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67E92" w14:textId="77777777" w:rsidR="006E1D10" w:rsidRPr="00D7503F" w:rsidRDefault="006E1D10" w:rsidP="006E1D10">
      <w:pPr>
        <w:spacing w:line="360" w:lineRule="auto"/>
        <w:rPr>
          <w:bCs/>
          <w:color w:val="000000"/>
          <w:sz w:val="28"/>
          <w:szCs w:val="28"/>
        </w:rPr>
      </w:pPr>
    </w:p>
    <w:p w14:paraId="3C026C20" w14:textId="77777777" w:rsidR="006E1D10" w:rsidRPr="00D7503F" w:rsidRDefault="006E1D10" w:rsidP="006E1D10">
      <w:pPr>
        <w:spacing w:line="360" w:lineRule="auto"/>
        <w:rPr>
          <w:bCs/>
          <w:color w:val="000000"/>
          <w:sz w:val="28"/>
          <w:szCs w:val="28"/>
        </w:rPr>
      </w:pPr>
    </w:p>
    <w:p w14:paraId="43FACD3C" w14:textId="77777777" w:rsidR="006E1D10" w:rsidRPr="00D7503F" w:rsidRDefault="006E1D10" w:rsidP="006E1D10">
      <w:pPr>
        <w:spacing w:line="360" w:lineRule="auto"/>
        <w:rPr>
          <w:bCs/>
          <w:color w:val="000000"/>
          <w:sz w:val="28"/>
          <w:szCs w:val="28"/>
        </w:rPr>
      </w:pPr>
    </w:p>
    <w:p w14:paraId="07A046D3" w14:textId="77777777" w:rsidR="006E1D10" w:rsidRPr="00D7503F" w:rsidRDefault="006E1D10" w:rsidP="006E1D10">
      <w:pPr>
        <w:spacing w:line="360" w:lineRule="auto"/>
        <w:rPr>
          <w:bCs/>
          <w:color w:val="000000"/>
          <w:sz w:val="28"/>
          <w:szCs w:val="28"/>
        </w:rPr>
      </w:pPr>
    </w:p>
    <w:p w14:paraId="2AC9BFD4" w14:textId="77777777" w:rsidR="006E1D10" w:rsidRPr="00D7503F" w:rsidRDefault="006E1D10" w:rsidP="006E1D10">
      <w:pPr>
        <w:spacing w:line="360" w:lineRule="auto"/>
        <w:rPr>
          <w:bCs/>
          <w:color w:val="000000"/>
          <w:sz w:val="28"/>
          <w:szCs w:val="28"/>
        </w:rPr>
      </w:pPr>
    </w:p>
    <w:p w14:paraId="18D1042E" w14:textId="77777777" w:rsidR="006E1D10" w:rsidRPr="00B65FD1" w:rsidRDefault="006E1D10" w:rsidP="00B65FD1">
      <w:pPr>
        <w:spacing w:line="720" w:lineRule="auto"/>
        <w:jc w:val="center"/>
        <w:rPr>
          <w:rFonts w:ascii="黑体" w:eastAsia="黑体" w:hAnsi="Calibri" w:cs="黑体"/>
          <w:bCs/>
          <w:sz w:val="44"/>
          <w:szCs w:val="44"/>
        </w:rPr>
      </w:pPr>
      <w:r w:rsidRPr="00B65FD1">
        <w:rPr>
          <w:rFonts w:ascii="黑体" w:eastAsia="黑体" w:hAnsi="Calibri" w:cs="黑体" w:hint="eastAsia"/>
          <w:bCs/>
          <w:sz w:val="44"/>
          <w:szCs w:val="44"/>
        </w:rPr>
        <w:t>铜冶炼烟尘化学分析方法</w:t>
      </w:r>
    </w:p>
    <w:p w14:paraId="259A1C39" w14:textId="77777777" w:rsidR="00EA0DE3" w:rsidRPr="00EA0DE3" w:rsidRDefault="00EA0DE3" w:rsidP="00EA0DE3">
      <w:pPr>
        <w:spacing w:line="720" w:lineRule="auto"/>
        <w:jc w:val="center"/>
        <w:rPr>
          <w:rFonts w:ascii="黑体" w:eastAsia="黑体" w:hAnsi="Calibri" w:cs="黑体"/>
          <w:bCs/>
          <w:sz w:val="44"/>
          <w:szCs w:val="44"/>
        </w:rPr>
      </w:pPr>
      <w:r w:rsidRPr="00EA0DE3">
        <w:rPr>
          <w:rFonts w:ascii="黑体" w:eastAsia="黑体" w:hAnsi="Calibri" w:cs="黑体"/>
          <w:bCs/>
          <w:sz w:val="44"/>
          <w:szCs w:val="44"/>
        </w:rPr>
        <w:t>第</w:t>
      </w:r>
      <w:r w:rsidRPr="00EA0DE3">
        <w:rPr>
          <w:rFonts w:ascii="黑体" w:eastAsia="黑体" w:hAnsi="Calibri" w:cs="黑体" w:hint="eastAsia"/>
          <w:bCs/>
          <w:sz w:val="44"/>
          <w:szCs w:val="44"/>
        </w:rPr>
        <w:t>10</w:t>
      </w:r>
      <w:r w:rsidRPr="00EA0DE3">
        <w:rPr>
          <w:rFonts w:ascii="黑体" w:eastAsia="黑体" w:hAnsi="Calibri" w:cs="黑体"/>
          <w:bCs/>
          <w:sz w:val="44"/>
          <w:szCs w:val="44"/>
        </w:rPr>
        <w:t>部分</w:t>
      </w:r>
      <w:r>
        <w:rPr>
          <w:rFonts w:ascii="黑体" w:eastAsia="黑体" w:hAnsi="Calibri" w:cs="黑体" w:hint="eastAsia"/>
          <w:bCs/>
          <w:sz w:val="44"/>
          <w:szCs w:val="44"/>
        </w:rPr>
        <w:t>：</w:t>
      </w:r>
      <w:r w:rsidRPr="00EA0DE3">
        <w:rPr>
          <w:rFonts w:ascii="黑体" w:eastAsia="黑体" w:hAnsi="Calibri" w:cs="黑体" w:hint="eastAsia"/>
          <w:bCs/>
          <w:sz w:val="44"/>
          <w:szCs w:val="44"/>
        </w:rPr>
        <w:t xml:space="preserve"> 铜、铅、锌、铋、砷、铟、银、镉、锑、钙、镁、铁含</w:t>
      </w:r>
      <w:r w:rsidRPr="00EA0DE3">
        <w:rPr>
          <w:rFonts w:ascii="黑体" w:eastAsia="黑体" w:hAnsi="Calibri" w:cs="黑体"/>
          <w:bCs/>
          <w:sz w:val="44"/>
          <w:szCs w:val="44"/>
        </w:rPr>
        <w:t>量的测定</w:t>
      </w:r>
    </w:p>
    <w:p w14:paraId="24398370" w14:textId="77777777" w:rsidR="00EA0DE3" w:rsidRPr="00EA0DE3" w:rsidRDefault="00EA0DE3" w:rsidP="00EA0DE3">
      <w:pPr>
        <w:spacing w:line="720" w:lineRule="auto"/>
        <w:jc w:val="center"/>
        <w:rPr>
          <w:rFonts w:ascii="黑体" w:eastAsia="黑体" w:hAnsi="Calibri" w:cs="黑体"/>
          <w:bCs/>
          <w:sz w:val="44"/>
          <w:szCs w:val="44"/>
        </w:rPr>
      </w:pPr>
      <w:r w:rsidRPr="00EA0DE3">
        <w:rPr>
          <w:rFonts w:ascii="黑体" w:eastAsia="黑体" w:hAnsi="Calibri" w:cs="黑体"/>
          <w:bCs/>
          <w:sz w:val="44"/>
          <w:szCs w:val="44"/>
        </w:rPr>
        <w:t>电感耦合等离子体原子发射光谱法</w:t>
      </w:r>
    </w:p>
    <w:p w14:paraId="4D74132A" w14:textId="77777777" w:rsidR="006E1D10" w:rsidRPr="00D7503F" w:rsidRDefault="006E1D10" w:rsidP="006E1D10">
      <w:pPr>
        <w:spacing w:line="360" w:lineRule="auto"/>
        <w:rPr>
          <w:bCs/>
          <w:color w:val="000000"/>
          <w:sz w:val="28"/>
          <w:szCs w:val="28"/>
        </w:rPr>
      </w:pPr>
    </w:p>
    <w:p w14:paraId="791003ED" w14:textId="77777777" w:rsidR="006E1D10" w:rsidRPr="00D7503F" w:rsidRDefault="006E1D10" w:rsidP="006E1D10">
      <w:pPr>
        <w:spacing w:line="360" w:lineRule="auto"/>
        <w:rPr>
          <w:bCs/>
          <w:color w:val="000000"/>
          <w:sz w:val="28"/>
          <w:szCs w:val="28"/>
        </w:rPr>
      </w:pPr>
    </w:p>
    <w:p w14:paraId="76739AD9" w14:textId="77777777" w:rsidR="006E1D10" w:rsidRDefault="006E1D10" w:rsidP="00B65FD1">
      <w:pPr>
        <w:jc w:val="center"/>
        <w:rPr>
          <w:rFonts w:ascii="黑体" w:eastAsia="黑体" w:hAnsi="Calibri" w:cs="黑体"/>
          <w:bCs/>
          <w:sz w:val="36"/>
          <w:szCs w:val="36"/>
        </w:rPr>
      </w:pPr>
      <w:r w:rsidRPr="00B65FD1">
        <w:rPr>
          <w:rFonts w:ascii="黑体" w:eastAsia="黑体" w:hAnsi="Calibri" w:cs="黑体"/>
          <w:bCs/>
          <w:sz w:val="36"/>
          <w:szCs w:val="36"/>
        </w:rPr>
        <w:t>编制说明</w:t>
      </w:r>
    </w:p>
    <w:p w14:paraId="4C086B7F" w14:textId="77777777" w:rsidR="00B65FD1" w:rsidRPr="00B65FD1" w:rsidRDefault="00B65FD1" w:rsidP="00B65FD1">
      <w:pPr>
        <w:jc w:val="center"/>
        <w:rPr>
          <w:rFonts w:ascii="黑体" w:eastAsia="黑体" w:hAnsi="Calibri" w:cs="黑体"/>
          <w:bCs/>
          <w:sz w:val="36"/>
          <w:szCs w:val="36"/>
        </w:rPr>
      </w:pPr>
      <w:r>
        <w:rPr>
          <w:rFonts w:ascii="黑体" w:eastAsia="黑体" w:hAnsi="Calibri" w:cs="黑体" w:hint="eastAsia"/>
          <w:bCs/>
          <w:sz w:val="36"/>
          <w:szCs w:val="36"/>
        </w:rPr>
        <w:t>（</w:t>
      </w:r>
      <w:r w:rsidR="004216FD">
        <w:rPr>
          <w:rFonts w:ascii="黑体" w:eastAsia="黑体" w:hAnsi="Calibri" w:cs="黑体" w:hint="eastAsia"/>
          <w:bCs/>
          <w:sz w:val="36"/>
          <w:szCs w:val="36"/>
        </w:rPr>
        <w:t>预</w:t>
      </w:r>
      <w:r>
        <w:rPr>
          <w:rFonts w:ascii="黑体" w:eastAsia="黑体" w:hAnsi="Calibri" w:cs="黑体" w:hint="eastAsia"/>
          <w:bCs/>
          <w:sz w:val="36"/>
          <w:szCs w:val="36"/>
        </w:rPr>
        <w:t>审稿）</w:t>
      </w:r>
    </w:p>
    <w:p w14:paraId="7A10B9EE" w14:textId="77777777" w:rsidR="006E1D10" w:rsidRPr="00D7503F" w:rsidRDefault="006E1D10" w:rsidP="006E1D10">
      <w:pPr>
        <w:spacing w:line="360" w:lineRule="auto"/>
        <w:rPr>
          <w:bCs/>
          <w:color w:val="000000"/>
          <w:sz w:val="28"/>
          <w:szCs w:val="28"/>
        </w:rPr>
      </w:pPr>
    </w:p>
    <w:p w14:paraId="6EB9D4A5" w14:textId="77777777" w:rsidR="006E1D10" w:rsidRPr="00D7503F" w:rsidRDefault="006E1D10" w:rsidP="006E1D10">
      <w:pPr>
        <w:spacing w:line="360" w:lineRule="auto"/>
        <w:rPr>
          <w:bCs/>
          <w:color w:val="000000"/>
          <w:sz w:val="28"/>
          <w:szCs w:val="28"/>
        </w:rPr>
      </w:pPr>
    </w:p>
    <w:p w14:paraId="6A1FC170" w14:textId="77777777" w:rsidR="006E1D10" w:rsidRPr="00D7503F" w:rsidRDefault="006E1D10" w:rsidP="006E1D10">
      <w:pPr>
        <w:spacing w:line="360" w:lineRule="auto"/>
        <w:rPr>
          <w:bCs/>
          <w:color w:val="000000"/>
          <w:sz w:val="28"/>
          <w:szCs w:val="28"/>
        </w:rPr>
      </w:pPr>
    </w:p>
    <w:p w14:paraId="5F4CDD7F" w14:textId="77777777" w:rsidR="006E1D10" w:rsidRPr="00D7503F" w:rsidRDefault="006E1D10" w:rsidP="006E1D10">
      <w:pPr>
        <w:spacing w:line="360" w:lineRule="auto"/>
        <w:rPr>
          <w:bCs/>
          <w:color w:val="000000"/>
          <w:sz w:val="28"/>
          <w:szCs w:val="28"/>
        </w:rPr>
      </w:pPr>
    </w:p>
    <w:p w14:paraId="22DA3BFD" w14:textId="77777777" w:rsidR="006E1D10" w:rsidRPr="00D7503F" w:rsidRDefault="006E1D10" w:rsidP="006E1D10">
      <w:pPr>
        <w:spacing w:line="360" w:lineRule="auto"/>
        <w:rPr>
          <w:bCs/>
          <w:color w:val="000000"/>
          <w:sz w:val="28"/>
          <w:szCs w:val="28"/>
        </w:rPr>
      </w:pPr>
    </w:p>
    <w:p w14:paraId="293C0D23" w14:textId="77777777" w:rsidR="006E1D10" w:rsidRPr="00D7503F" w:rsidRDefault="006E1D10" w:rsidP="006E1D10">
      <w:pPr>
        <w:spacing w:line="360" w:lineRule="auto"/>
        <w:rPr>
          <w:bCs/>
          <w:color w:val="000000"/>
          <w:sz w:val="28"/>
          <w:szCs w:val="28"/>
        </w:rPr>
      </w:pPr>
    </w:p>
    <w:p w14:paraId="7FD0C257" w14:textId="77777777" w:rsidR="006E1D10" w:rsidRPr="00D7503F" w:rsidRDefault="006E1D10" w:rsidP="006E1D10">
      <w:pPr>
        <w:spacing w:line="360" w:lineRule="auto"/>
        <w:rPr>
          <w:bCs/>
          <w:color w:val="000000"/>
          <w:sz w:val="28"/>
          <w:szCs w:val="28"/>
        </w:rPr>
      </w:pPr>
    </w:p>
    <w:p w14:paraId="06BC8084" w14:textId="77777777" w:rsidR="006E1D10" w:rsidRPr="00D7503F" w:rsidRDefault="006E1D10" w:rsidP="006E1D10">
      <w:pPr>
        <w:spacing w:line="360" w:lineRule="auto"/>
        <w:jc w:val="center"/>
        <w:rPr>
          <w:bCs/>
          <w:color w:val="000000"/>
          <w:sz w:val="32"/>
          <w:szCs w:val="32"/>
        </w:rPr>
      </w:pPr>
      <w:r w:rsidRPr="00D7503F">
        <w:rPr>
          <w:bCs/>
          <w:color w:val="000000"/>
          <w:sz w:val="32"/>
          <w:szCs w:val="32"/>
        </w:rPr>
        <w:t>北矿检测技术有限公司</w:t>
      </w:r>
    </w:p>
    <w:p w14:paraId="089AF3A4" w14:textId="77777777" w:rsidR="006E1D10" w:rsidRPr="00D7503F" w:rsidRDefault="006E1D10" w:rsidP="006E1D10">
      <w:pPr>
        <w:spacing w:line="360" w:lineRule="auto"/>
        <w:jc w:val="center"/>
        <w:rPr>
          <w:bCs/>
          <w:color w:val="000000"/>
          <w:sz w:val="28"/>
          <w:szCs w:val="28"/>
        </w:rPr>
      </w:pPr>
      <w:r>
        <w:rPr>
          <w:rFonts w:hint="eastAsia"/>
          <w:bCs/>
          <w:color w:val="000000"/>
          <w:sz w:val="32"/>
          <w:szCs w:val="32"/>
        </w:rPr>
        <w:t>苏春风</w:t>
      </w:r>
      <w:r w:rsidRPr="00D7503F">
        <w:rPr>
          <w:bCs/>
          <w:color w:val="000000"/>
          <w:sz w:val="32"/>
          <w:szCs w:val="32"/>
        </w:rPr>
        <w:t xml:space="preserve"> </w:t>
      </w:r>
      <w:r w:rsidR="00EA0DE3">
        <w:rPr>
          <w:rFonts w:hint="eastAsia"/>
          <w:bCs/>
          <w:color w:val="000000"/>
          <w:sz w:val="32"/>
          <w:szCs w:val="32"/>
        </w:rPr>
        <w:t>韩晓</w:t>
      </w:r>
      <w:r>
        <w:rPr>
          <w:rFonts w:hint="eastAsia"/>
          <w:bCs/>
          <w:color w:val="000000"/>
          <w:sz w:val="32"/>
          <w:szCs w:val="32"/>
        </w:rPr>
        <w:t xml:space="preserve"> </w:t>
      </w:r>
      <w:r>
        <w:rPr>
          <w:rFonts w:hint="eastAsia"/>
          <w:bCs/>
          <w:color w:val="000000"/>
          <w:sz w:val="32"/>
          <w:szCs w:val="32"/>
        </w:rPr>
        <w:t>阮桂色</w:t>
      </w:r>
      <w:r w:rsidRPr="00D7503F">
        <w:rPr>
          <w:bCs/>
          <w:color w:val="000000"/>
          <w:sz w:val="28"/>
          <w:szCs w:val="28"/>
        </w:rPr>
        <w:t xml:space="preserve">  </w:t>
      </w:r>
    </w:p>
    <w:p w14:paraId="3B818A15" w14:textId="77777777" w:rsidR="006E1D10" w:rsidRPr="00D7503F" w:rsidRDefault="002701E4" w:rsidP="006E1D10">
      <w:pPr>
        <w:spacing w:line="360" w:lineRule="auto"/>
        <w:jc w:val="center"/>
        <w:rPr>
          <w:bCs/>
          <w:color w:val="000000"/>
          <w:sz w:val="28"/>
          <w:szCs w:val="28"/>
        </w:rPr>
      </w:pPr>
      <w:r>
        <w:rPr>
          <w:rFonts w:hint="eastAsia"/>
          <w:bCs/>
          <w:color w:val="000000"/>
          <w:sz w:val="28"/>
          <w:szCs w:val="28"/>
        </w:rPr>
        <w:t>202</w:t>
      </w:r>
      <w:r w:rsidR="0074404A">
        <w:rPr>
          <w:rFonts w:hint="eastAsia"/>
          <w:bCs/>
          <w:color w:val="000000"/>
          <w:sz w:val="28"/>
          <w:szCs w:val="28"/>
        </w:rPr>
        <w:t>1</w:t>
      </w:r>
      <w:r>
        <w:rPr>
          <w:rFonts w:hint="eastAsia"/>
          <w:bCs/>
          <w:color w:val="000000"/>
          <w:sz w:val="28"/>
          <w:szCs w:val="28"/>
        </w:rPr>
        <w:t>年</w:t>
      </w:r>
      <w:r w:rsidR="0074404A">
        <w:rPr>
          <w:rFonts w:hint="eastAsia"/>
          <w:bCs/>
          <w:color w:val="000000"/>
          <w:sz w:val="28"/>
          <w:szCs w:val="28"/>
        </w:rPr>
        <w:t>3</w:t>
      </w:r>
      <w:r>
        <w:rPr>
          <w:rFonts w:hint="eastAsia"/>
          <w:bCs/>
          <w:color w:val="000000"/>
          <w:sz w:val="28"/>
          <w:szCs w:val="28"/>
        </w:rPr>
        <w:t>月</w:t>
      </w:r>
    </w:p>
    <w:p w14:paraId="739B279C" w14:textId="77777777" w:rsidR="006E1D10" w:rsidRDefault="006E1D10" w:rsidP="006E1D10">
      <w:pPr>
        <w:spacing w:line="360" w:lineRule="auto"/>
        <w:jc w:val="center"/>
        <w:rPr>
          <w:sz w:val="32"/>
          <w:szCs w:val="32"/>
        </w:rPr>
      </w:pPr>
      <w:r w:rsidRPr="006E1D10">
        <w:rPr>
          <w:rFonts w:hint="eastAsia"/>
          <w:sz w:val="32"/>
          <w:szCs w:val="32"/>
        </w:rPr>
        <w:lastRenderedPageBreak/>
        <w:t>铜冶炼烟尘化学分析方法</w:t>
      </w:r>
    </w:p>
    <w:p w14:paraId="224B7FAA" w14:textId="77777777" w:rsidR="0074404A" w:rsidRPr="0074404A" w:rsidRDefault="006E1D10" w:rsidP="0074404A">
      <w:pPr>
        <w:spacing w:line="360" w:lineRule="auto"/>
        <w:jc w:val="center"/>
        <w:rPr>
          <w:sz w:val="32"/>
          <w:szCs w:val="32"/>
        </w:rPr>
      </w:pPr>
      <w:r w:rsidRPr="006E1D10">
        <w:rPr>
          <w:rFonts w:hint="eastAsia"/>
          <w:sz w:val="32"/>
          <w:szCs w:val="32"/>
        </w:rPr>
        <w:t>第</w:t>
      </w:r>
      <w:r w:rsidR="0074404A">
        <w:rPr>
          <w:rFonts w:hint="eastAsia"/>
          <w:sz w:val="32"/>
          <w:szCs w:val="32"/>
        </w:rPr>
        <w:t>10</w:t>
      </w:r>
      <w:r w:rsidRPr="006E1D10">
        <w:rPr>
          <w:rFonts w:hint="eastAsia"/>
          <w:sz w:val="32"/>
          <w:szCs w:val="32"/>
        </w:rPr>
        <w:t>部分：</w:t>
      </w:r>
      <w:r w:rsidR="0074404A" w:rsidRPr="0074404A">
        <w:rPr>
          <w:rFonts w:hint="eastAsia"/>
          <w:sz w:val="32"/>
          <w:szCs w:val="32"/>
        </w:rPr>
        <w:t>铜、铅、锌、铋、砷、铟、银、镉、锑、钙、镁、铁含</w:t>
      </w:r>
      <w:r w:rsidR="0074404A" w:rsidRPr="0074404A">
        <w:rPr>
          <w:sz w:val="32"/>
          <w:szCs w:val="32"/>
        </w:rPr>
        <w:t>量的测定</w:t>
      </w:r>
      <w:r w:rsidR="0074404A">
        <w:rPr>
          <w:sz w:val="32"/>
          <w:szCs w:val="32"/>
        </w:rPr>
        <w:t xml:space="preserve"> </w:t>
      </w:r>
      <w:r w:rsidR="0074404A" w:rsidRPr="0074404A">
        <w:rPr>
          <w:sz w:val="32"/>
          <w:szCs w:val="32"/>
        </w:rPr>
        <w:t>电感耦合等离子体原子发射光谱法</w:t>
      </w:r>
    </w:p>
    <w:p w14:paraId="456D5720" w14:textId="77777777" w:rsidR="006E1D10" w:rsidRPr="00D7503F" w:rsidRDefault="006E1D10" w:rsidP="006E1D10">
      <w:pPr>
        <w:spacing w:line="360" w:lineRule="auto"/>
        <w:jc w:val="center"/>
        <w:rPr>
          <w:sz w:val="32"/>
          <w:szCs w:val="32"/>
        </w:rPr>
      </w:pPr>
      <w:r w:rsidRPr="00D7503F">
        <w:rPr>
          <w:sz w:val="32"/>
          <w:szCs w:val="32"/>
        </w:rPr>
        <w:t>编制说明</w:t>
      </w:r>
    </w:p>
    <w:p w14:paraId="0EB45393" w14:textId="77777777" w:rsidR="006E1D10" w:rsidRPr="0051555A" w:rsidRDefault="006E1D10" w:rsidP="003E4C43">
      <w:pPr>
        <w:pStyle w:val="af7"/>
        <w:numPr>
          <w:ilvl w:val="0"/>
          <w:numId w:val="14"/>
        </w:numPr>
        <w:spacing w:line="360" w:lineRule="auto"/>
        <w:ind w:firstLineChars="0"/>
        <w:rPr>
          <w:b/>
        </w:rPr>
      </w:pPr>
      <w:r w:rsidRPr="0051555A">
        <w:rPr>
          <w:rFonts w:hint="eastAsia"/>
          <w:b/>
        </w:rPr>
        <w:t>工作简况</w:t>
      </w:r>
    </w:p>
    <w:p w14:paraId="36F6E5ED" w14:textId="77777777" w:rsidR="0051555A" w:rsidRPr="0051555A" w:rsidRDefault="0051555A" w:rsidP="0051555A">
      <w:pPr>
        <w:spacing w:line="360" w:lineRule="auto"/>
        <w:rPr>
          <w:rFonts w:ascii="黑体" w:eastAsia="黑体" w:hAnsi="黑体"/>
          <w:color w:val="000000"/>
          <w:szCs w:val="21"/>
        </w:rPr>
      </w:pPr>
      <w:r w:rsidRPr="0051555A">
        <w:rPr>
          <w:rFonts w:ascii="黑体" w:eastAsia="黑体" w:hAnsi="黑体" w:hint="eastAsia"/>
          <w:color w:val="000000"/>
          <w:szCs w:val="21"/>
        </w:rPr>
        <w:t>（一）任务来源</w:t>
      </w:r>
    </w:p>
    <w:p w14:paraId="38DF7F6D" w14:textId="77777777" w:rsidR="0051555A" w:rsidRPr="0051555A" w:rsidRDefault="0051555A" w:rsidP="0051555A">
      <w:pPr>
        <w:spacing w:line="360" w:lineRule="auto"/>
        <w:rPr>
          <w:rFonts w:ascii="Calibri" w:hAnsi="宋体" w:cs="宋体"/>
          <w:bCs/>
          <w:szCs w:val="21"/>
        </w:rPr>
      </w:pPr>
      <w:r w:rsidRPr="0051555A">
        <w:rPr>
          <w:rFonts w:ascii="Calibri" w:hAnsi="宋体" w:cs="宋体" w:hint="eastAsia"/>
          <w:bCs/>
          <w:szCs w:val="21"/>
        </w:rPr>
        <w:t>1.1</w:t>
      </w:r>
      <w:r w:rsidRPr="0051555A">
        <w:rPr>
          <w:rFonts w:ascii="Calibri" w:hAnsi="宋体" w:cs="宋体"/>
          <w:bCs/>
          <w:szCs w:val="21"/>
        </w:rPr>
        <w:t xml:space="preserve"> </w:t>
      </w:r>
      <w:r w:rsidRPr="0051555A">
        <w:rPr>
          <w:rFonts w:ascii="Calibri" w:hAnsi="宋体" w:cs="宋体" w:hint="eastAsia"/>
          <w:bCs/>
          <w:szCs w:val="21"/>
        </w:rPr>
        <w:t>计划批准文件名称、文号及项目编号、项目名称、计划完成年限、项目名称更改说明、编制组成员（单位）</w:t>
      </w:r>
    </w:p>
    <w:p w14:paraId="712859A1" w14:textId="77777777" w:rsidR="0051555A" w:rsidRPr="002508CB" w:rsidRDefault="0051555A" w:rsidP="0051555A">
      <w:pPr>
        <w:ind w:firstLineChars="200" w:firstLine="420"/>
        <w:rPr>
          <w:szCs w:val="21"/>
        </w:rPr>
      </w:pPr>
      <w:r w:rsidRPr="002508CB">
        <w:rPr>
          <w:rFonts w:hint="eastAsia"/>
          <w:szCs w:val="21"/>
        </w:rPr>
        <w:t>根据国家标准化管理委员会及工业和信息化部标准计划项目的安排要求，全国有色金属标准化技术委员会“关于印发</w:t>
      </w:r>
      <w:r w:rsidRPr="0051555A">
        <w:rPr>
          <w:rFonts w:hint="eastAsia"/>
          <w:szCs w:val="21"/>
        </w:rPr>
        <w:t>对《</w:t>
      </w:r>
      <w:r w:rsidR="00C94779">
        <w:rPr>
          <w:rFonts w:hint="eastAsia"/>
          <w:szCs w:val="21"/>
        </w:rPr>
        <w:t>铅精矿化学分析方法</w:t>
      </w:r>
      <w:r w:rsidRPr="0051555A">
        <w:rPr>
          <w:rFonts w:hint="eastAsia"/>
          <w:szCs w:val="21"/>
        </w:rPr>
        <w:t>》等</w:t>
      </w:r>
      <w:r w:rsidR="00C94779">
        <w:rPr>
          <w:rFonts w:hint="eastAsia"/>
          <w:szCs w:val="21"/>
        </w:rPr>
        <w:t>11</w:t>
      </w:r>
      <w:r w:rsidRPr="0051555A">
        <w:rPr>
          <w:rFonts w:hint="eastAsia"/>
          <w:szCs w:val="21"/>
        </w:rPr>
        <w:t>项</w:t>
      </w:r>
      <w:r w:rsidR="00C94779">
        <w:rPr>
          <w:rFonts w:hint="eastAsia"/>
          <w:szCs w:val="21"/>
        </w:rPr>
        <w:t>国家标准及</w:t>
      </w:r>
      <w:r w:rsidRPr="0051555A">
        <w:rPr>
          <w:rFonts w:hint="eastAsia"/>
          <w:szCs w:val="21"/>
        </w:rPr>
        <w:t>行业标准</w:t>
      </w:r>
      <w:r w:rsidR="00C94779">
        <w:rPr>
          <w:rFonts w:hint="eastAsia"/>
          <w:szCs w:val="21"/>
        </w:rPr>
        <w:t>任务落实会议纪要的通知</w:t>
      </w:r>
      <w:r w:rsidRPr="002508CB">
        <w:rPr>
          <w:rFonts w:hint="eastAsia"/>
          <w:szCs w:val="21"/>
        </w:rPr>
        <w:t>”（有色标委</w:t>
      </w:r>
      <w:r w:rsidRPr="002508CB">
        <w:rPr>
          <w:rFonts w:hint="eastAsia"/>
          <w:szCs w:val="21"/>
        </w:rPr>
        <w:t>[201</w:t>
      </w:r>
      <w:r w:rsidR="00C94779">
        <w:rPr>
          <w:rFonts w:hint="eastAsia"/>
          <w:szCs w:val="21"/>
        </w:rPr>
        <w:t>9</w:t>
      </w:r>
      <w:r w:rsidRPr="002508CB">
        <w:rPr>
          <w:rFonts w:hint="eastAsia"/>
          <w:szCs w:val="21"/>
        </w:rPr>
        <w:t>]</w:t>
      </w:r>
      <w:r w:rsidR="00C94779">
        <w:rPr>
          <w:rFonts w:hint="eastAsia"/>
          <w:szCs w:val="21"/>
        </w:rPr>
        <w:t>115</w:t>
      </w:r>
      <w:r w:rsidRPr="002508CB">
        <w:rPr>
          <w:rFonts w:hint="eastAsia"/>
          <w:szCs w:val="21"/>
        </w:rPr>
        <w:t>号）及相关会议纪要的文件精神</w:t>
      </w:r>
      <w:r w:rsidRPr="002508CB">
        <w:rPr>
          <w:szCs w:val="21"/>
        </w:rPr>
        <w:t>，确定《</w:t>
      </w:r>
      <w:r w:rsidRPr="002508CB">
        <w:rPr>
          <w:rFonts w:hint="eastAsia"/>
          <w:szCs w:val="21"/>
        </w:rPr>
        <w:t>铜冶炼烟尘化学分析方法</w:t>
      </w:r>
      <w:r w:rsidRPr="002508CB">
        <w:rPr>
          <w:rFonts w:hint="eastAsia"/>
          <w:szCs w:val="21"/>
        </w:rPr>
        <w:t xml:space="preserve"> </w:t>
      </w:r>
      <w:r w:rsidRPr="002508CB">
        <w:rPr>
          <w:szCs w:val="21"/>
        </w:rPr>
        <w:t>第</w:t>
      </w:r>
      <w:r w:rsidR="00C94779">
        <w:rPr>
          <w:rFonts w:hint="eastAsia"/>
          <w:szCs w:val="21"/>
        </w:rPr>
        <w:t>10</w:t>
      </w:r>
      <w:r w:rsidRPr="002508CB">
        <w:rPr>
          <w:szCs w:val="21"/>
        </w:rPr>
        <w:t>部分：</w:t>
      </w:r>
      <w:r w:rsidR="00C94779" w:rsidRPr="00C94779">
        <w:rPr>
          <w:rFonts w:hint="eastAsia"/>
          <w:szCs w:val="21"/>
        </w:rPr>
        <w:t>铜、铅、锌、铋、砷、铟、银、镉、锑、钙、镁、铁含</w:t>
      </w:r>
      <w:r w:rsidR="00C94779" w:rsidRPr="00C94779">
        <w:rPr>
          <w:szCs w:val="21"/>
        </w:rPr>
        <w:t>量的测定</w:t>
      </w:r>
      <w:r w:rsidR="00C94779" w:rsidRPr="00C94779">
        <w:rPr>
          <w:szCs w:val="21"/>
        </w:rPr>
        <w:t xml:space="preserve"> </w:t>
      </w:r>
      <w:r w:rsidR="00C94779" w:rsidRPr="0074404A">
        <w:rPr>
          <w:szCs w:val="21"/>
        </w:rPr>
        <w:t>电感耦合等离子体原子发射光谱法</w:t>
      </w:r>
      <w:r w:rsidRPr="002508CB">
        <w:rPr>
          <w:szCs w:val="21"/>
        </w:rPr>
        <w:t>》由</w:t>
      </w:r>
      <w:r w:rsidRPr="002508CB">
        <w:rPr>
          <w:rFonts w:hint="eastAsia"/>
          <w:szCs w:val="21"/>
        </w:rPr>
        <w:t>北矿检测技术有限公司</w:t>
      </w:r>
      <w:r w:rsidR="00E70C0C">
        <w:rPr>
          <w:rFonts w:hint="eastAsia"/>
          <w:szCs w:val="21"/>
        </w:rPr>
        <w:t>、</w:t>
      </w:r>
      <w:r w:rsidR="00E70C0C" w:rsidRPr="00B13B0F">
        <w:rPr>
          <w:rFonts w:hAnsi="宋体" w:cs="宋体" w:hint="eastAsia"/>
          <w:szCs w:val="21"/>
        </w:rPr>
        <w:t>广东省科学院工业分析检测中心</w:t>
      </w:r>
      <w:r w:rsidRPr="002508CB">
        <w:rPr>
          <w:szCs w:val="21"/>
        </w:rPr>
        <w:t>负责起草</w:t>
      </w:r>
      <w:r w:rsidRPr="002508CB">
        <w:rPr>
          <w:rFonts w:hint="eastAsia"/>
          <w:szCs w:val="21"/>
        </w:rPr>
        <w:t>。</w:t>
      </w:r>
      <w:r w:rsidRPr="00B20BFB">
        <w:rPr>
          <w:szCs w:val="21"/>
        </w:rPr>
        <w:t>项目计划编号为</w:t>
      </w:r>
      <w:r w:rsidR="00C94779">
        <w:rPr>
          <w:rFonts w:hint="eastAsia"/>
          <w:szCs w:val="21"/>
        </w:rPr>
        <w:t>工</w:t>
      </w:r>
      <w:proofErr w:type="gramStart"/>
      <w:r w:rsidR="00C94779">
        <w:rPr>
          <w:rFonts w:hint="eastAsia"/>
          <w:szCs w:val="21"/>
        </w:rPr>
        <w:t>信厅科函</w:t>
      </w:r>
      <w:proofErr w:type="gramEnd"/>
      <w:r w:rsidR="00BB64F6">
        <w:rPr>
          <w:rFonts w:hint="eastAsia"/>
          <w:szCs w:val="21"/>
        </w:rPr>
        <w:t>[2019]126</w:t>
      </w:r>
      <w:r w:rsidR="00BB64F6">
        <w:rPr>
          <w:rFonts w:hint="eastAsia"/>
          <w:szCs w:val="21"/>
        </w:rPr>
        <w:t>号</w:t>
      </w:r>
      <w:r w:rsidRPr="00B20BFB">
        <w:rPr>
          <w:szCs w:val="21"/>
        </w:rPr>
        <w:t>201</w:t>
      </w:r>
      <w:r w:rsidR="00C94779">
        <w:rPr>
          <w:rFonts w:hint="eastAsia"/>
          <w:szCs w:val="21"/>
        </w:rPr>
        <w:t>9</w:t>
      </w:r>
      <w:r w:rsidRPr="00B20BFB">
        <w:rPr>
          <w:szCs w:val="21"/>
        </w:rPr>
        <w:t>-0</w:t>
      </w:r>
      <w:r w:rsidR="00BB64F6">
        <w:rPr>
          <w:rFonts w:hint="eastAsia"/>
          <w:szCs w:val="21"/>
        </w:rPr>
        <w:t>452</w:t>
      </w:r>
      <w:r w:rsidRPr="00B20BFB">
        <w:rPr>
          <w:szCs w:val="21"/>
        </w:rPr>
        <w:t>T-YS</w:t>
      </w:r>
      <w:r w:rsidRPr="00B20BFB">
        <w:rPr>
          <w:szCs w:val="21"/>
        </w:rPr>
        <w:t>，完成</w:t>
      </w:r>
      <w:r>
        <w:rPr>
          <w:rFonts w:hint="eastAsia"/>
          <w:szCs w:val="21"/>
        </w:rPr>
        <w:t>年限</w:t>
      </w:r>
      <w:r w:rsidRPr="00B20BFB">
        <w:rPr>
          <w:szCs w:val="21"/>
        </w:rPr>
        <w:t>为</w:t>
      </w:r>
      <w:r w:rsidRPr="00B20BFB">
        <w:rPr>
          <w:szCs w:val="21"/>
        </w:rPr>
        <w:t>202</w:t>
      </w:r>
      <w:r w:rsidR="00BB64F6">
        <w:rPr>
          <w:rFonts w:hint="eastAsia"/>
          <w:szCs w:val="21"/>
        </w:rPr>
        <w:t>1</w:t>
      </w:r>
      <w:r w:rsidRPr="00B20BFB">
        <w:rPr>
          <w:szCs w:val="21"/>
        </w:rPr>
        <w:t>年</w:t>
      </w:r>
      <w:r w:rsidR="001828EC">
        <w:rPr>
          <w:rFonts w:hint="eastAsia"/>
          <w:szCs w:val="21"/>
        </w:rPr>
        <w:t>。</w:t>
      </w:r>
      <w:r w:rsidRPr="002508CB">
        <w:rPr>
          <w:rFonts w:hint="eastAsia"/>
          <w:szCs w:val="21"/>
        </w:rPr>
        <w:t xml:space="preserve">  </w:t>
      </w:r>
    </w:p>
    <w:p w14:paraId="340357F2" w14:textId="77777777" w:rsidR="0051555A" w:rsidRPr="0051555A" w:rsidRDefault="0051555A" w:rsidP="00A809CD">
      <w:pPr>
        <w:ind w:firstLineChars="200" w:firstLine="420"/>
        <w:rPr>
          <w:szCs w:val="21"/>
        </w:rPr>
      </w:pPr>
      <w:r w:rsidRPr="002508CB">
        <w:rPr>
          <w:rFonts w:hint="eastAsia"/>
          <w:szCs w:val="21"/>
        </w:rPr>
        <w:t>协助起草单位包括</w:t>
      </w:r>
      <w:r w:rsidR="00A809CD">
        <w:rPr>
          <w:rFonts w:hAnsi="宋体" w:cs="宋体" w:hint="eastAsia"/>
          <w:szCs w:val="21"/>
        </w:rPr>
        <w:t>、金隆铜业有限公司、</w:t>
      </w:r>
      <w:r w:rsidR="00A809CD" w:rsidRPr="00B13B0F">
        <w:rPr>
          <w:rFonts w:hAnsi="宋体" w:cs="宋体"/>
          <w:szCs w:val="21"/>
        </w:rPr>
        <w:t>中</w:t>
      </w:r>
      <w:r w:rsidR="00A809CD" w:rsidRPr="00B13B0F">
        <w:rPr>
          <w:rFonts w:hAnsi="宋体" w:cs="宋体" w:hint="eastAsia"/>
          <w:szCs w:val="21"/>
        </w:rPr>
        <w:t>国有</w:t>
      </w:r>
      <w:r w:rsidR="00A809CD" w:rsidRPr="00B13B0F">
        <w:rPr>
          <w:rFonts w:hAnsi="宋体" w:cs="宋体"/>
          <w:szCs w:val="21"/>
        </w:rPr>
        <w:t>色桂林矿产地质研究院有限公司</w:t>
      </w:r>
      <w:r w:rsidR="00A809CD" w:rsidRPr="00B13B0F">
        <w:rPr>
          <w:rFonts w:hAnsi="宋体" w:cs="宋体" w:hint="eastAsia"/>
          <w:szCs w:val="21"/>
        </w:rPr>
        <w:t>、</w:t>
      </w:r>
      <w:r w:rsidR="00A809CD">
        <w:rPr>
          <w:rFonts w:hAnsi="宋体" w:cs="宋体" w:hint="eastAsia"/>
          <w:szCs w:val="21"/>
        </w:rPr>
        <w:t>贵州省分析测试研究院、</w:t>
      </w:r>
      <w:proofErr w:type="gramStart"/>
      <w:r w:rsidR="00A809CD">
        <w:rPr>
          <w:rFonts w:hAnsi="宋体" w:cs="宋体" w:hint="eastAsia"/>
          <w:szCs w:val="21"/>
        </w:rPr>
        <w:t>阳谷祥光铜业</w:t>
      </w:r>
      <w:proofErr w:type="gramEnd"/>
      <w:r w:rsidR="00A809CD">
        <w:rPr>
          <w:rFonts w:hAnsi="宋体" w:cs="宋体" w:hint="eastAsia"/>
          <w:szCs w:val="21"/>
        </w:rPr>
        <w:t>有限公司、</w:t>
      </w:r>
      <w:proofErr w:type="gramStart"/>
      <w:r w:rsidR="00A809CD" w:rsidRPr="00B13B0F">
        <w:rPr>
          <w:rFonts w:hAnsi="宋体" w:cs="宋体" w:hint="eastAsia"/>
          <w:szCs w:val="21"/>
        </w:rPr>
        <w:t>富民薪冶工贸</w:t>
      </w:r>
      <w:proofErr w:type="gramEnd"/>
      <w:r w:rsidR="00A809CD" w:rsidRPr="00B13B0F">
        <w:rPr>
          <w:rFonts w:hAnsi="宋体" w:cs="宋体" w:hint="eastAsia"/>
          <w:szCs w:val="21"/>
        </w:rPr>
        <w:t>有限公司</w:t>
      </w:r>
      <w:r w:rsidR="00A809CD">
        <w:rPr>
          <w:rFonts w:hAnsi="宋体" w:cs="宋体" w:hint="eastAsia"/>
          <w:szCs w:val="21"/>
        </w:rPr>
        <w:t>、</w:t>
      </w:r>
      <w:r w:rsidR="00A809CD" w:rsidRPr="00B13B0F">
        <w:rPr>
          <w:rFonts w:hAnsi="宋体" w:cs="宋体"/>
          <w:szCs w:val="21"/>
        </w:rPr>
        <w:t>铜陵有色金属集团控股有限公司、</w:t>
      </w:r>
      <w:r w:rsidR="00A809CD">
        <w:rPr>
          <w:rFonts w:hAnsi="宋体" w:cs="宋体" w:hint="eastAsia"/>
          <w:szCs w:val="21"/>
        </w:rPr>
        <w:t>金川集团股份有限公司、福建紫金矿冶测试技术有限公司、中国检验认证集团广西有限公司、山东恒邦冶炼股份有限公司、</w:t>
      </w:r>
      <w:r w:rsidR="00A809CD" w:rsidRPr="00B13B0F">
        <w:rPr>
          <w:rFonts w:hAnsi="宋体" w:cs="宋体"/>
          <w:szCs w:val="21"/>
        </w:rPr>
        <w:t>紫金铜业有限公司、</w:t>
      </w:r>
      <w:r w:rsidR="00A809CD">
        <w:rPr>
          <w:rFonts w:hAnsi="宋体" w:cs="宋体" w:hint="eastAsia"/>
          <w:szCs w:val="21"/>
        </w:rPr>
        <w:t>大冶有色设计研究院有限公司、长沙矿冶研究院有限责任公司、河南豫光金铅集团有限责任公司、</w:t>
      </w:r>
      <w:r w:rsidR="00A809CD" w:rsidRPr="00B13B0F">
        <w:rPr>
          <w:rFonts w:hAnsi="宋体" w:cs="宋体" w:hint="eastAsia"/>
          <w:szCs w:val="21"/>
        </w:rPr>
        <w:t>北方铜业股份</w:t>
      </w:r>
      <w:r w:rsidR="00A809CD" w:rsidRPr="00B13B0F">
        <w:rPr>
          <w:rFonts w:hAnsi="宋体" w:cs="宋体"/>
          <w:szCs w:val="21"/>
        </w:rPr>
        <w:t>有限公司。</w:t>
      </w:r>
      <w:r>
        <w:rPr>
          <w:rFonts w:cs="宋体" w:hint="eastAsia"/>
          <w:szCs w:val="21"/>
          <w:lang w:bidi="ar"/>
        </w:rPr>
        <w:t>技术归口单位为</w:t>
      </w:r>
      <w:r w:rsidRPr="00791F14">
        <w:rPr>
          <w:rFonts w:cs="宋体" w:hint="eastAsia"/>
          <w:szCs w:val="21"/>
          <w:lang w:bidi="ar"/>
        </w:rPr>
        <w:t>全国有色金属标准化技术委员会（</w:t>
      </w:r>
      <w:r w:rsidRPr="00791F14">
        <w:rPr>
          <w:rFonts w:cs="宋体" w:hint="eastAsia"/>
          <w:szCs w:val="21"/>
          <w:lang w:bidi="ar"/>
        </w:rPr>
        <w:t>SAC/TC243</w:t>
      </w:r>
      <w:r w:rsidRPr="00791F14">
        <w:rPr>
          <w:rFonts w:cs="宋体" w:hint="eastAsia"/>
          <w:szCs w:val="21"/>
          <w:lang w:bidi="ar"/>
        </w:rPr>
        <w:t>）</w:t>
      </w:r>
      <w:r>
        <w:rPr>
          <w:rFonts w:cs="宋体" w:hint="eastAsia"/>
          <w:szCs w:val="21"/>
          <w:lang w:bidi="ar"/>
        </w:rPr>
        <w:t>。</w:t>
      </w:r>
    </w:p>
    <w:p w14:paraId="7F51AC76" w14:textId="77777777" w:rsidR="0051555A" w:rsidRPr="0051555A" w:rsidRDefault="0051555A" w:rsidP="0051555A">
      <w:pPr>
        <w:spacing w:line="360" w:lineRule="auto"/>
        <w:rPr>
          <w:rFonts w:hAnsi="Calibri" w:cs="宋体"/>
          <w:szCs w:val="21"/>
          <w:lang w:bidi="ar"/>
        </w:rPr>
      </w:pPr>
      <w:r w:rsidRPr="0051555A">
        <w:rPr>
          <w:rFonts w:hAnsi="Calibri" w:cs="宋体" w:hint="eastAsia"/>
          <w:szCs w:val="21"/>
          <w:lang w:bidi="ar"/>
        </w:rPr>
        <w:t>1.2</w:t>
      </w:r>
      <w:r w:rsidRPr="0051555A">
        <w:rPr>
          <w:rFonts w:hAnsi="Calibri" w:cs="宋体"/>
          <w:szCs w:val="21"/>
          <w:lang w:bidi="ar"/>
        </w:rPr>
        <w:t xml:space="preserve"> </w:t>
      </w:r>
      <w:r w:rsidRPr="0051555A">
        <w:rPr>
          <w:rFonts w:hAnsi="Calibri" w:cs="宋体" w:hint="eastAsia"/>
          <w:szCs w:val="21"/>
          <w:lang w:bidi="ar"/>
        </w:rPr>
        <w:t>项目编制</w:t>
      </w:r>
      <w:proofErr w:type="gramStart"/>
      <w:r w:rsidRPr="0051555A">
        <w:rPr>
          <w:rFonts w:hAnsi="Calibri" w:cs="宋体" w:hint="eastAsia"/>
          <w:szCs w:val="21"/>
          <w:lang w:bidi="ar"/>
        </w:rPr>
        <w:t>组单位</w:t>
      </w:r>
      <w:proofErr w:type="gramEnd"/>
      <w:r w:rsidRPr="0051555A">
        <w:rPr>
          <w:rFonts w:hAnsi="Calibri" w:cs="宋体" w:hint="eastAsia"/>
          <w:szCs w:val="21"/>
          <w:lang w:bidi="ar"/>
        </w:rPr>
        <w:t>变化情况</w:t>
      </w:r>
    </w:p>
    <w:p w14:paraId="7B522AFE" w14:textId="71D8474A" w:rsidR="00C9677A" w:rsidRDefault="00A809CD" w:rsidP="00F1444A">
      <w:pPr>
        <w:spacing w:line="360" w:lineRule="auto"/>
        <w:ind w:firstLineChars="50" w:firstLine="105"/>
        <w:rPr>
          <w:szCs w:val="21"/>
        </w:rPr>
      </w:pPr>
      <w:proofErr w:type="gramStart"/>
      <w:r w:rsidRPr="00B13B0F">
        <w:rPr>
          <w:rFonts w:hAnsi="宋体" w:cs="宋体" w:hint="eastAsia"/>
          <w:szCs w:val="21"/>
        </w:rPr>
        <w:t>富民薪冶工贸</w:t>
      </w:r>
      <w:proofErr w:type="gramEnd"/>
      <w:r w:rsidRPr="00B13B0F">
        <w:rPr>
          <w:rFonts w:hAnsi="宋体" w:cs="宋体" w:hint="eastAsia"/>
          <w:szCs w:val="21"/>
        </w:rPr>
        <w:t>有限公司</w:t>
      </w:r>
      <w:r>
        <w:rPr>
          <w:rFonts w:hAnsi="宋体" w:cs="宋体" w:hint="eastAsia"/>
          <w:szCs w:val="21"/>
        </w:rPr>
        <w:t>公司由</w:t>
      </w:r>
      <w:proofErr w:type="gramStart"/>
      <w:r>
        <w:rPr>
          <w:rFonts w:hAnsi="宋体" w:cs="宋体" w:hint="eastAsia"/>
          <w:szCs w:val="21"/>
        </w:rPr>
        <w:t>负责二验工作</w:t>
      </w:r>
      <w:proofErr w:type="gramEnd"/>
      <w:r w:rsidR="00F86238">
        <w:rPr>
          <w:rFonts w:hAnsi="宋体" w:cs="宋体" w:hint="eastAsia"/>
          <w:szCs w:val="21"/>
        </w:rPr>
        <w:t>调整</w:t>
      </w:r>
      <w:r>
        <w:rPr>
          <w:rFonts w:hAnsi="宋体" w:cs="宋体" w:hint="eastAsia"/>
          <w:szCs w:val="21"/>
        </w:rPr>
        <w:t>为一验工作</w:t>
      </w:r>
      <w:r w:rsidR="0051555A" w:rsidRPr="0051555A">
        <w:rPr>
          <w:szCs w:val="21"/>
        </w:rPr>
        <w:t>。</w:t>
      </w:r>
    </w:p>
    <w:p w14:paraId="1A48437E" w14:textId="77777777" w:rsidR="0051555A" w:rsidRDefault="0051555A" w:rsidP="0051555A">
      <w:pPr>
        <w:spacing w:line="360" w:lineRule="auto"/>
        <w:rPr>
          <w:rFonts w:ascii="黑体" w:eastAsia="黑体" w:hAnsi="黑体"/>
          <w:color w:val="000000"/>
          <w:szCs w:val="21"/>
        </w:rPr>
      </w:pPr>
      <w:r w:rsidRPr="0051555A">
        <w:rPr>
          <w:rFonts w:ascii="黑体" w:eastAsia="黑体" w:hAnsi="黑体" w:hint="eastAsia"/>
          <w:color w:val="000000"/>
          <w:szCs w:val="21"/>
        </w:rPr>
        <w:t>（二）主要参加单位和工作组成员及其所做的工作</w:t>
      </w:r>
    </w:p>
    <w:p w14:paraId="6151FDEE" w14:textId="77777777" w:rsidR="00C9677A" w:rsidRPr="0051555A" w:rsidRDefault="00C9677A" w:rsidP="00C9677A">
      <w:pPr>
        <w:spacing w:line="360" w:lineRule="auto"/>
        <w:rPr>
          <w:rFonts w:ascii="黑体" w:eastAsia="黑体" w:hAnsi="黑体"/>
          <w:color w:val="000000"/>
          <w:szCs w:val="21"/>
        </w:rPr>
      </w:pPr>
      <w:r w:rsidRPr="0051555A">
        <w:rPr>
          <w:rFonts w:ascii="黑体" w:eastAsia="黑体" w:hAnsi="黑体" w:hint="eastAsia"/>
          <w:color w:val="000000"/>
          <w:szCs w:val="21"/>
        </w:rPr>
        <w:t>2.1</w:t>
      </w:r>
      <w:r w:rsidRPr="0051555A">
        <w:rPr>
          <w:rFonts w:ascii="黑体" w:eastAsia="黑体" w:hAnsi="黑体"/>
          <w:color w:val="000000"/>
          <w:szCs w:val="21"/>
        </w:rPr>
        <w:t xml:space="preserve"> </w:t>
      </w:r>
      <w:r w:rsidRPr="0051555A">
        <w:rPr>
          <w:rFonts w:ascii="黑体" w:eastAsia="黑体" w:hAnsi="黑体" w:hint="eastAsia"/>
          <w:color w:val="000000"/>
          <w:szCs w:val="21"/>
        </w:rPr>
        <w:t>主要参加单位情况</w:t>
      </w:r>
    </w:p>
    <w:p w14:paraId="21878667" w14:textId="77777777" w:rsidR="0051555A" w:rsidRDefault="0051555A" w:rsidP="0051555A">
      <w:pPr>
        <w:spacing w:line="360" w:lineRule="auto"/>
        <w:ind w:firstLine="420"/>
        <w:rPr>
          <w:rFonts w:ascii="宋体" w:hAnsi="宋体"/>
          <w:color w:val="000000"/>
          <w:szCs w:val="21"/>
        </w:rPr>
      </w:pPr>
      <w:r w:rsidRPr="0051555A">
        <w:rPr>
          <w:rFonts w:ascii="宋体" w:hAnsi="宋体" w:hint="eastAsia"/>
          <w:color w:val="000000"/>
          <w:szCs w:val="21"/>
        </w:rPr>
        <w:t>标准主编</w:t>
      </w:r>
      <w:proofErr w:type="gramStart"/>
      <w:r w:rsidRPr="0051555A">
        <w:rPr>
          <w:rFonts w:ascii="宋体" w:hAnsi="宋体" w:hint="eastAsia"/>
          <w:color w:val="000000"/>
          <w:szCs w:val="21"/>
        </w:rPr>
        <w:t>单位北</w:t>
      </w:r>
      <w:proofErr w:type="gramEnd"/>
      <w:r w:rsidRPr="0051555A">
        <w:rPr>
          <w:rFonts w:ascii="宋体" w:hAnsi="宋体" w:hint="eastAsia"/>
          <w:color w:val="000000"/>
          <w:szCs w:val="21"/>
        </w:rPr>
        <w:t>矿检测技术有限公司在标准的编制过程中，积极收集相关的国内外标准和文献，根据日常积累的经验和实际试验，确立了试验方案，编制了试验报告和标准文本，并发给参与标准起草的单位进行验证，并提出相关的修改意见。根据各单位反馈情况，确定了最终试验报告和方法文本。</w:t>
      </w:r>
    </w:p>
    <w:p w14:paraId="673BE951" w14:textId="77777777" w:rsidR="00C9677A" w:rsidRPr="00C9677A" w:rsidRDefault="00F1444A" w:rsidP="00C9677A">
      <w:pPr>
        <w:ind w:firstLine="435"/>
        <w:rPr>
          <w:color w:val="000000"/>
          <w:szCs w:val="21"/>
        </w:rPr>
      </w:pPr>
      <w:r>
        <w:rPr>
          <w:rFonts w:hint="eastAsia"/>
          <w:color w:val="000000"/>
          <w:szCs w:val="21"/>
        </w:rPr>
        <w:t>金隆铜业有限公司、</w:t>
      </w:r>
      <w:proofErr w:type="gramStart"/>
      <w:r>
        <w:rPr>
          <w:rFonts w:hint="eastAsia"/>
          <w:color w:val="000000"/>
          <w:szCs w:val="21"/>
        </w:rPr>
        <w:t>富民薪冶工贸</w:t>
      </w:r>
      <w:proofErr w:type="gramEnd"/>
      <w:r>
        <w:rPr>
          <w:rFonts w:hint="eastAsia"/>
          <w:color w:val="000000"/>
          <w:szCs w:val="21"/>
        </w:rPr>
        <w:t>有限公司、</w:t>
      </w:r>
      <w:r w:rsidR="00C9677A">
        <w:rPr>
          <w:rFonts w:hint="eastAsia"/>
          <w:color w:val="000000"/>
          <w:szCs w:val="21"/>
        </w:rPr>
        <w:t>铜陵有色金属集团控股有限公司、</w:t>
      </w:r>
      <w:r>
        <w:rPr>
          <w:rFonts w:hint="eastAsia"/>
          <w:color w:val="000000"/>
          <w:szCs w:val="21"/>
        </w:rPr>
        <w:t>福建紫金矿冶测试技术有限公司</w:t>
      </w:r>
      <w:r w:rsidR="00C9677A" w:rsidRPr="008D0CBD">
        <w:rPr>
          <w:rFonts w:hint="eastAsia"/>
          <w:color w:val="000000"/>
          <w:szCs w:val="21"/>
        </w:rPr>
        <w:t>等冶炼企业的积极</w:t>
      </w:r>
      <w:r w:rsidR="00C9677A">
        <w:rPr>
          <w:rFonts w:hint="eastAsia"/>
          <w:color w:val="000000"/>
          <w:szCs w:val="21"/>
        </w:rPr>
        <w:t>参与调研，并负责验证样品的提供</w:t>
      </w:r>
      <w:r w:rsidR="00C9677A" w:rsidRPr="008D0CBD">
        <w:rPr>
          <w:rFonts w:hint="eastAsia"/>
          <w:color w:val="000000"/>
          <w:szCs w:val="21"/>
        </w:rPr>
        <w:t>。</w:t>
      </w:r>
    </w:p>
    <w:p w14:paraId="0072C8B5" w14:textId="77777777" w:rsidR="00C9677A" w:rsidRDefault="00F1444A" w:rsidP="00C9677A">
      <w:pPr>
        <w:spacing w:line="360" w:lineRule="auto"/>
        <w:ind w:firstLineChars="200" w:firstLine="420"/>
        <w:rPr>
          <w:rFonts w:ascii="宋体" w:hAnsi="宋体"/>
        </w:rPr>
      </w:pPr>
      <w:r w:rsidRPr="00B13B0F">
        <w:rPr>
          <w:rFonts w:hAnsi="宋体" w:cs="宋体" w:hint="eastAsia"/>
          <w:szCs w:val="21"/>
        </w:rPr>
        <w:t>东省科学院工业分析检测中心</w:t>
      </w:r>
      <w:r>
        <w:rPr>
          <w:rFonts w:hAnsi="宋体" w:cs="宋体" w:hint="eastAsia"/>
          <w:szCs w:val="21"/>
        </w:rPr>
        <w:t>、金隆铜业有限公司、</w:t>
      </w:r>
      <w:r w:rsidRPr="00B13B0F">
        <w:rPr>
          <w:rFonts w:hAnsi="宋体" w:cs="宋体"/>
          <w:szCs w:val="21"/>
        </w:rPr>
        <w:t>中</w:t>
      </w:r>
      <w:r w:rsidRPr="00B13B0F">
        <w:rPr>
          <w:rFonts w:hAnsi="宋体" w:cs="宋体" w:hint="eastAsia"/>
          <w:szCs w:val="21"/>
        </w:rPr>
        <w:t>国有</w:t>
      </w:r>
      <w:r w:rsidRPr="00B13B0F">
        <w:rPr>
          <w:rFonts w:hAnsi="宋体" w:cs="宋体"/>
          <w:szCs w:val="21"/>
        </w:rPr>
        <w:t>色桂林矿产地质研究院有限公司</w:t>
      </w:r>
      <w:r w:rsidRPr="00B13B0F">
        <w:rPr>
          <w:rFonts w:hAnsi="宋体" w:cs="宋体" w:hint="eastAsia"/>
          <w:szCs w:val="21"/>
        </w:rPr>
        <w:t>、</w:t>
      </w:r>
      <w:r>
        <w:rPr>
          <w:rFonts w:hAnsi="宋体" w:cs="宋体" w:hint="eastAsia"/>
          <w:szCs w:val="21"/>
        </w:rPr>
        <w:t>贵州省分析测试研究院、</w:t>
      </w:r>
      <w:proofErr w:type="gramStart"/>
      <w:r>
        <w:rPr>
          <w:rFonts w:hAnsi="宋体" w:cs="宋体" w:hint="eastAsia"/>
          <w:szCs w:val="21"/>
        </w:rPr>
        <w:t>阳谷祥光铜业</w:t>
      </w:r>
      <w:proofErr w:type="gramEnd"/>
      <w:r>
        <w:rPr>
          <w:rFonts w:hAnsi="宋体" w:cs="宋体" w:hint="eastAsia"/>
          <w:szCs w:val="21"/>
        </w:rPr>
        <w:t>有限公司、</w:t>
      </w:r>
      <w:proofErr w:type="gramStart"/>
      <w:r w:rsidRPr="00B13B0F">
        <w:rPr>
          <w:rFonts w:hAnsi="宋体" w:cs="宋体" w:hint="eastAsia"/>
          <w:szCs w:val="21"/>
        </w:rPr>
        <w:t>富民薪冶工贸</w:t>
      </w:r>
      <w:proofErr w:type="gramEnd"/>
      <w:r w:rsidRPr="00B13B0F">
        <w:rPr>
          <w:rFonts w:hAnsi="宋体" w:cs="宋体" w:hint="eastAsia"/>
          <w:szCs w:val="21"/>
        </w:rPr>
        <w:t>有限公司</w:t>
      </w:r>
      <w:r w:rsidR="00C9677A">
        <w:rPr>
          <w:rFonts w:ascii="宋体" w:hAnsi="宋体" w:hint="eastAsia"/>
        </w:rPr>
        <w:t>担任试验验证的一验工作。</w:t>
      </w:r>
    </w:p>
    <w:p w14:paraId="4E8A7A08" w14:textId="77777777" w:rsidR="0051555A" w:rsidRPr="0051555A" w:rsidRDefault="00F1444A" w:rsidP="00C9677A">
      <w:pPr>
        <w:spacing w:line="360" w:lineRule="auto"/>
        <w:ind w:firstLineChars="200" w:firstLine="420"/>
        <w:rPr>
          <w:rFonts w:ascii="黑体" w:eastAsia="黑体" w:hAnsi="黑体"/>
          <w:color w:val="000000"/>
          <w:szCs w:val="21"/>
        </w:rPr>
      </w:pPr>
      <w:r w:rsidRPr="00B13B0F">
        <w:rPr>
          <w:rFonts w:hAnsi="宋体" w:cs="宋体"/>
          <w:szCs w:val="21"/>
        </w:rPr>
        <w:t>铜陵有色金属集团控股有限公司、</w:t>
      </w:r>
      <w:r>
        <w:rPr>
          <w:rFonts w:hAnsi="宋体" w:cs="宋体" w:hint="eastAsia"/>
          <w:szCs w:val="21"/>
        </w:rPr>
        <w:t>金川集团股份有限公司、福建紫金矿冶测试技术有限公司、中国</w:t>
      </w:r>
      <w:r>
        <w:rPr>
          <w:rFonts w:hAnsi="宋体" w:cs="宋体" w:hint="eastAsia"/>
          <w:szCs w:val="21"/>
        </w:rPr>
        <w:lastRenderedPageBreak/>
        <w:t>检验认证集团广西有限公司、山东恒邦冶炼股份有限公司、</w:t>
      </w:r>
      <w:r w:rsidRPr="00B13B0F">
        <w:rPr>
          <w:rFonts w:hAnsi="宋体" w:cs="宋体"/>
          <w:szCs w:val="21"/>
        </w:rPr>
        <w:t>紫金铜业有限公司、</w:t>
      </w:r>
      <w:r>
        <w:rPr>
          <w:rFonts w:hAnsi="宋体" w:cs="宋体" w:hint="eastAsia"/>
          <w:szCs w:val="21"/>
        </w:rPr>
        <w:t>大冶有色设计研究院有限公司、长沙矿冶研究院有限责任公司、河南豫光金铅集团有限责任公司、</w:t>
      </w:r>
      <w:r w:rsidRPr="00B13B0F">
        <w:rPr>
          <w:rFonts w:hAnsi="宋体" w:cs="宋体" w:hint="eastAsia"/>
          <w:szCs w:val="21"/>
        </w:rPr>
        <w:t>北方铜业股份</w:t>
      </w:r>
      <w:r w:rsidRPr="00B13B0F">
        <w:rPr>
          <w:rFonts w:hAnsi="宋体" w:cs="宋体"/>
          <w:szCs w:val="21"/>
        </w:rPr>
        <w:t>有限公司</w:t>
      </w:r>
      <w:r w:rsidR="00C9677A">
        <w:rPr>
          <w:rFonts w:cs="宋体" w:hint="eastAsia"/>
          <w:szCs w:val="21"/>
          <w:lang w:bidi="ar"/>
        </w:rPr>
        <w:t>担任试验验证</w:t>
      </w:r>
      <w:proofErr w:type="gramStart"/>
      <w:r>
        <w:rPr>
          <w:rFonts w:cs="宋体" w:hint="eastAsia"/>
          <w:szCs w:val="21"/>
          <w:lang w:bidi="ar"/>
        </w:rPr>
        <w:t>的</w:t>
      </w:r>
      <w:r w:rsidR="00C9677A">
        <w:rPr>
          <w:rFonts w:cs="宋体" w:hint="eastAsia"/>
          <w:szCs w:val="21"/>
          <w:lang w:bidi="ar"/>
        </w:rPr>
        <w:t>二验工作</w:t>
      </w:r>
      <w:proofErr w:type="gramEnd"/>
      <w:r w:rsidR="00C9677A">
        <w:rPr>
          <w:rFonts w:cs="宋体" w:hint="eastAsia"/>
          <w:szCs w:val="21"/>
          <w:lang w:bidi="ar"/>
        </w:rPr>
        <w:t>。</w:t>
      </w:r>
    </w:p>
    <w:p w14:paraId="31785A2D" w14:textId="77777777" w:rsidR="00C9677A" w:rsidRPr="00C9677A" w:rsidRDefault="00C9677A" w:rsidP="00C9677A">
      <w:pPr>
        <w:spacing w:line="360" w:lineRule="auto"/>
        <w:rPr>
          <w:rFonts w:ascii="黑体" w:eastAsia="黑体" w:hAnsi="黑体"/>
          <w:color w:val="000000"/>
          <w:szCs w:val="21"/>
        </w:rPr>
      </w:pPr>
      <w:r w:rsidRPr="00C9677A">
        <w:rPr>
          <w:rFonts w:ascii="黑体" w:eastAsia="黑体" w:hAnsi="黑体" w:hint="eastAsia"/>
          <w:color w:val="000000"/>
          <w:szCs w:val="21"/>
        </w:rPr>
        <w:t>2.2</w:t>
      </w:r>
      <w:r w:rsidRPr="00C9677A">
        <w:rPr>
          <w:rFonts w:ascii="黑体" w:eastAsia="黑体" w:hAnsi="黑体"/>
          <w:color w:val="000000"/>
          <w:szCs w:val="21"/>
        </w:rPr>
        <w:t xml:space="preserve"> </w:t>
      </w:r>
      <w:r w:rsidRPr="00C9677A">
        <w:rPr>
          <w:rFonts w:ascii="黑体" w:eastAsia="黑体" w:hAnsi="黑体" w:hint="eastAsia"/>
          <w:color w:val="000000"/>
          <w:szCs w:val="21"/>
        </w:rPr>
        <w:t>主要工作成员所负责的工作情况</w:t>
      </w:r>
    </w:p>
    <w:p w14:paraId="71284A69" w14:textId="77777777" w:rsidR="00C9677A" w:rsidRDefault="00C9677A" w:rsidP="00C9677A">
      <w:pPr>
        <w:spacing w:line="360" w:lineRule="auto"/>
        <w:rPr>
          <w:rFonts w:ascii="宋体" w:hAnsi="宋体"/>
          <w:color w:val="000000"/>
          <w:szCs w:val="21"/>
        </w:rPr>
      </w:pPr>
      <w:r w:rsidRPr="00C9677A">
        <w:rPr>
          <w:rFonts w:ascii="宋体" w:hAnsi="宋体" w:hint="eastAsia"/>
          <w:color w:val="000000"/>
          <w:szCs w:val="21"/>
        </w:rPr>
        <w:t>本标准主要起草人及工作职责见表1.</w:t>
      </w:r>
    </w:p>
    <w:p w14:paraId="31BB84B9" w14:textId="77777777" w:rsidR="00C9677A" w:rsidRPr="00C9677A" w:rsidRDefault="00C9677A" w:rsidP="00C9677A">
      <w:pPr>
        <w:spacing w:line="360" w:lineRule="auto"/>
        <w:ind w:firstLineChars="1600" w:firstLine="3360"/>
        <w:rPr>
          <w:rFonts w:ascii="宋体" w:hAnsi="宋体"/>
          <w:color w:val="000000"/>
          <w:szCs w:val="21"/>
        </w:rPr>
      </w:pPr>
      <w:r>
        <w:rPr>
          <w:rFonts w:ascii="宋体" w:hAnsi="宋体" w:hint="eastAsia"/>
          <w:color w:val="000000"/>
          <w:szCs w:val="21"/>
        </w:rPr>
        <w:t>表1  本标准</w:t>
      </w:r>
      <w:r>
        <w:rPr>
          <w:rFonts w:ascii="宋体" w:hAnsi="宋体" w:hint="eastAsia"/>
          <w:szCs w:val="21"/>
        </w:rPr>
        <w:t>主要起草人及工作职责</w:t>
      </w:r>
    </w:p>
    <w:tbl>
      <w:tblPr>
        <w:tblStyle w:val="22"/>
        <w:tblW w:w="5000" w:type="pct"/>
        <w:jc w:val="center"/>
        <w:tblLook w:val="04A0" w:firstRow="1" w:lastRow="0" w:firstColumn="1" w:lastColumn="0" w:noHBand="0" w:noVBand="1"/>
      </w:tblPr>
      <w:tblGrid>
        <w:gridCol w:w="5073"/>
        <w:gridCol w:w="4498"/>
      </w:tblGrid>
      <w:tr w:rsidR="00C9677A" w:rsidRPr="00C9677A" w14:paraId="183B1FE3" w14:textId="77777777" w:rsidTr="00104B3D">
        <w:trPr>
          <w:jc w:val="center"/>
        </w:trPr>
        <w:tc>
          <w:tcPr>
            <w:tcW w:w="2650" w:type="pct"/>
            <w:vAlign w:val="center"/>
          </w:tcPr>
          <w:p w14:paraId="01DF7A50" w14:textId="77777777" w:rsidR="00C9677A" w:rsidRPr="00C9677A" w:rsidRDefault="00C9677A" w:rsidP="00C9677A">
            <w:pPr>
              <w:spacing w:line="360" w:lineRule="auto"/>
              <w:rPr>
                <w:rFonts w:ascii="宋体" w:hAnsi="宋体"/>
                <w:color w:val="000000"/>
                <w:szCs w:val="21"/>
              </w:rPr>
            </w:pPr>
            <w:r w:rsidRPr="00C9677A">
              <w:rPr>
                <w:rFonts w:ascii="宋体" w:hAnsi="宋体" w:hint="eastAsia"/>
                <w:color w:val="000000"/>
                <w:szCs w:val="21"/>
              </w:rPr>
              <w:t>起草人</w:t>
            </w:r>
          </w:p>
        </w:tc>
        <w:tc>
          <w:tcPr>
            <w:tcW w:w="2350" w:type="pct"/>
            <w:vAlign w:val="center"/>
          </w:tcPr>
          <w:p w14:paraId="7563FF04" w14:textId="77777777" w:rsidR="00C9677A" w:rsidRPr="00C9677A" w:rsidRDefault="00C9677A" w:rsidP="00C9677A">
            <w:pPr>
              <w:spacing w:line="360" w:lineRule="auto"/>
              <w:rPr>
                <w:rFonts w:ascii="宋体" w:hAnsi="宋体"/>
                <w:color w:val="000000"/>
                <w:szCs w:val="21"/>
              </w:rPr>
            </w:pPr>
            <w:r w:rsidRPr="00C9677A">
              <w:rPr>
                <w:rFonts w:ascii="宋体" w:hAnsi="宋体" w:hint="eastAsia"/>
                <w:color w:val="000000"/>
                <w:szCs w:val="21"/>
              </w:rPr>
              <w:t>工作职责</w:t>
            </w:r>
          </w:p>
        </w:tc>
      </w:tr>
      <w:tr w:rsidR="00C9677A" w:rsidRPr="00C9677A" w14:paraId="41295974" w14:textId="77777777" w:rsidTr="00104B3D">
        <w:trPr>
          <w:jc w:val="center"/>
        </w:trPr>
        <w:tc>
          <w:tcPr>
            <w:tcW w:w="2650" w:type="pct"/>
            <w:vAlign w:val="center"/>
          </w:tcPr>
          <w:p w14:paraId="2F43135E" w14:textId="77777777" w:rsidR="00C9677A" w:rsidRPr="00C9677A" w:rsidRDefault="00C9677A" w:rsidP="00F1444A">
            <w:pPr>
              <w:rPr>
                <w:rFonts w:ascii="宋体" w:hAnsi="宋体"/>
                <w:color w:val="000000"/>
                <w:szCs w:val="21"/>
              </w:rPr>
            </w:pPr>
            <w:r w:rsidRPr="00C9677A">
              <w:rPr>
                <w:rFonts w:ascii="Calibri" w:hAnsi="Calibri" w:hint="eastAsia"/>
                <w:color w:val="000000"/>
                <w:szCs w:val="21"/>
              </w:rPr>
              <w:t>苏春风、</w:t>
            </w:r>
            <w:r w:rsidR="00F1444A">
              <w:rPr>
                <w:rFonts w:ascii="Calibri" w:hAnsi="Calibri" w:hint="eastAsia"/>
                <w:color w:val="000000"/>
                <w:szCs w:val="21"/>
              </w:rPr>
              <w:t>韩晓</w:t>
            </w:r>
            <w:r w:rsidRPr="00C9677A">
              <w:rPr>
                <w:rFonts w:ascii="Calibri" w:hAnsi="Calibri" w:hint="eastAsia"/>
                <w:color w:val="000000"/>
                <w:szCs w:val="21"/>
              </w:rPr>
              <w:t>、阮桂色</w:t>
            </w:r>
          </w:p>
        </w:tc>
        <w:tc>
          <w:tcPr>
            <w:tcW w:w="2350" w:type="pct"/>
            <w:vAlign w:val="center"/>
          </w:tcPr>
          <w:p w14:paraId="3B4AD710" w14:textId="77777777" w:rsidR="00C9677A" w:rsidRPr="00C9677A" w:rsidRDefault="00C9677A" w:rsidP="00C9677A">
            <w:pPr>
              <w:rPr>
                <w:rFonts w:ascii="宋体" w:hAnsi="宋体"/>
                <w:color w:val="000000"/>
                <w:szCs w:val="21"/>
              </w:rPr>
            </w:pPr>
            <w:r w:rsidRPr="00C9677A">
              <w:rPr>
                <w:rFonts w:ascii="宋体" w:hAnsi="宋体" w:hint="eastAsia"/>
                <w:color w:val="000000"/>
                <w:szCs w:val="21"/>
              </w:rPr>
              <w:t>负责标准起草的组织协调、试验方案的确定和各类报告、文本、材料的撰写工作</w:t>
            </w:r>
          </w:p>
        </w:tc>
      </w:tr>
      <w:tr w:rsidR="00C9677A" w:rsidRPr="00C9677A" w14:paraId="41AE759E" w14:textId="77777777" w:rsidTr="00104B3D">
        <w:trPr>
          <w:jc w:val="center"/>
        </w:trPr>
        <w:tc>
          <w:tcPr>
            <w:tcW w:w="2650" w:type="pct"/>
            <w:vAlign w:val="center"/>
          </w:tcPr>
          <w:p w14:paraId="6A598C68" w14:textId="77777777" w:rsidR="00C9677A" w:rsidRPr="00C9677A" w:rsidRDefault="0003581B" w:rsidP="00C9677A">
            <w:pPr>
              <w:rPr>
                <w:rFonts w:ascii="宋体" w:hAnsi="宋体"/>
                <w:color w:val="000000"/>
                <w:szCs w:val="21"/>
              </w:rPr>
            </w:pPr>
            <w:r>
              <w:rPr>
                <w:rFonts w:hAnsi="宋体" w:cs="宋体" w:hint="eastAsia"/>
                <w:szCs w:val="21"/>
              </w:rPr>
              <w:t>张育诚、张胜、</w:t>
            </w:r>
            <w:r>
              <w:rPr>
                <w:rFonts w:hAnsi="宋体" w:cs="宋体" w:hint="eastAsia"/>
                <w:szCs w:val="21"/>
              </w:rPr>
              <w:t>XXX</w:t>
            </w:r>
            <w:r>
              <w:rPr>
                <w:rFonts w:hAnsi="宋体" w:cs="宋体" w:hint="eastAsia"/>
                <w:szCs w:val="21"/>
              </w:rPr>
              <w:t>、</w:t>
            </w:r>
            <w:r>
              <w:rPr>
                <w:rFonts w:hAnsi="宋体" w:cs="宋体" w:hint="eastAsia"/>
                <w:szCs w:val="21"/>
              </w:rPr>
              <w:t>XXX</w:t>
            </w:r>
            <w:r>
              <w:rPr>
                <w:rFonts w:hAnsi="宋体" w:cs="宋体" w:hint="eastAsia"/>
                <w:szCs w:val="21"/>
              </w:rPr>
              <w:t>、古行乾、曾志平、</w:t>
            </w:r>
            <w:r>
              <w:rPr>
                <w:rFonts w:hAnsi="宋体" w:hint="eastAsia"/>
                <w:szCs w:val="21"/>
              </w:rPr>
              <w:t>周元敬、余航</w:t>
            </w:r>
            <w:r w:rsidR="00087BE8">
              <w:rPr>
                <w:rFonts w:hAnsi="宋体" w:hint="eastAsia"/>
                <w:szCs w:val="21"/>
              </w:rPr>
              <w:t>、</w:t>
            </w:r>
            <w:r w:rsidR="000F4E9F">
              <w:rPr>
                <w:rFonts w:hAnsi="宋体" w:cs="宋体" w:hint="eastAsia"/>
                <w:szCs w:val="21"/>
              </w:rPr>
              <w:t>XXX</w:t>
            </w:r>
            <w:r w:rsidR="000F4E9F">
              <w:rPr>
                <w:rFonts w:hAnsi="宋体" w:cs="宋体" w:hint="eastAsia"/>
                <w:szCs w:val="21"/>
              </w:rPr>
              <w:t>、</w:t>
            </w:r>
            <w:r w:rsidR="000F4E9F">
              <w:rPr>
                <w:rFonts w:hAnsi="宋体" w:cs="宋体" w:hint="eastAsia"/>
                <w:szCs w:val="21"/>
              </w:rPr>
              <w:t>XXX</w:t>
            </w:r>
            <w:r w:rsidR="000F4E9F">
              <w:rPr>
                <w:rFonts w:hAnsi="宋体" w:cs="宋体" w:hint="eastAsia"/>
                <w:szCs w:val="21"/>
              </w:rPr>
              <w:t>、孔凡丽、冯俊华、刘敏</w:t>
            </w:r>
          </w:p>
        </w:tc>
        <w:tc>
          <w:tcPr>
            <w:tcW w:w="2350" w:type="pct"/>
            <w:vAlign w:val="center"/>
          </w:tcPr>
          <w:p w14:paraId="086C66BF" w14:textId="77777777" w:rsidR="00C9677A" w:rsidRPr="00C9677A" w:rsidRDefault="00C9677A" w:rsidP="00C9677A">
            <w:pPr>
              <w:rPr>
                <w:rFonts w:ascii="宋体" w:hAnsi="宋体"/>
                <w:color w:val="000000"/>
                <w:szCs w:val="21"/>
              </w:rPr>
            </w:pPr>
            <w:r w:rsidRPr="00C9677A">
              <w:rPr>
                <w:rFonts w:ascii="宋体" w:hAnsi="宋体" w:hint="eastAsia"/>
                <w:color w:val="000000"/>
                <w:szCs w:val="21"/>
              </w:rPr>
              <w:t>参与标准试验验证一验工作</w:t>
            </w:r>
          </w:p>
        </w:tc>
      </w:tr>
      <w:tr w:rsidR="00C9677A" w:rsidRPr="00C9677A" w14:paraId="1DFB9016" w14:textId="77777777" w:rsidTr="00104B3D">
        <w:trPr>
          <w:jc w:val="center"/>
        </w:trPr>
        <w:tc>
          <w:tcPr>
            <w:tcW w:w="2650" w:type="pct"/>
            <w:vAlign w:val="center"/>
          </w:tcPr>
          <w:p w14:paraId="5CE30C22" w14:textId="77777777" w:rsidR="00C9677A" w:rsidRPr="00C9677A" w:rsidRDefault="00875D4F" w:rsidP="00F63C62">
            <w:pPr>
              <w:rPr>
                <w:rFonts w:ascii="宋体" w:hAnsi="宋体"/>
                <w:color w:val="000000"/>
                <w:szCs w:val="21"/>
              </w:rPr>
            </w:pPr>
            <w:r>
              <w:rPr>
                <w:rFonts w:hAnsi="宋体" w:cs="宋体" w:hint="eastAsia"/>
                <w:szCs w:val="21"/>
              </w:rPr>
              <w:t>XXX</w:t>
            </w:r>
            <w:r>
              <w:rPr>
                <w:rFonts w:hAnsi="宋体" w:cs="宋体" w:hint="eastAsia"/>
                <w:szCs w:val="21"/>
              </w:rPr>
              <w:t>、</w:t>
            </w:r>
            <w:r>
              <w:rPr>
                <w:rFonts w:hAnsi="宋体" w:cs="宋体" w:hint="eastAsia"/>
                <w:szCs w:val="21"/>
              </w:rPr>
              <w:t>XXX</w:t>
            </w:r>
            <w:r>
              <w:rPr>
                <w:rFonts w:hAnsi="宋体" w:cs="宋体" w:hint="eastAsia"/>
                <w:szCs w:val="21"/>
              </w:rPr>
              <w:t>、赵有刚、王琳、</w:t>
            </w:r>
            <w:r w:rsidR="00FB1A9D">
              <w:rPr>
                <w:rFonts w:hAnsi="宋体" w:cs="宋体" w:hint="eastAsia"/>
                <w:szCs w:val="21"/>
              </w:rPr>
              <w:t>XXX</w:t>
            </w:r>
            <w:r w:rsidR="00FB1A9D">
              <w:rPr>
                <w:rFonts w:hAnsi="宋体" w:cs="宋体" w:hint="eastAsia"/>
                <w:szCs w:val="21"/>
              </w:rPr>
              <w:t>、</w:t>
            </w:r>
            <w:r w:rsidR="00FB1A9D">
              <w:rPr>
                <w:rFonts w:hAnsi="宋体" w:cs="宋体" w:hint="eastAsia"/>
                <w:szCs w:val="21"/>
              </w:rPr>
              <w:t>XXX</w:t>
            </w:r>
            <w:r w:rsidR="00FB1A9D">
              <w:rPr>
                <w:rFonts w:hAnsi="宋体" w:cs="宋体" w:hint="eastAsia"/>
                <w:szCs w:val="21"/>
              </w:rPr>
              <w:t>、毕海定、容金华、魏雅娟</w:t>
            </w:r>
            <w:r w:rsidR="00E70C0C">
              <w:rPr>
                <w:rFonts w:hAnsi="宋体" w:cs="宋体" w:hint="eastAsia"/>
                <w:szCs w:val="21"/>
              </w:rPr>
              <w:t>、</w:t>
            </w:r>
            <w:r w:rsidR="00E70C0C">
              <w:rPr>
                <w:rFonts w:hAnsi="宋体" w:cs="宋体" w:hint="eastAsia"/>
                <w:szCs w:val="21"/>
              </w:rPr>
              <w:t>XXX</w:t>
            </w:r>
            <w:r w:rsidR="00E70C0C">
              <w:rPr>
                <w:rFonts w:hAnsi="宋体" w:cs="宋体" w:hint="eastAsia"/>
                <w:szCs w:val="21"/>
              </w:rPr>
              <w:t>、</w:t>
            </w:r>
            <w:r w:rsidR="00E70C0C">
              <w:rPr>
                <w:rFonts w:hAnsi="宋体" w:cs="宋体" w:hint="eastAsia"/>
                <w:szCs w:val="21"/>
              </w:rPr>
              <w:t>XXX</w:t>
            </w:r>
            <w:r w:rsidR="00E70C0C">
              <w:rPr>
                <w:rFonts w:hAnsi="宋体" w:cs="宋体" w:hint="eastAsia"/>
                <w:szCs w:val="21"/>
              </w:rPr>
              <w:t>、</w:t>
            </w:r>
            <w:r w:rsidR="00767F20">
              <w:rPr>
                <w:rFonts w:hAnsi="宋体" w:cs="宋体" w:hint="eastAsia"/>
                <w:szCs w:val="21"/>
              </w:rPr>
              <w:t>赖秋祥、黄路路</w:t>
            </w:r>
            <w:r w:rsidR="00E70C0C">
              <w:rPr>
                <w:rFonts w:hAnsi="宋体" w:cs="宋体" w:hint="eastAsia"/>
                <w:szCs w:val="21"/>
              </w:rPr>
              <w:t>、陈兰、崔浩、漆欢、</w:t>
            </w:r>
            <w:r w:rsidR="00E70C0C">
              <w:rPr>
                <w:rFonts w:hAnsi="宋体" w:cs="宋体" w:hint="eastAsia"/>
                <w:szCs w:val="21"/>
              </w:rPr>
              <w:t>XXX</w:t>
            </w:r>
            <w:r w:rsidR="00E70C0C">
              <w:rPr>
                <w:rFonts w:hAnsi="宋体" w:cs="宋体" w:hint="eastAsia"/>
                <w:szCs w:val="21"/>
              </w:rPr>
              <w:t>、</w:t>
            </w:r>
            <w:r w:rsidR="00E70C0C">
              <w:rPr>
                <w:rFonts w:hAnsi="宋体" w:cs="宋体" w:hint="eastAsia"/>
                <w:szCs w:val="21"/>
              </w:rPr>
              <w:t>XXX</w:t>
            </w:r>
            <w:r w:rsidR="00E70C0C">
              <w:rPr>
                <w:rFonts w:hAnsi="宋体" w:cs="宋体" w:hint="eastAsia"/>
                <w:szCs w:val="21"/>
              </w:rPr>
              <w:t>、杨丁仙、柴宋涛。</w:t>
            </w:r>
          </w:p>
        </w:tc>
        <w:tc>
          <w:tcPr>
            <w:tcW w:w="2350" w:type="pct"/>
            <w:vAlign w:val="center"/>
          </w:tcPr>
          <w:p w14:paraId="0D55571C" w14:textId="77777777" w:rsidR="00C9677A" w:rsidRPr="00C9677A" w:rsidRDefault="00C9677A" w:rsidP="00C9677A">
            <w:pPr>
              <w:rPr>
                <w:rFonts w:ascii="宋体" w:hAnsi="宋体"/>
                <w:color w:val="000000"/>
                <w:szCs w:val="21"/>
              </w:rPr>
            </w:pPr>
            <w:r w:rsidRPr="00C9677A">
              <w:rPr>
                <w:rFonts w:ascii="宋体" w:hAnsi="宋体" w:hint="eastAsia"/>
                <w:color w:val="000000"/>
                <w:szCs w:val="21"/>
              </w:rPr>
              <w:t>参与标准试验</w:t>
            </w:r>
            <w:proofErr w:type="gramStart"/>
            <w:r w:rsidRPr="00C9677A">
              <w:rPr>
                <w:rFonts w:ascii="宋体" w:hAnsi="宋体" w:hint="eastAsia"/>
                <w:color w:val="000000"/>
                <w:szCs w:val="21"/>
              </w:rPr>
              <w:t>验证二验工作</w:t>
            </w:r>
            <w:proofErr w:type="gramEnd"/>
          </w:p>
        </w:tc>
      </w:tr>
    </w:tbl>
    <w:p w14:paraId="56D35756" w14:textId="77777777" w:rsidR="001828EC" w:rsidRPr="001828EC" w:rsidRDefault="001828EC" w:rsidP="001828EC">
      <w:pPr>
        <w:spacing w:line="360" w:lineRule="auto"/>
        <w:rPr>
          <w:rFonts w:ascii="宋体" w:hAnsi="宋体"/>
          <w:color w:val="000000"/>
          <w:szCs w:val="21"/>
        </w:rPr>
      </w:pPr>
      <w:r w:rsidRPr="001828EC">
        <w:rPr>
          <w:rFonts w:ascii="宋体" w:hAnsi="宋体" w:hint="eastAsia"/>
          <w:color w:val="000000"/>
          <w:szCs w:val="21"/>
        </w:rPr>
        <w:t>（三）主要工作过程</w:t>
      </w:r>
    </w:p>
    <w:p w14:paraId="04CA52B1" w14:textId="77777777" w:rsidR="001828EC" w:rsidRPr="001828EC" w:rsidRDefault="001828EC" w:rsidP="001828EC">
      <w:pPr>
        <w:widowControl/>
        <w:jc w:val="left"/>
        <w:rPr>
          <w:rFonts w:ascii="宋体" w:hAnsi="宋体"/>
          <w:szCs w:val="22"/>
        </w:rPr>
      </w:pPr>
      <w:r w:rsidRPr="001828EC">
        <w:rPr>
          <w:rFonts w:ascii="宋体" w:hAnsi="宋体"/>
          <w:szCs w:val="22"/>
        </w:rPr>
        <w:t>3.</w:t>
      </w:r>
      <w:r w:rsidRPr="001828EC">
        <w:rPr>
          <w:rFonts w:ascii="宋体" w:hAnsi="宋体" w:hint="eastAsia"/>
          <w:szCs w:val="22"/>
        </w:rPr>
        <w:t>1</w:t>
      </w:r>
      <w:r w:rsidRPr="001828EC">
        <w:rPr>
          <w:rFonts w:ascii="宋体" w:hAnsi="宋体"/>
          <w:szCs w:val="22"/>
        </w:rPr>
        <w:t xml:space="preserve"> </w:t>
      </w:r>
      <w:r w:rsidRPr="001828EC">
        <w:rPr>
          <w:rFonts w:ascii="宋体" w:hAnsi="宋体" w:hint="eastAsia"/>
          <w:szCs w:val="22"/>
        </w:rPr>
        <w:t>预研阶段</w:t>
      </w:r>
    </w:p>
    <w:p w14:paraId="60D2F89C" w14:textId="77777777" w:rsidR="008100C5" w:rsidRDefault="001828EC" w:rsidP="008100C5">
      <w:pPr>
        <w:ind w:firstLineChars="200" w:firstLine="420"/>
        <w:rPr>
          <w:szCs w:val="21"/>
        </w:rPr>
      </w:pPr>
      <w:r w:rsidRPr="001828EC">
        <w:rPr>
          <w:rFonts w:hint="eastAsia"/>
          <w:szCs w:val="21"/>
        </w:rPr>
        <w:t>2</w:t>
      </w:r>
      <w:r w:rsidRPr="001828EC">
        <w:rPr>
          <w:szCs w:val="21"/>
        </w:rPr>
        <w:t>01</w:t>
      </w:r>
      <w:r w:rsidR="00E70C0C">
        <w:rPr>
          <w:rFonts w:hint="eastAsia"/>
          <w:szCs w:val="21"/>
        </w:rPr>
        <w:t>9</w:t>
      </w:r>
      <w:r w:rsidRPr="001828EC">
        <w:rPr>
          <w:rFonts w:hint="eastAsia"/>
          <w:szCs w:val="21"/>
        </w:rPr>
        <w:t>年开始，对</w:t>
      </w:r>
      <w:r w:rsidR="00E70C0C">
        <w:rPr>
          <w:rFonts w:hint="eastAsia"/>
          <w:szCs w:val="21"/>
        </w:rPr>
        <w:t>铜冶炼烟尘中</w:t>
      </w:r>
      <w:r w:rsidR="000E610C" w:rsidRPr="00C94779">
        <w:rPr>
          <w:rFonts w:hint="eastAsia"/>
          <w:szCs w:val="21"/>
        </w:rPr>
        <w:t>铜、铅、锌、铋、砷、铟、银、镉、锑、钙、镁、铁</w:t>
      </w:r>
      <w:r w:rsidRPr="001828EC">
        <w:rPr>
          <w:rFonts w:hint="eastAsia"/>
          <w:szCs w:val="21"/>
        </w:rPr>
        <w:t>的化学分析方法进行调研和文献检索，确定该方法</w:t>
      </w:r>
      <w:r w:rsidRPr="001828EC">
        <w:rPr>
          <w:szCs w:val="21"/>
        </w:rPr>
        <w:t>测定范围</w:t>
      </w:r>
      <w:r w:rsidR="000E610C">
        <w:rPr>
          <w:rFonts w:hint="eastAsia"/>
          <w:szCs w:val="21"/>
        </w:rPr>
        <w:t>见表</w:t>
      </w:r>
      <w:r w:rsidR="000E610C">
        <w:rPr>
          <w:rFonts w:hint="eastAsia"/>
          <w:szCs w:val="21"/>
        </w:rPr>
        <w:t>2</w:t>
      </w:r>
      <w:r w:rsidR="000E610C">
        <w:rPr>
          <w:rFonts w:hint="eastAsia"/>
          <w:szCs w:val="21"/>
        </w:rPr>
        <w:t>，</w:t>
      </w:r>
      <w:r w:rsidR="008100C5" w:rsidRPr="001828EC">
        <w:rPr>
          <w:szCs w:val="21"/>
        </w:rPr>
        <w:t>测定方法为</w:t>
      </w:r>
      <w:r w:rsidR="008100C5">
        <w:rPr>
          <w:rFonts w:hint="eastAsia"/>
          <w:szCs w:val="21"/>
        </w:rPr>
        <w:t>电感耦合等离子体发射光谱法</w:t>
      </w:r>
      <w:r w:rsidR="008100C5" w:rsidRPr="001828EC">
        <w:rPr>
          <w:rFonts w:hint="eastAsia"/>
          <w:szCs w:val="21"/>
        </w:rPr>
        <w:t>。</w:t>
      </w:r>
    </w:p>
    <w:p w14:paraId="18986E3D" w14:textId="77777777" w:rsidR="008100C5" w:rsidRPr="008100C5" w:rsidRDefault="008100C5" w:rsidP="008100C5">
      <w:pPr>
        <w:ind w:firstLine="420"/>
        <w:jc w:val="center"/>
        <w:rPr>
          <w:szCs w:val="21"/>
        </w:rPr>
      </w:pPr>
      <w:r w:rsidRPr="008100C5">
        <w:t>表</w:t>
      </w:r>
      <w:r>
        <w:rPr>
          <w:rFonts w:hint="eastAsia"/>
        </w:rPr>
        <w:t>2</w:t>
      </w:r>
      <w:r w:rsidRPr="008100C5">
        <w:t xml:space="preserve">  </w:t>
      </w:r>
      <w:r w:rsidRPr="008100C5">
        <w:rPr>
          <w:szCs w:val="21"/>
        </w:rPr>
        <w:t>测定范围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3625"/>
        <w:gridCol w:w="1101"/>
        <w:gridCol w:w="3664"/>
      </w:tblGrid>
      <w:tr w:rsidR="008100C5" w:rsidRPr="008100C5" w14:paraId="7ACF3FA9" w14:textId="77777777" w:rsidTr="00A01C78">
        <w:trPr>
          <w:jc w:val="center"/>
        </w:trPr>
        <w:tc>
          <w:tcPr>
            <w:tcW w:w="617" w:type="pct"/>
            <w:vAlign w:val="center"/>
          </w:tcPr>
          <w:p w14:paraId="2AC9CD6A" w14:textId="77777777" w:rsidR="008100C5" w:rsidRPr="008100C5" w:rsidRDefault="008100C5" w:rsidP="008100C5">
            <w:pPr>
              <w:jc w:val="center"/>
              <w:rPr>
                <w:szCs w:val="21"/>
              </w:rPr>
            </w:pPr>
            <w:r w:rsidRPr="008100C5">
              <w:rPr>
                <w:rFonts w:hAnsi="宋体"/>
                <w:szCs w:val="21"/>
              </w:rPr>
              <w:t>元素</w:t>
            </w:r>
          </w:p>
        </w:tc>
        <w:tc>
          <w:tcPr>
            <w:tcW w:w="1894" w:type="pct"/>
          </w:tcPr>
          <w:p w14:paraId="1ADA1847" w14:textId="77777777" w:rsidR="008100C5" w:rsidRPr="008100C5" w:rsidRDefault="008100C5" w:rsidP="008100C5">
            <w:pPr>
              <w:jc w:val="center"/>
              <w:rPr>
                <w:szCs w:val="21"/>
              </w:rPr>
            </w:pPr>
            <w:r w:rsidRPr="008100C5">
              <w:rPr>
                <w:rFonts w:hAnsi="宋体"/>
                <w:szCs w:val="21"/>
              </w:rPr>
              <w:t>测定范围</w:t>
            </w:r>
            <w:r w:rsidRPr="008100C5">
              <w:rPr>
                <w:i/>
              </w:rPr>
              <w:t>w</w:t>
            </w:r>
            <w:r w:rsidRPr="008100C5">
              <w:rPr>
                <w:szCs w:val="21"/>
              </w:rPr>
              <w:t>/%</w:t>
            </w:r>
          </w:p>
        </w:tc>
        <w:tc>
          <w:tcPr>
            <w:tcW w:w="575" w:type="pct"/>
            <w:vAlign w:val="center"/>
          </w:tcPr>
          <w:p w14:paraId="3BE21B2F" w14:textId="77777777" w:rsidR="008100C5" w:rsidRPr="008100C5" w:rsidRDefault="008100C5" w:rsidP="008100C5">
            <w:pPr>
              <w:jc w:val="center"/>
              <w:rPr>
                <w:szCs w:val="21"/>
              </w:rPr>
            </w:pPr>
            <w:r w:rsidRPr="008100C5">
              <w:rPr>
                <w:rFonts w:hAnsi="宋体"/>
                <w:szCs w:val="21"/>
              </w:rPr>
              <w:t>元素</w:t>
            </w:r>
          </w:p>
        </w:tc>
        <w:tc>
          <w:tcPr>
            <w:tcW w:w="1915" w:type="pct"/>
          </w:tcPr>
          <w:p w14:paraId="6C39A72C" w14:textId="77777777" w:rsidR="008100C5" w:rsidRPr="008100C5" w:rsidRDefault="008100C5" w:rsidP="008100C5">
            <w:pPr>
              <w:jc w:val="center"/>
              <w:rPr>
                <w:szCs w:val="21"/>
              </w:rPr>
            </w:pPr>
            <w:r w:rsidRPr="008100C5">
              <w:rPr>
                <w:rFonts w:hAnsi="宋体"/>
                <w:szCs w:val="21"/>
              </w:rPr>
              <w:t>测定范围</w:t>
            </w:r>
            <w:r w:rsidRPr="008100C5">
              <w:rPr>
                <w:i/>
              </w:rPr>
              <w:t>w</w:t>
            </w:r>
            <w:r w:rsidRPr="008100C5">
              <w:rPr>
                <w:szCs w:val="21"/>
              </w:rPr>
              <w:t>/%</w:t>
            </w:r>
          </w:p>
        </w:tc>
      </w:tr>
      <w:tr w:rsidR="008100C5" w:rsidRPr="008100C5" w14:paraId="4600D9EF" w14:textId="77777777" w:rsidTr="00A01C78">
        <w:trPr>
          <w:jc w:val="center"/>
        </w:trPr>
        <w:tc>
          <w:tcPr>
            <w:tcW w:w="617" w:type="pct"/>
            <w:vAlign w:val="center"/>
          </w:tcPr>
          <w:p w14:paraId="7BCA402F" w14:textId="77777777" w:rsidR="008100C5" w:rsidRPr="008100C5" w:rsidRDefault="008100C5" w:rsidP="008100C5">
            <w:pPr>
              <w:jc w:val="center"/>
              <w:rPr>
                <w:szCs w:val="21"/>
              </w:rPr>
            </w:pPr>
            <w:r w:rsidRPr="008100C5">
              <w:rPr>
                <w:rFonts w:hint="eastAsia"/>
                <w:szCs w:val="21"/>
              </w:rPr>
              <w:t>Cu</w:t>
            </w:r>
          </w:p>
        </w:tc>
        <w:tc>
          <w:tcPr>
            <w:tcW w:w="1894" w:type="pct"/>
          </w:tcPr>
          <w:p w14:paraId="190D4CC7" w14:textId="77777777" w:rsidR="008100C5" w:rsidRPr="008100C5" w:rsidRDefault="008100C5" w:rsidP="008100C5">
            <w:pPr>
              <w:jc w:val="center"/>
              <w:rPr>
                <w:szCs w:val="21"/>
              </w:rPr>
            </w:pPr>
            <w:r w:rsidRPr="008100C5">
              <w:rPr>
                <w:rFonts w:hint="eastAsia"/>
                <w:szCs w:val="21"/>
              </w:rPr>
              <w:t>0.50</w:t>
            </w:r>
            <w:r w:rsidRPr="008100C5">
              <w:rPr>
                <w:rFonts w:hAnsi="宋体"/>
                <w:szCs w:val="21"/>
              </w:rPr>
              <w:t>～</w:t>
            </w:r>
            <w:r w:rsidRPr="008100C5">
              <w:rPr>
                <w:szCs w:val="21"/>
              </w:rPr>
              <w:t>5.00</w:t>
            </w:r>
          </w:p>
        </w:tc>
        <w:tc>
          <w:tcPr>
            <w:tcW w:w="575" w:type="pct"/>
            <w:vAlign w:val="center"/>
          </w:tcPr>
          <w:p w14:paraId="2E4731F4" w14:textId="77777777" w:rsidR="008100C5" w:rsidRPr="008100C5" w:rsidRDefault="008100C5" w:rsidP="008100C5">
            <w:pPr>
              <w:jc w:val="center"/>
              <w:rPr>
                <w:szCs w:val="21"/>
              </w:rPr>
            </w:pPr>
            <w:r w:rsidRPr="008100C5">
              <w:rPr>
                <w:rFonts w:hint="eastAsia"/>
                <w:szCs w:val="21"/>
              </w:rPr>
              <w:t>Cd</w:t>
            </w:r>
          </w:p>
        </w:tc>
        <w:tc>
          <w:tcPr>
            <w:tcW w:w="1915" w:type="pct"/>
          </w:tcPr>
          <w:p w14:paraId="7C54384D" w14:textId="77777777" w:rsidR="008100C5" w:rsidRPr="008100C5" w:rsidRDefault="008100C5" w:rsidP="008100C5">
            <w:pPr>
              <w:jc w:val="center"/>
              <w:rPr>
                <w:szCs w:val="21"/>
              </w:rPr>
            </w:pPr>
            <w:r w:rsidRPr="008100C5">
              <w:rPr>
                <w:szCs w:val="21"/>
              </w:rPr>
              <w:t>0.0</w:t>
            </w:r>
            <w:r w:rsidRPr="008100C5">
              <w:rPr>
                <w:rFonts w:hint="eastAsia"/>
                <w:szCs w:val="21"/>
              </w:rPr>
              <w:t>5</w:t>
            </w:r>
            <w:r w:rsidRPr="008100C5">
              <w:rPr>
                <w:rFonts w:hAnsi="宋体"/>
                <w:szCs w:val="21"/>
              </w:rPr>
              <w:t>～</w:t>
            </w:r>
            <w:r w:rsidRPr="008100C5">
              <w:rPr>
                <w:rFonts w:hint="eastAsia"/>
                <w:szCs w:val="21"/>
              </w:rPr>
              <w:t>5</w:t>
            </w:r>
            <w:r w:rsidRPr="008100C5">
              <w:rPr>
                <w:szCs w:val="21"/>
              </w:rPr>
              <w:t>.00</w:t>
            </w:r>
          </w:p>
        </w:tc>
      </w:tr>
      <w:tr w:rsidR="008100C5" w:rsidRPr="008100C5" w14:paraId="648C7C79" w14:textId="77777777" w:rsidTr="00A01C78">
        <w:trPr>
          <w:jc w:val="center"/>
        </w:trPr>
        <w:tc>
          <w:tcPr>
            <w:tcW w:w="617" w:type="pct"/>
            <w:vAlign w:val="center"/>
          </w:tcPr>
          <w:p w14:paraId="29B57852" w14:textId="77777777" w:rsidR="008100C5" w:rsidRPr="008100C5" w:rsidRDefault="008100C5" w:rsidP="008100C5">
            <w:pPr>
              <w:jc w:val="center"/>
              <w:rPr>
                <w:szCs w:val="21"/>
              </w:rPr>
            </w:pPr>
            <w:r w:rsidRPr="008100C5">
              <w:rPr>
                <w:rFonts w:hint="eastAsia"/>
                <w:szCs w:val="21"/>
              </w:rPr>
              <w:t>Pb</w:t>
            </w:r>
          </w:p>
        </w:tc>
        <w:tc>
          <w:tcPr>
            <w:tcW w:w="1894" w:type="pct"/>
          </w:tcPr>
          <w:p w14:paraId="31D5BB1B" w14:textId="77777777" w:rsidR="008100C5" w:rsidRPr="008100C5" w:rsidRDefault="008100C5" w:rsidP="008100C5">
            <w:pPr>
              <w:jc w:val="center"/>
              <w:rPr>
                <w:szCs w:val="21"/>
              </w:rPr>
            </w:pPr>
            <w:r w:rsidRPr="008100C5">
              <w:rPr>
                <w:szCs w:val="21"/>
              </w:rPr>
              <w:t>0.</w:t>
            </w:r>
            <w:r w:rsidRPr="008100C5">
              <w:rPr>
                <w:rFonts w:hint="eastAsia"/>
                <w:szCs w:val="21"/>
              </w:rPr>
              <w:t>50</w:t>
            </w:r>
            <w:r w:rsidRPr="008100C5">
              <w:rPr>
                <w:rFonts w:hAnsi="宋体"/>
                <w:szCs w:val="21"/>
              </w:rPr>
              <w:t>～</w:t>
            </w:r>
            <w:r w:rsidRPr="008100C5">
              <w:rPr>
                <w:rFonts w:hint="eastAsia"/>
                <w:szCs w:val="21"/>
              </w:rPr>
              <w:t>5.00</w:t>
            </w:r>
          </w:p>
        </w:tc>
        <w:tc>
          <w:tcPr>
            <w:tcW w:w="575" w:type="pct"/>
            <w:vAlign w:val="center"/>
          </w:tcPr>
          <w:p w14:paraId="6F77C210" w14:textId="77777777" w:rsidR="008100C5" w:rsidRPr="008100C5" w:rsidRDefault="008100C5" w:rsidP="008100C5">
            <w:pPr>
              <w:jc w:val="center"/>
              <w:rPr>
                <w:szCs w:val="21"/>
              </w:rPr>
            </w:pPr>
            <w:r w:rsidRPr="008100C5">
              <w:rPr>
                <w:rFonts w:hint="eastAsia"/>
                <w:szCs w:val="21"/>
              </w:rPr>
              <w:t>Ag</w:t>
            </w:r>
          </w:p>
        </w:tc>
        <w:tc>
          <w:tcPr>
            <w:tcW w:w="1915" w:type="pct"/>
          </w:tcPr>
          <w:p w14:paraId="605CD60C" w14:textId="77777777" w:rsidR="008100C5" w:rsidRPr="008100C5" w:rsidRDefault="008100C5" w:rsidP="008100C5">
            <w:pPr>
              <w:jc w:val="center"/>
              <w:rPr>
                <w:szCs w:val="21"/>
              </w:rPr>
            </w:pPr>
            <w:r w:rsidRPr="008100C5">
              <w:rPr>
                <w:szCs w:val="21"/>
              </w:rPr>
              <w:t>0.0</w:t>
            </w:r>
            <w:r w:rsidRPr="008100C5">
              <w:rPr>
                <w:rFonts w:hint="eastAsia"/>
                <w:szCs w:val="21"/>
              </w:rPr>
              <w:t>04</w:t>
            </w:r>
            <w:r w:rsidRPr="008100C5">
              <w:rPr>
                <w:rFonts w:hAnsi="宋体"/>
                <w:szCs w:val="21"/>
              </w:rPr>
              <w:t>～</w:t>
            </w:r>
            <w:r w:rsidRPr="008100C5">
              <w:rPr>
                <w:rFonts w:hint="eastAsia"/>
                <w:szCs w:val="21"/>
              </w:rPr>
              <w:t>0.060</w:t>
            </w:r>
          </w:p>
        </w:tc>
      </w:tr>
      <w:tr w:rsidR="008100C5" w:rsidRPr="008100C5" w14:paraId="2A4743CC" w14:textId="77777777" w:rsidTr="00A01C78">
        <w:trPr>
          <w:jc w:val="center"/>
        </w:trPr>
        <w:tc>
          <w:tcPr>
            <w:tcW w:w="617" w:type="pct"/>
            <w:vAlign w:val="center"/>
          </w:tcPr>
          <w:p w14:paraId="7C90204B" w14:textId="77777777" w:rsidR="008100C5" w:rsidRPr="008100C5" w:rsidRDefault="008100C5" w:rsidP="008100C5">
            <w:pPr>
              <w:jc w:val="center"/>
              <w:rPr>
                <w:szCs w:val="21"/>
              </w:rPr>
            </w:pPr>
            <w:r w:rsidRPr="008100C5">
              <w:rPr>
                <w:rFonts w:hint="eastAsia"/>
                <w:szCs w:val="21"/>
              </w:rPr>
              <w:t>Zn</w:t>
            </w:r>
          </w:p>
        </w:tc>
        <w:tc>
          <w:tcPr>
            <w:tcW w:w="1894" w:type="pct"/>
          </w:tcPr>
          <w:p w14:paraId="4033E47E" w14:textId="77777777" w:rsidR="008100C5" w:rsidRPr="008100C5" w:rsidRDefault="008100C5" w:rsidP="008100C5">
            <w:pPr>
              <w:jc w:val="center"/>
              <w:rPr>
                <w:szCs w:val="21"/>
              </w:rPr>
            </w:pPr>
            <w:r w:rsidRPr="008100C5">
              <w:rPr>
                <w:szCs w:val="21"/>
              </w:rPr>
              <w:t>0.</w:t>
            </w:r>
            <w:r w:rsidRPr="008100C5">
              <w:rPr>
                <w:rFonts w:hint="eastAsia"/>
                <w:szCs w:val="21"/>
              </w:rPr>
              <w:t>2</w:t>
            </w:r>
            <w:r w:rsidRPr="008100C5">
              <w:rPr>
                <w:szCs w:val="21"/>
              </w:rPr>
              <w:t>0</w:t>
            </w:r>
            <w:r w:rsidRPr="008100C5">
              <w:rPr>
                <w:rFonts w:hAnsi="宋体"/>
                <w:szCs w:val="21"/>
              </w:rPr>
              <w:t>～</w:t>
            </w:r>
            <w:r w:rsidRPr="008100C5">
              <w:rPr>
                <w:rFonts w:hint="eastAsia"/>
                <w:szCs w:val="21"/>
              </w:rPr>
              <w:t>5.00</w:t>
            </w:r>
          </w:p>
        </w:tc>
        <w:tc>
          <w:tcPr>
            <w:tcW w:w="575" w:type="pct"/>
            <w:vAlign w:val="center"/>
          </w:tcPr>
          <w:p w14:paraId="21D18A5F" w14:textId="77777777" w:rsidR="008100C5" w:rsidRPr="008100C5" w:rsidRDefault="008100C5" w:rsidP="008100C5">
            <w:pPr>
              <w:jc w:val="center"/>
              <w:rPr>
                <w:szCs w:val="21"/>
              </w:rPr>
            </w:pPr>
            <w:r w:rsidRPr="008100C5">
              <w:rPr>
                <w:rFonts w:hint="eastAsia"/>
                <w:szCs w:val="21"/>
              </w:rPr>
              <w:t>Sb</w:t>
            </w:r>
          </w:p>
        </w:tc>
        <w:tc>
          <w:tcPr>
            <w:tcW w:w="1915" w:type="pct"/>
          </w:tcPr>
          <w:p w14:paraId="7EB614C2" w14:textId="77777777" w:rsidR="008100C5" w:rsidRPr="008100C5" w:rsidRDefault="008100C5" w:rsidP="008100C5">
            <w:pPr>
              <w:jc w:val="center"/>
              <w:rPr>
                <w:szCs w:val="21"/>
              </w:rPr>
            </w:pPr>
            <w:r w:rsidRPr="008100C5">
              <w:rPr>
                <w:szCs w:val="21"/>
              </w:rPr>
              <w:t>0.0</w:t>
            </w:r>
            <w:r w:rsidRPr="008100C5">
              <w:rPr>
                <w:rFonts w:hint="eastAsia"/>
                <w:szCs w:val="21"/>
              </w:rPr>
              <w:t>1</w:t>
            </w:r>
            <w:r w:rsidRPr="008100C5">
              <w:rPr>
                <w:rFonts w:hAnsi="宋体"/>
                <w:szCs w:val="21"/>
              </w:rPr>
              <w:t>～</w:t>
            </w:r>
            <w:r w:rsidRPr="008100C5">
              <w:rPr>
                <w:rFonts w:hint="eastAsia"/>
                <w:szCs w:val="21"/>
              </w:rPr>
              <w:t>1.50</w:t>
            </w:r>
          </w:p>
        </w:tc>
      </w:tr>
      <w:tr w:rsidR="008100C5" w:rsidRPr="008100C5" w14:paraId="3F49F709" w14:textId="77777777" w:rsidTr="00A01C78">
        <w:trPr>
          <w:jc w:val="center"/>
        </w:trPr>
        <w:tc>
          <w:tcPr>
            <w:tcW w:w="617" w:type="pct"/>
            <w:vAlign w:val="center"/>
          </w:tcPr>
          <w:p w14:paraId="0B00C38D" w14:textId="77777777" w:rsidR="008100C5" w:rsidRPr="008100C5" w:rsidRDefault="008100C5" w:rsidP="008100C5">
            <w:pPr>
              <w:jc w:val="center"/>
              <w:rPr>
                <w:szCs w:val="21"/>
              </w:rPr>
            </w:pPr>
            <w:r w:rsidRPr="008100C5">
              <w:rPr>
                <w:rFonts w:hint="eastAsia"/>
                <w:szCs w:val="21"/>
              </w:rPr>
              <w:t>Bi</w:t>
            </w:r>
          </w:p>
        </w:tc>
        <w:tc>
          <w:tcPr>
            <w:tcW w:w="1894" w:type="pct"/>
          </w:tcPr>
          <w:p w14:paraId="375AB4EA" w14:textId="77777777" w:rsidR="008100C5" w:rsidRPr="008100C5" w:rsidRDefault="008100C5" w:rsidP="008100C5">
            <w:pPr>
              <w:jc w:val="center"/>
              <w:rPr>
                <w:szCs w:val="21"/>
              </w:rPr>
            </w:pPr>
            <w:r w:rsidRPr="008100C5">
              <w:rPr>
                <w:szCs w:val="21"/>
              </w:rPr>
              <w:t>0.</w:t>
            </w:r>
            <w:r w:rsidRPr="008100C5">
              <w:rPr>
                <w:rFonts w:hint="eastAsia"/>
                <w:szCs w:val="21"/>
              </w:rPr>
              <w:t>10</w:t>
            </w:r>
            <w:r w:rsidRPr="008100C5">
              <w:rPr>
                <w:rFonts w:hAnsi="宋体"/>
                <w:szCs w:val="21"/>
              </w:rPr>
              <w:t>～</w:t>
            </w:r>
            <w:r w:rsidRPr="008100C5">
              <w:rPr>
                <w:rFonts w:hint="eastAsia"/>
                <w:szCs w:val="21"/>
              </w:rPr>
              <w:t>5.00</w:t>
            </w:r>
          </w:p>
        </w:tc>
        <w:tc>
          <w:tcPr>
            <w:tcW w:w="575" w:type="pct"/>
            <w:vAlign w:val="center"/>
          </w:tcPr>
          <w:p w14:paraId="2DDB53CB" w14:textId="77777777" w:rsidR="008100C5" w:rsidRPr="008100C5" w:rsidRDefault="008100C5" w:rsidP="008100C5">
            <w:pPr>
              <w:jc w:val="center"/>
              <w:rPr>
                <w:szCs w:val="21"/>
              </w:rPr>
            </w:pPr>
            <w:r w:rsidRPr="008100C5">
              <w:rPr>
                <w:rFonts w:hint="eastAsia"/>
                <w:szCs w:val="21"/>
              </w:rPr>
              <w:t>Ca</w:t>
            </w:r>
          </w:p>
        </w:tc>
        <w:tc>
          <w:tcPr>
            <w:tcW w:w="1915" w:type="pct"/>
          </w:tcPr>
          <w:p w14:paraId="522A63F8" w14:textId="77777777" w:rsidR="008100C5" w:rsidRPr="008100C5" w:rsidRDefault="008100C5" w:rsidP="008100C5">
            <w:pPr>
              <w:jc w:val="center"/>
              <w:rPr>
                <w:szCs w:val="21"/>
              </w:rPr>
            </w:pPr>
            <w:r w:rsidRPr="008100C5">
              <w:rPr>
                <w:szCs w:val="21"/>
              </w:rPr>
              <w:t>0.0</w:t>
            </w:r>
            <w:r w:rsidRPr="008100C5">
              <w:rPr>
                <w:rFonts w:hint="eastAsia"/>
                <w:szCs w:val="21"/>
              </w:rPr>
              <w:t>20</w:t>
            </w:r>
            <w:r w:rsidRPr="008100C5">
              <w:rPr>
                <w:rFonts w:hAnsi="宋体"/>
                <w:szCs w:val="21"/>
              </w:rPr>
              <w:t>～</w:t>
            </w:r>
            <w:r w:rsidRPr="008100C5">
              <w:rPr>
                <w:rFonts w:hint="eastAsia"/>
                <w:szCs w:val="21"/>
              </w:rPr>
              <w:t>1.2(</w:t>
            </w:r>
            <w:r w:rsidRPr="008100C5">
              <w:rPr>
                <w:rFonts w:hint="eastAsia"/>
                <w:color w:val="FF0000"/>
                <w:szCs w:val="21"/>
              </w:rPr>
              <w:t>0.020-2.0</w:t>
            </w:r>
            <w:r w:rsidRPr="008100C5">
              <w:rPr>
                <w:rFonts w:hint="eastAsia"/>
                <w:szCs w:val="21"/>
              </w:rPr>
              <w:t>)</w:t>
            </w:r>
          </w:p>
        </w:tc>
      </w:tr>
      <w:tr w:rsidR="008100C5" w:rsidRPr="008100C5" w14:paraId="51CD3121" w14:textId="77777777" w:rsidTr="00A01C78">
        <w:trPr>
          <w:jc w:val="center"/>
        </w:trPr>
        <w:tc>
          <w:tcPr>
            <w:tcW w:w="617" w:type="pct"/>
            <w:vAlign w:val="center"/>
          </w:tcPr>
          <w:p w14:paraId="1396FB39" w14:textId="77777777" w:rsidR="008100C5" w:rsidRPr="008100C5" w:rsidRDefault="008100C5" w:rsidP="008100C5">
            <w:pPr>
              <w:jc w:val="center"/>
              <w:rPr>
                <w:szCs w:val="21"/>
              </w:rPr>
            </w:pPr>
            <w:r w:rsidRPr="008100C5">
              <w:rPr>
                <w:rFonts w:hint="eastAsia"/>
                <w:szCs w:val="21"/>
              </w:rPr>
              <w:t>As</w:t>
            </w:r>
          </w:p>
        </w:tc>
        <w:tc>
          <w:tcPr>
            <w:tcW w:w="1894" w:type="pct"/>
          </w:tcPr>
          <w:p w14:paraId="22308337" w14:textId="77777777" w:rsidR="008100C5" w:rsidRPr="008100C5" w:rsidRDefault="008100C5" w:rsidP="008100C5">
            <w:pPr>
              <w:jc w:val="center"/>
              <w:rPr>
                <w:szCs w:val="21"/>
              </w:rPr>
            </w:pPr>
            <w:r w:rsidRPr="008100C5">
              <w:rPr>
                <w:szCs w:val="21"/>
              </w:rPr>
              <w:t>0.</w:t>
            </w:r>
            <w:r w:rsidRPr="008100C5">
              <w:rPr>
                <w:rFonts w:hint="eastAsia"/>
                <w:szCs w:val="21"/>
              </w:rPr>
              <w:t>25</w:t>
            </w:r>
            <w:r w:rsidRPr="008100C5">
              <w:rPr>
                <w:rFonts w:hAnsi="宋体"/>
                <w:szCs w:val="21"/>
              </w:rPr>
              <w:t>～</w:t>
            </w:r>
            <w:r w:rsidRPr="008100C5">
              <w:rPr>
                <w:rFonts w:hint="eastAsia"/>
                <w:szCs w:val="21"/>
              </w:rPr>
              <w:t>1.00(</w:t>
            </w:r>
            <w:r w:rsidRPr="008100C5">
              <w:rPr>
                <w:rFonts w:hint="eastAsia"/>
                <w:color w:val="FF0000"/>
                <w:szCs w:val="21"/>
              </w:rPr>
              <w:t>0.25~5.00</w:t>
            </w:r>
            <w:r w:rsidRPr="008100C5">
              <w:rPr>
                <w:rFonts w:hint="eastAsia"/>
                <w:szCs w:val="21"/>
              </w:rPr>
              <w:t>)</w:t>
            </w:r>
          </w:p>
        </w:tc>
        <w:tc>
          <w:tcPr>
            <w:tcW w:w="575" w:type="pct"/>
            <w:vAlign w:val="center"/>
          </w:tcPr>
          <w:p w14:paraId="3A268FBA" w14:textId="77777777" w:rsidR="008100C5" w:rsidRPr="008100C5" w:rsidRDefault="008100C5" w:rsidP="008100C5">
            <w:pPr>
              <w:jc w:val="center"/>
              <w:rPr>
                <w:szCs w:val="21"/>
              </w:rPr>
            </w:pPr>
            <w:r w:rsidRPr="008100C5">
              <w:rPr>
                <w:rFonts w:hint="eastAsia"/>
                <w:szCs w:val="21"/>
              </w:rPr>
              <w:t>Mg</w:t>
            </w:r>
          </w:p>
        </w:tc>
        <w:tc>
          <w:tcPr>
            <w:tcW w:w="1915" w:type="pct"/>
          </w:tcPr>
          <w:p w14:paraId="746495A1" w14:textId="77777777" w:rsidR="008100C5" w:rsidRPr="008100C5" w:rsidRDefault="008100C5" w:rsidP="008100C5">
            <w:pPr>
              <w:jc w:val="center"/>
              <w:rPr>
                <w:szCs w:val="21"/>
              </w:rPr>
            </w:pPr>
            <w:r w:rsidRPr="008100C5">
              <w:rPr>
                <w:szCs w:val="21"/>
              </w:rPr>
              <w:t>0.</w:t>
            </w:r>
            <w:r w:rsidRPr="008100C5">
              <w:rPr>
                <w:rFonts w:hint="eastAsia"/>
                <w:szCs w:val="21"/>
              </w:rPr>
              <w:t>20</w:t>
            </w:r>
            <w:r w:rsidRPr="008100C5">
              <w:rPr>
                <w:rFonts w:hAnsi="宋体"/>
                <w:szCs w:val="21"/>
              </w:rPr>
              <w:t>～</w:t>
            </w:r>
            <w:r w:rsidRPr="008100C5">
              <w:rPr>
                <w:rFonts w:hint="eastAsia"/>
                <w:szCs w:val="21"/>
              </w:rPr>
              <w:t>2</w:t>
            </w:r>
            <w:r w:rsidRPr="008100C5">
              <w:rPr>
                <w:szCs w:val="21"/>
              </w:rPr>
              <w:t>.</w:t>
            </w:r>
            <w:r w:rsidRPr="008100C5">
              <w:rPr>
                <w:rFonts w:hint="eastAsia"/>
                <w:szCs w:val="21"/>
              </w:rPr>
              <w:t>5</w:t>
            </w:r>
            <w:r w:rsidRPr="008100C5">
              <w:rPr>
                <w:szCs w:val="21"/>
              </w:rPr>
              <w:t>0</w:t>
            </w:r>
          </w:p>
        </w:tc>
      </w:tr>
      <w:tr w:rsidR="008100C5" w:rsidRPr="008100C5" w14:paraId="78E7AE48" w14:textId="77777777" w:rsidTr="00A01C78">
        <w:trPr>
          <w:jc w:val="center"/>
        </w:trPr>
        <w:tc>
          <w:tcPr>
            <w:tcW w:w="617" w:type="pct"/>
            <w:vAlign w:val="center"/>
          </w:tcPr>
          <w:p w14:paraId="47E2B1B4" w14:textId="77777777" w:rsidR="008100C5" w:rsidRPr="008100C5" w:rsidRDefault="008100C5" w:rsidP="008100C5">
            <w:pPr>
              <w:jc w:val="center"/>
              <w:rPr>
                <w:szCs w:val="21"/>
              </w:rPr>
            </w:pPr>
            <w:r w:rsidRPr="008100C5">
              <w:rPr>
                <w:rFonts w:hint="eastAsia"/>
                <w:szCs w:val="21"/>
              </w:rPr>
              <w:t>In</w:t>
            </w:r>
          </w:p>
        </w:tc>
        <w:tc>
          <w:tcPr>
            <w:tcW w:w="1894" w:type="pct"/>
          </w:tcPr>
          <w:p w14:paraId="5EC823C0" w14:textId="77777777" w:rsidR="008100C5" w:rsidRPr="008100C5" w:rsidRDefault="008100C5" w:rsidP="008100C5">
            <w:pPr>
              <w:jc w:val="center"/>
              <w:rPr>
                <w:szCs w:val="21"/>
              </w:rPr>
            </w:pPr>
            <w:r w:rsidRPr="008100C5">
              <w:rPr>
                <w:rFonts w:hint="eastAsia"/>
                <w:szCs w:val="21"/>
              </w:rPr>
              <w:t>0.0050</w:t>
            </w:r>
            <w:r w:rsidRPr="008100C5">
              <w:rPr>
                <w:rFonts w:hAnsi="宋体"/>
                <w:szCs w:val="21"/>
              </w:rPr>
              <w:t>～</w:t>
            </w:r>
            <w:r w:rsidRPr="008100C5">
              <w:rPr>
                <w:rFonts w:hint="eastAsia"/>
                <w:szCs w:val="21"/>
              </w:rPr>
              <w:t>0.10</w:t>
            </w:r>
          </w:p>
        </w:tc>
        <w:tc>
          <w:tcPr>
            <w:tcW w:w="575" w:type="pct"/>
            <w:vAlign w:val="center"/>
          </w:tcPr>
          <w:p w14:paraId="3F106307" w14:textId="77777777" w:rsidR="008100C5" w:rsidRPr="008100C5" w:rsidRDefault="008100C5" w:rsidP="008100C5">
            <w:pPr>
              <w:jc w:val="center"/>
              <w:rPr>
                <w:szCs w:val="21"/>
              </w:rPr>
            </w:pPr>
            <w:r w:rsidRPr="008100C5">
              <w:rPr>
                <w:rFonts w:hint="eastAsia"/>
                <w:szCs w:val="21"/>
              </w:rPr>
              <w:t>Fe</w:t>
            </w:r>
          </w:p>
        </w:tc>
        <w:tc>
          <w:tcPr>
            <w:tcW w:w="1915" w:type="pct"/>
          </w:tcPr>
          <w:p w14:paraId="72B3DB0E" w14:textId="77777777" w:rsidR="008100C5" w:rsidRPr="008100C5" w:rsidRDefault="008100C5" w:rsidP="008100C5">
            <w:pPr>
              <w:jc w:val="center"/>
              <w:rPr>
                <w:szCs w:val="21"/>
              </w:rPr>
            </w:pPr>
            <w:r w:rsidRPr="008100C5">
              <w:rPr>
                <w:szCs w:val="21"/>
              </w:rPr>
              <w:t>0.</w:t>
            </w:r>
            <w:r w:rsidRPr="008100C5">
              <w:rPr>
                <w:rFonts w:hint="eastAsia"/>
                <w:szCs w:val="21"/>
              </w:rPr>
              <w:t>10</w:t>
            </w:r>
            <w:r w:rsidRPr="008100C5">
              <w:rPr>
                <w:rFonts w:hAnsi="宋体"/>
                <w:szCs w:val="21"/>
              </w:rPr>
              <w:t>～</w:t>
            </w:r>
            <w:r w:rsidRPr="008100C5">
              <w:rPr>
                <w:rFonts w:hint="eastAsia"/>
                <w:szCs w:val="21"/>
              </w:rPr>
              <w:t>5.00</w:t>
            </w:r>
          </w:p>
        </w:tc>
      </w:tr>
    </w:tbl>
    <w:p w14:paraId="6B15E648" w14:textId="77777777" w:rsidR="001828EC" w:rsidRPr="001828EC" w:rsidRDefault="001828EC" w:rsidP="001828EC">
      <w:pPr>
        <w:rPr>
          <w:rFonts w:ascii="宋体" w:hAnsi="宋体"/>
          <w:szCs w:val="22"/>
        </w:rPr>
      </w:pPr>
      <w:r w:rsidRPr="001828EC">
        <w:rPr>
          <w:rFonts w:ascii="宋体" w:hAnsi="宋体"/>
          <w:szCs w:val="22"/>
        </w:rPr>
        <w:t>3.</w:t>
      </w:r>
      <w:r w:rsidRPr="001828EC">
        <w:rPr>
          <w:rFonts w:ascii="宋体" w:hAnsi="宋体" w:hint="eastAsia"/>
          <w:szCs w:val="22"/>
        </w:rPr>
        <w:t>2</w:t>
      </w:r>
      <w:r w:rsidRPr="001828EC">
        <w:rPr>
          <w:rFonts w:ascii="宋体" w:hAnsi="宋体"/>
          <w:szCs w:val="22"/>
        </w:rPr>
        <w:t xml:space="preserve"> </w:t>
      </w:r>
      <w:r w:rsidRPr="001828EC">
        <w:rPr>
          <w:rFonts w:ascii="宋体" w:hAnsi="宋体" w:hint="eastAsia"/>
          <w:szCs w:val="22"/>
        </w:rPr>
        <w:t>立项阶段</w:t>
      </w:r>
    </w:p>
    <w:p w14:paraId="4230482D" w14:textId="77777777" w:rsidR="001828EC" w:rsidRPr="001828EC" w:rsidRDefault="001828EC" w:rsidP="001828EC">
      <w:pPr>
        <w:ind w:firstLineChars="200" w:firstLine="420"/>
        <w:rPr>
          <w:szCs w:val="21"/>
        </w:rPr>
      </w:pPr>
      <w:r w:rsidRPr="001828EC">
        <w:rPr>
          <w:szCs w:val="21"/>
        </w:rPr>
        <w:t>201</w:t>
      </w:r>
      <w:r w:rsidR="000E610C">
        <w:rPr>
          <w:rFonts w:hint="eastAsia"/>
          <w:szCs w:val="21"/>
        </w:rPr>
        <w:t>9</w:t>
      </w:r>
      <w:r w:rsidRPr="001828EC">
        <w:rPr>
          <w:szCs w:val="21"/>
        </w:rPr>
        <w:t>年</w:t>
      </w:r>
      <w:r w:rsidR="000E610C">
        <w:rPr>
          <w:rFonts w:hint="eastAsia"/>
          <w:szCs w:val="21"/>
        </w:rPr>
        <w:t>10</w:t>
      </w:r>
      <w:r w:rsidRPr="001828EC">
        <w:rPr>
          <w:szCs w:val="21"/>
        </w:rPr>
        <w:t>月在接到标准制定任务后，成立了标准编制工作组，确定了各成员的工作职能和任务，制订了工作计划和进度安排。</w:t>
      </w:r>
    </w:p>
    <w:p w14:paraId="514DAF1A" w14:textId="77777777" w:rsidR="001828EC" w:rsidRPr="001828EC" w:rsidRDefault="001828EC" w:rsidP="001828EC">
      <w:pPr>
        <w:ind w:firstLineChars="200" w:firstLine="420"/>
        <w:rPr>
          <w:szCs w:val="21"/>
        </w:rPr>
      </w:pPr>
      <w:r w:rsidRPr="001828EC">
        <w:rPr>
          <w:szCs w:val="21"/>
        </w:rPr>
        <w:t>全国有色金属标准化技术委员会</w:t>
      </w:r>
      <w:r w:rsidR="0093298D" w:rsidRPr="002508CB">
        <w:rPr>
          <w:rFonts w:hint="eastAsia"/>
          <w:szCs w:val="21"/>
        </w:rPr>
        <w:t>“关于印发</w:t>
      </w:r>
      <w:r w:rsidR="0093298D" w:rsidRPr="0051555A">
        <w:rPr>
          <w:rFonts w:hint="eastAsia"/>
          <w:szCs w:val="21"/>
        </w:rPr>
        <w:t>对《</w:t>
      </w:r>
      <w:r w:rsidR="0093298D">
        <w:rPr>
          <w:rFonts w:hint="eastAsia"/>
          <w:szCs w:val="21"/>
        </w:rPr>
        <w:t>铅精矿化学分析方法</w:t>
      </w:r>
      <w:r w:rsidR="0093298D" w:rsidRPr="0051555A">
        <w:rPr>
          <w:rFonts w:hint="eastAsia"/>
          <w:szCs w:val="21"/>
        </w:rPr>
        <w:t>》等</w:t>
      </w:r>
      <w:r w:rsidR="0093298D">
        <w:rPr>
          <w:rFonts w:hint="eastAsia"/>
          <w:szCs w:val="21"/>
        </w:rPr>
        <w:t>11</w:t>
      </w:r>
      <w:r w:rsidR="0093298D" w:rsidRPr="0051555A">
        <w:rPr>
          <w:rFonts w:hint="eastAsia"/>
          <w:szCs w:val="21"/>
        </w:rPr>
        <w:t>项</w:t>
      </w:r>
      <w:r w:rsidR="0093298D">
        <w:rPr>
          <w:rFonts w:hint="eastAsia"/>
          <w:szCs w:val="21"/>
        </w:rPr>
        <w:t>国家标准及</w:t>
      </w:r>
      <w:r w:rsidR="0093298D" w:rsidRPr="0051555A">
        <w:rPr>
          <w:rFonts w:hint="eastAsia"/>
          <w:szCs w:val="21"/>
        </w:rPr>
        <w:t>行业标准</w:t>
      </w:r>
      <w:r w:rsidR="0093298D">
        <w:rPr>
          <w:rFonts w:hint="eastAsia"/>
          <w:szCs w:val="21"/>
        </w:rPr>
        <w:t>任务落实会议纪要的通知</w:t>
      </w:r>
      <w:r w:rsidR="0093298D" w:rsidRPr="002508CB">
        <w:rPr>
          <w:rFonts w:hint="eastAsia"/>
          <w:szCs w:val="21"/>
        </w:rPr>
        <w:t>”（有色标委</w:t>
      </w:r>
      <w:r w:rsidR="0093298D" w:rsidRPr="002508CB">
        <w:rPr>
          <w:rFonts w:hint="eastAsia"/>
          <w:szCs w:val="21"/>
        </w:rPr>
        <w:t>[201</w:t>
      </w:r>
      <w:r w:rsidR="0093298D">
        <w:rPr>
          <w:rFonts w:hint="eastAsia"/>
          <w:szCs w:val="21"/>
        </w:rPr>
        <w:t>9</w:t>
      </w:r>
      <w:r w:rsidR="0093298D" w:rsidRPr="002508CB">
        <w:rPr>
          <w:rFonts w:hint="eastAsia"/>
          <w:szCs w:val="21"/>
        </w:rPr>
        <w:t>]</w:t>
      </w:r>
      <w:r w:rsidR="0093298D">
        <w:rPr>
          <w:rFonts w:hint="eastAsia"/>
          <w:szCs w:val="21"/>
        </w:rPr>
        <w:t>115</w:t>
      </w:r>
      <w:r w:rsidR="0093298D" w:rsidRPr="002508CB">
        <w:rPr>
          <w:rFonts w:hint="eastAsia"/>
          <w:szCs w:val="21"/>
        </w:rPr>
        <w:t>号）及相关会议纪要的文件精神</w:t>
      </w:r>
      <w:r w:rsidR="0093298D" w:rsidRPr="002508CB">
        <w:rPr>
          <w:szCs w:val="21"/>
        </w:rPr>
        <w:t>，确定</w:t>
      </w:r>
      <w:r w:rsidR="0093298D">
        <w:rPr>
          <w:rFonts w:hint="eastAsia"/>
          <w:szCs w:val="21"/>
        </w:rPr>
        <w:t>了</w:t>
      </w:r>
      <w:r w:rsidR="0093298D" w:rsidRPr="002508CB">
        <w:rPr>
          <w:szCs w:val="21"/>
        </w:rPr>
        <w:t>《</w:t>
      </w:r>
      <w:r w:rsidR="0093298D" w:rsidRPr="002508CB">
        <w:rPr>
          <w:rFonts w:hint="eastAsia"/>
          <w:szCs w:val="21"/>
        </w:rPr>
        <w:t>铜冶炼烟尘化学分析方法</w:t>
      </w:r>
      <w:r w:rsidR="0093298D" w:rsidRPr="002508CB">
        <w:rPr>
          <w:rFonts w:hint="eastAsia"/>
          <w:szCs w:val="21"/>
        </w:rPr>
        <w:t xml:space="preserve"> </w:t>
      </w:r>
      <w:r w:rsidR="0093298D" w:rsidRPr="002508CB">
        <w:rPr>
          <w:szCs w:val="21"/>
        </w:rPr>
        <w:t>第</w:t>
      </w:r>
      <w:r w:rsidR="0093298D">
        <w:rPr>
          <w:rFonts w:hint="eastAsia"/>
          <w:szCs w:val="21"/>
        </w:rPr>
        <w:t>10</w:t>
      </w:r>
      <w:r w:rsidR="0093298D" w:rsidRPr="002508CB">
        <w:rPr>
          <w:szCs w:val="21"/>
        </w:rPr>
        <w:t>部分：</w:t>
      </w:r>
      <w:r w:rsidR="0093298D" w:rsidRPr="00C94779">
        <w:rPr>
          <w:rFonts w:hint="eastAsia"/>
          <w:szCs w:val="21"/>
        </w:rPr>
        <w:t>铜、铅、锌、铋、砷、铟、银、镉、锑、钙、镁、铁含</w:t>
      </w:r>
      <w:r w:rsidR="0093298D" w:rsidRPr="00C94779">
        <w:rPr>
          <w:szCs w:val="21"/>
        </w:rPr>
        <w:t>量的测定</w:t>
      </w:r>
      <w:r w:rsidR="0093298D" w:rsidRPr="00C94779">
        <w:rPr>
          <w:szCs w:val="21"/>
        </w:rPr>
        <w:t xml:space="preserve"> </w:t>
      </w:r>
      <w:r w:rsidR="0093298D" w:rsidRPr="0074404A">
        <w:rPr>
          <w:szCs w:val="21"/>
        </w:rPr>
        <w:t>电感耦合等离子体原子发射光谱法</w:t>
      </w:r>
      <w:r w:rsidR="0093298D" w:rsidRPr="002508CB">
        <w:rPr>
          <w:szCs w:val="21"/>
        </w:rPr>
        <w:t>》</w:t>
      </w:r>
      <w:r w:rsidR="0093298D" w:rsidRPr="00B20BFB">
        <w:rPr>
          <w:szCs w:val="21"/>
        </w:rPr>
        <w:t>项目计划编号为</w:t>
      </w:r>
      <w:r w:rsidR="0093298D">
        <w:rPr>
          <w:rFonts w:hint="eastAsia"/>
          <w:szCs w:val="21"/>
        </w:rPr>
        <w:t>工</w:t>
      </w:r>
      <w:proofErr w:type="gramStart"/>
      <w:r w:rsidR="0093298D">
        <w:rPr>
          <w:rFonts w:hint="eastAsia"/>
          <w:szCs w:val="21"/>
        </w:rPr>
        <w:t>信厅科函</w:t>
      </w:r>
      <w:proofErr w:type="gramEnd"/>
      <w:r w:rsidR="0093298D">
        <w:rPr>
          <w:rFonts w:hint="eastAsia"/>
          <w:szCs w:val="21"/>
        </w:rPr>
        <w:t>[2019]126</w:t>
      </w:r>
      <w:r w:rsidR="0093298D">
        <w:rPr>
          <w:rFonts w:hint="eastAsia"/>
          <w:szCs w:val="21"/>
        </w:rPr>
        <w:t>号</w:t>
      </w:r>
      <w:r w:rsidR="0093298D" w:rsidRPr="00B20BFB">
        <w:rPr>
          <w:szCs w:val="21"/>
        </w:rPr>
        <w:t>201</w:t>
      </w:r>
      <w:r w:rsidR="0093298D">
        <w:rPr>
          <w:rFonts w:hint="eastAsia"/>
          <w:szCs w:val="21"/>
        </w:rPr>
        <w:t>9</w:t>
      </w:r>
      <w:r w:rsidR="0093298D" w:rsidRPr="00B20BFB">
        <w:rPr>
          <w:szCs w:val="21"/>
        </w:rPr>
        <w:t>-0</w:t>
      </w:r>
      <w:r w:rsidR="0093298D">
        <w:rPr>
          <w:rFonts w:hint="eastAsia"/>
          <w:szCs w:val="21"/>
        </w:rPr>
        <w:t>452</w:t>
      </w:r>
      <w:r w:rsidR="0093298D" w:rsidRPr="00B20BFB">
        <w:rPr>
          <w:szCs w:val="21"/>
        </w:rPr>
        <w:t>T-YS</w:t>
      </w:r>
      <w:r w:rsidR="0093298D" w:rsidRPr="00B20BFB">
        <w:rPr>
          <w:szCs w:val="21"/>
        </w:rPr>
        <w:t>，完成</w:t>
      </w:r>
      <w:r w:rsidR="0093298D">
        <w:rPr>
          <w:rFonts w:hint="eastAsia"/>
          <w:szCs w:val="21"/>
        </w:rPr>
        <w:t>年限</w:t>
      </w:r>
      <w:r w:rsidR="0093298D" w:rsidRPr="00B20BFB">
        <w:rPr>
          <w:szCs w:val="21"/>
        </w:rPr>
        <w:t>为</w:t>
      </w:r>
      <w:r w:rsidR="0093298D" w:rsidRPr="00B20BFB">
        <w:rPr>
          <w:szCs w:val="21"/>
        </w:rPr>
        <w:t>202</w:t>
      </w:r>
      <w:r w:rsidR="0093298D">
        <w:rPr>
          <w:rFonts w:hint="eastAsia"/>
          <w:szCs w:val="21"/>
        </w:rPr>
        <w:t>1</w:t>
      </w:r>
      <w:r w:rsidR="0093298D" w:rsidRPr="00B20BFB">
        <w:rPr>
          <w:szCs w:val="21"/>
        </w:rPr>
        <w:t>年</w:t>
      </w:r>
      <w:r w:rsidR="0093298D">
        <w:rPr>
          <w:rFonts w:hint="eastAsia"/>
          <w:szCs w:val="21"/>
        </w:rPr>
        <w:t>。</w:t>
      </w:r>
    </w:p>
    <w:p w14:paraId="2C436099" w14:textId="77777777" w:rsidR="001828EC" w:rsidRPr="001828EC" w:rsidRDefault="001828EC" w:rsidP="001828EC">
      <w:pPr>
        <w:rPr>
          <w:rFonts w:ascii="宋体" w:hAnsi="宋体"/>
          <w:szCs w:val="22"/>
        </w:rPr>
      </w:pPr>
      <w:r w:rsidRPr="001828EC">
        <w:rPr>
          <w:rFonts w:ascii="宋体" w:hAnsi="宋体"/>
          <w:szCs w:val="22"/>
        </w:rPr>
        <w:t>3.</w:t>
      </w:r>
      <w:r w:rsidRPr="001828EC">
        <w:rPr>
          <w:rFonts w:ascii="宋体" w:hAnsi="宋体" w:hint="eastAsia"/>
          <w:szCs w:val="22"/>
        </w:rPr>
        <w:t>3</w:t>
      </w:r>
      <w:r w:rsidRPr="001828EC">
        <w:rPr>
          <w:rFonts w:ascii="宋体" w:hAnsi="宋体"/>
          <w:szCs w:val="22"/>
        </w:rPr>
        <w:t xml:space="preserve"> </w:t>
      </w:r>
      <w:r w:rsidRPr="001828EC">
        <w:rPr>
          <w:rFonts w:ascii="宋体" w:hAnsi="宋体" w:hint="eastAsia"/>
          <w:szCs w:val="22"/>
        </w:rPr>
        <w:t>起草阶段</w:t>
      </w:r>
    </w:p>
    <w:p w14:paraId="2FDD937E" w14:textId="77777777" w:rsidR="001828EC" w:rsidRPr="001828EC" w:rsidRDefault="001828EC" w:rsidP="001828EC">
      <w:pPr>
        <w:ind w:firstLineChars="200" w:firstLine="420"/>
        <w:rPr>
          <w:szCs w:val="21"/>
        </w:rPr>
      </w:pPr>
      <w:r w:rsidRPr="001828EC">
        <w:rPr>
          <w:szCs w:val="21"/>
        </w:rPr>
        <w:t>201</w:t>
      </w:r>
      <w:r w:rsidR="0093298D">
        <w:rPr>
          <w:rFonts w:hint="eastAsia"/>
          <w:szCs w:val="21"/>
        </w:rPr>
        <w:t>9</w:t>
      </w:r>
      <w:r w:rsidRPr="001828EC">
        <w:rPr>
          <w:szCs w:val="21"/>
        </w:rPr>
        <w:t>年</w:t>
      </w:r>
      <w:r w:rsidR="0093298D">
        <w:rPr>
          <w:rFonts w:hint="eastAsia"/>
          <w:szCs w:val="21"/>
        </w:rPr>
        <w:t>10</w:t>
      </w:r>
      <w:r w:rsidRPr="001828EC">
        <w:rPr>
          <w:szCs w:val="21"/>
        </w:rPr>
        <w:t>月</w:t>
      </w:r>
      <w:r w:rsidR="0093298D">
        <w:rPr>
          <w:rFonts w:hint="eastAsia"/>
          <w:szCs w:val="21"/>
        </w:rPr>
        <w:t>29</w:t>
      </w:r>
      <w:r w:rsidRPr="001828EC">
        <w:rPr>
          <w:szCs w:val="21"/>
        </w:rPr>
        <w:t>～</w:t>
      </w:r>
      <w:r w:rsidR="0093298D">
        <w:rPr>
          <w:rFonts w:hint="eastAsia"/>
          <w:szCs w:val="21"/>
        </w:rPr>
        <w:t>31</w:t>
      </w:r>
      <w:r w:rsidRPr="001828EC">
        <w:rPr>
          <w:szCs w:val="21"/>
        </w:rPr>
        <w:t>日，在</w:t>
      </w:r>
      <w:r w:rsidR="0093298D">
        <w:rPr>
          <w:rFonts w:hint="eastAsia"/>
          <w:szCs w:val="21"/>
        </w:rPr>
        <w:t>山东省泰安市</w:t>
      </w:r>
      <w:r w:rsidRPr="001828EC">
        <w:rPr>
          <w:szCs w:val="21"/>
        </w:rPr>
        <w:t>召开全国有色标准会议进行落实任务。</w:t>
      </w:r>
      <w:r w:rsidRPr="001828EC">
        <w:rPr>
          <w:rFonts w:hint="eastAsia"/>
          <w:szCs w:val="21"/>
        </w:rPr>
        <w:t>会议上来自国内</w:t>
      </w:r>
      <w:proofErr w:type="gramStart"/>
      <w:r w:rsidR="0093298D">
        <w:rPr>
          <w:rFonts w:hint="eastAsia"/>
          <w:szCs w:val="21"/>
        </w:rPr>
        <w:t>51</w:t>
      </w:r>
      <w:r w:rsidRPr="001828EC">
        <w:rPr>
          <w:rFonts w:hint="eastAsia"/>
          <w:szCs w:val="21"/>
        </w:rPr>
        <w:t>余家</w:t>
      </w:r>
      <w:proofErr w:type="gramEnd"/>
      <w:r w:rsidRPr="001828EC">
        <w:rPr>
          <w:rFonts w:hint="eastAsia"/>
          <w:szCs w:val="21"/>
        </w:rPr>
        <w:t>单位积极参与标准制定，会议确定了一验单位</w:t>
      </w:r>
      <w:proofErr w:type="gramStart"/>
      <w:r w:rsidRPr="001828EC">
        <w:rPr>
          <w:rFonts w:hint="eastAsia"/>
          <w:szCs w:val="21"/>
        </w:rPr>
        <w:t>和二验单位</w:t>
      </w:r>
      <w:proofErr w:type="gramEnd"/>
      <w:r w:rsidRPr="001828EC">
        <w:rPr>
          <w:rFonts w:hint="eastAsia"/>
          <w:szCs w:val="21"/>
        </w:rPr>
        <w:t>。</w:t>
      </w:r>
    </w:p>
    <w:p w14:paraId="62700E4E" w14:textId="77777777" w:rsidR="001828EC" w:rsidRPr="001828EC" w:rsidRDefault="001828EC" w:rsidP="001828EC">
      <w:pPr>
        <w:ind w:firstLineChars="200" w:firstLine="420"/>
        <w:rPr>
          <w:szCs w:val="21"/>
        </w:rPr>
      </w:pPr>
      <w:r w:rsidRPr="001828EC">
        <w:rPr>
          <w:rFonts w:hint="eastAsia"/>
          <w:szCs w:val="21"/>
        </w:rPr>
        <w:t>接到标准制定任务后，北矿检测技术有限公司组织成立了有色金属行业标准起草小组。明确了标准的进度安排、任务分工、确定了编制标准的工作计划及技术路线。</w:t>
      </w:r>
    </w:p>
    <w:p w14:paraId="7FE1B5C0" w14:textId="77777777" w:rsidR="001828EC" w:rsidRDefault="001828EC" w:rsidP="001828EC">
      <w:pPr>
        <w:ind w:firstLineChars="200" w:firstLine="420"/>
        <w:rPr>
          <w:szCs w:val="21"/>
        </w:rPr>
      </w:pPr>
      <w:proofErr w:type="gramStart"/>
      <w:r w:rsidRPr="001828EC">
        <w:rPr>
          <w:rFonts w:hint="eastAsia"/>
          <w:szCs w:val="21"/>
        </w:rPr>
        <w:lastRenderedPageBreak/>
        <w:t>根据根据</w:t>
      </w:r>
      <w:proofErr w:type="gramEnd"/>
      <w:r w:rsidRPr="001828EC">
        <w:rPr>
          <w:rFonts w:hint="eastAsia"/>
          <w:szCs w:val="21"/>
        </w:rPr>
        <w:t>全国有色金属标准化技术委员会有</w:t>
      </w:r>
      <w:proofErr w:type="gramStart"/>
      <w:r w:rsidRPr="001828EC">
        <w:rPr>
          <w:rFonts w:hint="eastAsia"/>
          <w:szCs w:val="21"/>
        </w:rPr>
        <w:t>色标秘</w:t>
      </w:r>
      <w:r w:rsidRPr="001828EC">
        <w:rPr>
          <w:szCs w:val="21"/>
        </w:rPr>
        <w:t>有色标</w:t>
      </w:r>
      <w:proofErr w:type="gramEnd"/>
      <w:r w:rsidRPr="001828EC">
        <w:rPr>
          <w:szCs w:val="21"/>
        </w:rPr>
        <w:t>秘</w:t>
      </w:r>
      <w:r w:rsidRPr="001828EC">
        <w:rPr>
          <w:szCs w:val="21"/>
        </w:rPr>
        <w:t>[201</w:t>
      </w:r>
      <w:r w:rsidR="0093298D">
        <w:rPr>
          <w:rFonts w:hint="eastAsia"/>
          <w:szCs w:val="21"/>
        </w:rPr>
        <w:t>9</w:t>
      </w:r>
      <w:r w:rsidRPr="001828EC">
        <w:rPr>
          <w:szCs w:val="21"/>
        </w:rPr>
        <w:t>]</w:t>
      </w:r>
      <w:r w:rsidR="0093298D">
        <w:rPr>
          <w:rFonts w:hint="eastAsia"/>
          <w:szCs w:val="21"/>
        </w:rPr>
        <w:t>115</w:t>
      </w:r>
      <w:r w:rsidRPr="001828EC">
        <w:rPr>
          <w:rFonts w:hint="eastAsia"/>
          <w:szCs w:val="21"/>
        </w:rPr>
        <w:t>号文的要求，落实会后我们做了以下工作：</w:t>
      </w:r>
    </w:p>
    <w:p w14:paraId="11068AC7" w14:textId="77777777" w:rsidR="00C7121C" w:rsidRDefault="00C7121C" w:rsidP="00C7121C">
      <w:pPr>
        <w:ind w:firstLineChars="200" w:firstLine="420"/>
        <w:rPr>
          <w:szCs w:val="21"/>
        </w:rPr>
      </w:pPr>
      <w:r w:rsidRPr="00C7121C">
        <w:rPr>
          <w:rFonts w:hint="eastAsia"/>
          <w:szCs w:val="21"/>
        </w:rPr>
        <w:t>（</w:t>
      </w:r>
      <w:r w:rsidRPr="00C7121C">
        <w:rPr>
          <w:rFonts w:hint="eastAsia"/>
          <w:szCs w:val="21"/>
        </w:rPr>
        <w:t>1</w:t>
      </w:r>
      <w:r w:rsidRPr="00C7121C">
        <w:rPr>
          <w:rFonts w:hint="eastAsia"/>
          <w:szCs w:val="21"/>
        </w:rPr>
        <w:t>）</w:t>
      </w:r>
      <w:r w:rsidRPr="00C7121C">
        <w:rPr>
          <w:szCs w:val="21"/>
        </w:rPr>
        <w:t>20</w:t>
      </w:r>
      <w:r w:rsidR="0093298D">
        <w:rPr>
          <w:rFonts w:hint="eastAsia"/>
          <w:szCs w:val="21"/>
        </w:rPr>
        <w:t>20</w:t>
      </w:r>
      <w:r w:rsidRPr="00C7121C">
        <w:rPr>
          <w:szCs w:val="21"/>
        </w:rPr>
        <w:t>年</w:t>
      </w:r>
      <w:r w:rsidR="0093298D">
        <w:rPr>
          <w:rFonts w:hint="eastAsia"/>
          <w:szCs w:val="21"/>
        </w:rPr>
        <w:t>5</w:t>
      </w:r>
      <w:r w:rsidRPr="00C7121C">
        <w:rPr>
          <w:szCs w:val="21"/>
        </w:rPr>
        <w:t>月底前，</w:t>
      </w:r>
      <w:r w:rsidR="0093298D">
        <w:rPr>
          <w:rFonts w:hint="eastAsia"/>
          <w:szCs w:val="21"/>
        </w:rPr>
        <w:t>完成样品准备</w:t>
      </w:r>
      <w:r w:rsidRPr="00C7121C">
        <w:rPr>
          <w:rFonts w:hint="eastAsia"/>
          <w:szCs w:val="21"/>
        </w:rPr>
        <w:t>；</w:t>
      </w:r>
    </w:p>
    <w:p w14:paraId="4306A9DE" w14:textId="77777777" w:rsidR="0093298D" w:rsidRPr="00C7121C" w:rsidRDefault="0093298D" w:rsidP="00C7121C">
      <w:pPr>
        <w:ind w:firstLineChars="200" w:firstLine="420"/>
        <w:rPr>
          <w:szCs w:val="21"/>
        </w:rPr>
      </w:pPr>
      <w:r w:rsidRPr="00C7121C">
        <w:rPr>
          <w:rFonts w:hint="eastAsia"/>
          <w:szCs w:val="21"/>
        </w:rPr>
        <w:t>（</w:t>
      </w:r>
      <w:r w:rsidRPr="00C7121C">
        <w:rPr>
          <w:rFonts w:hint="eastAsia"/>
          <w:szCs w:val="21"/>
        </w:rPr>
        <w:t>2</w:t>
      </w:r>
      <w:r w:rsidRPr="00C7121C">
        <w:rPr>
          <w:rFonts w:hint="eastAsia"/>
          <w:szCs w:val="21"/>
        </w:rPr>
        <w:t>）</w:t>
      </w:r>
      <w:r>
        <w:rPr>
          <w:rFonts w:hint="eastAsia"/>
          <w:szCs w:val="21"/>
        </w:rPr>
        <w:t>2020</w:t>
      </w:r>
      <w:r>
        <w:rPr>
          <w:rFonts w:hint="eastAsia"/>
          <w:szCs w:val="21"/>
        </w:rPr>
        <w:t>年</w:t>
      </w:r>
      <w:r>
        <w:rPr>
          <w:rFonts w:hint="eastAsia"/>
          <w:szCs w:val="21"/>
        </w:rPr>
        <w:t>12</w:t>
      </w:r>
      <w:r>
        <w:rPr>
          <w:rFonts w:hint="eastAsia"/>
          <w:szCs w:val="21"/>
        </w:rPr>
        <w:t>月底，</w:t>
      </w:r>
      <w:r w:rsidRPr="00C7121C">
        <w:rPr>
          <w:rFonts w:hint="eastAsia"/>
          <w:szCs w:val="21"/>
        </w:rPr>
        <w:t>起草单位按照任务落实会的要求完成样品的采集和配制工作；</w:t>
      </w:r>
    </w:p>
    <w:p w14:paraId="71AF7E9D" w14:textId="77777777" w:rsidR="00C7121C" w:rsidRPr="00C7121C" w:rsidRDefault="00C7121C" w:rsidP="00C7121C">
      <w:pPr>
        <w:ind w:firstLineChars="200" w:firstLine="420"/>
        <w:rPr>
          <w:szCs w:val="21"/>
        </w:rPr>
      </w:pPr>
      <w:r w:rsidRPr="00C7121C">
        <w:rPr>
          <w:rFonts w:hint="eastAsia"/>
          <w:szCs w:val="21"/>
        </w:rPr>
        <w:t>（</w:t>
      </w:r>
      <w:r w:rsidR="0093298D">
        <w:rPr>
          <w:rFonts w:hint="eastAsia"/>
          <w:szCs w:val="21"/>
        </w:rPr>
        <w:t>3</w:t>
      </w:r>
      <w:r w:rsidRPr="00C7121C">
        <w:rPr>
          <w:rFonts w:hint="eastAsia"/>
          <w:szCs w:val="21"/>
        </w:rPr>
        <w:t>）</w:t>
      </w:r>
      <w:r w:rsidRPr="00C7121C">
        <w:rPr>
          <w:szCs w:val="21"/>
        </w:rPr>
        <w:t>20</w:t>
      </w:r>
      <w:r w:rsidR="0093298D">
        <w:rPr>
          <w:rFonts w:hint="eastAsia"/>
          <w:szCs w:val="21"/>
        </w:rPr>
        <w:t>21</w:t>
      </w:r>
      <w:r w:rsidRPr="00C7121C">
        <w:rPr>
          <w:szCs w:val="21"/>
        </w:rPr>
        <w:t>年</w:t>
      </w:r>
      <w:r w:rsidR="0093298D">
        <w:rPr>
          <w:rFonts w:hint="eastAsia"/>
          <w:szCs w:val="21"/>
        </w:rPr>
        <w:t>1</w:t>
      </w:r>
      <w:r w:rsidRPr="00C7121C">
        <w:rPr>
          <w:szCs w:val="21"/>
        </w:rPr>
        <w:t>月</w:t>
      </w:r>
      <w:r w:rsidR="0093298D">
        <w:rPr>
          <w:rFonts w:hint="eastAsia"/>
          <w:szCs w:val="21"/>
        </w:rPr>
        <w:t>初</w:t>
      </w:r>
      <w:r w:rsidRPr="00C7121C">
        <w:rPr>
          <w:szCs w:val="21"/>
        </w:rPr>
        <w:t>，</w:t>
      </w:r>
      <w:r w:rsidRPr="00C7121C">
        <w:rPr>
          <w:rFonts w:hint="eastAsia"/>
          <w:szCs w:val="21"/>
        </w:rPr>
        <w:t>形成《</w:t>
      </w:r>
      <w:r w:rsidR="0093298D" w:rsidRPr="002508CB">
        <w:rPr>
          <w:rFonts w:hint="eastAsia"/>
          <w:szCs w:val="21"/>
        </w:rPr>
        <w:t>铜冶炼烟尘化学分析方法</w:t>
      </w:r>
      <w:r w:rsidR="0093298D" w:rsidRPr="002508CB">
        <w:rPr>
          <w:rFonts w:hint="eastAsia"/>
          <w:szCs w:val="21"/>
        </w:rPr>
        <w:t xml:space="preserve"> </w:t>
      </w:r>
      <w:r w:rsidR="0093298D" w:rsidRPr="002508CB">
        <w:rPr>
          <w:szCs w:val="21"/>
        </w:rPr>
        <w:t>第</w:t>
      </w:r>
      <w:r w:rsidR="0093298D">
        <w:rPr>
          <w:rFonts w:hint="eastAsia"/>
          <w:szCs w:val="21"/>
        </w:rPr>
        <w:t>10</w:t>
      </w:r>
      <w:r w:rsidR="0093298D" w:rsidRPr="002508CB">
        <w:rPr>
          <w:szCs w:val="21"/>
        </w:rPr>
        <w:t>部分：</w:t>
      </w:r>
      <w:r w:rsidR="0093298D" w:rsidRPr="00C94779">
        <w:rPr>
          <w:rFonts w:hint="eastAsia"/>
          <w:szCs w:val="21"/>
        </w:rPr>
        <w:t>铜、铅、锌、铋、砷、铟、银、镉、锑、钙、镁、铁含</w:t>
      </w:r>
      <w:r w:rsidR="0093298D" w:rsidRPr="00C94779">
        <w:rPr>
          <w:szCs w:val="21"/>
        </w:rPr>
        <w:t>量的测定</w:t>
      </w:r>
      <w:r w:rsidR="0093298D" w:rsidRPr="00C94779">
        <w:rPr>
          <w:szCs w:val="21"/>
        </w:rPr>
        <w:t xml:space="preserve"> </w:t>
      </w:r>
      <w:r w:rsidR="0093298D" w:rsidRPr="0074404A">
        <w:rPr>
          <w:szCs w:val="21"/>
        </w:rPr>
        <w:t>电感耦合等离子体原子发射光谱法</w:t>
      </w:r>
      <w:r w:rsidR="0093298D" w:rsidRPr="002508CB">
        <w:rPr>
          <w:szCs w:val="21"/>
        </w:rPr>
        <w:t>》</w:t>
      </w:r>
      <w:r w:rsidRPr="00C7121C">
        <w:rPr>
          <w:rFonts w:hint="eastAsia"/>
          <w:szCs w:val="21"/>
        </w:rPr>
        <w:t>》讨论稿，将标准分析方法讨论稿、试验报告和样品同时分发各验证单位，以进行标准分析方法主要技术条件和样品分析结果准确度、精密度等验证工作。</w:t>
      </w:r>
    </w:p>
    <w:p w14:paraId="74994C7C" w14:textId="77777777" w:rsidR="00C7121C" w:rsidRPr="00C7121C" w:rsidRDefault="00C7121C" w:rsidP="00C7121C">
      <w:pPr>
        <w:ind w:firstLineChars="200" w:firstLine="420"/>
        <w:rPr>
          <w:szCs w:val="21"/>
        </w:rPr>
      </w:pPr>
      <w:r w:rsidRPr="00C7121C">
        <w:rPr>
          <w:rFonts w:hint="eastAsia"/>
          <w:szCs w:val="21"/>
        </w:rPr>
        <w:t>（</w:t>
      </w:r>
      <w:r w:rsidR="0093298D">
        <w:rPr>
          <w:rFonts w:hint="eastAsia"/>
          <w:szCs w:val="21"/>
        </w:rPr>
        <w:t>4</w:t>
      </w:r>
      <w:r w:rsidRPr="00C7121C">
        <w:rPr>
          <w:rFonts w:hint="eastAsia"/>
          <w:szCs w:val="21"/>
        </w:rPr>
        <w:t>）</w:t>
      </w:r>
      <w:r w:rsidRPr="00C7121C">
        <w:rPr>
          <w:szCs w:val="21"/>
        </w:rPr>
        <w:t>20</w:t>
      </w:r>
      <w:r w:rsidR="0093298D">
        <w:rPr>
          <w:rFonts w:hint="eastAsia"/>
          <w:szCs w:val="21"/>
        </w:rPr>
        <w:t>21</w:t>
      </w:r>
      <w:r w:rsidRPr="00C7121C">
        <w:rPr>
          <w:szCs w:val="21"/>
        </w:rPr>
        <w:t>年</w:t>
      </w:r>
      <w:r w:rsidR="0093298D">
        <w:rPr>
          <w:rFonts w:hint="eastAsia"/>
          <w:szCs w:val="21"/>
        </w:rPr>
        <w:t>1</w:t>
      </w:r>
      <w:r w:rsidRPr="00C7121C">
        <w:rPr>
          <w:szCs w:val="21"/>
        </w:rPr>
        <w:t>月～</w:t>
      </w:r>
      <w:r w:rsidR="0093298D">
        <w:rPr>
          <w:rFonts w:hint="eastAsia"/>
          <w:szCs w:val="21"/>
        </w:rPr>
        <w:t>3</w:t>
      </w:r>
      <w:r w:rsidRPr="00C7121C">
        <w:rPr>
          <w:szCs w:val="21"/>
        </w:rPr>
        <w:t>月</w:t>
      </w:r>
      <w:r w:rsidR="0093298D">
        <w:rPr>
          <w:rFonts w:hint="eastAsia"/>
          <w:szCs w:val="21"/>
        </w:rPr>
        <w:t>初</w:t>
      </w:r>
      <w:r w:rsidRPr="00C7121C">
        <w:rPr>
          <w:szCs w:val="21"/>
        </w:rPr>
        <w:t>，</w:t>
      </w:r>
      <w:r w:rsidRPr="00C7121C">
        <w:rPr>
          <w:rFonts w:hint="eastAsia"/>
          <w:szCs w:val="21"/>
        </w:rPr>
        <w:t>验证报告返回后，各验证单位对本标准提出修改意见。将第一验证单位和第二验证单位发回的数据、验证报告进行收集整理汇总和统计计算。</w:t>
      </w:r>
    </w:p>
    <w:p w14:paraId="38183033" w14:textId="77777777" w:rsidR="00C7121C" w:rsidRPr="00C7121C" w:rsidRDefault="00C7121C" w:rsidP="00C7121C">
      <w:pPr>
        <w:ind w:firstLineChars="200" w:firstLine="420"/>
        <w:rPr>
          <w:szCs w:val="21"/>
        </w:rPr>
      </w:pPr>
      <w:r w:rsidRPr="00C7121C">
        <w:rPr>
          <w:rFonts w:hint="eastAsia"/>
          <w:szCs w:val="21"/>
        </w:rPr>
        <w:t>（</w:t>
      </w:r>
      <w:r w:rsidRPr="00C7121C">
        <w:rPr>
          <w:rFonts w:hint="eastAsia"/>
          <w:szCs w:val="21"/>
        </w:rPr>
        <w:t>4</w:t>
      </w:r>
      <w:r w:rsidRPr="00C7121C">
        <w:rPr>
          <w:rFonts w:hint="eastAsia"/>
          <w:szCs w:val="21"/>
        </w:rPr>
        <w:t>）</w:t>
      </w:r>
      <w:r w:rsidRPr="00C7121C">
        <w:rPr>
          <w:rFonts w:hint="eastAsia"/>
          <w:szCs w:val="21"/>
        </w:rPr>
        <w:t>2</w:t>
      </w:r>
      <w:r w:rsidRPr="00C7121C">
        <w:rPr>
          <w:szCs w:val="21"/>
        </w:rPr>
        <w:t>0</w:t>
      </w:r>
      <w:r w:rsidR="0093298D">
        <w:rPr>
          <w:rFonts w:hint="eastAsia"/>
          <w:szCs w:val="21"/>
        </w:rPr>
        <w:t>21</w:t>
      </w:r>
      <w:r w:rsidRPr="00C7121C">
        <w:rPr>
          <w:rFonts w:hint="eastAsia"/>
          <w:szCs w:val="21"/>
        </w:rPr>
        <w:t>年</w:t>
      </w:r>
      <w:r w:rsidR="0093298D">
        <w:rPr>
          <w:rFonts w:hint="eastAsia"/>
          <w:szCs w:val="21"/>
        </w:rPr>
        <w:t>3</w:t>
      </w:r>
      <w:r w:rsidRPr="00C7121C">
        <w:rPr>
          <w:rFonts w:hint="eastAsia"/>
          <w:szCs w:val="21"/>
        </w:rPr>
        <w:t>月</w:t>
      </w:r>
      <w:r w:rsidR="0093298D">
        <w:rPr>
          <w:rFonts w:hint="eastAsia"/>
          <w:szCs w:val="21"/>
        </w:rPr>
        <w:t>初</w:t>
      </w:r>
      <w:r w:rsidRPr="00C7121C">
        <w:rPr>
          <w:rFonts w:hint="eastAsia"/>
          <w:szCs w:val="21"/>
        </w:rPr>
        <w:t>，形成了《</w:t>
      </w:r>
      <w:r w:rsidR="0093298D" w:rsidRPr="002508CB">
        <w:rPr>
          <w:szCs w:val="21"/>
        </w:rPr>
        <w:t>第</w:t>
      </w:r>
      <w:r w:rsidR="0093298D">
        <w:rPr>
          <w:rFonts w:hint="eastAsia"/>
          <w:szCs w:val="21"/>
        </w:rPr>
        <w:t>10</w:t>
      </w:r>
      <w:r w:rsidR="0093298D" w:rsidRPr="002508CB">
        <w:rPr>
          <w:szCs w:val="21"/>
        </w:rPr>
        <w:t>部分：</w:t>
      </w:r>
      <w:r w:rsidR="0093298D" w:rsidRPr="00C94779">
        <w:rPr>
          <w:rFonts w:hint="eastAsia"/>
          <w:szCs w:val="21"/>
        </w:rPr>
        <w:t>铜、铅、锌、铋、砷、铟、银、镉、锑、钙、镁、铁含</w:t>
      </w:r>
      <w:r w:rsidR="0093298D" w:rsidRPr="00C94779">
        <w:rPr>
          <w:szCs w:val="21"/>
        </w:rPr>
        <w:t>量的测定</w:t>
      </w:r>
      <w:r w:rsidR="0093298D" w:rsidRPr="00C94779">
        <w:rPr>
          <w:szCs w:val="21"/>
        </w:rPr>
        <w:t xml:space="preserve"> </w:t>
      </w:r>
      <w:r w:rsidR="0093298D" w:rsidRPr="0074404A">
        <w:rPr>
          <w:szCs w:val="21"/>
        </w:rPr>
        <w:t>电感耦合等离子体原子发射光谱法</w:t>
      </w:r>
      <w:r w:rsidRPr="00C7121C">
        <w:rPr>
          <w:rFonts w:hint="eastAsia"/>
          <w:szCs w:val="21"/>
        </w:rPr>
        <w:t>》预审稿。</w:t>
      </w:r>
    </w:p>
    <w:p w14:paraId="12FDF7CF" w14:textId="77777777" w:rsidR="00283822" w:rsidRPr="00283822" w:rsidRDefault="00283822" w:rsidP="00283822">
      <w:pPr>
        <w:rPr>
          <w:rFonts w:ascii="宋体" w:hAnsi="宋体"/>
          <w:szCs w:val="22"/>
        </w:rPr>
      </w:pPr>
      <w:r w:rsidRPr="00283822">
        <w:rPr>
          <w:rFonts w:ascii="宋体" w:hAnsi="宋体"/>
          <w:szCs w:val="22"/>
        </w:rPr>
        <w:t>3.</w:t>
      </w:r>
      <w:r w:rsidRPr="00283822">
        <w:rPr>
          <w:rFonts w:ascii="宋体" w:hAnsi="宋体" w:hint="eastAsia"/>
          <w:szCs w:val="22"/>
        </w:rPr>
        <w:t>4</w:t>
      </w:r>
      <w:r w:rsidRPr="00283822">
        <w:rPr>
          <w:rFonts w:ascii="宋体" w:hAnsi="宋体"/>
          <w:szCs w:val="22"/>
        </w:rPr>
        <w:t xml:space="preserve"> </w:t>
      </w:r>
      <w:r w:rsidRPr="00283822">
        <w:rPr>
          <w:rFonts w:ascii="宋体" w:hAnsi="宋体" w:hint="eastAsia"/>
          <w:szCs w:val="22"/>
        </w:rPr>
        <w:t>征求意见阶段</w:t>
      </w:r>
    </w:p>
    <w:p w14:paraId="34188D87" w14:textId="77777777" w:rsidR="00727ACB" w:rsidRDefault="00727ACB" w:rsidP="00727ACB">
      <w:pPr>
        <w:widowControl/>
        <w:spacing w:line="276" w:lineRule="auto"/>
        <w:ind w:firstLineChars="200" w:firstLine="420"/>
        <w:jc w:val="left"/>
        <w:rPr>
          <w:rFonts w:ascii="Calibri" w:hAnsi="Calibri"/>
          <w:szCs w:val="21"/>
        </w:rPr>
      </w:pPr>
      <w:r w:rsidRPr="00727ACB">
        <w:rPr>
          <w:rFonts w:hint="eastAsia"/>
          <w:bCs/>
          <w:szCs w:val="21"/>
        </w:rPr>
        <w:t>（</w:t>
      </w:r>
      <w:r w:rsidRPr="00727ACB">
        <w:rPr>
          <w:rFonts w:hint="eastAsia"/>
          <w:bCs/>
          <w:szCs w:val="21"/>
        </w:rPr>
        <w:t>1</w:t>
      </w:r>
      <w:r w:rsidRPr="00727ACB">
        <w:rPr>
          <w:rFonts w:hint="eastAsia"/>
          <w:bCs/>
          <w:szCs w:val="21"/>
        </w:rPr>
        <w:t>）</w:t>
      </w:r>
      <w:r w:rsidRPr="00727ACB">
        <w:rPr>
          <w:rFonts w:hint="eastAsia"/>
          <w:bCs/>
          <w:szCs w:val="21"/>
        </w:rPr>
        <w:t>20</w:t>
      </w:r>
      <w:r w:rsidR="0093298D">
        <w:rPr>
          <w:rFonts w:hint="eastAsia"/>
          <w:bCs/>
          <w:szCs w:val="21"/>
        </w:rPr>
        <w:t>21</w:t>
      </w:r>
      <w:r w:rsidRPr="00727ACB">
        <w:rPr>
          <w:rFonts w:hint="eastAsia"/>
          <w:bCs/>
          <w:szCs w:val="21"/>
        </w:rPr>
        <w:t>年</w:t>
      </w:r>
      <w:r w:rsidR="0093298D">
        <w:rPr>
          <w:rFonts w:hint="eastAsia"/>
          <w:bCs/>
          <w:szCs w:val="21"/>
        </w:rPr>
        <w:t>3</w:t>
      </w:r>
      <w:r w:rsidRPr="00727ACB">
        <w:rPr>
          <w:rFonts w:hint="eastAsia"/>
          <w:bCs/>
          <w:szCs w:val="21"/>
        </w:rPr>
        <w:t>月</w:t>
      </w:r>
      <w:r w:rsidR="0093298D">
        <w:rPr>
          <w:rFonts w:hint="eastAsia"/>
          <w:bCs/>
          <w:szCs w:val="21"/>
        </w:rPr>
        <w:t>16</w:t>
      </w:r>
      <w:r w:rsidRPr="00727ACB">
        <w:rPr>
          <w:rFonts w:hint="eastAsia"/>
          <w:bCs/>
          <w:szCs w:val="21"/>
        </w:rPr>
        <w:t>日</w:t>
      </w:r>
      <w:r w:rsidRPr="00727ACB">
        <w:rPr>
          <w:rFonts w:hint="eastAsia"/>
          <w:bCs/>
          <w:szCs w:val="21"/>
        </w:rPr>
        <w:t>-</w:t>
      </w:r>
      <w:r w:rsidR="0093298D">
        <w:rPr>
          <w:rFonts w:hint="eastAsia"/>
          <w:bCs/>
          <w:szCs w:val="21"/>
        </w:rPr>
        <w:t>18</w:t>
      </w:r>
      <w:r w:rsidRPr="00727ACB">
        <w:rPr>
          <w:rFonts w:hint="eastAsia"/>
          <w:bCs/>
          <w:szCs w:val="21"/>
        </w:rPr>
        <w:t>日，全国有色金属标准化技术委员会在</w:t>
      </w:r>
      <w:r w:rsidR="0093298D">
        <w:rPr>
          <w:rFonts w:hint="eastAsia"/>
          <w:bCs/>
          <w:szCs w:val="21"/>
        </w:rPr>
        <w:t>海南省</w:t>
      </w:r>
      <w:r w:rsidR="00D53790">
        <w:rPr>
          <w:rFonts w:hint="eastAsia"/>
          <w:bCs/>
          <w:szCs w:val="21"/>
        </w:rPr>
        <w:t>琼海市</w:t>
      </w:r>
      <w:r w:rsidRPr="00727ACB">
        <w:rPr>
          <w:rFonts w:hint="eastAsia"/>
          <w:bCs/>
          <w:szCs w:val="21"/>
        </w:rPr>
        <w:t>召开有色金属标准工作会议，会上对</w:t>
      </w:r>
      <w:proofErr w:type="gramStart"/>
      <w:r w:rsidRPr="00727ACB">
        <w:rPr>
          <w:rFonts w:hint="eastAsia"/>
          <w:bCs/>
          <w:szCs w:val="21"/>
        </w:rPr>
        <w:t>行业标准行业标准</w:t>
      </w:r>
      <w:proofErr w:type="gramEnd"/>
      <w:r w:rsidRPr="00727ACB">
        <w:rPr>
          <w:rFonts w:hint="eastAsia"/>
          <w:bCs/>
          <w:szCs w:val="21"/>
        </w:rPr>
        <w:t>《铜冶炼烟尘化学分析方法</w:t>
      </w:r>
      <w:r w:rsidRPr="00727ACB">
        <w:rPr>
          <w:rFonts w:hint="eastAsia"/>
          <w:bCs/>
          <w:szCs w:val="21"/>
        </w:rPr>
        <w:t xml:space="preserve"> </w:t>
      </w:r>
      <w:r w:rsidRPr="00727ACB">
        <w:rPr>
          <w:rFonts w:hint="eastAsia"/>
          <w:bCs/>
          <w:szCs w:val="21"/>
        </w:rPr>
        <w:t>第</w:t>
      </w:r>
      <w:r w:rsidR="00D53790">
        <w:rPr>
          <w:rFonts w:hint="eastAsia"/>
          <w:bCs/>
          <w:szCs w:val="21"/>
        </w:rPr>
        <w:t>10</w:t>
      </w:r>
      <w:r w:rsidRPr="00727ACB">
        <w:rPr>
          <w:rFonts w:hint="eastAsia"/>
          <w:bCs/>
          <w:szCs w:val="21"/>
        </w:rPr>
        <w:t>部分</w:t>
      </w:r>
      <w:r w:rsidR="00D53790" w:rsidRPr="00C94779">
        <w:rPr>
          <w:rFonts w:hint="eastAsia"/>
          <w:szCs w:val="21"/>
        </w:rPr>
        <w:t>铜、铅、锌、铋、砷、铟、银、镉、锑、钙、镁、铁含</w:t>
      </w:r>
      <w:r w:rsidR="00D53790" w:rsidRPr="00C94779">
        <w:rPr>
          <w:szCs w:val="21"/>
        </w:rPr>
        <w:t>量的测定</w:t>
      </w:r>
      <w:r w:rsidR="00D53790" w:rsidRPr="00C94779">
        <w:rPr>
          <w:szCs w:val="21"/>
        </w:rPr>
        <w:t xml:space="preserve"> </w:t>
      </w:r>
      <w:r w:rsidR="00D53790" w:rsidRPr="0074404A">
        <w:rPr>
          <w:szCs w:val="21"/>
        </w:rPr>
        <w:t>电感耦合等离子体原子发射光谱法</w:t>
      </w:r>
      <w:r w:rsidRPr="00727ACB">
        <w:rPr>
          <w:rFonts w:hint="eastAsia"/>
          <w:bCs/>
          <w:szCs w:val="21"/>
        </w:rPr>
        <w:t>》进行了预审。</w:t>
      </w:r>
      <w:r w:rsidRPr="00727ACB">
        <w:rPr>
          <w:bCs/>
          <w:szCs w:val="21"/>
        </w:rPr>
        <w:t>参会专家对标准中的文字表述、部分操作细节等提出宝贵建议。</w:t>
      </w:r>
      <w:r w:rsidRPr="00727ACB">
        <w:rPr>
          <w:rFonts w:hint="eastAsia"/>
          <w:bCs/>
          <w:szCs w:val="21"/>
        </w:rPr>
        <w:t>会后，根据会议精神，标准编制小组对征求意见稿和编制说明进行了认真修改、补充、完善，形成了送审稿、意见汇总表及编制说明。</w:t>
      </w:r>
      <w:r w:rsidRPr="00727ACB">
        <w:rPr>
          <w:rFonts w:ascii="Calibri" w:hAnsi="Calibri" w:hint="eastAsia"/>
          <w:szCs w:val="21"/>
        </w:rPr>
        <w:t>在此期间，各验证单位提出修改意见如下：</w:t>
      </w:r>
    </w:p>
    <w:p w14:paraId="2CFA38E7" w14:textId="77777777" w:rsidR="00DB3B8F" w:rsidRPr="00DB3B8F" w:rsidRDefault="00025855" w:rsidP="00DB3B8F">
      <w:pPr>
        <w:ind w:left="420"/>
        <w:rPr>
          <w:rFonts w:ascii="宋体" w:hAnsi="宋体"/>
        </w:rPr>
      </w:pPr>
      <w:r w:rsidRPr="00DB3B8F">
        <w:rPr>
          <w:rFonts w:hint="eastAsia"/>
          <w:szCs w:val="21"/>
        </w:rPr>
        <w:t>1</w:t>
      </w:r>
      <w:r w:rsidRPr="00DB3B8F">
        <w:rPr>
          <w:rFonts w:hint="eastAsia"/>
          <w:szCs w:val="21"/>
        </w:rPr>
        <w:t>）</w:t>
      </w:r>
      <w:r w:rsidR="00DB3B8F" w:rsidRPr="00DB3B8F">
        <w:rPr>
          <w:rFonts w:ascii="宋体" w:hAnsi="宋体" w:hint="eastAsia"/>
        </w:rPr>
        <w:t>加入高氯酸溶解冒烟时长应予以控制</w:t>
      </w:r>
      <w:r w:rsidR="00DB3B8F">
        <w:rPr>
          <w:rFonts w:ascii="宋体" w:hAnsi="宋体" w:hint="eastAsia"/>
        </w:rPr>
        <w:t>（金隆铜业有限公司）</w:t>
      </w:r>
      <w:r w:rsidR="00543376">
        <w:rPr>
          <w:rFonts w:ascii="宋体" w:hAnsi="宋体" w:hint="eastAsia"/>
        </w:rPr>
        <w:t>；</w:t>
      </w:r>
      <w:r w:rsidR="00543376">
        <w:rPr>
          <w:rFonts w:ascii="宋体" w:hAnsi="宋体" w:cs="宋体" w:hint="eastAsia"/>
          <w:sz w:val="24"/>
        </w:rPr>
        <w:t>加入高氯酸冒烟需控制好冒烟的程度，不然容易造成个别元素结果偏低（紫金铜业有限公司）</w:t>
      </w:r>
      <w:r w:rsidR="00DB3B8F">
        <w:rPr>
          <w:rFonts w:ascii="宋体" w:hAnsi="宋体" w:hint="eastAsia"/>
        </w:rPr>
        <w:t>。采纳。（理由：加入高氯酸后继续加热</w:t>
      </w:r>
      <w:proofErr w:type="gramStart"/>
      <w:r w:rsidR="00DB3B8F">
        <w:rPr>
          <w:rFonts w:ascii="宋体" w:hAnsi="宋体" w:hint="eastAsia"/>
        </w:rPr>
        <w:t>至冒浓白烟</w:t>
      </w:r>
      <w:proofErr w:type="gramEnd"/>
      <w:r w:rsidR="00DB3B8F">
        <w:rPr>
          <w:rFonts w:ascii="宋体" w:hAnsi="宋体" w:hint="eastAsia"/>
        </w:rPr>
        <w:t>，取下冷却</w:t>
      </w:r>
      <w:r w:rsidR="00543376">
        <w:rPr>
          <w:rFonts w:ascii="宋体" w:hAnsi="宋体" w:hint="eastAsia"/>
        </w:rPr>
        <w:t>，</w:t>
      </w:r>
      <w:proofErr w:type="gramStart"/>
      <w:r w:rsidR="00543376">
        <w:rPr>
          <w:rFonts w:ascii="宋体" w:hAnsi="宋体" w:hint="eastAsia"/>
        </w:rPr>
        <w:t>不能冒尽干</w:t>
      </w:r>
      <w:proofErr w:type="gramEnd"/>
      <w:r w:rsidR="00DB3B8F">
        <w:rPr>
          <w:rFonts w:ascii="宋体" w:hAnsi="宋体" w:hint="eastAsia"/>
        </w:rPr>
        <w:t>。）</w:t>
      </w:r>
    </w:p>
    <w:p w14:paraId="1665CCFD" w14:textId="77777777" w:rsidR="00DB3B8F" w:rsidRPr="00DB3B8F" w:rsidRDefault="00DB3B8F" w:rsidP="00DB3B8F">
      <w:pPr>
        <w:ind w:left="420"/>
        <w:rPr>
          <w:rFonts w:ascii="宋体" w:hAnsi="宋体"/>
        </w:rPr>
      </w:pPr>
      <w:r>
        <w:rPr>
          <w:rFonts w:ascii="宋体" w:hAnsi="宋体" w:hint="eastAsia"/>
        </w:rPr>
        <w:t>2）</w:t>
      </w:r>
      <w:r w:rsidRPr="00DB3B8F">
        <w:rPr>
          <w:rFonts w:ascii="宋体" w:hAnsi="宋体" w:hint="eastAsia"/>
        </w:rPr>
        <w:t>针对含铅较高的样品，建议在后续定容步骤前盐酸加入量应加大</w:t>
      </w:r>
      <w:r>
        <w:rPr>
          <w:rFonts w:ascii="宋体" w:hAnsi="宋体" w:hint="eastAsia"/>
        </w:rPr>
        <w:t>（金隆铜业有限公司）。不采纳。（理由：加入15%混合酸已经足够。）</w:t>
      </w:r>
    </w:p>
    <w:p w14:paraId="5A75BBEF" w14:textId="77777777" w:rsidR="00BD716F" w:rsidRDefault="00BD716F" w:rsidP="00BD716F">
      <w:pPr>
        <w:ind w:firstLineChars="200" w:firstLine="420"/>
        <w:rPr>
          <w:rFonts w:ascii="宋体" w:hAnsi="宋体" w:cs="宋体"/>
          <w:szCs w:val="21"/>
        </w:rPr>
      </w:pPr>
      <w:r>
        <w:rPr>
          <w:rFonts w:ascii="宋体" w:hAnsi="宋体" w:hint="eastAsia"/>
        </w:rPr>
        <w:t>3）</w:t>
      </w:r>
      <w:r w:rsidR="00DB3B8F" w:rsidRPr="00DB3B8F">
        <w:rPr>
          <w:rFonts w:ascii="宋体" w:hAnsi="宋体" w:hint="eastAsia"/>
        </w:rPr>
        <w:t>样品应满足测定所需的均匀性及粒度要求，避免对结果产生影响</w:t>
      </w:r>
      <w:r w:rsidR="00DB3B8F">
        <w:rPr>
          <w:rFonts w:ascii="宋体" w:hAnsi="宋体" w:hint="eastAsia"/>
        </w:rPr>
        <w:t>（金隆铜业有限公司）。采纳。（实验对试验粒度有明确要求</w:t>
      </w:r>
      <w:r>
        <w:rPr>
          <w:rFonts w:ascii="宋体" w:hAnsi="宋体" w:hint="eastAsia"/>
        </w:rPr>
        <w:t>：</w:t>
      </w:r>
      <w:r w:rsidRPr="00BD716F">
        <w:rPr>
          <w:rFonts w:ascii="宋体" w:hAnsi="宋体" w:hint="eastAsia"/>
          <w:color w:val="000000"/>
          <w:szCs w:val="21"/>
        </w:rPr>
        <w:t xml:space="preserve">样品粒度应不大于100 </w:t>
      </w:r>
      <w:proofErr w:type="spellStart"/>
      <w:r w:rsidRPr="00BD716F">
        <w:rPr>
          <w:color w:val="000000"/>
          <w:szCs w:val="21"/>
        </w:rPr>
        <w:t>μm</w:t>
      </w:r>
      <w:proofErr w:type="spellEnd"/>
      <w:r>
        <w:rPr>
          <w:rFonts w:hint="eastAsia"/>
          <w:szCs w:val="21"/>
        </w:rPr>
        <w:t>，</w:t>
      </w:r>
      <w:r w:rsidRPr="00BD716F">
        <w:rPr>
          <w:rFonts w:hint="eastAsia"/>
          <w:bCs/>
          <w:szCs w:val="21"/>
        </w:rPr>
        <w:t xml:space="preserve"> </w:t>
      </w:r>
      <w:r w:rsidRPr="00BD716F">
        <w:rPr>
          <w:rFonts w:hint="eastAsia"/>
          <w:szCs w:val="21"/>
        </w:rPr>
        <w:t>样品应在</w:t>
      </w:r>
      <w:r w:rsidRPr="00BD716F">
        <w:rPr>
          <w:rFonts w:hint="eastAsia"/>
          <w:color w:val="000000"/>
          <w:szCs w:val="21"/>
        </w:rPr>
        <w:t xml:space="preserve">100 </w:t>
      </w:r>
      <w:r w:rsidRPr="00BD716F">
        <w:rPr>
          <w:rFonts w:ascii="宋体" w:hAnsi="宋体" w:cs="宋体" w:hint="eastAsia"/>
          <w:color w:val="000000"/>
          <w:szCs w:val="21"/>
        </w:rPr>
        <w:t>℃</w:t>
      </w:r>
      <w:r w:rsidRPr="00BD716F">
        <w:rPr>
          <w:rFonts w:ascii="宋体" w:hAnsi="宋体" w:hint="eastAsia"/>
          <w:color w:val="000000"/>
          <w:szCs w:val="21"/>
        </w:rPr>
        <w:t>～</w:t>
      </w:r>
      <w:r w:rsidRPr="00BD716F">
        <w:rPr>
          <w:rFonts w:hint="eastAsia"/>
          <w:color w:val="000000"/>
          <w:szCs w:val="21"/>
        </w:rPr>
        <w:t xml:space="preserve">105 </w:t>
      </w:r>
      <w:r w:rsidRPr="00BD716F">
        <w:rPr>
          <w:rFonts w:ascii="宋体" w:hAnsi="宋体" w:cs="宋体" w:hint="eastAsia"/>
          <w:color w:val="000000"/>
          <w:szCs w:val="21"/>
        </w:rPr>
        <w:t>℃</w:t>
      </w:r>
      <w:r w:rsidRPr="00BD716F">
        <w:rPr>
          <w:rFonts w:ascii="宋体" w:hAnsi="宋体" w:cs="宋体" w:hint="eastAsia"/>
          <w:szCs w:val="21"/>
        </w:rPr>
        <w:t>烘箱中烘干</w:t>
      </w:r>
      <w:r w:rsidRPr="00BD716F">
        <w:rPr>
          <w:rFonts w:ascii="宋体" w:hAnsi="宋体" w:cs="宋体" w:hint="eastAsia"/>
          <w:szCs w:val="20"/>
        </w:rPr>
        <w:t xml:space="preserve">2 </w:t>
      </w:r>
      <w:r w:rsidRPr="00BD716F">
        <w:rPr>
          <w:rFonts w:ascii="宋体" w:hAnsi="宋体"/>
          <w:szCs w:val="21"/>
        </w:rPr>
        <w:t>h</w:t>
      </w:r>
      <w:r w:rsidRPr="00BD716F">
        <w:rPr>
          <w:rFonts w:ascii="宋体" w:hAnsi="宋体" w:cs="宋体" w:hint="eastAsia"/>
          <w:szCs w:val="21"/>
        </w:rPr>
        <w:t>，并置于干燥器中冷却至室温备用。</w:t>
      </w:r>
      <w:r>
        <w:rPr>
          <w:rFonts w:ascii="宋体" w:hAnsi="宋体" w:cs="宋体" w:hint="eastAsia"/>
          <w:szCs w:val="21"/>
        </w:rPr>
        <w:t>）</w:t>
      </w:r>
    </w:p>
    <w:p w14:paraId="71B7983D" w14:textId="77777777" w:rsidR="004E5600" w:rsidRPr="004E5600" w:rsidRDefault="004E5600" w:rsidP="004E5600">
      <w:pPr>
        <w:ind w:firstLineChars="200" w:firstLine="420"/>
        <w:rPr>
          <w:rFonts w:ascii="宋体" w:hAnsi="宋体"/>
        </w:rPr>
      </w:pPr>
      <w:r>
        <w:rPr>
          <w:rFonts w:ascii="宋体" w:hAnsi="宋体" w:cs="宋体" w:hint="eastAsia"/>
          <w:szCs w:val="21"/>
        </w:rPr>
        <w:t>4）</w:t>
      </w:r>
      <w:r w:rsidRPr="004E5600">
        <w:rPr>
          <w:rFonts w:ascii="宋体" w:hAnsi="宋体" w:hint="eastAsia"/>
        </w:rPr>
        <w:t>表3中Ag的标准系列浓度有误，应该与In的浓度一致</w:t>
      </w:r>
      <w:r>
        <w:rPr>
          <w:rFonts w:ascii="宋体" w:hAnsi="宋体" w:hint="eastAsia"/>
        </w:rPr>
        <w:t>，</w:t>
      </w:r>
      <w:r w:rsidRPr="004E5600">
        <w:rPr>
          <w:rFonts w:ascii="宋体" w:hAnsi="宋体" w:hint="eastAsia"/>
        </w:rPr>
        <w:t>表3中加入混合酸体积有误，应为15mL</w:t>
      </w:r>
      <w:r>
        <w:rPr>
          <w:rFonts w:ascii="宋体" w:hAnsi="宋体" w:hint="eastAsia"/>
        </w:rPr>
        <w:t>（中国有色桂林矿产地质研究院有限公司）。采纳。（已经修改）</w:t>
      </w:r>
    </w:p>
    <w:p w14:paraId="2B5842E3" w14:textId="77777777" w:rsidR="004E5600" w:rsidRDefault="004E5600" w:rsidP="004E5600">
      <w:pPr>
        <w:ind w:firstLineChars="200" w:firstLine="420"/>
        <w:rPr>
          <w:rFonts w:ascii="宋体" w:hAnsi="宋体"/>
        </w:rPr>
      </w:pPr>
      <w:r>
        <w:rPr>
          <w:rFonts w:ascii="宋体" w:hAnsi="宋体" w:hint="eastAsia"/>
        </w:rPr>
        <w:t>5）</w:t>
      </w:r>
      <w:r w:rsidRPr="004E5600">
        <w:rPr>
          <w:rFonts w:ascii="宋体" w:hAnsi="宋体" w:hint="eastAsia"/>
        </w:rPr>
        <w:t>表12中检出限与检测下限的数值关系与“二 结果与讨论”中“5</w:t>
      </w:r>
      <w:r w:rsidRPr="004E5600">
        <w:rPr>
          <w:rFonts w:ascii="宋体" w:hAnsi="宋体"/>
        </w:rPr>
        <w:t xml:space="preserve">  检出限和测定下限</w:t>
      </w:r>
      <w:r w:rsidRPr="004E5600">
        <w:rPr>
          <w:rFonts w:ascii="宋体" w:hAnsi="宋体" w:hint="eastAsia"/>
        </w:rPr>
        <w:t>”给出的计算方式不一致，请核查。</w:t>
      </w:r>
      <w:r>
        <w:rPr>
          <w:rFonts w:ascii="宋体" w:hAnsi="宋体" w:hint="eastAsia"/>
        </w:rPr>
        <w:t>（中国有色桂林矿产地质研究院有限公司）采纳。（已修改）。</w:t>
      </w:r>
    </w:p>
    <w:p w14:paraId="740AD980" w14:textId="77777777" w:rsidR="00B16A9C" w:rsidRDefault="00B16A9C" w:rsidP="004E5600">
      <w:pPr>
        <w:ind w:firstLineChars="200" w:firstLine="420"/>
        <w:rPr>
          <w:szCs w:val="21"/>
        </w:rPr>
      </w:pPr>
      <w:r>
        <w:rPr>
          <w:rFonts w:ascii="宋体" w:hAnsi="宋体" w:hint="eastAsia"/>
        </w:rPr>
        <w:t>6）</w:t>
      </w:r>
      <w:r w:rsidRPr="00B16A9C">
        <w:rPr>
          <w:szCs w:val="21"/>
        </w:rPr>
        <w:t>5.24</w:t>
      </w:r>
      <w:r w:rsidRPr="00B16A9C">
        <w:rPr>
          <w:szCs w:val="21"/>
        </w:rPr>
        <w:t>节</w:t>
      </w:r>
      <w:proofErr w:type="gramStart"/>
      <w:r w:rsidRPr="00B16A9C">
        <w:rPr>
          <w:szCs w:val="21"/>
        </w:rPr>
        <w:t>中铟和银的混标浓度</w:t>
      </w:r>
      <w:proofErr w:type="gramEnd"/>
      <w:r w:rsidRPr="00B16A9C">
        <w:rPr>
          <w:szCs w:val="21"/>
        </w:rPr>
        <w:t>均为</w:t>
      </w:r>
      <w:r w:rsidRPr="00B16A9C">
        <w:rPr>
          <w:szCs w:val="21"/>
        </w:rPr>
        <w:t>50g/mL</w:t>
      </w:r>
      <w:r w:rsidRPr="00B16A9C">
        <w:rPr>
          <w:szCs w:val="21"/>
        </w:rPr>
        <w:t>，所以表</w:t>
      </w:r>
      <w:r w:rsidRPr="00B16A9C">
        <w:rPr>
          <w:szCs w:val="21"/>
        </w:rPr>
        <w:t>4</w:t>
      </w:r>
      <w:r w:rsidRPr="00B16A9C">
        <w:rPr>
          <w:szCs w:val="21"/>
        </w:rPr>
        <w:t>中</w:t>
      </w:r>
      <w:r w:rsidRPr="00B16A9C">
        <w:rPr>
          <w:szCs w:val="21"/>
        </w:rPr>
        <w:t>Ag</w:t>
      </w:r>
      <w:r w:rsidRPr="00B16A9C">
        <w:rPr>
          <w:szCs w:val="21"/>
        </w:rPr>
        <w:t>的工作浓度范围应该也为</w:t>
      </w:r>
      <w:r w:rsidRPr="00B16A9C">
        <w:rPr>
          <w:szCs w:val="21"/>
        </w:rPr>
        <w:t>0.00~10.00g/mL</w:t>
      </w:r>
      <w:r w:rsidRPr="00B16A9C">
        <w:rPr>
          <w:szCs w:val="21"/>
        </w:rPr>
        <w:t>。</w:t>
      </w:r>
      <w:r>
        <w:rPr>
          <w:rFonts w:hint="eastAsia"/>
          <w:szCs w:val="21"/>
        </w:rPr>
        <w:t>（</w:t>
      </w:r>
      <w:proofErr w:type="gramStart"/>
      <w:r>
        <w:rPr>
          <w:rFonts w:hint="eastAsia"/>
          <w:szCs w:val="21"/>
        </w:rPr>
        <w:t>阳谷祥光铜业</w:t>
      </w:r>
      <w:proofErr w:type="gramEnd"/>
      <w:r>
        <w:rPr>
          <w:rFonts w:hint="eastAsia"/>
          <w:szCs w:val="21"/>
        </w:rPr>
        <w:t>有限公司）</w:t>
      </w:r>
      <w:r w:rsidR="00671372">
        <w:rPr>
          <w:rFonts w:hint="eastAsia"/>
          <w:szCs w:val="21"/>
        </w:rPr>
        <w:t>；</w:t>
      </w:r>
      <w:r w:rsidR="00671372">
        <w:rPr>
          <w:rFonts w:hint="eastAsia"/>
          <w:sz w:val="24"/>
        </w:rPr>
        <w:t>样品测定的银的范围为</w:t>
      </w:r>
      <w:r w:rsidR="00671372">
        <w:rPr>
          <w:rFonts w:hint="eastAsia"/>
          <w:sz w:val="24"/>
        </w:rPr>
        <w:t>0.004%</w:t>
      </w:r>
      <w:r w:rsidR="00671372">
        <w:rPr>
          <w:rFonts w:hint="eastAsia"/>
          <w:sz w:val="24"/>
        </w:rPr>
        <w:t>～</w:t>
      </w:r>
      <w:r w:rsidR="00671372">
        <w:rPr>
          <w:rFonts w:hint="eastAsia"/>
          <w:sz w:val="24"/>
        </w:rPr>
        <w:t>0.060%</w:t>
      </w:r>
      <w:r w:rsidR="00671372">
        <w:rPr>
          <w:rFonts w:hint="eastAsia"/>
          <w:sz w:val="24"/>
        </w:rPr>
        <w:t>；对应的样品浓度为</w:t>
      </w:r>
      <w:r w:rsidR="00671372">
        <w:rPr>
          <w:rFonts w:hint="eastAsia"/>
          <w:sz w:val="24"/>
        </w:rPr>
        <w:t>0.24</w:t>
      </w:r>
      <w:r w:rsidR="00671372">
        <w:rPr>
          <w:rFonts w:hint="eastAsia"/>
          <w:sz w:val="24"/>
        </w:rPr>
        <w:t>～</w:t>
      </w:r>
      <w:r w:rsidR="00671372">
        <w:rPr>
          <w:rFonts w:hint="eastAsia"/>
          <w:sz w:val="24"/>
        </w:rPr>
        <w:t xml:space="preserve">3.6 </w:t>
      </w:r>
      <w:r w:rsidR="00671372">
        <w:rPr>
          <w:rFonts w:hint="eastAsia"/>
          <w:sz w:val="24"/>
        </w:rPr>
        <w:sym w:font="Symbol" w:char="F06D"/>
      </w:r>
      <w:r w:rsidR="00671372">
        <w:rPr>
          <w:rFonts w:hint="eastAsia"/>
          <w:sz w:val="24"/>
        </w:rPr>
        <w:t>g</w:t>
      </w:r>
      <w:r w:rsidR="00671372">
        <w:rPr>
          <w:rFonts w:hint="eastAsia"/>
          <w:sz w:val="24"/>
        </w:rPr>
        <w:t>·</w:t>
      </w:r>
      <w:r w:rsidR="00671372">
        <w:rPr>
          <w:rFonts w:hint="eastAsia"/>
          <w:sz w:val="24"/>
        </w:rPr>
        <w:t>mL</w:t>
      </w:r>
      <w:r w:rsidR="00671372">
        <w:rPr>
          <w:rFonts w:hint="eastAsia"/>
          <w:sz w:val="24"/>
          <w:vertAlign w:val="superscript"/>
        </w:rPr>
        <w:t>-1</w:t>
      </w:r>
      <w:r w:rsidR="00671372">
        <w:rPr>
          <w:rFonts w:hint="eastAsia"/>
          <w:sz w:val="24"/>
        </w:rPr>
        <w:t>;</w:t>
      </w:r>
      <w:r w:rsidR="00671372">
        <w:rPr>
          <w:rFonts w:hint="eastAsia"/>
          <w:sz w:val="24"/>
        </w:rPr>
        <w:t>而银</w:t>
      </w:r>
      <w:proofErr w:type="gramStart"/>
      <w:r w:rsidR="00671372">
        <w:rPr>
          <w:rFonts w:hint="eastAsia"/>
          <w:sz w:val="24"/>
        </w:rPr>
        <w:t>的标曲浓度</w:t>
      </w:r>
      <w:proofErr w:type="gramEnd"/>
      <w:r w:rsidR="00671372">
        <w:rPr>
          <w:rFonts w:hint="eastAsia"/>
          <w:sz w:val="24"/>
        </w:rPr>
        <w:t>为</w:t>
      </w:r>
      <w:r w:rsidR="00671372">
        <w:rPr>
          <w:rFonts w:hint="eastAsia"/>
          <w:sz w:val="24"/>
        </w:rPr>
        <w:t>0.50</w:t>
      </w:r>
      <w:r w:rsidR="00671372">
        <w:rPr>
          <w:rFonts w:hint="eastAsia"/>
          <w:sz w:val="24"/>
        </w:rPr>
        <w:t>～</w:t>
      </w:r>
      <w:r w:rsidR="00671372">
        <w:rPr>
          <w:rFonts w:hint="eastAsia"/>
          <w:sz w:val="24"/>
        </w:rPr>
        <w:t>30.00</w:t>
      </w:r>
      <w:r w:rsidR="00671372">
        <w:rPr>
          <w:rFonts w:hint="eastAsia"/>
          <w:sz w:val="24"/>
        </w:rPr>
        <w:sym w:font="Symbol" w:char="F06D"/>
      </w:r>
      <w:r w:rsidR="00671372">
        <w:rPr>
          <w:rFonts w:hint="eastAsia"/>
          <w:sz w:val="24"/>
        </w:rPr>
        <w:t>g</w:t>
      </w:r>
      <w:r w:rsidR="00671372">
        <w:rPr>
          <w:rFonts w:hint="eastAsia"/>
          <w:sz w:val="24"/>
        </w:rPr>
        <w:t>·</w:t>
      </w:r>
      <w:r w:rsidR="00671372">
        <w:rPr>
          <w:rFonts w:hint="eastAsia"/>
          <w:sz w:val="24"/>
        </w:rPr>
        <w:t>mL</w:t>
      </w:r>
      <w:r w:rsidR="00671372">
        <w:rPr>
          <w:rFonts w:hint="eastAsia"/>
          <w:sz w:val="24"/>
          <w:vertAlign w:val="superscript"/>
        </w:rPr>
        <w:t>-1</w:t>
      </w:r>
      <w:r w:rsidR="00671372">
        <w:rPr>
          <w:rFonts w:hint="eastAsia"/>
          <w:sz w:val="24"/>
        </w:rPr>
        <w:t>，因此建议降低曲线的范围</w:t>
      </w:r>
      <w:r w:rsidR="00671372">
        <w:rPr>
          <w:rFonts w:ascii="Calibri" w:hAnsi="Calibri" w:hint="eastAsia"/>
          <w:sz w:val="24"/>
          <w:szCs w:val="22"/>
        </w:rPr>
        <w:t>（中国检验认证集团广西有限公司）</w:t>
      </w:r>
      <w:r>
        <w:rPr>
          <w:rFonts w:hint="eastAsia"/>
          <w:szCs w:val="21"/>
        </w:rPr>
        <w:t>。采纳。（已修改）</w:t>
      </w:r>
    </w:p>
    <w:p w14:paraId="5F46F7F0" w14:textId="77777777" w:rsidR="00B16A9C" w:rsidRDefault="00B16A9C" w:rsidP="003C114E">
      <w:pPr>
        <w:adjustRightInd w:val="0"/>
        <w:snapToGrid w:val="0"/>
        <w:spacing w:line="324" w:lineRule="auto"/>
        <w:ind w:firstLineChars="200" w:firstLine="420"/>
        <w:jc w:val="left"/>
        <w:rPr>
          <w:szCs w:val="21"/>
        </w:rPr>
      </w:pPr>
      <w:r>
        <w:rPr>
          <w:rFonts w:hint="eastAsia"/>
          <w:szCs w:val="21"/>
        </w:rPr>
        <w:t>7</w:t>
      </w:r>
      <w:r>
        <w:rPr>
          <w:rFonts w:hint="eastAsia"/>
          <w:szCs w:val="21"/>
        </w:rPr>
        <w:t>）</w:t>
      </w:r>
      <w:r w:rsidRPr="00B16A9C">
        <w:rPr>
          <w:szCs w:val="21"/>
        </w:rPr>
        <w:t>8.4.1</w:t>
      </w:r>
      <w:r w:rsidRPr="00B16A9C">
        <w:rPr>
          <w:szCs w:val="21"/>
        </w:rPr>
        <w:t>节中最好用聚四氟乙烯烧杯，因为后面要加入氟化氢铵饱和溶液，用玻璃烧杯</w:t>
      </w:r>
      <w:r w:rsidRPr="00B16A9C">
        <w:rPr>
          <w:rFonts w:hint="eastAsia"/>
          <w:szCs w:val="21"/>
        </w:rPr>
        <w:t>可能</w:t>
      </w:r>
      <w:r w:rsidRPr="00B16A9C">
        <w:rPr>
          <w:szCs w:val="21"/>
        </w:rPr>
        <w:t>会影响</w:t>
      </w:r>
      <w:r w:rsidRPr="00B16A9C">
        <w:rPr>
          <w:rFonts w:hint="eastAsia"/>
          <w:szCs w:val="21"/>
        </w:rPr>
        <w:t>溶样，也可能影响</w:t>
      </w:r>
      <w:r w:rsidRPr="00B16A9C">
        <w:rPr>
          <w:szCs w:val="21"/>
        </w:rPr>
        <w:t>Ca</w:t>
      </w:r>
      <w:r w:rsidRPr="00B16A9C">
        <w:rPr>
          <w:szCs w:val="21"/>
        </w:rPr>
        <w:t>、</w:t>
      </w:r>
      <w:r w:rsidRPr="00B16A9C">
        <w:rPr>
          <w:szCs w:val="21"/>
        </w:rPr>
        <w:t>Mg</w:t>
      </w:r>
      <w:r w:rsidRPr="00B16A9C">
        <w:rPr>
          <w:szCs w:val="21"/>
        </w:rPr>
        <w:t>的测定结果。</w:t>
      </w:r>
      <w:r>
        <w:rPr>
          <w:rFonts w:hint="eastAsia"/>
          <w:szCs w:val="21"/>
        </w:rPr>
        <w:t>（</w:t>
      </w:r>
      <w:proofErr w:type="gramStart"/>
      <w:r>
        <w:rPr>
          <w:rFonts w:hint="eastAsia"/>
          <w:szCs w:val="21"/>
        </w:rPr>
        <w:t>阳谷祥光铜业</w:t>
      </w:r>
      <w:proofErr w:type="gramEnd"/>
      <w:r>
        <w:rPr>
          <w:rFonts w:hint="eastAsia"/>
          <w:szCs w:val="21"/>
        </w:rPr>
        <w:t>有限公司）</w:t>
      </w:r>
      <w:r w:rsidR="003A71B6">
        <w:rPr>
          <w:rFonts w:hint="eastAsia"/>
          <w:szCs w:val="21"/>
        </w:rPr>
        <w:t>；</w:t>
      </w:r>
      <w:r w:rsidR="003A71B6" w:rsidRPr="003A71B6">
        <w:rPr>
          <w:rFonts w:ascii="Calibri" w:hAnsi="Calibri" w:hint="eastAsia"/>
          <w:sz w:val="24"/>
          <w:szCs w:val="22"/>
        </w:rPr>
        <w:t>氟化氢铵溶液会腐蚀玻璃，有可能溶解玻璃中的杂质带入污染，建议使用聚四氟乙烯烧杯溶样</w:t>
      </w:r>
      <w:r w:rsidR="003A71B6">
        <w:rPr>
          <w:rFonts w:ascii="Calibri" w:hAnsi="Calibri" w:hint="eastAsia"/>
          <w:sz w:val="24"/>
          <w:szCs w:val="22"/>
        </w:rPr>
        <w:t>（中国检验认证集团广西有限公司）</w:t>
      </w:r>
      <w:r w:rsidR="00543376">
        <w:rPr>
          <w:rFonts w:ascii="Calibri" w:hAnsi="Calibri" w:hint="eastAsia"/>
          <w:sz w:val="24"/>
          <w:szCs w:val="22"/>
        </w:rPr>
        <w:t>；</w:t>
      </w:r>
      <w:r w:rsidR="00543376">
        <w:rPr>
          <w:rFonts w:ascii="宋体" w:hAnsi="宋体" w:cs="宋体" w:hint="eastAsia"/>
          <w:sz w:val="24"/>
        </w:rPr>
        <w:t>因考虑到试剂所用氟化氢铵是否考虑用聚四氟乙烯烧杯会更合适（紫金铜业有限公司）</w:t>
      </w:r>
      <w:r>
        <w:rPr>
          <w:rFonts w:hint="eastAsia"/>
          <w:szCs w:val="21"/>
        </w:rPr>
        <w:t>。（</w:t>
      </w:r>
      <w:r w:rsidRPr="00B16A9C">
        <w:rPr>
          <w:rFonts w:hint="eastAsia"/>
          <w:color w:val="FF0000"/>
          <w:szCs w:val="21"/>
        </w:rPr>
        <w:t>会上讨论，有条件的话用聚四氟乙烯杯子</w:t>
      </w:r>
      <w:r w:rsidR="003A71B6">
        <w:rPr>
          <w:rFonts w:hint="eastAsia"/>
          <w:color w:val="FF0000"/>
          <w:szCs w:val="21"/>
        </w:rPr>
        <w:t>。</w:t>
      </w:r>
      <w:r>
        <w:rPr>
          <w:rFonts w:hint="eastAsia"/>
          <w:szCs w:val="21"/>
        </w:rPr>
        <w:t>）</w:t>
      </w:r>
    </w:p>
    <w:p w14:paraId="40A29684" w14:textId="77777777" w:rsidR="004E5600" w:rsidRPr="00F9498B" w:rsidRDefault="003C114E" w:rsidP="00F9498B">
      <w:pPr>
        <w:rPr>
          <w:rFonts w:ascii="黑体" w:eastAsia="黑体" w:hAnsi="黑体" w:cs="黑体"/>
          <w:sz w:val="28"/>
          <w:szCs w:val="28"/>
        </w:rPr>
      </w:pPr>
      <w:r>
        <w:rPr>
          <w:rFonts w:hint="eastAsia"/>
          <w:szCs w:val="21"/>
        </w:rPr>
        <w:t>8</w:t>
      </w:r>
      <w:r>
        <w:rPr>
          <w:rFonts w:hint="eastAsia"/>
          <w:szCs w:val="21"/>
        </w:rPr>
        <w:t>）</w:t>
      </w:r>
      <w:r w:rsidRPr="003C114E">
        <w:rPr>
          <w:rFonts w:ascii="宋体" w:hAnsi="宋体" w:cs="宋体" w:hint="eastAsia"/>
          <w:sz w:val="24"/>
        </w:rPr>
        <w:t>在做的过程发现烧杯</w:t>
      </w:r>
      <w:proofErr w:type="gramStart"/>
      <w:r w:rsidRPr="003C114E">
        <w:rPr>
          <w:rFonts w:ascii="宋体" w:hAnsi="宋体" w:cs="宋体" w:hint="eastAsia"/>
          <w:sz w:val="24"/>
        </w:rPr>
        <w:t>壁最后</w:t>
      </w:r>
      <w:proofErr w:type="gramEnd"/>
      <w:r w:rsidRPr="003C114E">
        <w:rPr>
          <w:rFonts w:ascii="宋体" w:hAnsi="宋体" w:cs="宋体" w:hint="eastAsia"/>
          <w:sz w:val="24"/>
        </w:rPr>
        <w:t>还有氟化氢铵，是否考虑氟化氢铵的加入量是否减少。</w:t>
      </w:r>
      <w:r>
        <w:rPr>
          <w:rFonts w:ascii="宋体" w:hAnsi="宋体" w:cs="宋体" w:hint="eastAsia"/>
          <w:sz w:val="24"/>
        </w:rPr>
        <w:t>（紫</w:t>
      </w:r>
      <w:r>
        <w:rPr>
          <w:rFonts w:ascii="宋体" w:hAnsi="宋体" w:cs="宋体" w:hint="eastAsia"/>
          <w:sz w:val="24"/>
        </w:rPr>
        <w:lastRenderedPageBreak/>
        <w:t>金铜业有限公司）。</w:t>
      </w:r>
      <w:r w:rsidRPr="003C114E">
        <w:rPr>
          <w:rFonts w:ascii="宋体" w:hAnsi="宋体" w:cs="宋体" w:hint="eastAsia"/>
          <w:color w:val="FF0000"/>
          <w:sz w:val="24"/>
        </w:rPr>
        <w:t>不采纳（理由：只加入了2ml饱和氟化氢铵溶液。</w:t>
      </w:r>
      <w:r>
        <w:rPr>
          <w:rFonts w:ascii="宋体" w:hAnsi="宋体" w:cs="宋体" w:hint="eastAsia"/>
          <w:sz w:val="24"/>
        </w:rPr>
        <w:t>）</w:t>
      </w:r>
    </w:p>
    <w:p w14:paraId="3875281C" w14:textId="77777777" w:rsidR="00496846" w:rsidRPr="00496846" w:rsidRDefault="00496846" w:rsidP="00496846">
      <w:pPr>
        <w:rPr>
          <w:szCs w:val="22"/>
        </w:rPr>
      </w:pPr>
      <w:r w:rsidRPr="00496846">
        <w:rPr>
          <w:szCs w:val="22"/>
        </w:rPr>
        <w:t>（</w:t>
      </w:r>
      <w:r w:rsidRPr="00496846">
        <w:rPr>
          <w:szCs w:val="22"/>
        </w:rPr>
        <w:t>2</w:t>
      </w:r>
      <w:r w:rsidRPr="00496846">
        <w:rPr>
          <w:szCs w:val="22"/>
        </w:rPr>
        <w:t>）发函征求意见阶段</w:t>
      </w:r>
    </w:p>
    <w:p w14:paraId="01909211" w14:textId="77777777" w:rsidR="00496846" w:rsidRDefault="00496846" w:rsidP="00496846">
      <w:pPr>
        <w:ind w:firstLineChars="200" w:firstLine="420"/>
        <w:rPr>
          <w:szCs w:val="22"/>
        </w:rPr>
      </w:pPr>
      <w:r w:rsidRPr="00496846">
        <w:rPr>
          <w:szCs w:val="22"/>
        </w:rPr>
        <w:t>共发征求意见函</w:t>
      </w:r>
      <w:r w:rsidR="00727ACB">
        <w:rPr>
          <w:rFonts w:hint="eastAsia"/>
          <w:szCs w:val="22"/>
        </w:rPr>
        <w:t>8</w:t>
      </w:r>
      <w:r w:rsidRPr="00496846">
        <w:rPr>
          <w:szCs w:val="22"/>
        </w:rPr>
        <w:t>份，其中科研院所</w:t>
      </w:r>
      <w:r w:rsidR="00BC7BB2">
        <w:rPr>
          <w:rFonts w:hint="eastAsia"/>
          <w:szCs w:val="22"/>
        </w:rPr>
        <w:t>2</w:t>
      </w:r>
      <w:r w:rsidRPr="00496846">
        <w:rPr>
          <w:szCs w:val="22"/>
        </w:rPr>
        <w:t>份，占比</w:t>
      </w:r>
      <w:r w:rsidRPr="00496846">
        <w:rPr>
          <w:szCs w:val="22"/>
        </w:rPr>
        <w:t>2</w:t>
      </w:r>
      <w:r w:rsidR="00BC7BB2">
        <w:rPr>
          <w:rFonts w:hint="eastAsia"/>
          <w:szCs w:val="22"/>
        </w:rPr>
        <w:t>5</w:t>
      </w:r>
      <w:r w:rsidRPr="00496846">
        <w:rPr>
          <w:szCs w:val="22"/>
        </w:rPr>
        <w:t xml:space="preserve"> %</w:t>
      </w:r>
      <w:r w:rsidRPr="00496846">
        <w:rPr>
          <w:szCs w:val="22"/>
        </w:rPr>
        <w:t>，用户</w:t>
      </w:r>
      <w:r w:rsidR="00BC7BB2">
        <w:rPr>
          <w:rFonts w:hint="eastAsia"/>
          <w:szCs w:val="22"/>
        </w:rPr>
        <w:t>6</w:t>
      </w:r>
      <w:r w:rsidRPr="00496846">
        <w:rPr>
          <w:szCs w:val="22"/>
        </w:rPr>
        <w:t>份，占比</w:t>
      </w:r>
      <w:r w:rsidRPr="00496846">
        <w:rPr>
          <w:szCs w:val="22"/>
        </w:rPr>
        <w:t>7</w:t>
      </w:r>
      <w:r w:rsidR="00BC7BB2">
        <w:rPr>
          <w:rFonts w:hint="eastAsia"/>
          <w:szCs w:val="22"/>
        </w:rPr>
        <w:t>5</w:t>
      </w:r>
      <w:r w:rsidRPr="00496846">
        <w:rPr>
          <w:szCs w:val="22"/>
        </w:rPr>
        <w:t xml:space="preserve"> %</w:t>
      </w:r>
      <w:r w:rsidRPr="00496846">
        <w:rPr>
          <w:szCs w:val="22"/>
        </w:rPr>
        <w:t>，其它</w:t>
      </w:r>
      <w:r w:rsidRPr="00496846">
        <w:rPr>
          <w:szCs w:val="22"/>
        </w:rPr>
        <w:t>0</w:t>
      </w:r>
      <w:r w:rsidRPr="00496846">
        <w:rPr>
          <w:szCs w:val="22"/>
        </w:rPr>
        <w:t>份，占比</w:t>
      </w:r>
      <w:r w:rsidRPr="00496846">
        <w:rPr>
          <w:szCs w:val="22"/>
        </w:rPr>
        <w:t>0</w:t>
      </w:r>
      <w:r w:rsidRPr="00496846">
        <w:rPr>
          <w:rFonts w:hint="eastAsia"/>
          <w:szCs w:val="22"/>
        </w:rPr>
        <w:t xml:space="preserve"> </w:t>
      </w:r>
      <w:r w:rsidRPr="00496846">
        <w:rPr>
          <w:szCs w:val="22"/>
        </w:rPr>
        <w:t>%</w:t>
      </w:r>
      <w:r w:rsidRPr="00496846">
        <w:rPr>
          <w:szCs w:val="22"/>
        </w:rPr>
        <w:t>，回函</w:t>
      </w:r>
      <w:r w:rsidR="00727ACB">
        <w:rPr>
          <w:rFonts w:hint="eastAsia"/>
          <w:szCs w:val="22"/>
        </w:rPr>
        <w:t>8</w:t>
      </w:r>
      <w:r w:rsidRPr="00496846">
        <w:rPr>
          <w:szCs w:val="22"/>
        </w:rPr>
        <w:t>份，回函有意见或建议的单位</w:t>
      </w:r>
      <w:r w:rsidR="008627D3">
        <w:rPr>
          <w:rFonts w:hint="eastAsia"/>
          <w:szCs w:val="22"/>
        </w:rPr>
        <w:t>0</w:t>
      </w:r>
      <w:r w:rsidRPr="00496846">
        <w:rPr>
          <w:szCs w:val="22"/>
        </w:rPr>
        <w:t>份。根据征求意见稿的回函情况，针对反馈意见，编写了《标准征求意见稿意见处理汇总表》。</w:t>
      </w:r>
    </w:p>
    <w:p w14:paraId="22404C20" w14:textId="77777777" w:rsidR="007F60CE" w:rsidRPr="007F60CE" w:rsidRDefault="007F60CE" w:rsidP="007F60CE">
      <w:pPr>
        <w:rPr>
          <w:rFonts w:ascii="宋体" w:hAnsi="宋体"/>
          <w:szCs w:val="22"/>
        </w:rPr>
      </w:pPr>
      <w:r w:rsidRPr="007F60CE">
        <w:rPr>
          <w:rFonts w:ascii="宋体" w:hAnsi="宋体"/>
          <w:szCs w:val="22"/>
        </w:rPr>
        <w:t>3.</w:t>
      </w:r>
      <w:r w:rsidRPr="007F60CE">
        <w:rPr>
          <w:rFonts w:ascii="宋体" w:hAnsi="宋体" w:hint="eastAsia"/>
          <w:szCs w:val="22"/>
        </w:rPr>
        <w:t>5</w:t>
      </w:r>
      <w:r w:rsidRPr="007F60CE">
        <w:rPr>
          <w:rFonts w:ascii="宋体" w:hAnsi="宋体"/>
          <w:szCs w:val="22"/>
        </w:rPr>
        <w:t xml:space="preserve"> </w:t>
      </w:r>
      <w:r w:rsidRPr="007F60CE">
        <w:rPr>
          <w:rFonts w:ascii="宋体" w:hAnsi="宋体" w:hint="eastAsia"/>
          <w:szCs w:val="22"/>
        </w:rPr>
        <w:t>审查阶段</w:t>
      </w:r>
    </w:p>
    <w:p w14:paraId="17B53913" w14:textId="77777777" w:rsidR="007F60CE" w:rsidRDefault="007F60CE" w:rsidP="007F60CE">
      <w:pPr>
        <w:rPr>
          <w:rFonts w:ascii="宋体" w:hAnsi="宋体"/>
          <w:szCs w:val="22"/>
        </w:rPr>
      </w:pPr>
      <w:r w:rsidRPr="007F60CE">
        <w:rPr>
          <w:rFonts w:ascii="宋体" w:hAnsi="宋体"/>
          <w:szCs w:val="22"/>
        </w:rPr>
        <w:t>3.</w:t>
      </w:r>
      <w:r w:rsidRPr="007F60CE">
        <w:rPr>
          <w:rFonts w:ascii="宋体" w:hAnsi="宋体" w:hint="eastAsia"/>
          <w:szCs w:val="22"/>
        </w:rPr>
        <w:t>6</w:t>
      </w:r>
      <w:r w:rsidRPr="007F60CE">
        <w:rPr>
          <w:rFonts w:ascii="宋体" w:hAnsi="宋体"/>
          <w:szCs w:val="22"/>
        </w:rPr>
        <w:t xml:space="preserve"> </w:t>
      </w:r>
      <w:r w:rsidRPr="007F60CE">
        <w:rPr>
          <w:rFonts w:ascii="宋体" w:hAnsi="宋体" w:hint="eastAsia"/>
          <w:szCs w:val="22"/>
        </w:rPr>
        <w:t>报批阶段</w:t>
      </w:r>
    </w:p>
    <w:p w14:paraId="1E5B5DE4" w14:textId="77777777" w:rsidR="00EB1F96" w:rsidRPr="007F60CE" w:rsidRDefault="00EB1F96" w:rsidP="007F60CE">
      <w:pPr>
        <w:rPr>
          <w:rFonts w:ascii="宋体" w:hAnsi="宋体"/>
          <w:szCs w:val="22"/>
        </w:rPr>
      </w:pPr>
    </w:p>
    <w:p w14:paraId="322DB6B4" w14:textId="77777777" w:rsidR="00AC40E0" w:rsidRPr="00AC40E0" w:rsidRDefault="00AC40E0" w:rsidP="00AC40E0">
      <w:pPr>
        <w:spacing w:line="360" w:lineRule="auto"/>
        <w:rPr>
          <w:rFonts w:ascii="黑体" w:eastAsia="黑体" w:hAnsi="黑体"/>
          <w:color w:val="000000"/>
          <w:szCs w:val="21"/>
        </w:rPr>
      </w:pPr>
      <w:r w:rsidRPr="00AC40E0">
        <w:rPr>
          <w:rFonts w:ascii="黑体" w:eastAsia="黑体" w:hAnsi="黑体" w:hint="eastAsia"/>
          <w:color w:val="000000"/>
          <w:szCs w:val="21"/>
        </w:rPr>
        <w:t>二、标准编制原则</w:t>
      </w:r>
    </w:p>
    <w:p w14:paraId="1EC6E26F" w14:textId="77777777" w:rsidR="00AC40E0" w:rsidRPr="00AC40E0" w:rsidRDefault="00AC40E0" w:rsidP="00AC40E0">
      <w:pPr>
        <w:spacing w:line="360" w:lineRule="auto"/>
        <w:rPr>
          <w:rFonts w:ascii="宋体" w:hAnsi="宋体"/>
          <w:color w:val="000000"/>
          <w:szCs w:val="21"/>
        </w:rPr>
      </w:pPr>
      <w:r w:rsidRPr="00AC40E0">
        <w:rPr>
          <w:rFonts w:ascii="宋体" w:hAnsi="宋体" w:hint="eastAsia"/>
          <w:color w:val="000000"/>
          <w:szCs w:val="21"/>
        </w:rPr>
        <w:t>（一）预期目标</w:t>
      </w:r>
    </w:p>
    <w:p w14:paraId="4EE97FA6" w14:textId="77777777" w:rsidR="00AC40E0" w:rsidRPr="002508CB" w:rsidRDefault="00AC40E0" w:rsidP="00AC40E0">
      <w:pPr>
        <w:pStyle w:val="af7"/>
        <w:ind w:leftChars="102" w:left="214"/>
        <w:rPr>
          <w:rFonts w:ascii="Times New Roman" w:hAnsi="Times New Roman"/>
          <w:color w:val="000000"/>
          <w:szCs w:val="21"/>
        </w:rPr>
      </w:pPr>
      <w:r w:rsidRPr="002508CB">
        <w:rPr>
          <w:rFonts w:ascii="Times New Roman" w:hAnsi="Times New Roman"/>
          <w:color w:val="000000"/>
          <w:szCs w:val="21"/>
        </w:rPr>
        <w:t>在铜冶炼生产中，原料制备和火</w:t>
      </w:r>
      <w:proofErr w:type="gramStart"/>
      <w:r w:rsidRPr="002508CB">
        <w:rPr>
          <w:rFonts w:ascii="Times New Roman" w:hAnsi="Times New Roman"/>
          <w:color w:val="000000"/>
          <w:szCs w:val="21"/>
        </w:rPr>
        <w:t>法冶炼各作业</w:t>
      </w:r>
      <w:proofErr w:type="gramEnd"/>
      <w:r w:rsidRPr="002508CB">
        <w:rPr>
          <w:rFonts w:ascii="Times New Roman" w:hAnsi="Times New Roman"/>
          <w:color w:val="000000"/>
          <w:szCs w:val="21"/>
        </w:rPr>
        <w:t>中，由于燃料的燃烧、气流对物料的携带作用以及高温下金属的挥发和氧化等物理化学作用，不可避免地产生大量烟气和烟尘。冶炼过程产生的烟尘，是某些金属在高温下挥发、氧化和冷凝形成的，烟尘中含有</w:t>
      </w:r>
      <w:r w:rsidRPr="002508CB">
        <w:rPr>
          <w:rFonts w:ascii="Times New Roman" w:hAnsi="Times New Roman" w:hint="eastAsia"/>
          <w:color w:val="000000"/>
          <w:szCs w:val="21"/>
        </w:rPr>
        <w:t>铜、铅、锌、铋</w:t>
      </w:r>
      <w:r w:rsidRPr="002508CB">
        <w:rPr>
          <w:rFonts w:ascii="Times New Roman" w:hAnsi="Times New Roman"/>
          <w:color w:val="000000"/>
          <w:szCs w:val="21"/>
        </w:rPr>
        <w:t>等多种金属及其化合物，并含有</w:t>
      </w:r>
      <w:r w:rsidRPr="002508CB">
        <w:rPr>
          <w:rFonts w:ascii="Times New Roman" w:hAnsi="Times New Roman" w:hint="eastAsia"/>
          <w:color w:val="000000"/>
          <w:szCs w:val="21"/>
        </w:rPr>
        <w:t>铟、</w:t>
      </w:r>
      <w:r w:rsidRPr="002508CB">
        <w:rPr>
          <w:rFonts w:ascii="Times New Roman" w:hAnsi="Times New Roman"/>
          <w:color w:val="000000"/>
          <w:szCs w:val="21"/>
        </w:rPr>
        <w:t>硒、碲、金、银等稀贵金属，它们皆是宝贵的综合利用原料</w:t>
      </w:r>
      <w:r>
        <w:rPr>
          <w:rFonts w:ascii="宋体" w:hAnsi="宋体" w:cs="宋体" w:hint="eastAsia"/>
          <w:szCs w:val="21"/>
        </w:rPr>
        <w:t>，而且铜烟尘中还含有砷、镉等有害元素，还会造成严重的环境污染</w:t>
      </w:r>
      <w:r w:rsidRPr="002508CB">
        <w:rPr>
          <w:rFonts w:ascii="Times New Roman" w:hAnsi="Times New Roman"/>
          <w:color w:val="000000"/>
          <w:szCs w:val="21"/>
        </w:rPr>
        <w:t>。因此，对铜冶炼烟</w:t>
      </w:r>
      <w:r w:rsidRPr="002508CB">
        <w:rPr>
          <w:rFonts w:ascii="Times New Roman" w:hAnsi="Times New Roman" w:hint="eastAsia"/>
          <w:color w:val="000000"/>
          <w:szCs w:val="21"/>
        </w:rPr>
        <w:t>尘</w:t>
      </w:r>
      <w:r w:rsidRPr="002508CB">
        <w:rPr>
          <w:rFonts w:ascii="Times New Roman" w:hAnsi="Times New Roman"/>
          <w:color w:val="000000"/>
          <w:szCs w:val="21"/>
        </w:rPr>
        <w:t>若不加以净化回收，不仅会严重污染大气，而且也是资源的严重浪费。</w:t>
      </w:r>
    </w:p>
    <w:p w14:paraId="6ED2D1CA" w14:textId="77777777" w:rsidR="00AC40E0" w:rsidRPr="002508CB" w:rsidRDefault="00AC40E0" w:rsidP="00AC40E0">
      <w:pPr>
        <w:pStyle w:val="af7"/>
        <w:ind w:leftChars="102" w:left="214"/>
        <w:rPr>
          <w:rFonts w:ascii="Times New Roman" w:hAnsi="Times New Roman"/>
          <w:color w:val="000000"/>
          <w:szCs w:val="21"/>
        </w:rPr>
      </w:pPr>
      <w:r w:rsidRPr="002508CB">
        <w:rPr>
          <w:rFonts w:ascii="Times New Roman" w:hAnsi="Times New Roman" w:hint="eastAsia"/>
          <w:color w:val="000000"/>
          <w:szCs w:val="21"/>
        </w:rPr>
        <w:t>目前国内铜冶炼企业烟尘的年产量在</w:t>
      </w:r>
      <w:r w:rsidRPr="002508CB">
        <w:rPr>
          <w:rFonts w:ascii="Times New Roman" w:hAnsi="Times New Roman"/>
          <w:color w:val="000000"/>
          <w:szCs w:val="21"/>
        </w:rPr>
        <w:t>20</w:t>
      </w:r>
      <w:r w:rsidRPr="002508CB">
        <w:rPr>
          <w:rFonts w:ascii="Times New Roman" w:hAnsi="Times New Roman" w:hint="eastAsia"/>
          <w:color w:val="000000"/>
          <w:szCs w:val="21"/>
        </w:rPr>
        <w:t>万吨以上。在精矿资源紧张的环境下，</w:t>
      </w:r>
      <w:proofErr w:type="gramStart"/>
      <w:r w:rsidRPr="002508CB">
        <w:rPr>
          <w:rFonts w:ascii="Times New Roman" w:hAnsi="Times New Roman" w:hint="eastAsia"/>
          <w:color w:val="000000"/>
          <w:szCs w:val="21"/>
        </w:rPr>
        <w:t>各铜冶炼</w:t>
      </w:r>
      <w:proofErr w:type="gramEnd"/>
      <w:r w:rsidRPr="002508CB">
        <w:rPr>
          <w:rFonts w:ascii="Times New Roman" w:hAnsi="Times New Roman" w:hint="eastAsia"/>
          <w:color w:val="000000"/>
          <w:szCs w:val="21"/>
        </w:rPr>
        <w:t>企业纷纷把烟尘作为新的原料提取其中有价金属。做到既增加经济效益，又保护环境的“双赢”局面。伴随着铜冶炼烟尘的综合回收工艺越来越成熟与相关</w:t>
      </w:r>
      <w:r w:rsidRPr="002508CB">
        <w:rPr>
          <w:rFonts w:ascii="Times New Roman" w:hAnsi="Times New Roman"/>
          <w:color w:val="000000"/>
          <w:szCs w:val="21"/>
        </w:rPr>
        <w:t>市场需求</w:t>
      </w:r>
      <w:r w:rsidRPr="002508CB">
        <w:rPr>
          <w:rFonts w:ascii="Times New Roman" w:hAnsi="Times New Roman" w:hint="eastAsia"/>
          <w:color w:val="000000"/>
          <w:szCs w:val="21"/>
        </w:rPr>
        <w:t>，铜冶炼烟尘的贸易也越来越频繁。</w:t>
      </w:r>
    </w:p>
    <w:p w14:paraId="28C729AC" w14:textId="77777777" w:rsidR="00AC40E0" w:rsidRPr="00AC40E0" w:rsidRDefault="00AC40E0" w:rsidP="00AC40E0">
      <w:pPr>
        <w:rPr>
          <w:color w:val="000000"/>
          <w:szCs w:val="21"/>
        </w:rPr>
      </w:pPr>
      <w:r w:rsidRPr="002508CB">
        <w:rPr>
          <w:rFonts w:hint="eastAsia"/>
          <w:color w:val="000000"/>
          <w:szCs w:val="21"/>
        </w:rPr>
        <w:t>因此，准确、快速测定出铜冶炼烟尘中各种成分，对铜冶炼烟尘的回收</w:t>
      </w:r>
      <w:r>
        <w:rPr>
          <w:rFonts w:hint="eastAsia"/>
          <w:color w:val="000000"/>
          <w:szCs w:val="21"/>
        </w:rPr>
        <w:t>利用</w:t>
      </w:r>
      <w:r w:rsidRPr="002508CB">
        <w:rPr>
          <w:rFonts w:hint="eastAsia"/>
          <w:color w:val="000000"/>
          <w:szCs w:val="21"/>
        </w:rPr>
        <w:t>与治理、指导后续冶炼生产，均具有很重要的现实性和必要性</w:t>
      </w:r>
      <w:r w:rsidRPr="00B219AC">
        <w:rPr>
          <w:rFonts w:hint="eastAsia"/>
          <w:color w:val="000000"/>
          <w:szCs w:val="21"/>
        </w:rPr>
        <w:t>。</w:t>
      </w:r>
      <w:r w:rsidRPr="002508CB">
        <w:rPr>
          <w:rFonts w:hint="eastAsia"/>
          <w:szCs w:val="21"/>
        </w:rPr>
        <w:t>铜冶炼烟尘中含有计价</w:t>
      </w:r>
      <w:proofErr w:type="gramStart"/>
      <w:r w:rsidRPr="002508CB">
        <w:rPr>
          <w:rFonts w:hint="eastAsia"/>
          <w:szCs w:val="21"/>
        </w:rPr>
        <w:t>元素铟</w:t>
      </w:r>
      <w:r w:rsidR="00FF7619">
        <w:rPr>
          <w:rFonts w:hint="eastAsia"/>
          <w:szCs w:val="21"/>
        </w:rPr>
        <w:t>和银</w:t>
      </w:r>
      <w:proofErr w:type="gramEnd"/>
      <w:r w:rsidRPr="002508CB">
        <w:rPr>
          <w:rFonts w:hint="eastAsia"/>
          <w:szCs w:val="21"/>
        </w:rPr>
        <w:t>，可以作为二次资源回收利用。准确测定</w:t>
      </w:r>
      <w:r>
        <w:rPr>
          <w:rFonts w:hint="eastAsia"/>
          <w:szCs w:val="21"/>
        </w:rPr>
        <w:t>铜冶炼烟尘</w:t>
      </w:r>
      <w:r w:rsidRPr="002508CB">
        <w:rPr>
          <w:rFonts w:hint="eastAsia"/>
          <w:szCs w:val="21"/>
        </w:rPr>
        <w:t>中</w:t>
      </w:r>
      <w:r w:rsidR="00FF7619" w:rsidRPr="00C94779">
        <w:rPr>
          <w:rFonts w:hint="eastAsia"/>
          <w:szCs w:val="21"/>
        </w:rPr>
        <w:t>铜、铅、锌、铋、砷、铟、银、镉、锑、钙、镁、铁</w:t>
      </w:r>
      <w:r w:rsidR="00FF7619">
        <w:rPr>
          <w:rFonts w:hint="eastAsia"/>
          <w:szCs w:val="21"/>
        </w:rPr>
        <w:t>的</w:t>
      </w:r>
      <w:r w:rsidRPr="002508CB">
        <w:rPr>
          <w:rFonts w:hint="eastAsia"/>
          <w:szCs w:val="21"/>
        </w:rPr>
        <w:t>含量，建立</w:t>
      </w:r>
      <w:r w:rsidR="00FF7619">
        <w:rPr>
          <w:rFonts w:hint="eastAsia"/>
          <w:szCs w:val="21"/>
        </w:rPr>
        <w:t>准确的</w:t>
      </w:r>
      <w:r w:rsidRPr="002508CB">
        <w:rPr>
          <w:rFonts w:hint="eastAsia"/>
          <w:szCs w:val="21"/>
        </w:rPr>
        <w:t>检测分析方法，可为</w:t>
      </w:r>
      <w:r>
        <w:rPr>
          <w:rFonts w:hint="eastAsia"/>
          <w:szCs w:val="21"/>
        </w:rPr>
        <w:t>烟尘中</w:t>
      </w:r>
      <w:r w:rsidR="00FF7619">
        <w:rPr>
          <w:rFonts w:hint="eastAsia"/>
          <w:szCs w:val="21"/>
        </w:rPr>
        <w:t>杂质元素含量</w:t>
      </w:r>
      <w:r>
        <w:rPr>
          <w:rFonts w:hint="eastAsia"/>
          <w:szCs w:val="21"/>
        </w:rPr>
        <w:t>提供重要依据</w:t>
      </w:r>
      <w:r w:rsidRPr="002508CB">
        <w:rPr>
          <w:rFonts w:hint="eastAsia"/>
          <w:szCs w:val="21"/>
        </w:rPr>
        <w:t>。</w:t>
      </w:r>
      <w:r w:rsidR="00FF7619">
        <w:rPr>
          <w:rFonts w:hint="eastAsia"/>
          <w:bCs/>
          <w:szCs w:val="21"/>
        </w:rPr>
        <w:t>本标准制定可以同时测定铜冶炼烟尘中</w:t>
      </w:r>
      <w:r w:rsidR="00FF7619">
        <w:rPr>
          <w:rFonts w:hint="eastAsia"/>
          <w:bCs/>
          <w:szCs w:val="21"/>
        </w:rPr>
        <w:t>12</w:t>
      </w:r>
      <w:r w:rsidR="00FF7619">
        <w:rPr>
          <w:rFonts w:hint="eastAsia"/>
          <w:bCs/>
          <w:szCs w:val="21"/>
        </w:rPr>
        <w:t>种杂质元素的测定，操作简单快捷，准确度高。</w:t>
      </w:r>
    </w:p>
    <w:p w14:paraId="7B96658D" w14:textId="77777777" w:rsidR="00EB1F96" w:rsidRPr="00EB1F96" w:rsidRDefault="00EB1F96" w:rsidP="00EB1F96">
      <w:pPr>
        <w:spacing w:line="360" w:lineRule="auto"/>
        <w:rPr>
          <w:rFonts w:ascii="宋体" w:hAnsi="宋体"/>
          <w:color w:val="000000"/>
          <w:szCs w:val="21"/>
        </w:rPr>
      </w:pPr>
      <w:r w:rsidRPr="00EB1F96">
        <w:rPr>
          <w:rFonts w:ascii="宋体" w:hAnsi="宋体" w:hint="eastAsia"/>
          <w:color w:val="000000"/>
          <w:szCs w:val="21"/>
        </w:rPr>
        <w:t>（二）主要技术路线</w:t>
      </w:r>
    </w:p>
    <w:p w14:paraId="53C2C9A8" w14:textId="77777777" w:rsidR="00EB1F96" w:rsidRDefault="00EB1F96" w:rsidP="00FF7619">
      <w:pPr>
        <w:ind w:firstLineChars="200" w:firstLine="420"/>
        <w:rPr>
          <w:color w:val="000000"/>
          <w:szCs w:val="21"/>
        </w:rPr>
      </w:pPr>
      <w:r w:rsidRPr="00EB1F96">
        <w:rPr>
          <w:szCs w:val="22"/>
        </w:rPr>
        <w:t>1.</w:t>
      </w:r>
      <w:r w:rsidRPr="00EB1F96">
        <w:rPr>
          <w:rFonts w:hint="eastAsia"/>
          <w:color w:val="000000"/>
          <w:szCs w:val="21"/>
        </w:rPr>
        <w:t xml:space="preserve"> </w:t>
      </w:r>
      <w:r>
        <w:rPr>
          <w:rFonts w:hint="eastAsia"/>
          <w:color w:val="000000"/>
          <w:szCs w:val="21"/>
        </w:rPr>
        <w:t>铜冶炼烟尘中</w:t>
      </w:r>
      <w:r w:rsidRPr="008B14A4">
        <w:rPr>
          <w:rFonts w:hint="eastAsia"/>
          <w:color w:val="000000"/>
          <w:szCs w:val="21"/>
        </w:rPr>
        <w:t>主要存在元素有</w:t>
      </w:r>
      <w:r w:rsidRPr="008B14A4">
        <w:rPr>
          <w:rFonts w:hint="eastAsia"/>
          <w:color w:val="000000"/>
          <w:szCs w:val="21"/>
        </w:rPr>
        <w:t>Cu</w:t>
      </w:r>
      <w:r w:rsidRPr="008B14A4">
        <w:rPr>
          <w:rFonts w:hint="eastAsia"/>
          <w:color w:val="000000"/>
          <w:szCs w:val="21"/>
        </w:rPr>
        <w:t>、</w:t>
      </w:r>
      <w:r w:rsidRPr="008B14A4">
        <w:rPr>
          <w:rFonts w:hint="eastAsia"/>
          <w:color w:val="000000"/>
          <w:szCs w:val="21"/>
        </w:rPr>
        <w:t>Pb</w:t>
      </w:r>
      <w:r w:rsidRPr="008B14A4">
        <w:rPr>
          <w:rFonts w:hint="eastAsia"/>
          <w:color w:val="000000"/>
          <w:szCs w:val="21"/>
        </w:rPr>
        <w:t>、</w:t>
      </w:r>
      <w:r w:rsidRPr="008B14A4">
        <w:rPr>
          <w:rFonts w:hint="eastAsia"/>
          <w:color w:val="000000"/>
          <w:szCs w:val="21"/>
        </w:rPr>
        <w:t>Zn</w:t>
      </w:r>
      <w:r w:rsidRPr="008B14A4">
        <w:rPr>
          <w:rFonts w:hint="eastAsia"/>
          <w:color w:val="000000"/>
          <w:szCs w:val="21"/>
        </w:rPr>
        <w:t>、</w:t>
      </w:r>
      <w:r w:rsidRPr="008B14A4">
        <w:rPr>
          <w:rFonts w:hint="eastAsia"/>
          <w:color w:val="000000"/>
          <w:szCs w:val="21"/>
        </w:rPr>
        <w:t>As</w:t>
      </w:r>
      <w:r w:rsidRPr="008B14A4">
        <w:rPr>
          <w:rFonts w:hint="eastAsia"/>
          <w:color w:val="000000"/>
          <w:szCs w:val="21"/>
        </w:rPr>
        <w:t>、</w:t>
      </w:r>
      <w:r w:rsidRPr="008B14A4">
        <w:rPr>
          <w:rFonts w:hint="eastAsia"/>
          <w:color w:val="000000"/>
          <w:szCs w:val="21"/>
        </w:rPr>
        <w:t>Sb</w:t>
      </w:r>
      <w:r w:rsidRPr="008B14A4">
        <w:rPr>
          <w:rFonts w:hint="eastAsia"/>
          <w:color w:val="000000"/>
          <w:szCs w:val="21"/>
        </w:rPr>
        <w:t>、</w:t>
      </w:r>
      <w:r w:rsidRPr="008B14A4">
        <w:rPr>
          <w:rFonts w:hint="eastAsia"/>
          <w:color w:val="000000"/>
          <w:szCs w:val="21"/>
        </w:rPr>
        <w:t>Bi</w:t>
      </w:r>
      <w:r w:rsidRPr="008B14A4">
        <w:rPr>
          <w:rFonts w:hint="eastAsia"/>
          <w:color w:val="000000"/>
          <w:szCs w:val="21"/>
        </w:rPr>
        <w:t>、</w:t>
      </w:r>
      <w:r w:rsidRPr="008B14A4">
        <w:rPr>
          <w:rFonts w:hint="eastAsia"/>
          <w:color w:val="000000"/>
          <w:szCs w:val="21"/>
        </w:rPr>
        <w:t>Cd</w:t>
      </w:r>
      <w:r w:rsidRPr="008B14A4">
        <w:rPr>
          <w:rFonts w:hint="eastAsia"/>
          <w:color w:val="000000"/>
          <w:szCs w:val="21"/>
        </w:rPr>
        <w:t>、</w:t>
      </w:r>
      <w:r w:rsidRPr="008B14A4">
        <w:rPr>
          <w:rFonts w:hint="eastAsia"/>
          <w:color w:val="000000"/>
          <w:szCs w:val="21"/>
        </w:rPr>
        <w:t>Sn</w:t>
      </w:r>
      <w:r w:rsidRPr="008B14A4">
        <w:rPr>
          <w:rFonts w:hint="eastAsia"/>
          <w:color w:val="000000"/>
          <w:szCs w:val="21"/>
        </w:rPr>
        <w:t>、</w:t>
      </w:r>
      <w:r w:rsidRPr="008B14A4">
        <w:rPr>
          <w:rFonts w:hint="eastAsia"/>
          <w:color w:val="000000"/>
          <w:szCs w:val="21"/>
        </w:rPr>
        <w:t>S</w:t>
      </w:r>
      <w:r w:rsidRPr="008B14A4">
        <w:rPr>
          <w:rFonts w:hint="eastAsia"/>
          <w:color w:val="000000"/>
          <w:szCs w:val="21"/>
        </w:rPr>
        <w:t>、</w:t>
      </w:r>
      <w:r w:rsidRPr="008B14A4">
        <w:rPr>
          <w:rFonts w:hint="eastAsia"/>
          <w:color w:val="000000"/>
          <w:szCs w:val="21"/>
        </w:rPr>
        <w:t>Fe</w:t>
      </w:r>
      <w:r w:rsidRPr="008B14A4">
        <w:rPr>
          <w:rFonts w:hint="eastAsia"/>
          <w:color w:val="000000"/>
          <w:szCs w:val="21"/>
        </w:rPr>
        <w:t>、</w:t>
      </w:r>
      <w:r w:rsidRPr="008B14A4">
        <w:rPr>
          <w:rFonts w:hint="eastAsia"/>
          <w:color w:val="000000"/>
          <w:szCs w:val="21"/>
        </w:rPr>
        <w:t>Au</w:t>
      </w:r>
      <w:r w:rsidRPr="008B14A4">
        <w:rPr>
          <w:rFonts w:hint="eastAsia"/>
          <w:color w:val="000000"/>
          <w:szCs w:val="21"/>
        </w:rPr>
        <w:t>、</w:t>
      </w:r>
      <w:r w:rsidRPr="008B14A4">
        <w:rPr>
          <w:rFonts w:hint="eastAsia"/>
          <w:color w:val="000000"/>
          <w:szCs w:val="21"/>
        </w:rPr>
        <w:t>Ag</w:t>
      </w:r>
      <w:r w:rsidRPr="008B14A4">
        <w:rPr>
          <w:rFonts w:hint="eastAsia"/>
          <w:color w:val="000000"/>
          <w:szCs w:val="21"/>
        </w:rPr>
        <w:t>等</w:t>
      </w:r>
      <w:r w:rsidRPr="00623DB5">
        <w:rPr>
          <w:rFonts w:hint="eastAsia"/>
          <w:color w:val="000000"/>
          <w:szCs w:val="21"/>
        </w:rPr>
        <w:t>。根据拟定</w:t>
      </w:r>
      <w:r>
        <w:rPr>
          <w:rFonts w:hint="eastAsia"/>
          <w:color w:val="000000"/>
          <w:szCs w:val="21"/>
        </w:rPr>
        <w:t>铜冶炼烟尘</w:t>
      </w:r>
      <w:r w:rsidRPr="00623DB5">
        <w:rPr>
          <w:rFonts w:hint="eastAsia"/>
          <w:color w:val="000000"/>
          <w:szCs w:val="21"/>
        </w:rPr>
        <w:t>中各元素的干扰上限，按本方法</w:t>
      </w:r>
      <w:proofErr w:type="gramStart"/>
      <w:r w:rsidRPr="00623DB5">
        <w:rPr>
          <w:rFonts w:hint="eastAsia"/>
          <w:color w:val="000000"/>
          <w:szCs w:val="21"/>
        </w:rPr>
        <w:t>称样量为</w:t>
      </w:r>
      <w:proofErr w:type="gramEnd"/>
      <w:r>
        <w:rPr>
          <w:rFonts w:hint="eastAsia"/>
          <w:color w:val="000000"/>
          <w:szCs w:val="21"/>
        </w:rPr>
        <w:t>0.3</w:t>
      </w:r>
      <w:r w:rsidRPr="00623DB5">
        <w:rPr>
          <w:rFonts w:hint="eastAsia"/>
          <w:color w:val="000000"/>
          <w:szCs w:val="21"/>
        </w:rPr>
        <w:t>000g</w:t>
      </w:r>
      <w:r w:rsidRPr="00623DB5">
        <w:rPr>
          <w:rFonts w:hint="eastAsia"/>
          <w:color w:val="000000"/>
          <w:szCs w:val="21"/>
        </w:rPr>
        <w:t>，定容于</w:t>
      </w:r>
      <w:r w:rsidRPr="00623DB5">
        <w:rPr>
          <w:rFonts w:hint="eastAsia"/>
          <w:color w:val="000000"/>
          <w:szCs w:val="21"/>
        </w:rPr>
        <w:t>50mL</w:t>
      </w:r>
      <w:r w:rsidRPr="00623DB5">
        <w:rPr>
          <w:rFonts w:hint="eastAsia"/>
          <w:color w:val="000000"/>
          <w:szCs w:val="21"/>
        </w:rPr>
        <w:t>容量瓶</w:t>
      </w:r>
      <w:r>
        <w:rPr>
          <w:rFonts w:hint="eastAsia"/>
          <w:color w:val="000000"/>
          <w:szCs w:val="21"/>
        </w:rPr>
        <w:t>，计算出测定溶液中各元素的干扰量</w:t>
      </w:r>
      <w:proofErr w:type="gramStart"/>
      <w:r>
        <w:rPr>
          <w:rFonts w:hint="eastAsia"/>
          <w:color w:val="000000"/>
          <w:szCs w:val="21"/>
        </w:rPr>
        <w:t>见试</w:t>
      </w:r>
      <w:r w:rsidRPr="00623DB5">
        <w:rPr>
          <w:rFonts w:hint="eastAsia"/>
          <w:color w:val="000000"/>
          <w:szCs w:val="21"/>
        </w:rPr>
        <w:t>验</w:t>
      </w:r>
      <w:proofErr w:type="gramEnd"/>
      <w:r w:rsidRPr="00623DB5">
        <w:rPr>
          <w:rFonts w:hint="eastAsia"/>
          <w:color w:val="000000"/>
          <w:szCs w:val="21"/>
        </w:rPr>
        <w:t>报告</w:t>
      </w:r>
      <w:r>
        <w:rPr>
          <w:rFonts w:hint="eastAsia"/>
          <w:color w:val="000000"/>
          <w:szCs w:val="21"/>
        </w:rPr>
        <w:t>。按本方法</w:t>
      </w:r>
      <w:r w:rsidRPr="008B14A4">
        <w:rPr>
          <w:color w:val="000000"/>
          <w:szCs w:val="21"/>
        </w:rPr>
        <w:t>采用</w:t>
      </w:r>
      <w:r w:rsidR="00FF7619">
        <w:rPr>
          <w:rFonts w:hint="eastAsia"/>
          <w:color w:val="000000"/>
          <w:szCs w:val="21"/>
        </w:rPr>
        <w:t>硝酸、</w:t>
      </w:r>
      <w:r>
        <w:rPr>
          <w:rFonts w:hint="eastAsia"/>
          <w:color w:val="000000"/>
          <w:szCs w:val="21"/>
        </w:rPr>
        <w:t>氟化氢铵、</w:t>
      </w:r>
      <w:r w:rsidR="00FF7619">
        <w:rPr>
          <w:rFonts w:hint="eastAsia"/>
          <w:color w:val="000000"/>
          <w:szCs w:val="21"/>
        </w:rPr>
        <w:t>盐酸</w:t>
      </w:r>
      <w:r w:rsidRPr="008B14A4">
        <w:rPr>
          <w:color w:val="000000"/>
          <w:szCs w:val="21"/>
        </w:rPr>
        <w:t>、高氯酸溶解</w:t>
      </w:r>
      <w:r w:rsidRPr="00623DB5">
        <w:rPr>
          <w:rFonts w:hint="eastAsia"/>
          <w:color w:val="000000"/>
          <w:szCs w:val="21"/>
        </w:rPr>
        <w:t>试样，采用</w:t>
      </w:r>
      <w:r>
        <w:rPr>
          <w:rFonts w:hint="eastAsia"/>
          <w:szCs w:val="21"/>
        </w:rPr>
        <w:t>火</w:t>
      </w:r>
      <w:r w:rsidR="00FF7619">
        <w:rPr>
          <w:rFonts w:hint="eastAsia"/>
          <w:szCs w:val="21"/>
        </w:rPr>
        <w:t>电感耦合等离子体发射光谱法</w:t>
      </w:r>
      <w:r w:rsidR="003D2CCD">
        <w:rPr>
          <w:rFonts w:hint="eastAsia"/>
          <w:szCs w:val="21"/>
        </w:rPr>
        <w:t>溶</w:t>
      </w:r>
      <w:r>
        <w:rPr>
          <w:rFonts w:hint="eastAsia"/>
          <w:szCs w:val="21"/>
        </w:rPr>
        <w:t>液中</w:t>
      </w:r>
      <w:r w:rsidR="00FF7619" w:rsidRPr="00C94779">
        <w:rPr>
          <w:rFonts w:hint="eastAsia"/>
          <w:szCs w:val="21"/>
        </w:rPr>
        <w:t>铜、铅、锌、铋、砷、铟、银、镉、锑、钙、镁、铁</w:t>
      </w:r>
      <w:r>
        <w:rPr>
          <w:rFonts w:hint="eastAsia"/>
          <w:szCs w:val="21"/>
        </w:rPr>
        <w:t>量</w:t>
      </w:r>
      <w:r w:rsidRPr="00623DB5">
        <w:rPr>
          <w:rFonts w:hint="eastAsia"/>
          <w:color w:val="000000"/>
          <w:szCs w:val="21"/>
        </w:rPr>
        <w:t>，</w:t>
      </w:r>
      <w:r w:rsidR="00FF7619">
        <w:rPr>
          <w:rFonts w:hint="eastAsia"/>
          <w:color w:val="000000"/>
          <w:szCs w:val="21"/>
        </w:rPr>
        <w:t>在所选定的波长条件下，</w:t>
      </w:r>
      <w:r w:rsidRPr="00623DB5">
        <w:rPr>
          <w:rFonts w:hint="eastAsia"/>
          <w:color w:val="000000"/>
          <w:szCs w:val="21"/>
        </w:rPr>
        <w:t>溶液中各杂质元素对</w:t>
      </w:r>
      <w:r w:rsidR="00FF7619">
        <w:rPr>
          <w:rFonts w:hint="eastAsia"/>
          <w:color w:val="000000"/>
          <w:szCs w:val="21"/>
        </w:rPr>
        <w:t>目标元素的</w:t>
      </w:r>
      <w:r w:rsidRPr="00623DB5">
        <w:rPr>
          <w:rFonts w:hint="eastAsia"/>
          <w:color w:val="000000"/>
          <w:szCs w:val="21"/>
        </w:rPr>
        <w:t>测定不干扰。</w:t>
      </w:r>
    </w:p>
    <w:p w14:paraId="72BF208C" w14:textId="77777777" w:rsidR="009B1A54" w:rsidRPr="00BF1C43" w:rsidRDefault="00364FE3" w:rsidP="009B1A54">
      <w:pPr>
        <w:ind w:firstLineChars="200" w:firstLine="420"/>
        <w:rPr>
          <w:szCs w:val="21"/>
        </w:rPr>
      </w:pPr>
      <w:r>
        <w:rPr>
          <w:rFonts w:hint="eastAsia"/>
          <w:color w:val="000000"/>
          <w:szCs w:val="21"/>
        </w:rPr>
        <w:t>金隆铜业有限公司、</w:t>
      </w:r>
      <w:proofErr w:type="gramStart"/>
      <w:r>
        <w:rPr>
          <w:rFonts w:hint="eastAsia"/>
          <w:color w:val="000000"/>
          <w:szCs w:val="21"/>
        </w:rPr>
        <w:t>富民薪冶工贸</w:t>
      </w:r>
      <w:proofErr w:type="gramEnd"/>
      <w:r>
        <w:rPr>
          <w:rFonts w:hint="eastAsia"/>
          <w:color w:val="000000"/>
          <w:szCs w:val="21"/>
        </w:rPr>
        <w:t>有限公司、铜陵有色金属集团控股有限公司、福建紫金矿冶测试技术有限公司</w:t>
      </w:r>
      <w:r w:rsidR="009B1A54" w:rsidRPr="00E7039E">
        <w:rPr>
          <w:rFonts w:hint="eastAsia"/>
          <w:color w:val="000000"/>
          <w:szCs w:val="21"/>
        </w:rPr>
        <w:t>等单位提供的铜冶炼烟尘试样以及在实际生产中遇到的样品，确定铜冶炼烟尘中</w:t>
      </w:r>
      <w:r>
        <w:rPr>
          <w:rFonts w:hint="eastAsia"/>
          <w:color w:val="000000"/>
          <w:szCs w:val="21"/>
        </w:rPr>
        <w:t>杂质元素测定的范围见表</w:t>
      </w:r>
      <w:r>
        <w:rPr>
          <w:rFonts w:hint="eastAsia"/>
          <w:color w:val="000000"/>
          <w:szCs w:val="21"/>
        </w:rPr>
        <w:t>2</w:t>
      </w:r>
      <w:r>
        <w:rPr>
          <w:rFonts w:hint="eastAsia"/>
          <w:color w:val="000000"/>
          <w:szCs w:val="21"/>
        </w:rPr>
        <w:t>。</w:t>
      </w:r>
      <w:r w:rsidR="009B1A54" w:rsidRPr="00E7039E">
        <w:rPr>
          <w:rFonts w:hint="eastAsia"/>
          <w:color w:val="000000"/>
          <w:szCs w:val="21"/>
        </w:rPr>
        <w:t>从</w:t>
      </w:r>
      <w:r>
        <w:rPr>
          <w:rFonts w:hint="eastAsia"/>
          <w:color w:val="000000"/>
          <w:szCs w:val="21"/>
        </w:rPr>
        <w:t>操作步骤、环保方面、</w:t>
      </w:r>
      <w:r w:rsidR="009B1A54" w:rsidRPr="00E7039E">
        <w:rPr>
          <w:rFonts w:hint="eastAsia"/>
          <w:color w:val="000000"/>
          <w:szCs w:val="21"/>
        </w:rPr>
        <w:t>普及程度及成本方面考虑，最终选择了</w:t>
      </w:r>
      <w:r>
        <w:rPr>
          <w:rFonts w:hint="eastAsia"/>
          <w:color w:val="000000"/>
          <w:szCs w:val="21"/>
        </w:rPr>
        <w:t>电感耦合等离子体发射光谱</w:t>
      </w:r>
      <w:r w:rsidR="009B1A54" w:rsidRPr="00E7039E">
        <w:rPr>
          <w:rFonts w:hint="eastAsia"/>
          <w:color w:val="000000"/>
          <w:szCs w:val="21"/>
        </w:rPr>
        <w:t>法</w:t>
      </w:r>
      <w:r w:rsidR="009B1A54" w:rsidRPr="00EB7C9C">
        <w:rPr>
          <w:rFonts w:hint="eastAsia"/>
          <w:szCs w:val="21"/>
        </w:rPr>
        <w:t>。</w:t>
      </w:r>
    </w:p>
    <w:p w14:paraId="295097FE" w14:textId="77777777" w:rsidR="00382C9C" w:rsidRPr="00382C9C" w:rsidRDefault="00382C9C" w:rsidP="00382C9C">
      <w:pPr>
        <w:spacing w:line="360" w:lineRule="auto"/>
        <w:rPr>
          <w:rFonts w:ascii="黑体" w:eastAsia="黑体" w:hAnsi="黑体"/>
          <w:color w:val="000000"/>
          <w:szCs w:val="21"/>
        </w:rPr>
      </w:pPr>
      <w:r w:rsidRPr="00382C9C">
        <w:rPr>
          <w:rFonts w:ascii="黑体" w:eastAsia="黑体" w:hAnsi="黑体" w:hint="eastAsia"/>
          <w:color w:val="000000"/>
          <w:szCs w:val="21"/>
        </w:rPr>
        <w:t>三、标准主要内容的确定依据及主要试验和验证情况分析</w:t>
      </w:r>
    </w:p>
    <w:p w14:paraId="13E3ABF1" w14:textId="77777777" w:rsidR="00633A5F" w:rsidRPr="00633A5F" w:rsidRDefault="00633A5F" w:rsidP="00633A5F">
      <w:pPr>
        <w:rPr>
          <w:rFonts w:ascii="宋体" w:hAnsi="宋体"/>
          <w:szCs w:val="21"/>
        </w:rPr>
      </w:pPr>
      <w:r w:rsidRPr="00633A5F">
        <w:rPr>
          <w:rFonts w:ascii="宋体" w:hAnsi="宋体"/>
          <w:szCs w:val="21"/>
        </w:rPr>
        <w:t>3.1  起草、验证阶段</w:t>
      </w:r>
    </w:p>
    <w:p w14:paraId="2047E6AA" w14:textId="77777777" w:rsidR="00633A5F" w:rsidRPr="00633A5F" w:rsidRDefault="00633A5F" w:rsidP="00633A5F">
      <w:pPr>
        <w:ind w:firstLineChars="200" w:firstLine="420"/>
        <w:rPr>
          <w:szCs w:val="21"/>
        </w:rPr>
      </w:pPr>
      <w:r w:rsidRPr="00633A5F">
        <w:rPr>
          <w:szCs w:val="21"/>
        </w:rPr>
        <w:t>我单位进行了仪器工作条件优化、酸度实验、检出限实验、工作曲线特性、干扰试验等条件试验，</w:t>
      </w:r>
      <w:r w:rsidR="00364FE3">
        <w:rPr>
          <w:rFonts w:hint="eastAsia"/>
          <w:szCs w:val="21"/>
        </w:rPr>
        <w:t>选择了</w:t>
      </w:r>
      <w:r w:rsidR="00364FE3">
        <w:rPr>
          <w:rFonts w:hint="eastAsia"/>
          <w:szCs w:val="21"/>
        </w:rPr>
        <w:t>16</w:t>
      </w:r>
      <w:r w:rsidRPr="00633A5F">
        <w:rPr>
          <w:szCs w:val="21"/>
        </w:rPr>
        <w:t>个水平的铜冶炼烟尘样品，完成了精密度试验及加标回收试验。</w:t>
      </w:r>
      <w:r w:rsidR="00C11E00">
        <w:rPr>
          <w:rFonts w:hint="eastAsia"/>
          <w:szCs w:val="21"/>
        </w:rPr>
        <w:t>具体</w:t>
      </w:r>
      <w:proofErr w:type="gramStart"/>
      <w:r w:rsidR="00C11E00">
        <w:rPr>
          <w:rFonts w:hint="eastAsia"/>
          <w:szCs w:val="21"/>
        </w:rPr>
        <w:t>见试验</w:t>
      </w:r>
      <w:proofErr w:type="gramEnd"/>
      <w:r w:rsidR="00C11E00">
        <w:rPr>
          <w:rFonts w:hint="eastAsia"/>
          <w:szCs w:val="21"/>
        </w:rPr>
        <w:t>报告（附件</w:t>
      </w:r>
      <w:r w:rsidR="00C11E00">
        <w:rPr>
          <w:rFonts w:hint="eastAsia"/>
          <w:szCs w:val="21"/>
        </w:rPr>
        <w:t>1</w:t>
      </w:r>
      <w:r w:rsidR="00C11E00">
        <w:rPr>
          <w:rFonts w:hint="eastAsia"/>
          <w:szCs w:val="21"/>
        </w:rPr>
        <w:t>）</w:t>
      </w:r>
    </w:p>
    <w:p w14:paraId="0168BE62" w14:textId="77777777" w:rsidR="00633A5F" w:rsidRPr="00633A5F" w:rsidRDefault="00633A5F" w:rsidP="00633A5F">
      <w:pPr>
        <w:rPr>
          <w:rFonts w:ascii="宋体" w:hAnsi="宋体"/>
          <w:szCs w:val="21"/>
        </w:rPr>
      </w:pPr>
      <w:r w:rsidRPr="00633A5F">
        <w:rPr>
          <w:rFonts w:ascii="宋体" w:hAnsi="宋体"/>
          <w:szCs w:val="21"/>
        </w:rPr>
        <w:t>3.</w:t>
      </w:r>
      <w:r w:rsidRPr="00633A5F">
        <w:rPr>
          <w:rFonts w:ascii="宋体" w:hAnsi="宋体" w:hint="eastAsia"/>
          <w:szCs w:val="21"/>
        </w:rPr>
        <w:t>2</w:t>
      </w:r>
      <w:r w:rsidRPr="00633A5F">
        <w:rPr>
          <w:rFonts w:ascii="宋体" w:hAnsi="宋体"/>
          <w:szCs w:val="21"/>
        </w:rPr>
        <w:t xml:space="preserve">  干扰及消除</w:t>
      </w:r>
    </w:p>
    <w:p w14:paraId="2A5C790A" w14:textId="77777777" w:rsidR="00633A5F" w:rsidRDefault="00633A5F" w:rsidP="00633A5F">
      <w:pPr>
        <w:ind w:firstLineChars="200" w:firstLine="420"/>
        <w:rPr>
          <w:szCs w:val="21"/>
        </w:rPr>
      </w:pPr>
      <w:r>
        <w:rPr>
          <w:rFonts w:hint="eastAsia"/>
          <w:color w:val="000000"/>
          <w:szCs w:val="21"/>
        </w:rPr>
        <w:t>铜冶炼烟尘中</w:t>
      </w:r>
      <w:r w:rsidRPr="008B14A4">
        <w:rPr>
          <w:rFonts w:hint="eastAsia"/>
          <w:color w:val="000000"/>
          <w:szCs w:val="21"/>
        </w:rPr>
        <w:t>主要存在元素有</w:t>
      </w:r>
      <w:r w:rsidRPr="008B14A4">
        <w:rPr>
          <w:rFonts w:hint="eastAsia"/>
          <w:color w:val="000000"/>
          <w:szCs w:val="21"/>
        </w:rPr>
        <w:t>Cu</w:t>
      </w:r>
      <w:r w:rsidRPr="008B14A4">
        <w:rPr>
          <w:rFonts w:hint="eastAsia"/>
          <w:color w:val="000000"/>
          <w:szCs w:val="21"/>
        </w:rPr>
        <w:t>、</w:t>
      </w:r>
      <w:r w:rsidRPr="008B14A4">
        <w:rPr>
          <w:rFonts w:hint="eastAsia"/>
          <w:color w:val="000000"/>
          <w:szCs w:val="21"/>
        </w:rPr>
        <w:t>Pb</w:t>
      </w:r>
      <w:r w:rsidRPr="008B14A4">
        <w:rPr>
          <w:rFonts w:hint="eastAsia"/>
          <w:color w:val="000000"/>
          <w:szCs w:val="21"/>
        </w:rPr>
        <w:t>、</w:t>
      </w:r>
      <w:r w:rsidRPr="008B14A4">
        <w:rPr>
          <w:rFonts w:hint="eastAsia"/>
          <w:color w:val="000000"/>
          <w:szCs w:val="21"/>
        </w:rPr>
        <w:t>Zn</w:t>
      </w:r>
      <w:r w:rsidRPr="008B14A4">
        <w:rPr>
          <w:rFonts w:hint="eastAsia"/>
          <w:color w:val="000000"/>
          <w:szCs w:val="21"/>
        </w:rPr>
        <w:t>、</w:t>
      </w:r>
      <w:r w:rsidRPr="008B14A4">
        <w:rPr>
          <w:rFonts w:hint="eastAsia"/>
          <w:color w:val="000000"/>
          <w:szCs w:val="21"/>
        </w:rPr>
        <w:t>As</w:t>
      </w:r>
      <w:r w:rsidRPr="008B14A4">
        <w:rPr>
          <w:rFonts w:hint="eastAsia"/>
          <w:color w:val="000000"/>
          <w:szCs w:val="21"/>
        </w:rPr>
        <w:t>、</w:t>
      </w:r>
      <w:r w:rsidRPr="008B14A4">
        <w:rPr>
          <w:rFonts w:hint="eastAsia"/>
          <w:color w:val="000000"/>
          <w:szCs w:val="21"/>
        </w:rPr>
        <w:t>Sb</w:t>
      </w:r>
      <w:r w:rsidRPr="008B14A4">
        <w:rPr>
          <w:rFonts w:hint="eastAsia"/>
          <w:color w:val="000000"/>
          <w:szCs w:val="21"/>
        </w:rPr>
        <w:t>、</w:t>
      </w:r>
      <w:r w:rsidRPr="008B14A4">
        <w:rPr>
          <w:rFonts w:hint="eastAsia"/>
          <w:color w:val="000000"/>
          <w:szCs w:val="21"/>
        </w:rPr>
        <w:t>Bi</w:t>
      </w:r>
      <w:r w:rsidRPr="008B14A4">
        <w:rPr>
          <w:rFonts w:hint="eastAsia"/>
          <w:color w:val="000000"/>
          <w:szCs w:val="21"/>
        </w:rPr>
        <w:t>、</w:t>
      </w:r>
      <w:r w:rsidRPr="008B14A4">
        <w:rPr>
          <w:rFonts w:hint="eastAsia"/>
          <w:color w:val="000000"/>
          <w:szCs w:val="21"/>
        </w:rPr>
        <w:t>Cd</w:t>
      </w:r>
      <w:r w:rsidRPr="008B14A4">
        <w:rPr>
          <w:rFonts w:hint="eastAsia"/>
          <w:color w:val="000000"/>
          <w:szCs w:val="21"/>
        </w:rPr>
        <w:t>、</w:t>
      </w:r>
      <w:r w:rsidRPr="008B14A4">
        <w:rPr>
          <w:rFonts w:hint="eastAsia"/>
          <w:color w:val="000000"/>
          <w:szCs w:val="21"/>
        </w:rPr>
        <w:t>Sn</w:t>
      </w:r>
      <w:r w:rsidRPr="008B14A4">
        <w:rPr>
          <w:rFonts w:hint="eastAsia"/>
          <w:color w:val="000000"/>
          <w:szCs w:val="21"/>
        </w:rPr>
        <w:t>、</w:t>
      </w:r>
      <w:r w:rsidRPr="008B14A4">
        <w:rPr>
          <w:rFonts w:hint="eastAsia"/>
          <w:color w:val="000000"/>
          <w:szCs w:val="21"/>
        </w:rPr>
        <w:t>S</w:t>
      </w:r>
      <w:r w:rsidRPr="008B14A4">
        <w:rPr>
          <w:rFonts w:hint="eastAsia"/>
          <w:color w:val="000000"/>
          <w:szCs w:val="21"/>
        </w:rPr>
        <w:t>、</w:t>
      </w:r>
      <w:r w:rsidRPr="008B14A4">
        <w:rPr>
          <w:rFonts w:hint="eastAsia"/>
          <w:color w:val="000000"/>
          <w:szCs w:val="21"/>
        </w:rPr>
        <w:t>Fe</w:t>
      </w:r>
      <w:r w:rsidRPr="008B14A4">
        <w:rPr>
          <w:rFonts w:hint="eastAsia"/>
          <w:color w:val="000000"/>
          <w:szCs w:val="21"/>
        </w:rPr>
        <w:t>、</w:t>
      </w:r>
      <w:r w:rsidRPr="008B14A4">
        <w:rPr>
          <w:rFonts w:hint="eastAsia"/>
          <w:color w:val="000000"/>
          <w:szCs w:val="21"/>
        </w:rPr>
        <w:t>Au</w:t>
      </w:r>
      <w:r w:rsidRPr="008B14A4">
        <w:rPr>
          <w:rFonts w:hint="eastAsia"/>
          <w:color w:val="000000"/>
          <w:szCs w:val="21"/>
        </w:rPr>
        <w:t>、</w:t>
      </w:r>
      <w:r w:rsidRPr="008B14A4">
        <w:rPr>
          <w:rFonts w:hint="eastAsia"/>
          <w:color w:val="000000"/>
          <w:szCs w:val="21"/>
        </w:rPr>
        <w:t>Ag</w:t>
      </w:r>
      <w:r w:rsidRPr="008B14A4">
        <w:rPr>
          <w:rFonts w:hint="eastAsia"/>
          <w:color w:val="000000"/>
          <w:szCs w:val="21"/>
        </w:rPr>
        <w:t>等</w:t>
      </w:r>
      <w:r w:rsidRPr="00623DB5">
        <w:rPr>
          <w:rFonts w:hint="eastAsia"/>
          <w:color w:val="000000"/>
          <w:szCs w:val="21"/>
        </w:rPr>
        <w:t>。根据拟定</w:t>
      </w:r>
      <w:r>
        <w:rPr>
          <w:rFonts w:hint="eastAsia"/>
          <w:color w:val="000000"/>
          <w:szCs w:val="21"/>
        </w:rPr>
        <w:t>铜冶炼烟尘</w:t>
      </w:r>
      <w:r w:rsidRPr="00623DB5">
        <w:rPr>
          <w:rFonts w:hint="eastAsia"/>
          <w:color w:val="000000"/>
          <w:szCs w:val="21"/>
        </w:rPr>
        <w:t>中各元素的干扰上限，按本方法</w:t>
      </w:r>
      <w:proofErr w:type="gramStart"/>
      <w:r w:rsidRPr="00623DB5">
        <w:rPr>
          <w:rFonts w:hint="eastAsia"/>
          <w:color w:val="000000"/>
          <w:szCs w:val="21"/>
        </w:rPr>
        <w:t>称样量为</w:t>
      </w:r>
      <w:proofErr w:type="gramEnd"/>
      <w:r>
        <w:rPr>
          <w:rFonts w:hint="eastAsia"/>
          <w:color w:val="000000"/>
          <w:szCs w:val="21"/>
        </w:rPr>
        <w:t>0.3</w:t>
      </w:r>
      <w:r w:rsidRPr="00623DB5">
        <w:rPr>
          <w:rFonts w:hint="eastAsia"/>
          <w:color w:val="000000"/>
          <w:szCs w:val="21"/>
        </w:rPr>
        <w:t>000g</w:t>
      </w:r>
      <w:r w:rsidRPr="00623DB5">
        <w:rPr>
          <w:rFonts w:hint="eastAsia"/>
          <w:color w:val="000000"/>
          <w:szCs w:val="21"/>
        </w:rPr>
        <w:t>，定容于</w:t>
      </w:r>
      <w:r w:rsidR="00364FE3">
        <w:rPr>
          <w:rFonts w:hint="eastAsia"/>
          <w:color w:val="000000"/>
          <w:szCs w:val="21"/>
        </w:rPr>
        <w:t>10</w:t>
      </w:r>
      <w:r w:rsidRPr="00623DB5">
        <w:rPr>
          <w:rFonts w:hint="eastAsia"/>
          <w:color w:val="000000"/>
          <w:szCs w:val="21"/>
        </w:rPr>
        <w:t>0mL</w:t>
      </w:r>
      <w:r w:rsidRPr="00623DB5">
        <w:rPr>
          <w:rFonts w:hint="eastAsia"/>
          <w:color w:val="000000"/>
          <w:szCs w:val="21"/>
        </w:rPr>
        <w:t>容量瓶</w:t>
      </w:r>
      <w:r>
        <w:rPr>
          <w:rFonts w:hint="eastAsia"/>
          <w:color w:val="000000"/>
          <w:szCs w:val="21"/>
        </w:rPr>
        <w:t>，计算出测定溶液中各元素的干扰量见表</w:t>
      </w:r>
      <w:r w:rsidR="00364FE3">
        <w:rPr>
          <w:rFonts w:hint="eastAsia"/>
          <w:color w:val="000000"/>
          <w:szCs w:val="21"/>
        </w:rPr>
        <w:t>3</w:t>
      </w:r>
      <w:r w:rsidR="00CA60C6">
        <w:rPr>
          <w:rFonts w:hint="eastAsia"/>
          <w:color w:val="000000"/>
          <w:szCs w:val="21"/>
        </w:rPr>
        <w:t>和表</w:t>
      </w:r>
      <w:r w:rsidR="00CA60C6">
        <w:rPr>
          <w:rFonts w:hint="eastAsia"/>
          <w:color w:val="000000"/>
          <w:szCs w:val="21"/>
        </w:rPr>
        <w:t>4</w:t>
      </w:r>
      <w:r>
        <w:rPr>
          <w:rFonts w:hint="eastAsia"/>
          <w:color w:val="000000"/>
          <w:szCs w:val="21"/>
        </w:rPr>
        <w:t>，共存元素干扰见表</w:t>
      </w:r>
      <w:r w:rsidR="00CA60C6">
        <w:rPr>
          <w:rFonts w:hint="eastAsia"/>
          <w:color w:val="000000"/>
          <w:szCs w:val="21"/>
        </w:rPr>
        <w:t>5</w:t>
      </w:r>
      <w:r w:rsidRPr="00633A5F">
        <w:rPr>
          <w:szCs w:val="21"/>
        </w:rPr>
        <w:t>。</w:t>
      </w:r>
      <w:r>
        <w:rPr>
          <w:rFonts w:hint="eastAsia"/>
          <w:color w:val="000000"/>
          <w:szCs w:val="21"/>
        </w:rPr>
        <w:t>本方法</w:t>
      </w:r>
      <w:r w:rsidRPr="008B14A4">
        <w:rPr>
          <w:color w:val="000000"/>
          <w:szCs w:val="21"/>
        </w:rPr>
        <w:t>采用</w:t>
      </w:r>
      <w:r w:rsidR="00364FE3" w:rsidRPr="008B14A4">
        <w:rPr>
          <w:color w:val="000000"/>
          <w:szCs w:val="21"/>
        </w:rPr>
        <w:t>硝酸、</w:t>
      </w:r>
      <w:r>
        <w:rPr>
          <w:rFonts w:hint="eastAsia"/>
          <w:color w:val="000000"/>
          <w:szCs w:val="21"/>
        </w:rPr>
        <w:t>氟化氢铵、</w:t>
      </w:r>
      <w:r w:rsidRPr="008B14A4">
        <w:rPr>
          <w:color w:val="000000"/>
          <w:szCs w:val="21"/>
        </w:rPr>
        <w:t>盐酸</w:t>
      </w:r>
      <w:r w:rsidR="00364FE3">
        <w:rPr>
          <w:rFonts w:hint="eastAsia"/>
          <w:color w:val="000000"/>
          <w:szCs w:val="21"/>
        </w:rPr>
        <w:t>、</w:t>
      </w:r>
      <w:r w:rsidRPr="008B14A4">
        <w:rPr>
          <w:color w:val="000000"/>
          <w:szCs w:val="21"/>
        </w:rPr>
        <w:t>高氯酸</w:t>
      </w:r>
      <w:r w:rsidRPr="008B14A4">
        <w:rPr>
          <w:color w:val="000000"/>
          <w:szCs w:val="21"/>
        </w:rPr>
        <w:lastRenderedPageBreak/>
        <w:t>溶解</w:t>
      </w:r>
      <w:r w:rsidRPr="00623DB5">
        <w:rPr>
          <w:rFonts w:hint="eastAsia"/>
          <w:color w:val="000000"/>
          <w:szCs w:val="21"/>
        </w:rPr>
        <w:t>试样，采用</w:t>
      </w:r>
      <w:r w:rsidR="00364FE3">
        <w:rPr>
          <w:rFonts w:hint="eastAsia"/>
          <w:szCs w:val="21"/>
        </w:rPr>
        <w:t>电感耦合等离子体发射</w:t>
      </w:r>
      <w:r>
        <w:rPr>
          <w:rFonts w:hint="eastAsia"/>
          <w:szCs w:val="21"/>
        </w:rPr>
        <w:t>光谱法测定</w:t>
      </w:r>
      <w:r w:rsidR="00646CF9">
        <w:rPr>
          <w:rFonts w:hint="eastAsia"/>
          <w:szCs w:val="21"/>
        </w:rPr>
        <w:t>溶液中</w:t>
      </w:r>
      <w:r w:rsidR="00364FE3">
        <w:rPr>
          <w:rFonts w:hint="eastAsia"/>
          <w:szCs w:val="21"/>
        </w:rPr>
        <w:t>12</w:t>
      </w:r>
      <w:r w:rsidR="00646CF9">
        <w:rPr>
          <w:rFonts w:hint="eastAsia"/>
          <w:szCs w:val="21"/>
        </w:rPr>
        <w:t>种</w:t>
      </w:r>
      <w:r w:rsidR="00364FE3">
        <w:rPr>
          <w:rFonts w:hint="eastAsia"/>
          <w:szCs w:val="21"/>
        </w:rPr>
        <w:t>元素</w:t>
      </w:r>
      <w:r w:rsidR="00646CF9">
        <w:rPr>
          <w:rFonts w:hint="eastAsia"/>
          <w:szCs w:val="21"/>
        </w:rPr>
        <w:t>的</w:t>
      </w:r>
      <w:r w:rsidR="00646CF9">
        <w:rPr>
          <w:rFonts w:hint="eastAsia"/>
          <w:szCs w:val="21"/>
        </w:rPr>
        <w:t>0.2</w:t>
      </w:r>
      <w:r w:rsidR="00646CF9" w:rsidRPr="00646CF9">
        <w:rPr>
          <w:rFonts w:hint="eastAsia"/>
        </w:rPr>
        <w:sym w:font="Symbol" w:char="F06D"/>
      </w:r>
      <w:r w:rsidR="00646CF9" w:rsidRPr="00646CF9">
        <w:rPr>
          <w:rFonts w:hint="eastAsia"/>
        </w:rPr>
        <w:t>g/mL</w:t>
      </w:r>
      <w:r w:rsidR="00646CF9">
        <w:rPr>
          <w:rFonts w:hint="eastAsia"/>
          <w:szCs w:val="21"/>
        </w:rPr>
        <w:t>和</w:t>
      </w:r>
      <w:r w:rsidR="00646CF9">
        <w:rPr>
          <w:rFonts w:hint="eastAsia"/>
          <w:szCs w:val="21"/>
        </w:rPr>
        <w:t>0.</w:t>
      </w:r>
      <w:r w:rsidR="00646CF9" w:rsidRPr="00646CF9">
        <w:rPr>
          <w:rFonts w:hint="eastAsia"/>
        </w:rPr>
        <w:t xml:space="preserve"> </w:t>
      </w:r>
      <w:r w:rsidR="00646CF9">
        <w:rPr>
          <w:rFonts w:hint="eastAsia"/>
        </w:rPr>
        <w:t>5</w:t>
      </w:r>
      <w:r w:rsidR="00646CF9" w:rsidRPr="00646CF9">
        <w:rPr>
          <w:rFonts w:hint="eastAsia"/>
        </w:rPr>
        <w:sym w:font="Symbol" w:char="F06D"/>
      </w:r>
      <w:r w:rsidR="00646CF9" w:rsidRPr="00646CF9">
        <w:rPr>
          <w:rFonts w:hint="eastAsia"/>
        </w:rPr>
        <w:t>g/mL</w:t>
      </w:r>
      <w:r w:rsidR="00646CF9">
        <w:rPr>
          <w:rFonts w:hint="eastAsia"/>
        </w:rPr>
        <w:t>溶液</w:t>
      </w:r>
      <w:r w:rsidRPr="00623DB5">
        <w:rPr>
          <w:rFonts w:hint="eastAsia"/>
          <w:color w:val="000000"/>
          <w:szCs w:val="21"/>
        </w:rPr>
        <w:t>，溶液中各杂质元素对测定不干扰。</w:t>
      </w:r>
    </w:p>
    <w:p w14:paraId="389C3A65" w14:textId="77777777" w:rsidR="00633A5F" w:rsidRPr="00646CF9" w:rsidRDefault="00633A5F" w:rsidP="00646CF9">
      <w:pPr>
        <w:ind w:firstLine="420"/>
        <w:jc w:val="center"/>
      </w:pPr>
      <w:r w:rsidRPr="00646CF9">
        <w:t>表</w:t>
      </w:r>
      <w:r w:rsidR="00364FE3" w:rsidRPr="00646CF9">
        <w:rPr>
          <w:rFonts w:hint="eastAsia"/>
        </w:rPr>
        <w:t>3</w:t>
      </w:r>
      <w:r w:rsidR="00CA60C6" w:rsidRPr="00646CF9">
        <w:rPr>
          <w:rFonts w:hint="eastAsia"/>
        </w:rPr>
        <w:t>单元素干扰实验测定结果（单位</w:t>
      </w:r>
      <w:r w:rsidR="00CA60C6" w:rsidRPr="00646CF9">
        <w:rPr>
          <w:rFonts w:hint="eastAsia"/>
        </w:rPr>
        <w:sym w:font="Symbol" w:char="F06D"/>
      </w:r>
      <w:r w:rsidR="00CA60C6" w:rsidRPr="00646CF9">
        <w:rPr>
          <w:rFonts w:hint="eastAsia"/>
        </w:rPr>
        <w:t>g/mL</w:t>
      </w:r>
      <w:r w:rsidR="00CA60C6" w:rsidRPr="00646CF9">
        <w:rPr>
          <w:rFonts w:hint="eastAsi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695"/>
        <w:gridCol w:w="697"/>
        <w:gridCol w:w="697"/>
        <w:gridCol w:w="695"/>
        <w:gridCol w:w="697"/>
        <w:gridCol w:w="697"/>
        <w:gridCol w:w="695"/>
        <w:gridCol w:w="697"/>
        <w:gridCol w:w="697"/>
        <w:gridCol w:w="695"/>
        <w:gridCol w:w="695"/>
        <w:gridCol w:w="691"/>
      </w:tblGrid>
      <w:tr w:rsidR="00CA60C6" w:rsidRPr="002E0F38" w14:paraId="5CBA7466" w14:textId="77777777" w:rsidTr="00646CF9">
        <w:trPr>
          <w:trHeight w:val="340"/>
        </w:trPr>
        <w:tc>
          <w:tcPr>
            <w:tcW w:w="639" w:type="pct"/>
          </w:tcPr>
          <w:p w14:paraId="5C78F7CA" w14:textId="77777777" w:rsidR="00CA60C6" w:rsidRPr="002E0F38" w:rsidRDefault="00CA60C6" w:rsidP="004E5600">
            <w:pPr>
              <w:jc w:val="center"/>
              <w:rPr>
                <w:sz w:val="18"/>
                <w:szCs w:val="18"/>
              </w:rPr>
            </w:pPr>
            <w:r w:rsidRPr="002E0F38">
              <w:rPr>
                <w:rFonts w:hint="eastAsia"/>
                <w:sz w:val="18"/>
                <w:szCs w:val="18"/>
              </w:rPr>
              <w:t>干扰元素</w:t>
            </w:r>
          </w:p>
        </w:tc>
        <w:tc>
          <w:tcPr>
            <w:tcW w:w="727" w:type="pct"/>
            <w:gridSpan w:val="2"/>
          </w:tcPr>
          <w:p w14:paraId="27C6E04B" w14:textId="77777777" w:rsidR="00CA60C6" w:rsidRPr="002E0F38" w:rsidRDefault="00CA60C6" w:rsidP="004E5600">
            <w:pPr>
              <w:jc w:val="center"/>
              <w:rPr>
                <w:sz w:val="18"/>
                <w:szCs w:val="18"/>
              </w:rPr>
            </w:pPr>
            <w:r w:rsidRPr="002E0F38">
              <w:rPr>
                <w:rFonts w:hint="eastAsia"/>
                <w:sz w:val="18"/>
                <w:szCs w:val="18"/>
              </w:rPr>
              <w:t>Ag</w:t>
            </w:r>
          </w:p>
        </w:tc>
        <w:tc>
          <w:tcPr>
            <w:tcW w:w="727" w:type="pct"/>
            <w:gridSpan w:val="2"/>
          </w:tcPr>
          <w:p w14:paraId="139763E8" w14:textId="77777777" w:rsidR="00CA60C6" w:rsidRPr="002E0F38" w:rsidRDefault="00CA60C6" w:rsidP="004E5600">
            <w:pPr>
              <w:jc w:val="center"/>
              <w:rPr>
                <w:sz w:val="18"/>
                <w:szCs w:val="18"/>
              </w:rPr>
            </w:pPr>
            <w:r w:rsidRPr="002E0F38">
              <w:rPr>
                <w:rFonts w:hint="eastAsia"/>
                <w:sz w:val="18"/>
                <w:szCs w:val="18"/>
              </w:rPr>
              <w:t>As</w:t>
            </w:r>
          </w:p>
        </w:tc>
        <w:tc>
          <w:tcPr>
            <w:tcW w:w="728" w:type="pct"/>
            <w:gridSpan w:val="2"/>
          </w:tcPr>
          <w:p w14:paraId="31E079C6" w14:textId="77777777" w:rsidR="00CA60C6" w:rsidRPr="002E0F38" w:rsidRDefault="00CA60C6" w:rsidP="004E5600">
            <w:pPr>
              <w:jc w:val="center"/>
              <w:rPr>
                <w:sz w:val="18"/>
                <w:szCs w:val="18"/>
              </w:rPr>
            </w:pPr>
            <w:r w:rsidRPr="002E0F38">
              <w:rPr>
                <w:rFonts w:hint="eastAsia"/>
                <w:sz w:val="18"/>
                <w:szCs w:val="18"/>
              </w:rPr>
              <w:t>Bi</w:t>
            </w:r>
          </w:p>
        </w:tc>
        <w:tc>
          <w:tcPr>
            <w:tcW w:w="727" w:type="pct"/>
            <w:gridSpan w:val="2"/>
          </w:tcPr>
          <w:p w14:paraId="0BAC6724" w14:textId="77777777" w:rsidR="00CA60C6" w:rsidRPr="002E0F38" w:rsidRDefault="00CA60C6" w:rsidP="004E5600">
            <w:pPr>
              <w:jc w:val="center"/>
              <w:rPr>
                <w:sz w:val="18"/>
                <w:szCs w:val="18"/>
              </w:rPr>
            </w:pPr>
            <w:r w:rsidRPr="002E0F38">
              <w:rPr>
                <w:rFonts w:hint="eastAsia"/>
                <w:sz w:val="18"/>
                <w:szCs w:val="18"/>
              </w:rPr>
              <w:t>Ca</w:t>
            </w:r>
          </w:p>
        </w:tc>
        <w:tc>
          <w:tcPr>
            <w:tcW w:w="727" w:type="pct"/>
            <w:gridSpan w:val="2"/>
          </w:tcPr>
          <w:p w14:paraId="6FFD8B1E" w14:textId="77777777" w:rsidR="00CA60C6" w:rsidRPr="002E0F38" w:rsidRDefault="00CA60C6" w:rsidP="004E5600">
            <w:pPr>
              <w:jc w:val="center"/>
              <w:rPr>
                <w:sz w:val="18"/>
                <w:szCs w:val="18"/>
              </w:rPr>
            </w:pPr>
            <w:r w:rsidRPr="002E0F38">
              <w:rPr>
                <w:rFonts w:hint="eastAsia"/>
                <w:sz w:val="18"/>
                <w:szCs w:val="18"/>
              </w:rPr>
              <w:t>Cd</w:t>
            </w:r>
          </w:p>
        </w:tc>
        <w:tc>
          <w:tcPr>
            <w:tcW w:w="724" w:type="pct"/>
            <w:gridSpan w:val="2"/>
          </w:tcPr>
          <w:p w14:paraId="6CCF0332" w14:textId="77777777" w:rsidR="00CA60C6" w:rsidRPr="002E0F38" w:rsidRDefault="00CA60C6" w:rsidP="004E5600">
            <w:pPr>
              <w:jc w:val="center"/>
              <w:rPr>
                <w:sz w:val="18"/>
                <w:szCs w:val="18"/>
              </w:rPr>
            </w:pPr>
            <w:r w:rsidRPr="002E0F38">
              <w:rPr>
                <w:rFonts w:hint="eastAsia"/>
                <w:sz w:val="18"/>
                <w:szCs w:val="18"/>
              </w:rPr>
              <w:t>Cu</w:t>
            </w:r>
          </w:p>
        </w:tc>
      </w:tr>
      <w:tr w:rsidR="00CA60C6" w:rsidRPr="002E0F38" w14:paraId="70D1972C" w14:textId="77777777" w:rsidTr="00646CF9">
        <w:trPr>
          <w:trHeight w:val="340"/>
        </w:trPr>
        <w:tc>
          <w:tcPr>
            <w:tcW w:w="639" w:type="pct"/>
          </w:tcPr>
          <w:p w14:paraId="781041CC" w14:textId="77777777" w:rsidR="00CA60C6" w:rsidRPr="002E0F38" w:rsidRDefault="00CA60C6" w:rsidP="004E5600">
            <w:pPr>
              <w:jc w:val="center"/>
              <w:rPr>
                <w:sz w:val="18"/>
                <w:szCs w:val="18"/>
              </w:rPr>
            </w:pPr>
            <w:r w:rsidRPr="002E0F38">
              <w:rPr>
                <w:rFonts w:hint="eastAsia"/>
                <w:sz w:val="18"/>
                <w:szCs w:val="18"/>
              </w:rPr>
              <w:t>Cu1950</w:t>
            </w:r>
          </w:p>
        </w:tc>
        <w:tc>
          <w:tcPr>
            <w:tcW w:w="363" w:type="pct"/>
          </w:tcPr>
          <w:p w14:paraId="22B919A9"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321A2743" w14:textId="77777777" w:rsidR="00CA60C6" w:rsidRPr="002E0F38" w:rsidRDefault="00CA60C6" w:rsidP="004E5600">
            <w:pPr>
              <w:jc w:val="center"/>
              <w:rPr>
                <w:sz w:val="18"/>
                <w:szCs w:val="18"/>
              </w:rPr>
            </w:pPr>
            <w:r w:rsidRPr="002E0F38">
              <w:rPr>
                <w:rFonts w:hint="eastAsia"/>
                <w:sz w:val="18"/>
                <w:szCs w:val="18"/>
              </w:rPr>
              <w:t>0.50</w:t>
            </w:r>
          </w:p>
        </w:tc>
        <w:tc>
          <w:tcPr>
            <w:tcW w:w="364" w:type="pct"/>
          </w:tcPr>
          <w:p w14:paraId="3060F807"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1317F159"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18929DC7"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4BBBA8D8" w14:textId="77777777" w:rsidR="00CA60C6" w:rsidRPr="002E0F38" w:rsidRDefault="00CA60C6" w:rsidP="004E5600">
            <w:pPr>
              <w:jc w:val="center"/>
              <w:rPr>
                <w:sz w:val="18"/>
                <w:szCs w:val="18"/>
              </w:rPr>
            </w:pPr>
            <w:r w:rsidRPr="002E0F38">
              <w:rPr>
                <w:rFonts w:hint="eastAsia"/>
                <w:sz w:val="18"/>
                <w:szCs w:val="18"/>
              </w:rPr>
              <w:t>0.49</w:t>
            </w:r>
          </w:p>
        </w:tc>
        <w:tc>
          <w:tcPr>
            <w:tcW w:w="363" w:type="pct"/>
          </w:tcPr>
          <w:p w14:paraId="7949403B" w14:textId="77777777" w:rsidR="00CA60C6" w:rsidRPr="002E0F38" w:rsidRDefault="00CA60C6" w:rsidP="004E5600">
            <w:pPr>
              <w:jc w:val="center"/>
              <w:rPr>
                <w:sz w:val="18"/>
                <w:szCs w:val="18"/>
              </w:rPr>
            </w:pPr>
            <w:r w:rsidRPr="002E0F38">
              <w:rPr>
                <w:rFonts w:hint="eastAsia"/>
                <w:sz w:val="18"/>
                <w:szCs w:val="18"/>
              </w:rPr>
              <w:t>0.20</w:t>
            </w:r>
          </w:p>
        </w:tc>
        <w:tc>
          <w:tcPr>
            <w:tcW w:w="364" w:type="pct"/>
          </w:tcPr>
          <w:p w14:paraId="0A320881"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3C7CF416" w14:textId="77777777" w:rsidR="00CA60C6" w:rsidRPr="002E0F38" w:rsidRDefault="00CA60C6" w:rsidP="004E5600">
            <w:pPr>
              <w:jc w:val="center"/>
              <w:rPr>
                <w:sz w:val="18"/>
                <w:szCs w:val="18"/>
              </w:rPr>
            </w:pPr>
            <w:r w:rsidRPr="002E0F38">
              <w:rPr>
                <w:rFonts w:hint="eastAsia"/>
                <w:sz w:val="18"/>
                <w:szCs w:val="18"/>
              </w:rPr>
              <w:t>0.20</w:t>
            </w:r>
          </w:p>
        </w:tc>
        <w:tc>
          <w:tcPr>
            <w:tcW w:w="363" w:type="pct"/>
          </w:tcPr>
          <w:p w14:paraId="20ACC4D0" w14:textId="77777777" w:rsidR="00CA60C6" w:rsidRPr="002E0F38" w:rsidRDefault="00CA60C6" w:rsidP="004E5600">
            <w:pPr>
              <w:jc w:val="center"/>
              <w:rPr>
                <w:sz w:val="18"/>
                <w:szCs w:val="18"/>
              </w:rPr>
            </w:pPr>
            <w:r w:rsidRPr="002E0F38">
              <w:rPr>
                <w:rFonts w:hint="eastAsia"/>
                <w:sz w:val="18"/>
                <w:szCs w:val="18"/>
              </w:rPr>
              <w:t>0.50</w:t>
            </w:r>
          </w:p>
        </w:tc>
        <w:tc>
          <w:tcPr>
            <w:tcW w:w="363" w:type="pct"/>
          </w:tcPr>
          <w:p w14:paraId="1F072AB8" w14:textId="77777777" w:rsidR="00CA60C6" w:rsidRPr="002E0F38" w:rsidRDefault="00CA60C6" w:rsidP="004E5600">
            <w:pPr>
              <w:jc w:val="center"/>
              <w:rPr>
                <w:sz w:val="18"/>
                <w:szCs w:val="18"/>
              </w:rPr>
            </w:pPr>
            <w:r w:rsidRPr="002E0F38">
              <w:rPr>
                <w:rFonts w:hint="eastAsia"/>
                <w:sz w:val="18"/>
                <w:szCs w:val="18"/>
              </w:rPr>
              <w:t>--</w:t>
            </w:r>
          </w:p>
        </w:tc>
        <w:tc>
          <w:tcPr>
            <w:tcW w:w="361" w:type="pct"/>
          </w:tcPr>
          <w:p w14:paraId="70FE8F6F" w14:textId="77777777" w:rsidR="00CA60C6" w:rsidRPr="002E0F38" w:rsidRDefault="00CA60C6" w:rsidP="004E5600">
            <w:pPr>
              <w:jc w:val="center"/>
              <w:rPr>
                <w:sz w:val="18"/>
                <w:szCs w:val="18"/>
              </w:rPr>
            </w:pPr>
            <w:r w:rsidRPr="002E0F38">
              <w:rPr>
                <w:rFonts w:hint="eastAsia"/>
                <w:sz w:val="18"/>
                <w:szCs w:val="18"/>
              </w:rPr>
              <w:t>--</w:t>
            </w:r>
          </w:p>
        </w:tc>
      </w:tr>
      <w:tr w:rsidR="00CA60C6" w:rsidRPr="002E0F38" w14:paraId="73591611" w14:textId="77777777" w:rsidTr="00646CF9">
        <w:trPr>
          <w:trHeight w:val="340"/>
        </w:trPr>
        <w:tc>
          <w:tcPr>
            <w:tcW w:w="639" w:type="pct"/>
          </w:tcPr>
          <w:p w14:paraId="33A16AF2" w14:textId="77777777" w:rsidR="00CA60C6" w:rsidRPr="002E0F38" w:rsidRDefault="00CA60C6" w:rsidP="004E5600">
            <w:pPr>
              <w:jc w:val="center"/>
              <w:rPr>
                <w:sz w:val="18"/>
                <w:szCs w:val="18"/>
              </w:rPr>
            </w:pPr>
            <w:r w:rsidRPr="002E0F38">
              <w:rPr>
                <w:rFonts w:hint="eastAsia"/>
                <w:sz w:val="18"/>
                <w:szCs w:val="18"/>
              </w:rPr>
              <w:t>Pb1500</w:t>
            </w:r>
          </w:p>
        </w:tc>
        <w:tc>
          <w:tcPr>
            <w:tcW w:w="363" w:type="pct"/>
          </w:tcPr>
          <w:p w14:paraId="52909869" w14:textId="77777777" w:rsidR="00CA60C6" w:rsidRPr="002E0F38" w:rsidRDefault="00CA60C6" w:rsidP="004E5600">
            <w:pPr>
              <w:jc w:val="center"/>
              <w:rPr>
                <w:sz w:val="18"/>
                <w:szCs w:val="18"/>
              </w:rPr>
            </w:pPr>
            <w:r w:rsidRPr="002E0F38">
              <w:rPr>
                <w:rFonts w:hint="eastAsia"/>
                <w:sz w:val="18"/>
                <w:szCs w:val="18"/>
              </w:rPr>
              <w:t>0.20</w:t>
            </w:r>
          </w:p>
        </w:tc>
        <w:tc>
          <w:tcPr>
            <w:tcW w:w="364" w:type="pct"/>
          </w:tcPr>
          <w:p w14:paraId="1033CD76" w14:textId="77777777" w:rsidR="00CA60C6" w:rsidRPr="002E0F38" w:rsidRDefault="00CA60C6" w:rsidP="004E5600">
            <w:pPr>
              <w:jc w:val="center"/>
              <w:rPr>
                <w:sz w:val="18"/>
                <w:szCs w:val="18"/>
              </w:rPr>
            </w:pPr>
            <w:r w:rsidRPr="002E0F38">
              <w:rPr>
                <w:rFonts w:hint="eastAsia"/>
                <w:sz w:val="18"/>
                <w:szCs w:val="18"/>
              </w:rPr>
              <w:t>0.52</w:t>
            </w:r>
          </w:p>
        </w:tc>
        <w:tc>
          <w:tcPr>
            <w:tcW w:w="364" w:type="pct"/>
          </w:tcPr>
          <w:p w14:paraId="2E5DEF20"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64AB6E7F" w14:textId="77777777" w:rsidR="00CA60C6" w:rsidRPr="002E0F38" w:rsidRDefault="00CA60C6" w:rsidP="004E5600">
            <w:pPr>
              <w:jc w:val="center"/>
              <w:rPr>
                <w:sz w:val="18"/>
                <w:szCs w:val="18"/>
              </w:rPr>
            </w:pPr>
            <w:r w:rsidRPr="002E0F38">
              <w:rPr>
                <w:rFonts w:hint="eastAsia"/>
                <w:sz w:val="18"/>
                <w:szCs w:val="18"/>
              </w:rPr>
              <w:t>0.50</w:t>
            </w:r>
          </w:p>
        </w:tc>
        <w:tc>
          <w:tcPr>
            <w:tcW w:w="364" w:type="pct"/>
          </w:tcPr>
          <w:p w14:paraId="1FBAF01B"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6199F9D9" w14:textId="77777777" w:rsidR="00CA60C6" w:rsidRPr="002E0F38" w:rsidRDefault="00CA60C6" w:rsidP="004E5600">
            <w:pPr>
              <w:jc w:val="center"/>
              <w:rPr>
                <w:sz w:val="18"/>
                <w:szCs w:val="18"/>
              </w:rPr>
            </w:pPr>
            <w:r w:rsidRPr="002E0F38">
              <w:rPr>
                <w:rFonts w:hint="eastAsia"/>
                <w:sz w:val="18"/>
                <w:szCs w:val="18"/>
              </w:rPr>
              <w:t>0.50</w:t>
            </w:r>
          </w:p>
        </w:tc>
        <w:tc>
          <w:tcPr>
            <w:tcW w:w="363" w:type="pct"/>
          </w:tcPr>
          <w:p w14:paraId="6B12E2F4" w14:textId="77777777" w:rsidR="00CA60C6" w:rsidRPr="002E0F38" w:rsidRDefault="00CA60C6" w:rsidP="004E5600">
            <w:pPr>
              <w:jc w:val="center"/>
              <w:rPr>
                <w:sz w:val="18"/>
                <w:szCs w:val="18"/>
              </w:rPr>
            </w:pPr>
            <w:r w:rsidRPr="002E0F38">
              <w:rPr>
                <w:rFonts w:hint="eastAsia"/>
                <w:sz w:val="18"/>
                <w:szCs w:val="18"/>
              </w:rPr>
              <w:t>0.20</w:t>
            </w:r>
          </w:p>
        </w:tc>
        <w:tc>
          <w:tcPr>
            <w:tcW w:w="364" w:type="pct"/>
          </w:tcPr>
          <w:p w14:paraId="4E99A4C6" w14:textId="77777777" w:rsidR="00CA60C6" w:rsidRPr="002E0F38" w:rsidRDefault="00CA60C6" w:rsidP="004E5600">
            <w:pPr>
              <w:jc w:val="center"/>
              <w:rPr>
                <w:sz w:val="18"/>
                <w:szCs w:val="18"/>
              </w:rPr>
            </w:pPr>
            <w:r w:rsidRPr="002E0F38">
              <w:rPr>
                <w:rFonts w:hint="eastAsia"/>
                <w:sz w:val="18"/>
                <w:szCs w:val="18"/>
              </w:rPr>
              <w:t>0.509</w:t>
            </w:r>
          </w:p>
        </w:tc>
        <w:tc>
          <w:tcPr>
            <w:tcW w:w="364" w:type="pct"/>
          </w:tcPr>
          <w:p w14:paraId="77531CC3" w14:textId="77777777" w:rsidR="00CA60C6" w:rsidRPr="002E0F38" w:rsidRDefault="00CA60C6" w:rsidP="004E5600">
            <w:pPr>
              <w:jc w:val="center"/>
              <w:rPr>
                <w:sz w:val="18"/>
                <w:szCs w:val="18"/>
              </w:rPr>
            </w:pPr>
            <w:r w:rsidRPr="002E0F38">
              <w:rPr>
                <w:rFonts w:hint="eastAsia"/>
                <w:sz w:val="18"/>
                <w:szCs w:val="18"/>
              </w:rPr>
              <w:t>0.20</w:t>
            </w:r>
          </w:p>
        </w:tc>
        <w:tc>
          <w:tcPr>
            <w:tcW w:w="363" w:type="pct"/>
          </w:tcPr>
          <w:p w14:paraId="4A836711" w14:textId="77777777" w:rsidR="00CA60C6" w:rsidRPr="002E0F38" w:rsidRDefault="00CA60C6" w:rsidP="004E5600">
            <w:pPr>
              <w:jc w:val="center"/>
              <w:rPr>
                <w:sz w:val="18"/>
                <w:szCs w:val="18"/>
              </w:rPr>
            </w:pPr>
            <w:r w:rsidRPr="002E0F38">
              <w:rPr>
                <w:rFonts w:hint="eastAsia"/>
                <w:sz w:val="18"/>
                <w:szCs w:val="18"/>
              </w:rPr>
              <w:t>0.50</w:t>
            </w:r>
          </w:p>
        </w:tc>
        <w:tc>
          <w:tcPr>
            <w:tcW w:w="363" w:type="pct"/>
          </w:tcPr>
          <w:p w14:paraId="2E15C554" w14:textId="77777777" w:rsidR="00CA60C6" w:rsidRPr="002E0F38" w:rsidRDefault="00CA60C6" w:rsidP="004E5600">
            <w:pPr>
              <w:jc w:val="center"/>
              <w:rPr>
                <w:sz w:val="18"/>
                <w:szCs w:val="18"/>
              </w:rPr>
            </w:pPr>
            <w:r w:rsidRPr="002E0F38">
              <w:rPr>
                <w:rFonts w:hint="eastAsia"/>
                <w:sz w:val="18"/>
                <w:szCs w:val="18"/>
              </w:rPr>
              <w:t>0.19</w:t>
            </w:r>
          </w:p>
        </w:tc>
        <w:tc>
          <w:tcPr>
            <w:tcW w:w="361" w:type="pct"/>
          </w:tcPr>
          <w:p w14:paraId="143FEC4E" w14:textId="77777777" w:rsidR="00CA60C6" w:rsidRPr="002E0F38" w:rsidRDefault="00CA60C6" w:rsidP="004E5600">
            <w:pPr>
              <w:jc w:val="center"/>
              <w:rPr>
                <w:sz w:val="18"/>
                <w:szCs w:val="18"/>
              </w:rPr>
            </w:pPr>
            <w:r w:rsidRPr="002E0F38">
              <w:rPr>
                <w:rFonts w:hint="eastAsia"/>
                <w:sz w:val="18"/>
                <w:szCs w:val="18"/>
              </w:rPr>
              <w:t>0.50</w:t>
            </w:r>
          </w:p>
        </w:tc>
      </w:tr>
      <w:tr w:rsidR="00CA60C6" w:rsidRPr="002E0F38" w14:paraId="309593DA" w14:textId="77777777" w:rsidTr="00646CF9">
        <w:trPr>
          <w:trHeight w:val="340"/>
        </w:trPr>
        <w:tc>
          <w:tcPr>
            <w:tcW w:w="639" w:type="pct"/>
          </w:tcPr>
          <w:p w14:paraId="3BB0910C" w14:textId="77777777" w:rsidR="00CA60C6" w:rsidRPr="002E0F38" w:rsidRDefault="00CA60C6" w:rsidP="004E5600">
            <w:pPr>
              <w:jc w:val="center"/>
              <w:rPr>
                <w:sz w:val="18"/>
                <w:szCs w:val="18"/>
              </w:rPr>
            </w:pPr>
            <w:r w:rsidRPr="002E0F38">
              <w:rPr>
                <w:rFonts w:hint="eastAsia"/>
                <w:sz w:val="18"/>
                <w:szCs w:val="18"/>
              </w:rPr>
              <w:t>Zn480</w:t>
            </w:r>
          </w:p>
        </w:tc>
        <w:tc>
          <w:tcPr>
            <w:tcW w:w="363" w:type="pct"/>
          </w:tcPr>
          <w:p w14:paraId="7FB95166"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0374A04F" w14:textId="77777777" w:rsidR="00CA60C6" w:rsidRPr="002E0F38" w:rsidRDefault="00CA60C6" w:rsidP="004E5600">
            <w:pPr>
              <w:jc w:val="center"/>
              <w:rPr>
                <w:sz w:val="18"/>
                <w:szCs w:val="18"/>
              </w:rPr>
            </w:pPr>
            <w:r w:rsidRPr="002E0F38">
              <w:rPr>
                <w:rFonts w:hint="eastAsia"/>
                <w:sz w:val="18"/>
                <w:szCs w:val="18"/>
              </w:rPr>
              <w:t>0.51</w:t>
            </w:r>
          </w:p>
        </w:tc>
        <w:tc>
          <w:tcPr>
            <w:tcW w:w="364" w:type="pct"/>
          </w:tcPr>
          <w:p w14:paraId="2C3699B1" w14:textId="77777777" w:rsidR="00CA60C6" w:rsidRPr="002E0F38" w:rsidRDefault="00CA60C6" w:rsidP="004E5600">
            <w:pPr>
              <w:jc w:val="center"/>
              <w:rPr>
                <w:sz w:val="18"/>
                <w:szCs w:val="18"/>
              </w:rPr>
            </w:pPr>
            <w:r w:rsidRPr="002E0F38">
              <w:rPr>
                <w:rFonts w:hint="eastAsia"/>
                <w:sz w:val="18"/>
                <w:szCs w:val="18"/>
              </w:rPr>
              <w:t>0.20</w:t>
            </w:r>
          </w:p>
        </w:tc>
        <w:tc>
          <w:tcPr>
            <w:tcW w:w="363" w:type="pct"/>
          </w:tcPr>
          <w:p w14:paraId="45B2EE79" w14:textId="77777777" w:rsidR="00CA60C6" w:rsidRPr="002E0F38" w:rsidRDefault="00CA60C6" w:rsidP="004E5600">
            <w:pPr>
              <w:jc w:val="center"/>
              <w:rPr>
                <w:sz w:val="18"/>
                <w:szCs w:val="18"/>
              </w:rPr>
            </w:pPr>
            <w:r w:rsidRPr="002E0F38">
              <w:rPr>
                <w:rFonts w:hint="eastAsia"/>
                <w:sz w:val="18"/>
                <w:szCs w:val="18"/>
              </w:rPr>
              <w:t>0.51</w:t>
            </w:r>
          </w:p>
        </w:tc>
        <w:tc>
          <w:tcPr>
            <w:tcW w:w="364" w:type="pct"/>
          </w:tcPr>
          <w:p w14:paraId="7C736342"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71B3C9DE" w14:textId="77777777" w:rsidR="00CA60C6" w:rsidRPr="002E0F38" w:rsidRDefault="00CA60C6" w:rsidP="004E5600">
            <w:pPr>
              <w:jc w:val="center"/>
              <w:rPr>
                <w:sz w:val="18"/>
                <w:szCs w:val="18"/>
              </w:rPr>
            </w:pPr>
            <w:r w:rsidRPr="002E0F38">
              <w:rPr>
                <w:rFonts w:hint="eastAsia"/>
                <w:sz w:val="18"/>
                <w:szCs w:val="18"/>
              </w:rPr>
              <w:t>0.49</w:t>
            </w:r>
          </w:p>
        </w:tc>
        <w:tc>
          <w:tcPr>
            <w:tcW w:w="363" w:type="pct"/>
          </w:tcPr>
          <w:p w14:paraId="19544342"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50A50D52"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66FCF487"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113DD4E9" w14:textId="77777777" w:rsidR="00CA60C6" w:rsidRPr="002E0F38" w:rsidRDefault="00CA60C6" w:rsidP="004E5600">
            <w:pPr>
              <w:jc w:val="center"/>
              <w:rPr>
                <w:sz w:val="18"/>
                <w:szCs w:val="18"/>
              </w:rPr>
            </w:pPr>
            <w:r w:rsidRPr="002E0F38">
              <w:rPr>
                <w:rFonts w:hint="eastAsia"/>
                <w:sz w:val="18"/>
                <w:szCs w:val="18"/>
              </w:rPr>
              <w:t>0.51</w:t>
            </w:r>
          </w:p>
        </w:tc>
        <w:tc>
          <w:tcPr>
            <w:tcW w:w="363" w:type="pct"/>
          </w:tcPr>
          <w:p w14:paraId="0C1D9769" w14:textId="77777777" w:rsidR="00CA60C6" w:rsidRPr="002E0F38" w:rsidRDefault="00CA60C6" w:rsidP="004E5600">
            <w:pPr>
              <w:jc w:val="center"/>
              <w:rPr>
                <w:sz w:val="18"/>
                <w:szCs w:val="18"/>
              </w:rPr>
            </w:pPr>
            <w:r w:rsidRPr="002E0F38">
              <w:rPr>
                <w:rFonts w:hint="eastAsia"/>
                <w:sz w:val="18"/>
                <w:szCs w:val="18"/>
              </w:rPr>
              <w:t>0.19</w:t>
            </w:r>
          </w:p>
        </w:tc>
        <w:tc>
          <w:tcPr>
            <w:tcW w:w="361" w:type="pct"/>
          </w:tcPr>
          <w:p w14:paraId="6646436D" w14:textId="77777777" w:rsidR="00CA60C6" w:rsidRPr="002E0F38" w:rsidRDefault="00CA60C6" w:rsidP="004E5600">
            <w:pPr>
              <w:jc w:val="center"/>
              <w:rPr>
                <w:sz w:val="18"/>
                <w:szCs w:val="18"/>
              </w:rPr>
            </w:pPr>
            <w:r w:rsidRPr="002E0F38">
              <w:rPr>
                <w:rFonts w:hint="eastAsia"/>
                <w:sz w:val="18"/>
                <w:szCs w:val="18"/>
              </w:rPr>
              <w:t>0.50</w:t>
            </w:r>
          </w:p>
        </w:tc>
      </w:tr>
      <w:tr w:rsidR="00CA60C6" w:rsidRPr="002E0F38" w14:paraId="199AE054" w14:textId="77777777" w:rsidTr="00646CF9">
        <w:trPr>
          <w:trHeight w:val="340"/>
        </w:trPr>
        <w:tc>
          <w:tcPr>
            <w:tcW w:w="639" w:type="pct"/>
          </w:tcPr>
          <w:p w14:paraId="7555D135" w14:textId="77777777" w:rsidR="00CA60C6" w:rsidRPr="002E0F38" w:rsidRDefault="00CA60C6" w:rsidP="004E5600">
            <w:pPr>
              <w:jc w:val="center"/>
              <w:rPr>
                <w:sz w:val="18"/>
                <w:szCs w:val="18"/>
              </w:rPr>
            </w:pPr>
            <w:r w:rsidRPr="002E0F38">
              <w:rPr>
                <w:rFonts w:hint="eastAsia"/>
                <w:sz w:val="18"/>
                <w:szCs w:val="18"/>
              </w:rPr>
              <w:t>AS1800</w:t>
            </w:r>
          </w:p>
        </w:tc>
        <w:tc>
          <w:tcPr>
            <w:tcW w:w="363" w:type="pct"/>
          </w:tcPr>
          <w:p w14:paraId="7847D53D"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76CC7014"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1BF4B743" w14:textId="77777777" w:rsidR="00CA60C6" w:rsidRPr="002E0F38" w:rsidRDefault="00CA60C6" w:rsidP="004E5600">
            <w:pPr>
              <w:jc w:val="center"/>
              <w:rPr>
                <w:color w:val="FF0000"/>
                <w:sz w:val="18"/>
                <w:szCs w:val="18"/>
              </w:rPr>
            </w:pPr>
            <w:r w:rsidRPr="002E0F38">
              <w:rPr>
                <w:rFonts w:hint="eastAsia"/>
                <w:color w:val="FF0000"/>
                <w:sz w:val="18"/>
                <w:szCs w:val="18"/>
              </w:rPr>
              <w:t>--</w:t>
            </w:r>
          </w:p>
        </w:tc>
        <w:tc>
          <w:tcPr>
            <w:tcW w:w="363" w:type="pct"/>
          </w:tcPr>
          <w:p w14:paraId="162752E5" w14:textId="77777777" w:rsidR="00CA60C6" w:rsidRPr="002E0F38" w:rsidRDefault="00CA60C6" w:rsidP="004E5600">
            <w:pPr>
              <w:jc w:val="center"/>
              <w:rPr>
                <w:color w:val="FF0000"/>
                <w:sz w:val="18"/>
                <w:szCs w:val="18"/>
              </w:rPr>
            </w:pPr>
            <w:r w:rsidRPr="002E0F38">
              <w:rPr>
                <w:rFonts w:hint="eastAsia"/>
                <w:color w:val="FF0000"/>
                <w:sz w:val="18"/>
                <w:szCs w:val="18"/>
              </w:rPr>
              <w:t>--</w:t>
            </w:r>
          </w:p>
        </w:tc>
        <w:tc>
          <w:tcPr>
            <w:tcW w:w="364" w:type="pct"/>
          </w:tcPr>
          <w:p w14:paraId="7DA3CE97"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103967ED" w14:textId="77777777" w:rsidR="00CA60C6" w:rsidRPr="002E0F38" w:rsidRDefault="00CA60C6" w:rsidP="004E5600">
            <w:pPr>
              <w:jc w:val="center"/>
              <w:rPr>
                <w:sz w:val="18"/>
                <w:szCs w:val="18"/>
              </w:rPr>
            </w:pPr>
            <w:r w:rsidRPr="002E0F38">
              <w:rPr>
                <w:rFonts w:hint="eastAsia"/>
                <w:sz w:val="18"/>
                <w:szCs w:val="18"/>
              </w:rPr>
              <w:t>0.50</w:t>
            </w:r>
          </w:p>
        </w:tc>
        <w:tc>
          <w:tcPr>
            <w:tcW w:w="363" w:type="pct"/>
          </w:tcPr>
          <w:p w14:paraId="0554A653"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1B7D6C9C"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35BC67D3"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17E7EA9D" w14:textId="77777777" w:rsidR="00CA60C6" w:rsidRPr="002E0F38" w:rsidRDefault="00CA60C6" w:rsidP="004E5600">
            <w:pPr>
              <w:jc w:val="center"/>
              <w:rPr>
                <w:sz w:val="18"/>
                <w:szCs w:val="18"/>
              </w:rPr>
            </w:pPr>
            <w:r w:rsidRPr="002E0F38">
              <w:rPr>
                <w:rFonts w:hint="eastAsia"/>
                <w:sz w:val="18"/>
                <w:szCs w:val="18"/>
              </w:rPr>
              <w:t>0.51</w:t>
            </w:r>
          </w:p>
        </w:tc>
        <w:tc>
          <w:tcPr>
            <w:tcW w:w="363" w:type="pct"/>
          </w:tcPr>
          <w:p w14:paraId="37203E29" w14:textId="77777777" w:rsidR="00CA60C6" w:rsidRPr="002E0F38" w:rsidRDefault="00CA60C6" w:rsidP="004E5600">
            <w:pPr>
              <w:jc w:val="center"/>
              <w:rPr>
                <w:sz w:val="18"/>
                <w:szCs w:val="18"/>
              </w:rPr>
            </w:pPr>
            <w:r w:rsidRPr="002E0F38">
              <w:rPr>
                <w:rFonts w:hint="eastAsia"/>
                <w:sz w:val="18"/>
                <w:szCs w:val="18"/>
              </w:rPr>
              <w:t>0.20</w:t>
            </w:r>
          </w:p>
        </w:tc>
        <w:tc>
          <w:tcPr>
            <w:tcW w:w="361" w:type="pct"/>
          </w:tcPr>
          <w:p w14:paraId="6AFD7C6A" w14:textId="77777777" w:rsidR="00CA60C6" w:rsidRPr="002E0F38" w:rsidRDefault="00CA60C6" w:rsidP="004E5600">
            <w:pPr>
              <w:jc w:val="center"/>
              <w:rPr>
                <w:sz w:val="18"/>
                <w:szCs w:val="18"/>
              </w:rPr>
            </w:pPr>
            <w:r w:rsidRPr="002E0F38">
              <w:rPr>
                <w:rFonts w:hint="eastAsia"/>
                <w:sz w:val="18"/>
                <w:szCs w:val="18"/>
              </w:rPr>
              <w:t>0.51</w:t>
            </w:r>
          </w:p>
        </w:tc>
      </w:tr>
      <w:tr w:rsidR="00CA60C6" w:rsidRPr="002E0F38" w14:paraId="0640933D" w14:textId="77777777" w:rsidTr="00646CF9">
        <w:trPr>
          <w:trHeight w:val="340"/>
        </w:trPr>
        <w:tc>
          <w:tcPr>
            <w:tcW w:w="639" w:type="pct"/>
          </w:tcPr>
          <w:p w14:paraId="659CA6B1" w14:textId="77777777" w:rsidR="00CA60C6" w:rsidRPr="002E0F38" w:rsidRDefault="00CA60C6" w:rsidP="004E5600">
            <w:pPr>
              <w:jc w:val="center"/>
              <w:rPr>
                <w:sz w:val="18"/>
                <w:szCs w:val="18"/>
              </w:rPr>
            </w:pPr>
            <w:r w:rsidRPr="002E0F38">
              <w:rPr>
                <w:sz w:val="18"/>
                <w:szCs w:val="18"/>
              </w:rPr>
              <w:t>Cd</w:t>
            </w:r>
            <w:r w:rsidRPr="002E0F38">
              <w:rPr>
                <w:rFonts w:hint="eastAsia"/>
                <w:sz w:val="18"/>
                <w:szCs w:val="18"/>
              </w:rPr>
              <w:t>480</w:t>
            </w:r>
          </w:p>
        </w:tc>
        <w:tc>
          <w:tcPr>
            <w:tcW w:w="363" w:type="pct"/>
          </w:tcPr>
          <w:p w14:paraId="45B3CCA3"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1DBE581E" w14:textId="77777777" w:rsidR="00CA60C6" w:rsidRPr="002E0F38" w:rsidRDefault="00CA60C6" w:rsidP="004E5600">
            <w:pPr>
              <w:jc w:val="center"/>
              <w:rPr>
                <w:sz w:val="18"/>
                <w:szCs w:val="18"/>
              </w:rPr>
            </w:pPr>
            <w:r w:rsidRPr="002E0F38">
              <w:rPr>
                <w:rFonts w:hint="eastAsia"/>
                <w:sz w:val="18"/>
                <w:szCs w:val="18"/>
              </w:rPr>
              <w:t>0.50</w:t>
            </w:r>
          </w:p>
        </w:tc>
        <w:tc>
          <w:tcPr>
            <w:tcW w:w="364" w:type="pct"/>
          </w:tcPr>
          <w:p w14:paraId="2A4734A4"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08BB44D5"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134C5D46"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73A2FB40" w14:textId="77777777" w:rsidR="00CA60C6" w:rsidRPr="002E0F38" w:rsidRDefault="00CA60C6" w:rsidP="004E5600">
            <w:pPr>
              <w:jc w:val="center"/>
              <w:rPr>
                <w:sz w:val="18"/>
                <w:szCs w:val="18"/>
              </w:rPr>
            </w:pPr>
            <w:r w:rsidRPr="002E0F38">
              <w:rPr>
                <w:rFonts w:hint="eastAsia"/>
                <w:sz w:val="18"/>
                <w:szCs w:val="18"/>
              </w:rPr>
              <w:t>0.51</w:t>
            </w:r>
          </w:p>
        </w:tc>
        <w:tc>
          <w:tcPr>
            <w:tcW w:w="363" w:type="pct"/>
          </w:tcPr>
          <w:p w14:paraId="4E8DC8A0"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30567E10"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012F00C9" w14:textId="77777777" w:rsidR="00CA60C6" w:rsidRPr="002E0F38" w:rsidRDefault="00CA60C6" w:rsidP="004E5600">
            <w:pPr>
              <w:jc w:val="center"/>
              <w:rPr>
                <w:color w:val="FF0000"/>
                <w:sz w:val="18"/>
                <w:szCs w:val="18"/>
              </w:rPr>
            </w:pPr>
            <w:r w:rsidRPr="002E0F38">
              <w:rPr>
                <w:rFonts w:hint="eastAsia"/>
                <w:color w:val="FF0000"/>
                <w:sz w:val="18"/>
                <w:szCs w:val="18"/>
              </w:rPr>
              <w:t>--</w:t>
            </w:r>
          </w:p>
        </w:tc>
        <w:tc>
          <w:tcPr>
            <w:tcW w:w="363" w:type="pct"/>
          </w:tcPr>
          <w:p w14:paraId="033DD1C0" w14:textId="77777777" w:rsidR="00CA60C6" w:rsidRPr="002E0F38" w:rsidRDefault="00CA60C6" w:rsidP="004E5600">
            <w:pPr>
              <w:jc w:val="center"/>
              <w:rPr>
                <w:color w:val="FF0000"/>
                <w:sz w:val="18"/>
                <w:szCs w:val="18"/>
              </w:rPr>
            </w:pPr>
            <w:r w:rsidRPr="002E0F38">
              <w:rPr>
                <w:rFonts w:hint="eastAsia"/>
                <w:color w:val="FF0000"/>
                <w:sz w:val="18"/>
                <w:szCs w:val="18"/>
              </w:rPr>
              <w:t>--</w:t>
            </w:r>
          </w:p>
        </w:tc>
        <w:tc>
          <w:tcPr>
            <w:tcW w:w="363" w:type="pct"/>
          </w:tcPr>
          <w:p w14:paraId="75A4651A" w14:textId="77777777" w:rsidR="00CA60C6" w:rsidRPr="002E0F38" w:rsidRDefault="00CA60C6" w:rsidP="004E5600">
            <w:pPr>
              <w:jc w:val="center"/>
              <w:rPr>
                <w:sz w:val="18"/>
                <w:szCs w:val="18"/>
              </w:rPr>
            </w:pPr>
            <w:r w:rsidRPr="002E0F38">
              <w:rPr>
                <w:rFonts w:hint="eastAsia"/>
                <w:sz w:val="18"/>
                <w:szCs w:val="18"/>
              </w:rPr>
              <w:t>0.19</w:t>
            </w:r>
          </w:p>
        </w:tc>
        <w:tc>
          <w:tcPr>
            <w:tcW w:w="361" w:type="pct"/>
          </w:tcPr>
          <w:p w14:paraId="3EC77E2E" w14:textId="77777777" w:rsidR="00CA60C6" w:rsidRPr="002E0F38" w:rsidRDefault="00CA60C6" w:rsidP="004E5600">
            <w:pPr>
              <w:jc w:val="center"/>
              <w:rPr>
                <w:sz w:val="18"/>
                <w:szCs w:val="18"/>
              </w:rPr>
            </w:pPr>
            <w:r w:rsidRPr="002E0F38">
              <w:rPr>
                <w:rFonts w:hint="eastAsia"/>
                <w:sz w:val="18"/>
                <w:szCs w:val="18"/>
              </w:rPr>
              <w:t>0.50</w:t>
            </w:r>
          </w:p>
        </w:tc>
      </w:tr>
      <w:tr w:rsidR="00CA60C6" w:rsidRPr="002E0F38" w14:paraId="2910D67B" w14:textId="77777777" w:rsidTr="00646CF9">
        <w:trPr>
          <w:trHeight w:val="340"/>
        </w:trPr>
        <w:tc>
          <w:tcPr>
            <w:tcW w:w="639" w:type="pct"/>
          </w:tcPr>
          <w:p w14:paraId="765D4D8B" w14:textId="77777777" w:rsidR="00CA60C6" w:rsidRPr="002E0F38" w:rsidRDefault="00CA60C6" w:rsidP="004E5600">
            <w:pPr>
              <w:jc w:val="center"/>
              <w:rPr>
                <w:sz w:val="18"/>
                <w:szCs w:val="18"/>
              </w:rPr>
            </w:pPr>
            <w:r w:rsidRPr="002E0F38">
              <w:rPr>
                <w:rFonts w:hint="eastAsia"/>
                <w:sz w:val="18"/>
                <w:szCs w:val="18"/>
              </w:rPr>
              <w:t>Bi600</w:t>
            </w:r>
          </w:p>
        </w:tc>
        <w:tc>
          <w:tcPr>
            <w:tcW w:w="363" w:type="pct"/>
          </w:tcPr>
          <w:p w14:paraId="7474CB26" w14:textId="77777777" w:rsidR="00CA60C6" w:rsidRPr="002E0F38" w:rsidRDefault="00CA60C6" w:rsidP="004E5600">
            <w:pPr>
              <w:jc w:val="center"/>
              <w:rPr>
                <w:sz w:val="18"/>
                <w:szCs w:val="18"/>
              </w:rPr>
            </w:pPr>
            <w:r w:rsidRPr="002E0F38">
              <w:rPr>
                <w:rFonts w:hint="eastAsia"/>
                <w:sz w:val="18"/>
                <w:szCs w:val="18"/>
              </w:rPr>
              <w:t>0.20</w:t>
            </w:r>
          </w:p>
        </w:tc>
        <w:tc>
          <w:tcPr>
            <w:tcW w:w="364" w:type="pct"/>
          </w:tcPr>
          <w:p w14:paraId="3FA2622C" w14:textId="77777777" w:rsidR="00CA60C6" w:rsidRPr="002E0F38" w:rsidRDefault="00CA60C6" w:rsidP="004E5600">
            <w:pPr>
              <w:jc w:val="center"/>
              <w:rPr>
                <w:sz w:val="18"/>
                <w:szCs w:val="18"/>
              </w:rPr>
            </w:pPr>
            <w:r w:rsidRPr="002E0F38">
              <w:rPr>
                <w:rFonts w:hint="eastAsia"/>
                <w:sz w:val="18"/>
                <w:szCs w:val="18"/>
              </w:rPr>
              <w:t>0.51</w:t>
            </w:r>
          </w:p>
        </w:tc>
        <w:tc>
          <w:tcPr>
            <w:tcW w:w="364" w:type="pct"/>
          </w:tcPr>
          <w:p w14:paraId="539D0514" w14:textId="77777777" w:rsidR="00CA60C6" w:rsidRPr="002E0F38" w:rsidRDefault="00CA60C6" w:rsidP="004E5600">
            <w:pPr>
              <w:jc w:val="center"/>
              <w:rPr>
                <w:sz w:val="18"/>
                <w:szCs w:val="18"/>
              </w:rPr>
            </w:pPr>
            <w:r w:rsidRPr="002E0F38">
              <w:rPr>
                <w:rFonts w:hint="eastAsia"/>
                <w:sz w:val="18"/>
                <w:szCs w:val="18"/>
              </w:rPr>
              <w:t>0.22</w:t>
            </w:r>
          </w:p>
        </w:tc>
        <w:tc>
          <w:tcPr>
            <w:tcW w:w="363" w:type="pct"/>
          </w:tcPr>
          <w:p w14:paraId="49D8BAF7" w14:textId="77777777" w:rsidR="00CA60C6" w:rsidRPr="002E0F38" w:rsidRDefault="00CA60C6" w:rsidP="004E5600">
            <w:pPr>
              <w:jc w:val="center"/>
              <w:rPr>
                <w:sz w:val="18"/>
                <w:szCs w:val="18"/>
              </w:rPr>
            </w:pPr>
            <w:r w:rsidRPr="002E0F38">
              <w:rPr>
                <w:rFonts w:hint="eastAsia"/>
                <w:sz w:val="18"/>
                <w:szCs w:val="18"/>
              </w:rPr>
              <w:t>0.51</w:t>
            </w:r>
          </w:p>
        </w:tc>
        <w:tc>
          <w:tcPr>
            <w:tcW w:w="364" w:type="pct"/>
          </w:tcPr>
          <w:p w14:paraId="1A896262" w14:textId="77777777" w:rsidR="00CA60C6" w:rsidRPr="002E0F38" w:rsidRDefault="00CA60C6" w:rsidP="004E5600">
            <w:pPr>
              <w:jc w:val="center"/>
              <w:rPr>
                <w:color w:val="FF0000"/>
                <w:sz w:val="18"/>
                <w:szCs w:val="18"/>
              </w:rPr>
            </w:pPr>
            <w:r w:rsidRPr="002E0F38">
              <w:rPr>
                <w:rFonts w:hint="eastAsia"/>
                <w:color w:val="FF0000"/>
                <w:sz w:val="18"/>
                <w:szCs w:val="18"/>
              </w:rPr>
              <w:t>--</w:t>
            </w:r>
          </w:p>
        </w:tc>
        <w:tc>
          <w:tcPr>
            <w:tcW w:w="364" w:type="pct"/>
          </w:tcPr>
          <w:p w14:paraId="23901C79" w14:textId="77777777" w:rsidR="00CA60C6" w:rsidRPr="002E0F38" w:rsidRDefault="00CA60C6" w:rsidP="004E5600">
            <w:pPr>
              <w:jc w:val="center"/>
              <w:rPr>
                <w:color w:val="FF0000"/>
                <w:sz w:val="18"/>
                <w:szCs w:val="18"/>
              </w:rPr>
            </w:pPr>
            <w:r w:rsidRPr="002E0F38">
              <w:rPr>
                <w:rFonts w:hint="eastAsia"/>
                <w:color w:val="FF0000"/>
                <w:sz w:val="18"/>
                <w:szCs w:val="18"/>
              </w:rPr>
              <w:t>--</w:t>
            </w:r>
          </w:p>
        </w:tc>
        <w:tc>
          <w:tcPr>
            <w:tcW w:w="363" w:type="pct"/>
          </w:tcPr>
          <w:p w14:paraId="6AA123BF"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42E555C4"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731811F2" w14:textId="77777777" w:rsidR="00CA60C6" w:rsidRPr="002E0F38" w:rsidRDefault="00CA60C6" w:rsidP="004E5600">
            <w:pPr>
              <w:jc w:val="center"/>
              <w:rPr>
                <w:sz w:val="18"/>
                <w:szCs w:val="18"/>
              </w:rPr>
            </w:pPr>
            <w:r w:rsidRPr="002E0F38">
              <w:rPr>
                <w:rFonts w:hint="eastAsia"/>
                <w:sz w:val="18"/>
                <w:szCs w:val="18"/>
              </w:rPr>
              <w:t>0.19</w:t>
            </w:r>
          </w:p>
        </w:tc>
        <w:tc>
          <w:tcPr>
            <w:tcW w:w="363" w:type="pct"/>
          </w:tcPr>
          <w:p w14:paraId="7D7577A2" w14:textId="77777777" w:rsidR="00CA60C6" w:rsidRPr="002E0F38" w:rsidRDefault="00CA60C6" w:rsidP="004E5600">
            <w:pPr>
              <w:jc w:val="center"/>
              <w:rPr>
                <w:sz w:val="18"/>
                <w:szCs w:val="18"/>
              </w:rPr>
            </w:pPr>
            <w:r w:rsidRPr="002E0F38">
              <w:rPr>
                <w:rFonts w:hint="eastAsia"/>
                <w:sz w:val="18"/>
                <w:szCs w:val="18"/>
              </w:rPr>
              <w:t>0.51</w:t>
            </w:r>
          </w:p>
        </w:tc>
        <w:tc>
          <w:tcPr>
            <w:tcW w:w="363" w:type="pct"/>
          </w:tcPr>
          <w:p w14:paraId="1E7B7279" w14:textId="77777777" w:rsidR="00CA60C6" w:rsidRPr="002E0F38" w:rsidRDefault="00CA60C6" w:rsidP="004E5600">
            <w:pPr>
              <w:jc w:val="center"/>
              <w:rPr>
                <w:sz w:val="18"/>
                <w:szCs w:val="18"/>
              </w:rPr>
            </w:pPr>
            <w:r w:rsidRPr="002E0F38">
              <w:rPr>
                <w:rFonts w:hint="eastAsia"/>
                <w:sz w:val="18"/>
                <w:szCs w:val="18"/>
              </w:rPr>
              <w:t>0.19</w:t>
            </w:r>
          </w:p>
        </w:tc>
        <w:tc>
          <w:tcPr>
            <w:tcW w:w="361" w:type="pct"/>
          </w:tcPr>
          <w:p w14:paraId="00E33FBD" w14:textId="77777777" w:rsidR="00CA60C6" w:rsidRPr="002E0F38" w:rsidRDefault="00CA60C6" w:rsidP="004E5600">
            <w:pPr>
              <w:jc w:val="center"/>
              <w:rPr>
                <w:sz w:val="18"/>
                <w:szCs w:val="18"/>
              </w:rPr>
            </w:pPr>
            <w:r w:rsidRPr="002E0F38">
              <w:rPr>
                <w:rFonts w:hint="eastAsia"/>
                <w:sz w:val="18"/>
                <w:szCs w:val="18"/>
              </w:rPr>
              <w:t>0.50</w:t>
            </w:r>
          </w:p>
        </w:tc>
      </w:tr>
      <w:tr w:rsidR="00CA60C6" w:rsidRPr="002E0F38" w14:paraId="0FD50849" w14:textId="77777777" w:rsidTr="00646CF9">
        <w:trPr>
          <w:trHeight w:val="340"/>
        </w:trPr>
        <w:tc>
          <w:tcPr>
            <w:tcW w:w="639" w:type="pct"/>
          </w:tcPr>
          <w:p w14:paraId="0600F598" w14:textId="77777777" w:rsidR="00CA60C6" w:rsidRPr="002E0F38" w:rsidRDefault="00CA60C6" w:rsidP="004E5600">
            <w:pPr>
              <w:jc w:val="center"/>
              <w:rPr>
                <w:sz w:val="18"/>
                <w:szCs w:val="18"/>
              </w:rPr>
            </w:pPr>
            <w:r w:rsidRPr="002E0F38">
              <w:rPr>
                <w:rFonts w:hint="eastAsia"/>
                <w:sz w:val="18"/>
                <w:szCs w:val="18"/>
              </w:rPr>
              <w:t>Fe660</w:t>
            </w:r>
          </w:p>
        </w:tc>
        <w:tc>
          <w:tcPr>
            <w:tcW w:w="363" w:type="pct"/>
          </w:tcPr>
          <w:p w14:paraId="6DDA7D14" w14:textId="77777777" w:rsidR="00CA60C6" w:rsidRPr="002E0F38" w:rsidRDefault="00CA60C6" w:rsidP="004E5600">
            <w:pPr>
              <w:jc w:val="center"/>
              <w:rPr>
                <w:sz w:val="18"/>
                <w:szCs w:val="18"/>
              </w:rPr>
            </w:pPr>
            <w:r w:rsidRPr="002E0F38">
              <w:rPr>
                <w:rFonts w:hint="eastAsia"/>
                <w:sz w:val="18"/>
                <w:szCs w:val="18"/>
              </w:rPr>
              <w:t>0.20</w:t>
            </w:r>
          </w:p>
        </w:tc>
        <w:tc>
          <w:tcPr>
            <w:tcW w:w="364" w:type="pct"/>
          </w:tcPr>
          <w:p w14:paraId="71FD5AF1" w14:textId="77777777" w:rsidR="00CA60C6" w:rsidRPr="002E0F38" w:rsidRDefault="00CA60C6" w:rsidP="004E5600">
            <w:pPr>
              <w:jc w:val="center"/>
              <w:rPr>
                <w:sz w:val="18"/>
                <w:szCs w:val="18"/>
              </w:rPr>
            </w:pPr>
            <w:r w:rsidRPr="002E0F38">
              <w:rPr>
                <w:rFonts w:hint="eastAsia"/>
                <w:sz w:val="18"/>
                <w:szCs w:val="18"/>
              </w:rPr>
              <w:t>0.50</w:t>
            </w:r>
          </w:p>
        </w:tc>
        <w:tc>
          <w:tcPr>
            <w:tcW w:w="364" w:type="pct"/>
          </w:tcPr>
          <w:p w14:paraId="1F96BCB9"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74D2D1B5"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56C3F80D" w14:textId="77777777" w:rsidR="00CA60C6" w:rsidRPr="002E0F38" w:rsidRDefault="00CA60C6" w:rsidP="004E5600">
            <w:pPr>
              <w:jc w:val="center"/>
              <w:rPr>
                <w:sz w:val="18"/>
                <w:szCs w:val="18"/>
              </w:rPr>
            </w:pPr>
            <w:r w:rsidRPr="002E0F38">
              <w:rPr>
                <w:rFonts w:hint="eastAsia"/>
                <w:sz w:val="18"/>
                <w:szCs w:val="18"/>
              </w:rPr>
              <w:t>0.20</w:t>
            </w:r>
          </w:p>
        </w:tc>
        <w:tc>
          <w:tcPr>
            <w:tcW w:w="364" w:type="pct"/>
          </w:tcPr>
          <w:p w14:paraId="370FE8C2" w14:textId="77777777" w:rsidR="00CA60C6" w:rsidRPr="002E0F38" w:rsidRDefault="00CA60C6" w:rsidP="004E5600">
            <w:pPr>
              <w:jc w:val="center"/>
              <w:rPr>
                <w:sz w:val="18"/>
                <w:szCs w:val="18"/>
              </w:rPr>
            </w:pPr>
            <w:r w:rsidRPr="002E0F38">
              <w:rPr>
                <w:rFonts w:hint="eastAsia"/>
                <w:sz w:val="18"/>
                <w:szCs w:val="18"/>
              </w:rPr>
              <w:t>0.49</w:t>
            </w:r>
          </w:p>
        </w:tc>
        <w:tc>
          <w:tcPr>
            <w:tcW w:w="363" w:type="pct"/>
          </w:tcPr>
          <w:p w14:paraId="786132BD"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43E47BD0"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2F6EBDD8" w14:textId="77777777" w:rsidR="00CA60C6" w:rsidRPr="002E0F38" w:rsidRDefault="00CA60C6" w:rsidP="004E5600">
            <w:pPr>
              <w:jc w:val="center"/>
              <w:rPr>
                <w:sz w:val="18"/>
                <w:szCs w:val="18"/>
              </w:rPr>
            </w:pPr>
            <w:r w:rsidRPr="002E0F38">
              <w:rPr>
                <w:rFonts w:hint="eastAsia"/>
                <w:sz w:val="18"/>
                <w:szCs w:val="18"/>
              </w:rPr>
              <w:t>0.19</w:t>
            </w:r>
          </w:p>
        </w:tc>
        <w:tc>
          <w:tcPr>
            <w:tcW w:w="363" w:type="pct"/>
          </w:tcPr>
          <w:p w14:paraId="4675D4CB" w14:textId="77777777" w:rsidR="00CA60C6" w:rsidRPr="002E0F38" w:rsidRDefault="00CA60C6" w:rsidP="004E5600">
            <w:pPr>
              <w:jc w:val="center"/>
              <w:rPr>
                <w:sz w:val="18"/>
                <w:szCs w:val="18"/>
              </w:rPr>
            </w:pPr>
            <w:r w:rsidRPr="002E0F38">
              <w:rPr>
                <w:rFonts w:hint="eastAsia"/>
                <w:sz w:val="18"/>
                <w:szCs w:val="18"/>
              </w:rPr>
              <w:t>0.49</w:t>
            </w:r>
          </w:p>
        </w:tc>
        <w:tc>
          <w:tcPr>
            <w:tcW w:w="363" w:type="pct"/>
          </w:tcPr>
          <w:p w14:paraId="31715AF8" w14:textId="77777777" w:rsidR="00CA60C6" w:rsidRPr="002E0F38" w:rsidRDefault="00CA60C6" w:rsidP="004E5600">
            <w:pPr>
              <w:jc w:val="center"/>
              <w:rPr>
                <w:sz w:val="18"/>
                <w:szCs w:val="18"/>
              </w:rPr>
            </w:pPr>
            <w:r w:rsidRPr="002E0F38">
              <w:rPr>
                <w:rFonts w:hint="eastAsia"/>
                <w:sz w:val="18"/>
                <w:szCs w:val="18"/>
              </w:rPr>
              <w:t>0.20</w:t>
            </w:r>
          </w:p>
        </w:tc>
        <w:tc>
          <w:tcPr>
            <w:tcW w:w="361" w:type="pct"/>
          </w:tcPr>
          <w:p w14:paraId="64BBB329" w14:textId="77777777" w:rsidR="00CA60C6" w:rsidRPr="002E0F38" w:rsidRDefault="00CA60C6" w:rsidP="004E5600">
            <w:pPr>
              <w:jc w:val="center"/>
              <w:rPr>
                <w:sz w:val="18"/>
                <w:szCs w:val="18"/>
              </w:rPr>
            </w:pPr>
            <w:r w:rsidRPr="002E0F38">
              <w:rPr>
                <w:rFonts w:hint="eastAsia"/>
                <w:sz w:val="18"/>
                <w:szCs w:val="18"/>
              </w:rPr>
              <w:t>0.50</w:t>
            </w:r>
          </w:p>
        </w:tc>
      </w:tr>
      <w:tr w:rsidR="00CA60C6" w:rsidRPr="002E0F38" w14:paraId="7E2BE151" w14:textId="77777777" w:rsidTr="00646CF9">
        <w:trPr>
          <w:trHeight w:val="340"/>
        </w:trPr>
        <w:tc>
          <w:tcPr>
            <w:tcW w:w="639" w:type="pct"/>
          </w:tcPr>
          <w:p w14:paraId="7AAB8A92" w14:textId="77777777" w:rsidR="00CA60C6" w:rsidRPr="002E0F38" w:rsidRDefault="00CA60C6" w:rsidP="004E5600">
            <w:pPr>
              <w:jc w:val="center"/>
              <w:rPr>
                <w:sz w:val="18"/>
                <w:szCs w:val="18"/>
              </w:rPr>
            </w:pPr>
            <w:r w:rsidRPr="002E0F38">
              <w:rPr>
                <w:rFonts w:hint="eastAsia"/>
                <w:sz w:val="18"/>
                <w:szCs w:val="18"/>
              </w:rPr>
              <w:t>Sb60</w:t>
            </w:r>
          </w:p>
        </w:tc>
        <w:tc>
          <w:tcPr>
            <w:tcW w:w="363" w:type="pct"/>
          </w:tcPr>
          <w:p w14:paraId="21EFE9C5"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0BE7DF3F" w14:textId="77777777" w:rsidR="00CA60C6" w:rsidRPr="002E0F38" w:rsidRDefault="00CA60C6" w:rsidP="004E5600">
            <w:pPr>
              <w:jc w:val="center"/>
              <w:rPr>
                <w:sz w:val="18"/>
                <w:szCs w:val="18"/>
              </w:rPr>
            </w:pPr>
            <w:r w:rsidRPr="002E0F38">
              <w:rPr>
                <w:rFonts w:hint="eastAsia"/>
                <w:sz w:val="18"/>
                <w:szCs w:val="18"/>
              </w:rPr>
              <w:t>0.51</w:t>
            </w:r>
          </w:p>
        </w:tc>
        <w:tc>
          <w:tcPr>
            <w:tcW w:w="364" w:type="pct"/>
          </w:tcPr>
          <w:p w14:paraId="596C1B99"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236BA0C3" w14:textId="77777777" w:rsidR="00CA60C6" w:rsidRPr="002E0F38" w:rsidRDefault="00CA60C6" w:rsidP="004E5600">
            <w:pPr>
              <w:jc w:val="center"/>
              <w:rPr>
                <w:sz w:val="18"/>
                <w:szCs w:val="18"/>
              </w:rPr>
            </w:pPr>
            <w:r w:rsidRPr="002E0F38">
              <w:rPr>
                <w:rFonts w:hint="eastAsia"/>
                <w:sz w:val="18"/>
                <w:szCs w:val="18"/>
              </w:rPr>
              <w:t>0.50</w:t>
            </w:r>
          </w:p>
        </w:tc>
        <w:tc>
          <w:tcPr>
            <w:tcW w:w="364" w:type="pct"/>
          </w:tcPr>
          <w:p w14:paraId="73032D0E"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5BE47895" w14:textId="77777777" w:rsidR="00CA60C6" w:rsidRPr="002E0F38" w:rsidRDefault="00CA60C6" w:rsidP="004E5600">
            <w:pPr>
              <w:jc w:val="center"/>
              <w:rPr>
                <w:sz w:val="18"/>
                <w:szCs w:val="18"/>
              </w:rPr>
            </w:pPr>
            <w:r w:rsidRPr="002E0F38">
              <w:rPr>
                <w:rFonts w:hint="eastAsia"/>
                <w:sz w:val="18"/>
                <w:szCs w:val="18"/>
              </w:rPr>
              <w:t>0.50</w:t>
            </w:r>
          </w:p>
        </w:tc>
        <w:tc>
          <w:tcPr>
            <w:tcW w:w="363" w:type="pct"/>
          </w:tcPr>
          <w:p w14:paraId="66F2C7C4"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0AE689AA"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493C01F8" w14:textId="77777777" w:rsidR="00CA60C6" w:rsidRPr="002E0F38" w:rsidRDefault="00CA60C6" w:rsidP="004E5600">
            <w:pPr>
              <w:jc w:val="center"/>
              <w:rPr>
                <w:sz w:val="18"/>
                <w:szCs w:val="18"/>
              </w:rPr>
            </w:pPr>
            <w:r w:rsidRPr="002E0F38">
              <w:rPr>
                <w:rFonts w:hint="eastAsia"/>
                <w:sz w:val="18"/>
                <w:szCs w:val="18"/>
              </w:rPr>
              <w:t>0.20</w:t>
            </w:r>
          </w:p>
        </w:tc>
        <w:tc>
          <w:tcPr>
            <w:tcW w:w="363" w:type="pct"/>
          </w:tcPr>
          <w:p w14:paraId="1E245E50" w14:textId="77777777" w:rsidR="00CA60C6" w:rsidRPr="002E0F38" w:rsidRDefault="00CA60C6" w:rsidP="004E5600">
            <w:pPr>
              <w:jc w:val="center"/>
              <w:rPr>
                <w:sz w:val="18"/>
                <w:szCs w:val="18"/>
              </w:rPr>
            </w:pPr>
            <w:r w:rsidRPr="002E0F38">
              <w:rPr>
                <w:rFonts w:hint="eastAsia"/>
                <w:sz w:val="18"/>
                <w:szCs w:val="18"/>
              </w:rPr>
              <w:t>0.50</w:t>
            </w:r>
          </w:p>
        </w:tc>
        <w:tc>
          <w:tcPr>
            <w:tcW w:w="363" w:type="pct"/>
          </w:tcPr>
          <w:p w14:paraId="7442E705" w14:textId="77777777" w:rsidR="00CA60C6" w:rsidRPr="002E0F38" w:rsidRDefault="00CA60C6" w:rsidP="004E5600">
            <w:pPr>
              <w:jc w:val="center"/>
              <w:rPr>
                <w:sz w:val="18"/>
                <w:szCs w:val="18"/>
              </w:rPr>
            </w:pPr>
            <w:r w:rsidRPr="002E0F38">
              <w:rPr>
                <w:rFonts w:hint="eastAsia"/>
                <w:sz w:val="18"/>
                <w:szCs w:val="18"/>
              </w:rPr>
              <w:t>0.20</w:t>
            </w:r>
          </w:p>
        </w:tc>
        <w:tc>
          <w:tcPr>
            <w:tcW w:w="361" w:type="pct"/>
          </w:tcPr>
          <w:p w14:paraId="45A5A15A" w14:textId="77777777" w:rsidR="00CA60C6" w:rsidRPr="002E0F38" w:rsidRDefault="00CA60C6" w:rsidP="004E5600">
            <w:pPr>
              <w:jc w:val="center"/>
              <w:rPr>
                <w:sz w:val="18"/>
                <w:szCs w:val="18"/>
              </w:rPr>
            </w:pPr>
            <w:r w:rsidRPr="002E0F38">
              <w:rPr>
                <w:rFonts w:hint="eastAsia"/>
                <w:sz w:val="18"/>
                <w:szCs w:val="18"/>
              </w:rPr>
              <w:t>0.51</w:t>
            </w:r>
          </w:p>
        </w:tc>
      </w:tr>
      <w:tr w:rsidR="00CA60C6" w:rsidRPr="002E0F38" w14:paraId="03A1F397" w14:textId="77777777" w:rsidTr="00646CF9">
        <w:trPr>
          <w:trHeight w:val="340"/>
        </w:trPr>
        <w:tc>
          <w:tcPr>
            <w:tcW w:w="639" w:type="pct"/>
          </w:tcPr>
          <w:p w14:paraId="746FE8A4" w14:textId="77777777" w:rsidR="00CA60C6" w:rsidRPr="002E0F38" w:rsidRDefault="00CA60C6" w:rsidP="004E5600">
            <w:pPr>
              <w:jc w:val="center"/>
              <w:rPr>
                <w:sz w:val="18"/>
                <w:szCs w:val="18"/>
              </w:rPr>
            </w:pPr>
            <w:r w:rsidRPr="002E0F38">
              <w:rPr>
                <w:rFonts w:hint="eastAsia"/>
                <w:sz w:val="18"/>
                <w:szCs w:val="18"/>
              </w:rPr>
              <w:t>Sn120</w:t>
            </w:r>
          </w:p>
        </w:tc>
        <w:tc>
          <w:tcPr>
            <w:tcW w:w="363" w:type="pct"/>
          </w:tcPr>
          <w:p w14:paraId="043CE47A" w14:textId="77777777" w:rsidR="00CA60C6" w:rsidRPr="002E0F38" w:rsidRDefault="00CA60C6" w:rsidP="004E5600">
            <w:pPr>
              <w:jc w:val="center"/>
              <w:rPr>
                <w:sz w:val="18"/>
                <w:szCs w:val="18"/>
              </w:rPr>
            </w:pPr>
            <w:r w:rsidRPr="002E0F38">
              <w:rPr>
                <w:rFonts w:hint="eastAsia"/>
                <w:sz w:val="18"/>
                <w:szCs w:val="18"/>
              </w:rPr>
              <w:t>0.21</w:t>
            </w:r>
          </w:p>
        </w:tc>
        <w:tc>
          <w:tcPr>
            <w:tcW w:w="364" w:type="pct"/>
          </w:tcPr>
          <w:p w14:paraId="2F15CA67" w14:textId="77777777" w:rsidR="00CA60C6" w:rsidRPr="002E0F38" w:rsidRDefault="00CA60C6" w:rsidP="004E5600">
            <w:pPr>
              <w:jc w:val="center"/>
              <w:rPr>
                <w:sz w:val="18"/>
                <w:szCs w:val="18"/>
              </w:rPr>
            </w:pPr>
            <w:r w:rsidRPr="002E0F38">
              <w:rPr>
                <w:rFonts w:hint="eastAsia"/>
                <w:sz w:val="18"/>
                <w:szCs w:val="18"/>
              </w:rPr>
              <w:t>0.51</w:t>
            </w:r>
          </w:p>
        </w:tc>
        <w:tc>
          <w:tcPr>
            <w:tcW w:w="364" w:type="pct"/>
          </w:tcPr>
          <w:p w14:paraId="7202A017"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69C487EA" w14:textId="77777777" w:rsidR="00CA60C6" w:rsidRPr="002E0F38" w:rsidRDefault="00CA60C6" w:rsidP="004E5600">
            <w:pPr>
              <w:jc w:val="center"/>
              <w:rPr>
                <w:sz w:val="18"/>
                <w:szCs w:val="18"/>
              </w:rPr>
            </w:pPr>
            <w:r w:rsidRPr="002E0F38">
              <w:rPr>
                <w:rFonts w:hint="eastAsia"/>
                <w:sz w:val="18"/>
                <w:szCs w:val="18"/>
              </w:rPr>
              <w:t>0.50</w:t>
            </w:r>
          </w:p>
        </w:tc>
        <w:tc>
          <w:tcPr>
            <w:tcW w:w="364" w:type="pct"/>
          </w:tcPr>
          <w:p w14:paraId="339F1C10" w14:textId="77777777" w:rsidR="00CA60C6" w:rsidRPr="002E0F38" w:rsidRDefault="00CA60C6" w:rsidP="004E5600">
            <w:pPr>
              <w:jc w:val="center"/>
              <w:rPr>
                <w:sz w:val="18"/>
                <w:szCs w:val="18"/>
              </w:rPr>
            </w:pPr>
            <w:r w:rsidRPr="002E0F38">
              <w:rPr>
                <w:rFonts w:hint="eastAsia"/>
                <w:sz w:val="18"/>
                <w:szCs w:val="18"/>
              </w:rPr>
              <w:t>0.19</w:t>
            </w:r>
          </w:p>
        </w:tc>
        <w:tc>
          <w:tcPr>
            <w:tcW w:w="364" w:type="pct"/>
          </w:tcPr>
          <w:p w14:paraId="7A04558B" w14:textId="77777777" w:rsidR="00CA60C6" w:rsidRPr="002E0F38" w:rsidRDefault="00CA60C6" w:rsidP="004E5600">
            <w:pPr>
              <w:jc w:val="center"/>
              <w:rPr>
                <w:sz w:val="18"/>
                <w:szCs w:val="18"/>
              </w:rPr>
            </w:pPr>
            <w:r w:rsidRPr="002E0F38">
              <w:rPr>
                <w:rFonts w:hint="eastAsia"/>
                <w:sz w:val="18"/>
                <w:szCs w:val="18"/>
              </w:rPr>
              <w:t>0.49</w:t>
            </w:r>
          </w:p>
        </w:tc>
        <w:tc>
          <w:tcPr>
            <w:tcW w:w="363" w:type="pct"/>
          </w:tcPr>
          <w:p w14:paraId="1352BD7E" w14:textId="77777777" w:rsidR="00CA60C6" w:rsidRPr="002E0F38" w:rsidRDefault="00CA60C6" w:rsidP="004E5600">
            <w:pPr>
              <w:jc w:val="center"/>
              <w:rPr>
                <w:sz w:val="18"/>
                <w:szCs w:val="18"/>
              </w:rPr>
            </w:pPr>
            <w:r w:rsidRPr="002E0F38">
              <w:rPr>
                <w:rFonts w:hint="eastAsia"/>
                <w:sz w:val="18"/>
                <w:szCs w:val="18"/>
              </w:rPr>
              <w:t>0.20</w:t>
            </w:r>
          </w:p>
        </w:tc>
        <w:tc>
          <w:tcPr>
            <w:tcW w:w="364" w:type="pct"/>
          </w:tcPr>
          <w:p w14:paraId="683C5852" w14:textId="77777777" w:rsidR="00CA60C6" w:rsidRPr="002E0F38" w:rsidRDefault="00CA60C6" w:rsidP="004E5600">
            <w:pPr>
              <w:jc w:val="center"/>
              <w:rPr>
                <w:sz w:val="18"/>
                <w:szCs w:val="18"/>
              </w:rPr>
            </w:pPr>
            <w:r w:rsidRPr="002E0F38">
              <w:rPr>
                <w:rFonts w:hint="eastAsia"/>
                <w:sz w:val="18"/>
                <w:szCs w:val="18"/>
              </w:rPr>
              <w:t>0.49</w:t>
            </w:r>
          </w:p>
        </w:tc>
        <w:tc>
          <w:tcPr>
            <w:tcW w:w="364" w:type="pct"/>
          </w:tcPr>
          <w:p w14:paraId="6E1541EA" w14:textId="77777777" w:rsidR="00CA60C6" w:rsidRPr="002E0F38" w:rsidRDefault="00CA60C6" w:rsidP="004E5600">
            <w:pPr>
              <w:jc w:val="center"/>
              <w:rPr>
                <w:sz w:val="18"/>
                <w:szCs w:val="18"/>
              </w:rPr>
            </w:pPr>
            <w:r w:rsidRPr="002E0F38">
              <w:rPr>
                <w:rFonts w:hint="eastAsia"/>
                <w:sz w:val="18"/>
                <w:szCs w:val="18"/>
              </w:rPr>
              <w:t>0.21</w:t>
            </w:r>
          </w:p>
        </w:tc>
        <w:tc>
          <w:tcPr>
            <w:tcW w:w="363" w:type="pct"/>
          </w:tcPr>
          <w:p w14:paraId="408E9F13" w14:textId="77777777" w:rsidR="00CA60C6" w:rsidRPr="002E0F38" w:rsidRDefault="00CA60C6" w:rsidP="004E5600">
            <w:pPr>
              <w:jc w:val="center"/>
              <w:rPr>
                <w:sz w:val="18"/>
                <w:szCs w:val="18"/>
              </w:rPr>
            </w:pPr>
            <w:r w:rsidRPr="002E0F38">
              <w:rPr>
                <w:rFonts w:hint="eastAsia"/>
                <w:sz w:val="18"/>
                <w:szCs w:val="18"/>
              </w:rPr>
              <w:t>0.50</w:t>
            </w:r>
          </w:p>
        </w:tc>
        <w:tc>
          <w:tcPr>
            <w:tcW w:w="363" w:type="pct"/>
          </w:tcPr>
          <w:p w14:paraId="3A79797D" w14:textId="77777777" w:rsidR="00CA60C6" w:rsidRPr="002E0F38" w:rsidRDefault="00CA60C6" w:rsidP="004E5600">
            <w:pPr>
              <w:jc w:val="center"/>
              <w:rPr>
                <w:sz w:val="18"/>
                <w:szCs w:val="18"/>
              </w:rPr>
            </w:pPr>
            <w:r w:rsidRPr="002E0F38">
              <w:rPr>
                <w:rFonts w:hint="eastAsia"/>
                <w:sz w:val="18"/>
                <w:szCs w:val="18"/>
              </w:rPr>
              <w:t>0.29</w:t>
            </w:r>
          </w:p>
        </w:tc>
        <w:tc>
          <w:tcPr>
            <w:tcW w:w="361" w:type="pct"/>
          </w:tcPr>
          <w:p w14:paraId="6136853A" w14:textId="77777777" w:rsidR="00CA60C6" w:rsidRPr="002E0F38" w:rsidRDefault="00CA60C6" w:rsidP="004E5600">
            <w:pPr>
              <w:jc w:val="center"/>
              <w:rPr>
                <w:sz w:val="18"/>
                <w:szCs w:val="18"/>
              </w:rPr>
            </w:pPr>
            <w:r w:rsidRPr="002E0F38">
              <w:rPr>
                <w:rFonts w:hint="eastAsia"/>
                <w:sz w:val="18"/>
                <w:szCs w:val="18"/>
              </w:rPr>
              <w:t>0.50</w:t>
            </w:r>
          </w:p>
        </w:tc>
      </w:tr>
    </w:tbl>
    <w:p w14:paraId="770AA272" w14:textId="77777777" w:rsidR="00646CF9" w:rsidRPr="00646CF9" w:rsidRDefault="00646CF9" w:rsidP="00646CF9">
      <w:pPr>
        <w:ind w:firstLine="420"/>
        <w:jc w:val="center"/>
      </w:pPr>
      <w:r w:rsidRPr="00646CF9">
        <w:rPr>
          <w:rFonts w:hint="eastAsia"/>
        </w:rPr>
        <w:t>表</w:t>
      </w:r>
      <w:r w:rsidRPr="00646CF9">
        <w:rPr>
          <w:rFonts w:hint="eastAsia"/>
        </w:rPr>
        <w:t xml:space="preserve">4  </w:t>
      </w:r>
      <w:r w:rsidRPr="00646CF9">
        <w:rPr>
          <w:rFonts w:hint="eastAsia"/>
        </w:rPr>
        <w:t>单元素干扰实验测定结果（单位</w:t>
      </w:r>
      <w:r w:rsidRPr="00646CF9">
        <w:rPr>
          <w:rFonts w:hint="eastAsia"/>
        </w:rPr>
        <w:sym w:font="Symbol" w:char="F06D"/>
      </w:r>
      <w:r w:rsidRPr="00646CF9">
        <w:rPr>
          <w:rFonts w:hint="eastAsia"/>
        </w:rPr>
        <w:t>g/mL</w:t>
      </w:r>
      <w:r w:rsidRPr="00646CF9">
        <w:rPr>
          <w:rFonts w:hint="eastAsia"/>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3"/>
        <w:gridCol w:w="695"/>
        <w:gridCol w:w="697"/>
        <w:gridCol w:w="697"/>
        <w:gridCol w:w="695"/>
        <w:gridCol w:w="697"/>
        <w:gridCol w:w="697"/>
        <w:gridCol w:w="695"/>
        <w:gridCol w:w="697"/>
        <w:gridCol w:w="697"/>
        <w:gridCol w:w="695"/>
        <w:gridCol w:w="695"/>
        <w:gridCol w:w="691"/>
      </w:tblGrid>
      <w:tr w:rsidR="00646CF9" w:rsidRPr="00646CF9" w14:paraId="584776BC" w14:textId="77777777" w:rsidTr="00646CF9">
        <w:trPr>
          <w:trHeight w:val="340"/>
        </w:trPr>
        <w:tc>
          <w:tcPr>
            <w:tcW w:w="639" w:type="pct"/>
          </w:tcPr>
          <w:p w14:paraId="6E06F143" w14:textId="77777777" w:rsidR="00646CF9" w:rsidRPr="00646CF9" w:rsidRDefault="00646CF9" w:rsidP="00646CF9">
            <w:pPr>
              <w:jc w:val="center"/>
              <w:rPr>
                <w:sz w:val="18"/>
                <w:szCs w:val="18"/>
              </w:rPr>
            </w:pPr>
            <w:r w:rsidRPr="00646CF9">
              <w:rPr>
                <w:rFonts w:hint="eastAsia"/>
                <w:sz w:val="18"/>
                <w:szCs w:val="18"/>
              </w:rPr>
              <w:t>干扰元素</w:t>
            </w:r>
          </w:p>
        </w:tc>
        <w:tc>
          <w:tcPr>
            <w:tcW w:w="727" w:type="pct"/>
            <w:gridSpan w:val="2"/>
          </w:tcPr>
          <w:p w14:paraId="1B628F4D" w14:textId="77777777" w:rsidR="00646CF9" w:rsidRPr="00646CF9" w:rsidRDefault="00646CF9" w:rsidP="00646CF9">
            <w:pPr>
              <w:jc w:val="center"/>
              <w:rPr>
                <w:sz w:val="18"/>
                <w:szCs w:val="18"/>
              </w:rPr>
            </w:pPr>
            <w:r w:rsidRPr="00646CF9">
              <w:rPr>
                <w:rFonts w:hint="eastAsia"/>
                <w:sz w:val="18"/>
                <w:szCs w:val="18"/>
              </w:rPr>
              <w:t>Fe</w:t>
            </w:r>
          </w:p>
        </w:tc>
        <w:tc>
          <w:tcPr>
            <w:tcW w:w="727" w:type="pct"/>
            <w:gridSpan w:val="2"/>
          </w:tcPr>
          <w:p w14:paraId="2F204F78" w14:textId="77777777" w:rsidR="00646CF9" w:rsidRPr="00646CF9" w:rsidRDefault="00646CF9" w:rsidP="00646CF9">
            <w:pPr>
              <w:jc w:val="center"/>
              <w:rPr>
                <w:sz w:val="18"/>
                <w:szCs w:val="18"/>
              </w:rPr>
            </w:pPr>
            <w:r w:rsidRPr="00646CF9">
              <w:rPr>
                <w:rFonts w:hint="eastAsia"/>
                <w:sz w:val="18"/>
                <w:szCs w:val="18"/>
              </w:rPr>
              <w:t>In</w:t>
            </w:r>
          </w:p>
        </w:tc>
        <w:tc>
          <w:tcPr>
            <w:tcW w:w="728" w:type="pct"/>
            <w:gridSpan w:val="2"/>
          </w:tcPr>
          <w:p w14:paraId="059587EA" w14:textId="77777777" w:rsidR="00646CF9" w:rsidRPr="00646CF9" w:rsidRDefault="00646CF9" w:rsidP="00646CF9">
            <w:pPr>
              <w:jc w:val="center"/>
              <w:rPr>
                <w:sz w:val="18"/>
                <w:szCs w:val="18"/>
              </w:rPr>
            </w:pPr>
            <w:r w:rsidRPr="00646CF9">
              <w:rPr>
                <w:rFonts w:hint="eastAsia"/>
                <w:sz w:val="18"/>
                <w:szCs w:val="18"/>
              </w:rPr>
              <w:t>Mg</w:t>
            </w:r>
          </w:p>
        </w:tc>
        <w:tc>
          <w:tcPr>
            <w:tcW w:w="727" w:type="pct"/>
            <w:gridSpan w:val="2"/>
          </w:tcPr>
          <w:p w14:paraId="548BBCE7" w14:textId="77777777" w:rsidR="00646CF9" w:rsidRPr="00646CF9" w:rsidRDefault="00646CF9" w:rsidP="00646CF9">
            <w:pPr>
              <w:jc w:val="center"/>
              <w:rPr>
                <w:sz w:val="18"/>
                <w:szCs w:val="18"/>
              </w:rPr>
            </w:pPr>
            <w:r w:rsidRPr="00646CF9">
              <w:rPr>
                <w:rFonts w:hint="eastAsia"/>
                <w:sz w:val="18"/>
                <w:szCs w:val="18"/>
              </w:rPr>
              <w:t>Pb</w:t>
            </w:r>
          </w:p>
        </w:tc>
        <w:tc>
          <w:tcPr>
            <w:tcW w:w="727" w:type="pct"/>
            <w:gridSpan w:val="2"/>
          </w:tcPr>
          <w:p w14:paraId="0FDAB9CB" w14:textId="77777777" w:rsidR="00646CF9" w:rsidRPr="00646CF9" w:rsidRDefault="00646CF9" w:rsidP="00646CF9">
            <w:pPr>
              <w:jc w:val="center"/>
              <w:rPr>
                <w:sz w:val="18"/>
                <w:szCs w:val="18"/>
              </w:rPr>
            </w:pPr>
            <w:r w:rsidRPr="00646CF9">
              <w:rPr>
                <w:rFonts w:hint="eastAsia"/>
                <w:sz w:val="18"/>
                <w:szCs w:val="18"/>
              </w:rPr>
              <w:t>Sb</w:t>
            </w:r>
          </w:p>
        </w:tc>
        <w:tc>
          <w:tcPr>
            <w:tcW w:w="724" w:type="pct"/>
            <w:gridSpan w:val="2"/>
          </w:tcPr>
          <w:p w14:paraId="55166C59" w14:textId="77777777" w:rsidR="00646CF9" w:rsidRPr="00646CF9" w:rsidRDefault="00646CF9" w:rsidP="00646CF9">
            <w:pPr>
              <w:jc w:val="center"/>
              <w:rPr>
                <w:sz w:val="18"/>
                <w:szCs w:val="18"/>
              </w:rPr>
            </w:pPr>
            <w:r w:rsidRPr="00646CF9">
              <w:rPr>
                <w:rFonts w:hint="eastAsia"/>
                <w:sz w:val="18"/>
                <w:szCs w:val="18"/>
              </w:rPr>
              <w:t>Zn</w:t>
            </w:r>
          </w:p>
        </w:tc>
      </w:tr>
      <w:tr w:rsidR="00646CF9" w:rsidRPr="00646CF9" w14:paraId="122DB300" w14:textId="77777777" w:rsidTr="00646CF9">
        <w:trPr>
          <w:trHeight w:val="340"/>
        </w:trPr>
        <w:tc>
          <w:tcPr>
            <w:tcW w:w="639" w:type="pct"/>
          </w:tcPr>
          <w:p w14:paraId="48A2F36C" w14:textId="77777777" w:rsidR="00646CF9" w:rsidRPr="00646CF9" w:rsidRDefault="00646CF9" w:rsidP="00646CF9">
            <w:pPr>
              <w:jc w:val="center"/>
              <w:rPr>
                <w:sz w:val="18"/>
                <w:szCs w:val="18"/>
              </w:rPr>
            </w:pPr>
            <w:r w:rsidRPr="00646CF9">
              <w:rPr>
                <w:rFonts w:hint="eastAsia"/>
                <w:sz w:val="18"/>
                <w:szCs w:val="18"/>
              </w:rPr>
              <w:t>Cu1950</w:t>
            </w:r>
          </w:p>
        </w:tc>
        <w:tc>
          <w:tcPr>
            <w:tcW w:w="363" w:type="pct"/>
          </w:tcPr>
          <w:p w14:paraId="2E614A01"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6560E50C"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513FF1A6" w14:textId="77777777" w:rsidR="00646CF9" w:rsidRPr="00646CF9" w:rsidRDefault="00646CF9" w:rsidP="00646CF9">
            <w:pPr>
              <w:jc w:val="center"/>
              <w:rPr>
                <w:sz w:val="18"/>
                <w:szCs w:val="18"/>
              </w:rPr>
            </w:pPr>
            <w:r w:rsidRPr="00646CF9">
              <w:rPr>
                <w:rFonts w:hint="eastAsia"/>
                <w:sz w:val="18"/>
                <w:szCs w:val="18"/>
              </w:rPr>
              <w:t>0.20</w:t>
            </w:r>
          </w:p>
        </w:tc>
        <w:tc>
          <w:tcPr>
            <w:tcW w:w="363" w:type="pct"/>
          </w:tcPr>
          <w:p w14:paraId="1D26438D"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5FFA2E52"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1BCFDF2D" w14:textId="77777777" w:rsidR="00646CF9" w:rsidRPr="00646CF9" w:rsidRDefault="00646CF9" w:rsidP="00646CF9">
            <w:pPr>
              <w:jc w:val="center"/>
              <w:rPr>
                <w:sz w:val="18"/>
                <w:szCs w:val="18"/>
              </w:rPr>
            </w:pPr>
            <w:r w:rsidRPr="00646CF9">
              <w:rPr>
                <w:rFonts w:hint="eastAsia"/>
                <w:sz w:val="18"/>
                <w:szCs w:val="18"/>
              </w:rPr>
              <w:t>0.51</w:t>
            </w:r>
          </w:p>
        </w:tc>
        <w:tc>
          <w:tcPr>
            <w:tcW w:w="363" w:type="pct"/>
          </w:tcPr>
          <w:p w14:paraId="10B17D98"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042BE532" w14:textId="77777777" w:rsidR="00646CF9" w:rsidRPr="00646CF9" w:rsidRDefault="00646CF9" w:rsidP="00646CF9">
            <w:pPr>
              <w:jc w:val="center"/>
              <w:rPr>
                <w:sz w:val="18"/>
                <w:szCs w:val="18"/>
              </w:rPr>
            </w:pPr>
            <w:r w:rsidRPr="00646CF9">
              <w:rPr>
                <w:rFonts w:hint="eastAsia"/>
                <w:sz w:val="18"/>
                <w:szCs w:val="18"/>
              </w:rPr>
              <w:t>0.51</w:t>
            </w:r>
          </w:p>
        </w:tc>
        <w:tc>
          <w:tcPr>
            <w:tcW w:w="364" w:type="pct"/>
          </w:tcPr>
          <w:p w14:paraId="230472C0" w14:textId="77777777" w:rsidR="00646CF9" w:rsidRPr="00646CF9" w:rsidRDefault="00646CF9" w:rsidP="00646CF9">
            <w:pPr>
              <w:jc w:val="center"/>
              <w:rPr>
                <w:sz w:val="18"/>
                <w:szCs w:val="18"/>
              </w:rPr>
            </w:pPr>
            <w:r w:rsidRPr="00646CF9">
              <w:rPr>
                <w:rFonts w:hint="eastAsia"/>
                <w:sz w:val="18"/>
                <w:szCs w:val="18"/>
              </w:rPr>
              <w:t>0.19</w:t>
            </w:r>
          </w:p>
        </w:tc>
        <w:tc>
          <w:tcPr>
            <w:tcW w:w="363" w:type="pct"/>
          </w:tcPr>
          <w:p w14:paraId="7CB30371" w14:textId="77777777" w:rsidR="00646CF9" w:rsidRPr="00646CF9" w:rsidRDefault="00646CF9" w:rsidP="00646CF9">
            <w:pPr>
              <w:jc w:val="center"/>
              <w:rPr>
                <w:sz w:val="18"/>
                <w:szCs w:val="18"/>
              </w:rPr>
            </w:pPr>
            <w:r w:rsidRPr="00646CF9">
              <w:rPr>
                <w:rFonts w:hint="eastAsia"/>
                <w:sz w:val="18"/>
                <w:szCs w:val="18"/>
              </w:rPr>
              <w:t>0.49</w:t>
            </w:r>
          </w:p>
        </w:tc>
        <w:tc>
          <w:tcPr>
            <w:tcW w:w="363" w:type="pct"/>
          </w:tcPr>
          <w:p w14:paraId="7A980221" w14:textId="77777777" w:rsidR="00646CF9" w:rsidRPr="00646CF9" w:rsidRDefault="00646CF9" w:rsidP="00646CF9">
            <w:pPr>
              <w:jc w:val="center"/>
              <w:rPr>
                <w:sz w:val="18"/>
                <w:szCs w:val="18"/>
              </w:rPr>
            </w:pPr>
            <w:r w:rsidRPr="00646CF9">
              <w:rPr>
                <w:rFonts w:hint="eastAsia"/>
                <w:sz w:val="18"/>
                <w:szCs w:val="18"/>
              </w:rPr>
              <w:t>0.19</w:t>
            </w:r>
          </w:p>
        </w:tc>
        <w:tc>
          <w:tcPr>
            <w:tcW w:w="361" w:type="pct"/>
          </w:tcPr>
          <w:p w14:paraId="3496A466" w14:textId="77777777" w:rsidR="00646CF9" w:rsidRPr="00646CF9" w:rsidRDefault="00646CF9" w:rsidP="00646CF9">
            <w:pPr>
              <w:jc w:val="center"/>
              <w:rPr>
                <w:sz w:val="18"/>
                <w:szCs w:val="18"/>
              </w:rPr>
            </w:pPr>
            <w:r w:rsidRPr="00646CF9">
              <w:rPr>
                <w:rFonts w:hint="eastAsia"/>
                <w:sz w:val="18"/>
                <w:szCs w:val="18"/>
              </w:rPr>
              <w:t>0.49</w:t>
            </w:r>
          </w:p>
        </w:tc>
      </w:tr>
      <w:tr w:rsidR="00646CF9" w:rsidRPr="00646CF9" w14:paraId="1F9C14FA" w14:textId="77777777" w:rsidTr="00646CF9">
        <w:trPr>
          <w:trHeight w:val="340"/>
        </w:trPr>
        <w:tc>
          <w:tcPr>
            <w:tcW w:w="639" w:type="pct"/>
          </w:tcPr>
          <w:p w14:paraId="7E38C796" w14:textId="77777777" w:rsidR="00646CF9" w:rsidRPr="00646CF9" w:rsidRDefault="00646CF9" w:rsidP="00646CF9">
            <w:pPr>
              <w:jc w:val="center"/>
              <w:rPr>
                <w:sz w:val="18"/>
                <w:szCs w:val="18"/>
              </w:rPr>
            </w:pPr>
            <w:r w:rsidRPr="00646CF9">
              <w:rPr>
                <w:rFonts w:hint="eastAsia"/>
                <w:sz w:val="18"/>
                <w:szCs w:val="18"/>
              </w:rPr>
              <w:t>Pb1500</w:t>
            </w:r>
          </w:p>
        </w:tc>
        <w:tc>
          <w:tcPr>
            <w:tcW w:w="363" w:type="pct"/>
          </w:tcPr>
          <w:p w14:paraId="634DB55C"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37336B9B" w14:textId="77777777" w:rsidR="00646CF9" w:rsidRPr="00646CF9" w:rsidRDefault="00646CF9" w:rsidP="00646CF9">
            <w:pPr>
              <w:jc w:val="center"/>
              <w:rPr>
                <w:sz w:val="18"/>
                <w:szCs w:val="18"/>
              </w:rPr>
            </w:pPr>
            <w:r w:rsidRPr="00646CF9">
              <w:rPr>
                <w:rFonts w:hint="eastAsia"/>
                <w:sz w:val="18"/>
                <w:szCs w:val="18"/>
              </w:rPr>
              <w:t>0.51</w:t>
            </w:r>
          </w:p>
        </w:tc>
        <w:tc>
          <w:tcPr>
            <w:tcW w:w="364" w:type="pct"/>
          </w:tcPr>
          <w:p w14:paraId="4AB3E356" w14:textId="77777777" w:rsidR="00646CF9" w:rsidRPr="00646CF9" w:rsidRDefault="00646CF9" w:rsidP="00646CF9">
            <w:pPr>
              <w:jc w:val="center"/>
              <w:rPr>
                <w:sz w:val="18"/>
                <w:szCs w:val="18"/>
              </w:rPr>
            </w:pPr>
            <w:r w:rsidRPr="00646CF9">
              <w:rPr>
                <w:rFonts w:hint="eastAsia"/>
                <w:sz w:val="18"/>
                <w:szCs w:val="18"/>
              </w:rPr>
              <w:t>0.20</w:t>
            </w:r>
          </w:p>
        </w:tc>
        <w:tc>
          <w:tcPr>
            <w:tcW w:w="363" w:type="pct"/>
          </w:tcPr>
          <w:p w14:paraId="722545C3" w14:textId="77777777" w:rsidR="00646CF9" w:rsidRPr="00646CF9" w:rsidRDefault="00646CF9" w:rsidP="00646CF9">
            <w:pPr>
              <w:jc w:val="center"/>
              <w:rPr>
                <w:sz w:val="18"/>
                <w:szCs w:val="18"/>
              </w:rPr>
            </w:pPr>
            <w:r w:rsidRPr="00646CF9">
              <w:rPr>
                <w:rFonts w:hint="eastAsia"/>
                <w:sz w:val="18"/>
                <w:szCs w:val="18"/>
              </w:rPr>
              <w:t>0.51</w:t>
            </w:r>
          </w:p>
        </w:tc>
        <w:tc>
          <w:tcPr>
            <w:tcW w:w="364" w:type="pct"/>
          </w:tcPr>
          <w:p w14:paraId="1AF23CC8"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5A1290B5" w14:textId="77777777" w:rsidR="00646CF9" w:rsidRPr="00646CF9" w:rsidRDefault="00646CF9" w:rsidP="00646CF9">
            <w:pPr>
              <w:jc w:val="center"/>
              <w:rPr>
                <w:sz w:val="18"/>
                <w:szCs w:val="18"/>
              </w:rPr>
            </w:pPr>
            <w:r w:rsidRPr="00646CF9">
              <w:rPr>
                <w:rFonts w:hint="eastAsia"/>
                <w:sz w:val="18"/>
                <w:szCs w:val="18"/>
              </w:rPr>
              <w:t>0.50</w:t>
            </w:r>
          </w:p>
        </w:tc>
        <w:tc>
          <w:tcPr>
            <w:tcW w:w="363" w:type="pct"/>
          </w:tcPr>
          <w:p w14:paraId="1546579C" w14:textId="77777777" w:rsidR="00646CF9" w:rsidRPr="00646CF9" w:rsidRDefault="00646CF9" w:rsidP="00646CF9">
            <w:pPr>
              <w:jc w:val="center"/>
              <w:rPr>
                <w:color w:val="FF0000"/>
                <w:sz w:val="18"/>
                <w:szCs w:val="18"/>
              </w:rPr>
            </w:pPr>
            <w:r w:rsidRPr="00646CF9">
              <w:rPr>
                <w:rFonts w:hint="eastAsia"/>
                <w:color w:val="FF0000"/>
                <w:sz w:val="18"/>
                <w:szCs w:val="18"/>
              </w:rPr>
              <w:t>--</w:t>
            </w:r>
          </w:p>
        </w:tc>
        <w:tc>
          <w:tcPr>
            <w:tcW w:w="364" w:type="pct"/>
          </w:tcPr>
          <w:p w14:paraId="469BA5B5" w14:textId="77777777" w:rsidR="00646CF9" w:rsidRPr="00646CF9" w:rsidRDefault="00646CF9" w:rsidP="00646CF9">
            <w:pPr>
              <w:jc w:val="center"/>
              <w:rPr>
                <w:color w:val="FF0000"/>
                <w:sz w:val="18"/>
                <w:szCs w:val="18"/>
              </w:rPr>
            </w:pPr>
            <w:r w:rsidRPr="00646CF9">
              <w:rPr>
                <w:rFonts w:hint="eastAsia"/>
                <w:color w:val="FF0000"/>
                <w:sz w:val="18"/>
                <w:szCs w:val="18"/>
              </w:rPr>
              <w:t>--</w:t>
            </w:r>
          </w:p>
        </w:tc>
        <w:tc>
          <w:tcPr>
            <w:tcW w:w="364" w:type="pct"/>
          </w:tcPr>
          <w:p w14:paraId="5C30E6C5" w14:textId="77777777" w:rsidR="00646CF9" w:rsidRPr="00646CF9" w:rsidRDefault="00646CF9" w:rsidP="00646CF9">
            <w:pPr>
              <w:jc w:val="center"/>
              <w:rPr>
                <w:sz w:val="18"/>
                <w:szCs w:val="18"/>
              </w:rPr>
            </w:pPr>
            <w:r w:rsidRPr="00646CF9">
              <w:rPr>
                <w:rFonts w:hint="eastAsia"/>
                <w:sz w:val="18"/>
                <w:szCs w:val="18"/>
              </w:rPr>
              <w:t>0.20</w:t>
            </w:r>
          </w:p>
        </w:tc>
        <w:tc>
          <w:tcPr>
            <w:tcW w:w="363" w:type="pct"/>
          </w:tcPr>
          <w:p w14:paraId="5B12017C" w14:textId="77777777" w:rsidR="00646CF9" w:rsidRPr="00646CF9" w:rsidRDefault="00646CF9" w:rsidP="00646CF9">
            <w:pPr>
              <w:jc w:val="center"/>
              <w:rPr>
                <w:sz w:val="18"/>
                <w:szCs w:val="18"/>
              </w:rPr>
            </w:pPr>
            <w:r w:rsidRPr="00646CF9">
              <w:rPr>
                <w:rFonts w:hint="eastAsia"/>
                <w:sz w:val="18"/>
                <w:szCs w:val="18"/>
              </w:rPr>
              <w:t>0.50</w:t>
            </w:r>
          </w:p>
        </w:tc>
        <w:tc>
          <w:tcPr>
            <w:tcW w:w="363" w:type="pct"/>
          </w:tcPr>
          <w:p w14:paraId="5CCFDDCB" w14:textId="77777777" w:rsidR="00646CF9" w:rsidRPr="00646CF9" w:rsidRDefault="00646CF9" w:rsidP="00646CF9">
            <w:pPr>
              <w:jc w:val="center"/>
              <w:rPr>
                <w:sz w:val="18"/>
                <w:szCs w:val="18"/>
              </w:rPr>
            </w:pPr>
            <w:r w:rsidRPr="00646CF9">
              <w:rPr>
                <w:rFonts w:hint="eastAsia"/>
                <w:sz w:val="18"/>
                <w:szCs w:val="18"/>
              </w:rPr>
              <w:t>0.21</w:t>
            </w:r>
          </w:p>
        </w:tc>
        <w:tc>
          <w:tcPr>
            <w:tcW w:w="361" w:type="pct"/>
          </w:tcPr>
          <w:p w14:paraId="2D7C963B" w14:textId="77777777" w:rsidR="00646CF9" w:rsidRPr="00646CF9" w:rsidRDefault="00646CF9" w:rsidP="00646CF9">
            <w:pPr>
              <w:jc w:val="center"/>
              <w:rPr>
                <w:sz w:val="18"/>
                <w:szCs w:val="18"/>
              </w:rPr>
            </w:pPr>
            <w:r w:rsidRPr="00646CF9">
              <w:rPr>
                <w:rFonts w:hint="eastAsia"/>
                <w:sz w:val="18"/>
                <w:szCs w:val="18"/>
              </w:rPr>
              <w:t>0.51</w:t>
            </w:r>
          </w:p>
        </w:tc>
      </w:tr>
      <w:tr w:rsidR="00646CF9" w:rsidRPr="00646CF9" w14:paraId="3B654AEE" w14:textId="77777777" w:rsidTr="00646CF9">
        <w:trPr>
          <w:trHeight w:val="340"/>
        </w:trPr>
        <w:tc>
          <w:tcPr>
            <w:tcW w:w="639" w:type="pct"/>
          </w:tcPr>
          <w:p w14:paraId="41DD6F7F" w14:textId="77777777" w:rsidR="00646CF9" w:rsidRPr="00646CF9" w:rsidRDefault="00646CF9" w:rsidP="00646CF9">
            <w:pPr>
              <w:jc w:val="center"/>
              <w:rPr>
                <w:sz w:val="18"/>
                <w:szCs w:val="18"/>
              </w:rPr>
            </w:pPr>
            <w:r w:rsidRPr="00646CF9">
              <w:rPr>
                <w:rFonts w:hint="eastAsia"/>
                <w:sz w:val="18"/>
                <w:szCs w:val="18"/>
              </w:rPr>
              <w:t>Zn480</w:t>
            </w:r>
          </w:p>
        </w:tc>
        <w:tc>
          <w:tcPr>
            <w:tcW w:w="363" w:type="pct"/>
          </w:tcPr>
          <w:p w14:paraId="670B2936" w14:textId="77777777" w:rsidR="00646CF9" w:rsidRPr="00646CF9" w:rsidRDefault="00646CF9" w:rsidP="00646CF9">
            <w:pPr>
              <w:jc w:val="center"/>
              <w:rPr>
                <w:sz w:val="18"/>
                <w:szCs w:val="18"/>
              </w:rPr>
            </w:pPr>
            <w:r w:rsidRPr="00646CF9">
              <w:rPr>
                <w:rFonts w:hint="eastAsia"/>
                <w:sz w:val="18"/>
                <w:szCs w:val="18"/>
              </w:rPr>
              <w:t>0.19</w:t>
            </w:r>
          </w:p>
        </w:tc>
        <w:tc>
          <w:tcPr>
            <w:tcW w:w="364" w:type="pct"/>
          </w:tcPr>
          <w:p w14:paraId="3238E0CC"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4B14C654" w14:textId="77777777" w:rsidR="00646CF9" w:rsidRPr="00646CF9" w:rsidRDefault="00646CF9" w:rsidP="00646CF9">
            <w:pPr>
              <w:jc w:val="center"/>
              <w:rPr>
                <w:sz w:val="18"/>
                <w:szCs w:val="18"/>
              </w:rPr>
            </w:pPr>
            <w:r w:rsidRPr="00646CF9">
              <w:rPr>
                <w:rFonts w:hint="eastAsia"/>
                <w:sz w:val="18"/>
                <w:szCs w:val="18"/>
              </w:rPr>
              <w:t>0.21</w:t>
            </w:r>
          </w:p>
        </w:tc>
        <w:tc>
          <w:tcPr>
            <w:tcW w:w="363" w:type="pct"/>
          </w:tcPr>
          <w:p w14:paraId="770964A5"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3E670FDE"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12D8904B" w14:textId="77777777" w:rsidR="00646CF9" w:rsidRPr="00646CF9" w:rsidRDefault="00646CF9" w:rsidP="00646CF9">
            <w:pPr>
              <w:jc w:val="center"/>
              <w:rPr>
                <w:sz w:val="18"/>
                <w:szCs w:val="18"/>
              </w:rPr>
            </w:pPr>
            <w:r w:rsidRPr="00646CF9">
              <w:rPr>
                <w:rFonts w:hint="eastAsia"/>
                <w:sz w:val="18"/>
                <w:szCs w:val="18"/>
              </w:rPr>
              <w:t>0.49</w:t>
            </w:r>
          </w:p>
        </w:tc>
        <w:tc>
          <w:tcPr>
            <w:tcW w:w="363" w:type="pct"/>
          </w:tcPr>
          <w:p w14:paraId="19243C27"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1E2472C5" w14:textId="77777777" w:rsidR="00646CF9" w:rsidRPr="00646CF9" w:rsidRDefault="00646CF9" w:rsidP="00646CF9">
            <w:pPr>
              <w:jc w:val="center"/>
              <w:rPr>
                <w:sz w:val="18"/>
                <w:szCs w:val="18"/>
              </w:rPr>
            </w:pPr>
            <w:r w:rsidRPr="00646CF9">
              <w:rPr>
                <w:rFonts w:hint="eastAsia"/>
                <w:sz w:val="18"/>
                <w:szCs w:val="18"/>
              </w:rPr>
              <w:t>0.51</w:t>
            </w:r>
          </w:p>
        </w:tc>
        <w:tc>
          <w:tcPr>
            <w:tcW w:w="364" w:type="pct"/>
          </w:tcPr>
          <w:p w14:paraId="7753B7CB" w14:textId="77777777" w:rsidR="00646CF9" w:rsidRPr="00646CF9" w:rsidRDefault="00646CF9" w:rsidP="00646CF9">
            <w:pPr>
              <w:jc w:val="center"/>
              <w:rPr>
                <w:sz w:val="18"/>
                <w:szCs w:val="18"/>
              </w:rPr>
            </w:pPr>
            <w:r w:rsidRPr="00646CF9">
              <w:rPr>
                <w:rFonts w:hint="eastAsia"/>
                <w:sz w:val="18"/>
                <w:szCs w:val="18"/>
              </w:rPr>
              <w:t>0.21</w:t>
            </w:r>
          </w:p>
        </w:tc>
        <w:tc>
          <w:tcPr>
            <w:tcW w:w="363" w:type="pct"/>
          </w:tcPr>
          <w:p w14:paraId="61BEEAD8" w14:textId="77777777" w:rsidR="00646CF9" w:rsidRPr="00646CF9" w:rsidRDefault="00646CF9" w:rsidP="00646CF9">
            <w:pPr>
              <w:jc w:val="center"/>
              <w:rPr>
                <w:sz w:val="18"/>
                <w:szCs w:val="18"/>
              </w:rPr>
            </w:pPr>
            <w:r w:rsidRPr="00646CF9">
              <w:rPr>
                <w:rFonts w:hint="eastAsia"/>
                <w:sz w:val="18"/>
                <w:szCs w:val="18"/>
              </w:rPr>
              <w:t>0.49</w:t>
            </w:r>
          </w:p>
        </w:tc>
        <w:tc>
          <w:tcPr>
            <w:tcW w:w="363" w:type="pct"/>
          </w:tcPr>
          <w:p w14:paraId="7444434C" w14:textId="77777777" w:rsidR="00646CF9" w:rsidRPr="00646CF9" w:rsidRDefault="00646CF9" w:rsidP="00646CF9">
            <w:pPr>
              <w:jc w:val="center"/>
              <w:rPr>
                <w:color w:val="FF0000"/>
                <w:sz w:val="18"/>
                <w:szCs w:val="18"/>
              </w:rPr>
            </w:pPr>
            <w:r w:rsidRPr="00646CF9">
              <w:rPr>
                <w:rFonts w:hint="eastAsia"/>
                <w:color w:val="FF0000"/>
                <w:sz w:val="18"/>
                <w:szCs w:val="18"/>
              </w:rPr>
              <w:t>--</w:t>
            </w:r>
          </w:p>
        </w:tc>
        <w:tc>
          <w:tcPr>
            <w:tcW w:w="361" w:type="pct"/>
          </w:tcPr>
          <w:p w14:paraId="79D6AAD9" w14:textId="77777777" w:rsidR="00646CF9" w:rsidRPr="00646CF9" w:rsidRDefault="00646CF9" w:rsidP="00646CF9">
            <w:pPr>
              <w:jc w:val="center"/>
              <w:rPr>
                <w:color w:val="FF0000"/>
                <w:sz w:val="18"/>
                <w:szCs w:val="18"/>
              </w:rPr>
            </w:pPr>
            <w:r w:rsidRPr="00646CF9">
              <w:rPr>
                <w:rFonts w:hint="eastAsia"/>
                <w:color w:val="FF0000"/>
                <w:sz w:val="18"/>
                <w:szCs w:val="18"/>
              </w:rPr>
              <w:t>--</w:t>
            </w:r>
          </w:p>
        </w:tc>
      </w:tr>
      <w:tr w:rsidR="00646CF9" w:rsidRPr="00646CF9" w14:paraId="0E272437" w14:textId="77777777" w:rsidTr="00646CF9">
        <w:trPr>
          <w:trHeight w:val="340"/>
        </w:trPr>
        <w:tc>
          <w:tcPr>
            <w:tcW w:w="639" w:type="pct"/>
          </w:tcPr>
          <w:p w14:paraId="37F86F4B" w14:textId="77777777" w:rsidR="00646CF9" w:rsidRPr="00646CF9" w:rsidRDefault="00646CF9" w:rsidP="00646CF9">
            <w:pPr>
              <w:jc w:val="center"/>
              <w:rPr>
                <w:sz w:val="18"/>
                <w:szCs w:val="18"/>
              </w:rPr>
            </w:pPr>
            <w:r w:rsidRPr="00646CF9">
              <w:rPr>
                <w:rFonts w:hint="eastAsia"/>
                <w:sz w:val="18"/>
                <w:szCs w:val="18"/>
              </w:rPr>
              <w:t>As1800</w:t>
            </w:r>
          </w:p>
        </w:tc>
        <w:tc>
          <w:tcPr>
            <w:tcW w:w="363" w:type="pct"/>
          </w:tcPr>
          <w:p w14:paraId="50D25A20" w14:textId="77777777" w:rsidR="00646CF9" w:rsidRPr="00646CF9" w:rsidRDefault="00646CF9" w:rsidP="00646CF9">
            <w:pPr>
              <w:jc w:val="center"/>
              <w:rPr>
                <w:sz w:val="18"/>
                <w:szCs w:val="18"/>
              </w:rPr>
            </w:pPr>
            <w:r w:rsidRPr="00646CF9">
              <w:rPr>
                <w:rFonts w:hint="eastAsia"/>
                <w:sz w:val="18"/>
                <w:szCs w:val="18"/>
              </w:rPr>
              <w:t>0.20</w:t>
            </w:r>
          </w:p>
        </w:tc>
        <w:tc>
          <w:tcPr>
            <w:tcW w:w="364" w:type="pct"/>
          </w:tcPr>
          <w:p w14:paraId="30D85B36"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772FFB6F" w14:textId="77777777" w:rsidR="00646CF9" w:rsidRPr="00646CF9" w:rsidRDefault="00646CF9" w:rsidP="00646CF9">
            <w:pPr>
              <w:jc w:val="center"/>
              <w:rPr>
                <w:sz w:val="18"/>
                <w:szCs w:val="18"/>
              </w:rPr>
            </w:pPr>
            <w:r w:rsidRPr="00646CF9">
              <w:rPr>
                <w:rFonts w:hint="eastAsia"/>
                <w:sz w:val="18"/>
                <w:szCs w:val="18"/>
              </w:rPr>
              <w:t>0.21</w:t>
            </w:r>
          </w:p>
        </w:tc>
        <w:tc>
          <w:tcPr>
            <w:tcW w:w="363" w:type="pct"/>
          </w:tcPr>
          <w:p w14:paraId="06CDC2D8" w14:textId="77777777" w:rsidR="00646CF9" w:rsidRPr="00646CF9" w:rsidRDefault="00646CF9" w:rsidP="00646CF9">
            <w:pPr>
              <w:jc w:val="center"/>
              <w:rPr>
                <w:sz w:val="18"/>
                <w:szCs w:val="18"/>
              </w:rPr>
            </w:pPr>
            <w:r w:rsidRPr="00646CF9">
              <w:rPr>
                <w:rFonts w:hint="eastAsia"/>
                <w:sz w:val="18"/>
                <w:szCs w:val="18"/>
              </w:rPr>
              <w:t>0.51</w:t>
            </w:r>
          </w:p>
        </w:tc>
        <w:tc>
          <w:tcPr>
            <w:tcW w:w="364" w:type="pct"/>
          </w:tcPr>
          <w:p w14:paraId="1EB89324" w14:textId="77777777" w:rsidR="00646CF9" w:rsidRPr="00646CF9" w:rsidRDefault="00646CF9" w:rsidP="00646CF9">
            <w:pPr>
              <w:jc w:val="center"/>
              <w:rPr>
                <w:sz w:val="18"/>
                <w:szCs w:val="18"/>
              </w:rPr>
            </w:pPr>
            <w:r w:rsidRPr="00646CF9">
              <w:rPr>
                <w:rFonts w:hint="eastAsia"/>
                <w:sz w:val="18"/>
                <w:szCs w:val="18"/>
              </w:rPr>
              <w:t>0.20</w:t>
            </w:r>
          </w:p>
        </w:tc>
        <w:tc>
          <w:tcPr>
            <w:tcW w:w="364" w:type="pct"/>
          </w:tcPr>
          <w:p w14:paraId="29F1882C" w14:textId="77777777" w:rsidR="00646CF9" w:rsidRPr="00646CF9" w:rsidRDefault="00646CF9" w:rsidP="00646CF9">
            <w:pPr>
              <w:jc w:val="center"/>
              <w:rPr>
                <w:sz w:val="18"/>
                <w:szCs w:val="18"/>
              </w:rPr>
            </w:pPr>
            <w:r w:rsidRPr="00646CF9">
              <w:rPr>
                <w:rFonts w:hint="eastAsia"/>
                <w:sz w:val="18"/>
                <w:szCs w:val="18"/>
              </w:rPr>
              <w:t>0.48</w:t>
            </w:r>
          </w:p>
        </w:tc>
        <w:tc>
          <w:tcPr>
            <w:tcW w:w="363" w:type="pct"/>
          </w:tcPr>
          <w:p w14:paraId="3201CD63" w14:textId="77777777" w:rsidR="00646CF9" w:rsidRPr="00646CF9" w:rsidRDefault="00646CF9" w:rsidP="00646CF9">
            <w:pPr>
              <w:jc w:val="center"/>
              <w:rPr>
                <w:sz w:val="18"/>
                <w:szCs w:val="18"/>
              </w:rPr>
            </w:pPr>
            <w:r w:rsidRPr="00646CF9">
              <w:rPr>
                <w:rFonts w:hint="eastAsia"/>
                <w:sz w:val="18"/>
                <w:szCs w:val="18"/>
              </w:rPr>
              <w:t>0.20</w:t>
            </w:r>
          </w:p>
        </w:tc>
        <w:tc>
          <w:tcPr>
            <w:tcW w:w="364" w:type="pct"/>
          </w:tcPr>
          <w:p w14:paraId="0A311ACC" w14:textId="77777777" w:rsidR="00646CF9" w:rsidRPr="00646CF9" w:rsidRDefault="00646CF9" w:rsidP="00646CF9">
            <w:pPr>
              <w:jc w:val="center"/>
              <w:rPr>
                <w:sz w:val="18"/>
                <w:szCs w:val="18"/>
              </w:rPr>
            </w:pPr>
            <w:r w:rsidRPr="00646CF9">
              <w:rPr>
                <w:rFonts w:hint="eastAsia"/>
                <w:sz w:val="18"/>
                <w:szCs w:val="18"/>
              </w:rPr>
              <w:t>0.50</w:t>
            </w:r>
          </w:p>
        </w:tc>
        <w:tc>
          <w:tcPr>
            <w:tcW w:w="364" w:type="pct"/>
          </w:tcPr>
          <w:p w14:paraId="18DDB0B2" w14:textId="77777777" w:rsidR="00646CF9" w:rsidRPr="00646CF9" w:rsidRDefault="00646CF9" w:rsidP="00646CF9">
            <w:pPr>
              <w:jc w:val="center"/>
              <w:rPr>
                <w:sz w:val="18"/>
                <w:szCs w:val="18"/>
              </w:rPr>
            </w:pPr>
            <w:r w:rsidRPr="00646CF9">
              <w:rPr>
                <w:rFonts w:hint="eastAsia"/>
                <w:sz w:val="18"/>
                <w:szCs w:val="18"/>
              </w:rPr>
              <w:t>0.20</w:t>
            </w:r>
          </w:p>
        </w:tc>
        <w:tc>
          <w:tcPr>
            <w:tcW w:w="363" w:type="pct"/>
          </w:tcPr>
          <w:p w14:paraId="0BD05311" w14:textId="77777777" w:rsidR="00646CF9" w:rsidRPr="00646CF9" w:rsidRDefault="00646CF9" w:rsidP="00646CF9">
            <w:pPr>
              <w:jc w:val="center"/>
              <w:rPr>
                <w:sz w:val="18"/>
                <w:szCs w:val="18"/>
              </w:rPr>
            </w:pPr>
            <w:r w:rsidRPr="00646CF9">
              <w:rPr>
                <w:rFonts w:hint="eastAsia"/>
                <w:sz w:val="18"/>
                <w:szCs w:val="18"/>
              </w:rPr>
              <w:t>0.51</w:t>
            </w:r>
          </w:p>
        </w:tc>
        <w:tc>
          <w:tcPr>
            <w:tcW w:w="363" w:type="pct"/>
          </w:tcPr>
          <w:p w14:paraId="520F61B5" w14:textId="77777777" w:rsidR="00646CF9" w:rsidRPr="00646CF9" w:rsidRDefault="00646CF9" w:rsidP="00646CF9">
            <w:pPr>
              <w:jc w:val="center"/>
              <w:rPr>
                <w:sz w:val="18"/>
                <w:szCs w:val="18"/>
              </w:rPr>
            </w:pPr>
            <w:r w:rsidRPr="00646CF9">
              <w:rPr>
                <w:rFonts w:hint="eastAsia"/>
                <w:sz w:val="18"/>
                <w:szCs w:val="18"/>
              </w:rPr>
              <w:t>0.19</w:t>
            </w:r>
          </w:p>
        </w:tc>
        <w:tc>
          <w:tcPr>
            <w:tcW w:w="361" w:type="pct"/>
          </w:tcPr>
          <w:p w14:paraId="33242EE0"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795AA845" w14:textId="77777777" w:rsidTr="00646CF9">
        <w:trPr>
          <w:trHeight w:val="340"/>
        </w:trPr>
        <w:tc>
          <w:tcPr>
            <w:tcW w:w="639" w:type="pct"/>
          </w:tcPr>
          <w:p w14:paraId="0EA5077C" w14:textId="77777777" w:rsidR="00646CF9" w:rsidRPr="00646CF9" w:rsidRDefault="00646CF9" w:rsidP="00646CF9">
            <w:pPr>
              <w:jc w:val="center"/>
              <w:rPr>
                <w:sz w:val="18"/>
                <w:szCs w:val="18"/>
              </w:rPr>
            </w:pPr>
            <w:r w:rsidRPr="00646CF9">
              <w:rPr>
                <w:sz w:val="18"/>
                <w:szCs w:val="18"/>
              </w:rPr>
              <w:t>Cd</w:t>
            </w:r>
            <w:r w:rsidRPr="00646CF9">
              <w:rPr>
                <w:rFonts w:hint="eastAsia"/>
                <w:sz w:val="18"/>
                <w:szCs w:val="18"/>
              </w:rPr>
              <w:t>480</w:t>
            </w:r>
          </w:p>
        </w:tc>
        <w:tc>
          <w:tcPr>
            <w:tcW w:w="363" w:type="pct"/>
          </w:tcPr>
          <w:p w14:paraId="6C1CC7AE"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272561C9" w14:textId="77777777" w:rsidR="00646CF9" w:rsidRPr="00646CF9" w:rsidRDefault="00646CF9" w:rsidP="00646CF9">
            <w:pPr>
              <w:jc w:val="center"/>
              <w:rPr>
                <w:sz w:val="18"/>
                <w:szCs w:val="18"/>
              </w:rPr>
            </w:pPr>
            <w:r w:rsidRPr="00646CF9">
              <w:rPr>
                <w:rFonts w:hint="eastAsia"/>
                <w:sz w:val="18"/>
                <w:szCs w:val="18"/>
              </w:rPr>
              <w:t>0.50</w:t>
            </w:r>
          </w:p>
        </w:tc>
        <w:tc>
          <w:tcPr>
            <w:tcW w:w="364" w:type="pct"/>
          </w:tcPr>
          <w:p w14:paraId="6025345C" w14:textId="77777777" w:rsidR="00646CF9" w:rsidRPr="00646CF9" w:rsidRDefault="00646CF9" w:rsidP="00646CF9">
            <w:pPr>
              <w:jc w:val="center"/>
              <w:rPr>
                <w:sz w:val="18"/>
                <w:szCs w:val="18"/>
              </w:rPr>
            </w:pPr>
            <w:r w:rsidRPr="00646CF9">
              <w:rPr>
                <w:rFonts w:hint="eastAsia"/>
                <w:sz w:val="18"/>
                <w:szCs w:val="18"/>
              </w:rPr>
              <w:t>0.21</w:t>
            </w:r>
          </w:p>
        </w:tc>
        <w:tc>
          <w:tcPr>
            <w:tcW w:w="363" w:type="pct"/>
          </w:tcPr>
          <w:p w14:paraId="0E568D2F"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2972FCCC" w14:textId="77777777" w:rsidR="00646CF9" w:rsidRPr="00646CF9" w:rsidRDefault="00646CF9" w:rsidP="00646CF9">
            <w:pPr>
              <w:jc w:val="center"/>
              <w:rPr>
                <w:sz w:val="18"/>
                <w:szCs w:val="18"/>
              </w:rPr>
            </w:pPr>
            <w:r w:rsidRPr="00646CF9">
              <w:rPr>
                <w:rFonts w:hint="eastAsia"/>
                <w:sz w:val="18"/>
                <w:szCs w:val="18"/>
              </w:rPr>
              <w:t>0.20</w:t>
            </w:r>
          </w:p>
        </w:tc>
        <w:tc>
          <w:tcPr>
            <w:tcW w:w="364" w:type="pct"/>
          </w:tcPr>
          <w:p w14:paraId="3B58E4D8" w14:textId="77777777" w:rsidR="00646CF9" w:rsidRPr="00646CF9" w:rsidRDefault="00646CF9" w:rsidP="00646CF9">
            <w:pPr>
              <w:jc w:val="center"/>
              <w:rPr>
                <w:sz w:val="18"/>
                <w:szCs w:val="18"/>
              </w:rPr>
            </w:pPr>
            <w:r w:rsidRPr="00646CF9">
              <w:rPr>
                <w:rFonts w:hint="eastAsia"/>
                <w:sz w:val="18"/>
                <w:szCs w:val="18"/>
              </w:rPr>
              <w:t>0.51</w:t>
            </w:r>
          </w:p>
        </w:tc>
        <w:tc>
          <w:tcPr>
            <w:tcW w:w="363" w:type="pct"/>
          </w:tcPr>
          <w:p w14:paraId="5C4FF7ED"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02E7278D" w14:textId="77777777" w:rsidR="00646CF9" w:rsidRPr="00646CF9" w:rsidRDefault="00646CF9" w:rsidP="00646CF9">
            <w:pPr>
              <w:jc w:val="center"/>
              <w:rPr>
                <w:sz w:val="18"/>
                <w:szCs w:val="18"/>
              </w:rPr>
            </w:pPr>
            <w:r w:rsidRPr="00646CF9">
              <w:rPr>
                <w:rFonts w:hint="eastAsia"/>
                <w:sz w:val="18"/>
                <w:szCs w:val="18"/>
              </w:rPr>
              <w:t>0.51</w:t>
            </w:r>
          </w:p>
        </w:tc>
        <w:tc>
          <w:tcPr>
            <w:tcW w:w="364" w:type="pct"/>
          </w:tcPr>
          <w:p w14:paraId="78E507A3" w14:textId="77777777" w:rsidR="00646CF9" w:rsidRPr="00646CF9" w:rsidRDefault="00646CF9" w:rsidP="00646CF9">
            <w:pPr>
              <w:jc w:val="center"/>
              <w:rPr>
                <w:sz w:val="18"/>
                <w:szCs w:val="18"/>
              </w:rPr>
            </w:pPr>
            <w:r w:rsidRPr="00646CF9">
              <w:rPr>
                <w:rFonts w:hint="eastAsia"/>
                <w:sz w:val="18"/>
                <w:szCs w:val="18"/>
              </w:rPr>
              <w:t>0.20</w:t>
            </w:r>
          </w:p>
        </w:tc>
        <w:tc>
          <w:tcPr>
            <w:tcW w:w="363" w:type="pct"/>
          </w:tcPr>
          <w:p w14:paraId="0562F9FF" w14:textId="77777777" w:rsidR="00646CF9" w:rsidRPr="00646CF9" w:rsidRDefault="00646CF9" w:rsidP="00646CF9">
            <w:pPr>
              <w:jc w:val="center"/>
              <w:rPr>
                <w:sz w:val="18"/>
                <w:szCs w:val="18"/>
              </w:rPr>
            </w:pPr>
            <w:r w:rsidRPr="00646CF9">
              <w:rPr>
                <w:rFonts w:hint="eastAsia"/>
                <w:sz w:val="18"/>
                <w:szCs w:val="18"/>
              </w:rPr>
              <w:t>0.49</w:t>
            </w:r>
          </w:p>
        </w:tc>
        <w:tc>
          <w:tcPr>
            <w:tcW w:w="363" w:type="pct"/>
          </w:tcPr>
          <w:p w14:paraId="411D66E8" w14:textId="77777777" w:rsidR="00646CF9" w:rsidRPr="00646CF9" w:rsidRDefault="00646CF9" w:rsidP="00646CF9">
            <w:pPr>
              <w:jc w:val="center"/>
              <w:rPr>
                <w:sz w:val="18"/>
                <w:szCs w:val="18"/>
              </w:rPr>
            </w:pPr>
            <w:r w:rsidRPr="00646CF9">
              <w:rPr>
                <w:rFonts w:hint="eastAsia"/>
                <w:sz w:val="18"/>
                <w:szCs w:val="18"/>
              </w:rPr>
              <w:t>0.21</w:t>
            </w:r>
          </w:p>
        </w:tc>
        <w:tc>
          <w:tcPr>
            <w:tcW w:w="361" w:type="pct"/>
          </w:tcPr>
          <w:p w14:paraId="20019FC2"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49F5F243" w14:textId="77777777" w:rsidTr="00646CF9">
        <w:trPr>
          <w:trHeight w:val="340"/>
        </w:trPr>
        <w:tc>
          <w:tcPr>
            <w:tcW w:w="639" w:type="pct"/>
          </w:tcPr>
          <w:p w14:paraId="25F65442" w14:textId="77777777" w:rsidR="00646CF9" w:rsidRPr="00646CF9" w:rsidRDefault="00646CF9" w:rsidP="00646CF9">
            <w:pPr>
              <w:jc w:val="center"/>
              <w:rPr>
                <w:sz w:val="18"/>
                <w:szCs w:val="18"/>
              </w:rPr>
            </w:pPr>
            <w:r w:rsidRPr="00646CF9">
              <w:rPr>
                <w:rFonts w:hint="eastAsia"/>
                <w:sz w:val="18"/>
                <w:szCs w:val="18"/>
              </w:rPr>
              <w:t>Bi600</w:t>
            </w:r>
          </w:p>
        </w:tc>
        <w:tc>
          <w:tcPr>
            <w:tcW w:w="363" w:type="pct"/>
          </w:tcPr>
          <w:p w14:paraId="760B1EBF"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23A77D20" w14:textId="77777777" w:rsidR="00646CF9" w:rsidRPr="00646CF9" w:rsidRDefault="00646CF9" w:rsidP="00646CF9">
            <w:pPr>
              <w:jc w:val="center"/>
              <w:rPr>
                <w:sz w:val="18"/>
                <w:szCs w:val="18"/>
              </w:rPr>
            </w:pPr>
            <w:r w:rsidRPr="00646CF9">
              <w:rPr>
                <w:rFonts w:hint="eastAsia"/>
                <w:sz w:val="18"/>
                <w:szCs w:val="18"/>
              </w:rPr>
              <w:t>0.50</w:t>
            </w:r>
          </w:p>
        </w:tc>
        <w:tc>
          <w:tcPr>
            <w:tcW w:w="364" w:type="pct"/>
          </w:tcPr>
          <w:p w14:paraId="6B77F24A" w14:textId="77777777" w:rsidR="00646CF9" w:rsidRPr="00646CF9" w:rsidRDefault="00646CF9" w:rsidP="00646CF9">
            <w:pPr>
              <w:jc w:val="center"/>
              <w:rPr>
                <w:sz w:val="18"/>
                <w:szCs w:val="18"/>
              </w:rPr>
            </w:pPr>
            <w:r w:rsidRPr="00646CF9">
              <w:rPr>
                <w:rFonts w:hint="eastAsia"/>
                <w:sz w:val="18"/>
                <w:szCs w:val="18"/>
              </w:rPr>
              <w:t>0.19</w:t>
            </w:r>
          </w:p>
        </w:tc>
        <w:tc>
          <w:tcPr>
            <w:tcW w:w="363" w:type="pct"/>
          </w:tcPr>
          <w:p w14:paraId="7396ED87"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00233C92" w14:textId="77777777" w:rsidR="00646CF9" w:rsidRPr="00646CF9" w:rsidRDefault="00646CF9" w:rsidP="00646CF9">
            <w:pPr>
              <w:jc w:val="center"/>
              <w:rPr>
                <w:sz w:val="18"/>
                <w:szCs w:val="18"/>
              </w:rPr>
            </w:pPr>
            <w:r w:rsidRPr="00646CF9">
              <w:rPr>
                <w:rFonts w:hint="eastAsia"/>
                <w:sz w:val="18"/>
                <w:szCs w:val="18"/>
              </w:rPr>
              <w:t>0.20</w:t>
            </w:r>
          </w:p>
        </w:tc>
        <w:tc>
          <w:tcPr>
            <w:tcW w:w="364" w:type="pct"/>
          </w:tcPr>
          <w:p w14:paraId="62D76F80" w14:textId="77777777" w:rsidR="00646CF9" w:rsidRPr="00646CF9" w:rsidRDefault="00646CF9" w:rsidP="00646CF9">
            <w:pPr>
              <w:jc w:val="center"/>
              <w:rPr>
                <w:sz w:val="18"/>
                <w:szCs w:val="18"/>
              </w:rPr>
            </w:pPr>
            <w:r w:rsidRPr="00646CF9">
              <w:rPr>
                <w:rFonts w:hint="eastAsia"/>
                <w:sz w:val="18"/>
                <w:szCs w:val="18"/>
              </w:rPr>
              <w:t>0.50</w:t>
            </w:r>
          </w:p>
        </w:tc>
        <w:tc>
          <w:tcPr>
            <w:tcW w:w="363" w:type="pct"/>
          </w:tcPr>
          <w:p w14:paraId="7DDD5FC2" w14:textId="77777777" w:rsidR="00646CF9" w:rsidRPr="00646CF9" w:rsidRDefault="00646CF9" w:rsidP="00646CF9">
            <w:pPr>
              <w:jc w:val="center"/>
              <w:rPr>
                <w:sz w:val="18"/>
                <w:szCs w:val="18"/>
              </w:rPr>
            </w:pPr>
            <w:r w:rsidRPr="00646CF9">
              <w:rPr>
                <w:rFonts w:hint="eastAsia"/>
                <w:sz w:val="18"/>
                <w:szCs w:val="18"/>
              </w:rPr>
              <w:t>0.19</w:t>
            </w:r>
          </w:p>
        </w:tc>
        <w:tc>
          <w:tcPr>
            <w:tcW w:w="364" w:type="pct"/>
          </w:tcPr>
          <w:p w14:paraId="30AF9109" w14:textId="77777777" w:rsidR="00646CF9" w:rsidRPr="00646CF9" w:rsidRDefault="00646CF9" w:rsidP="00646CF9">
            <w:pPr>
              <w:jc w:val="center"/>
              <w:rPr>
                <w:sz w:val="18"/>
                <w:szCs w:val="18"/>
              </w:rPr>
            </w:pPr>
            <w:r w:rsidRPr="00646CF9">
              <w:rPr>
                <w:rFonts w:hint="eastAsia"/>
                <w:sz w:val="18"/>
                <w:szCs w:val="18"/>
              </w:rPr>
              <w:t>0.50</w:t>
            </w:r>
          </w:p>
        </w:tc>
        <w:tc>
          <w:tcPr>
            <w:tcW w:w="364" w:type="pct"/>
          </w:tcPr>
          <w:p w14:paraId="5A5BCDFA" w14:textId="77777777" w:rsidR="00646CF9" w:rsidRPr="00646CF9" w:rsidRDefault="00646CF9" w:rsidP="00646CF9">
            <w:pPr>
              <w:jc w:val="center"/>
              <w:rPr>
                <w:sz w:val="18"/>
                <w:szCs w:val="18"/>
              </w:rPr>
            </w:pPr>
            <w:r w:rsidRPr="00646CF9">
              <w:rPr>
                <w:rFonts w:hint="eastAsia"/>
                <w:sz w:val="18"/>
                <w:szCs w:val="18"/>
              </w:rPr>
              <w:t>0.19</w:t>
            </w:r>
          </w:p>
        </w:tc>
        <w:tc>
          <w:tcPr>
            <w:tcW w:w="363" w:type="pct"/>
          </w:tcPr>
          <w:p w14:paraId="0EF9C325" w14:textId="77777777" w:rsidR="00646CF9" w:rsidRPr="00646CF9" w:rsidRDefault="00646CF9" w:rsidP="00646CF9">
            <w:pPr>
              <w:jc w:val="center"/>
              <w:rPr>
                <w:sz w:val="18"/>
                <w:szCs w:val="18"/>
              </w:rPr>
            </w:pPr>
            <w:r w:rsidRPr="00646CF9">
              <w:rPr>
                <w:rFonts w:hint="eastAsia"/>
                <w:sz w:val="18"/>
                <w:szCs w:val="18"/>
              </w:rPr>
              <w:t>0.50</w:t>
            </w:r>
          </w:p>
        </w:tc>
        <w:tc>
          <w:tcPr>
            <w:tcW w:w="363" w:type="pct"/>
          </w:tcPr>
          <w:p w14:paraId="1EC01552" w14:textId="77777777" w:rsidR="00646CF9" w:rsidRPr="00646CF9" w:rsidRDefault="00646CF9" w:rsidP="00646CF9">
            <w:pPr>
              <w:jc w:val="center"/>
              <w:rPr>
                <w:sz w:val="18"/>
                <w:szCs w:val="18"/>
              </w:rPr>
            </w:pPr>
            <w:r w:rsidRPr="00646CF9">
              <w:rPr>
                <w:rFonts w:hint="eastAsia"/>
                <w:sz w:val="18"/>
                <w:szCs w:val="18"/>
              </w:rPr>
              <w:t>0.19</w:t>
            </w:r>
          </w:p>
        </w:tc>
        <w:tc>
          <w:tcPr>
            <w:tcW w:w="361" w:type="pct"/>
          </w:tcPr>
          <w:p w14:paraId="49FEAB14"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6BF29752" w14:textId="77777777" w:rsidTr="00646CF9">
        <w:trPr>
          <w:trHeight w:val="340"/>
        </w:trPr>
        <w:tc>
          <w:tcPr>
            <w:tcW w:w="639" w:type="pct"/>
          </w:tcPr>
          <w:p w14:paraId="7B5BBF91" w14:textId="77777777" w:rsidR="00646CF9" w:rsidRPr="00646CF9" w:rsidRDefault="00646CF9" w:rsidP="00646CF9">
            <w:pPr>
              <w:jc w:val="center"/>
              <w:rPr>
                <w:sz w:val="18"/>
                <w:szCs w:val="18"/>
              </w:rPr>
            </w:pPr>
            <w:r w:rsidRPr="00646CF9">
              <w:rPr>
                <w:rFonts w:hint="eastAsia"/>
                <w:sz w:val="18"/>
                <w:szCs w:val="18"/>
              </w:rPr>
              <w:t>Fe660</w:t>
            </w:r>
          </w:p>
        </w:tc>
        <w:tc>
          <w:tcPr>
            <w:tcW w:w="363" w:type="pct"/>
          </w:tcPr>
          <w:p w14:paraId="09D1059B" w14:textId="77777777" w:rsidR="00646CF9" w:rsidRPr="00646CF9" w:rsidRDefault="00646CF9" w:rsidP="00646CF9">
            <w:pPr>
              <w:jc w:val="center"/>
              <w:rPr>
                <w:color w:val="FF0000"/>
                <w:sz w:val="18"/>
                <w:szCs w:val="18"/>
              </w:rPr>
            </w:pPr>
            <w:r w:rsidRPr="00646CF9">
              <w:rPr>
                <w:rFonts w:hint="eastAsia"/>
                <w:color w:val="FF0000"/>
                <w:sz w:val="18"/>
                <w:szCs w:val="18"/>
              </w:rPr>
              <w:t>--</w:t>
            </w:r>
          </w:p>
        </w:tc>
        <w:tc>
          <w:tcPr>
            <w:tcW w:w="364" w:type="pct"/>
          </w:tcPr>
          <w:p w14:paraId="32D0BC63" w14:textId="77777777" w:rsidR="00646CF9" w:rsidRPr="00646CF9" w:rsidRDefault="00646CF9" w:rsidP="00646CF9">
            <w:pPr>
              <w:jc w:val="center"/>
              <w:rPr>
                <w:color w:val="FF0000"/>
                <w:sz w:val="18"/>
                <w:szCs w:val="18"/>
              </w:rPr>
            </w:pPr>
            <w:r w:rsidRPr="00646CF9">
              <w:rPr>
                <w:rFonts w:hint="eastAsia"/>
                <w:color w:val="FF0000"/>
                <w:sz w:val="18"/>
                <w:szCs w:val="18"/>
              </w:rPr>
              <w:t>--</w:t>
            </w:r>
          </w:p>
        </w:tc>
        <w:tc>
          <w:tcPr>
            <w:tcW w:w="364" w:type="pct"/>
          </w:tcPr>
          <w:p w14:paraId="0CD7FAD5" w14:textId="77777777" w:rsidR="00646CF9" w:rsidRPr="00646CF9" w:rsidRDefault="00646CF9" w:rsidP="00646CF9">
            <w:pPr>
              <w:jc w:val="center"/>
              <w:rPr>
                <w:sz w:val="18"/>
                <w:szCs w:val="18"/>
              </w:rPr>
            </w:pPr>
            <w:r w:rsidRPr="00646CF9">
              <w:rPr>
                <w:rFonts w:hint="eastAsia"/>
                <w:sz w:val="18"/>
                <w:szCs w:val="18"/>
              </w:rPr>
              <w:t>0.19</w:t>
            </w:r>
          </w:p>
        </w:tc>
        <w:tc>
          <w:tcPr>
            <w:tcW w:w="363" w:type="pct"/>
          </w:tcPr>
          <w:p w14:paraId="54BE8130"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2B6EF70A"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5B0803FC" w14:textId="77777777" w:rsidR="00646CF9" w:rsidRPr="00646CF9" w:rsidRDefault="00646CF9" w:rsidP="00646CF9">
            <w:pPr>
              <w:jc w:val="center"/>
              <w:rPr>
                <w:sz w:val="18"/>
                <w:szCs w:val="18"/>
              </w:rPr>
            </w:pPr>
            <w:r w:rsidRPr="00646CF9">
              <w:rPr>
                <w:rFonts w:hint="eastAsia"/>
                <w:sz w:val="18"/>
                <w:szCs w:val="18"/>
              </w:rPr>
              <w:t>0.51</w:t>
            </w:r>
          </w:p>
        </w:tc>
        <w:tc>
          <w:tcPr>
            <w:tcW w:w="363" w:type="pct"/>
          </w:tcPr>
          <w:p w14:paraId="5D8DD414" w14:textId="77777777" w:rsidR="00646CF9" w:rsidRPr="00646CF9" w:rsidRDefault="00646CF9" w:rsidP="00646CF9">
            <w:pPr>
              <w:jc w:val="center"/>
              <w:rPr>
                <w:sz w:val="18"/>
                <w:szCs w:val="18"/>
              </w:rPr>
            </w:pPr>
            <w:r w:rsidRPr="00646CF9">
              <w:rPr>
                <w:rFonts w:hint="eastAsia"/>
                <w:sz w:val="18"/>
                <w:szCs w:val="18"/>
              </w:rPr>
              <w:t>0.29</w:t>
            </w:r>
          </w:p>
        </w:tc>
        <w:tc>
          <w:tcPr>
            <w:tcW w:w="364" w:type="pct"/>
          </w:tcPr>
          <w:p w14:paraId="250DF4EF" w14:textId="77777777" w:rsidR="00646CF9" w:rsidRPr="00646CF9" w:rsidRDefault="00646CF9" w:rsidP="00646CF9">
            <w:pPr>
              <w:jc w:val="center"/>
              <w:rPr>
                <w:sz w:val="18"/>
                <w:szCs w:val="18"/>
              </w:rPr>
            </w:pPr>
            <w:r w:rsidRPr="00646CF9">
              <w:rPr>
                <w:rFonts w:hint="eastAsia"/>
                <w:sz w:val="18"/>
                <w:szCs w:val="18"/>
              </w:rPr>
              <w:t>0.50</w:t>
            </w:r>
          </w:p>
        </w:tc>
        <w:tc>
          <w:tcPr>
            <w:tcW w:w="364" w:type="pct"/>
          </w:tcPr>
          <w:p w14:paraId="237A3D5B" w14:textId="77777777" w:rsidR="00646CF9" w:rsidRPr="00646CF9" w:rsidRDefault="00646CF9" w:rsidP="00646CF9">
            <w:pPr>
              <w:jc w:val="center"/>
              <w:rPr>
                <w:sz w:val="18"/>
                <w:szCs w:val="18"/>
              </w:rPr>
            </w:pPr>
            <w:r w:rsidRPr="00646CF9">
              <w:rPr>
                <w:rFonts w:hint="eastAsia"/>
                <w:sz w:val="18"/>
                <w:szCs w:val="18"/>
              </w:rPr>
              <w:t>0.19</w:t>
            </w:r>
          </w:p>
        </w:tc>
        <w:tc>
          <w:tcPr>
            <w:tcW w:w="363" w:type="pct"/>
          </w:tcPr>
          <w:p w14:paraId="23909F4E" w14:textId="77777777" w:rsidR="00646CF9" w:rsidRPr="00646CF9" w:rsidRDefault="00646CF9" w:rsidP="00646CF9">
            <w:pPr>
              <w:jc w:val="center"/>
              <w:rPr>
                <w:sz w:val="18"/>
                <w:szCs w:val="18"/>
              </w:rPr>
            </w:pPr>
            <w:r w:rsidRPr="00646CF9">
              <w:rPr>
                <w:rFonts w:hint="eastAsia"/>
                <w:sz w:val="18"/>
                <w:szCs w:val="18"/>
              </w:rPr>
              <w:t>0.51</w:t>
            </w:r>
          </w:p>
        </w:tc>
        <w:tc>
          <w:tcPr>
            <w:tcW w:w="363" w:type="pct"/>
          </w:tcPr>
          <w:p w14:paraId="7E3C459B" w14:textId="77777777" w:rsidR="00646CF9" w:rsidRPr="00646CF9" w:rsidRDefault="00646CF9" w:rsidP="00646CF9">
            <w:pPr>
              <w:jc w:val="center"/>
              <w:rPr>
                <w:sz w:val="18"/>
                <w:szCs w:val="18"/>
              </w:rPr>
            </w:pPr>
            <w:r w:rsidRPr="00646CF9">
              <w:rPr>
                <w:rFonts w:hint="eastAsia"/>
                <w:sz w:val="18"/>
                <w:szCs w:val="18"/>
              </w:rPr>
              <w:t>0.19</w:t>
            </w:r>
          </w:p>
        </w:tc>
        <w:tc>
          <w:tcPr>
            <w:tcW w:w="361" w:type="pct"/>
          </w:tcPr>
          <w:p w14:paraId="69473614" w14:textId="77777777" w:rsidR="00646CF9" w:rsidRPr="00646CF9" w:rsidRDefault="00646CF9" w:rsidP="00646CF9">
            <w:pPr>
              <w:jc w:val="center"/>
              <w:rPr>
                <w:sz w:val="18"/>
                <w:szCs w:val="18"/>
              </w:rPr>
            </w:pPr>
            <w:r w:rsidRPr="00646CF9">
              <w:rPr>
                <w:rFonts w:hint="eastAsia"/>
                <w:sz w:val="18"/>
                <w:szCs w:val="18"/>
              </w:rPr>
              <w:t>0.49</w:t>
            </w:r>
          </w:p>
        </w:tc>
      </w:tr>
      <w:tr w:rsidR="00646CF9" w:rsidRPr="00646CF9" w14:paraId="620CCA60" w14:textId="77777777" w:rsidTr="00646CF9">
        <w:trPr>
          <w:trHeight w:val="340"/>
        </w:trPr>
        <w:tc>
          <w:tcPr>
            <w:tcW w:w="639" w:type="pct"/>
          </w:tcPr>
          <w:p w14:paraId="54A420DF" w14:textId="77777777" w:rsidR="00646CF9" w:rsidRPr="00646CF9" w:rsidRDefault="00646CF9" w:rsidP="00646CF9">
            <w:pPr>
              <w:jc w:val="center"/>
              <w:rPr>
                <w:sz w:val="18"/>
                <w:szCs w:val="18"/>
              </w:rPr>
            </w:pPr>
            <w:r w:rsidRPr="00646CF9">
              <w:rPr>
                <w:rFonts w:hint="eastAsia"/>
                <w:sz w:val="18"/>
                <w:szCs w:val="18"/>
              </w:rPr>
              <w:t>Sb60</w:t>
            </w:r>
          </w:p>
        </w:tc>
        <w:tc>
          <w:tcPr>
            <w:tcW w:w="363" w:type="pct"/>
          </w:tcPr>
          <w:p w14:paraId="378DDD0F" w14:textId="77777777" w:rsidR="00646CF9" w:rsidRPr="00646CF9" w:rsidRDefault="00646CF9" w:rsidP="00646CF9">
            <w:pPr>
              <w:jc w:val="center"/>
              <w:rPr>
                <w:sz w:val="18"/>
                <w:szCs w:val="18"/>
              </w:rPr>
            </w:pPr>
            <w:r w:rsidRPr="00646CF9">
              <w:rPr>
                <w:rFonts w:hint="eastAsia"/>
                <w:sz w:val="18"/>
                <w:szCs w:val="18"/>
              </w:rPr>
              <w:t>0.19</w:t>
            </w:r>
          </w:p>
        </w:tc>
        <w:tc>
          <w:tcPr>
            <w:tcW w:w="364" w:type="pct"/>
          </w:tcPr>
          <w:p w14:paraId="58665E51" w14:textId="77777777" w:rsidR="00646CF9" w:rsidRPr="00646CF9" w:rsidRDefault="00646CF9" w:rsidP="00646CF9">
            <w:pPr>
              <w:jc w:val="center"/>
              <w:rPr>
                <w:sz w:val="18"/>
                <w:szCs w:val="18"/>
              </w:rPr>
            </w:pPr>
            <w:r w:rsidRPr="00646CF9">
              <w:rPr>
                <w:rFonts w:hint="eastAsia"/>
                <w:sz w:val="18"/>
                <w:szCs w:val="18"/>
              </w:rPr>
              <w:t>0.50</w:t>
            </w:r>
          </w:p>
        </w:tc>
        <w:tc>
          <w:tcPr>
            <w:tcW w:w="364" w:type="pct"/>
          </w:tcPr>
          <w:p w14:paraId="6A3D2968" w14:textId="77777777" w:rsidR="00646CF9" w:rsidRPr="00646CF9" w:rsidRDefault="00646CF9" w:rsidP="00646CF9">
            <w:pPr>
              <w:jc w:val="center"/>
              <w:rPr>
                <w:sz w:val="18"/>
                <w:szCs w:val="18"/>
              </w:rPr>
            </w:pPr>
            <w:r w:rsidRPr="00646CF9">
              <w:rPr>
                <w:rFonts w:hint="eastAsia"/>
                <w:sz w:val="18"/>
                <w:szCs w:val="18"/>
              </w:rPr>
              <w:t>0.19</w:t>
            </w:r>
          </w:p>
        </w:tc>
        <w:tc>
          <w:tcPr>
            <w:tcW w:w="363" w:type="pct"/>
          </w:tcPr>
          <w:p w14:paraId="476A6EC5" w14:textId="77777777" w:rsidR="00646CF9" w:rsidRPr="00646CF9" w:rsidRDefault="00646CF9" w:rsidP="00646CF9">
            <w:pPr>
              <w:jc w:val="center"/>
              <w:rPr>
                <w:sz w:val="18"/>
                <w:szCs w:val="18"/>
              </w:rPr>
            </w:pPr>
            <w:r w:rsidRPr="00646CF9">
              <w:rPr>
                <w:rFonts w:hint="eastAsia"/>
                <w:sz w:val="18"/>
                <w:szCs w:val="18"/>
              </w:rPr>
              <w:t>0.50</w:t>
            </w:r>
          </w:p>
        </w:tc>
        <w:tc>
          <w:tcPr>
            <w:tcW w:w="364" w:type="pct"/>
          </w:tcPr>
          <w:p w14:paraId="59285C4C" w14:textId="77777777" w:rsidR="00646CF9" w:rsidRPr="00646CF9" w:rsidRDefault="00646CF9" w:rsidP="00646CF9">
            <w:pPr>
              <w:jc w:val="center"/>
              <w:rPr>
                <w:sz w:val="18"/>
                <w:szCs w:val="18"/>
              </w:rPr>
            </w:pPr>
            <w:r w:rsidRPr="00646CF9">
              <w:rPr>
                <w:rFonts w:hint="eastAsia"/>
                <w:sz w:val="18"/>
                <w:szCs w:val="18"/>
              </w:rPr>
              <w:t>0.20</w:t>
            </w:r>
          </w:p>
        </w:tc>
        <w:tc>
          <w:tcPr>
            <w:tcW w:w="364" w:type="pct"/>
          </w:tcPr>
          <w:p w14:paraId="7C69BC8D" w14:textId="77777777" w:rsidR="00646CF9" w:rsidRPr="00646CF9" w:rsidRDefault="00646CF9" w:rsidP="00646CF9">
            <w:pPr>
              <w:jc w:val="center"/>
              <w:rPr>
                <w:sz w:val="18"/>
                <w:szCs w:val="18"/>
              </w:rPr>
            </w:pPr>
            <w:r w:rsidRPr="00646CF9">
              <w:rPr>
                <w:rFonts w:hint="eastAsia"/>
                <w:sz w:val="18"/>
                <w:szCs w:val="18"/>
              </w:rPr>
              <w:t>0.50</w:t>
            </w:r>
          </w:p>
        </w:tc>
        <w:tc>
          <w:tcPr>
            <w:tcW w:w="363" w:type="pct"/>
          </w:tcPr>
          <w:p w14:paraId="7F737178" w14:textId="77777777" w:rsidR="00646CF9" w:rsidRPr="00646CF9" w:rsidRDefault="00646CF9" w:rsidP="00646CF9">
            <w:pPr>
              <w:jc w:val="center"/>
              <w:rPr>
                <w:sz w:val="18"/>
                <w:szCs w:val="18"/>
              </w:rPr>
            </w:pPr>
            <w:r w:rsidRPr="00646CF9">
              <w:rPr>
                <w:rFonts w:hint="eastAsia"/>
                <w:sz w:val="18"/>
                <w:szCs w:val="18"/>
              </w:rPr>
              <w:t>0.21</w:t>
            </w:r>
          </w:p>
        </w:tc>
        <w:tc>
          <w:tcPr>
            <w:tcW w:w="364" w:type="pct"/>
          </w:tcPr>
          <w:p w14:paraId="0AD4F95D" w14:textId="77777777" w:rsidR="00646CF9" w:rsidRPr="00646CF9" w:rsidRDefault="00646CF9" w:rsidP="00646CF9">
            <w:pPr>
              <w:jc w:val="center"/>
              <w:rPr>
                <w:sz w:val="18"/>
                <w:szCs w:val="18"/>
              </w:rPr>
            </w:pPr>
            <w:r w:rsidRPr="00646CF9">
              <w:rPr>
                <w:rFonts w:hint="eastAsia"/>
                <w:sz w:val="18"/>
                <w:szCs w:val="18"/>
              </w:rPr>
              <w:t>0.51</w:t>
            </w:r>
          </w:p>
        </w:tc>
        <w:tc>
          <w:tcPr>
            <w:tcW w:w="364" w:type="pct"/>
          </w:tcPr>
          <w:p w14:paraId="276F2680" w14:textId="77777777" w:rsidR="00646CF9" w:rsidRPr="00646CF9" w:rsidRDefault="00646CF9" w:rsidP="00646CF9">
            <w:pPr>
              <w:jc w:val="center"/>
              <w:rPr>
                <w:color w:val="FF0000"/>
                <w:sz w:val="18"/>
                <w:szCs w:val="18"/>
              </w:rPr>
            </w:pPr>
            <w:r w:rsidRPr="00646CF9">
              <w:rPr>
                <w:rFonts w:hint="eastAsia"/>
                <w:color w:val="FF0000"/>
                <w:sz w:val="18"/>
                <w:szCs w:val="18"/>
              </w:rPr>
              <w:t>--</w:t>
            </w:r>
          </w:p>
        </w:tc>
        <w:tc>
          <w:tcPr>
            <w:tcW w:w="363" w:type="pct"/>
          </w:tcPr>
          <w:p w14:paraId="6E24BB70" w14:textId="77777777" w:rsidR="00646CF9" w:rsidRPr="00646CF9" w:rsidRDefault="00646CF9" w:rsidP="00646CF9">
            <w:pPr>
              <w:jc w:val="center"/>
              <w:rPr>
                <w:color w:val="FF0000"/>
                <w:sz w:val="18"/>
                <w:szCs w:val="18"/>
              </w:rPr>
            </w:pPr>
            <w:r w:rsidRPr="00646CF9">
              <w:rPr>
                <w:rFonts w:hint="eastAsia"/>
                <w:color w:val="FF0000"/>
                <w:sz w:val="18"/>
                <w:szCs w:val="18"/>
              </w:rPr>
              <w:t>--</w:t>
            </w:r>
          </w:p>
        </w:tc>
        <w:tc>
          <w:tcPr>
            <w:tcW w:w="363" w:type="pct"/>
          </w:tcPr>
          <w:p w14:paraId="1237A7B5" w14:textId="77777777" w:rsidR="00646CF9" w:rsidRPr="00646CF9" w:rsidRDefault="00646CF9" w:rsidP="00646CF9">
            <w:pPr>
              <w:jc w:val="center"/>
              <w:rPr>
                <w:sz w:val="18"/>
                <w:szCs w:val="18"/>
              </w:rPr>
            </w:pPr>
            <w:r w:rsidRPr="00646CF9">
              <w:rPr>
                <w:rFonts w:hint="eastAsia"/>
                <w:sz w:val="18"/>
                <w:szCs w:val="18"/>
              </w:rPr>
              <w:t>0.21</w:t>
            </w:r>
          </w:p>
        </w:tc>
        <w:tc>
          <w:tcPr>
            <w:tcW w:w="361" w:type="pct"/>
          </w:tcPr>
          <w:p w14:paraId="7C299382" w14:textId="77777777" w:rsidR="00646CF9" w:rsidRPr="00646CF9" w:rsidRDefault="00646CF9" w:rsidP="00646CF9">
            <w:pPr>
              <w:jc w:val="center"/>
              <w:rPr>
                <w:sz w:val="18"/>
                <w:szCs w:val="18"/>
              </w:rPr>
            </w:pPr>
            <w:r w:rsidRPr="00646CF9">
              <w:rPr>
                <w:rFonts w:hint="eastAsia"/>
                <w:sz w:val="18"/>
                <w:szCs w:val="18"/>
              </w:rPr>
              <w:t>0.52</w:t>
            </w:r>
          </w:p>
        </w:tc>
      </w:tr>
      <w:tr w:rsidR="00646CF9" w:rsidRPr="00646CF9" w14:paraId="263FCC4D" w14:textId="77777777" w:rsidTr="00646CF9">
        <w:trPr>
          <w:trHeight w:val="340"/>
        </w:trPr>
        <w:tc>
          <w:tcPr>
            <w:tcW w:w="639" w:type="pct"/>
          </w:tcPr>
          <w:p w14:paraId="1FBCB14C" w14:textId="77777777" w:rsidR="00646CF9" w:rsidRPr="00646CF9" w:rsidRDefault="00646CF9" w:rsidP="00646CF9">
            <w:pPr>
              <w:jc w:val="center"/>
              <w:rPr>
                <w:sz w:val="18"/>
                <w:szCs w:val="18"/>
              </w:rPr>
            </w:pPr>
            <w:r w:rsidRPr="00646CF9">
              <w:rPr>
                <w:rFonts w:hint="eastAsia"/>
                <w:sz w:val="18"/>
                <w:szCs w:val="18"/>
              </w:rPr>
              <w:t>Sn120</w:t>
            </w:r>
          </w:p>
        </w:tc>
        <w:tc>
          <w:tcPr>
            <w:tcW w:w="363" w:type="pct"/>
          </w:tcPr>
          <w:p w14:paraId="24EA8415" w14:textId="77777777" w:rsidR="00646CF9" w:rsidRPr="00646CF9" w:rsidRDefault="00646CF9" w:rsidP="00646CF9">
            <w:pPr>
              <w:jc w:val="center"/>
              <w:rPr>
                <w:sz w:val="18"/>
                <w:szCs w:val="18"/>
              </w:rPr>
            </w:pPr>
            <w:r w:rsidRPr="00646CF9">
              <w:rPr>
                <w:rFonts w:hint="eastAsia"/>
                <w:sz w:val="18"/>
                <w:szCs w:val="18"/>
              </w:rPr>
              <w:t>0.19</w:t>
            </w:r>
          </w:p>
        </w:tc>
        <w:tc>
          <w:tcPr>
            <w:tcW w:w="364" w:type="pct"/>
          </w:tcPr>
          <w:p w14:paraId="53D9DA71"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679DFF75" w14:textId="77777777" w:rsidR="00646CF9" w:rsidRPr="00646CF9" w:rsidRDefault="00646CF9" w:rsidP="00646CF9">
            <w:pPr>
              <w:jc w:val="center"/>
              <w:rPr>
                <w:sz w:val="18"/>
                <w:szCs w:val="18"/>
              </w:rPr>
            </w:pPr>
            <w:r w:rsidRPr="00646CF9">
              <w:rPr>
                <w:rFonts w:hint="eastAsia"/>
                <w:sz w:val="18"/>
                <w:szCs w:val="18"/>
              </w:rPr>
              <w:t>0.20</w:t>
            </w:r>
          </w:p>
        </w:tc>
        <w:tc>
          <w:tcPr>
            <w:tcW w:w="363" w:type="pct"/>
          </w:tcPr>
          <w:p w14:paraId="335E269D" w14:textId="77777777" w:rsidR="00646CF9" w:rsidRPr="00646CF9" w:rsidRDefault="00646CF9" w:rsidP="00646CF9">
            <w:pPr>
              <w:jc w:val="center"/>
              <w:rPr>
                <w:sz w:val="18"/>
                <w:szCs w:val="18"/>
              </w:rPr>
            </w:pPr>
            <w:r w:rsidRPr="00646CF9">
              <w:rPr>
                <w:rFonts w:hint="eastAsia"/>
                <w:sz w:val="18"/>
                <w:szCs w:val="18"/>
              </w:rPr>
              <w:t>0.49</w:t>
            </w:r>
          </w:p>
        </w:tc>
        <w:tc>
          <w:tcPr>
            <w:tcW w:w="364" w:type="pct"/>
          </w:tcPr>
          <w:p w14:paraId="3DFC1938" w14:textId="77777777" w:rsidR="00646CF9" w:rsidRPr="00646CF9" w:rsidRDefault="00646CF9" w:rsidP="00646CF9">
            <w:pPr>
              <w:jc w:val="center"/>
              <w:rPr>
                <w:sz w:val="18"/>
                <w:szCs w:val="18"/>
              </w:rPr>
            </w:pPr>
            <w:r w:rsidRPr="00646CF9">
              <w:rPr>
                <w:rFonts w:hint="eastAsia"/>
                <w:sz w:val="18"/>
                <w:szCs w:val="18"/>
              </w:rPr>
              <w:t>0.20</w:t>
            </w:r>
          </w:p>
        </w:tc>
        <w:tc>
          <w:tcPr>
            <w:tcW w:w="364" w:type="pct"/>
          </w:tcPr>
          <w:p w14:paraId="0B605E6D" w14:textId="77777777" w:rsidR="00646CF9" w:rsidRPr="00646CF9" w:rsidRDefault="00646CF9" w:rsidP="00646CF9">
            <w:pPr>
              <w:jc w:val="center"/>
              <w:rPr>
                <w:sz w:val="18"/>
                <w:szCs w:val="18"/>
              </w:rPr>
            </w:pPr>
            <w:r w:rsidRPr="00646CF9">
              <w:rPr>
                <w:rFonts w:hint="eastAsia"/>
                <w:sz w:val="18"/>
                <w:szCs w:val="18"/>
              </w:rPr>
              <w:t>0.51</w:t>
            </w:r>
          </w:p>
        </w:tc>
        <w:tc>
          <w:tcPr>
            <w:tcW w:w="363" w:type="pct"/>
          </w:tcPr>
          <w:p w14:paraId="0B13305A" w14:textId="77777777" w:rsidR="00646CF9" w:rsidRPr="00646CF9" w:rsidRDefault="00646CF9" w:rsidP="00646CF9">
            <w:pPr>
              <w:jc w:val="center"/>
              <w:rPr>
                <w:sz w:val="18"/>
                <w:szCs w:val="18"/>
              </w:rPr>
            </w:pPr>
            <w:r w:rsidRPr="00646CF9">
              <w:rPr>
                <w:rFonts w:hint="eastAsia"/>
                <w:sz w:val="18"/>
                <w:szCs w:val="18"/>
              </w:rPr>
              <w:t>0.19</w:t>
            </w:r>
          </w:p>
        </w:tc>
        <w:tc>
          <w:tcPr>
            <w:tcW w:w="364" w:type="pct"/>
          </w:tcPr>
          <w:p w14:paraId="7A329B5F" w14:textId="77777777" w:rsidR="00646CF9" w:rsidRPr="00646CF9" w:rsidRDefault="00646CF9" w:rsidP="00646CF9">
            <w:pPr>
              <w:jc w:val="center"/>
              <w:rPr>
                <w:sz w:val="18"/>
                <w:szCs w:val="18"/>
              </w:rPr>
            </w:pPr>
            <w:r w:rsidRPr="00646CF9">
              <w:rPr>
                <w:rFonts w:hint="eastAsia"/>
                <w:sz w:val="18"/>
                <w:szCs w:val="18"/>
              </w:rPr>
              <w:t>0.50</w:t>
            </w:r>
          </w:p>
        </w:tc>
        <w:tc>
          <w:tcPr>
            <w:tcW w:w="364" w:type="pct"/>
          </w:tcPr>
          <w:p w14:paraId="027F91F0" w14:textId="77777777" w:rsidR="00646CF9" w:rsidRPr="00646CF9" w:rsidRDefault="00646CF9" w:rsidP="00646CF9">
            <w:pPr>
              <w:jc w:val="center"/>
              <w:rPr>
                <w:sz w:val="18"/>
                <w:szCs w:val="18"/>
              </w:rPr>
            </w:pPr>
            <w:r w:rsidRPr="00646CF9">
              <w:rPr>
                <w:rFonts w:hint="eastAsia"/>
                <w:sz w:val="18"/>
                <w:szCs w:val="18"/>
              </w:rPr>
              <w:t>0.19</w:t>
            </w:r>
          </w:p>
        </w:tc>
        <w:tc>
          <w:tcPr>
            <w:tcW w:w="363" w:type="pct"/>
          </w:tcPr>
          <w:p w14:paraId="730E5291" w14:textId="77777777" w:rsidR="00646CF9" w:rsidRPr="00646CF9" w:rsidRDefault="00646CF9" w:rsidP="00646CF9">
            <w:pPr>
              <w:jc w:val="center"/>
              <w:rPr>
                <w:sz w:val="18"/>
                <w:szCs w:val="18"/>
              </w:rPr>
            </w:pPr>
            <w:r w:rsidRPr="00646CF9">
              <w:rPr>
                <w:rFonts w:hint="eastAsia"/>
                <w:sz w:val="18"/>
                <w:szCs w:val="18"/>
              </w:rPr>
              <w:t>0.49</w:t>
            </w:r>
          </w:p>
        </w:tc>
        <w:tc>
          <w:tcPr>
            <w:tcW w:w="363" w:type="pct"/>
          </w:tcPr>
          <w:p w14:paraId="07826F3B" w14:textId="77777777" w:rsidR="00646CF9" w:rsidRPr="00646CF9" w:rsidRDefault="00646CF9" w:rsidP="00646CF9">
            <w:pPr>
              <w:jc w:val="center"/>
              <w:rPr>
                <w:sz w:val="18"/>
                <w:szCs w:val="18"/>
              </w:rPr>
            </w:pPr>
            <w:r w:rsidRPr="00646CF9">
              <w:rPr>
                <w:rFonts w:hint="eastAsia"/>
                <w:sz w:val="18"/>
                <w:szCs w:val="18"/>
              </w:rPr>
              <w:t>0.19</w:t>
            </w:r>
          </w:p>
        </w:tc>
        <w:tc>
          <w:tcPr>
            <w:tcW w:w="361" w:type="pct"/>
          </w:tcPr>
          <w:p w14:paraId="31F1D9DD" w14:textId="77777777" w:rsidR="00646CF9" w:rsidRPr="00646CF9" w:rsidRDefault="00646CF9" w:rsidP="00646CF9">
            <w:pPr>
              <w:jc w:val="center"/>
              <w:rPr>
                <w:sz w:val="18"/>
                <w:szCs w:val="18"/>
              </w:rPr>
            </w:pPr>
            <w:r w:rsidRPr="00646CF9">
              <w:rPr>
                <w:rFonts w:hint="eastAsia"/>
                <w:sz w:val="18"/>
                <w:szCs w:val="18"/>
              </w:rPr>
              <w:t>0.51</w:t>
            </w:r>
          </w:p>
        </w:tc>
      </w:tr>
    </w:tbl>
    <w:p w14:paraId="788D77B7" w14:textId="77777777" w:rsidR="00646CF9" w:rsidRPr="00646CF9" w:rsidRDefault="00646CF9" w:rsidP="00646CF9">
      <w:pPr>
        <w:ind w:firstLineChars="200" w:firstLine="420"/>
        <w:jc w:val="center"/>
        <w:rPr>
          <w:rFonts w:ascii="黑体" w:eastAsia="黑体"/>
          <w:szCs w:val="21"/>
        </w:rPr>
      </w:pPr>
      <w:r w:rsidRPr="00646CF9">
        <w:rPr>
          <w:rFonts w:ascii="黑体" w:eastAsia="黑体" w:hint="eastAsia"/>
          <w:szCs w:val="21"/>
        </w:rPr>
        <w:t>表</w:t>
      </w:r>
      <w:r>
        <w:rPr>
          <w:rFonts w:ascii="黑体" w:eastAsia="黑体" w:hint="eastAsia"/>
          <w:szCs w:val="21"/>
        </w:rPr>
        <w:t>5</w:t>
      </w:r>
      <w:r w:rsidRPr="00646CF9">
        <w:rPr>
          <w:rFonts w:ascii="黑体" w:eastAsia="黑体" w:hint="eastAsia"/>
          <w:szCs w:val="21"/>
        </w:rPr>
        <w:t xml:space="preserve">  混合离子干扰实验测定结果（单位：</w:t>
      </w:r>
      <w:r w:rsidRPr="00646CF9">
        <w:rPr>
          <w:rFonts w:ascii="黑体" w:eastAsia="黑体" w:hint="eastAsia"/>
          <w:szCs w:val="21"/>
        </w:rPr>
        <w:sym w:font="Symbol" w:char="F06D"/>
      </w:r>
      <w:r w:rsidRPr="00646CF9">
        <w:rPr>
          <w:rFonts w:ascii="黑体" w:eastAsia="黑体" w:hint="eastAsia"/>
          <w:szCs w:val="21"/>
        </w:rPr>
        <w:t>g/mL）</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6436"/>
        <w:gridCol w:w="1519"/>
        <w:gridCol w:w="728"/>
        <w:gridCol w:w="728"/>
      </w:tblGrid>
      <w:tr w:rsidR="00646CF9" w:rsidRPr="00646CF9" w14:paraId="6CF84F70"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vAlign w:val="center"/>
          </w:tcPr>
          <w:p w14:paraId="6636AE33" w14:textId="77777777" w:rsidR="00646CF9" w:rsidRPr="00646CF9" w:rsidRDefault="00646CF9" w:rsidP="00646CF9">
            <w:pPr>
              <w:widowControl/>
              <w:ind w:leftChars="-50" w:left="-105"/>
              <w:jc w:val="center"/>
              <w:rPr>
                <w:sz w:val="18"/>
                <w:szCs w:val="18"/>
              </w:rPr>
            </w:pPr>
            <w:r w:rsidRPr="00646CF9">
              <w:rPr>
                <w:rFonts w:hint="eastAsia"/>
                <w:sz w:val="18"/>
                <w:szCs w:val="18"/>
              </w:rPr>
              <w:t>共存离子</w:t>
            </w:r>
          </w:p>
        </w:tc>
        <w:tc>
          <w:tcPr>
            <w:tcW w:w="807" w:type="pct"/>
            <w:tcBorders>
              <w:top w:val="single" w:sz="2" w:space="0" w:color="auto"/>
              <w:left w:val="single" w:sz="2" w:space="0" w:color="auto"/>
              <w:bottom w:val="single" w:sz="2" w:space="0" w:color="auto"/>
              <w:right w:val="single" w:sz="2" w:space="0" w:color="auto"/>
            </w:tcBorders>
            <w:vAlign w:val="center"/>
          </w:tcPr>
          <w:p w14:paraId="5AC5CB25" w14:textId="77777777" w:rsidR="00646CF9" w:rsidRPr="00646CF9" w:rsidRDefault="00646CF9" w:rsidP="00646CF9">
            <w:pPr>
              <w:widowControl/>
              <w:jc w:val="center"/>
              <w:rPr>
                <w:sz w:val="18"/>
                <w:szCs w:val="18"/>
              </w:rPr>
            </w:pPr>
            <w:r w:rsidRPr="00646CF9">
              <w:rPr>
                <w:rFonts w:hint="eastAsia"/>
                <w:sz w:val="18"/>
                <w:szCs w:val="18"/>
              </w:rPr>
              <w:t>待测元素</w:t>
            </w:r>
          </w:p>
        </w:tc>
        <w:tc>
          <w:tcPr>
            <w:tcW w:w="774" w:type="pct"/>
            <w:gridSpan w:val="2"/>
            <w:tcBorders>
              <w:top w:val="single" w:sz="2" w:space="0" w:color="auto"/>
              <w:left w:val="single" w:sz="2" w:space="0" w:color="auto"/>
              <w:bottom w:val="single" w:sz="2" w:space="0" w:color="auto"/>
              <w:right w:val="single" w:sz="2" w:space="0" w:color="auto"/>
            </w:tcBorders>
            <w:noWrap/>
            <w:vAlign w:val="center"/>
          </w:tcPr>
          <w:p w14:paraId="710F2481" w14:textId="77777777" w:rsidR="00646CF9" w:rsidRPr="00646CF9" w:rsidRDefault="00646CF9" w:rsidP="00646CF9">
            <w:pPr>
              <w:widowControl/>
              <w:jc w:val="center"/>
              <w:rPr>
                <w:sz w:val="18"/>
                <w:szCs w:val="18"/>
              </w:rPr>
            </w:pPr>
            <w:r w:rsidRPr="00646CF9">
              <w:rPr>
                <w:rFonts w:hint="eastAsia"/>
                <w:sz w:val="18"/>
                <w:szCs w:val="18"/>
              </w:rPr>
              <w:t>测定值</w:t>
            </w:r>
          </w:p>
        </w:tc>
      </w:tr>
      <w:tr w:rsidR="00646CF9" w:rsidRPr="00646CF9" w14:paraId="385B7B63"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vAlign w:val="center"/>
          </w:tcPr>
          <w:p w14:paraId="0D0C6F28" w14:textId="77777777" w:rsidR="00646CF9" w:rsidRPr="00646CF9" w:rsidRDefault="00646CF9" w:rsidP="00646CF9">
            <w:pPr>
              <w:widowControl/>
              <w:rPr>
                <w:sz w:val="18"/>
                <w:szCs w:val="18"/>
              </w:rPr>
            </w:pPr>
            <w:r w:rsidRPr="00646CF9">
              <w:rPr>
                <w:rFonts w:hint="eastAsia"/>
                <w:sz w:val="18"/>
                <w:szCs w:val="18"/>
              </w:rPr>
              <w:t>Pb900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31110190" w14:textId="77777777" w:rsidR="00646CF9" w:rsidRPr="00646CF9" w:rsidRDefault="00646CF9" w:rsidP="00646CF9">
            <w:pPr>
              <w:jc w:val="center"/>
              <w:rPr>
                <w:szCs w:val="21"/>
              </w:rPr>
            </w:pPr>
            <w:r w:rsidRPr="00646CF9">
              <w:rPr>
                <w:rFonts w:hint="eastAsia"/>
                <w:szCs w:val="21"/>
              </w:rPr>
              <w:t>Cu</w:t>
            </w:r>
          </w:p>
        </w:tc>
        <w:tc>
          <w:tcPr>
            <w:tcW w:w="387" w:type="pct"/>
            <w:tcBorders>
              <w:top w:val="single" w:sz="2" w:space="0" w:color="auto"/>
              <w:left w:val="single" w:sz="2" w:space="0" w:color="auto"/>
              <w:right w:val="single" w:sz="2" w:space="0" w:color="auto"/>
            </w:tcBorders>
            <w:noWrap/>
            <w:vAlign w:val="center"/>
          </w:tcPr>
          <w:p w14:paraId="7475B558" w14:textId="77777777" w:rsidR="00646CF9" w:rsidRPr="00646CF9" w:rsidRDefault="00646CF9" w:rsidP="00646CF9">
            <w:pPr>
              <w:jc w:val="center"/>
              <w:rPr>
                <w:sz w:val="18"/>
                <w:szCs w:val="18"/>
              </w:rPr>
            </w:pPr>
            <w:r w:rsidRPr="00646CF9">
              <w:rPr>
                <w:rFonts w:hint="eastAsia"/>
                <w:sz w:val="18"/>
                <w:szCs w:val="18"/>
              </w:rPr>
              <w:t>0.20</w:t>
            </w:r>
          </w:p>
        </w:tc>
        <w:tc>
          <w:tcPr>
            <w:tcW w:w="387" w:type="pct"/>
            <w:tcBorders>
              <w:top w:val="single" w:sz="2" w:space="0" w:color="auto"/>
              <w:left w:val="single" w:sz="2" w:space="0" w:color="auto"/>
              <w:right w:val="single" w:sz="2" w:space="0" w:color="auto"/>
            </w:tcBorders>
            <w:vAlign w:val="center"/>
          </w:tcPr>
          <w:p w14:paraId="62BAEE79" w14:textId="77777777" w:rsidR="00646CF9" w:rsidRPr="00646CF9" w:rsidRDefault="00646CF9" w:rsidP="00646CF9">
            <w:pPr>
              <w:jc w:val="center"/>
              <w:rPr>
                <w:sz w:val="18"/>
                <w:szCs w:val="18"/>
              </w:rPr>
            </w:pPr>
            <w:r w:rsidRPr="00646CF9">
              <w:rPr>
                <w:rFonts w:hint="eastAsia"/>
                <w:sz w:val="18"/>
                <w:szCs w:val="18"/>
              </w:rPr>
              <w:t>0.51</w:t>
            </w:r>
          </w:p>
        </w:tc>
      </w:tr>
      <w:tr w:rsidR="00646CF9" w:rsidRPr="00646CF9" w14:paraId="095F92E4"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vAlign w:val="center"/>
          </w:tcPr>
          <w:p w14:paraId="2899603B" w14:textId="77777777" w:rsidR="00646CF9" w:rsidRPr="00646CF9" w:rsidRDefault="00646CF9" w:rsidP="00646CF9">
            <w:pPr>
              <w:widowControl/>
              <w:rPr>
                <w:sz w:val="18"/>
                <w:szCs w:val="18"/>
              </w:rPr>
            </w:pPr>
            <w:r w:rsidRPr="00646CF9">
              <w:rPr>
                <w:rFonts w:hint="eastAsia"/>
                <w:sz w:val="18"/>
                <w:szCs w:val="18"/>
              </w:rPr>
              <w:t>Cu1950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Sn1200</w:t>
            </w:r>
          </w:p>
        </w:tc>
        <w:tc>
          <w:tcPr>
            <w:tcW w:w="807" w:type="pct"/>
            <w:tcBorders>
              <w:top w:val="single" w:sz="2" w:space="0" w:color="auto"/>
              <w:left w:val="single" w:sz="2" w:space="0" w:color="auto"/>
              <w:bottom w:val="single" w:sz="2" w:space="0" w:color="auto"/>
              <w:right w:val="single" w:sz="2" w:space="0" w:color="auto"/>
            </w:tcBorders>
            <w:vAlign w:val="center"/>
          </w:tcPr>
          <w:p w14:paraId="1F0D740E" w14:textId="77777777" w:rsidR="00646CF9" w:rsidRPr="00646CF9" w:rsidRDefault="00646CF9" w:rsidP="00646CF9">
            <w:pPr>
              <w:jc w:val="center"/>
              <w:rPr>
                <w:szCs w:val="21"/>
              </w:rPr>
            </w:pPr>
            <w:r w:rsidRPr="00646CF9">
              <w:rPr>
                <w:rFonts w:hint="eastAsia"/>
                <w:szCs w:val="21"/>
              </w:rPr>
              <w:t>Pb</w:t>
            </w:r>
          </w:p>
        </w:tc>
        <w:tc>
          <w:tcPr>
            <w:tcW w:w="387" w:type="pct"/>
            <w:tcBorders>
              <w:left w:val="single" w:sz="2" w:space="0" w:color="auto"/>
              <w:right w:val="single" w:sz="2" w:space="0" w:color="auto"/>
            </w:tcBorders>
            <w:noWrap/>
            <w:vAlign w:val="center"/>
          </w:tcPr>
          <w:p w14:paraId="6229EE89" w14:textId="77777777" w:rsidR="00646CF9" w:rsidRPr="00646CF9" w:rsidRDefault="00646CF9" w:rsidP="00646CF9">
            <w:pPr>
              <w:jc w:val="center"/>
              <w:rPr>
                <w:sz w:val="18"/>
                <w:szCs w:val="18"/>
              </w:rPr>
            </w:pPr>
            <w:r w:rsidRPr="00646CF9">
              <w:rPr>
                <w:rFonts w:hint="eastAsia"/>
                <w:sz w:val="18"/>
                <w:szCs w:val="18"/>
              </w:rPr>
              <w:t>0.19</w:t>
            </w:r>
          </w:p>
        </w:tc>
        <w:tc>
          <w:tcPr>
            <w:tcW w:w="387" w:type="pct"/>
            <w:tcBorders>
              <w:left w:val="single" w:sz="2" w:space="0" w:color="auto"/>
              <w:right w:val="single" w:sz="2" w:space="0" w:color="auto"/>
            </w:tcBorders>
            <w:vAlign w:val="center"/>
          </w:tcPr>
          <w:p w14:paraId="7DB0F979"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5337CB08"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3292F917" w14:textId="77777777" w:rsidR="00646CF9" w:rsidRPr="00646CF9" w:rsidRDefault="00646CF9" w:rsidP="00646CF9">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4B6AAD0A" w14:textId="77777777" w:rsidR="00646CF9" w:rsidRPr="00646CF9" w:rsidRDefault="00646CF9" w:rsidP="00646CF9">
            <w:pPr>
              <w:jc w:val="center"/>
              <w:rPr>
                <w:szCs w:val="21"/>
              </w:rPr>
            </w:pPr>
            <w:r w:rsidRPr="00646CF9">
              <w:rPr>
                <w:rFonts w:hint="eastAsia"/>
                <w:szCs w:val="21"/>
              </w:rPr>
              <w:t>Zn</w:t>
            </w:r>
          </w:p>
        </w:tc>
        <w:tc>
          <w:tcPr>
            <w:tcW w:w="387" w:type="pct"/>
            <w:tcBorders>
              <w:left w:val="single" w:sz="2" w:space="0" w:color="auto"/>
              <w:right w:val="single" w:sz="2" w:space="0" w:color="auto"/>
            </w:tcBorders>
            <w:noWrap/>
            <w:vAlign w:val="center"/>
          </w:tcPr>
          <w:p w14:paraId="567D2FA0" w14:textId="77777777" w:rsidR="00646CF9" w:rsidRPr="00646CF9" w:rsidRDefault="00646CF9" w:rsidP="00646CF9">
            <w:pPr>
              <w:jc w:val="center"/>
              <w:rPr>
                <w:sz w:val="18"/>
                <w:szCs w:val="18"/>
              </w:rPr>
            </w:pPr>
            <w:r w:rsidRPr="00646CF9">
              <w:rPr>
                <w:rFonts w:hint="eastAsia"/>
                <w:sz w:val="18"/>
                <w:szCs w:val="18"/>
              </w:rPr>
              <w:t>0.20</w:t>
            </w:r>
          </w:p>
        </w:tc>
        <w:tc>
          <w:tcPr>
            <w:tcW w:w="387" w:type="pct"/>
            <w:tcBorders>
              <w:left w:val="single" w:sz="2" w:space="0" w:color="auto"/>
              <w:right w:val="single" w:sz="2" w:space="0" w:color="auto"/>
            </w:tcBorders>
            <w:vAlign w:val="center"/>
          </w:tcPr>
          <w:p w14:paraId="1B98E28C"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0DF4FD42"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1E74D843" w14:textId="77777777" w:rsidR="00646CF9" w:rsidRPr="00646CF9" w:rsidRDefault="00646CF9" w:rsidP="00646CF9">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03993A77" w14:textId="77777777" w:rsidR="00646CF9" w:rsidRPr="00646CF9" w:rsidRDefault="00646CF9" w:rsidP="00646CF9">
            <w:pPr>
              <w:jc w:val="center"/>
              <w:rPr>
                <w:szCs w:val="21"/>
              </w:rPr>
            </w:pPr>
            <w:r w:rsidRPr="00646CF9">
              <w:rPr>
                <w:rFonts w:hint="eastAsia"/>
                <w:szCs w:val="21"/>
              </w:rPr>
              <w:t>Bi</w:t>
            </w:r>
          </w:p>
        </w:tc>
        <w:tc>
          <w:tcPr>
            <w:tcW w:w="387" w:type="pct"/>
            <w:tcBorders>
              <w:left w:val="single" w:sz="2" w:space="0" w:color="auto"/>
              <w:right w:val="single" w:sz="2" w:space="0" w:color="auto"/>
            </w:tcBorders>
            <w:noWrap/>
            <w:vAlign w:val="center"/>
          </w:tcPr>
          <w:p w14:paraId="28649C95" w14:textId="77777777" w:rsidR="00646CF9" w:rsidRPr="00646CF9" w:rsidRDefault="00646CF9" w:rsidP="00646CF9">
            <w:pPr>
              <w:jc w:val="center"/>
              <w:rPr>
                <w:sz w:val="18"/>
                <w:szCs w:val="18"/>
              </w:rPr>
            </w:pPr>
            <w:r w:rsidRPr="00646CF9">
              <w:rPr>
                <w:rFonts w:hint="eastAsia"/>
                <w:sz w:val="18"/>
                <w:szCs w:val="18"/>
              </w:rPr>
              <w:t>0.19</w:t>
            </w:r>
          </w:p>
        </w:tc>
        <w:tc>
          <w:tcPr>
            <w:tcW w:w="387" w:type="pct"/>
            <w:tcBorders>
              <w:left w:val="single" w:sz="2" w:space="0" w:color="auto"/>
              <w:right w:val="single" w:sz="2" w:space="0" w:color="auto"/>
            </w:tcBorders>
            <w:vAlign w:val="center"/>
          </w:tcPr>
          <w:p w14:paraId="36D7C032"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61F69C54"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0AA47E35" w14:textId="77777777" w:rsidR="00646CF9" w:rsidRPr="00646CF9" w:rsidRDefault="00646CF9" w:rsidP="00646CF9">
            <w:pPr>
              <w:rPr>
                <w:rFonts w:ascii="Calibri" w:hAnsi="Calibri"/>
                <w:szCs w:val="22"/>
              </w:rPr>
            </w:pPr>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638A77B1" w14:textId="77777777" w:rsidR="00646CF9" w:rsidRPr="00646CF9" w:rsidRDefault="00646CF9" w:rsidP="00646CF9">
            <w:pPr>
              <w:jc w:val="center"/>
              <w:rPr>
                <w:szCs w:val="21"/>
              </w:rPr>
            </w:pPr>
            <w:r w:rsidRPr="00646CF9">
              <w:rPr>
                <w:rFonts w:hint="eastAsia"/>
                <w:szCs w:val="21"/>
              </w:rPr>
              <w:t>As</w:t>
            </w:r>
          </w:p>
        </w:tc>
        <w:tc>
          <w:tcPr>
            <w:tcW w:w="387" w:type="pct"/>
            <w:tcBorders>
              <w:left w:val="single" w:sz="2" w:space="0" w:color="auto"/>
              <w:right w:val="single" w:sz="2" w:space="0" w:color="auto"/>
            </w:tcBorders>
            <w:noWrap/>
            <w:vAlign w:val="center"/>
          </w:tcPr>
          <w:p w14:paraId="521EA33B" w14:textId="77777777" w:rsidR="00646CF9" w:rsidRPr="00646CF9" w:rsidRDefault="00646CF9" w:rsidP="00646CF9">
            <w:pPr>
              <w:jc w:val="center"/>
              <w:rPr>
                <w:sz w:val="18"/>
                <w:szCs w:val="18"/>
              </w:rPr>
            </w:pPr>
            <w:r w:rsidRPr="00646CF9">
              <w:rPr>
                <w:rFonts w:hint="eastAsia"/>
                <w:sz w:val="18"/>
                <w:szCs w:val="18"/>
              </w:rPr>
              <w:t>0.20</w:t>
            </w:r>
          </w:p>
        </w:tc>
        <w:tc>
          <w:tcPr>
            <w:tcW w:w="387" w:type="pct"/>
            <w:tcBorders>
              <w:left w:val="single" w:sz="2" w:space="0" w:color="auto"/>
              <w:right w:val="single" w:sz="2" w:space="0" w:color="auto"/>
            </w:tcBorders>
            <w:vAlign w:val="center"/>
          </w:tcPr>
          <w:p w14:paraId="7C68F7C8" w14:textId="77777777" w:rsidR="00646CF9" w:rsidRPr="00646CF9" w:rsidRDefault="00646CF9" w:rsidP="00646CF9">
            <w:pPr>
              <w:jc w:val="center"/>
              <w:rPr>
                <w:sz w:val="18"/>
                <w:szCs w:val="18"/>
              </w:rPr>
            </w:pPr>
            <w:r w:rsidRPr="00646CF9">
              <w:rPr>
                <w:rFonts w:hint="eastAsia"/>
                <w:sz w:val="18"/>
                <w:szCs w:val="18"/>
              </w:rPr>
              <w:t>0.51</w:t>
            </w:r>
          </w:p>
        </w:tc>
      </w:tr>
      <w:tr w:rsidR="00646CF9" w:rsidRPr="00646CF9" w14:paraId="0F90CE94"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4CD83947" w14:textId="77777777" w:rsidR="00646CF9" w:rsidRPr="00646CF9" w:rsidRDefault="00646CF9" w:rsidP="00646CF9">
            <w:pPr>
              <w:rPr>
                <w:rFonts w:ascii="Calibri" w:hAnsi="Calibri"/>
                <w:szCs w:val="22"/>
              </w:rPr>
            </w:pPr>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1E1A2ED0" w14:textId="77777777" w:rsidR="00646CF9" w:rsidRPr="00646CF9" w:rsidRDefault="00646CF9" w:rsidP="00646CF9">
            <w:pPr>
              <w:jc w:val="center"/>
              <w:rPr>
                <w:szCs w:val="21"/>
              </w:rPr>
            </w:pPr>
            <w:r w:rsidRPr="00646CF9">
              <w:rPr>
                <w:rFonts w:hint="eastAsia"/>
                <w:szCs w:val="21"/>
              </w:rPr>
              <w:t>In</w:t>
            </w:r>
          </w:p>
        </w:tc>
        <w:tc>
          <w:tcPr>
            <w:tcW w:w="387" w:type="pct"/>
            <w:tcBorders>
              <w:left w:val="single" w:sz="2" w:space="0" w:color="auto"/>
              <w:right w:val="single" w:sz="2" w:space="0" w:color="auto"/>
            </w:tcBorders>
            <w:noWrap/>
            <w:vAlign w:val="center"/>
          </w:tcPr>
          <w:p w14:paraId="6D82A91E" w14:textId="77777777" w:rsidR="00646CF9" w:rsidRPr="00646CF9" w:rsidRDefault="00646CF9" w:rsidP="00646CF9">
            <w:pPr>
              <w:jc w:val="center"/>
              <w:rPr>
                <w:sz w:val="18"/>
                <w:szCs w:val="18"/>
              </w:rPr>
            </w:pPr>
            <w:r w:rsidRPr="00646CF9">
              <w:rPr>
                <w:rFonts w:hint="eastAsia"/>
                <w:sz w:val="18"/>
                <w:szCs w:val="18"/>
              </w:rPr>
              <w:t>0.19</w:t>
            </w:r>
          </w:p>
        </w:tc>
        <w:tc>
          <w:tcPr>
            <w:tcW w:w="387" w:type="pct"/>
            <w:tcBorders>
              <w:left w:val="single" w:sz="2" w:space="0" w:color="auto"/>
              <w:right w:val="single" w:sz="2" w:space="0" w:color="auto"/>
            </w:tcBorders>
            <w:vAlign w:val="center"/>
          </w:tcPr>
          <w:p w14:paraId="489ECFA5" w14:textId="77777777" w:rsidR="00646CF9" w:rsidRPr="00646CF9" w:rsidRDefault="00646CF9" w:rsidP="00646CF9">
            <w:pPr>
              <w:jc w:val="center"/>
              <w:rPr>
                <w:sz w:val="18"/>
                <w:szCs w:val="18"/>
              </w:rPr>
            </w:pPr>
            <w:r w:rsidRPr="00646CF9">
              <w:rPr>
                <w:rFonts w:hint="eastAsia"/>
                <w:sz w:val="18"/>
                <w:szCs w:val="18"/>
              </w:rPr>
              <w:t>0.51</w:t>
            </w:r>
          </w:p>
        </w:tc>
      </w:tr>
      <w:tr w:rsidR="00646CF9" w:rsidRPr="00646CF9" w14:paraId="65DA0A6E"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4151AAE1" w14:textId="77777777" w:rsidR="00646CF9" w:rsidRPr="00646CF9" w:rsidRDefault="00646CF9" w:rsidP="00646CF9">
            <w:pPr>
              <w:rPr>
                <w:rFonts w:ascii="Calibri" w:hAnsi="Calibri"/>
                <w:szCs w:val="22"/>
              </w:rPr>
            </w:pPr>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75154C88" w14:textId="77777777" w:rsidR="00646CF9" w:rsidRPr="00646CF9" w:rsidRDefault="00646CF9" w:rsidP="00646CF9">
            <w:pPr>
              <w:jc w:val="center"/>
              <w:rPr>
                <w:szCs w:val="21"/>
              </w:rPr>
            </w:pPr>
            <w:r w:rsidRPr="00646CF9">
              <w:rPr>
                <w:rFonts w:hint="eastAsia"/>
                <w:szCs w:val="21"/>
              </w:rPr>
              <w:t>Cd</w:t>
            </w:r>
          </w:p>
        </w:tc>
        <w:tc>
          <w:tcPr>
            <w:tcW w:w="387" w:type="pct"/>
            <w:tcBorders>
              <w:left w:val="single" w:sz="2" w:space="0" w:color="auto"/>
              <w:right w:val="single" w:sz="2" w:space="0" w:color="auto"/>
            </w:tcBorders>
            <w:noWrap/>
            <w:vAlign w:val="center"/>
          </w:tcPr>
          <w:p w14:paraId="4D25F298" w14:textId="77777777" w:rsidR="00646CF9" w:rsidRPr="00646CF9" w:rsidRDefault="00646CF9" w:rsidP="00646CF9">
            <w:pPr>
              <w:jc w:val="center"/>
              <w:rPr>
                <w:sz w:val="18"/>
                <w:szCs w:val="18"/>
              </w:rPr>
            </w:pPr>
            <w:r w:rsidRPr="00646CF9">
              <w:rPr>
                <w:rFonts w:hint="eastAsia"/>
                <w:sz w:val="18"/>
                <w:szCs w:val="18"/>
              </w:rPr>
              <w:t>0.20</w:t>
            </w:r>
          </w:p>
        </w:tc>
        <w:tc>
          <w:tcPr>
            <w:tcW w:w="387" w:type="pct"/>
            <w:tcBorders>
              <w:left w:val="single" w:sz="2" w:space="0" w:color="auto"/>
              <w:right w:val="single" w:sz="2" w:space="0" w:color="auto"/>
            </w:tcBorders>
            <w:vAlign w:val="center"/>
          </w:tcPr>
          <w:p w14:paraId="43D88E5B"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1750D382"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78CF01D6" w14:textId="77777777" w:rsidR="00646CF9" w:rsidRPr="00646CF9" w:rsidRDefault="00646CF9" w:rsidP="00646CF9">
            <w:pPr>
              <w:rPr>
                <w:rFonts w:ascii="Calibri" w:hAnsi="Calibri"/>
                <w:szCs w:val="22"/>
              </w:rPr>
            </w:pPr>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388673D1" w14:textId="77777777" w:rsidR="00646CF9" w:rsidRPr="00646CF9" w:rsidRDefault="00646CF9" w:rsidP="00646CF9">
            <w:pPr>
              <w:jc w:val="center"/>
              <w:rPr>
                <w:szCs w:val="21"/>
              </w:rPr>
            </w:pPr>
            <w:r w:rsidRPr="00646CF9">
              <w:rPr>
                <w:rFonts w:hint="eastAsia"/>
                <w:szCs w:val="21"/>
              </w:rPr>
              <w:t>Ag</w:t>
            </w:r>
          </w:p>
        </w:tc>
        <w:tc>
          <w:tcPr>
            <w:tcW w:w="387" w:type="pct"/>
            <w:tcBorders>
              <w:left w:val="single" w:sz="2" w:space="0" w:color="auto"/>
              <w:right w:val="single" w:sz="2" w:space="0" w:color="auto"/>
            </w:tcBorders>
            <w:noWrap/>
            <w:vAlign w:val="center"/>
          </w:tcPr>
          <w:p w14:paraId="1915E32F" w14:textId="77777777" w:rsidR="00646CF9" w:rsidRPr="00646CF9" w:rsidRDefault="00646CF9" w:rsidP="00646CF9">
            <w:pPr>
              <w:jc w:val="center"/>
              <w:rPr>
                <w:sz w:val="18"/>
                <w:szCs w:val="18"/>
              </w:rPr>
            </w:pPr>
            <w:r w:rsidRPr="00646CF9">
              <w:rPr>
                <w:rFonts w:hint="eastAsia"/>
                <w:sz w:val="18"/>
                <w:szCs w:val="18"/>
              </w:rPr>
              <w:t>0.20</w:t>
            </w:r>
          </w:p>
        </w:tc>
        <w:tc>
          <w:tcPr>
            <w:tcW w:w="387" w:type="pct"/>
            <w:tcBorders>
              <w:left w:val="single" w:sz="2" w:space="0" w:color="auto"/>
              <w:right w:val="single" w:sz="2" w:space="0" w:color="auto"/>
            </w:tcBorders>
            <w:vAlign w:val="center"/>
          </w:tcPr>
          <w:p w14:paraId="77B935C6"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7E8BEAD8"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12CEEF55" w14:textId="77777777" w:rsidR="00646CF9" w:rsidRPr="00646CF9" w:rsidRDefault="00646CF9" w:rsidP="00646CF9">
            <w:pPr>
              <w:rPr>
                <w:rFonts w:ascii="Calibri" w:hAnsi="Calibri"/>
                <w:szCs w:val="22"/>
              </w:rPr>
            </w:pPr>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27C03FD6" w14:textId="77777777" w:rsidR="00646CF9" w:rsidRPr="00646CF9" w:rsidRDefault="00646CF9" w:rsidP="00646CF9">
            <w:pPr>
              <w:jc w:val="center"/>
              <w:rPr>
                <w:szCs w:val="21"/>
              </w:rPr>
            </w:pPr>
            <w:r w:rsidRPr="00646CF9">
              <w:rPr>
                <w:rFonts w:hint="eastAsia"/>
                <w:szCs w:val="21"/>
              </w:rPr>
              <w:t>Sb</w:t>
            </w:r>
          </w:p>
        </w:tc>
        <w:tc>
          <w:tcPr>
            <w:tcW w:w="387" w:type="pct"/>
            <w:tcBorders>
              <w:left w:val="single" w:sz="2" w:space="0" w:color="auto"/>
              <w:right w:val="single" w:sz="2" w:space="0" w:color="auto"/>
            </w:tcBorders>
            <w:noWrap/>
            <w:vAlign w:val="center"/>
          </w:tcPr>
          <w:p w14:paraId="155DB1D0" w14:textId="77777777" w:rsidR="00646CF9" w:rsidRPr="00646CF9" w:rsidRDefault="00646CF9" w:rsidP="00646CF9">
            <w:pPr>
              <w:jc w:val="center"/>
              <w:rPr>
                <w:sz w:val="18"/>
                <w:szCs w:val="18"/>
              </w:rPr>
            </w:pPr>
            <w:r w:rsidRPr="00646CF9">
              <w:rPr>
                <w:rFonts w:hint="eastAsia"/>
                <w:sz w:val="18"/>
                <w:szCs w:val="18"/>
              </w:rPr>
              <w:t>0.19</w:t>
            </w:r>
          </w:p>
        </w:tc>
        <w:tc>
          <w:tcPr>
            <w:tcW w:w="387" w:type="pct"/>
            <w:tcBorders>
              <w:left w:val="single" w:sz="2" w:space="0" w:color="auto"/>
              <w:right w:val="single" w:sz="2" w:space="0" w:color="auto"/>
            </w:tcBorders>
            <w:vAlign w:val="center"/>
          </w:tcPr>
          <w:p w14:paraId="467B2D76"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1D6477E7"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58BD5EA6" w14:textId="77777777" w:rsidR="00646CF9" w:rsidRPr="00646CF9" w:rsidRDefault="00646CF9" w:rsidP="00646CF9">
            <w:pPr>
              <w:rPr>
                <w:rFonts w:ascii="Calibri" w:hAnsi="Calibri"/>
                <w:szCs w:val="22"/>
              </w:rPr>
            </w:pPr>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73E4DBA5" w14:textId="77777777" w:rsidR="00646CF9" w:rsidRPr="00646CF9" w:rsidRDefault="00646CF9" w:rsidP="00646CF9">
            <w:pPr>
              <w:jc w:val="center"/>
              <w:rPr>
                <w:szCs w:val="21"/>
              </w:rPr>
            </w:pPr>
            <w:r w:rsidRPr="00646CF9">
              <w:rPr>
                <w:rFonts w:hint="eastAsia"/>
                <w:szCs w:val="21"/>
              </w:rPr>
              <w:t>Ca</w:t>
            </w:r>
          </w:p>
        </w:tc>
        <w:tc>
          <w:tcPr>
            <w:tcW w:w="387" w:type="pct"/>
            <w:tcBorders>
              <w:left w:val="single" w:sz="2" w:space="0" w:color="auto"/>
              <w:right w:val="single" w:sz="2" w:space="0" w:color="auto"/>
            </w:tcBorders>
            <w:noWrap/>
            <w:vAlign w:val="center"/>
          </w:tcPr>
          <w:p w14:paraId="2DCB44E0" w14:textId="77777777" w:rsidR="00646CF9" w:rsidRPr="00646CF9" w:rsidRDefault="00646CF9" w:rsidP="00646CF9">
            <w:pPr>
              <w:jc w:val="center"/>
              <w:rPr>
                <w:sz w:val="18"/>
                <w:szCs w:val="18"/>
              </w:rPr>
            </w:pPr>
            <w:r w:rsidRPr="00646CF9">
              <w:rPr>
                <w:rFonts w:hint="eastAsia"/>
                <w:sz w:val="18"/>
                <w:szCs w:val="18"/>
              </w:rPr>
              <w:t>0.20</w:t>
            </w:r>
          </w:p>
        </w:tc>
        <w:tc>
          <w:tcPr>
            <w:tcW w:w="387" w:type="pct"/>
            <w:tcBorders>
              <w:left w:val="single" w:sz="2" w:space="0" w:color="auto"/>
              <w:right w:val="single" w:sz="2" w:space="0" w:color="auto"/>
            </w:tcBorders>
            <w:vAlign w:val="center"/>
          </w:tcPr>
          <w:p w14:paraId="6A1E09A2"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165B9823"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3258898C" w14:textId="77777777" w:rsidR="00646CF9" w:rsidRPr="00646CF9" w:rsidRDefault="00646CF9" w:rsidP="00646CF9">
            <w:pPr>
              <w:rPr>
                <w:rFonts w:ascii="Calibri" w:hAnsi="Calibri"/>
                <w:szCs w:val="22"/>
              </w:rPr>
            </w:pPr>
            <w:r w:rsidRPr="00646CF9">
              <w:rPr>
                <w:rFonts w:hint="eastAsia"/>
                <w:sz w:val="18"/>
                <w:szCs w:val="18"/>
              </w:rPr>
              <w:t>Cu1950</w:t>
            </w:r>
            <w:r w:rsidRPr="00646CF9">
              <w:rPr>
                <w:rFonts w:hint="eastAsia"/>
                <w:sz w:val="18"/>
                <w:szCs w:val="18"/>
              </w:rPr>
              <w:t>、</w:t>
            </w:r>
            <w:r w:rsidRPr="00646CF9">
              <w:rPr>
                <w:rFonts w:hint="eastAsia"/>
                <w:sz w:val="18"/>
                <w:szCs w:val="18"/>
              </w:rPr>
              <w:t>Pb900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Fe660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09A19548" w14:textId="77777777" w:rsidR="00646CF9" w:rsidRPr="00646CF9" w:rsidRDefault="00646CF9" w:rsidP="00646CF9">
            <w:pPr>
              <w:jc w:val="center"/>
              <w:rPr>
                <w:szCs w:val="21"/>
              </w:rPr>
            </w:pPr>
            <w:r w:rsidRPr="00646CF9">
              <w:rPr>
                <w:rFonts w:hint="eastAsia"/>
                <w:szCs w:val="21"/>
              </w:rPr>
              <w:t>Mg</w:t>
            </w:r>
          </w:p>
        </w:tc>
        <w:tc>
          <w:tcPr>
            <w:tcW w:w="387" w:type="pct"/>
            <w:tcBorders>
              <w:left w:val="single" w:sz="2" w:space="0" w:color="auto"/>
              <w:right w:val="single" w:sz="2" w:space="0" w:color="auto"/>
            </w:tcBorders>
            <w:noWrap/>
            <w:vAlign w:val="center"/>
          </w:tcPr>
          <w:p w14:paraId="16E8A155" w14:textId="77777777" w:rsidR="00646CF9" w:rsidRPr="00646CF9" w:rsidRDefault="00646CF9" w:rsidP="00646CF9">
            <w:pPr>
              <w:jc w:val="center"/>
              <w:rPr>
                <w:sz w:val="18"/>
                <w:szCs w:val="18"/>
              </w:rPr>
            </w:pPr>
            <w:r w:rsidRPr="00646CF9">
              <w:rPr>
                <w:rFonts w:hint="eastAsia"/>
                <w:sz w:val="18"/>
                <w:szCs w:val="18"/>
              </w:rPr>
              <w:t>0.19</w:t>
            </w:r>
          </w:p>
        </w:tc>
        <w:tc>
          <w:tcPr>
            <w:tcW w:w="387" w:type="pct"/>
            <w:tcBorders>
              <w:left w:val="single" w:sz="2" w:space="0" w:color="auto"/>
              <w:right w:val="single" w:sz="2" w:space="0" w:color="auto"/>
            </w:tcBorders>
            <w:vAlign w:val="center"/>
          </w:tcPr>
          <w:p w14:paraId="7581F9DD" w14:textId="77777777" w:rsidR="00646CF9" w:rsidRPr="00646CF9" w:rsidRDefault="00646CF9" w:rsidP="00646CF9">
            <w:pPr>
              <w:jc w:val="center"/>
              <w:rPr>
                <w:sz w:val="18"/>
                <w:szCs w:val="18"/>
              </w:rPr>
            </w:pPr>
            <w:r w:rsidRPr="00646CF9">
              <w:rPr>
                <w:rFonts w:hint="eastAsia"/>
                <w:sz w:val="18"/>
                <w:szCs w:val="18"/>
              </w:rPr>
              <w:t>0.50</w:t>
            </w:r>
          </w:p>
        </w:tc>
      </w:tr>
      <w:tr w:rsidR="00646CF9" w:rsidRPr="00646CF9" w14:paraId="5BCE5772" w14:textId="77777777" w:rsidTr="004E5600">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52E82C23" w14:textId="77777777" w:rsidR="00646CF9" w:rsidRPr="00646CF9" w:rsidRDefault="00646CF9" w:rsidP="00646CF9">
            <w:pPr>
              <w:rPr>
                <w:rFonts w:ascii="Calibri" w:hAnsi="Calibri"/>
                <w:szCs w:val="22"/>
              </w:rPr>
            </w:pPr>
            <w:r w:rsidRPr="00646CF9">
              <w:rPr>
                <w:rFonts w:hint="eastAsia"/>
                <w:sz w:val="18"/>
                <w:szCs w:val="18"/>
              </w:rPr>
              <w:t>Cu1950</w:t>
            </w:r>
            <w:r w:rsidRPr="00646CF9">
              <w:rPr>
                <w:rFonts w:hint="eastAsia"/>
                <w:sz w:val="18"/>
                <w:szCs w:val="18"/>
              </w:rPr>
              <w:t>、</w:t>
            </w:r>
            <w:r w:rsidRPr="00646CF9">
              <w:rPr>
                <w:rFonts w:hint="eastAsia"/>
                <w:sz w:val="18"/>
                <w:szCs w:val="18"/>
              </w:rPr>
              <w:t>Pb9000</w:t>
            </w:r>
            <w:r w:rsidRPr="00646CF9">
              <w:rPr>
                <w:rFonts w:hint="eastAsia"/>
                <w:sz w:val="18"/>
                <w:szCs w:val="18"/>
              </w:rPr>
              <w:t>、</w:t>
            </w:r>
            <w:r w:rsidRPr="00646CF9">
              <w:rPr>
                <w:rFonts w:hint="eastAsia"/>
                <w:sz w:val="18"/>
                <w:szCs w:val="18"/>
              </w:rPr>
              <w:t>Zn480</w:t>
            </w:r>
            <w:r w:rsidRPr="00646CF9">
              <w:rPr>
                <w:rFonts w:hint="eastAsia"/>
                <w:sz w:val="18"/>
                <w:szCs w:val="18"/>
              </w:rPr>
              <w:t>、</w:t>
            </w:r>
            <w:r w:rsidRPr="00646CF9">
              <w:rPr>
                <w:rFonts w:hint="eastAsia"/>
                <w:sz w:val="18"/>
                <w:szCs w:val="18"/>
              </w:rPr>
              <w:t>As600</w:t>
            </w:r>
            <w:r w:rsidRPr="00646CF9">
              <w:rPr>
                <w:rFonts w:hint="eastAsia"/>
                <w:sz w:val="18"/>
                <w:szCs w:val="18"/>
              </w:rPr>
              <w:t>、</w:t>
            </w:r>
            <w:r w:rsidRPr="00646CF9">
              <w:rPr>
                <w:sz w:val="18"/>
                <w:szCs w:val="18"/>
              </w:rPr>
              <w:t>Cd</w:t>
            </w:r>
            <w:r w:rsidRPr="00646CF9">
              <w:rPr>
                <w:rFonts w:hint="eastAsia"/>
                <w:sz w:val="18"/>
                <w:szCs w:val="18"/>
              </w:rPr>
              <w:t>480</w:t>
            </w:r>
            <w:r w:rsidRPr="00646CF9">
              <w:rPr>
                <w:rFonts w:hint="eastAsia"/>
                <w:sz w:val="18"/>
                <w:szCs w:val="18"/>
              </w:rPr>
              <w:t>、</w:t>
            </w:r>
            <w:r w:rsidRPr="00646CF9">
              <w:rPr>
                <w:rFonts w:hint="eastAsia"/>
                <w:sz w:val="18"/>
                <w:szCs w:val="18"/>
              </w:rPr>
              <w:t>Bi600</w:t>
            </w:r>
            <w:r w:rsidRPr="00646CF9">
              <w:rPr>
                <w:rFonts w:hint="eastAsia"/>
                <w:sz w:val="18"/>
                <w:szCs w:val="18"/>
              </w:rPr>
              <w:t>、</w:t>
            </w:r>
            <w:r w:rsidRPr="00646CF9">
              <w:rPr>
                <w:rFonts w:hint="eastAsia"/>
                <w:sz w:val="18"/>
                <w:szCs w:val="18"/>
              </w:rPr>
              <w:t>Sb60</w:t>
            </w:r>
            <w:r w:rsidRPr="00646CF9">
              <w:rPr>
                <w:rFonts w:hint="eastAsia"/>
                <w:sz w:val="18"/>
                <w:szCs w:val="18"/>
              </w:rPr>
              <w:t>、</w:t>
            </w:r>
            <w:r w:rsidRPr="00646CF9">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2FF2281D" w14:textId="77777777" w:rsidR="00646CF9" w:rsidRPr="00646CF9" w:rsidRDefault="00646CF9" w:rsidP="00646CF9">
            <w:pPr>
              <w:jc w:val="center"/>
              <w:rPr>
                <w:szCs w:val="21"/>
              </w:rPr>
            </w:pPr>
            <w:r w:rsidRPr="00646CF9">
              <w:rPr>
                <w:rFonts w:hint="eastAsia"/>
                <w:szCs w:val="21"/>
              </w:rPr>
              <w:t>Fe</w:t>
            </w:r>
          </w:p>
        </w:tc>
        <w:tc>
          <w:tcPr>
            <w:tcW w:w="387" w:type="pct"/>
            <w:tcBorders>
              <w:left w:val="single" w:sz="2" w:space="0" w:color="auto"/>
              <w:bottom w:val="single" w:sz="2" w:space="0" w:color="auto"/>
              <w:right w:val="single" w:sz="2" w:space="0" w:color="auto"/>
            </w:tcBorders>
            <w:noWrap/>
            <w:vAlign w:val="center"/>
          </w:tcPr>
          <w:p w14:paraId="77F99B80" w14:textId="77777777" w:rsidR="00646CF9" w:rsidRPr="00646CF9" w:rsidRDefault="00646CF9" w:rsidP="00646CF9">
            <w:pPr>
              <w:jc w:val="center"/>
              <w:rPr>
                <w:sz w:val="18"/>
                <w:szCs w:val="18"/>
              </w:rPr>
            </w:pPr>
            <w:r w:rsidRPr="00646CF9">
              <w:rPr>
                <w:rFonts w:hint="eastAsia"/>
                <w:sz w:val="18"/>
                <w:szCs w:val="18"/>
              </w:rPr>
              <w:t>0.20</w:t>
            </w:r>
          </w:p>
        </w:tc>
        <w:tc>
          <w:tcPr>
            <w:tcW w:w="387" w:type="pct"/>
            <w:tcBorders>
              <w:left w:val="single" w:sz="2" w:space="0" w:color="auto"/>
              <w:bottom w:val="single" w:sz="2" w:space="0" w:color="auto"/>
              <w:right w:val="single" w:sz="2" w:space="0" w:color="auto"/>
            </w:tcBorders>
            <w:vAlign w:val="center"/>
          </w:tcPr>
          <w:p w14:paraId="3DCF7BD4" w14:textId="77777777" w:rsidR="00646CF9" w:rsidRPr="00646CF9" w:rsidRDefault="00646CF9" w:rsidP="00646CF9">
            <w:pPr>
              <w:jc w:val="center"/>
              <w:rPr>
                <w:sz w:val="18"/>
                <w:szCs w:val="18"/>
              </w:rPr>
            </w:pPr>
            <w:r w:rsidRPr="00646CF9">
              <w:rPr>
                <w:rFonts w:hint="eastAsia"/>
                <w:sz w:val="18"/>
                <w:szCs w:val="18"/>
              </w:rPr>
              <w:t>0.51</w:t>
            </w:r>
          </w:p>
        </w:tc>
      </w:tr>
    </w:tbl>
    <w:p w14:paraId="15FD8BAE" w14:textId="77777777" w:rsidR="00CA60C6" w:rsidRDefault="00CA60C6" w:rsidP="00633A5F">
      <w:pPr>
        <w:tabs>
          <w:tab w:val="center" w:pos="4153"/>
        </w:tabs>
        <w:snapToGrid w:val="0"/>
        <w:spacing w:line="360" w:lineRule="auto"/>
        <w:jc w:val="center"/>
        <w:rPr>
          <w:rFonts w:hAnsi="宋体"/>
          <w:sz w:val="24"/>
        </w:rPr>
      </w:pPr>
    </w:p>
    <w:p w14:paraId="3AE44ED4" w14:textId="77777777" w:rsidR="001C1649" w:rsidRPr="001C1649" w:rsidRDefault="001C1649" w:rsidP="001C1649">
      <w:pPr>
        <w:adjustRightInd w:val="0"/>
        <w:snapToGrid w:val="0"/>
        <w:spacing w:before="50" w:after="50"/>
        <w:rPr>
          <w:rFonts w:ascii="宋体" w:hAnsi="宋体"/>
          <w:szCs w:val="21"/>
        </w:rPr>
      </w:pPr>
      <w:r w:rsidRPr="001C1649">
        <w:rPr>
          <w:rFonts w:ascii="宋体" w:hAnsi="宋体"/>
          <w:szCs w:val="21"/>
        </w:rPr>
        <w:t>3.3  样品回收率试验</w:t>
      </w:r>
    </w:p>
    <w:p w14:paraId="63B0F2D4" w14:textId="77777777" w:rsidR="001C1649" w:rsidRPr="001C1649" w:rsidRDefault="001C1649" w:rsidP="001C1649">
      <w:pPr>
        <w:ind w:firstLineChars="200" w:firstLine="420"/>
        <w:rPr>
          <w:szCs w:val="21"/>
        </w:rPr>
      </w:pPr>
      <w:r w:rsidRPr="001C1649">
        <w:rPr>
          <w:rFonts w:hint="eastAsia"/>
          <w:szCs w:val="21"/>
        </w:rPr>
        <w:t>为了考察本法的准确度</w:t>
      </w:r>
      <w:r>
        <w:rPr>
          <w:rFonts w:hint="eastAsia"/>
          <w:szCs w:val="21"/>
        </w:rPr>
        <w:t>，</w:t>
      </w:r>
      <w:r w:rsidR="00646CF9" w:rsidRPr="00827F4D">
        <w:rPr>
          <w:szCs w:val="21"/>
        </w:rPr>
        <w:t>对样品</w:t>
      </w:r>
      <w:r w:rsidR="00646CF9" w:rsidRPr="00827F4D">
        <w:rPr>
          <w:rFonts w:ascii="宋体" w:hAnsi="宋体" w:hint="eastAsia"/>
        </w:rPr>
        <w:t>1#</w:t>
      </w:r>
      <w:r w:rsidR="00646CF9" w:rsidRPr="00827F4D">
        <w:rPr>
          <w:szCs w:val="21"/>
        </w:rPr>
        <w:t>中</w:t>
      </w:r>
      <w:r w:rsidR="00646CF9" w:rsidRPr="00827F4D">
        <w:rPr>
          <w:rFonts w:hint="eastAsia"/>
          <w:szCs w:val="21"/>
        </w:rPr>
        <w:t>Ag</w:t>
      </w:r>
      <w:r w:rsidR="00646CF9" w:rsidRPr="00827F4D">
        <w:rPr>
          <w:rFonts w:hint="eastAsia"/>
          <w:szCs w:val="21"/>
        </w:rPr>
        <w:t>、</w:t>
      </w:r>
      <w:r w:rsidR="00646CF9" w:rsidRPr="00827F4D">
        <w:rPr>
          <w:rFonts w:hint="eastAsia"/>
          <w:szCs w:val="21"/>
        </w:rPr>
        <w:t>As</w:t>
      </w:r>
      <w:r w:rsidR="00646CF9" w:rsidRPr="00827F4D">
        <w:rPr>
          <w:rFonts w:hint="eastAsia"/>
          <w:szCs w:val="21"/>
        </w:rPr>
        <w:t>、</w:t>
      </w:r>
      <w:r w:rsidR="00646CF9" w:rsidRPr="00827F4D">
        <w:rPr>
          <w:rFonts w:hint="eastAsia"/>
          <w:szCs w:val="21"/>
        </w:rPr>
        <w:t>Ca</w:t>
      </w:r>
      <w:r w:rsidR="00646CF9" w:rsidRPr="00827F4D">
        <w:rPr>
          <w:rFonts w:hint="eastAsia"/>
          <w:szCs w:val="21"/>
        </w:rPr>
        <w:t>、</w:t>
      </w:r>
      <w:r w:rsidR="00646CF9" w:rsidRPr="00827F4D">
        <w:rPr>
          <w:rFonts w:hint="eastAsia"/>
          <w:szCs w:val="21"/>
        </w:rPr>
        <w:t>Cu</w:t>
      </w:r>
      <w:r w:rsidR="00646CF9" w:rsidRPr="00827F4D">
        <w:rPr>
          <w:rFonts w:hint="eastAsia"/>
          <w:szCs w:val="21"/>
        </w:rPr>
        <w:t>、</w:t>
      </w:r>
      <w:r w:rsidR="00646CF9" w:rsidRPr="00827F4D">
        <w:rPr>
          <w:rFonts w:hint="eastAsia"/>
          <w:szCs w:val="21"/>
        </w:rPr>
        <w:t>Fe</w:t>
      </w:r>
      <w:r w:rsidR="00646CF9" w:rsidRPr="00827F4D">
        <w:rPr>
          <w:szCs w:val="21"/>
        </w:rPr>
        <w:t>、</w:t>
      </w:r>
      <w:r w:rsidR="00646CF9" w:rsidRPr="00827F4D">
        <w:rPr>
          <w:rFonts w:hint="eastAsia"/>
          <w:szCs w:val="21"/>
        </w:rPr>
        <w:t>In</w:t>
      </w:r>
      <w:r w:rsidR="00646CF9" w:rsidRPr="00827F4D">
        <w:rPr>
          <w:szCs w:val="21"/>
        </w:rPr>
        <w:t>，样品</w:t>
      </w:r>
      <w:r w:rsidR="00646CF9" w:rsidRPr="00827F4D">
        <w:rPr>
          <w:rFonts w:ascii="宋体" w:hAnsi="宋体" w:hint="eastAsia"/>
        </w:rPr>
        <w:t>6#</w:t>
      </w:r>
      <w:r w:rsidR="00646CF9" w:rsidRPr="00827F4D">
        <w:rPr>
          <w:szCs w:val="21"/>
        </w:rPr>
        <w:t>中</w:t>
      </w:r>
      <w:r w:rsidR="00646CF9" w:rsidRPr="00827F4D">
        <w:rPr>
          <w:rFonts w:hint="eastAsia"/>
          <w:szCs w:val="21"/>
        </w:rPr>
        <w:t>Mg</w:t>
      </w:r>
      <w:r w:rsidR="00646CF9" w:rsidRPr="00827F4D">
        <w:rPr>
          <w:szCs w:val="21"/>
        </w:rPr>
        <w:t>、</w:t>
      </w:r>
      <w:r w:rsidR="00646CF9" w:rsidRPr="00827F4D">
        <w:rPr>
          <w:rFonts w:hint="eastAsia"/>
          <w:szCs w:val="21"/>
        </w:rPr>
        <w:t>Zn</w:t>
      </w:r>
      <w:r w:rsidR="00646CF9" w:rsidRPr="00827F4D">
        <w:rPr>
          <w:rFonts w:hint="eastAsia"/>
          <w:szCs w:val="21"/>
        </w:rPr>
        <w:t>、</w:t>
      </w:r>
      <w:r w:rsidR="00646CF9" w:rsidRPr="00827F4D">
        <w:rPr>
          <w:rFonts w:hint="eastAsia"/>
          <w:szCs w:val="21"/>
        </w:rPr>
        <w:t>Bi</w:t>
      </w:r>
      <w:r w:rsidR="00646CF9" w:rsidRPr="00827F4D">
        <w:rPr>
          <w:rFonts w:hint="eastAsia"/>
          <w:szCs w:val="21"/>
        </w:rPr>
        <w:t>，</w:t>
      </w:r>
      <w:r w:rsidR="00646CF9" w:rsidRPr="00827F4D">
        <w:rPr>
          <w:szCs w:val="21"/>
        </w:rPr>
        <w:t>样品</w:t>
      </w:r>
      <w:r w:rsidR="00646CF9" w:rsidRPr="00827F4D">
        <w:rPr>
          <w:rFonts w:ascii="宋体" w:hAnsi="宋体" w:hint="eastAsia"/>
        </w:rPr>
        <w:lastRenderedPageBreak/>
        <w:t>7#</w:t>
      </w:r>
      <w:r w:rsidR="00646CF9" w:rsidRPr="00827F4D">
        <w:rPr>
          <w:szCs w:val="21"/>
        </w:rPr>
        <w:t>中</w:t>
      </w:r>
      <w:r w:rsidR="00646CF9" w:rsidRPr="00827F4D">
        <w:rPr>
          <w:rFonts w:hint="eastAsia"/>
          <w:szCs w:val="21"/>
        </w:rPr>
        <w:t>Cd</w:t>
      </w:r>
      <w:r w:rsidR="00646CF9" w:rsidRPr="00827F4D">
        <w:rPr>
          <w:rFonts w:hint="eastAsia"/>
          <w:szCs w:val="21"/>
        </w:rPr>
        <w:t>、</w:t>
      </w:r>
      <w:r w:rsidR="00646CF9" w:rsidRPr="00827F4D">
        <w:rPr>
          <w:rFonts w:hint="eastAsia"/>
          <w:szCs w:val="21"/>
        </w:rPr>
        <w:t>Pb</w:t>
      </w:r>
      <w:r w:rsidR="00646CF9" w:rsidRPr="00827F4D">
        <w:rPr>
          <w:rFonts w:hint="eastAsia"/>
          <w:szCs w:val="21"/>
        </w:rPr>
        <w:t>、</w:t>
      </w:r>
      <w:r w:rsidR="00646CF9" w:rsidRPr="00827F4D">
        <w:rPr>
          <w:rFonts w:hint="eastAsia"/>
          <w:szCs w:val="21"/>
        </w:rPr>
        <w:t>Sb</w:t>
      </w:r>
      <w:r w:rsidR="00646CF9" w:rsidRPr="00827F4D">
        <w:rPr>
          <w:szCs w:val="21"/>
        </w:rPr>
        <w:t>，</w:t>
      </w:r>
      <w:r w:rsidR="00B351D9">
        <w:rPr>
          <w:rFonts w:hint="eastAsia"/>
          <w:szCs w:val="21"/>
        </w:rPr>
        <w:t>按照</w:t>
      </w:r>
      <w:r w:rsidR="00B351D9" w:rsidRPr="001C1649">
        <w:rPr>
          <w:rFonts w:hint="eastAsia"/>
          <w:szCs w:val="21"/>
        </w:rPr>
        <w:t>分析步骤进行标准加入回收试验</w:t>
      </w:r>
      <w:r w:rsidR="00B351D9">
        <w:rPr>
          <w:rFonts w:hint="eastAsia"/>
          <w:szCs w:val="21"/>
        </w:rPr>
        <w:t>，</w:t>
      </w:r>
      <w:r w:rsidR="00646CF9" w:rsidRPr="00827F4D">
        <w:rPr>
          <w:szCs w:val="21"/>
        </w:rPr>
        <w:t>结果见表</w:t>
      </w:r>
      <w:r w:rsidR="00646CF9" w:rsidRPr="00827F4D">
        <w:rPr>
          <w:rFonts w:hint="eastAsia"/>
          <w:szCs w:val="21"/>
        </w:rPr>
        <w:t>6</w:t>
      </w:r>
      <w:r w:rsidR="00646CF9" w:rsidRPr="00827F4D">
        <w:rPr>
          <w:szCs w:val="21"/>
        </w:rPr>
        <w:t>。</w:t>
      </w:r>
      <w:r w:rsidRPr="001C1649">
        <w:rPr>
          <w:rFonts w:hint="eastAsia"/>
          <w:szCs w:val="21"/>
        </w:rPr>
        <w:t>用</w:t>
      </w:r>
      <w:r w:rsidRPr="001C1649">
        <w:rPr>
          <w:rFonts w:hint="eastAsia"/>
          <w:szCs w:val="21"/>
        </w:rPr>
        <w:t>ZJ1102#</w:t>
      </w:r>
      <w:r w:rsidRPr="001C1649">
        <w:rPr>
          <w:rFonts w:hint="eastAsia"/>
          <w:szCs w:val="21"/>
        </w:rPr>
        <w:t>、</w:t>
      </w:r>
      <w:r w:rsidRPr="001C1649">
        <w:rPr>
          <w:rFonts w:hint="eastAsia"/>
          <w:szCs w:val="21"/>
        </w:rPr>
        <w:t>D1108#</w:t>
      </w:r>
      <w:r w:rsidRPr="001C1649">
        <w:rPr>
          <w:rFonts w:hint="eastAsia"/>
          <w:szCs w:val="21"/>
        </w:rPr>
        <w:t>、</w:t>
      </w:r>
      <w:r w:rsidRPr="001C1649">
        <w:rPr>
          <w:rFonts w:hint="eastAsia"/>
          <w:szCs w:val="21"/>
        </w:rPr>
        <w:t>D1110#</w:t>
      </w:r>
      <w:r w:rsidRPr="001C1649">
        <w:rPr>
          <w:rFonts w:hint="eastAsia"/>
          <w:szCs w:val="21"/>
        </w:rPr>
        <w:t>样品按分析步骤进行标准加入回收试验，其结果见表</w:t>
      </w:r>
      <w:r w:rsidR="00646CF9">
        <w:rPr>
          <w:rFonts w:hint="eastAsia"/>
          <w:szCs w:val="21"/>
        </w:rPr>
        <w:t>6</w:t>
      </w:r>
      <w:r w:rsidRPr="001C1649">
        <w:rPr>
          <w:rFonts w:hint="eastAsia"/>
          <w:szCs w:val="21"/>
        </w:rPr>
        <w:t>。从表</w:t>
      </w:r>
      <w:r w:rsidR="00646CF9">
        <w:rPr>
          <w:rFonts w:hint="eastAsia"/>
          <w:szCs w:val="21"/>
        </w:rPr>
        <w:t>6</w:t>
      </w:r>
      <w:r w:rsidRPr="001C1649">
        <w:rPr>
          <w:rFonts w:hint="eastAsia"/>
          <w:szCs w:val="21"/>
        </w:rPr>
        <w:t>中看样品加标回收率在</w:t>
      </w:r>
      <w:r w:rsidR="00B351D9">
        <w:rPr>
          <w:rFonts w:hint="eastAsia"/>
          <w:color w:val="000000"/>
          <w:sz w:val="22"/>
        </w:rPr>
        <w:t>95.95</w:t>
      </w:r>
      <w:r w:rsidRPr="001C1649">
        <w:rPr>
          <w:szCs w:val="21"/>
        </w:rPr>
        <w:t>%-</w:t>
      </w:r>
      <w:r w:rsidR="00B351D9">
        <w:rPr>
          <w:rFonts w:hint="eastAsia"/>
          <w:color w:val="000000"/>
          <w:sz w:val="22"/>
        </w:rPr>
        <w:t>106.94</w:t>
      </w:r>
      <w:r w:rsidRPr="001C1649">
        <w:rPr>
          <w:szCs w:val="21"/>
        </w:rPr>
        <w:t>%</w:t>
      </w:r>
      <w:r w:rsidR="00B351D9">
        <w:rPr>
          <w:rFonts w:hint="eastAsia"/>
          <w:szCs w:val="21"/>
        </w:rPr>
        <w:t>之间</w:t>
      </w:r>
      <w:r w:rsidRPr="001C1649">
        <w:rPr>
          <w:szCs w:val="21"/>
        </w:rPr>
        <w:t>，</w:t>
      </w:r>
      <w:r w:rsidR="00B351D9" w:rsidRPr="00D21D14">
        <w:rPr>
          <w:rFonts w:ascii="宋体" w:hAnsi="宋体"/>
        </w:rPr>
        <w:t>具有较好的准确度</w:t>
      </w:r>
      <w:r w:rsidR="00B351D9">
        <w:rPr>
          <w:rFonts w:ascii="宋体" w:hAnsi="宋体" w:hint="eastAsia"/>
        </w:rPr>
        <w:t>，</w:t>
      </w:r>
      <w:r w:rsidRPr="001C1649">
        <w:rPr>
          <w:szCs w:val="21"/>
        </w:rPr>
        <w:t>可作为行业标准方法推广使用</w:t>
      </w:r>
      <w:r w:rsidRPr="001C1649">
        <w:rPr>
          <w:sz w:val="24"/>
        </w:rPr>
        <w:t>。</w:t>
      </w:r>
    </w:p>
    <w:p w14:paraId="1660AABA" w14:textId="77777777" w:rsidR="001C1649" w:rsidRDefault="001C1649" w:rsidP="001C1649">
      <w:pPr>
        <w:spacing w:line="360" w:lineRule="auto"/>
        <w:jc w:val="center"/>
        <w:rPr>
          <w:szCs w:val="21"/>
        </w:rPr>
      </w:pPr>
      <w:r w:rsidRPr="001C1649">
        <w:rPr>
          <w:szCs w:val="21"/>
        </w:rPr>
        <w:t>表</w:t>
      </w:r>
      <w:r w:rsidR="00646CF9">
        <w:rPr>
          <w:rFonts w:hint="eastAsia"/>
          <w:szCs w:val="21"/>
        </w:rPr>
        <w:t>6</w:t>
      </w:r>
      <w:r w:rsidRPr="001C1649">
        <w:rPr>
          <w:szCs w:val="21"/>
        </w:rPr>
        <w:t>加标回收实验</w:t>
      </w:r>
    </w:p>
    <w:tbl>
      <w:tblPr>
        <w:tblW w:w="4455"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06"/>
        <w:gridCol w:w="592"/>
        <w:gridCol w:w="1228"/>
        <w:gridCol w:w="1228"/>
        <w:gridCol w:w="1400"/>
        <w:gridCol w:w="1204"/>
        <w:gridCol w:w="1259"/>
        <w:gridCol w:w="1011"/>
      </w:tblGrid>
      <w:tr w:rsidR="00B351D9" w:rsidRPr="000F1983" w14:paraId="131FE6BB" w14:textId="77777777" w:rsidTr="00B351D9">
        <w:trPr>
          <w:trHeight w:val="340"/>
          <w:jc w:val="center"/>
        </w:trPr>
        <w:tc>
          <w:tcPr>
            <w:tcW w:w="702" w:type="pct"/>
            <w:gridSpan w:val="2"/>
            <w:tcBorders>
              <w:top w:val="single" w:sz="2" w:space="0" w:color="auto"/>
              <w:left w:val="single" w:sz="2" w:space="0" w:color="auto"/>
              <w:bottom w:val="single" w:sz="2" w:space="0" w:color="auto"/>
              <w:right w:val="single" w:sz="2" w:space="0" w:color="auto"/>
            </w:tcBorders>
            <w:vAlign w:val="center"/>
          </w:tcPr>
          <w:p w14:paraId="158250C7" w14:textId="77777777" w:rsidR="00B351D9" w:rsidRPr="000F1983" w:rsidRDefault="00B351D9" w:rsidP="004E5600">
            <w:pPr>
              <w:jc w:val="center"/>
              <w:rPr>
                <w:sz w:val="18"/>
                <w:szCs w:val="18"/>
              </w:rPr>
            </w:pPr>
            <w:r w:rsidRPr="000F1983">
              <w:rPr>
                <w:rFonts w:hint="eastAsia"/>
                <w:sz w:val="18"/>
                <w:szCs w:val="18"/>
              </w:rPr>
              <w:t>元素及样品</w:t>
            </w:r>
          </w:p>
        </w:tc>
        <w:tc>
          <w:tcPr>
            <w:tcW w:w="720" w:type="pct"/>
            <w:tcBorders>
              <w:top w:val="single" w:sz="2" w:space="0" w:color="auto"/>
              <w:left w:val="single" w:sz="2" w:space="0" w:color="auto"/>
              <w:bottom w:val="single" w:sz="2" w:space="0" w:color="auto"/>
              <w:right w:val="single" w:sz="2" w:space="0" w:color="auto"/>
            </w:tcBorders>
            <w:vAlign w:val="center"/>
          </w:tcPr>
          <w:p w14:paraId="4361A667" w14:textId="77777777" w:rsidR="00B351D9" w:rsidRPr="000F1983" w:rsidRDefault="00B351D9" w:rsidP="004E5600">
            <w:pPr>
              <w:jc w:val="center"/>
              <w:rPr>
                <w:sz w:val="18"/>
                <w:szCs w:val="18"/>
              </w:rPr>
            </w:pPr>
            <w:proofErr w:type="gramStart"/>
            <w:r w:rsidRPr="000F1983">
              <w:rPr>
                <w:rFonts w:hint="eastAsia"/>
                <w:sz w:val="18"/>
                <w:szCs w:val="18"/>
              </w:rPr>
              <w:t>称样量</w:t>
            </w:r>
            <w:proofErr w:type="gramEnd"/>
            <w:r w:rsidRPr="000F1983">
              <w:rPr>
                <w:rFonts w:hint="eastAsia"/>
                <w:sz w:val="18"/>
                <w:szCs w:val="18"/>
              </w:rPr>
              <w:t>/g</w:t>
            </w:r>
          </w:p>
        </w:tc>
        <w:tc>
          <w:tcPr>
            <w:tcW w:w="720" w:type="pct"/>
            <w:tcBorders>
              <w:top w:val="single" w:sz="2" w:space="0" w:color="auto"/>
              <w:left w:val="single" w:sz="2" w:space="0" w:color="auto"/>
              <w:bottom w:val="single" w:sz="2" w:space="0" w:color="auto"/>
              <w:right w:val="single" w:sz="2" w:space="0" w:color="auto"/>
            </w:tcBorders>
            <w:vAlign w:val="center"/>
          </w:tcPr>
          <w:p w14:paraId="14399B88" w14:textId="77777777" w:rsidR="00B351D9" w:rsidRPr="000F1983" w:rsidRDefault="00B351D9" w:rsidP="004E5600">
            <w:pPr>
              <w:jc w:val="center"/>
              <w:rPr>
                <w:sz w:val="18"/>
                <w:szCs w:val="18"/>
              </w:rPr>
            </w:pPr>
            <w:r w:rsidRPr="000F1983">
              <w:rPr>
                <w:rFonts w:hint="eastAsia"/>
                <w:sz w:val="18"/>
                <w:szCs w:val="18"/>
              </w:rPr>
              <w:t>元素含量</w:t>
            </w:r>
            <w:r w:rsidRPr="000F1983">
              <w:rPr>
                <w:rFonts w:hint="eastAsia"/>
                <w:sz w:val="18"/>
                <w:szCs w:val="18"/>
              </w:rPr>
              <w:t>/%</w:t>
            </w:r>
          </w:p>
        </w:tc>
        <w:tc>
          <w:tcPr>
            <w:tcW w:w="821" w:type="pct"/>
            <w:tcBorders>
              <w:top w:val="single" w:sz="2" w:space="0" w:color="auto"/>
              <w:left w:val="single" w:sz="2" w:space="0" w:color="auto"/>
              <w:bottom w:val="single" w:sz="2" w:space="0" w:color="auto"/>
              <w:right w:val="single" w:sz="2" w:space="0" w:color="auto"/>
            </w:tcBorders>
            <w:vAlign w:val="center"/>
          </w:tcPr>
          <w:p w14:paraId="01106948" w14:textId="77777777" w:rsidR="00B351D9" w:rsidRPr="000F1983" w:rsidRDefault="00B351D9" w:rsidP="004E5600">
            <w:pPr>
              <w:jc w:val="center"/>
              <w:rPr>
                <w:sz w:val="18"/>
                <w:szCs w:val="18"/>
              </w:rPr>
            </w:pPr>
            <w:r w:rsidRPr="000F1983">
              <w:rPr>
                <w:rFonts w:hint="eastAsia"/>
                <w:sz w:val="18"/>
                <w:szCs w:val="18"/>
              </w:rPr>
              <w:t>元素量</w:t>
            </w:r>
            <w:r w:rsidRPr="000F1983">
              <w:rPr>
                <w:rFonts w:hint="eastAsia"/>
                <w:sz w:val="18"/>
                <w:szCs w:val="18"/>
              </w:rPr>
              <w:t>/</w:t>
            </w:r>
            <w:proofErr w:type="spellStart"/>
            <w:r w:rsidRPr="000F1983">
              <w:rPr>
                <w:sz w:val="18"/>
                <w:szCs w:val="18"/>
              </w:rPr>
              <w:t>μg</w:t>
            </w:r>
            <w:proofErr w:type="spellEnd"/>
          </w:p>
        </w:tc>
        <w:tc>
          <w:tcPr>
            <w:tcW w:w="706" w:type="pct"/>
            <w:tcBorders>
              <w:top w:val="single" w:sz="2" w:space="0" w:color="auto"/>
              <w:left w:val="single" w:sz="2" w:space="0" w:color="auto"/>
              <w:bottom w:val="single" w:sz="2" w:space="0" w:color="auto"/>
              <w:right w:val="single" w:sz="2" w:space="0" w:color="auto"/>
            </w:tcBorders>
            <w:vAlign w:val="center"/>
          </w:tcPr>
          <w:p w14:paraId="6DA39D76" w14:textId="77777777" w:rsidR="00B351D9" w:rsidRPr="000F1983" w:rsidRDefault="00B351D9" w:rsidP="004E5600">
            <w:pPr>
              <w:jc w:val="center"/>
              <w:rPr>
                <w:sz w:val="18"/>
                <w:szCs w:val="18"/>
              </w:rPr>
            </w:pPr>
            <w:r w:rsidRPr="000F1983">
              <w:rPr>
                <w:rFonts w:hint="eastAsia"/>
                <w:sz w:val="18"/>
                <w:szCs w:val="18"/>
              </w:rPr>
              <w:t>加入量</w:t>
            </w:r>
            <w:r w:rsidRPr="000F1983">
              <w:rPr>
                <w:rFonts w:hint="eastAsia"/>
                <w:sz w:val="18"/>
                <w:szCs w:val="18"/>
              </w:rPr>
              <w:t>/</w:t>
            </w:r>
            <w:proofErr w:type="spellStart"/>
            <w:r w:rsidRPr="000F1983">
              <w:rPr>
                <w:sz w:val="18"/>
                <w:szCs w:val="18"/>
              </w:rPr>
              <w:t>μg</w:t>
            </w:r>
            <w:proofErr w:type="spellEnd"/>
          </w:p>
        </w:tc>
        <w:tc>
          <w:tcPr>
            <w:tcW w:w="738" w:type="pct"/>
            <w:tcBorders>
              <w:top w:val="single" w:sz="2" w:space="0" w:color="auto"/>
              <w:left w:val="single" w:sz="2" w:space="0" w:color="auto"/>
              <w:bottom w:val="single" w:sz="2" w:space="0" w:color="auto"/>
              <w:right w:val="single" w:sz="2" w:space="0" w:color="auto"/>
            </w:tcBorders>
            <w:vAlign w:val="center"/>
          </w:tcPr>
          <w:p w14:paraId="38DC9B73" w14:textId="77777777" w:rsidR="00B351D9" w:rsidRPr="000F1983" w:rsidRDefault="00B351D9" w:rsidP="004E5600">
            <w:pPr>
              <w:jc w:val="center"/>
              <w:rPr>
                <w:sz w:val="18"/>
                <w:szCs w:val="18"/>
              </w:rPr>
            </w:pPr>
            <w:r w:rsidRPr="000F1983">
              <w:rPr>
                <w:rFonts w:hint="eastAsia"/>
                <w:sz w:val="18"/>
                <w:szCs w:val="18"/>
              </w:rPr>
              <w:t>测得量</w:t>
            </w:r>
            <w:r w:rsidRPr="000F1983">
              <w:rPr>
                <w:rFonts w:hint="eastAsia"/>
                <w:sz w:val="18"/>
                <w:szCs w:val="18"/>
              </w:rPr>
              <w:t>/</w:t>
            </w:r>
            <w:proofErr w:type="spellStart"/>
            <w:r w:rsidRPr="000F1983">
              <w:rPr>
                <w:sz w:val="18"/>
                <w:szCs w:val="18"/>
              </w:rPr>
              <w:t>μg</w:t>
            </w:r>
            <w:proofErr w:type="spellEnd"/>
          </w:p>
        </w:tc>
        <w:tc>
          <w:tcPr>
            <w:tcW w:w="593" w:type="pct"/>
            <w:tcBorders>
              <w:top w:val="single" w:sz="2" w:space="0" w:color="auto"/>
              <w:left w:val="single" w:sz="2" w:space="0" w:color="auto"/>
              <w:bottom w:val="single" w:sz="2" w:space="0" w:color="auto"/>
              <w:right w:val="single" w:sz="2" w:space="0" w:color="auto"/>
            </w:tcBorders>
            <w:vAlign w:val="center"/>
          </w:tcPr>
          <w:p w14:paraId="0244593B" w14:textId="77777777" w:rsidR="00B351D9" w:rsidRPr="000F1983" w:rsidRDefault="00B351D9" w:rsidP="004E5600">
            <w:pPr>
              <w:jc w:val="center"/>
              <w:rPr>
                <w:sz w:val="18"/>
                <w:szCs w:val="18"/>
              </w:rPr>
            </w:pPr>
            <w:r w:rsidRPr="000F1983">
              <w:rPr>
                <w:rFonts w:hint="eastAsia"/>
                <w:sz w:val="18"/>
                <w:szCs w:val="18"/>
              </w:rPr>
              <w:t>回收率</w:t>
            </w:r>
            <w:r w:rsidRPr="000F1983">
              <w:rPr>
                <w:rFonts w:hint="eastAsia"/>
                <w:sz w:val="18"/>
                <w:szCs w:val="18"/>
              </w:rPr>
              <w:t>/</w:t>
            </w:r>
            <w:r w:rsidRPr="000F1983">
              <w:rPr>
                <w:sz w:val="18"/>
                <w:szCs w:val="18"/>
              </w:rPr>
              <w:t>%</w:t>
            </w:r>
          </w:p>
        </w:tc>
      </w:tr>
      <w:tr w:rsidR="00B351D9" w:rsidRPr="000F1983" w14:paraId="1E4083E6"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49E3538D" w14:textId="77777777" w:rsidR="00B351D9" w:rsidRPr="000F1983" w:rsidRDefault="00B351D9" w:rsidP="004E5600">
            <w:pPr>
              <w:jc w:val="center"/>
              <w:rPr>
                <w:sz w:val="18"/>
                <w:szCs w:val="18"/>
              </w:rPr>
            </w:pPr>
            <w:r>
              <w:rPr>
                <w:rFonts w:hint="eastAsia"/>
                <w:sz w:val="18"/>
                <w:szCs w:val="18"/>
              </w:rPr>
              <w:t>Ag</w:t>
            </w:r>
          </w:p>
        </w:tc>
        <w:tc>
          <w:tcPr>
            <w:tcW w:w="347" w:type="pct"/>
            <w:vMerge w:val="restart"/>
            <w:tcBorders>
              <w:top w:val="single" w:sz="2" w:space="0" w:color="auto"/>
              <w:left w:val="single" w:sz="2" w:space="0" w:color="auto"/>
              <w:right w:val="single" w:sz="2" w:space="0" w:color="auto"/>
            </w:tcBorders>
            <w:vAlign w:val="center"/>
          </w:tcPr>
          <w:p w14:paraId="31091ADF" w14:textId="77777777" w:rsidR="00B351D9" w:rsidRPr="000F1983" w:rsidRDefault="00B351D9" w:rsidP="004E5600">
            <w:pPr>
              <w:jc w:val="center"/>
              <w:rPr>
                <w:sz w:val="18"/>
                <w:szCs w:val="18"/>
              </w:rPr>
            </w:pPr>
            <w:r>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45589DE6" w14:textId="77777777" w:rsidR="00B351D9" w:rsidRDefault="00B351D9" w:rsidP="004E5600">
            <w:pPr>
              <w:jc w:val="center"/>
              <w:rPr>
                <w:rFonts w:ascii="宋体" w:hAnsi="宋体" w:cs="宋体"/>
                <w:color w:val="000000"/>
                <w:sz w:val="22"/>
              </w:rPr>
            </w:pPr>
            <w:r>
              <w:rPr>
                <w:rFonts w:hint="eastAsia"/>
                <w:color w:val="000000"/>
                <w:sz w:val="22"/>
              </w:rPr>
              <w:t>0.3000</w:t>
            </w:r>
          </w:p>
          <w:p w14:paraId="73AE65EE"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04895273" w14:textId="77777777" w:rsidR="00B351D9" w:rsidRDefault="00B351D9" w:rsidP="004E5600">
            <w:pPr>
              <w:jc w:val="center"/>
              <w:rPr>
                <w:rFonts w:ascii="宋体" w:hAnsi="宋体" w:cs="宋体"/>
                <w:color w:val="000000"/>
                <w:sz w:val="22"/>
              </w:rPr>
            </w:pPr>
            <w:r>
              <w:rPr>
                <w:rFonts w:hint="eastAsia"/>
                <w:color w:val="000000"/>
                <w:sz w:val="22"/>
              </w:rPr>
              <w:t>0.0196</w:t>
            </w:r>
          </w:p>
        </w:tc>
        <w:tc>
          <w:tcPr>
            <w:tcW w:w="821" w:type="pct"/>
            <w:tcBorders>
              <w:top w:val="single" w:sz="2" w:space="0" w:color="auto"/>
              <w:left w:val="single" w:sz="2" w:space="0" w:color="auto"/>
              <w:bottom w:val="single" w:sz="2" w:space="0" w:color="auto"/>
              <w:right w:val="single" w:sz="2" w:space="0" w:color="auto"/>
            </w:tcBorders>
            <w:vAlign w:val="bottom"/>
          </w:tcPr>
          <w:p w14:paraId="232CCA57" w14:textId="77777777" w:rsidR="00B351D9" w:rsidRDefault="00B351D9" w:rsidP="004E5600">
            <w:pPr>
              <w:jc w:val="center"/>
              <w:rPr>
                <w:rFonts w:ascii="宋体" w:hAnsi="宋体" w:cs="宋体"/>
                <w:color w:val="000000"/>
                <w:sz w:val="22"/>
              </w:rPr>
            </w:pPr>
            <w:r>
              <w:rPr>
                <w:rFonts w:hint="eastAsia"/>
                <w:color w:val="000000"/>
                <w:sz w:val="22"/>
              </w:rPr>
              <w:t>58.8</w:t>
            </w:r>
          </w:p>
        </w:tc>
        <w:tc>
          <w:tcPr>
            <w:tcW w:w="706" w:type="pct"/>
            <w:tcBorders>
              <w:top w:val="single" w:sz="2" w:space="0" w:color="auto"/>
              <w:left w:val="single" w:sz="2" w:space="0" w:color="auto"/>
              <w:bottom w:val="single" w:sz="2" w:space="0" w:color="auto"/>
              <w:right w:val="single" w:sz="2" w:space="0" w:color="auto"/>
            </w:tcBorders>
            <w:vAlign w:val="bottom"/>
          </w:tcPr>
          <w:p w14:paraId="085B26CD" w14:textId="77777777" w:rsidR="00B351D9" w:rsidRDefault="00B351D9" w:rsidP="004E5600">
            <w:pPr>
              <w:jc w:val="center"/>
              <w:rPr>
                <w:rFonts w:ascii="宋体" w:hAnsi="宋体" w:cs="宋体"/>
                <w:color w:val="000000"/>
                <w:sz w:val="22"/>
              </w:rPr>
            </w:pPr>
            <w:r>
              <w:rPr>
                <w:rFonts w:hint="eastAsia"/>
                <w:color w:val="000000"/>
                <w:sz w:val="22"/>
              </w:rPr>
              <w:t>60</w:t>
            </w:r>
          </w:p>
        </w:tc>
        <w:tc>
          <w:tcPr>
            <w:tcW w:w="738" w:type="pct"/>
            <w:tcBorders>
              <w:top w:val="single" w:sz="2" w:space="0" w:color="auto"/>
              <w:left w:val="single" w:sz="2" w:space="0" w:color="auto"/>
              <w:bottom w:val="single" w:sz="2" w:space="0" w:color="auto"/>
              <w:right w:val="single" w:sz="2" w:space="0" w:color="auto"/>
            </w:tcBorders>
            <w:vAlign w:val="bottom"/>
          </w:tcPr>
          <w:p w14:paraId="2BEC4CFB" w14:textId="77777777" w:rsidR="00B351D9" w:rsidRDefault="00B351D9" w:rsidP="004E5600">
            <w:pPr>
              <w:jc w:val="center"/>
              <w:rPr>
                <w:rFonts w:ascii="宋体" w:hAnsi="宋体" w:cs="宋体"/>
                <w:color w:val="000000"/>
                <w:sz w:val="22"/>
              </w:rPr>
            </w:pPr>
            <w:r>
              <w:rPr>
                <w:rFonts w:hint="eastAsia"/>
                <w:color w:val="000000"/>
                <w:sz w:val="22"/>
              </w:rPr>
              <w:t>121.9</w:t>
            </w:r>
          </w:p>
        </w:tc>
        <w:tc>
          <w:tcPr>
            <w:tcW w:w="593" w:type="pct"/>
            <w:tcBorders>
              <w:top w:val="single" w:sz="2" w:space="0" w:color="auto"/>
              <w:left w:val="single" w:sz="2" w:space="0" w:color="auto"/>
              <w:bottom w:val="single" w:sz="2" w:space="0" w:color="auto"/>
              <w:right w:val="single" w:sz="2" w:space="0" w:color="auto"/>
            </w:tcBorders>
            <w:vAlign w:val="bottom"/>
          </w:tcPr>
          <w:p w14:paraId="2352101A" w14:textId="77777777" w:rsidR="00B351D9" w:rsidRDefault="00B351D9" w:rsidP="004E5600">
            <w:pPr>
              <w:jc w:val="center"/>
              <w:rPr>
                <w:rFonts w:ascii="宋体" w:hAnsi="宋体" w:cs="宋体"/>
                <w:color w:val="000000"/>
                <w:sz w:val="22"/>
              </w:rPr>
            </w:pPr>
            <w:r>
              <w:rPr>
                <w:rFonts w:hint="eastAsia"/>
                <w:color w:val="000000"/>
                <w:sz w:val="22"/>
              </w:rPr>
              <w:t>105.17</w:t>
            </w:r>
          </w:p>
        </w:tc>
      </w:tr>
      <w:tr w:rsidR="00B351D9" w:rsidRPr="000F1983" w14:paraId="64BA126D" w14:textId="77777777" w:rsidTr="00B351D9">
        <w:trPr>
          <w:trHeight w:val="340"/>
          <w:jc w:val="center"/>
        </w:trPr>
        <w:tc>
          <w:tcPr>
            <w:tcW w:w="355" w:type="pct"/>
            <w:vMerge/>
            <w:tcBorders>
              <w:left w:val="single" w:sz="2" w:space="0" w:color="auto"/>
              <w:right w:val="single" w:sz="2" w:space="0" w:color="auto"/>
            </w:tcBorders>
            <w:vAlign w:val="center"/>
          </w:tcPr>
          <w:p w14:paraId="2C10C8DA"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1AF612D0"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6D3C7134"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2CFC835" w14:textId="77777777" w:rsidR="00B351D9" w:rsidRDefault="00B351D9" w:rsidP="004E5600">
            <w:pPr>
              <w:jc w:val="center"/>
              <w:rPr>
                <w:rFonts w:ascii="宋体" w:hAnsi="宋体" w:cs="宋体"/>
                <w:color w:val="000000"/>
                <w:sz w:val="22"/>
              </w:rPr>
            </w:pPr>
            <w:r>
              <w:rPr>
                <w:rFonts w:hint="eastAsia"/>
                <w:color w:val="000000"/>
                <w:sz w:val="22"/>
              </w:rPr>
              <w:t>0.0196</w:t>
            </w:r>
          </w:p>
        </w:tc>
        <w:tc>
          <w:tcPr>
            <w:tcW w:w="821" w:type="pct"/>
            <w:tcBorders>
              <w:top w:val="single" w:sz="2" w:space="0" w:color="auto"/>
              <w:left w:val="single" w:sz="2" w:space="0" w:color="auto"/>
              <w:bottom w:val="single" w:sz="2" w:space="0" w:color="auto"/>
              <w:right w:val="single" w:sz="2" w:space="0" w:color="auto"/>
            </w:tcBorders>
            <w:vAlign w:val="bottom"/>
          </w:tcPr>
          <w:p w14:paraId="38407DE2" w14:textId="77777777" w:rsidR="00B351D9" w:rsidRDefault="00B351D9" w:rsidP="004E5600">
            <w:pPr>
              <w:jc w:val="center"/>
              <w:rPr>
                <w:rFonts w:ascii="宋体" w:hAnsi="宋体" w:cs="宋体"/>
                <w:color w:val="000000"/>
                <w:sz w:val="22"/>
              </w:rPr>
            </w:pPr>
            <w:r>
              <w:rPr>
                <w:rFonts w:hint="eastAsia"/>
                <w:color w:val="000000"/>
                <w:sz w:val="22"/>
              </w:rPr>
              <w:t>58.8</w:t>
            </w:r>
          </w:p>
        </w:tc>
        <w:tc>
          <w:tcPr>
            <w:tcW w:w="706" w:type="pct"/>
            <w:tcBorders>
              <w:top w:val="single" w:sz="2" w:space="0" w:color="auto"/>
              <w:left w:val="single" w:sz="2" w:space="0" w:color="auto"/>
              <w:bottom w:val="single" w:sz="2" w:space="0" w:color="auto"/>
              <w:right w:val="single" w:sz="2" w:space="0" w:color="auto"/>
            </w:tcBorders>
            <w:vAlign w:val="bottom"/>
          </w:tcPr>
          <w:p w14:paraId="1D2A1EC5" w14:textId="77777777" w:rsidR="00B351D9" w:rsidRDefault="00B351D9" w:rsidP="004E5600">
            <w:pPr>
              <w:jc w:val="center"/>
              <w:rPr>
                <w:rFonts w:ascii="宋体" w:hAnsi="宋体" w:cs="宋体"/>
                <w:color w:val="000000"/>
                <w:sz w:val="22"/>
              </w:rPr>
            </w:pPr>
            <w:r>
              <w:rPr>
                <w:rFonts w:hint="eastAsia"/>
                <w:color w:val="000000"/>
                <w:sz w:val="22"/>
              </w:rPr>
              <w:t>120</w:t>
            </w:r>
          </w:p>
        </w:tc>
        <w:tc>
          <w:tcPr>
            <w:tcW w:w="738" w:type="pct"/>
            <w:tcBorders>
              <w:top w:val="single" w:sz="2" w:space="0" w:color="auto"/>
              <w:left w:val="single" w:sz="2" w:space="0" w:color="auto"/>
              <w:bottom w:val="single" w:sz="2" w:space="0" w:color="auto"/>
              <w:right w:val="single" w:sz="2" w:space="0" w:color="auto"/>
            </w:tcBorders>
            <w:vAlign w:val="bottom"/>
          </w:tcPr>
          <w:p w14:paraId="73EB32F8" w14:textId="77777777" w:rsidR="00B351D9" w:rsidRDefault="00B351D9" w:rsidP="004E5600">
            <w:pPr>
              <w:jc w:val="center"/>
              <w:rPr>
                <w:rFonts w:ascii="宋体" w:hAnsi="宋体" w:cs="宋体"/>
                <w:color w:val="000000"/>
                <w:sz w:val="22"/>
              </w:rPr>
            </w:pPr>
            <w:r>
              <w:rPr>
                <w:rFonts w:hint="eastAsia"/>
                <w:color w:val="000000"/>
                <w:sz w:val="22"/>
              </w:rPr>
              <w:t>174.8</w:t>
            </w:r>
          </w:p>
        </w:tc>
        <w:tc>
          <w:tcPr>
            <w:tcW w:w="593" w:type="pct"/>
            <w:tcBorders>
              <w:top w:val="single" w:sz="2" w:space="0" w:color="auto"/>
              <w:left w:val="single" w:sz="2" w:space="0" w:color="auto"/>
              <w:bottom w:val="single" w:sz="2" w:space="0" w:color="auto"/>
              <w:right w:val="single" w:sz="2" w:space="0" w:color="auto"/>
            </w:tcBorders>
            <w:vAlign w:val="bottom"/>
          </w:tcPr>
          <w:p w14:paraId="210F5845" w14:textId="77777777" w:rsidR="00B351D9" w:rsidRDefault="00B351D9" w:rsidP="004E5600">
            <w:pPr>
              <w:jc w:val="center"/>
              <w:rPr>
                <w:rFonts w:ascii="宋体" w:hAnsi="宋体" w:cs="宋体"/>
                <w:color w:val="000000"/>
                <w:sz w:val="22"/>
              </w:rPr>
            </w:pPr>
            <w:r>
              <w:rPr>
                <w:rFonts w:hint="eastAsia"/>
                <w:color w:val="000000"/>
                <w:sz w:val="22"/>
              </w:rPr>
              <w:t>96.67</w:t>
            </w:r>
          </w:p>
        </w:tc>
      </w:tr>
      <w:tr w:rsidR="00B351D9" w:rsidRPr="000F1983" w14:paraId="7E5346B3" w14:textId="77777777" w:rsidTr="00B351D9">
        <w:trPr>
          <w:trHeight w:val="340"/>
          <w:jc w:val="center"/>
        </w:trPr>
        <w:tc>
          <w:tcPr>
            <w:tcW w:w="355" w:type="pct"/>
            <w:vMerge/>
            <w:tcBorders>
              <w:left w:val="single" w:sz="2" w:space="0" w:color="auto"/>
              <w:right w:val="single" w:sz="2" w:space="0" w:color="auto"/>
            </w:tcBorders>
            <w:vAlign w:val="center"/>
          </w:tcPr>
          <w:p w14:paraId="5161C4C0"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2EC5DBD5"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778F4B4C"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F48A968" w14:textId="77777777" w:rsidR="00B351D9" w:rsidRDefault="00B351D9" w:rsidP="004E5600">
            <w:pPr>
              <w:jc w:val="center"/>
              <w:rPr>
                <w:rFonts w:ascii="宋体" w:hAnsi="宋体" w:cs="宋体"/>
                <w:color w:val="000000"/>
                <w:sz w:val="22"/>
              </w:rPr>
            </w:pPr>
            <w:r>
              <w:rPr>
                <w:rFonts w:hint="eastAsia"/>
                <w:color w:val="000000"/>
                <w:sz w:val="22"/>
              </w:rPr>
              <w:t>0.0196</w:t>
            </w:r>
          </w:p>
        </w:tc>
        <w:tc>
          <w:tcPr>
            <w:tcW w:w="821" w:type="pct"/>
            <w:tcBorders>
              <w:top w:val="single" w:sz="2" w:space="0" w:color="auto"/>
              <w:left w:val="single" w:sz="2" w:space="0" w:color="auto"/>
              <w:bottom w:val="single" w:sz="2" w:space="0" w:color="auto"/>
              <w:right w:val="single" w:sz="2" w:space="0" w:color="auto"/>
            </w:tcBorders>
            <w:vAlign w:val="bottom"/>
          </w:tcPr>
          <w:p w14:paraId="3197CBEE" w14:textId="77777777" w:rsidR="00B351D9" w:rsidRDefault="00B351D9" w:rsidP="004E5600">
            <w:pPr>
              <w:jc w:val="center"/>
              <w:rPr>
                <w:rFonts w:ascii="宋体" w:hAnsi="宋体" w:cs="宋体"/>
                <w:color w:val="000000"/>
                <w:sz w:val="22"/>
              </w:rPr>
            </w:pPr>
            <w:r>
              <w:rPr>
                <w:rFonts w:hint="eastAsia"/>
                <w:color w:val="000000"/>
                <w:sz w:val="22"/>
              </w:rPr>
              <w:t>58.8</w:t>
            </w:r>
          </w:p>
        </w:tc>
        <w:tc>
          <w:tcPr>
            <w:tcW w:w="706" w:type="pct"/>
            <w:tcBorders>
              <w:top w:val="single" w:sz="2" w:space="0" w:color="auto"/>
              <w:left w:val="single" w:sz="2" w:space="0" w:color="auto"/>
              <w:bottom w:val="single" w:sz="2" w:space="0" w:color="auto"/>
              <w:right w:val="single" w:sz="2" w:space="0" w:color="auto"/>
            </w:tcBorders>
            <w:vAlign w:val="bottom"/>
          </w:tcPr>
          <w:p w14:paraId="27773870" w14:textId="77777777" w:rsidR="00B351D9" w:rsidRDefault="00B351D9" w:rsidP="004E5600">
            <w:pPr>
              <w:jc w:val="center"/>
              <w:rPr>
                <w:rFonts w:ascii="宋体" w:hAnsi="宋体" w:cs="宋体"/>
                <w:color w:val="000000"/>
                <w:sz w:val="22"/>
              </w:rPr>
            </w:pPr>
            <w:r>
              <w:rPr>
                <w:rFonts w:hint="eastAsia"/>
                <w:color w:val="000000"/>
                <w:sz w:val="22"/>
              </w:rPr>
              <w:t>240</w:t>
            </w:r>
          </w:p>
        </w:tc>
        <w:tc>
          <w:tcPr>
            <w:tcW w:w="738" w:type="pct"/>
            <w:tcBorders>
              <w:top w:val="single" w:sz="2" w:space="0" w:color="auto"/>
              <w:left w:val="single" w:sz="2" w:space="0" w:color="auto"/>
              <w:bottom w:val="single" w:sz="2" w:space="0" w:color="auto"/>
              <w:right w:val="single" w:sz="2" w:space="0" w:color="auto"/>
            </w:tcBorders>
            <w:vAlign w:val="bottom"/>
          </w:tcPr>
          <w:p w14:paraId="23BCE566" w14:textId="77777777" w:rsidR="00B351D9" w:rsidRDefault="00B351D9" w:rsidP="004E5600">
            <w:pPr>
              <w:jc w:val="center"/>
              <w:rPr>
                <w:rFonts w:ascii="宋体" w:hAnsi="宋体" w:cs="宋体"/>
                <w:color w:val="000000"/>
                <w:sz w:val="22"/>
              </w:rPr>
            </w:pPr>
            <w:r>
              <w:rPr>
                <w:rFonts w:hint="eastAsia"/>
                <w:color w:val="000000"/>
                <w:sz w:val="22"/>
              </w:rPr>
              <w:t>300</w:t>
            </w:r>
          </w:p>
        </w:tc>
        <w:tc>
          <w:tcPr>
            <w:tcW w:w="593" w:type="pct"/>
            <w:tcBorders>
              <w:top w:val="single" w:sz="2" w:space="0" w:color="auto"/>
              <w:left w:val="single" w:sz="2" w:space="0" w:color="auto"/>
              <w:bottom w:val="single" w:sz="2" w:space="0" w:color="auto"/>
              <w:right w:val="single" w:sz="2" w:space="0" w:color="auto"/>
            </w:tcBorders>
            <w:vAlign w:val="bottom"/>
          </w:tcPr>
          <w:p w14:paraId="20B94330" w14:textId="77777777" w:rsidR="00B351D9" w:rsidRDefault="00B351D9" w:rsidP="004E5600">
            <w:pPr>
              <w:jc w:val="center"/>
              <w:rPr>
                <w:rFonts w:ascii="宋体" w:hAnsi="宋体" w:cs="宋体"/>
                <w:color w:val="000000"/>
                <w:sz w:val="22"/>
              </w:rPr>
            </w:pPr>
            <w:r>
              <w:rPr>
                <w:rFonts w:hint="eastAsia"/>
                <w:color w:val="000000"/>
                <w:sz w:val="22"/>
              </w:rPr>
              <w:t>100.5</w:t>
            </w:r>
          </w:p>
        </w:tc>
      </w:tr>
      <w:tr w:rsidR="00B351D9" w14:paraId="4531D84B"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5BCC3F0E" w14:textId="77777777" w:rsidR="00B351D9" w:rsidRPr="000F1983" w:rsidRDefault="00B351D9" w:rsidP="004E5600">
            <w:pPr>
              <w:jc w:val="center"/>
              <w:rPr>
                <w:sz w:val="18"/>
                <w:szCs w:val="18"/>
              </w:rPr>
            </w:pPr>
            <w:r>
              <w:rPr>
                <w:rFonts w:hint="eastAsia"/>
                <w:sz w:val="18"/>
                <w:szCs w:val="18"/>
              </w:rPr>
              <w:t>As</w:t>
            </w:r>
          </w:p>
        </w:tc>
        <w:tc>
          <w:tcPr>
            <w:tcW w:w="347" w:type="pct"/>
            <w:vMerge w:val="restart"/>
            <w:tcBorders>
              <w:top w:val="single" w:sz="2" w:space="0" w:color="auto"/>
              <w:left w:val="single" w:sz="2" w:space="0" w:color="auto"/>
              <w:right w:val="single" w:sz="2" w:space="0" w:color="auto"/>
            </w:tcBorders>
            <w:vAlign w:val="center"/>
          </w:tcPr>
          <w:p w14:paraId="459BEA01" w14:textId="77777777" w:rsidR="00B351D9" w:rsidRPr="000F1983" w:rsidRDefault="00B351D9" w:rsidP="004E5600">
            <w:pPr>
              <w:jc w:val="center"/>
              <w:rPr>
                <w:sz w:val="18"/>
                <w:szCs w:val="18"/>
              </w:rPr>
            </w:pPr>
            <w:r>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096D141D" w14:textId="77777777" w:rsidR="00B351D9" w:rsidRDefault="00B351D9" w:rsidP="004E5600">
            <w:pPr>
              <w:jc w:val="center"/>
              <w:rPr>
                <w:rFonts w:ascii="宋体" w:hAnsi="宋体" w:cs="宋体"/>
                <w:color w:val="000000"/>
                <w:sz w:val="22"/>
              </w:rPr>
            </w:pPr>
            <w:r>
              <w:rPr>
                <w:rFonts w:hint="eastAsia"/>
                <w:color w:val="000000"/>
                <w:sz w:val="22"/>
              </w:rPr>
              <w:t>0.3000</w:t>
            </w:r>
          </w:p>
          <w:p w14:paraId="38A957A8"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3948792" w14:textId="77777777" w:rsidR="00B351D9" w:rsidRDefault="00B351D9" w:rsidP="004E5600">
            <w:pPr>
              <w:jc w:val="center"/>
              <w:rPr>
                <w:rFonts w:ascii="宋体" w:hAnsi="宋体" w:cs="宋体"/>
                <w:color w:val="000000"/>
                <w:sz w:val="22"/>
              </w:rPr>
            </w:pPr>
            <w:r>
              <w:rPr>
                <w:rFonts w:hint="eastAsia"/>
                <w:color w:val="000000"/>
                <w:sz w:val="22"/>
              </w:rPr>
              <w:t>2.527</w:t>
            </w:r>
          </w:p>
        </w:tc>
        <w:tc>
          <w:tcPr>
            <w:tcW w:w="821" w:type="pct"/>
            <w:tcBorders>
              <w:top w:val="single" w:sz="2" w:space="0" w:color="auto"/>
              <w:left w:val="single" w:sz="2" w:space="0" w:color="auto"/>
              <w:bottom w:val="single" w:sz="2" w:space="0" w:color="auto"/>
              <w:right w:val="single" w:sz="2" w:space="0" w:color="auto"/>
            </w:tcBorders>
            <w:vAlign w:val="bottom"/>
          </w:tcPr>
          <w:p w14:paraId="0421C715" w14:textId="77777777" w:rsidR="00B351D9" w:rsidRDefault="00B351D9" w:rsidP="004E5600">
            <w:pPr>
              <w:jc w:val="center"/>
              <w:rPr>
                <w:rFonts w:ascii="宋体" w:hAnsi="宋体" w:cs="宋体"/>
                <w:color w:val="000000"/>
                <w:sz w:val="22"/>
              </w:rPr>
            </w:pPr>
            <w:r>
              <w:rPr>
                <w:rFonts w:hint="eastAsia"/>
                <w:color w:val="000000"/>
                <w:sz w:val="22"/>
              </w:rPr>
              <w:t>7580</w:t>
            </w:r>
          </w:p>
        </w:tc>
        <w:tc>
          <w:tcPr>
            <w:tcW w:w="706" w:type="pct"/>
            <w:tcBorders>
              <w:top w:val="single" w:sz="2" w:space="0" w:color="auto"/>
              <w:left w:val="single" w:sz="2" w:space="0" w:color="auto"/>
              <w:bottom w:val="single" w:sz="2" w:space="0" w:color="auto"/>
              <w:right w:val="single" w:sz="2" w:space="0" w:color="auto"/>
            </w:tcBorders>
            <w:vAlign w:val="bottom"/>
          </w:tcPr>
          <w:p w14:paraId="1EDF1858" w14:textId="77777777" w:rsidR="00B351D9" w:rsidRDefault="00B351D9" w:rsidP="004E5600">
            <w:pPr>
              <w:jc w:val="center"/>
              <w:rPr>
                <w:rFonts w:ascii="宋体" w:hAnsi="宋体" w:cs="宋体"/>
                <w:color w:val="000000"/>
                <w:sz w:val="22"/>
              </w:rPr>
            </w:pPr>
            <w:r>
              <w:rPr>
                <w:rFonts w:hint="eastAsia"/>
                <w:color w:val="000000"/>
                <w:sz w:val="22"/>
              </w:rPr>
              <w:t>3800</w:t>
            </w:r>
          </w:p>
        </w:tc>
        <w:tc>
          <w:tcPr>
            <w:tcW w:w="738" w:type="pct"/>
            <w:tcBorders>
              <w:top w:val="single" w:sz="2" w:space="0" w:color="auto"/>
              <w:left w:val="single" w:sz="2" w:space="0" w:color="auto"/>
              <w:bottom w:val="single" w:sz="2" w:space="0" w:color="auto"/>
              <w:right w:val="single" w:sz="2" w:space="0" w:color="auto"/>
            </w:tcBorders>
            <w:vAlign w:val="bottom"/>
          </w:tcPr>
          <w:p w14:paraId="6FB5A5C8" w14:textId="77777777" w:rsidR="00B351D9" w:rsidRDefault="00B351D9" w:rsidP="004E5600">
            <w:pPr>
              <w:jc w:val="center"/>
              <w:rPr>
                <w:rFonts w:ascii="宋体" w:hAnsi="宋体" w:cs="宋体"/>
                <w:color w:val="000000"/>
                <w:sz w:val="22"/>
              </w:rPr>
            </w:pPr>
            <w:r>
              <w:rPr>
                <w:rFonts w:hint="eastAsia"/>
                <w:color w:val="000000"/>
                <w:sz w:val="22"/>
              </w:rPr>
              <w:t>11325</w:t>
            </w:r>
          </w:p>
        </w:tc>
        <w:tc>
          <w:tcPr>
            <w:tcW w:w="593" w:type="pct"/>
            <w:tcBorders>
              <w:top w:val="single" w:sz="2" w:space="0" w:color="auto"/>
              <w:left w:val="single" w:sz="2" w:space="0" w:color="auto"/>
              <w:bottom w:val="single" w:sz="2" w:space="0" w:color="auto"/>
              <w:right w:val="single" w:sz="2" w:space="0" w:color="auto"/>
            </w:tcBorders>
            <w:vAlign w:val="bottom"/>
          </w:tcPr>
          <w:p w14:paraId="26A5E43E" w14:textId="77777777" w:rsidR="00B351D9" w:rsidRDefault="00B351D9" w:rsidP="004E5600">
            <w:pPr>
              <w:jc w:val="center"/>
              <w:rPr>
                <w:rFonts w:ascii="宋体" w:hAnsi="宋体" w:cs="宋体"/>
                <w:color w:val="000000"/>
                <w:sz w:val="22"/>
              </w:rPr>
            </w:pPr>
            <w:r>
              <w:rPr>
                <w:rFonts w:hint="eastAsia"/>
                <w:color w:val="000000"/>
                <w:sz w:val="22"/>
              </w:rPr>
              <w:t>98.56</w:t>
            </w:r>
          </w:p>
        </w:tc>
      </w:tr>
      <w:tr w:rsidR="00B351D9" w14:paraId="5868DDC7" w14:textId="77777777" w:rsidTr="00B351D9">
        <w:trPr>
          <w:trHeight w:val="340"/>
          <w:jc w:val="center"/>
        </w:trPr>
        <w:tc>
          <w:tcPr>
            <w:tcW w:w="355" w:type="pct"/>
            <w:vMerge/>
            <w:tcBorders>
              <w:left w:val="single" w:sz="2" w:space="0" w:color="auto"/>
              <w:right w:val="single" w:sz="2" w:space="0" w:color="auto"/>
            </w:tcBorders>
            <w:vAlign w:val="center"/>
          </w:tcPr>
          <w:p w14:paraId="244390CF"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4F172DB0"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4740A6A2"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6456BB2" w14:textId="77777777" w:rsidR="00B351D9" w:rsidRDefault="00B351D9" w:rsidP="004E5600">
            <w:pPr>
              <w:jc w:val="center"/>
              <w:rPr>
                <w:rFonts w:ascii="宋体" w:hAnsi="宋体" w:cs="宋体"/>
                <w:color w:val="000000"/>
                <w:sz w:val="22"/>
              </w:rPr>
            </w:pPr>
            <w:r>
              <w:rPr>
                <w:rFonts w:hint="eastAsia"/>
                <w:color w:val="000000"/>
                <w:sz w:val="22"/>
              </w:rPr>
              <w:t>2.527</w:t>
            </w:r>
          </w:p>
        </w:tc>
        <w:tc>
          <w:tcPr>
            <w:tcW w:w="821" w:type="pct"/>
            <w:tcBorders>
              <w:top w:val="single" w:sz="2" w:space="0" w:color="auto"/>
              <w:left w:val="single" w:sz="2" w:space="0" w:color="auto"/>
              <w:bottom w:val="single" w:sz="2" w:space="0" w:color="auto"/>
              <w:right w:val="single" w:sz="2" w:space="0" w:color="auto"/>
            </w:tcBorders>
            <w:vAlign w:val="bottom"/>
          </w:tcPr>
          <w:p w14:paraId="00415326" w14:textId="77777777" w:rsidR="00B351D9" w:rsidRDefault="00B351D9" w:rsidP="004E5600">
            <w:pPr>
              <w:jc w:val="center"/>
              <w:rPr>
                <w:rFonts w:ascii="宋体" w:hAnsi="宋体" w:cs="宋体"/>
                <w:color w:val="000000"/>
                <w:sz w:val="22"/>
              </w:rPr>
            </w:pPr>
            <w:r>
              <w:rPr>
                <w:rFonts w:hint="eastAsia"/>
                <w:color w:val="000000"/>
                <w:sz w:val="22"/>
              </w:rPr>
              <w:t>7580</w:t>
            </w:r>
          </w:p>
        </w:tc>
        <w:tc>
          <w:tcPr>
            <w:tcW w:w="706" w:type="pct"/>
            <w:tcBorders>
              <w:top w:val="single" w:sz="2" w:space="0" w:color="auto"/>
              <w:left w:val="single" w:sz="2" w:space="0" w:color="auto"/>
              <w:bottom w:val="single" w:sz="2" w:space="0" w:color="auto"/>
              <w:right w:val="single" w:sz="2" w:space="0" w:color="auto"/>
            </w:tcBorders>
            <w:vAlign w:val="bottom"/>
          </w:tcPr>
          <w:p w14:paraId="651F9738" w14:textId="77777777" w:rsidR="00B351D9" w:rsidRDefault="00B351D9" w:rsidP="004E5600">
            <w:pPr>
              <w:jc w:val="center"/>
              <w:rPr>
                <w:rFonts w:ascii="宋体" w:hAnsi="宋体" w:cs="宋体"/>
                <w:color w:val="000000"/>
                <w:sz w:val="22"/>
              </w:rPr>
            </w:pPr>
            <w:r>
              <w:rPr>
                <w:rFonts w:hint="eastAsia"/>
                <w:color w:val="000000"/>
                <w:sz w:val="22"/>
              </w:rPr>
              <w:t>7600</w:t>
            </w:r>
          </w:p>
        </w:tc>
        <w:tc>
          <w:tcPr>
            <w:tcW w:w="738" w:type="pct"/>
            <w:tcBorders>
              <w:top w:val="single" w:sz="2" w:space="0" w:color="auto"/>
              <w:left w:val="single" w:sz="2" w:space="0" w:color="auto"/>
              <w:bottom w:val="single" w:sz="2" w:space="0" w:color="auto"/>
              <w:right w:val="single" w:sz="2" w:space="0" w:color="auto"/>
            </w:tcBorders>
            <w:vAlign w:val="bottom"/>
          </w:tcPr>
          <w:p w14:paraId="07F924F4" w14:textId="77777777" w:rsidR="00B351D9" w:rsidRDefault="00B351D9" w:rsidP="004E5600">
            <w:pPr>
              <w:jc w:val="center"/>
              <w:rPr>
                <w:rFonts w:ascii="宋体" w:hAnsi="宋体" w:cs="宋体"/>
                <w:color w:val="000000"/>
                <w:sz w:val="22"/>
              </w:rPr>
            </w:pPr>
            <w:r>
              <w:rPr>
                <w:rFonts w:hint="eastAsia"/>
                <w:color w:val="000000"/>
                <w:sz w:val="22"/>
              </w:rPr>
              <w:t>14855</w:t>
            </w:r>
          </w:p>
        </w:tc>
        <w:tc>
          <w:tcPr>
            <w:tcW w:w="593" w:type="pct"/>
            <w:tcBorders>
              <w:top w:val="single" w:sz="2" w:space="0" w:color="auto"/>
              <w:left w:val="single" w:sz="2" w:space="0" w:color="auto"/>
              <w:bottom w:val="single" w:sz="2" w:space="0" w:color="auto"/>
              <w:right w:val="single" w:sz="2" w:space="0" w:color="auto"/>
            </w:tcBorders>
            <w:vAlign w:val="bottom"/>
          </w:tcPr>
          <w:p w14:paraId="7C0B4BD3" w14:textId="77777777" w:rsidR="00B351D9" w:rsidRDefault="00B351D9" w:rsidP="004E5600">
            <w:pPr>
              <w:jc w:val="center"/>
              <w:rPr>
                <w:rFonts w:ascii="宋体" w:hAnsi="宋体" w:cs="宋体"/>
                <w:color w:val="000000"/>
                <w:sz w:val="22"/>
              </w:rPr>
            </w:pPr>
            <w:r>
              <w:rPr>
                <w:rFonts w:hint="eastAsia"/>
                <w:color w:val="000000"/>
                <w:sz w:val="22"/>
              </w:rPr>
              <w:t>95.73</w:t>
            </w:r>
          </w:p>
        </w:tc>
      </w:tr>
      <w:tr w:rsidR="00B351D9" w14:paraId="5993AFBA" w14:textId="77777777" w:rsidTr="00B351D9">
        <w:trPr>
          <w:trHeight w:val="340"/>
          <w:jc w:val="center"/>
        </w:trPr>
        <w:tc>
          <w:tcPr>
            <w:tcW w:w="355" w:type="pct"/>
            <w:vMerge/>
            <w:tcBorders>
              <w:left w:val="single" w:sz="2" w:space="0" w:color="auto"/>
              <w:bottom w:val="single" w:sz="2" w:space="0" w:color="auto"/>
              <w:right w:val="single" w:sz="2" w:space="0" w:color="auto"/>
            </w:tcBorders>
            <w:vAlign w:val="center"/>
          </w:tcPr>
          <w:p w14:paraId="4A110C82" w14:textId="77777777" w:rsidR="00B351D9" w:rsidRPr="000F1983" w:rsidRDefault="00B351D9" w:rsidP="004E5600">
            <w:pPr>
              <w:jc w:val="center"/>
              <w:rPr>
                <w:sz w:val="18"/>
                <w:szCs w:val="18"/>
              </w:rPr>
            </w:pPr>
          </w:p>
        </w:tc>
        <w:tc>
          <w:tcPr>
            <w:tcW w:w="347" w:type="pct"/>
            <w:vMerge/>
            <w:tcBorders>
              <w:left w:val="single" w:sz="2" w:space="0" w:color="auto"/>
              <w:bottom w:val="single" w:sz="2" w:space="0" w:color="auto"/>
              <w:right w:val="single" w:sz="2" w:space="0" w:color="auto"/>
            </w:tcBorders>
            <w:vAlign w:val="center"/>
          </w:tcPr>
          <w:p w14:paraId="0B19C2AD"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764E2C74"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300C5487" w14:textId="77777777" w:rsidR="00B351D9" w:rsidRDefault="00B351D9" w:rsidP="004E5600">
            <w:pPr>
              <w:jc w:val="center"/>
              <w:rPr>
                <w:rFonts w:ascii="宋体" w:hAnsi="宋体" w:cs="宋体"/>
                <w:color w:val="000000"/>
                <w:sz w:val="22"/>
              </w:rPr>
            </w:pPr>
            <w:r>
              <w:rPr>
                <w:rFonts w:hint="eastAsia"/>
                <w:color w:val="000000"/>
                <w:sz w:val="22"/>
              </w:rPr>
              <w:t>2.527</w:t>
            </w:r>
          </w:p>
        </w:tc>
        <w:tc>
          <w:tcPr>
            <w:tcW w:w="821" w:type="pct"/>
            <w:tcBorders>
              <w:top w:val="single" w:sz="2" w:space="0" w:color="auto"/>
              <w:left w:val="single" w:sz="2" w:space="0" w:color="auto"/>
              <w:bottom w:val="single" w:sz="2" w:space="0" w:color="auto"/>
              <w:right w:val="single" w:sz="2" w:space="0" w:color="auto"/>
            </w:tcBorders>
            <w:vAlign w:val="bottom"/>
          </w:tcPr>
          <w:p w14:paraId="64139895" w14:textId="77777777" w:rsidR="00B351D9" w:rsidRDefault="00B351D9" w:rsidP="004E5600">
            <w:pPr>
              <w:jc w:val="center"/>
              <w:rPr>
                <w:rFonts w:ascii="宋体" w:hAnsi="宋体" w:cs="宋体"/>
                <w:color w:val="000000"/>
                <w:sz w:val="22"/>
              </w:rPr>
            </w:pPr>
            <w:r>
              <w:rPr>
                <w:rFonts w:hint="eastAsia"/>
                <w:color w:val="000000"/>
                <w:sz w:val="22"/>
              </w:rPr>
              <w:t>7580</w:t>
            </w:r>
          </w:p>
        </w:tc>
        <w:tc>
          <w:tcPr>
            <w:tcW w:w="706" w:type="pct"/>
            <w:tcBorders>
              <w:top w:val="single" w:sz="2" w:space="0" w:color="auto"/>
              <w:left w:val="single" w:sz="2" w:space="0" w:color="auto"/>
              <w:bottom w:val="single" w:sz="2" w:space="0" w:color="auto"/>
              <w:right w:val="single" w:sz="2" w:space="0" w:color="auto"/>
            </w:tcBorders>
            <w:vAlign w:val="bottom"/>
          </w:tcPr>
          <w:p w14:paraId="5ED1684A" w14:textId="77777777" w:rsidR="00B351D9" w:rsidRDefault="00B351D9" w:rsidP="004E5600">
            <w:pPr>
              <w:jc w:val="center"/>
              <w:rPr>
                <w:rFonts w:ascii="宋体" w:hAnsi="宋体" w:cs="宋体"/>
                <w:color w:val="000000"/>
                <w:sz w:val="22"/>
              </w:rPr>
            </w:pPr>
            <w:r>
              <w:rPr>
                <w:rFonts w:hint="eastAsia"/>
                <w:color w:val="000000"/>
                <w:sz w:val="22"/>
              </w:rPr>
              <w:t>10000</w:t>
            </w:r>
          </w:p>
        </w:tc>
        <w:tc>
          <w:tcPr>
            <w:tcW w:w="738" w:type="pct"/>
            <w:tcBorders>
              <w:top w:val="single" w:sz="2" w:space="0" w:color="auto"/>
              <w:left w:val="single" w:sz="2" w:space="0" w:color="auto"/>
              <w:bottom w:val="single" w:sz="2" w:space="0" w:color="auto"/>
              <w:right w:val="single" w:sz="2" w:space="0" w:color="auto"/>
            </w:tcBorders>
            <w:vAlign w:val="bottom"/>
          </w:tcPr>
          <w:p w14:paraId="229AC8C2" w14:textId="77777777" w:rsidR="00B351D9" w:rsidRDefault="00B351D9" w:rsidP="004E5600">
            <w:pPr>
              <w:jc w:val="center"/>
              <w:rPr>
                <w:rFonts w:ascii="宋体" w:hAnsi="宋体" w:cs="宋体"/>
                <w:color w:val="000000"/>
                <w:sz w:val="22"/>
              </w:rPr>
            </w:pPr>
            <w:r>
              <w:rPr>
                <w:rFonts w:hint="eastAsia"/>
                <w:color w:val="000000"/>
                <w:sz w:val="22"/>
              </w:rPr>
              <w:t>17630</w:t>
            </w:r>
          </w:p>
        </w:tc>
        <w:tc>
          <w:tcPr>
            <w:tcW w:w="593" w:type="pct"/>
            <w:tcBorders>
              <w:top w:val="single" w:sz="2" w:space="0" w:color="auto"/>
              <w:left w:val="single" w:sz="2" w:space="0" w:color="auto"/>
              <w:bottom w:val="single" w:sz="2" w:space="0" w:color="auto"/>
              <w:right w:val="single" w:sz="2" w:space="0" w:color="auto"/>
            </w:tcBorders>
            <w:vAlign w:val="bottom"/>
          </w:tcPr>
          <w:p w14:paraId="27148734" w14:textId="77777777" w:rsidR="00B351D9" w:rsidRDefault="00B351D9" w:rsidP="004E5600">
            <w:pPr>
              <w:jc w:val="center"/>
              <w:rPr>
                <w:rFonts w:ascii="宋体" w:hAnsi="宋体" w:cs="宋体"/>
                <w:color w:val="000000"/>
                <w:sz w:val="22"/>
              </w:rPr>
            </w:pPr>
            <w:r>
              <w:rPr>
                <w:rFonts w:hint="eastAsia"/>
                <w:color w:val="000000"/>
                <w:sz w:val="22"/>
              </w:rPr>
              <w:t>100.50</w:t>
            </w:r>
          </w:p>
        </w:tc>
      </w:tr>
      <w:tr w:rsidR="00B351D9" w14:paraId="4E0CDF89"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11C96A9C" w14:textId="77777777" w:rsidR="00B351D9" w:rsidRPr="000F1983" w:rsidRDefault="00B351D9" w:rsidP="004E5600">
            <w:pPr>
              <w:jc w:val="center"/>
              <w:rPr>
                <w:sz w:val="18"/>
                <w:szCs w:val="18"/>
              </w:rPr>
            </w:pPr>
            <w:r>
              <w:rPr>
                <w:rFonts w:hint="eastAsia"/>
                <w:sz w:val="18"/>
                <w:szCs w:val="18"/>
              </w:rPr>
              <w:t>Ca</w:t>
            </w:r>
          </w:p>
        </w:tc>
        <w:tc>
          <w:tcPr>
            <w:tcW w:w="347" w:type="pct"/>
            <w:vMerge w:val="restart"/>
            <w:tcBorders>
              <w:top w:val="single" w:sz="2" w:space="0" w:color="auto"/>
              <w:left w:val="single" w:sz="2" w:space="0" w:color="auto"/>
              <w:right w:val="single" w:sz="2" w:space="0" w:color="auto"/>
            </w:tcBorders>
            <w:vAlign w:val="center"/>
          </w:tcPr>
          <w:p w14:paraId="770B95B2" w14:textId="77777777" w:rsidR="00B351D9" w:rsidRPr="000F1983" w:rsidRDefault="00B351D9" w:rsidP="004E5600">
            <w:pPr>
              <w:jc w:val="center"/>
              <w:rPr>
                <w:sz w:val="18"/>
                <w:szCs w:val="18"/>
              </w:rPr>
            </w:pPr>
            <w:r>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127AC241" w14:textId="77777777" w:rsidR="00B351D9" w:rsidRDefault="00B351D9" w:rsidP="004E5600">
            <w:pPr>
              <w:jc w:val="center"/>
              <w:rPr>
                <w:rFonts w:ascii="宋体" w:hAnsi="宋体" w:cs="宋体"/>
                <w:color w:val="000000"/>
                <w:sz w:val="22"/>
              </w:rPr>
            </w:pPr>
            <w:r>
              <w:rPr>
                <w:rFonts w:hint="eastAsia"/>
                <w:color w:val="000000"/>
                <w:sz w:val="22"/>
              </w:rPr>
              <w:t>0.3000</w:t>
            </w:r>
          </w:p>
          <w:p w14:paraId="0A7B035F"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2C3CF921" w14:textId="77777777" w:rsidR="00B351D9" w:rsidRDefault="00B351D9" w:rsidP="004E5600">
            <w:pPr>
              <w:jc w:val="center"/>
              <w:rPr>
                <w:rFonts w:ascii="宋体" w:hAnsi="宋体" w:cs="宋体"/>
                <w:color w:val="000000"/>
                <w:sz w:val="22"/>
              </w:rPr>
            </w:pPr>
            <w:r>
              <w:rPr>
                <w:rFonts w:hint="eastAsia"/>
                <w:color w:val="000000"/>
                <w:sz w:val="22"/>
              </w:rPr>
              <w:t>0.099</w:t>
            </w:r>
          </w:p>
        </w:tc>
        <w:tc>
          <w:tcPr>
            <w:tcW w:w="821" w:type="pct"/>
            <w:tcBorders>
              <w:top w:val="single" w:sz="2" w:space="0" w:color="auto"/>
              <w:left w:val="single" w:sz="2" w:space="0" w:color="auto"/>
              <w:bottom w:val="single" w:sz="2" w:space="0" w:color="auto"/>
              <w:right w:val="single" w:sz="2" w:space="0" w:color="auto"/>
            </w:tcBorders>
            <w:vAlign w:val="bottom"/>
          </w:tcPr>
          <w:p w14:paraId="3A2E2182" w14:textId="77777777" w:rsidR="00B351D9" w:rsidRDefault="00B351D9" w:rsidP="004E5600">
            <w:pPr>
              <w:jc w:val="center"/>
              <w:rPr>
                <w:rFonts w:ascii="宋体" w:hAnsi="宋体" w:cs="宋体"/>
                <w:color w:val="000000"/>
                <w:sz w:val="22"/>
              </w:rPr>
            </w:pPr>
            <w:r>
              <w:rPr>
                <w:rFonts w:hint="eastAsia"/>
                <w:color w:val="000000"/>
                <w:sz w:val="22"/>
              </w:rPr>
              <w:t>298</w:t>
            </w:r>
          </w:p>
        </w:tc>
        <w:tc>
          <w:tcPr>
            <w:tcW w:w="706" w:type="pct"/>
            <w:tcBorders>
              <w:top w:val="single" w:sz="2" w:space="0" w:color="auto"/>
              <w:left w:val="single" w:sz="2" w:space="0" w:color="auto"/>
              <w:bottom w:val="single" w:sz="2" w:space="0" w:color="auto"/>
              <w:right w:val="single" w:sz="2" w:space="0" w:color="auto"/>
            </w:tcBorders>
            <w:vAlign w:val="bottom"/>
          </w:tcPr>
          <w:p w14:paraId="16C84CC0" w14:textId="77777777" w:rsidR="00B351D9" w:rsidRDefault="00B351D9" w:rsidP="004E5600">
            <w:pPr>
              <w:jc w:val="center"/>
              <w:rPr>
                <w:rFonts w:ascii="宋体" w:hAnsi="宋体" w:cs="宋体"/>
                <w:color w:val="000000"/>
                <w:sz w:val="22"/>
              </w:rPr>
            </w:pPr>
            <w:r>
              <w:rPr>
                <w:rFonts w:hint="eastAsia"/>
                <w:color w:val="000000"/>
                <w:sz w:val="22"/>
              </w:rPr>
              <w:t>300</w:t>
            </w:r>
          </w:p>
        </w:tc>
        <w:tc>
          <w:tcPr>
            <w:tcW w:w="738" w:type="pct"/>
            <w:tcBorders>
              <w:top w:val="single" w:sz="2" w:space="0" w:color="auto"/>
              <w:left w:val="single" w:sz="2" w:space="0" w:color="auto"/>
              <w:bottom w:val="single" w:sz="2" w:space="0" w:color="auto"/>
              <w:right w:val="single" w:sz="2" w:space="0" w:color="auto"/>
            </w:tcBorders>
            <w:vAlign w:val="bottom"/>
          </w:tcPr>
          <w:p w14:paraId="1D351108" w14:textId="77777777" w:rsidR="00B351D9" w:rsidRDefault="00B351D9" w:rsidP="004E5600">
            <w:pPr>
              <w:jc w:val="center"/>
              <w:rPr>
                <w:rFonts w:ascii="宋体" w:hAnsi="宋体" w:cs="宋体"/>
                <w:color w:val="000000"/>
                <w:sz w:val="22"/>
              </w:rPr>
            </w:pPr>
            <w:r>
              <w:rPr>
                <w:rFonts w:hint="eastAsia"/>
                <w:color w:val="000000"/>
                <w:sz w:val="22"/>
              </w:rPr>
              <w:t>588</w:t>
            </w:r>
          </w:p>
        </w:tc>
        <w:tc>
          <w:tcPr>
            <w:tcW w:w="593" w:type="pct"/>
            <w:tcBorders>
              <w:top w:val="single" w:sz="2" w:space="0" w:color="auto"/>
              <w:left w:val="single" w:sz="2" w:space="0" w:color="auto"/>
              <w:bottom w:val="single" w:sz="2" w:space="0" w:color="auto"/>
              <w:right w:val="single" w:sz="2" w:space="0" w:color="auto"/>
            </w:tcBorders>
            <w:vAlign w:val="bottom"/>
          </w:tcPr>
          <w:p w14:paraId="17DB2AFD" w14:textId="77777777" w:rsidR="00B351D9" w:rsidRDefault="00B351D9" w:rsidP="004E5600">
            <w:pPr>
              <w:jc w:val="center"/>
              <w:rPr>
                <w:rFonts w:ascii="宋体" w:hAnsi="宋体" w:cs="宋体"/>
                <w:color w:val="000000"/>
                <w:sz w:val="22"/>
              </w:rPr>
            </w:pPr>
            <w:r>
              <w:rPr>
                <w:rFonts w:hint="eastAsia"/>
                <w:color w:val="000000"/>
                <w:sz w:val="22"/>
              </w:rPr>
              <w:t>96.70</w:t>
            </w:r>
          </w:p>
        </w:tc>
      </w:tr>
      <w:tr w:rsidR="00B351D9" w14:paraId="6542C8F7" w14:textId="77777777" w:rsidTr="00B351D9">
        <w:trPr>
          <w:trHeight w:val="340"/>
          <w:jc w:val="center"/>
        </w:trPr>
        <w:tc>
          <w:tcPr>
            <w:tcW w:w="355" w:type="pct"/>
            <w:vMerge/>
            <w:tcBorders>
              <w:left w:val="single" w:sz="2" w:space="0" w:color="auto"/>
              <w:right w:val="single" w:sz="2" w:space="0" w:color="auto"/>
            </w:tcBorders>
            <w:vAlign w:val="center"/>
          </w:tcPr>
          <w:p w14:paraId="5EE86A60"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1545DC63"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342490F1"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79D93242" w14:textId="77777777" w:rsidR="00B351D9" w:rsidRDefault="00B351D9" w:rsidP="004E5600">
            <w:pPr>
              <w:jc w:val="center"/>
              <w:rPr>
                <w:rFonts w:ascii="宋体" w:hAnsi="宋体" w:cs="宋体"/>
                <w:color w:val="000000"/>
                <w:sz w:val="22"/>
              </w:rPr>
            </w:pPr>
            <w:r>
              <w:rPr>
                <w:rFonts w:hint="eastAsia"/>
                <w:color w:val="000000"/>
                <w:sz w:val="22"/>
              </w:rPr>
              <w:t>0.099</w:t>
            </w:r>
          </w:p>
        </w:tc>
        <w:tc>
          <w:tcPr>
            <w:tcW w:w="821" w:type="pct"/>
            <w:tcBorders>
              <w:top w:val="single" w:sz="2" w:space="0" w:color="auto"/>
              <w:left w:val="single" w:sz="2" w:space="0" w:color="auto"/>
              <w:bottom w:val="single" w:sz="2" w:space="0" w:color="auto"/>
              <w:right w:val="single" w:sz="2" w:space="0" w:color="auto"/>
            </w:tcBorders>
            <w:vAlign w:val="bottom"/>
          </w:tcPr>
          <w:p w14:paraId="1C69FD79" w14:textId="77777777" w:rsidR="00B351D9" w:rsidRDefault="00B351D9" w:rsidP="004E5600">
            <w:pPr>
              <w:jc w:val="center"/>
              <w:rPr>
                <w:rFonts w:ascii="宋体" w:hAnsi="宋体" w:cs="宋体"/>
                <w:color w:val="000000"/>
                <w:sz w:val="22"/>
              </w:rPr>
            </w:pPr>
            <w:r>
              <w:rPr>
                <w:rFonts w:hint="eastAsia"/>
                <w:color w:val="000000"/>
                <w:sz w:val="22"/>
              </w:rPr>
              <w:t>298</w:t>
            </w:r>
          </w:p>
        </w:tc>
        <w:tc>
          <w:tcPr>
            <w:tcW w:w="706" w:type="pct"/>
            <w:tcBorders>
              <w:top w:val="single" w:sz="2" w:space="0" w:color="auto"/>
              <w:left w:val="single" w:sz="2" w:space="0" w:color="auto"/>
              <w:bottom w:val="single" w:sz="2" w:space="0" w:color="auto"/>
              <w:right w:val="single" w:sz="2" w:space="0" w:color="auto"/>
            </w:tcBorders>
            <w:vAlign w:val="bottom"/>
          </w:tcPr>
          <w:p w14:paraId="292DC939" w14:textId="77777777" w:rsidR="00B351D9" w:rsidRDefault="00B351D9" w:rsidP="004E5600">
            <w:pPr>
              <w:jc w:val="center"/>
              <w:rPr>
                <w:rFonts w:ascii="宋体" w:hAnsi="宋体" w:cs="宋体"/>
                <w:color w:val="000000"/>
                <w:sz w:val="22"/>
              </w:rPr>
            </w:pPr>
            <w:r>
              <w:rPr>
                <w:rFonts w:hint="eastAsia"/>
                <w:color w:val="000000"/>
                <w:sz w:val="22"/>
              </w:rPr>
              <w:t>600</w:t>
            </w:r>
          </w:p>
        </w:tc>
        <w:tc>
          <w:tcPr>
            <w:tcW w:w="738" w:type="pct"/>
            <w:tcBorders>
              <w:top w:val="single" w:sz="2" w:space="0" w:color="auto"/>
              <w:left w:val="single" w:sz="2" w:space="0" w:color="auto"/>
              <w:bottom w:val="single" w:sz="2" w:space="0" w:color="auto"/>
              <w:right w:val="single" w:sz="2" w:space="0" w:color="auto"/>
            </w:tcBorders>
            <w:vAlign w:val="bottom"/>
          </w:tcPr>
          <w:p w14:paraId="5C8D675F" w14:textId="77777777" w:rsidR="00B351D9" w:rsidRDefault="00B351D9" w:rsidP="004E5600">
            <w:pPr>
              <w:jc w:val="center"/>
              <w:rPr>
                <w:rFonts w:ascii="宋体" w:hAnsi="宋体" w:cs="宋体"/>
                <w:color w:val="000000"/>
                <w:sz w:val="22"/>
              </w:rPr>
            </w:pPr>
            <w:r>
              <w:rPr>
                <w:rFonts w:hint="eastAsia"/>
                <w:color w:val="000000"/>
                <w:sz w:val="22"/>
              </w:rPr>
              <w:t>910</w:t>
            </w:r>
          </w:p>
        </w:tc>
        <w:tc>
          <w:tcPr>
            <w:tcW w:w="593" w:type="pct"/>
            <w:tcBorders>
              <w:top w:val="single" w:sz="2" w:space="0" w:color="auto"/>
              <w:left w:val="single" w:sz="2" w:space="0" w:color="auto"/>
              <w:bottom w:val="single" w:sz="2" w:space="0" w:color="auto"/>
              <w:right w:val="single" w:sz="2" w:space="0" w:color="auto"/>
            </w:tcBorders>
            <w:vAlign w:val="bottom"/>
          </w:tcPr>
          <w:p w14:paraId="37C39548" w14:textId="77777777" w:rsidR="00B351D9" w:rsidRDefault="00B351D9" w:rsidP="004E5600">
            <w:pPr>
              <w:jc w:val="center"/>
              <w:rPr>
                <w:rFonts w:ascii="宋体" w:hAnsi="宋体" w:cs="宋体"/>
                <w:color w:val="000000"/>
                <w:sz w:val="22"/>
              </w:rPr>
            </w:pPr>
            <w:r>
              <w:rPr>
                <w:rFonts w:hint="eastAsia"/>
                <w:color w:val="000000"/>
                <w:sz w:val="22"/>
              </w:rPr>
              <w:t>102.02</w:t>
            </w:r>
          </w:p>
        </w:tc>
      </w:tr>
      <w:tr w:rsidR="00B351D9" w14:paraId="7D6D5CA8" w14:textId="77777777" w:rsidTr="00B351D9">
        <w:trPr>
          <w:trHeight w:val="340"/>
          <w:jc w:val="center"/>
        </w:trPr>
        <w:tc>
          <w:tcPr>
            <w:tcW w:w="355" w:type="pct"/>
            <w:vMerge/>
            <w:tcBorders>
              <w:left w:val="single" w:sz="2" w:space="0" w:color="auto"/>
              <w:right w:val="single" w:sz="2" w:space="0" w:color="auto"/>
            </w:tcBorders>
            <w:vAlign w:val="center"/>
          </w:tcPr>
          <w:p w14:paraId="4E249574"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6C86684B"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7B5BE753"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0FC65284" w14:textId="77777777" w:rsidR="00B351D9" w:rsidRDefault="00B351D9" w:rsidP="004E5600">
            <w:pPr>
              <w:jc w:val="center"/>
              <w:rPr>
                <w:rFonts w:ascii="宋体" w:hAnsi="宋体" w:cs="宋体"/>
                <w:color w:val="000000"/>
                <w:sz w:val="22"/>
              </w:rPr>
            </w:pPr>
            <w:r>
              <w:rPr>
                <w:rFonts w:hint="eastAsia"/>
                <w:color w:val="000000"/>
                <w:sz w:val="22"/>
              </w:rPr>
              <w:t>0.099</w:t>
            </w:r>
          </w:p>
        </w:tc>
        <w:tc>
          <w:tcPr>
            <w:tcW w:w="821" w:type="pct"/>
            <w:tcBorders>
              <w:top w:val="single" w:sz="2" w:space="0" w:color="auto"/>
              <w:left w:val="single" w:sz="2" w:space="0" w:color="auto"/>
              <w:bottom w:val="single" w:sz="2" w:space="0" w:color="auto"/>
              <w:right w:val="single" w:sz="2" w:space="0" w:color="auto"/>
            </w:tcBorders>
            <w:vAlign w:val="bottom"/>
          </w:tcPr>
          <w:p w14:paraId="46585311" w14:textId="77777777" w:rsidR="00B351D9" w:rsidRDefault="00B351D9" w:rsidP="004E5600">
            <w:pPr>
              <w:jc w:val="center"/>
              <w:rPr>
                <w:rFonts w:ascii="宋体" w:hAnsi="宋体" w:cs="宋体"/>
                <w:color w:val="000000"/>
                <w:sz w:val="22"/>
              </w:rPr>
            </w:pPr>
            <w:r>
              <w:rPr>
                <w:rFonts w:hint="eastAsia"/>
                <w:color w:val="000000"/>
                <w:sz w:val="22"/>
              </w:rPr>
              <w:t>298</w:t>
            </w:r>
          </w:p>
        </w:tc>
        <w:tc>
          <w:tcPr>
            <w:tcW w:w="706" w:type="pct"/>
            <w:tcBorders>
              <w:top w:val="single" w:sz="2" w:space="0" w:color="auto"/>
              <w:left w:val="single" w:sz="2" w:space="0" w:color="auto"/>
              <w:bottom w:val="single" w:sz="2" w:space="0" w:color="auto"/>
              <w:right w:val="single" w:sz="2" w:space="0" w:color="auto"/>
            </w:tcBorders>
            <w:vAlign w:val="bottom"/>
          </w:tcPr>
          <w:p w14:paraId="45778718" w14:textId="77777777" w:rsidR="00B351D9" w:rsidRDefault="00B351D9" w:rsidP="004E5600">
            <w:pPr>
              <w:jc w:val="center"/>
              <w:rPr>
                <w:rFonts w:ascii="宋体" w:hAnsi="宋体" w:cs="宋体"/>
                <w:color w:val="000000"/>
                <w:sz w:val="22"/>
              </w:rPr>
            </w:pPr>
            <w:r>
              <w:rPr>
                <w:rFonts w:hint="eastAsia"/>
                <w:color w:val="000000"/>
                <w:sz w:val="22"/>
              </w:rPr>
              <w:t>900</w:t>
            </w:r>
          </w:p>
        </w:tc>
        <w:tc>
          <w:tcPr>
            <w:tcW w:w="738" w:type="pct"/>
            <w:tcBorders>
              <w:top w:val="single" w:sz="2" w:space="0" w:color="auto"/>
              <w:left w:val="single" w:sz="2" w:space="0" w:color="auto"/>
              <w:bottom w:val="single" w:sz="2" w:space="0" w:color="auto"/>
              <w:right w:val="single" w:sz="2" w:space="0" w:color="auto"/>
            </w:tcBorders>
            <w:vAlign w:val="bottom"/>
          </w:tcPr>
          <w:p w14:paraId="15868E58" w14:textId="77777777" w:rsidR="00B351D9" w:rsidRDefault="00B351D9" w:rsidP="004E5600">
            <w:pPr>
              <w:jc w:val="center"/>
              <w:rPr>
                <w:rFonts w:ascii="宋体" w:hAnsi="宋体" w:cs="宋体"/>
                <w:color w:val="000000"/>
                <w:sz w:val="22"/>
              </w:rPr>
            </w:pPr>
            <w:r>
              <w:rPr>
                <w:rFonts w:hint="eastAsia"/>
                <w:color w:val="000000"/>
                <w:sz w:val="22"/>
              </w:rPr>
              <w:t>1188</w:t>
            </w:r>
          </w:p>
        </w:tc>
        <w:tc>
          <w:tcPr>
            <w:tcW w:w="593" w:type="pct"/>
            <w:tcBorders>
              <w:top w:val="single" w:sz="2" w:space="0" w:color="auto"/>
              <w:left w:val="single" w:sz="2" w:space="0" w:color="auto"/>
              <w:bottom w:val="single" w:sz="2" w:space="0" w:color="auto"/>
              <w:right w:val="single" w:sz="2" w:space="0" w:color="auto"/>
            </w:tcBorders>
            <w:vAlign w:val="bottom"/>
          </w:tcPr>
          <w:p w14:paraId="660F8BA6" w14:textId="77777777" w:rsidR="00B351D9" w:rsidRDefault="00B351D9" w:rsidP="004E5600">
            <w:pPr>
              <w:jc w:val="center"/>
              <w:rPr>
                <w:rFonts w:ascii="宋体" w:hAnsi="宋体" w:cs="宋体"/>
                <w:color w:val="000000"/>
                <w:sz w:val="22"/>
              </w:rPr>
            </w:pPr>
            <w:r>
              <w:rPr>
                <w:rFonts w:hint="eastAsia"/>
                <w:color w:val="000000"/>
                <w:sz w:val="22"/>
              </w:rPr>
              <w:t>98.90</w:t>
            </w:r>
          </w:p>
        </w:tc>
      </w:tr>
      <w:tr w:rsidR="00B351D9" w14:paraId="7870262C"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678894D0" w14:textId="77777777" w:rsidR="00B351D9" w:rsidRPr="000F1983" w:rsidRDefault="00B351D9" w:rsidP="004E5600">
            <w:pPr>
              <w:jc w:val="center"/>
              <w:rPr>
                <w:sz w:val="18"/>
                <w:szCs w:val="18"/>
              </w:rPr>
            </w:pPr>
            <w:r>
              <w:rPr>
                <w:rFonts w:hint="eastAsia"/>
                <w:sz w:val="18"/>
                <w:szCs w:val="18"/>
              </w:rPr>
              <w:t>Cu</w:t>
            </w:r>
          </w:p>
        </w:tc>
        <w:tc>
          <w:tcPr>
            <w:tcW w:w="347" w:type="pct"/>
            <w:vMerge w:val="restart"/>
            <w:tcBorders>
              <w:top w:val="single" w:sz="2" w:space="0" w:color="auto"/>
              <w:left w:val="single" w:sz="2" w:space="0" w:color="auto"/>
              <w:right w:val="single" w:sz="2" w:space="0" w:color="auto"/>
            </w:tcBorders>
            <w:vAlign w:val="center"/>
          </w:tcPr>
          <w:p w14:paraId="7DC1CC18" w14:textId="77777777" w:rsidR="00B351D9" w:rsidRPr="000F1983" w:rsidRDefault="00B351D9" w:rsidP="004E5600">
            <w:pPr>
              <w:jc w:val="center"/>
              <w:rPr>
                <w:sz w:val="18"/>
                <w:szCs w:val="18"/>
              </w:rPr>
            </w:pPr>
            <w:r>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0EBFC170" w14:textId="77777777" w:rsidR="00B351D9" w:rsidRDefault="00B351D9" w:rsidP="004E5600">
            <w:pPr>
              <w:jc w:val="center"/>
              <w:rPr>
                <w:rFonts w:ascii="宋体" w:hAnsi="宋体" w:cs="宋体"/>
                <w:color w:val="000000"/>
                <w:sz w:val="22"/>
              </w:rPr>
            </w:pPr>
            <w:r>
              <w:rPr>
                <w:rFonts w:hint="eastAsia"/>
                <w:color w:val="000000"/>
                <w:sz w:val="22"/>
              </w:rPr>
              <w:t>0.3000</w:t>
            </w:r>
          </w:p>
          <w:p w14:paraId="6D6C9DF5"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7AF4A9A6" w14:textId="77777777" w:rsidR="00B351D9" w:rsidRDefault="00B351D9" w:rsidP="004E5600">
            <w:pPr>
              <w:jc w:val="center"/>
              <w:rPr>
                <w:rFonts w:ascii="宋体" w:hAnsi="宋体" w:cs="宋体"/>
                <w:color w:val="000000"/>
                <w:sz w:val="22"/>
              </w:rPr>
            </w:pPr>
            <w:r>
              <w:rPr>
                <w:rFonts w:hint="eastAsia"/>
                <w:color w:val="000000"/>
                <w:sz w:val="22"/>
              </w:rPr>
              <w:t>0.954</w:t>
            </w:r>
          </w:p>
        </w:tc>
        <w:tc>
          <w:tcPr>
            <w:tcW w:w="821" w:type="pct"/>
            <w:tcBorders>
              <w:top w:val="single" w:sz="2" w:space="0" w:color="auto"/>
              <w:left w:val="single" w:sz="2" w:space="0" w:color="auto"/>
              <w:bottom w:val="single" w:sz="2" w:space="0" w:color="auto"/>
              <w:right w:val="single" w:sz="2" w:space="0" w:color="auto"/>
            </w:tcBorders>
            <w:vAlign w:val="bottom"/>
          </w:tcPr>
          <w:p w14:paraId="171D4A01" w14:textId="77777777" w:rsidR="00B351D9" w:rsidRDefault="00B351D9" w:rsidP="004E5600">
            <w:pPr>
              <w:jc w:val="center"/>
              <w:rPr>
                <w:rFonts w:ascii="宋体" w:hAnsi="宋体" w:cs="宋体"/>
                <w:color w:val="000000"/>
                <w:sz w:val="22"/>
              </w:rPr>
            </w:pPr>
            <w:r>
              <w:rPr>
                <w:rFonts w:hint="eastAsia"/>
                <w:color w:val="000000"/>
                <w:sz w:val="22"/>
              </w:rPr>
              <w:t>2863</w:t>
            </w:r>
          </w:p>
        </w:tc>
        <w:tc>
          <w:tcPr>
            <w:tcW w:w="706" w:type="pct"/>
            <w:tcBorders>
              <w:top w:val="single" w:sz="2" w:space="0" w:color="auto"/>
              <w:left w:val="single" w:sz="2" w:space="0" w:color="auto"/>
              <w:bottom w:val="single" w:sz="2" w:space="0" w:color="auto"/>
              <w:right w:val="single" w:sz="2" w:space="0" w:color="auto"/>
            </w:tcBorders>
            <w:vAlign w:val="bottom"/>
          </w:tcPr>
          <w:p w14:paraId="59ACD636" w14:textId="77777777" w:rsidR="00B351D9" w:rsidRDefault="00B351D9" w:rsidP="004E5600">
            <w:pPr>
              <w:jc w:val="center"/>
              <w:rPr>
                <w:rFonts w:ascii="宋体" w:hAnsi="宋体" w:cs="宋体"/>
                <w:color w:val="000000"/>
                <w:sz w:val="22"/>
              </w:rPr>
            </w:pPr>
            <w:r>
              <w:rPr>
                <w:rFonts w:hint="eastAsia"/>
                <w:color w:val="000000"/>
                <w:sz w:val="22"/>
              </w:rPr>
              <w:t>1500</w:t>
            </w:r>
          </w:p>
        </w:tc>
        <w:tc>
          <w:tcPr>
            <w:tcW w:w="738" w:type="pct"/>
            <w:tcBorders>
              <w:top w:val="single" w:sz="2" w:space="0" w:color="auto"/>
              <w:left w:val="single" w:sz="2" w:space="0" w:color="auto"/>
              <w:bottom w:val="single" w:sz="2" w:space="0" w:color="auto"/>
              <w:right w:val="single" w:sz="2" w:space="0" w:color="auto"/>
            </w:tcBorders>
            <w:vAlign w:val="bottom"/>
          </w:tcPr>
          <w:p w14:paraId="56A2CB41" w14:textId="77777777" w:rsidR="00B351D9" w:rsidRDefault="00B351D9" w:rsidP="004E5600">
            <w:pPr>
              <w:jc w:val="center"/>
              <w:rPr>
                <w:rFonts w:ascii="宋体" w:hAnsi="宋体" w:cs="宋体"/>
                <w:color w:val="000000"/>
                <w:sz w:val="22"/>
              </w:rPr>
            </w:pPr>
            <w:r>
              <w:rPr>
                <w:rFonts w:hint="eastAsia"/>
                <w:color w:val="000000"/>
                <w:sz w:val="22"/>
              </w:rPr>
              <w:t>4345</w:t>
            </w:r>
          </w:p>
        </w:tc>
        <w:tc>
          <w:tcPr>
            <w:tcW w:w="593" w:type="pct"/>
            <w:tcBorders>
              <w:top w:val="single" w:sz="2" w:space="0" w:color="auto"/>
              <w:left w:val="single" w:sz="2" w:space="0" w:color="auto"/>
              <w:bottom w:val="single" w:sz="2" w:space="0" w:color="auto"/>
              <w:right w:val="single" w:sz="2" w:space="0" w:color="auto"/>
            </w:tcBorders>
            <w:vAlign w:val="bottom"/>
          </w:tcPr>
          <w:p w14:paraId="3E5C5D32" w14:textId="77777777" w:rsidR="00B351D9" w:rsidRDefault="00B351D9" w:rsidP="004E5600">
            <w:pPr>
              <w:jc w:val="center"/>
              <w:rPr>
                <w:rFonts w:ascii="宋体" w:hAnsi="宋体" w:cs="宋体"/>
                <w:color w:val="000000"/>
                <w:sz w:val="22"/>
              </w:rPr>
            </w:pPr>
            <w:r>
              <w:rPr>
                <w:rFonts w:hint="eastAsia"/>
                <w:color w:val="000000"/>
                <w:sz w:val="22"/>
              </w:rPr>
              <w:t>99.44</w:t>
            </w:r>
          </w:p>
        </w:tc>
      </w:tr>
      <w:tr w:rsidR="00B351D9" w14:paraId="342DE83F" w14:textId="77777777" w:rsidTr="00B351D9">
        <w:trPr>
          <w:trHeight w:val="340"/>
          <w:jc w:val="center"/>
        </w:trPr>
        <w:tc>
          <w:tcPr>
            <w:tcW w:w="355" w:type="pct"/>
            <w:vMerge/>
            <w:tcBorders>
              <w:left w:val="single" w:sz="2" w:space="0" w:color="auto"/>
              <w:right w:val="single" w:sz="2" w:space="0" w:color="auto"/>
            </w:tcBorders>
            <w:vAlign w:val="center"/>
          </w:tcPr>
          <w:p w14:paraId="01754C1E"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0BF5BE31"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6D8E267B"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0167295F" w14:textId="77777777" w:rsidR="00B351D9" w:rsidRDefault="00B351D9" w:rsidP="004E5600">
            <w:pPr>
              <w:jc w:val="center"/>
              <w:rPr>
                <w:rFonts w:ascii="宋体" w:hAnsi="宋体" w:cs="宋体"/>
                <w:color w:val="000000"/>
                <w:sz w:val="22"/>
              </w:rPr>
            </w:pPr>
            <w:r>
              <w:rPr>
                <w:rFonts w:hint="eastAsia"/>
                <w:color w:val="000000"/>
                <w:sz w:val="22"/>
              </w:rPr>
              <w:t>0.954</w:t>
            </w:r>
          </w:p>
        </w:tc>
        <w:tc>
          <w:tcPr>
            <w:tcW w:w="821" w:type="pct"/>
            <w:tcBorders>
              <w:top w:val="single" w:sz="2" w:space="0" w:color="auto"/>
              <w:left w:val="single" w:sz="2" w:space="0" w:color="auto"/>
              <w:bottom w:val="single" w:sz="2" w:space="0" w:color="auto"/>
              <w:right w:val="single" w:sz="2" w:space="0" w:color="auto"/>
            </w:tcBorders>
            <w:vAlign w:val="bottom"/>
          </w:tcPr>
          <w:p w14:paraId="6DAAD3F0" w14:textId="77777777" w:rsidR="00B351D9" w:rsidRDefault="00B351D9" w:rsidP="004E5600">
            <w:pPr>
              <w:jc w:val="center"/>
              <w:rPr>
                <w:rFonts w:ascii="宋体" w:hAnsi="宋体" w:cs="宋体"/>
                <w:color w:val="000000"/>
                <w:sz w:val="22"/>
              </w:rPr>
            </w:pPr>
            <w:r>
              <w:rPr>
                <w:rFonts w:hint="eastAsia"/>
                <w:color w:val="000000"/>
                <w:sz w:val="22"/>
              </w:rPr>
              <w:t>2863</w:t>
            </w:r>
          </w:p>
        </w:tc>
        <w:tc>
          <w:tcPr>
            <w:tcW w:w="706" w:type="pct"/>
            <w:tcBorders>
              <w:top w:val="single" w:sz="2" w:space="0" w:color="auto"/>
              <w:left w:val="single" w:sz="2" w:space="0" w:color="auto"/>
              <w:bottom w:val="single" w:sz="2" w:space="0" w:color="auto"/>
              <w:right w:val="single" w:sz="2" w:space="0" w:color="auto"/>
            </w:tcBorders>
            <w:vAlign w:val="bottom"/>
          </w:tcPr>
          <w:p w14:paraId="4D918165" w14:textId="77777777" w:rsidR="00B351D9" w:rsidRDefault="00B351D9" w:rsidP="004E5600">
            <w:pPr>
              <w:jc w:val="center"/>
              <w:rPr>
                <w:rFonts w:ascii="宋体" w:hAnsi="宋体" w:cs="宋体"/>
                <w:color w:val="000000"/>
                <w:sz w:val="22"/>
              </w:rPr>
            </w:pPr>
            <w:r>
              <w:rPr>
                <w:rFonts w:hint="eastAsia"/>
                <w:color w:val="000000"/>
                <w:sz w:val="22"/>
              </w:rPr>
              <w:t>3000</w:t>
            </w:r>
          </w:p>
        </w:tc>
        <w:tc>
          <w:tcPr>
            <w:tcW w:w="738" w:type="pct"/>
            <w:tcBorders>
              <w:top w:val="single" w:sz="2" w:space="0" w:color="auto"/>
              <w:left w:val="single" w:sz="2" w:space="0" w:color="auto"/>
              <w:bottom w:val="single" w:sz="2" w:space="0" w:color="auto"/>
              <w:right w:val="single" w:sz="2" w:space="0" w:color="auto"/>
            </w:tcBorders>
            <w:vAlign w:val="bottom"/>
          </w:tcPr>
          <w:p w14:paraId="621DD196" w14:textId="77777777" w:rsidR="00B351D9" w:rsidRDefault="00B351D9" w:rsidP="004E5600">
            <w:pPr>
              <w:jc w:val="center"/>
              <w:rPr>
                <w:rFonts w:ascii="宋体" w:hAnsi="宋体" w:cs="宋体"/>
                <w:color w:val="000000"/>
                <w:sz w:val="22"/>
              </w:rPr>
            </w:pPr>
            <w:r>
              <w:rPr>
                <w:rFonts w:hint="eastAsia"/>
                <w:color w:val="000000"/>
                <w:sz w:val="22"/>
              </w:rPr>
              <w:t>5850</w:t>
            </w:r>
          </w:p>
        </w:tc>
        <w:tc>
          <w:tcPr>
            <w:tcW w:w="593" w:type="pct"/>
            <w:tcBorders>
              <w:top w:val="single" w:sz="2" w:space="0" w:color="auto"/>
              <w:left w:val="single" w:sz="2" w:space="0" w:color="auto"/>
              <w:bottom w:val="single" w:sz="2" w:space="0" w:color="auto"/>
              <w:right w:val="single" w:sz="2" w:space="0" w:color="auto"/>
            </w:tcBorders>
            <w:vAlign w:val="bottom"/>
          </w:tcPr>
          <w:p w14:paraId="2CFE55CA" w14:textId="77777777" w:rsidR="00B351D9" w:rsidRDefault="00B351D9" w:rsidP="004E5600">
            <w:pPr>
              <w:jc w:val="center"/>
              <w:rPr>
                <w:rFonts w:ascii="宋体" w:hAnsi="宋体" w:cs="宋体"/>
                <w:color w:val="000000"/>
                <w:sz w:val="22"/>
              </w:rPr>
            </w:pPr>
            <w:r>
              <w:rPr>
                <w:rFonts w:hint="eastAsia"/>
                <w:color w:val="000000"/>
                <w:sz w:val="22"/>
              </w:rPr>
              <w:t>99.89</w:t>
            </w:r>
          </w:p>
        </w:tc>
      </w:tr>
      <w:tr w:rsidR="00B351D9" w14:paraId="0AC250C9" w14:textId="77777777" w:rsidTr="00B351D9">
        <w:trPr>
          <w:trHeight w:val="340"/>
          <w:jc w:val="center"/>
        </w:trPr>
        <w:tc>
          <w:tcPr>
            <w:tcW w:w="355" w:type="pct"/>
            <w:vMerge/>
            <w:tcBorders>
              <w:left w:val="single" w:sz="2" w:space="0" w:color="auto"/>
              <w:right w:val="single" w:sz="2" w:space="0" w:color="auto"/>
            </w:tcBorders>
            <w:vAlign w:val="center"/>
          </w:tcPr>
          <w:p w14:paraId="603385C3"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339F719E"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06D683D5"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6E8C3627" w14:textId="77777777" w:rsidR="00B351D9" w:rsidRDefault="00B351D9" w:rsidP="004E5600">
            <w:pPr>
              <w:jc w:val="center"/>
              <w:rPr>
                <w:rFonts w:ascii="宋体" w:hAnsi="宋体" w:cs="宋体"/>
                <w:color w:val="000000"/>
                <w:sz w:val="22"/>
              </w:rPr>
            </w:pPr>
            <w:r>
              <w:rPr>
                <w:rFonts w:hint="eastAsia"/>
                <w:color w:val="000000"/>
                <w:sz w:val="22"/>
              </w:rPr>
              <w:t>0.954</w:t>
            </w:r>
          </w:p>
        </w:tc>
        <w:tc>
          <w:tcPr>
            <w:tcW w:w="821" w:type="pct"/>
            <w:tcBorders>
              <w:top w:val="single" w:sz="2" w:space="0" w:color="auto"/>
              <w:left w:val="single" w:sz="2" w:space="0" w:color="auto"/>
              <w:bottom w:val="single" w:sz="2" w:space="0" w:color="auto"/>
              <w:right w:val="single" w:sz="2" w:space="0" w:color="auto"/>
            </w:tcBorders>
            <w:vAlign w:val="bottom"/>
          </w:tcPr>
          <w:p w14:paraId="140663B7" w14:textId="77777777" w:rsidR="00B351D9" w:rsidRDefault="00B351D9" w:rsidP="004E5600">
            <w:pPr>
              <w:jc w:val="center"/>
              <w:rPr>
                <w:rFonts w:ascii="宋体" w:hAnsi="宋体" w:cs="宋体"/>
                <w:color w:val="000000"/>
                <w:sz w:val="22"/>
              </w:rPr>
            </w:pPr>
            <w:r>
              <w:rPr>
                <w:rFonts w:hint="eastAsia"/>
                <w:color w:val="000000"/>
                <w:sz w:val="22"/>
              </w:rPr>
              <w:t>2863</w:t>
            </w:r>
          </w:p>
        </w:tc>
        <w:tc>
          <w:tcPr>
            <w:tcW w:w="706" w:type="pct"/>
            <w:tcBorders>
              <w:top w:val="single" w:sz="2" w:space="0" w:color="auto"/>
              <w:left w:val="single" w:sz="2" w:space="0" w:color="auto"/>
              <w:bottom w:val="single" w:sz="2" w:space="0" w:color="auto"/>
              <w:right w:val="single" w:sz="2" w:space="0" w:color="auto"/>
            </w:tcBorders>
            <w:vAlign w:val="bottom"/>
          </w:tcPr>
          <w:p w14:paraId="542C2C89" w14:textId="77777777" w:rsidR="00B351D9" w:rsidRDefault="00B351D9" w:rsidP="004E5600">
            <w:pPr>
              <w:jc w:val="center"/>
              <w:rPr>
                <w:rFonts w:ascii="宋体" w:hAnsi="宋体" w:cs="宋体"/>
                <w:color w:val="000000"/>
                <w:sz w:val="22"/>
              </w:rPr>
            </w:pPr>
            <w:r>
              <w:rPr>
                <w:rFonts w:hint="eastAsia"/>
                <w:color w:val="000000"/>
                <w:sz w:val="22"/>
              </w:rPr>
              <w:t>4500</w:t>
            </w:r>
          </w:p>
        </w:tc>
        <w:tc>
          <w:tcPr>
            <w:tcW w:w="738" w:type="pct"/>
            <w:tcBorders>
              <w:top w:val="single" w:sz="2" w:space="0" w:color="auto"/>
              <w:left w:val="single" w:sz="2" w:space="0" w:color="auto"/>
              <w:bottom w:val="single" w:sz="2" w:space="0" w:color="auto"/>
              <w:right w:val="single" w:sz="2" w:space="0" w:color="auto"/>
            </w:tcBorders>
            <w:vAlign w:val="bottom"/>
          </w:tcPr>
          <w:p w14:paraId="3DB5616E" w14:textId="77777777" w:rsidR="00B351D9" w:rsidRDefault="00B351D9" w:rsidP="004E5600">
            <w:pPr>
              <w:jc w:val="center"/>
              <w:rPr>
                <w:rFonts w:ascii="宋体" w:hAnsi="宋体" w:cs="宋体"/>
                <w:color w:val="000000"/>
                <w:sz w:val="22"/>
              </w:rPr>
            </w:pPr>
            <w:r>
              <w:rPr>
                <w:rFonts w:hint="eastAsia"/>
                <w:color w:val="000000"/>
                <w:sz w:val="22"/>
              </w:rPr>
              <w:t>7255</w:t>
            </w:r>
          </w:p>
        </w:tc>
        <w:tc>
          <w:tcPr>
            <w:tcW w:w="593" w:type="pct"/>
            <w:tcBorders>
              <w:top w:val="single" w:sz="2" w:space="0" w:color="auto"/>
              <w:left w:val="single" w:sz="2" w:space="0" w:color="auto"/>
              <w:bottom w:val="single" w:sz="2" w:space="0" w:color="auto"/>
              <w:right w:val="single" w:sz="2" w:space="0" w:color="auto"/>
            </w:tcBorders>
            <w:vAlign w:val="bottom"/>
          </w:tcPr>
          <w:p w14:paraId="726794BF" w14:textId="77777777" w:rsidR="00B351D9" w:rsidRDefault="00B351D9" w:rsidP="004E5600">
            <w:pPr>
              <w:jc w:val="center"/>
              <w:rPr>
                <w:rFonts w:ascii="宋体" w:hAnsi="宋体" w:cs="宋体"/>
                <w:color w:val="000000"/>
                <w:sz w:val="22"/>
              </w:rPr>
            </w:pPr>
            <w:r>
              <w:rPr>
                <w:rFonts w:hint="eastAsia"/>
                <w:color w:val="000000"/>
                <w:sz w:val="22"/>
              </w:rPr>
              <w:t>97.81</w:t>
            </w:r>
          </w:p>
        </w:tc>
      </w:tr>
      <w:tr w:rsidR="00B351D9" w14:paraId="45D7C82A"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5BA1E9FD" w14:textId="77777777" w:rsidR="00B351D9" w:rsidRPr="000F1983" w:rsidRDefault="00B351D9" w:rsidP="004E5600">
            <w:pPr>
              <w:jc w:val="center"/>
              <w:rPr>
                <w:sz w:val="18"/>
                <w:szCs w:val="18"/>
              </w:rPr>
            </w:pPr>
            <w:r>
              <w:rPr>
                <w:rFonts w:hint="eastAsia"/>
                <w:sz w:val="18"/>
                <w:szCs w:val="18"/>
              </w:rPr>
              <w:t>Fe</w:t>
            </w:r>
          </w:p>
        </w:tc>
        <w:tc>
          <w:tcPr>
            <w:tcW w:w="347" w:type="pct"/>
            <w:vMerge w:val="restart"/>
            <w:tcBorders>
              <w:top w:val="single" w:sz="2" w:space="0" w:color="auto"/>
              <w:left w:val="single" w:sz="2" w:space="0" w:color="auto"/>
              <w:right w:val="single" w:sz="2" w:space="0" w:color="auto"/>
            </w:tcBorders>
            <w:vAlign w:val="center"/>
          </w:tcPr>
          <w:p w14:paraId="6D9A66E0" w14:textId="77777777" w:rsidR="00B351D9" w:rsidRPr="000F1983" w:rsidRDefault="00B351D9" w:rsidP="004E5600">
            <w:pPr>
              <w:jc w:val="center"/>
              <w:rPr>
                <w:sz w:val="18"/>
                <w:szCs w:val="18"/>
              </w:rPr>
            </w:pPr>
            <w:r>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576982A7" w14:textId="77777777" w:rsidR="00B351D9" w:rsidRDefault="00B351D9" w:rsidP="004E5600">
            <w:pPr>
              <w:jc w:val="center"/>
              <w:rPr>
                <w:rFonts w:ascii="宋体" w:hAnsi="宋体" w:cs="宋体"/>
                <w:color w:val="000000"/>
                <w:sz w:val="22"/>
              </w:rPr>
            </w:pPr>
            <w:r>
              <w:rPr>
                <w:rFonts w:hint="eastAsia"/>
                <w:color w:val="000000"/>
                <w:sz w:val="22"/>
              </w:rPr>
              <w:t>0.3000</w:t>
            </w:r>
          </w:p>
          <w:p w14:paraId="05C63470"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FD65227" w14:textId="77777777" w:rsidR="00B351D9" w:rsidRDefault="00B351D9" w:rsidP="004E5600">
            <w:pPr>
              <w:jc w:val="center"/>
              <w:rPr>
                <w:rFonts w:ascii="宋体" w:hAnsi="宋体" w:cs="宋体"/>
                <w:color w:val="000000"/>
                <w:sz w:val="22"/>
              </w:rPr>
            </w:pPr>
            <w:r>
              <w:rPr>
                <w:rFonts w:hint="eastAsia"/>
                <w:color w:val="000000"/>
                <w:sz w:val="22"/>
              </w:rPr>
              <w:t>0.102</w:t>
            </w:r>
          </w:p>
        </w:tc>
        <w:tc>
          <w:tcPr>
            <w:tcW w:w="821" w:type="pct"/>
            <w:tcBorders>
              <w:top w:val="single" w:sz="2" w:space="0" w:color="auto"/>
              <w:left w:val="single" w:sz="2" w:space="0" w:color="auto"/>
              <w:bottom w:val="single" w:sz="2" w:space="0" w:color="auto"/>
              <w:right w:val="single" w:sz="2" w:space="0" w:color="auto"/>
            </w:tcBorders>
            <w:vAlign w:val="bottom"/>
          </w:tcPr>
          <w:p w14:paraId="7C1A751C" w14:textId="77777777" w:rsidR="00B351D9" w:rsidRDefault="00B351D9" w:rsidP="004E5600">
            <w:pPr>
              <w:jc w:val="center"/>
              <w:rPr>
                <w:rFonts w:ascii="宋体" w:hAnsi="宋体" w:cs="宋体"/>
                <w:color w:val="000000"/>
                <w:sz w:val="22"/>
              </w:rPr>
            </w:pPr>
            <w:r>
              <w:rPr>
                <w:rFonts w:hint="eastAsia"/>
                <w:color w:val="000000"/>
                <w:sz w:val="22"/>
              </w:rPr>
              <w:t>305</w:t>
            </w:r>
          </w:p>
        </w:tc>
        <w:tc>
          <w:tcPr>
            <w:tcW w:w="706" w:type="pct"/>
            <w:tcBorders>
              <w:top w:val="single" w:sz="2" w:space="0" w:color="auto"/>
              <w:left w:val="single" w:sz="2" w:space="0" w:color="auto"/>
              <w:bottom w:val="single" w:sz="2" w:space="0" w:color="auto"/>
              <w:right w:val="single" w:sz="2" w:space="0" w:color="auto"/>
            </w:tcBorders>
            <w:vAlign w:val="bottom"/>
          </w:tcPr>
          <w:p w14:paraId="1E0BB64C" w14:textId="77777777" w:rsidR="00B351D9" w:rsidRDefault="00B351D9" w:rsidP="004E5600">
            <w:pPr>
              <w:jc w:val="center"/>
              <w:rPr>
                <w:rFonts w:ascii="宋体" w:hAnsi="宋体" w:cs="宋体"/>
                <w:color w:val="000000"/>
                <w:sz w:val="22"/>
              </w:rPr>
            </w:pPr>
            <w:r>
              <w:rPr>
                <w:rFonts w:hint="eastAsia"/>
                <w:color w:val="000000"/>
                <w:sz w:val="22"/>
              </w:rPr>
              <w:t>150</w:t>
            </w:r>
          </w:p>
        </w:tc>
        <w:tc>
          <w:tcPr>
            <w:tcW w:w="738" w:type="pct"/>
            <w:tcBorders>
              <w:top w:val="single" w:sz="2" w:space="0" w:color="auto"/>
              <w:left w:val="single" w:sz="2" w:space="0" w:color="auto"/>
              <w:bottom w:val="single" w:sz="2" w:space="0" w:color="auto"/>
              <w:right w:val="single" w:sz="2" w:space="0" w:color="auto"/>
            </w:tcBorders>
            <w:vAlign w:val="bottom"/>
          </w:tcPr>
          <w:p w14:paraId="425D56A7" w14:textId="77777777" w:rsidR="00B351D9" w:rsidRDefault="00B351D9" w:rsidP="004E5600">
            <w:pPr>
              <w:jc w:val="center"/>
              <w:rPr>
                <w:rFonts w:ascii="宋体" w:hAnsi="宋体" w:cs="宋体"/>
                <w:color w:val="000000"/>
                <w:sz w:val="22"/>
              </w:rPr>
            </w:pPr>
            <w:r>
              <w:rPr>
                <w:rFonts w:hint="eastAsia"/>
                <w:color w:val="000000"/>
                <w:sz w:val="22"/>
              </w:rPr>
              <w:t>450</w:t>
            </w:r>
          </w:p>
        </w:tc>
        <w:tc>
          <w:tcPr>
            <w:tcW w:w="593" w:type="pct"/>
            <w:tcBorders>
              <w:top w:val="single" w:sz="2" w:space="0" w:color="auto"/>
              <w:left w:val="single" w:sz="2" w:space="0" w:color="auto"/>
              <w:bottom w:val="single" w:sz="2" w:space="0" w:color="auto"/>
              <w:right w:val="single" w:sz="2" w:space="0" w:color="auto"/>
            </w:tcBorders>
            <w:vAlign w:val="bottom"/>
          </w:tcPr>
          <w:p w14:paraId="11D224BB" w14:textId="77777777" w:rsidR="00B351D9" w:rsidRDefault="00B351D9" w:rsidP="004E5600">
            <w:pPr>
              <w:jc w:val="center"/>
              <w:rPr>
                <w:rFonts w:ascii="宋体" w:hAnsi="宋体" w:cs="宋体"/>
                <w:color w:val="000000"/>
                <w:sz w:val="22"/>
              </w:rPr>
            </w:pPr>
            <w:r>
              <w:rPr>
                <w:rFonts w:hint="eastAsia"/>
                <w:color w:val="000000"/>
                <w:sz w:val="22"/>
              </w:rPr>
              <w:t>96.38</w:t>
            </w:r>
          </w:p>
        </w:tc>
      </w:tr>
      <w:tr w:rsidR="00B351D9" w14:paraId="0ECC1FBB" w14:textId="77777777" w:rsidTr="00B351D9">
        <w:trPr>
          <w:trHeight w:val="340"/>
          <w:jc w:val="center"/>
        </w:trPr>
        <w:tc>
          <w:tcPr>
            <w:tcW w:w="355" w:type="pct"/>
            <w:vMerge/>
            <w:tcBorders>
              <w:left w:val="single" w:sz="2" w:space="0" w:color="auto"/>
              <w:right w:val="single" w:sz="2" w:space="0" w:color="auto"/>
            </w:tcBorders>
            <w:vAlign w:val="center"/>
          </w:tcPr>
          <w:p w14:paraId="0226CFE0"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260164F9"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1E8B5876"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62CD7398" w14:textId="77777777" w:rsidR="00B351D9" w:rsidRDefault="00B351D9" w:rsidP="004E5600">
            <w:pPr>
              <w:jc w:val="center"/>
              <w:rPr>
                <w:rFonts w:ascii="宋体" w:hAnsi="宋体" w:cs="宋体"/>
                <w:color w:val="000000"/>
                <w:sz w:val="22"/>
              </w:rPr>
            </w:pPr>
            <w:r>
              <w:rPr>
                <w:rFonts w:hint="eastAsia"/>
                <w:color w:val="000000"/>
                <w:sz w:val="22"/>
              </w:rPr>
              <w:t>0.102</w:t>
            </w:r>
          </w:p>
        </w:tc>
        <w:tc>
          <w:tcPr>
            <w:tcW w:w="821" w:type="pct"/>
            <w:tcBorders>
              <w:top w:val="single" w:sz="2" w:space="0" w:color="auto"/>
              <w:left w:val="single" w:sz="2" w:space="0" w:color="auto"/>
              <w:bottom w:val="single" w:sz="2" w:space="0" w:color="auto"/>
              <w:right w:val="single" w:sz="2" w:space="0" w:color="auto"/>
            </w:tcBorders>
            <w:vAlign w:val="bottom"/>
          </w:tcPr>
          <w:p w14:paraId="7ED8680E" w14:textId="77777777" w:rsidR="00B351D9" w:rsidRDefault="00B351D9" w:rsidP="004E5600">
            <w:pPr>
              <w:jc w:val="center"/>
              <w:rPr>
                <w:rFonts w:ascii="宋体" w:hAnsi="宋体" w:cs="宋体"/>
                <w:color w:val="000000"/>
                <w:sz w:val="22"/>
              </w:rPr>
            </w:pPr>
            <w:r>
              <w:rPr>
                <w:rFonts w:hint="eastAsia"/>
                <w:color w:val="000000"/>
                <w:sz w:val="22"/>
              </w:rPr>
              <w:t>305</w:t>
            </w:r>
          </w:p>
        </w:tc>
        <w:tc>
          <w:tcPr>
            <w:tcW w:w="706" w:type="pct"/>
            <w:tcBorders>
              <w:top w:val="single" w:sz="2" w:space="0" w:color="auto"/>
              <w:left w:val="single" w:sz="2" w:space="0" w:color="auto"/>
              <w:bottom w:val="single" w:sz="2" w:space="0" w:color="auto"/>
              <w:right w:val="single" w:sz="2" w:space="0" w:color="auto"/>
            </w:tcBorders>
            <w:vAlign w:val="bottom"/>
          </w:tcPr>
          <w:p w14:paraId="4F1CD91F" w14:textId="77777777" w:rsidR="00B351D9" w:rsidRDefault="00B351D9" w:rsidP="004E5600">
            <w:pPr>
              <w:jc w:val="center"/>
              <w:rPr>
                <w:rFonts w:ascii="宋体" w:hAnsi="宋体" w:cs="宋体"/>
                <w:color w:val="000000"/>
                <w:sz w:val="22"/>
              </w:rPr>
            </w:pPr>
            <w:r>
              <w:rPr>
                <w:rFonts w:hint="eastAsia"/>
                <w:color w:val="000000"/>
                <w:sz w:val="22"/>
              </w:rPr>
              <w:t>300</w:t>
            </w:r>
          </w:p>
        </w:tc>
        <w:tc>
          <w:tcPr>
            <w:tcW w:w="738" w:type="pct"/>
            <w:tcBorders>
              <w:top w:val="single" w:sz="2" w:space="0" w:color="auto"/>
              <w:left w:val="single" w:sz="2" w:space="0" w:color="auto"/>
              <w:bottom w:val="single" w:sz="2" w:space="0" w:color="auto"/>
              <w:right w:val="single" w:sz="2" w:space="0" w:color="auto"/>
            </w:tcBorders>
            <w:vAlign w:val="bottom"/>
          </w:tcPr>
          <w:p w14:paraId="20C253CE" w14:textId="77777777" w:rsidR="00B351D9" w:rsidRDefault="00B351D9" w:rsidP="004E5600">
            <w:pPr>
              <w:jc w:val="center"/>
              <w:rPr>
                <w:rFonts w:ascii="宋体" w:hAnsi="宋体" w:cs="宋体"/>
                <w:color w:val="000000"/>
                <w:sz w:val="22"/>
              </w:rPr>
            </w:pPr>
            <w:r>
              <w:rPr>
                <w:rFonts w:hint="eastAsia"/>
                <w:color w:val="000000"/>
                <w:sz w:val="22"/>
              </w:rPr>
              <w:t>606</w:t>
            </w:r>
          </w:p>
        </w:tc>
        <w:tc>
          <w:tcPr>
            <w:tcW w:w="593" w:type="pct"/>
            <w:tcBorders>
              <w:top w:val="single" w:sz="2" w:space="0" w:color="auto"/>
              <w:left w:val="single" w:sz="2" w:space="0" w:color="auto"/>
              <w:bottom w:val="single" w:sz="2" w:space="0" w:color="auto"/>
              <w:right w:val="single" w:sz="2" w:space="0" w:color="auto"/>
            </w:tcBorders>
            <w:vAlign w:val="bottom"/>
          </w:tcPr>
          <w:p w14:paraId="5A15BBA2" w14:textId="77777777" w:rsidR="00B351D9" w:rsidRDefault="00B351D9" w:rsidP="004E5600">
            <w:pPr>
              <w:jc w:val="center"/>
              <w:rPr>
                <w:rFonts w:ascii="宋体" w:hAnsi="宋体" w:cs="宋体"/>
                <w:color w:val="000000"/>
                <w:sz w:val="22"/>
              </w:rPr>
            </w:pPr>
            <w:r>
              <w:rPr>
                <w:rFonts w:hint="eastAsia"/>
                <w:color w:val="000000"/>
                <w:sz w:val="22"/>
              </w:rPr>
              <w:t>100.19</w:t>
            </w:r>
          </w:p>
        </w:tc>
      </w:tr>
      <w:tr w:rsidR="00B351D9" w14:paraId="75F789A7" w14:textId="77777777" w:rsidTr="00B351D9">
        <w:trPr>
          <w:trHeight w:val="340"/>
          <w:jc w:val="center"/>
        </w:trPr>
        <w:tc>
          <w:tcPr>
            <w:tcW w:w="355" w:type="pct"/>
            <w:vMerge/>
            <w:tcBorders>
              <w:left w:val="single" w:sz="2" w:space="0" w:color="auto"/>
              <w:right w:val="single" w:sz="2" w:space="0" w:color="auto"/>
            </w:tcBorders>
            <w:vAlign w:val="center"/>
          </w:tcPr>
          <w:p w14:paraId="47E9EF4C"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748E1072"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0919DD74"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0515E51" w14:textId="77777777" w:rsidR="00B351D9" w:rsidRDefault="00B351D9" w:rsidP="004E5600">
            <w:pPr>
              <w:jc w:val="center"/>
              <w:rPr>
                <w:rFonts w:ascii="宋体" w:hAnsi="宋体" w:cs="宋体"/>
                <w:color w:val="000000"/>
                <w:sz w:val="22"/>
              </w:rPr>
            </w:pPr>
            <w:r>
              <w:rPr>
                <w:rFonts w:hint="eastAsia"/>
                <w:color w:val="000000"/>
                <w:sz w:val="22"/>
              </w:rPr>
              <w:t>0.102</w:t>
            </w:r>
          </w:p>
        </w:tc>
        <w:tc>
          <w:tcPr>
            <w:tcW w:w="821" w:type="pct"/>
            <w:tcBorders>
              <w:top w:val="single" w:sz="2" w:space="0" w:color="auto"/>
              <w:left w:val="single" w:sz="2" w:space="0" w:color="auto"/>
              <w:bottom w:val="single" w:sz="2" w:space="0" w:color="auto"/>
              <w:right w:val="single" w:sz="2" w:space="0" w:color="auto"/>
            </w:tcBorders>
            <w:vAlign w:val="bottom"/>
          </w:tcPr>
          <w:p w14:paraId="0C9C2597" w14:textId="77777777" w:rsidR="00B351D9" w:rsidRDefault="00B351D9" w:rsidP="004E5600">
            <w:pPr>
              <w:jc w:val="center"/>
              <w:rPr>
                <w:rFonts w:ascii="宋体" w:hAnsi="宋体" w:cs="宋体"/>
                <w:color w:val="000000"/>
                <w:sz w:val="22"/>
              </w:rPr>
            </w:pPr>
            <w:r>
              <w:rPr>
                <w:rFonts w:hint="eastAsia"/>
                <w:color w:val="000000"/>
                <w:sz w:val="22"/>
              </w:rPr>
              <w:t>305</w:t>
            </w:r>
          </w:p>
        </w:tc>
        <w:tc>
          <w:tcPr>
            <w:tcW w:w="706" w:type="pct"/>
            <w:tcBorders>
              <w:top w:val="single" w:sz="2" w:space="0" w:color="auto"/>
              <w:left w:val="single" w:sz="2" w:space="0" w:color="auto"/>
              <w:bottom w:val="single" w:sz="2" w:space="0" w:color="auto"/>
              <w:right w:val="single" w:sz="2" w:space="0" w:color="auto"/>
            </w:tcBorders>
            <w:vAlign w:val="bottom"/>
          </w:tcPr>
          <w:p w14:paraId="5D5AD55D" w14:textId="77777777" w:rsidR="00B351D9" w:rsidRDefault="00B351D9" w:rsidP="004E5600">
            <w:pPr>
              <w:jc w:val="center"/>
              <w:rPr>
                <w:rFonts w:ascii="宋体" w:hAnsi="宋体" w:cs="宋体"/>
                <w:color w:val="000000"/>
                <w:sz w:val="22"/>
              </w:rPr>
            </w:pPr>
            <w:r>
              <w:rPr>
                <w:rFonts w:hint="eastAsia"/>
                <w:color w:val="000000"/>
                <w:sz w:val="22"/>
              </w:rPr>
              <w:t>600</w:t>
            </w:r>
          </w:p>
        </w:tc>
        <w:tc>
          <w:tcPr>
            <w:tcW w:w="738" w:type="pct"/>
            <w:tcBorders>
              <w:top w:val="single" w:sz="2" w:space="0" w:color="auto"/>
              <w:left w:val="single" w:sz="2" w:space="0" w:color="auto"/>
              <w:bottom w:val="single" w:sz="2" w:space="0" w:color="auto"/>
              <w:right w:val="single" w:sz="2" w:space="0" w:color="auto"/>
            </w:tcBorders>
            <w:vAlign w:val="bottom"/>
          </w:tcPr>
          <w:p w14:paraId="00B843E1" w14:textId="77777777" w:rsidR="00B351D9" w:rsidRDefault="00B351D9" w:rsidP="004E5600">
            <w:pPr>
              <w:jc w:val="center"/>
              <w:rPr>
                <w:rFonts w:ascii="宋体" w:hAnsi="宋体" w:cs="宋体"/>
                <w:color w:val="000000"/>
                <w:sz w:val="22"/>
              </w:rPr>
            </w:pPr>
            <w:r>
              <w:rPr>
                <w:rFonts w:hint="eastAsia"/>
                <w:color w:val="000000"/>
                <w:sz w:val="22"/>
              </w:rPr>
              <w:t>926</w:t>
            </w:r>
          </w:p>
        </w:tc>
        <w:tc>
          <w:tcPr>
            <w:tcW w:w="593" w:type="pct"/>
            <w:tcBorders>
              <w:top w:val="single" w:sz="2" w:space="0" w:color="auto"/>
              <w:left w:val="single" w:sz="2" w:space="0" w:color="auto"/>
              <w:bottom w:val="single" w:sz="2" w:space="0" w:color="auto"/>
              <w:right w:val="single" w:sz="2" w:space="0" w:color="auto"/>
            </w:tcBorders>
            <w:vAlign w:val="bottom"/>
          </w:tcPr>
          <w:p w14:paraId="3810C237" w14:textId="77777777" w:rsidR="00B351D9" w:rsidRDefault="00B351D9" w:rsidP="004E5600">
            <w:pPr>
              <w:jc w:val="center"/>
              <w:rPr>
                <w:rFonts w:ascii="宋体" w:hAnsi="宋体" w:cs="宋体"/>
                <w:color w:val="000000"/>
                <w:sz w:val="22"/>
              </w:rPr>
            </w:pPr>
            <w:r>
              <w:rPr>
                <w:rFonts w:hint="eastAsia"/>
                <w:color w:val="000000"/>
                <w:sz w:val="22"/>
              </w:rPr>
              <w:t>103.43</w:t>
            </w:r>
          </w:p>
        </w:tc>
      </w:tr>
      <w:tr w:rsidR="00B351D9" w14:paraId="62CEDAD6"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3468B086" w14:textId="77777777" w:rsidR="00B351D9" w:rsidRPr="000F1983" w:rsidRDefault="00B351D9" w:rsidP="004E5600">
            <w:pPr>
              <w:jc w:val="center"/>
              <w:rPr>
                <w:sz w:val="18"/>
                <w:szCs w:val="18"/>
              </w:rPr>
            </w:pPr>
            <w:r>
              <w:rPr>
                <w:rFonts w:hint="eastAsia"/>
                <w:sz w:val="18"/>
                <w:szCs w:val="18"/>
              </w:rPr>
              <w:t>In</w:t>
            </w:r>
          </w:p>
        </w:tc>
        <w:tc>
          <w:tcPr>
            <w:tcW w:w="347" w:type="pct"/>
            <w:vMerge w:val="restart"/>
            <w:tcBorders>
              <w:top w:val="single" w:sz="2" w:space="0" w:color="auto"/>
              <w:left w:val="single" w:sz="2" w:space="0" w:color="auto"/>
              <w:right w:val="single" w:sz="2" w:space="0" w:color="auto"/>
            </w:tcBorders>
            <w:vAlign w:val="center"/>
          </w:tcPr>
          <w:p w14:paraId="2F48CB0A" w14:textId="77777777" w:rsidR="00B351D9" w:rsidRPr="000F1983" w:rsidRDefault="00B351D9" w:rsidP="004E5600">
            <w:pPr>
              <w:jc w:val="center"/>
              <w:rPr>
                <w:sz w:val="18"/>
                <w:szCs w:val="18"/>
              </w:rPr>
            </w:pPr>
            <w:r>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16A2079E" w14:textId="77777777" w:rsidR="00B351D9" w:rsidRDefault="00B351D9" w:rsidP="004E5600">
            <w:pPr>
              <w:jc w:val="center"/>
              <w:rPr>
                <w:rFonts w:ascii="宋体" w:hAnsi="宋体" w:cs="宋体"/>
                <w:color w:val="000000"/>
                <w:sz w:val="22"/>
              </w:rPr>
            </w:pPr>
            <w:r>
              <w:rPr>
                <w:rFonts w:hint="eastAsia"/>
                <w:color w:val="000000"/>
                <w:sz w:val="22"/>
              </w:rPr>
              <w:t>0.3000</w:t>
            </w:r>
          </w:p>
          <w:p w14:paraId="610AE8BA"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7A8F077A" w14:textId="77777777" w:rsidR="00B351D9" w:rsidRDefault="00B351D9" w:rsidP="004E5600">
            <w:pPr>
              <w:jc w:val="center"/>
              <w:rPr>
                <w:rFonts w:ascii="宋体" w:hAnsi="宋体" w:cs="宋体"/>
                <w:color w:val="000000"/>
                <w:sz w:val="22"/>
              </w:rPr>
            </w:pPr>
            <w:r>
              <w:rPr>
                <w:rFonts w:hint="eastAsia"/>
                <w:color w:val="000000"/>
                <w:sz w:val="22"/>
              </w:rPr>
              <w:t>0.0409</w:t>
            </w:r>
          </w:p>
        </w:tc>
        <w:tc>
          <w:tcPr>
            <w:tcW w:w="821" w:type="pct"/>
            <w:tcBorders>
              <w:top w:val="single" w:sz="2" w:space="0" w:color="auto"/>
              <w:left w:val="single" w:sz="2" w:space="0" w:color="auto"/>
              <w:bottom w:val="single" w:sz="2" w:space="0" w:color="auto"/>
              <w:right w:val="single" w:sz="2" w:space="0" w:color="auto"/>
            </w:tcBorders>
            <w:vAlign w:val="bottom"/>
          </w:tcPr>
          <w:p w14:paraId="5C1EC057" w14:textId="77777777" w:rsidR="00B351D9" w:rsidRDefault="00B351D9" w:rsidP="004E5600">
            <w:pPr>
              <w:jc w:val="center"/>
              <w:rPr>
                <w:rFonts w:ascii="宋体" w:hAnsi="宋体" w:cs="宋体"/>
                <w:color w:val="000000"/>
                <w:sz w:val="22"/>
              </w:rPr>
            </w:pPr>
            <w:r>
              <w:rPr>
                <w:rFonts w:hint="eastAsia"/>
                <w:color w:val="000000"/>
                <w:sz w:val="22"/>
              </w:rPr>
              <w:t>123</w:t>
            </w:r>
          </w:p>
        </w:tc>
        <w:tc>
          <w:tcPr>
            <w:tcW w:w="706" w:type="pct"/>
            <w:tcBorders>
              <w:top w:val="single" w:sz="2" w:space="0" w:color="auto"/>
              <w:left w:val="single" w:sz="2" w:space="0" w:color="auto"/>
              <w:bottom w:val="single" w:sz="2" w:space="0" w:color="auto"/>
              <w:right w:val="single" w:sz="2" w:space="0" w:color="auto"/>
            </w:tcBorders>
            <w:vAlign w:val="bottom"/>
          </w:tcPr>
          <w:p w14:paraId="22C5AE89" w14:textId="77777777" w:rsidR="00B351D9" w:rsidRDefault="00B351D9" w:rsidP="004E5600">
            <w:pPr>
              <w:jc w:val="center"/>
              <w:rPr>
                <w:rFonts w:ascii="宋体" w:hAnsi="宋体" w:cs="宋体"/>
                <w:color w:val="000000"/>
                <w:sz w:val="22"/>
              </w:rPr>
            </w:pPr>
            <w:r>
              <w:rPr>
                <w:rFonts w:hint="eastAsia"/>
                <w:color w:val="000000"/>
                <w:sz w:val="22"/>
              </w:rPr>
              <w:t>100</w:t>
            </w:r>
          </w:p>
        </w:tc>
        <w:tc>
          <w:tcPr>
            <w:tcW w:w="738" w:type="pct"/>
            <w:tcBorders>
              <w:top w:val="single" w:sz="2" w:space="0" w:color="auto"/>
              <w:left w:val="single" w:sz="2" w:space="0" w:color="auto"/>
              <w:bottom w:val="single" w:sz="2" w:space="0" w:color="auto"/>
              <w:right w:val="single" w:sz="2" w:space="0" w:color="auto"/>
            </w:tcBorders>
            <w:vAlign w:val="bottom"/>
          </w:tcPr>
          <w:p w14:paraId="14C58AF3" w14:textId="77777777" w:rsidR="00B351D9" w:rsidRDefault="00B351D9" w:rsidP="004E5600">
            <w:pPr>
              <w:jc w:val="center"/>
              <w:rPr>
                <w:rFonts w:ascii="宋体" w:hAnsi="宋体" w:cs="宋体"/>
                <w:color w:val="000000"/>
                <w:sz w:val="22"/>
              </w:rPr>
            </w:pPr>
            <w:r>
              <w:rPr>
                <w:rFonts w:hint="eastAsia"/>
                <w:color w:val="000000"/>
                <w:sz w:val="22"/>
              </w:rPr>
              <w:t>220</w:t>
            </w:r>
          </w:p>
        </w:tc>
        <w:tc>
          <w:tcPr>
            <w:tcW w:w="593" w:type="pct"/>
            <w:tcBorders>
              <w:top w:val="single" w:sz="2" w:space="0" w:color="auto"/>
              <w:left w:val="single" w:sz="2" w:space="0" w:color="auto"/>
              <w:bottom w:val="single" w:sz="2" w:space="0" w:color="auto"/>
              <w:right w:val="single" w:sz="2" w:space="0" w:color="auto"/>
            </w:tcBorders>
            <w:vAlign w:val="bottom"/>
          </w:tcPr>
          <w:p w14:paraId="79704332" w14:textId="77777777" w:rsidR="00B351D9" w:rsidRDefault="00B351D9" w:rsidP="004E5600">
            <w:pPr>
              <w:jc w:val="center"/>
              <w:rPr>
                <w:rFonts w:ascii="宋体" w:hAnsi="宋体" w:cs="宋体"/>
                <w:color w:val="000000"/>
                <w:sz w:val="22"/>
              </w:rPr>
            </w:pPr>
            <w:r>
              <w:rPr>
                <w:rFonts w:hint="eastAsia"/>
                <w:color w:val="000000"/>
                <w:sz w:val="22"/>
              </w:rPr>
              <w:t>97.34</w:t>
            </w:r>
          </w:p>
        </w:tc>
      </w:tr>
      <w:tr w:rsidR="00B351D9" w14:paraId="1503A248" w14:textId="77777777" w:rsidTr="00B351D9">
        <w:trPr>
          <w:trHeight w:val="340"/>
          <w:jc w:val="center"/>
        </w:trPr>
        <w:tc>
          <w:tcPr>
            <w:tcW w:w="355" w:type="pct"/>
            <w:vMerge/>
            <w:tcBorders>
              <w:left w:val="single" w:sz="2" w:space="0" w:color="auto"/>
              <w:right w:val="single" w:sz="2" w:space="0" w:color="auto"/>
            </w:tcBorders>
            <w:vAlign w:val="center"/>
          </w:tcPr>
          <w:p w14:paraId="34AE1F61"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16F6ABB3"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1025B53E"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1A6BC61" w14:textId="77777777" w:rsidR="00B351D9" w:rsidRDefault="00B351D9" w:rsidP="004E5600">
            <w:pPr>
              <w:jc w:val="center"/>
              <w:rPr>
                <w:rFonts w:ascii="宋体" w:hAnsi="宋体" w:cs="宋体"/>
                <w:color w:val="000000"/>
                <w:sz w:val="22"/>
              </w:rPr>
            </w:pPr>
            <w:r>
              <w:rPr>
                <w:rFonts w:hint="eastAsia"/>
                <w:color w:val="000000"/>
                <w:sz w:val="22"/>
              </w:rPr>
              <w:t>0.0409</w:t>
            </w:r>
          </w:p>
        </w:tc>
        <w:tc>
          <w:tcPr>
            <w:tcW w:w="821" w:type="pct"/>
            <w:tcBorders>
              <w:top w:val="single" w:sz="2" w:space="0" w:color="auto"/>
              <w:left w:val="single" w:sz="2" w:space="0" w:color="auto"/>
              <w:bottom w:val="single" w:sz="2" w:space="0" w:color="auto"/>
              <w:right w:val="single" w:sz="2" w:space="0" w:color="auto"/>
            </w:tcBorders>
            <w:vAlign w:val="bottom"/>
          </w:tcPr>
          <w:p w14:paraId="44959933" w14:textId="77777777" w:rsidR="00B351D9" w:rsidRDefault="00B351D9" w:rsidP="004E5600">
            <w:pPr>
              <w:jc w:val="center"/>
              <w:rPr>
                <w:rFonts w:ascii="宋体" w:hAnsi="宋体" w:cs="宋体"/>
                <w:color w:val="000000"/>
                <w:sz w:val="22"/>
              </w:rPr>
            </w:pPr>
            <w:r>
              <w:rPr>
                <w:rFonts w:hint="eastAsia"/>
                <w:color w:val="000000"/>
                <w:sz w:val="22"/>
              </w:rPr>
              <w:t>123</w:t>
            </w:r>
          </w:p>
        </w:tc>
        <w:tc>
          <w:tcPr>
            <w:tcW w:w="706" w:type="pct"/>
            <w:tcBorders>
              <w:top w:val="single" w:sz="2" w:space="0" w:color="auto"/>
              <w:left w:val="single" w:sz="2" w:space="0" w:color="auto"/>
              <w:bottom w:val="single" w:sz="2" w:space="0" w:color="auto"/>
              <w:right w:val="single" w:sz="2" w:space="0" w:color="auto"/>
            </w:tcBorders>
            <w:vAlign w:val="bottom"/>
          </w:tcPr>
          <w:p w14:paraId="3A2309B4" w14:textId="77777777" w:rsidR="00B351D9" w:rsidRDefault="00B351D9" w:rsidP="004E5600">
            <w:pPr>
              <w:jc w:val="center"/>
              <w:rPr>
                <w:rFonts w:ascii="宋体" w:hAnsi="宋体" w:cs="宋体"/>
                <w:color w:val="000000"/>
                <w:sz w:val="22"/>
              </w:rPr>
            </w:pPr>
            <w:r>
              <w:rPr>
                <w:rFonts w:hint="eastAsia"/>
                <w:color w:val="000000"/>
                <w:sz w:val="22"/>
              </w:rPr>
              <w:t>200</w:t>
            </w:r>
          </w:p>
        </w:tc>
        <w:tc>
          <w:tcPr>
            <w:tcW w:w="738" w:type="pct"/>
            <w:tcBorders>
              <w:top w:val="single" w:sz="2" w:space="0" w:color="auto"/>
              <w:left w:val="single" w:sz="2" w:space="0" w:color="auto"/>
              <w:bottom w:val="single" w:sz="2" w:space="0" w:color="auto"/>
              <w:right w:val="single" w:sz="2" w:space="0" w:color="auto"/>
            </w:tcBorders>
            <w:vAlign w:val="bottom"/>
          </w:tcPr>
          <w:p w14:paraId="6D37FF80" w14:textId="77777777" w:rsidR="00B351D9" w:rsidRDefault="00B351D9" w:rsidP="004E5600">
            <w:pPr>
              <w:jc w:val="center"/>
              <w:rPr>
                <w:rFonts w:ascii="宋体" w:hAnsi="宋体" w:cs="宋体"/>
                <w:color w:val="000000"/>
                <w:sz w:val="22"/>
              </w:rPr>
            </w:pPr>
            <w:r>
              <w:rPr>
                <w:rFonts w:hint="eastAsia"/>
                <w:color w:val="000000"/>
                <w:sz w:val="22"/>
              </w:rPr>
              <w:t>319</w:t>
            </w:r>
          </w:p>
        </w:tc>
        <w:tc>
          <w:tcPr>
            <w:tcW w:w="593" w:type="pct"/>
            <w:tcBorders>
              <w:top w:val="single" w:sz="2" w:space="0" w:color="auto"/>
              <w:left w:val="single" w:sz="2" w:space="0" w:color="auto"/>
              <w:bottom w:val="single" w:sz="2" w:space="0" w:color="auto"/>
              <w:right w:val="single" w:sz="2" w:space="0" w:color="auto"/>
            </w:tcBorders>
            <w:vAlign w:val="bottom"/>
          </w:tcPr>
          <w:p w14:paraId="1851CBC9" w14:textId="77777777" w:rsidR="00B351D9" w:rsidRDefault="00B351D9" w:rsidP="004E5600">
            <w:pPr>
              <w:jc w:val="center"/>
              <w:rPr>
                <w:rFonts w:ascii="宋体" w:hAnsi="宋体" w:cs="宋体"/>
                <w:color w:val="000000"/>
                <w:sz w:val="22"/>
              </w:rPr>
            </w:pPr>
            <w:r>
              <w:rPr>
                <w:rFonts w:hint="eastAsia"/>
                <w:color w:val="000000"/>
                <w:sz w:val="22"/>
              </w:rPr>
              <w:t>98.17</w:t>
            </w:r>
          </w:p>
        </w:tc>
      </w:tr>
      <w:tr w:rsidR="00B351D9" w14:paraId="048E1C13" w14:textId="77777777" w:rsidTr="00B351D9">
        <w:trPr>
          <w:trHeight w:val="340"/>
          <w:jc w:val="center"/>
        </w:trPr>
        <w:tc>
          <w:tcPr>
            <w:tcW w:w="355" w:type="pct"/>
            <w:vMerge/>
            <w:tcBorders>
              <w:left w:val="single" w:sz="2" w:space="0" w:color="auto"/>
              <w:right w:val="single" w:sz="2" w:space="0" w:color="auto"/>
            </w:tcBorders>
            <w:vAlign w:val="center"/>
          </w:tcPr>
          <w:p w14:paraId="477569D7"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7E6A3418"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4B5D7880"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BE4A309" w14:textId="77777777" w:rsidR="00B351D9" w:rsidRDefault="00B351D9" w:rsidP="004E5600">
            <w:pPr>
              <w:jc w:val="center"/>
              <w:rPr>
                <w:rFonts w:ascii="宋体" w:hAnsi="宋体" w:cs="宋体"/>
                <w:color w:val="000000"/>
                <w:sz w:val="22"/>
              </w:rPr>
            </w:pPr>
            <w:r>
              <w:rPr>
                <w:rFonts w:hint="eastAsia"/>
                <w:color w:val="000000"/>
                <w:sz w:val="22"/>
              </w:rPr>
              <w:t>0.0409</w:t>
            </w:r>
          </w:p>
        </w:tc>
        <w:tc>
          <w:tcPr>
            <w:tcW w:w="821" w:type="pct"/>
            <w:tcBorders>
              <w:top w:val="single" w:sz="2" w:space="0" w:color="auto"/>
              <w:left w:val="single" w:sz="2" w:space="0" w:color="auto"/>
              <w:bottom w:val="single" w:sz="2" w:space="0" w:color="auto"/>
              <w:right w:val="single" w:sz="2" w:space="0" w:color="auto"/>
            </w:tcBorders>
            <w:vAlign w:val="bottom"/>
          </w:tcPr>
          <w:p w14:paraId="6D4F769E" w14:textId="77777777" w:rsidR="00B351D9" w:rsidRDefault="00B351D9" w:rsidP="004E5600">
            <w:pPr>
              <w:jc w:val="center"/>
              <w:rPr>
                <w:rFonts w:ascii="宋体" w:hAnsi="宋体" w:cs="宋体"/>
                <w:color w:val="000000"/>
                <w:sz w:val="22"/>
              </w:rPr>
            </w:pPr>
            <w:r>
              <w:rPr>
                <w:rFonts w:hint="eastAsia"/>
                <w:color w:val="000000"/>
                <w:sz w:val="22"/>
              </w:rPr>
              <w:t>123</w:t>
            </w:r>
          </w:p>
        </w:tc>
        <w:tc>
          <w:tcPr>
            <w:tcW w:w="706" w:type="pct"/>
            <w:tcBorders>
              <w:top w:val="single" w:sz="2" w:space="0" w:color="auto"/>
              <w:left w:val="single" w:sz="2" w:space="0" w:color="auto"/>
              <w:bottom w:val="single" w:sz="2" w:space="0" w:color="auto"/>
              <w:right w:val="single" w:sz="2" w:space="0" w:color="auto"/>
            </w:tcBorders>
            <w:vAlign w:val="bottom"/>
          </w:tcPr>
          <w:p w14:paraId="1C869040" w14:textId="77777777" w:rsidR="00B351D9" w:rsidRDefault="00B351D9" w:rsidP="004E5600">
            <w:pPr>
              <w:jc w:val="center"/>
              <w:rPr>
                <w:rFonts w:ascii="宋体" w:hAnsi="宋体" w:cs="宋体"/>
                <w:color w:val="000000"/>
                <w:sz w:val="22"/>
              </w:rPr>
            </w:pPr>
            <w:r>
              <w:rPr>
                <w:rFonts w:hint="eastAsia"/>
                <w:color w:val="000000"/>
                <w:sz w:val="22"/>
              </w:rPr>
              <w:t>300</w:t>
            </w:r>
          </w:p>
        </w:tc>
        <w:tc>
          <w:tcPr>
            <w:tcW w:w="738" w:type="pct"/>
            <w:tcBorders>
              <w:top w:val="single" w:sz="2" w:space="0" w:color="auto"/>
              <w:left w:val="single" w:sz="2" w:space="0" w:color="auto"/>
              <w:bottom w:val="single" w:sz="2" w:space="0" w:color="auto"/>
              <w:right w:val="single" w:sz="2" w:space="0" w:color="auto"/>
            </w:tcBorders>
            <w:vAlign w:val="bottom"/>
          </w:tcPr>
          <w:p w14:paraId="71589CAC" w14:textId="77777777" w:rsidR="00B351D9" w:rsidRDefault="00B351D9" w:rsidP="004E5600">
            <w:pPr>
              <w:jc w:val="center"/>
              <w:rPr>
                <w:rFonts w:ascii="宋体" w:hAnsi="宋体" w:cs="宋体"/>
                <w:color w:val="000000"/>
                <w:sz w:val="22"/>
              </w:rPr>
            </w:pPr>
            <w:r>
              <w:rPr>
                <w:rFonts w:hint="eastAsia"/>
                <w:color w:val="000000"/>
                <w:sz w:val="22"/>
              </w:rPr>
              <w:t>426</w:t>
            </w:r>
          </w:p>
        </w:tc>
        <w:tc>
          <w:tcPr>
            <w:tcW w:w="593" w:type="pct"/>
            <w:tcBorders>
              <w:top w:val="single" w:sz="2" w:space="0" w:color="auto"/>
              <w:left w:val="single" w:sz="2" w:space="0" w:color="auto"/>
              <w:bottom w:val="single" w:sz="2" w:space="0" w:color="auto"/>
              <w:right w:val="single" w:sz="2" w:space="0" w:color="auto"/>
            </w:tcBorders>
            <w:vAlign w:val="bottom"/>
          </w:tcPr>
          <w:p w14:paraId="6F7F5FE1" w14:textId="77777777" w:rsidR="00B351D9" w:rsidRDefault="00B351D9" w:rsidP="004E5600">
            <w:pPr>
              <w:jc w:val="center"/>
              <w:rPr>
                <w:rFonts w:ascii="宋体" w:hAnsi="宋体" w:cs="宋体"/>
                <w:color w:val="000000"/>
                <w:sz w:val="22"/>
              </w:rPr>
            </w:pPr>
            <w:r>
              <w:rPr>
                <w:rFonts w:hint="eastAsia"/>
                <w:color w:val="000000"/>
                <w:sz w:val="22"/>
              </w:rPr>
              <w:t>101.11</w:t>
            </w:r>
          </w:p>
        </w:tc>
      </w:tr>
      <w:tr w:rsidR="00B351D9" w14:paraId="103CC8A2"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5AD7B694" w14:textId="77777777" w:rsidR="00B351D9" w:rsidRPr="000F1983" w:rsidRDefault="00B351D9" w:rsidP="004E5600">
            <w:pPr>
              <w:jc w:val="center"/>
              <w:rPr>
                <w:sz w:val="18"/>
                <w:szCs w:val="18"/>
              </w:rPr>
            </w:pPr>
            <w:r>
              <w:rPr>
                <w:rFonts w:hint="eastAsia"/>
                <w:sz w:val="18"/>
                <w:szCs w:val="18"/>
              </w:rPr>
              <w:t>Bi</w:t>
            </w:r>
          </w:p>
        </w:tc>
        <w:tc>
          <w:tcPr>
            <w:tcW w:w="347" w:type="pct"/>
            <w:vMerge w:val="restart"/>
            <w:tcBorders>
              <w:top w:val="single" w:sz="2" w:space="0" w:color="auto"/>
              <w:left w:val="single" w:sz="2" w:space="0" w:color="auto"/>
              <w:right w:val="single" w:sz="2" w:space="0" w:color="auto"/>
            </w:tcBorders>
            <w:vAlign w:val="center"/>
          </w:tcPr>
          <w:p w14:paraId="20843604" w14:textId="77777777" w:rsidR="00B351D9" w:rsidRPr="000F1983" w:rsidRDefault="00B351D9" w:rsidP="004E5600">
            <w:pPr>
              <w:jc w:val="center"/>
              <w:rPr>
                <w:sz w:val="18"/>
                <w:szCs w:val="18"/>
              </w:rPr>
            </w:pPr>
            <w:r>
              <w:rPr>
                <w:rFonts w:hint="eastAsia"/>
                <w:sz w:val="18"/>
                <w:szCs w:val="18"/>
              </w:rPr>
              <w:t>6</w:t>
            </w:r>
          </w:p>
        </w:tc>
        <w:tc>
          <w:tcPr>
            <w:tcW w:w="720" w:type="pct"/>
            <w:vMerge w:val="restart"/>
            <w:tcBorders>
              <w:top w:val="single" w:sz="2" w:space="0" w:color="auto"/>
              <w:left w:val="single" w:sz="2" w:space="0" w:color="auto"/>
              <w:right w:val="single" w:sz="2" w:space="0" w:color="auto"/>
            </w:tcBorders>
            <w:vAlign w:val="bottom"/>
          </w:tcPr>
          <w:p w14:paraId="0B1900A9" w14:textId="77777777" w:rsidR="00B351D9" w:rsidRDefault="00B351D9" w:rsidP="004E5600">
            <w:pPr>
              <w:jc w:val="center"/>
              <w:rPr>
                <w:rFonts w:ascii="宋体" w:hAnsi="宋体" w:cs="宋体"/>
                <w:color w:val="000000"/>
                <w:sz w:val="22"/>
              </w:rPr>
            </w:pPr>
            <w:r>
              <w:rPr>
                <w:rFonts w:hint="eastAsia"/>
                <w:color w:val="000000"/>
                <w:sz w:val="22"/>
              </w:rPr>
              <w:t>0.3000</w:t>
            </w:r>
          </w:p>
          <w:p w14:paraId="593B18A1"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B2CAC08" w14:textId="77777777" w:rsidR="00B351D9" w:rsidRDefault="00B351D9" w:rsidP="004E5600">
            <w:pPr>
              <w:jc w:val="center"/>
              <w:rPr>
                <w:rFonts w:ascii="宋体" w:hAnsi="宋体" w:cs="宋体"/>
                <w:color w:val="000000"/>
                <w:sz w:val="22"/>
              </w:rPr>
            </w:pPr>
            <w:r>
              <w:rPr>
                <w:rFonts w:hint="eastAsia"/>
                <w:color w:val="000000"/>
                <w:sz w:val="22"/>
              </w:rPr>
              <w:t>0.615</w:t>
            </w:r>
          </w:p>
        </w:tc>
        <w:tc>
          <w:tcPr>
            <w:tcW w:w="821" w:type="pct"/>
            <w:tcBorders>
              <w:top w:val="single" w:sz="2" w:space="0" w:color="auto"/>
              <w:left w:val="single" w:sz="2" w:space="0" w:color="auto"/>
              <w:bottom w:val="single" w:sz="2" w:space="0" w:color="auto"/>
              <w:right w:val="single" w:sz="2" w:space="0" w:color="auto"/>
            </w:tcBorders>
            <w:vAlign w:val="bottom"/>
          </w:tcPr>
          <w:p w14:paraId="0BD09D0E" w14:textId="77777777" w:rsidR="00B351D9" w:rsidRDefault="00B351D9" w:rsidP="004E5600">
            <w:pPr>
              <w:jc w:val="center"/>
              <w:rPr>
                <w:rFonts w:ascii="宋体" w:hAnsi="宋体" w:cs="宋体"/>
                <w:color w:val="000000"/>
                <w:sz w:val="22"/>
              </w:rPr>
            </w:pPr>
            <w:r>
              <w:rPr>
                <w:rFonts w:hint="eastAsia"/>
                <w:color w:val="000000"/>
                <w:sz w:val="22"/>
              </w:rPr>
              <w:t>1844</w:t>
            </w:r>
          </w:p>
        </w:tc>
        <w:tc>
          <w:tcPr>
            <w:tcW w:w="706" w:type="pct"/>
            <w:tcBorders>
              <w:top w:val="single" w:sz="2" w:space="0" w:color="auto"/>
              <w:left w:val="single" w:sz="2" w:space="0" w:color="auto"/>
              <w:bottom w:val="single" w:sz="2" w:space="0" w:color="auto"/>
              <w:right w:val="single" w:sz="2" w:space="0" w:color="auto"/>
            </w:tcBorders>
            <w:vAlign w:val="bottom"/>
          </w:tcPr>
          <w:p w14:paraId="5D25D603" w14:textId="77777777" w:rsidR="00B351D9" w:rsidRDefault="00B351D9" w:rsidP="004E5600">
            <w:pPr>
              <w:jc w:val="center"/>
              <w:rPr>
                <w:rFonts w:ascii="宋体" w:hAnsi="宋体" w:cs="宋体"/>
                <w:color w:val="000000"/>
                <w:sz w:val="22"/>
              </w:rPr>
            </w:pPr>
            <w:r>
              <w:rPr>
                <w:rFonts w:hint="eastAsia"/>
                <w:color w:val="000000"/>
                <w:sz w:val="22"/>
              </w:rPr>
              <w:t>900</w:t>
            </w:r>
          </w:p>
        </w:tc>
        <w:tc>
          <w:tcPr>
            <w:tcW w:w="738" w:type="pct"/>
            <w:tcBorders>
              <w:top w:val="single" w:sz="2" w:space="0" w:color="auto"/>
              <w:left w:val="single" w:sz="2" w:space="0" w:color="auto"/>
              <w:bottom w:val="single" w:sz="2" w:space="0" w:color="auto"/>
              <w:right w:val="single" w:sz="2" w:space="0" w:color="auto"/>
            </w:tcBorders>
            <w:vAlign w:val="bottom"/>
          </w:tcPr>
          <w:p w14:paraId="0F900636" w14:textId="77777777" w:rsidR="00B351D9" w:rsidRDefault="00B351D9" w:rsidP="004E5600">
            <w:pPr>
              <w:jc w:val="center"/>
              <w:rPr>
                <w:rFonts w:ascii="宋体" w:hAnsi="宋体" w:cs="宋体"/>
                <w:color w:val="000000"/>
                <w:sz w:val="22"/>
              </w:rPr>
            </w:pPr>
            <w:r>
              <w:rPr>
                <w:rFonts w:hint="eastAsia"/>
                <w:color w:val="000000"/>
                <w:sz w:val="22"/>
              </w:rPr>
              <w:t>2740</w:t>
            </w:r>
          </w:p>
        </w:tc>
        <w:tc>
          <w:tcPr>
            <w:tcW w:w="593" w:type="pct"/>
            <w:tcBorders>
              <w:top w:val="single" w:sz="2" w:space="0" w:color="auto"/>
              <w:left w:val="single" w:sz="2" w:space="0" w:color="auto"/>
              <w:bottom w:val="single" w:sz="2" w:space="0" w:color="auto"/>
              <w:right w:val="single" w:sz="2" w:space="0" w:color="auto"/>
            </w:tcBorders>
            <w:vAlign w:val="bottom"/>
          </w:tcPr>
          <w:p w14:paraId="234B0648" w14:textId="77777777" w:rsidR="00B351D9" w:rsidRDefault="00B351D9" w:rsidP="004E5600">
            <w:pPr>
              <w:jc w:val="center"/>
              <w:rPr>
                <w:rFonts w:ascii="宋体" w:hAnsi="宋体" w:cs="宋体"/>
                <w:color w:val="000000"/>
                <w:sz w:val="22"/>
              </w:rPr>
            </w:pPr>
            <w:r>
              <w:rPr>
                <w:rFonts w:hint="eastAsia"/>
                <w:color w:val="000000"/>
                <w:sz w:val="22"/>
              </w:rPr>
              <w:t>99.53</w:t>
            </w:r>
          </w:p>
        </w:tc>
      </w:tr>
      <w:tr w:rsidR="00B351D9" w14:paraId="02626EC4" w14:textId="77777777" w:rsidTr="00B351D9">
        <w:trPr>
          <w:trHeight w:val="340"/>
          <w:jc w:val="center"/>
        </w:trPr>
        <w:tc>
          <w:tcPr>
            <w:tcW w:w="355" w:type="pct"/>
            <w:vMerge/>
            <w:tcBorders>
              <w:left w:val="single" w:sz="2" w:space="0" w:color="auto"/>
              <w:right w:val="single" w:sz="2" w:space="0" w:color="auto"/>
            </w:tcBorders>
            <w:vAlign w:val="center"/>
          </w:tcPr>
          <w:p w14:paraId="06E9A57A"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4C7DFCC1"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1856643D"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5502FC2" w14:textId="77777777" w:rsidR="00B351D9" w:rsidRDefault="00B351D9" w:rsidP="004E5600">
            <w:pPr>
              <w:jc w:val="center"/>
              <w:rPr>
                <w:rFonts w:ascii="宋体" w:hAnsi="宋体" w:cs="宋体"/>
                <w:color w:val="000000"/>
                <w:sz w:val="22"/>
              </w:rPr>
            </w:pPr>
            <w:r>
              <w:rPr>
                <w:rFonts w:hint="eastAsia"/>
                <w:color w:val="000000"/>
                <w:sz w:val="22"/>
              </w:rPr>
              <w:t>0.615</w:t>
            </w:r>
          </w:p>
        </w:tc>
        <w:tc>
          <w:tcPr>
            <w:tcW w:w="821" w:type="pct"/>
            <w:tcBorders>
              <w:top w:val="single" w:sz="2" w:space="0" w:color="auto"/>
              <w:left w:val="single" w:sz="2" w:space="0" w:color="auto"/>
              <w:bottom w:val="single" w:sz="2" w:space="0" w:color="auto"/>
              <w:right w:val="single" w:sz="2" w:space="0" w:color="auto"/>
            </w:tcBorders>
            <w:vAlign w:val="bottom"/>
          </w:tcPr>
          <w:p w14:paraId="3044F6C6" w14:textId="77777777" w:rsidR="00B351D9" w:rsidRDefault="00B351D9" w:rsidP="004E5600">
            <w:pPr>
              <w:jc w:val="center"/>
              <w:rPr>
                <w:rFonts w:ascii="宋体" w:hAnsi="宋体" w:cs="宋体"/>
                <w:color w:val="000000"/>
                <w:sz w:val="22"/>
              </w:rPr>
            </w:pPr>
            <w:r>
              <w:rPr>
                <w:rFonts w:hint="eastAsia"/>
                <w:color w:val="000000"/>
                <w:sz w:val="22"/>
              </w:rPr>
              <w:t>1844</w:t>
            </w:r>
          </w:p>
        </w:tc>
        <w:tc>
          <w:tcPr>
            <w:tcW w:w="706" w:type="pct"/>
            <w:tcBorders>
              <w:top w:val="single" w:sz="2" w:space="0" w:color="auto"/>
              <w:left w:val="single" w:sz="2" w:space="0" w:color="auto"/>
              <w:bottom w:val="single" w:sz="2" w:space="0" w:color="auto"/>
              <w:right w:val="single" w:sz="2" w:space="0" w:color="auto"/>
            </w:tcBorders>
            <w:vAlign w:val="bottom"/>
          </w:tcPr>
          <w:p w14:paraId="60BBE6D7" w14:textId="77777777" w:rsidR="00B351D9" w:rsidRDefault="00B351D9" w:rsidP="004E5600">
            <w:pPr>
              <w:jc w:val="center"/>
              <w:rPr>
                <w:rFonts w:ascii="宋体" w:hAnsi="宋体" w:cs="宋体"/>
                <w:color w:val="000000"/>
                <w:sz w:val="22"/>
              </w:rPr>
            </w:pPr>
            <w:r>
              <w:rPr>
                <w:rFonts w:hint="eastAsia"/>
                <w:color w:val="000000"/>
                <w:sz w:val="22"/>
              </w:rPr>
              <w:t>1800</w:t>
            </w:r>
          </w:p>
        </w:tc>
        <w:tc>
          <w:tcPr>
            <w:tcW w:w="738" w:type="pct"/>
            <w:tcBorders>
              <w:top w:val="single" w:sz="2" w:space="0" w:color="auto"/>
              <w:left w:val="single" w:sz="2" w:space="0" w:color="auto"/>
              <w:bottom w:val="single" w:sz="2" w:space="0" w:color="auto"/>
              <w:right w:val="single" w:sz="2" w:space="0" w:color="auto"/>
            </w:tcBorders>
            <w:vAlign w:val="bottom"/>
          </w:tcPr>
          <w:p w14:paraId="2393A8F0" w14:textId="77777777" w:rsidR="00B351D9" w:rsidRDefault="00B351D9" w:rsidP="004E5600">
            <w:pPr>
              <w:jc w:val="center"/>
              <w:rPr>
                <w:rFonts w:ascii="宋体" w:hAnsi="宋体" w:cs="宋体"/>
                <w:color w:val="000000"/>
                <w:sz w:val="22"/>
              </w:rPr>
            </w:pPr>
            <w:r>
              <w:rPr>
                <w:rFonts w:hint="eastAsia"/>
                <w:color w:val="000000"/>
                <w:sz w:val="22"/>
              </w:rPr>
              <w:t>3745</w:t>
            </w:r>
          </w:p>
        </w:tc>
        <w:tc>
          <w:tcPr>
            <w:tcW w:w="593" w:type="pct"/>
            <w:tcBorders>
              <w:top w:val="single" w:sz="2" w:space="0" w:color="auto"/>
              <w:left w:val="single" w:sz="2" w:space="0" w:color="auto"/>
              <w:bottom w:val="single" w:sz="2" w:space="0" w:color="auto"/>
              <w:right w:val="single" w:sz="2" w:space="0" w:color="auto"/>
            </w:tcBorders>
            <w:vAlign w:val="bottom"/>
          </w:tcPr>
          <w:p w14:paraId="72C4C910" w14:textId="77777777" w:rsidR="00B351D9" w:rsidRDefault="00B351D9" w:rsidP="004E5600">
            <w:pPr>
              <w:jc w:val="center"/>
              <w:rPr>
                <w:rFonts w:ascii="宋体" w:hAnsi="宋体" w:cs="宋体"/>
                <w:color w:val="000000"/>
                <w:sz w:val="22"/>
              </w:rPr>
            </w:pPr>
            <w:r>
              <w:rPr>
                <w:rFonts w:hint="eastAsia"/>
                <w:color w:val="000000"/>
                <w:sz w:val="22"/>
              </w:rPr>
              <w:t>105.60</w:t>
            </w:r>
          </w:p>
        </w:tc>
      </w:tr>
      <w:tr w:rsidR="00B351D9" w14:paraId="3E8592C9" w14:textId="77777777" w:rsidTr="00B351D9">
        <w:trPr>
          <w:trHeight w:val="340"/>
          <w:jc w:val="center"/>
        </w:trPr>
        <w:tc>
          <w:tcPr>
            <w:tcW w:w="355" w:type="pct"/>
            <w:vMerge/>
            <w:tcBorders>
              <w:left w:val="single" w:sz="2" w:space="0" w:color="auto"/>
              <w:right w:val="single" w:sz="2" w:space="0" w:color="auto"/>
            </w:tcBorders>
            <w:vAlign w:val="center"/>
          </w:tcPr>
          <w:p w14:paraId="154003BD"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53DC156B"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3D2E9DB6"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06521EA" w14:textId="77777777" w:rsidR="00B351D9" w:rsidRDefault="00B351D9" w:rsidP="004E5600">
            <w:pPr>
              <w:jc w:val="center"/>
              <w:rPr>
                <w:rFonts w:ascii="宋体" w:hAnsi="宋体" w:cs="宋体"/>
                <w:color w:val="000000"/>
                <w:sz w:val="22"/>
              </w:rPr>
            </w:pPr>
            <w:r>
              <w:rPr>
                <w:rFonts w:hint="eastAsia"/>
                <w:color w:val="000000"/>
                <w:sz w:val="22"/>
              </w:rPr>
              <w:t>0.615</w:t>
            </w:r>
          </w:p>
        </w:tc>
        <w:tc>
          <w:tcPr>
            <w:tcW w:w="821" w:type="pct"/>
            <w:tcBorders>
              <w:top w:val="single" w:sz="2" w:space="0" w:color="auto"/>
              <w:left w:val="single" w:sz="2" w:space="0" w:color="auto"/>
              <w:bottom w:val="single" w:sz="2" w:space="0" w:color="auto"/>
              <w:right w:val="single" w:sz="2" w:space="0" w:color="auto"/>
            </w:tcBorders>
            <w:vAlign w:val="bottom"/>
          </w:tcPr>
          <w:p w14:paraId="02D2DCD6" w14:textId="77777777" w:rsidR="00B351D9" w:rsidRDefault="00B351D9" w:rsidP="004E5600">
            <w:pPr>
              <w:jc w:val="center"/>
              <w:rPr>
                <w:rFonts w:ascii="宋体" w:hAnsi="宋体" w:cs="宋体"/>
                <w:color w:val="000000"/>
                <w:sz w:val="22"/>
              </w:rPr>
            </w:pPr>
            <w:r>
              <w:rPr>
                <w:rFonts w:hint="eastAsia"/>
                <w:color w:val="000000"/>
                <w:sz w:val="22"/>
              </w:rPr>
              <w:t>1844</w:t>
            </w:r>
          </w:p>
        </w:tc>
        <w:tc>
          <w:tcPr>
            <w:tcW w:w="706" w:type="pct"/>
            <w:tcBorders>
              <w:top w:val="single" w:sz="2" w:space="0" w:color="auto"/>
              <w:left w:val="single" w:sz="2" w:space="0" w:color="auto"/>
              <w:bottom w:val="single" w:sz="2" w:space="0" w:color="auto"/>
              <w:right w:val="single" w:sz="2" w:space="0" w:color="auto"/>
            </w:tcBorders>
            <w:vAlign w:val="bottom"/>
          </w:tcPr>
          <w:p w14:paraId="6E6EB483" w14:textId="77777777" w:rsidR="00B351D9" w:rsidRDefault="00B351D9" w:rsidP="004E5600">
            <w:pPr>
              <w:jc w:val="center"/>
              <w:rPr>
                <w:rFonts w:ascii="宋体" w:hAnsi="宋体" w:cs="宋体"/>
                <w:color w:val="000000"/>
                <w:sz w:val="22"/>
              </w:rPr>
            </w:pPr>
            <w:r>
              <w:rPr>
                <w:rFonts w:hint="eastAsia"/>
                <w:color w:val="000000"/>
                <w:sz w:val="22"/>
              </w:rPr>
              <w:t>2700</w:t>
            </w:r>
          </w:p>
        </w:tc>
        <w:tc>
          <w:tcPr>
            <w:tcW w:w="738" w:type="pct"/>
            <w:tcBorders>
              <w:top w:val="single" w:sz="2" w:space="0" w:color="auto"/>
              <w:left w:val="single" w:sz="2" w:space="0" w:color="auto"/>
              <w:bottom w:val="single" w:sz="2" w:space="0" w:color="auto"/>
              <w:right w:val="single" w:sz="2" w:space="0" w:color="auto"/>
            </w:tcBorders>
            <w:vAlign w:val="bottom"/>
          </w:tcPr>
          <w:p w14:paraId="280FFD54" w14:textId="77777777" w:rsidR="00B351D9" w:rsidRDefault="00B351D9" w:rsidP="004E5600">
            <w:pPr>
              <w:jc w:val="center"/>
              <w:rPr>
                <w:rFonts w:ascii="宋体" w:hAnsi="宋体" w:cs="宋体"/>
                <w:color w:val="000000"/>
                <w:sz w:val="22"/>
              </w:rPr>
            </w:pPr>
            <w:r>
              <w:rPr>
                <w:rFonts w:hint="eastAsia"/>
                <w:color w:val="000000"/>
                <w:sz w:val="22"/>
              </w:rPr>
              <w:t>4435</w:t>
            </w:r>
          </w:p>
        </w:tc>
        <w:tc>
          <w:tcPr>
            <w:tcW w:w="593" w:type="pct"/>
            <w:tcBorders>
              <w:top w:val="single" w:sz="2" w:space="0" w:color="auto"/>
              <w:left w:val="single" w:sz="2" w:space="0" w:color="auto"/>
              <w:bottom w:val="single" w:sz="2" w:space="0" w:color="auto"/>
              <w:right w:val="single" w:sz="2" w:space="0" w:color="auto"/>
            </w:tcBorders>
            <w:vAlign w:val="bottom"/>
          </w:tcPr>
          <w:p w14:paraId="0876541D" w14:textId="77777777" w:rsidR="00B351D9" w:rsidRDefault="00B351D9" w:rsidP="004E5600">
            <w:pPr>
              <w:jc w:val="center"/>
              <w:rPr>
                <w:rFonts w:ascii="宋体" w:hAnsi="宋体" w:cs="宋体"/>
                <w:color w:val="000000"/>
                <w:sz w:val="22"/>
              </w:rPr>
            </w:pPr>
            <w:r>
              <w:rPr>
                <w:rFonts w:hint="eastAsia"/>
                <w:color w:val="000000"/>
                <w:sz w:val="22"/>
              </w:rPr>
              <w:t>95.95</w:t>
            </w:r>
          </w:p>
        </w:tc>
      </w:tr>
      <w:tr w:rsidR="00B351D9" w14:paraId="18B322BB"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255CEFFB" w14:textId="77777777" w:rsidR="00B351D9" w:rsidRPr="000F1983" w:rsidRDefault="00B351D9" w:rsidP="004E5600">
            <w:pPr>
              <w:jc w:val="center"/>
              <w:rPr>
                <w:sz w:val="18"/>
                <w:szCs w:val="18"/>
              </w:rPr>
            </w:pPr>
            <w:r>
              <w:rPr>
                <w:rFonts w:hint="eastAsia"/>
                <w:sz w:val="18"/>
                <w:szCs w:val="18"/>
              </w:rPr>
              <w:t>Mg</w:t>
            </w:r>
          </w:p>
        </w:tc>
        <w:tc>
          <w:tcPr>
            <w:tcW w:w="347" w:type="pct"/>
            <w:vMerge w:val="restart"/>
            <w:tcBorders>
              <w:top w:val="single" w:sz="2" w:space="0" w:color="auto"/>
              <w:left w:val="single" w:sz="2" w:space="0" w:color="auto"/>
              <w:right w:val="single" w:sz="2" w:space="0" w:color="auto"/>
            </w:tcBorders>
            <w:vAlign w:val="center"/>
          </w:tcPr>
          <w:p w14:paraId="796F242E" w14:textId="77777777" w:rsidR="00B351D9" w:rsidRPr="000F1983" w:rsidRDefault="00B351D9" w:rsidP="004E5600">
            <w:pPr>
              <w:jc w:val="center"/>
              <w:rPr>
                <w:sz w:val="18"/>
                <w:szCs w:val="18"/>
              </w:rPr>
            </w:pPr>
            <w:r>
              <w:rPr>
                <w:rFonts w:hint="eastAsia"/>
                <w:sz w:val="18"/>
                <w:szCs w:val="18"/>
              </w:rPr>
              <w:t>6</w:t>
            </w:r>
          </w:p>
        </w:tc>
        <w:tc>
          <w:tcPr>
            <w:tcW w:w="720" w:type="pct"/>
            <w:vMerge w:val="restart"/>
            <w:tcBorders>
              <w:top w:val="single" w:sz="2" w:space="0" w:color="auto"/>
              <w:left w:val="single" w:sz="2" w:space="0" w:color="auto"/>
              <w:right w:val="single" w:sz="2" w:space="0" w:color="auto"/>
            </w:tcBorders>
            <w:vAlign w:val="bottom"/>
          </w:tcPr>
          <w:p w14:paraId="37CBFB29" w14:textId="77777777" w:rsidR="00B351D9" w:rsidRDefault="00B351D9" w:rsidP="004E5600">
            <w:pPr>
              <w:jc w:val="center"/>
              <w:rPr>
                <w:rFonts w:ascii="宋体" w:hAnsi="宋体" w:cs="宋体"/>
                <w:color w:val="000000"/>
                <w:sz w:val="22"/>
              </w:rPr>
            </w:pPr>
            <w:r>
              <w:rPr>
                <w:rFonts w:hint="eastAsia"/>
                <w:color w:val="000000"/>
                <w:sz w:val="22"/>
              </w:rPr>
              <w:t>0.3000</w:t>
            </w:r>
          </w:p>
          <w:p w14:paraId="276F36E0"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70990730" w14:textId="77777777" w:rsidR="00B351D9" w:rsidRDefault="00B351D9" w:rsidP="004E5600">
            <w:pPr>
              <w:jc w:val="center"/>
              <w:rPr>
                <w:rFonts w:ascii="宋体" w:hAnsi="宋体" w:cs="宋体"/>
                <w:color w:val="000000"/>
                <w:sz w:val="22"/>
              </w:rPr>
            </w:pPr>
            <w:r>
              <w:rPr>
                <w:rFonts w:hint="eastAsia"/>
                <w:color w:val="000000"/>
                <w:sz w:val="22"/>
              </w:rPr>
              <w:t>0.249</w:t>
            </w:r>
          </w:p>
        </w:tc>
        <w:tc>
          <w:tcPr>
            <w:tcW w:w="821" w:type="pct"/>
            <w:tcBorders>
              <w:top w:val="single" w:sz="2" w:space="0" w:color="auto"/>
              <w:left w:val="single" w:sz="2" w:space="0" w:color="auto"/>
              <w:bottom w:val="single" w:sz="2" w:space="0" w:color="auto"/>
              <w:right w:val="single" w:sz="2" w:space="0" w:color="auto"/>
            </w:tcBorders>
            <w:vAlign w:val="bottom"/>
          </w:tcPr>
          <w:p w14:paraId="39B5B825" w14:textId="77777777" w:rsidR="00B351D9" w:rsidRDefault="00B351D9" w:rsidP="004E5600">
            <w:pPr>
              <w:jc w:val="center"/>
              <w:rPr>
                <w:rFonts w:ascii="宋体" w:hAnsi="宋体" w:cs="宋体"/>
                <w:color w:val="000000"/>
                <w:sz w:val="22"/>
              </w:rPr>
            </w:pPr>
            <w:r>
              <w:rPr>
                <w:rFonts w:hint="eastAsia"/>
                <w:color w:val="000000"/>
                <w:sz w:val="22"/>
              </w:rPr>
              <w:t>747</w:t>
            </w:r>
          </w:p>
        </w:tc>
        <w:tc>
          <w:tcPr>
            <w:tcW w:w="706" w:type="pct"/>
            <w:tcBorders>
              <w:top w:val="single" w:sz="2" w:space="0" w:color="auto"/>
              <w:left w:val="single" w:sz="2" w:space="0" w:color="auto"/>
              <w:bottom w:val="single" w:sz="2" w:space="0" w:color="auto"/>
              <w:right w:val="single" w:sz="2" w:space="0" w:color="auto"/>
            </w:tcBorders>
            <w:vAlign w:val="bottom"/>
          </w:tcPr>
          <w:p w14:paraId="0B663917" w14:textId="77777777" w:rsidR="00B351D9" w:rsidRDefault="00B351D9" w:rsidP="004E5600">
            <w:pPr>
              <w:jc w:val="center"/>
              <w:rPr>
                <w:rFonts w:ascii="宋体" w:hAnsi="宋体" w:cs="宋体"/>
                <w:color w:val="000000"/>
                <w:sz w:val="22"/>
              </w:rPr>
            </w:pPr>
            <w:r>
              <w:rPr>
                <w:rFonts w:hint="eastAsia"/>
                <w:color w:val="000000"/>
                <w:sz w:val="22"/>
              </w:rPr>
              <w:t>700</w:t>
            </w:r>
          </w:p>
        </w:tc>
        <w:tc>
          <w:tcPr>
            <w:tcW w:w="738" w:type="pct"/>
            <w:tcBorders>
              <w:top w:val="single" w:sz="2" w:space="0" w:color="auto"/>
              <w:left w:val="single" w:sz="2" w:space="0" w:color="auto"/>
              <w:bottom w:val="single" w:sz="2" w:space="0" w:color="auto"/>
              <w:right w:val="single" w:sz="2" w:space="0" w:color="auto"/>
            </w:tcBorders>
            <w:vAlign w:val="bottom"/>
          </w:tcPr>
          <w:p w14:paraId="6BA8CC11" w14:textId="77777777" w:rsidR="00B351D9" w:rsidRDefault="00B351D9" w:rsidP="004E5600">
            <w:pPr>
              <w:jc w:val="center"/>
              <w:rPr>
                <w:rFonts w:ascii="宋体" w:hAnsi="宋体" w:cs="宋体"/>
                <w:color w:val="000000"/>
                <w:sz w:val="22"/>
              </w:rPr>
            </w:pPr>
            <w:r>
              <w:rPr>
                <w:rFonts w:hint="eastAsia"/>
                <w:color w:val="000000"/>
                <w:sz w:val="22"/>
              </w:rPr>
              <w:t>1434</w:t>
            </w:r>
          </w:p>
        </w:tc>
        <w:tc>
          <w:tcPr>
            <w:tcW w:w="593" w:type="pct"/>
            <w:tcBorders>
              <w:top w:val="single" w:sz="2" w:space="0" w:color="auto"/>
              <w:left w:val="single" w:sz="2" w:space="0" w:color="auto"/>
              <w:bottom w:val="single" w:sz="2" w:space="0" w:color="auto"/>
              <w:right w:val="single" w:sz="2" w:space="0" w:color="auto"/>
            </w:tcBorders>
            <w:vAlign w:val="bottom"/>
          </w:tcPr>
          <w:p w14:paraId="45A9A887" w14:textId="77777777" w:rsidR="00B351D9" w:rsidRDefault="00B351D9" w:rsidP="004E5600">
            <w:pPr>
              <w:jc w:val="center"/>
              <w:rPr>
                <w:rFonts w:ascii="宋体" w:hAnsi="宋体" w:cs="宋体"/>
                <w:color w:val="000000"/>
                <w:sz w:val="22"/>
              </w:rPr>
            </w:pPr>
            <w:r>
              <w:rPr>
                <w:rFonts w:hint="eastAsia"/>
                <w:color w:val="000000"/>
                <w:sz w:val="22"/>
              </w:rPr>
              <w:t>98.09</w:t>
            </w:r>
          </w:p>
        </w:tc>
      </w:tr>
      <w:tr w:rsidR="00B351D9" w14:paraId="3CE7EC1C" w14:textId="77777777" w:rsidTr="00B351D9">
        <w:trPr>
          <w:trHeight w:val="340"/>
          <w:jc w:val="center"/>
        </w:trPr>
        <w:tc>
          <w:tcPr>
            <w:tcW w:w="355" w:type="pct"/>
            <w:vMerge/>
            <w:tcBorders>
              <w:left w:val="single" w:sz="2" w:space="0" w:color="auto"/>
              <w:right w:val="single" w:sz="2" w:space="0" w:color="auto"/>
            </w:tcBorders>
            <w:vAlign w:val="center"/>
          </w:tcPr>
          <w:p w14:paraId="2B4811B0"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06DB57CB"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27C3CBD5"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D6F6FFD" w14:textId="77777777" w:rsidR="00B351D9" w:rsidRDefault="00B351D9" w:rsidP="004E5600">
            <w:pPr>
              <w:jc w:val="center"/>
              <w:rPr>
                <w:rFonts w:ascii="宋体" w:hAnsi="宋体" w:cs="宋体"/>
                <w:color w:val="000000"/>
                <w:sz w:val="22"/>
              </w:rPr>
            </w:pPr>
            <w:r>
              <w:rPr>
                <w:rFonts w:hint="eastAsia"/>
                <w:color w:val="000000"/>
                <w:sz w:val="22"/>
              </w:rPr>
              <w:t>0.249</w:t>
            </w:r>
          </w:p>
        </w:tc>
        <w:tc>
          <w:tcPr>
            <w:tcW w:w="821" w:type="pct"/>
            <w:tcBorders>
              <w:top w:val="single" w:sz="2" w:space="0" w:color="auto"/>
              <w:left w:val="single" w:sz="2" w:space="0" w:color="auto"/>
              <w:bottom w:val="single" w:sz="2" w:space="0" w:color="auto"/>
              <w:right w:val="single" w:sz="2" w:space="0" w:color="auto"/>
            </w:tcBorders>
            <w:vAlign w:val="bottom"/>
          </w:tcPr>
          <w:p w14:paraId="57280CEF" w14:textId="77777777" w:rsidR="00B351D9" w:rsidRDefault="00B351D9" w:rsidP="004E5600">
            <w:pPr>
              <w:jc w:val="center"/>
              <w:rPr>
                <w:rFonts w:ascii="宋体" w:hAnsi="宋体" w:cs="宋体"/>
                <w:color w:val="000000"/>
                <w:sz w:val="22"/>
              </w:rPr>
            </w:pPr>
            <w:r>
              <w:rPr>
                <w:rFonts w:hint="eastAsia"/>
                <w:color w:val="000000"/>
                <w:sz w:val="22"/>
              </w:rPr>
              <w:t>747</w:t>
            </w:r>
          </w:p>
        </w:tc>
        <w:tc>
          <w:tcPr>
            <w:tcW w:w="706" w:type="pct"/>
            <w:tcBorders>
              <w:top w:val="single" w:sz="2" w:space="0" w:color="auto"/>
              <w:left w:val="single" w:sz="2" w:space="0" w:color="auto"/>
              <w:bottom w:val="single" w:sz="2" w:space="0" w:color="auto"/>
              <w:right w:val="single" w:sz="2" w:space="0" w:color="auto"/>
            </w:tcBorders>
            <w:vAlign w:val="bottom"/>
          </w:tcPr>
          <w:p w14:paraId="3685065D" w14:textId="77777777" w:rsidR="00B351D9" w:rsidRDefault="00B351D9" w:rsidP="004E5600">
            <w:pPr>
              <w:jc w:val="center"/>
              <w:rPr>
                <w:rFonts w:ascii="宋体" w:hAnsi="宋体" w:cs="宋体"/>
                <w:color w:val="000000"/>
                <w:sz w:val="22"/>
              </w:rPr>
            </w:pPr>
            <w:r>
              <w:rPr>
                <w:rFonts w:hint="eastAsia"/>
                <w:color w:val="000000"/>
                <w:sz w:val="22"/>
              </w:rPr>
              <w:t>1400</w:t>
            </w:r>
          </w:p>
        </w:tc>
        <w:tc>
          <w:tcPr>
            <w:tcW w:w="738" w:type="pct"/>
            <w:tcBorders>
              <w:top w:val="single" w:sz="2" w:space="0" w:color="auto"/>
              <w:left w:val="single" w:sz="2" w:space="0" w:color="auto"/>
              <w:bottom w:val="single" w:sz="2" w:space="0" w:color="auto"/>
              <w:right w:val="single" w:sz="2" w:space="0" w:color="auto"/>
            </w:tcBorders>
            <w:vAlign w:val="bottom"/>
          </w:tcPr>
          <w:p w14:paraId="2851F9F3" w14:textId="77777777" w:rsidR="00B351D9" w:rsidRDefault="00B351D9" w:rsidP="004E5600">
            <w:pPr>
              <w:jc w:val="center"/>
              <w:rPr>
                <w:rFonts w:ascii="宋体" w:hAnsi="宋体" w:cs="宋体"/>
                <w:color w:val="000000"/>
                <w:sz w:val="22"/>
              </w:rPr>
            </w:pPr>
            <w:r>
              <w:rPr>
                <w:rFonts w:hint="eastAsia"/>
                <w:color w:val="000000"/>
                <w:sz w:val="22"/>
              </w:rPr>
              <w:t>2105</w:t>
            </w:r>
          </w:p>
        </w:tc>
        <w:tc>
          <w:tcPr>
            <w:tcW w:w="593" w:type="pct"/>
            <w:tcBorders>
              <w:top w:val="single" w:sz="2" w:space="0" w:color="auto"/>
              <w:left w:val="single" w:sz="2" w:space="0" w:color="auto"/>
              <w:bottom w:val="single" w:sz="2" w:space="0" w:color="auto"/>
              <w:right w:val="single" w:sz="2" w:space="0" w:color="auto"/>
            </w:tcBorders>
            <w:vAlign w:val="bottom"/>
          </w:tcPr>
          <w:p w14:paraId="6BEEA2C9" w14:textId="77777777" w:rsidR="00B351D9" w:rsidRDefault="00B351D9" w:rsidP="004E5600">
            <w:pPr>
              <w:jc w:val="center"/>
              <w:rPr>
                <w:rFonts w:ascii="宋体" w:hAnsi="宋体" w:cs="宋体"/>
                <w:color w:val="000000"/>
                <w:sz w:val="22"/>
              </w:rPr>
            </w:pPr>
            <w:r>
              <w:rPr>
                <w:rFonts w:hint="eastAsia"/>
                <w:color w:val="000000"/>
                <w:sz w:val="22"/>
              </w:rPr>
              <w:t>96.98</w:t>
            </w:r>
          </w:p>
        </w:tc>
      </w:tr>
      <w:tr w:rsidR="00B351D9" w14:paraId="51DBEA17" w14:textId="77777777" w:rsidTr="00B351D9">
        <w:trPr>
          <w:trHeight w:val="340"/>
          <w:jc w:val="center"/>
        </w:trPr>
        <w:tc>
          <w:tcPr>
            <w:tcW w:w="355" w:type="pct"/>
            <w:vMerge/>
            <w:tcBorders>
              <w:left w:val="single" w:sz="2" w:space="0" w:color="auto"/>
              <w:right w:val="single" w:sz="2" w:space="0" w:color="auto"/>
            </w:tcBorders>
            <w:vAlign w:val="center"/>
          </w:tcPr>
          <w:p w14:paraId="2859C803"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175AECC4"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1639CE3B"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2A97BA9" w14:textId="77777777" w:rsidR="00B351D9" w:rsidRDefault="00B351D9" w:rsidP="004E5600">
            <w:pPr>
              <w:jc w:val="center"/>
              <w:rPr>
                <w:rFonts w:ascii="宋体" w:hAnsi="宋体" w:cs="宋体"/>
                <w:color w:val="000000"/>
                <w:sz w:val="22"/>
              </w:rPr>
            </w:pPr>
            <w:r>
              <w:rPr>
                <w:rFonts w:hint="eastAsia"/>
                <w:color w:val="000000"/>
                <w:sz w:val="22"/>
              </w:rPr>
              <w:t>0.249</w:t>
            </w:r>
          </w:p>
        </w:tc>
        <w:tc>
          <w:tcPr>
            <w:tcW w:w="821" w:type="pct"/>
            <w:tcBorders>
              <w:top w:val="single" w:sz="2" w:space="0" w:color="auto"/>
              <w:left w:val="single" w:sz="2" w:space="0" w:color="auto"/>
              <w:bottom w:val="single" w:sz="2" w:space="0" w:color="auto"/>
              <w:right w:val="single" w:sz="2" w:space="0" w:color="auto"/>
            </w:tcBorders>
            <w:vAlign w:val="bottom"/>
          </w:tcPr>
          <w:p w14:paraId="7AF9CE25" w14:textId="77777777" w:rsidR="00B351D9" w:rsidRDefault="00B351D9" w:rsidP="004E5600">
            <w:pPr>
              <w:jc w:val="center"/>
              <w:rPr>
                <w:rFonts w:ascii="宋体" w:hAnsi="宋体" w:cs="宋体"/>
                <w:color w:val="000000"/>
                <w:sz w:val="22"/>
              </w:rPr>
            </w:pPr>
            <w:r>
              <w:rPr>
                <w:rFonts w:hint="eastAsia"/>
                <w:color w:val="000000"/>
                <w:sz w:val="22"/>
              </w:rPr>
              <w:t>747</w:t>
            </w:r>
          </w:p>
        </w:tc>
        <w:tc>
          <w:tcPr>
            <w:tcW w:w="706" w:type="pct"/>
            <w:tcBorders>
              <w:top w:val="single" w:sz="2" w:space="0" w:color="auto"/>
              <w:left w:val="single" w:sz="2" w:space="0" w:color="auto"/>
              <w:bottom w:val="single" w:sz="2" w:space="0" w:color="auto"/>
              <w:right w:val="single" w:sz="2" w:space="0" w:color="auto"/>
            </w:tcBorders>
            <w:vAlign w:val="bottom"/>
          </w:tcPr>
          <w:p w14:paraId="5C6653C8" w14:textId="77777777" w:rsidR="00B351D9" w:rsidRDefault="00B351D9" w:rsidP="004E5600">
            <w:pPr>
              <w:jc w:val="center"/>
              <w:rPr>
                <w:rFonts w:ascii="宋体" w:hAnsi="宋体" w:cs="宋体"/>
                <w:color w:val="000000"/>
                <w:sz w:val="22"/>
              </w:rPr>
            </w:pPr>
            <w:r>
              <w:rPr>
                <w:rFonts w:hint="eastAsia"/>
                <w:color w:val="000000"/>
                <w:sz w:val="22"/>
              </w:rPr>
              <w:t>2100</w:t>
            </w:r>
          </w:p>
        </w:tc>
        <w:tc>
          <w:tcPr>
            <w:tcW w:w="738" w:type="pct"/>
            <w:tcBorders>
              <w:top w:val="single" w:sz="2" w:space="0" w:color="auto"/>
              <w:left w:val="single" w:sz="2" w:space="0" w:color="auto"/>
              <w:bottom w:val="single" w:sz="2" w:space="0" w:color="auto"/>
              <w:right w:val="single" w:sz="2" w:space="0" w:color="auto"/>
            </w:tcBorders>
            <w:vAlign w:val="bottom"/>
          </w:tcPr>
          <w:p w14:paraId="5CA900B0" w14:textId="77777777" w:rsidR="00B351D9" w:rsidRDefault="00B351D9" w:rsidP="004E5600">
            <w:pPr>
              <w:jc w:val="center"/>
              <w:rPr>
                <w:rFonts w:ascii="宋体" w:hAnsi="宋体" w:cs="宋体"/>
                <w:color w:val="000000"/>
                <w:sz w:val="22"/>
              </w:rPr>
            </w:pPr>
            <w:r>
              <w:rPr>
                <w:rFonts w:hint="eastAsia"/>
                <w:color w:val="000000"/>
                <w:sz w:val="22"/>
              </w:rPr>
              <w:t>2965</w:t>
            </w:r>
          </w:p>
        </w:tc>
        <w:tc>
          <w:tcPr>
            <w:tcW w:w="593" w:type="pct"/>
            <w:tcBorders>
              <w:top w:val="single" w:sz="2" w:space="0" w:color="auto"/>
              <w:left w:val="single" w:sz="2" w:space="0" w:color="auto"/>
              <w:bottom w:val="single" w:sz="2" w:space="0" w:color="auto"/>
              <w:right w:val="single" w:sz="2" w:space="0" w:color="auto"/>
            </w:tcBorders>
            <w:vAlign w:val="bottom"/>
          </w:tcPr>
          <w:p w14:paraId="5A8C4264" w14:textId="77777777" w:rsidR="00B351D9" w:rsidRDefault="00B351D9" w:rsidP="004E5600">
            <w:pPr>
              <w:jc w:val="center"/>
              <w:rPr>
                <w:rFonts w:ascii="宋体" w:hAnsi="宋体" w:cs="宋体"/>
                <w:color w:val="000000"/>
                <w:sz w:val="22"/>
              </w:rPr>
            </w:pPr>
            <w:r>
              <w:rPr>
                <w:rFonts w:hint="eastAsia"/>
                <w:color w:val="000000"/>
                <w:sz w:val="22"/>
              </w:rPr>
              <w:t>105.60</w:t>
            </w:r>
          </w:p>
        </w:tc>
      </w:tr>
      <w:tr w:rsidR="00B351D9" w14:paraId="3A034DE4"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7CB0668B" w14:textId="77777777" w:rsidR="00B351D9" w:rsidRPr="000F1983" w:rsidRDefault="00B351D9" w:rsidP="004E5600">
            <w:pPr>
              <w:jc w:val="center"/>
              <w:rPr>
                <w:sz w:val="18"/>
                <w:szCs w:val="18"/>
              </w:rPr>
            </w:pPr>
            <w:r>
              <w:rPr>
                <w:rFonts w:hint="eastAsia"/>
                <w:sz w:val="18"/>
                <w:szCs w:val="18"/>
              </w:rPr>
              <w:t>Zn</w:t>
            </w:r>
          </w:p>
        </w:tc>
        <w:tc>
          <w:tcPr>
            <w:tcW w:w="347" w:type="pct"/>
            <w:vMerge w:val="restart"/>
            <w:tcBorders>
              <w:top w:val="single" w:sz="2" w:space="0" w:color="auto"/>
              <w:left w:val="single" w:sz="2" w:space="0" w:color="auto"/>
              <w:right w:val="single" w:sz="2" w:space="0" w:color="auto"/>
            </w:tcBorders>
            <w:vAlign w:val="center"/>
          </w:tcPr>
          <w:p w14:paraId="165ADBCF" w14:textId="77777777" w:rsidR="00B351D9" w:rsidRPr="000F1983" w:rsidRDefault="00B351D9" w:rsidP="004E5600">
            <w:pPr>
              <w:jc w:val="center"/>
              <w:rPr>
                <w:sz w:val="18"/>
                <w:szCs w:val="18"/>
              </w:rPr>
            </w:pPr>
            <w:r>
              <w:rPr>
                <w:rFonts w:hint="eastAsia"/>
                <w:sz w:val="18"/>
                <w:szCs w:val="18"/>
              </w:rPr>
              <w:t>6</w:t>
            </w:r>
          </w:p>
        </w:tc>
        <w:tc>
          <w:tcPr>
            <w:tcW w:w="720" w:type="pct"/>
            <w:vMerge w:val="restart"/>
            <w:tcBorders>
              <w:top w:val="single" w:sz="2" w:space="0" w:color="auto"/>
              <w:left w:val="single" w:sz="2" w:space="0" w:color="auto"/>
              <w:right w:val="single" w:sz="2" w:space="0" w:color="auto"/>
            </w:tcBorders>
            <w:vAlign w:val="bottom"/>
          </w:tcPr>
          <w:p w14:paraId="36AF4AAC" w14:textId="77777777" w:rsidR="00B351D9" w:rsidRDefault="00B351D9" w:rsidP="004E5600">
            <w:pPr>
              <w:jc w:val="center"/>
              <w:rPr>
                <w:rFonts w:ascii="宋体" w:hAnsi="宋体" w:cs="宋体"/>
                <w:color w:val="000000"/>
                <w:sz w:val="22"/>
              </w:rPr>
            </w:pPr>
            <w:r>
              <w:rPr>
                <w:rFonts w:hint="eastAsia"/>
                <w:color w:val="000000"/>
                <w:sz w:val="22"/>
              </w:rPr>
              <w:t>0.3000</w:t>
            </w:r>
          </w:p>
          <w:p w14:paraId="7DD08458"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43721855" w14:textId="77777777" w:rsidR="00B351D9" w:rsidRDefault="00B351D9" w:rsidP="004E5600">
            <w:pPr>
              <w:jc w:val="center"/>
              <w:rPr>
                <w:rFonts w:ascii="宋体" w:hAnsi="宋体" w:cs="宋体"/>
                <w:color w:val="000000"/>
                <w:sz w:val="22"/>
              </w:rPr>
            </w:pPr>
            <w:r>
              <w:rPr>
                <w:rFonts w:hint="eastAsia"/>
                <w:color w:val="000000"/>
                <w:sz w:val="22"/>
              </w:rPr>
              <w:t>1.997</w:t>
            </w:r>
          </w:p>
        </w:tc>
        <w:tc>
          <w:tcPr>
            <w:tcW w:w="821" w:type="pct"/>
            <w:tcBorders>
              <w:top w:val="single" w:sz="2" w:space="0" w:color="auto"/>
              <w:left w:val="single" w:sz="2" w:space="0" w:color="auto"/>
              <w:bottom w:val="single" w:sz="2" w:space="0" w:color="auto"/>
              <w:right w:val="single" w:sz="2" w:space="0" w:color="auto"/>
            </w:tcBorders>
            <w:vAlign w:val="bottom"/>
          </w:tcPr>
          <w:p w14:paraId="0B1C522B" w14:textId="77777777" w:rsidR="00B351D9" w:rsidRDefault="00B351D9" w:rsidP="004E5600">
            <w:pPr>
              <w:jc w:val="center"/>
              <w:rPr>
                <w:rFonts w:ascii="宋体" w:hAnsi="宋体" w:cs="宋体"/>
                <w:color w:val="000000"/>
                <w:sz w:val="22"/>
              </w:rPr>
            </w:pPr>
            <w:r>
              <w:rPr>
                <w:rFonts w:hint="eastAsia"/>
                <w:color w:val="000000"/>
                <w:sz w:val="22"/>
              </w:rPr>
              <w:t>5990</w:t>
            </w:r>
          </w:p>
        </w:tc>
        <w:tc>
          <w:tcPr>
            <w:tcW w:w="706" w:type="pct"/>
            <w:tcBorders>
              <w:top w:val="single" w:sz="2" w:space="0" w:color="auto"/>
              <w:left w:val="single" w:sz="2" w:space="0" w:color="auto"/>
              <w:bottom w:val="single" w:sz="2" w:space="0" w:color="auto"/>
              <w:right w:val="single" w:sz="2" w:space="0" w:color="auto"/>
            </w:tcBorders>
            <w:vAlign w:val="bottom"/>
          </w:tcPr>
          <w:p w14:paraId="5888F491" w14:textId="77777777" w:rsidR="00B351D9" w:rsidRDefault="00B351D9" w:rsidP="004E5600">
            <w:pPr>
              <w:jc w:val="center"/>
              <w:rPr>
                <w:rFonts w:ascii="宋体" w:hAnsi="宋体" w:cs="宋体"/>
                <w:color w:val="000000"/>
                <w:sz w:val="22"/>
              </w:rPr>
            </w:pPr>
            <w:r>
              <w:rPr>
                <w:rFonts w:hint="eastAsia"/>
                <w:color w:val="000000"/>
                <w:sz w:val="22"/>
              </w:rPr>
              <w:t>1500</w:t>
            </w:r>
          </w:p>
        </w:tc>
        <w:tc>
          <w:tcPr>
            <w:tcW w:w="738" w:type="pct"/>
            <w:tcBorders>
              <w:top w:val="single" w:sz="2" w:space="0" w:color="auto"/>
              <w:left w:val="single" w:sz="2" w:space="0" w:color="auto"/>
              <w:bottom w:val="single" w:sz="2" w:space="0" w:color="auto"/>
              <w:right w:val="single" w:sz="2" w:space="0" w:color="auto"/>
            </w:tcBorders>
            <w:vAlign w:val="bottom"/>
          </w:tcPr>
          <w:p w14:paraId="191B3A51" w14:textId="77777777" w:rsidR="00B351D9" w:rsidRDefault="00B351D9" w:rsidP="004E5600">
            <w:pPr>
              <w:jc w:val="center"/>
              <w:rPr>
                <w:rFonts w:ascii="宋体" w:hAnsi="宋体" w:cs="宋体"/>
                <w:color w:val="000000"/>
                <w:sz w:val="22"/>
              </w:rPr>
            </w:pPr>
            <w:r>
              <w:rPr>
                <w:rFonts w:hint="eastAsia"/>
                <w:color w:val="000000"/>
                <w:sz w:val="22"/>
              </w:rPr>
              <w:t>7585</w:t>
            </w:r>
          </w:p>
        </w:tc>
        <w:tc>
          <w:tcPr>
            <w:tcW w:w="593" w:type="pct"/>
            <w:tcBorders>
              <w:top w:val="single" w:sz="2" w:space="0" w:color="auto"/>
              <w:left w:val="single" w:sz="2" w:space="0" w:color="auto"/>
              <w:bottom w:val="single" w:sz="2" w:space="0" w:color="auto"/>
              <w:right w:val="single" w:sz="2" w:space="0" w:color="auto"/>
            </w:tcBorders>
            <w:vAlign w:val="bottom"/>
          </w:tcPr>
          <w:p w14:paraId="4498EE85" w14:textId="77777777" w:rsidR="00B351D9" w:rsidRDefault="00B351D9" w:rsidP="004E5600">
            <w:pPr>
              <w:jc w:val="center"/>
              <w:rPr>
                <w:rFonts w:ascii="宋体" w:hAnsi="宋体" w:cs="宋体"/>
                <w:color w:val="000000"/>
                <w:sz w:val="22"/>
              </w:rPr>
            </w:pPr>
            <w:r>
              <w:rPr>
                <w:rFonts w:hint="eastAsia"/>
                <w:color w:val="000000"/>
                <w:sz w:val="22"/>
              </w:rPr>
              <w:t>106.37</w:t>
            </w:r>
          </w:p>
        </w:tc>
      </w:tr>
      <w:tr w:rsidR="00B351D9" w14:paraId="0AA12A0C" w14:textId="77777777" w:rsidTr="00B351D9">
        <w:trPr>
          <w:trHeight w:val="340"/>
          <w:jc w:val="center"/>
        </w:trPr>
        <w:tc>
          <w:tcPr>
            <w:tcW w:w="355" w:type="pct"/>
            <w:vMerge/>
            <w:tcBorders>
              <w:left w:val="single" w:sz="2" w:space="0" w:color="auto"/>
              <w:right w:val="single" w:sz="2" w:space="0" w:color="auto"/>
            </w:tcBorders>
            <w:vAlign w:val="center"/>
          </w:tcPr>
          <w:p w14:paraId="2BCFFB0C"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64DEBF51"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505E7CF6"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53ECD0D8" w14:textId="77777777" w:rsidR="00B351D9" w:rsidRDefault="00B351D9" w:rsidP="004E5600">
            <w:pPr>
              <w:jc w:val="center"/>
              <w:rPr>
                <w:rFonts w:ascii="宋体" w:hAnsi="宋体" w:cs="宋体"/>
                <w:color w:val="000000"/>
                <w:sz w:val="22"/>
              </w:rPr>
            </w:pPr>
            <w:r>
              <w:rPr>
                <w:rFonts w:hint="eastAsia"/>
                <w:color w:val="000000"/>
                <w:sz w:val="22"/>
              </w:rPr>
              <w:t>1.997</w:t>
            </w:r>
          </w:p>
        </w:tc>
        <w:tc>
          <w:tcPr>
            <w:tcW w:w="821" w:type="pct"/>
            <w:tcBorders>
              <w:top w:val="single" w:sz="2" w:space="0" w:color="auto"/>
              <w:left w:val="single" w:sz="2" w:space="0" w:color="auto"/>
              <w:bottom w:val="single" w:sz="2" w:space="0" w:color="auto"/>
              <w:right w:val="single" w:sz="2" w:space="0" w:color="auto"/>
            </w:tcBorders>
            <w:vAlign w:val="bottom"/>
          </w:tcPr>
          <w:p w14:paraId="3F14C264" w14:textId="77777777" w:rsidR="00B351D9" w:rsidRDefault="00B351D9" w:rsidP="004E5600">
            <w:pPr>
              <w:jc w:val="center"/>
              <w:rPr>
                <w:rFonts w:ascii="宋体" w:hAnsi="宋体" w:cs="宋体"/>
                <w:color w:val="000000"/>
                <w:sz w:val="22"/>
              </w:rPr>
            </w:pPr>
            <w:r>
              <w:rPr>
                <w:rFonts w:hint="eastAsia"/>
                <w:color w:val="000000"/>
                <w:sz w:val="22"/>
              </w:rPr>
              <w:t>5990</w:t>
            </w:r>
          </w:p>
        </w:tc>
        <w:tc>
          <w:tcPr>
            <w:tcW w:w="706" w:type="pct"/>
            <w:tcBorders>
              <w:top w:val="single" w:sz="2" w:space="0" w:color="auto"/>
              <w:left w:val="single" w:sz="2" w:space="0" w:color="auto"/>
              <w:bottom w:val="single" w:sz="2" w:space="0" w:color="auto"/>
              <w:right w:val="single" w:sz="2" w:space="0" w:color="auto"/>
            </w:tcBorders>
            <w:vAlign w:val="bottom"/>
          </w:tcPr>
          <w:p w14:paraId="1A723A97" w14:textId="77777777" w:rsidR="00B351D9" w:rsidRDefault="00B351D9" w:rsidP="004E5600">
            <w:pPr>
              <w:jc w:val="center"/>
              <w:rPr>
                <w:rFonts w:ascii="宋体" w:hAnsi="宋体" w:cs="宋体"/>
                <w:color w:val="000000"/>
                <w:sz w:val="22"/>
              </w:rPr>
            </w:pPr>
            <w:r>
              <w:rPr>
                <w:rFonts w:hint="eastAsia"/>
                <w:color w:val="000000"/>
                <w:sz w:val="22"/>
              </w:rPr>
              <w:t>3000</w:t>
            </w:r>
          </w:p>
        </w:tc>
        <w:tc>
          <w:tcPr>
            <w:tcW w:w="738" w:type="pct"/>
            <w:tcBorders>
              <w:top w:val="single" w:sz="2" w:space="0" w:color="auto"/>
              <w:left w:val="single" w:sz="2" w:space="0" w:color="auto"/>
              <w:bottom w:val="single" w:sz="2" w:space="0" w:color="auto"/>
              <w:right w:val="single" w:sz="2" w:space="0" w:color="auto"/>
            </w:tcBorders>
            <w:vAlign w:val="bottom"/>
          </w:tcPr>
          <w:p w14:paraId="2B3E788A" w14:textId="77777777" w:rsidR="00B351D9" w:rsidRDefault="00B351D9" w:rsidP="004E5600">
            <w:pPr>
              <w:jc w:val="center"/>
              <w:rPr>
                <w:rFonts w:ascii="宋体" w:hAnsi="宋体" w:cs="宋体"/>
                <w:color w:val="000000"/>
                <w:sz w:val="22"/>
              </w:rPr>
            </w:pPr>
            <w:r>
              <w:rPr>
                <w:rFonts w:hint="eastAsia"/>
                <w:color w:val="000000"/>
                <w:sz w:val="22"/>
              </w:rPr>
              <w:t>8905</w:t>
            </w:r>
          </w:p>
        </w:tc>
        <w:tc>
          <w:tcPr>
            <w:tcW w:w="593" w:type="pct"/>
            <w:tcBorders>
              <w:top w:val="single" w:sz="2" w:space="0" w:color="auto"/>
              <w:left w:val="single" w:sz="2" w:space="0" w:color="auto"/>
              <w:bottom w:val="single" w:sz="2" w:space="0" w:color="auto"/>
              <w:right w:val="single" w:sz="2" w:space="0" w:color="auto"/>
            </w:tcBorders>
            <w:vAlign w:val="bottom"/>
          </w:tcPr>
          <w:p w14:paraId="16A31D21" w14:textId="77777777" w:rsidR="00B351D9" w:rsidRDefault="00B351D9" w:rsidP="004E5600">
            <w:pPr>
              <w:jc w:val="center"/>
              <w:rPr>
                <w:rFonts w:ascii="宋体" w:hAnsi="宋体" w:cs="宋体"/>
                <w:color w:val="000000"/>
                <w:sz w:val="22"/>
              </w:rPr>
            </w:pPr>
            <w:r>
              <w:rPr>
                <w:rFonts w:hint="eastAsia"/>
                <w:color w:val="000000"/>
                <w:sz w:val="22"/>
              </w:rPr>
              <w:t>97.18</w:t>
            </w:r>
          </w:p>
        </w:tc>
      </w:tr>
      <w:tr w:rsidR="00B351D9" w14:paraId="261D8CBC" w14:textId="77777777" w:rsidTr="00B351D9">
        <w:trPr>
          <w:trHeight w:val="340"/>
          <w:jc w:val="center"/>
        </w:trPr>
        <w:tc>
          <w:tcPr>
            <w:tcW w:w="355" w:type="pct"/>
            <w:vMerge/>
            <w:tcBorders>
              <w:left w:val="single" w:sz="2" w:space="0" w:color="auto"/>
              <w:right w:val="single" w:sz="2" w:space="0" w:color="auto"/>
            </w:tcBorders>
            <w:vAlign w:val="center"/>
          </w:tcPr>
          <w:p w14:paraId="63D6C488"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413E7BC2"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151E9FF7"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52EB7C14" w14:textId="77777777" w:rsidR="00B351D9" w:rsidRDefault="00B351D9" w:rsidP="004E5600">
            <w:pPr>
              <w:jc w:val="center"/>
              <w:rPr>
                <w:rFonts w:ascii="宋体" w:hAnsi="宋体" w:cs="宋体"/>
                <w:color w:val="000000"/>
                <w:sz w:val="22"/>
              </w:rPr>
            </w:pPr>
            <w:r>
              <w:rPr>
                <w:rFonts w:hint="eastAsia"/>
                <w:color w:val="000000"/>
                <w:sz w:val="22"/>
              </w:rPr>
              <w:t>1.997</w:t>
            </w:r>
          </w:p>
        </w:tc>
        <w:tc>
          <w:tcPr>
            <w:tcW w:w="821" w:type="pct"/>
            <w:tcBorders>
              <w:top w:val="single" w:sz="2" w:space="0" w:color="auto"/>
              <w:left w:val="single" w:sz="2" w:space="0" w:color="auto"/>
              <w:bottom w:val="single" w:sz="2" w:space="0" w:color="auto"/>
              <w:right w:val="single" w:sz="2" w:space="0" w:color="auto"/>
            </w:tcBorders>
            <w:vAlign w:val="bottom"/>
          </w:tcPr>
          <w:p w14:paraId="2F03F1B2" w14:textId="77777777" w:rsidR="00B351D9" w:rsidRDefault="00B351D9" w:rsidP="004E5600">
            <w:pPr>
              <w:jc w:val="center"/>
              <w:rPr>
                <w:rFonts w:ascii="宋体" w:hAnsi="宋体" w:cs="宋体"/>
                <w:color w:val="000000"/>
                <w:sz w:val="22"/>
              </w:rPr>
            </w:pPr>
            <w:r>
              <w:rPr>
                <w:rFonts w:hint="eastAsia"/>
                <w:color w:val="000000"/>
                <w:sz w:val="22"/>
              </w:rPr>
              <w:t>5990</w:t>
            </w:r>
          </w:p>
        </w:tc>
        <w:tc>
          <w:tcPr>
            <w:tcW w:w="706" w:type="pct"/>
            <w:tcBorders>
              <w:top w:val="single" w:sz="2" w:space="0" w:color="auto"/>
              <w:left w:val="single" w:sz="2" w:space="0" w:color="auto"/>
              <w:bottom w:val="single" w:sz="2" w:space="0" w:color="auto"/>
              <w:right w:val="single" w:sz="2" w:space="0" w:color="auto"/>
            </w:tcBorders>
            <w:vAlign w:val="bottom"/>
          </w:tcPr>
          <w:p w14:paraId="455BF8C1" w14:textId="77777777" w:rsidR="00B351D9" w:rsidRDefault="00B351D9" w:rsidP="004E5600">
            <w:pPr>
              <w:jc w:val="center"/>
              <w:rPr>
                <w:rFonts w:ascii="宋体" w:hAnsi="宋体" w:cs="宋体"/>
                <w:color w:val="000000"/>
                <w:sz w:val="22"/>
              </w:rPr>
            </w:pPr>
            <w:r>
              <w:rPr>
                <w:rFonts w:hint="eastAsia"/>
                <w:color w:val="000000"/>
                <w:sz w:val="22"/>
              </w:rPr>
              <w:t>6000</w:t>
            </w:r>
          </w:p>
        </w:tc>
        <w:tc>
          <w:tcPr>
            <w:tcW w:w="738" w:type="pct"/>
            <w:tcBorders>
              <w:top w:val="single" w:sz="2" w:space="0" w:color="auto"/>
              <w:left w:val="single" w:sz="2" w:space="0" w:color="auto"/>
              <w:bottom w:val="single" w:sz="2" w:space="0" w:color="auto"/>
              <w:right w:val="single" w:sz="2" w:space="0" w:color="auto"/>
            </w:tcBorders>
            <w:vAlign w:val="bottom"/>
          </w:tcPr>
          <w:p w14:paraId="7462DBB4" w14:textId="77777777" w:rsidR="00B351D9" w:rsidRDefault="00B351D9" w:rsidP="004E5600">
            <w:pPr>
              <w:jc w:val="center"/>
              <w:rPr>
                <w:rFonts w:ascii="宋体" w:hAnsi="宋体" w:cs="宋体"/>
                <w:color w:val="000000"/>
                <w:sz w:val="22"/>
              </w:rPr>
            </w:pPr>
            <w:r>
              <w:rPr>
                <w:rFonts w:hint="eastAsia"/>
                <w:color w:val="000000"/>
                <w:sz w:val="22"/>
              </w:rPr>
              <w:t>12010</w:t>
            </w:r>
          </w:p>
        </w:tc>
        <w:tc>
          <w:tcPr>
            <w:tcW w:w="593" w:type="pct"/>
            <w:tcBorders>
              <w:top w:val="single" w:sz="2" w:space="0" w:color="auto"/>
              <w:left w:val="single" w:sz="2" w:space="0" w:color="auto"/>
              <w:bottom w:val="single" w:sz="2" w:space="0" w:color="auto"/>
              <w:right w:val="single" w:sz="2" w:space="0" w:color="auto"/>
            </w:tcBorders>
            <w:vAlign w:val="bottom"/>
          </w:tcPr>
          <w:p w14:paraId="0F936F32" w14:textId="77777777" w:rsidR="00B351D9" w:rsidRDefault="00B351D9" w:rsidP="004E5600">
            <w:pPr>
              <w:jc w:val="center"/>
              <w:rPr>
                <w:rFonts w:ascii="宋体" w:hAnsi="宋体" w:cs="宋体"/>
                <w:color w:val="000000"/>
                <w:sz w:val="22"/>
              </w:rPr>
            </w:pPr>
            <w:r>
              <w:rPr>
                <w:rFonts w:hint="eastAsia"/>
                <w:color w:val="000000"/>
                <w:sz w:val="22"/>
              </w:rPr>
              <w:t>100.34</w:t>
            </w:r>
          </w:p>
        </w:tc>
      </w:tr>
      <w:tr w:rsidR="00B351D9" w14:paraId="0AAFEAC5"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56ACCB48" w14:textId="77777777" w:rsidR="00B351D9" w:rsidRPr="000F1983" w:rsidRDefault="00B351D9" w:rsidP="004E5600">
            <w:pPr>
              <w:jc w:val="center"/>
              <w:rPr>
                <w:sz w:val="18"/>
                <w:szCs w:val="18"/>
              </w:rPr>
            </w:pPr>
            <w:r>
              <w:rPr>
                <w:rFonts w:hint="eastAsia"/>
                <w:sz w:val="18"/>
                <w:szCs w:val="18"/>
              </w:rPr>
              <w:t>Cd</w:t>
            </w:r>
          </w:p>
        </w:tc>
        <w:tc>
          <w:tcPr>
            <w:tcW w:w="347" w:type="pct"/>
            <w:vMerge w:val="restart"/>
            <w:tcBorders>
              <w:top w:val="single" w:sz="2" w:space="0" w:color="auto"/>
              <w:left w:val="single" w:sz="2" w:space="0" w:color="auto"/>
              <w:right w:val="single" w:sz="2" w:space="0" w:color="auto"/>
            </w:tcBorders>
            <w:vAlign w:val="center"/>
          </w:tcPr>
          <w:p w14:paraId="3DFF71D5" w14:textId="77777777" w:rsidR="00B351D9" w:rsidRPr="000F1983" w:rsidRDefault="00B351D9" w:rsidP="004E5600">
            <w:pPr>
              <w:jc w:val="center"/>
              <w:rPr>
                <w:sz w:val="18"/>
                <w:szCs w:val="18"/>
              </w:rPr>
            </w:pPr>
            <w:r>
              <w:rPr>
                <w:rFonts w:hint="eastAsia"/>
                <w:sz w:val="18"/>
                <w:szCs w:val="18"/>
              </w:rPr>
              <w:t>7</w:t>
            </w:r>
          </w:p>
        </w:tc>
        <w:tc>
          <w:tcPr>
            <w:tcW w:w="720" w:type="pct"/>
            <w:vMerge w:val="restart"/>
            <w:tcBorders>
              <w:top w:val="single" w:sz="2" w:space="0" w:color="auto"/>
              <w:left w:val="single" w:sz="2" w:space="0" w:color="auto"/>
              <w:right w:val="single" w:sz="2" w:space="0" w:color="auto"/>
            </w:tcBorders>
            <w:vAlign w:val="bottom"/>
          </w:tcPr>
          <w:p w14:paraId="0BBEC8B5" w14:textId="77777777" w:rsidR="00B351D9" w:rsidRDefault="00B351D9" w:rsidP="004E5600">
            <w:pPr>
              <w:jc w:val="center"/>
              <w:rPr>
                <w:rFonts w:ascii="宋体" w:hAnsi="宋体" w:cs="宋体"/>
                <w:color w:val="000000"/>
                <w:sz w:val="22"/>
              </w:rPr>
            </w:pPr>
            <w:r>
              <w:rPr>
                <w:rFonts w:hint="eastAsia"/>
                <w:color w:val="000000"/>
                <w:sz w:val="22"/>
              </w:rPr>
              <w:t>0.3000</w:t>
            </w:r>
          </w:p>
          <w:p w14:paraId="31267071"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2AB46ABB" w14:textId="77777777" w:rsidR="00B351D9" w:rsidRDefault="00B351D9" w:rsidP="004E5600">
            <w:pPr>
              <w:jc w:val="center"/>
              <w:rPr>
                <w:rFonts w:ascii="宋体" w:hAnsi="宋体" w:cs="宋体"/>
                <w:color w:val="000000"/>
                <w:sz w:val="22"/>
              </w:rPr>
            </w:pPr>
            <w:r>
              <w:rPr>
                <w:rFonts w:hint="eastAsia"/>
                <w:color w:val="000000"/>
                <w:sz w:val="22"/>
              </w:rPr>
              <w:t>0.610</w:t>
            </w:r>
          </w:p>
        </w:tc>
        <w:tc>
          <w:tcPr>
            <w:tcW w:w="821" w:type="pct"/>
            <w:tcBorders>
              <w:top w:val="single" w:sz="2" w:space="0" w:color="auto"/>
              <w:left w:val="single" w:sz="2" w:space="0" w:color="auto"/>
              <w:bottom w:val="single" w:sz="2" w:space="0" w:color="auto"/>
              <w:right w:val="single" w:sz="2" w:space="0" w:color="auto"/>
            </w:tcBorders>
            <w:vAlign w:val="bottom"/>
          </w:tcPr>
          <w:p w14:paraId="666F4CF1" w14:textId="77777777" w:rsidR="00B351D9" w:rsidRDefault="00B351D9" w:rsidP="004E5600">
            <w:pPr>
              <w:jc w:val="center"/>
              <w:rPr>
                <w:rFonts w:ascii="宋体" w:hAnsi="宋体" w:cs="宋体"/>
                <w:color w:val="000000"/>
                <w:sz w:val="22"/>
              </w:rPr>
            </w:pPr>
            <w:r>
              <w:rPr>
                <w:rFonts w:hint="eastAsia"/>
                <w:color w:val="000000"/>
                <w:sz w:val="22"/>
              </w:rPr>
              <w:t>1829</w:t>
            </w:r>
          </w:p>
        </w:tc>
        <w:tc>
          <w:tcPr>
            <w:tcW w:w="706" w:type="pct"/>
            <w:tcBorders>
              <w:top w:val="single" w:sz="2" w:space="0" w:color="auto"/>
              <w:left w:val="single" w:sz="2" w:space="0" w:color="auto"/>
              <w:bottom w:val="single" w:sz="2" w:space="0" w:color="auto"/>
              <w:right w:val="single" w:sz="2" w:space="0" w:color="auto"/>
            </w:tcBorders>
            <w:vAlign w:val="bottom"/>
          </w:tcPr>
          <w:p w14:paraId="56E79E8E" w14:textId="77777777" w:rsidR="00B351D9" w:rsidRDefault="00B351D9" w:rsidP="004E5600">
            <w:pPr>
              <w:jc w:val="center"/>
              <w:rPr>
                <w:rFonts w:ascii="宋体" w:hAnsi="宋体" w:cs="宋体"/>
                <w:color w:val="000000"/>
                <w:sz w:val="22"/>
              </w:rPr>
            </w:pPr>
            <w:r>
              <w:rPr>
                <w:rFonts w:hint="eastAsia"/>
                <w:color w:val="000000"/>
                <w:sz w:val="22"/>
              </w:rPr>
              <w:t>1500</w:t>
            </w:r>
          </w:p>
        </w:tc>
        <w:tc>
          <w:tcPr>
            <w:tcW w:w="738" w:type="pct"/>
            <w:tcBorders>
              <w:top w:val="single" w:sz="2" w:space="0" w:color="auto"/>
              <w:left w:val="single" w:sz="2" w:space="0" w:color="auto"/>
              <w:bottom w:val="single" w:sz="2" w:space="0" w:color="auto"/>
              <w:right w:val="single" w:sz="2" w:space="0" w:color="auto"/>
            </w:tcBorders>
            <w:vAlign w:val="bottom"/>
          </w:tcPr>
          <w:p w14:paraId="0EBA81BC" w14:textId="77777777" w:rsidR="00B351D9" w:rsidRDefault="00B351D9" w:rsidP="004E5600">
            <w:pPr>
              <w:jc w:val="center"/>
              <w:rPr>
                <w:rFonts w:ascii="宋体" w:hAnsi="宋体" w:cs="宋体"/>
                <w:color w:val="000000"/>
                <w:sz w:val="22"/>
              </w:rPr>
            </w:pPr>
            <w:r>
              <w:rPr>
                <w:rFonts w:hint="eastAsia"/>
                <w:color w:val="000000"/>
                <w:sz w:val="22"/>
              </w:rPr>
              <w:t>3305</w:t>
            </w:r>
          </w:p>
        </w:tc>
        <w:tc>
          <w:tcPr>
            <w:tcW w:w="593" w:type="pct"/>
            <w:tcBorders>
              <w:top w:val="single" w:sz="2" w:space="0" w:color="auto"/>
              <w:left w:val="single" w:sz="2" w:space="0" w:color="auto"/>
              <w:bottom w:val="single" w:sz="2" w:space="0" w:color="auto"/>
              <w:right w:val="single" w:sz="2" w:space="0" w:color="auto"/>
            </w:tcBorders>
            <w:vAlign w:val="bottom"/>
          </w:tcPr>
          <w:p w14:paraId="240FBC1A" w14:textId="77777777" w:rsidR="00B351D9" w:rsidRDefault="00B351D9" w:rsidP="004E5600">
            <w:pPr>
              <w:jc w:val="center"/>
              <w:rPr>
                <w:rFonts w:ascii="宋体" w:hAnsi="宋体" w:cs="宋体"/>
                <w:color w:val="000000"/>
                <w:sz w:val="22"/>
              </w:rPr>
            </w:pPr>
            <w:r>
              <w:rPr>
                <w:rFonts w:hint="eastAsia"/>
                <w:color w:val="000000"/>
                <w:sz w:val="22"/>
              </w:rPr>
              <w:t>98.39</w:t>
            </w:r>
          </w:p>
        </w:tc>
      </w:tr>
      <w:tr w:rsidR="00B351D9" w14:paraId="597C014A" w14:textId="77777777" w:rsidTr="00B351D9">
        <w:trPr>
          <w:trHeight w:val="340"/>
          <w:jc w:val="center"/>
        </w:trPr>
        <w:tc>
          <w:tcPr>
            <w:tcW w:w="355" w:type="pct"/>
            <w:vMerge/>
            <w:tcBorders>
              <w:left w:val="single" w:sz="2" w:space="0" w:color="auto"/>
              <w:right w:val="single" w:sz="2" w:space="0" w:color="auto"/>
            </w:tcBorders>
            <w:vAlign w:val="center"/>
          </w:tcPr>
          <w:p w14:paraId="19CE3952"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1779C9A5"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36398407"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78AC626" w14:textId="77777777" w:rsidR="00B351D9" w:rsidRDefault="00B351D9" w:rsidP="004E5600">
            <w:pPr>
              <w:jc w:val="center"/>
              <w:rPr>
                <w:rFonts w:ascii="宋体" w:hAnsi="宋体" w:cs="宋体"/>
                <w:color w:val="000000"/>
                <w:sz w:val="22"/>
              </w:rPr>
            </w:pPr>
            <w:r>
              <w:rPr>
                <w:rFonts w:hint="eastAsia"/>
                <w:color w:val="000000"/>
                <w:sz w:val="22"/>
              </w:rPr>
              <w:t>0.610</w:t>
            </w:r>
          </w:p>
        </w:tc>
        <w:tc>
          <w:tcPr>
            <w:tcW w:w="821" w:type="pct"/>
            <w:tcBorders>
              <w:top w:val="single" w:sz="2" w:space="0" w:color="auto"/>
              <w:left w:val="single" w:sz="2" w:space="0" w:color="auto"/>
              <w:bottom w:val="single" w:sz="2" w:space="0" w:color="auto"/>
              <w:right w:val="single" w:sz="2" w:space="0" w:color="auto"/>
            </w:tcBorders>
            <w:vAlign w:val="bottom"/>
          </w:tcPr>
          <w:p w14:paraId="01E09632" w14:textId="77777777" w:rsidR="00B351D9" w:rsidRDefault="00B351D9" w:rsidP="004E5600">
            <w:pPr>
              <w:jc w:val="center"/>
              <w:rPr>
                <w:rFonts w:ascii="宋体" w:hAnsi="宋体" w:cs="宋体"/>
                <w:color w:val="000000"/>
                <w:sz w:val="22"/>
              </w:rPr>
            </w:pPr>
            <w:r>
              <w:rPr>
                <w:rFonts w:hint="eastAsia"/>
                <w:color w:val="000000"/>
                <w:sz w:val="22"/>
              </w:rPr>
              <w:t>1829</w:t>
            </w:r>
          </w:p>
        </w:tc>
        <w:tc>
          <w:tcPr>
            <w:tcW w:w="706" w:type="pct"/>
            <w:tcBorders>
              <w:top w:val="single" w:sz="2" w:space="0" w:color="auto"/>
              <w:left w:val="single" w:sz="2" w:space="0" w:color="auto"/>
              <w:bottom w:val="single" w:sz="2" w:space="0" w:color="auto"/>
              <w:right w:val="single" w:sz="2" w:space="0" w:color="auto"/>
            </w:tcBorders>
            <w:vAlign w:val="bottom"/>
          </w:tcPr>
          <w:p w14:paraId="1FEEAF58" w14:textId="77777777" w:rsidR="00B351D9" w:rsidRDefault="00B351D9" w:rsidP="004E5600">
            <w:pPr>
              <w:jc w:val="center"/>
              <w:rPr>
                <w:rFonts w:ascii="宋体" w:hAnsi="宋体" w:cs="宋体"/>
                <w:color w:val="000000"/>
                <w:sz w:val="22"/>
              </w:rPr>
            </w:pPr>
            <w:r>
              <w:rPr>
                <w:rFonts w:hint="eastAsia"/>
                <w:color w:val="000000"/>
                <w:sz w:val="22"/>
              </w:rPr>
              <w:t>3000</w:t>
            </w:r>
          </w:p>
        </w:tc>
        <w:tc>
          <w:tcPr>
            <w:tcW w:w="738" w:type="pct"/>
            <w:tcBorders>
              <w:top w:val="single" w:sz="2" w:space="0" w:color="auto"/>
              <w:left w:val="single" w:sz="2" w:space="0" w:color="auto"/>
              <w:bottom w:val="single" w:sz="2" w:space="0" w:color="auto"/>
              <w:right w:val="single" w:sz="2" w:space="0" w:color="auto"/>
            </w:tcBorders>
            <w:vAlign w:val="bottom"/>
          </w:tcPr>
          <w:p w14:paraId="22C978C6" w14:textId="77777777" w:rsidR="00B351D9" w:rsidRDefault="00B351D9" w:rsidP="004E5600">
            <w:pPr>
              <w:jc w:val="center"/>
              <w:rPr>
                <w:rFonts w:ascii="宋体" w:hAnsi="宋体" w:cs="宋体"/>
                <w:color w:val="000000"/>
                <w:sz w:val="22"/>
              </w:rPr>
            </w:pPr>
            <w:r>
              <w:rPr>
                <w:rFonts w:hint="eastAsia"/>
                <w:color w:val="000000"/>
                <w:sz w:val="22"/>
              </w:rPr>
              <w:t>4780</w:t>
            </w:r>
          </w:p>
        </w:tc>
        <w:tc>
          <w:tcPr>
            <w:tcW w:w="593" w:type="pct"/>
            <w:tcBorders>
              <w:top w:val="single" w:sz="2" w:space="0" w:color="auto"/>
              <w:left w:val="single" w:sz="2" w:space="0" w:color="auto"/>
              <w:bottom w:val="single" w:sz="2" w:space="0" w:color="auto"/>
              <w:right w:val="single" w:sz="2" w:space="0" w:color="auto"/>
            </w:tcBorders>
            <w:vAlign w:val="bottom"/>
          </w:tcPr>
          <w:p w14:paraId="262AF815" w14:textId="77777777" w:rsidR="00B351D9" w:rsidRDefault="00B351D9" w:rsidP="004E5600">
            <w:pPr>
              <w:jc w:val="center"/>
              <w:rPr>
                <w:rFonts w:ascii="宋体" w:hAnsi="宋体" w:cs="宋体"/>
                <w:color w:val="000000"/>
                <w:sz w:val="22"/>
              </w:rPr>
            </w:pPr>
            <w:r>
              <w:rPr>
                <w:rFonts w:hint="eastAsia"/>
                <w:color w:val="000000"/>
                <w:sz w:val="22"/>
              </w:rPr>
              <w:t>98.36</w:t>
            </w:r>
          </w:p>
        </w:tc>
      </w:tr>
      <w:tr w:rsidR="00B351D9" w14:paraId="6BA89D8C" w14:textId="77777777" w:rsidTr="00B351D9">
        <w:trPr>
          <w:trHeight w:val="340"/>
          <w:jc w:val="center"/>
        </w:trPr>
        <w:tc>
          <w:tcPr>
            <w:tcW w:w="355" w:type="pct"/>
            <w:vMerge/>
            <w:tcBorders>
              <w:left w:val="single" w:sz="2" w:space="0" w:color="auto"/>
              <w:right w:val="single" w:sz="2" w:space="0" w:color="auto"/>
            </w:tcBorders>
            <w:vAlign w:val="center"/>
          </w:tcPr>
          <w:p w14:paraId="054A4E8D"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0EB42276"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2F9AB4ED"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D1BBA71" w14:textId="77777777" w:rsidR="00B351D9" w:rsidRDefault="00B351D9" w:rsidP="004E5600">
            <w:pPr>
              <w:jc w:val="center"/>
              <w:rPr>
                <w:rFonts w:ascii="宋体" w:hAnsi="宋体" w:cs="宋体"/>
                <w:color w:val="000000"/>
                <w:sz w:val="22"/>
              </w:rPr>
            </w:pPr>
            <w:r>
              <w:rPr>
                <w:rFonts w:hint="eastAsia"/>
                <w:color w:val="000000"/>
                <w:sz w:val="22"/>
              </w:rPr>
              <w:t>0.610</w:t>
            </w:r>
          </w:p>
        </w:tc>
        <w:tc>
          <w:tcPr>
            <w:tcW w:w="821" w:type="pct"/>
            <w:tcBorders>
              <w:top w:val="single" w:sz="2" w:space="0" w:color="auto"/>
              <w:left w:val="single" w:sz="2" w:space="0" w:color="auto"/>
              <w:bottom w:val="single" w:sz="2" w:space="0" w:color="auto"/>
              <w:right w:val="single" w:sz="2" w:space="0" w:color="auto"/>
            </w:tcBorders>
            <w:vAlign w:val="bottom"/>
          </w:tcPr>
          <w:p w14:paraId="0BCC72CC" w14:textId="77777777" w:rsidR="00B351D9" w:rsidRDefault="00B351D9" w:rsidP="004E5600">
            <w:pPr>
              <w:jc w:val="center"/>
              <w:rPr>
                <w:rFonts w:ascii="宋体" w:hAnsi="宋体" w:cs="宋体"/>
                <w:color w:val="000000"/>
                <w:sz w:val="22"/>
              </w:rPr>
            </w:pPr>
            <w:r>
              <w:rPr>
                <w:rFonts w:hint="eastAsia"/>
                <w:color w:val="000000"/>
                <w:sz w:val="22"/>
              </w:rPr>
              <w:t>1829</w:t>
            </w:r>
          </w:p>
        </w:tc>
        <w:tc>
          <w:tcPr>
            <w:tcW w:w="706" w:type="pct"/>
            <w:tcBorders>
              <w:top w:val="single" w:sz="2" w:space="0" w:color="auto"/>
              <w:left w:val="single" w:sz="2" w:space="0" w:color="auto"/>
              <w:bottom w:val="single" w:sz="2" w:space="0" w:color="auto"/>
              <w:right w:val="single" w:sz="2" w:space="0" w:color="auto"/>
            </w:tcBorders>
            <w:vAlign w:val="bottom"/>
          </w:tcPr>
          <w:p w14:paraId="3D5CA53F" w14:textId="77777777" w:rsidR="00B351D9" w:rsidRDefault="00B351D9" w:rsidP="004E5600">
            <w:pPr>
              <w:jc w:val="center"/>
              <w:rPr>
                <w:rFonts w:ascii="宋体" w:hAnsi="宋体" w:cs="宋体"/>
                <w:color w:val="000000"/>
                <w:sz w:val="22"/>
              </w:rPr>
            </w:pPr>
            <w:r>
              <w:rPr>
                <w:rFonts w:hint="eastAsia"/>
                <w:color w:val="000000"/>
                <w:sz w:val="22"/>
              </w:rPr>
              <w:t>4500</w:t>
            </w:r>
          </w:p>
        </w:tc>
        <w:tc>
          <w:tcPr>
            <w:tcW w:w="738" w:type="pct"/>
            <w:tcBorders>
              <w:top w:val="single" w:sz="2" w:space="0" w:color="auto"/>
              <w:left w:val="single" w:sz="2" w:space="0" w:color="auto"/>
              <w:bottom w:val="single" w:sz="2" w:space="0" w:color="auto"/>
              <w:right w:val="single" w:sz="2" w:space="0" w:color="auto"/>
            </w:tcBorders>
            <w:vAlign w:val="bottom"/>
          </w:tcPr>
          <w:p w14:paraId="263C3103" w14:textId="77777777" w:rsidR="00B351D9" w:rsidRDefault="00B351D9" w:rsidP="004E5600">
            <w:pPr>
              <w:jc w:val="center"/>
              <w:rPr>
                <w:rFonts w:ascii="宋体" w:hAnsi="宋体" w:cs="宋体"/>
                <w:color w:val="000000"/>
                <w:sz w:val="22"/>
              </w:rPr>
            </w:pPr>
            <w:r>
              <w:rPr>
                <w:rFonts w:hint="eastAsia"/>
                <w:color w:val="000000"/>
                <w:sz w:val="22"/>
              </w:rPr>
              <w:t>6298</w:t>
            </w:r>
          </w:p>
        </w:tc>
        <w:tc>
          <w:tcPr>
            <w:tcW w:w="593" w:type="pct"/>
            <w:tcBorders>
              <w:top w:val="single" w:sz="2" w:space="0" w:color="auto"/>
              <w:left w:val="single" w:sz="2" w:space="0" w:color="auto"/>
              <w:bottom w:val="single" w:sz="2" w:space="0" w:color="auto"/>
              <w:right w:val="single" w:sz="2" w:space="0" w:color="auto"/>
            </w:tcBorders>
            <w:vAlign w:val="bottom"/>
          </w:tcPr>
          <w:p w14:paraId="6E3112BC" w14:textId="77777777" w:rsidR="00B351D9" w:rsidRDefault="00B351D9" w:rsidP="004E5600">
            <w:pPr>
              <w:jc w:val="center"/>
              <w:rPr>
                <w:rFonts w:ascii="宋体" w:hAnsi="宋体" w:cs="宋体"/>
                <w:color w:val="000000"/>
                <w:sz w:val="22"/>
              </w:rPr>
            </w:pPr>
            <w:r>
              <w:rPr>
                <w:rFonts w:hint="eastAsia"/>
                <w:color w:val="000000"/>
                <w:sz w:val="22"/>
              </w:rPr>
              <w:t>99.31</w:t>
            </w:r>
          </w:p>
        </w:tc>
      </w:tr>
      <w:tr w:rsidR="00B351D9" w14:paraId="685B5D0A"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3EB0E963" w14:textId="77777777" w:rsidR="00B351D9" w:rsidRPr="000F1983" w:rsidRDefault="00B351D9" w:rsidP="004E5600">
            <w:pPr>
              <w:jc w:val="center"/>
              <w:rPr>
                <w:sz w:val="18"/>
                <w:szCs w:val="18"/>
              </w:rPr>
            </w:pPr>
            <w:r>
              <w:rPr>
                <w:rFonts w:hint="eastAsia"/>
                <w:sz w:val="18"/>
                <w:szCs w:val="18"/>
              </w:rPr>
              <w:t>Pb</w:t>
            </w:r>
          </w:p>
        </w:tc>
        <w:tc>
          <w:tcPr>
            <w:tcW w:w="347" w:type="pct"/>
            <w:vMerge w:val="restart"/>
            <w:tcBorders>
              <w:top w:val="single" w:sz="2" w:space="0" w:color="auto"/>
              <w:left w:val="single" w:sz="2" w:space="0" w:color="auto"/>
              <w:right w:val="single" w:sz="2" w:space="0" w:color="auto"/>
            </w:tcBorders>
            <w:vAlign w:val="center"/>
          </w:tcPr>
          <w:p w14:paraId="23F6599A" w14:textId="77777777" w:rsidR="00B351D9" w:rsidRPr="000F1983" w:rsidRDefault="00B351D9" w:rsidP="004E5600">
            <w:pPr>
              <w:jc w:val="center"/>
              <w:rPr>
                <w:sz w:val="18"/>
                <w:szCs w:val="18"/>
              </w:rPr>
            </w:pPr>
            <w:r>
              <w:rPr>
                <w:rFonts w:hint="eastAsia"/>
                <w:sz w:val="18"/>
                <w:szCs w:val="18"/>
              </w:rPr>
              <w:t>7</w:t>
            </w:r>
          </w:p>
        </w:tc>
        <w:tc>
          <w:tcPr>
            <w:tcW w:w="720" w:type="pct"/>
            <w:vMerge w:val="restart"/>
            <w:tcBorders>
              <w:top w:val="single" w:sz="2" w:space="0" w:color="auto"/>
              <w:left w:val="single" w:sz="2" w:space="0" w:color="auto"/>
              <w:right w:val="single" w:sz="2" w:space="0" w:color="auto"/>
            </w:tcBorders>
            <w:vAlign w:val="bottom"/>
          </w:tcPr>
          <w:p w14:paraId="3CD82C3B" w14:textId="77777777" w:rsidR="00B351D9" w:rsidRDefault="00B351D9" w:rsidP="004E5600">
            <w:pPr>
              <w:jc w:val="center"/>
              <w:rPr>
                <w:rFonts w:ascii="宋体" w:hAnsi="宋体" w:cs="宋体"/>
                <w:color w:val="000000"/>
                <w:sz w:val="22"/>
              </w:rPr>
            </w:pPr>
            <w:r>
              <w:rPr>
                <w:rFonts w:hint="eastAsia"/>
                <w:color w:val="000000"/>
                <w:sz w:val="22"/>
              </w:rPr>
              <w:t>0.3000</w:t>
            </w:r>
          </w:p>
          <w:p w14:paraId="4C25B19E"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D1BE099" w14:textId="77777777" w:rsidR="00B351D9" w:rsidRDefault="00B351D9" w:rsidP="004E5600">
            <w:pPr>
              <w:jc w:val="center"/>
              <w:rPr>
                <w:rFonts w:ascii="宋体" w:hAnsi="宋体" w:cs="宋体"/>
                <w:color w:val="000000"/>
                <w:sz w:val="22"/>
              </w:rPr>
            </w:pPr>
            <w:r>
              <w:rPr>
                <w:rFonts w:hint="eastAsia"/>
                <w:color w:val="000000"/>
                <w:sz w:val="22"/>
              </w:rPr>
              <w:t>0.900</w:t>
            </w:r>
          </w:p>
        </w:tc>
        <w:tc>
          <w:tcPr>
            <w:tcW w:w="821" w:type="pct"/>
            <w:tcBorders>
              <w:top w:val="single" w:sz="2" w:space="0" w:color="auto"/>
              <w:left w:val="single" w:sz="2" w:space="0" w:color="auto"/>
              <w:bottom w:val="single" w:sz="2" w:space="0" w:color="auto"/>
              <w:right w:val="single" w:sz="2" w:space="0" w:color="auto"/>
            </w:tcBorders>
            <w:vAlign w:val="bottom"/>
          </w:tcPr>
          <w:p w14:paraId="1184447F" w14:textId="77777777" w:rsidR="00B351D9" w:rsidRDefault="00B351D9" w:rsidP="004E5600">
            <w:pPr>
              <w:jc w:val="center"/>
              <w:rPr>
                <w:rFonts w:ascii="宋体" w:hAnsi="宋体" w:cs="宋体"/>
                <w:color w:val="000000"/>
                <w:sz w:val="22"/>
              </w:rPr>
            </w:pPr>
            <w:r>
              <w:rPr>
                <w:rFonts w:hint="eastAsia"/>
                <w:color w:val="000000"/>
                <w:sz w:val="22"/>
              </w:rPr>
              <w:t>2701</w:t>
            </w:r>
          </w:p>
        </w:tc>
        <w:tc>
          <w:tcPr>
            <w:tcW w:w="706" w:type="pct"/>
            <w:tcBorders>
              <w:top w:val="single" w:sz="2" w:space="0" w:color="auto"/>
              <w:left w:val="single" w:sz="2" w:space="0" w:color="auto"/>
              <w:bottom w:val="single" w:sz="2" w:space="0" w:color="auto"/>
              <w:right w:val="single" w:sz="2" w:space="0" w:color="auto"/>
            </w:tcBorders>
            <w:vAlign w:val="bottom"/>
          </w:tcPr>
          <w:p w14:paraId="1A4479BB" w14:textId="77777777" w:rsidR="00B351D9" w:rsidRDefault="00B351D9" w:rsidP="004E5600">
            <w:pPr>
              <w:jc w:val="center"/>
              <w:rPr>
                <w:rFonts w:ascii="宋体" w:hAnsi="宋体" w:cs="宋体"/>
                <w:color w:val="000000"/>
                <w:sz w:val="22"/>
              </w:rPr>
            </w:pPr>
            <w:r>
              <w:rPr>
                <w:rFonts w:hint="eastAsia"/>
                <w:color w:val="000000"/>
                <w:sz w:val="22"/>
              </w:rPr>
              <w:t>1500</w:t>
            </w:r>
          </w:p>
        </w:tc>
        <w:tc>
          <w:tcPr>
            <w:tcW w:w="738" w:type="pct"/>
            <w:tcBorders>
              <w:top w:val="single" w:sz="2" w:space="0" w:color="auto"/>
              <w:left w:val="single" w:sz="2" w:space="0" w:color="auto"/>
              <w:bottom w:val="single" w:sz="2" w:space="0" w:color="auto"/>
              <w:right w:val="single" w:sz="2" w:space="0" w:color="auto"/>
            </w:tcBorders>
            <w:vAlign w:val="bottom"/>
          </w:tcPr>
          <w:p w14:paraId="4FFEBA3F" w14:textId="77777777" w:rsidR="00B351D9" w:rsidRDefault="00B351D9" w:rsidP="004E5600">
            <w:pPr>
              <w:jc w:val="center"/>
              <w:rPr>
                <w:rFonts w:ascii="宋体" w:hAnsi="宋体" w:cs="宋体"/>
                <w:color w:val="000000"/>
                <w:sz w:val="22"/>
              </w:rPr>
            </w:pPr>
            <w:r>
              <w:rPr>
                <w:rFonts w:hint="eastAsia"/>
                <w:color w:val="000000"/>
                <w:sz w:val="22"/>
              </w:rPr>
              <w:t>4305</w:t>
            </w:r>
          </w:p>
        </w:tc>
        <w:tc>
          <w:tcPr>
            <w:tcW w:w="593" w:type="pct"/>
            <w:tcBorders>
              <w:top w:val="single" w:sz="2" w:space="0" w:color="auto"/>
              <w:left w:val="single" w:sz="2" w:space="0" w:color="auto"/>
              <w:bottom w:val="single" w:sz="2" w:space="0" w:color="auto"/>
              <w:right w:val="single" w:sz="2" w:space="0" w:color="auto"/>
            </w:tcBorders>
            <w:vAlign w:val="bottom"/>
          </w:tcPr>
          <w:p w14:paraId="7A3BEF61" w14:textId="77777777" w:rsidR="00B351D9" w:rsidRDefault="00B351D9" w:rsidP="004E5600">
            <w:pPr>
              <w:jc w:val="center"/>
              <w:rPr>
                <w:rFonts w:ascii="宋体" w:hAnsi="宋体" w:cs="宋体"/>
                <w:color w:val="000000"/>
                <w:sz w:val="22"/>
              </w:rPr>
            </w:pPr>
            <w:r>
              <w:rPr>
                <w:rFonts w:hint="eastAsia"/>
                <w:color w:val="000000"/>
                <w:sz w:val="22"/>
              </w:rPr>
              <w:t>106.94</w:t>
            </w:r>
          </w:p>
        </w:tc>
      </w:tr>
      <w:tr w:rsidR="00B351D9" w14:paraId="0F73D975" w14:textId="77777777" w:rsidTr="00B351D9">
        <w:trPr>
          <w:trHeight w:val="340"/>
          <w:jc w:val="center"/>
        </w:trPr>
        <w:tc>
          <w:tcPr>
            <w:tcW w:w="355" w:type="pct"/>
            <w:vMerge/>
            <w:tcBorders>
              <w:left w:val="single" w:sz="2" w:space="0" w:color="auto"/>
              <w:right w:val="single" w:sz="2" w:space="0" w:color="auto"/>
            </w:tcBorders>
            <w:vAlign w:val="center"/>
          </w:tcPr>
          <w:p w14:paraId="140D2BC4"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5854BD97"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45FA3D52"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2C0F491C" w14:textId="77777777" w:rsidR="00B351D9" w:rsidRDefault="00B351D9" w:rsidP="004E5600">
            <w:pPr>
              <w:jc w:val="center"/>
              <w:rPr>
                <w:rFonts w:ascii="宋体" w:hAnsi="宋体" w:cs="宋体"/>
                <w:color w:val="000000"/>
                <w:sz w:val="22"/>
              </w:rPr>
            </w:pPr>
            <w:r>
              <w:rPr>
                <w:rFonts w:hint="eastAsia"/>
                <w:color w:val="000000"/>
                <w:sz w:val="22"/>
              </w:rPr>
              <w:t>0.900</w:t>
            </w:r>
          </w:p>
        </w:tc>
        <w:tc>
          <w:tcPr>
            <w:tcW w:w="821" w:type="pct"/>
            <w:tcBorders>
              <w:top w:val="single" w:sz="2" w:space="0" w:color="auto"/>
              <w:left w:val="single" w:sz="2" w:space="0" w:color="auto"/>
              <w:bottom w:val="single" w:sz="2" w:space="0" w:color="auto"/>
              <w:right w:val="single" w:sz="2" w:space="0" w:color="auto"/>
            </w:tcBorders>
            <w:vAlign w:val="bottom"/>
          </w:tcPr>
          <w:p w14:paraId="6174743D" w14:textId="77777777" w:rsidR="00B351D9" w:rsidRDefault="00B351D9" w:rsidP="004E5600">
            <w:pPr>
              <w:jc w:val="center"/>
              <w:rPr>
                <w:rFonts w:ascii="宋体" w:hAnsi="宋体" w:cs="宋体"/>
                <w:color w:val="000000"/>
                <w:sz w:val="22"/>
              </w:rPr>
            </w:pPr>
            <w:r>
              <w:rPr>
                <w:rFonts w:hint="eastAsia"/>
                <w:color w:val="000000"/>
                <w:sz w:val="22"/>
              </w:rPr>
              <w:t>2701</w:t>
            </w:r>
          </w:p>
        </w:tc>
        <w:tc>
          <w:tcPr>
            <w:tcW w:w="706" w:type="pct"/>
            <w:tcBorders>
              <w:top w:val="single" w:sz="2" w:space="0" w:color="auto"/>
              <w:left w:val="single" w:sz="2" w:space="0" w:color="auto"/>
              <w:bottom w:val="single" w:sz="2" w:space="0" w:color="auto"/>
              <w:right w:val="single" w:sz="2" w:space="0" w:color="auto"/>
            </w:tcBorders>
            <w:vAlign w:val="bottom"/>
          </w:tcPr>
          <w:p w14:paraId="4B9C236C" w14:textId="77777777" w:rsidR="00B351D9" w:rsidRDefault="00B351D9" w:rsidP="004E5600">
            <w:pPr>
              <w:jc w:val="center"/>
              <w:rPr>
                <w:rFonts w:ascii="宋体" w:hAnsi="宋体" w:cs="宋体"/>
                <w:color w:val="000000"/>
                <w:sz w:val="22"/>
              </w:rPr>
            </w:pPr>
            <w:r>
              <w:rPr>
                <w:rFonts w:hint="eastAsia"/>
                <w:color w:val="000000"/>
                <w:sz w:val="22"/>
              </w:rPr>
              <w:t>3000</w:t>
            </w:r>
          </w:p>
        </w:tc>
        <w:tc>
          <w:tcPr>
            <w:tcW w:w="738" w:type="pct"/>
            <w:tcBorders>
              <w:top w:val="single" w:sz="2" w:space="0" w:color="auto"/>
              <w:left w:val="single" w:sz="2" w:space="0" w:color="auto"/>
              <w:bottom w:val="single" w:sz="2" w:space="0" w:color="auto"/>
              <w:right w:val="single" w:sz="2" w:space="0" w:color="auto"/>
            </w:tcBorders>
            <w:vAlign w:val="bottom"/>
          </w:tcPr>
          <w:p w14:paraId="4007C937" w14:textId="77777777" w:rsidR="00B351D9" w:rsidRDefault="00B351D9" w:rsidP="004E5600">
            <w:pPr>
              <w:jc w:val="center"/>
              <w:rPr>
                <w:rFonts w:ascii="宋体" w:hAnsi="宋体" w:cs="宋体"/>
                <w:color w:val="000000"/>
                <w:sz w:val="22"/>
              </w:rPr>
            </w:pPr>
            <w:r>
              <w:rPr>
                <w:rFonts w:hint="eastAsia"/>
                <w:color w:val="000000"/>
                <w:sz w:val="22"/>
              </w:rPr>
              <w:t>5780</w:t>
            </w:r>
          </w:p>
        </w:tc>
        <w:tc>
          <w:tcPr>
            <w:tcW w:w="593" w:type="pct"/>
            <w:tcBorders>
              <w:top w:val="single" w:sz="2" w:space="0" w:color="auto"/>
              <w:left w:val="single" w:sz="2" w:space="0" w:color="auto"/>
              <w:bottom w:val="single" w:sz="2" w:space="0" w:color="auto"/>
              <w:right w:val="single" w:sz="2" w:space="0" w:color="auto"/>
            </w:tcBorders>
            <w:vAlign w:val="bottom"/>
          </w:tcPr>
          <w:p w14:paraId="05BF1ACD" w14:textId="77777777" w:rsidR="00B351D9" w:rsidRDefault="00B351D9" w:rsidP="004E5600">
            <w:pPr>
              <w:jc w:val="center"/>
              <w:rPr>
                <w:rFonts w:ascii="宋体" w:hAnsi="宋体" w:cs="宋体"/>
                <w:color w:val="000000"/>
                <w:sz w:val="22"/>
              </w:rPr>
            </w:pPr>
            <w:r>
              <w:rPr>
                <w:rFonts w:hint="eastAsia"/>
                <w:color w:val="000000"/>
                <w:sz w:val="22"/>
              </w:rPr>
              <w:t>102.64</w:t>
            </w:r>
          </w:p>
        </w:tc>
      </w:tr>
      <w:tr w:rsidR="00B351D9" w14:paraId="2ECAA722" w14:textId="77777777" w:rsidTr="00B351D9">
        <w:trPr>
          <w:trHeight w:val="340"/>
          <w:jc w:val="center"/>
        </w:trPr>
        <w:tc>
          <w:tcPr>
            <w:tcW w:w="355" w:type="pct"/>
            <w:vMerge/>
            <w:tcBorders>
              <w:left w:val="single" w:sz="2" w:space="0" w:color="auto"/>
              <w:right w:val="single" w:sz="2" w:space="0" w:color="auto"/>
            </w:tcBorders>
            <w:vAlign w:val="center"/>
          </w:tcPr>
          <w:p w14:paraId="6A6A0CB5"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0176663B"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363C9D2E"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E66CCF2" w14:textId="77777777" w:rsidR="00B351D9" w:rsidRDefault="00B351D9" w:rsidP="004E5600">
            <w:pPr>
              <w:jc w:val="center"/>
              <w:rPr>
                <w:rFonts w:ascii="宋体" w:hAnsi="宋体" w:cs="宋体"/>
                <w:color w:val="000000"/>
                <w:sz w:val="22"/>
              </w:rPr>
            </w:pPr>
            <w:r>
              <w:rPr>
                <w:rFonts w:hint="eastAsia"/>
                <w:color w:val="000000"/>
                <w:sz w:val="22"/>
              </w:rPr>
              <w:t>0.900</w:t>
            </w:r>
          </w:p>
        </w:tc>
        <w:tc>
          <w:tcPr>
            <w:tcW w:w="821" w:type="pct"/>
            <w:tcBorders>
              <w:top w:val="single" w:sz="2" w:space="0" w:color="auto"/>
              <w:left w:val="single" w:sz="2" w:space="0" w:color="auto"/>
              <w:bottom w:val="single" w:sz="2" w:space="0" w:color="auto"/>
              <w:right w:val="single" w:sz="2" w:space="0" w:color="auto"/>
            </w:tcBorders>
            <w:vAlign w:val="bottom"/>
          </w:tcPr>
          <w:p w14:paraId="58D1400C" w14:textId="77777777" w:rsidR="00B351D9" w:rsidRDefault="00B351D9" w:rsidP="004E5600">
            <w:pPr>
              <w:jc w:val="center"/>
              <w:rPr>
                <w:rFonts w:ascii="宋体" w:hAnsi="宋体" w:cs="宋体"/>
                <w:color w:val="000000"/>
                <w:sz w:val="22"/>
              </w:rPr>
            </w:pPr>
            <w:r>
              <w:rPr>
                <w:rFonts w:hint="eastAsia"/>
                <w:color w:val="000000"/>
                <w:sz w:val="22"/>
              </w:rPr>
              <w:t>2701</w:t>
            </w:r>
          </w:p>
        </w:tc>
        <w:tc>
          <w:tcPr>
            <w:tcW w:w="706" w:type="pct"/>
            <w:tcBorders>
              <w:top w:val="single" w:sz="2" w:space="0" w:color="auto"/>
              <w:left w:val="single" w:sz="2" w:space="0" w:color="auto"/>
              <w:bottom w:val="single" w:sz="2" w:space="0" w:color="auto"/>
              <w:right w:val="single" w:sz="2" w:space="0" w:color="auto"/>
            </w:tcBorders>
            <w:vAlign w:val="bottom"/>
          </w:tcPr>
          <w:p w14:paraId="6E92E7EB" w14:textId="77777777" w:rsidR="00B351D9" w:rsidRDefault="00B351D9" w:rsidP="004E5600">
            <w:pPr>
              <w:jc w:val="center"/>
              <w:rPr>
                <w:rFonts w:ascii="宋体" w:hAnsi="宋体" w:cs="宋体"/>
                <w:color w:val="000000"/>
                <w:sz w:val="22"/>
              </w:rPr>
            </w:pPr>
            <w:r>
              <w:rPr>
                <w:rFonts w:hint="eastAsia"/>
                <w:color w:val="000000"/>
                <w:sz w:val="22"/>
              </w:rPr>
              <w:t>4500</w:t>
            </w:r>
          </w:p>
        </w:tc>
        <w:tc>
          <w:tcPr>
            <w:tcW w:w="738" w:type="pct"/>
            <w:tcBorders>
              <w:top w:val="single" w:sz="2" w:space="0" w:color="auto"/>
              <w:left w:val="single" w:sz="2" w:space="0" w:color="auto"/>
              <w:bottom w:val="single" w:sz="2" w:space="0" w:color="auto"/>
              <w:right w:val="single" w:sz="2" w:space="0" w:color="auto"/>
            </w:tcBorders>
            <w:vAlign w:val="bottom"/>
          </w:tcPr>
          <w:p w14:paraId="14D8213A" w14:textId="77777777" w:rsidR="00B351D9" w:rsidRDefault="00B351D9" w:rsidP="004E5600">
            <w:pPr>
              <w:jc w:val="center"/>
              <w:rPr>
                <w:rFonts w:ascii="宋体" w:hAnsi="宋体" w:cs="宋体"/>
                <w:color w:val="000000"/>
                <w:sz w:val="22"/>
              </w:rPr>
            </w:pPr>
            <w:r>
              <w:rPr>
                <w:rFonts w:hint="eastAsia"/>
                <w:color w:val="000000"/>
                <w:sz w:val="22"/>
              </w:rPr>
              <w:t>7290</w:t>
            </w:r>
          </w:p>
        </w:tc>
        <w:tc>
          <w:tcPr>
            <w:tcW w:w="593" w:type="pct"/>
            <w:tcBorders>
              <w:top w:val="single" w:sz="2" w:space="0" w:color="auto"/>
              <w:left w:val="single" w:sz="2" w:space="0" w:color="auto"/>
              <w:bottom w:val="single" w:sz="2" w:space="0" w:color="auto"/>
              <w:right w:val="single" w:sz="2" w:space="0" w:color="auto"/>
            </w:tcBorders>
            <w:vAlign w:val="bottom"/>
          </w:tcPr>
          <w:p w14:paraId="427F757A" w14:textId="77777777" w:rsidR="00B351D9" w:rsidRDefault="00B351D9" w:rsidP="004E5600">
            <w:pPr>
              <w:jc w:val="center"/>
              <w:rPr>
                <w:rFonts w:ascii="宋体" w:hAnsi="宋体" w:cs="宋体"/>
                <w:color w:val="000000"/>
                <w:sz w:val="22"/>
              </w:rPr>
            </w:pPr>
            <w:r>
              <w:rPr>
                <w:rFonts w:hint="eastAsia"/>
                <w:color w:val="000000"/>
                <w:sz w:val="22"/>
              </w:rPr>
              <w:t>101.98</w:t>
            </w:r>
          </w:p>
        </w:tc>
      </w:tr>
      <w:tr w:rsidR="00B351D9" w14:paraId="33998EFB" w14:textId="77777777" w:rsidTr="00B351D9">
        <w:trPr>
          <w:trHeight w:val="340"/>
          <w:jc w:val="center"/>
        </w:trPr>
        <w:tc>
          <w:tcPr>
            <w:tcW w:w="355" w:type="pct"/>
            <w:vMerge w:val="restart"/>
            <w:tcBorders>
              <w:top w:val="single" w:sz="2" w:space="0" w:color="auto"/>
              <w:left w:val="single" w:sz="2" w:space="0" w:color="auto"/>
              <w:right w:val="single" w:sz="2" w:space="0" w:color="auto"/>
            </w:tcBorders>
            <w:vAlign w:val="center"/>
          </w:tcPr>
          <w:p w14:paraId="2F7A86B7" w14:textId="77777777" w:rsidR="00B351D9" w:rsidRPr="000F1983" w:rsidRDefault="00B351D9" w:rsidP="004E5600">
            <w:pPr>
              <w:jc w:val="center"/>
              <w:rPr>
                <w:sz w:val="18"/>
                <w:szCs w:val="18"/>
              </w:rPr>
            </w:pPr>
            <w:r>
              <w:rPr>
                <w:rFonts w:hint="eastAsia"/>
                <w:sz w:val="18"/>
                <w:szCs w:val="18"/>
              </w:rPr>
              <w:t>Sb</w:t>
            </w:r>
          </w:p>
        </w:tc>
        <w:tc>
          <w:tcPr>
            <w:tcW w:w="347" w:type="pct"/>
            <w:vMerge w:val="restart"/>
            <w:tcBorders>
              <w:top w:val="single" w:sz="2" w:space="0" w:color="auto"/>
              <w:left w:val="single" w:sz="2" w:space="0" w:color="auto"/>
              <w:right w:val="single" w:sz="2" w:space="0" w:color="auto"/>
            </w:tcBorders>
            <w:vAlign w:val="center"/>
          </w:tcPr>
          <w:p w14:paraId="0A8ED946" w14:textId="77777777" w:rsidR="00B351D9" w:rsidRPr="000F1983" w:rsidRDefault="00B351D9" w:rsidP="004E5600">
            <w:pPr>
              <w:jc w:val="center"/>
              <w:rPr>
                <w:sz w:val="18"/>
                <w:szCs w:val="18"/>
              </w:rPr>
            </w:pPr>
            <w:r>
              <w:rPr>
                <w:rFonts w:hint="eastAsia"/>
                <w:sz w:val="18"/>
                <w:szCs w:val="18"/>
              </w:rPr>
              <w:t>7</w:t>
            </w:r>
          </w:p>
        </w:tc>
        <w:tc>
          <w:tcPr>
            <w:tcW w:w="720" w:type="pct"/>
            <w:vMerge w:val="restart"/>
            <w:tcBorders>
              <w:top w:val="single" w:sz="2" w:space="0" w:color="auto"/>
              <w:left w:val="single" w:sz="2" w:space="0" w:color="auto"/>
              <w:right w:val="single" w:sz="2" w:space="0" w:color="auto"/>
            </w:tcBorders>
            <w:vAlign w:val="bottom"/>
          </w:tcPr>
          <w:p w14:paraId="25320E26" w14:textId="77777777" w:rsidR="00B351D9" w:rsidRDefault="00B351D9" w:rsidP="004E5600">
            <w:pPr>
              <w:jc w:val="center"/>
              <w:rPr>
                <w:rFonts w:ascii="宋体" w:hAnsi="宋体" w:cs="宋体"/>
                <w:color w:val="000000"/>
                <w:sz w:val="22"/>
              </w:rPr>
            </w:pPr>
            <w:r>
              <w:rPr>
                <w:rFonts w:hint="eastAsia"/>
                <w:color w:val="000000"/>
                <w:sz w:val="22"/>
              </w:rPr>
              <w:t>0.3000</w:t>
            </w:r>
          </w:p>
          <w:p w14:paraId="0C5598BB" w14:textId="77777777" w:rsidR="00B351D9" w:rsidRDefault="00B351D9" w:rsidP="004E5600">
            <w:pP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AD0F801" w14:textId="77777777" w:rsidR="00B351D9" w:rsidRDefault="00B351D9" w:rsidP="004E5600">
            <w:pPr>
              <w:jc w:val="center"/>
              <w:rPr>
                <w:rFonts w:ascii="宋体" w:hAnsi="宋体" w:cs="宋体"/>
                <w:color w:val="000000"/>
                <w:sz w:val="22"/>
              </w:rPr>
            </w:pPr>
            <w:r>
              <w:rPr>
                <w:rFonts w:hint="eastAsia"/>
                <w:color w:val="000000"/>
                <w:sz w:val="22"/>
              </w:rPr>
              <w:t>0.0206</w:t>
            </w:r>
          </w:p>
        </w:tc>
        <w:tc>
          <w:tcPr>
            <w:tcW w:w="821" w:type="pct"/>
            <w:tcBorders>
              <w:top w:val="single" w:sz="2" w:space="0" w:color="auto"/>
              <w:left w:val="single" w:sz="2" w:space="0" w:color="auto"/>
              <w:bottom w:val="single" w:sz="2" w:space="0" w:color="auto"/>
              <w:right w:val="single" w:sz="2" w:space="0" w:color="auto"/>
            </w:tcBorders>
            <w:vAlign w:val="bottom"/>
          </w:tcPr>
          <w:p w14:paraId="4DC70F6F" w14:textId="77777777" w:rsidR="00B351D9" w:rsidRDefault="00B351D9" w:rsidP="004E5600">
            <w:pPr>
              <w:jc w:val="center"/>
              <w:rPr>
                <w:rFonts w:ascii="宋体" w:hAnsi="宋体" w:cs="宋体"/>
                <w:color w:val="000000"/>
                <w:sz w:val="22"/>
              </w:rPr>
            </w:pPr>
            <w:r>
              <w:rPr>
                <w:rFonts w:hint="eastAsia"/>
                <w:color w:val="000000"/>
                <w:sz w:val="22"/>
              </w:rPr>
              <w:t>62</w:t>
            </w:r>
          </w:p>
        </w:tc>
        <w:tc>
          <w:tcPr>
            <w:tcW w:w="706" w:type="pct"/>
            <w:tcBorders>
              <w:top w:val="single" w:sz="2" w:space="0" w:color="auto"/>
              <w:left w:val="single" w:sz="2" w:space="0" w:color="auto"/>
              <w:bottom w:val="single" w:sz="2" w:space="0" w:color="auto"/>
              <w:right w:val="single" w:sz="2" w:space="0" w:color="auto"/>
            </w:tcBorders>
            <w:vAlign w:val="bottom"/>
          </w:tcPr>
          <w:p w14:paraId="68A803B1" w14:textId="77777777" w:rsidR="00B351D9" w:rsidRDefault="00B351D9" w:rsidP="004E5600">
            <w:pPr>
              <w:jc w:val="center"/>
              <w:rPr>
                <w:rFonts w:ascii="宋体" w:hAnsi="宋体" w:cs="宋体"/>
                <w:color w:val="000000"/>
                <w:sz w:val="22"/>
              </w:rPr>
            </w:pPr>
            <w:r>
              <w:rPr>
                <w:rFonts w:hint="eastAsia"/>
                <w:color w:val="000000"/>
                <w:sz w:val="22"/>
              </w:rPr>
              <w:t>50</w:t>
            </w:r>
          </w:p>
        </w:tc>
        <w:tc>
          <w:tcPr>
            <w:tcW w:w="738" w:type="pct"/>
            <w:tcBorders>
              <w:top w:val="single" w:sz="2" w:space="0" w:color="auto"/>
              <w:left w:val="single" w:sz="2" w:space="0" w:color="auto"/>
              <w:bottom w:val="single" w:sz="2" w:space="0" w:color="auto"/>
              <w:right w:val="single" w:sz="2" w:space="0" w:color="auto"/>
            </w:tcBorders>
            <w:vAlign w:val="bottom"/>
          </w:tcPr>
          <w:p w14:paraId="10A28C7F" w14:textId="77777777" w:rsidR="00B351D9" w:rsidRDefault="00B351D9" w:rsidP="004E5600">
            <w:pPr>
              <w:jc w:val="center"/>
              <w:rPr>
                <w:rFonts w:ascii="宋体" w:hAnsi="宋体" w:cs="宋体"/>
                <w:color w:val="000000"/>
                <w:sz w:val="22"/>
              </w:rPr>
            </w:pPr>
            <w:r>
              <w:rPr>
                <w:rFonts w:hint="eastAsia"/>
                <w:color w:val="000000"/>
                <w:sz w:val="22"/>
              </w:rPr>
              <w:t>111</w:t>
            </w:r>
          </w:p>
        </w:tc>
        <w:tc>
          <w:tcPr>
            <w:tcW w:w="593" w:type="pct"/>
            <w:tcBorders>
              <w:top w:val="single" w:sz="2" w:space="0" w:color="auto"/>
              <w:left w:val="single" w:sz="2" w:space="0" w:color="auto"/>
              <w:bottom w:val="single" w:sz="2" w:space="0" w:color="auto"/>
              <w:right w:val="single" w:sz="2" w:space="0" w:color="auto"/>
            </w:tcBorders>
            <w:vAlign w:val="bottom"/>
          </w:tcPr>
          <w:p w14:paraId="46F4ACE4" w14:textId="77777777" w:rsidR="00B351D9" w:rsidRDefault="00B351D9" w:rsidP="004E5600">
            <w:pPr>
              <w:jc w:val="center"/>
              <w:rPr>
                <w:rFonts w:ascii="宋体" w:hAnsi="宋体" w:cs="宋体"/>
                <w:color w:val="000000"/>
                <w:sz w:val="22"/>
              </w:rPr>
            </w:pPr>
            <w:r>
              <w:rPr>
                <w:rFonts w:hint="eastAsia"/>
                <w:color w:val="000000"/>
                <w:sz w:val="22"/>
              </w:rPr>
              <w:t>98.22</w:t>
            </w:r>
          </w:p>
        </w:tc>
      </w:tr>
      <w:tr w:rsidR="00B351D9" w14:paraId="600E3EF9" w14:textId="77777777" w:rsidTr="00B351D9">
        <w:trPr>
          <w:trHeight w:val="340"/>
          <w:jc w:val="center"/>
        </w:trPr>
        <w:tc>
          <w:tcPr>
            <w:tcW w:w="355" w:type="pct"/>
            <w:vMerge/>
            <w:tcBorders>
              <w:left w:val="single" w:sz="2" w:space="0" w:color="auto"/>
              <w:right w:val="single" w:sz="2" w:space="0" w:color="auto"/>
            </w:tcBorders>
            <w:vAlign w:val="center"/>
          </w:tcPr>
          <w:p w14:paraId="250EF918"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4A76D340" w14:textId="77777777" w:rsidR="00B351D9" w:rsidRPr="000F1983" w:rsidRDefault="00B351D9" w:rsidP="004E5600">
            <w:pPr>
              <w:jc w:val="center"/>
              <w:rPr>
                <w:sz w:val="18"/>
                <w:szCs w:val="18"/>
              </w:rPr>
            </w:pPr>
          </w:p>
        </w:tc>
        <w:tc>
          <w:tcPr>
            <w:tcW w:w="720" w:type="pct"/>
            <w:vMerge/>
            <w:tcBorders>
              <w:left w:val="single" w:sz="2" w:space="0" w:color="auto"/>
              <w:right w:val="single" w:sz="2" w:space="0" w:color="auto"/>
            </w:tcBorders>
            <w:vAlign w:val="bottom"/>
          </w:tcPr>
          <w:p w14:paraId="4B932DAB"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684BD6C8" w14:textId="77777777" w:rsidR="00B351D9" w:rsidRDefault="00B351D9" w:rsidP="004E5600">
            <w:pPr>
              <w:jc w:val="center"/>
              <w:rPr>
                <w:rFonts w:ascii="宋体" w:hAnsi="宋体" w:cs="宋体"/>
                <w:color w:val="000000"/>
                <w:sz w:val="22"/>
              </w:rPr>
            </w:pPr>
            <w:r>
              <w:rPr>
                <w:rFonts w:hint="eastAsia"/>
                <w:color w:val="000000"/>
                <w:sz w:val="22"/>
              </w:rPr>
              <w:t>0.0206</w:t>
            </w:r>
          </w:p>
        </w:tc>
        <w:tc>
          <w:tcPr>
            <w:tcW w:w="821" w:type="pct"/>
            <w:tcBorders>
              <w:top w:val="single" w:sz="2" w:space="0" w:color="auto"/>
              <w:left w:val="single" w:sz="2" w:space="0" w:color="auto"/>
              <w:bottom w:val="single" w:sz="2" w:space="0" w:color="auto"/>
              <w:right w:val="single" w:sz="2" w:space="0" w:color="auto"/>
            </w:tcBorders>
            <w:vAlign w:val="bottom"/>
          </w:tcPr>
          <w:p w14:paraId="407B9272" w14:textId="77777777" w:rsidR="00B351D9" w:rsidRDefault="00B351D9" w:rsidP="004E5600">
            <w:pPr>
              <w:jc w:val="center"/>
              <w:rPr>
                <w:rFonts w:ascii="宋体" w:hAnsi="宋体" w:cs="宋体"/>
                <w:color w:val="000000"/>
                <w:sz w:val="22"/>
              </w:rPr>
            </w:pPr>
            <w:r>
              <w:rPr>
                <w:rFonts w:hint="eastAsia"/>
                <w:color w:val="000000"/>
                <w:sz w:val="22"/>
              </w:rPr>
              <w:t>62</w:t>
            </w:r>
          </w:p>
        </w:tc>
        <w:tc>
          <w:tcPr>
            <w:tcW w:w="706" w:type="pct"/>
            <w:tcBorders>
              <w:top w:val="single" w:sz="2" w:space="0" w:color="auto"/>
              <w:left w:val="single" w:sz="2" w:space="0" w:color="auto"/>
              <w:bottom w:val="single" w:sz="2" w:space="0" w:color="auto"/>
              <w:right w:val="single" w:sz="2" w:space="0" w:color="auto"/>
            </w:tcBorders>
            <w:vAlign w:val="bottom"/>
          </w:tcPr>
          <w:p w14:paraId="5FADE672" w14:textId="77777777" w:rsidR="00B351D9" w:rsidRDefault="00B351D9" w:rsidP="004E5600">
            <w:pPr>
              <w:jc w:val="center"/>
              <w:rPr>
                <w:rFonts w:ascii="宋体" w:hAnsi="宋体" w:cs="宋体"/>
                <w:color w:val="000000"/>
                <w:sz w:val="22"/>
              </w:rPr>
            </w:pPr>
            <w:r>
              <w:rPr>
                <w:rFonts w:hint="eastAsia"/>
                <w:color w:val="000000"/>
                <w:sz w:val="22"/>
              </w:rPr>
              <w:t>100</w:t>
            </w:r>
          </w:p>
        </w:tc>
        <w:tc>
          <w:tcPr>
            <w:tcW w:w="738" w:type="pct"/>
            <w:tcBorders>
              <w:top w:val="single" w:sz="2" w:space="0" w:color="auto"/>
              <w:left w:val="single" w:sz="2" w:space="0" w:color="auto"/>
              <w:bottom w:val="single" w:sz="2" w:space="0" w:color="auto"/>
              <w:right w:val="single" w:sz="2" w:space="0" w:color="auto"/>
            </w:tcBorders>
            <w:vAlign w:val="bottom"/>
          </w:tcPr>
          <w:p w14:paraId="2D6E84BF" w14:textId="77777777" w:rsidR="00B351D9" w:rsidRDefault="00B351D9" w:rsidP="004E5600">
            <w:pPr>
              <w:jc w:val="center"/>
              <w:rPr>
                <w:rFonts w:ascii="宋体" w:hAnsi="宋体" w:cs="宋体"/>
                <w:color w:val="000000"/>
                <w:sz w:val="22"/>
              </w:rPr>
            </w:pPr>
            <w:r>
              <w:rPr>
                <w:rFonts w:hint="eastAsia"/>
                <w:color w:val="000000"/>
                <w:sz w:val="22"/>
              </w:rPr>
              <w:t>167</w:t>
            </w:r>
          </w:p>
        </w:tc>
        <w:tc>
          <w:tcPr>
            <w:tcW w:w="593" w:type="pct"/>
            <w:tcBorders>
              <w:top w:val="single" w:sz="2" w:space="0" w:color="auto"/>
              <w:left w:val="single" w:sz="2" w:space="0" w:color="auto"/>
              <w:bottom w:val="single" w:sz="2" w:space="0" w:color="auto"/>
              <w:right w:val="single" w:sz="2" w:space="0" w:color="auto"/>
            </w:tcBorders>
            <w:vAlign w:val="bottom"/>
          </w:tcPr>
          <w:p w14:paraId="03E76B5B" w14:textId="77777777" w:rsidR="00B351D9" w:rsidRDefault="00B351D9" w:rsidP="004E5600">
            <w:pPr>
              <w:jc w:val="center"/>
              <w:rPr>
                <w:rFonts w:ascii="宋体" w:hAnsi="宋体" w:cs="宋体"/>
                <w:color w:val="000000"/>
                <w:sz w:val="22"/>
              </w:rPr>
            </w:pPr>
            <w:r>
              <w:rPr>
                <w:rFonts w:hint="eastAsia"/>
                <w:color w:val="000000"/>
                <w:sz w:val="22"/>
              </w:rPr>
              <w:t>105.11</w:t>
            </w:r>
          </w:p>
        </w:tc>
      </w:tr>
      <w:tr w:rsidR="00B351D9" w14:paraId="264A4BD8" w14:textId="77777777" w:rsidTr="00B351D9">
        <w:trPr>
          <w:trHeight w:val="340"/>
          <w:jc w:val="center"/>
        </w:trPr>
        <w:tc>
          <w:tcPr>
            <w:tcW w:w="355" w:type="pct"/>
            <w:vMerge/>
            <w:tcBorders>
              <w:left w:val="single" w:sz="2" w:space="0" w:color="auto"/>
              <w:right w:val="single" w:sz="2" w:space="0" w:color="auto"/>
            </w:tcBorders>
            <w:vAlign w:val="center"/>
          </w:tcPr>
          <w:p w14:paraId="1D92CA26" w14:textId="77777777" w:rsidR="00B351D9" w:rsidRPr="000F1983" w:rsidRDefault="00B351D9" w:rsidP="004E5600">
            <w:pPr>
              <w:jc w:val="center"/>
              <w:rPr>
                <w:sz w:val="18"/>
                <w:szCs w:val="18"/>
              </w:rPr>
            </w:pPr>
          </w:p>
        </w:tc>
        <w:tc>
          <w:tcPr>
            <w:tcW w:w="347" w:type="pct"/>
            <w:vMerge/>
            <w:tcBorders>
              <w:left w:val="single" w:sz="2" w:space="0" w:color="auto"/>
              <w:right w:val="single" w:sz="2" w:space="0" w:color="auto"/>
            </w:tcBorders>
            <w:vAlign w:val="center"/>
          </w:tcPr>
          <w:p w14:paraId="2361D8AA" w14:textId="77777777" w:rsidR="00B351D9" w:rsidRPr="000F1983" w:rsidRDefault="00B351D9" w:rsidP="004E5600">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7BC1C8D2" w14:textId="77777777" w:rsidR="00B351D9" w:rsidRDefault="00B351D9" w:rsidP="004E5600">
            <w:pPr>
              <w:jc w:val="center"/>
              <w:rPr>
                <w:rFonts w:ascii="宋体" w:hAnsi="宋体" w:cs="宋体"/>
                <w:color w:val="000000"/>
                <w:sz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442230A" w14:textId="77777777" w:rsidR="00B351D9" w:rsidRDefault="00B351D9" w:rsidP="004E5600">
            <w:pPr>
              <w:jc w:val="center"/>
              <w:rPr>
                <w:rFonts w:ascii="宋体" w:hAnsi="宋体" w:cs="宋体"/>
                <w:color w:val="000000"/>
                <w:sz w:val="22"/>
              </w:rPr>
            </w:pPr>
            <w:r>
              <w:rPr>
                <w:rFonts w:hint="eastAsia"/>
                <w:color w:val="000000"/>
                <w:sz w:val="22"/>
              </w:rPr>
              <w:t>0.0206</w:t>
            </w:r>
          </w:p>
        </w:tc>
        <w:tc>
          <w:tcPr>
            <w:tcW w:w="821" w:type="pct"/>
            <w:tcBorders>
              <w:top w:val="single" w:sz="2" w:space="0" w:color="auto"/>
              <w:left w:val="single" w:sz="2" w:space="0" w:color="auto"/>
              <w:bottom w:val="single" w:sz="2" w:space="0" w:color="auto"/>
              <w:right w:val="single" w:sz="2" w:space="0" w:color="auto"/>
            </w:tcBorders>
            <w:vAlign w:val="bottom"/>
          </w:tcPr>
          <w:p w14:paraId="08470F20" w14:textId="77777777" w:rsidR="00B351D9" w:rsidRDefault="00B351D9" w:rsidP="004E5600">
            <w:pPr>
              <w:jc w:val="center"/>
              <w:rPr>
                <w:rFonts w:ascii="宋体" w:hAnsi="宋体" w:cs="宋体"/>
                <w:color w:val="000000"/>
                <w:sz w:val="22"/>
              </w:rPr>
            </w:pPr>
            <w:r>
              <w:rPr>
                <w:rFonts w:hint="eastAsia"/>
                <w:color w:val="000000"/>
                <w:sz w:val="22"/>
              </w:rPr>
              <w:t>62</w:t>
            </w:r>
          </w:p>
        </w:tc>
        <w:tc>
          <w:tcPr>
            <w:tcW w:w="706" w:type="pct"/>
            <w:tcBorders>
              <w:top w:val="single" w:sz="2" w:space="0" w:color="auto"/>
              <w:left w:val="single" w:sz="2" w:space="0" w:color="auto"/>
              <w:bottom w:val="single" w:sz="2" w:space="0" w:color="auto"/>
              <w:right w:val="single" w:sz="2" w:space="0" w:color="auto"/>
            </w:tcBorders>
            <w:vAlign w:val="bottom"/>
          </w:tcPr>
          <w:p w14:paraId="291C05F5" w14:textId="77777777" w:rsidR="00B351D9" w:rsidRDefault="00B351D9" w:rsidP="004E5600">
            <w:pPr>
              <w:jc w:val="center"/>
              <w:rPr>
                <w:rFonts w:ascii="宋体" w:hAnsi="宋体" w:cs="宋体"/>
                <w:color w:val="000000"/>
                <w:sz w:val="22"/>
              </w:rPr>
            </w:pPr>
            <w:r>
              <w:rPr>
                <w:rFonts w:hint="eastAsia"/>
                <w:color w:val="000000"/>
                <w:sz w:val="22"/>
              </w:rPr>
              <w:t>150</w:t>
            </w:r>
          </w:p>
        </w:tc>
        <w:tc>
          <w:tcPr>
            <w:tcW w:w="738" w:type="pct"/>
            <w:tcBorders>
              <w:top w:val="single" w:sz="2" w:space="0" w:color="auto"/>
              <w:left w:val="single" w:sz="2" w:space="0" w:color="auto"/>
              <w:bottom w:val="single" w:sz="2" w:space="0" w:color="auto"/>
              <w:right w:val="single" w:sz="2" w:space="0" w:color="auto"/>
            </w:tcBorders>
            <w:vAlign w:val="bottom"/>
          </w:tcPr>
          <w:p w14:paraId="331D5ED9" w14:textId="77777777" w:rsidR="00B351D9" w:rsidRDefault="00B351D9" w:rsidP="004E5600">
            <w:pPr>
              <w:jc w:val="center"/>
              <w:rPr>
                <w:rFonts w:ascii="宋体" w:hAnsi="宋体" w:cs="宋体"/>
                <w:color w:val="000000"/>
                <w:sz w:val="22"/>
              </w:rPr>
            </w:pPr>
            <w:r>
              <w:rPr>
                <w:rFonts w:hint="eastAsia"/>
                <w:color w:val="000000"/>
                <w:sz w:val="22"/>
              </w:rPr>
              <w:t>207</w:t>
            </w:r>
          </w:p>
        </w:tc>
        <w:tc>
          <w:tcPr>
            <w:tcW w:w="593" w:type="pct"/>
            <w:tcBorders>
              <w:top w:val="single" w:sz="2" w:space="0" w:color="auto"/>
              <w:left w:val="single" w:sz="2" w:space="0" w:color="auto"/>
              <w:bottom w:val="single" w:sz="2" w:space="0" w:color="auto"/>
              <w:right w:val="single" w:sz="2" w:space="0" w:color="auto"/>
            </w:tcBorders>
            <w:vAlign w:val="bottom"/>
          </w:tcPr>
          <w:p w14:paraId="08CC7251" w14:textId="77777777" w:rsidR="00B351D9" w:rsidRDefault="00B351D9" w:rsidP="004E5600">
            <w:pPr>
              <w:jc w:val="center"/>
              <w:rPr>
                <w:rFonts w:ascii="宋体" w:hAnsi="宋体" w:cs="宋体"/>
                <w:color w:val="000000"/>
                <w:sz w:val="22"/>
              </w:rPr>
            </w:pPr>
            <w:r>
              <w:rPr>
                <w:rFonts w:hint="eastAsia"/>
                <w:color w:val="000000"/>
                <w:sz w:val="22"/>
              </w:rPr>
              <w:t>96.74</w:t>
            </w:r>
          </w:p>
        </w:tc>
      </w:tr>
    </w:tbl>
    <w:p w14:paraId="0B4C5CB6" w14:textId="77777777" w:rsidR="001C1649" w:rsidRPr="001C1649" w:rsidRDefault="001C1649" w:rsidP="001C1649">
      <w:pPr>
        <w:spacing w:line="360" w:lineRule="auto"/>
        <w:rPr>
          <w:rFonts w:ascii="宋体" w:hAnsi="宋体"/>
          <w:szCs w:val="21"/>
        </w:rPr>
      </w:pPr>
      <w:r w:rsidRPr="001C1649">
        <w:rPr>
          <w:rFonts w:ascii="宋体" w:hAnsi="宋体" w:hint="eastAsia"/>
          <w:szCs w:val="21"/>
        </w:rPr>
        <w:lastRenderedPageBreak/>
        <w:t>3.</w:t>
      </w:r>
      <w:r>
        <w:rPr>
          <w:rFonts w:ascii="宋体" w:hAnsi="宋体" w:hint="eastAsia"/>
          <w:szCs w:val="21"/>
        </w:rPr>
        <w:t>4</w:t>
      </w:r>
      <w:r w:rsidRPr="001C1649">
        <w:rPr>
          <w:rFonts w:ascii="宋体" w:hAnsi="宋体"/>
          <w:szCs w:val="21"/>
        </w:rPr>
        <w:t xml:space="preserve"> </w:t>
      </w:r>
      <w:r w:rsidRPr="001C1649">
        <w:rPr>
          <w:rFonts w:ascii="宋体" w:hAnsi="宋体" w:hint="eastAsia"/>
          <w:szCs w:val="21"/>
        </w:rPr>
        <w:t>重复性及再现性</w:t>
      </w:r>
    </w:p>
    <w:p w14:paraId="0B8D7149" w14:textId="77777777" w:rsidR="001C1649" w:rsidRPr="001C1649" w:rsidRDefault="001C1649" w:rsidP="001C1649">
      <w:pPr>
        <w:ind w:firstLine="435"/>
        <w:rPr>
          <w:rFonts w:ascii="Calibri" w:hAnsi="Calibri"/>
          <w:sz w:val="24"/>
          <w:szCs w:val="22"/>
        </w:rPr>
      </w:pPr>
      <w:r w:rsidRPr="001C1649">
        <w:rPr>
          <w:rFonts w:ascii="Calibri" w:hAnsi="Calibri" w:hint="eastAsia"/>
          <w:bCs/>
          <w:szCs w:val="21"/>
        </w:rPr>
        <w:t>铜冶炼烟尘中镉含量测定的原始数据及原始数据统计检验过程见《</w:t>
      </w:r>
      <w:r w:rsidRPr="001C1649">
        <w:rPr>
          <w:rFonts w:ascii="Calibri" w:hAnsi="Calibri"/>
          <w:szCs w:val="21"/>
        </w:rPr>
        <w:t>实验数据</w:t>
      </w:r>
      <w:r w:rsidRPr="001C1649">
        <w:rPr>
          <w:rFonts w:ascii="Calibri" w:hAnsi="Calibri" w:hint="eastAsia"/>
          <w:szCs w:val="21"/>
        </w:rPr>
        <w:t>及</w:t>
      </w:r>
      <w:r w:rsidRPr="001C1649">
        <w:rPr>
          <w:rFonts w:ascii="Calibri" w:hAnsi="Calibri"/>
          <w:szCs w:val="21"/>
        </w:rPr>
        <w:t>处理</w:t>
      </w:r>
      <w:r w:rsidRPr="001C1649">
        <w:rPr>
          <w:rFonts w:ascii="Calibri" w:hAnsi="Calibri" w:hint="eastAsia"/>
          <w:bCs/>
          <w:szCs w:val="21"/>
        </w:rPr>
        <w:t>》第</w:t>
      </w:r>
      <w:r w:rsidRPr="001C1649">
        <w:rPr>
          <w:rFonts w:ascii="Calibri" w:hAnsi="Calibri" w:hint="eastAsia"/>
          <w:bCs/>
          <w:szCs w:val="21"/>
        </w:rPr>
        <w:t>1</w:t>
      </w:r>
      <w:r w:rsidRPr="001C1649">
        <w:rPr>
          <w:rFonts w:ascii="Calibri" w:hAnsi="Calibri" w:hint="eastAsia"/>
          <w:bCs/>
          <w:szCs w:val="21"/>
        </w:rPr>
        <w:t>部分至第</w:t>
      </w:r>
      <w:r w:rsidRPr="001C1649">
        <w:rPr>
          <w:rFonts w:ascii="Calibri" w:hAnsi="Calibri" w:hint="eastAsia"/>
          <w:bCs/>
          <w:szCs w:val="21"/>
        </w:rPr>
        <w:t>3</w:t>
      </w:r>
      <w:r w:rsidRPr="001C1649">
        <w:rPr>
          <w:rFonts w:ascii="Calibri" w:hAnsi="Calibri" w:hint="eastAsia"/>
          <w:bCs/>
          <w:szCs w:val="21"/>
        </w:rPr>
        <w:t>部分</w:t>
      </w:r>
      <w:r w:rsidR="00C11E00">
        <w:rPr>
          <w:rFonts w:ascii="Calibri" w:hAnsi="Calibri" w:hint="eastAsia"/>
          <w:bCs/>
          <w:szCs w:val="21"/>
        </w:rPr>
        <w:t>（附件</w:t>
      </w:r>
      <w:r w:rsidR="00C11E00">
        <w:rPr>
          <w:rFonts w:ascii="Calibri" w:hAnsi="Calibri" w:hint="eastAsia"/>
          <w:bCs/>
          <w:szCs w:val="21"/>
        </w:rPr>
        <w:t>2</w:t>
      </w:r>
      <w:r w:rsidR="00C11E00">
        <w:rPr>
          <w:rFonts w:ascii="Calibri" w:hAnsi="Calibri" w:hint="eastAsia"/>
          <w:bCs/>
          <w:szCs w:val="21"/>
        </w:rPr>
        <w:t>）</w:t>
      </w:r>
      <w:r w:rsidRPr="001C1649">
        <w:rPr>
          <w:rFonts w:ascii="Calibri" w:hAnsi="Calibri" w:hint="eastAsia"/>
          <w:bCs/>
          <w:szCs w:val="21"/>
        </w:rPr>
        <w:t>，</w:t>
      </w:r>
      <w:r w:rsidRPr="001C1649">
        <w:rPr>
          <w:rFonts w:ascii="Calibri" w:hAnsi="Calibri"/>
          <w:bCs/>
          <w:szCs w:val="21"/>
        </w:rPr>
        <w:t>重复性、再现性计算结果见表</w:t>
      </w:r>
      <w:r w:rsidR="00B351D9">
        <w:rPr>
          <w:rFonts w:ascii="Calibri" w:hAnsi="Calibri" w:hint="eastAsia"/>
          <w:bCs/>
          <w:szCs w:val="21"/>
        </w:rPr>
        <w:t>7</w:t>
      </w:r>
      <w:r w:rsidRPr="001C1649">
        <w:rPr>
          <w:rFonts w:ascii="Calibri" w:hAnsi="Calibri" w:hint="eastAsia"/>
          <w:bCs/>
          <w:szCs w:val="21"/>
        </w:rPr>
        <w:t>和表</w:t>
      </w:r>
      <w:r w:rsidR="00B351D9">
        <w:rPr>
          <w:rFonts w:ascii="Calibri" w:hAnsi="Calibri" w:hint="eastAsia"/>
          <w:bCs/>
          <w:szCs w:val="21"/>
        </w:rPr>
        <w:t>8</w:t>
      </w:r>
      <w:r w:rsidRPr="001C1649">
        <w:rPr>
          <w:rFonts w:ascii="Calibri" w:hAnsi="Calibri"/>
          <w:bCs/>
          <w:szCs w:val="21"/>
        </w:rPr>
        <w:t>。</w:t>
      </w:r>
    </w:p>
    <w:p w14:paraId="4C3FB5B7" w14:textId="77777777" w:rsidR="001C1649" w:rsidRDefault="001C1649" w:rsidP="001C1649">
      <w:pPr>
        <w:spacing w:line="360" w:lineRule="auto"/>
        <w:jc w:val="center"/>
        <w:rPr>
          <w:rFonts w:eastAsia="黑体"/>
          <w:bCs/>
          <w:color w:val="000000"/>
          <w:szCs w:val="21"/>
        </w:rPr>
      </w:pPr>
      <w:r w:rsidRPr="001C1649">
        <w:rPr>
          <w:rFonts w:eastAsia="黑体"/>
          <w:bCs/>
          <w:color w:val="000000"/>
          <w:szCs w:val="21"/>
        </w:rPr>
        <w:t>表</w:t>
      </w:r>
      <w:r w:rsidR="00B351D9">
        <w:rPr>
          <w:rFonts w:eastAsia="黑体" w:hint="eastAsia"/>
          <w:bCs/>
          <w:color w:val="000000"/>
          <w:szCs w:val="21"/>
        </w:rPr>
        <w:t>7</w:t>
      </w:r>
      <w:r w:rsidRPr="001C1649">
        <w:rPr>
          <w:rFonts w:eastAsia="黑体"/>
          <w:bCs/>
          <w:color w:val="000000"/>
          <w:szCs w:val="21"/>
        </w:rPr>
        <w:t xml:space="preserve"> </w:t>
      </w:r>
      <w:r w:rsidRPr="001C1649">
        <w:rPr>
          <w:rFonts w:eastAsia="黑体"/>
          <w:bCs/>
          <w:color w:val="000000"/>
          <w:szCs w:val="21"/>
        </w:rPr>
        <w:t>重复性限</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1587"/>
        <w:gridCol w:w="1334"/>
        <w:gridCol w:w="1403"/>
        <w:gridCol w:w="1529"/>
        <w:gridCol w:w="1468"/>
      </w:tblGrid>
      <w:tr w:rsidR="0013018E" w:rsidRPr="00A1032A" w14:paraId="1223F17C"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432B1029" w14:textId="77777777" w:rsidR="0013018E" w:rsidRPr="00B351D9" w:rsidRDefault="0013018E" w:rsidP="0013018E">
            <w:pPr>
              <w:jc w:val="center"/>
              <w:rPr>
                <w:rFonts w:eastAsia="黑体"/>
                <w:i/>
                <w:szCs w:val="21"/>
              </w:rPr>
            </w:pPr>
            <w:proofErr w:type="spellStart"/>
            <w:r w:rsidRPr="00B351D9">
              <w:rPr>
                <w:rFonts w:eastAsia="黑体" w:hint="eastAsia"/>
                <w:i/>
                <w:szCs w:val="21"/>
              </w:rPr>
              <w:t>wCu</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6617D733" w14:textId="3F342555" w:rsidR="0013018E" w:rsidRPr="00B351D9" w:rsidRDefault="0013018E" w:rsidP="0013018E">
            <w:pPr>
              <w:jc w:val="center"/>
              <w:rPr>
                <w:color w:val="000000"/>
                <w:sz w:val="18"/>
                <w:szCs w:val="18"/>
              </w:rPr>
            </w:pPr>
            <w:r>
              <w:rPr>
                <w:rFonts w:eastAsia="等线"/>
                <w:color w:val="000000"/>
                <w:sz w:val="18"/>
                <w:szCs w:val="18"/>
              </w:rPr>
              <w:t xml:space="preserve">0.943 </w:t>
            </w:r>
          </w:p>
        </w:tc>
        <w:tc>
          <w:tcPr>
            <w:tcW w:w="697" w:type="pct"/>
            <w:tcBorders>
              <w:top w:val="single" w:sz="4" w:space="0" w:color="auto"/>
              <w:left w:val="single" w:sz="4" w:space="0" w:color="auto"/>
              <w:bottom w:val="single" w:sz="4" w:space="0" w:color="auto"/>
              <w:right w:val="single" w:sz="4" w:space="0" w:color="auto"/>
            </w:tcBorders>
            <w:vAlign w:val="center"/>
          </w:tcPr>
          <w:p w14:paraId="3BA7A55B" w14:textId="4E89101C" w:rsidR="0013018E" w:rsidRPr="00B351D9" w:rsidRDefault="0013018E" w:rsidP="0013018E">
            <w:pPr>
              <w:jc w:val="center"/>
              <w:rPr>
                <w:color w:val="000000"/>
                <w:sz w:val="18"/>
                <w:szCs w:val="18"/>
              </w:rPr>
            </w:pPr>
            <w:r>
              <w:rPr>
                <w:rFonts w:eastAsia="等线"/>
                <w:color w:val="000000"/>
                <w:sz w:val="18"/>
                <w:szCs w:val="18"/>
              </w:rPr>
              <w:t xml:space="preserve">2.209 </w:t>
            </w:r>
          </w:p>
        </w:tc>
        <w:tc>
          <w:tcPr>
            <w:tcW w:w="733" w:type="pct"/>
            <w:tcBorders>
              <w:top w:val="single" w:sz="4" w:space="0" w:color="auto"/>
              <w:left w:val="single" w:sz="4" w:space="0" w:color="auto"/>
              <w:bottom w:val="single" w:sz="4" w:space="0" w:color="auto"/>
              <w:right w:val="single" w:sz="4" w:space="0" w:color="auto"/>
            </w:tcBorders>
            <w:vAlign w:val="center"/>
          </w:tcPr>
          <w:p w14:paraId="297F6821" w14:textId="7B3BE107" w:rsidR="0013018E" w:rsidRPr="00B351D9" w:rsidRDefault="0013018E" w:rsidP="0013018E">
            <w:pPr>
              <w:jc w:val="center"/>
              <w:rPr>
                <w:color w:val="000000"/>
                <w:sz w:val="18"/>
                <w:szCs w:val="18"/>
              </w:rPr>
            </w:pPr>
            <w:r>
              <w:rPr>
                <w:rFonts w:eastAsia="等线"/>
                <w:color w:val="000000"/>
                <w:sz w:val="18"/>
                <w:szCs w:val="18"/>
              </w:rPr>
              <w:t xml:space="preserve">4.016 </w:t>
            </w:r>
          </w:p>
        </w:tc>
        <w:tc>
          <w:tcPr>
            <w:tcW w:w="799" w:type="pct"/>
            <w:tcBorders>
              <w:top w:val="single" w:sz="4" w:space="0" w:color="auto"/>
              <w:left w:val="single" w:sz="4" w:space="0" w:color="auto"/>
              <w:bottom w:val="single" w:sz="4" w:space="0" w:color="auto"/>
              <w:right w:val="single" w:sz="4" w:space="0" w:color="auto"/>
            </w:tcBorders>
            <w:vAlign w:val="center"/>
          </w:tcPr>
          <w:p w14:paraId="17CA8C30" w14:textId="4334C819" w:rsidR="0013018E" w:rsidRPr="00B351D9" w:rsidRDefault="0013018E" w:rsidP="0013018E">
            <w:pPr>
              <w:jc w:val="center"/>
              <w:rPr>
                <w:color w:val="000000"/>
                <w:sz w:val="18"/>
                <w:szCs w:val="18"/>
              </w:rPr>
            </w:pPr>
            <w:r>
              <w:rPr>
                <w:rFonts w:eastAsia="等线"/>
                <w:color w:val="000000"/>
                <w:sz w:val="18"/>
                <w:szCs w:val="18"/>
              </w:rPr>
              <w:t xml:space="preserve">4.709 </w:t>
            </w:r>
          </w:p>
        </w:tc>
        <w:tc>
          <w:tcPr>
            <w:tcW w:w="767" w:type="pct"/>
            <w:tcBorders>
              <w:top w:val="single" w:sz="4" w:space="0" w:color="auto"/>
              <w:left w:val="single" w:sz="4" w:space="0" w:color="auto"/>
              <w:bottom w:val="single" w:sz="4" w:space="0" w:color="auto"/>
              <w:right w:val="single" w:sz="4" w:space="0" w:color="auto"/>
            </w:tcBorders>
            <w:vAlign w:val="center"/>
          </w:tcPr>
          <w:p w14:paraId="5070CAE1" w14:textId="5AED38FA"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3756EAB3"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07F3CA10"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2E9B7B24" w14:textId="59AFBD1D" w:rsidR="0013018E" w:rsidRPr="00B351D9" w:rsidRDefault="0013018E" w:rsidP="0013018E">
            <w:pPr>
              <w:jc w:val="center"/>
              <w:rPr>
                <w:color w:val="000000"/>
                <w:sz w:val="18"/>
                <w:szCs w:val="18"/>
              </w:rPr>
            </w:pPr>
            <w:r>
              <w:rPr>
                <w:rFonts w:eastAsia="等线"/>
                <w:color w:val="000000"/>
                <w:sz w:val="18"/>
                <w:szCs w:val="18"/>
              </w:rPr>
              <w:t xml:space="preserve">0.039 </w:t>
            </w:r>
          </w:p>
        </w:tc>
        <w:tc>
          <w:tcPr>
            <w:tcW w:w="697" w:type="pct"/>
            <w:tcBorders>
              <w:top w:val="single" w:sz="4" w:space="0" w:color="auto"/>
              <w:left w:val="single" w:sz="4" w:space="0" w:color="auto"/>
              <w:bottom w:val="single" w:sz="4" w:space="0" w:color="auto"/>
              <w:right w:val="single" w:sz="4" w:space="0" w:color="auto"/>
            </w:tcBorders>
            <w:vAlign w:val="center"/>
          </w:tcPr>
          <w:p w14:paraId="1DCFD7D1" w14:textId="45F6E9C3" w:rsidR="0013018E" w:rsidRPr="00B351D9" w:rsidRDefault="0013018E" w:rsidP="0013018E">
            <w:pPr>
              <w:jc w:val="center"/>
              <w:rPr>
                <w:color w:val="000000"/>
                <w:sz w:val="18"/>
                <w:szCs w:val="18"/>
              </w:rPr>
            </w:pPr>
            <w:r>
              <w:rPr>
                <w:rFonts w:eastAsia="等线"/>
                <w:color w:val="000000"/>
                <w:sz w:val="18"/>
                <w:szCs w:val="18"/>
              </w:rPr>
              <w:t xml:space="preserve">0.183 </w:t>
            </w:r>
          </w:p>
        </w:tc>
        <w:tc>
          <w:tcPr>
            <w:tcW w:w="733" w:type="pct"/>
            <w:tcBorders>
              <w:top w:val="single" w:sz="4" w:space="0" w:color="auto"/>
              <w:left w:val="single" w:sz="4" w:space="0" w:color="auto"/>
              <w:bottom w:val="single" w:sz="4" w:space="0" w:color="auto"/>
              <w:right w:val="single" w:sz="4" w:space="0" w:color="auto"/>
            </w:tcBorders>
            <w:vAlign w:val="center"/>
          </w:tcPr>
          <w:p w14:paraId="49972832" w14:textId="2C72AAB8" w:rsidR="0013018E" w:rsidRPr="00B351D9" w:rsidRDefault="0013018E" w:rsidP="0013018E">
            <w:pPr>
              <w:jc w:val="center"/>
              <w:rPr>
                <w:color w:val="000000"/>
                <w:sz w:val="18"/>
                <w:szCs w:val="18"/>
              </w:rPr>
            </w:pPr>
            <w:r>
              <w:rPr>
                <w:rFonts w:eastAsia="等线"/>
                <w:color w:val="000000"/>
                <w:sz w:val="18"/>
                <w:szCs w:val="18"/>
              </w:rPr>
              <w:t xml:space="preserve">0.297 </w:t>
            </w:r>
          </w:p>
        </w:tc>
        <w:tc>
          <w:tcPr>
            <w:tcW w:w="799" w:type="pct"/>
            <w:tcBorders>
              <w:top w:val="single" w:sz="4" w:space="0" w:color="auto"/>
              <w:left w:val="single" w:sz="4" w:space="0" w:color="auto"/>
              <w:bottom w:val="single" w:sz="4" w:space="0" w:color="auto"/>
              <w:right w:val="single" w:sz="4" w:space="0" w:color="auto"/>
            </w:tcBorders>
            <w:vAlign w:val="center"/>
          </w:tcPr>
          <w:p w14:paraId="46EDD3A4" w14:textId="460C1642" w:rsidR="0013018E" w:rsidRPr="00B351D9" w:rsidRDefault="0013018E" w:rsidP="0013018E">
            <w:pPr>
              <w:jc w:val="center"/>
              <w:rPr>
                <w:color w:val="000000"/>
                <w:sz w:val="18"/>
                <w:szCs w:val="18"/>
              </w:rPr>
            </w:pPr>
            <w:r>
              <w:rPr>
                <w:rFonts w:eastAsia="等线"/>
                <w:color w:val="000000"/>
                <w:sz w:val="18"/>
                <w:szCs w:val="18"/>
              </w:rPr>
              <w:t xml:space="preserve">0.267 </w:t>
            </w:r>
          </w:p>
        </w:tc>
        <w:tc>
          <w:tcPr>
            <w:tcW w:w="767" w:type="pct"/>
            <w:tcBorders>
              <w:top w:val="single" w:sz="4" w:space="0" w:color="auto"/>
              <w:left w:val="single" w:sz="4" w:space="0" w:color="auto"/>
              <w:bottom w:val="single" w:sz="4" w:space="0" w:color="auto"/>
              <w:right w:val="single" w:sz="4" w:space="0" w:color="auto"/>
            </w:tcBorders>
            <w:vAlign w:val="center"/>
          </w:tcPr>
          <w:p w14:paraId="2CDD0D60" w14:textId="58BEAB68"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4A6582B9"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1C76B22A" w14:textId="77777777" w:rsidR="0013018E" w:rsidRPr="00B351D9" w:rsidRDefault="0013018E" w:rsidP="0013018E">
            <w:pPr>
              <w:jc w:val="center"/>
              <w:rPr>
                <w:rFonts w:eastAsia="黑体"/>
                <w:i/>
                <w:szCs w:val="21"/>
              </w:rPr>
            </w:pPr>
            <w:proofErr w:type="spellStart"/>
            <w:r w:rsidRPr="00B351D9">
              <w:rPr>
                <w:rFonts w:eastAsia="黑体" w:hint="eastAsia"/>
                <w:i/>
                <w:szCs w:val="21"/>
              </w:rPr>
              <w:t>wPb</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109DC6A2" w14:textId="25C28EEC" w:rsidR="0013018E" w:rsidRPr="00B351D9" w:rsidRDefault="0013018E" w:rsidP="0013018E">
            <w:pPr>
              <w:jc w:val="center"/>
              <w:rPr>
                <w:color w:val="000000"/>
                <w:sz w:val="18"/>
                <w:szCs w:val="18"/>
              </w:rPr>
            </w:pPr>
            <w:r>
              <w:rPr>
                <w:rFonts w:eastAsia="等线"/>
                <w:color w:val="000000"/>
                <w:sz w:val="18"/>
                <w:szCs w:val="18"/>
              </w:rPr>
              <w:t xml:space="preserve">0.906 </w:t>
            </w:r>
          </w:p>
        </w:tc>
        <w:tc>
          <w:tcPr>
            <w:tcW w:w="697" w:type="pct"/>
            <w:tcBorders>
              <w:top w:val="single" w:sz="4" w:space="0" w:color="auto"/>
              <w:left w:val="single" w:sz="4" w:space="0" w:color="auto"/>
              <w:bottom w:val="single" w:sz="4" w:space="0" w:color="auto"/>
              <w:right w:val="single" w:sz="4" w:space="0" w:color="auto"/>
            </w:tcBorders>
            <w:vAlign w:val="center"/>
          </w:tcPr>
          <w:p w14:paraId="0FD9F25F" w14:textId="33F1BAEB" w:rsidR="0013018E" w:rsidRPr="00B351D9" w:rsidRDefault="0013018E" w:rsidP="0013018E">
            <w:pPr>
              <w:jc w:val="center"/>
              <w:rPr>
                <w:color w:val="000000"/>
                <w:sz w:val="18"/>
                <w:szCs w:val="18"/>
              </w:rPr>
            </w:pPr>
            <w:r>
              <w:rPr>
                <w:rFonts w:eastAsia="等线"/>
                <w:color w:val="000000"/>
                <w:sz w:val="18"/>
                <w:szCs w:val="18"/>
              </w:rPr>
              <w:t xml:space="preserve">1.628 </w:t>
            </w:r>
          </w:p>
        </w:tc>
        <w:tc>
          <w:tcPr>
            <w:tcW w:w="733" w:type="pct"/>
            <w:tcBorders>
              <w:top w:val="single" w:sz="4" w:space="0" w:color="auto"/>
              <w:left w:val="single" w:sz="4" w:space="0" w:color="auto"/>
              <w:bottom w:val="single" w:sz="4" w:space="0" w:color="auto"/>
              <w:right w:val="single" w:sz="4" w:space="0" w:color="auto"/>
            </w:tcBorders>
            <w:vAlign w:val="center"/>
          </w:tcPr>
          <w:p w14:paraId="3733DEDC" w14:textId="5B9C9246" w:rsidR="0013018E" w:rsidRPr="00B351D9" w:rsidRDefault="0013018E" w:rsidP="0013018E">
            <w:pPr>
              <w:jc w:val="center"/>
              <w:rPr>
                <w:color w:val="000000"/>
                <w:sz w:val="18"/>
                <w:szCs w:val="18"/>
              </w:rPr>
            </w:pPr>
            <w:r>
              <w:rPr>
                <w:rFonts w:eastAsia="等线"/>
                <w:color w:val="000000"/>
                <w:sz w:val="18"/>
                <w:szCs w:val="18"/>
              </w:rPr>
              <w:t xml:space="preserve">2.860 </w:t>
            </w:r>
          </w:p>
        </w:tc>
        <w:tc>
          <w:tcPr>
            <w:tcW w:w="799" w:type="pct"/>
            <w:tcBorders>
              <w:top w:val="single" w:sz="4" w:space="0" w:color="auto"/>
              <w:left w:val="single" w:sz="4" w:space="0" w:color="auto"/>
              <w:bottom w:val="single" w:sz="4" w:space="0" w:color="auto"/>
              <w:right w:val="single" w:sz="4" w:space="0" w:color="auto"/>
            </w:tcBorders>
            <w:vAlign w:val="center"/>
          </w:tcPr>
          <w:p w14:paraId="5BF9682D" w14:textId="20A47D85" w:rsidR="0013018E" w:rsidRPr="00B351D9" w:rsidRDefault="0013018E" w:rsidP="0013018E">
            <w:pPr>
              <w:jc w:val="center"/>
              <w:rPr>
                <w:color w:val="000000"/>
                <w:sz w:val="18"/>
                <w:szCs w:val="18"/>
              </w:rPr>
            </w:pPr>
            <w:r>
              <w:rPr>
                <w:rFonts w:eastAsia="等线"/>
                <w:color w:val="000000"/>
                <w:sz w:val="18"/>
                <w:szCs w:val="18"/>
              </w:rPr>
              <w:t xml:space="preserve">4.974 </w:t>
            </w:r>
          </w:p>
        </w:tc>
        <w:tc>
          <w:tcPr>
            <w:tcW w:w="767" w:type="pct"/>
            <w:tcBorders>
              <w:top w:val="single" w:sz="4" w:space="0" w:color="auto"/>
              <w:left w:val="single" w:sz="4" w:space="0" w:color="auto"/>
              <w:bottom w:val="single" w:sz="4" w:space="0" w:color="auto"/>
              <w:right w:val="single" w:sz="4" w:space="0" w:color="auto"/>
            </w:tcBorders>
            <w:vAlign w:val="center"/>
          </w:tcPr>
          <w:p w14:paraId="0A1E606A" w14:textId="617014FB"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76147401"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3354C03C"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555F8D25" w14:textId="23E1CDD5" w:rsidR="0013018E" w:rsidRPr="00B351D9" w:rsidRDefault="0013018E" w:rsidP="0013018E">
            <w:pPr>
              <w:jc w:val="center"/>
              <w:rPr>
                <w:color w:val="000000"/>
                <w:sz w:val="18"/>
                <w:szCs w:val="18"/>
              </w:rPr>
            </w:pPr>
            <w:r>
              <w:rPr>
                <w:rFonts w:eastAsia="等线"/>
                <w:color w:val="000000"/>
                <w:sz w:val="18"/>
                <w:szCs w:val="18"/>
              </w:rPr>
              <w:t xml:space="preserve">0.055 </w:t>
            </w:r>
          </w:p>
        </w:tc>
        <w:tc>
          <w:tcPr>
            <w:tcW w:w="697" w:type="pct"/>
            <w:tcBorders>
              <w:top w:val="single" w:sz="4" w:space="0" w:color="auto"/>
              <w:left w:val="single" w:sz="4" w:space="0" w:color="auto"/>
              <w:bottom w:val="single" w:sz="4" w:space="0" w:color="auto"/>
              <w:right w:val="single" w:sz="4" w:space="0" w:color="auto"/>
            </w:tcBorders>
            <w:vAlign w:val="center"/>
          </w:tcPr>
          <w:p w14:paraId="4DB6ABFE" w14:textId="28A22664" w:rsidR="0013018E" w:rsidRPr="00B351D9" w:rsidRDefault="0013018E" w:rsidP="0013018E">
            <w:pPr>
              <w:jc w:val="center"/>
              <w:rPr>
                <w:color w:val="000000"/>
                <w:sz w:val="18"/>
                <w:szCs w:val="18"/>
              </w:rPr>
            </w:pPr>
            <w:r>
              <w:rPr>
                <w:rFonts w:eastAsia="等线"/>
                <w:color w:val="000000"/>
                <w:sz w:val="18"/>
                <w:szCs w:val="18"/>
              </w:rPr>
              <w:t xml:space="preserve">0.093 </w:t>
            </w:r>
          </w:p>
        </w:tc>
        <w:tc>
          <w:tcPr>
            <w:tcW w:w="733" w:type="pct"/>
            <w:tcBorders>
              <w:top w:val="single" w:sz="4" w:space="0" w:color="auto"/>
              <w:left w:val="single" w:sz="4" w:space="0" w:color="auto"/>
              <w:bottom w:val="single" w:sz="4" w:space="0" w:color="auto"/>
              <w:right w:val="single" w:sz="4" w:space="0" w:color="auto"/>
            </w:tcBorders>
            <w:vAlign w:val="center"/>
          </w:tcPr>
          <w:p w14:paraId="73F10A29" w14:textId="6FA7A523" w:rsidR="0013018E" w:rsidRPr="00B351D9" w:rsidRDefault="0013018E" w:rsidP="0013018E">
            <w:pPr>
              <w:jc w:val="center"/>
              <w:rPr>
                <w:color w:val="000000"/>
                <w:sz w:val="18"/>
                <w:szCs w:val="18"/>
              </w:rPr>
            </w:pPr>
            <w:r>
              <w:rPr>
                <w:rFonts w:eastAsia="等线"/>
                <w:color w:val="000000"/>
                <w:sz w:val="18"/>
                <w:szCs w:val="18"/>
              </w:rPr>
              <w:t xml:space="preserve">0.184 </w:t>
            </w:r>
          </w:p>
        </w:tc>
        <w:tc>
          <w:tcPr>
            <w:tcW w:w="799" w:type="pct"/>
            <w:tcBorders>
              <w:top w:val="single" w:sz="4" w:space="0" w:color="auto"/>
              <w:left w:val="single" w:sz="4" w:space="0" w:color="auto"/>
              <w:bottom w:val="single" w:sz="4" w:space="0" w:color="auto"/>
              <w:right w:val="single" w:sz="4" w:space="0" w:color="auto"/>
            </w:tcBorders>
            <w:vAlign w:val="center"/>
          </w:tcPr>
          <w:p w14:paraId="011FAD67" w14:textId="0D77359D" w:rsidR="0013018E" w:rsidRPr="00B351D9" w:rsidRDefault="0013018E" w:rsidP="0013018E">
            <w:pPr>
              <w:jc w:val="center"/>
              <w:rPr>
                <w:color w:val="000000"/>
                <w:sz w:val="18"/>
                <w:szCs w:val="18"/>
              </w:rPr>
            </w:pPr>
            <w:r>
              <w:rPr>
                <w:rFonts w:eastAsia="等线"/>
                <w:color w:val="000000"/>
                <w:sz w:val="18"/>
                <w:szCs w:val="18"/>
              </w:rPr>
              <w:t xml:space="preserve">0.174 </w:t>
            </w:r>
          </w:p>
        </w:tc>
        <w:tc>
          <w:tcPr>
            <w:tcW w:w="767" w:type="pct"/>
            <w:tcBorders>
              <w:top w:val="single" w:sz="4" w:space="0" w:color="auto"/>
              <w:left w:val="single" w:sz="4" w:space="0" w:color="auto"/>
              <w:bottom w:val="single" w:sz="4" w:space="0" w:color="auto"/>
              <w:right w:val="single" w:sz="4" w:space="0" w:color="auto"/>
            </w:tcBorders>
            <w:vAlign w:val="center"/>
          </w:tcPr>
          <w:p w14:paraId="374BE81D" w14:textId="3150924A"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1F60CA44"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09B33D02"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Zn</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3C3825E8" w14:textId="7B08FAF1" w:rsidR="0013018E" w:rsidRPr="00B351D9" w:rsidRDefault="0013018E" w:rsidP="0013018E">
            <w:pPr>
              <w:jc w:val="center"/>
              <w:rPr>
                <w:color w:val="000000"/>
                <w:sz w:val="18"/>
                <w:szCs w:val="18"/>
              </w:rPr>
            </w:pPr>
            <w:r>
              <w:rPr>
                <w:rFonts w:eastAsia="等线"/>
                <w:color w:val="000000"/>
                <w:sz w:val="18"/>
                <w:szCs w:val="18"/>
              </w:rPr>
              <w:t xml:space="preserve">0.319 </w:t>
            </w:r>
          </w:p>
        </w:tc>
        <w:tc>
          <w:tcPr>
            <w:tcW w:w="697" w:type="pct"/>
            <w:tcBorders>
              <w:top w:val="single" w:sz="4" w:space="0" w:color="auto"/>
              <w:left w:val="single" w:sz="4" w:space="0" w:color="auto"/>
              <w:bottom w:val="single" w:sz="4" w:space="0" w:color="auto"/>
              <w:right w:val="single" w:sz="4" w:space="0" w:color="auto"/>
            </w:tcBorders>
            <w:vAlign w:val="center"/>
          </w:tcPr>
          <w:p w14:paraId="51130741" w14:textId="228FFC7E" w:rsidR="0013018E" w:rsidRPr="00B351D9" w:rsidRDefault="0013018E" w:rsidP="0013018E">
            <w:pPr>
              <w:jc w:val="center"/>
              <w:rPr>
                <w:color w:val="000000"/>
                <w:sz w:val="18"/>
                <w:szCs w:val="18"/>
              </w:rPr>
            </w:pPr>
            <w:r>
              <w:rPr>
                <w:rFonts w:eastAsia="等线"/>
                <w:color w:val="000000"/>
                <w:sz w:val="18"/>
                <w:szCs w:val="18"/>
              </w:rPr>
              <w:t xml:space="preserve">2.082 </w:t>
            </w:r>
          </w:p>
        </w:tc>
        <w:tc>
          <w:tcPr>
            <w:tcW w:w="733" w:type="pct"/>
            <w:tcBorders>
              <w:top w:val="single" w:sz="4" w:space="0" w:color="auto"/>
              <w:left w:val="single" w:sz="4" w:space="0" w:color="auto"/>
              <w:bottom w:val="single" w:sz="4" w:space="0" w:color="auto"/>
              <w:right w:val="single" w:sz="4" w:space="0" w:color="auto"/>
            </w:tcBorders>
            <w:vAlign w:val="center"/>
          </w:tcPr>
          <w:p w14:paraId="620A1783" w14:textId="08D63AE1" w:rsidR="0013018E" w:rsidRPr="00B351D9" w:rsidRDefault="0013018E" w:rsidP="0013018E">
            <w:pPr>
              <w:jc w:val="center"/>
              <w:rPr>
                <w:color w:val="000000"/>
                <w:sz w:val="18"/>
                <w:szCs w:val="18"/>
              </w:rPr>
            </w:pPr>
            <w:r>
              <w:rPr>
                <w:rFonts w:eastAsia="等线"/>
                <w:color w:val="000000"/>
                <w:sz w:val="18"/>
                <w:szCs w:val="18"/>
              </w:rPr>
              <w:t xml:space="preserve">3.448 </w:t>
            </w:r>
          </w:p>
        </w:tc>
        <w:tc>
          <w:tcPr>
            <w:tcW w:w="799" w:type="pct"/>
            <w:tcBorders>
              <w:top w:val="single" w:sz="4" w:space="0" w:color="auto"/>
              <w:left w:val="single" w:sz="4" w:space="0" w:color="auto"/>
              <w:bottom w:val="single" w:sz="4" w:space="0" w:color="auto"/>
              <w:right w:val="single" w:sz="4" w:space="0" w:color="auto"/>
            </w:tcBorders>
            <w:vAlign w:val="center"/>
          </w:tcPr>
          <w:p w14:paraId="3834E0B2" w14:textId="1D9D79B2" w:rsidR="0013018E" w:rsidRPr="00B351D9" w:rsidRDefault="0013018E" w:rsidP="0013018E">
            <w:pPr>
              <w:jc w:val="center"/>
              <w:rPr>
                <w:color w:val="000000"/>
                <w:sz w:val="18"/>
                <w:szCs w:val="18"/>
              </w:rPr>
            </w:pPr>
            <w:r>
              <w:rPr>
                <w:rFonts w:eastAsia="等线"/>
                <w:color w:val="000000"/>
                <w:sz w:val="18"/>
                <w:szCs w:val="18"/>
              </w:rPr>
              <w:t xml:space="preserve">5.165 </w:t>
            </w:r>
          </w:p>
        </w:tc>
        <w:tc>
          <w:tcPr>
            <w:tcW w:w="767" w:type="pct"/>
            <w:tcBorders>
              <w:top w:val="single" w:sz="4" w:space="0" w:color="auto"/>
              <w:left w:val="single" w:sz="4" w:space="0" w:color="auto"/>
              <w:bottom w:val="single" w:sz="4" w:space="0" w:color="auto"/>
              <w:right w:val="single" w:sz="4" w:space="0" w:color="auto"/>
            </w:tcBorders>
            <w:vAlign w:val="center"/>
          </w:tcPr>
          <w:p w14:paraId="5F9CD9EA" w14:textId="3D525EBB"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3716C585"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5F3C4787"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2690E20F" w14:textId="1C090733" w:rsidR="0013018E" w:rsidRPr="00B351D9" w:rsidRDefault="0013018E" w:rsidP="0013018E">
            <w:pPr>
              <w:jc w:val="center"/>
              <w:rPr>
                <w:color w:val="000000"/>
                <w:sz w:val="18"/>
                <w:szCs w:val="18"/>
              </w:rPr>
            </w:pPr>
            <w:r>
              <w:rPr>
                <w:rFonts w:eastAsia="等线"/>
                <w:color w:val="000000"/>
                <w:sz w:val="18"/>
                <w:szCs w:val="18"/>
              </w:rPr>
              <w:t xml:space="preserve">0.027 </w:t>
            </w:r>
          </w:p>
        </w:tc>
        <w:tc>
          <w:tcPr>
            <w:tcW w:w="697" w:type="pct"/>
            <w:tcBorders>
              <w:top w:val="single" w:sz="4" w:space="0" w:color="auto"/>
              <w:left w:val="single" w:sz="4" w:space="0" w:color="auto"/>
              <w:bottom w:val="single" w:sz="4" w:space="0" w:color="auto"/>
              <w:right w:val="single" w:sz="4" w:space="0" w:color="auto"/>
            </w:tcBorders>
            <w:vAlign w:val="center"/>
          </w:tcPr>
          <w:p w14:paraId="1F3D0F06" w14:textId="2165EC26" w:rsidR="0013018E" w:rsidRPr="00B351D9" w:rsidRDefault="0013018E" w:rsidP="0013018E">
            <w:pPr>
              <w:jc w:val="center"/>
              <w:rPr>
                <w:color w:val="000000"/>
                <w:sz w:val="18"/>
                <w:szCs w:val="18"/>
              </w:rPr>
            </w:pPr>
            <w:r>
              <w:rPr>
                <w:rFonts w:eastAsia="等线"/>
                <w:color w:val="000000"/>
                <w:sz w:val="18"/>
                <w:szCs w:val="18"/>
              </w:rPr>
              <w:t xml:space="preserve">0.204 </w:t>
            </w:r>
          </w:p>
        </w:tc>
        <w:tc>
          <w:tcPr>
            <w:tcW w:w="733" w:type="pct"/>
            <w:tcBorders>
              <w:top w:val="single" w:sz="4" w:space="0" w:color="auto"/>
              <w:left w:val="single" w:sz="4" w:space="0" w:color="auto"/>
              <w:bottom w:val="single" w:sz="4" w:space="0" w:color="auto"/>
              <w:right w:val="single" w:sz="4" w:space="0" w:color="auto"/>
            </w:tcBorders>
            <w:vAlign w:val="center"/>
          </w:tcPr>
          <w:p w14:paraId="04762E27" w14:textId="5E211F41" w:rsidR="0013018E" w:rsidRPr="00B351D9" w:rsidRDefault="0013018E" w:rsidP="0013018E">
            <w:pPr>
              <w:jc w:val="center"/>
              <w:rPr>
                <w:color w:val="000000"/>
                <w:sz w:val="18"/>
                <w:szCs w:val="18"/>
              </w:rPr>
            </w:pPr>
            <w:r>
              <w:rPr>
                <w:rFonts w:eastAsia="等线"/>
                <w:color w:val="000000"/>
                <w:sz w:val="18"/>
                <w:szCs w:val="18"/>
              </w:rPr>
              <w:t xml:space="preserve">0.229 </w:t>
            </w:r>
          </w:p>
        </w:tc>
        <w:tc>
          <w:tcPr>
            <w:tcW w:w="799" w:type="pct"/>
            <w:tcBorders>
              <w:top w:val="single" w:sz="4" w:space="0" w:color="auto"/>
              <w:left w:val="single" w:sz="4" w:space="0" w:color="auto"/>
              <w:bottom w:val="single" w:sz="4" w:space="0" w:color="auto"/>
              <w:right w:val="single" w:sz="4" w:space="0" w:color="auto"/>
            </w:tcBorders>
            <w:vAlign w:val="center"/>
          </w:tcPr>
          <w:p w14:paraId="44D540E5" w14:textId="37B8FC52" w:rsidR="0013018E" w:rsidRPr="00B351D9" w:rsidRDefault="0013018E" w:rsidP="0013018E">
            <w:pPr>
              <w:jc w:val="center"/>
              <w:rPr>
                <w:color w:val="000000"/>
                <w:sz w:val="18"/>
                <w:szCs w:val="18"/>
              </w:rPr>
            </w:pPr>
            <w:r>
              <w:rPr>
                <w:rFonts w:eastAsia="等线"/>
                <w:color w:val="000000"/>
                <w:sz w:val="18"/>
                <w:szCs w:val="18"/>
              </w:rPr>
              <w:t xml:space="preserve">0.310 </w:t>
            </w:r>
          </w:p>
        </w:tc>
        <w:tc>
          <w:tcPr>
            <w:tcW w:w="767" w:type="pct"/>
            <w:tcBorders>
              <w:top w:val="single" w:sz="4" w:space="0" w:color="auto"/>
              <w:left w:val="single" w:sz="4" w:space="0" w:color="auto"/>
              <w:bottom w:val="single" w:sz="4" w:space="0" w:color="auto"/>
              <w:right w:val="single" w:sz="4" w:space="0" w:color="auto"/>
            </w:tcBorders>
            <w:vAlign w:val="center"/>
          </w:tcPr>
          <w:p w14:paraId="442769E8" w14:textId="4EB4AB5B"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541E14BA"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7FA449CB"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Bi</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5CAFDFB7" w14:textId="041EAC89" w:rsidR="0013018E" w:rsidRPr="00B351D9" w:rsidRDefault="0013018E" w:rsidP="0013018E">
            <w:pPr>
              <w:jc w:val="center"/>
              <w:rPr>
                <w:color w:val="000000"/>
                <w:sz w:val="18"/>
                <w:szCs w:val="18"/>
              </w:rPr>
            </w:pPr>
            <w:r>
              <w:rPr>
                <w:rFonts w:eastAsia="等线"/>
                <w:color w:val="000000"/>
                <w:sz w:val="18"/>
                <w:szCs w:val="18"/>
              </w:rPr>
              <w:t xml:space="preserve">0.102 </w:t>
            </w:r>
          </w:p>
        </w:tc>
        <w:tc>
          <w:tcPr>
            <w:tcW w:w="697" w:type="pct"/>
            <w:tcBorders>
              <w:top w:val="single" w:sz="4" w:space="0" w:color="auto"/>
              <w:left w:val="single" w:sz="4" w:space="0" w:color="auto"/>
              <w:bottom w:val="single" w:sz="4" w:space="0" w:color="auto"/>
              <w:right w:val="single" w:sz="4" w:space="0" w:color="auto"/>
            </w:tcBorders>
            <w:vAlign w:val="center"/>
          </w:tcPr>
          <w:p w14:paraId="622649C4" w14:textId="27CDBB85" w:rsidR="0013018E" w:rsidRPr="00B351D9" w:rsidRDefault="0013018E" w:rsidP="0013018E">
            <w:pPr>
              <w:jc w:val="center"/>
              <w:rPr>
                <w:color w:val="000000"/>
                <w:sz w:val="18"/>
                <w:szCs w:val="18"/>
              </w:rPr>
            </w:pPr>
            <w:r>
              <w:rPr>
                <w:rFonts w:eastAsia="等线"/>
                <w:color w:val="000000"/>
                <w:sz w:val="18"/>
                <w:szCs w:val="18"/>
              </w:rPr>
              <w:t xml:space="preserve">0.638 </w:t>
            </w:r>
          </w:p>
        </w:tc>
        <w:tc>
          <w:tcPr>
            <w:tcW w:w="733" w:type="pct"/>
            <w:tcBorders>
              <w:top w:val="single" w:sz="4" w:space="0" w:color="auto"/>
              <w:left w:val="single" w:sz="4" w:space="0" w:color="auto"/>
              <w:bottom w:val="single" w:sz="4" w:space="0" w:color="auto"/>
              <w:right w:val="single" w:sz="4" w:space="0" w:color="auto"/>
            </w:tcBorders>
            <w:vAlign w:val="center"/>
          </w:tcPr>
          <w:p w14:paraId="71E8DFAF" w14:textId="1A9F9631" w:rsidR="0013018E" w:rsidRPr="00B351D9" w:rsidRDefault="0013018E" w:rsidP="0013018E">
            <w:pPr>
              <w:jc w:val="center"/>
              <w:rPr>
                <w:color w:val="000000"/>
                <w:sz w:val="18"/>
                <w:szCs w:val="18"/>
              </w:rPr>
            </w:pPr>
            <w:r>
              <w:rPr>
                <w:rFonts w:eastAsia="等线"/>
                <w:color w:val="000000"/>
                <w:sz w:val="18"/>
                <w:szCs w:val="18"/>
              </w:rPr>
              <w:t xml:space="preserve">0.915 </w:t>
            </w:r>
          </w:p>
        </w:tc>
        <w:tc>
          <w:tcPr>
            <w:tcW w:w="799" w:type="pct"/>
            <w:tcBorders>
              <w:top w:val="single" w:sz="4" w:space="0" w:color="auto"/>
              <w:left w:val="single" w:sz="4" w:space="0" w:color="auto"/>
              <w:bottom w:val="single" w:sz="4" w:space="0" w:color="auto"/>
              <w:right w:val="single" w:sz="4" w:space="0" w:color="auto"/>
            </w:tcBorders>
            <w:vAlign w:val="center"/>
          </w:tcPr>
          <w:p w14:paraId="0DDA239B" w14:textId="7751841A" w:rsidR="0013018E" w:rsidRPr="00B351D9" w:rsidRDefault="0013018E" w:rsidP="0013018E">
            <w:pPr>
              <w:jc w:val="center"/>
              <w:rPr>
                <w:color w:val="000000"/>
                <w:sz w:val="18"/>
                <w:szCs w:val="18"/>
              </w:rPr>
            </w:pPr>
            <w:r>
              <w:rPr>
                <w:rFonts w:eastAsia="等线"/>
                <w:color w:val="000000"/>
                <w:sz w:val="18"/>
                <w:szCs w:val="18"/>
              </w:rPr>
              <w:t xml:space="preserve">3.544 </w:t>
            </w:r>
          </w:p>
        </w:tc>
        <w:tc>
          <w:tcPr>
            <w:tcW w:w="767" w:type="pct"/>
            <w:tcBorders>
              <w:top w:val="single" w:sz="4" w:space="0" w:color="auto"/>
              <w:left w:val="single" w:sz="4" w:space="0" w:color="auto"/>
              <w:bottom w:val="single" w:sz="4" w:space="0" w:color="auto"/>
              <w:right w:val="single" w:sz="4" w:space="0" w:color="auto"/>
            </w:tcBorders>
            <w:vAlign w:val="center"/>
          </w:tcPr>
          <w:p w14:paraId="04949B7F" w14:textId="0D45E364" w:rsidR="0013018E" w:rsidRPr="00B351D9" w:rsidRDefault="0013018E" w:rsidP="0013018E">
            <w:pPr>
              <w:jc w:val="center"/>
              <w:rPr>
                <w:color w:val="000000"/>
                <w:sz w:val="18"/>
                <w:szCs w:val="18"/>
              </w:rPr>
            </w:pPr>
            <w:r>
              <w:rPr>
                <w:rFonts w:eastAsia="等线"/>
                <w:color w:val="000000"/>
                <w:sz w:val="18"/>
                <w:szCs w:val="18"/>
              </w:rPr>
              <w:t xml:space="preserve">4.507 </w:t>
            </w:r>
          </w:p>
        </w:tc>
      </w:tr>
      <w:tr w:rsidR="0013018E" w:rsidRPr="00A1032A" w14:paraId="0E71AFE8"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210E0940"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3285A262" w14:textId="4D31363D" w:rsidR="0013018E" w:rsidRPr="00B351D9" w:rsidRDefault="0013018E" w:rsidP="0013018E">
            <w:pPr>
              <w:jc w:val="center"/>
              <w:rPr>
                <w:color w:val="000000"/>
                <w:sz w:val="18"/>
                <w:szCs w:val="18"/>
              </w:rPr>
            </w:pPr>
            <w:r>
              <w:rPr>
                <w:rFonts w:eastAsia="等线"/>
                <w:color w:val="000000"/>
                <w:sz w:val="18"/>
                <w:szCs w:val="18"/>
              </w:rPr>
              <w:t xml:space="preserve">0.010 </w:t>
            </w:r>
          </w:p>
        </w:tc>
        <w:tc>
          <w:tcPr>
            <w:tcW w:w="697" w:type="pct"/>
            <w:tcBorders>
              <w:top w:val="single" w:sz="4" w:space="0" w:color="auto"/>
              <w:left w:val="single" w:sz="4" w:space="0" w:color="auto"/>
              <w:bottom w:val="single" w:sz="4" w:space="0" w:color="auto"/>
              <w:right w:val="single" w:sz="4" w:space="0" w:color="auto"/>
            </w:tcBorders>
            <w:vAlign w:val="center"/>
          </w:tcPr>
          <w:p w14:paraId="4BB3640A" w14:textId="73FAA3DD" w:rsidR="0013018E" w:rsidRPr="00B351D9" w:rsidRDefault="0013018E" w:rsidP="0013018E">
            <w:pPr>
              <w:jc w:val="center"/>
              <w:rPr>
                <w:color w:val="000000"/>
                <w:sz w:val="18"/>
                <w:szCs w:val="18"/>
              </w:rPr>
            </w:pPr>
            <w:r>
              <w:rPr>
                <w:rFonts w:eastAsia="等线"/>
                <w:color w:val="000000"/>
                <w:sz w:val="18"/>
                <w:szCs w:val="18"/>
              </w:rPr>
              <w:t xml:space="preserve">0.044 </w:t>
            </w:r>
          </w:p>
        </w:tc>
        <w:tc>
          <w:tcPr>
            <w:tcW w:w="733" w:type="pct"/>
            <w:tcBorders>
              <w:top w:val="single" w:sz="4" w:space="0" w:color="auto"/>
              <w:left w:val="single" w:sz="4" w:space="0" w:color="auto"/>
              <w:bottom w:val="single" w:sz="4" w:space="0" w:color="auto"/>
              <w:right w:val="single" w:sz="4" w:space="0" w:color="auto"/>
            </w:tcBorders>
            <w:vAlign w:val="center"/>
          </w:tcPr>
          <w:p w14:paraId="3C11B6B0" w14:textId="716D5017" w:rsidR="0013018E" w:rsidRPr="00B351D9" w:rsidRDefault="0013018E" w:rsidP="0013018E">
            <w:pPr>
              <w:jc w:val="center"/>
              <w:rPr>
                <w:color w:val="000000"/>
                <w:sz w:val="18"/>
                <w:szCs w:val="18"/>
              </w:rPr>
            </w:pPr>
            <w:r>
              <w:rPr>
                <w:rFonts w:eastAsia="等线"/>
                <w:color w:val="000000"/>
                <w:sz w:val="18"/>
                <w:szCs w:val="18"/>
              </w:rPr>
              <w:t xml:space="preserve">0.081 </w:t>
            </w:r>
          </w:p>
        </w:tc>
        <w:tc>
          <w:tcPr>
            <w:tcW w:w="799" w:type="pct"/>
            <w:tcBorders>
              <w:top w:val="single" w:sz="4" w:space="0" w:color="auto"/>
              <w:left w:val="single" w:sz="4" w:space="0" w:color="auto"/>
              <w:bottom w:val="single" w:sz="4" w:space="0" w:color="auto"/>
              <w:right w:val="single" w:sz="4" w:space="0" w:color="auto"/>
            </w:tcBorders>
            <w:vAlign w:val="center"/>
          </w:tcPr>
          <w:p w14:paraId="0E9A5CBA" w14:textId="09A67779" w:rsidR="0013018E" w:rsidRPr="00B351D9" w:rsidRDefault="0013018E" w:rsidP="0013018E">
            <w:pPr>
              <w:jc w:val="center"/>
              <w:rPr>
                <w:color w:val="000000"/>
                <w:sz w:val="18"/>
                <w:szCs w:val="18"/>
              </w:rPr>
            </w:pPr>
            <w:r>
              <w:rPr>
                <w:rFonts w:eastAsia="等线"/>
                <w:color w:val="000000"/>
                <w:sz w:val="18"/>
                <w:szCs w:val="18"/>
              </w:rPr>
              <w:t xml:space="preserve">0.172 </w:t>
            </w:r>
          </w:p>
        </w:tc>
        <w:tc>
          <w:tcPr>
            <w:tcW w:w="767" w:type="pct"/>
            <w:tcBorders>
              <w:top w:val="single" w:sz="4" w:space="0" w:color="auto"/>
              <w:left w:val="single" w:sz="4" w:space="0" w:color="auto"/>
              <w:bottom w:val="single" w:sz="4" w:space="0" w:color="auto"/>
              <w:right w:val="single" w:sz="4" w:space="0" w:color="auto"/>
            </w:tcBorders>
            <w:vAlign w:val="center"/>
          </w:tcPr>
          <w:p w14:paraId="52E3F66E" w14:textId="52420CD6" w:rsidR="0013018E" w:rsidRPr="00B351D9" w:rsidRDefault="0013018E" w:rsidP="0013018E">
            <w:pPr>
              <w:jc w:val="center"/>
              <w:rPr>
                <w:color w:val="000000"/>
                <w:sz w:val="18"/>
                <w:szCs w:val="18"/>
              </w:rPr>
            </w:pPr>
            <w:r>
              <w:rPr>
                <w:rFonts w:eastAsia="等线"/>
                <w:color w:val="000000"/>
                <w:sz w:val="18"/>
                <w:szCs w:val="18"/>
              </w:rPr>
              <w:t xml:space="preserve">0.272 </w:t>
            </w:r>
          </w:p>
        </w:tc>
      </w:tr>
      <w:tr w:rsidR="0013018E" w:rsidRPr="00A1032A" w14:paraId="1C111039"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3A7617DF"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As</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5F7E8F84" w14:textId="4AF34A34" w:rsidR="0013018E" w:rsidRPr="00B351D9" w:rsidRDefault="0013018E" w:rsidP="0013018E">
            <w:pPr>
              <w:jc w:val="center"/>
              <w:rPr>
                <w:color w:val="000000"/>
                <w:sz w:val="18"/>
                <w:szCs w:val="18"/>
              </w:rPr>
            </w:pPr>
            <w:r>
              <w:rPr>
                <w:rFonts w:eastAsia="等线"/>
                <w:color w:val="000000"/>
                <w:sz w:val="18"/>
                <w:szCs w:val="18"/>
              </w:rPr>
              <w:t xml:space="preserve">0.464 </w:t>
            </w:r>
          </w:p>
        </w:tc>
        <w:tc>
          <w:tcPr>
            <w:tcW w:w="697" w:type="pct"/>
            <w:tcBorders>
              <w:top w:val="single" w:sz="4" w:space="0" w:color="auto"/>
              <w:left w:val="single" w:sz="4" w:space="0" w:color="auto"/>
              <w:bottom w:val="single" w:sz="4" w:space="0" w:color="auto"/>
              <w:right w:val="single" w:sz="4" w:space="0" w:color="auto"/>
            </w:tcBorders>
            <w:vAlign w:val="center"/>
          </w:tcPr>
          <w:p w14:paraId="15549C10" w14:textId="72728C46" w:rsidR="0013018E" w:rsidRPr="00B351D9" w:rsidRDefault="0013018E" w:rsidP="0013018E">
            <w:pPr>
              <w:jc w:val="center"/>
              <w:rPr>
                <w:color w:val="000000"/>
                <w:sz w:val="18"/>
                <w:szCs w:val="18"/>
              </w:rPr>
            </w:pPr>
            <w:r>
              <w:rPr>
                <w:rFonts w:eastAsia="等线"/>
                <w:color w:val="000000"/>
                <w:sz w:val="18"/>
                <w:szCs w:val="18"/>
              </w:rPr>
              <w:t xml:space="preserve">2.503 </w:t>
            </w:r>
          </w:p>
        </w:tc>
        <w:tc>
          <w:tcPr>
            <w:tcW w:w="733" w:type="pct"/>
            <w:tcBorders>
              <w:top w:val="single" w:sz="4" w:space="0" w:color="auto"/>
              <w:left w:val="single" w:sz="4" w:space="0" w:color="auto"/>
              <w:bottom w:val="single" w:sz="4" w:space="0" w:color="auto"/>
              <w:right w:val="single" w:sz="4" w:space="0" w:color="auto"/>
            </w:tcBorders>
            <w:vAlign w:val="center"/>
          </w:tcPr>
          <w:p w14:paraId="69F3D4DF" w14:textId="2F7C3C09" w:rsidR="0013018E" w:rsidRPr="00B351D9" w:rsidRDefault="0013018E" w:rsidP="0013018E">
            <w:pPr>
              <w:jc w:val="center"/>
              <w:rPr>
                <w:color w:val="000000"/>
                <w:sz w:val="18"/>
                <w:szCs w:val="18"/>
              </w:rPr>
            </w:pPr>
            <w:r>
              <w:rPr>
                <w:rFonts w:eastAsia="等线"/>
                <w:color w:val="000000"/>
                <w:sz w:val="18"/>
                <w:szCs w:val="18"/>
              </w:rPr>
              <w:t xml:space="preserve">2.958 </w:t>
            </w:r>
          </w:p>
        </w:tc>
        <w:tc>
          <w:tcPr>
            <w:tcW w:w="799" w:type="pct"/>
            <w:tcBorders>
              <w:top w:val="single" w:sz="4" w:space="0" w:color="auto"/>
              <w:left w:val="single" w:sz="4" w:space="0" w:color="auto"/>
              <w:bottom w:val="single" w:sz="4" w:space="0" w:color="auto"/>
              <w:right w:val="single" w:sz="4" w:space="0" w:color="auto"/>
            </w:tcBorders>
            <w:vAlign w:val="center"/>
          </w:tcPr>
          <w:p w14:paraId="4A3A5EA8" w14:textId="4C18009B" w:rsidR="0013018E" w:rsidRPr="00B351D9" w:rsidRDefault="0013018E" w:rsidP="0013018E">
            <w:pPr>
              <w:jc w:val="center"/>
              <w:rPr>
                <w:color w:val="000000"/>
                <w:sz w:val="18"/>
                <w:szCs w:val="18"/>
              </w:rPr>
            </w:pPr>
            <w:r>
              <w:rPr>
                <w:rFonts w:eastAsia="等线"/>
                <w:color w:val="000000"/>
                <w:sz w:val="18"/>
                <w:szCs w:val="18"/>
              </w:rPr>
              <w:t xml:space="preserve">3.919 </w:t>
            </w:r>
          </w:p>
        </w:tc>
        <w:tc>
          <w:tcPr>
            <w:tcW w:w="767" w:type="pct"/>
            <w:tcBorders>
              <w:top w:val="single" w:sz="4" w:space="0" w:color="auto"/>
              <w:left w:val="single" w:sz="4" w:space="0" w:color="auto"/>
              <w:bottom w:val="single" w:sz="4" w:space="0" w:color="auto"/>
              <w:right w:val="single" w:sz="4" w:space="0" w:color="auto"/>
            </w:tcBorders>
            <w:vAlign w:val="center"/>
          </w:tcPr>
          <w:p w14:paraId="3C4E1F3C" w14:textId="4FDC2442" w:rsidR="0013018E" w:rsidRPr="00B351D9" w:rsidRDefault="0013018E" w:rsidP="0013018E">
            <w:pPr>
              <w:jc w:val="center"/>
              <w:rPr>
                <w:color w:val="000000"/>
                <w:sz w:val="18"/>
                <w:szCs w:val="18"/>
              </w:rPr>
            </w:pPr>
            <w:r>
              <w:rPr>
                <w:rFonts w:eastAsia="等线"/>
                <w:color w:val="000000"/>
                <w:sz w:val="18"/>
                <w:szCs w:val="18"/>
              </w:rPr>
              <w:t xml:space="preserve">5.023 </w:t>
            </w:r>
          </w:p>
        </w:tc>
      </w:tr>
      <w:tr w:rsidR="0013018E" w:rsidRPr="00A1032A" w14:paraId="198CC578"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55A822DD"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2E4E4F0E" w14:textId="4B67CBAC" w:rsidR="0013018E" w:rsidRPr="00B351D9" w:rsidRDefault="0013018E" w:rsidP="0013018E">
            <w:pPr>
              <w:jc w:val="center"/>
              <w:rPr>
                <w:color w:val="000000"/>
                <w:sz w:val="18"/>
                <w:szCs w:val="18"/>
              </w:rPr>
            </w:pPr>
            <w:r>
              <w:rPr>
                <w:rFonts w:eastAsia="等线"/>
                <w:color w:val="000000"/>
                <w:sz w:val="18"/>
                <w:szCs w:val="18"/>
              </w:rPr>
              <w:t xml:space="preserve">0.030 </w:t>
            </w:r>
          </w:p>
        </w:tc>
        <w:tc>
          <w:tcPr>
            <w:tcW w:w="697" w:type="pct"/>
            <w:tcBorders>
              <w:top w:val="single" w:sz="4" w:space="0" w:color="auto"/>
              <w:left w:val="single" w:sz="4" w:space="0" w:color="auto"/>
              <w:bottom w:val="single" w:sz="4" w:space="0" w:color="auto"/>
              <w:right w:val="single" w:sz="4" w:space="0" w:color="auto"/>
            </w:tcBorders>
            <w:vAlign w:val="center"/>
          </w:tcPr>
          <w:p w14:paraId="0D3B8C9A" w14:textId="67FD5B33" w:rsidR="0013018E" w:rsidRPr="00B351D9" w:rsidRDefault="0013018E" w:rsidP="0013018E">
            <w:pPr>
              <w:jc w:val="center"/>
              <w:rPr>
                <w:color w:val="000000"/>
                <w:sz w:val="18"/>
                <w:szCs w:val="18"/>
              </w:rPr>
            </w:pPr>
            <w:r>
              <w:rPr>
                <w:rFonts w:eastAsia="等线"/>
                <w:color w:val="000000"/>
                <w:sz w:val="18"/>
                <w:szCs w:val="18"/>
              </w:rPr>
              <w:t xml:space="preserve">0.172 </w:t>
            </w:r>
          </w:p>
        </w:tc>
        <w:tc>
          <w:tcPr>
            <w:tcW w:w="733" w:type="pct"/>
            <w:tcBorders>
              <w:top w:val="single" w:sz="4" w:space="0" w:color="auto"/>
              <w:left w:val="single" w:sz="4" w:space="0" w:color="auto"/>
              <w:bottom w:val="single" w:sz="4" w:space="0" w:color="auto"/>
              <w:right w:val="single" w:sz="4" w:space="0" w:color="auto"/>
            </w:tcBorders>
            <w:vAlign w:val="center"/>
          </w:tcPr>
          <w:p w14:paraId="408DB27B" w14:textId="7DA0ABEF" w:rsidR="0013018E" w:rsidRPr="00B351D9" w:rsidRDefault="0013018E" w:rsidP="0013018E">
            <w:pPr>
              <w:jc w:val="center"/>
              <w:rPr>
                <w:color w:val="000000"/>
                <w:sz w:val="18"/>
                <w:szCs w:val="18"/>
              </w:rPr>
            </w:pPr>
            <w:r>
              <w:rPr>
                <w:rFonts w:eastAsia="等线"/>
                <w:color w:val="000000"/>
                <w:sz w:val="18"/>
                <w:szCs w:val="18"/>
              </w:rPr>
              <w:t xml:space="preserve">0.167 </w:t>
            </w:r>
          </w:p>
        </w:tc>
        <w:tc>
          <w:tcPr>
            <w:tcW w:w="799" w:type="pct"/>
            <w:tcBorders>
              <w:top w:val="single" w:sz="4" w:space="0" w:color="auto"/>
              <w:left w:val="single" w:sz="4" w:space="0" w:color="auto"/>
              <w:bottom w:val="single" w:sz="4" w:space="0" w:color="auto"/>
              <w:right w:val="single" w:sz="4" w:space="0" w:color="auto"/>
            </w:tcBorders>
            <w:vAlign w:val="center"/>
          </w:tcPr>
          <w:p w14:paraId="1704FDEA" w14:textId="17F0EC0F" w:rsidR="0013018E" w:rsidRPr="00B351D9" w:rsidRDefault="0013018E" w:rsidP="0013018E">
            <w:pPr>
              <w:jc w:val="center"/>
              <w:rPr>
                <w:color w:val="000000"/>
                <w:sz w:val="18"/>
                <w:szCs w:val="18"/>
              </w:rPr>
            </w:pPr>
            <w:r>
              <w:rPr>
                <w:rFonts w:eastAsia="等线"/>
                <w:color w:val="000000"/>
                <w:sz w:val="18"/>
                <w:szCs w:val="18"/>
              </w:rPr>
              <w:t xml:space="preserve">0.276 </w:t>
            </w:r>
          </w:p>
        </w:tc>
        <w:tc>
          <w:tcPr>
            <w:tcW w:w="767" w:type="pct"/>
            <w:tcBorders>
              <w:top w:val="single" w:sz="4" w:space="0" w:color="auto"/>
              <w:left w:val="single" w:sz="4" w:space="0" w:color="auto"/>
              <w:bottom w:val="single" w:sz="4" w:space="0" w:color="auto"/>
              <w:right w:val="single" w:sz="4" w:space="0" w:color="auto"/>
            </w:tcBorders>
            <w:vAlign w:val="center"/>
          </w:tcPr>
          <w:p w14:paraId="358DBCB2" w14:textId="109CB539" w:rsidR="0013018E" w:rsidRPr="00B351D9" w:rsidRDefault="0013018E" w:rsidP="0013018E">
            <w:pPr>
              <w:jc w:val="center"/>
              <w:rPr>
                <w:color w:val="000000"/>
                <w:sz w:val="18"/>
                <w:szCs w:val="18"/>
              </w:rPr>
            </w:pPr>
            <w:r>
              <w:rPr>
                <w:rFonts w:eastAsia="等线"/>
                <w:color w:val="000000"/>
                <w:sz w:val="18"/>
                <w:szCs w:val="18"/>
              </w:rPr>
              <w:t xml:space="preserve">0.311 </w:t>
            </w:r>
          </w:p>
        </w:tc>
      </w:tr>
      <w:tr w:rsidR="0013018E" w:rsidRPr="00A1032A" w14:paraId="52E458C6"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4880470A"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In</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7C32182E" w14:textId="66E100E7" w:rsidR="0013018E" w:rsidRPr="00B351D9" w:rsidRDefault="0013018E" w:rsidP="0013018E">
            <w:pPr>
              <w:jc w:val="center"/>
              <w:rPr>
                <w:color w:val="000000"/>
                <w:sz w:val="18"/>
                <w:szCs w:val="18"/>
              </w:rPr>
            </w:pPr>
            <w:r>
              <w:rPr>
                <w:rFonts w:eastAsia="等线"/>
                <w:color w:val="000000"/>
                <w:sz w:val="18"/>
                <w:szCs w:val="18"/>
              </w:rPr>
              <w:t xml:space="preserve">0.020 </w:t>
            </w:r>
          </w:p>
        </w:tc>
        <w:tc>
          <w:tcPr>
            <w:tcW w:w="697" w:type="pct"/>
            <w:tcBorders>
              <w:top w:val="single" w:sz="4" w:space="0" w:color="auto"/>
              <w:left w:val="single" w:sz="4" w:space="0" w:color="auto"/>
              <w:bottom w:val="single" w:sz="4" w:space="0" w:color="auto"/>
              <w:right w:val="single" w:sz="4" w:space="0" w:color="auto"/>
            </w:tcBorders>
            <w:vAlign w:val="center"/>
          </w:tcPr>
          <w:p w14:paraId="28D69CD7" w14:textId="60EC9CC5" w:rsidR="0013018E" w:rsidRPr="00B351D9" w:rsidRDefault="0013018E" w:rsidP="0013018E">
            <w:pPr>
              <w:jc w:val="center"/>
              <w:rPr>
                <w:color w:val="000000"/>
                <w:sz w:val="18"/>
                <w:szCs w:val="18"/>
              </w:rPr>
            </w:pPr>
            <w:r>
              <w:rPr>
                <w:rFonts w:eastAsia="等线"/>
                <w:color w:val="000000"/>
                <w:sz w:val="18"/>
                <w:szCs w:val="18"/>
              </w:rPr>
              <w:t xml:space="preserve">0.041 </w:t>
            </w:r>
          </w:p>
        </w:tc>
        <w:tc>
          <w:tcPr>
            <w:tcW w:w="733" w:type="pct"/>
            <w:tcBorders>
              <w:top w:val="single" w:sz="4" w:space="0" w:color="auto"/>
              <w:left w:val="single" w:sz="4" w:space="0" w:color="auto"/>
              <w:bottom w:val="single" w:sz="4" w:space="0" w:color="auto"/>
              <w:right w:val="single" w:sz="4" w:space="0" w:color="auto"/>
            </w:tcBorders>
            <w:vAlign w:val="center"/>
          </w:tcPr>
          <w:p w14:paraId="4C4BAEF5" w14:textId="70471F42" w:rsidR="0013018E" w:rsidRPr="00B351D9" w:rsidRDefault="0013018E" w:rsidP="0013018E">
            <w:pPr>
              <w:jc w:val="center"/>
              <w:rPr>
                <w:color w:val="000000"/>
                <w:sz w:val="18"/>
                <w:szCs w:val="18"/>
              </w:rPr>
            </w:pPr>
            <w:r>
              <w:rPr>
                <w:rFonts w:eastAsia="等线"/>
                <w:color w:val="000000"/>
                <w:sz w:val="18"/>
                <w:szCs w:val="18"/>
              </w:rPr>
              <w:t xml:space="preserve">0.101 </w:t>
            </w:r>
          </w:p>
        </w:tc>
        <w:tc>
          <w:tcPr>
            <w:tcW w:w="799" w:type="pct"/>
            <w:tcBorders>
              <w:top w:val="single" w:sz="4" w:space="0" w:color="auto"/>
              <w:left w:val="single" w:sz="4" w:space="0" w:color="auto"/>
              <w:bottom w:val="single" w:sz="4" w:space="0" w:color="auto"/>
              <w:right w:val="single" w:sz="4" w:space="0" w:color="auto"/>
            </w:tcBorders>
            <w:vAlign w:val="center"/>
          </w:tcPr>
          <w:p w14:paraId="0E83D874" w14:textId="7387242E" w:rsidR="0013018E" w:rsidRPr="00B351D9" w:rsidRDefault="0013018E" w:rsidP="0013018E">
            <w:pPr>
              <w:jc w:val="center"/>
              <w:rPr>
                <w:color w:val="000000"/>
                <w:sz w:val="18"/>
                <w:szCs w:val="18"/>
              </w:rPr>
            </w:pPr>
            <w:r>
              <w:rPr>
                <w:rFonts w:eastAsia="等线"/>
                <w:color w:val="000000"/>
                <w:sz w:val="18"/>
                <w:szCs w:val="18"/>
              </w:rPr>
              <w:t xml:space="preserve">　</w:t>
            </w:r>
          </w:p>
        </w:tc>
        <w:tc>
          <w:tcPr>
            <w:tcW w:w="767" w:type="pct"/>
            <w:tcBorders>
              <w:top w:val="single" w:sz="4" w:space="0" w:color="auto"/>
              <w:left w:val="single" w:sz="4" w:space="0" w:color="auto"/>
              <w:bottom w:val="single" w:sz="4" w:space="0" w:color="auto"/>
              <w:right w:val="single" w:sz="4" w:space="0" w:color="auto"/>
            </w:tcBorders>
            <w:vAlign w:val="center"/>
          </w:tcPr>
          <w:p w14:paraId="73139FBF" w14:textId="2283E6A2"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32935FDE"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1D2E7D79"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1B9040C2" w14:textId="39339A50" w:rsidR="0013018E" w:rsidRPr="00B351D9" w:rsidRDefault="0013018E" w:rsidP="0013018E">
            <w:pPr>
              <w:jc w:val="center"/>
              <w:rPr>
                <w:color w:val="000000"/>
                <w:sz w:val="18"/>
                <w:szCs w:val="18"/>
              </w:rPr>
            </w:pPr>
            <w:r>
              <w:rPr>
                <w:rFonts w:eastAsia="等线"/>
                <w:color w:val="000000"/>
                <w:sz w:val="18"/>
                <w:szCs w:val="18"/>
              </w:rPr>
              <w:t xml:space="preserve">0.002 </w:t>
            </w:r>
          </w:p>
        </w:tc>
        <w:tc>
          <w:tcPr>
            <w:tcW w:w="697" w:type="pct"/>
            <w:tcBorders>
              <w:top w:val="single" w:sz="4" w:space="0" w:color="auto"/>
              <w:left w:val="single" w:sz="4" w:space="0" w:color="auto"/>
              <w:bottom w:val="single" w:sz="4" w:space="0" w:color="auto"/>
              <w:right w:val="single" w:sz="4" w:space="0" w:color="auto"/>
            </w:tcBorders>
            <w:vAlign w:val="center"/>
          </w:tcPr>
          <w:p w14:paraId="081115FE" w14:textId="0BB3B127" w:rsidR="0013018E" w:rsidRPr="00B351D9" w:rsidRDefault="0013018E" w:rsidP="0013018E">
            <w:pPr>
              <w:jc w:val="center"/>
              <w:rPr>
                <w:color w:val="000000"/>
                <w:sz w:val="18"/>
                <w:szCs w:val="18"/>
              </w:rPr>
            </w:pPr>
            <w:r>
              <w:rPr>
                <w:rFonts w:eastAsia="等线"/>
                <w:color w:val="000000"/>
                <w:sz w:val="18"/>
                <w:szCs w:val="18"/>
              </w:rPr>
              <w:t xml:space="preserve">0.003 </w:t>
            </w:r>
          </w:p>
        </w:tc>
        <w:tc>
          <w:tcPr>
            <w:tcW w:w="733" w:type="pct"/>
            <w:tcBorders>
              <w:top w:val="single" w:sz="4" w:space="0" w:color="auto"/>
              <w:left w:val="single" w:sz="4" w:space="0" w:color="auto"/>
              <w:bottom w:val="single" w:sz="4" w:space="0" w:color="auto"/>
              <w:right w:val="single" w:sz="4" w:space="0" w:color="auto"/>
            </w:tcBorders>
            <w:vAlign w:val="center"/>
          </w:tcPr>
          <w:p w14:paraId="128557A4" w14:textId="079FE097" w:rsidR="0013018E" w:rsidRPr="00B351D9" w:rsidRDefault="0013018E" w:rsidP="0013018E">
            <w:pPr>
              <w:jc w:val="center"/>
              <w:rPr>
                <w:color w:val="000000"/>
                <w:sz w:val="18"/>
                <w:szCs w:val="18"/>
              </w:rPr>
            </w:pPr>
            <w:r>
              <w:rPr>
                <w:rFonts w:eastAsia="等线"/>
                <w:color w:val="000000"/>
                <w:sz w:val="18"/>
                <w:szCs w:val="18"/>
              </w:rPr>
              <w:t xml:space="preserve">0.007 </w:t>
            </w:r>
          </w:p>
        </w:tc>
        <w:tc>
          <w:tcPr>
            <w:tcW w:w="799" w:type="pct"/>
            <w:tcBorders>
              <w:top w:val="single" w:sz="4" w:space="0" w:color="auto"/>
              <w:left w:val="single" w:sz="4" w:space="0" w:color="auto"/>
              <w:bottom w:val="single" w:sz="4" w:space="0" w:color="auto"/>
              <w:right w:val="single" w:sz="4" w:space="0" w:color="auto"/>
            </w:tcBorders>
            <w:vAlign w:val="center"/>
          </w:tcPr>
          <w:p w14:paraId="207FE20E" w14:textId="1B77B5E8" w:rsidR="0013018E" w:rsidRPr="00B351D9" w:rsidRDefault="0013018E" w:rsidP="0013018E">
            <w:pPr>
              <w:jc w:val="center"/>
              <w:rPr>
                <w:color w:val="000000"/>
                <w:sz w:val="18"/>
                <w:szCs w:val="18"/>
              </w:rPr>
            </w:pPr>
            <w:r>
              <w:rPr>
                <w:rFonts w:eastAsia="等线"/>
                <w:color w:val="000000"/>
                <w:sz w:val="18"/>
                <w:szCs w:val="18"/>
              </w:rPr>
              <w:t xml:space="preserve">　</w:t>
            </w:r>
          </w:p>
        </w:tc>
        <w:tc>
          <w:tcPr>
            <w:tcW w:w="767" w:type="pct"/>
            <w:tcBorders>
              <w:top w:val="single" w:sz="4" w:space="0" w:color="auto"/>
              <w:left w:val="single" w:sz="4" w:space="0" w:color="auto"/>
              <w:bottom w:val="single" w:sz="4" w:space="0" w:color="auto"/>
              <w:right w:val="single" w:sz="4" w:space="0" w:color="auto"/>
            </w:tcBorders>
            <w:vAlign w:val="center"/>
          </w:tcPr>
          <w:p w14:paraId="651004C1" w14:textId="5A8A4FD5"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59E20583"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5AD195DF"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Ag</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356F7E21" w14:textId="07259452" w:rsidR="0013018E" w:rsidRPr="00B351D9" w:rsidRDefault="0013018E" w:rsidP="0013018E">
            <w:pPr>
              <w:jc w:val="center"/>
              <w:rPr>
                <w:color w:val="000000"/>
                <w:sz w:val="18"/>
                <w:szCs w:val="18"/>
              </w:rPr>
            </w:pPr>
            <w:r>
              <w:rPr>
                <w:rFonts w:eastAsia="等线"/>
                <w:color w:val="000000"/>
                <w:sz w:val="18"/>
                <w:szCs w:val="18"/>
              </w:rPr>
              <w:t xml:space="preserve">0.006 </w:t>
            </w:r>
          </w:p>
        </w:tc>
        <w:tc>
          <w:tcPr>
            <w:tcW w:w="697" w:type="pct"/>
            <w:tcBorders>
              <w:top w:val="single" w:sz="4" w:space="0" w:color="auto"/>
              <w:left w:val="single" w:sz="4" w:space="0" w:color="auto"/>
              <w:bottom w:val="single" w:sz="4" w:space="0" w:color="auto"/>
              <w:right w:val="single" w:sz="4" w:space="0" w:color="auto"/>
            </w:tcBorders>
            <w:vAlign w:val="center"/>
          </w:tcPr>
          <w:p w14:paraId="114683F8" w14:textId="47B7BD85" w:rsidR="0013018E" w:rsidRPr="00B351D9" w:rsidRDefault="0013018E" w:rsidP="0013018E">
            <w:pPr>
              <w:jc w:val="center"/>
              <w:rPr>
                <w:color w:val="000000"/>
                <w:sz w:val="18"/>
                <w:szCs w:val="18"/>
              </w:rPr>
            </w:pPr>
            <w:r>
              <w:rPr>
                <w:rFonts w:eastAsia="等线"/>
                <w:color w:val="000000"/>
                <w:sz w:val="18"/>
                <w:szCs w:val="18"/>
              </w:rPr>
              <w:t xml:space="preserve">0.016 </w:t>
            </w:r>
          </w:p>
        </w:tc>
        <w:tc>
          <w:tcPr>
            <w:tcW w:w="733" w:type="pct"/>
            <w:tcBorders>
              <w:top w:val="single" w:sz="4" w:space="0" w:color="auto"/>
              <w:left w:val="single" w:sz="4" w:space="0" w:color="auto"/>
              <w:bottom w:val="single" w:sz="4" w:space="0" w:color="auto"/>
              <w:right w:val="single" w:sz="4" w:space="0" w:color="auto"/>
            </w:tcBorders>
            <w:vAlign w:val="center"/>
          </w:tcPr>
          <w:p w14:paraId="59417B9D" w14:textId="6EEE65D7" w:rsidR="0013018E" w:rsidRPr="00B351D9" w:rsidRDefault="0013018E" w:rsidP="0013018E">
            <w:pPr>
              <w:jc w:val="center"/>
              <w:rPr>
                <w:color w:val="000000"/>
                <w:sz w:val="18"/>
                <w:szCs w:val="18"/>
              </w:rPr>
            </w:pPr>
            <w:r>
              <w:rPr>
                <w:rFonts w:eastAsia="等线"/>
                <w:color w:val="000000"/>
                <w:sz w:val="18"/>
                <w:szCs w:val="18"/>
              </w:rPr>
              <w:t xml:space="preserve">0.020 </w:t>
            </w:r>
          </w:p>
        </w:tc>
        <w:tc>
          <w:tcPr>
            <w:tcW w:w="799" w:type="pct"/>
            <w:tcBorders>
              <w:top w:val="single" w:sz="4" w:space="0" w:color="auto"/>
              <w:left w:val="single" w:sz="4" w:space="0" w:color="auto"/>
              <w:bottom w:val="single" w:sz="4" w:space="0" w:color="auto"/>
              <w:right w:val="single" w:sz="4" w:space="0" w:color="auto"/>
            </w:tcBorders>
            <w:vAlign w:val="center"/>
          </w:tcPr>
          <w:p w14:paraId="40300A8E" w14:textId="4AC5D0BB" w:rsidR="0013018E" w:rsidRPr="00B351D9" w:rsidRDefault="0013018E" w:rsidP="0013018E">
            <w:pPr>
              <w:jc w:val="center"/>
              <w:rPr>
                <w:color w:val="000000"/>
                <w:sz w:val="18"/>
                <w:szCs w:val="18"/>
              </w:rPr>
            </w:pPr>
            <w:r>
              <w:rPr>
                <w:rFonts w:eastAsia="等线"/>
                <w:color w:val="000000"/>
                <w:sz w:val="18"/>
                <w:szCs w:val="18"/>
              </w:rPr>
              <w:t xml:space="preserve">0.030 </w:t>
            </w:r>
          </w:p>
        </w:tc>
        <w:tc>
          <w:tcPr>
            <w:tcW w:w="767" w:type="pct"/>
            <w:tcBorders>
              <w:top w:val="single" w:sz="4" w:space="0" w:color="auto"/>
              <w:left w:val="single" w:sz="4" w:space="0" w:color="auto"/>
              <w:bottom w:val="single" w:sz="4" w:space="0" w:color="auto"/>
              <w:right w:val="single" w:sz="4" w:space="0" w:color="auto"/>
            </w:tcBorders>
            <w:vAlign w:val="center"/>
          </w:tcPr>
          <w:p w14:paraId="0E11BF3B" w14:textId="21E577DE" w:rsidR="0013018E" w:rsidRPr="00B351D9" w:rsidRDefault="0013018E" w:rsidP="0013018E">
            <w:pPr>
              <w:jc w:val="center"/>
              <w:rPr>
                <w:color w:val="000000"/>
                <w:sz w:val="18"/>
                <w:szCs w:val="18"/>
              </w:rPr>
            </w:pPr>
            <w:r>
              <w:rPr>
                <w:rFonts w:eastAsia="等线"/>
                <w:color w:val="000000"/>
                <w:sz w:val="18"/>
                <w:szCs w:val="18"/>
              </w:rPr>
              <w:t xml:space="preserve">0.055 </w:t>
            </w:r>
          </w:p>
        </w:tc>
      </w:tr>
      <w:tr w:rsidR="0013018E" w:rsidRPr="00A1032A" w14:paraId="16F9AF94"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4EFA4C94"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7358A95F" w14:textId="7B3442A2" w:rsidR="0013018E" w:rsidRPr="00B351D9" w:rsidRDefault="0013018E" w:rsidP="0013018E">
            <w:pPr>
              <w:jc w:val="center"/>
              <w:rPr>
                <w:color w:val="000000"/>
                <w:sz w:val="18"/>
                <w:szCs w:val="18"/>
              </w:rPr>
            </w:pPr>
            <w:r>
              <w:rPr>
                <w:rFonts w:eastAsia="等线"/>
                <w:color w:val="000000"/>
                <w:sz w:val="18"/>
                <w:szCs w:val="18"/>
              </w:rPr>
              <w:t xml:space="preserve">0.001 </w:t>
            </w:r>
          </w:p>
        </w:tc>
        <w:tc>
          <w:tcPr>
            <w:tcW w:w="697" w:type="pct"/>
            <w:tcBorders>
              <w:top w:val="single" w:sz="4" w:space="0" w:color="auto"/>
              <w:left w:val="single" w:sz="4" w:space="0" w:color="auto"/>
              <w:bottom w:val="single" w:sz="4" w:space="0" w:color="auto"/>
              <w:right w:val="single" w:sz="4" w:space="0" w:color="auto"/>
            </w:tcBorders>
            <w:vAlign w:val="center"/>
          </w:tcPr>
          <w:p w14:paraId="2B669906" w14:textId="1EED2987" w:rsidR="0013018E" w:rsidRPr="00B351D9" w:rsidRDefault="0013018E" w:rsidP="0013018E">
            <w:pPr>
              <w:jc w:val="center"/>
              <w:rPr>
                <w:color w:val="000000"/>
                <w:sz w:val="18"/>
                <w:szCs w:val="18"/>
              </w:rPr>
            </w:pPr>
            <w:r>
              <w:rPr>
                <w:rFonts w:eastAsia="等线"/>
                <w:color w:val="000000"/>
                <w:sz w:val="18"/>
                <w:szCs w:val="18"/>
              </w:rPr>
              <w:t xml:space="preserve">0.001 </w:t>
            </w:r>
          </w:p>
        </w:tc>
        <w:tc>
          <w:tcPr>
            <w:tcW w:w="733" w:type="pct"/>
            <w:tcBorders>
              <w:top w:val="single" w:sz="4" w:space="0" w:color="auto"/>
              <w:left w:val="single" w:sz="4" w:space="0" w:color="auto"/>
              <w:bottom w:val="single" w:sz="4" w:space="0" w:color="auto"/>
              <w:right w:val="single" w:sz="4" w:space="0" w:color="auto"/>
            </w:tcBorders>
            <w:vAlign w:val="center"/>
          </w:tcPr>
          <w:p w14:paraId="1A094A3B" w14:textId="0B5EF072" w:rsidR="0013018E" w:rsidRPr="00B351D9" w:rsidRDefault="0013018E" w:rsidP="0013018E">
            <w:pPr>
              <w:jc w:val="center"/>
              <w:rPr>
                <w:color w:val="000000"/>
                <w:sz w:val="18"/>
                <w:szCs w:val="18"/>
              </w:rPr>
            </w:pPr>
            <w:r>
              <w:rPr>
                <w:rFonts w:eastAsia="等线"/>
                <w:color w:val="000000"/>
                <w:sz w:val="18"/>
                <w:szCs w:val="18"/>
              </w:rPr>
              <w:t xml:space="preserve">0.002 </w:t>
            </w:r>
          </w:p>
        </w:tc>
        <w:tc>
          <w:tcPr>
            <w:tcW w:w="799" w:type="pct"/>
            <w:tcBorders>
              <w:top w:val="single" w:sz="4" w:space="0" w:color="auto"/>
              <w:left w:val="single" w:sz="4" w:space="0" w:color="auto"/>
              <w:bottom w:val="single" w:sz="4" w:space="0" w:color="auto"/>
              <w:right w:val="single" w:sz="4" w:space="0" w:color="auto"/>
            </w:tcBorders>
            <w:vAlign w:val="center"/>
          </w:tcPr>
          <w:p w14:paraId="7171851C" w14:textId="543AF511" w:rsidR="0013018E" w:rsidRPr="00B351D9" w:rsidRDefault="0013018E" w:rsidP="0013018E">
            <w:pPr>
              <w:jc w:val="center"/>
              <w:rPr>
                <w:color w:val="000000"/>
                <w:sz w:val="18"/>
                <w:szCs w:val="18"/>
              </w:rPr>
            </w:pPr>
            <w:r>
              <w:rPr>
                <w:rFonts w:eastAsia="等线"/>
                <w:color w:val="000000"/>
                <w:sz w:val="18"/>
                <w:szCs w:val="18"/>
              </w:rPr>
              <w:t xml:space="preserve">0.003 </w:t>
            </w:r>
          </w:p>
        </w:tc>
        <w:tc>
          <w:tcPr>
            <w:tcW w:w="767" w:type="pct"/>
            <w:tcBorders>
              <w:top w:val="single" w:sz="4" w:space="0" w:color="auto"/>
              <w:left w:val="single" w:sz="4" w:space="0" w:color="auto"/>
              <w:bottom w:val="single" w:sz="4" w:space="0" w:color="auto"/>
              <w:right w:val="single" w:sz="4" w:space="0" w:color="auto"/>
            </w:tcBorders>
            <w:vAlign w:val="center"/>
          </w:tcPr>
          <w:p w14:paraId="2B0C6E8C" w14:textId="74D87B18" w:rsidR="0013018E" w:rsidRPr="00B351D9" w:rsidRDefault="0013018E" w:rsidP="0013018E">
            <w:pPr>
              <w:jc w:val="center"/>
              <w:rPr>
                <w:color w:val="000000"/>
                <w:sz w:val="18"/>
                <w:szCs w:val="18"/>
              </w:rPr>
            </w:pPr>
            <w:r>
              <w:rPr>
                <w:rFonts w:eastAsia="等线"/>
                <w:color w:val="000000"/>
                <w:sz w:val="18"/>
                <w:szCs w:val="18"/>
              </w:rPr>
              <w:t xml:space="preserve">0.003 </w:t>
            </w:r>
          </w:p>
        </w:tc>
      </w:tr>
      <w:tr w:rsidR="0013018E" w:rsidRPr="00A1032A" w14:paraId="32508501"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03D17585"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Cd</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15961E00" w14:textId="2FF73378" w:rsidR="0013018E" w:rsidRPr="00B351D9" w:rsidRDefault="0013018E" w:rsidP="0013018E">
            <w:pPr>
              <w:jc w:val="center"/>
              <w:rPr>
                <w:color w:val="000000"/>
                <w:sz w:val="18"/>
                <w:szCs w:val="18"/>
              </w:rPr>
            </w:pPr>
            <w:r>
              <w:rPr>
                <w:rFonts w:eastAsia="等线"/>
                <w:color w:val="000000"/>
                <w:sz w:val="18"/>
                <w:szCs w:val="18"/>
              </w:rPr>
              <w:t xml:space="preserve">0.062 </w:t>
            </w:r>
          </w:p>
        </w:tc>
        <w:tc>
          <w:tcPr>
            <w:tcW w:w="697" w:type="pct"/>
            <w:tcBorders>
              <w:top w:val="single" w:sz="4" w:space="0" w:color="auto"/>
              <w:left w:val="single" w:sz="4" w:space="0" w:color="auto"/>
              <w:bottom w:val="single" w:sz="4" w:space="0" w:color="auto"/>
              <w:right w:val="single" w:sz="4" w:space="0" w:color="auto"/>
            </w:tcBorders>
            <w:vAlign w:val="center"/>
          </w:tcPr>
          <w:p w14:paraId="3B099FB2" w14:textId="397E3DDD" w:rsidR="0013018E" w:rsidRPr="00B351D9" w:rsidRDefault="0013018E" w:rsidP="0013018E">
            <w:pPr>
              <w:jc w:val="center"/>
              <w:rPr>
                <w:color w:val="000000"/>
                <w:sz w:val="18"/>
                <w:szCs w:val="18"/>
              </w:rPr>
            </w:pPr>
            <w:r>
              <w:rPr>
                <w:rFonts w:eastAsia="等线"/>
                <w:color w:val="000000"/>
                <w:sz w:val="18"/>
                <w:szCs w:val="18"/>
              </w:rPr>
              <w:t xml:space="preserve">0.630 </w:t>
            </w:r>
          </w:p>
        </w:tc>
        <w:tc>
          <w:tcPr>
            <w:tcW w:w="733" w:type="pct"/>
            <w:tcBorders>
              <w:top w:val="single" w:sz="4" w:space="0" w:color="auto"/>
              <w:left w:val="single" w:sz="4" w:space="0" w:color="auto"/>
              <w:bottom w:val="single" w:sz="4" w:space="0" w:color="auto"/>
              <w:right w:val="single" w:sz="4" w:space="0" w:color="auto"/>
            </w:tcBorders>
            <w:vAlign w:val="center"/>
          </w:tcPr>
          <w:p w14:paraId="7B404441" w14:textId="3B1814C3" w:rsidR="0013018E" w:rsidRPr="00B351D9" w:rsidRDefault="0013018E" w:rsidP="0013018E">
            <w:pPr>
              <w:jc w:val="center"/>
              <w:rPr>
                <w:color w:val="000000"/>
                <w:sz w:val="18"/>
                <w:szCs w:val="18"/>
              </w:rPr>
            </w:pPr>
            <w:r>
              <w:rPr>
                <w:rFonts w:eastAsia="等线"/>
                <w:color w:val="000000"/>
                <w:sz w:val="18"/>
                <w:szCs w:val="18"/>
              </w:rPr>
              <w:t xml:space="preserve">1.602 </w:t>
            </w:r>
          </w:p>
        </w:tc>
        <w:tc>
          <w:tcPr>
            <w:tcW w:w="799" w:type="pct"/>
            <w:tcBorders>
              <w:top w:val="single" w:sz="4" w:space="0" w:color="auto"/>
              <w:left w:val="single" w:sz="4" w:space="0" w:color="auto"/>
              <w:bottom w:val="single" w:sz="4" w:space="0" w:color="auto"/>
              <w:right w:val="single" w:sz="4" w:space="0" w:color="auto"/>
            </w:tcBorders>
            <w:vAlign w:val="center"/>
          </w:tcPr>
          <w:p w14:paraId="6B877496" w14:textId="25E14FA3" w:rsidR="0013018E" w:rsidRPr="00B351D9" w:rsidRDefault="0013018E" w:rsidP="0013018E">
            <w:pPr>
              <w:jc w:val="center"/>
              <w:rPr>
                <w:color w:val="000000"/>
                <w:sz w:val="18"/>
                <w:szCs w:val="18"/>
              </w:rPr>
            </w:pPr>
            <w:r>
              <w:rPr>
                <w:rFonts w:eastAsia="等线"/>
                <w:color w:val="000000"/>
                <w:sz w:val="18"/>
                <w:szCs w:val="18"/>
              </w:rPr>
              <w:t xml:space="preserve">3.597 </w:t>
            </w:r>
          </w:p>
        </w:tc>
        <w:tc>
          <w:tcPr>
            <w:tcW w:w="767" w:type="pct"/>
            <w:tcBorders>
              <w:top w:val="single" w:sz="4" w:space="0" w:color="auto"/>
              <w:left w:val="single" w:sz="4" w:space="0" w:color="auto"/>
              <w:bottom w:val="single" w:sz="4" w:space="0" w:color="auto"/>
              <w:right w:val="single" w:sz="4" w:space="0" w:color="auto"/>
            </w:tcBorders>
            <w:vAlign w:val="center"/>
          </w:tcPr>
          <w:p w14:paraId="46908BD0" w14:textId="4FB8EF0A" w:rsidR="0013018E" w:rsidRPr="00B351D9" w:rsidRDefault="0013018E" w:rsidP="0013018E">
            <w:pPr>
              <w:jc w:val="center"/>
              <w:rPr>
                <w:color w:val="000000"/>
                <w:sz w:val="18"/>
                <w:szCs w:val="18"/>
              </w:rPr>
            </w:pPr>
            <w:r>
              <w:rPr>
                <w:rFonts w:eastAsia="等线"/>
                <w:color w:val="000000"/>
                <w:sz w:val="18"/>
                <w:szCs w:val="18"/>
              </w:rPr>
              <w:t xml:space="preserve">5.110 </w:t>
            </w:r>
          </w:p>
        </w:tc>
      </w:tr>
      <w:tr w:rsidR="0013018E" w:rsidRPr="00A1032A" w14:paraId="5E643A50"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560B340E"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06D8DBE0" w14:textId="04B72FC6" w:rsidR="0013018E" w:rsidRPr="00B351D9" w:rsidRDefault="0013018E" w:rsidP="0013018E">
            <w:pPr>
              <w:jc w:val="center"/>
              <w:rPr>
                <w:color w:val="000000"/>
                <w:sz w:val="18"/>
                <w:szCs w:val="18"/>
              </w:rPr>
            </w:pPr>
            <w:r>
              <w:rPr>
                <w:rFonts w:eastAsia="等线"/>
                <w:color w:val="000000"/>
                <w:sz w:val="18"/>
                <w:szCs w:val="18"/>
              </w:rPr>
              <w:t xml:space="preserve">0.006 </w:t>
            </w:r>
          </w:p>
        </w:tc>
        <w:tc>
          <w:tcPr>
            <w:tcW w:w="697" w:type="pct"/>
            <w:tcBorders>
              <w:top w:val="single" w:sz="4" w:space="0" w:color="auto"/>
              <w:left w:val="single" w:sz="4" w:space="0" w:color="auto"/>
              <w:bottom w:val="single" w:sz="4" w:space="0" w:color="auto"/>
              <w:right w:val="single" w:sz="4" w:space="0" w:color="auto"/>
            </w:tcBorders>
            <w:vAlign w:val="center"/>
          </w:tcPr>
          <w:p w14:paraId="4877CB3C" w14:textId="02B069F1" w:rsidR="0013018E" w:rsidRPr="00B351D9" w:rsidRDefault="0013018E" w:rsidP="0013018E">
            <w:pPr>
              <w:jc w:val="center"/>
              <w:rPr>
                <w:color w:val="000000"/>
                <w:sz w:val="18"/>
                <w:szCs w:val="18"/>
              </w:rPr>
            </w:pPr>
            <w:r>
              <w:rPr>
                <w:rFonts w:eastAsia="等线"/>
                <w:color w:val="000000"/>
                <w:sz w:val="18"/>
                <w:szCs w:val="18"/>
              </w:rPr>
              <w:t xml:space="preserve">0.042 </w:t>
            </w:r>
          </w:p>
        </w:tc>
        <w:tc>
          <w:tcPr>
            <w:tcW w:w="733" w:type="pct"/>
            <w:tcBorders>
              <w:top w:val="single" w:sz="4" w:space="0" w:color="auto"/>
              <w:left w:val="single" w:sz="4" w:space="0" w:color="auto"/>
              <w:bottom w:val="single" w:sz="4" w:space="0" w:color="auto"/>
              <w:right w:val="single" w:sz="4" w:space="0" w:color="auto"/>
            </w:tcBorders>
            <w:vAlign w:val="center"/>
          </w:tcPr>
          <w:p w14:paraId="36BC92BE" w14:textId="44DD0011" w:rsidR="0013018E" w:rsidRPr="00B351D9" w:rsidRDefault="0013018E" w:rsidP="0013018E">
            <w:pPr>
              <w:jc w:val="center"/>
              <w:rPr>
                <w:color w:val="000000"/>
                <w:sz w:val="18"/>
                <w:szCs w:val="18"/>
              </w:rPr>
            </w:pPr>
            <w:r>
              <w:rPr>
                <w:rFonts w:eastAsia="等线"/>
                <w:color w:val="000000"/>
                <w:sz w:val="18"/>
                <w:szCs w:val="18"/>
              </w:rPr>
              <w:t xml:space="preserve">0.111 </w:t>
            </w:r>
          </w:p>
        </w:tc>
        <w:tc>
          <w:tcPr>
            <w:tcW w:w="799" w:type="pct"/>
            <w:tcBorders>
              <w:top w:val="single" w:sz="4" w:space="0" w:color="auto"/>
              <w:left w:val="single" w:sz="4" w:space="0" w:color="auto"/>
              <w:bottom w:val="single" w:sz="4" w:space="0" w:color="auto"/>
              <w:right w:val="single" w:sz="4" w:space="0" w:color="auto"/>
            </w:tcBorders>
            <w:vAlign w:val="center"/>
          </w:tcPr>
          <w:p w14:paraId="7B56439C" w14:textId="6D586AE3" w:rsidR="0013018E" w:rsidRPr="00B351D9" w:rsidRDefault="0013018E" w:rsidP="0013018E">
            <w:pPr>
              <w:jc w:val="center"/>
              <w:rPr>
                <w:color w:val="000000"/>
                <w:sz w:val="18"/>
                <w:szCs w:val="18"/>
              </w:rPr>
            </w:pPr>
            <w:r>
              <w:rPr>
                <w:rFonts w:eastAsia="等线"/>
                <w:color w:val="000000"/>
                <w:sz w:val="18"/>
                <w:szCs w:val="18"/>
              </w:rPr>
              <w:t xml:space="preserve">0.173 </w:t>
            </w:r>
          </w:p>
        </w:tc>
        <w:tc>
          <w:tcPr>
            <w:tcW w:w="767" w:type="pct"/>
            <w:tcBorders>
              <w:top w:val="single" w:sz="4" w:space="0" w:color="auto"/>
              <w:left w:val="single" w:sz="4" w:space="0" w:color="auto"/>
              <w:bottom w:val="single" w:sz="4" w:space="0" w:color="auto"/>
              <w:right w:val="single" w:sz="4" w:space="0" w:color="auto"/>
            </w:tcBorders>
            <w:vAlign w:val="center"/>
          </w:tcPr>
          <w:p w14:paraId="376CA78A" w14:textId="740967B8" w:rsidR="0013018E" w:rsidRPr="00B351D9" w:rsidRDefault="0013018E" w:rsidP="0013018E">
            <w:pPr>
              <w:jc w:val="center"/>
              <w:rPr>
                <w:color w:val="000000"/>
                <w:sz w:val="18"/>
                <w:szCs w:val="18"/>
              </w:rPr>
            </w:pPr>
            <w:r>
              <w:rPr>
                <w:rFonts w:eastAsia="等线"/>
                <w:color w:val="000000"/>
                <w:sz w:val="18"/>
                <w:szCs w:val="18"/>
              </w:rPr>
              <w:t xml:space="preserve">0.206 </w:t>
            </w:r>
          </w:p>
        </w:tc>
      </w:tr>
      <w:tr w:rsidR="0013018E" w:rsidRPr="00A1032A" w14:paraId="1D636560"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461DFF74"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Sb</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07DDF0AB" w14:textId="27DCF55B" w:rsidR="0013018E" w:rsidRPr="00B351D9" w:rsidRDefault="0013018E" w:rsidP="0013018E">
            <w:pPr>
              <w:jc w:val="center"/>
              <w:rPr>
                <w:color w:val="000000"/>
                <w:sz w:val="18"/>
                <w:szCs w:val="18"/>
              </w:rPr>
            </w:pPr>
            <w:r>
              <w:rPr>
                <w:rFonts w:eastAsia="等线"/>
                <w:color w:val="000000"/>
                <w:sz w:val="18"/>
                <w:szCs w:val="18"/>
              </w:rPr>
              <w:t xml:space="preserve">0.020 </w:t>
            </w:r>
          </w:p>
        </w:tc>
        <w:tc>
          <w:tcPr>
            <w:tcW w:w="697" w:type="pct"/>
            <w:tcBorders>
              <w:top w:val="single" w:sz="4" w:space="0" w:color="auto"/>
              <w:left w:val="single" w:sz="4" w:space="0" w:color="auto"/>
              <w:bottom w:val="single" w:sz="4" w:space="0" w:color="auto"/>
              <w:right w:val="single" w:sz="4" w:space="0" w:color="auto"/>
            </w:tcBorders>
            <w:vAlign w:val="center"/>
          </w:tcPr>
          <w:p w14:paraId="68667655" w14:textId="62BD731B" w:rsidR="0013018E" w:rsidRPr="00B351D9" w:rsidRDefault="0013018E" w:rsidP="0013018E">
            <w:pPr>
              <w:jc w:val="center"/>
              <w:rPr>
                <w:color w:val="000000"/>
                <w:sz w:val="18"/>
                <w:szCs w:val="18"/>
              </w:rPr>
            </w:pPr>
            <w:r>
              <w:rPr>
                <w:rFonts w:eastAsia="等线"/>
                <w:color w:val="000000"/>
                <w:sz w:val="18"/>
                <w:szCs w:val="18"/>
              </w:rPr>
              <w:t xml:space="preserve">0.292 </w:t>
            </w:r>
          </w:p>
        </w:tc>
        <w:tc>
          <w:tcPr>
            <w:tcW w:w="733" w:type="pct"/>
            <w:tcBorders>
              <w:top w:val="single" w:sz="4" w:space="0" w:color="auto"/>
              <w:left w:val="single" w:sz="4" w:space="0" w:color="auto"/>
              <w:bottom w:val="single" w:sz="4" w:space="0" w:color="auto"/>
              <w:right w:val="single" w:sz="4" w:space="0" w:color="auto"/>
            </w:tcBorders>
            <w:vAlign w:val="center"/>
          </w:tcPr>
          <w:p w14:paraId="3DD68D25" w14:textId="18F5C4DA" w:rsidR="0013018E" w:rsidRPr="00B351D9" w:rsidRDefault="0013018E" w:rsidP="0013018E">
            <w:pPr>
              <w:jc w:val="center"/>
              <w:rPr>
                <w:color w:val="000000"/>
                <w:sz w:val="18"/>
                <w:szCs w:val="18"/>
              </w:rPr>
            </w:pPr>
            <w:r>
              <w:rPr>
                <w:rFonts w:eastAsia="等线"/>
                <w:color w:val="000000"/>
                <w:sz w:val="18"/>
                <w:szCs w:val="18"/>
              </w:rPr>
              <w:t xml:space="preserve">0.455 </w:t>
            </w:r>
          </w:p>
        </w:tc>
        <w:tc>
          <w:tcPr>
            <w:tcW w:w="799" w:type="pct"/>
            <w:tcBorders>
              <w:top w:val="single" w:sz="4" w:space="0" w:color="auto"/>
              <w:left w:val="single" w:sz="4" w:space="0" w:color="auto"/>
              <w:bottom w:val="single" w:sz="4" w:space="0" w:color="auto"/>
              <w:right w:val="single" w:sz="4" w:space="0" w:color="auto"/>
            </w:tcBorders>
            <w:vAlign w:val="center"/>
          </w:tcPr>
          <w:p w14:paraId="6AF19E5A" w14:textId="278DA435" w:rsidR="0013018E" w:rsidRPr="00B351D9" w:rsidRDefault="0013018E" w:rsidP="0013018E">
            <w:pPr>
              <w:jc w:val="center"/>
              <w:rPr>
                <w:color w:val="000000"/>
                <w:sz w:val="18"/>
                <w:szCs w:val="18"/>
              </w:rPr>
            </w:pPr>
            <w:r>
              <w:rPr>
                <w:rFonts w:eastAsia="等线"/>
                <w:color w:val="000000"/>
                <w:sz w:val="18"/>
                <w:szCs w:val="18"/>
              </w:rPr>
              <w:t xml:space="preserve">0.823 </w:t>
            </w:r>
          </w:p>
        </w:tc>
        <w:tc>
          <w:tcPr>
            <w:tcW w:w="767" w:type="pct"/>
            <w:tcBorders>
              <w:top w:val="single" w:sz="4" w:space="0" w:color="auto"/>
              <w:left w:val="single" w:sz="4" w:space="0" w:color="auto"/>
              <w:bottom w:val="single" w:sz="4" w:space="0" w:color="auto"/>
              <w:right w:val="single" w:sz="4" w:space="0" w:color="auto"/>
            </w:tcBorders>
            <w:vAlign w:val="center"/>
          </w:tcPr>
          <w:p w14:paraId="5254E1B3" w14:textId="7FE143E4"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445D4145"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0934C315"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482CC0BD" w14:textId="7FF67C55" w:rsidR="0013018E" w:rsidRPr="00B351D9" w:rsidRDefault="0013018E" w:rsidP="0013018E">
            <w:pPr>
              <w:jc w:val="center"/>
              <w:rPr>
                <w:color w:val="000000"/>
                <w:sz w:val="18"/>
                <w:szCs w:val="18"/>
              </w:rPr>
            </w:pPr>
            <w:r>
              <w:rPr>
                <w:rFonts w:eastAsia="等线"/>
                <w:color w:val="000000"/>
                <w:sz w:val="18"/>
                <w:szCs w:val="18"/>
              </w:rPr>
              <w:t xml:space="preserve">0.003 </w:t>
            </w:r>
          </w:p>
        </w:tc>
        <w:tc>
          <w:tcPr>
            <w:tcW w:w="697" w:type="pct"/>
            <w:tcBorders>
              <w:top w:val="single" w:sz="4" w:space="0" w:color="auto"/>
              <w:left w:val="single" w:sz="4" w:space="0" w:color="auto"/>
              <w:bottom w:val="single" w:sz="4" w:space="0" w:color="auto"/>
              <w:right w:val="single" w:sz="4" w:space="0" w:color="auto"/>
            </w:tcBorders>
            <w:vAlign w:val="center"/>
          </w:tcPr>
          <w:p w14:paraId="77EAF0C4" w14:textId="2E0CC87C" w:rsidR="0013018E" w:rsidRPr="00B351D9" w:rsidRDefault="0013018E" w:rsidP="0013018E">
            <w:pPr>
              <w:jc w:val="center"/>
              <w:rPr>
                <w:color w:val="000000"/>
                <w:sz w:val="18"/>
                <w:szCs w:val="18"/>
              </w:rPr>
            </w:pPr>
            <w:r>
              <w:rPr>
                <w:rFonts w:eastAsia="等线"/>
                <w:color w:val="000000"/>
                <w:sz w:val="18"/>
                <w:szCs w:val="18"/>
              </w:rPr>
              <w:t xml:space="preserve">0.029 </w:t>
            </w:r>
          </w:p>
        </w:tc>
        <w:tc>
          <w:tcPr>
            <w:tcW w:w="733" w:type="pct"/>
            <w:tcBorders>
              <w:top w:val="single" w:sz="4" w:space="0" w:color="auto"/>
              <w:left w:val="single" w:sz="4" w:space="0" w:color="auto"/>
              <w:bottom w:val="single" w:sz="4" w:space="0" w:color="auto"/>
              <w:right w:val="single" w:sz="4" w:space="0" w:color="auto"/>
            </w:tcBorders>
            <w:vAlign w:val="center"/>
          </w:tcPr>
          <w:p w14:paraId="0B2394CE" w14:textId="3B73FD69" w:rsidR="0013018E" w:rsidRPr="00B351D9" w:rsidRDefault="0013018E" w:rsidP="0013018E">
            <w:pPr>
              <w:jc w:val="center"/>
              <w:rPr>
                <w:color w:val="000000"/>
                <w:sz w:val="18"/>
                <w:szCs w:val="18"/>
              </w:rPr>
            </w:pPr>
            <w:r>
              <w:rPr>
                <w:rFonts w:eastAsia="等线"/>
                <w:color w:val="000000"/>
                <w:sz w:val="18"/>
                <w:szCs w:val="18"/>
              </w:rPr>
              <w:t xml:space="preserve">0.033 </w:t>
            </w:r>
          </w:p>
        </w:tc>
        <w:tc>
          <w:tcPr>
            <w:tcW w:w="799" w:type="pct"/>
            <w:tcBorders>
              <w:top w:val="single" w:sz="4" w:space="0" w:color="auto"/>
              <w:left w:val="single" w:sz="4" w:space="0" w:color="auto"/>
              <w:bottom w:val="single" w:sz="4" w:space="0" w:color="auto"/>
              <w:right w:val="single" w:sz="4" w:space="0" w:color="auto"/>
            </w:tcBorders>
            <w:vAlign w:val="center"/>
          </w:tcPr>
          <w:p w14:paraId="6F105137" w14:textId="6BCD801B" w:rsidR="0013018E" w:rsidRPr="00B351D9" w:rsidRDefault="0013018E" w:rsidP="0013018E">
            <w:pPr>
              <w:jc w:val="center"/>
              <w:rPr>
                <w:color w:val="000000"/>
                <w:sz w:val="18"/>
                <w:szCs w:val="18"/>
              </w:rPr>
            </w:pPr>
            <w:r>
              <w:rPr>
                <w:rFonts w:eastAsia="等线"/>
                <w:color w:val="000000"/>
                <w:sz w:val="18"/>
                <w:szCs w:val="18"/>
              </w:rPr>
              <w:t xml:space="preserve">0.064 </w:t>
            </w:r>
          </w:p>
        </w:tc>
        <w:tc>
          <w:tcPr>
            <w:tcW w:w="767" w:type="pct"/>
            <w:tcBorders>
              <w:top w:val="single" w:sz="4" w:space="0" w:color="auto"/>
              <w:left w:val="single" w:sz="4" w:space="0" w:color="auto"/>
              <w:bottom w:val="single" w:sz="4" w:space="0" w:color="auto"/>
              <w:right w:val="single" w:sz="4" w:space="0" w:color="auto"/>
            </w:tcBorders>
            <w:vAlign w:val="center"/>
          </w:tcPr>
          <w:p w14:paraId="60089587" w14:textId="45B87947"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5BCB6D25"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489DDD1E"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Ca</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6B3894B3" w14:textId="5111812B" w:rsidR="0013018E" w:rsidRPr="00B351D9" w:rsidRDefault="0013018E" w:rsidP="0013018E">
            <w:pPr>
              <w:jc w:val="center"/>
              <w:rPr>
                <w:color w:val="000000"/>
                <w:sz w:val="18"/>
                <w:szCs w:val="18"/>
              </w:rPr>
            </w:pPr>
            <w:r>
              <w:rPr>
                <w:rFonts w:eastAsia="等线"/>
                <w:color w:val="000000"/>
                <w:sz w:val="18"/>
                <w:szCs w:val="18"/>
              </w:rPr>
              <w:t xml:space="preserve">0.101 </w:t>
            </w:r>
          </w:p>
        </w:tc>
        <w:tc>
          <w:tcPr>
            <w:tcW w:w="697" w:type="pct"/>
            <w:tcBorders>
              <w:top w:val="single" w:sz="4" w:space="0" w:color="auto"/>
              <w:left w:val="single" w:sz="4" w:space="0" w:color="auto"/>
              <w:bottom w:val="single" w:sz="4" w:space="0" w:color="auto"/>
              <w:right w:val="single" w:sz="4" w:space="0" w:color="auto"/>
            </w:tcBorders>
            <w:vAlign w:val="center"/>
          </w:tcPr>
          <w:p w14:paraId="74AD77D5" w14:textId="27952970" w:rsidR="0013018E" w:rsidRPr="00B351D9" w:rsidRDefault="0013018E" w:rsidP="0013018E">
            <w:pPr>
              <w:jc w:val="center"/>
              <w:rPr>
                <w:color w:val="000000"/>
                <w:sz w:val="18"/>
                <w:szCs w:val="18"/>
              </w:rPr>
            </w:pPr>
            <w:r>
              <w:rPr>
                <w:rFonts w:eastAsia="等线"/>
                <w:color w:val="000000"/>
                <w:sz w:val="18"/>
                <w:szCs w:val="18"/>
              </w:rPr>
              <w:t xml:space="preserve">0.410 </w:t>
            </w:r>
          </w:p>
        </w:tc>
        <w:tc>
          <w:tcPr>
            <w:tcW w:w="733" w:type="pct"/>
            <w:tcBorders>
              <w:top w:val="single" w:sz="4" w:space="0" w:color="auto"/>
              <w:left w:val="single" w:sz="4" w:space="0" w:color="auto"/>
              <w:bottom w:val="single" w:sz="4" w:space="0" w:color="auto"/>
              <w:right w:val="single" w:sz="4" w:space="0" w:color="auto"/>
            </w:tcBorders>
            <w:vAlign w:val="center"/>
          </w:tcPr>
          <w:p w14:paraId="3DDB1A4B" w14:textId="206366DC" w:rsidR="0013018E" w:rsidRPr="00B351D9" w:rsidRDefault="0013018E" w:rsidP="0013018E">
            <w:pPr>
              <w:jc w:val="center"/>
              <w:rPr>
                <w:color w:val="000000"/>
                <w:sz w:val="18"/>
                <w:szCs w:val="18"/>
              </w:rPr>
            </w:pPr>
            <w:r>
              <w:rPr>
                <w:rFonts w:eastAsia="等线"/>
                <w:color w:val="000000"/>
                <w:sz w:val="18"/>
                <w:szCs w:val="18"/>
              </w:rPr>
              <w:t xml:space="preserve">0.789 </w:t>
            </w:r>
          </w:p>
        </w:tc>
        <w:tc>
          <w:tcPr>
            <w:tcW w:w="799" w:type="pct"/>
            <w:tcBorders>
              <w:top w:val="single" w:sz="4" w:space="0" w:color="auto"/>
              <w:left w:val="single" w:sz="4" w:space="0" w:color="auto"/>
              <w:bottom w:val="single" w:sz="4" w:space="0" w:color="auto"/>
              <w:right w:val="single" w:sz="4" w:space="0" w:color="auto"/>
            </w:tcBorders>
            <w:vAlign w:val="center"/>
          </w:tcPr>
          <w:p w14:paraId="198C8916" w14:textId="206DD01A" w:rsidR="0013018E" w:rsidRPr="00B351D9" w:rsidRDefault="0013018E" w:rsidP="0013018E">
            <w:pPr>
              <w:jc w:val="center"/>
              <w:rPr>
                <w:color w:val="000000"/>
                <w:sz w:val="18"/>
                <w:szCs w:val="18"/>
              </w:rPr>
            </w:pPr>
            <w:r>
              <w:rPr>
                <w:rFonts w:eastAsia="等线"/>
                <w:color w:val="000000"/>
                <w:sz w:val="18"/>
                <w:szCs w:val="18"/>
              </w:rPr>
              <w:t xml:space="preserve">1.059 </w:t>
            </w:r>
          </w:p>
        </w:tc>
        <w:tc>
          <w:tcPr>
            <w:tcW w:w="767" w:type="pct"/>
            <w:tcBorders>
              <w:top w:val="single" w:sz="4" w:space="0" w:color="auto"/>
              <w:left w:val="single" w:sz="4" w:space="0" w:color="auto"/>
              <w:bottom w:val="single" w:sz="4" w:space="0" w:color="auto"/>
              <w:right w:val="single" w:sz="4" w:space="0" w:color="auto"/>
            </w:tcBorders>
            <w:vAlign w:val="center"/>
          </w:tcPr>
          <w:p w14:paraId="3F73E2AA" w14:textId="2FD5488B" w:rsidR="0013018E" w:rsidRPr="00B351D9" w:rsidRDefault="0013018E" w:rsidP="0013018E">
            <w:pPr>
              <w:jc w:val="center"/>
              <w:rPr>
                <w:color w:val="000000"/>
                <w:sz w:val="18"/>
                <w:szCs w:val="18"/>
              </w:rPr>
            </w:pPr>
            <w:r>
              <w:rPr>
                <w:rFonts w:eastAsia="等线"/>
                <w:color w:val="000000"/>
                <w:sz w:val="18"/>
                <w:szCs w:val="18"/>
              </w:rPr>
              <w:t xml:space="preserve">1.708 </w:t>
            </w:r>
          </w:p>
        </w:tc>
      </w:tr>
      <w:tr w:rsidR="0013018E" w:rsidRPr="00A1032A" w14:paraId="21DABE50"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26271908"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44F813A9" w14:textId="244CC0D5" w:rsidR="0013018E" w:rsidRPr="00B351D9" w:rsidRDefault="0013018E" w:rsidP="0013018E">
            <w:pPr>
              <w:jc w:val="center"/>
              <w:rPr>
                <w:color w:val="000000"/>
                <w:sz w:val="18"/>
                <w:szCs w:val="18"/>
              </w:rPr>
            </w:pPr>
            <w:r>
              <w:rPr>
                <w:rFonts w:eastAsia="等线"/>
                <w:color w:val="000000"/>
                <w:sz w:val="18"/>
                <w:szCs w:val="18"/>
              </w:rPr>
              <w:t xml:space="preserve">0.013 </w:t>
            </w:r>
          </w:p>
        </w:tc>
        <w:tc>
          <w:tcPr>
            <w:tcW w:w="697" w:type="pct"/>
            <w:tcBorders>
              <w:top w:val="single" w:sz="4" w:space="0" w:color="auto"/>
              <w:left w:val="single" w:sz="4" w:space="0" w:color="auto"/>
              <w:bottom w:val="single" w:sz="4" w:space="0" w:color="auto"/>
              <w:right w:val="single" w:sz="4" w:space="0" w:color="auto"/>
            </w:tcBorders>
            <w:vAlign w:val="center"/>
          </w:tcPr>
          <w:p w14:paraId="7C17065E" w14:textId="2F8E7808" w:rsidR="0013018E" w:rsidRPr="00B351D9" w:rsidRDefault="0013018E" w:rsidP="0013018E">
            <w:pPr>
              <w:jc w:val="center"/>
              <w:rPr>
                <w:color w:val="000000"/>
                <w:sz w:val="18"/>
                <w:szCs w:val="18"/>
              </w:rPr>
            </w:pPr>
            <w:r>
              <w:rPr>
                <w:rFonts w:eastAsia="等线"/>
                <w:color w:val="000000"/>
                <w:sz w:val="18"/>
                <w:szCs w:val="18"/>
              </w:rPr>
              <w:t xml:space="preserve">0.048 </w:t>
            </w:r>
          </w:p>
        </w:tc>
        <w:tc>
          <w:tcPr>
            <w:tcW w:w="733" w:type="pct"/>
            <w:tcBorders>
              <w:top w:val="single" w:sz="4" w:space="0" w:color="auto"/>
              <w:left w:val="single" w:sz="4" w:space="0" w:color="auto"/>
              <w:bottom w:val="single" w:sz="4" w:space="0" w:color="auto"/>
              <w:right w:val="single" w:sz="4" w:space="0" w:color="auto"/>
            </w:tcBorders>
            <w:vAlign w:val="center"/>
          </w:tcPr>
          <w:p w14:paraId="1A5C4B66" w14:textId="079F9DC8" w:rsidR="0013018E" w:rsidRPr="00B351D9" w:rsidRDefault="0013018E" w:rsidP="0013018E">
            <w:pPr>
              <w:jc w:val="center"/>
              <w:rPr>
                <w:color w:val="000000"/>
                <w:sz w:val="18"/>
                <w:szCs w:val="18"/>
              </w:rPr>
            </w:pPr>
            <w:r>
              <w:rPr>
                <w:rFonts w:eastAsia="等线"/>
                <w:color w:val="000000"/>
                <w:sz w:val="18"/>
                <w:szCs w:val="18"/>
              </w:rPr>
              <w:t xml:space="preserve">0.070 </w:t>
            </w:r>
          </w:p>
        </w:tc>
        <w:tc>
          <w:tcPr>
            <w:tcW w:w="799" w:type="pct"/>
            <w:tcBorders>
              <w:top w:val="single" w:sz="4" w:space="0" w:color="auto"/>
              <w:left w:val="single" w:sz="4" w:space="0" w:color="auto"/>
              <w:bottom w:val="single" w:sz="4" w:space="0" w:color="auto"/>
              <w:right w:val="single" w:sz="4" w:space="0" w:color="auto"/>
            </w:tcBorders>
            <w:vAlign w:val="center"/>
          </w:tcPr>
          <w:p w14:paraId="61C53649" w14:textId="1174B117" w:rsidR="0013018E" w:rsidRPr="00B351D9" w:rsidRDefault="0013018E" w:rsidP="0013018E">
            <w:pPr>
              <w:jc w:val="center"/>
              <w:rPr>
                <w:color w:val="000000"/>
                <w:sz w:val="18"/>
                <w:szCs w:val="18"/>
              </w:rPr>
            </w:pPr>
            <w:r>
              <w:rPr>
                <w:rFonts w:eastAsia="等线"/>
                <w:color w:val="000000"/>
                <w:sz w:val="18"/>
                <w:szCs w:val="18"/>
              </w:rPr>
              <w:t xml:space="preserve">0.122 </w:t>
            </w:r>
          </w:p>
        </w:tc>
        <w:tc>
          <w:tcPr>
            <w:tcW w:w="767" w:type="pct"/>
            <w:tcBorders>
              <w:top w:val="single" w:sz="4" w:space="0" w:color="auto"/>
              <w:left w:val="single" w:sz="4" w:space="0" w:color="auto"/>
              <w:bottom w:val="single" w:sz="4" w:space="0" w:color="auto"/>
              <w:right w:val="single" w:sz="4" w:space="0" w:color="auto"/>
            </w:tcBorders>
            <w:vAlign w:val="center"/>
          </w:tcPr>
          <w:p w14:paraId="65C06B21" w14:textId="44BA7202" w:rsidR="0013018E" w:rsidRPr="00B351D9" w:rsidRDefault="0013018E" w:rsidP="0013018E">
            <w:pPr>
              <w:jc w:val="center"/>
              <w:rPr>
                <w:color w:val="000000"/>
                <w:sz w:val="18"/>
                <w:szCs w:val="18"/>
              </w:rPr>
            </w:pPr>
            <w:r>
              <w:rPr>
                <w:rFonts w:eastAsia="等线"/>
                <w:color w:val="000000"/>
                <w:sz w:val="18"/>
                <w:szCs w:val="18"/>
              </w:rPr>
              <w:t xml:space="preserve">0.161 </w:t>
            </w:r>
          </w:p>
        </w:tc>
      </w:tr>
      <w:tr w:rsidR="0013018E" w:rsidRPr="00A1032A" w14:paraId="23C9A6B2"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5FC3B710" w14:textId="77777777" w:rsidR="0013018E" w:rsidRPr="00B351D9" w:rsidRDefault="0013018E" w:rsidP="0013018E">
            <w:pPr>
              <w:jc w:val="center"/>
              <w:rPr>
                <w:rFonts w:eastAsia="黑体"/>
                <w:i/>
                <w:szCs w:val="21"/>
              </w:rPr>
            </w:pPr>
            <w:proofErr w:type="spellStart"/>
            <w:r w:rsidRPr="00B351D9">
              <w:rPr>
                <w:rFonts w:eastAsia="黑体"/>
                <w:i/>
                <w:szCs w:val="21"/>
              </w:rPr>
              <w:t>w</w:t>
            </w:r>
            <w:r w:rsidRPr="00B351D9">
              <w:rPr>
                <w:rFonts w:eastAsia="黑体" w:hint="eastAsia"/>
                <w:i/>
                <w:szCs w:val="21"/>
              </w:rPr>
              <w:t>Mg</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7252BCE6" w14:textId="3FB48879" w:rsidR="0013018E" w:rsidRPr="00B351D9" w:rsidRDefault="0013018E" w:rsidP="0013018E">
            <w:pPr>
              <w:jc w:val="center"/>
              <w:rPr>
                <w:color w:val="000000"/>
                <w:sz w:val="18"/>
                <w:szCs w:val="18"/>
              </w:rPr>
            </w:pPr>
            <w:r>
              <w:rPr>
                <w:rFonts w:eastAsia="等线"/>
                <w:color w:val="000000"/>
                <w:sz w:val="18"/>
                <w:szCs w:val="18"/>
              </w:rPr>
              <w:t xml:space="preserve">0.247 </w:t>
            </w:r>
          </w:p>
        </w:tc>
        <w:tc>
          <w:tcPr>
            <w:tcW w:w="697" w:type="pct"/>
            <w:tcBorders>
              <w:top w:val="single" w:sz="4" w:space="0" w:color="auto"/>
              <w:left w:val="single" w:sz="4" w:space="0" w:color="auto"/>
              <w:bottom w:val="single" w:sz="4" w:space="0" w:color="auto"/>
              <w:right w:val="single" w:sz="4" w:space="0" w:color="auto"/>
            </w:tcBorders>
            <w:vAlign w:val="center"/>
          </w:tcPr>
          <w:p w14:paraId="6B25A675" w14:textId="0BE46A51" w:rsidR="0013018E" w:rsidRPr="00B351D9" w:rsidRDefault="0013018E" w:rsidP="0013018E">
            <w:pPr>
              <w:jc w:val="center"/>
              <w:rPr>
                <w:color w:val="000000"/>
                <w:sz w:val="18"/>
                <w:szCs w:val="18"/>
              </w:rPr>
            </w:pPr>
            <w:r>
              <w:rPr>
                <w:rFonts w:eastAsia="等线"/>
                <w:color w:val="000000"/>
                <w:sz w:val="18"/>
                <w:szCs w:val="18"/>
              </w:rPr>
              <w:t xml:space="preserve">0.496 </w:t>
            </w:r>
          </w:p>
        </w:tc>
        <w:tc>
          <w:tcPr>
            <w:tcW w:w="733" w:type="pct"/>
            <w:tcBorders>
              <w:top w:val="single" w:sz="4" w:space="0" w:color="auto"/>
              <w:left w:val="single" w:sz="4" w:space="0" w:color="auto"/>
              <w:bottom w:val="single" w:sz="4" w:space="0" w:color="auto"/>
              <w:right w:val="single" w:sz="4" w:space="0" w:color="auto"/>
            </w:tcBorders>
            <w:vAlign w:val="center"/>
          </w:tcPr>
          <w:p w14:paraId="1E6FCDB8" w14:textId="54CF6F87" w:rsidR="0013018E" w:rsidRPr="00B351D9" w:rsidRDefault="0013018E" w:rsidP="0013018E">
            <w:pPr>
              <w:jc w:val="center"/>
              <w:rPr>
                <w:color w:val="000000"/>
                <w:sz w:val="18"/>
                <w:szCs w:val="18"/>
              </w:rPr>
            </w:pPr>
            <w:r>
              <w:rPr>
                <w:rFonts w:eastAsia="等线"/>
                <w:color w:val="000000"/>
                <w:sz w:val="18"/>
                <w:szCs w:val="18"/>
              </w:rPr>
              <w:t xml:space="preserve">1.539 </w:t>
            </w:r>
          </w:p>
        </w:tc>
        <w:tc>
          <w:tcPr>
            <w:tcW w:w="799" w:type="pct"/>
            <w:tcBorders>
              <w:top w:val="single" w:sz="4" w:space="0" w:color="auto"/>
              <w:left w:val="single" w:sz="4" w:space="0" w:color="auto"/>
              <w:bottom w:val="single" w:sz="4" w:space="0" w:color="auto"/>
              <w:right w:val="single" w:sz="4" w:space="0" w:color="auto"/>
            </w:tcBorders>
            <w:vAlign w:val="center"/>
          </w:tcPr>
          <w:p w14:paraId="4233BF05" w14:textId="34F68089" w:rsidR="0013018E" w:rsidRPr="00B351D9" w:rsidRDefault="0013018E" w:rsidP="0013018E">
            <w:pPr>
              <w:jc w:val="center"/>
              <w:rPr>
                <w:color w:val="000000"/>
                <w:sz w:val="18"/>
                <w:szCs w:val="18"/>
              </w:rPr>
            </w:pPr>
            <w:r>
              <w:rPr>
                <w:rFonts w:eastAsia="等线"/>
                <w:color w:val="000000"/>
                <w:sz w:val="18"/>
                <w:szCs w:val="18"/>
              </w:rPr>
              <w:t xml:space="preserve">2.539 </w:t>
            </w:r>
          </w:p>
        </w:tc>
        <w:tc>
          <w:tcPr>
            <w:tcW w:w="767" w:type="pct"/>
            <w:tcBorders>
              <w:top w:val="single" w:sz="4" w:space="0" w:color="auto"/>
              <w:left w:val="single" w:sz="4" w:space="0" w:color="auto"/>
              <w:bottom w:val="single" w:sz="4" w:space="0" w:color="auto"/>
              <w:right w:val="single" w:sz="4" w:space="0" w:color="auto"/>
            </w:tcBorders>
            <w:vAlign w:val="center"/>
          </w:tcPr>
          <w:p w14:paraId="5633FEFA" w14:textId="6FADD039"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23923DD1"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0A0CC765"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274A212B" w14:textId="7A1A0D58" w:rsidR="0013018E" w:rsidRPr="00B351D9" w:rsidRDefault="0013018E" w:rsidP="0013018E">
            <w:pPr>
              <w:jc w:val="center"/>
              <w:rPr>
                <w:color w:val="000000"/>
                <w:sz w:val="18"/>
                <w:szCs w:val="18"/>
              </w:rPr>
            </w:pPr>
            <w:r>
              <w:rPr>
                <w:rFonts w:eastAsia="等线"/>
                <w:color w:val="000000"/>
                <w:sz w:val="18"/>
                <w:szCs w:val="18"/>
              </w:rPr>
              <w:t xml:space="preserve">0.024 </w:t>
            </w:r>
          </w:p>
        </w:tc>
        <w:tc>
          <w:tcPr>
            <w:tcW w:w="697" w:type="pct"/>
            <w:tcBorders>
              <w:top w:val="single" w:sz="4" w:space="0" w:color="auto"/>
              <w:left w:val="single" w:sz="4" w:space="0" w:color="auto"/>
              <w:bottom w:val="single" w:sz="4" w:space="0" w:color="auto"/>
              <w:right w:val="single" w:sz="4" w:space="0" w:color="auto"/>
            </w:tcBorders>
            <w:vAlign w:val="center"/>
          </w:tcPr>
          <w:p w14:paraId="61E7404B" w14:textId="547EE5E0" w:rsidR="0013018E" w:rsidRPr="00B351D9" w:rsidRDefault="0013018E" w:rsidP="0013018E">
            <w:pPr>
              <w:jc w:val="center"/>
              <w:rPr>
                <w:color w:val="000000"/>
                <w:sz w:val="18"/>
                <w:szCs w:val="18"/>
              </w:rPr>
            </w:pPr>
            <w:r>
              <w:rPr>
                <w:rFonts w:eastAsia="等线"/>
                <w:color w:val="000000"/>
                <w:sz w:val="18"/>
                <w:szCs w:val="18"/>
              </w:rPr>
              <w:t xml:space="preserve">0.036 </w:t>
            </w:r>
          </w:p>
        </w:tc>
        <w:tc>
          <w:tcPr>
            <w:tcW w:w="733" w:type="pct"/>
            <w:tcBorders>
              <w:top w:val="single" w:sz="4" w:space="0" w:color="auto"/>
              <w:left w:val="single" w:sz="4" w:space="0" w:color="auto"/>
              <w:bottom w:val="single" w:sz="4" w:space="0" w:color="auto"/>
              <w:right w:val="single" w:sz="4" w:space="0" w:color="auto"/>
            </w:tcBorders>
            <w:vAlign w:val="center"/>
          </w:tcPr>
          <w:p w14:paraId="7F9A56A2" w14:textId="2345946C" w:rsidR="0013018E" w:rsidRPr="00B351D9" w:rsidRDefault="0013018E" w:rsidP="0013018E">
            <w:pPr>
              <w:jc w:val="center"/>
              <w:rPr>
                <w:color w:val="000000"/>
                <w:sz w:val="18"/>
                <w:szCs w:val="18"/>
              </w:rPr>
            </w:pPr>
            <w:r>
              <w:rPr>
                <w:rFonts w:eastAsia="等线"/>
                <w:color w:val="000000"/>
                <w:sz w:val="18"/>
                <w:szCs w:val="18"/>
              </w:rPr>
              <w:t xml:space="preserve">0.101 </w:t>
            </w:r>
          </w:p>
        </w:tc>
        <w:tc>
          <w:tcPr>
            <w:tcW w:w="799" w:type="pct"/>
            <w:tcBorders>
              <w:top w:val="single" w:sz="4" w:space="0" w:color="auto"/>
              <w:left w:val="single" w:sz="4" w:space="0" w:color="auto"/>
              <w:bottom w:val="single" w:sz="4" w:space="0" w:color="auto"/>
              <w:right w:val="single" w:sz="4" w:space="0" w:color="auto"/>
            </w:tcBorders>
            <w:vAlign w:val="center"/>
          </w:tcPr>
          <w:p w14:paraId="5EFA7970" w14:textId="3F5BC91A" w:rsidR="0013018E" w:rsidRPr="00B351D9" w:rsidRDefault="0013018E" w:rsidP="0013018E">
            <w:pPr>
              <w:jc w:val="center"/>
              <w:rPr>
                <w:color w:val="000000"/>
                <w:sz w:val="18"/>
                <w:szCs w:val="18"/>
              </w:rPr>
            </w:pPr>
            <w:r>
              <w:rPr>
                <w:rFonts w:eastAsia="等线"/>
                <w:color w:val="000000"/>
                <w:sz w:val="18"/>
                <w:szCs w:val="18"/>
              </w:rPr>
              <w:t xml:space="preserve">0.131 </w:t>
            </w:r>
          </w:p>
        </w:tc>
        <w:tc>
          <w:tcPr>
            <w:tcW w:w="767" w:type="pct"/>
            <w:tcBorders>
              <w:top w:val="single" w:sz="4" w:space="0" w:color="auto"/>
              <w:left w:val="single" w:sz="4" w:space="0" w:color="auto"/>
              <w:bottom w:val="single" w:sz="4" w:space="0" w:color="auto"/>
              <w:right w:val="single" w:sz="4" w:space="0" w:color="auto"/>
            </w:tcBorders>
            <w:vAlign w:val="center"/>
          </w:tcPr>
          <w:p w14:paraId="4A11AFCE" w14:textId="3F3ECA6E" w:rsidR="0013018E" w:rsidRPr="00B351D9" w:rsidRDefault="0013018E" w:rsidP="0013018E">
            <w:pPr>
              <w:jc w:val="center"/>
              <w:rPr>
                <w:color w:val="000000"/>
                <w:sz w:val="18"/>
                <w:szCs w:val="18"/>
              </w:rPr>
            </w:pPr>
            <w:r>
              <w:rPr>
                <w:rFonts w:eastAsia="等线"/>
                <w:color w:val="000000"/>
                <w:sz w:val="18"/>
                <w:szCs w:val="18"/>
              </w:rPr>
              <w:t xml:space="preserve">　</w:t>
            </w:r>
          </w:p>
        </w:tc>
      </w:tr>
      <w:tr w:rsidR="0013018E" w:rsidRPr="00A1032A" w14:paraId="290988EB"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3C5A3572" w14:textId="77777777" w:rsidR="0013018E" w:rsidRPr="00B351D9" w:rsidRDefault="0013018E" w:rsidP="0013018E">
            <w:pPr>
              <w:jc w:val="center"/>
              <w:rPr>
                <w:rFonts w:eastAsia="黑体"/>
                <w:i/>
                <w:szCs w:val="21"/>
              </w:rPr>
            </w:pPr>
            <w:proofErr w:type="spellStart"/>
            <w:r w:rsidRPr="00B351D9">
              <w:rPr>
                <w:rFonts w:eastAsia="黑体"/>
                <w:i/>
                <w:szCs w:val="21"/>
              </w:rPr>
              <w:t>wFe</w:t>
            </w:r>
            <w:proofErr w:type="spellEnd"/>
            <w:r w:rsidRPr="00B351D9">
              <w:rPr>
                <w:rFonts w:eastAsia="黑体" w:hint="eastAsia"/>
                <w:i/>
                <w:szCs w:val="21"/>
              </w:rPr>
              <w:t>/</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6BC12AEE" w14:textId="66E8AB96" w:rsidR="0013018E" w:rsidRPr="00B351D9" w:rsidRDefault="0013018E" w:rsidP="0013018E">
            <w:pPr>
              <w:jc w:val="center"/>
              <w:rPr>
                <w:color w:val="000000"/>
                <w:sz w:val="18"/>
                <w:szCs w:val="18"/>
              </w:rPr>
            </w:pPr>
            <w:r>
              <w:rPr>
                <w:rFonts w:eastAsia="等线"/>
                <w:color w:val="000000"/>
                <w:sz w:val="18"/>
                <w:szCs w:val="18"/>
              </w:rPr>
              <w:t xml:space="preserve">0.102 </w:t>
            </w:r>
          </w:p>
        </w:tc>
        <w:tc>
          <w:tcPr>
            <w:tcW w:w="697" w:type="pct"/>
            <w:tcBorders>
              <w:top w:val="single" w:sz="4" w:space="0" w:color="auto"/>
              <w:left w:val="single" w:sz="4" w:space="0" w:color="auto"/>
              <w:bottom w:val="single" w:sz="4" w:space="0" w:color="auto"/>
              <w:right w:val="single" w:sz="4" w:space="0" w:color="auto"/>
            </w:tcBorders>
            <w:vAlign w:val="center"/>
          </w:tcPr>
          <w:p w14:paraId="6C98E877" w14:textId="070B7A3A" w:rsidR="0013018E" w:rsidRPr="00B351D9" w:rsidRDefault="0013018E" w:rsidP="0013018E">
            <w:pPr>
              <w:jc w:val="center"/>
              <w:rPr>
                <w:color w:val="000000"/>
                <w:sz w:val="18"/>
                <w:szCs w:val="18"/>
              </w:rPr>
            </w:pPr>
            <w:r>
              <w:rPr>
                <w:rFonts w:eastAsia="等线"/>
                <w:color w:val="000000"/>
                <w:sz w:val="18"/>
                <w:szCs w:val="18"/>
              </w:rPr>
              <w:t xml:space="preserve">1.297 </w:t>
            </w:r>
          </w:p>
        </w:tc>
        <w:tc>
          <w:tcPr>
            <w:tcW w:w="733" w:type="pct"/>
            <w:tcBorders>
              <w:top w:val="single" w:sz="4" w:space="0" w:color="auto"/>
              <w:left w:val="single" w:sz="4" w:space="0" w:color="auto"/>
              <w:bottom w:val="single" w:sz="4" w:space="0" w:color="auto"/>
              <w:right w:val="single" w:sz="4" w:space="0" w:color="auto"/>
            </w:tcBorders>
            <w:vAlign w:val="center"/>
          </w:tcPr>
          <w:p w14:paraId="411B0EBF" w14:textId="5E5CC9A7" w:rsidR="0013018E" w:rsidRPr="00B351D9" w:rsidRDefault="0013018E" w:rsidP="0013018E">
            <w:pPr>
              <w:jc w:val="center"/>
              <w:rPr>
                <w:color w:val="000000"/>
                <w:sz w:val="18"/>
                <w:szCs w:val="18"/>
              </w:rPr>
            </w:pPr>
            <w:r>
              <w:rPr>
                <w:rFonts w:eastAsia="等线"/>
                <w:color w:val="000000"/>
                <w:sz w:val="18"/>
                <w:szCs w:val="18"/>
              </w:rPr>
              <w:t xml:space="preserve">2.846 </w:t>
            </w:r>
          </w:p>
        </w:tc>
        <w:tc>
          <w:tcPr>
            <w:tcW w:w="799" w:type="pct"/>
            <w:tcBorders>
              <w:top w:val="single" w:sz="4" w:space="0" w:color="auto"/>
              <w:left w:val="single" w:sz="4" w:space="0" w:color="auto"/>
              <w:bottom w:val="single" w:sz="4" w:space="0" w:color="auto"/>
              <w:right w:val="single" w:sz="4" w:space="0" w:color="auto"/>
            </w:tcBorders>
            <w:vAlign w:val="center"/>
          </w:tcPr>
          <w:p w14:paraId="4611966B" w14:textId="28B0E98E" w:rsidR="0013018E" w:rsidRPr="00B351D9" w:rsidRDefault="0013018E" w:rsidP="0013018E">
            <w:pPr>
              <w:jc w:val="center"/>
              <w:rPr>
                <w:color w:val="000000"/>
                <w:sz w:val="18"/>
                <w:szCs w:val="18"/>
              </w:rPr>
            </w:pPr>
            <w:r>
              <w:rPr>
                <w:rFonts w:eastAsia="等线"/>
                <w:color w:val="000000"/>
                <w:sz w:val="18"/>
                <w:szCs w:val="18"/>
              </w:rPr>
              <w:t xml:space="preserve">3.869 </w:t>
            </w:r>
          </w:p>
        </w:tc>
        <w:tc>
          <w:tcPr>
            <w:tcW w:w="767" w:type="pct"/>
            <w:tcBorders>
              <w:top w:val="single" w:sz="4" w:space="0" w:color="auto"/>
              <w:left w:val="single" w:sz="4" w:space="0" w:color="auto"/>
              <w:bottom w:val="single" w:sz="4" w:space="0" w:color="auto"/>
              <w:right w:val="single" w:sz="4" w:space="0" w:color="auto"/>
            </w:tcBorders>
            <w:vAlign w:val="center"/>
          </w:tcPr>
          <w:p w14:paraId="2BC46954" w14:textId="25FCB6EB" w:rsidR="0013018E" w:rsidRPr="00B351D9" w:rsidRDefault="0013018E" w:rsidP="0013018E">
            <w:pPr>
              <w:jc w:val="center"/>
              <w:rPr>
                <w:color w:val="000000"/>
                <w:sz w:val="18"/>
                <w:szCs w:val="18"/>
              </w:rPr>
            </w:pPr>
            <w:r>
              <w:rPr>
                <w:rFonts w:eastAsia="等线"/>
                <w:color w:val="000000"/>
                <w:sz w:val="18"/>
                <w:szCs w:val="18"/>
              </w:rPr>
              <w:t xml:space="preserve">4.241 </w:t>
            </w:r>
          </w:p>
        </w:tc>
      </w:tr>
      <w:tr w:rsidR="0013018E" w:rsidRPr="00A1032A" w14:paraId="47C73901" w14:textId="77777777" w:rsidTr="000D718F">
        <w:trPr>
          <w:trHeight w:hRule="exact" w:val="340"/>
        </w:trPr>
        <w:tc>
          <w:tcPr>
            <w:tcW w:w="1175" w:type="pct"/>
            <w:tcBorders>
              <w:top w:val="single" w:sz="4" w:space="0" w:color="auto"/>
              <w:left w:val="single" w:sz="4" w:space="0" w:color="auto"/>
              <w:bottom w:val="single" w:sz="4" w:space="0" w:color="auto"/>
              <w:right w:val="single" w:sz="4" w:space="0" w:color="auto"/>
            </w:tcBorders>
            <w:vAlign w:val="center"/>
          </w:tcPr>
          <w:p w14:paraId="6DD66B32" w14:textId="77777777" w:rsidR="0013018E" w:rsidRPr="00B351D9" w:rsidRDefault="0013018E" w:rsidP="0013018E">
            <w:pPr>
              <w:jc w:val="center"/>
              <w:rPr>
                <w:rFonts w:eastAsia="黑体"/>
                <w:i/>
                <w:szCs w:val="21"/>
              </w:rPr>
            </w:pPr>
            <w:r w:rsidRPr="00B351D9">
              <w:rPr>
                <w:rFonts w:eastAsia="黑体" w:hint="eastAsia"/>
                <w:i/>
                <w:szCs w:val="21"/>
              </w:rPr>
              <w:t>r/</w:t>
            </w:r>
            <w:r w:rsidRPr="00B351D9">
              <w:rPr>
                <w:rFonts w:eastAsia="黑体"/>
                <w:i/>
                <w:szCs w:val="21"/>
              </w:rPr>
              <w:t>%</w:t>
            </w:r>
          </w:p>
        </w:tc>
        <w:tc>
          <w:tcPr>
            <w:tcW w:w="829" w:type="pct"/>
            <w:tcBorders>
              <w:top w:val="single" w:sz="4" w:space="0" w:color="auto"/>
              <w:left w:val="single" w:sz="4" w:space="0" w:color="auto"/>
              <w:bottom w:val="single" w:sz="4" w:space="0" w:color="auto"/>
              <w:right w:val="single" w:sz="4" w:space="0" w:color="auto"/>
            </w:tcBorders>
            <w:vAlign w:val="center"/>
          </w:tcPr>
          <w:p w14:paraId="55DB5679" w14:textId="6B02100A" w:rsidR="0013018E" w:rsidRPr="00B351D9" w:rsidRDefault="0013018E" w:rsidP="0013018E">
            <w:pPr>
              <w:jc w:val="center"/>
              <w:rPr>
                <w:color w:val="000000"/>
                <w:sz w:val="18"/>
                <w:szCs w:val="18"/>
              </w:rPr>
            </w:pPr>
            <w:r>
              <w:rPr>
                <w:rFonts w:eastAsia="等线"/>
                <w:color w:val="000000"/>
                <w:sz w:val="18"/>
                <w:szCs w:val="18"/>
              </w:rPr>
              <w:t xml:space="preserve">0.017 </w:t>
            </w:r>
          </w:p>
        </w:tc>
        <w:tc>
          <w:tcPr>
            <w:tcW w:w="697" w:type="pct"/>
            <w:tcBorders>
              <w:top w:val="single" w:sz="4" w:space="0" w:color="auto"/>
              <w:left w:val="single" w:sz="4" w:space="0" w:color="auto"/>
              <w:bottom w:val="single" w:sz="4" w:space="0" w:color="auto"/>
              <w:right w:val="single" w:sz="4" w:space="0" w:color="auto"/>
            </w:tcBorders>
            <w:vAlign w:val="center"/>
          </w:tcPr>
          <w:p w14:paraId="5A913CCB" w14:textId="492E3217" w:rsidR="0013018E" w:rsidRPr="00B351D9" w:rsidRDefault="0013018E" w:rsidP="0013018E">
            <w:pPr>
              <w:jc w:val="center"/>
              <w:rPr>
                <w:color w:val="000000"/>
                <w:sz w:val="18"/>
                <w:szCs w:val="18"/>
              </w:rPr>
            </w:pPr>
            <w:r>
              <w:rPr>
                <w:rFonts w:eastAsia="等线"/>
                <w:color w:val="000000"/>
                <w:sz w:val="18"/>
                <w:szCs w:val="18"/>
              </w:rPr>
              <w:t xml:space="preserve">0.137 </w:t>
            </w:r>
          </w:p>
        </w:tc>
        <w:tc>
          <w:tcPr>
            <w:tcW w:w="733" w:type="pct"/>
            <w:tcBorders>
              <w:top w:val="single" w:sz="4" w:space="0" w:color="auto"/>
              <w:left w:val="single" w:sz="4" w:space="0" w:color="auto"/>
              <w:bottom w:val="single" w:sz="4" w:space="0" w:color="auto"/>
              <w:right w:val="single" w:sz="4" w:space="0" w:color="auto"/>
            </w:tcBorders>
            <w:vAlign w:val="center"/>
          </w:tcPr>
          <w:p w14:paraId="10D6139D" w14:textId="0C4469E9" w:rsidR="0013018E" w:rsidRPr="00B351D9" w:rsidRDefault="0013018E" w:rsidP="0013018E">
            <w:pPr>
              <w:jc w:val="center"/>
              <w:rPr>
                <w:color w:val="000000"/>
                <w:sz w:val="18"/>
                <w:szCs w:val="18"/>
              </w:rPr>
            </w:pPr>
            <w:r>
              <w:rPr>
                <w:rFonts w:eastAsia="等线"/>
                <w:color w:val="000000"/>
                <w:sz w:val="18"/>
                <w:szCs w:val="18"/>
              </w:rPr>
              <w:t xml:space="preserve">0.186 </w:t>
            </w:r>
          </w:p>
        </w:tc>
        <w:tc>
          <w:tcPr>
            <w:tcW w:w="799" w:type="pct"/>
            <w:tcBorders>
              <w:top w:val="single" w:sz="4" w:space="0" w:color="auto"/>
              <w:left w:val="single" w:sz="4" w:space="0" w:color="auto"/>
              <w:bottom w:val="single" w:sz="4" w:space="0" w:color="auto"/>
              <w:right w:val="single" w:sz="4" w:space="0" w:color="auto"/>
            </w:tcBorders>
            <w:vAlign w:val="center"/>
          </w:tcPr>
          <w:p w14:paraId="7FBB15AB" w14:textId="379FC30C" w:rsidR="0013018E" w:rsidRPr="00B351D9" w:rsidRDefault="0013018E" w:rsidP="0013018E">
            <w:pPr>
              <w:jc w:val="center"/>
              <w:rPr>
                <w:color w:val="000000"/>
                <w:sz w:val="18"/>
                <w:szCs w:val="18"/>
              </w:rPr>
            </w:pPr>
            <w:r>
              <w:rPr>
                <w:rFonts w:eastAsia="等线"/>
                <w:color w:val="000000"/>
                <w:sz w:val="18"/>
                <w:szCs w:val="18"/>
              </w:rPr>
              <w:t xml:space="preserve">0.228 </w:t>
            </w:r>
          </w:p>
        </w:tc>
        <w:tc>
          <w:tcPr>
            <w:tcW w:w="767" w:type="pct"/>
            <w:tcBorders>
              <w:top w:val="single" w:sz="4" w:space="0" w:color="auto"/>
              <w:left w:val="single" w:sz="4" w:space="0" w:color="auto"/>
              <w:bottom w:val="single" w:sz="4" w:space="0" w:color="auto"/>
              <w:right w:val="single" w:sz="4" w:space="0" w:color="auto"/>
            </w:tcBorders>
            <w:vAlign w:val="center"/>
          </w:tcPr>
          <w:p w14:paraId="473B44B2" w14:textId="070A6E11" w:rsidR="0013018E" w:rsidRPr="00B351D9" w:rsidRDefault="0013018E" w:rsidP="0013018E">
            <w:pPr>
              <w:jc w:val="center"/>
              <w:rPr>
                <w:color w:val="000000"/>
                <w:sz w:val="18"/>
                <w:szCs w:val="18"/>
              </w:rPr>
            </w:pPr>
            <w:r>
              <w:rPr>
                <w:rFonts w:eastAsia="等线"/>
                <w:color w:val="000000"/>
                <w:sz w:val="18"/>
                <w:szCs w:val="18"/>
              </w:rPr>
              <w:t xml:space="preserve">0.225 </w:t>
            </w:r>
          </w:p>
        </w:tc>
      </w:tr>
    </w:tbl>
    <w:p w14:paraId="40E2BB1F" w14:textId="77777777" w:rsidR="008F0C0E" w:rsidRDefault="008F0C0E" w:rsidP="001C1649">
      <w:pPr>
        <w:spacing w:line="360" w:lineRule="auto"/>
        <w:jc w:val="center"/>
        <w:rPr>
          <w:rFonts w:eastAsia="黑体"/>
          <w:bCs/>
          <w:color w:val="000000"/>
          <w:szCs w:val="21"/>
        </w:rPr>
      </w:pPr>
    </w:p>
    <w:p w14:paraId="55317358" w14:textId="77777777" w:rsidR="001C1649" w:rsidRDefault="001C1649" w:rsidP="001C1649">
      <w:pPr>
        <w:spacing w:line="360" w:lineRule="auto"/>
        <w:jc w:val="center"/>
        <w:rPr>
          <w:rFonts w:eastAsia="黑体"/>
          <w:bCs/>
          <w:color w:val="000000"/>
          <w:szCs w:val="21"/>
        </w:rPr>
      </w:pPr>
      <w:r w:rsidRPr="001C1649">
        <w:rPr>
          <w:rFonts w:eastAsia="黑体"/>
          <w:bCs/>
          <w:color w:val="000000"/>
          <w:szCs w:val="21"/>
        </w:rPr>
        <w:t>表</w:t>
      </w:r>
      <w:r w:rsidR="00B351D9">
        <w:rPr>
          <w:rFonts w:eastAsia="黑体" w:hint="eastAsia"/>
          <w:bCs/>
          <w:color w:val="000000"/>
          <w:szCs w:val="21"/>
        </w:rPr>
        <w:t>8</w:t>
      </w:r>
      <w:r w:rsidRPr="001C1649">
        <w:rPr>
          <w:rFonts w:eastAsia="黑体" w:hint="eastAsia"/>
          <w:bCs/>
          <w:color w:val="000000"/>
          <w:szCs w:val="21"/>
        </w:rPr>
        <w:t xml:space="preserve"> </w:t>
      </w:r>
      <w:r w:rsidRPr="001C1649">
        <w:rPr>
          <w:rFonts w:eastAsia="黑体"/>
          <w:bCs/>
          <w:color w:val="000000"/>
          <w:szCs w:val="21"/>
        </w:rPr>
        <w:t xml:space="preserve"> </w:t>
      </w:r>
      <w:r w:rsidR="008F0C0E">
        <w:rPr>
          <w:rFonts w:eastAsia="黑体" w:hint="eastAsia"/>
          <w:bCs/>
          <w:color w:val="000000"/>
          <w:szCs w:val="21"/>
        </w:rPr>
        <w:t>再现</w:t>
      </w:r>
      <w:r w:rsidRPr="001C1649">
        <w:rPr>
          <w:rFonts w:eastAsia="黑体"/>
          <w:bCs/>
          <w:color w:val="000000"/>
          <w:szCs w:val="21"/>
        </w:rPr>
        <w:t>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4"/>
        <w:gridCol w:w="1595"/>
        <w:gridCol w:w="1598"/>
        <w:gridCol w:w="1595"/>
        <w:gridCol w:w="1595"/>
      </w:tblGrid>
      <w:tr w:rsidR="0013018E" w:rsidRPr="00B351D9" w14:paraId="4387EE0C" w14:textId="77777777" w:rsidTr="004E5600">
        <w:trPr>
          <w:trHeight w:val="397"/>
          <w:jc w:val="center"/>
        </w:trPr>
        <w:tc>
          <w:tcPr>
            <w:tcW w:w="833" w:type="pct"/>
            <w:vAlign w:val="center"/>
          </w:tcPr>
          <w:p w14:paraId="6522E410"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rFonts w:hint="eastAsia"/>
                <w:i/>
                <w:kern w:val="0"/>
                <w:sz w:val="18"/>
                <w:szCs w:val="18"/>
              </w:rPr>
              <w:t>w</w:t>
            </w:r>
            <w:r w:rsidRPr="00B351D9">
              <w:rPr>
                <w:rFonts w:hint="eastAsia"/>
                <w:kern w:val="0"/>
                <w:sz w:val="18"/>
                <w:szCs w:val="18"/>
                <w:vertAlign w:val="subscript"/>
              </w:rPr>
              <w:t>Cu</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tcBorders>
              <w:bottom w:val="single" w:sz="4" w:space="0" w:color="auto"/>
            </w:tcBorders>
            <w:vAlign w:val="center"/>
          </w:tcPr>
          <w:p w14:paraId="069425A3" w14:textId="778970F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0.943 </w:t>
            </w:r>
          </w:p>
        </w:tc>
        <w:tc>
          <w:tcPr>
            <w:tcW w:w="833" w:type="pct"/>
            <w:tcBorders>
              <w:bottom w:val="single" w:sz="4" w:space="0" w:color="auto"/>
            </w:tcBorders>
            <w:vAlign w:val="center"/>
          </w:tcPr>
          <w:p w14:paraId="7C74A04C" w14:textId="6EBFD4F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2.209 </w:t>
            </w:r>
          </w:p>
        </w:tc>
        <w:tc>
          <w:tcPr>
            <w:tcW w:w="835" w:type="pct"/>
            <w:tcBorders>
              <w:bottom w:val="single" w:sz="4" w:space="0" w:color="auto"/>
            </w:tcBorders>
            <w:vAlign w:val="center"/>
          </w:tcPr>
          <w:p w14:paraId="21368BC2" w14:textId="505A5076" w:rsidR="0013018E" w:rsidRPr="00B351D9" w:rsidRDefault="0013018E" w:rsidP="0013018E">
            <w:pPr>
              <w:jc w:val="center"/>
              <w:rPr>
                <w:rFonts w:ascii="宋体" w:hAnsi="宋体"/>
                <w:color w:val="000000"/>
                <w:sz w:val="22"/>
                <w:szCs w:val="22"/>
              </w:rPr>
            </w:pPr>
            <w:r>
              <w:rPr>
                <w:rFonts w:eastAsia="等线"/>
                <w:color w:val="000000"/>
                <w:sz w:val="18"/>
                <w:szCs w:val="18"/>
              </w:rPr>
              <w:t xml:space="preserve">4.016 </w:t>
            </w:r>
          </w:p>
        </w:tc>
        <w:tc>
          <w:tcPr>
            <w:tcW w:w="833" w:type="pct"/>
            <w:tcBorders>
              <w:bottom w:val="single" w:sz="4" w:space="0" w:color="auto"/>
            </w:tcBorders>
            <w:vAlign w:val="center"/>
          </w:tcPr>
          <w:p w14:paraId="449C469A" w14:textId="33CDB062" w:rsidR="0013018E" w:rsidRPr="00B351D9" w:rsidRDefault="0013018E" w:rsidP="0013018E">
            <w:pPr>
              <w:jc w:val="center"/>
              <w:rPr>
                <w:rFonts w:ascii="宋体" w:hAnsi="宋体"/>
                <w:color w:val="000000"/>
                <w:sz w:val="22"/>
                <w:szCs w:val="22"/>
              </w:rPr>
            </w:pPr>
            <w:r>
              <w:rPr>
                <w:rFonts w:eastAsia="等线"/>
                <w:color w:val="000000"/>
                <w:sz w:val="18"/>
                <w:szCs w:val="18"/>
              </w:rPr>
              <w:t xml:space="preserve">4.709 </w:t>
            </w:r>
          </w:p>
        </w:tc>
        <w:tc>
          <w:tcPr>
            <w:tcW w:w="833" w:type="pct"/>
            <w:tcBorders>
              <w:bottom w:val="single" w:sz="4" w:space="0" w:color="auto"/>
            </w:tcBorders>
            <w:vAlign w:val="center"/>
          </w:tcPr>
          <w:p w14:paraId="3A4D5378" w14:textId="74F4808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0DBC7247" w14:textId="77777777" w:rsidTr="004E5600">
        <w:trPr>
          <w:trHeight w:val="397"/>
          <w:jc w:val="center"/>
        </w:trPr>
        <w:tc>
          <w:tcPr>
            <w:tcW w:w="833" w:type="pct"/>
            <w:vAlign w:val="center"/>
          </w:tcPr>
          <w:p w14:paraId="50C418D3"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0DF94806" w14:textId="62F4C96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0.097 </w:t>
            </w:r>
          </w:p>
        </w:tc>
        <w:tc>
          <w:tcPr>
            <w:tcW w:w="833" w:type="pct"/>
            <w:vAlign w:val="center"/>
          </w:tcPr>
          <w:p w14:paraId="2F4CBAD7" w14:textId="63E09F4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0.196 </w:t>
            </w:r>
          </w:p>
        </w:tc>
        <w:tc>
          <w:tcPr>
            <w:tcW w:w="835" w:type="pct"/>
            <w:vAlign w:val="center"/>
          </w:tcPr>
          <w:p w14:paraId="2DA88779" w14:textId="3B4B85F1"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0.356 </w:t>
            </w:r>
          </w:p>
        </w:tc>
        <w:tc>
          <w:tcPr>
            <w:tcW w:w="833" w:type="pct"/>
            <w:vAlign w:val="center"/>
          </w:tcPr>
          <w:p w14:paraId="3561FDBB" w14:textId="5B5E40E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0.370 </w:t>
            </w:r>
          </w:p>
        </w:tc>
        <w:tc>
          <w:tcPr>
            <w:tcW w:w="833" w:type="pct"/>
            <w:vAlign w:val="center"/>
          </w:tcPr>
          <w:p w14:paraId="0B4FC16F" w14:textId="49EC82E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4FE800A1" w14:textId="77777777" w:rsidTr="004E5600">
        <w:trPr>
          <w:trHeight w:val="397"/>
          <w:jc w:val="center"/>
        </w:trPr>
        <w:tc>
          <w:tcPr>
            <w:tcW w:w="833" w:type="pct"/>
            <w:vAlign w:val="center"/>
          </w:tcPr>
          <w:p w14:paraId="1178D50E"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rFonts w:hint="eastAsia"/>
                <w:i/>
                <w:kern w:val="0"/>
                <w:sz w:val="18"/>
                <w:szCs w:val="18"/>
              </w:rPr>
              <w:t>w</w:t>
            </w:r>
            <w:r w:rsidRPr="00B351D9">
              <w:rPr>
                <w:rFonts w:hint="eastAsia"/>
                <w:kern w:val="0"/>
                <w:sz w:val="18"/>
                <w:szCs w:val="18"/>
                <w:vertAlign w:val="subscript"/>
              </w:rPr>
              <w:t>Pb</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63922398" w14:textId="1167DA54"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0.906 </w:t>
            </w:r>
          </w:p>
        </w:tc>
        <w:tc>
          <w:tcPr>
            <w:tcW w:w="833" w:type="pct"/>
            <w:vAlign w:val="center"/>
          </w:tcPr>
          <w:p w14:paraId="786C702E" w14:textId="582F7147" w:rsidR="0013018E" w:rsidRPr="00B351D9" w:rsidRDefault="0013018E" w:rsidP="0013018E">
            <w:pPr>
              <w:jc w:val="center"/>
              <w:rPr>
                <w:rFonts w:ascii="宋体" w:hAnsi="宋体"/>
                <w:color w:val="000000"/>
                <w:sz w:val="22"/>
                <w:szCs w:val="22"/>
              </w:rPr>
            </w:pPr>
            <w:r>
              <w:rPr>
                <w:rFonts w:eastAsia="等线"/>
                <w:color w:val="000000"/>
                <w:sz w:val="18"/>
                <w:szCs w:val="18"/>
              </w:rPr>
              <w:t xml:space="preserve">1.628 </w:t>
            </w:r>
          </w:p>
        </w:tc>
        <w:tc>
          <w:tcPr>
            <w:tcW w:w="835" w:type="pct"/>
            <w:vAlign w:val="center"/>
          </w:tcPr>
          <w:p w14:paraId="73189F7A" w14:textId="2F198371" w:rsidR="0013018E" w:rsidRPr="00B351D9" w:rsidRDefault="0013018E" w:rsidP="0013018E">
            <w:pPr>
              <w:jc w:val="center"/>
              <w:rPr>
                <w:rFonts w:ascii="宋体" w:hAnsi="宋体"/>
                <w:color w:val="000000"/>
                <w:sz w:val="22"/>
                <w:szCs w:val="22"/>
              </w:rPr>
            </w:pPr>
            <w:r>
              <w:rPr>
                <w:rFonts w:eastAsia="等线"/>
                <w:color w:val="000000"/>
                <w:sz w:val="18"/>
                <w:szCs w:val="18"/>
              </w:rPr>
              <w:t xml:space="preserve">2.860 </w:t>
            </w:r>
          </w:p>
        </w:tc>
        <w:tc>
          <w:tcPr>
            <w:tcW w:w="833" w:type="pct"/>
            <w:vAlign w:val="center"/>
          </w:tcPr>
          <w:p w14:paraId="12AAF473" w14:textId="00D446F1" w:rsidR="0013018E" w:rsidRPr="00B351D9" w:rsidRDefault="0013018E" w:rsidP="0013018E">
            <w:pPr>
              <w:jc w:val="center"/>
              <w:rPr>
                <w:rFonts w:ascii="宋体" w:hAnsi="宋体"/>
                <w:color w:val="000000"/>
                <w:sz w:val="22"/>
                <w:szCs w:val="22"/>
              </w:rPr>
            </w:pPr>
            <w:r>
              <w:rPr>
                <w:rFonts w:eastAsia="等线"/>
                <w:color w:val="000000"/>
                <w:sz w:val="18"/>
                <w:szCs w:val="18"/>
              </w:rPr>
              <w:t xml:space="preserve">4.974 </w:t>
            </w:r>
          </w:p>
        </w:tc>
        <w:tc>
          <w:tcPr>
            <w:tcW w:w="833" w:type="pct"/>
            <w:vAlign w:val="center"/>
          </w:tcPr>
          <w:p w14:paraId="43708D42" w14:textId="6AB24A90"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4AF9786C" w14:textId="77777777" w:rsidTr="004E5600">
        <w:trPr>
          <w:trHeight w:val="397"/>
          <w:jc w:val="center"/>
        </w:trPr>
        <w:tc>
          <w:tcPr>
            <w:tcW w:w="833" w:type="pct"/>
            <w:vAlign w:val="center"/>
          </w:tcPr>
          <w:p w14:paraId="126D10A9"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7D24D3A5" w14:textId="54E36D4D"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0.082 </w:t>
            </w:r>
          </w:p>
        </w:tc>
        <w:tc>
          <w:tcPr>
            <w:tcW w:w="833" w:type="pct"/>
            <w:vAlign w:val="center"/>
          </w:tcPr>
          <w:p w14:paraId="08D86040" w14:textId="33E4F2F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0.194 </w:t>
            </w:r>
          </w:p>
        </w:tc>
        <w:tc>
          <w:tcPr>
            <w:tcW w:w="835" w:type="pct"/>
            <w:vAlign w:val="center"/>
          </w:tcPr>
          <w:p w14:paraId="6FF11BBD" w14:textId="714AFA2C"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0.187 </w:t>
            </w:r>
          </w:p>
        </w:tc>
        <w:tc>
          <w:tcPr>
            <w:tcW w:w="833" w:type="pct"/>
            <w:vAlign w:val="center"/>
          </w:tcPr>
          <w:p w14:paraId="0FC20D1C" w14:textId="646C6C82"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0.225 </w:t>
            </w:r>
          </w:p>
        </w:tc>
        <w:tc>
          <w:tcPr>
            <w:tcW w:w="833" w:type="pct"/>
            <w:vAlign w:val="center"/>
          </w:tcPr>
          <w:p w14:paraId="227DB0EF" w14:textId="2E8BA140"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1728A17F" w14:textId="77777777" w:rsidTr="004E5600">
        <w:trPr>
          <w:trHeight w:val="397"/>
          <w:jc w:val="center"/>
        </w:trPr>
        <w:tc>
          <w:tcPr>
            <w:tcW w:w="833" w:type="pct"/>
            <w:vAlign w:val="center"/>
          </w:tcPr>
          <w:p w14:paraId="5F8D9888"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t>w</w:t>
            </w:r>
            <w:r w:rsidRPr="00B351D9">
              <w:rPr>
                <w:rFonts w:hint="eastAsia"/>
                <w:kern w:val="0"/>
                <w:sz w:val="18"/>
                <w:szCs w:val="18"/>
                <w:vertAlign w:val="subscript"/>
              </w:rPr>
              <w:t>Zn</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56217651" w14:textId="3DB5EEEA"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0.319 </w:t>
            </w:r>
          </w:p>
        </w:tc>
        <w:tc>
          <w:tcPr>
            <w:tcW w:w="833" w:type="pct"/>
            <w:vAlign w:val="center"/>
          </w:tcPr>
          <w:p w14:paraId="5CC4E441" w14:textId="079B589C" w:rsidR="0013018E" w:rsidRPr="00B351D9" w:rsidRDefault="0013018E" w:rsidP="0013018E">
            <w:pPr>
              <w:jc w:val="center"/>
              <w:rPr>
                <w:rFonts w:ascii="宋体" w:hAnsi="宋体"/>
                <w:color w:val="000000"/>
                <w:sz w:val="22"/>
                <w:szCs w:val="22"/>
              </w:rPr>
            </w:pPr>
            <w:r>
              <w:rPr>
                <w:rFonts w:eastAsia="等线"/>
                <w:color w:val="000000"/>
                <w:sz w:val="18"/>
                <w:szCs w:val="18"/>
              </w:rPr>
              <w:t xml:space="preserve">2.082 </w:t>
            </w:r>
          </w:p>
        </w:tc>
        <w:tc>
          <w:tcPr>
            <w:tcW w:w="835" w:type="pct"/>
            <w:vAlign w:val="center"/>
          </w:tcPr>
          <w:p w14:paraId="087581DC" w14:textId="6DA304BA" w:rsidR="0013018E" w:rsidRPr="00B351D9" w:rsidRDefault="0013018E" w:rsidP="0013018E">
            <w:pPr>
              <w:jc w:val="center"/>
              <w:rPr>
                <w:rFonts w:ascii="宋体" w:hAnsi="宋体"/>
                <w:color w:val="000000"/>
                <w:sz w:val="22"/>
                <w:szCs w:val="22"/>
              </w:rPr>
            </w:pPr>
            <w:r>
              <w:rPr>
                <w:rFonts w:eastAsia="等线"/>
                <w:color w:val="000000"/>
                <w:sz w:val="18"/>
                <w:szCs w:val="18"/>
              </w:rPr>
              <w:t xml:space="preserve">3.448 </w:t>
            </w:r>
          </w:p>
        </w:tc>
        <w:tc>
          <w:tcPr>
            <w:tcW w:w="833" w:type="pct"/>
            <w:vAlign w:val="center"/>
          </w:tcPr>
          <w:p w14:paraId="1F038C25" w14:textId="21F94C4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5.165 </w:t>
            </w:r>
          </w:p>
        </w:tc>
        <w:tc>
          <w:tcPr>
            <w:tcW w:w="833" w:type="pct"/>
            <w:vAlign w:val="center"/>
          </w:tcPr>
          <w:p w14:paraId="66243C42" w14:textId="73F0319B"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39EAD824" w14:textId="77777777" w:rsidTr="004E5600">
        <w:trPr>
          <w:trHeight w:val="397"/>
          <w:jc w:val="center"/>
        </w:trPr>
        <w:tc>
          <w:tcPr>
            <w:tcW w:w="833" w:type="pct"/>
            <w:vAlign w:val="center"/>
          </w:tcPr>
          <w:p w14:paraId="0CC83FBC"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7941C46B" w14:textId="60AC042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0.034 </w:t>
            </w:r>
          </w:p>
        </w:tc>
        <w:tc>
          <w:tcPr>
            <w:tcW w:w="833" w:type="pct"/>
            <w:vAlign w:val="center"/>
          </w:tcPr>
          <w:p w14:paraId="6B1934C1" w14:textId="4227A43B"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0.313 </w:t>
            </w:r>
          </w:p>
        </w:tc>
        <w:tc>
          <w:tcPr>
            <w:tcW w:w="835" w:type="pct"/>
            <w:vAlign w:val="center"/>
          </w:tcPr>
          <w:p w14:paraId="4109C1EE" w14:textId="05D44C6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0.422 </w:t>
            </w:r>
          </w:p>
        </w:tc>
        <w:tc>
          <w:tcPr>
            <w:tcW w:w="833" w:type="pct"/>
            <w:vAlign w:val="center"/>
          </w:tcPr>
          <w:p w14:paraId="2E619E01" w14:textId="3C8373D1"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0.436 </w:t>
            </w:r>
          </w:p>
        </w:tc>
        <w:tc>
          <w:tcPr>
            <w:tcW w:w="833" w:type="pct"/>
            <w:vAlign w:val="center"/>
          </w:tcPr>
          <w:p w14:paraId="71F75E55" w14:textId="19FEEA7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642E8198" w14:textId="77777777" w:rsidTr="004E5600">
        <w:trPr>
          <w:trHeight w:val="397"/>
          <w:jc w:val="center"/>
        </w:trPr>
        <w:tc>
          <w:tcPr>
            <w:tcW w:w="833" w:type="pct"/>
            <w:vAlign w:val="center"/>
          </w:tcPr>
          <w:p w14:paraId="0172C143"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t>w</w:t>
            </w:r>
            <w:r w:rsidRPr="00B351D9">
              <w:rPr>
                <w:rFonts w:hint="eastAsia"/>
                <w:kern w:val="0"/>
                <w:sz w:val="18"/>
                <w:szCs w:val="18"/>
                <w:vertAlign w:val="subscript"/>
              </w:rPr>
              <w:t>Bi</w:t>
            </w:r>
            <w:proofErr w:type="spellEnd"/>
            <w:r w:rsidRPr="00B351D9">
              <w:rPr>
                <w:rFonts w:hint="eastAsia"/>
                <w:kern w:val="0"/>
                <w:sz w:val="18"/>
                <w:szCs w:val="18"/>
              </w:rPr>
              <w:t>/</w:t>
            </w:r>
            <w:r w:rsidRPr="00B351D9">
              <w:rPr>
                <w:rFonts w:ascii="宋体" w:hAnsi="宋体"/>
                <w:kern w:val="0"/>
                <w:sz w:val="18"/>
                <w:szCs w:val="18"/>
              </w:rPr>
              <w:t>%</w:t>
            </w:r>
          </w:p>
        </w:tc>
        <w:tc>
          <w:tcPr>
            <w:tcW w:w="833" w:type="pct"/>
            <w:vAlign w:val="center"/>
          </w:tcPr>
          <w:p w14:paraId="2A6CD533" w14:textId="6375093A"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0.102 </w:t>
            </w:r>
          </w:p>
        </w:tc>
        <w:tc>
          <w:tcPr>
            <w:tcW w:w="833" w:type="pct"/>
            <w:vAlign w:val="center"/>
          </w:tcPr>
          <w:p w14:paraId="2C3BBF4D" w14:textId="1BEFF2E7"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0.638 </w:t>
            </w:r>
          </w:p>
        </w:tc>
        <w:tc>
          <w:tcPr>
            <w:tcW w:w="835" w:type="pct"/>
            <w:vAlign w:val="center"/>
          </w:tcPr>
          <w:p w14:paraId="0B26ADAD" w14:textId="5F4652EB"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0.915 </w:t>
            </w:r>
          </w:p>
        </w:tc>
        <w:tc>
          <w:tcPr>
            <w:tcW w:w="833" w:type="pct"/>
            <w:vAlign w:val="center"/>
          </w:tcPr>
          <w:p w14:paraId="65E1869F" w14:textId="27E7FAC2" w:rsidR="0013018E" w:rsidRPr="00B351D9" w:rsidRDefault="0013018E" w:rsidP="0013018E">
            <w:pPr>
              <w:jc w:val="center"/>
              <w:rPr>
                <w:rFonts w:ascii="宋体" w:hAnsi="宋体"/>
                <w:color w:val="000000"/>
                <w:sz w:val="22"/>
                <w:szCs w:val="22"/>
              </w:rPr>
            </w:pPr>
            <w:r>
              <w:rPr>
                <w:rFonts w:eastAsia="等线"/>
                <w:color w:val="000000"/>
                <w:sz w:val="18"/>
                <w:szCs w:val="18"/>
              </w:rPr>
              <w:t xml:space="preserve">3.544 </w:t>
            </w:r>
          </w:p>
        </w:tc>
        <w:tc>
          <w:tcPr>
            <w:tcW w:w="833" w:type="pct"/>
            <w:vAlign w:val="center"/>
          </w:tcPr>
          <w:p w14:paraId="17F66FDF" w14:textId="098BA1D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4.507 </w:t>
            </w:r>
          </w:p>
        </w:tc>
      </w:tr>
      <w:tr w:rsidR="0013018E" w:rsidRPr="00B351D9" w14:paraId="72E0468F" w14:textId="77777777" w:rsidTr="004E5600">
        <w:trPr>
          <w:trHeight w:val="397"/>
          <w:jc w:val="center"/>
        </w:trPr>
        <w:tc>
          <w:tcPr>
            <w:tcW w:w="833" w:type="pct"/>
            <w:vAlign w:val="center"/>
          </w:tcPr>
          <w:p w14:paraId="672E9E46"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027ADF84" w14:textId="4CCCAC3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0.018 </w:t>
            </w:r>
          </w:p>
        </w:tc>
        <w:tc>
          <w:tcPr>
            <w:tcW w:w="833" w:type="pct"/>
            <w:vAlign w:val="center"/>
          </w:tcPr>
          <w:p w14:paraId="3EDD76A3" w14:textId="62F8990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0.093 </w:t>
            </w:r>
          </w:p>
        </w:tc>
        <w:tc>
          <w:tcPr>
            <w:tcW w:w="835" w:type="pct"/>
            <w:vAlign w:val="center"/>
          </w:tcPr>
          <w:p w14:paraId="511D2116" w14:textId="76132E21"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0.108 </w:t>
            </w:r>
          </w:p>
        </w:tc>
        <w:tc>
          <w:tcPr>
            <w:tcW w:w="833" w:type="pct"/>
            <w:vAlign w:val="center"/>
          </w:tcPr>
          <w:p w14:paraId="658B199D" w14:textId="58DD959B" w:rsidR="0013018E" w:rsidRPr="00B351D9" w:rsidRDefault="0013018E" w:rsidP="0013018E">
            <w:pPr>
              <w:jc w:val="center"/>
              <w:rPr>
                <w:rFonts w:ascii="宋体" w:hAnsi="宋体"/>
                <w:color w:val="C00000"/>
                <w:sz w:val="22"/>
                <w:szCs w:val="22"/>
              </w:rPr>
            </w:pPr>
            <w:r>
              <w:rPr>
                <w:rFonts w:eastAsia="等线"/>
                <w:color w:val="000000"/>
                <w:sz w:val="18"/>
                <w:szCs w:val="18"/>
              </w:rPr>
              <w:t xml:space="preserve">0.252 </w:t>
            </w:r>
          </w:p>
        </w:tc>
        <w:tc>
          <w:tcPr>
            <w:tcW w:w="833" w:type="pct"/>
            <w:vAlign w:val="center"/>
          </w:tcPr>
          <w:p w14:paraId="246286F6" w14:textId="47C1519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0.282 </w:t>
            </w:r>
          </w:p>
        </w:tc>
      </w:tr>
      <w:tr w:rsidR="0013018E" w:rsidRPr="00B351D9" w14:paraId="796ED31C" w14:textId="77777777" w:rsidTr="004E5600">
        <w:trPr>
          <w:trHeight w:val="397"/>
          <w:jc w:val="center"/>
        </w:trPr>
        <w:tc>
          <w:tcPr>
            <w:tcW w:w="833" w:type="pct"/>
            <w:vAlign w:val="center"/>
          </w:tcPr>
          <w:p w14:paraId="20FFC8D2"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lastRenderedPageBreak/>
              <w:t>w</w:t>
            </w:r>
            <w:r w:rsidRPr="00B351D9">
              <w:rPr>
                <w:rFonts w:hint="eastAsia"/>
                <w:kern w:val="0"/>
                <w:sz w:val="18"/>
                <w:szCs w:val="18"/>
                <w:vertAlign w:val="subscript"/>
              </w:rPr>
              <w:t>As</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0FC7F749" w14:textId="5E65135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0.464 </w:t>
            </w:r>
          </w:p>
        </w:tc>
        <w:tc>
          <w:tcPr>
            <w:tcW w:w="833" w:type="pct"/>
            <w:vAlign w:val="center"/>
          </w:tcPr>
          <w:p w14:paraId="05665A94" w14:textId="66A3842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2.503 </w:t>
            </w:r>
          </w:p>
        </w:tc>
        <w:tc>
          <w:tcPr>
            <w:tcW w:w="835" w:type="pct"/>
            <w:vAlign w:val="center"/>
          </w:tcPr>
          <w:p w14:paraId="42AD95F0" w14:textId="2A12026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2.958 </w:t>
            </w:r>
          </w:p>
        </w:tc>
        <w:tc>
          <w:tcPr>
            <w:tcW w:w="833" w:type="pct"/>
            <w:vAlign w:val="center"/>
          </w:tcPr>
          <w:p w14:paraId="185DFE8B" w14:textId="0FF2ACF1" w:rsidR="0013018E" w:rsidRPr="00B351D9" w:rsidRDefault="0013018E" w:rsidP="0013018E">
            <w:pPr>
              <w:jc w:val="center"/>
              <w:rPr>
                <w:rFonts w:ascii="宋体" w:hAnsi="宋体"/>
                <w:color w:val="C00000"/>
                <w:sz w:val="22"/>
                <w:szCs w:val="22"/>
              </w:rPr>
            </w:pPr>
            <w:r>
              <w:rPr>
                <w:rFonts w:eastAsia="等线"/>
                <w:color w:val="000000"/>
                <w:sz w:val="18"/>
                <w:szCs w:val="18"/>
              </w:rPr>
              <w:t xml:space="preserve">3.919 </w:t>
            </w:r>
          </w:p>
        </w:tc>
        <w:tc>
          <w:tcPr>
            <w:tcW w:w="833" w:type="pct"/>
            <w:vAlign w:val="center"/>
          </w:tcPr>
          <w:p w14:paraId="68FAD29D" w14:textId="6BE161A1" w:rsidR="0013018E" w:rsidRPr="00B351D9" w:rsidRDefault="0013018E" w:rsidP="0013018E">
            <w:pPr>
              <w:jc w:val="center"/>
              <w:rPr>
                <w:rFonts w:ascii="宋体" w:hAnsi="宋体"/>
                <w:color w:val="000000"/>
                <w:sz w:val="22"/>
                <w:szCs w:val="22"/>
              </w:rPr>
            </w:pPr>
            <w:r>
              <w:rPr>
                <w:rFonts w:eastAsia="等线"/>
                <w:color w:val="000000"/>
                <w:sz w:val="18"/>
                <w:szCs w:val="18"/>
              </w:rPr>
              <w:t xml:space="preserve">5.023 </w:t>
            </w:r>
          </w:p>
        </w:tc>
      </w:tr>
      <w:tr w:rsidR="0013018E" w:rsidRPr="00B351D9" w14:paraId="71509A3A" w14:textId="77777777" w:rsidTr="004E5600">
        <w:trPr>
          <w:trHeight w:val="397"/>
          <w:jc w:val="center"/>
        </w:trPr>
        <w:tc>
          <w:tcPr>
            <w:tcW w:w="833" w:type="pct"/>
            <w:vAlign w:val="center"/>
          </w:tcPr>
          <w:p w14:paraId="2BA5BF9A"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10B4361D" w14:textId="406B53A7"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0.082 </w:t>
            </w:r>
          </w:p>
        </w:tc>
        <w:tc>
          <w:tcPr>
            <w:tcW w:w="833" w:type="pct"/>
            <w:vAlign w:val="center"/>
          </w:tcPr>
          <w:p w14:paraId="6C8CAEBB" w14:textId="7074F260"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0.245 </w:t>
            </w:r>
          </w:p>
        </w:tc>
        <w:tc>
          <w:tcPr>
            <w:tcW w:w="835" w:type="pct"/>
            <w:vAlign w:val="center"/>
          </w:tcPr>
          <w:p w14:paraId="6C181E9D" w14:textId="51833C5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0.196 </w:t>
            </w:r>
          </w:p>
        </w:tc>
        <w:tc>
          <w:tcPr>
            <w:tcW w:w="833" w:type="pct"/>
            <w:vAlign w:val="center"/>
          </w:tcPr>
          <w:p w14:paraId="745B4F6A" w14:textId="32AFC6C7" w:rsidR="0013018E" w:rsidRPr="00B351D9" w:rsidRDefault="0013018E" w:rsidP="0013018E">
            <w:pPr>
              <w:jc w:val="center"/>
              <w:rPr>
                <w:rFonts w:ascii="宋体" w:hAnsi="宋体"/>
                <w:color w:val="C00000"/>
                <w:sz w:val="22"/>
                <w:szCs w:val="22"/>
              </w:rPr>
            </w:pPr>
            <w:r>
              <w:rPr>
                <w:rFonts w:eastAsia="等线"/>
                <w:color w:val="000000"/>
                <w:sz w:val="18"/>
                <w:szCs w:val="18"/>
              </w:rPr>
              <w:t xml:space="preserve">0.319 </w:t>
            </w:r>
          </w:p>
        </w:tc>
        <w:tc>
          <w:tcPr>
            <w:tcW w:w="833" w:type="pct"/>
            <w:vAlign w:val="center"/>
          </w:tcPr>
          <w:p w14:paraId="6E028260" w14:textId="1C6997F6"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0.506 </w:t>
            </w:r>
          </w:p>
        </w:tc>
      </w:tr>
      <w:tr w:rsidR="0013018E" w:rsidRPr="00B351D9" w14:paraId="632D9407" w14:textId="77777777" w:rsidTr="004E5600">
        <w:trPr>
          <w:trHeight w:val="397"/>
          <w:jc w:val="center"/>
        </w:trPr>
        <w:tc>
          <w:tcPr>
            <w:tcW w:w="833" w:type="pct"/>
            <w:vAlign w:val="center"/>
          </w:tcPr>
          <w:p w14:paraId="3C399EED"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t>w</w:t>
            </w:r>
            <w:r w:rsidRPr="00B351D9">
              <w:rPr>
                <w:rFonts w:hint="eastAsia"/>
                <w:kern w:val="0"/>
                <w:sz w:val="18"/>
                <w:szCs w:val="18"/>
                <w:vertAlign w:val="subscript"/>
              </w:rPr>
              <w:t>In</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0992CDAE" w14:textId="19F77FC7"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0.020 </w:t>
            </w:r>
          </w:p>
        </w:tc>
        <w:tc>
          <w:tcPr>
            <w:tcW w:w="833" w:type="pct"/>
            <w:vAlign w:val="center"/>
          </w:tcPr>
          <w:p w14:paraId="5FE94F0C" w14:textId="46EDACBD"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0.041 </w:t>
            </w:r>
          </w:p>
        </w:tc>
        <w:tc>
          <w:tcPr>
            <w:tcW w:w="835" w:type="pct"/>
            <w:vAlign w:val="center"/>
          </w:tcPr>
          <w:p w14:paraId="148A5A1A" w14:textId="2708B86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0.101 </w:t>
            </w:r>
          </w:p>
        </w:tc>
        <w:tc>
          <w:tcPr>
            <w:tcW w:w="833" w:type="pct"/>
            <w:vAlign w:val="center"/>
          </w:tcPr>
          <w:p w14:paraId="1AAF49A6" w14:textId="14966CC2" w:rsidR="0013018E" w:rsidRPr="00B351D9" w:rsidRDefault="0013018E" w:rsidP="0013018E">
            <w:pPr>
              <w:jc w:val="center"/>
              <w:rPr>
                <w:rFonts w:ascii="宋体" w:hAnsi="宋体"/>
                <w:color w:val="000000"/>
                <w:sz w:val="24"/>
                <w:szCs w:val="20"/>
              </w:rPr>
            </w:pPr>
            <w:r>
              <w:rPr>
                <w:rFonts w:eastAsia="等线"/>
                <w:color w:val="000000"/>
                <w:sz w:val="18"/>
                <w:szCs w:val="18"/>
              </w:rPr>
              <w:t xml:space="preserve">　</w:t>
            </w:r>
          </w:p>
        </w:tc>
        <w:tc>
          <w:tcPr>
            <w:tcW w:w="833" w:type="pct"/>
            <w:vAlign w:val="center"/>
          </w:tcPr>
          <w:p w14:paraId="51A9339B" w14:textId="69D70A31" w:rsidR="0013018E" w:rsidRPr="00B351D9" w:rsidRDefault="0013018E" w:rsidP="0013018E">
            <w:pPr>
              <w:jc w:val="center"/>
              <w:rPr>
                <w:rFonts w:ascii="宋体" w:hAnsi="宋体"/>
                <w:color w:val="000000"/>
                <w:sz w:val="24"/>
                <w:szCs w:val="20"/>
              </w:rPr>
            </w:pPr>
            <w:r>
              <w:rPr>
                <w:rFonts w:eastAsia="等线"/>
                <w:color w:val="000000"/>
                <w:sz w:val="18"/>
                <w:szCs w:val="18"/>
              </w:rPr>
              <w:t xml:space="preserve">　</w:t>
            </w:r>
          </w:p>
        </w:tc>
      </w:tr>
      <w:tr w:rsidR="0013018E" w:rsidRPr="00B351D9" w14:paraId="6109C607" w14:textId="77777777" w:rsidTr="004E5600">
        <w:trPr>
          <w:trHeight w:val="397"/>
          <w:jc w:val="center"/>
        </w:trPr>
        <w:tc>
          <w:tcPr>
            <w:tcW w:w="833" w:type="pct"/>
            <w:vAlign w:val="center"/>
          </w:tcPr>
          <w:p w14:paraId="6694BEC3"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73672018" w14:textId="79AEF11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0.005 </w:t>
            </w:r>
          </w:p>
        </w:tc>
        <w:tc>
          <w:tcPr>
            <w:tcW w:w="833" w:type="pct"/>
            <w:vAlign w:val="center"/>
          </w:tcPr>
          <w:p w14:paraId="56473014" w14:textId="4763B96D"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0.003 </w:t>
            </w:r>
          </w:p>
        </w:tc>
        <w:tc>
          <w:tcPr>
            <w:tcW w:w="835" w:type="pct"/>
            <w:vAlign w:val="center"/>
          </w:tcPr>
          <w:p w14:paraId="040C56BF" w14:textId="57CD5BB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0.015 </w:t>
            </w:r>
          </w:p>
        </w:tc>
        <w:tc>
          <w:tcPr>
            <w:tcW w:w="833" w:type="pct"/>
            <w:vAlign w:val="center"/>
          </w:tcPr>
          <w:p w14:paraId="68688AF1" w14:textId="7C457D5C" w:rsidR="0013018E" w:rsidRPr="00B351D9" w:rsidRDefault="0013018E" w:rsidP="0013018E">
            <w:pPr>
              <w:jc w:val="center"/>
              <w:rPr>
                <w:rFonts w:ascii="宋体" w:hAnsi="宋体"/>
                <w:color w:val="000000"/>
                <w:szCs w:val="21"/>
              </w:rPr>
            </w:pPr>
            <w:r>
              <w:rPr>
                <w:rFonts w:eastAsia="等线"/>
                <w:color w:val="000000"/>
                <w:sz w:val="18"/>
                <w:szCs w:val="18"/>
              </w:rPr>
              <w:t xml:space="preserve">　</w:t>
            </w:r>
          </w:p>
        </w:tc>
        <w:tc>
          <w:tcPr>
            <w:tcW w:w="833" w:type="pct"/>
            <w:vAlign w:val="center"/>
          </w:tcPr>
          <w:p w14:paraId="0DA72A2D" w14:textId="10E71D7F" w:rsidR="0013018E" w:rsidRPr="00B351D9" w:rsidRDefault="0013018E" w:rsidP="0013018E">
            <w:pPr>
              <w:jc w:val="center"/>
              <w:rPr>
                <w:rFonts w:ascii="宋体" w:hAnsi="宋体"/>
                <w:color w:val="000000"/>
                <w:szCs w:val="21"/>
              </w:rPr>
            </w:pPr>
            <w:r>
              <w:rPr>
                <w:rFonts w:eastAsia="等线"/>
                <w:color w:val="000000"/>
                <w:sz w:val="18"/>
                <w:szCs w:val="18"/>
              </w:rPr>
              <w:t xml:space="preserve">　</w:t>
            </w:r>
          </w:p>
        </w:tc>
      </w:tr>
      <w:tr w:rsidR="0013018E" w:rsidRPr="00B351D9" w14:paraId="429B2F07" w14:textId="77777777" w:rsidTr="004E5600">
        <w:trPr>
          <w:trHeight w:val="397"/>
          <w:jc w:val="center"/>
        </w:trPr>
        <w:tc>
          <w:tcPr>
            <w:tcW w:w="833" w:type="pct"/>
            <w:vAlign w:val="center"/>
          </w:tcPr>
          <w:p w14:paraId="4EFEF7E6"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t>w</w:t>
            </w:r>
            <w:r w:rsidRPr="00B351D9">
              <w:rPr>
                <w:rFonts w:hint="eastAsia"/>
                <w:kern w:val="0"/>
                <w:sz w:val="18"/>
                <w:szCs w:val="18"/>
                <w:vertAlign w:val="subscript"/>
              </w:rPr>
              <w:t>Ag</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267907FA" w14:textId="0D635A5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0.006 </w:t>
            </w:r>
          </w:p>
        </w:tc>
        <w:tc>
          <w:tcPr>
            <w:tcW w:w="833" w:type="pct"/>
            <w:vAlign w:val="center"/>
          </w:tcPr>
          <w:p w14:paraId="0C33B7FF" w14:textId="378DA734"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0.016 </w:t>
            </w:r>
          </w:p>
        </w:tc>
        <w:tc>
          <w:tcPr>
            <w:tcW w:w="835" w:type="pct"/>
            <w:vAlign w:val="center"/>
          </w:tcPr>
          <w:p w14:paraId="372671A0" w14:textId="5054496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0.020 </w:t>
            </w:r>
          </w:p>
        </w:tc>
        <w:tc>
          <w:tcPr>
            <w:tcW w:w="833" w:type="pct"/>
            <w:vAlign w:val="center"/>
          </w:tcPr>
          <w:p w14:paraId="58E1E59C" w14:textId="4C92157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0.030 </w:t>
            </w:r>
          </w:p>
        </w:tc>
        <w:tc>
          <w:tcPr>
            <w:tcW w:w="833" w:type="pct"/>
            <w:vAlign w:val="center"/>
          </w:tcPr>
          <w:p w14:paraId="6D326D62" w14:textId="1B4E76E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0.055 </w:t>
            </w:r>
          </w:p>
        </w:tc>
      </w:tr>
      <w:tr w:rsidR="0013018E" w:rsidRPr="00B351D9" w14:paraId="42756B1D" w14:textId="77777777" w:rsidTr="004E5600">
        <w:trPr>
          <w:trHeight w:val="397"/>
          <w:jc w:val="center"/>
        </w:trPr>
        <w:tc>
          <w:tcPr>
            <w:tcW w:w="833" w:type="pct"/>
            <w:vAlign w:val="center"/>
          </w:tcPr>
          <w:p w14:paraId="56680512" w14:textId="77777777" w:rsidR="0013018E" w:rsidRPr="00B351D9" w:rsidRDefault="0013018E" w:rsidP="0013018E">
            <w:pPr>
              <w:autoSpaceDE w:val="0"/>
              <w:autoSpaceDN w:val="0"/>
              <w:spacing w:before="100" w:beforeAutospacing="1" w:after="100" w:afterAutospacing="1"/>
              <w:jc w:val="center"/>
              <w:rPr>
                <w:i/>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6F976219" w14:textId="2C33913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0.002 </w:t>
            </w:r>
          </w:p>
        </w:tc>
        <w:tc>
          <w:tcPr>
            <w:tcW w:w="833" w:type="pct"/>
            <w:vAlign w:val="center"/>
          </w:tcPr>
          <w:p w14:paraId="1D9B3BC4" w14:textId="5156F85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0.005 </w:t>
            </w:r>
          </w:p>
        </w:tc>
        <w:tc>
          <w:tcPr>
            <w:tcW w:w="835" w:type="pct"/>
            <w:vAlign w:val="center"/>
          </w:tcPr>
          <w:p w14:paraId="67508A38" w14:textId="108324FD"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0.006 </w:t>
            </w:r>
          </w:p>
        </w:tc>
        <w:tc>
          <w:tcPr>
            <w:tcW w:w="833" w:type="pct"/>
            <w:vAlign w:val="center"/>
          </w:tcPr>
          <w:p w14:paraId="17D37324" w14:textId="122EB48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0.007 </w:t>
            </w:r>
          </w:p>
        </w:tc>
        <w:tc>
          <w:tcPr>
            <w:tcW w:w="833" w:type="pct"/>
            <w:vAlign w:val="center"/>
          </w:tcPr>
          <w:p w14:paraId="25F4FC07" w14:textId="24D0AF3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0.006 </w:t>
            </w:r>
          </w:p>
        </w:tc>
      </w:tr>
      <w:tr w:rsidR="0013018E" w:rsidRPr="00B351D9" w14:paraId="0160C034" w14:textId="77777777" w:rsidTr="004E5600">
        <w:trPr>
          <w:trHeight w:val="397"/>
          <w:jc w:val="center"/>
        </w:trPr>
        <w:tc>
          <w:tcPr>
            <w:tcW w:w="833" w:type="pct"/>
            <w:vAlign w:val="center"/>
          </w:tcPr>
          <w:p w14:paraId="2D9B17D2" w14:textId="77777777" w:rsidR="0013018E" w:rsidRPr="00B351D9" w:rsidRDefault="0013018E" w:rsidP="0013018E">
            <w:pPr>
              <w:autoSpaceDE w:val="0"/>
              <w:autoSpaceDN w:val="0"/>
              <w:spacing w:before="100" w:beforeAutospacing="1" w:after="100" w:afterAutospacing="1"/>
              <w:jc w:val="center"/>
              <w:rPr>
                <w:i/>
                <w:kern w:val="0"/>
                <w:sz w:val="18"/>
                <w:szCs w:val="18"/>
              </w:rPr>
            </w:pPr>
            <w:proofErr w:type="spellStart"/>
            <w:r w:rsidRPr="00B351D9">
              <w:rPr>
                <w:i/>
                <w:kern w:val="0"/>
                <w:sz w:val="18"/>
                <w:szCs w:val="18"/>
              </w:rPr>
              <w:t>w</w:t>
            </w:r>
            <w:r w:rsidRPr="00B351D9">
              <w:rPr>
                <w:rFonts w:hint="eastAsia"/>
                <w:kern w:val="0"/>
                <w:sz w:val="18"/>
                <w:szCs w:val="18"/>
                <w:vertAlign w:val="subscript"/>
              </w:rPr>
              <w:t>Cd</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31ED966D" w14:textId="74DE4A02"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0.062 </w:t>
            </w:r>
          </w:p>
        </w:tc>
        <w:tc>
          <w:tcPr>
            <w:tcW w:w="833" w:type="pct"/>
            <w:vAlign w:val="center"/>
          </w:tcPr>
          <w:p w14:paraId="02B0A3DA" w14:textId="0ECA330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0.630 </w:t>
            </w:r>
          </w:p>
        </w:tc>
        <w:tc>
          <w:tcPr>
            <w:tcW w:w="835" w:type="pct"/>
            <w:vAlign w:val="center"/>
          </w:tcPr>
          <w:p w14:paraId="4D8A83EA" w14:textId="7E154B2B" w:rsidR="0013018E" w:rsidRPr="00B351D9" w:rsidRDefault="0013018E" w:rsidP="0013018E">
            <w:pPr>
              <w:jc w:val="center"/>
              <w:rPr>
                <w:rFonts w:ascii="宋体" w:hAnsi="宋体"/>
                <w:color w:val="000000"/>
                <w:sz w:val="22"/>
                <w:szCs w:val="22"/>
              </w:rPr>
            </w:pPr>
            <w:r>
              <w:rPr>
                <w:rFonts w:eastAsia="等线"/>
                <w:color w:val="000000"/>
                <w:sz w:val="18"/>
                <w:szCs w:val="18"/>
              </w:rPr>
              <w:t xml:space="preserve">1.602 </w:t>
            </w:r>
          </w:p>
        </w:tc>
        <w:tc>
          <w:tcPr>
            <w:tcW w:w="833" w:type="pct"/>
            <w:vAlign w:val="center"/>
          </w:tcPr>
          <w:p w14:paraId="55F377CF" w14:textId="11F19B7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3.597 </w:t>
            </w:r>
          </w:p>
        </w:tc>
        <w:tc>
          <w:tcPr>
            <w:tcW w:w="833" w:type="pct"/>
            <w:vAlign w:val="center"/>
          </w:tcPr>
          <w:p w14:paraId="78481BD5" w14:textId="7CE62554" w:rsidR="0013018E" w:rsidRPr="00B351D9" w:rsidRDefault="0013018E" w:rsidP="0013018E">
            <w:pPr>
              <w:jc w:val="center"/>
              <w:rPr>
                <w:rFonts w:ascii="宋体" w:hAnsi="宋体"/>
                <w:color w:val="000000"/>
                <w:sz w:val="22"/>
                <w:szCs w:val="22"/>
              </w:rPr>
            </w:pPr>
            <w:r>
              <w:rPr>
                <w:rFonts w:eastAsia="等线"/>
                <w:color w:val="000000"/>
                <w:sz w:val="18"/>
                <w:szCs w:val="18"/>
              </w:rPr>
              <w:t xml:space="preserve">5.110 </w:t>
            </w:r>
          </w:p>
        </w:tc>
      </w:tr>
      <w:tr w:rsidR="0013018E" w:rsidRPr="00B351D9" w14:paraId="68762EFE" w14:textId="77777777" w:rsidTr="004E5600">
        <w:trPr>
          <w:trHeight w:val="397"/>
          <w:jc w:val="center"/>
        </w:trPr>
        <w:tc>
          <w:tcPr>
            <w:tcW w:w="833" w:type="pct"/>
            <w:vAlign w:val="center"/>
          </w:tcPr>
          <w:p w14:paraId="77BA4E40"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4158D268" w14:textId="24330672"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0.007 </w:t>
            </w:r>
          </w:p>
        </w:tc>
        <w:tc>
          <w:tcPr>
            <w:tcW w:w="833" w:type="pct"/>
            <w:vAlign w:val="center"/>
          </w:tcPr>
          <w:p w14:paraId="078CA70B" w14:textId="548B11DD"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0.071 </w:t>
            </w:r>
          </w:p>
        </w:tc>
        <w:tc>
          <w:tcPr>
            <w:tcW w:w="835" w:type="pct"/>
            <w:vAlign w:val="center"/>
          </w:tcPr>
          <w:p w14:paraId="39F0FA82" w14:textId="76392BF1"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0.175 </w:t>
            </w:r>
          </w:p>
        </w:tc>
        <w:tc>
          <w:tcPr>
            <w:tcW w:w="833" w:type="pct"/>
            <w:vAlign w:val="center"/>
          </w:tcPr>
          <w:p w14:paraId="6CC718D4" w14:textId="0A57A28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0.210 </w:t>
            </w:r>
          </w:p>
        </w:tc>
        <w:tc>
          <w:tcPr>
            <w:tcW w:w="833" w:type="pct"/>
            <w:vAlign w:val="center"/>
          </w:tcPr>
          <w:p w14:paraId="2D10616C" w14:textId="5F02F71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0.323 </w:t>
            </w:r>
          </w:p>
        </w:tc>
      </w:tr>
      <w:tr w:rsidR="0013018E" w:rsidRPr="00B351D9" w14:paraId="1F2E278B" w14:textId="77777777" w:rsidTr="004E5600">
        <w:trPr>
          <w:trHeight w:val="397"/>
          <w:jc w:val="center"/>
        </w:trPr>
        <w:tc>
          <w:tcPr>
            <w:tcW w:w="833" w:type="pct"/>
            <w:vAlign w:val="center"/>
          </w:tcPr>
          <w:p w14:paraId="18F5C069"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t>w</w:t>
            </w:r>
            <w:r w:rsidRPr="00B351D9">
              <w:rPr>
                <w:rFonts w:hint="eastAsia"/>
                <w:kern w:val="0"/>
                <w:sz w:val="18"/>
                <w:szCs w:val="18"/>
                <w:vertAlign w:val="subscript"/>
              </w:rPr>
              <w:t>Sb</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26E33278" w14:textId="0FCF578D"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0.020 </w:t>
            </w:r>
          </w:p>
        </w:tc>
        <w:tc>
          <w:tcPr>
            <w:tcW w:w="833" w:type="pct"/>
            <w:vAlign w:val="center"/>
          </w:tcPr>
          <w:p w14:paraId="7513F384" w14:textId="205E764B"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0.292 </w:t>
            </w:r>
          </w:p>
        </w:tc>
        <w:tc>
          <w:tcPr>
            <w:tcW w:w="835" w:type="pct"/>
            <w:vAlign w:val="center"/>
          </w:tcPr>
          <w:p w14:paraId="19720B90" w14:textId="62ECEC51"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0.455 </w:t>
            </w:r>
          </w:p>
        </w:tc>
        <w:tc>
          <w:tcPr>
            <w:tcW w:w="833" w:type="pct"/>
            <w:vAlign w:val="center"/>
          </w:tcPr>
          <w:p w14:paraId="4732497C" w14:textId="3632CDCC"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0.823 </w:t>
            </w:r>
          </w:p>
        </w:tc>
        <w:tc>
          <w:tcPr>
            <w:tcW w:w="833" w:type="pct"/>
            <w:vAlign w:val="center"/>
          </w:tcPr>
          <w:p w14:paraId="6F3A0065" w14:textId="560DD3F0"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6DDE5693" w14:textId="77777777" w:rsidTr="004E5600">
        <w:trPr>
          <w:trHeight w:val="397"/>
          <w:jc w:val="center"/>
        </w:trPr>
        <w:tc>
          <w:tcPr>
            <w:tcW w:w="833" w:type="pct"/>
            <w:vAlign w:val="center"/>
          </w:tcPr>
          <w:p w14:paraId="48AFB4EB"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17BC88C5" w14:textId="6B888D4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0.003 </w:t>
            </w:r>
          </w:p>
        </w:tc>
        <w:tc>
          <w:tcPr>
            <w:tcW w:w="833" w:type="pct"/>
            <w:vAlign w:val="center"/>
          </w:tcPr>
          <w:p w14:paraId="36D7A889" w14:textId="70A1D17C"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0.340 </w:t>
            </w:r>
          </w:p>
        </w:tc>
        <w:tc>
          <w:tcPr>
            <w:tcW w:w="835" w:type="pct"/>
            <w:vAlign w:val="center"/>
          </w:tcPr>
          <w:p w14:paraId="0A6967BD" w14:textId="0AEE6E7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0.066 </w:t>
            </w:r>
          </w:p>
        </w:tc>
        <w:tc>
          <w:tcPr>
            <w:tcW w:w="833" w:type="pct"/>
            <w:vAlign w:val="center"/>
          </w:tcPr>
          <w:p w14:paraId="08BD7A95" w14:textId="7810C52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0.105 </w:t>
            </w:r>
          </w:p>
        </w:tc>
        <w:tc>
          <w:tcPr>
            <w:tcW w:w="833" w:type="pct"/>
            <w:vAlign w:val="center"/>
          </w:tcPr>
          <w:p w14:paraId="68144D17" w14:textId="3667BDDC"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14CDEE60" w14:textId="77777777" w:rsidTr="004E5600">
        <w:trPr>
          <w:trHeight w:val="397"/>
          <w:jc w:val="center"/>
        </w:trPr>
        <w:tc>
          <w:tcPr>
            <w:tcW w:w="833" w:type="pct"/>
            <w:vAlign w:val="center"/>
          </w:tcPr>
          <w:p w14:paraId="05AC42D6"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t>w</w:t>
            </w:r>
            <w:r w:rsidRPr="00B351D9">
              <w:rPr>
                <w:rFonts w:hint="eastAsia"/>
                <w:kern w:val="0"/>
                <w:sz w:val="18"/>
                <w:szCs w:val="18"/>
                <w:vertAlign w:val="subscript"/>
              </w:rPr>
              <w:t>Ca</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3C8CC1EA" w14:textId="44EB7B5C"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0.101 </w:t>
            </w:r>
          </w:p>
        </w:tc>
        <w:tc>
          <w:tcPr>
            <w:tcW w:w="833" w:type="pct"/>
            <w:vAlign w:val="center"/>
          </w:tcPr>
          <w:p w14:paraId="7EF8145B" w14:textId="18E85B7B"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0.410 </w:t>
            </w:r>
          </w:p>
        </w:tc>
        <w:tc>
          <w:tcPr>
            <w:tcW w:w="835" w:type="pct"/>
            <w:vAlign w:val="center"/>
          </w:tcPr>
          <w:p w14:paraId="0E31EBE9" w14:textId="250A361B"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0.789 </w:t>
            </w:r>
          </w:p>
        </w:tc>
        <w:tc>
          <w:tcPr>
            <w:tcW w:w="833" w:type="pct"/>
            <w:vAlign w:val="center"/>
          </w:tcPr>
          <w:p w14:paraId="2C33FF12" w14:textId="13CA7B0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1.059 </w:t>
            </w:r>
          </w:p>
        </w:tc>
        <w:tc>
          <w:tcPr>
            <w:tcW w:w="833" w:type="pct"/>
            <w:vAlign w:val="center"/>
          </w:tcPr>
          <w:p w14:paraId="61CD1C92" w14:textId="59DEB7D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1.708 </w:t>
            </w:r>
          </w:p>
        </w:tc>
      </w:tr>
      <w:tr w:rsidR="0013018E" w:rsidRPr="00B351D9" w14:paraId="64B8D8EA" w14:textId="77777777" w:rsidTr="004E5600">
        <w:trPr>
          <w:trHeight w:val="397"/>
          <w:jc w:val="center"/>
        </w:trPr>
        <w:tc>
          <w:tcPr>
            <w:tcW w:w="833" w:type="pct"/>
            <w:vAlign w:val="center"/>
          </w:tcPr>
          <w:p w14:paraId="3B3E8A7A"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69534D99" w14:textId="503FE6C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0.014 </w:t>
            </w:r>
          </w:p>
        </w:tc>
        <w:tc>
          <w:tcPr>
            <w:tcW w:w="833" w:type="pct"/>
            <w:vAlign w:val="center"/>
          </w:tcPr>
          <w:p w14:paraId="3BD4DA46" w14:textId="3E857686"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0.069 </w:t>
            </w:r>
          </w:p>
        </w:tc>
        <w:tc>
          <w:tcPr>
            <w:tcW w:w="835" w:type="pct"/>
            <w:vAlign w:val="center"/>
          </w:tcPr>
          <w:p w14:paraId="6FC67449" w14:textId="2120D3CA"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0.109 </w:t>
            </w:r>
          </w:p>
        </w:tc>
        <w:tc>
          <w:tcPr>
            <w:tcW w:w="833" w:type="pct"/>
            <w:vAlign w:val="center"/>
          </w:tcPr>
          <w:p w14:paraId="2B6811F3" w14:textId="0369AF7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0.194 </w:t>
            </w:r>
          </w:p>
        </w:tc>
        <w:tc>
          <w:tcPr>
            <w:tcW w:w="833" w:type="pct"/>
            <w:vAlign w:val="center"/>
          </w:tcPr>
          <w:p w14:paraId="528573D0" w14:textId="087C71B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0.210 </w:t>
            </w:r>
          </w:p>
        </w:tc>
      </w:tr>
      <w:tr w:rsidR="0013018E" w:rsidRPr="00B351D9" w14:paraId="4DE968E2" w14:textId="77777777" w:rsidTr="004E5600">
        <w:trPr>
          <w:trHeight w:val="397"/>
          <w:jc w:val="center"/>
        </w:trPr>
        <w:tc>
          <w:tcPr>
            <w:tcW w:w="833" w:type="pct"/>
            <w:vAlign w:val="center"/>
          </w:tcPr>
          <w:p w14:paraId="2266677F"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t>w</w:t>
            </w:r>
            <w:r w:rsidRPr="00B351D9">
              <w:rPr>
                <w:rFonts w:hint="eastAsia"/>
                <w:kern w:val="0"/>
                <w:sz w:val="18"/>
                <w:szCs w:val="18"/>
                <w:vertAlign w:val="subscript"/>
              </w:rPr>
              <w:t>Mg</w:t>
            </w:r>
            <w:proofErr w:type="spellEnd"/>
            <w:r w:rsidRPr="00B351D9">
              <w:rPr>
                <w:rFonts w:ascii="宋体" w:hAnsi="宋体" w:hint="eastAsia"/>
                <w:kern w:val="0"/>
                <w:sz w:val="18"/>
                <w:szCs w:val="18"/>
              </w:rPr>
              <w:t>/</w:t>
            </w:r>
            <w:r w:rsidRPr="00B351D9">
              <w:rPr>
                <w:rFonts w:ascii="宋体" w:hAnsi="宋体"/>
                <w:kern w:val="0"/>
                <w:sz w:val="18"/>
                <w:szCs w:val="18"/>
              </w:rPr>
              <w:t>%</w:t>
            </w:r>
          </w:p>
        </w:tc>
        <w:tc>
          <w:tcPr>
            <w:tcW w:w="833" w:type="pct"/>
            <w:vAlign w:val="center"/>
          </w:tcPr>
          <w:p w14:paraId="4D9D287C" w14:textId="292285D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0.247 </w:t>
            </w:r>
          </w:p>
        </w:tc>
        <w:tc>
          <w:tcPr>
            <w:tcW w:w="833" w:type="pct"/>
            <w:vAlign w:val="center"/>
          </w:tcPr>
          <w:p w14:paraId="2127037A" w14:textId="2C76651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0.496 </w:t>
            </w:r>
          </w:p>
        </w:tc>
        <w:tc>
          <w:tcPr>
            <w:tcW w:w="835" w:type="pct"/>
            <w:vAlign w:val="center"/>
          </w:tcPr>
          <w:p w14:paraId="70BD1E68" w14:textId="5510520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1.539 </w:t>
            </w:r>
          </w:p>
        </w:tc>
        <w:tc>
          <w:tcPr>
            <w:tcW w:w="833" w:type="pct"/>
            <w:vAlign w:val="center"/>
          </w:tcPr>
          <w:p w14:paraId="224479BD" w14:textId="6E28E037" w:rsidR="0013018E" w:rsidRPr="00B351D9" w:rsidRDefault="0013018E" w:rsidP="0013018E">
            <w:pPr>
              <w:jc w:val="center"/>
              <w:rPr>
                <w:rFonts w:ascii="宋体" w:hAnsi="宋体"/>
                <w:color w:val="000000"/>
                <w:sz w:val="22"/>
                <w:szCs w:val="22"/>
              </w:rPr>
            </w:pPr>
            <w:r>
              <w:rPr>
                <w:rFonts w:eastAsia="等线"/>
                <w:color w:val="000000"/>
                <w:sz w:val="18"/>
                <w:szCs w:val="18"/>
              </w:rPr>
              <w:t xml:space="preserve">2.539 </w:t>
            </w:r>
          </w:p>
        </w:tc>
        <w:tc>
          <w:tcPr>
            <w:tcW w:w="833" w:type="pct"/>
            <w:vAlign w:val="center"/>
          </w:tcPr>
          <w:p w14:paraId="37FF082D" w14:textId="312E84DC"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230C6AB2" w14:textId="77777777" w:rsidTr="004E5600">
        <w:trPr>
          <w:trHeight w:val="397"/>
          <w:jc w:val="center"/>
        </w:trPr>
        <w:tc>
          <w:tcPr>
            <w:tcW w:w="833" w:type="pct"/>
            <w:vAlign w:val="center"/>
          </w:tcPr>
          <w:p w14:paraId="0E698B55"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vAlign w:val="center"/>
          </w:tcPr>
          <w:p w14:paraId="0212FE92" w14:textId="60ABAE8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0.105 </w:t>
            </w:r>
          </w:p>
        </w:tc>
        <w:tc>
          <w:tcPr>
            <w:tcW w:w="833" w:type="pct"/>
            <w:vAlign w:val="center"/>
          </w:tcPr>
          <w:p w14:paraId="2DBCCD7B" w14:textId="3553839B"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0.049 </w:t>
            </w:r>
          </w:p>
        </w:tc>
        <w:tc>
          <w:tcPr>
            <w:tcW w:w="835" w:type="pct"/>
            <w:vAlign w:val="center"/>
          </w:tcPr>
          <w:p w14:paraId="3F23A221" w14:textId="5FEC8FDF"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0.113 </w:t>
            </w:r>
          </w:p>
        </w:tc>
        <w:tc>
          <w:tcPr>
            <w:tcW w:w="833" w:type="pct"/>
            <w:vAlign w:val="center"/>
          </w:tcPr>
          <w:p w14:paraId="550FB08B" w14:textId="1158518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0.134 </w:t>
            </w:r>
          </w:p>
        </w:tc>
        <w:tc>
          <w:tcPr>
            <w:tcW w:w="833" w:type="pct"/>
            <w:vAlign w:val="center"/>
          </w:tcPr>
          <w:p w14:paraId="55F49531" w14:textId="043D6B8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　</w:t>
            </w:r>
          </w:p>
        </w:tc>
      </w:tr>
      <w:tr w:rsidR="0013018E" w:rsidRPr="00B351D9" w14:paraId="3C1B6553" w14:textId="77777777" w:rsidTr="004E5600">
        <w:trPr>
          <w:trHeight w:val="397"/>
          <w:jc w:val="center"/>
        </w:trPr>
        <w:tc>
          <w:tcPr>
            <w:tcW w:w="833" w:type="pct"/>
            <w:vAlign w:val="center"/>
          </w:tcPr>
          <w:p w14:paraId="2E65E5BD"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proofErr w:type="spellStart"/>
            <w:r w:rsidRPr="00B351D9">
              <w:rPr>
                <w:i/>
                <w:kern w:val="0"/>
                <w:sz w:val="18"/>
                <w:szCs w:val="18"/>
              </w:rPr>
              <w:t>w</w:t>
            </w:r>
            <w:r w:rsidRPr="00B351D9">
              <w:rPr>
                <w:kern w:val="0"/>
                <w:sz w:val="18"/>
                <w:szCs w:val="18"/>
                <w:vertAlign w:val="subscript"/>
              </w:rPr>
              <w:t>Fe</w:t>
            </w:r>
            <w:proofErr w:type="spellEnd"/>
            <w:r w:rsidRPr="00B351D9">
              <w:rPr>
                <w:rFonts w:hint="eastAsia"/>
                <w:kern w:val="0"/>
                <w:sz w:val="18"/>
                <w:szCs w:val="18"/>
              </w:rPr>
              <w:t>/</w:t>
            </w:r>
            <w:r w:rsidRPr="00B351D9">
              <w:rPr>
                <w:rFonts w:ascii="宋体" w:hAnsi="宋体"/>
                <w:kern w:val="0"/>
                <w:sz w:val="18"/>
                <w:szCs w:val="18"/>
              </w:rPr>
              <w:t>%</w:t>
            </w:r>
          </w:p>
        </w:tc>
        <w:tc>
          <w:tcPr>
            <w:tcW w:w="833" w:type="pct"/>
            <w:vAlign w:val="center"/>
          </w:tcPr>
          <w:p w14:paraId="162B4A8C" w14:textId="43523989"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0.102 </w:t>
            </w:r>
          </w:p>
        </w:tc>
        <w:tc>
          <w:tcPr>
            <w:tcW w:w="833" w:type="pct"/>
            <w:vAlign w:val="center"/>
          </w:tcPr>
          <w:p w14:paraId="15D789E5" w14:textId="4476186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1.297 </w:t>
            </w:r>
          </w:p>
        </w:tc>
        <w:tc>
          <w:tcPr>
            <w:tcW w:w="835" w:type="pct"/>
            <w:vAlign w:val="center"/>
          </w:tcPr>
          <w:p w14:paraId="08D1D00A" w14:textId="01932D3E" w:rsidR="0013018E" w:rsidRPr="00B351D9" w:rsidRDefault="0013018E" w:rsidP="0013018E">
            <w:pPr>
              <w:jc w:val="center"/>
              <w:rPr>
                <w:rFonts w:ascii="宋体" w:hAnsi="宋体"/>
                <w:color w:val="000000"/>
                <w:sz w:val="22"/>
                <w:szCs w:val="22"/>
              </w:rPr>
            </w:pPr>
            <w:r>
              <w:rPr>
                <w:rFonts w:eastAsia="等线"/>
                <w:color w:val="000000"/>
                <w:sz w:val="18"/>
                <w:szCs w:val="18"/>
              </w:rPr>
              <w:t xml:space="preserve">2.846 </w:t>
            </w:r>
          </w:p>
        </w:tc>
        <w:tc>
          <w:tcPr>
            <w:tcW w:w="833" w:type="pct"/>
            <w:vAlign w:val="center"/>
          </w:tcPr>
          <w:p w14:paraId="7426CBCC" w14:textId="063B66BD" w:rsidR="0013018E" w:rsidRPr="00B351D9" w:rsidRDefault="0013018E" w:rsidP="0013018E">
            <w:pPr>
              <w:jc w:val="center"/>
              <w:rPr>
                <w:rFonts w:ascii="宋体" w:hAnsi="宋体"/>
                <w:color w:val="000000"/>
                <w:sz w:val="22"/>
                <w:szCs w:val="22"/>
              </w:rPr>
            </w:pPr>
            <w:r>
              <w:rPr>
                <w:rFonts w:eastAsia="等线"/>
                <w:color w:val="000000"/>
                <w:sz w:val="18"/>
                <w:szCs w:val="18"/>
              </w:rPr>
              <w:t xml:space="preserve">3.869 </w:t>
            </w:r>
          </w:p>
        </w:tc>
        <w:tc>
          <w:tcPr>
            <w:tcW w:w="833" w:type="pct"/>
            <w:vAlign w:val="center"/>
          </w:tcPr>
          <w:p w14:paraId="0F654BD8" w14:textId="2FE11184" w:rsidR="0013018E" w:rsidRPr="00B351D9" w:rsidRDefault="0013018E" w:rsidP="0013018E">
            <w:pPr>
              <w:jc w:val="center"/>
              <w:rPr>
                <w:rFonts w:ascii="宋体" w:hAnsi="宋体"/>
                <w:color w:val="000000"/>
                <w:sz w:val="22"/>
                <w:szCs w:val="22"/>
              </w:rPr>
            </w:pPr>
            <w:r>
              <w:rPr>
                <w:rFonts w:eastAsia="等线"/>
                <w:color w:val="000000"/>
                <w:sz w:val="18"/>
                <w:szCs w:val="18"/>
              </w:rPr>
              <w:t xml:space="preserve">4.241 </w:t>
            </w:r>
          </w:p>
        </w:tc>
      </w:tr>
      <w:tr w:rsidR="0013018E" w:rsidRPr="00B351D9" w14:paraId="29A0CFCC" w14:textId="77777777" w:rsidTr="004E5600">
        <w:trPr>
          <w:trHeight w:val="397"/>
          <w:jc w:val="center"/>
        </w:trPr>
        <w:tc>
          <w:tcPr>
            <w:tcW w:w="833" w:type="pct"/>
            <w:vAlign w:val="center"/>
          </w:tcPr>
          <w:p w14:paraId="020B026A" w14:textId="77777777" w:rsidR="0013018E" w:rsidRPr="00B351D9" w:rsidRDefault="0013018E" w:rsidP="0013018E">
            <w:pPr>
              <w:autoSpaceDE w:val="0"/>
              <w:autoSpaceDN w:val="0"/>
              <w:spacing w:before="100" w:beforeAutospacing="1" w:after="100" w:afterAutospacing="1"/>
              <w:jc w:val="center"/>
              <w:rPr>
                <w:rFonts w:ascii="宋体" w:hAnsi="宋体"/>
                <w:kern w:val="0"/>
                <w:sz w:val="18"/>
                <w:szCs w:val="18"/>
              </w:rPr>
            </w:pPr>
            <w:r w:rsidRPr="00B351D9">
              <w:rPr>
                <w:rFonts w:ascii="宋体" w:hAnsi="宋体"/>
                <w:i/>
                <w:sz w:val="18"/>
                <w:szCs w:val="18"/>
              </w:rPr>
              <w:t>R</w:t>
            </w:r>
            <w:r w:rsidRPr="00B351D9">
              <w:rPr>
                <w:rFonts w:ascii="宋体" w:hAnsi="宋体"/>
                <w:sz w:val="18"/>
                <w:szCs w:val="18"/>
              </w:rPr>
              <w:t>/%</w:t>
            </w:r>
          </w:p>
        </w:tc>
        <w:tc>
          <w:tcPr>
            <w:tcW w:w="833" w:type="pct"/>
            <w:tcBorders>
              <w:bottom w:val="single" w:sz="4" w:space="0" w:color="auto"/>
            </w:tcBorders>
            <w:vAlign w:val="center"/>
          </w:tcPr>
          <w:p w14:paraId="7B684724" w14:textId="6869C468"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0.023 </w:t>
            </w:r>
          </w:p>
        </w:tc>
        <w:tc>
          <w:tcPr>
            <w:tcW w:w="833" w:type="pct"/>
            <w:tcBorders>
              <w:bottom w:val="single" w:sz="4" w:space="0" w:color="auto"/>
            </w:tcBorders>
            <w:vAlign w:val="center"/>
          </w:tcPr>
          <w:p w14:paraId="6A7E177B" w14:textId="3CA0C753"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0.197 </w:t>
            </w:r>
          </w:p>
        </w:tc>
        <w:tc>
          <w:tcPr>
            <w:tcW w:w="835" w:type="pct"/>
            <w:tcBorders>
              <w:bottom w:val="single" w:sz="4" w:space="0" w:color="auto"/>
            </w:tcBorders>
            <w:vAlign w:val="center"/>
          </w:tcPr>
          <w:p w14:paraId="0257ADB8" w14:textId="7F0B8EC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0.289 </w:t>
            </w:r>
          </w:p>
        </w:tc>
        <w:tc>
          <w:tcPr>
            <w:tcW w:w="833" w:type="pct"/>
            <w:tcBorders>
              <w:bottom w:val="single" w:sz="4" w:space="0" w:color="auto"/>
            </w:tcBorders>
            <w:vAlign w:val="center"/>
          </w:tcPr>
          <w:p w14:paraId="78B00BC3" w14:textId="797110AD"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0.354 </w:t>
            </w:r>
          </w:p>
        </w:tc>
        <w:tc>
          <w:tcPr>
            <w:tcW w:w="833" w:type="pct"/>
            <w:tcBorders>
              <w:bottom w:val="single" w:sz="4" w:space="0" w:color="auto"/>
            </w:tcBorders>
            <w:vAlign w:val="center"/>
          </w:tcPr>
          <w:p w14:paraId="14C02038" w14:textId="0199B975" w:rsidR="0013018E" w:rsidRPr="00B351D9" w:rsidRDefault="0013018E" w:rsidP="0013018E">
            <w:pPr>
              <w:jc w:val="center"/>
              <w:rPr>
                <w:rFonts w:ascii="宋体" w:hAnsi="宋体"/>
                <w:color w:val="000000"/>
                <w:sz w:val="22"/>
                <w:szCs w:val="22"/>
              </w:rPr>
            </w:pPr>
            <w:r>
              <w:rPr>
                <w:rFonts w:eastAsia="等线"/>
                <w:color w:val="000000"/>
                <w:sz w:val="18"/>
                <w:szCs w:val="18"/>
              </w:rPr>
              <w:t xml:space="preserve">0.278 </w:t>
            </w:r>
          </w:p>
        </w:tc>
      </w:tr>
    </w:tbl>
    <w:p w14:paraId="19509B94" w14:textId="77777777" w:rsidR="00B351D9" w:rsidRDefault="00B351D9" w:rsidP="001C1649">
      <w:pPr>
        <w:spacing w:line="360" w:lineRule="auto"/>
        <w:jc w:val="center"/>
        <w:rPr>
          <w:rFonts w:eastAsia="黑体"/>
          <w:bCs/>
          <w:color w:val="000000"/>
          <w:szCs w:val="21"/>
        </w:rPr>
      </w:pPr>
    </w:p>
    <w:p w14:paraId="446D47C5" w14:textId="77777777" w:rsidR="00B351D9" w:rsidRPr="001C1649" w:rsidRDefault="00B351D9" w:rsidP="001C1649">
      <w:pPr>
        <w:spacing w:line="360" w:lineRule="auto"/>
        <w:jc w:val="center"/>
        <w:rPr>
          <w:rFonts w:eastAsia="黑体"/>
          <w:bCs/>
          <w:color w:val="000000"/>
          <w:szCs w:val="21"/>
        </w:rPr>
      </w:pPr>
    </w:p>
    <w:p w14:paraId="2F672397" w14:textId="77777777" w:rsidR="001C1649" w:rsidRPr="001C1649" w:rsidRDefault="001C1649" w:rsidP="001C1649">
      <w:pPr>
        <w:rPr>
          <w:szCs w:val="21"/>
        </w:rPr>
      </w:pPr>
    </w:p>
    <w:p w14:paraId="22CD1539" w14:textId="77777777" w:rsidR="008F0C0E" w:rsidRPr="008F0C0E" w:rsidRDefault="008F0C0E" w:rsidP="008F0C0E">
      <w:pPr>
        <w:spacing w:line="360" w:lineRule="auto"/>
        <w:rPr>
          <w:rFonts w:ascii="黑体" w:eastAsia="黑体" w:hAnsi="黑体"/>
          <w:color w:val="000000"/>
          <w:szCs w:val="21"/>
        </w:rPr>
      </w:pPr>
      <w:r w:rsidRPr="008F0C0E">
        <w:rPr>
          <w:rFonts w:ascii="黑体" w:eastAsia="黑体" w:hAnsi="黑体" w:hint="eastAsia"/>
          <w:color w:val="000000"/>
          <w:szCs w:val="21"/>
        </w:rPr>
        <w:t>四、标准中涉及到的专利</w:t>
      </w:r>
    </w:p>
    <w:p w14:paraId="30B3FC7B" w14:textId="77777777" w:rsidR="008F0C0E" w:rsidRPr="008F0C0E" w:rsidRDefault="008F0C0E" w:rsidP="008F0C0E">
      <w:pPr>
        <w:spacing w:line="360" w:lineRule="auto"/>
        <w:rPr>
          <w:rFonts w:ascii="宋体" w:hAnsi="宋体"/>
          <w:color w:val="000000"/>
          <w:szCs w:val="21"/>
        </w:rPr>
      </w:pPr>
      <w:r w:rsidRPr="008F0C0E">
        <w:rPr>
          <w:rFonts w:ascii="宋体" w:hAnsi="宋体"/>
          <w:color w:val="000000"/>
          <w:szCs w:val="21"/>
        </w:rPr>
        <w:t xml:space="preserve">    </w:t>
      </w:r>
      <w:r w:rsidRPr="008F0C0E">
        <w:rPr>
          <w:rFonts w:ascii="宋体" w:hAnsi="宋体" w:hint="eastAsia"/>
          <w:color w:val="000000"/>
          <w:szCs w:val="21"/>
        </w:rPr>
        <w:t>本标准不涉及相关专利。</w:t>
      </w:r>
    </w:p>
    <w:p w14:paraId="03E9CD2F" w14:textId="77777777" w:rsidR="008F0C0E" w:rsidRPr="008F0C0E" w:rsidRDefault="008F0C0E" w:rsidP="008F0C0E">
      <w:pPr>
        <w:spacing w:line="360" w:lineRule="auto"/>
        <w:rPr>
          <w:rFonts w:ascii="黑体" w:eastAsia="黑体" w:hAnsi="黑体"/>
          <w:color w:val="000000"/>
          <w:szCs w:val="21"/>
        </w:rPr>
      </w:pPr>
      <w:r w:rsidRPr="008F0C0E">
        <w:rPr>
          <w:rFonts w:ascii="黑体" w:eastAsia="黑体" w:hAnsi="黑体" w:hint="eastAsia"/>
          <w:color w:val="000000"/>
          <w:szCs w:val="21"/>
        </w:rPr>
        <w:t>五、预期达到的社会效益</w:t>
      </w:r>
    </w:p>
    <w:p w14:paraId="3B713707" w14:textId="77777777" w:rsidR="008F0C0E" w:rsidRPr="008F0C0E" w:rsidRDefault="008F0C0E" w:rsidP="008F0C0E">
      <w:pPr>
        <w:spacing w:line="360" w:lineRule="auto"/>
        <w:rPr>
          <w:rFonts w:ascii="黑体" w:eastAsia="黑体" w:hAnsi="黑体"/>
          <w:color w:val="000000"/>
          <w:szCs w:val="21"/>
        </w:rPr>
      </w:pPr>
      <w:r w:rsidRPr="008F0C0E">
        <w:rPr>
          <w:rFonts w:ascii="黑体" w:eastAsia="黑体" w:hAnsi="黑体" w:hint="eastAsia"/>
          <w:color w:val="000000"/>
          <w:szCs w:val="21"/>
        </w:rPr>
        <w:t>（一）项目的必要性简述</w:t>
      </w:r>
    </w:p>
    <w:p w14:paraId="0158CECE" w14:textId="77777777" w:rsidR="008F0C0E" w:rsidRPr="002508CB" w:rsidRDefault="008F0C0E" w:rsidP="008F0C0E">
      <w:pPr>
        <w:pStyle w:val="af7"/>
        <w:ind w:leftChars="102" w:left="214"/>
        <w:rPr>
          <w:rFonts w:ascii="Times New Roman" w:hAnsi="Times New Roman"/>
          <w:color w:val="000000"/>
          <w:szCs w:val="21"/>
        </w:rPr>
      </w:pPr>
      <w:r w:rsidRPr="002508CB">
        <w:rPr>
          <w:rFonts w:ascii="Times New Roman" w:hAnsi="Times New Roman"/>
          <w:color w:val="000000"/>
          <w:szCs w:val="21"/>
        </w:rPr>
        <w:t>在铜冶炼生产中，原料制备和火</w:t>
      </w:r>
      <w:proofErr w:type="gramStart"/>
      <w:r w:rsidRPr="002508CB">
        <w:rPr>
          <w:rFonts w:ascii="Times New Roman" w:hAnsi="Times New Roman"/>
          <w:color w:val="000000"/>
          <w:szCs w:val="21"/>
        </w:rPr>
        <w:t>法冶炼各作业</w:t>
      </w:r>
      <w:proofErr w:type="gramEnd"/>
      <w:r w:rsidRPr="002508CB">
        <w:rPr>
          <w:rFonts w:ascii="Times New Roman" w:hAnsi="Times New Roman"/>
          <w:color w:val="000000"/>
          <w:szCs w:val="21"/>
        </w:rPr>
        <w:t>中，由于燃料的燃烧、气流对物料的携带作用以及高温下金属的挥发和氧化等物理化学作用，不可避免地产生大量烟气和烟尘。冶炼过程产生的烟尘，是某些金属在高温下挥发、氧化和冷凝形成的，烟尘中含有</w:t>
      </w:r>
      <w:r w:rsidRPr="002508CB">
        <w:rPr>
          <w:rFonts w:ascii="Times New Roman" w:hAnsi="Times New Roman" w:hint="eastAsia"/>
          <w:color w:val="000000"/>
          <w:szCs w:val="21"/>
        </w:rPr>
        <w:t>铜、铅、锌、铋</w:t>
      </w:r>
      <w:r w:rsidRPr="002508CB">
        <w:rPr>
          <w:rFonts w:ascii="Times New Roman" w:hAnsi="Times New Roman"/>
          <w:color w:val="000000"/>
          <w:szCs w:val="21"/>
        </w:rPr>
        <w:t>等多种金属及其化合物，并含有</w:t>
      </w:r>
      <w:r w:rsidRPr="002508CB">
        <w:rPr>
          <w:rFonts w:ascii="Times New Roman" w:hAnsi="Times New Roman" w:hint="eastAsia"/>
          <w:color w:val="000000"/>
          <w:szCs w:val="21"/>
        </w:rPr>
        <w:t>铟、</w:t>
      </w:r>
      <w:r w:rsidRPr="002508CB">
        <w:rPr>
          <w:rFonts w:ascii="Times New Roman" w:hAnsi="Times New Roman"/>
          <w:color w:val="000000"/>
          <w:szCs w:val="21"/>
        </w:rPr>
        <w:t>硒、碲、金、银等稀贵金属，它们皆是宝贵的综合利用原料</w:t>
      </w:r>
      <w:r>
        <w:rPr>
          <w:rFonts w:ascii="宋体" w:hAnsi="宋体" w:cs="宋体" w:hint="eastAsia"/>
          <w:szCs w:val="21"/>
        </w:rPr>
        <w:t>，而且铜烟尘中还含有砷、镉等有害元素，还会造成严重的环境污染</w:t>
      </w:r>
      <w:r w:rsidRPr="002508CB">
        <w:rPr>
          <w:rFonts w:ascii="Times New Roman" w:hAnsi="Times New Roman"/>
          <w:color w:val="000000"/>
          <w:szCs w:val="21"/>
        </w:rPr>
        <w:t>。因此，对铜冶炼烟</w:t>
      </w:r>
      <w:r w:rsidRPr="002508CB">
        <w:rPr>
          <w:rFonts w:ascii="Times New Roman" w:hAnsi="Times New Roman" w:hint="eastAsia"/>
          <w:color w:val="000000"/>
          <w:szCs w:val="21"/>
        </w:rPr>
        <w:t>尘</w:t>
      </w:r>
      <w:r w:rsidRPr="002508CB">
        <w:rPr>
          <w:rFonts w:ascii="Times New Roman" w:hAnsi="Times New Roman"/>
          <w:color w:val="000000"/>
          <w:szCs w:val="21"/>
        </w:rPr>
        <w:t>若不加以净化回收，不仅会严重污染大气，而且也是资源的严重浪费。</w:t>
      </w:r>
    </w:p>
    <w:p w14:paraId="47025E59" w14:textId="77777777" w:rsidR="008F0C0E" w:rsidRPr="002508CB" w:rsidRDefault="008F0C0E" w:rsidP="008F0C0E">
      <w:pPr>
        <w:pStyle w:val="af7"/>
        <w:ind w:leftChars="102" w:left="214"/>
        <w:rPr>
          <w:rFonts w:ascii="Times New Roman" w:hAnsi="Times New Roman"/>
          <w:color w:val="000000"/>
          <w:szCs w:val="21"/>
        </w:rPr>
      </w:pPr>
      <w:r w:rsidRPr="002508CB">
        <w:rPr>
          <w:rFonts w:ascii="Times New Roman" w:hAnsi="Times New Roman" w:hint="eastAsia"/>
          <w:color w:val="000000"/>
          <w:szCs w:val="21"/>
        </w:rPr>
        <w:t>目前国内铜冶炼企业烟尘的年产量在</w:t>
      </w:r>
      <w:r w:rsidRPr="002508CB">
        <w:rPr>
          <w:rFonts w:ascii="Times New Roman" w:hAnsi="Times New Roman"/>
          <w:color w:val="000000"/>
          <w:szCs w:val="21"/>
        </w:rPr>
        <w:t>20</w:t>
      </w:r>
      <w:r w:rsidRPr="002508CB">
        <w:rPr>
          <w:rFonts w:ascii="Times New Roman" w:hAnsi="Times New Roman" w:hint="eastAsia"/>
          <w:color w:val="000000"/>
          <w:szCs w:val="21"/>
        </w:rPr>
        <w:t>万吨以上。在精矿资源紧张的环境下，</w:t>
      </w:r>
      <w:proofErr w:type="gramStart"/>
      <w:r w:rsidRPr="002508CB">
        <w:rPr>
          <w:rFonts w:ascii="Times New Roman" w:hAnsi="Times New Roman" w:hint="eastAsia"/>
          <w:color w:val="000000"/>
          <w:szCs w:val="21"/>
        </w:rPr>
        <w:t>各铜冶炼</w:t>
      </w:r>
      <w:proofErr w:type="gramEnd"/>
      <w:r w:rsidRPr="002508CB">
        <w:rPr>
          <w:rFonts w:ascii="Times New Roman" w:hAnsi="Times New Roman" w:hint="eastAsia"/>
          <w:color w:val="000000"/>
          <w:szCs w:val="21"/>
        </w:rPr>
        <w:t>企业纷纷把烟尘作为新的原料提取其中有价金属。做到既增加经济效益，又保护环境的“双赢”局面。伴随着铜冶炼烟尘的综合回收工艺越来越成熟与相关</w:t>
      </w:r>
      <w:r w:rsidRPr="002508CB">
        <w:rPr>
          <w:rFonts w:ascii="Times New Roman" w:hAnsi="Times New Roman"/>
          <w:color w:val="000000"/>
          <w:szCs w:val="21"/>
        </w:rPr>
        <w:t>市场需求</w:t>
      </w:r>
      <w:r w:rsidRPr="002508CB">
        <w:rPr>
          <w:rFonts w:ascii="Times New Roman" w:hAnsi="Times New Roman" w:hint="eastAsia"/>
          <w:color w:val="000000"/>
          <w:szCs w:val="21"/>
        </w:rPr>
        <w:t>，铜冶炼烟尘的贸易也越来越频繁。</w:t>
      </w:r>
    </w:p>
    <w:p w14:paraId="40EA47F0" w14:textId="77777777" w:rsidR="008F0C0E" w:rsidRDefault="008F0C0E" w:rsidP="008F0C0E">
      <w:pPr>
        <w:ind w:firstLine="437"/>
        <w:rPr>
          <w:color w:val="000000"/>
          <w:szCs w:val="21"/>
        </w:rPr>
      </w:pPr>
      <w:r w:rsidRPr="002508CB">
        <w:rPr>
          <w:rFonts w:hint="eastAsia"/>
          <w:color w:val="000000"/>
          <w:szCs w:val="21"/>
        </w:rPr>
        <w:t>因此，准确、快速测定出铜冶炼烟尘中各种成分，对铜冶炼烟尘的回收</w:t>
      </w:r>
      <w:r>
        <w:rPr>
          <w:rFonts w:hint="eastAsia"/>
          <w:color w:val="000000"/>
          <w:szCs w:val="21"/>
        </w:rPr>
        <w:t>利用</w:t>
      </w:r>
      <w:r w:rsidRPr="002508CB">
        <w:rPr>
          <w:rFonts w:hint="eastAsia"/>
          <w:color w:val="000000"/>
          <w:szCs w:val="21"/>
        </w:rPr>
        <w:t>与治理、指导后续冶炼生产，均具有很重要的现实性和必要性</w:t>
      </w:r>
      <w:r w:rsidRPr="00B219AC">
        <w:rPr>
          <w:rFonts w:hint="eastAsia"/>
          <w:color w:val="000000"/>
          <w:szCs w:val="21"/>
        </w:rPr>
        <w:t>。</w:t>
      </w:r>
    </w:p>
    <w:p w14:paraId="76D68BB0" w14:textId="77777777" w:rsidR="008F0C0E" w:rsidRDefault="008F0C0E" w:rsidP="008F0C0E">
      <w:pPr>
        <w:spacing w:line="360" w:lineRule="auto"/>
        <w:rPr>
          <w:rFonts w:ascii="黑体" w:eastAsia="黑体" w:hAnsi="黑体"/>
          <w:color w:val="000000"/>
          <w:szCs w:val="21"/>
        </w:rPr>
      </w:pPr>
      <w:r w:rsidRPr="008F0C0E">
        <w:rPr>
          <w:rFonts w:ascii="黑体" w:eastAsia="黑体" w:hAnsi="黑体" w:hint="eastAsia"/>
          <w:color w:val="000000"/>
          <w:szCs w:val="21"/>
        </w:rPr>
        <w:t>（二）项目的可行性简述</w:t>
      </w:r>
    </w:p>
    <w:p w14:paraId="1FB9E669" w14:textId="77777777" w:rsidR="008F0C0E" w:rsidRPr="008F0C0E" w:rsidRDefault="008F0C0E" w:rsidP="008F0C0E">
      <w:pPr>
        <w:ind w:firstLine="435"/>
        <w:rPr>
          <w:color w:val="000000"/>
          <w:szCs w:val="21"/>
        </w:rPr>
      </w:pPr>
      <w:r w:rsidRPr="008F0C0E">
        <w:rPr>
          <w:rFonts w:hint="eastAsia"/>
          <w:color w:val="000000"/>
          <w:szCs w:val="21"/>
        </w:rPr>
        <w:t>北矿检测技术有限公司为国家重有色金属质量监督检验中心、国家进出口商品检验有色金属认可</w:t>
      </w:r>
      <w:r w:rsidRPr="008F0C0E">
        <w:rPr>
          <w:rFonts w:hint="eastAsia"/>
          <w:color w:val="000000"/>
          <w:szCs w:val="21"/>
        </w:rPr>
        <w:lastRenderedPageBreak/>
        <w:t>实验室、中国有色金属工业重金属质检中心、科技成果检测鉴定国家级检测机构，在国内有色金属分析领域具有权威地位。公司拥有多台火焰原子吸收光谱仪、电感耦合等离子体原子发射光谱仪、电感耦合等离子体质谱仪，具备项目研究所需的仪器设备。标准起草人员多次参与有色行业标准的起草、验证等工作，具有丰富的方法研究经验。</w:t>
      </w:r>
    </w:p>
    <w:p w14:paraId="39C90D35" w14:textId="77777777" w:rsidR="008F0C0E" w:rsidRPr="008F0C0E" w:rsidRDefault="008F0C0E" w:rsidP="008F0C0E">
      <w:pPr>
        <w:ind w:firstLine="435"/>
        <w:rPr>
          <w:color w:val="000000"/>
          <w:szCs w:val="21"/>
        </w:rPr>
      </w:pPr>
      <w:r w:rsidRPr="008F0C0E">
        <w:rPr>
          <w:rFonts w:hint="eastAsia"/>
          <w:szCs w:val="21"/>
        </w:rPr>
        <w:t>目前国内市场上铜冶炼烟尘年产量达数万吨，本标准的建立对企业在后续生产及市场交易提供有力的指导。</w:t>
      </w:r>
      <w:r w:rsidRPr="008F0C0E">
        <w:rPr>
          <w:rFonts w:hint="eastAsia"/>
          <w:color w:val="000000"/>
          <w:szCs w:val="21"/>
        </w:rPr>
        <w:t>本标准在起草、调研中得到了铜</w:t>
      </w:r>
      <w:r w:rsidR="00A730C1">
        <w:rPr>
          <w:rFonts w:hint="eastAsia"/>
          <w:color w:val="000000"/>
          <w:szCs w:val="21"/>
        </w:rPr>
        <w:t>金隆铜业有限公司、</w:t>
      </w:r>
      <w:proofErr w:type="gramStart"/>
      <w:r w:rsidR="00A730C1">
        <w:rPr>
          <w:rFonts w:hint="eastAsia"/>
          <w:color w:val="000000"/>
          <w:szCs w:val="21"/>
        </w:rPr>
        <w:t>富民薪冶工贸</w:t>
      </w:r>
      <w:proofErr w:type="gramEnd"/>
      <w:r w:rsidR="00A730C1">
        <w:rPr>
          <w:rFonts w:hint="eastAsia"/>
          <w:color w:val="000000"/>
          <w:szCs w:val="21"/>
        </w:rPr>
        <w:t>有限公司、铜陵有色金属集团控股有限公司、福建紫金矿冶测试技术有限公司</w:t>
      </w:r>
      <w:r w:rsidRPr="008F0C0E">
        <w:rPr>
          <w:rFonts w:hint="eastAsia"/>
          <w:color w:val="000000"/>
          <w:szCs w:val="21"/>
        </w:rPr>
        <w:t>等冶炼企业的积极响应。</w:t>
      </w:r>
    </w:p>
    <w:p w14:paraId="710C7388" w14:textId="77777777" w:rsidR="00CB3744" w:rsidRPr="00CB3744" w:rsidRDefault="00CB3744" w:rsidP="00CB3744">
      <w:pPr>
        <w:spacing w:line="360" w:lineRule="auto"/>
        <w:rPr>
          <w:rFonts w:ascii="黑体" w:eastAsia="黑体" w:hAnsi="黑体"/>
          <w:color w:val="000000"/>
          <w:szCs w:val="21"/>
        </w:rPr>
      </w:pPr>
      <w:r w:rsidRPr="00CB3744">
        <w:rPr>
          <w:rFonts w:ascii="黑体" w:eastAsia="黑体" w:hAnsi="黑体" w:hint="eastAsia"/>
          <w:color w:val="000000"/>
          <w:szCs w:val="21"/>
        </w:rPr>
        <w:t>（三）标准的先进性、创新性、标准实施后预期产生的经济效益和社会效益</w:t>
      </w:r>
    </w:p>
    <w:p w14:paraId="05B91AFA" w14:textId="77777777" w:rsidR="00CB3744" w:rsidRDefault="00CB3744" w:rsidP="00CB3744">
      <w:pPr>
        <w:adjustRightInd w:val="0"/>
        <w:snapToGrid w:val="0"/>
        <w:spacing w:beforeLines="50" w:before="162" w:afterLines="50" w:after="162" w:line="300" w:lineRule="auto"/>
        <w:ind w:firstLineChars="249" w:firstLine="523"/>
        <w:jc w:val="left"/>
        <w:rPr>
          <w:rFonts w:ascii="宋体" w:hAnsi="宋体"/>
          <w:szCs w:val="21"/>
        </w:rPr>
      </w:pPr>
      <w:r w:rsidRPr="00CB3744">
        <w:rPr>
          <w:rFonts w:ascii="宋体" w:hAnsi="宋体" w:hint="eastAsia"/>
          <w:color w:val="FF0000"/>
          <w:szCs w:val="21"/>
        </w:rPr>
        <w:t xml:space="preserve"> </w:t>
      </w:r>
      <w:r w:rsidRPr="00CB3744">
        <w:rPr>
          <w:rFonts w:ascii="宋体" w:hAnsi="宋体" w:hint="eastAsia"/>
          <w:color w:val="000000"/>
          <w:szCs w:val="21"/>
        </w:rPr>
        <w:t>经过资料搜索，</w:t>
      </w:r>
      <w:r w:rsidR="007C0D68">
        <w:rPr>
          <w:rFonts w:ascii="宋体" w:hAnsi="宋体" w:hint="eastAsia"/>
          <w:color w:val="000000"/>
          <w:szCs w:val="21"/>
        </w:rPr>
        <w:t>除铜冶炼烟尘前9部分外，没有</w:t>
      </w:r>
      <w:r w:rsidRPr="00CB3744">
        <w:rPr>
          <w:rFonts w:ascii="宋体" w:hAnsi="宋体" w:hint="eastAsia"/>
          <w:color w:val="000000"/>
          <w:szCs w:val="21"/>
        </w:rPr>
        <w:t>铜冶炼烟尘中</w:t>
      </w:r>
      <w:r w:rsidR="007C0D68">
        <w:rPr>
          <w:rFonts w:ascii="宋体" w:hAnsi="宋体" w:hint="eastAsia"/>
          <w:color w:val="000000"/>
          <w:szCs w:val="21"/>
        </w:rPr>
        <w:t>12种元素</w:t>
      </w:r>
      <w:r w:rsidRPr="00CB3744">
        <w:rPr>
          <w:rFonts w:ascii="宋体" w:hAnsi="宋体" w:hint="eastAsia"/>
          <w:color w:val="000000"/>
          <w:szCs w:val="21"/>
        </w:rPr>
        <w:t>含量测定相关的分析标准。本标准是首次制订，填补了国际、国内铜冶炼烟尘中</w:t>
      </w:r>
      <w:r w:rsidR="007175A6">
        <w:rPr>
          <w:rFonts w:ascii="宋体" w:hAnsi="宋体" w:hint="eastAsia"/>
          <w:color w:val="000000"/>
          <w:szCs w:val="21"/>
        </w:rPr>
        <w:t>12种元素</w:t>
      </w:r>
      <w:r w:rsidRPr="00CB3744">
        <w:rPr>
          <w:rFonts w:ascii="宋体" w:hAnsi="宋体" w:hint="eastAsia"/>
          <w:color w:val="000000"/>
          <w:szCs w:val="21"/>
        </w:rPr>
        <w:t>含量</w:t>
      </w:r>
      <w:r w:rsidR="007175A6">
        <w:rPr>
          <w:rFonts w:ascii="宋体" w:hAnsi="宋体" w:hint="eastAsia"/>
          <w:color w:val="000000"/>
          <w:szCs w:val="21"/>
        </w:rPr>
        <w:t>同时</w:t>
      </w:r>
      <w:r w:rsidRPr="00CB3744">
        <w:rPr>
          <w:rFonts w:ascii="宋体" w:hAnsi="宋体" w:hint="eastAsia"/>
          <w:color w:val="000000"/>
          <w:szCs w:val="21"/>
        </w:rPr>
        <w:t>测定标准的空白。</w:t>
      </w:r>
      <w:r w:rsidRPr="00CB3744">
        <w:rPr>
          <w:rFonts w:ascii="宋体" w:hAnsi="宋体" w:hint="eastAsia"/>
          <w:szCs w:val="21"/>
        </w:rPr>
        <w:t>本标准在制定过程中，调研了国内多家冶炼企业，标准技术先进，具有充分的可操作性、适用性，综合水平达到了国内先进水平，完全能够满足国内外用户、市场的需求。本标准为铜冶炼烟尘中</w:t>
      </w:r>
      <w:r>
        <w:rPr>
          <w:rFonts w:ascii="宋体" w:hAnsi="宋体" w:hint="eastAsia"/>
          <w:szCs w:val="21"/>
        </w:rPr>
        <w:t>铟</w:t>
      </w:r>
      <w:r w:rsidRPr="00CB3744">
        <w:rPr>
          <w:rFonts w:ascii="宋体" w:hAnsi="宋体" w:hint="eastAsia"/>
          <w:szCs w:val="21"/>
        </w:rPr>
        <w:t>含量的测定提供依据，有利于企业提高对铜冶炼烟尘的综合利用，减少能耗，最大化地回收利用</w:t>
      </w:r>
      <w:r w:rsidR="007175A6">
        <w:rPr>
          <w:rFonts w:ascii="宋体" w:hAnsi="宋体" w:hint="eastAsia"/>
          <w:szCs w:val="21"/>
        </w:rPr>
        <w:t>有价元素</w:t>
      </w:r>
      <w:r w:rsidRPr="00CB3744">
        <w:rPr>
          <w:rFonts w:ascii="宋体" w:hAnsi="宋体" w:hint="eastAsia"/>
          <w:szCs w:val="21"/>
        </w:rPr>
        <w:t>，实现资源循环利用及有价金属材料生产。具有较好的经济效益和社会效益。</w:t>
      </w:r>
    </w:p>
    <w:p w14:paraId="294C91F5" w14:textId="77777777" w:rsidR="00CB3744" w:rsidRPr="00CB3744" w:rsidRDefault="00CB3744" w:rsidP="00CB3744">
      <w:pPr>
        <w:spacing w:line="360" w:lineRule="auto"/>
        <w:rPr>
          <w:rFonts w:ascii="黑体" w:eastAsia="黑体" w:hAnsi="黑体"/>
          <w:color w:val="000000"/>
          <w:szCs w:val="21"/>
        </w:rPr>
      </w:pPr>
      <w:r w:rsidRPr="00CB3744">
        <w:rPr>
          <w:rFonts w:ascii="黑体" w:eastAsia="黑体" w:hAnsi="黑体" w:hint="eastAsia"/>
          <w:color w:val="000000"/>
          <w:szCs w:val="21"/>
        </w:rPr>
        <w:t>六、采用国际标准和国外先进标准的情况</w:t>
      </w:r>
    </w:p>
    <w:p w14:paraId="79883320" w14:textId="77777777" w:rsidR="00CB3744" w:rsidRPr="003E4AD2" w:rsidRDefault="00CB3744" w:rsidP="003E4AD2">
      <w:pPr>
        <w:spacing w:line="360" w:lineRule="auto"/>
        <w:ind w:firstLineChars="200" w:firstLine="420"/>
        <w:rPr>
          <w:rFonts w:asciiTheme="minorEastAsia" w:eastAsiaTheme="minorEastAsia" w:hAnsiTheme="minorEastAsia"/>
          <w:color w:val="000000"/>
          <w:szCs w:val="21"/>
        </w:rPr>
      </w:pPr>
      <w:r w:rsidRPr="003E4AD2">
        <w:rPr>
          <w:rFonts w:asciiTheme="minorEastAsia" w:eastAsiaTheme="minorEastAsia" w:hAnsiTheme="minorEastAsia" w:hint="eastAsia"/>
          <w:color w:val="000000"/>
          <w:szCs w:val="21"/>
        </w:rPr>
        <w:t>无</w:t>
      </w:r>
    </w:p>
    <w:p w14:paraId="791E4BA2" w14:textId="77777777" w:rsidR="00CB3744" w:rsidRPr="00CB3744" w:rsidRDefault="00CB3744" w:rsidP="00CB3744">
      <w:pPr>
        <w:spacing w:line="360" w:lineRule="auto"/>
        <w:rPr>
          <w:rFonts w:ascii="黑体" w:eastAsia="黑体" w:hAnsi="黑体"/>
          <w:color w:val="000000"/>
          <w:szCs w:val="21"/>
        </w:rPr>
      </w:pPr>
      <w:r w:rsidRPr="00CB3744">
        <w:rPr>
          <w:rFonts w:ascii="黑体" w:eastAsia="黑体" w:hAnsi="黑体" w:hint="eastAsia"/>
          <w:color w:val="000000"/>
          <w:szCs w:val="21"/>
        </w:rPr>
        <w:t>七、与现行相关法律、法规、规章及相关标准，特别是强制性国家标准的协调配套情况</w:t>
      </w:r>
    </w:p>
    <w:p w14:paraId="1A486D2E" w14:textId="77777777" w:rsidR="00CB3744" w:rsidRPr="00CB3744" w:rsidRDefault="00CB3744" w:rsidP="00CB3744">
      <w:pPr>
        <w:autoSpaceDE w:val="0"/>
        <w:autoSpaceDN w:val="0"/>
        <w:adjustRightInd w:val="0"/>
        <w:spacing w:line="360" w:lineRule="auto"/>
        <w:ind w:firstLineChars="200" w:firstLine="420"/>
        <w:rPr>
          <w:rFonts w:ascii="Calibri" w:hAnsi="Calibri"/>
          <w:szCs w:val="22"/>
        </w:rPr>
      </w:pPr>
      <w:r w:rsidRPr="00CB3744">
        <w:rPr>
          <w:rFonts w:ascii="Calibri" w:hAnsi="Calibri"/>
          <w:szCs w:val="22"/>
        </w:rPr>
        <w:t>本标准完全满足</w:t>
      </w:r>
      <w:r w:rsidRPr="00CB3744">
        <w:rPr>
          <w:rFonts w:ascii="Calibri" w:hAnsi="Calibri" w:hint="eastAsia"/>
          <w:szCs w:val="21"/>
        </w:rPr>
        <w:t>现行法律、法规等</w:t>
      </w:r>
      <w:r w:rsidRPr="00CB3744">
        <w:rPr>
          <w:rFonts w:ascii="Calibri" w:hAnsi="Calibri"/>
          <w:szCs w:val="21"/>
        </w:rPr>
        <w:t>的</w:t>
      </w:r>
      <w:r w:rsidRPr="00CB3744">
        <w:rPr>
          <w:rFonts w:ascii="Calibri" w:hAnsi="Calibri"/>
          <w:szCs w:val="22"/>
        </w:rPr>
        <w:t>要求，标准格式规范。</w:t>
      </w:r>
    </w:p>
    <w:p w14:paraId="679143C4" w14:textId="77777777" w:rsidR="00CB3744" w:rsidRPr="00CB3744" w:rsidRDefault="00CB3744" w:rsidP="00CB3744">
      <w:pPr>
        <w:spacing w:line="360" w:lineRule="auto"/>
        <w:rPr>
          <w:rFonts w:ascii="黑体" w:eastAsia="黑体" w:hAnsi="黑体"/>
          <w:color w:val="000000"/>
          <w:szCs w:val="21"/>
        </w:rPr>
      </w:pPr>
      <w:r w:rsidRPr="00CB3744">
        <w:rPr>
          <w:rFonts w:ascii="黑体" w:eastAsia="黑体" w:hAnsi="黑体" w:hint="eastAsia"/>
          <w:color w:val="000000"/>
          <w:szCs w:val="21"/>
        </w:rPr>
        <w:t>八、重大分歧意见的处理经过和依据</w:t>
      </w:r>
    </w:p>
    <w:p w14:paraId="4AE1B009" w14:textId="77777777" w:rsidR="00CB3744" w:rsidRPr="00CB3744" w:rsidRDefault="00CB3744" w:rsidP="00CB3744">
      <w:pPr>
        <w:spacing w:line="360" w:lineRule="auto"/>
        <w:rPr>
          <w:rFonts w:ascii="Calibri" w:hAnsi="Calibri"/>
          <w:szCs w:val="22"/>
        </w:rPr>
      </w:pPr>
      <w:r w:rsidRPr="00CB3744">
        <w:rPr>
          <w:rFonts w:ascii="Calibri" w:hAnsi="Calibri" w:hint="eastAsia"/>
          <w:b/>
          <w:szCs w:val="22"/>
        </w:rPr>
        <w:t xml:space="preserve">    </w:t>
      </w:r>
      <w:r w:rsidR="003E4AD2">
        <w:rPr>
          <w:rFonts w:ascii="Calibri" w:hAnsi="Calibri" w:hint="eastAsia"/>
          <w:b/>
          <w:szCs w:val="22"/>
        </w:rPr>
        <w:t xml:space="preserve"> </w:t>
      </w:r>
      <w:r w:rsidRPr="00CB3744">
        <w:rPr>
          <w:rFonts w:ascii="Calibri" w:hAnsi="Calibri" w:hint="eastAsia"/>
          <w:szCs w:val="22"/>
        </w:rPr>
        <w:t>无</w:t>
      </w:r>
    </w:p>
    <w:p w14:paraId="4F2B3072" w14:textId="77777777" w:rsidR="00CB3744" w:rsidRPr="00CB3744" w:rsidRDefault="00CB3744" w:rsidP="00CB3744">
      <w:pPr>
        <w:spacing w:line="360" w:lineRule="auto"/>
        <w:rPr>
          <w:rFonts w:ascii="黑体" w:eastAsia="黑体" w:hAnsi="黑体"/>
          <w:color w:val="000000"/>
          <w:szCs w:val="21"/>
        </w:rPr>
      </w:pPr>
      <w:r w:rsidRPr="00CB3744">
        <w:rPr>
          <w:rFonts w:ascii="黑体" w:eastAsia="黑体" w:hAnsi="黑体" w:hint="eastAsia"/>
          <w:color w:val="000000"/>
          <w:szCs w:val="21"/>
        </w:rPr>
        <w:t>九、标准性质的建议说明</w:t>
      </w:r>
    </w:p>
    <w:p w14:paraId="46EE63D3" w14:textId="77777777" w:rsidR="00CB3744" w:rsidRPr="00CB3744" w:rsidRDefault="00CB3744" w:rsidP="00CB3744">
      <w:pPr>
        <w:spacing w:line="360" w:lineRule="auto"/>
        <w:ind w:firstLineChars="250" w:firstLine="525"/>
        <w:rPr>
          <w:rFonts w:ascii="Calibri" w:hAnsi="Calibri"/>
          <w:szCs w:val="22"/>
        </w:rPr>
      </w:pPr>
      <w:r w:rsidRPr="00CB3744">
        <w:rPr>
          <w:rFonts w:ascii="Calibri" w:hAnsi="Calibri"/>
          <w:szCs w:val="22"/>
        </w:rPr>
        <w:t>建议该标准</w:t>
      </w:r>
      <w:r w:rsidRPr="00CB3744">
        <w:rPr>
          <w:rFonts w:ascii="Calibri" w:hAnsi="Calibri" w:hint="eastAsia"/>
          <w:szCs w:val="22"/>
        </w:rPr>
        <w:t>作</w:t>
      </w:r>
      <w:r w:rsidRPr="00CB3744">
        <w:rPr>
          <w:rFonts w:ascii="Calibri" w:hAnsi="Calibri"/>
          <w:szCs w:val="22"/>
        </w:rPr>
        <w:t>为推荐性</w:t>
      </w:r>
      <w:r w:rsidRPr="00CB3744">
        <w:rPr>
          <w:rFonts w:ascii="Calibri" w:hAnsi="Calibri" w:hint="eastAsia"/>
          <w:szCs w:val="22"/>
        </w:rPr>
        <w:t>行业</w:t>
      </w:r>
      <w:r w:rsidRPr="00CB3744">
        <w:rPr>
          <w:rFonts w:ascii="Calibri" w:hAnsi="Calibri"/>
          <w:szCs w:val="22"/>
        </w:rPr>
        <w:t>标准。</w:t>
      </w:r>
    </w:p>
    <w:p w14:paraId="42786A65" w14:textId="77777777" w:rsidR="00CB3744" w:rsidRPr="00CB3744" w:rsidRDefault="00CB3744" w:rsidP="00CB3744">
      <w:pPr>
        <w:spacing w:line="360" w:lineRule="auto"/>
        <w:rPr>
          <w:rFonts w:ascii="黑体" w:eastAsia="黑体" w:hAnsi="黑体"/>
          <w:color w:val="000000"/>
          <w:szCs w:val="21"/>
        </w:rPr>
      </w:pPr>
      <w:r w:rsidRPr="00CB3744">
        <w:rPr>
          <w:rFonts w:ascii="黑体" w:eastAsia="黑体" w:hAnsi="黑体" w:hint="eastAsia"/>
          <w:color w:val="000000"/>
          <w:szCs w:val="21"/>
        </w:rPr>
        <w:t>十、贯彻标准的要求和措施建议</w:t>
      </w:r>
    </w:p>
    <w:p w14:paraId="20968F3E" w14:textId="77777777" w:rsidR="00CB3744" w:rsidRPr="00CB3744" w:rsidRDefault="00CB3744" w:rsidP="00CB3744">
      <w:pPr>
        <w:spacing w:line="360" w:lineRule="auto"/>
        <w:ind w:firstLineChars="250" w:firstLine="525"/>
        <w:rPr>
          <w:rFonts w:ascii="Calibri" w:hAnsi="Calibri"/>
          <w:b/>
          <w:szCs w:val="22"/>
        </w:rPr>
      </w:pPr>
      <w:r w:rsidRPr="00CB3744">
        <w:rPr>
          <w:rFonts w:ascii="Calibri" w:hAnsi="Calibri" w:hint="eastAsia"/>
          <w:szCs w:val="22"/>
        </w:rPr>
        <w:t>无</w:t>
      </w:r>
    </w:p>
    <w:p w14:paraId="4B01FC3D" w14:textId="77777777" w:rsidR="00CB3744" w:rsidRPr="00CB3744" w:rsidRDefault="00CB3744" w:rsidP="00CB3744">
      <w:pPr>
        <w:spacing w:line="360" w:lineRule="auto"/>
        <w:rPr>
          <w:rFonts w:ascii="黑体" w:eastAsia="黑体" w:hAnsi="黑体"/>
          <w:color w:val="000000"/>
          <w:szCs w:val="21"/>
        </w:rPr>
      </w:pPr>
      <w:r w:rsidRPr="00CB3744">
        <w:rPr>
          <w:rFonts w:ascii="黑体" w:eastAsia="黑体" w:hAnsi="黑体" w:hint="eastAsia"/>
          <w:color w:val="000000"/>
          <w:szCs w:val="21"/>
        </w:rPr>
        <w:t>十一、废止现行有关标准的建议</w:t>
      </w:r>
    </w:p>
    <w:p w14:paraId="26368B46" w14:textId="77777777" w:rsidR="00CB3744" w:rsidRPr="00CB3744" w:rsidRDefault="00CB3744" w:rsidP="00CB3744">
      <w:pPr>
        <w:spacing w:line="360" w:lineRule="auto"/>
        <w:ind w:firstLine="495"/>
        <w:rPr>
          <w:rFonts w:ascii="Calibri" w:hAnsi="Calibri"/>
          <w:szCs w:val="22"/>
        </w:rPr>
      </w:pPr>
      <w:r w:rsidRPr="00CB3744">
        <w:rPr>
          <w:rFonts w:ascii="Calibri" w:hAnsi="Calibri" w:hint="eastAsia"/>
          <w:szCs w:val="22"/>
        </w:rPr>
        <w:t>本标准为首次起草，无废止</w:t>
      </w:r>
      <w:r w:rsidRPr="00CB3744">
        <w:rPr>
          <w:rFonts w:ascii="Calibri" w:hAnsi="Calibri" w:hint="eastAsia"/>
          <w:szCs w:val="22"/>
        </w:rPr>
        <w:t>/</w:t>
      </w:r>
      <w:r w:rsidRPr="00CB3744">
        <w:rPr>
          <w:rFonts w:ascii="Calibri" w:hAnsi="Calibri" w:hint="eastAsia"/>
          <w:szCs w:val="22"/>
        </w:rPr>
        <w:t>替代现行有关标准。</w:t>
      </w:r>
    </w:p>
    <w:p w14:paraId="1589D17A" w14:textId="77777777" w:rsidR="00CB3744" w:rsidRPr="00CB3744" w:rsidRDefault="00CB3744" w:rsidP="00CB3744">
      <w:pPr>
        <w:spacing w:line="360" w:lineRule="auto"/>
        <w:rPr>
          <w:rFonts w:ascii="黑体" w:eastAsia="黑体" w:hAnsi="黑体"/>
          <w:color w:val="000000"/>
          <w:szCs w:val="21"/>
        </w:rPr>
      </w:pPr>
      <w:r w:rsidRPr="00CB3744">
        <w:rPr>
          <w:rFonts w:ascii="黑体" w:eastAsia="黑体" w:hAnsi="黑体" w:hint="eastAsia"/>
          <w:color w:val="000000"/>
          <w:szCs w:val="21"/>
        </w:rPr>
        <w:t>十二、其他应予说明的事项</w:t>
      </w:r>
    </w:p>
    <w:p w14:paraId="6335EF03" w14:textId="77777777" w:rsidR="00CB3744" w:rsidRPr="00CB3744" w:rsidRDefault="00CB3744" w:rsidP="003E4AD2">
      <w:pPr>
        <w:ind w:firstLineChars="300" w:firstLine="630"/>
        <w:rPr>
          <w:rFonts w:ascii="Calibri" w:hAnsi="Calibri"/>
          <w:szCs w:val="22"/>
        </w:rPr>
      </w:pPr>
      <w:r w:rsidRPr="00CB3744">
        <w:rPr>
          <w:rFonts w:ascii="Calibri" w:hAnsi="Calibri" w:hint="eastAsia"/>
          <w:szCs w:val="21"/>
        </w:rPr>
        <w:t>无。</w:t>
      </w:r>
    </w:p>
    <w:p w14:paraId="271F410D" w14:textId="77777777" w:rsidR="00CB3744" w:rsidRPr="00CB3744" w:rsidRDefault="00CB3744" w:rsidP="00CB3744">
      <w:pPr>
        <w:rPr>
          <w:rFonts w:ascii="黑体" w:eastAsia="黑体" w:hAnsi="黑体"/>
          <w:szCs w:val="22"/>
        </w:rPr>
      </w:pPr>
    </w:p>
    <w:p w14:paraId="750F45F8" w14:textId="77777777" w:rsidR="00F81C64" w:rsidRPr="00B20BFB" w:rsidRDefault="00F81C64" w:rsidP="00F81C64">
      <w:pPr>
        <w:pStyle w:val="affe"/>
        <w:spacing w:line="360" w:lineRule="auto"/>
        <w:rPr>
          <w:rFonts w:eastAsia="黑体"/>
          <w:sz w:val="24"/>
          <w:szCs w:val="24"/>
        </w:rPr>
      </w:pPr>
      <w:r w:rsidRPr="00B20BFB">
        <w:rPr>
          <w:rFonts w:eastAsia="黑体"/>
          <w:sz w:val="24"/>
          <w:szCs w:val="24"/>
        </w:rPr>
        <w:t>附件</w:t>
      </w:r>
      <w:r w:rsidRPr="00B20BFB">
        <w:rPr>
          <w:rFonts w:eastAsia="黑体"/>
          <w:sz w:val="24"/>
          <w:szCs w:val="24"/>
        </w:rPr>
        <w:t>1</w:t>
      </w:r>
      <w:r w:rsidRPr="00B20BFB">
        <w:rPr>
          <w:rFonts w:eastAsia="黑体"/>
          <w:sz w:val="24"/>
          <w:szCs w:val="24"/>
        </w:rPr>
        <w:t>：试验报告</w:t>
      </w:r>
    </w:p>
    <w:p w14:paraId="65FC286A" w14:textId="77777777" w:rsidR="00F81C64" w:rsidRPr="00B20BFB" w:rsidRDefault="00F81C64" w:rsidP="00F81C64">
      <w:pPr>
        <w:pStyle w:val="affe"/>
        <w:spacing w:line="360" w:lineRule="auto"/>
        <w:rPr>
          <w:rFonts w:eastAsia="黑体"/>
          <w:sz w:val="24"/>
          <w:szCs w:val="24"/>
        </w:rPr>
      </w:pPr>
      <w:r w:rsidRPr="00B20BFB">
        <w:rPr>
          <w:rFonts w:eastAsia="黑体"/>
          <w:sz w:val="24"/>
          <w:szCs w:val="24"/>
        </w:rPr>
        <w:t>附件</w:t>
      </w:r>
      <w:r w:rsidRPr="00B20BFB">
        <w:rPr>
          <w:rFonts w:eastAsia="黑体"/>
          <w:sz w:val="24"/>
          <w:szCs w:val="24"/>
        </w:rPr>
        <w:t>2</w:t>
      </w:r>
      <w:r w:rsidRPr="00B20BFB">
        <w:rPr>
          <w:rFonts w:eastAsia="黑体"/>
          <w:sz w:val="24"/>
          <w:szCs w:val="24"/>
        </w:rPr>
        <w:t>：数据处理汇总表</w:t>
      </w:r>
    </w:p>
    <w:p w14:paraId="15A744F3" w14:textId="77777777" w:rsidR="00C11E00" w:rsidRDefault="00C11E00">
      <w:pPr>
        <w:widowControl/>
        <w:jc w:val="left"/>
        <w:rPr>
          <w:szCs w:val="21"/>
        </w:rPr>
      </w:pPr>
      <w:r>
        <w:rPr>
          <w:szCs w:val="21"/>
        </w:rPr>
        <w:br w:type="page"/>
      </w:r>
    </w:p>
    <w:p w14:paraId="4D0CDAF8" w14:textId="77777777" w:rsidR="00D4592F" w:rsidRDefault="00D4592F">
      <w:pPr>
        <w:widowControl/>
        <w:jc w:val="left"/>
        <w:rPr>
          <w:szCs w:val="21"/>
        </w:rPr>
      </w:pPr>
    </w:p>
    <w:p w14:paraId="01393AE2" w14:textId="77777777" w:rsidR="008F7E27" w:rsidRDefault="008F7E27" w:rsidP="008F7E27">
      <w:pPr>
        <w:spacing w:line="360" w:lineRule="auto"/>
        <w:ind w:leftChars="-257" w:left="-540" w:firstLineChars="225" w:firstLine="678"/>
        <w:rPr>
          <w:rFonts w:ascii="黑体" w:eastAsia="黑体"/>
          <w:b/>
          <w:sz w:val="30"/>
          <w:szCs w:val="30"/>
        </w:rPr>
      </w:pPr>
      <w:r>
        <w:rPr>
          <w:rFonts w:ascii="黑体" w:eastAsia="黑体" w:hint="eastAsia"/>
          <w:b/>
          <w:sz w:val="30"/>
          <w:szCs w:val="30"/>
        </w:rPr>
        <w:t>附件1：试验报告</w:t>
      </w:r>
    </w:p>
    <w:p w14:paraId="0B949AF7" w14:textId="77777777" w:rsidR="002E0F38" w:rsidRPr="002E0F38" w:rsidRDefault="001D5CC4" w:rsidP="002E0F38">
      <w:pPr>
        <w:spacing w:line="360" w:lineRule="auto"/>
        <w:jc w:val="center"/>
        <w:rPr>
          <w:bCs/>
          <w:sz w:val="52"/>
          <w:szCs w:val="52"/>
        </w:rPr>
      </w:pPr>
      <w:r w:rsidRPr="001D5CC4">
        <w:rPr>
          <w:rFonts w:hint="eastAsia"/>
          <w:bCs/>
          <w:sz w:val="52"/>
          <w:szCs w:val="52"/>
        </w:rPr>
        <w:t>铜冶炼烟尘化学分析方法</w:t>
      </w:r>
    </w:p>
    <w:p w14:paraId="5F09A54F" w14:textId="77777777" w:rsidR="002E0F38" w:rsidRPr="002E0F38" w:rsidRDefault="002E0F38" w:rsidP="002E0F38">
      <w:pPr>
        <w:spacing w:line="360" w:lineRule="auto"/>
        <w:jc w:val="center"/>
        <w:rPr>
          <w:bCs/>
          <w:sz w:val="52"/>
          <w:szCs w:val="52"/>
        </w:rPr>
      </w:pPr>
      <w:r w:rsidRPr="002E0F38">
        <w:rPr>
          <w:rFonts w:hint="eastAsia"/>
          <w:bCs/>
          <w:sz w:val="52"/>
          <w:szCs w:val="52"/>
        </w:rPr>
        <w:t>第</w:t>
      </w:r>
      <w:r w:rsidRPr="002E0F38">
        <w:rPr>
          <w:rFonts w:hint="eastAsia"/>
          <w:bCs/>
          <w:sz w:val="52"/>
          <w:szCs w:val="52"/>
        </w:rPr>
        <w:t>10</w:t>
      </w:r>
      <w:r w:rsidRPr="002E0F38">
        <w:rPr>
          <w:rFonts w:hint="eastAsia"/>
          <w:bCs/>
          <w:sz w:val="52"/>
          <w:szCs w:val="52"/>
        </w:rPr>
        <w:t>部分：铜、铅、锌、铋、砷、铟、</w:t>
      </w:r>
    </w:p>
    <w:p w14:paraId="1017BA28" w14:textId="77777777" w:rsidR="002E0F38" w:rsidRPr="002E0F38" w:rsidRDefault="002E0F38" w:rsidP="002E0F38">
      <w:pPr>
        <w:spacing w:line="360" w:lineRule="auto"/>
        <w:jc w:val="center"/>
        <w:rPr>
          <w:bCs/>
          <w:sz w:val="52"/>
          <w:szCs w:val="52"/>
        </w:rPr>
      </w:pPr>
      <w:r w:rsidRPr="002E0F38">
        <w:rPr>
          <w:rFonts w:hint="eastAsia"/>
          <w:bCs/>
          <w:sz w:val="52"/>
          <w:szCs w:val="52"/>
        </w:rPr>
        <w:t>银、镉、锑、钙、镁、铁含量的测定</w:t>
      </w:r>
    </w:p>
    <w:p w14:paraId="794D4248" w14:textId="77777777" w:rsidR="002E0F38" w:rsidRPr="002E0F38" w:rsidRDefault="002E0F38" w:rsidP="002E0F38">
      <w:pPr>
        <w:spacing w:line="360" w:lineRule="auto"/>
        <w:jc w:val="center"/>
        <w:rPr>
          <w:bCs/>
          <w:sz w:val="52"/>
          <w:szCs w:val="52"/>
        </w:rPr>
      </w:pPr>
      <w:r w:rsidRPr="002E0F38">
        <w:rPr>
          <w:bCs/>
          <w:sz w:val="52"/>
          <w:szCs w:val="52"/>
        </w:rPr>
        <w:t>电感耦合等离子体原子发射光谱法</w:t>
      </w:r>
    </w:p>
    <w:p w14:paraId="23F4B560" w14:textId="77777777" w:rsidR="001D5CC4" w:rsidRPr="001D5CC4" w:rsidRDefault="001D5CC4" w:rsidP="002E0F38">
      <w:pPr>
        <w:spacing w:line="360" w:lineRule="auto"/>
        <w:jc w:val="center"/>
        <w:rPr>
          <w:bCs/>
          <w:sz w:val="44"/>
          <w:szCs w:val="44"/>
        </w:rPr>
      </w:pPr>
    </w:p>
    <w:p w14:paraId="7DDEE908" w14:textId="77777777" w:rsidR="001D5CC4" w:rsidRPr="001D5CC4" w:rsidRDefault="001D5CC4" w:rsidP="001D5CC4">
      <w:pPr>
        <w:spacing w:line="360" w:lineRule="auto"/>
        <w:jc w:val="center"/>
        <w:rPr>
          <w:rFonts w:ascii="宋体" w:cs="宋体"/>
          <w:sz w:val="28"/>
          <w:szCs w:val="28"/>
        </w:rPr>
      </w:pPr>
    </w:p>
    <w:p w14:paraId="6B9ECAD8" w14:textId="77777777" w:rsidR="001D5CC4" w:rsidRPr="001D5CC4" w:rsidRDefault="001D5CC4" w:rsidP="001D5CC4">
      <w:pPr>
        <w:spacing w:line="360" w:lineRule="auto"/>
        <w:jc w:val="center"/>
        <w:rPr>
          <w:rFonts w:ascii="宋体" w:cs="宋体"/>
          <w:sz w:val="28"/>
          <w:szCs w:val="28"/>
        </w:rPr>
      </w:pPr>
    </w:p>
    <w:p w14:paraId="45D8B2E2" w14:textId="77777777" w:rsidR="001D5CC4" w:rsidRPr="001D5CC4" w:rsidRDefault="001D5CC4" w:rsidP="001D5CC4">
      <w:pPr>
        <w:spacing w:line="360" w:lineRule="auto"/>
        <w:jc w:val="center"/>
        <w:rPr>
          <w:rFonts w:ascii="宋体" w:cs="宋体"/>
          <w:sz w:val="28"/>
          <w:szCs w:val="28"/>
        </w:rPr>
      </w:pPr>
    </w:p>
    <w:p w14:paraId="25537007" w14:textId="77777777" w:rsidR="001D5CC4" w:rsidRPr="001D5CC4" w:rsidRDefault="001D5CC4" w:rsidP="001D5CC4">
      <w:pPr>
        <w:spacing w:line="360" w:lineRule="auto"/>
        <w:jc w:val="center"/>
        <w:rPr>
          <w:rFonts w:ascii="宋体" w:cs="宋体"/>
          <w:sz w:val="28"/>
          <w:szCs w:val="28"/>
        </w:rPr>
      </w:pPr>
    </w:p>
    <w:p w14:paraId="0CFD93EA" w14:textId="77777777" w:rsidR="001D5CC4" w:rsidRPr="001D5CC4" w:rsidRDefault="001D5CC4" w:rsidP="001D5CC4">
      <w:pPr>
        <w:spacing w:line="360" w:lineRule="auto"/>
        <w:jc w:val="center"/>
        <w:rPr>
          <w:rFonts w:ascii="宋体" w:cs="宋体"/>
          <w:sz w:val="28"/>
          <w:szCs w:val="28"/>
        </w:rPr>
      </w:pPr>
      <w:r w:rsidRPr="001D5CC4">
        <w:rPr>
          <w:rFonts w:hint="eastAsia"/>
          <w:bCs/>
          <w:sz w:val="52"/>
          <w:szCs w:val="52"/>
        </w:rPr>
        <w:t>试验报告</w:t>
      </w:r>
    </w:p>
    <w:p w14:paraId="7720238A" w14:textId="77777777" w:rsidR="001D5CC4" w:rsidRPr="001D5CC4" w:rsidRDefault="001D5CC4" w:rsidP="001D5CC4">
      <w:pPr>
        <w:spacing w:line="360" w:lineRule="auto"/>
        <w:jc w:val="center"/>
        <w:rPr>
          <w:rFonts w:ascii="宋体" w:cs="宋体"/>
          <w:sz w:val="28"/>
          <w:szCs w:val="28"/>
        </w:rPr>
      </w:pPr>
    </w:p>
    <w:p w14:paraId="2700536E" w14:textId="77777777" w:rsidR="001D5CC4" w:rsidRPr="001D5CC4" w:rsidRDefault="001D5CC4" w:rsidP="001D5CC4">
      <w:pPr>
        <w:spacing w:line="360" w:lineRule="auto"/>
        <w:jc w:val="center"/>
        <w:rPr>
          <w:rFonts w:ascii="宋体" w:cs="宋体"/>
          <w:sz w:val="28"/>
          <w:szCs w:val="28"/>
        </w:rPr>
      </w:pPr>
    </w:p>
    <w:p w14:paraId="528D64D2" w14:textId="77777777" w:rsidR="001D5CC4" w:rsidRPr="001D5CC4" w:rsidRDefault="001D5CC4" w:rsidP="001D5CC4">
      <w:pPr>
        <w:spacing w:line="360" w:lineRule="auto"/>
        <w:jc w:val="center"/>
        <w:rPr>
          <w:rFonts w:ascii="宋体" w:cs="宋体"/>
          <w:sz w:val="28"/>
          <w:szCs w:val="28"/>
        </w:rPr>
      </w:pPr>
    </w:p>
    <w:p w14:paraId="1561BF88" w14:textId="77777777" w:rsidR="001D5CC4" w:rsidRPr="001D5CC4" w:rsidRDefault="001D5CC4" w:rsidP="001D5CC4">
      <w:pPr>
        <w:spacing w:line="360" w:lineRule="auto"/>
        <w:rPr>
          <w:rFonts w:ascii="宋体" w:cs="宋体"/>
          <w:sz w:val="28"/>
          <w:szCs w:val="28"/>
        </w:rPr>
      </w:pPr>
    </w:p>
    <w:p w14:paraId="61FD85D1" w14:textId="77777777" w:rsidR="001D5CC4" w:rsidRPr="001D5CC4" w:rsidRDefault="001D5CC4" w:rsidP="001D5CC4">
      <w:pPr>
        <w:spacing w:line="360" w:lineRule="auto"/>
        <w:ind w:firstLineChars="900" w:firstLine="2880"/>
        <w:rPr>
          <w:rFonts w:ascii="宋体" w:hAnsi="宋体" w:cs="宋体"/>
          <w:bCs/>
          <w:sz w:val="32"/>
          <w:szCs w:val="32"/>
        </w:rPr>
      </w:pPr>
      <w:r w:rsidRPr="001D5CC4">
        <w:rPr>
          <w:rFonts w:ascii="宋体" w:hAnsi="宋体" w:cs="宋体" w:hint="eastAsia"/>
          <w:bCs/>
          <w:sz w:val="32"/>
          <w:szCs w:val="32"/>
        </w:rPr>
        <w:t>北矿检测技术有限公司</w:t>
      </w:r>
    </w:p>
    <w:p w14:paraId="560392B8" w14:textId="77777777" w:rsidR="001D5CC4" w:rsidRPr="001D5CC4" w:rsidRDefault="001D5CC4" w:rsidP="001D5CC4">
      <w:pPr>
        <w:spacing w:line="360" w:lineRule="auto"/>
        <w:ind w:firstLineChars="900" w:firstLine="2880"/>
        <w:rPr>
          <w:rFonts w:ascii="宋体" w:hAnsi="宋体" w:cs="宋体"/>
          <w:bCs/>
          <w:sz w:val="32"/>
          <w:szCs w:val="32"/>
        </w:rPr>
      </w:pPr>
      <w:r w:rsidRPr="001D5CC4">
        <w:rPr>
          <w:rFonts w:ascii="宋体" w:hAnsi="宋体" w:cs="宋体" w:hint="eastAsia"/>
          <w:bCs/>
          <w:sz w:val="32"/>
          <w:szCs w:val="32"/>
        </w:rPr>
        <w:t>苏春风 罗海霞 阮桂色</w:t>
      </w:r>
    </w:p>
    <w:p w14:paraId="622076FB" w14:textId="77777777" w:rsidR="001D5CC4" w:rsidRDefault="001D5CC4" w:rsidP="001D5CC4">
      <w:pPr>
        <w:spacing w:line="240" w:lineRule="atLeast"/>
        <w:jc w:val="center"/>
        <w:rPr>
          <w:rFonts w:ascii="黑体" w:eastAsia="黑体" w:hAnsi="黑体" w:cs="黑体"/>
          <w:color w:val="333300"/>
          <w:kern w:val="0"/>
          <w:sz w:val="32"/>
          <w:szCs w:val="32"/>
        </w:rPr>
      </w:pPr>
      <w:r w:rsidRPr="001D5CC4">
        <w:rPr>
          <w:rFonts w:ascii="黑体" w:eastAsia="黑体" w:hAnsi="黑体" w:cs="黑体" w:hint="eastAsia"/>
          <w:color w:val="333300"/>
          <w:kern w:val="0"/>
          <w:sz w:val="32"/>
          <w:szCs w:val="32"/>
        </w:rPr>
        <w:t>20</w:t>
      </w:r>
      <w:r w:rsidR="002E0F38">
        <w:rPr>
          <w:rFonts w:ascii="黑体" w:eastAsia="黑体" w:hAnsi="黑体" w:cs="黑体" w:hint="eastAsia"/>
          <w:color w:val="333300"/>
          <w:kern w:val="0"/>
          <w:sz w:val="32"/>
          <w:szCs w:val="32"/>
        </w:rPr>
        <w:t>21</w:t>
      </w:r>
      <w:r w:rsidRPr="001D5CC4">
        <w:rPr>
          <w:rFonts w:ascii="黑体" w:eastAsia="黑体" w:hAnsi="黑体" w:cs="黑体" w:hint="eastAsia"/>
          <w:color w:val="333300"/>
          <w:kern w:val="0"/>
          <w:sz w:val="32"/>
          <w:szCs w:val="32"/>
        </w:rPr>
        <w:t>年</w:t>
      </w:r>
      <w:r w:rsidR="002E0F38">
        <w:rPr>
          <w:rFonts w:ascii="黑体" w:eastAsia="黑体" w:hAnsi="黑体" w:cs="黑体" w:hint="eastAsia"/>
          <w:color w:val="333300"/>
          <w:kern w:val="0"/>
          <w:sz w:val="32"/>
          <w:szCs w:val="32"/>
        </w:rPr>
        <w:t>1</w:t>
      </w:r>
      <w:r w:rsidRPr="001D5CC4">
        <w:rPr>
          <w:rFonts w:ascii="黑体" w:eastAsia="黑体" w:hAnsi="黑体" w:cs="黑体" w:hint="eastAsia"/>
          <w:color w:val="333300"/>
          <w:kern w:val="0"/>
          <w:sz w:val="32"/>
          <w:szCs w:val="32"/>
        </w:rPr>
        <w:t>月</w:t>
      </w:r>
    </w:p>
    <w:p w14:paraId="128168BB" w14:textId="77777777" w:rsidR="002E0F38" w:rsidRPr="001D5CC4" w:rsidRDefault="002E0F38" w:rsidP="001D5CC4">
      <w:pPr>
        <w:spacing w:line="240" w:lineRule="atLeast"/>
        <w:jc w:val="center"/>
        <w:rPr>
          <w:rFonts w:ascii="黑体" w:eastAsia="黑体" w:hAnsi="黑体" w:cs="黑体"/>
          <w:color w:val="333300"/>
          <w:kern w:val="0"/>
          <w:sz w:val="32"/>
          <w:szCs w:val="32"/>
        </w:rPr>
      </w:pPr>
    </w:p>
    <w:p w14:paraId="099B96D8" w14:textId="77777777" w:rsidR="002E0F38" w:rsidRPr="002E0F38" w:rsidRDefault="002E0F38" w:rsidP="002E0F38">
      <w:pPr>
        <w:spacing w:line="340" w:lineRule="exact"/>
        <w:jc w:val="center"/>
        <w:rPr>
          <w:rFonts w:eastAsia="黑体"/>
          <w:kern w:val="0"/>
          <w:sz w:val="24"/>
        </w:rPr>
      </w:pPr>
      <w:r w:rsidRPr="002E0F38">
        <w:rPr>
          <w:rFonts w:eastAsia="黑体" w:hint="eastAsia"/>
          <w:kern w:val="0"/>
          <w:sz w:val="24"/>
        </w:rPr>
        <w:lastRenderedPageBreak/>
        <w:t>铜冶炼烟尘</w:t>
      </w:r>
      <w:r w:rsidRPr="002E0F38">
        <w:rPr>
          <w:rFonts w:eastAsia="黑体"/>
          <w:kern w:val="0"/>
          <w:sz w:val="24"/>
        </w:rPr>
        <w:t>化学分析方法</w:t>
      </w:r>
    </w:p>
    <w:p w14:paraId="30F685D5" w14:textId="77777777" w:rsidR="002E0F38" w:rsidRPr="002E0F38" w:rsidRDefault="002E0F38" w:rsidP="002E0F38">
      <w:pPr>
        <w:spacing w:line="340" w:lineRule="exact"/>
        <w:jc w:val="center"/>
        <w:rPr>
          <w:rFonts w:eastAsia="黑体"/>
          <w:kern w:val="0"/>
          <w:sz w:val="24"/>
        </w:rPr>
      </w:pPr>
      <w:r w:rsidRPr="002E0F38">
        <w:rPr>
          <w:rFonts w:eastAsia="黑体"/>
          <w:kern w:val="0"/>
          <w:sz w:val="24"/>
        </w:rPr>
        <w:t>第</w:t>
      </w:r>
      <w:r w:rsidRPr="002E0F38">
        <w:rPr>
          <w:rFonts w:eastAsia="黑体" w:hint="eastAsia"/>
          <w:kern w:val="0"/>
          <w:sz w:val="24"/>
        </w:rPr>
        <w:t>10</w:t>
      </w:r>
      <w:r w:rsidRPr="002E0F38">
        <w:rPr>
          <w:rFonts w:eastAsia="黑体"/>
          <w:kern w:val="0"/>
          <w:sz w:val="24"/>
        </w:rPr>
        <w:t>部分</w:t>
      </w:r>
      <w:r w:rsidRPr="002E0F38">
        <w:rPr>
          <w:rFonts w:eastAsia="黑体" w:hint="eastAsia"/>
          <w:kern w:val="0"/>
          <w:sz w:val="24"/>
        </w:rPr>
        <w:t xml:space="preserve"> </w:t>
      </w:r>
      <w:r w:rsidRPr="002E0F38">
        <w:rPr>
          <w:rFonts w:eastAsia="黑体" w:hint="eastAsia"/>
          <w:kern w:val="0"/>
          <w:sz w:val="24"/>
        </w:rPr>
        <w:t>铜、铅、锌、铋、砷、铟、银、镉、锑、钙、镁、铁含</w:t>
      </w:r>
      <w:r w:rsidRPr="002E0F38">
        <w:rPr>
          <w:rFonts w:eastAsia="黑体"/>
          <w:kern w:val="0"/>
          <w:sz w:val="24"/>
        </w:rPr>
        <w:t>量的测定</w:t>
      </w:r>
      <w:r w:rsidRPr="002E0F38">
        <w:rPr>
          <w:rFonts w:eastAsia="黑体"/>
          <w:kern w:val="0"/>
          <w:sz w:val="24"/>
        </w:rPr>
        <w:t xml:space="preserve"> </w:t>
      </w:r>
    </w:p>
    <w:p w14:paraId="7C78FA0B" w14:textId="77777777" w:rsidR="002E0F38" w:rsidRPr="002E0F38" w:rsidRDefault="002E0F38" w:rsidP="002E0F38">
      <w:pPr>
        <w:spacing w:line="340" w:lineRule="exact"/>
        <w:jc w:val="center"/>
        <w:rPr>
          <w:rFonts w:eastAsia="黑体"/>
          <w:kern w:val="0"/>
          <w:sz w:val="24"/>
        </w:rPr>
      </w:pPr>
      <w:r w:rsidRPr="002E0F38">
        <w:rPr>
          <w:rFonts w:eastAsia="黑体"/>
          <w:kern w:val="0"/>
          <w:sz w:val="24"/>
        </w:rPr>
        <w:t>电感耦合等离子体原子发射光谱法</w:t>
      </w:r>
    </w:p>
    <w:p w14:paraId="481D64A4" w14:textId="77777777" w:rsidR="002E0F38" w:rsidRPr="002E0F38" w:rsidRDefault="002E0F38" w:rsidP="002E0F38">
      <w:pPr>
        <w:spacing w:line="340" w:lineRule="exact"/>
        <w:jc w:val="center"/>
        <w:rPr>
          <w:rFonts w:eastAsia="黑体"/>
          <w:kern w:val="0"/>
          <w:sz w:val="24"/>
        </w:rPr>
      </w:pPr>
      <w:r w:rsidRPr="002E0F38">
        <w:rPr>
          <w:rFonts w:eastAsia="黑体"/>
          <w:kern w:val="0"/>
          <w:sz w:val="24"/>
        </w:rPr>
        <w:t>试验报告</w:t>
      </w:r>
    </w:p>
    <w:p w14:paraId="2AAAD01B" w14:textId="77777777" w:rsidR="002E0F38" w:rsidRPr="002E0F38" w:rsidRDefault="002E0F38" w:rsidP="002E0F38">
      <w:pPr>
        <w:spacing w:line="340" w:lineRule="exact"/>
        <w:jc w:val="center"/>
        <w:rPr>
          <w:rFonts w:eastAsia="黑体"/>
          <w:kern w:val="0"/>
          <w:sz w:val="24"/>
        </w:rPr>
      </w:pPr>
      <w:r w:rsidRPr="002E0F38">
        <w:rPr>
          <w:rFonts w:eastAsia="黑体" w:hint="eastAsia"/>
          <w:kern w:val="0"/>
          <w:sz w:val="24"/>
        </w:rPr>
        <w:t>苏春风</w:t>
      </w:r>
      <w:r w:rsidRPr="002E0F38">
        <w:rPr>
          <w:rFonts w:eastAsia="黑体" w:hint="eastAsia"/>
          <w:kern w:val="0"/>
          <w:sz w:val="24"/>
        </w:rPr>
        <w:t xml:space="preserve"> </w:t>
      </w:r>
      <w:r w:rsidRPr="002E0F38">
        <w:rPr>
          <w:rFonts w:eastAsia="黑体" w:hint="eastAsia"/>
          <w:kern w:val="0"/>
          <w:sz w:val="24"/>
        </w:rPr>
        <w:t>韩晓、阮桂色</w:t>
      </w:r>
    </w:p>
    <w:p w14:paraId="75FE5E31" w14:textId="77777777" w:rsidR="002E0F38" w:rsidRPr="002E0F38" w:rsidRDefault="002E0F38" w:rsidP="002E0F38">
      <w:pPr>
        <w:ind w:firstLine="420"/>
        <w:jc w:val="left"/>
        <w:rPr>
          <w:szCs w:val="21"/>
        </w:rPr>
      </w:pPr>
      <w:r w:rsidRPr="002E0F38">
        <w:rPr>
          <w:szCs w:val="21"/>
        </w:rPr>
        <w:t>本试验采用电感耦合等离子体发射光谱法测定了锡</w:t>
      </w:r>
      <w:r w:rsidRPr="002E0F38">
        <w:rPr>
          <w:rFonts w:hint="eastAsia"/>
          <w:szCs w:val="21"/>
        </w:rPr>
        <w:t>精矿</w:t>
      </w:r>
      <w:r w:rsidRPr="002E0F38">
        <w:rPr>
          <w:szCs w:val="21"/>
        </w:rPr>
        <w:t>中</w:t>
      </w:r>
      <w:r w:rsidRPr="002E0F38">
        <w:rPr>
          <w:rFonts w:hint="eastAsia"/>
          <w:szCs w:val="21"/>
        </w:rPr>
        <w:t>铜、铅、锌、铋、砷、铟、银、镉、锑、钙、镁、铁</w:t>
      </w:r>
      <w:r w:rsidRPr="002E0F38">
        <w:rPr>
          <w:szCs w:val="21"/>
        </w:rPr>
        <w:t>，其测定范围见表</w:t>
      </w:r>
      <w:r w:rsidRPr="002E0F38">
        <w:rPr>
          <w:szCs w:val="21"/>
        </w:rPr>
        <w:t>1</w:t>
      </w:r>
      <w:r w:rsidRPr="002E0F38">
        <w:rPr>
          <w:szCs w:val="21"/>
        </w:rPr>
        <w:t>。</w:t>
      </w:r>
    </w:p>
    <w:p w14:paraId="3A707B75" w14:textId="77777777" w:rsidR="002E0F38" w:rsidRPr="002E0F38" w:rsidRDefault="002E0F38" w:rsidP="002E0F38">
      <w:pPr>
        <w:ind w:firstLine="420"/>
        <w:jc w:val="center"/>
        <w:rPr>
          <w:szCs w:val="21"/>
        </w:rPr>
      </w:pPr>
      <w:r w:rsidRPr="002E0F38">
        <w:t>表</w:t>
      </w:r>
      <w:r w:rsidRPr="002E0F38">
        <w:t xml:space="preserve">1  </w:t>
      </w:r>
      <w:r w:rsidRPr="002E0F38">
        <w:rPr>
          <w:szCs w:val="21"/>
        </w:rPr>
        <w:t>测定范围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2804"/>
        <w:gridCol w:w="851"/>
        <w:gridCol w:w="2835"/>
      </w:tblGrid>
      <w:tr w:rsidR="002E0F38" w:rsidRPr="002E0F38" w14:paraId="62C34C7B" w14:textId="77777777" w:rsidTr="002E0F38">
        <w:trPr>
          <w:jc w:val="center"/>
        </w:trPr>
        <w:tc>
          <w:tcPr>
            <w:tcW w:w="913" w:type="dxa"/>
            <w:vAlign w:val="center"/>
          </w:tcPr>
          <w:p w14:paraId="083D0283" w14:textId="77777777" w:rsidR="002E0F38" w:rsidRPr="002E0F38" w:rsidRDefault="002E0F38" w:rsidP="002E0F38">
            <w:pPr>
              <w:jc w:val="center"/>
              <w:rPr>
                <w:szCs w:val="21"/>
              </w:rPr>
            </w:pPr>
            <w:r w:rsidRPr="002E0F38">
              <w:rPr>
                <w:rFonts w:hAnsi="宋体"/>
                <w:szCs w:val="21"/>
              </w:rPr>
              <w:t>元素</w:t>
            </w:r>
          </w:p>
        </w:tc>
        <w:tc>
          <w:tcPr>
            <w:tcW w:w="2804" w:type="dxa"/>
          </w:tcPr>
          <w:p w14:paraId="27960840" w14:textId="77777777" w:rsidR="002E0F38" w:rsidRPr="002E0F38" w:rsidRDefault="002E0F38" w:rsidP="002E0F38">
            <w:pPr>
              <w:jc w:val="center"/>
              <w:rPr>
                <w:szCs w:val="21"/>
              </w:rPr>
            </w:pPr>
            <w:r w:rsidRPr="002E0F38">
              <w:rPr>
                <w:rFonts w:hAnsi="宋体"/>
                <w:szCs w:val="21"/>
              </w:rPr>
              <w:t>测定范围</w:t>
            </w:r>
            <w:r w:rsidRPr="002E0F38">
              <w:rPr>
                <w:i/>
              </w:rPr>
              <w:t>w</w:t>
            </w:r>
            <w:r w:rsidRPr="002E0F38">
              <w:rPr>
                <w:szCs w:val="21"/>
              </w:rPr>
              <w:t>/%</w:t>
            </w:r>
          </w:p>
        </w:tc>
        <w:tc>
          <w:tcPr>
            <w:tcW w:w="851" w:type="dxa"/>
            <w:vAlign w:val="center"/>
          </w:tcPr>
          <w:p w14:paraId="41C73C9E" w14:textId="77777777" w:rsidR="002E0F38" w:rsidRPr="002E0F38" w:rsidRDefault="002E0F38" w:rsidP="002E0F38">
            <w:pPr>
              <w:jc w:val="center"/>
              <w:rPr>
                <w:szCs w:val="21"/>
              </w:rPr>
            </w:pPr>
            <w:r w:rsidRPr="002E0F38">
              <w:rPr>
                <w:rFonts w:hAnsi="宋体"/>
                <w:szCs w:val="21"/>
              </w:rPr>
              <w:t>元素</w:t>
            </w:r>
          </w:p>
        </w:tc>
        <w:tc>
          <w:tcPr>
            <w:tcW w:w="2835" w:type="dxa"/>
          </w:tcPr>
          <w:p w14:paraId="136D4A2D" w14:textId="77777777" w:rsidR="002E0F38" w:rsidRPr="002E0F38" w:rsidRDefault="002E0F38" w:rsidP="002E0F38">
            <w:pPr>
              <w:jc w:val="center"/>
              <w:rPr>
                <w:szCs w:val="21"/>
              </w:rPr>
            </w:pPr>
            <w:r w:rsidRPr="002E0F38">
              <w:rPr>
                <w:rFonts w:hAnsi="宋体"/>
                <w:szCs w:val="21"/>
              </w:rPr>
              <w:t>测定范围</w:t>
            </w:r>
            <w:r w:rsidRPr="002E0F38">
              <w:rPr>
                <w:i/>
              </w:rPr>
              <w:t>w</w:t>
            </w:r>
            <w:r w:rsidRPr="002E0F38">
              <w:rPr>
                <w:szCs w:val="21"/>
              </w:rPr>
              <w:t>/%</w:t>
            </w:r>
          </w:p>
        </w:tc>
      </w:tr>
      <w:tr w:rsidR="002E0F38" w:rsidRPr="002E0F38" w14:paraId="014A5068" w14:textId="77777777" w:rsidTr="002E0F38">
        <w:trPr>
          <w:jc w:val="center"/>
        </w:trPr>
        <w:tc>
          <w:tcPr>
            <w:tcW w:w="913" w:type="dxa"/>
            <w:vAlign w:val="center"/>
          </w:tcPr>
          <w:p w14:paraId="7959E3FF" w14:textId="77777777" w:rsidR="002E0F38" w:rsidRPr="002E0F38" w:rsidRDefault="002E0F38" w:rsidP="002E0F38">
            <w:pPr>
              <w:jc w:val="center"/>
              <w:rPr>
                <w:szCs w:val="21"/>
              </w:rPr>
            </w:pPr>
            <w:r w:rsidRPr="002E0F38">
              <w:rPr>
                <w:rFonts w:hint="eastAsia"/>
                <w:szCs w:val="21"/>
              </w:rPr>
              <w:t>Cu</w:t>
            </w:r>
          </w:p>
        </w:tc>
        <w:tc>
          <w:tcPr>
            <w:tcW w:w="2804" w:type="dxa"/>
          </w:tcPr>
          <w:p w14:paraId="088C9B43" w14:textId="77777777" w:rsidR="002E0F38" w:rsidRPr="002E0F38" w:rsidRDefault="002E0F38" w:rsidP="002E0F38">
            <w:pPr>
              <w:jc w:val="center"/>
              <w:rPr>
                <w:szCs w:val="21"/>
              </w:rPr>
            </w:pPr>
            <w:r w:rsidRPr="002E0F38">
              <w:rPr>
                <w:rFonts w:hint="eastAsia"/>
                <w:szCs w:val="21"/>
              </w:rPr>
              <w:t>0.50</w:t>
            </w:r>
            <w:r w:rsidRPr="002E0F38">
              <w:rPr>
                <w:rFonts w:hAnsi="宋体"/>
                <w:szCs w:val="21"/>
              </w:rPr>
              <w:t>～</w:t>
            </w:r>
            <w:r w:rsidRPr="002E0F38">
              <w:rPr>
                <w:szCs w:val="21"/>
              </w:rPr>
              <w:t>5.00</w:t>
            </w:r>
          </w:p>
        </w:tc>
        <w:tc>
          <w:tcPr>
            <w:tcW w:w="851" w:type="dxa"/>
            <w:vAlign w:val="center"/>
          </w:tcPr>
          <w:p w14:paraId="152D02EE" w14:textId="77777777" w:rsidR="002E0F38" w:rsidRPr="002E0F38" w:rsidRDefault="002E0F38" w:rsidP="002E0F38">
            <w:pPr>
              <w:jc w:val="center"/>
              <w:rPr>
                <w:szCs w:val="21"/>
              </w:rPr>
            </w:pPr>
            <w:r w:rsidRPr="002E0F38">
              <w:rPr>
                <w:rFonts w:hint="eastAsia"/>
                <w:szCs w:val="21"/>
              </w:rPr>
              <w:t>Cd</w:t>
            </w:r>
          </w:p>
        </w:tc>
        <w:tc>
          <w:tcPr>
            <w:tcW w:w="2835" w:type="dxa"/>
          </w:tcPr>
          <w:p w14:paraId="7AD610AA" w14:textId="77777777" w:rsidR="002E0F38" w:rsidRPr="002E0F38" w:rsidRDefault="002E0F38" w:rsidP="002E0F38">
            <w:pPr>
              <w:jc w:val="center"/>
              <w:rPr>
                <w:szCs w:val="21"/>
              </w:rPr>
            </w:pPr>
            <w:r w:rsidRPr="002E0F38">
              <w:rPr>
                <w:szCs w:val="21"/>
              </w:rPr>
              <w:t>0.0</w:t>
            </w:r>
            <w:r w:rsidRPr="002E0F38">
              <w:rPr>
                <w:rFonts w:hint="eastAsia"/>
                <w:szCs w:val="21"/>
              </w:rPr>
              <w:t>5</w:t>
            </w:r>
            <w:r w:rsidRPr="002E0F38">
              <w:rPr>
                <w:rFonts w:hAnsi="宋体"/>
                <w:szCs w:val="21"/>
              </w:rPr>
              <w:t>～</w:t>
            </w:r>
            <w:r w:rsidRPr="002E0F38">
              <w:rPr>
                <w:rFonts w:hint="eastAsia"/>
                <w:szCs w:val="21"/>
              </w:rPr>
              <w:t>5</w:t>
            </w:r>
            <w:r w:rsidRPr="002E0F38">
              <w:rPr>
                <w:szCs w:val="21"/>
              </w:rPr>
              <w:t>.00</w:t>
            </w:r>
          </w:p>
        </w:tc>
      </w:tr>
      <w:tr w:rsidR="002E0F38" w:rsidRPr="002E0F38" w14:paraId="50DC555F" w14:textId="77777777" w:rsidTr="002E0F38">
        <w:trPr>
          <w:jc w:val="center"/>
        </w:trPr>
        <w:tc>
          <w:tcPr>
            <w:tcW w:w="913" w:type="dxa"/>
            <w:vAlign w:val="center"/>
          </w:tcPr>
          <w:p w14:paraId="1AFB68FF" w14:textId="77777777" w:rsidR="002E0F38" w:rsidRPr="002E0F38" w:rsidRDefault="002E0F38" w:rsidP="002E0F38">
            <w:pPr>
              <w:jc w:val="center"/>
              <w:rPr>
                <w:szCs w:val="21"/>
              </w:rPr>
            </w:pPr>
            <w:r w:rsidRPr="002E0F38">
              <w:rPr>
                <w:rFonts w:hint="eastAsia"/>
                <w:szCs w:val="21"/>
              </w:rPr>
              <w:t>Pb</w:t>
            </w:r>
          </w:p>
        </w:tc>
        <w:tc>
          <w:tcPr>
            <w:tcW w:w="2804" w:type="dxa"/>
          </w:tcPr>
          <w:p w14:paraId="39F7AF7E" w14:textId="77777777" w:rsidR="002E0F38" w:rsidRPr="002E0F38" w:rsidRDefault="002E0F38" w:rsidP="002E0F38">
            <w:pPr>
              <w:jc w:val="center"/>
              <w:rPr>
                <w:szCs w:val="21"/>
              </w:rPr>
            </w:pPr>
            <w:r w:rsidRPr="002E0F38">
              <w:rPr>
                <w:szCs w:val="21"/>
              </w:rPr>
              <w:t>0.</w:t>
            </w:r>
            <w:r w:rsidRPr="002E0F38">
              <w:rPr>
                <w:rFonts w:hint="eastAsia"/>
                <w:szCs w:val="21"/>
              </w:rPr>
              <w:t>50</w:t>
            </w:r>
            <w:r w:rsidRPr="002E0F38">
              <w:rPr>
                <w:rFonts w:hAnsi="宋体"/>
                <w:szCs w:val="21"/>
              </w:rPr>
              <w:t>～</w:t>
            </w:r>
            <w:r w:rsidRPr="002E0F38">
              <w:rPr>
                <w:rFonts w:hint="eastAsia"/>
                <w:szCs w:val="21"/>
              </w:rPr>
              <w:t>5.00</w:t>
            </w:r>
          </w:p>
        </w:tc>
        <w:tc>
          <w:tcPr>
            <w:tcW w:w="851" w:type="dxa"/>
            <w:vAlign w:val="center"/>
          </w:tcPr>
          <w:p w14:paraId="6E14443B" w14:textId="77777777" w:rsidR="002E0F38" w:rsidRPr="002E0F38" w:rsidRDefault="002E0F38" w:rsidP="002E0F38">
            <w:pPr>
              <w:jc w:val="center"/>
              <w:rPr>
                <w:szCs w:val="21"/>
              </w:rPr>
            </w:pPr>
            <w:r w:rsidRPr="002E0F38">
              <w:rPr>
                <w:rFonts w:hint="eastAsia"/>
                <w:szCs w:val="21"/>
              </w:rPr>
              <w:t>Ag</w:t>
            </w:r>
          </w:p>
        </w:tc>
        <w:tc>
          <w:tcPr>
            <w:tcW w:w="2835" w:type="dxa"/>
          </w:tcPr>
          <w:p w14:paraId="1A8A90A9" w14:textId="77777777" w:rsidR="002E0F38" w:rsidRPr="002E0F38" w:rsidRDefault="002E0F38" w:rsidP="002E0F38">
            <w:pPr>
              <w:jc w:val="center"/>
              <w:rPr>
                <w:szCs w:val="21"/>
              </w:rPr>
            </w:pPr>
            <w:r w:rsidRPr="002E0F38">
              <w:rPr>
                <w:szCs w:val="21"/>
              </w:rPr>
              <w:t>0.0</w:t>
            </w:r>
            <w:r w:rsidRPr="002E0F38">
              <w:rPr>
                <w:rFonts w:hint="eastAsia"/>
                <w:szCs w:val="21"/>
              </w:rPr>
              <w:t>04</w:t>
            </w:r>
            <w:r w:rsidRPr="002E0F38">
              <w:rPr>
                <w:rFonts w:hAnsi="宋体"/>
                <w:szCs w:val="21"/>
              </w:rPr>
              <w:t>～</w:t>
            </w:r>
            <w:r w:rsidRPr="002E0F38">
              <w:rPr>
                <w:rFonts w:hint="eastAsia"/>
                <w:szCs w:val="21"/>
              </w:rPr>
              <w:t>0.060</w:t>
            </w:r>
          </w:p>
        </w:tc>
      </w:tr>
      <w:tr w:rsidR="002E0F38" w:rsidRPr="002E0F38" w14:paraId="0BB8EB54" w14:textId="77777777" w:rsidTr="002E0F38">
        <w:trPr>
          <w:jc w:val="center"/>
        </w:trPr>
        <w:tc>
          <w:tcPr>
            <w:tcW w:w="913" w:type="dxa"/>
            <w:vAlign w:val="center"/>
          </w:tcPr>
          <w:p w14:paraId="2FC3FD45" w14:textId="77777777" w:rsidR="002E0F38" w:rsidRPr="002E0F38" w:rsidRDefault="002E0F38" w:rsidP="002E0F38">
            <w:pPr>
              <w:jc w:val="center"/>
              <w:rPr>
                <w:szCs w:val="21"/>
              </w:rPr>
            </w:pPr>
            <w:r w:rsidRPr="002E0F38">
              <w:rPr>
                <w:rFonts w:hint="eastAsia"/>
                <w:szCs w:val="21"/>
              </w:rPr>
              <w:t>Zn</w:t>
            </w:r>
          </w:p>
        </w:tc>
        <w:tc>
          <w:tcPr>
            <w:tcW w:w="2804" w:type="dxa"/>
          </w:tcPr>
          <w:p w14:paraId="0CD81F27" w14:textId="77777777" w:rsidR="002E0F38" w:rsidRPr="002E0F38" w:rsidRDefault="002E0F38" w:rsidP="002E0F38">
            <w:pPr>
              <w:jc w:val="center"/>
              <w:rPr>
                <w:szCs w:val="21"/>
              </w:rPr>
            </w:pPr>
            <w:r w:rsidRPr="002E0F38">
              <w:rPr>
                <w:szCs w:val="21"/>
              </w:rPr>
              <w:t>0.</w:t>
            </w:r>
            <w:r w:rsidRPr="002E0F38">
              <w:rPr>
                <w:rFonts w:hint="eastAsia"/>
                <w:szCs w:val="21"/>
              </w:rPr>
              <w:t>2</w:t>
            </w:r>
            <w:r w:rsidRPr="002E0F38">
              <w:rPr>
                <w:szCs w:val="21"/>
              </w:rPr>
              <w:t>0</w:t>
            </w:r>
            <w:r w:rsidRPr="002E0F38">
              <w:rPr>
                <w:rFonts w:hAnsi="宋体"/>
                <w:szCs w:val="21"/>
              </w:rPr>
              <w:t>～</w:t>
            </w:r>
            <w:r w:rsidRPr="002E0F38">
              <w:rPr>
                <w:rFonts w:hint="eastAsia"/>
                <w:szCs w:val="21"/>
              </w:rPr>
              <w:t>5.00</w:t>
            </w:r>
          </w:p>
        </w:tc>
        <w:tc>
          <w:tcPr>
            <w:tcW w:w="851" w:type="dxa"/>
            <w:vAlign w:val="center"/>
          </w:tcPr>
          <w:p w14:paraId="5A2FE1E6" w14:textId="77777777" w:rsidR="002E0F38" w:rsidRPr="002E0F38" w:rsidRDefault="002E0F38" w:rsidP="002E0F38">
            <w:pPr>
              <w:jc w:val="center"/>
              <w:rPr>
                <w:szCs w:val="21"/>
              </w:rPr>
            </w:pPr>
            <w:r w:rsidRPr="002E0F38">
              <w:rPr>
                <w:rFonts w:hint="eastAsia"/>
                <w:szCs w:val="21"/>
              </w:rPr>
              <w:t>Sb</w:t>
            </w:r>
          </w:p>
        </w:tc>
        <w:tc>
          <w:tcPr>
            <w:tcW w:w="2835" w:type="dxa"/>
          </w:tcPr>
          <w:p w14:paraId="79FA2060" w14:textId="77777777" w:rsidR="002E0F38" w:rsidRPr="002E0F38" w:rsidRDefault="002E0F38" w:rsidP="002E0F38">
            <w:pPr>
              <w:jc w:val="center"/>
              <w:rPr>
                <w:szCs w:val="21"/>
              </w:rPr>
            </w:pPr>
            <w:r w:rsidRPr="002E0F38">
              <w:rPr>
                <w:szCs w:val="21"/>
              </w:rPr>
              <w:t>0.0</w:t>
            </w:r>
            <w:r w:rsidRPr="002E0F38">
              <w:rPr>
                <w:rFonts w:hint="eastAsia"/>
                <w:szCs w:val="21"/>
              </w:rPr>
              <w:t>1</w:t>
            </w:r>
            <w:r w:rsidRPr="002E0F38">
              <w:rPr>
                <w:rFonts w:hAnsi="宋体"/>
                <w:szCs w:val="21"/>
              </w:rPr>
              <w:t>～</w:t>
            </w:r>
            <w:r w:rsidRPr="002E0F38">
              <w:rPr>
                <w:rFonts w:hint="eastAsia"/>
                <w:szCs w:val="21"/>
              </w:rPr>
              <w:t>1.50</w:t>
            </w:r>
          </w:p>
        </w:tc>
      </w:tr>
      <w:tr w:rsidR="002E0F38" w:rsidRPr="002E0F38" w14:paraId="281F53EB" w14:textId="77777777" w:rsidTr="002E0F38">
        <w:trPr>
          <w:jc w:val="center"/>
        </w:trPr>
        <w:tc>
          <w:tcPr>
            <w:tcW w:w="913" w:type="dxa"/>
            <w:vAlign w:val="center"/>
          </w:tcPr>
          <w:p w14:paraId="5028B115" w14:textId="77777777" w:rsidR="002E0F38" w:rsidRPr="002E0F38" w:rsidRDefault="002E0F38" w:rsidP="002E0F38">
            <w:pPr>
              <w:jc w:val="center"/>
              <w:rPr>
                <w:szCs w:val="21"/>
              </w:rPr>
            </w:pPr>
            <w:r w:rsidRPr="002E0F38">
              <w:rPr>
                <w:rFonts w:hint="eastAsia"/>
                <w:szCs w:val="21"/>
              </w:rPr>
              <w:t>Bi</w:t>
            </w:r>
          </w:p>
        </w:tc>
        <w:tc>
          <w:tcPr>
            <w:tcW w:w="2804" w:type="dxa"/>
          </w:tcPr>
          <w:p w14:paraId="441E5BFA" w14:textId="77777777" w:rsidR="002E0F38" w:rsidRPr="002E0F38" w:rsidRDefault="002E0F38" w:rsidP="002E0F38">
            <w:pPr>
              <w:jc w:val="center"/>
              <w:rPr>
                <w:szCs w:val="21"/>
              </w:rPr>
            </w:pPr>
            <w:r w:rsidRPr="002E0F38">
              <w:rPr>
                <w:szCs w:val="21"/>
              </w:rPr>
              <w:t>0.</w:t>
            </w:r>
            <w:r w:rsidRPr="002E0F38">
              <w:rPr>
                <w:rFonts w:hint="eastAsia"/>
                <w:szCs w:val="21"/>
              </w:rPr>
              <w:t>10</w:t>
            </w:r>
            <w:r w:rsidRPr="002E0F38">
              <w:rPr>
                <w:rFonts w:hAnsi="宋体"/>
                <w:szCs w:val="21"/>
              </w:rPr>
              <w:t>～</w:t>
            </w:r>
            <w:r w:rsidRPr="002E0F38">
              <w:rPr>
                <w:rFonts w:hint="eastAsia"/>
                <w:szCs w:val="21"/>
              </w:rPr>
              <w:t>5.00</w:t>
            </w:r>
          </w:p>
        </w:tc>
        <w:tc>
          <w:tcPr>
            <w:tcW w:w="851" w:type="dxa"/>
            <w:vAlign w:val="center"/>
          </w:tcPr>
          <w:p w14:paraId="5BBB6E7E" w14:textId="77777777" w:rsidR="002E0F38" w:rsidRPr="002E0F38" w:rsidRDefault="002E0F38" w:rsidP="002E0F38">
            <w:pPr>
              <w:jc w:val="center"/>
              <w:rPr>
                <w:szCs w:val="21"/>
              </w:rPr>
            </w:pPr>
            <w:r w:rsidRPr="002E0F38">
              <w:rPr>
                <w:rFonts w:hint="eastAsia"/>
                <w:szCs w:val="21"/>
              </w:rPr>
              <w:t>Ca</w:t>
            </w:r>
          </w:p>
        </w:tc>
        <w:tc>
          <w:tcPr>
            <w:tcW w:w="2835" w:type="dxa"/>
          </w:tcPr>
          <w:p w14:paraId="408ACE76" w14:textId="77777777" w:rsidR="002E0F38" w:rsidRPr="002E0F38" w:rsidRDefault="002E0F38" w:rsidP="002E0F38">
            <w:pPr>
              <w:jc w:val="center"/>
              <w:rPr>
                <w:szCs w:val="21"/>
              </w:rPr>
            </w:pPr>
            <w:r w:rsidRPr="002E0F38">
              <w:rPr>
                <w:szCs w:val="21"/>
              </w:rPr>
              <w:t>0.0</w:t>
            </w:r>
            <w:r w:rsidRPr="002E0F38">
              <w:rPr>
                <w:rFonts w:hint="eastAsia"/>
                <w:szCs w:val="21"/>
              </w:rPr>
              <w:t>20</w:t>
            </w:r>
            <w:r w:rsidRPr="002E0F38">
              <w:rPr>
                <w:rFonts w:hAnsi="宋体"/>
                <w:szCs w:val="21"/>
              </w:rPr>
              <w:t>～</w:t>
            </w:r>
            <w:r w:rsidRPr="002E0F38">
              <w:rPr>
                <w:rFonts w:hint="eastAsia"/>
                <w:szCs w:val="21"/>
              </w:rPr>
              <w:t>1.2(</w:t>
            </w:r>
            <w:r w:rsidRPr="002E0F38">
              <w:rPr>
                <w:rFonts w:hint="eastAsia"/>
                <w:color w:val="FF0000"/>
                <w:szCs w:val="21"/>
              </w:rPr>
              <w:t>0.020-2.0</w:t>
            </w:r>
            <w:r w:rsidRPr="002E0F38">
              <w:rPr>
                <w:rFonts w:hint="eastAsia"/>
                <w:szCs w:val="21"/>
              </w:rPr>
              <w:t>)</w:t>
            </w:r>
          </w:p>
        </w:tc>
      </w:tr>
      <w:tr w:rsidR="002E0F38" w:rsidRPr="002E0F38" w14:paraId="2673EC0C" w14:textId="77777777" w:rsidTr="002E0F38">
        <w:trPr>
          <w:jc w:val="center"/>
        </w:trPr>
        <w:tc>
          <w:tcPr>
            <w:tcW w:w="913" w:type="dxa"/>
            <w:vAlign w:val="center"/>
          </w:tcPr>
          <w:p w14:paraId="54E32A0C" w14:textId="77777777" w:rsidR="002E0F38" w:rsidRPr="002E0F38" w:rsidRDefault="002E0F38" w:rsidP="002E0F38">
            <w:pPr>
              <w:jc w:val="center"/>
              <w:rPr>
                <w:szCs w:val="21"/>
              </w:rPr>
            </w:pPr>
            <w:r w:rsidRPr="002E0F38">
              <w:rPr>
                <w:rFonts w:hint="eastAsia"/>
                <w:szCs w:val="21"/>
              </w:rPr>
              <w:t>As</w:t>
            </w:r>
          </w:p>
        </w:tc>
        <w:tc>
          <w:tcPr>
            <w:tcW w:w="2804" w:type="dxa"/>
          </w:tcPr>
          <w:p w14:paraId="29D0F9BC" w14:textId="77777777" w:rsidR="002E0F38" w:rsidRPr="002E0F38" w:rsidRDefault="002E0F38" w:rsidP="002E0F38">
            <w:pPr>
              <w:jc w:val="center"/>
              <w:rPr>
                <w:szCs w:val="21"/>
              </w:rPr>
            </w:pPr>
            <w:r w:rsidRPr="002E0F38">
              <w:rPr>
                <w:szCs w:val="21"/>
              </w:rPr>
              <w:t>0.</w:t>
            </w:r>
            <w:r w:rsidRPr="002E0F38">
              <w:rPr>
                <w:rFonts w:hint="eastAsia"/>
                <w:szCs w:val="21"/>
              </w:rPr>
              <w:t>25</w:t>
            </w:r>
            <w:r w:rsidRPr="002E0F38">
              <w:rPr>
                <w:rFonts w:hAnsi="宋体"/>
                <w:szCs w:val="21"/>
              </w:rPr>
              <w:t>～</w:t>
            </w:r>
            <w:r w:rsidRPr="002E0F38">
              <w:rPr>
                <w:rFonts w:hint="eastAsia"/>
                <w:szCs w:val="21"/>
              </w:rPr>
              <w:t>1.00(</w:t>
            </w:r>
            <w:r w:rsidRPr="002E0F38">
              <w:rPr>
                <w:rFonts w:hint="eastAsia"/>
                <w:color w:val="FF0000"/>
                <w:szCs w:val="21"/>
              </w:rPr>
              <w:t>0.25~5.00</w:t>
            </w:r>
            <w:r w:rsidRPr="002E0F38">
              <w:rPr>
                <w:rFonts w:hint="eastAsia"/>
                <w:szCs w:val="21"/>
              </w:rPr>
              <w:t>)</w:t>
            </w:r>
          </w:p>
        </w:tc>
        <w:tc>
          <w:tcPr>
            <w:tcW w:w="851" w:type="dxa"/>
            <w:vAlign w:val="center"/>
          </w:tcPr>
          <w:p w14:paraId="51095FF0" w14:textId="77777777" w:rsidR="002E0F38" w:rsidRPr="002E0F38" w:rsidRDefault="002E0F38" w:rsidP="002E0F38">
            <w:pPr>
              <w:jc w:val="center"/>
              <w:rPr>
                <w:szCs w:val="21"/>
              </w:rPr>
            </w:pPr>
            <w:r w:rsidRPr="002E0F38">
              <w:rPr>
                <w:rFonts w:hint="eastAsia"/>
                <w:szCs w:val="21"/>
              </w:rPr>
              <w:t>Mg</w:t>
            </w:r>
          </w:p>
        </w:tc>
        <w:tc>
          <w:tcPr>
            <w:tcW w:w="2835" w:type="dxa"/>
          </w:tcPr>
          <w:p w14:paraId="6FB24E54" w14:textId="77777777" w:rsidR="002E0F38" w:rsidRPr="002E0F38" w:rsidRDefault="002E0F38" w:rsidP="002E0F38">
            <w:pPr>
              <w:jc w:val="center"/>
              <w:rPr>
                <w:szCs w:val="21"/>
              </w:rPr>
            </w:pPr>
            <w:r w:rsidRPr="002E0F38">
              <w:rPr>
                <w:szCs w:val="21"/>
              </w:rPr>
              <w:t>0.</w:t>
            </w:r>
            <w:r w:rsidRPr="002E0F38">
              <w:rPr>
                <w:rFonts w:hint="eastAsia"/>
                <w:szCs w:val="21"/>
              </w:rPr>
              <w:t>20</w:t>
            </w:r>
            <w:r w:rsidRPr="002E0F38">
              <w:rPr>
                <w:rFonts w:hAnsi="宋体"/>
                <w:szCs w:val="21"/>
              </w:rPr>
              <w:t>～</w:t>
            </w:r>
            <w:r w:rsidRPr="002E0F38">
              <w:rPr>
                <w:rFonts w:hint="eastAsia"/>
                <w:szCs w:val="21"/>
              </w:rPr>
              <w:t>2</w:t>
            </w:r>
            <w:r w:rsidRPr="002E0F38">
              <w:rPr>
                <w:szCs w:val="21"/>
              </w:rPr>
              <w:t>.</w:t>
            </w:r>
            <w:r w:rsidRPr="002E0F38">
              <w:rPr>
                <w:rFonts w:hint="eastAsia"/>
                <w:szCs w:val="21"/>
              </w:rPr>
              <w:t>5</w:t>
            </w:r>
            <w:r w:rsidRPr="002E0F38">
              <w:rPr>
                <w:szCs w:val="21"/>
              </w:rPr>
              <w:t>0</w:t>
            </w:r>
          </w:p>
        </w:tc>
      </w:tr>
      <w:tr w:rsidR="002E0F38" w:rsidRPr="002E0F38" w14:paraId="37416FCD" w14:textId="77777777" w:rsidTr="002E0F38">
        <w:trPr>
          <w:jc w:val="center"/>
        </w:trPr>
        <w:tc>
          <w:tcPr>
            <w:tcW w:w="913" w:type="dxa"/>
            <w:vAlign w:val="center"/>
          </w:tcPr>
          <w:p w14:paraId="483341D4" w14:textId="77777777" w:rsidR="002E0F38" w:rsidRPr="002E0F38" w:rsidRDefault="002E0F38" w:rsidP="002E0F38">
            <w:pPr>
              <w:jc w:val="center"/>
              <w:rPr>
                <w:szCs w:val="21"/>
              </w:rPr>
            </w:pPr>
            <w:r w:rsidRPr="002E0F38">
              <w:rPr>
                <w:rFonts w:hint="eastAsia"/>
                <w:szCs w:val="21"/>
              </w:rPr>
              <w:t>In</w:t>
            </w:r>
          </w:p>
        </w:tc>
        <w:tc>
          <w:tcPr>
            <w:tcW w:w="2804" w:type="dxa"/>
          </w:tcPr>
          <w:p w14:paraId="71714811" w14:textId="77777777" w:rsidR="002E0F38" w:rsidRPr="002E0F38" w:rsidRDefault="002E0F38" w:rsidP="002E0F38">
            <w:pPr>
              <w:jc w:val="center"/>
              <w:rPr>
                <w:szCs w:val="21"/>
              </w:rPr>
            </w:pPr>
            <w:r w:rsidRPr="002E0F38">
              <w:rPr>
                <w:rFonts w:hint="eastAsia"/>
                <w:szCs w:val="21"/>
              </w:rPr>
              <w:t>0.0050</w:t>
            </w:r>
            <w:r w:rsidRPr="002E0F38">
              <w:rPr>
                <w:rFonts w:hAnsi="宋体"/>
                <w:szCs w:val="21"/>
              </w:rPr>
              <w:t>～</w:t>
            </w:r>
            <w:r w:rsidRPr="002E0F38">
              <w:rPr>
                <w:rFonts w:hint="eastAsia"/>
                <w:szCs w:val="21"/>
              </w:rPr>
              <w:t>0.10</w:t>
            </w:r>
          </w:p>
        </w:tc>
        <w:tc>
          <w:tcPr>
            <w:tcW w:w="851" w:type="dxa"/>
            <w:vAlign w:val="center"/>
          </w:tcPr>
          <w:p w14:paraId="21E69D27" w14:textId="77777777" w:rsidR="002E0F38" w:rsidRPr="002E0F38" w:rsidRDefault="002E0F38" w:rsidP="002E0F38">
            <w:pPr>
              <w:jc w:val="center"/>
              <w:rPr>
                <w:szCs w:val="21"/>
              </w:rPr>
            </w:pPr>
            <w:r w:rsidRPr="002E0F38">
              <w:rPr>
                <w:rFonts w:hint="eastAsia"/>
                <w:szCs w:val="21"/>
              </w:rPr>
              <w:t>Fe</w:t>
            </w:r>
          </w:p>
        </w:tc>
        <w:tc>
          <w:tcPr>
            <w:tcW w:w="2835" w:type="dxa"/>
          </w:tcPr>
          <w:p w14:paraId="2727A714" w14:textId="77777777" w:rsidR="002E0F38" w:rsidRPr="002E0F38" w:rsidRDefault="002E0F38" w:rsidP="002E0F38">
            <w:pPr>
              <w:jc w:val="center"/>
              <w:rPr>
                <w:szCs w:val="21"/>
              </w:rPr>
            </w:pPr>
            <w:r w:rsidRPr="002E0F38">
              <w:rPr>
                <w:szCs w:val="21"/>
              </w:rPr>
              <w:t>0.</w:t>
            </w:r>
            <w:r w:rsidRPr="002E0F38">
              <w:rPr>
                <w:rFonts w:hint="eastAsia"/>
                <w:szCs w:val="21"/>
              </w:rPr>
              <w:t>10</w:t>
            </w:r>
            <w:r w:rsidRPr="002E0F38">
              <w:rPr>
                <w:rFonts w:hAnsi="宋体"/>
                <w:szCs w:val="21"/>
              </w:rPr>
              <w:t>～</w:t>
            </w:r>
            <w:r w:rsidRPr="002E0F38">
              <w:rPr>
                <w:rFonts w:hint="eastAsia"/>
                <w:szCs w:val="21"/>
              </w:rPr>
              <w:t>5.00</w:t>
            </w:r>
          </w:p>
        </w:tc>
      </w:tr>
    </w:tbl>
    <w:p w14:paraId="646AD487" w14:textId="77777777" w:rsidR="002E0F38" w:rsidRPr="002E0F38" w:rsidRDefault="002E0F38" w:rsidP="002E0F38">
      <w:pPr>
        <w:ind w:firstLine="420"/>
        <w:jc w:val="center"/>
      </w:pPr>
    </w:p>
    <w:p w14:paraId="71681CB3" w14:textId="77777777" w:rsidR="002E0F38" w:rsidRPr="002E0F38" w:rsidRDefault="002E0F38" w:rsidP="002E0F38">
      <w:pPr>
        <w:snapToGrid w:val="0"/>
        <w:spacing w:line="360" w:lineRule="auto"/>
        <w:rPr>
          <w:b/>
          <w:szCs w:val="21"/>
        </w:rPr>
      </w:pPr>
      <w:r w:rsidRPr="002E0F38">
        <w:rPr>
          <w:b/>
          <w:szCs w:val="21"/>
        </w:rPr>
        <w:t>一、实验部分</w:t>
      </w:r>
    </w:p>
    <w:p w14:paraId="4222012E" w14:textId="77777777" w:rsidR="002E0F38" w:rsidRPr="002E0F38" w:rsidRDefault="002E0F38" w:rsidP="002E0F38">
      <w:pPr>
        <w:snapToGrid w:val="0"/>
        <w:rPr>
          <w:szCs w:val="21"/>
        </w:rPr>
      </w:pPr>
      <w:r w:rsidRPr="002E0F38">
        <w:rPr>
          <w:szCs w:val="21"/>
        </w:rPr>
        <w:t xml:space="preserve">1  </w:t>
      </w:r>
      <w:r w:rsidRPr="002E0F38">
        <w:rPr>
          <w:szCs w:val="21"/>
        </w:rPr>
        <w:t>试剂</w:t>
      </w:r>
    </w:p>
    <w:p w14:paraId="2D9408D2" w14:textId="77777777" w:rsidR="002E0F38" w:rsidRPr="002E0F38" w:rsidRDefault="002E0F38" w:rsidP="002E0F38">
      <w:pPr>
        <w:ind w:firstLineChars="200" w:firstLine="420"/>
        <w:rPr>
          <w:szCs w:val="21"/>
        </w:rPr>
      </w:pPr>
      <w:r w:rsidRPr="002E0F38">
        <w:rPr>
          <w:rFonts w:ascii="Calibri" w:hAnsi="宋体"/>
          <w:szCs w:val="21"/>
        </w:rPr>
        <w:t>除非另有说明，在分析中仅使用确认为分析纯的试剂和实验室二级水</w:t>
      </w:r>
      <w:r w:rsidRPr="002E0F38">
        <w:rPr>
          <w:szCs w:val="21"/>
        </w:rPr>
        <w:t>。</w:t>
      </w:r>
    </w:p>
    <w:p w14:paraId="2323223A" w14:textId="77777777" w:rsidR="002E0F38" w:rsidRPr="002E0F38" w:rsidRDefault="002E0F38" w:rsidP="002E0F38">
      <w:pPr>
        <w:tabs>
          <w:tab w:val="left" w:pos="4815"/>
        </w:tabs>
        <w:jc w:val="left"/>
        <w:rPr>
          <w:kern w:val="0"/>
          <w:szCs w:val="21"/>
        </w:rPr>
      </w:pPr>
      <w:r w:rsidRPr="002E0F38">
        <w:rPr>
          <w:rFonts w:hint="eastAsia"/>
          <w:kern w:val="0"/>
          <w:szCs w:val="21"/>
        </w:rPr>
        <w:t>1</w:t>
      </w:r>
      <w:r w:rsidRPr="002E0F38">
        <w:rPr>
          <w:kern w:val="0"/>
          <w:szCs w:val="21"/>
        </w:rPr>
        <w:t xml:space="preserve">.1  </w:t>
      </w:r>
      <w:r w:rsidRPr="002E0F38">
        <w:rPr>
          <w:rFonts w:hAnsi="宋体"/>
          <w:kern w:val="0"/>
          <w:szCs w:val="21"/>
        </w:rPr>
        <w:t>氟化氢铵</w:t>
      </w:r>
    </w:p>
    <w:p w14:paraId="15E4DEEB" w14:textId="77777777" w:rsidR="002E0F38" w:rsidRPr="002E0F38" w:rsidRDefault="002E0F38" w:rsidP="002E0F38">
      <w:pPr>
        <w:rPr>
          <w:szCs w:val="21"/>
        </w:rPr>
      </w:pPr>
      <w:r w:rsidRPr="002E0F38">
        <w:rPr>
          <w:szCs w:val="21"/>
        </w:rPr>
        <w:t>1.</w:t>
      </w:r>
      <w:r w:rsidRPr="002E0F38">
        <w:rPr>
          <w:rFonts w:hint="eastAsia"/>
          <w:szCs w:val="21"/>
        </w:rPr>
        <w:t>2</w:t>
      </w:r>
      <w:r w:rsidRPr="002E0F38">
        <w:rPr>
          <w:szCs w:val="21"/>
        </w:rPr>
        <w:t xml:space="preserve"> </w:t>
      </w:r>
      <w:r w:rsidRPr="002E0F38">
        <w:rPr>
          <w:rFonts w:hint="eastAsia"/>
          <w:szCs w:val="21"/>
        </w:rPr>
        <w:t xml:space="preserve"> </w:t>
      </w:r>
      <w:r w:rsidRPr="002E0F38">
        <w:rPr>
          <w:szCs w:val="21"/>
        </w:rPr>
        <w:t>盐酸（</w:t>
      </w:r>
      <w:r w:rsidRPr="002E0F38">
        <w:rPr>
          <w:szCs w:val="21"/>
        </w:rPr>
        <w:t>ρ</w:t>
      </w:r>
      <w:r w:rsidRPr="002E0F38">
        <w:rPr>
          <w:rFonts w:ascii="Calibri" w:hAnsi="Calibri"/>
          <w:kern w:val="0"/>
          <w:szCs w:val="21"/>
        </w:rPr>
        <w:t>=</w:t>
      </w:r>
      <w:r w:rsidRPr="002E0F38">
        <w:rPr>
          <w:szCs w:val="21"/>
        </w:rPr>
        <w:t>1.19g/mL</w:t>
      </w:r>
      <w:r w:rsidRPr="002E0F38">
        <w:rPr>
          <w:szCs w:val="21"/>
        </w:rPr>
        <w:t>）。</w:t>
      </w:r>
    </w:p>
    <w:p w14:paraId="08489AAB" w14:textId="77777777" w:rsidR="002E0F38" w:rsidRPr="002E0F38" w:rsidRDefault="002E0F38" w:rsidP="002E0F38">
      <w:pPr>
        <w:rPr>
          <w:szCs w:val="21"/>
        </w:rPr>
      </w:pPr>
      <w:r w:rsidRPr="002E0F38">
        <w:rPr>
          <w:szCs w:val="21"/>
        </w:rPr>
        <w:t>1.</w:t>
      </w:r>
      <w:r w:rsidRPr="002E0F38">
        <w:rPr>
          <w:rFonts w:hint="eastAsia"/>
          <w:szCs w:val="21"/>
        </w:rPr>
        <w:t>3</w:t>
      </w:r>
      <w:r w:rsidRPr="002E0F38">
        <w:rPr>
          <w:szCs w:val="21"/>
        </w:rPr>
        <w:t xml:space="preserve"> </w:t>
      </w:r>
      <w:r w:rsidRPr="002E0F38">
        <w:rPr>
          <w:rFonts w:hint="eastAsia"/>
          <w:szCs w:val="21"/>
        </w:rPr>
        <w:t xml:space="preserve"> </w:t>
      </w:r>
      <w:r w:rsidRPr="002E0F38">
        <w:rPr>
          <w:szCs w:val="21"/>
        </w:rPr>
        <w:t>硝酸（</w:t>
      </w:r>
      <w:r w:rsidRPr="002E0F38">
        <w:rPr>
          <w:szCs w:val="21"/>
        </w:rPr>
        <w:t>ρ</w:t>
      </w:r>
      <w:r w:rsidRPr="002E0F38">
        <w:rPr>
          <w:rFonts w:ascii="Calibri" w:hAnsi="Calibri"/>
          <w:kern w:val="0"/>
          <w:szCs w:val="21"/>
        </w:rPr>
        <w:t>=</w:t>
      </w:r>
      <w:r w:rsidRPr="002E0F38">
        <w:rPr>
          <w:szCs w:val="21"/>
        </w:rPr>
        <w:t>1.42g/mL</w:t>
      </w:r>
      <w:r w:rsidRPr="002E0F38">
        <w:rPr>
          <w:szCs w:val="21"/>
        </w:rPr>
        <w:t>）。</w:t>
      </w:r>
    </w:p>
    <w:p w14:paraId="6462358F" w14:textId="77777777" w:rsidR="002E0F38" w:rsidRPr="002E0F38" w:rsidRDefault="002E0F38" w:rsidP="002E0F38">
      <w:pPr>
        <w:rPr>
          <w:szCs w:val="21"/>
        </w:rPr>
      </w:pPr>
      <w:r w:rsidRPr="002E0F38">
        <w:rPr>
          <w:szCs w:val="21"/>
        </w:rPr>
        <w:t>1.</w:t>
      </w:r>
      <w:r w:rsidRPr="002E0F38">
        <w:rPr>
          <w:rFonts w:hint="eastAsia"/>
          <w:szCs w:val="21"/>
        </w:rPr>
        <w:t>4</w:t>
      </w:r>
      <w:r w:rsidRPr="002E0F38">
        <w:rPr>
          <w:szCs w:val="21"/>
        </w:rPr>
        <w:t xml:space="preserve"> </w:t>
      </w:r>
      <w:r w:rsidRPr="002E0F38">
        <w:rPr>
          <w:rFonts w:hint="eastAsia"/>
          <w:szCs w:val="21"/>
        </w:rPr>
        <w:t xml:space="preserve"> </w:t>
      </w:r>
      <w:r w:rsidRPr="002E0F38">
        <w:rPr>
          <w:rFonts w:hint="eastAsia"/>
          <w:szCs w:val="21"/>
        </w:rPr>
        <w:t>高氯酸</w:t>
      </w:r>
      <w:r w:rsidRPr="002E0F38">
        <w:rPr>
          <w:szCs w:val="21"/>
        </w:rPr>
        <w:t>（</w:t>
      </w:r>
      <w:r w:rsidRPr="002E0F38">
        <w:rPr>
          <w:szCs w:val="21"/>
        </w:rPr>
        <w:t>ρ</w:t>
      </w:r>
      <w:r w:rsidRPr="002E0F38">
        <w:rPr>
          <w:rFonts w:ascii="Calibri" w:hAnsi="Calibri"/>
          <w:kern w:val="0"/>
          <w:szCs w:val="21"/>
        </w:rPr>
        <w:t>=</w:t>
      </w:r>
      <w:r w:rsidRPr="002E0F38">
        <w:rPr>
          <w:szCs w:val="21"/>
        </w:rPr>
        <w:t>1.</w:t>
      </w:r>
      <w:r w:rsidRPr="002E0F38">
        <w:rPr>
          <w:rFonts w:hint="eastAsia"/>
          <w:szCs w:val="21"/>
        </w:rPr>
        <w:t>67</w:t>
      </w:r>
      <w:r w:rsidRPr="002E0F38">
        <w:rPr>
          <w:szCs w:val="21"/>
        </w:rPr>
        <w:t>g/mL</w:t>
      </w:r>
      <w:r w:rsidRPr="002E0F38">
        <w:rPr>
          <w:szCs w:val="21"/>
        </w:rPr>
        <w:t>）。</w:t>
      </w:r>
    </w:p>
    <w:p w14:paraId="26ADABEE" w14:textId="77777777" w:rsidR="002E0F38" w:rsidRPr="002E0F38" w:rsidRDefault="002E0F38" w:rsidP="002E0F38">
      <w:pPr>
        <w:rPr>
          <w:szCs w:val="21"/>
        </w:rPr>
      </w:pPr>
      <w:r w:rsidRPr="002E0F38">
        <w:rPr>
          <w:szCs w:val="21"/>
        </w:rPr>
        <w:t>1.</w:t>
      </w:r>
      <w:r w:rsidRPr="002E0F38">
        <w:rPr>
          <w:rFonts w:hint="eastAsia"/>
          <w:szCs w:val="21"/>
        </w:rPr>
        <w:t xml:space="preserve">5  </w:t>
      </w:r>
      <w:r w:rsidRPr="002E0F38">
        <w:rPr>
          <w:szCs w:val="21"/>
        </w:rPr>
        <w:t>盐酸（</w:t>
      </w:r>
      <w:r w:rsidRPr="002E0F38">
        <w:rPr>
          <w:szCs w:val="21"/>
        </w:rPr>
        <w:t>1+1</w:t>
      </w:r>
      <w:r w:rsidRPr="002E0F38">
        <w:rPr>
          <w:szCs w:val="21"/>
        </w:rPr>
        <w:t>）。</w:t>
      </w:r>
    </w:p>
    <w:p w14:paraId="6FA9A266" w14:textId="77777777" w:rsidR="002E0F38" w:rsidRPr="002E0F38" w:rsidRDefault="002E0F38" w:rsidP="002E0F38">
      <w:pPr>
        <w:rPr>
          <w:szCs w:val="21"/>
        </w:rPr>
      </w:pPr>
      <w:r w:rsidRPr="002E0F38">
        <w:rPr>
          <w:szCs w:val="21"/>
        </w:rPr>
        <w:t>1.</w:t>
      </w:r>
      <w:r w:rsidRPr="002E0F38">
        <w:rPr>
          <w:rFonts w:hint="eastAsia"/>
          <w:szCs w:val="21"/>
        </w:rPr>
        <w:t>6</w:t>
      </w:r>
      <w:r w:rsidRPr="002E0F38">
        <w:rPr>
          <w:szCs w:val="21"/>
        </w:rPr>
        <w:t xml:space="preserve"> </w:t>
      </w:r>
      <w:r w:rsidRPr="002E0F38">
        <w:rPr>
          <w:rFonts w:hint="eastAsia"/>
          <w:szCs w:val="21"/>
        </w:rPr>
        <w:t xml:space="preserve"> </w:t>
      </w:r>
      <w:r w:rsidRPr="002E0F38">
        <w:rPr>
          <w:szCs w:val="21"/>
        </w:rPr>
        <w:t>硝酸（</w:t>
      </w:r>
      <w:r w:rsidRPr="002E0F38">
        <w:rPr>
          <w:szCs w:val="21"/>
        </w:rPr>
        <w:t>1+1</w:t>
      </w:r>
      <w:r w:rsidRPr="002E0F38">
        <w:rPr>
          <w:szCs w:val="21"/>
        </w:rPr>
        <w:t>）。</w:t>
      </w:r>
    </w:p>
    <w:p w14:paraId="59C81432" w14:textId="77777777" w:rsidR="002E0F38" w:rsidRPr="002E0F38" w:rsidRDefault="002E0F38" w:rsidP="002E0F38">
      <w:pPr>
        <w:widowControl/>
        <w:autoSpaceDE w:val="0"/>
        <w:autoSpaceDN w:val="0"/>
        <w:rPr>
          <w:kern w:val="0"/>
          <w:szCs w:val="21"/>
        </w:rPr>
      </w:pPr>
      <w:r w:rsidRPr="002E0F38">
        <w:rPr>
          <w:szCs w:val="21"/>
        </w:rPr>
        <w:t>1.</w:t>
      </w:r>
      <w:r w:rsidRPr="002E0F38">
        <w:rPr>
          <w:rFonts w:hint="eastAsia"/>
          <w:szCs w:val="21"/>
        </w:rPr>
        <w:t xml:space="preserve">7  </w:t>
      </w:r>
      <w:r w:rsidRPr="002E0F38">
        <w:rPr>
          <w:rFonts w:hAnsi="宋体"/>
          <w:kern w:val="0"/>
          <w:szCs w:val="21"/>
        </w:rPr>
        <w:t>盐酸</w:t>
      </w:r>
      <w:r w:rsidRPr="002E0F38">
        <w:rPr>
          <w:kern w:val="0"/>
          <w:szCs w:val="21"/>
        </w:rPr>
        <w:t>-</w:t>
      </w:r>
      <w:r w:rsidRPr="002E0F38">
        <w:rPr>
          <w:rFonts w:hAnsi="宋体"/>
          <w:kern w:val="0"/>
          <w:szCs w:val="21"/>
        </w:rPr>
        <w:t>硝酸混</w:t>
      </w:r>
      <w:r w:rsidRPr="002E0F38">
        <w:rPr>
          <w:rFonts w:hAnsi="宋体" w:hint="eastAsia"/>
          <w:kern w:val="0"/>
          <w:szCs w:val="21"/>
        </w:rPr>
        <w:t>合</w:t>
      </w:r>
      <w:r w:rsidRPr="002E0F38">
        <w:rPr>
          <w:rFonts w:hAnsi="宋体"/>
          <w:kern w:val="0"/>
          <w:szCs w:val="21"/>
        </w:rPr>
        <w:t>酸（</w:t>
      </w:r>
      <w:r w:rsidRPr="002E0F38">
        <w:rPr>
          <w:kern w:val="0"/>
          <w:szCs w:val="21"/>
        </w:rPr>
        <w:t>3</w:t>
      </w:r>
      <w:r w:rsidRPr="002E0F38">
        <w:rPr>
          <w:rFonts w:hint="eastAsia"/>
          <w:kern w:val="0"/>
          <w:szCs w:val="21"/>
        </w:rPr>
        <w:t>+1</w:t>
      </w:r>
      <w:r w:rsidRPr="002E0F38">
        <w:rPr>
          <w:rFonts w:hAnsi="宋体"/>
          <w:kern w:val="0"/>
          <w:szCs w:val="21"/>
        </w:rPr>
        <w:t>）。</w:t>
      </w:r>
    </w:p>
    <w:p w14:paraId="6BBBA6CA" w14:textId="77777777" w:rsidR="002E0F38" w:rsidRPr="002E0F38" w:rsidRDefault="002E0F38" w:rsidP="002E0F38">
      <w:pPr>
        <w:rPr>
          <w:rFonts w:hAnsi="宋体"/>
          <w:szCs w:val="21"/>
        </w:rPr>
      </w:pPr>
      <w:r w:rsidRPr="002E0F38">
        <w:rPr>
          <w:rFonts w:hint="eastAsia"/>
          <w:szCs w:val="21"/>
        </w:rPr>
        <w:t>1</w:t>
      </w:r>
      <w:r w:rsidRPr="002E0F38">
        <w:rPr>
          <w:szCs w:val="21"/>
        </w:rPr>
        <w:t>.</w:t>
      </w:r>
      <w:r w:rsidRPr="002E0F38">
        <w:rPr>
          <w:rFonts w:hint="eastAsia"/>
          <w:szCs w:val="21"/>
        </w:rPr>
        <w:t xml:space="preserve">8  </w:t>
      </w:r>
      <w:r w:rsidRPr="002E0F38">
        <w:rPr>
          <w:rFonts w:hAnsi="宋体"/>
          <w:szCs w:val="21"/>
        </w:rPr>
        <w:t>氟化氢铵饱和溶液（贮存于聚乙烯瓶中）</w:t>
      </w:r>
      <w:r w:rsidRPr="002E0F38">
        <w:rPr>
          <w:rFonts w:hAnsi="宋体" w:hint="eastAsia"/>
          <w:szCs w:val="21"/>
        </w:rPr>
        <w:t>。</w:t>
      </w:r>
    </w:p>
    <w:p w14:paraId="18FA916A" w14:textId="77777777" w:rsidR="002E0F38" w:rsidRPr="002E0F38" w:rsidRDefault="002E0F38" w:rsidP="002E0F38">
      <w:pPr>
        <w:rPr>
          <w:szCs w:val="21"/>
        </w:rPr>
      </w:pPr>
      <w:r w:rsidRPr="002E0F38">
        <w:rPr>
          <w:rFonts w:ascii="Calibri" w:hAnsi="Calibri" w:hint="eastAsia"/>
          <w:szCs w:val="21"/>
        </w:rPr>
        <w:t xml:space="preserve">1.9  </w:t>
      </w:r>
      <w:r w:rsidRPr="002E0F38">
        <w:rPr>
          <w:rFonts w:ascii="Calibri" w:hAnsi="Calibri" w:hint="eastAsia"/>
          <w:szCs w:val="21"/>
        </w:rPr>
        <w:t>氢氧化钾（</w:t>
      </w:r>
      <w:r w:rsidRPr="002E0F38">
        <w:rPr>
          <w:rFonts w:ascii="Calibri" w:hAnsi="Calibri" w:hint="eastAsia"/>
          <w:szCs w:val="21"/>
        </w:rPr>
        <w:t>10g/L</w:t>
      </w:r>
      <w:r w:rsidRPr="002E0F38">
        <w:rPr>
          <w:rFonts w:ascii="Calibri" w:hAnsi="Calibri" w:hint="eastAsia"/>
          <w:szCs w:val="21"/>
        </w:rPr>
        <w:t>）</w:t>
      </w:r>
    </w:p>
    <w:p w14:paraId="5FA95710" w14:textId="77777777" w:rsidR="002E0F38" w:rsidRPr="002E0F38" w:rsidRDefault="002E0F38" w:rsidP="002E0F38">
      <w:pPr>
        <w:rPr>
          <w:szCs w:val="21"/>
        </w:rPr>
      </w:pPr>
      <w:r w:rsidRPr="002E0F38">
        <w:rPr>
          <w:rFonts w:hint="eastAsia"/>
          <w:szCs w:val="21"/>
        </w:rPr>
        <w:t>1</w:t>
      </w:r>
      <w:r w:rsidRPr="002E0F38">
        <w:rPr>
          <w:szCs w:val="21"/>
        </w:rPr>
        <w:t>.</w:t>
      </w:r>
      <w:r w:rsidRPr="002E0F38">
        <w:rPr>
          <w:rFonts w:hint="eastAsia"/>
          <w:szCs w:val="21"/>
        </w:rPr>
        <w:t xml:space="preserve">10 </w:t>
      </w:r>
      <w:proofErr w:type="gramStart"/>
      <w:r w:rsidRPr="002E0F38">
        <w:rPr>
          <w:szCs w:val="21"/>
        </w:rPr>
        <w:t>铜标准</w:t>
      </w:r>
      <w:proofErr w:type="gramEnd"/>
      <w:r w:rsidRPr="002E0F38">
        <w:rPr>
          <w:szCs w:val="21"/>
        </w:rPr>
        <w:t>贮存溶液：称取</w:t>
      </w:r>
      <w:r w:rsidRPr="002E0F38">
        <w:rPr>
          <w:szCs w:val="21"/>
        </w:rPr>
        <w:t>1.0000g</w:t>
      </w:r>
      <w:r w:rsidRPr="002E0F38">
        <w:rPr>
          <w:szCs w:val="21"/>
        </w:rPr>
        <w:t>金属铜（</w:t>
      </w:r>
      <w:proofErr w:type="spellStart"/>
      <w:r w:rsidRPr="002E0F38">
        <w:rPr>
          <w:i/>
          <w:color w:val="000000"/>
        </w:rPr>
        <w:t>w</w:t>
      </w:r>
      <w:r w:rsidRPr="002E0F38">
        <w:rPr>
          <w:szCs w:val="21"/>
          <w:vertAlign w:val="subscript"/>
        </w:rPr>
        <w:t>Cu</w:t>
      </w:r>
      <w:proofErr w:type="spellEnd"/>
      <w:r w:rsidRPr="002E0F38">
        <w:rPr>
          <w:rFonts w:hint="eastAsia"/>
          <w:szCs w:val="21"/>
        </w:rPr>
        <w:t>≥</w:t>
      </w:r>
      <w:r w:rsidRPr="002E0F38">
        <w:rPr>
          <w:szCs w:val="21"/>
        </w:rPr>
        <w:t>99.99%</w:t>
      </w:r>
      <w:r w:rsidRPr="002E0F38">
        <w:rPr>
          <w:szCs w:val="21"/>
        </w:rPr>
        <w:t>）于</w:t>
      </w:r>
      <w:r w:rsidRPr="002E0F38">
        <w:rPr>
          <w:szCs w:val="21"/>
        </w:rPr>
        <w:t>300mL</w:t>
      </w:r>
      <w:r w:rsidRPr="002E0F38">
        <w:rPr>
          <w:szCs w:val="21"/>
        </w:rPr>
        <w:t>烧杯中，加入</w:t>
      </w:r>
      <w:r w:rsidRPr="002E0F38">
        <w:rPr>
          <w:szCs w:val="21"/>
        </w:rPr>
        <w:t>40mL</w:t>
      </w:r>
      <w:r w:rsidRPr="002E0F38">
        <w:rPr>
          <w:szCs w:val="21"/>
        </w:rPr>
        <w:t>硝酸（</w:t>
      </w:r>
      <w:r w:rsidRPr="002E0F38">
        <w:rPr>
          <w:rFonts w:hint="eastAsia"/>
          <w:szCs w:val="21"/>
        </w:rPr>
        <w:t>1</w:t>
      </w:r>
      <w:r w:rsidRPr="002E0F38">
        <w:rPr>
          <w:szCs w:val="21"/>
        </w:rPr>
        <w:t>.</w:t>
      </w:r>
      <w:r w:rsidRPr="002E0F38">
        <w:rPr>
          <w:rFonts w:hint="eastAsia"/>
          <w:szCs w:val="21"/>
        </w:rPr>
        <w:t>6</w:t>
      </w:r>
      <w:r w:rsidRPr="002E0F38">
        <w:rPr>
          <w:szCs w:val="21"/>
        </w:rPr>
        <w:t>），低温溶解，加热除去氮的氧化物，取下冷却。移入</w:t>
      </w:r>
      <w:r w:rsidRPr="002E0F38">
        <w:rPr>
          <w:szCs w:val="21"/>
        </w:rPr>
        <w:t>1000mL</w:t>
      </w:r>
      <w:r w:rsidRPr="002E0F38">
        <w:rPr>
          <w:szCs w:val="21"/>
        </w:rPr>
        <w:t>容量瓶中，加入</w:t>
      </w:r>
      <w:r w:rsidRPr="002E0F38">
        <w:rPr>
          <w:rFonts w:hint="eastAsia"/>
          <w:szCs w:val="21"/>
        </w:rPr>
        <w:t>60</w:t>
      </w:r>
      <w:r w:rsidRPr="002E0F38">
        <w:rPr>
          <w:szCs w:val="21"/>
        </w:rPr>
        <w:t>mL</w:t>
      </w:r>
      <w:r w:rsidRPr="002E0F38">
        <w:rPr>
          <w:szCs w:val="21"/>
        </w:rPr>
        <w:t>硝酸（</w:t>
      </w:r>
      <w:r w:rsidRPr="002E0F38">
        <w:rPr>
          <w:rFonts w:hint="eastAsia"/>
          <w:szCs w:val="21"/>
        </w:rPr>
        <w:t>1</w:t>
      </w:r>
      <w:r w:rsidRPr="002E0F38">
        <w:rPr>
          <w:szCs w:val="21"/>
        </w:rPr>
        <w:t>.</w:t>
      </w:r>
      <w:r w:rsidRPr="002E0F38">
        <w:rPr>
          <w:rFonts w:hint="eastAsia"/>
          <w:szCs w:val="21"/>
        </w:rPr>
        <w:t>6</w:t>
      </w:r>
      <w:r w:rsidRPr="002E0F38">
        <w:rPr>
          <w:szCs w:val="21"/>
        </w:rPr>
        <w:t>），用水稀释至刻度，混匀。此溶液</w:t>
      </w:r>
      <w:r w:rsidRPr="002E0F38">
        <w:rPr>
          <w:szCs w:val="21"/>
        </w:rPr>
        <w:t>1mL</w:t>
      </w:r>
      <w:r w:rsidRPr="002E0F38">
        <w:rPr>
          <w:szCs w:val="21"/>
        </w:rPr>
        <w:t>含</w:t>
      </w:r>
      <w:r w:rsidRPr="002E0F38">
        <w:rPr>
          <w:szCs w:val="21"/>
        </w:rPr>
        <w:t>1mg</w:t>
      </w:r>
      <w:r w:rsidRPr="002E0F38">
        <w:rPr>
          <w:szCs w:val="21"/>
        </w:rPr>
        <w:t>铜。</w:t>
      </w:r>
    </w:p>
    <w:p w14:paraId="7E7DEC8E" w14:textId="77777777" w:rsidR="002E0F38" w:rsidRPr="002E0F38" w:rsidRDefault="002E0F38" w:rsidP="002E0F38">
      <w:pPr>
        <w:rPr>
          <w:szCs w:val="21"/>
        </w:rPr>
      </w:pPr>
      <w:r w:rsidRPr="002E0F38">
        <w:rPr>
          <w:rFonts w:hint="eastAsia"/>
          <w:szCs w:val="21"/>
        </w:rPr>
        <w:t>1</w:t>
      </w:r>
      <w:r w:rsidRPr="002E0F38">
        <w:rPr>
          <w:szCs w:val="21"/>
        </w:rPr>
        <w:t>.</w:t>
      </w:r>
      <w:r w:rsidRPr="002E0F38">
        <w:rPr>
          <w:rFonts w:hint="eastAsia"/>
          <w:szCs w:val="21"/>
        </w:rPr>
        <w:t>11</w:t>
      </w:r>
      <w:r w:rsidRPr="002E0F38">
        <w:rPr>
          <w:szCs w:val="21"/>
        </w:rPr>
        <w:t xml:space="preserve"> </w:t>
      </w:r>
      <w:r w:rsidRPr="002E0F38">
        <w:t xml:space="preserve"> </w:t>
      </w:r>
      <w:proofErr w:type="gramStart"/>
      <w:r w:rsidRPr="002E0F38">
        <w:rPr>
          <w:szCs w:val="21"/>
        </w:rPr>
        <w:t>铅标准</w:t>
      </w:r>
      <w:proofErr w:type="gramEnd"/>
      <w:r w:rsidRPr="002E0F38">
        <w:rPr>
          <w:szCs w:val="21"/>
        </w:rPr>
        <w:t>贮存溶液：称取</w:t>
      </w:r>
      <w:r w:rsidRPr="002E0F38">
        <w:rPr>
          <w:szCs w:val="21"/>
        </w:rPr>
        <w:t>1.0000g</w:t>
      </w:r>
      <w:r w:rsidRPr="002E0F38">
        <w:rPr>
          <w:szCs w:val="21"/>
        </w:rPr>
        <w:t>金属铅（</w:t>
      </w:r>
      <w:proofErr w:type="spellStart"/>
      <w:r w:rsidRPr="002E0F38">
        <w:rPr>
          <w:i/>
          <w:sz w:val="24"/>
        </w:rPr>
        <w:t>w</w:t>
      </w:r>
      <w:r w:rsidRPr="002E0F38">
        <w:rPr>
          <w:szCs w:val="21"/>
          <w:vertAlign w:val="subscript"/>
        </w:rPr>
        <w:t>Pb</w:t>
      </w:r>
      <w:proofErr w:type="spellEnd"/>
      <w:r w:rsidRPr="002E0F38">
        <w:rPr>
          <w:rFonts w:hint="eastAsia"/>
          <w:szCs w:val="21"/>
        </w:rPr>
        <w:t>≥</w:t>
      </w:r>
      <w:r w:rsidRPr="002E0F38">
        <w:rPr>
          <w:szCs w:val="21"/>
        </w:rPr>
        <w:t>99.99%</w:t>
      </w:r>
      <w:r w:rsidRPr="002E0F38">
        <w:rPr>
          <w:szCs w:val="21"/>
        </w:rPr>
        <w:t>）于</w:t>
      </w:r>
      <w:r w:rsidRPr="002E0F38">
        <w:rPr>
          <w:szCs w:val="21"/>
        </w:rPr>
        <w:t>300mL</w:t>
      </w:r>
      <w:r w:rsidRPr="002E0F38">
        <w:rPr>
          <w:szCs w:val="21"/>
        </w:rPr>
        <w:t>烧杯中，加入</w:t>
      </w:r>
      <w:r w:rsidRPr="002E0F38">
        <w:rPr>
          <w:szCs w:val="21"/>
        </w:rPr>
        <w:t>40mL</w:t>
      </w:r>
      <w:r w:rsidRPr="002E0F38">
        <w:rPr>
          <w:szCs w:val="21"/>
        </w:rPr>
        <w:t>硝酸（</w:t>
      </w:r>
      <w:r w:rsidRPr="002E0F38">
        <w:rPr>
          <w:rFonts w:hint="eastAsia"/>
          <w:szCs w:val="21"/>
        </w:rPr>
        <w:t>1</w:t>
      </w:r>
      <w:r w:rsidRPr="002E0F38">
        <w:rPr>
          <w:szCs w:val="21"/>
        </w:rPr>
        <w:t>.</w:t>
      </w:r>
      <w:r w:rsidRPr="002E0F38">
        <w:rPr>
          <w:rFonts w:hint="eastAsia"/>
          <w:szCs w:val="21"/>
        </w:rPr>
        <w:t>6</w:t>
      </w:r>
      <w:r w:rsidRPr="002E0F38">
        <w:rPr>
          <w:szCs w:val="21"/>
        </w:rPr>
        <w:t>），低温溶解，加热除去氮的氧化物，取下冷却。移入</w:t>
      </w:r>
      <w:r w:rsidRPr="002E0F38">
        <w:rPr>
          <w:szCs w:val="21"/>
        </w:rPr>
        <w:t>1000mL</w:t>
      </w:r>
      <w:r w:rsidRPr="002E0F38">
        <w:rPr>
          <w:szCs w:val="21"/>
        </w:rPr>
        <w:t>容量瓶中，</w:t>
      </w:r>
      <w:r w:rsidRPr="002E0F38">
        <w:t>加入</w:t>
      </w:r>
      <w:r w:rsidRPr="002E0F38">
        <w:rPr>
          <w:rFonts w:hint="eastAsia"/>
        </w:rPr>
        <w:t>60</w:t>
      </w:r>
      <w:r w:rsidRPr="002E0F38">
        <w:t>mL</w:t>
      </w:r>
      <w:r w:rsidRPr="002E0F38">
        <w:t>硝酸</w:t>
      </w:r>
      <w:r w:rsidRPr="002E0F38">
        <w:t>(</w:t>
      </w:r>
      <w:r w:rsidRPr="002E0F38">
        <w:rPr>
          <w:rFonts w:hint="eastAsia"/>
          <w:szCs w:val="21"/>
        </w:rPr>
        <w:t>1</w:t>
      </w:r>
      <w:r w:rsidRPr="002E0F38">
        <w:rPr>
          <w:szCs w:val="21"/>
        </w:rPr>
        <w:t>.</w:t>
      </w:r>
      <w:r w:rsidRPr="002E0F38">
        <w:rPr>
          <w:rFonts w:hint="eastAsia"/>
          <w:szCs w:val="21"/>
        </w:rPr>
        <w:t>6</w:t>
      </w:r>
      <w:r w:rsidRPr="002E0F38">
        <w:t>)</w:t>
      </w:r>
      <w:r w:rsidRPr="002E0F38">
        <w:t>，</w:t>
      </w:r>
      <w:r w:rsidRPr="002E0F38">
        <w:rPr>
          <w:szCs w:val="21"/>
        </w:rPr>
        <w:t>用水稀释至刻度，混匀。此溶液</w:t>
      </w:r>
      <w:r w:rsidRPr="002E0F38">
        <w:rPr>
          <w:szCs w:val="21"/>
        </w:rPr>
        <w:t>1mL</w:t>
      </w:r>
      <w:r w:rsidRPr="002E0F38">
        <w:rPr>
          <w:szCs w:val="21"/>
        </w:rPr>
        <w:t>含</w:t>
      </w:r>
      <w:r w:rsidRPr="002E0F38">
        <w:rPr>
          <w:szCs w:val="21"/>
        </w:rPr>
        <w:t>1mg</w:t>
      </w:r>
      <w:r w:rsidRPr="002E0F38">
        <w:rPr>
          <w:szCs w:val="21"/>
        </w:rPr>
        <w:t>铅。</w:t>
      </w:r>
    </w:p>
    <w:p w14:paraId="3FE90B6E" w14:textId="77777777" w:rsidR="002E0F38" w:rsidRPr="002E0F38" w:rsidRDefault="002E0F38" w:rsidP="002E0F38">
      <w:pPr>
        <w:rPr>
          <w:szCs w:val="21"/>
        </w:rPr>
      </w:pPr>
      <w:r w:rsidRPr="002E0F38">
        <w:rPr>
          <w:rFonts w:hint="eastAsia"/>
          <w:szCs w:val="21"/>
        </w:rPr>
        <w:t>1</w:t>
      </w:r>
      <w:r w:rsidRPr="002E0F38">
        <w:rPr>
          <w:szCs w:val="21"/>
        </w:rPr>
        <w:t>.1</w:t>
      </w:r>
      <w:r w:rsidRPr="002E0F38">
        <w:rPr>
          <w:rFonts w:hint="eastAsia"/>
          <w:szCs w:val="21"/>
        </w:rPr>
        <w:t>2</w:t>
      </w:r>
      <w:r w:rsidRPr="002E0F38">
        <w:rPr>
          <w:szCs w:val="21"/>
        </w:rPr>
        <w:t xml:space="preserve"> </w:t>
      </w:r>
      <w:proofErr w:type="gramStart"/>
      <w:r w:rsidRPr="002E0F38">
        <w:rPr>
          <w:szCs w:val="21"/>
        </w:rPr>
        <w:t>锌标准</w:t>
      </w:r>
      <w:proofErr w:type="gramEnd"/>
      <w:r w:rsidRPr="002E0F38">
        <w:rPr>
          <w:szCs w:val="21"/>
        </w:rPr>
        <w:t>贮存溶液：称取</w:t>
      </w:r>
      <w:r w:rsidRPr="002E0F38">
        <w:rPr>
          <w:szCs w:val="21"/>
        </w:rPr>
        <w:t>1.0000g</w:t>
      </w:r>
      <w:r w:rsidRPr="002E0F38">
        <w:rPr>
          <w:szCs w:val="21"/>
        </w:rPr>
        <w:t>金属锌（</w:t>
      </w:r>
      <w:proofErr w:type="spellStart"/>
      <w:r w:rsidRPr="002E0F38">
        <w:rPr>
          <w:i/>
          <w:color w:val="000000"/>
        </w:rPr>
        <w:t>w</w:t>
      </w:r>
      <w:r w:rsidRPr="002E0F38">
        <w:rPr>
          <w:szCs w:val="21"/>
          <w:vertAlign w:val="subscript"/>
        </w:rPr>
        <w:t>Zn</w:t>
      </w:r>
      <w:proofErr w:type="spellEnd"/>
      <w:r w:rsidRPr="002E0F38">
        <w:rPr>
          <w:rFonts w:hint="eastAsia"/>
          <w:szCs w:val="21"/>
        </w:rPr>
        <w:t>≥</w:t>
      </w:r>
      <w:r w:rsidRPr="002E0F38">
        <w:rPr>
          <w:szCs w:val="21"/>
        </w:rPr>
        <w:t>99.99</w:t>
      </w:r>
      <w:r w:rsidRPr="002E0F38">
        <w:rPr>
          <w:szCs w:val="21"/>
        </w:rPr>
        <w:t>）于</w:t>
      </w:r>
      <w:r w:rsidRPr="002E0F38">
        <w:rPr>
          <w:szCs w:val="21"/>
        </w:rPr>
        <w:t>300mL</w:t>
      </w:r>
      <w:r w:rsidRPr="002E0F38">
        <w:rPr>
          <w:szCs w:val="21"/>
        </w:rPr>
        <w:t>烧杯中，加入</w:t>
      </w:r>
      <w:r w:rsidRPr="002E0F38">
        <w:rPr>
          <w:szCs w:val="21"/>
        </w:rPr>
        <w:t>40mL</w:t>
      </w:r>
      <w:r w:rsidRPr="002E0F38">
        <w:rPr>
          <w:szCs w:val="21"/>
        </w:rPr>
        <w:t>硝酸</w:t>
      </w:r>
      <w:r w:rsidRPr="002E0F38">
        <w:rPr>
          <w:szCs w:val="21"/>
        </w:rPr>
        <w:t>(</w:t>
      </w:r>
      <w:r w:rsidRPr="002E0F38">
        <w:rPr>
          <w:rFonts w:hint="eastAsia"/>
          <w:szCs w:val="21"/>
        </w:rPr>
        <w:t>1</w:t>
      </w:r>
      <w:r w:rsidRPr="002E0F38">
        <w:rPr>
          <w:szCs w:val="21"/>
        </w:rPr>
        <w:t>.</w:t>
      </w:r>
      <w:r w:rsidRPr="002E0F38">
        <w:rPr>
          <w:rFonts w:hint="eastAsia"/>
          <w:szCs w:val="21"/>
        </w:rPr>
        <w:t>6</w:t>
      </w:r>
      <w:r w:rsidRPr="002E0F38">
        <w:rPr>
          <w:szCs w:val="21"/>
        </w:rPr>
        <w:t>)</w:t>
      </w:r>
      <w:r w:rsidRPr="002E0F38">
        <w:rPr>
          <w:szCs w:val="21"/>
        </w:rPr>
        <w:t>，低温溶解，加热除去氮的氧化物，取下冷却。移入</w:t>
      </w:r>
      <w:r w:rsidRPr="002E0F38">
        <w:rPr>
          <w:szCs w:val="21"/>
        </w:rPr>
        <w:t>1000mL</w:t>
      </w:r>
      <w:r w:rsidRPr="002E0F38">
        <w:rPr>
          <w:szCs w:val="21"/>
        </w:rPr>
        <w:t>容量瓶中，加入</w:t>
      </w:r>
      <w:r w:rsidRPr="002E0F38">
        <w:rPr>
          <w:rFonts w:hint="eastAsia"/>
          <w:szCs w:val="21"/>
        </w:rPr>
        <w:t>60</w:t>
      </w:r>
      <w:r w:rsidRPr="002E0F38">
        <w:rPr>
          <w:szCs w:val="21"/>
        </w:rPr>
        <w:t>mL</w:t>
      </w:r>
      <w:r w:rsidRPr="002E0F38">
        <w:rPr>
          <w:szCs w:val="21"/>
        </w:rPr>
        <w:t>硝酸（</w:t>
      </w:r>
      <w:r w:rsidRPr="002E0F38">
        <w:rPr>
          <w:rFonts w:hint="eastAsia"/>
          <w:szCs w:val="21"/>
        </w:rPr>
        <w:t>1</w:t>
      </w:r>
      <w:r w:rsidRPr="002E0F38">
        <w:rPr>
          <w:szCs w:val="21"/>
        </w:rPr>
        <w:t>.</w:t>
      </w:r>
      <w:r w:rsidRPr="002E0F38">
        <w:rPr>
          <w:rFonts w:hint="eastAsia"/>
          <w:szCs w:val="21"/>
        </w:rPr>
        <w:t>6</w:t>
      </w:r>
      <w:r w:rsidRPr="002E0F38">
        <w:rPr>
          <w:szCs w:val="21"/>
        </w:rPr>
        <w:t>），用水稀释至刻度，混匀。此溶液</w:t>
      </w:r>
      <w:r w:rsidRPr="002E0F38">
        <w:rPr>
          <w:szCs w:val="21"/>
        </w:rPr>
        <w:t>1mL</w:t>
      </w:r>
      <w:r w:rsidRPr="002E0F38">
        <w:rPr>
          <w:szCs w:val="21"/>
        </w:rPr>
        <w:t>含</w:t>
      </w:r>
      <w:r w:rsidRPr="002E0F38">
        <w:rPr>
          <w:szCs w:val="21"/>
        </w:rPr>
        <w:t>1mg</w:t>
      </w:r>
      <w:r w:rsidRPr="002E0F38">
        <w:rPr>
          <w:szCs w:val="21"/>
        </w:rPr>
        <w:t>锌。</w:t>
      </w:r>
    </w:p>
    <w:p w14:paraId="6A6860F0" w14:textId="77777777" w:rsidR="002E0F38" w:rsidRPr="002E0F38" w:rsidRDefault="002E0F38" w:rsidP="002E0F38">
      <w:pPr>
        <w:widowControl/>
        <w:tabs>
          <w:tab w:val="left" w:pos="360"/>
        </w:tabs>
        <w:jc w:val="left"/>
        <w:outlineLvl w:val="2"/>
        <w:rPr>
          <w:szCs w:val="21"/>
        </w:rPr>
      </w:pPr>
      <w:r w:rsidRPr="002E0F38">
        <w:rPr>
          <w:rFonts w:hint="eastAsia"/>
          <w:szCs w:val="21"/>
        </w:rPr>
        <w:t>1</w:t>
      </w:r>
      <w:r w:rsidRPr="002E0F38">
        <w:rPr>
          <w:szCs w:val="21"/>
        </w:rPr>
        <w:t>.1</w:t>
      </w:r>
      <w:r w:rsidRPr="002E0F38">
        <w:rPr>
          <w:rFonts w:hint="eastAsia"/>
          <w:szCs w:val="21"/>
        </w:rPr>
        <w:t>3</w:t>
      </w:r>
      <w:r w:rsidRPr="002E0F38">
        <w:rPr>
          <w:szCs w:val="21"/>
        </w:rPr>
        <w:t xml:space="preserve"> </w:t>
      </w:r>
      <w:proofErr w:type="gramStart"/>
      <w:r w:rsidRPr="002E0F38">
        <w:rPr>
          <w:szCs w:val="21"/>
        </w:rPr>
        <w:t>铋标准</w:t>
      </w:r>
      <w:proofErr w:type="gramEnd"/>
      <w:r w:rsidRPr="002E0F38">
        <w:rPr>
          <w:szCs w:val="21"/>
        </w:rPr>
        <w:t>贮存溶液：称取</w:t>
      </w:r>
      <w:r w:rsidRPr="002E0F38">
        <w:rPr>
          <w:szCs w:val="21"/>
        </w:rPr>
        <w:t>1.0000g</w:t>
      </w:r>
      <w:r w:rsidRPr="002E0F38">
        <w:rPr>
          <w:szCs w:val="21"/>
        </w:rPr>
        <w:t>金属铋（</w:t>
      </w:r>
      <w:proofErr w:type="spellStart"/>
      <w:r w:rsidRPr="002E0F38">
        <w:rPr>
          <w:i/>
          <w:color w:val="000000"/>
          <w:szCs w:val="22"/>
        </w:rPr>
        <w:t>w</w:t>
      </w:r>
      <w:r w:rsidRPr="002E0F38">
        <w:rPr>
          <w:color w:val="000000"/>
          <w:szCs w:val="22"/>
          <w:vertAlign w:val="subscript"/>
        </w:rPr>
        <w:t>Bi</w:t>
      </w:r>
      <w:proofErr w:type="spellEnd"/>
      <w:r w:rsidRPr="002E0F38">
        <w:rPr>
          <w:rFonts w:eastAsia="黑体" w:hint="eastAsia"/>
          <w:szCs w:val="21"/>
        </w:rPr>
        <w:t>≥</w:t>
      </w:r>
      <w:r w:rsidRPr="002E0F38">
        <w:rPr>
          <w:rFonts w:eastAsia="黑体"/>
          <w:szCs w:val="21"/>
        </w:rPr>
        <w:t>99.99</w:t>
      </w:r>
      <w:r w:rsidRPr="002E0F38">
        <w:rPr>
          <w:rFonts w:eastAsia="黑体"/>
          <w:szCs w:val="21"/>
        </w:rPr>
        <w:t>％</w:t>
      </w:r>
      <w:r w:rsidRPr="002E0F38">
        <w:rPr>
          <w:szCs w:val="21"/>
        </w:rPr>
        <w:t>）于</w:t>
      </w:r>
      <w:r w:rsidRPr="002E0F38">
        <w:rPr>
          <w:szCs w:val="21"/>
        </w:rPr>
        <w:t>300mL</w:t>
      </w:r>
      <w:r w:rsidRPr="002E0F38">
        <w:rPr>
          <w:szCs w:val="21"/>
        </w:rPr>
        <w:t>烧杯中，加入</w:t>
      </w:r>
      <w:r w:rsidRPr="002E0F38">
        <w:rPr>
          <w:szCs w:val="21"/>
        </w:rPr>
        <w:t>40mL</w:t>
      </w:r>
      <w:r w:rsidRPr="002E0F38">
        <w:rPr>
          <w:szCs w:val="21"/>
        </w:rPr>
        <w:t>硝酸（</w:t>
      </w:r>
      <w:r w:rsidRPr="002E0F38">
        <w:rPr>
          <w:rFonts w:hint="eastAsia"/>
          <w:szCs w:val="21"/>
        </w:rPr>
        <w:t>1</w:t>
      </w:r>
      <w:r w:rsidRPr="002E0F38">
        <w:rPr>
          <w:szCs w:val="21"/>
        </w:rPr>
        <w:t>.</w:t>
      </w:r>
      <w:r w:rsidRPr="002E0F38">
        <w:rPr>
          <w:rFonts w:hint="eastAsia"/>
          <w:szCs w:val="21"/>
        </w:rPr>
        <w:t>6</w:t>
      </w:r>
      <w:r w:rsidRPr="002E0F38">
        <w:rPr>
          <w:szCs w:val="21"/>
        </w:rPr>
        <w:t>），低温溶解，加热除去氮的氧化物，取下冷却。移入</w:t>
      </w:r>
      <w:r w:rsidRPr="002E0F38">
        <w:rPr>
          <w:szCs w:val="21"/>
        </w:rPr>
        <w:t>1000mL</w:t>
      </w:r>
      <w:r w:rsidRPr="002E0F38">
        <w:rPr>
          <w:szCs w:val="21"/>
        </w:rPr>
        <w:t>容量瓶中，加入</w:t>
      </w:r>
      <w:r w:rsidRPr="002E0F38">
        <w:rPr>
          <w:rFonts w:hint="eastAsia"/>
          <w:szCs w:val="21"/>
        </w:rPr>
        <w:t>160</w:t>
      </w:r>
      <w:r w:rsidRPr="002E0F38">
        <w:rPr>
          <w:szCs w:val="21"/>
        </w:rPr>
        <w:t>mL</w:t>
      </w:r>
      <w:r w:rsidRPr="002E0F38">
        <w:rPr>
          <w:szCs w:val="21"/>
        </w:rPr>
        <w:t>硝酸（</w:t>
      </w:r>
      <w:r w:rsidRPr="002E0F38">
        <w:rPr>
          <w:rFonts w:hint="eastAsia"/>
          <w:szCs w:val="21"/>
        </w:rPr>
        <w:t>1</w:t>
      </w:r>
      <w:r w:rsidRPr="002E0F38">
        <w:rPr>
          <w:szCs w:val="21"/>
        </w:rPr>
        <w:t>.</w:t>
      </w:r>
      <w:r w:rsidRPr="002E0F38">
        <w:rPr>
          <w:rFonts w:hint="eastAsia"/>
          <w:szCs w:val="21"/>
        </w:rPr>
        <w:t>6</w:t>
      </w:r>
      <w:r w:rsidRPr="002E0F38">
        <w:rPr>
          <w:szCs w:val="21"/>
        </w:rPr>
        <w:t>），用水稀释至刻度，混匀。此溶液</w:t>
      </w:r>
      <w:r w:rsidRPr="002E0F38">
        <w:rPr>
          <w:szCs w:val="21"/>
        </w:rPr>
        <w:t>1mL</w:t>
      </w:r>
      <w:r w:rsidRPr="002E0F38">
        <w:rPr>
          <w:szCs w:val="21"/>
        </w:rPr>
        <w:t>含</w:t>
      </w:r>
      <w:r w:rsidRPr="002E0F38">
        <w:rPr>
          <w:szCs w:val="21"/>
        </w:rPr>
        <w:t>1mg</w:t>
      </w:r>
      <w:r w:rsidRPr="002E0F38">
        <w:rPr>
          <w:szCs w:val="21"/>
        </w:rPr>
        <w:t>铋。</w:t>
      </w:r>
    </w:p>
    <w:p w14:paraId="415BB932" w14:textId="77777777" w:rsidR="002E0F38" w:rsidRPr="002E0F38" w:rsidRDefault="002E0F38" w:rsidP="002E0F38">
      <w:pPr>
        <w:rPr>
          <w:szCs w:val="21"/>
        </w:rPr>
      </w:pPr>
      <w:r w:rsidRPr="002E0F38">
        <w:rPr>
          <w:rFonts w:hint="eastAsia"/>
          <w:szCs w:val="21"/>
        </w:rPr>
        <w:t>1</w:t>
      </w:r>
      <w:r w:rsidRPr="002E0F38">
        <w:rPr>
          <w:szCs w:val="21"/>
        </w:rPr>
        <w:t>.1</w:t>
      </w:r>
      <w:r w:rsidRPr="002E0F38">
        <w:rPr>
          <w:rFonts w:hint="eastAsia"/>
          <w:szCs w:val="21"/>
        </w:rPr>
        <w:t xml:space="preserve">4 </w:t>
      </w:r>
      <w:proofErr w:type="gramStart"/>
      <w:r w:rsidRPr="002E0F38">
        <w:rPr>
          <w:szCs w:val="21"/>
        </w:rPr>
        <w:t>砷标准</w:t>
      </w:r>
      <w:proofErr w:type="gramEnd"/>
      <w:r w:rsidRPr="002E0F38">
        <w:rPr>
          <w:szCs w:val="21"/>
        </w:rPr>
        <w:t>贮存溶液：称取</w:t>
      </w:r>
      <w:r w:rsidRPr="002E0F38">
        <w:rPr>
          <w:rFonts w:hint="eastAsia"/>
          <w:szCs w:val="21"/>
        </w:rPr>
        <w:t>0.1320</w:t>
      </w:r>
      <w:r w:rsidRPr="002E0F38">
        <w:rPr>
          <w:szCs w:val="21"/>
        </w:rPr>
        <w:t>g</w:t>
      </w:r>
      <w:r w:rsidRPr="002E0F38">
        <w:rPr>
          <w:rFonts w:hint="eastAsia"/>
          <w:szCs w:val="21"/>
        </w:rPr>
        <w:t>三氧化二</w:t>
      </w:r>
      <w:r w:rsidRPr="002E0F38">
        <w:rPr>
          <w:szCs w:val="21"/>
        </w:rPr>
        <w:t>砷</w:t>
      </w:r>
      <w:r w:rsidRPr="002E0F38">
        <w:rPr>
          <w:szCs w:val="21"/>
        </w:rPr>
        <w:t>(w</w:t>
      </w:r>
      <w:r w:rsidRPr="002E0F38">
        <w:rPr>
          <w:szCs w:val="21"/>
          <w:vertAlign w:val="subscript"/>
        </w:rPr>
        <w:t>As</w:t>
      </w:r>
      <w:r w:rsidRPr="002E0F38">
        <w:rPr>
          <w:rFonts w:hint="eastAsia"/>
          <w:szCs w:val="21"/>
          <w:vertAlign w:val="subscript"/>
        </w:rPr>
        <w:t>2O3</w:t>
      </w:r>
      <w:r w:rsidRPr="002E0F38">
        <w:rPr>
          <w:rFonts w:hint="eastAsia"/>
          <w:szCs w:val="21"/>
        </w:rPr>
        <w:t>≥</w:t>
      </w:r>
      <w:r w:rsidRPr="002E0F38">
        <w:rPr>
          <w:szCs w:val="21"/>
        </w:rPr>
        <w:t>99.99</w:t>
      </w:r>
      <w:r w:rsidRPr="002E0F38">
        <w:rPr>
          <w:szCs w:val="21"/>
        </w:rPr>
        <w:t>％</w:t>
      </w:r>
      <w:r w:rsidRPr="002E0F38">
        <w:rPr>
          <w:rFonts w:hint="eastAsia"/>
          <w:szCs w:val="21"/>
        </w:rPr>
        <w:t>，预先在</w:t>
      </w:r>
      <w:r w:rsidRPr="002E0F38">
        <w:rPr>
          <w:rFonts w:hint="eastAsia"/>
          <w:szCs w:val="21"/>
        </w:rPr>
        <w:t>100</w:t>
      </w:r>
      <w:r w:rsidRPr="002E0F38">
        <w:rPr>
          <w:rFonts w:hint="eastAsia"/>
          <w:szCs w:val="21"/>
        </w:rPr>
        <w:t>℃</w:t>
      </w:r>
      <w:r w:rsidRPr="002E0F38">
        <w:rPr>
          <w:szCs w:val="21"/>
        </w:rPr>
        <w:t>～</w:t>
      </w:r>
      <w:r w:rsidRPr="002E0F38">
        <w:rPr>
          <w:rFonts w:hint="eastAsia"/>
          <w:szCs w:val="21"/>
        </w:rPr>
        <w:t>105</w:t>
      </w:r>
      <w:r w:rsidRPr="002E0F38">
        <w:rPr>
          <w:rFonts w:hint="eastAsia"/>
          <w:szCs w:val="21"/>
        </w:rPr>
        <w:t>℃下烘</w:t>
      </w:r>
      <w:r w:rsidRPr="002E0F38">
        <w:rPr>
          <w:rFonts w:hint="eastAsia"/>
          <w:szCs w:val="21"/>
        </w:rPr>
        <w:t>1</w:t>
      </w:r>
      <w:r w:rsidRPr="002E0F38">
        <w:rPr>
          <w:rFonts w:hint="eastAsia"/>
          <w:szCs w:val="21"/>
        </w:rPr>
        <w:t>小时，置于干燥器中冷却至室温</w:t>
      </w:r>
      <w:r w:rsidRPr="002E0F38">
        <w:rPr>
          <w:szCs w:val="21"/>
        </w:rPr>
        <w:t>)</w:t>
      </w:r>
      <w:r w:rsidRPr="002E0F38">
        <w:rPr>
          <w:szCs w:val="21"/>
        </w:rPr>
        <w:t>于</w:t>
      </w:r>
      <w:r w:rsidRPr="002E0F38">
        <w:rPr>
          <w:rFonts w:hint="eastAsia"/>
          <w:szCs w:val="21"/>
        </w:rPr>
        <w:t>1</w:t>
      </w:r>
      <w:r w:rsidRPr="002E0F38">
        <w:rPr>
          <w:szCs w:val="21"/>
        </w:rPr>
        <w:t>00mL</w:t>
      </w:r>
      <w:r w:rsidRPr="002E0F38">
        <w:rPr>
          <w:szCs w:val="21"/>
        </w:rPr>
        <w:t>烧杯中，加入</w:t>
      </w:r>
      <w:r w:rsidRPr="002E0F38">
        <w:rPr>
          <w:rFonts w:hint="eastAsia"/>
          <w:szCs w:val="21"/>
        </w:rPr>
        <w:t>5</w:t>
      </w:r>
      <w:r w:rsidRPr="002E0F38">
        <w:rPr>
          <w:szCs w:val="21"/>
        </w:rPr>
        <w:t>mL</w:t>
      </w:r>
      <w:r w:rsidRPr="002E0F38">
        <w:rPr>
          <w:rFonts w:hint="eastAsia"/>
          <w:szCs w:val="21"/>
        </w:rPr>
        <w:t>氢氧化钾</w:t>
      </w:r>
      <w:r w:rsidRPr="002E0F38">
        <w:rPr>
          <w:szCs w:val="21"/>
        </w:rPr>
        <w:t>（</w:t>
      </w:r>
      <w:r w:rsidRPr="002E0F38">
        <w:rPr>
          <w:rFonts w:hint="eastAsia"/>
          <w:szCs w:val="21"/>
        </w:rPr>
        <w:t>1</w:t>
      </w:r>
      <w:r w:rsidRPr="002E0F38">
        <w:rPr>
          <w:szCs w:val="21"/>
        </w:rPr>
        <w:t>.</w:t>
      </w:r>
      <w:r w:rsidRPr="002E0F38">
        <w:rPr>
          <w:rFonts w:hint="eastAsia"/>
          <w:szCs w:val="21"/>
        </w:rPr>
        <w:t>9</w:t>
      </w:r>
      <w:r w:rsidRPr="002E0F38">
        <w:rPr>
          <w:szCs w:val="21"/>
        </w:rPr>
        <w:t>），低温加热溶解</w:t>
      </w:r>
      <w:r w:rsidRPr="002E0F38">
        <w:rPr>
          <w:rFonts w:hint="eastAsia"/>
          <w:szCs w:val="21"/>
        </w:rPr>
        <w:t>后</w:t>
      </w:r>
      <w:r w:rsidRPr="002E0F38">
        <w:rPr>
          <w:szCs w:val="21"/>
        </w:rPr>
        <w:t>，</w:t>
      </w:r>
      <w:r w:rsidRPr="002E0F38">
        <w:rPr>
          <w:rFonts w:hint="eastAsia"/>
          <w:szCs w:val="21"/>
        </w:rPr>
        <w:t>用硝酸（</w:t>
      </w:r>
      <w:r w:rsidRPr="002E0F38">
        <w:rPr>
          <w:rFonts w:hint="eastAsia"/>
          <w:szCs w:val="21"/>
        </w:rPr>
        <w:t>1</w:t>
      </w:r>
      <w:r w:rsidRPr="002E0F38">
        <w:rPr>
          <w:szCs w:val="21"/>
        </w:rPr>
        <w:t>.</w:t>
      </w:r>
      <w:r w:rsidRPr="002E0F38">
        <w:rPr>
          <w:rFonts w:hint="eastAsia"/>
          <w:szCs w:val="21"/>
        </w:rPr>
        <w:t>6</w:t>
      </w:r>
      <w:r w:rsidRPr="002E0F38">
        <w:rPr>
          <w:rFonts w:hint="eastAsia"/>
          <w:szCs w:val="21"/>
        </w:rPr>
        <w:t>）中和至微酸性，并过量</w:t>
      </w:r>
      <w:r w:rsidRPr="002E0F38">
        <w:rPr>
          <w:rFonts w:hint="eastAsia"/>
          <w:szCs w:val="21"/>
        </w:rPr>
        <w:t>10mL</w:t>
      </w:r>
      <w:r w:rsidRPr="002E0F38">
        <w:rPr>
          <w:rFonts w:hint="eastAsia"/>
          <w:szCs w:val="21"/>
        </w:rPr>
        <w:t>，</w:t>
      </w:r>
      <w:r w:rsidRPr="002E0F38">
        <w:rPr>
          <w:szCs w:val="21"/>
        </w:rPr>
        <w:t>冷却，移入</w:t>
      </w:r>
      <w:r w:rsidRPr="002E0F38">
        <w:rPr>
          <w:szCs w:val="21"/>
        </w:rPr>
        <w:t>100mL</w:t>
      </w:r>
      <w:r w:rsidRPr="002E0F38">
        <w:rPr>
          <w:szCs w:val="21"/>
        </w:rPr>
        <w:t>容量瓶中，用水稀释至刻度，混匀。此溶液</w:t>
      </w:r>
      <w:r w:rsidRPr="002E0F38">
        <w:rPr>
          <w:szCs w:val="21"/>
        </w:rPr>
        <w:t>1mL</w:t>
      </w:r>
      <w:r w:rsidRPr="002E0F38">
        <w:rPr>
          <w:szCs w:val="21"/>
        </w:rPr>
        <w:t>含</w:t>
      </w:r>
      <w:r w:rsidRPr="002E0F38">
        <w:rPr>
          <w:szCs w:val="21"/>
        </w:rPr>
        <w:lastRenderedPageBreak/>
        <w:t>1mg</w:t>
      </w:r>
      <w:proofErr w:type="gramStart"/>
      <w:r w:rsidRPr="002E0F38">
        <w:rPr>
          <w:szCs w:val="21"/>
        </w:rPr>
        <w:t>砷</w:t>
      </w:r>
      <w:proofErr w:type="gramEnd"/>
      <w:r w:rsidRPr="002E0F38">
        <w:rPr>
          <w:szCs w:val="21"/>
        </w:rPr>
        <w:t>。</w:t>
      </w:r>
    </w:p>
    <w:p w14:paraId="76DC7D1E" w14:textId="77777777" w:rsidR="002E0F38" w:rsidRPr="002E0F38" w:rsidRDefault="002E0F38" w:rsidP="002E0F38">
      <w:pPr>
        <w:tabs>
          <w:tab w:val="left" w:pos="4815"/>
        </w:tabs>
        <w:jc w:val="left"/>
        <w:rPr>
          <w:kern w:val="0"/>
          <w:szCs w:val="21"/>
        </w:rPr>
      </w:pPr>
      <w:r w:rsidRPr="002E0F38">
        <w:rPr>
          <w:rFonts w:hint="eastAsia"/>
          <w:kern w:val="0"/>
          <w:szCs w:val="21"/>
        </w:rPr>
        <w:t xml:space="preserve">1.15 </w:t>
      </w:r>
      <w:proofErr w:type="gramStart"/>
      <w:r w:rsidRPr="002E0F38">
        <w:rPr>
          <w:rFonts w:hAnsi="宋体"/>
          <w:kern w:val="0"/>
          <w:szCs w:val="21"/>
        </w:rPr>
        <w:t>铟标准</w:t>
      </w:r>
      <w:proofErr w:type="gramEnd"/>
      <w:r w:rsidRPr="002E0F38">
        <w:rPr>
          <w:rFonts w:hAnsi="宋体"/>
          <w:kern w:val="0"/>
          <w:szCs w:val="21"/>
        </w:rPr>
        <w:t>贮存溶液：称取</w:t>
      </w:r>
      <w:r w:rsidRPr="002E0F38">
        <w:rPr>
          <w:kern w:val="0"/>
          <w:szCs w:val="21"/>
        </w:rPr>
        <w:t>1.0000 g</w:t>
      </w:r>
      <w:r w:rsidRPr="002E0F38">
        <w:rPr>
          <w:rFonts w:hAnsi="宋体"/>
          <w:kern w:val="0"/>
          <w:szCs w:val="21"/>
        </w:rPr>
        <w:t>金属铟</w:t>
      </w:r>
      <w:r w:rsidRPr="002E0F38">
        <w:rPr>
          <w:kern w:val="0"/>
          <w:szCs w:val="21"/>
        </w:rPr>
        <w:t>(</w:t>
      </w:r>
      <w:r w:rsidRPr="002E0F38">
        <w:rPr>
          <w:i/>
          <w:szCs w:val="21"/>
        </w:rPr>
        <w:t>w</w:t>
      </w:r>
      <w:r w:rsidRPr="002E0F38">
        <w:rPr>
          <w:kern w:val="0"/>
          <w:szCs w:val="21"/>
          <w:vertAlign w:val="subscript"/>
        </w:rPr>
        <w:t>In</w:t>
      </w:r>
      <w:r w:rsidRPr="002E0F38">
        <w:rPr>
          <w:rFonts w:ascii="宋体" w:hAnsi="宋体"/>
          <w:kern w:val="0"/>
          <w:szCs w:val="21"/>
        </w:rPr>
        <w:t>≥</w:t>
      </w:r>
      <w:r w:rsidRPr="002E0F38">
        <w:rPr>
          <w:kern w:val="0"/>
          <w:szCs w:val="21"/>
        </w:rPr>
        <w:t>99.99</w:t>
      </w:r>
      <w:r w:rsidRPr="002E0F38">
        <w:rPr>
          <w:rFonts w:hAnsi="宋体"/>
          <w:kern w:val="0"/>
          <w:szCs w:val="21"/>
        </w:rPr>
        <w:t>％</w:t>
      </w:r>
      <w:r w:rsidRPr="002E0F38">
        <w:rPr>
          <w:kern w:val="0"/>
          <w:szCs w:val="21"/>
        </w:rPr>
        <w:t>)</w:t>
      </w:r>
      <w:r w:rsidRPr="002E0F38">
        <w:rPr>
          <w:rFonts w:hAnsi="宋体"/>
          <w:kern w:val="0"/>
          <w:szCs w:val="21"/>
        </w:rPr>
        <w:t>于</w:t>
      </w:r>
      <w:r w:rsidRPr="002E0F38">
        <w:rPr>
          <w:kern w:val="0"/>
          <w:szCs w:val="21"/>
        </w:rPr>
        <w:t>300 mL</w:t>
      </w:r>
      <w:r w:rsidRPr="002E0F38">
        <w:rPr>
          <w:rFonts w:hAnsi="宋体"/>
          <w:kern w:val="0"/>
          <w:szCs w:val="21"/>
        </w:rPr>
        <w:t>烧杯中，加入</w:t>
      </w:r>
      <w:r w:rsidRPr="002E0F38">
        <w:rPr>
          <w:kern w:val="0"/>
          <w:szCs w:val="21"/>
        </w:rPr>
        <w:t>60 mL</w:t>
      </w:r>
      <w:r w:rsidRPr="002E0F38">
        <w:rPr>
          <w:rFonts w:hAnsi="宋体"/>
          <w:kern w:val="0"/>
          <w:szCs w:val="21"/>
        </w:rPr>
        <w:t>盐酸</w:t>
      </w:r>
      <w:r w:rsidRPr="002E0F38">
        <w:rPr>
          <w:kern w:val="0"/>
          <w:szCs w:val="21"/>
        </w:rPr>
        <w:t>(</w:t>
      </w:r>
      <w:r w:rsidRPr="002E0F38">
        <w:rPr>
          <w:rFonts w:hint="eastAsia"/>
          <w:kern w:val="0"/>
          <w:szCs w:val="21"/>
        </w:rPr>
        <w:t>1</w:t>
      </w:r>
      <w:r w:rsidRPr="002E0F38">
        <w:rPr>
          <w:kern w:val="0"/>
          <w:szCs w:val="21"/>
        </w:rPr>
        <w:t>.</w:t>
      </w:r>
      <w:r w:rsidRPr="002E0F38">
        <w:rPr>
          <w:rFonts w:hint="eastAsia"/>
          <w:kern w:val="0"/>
          <w:szCs w:val="21"/>
        </w:rPr>
        <w:t>5</w:t>
      </w:r>
      <w:r w:rsidRPr="002E0F38">
        <w:rPr>
          <w:kern w:val="0"/>
          <w:szCs w:val="21"/>
        </w:rPr>
        <w:t>)</w:t>
      </w:r>
      <w:r w:rsidRPr="002E0F38">
        <w:rPr>
          <w:rFonts w:hAnsi="宋体"/>
          <w:kern w:val="0"/>
          <w:szCs w:val="21"/>
        </w:rPr>
        <w:t>、</w:t>
      </w:r>
      <w:r w:rsidRPr="002E0F38">
        <w:rPr>
          <w:kern w:val="0"/>
          <w:szCs w:val="21"/>
        </w:rPr>
        <w:t>20 mL</w:t>
      </w:r>
      <w:r w:rsidRPr="002E0F38">
        <w:rPr>
          <w:rFonts w:hAnsi="宋体"/>
          <w:kern w:val="0"/>
          <w:szCs w:val="21"/>
        </w:rPr>
        <w:t>硝酸</w:t>
      </w:r>
      <w:r w:rsidRPr="002E0F38">
        <w:rPr>
          <w:kern w:val="0"/>
          <w:szCs w:val="21"/>
        </w:rPr>
        <w:t>(</w:t>
      </w:r>
      <w:r w:rsidRPr="002E0F38">
        <w:rPr>
          <w:rFonts w:hint="eastAsia"/>
          <w:szCs w:val="21"/>
        </w:rPr>
        <w:t>1</w:t>
      </w:r>
      <w:r w:rsidRPr="002E0F38">
        <w:rPr>
          <w:szCs w:val="21"/>
        </w:rPr>
        <w:t>.</w:t>
      </w:r>
      <w:r w:rsidRPr="002E0F38">
        <w:rPr>
          <w:rFonts w:hint="eastAsia"/>
          <w:szCs w:val="21"/>
        </w:rPr>
        <w:t>6</w:t>
      </w:r>
      <w:r w:rsidRPr="002E0F38">
        <w:rPr>
          <w:kern w:val="0"/>
          <w:szCs w:val="21"/>
        </w:rPr>
        <w:t>)</w:t>
      </w:r>
      <w:r w:rsidRPr="002E0F38">
        <w:rPr>
          <w:rFonts w:hAnsi="宋体"/>
          <w:kern w:val="0"/>
          <w:szCs w:val="21"/>
        </w:rPr>
        <w:t>，低温加热至溶解完全，冷却，移入</w:t>
      </w:r>
      <w:r w:rsidRPr="002E0F38">
        <w:rPr>
          <w:kern w:val="0"/>
          <w:szCs w:val="21"/>
        </w:rPr>
        <w:t>1000</w:t>
      </w:r>
      <w:r w:rsidRPr="002E0F38">
        <w:rPr>
          <w:rFonts w:hint="eastAsia"/>
          <w:kern w:val="0"/>
          <w:szCs w:val="21"/>
        </w:rPr>
        <w:t xml:space="preserve"> </w:t>
      </w:r>
      <w:r w:rsidRPr="002E0F38">
        <w:rPr>
          <w:kern w:val="0"/>
          <w:szCs w:val="21"/>
        </w:rPr>
        <w:t>mL</w:t>
      </w:r>
      <w:r w:rsidRPr="002E0F38">
        <w:rPr>
          <w:rFonts w:hAnsi="宋体"/>
          <w:kern w:val="0"/>
          <w:szCs w:val="21"/>
        </w:rPr>
        <w:t>容量瓶中，用水稀释至刻度，混匀。此溶液</w:t>
      </w:r>
      <w:r w:rsidRPr="002E0F38">
        <w:rPr>
          <w:kern w:val="0"/>
          <w:szCs w:val="21"/>
        </w:rPr>
        <w:t>1 mL</w:t>
      </w:r>
      <w:r w:rsidRPr="002E0F38">
        <w:rPr>
          <w:rFonts w:hAnsi="宋体"/>
          <w:kern w:val="0"/>
          <w:szCs w:val="21"/>
        </w:rPr>
        <w:t>含</w:t>
      </w:r>
      <w:r w:rsidRPr="002E0F38">
        <w:rPr>
          <w:kern w:val="0"/>
          <w:szCs w:val="21"/>
        </w:rPr>
        <w:t>1 mg</w:t>
      </w:r>
      <w:proofErr w:type="gramStart"/>
      <w:r w:rsidRPr="002E0F38">
        <w:rPr>
          <w:rFonts w:hAnsi="宋体"/>
          <w:kern w:val="0"/>
          <w:szCs w:val="21"/>
        </w:rPr>
        <w:t>铟</w:t>
      </w:r>
      <w:proofErr w:type="gramEnd"/>
      <w:r w:rsidRPr="002E0F38">
        <w:rPr>
          <w:rFonts w:hAnsi="宋体"/>
          <w:kern w:val="0"/>
          <w:szCs w:val="21"/>
        </w:rPr>
        <w:t>。</w:t>
      </w:r>
    </w:p>
    <w:p w14:paraId="03B8CC75" w14:textId="77777777" w:rsidR="002E0F38" w:rsidRPr="002E0F38" w:rsidRDefault="002E0F38" w:rsidP="002E0F38">
      <w:pPr>
        <w:snapToGrid w:val="0"/>
        <w:outlineLvl w:val="2"/>
        <w:rPr>
          <w:color w:val="FF0000"/>
          <w:szCs w:val="21"/>
        </w:rPr>
      </w:pPr>
      <w:r w:rsidRPr="002E0F38">
        <w:rPr>
          <w:rFonts w:hint="eastAsia"/>
          <w:kern w:val="0"/>
          <w:szCs w:val="21"/>
        </w:rPr>
        <w:t>1.16</w:t>
      </w:r>
      <w:r w:rsidRPr="002E0F38">
        <w:rPr>
          <w:szCs w:val="21"/>
        </w:rPr>
        <w:t xml:space="preserve"> </w:t>
      </w:r>
      <w:r w:rsidRPr="002E0F38">
        <w:rPr>
          <w:rFonts w:hint="eastAsia"/>
          <w:szCs w:val="21"/>
        </w:rPr>
        <w:t xml:space="preserve"> </w:t>
      </w:r>
      <w:proofErr w:type="gramStart"/>
      <w:r w:rsidRPr="002E0F38">
        <w:rPr>
          <w:szCs w:val="21"/>
        </w:rPr>
        <w:t>镉</w:t>
      </w:r>
      <w:proofErr w:type="gramEnd"/>
      <w:r w:rsidRPr="002E0F38">
        <w:rPr>
          <w:szCs w:val="21"/>
        </w:rPr>
        <w:t>标准贮存溶液：称取</w:t>
      </w:r>
      <w:r w:rsidRPr="002E0F38">
        <w:rPr>
          <w:szCs w:val="21"/>
        </w:rPr>
        <w:t>1.0000</w:t>
      </w:r>
      <w:r w:rsidRPr="002E0F38">
        <w:rPr>
          <w:rFonts w:hint="eastAsia"/>
          <w:szCs w:val="21"/>
        </w:rPr>
        <w:t xml:space="preserve"> </w:t>
      </w:r>
      <w:r w:rsidRPr="002E0F38">
        <w:rPr>
          <w:szCs w:val="21"/>
        </w:rPr>
        <w:t>g</w:t>
      </w:r>
      <w:r w:rsidRPr="002E0F38">
        <w:rPr>
          <w:szCs w:val="21"/>
        </w:rPr>
        <w:t>金属镉（</w:t>
      </w:r>
      <w:r w:rsidRPr="002E0F38">
        <w:rPr>
          <w:i/>
          <w:szCs w:val="21"/>
        </w:rPr>
        <w:t>w</w:t>
      </w:r>
      <w:r w:rsidRPr="002E0F38">
        <w:rPr>
          <w:rFonts w:hint="eastAsia"/>
          <w:iCs/>
          <w:color w:val="000000"/>
          <w:szCs w:val="21"/>
          <w:vertAlign w:val="subscript"/>
        </w:rPr>
        <w:t>Cd</w:t>
      </w:r>
      <w:r w:rsidRPr="002E0F38">
        <w:rPr>
          <w:rFonts w:ascii="宋体" w:hAnsi="宋体"/>
          <w:szCs w:val="21"/>
        </w:rPr>
        <w:t>≥</w:t>
      </w:r>
      <w:r w:rsidRPr="002E0F38">
        <w:rPr>
          <w:szCs w:val="21"/>
        </w:rPr>
        <w:t>99.99%</w:t>
      </w:r>
      <w:r w:rsidRPr="002E0F38">
        <w:rPr>
          <w:szCs w:val="21"/>
        </w:rPr>
        <w:t>）于</w:t>
      </w:r>
      <w:r w:rsidRPr="002E0F38">
        <w:rPr>
          <w:szCs w:val="21"/>
        </w:rPr>
        <w:t>300</w:t>
      </w:r>
      <w:r w:rsidRPr="002E0F38">
        <w:rPr>
          <w:rFonts w:hint="eastAsia"/>
          <w:szCs w:val="21"/>
        </w:rPr>
        <w:t xml:space="preserve"> </w:t>
      </w:r>
      <w:r w:rsidRPr="002E0F38">
        <w:rPr>
          <w:szCs w:val="21"/>
        </w:rPr>
        <w:t>mL</w:t>
      </w:r>
      <w:r w:rsidRPr="002E0F38">
        <w:rPr>
          <w:szCs w:val="21"/>
        </w:rPr>
        <w:t>烧杯中，加入</w:t>
      </w:r>
      <w:r w:rsidRPr="002E0F38">
        <w:rPr>
          <w:szCs w:val="21"/>
        </w:rPr>
        <w:t>40</w:t>
      </w:r>
      <w:r w:rsidRPr="002E0F38">
        <w:rPr>
          <w:rFonts w:hint="eastAsia"/>
          <w:szCs w:val="21"/>
        </w:rPr>
        <w:t xml:space="preserve"> </w:t>
      </w:r>
      <w:r w:rsidRPr="002E0F38">
        <w:rPr>
          <w:szCs w:val="21"/>
        </w:rPr>
        <w:t>mL</w:t>
      </w:r>
      <w:r w:rsidRPr="002E0F38">
        <w:rPr>
          <w:szCs w:val="21"/>
        </w:rPr>
        <w:t>硝酸（</w:t>
      </w:r>
      <w:r w:rsidRPr="002E0F38">
        <w:rPr>
          <w:rFonts w:hint="eastAsia"/>
          <w:szCs w:val="21"/>
        </w:rPr>
        <w:t>1</w:t>
      </w:r>
      <w:r w:rsidRPr="002E0F38">
        <w:rPr>
          <w:szCs w:val="21"/>
        </w:rPr>
        <w:t>.</w:t>
      </w:r>
      <w:r w:rsidRPr="002E0F38">
        <w:rPr>
          <w:rFonts w:hint="eastAsia"/>
          <w:szCs w:val="21"/>
        </w:rPr>
        <w:t>6</w:t>
      </w:r>
      <w:r w:rsidRPr="002E0F38">
        <w:rPr>
          <w:szCs w:val="21"/>
        </w:rPr>
        <w:t>），低温溶解，加热除去氮的氧化物，取下冷却。移入</w:t>
      </w:r>
      <w:r w:rsidRPr="002E0F38">
        <w:rPr>
          <w:szCs w:val="21"/>
        </w:rPr>
        <w:t>1000</w:t>
      </w:r>
      <w:r w:rsidRPr="002E0F38">
        <w:rPr>
          <w:rFonts w:hint="eastAsia"/>
          <w:szCs w:val="21"/>
        </w:rPr>
        <w:t xml:space="preserve"> </w:t>
      </w:r>
      <w:r w:rsidRPr="002E0F38">
        <w:rPr>
          <w:szCs w:val="21"/>
        </w:rPr>
        <w:t>mL</w:t>
      </w:r>
      <w:r w:rsidRPr="002E0F38">
        <w:rPr>
          <w:szCs w:val="21"/>
        </w:rPr>
        <w:t>容量瓶中，</w:t>
      </w:r>
      <w:r w:rsidRPr="002E0F38">
        <w:t>加入</w:t>
      </w:r>
      <w:r w:rsidRPr="002E0F38">
        <w:rPr>
          <w:rFonts w:hint="eastAsia"/>
        </w:rPr>
        <w:t>6</w:t>
      </w:r>
      <w:r w:rsidRPr="002E0F38">
        <w:t>0</w:t>
      </w:r>
      <w:r w:rsidRPr="002E0F38">
        <w:rPr>
          <w:rFonts w:hint="eastAsia"/>
        </w:rPr>
        <w:t xml:space="preserve"> </w:t>
      </w:r>
      <w:r w:rsidRPr="002E0F38">
        <w:t>mL</w:t>
      </w:r>
      <w:r w:rsidRPr="002E0F38">
        <w:t>硝酸</w:t>
      </w:r>
      <w:r w:rsidRPr="002E0F38">
        <w:rPr>
          <w:szCs w:val="21"/>
        </w:rPr>
        <w:t>（</w:t>
      </w:r>
      <w:r w:rsidRPr="002E0F38">
        <w:rPr>
          <w:rFonts w:hint="eastAsia"/>
          <w:szCs w:val="21"/>
        </w:rPr>
        <w:t>1</w:t>
      </w:r>
      <w:r w:rsidRPr="002E0F38">
        <w:rPr>
          <w:szCs w:val="21"/>
        </w:rPr>
        <w:t>.</w:t>
      </w:r>
      <w:r w:rsidRPr="002E0F38">
        <w:rPr>
          <w:rFonts w:hint="eastAsia"/>
          <w:szCs w:val="21"/>
        </w:rPr>
        <w:t>6</w:t>
      </w:r>
      <w:r w:rsidRPr="002E0F38">
        <w:rPr>
          <w:szCs w:val="21"/>
        </w:rPr>
        <w:t>）</w:t>
      </w:r>
      <w:r w:rsidRPr="002E0F38">
        <w:t>，</w:t>
      </w:r>
      <w:r w:rsidRPr="002E0F38">
        <w:rPr>
          <w:szCs w:val="21"/>
        </w:rPr>
        <w:t>用水稀释至刻度，混匀。此溶液</w:t>
      </w:r>
      <w:r w:rsidRPr="002E0F38">
        <w:rPr>
          <w:szCs w:val="21"/>
        </w:rPr>
        <w:t>1</w:t>
      </w:r>
      <w:r w:rsidRPr="002E0F38">
        <w:rPr>
          <w:rFonts w:hint="eastAsia"/>
          <w:szCs w:val="21"/>
        </w:rPr>
        <w:t xml:space="preserve"> </w:t>
      </w:r>
      <w:r w:rsidRPr="002E0F38">
        <w:rPr>
          <w:szCs w:val="21"/>
        </w:rPr>
        <w:t>mL</w:t>
      </w:r>
      <w:r w:rsidRPr="002E0F38">
        <w:rPr>
          <w:szCs w:val="21"/>
        </w:rPr>
        <w:t>含</w:t>
      </w:r>
      <w:r w:rsidRPr="002E0F38">
        <w:rPr>
          <w:szCs w:val="21"/>
        </w:rPr>
        <w:t>1</w:t>
      </w:r>
      <w:r w:rsidRPr="002E0F38">
        <w:rPr>
          <w:rFonts w:hint="eastAsia"/>
          <w:szCs w:val="21"/>
        </w:rPr>
        <w:t xml:space="preserve"> </w:t>
      </w:r>
      <w:r w:rsidRPr="002E0F38">
        <w:rPr>
          <w:szCs w:val="21"/>
        </w:rPr>
        <w:t>mg</w:t>
      </w:r>
      <w:proofErr w:type="gramStart"/>
      <w:r w:rsidRPr="002E0F38">
        <w:rPr>
          <w:szCs w:val="21"/>
        </w:rPr>
        <w:t>镉</w:t>
      </w:r>
      <w:proofErr w:type="gramEnd"/>
      <w:r w:rsidRPr="002E0F38">
        <w:rPr>
          <w:szCs w:val="21"/>
        </w:rPr>
        <w:t>。</w:t>
      </w:r>
    </w:p>
    <w:p w14:paraId="63884EFD" w14:textId="77777777" w:rsidR="002E0F38" w:rsidRPr="002E0F38" w:rsidRDefault="002E0F38" w:rsidP="002E0F38">
      <w:pPr>
        <w:rPr>
          <w:szCs w:val="21"/>
        </w:rPr>
      </w:pPr>
      <w:r w:rsidRPr="002E0F38">
        <w:rPr>
          <w:rFonts w:hint="eastAsia"/>
          <w:szCs w:val="21"/>
        </w:rPr>
        <w:t>1</w:t>
      </w:r>
      <w:r w:rsidRPr="002E0F38">
        <w:rPr>
          <w:szCs w:val="21"/>
        </w:rPr>
        <w:t>.1</w:t>
      </w:r>
      <w:r w:rsidRPr="002E0F38">
        <w:rPr>
          <w:rFonts w:hint="eastAsia"/>
          <w:szCs w:val="21"/>
        </w:rPr>
        <w:t>7</w:t>
      </w:r>
      <w:r w:rsidRPr="002E0F38">
        <w:rPr>
          <w:szCs w:val="21"/>
        </w:rPr>
        <w:t xml:space="preserve"> </w:t>
      </w:r>
      <w:proofErr w:type="gramStart"/>
      <w:r w:rsidRPr="002E0F38">
        <w:rPr>
          <w:szCs w:val="21"/>
        </w:rPr>
        <w:t>银标准</w:t>
      </w:r>
      <w:proofErr w:type="gramEnd"/>
      <w:r w:rsidRPr="002E0F38">
        <w:rPr>
          <w:szCs w:val="21"/>
        </w:rPr>
        <w:t>贮存溶液：称取</w:t>
      </w:r>
      <w:r w:rsidRPr="002E0F38">
        <w:rPr>
          <w:szCs w:val="21"/>
        </w:rPr>
        <w:t>1.0000g</w:t>
      </w:r>
      <w:r w:rsidRPr="002E0F38">
        <w:rPr>
          <w:szCs w:val="21"/>
        </w:rPr>
        <w:t>金属银</w:t>
      </w:r>
      <w:r w:rsidRPr="002E0F38">
        <w:rPr>
          <w:rFonts w:hint="eastAsia"/>
          <w:szCs w:val="21"/>
        </w:rPr>
        <w:t>（</w:t>
      </w:r>
      <w:proofErr w:type="spellStart"/>
      <w:r w:rsidRPr="002E0F38">
        <w:rPr>
          <w:i/>
        </w:rPr>
        <w:t>w</w:t>
      </w:r>
      <w:r w:rsidRPr="002E0F38">
        <w:rPr>
          <w:szCs w:val="21"/>
          <w:vertAlign w:val="subscript"/>
        </w:rPr>
        <w:t>Ag</w:t>
      </w:r>
      <w:proofErr w:type="spellEnd"/>
      <w:r w:rsidRPr="002E0F38">
        <w:rPr>
          <w:rFonts w:hint="eastAsia"/>
          <w:szCs w:val="21"/>
        </w:rPr>
        <w:t>≥</w:t>
      </w:r>
      <w:r w:rsidRPr="002E0F38">
        <w:rPr>
          <w:szCs w:val="21"/>
        </w:rPr>
        <w:t>99.99</w:t>
      </w:r>
      <w:r w:rsidRPr="002E0F38">
        <w:rPr>
          <w:szCs w:val="21"/>
        </w:rPr>
        <w:t>％</w:t>
      </w:r>
      <w:r w:rsidRPr="002E0F38">
        <w:rPr>
          <w:rFonts w:hint="eastAsia"/>
          <w:szCs w:val="21"/>
        </w:rPr>
        <w:t>）</w:t>
      </w:r>
      <w:r w:rsidRPr="002E0F38">
        <w:rPr>
          <w:szCs w:val="21"/>
        </w:rPr>
        <w:t>于</w:t>
      </w:r>
      <w:r w:rsidRPr="002E0F38">
        <w:rPr>
          <w:szCs w:val="21"/>
        </w:rPr>
        <w:t>300mL</w:t>
      </w:r>
      <w:r w:rsidRPr="002E0F38">
        <w:rPr>
          <w:szCs w:val="21"/>
        </w:rPr>
        <w:t>烧杯中，加入</w:t>
      </w:r>
      <w:r w:rsidRPr="002E0F38">
        <w:rPr>
          <w:szCs w:val="21"/>
        </w:rPr>
        <w:t>40mL</w:t>
      </w:r>
      <w:r w:rsidRPr="002E0F38">
        <w:rPr>
          <w:szCs w:val="21"/>
        </w:rPr>
        <w:t>硝酸</w:t>
      </w:r>
      <w:r w:rsidRPr="002E0F38">
        <w:rPr>
          <w:szCs w:val="21"/>
        </w:rPr>
        <w:t>(</w:t>
      </w:r>
      <w:r w:rsidRPr="002E0F38">
        <w:rPr>
          <w:rFonts w:hint="eastAsia"/>
          <w:szCs w:val="21"/>
        </w:rPr>
        <w:t>1</w:t>
      </w:r>
      <w:r w:rsidRPr="002E0F38">
        <w:rPr>
          <w:szCs w:val="21"/>
        </w:rPr>
        <w:t>.</w:t>
      </w:r>
      <w:r w:rsidRPr="002E0F38">
        <w:rPr>
          <w:rFonts w:hint="eastAsia"/>
          <w:szCs w:val="21"/>
        </w:rPr>
        <w:t>6</w:t>
      </w:r>
      <w:r w:rsidRPr="002E0F38">
        <w:rPr>
          <w:szCs w:val="21"/>
        </w:rPr>
        <w:t>)</w:t>
      </w:r>
      <w:r w:rsidRPr="002E0F38">
        <w:rPr>
          <w:szCs w:val="21"/>
        </w:rPr>
        <w:t>，低温加热至溶解完全，冷却，移入</w:t>
      </w:r>
      <w:r w:rsidRPr="002E0F38">
        <w:rPr>
          <w:szCs w:val="21"/>
        </w:rPr>
        <w:t>1000mL</w:t>
      </w:r>
      <w:r w:rsidRPr="002E0F38">
        <w:rPr>
          <w:szCs w:val="21"/>
        </w:rPr>
        <w:t>棕色容量瓶中，加入</w:t>
      </w:r>
      <w:r w:rsidRPr="002E0F38">
        <w:rPr>
          <w:rFonts w:hint="eastAsia"/>
          <w:szCs w:val="21"/>
        </w:rPr>
        <w:t>60</w:t>
      </w:r>
      <w:r w:rsidRPr="002E0F38">
        <w:rPr>
          <w:szCs w:val="21"/>
        </w:rPr>
        <w:t>mL</w:t>
      </w:r>
      <w:r w:rsidRPr="002E0F38">
        <w:rPr>
          <w:szCs w:val="21"/>
        </w:rPr>
        <w:t>硝酸（</w:t>
      </w:r>
      <w:r w:rsidRPr="002E0F38">
        <w:rPr>
          <w:rFonts w:hint="eastAsia"/>
          <w:szCs w:val="21"/>
        </w:rPr>
        <w:t>1</w:t>
      </w:r>
      <w:r w:rsidRPr="002E0F38">
        <w:rPr>
          <w:szCs w:val="21"/>
        </w:rPr>
        <w:t>.</w:t>
      </w:r>
      <w:r w:rsidRPr="002E0F38">
        <w:rPr>
          <w:rFonts w:hint="eastAsia"/>
          <w:szCs w:val="21"/>
        </w:rPr>
        <w:t>6</w:t>
      </w:r>
      <w:r w:rsidRPr="002E0F38">
        <w:rPr>
          <w:szCs w:val="21"/>
        </w:rPr>
        <w:t>），用水稀释至刻度，混匀。此溶液</w:t>
      </w:r>
      <w:r w:rsidRPr="002E0F38">
        <w:rPr>
          <w:szCs w:val="21"/>
        </w:rPr>
        <w:t>1mL</w:t>
      </w:r>
      <w:r w:rsidRPr="002E0F38">
        <w:rPr>
          <w:szCs w:val="21"/>
        </w:rPr>
        <w:t>含</w:t>
      </w:r>
      <w:r w:rsidRPr="002E0F38">
        <w:rPr>
          <w:szCs w:val="21"/>
        </w:rPr>
        <w:t>1mg</w:t>
      </w:r>
      <w:r w:rsidRPr="002E0F38">
        <w:rPr>
          <w:szCs w:val="21"/>
        </w:rPr>
        <w:t>银。</w:t>
      </w:r>
    </w:p>
    <w:p w14:paraId="7F4B195F" w14:textId="77777777" w:rsidR="002E0F38" w:rsidRPr="002E0F38" w:rsidRDefault="002E0F38" w:rsidP="002E0F38">
      <w:pPr>
        <w:rPr>
          <w:szCs w:val="21"/>
        </w:rPr>
      </w:pPr>
      <w:r w:rsidRPr="002E0F38">
        <w:rPr>
          <w:rFonts w:hint="eastAsia"/>
          <w:szCs w:val="21"/>
        </w:rPr>
        <w:t>1</w:t>
      </w:r>
      <w:r w:rsidRPr="002E0F38">
        <w:rPr>
          <w:szCs w:val="21"/>
        </w:rPr>
        <w:t>.1</w:t>
      </w:r>
      <w:r w:rsidRPr="002E0F38">
        <w:rPr>
          <w:rFonts w:hint="eastAsia"/>
          <w:szCs w:val="21"/>
        </w:rPr>
        <w:t>8</w:t>
      </w:r>
      <w:r w:rsidRPr="002E0F38">
        <w:rPr>
          <w:szCs w:val="21"/>
        </w:rPr>
        <w:t xml:space="preserve"> </w:t>
      </w:r>
      <w:proofErr w:type="gramStart"/>
      <w:r w:rsidRPr="002E0F38">
        <w:rPr>
          <w:szCs w:val="21"/>
        </w:rPr>
        <w:t>锑标准</w:t>
      </w:r>
      <w:proofErr w:type="gramEnd"/>
      <w:r w:rsidRPr="002E0F38">
        <w:rPr>
          <w:szCs w:val="21"/>
        </w:rPr>
        <w:t>贮存溶液：称取</w:t>
      </w:r>
      <w:r w:rsidRPr="002E0F38">
        <w:rPr>
          <w:szCs w:val="21"/>
        </w:rPr>
        <w:t>0.5000g</w:t>
      </w:r>
      <w:r w:rsidRPr="002E0F38">
        <w:rPr>
          <w:szCs w:val="21"/>
        </w:rPr>
        <w:t>金属锑（</w:t>
      </w:r>
      <w:proofErr w:type="spellStart"/>
      <w:r w:rsidRPr="002E0F38">
        <w:rPr>
          <w:i/>
          <w:color w:val="000000"/>
        </w:rPr>
        <w:t>w</w:t>
      </w:r>
      <w:r w:rsidRPr="002E0F38">
        <w:rPr>
          <w:color w:val="000000"/>
          <w:vertAlign w:val="subscript"/>
        </w:rPr>
        <w:t>Sb</w:t>
      </w:r>
      <w:proofErr w:type="spellEnd"/>
      <w:r w:rsidRPr="002E0F38">
        <w:rPr>
          <w:rFonts w:hint="eastAsia"/>
          <w:szCs w:val="21"/>
        </w:rPr>
        <w:t>≥</w:t>
      </w:r>
      <w:r w:rsidRPr="002E0F38">
        <w:rPr>
          <w:szCs w:val="21"/>
        </w:rPr>
        <w:t>99.99</w:t>
      </w:r>
      <w:r w:rsidRPr="002E0F38">
        <w:rPr>
          <w:szCs w:val="21"/>
        </w:rPr>
        <w:t>％）于</w:t>
      </w:r>
      <w:r w:rsidRPr="002E0F38">
        <w:rPr>
          <w:szCs w:val="21"/>
        </w:rPr>
        <w:t>300mL</w:t>
      </w:r>
      <w:r w:rsidRPr="002E0F38">
        <w:rPr>
          <w:szCs w:val="21"/>
        </w:rPr>
        <w:t>烧杯中，加入</w:t>
      </w:r>
      <w:r w:rsidRPr="002E0F38">
        <w:rPr>
          <w:szCs w:val="21"/>
        </w:rPr>
        <w:t>60mL</w:t>
      </w:r>
      <w:r w:rsidRPr="002E0F38">
        <w:rPr>
          <w:szCs w:val="21"/>
        </w:rPr>
        <w:t>盐酸（</w:t>
      </w:r>
      <w:r w:rsidRPr="002E0F38">
        <w:rPr>
          <w:rFonts w:hint="eastAsia"/>
          <w:szCs w:val="21"/>
        </w:rPr>
        <w:t>1</w:t>
      </w:r>
      <w:r w:rsidRPr="002E0F38">
        <w:rPr>
          <w:szCs w:val="21"/>
        </w:rPr>
        <w:t>.</w:t>
      </w:r>
      <w:r w:rsidRPr="002E0F38">
        <w:rPr>
          <w:rFonts w:hint="eastAsia"/>
          <w:szCs w:val="21"/>
        </w:rPr>
        <w:t>2</w:t>
      </w:r>
      <w:r w:rsidRPr="002E0F38">
        <w:rPr>
          <w:szCs w:val="21"/>
        </w:rPr>
        <w:t>）、</w:t>
      </w:r>
      <w:r w:rsidRPr="002E0F38">
        <w:rPr>
          <w:szCs w:val="21"/>
        </w:rPr>
        <w:t>20mL</w:t>
      </w:r>
      <w:r w:rsidRPr="002E0F38">
        <w:rPr>
          <w:szCs w:val="21"/>
        </w:rPr>
        <w:t>硝酸（</w:t>
      </w:r>
      <w:r w:rsidRPr="002E0F38">
        <w:rPr>
          <w:rFonts w:hint="eastAsia"/>
          <w:szCs w:val="21"/>
        </w:rPr>
        <w:t>1</w:t>
      </w:r>
      <w:r w:rsidRPr="002E0F38">
        <w:rPr>
          <w:szCs w:val="21"/>
        </w:rPr>
        <w:t>.</w:t>
      </w:r>
      <w:r w:rsidRPr="002E0F38">
        <w:rPr>
          <w:rFonts w:hint="eastAsia"/>
          <w:szCs w:val="21"/>
        </w:rPr>
        <w:t>3</w:t>
      </w:r>
      <w:r w:rsidRPr="002E0F38">
        <w:rPr>
          <w:szCs w:val="21"/>
        </w:rPr>
        <w:t>），低温加热溶解，冷却，移入</w:t>
      </w:r>
      <w:r w:rsidRPr="002E0F38">
        <w:rPr>
          <w:szCs w:val="21"/>
        </w:rPr>
        <w:t>1000mL</w:t>
      </w:r>
      <w:r w:rsidRPr="002E0F38">
        <w:rPr>
          <w:szCs w:val="21"/>
        </w:rPr>
        <w:t>容量瓶中，加入</w:t>
      </w:r>
      <w:r w:rsidRPr="002E0F38">
        <w:rPr>
          <w:rFonts w:hint="eastAsia"/>
          <w:szCs w:val="21"/>
        </w:rPr>
        <w:t>280</w:t>
      </w:r>
      <w:r w:rsidRPr="002E0F38">
        <w:rPr>
          <w:szCs w:val="21"/>
        </w:rPr>
        <w:t>mL</w:t>
      </w:r>
      <w:r w:rsidRPr="002E0F38">
        <w:rPr>
          <w:szCs w:val="21"/>
        </w:rPr>
        <w:t>盐酸（</w:t>
      </w:r>
      <w:r w:rsidRPr="002E0F38">
        <w:rPr>
          <w:rFonts w:hint="eastAsia"/>
          <w:szCs w:val="21"/>
        </w:rPr>
        <w:t>1</w:t>
      </w:r>
      <w:r w:rsidRPr="002E0F38">
        <w:rPr>
          <w:szCs w:val="21"/>
        </w:rPr>
        <w:t>.</w:t>
      </w:r>
      <w:r w:rsidRPr="002E0F38">
        <w:rPr>
          <w:rFonts w:hint="eastAsia"/>
          <w:szCs w:val="21"/>
        </w:rPr>
        <w:t>5</w:t>
      </w:r>
      <w:r w:rsidRPr="002E0F38">
        <w:rPr>
          <w:szCs w:val="21"/>
        </w:rPr>
        <w:t>），用水稀释至刻度，混匀。此溶液</w:t>
      </w:r>
      <w:r w:rsidRPr="002E0F38">
        <w:rPr>
          <w:szCs w:val="21"/>
        </w:rPr>
        <w:t>1mL</w:t>
      </w:r>
      <w:r w:rsidRPr="002E0F38">
        <w:rPr>
          <w:szCs w:val="21"/>
        </w:rPr>
        <w:t>含</w:t>
      </w:r>
      <w:r w:rsidRPr="002E0F38">
        <w:rPr>
          <w:szCs w:val="21"/>
        </w:rPr>
        <w:t>500</w:t>
      </w:r>
      <w:r w:rsidRPr="002E0F38">
        <w:rPr>
          <w:szCs w:val="21"/>
        </w:rPr>
        <w:sym w:font="Symbol" w:char="F06D"/>
      </w:r>
      <w:r w:rsidRPr="002E0F38">
        <w:rPr>
          <w:szCs w:val="21"/>
        </w:rPr>
        <w:t>g</w:t>
      </w:r>
      <w:proofErr w:type="gramStart"/>
      <w:r w:rsidRPr="002E0F38">
        <w:rPr>
          <w:szCs w:val="21"/>
        </w:rPr>
        <w:t>锑</w:t>
      </w:r>
      <w:proofErr w:type="gramEnd"/>
      <w:r w:rsidRPr="002E0F38">
        <w:rPr>
          <w:szCs w:val="21"/>
        </w:rPr>
        <w:t>。</w:t>
      </w:r>
    </w:p>
    <w:p w14:paraId="7F194D11" w14:textId="77777777" w:rsidR="002E0F38" w:rsidRPr="002E0F38" w:rsidRDefault="002E0F38" w:rsidP="002E0F38">
      <w:pPr>
        <w:rPr>
          <w:szCs w:val="21"/>
        </w:rPr>
      </w:pPr>
      <w:r w:rsidRPr="002E0F38">
        <w:rPr>
          <w:rFonts w:hint="eastAsia"/>
          <w:szCs w:val="21"/>
        </w:rPr>
        <w:t xml:space="preserve">1.19 </w:t>
      </w:r>
      <w:proofErr w:type="gramStart"/>
      <w:r w:rsidRPr="002E0F38">
        <w:rPr>
          <w:szCs w:val="21"/>
        </w:rPr>
        <w:t>钙标准</w:t>
      </w:r>
      <w:proofErr w:type="gramEnd"/>
      <w:r w:rsidRPr="002E0F38">
        <w:rPr>
          <w:szCs w:val="21"/>
        </w:rPr>
        <w:t>贮存溶液：称取</w:t>
      </w:r>
      <w:r w:rsidRPr="002E0F38">
        <w:rPr>
          <w:szCs w:val="21"/>
        </w:rPr>
        <w:t>2.4971g</w:t>
      </w:r>
      <w:r w:rsidRPr="002E0F38">
        <w:rPr>
          <w:szCs w:val="21"/>
        </w:rPr>
        <w:t>预先在</w:t>
      </w:r>
      <w:r w:rsidRPr="002E0F38">
        <w:rPr>
          <w:szCs w:val="21"/>
        </w:rPr>
        <w:t xml:space="preserve"> 120 </w:t>
      </w:r>
      <w:r w:rsidRPr="002E0F38">
        <w:rPr>
          <w:rFonts w:ascii="宋体" w:hAnsi="宋体" w:cs="宋体" w:hint="eastAsia"/>
          <w:szCs w:val="21"/>
        </w:rPr>
        <w:t>℃</w:t>
      </w:r>
      <w:r w:rsidRPr="002E0F38">
        <w:rPr>
          <w:szCs w:val="21"/>
        </w:rPr>
        <w:t>烘干的碳酸钙（</w:t>
      </w:r>
      <w:r w:rsidRPr="002E0F38">
        <w:rPr>
          <w:i/>
          <w:szCs w:val="21"/>
        </w:rPr>
        <w:t>w</w:t>
      </w:r>
      <w:r w:rsidRPr="002E0F38">
        <w:rPr>
          <w:szCs w:val="21"/>
          <w:vertAlign w:val="subscript"/>
        </w:rPr>
        <w:t>CaCO3</w:t>
      </w:r>
      <w:r w:rsidRPr="002E0F38">
        <w:rPr>
          <w:rFonts w:hint="eastAsia"/>
          <w:szCs w:val="21"/>
        </w:rPr>
        <w:t>≥</w:t>
      </w:r>
      <w:r w:rsidRPr="002E0F38">
        <w:rPr>
          <w:szCs w:val="21"/>
        </w:rPr>
        <w:t>99.99</w:t>
      </w:r>
      <w:r w:rsidRPr="002E0F38">
        <w:rPr>
          <w:szCs w:val="21"/>
        </w:rPr>
        <w:t>％）于</w:t>
      </w:r>
      <w:r w:rsidRPr="002E0F38">
        <w:rPr>
          <w:szCs w:val="21"/>
        </w:rPr>
        <w:t>400mL</w:t>
      </w:r>
      <w:r w:rsidRPr="002E0F38">
        <w:rPr>
          <w:szCs w:val="21"/>
        </w:rPr>
        <w:t>烧杯中，加入</w:t>
      </w:r>
      <w:r w:rsidRPr="002E0F38">
        <w:rPr>
          <w:szCs w:val="21"/>
        </w:rPr>
        <w:t>20mL</w:t>
      </w:r>
      <w:r w:rsidRPr="002E0F38">
        <w:rPr>
          <w:szCs w:val="21"/>
        </w:rPr>
        <w:t>水，滴加盐酸（</w:t>
      </w:r>
      <w:r w:rsidRPr="002E0F38">
        <w:rPr>
          <w:rFonts w:hint="eastAsia"/>
          <w:szCs w:val="21"/>
        </w:rPr>
        <w:t>1</w:t>
      </w:r>
      <w:r w:rsidRPr="002E0F38">
        <w:rPr>
          <w:szCs w:val="21"/>
        </w:rPr>
        <w:t>.</w:t>
      </w:r>
      <w:r w:rsidRPr="002E0F38">
        <w:rPr>
          <w:rFonts w:hint="eastAsia"/>
          <w:szCs w:val="21"/>
        </w:rPr>
        <w:t>5</w:t>
      </w:r>
      <w:r w:rsidRPr="002E0F38">
        <w:rPr>
          <w:szCs w:val="21"/>
        </w:rPr>
        <w:t>）至溶解完全，加入</w:t>
      </w:r>
      <w:r w:rsidRPr="002E0F38">
        <w:rPr>
          <w:szCs w:val="21"/>
        </w:rPr>
        <w:t>10mL</w:t>
      </w:r>
      <w:r w:rsidRPr="002E0F38">
        <w:rPr>
          <w:szCs w:val="21"/>
        </w:rPr>
        <w:t>盐酸</w:t>
      </w:r>
      <w:r w:rsidRPr="002E0F38">
        <w:rPr>
          <w:szCs w:val="21"/>
        </w:rPr>
        <w:t>(</w:t>
      </w:r>
      <w:r w:rsidRPr="002E0F38">
        <w:rPr>
          <w:rFonts w:hint="eastAsia"/>
          <w:szCs w:val="21"/>
        </w:rPr>
        <w:t>1</w:t>
      </w:r>
      <w:r w:rsidRPr="002E0F38">
        <w:rPr>
          <w:szCs w:val="21"/>
        </w:rPr>
        <w:t>.</w:t>
      </w:r>
      <w:r w:rsidRPr="002E0F38">
        <w:rPr>
          <w:rFonts w:hint="eastAsia"/>
          <w:szCs w:val="21"/>
        </w:rPr>
        <w:t>2</w:t>
      </w:r>
      <w:r w:rsidRPr="002E0F38">
        <w:rPr>
          <w:szCs w:val="21"/>
        </w:rPr>
        <w:t>)</w:t>
      </w:r>
      <w:r w:rsidRPr="002E0F38">
        <w:rPr>
          <w:szCs w:val="21"/>
        </w:rPr>
        <w:t>，煮沸除去二氧化碳，取下冷却，移入</w:t>
      </w:r>
      <w:r w:rsidRPr="002E0F38">
        <w:rPr>
          <w:szCs w:val="21"/>
        </w:rPr>
        <w:t>1000mL</w:t>
      </w:r>
      <w:r w:rsidRPr="002E0F38">
        <w:rPr>
          <w:szCs w:val="21"/>
        </w:rPr>
        <w:t>容量瓶中，</w:t>
      </w:r>
      <w:r w:rsidRPr="002E0F38">
        <w:rPr>
          <w:rFonts w:ascii="宋体" w:hAnsi="宋体" w:hint="eastAsia"/>
          <w:szCs w:val="21"/>
        </w:rPr>
        <w:t xml:space="preserve">加入80 </w:t>
      </w:r>
      <w:r w:rsidRPr="002E0F38">
        <w:rPr>
          <w:szCs w:val="21"/>
        </w:rPr>
        <w:t>mL</w:t>
      </w:r>
      <w:r w:rsidRPr="002E0F38">
        <w:rPr>
          <w:rFonts w:ascii="宋体" w:hAnsi="宋体"/>
          <w:szCs w:val="21"/>
        </w:rPr>
        <w:t>盐酸</w:t>
      </w:r>
      <w:r w:rsidRPr="002E0F38">
        <w:rPr>
          <w:szCs w:val="21"/>
        </w:rPr>
        <w:t>(</w:t>
      </w:r>
      <w:r w:rsidRPr="002E0F38">
        <w:rPr>
          <w:rFonts w:hint="eastAsia"/>
          <w:szCs w:val="21"/>
        </w:rPr>
        <w:t>1</w:t>
      </w:r>
      <w:r w:rsidRPr="002E0F38">
        <w:rPr>
          <w:szCs w:val="21"/>
        </w:rPr>
        <w:t>.</w:t>
      </w:r>
      <w:r w:rsidRPr="002E0F38">
        <w:rPr>
          <w:rFonts w:hint="eastAsia"/>
          <w:szCs w:val="21"/>
        </w:rPr>
        <w:t>5</w:t>
      </w:r>
      <w:r w:rsidRPr="002E0F38">
        <w:rPr>
          <w:szCs w:val="21"/>
        </w:rPr>
        <w:t>)</w:t>
      </w:r>
      <w:r w:rsidRPr="002E0F38">
        <w:rPr>
          <w:rFonts w:hint="eastAsia"/>
          <w:szCs w:val="21"/>
        </w:rPr>
        <w:t>，</w:t>
      </w:r>
      <w:r w:rsidRPr="002E0F38">
        <w:rPr>
          <w:szCs w:val="21"/>
        </w:rPr>
        <w:t>用水稀释至刻度，混匀。此溶液</w:t>
      </w:r>
      <w:r w:rsidRPr="002E0F38">
        <w:rPr>
          <w:szCs w:val="21"/>
        </w:rPr>
        <w:t>1mL</w:t>
      </w:r>
      <w:r w:rsidRPr="002E0F38">
        <w:rPr>
          <w:szCs w:val="21"/>
        </w:rPr>
        <w:t>含</w:t>
      </w:r>
      <w:r w:rsidRPr="002E0F38">
        <w:rPr>
          <w:szCs w:val="21"/>
        </w:rPr>
        <w:t>1mg</w:t>
      </w:r>
      <w:r w:rsidRPr="002E0F38">
        <w:rPr>
          <w:szCs w:val="21"/>
        </w:rPr>
        <w:t>钙。</w:t>
      </w:r>
    </w:p>
    <w:p w14:paraId="08AE7340" w14:textId="77777777" w:rsidR="002E0F38" w:rsidRPr="002E0F38" w:rsidRDefault="002E0F38" w:rsidP="002E0F38">
      <w:pPr>
        <w:rPr>
          <w:szCs w:val="21"/>
        </w:rPr>
      </w:pPr>
      <w:r w:rsidRPr="002E0F38">
        <w:rPr>
          <w:rFonts w:hint="eastAsia"/>
          <w:szCs w:val="21"/>
        </w:rPr>
        <w:t>1.20</w:t>
      </w:r>
      <w:proofErr w:type="gramStart"/>
      <w:r w:rsidRPr="002E0F38">
        <w:rPr>
          <w:szCs w:val="21"/>
        </w:rPr>
        <w:t>镁标准</w:t>
      </w:r>
      <w:proofErr w:type="gramEnd"/>
      <w:r w:rsidRPr="002E0F38">
        <w:rPr>
          <w:szCs w:val="21"/>
        </w:rPr>
        <w:t>贮存溶液：称取</w:t>
      </w:r>
      <w:r w:rsidRPr="002E0F38">
        <w:rPr>
          <w:szCs w:val="21"/>
        </w:rPr>
        <w:t>1.6584g</w:t>
      </w:r>
      <w:r w:rsidRPr="002E0F38">
        <w:rPr>
          <w:szCs w:val="21"/>
        </w:rPr>
        <w:t>预先在</w:t>
      </w:r>
      <w:r w:rsidRPr="002E0F38">
        <w:rPr>
          <w:szCs w:val="21"/>
        </w:rPr>
        <w:t>700</w:t>
      </w:r>
      <w:r w:rsidRPr="002E0F38">
        <w:rPr>
          <w:rFonts w:hAnsi="宋体"/>
          <w:szCs w:val="21"/>
        </w:rPr>
        <w:t>℃</w:t>
      </w:r>
      <w:r w:rsidRPr="002E0F38">
        <w:rPr>
          <w:szCs w:val="21"/>
        </w:rPr>
        <w:t>灼烧</w:t>
      </w:r>
      <w:r w:rsidRPr="002E0F38">
        <w:rPr>
          <w:szCs w:val="21"/>
        </w:rPr>
        <w:t>4h</w:t>
      </w:r>
      <w:r w:rsidRPr="002E0F38">
        <w:rPr>
          <w:szCs w:val="21"/>
        </w:rPr>
        <w:t>后冷却至室温的氧化镁（</w:t>
      </w:r>
      <w:proofErr w:type="spellStart"/>
      <w:r w:rsidRPr="002E0F38">
        <w:rPr>
          <w:i/>
          <w:szCs w:val="21"/>
        </w:rPr>
        <w:t>w</w:t>
      </w:r>
      <w:r w:rsidRPr="002E0F38">
        <w:rPr>
          <w:szCs w:val="21"/>
          <w:vertAlign w:val="subscript"/>
        </w:rPr>
        <w:t>MgO</w:t>
      </w:r>
      <w:proofErr w:type="spellEnd"/>
      <w:r w:rsidRPr="002E0F38">
        <w:rPr>
          <w:rFonts w:eastAsia="黑体" w:hint="eastAsia"/>
          <w:szCs w:val="21"/>
        </w:rPr>
        <w:t>≥</w:t>
      </w:r>
      <w:r w:rsidRPr="002E0F38">
        <w:rPr>
          <w:szCs w:val="21"/>
        </w:rPr>
        <w:t>99.99</w:t>
      </w:r>
      <w:r w:rsidRPr="002E0F38">
        <w:rPr>
          <w:szCs w:val="21"/>
        </w:rPr>
        <w:t>％）于</w:t>
      </w:r>
      <w:r w:rsidRPr="002E0F38">
        <w:rPr>
          <w:szCs w:val="21"/>
        </w:rPr>
        <w:t>300mL</w:t>
      </w:r>
      <w:r w:rsidRPr="002E0F38">
        <w:rPr>
          <w:szCs w:val="21"/>
        </w:rPr>
        <w:t>烧杯中，加入</w:t>
      </w:r>
      <w:r w:rsidRPr="002E0F38">
        <w:rPr>
          <w:szCs w:val="21"/>
        </w:rPr>
        <w:t>20mL</w:t>
      </w:r>
      <w:r w:rsidRPr="002E0F38">
        <w:rPr>
          <w:szCs w:val="21"/>
        </w:rPr>
        <w:t>水，滴加盐酸（</w:t>
      </w:r>
      <w:r w:rsidRPr="002E0F38">
        <w:rPr>
          <w:rFonts w:hint="eastAsia"/>
          <w:szCs w:val="21"/>
        </w:rPr>
        <w:t>1</w:t>
      </w:r>
      <w:r w:rsidRPr="002E0F38">
        <w:rPr>
          <w:szCs w:val="21"/>
        </w:rPr>
        <w:t>.</w:t>
      </w:r>
      <w:r w:rsidRPr="002E0F38">
        <w:rPr>
          <w:rFonts w:hint="eastAsia"/>
          <w:szCs w:val="21"/>
        </w:rPr>
        <w:t>5</w:t>
      </w:r>
      <w:r w:rsidRPr="002E0F38">
        <w:rPr>
          <w:szCs w:val="21"/>
        </w:rPr>
        <w:t>）至溶解完全，加入</w:t>
      </w:r>
      <w:r w:rsidRPr="002E0F38">
        <w:rPr>
          <w:rFonts w:hint="eastAsia"/>
          <w:szCs w:val="21"/>
        </w:rPr>
        <w:t>100</w:t>
      </w:r>
      <w:r w:rsidRPr="002E0F38">
        <w:rPr>
          <w:szCs w:val="21"/>
        </w:rPr>
        <w:t>mL</w:t>
      </w:r>
      <w:r w:rsidRPr="002E0F38">
        <w:rPr>
          <w:szCs w:val="21"/>
        </w:rPr>
        <w:t>盐酸</w:t>
      </w:r>
      <w:r w:rsidRPr="002E0F38">
        <w:rPr>
          <w:szCs w:val="21"/>
        </w:rPr>
        <w:t>(</w:t>
      </w:r>
      <w:r w:rsidRPr="002E0F38">
        <w:rPr>
          <w:rFonts w:hint="eastAsia"/>
          <w:szCs w:val="21"/>
        </w:rPr>
        <w:t>1</w:t>
      </w:r>
      <w:r w:rsidRPr="002E0F38">
        <w:rPr>
          <w:szCs w:val="21"/>
        </w:rPr>
        <w:t>.</w:t>
      </w:r>
      <w:r w:rsidRPr="002E0F38">
        <w:rPr>
          <w:rFonts w:hint="eastAsia"/>
          <w:szCs w:val="21"/>
        </w:rPr>
        <w:t>5</w:t>
      </w:r>
      <w:r w:rsidRPr="002E0F38">
        <w:rPr>
          <w:szCs w:val="21"/>
        </w:rPr>
        <w:t>)</w:t>
      </w:r>
      <w:r w:rsidRPr="002E0F38">
        <w:rPr>
          <w:szCs w:val="21"/>
        </w:rPr>
        <w:t>，移入</w:t>
      </w:r>
      <w:r w:rsidRPr="002E0F38">
        <w:rPr>
          <w:szCs w:val="21"/>
        </w:rPr>
        <w:t>1000mL</w:t>
      </w:r>
      <w:r w:rsidRPr="002E0F38">
        <w:rPr>
          <w:szCs w:val="21"/>
        </w:rPr>
        <w:t>容量瓶中，用水稀释至刻度，混匀。此溶液</w:t>
      </w:r>
      <w:r w:rsidRPr="002E0F38">
        <w:rPr>
          <w:szCs w:val="21"/>
        </w:rPr>
        <w:t>1mL</w:t>
      </w:r>
      <w:r w:rsidRPr="002E0F38">
        <w:rPr>
          <w:szCs w:val="21"/>
        </w:rPr>
        <w:t>含</w:t>
      </w:r>
      <w:r w:rsidRPr="002E0F38">
        <w:rPr>
          <w:szCs w:val="21"/>
        </w:rPr>
        <w:t>1mg</w:t>
      </w:r>
      <w:r w:rsidRPr="002E0F38">
        <w:rPr>
          <w:szCs w:val="21"/>
        </w:rPr>
        <w:t>镁。</w:t>
      </w:r>
    </w:p>
    <w:p w14:paraId="27880B49" w14:textId="77777777" w:rsidR="002E0F38" w:rsidRPr="002E0F38" w:rsidRDefault="002E0F38" w:rsidP="002E0F38">
      <w:pPr>
        <w:widowControl/>
        <w:numPr>
          <w:ilvl w:val="2"/>
          <w:numId w:val="0"/>
        </w:numPr>
        <w:adjustRightInd w:val="0"/>
        <w:snapToGrid w:val="0"/>
        <w:outlineLvl w:val="2"/>
        <w:rPr>
          <w:color w:val="000000"/>
          <w:kern w:val="0"/>
          <w:szCs w:val="20"/>
        </w:rPr>
      </w:pPr>
      <w:r w:rsidRPr="002E0F38">
        <w:rPr>
          <w:kern w:val="0"/>
          <w:szCs w:val="21"/>
        </w:rPr>
        <w:t>1.</w:t>
      </w:r>
      <w:r w:rsidRPr="002E0F38">
        <w:rPr>
          <w:rFonts w:hint="eastAsia"/>
          <w:kern w:val="0"/>
          <w:szCs w:val="21"/>
        </w:rPr>
        <w:t>21</w:t>
      </w:r>
      <w:r w:rsidRPr="002E0F38">
        <w:rPr>
          <w:kern w:val="0"/>
          <w:szCs w:val="21"/>
        </w:rPr>
        <w:t xml:space="preserve"> </w:t>
      </w:r>
      <w:r w:rsidRPr="002E0F38">
        <w:rPr>
          <w:rFonts w:hint="eastAsia"/>
          <w:kern w:val="0"/>
          <w:szCs w:val="21"/>
        </w:rPr>
        <w:t xml:space="preserve"> </w:t>
      </w:r>
      <w:proofErr w:type="gramStart"/>
      <w:r w:rsidRPr="002E0F38">
        <w:rPr>
          <w:kern w:val="0"/>
          <w:szCs w:val="21"/>
        </w:rPr>
        <w:t>铁标准</w:t>
      </w:r>
      <w:proofErr w:type="gramEnd"/>
      <w:r w:rsidRPr="002E0F38">
        <w:rPr>
          <w:kern w:val="0"/>
          <w:szCs w:val="21"/>
        </w:rPr>
        <w:t>贮存溶液：</w:t>
      </w:r>
      <w:r w:rsidRPr="002E0F38">
        <w:rPr>
          <w:color w:val="000000"/>
          <w:kern w:val="0"/>
          <w:szCs w:val="20"/>
        </w:rPr>
        <w:t>称取</w:t>
      </w:r>
      <w:r w:rsidRPr="002E0F38">
        <w:rPr>
          <w:color w:val="000000"/>
          <w:kern w:val="0"/>
          <w:szCs w:val="20"/>
        </w:rPr>
        <w:t>1.0000</w:t>
      </w:r>
      <w:r w:rsidRPr="002E0F38">
        <w:rPr>
          <w:rFonts w:hint="eastAsia"/>
          <w:color w:val="000000"/>
          <w:kern w:val="0"/>
          <w:szCs w:val="20"/>
        </w:rPr>
        <w:t xml:space="preserve"> </w:t>
      </w:r>
      <w:r w:rsidRPr="002E0F38">
        <w:rPr>
          <w:color w:val="000000"/>
          <w:kern w:val="0"/>
          <w:szCs w:val="20"/>
        </w:rPr>
        <w:t>g</w:t>
      </w:r>
      <w:r w:rsidRPr="002E0F38">
        <w:rPr>
          <w:color w:val="000000"/>
          <w:kern w:val="0"/>
          <w:szCs w:val="20"/>
        </w:rPr>
        <w:t>金属铁（</w:t>
      </w:r>
      <w:r w:rsidRPr="002E0F38">
        <w:rPr>
          <w:i/>
          <w:kern w:val="0"/>
          <w:szCs w:val="21"/>
        </w:rPr>
        <w:t>w</w:t>
      </w:r>
      <w:r w:rsidRPr="002E0F38">
        <w:rPr>
          <w:rFonts w:hint="eastAsia"/>
          <w:iCs/>
          <w:color w:val="000000"/>
          <w:kern w:val="0"/>
          <w:szCs w:val="21"/>
          <w:vertAlign w:val="subscript"/>
        </w:rPr>
        <w:t>Fe</w:t>
      </w:r>
      <w:r w:rsidRPr="002E0F38">
        <w:rPr>
          <w:rFonts w:ascii="宋体" w:hAnsi="宋体"/>
          <w:color w:val="000000"/>
          <w:kern w:val="0"/>
          <w:szCs w:val="20"/>
        </w:rPr>
        <w:t>≥</w:t>
      </w:r>
      <w:r w:rsidRPr="002E0F38">
        <w:rPr>
          <w:color w:val="000000"/>
          <w:kern w:val="0"/>
          <w:szCs w:val="20"/>
        </w:rPr>
        <w:t>99.99%</w:t>
      </w:r>
      <w:r w:rsidRPr="002E0F38">
        <w:rPr>
          <w:color w:val="000000"/>
          <w:kern w:val="0"/>
          <w:szCs w:val="20"/>
        </w:rPr>
        <w:t>）于</w:t>
      </w:r>
      <w:r w:rsidRPr="002E0F38">
        <w:rPr>
          <w:color w:val="000000"/>
          <w:kern w:val="0"/>
          <w:szCs w:val="20"/>
        </w:rPr>
        <w:t>300</w:t>
      </w:r>
      <w:r w:rsidRPr="002E0F38">
        <w:rPr>
          <w:rFonts w:hint="eastAsia"/>
          <w:color w:val="000000"/>
          <w:kern w:val="0"/>
          <w:szCs w:val="20"/>
        </w:rPr>
        <w:t xml:space="preserve"> </w:t>
      </w:r>
      <w:r w:rsidRPr="002E0F38">
        <w:rPr>
          <w:color w:val="000000"/>
          <w:kern w:val="0"/>
          <w:szCs w:val="20"/>
        </w:rPr>
        <w:t>mL</w:t>
      </w:r>
      <w:r w:rsidRPr="002E0F38">
        <w:rPr>
          <w:color w:val="000000"/>
          <w:kern w:val="0"/>
          <w:szCs w:val="20"/>
        </w:rPr>
        <w:t>烧杯中，加入</w:t>
      </w:r>
      <w:r w:rsidRPr="002E0F38">
        <w:rPr>
          <w:color w:val="000000"/>
          <w:kern w:val="0"/>
          <w:szCs w:val="20"/>
        </w:rPr>
        <w:t>40</w:t>
      </w:r>
      <w:r w:rsidRPr="002E0F38">
        <w:rPr>
          <w:rFonts w:hint="eastAsia"/>
          <w:color w:val="000000"/>
          <w:kern w:val="0"/>
          <w:szCs w:val="20"/>
        </w:rPr>
        <w:t xml:space="preserve"> </w:t>
      </w:r>
      <w:r w:rsidRPr="002E0F38">
        <w:rPr>
          <w:color w:val="000000"/>
          <w:kern w:val="0"/>
          <w:szCs w:val="20"/>
        </w:rPr>
        <w:t>mL</w:t>
      </w:r>
      <w:r w:rsidRPr="002E0F38">
        <w:rPr>
          <w:rFonts w:hint="eastAsia"/>
          <w:color w:val="000000"/>
          <w:kern w:val="0"/>
          <w:szCs w:val="20"/>
        </w:rPr>
        <w:t>硝酸</w:t>
      </w:r>
      <w:r w:rsidRPr="002E0F38">
        <w:rPr>
          <w:color w:val="000000"/>
          <w:kern w:val="0"/>
          <w:szCs w:val="20"/>
        </w:rPr>
        <w:t>（</w:t>
      </w:r>
      <w:r w:rsidRPr="002E0F38">
        <w:rPr>
          <w:rFonts w:hint="eastAsia"/>
          <w:szCs w:val="21"/>
        </w:rPr>
        <w:t>1</w:t>
      </w:r>
      <w:r w:rsidRPr="002E0F38">
        <w:rPr>
          <w:szCs w:val="21"/>
        </w:rPr>
        <w:t>.</w:t>
      </w:r>
      <w:r w:rsidRPr="002E0F38">
        <w:rPr>
          <w:rFonts w:hint="eastAsia"/>
          <w:szCs w:val="21"/>
        </w:rPr>
        <w:t>6</w:t>
      </w:r>
      <w:r w:rsidRPr="002E0F38">
        <w:rPr>
          <w:color w:val="000000"/>
          <w:kern w:val="0"/>
          <w:szCs w:val="20"/>
        </w:rPr>
        <w:t>），</w:t>
      </w:r>
      <w:r w:rsidRPr="002E0F38">
        <w:rPr>
          <w:rFonts w:hint="eastAsia"/>
          <w:color w:val="000000"/>
          <w:kern w:val="0"/>
          <w:szCs w:val="20"/>
        </w:rPr>
        <w:t>低温</w:t>
      </w:r>
      <w:r w:rsidRPr="002E0F38">
        <w:rPr>
          <w:color w:val="000000"/>
          <w:kern w:val="0"/>
          <w:szCs w:val="20"/>
        </w:rPr>
        <w:t>溶解，</w:t>
      </w:r>
      <w:r w:rsidRPr="002E0F38">
        <w:rPr>
          <w:rFonts w:hint="eastAsia"/>
          <w:color w:val="000000"/>
          <w:kern w:val="0"/>
          <w:szCs w:val="20"/>
        </w:rPr>
        <w:t>滴加几滴盐酸（</w:t>
      </w:r>
      <w:r w:rsidRPr="002E0F38">
        <w:rPr>
          <w:rFonts w:hint="eastAsia"/>
          <w:color w:val="000000"/>
          <w:kern w:val="0"/>
          <w:szCs w:val="20"/>
        </w:rPr>
        <w:t>1.2</w:t>
      </w:r>
      <w:r w:rsidRPr="002E0F38">
        <w:rPr>
          <w:rFonts w:hint="eastAsia"/>
          <w:color w:val="000000"/>
          <w:kern w:val="0"/>
          <w:szCs w:val="20"/>
        </w:rPr>
        <w:t>），继续</w:t>
      </w:r>
      <w:r w:rsidRPr="002E0F38">
        <w:rPr>
          <w:color w:val="000000"/>
          <w:kern w:val="0"/>
          <w:szCs w:val="20"/>
        </w:rPr>
        <w:t>加热</w:t>
      </w:r>
      <w:r w:rsidRPr="002E0F38">
        <w:rPr>
          <w:rFonts w:hint="eastAsia"/>
          <w:color w:val="000000"/>
          <w:kern w:val="0"/>
          <w:szCs w:val="20"/>
        </w:rPr>
        <w:t>至完全溶解并</w:t>
      </w:r>
      <w:r w:rsidRPr="002E0F38">
        <w:rPr>
          <w:color w:val="000000"/>
          <w:kern w:val="0"/>
          <w:szCs w:val="20"/>
        </w:rPr>
        <w:t>除去氮的氧化物，取下冷却。移入</w:t>
      </w:r>
      <w:r w:rsidRPr="002E0F38">
        <w:rPr>
          <w:color w:val="000000"/>
          <w:kern w:val="0"/>
          <w:szCs w:val="20"/>
        </w:rPr>
        <w:t>1000</w:t>
      </w:r>
      <w:r w:rsidRPr="002E0F38">
        <w:rPr>
          <w:rFonts w:hint="eastAsia"/>
          <w:color w:val="000000"/>
          <w:kern w:val="0"/>
          <w:szCs w:val="20"/>
        </w:rPr>
        <w:t xml:space="preserve"> </w:t>
      </w:r>
      <w:r w:rsidRPr="002E0F38">
        <w:rPr>
          <w:color w:val="000000"/>
          <w:kern w:val="0"/>
          <w:szCs w:val="20"/>
        </w:rPr>
        <w:t>mL</w:t>
      </w:r>
      <w:r w:rsidRPr="002E0F38">
        <w:rPr>
          <w:color w:val="000000"/>
          <w:kern w:val="0"/>
          <w:szCs w:val="20"/>
        </w:rPr>
        <w:t>容量瓶中，加入</w:t>
      </w:r>
      <w:r w:rsidRPr="002E0F38">
        <w:rPr>
          <w:color w:val="000000"/>
          <w:kern w:val="0"/>
          <w:szCs w:val="20"/>
        </w:rPr>
        <w:t>30</w:t>
      </w:r>
      <w:r w:rsidRPr="002E0F38">
        <w:rPr>
          <w:rFonts w:hint="eastAsia"/>
          <w:color w:val="000000"/>
          <w:kern w:val="0"/>
          <w:szCs w:val="20"/>
        </w:rPr>
        <w:t xml:space="preserve"> </w:t>
      </w:r>
      <w:r w:rsidRPr="002E0F38">
        <w:rPr>
          <w:color w:val="000000"/>
          <w:kern w:val="0"/>
          <w:szCs w:val="20"/>
        </w:rPr>
        <w:t>mL</w:t>
      </w:r>
      <w:r w:rsidRPr="002E0F38">
        <w:rPr>
          <w:color w:val="000000"/>
          <w:kern w:val="0"/>
          <w:szCs w:val="20"/>
        </w:rPr>
        <w:t>盐酸</w:t>
      </w:r>
      <w:r w:rsidRPr="002E0F38">
        <w:rPr>
          <w:color w:val="000000"/>
          <w:kern w:val="0"/>
          <w:szCs w:val="20"/>
        </w:rPr>
        <w:t>(1.</w:t>
      </w:r>
      <w:r w:rsidRPr="002E0F38">
        <w:rPr>
          <w:rFonts w:hint="eastAsia"/>
          <w:color w:val="000000"/>
          <w:kern w:val="0"/>
          <w:szCs w:val="20"/>
        </w:rPr>
        <w:t>2</w:t>
      </w:r>
      <w:r w:rsidRPr="002E0F38">
        <w:rPr>
          <w:color w:val="000000"/>
          <w:kern w:val="0"/>
          <w:szCs w:val="20"/>
        </w:rPr>
        <w:t>)</w:t>
      </w:r>
      <w:r w:rsidRPr="002E0F38">
        <w:rPr>
          <w:color w:val="000000"/>
          <w:kern w:val="0"/>
          <w:szCs w:val="20"/>
        </w:rPr>
        <w:t>，用水稀释至刻度，混匀。此溶液</w:t>
      </w:r>
      <w:r w:rsidRPr="002E0F38">
        <w:rPr>
          <w:color w:val="000000"/>
          <w:kern w:val="0"/>
          <w:szCs w:val="20"/>
        </w:rPr>
        <w:t>1</w:t>
      </w:r>
      <w:r w:rsidRPr="002E0F38">
        <w:rPr>
          <w:rFonts w:hint="eastAsia"/>
          <w:color w:val="000000"/>
          <w:kern w:val="0"/>
          <w:szCs w:val="20"/>
        </w:rPr>
        <w:t xml:space="preserve"> </w:t>
      </w:r>
      <w:r w:rsidRPr="002E0F38">
        <w:rPr>
          <w:color w:val="000000"/>
          <w:kern w:val="0"/>
          <w:szCs w:val="20"/>
        </w:rPr>
        <w:t>mL</w:t>
      </w:r>
      <w:r w:rsidRPr="002E0F38">
        <w:rPr>
          <w:color w:val="000000"/>
          <w:kern w:val="0"/>
          <w:szCs w:val="20"/>
        </w:rPr>
        <w:t>含</w:t>
      </w:r>
      <w:r w:rsidRPr="002E0F38">
        <w:rPr>
          <w:kern w:val="0"/>
          <w:szCs w:val="20"/>
        </w:rPr>
        <w:t>1</w:t>
      </w:r>
      <w:r w:rsidRPr="002E0F38">
        <w:rPr>
          <w:rFonts w:hint="eastAsia"/>
          <w:kern w:val="0"/>
          <w:szCs w:val="20"/>
        </w:rPr>
        <w:t xml:space="preserve"> </w:t>
      </w:r>
      <w:r w:rsidRPr="002E0F38">
        <w:rPr>
          <w:kern w:val="0"/>
          <w:szCs w:val="20"/>
        </w:rPr>
        <w:t>mg</w:t>
      </w:r>
      <w:r w:rsidRPr="002E0F38">
        <w:rPr>
          <w:color w:val="000000"/>
          <w:kern w:val="0"/>
          <w:szCs w:val="20"/>
        </w:rPr>
        <w:t>铁。</w:t>
      </w:r>
    </w:p>
    <w:p w14:paraId="2925A95E" w14:textId="77777777" w:rsidR="002E0F38" w:rsidRPr="002E0F38" w:rsidRDefault="002E0F38" w:rsidP="002E0F38">
      <w:pPr>
        <w:rPr>
          <w:szCs w:val="21"/>
        </w:rPr>
      </w:pPr>
      <w:r w:rsidRPr="002E0F38">
        <w:rPr>
          <w:rFonts w:hint="eastAsia"/>
          <w:szCs w:val="21"/>
        </w:rPr>
        <w:t>1</w:t>
      </w:r>
      <w:r w:rsidRPr="002E0F38">
        <w:rPr>
          <w:szCs w:val="21"/>
        </w:rPr>
        <w:t>.</w:t>
      </w:r>
      <w:r w:rsidRPr="002E0F38">
        <w:rPr>
          <w:rFonts w:hint="eastAsia"/>
          <w:szCs w:val="21"/>
        </w:rPr>
        <w:t xml:space="preserve">22 </w:t>
      </w:r>
      <w:r w:rsidRPr="002E0F38">
        <w:rPr>
          <w:szCs w:val="21"/>
        </w:rPr>
        <w:t>混合标准溶液</w:t>
      </w:r>
      <w:r w:rsidRPr="002E0F38">
        <w:rPr>
          <w:rFonts w:hint="eastAsia"/>
          <w:szCs w:val="21"/>
        </w:rPr>
        <w:t>A</w:t>
      </w:r>
      <w:r w:rsidRPr="002E0F38">
        <w:rPr>
          <w:szCs w:val="21"/>
        </w:rPr>
        <w:t>：分别移取</w:t>
      </w:r>
      <w:r w:rsidRPr="002E0F38">
        <w:rPr>
          <w:szCs w:val="21"/>
        </w:rPr>
        <w:t>10.00mL</w:t>
      </w:r>
      <w:r w:rsidRPr="002E0F38">
        <w:rPr>
          <w:szCs w:val="21"/>
        </w:rPr>
        <w:t>标准贮存溶液</w:t>
      </w:r>
      <w:r w:rsidRPr="002E0F38">
        <w:rPr>
          <w:rFonts w:hint="eastAsia"/>
          <w:szCs w:val="21"/>
        </w:rPr>
        <w:t>（</w:t>
      </w:r>
      <w:r w:rsidRPr="002E0F38">
        <w:rPr>
          <w:rFonts w:hint="eastAsia"/>
          <w:szCs w:val="21"/>
        </w:rPr>
        <w:t>1</w:t>
      </w:r>
      <w:r w:rsidRPr="002E0F38">
        <w:rPr>
          <w:szCs w:val="21"/>
        </w:rPr>
        <w:t>.</w:t>
      </w:r>
      <w:r w:rsidRPr="002E0F38">
        <w:rPr>
          <w:rFonts w:hint="eastAsia"/>
          <w:szCs w:val="21"/>
        </w:rPr>
        <w:t>10</w:t>
      </w:r>
      <w:r w:rsidRPr="002E0F38">
        <w:rPr>
          <w:szCs w:val="21"/>
        </w:rPr>
        <w:t>～</w:t>
      </w:r>
      <w:r w:rsidRPr="002E0F38">
        <w:rPr>
          <w:rFonts w:hint="eastAsia"/>
          <w:szCs w:val="21"/>
        </w:rPr>
        <w:t>1</w:t>
      </w:r>
      <w:r w:rsidRPr="002E0F38">
        <w:rPr>
          <w:szCs w:val="21"/>
        </w:rPr>
        <w:t>.1</w:t>
      </w:r>
      <w:r w:rsidRPr="002E0F38">
        <w:rPr>
          <w:rFonts w:hint="eastAsia"/>
          <w:szCs w:val="21"/>
        </w:rPr>
        <w:t>4</w:t>
      </w:r>
      <w:r w:rsidRPr="002E0F38">
        <w:rPr>
          <w:rFonts w:hint="eastAsia"/>
          <w:szCs w:val="21"/>
        </w:rPr>
        <w:t>、</w:t>
      </w:r>
      <w:r w:rsidRPr="002E0F38">
        <w:rPr>
          <w:rFonts w:hint="eastAsia"/>
          <w:szCs w:val="21"/>
        </w:rPr>
        <w:t>1.16</w:t>
      </w:r>
      <w:r w:rsidRPr="002E0F38">
        <w:rPr>
          <w:rFonts w:hint="eastAsia"/>
          <w:szCs w:val="21"/>
        </w:rPr>
        <w:t>、</w:t>
      </w:r>
      <w:r w:rsidRPr="002E0F38">
        <w:rPr>
          <w:rFonts w:hint="eastAsia"/>
          <w:szCs w:val="21"/>
        </w:rPr>
        <w:t>1.19</w:t>
      </w:r>
      <w:r w:rsidRPr="002E0F38">
        <w:rPr>
          <w:rFonts w:hint="eastAsia"/>
          <w:szCs w:val="21"/>
        </w:rPr>
        <w:t>、</w:t>
      </w:r>
      <w:r w:rsidRPr="002E0F38">
        <w:rPr>
          <w:rFonts w:hint="eastAsia"/>
          <w:szCs w:val="21"/>
        </w:rPr>
        <w:t>1.20</w:t>
      </w:r>
      <w:r w:rsidRPr="002E0F38">
        <w:rPr>
          <w:szCs w:val="21"/>
        </w:rPr>
        <w:t>）</w:t>
      </w:r>
      <w:r w:rsidRPr="002E0F38">
        <w:rPr>
          <w:rFonts w:hint="eastAsia"/>
          <w:szCs w:val="21"/>
        </w:rPr>
        <w:t>和</w:t>
      </w:r>
      <w:r w:rsidRPr="002E0F38">
        <w:rPr>
          <w:rFonts w:hint="eastAsia"/>
          <w:szCs w:val="21"/>
        </w:rPr>
        <w:t>20.00mL</w:t>
      </w:r>
      <w:r w:rsidRPr="002E0F38">
        <w:rPr>
          <w:rFonts w:hint="eastAsia"/>
          <w:szCs w:val="21"/>
        </w:rPr>
        <w:t>标准贮存溶液（</w:t>
      </w:r>
      <w:r w:rsidRPr="002E0F38">
        <w:rPr>
          <w:rFonts w:hint="eastAsia"/>
          <w:szCs w:val="21"/>
        </w:rPr>
        <w:t>1.18</w:t>
      </w:r>
      <w:r w:rsidRPr="002E0F38">
        <w:rPr>
          <w:rFonts w:hint="eastAsia"/>
          <w:szCs w:val="21"/>
        </w:rPr>
        <w:t>）</w:t>
      </w:r>
      <w:r w:rsidRPr="002E0F38">
        <w:rPr>
          <w:szCs w:val="21"/>
        </w:rPr>
        <w:t>于</w:t>
      </w:r>
      <w:r w:rsidRPr="002E0F38">
        <w:rPr>
          <w:szCs w:val="21"/>
        </w:rPr>
        <w:t>200mL</w:t>
      </w:r>
      <w:r w:rsidRPr="002E0F38">
        <w:rPr>
          <w:szCs w:val="21"/>
        </w:rPr>
        <w:t>容量瓶中，加入</w:t>
      </w:r>
      <w:r w:rsidRPr="002E0F38">
        <w:rPr>
          <w:rFonts w:hint="eastAsia"/>
          <w:szCs w:val="21"/>
        </w:rPr>
        <w:t>40</w:t>
      </w:r>
      <w:r w:rsidRPr="002E0F38">
        <w:rPr>
          <w:szCs w:val="21"/>
        </w:rPr>
        <w:t>mL</w:t>
      </w:r>
      <w:r w:rsidRPr="002E0F38">
        <w:rPr>
          <w:szCs w:val="21"/>
        </w:rPr>
        <w:t>盐酸</w:t>
      </w:r>
      <w:r w:rsidRPr="002E0F38">
        <w:rPr>
          <w:szCs w:val="21"/>
        </w:rPr>
        <w:t>(</w:t>
      </w:r>
      <w:r w:rsidRPr="002E0F38">
        <w:rPr>
          <w:rFonts w:hint="eastAsia"/>
          <w:szCs w:val="21"/>
        </w:rPr>
        <w:t>1</w:t>
      </w:r>
      <w:r w:rsidRPr="002E0F38">
        <w:rPr>
          <w:szCs w:val="21"/>
        </w:rPr>
        <w:t>.</w:t>
      </w:r>
      <w:r w:rsidRPr="002E0F38">
        <w:rPr>
          <w:rFonts w:hint="eastAsia"/>
          <w:szCs w:val="21"/>
        </w:rPr>
        <w:t>5</w:t>
      </w:r>
      <w:r w:rsidRPr="002E0F38">
        <w:rPr>
          <w:szCs w:val="21"/>
        </w:rPr>
        <w:t>)</w:t>
      </w:r>
      <w:r w:rsidRPr="002E0F38">
        <w:rPr>
          <w:szCs w:val="21"/>
        </w:rPr>
        <w:t>，用水稀释至刻度，混匀。此混合标准溶液</w:t>
      </w:r>
      <w:r w:rsidRPr="002E0F38">
        <w:rPr>
          <w:szCs w:val="21"/>
        </w:rPr>
        <w:t>1mL</w:t>
      </w:r>
      <w:r w:rsidRPr="002E0F38">
        <w:rPr>
          <w:szCs w:val="21"/>
        </w:rPr>
        <w:t>分别含</w:t>
      </w:r>
      <w:r w:rsidRPr="002E0F38">
        <w:rPr>
          <w:szCs w:val="21"/>
        </w:rPr>
        <w:t>50</w:t>
      </w:r>
      <w:r w:rsidRPr="002E0F38">
        <w:rPr>
          <w:szCs w:val="21"/>
        </w:rPr>
        <w:sym w:font="Symbol" w:char="F06D"/>
      </w:r>
      <w:r w:rsidRPr="002E0F38">
        <w:rPr>
          <w:szCs w:val="21"/>
        </w:rPr>
        <w:t>g</w:t>
      </w:r>
      <w:r w:rsidRPr="002E0F38">
        <w:rPr>
          <w:rFonts w:hint="eastAsia"/>
          <w:szCs w:val="21"/>
        </w:rPr>
        <w:t>铜、</w:t>
      </w:r>
      <w:r w:rsidRPr="002E0F38">
        <w:rPr>
          <w:szCs w:val="21"/>
        </w:rPr>
        <w:t>50</w:t>
      </w:r>
      <w:r w:rsidRPr="002E0F38">
        <w:rPr>
          <w:szCs w:val="21"/>
        </w:rPr>
        <w:sym w:font="Symbol" w:char="F06D"/>
      </w:r>
      <w:r w:rsidRPr="002E0F38">
        <w:rPr>
          <w:szCs w:val="21"/>
        </w:rPr>
        <w:t>g</w:t>
      </w:r>
      <w:r w:rsidRPr="002E0F38">
        <w:rPr>
          <w:rFonts w:hint="eastAsia"/>
          <w:szCs w:val="21"/>
        </w:rPr>
        <w:t>铅、</w:t>
      </w:r>
      <w:r w:rsidRPr="002E0F38">
        <w:rPr>
          <w:szCs w:val="21"/>
        </w:rPr>
        <w:t>50</w:t>
      </w:r>
      <w:r w:rsidRPr="002E0F38">
        <w:rPr>
          <w:szCs w:val="21"/>
        </w:rPr>
        <w:sym w:font="Symbol" w:char="F06D"/>
      </w:r>
      <w:r w:rsidRPr="002E0F38">
        <w:rPr>
          <w:szCs w:val="21"/>
        </w:rPr>
        <w:t>g</w:t>
      </w:r>
      <w:r w:rsidRPr="002E0F38">
        <w:rPr>
          <w:rFonts w:hint="eastAsia"/>
          <w:szCs w:val="21"/>
        </w:rPr>
        <w:t>锌、</w:t>
      </w:r>
      <w:r w:rsidRPr="002E0F38">
        <w:rPr>
          <w:szCs w:val="21"/>
        </w:rPr>
        <w:t>50</w:t>
      </w:r>
      <w:r w:rsidRPr="002E0F38">
        <w:rPr>
          <w:szCs w:val="21"/>
        </w:rPr>
        <w:sym w:font="Symbol" w:char="F06D"/>
      </w:r>
      <w:r w:rsidRPr="002E0F38">
        <w:rPr>
          <w:szCs w:val="21"/>
        </w:rPr>
        <w:t>g</w:t>
      </w:r>
      <w:r w:rsidRPr="002E0F38">
        <w:rPr>
          <w:rFonts w:hint="eastAsia"/>
          <w:szCs w:val="21"/>
        </w:rPr>
        <w:t>铋、</w:t>
      </w:r>
      <w:r w:rsidRPr="002E0F38">
        <w:rPr>
          <w:szCs w:val="21"/>
        </w:rPr>
        <w:t>50</w:t>
      </w:r>
      <w:r w:rsidRPr="002E0F38">
        <w:rPr>
          <w:szCs w:val="21"/>
        </w:rPr>
        <w:sym w:font="Symbol" w:char="F06D"/>
      </w:r>
      <w:r w:rsidRPr="002E0F38">
        <w:rPr>
          <w:szCs w:val="21"/>
        </w:rPr>
        <w:t>g</w:t>
      </w:r>
      <w:r w:rsidRPr="002E0F38">
        <w:rPr>
          <w:rFonts w:hint="eastAsia"/>
          <w:szCs w:val="21"/>
        </w:rPr>
        <w:t>砷、</w:t>
      </w:r>
      <w:r w:rsidRPr="002E0F38">
        <w:rPr>
          <w:szCs w:val="21"/>
        </w:rPr>
        <w:t>50</w:t>
      </w:r>
      <w:r w:rsidRPr="002E0F38">
        <w:rPr>
          <w:szCs w:val="21"/>
        </w:rPr>
        <w:sym w:font="Symbol" w:char="F06D"/>
      </w:r>
      <w:r w:rsidRPr="002E0F38">
        <w:rPr>
          <w:szCs w:val="21"/>
        </w:rPr>
        <w:t>g</w:t>
      </w:r>
      <w:r w:rsidRPr="002E0F38">
        <w:rPr>
          <w:rFonts w:hint="eastAsia"/>
          <w:szCs w:val="21"/>
        </w:rPr>
        <w:t>镉、</w:t>
      </w:r>
      <w:r w:rsidRPr="002E0F38">
        <w:rPr>
          <w:szCs w:val="21"/>
        </w:rPr>
        <w:t>50</w:t>
      </w:r>
      <w:r w:rsidRPr="002E0F38">
        <w:rPr>
          <w:szCs w:val="21"/>
        </w:rPr>
        <w:sym w:font="Symbol" w:char="F06D"/>
      </w:r>
      <w:r w:rsidRPr="002E0F38">
        <w:rPr>
          <w:szCs w:val="21"/>
        </w:rPr>
        <w:t>g</w:t>
      </w:r>
      <w:r w:rsidRPr="002E0F38">
        <w:rPr>
          <w:rFonts w:hint="eastAsia"/>
          <w:szCs w:val="21"/>
        </w:rPr>
        <w:t>锑、</w:t>
      </w:r>
      <w:r w:rsidRPr="002E0F38">
        <w:rPr>
          <w:szCs w:val="21"/>
        </w:rPr>
        <w:t>50</w:t>
      </w:r>
      <w:r w:rsidRPr="002E0F38">
        <w:rPr>
          <w:szCs w:val="21"/>
        </w:rPr>
        <w:sym w:font="Symbol" w:char="F06D"/>
      </w:r>
      <w:r w:rsidRPr="002E0F38">
        <w:rPr>
          <w:szCs w:val="21"/>
        </w:rPr>
        <w:t>g</w:t>
      </w:r>
      <w:r w:rsidRPr="002E0F38">
        <w:rPr>
          <w:rFonts w:hint="eastAsia"/>
          <w:szCs w:val="21"/>
        </w:rPr>
        <w:t>钙、</w:t>
      </w:r>
      <w:r w:rsidRPr="002E0F38">
        <w:rPr>
          <w:szCs w:val="21"/>
        </w:rPr>
        <w:t>50</w:t>
      </w:r>
      <w:r w:rsidRPr="002E0F38">
        <w:rPr>
          <w:szCs w:val="21"/>
        </w:rPr>
        <w:sym w:font="Symbol" w:char="F06D"/>
      </w:r>
      <w:r w:rsidRPr="002E0F38">
        <w:rPr>
          <w:szCs w:val="21"/>
        </w:rPr>
        <w:t>g</w:t>
      </w:r>
      <w:r w:rsidRPr="002E0F38">
        <w:rPr>
          <w:rFonts w:hint="eastAsia"/>
          <w:szCs w:val="21"/>
        </w:rPr>
        <w:t>镁、</w:t>
      </w:r>
      <w:r w:rsidRPr="002E0F38">
        <w:rPr>
          <w:szCs w:val="21"/>
        </w:rPr>
        <w:t>50</w:t>
      </w:r>
      <w:r w:rsidRPr="002E0F38">
        <w:rPr>
          <w:szCs w:val="21"/>
        </w:rPr>
        <w:sym w:font="Symbol" w:char="F06D"/>
      </w:r>
      <w:r w:rsidRPr="002E0F38">
        <w:rPr>
          <w:szCs w:val="21"/>
        </w:rPr>
        <w:t>g</w:t>
      </w:r>
      <w:r w:rsidRPr="002E0F38">
        <w:rPr>
          <w:rFonts w:hint="eastAsia"/>
          <w:szCs w:val="21"/>
        </w:rPr>
        <w:t>铁</w:t>
      </w:r>
      <w:r w:rsidRPr="002E0F38">
        <w:rPr>
          <w:szCs w:val="21"/>
        </w:rPr>
        <w:t>。</w:t>
      </w:r>
    </w:p>
    <w:p w14:paraId="24DF3751" w14:textId="77777777" w:rsidR="002E0F38" w:rsidRPr="002E0F38" w:rsidRDefault="002E0F38" w:rsidP="002E0F38">
      <w:pPr>
        <w:rPr>
          <w:szCs w:val="21"/>
        </w:rPr>
      </w:pPr>
      <w:r w:rsidRPr="002E0F38">
        <w:rPr>
          <w:rFonts w:hint="eastAsia"/>
          <w:szCs w:val="21"/>
        </w:rPr>
        <w:t>1</w:t>
      </w:r>
      <w:r w:rsidRPr="002E0F38">
        <w:rPr>
          <w:szCs w:val="21"/>
        </w:rPr>
        <w:t>.</w:t>
      </w:r>
      <w:r w:rsidRPr="002E0F38">
        <w:rPr>
          <w:rFonts w:hint="eastAsia"/>
          <w:szCs w:val="21"/>
        </w:rPr>
        <w:t>23</w:t>
      </w:r>
      <w:r w:rsidRPr="002E0F38">
        <w:rPr>
          <w:szCs w:val="21"/>
        </w:rPr>
        <w:t>混合标准溶液</w:t>
      </w:r>
      <w:r w:rsidRPr="002E0F38">
        <w:rPr>
          <w:rFonts w:hint="eastAsia"/>
          <w:szCs w:val="21"/>
        </w:rPr>
        <w:t>B</w:t>
      </w:r>
      <w:r w:rsidRPr="002E0F38">
        <w:rPr>
          <w:szCs w:val="21"/>
        </w:rPr>
        <w:t>：移取</w:t>
      </w:r>
      <w:r w:rsidRPr="002E0F38">
        <w:rPr>
          <w:szCs w:val="21"/>
        </w:rPr>
        <w:t>5.00mL</w:t>
      </w:r>
      <w:r w:rsidRPr="002E0F38">
        <w:rPr>
          <w:szCs w:val="21"/>
        </w:rPr>
        <w:t>标准贮存溶液</w:t>
      </w:r>
      <w:r w:rsidRPr="002E0F38">
        <w:rPr>
          <w:rFonts w:hint="eastAsia"/>
          <w:szCs w:val="21"/>
        </w:rPr>
        <w:t>（</w:t>
      </w:r>
      <w:r w:rsidRPr="002E0F38">
        <w:rPr>
          <w:rFonts w:hint="eastAsia"/>
          <w:szCs w:val="21"/>
        </w:rPr>
        <w:t>1</w:t>
      </w:r>
      <w:r w:rsidRPr="002E0F38">
        <w:rPr>
          <w:szCs w:val="21"/>
        </w:rPr>
        <w:t>.1</w:t>
      </w:r>
      <w:r w:rsidRPr="002E0F38">
        <w:rPr>
          <w:rFonts w:hint="eastAsia"/>
          <w:szCs w:val="21"/>
        </w:rPr>
        <w:t>5</w:t>
      </w:r>
      <w:r w:rsidRPr="002E0F38">
        <w:rPr>
          <w:rFonts w:hint="eastAsia"/>
          <w:szCs w:val="21"/>
        </w:rPr>
        <w:t>、</w:t>
      </w:r>
      <w:r w:rsidRPr="002E0F38">
        <w:rPr>
          <w:rFonts w:hint="eastAsia"/>
          <w:szCs w:val="21"/>
        </w:rPr>
        <w:t>1.17</w:t>
      </w:r>
      <w:r w:rsidRPr="002E0F38">
        <w:rPr>
          <w:rFonts w:hint="eastAsia"/>
          <w:szCs w:val="21"/>
        </w:rPr>
        <w:t>）</w:t>
      </w:r>
      <w:r w:rsidRPr="002E0F38">
        <w:rPr>
          <w:szCs w:val="21"/>
        </w:rPr>
        <w:t>于</w:t>
      </w:r>
      <w:r w:rsidRPr="002E0F38">
        <w:rPr>
          <w:szCs w:val="21"/>
        </w:rPr>
        <w:t>100mL</w:t>
      </w:r>
      <w:r w:rsidRPr="002E0F38">
        <w:rPr>
          <w:szCs w:val="21"/>
        </w:rPr>
        <w:t>容量瓶中，加入</w:t>
      </w:r>
      <w:r>
        <w:rPr>
          <w:rFonts w:hint="eastAsia"/>
          <w:szCs w:val="21"/>
        </w:rPr>
        <w:t>60</w:t>
      </w:r>
      <w:r w:rsidRPr="002E0F38">
        <w:rPr>
          <w:szCs w:val="21"/>
        </w:rPr>
        <w:t>mL</w:t>
      </w:r>
      <w:r w:rsidRPr="002E0F38">
        <w:rPr>
          <w:rFonts w:hint="eastAsia"/>
          <w:szCs w:val="21"/>
        </w:rPr>
        <w:t>盐酸</w:t>
      </w:r>
      <w:r w:rsidRPr="002E0F38">
        <w:rPr>
          <w:szCs w:val="21"/>
        </w:rPr>
        <w:t>（</w:t>
      </w:r>
      <w:r w:rsidRPr="002E0F38">
        <w:rPr>
          <w:rFonts w:hint="eastAsia"/>
          <w:szCs w:val="21"/>
        </w:rPr>
        <w:t>1</w:t>
      </w:r>
      <w:r w:rsidRPr="002E0F38">
        <w:rPr>
          <w:szCs w:val="21"/>
        </w:rPr>
        <w:t>.</w:t>
      </w:r>
      <w:r w:rsidRPr="002E0F38">
        <w:rPr>
          <w:rFonts w:hint="eastAsia"/>
          <w:szCs w:val="21"/>
        </w:rPr>
        <w:t>5</w:t>
      </w:r>
      <w:r w:rsidRPr="002E0F38">
        <w:rPr>
          <w:szCs w:val="21"/>
        </w:rPr>
        <w:t>），用水稀释至刻度，混匀。此溶液</w:t>
      </w:r>
      <w:r w:rsidRPr="002E0F38">
        <w:rPr>
          <w:szCs w:val="21"/>
        </w:rPr>
        <w:t>1mL</w:t>
      </w:r>
      <w:r w:rsidRPr="002E0F38">
        <w:rPr>
          <w:szCs w:val="21"/>
        </w:rPr>
        <w:t>含</w:t>
      </w:r>
      <w:r w:rsidRPr="002E0F38">
        <w:rPr>
          <w:szCs w:val="21"/>
        </w:rPr>
        <w:t>50</w:t>
      </w:r>
      <w:r w:rsidRPr="002E0F38">
        <w:rPr>
          <w:szCs w:val="21"/>
        </w:rPr>
        <w:sym w:font="Symbol" w:char="F06D"/>
      </w:r>
      <w:r w:rsidRPr="002E0F38">
        <w:rPr>
          <w:szCs w:val="21"/>
        </w:rPr>
        <w:t>g</w:t>
      </w:r>
      <w:r w:rsidRPr="002E0F38">
        <w:rPr>
          <w:rFonts w:hint="eastAsia"/>
          <w:szCs w:val="21"/>
        </w:rPr>
        <w:t>铟、</w:t>
      </w:r>
      <w:r w:rsidRPr="002E0F38">
        <w:rPr>
          <w:szCs w:val="21"/>
        </w:rPr>
        <w:t>50</w:t>
      </w:r>
      <w:r w:rsidRPr="002E0F38">
        <w:rPr>
          <w:szCs w:val="21"/>
        </w:rPr>
        <w:sym w:font="Symbol" w:char="F06D"/>
      </w:r>
      <w:r w:rsidRPr="002E0F38">
        <w:rPr>
          <w:szCs w:val="21"/>
        </w:rPr>
        <w:t>g</w:t>
      </w:r>
      <w:r w:rsidRPr="002E0F38">
        <w:rPr>
          <w:szCs w:val="21"/>
        </w:rPr>
        <w:t>银。</w:t>
      </w:r>
    </w:p>
    <w:p w14:paraId="2259F2CC" w14:textId="77777777" w:rsidR="002E0F38" w:rsidRPr="002E0F38" w:rsidRDefault="002E0F38" w:rsidP="002E0F38">
      <w:pPr>
        <w:autoSpaceDE w:val="0"/>
        <w:autoSpaceDN w:val="0"/>
        <w:adjustRightInd w:val="0"/>
        <w:jc w:val="left"/>
        <w:rPr>
          <w:kern w:val="0"/>
          <w:szCs w:val="21"/>
        </w:rPr>
      </w:pPr>
      <w:r w:rsidRPr="002E0F38">
        <w:rPr>
          <w:rFonts w:hint="eastAsia"/>
          <w:szCs w:val="21"/>
        </w:rPr>
        <w:t xml:space="preserve">1.24 </w:t>
      </w:r>
      <w:r w:rsidRPr="002E0F38">
        <w:rPr>
          <w:szCs w:val="21"/>
        </w:rPr>
        <w:t>氩气</w:t>
      </w:r>
      <w:r w:rsidRPr="002E0F38">
        <w:rPr>
          <w:szCs w:val="21"/>
        </w:rPr>
        <w:t>[</w:t>
      </w:r>
      <w:r w:rsidRPr="002E0F38">
        <w:rPr>
          <w:i/>
          <w:szCs w:val="21"/>
        </w:rPr>
        <w:t>w</w:t>
      </w:r>
      <w:r w:rsidRPr="002E0F38">
        <w:rPr>
          <w:szCs w:val="21"/>
        </w:rPr>
        <w:t>(</w:t>
      </w:r>
      <w:proofErr w:type="spellStart"/>
      <w:r w:rsidRPr="002E0F38">
        <w:rPr>
          <w:szCs w:val="21"/>
        </w:rPr>
        <w:t>Ar</w:t>
      </w:r>
      <w:proofErr w:type="spellEnd"/>
      <w:r w:rsidRPr="002E0F38">
        <w:rPr>
          <w:szCs w:val="21"/>
        </w:rPr>
        <w:t>)</w:t>
      </w:r>
      <w:r w:rsidRPr="002E0F38">
        <w:rPr>
          <w:rFonts w:ascii="宋体" w:hAnsi="宋体" w:hint="eastAsia"/>
          <w:szCs w:val="21"/>
        </w:rPr>
        <w:t>≥</w:t>
      </w:r>
      <w:r w:rsidRPr="002E0F38">
        <w:rPr>
          <w:szCs w:val="21"/>
        </w:rPr>
        <w:t>99.996</w:t>
      </w:r>
      <w:r w:rsidRPr="002E0F38">
        <w:rPr>
          <w:szCs w:val="21"/>
        </w:rPr>
        <w:t>％</w:t>
      </w:r>
      <w:r w:rsidRPr="002E0F38">
        <w:rPr>
          <w:szCs w:val="21"/>
        </w:rPr>
        <w:t>]</w:t>
      </w:r>
      <w:r w:rsidRPr="002E0F38">
        <w:rPr>
          <w:szCs w:val="21"/>
        </w:rPr>
        <w:t>。</w:t>
      </w:r>
    </w:p>
    <w:p w14:paraId="6FC443D0" w14:textId="77777777" w:rsidR="002E0F38" w:rsidRPr="002E0F38" w:rsidRDefault="002E0F38" w:rsidP="002E0F38">
      <w:pPr>
        <w:widowControl/>
        <w:numPr>
          <w:ilvl w:val="2"/>
          <w:numId w:val="0"/>
        </w:numPr>
        <w:adjustRightInd w:val="0"/>
        <w:snapToGrid w:val="0"/>
        <w:outlineLvl w:val="2"/>
        <w:rPr>
          <w:color w:val="000000"/>
          <w:kern w:val="0"/>
          <w:szCs w:val="21"/>
        </w:rPr>
      </w:pPr>
    </w:p>
    <w:p w14:paraId="576A7C3F" w14:textId="77777777" w:rsidR="002E0F38" w:rsidRPr="002E0F38" w:rsidRDefault="002E0F38" w:rsidP="002E0F38">
      <w:pPr>
        <w:rPr>
          <w:szCs w:val="21"/>
        </w:rPr>
      </w:pPr>
      <w:r w:rsidRPr="002E0F38">
        <w:rPr>
          <w:szCs w:val="21"/>
        </w:rPr>
        <w:t xml:space="preserve">2  </w:t>
      </w:r>
      <w:r w:rsidRPr="002E0F38">
        <w:rPr>
          <w:szCs w:val="21"/>
        </w:rPr>
        <w:t>仪器</w:t>
      </w:r>
    </w:p>
    <w:p w14:paraId="2B2D5621" w14:textId="77777777" w:rsidR="002E0F38" w:rsidRPr="002E0F38" w:rsidRDefault="002E0F38" w:rsidP="002E0F38">
      <w:pPr>
        <w:tabs>
          <w:tab w:val="left" w:pos="6300"/>
        </w:tabs>
        <w:snapToGrid w:val="0"/>
        <w:ind w:firstLineChars="200" w:firstLine="420"/>
        <w:rPr>
          <w:szCs w:val="21"/>
        </w:rPr>
      </w:pPr>
      <w:r w:rsidRPr="002E0F38">
        <w:rPr>
          <w:szCs w:val="21"/>
        </w:rPr>
        <w:t>电感耦合等离子体光谱仪</w:t>
      </w:r>
      <w:r w:rsidRPr="002E0F38">
        <w:rPr>
          <w:szCs w:val="21"/>
        </w:rPr>
        <w:t xml:space="preserve">Agilent ICP-OES </w:t>
      </w:r>
      <w:r w:rsidRPr="002E0F38">
        <w:rPr>
          <w:rFonts w:hint="eastAsia"/>
          <w:szCs w:val="21"/>
        </w:rPr>
        <w:t>5110</w:t>
      </w:r>
      <w:r w:rsidRPr="002E0F38">
        <w:rPr>
          <w:szCs w:val="21"/>
        </w:rPr>
        <w:t>（安捷伦科技公司，美国）。</w:t>
      </w:r>
    </w:p>
    <w:p w14:paraId="054DF048" w14:textId="77777777" w:rsidR="002E0F38" w:rsidRPr="002E0F38" w:rsidRDefault="002E0F38" w:rsidP="002E0F38">
      <w:pPr>
        <w:tabs>
          <w:tab w:val="left" w:pos="6300"/>
        </w:tabs>
        <w:snapToGrid w:val="0"/>
        <w:ind w:firstLineChars="200" w:firstLine="420"/>
        <w:rPr>
          <w:szCs w:val="21"/>
        </w:rPr>
      </w:pPr>
      <w:r w:rsidRPr="002E0F38">
        <w:rPr>
          <w:szCs w:val="21"/>
        </w:rPr>
        <w:t>电感耦合等离子体光谱仪</w:t>
      </w:r>
      <w:r w:rsidRPr="002E0F38">
        <w:rPr>
          <w:szCs w:val="21"/>
        </w:rPr>
        <w:t>Agilent ICP-OES 725</w:t>
      </w:r>
      <w:r w:rsidRPr="002E0F38">
        <w:rPr>
          <w:szCs w:val="21"/>
        </w:rPr>
        <w:t>（安捷伦科技公司，美国）。</w:t>
      </w:r>
    </w:p>
    <w:p w14:paraId="1A07A7CA" w14:textId="77777777" w:rsidR="002E0F38" w:rsidRPr="002E0F38" w:rsidRDefault="002E0F38" w:rsidP="002E0F38">
      <w:pPr>
        <w:autoSpaceDE w:val="0"/>
        <w:autoSpaceDN w:val="0"/>
        <w:adjustRightInd w:val="0"/>
        <w:ind w:firstLine="420"/>
        <w:jc w:val="left"/>
        <w:rPr>
          <w:kern w:val="0"/>
          <w:szCs w:val="21"/>
        </w:rPr>
      </w:pPr>
      <w:r w:rsidRPr="002E0F38">
        <w:rPr>
          <w:szCs w:val="21"/>
        </w:rPr>
        <w:t>氩气</w:t>
      </w:r>
      <w:r w:rsidRPr="002E0F38">
        <w:rPr>
          <w:szCs w:val="21"/>
        </w:rPr>
        <w:t>[</w:t>
      </w:r>
      <w:r w:rsidRPr="002E0F38">
        <w:rPr>
          <w:i/>
          <w:szCs w:val="21"/>
        </w:rPr>
        <w:t>w</w:t>
      </w:r>
      <w:r w:rsidRPr="002E0F38">
        <w:rPr>
          <w:szCs w:val="21"/>
        </w:rPr>
        <w:t>(</w:t>
      </w:r>
      <w:proofErr w:type="spellStart"/>
      <w:r w:rsidRPr="002E0F38">
        <w:rPr>
          <w:szCs w:val="21"/>
        </w:rPr>
        <w:t>Ar</w:t>
      </w:r>
      <w:proofErr w:type="spellEnd"/>
      <w:r w:rsidRPr="002E0F38">
        <w:rPr>
          <w:szCs w:val="21"/>
        </w:rPr>
        <w:t>)</w:t>
      </w:r>
      <w:r w:rsidRPr="002E0F38">
        <w:rPr>
          <w:rFonts w:ascii="宋体" w:hAnsi="宋体" w:hint="eastAsia"/>
          <w:szCs w:val="21"/>
        </w:rPr>
        <w:t>≥</w:t>
      </w:r>
      <w:r w:rsidRPr="002E0F38">
        <w:rPr>
          <w:szCs w:val="21"/>
        </w:rPr>
        <w:t>99.996</w:t>
      </w:r>
      <w:r w:rsidRPr="002E0F38">
        <w:rPr>
          <w:szCs w:val="21"/>
        </w:rPr>
        <w:t>％</w:t>
      </w:r>
      <w:r w:rsidRPr="002E0F38">
        <w:rPr>
          <w:szCs w:val="21"/>
        </w:rPr>
        <w:t>]</w:t>
      </w:r>
      <w:r w:rsidRPr="002E0F38">
        <w:rPr>
          <w:szCs w:val="21"/>
        </w:rPr>
        <w:t>。</w:t>
      </w:r>
    </w:p>
    <w:p w14:paraId="32BCBB9D" w14:textId="77777777" w:rsidR="002E0F38" w:rsidRPr="002E0F38" w:rsidRDefault="002E0F38" w:rsidP="002E0F38">
      <w:pPr>
        <w:tabs>
          <w:tab w:val="left" w:pos="6300"/>
        </w:tabs>
        <w:snapToGrid w:val="0"/>
        <w:rPr>
          <w:szCs w:val="21"/>
        </w:rPr>
      </w:pPr>
      <w:r w:rsidRPr="002E0F38">
        <w:rPr>
          <w:szCs w:val="21"/>
        </w:rPr>
        <w:t xml:space="preserve">3  </w:t>
      </w:r>
      <w:r w:rsidRPr="002E0F38">
        <w:rPr>
          <w:szCs w:val="21"/>
        </w:rPr>
        <w:t>实验方法</w:t>
      </w:r>
    </w:p>
    <w:p w14:paraId="0D76379A" w14:textId="77777777" w:rsidR="002E0F38" w:rsidRPr="002E0F38" w:rsidRDefault="002E0F38" w:rsidP="002E0F38">
      <w:pPr>
        <w:spacing w:line="360" w:lineRule="auto"/>
        <w:rPr>
          <w:rFonts w:ascii="黑体" w:eastAsia="黑体"/>
          <w:bCs/>
          <w:color w:val="000000"/>
          <w:szCs w:val="21"/>
        </w:rPr>
      </w:pPr>
      <w:r w:rsidRPr="002E0F38">
        <w:rPr>
          <w:rFonts w:hint="eastAsia"/>
          <w:bCs/>
          <w:szCs w:val="21"/>
        </w:rPr>
        <w:t>3.1</w:t>
      </w:r>
      <w:r w:rsidRPr="002E0F38">
        <w:rPr>
          <w:rFonts w:ascii="黑体" w:eastAsia="黑体" w:hint="eastAsia"/>
          <w:bCs/>
          <w:color w:val="000000"/>
          <w:szCs w:val="21"/>
        </w:rPr>
        <w:t xml:space="preserve"> 试料</w:t>
      </w:r>
    </w:p>
    <w:p w14:paraId="0B3FBFF4" w14:textId="77777777" w:rsidR="002E0F38" w:rsidRPr="002E0F38" w:rsidRDefault="002E0F38" w:rsidP="002E0F38">
      <w:pPr>
        <w:ind w:firstLineChars="200" w:firstLine="420"/>
        <w:rPr>
          <w:rFonts w:ascii="宋体" w:hAnsi="宋体"/>
          <w:szCs w:val="21"/>
        </w:rPr>
      </w:pPr>
      <w:r w:rsidRPr="002E0F38">
        <w:rPr>
          <w:rFonts w:ascii="宋体" w:hAnsi="宋体" w:hint="eastAsia"/>
          <w:szCs w:val="21"/>
        </w:rPr>
        <w:t>称取0.30</w:t>
      </w:r>
      <w:r w:rsidRPr="002E0F38">
        <w:rPr>
          <w:szCs w:val="21"/>
        </w:rPr>
        <w:t xml:space="preserve"> g</w:t>
      </w:r>
      <w:r w:rsidRPr="002E0F38">
        <w:rPr>
          <w:rFonts w:ascii="宋体" w:hAnsi="宋体" w:hint="eastAsia"/>
          <w:szCs w:val="21"/>
        </w:rPr>
        <w:t>样品，精确至</w:t>
      </w:r>
      <w:r w:rsidRPr="002E0F38">
        <w:rPr>
          <w:rFonts w:ascii="宋体" w:hAnsi="宋体"/>
          <w:szCs w:val="21"/>
        </w:rPr>
        <w:t>0.0001</w:t>
      </w:r>
      <w:r w:rsidRPr="002E0F38">
        <w:rPr>
          <w:rFonts w:ascii="宋体" w:hAnsi="宋体" w:hint="eastAsia"/>
          <w:szCs w:val="21"/>
        </w:rPr>
        <w:t xml:space="preserve"> </w:t>
      </w:r>
      <w:r w:rsidRPr="002E0F38">
        <w:rPr>
          <w:szCs w:val="21"/>
        </w:rPr>
        <w:t>g</w:t>
      </w:r>
      <w:r w:rsidRPr="002E0F38">
        <w:rPr>
          <w:rFonts w:ascii="宋体" w:hAnsi="宋体" w:hint="eastAsia"/>
          <w:szCs w:val="21"/>
        </w:rPr>
        <w:t>。</w:t>
      </w:r>
    </w:p>
    <w:p w14:paraId="27B39F2D" w14:textId="77777777" w:rsidR="002E0F38" w:rsidRPr="002E0F38" w:rsidRDefault="002E0F38" w:rsidP="002E0F38">
      <w:pPr>
        <w:spacing w:line="360" w:lineRule="auto"/>
        <w:rPr>
          <w:rFonts w:ascii="黑体" w:eastAsia="黑体"/>
          <w:bCs/>
          <w:color w:val="000000"/>
          <w:szCs w:val="21"/>
        </w:rPr>
      </w:pPr>
      <w:r w:rsidRPr="002E0F38">
        <w:rPr>
          <w:rFonts w:hint="eastAsia"/>
          <w:bCs/>
          <w:color w:val="000000"/>
          <w:szCs w:val="21"/>
        </w:rPr>
        <w:t xml:space="preserve">3.2 </w:t>
      </w:r>
      <w:r w:rsidRPr="002E0F38">
        <w:rPr>
          <w:rFonts w:ascii="黑体" w:eastAsia="黑体" w:hAnsi="黑体" w:hint="eastAsia"/>
          <w:kern w:val="0"/>
          <w:szCs w:val="20"/>
        </w:rPr>
        <w:t>平行试验</w:t>
      </w:r>
    </w:p>
    <w:p w14:paraId="30EE4948" w14:textId="77777777" w:rsidR="002E0F38" w:rsidRPr="002E0F38" w:rsidRDefault="002E0F38" w:rsidP="002E0F38">
      <w:pPr>
        <w:ind w:firstLineChars="200" w:firstLine="420"/>
        <w:rPr>
          <w:kern w:val="0"/>
          <w:szCs w:val="20"/>
        </w:rPr>
      </w:pPr>
      <w:r w:rsidRPr="002E0F38">
        <w:rPr>
          <w:rFonts w:hint="eastAsia"/>
          <w:kern w:val="0"/>
          <w:szCs w:val="20"/>
        </w:rPr>
        <w:t>平行做两份试验</w:t>
      </w:r>
      <w:r w:rsidRPr="002E0F38">
        <w:rPr>
          <w:rFonts w:hint="eastAsia"/>
          <w:szCs w:val="21"/>
        </w:rPr>
        <w:t>。</w:t>
      </w:r>
    </w:p>
    <w:p w14:paraId="407E1105" w14:textId="77777777" w:rsidR="002E0F38" w:rsidRPr="002E0F38" w:rsidRDefault="002E0F38" w:rsidP="002E0F38">
      <w:pPr>
        <w:spacing w:line="360" w:lineRule="auto"/>
        <w:rPr>
          <w:rFonts w:ascii="黑体" w:eastAsia="黑体"/>
          <w:bCs/>
          <w:color w:val="000000"/>
          <w:szCs w:val="21"/>
        </w:rPr>
      </w:pPr>
      <w:r w:rsidRPr="002E0F38">
        <w:rPr>
          <w:rFonts w:hint="eastAsia"/>
          <w:bCs/>
          <w:color w:val="000000"/>
          <w:szCs w:val="21"/>
        </w:rPr>
        <w:t>3.3</w:t>
      </w:r>
      <w:r w:rsidRPr="002E0F38">
        <w:rPr>
          <w:rFonts w:hint="eastAsia"/>
          <w:b/>
          <w:bCs/>
          <w:color w:val="000000"/>
          <w:szCs w:val="21"/>
        </w:rPr>
        <w:t xml:space="preserve"> </w:t>
      </w:r>
      <w:r w:rsidRPr="002E0F38">
        <w:rPr>
          <w:rFonts w:ascii="黑体" w:eastAsia="黑体" w:hint="eastAsia"/>
          <w:bCs/>
          <w:color w:val="000000"/>
          <w:szCs w:val="21"/>
        </w:rPr>
        <w:t>空白试验</w:t>
      </w:r>
    </w:p>
    <w:p w14:paraId="3F5FB9B1" w14:textId="77777777" w:rsidR="002E0F38" w:rsidRPr="002E0F38" w:rsidRDefault="002E0F38" w:rsidP="002E0F38">
      <w:pPr>
        <w:ind w:firstLineChars="200" w:firstLine="420"/>
        <w:rPr>
          <w:kern w:val="0"/>
          <w:szCs w:val="20"/>
        </w:rPr>
      </w:pPr>
      <w:r w:rsidRPr="002E0F38">
        <w:rPr>
          <w:rFonts w:hint="eastAsia"/>
          <w:kern w:val="0"/>
          <w:szCs w:val="20"/>
        </w:rPr>
        <w:t>随同试料做空白试验。</w:t>
      </w:r>
    </w:p>
    <w:p w14:paraId="5663A313" w14:textId="77777777" w:rsidR="002E0F38" w:rsidRPr="002E0F38" w:rsidRDefault="002E0F38" w:rsidP="002E0F38">
      <w:pPr>
        <w:spacing w:line="380" w:lineRule="exact"/>
        <w:rPr>
          <w:rFonts w:ascii="黑体" w:eastAsia="黑体"/>
          <w:bCs/>
          <w:szCs w:val="21"/>
        </w:rPr>
      </w:pPr>
      <w:r w:rsidRPr="002E0F38">
        <w:rPr>
          <w:rFonts w:ascii="黑体" w:eastAsia="黑体" w:hint="eastAsia"/>
          <w:bCs/>
          <w:szCs w:val="21"/>
        </w:rPr>
        <w:t>3.4  测定</w:t>
      </w:r>
    </w:p>
    <w:p w14:paraId="4773FFB2" w14:textId="77777777" w:rsidR="002E0F38" w:rsidRPr="002E0F38" w:rsidRDefault="002E0F38" w:rsidP="002E0F38">
      <w:pPr>
        <w:adjustRightInd w:val="0"/>
        <w:snapToGrid w:val="0"/>
        <w:spacing w:before="50" w:after="50"/>
        <w:rPr>
          <w:spacing w:val="6"/>
          <w:szCs w:val="20"/>
        </w:rPr>
      </w:pPr>
      <w:r w:rsidRPr="002E0F38">
        <w:rPr>
          <w:rFonts w:hint="eastAsia"/>
          <w:spacing w:val="6"/>
          <w:szCs w:val="20"/>
        </w:rPr>
        <w:t>3</w:t>
      </w:r>
      <w:r w:rsidRPr="002E0F38">
        <w:rPr>
          <w:spacing w:val="6"/>
          <w:szCs w:val="20"/>
        </w:rPr>
        <w:t>.4.1</w:t>
      </w:r>
      <w:r w:rsidRPr="002E0F38">
        <w:rPr>
          <w:spacing w:val="6"/>
          <w:szCs w:val="20"/>
        </w:rPr>
        <w:t>将试料（</w:t>
      </w:r>
      <w:r w:rsidRPr="002E0F38">
        <w:rPr>
          <w:rFonts w:hint="eastAsia"/>
          <w:spacing w:val="6"/>
          <w:szCs w:val="20"/>
        </w:rPr>
        <w:t>3</w:t>
      </w:r>
      <w:r w:rsidRPr="002E0F38">
        <w:rPr>
          <w:spacing w:val="6"/>
          <w:szCs w:val="20"/>
        </w:rPr>
        <w:t>.1</w:t>
      </w:r>
      <w:r w:rsidRPr="002E0F38">
        <w:rPr>
          <w:spacing w:val="6"/>
          <w:szCs w:val="20"/>
        </w:rPr>
        <w:t>），置于</w:t>
      </w:r>
      <w:r w:rsidRPr="002E0F38">
        <w:rPr>
          <w:rFonts w:hint="eastAsia"/>
          <w:spacing w:val="6"/>
          <w:szCs w:val="20"/>
        </w:rPr>
        <w:t xml:space="preserve">150 </w:t>
      </w:r>
      <w:r w:rsidRPr="002E0F38">
        <w:rPr>
          <w:spacing w:val="6"/>
          <w:szCs w:val="20"/>
        </w:rPr>
        <w:t>mL</w:t>
      </w:r>
      <w:r w:rsidRPr="002E0F38">
        <w:rPr>
          <w:rFonts w:hint="eastAsia"/>
          <w:spacing w:val="6"/>
          <w:szCs w:val="20"/>
        </w:rPr>
        <w:t>玻璃烧杯</w:t>
      </w:r>
      <w:r w:rsidRPr="002E0F38">
        <w:rPr>
          <w:spacing w:val="6"/>
          <w:szCs w:val="20"/>
        </w:rPr>
        <w:t>中，</w:t>
      </w:r>
      <w:r w:rsidRPr="002E0F38">
        <w:rPr>
          <w:rFonts w:hint="eastAsia"/>
          <w:spacing w:val="6"/>
          <w:szCs w:val="20"/>
        </w:rPr>
        <w:t>加少量水润湿，加入</w:t>
      </w:r>
      <w:r w:rsidRPr="002E0F38">
        <w:rPr>
          <w:rFonts w:hint="eastAsia"/>
          <w:spacing w:val="6"/>
          <w:szCs w:val="20"/>
        </w:rPr>
        <w:t>2 mL</w:t>
      </w:r>
      <w:r w:rsidRPr="002E0F38">
        <w:rPr>
          <w:rFonts w:hint="eastAsia"/>
          <w:spacing w:val="6"/>
          <w:szCs w:val="20"/>
        </w:rPr>
        <w:t>氟化氢铵饱和溶液（</w:t>
      </w:r>
      <w:r w:rsidRPr="002E0F38">
        <w:rPr>
          <w:rFonts w:hint="eastAsia"/>
          <w:spacing w:val="6"/>
          <w:szCs w:val="20"/>
        </w:rPr>
        <w:t>1.8</w:t>
      </w:r>
      <w:r w:rsidRPr="002E0F38">
        <w:rPr>
          <w:rFonts w:hint="eastAsia"/>
          <w:spacing w:val="6"/>
          <w:szCs w:val="20"/>
        </w:rPr>
        <w:t>）加入</w:t>
      </w:r>
      <w:r w:rsidRPr="002E0F38">
        <w:rPr>
          <w:spacing w:val="6"/>
          <w:szCs w:val="20"/>
        </w:rPr>
        <w:t>10</w:t>
      </w:r>
      <w:r w:rsidRPr="002E0F38">
        <w:rPr>
          <w:rFonts w:hint="eastAsia"/>
          <w:spacing w:val="6"/>
          <w:szCs w:val="20"/>
        </w:rPr>
        <w:t xml:space="preserve"> </w:t>
      </w:r>
      <w:r w:rsidRPr="002E0F38">
        <w:rPr>
          <w:spacing w:val="6"/>
          <w:szCs w:val="20"/>
        </w:rPr>
        <w:t>mL</w:t>
      </w:r>
      <w:r w:rsidRPr="002E0F38">
        <w:rPr>
          <w:rFonts w:hint="eastAsia"/>
          <w:spacing w:val="6"/>
          <w:szCs w:val="20"/>
        </w:rPr>
        <w:t>硝酸（</w:t>
      </w:r>
      <w:r w:rsidRPr="002E0F38">
        <w:rPr>
          <w:rFonts w:hint="eastAsia"/>
          <w:spacing w:val="6"/>
          <w:szCs w:val="20"/>
        </w:rPr>
        <w:t>1.3</w:t>
      </w:r>
      <w:r w:rsidRPr="002E0F38">
        <w:rPr>
          <w:rFonts w:hint="eastAsia"/>
          <w:spacing w:val="6"/>
          <w:szCs w:val="20"/>
        </w:rPr>
        <w:t>），加盖表面皿，低温加热</w:t>
      </w:r>
      <w:r w:rsidRPr="002E0F38">
        <w:rPr>
          <w:spacing w:val="6"/>
          <w:szCs w:val="20"/>
        </w:rPr>
        <w:t>5</w:t>
      </w:r>
      <w:r w:rsidRPr="002E0F38">
        <w:rPr>
          <w:rFonts w:hint="eastAsia"/>
          <w:spacing w:val="6"/>
          <w:szCs w:val="20"/>
        </w:rPr>
        <w:t xml:space="preserve"> </w:t>
      </w:r>
      <w:r w:rsidRPr="002E0F38">
        <w:rPr>
          <w:spacing w:val="6"/>
          <w:szCs w:val="20"/>
        </w:rPr>
        <w:t>min</w:t>
      </w:r>
      <w:r w:rsidRPr="002E0F38">
        <w:rPr>
          <w:rFonts w:hint="eastAsia"/>
          <w:spacing w:val="6"/>
          <w:szCs w:val="20"/>
        </w:rPr>
        <w:t>～</w:t>
      </w:r>
      <w:r w:rsidRPr="002E0F38">
        <w:rPr>
          <w:spacing w:val="6"/>
          <w:szCs w:val="20"/>
        </w:rPr>
        <w:t>10</w:t>
      </w:r>
      <w:r w:rsidRPr="002E0F38">
        <w:rPr>
          <w:rFonts w:hint="eastAsia"/>
          <w:spacing w:val="6"/>
          <w:szCs w:val="20"/>
        </w:rPr>
        <w:t xml:space="preserve"> </w:t>
      </w:r>
      <w:r w:rsidRPr="002E0F38">
        <w:rPr>
          <w:spacing w:val="6"/>
          <w:szCs w:val="20"/>
        </w:rPr>
        <w:t>min</w:t>
      </w:r>
      <w:r w:rsidRPr="002E0F38">
        <w:rPr>
          <w:rFonts w:hint="eastAsia"/>
          <w:spacing w:val="6"/>
          <w:szCs w:val="20"/>
        </w:rPr>
        <w:t>后，取下稍冷，</w:t>
      </w:r>
      <w:proofErr w:type="gramStart"/>
      <w:r w:rsidRPr="002E0F38">
        <w:rPr>
          <w:rFonts w:hint="eastAsia"/>
          <w:spacing w:val="6"/>
          <w:szCs w:val="20"/>
        </w:rPr>
        <w:t>沿杯壁加入</w:t>
      </w:r>
      <w:proofErr w:type="gramEnd"/>
      <w:r w:rsidRPr="002E0F38">
        <w:rPr>
          <w:spacing w:val="6"/>
          <w:szCs w:val="20"/>
        </w:rPr>
        <w:t>5</w:t>
      </w:r>
      <w:r w:rsidRPr="002E0F38">
        <w:rPr>
          <w:rFonts w:hint="eastAsia"/>
          <w:spacing w:val="6"/>
          <w:szCs w:val="20"/>
        </w:rPr>
        <w:t xml:space="preserve"> </w:t>
      </w:r>
      <w:r w:rsidRPr="002E0F38">
        <w:rPr>
          <w:spacing w:val="6"/>
          <w:szCs w:val="20"/>
        </w:rPr>
        <w:t>mL</w:t>
      </w:r>
      <w:r w:rsidRPr="002E0F38">
        <w:rPr>
          <w:rFonts w:hint="eastAsia"/>
          <w:spacing w:val="6"/>
          <w:szCs w:val="20"/>
        </w:rPr>
        <w:lastRenderedPageBreak/>
        <w:t>盐酸（</w:t>
      </w:r>
      <w:r w:rsidRPr="002E0F38">
        <w:rPr>
          <w:rFonts w:hint="eastAsia"/>
          <w:spacing w:val="6"/>
          <w:szCs w:val="20"/>
        </w:rPr>
        <w:t>1</w:t>
      </w:r>
      <w:r w:rsidRPr="002E0F38">
        <w:rPr>
          <w:spacing w:val="6"/>
          <w:szCs w:val="20"/>
        </w:rPr>
        <w:t>.</w:t>
      </w:r>
      <w:r w:rsidRPr="002E0F38">
        <w:rPr>
          <w:rFonts w:hint="eastAsia"/>
          <w:spacing w:val="6"/>
          <w:szCs w:val="20"/>
        </w:rPr>
        <w:t>2</w:t>
      </w:r>
      <w:r w:rsidRPr="002E0F38">
        <w:rPr>
          <w:rFonts w:hint="eastAsia"/>
          <w:spacing w:val="6"/>
          <w:szCs w:val="20"/>
        </w:rPr>
        <w:t>）、</w:t>
      </w:r>
      <w:r w:rsidRPr="002E0F38">
        <w:rPr>
          <w:rFonts w:hint="eastAsia"/>
          <w:spacing w:val="6"/>
          <w:szCs w:val="20"/>
        </w:rPr>
        <w:t xml:space="preserve">2 </w:t>
      </w:r>
      <w:r w:rsidRPr="002E0F38">
        <w:rPr>
          <w:spacing w:val="6"/>
          <w:szCs w:val="20"/>
        </w:rPr>
        <w:t>mL</w:t>
      </w:r>
      <w:r w:rsidRPr="002E0F38">
        <w:rPr>
          <w:rFonts w:hint="eastAsia"/>
          <w:spacing w:val="6"/>
          <w:szCs w:val="20"/>
        </w:rPr>
        <w:t>高氯酸（</w:t>
      </w:r>
      <w:r w:rsidRPr="002E0F38">
        <w:rPr>
          <w:rFonts w:hint="eastAsia"/>
          <w:spacing w:val="6"/>
          <w:szCs w:val="20"/>
        </w:rPr>
        <w:t>1.4</w:t>
      </w:r>
      <w:r w:rsidRPr="002E0F38">
        <w:rPr>
          <w:rFonts w:hint="eastAsia"/>
          <w:spacing w:val="6"/>
          <w:szCs w:val="20"/>
        </w:rPr>
        <w:t>），加热至样品溶解完全，继续加热至冒白烟，取下稍冷，加入</w:t>
      </w:r>
      <w:r w:rsidRPr="002E0F38">
        <w:rPr>
          <w:rFonts w:hint="eastAsia"/>
          <w:spacing w:val="6"/>
          <w:szCs w:val="20"/>
        </w:rPr>
        <w:t xml:space="preserve">15 </w:t>
      </w:r>
      <w:r w:rsidRPr="002E0F38">
        <w:rPr>
          <w:spacing w:val="6"/>
          <w:szCs w:val="20"/>
        </w:rPr>
        <w:t>mL</w:t>
      </w:r>
      <w:r w:rsidRPr="002E0F38">
        <w:rPr>
          <w:rFonts w:hint="eastAsia"/>
          <w:spacing w:val="6"/>
          <w:szCs w:val="20"/>
        </w:rPr>
        <w:t>盐酸</w:t>
      </w:r>
      <w:r w:rsidRPr="002E0F38">
        <w:rPr>
          <w:rFonts w:hint="eastAsia"/>
          <w:spacing w:val="6"/>
          <w:szCs w:val="20"/>
        </w:rPr>
        <w:t>-</w:t>
      </w:r>
      <w:r w:rsidRPr="002E0F38">
        <w:rPr>
          <w:rFonts w:hint="eastAsia"/>
          <w:spacing w:val="6"/>
          <w:szCs w:val="20"/>
        </w:rPr>
        <w:t>硝酸混合酸（</w:t>
      </w:r>
      <w:r w:rsidRPr="002E0F38">
        <w:rPr>
          <w:rFonts w:hint="eastAsia"/>
          <w:spacing w:val="6"/>
          <w:szCs w:val="20"/>
        </w:rPr>
        <w:t>1</w:t>
      </w:r>
      <w:r w:rsidRPr="002E0F38">
        <w:rPr>
          <w:spacing w:val="6"/>
          <w:szCs w:val="20"/>
        </w:rPr>
        <w:t>.</w:t>
      </w:r>
      <w:r w:rsidRPr="002E0F38">
        <w:rPr>
          <w:rFonts w:hint="eastAsia"/>
          <w:spacing w:val="6"/>
          <w:szCs w:val="20"/>
        </w:rPr>
        <w:t>7</w:t>
      </w:r>
      <w:r w:rsidRPr="002E0F38">
        <w:rPr>
          <w:rFonts w:hint="eastAsia"/>
          <w:spacing w:val="6"/>
          <w:szCs w:val="20"/>
        </w:rPr>
        <w:t>）加热溶解盐类，冷却至室温，移入</w:t>
      </w:r>
      <w:r w:rsidRPr="002E0F38">
        <w:rPr>
          <w:rFonts w:hint="eastAsia"/>
          <w:spacing w:val="6"/>
          <w:szCs w:val="20"/>
        </w:rPr>
        <w:t>10</w:t>
      </w:r>
      <w:r w:rsidRPr="002E0F38">
        <w:rPr>
          <w:spacing w:val="6"/>
          <w:szCs w:val="20"/>
        </w:rPr>
        <w:t>0</w:t>
      </w:r>
      <w:r w:rsidRPr="002E0F38">
        <w:rPr>
          <w:rFonts w:hint="eastAsia"/>
          <w:spacing w:val="6"/>
          <w:szCs w:val="20"/>
        </w:rPr>
        <w:t xml:space="preserve"> </w:t>
      </w:r>
      <w:r w:rsidRPr="002E0F38">
        <w:rPr>
          <w:spacing w:val="6"/>
          <w:szCs w:val="20"/>
        </w:rPr>
        <w:t>mL</w:t>
      </w:r>
      <w:r w:rsidRPr="002E0F38">
        <w:rPr>
          <w:rFonts w:hint="eastAsia"/>
          <w:spacing w:val="6"/>
          <w:szCs w:val="20"/>
        </w:rPr>
        <w:t>容量瓶中，用水稀释至刻度，混匀，静置澄清或干过滤。</w:t>
      </w:r>
    </w:p>
    <w:p w14:paraId="482529CD" w14:textId="77777777" w:rsidR="002E0F38" w:rsidRPr="002E0F38" w:rsidRDefault="002E0F38" w:rsidP="002E0F38">
      <w:pPr>
        <w:jc w:val="left"/>
        <w:rPr>
          <w:szCs w:val="21"/>
        </w:rPr>
      </w:pPr>
      <w:r w:rsidRPr="002E0F38">
        <w:rPr>
          <w:szCs w:val="21"/>
        </w:rPr>
        <w:t>3.</w:t>
      </w:r>
      <w:r w:rsidRPr="002E0F38">
        <w:rPr>
          <w:rFonts w:hint="eastAsia"/>
          <w:szCs w:val="21"/>
        </w:rPr>
        <w:t>4.2</w:t>
      </w:r>
      <w:r w:rsidRPr="002E0F38">
        <w:rPr>
          <w:szCs w:val="21"/>
        </w:rPr>
        <w:t xml:space="preserve">  </w:t>
      </w:r>
      <w:r w:rsidRPr="002E0F38">
        <w:rPr>
          <w:szCs w:val="21"/>
        </w:rPr>
        <w:t>按表</w:t>
      </w:r>
      <w:r w:rsidRPr="002E0F38">
        <w:rPr>
          <w:szCs w:val="21"/>
        </w:rPr>
        <w:t>2</w:t>
      </w:r>
      <w:r w:rsidRPr="002E0F38">
        <w:rPr>
          <w:szCs w:val="21"/>
        </w:rPr>
        <w:t>分取试液，并补加</w:t>
      </w:r>
      <w:r w:rsidRPr="002E0F38">
        <w:rPr>
          <w:rFonts w:hint="eastAsia"/>
          <w:spacing w:val="6"/>
          <w:szCs w:val="20"/>
        </w:rPr>
        <w:t>盐酸</w:t>
      </w:r>
      <w:r w:rsidRPr="002E0F38">
        <w:rPr>
          <w:rFonts w:hint="eastAsia"/>
          <w:spacing w:val="6"/>
          <w:szCs w:val="20"/>
        </w:rPr>
        <w:t>-</w:t>
      </w:r>
      <w:r w:rsidRPr="002E0F38">
        <w:rPr>
          <w:rFonts w:hint="eastAsia"/>
          <w:spacing w:val="6"/>
          <w:szCs w:val="20"/>
        </w:rPr>
        <w:t>硝酸混合酸（</w:t>
      </w:r>
      <w:r w:rsidRPr="002E0F38">
        <w:rPr>
          <w:rFonts w:hint="eastAsia"/>
          <w:spacing w:val="6"/>
          <w:szCs w:val="20"/>
        </w:rPr>
        <w:t>1</w:t>
      </w:r>
      <w:r w:rsidRPr="002E0F38">
        <w:rPr>
          <w:spacing w:val="6"/>
          <w:szCs w:val="20"/>
        </w:rPr>
        <w:t>.</w:t>
      </w:r>
      <w:r w:rsidRPr="002E0F38">
        <w:rPr>
          <w:rFonts w:hint="eastAsia"/>
          <w:spacing w:val="6"/>
          <w:szCs w:val="20"/>
        </w:rPr>
        <w:t>7</w:t>
      </w:r>
      <w:r w:rsidRPr="002E0F38">
        <w:rPr>
          <w:rFonts w:hint="eastAsia"/>
          <w:spacing w:val="6"/>
          <w:szCs w:val="20"/>
        </w:rPr>
        <w:t>）</w:t>
      </w:r>
      <w:r w:rsidRPr="002E0F38">
        <w:rPr>
          <w:szCs w:val="21"/>
        </w:rPr>
        <w:t>于</w:t>
      </w:r>
      <w:r w:rsidRPr="002E0F38">
        <w:rPr>
          <w:rFonts w:hint="eastAsia"/>
          <w:szCs w:val="21"/>
        </w:rPr>
        <w:t>50mL</w:t>
      </w:r>
      <w:r w:rsidRPr="002E0F38">
        <w:rPr>
          <w:szCs w:val="21"/>
        </w:rPr>
        <w:t>容量瓶中，用水稀释至刻度，混匀。</w:t>
      </w:r>
    </w:p>
    <w:p w14:paraId="54C18B04" w14:textId="77777777" w:rsidR="002E0F38" w:rsidRPr="002E0F38" w:rsidRDefault="002E0F38" w:rsidP="002E0F38">
      <w:pPr>
        <w:jc w:val="center"/>
        <w:rPr>
          <w:rFonts w:ascii="宋体" w:hAnsi="宋体"/>
          <w:color w:val="000000"/>
        </w:rPr>
      </w:pPr>
      <w:r w:rsidRPr="002E0F38">
        <w:rPr>
          <w:rFonts w:ascii="宋体" w:hAnsi="宋体" w:hint="eastAsia"/>
          <w:color w:val="000000"/>
        </w:rPr>
        <w:t>表2  分取体积和补加混合酸体积</w:t>
      </w:r>
    </w:p>
    <w:tbl>
      <w:tblPr>
        <w:tblW w:w="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726"/>
        <w:gridCol w:w="1876"/>
      </w:tblGrid>
      <w:tr w:rsidR="002E0F38" w:rsidRPr="002E0F38" w14:paraId="16BB4DBF" w14:textId="77777777" w:rsidTr="002E0F38">
        <w:trPr>
          <w:jc w:val="center"/>
        </w:trPr>
        <w:tc>
          <w:tcPr>
            <w:tcW w:w="2095" w:type="dxa"/>
            <w:vAlign w:val="center"/>
          </w:tcPr>
          <w:p w14:paraId="1FFF07B9" w14:textId="77777777" w:rsidR="002E0F38" w:rsidRPr="002E0F38" w:rsidRDefault="002E0F38" w:rsidP="002E0F38">
            <w:pPr>
              <w:jc w:val="center"/>
              <w:rPr>
                <w:szCs w:val="21"/>
              </w:rPr>
            </w:pPr>
            <w:r w:rsidRPr="002E0F38">
              <w:rPr>
                <w:rFonts w:hint="eastAsia"/>
                <w:szCs w:val="21"/>
              </w:rPr>
              <w:t>质量分数</w:t>
            </w:r>
          </w:p>
          <w:p w14:paraId="15D813EF" w14:textId="77777777" w:rsidR="002E0F38" w:rsidRPr="002E0F38" w:rsidRDefault="002E0F38" w:rsidP="002E0F38">
            <w:pPr>
              <w:jc w:val="center"/>
              <w:rPr>
                <w:szCs w:val="21"/>
              </w:rPr>
            </w:pPr>
            <w:r w:rsidRPr="002E0F38">
              <w:rPr>
                <w:i/>
                <w:color w:val="000000"/>
              </w:rPr>
              <w:t>w</w:t>
            </w:r>
            <w:r w:rsidRPr="002E0F38">
              <w:rPr>
                <w:szCs w:val="21"/>
              </w:rPr>
              <w:t>/%</w:t>
            </w:r>
          </w:p>
        </w:tc>
        <w:tc>
          <w:tcPr>
            <w:tcW w:w="1726" w:type="dxa"/>
            <w:vAlign w:val="center"/>
          </w:tcPr>
          <w:p w14:paraId="1D81757E" w14:textId="77777777" w:rsidR="002E0F38" w:rsidRPr="002E0F38" w:rsidRDefault="002E0F38" w:rsidP="002E0F38">
            <w:pPr>
              <w:jc w:val="center"/>
              <w:rPr>
                <w:szCs w:val="21"/>
              </w:rPr>
            </w:pPr>
            <w:r w:rsidRPr="002E0F38">
              <w:rPr>
                <w:rFonts w:hint="eastAsia"/>
                <w:szCs w:val="21"/>
              </w:rPr>
              <w:t>分取体积</w:t>
            </w:r>
          </w:p>
          <w:p w14:paraId="0A85290F" w14:textId="77777777" w:rsidR="002E0F38" w:rsidRPr="002E0F38" w:rsidRDefault="002E0F38" w:rsidP="002E0F38">
            <w:pPr>
              <w:jc w:val="center"/>
              <w:rPr>
                <w:szCs w:val="21"/>
              </w:rPr>
            </w:pPr>
            <w:r w:rsidRPr="002E0F38">
              <w:rPr>
                <w:rFonts w:hint="eastAsia"/>
                <w:szCs w:val="21"/>
              </w:rPr>
              <w:t>V</w:t>
            </w:r>
            <w:r w:rsidRPr="002E0F38">
              <w:rPr>
                <w:szCs w:val="21"/>
              </w:rPr>
              <w:t>/mL</w:t>
            </w:r>
          </w:p>
        </w:tc>
        <w:tc>
          <w:tcPr>
            <w:tcW w:w="1876" w:type="dxa"/>
          </w:tcPr>
          <w:p w14:paraId="3184E676" w14:textId="77777777" w:rsidR="002E0F38" w:rsidRPr="002E0F38" w:rsidRDefault="002E0F38" w:rsidP="002E0F38">
            <w:pPr>
              <w:jc w:val="center"/>
              <w:rPr>
                <w:szCs w:val="21"/>
              </w:rPr>
            </w:pPr>
            <w:r w:rsidRPr="002E0F38">
              <w:rPr>
                <w:rFonts w:hint="eastAsia"/>
                <w:szCs w:val="21"/>
              </w:rPr>
              <w:t>补加混合酸体积</w:t>
            </w:r>
          </w:p>
          <w:p w14:paraId="528A17AE" w14:textId="77777777" w:rsidR="002E0F38" w:rsidRPr="002E0F38" w:rsidRDefault="002E0F38" w:rsidP="002E0F38">
            <w:pPr>
              <w:jc w:val="center"/>
              <w:rPr>
                <w:szCs w:val="21"/>
              </w:rPr>
            </w:pPr>
            <w:r w:rsidRPr="002E0F38">
              <w:rPr>
                <w:rFonts w:hint="eastAsia"/>
                <w:szCs w:val="21"/>
              </w:rPr>
              <w:t>V</w:t>
            </w:r>
            <w:r w:rsidRPr="002E0F38">
              <w:rPr>
                <w:szCs w:val="21"/>
              </w:rPr>
              <w:t>/mL</w:t>
            </w:r>
          </w:p>
        </w:tc>
      </w:tr>
      <w:tr w:rsidR="002E0F38" w:rsidRPr="002E0F38" w14:paraId="41174C5B" w14:textId="77777777" w:rsidTr="002E0F38">
        <w:trPr>
          <w:trHeight w:val="449"/>
          <w:jc w:val="center"/>
        </w:trPr>
        <w:tc>
          <w:tcPr>
            <w:tcW w:w="2095" w:type="dxa"/>
            <w:vAlign w:val="center"/>
          </w:tcPr>
          <w:p w14:paraId="2AA26291" w14:textId="77777777" w:rsidR="002E0F38" w:rsidRPr="002E0F38" w:rsidRDefault="002E0F38" w:rsidP="002E0F38">
            <w:pPr>
              <w:jc w:val="center"/>
              <w:rPr>
                <w:szCs w:val="21"/>
              </w:rPr>
            </w:pPr>
            <w:r w:rsidRPr="002E0F38">
              <w:rPr>
                <w:rFonts w:hint="eastAsia"/>
                <w:szCs w:val="21"/>
              </w:rPr>
              <w:t>&lt;1.0%</w:t>
            </w:r>
          </w:p>
        </w:tc>
        <w:tc>
          <w:tcPr>
            <w:tcW w:w="1726" w:type="dxa"/>
            <w:vAlign w:val="center"/>
          </w:tcPr>
          <w:p w14:paraId="32AC27C6" w14:textId="77777777" w:rsidR="002E0F38" w:rsidRPr="002E0F38" w:rsidRDefault="002E0F38" w:rsidP="002E0F38">
            <w:pPr>
              <w:jc w:val="center"/>
              <w:rPr>
                <w:szCs w:val="21"/>
              </w:rPr>
            </w:pPr>
            <w:r w:rsidRPr="002E0F38">
              <w:rPr>
                <w:rFonts w:hint="eastAsia"/>
                <w:szCs w:val="21"/>
              </w:rPr>
              <w:t>—</w:t>
            </w:r>
          </w:p>
        </w:tc>
        <w:tc>
          <w:tcPr>
            <w:tcW w:w="1876" w:type="dxa"/>
            <w:shd w:val="clear" w:color="auto" w:fill="auto"/>
            <w:vAlign w:val="center"/>
          </w:tcPr>
          <w:p w14:paraId="117E9B44" w14:textId="77777777" w:rsidR="002E0F38" w:rsidRPr="002E0F38" w:rsidRDefault="002E0F38" w:rsidP="002E0F38">
            <w:pPr>
              <w:jc w:val="center"/>
              <w:rPr>
                <w:szCs w:val="21"/>
              </w:rPr>
            </w:pPr>
            <w:r w:rsidRPr="002E0F38">
              <w:rPr>
                <w:rFonts w:hint="eastAsia"/>
                <w:szCs w:val="21"/>
              </w:rPr>
              <w:t>—</w:t>
            </w:r>
          </w:p>
        </w:tc>
      </w:tr>
      <w:tr w:rsidR="002E0F38" w:rsidRPr="002E0F38" w14:paraId="19B7453D" w14:textId="77777777" w:rsidTr="002E0F38">
        <w:trPr>
          <w:trHeight w:val="555"/>
          <w:jc w:val="center"/>
        </w:trPr>
        <w:tc>
          <w:tcPr>
            <w:tcW w:w="2095" w:type="dxa"/>
            <w:vAlign w:val="center"/>
          </w:tcPr>
          <w:p w14:paraId="35D911EE" w14:textId="77777777" w:rsidR="002E0F38" w:rsidRPr="002E0F38" w:rsidRDefault="002E0F38" w:rsidP="002E0F38">
            <w:pPr>
              <w:jc w:val="center"/>
              <w:rPr>
                <w:szCs w:val="21"/>
              </w:rPr>
            </w:pPr>
            <w:r w:rsidRPr="002E0F38">
              <w:rPr>
                <w:rFonts w:hint="eastAsia"/>
                <w:szCs w:val="21"/>
              </w:rPr>
              <w:t>≥</w:t>
            </w:r>
            <w:r w:rsidRPr="002E0F38">
              <w:rPr>
                <w:rFonts w:hint="eastAsia"/>
                <w:szCs w:val="21"/>
              </w:rPr>
              <w:t>1.0%</w:t>
            </w:r>
          </w:p>
        </w:tc>
        <w:tc>
          <w:tcPr>
            <w:tcW w:w="1726" w:type="dxa"/>
            <w:vAlign w:val="center"/>
          </w:tcPr>
          <w:p w14:paraId="6391AD41" w14:textId="77777777" w:rsidR="002E0F38" w:rsidRPr="002E0F38" w:rsidRDefault="002E0F38" w:rsidP="002E0F38">
            <w:pPr>
              <w:jc w:val="center"/>
              <w:rPr>
                <w:szCs w:val="21"/>
              </w:rPr>
            </w:pPr>
            <w:r w:rsidRPr="002E0F38">
              <w:rPr>
                <w:rFonts w:hint="eastAsia"/>
                <w:szCs w:val="21"/>
              </w:rPr>
              <w:t>10</w:t>
            </w:r>
          </w:p>
        </w:tc>
        <w:tc>
          <w:tcPr>
            <w:tcW w:w="1876" w:type="dxa"/>
            <w:shd w:val="clear" w:color="auto" w:fill="auto"/>
            <w:vAlign w:val="center"/>
          </w:tcPr>
          <w:p w14:paraId="66B06FA0" w14:textId="77777777" w:rsidR="002E0F38" w:rsidRPr="002E0F38" w:rsidRDefault="002E0F38" w:rsidP="002E0F38">
            <w:pPr>
              <w:jc w:val="center"/>
              <w:rPr>
                <w:szCs w:val="21"/>
              </w:rPr>
            </w:pPr>
            <w:r w:rsidRPr="002E0F38">
              <w:rPr>
                <w:rFonts w:hint="eastAsia"/>
                <w:szCs w:val="21"/>
              </w:rPr>
              <w:t>6</w:t>
            </w:r>
          </w:p>
        </w:tc>
      </w:tr>
    </w:tbl>
    <w:p w14:paraId="26E7EF28" w14:textId="77777777" w:rsidR="002E0F38" w:rsidRPr="002E0F38" w:rsidRDefault="002E0F38" w:rsidP="002E0F38">
      <w:pPr>
        <w:jc w:val="left"/>
        <w:rPr>
          <w:szCs w:val="21"/>
        </w:rPr>
      </w:pPr>
      <w:r w:rsidRPr="002E0F38">
        <w:rPr>
          <w:szCs w:val="21"/>
        </w:rPr>
        <w:t>3.</w:t>
      </w:r>
      <w:r w:rsidRPr="002E0F38">
        <w:rPr>
          <w:rFonts w:hint="eastAsia"/>
          <w:szCs w:val="21"/>
        </w:rPr>
        <w:t>4.3</w:t>
      </w:r>
      <w:r w:rsidRPr="002E0F38">
        <w:rPr>
          <w:szCs w:val="21"/>
        </w:rPr>
        <w:t xml:space="preserve">  </w:t>
      </w:r>
      <w:r w:rsidRPr="002E0F38">
        <w:rPr>
          <w:szCs w:val="21"/>
        </w:rPr>
        <w:t>于电感耦合等离子体原子发射光谱仪上，在选定的各元素的波长处，与标准溶液系列同时测定</w:t>
      </w:r>
      <w:r w:rsidRPr="002E0F38">
        <w:rPr>
          <w:rFonts w:hint="eastAsia"/>
          <w:szCs w:val="21"/>
        </w:rPr>
        <w:t>试液中铜、铅、锌、铋、砷、铟、银、镉、锑、钙、镁、铁</w:t>
      </w:r>
      <w:r w:rsidRPr="002E0F38">
        <w:rPr>
          <w:szCs w:val="21"/>
        </w:rPr>
        <w:t>的发射强度，由工作曲线计算出各测定元素的质量浓度。</w:t>
      </w:r>
    </w:p>
    <w:p w14:paraId="2ACE9BA3" w14:textId="77777777" w:rsidR="002E0F38" w:rsidRPr="002E0F38" w:rsidRDefault="002E0F38" w:rsidP="002E0F38">
      <w:pPr>
        <w:tabs>
          <w:tab w:val="left" w:pos="6300"/>
        </w:tabs>
        <w:snapToGrid w:val="0"/>
        <w:rPr>
          <w:szCs w:val="21"/>
        </w:rPr>
      </w:pPr>
      <w:r w:rsidRPr="002E0F38">
        <w:rPr>
          <w:rFonts w:hint="eastAsia"/>
          <w:szCs w:val="21"/>
        </w:rPr>
        <w:t>3.5</w:t>
      </w:r>
      <w:r w:rsidRPr="002E0F38">
        <w:rPr>
          <w:szCs w:val="21"/>
        </w:rPr>
        <w:t xml:space="preserve">  </w:t>
      </w:r>
      <w:r w:rsidRPr="002E0F38">
        <w:rPr>
          <w:szCs w:val="21"/>
        </w:rPr>
        <w:t>工作曲线的配制</w:t>
      </w:r>
    </w:p>
    <w:p w14:paraId="53358857" w14:textId="77777777" w:rsidR="002E0F38" w:rsidRPr="002E0F38" w:rsidRDefault="002E0F38" w:rsidP="002E0F38">
      <w:pPr>
        <w:snapToGrid w:val="0"/>
        <w:ind w:firstLineChars="200" w:firstLine="420"/>
        <w:rPr>
          <w:szCs w:val="21"/>
        </w:rPr>
      </w:pPr>
      <w:r w:rsidRPr="002E0F38">
        <w:rPr>
          <w:rFonts w:hAnsi="宋体"/>
          <w:szCs w:val="21"/>
        </w:rPr>
        <w:t>按表</w:t>
      </w:r>
      <w:r w:rsidRPr="002E0F38">
        <w:rPr>
          <w:szCs w:val="21"/>
        </w:rPr>
        <w:t>3</w:t>
      </w:r>
      <w:r w:rsidRPr="002E0F38">
        <w:rPr>
          <w:rFonts w:hAnsi="宋体"/>
          <w:szCs w:val="21"/>
        </w:rPr>
        <w:t>配制</w:t>
      </w:r>
      <w:r w:rsidRPr="002E0F38">
        <w:rPr>
          <w:rFonts w:hAnsi="宋体" w:hint="eastAsia"/>
          <w:szCs w:val="21"/>
        </w:rPr>
        <w:t>工作曲线</w:t>
      </w:r>
      <w:r w:rsidRPr="002E0F38">
        <w:rPr>
          <w:rFonts w:hAnsi="宋体"/>
          <w:szCs w:val="21"/>
        </w:rPr>
        <w:t>溶液。</w:t>
      </w:r>
    </w:p>
    <w:p w14:paraId="47BC606D" w14:textId="77777777" w:rsidR="002E0F38" w:rsidRPr="002E0F38" w:rsidRDefault="002E0F38" w:rsidP="002E0F38">
      <w:pPr>
        <w:jc w:val="center"/>
      </w:pPr>
      <w:r w:rsidRPr="002E0F38">
        <w:t>表</w:t>
      </w:r>
      <w:r w:rsidRPr="002E0F38">
        <w:t xml:space="preserve">3  </w:t>
      </w:r>
      <w:r w:rsidRPr="002E0F38">
        <w:rPr>
          <w:rFonts w:hAnsi="宋体" w:hint="eastAsia"/>
          <w:szCs w:val="21"/>
        </w:rPr>
        <w:t>工作曲线</w:t>
      </w:r>
      <w:r w:rsidRPr="002E0F38">
        <w:rPr>
          <w:rFonts w:hint="eastAsia"/>
        </w:rPr>
        <w:t>溶液的配制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731"/>
        <w:gridCol w:w="900"/>
        <w:gridCol w:w="693"/>
        <w:gridCol w:w="873"/>
        <w:gridCol w:w="875"/>
        <w:gridCol w:w="875"/>
        <w:gridCol w:w="1041"/>
        <w:gridCol w:w="697"/>
        <w:gridCol w:w="699"/>
        <w:gridCol w:w="664"/>
        <w:gridCol w:w="798"/>
      </w:tblGrid>
      <w:tr w:rsidR="002E0F38" w:rsidRPr="002E0F38" w14:paraId="5A161844" w14:textId="77777777" w:rsidTr="002E0F38">
        <w:trPr>
          <w:jc w:val="center"/>
        </w:trPr>
        <w:tc>
          <w:tcPr>
            <w:tcW w:w="379" w:type="pct"/>
            <w:vAlign w:val="center"/>
          </w:tcPr>
          <w:p w14:paraId="20CC01E0" w14:textId="77777777" w:rsidR="002E0F38" w:rsidRPr="002E0F38" w:rsidRDefault="002E0F38" w:rsidP="002E0F38">
            <w:pPr>
              <w:snapToGrid w:val="0"/>
              <w:spacing w:beforeLines="50" w:before="162"/>
              <w:jc w:val="center"/>
              <w:rPr>
                <w:sz w:val="18"/>
                <w:szCs w:val="18"/>
              </w:rPr>
            </w:pPr>
            <w:r w:rsidRPr="002E0F38">
              <w:rPr>
                <w:sz w:val="18"/>
                <w:szCs w:val="18"/>
              </w:rPr>
              <w:t>标准溶液名称</w:t>
            </w:r>
          </w:p>
        </w:tc>
        <w:tc>
          <w:tcPr>
            <w:tcW w:w="382" w:type="pct"/>
            <w:vAlign w:val="center"/>
          </w:tcPr>
          <w:p w14:paraId="4D70C4C4" w14:textId="77777777" w:rsidR="002E0F38" w:rsidRPr="002E0F38" w:rsidRDefault="002E0F38" w:rsidP="002E0F38">
            <w:pPr>
              <w:snapToGrid w:val="0"/>
              <w:spacing w:beforeLines="50" w:before="162"/>
              <w:jc w:val="center"/>
              <w:rPr>
                <w:sz w:val="18"/>
                <w:szCs w:val="18"/>
              </w:rPr>
            </w:pPr>
            <w:r w:rsidRPr="002E0F38">
              <w:rPr>
                <w:sz w:val="18"/>
                <w:szCs w:val="18"/>
              </w:rPr>
              <w:t>元素</w:t>
            </w:r>
          </w:p>
        </w:tc>
        <w:tc>
          <w:tcPr>
            <w:tcW w:w="470" w:type="pct"/>
            <w:vAlign w:val="center"/>
          </w:tcPr>
          <w:p w14:paraId="7A397D99" w14:textId="77777777" w:rsidR="002E0F38" w:rsidRPr="002E0F38" w:rsidRDefault="002E0F38" w:rsidP="002E0F38">
            <w:pPr>
              <w:snapToGrid w:val="0"/>
              <w:spacing w:beforeLines="50" w:before="162"/>
              <w:jc w:val="center"/>
              <w:rPr>
                <w:sz w:val="18"/>
                <w:szCs w:val="18"/>
              </w:rPr>
            </w:pPr>
            <w:r w:rsidRPr="002E0F38">
              <w:rPr>
                <w:rFonts w:hint="eastAsia"/>
                <w:sz w:val="18"/>
                <w:szCs w:val="18"/>
              </w:rPr>
              <w:t>加入混合酸体积</w:t>
            </w:r>
            <w:r w:rsidRPr="002E0F38">
              <w:rPr>
                <w:rFonts w:hint="eastAsia"/>
                <w:sz w:val="18"/>
                <w:szCs w:val="18"/>
              </w:rPr>
              <w:t>/mL</w:t>
            </w:r>
          </w:p>
        </w:tc>
        <w:tc>
          <w:tcPr>
            <w:tcW w:w="3005" w:type="pct"/>
            <w:gridSpan w:val="7"/>
            <w:vAlign w:val="center"/>
          </w:tcPr>
          <w:p w14:paraId="0A945417" w14:textId="77777777" w:rsidR="002E0F38" w:rsidRPr="002E0F38" w:rsidRDefault="002E0F38" w:rsidP="002E0F38">
            <w:pPr>
              <w:snapToGrid w:val="0"/>
              <w:jc w:val="center"/>
              <w:rPr>
                <w:sz w:val="18"/>
                <w:szCs w:val="18"/>
              </w:rPr>
            </w:pPr>
            <w:r w:rsidRPr="002E0F38">
              <w:rPr>
                <w:sz w:val="18"/>
                <w:szCs w:val="18"/>
              </w:rPr>
              <w:t>标准点浓度</w:t>
            </w:r>
            <w:r w:rsidRPr="002E0F38">
              <w:rPr>
                <w:sz w:val="18"/>
                <w:szCs w:val="18"/>
              </w:rPr>
              <w:t>/</w:t>
            </w:r>
            <w:r w:rsidRPr="002E0F38">
              <w:rPr>
                <w:sz w:val="18"/>
                <w:szCs w:val="18"/>
              </w:rPr>
              <w:sym w:font="Symbol" w:char="F06D"/>
            </w:r>
            <w:r w:rsidRPr="002E0F38">
              <w:rPr>
                <w:sz w:val="18"/>
                <w:szCs w:val="18"/>
              </w:rPr>
              <w:t>g·mL</w:t>
            </w:r>
            <w:r w:rsidRPr="002E0F38">
              <w:rPr>
                <w:rFonts w:hint="eastAsia"/>
                <w:sz w:val="18"/>
                <w:szCs w:val="18"/>
                <w:vertAlign w:val="superscript"/>
              </w:rPr>
              <w:t>-1</w:t>
            </w:r>
          </w:p>
        </w:tc>
        <w:tc>
          <w:tcPr>
            <w:tcW w:w="347" w:type="pct"/>
            <w:vAlign w:val="center"/>
          </w:tcPr>
          <w:p w14:paraId="776AB36B" w14:textId="77777777" w:rsidR="002E0F38" w:rsidRPr="002E0F38" w:rsidRDefault="002E0F38" w:rsidP="002E0F38">
            <w:pPr>
              <w:snapToGrid w:val="0"/>
              <w:jc w:val="center"/>
              <w:rPr>
                <w:sz w:val="18"/>
                <w:szCs w:val="18"/>
              </w:rPr>
            </w:pPr>
            <w:r w:rsidRPr="002E0F38">
              <w:rPr>
                <w:rFonts w:hint="eastAsia"/>
                <w:sz w:val="18"/>
                <w:szCs w:val="18"/>
              </w:rPr>
              <w:t>定容体积</w:t>
            </w:r>
            <w:r w:rsidRPr="002E0F38">
              <w:rPr>
                <w:rFonts w:hint="eastAsia"/>
                <w:sz w:val="18"/>
                <w:szCs w:val="18"/>
              </w:rPr>
              <w:t>/mL</w:t>
            </w:r>
          </w:p>
        </w:tc>
        <w:tc>
          <w:tcPr>
            <w:tcW w:w="417" w:type="pct"/>
            <w:vAlign w:val="center"/>
          </w:tcPr>
          <w:p w14:paraId="5372117F" w14:textId="77777777" w:rsidR="002E0F38" w:rsidRPr="002E0F38" w:rsidRDefault="002E0F38" w:rsidP="002E0F38">
            <w:pPr>
              <w:snapToGrid w:val="0"/>
              <w:jc w:val="center"/>
              <w:rPr>
                <w:sz w:val="18"/>
                <w:szCs w:val="18"/>
              </w:rPr>
            </w:pPr>
            <w:r w:rsidRPr="002E0F38">
              <w:rPr>
                <w:sz w:val="18"/>
                <w:szCs w:val="18"/>
              </w:rPr>
              <w:t>R</w:t>
            </w:r>
            <w:r w:rsidRPr="002E0F38">
              <w:rPr>
                <w:sz w:val="18"/>
                <w:szCs w:val="18"/>
                <w:vertAlign w:val="superscript"/>
              </w:rPr>
              <w:t>2</w:t>
            </w:r>
          </w:p>
        </w:tc>
      </w:tr>
      <w:tr w:rsidR="002E0F38" w:rsidRPr="002E0F38" w14:paraId="1EFF4C9F" w14:textId="77777777" w:rsidTr="002E0F38">
        <w:trPr>
          <w:jc w:val="center"/>
        </w:trPr>
        <w:tc>
          <w:tcPr>
            <w:tcW w:w="379" w:type="pct"/>
            <w:vMerge w:val="restart"/>
            <w:vAlign w:val="center"/>
          </w:tcPr>
          <w:p w14:paraId="1CADCE75" w14:textId="77777777" w:rsidR="002E0F38" w:rsidRPr="002E0F38" w:rsidRDefault="002E0F38" w:rsidP="002E0F38">
            <w:pPr>
              <w:snapToGrid w:val="0"/>
              <w:jc w:val="center"/>
              <w:rPr>
                <w:color w:val="000000"/>
                <w:sz w:val="18"/>
                <w:szCs w:val="18"/>
              </w:rPr>
            </w:pPr>
            <w:r w:rsidRPr="002E0F38">
              <w:rPr>
                <w:color w:val="000000"/>
                <w:sz w:val="18"/>
                <w:szCs w:val="18"/>
              </w:rPr>
              <w:t>混合标准溶液</w:t>
            </w:r>
          </w:p>
        </w:tc>
        <w:tc>
          <w:tcPr>
            <w:tcW w:w="382" w:type="pct"/>
            <w:vAlign w:val="center"/>
          </w:tcPr>
          <w:p w14:paraId="52D62B9B" w14:textId="77777777" w:rsidR="002E0F38" w:rsidRPr="002E0F38" w:rsidRDefault="002E0F38" w:rsidP="002E0F38">
            <w:pPr>
              <w:jc w:val="center"/>
              <w:rPr>
                <w:szCs w:val="21"/>
              </w:rPr>
            </w:pPr>
            <w:r w:rsidRPr="002E0F38">
              <w:rPr>
                <w:rFonts w:hint="eastAsia"/>
                <w:szCs w:val="21"/>
              </w:rPr>
              <w:t>Cu</w:t>
            </w:r>
          </w:p>
        </w:tc>
        <w:tc>
          <w:tcPr>
            <w:tcW w:w="470" w:type="pct"/>
            <w:vMerge w:val="restart"/>
            <w:vAlign w:val="center"/>
          </w:tcPr>
          <w:p w14:paraId="7D53AF9F"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15</w:t>
            </w:r>
          </w:p>
        </w:tc>
        <w:tc>
          <w:tcPr>
            <w:tcW w:w="362" w:type="pct"/>
          </w:tcPr>
          <w:p w14:paraId="0E85708F"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Pr>
          <w:p w14:paraId="303BD2ED"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Pr>
          <w:p w14:paraId="021791B0"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Pr>
          <w:p w14:paraId="5D3CBA45"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Pr>
          <w:p w14:paraId="7DC2BEC9"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Pr>
          <w:p w14:paraId="331E0E12"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Pr>
          <w:p w14:paraId="230E957E"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restart"/>
            <w:vAlign w:val="center"/>
          </w:tcPr>
          <w:p w14:paraId="0189CB29"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17" w:type="pct"/>
          </w:tcPr>
          <w:p w14:paraId="1E4382D8"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50799710" w14:textId="77777777" w:rsidTr="002E0F38">
        <w:trPr>
          <w:jc w:val="center"/>
        </w:trPr>
        <w:tc>
          <w:tcPr>
            <w:tcW w:w="379" w:type="pct"/>
            <w:vMerge/>
          </w:tcPr>
          <w:p w14:paraId="432B3EEC" w14:textId="77777777" w:rsidR="002E0F38" w:rsidRPr="002E0F38" w:rsidRDefault="002E0F38" w:rsidP="002E0F38">
            <w:pPr>
              <w:snapToGrid w:val="0"/>
              <w:jc w:val="center"/>
              <w:rPr>
                <w:color w:val="000000"/>
                <w:sz w:val="18"/>
                <w:szCs w:val="18"/>
              </w:rPr>
            </w:pPr>
          </w:p>
        </w:tc>
        <w:tc>
          <w:tcPr>
            <w:tcW w:w="382" w:type="pct"/>
            <w:vAlign w:val="center"/>
          </w:tcPr>
          <w:p w14:paraId="6D19CD0B" w14:textId="77777777" w:rsidR="002E0F38" w:rsidRPr="002E0F38" w:rsidRDefault="002E0F38" w:rsidP="002E0F38">
            <w:pPr>
              <w:jc w:val="center"/>
              <w:rPr>
                <w:szCs w:val="21"/>
              </w:rPr>
            </w:pPr>
            <w:r w:rsidRPr="002E0F38">
              <w:rPr>
                <w:rFonts w:hint="eastAsia"/>
                <w:szCs w:val="21"/>
              </w:rPr>
              <w:t>Pb</w:t>
            </w:r>
          </w:p>
        </w:tc>
        <w:tc>
          <w:tcPr>
            <w:tcW w:w="470" w:type="pct"/>
            <w:vMerge/>
          </w:tcPr>
          <w:p w14:paraId="11DC1756" w14:textId="77777777" w:rsidR="002E0F38" w:rsidRPr="002E0F38" w:rsidRDefault="002E0F38" w:rsidP="002E0F38">
            <w:pPr>
              <w:snapToGrid w:val="0"/>
              <w:jc w:val="center"/>
              <w:rPr>
                <w:color w:val="000000"/>
                <w:sz w:val="18"/>
                <w:szCs w:val="18"/>
              </w:rPr>
            </w:pPr>
          </w:p>
        </w:tc>
        <w:tc>
          <w:tcPr>
            <w:tcW w:w="362" w:type="pct"/>
          </w:tcPr>
          <w:p w14:paraId="4377E6EE"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Pr>
          <w:p w14:paraId="69E30423"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Pr>
          <w:p w14:paraId="45229E16"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Pr>
          <w:p w14:paraId="5C1796FE"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Pr>
          <w:p w14:paraId="100888C9"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Pr>
          <w:p w14:paraId="327439D2"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Pr>
          <w:p w14:paraId="2FDB0CF9"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018D8494" w14:textId="77777777" w:rsidR="002E0F38" w:rsidRPr="002E0F38" w:rsidRDefault="002E0F38" w:rsidP="002E0F38">
            <w:pPr>
              <w:snapToGrid w:val="0"/>
              <w:jc w:val="center"/>
              <w:rPr>
                <w:color w:val="000000"/>
                <w:sz w:val="18"/>
                <w:szCs w:val="18"/>
              </w:rPr>
            </w:pPr>
          </w:p>
        </w:tc>
        <w:tc>
          <w:tcPr>
            <w:tcW w:w="417" w:type="pct"/>
          </w:tcPr>
          <w:p w14:paraId="2D23C642"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711A6166" w14:textId="77777777" w:rsidTr="002E0F38">
        <w:trPr>
          <w:jc w:val="center"/>
        </w:trPr>
        <w:tc>
          <w:tcPr>
            <w:tcW w:w="379" w:type="pct"/>
            <w:vMerge/>
          </w:tcPr>
          <w:p w14:paraId="63A511EC" w14:textId="77777777" w:rsidR="002E0F38" w:rsidRPr="002E0F38" w:rsidRDefault="002E0F38" w:rsidP="002E0F38">
            <w:pPr>
              <w:snapToGrid w:val="0"/>
              <w:jc w:val="center"/>
              <w:rPr>
                <w:color w:val="000000"/>
                <w:sz w:val="18"/>
                <w:szCs w:val="18"/>
              </w:rPr>
            </w:pPr>
          </w:p>
        </w:tc>
        <w:tc>
          <w:tcPr>
            <w:tcW w:w="382" w:type="pct"/>
            <w:vAlign w:val="center"/>
          </w:tcPr>
          <w:p w14:paraId="4EAD6971" w14:textId="77777777" w:rsidR="002E0F38" w:rsidRPr="002E0F38" w:rsidRDefault="002E0F38" w:rsidP="002E0F38">
            <w:pPr>
              <w:jc w:val="center"/>
              <w:rPr>
                <w:szCs w:val="21"/>
              </w:rPr>
            </w:pPr>
            <w:r w:rsidRPr="002E0F38">
              <w:rPr>
                <w:rFonts w:hint="eastAsia"/>
                <w:szCs w:val="21"/>
              </w:rPr>
              <w:t>Zn</w:t>
            </w:r>
          </w:p>
        </w:tc>
        <w:tc>
          <w:tcPr>
            <w:tcW w:w="470" w:type="pct"/>
            <w:vMerge/>
          </w:tcPr>
          <w:p w14:paraId="6DB304AA" w14:textId="77777777" w:rsidR="002E0F38" w:rsidRPr="002E0F38" w:rsidRDefault="002E0F38" w:rsidP="002E0F38">
            <w:pPr>
              <w:snapToGrid w:val="0"/>
              <w:jc w:val="center"/>
              <w:rPr>
                <w:color w:val="000000"/>
                <w:sz w:val="18"/>
                <w:szCs w:val="18"/>
              </w:rPr>
            </w:pPr>
          </w:p>
        </w:tc>
        <w:tc>
          <w:tcPr>
            <w:tcW w:w="362" w:type="pct"/>
          </w:tcPr>
          <w:p w14:paraId="07C6EE30"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Pr>
          <w:p w14:paraId="75AC67CC"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Pr>
          <w:p w14:paraId="7216FE6F"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Pr>
          <w:p w14:paraId="772BD5F1"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Pr>
          <w:p w14:paraId="67BB74DC"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Pr>
          <w:p w14:paraId="1D7F14EF"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Pr>
          <w:p w14:paraId="2F52D5B7"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17DD8C7F" w14:textId="77777777" w:rsidR="002E0F38" w:rsidRPr="002E0F38" w:rsidRDefault="002E0F38" w:rsidP="002E0F38">
            <w:pPr>
              <w:snapToGrid w:val="0"/>
              <w:jc w:val="center"/>
              <w:rPr>
                <w:color w:val="000000"/>
                <w:sz w:val="18"/>
                <w:szCs w:val="18"/>
              </w:rPr>
            </w:pPr>
          </w:p>
        </w:tc>
        <w:tc>
          <w:tcPr>
            <w:tcW w:w="417" w:type="pct"/>
          </w:tcPr>
          <w:p w14:paraId="2963B4C3"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7A96593E" w14:textId="77777777" w:rsidTr="002E0F38">
        <w:trPr>
          <w:jc w:val="center"/>
        </w:trPr>
        <w:tc>
          <w:tcPr>
            <w:tcW w:w="379" w:type="pct"/>
            <w:vMerge/>
          </w:tcPr>
          <w:p w14:paraId="1C17679D" w14:textId="77777777" w:rsidR="002E0F38" w:rsidRPr="002E0F38" w:rsidRDefault="002E0F38" w:rsidP="002E0F38">
            <w:pPr>
              <w:snapToGrid w:val="0"/>
              <w:jc w:val="center"/>
              <w:rPr>
                <w:color w:val="000000"/>
                <w:sz w:val="18"/>
                <w:szCs w:val="18"/>
              </w:rPr>
            </w:pPr>
          </w:p>
        </w:tc>
        <w:tc>
          <w:tcPr>
            <w:tcW w:w="382" w:type="pct"/>
            <w:vAlign w:val="center"/>
          </w:tcPr>
          <w:p w14:paraId="48EEB8B1" w14:textId="77777777" w:rsidR="002E0F38" w:rsidRPr="002E0F38" w:rsidRDefault="002E0F38" w:rsidP="002E0F38">
            <w:pPr>
              <w:jc w:val="center"/>
              <w:rPr>
                <w:szCs w:val="21"/>
              </w:rPr>
            </w:pPr>
            <w:r w:rsidRPr="002E0F38">
              <w:rPr>
                <w:rFonts w:hint="eastAsia"/>
                <w:szCs w:val="21"/>
              </w:rPr>
              <w:t>Bi</w:t>
            </w:r>
          </w:p>
        </w:tc>
        <w:tc>
          <w:tcPr>
            <w:tcW w:w="470" w:type="pct"/>
            <w:vMerge/>
          </w:tcPr>
          <w:p w14:paraId="09304328" w14:textId="77777777" w:rsidR="002E0F38" w:rsidRPr="002E0F38" w:rsidRDefault="002E0F38" w:rsidP="002E0F38">
            <w:pPr>
              <w:snapToGrid w:val="0"/>
              <w:jc w:val="center"/>
              <w:rPr>
                <w:color w:val="000000"/>
                <w:sz w:val="18"/>
                <w:szCs w:val="18"/>
              </w:rPr>
            </w:pPr>
          </w:p>
        </w:tc>
        <w:tc>
          <w:tcPr>
            <w:tcW w:w="362" w:type="pct"/>
          </w:tcPr>
          <w:p w14:paraId="1B8D1BBE"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Pr>
          <w:p w14:paraId="0F6E0312"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Pr>
          <w:p w14:paraId="0A78821D"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Pr>
          <w:p w14:paraId="4C244B55"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Pr>
          <w:p w14:paraId="276AC995"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Pr>
          <w:p w14:paraId="46C41A77"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Pr>
          <w:p w14:paraId="6C38300E"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42986759" w14:textId="77777777" w:rsidR="002E0F38" w:rsidRPr="002E0F38" w:rsidRDefault="002E0F38" w:rsidP="002E0F38">
            <w:pPr>
              <w:snapToGrid w:val="0"/>
              <w:jc w:val="center"/>
              <w:rPr>
                <w:color w:val="000000"/>
                <w:sz w:val="18"/>
                <w:szCs w:val="18"/>
              </w:rPr>
            </w:pPr>
          </w:p>
        </w:tc>
        <w:tc>
          <w:tcPr>
            <w:tcW w:w="417" w:type="pct"/>
          </w:tcPr>
          <w:p w14:paraId="6BC18849"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0628FC6F" w14:textId="77777777" w:rsidTr="002E0F38">
        <w:trPr>
          <w:jc w:val="center"/>
        </w:trPr>
        <w:tc>
          <w:tcPr>
            <w:tcW w:w="379" w:type="pct"/>
            <w:vMerge/>
          </w:tcPr>
          <w:p w14:paraId="74EAA21F" w14:textId="77777777" w:rsidR="002E0F38" w:rsidRPr="002E0F38" w:rsidRDefault="002E0F38" w:rsidP="002E0F38">
            <w:pPr>
              <w:snapToGrid w:val="0"/>
              <w:jc w:val="center"/>
              <w:rPr>
                <w:color w:val="000000"/>
                <w:sz w:val="18"/>
                <w:szCs w:val="18"/>
              </w:rPr>
            </w:pPr>
          </w:p>
        </w:tc>
        <w:tc>
          <w:tcPr>
            <w:tcW w:w="382" w:type="pct"/>
            <w:vAlign w:val="center"/>
          </w:tcPr>
          <w:p w14:paraId="685A702D" w14:textId="77777777" w:rsidR="002E0F38" w:rsidRPr="002E0F38" w:rsidRDefault="002E0F38" w:rsidP="002E0F38">
            <w:pPr>
              <w:jc w:val="center"/>
              <w:rPr>
                <w:szCs w:val="21"/>
              </w:rPr>
            </w:pPr>
            <w:r w:rsidRPr="002E0F38">
              <w:rPr>
                <w:rFonts w:hint="eastAsia"/>
                <w:szCs w:val="21"/>
              </w:rPr>
              <w:t>As</w:t>
            </w:r>
          </w:p>
        </w:tc>
        <w:tc>
          <w:tcPr>
            <w:tcW w:w="470" w:type="pct"/>
            <w:vMerge/>
          </w:tcPr>
          <w:p w14:paraId="708E645B" w14:textId="77777777" w:rsidR="002E0F38" w:rsidRPr="002E0F38" w:rsidRDefault="002E0F38" w:rsidP="002E0F38">
            <w:pPr>
              <w:snapToGrid w:val="0"/>
              <w:jc w:val="center"/>
              <w:rPr>
                <w:color w:val="000000"/>
                <w:sz w:val="18"/>
                <w:szCs w:val="18"/>
              </w:rPr>
            </w:pPr>
          </w:p>
        </w:tc>
        <w:tc>
          <w:tcPr>
            <w:tcW w:w="362" w:type="pct"/>
          </w:tcPr>
          <w:p w14:paraId="21ACFA7C"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Pr>
          <w:p w14:paraId="0412319B"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Pr>
          <w:p w14:paraId="4905B085"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Pr>
          <w:p w14:paraId="7A51B468"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Pr>
          <w:p w14:paraId="2B82EEAC"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Pr>
          <w:p w14:paraId="590AFDBF"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Pr>
          <w:p w14:paraId="15B56A3F"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6BB9AEE7" w14:textId="77777777" w:rsidR="002E0F38" w:rsidRPr="002E0F38" w:rsidRDefault="002E0F38" w:rsidP="002E0F38">
            <w:pPr>
              <w:snapToGrid w:val="0"/>
              <w:jc w:val="center"/>
              <w:rPr>
                <w:color w:val="000000"/>
                <w:sz w:val="18"/>
                <w:szCs w:val="18"/>
              </w:rPr>
            </w:pPr>
          </w:p>
        </w:tc>
        <w:tc>
          <w:tcPr>
            <w:tcW w:w="417" w:type="pct"/>
          </w:tcPr>
          <w:p w14:paraId="4D77C0B7"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0DA684C0" w14:textId="77777777" w:rsidTr="002E0F38">
        <w:trPr>
          <w:jc w:val="center"/>
        </w:trPr>
        <w:tc>
          <w:tcPr>
            <w:tcW w:w="379" w:type="pct"/>
            <w:vMerge/>
          </w:tcPr>
          <w:p w14:paraId="6D68DA88" w14:textId="77777777" w:rsidR="002E0F38" w:rsidRPr="002E0F38" w:rsidRDefault="002E0F38" w:rsidP="002E0F38">
            <w:pPr>
              <w:snapToGrid w:val="0"/>
              <w:jc w:val="center"/>
              <w:rPr>
                <w:color w:val="000000"/>
                <w:sz w:val="18"/>
                <w:szCs w:val="18"/>
              </w:rPr>
            </w:pPr>
          </w:p>
        </w:tc>
        <w:tc>
          <w:tcPr>
            <w:tcW w:w="382" w:type="pct"/>
            <w:vAlign w:val="center"/>
          </w:tcPr>
          <w:p w14:paraId="6A9473B0" w14:textId="77777777" w:rsidR="002E0F38" w:rsidRPr="002E0F38" w:rsidRDefault="002E0F38" w:rsidP="002E0F38">
            <w:pPr>
              <w:jc w:val="center"/>
              <w:rPr>
                <w:szCs w:val="21"/>
              </w:rPr>
            </w:pPr>
            <w:r w:rsidRPr="002E0F38">
              <w:rPr>
                <w:rFonts w:hint="eastAsia"/>
                <w:szCs w:val="21"/>
              </w:rPr>
              <w:t>In</w:t>
            </w:r>
          </w:p>
        </w:tc>
        <w:tc>
          <w:tcPr>
            <w:tcW w:w="470" w:type="pct"/>
            <w:vMerge/>
          </w:tcPr>
          <w:p w14:paraId="5C271083" w14:textId="77777777" w:rsidR="002E0F38" w:rsidRPr="002E0F38" w:rsidRDefault="002E0F38" w:rsidP="002E0F38">
            <w:pPr>
              <w:snapToGrid w:val="0"/>
              <w:jc w:val="center"/>
              <w:rPr>
                <w:color w:val="000000"/>
                <w:sz w:val="18"/>
                <w:szCs w:val="18"/>
              </w:rPr>
            </w:pPr>
          </w:p>
        </w:tc>
        <w:tc>
          <w:tcPr>
            <w:tcW w:w="362" w:type="pct"/>
          </w:tcPr>
          <w:p w14:paraId="61B148CE"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Pr>
          <w:p w14:paraId="6942F128"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0.20</w:t>
            </w:r>
          </w:p>
        </w:tc>
        <w:tc>
          <w:tcPr>
            <w:tcW w:w="457" w:type="pct"/>
          </w:tcPr>
          <w:p w14:paraId="482A8211"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Pr>
          <w:p w14:paraId="21CCADA7"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544" w:type="pct"/>
          </w:tcPr>
          <w:p w14:paraId="442EB396"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w:t>
            </w:r>
          </w:p>
        </w:tc>
        <w:tc>
          <w:tcPr>
            <w:tcW w:w="364" w:type="pct"/>
          </w:tcPr>
          <w:p w14:paraId="4EAC6C1D"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365" w:type="pct"/>
          </w:tcPr>
          <w:p w14:paraId="47BC8095"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p>
        </w:tc>
        <w:tc>
          <w:tcPr>
            <w:tcW w:w="347" w:type="pct"/>
            <w:vMerge/>
            <w:vAlign w:val="center"/>
          </w:tcPr>
          <w:p w14:paraId="259DAB1F" w14:textId="77777777" w:rsidR="002E0F38" w:rsidRPr="002E0F38" w:rsidRDefault="002E0F38" w:rsidP="002E0F38">
            <w:pPr>
              <w:snapToGrid w:val="0"/>
              <w:jc w:val="center"/>
              <w:rPr>
                <w:color w:val="000000"/>
                <w:sz w:val="18"/>
                <w:szCs w:val="18"/>
              </w:rPr>
            </w:pPr>
          </w:p>
        </w:tc>
        <w:tc>
          <w:tcPr>
            <w:tcW w:w="417" w:type="pct"/>
          </w:tcPr>
          <w:p w14:paraId="2CBA99AE"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0F904253" w14:textId="77777777" w:rsidTr="002E0F38">
        <w:trPr>
          <w:jc w:val="center"/>
        </w:trPr>
        <w:tc>
          <w:tcPr>
            <w:tcW w:w="379" w:type="pct"/>
            <w:vMerge/>
          </w:tcPr>
          <w:p w14:paraId="483F79BD" w14:textId="77777777" w:rsidR="002E0F38" w:rsidRPr="002E0F38" w:rsidRDefault="002E0F38" w:rsidP="002E0F38">
            <w:pPr>
              <w:snapToGrid w:val="0"/>
              <w:jc w:val="center"/>
              <w:rPr>
                <w:color w:val="000000"/>
                <w:sz w:val="18"/>
                <w:szCs w:val="18"/>
              </w:rPr>
            </w:pPr>
          </w:p>
        </w:tc>
        <w:tc>
          <w:tcPr>
            <w:tcW w:w="382" w:type="pct"/>
            <w:vAlign w:val="center"/>
          </w:tcPr>
          <w:p w14:paraId="462E2625" w14:textId="77777777" w:rsidR="002E0F38" w:rsidRPr="002E0F38" w:rsidRDefault="002E0F38" w:rsidP="002E0F38">
            <w:pPr>
              <w:jc w:val="center"/>
              <w:rPr>
                <w:szCs w:val="21"/>
              </w:rPr>
            </w:pPr>
            <w:r w:rsidRPr="002E0F38">
              <w:rPr>
                <w:rFonts w:hint="eastAsia"/>
                <w:szCs w:val="21"/>
              </w:rPr>
              <w:t>Cd</w:t>
            </w:r>
          </w:p>
        </w:tc>
        <w:tc>
          <w:tcPr>
            <w:tcW w:w="470" w:type="pct"/>
            <w:vMerge/>
          </w:tcPr>
          <w:p w14:paraId="737A3527" w14:textId="77777777" w:rsidR="002E0F38" w:rsidRPr="002E0F38" w:rsidRDefault="002E0F38" w:rsidP="002E0F38">
            <w:pPr>
              <w:snapToGrid w:val="0"/>
              <w:jc w:val="center"/>
              <w:rPr>
                <w:color w:val="000000"/>
                <w:sz w:val="18"/>
                <w:szCs w:val="18"/>
              </w:rPr>
            </w:pPr>
          </w:p>
        </w:tc>
        <w:tc>
          <w:tcPr>
            <w:tcW w:w="362" w:type="pct"/>
          </w:tcPr>
          <w:p w14:paraId="3255FF99"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Pr>
          <w:p w14:paraId="283B4FC0"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Pr>
          <w:p w14:paraId="066F30F3"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Pr>
          <w:p w14:paraId="72B59698"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Pr>
          <w:p w14:paraId="3B5F2786"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Pr>
          <w:p w14:paraId="4C7C2582"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Pr>
          <w:p w14:paraId="51B7C04C"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1158F5CF" w14:textId="77777777" w:rsidR="002E0F38" w:rsidRPr="002E0F38" w:rsidRDefault="002E0F38" w:rsidP="002E0F38">
            <w:pPr>
              <w:snapToGrid w:val="0"/>
              <w:jc w:val="center"/>
              <w:rPr>
                <w:color w:val="000000"/>
                <w:sz w:val="18"/>
                <w:szCs w:val="18"/>
              </w:rPr>
            </w:pPr>
          </w:p>
        </w:tc>
        <w:tc>
          <w:tcPr>
            <w:tcW w:w="417" w:type="pct"/>
          </w:tcPr>
          <w:p w14:paraId="1CDAC3A5"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72F26454" w14:textId="77777777" w:rsidTr="002E0F38">
        <w:trPr>
          <w:jc w:val="center"/>
        </w:trPr>
        <w:tc>
          <w:tcPr>
            <w:tcW w:w="379" w:type="pct"/>
            <w:vMerge/>
          </w:tcPr>
          <w:p w14:paraId="2C4D122A" w14:textId="77777777" w:rsidR="002E0F38" w:rsidRPr="002E0F38" w:rsidRDefault="002E0F38" w:rsidP="002E0F38">
            <w:pPr>
              <w:snapToGrid w:val="0"/>
              <w:jc w:val="center"/>
              <w:rPr>
                <w:color w:val="000000"/>
                <w:sz w:val="18"/>
                <w:szCs w:val="18"/>
              </w:rPr>
            </w:pPr>
          </w:p>
        </w:tc>
        <w:tc>
          <w:tcPr>
            <w:tcW w:w="382" w:type="pct"/>
            <w:tcBorders>
              <w:top w:val="single" w:sz="4" w:space="0" w:color="auto"/>
              <w:bottom w:val="single" w:sz="4" w:space="0" w:color="auto"/>
            </w:tcBorders>
            <w:vAlign w:val="center"/>
          </w:tcPr>
          <w:p w14:paraId="23BEAEF3" w14:textId="77777777" w:rsidR="002E0F38" w:rsidRPr="002E0F38" w:rsidRDefault="002E0F38" w:rsidP="002E0F38">
            <w:pPr>
              <w:jc w:val="center"/>
              <w:rPr>
                <w:szCs w:val="21"/>
              </w:rPr>
            </w:pPr>
            <w:r w:rsidRPr="002E0F38">
              <w:rPr>
                <w:rFonts w:hint="eastAsia"/>
                <w:szCs w:val="21"/>
              </w:rPr>
              <w:t>Ag</w:t>
            </w:r>
          </w:p>
        </w:tc>
        <w:tc>
          <w:tcPr>
            <w:tcW w:w="470" w:type="pct"/>
            <w:vMerge/>
          </w:tcPr>
          <w:p w14:paraId="654A6403" w14:textId="77777777" w:rsidR="002E0F38" w:rsidRPr="002E0F38" w:rsidRDefault="002E0F38" w:rsidP="002E0F38">
            <w:pPr>
              <w:snapToGrid w:val="0"/>
              <w:jc w:val="center"/>
              <w:rPr>
                <w:color w:val="000000"/>
                <w:sz w:val="18"/>
                <w:szCs w:val="18"/>
              </w:rPr>
            </w:pPr>
          </w:p>
        </w:tc>
        <w:tc>
          <w:tcPr>
            <w:tcW w:w="362" w:type="pct"/>
            <w:tcBorders>
              <w:top w:val="single" w:sz="4" w:space="0" w:color="auto"/>
              <w:bottom w:val="single" w:sz="4" w:space="0" w:color="auto"/>
              <w:right w:val="single" w:sz="4" w:space="0" w:color="auto"/>
            </w:tcBorders>
          </w:tcPr>
          <w:p w14:paraId="71EBA8B8"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Borders>
              <w:top w:val="single" w:sz="4" w:space="0" w:color="auto"/>
              <w:left w:val="single" w:sz="4" w:space="0" w:color="auto"/>
              <w:bottom w:val="single" w:sz="4" w:space="0" w:color="auto"/>
              <w:right w:val="single" w:sz="4" w:space="0" w:color="auto"/>
            </w:tcBorders>
          </w:tcPr>
          <w:p w14:paraId="78B48EAE"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0.20</w:t>
            </w:r>
          </w:p>
        </w:tc>
        <w:tc>
          <w:tcPr>
            <w:tcW w:w="457" w:type="pct"/>
            <w:tcBorders>
              <w:top w:val="single" w:sz="4" w:space="0" w:color="auto"/>
              <w:left w:val="single" w:sz="4" w:space="0" w:color="auto"/>
              <w:bottom w:val="single" w:sz="4" w:space="0" w:color="auto"/>
              <w:right w:val="single" w:sz="4" w:space="0" w:color="auto"/>
            </w:tcBorders>
          </w:tcPr>
          <w:p w14:paraId="41D2A285"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Borders>
              <w:top w:val="single" w:sz="4" w:space="0" w:color="auto"/>
              <w:left w:val="single" w:sz="4" w:space="0" w:color="auto"/>
              <w:bottom w:val="single" w:sz="4" w:space="0" w:color="auto"/>
              <w:right w:val="single" w:sz="4" w:space="0" w:color="auto"/>
            </w:tcBorders>
          </w:tcPr>
          <w:p w14:paraId="48B1A527"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544" w:type="pct"/>
            <w:tcBorders>
              <w:top w:val="single" w:sz="4" w:space="0" w:color="auto"/>
              <w:left w:val="single" w:sz="4" w:space="0" w:color="auto"/>
              <w:bottom w:val="single" w:sz="4" w:space="0" w:color="auto"/>
              <w:right w:val="single" w:sz="4" w:space="0" w:color="auto"/>
            </w:tcBorders>
          </w:tcPr>
          <w:p w14:paraId="6219A507"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w:t>
            </w:r>
          </w:p>
        </w:tc>
        <w:tc>
          <w:tcPr>
            <w:tcW w:w="364" w:type="pct"/>
            <w:tcBorders>
              <w:top w:val="single" w:sz="4" w:space="0" w:color="auto"/>
              <w:left w:val="single" w:sz="4" w:space="0" w:color="auto"/>
              <w:bottom w:val="single" w:sz="4" w:space="0" w:color="auto"/>
              <w:right w:val="single" w:sz="4" w:space="0" w:color="auto"/>
            </w:tcBorders>
          </w:tcPr>
          <w:p w14:paraId="0CDCF1E9"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365" w:type="pct"/>
            <w:tcBorders>
              <w:top w:val="single" w:sz="4" w:space="0" w:color="auto"/>
              <w:left w:val="single" w:sz="4" w:space="0" w:color="auto"/>
              <w:bottom w:val="single" w:sz="4" w:space="0" w:color="auto"/>
            </w:tcBorders>
          </w:tcPr>
          <w:p w14:paraId="13392E7F"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p>
        </w:tc>
        <w:tc>
          <w:tcPr>
            <w:tcW w:w="347" w:type="pct"/>
            <w:vMerge/>
            <w:vAlign w:val="center"/>
          </w:tcPr>
          <w:p w14:paraId="13B9701E" w14:textId="77777777" w:rsidR="002E0F38" w:rsidRPr="002E0F38" w:rsidRDefault="002E0F38" w:rsidP="002E0F38">
            <w:pPr>
              <w:snapToGrid w:val="0"/>
              <w:jc w:val="center"/>
              <w:rPr>
                <w:color w:val="000000"/>
                <w:sz w:val="18"/>
                <w:szCs w:val="18"/>
              </w:rPr>
            </w:pPr>
          </w:p>
        </w:tc>
        <w:tc>
          <w:tcPr>
            <w:tcW w:w="417" w:type="pct"/>
            <w:tcBorders>
              <w:top w:val="single" w:sz="4" w:space="0" w:color="auto"/>
              <w:bottom w:val="single" w:sz="4" w:space="0" w:color="auto"/>
              <w:right w:val="single" w:sz="4" w:space="0" w:color="auto"/>
            </w:tcBorders>
          </w:tcPr>
          <w:p w14:paraId="4C0EE84B"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1536B42C" w14:textId="77777777" w:rsidTr="002E0F38">
        <w:trPr>
          <w:jc w:val="center"/>
        </w:trPr>
        <w:tc>
          <w:tcPr>
            <w:tcW w:w="379" w:type="pct"/>
            <w:vMerge/>
          </w:tcPr>
          <w:p w14:paraId="57FFD79C" w14:textId="77777777" w:rsidR="002E0F38" w:rsidRPr="002E0F38" w:rsidRDefault="002E0F38" w:rsidP="002E0F38">
            <w:pPr>
              <w:snapToGrid w:val="0"/>
              <w:jc w:val="center"/>
              <w:rPr>
                <w:color w:val="000000"/>
                <w:sz w:val="18"/>
                <w:szCs w:val="18"/>
              </w:rPr>
            </w:pPr>
          </w:p>
        </w:tc>
        <w:tc>
          <w:tcPr>
            <w:tcW w:w="382" w:type="pct"/>
            <w:tcBorders>
              <w:top w:val="single" w:sz="4" w:space="0" w:color="auto"/>
              <w:bottom w:val="single" w:sz="4" w:space="0" w:color="auto"/>
            </w:tcBorders>
            <w:vAlign w:val="center"/>
          </w:tcPr>
          <w:p w14:paraId="0CFF677F" w14:textId="77777777" w:rsidR="002E0F38" w:rsidRPr="002E0F38" w:rsidRDefault="002E0F38" w:rsidP="002E0F38">
            <w:pPr>
              <w:jc w:val="center"/>
              <w:rPr>
                <w:szCs w:val="21"/>
              </w:rPr>
            </w:pPr>
            <w:r w:rsidRPr="002E0F38">
              <w:rPr>
                <w:rFonts w:hint="eastAsia"/>
                <w:szCs w:val="21"/>
              </w:rPr>
              <w:t>Sb</w:t>
            </w:r>
          </w:p>
        </w:tc>
        <w:tc>
          <w:tcPr>
            <w:tcW w:w="470" w:type="pct"/>
            <w:vMerge/>
          </w:tcPr>
          <w:p w14:paraId="3D323539" w14:textId="77777777" w:rsidR="002E0F38" w:rsidRPr="002E0F38" w:rsidRDefault="002E0F38" w:rsidP="002E0F38">
            <w:pPr>
              <w:snapToGrid w:val="0"/>
              <w:jc w:val="center"/>
              <w:rPr>
                <w:color w:val="000000"/>
                <w:sz w:val="18"/>
                <w:szCs w:val="18"/>
              </w:rPr>
            </w:pPr>
          </w:p>
        </w:tc>
        <w:tc>
          <w:tcPr>
            <w:tcW w:w="362" w:type="pct"/>
            <w:tcBorders>
              <w:top w:val="single" w:sz="4" w:space="0" w:color="auto"/>
              <w:bottom w:val="single" w:sz="4" w:space="0" w:color="auto"/>
              <w:right w:val="single" w:sz="4" w:space="0" w:color="auto"/>
            </w:tcBorders>
          </w:tcPr>
          <w:p w14:paraId="4A30AD7D"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Borders>
              <w:top w:val="single" w:sz="4" w:space="0" w:color="auto"/>
              <w:left w:val="single" w:sz="4" w:space="0" w:color="auto"/>
              <w:bottom w:val="single" w:sz="4" w:space="0" w:color="auto"/>
              <w:right w:val="single" w:sz="4" w:space="0" w:color="auto"/>
            </w:tcBorders>
          </w:tcPr>
          <w:p w14:paraId="487C6FD3"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Borders>
              <w:top w:val="single" w:sz="4" w:space="0" w:color="auto"/>
              <w:left w:val="single" w:sz="4" w:space="0" w:color="auto"/>
              <w:bottom w:val="single" w:sz="4" w:space="0" w:color="auto"/>
              <w:right w:val="single" w:sz="4" w:space="0" w:color="auto"/>
            </w:tcBorders>
          </w:tcPr>
          <w:p w14:paraId="68DABC34"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Borders>
              <w:top w:val="single" w:sz="4" w:space="0" w:color="auto"/>
              <w:left w:val="single" w:sz="4" w:space="0" w:color="auto"/>
              <w:bottom w:val="single" w:sz="4" w:space="0" w:color="auto"/>
              <w:right w:val="single" w:sz="4" w:space="0" w:color="auto"/>
            </w:tcBorders>
          </w:tcPr>
          <w:p w14:paraId="2A730CD4"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Borders>
              <w:top w:val="single" w:sz="4" w:space="0" w:color="auto"/>
              <w:left w:val="single" w:sz="4" w:space="0" w:color="auto"/>
              <w:bottom w:val="single" w:sz="4" w:space="0" w:color="auto"/>
              <w:right w:val="single" w:sz="4" w:space="0" w:color="auto"/>
            </w:tcBorders>
          </w:tcPr>
          <w:p w14:paraId="1ABFF71C"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Borders>
              <w:top w:val="single" w:sz="4" w:space="0" w:color="auto"/>
              <w:left w:val="single" w:sz="4" w:space="0" w:color="auto"/>
              <w:bottom w:val="single" w:sz="4" w:space="0" w:color="auto"/>
              <w:right w:val="single" w:sz="4" w:space="0" w:color="auto"/>
            </w:tcBorders>
          </w:tcPr>
          <w:p w14:paraId="5177BBB2"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Borders>
              <w:top w:val="single" w:sz="4" w:space="0" w:color="auto"/>
              <w:left w:val="single" w:sz="4" w:space="0" w:color="auto"/>
              <w:bottom w:val="single" w:sz="4" w:space="0" w:color="auto"/>
            </w:tcBorders>
          </w:tcPr>
          <w:p w14:paraId="79688349"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39818FBD" w14:textId="77777777" w:rsidR="002E0F38" w:rsidRPr="002E0F38" w:rsidRDefault="002E0F38" w:rsidP="002E0F38">
            <w:pPr>
              <w:snapToGrid w:val="0"/>
              <w:jc w:val="center"/>
              <w:rPr>
                <w:color w:val="000000"/>
                <w:sz w:val="18"/>
                <w:szCs w:val="18"/>
              </w:rPr>
            </w:pPr>
          </w:p>
        </w:tc>
        <w:tc>
          <w:tcPr>
            <w:tcW w:w="417" w:type="pct"/>
            <w:tcBorders>
              <w:top w:val="single" w:sz="4" w:space="0" w:color="auto"/>
              <w:bottom w:val="single" w:sz="4" w:space="0" w:color="auto"/>
              <w:right w:val="single" w:sz="4" w:space="0" w:color="auto"/>
            </w:tcBorders>
          </w:tcPr>
          <w:p w14:paraId="3A742831"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1DDD81F4" w14:textId="77777777" w:rsidTr="002E0F38">
        <w:trPr>
          <w:jc w:val="center"/>
        </w:trPr>
        <w:tc>
          <w:tcPr>
            <w:tcW w:w="379" w:type="pct"/>
            <w:vMerge/>
          </w:tcPr>
          <w:p w14:paraId="6EAAC3B0" w14:textId="77777777" w:rsidR="002E0F38" w:rsidRPr="002E0F38" w:rsidRDefault="002E0F38" w:rsidP="002E0F38">
            <w:pPr>
              <w:snapToGrid w:val="0"/>
              <w:jc w:val="center"/>
              <w:rPr>
                <w:color w:val="000000"/>
                <w:sz w:val="18"/>
                <w:szCs w:val="18"/>
              </w:rPr>
            </w:pPr>
          </w:p>
        </w:tc>
        <w:tc>
          <w:tcPr>
            <w:tcW w:w="382" w:type="pct"/>
            <w:tcBorders>
              <w:top w:val="single" w:sz="4" w:space="0" w:color="auto"/>
              <w:bottom w:val="single" w:sz="4" w:space="0" w:color="auto"/>
            </w:tcBorders>
            <w:vAlign w:val="center"/>
          </w:tcPr>
          <w:p w14:paraId="2822309F" w14:textId="77777777" w:rsidR="002E0F38" w:rsidRPr="002E0F38" w:rsidRDefault="002E0F38" w:rsidP="002E0F38">
            <w:pPr>
              <w:jc w:val="center"/>
              <w:rPr>
                <w:szCs w:val="21"/>
              </w:rPr>
            </w:pPr>
            <w:r w:rsidRPr="002E0F38">
              <w:rPr>
                <w:rFonts w:hint="eastAsia"/>
                <w:szCs w:val="21"/>
              </w:rPr>
              <w:t>Ca</w:t>
            </w:r>
          </w:p>
        </w:tc>
        <w:tc>
          <w:tcPr>
            <w:tcW w:w="470" w:type="pct"/>
            <w:vMerge/>
          </w:tcPr>
          <w:p w14:paraId="42B01D00" w14:textId="77777777" w:rsidR="002E0F38" w:rsidRPr="002E0F38" w:rsidRDefault="002E0F38" w:rsidP="002E0F38">
            <w:pPr>
              <w:snapToGrid w:val="0"/>
              <w:jc w:val="center"/>
              <w:rPr>
                <w:color w:val="000000"/>
                <w:sz w:val="18"/>
                <w:szCs w:val="18"/>
              </w:rPr>
            </w:pPr>
          </w:p>
        </w:tc>
        <w:tc>
          <w:tcPr>
            <w:tcW w:w="362" w:type="pct"/>
            <w:tcBorders>
              <w:top w:val="single" w:sz="4" w:space="0" w:color="auto"/>
              <w:bottom w:val="single" w:sz="4" w:space="0" w:color="auto"/>
              <w:right w:val="single" w:sz="4" w:space="0" w:color="auto"/>
            </w:tcBorders>
          </w:tcPr>
          <w:p w14:paraId="79556FA6"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Borders>
              <w:top w:val="single" w:sz="4" w:space="0" w:color="auto"/>
              <w:left w:val="single" w:sz="4" w:space="0" w:color="auto"/>
              <w:bottom w:val="single" w:sz="4" w:space="0" w:color="auto"/>
              <w:right w:val="single" w:sz="4" w:space="0" w:color="auto"/>
            </w:tcBorders>
          </w:tcPr>
          <w:p w14:paraId="5DA92DA9"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Borders>
              <w:top w:val="single" w:sz="4" w:space="0" w:color="auto"/>
              <w:left w:val="single" w:sz="4" w:space="0" w:color="auto"/>
              <w:bottom w:val="single" w:sz="4" w:space="0" w:color="auto"/>
              <w:right w:val="single" w:sz="4" w:space="0" w:color="auto"/>
            </w:tcBorders>
          </w:tcPr>
          <w:p w14:paraId="3E499E10"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Borders>
              <w:top w:val="single" w:sz="4" w:space="0" w:color="auto"/>
              <w:left w:val="single" w:sz="4" w:space="0" w:color="auto"/>
              <w:bottom w:val="single" w:sz="4" w:space="0" w:color="auto"/>
              <w:right w:val="single" w:sz="4" w:space="0" w:color="auto"/>
            </w:tcBorders>
          </w:tcPr>
          <w:p w14:paraId="29419458"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Borders>
              <w:top w:val="single" w:sz="4" w:space="0" w:color="auto"/>
              <w:left w:val="single" w:sz="4" w:space="0" w:color="auto"/>
              <w:bottom w:val="single" w:sz="4" w:space="0" w:color="auto"/>
              <w:right w:val="single" w:sz="4" w:space="0" w:color="auto"/>
            </w:tcBorders>
          </w:tcPr>
          <w:p w14:paraId="53E4C737"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Borders>
              <w:top w:val="single" w:sz="4" w:space="0" w:color="auto"/>
              <w:left w:val="single" w:sz="4" w:space="0" w:color="auto"/>
              <w:bottom w:val="single" w:sz="4" w:space="0" w:color="auto"/>
              <w:right w:val="single" w:sz="4" w:space="0" w:color="auto"/>
            </w:tcBorders>
          </w:tcPr>
          <w:p w14:paraId="0ABB5B41"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Borders>
              <w:top w:val="single" w:sz="4" w:space="0" w:color="auto"/>
              <w:left w:val="single" w:sz="4" w:space="0" w:color="auto"/>
              <w:bottom w:val="single" w:sz="4" w:space="0" w:color="auto"/>
            </w:tcBorders>
          </w:tcPr>
          <w:p w14:paraId="50A89106"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6DD066CC" w14:textId="77777777" w:rsidR="002E0F38" w:rsidRPr="002E0F38" w:rsidRDefault="002E0F38" w:rsidP="002E0F38">
            <w:pPr>
              <w:snapToGrid w:val="0"/>
              <w:jc w:val="center"/>
              <w:rPr>
                <w:color w:val="000000"/>
                <w:sz w:val="18"/>
                <w:szCs w:val="18"/>
              </w:rPr>
            </w:pPr>
          </w:p>
        </w:tc>
        <w:tc>
          <w:tcPr>
            <w:tcW w:w="417" w:type="pct"/>
            <w:tcBorders>
              <w:top w:val="single" w:sz="4" w:space="0" w:color="auto"/>
              <w:bottom w:val="single" w:sz="4" w:space="0" w:color="auto"/>
              <w:right w:val="single" w:sz="4" w:space="0" w:color="auto"/>
            </w:tcBorders>
          </w:tcPr>
          <w:p w14:paraId="6F049538"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31C87C4D" w14:textId="77777777" w:rsidTr="002E0F38">
        <w:trPr>
          <w:jc w:val="center"/>
        </w:trPr>
        <w:tc>
          <w:tcPr>
            <w:tcW w:w="379" w:type="pct"/>
            <w:vMerge/>
          </w:tcPr>
          <w:p w14:paraId="55CF23D0" w14:textId="77777777" w:rsidR="002E0F38" w:rsidRPr="002E0F38" w:rsidRDefault="002E0F38" w:rsidP="002E0F38">
            <w:pPr>
              <w:snapToGrid w:val="0"/>
              <w:jc w:val="center"/>
              <w:rPr>
                <w:color w:val="000000"/>
                <w:sz w:val="18"/>
                <w:szCs w:val="18"/>
              </w:rPr>
            </w:pPr>
          </w:p>
        </w:tc>
        <w:tc>
          <w:tcPr>
            <w:tcW w:w="382" w:type="pct"/>
            <w:tcBorders>
              <w:top w:val="single" w:sz="4" w:space="0" w:color="auto"/>
              <w:bottom w:val="single" w:sz="4" w:space="0" w:color="auto"/>
            </w:tcBorders>
            <w:vAlign w:val="center"/>
          </w:tcPr>
          <w:p w14:paraId="069DC8EB" w14:textId="77777777" w:rsidR="002E0F38" w:rsidRPr="002E0F38" w:rsidRDefault="002E0F38" w:rsidP="002E0F38">
            <w:pPr>
              <w:jc w:val="center"/>
              <w:rPr>
                <w:szCs w:val="21"/>
              </w:rPr>
            </w:pPr>
            <w:r w:rsidRPr="002E0F38">
              <w:rPr>
                <w:rFonts w:hint="eastAsia"/>
                <w:szCs w:val="21"/>
              </w:rPr>
              <w:t>Mg</w:t>
            </w:r>
          </w:p>
        </w:tc>
        <w:tc>
          <w:tcPr>
            <w:tcW w:w="470" w:type="pct"/>
            <w:vMerge/>
          </w:tcPr>
          <w:p w14:paraId="6E31977D" w14:textId="77777777" w:rsidR="002E0F38" w:rsidRPr="002E0F38" w:rsidRDefault="002E0F38" w:rsidP="002E0F38">
            <w:pPr>
              <w:snapToGrid w:val="0"/>
              <w:jc w:val="center"/>
              <w:rPr>
                <w:color w:val="000000"/>
                <w:sz w:val="18"/>
                <w:szCs w:val="18"/>
              </w:rPr>
            </w:pPr>
          </w:p>
        </w:tc>
        <w:tc>
          <w:tcPr>
            <w:tcW w:w="362" w:type="pct"/>
            <w:tcBorders>
              <w:top w:val="single" w:sz="4" w:space="0" w:color="auto"/>
              <w:bottom w:val="single" w:sz="4" w:space="0" w:color="auto"/>
              <w:right w:val="single" w:sz="4" w:space="0" w:color="auto"/>
            </w:tcBorders>
          </w:tcPr>
          <w:p w14:paraId="7F8D987B"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Borders>
              <w:top w:val="single" w:sz="4" w:space="0" w:color="auto"/>
              <w:left w:val="single" w:sz="4" w:space="0" w:color="auto"/>
              <w:bottom w:val="single" w:sz="4" w:space="0" w:color="auto"/>
              <w:right w:val="single" w:sz="4" w:space="0" w:color="auto"/>
            </w:tcBorders>
          </w:tcPr>
          <w:p w14:paraId="761FB379"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Borders>
              <w:top w:val="single" w:sz="4" w:space="0" w:color="auto"/>
              <w:left w:val="single" w:sz="4" w:space="0" w:color="auto"/>
              <w:bottom w:val="single" w:sz="4" w:space="0" w:color="auto"/>
              <w:right w:val="single" w:sz="4" w:space="0" w:color="auto"/>
            </w:tcBorders>
          </w:tcPr>
          <w:p w14:paraId="39350E7C"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Borders>
              <w:top w:val="single" w:sz="4" w:space="0" w:color="auto"/>
              <w:left w:val="single" w:sz="4" w:space="0" w:color="auto"/>
              <w:bottom w:val="single" w:sz="4" w:space="0" w:color="auto"/>
              <w:right w:val="single" w:sz="4" w:space="0" w:color="auto"/>
            </w:tcBorders>
          </w:tcPr>
          <w:p w14:paraId="437989AE"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Borders>
              <w:top w:val="single" w:sz="4" w:space="0" w:color="auto"/>
              <w:left w:val="single" w:sz="4" w:space="0" w:color="auto"/>
              <w:bottom w:val="single" w:sz="4" w:space="0" w:color="auto"/>
              <w:right w:val="single" w:sz="4" w:space="0" w:color="auto"/>
            </w:tcBorders>
          </w:tcPr>
          <w:p w14:paraId="28A3C1DD"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Borders>
              <w:top w:val="single" w:sz="4" w:space="0" w:color="auto"/>
              <w:left w:val="single" w:sz="4" w:space="0" w:color="auto"/>
              <w:bottom w:val="single" w:sz="4" w:space="0" w:color="auto"/>
              <w:right w:val="single" w:sz="4" w:space="0" w:color="auto"/>
            </w:tcBorders>
          </w:tcPr>
          <w:p w14:paraId="2D50F31C"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Borders>
              <w:top w:val="single" w:sz="4" w:space="0" w:color="auto"/>
              <w:left w:val="single" w:sz="4" w:space="0" w:color="auto"/>
              <w:bottom w:val="single" w:sz="4" w:space="0" w:color="auto"/>
            </w:tcBorders>
          </w:tcPr>
          <w:p w14:paraId="158B3904"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1916F8A4" w14:textId="77777777" w:rsidR="002E0F38" w:rsidRPr="002E0F38" w:rsidRDefault="002E0F38" w:rsidP="002E0F38">
            <w:pPr>
              <w:snapToGrid w:val="0"/>
              <w:jc w:val="center"/>
              <w:rPr>
                <w:color w:val="000000"/>
                <w:sz w:val="18"/>
                <w:szCs w:val="18"/>
              </w:rPr>
            </w:pPr>
          </w:p>
        </w:tc>
        <w:tc>
          <w:tcPr>
            <w:tcW w:w="417" w:type="pct"/>
            <w:tcBorders>
              <w:top w:val="single" w:sz="4" w:space="0" w:color="auto"/>
              <w:bottom w:val="single" w:sz="4" w:space="0" w:color="auto"/>
              <w:right w:val="single" w:sz="4" w:space="0" w:color="auto"/>
            </w:tcBorders>
          </w:tcPr>
          <w:p w14:paraId="214D692C"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r w:rsidR="002E0F38" w:rsidRPr="002E0F38" w14:paraId="200E75E4" w14:textId="77777777" w:rsidTr="002E0F38">
        <w:trPr>
          <w:jc w:val="center"/>
        </w:trPr>
        <w:tc>
          <w:tcPr>
            <w:tcW w:w="379" w:type="pct"/>
            <w:vMerge/>
          </w:tcPr>
          <w:p w14:paraId="73555C1A" w14:textId="77777777" w:rsidR="002E0F38" w:rsidRPr="002E0F38" w:rsidRDefault="002E0F38" w:rsidP="002E0F38">
            <w:pPr>
              <w:snapToGrid w:val="0"/>
              <w:jc w:val="center"/>
              <w:rPr>
                <w:color w:val="000000"/>
                <w:sz w:val="18"/>
                <w:szCs w:val="18"/>
              </w:rPr>
            </w:pPr>
          </w:p>
        </w:tc>
        <w:tc>
          <w:tcPr>
            <w:tcW w:w="382" w:type="pct"/>
            <w:tcBorders>
              <w:top w:val="single" w:sz="4" w:space="0" w:color="auto"/>
              <w:bottom w:val="single" w:sz="4" w:space="0" w:color="auto"/>
            </w:tcBorders>
            <w:vAlign w:val="center"/>
          </w:tcPr>
          <w:p w14:paraId="2CBB5240" w14:textId="77777777" w:rsidR="002E0F38" w:rsidRPr="002E0F38" w:rsidRDefault="002E0F38" w:rsidP="002E0F38">
            <w:pPr>
              <w:jc w:val="center"/>
              <w:rPr>
                <w:szCs w:val="21"/>
              </w:rPr>
            </w:pPr>
            <w:r w:rsidRPr="002E0F38">
              <w:rPr>
                <w:rFonts w:hint="eastAsia"/>
                <w:szCs w:val="21"/>
              </w:rPr>
              <w:t>Fe</w:t>
            </w:r>
          </w:p>
        </w:tc>
        <w:tc>
          <w:tcPr>
            <w:tcW w:w="470" w:type="pct"/>
            <w:vMerge/>
          </w:tcPr>
          <w:p w14:paraId="294F1E05" w14:textId="77777777" w:rsidR="002E0F38" w:rsidRPr="002E0F38" w:rsidRDefault="002E0F38" w:rsidP="002E0F38">
            <w:pPr>
              <w:snapToGrid w:val="0"/>
              <w:jc w:val="center"/>
              <w:rPr>
                <w:color w:val="000000"/>
                <w:sz w:val="18"/>
                <w:szCs w:val="18"/>
              </w:rPr>
            </w:pPr>
          </w:p>
        </w:tc>
        <w:tc>
          <w:tcPr>
            <w:tcW w:w="362" w:type="pct"/>
            <w:tcBorders>
              <w:top w:val="single" w:sz="4" w:space="0" w:color="auto"/>
              <w:bottom w:val="single" w:sz="4" w:space="0" w:color="auto"/>
              <w:right w:val="single" w:sz="4" w:space="0" w:color="auto"/>
            </w:tcBorders>
          </w:tcPr>
          <w:p w14:paraId="5B3F6534" w14:textId="77777777" w:rsidR="002E0F38" w:rsidRPr="002E0F38" w:rsidRDefault="002E0F38" w:rsidP="002E0F38">
            <w:pPr>
              <w:snapToGrid w:val="0"/>
              <w:jc w:val="center"/>
              <w:rPr>
                <w:color w:val="000000"/>
                <w:sz w:val="18"/>
                <w:szCs w:val="18"/>
              </w:rPr>
            </w:pPr>
            <w:r w:rsidRPr="002E0F38">
              <w:rPr>
                <w:color w:val="000000"/>
                <w:sz w:val="18"/>
                <w:szCs w:val="18"/>
              </w:rPr>
              <w:t xml:space="preserve">0.00 </w:t>
            </w:r>
          </w:p>
        </w:tc>
        <w:tc>
          <w:tcPr>
            <w:tcW w:w="456" w:type="pct"/>
            <w:tcBorders>
              <w:top w:val="single" w:sz="4" w:space="0" w:color="auto"/>
              <w:left w:val="single" w:sz="4" w:space="0" w:color="auto"/>
              <w:bottom w:val="single" w:sz="4" w:space="0" w:color="auto"/>
              <w:right w:val="single" w:sz="4" w:space="0" w:color="auto"/>
            </w:tcBorders>
          </w:tcPr>
          <w:p w14:paraId="2A1A6F5B" w14:textId="77777777" w:rsidR="002E0F38" w:rsidRPr="002E0F38" w:rsidRDefault="002E0F38" w:rsidP="002E0F38">
            <w:pPr>
              <w:snapToGrid w:val="0"/>
              <w:jc w:val="center"/>
              <w:rPr>
                <w:color w:val="000000"/>
                <w:sz w:val="18"/>
                <w:szCs w:val="18"/>
              </w:rPr>
            </w:pPr>
            <w:r w:rsidRPr="002E0F38">
              <w:rPr>
                <w:rFonts w:hint="eastAsia"/>
                <w:color w:val="000000"/>
                <w:sz w:val="18"/>
                <w:szCs w:val="18"/>
              </w:rPr>
              <w:t>0.50</w:t>
            </w:r>
          </w:p>
        </w:tc>
        <w:tc>
          <w:tcPr>
            <w:tcW w:w="457" w:type="pct"/>
            <w:tcBorders>
              <w:top w:val="single" w:sz="4" w:space="0" w:color="auto"/>
              <w:left w:val="single" w:sz="4" w:space="0" w:color="auto"/>
              <w:bottom w:val="single" w:sz="4" w:space="0" w:color="auto"/>
              <w:right w:val="single" w:sz="4" w:space="0" w:color="auto"/>
            </w:tcBorders>
          </w:tcPr>
          <w:p w14:paraId="532ECC60"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w:t>
            </w:r>
          </w:p>
        </w:tc>
        <w:tc>
          <w:tcPr>
            <w:tcW w:w="457" w:type="pct"/>
            <w:tcBorders>
              <w:top w:val="single" w:sz="4" w:space="0" w:color="auto"/>
              <w:left w:val="single" w:sz="4" w:space="0" w:color="auto"/>
              <w:bottom w:val="single" w:sz="4" w:space="0" w:color="auto"/>
              <w:right w:val="single" w:sz="4" w:space="0" w:color="auto"/>
            </w:tcBorders>
          </w:tcPr>
          <w:p w14:paraId="4563624E" w14:textId="77777777" w:rsidR="002E0F38" w:rsidRPr="002E0F38" w:rsidRDefault="002E0F38" w:rsidP="002E0F38">
            <w:pPr>
              <w:snapToGrid w:val="0"/>
              <w:jc w:val="center"/>
              <w:rPr>
                <w:color w:val="000000"/>
                <w:sz w:val="18"/>
                <w:szCs w:val="18"/>
              </w:rPr>
            </w:pPr>
            <w:r w:rsidRPr="002E0F38">
              <w:rPr>
                <w:rFonts w:hint="eastAsia"/>
                <w:color w:val="000000"/>
                <w:sz w:val="18"/>
                <w:szCs w:val="18"/>
              </w:rPr>
              <w:t>5.00</w:t>
            </w:r>
          </w:p>
        </w:tc>
        <w:tc>
          <w:tcPr>
            <w:tcW w:w="544" w:type="pct"/>
            <w:tcBorders>
              <w:top w:val="single" w:sz="4" w:space="0" w:color="auto"/>
              <w:left w:val="single" w:sz="4" w:space="0" w:color="auto"/>
              <w:bottom w:val="single" w:sz="4" w:space="0" w:color="auto"/>
              <w:right w:val="single" w:sz="4" w:space="0" w:color="auto"/>
            </w:tcBorders>
          </w:tcPr>
          <w:p w14:paraId="10BF259A" w14:textId="77777777" w:rsidR="002E0F38" w:rsidRPr="002E0F38" w:rsidRDefault="002E0F38" w:rsidP="002E0F38">
            <w:pPr>
              <w:snapToGrid w:val="0"/>
              <w:jc w:val="center"/>
              <w:rPr>
                <w:color w:val="000000"/>
                <w:sz w:val="18"/>
                <w:szCs w:val="18"/>
              </w:rPr>
            </w:pPr>
            <w:r w:rsidRPr="002E0F38">
              <w:rPr>
                <w:rFonts w:hint="eastAsia"/>
                <w:color w:val="000000"/>
                <w:sz w:val="18"/>
                <w:szCs w:val="18"/>
              </w:rPr>
              <w:t>10.00</w:t>
            </w:r>
            <w:r w:rsidRPr="002E0F38">
              <w:rPr>
                <w:color w:val="000000"/>
                <w:sz w:val="18"/>
                <w:szCs w:val="18"/>
              </w:rPr>
              <w:t xml:space="preserve"> </w:t>
            </w:r>
          </w:p>
        </w:tc>
        <w:tc>
          <w:tcPr>
            <w:tcW w:w="364" w:type="pct"/>
            <w:tcBorders>
              <w:top w:val="single" w:sz="4" w:space="0" w:color="auto"/>
              <w:left w:val="single" w:sz="4" w:space="0" w:color="auto"/>
              <w:bottom w:val="single" w:sz="4" w:space="0" w:color="auto"/>
              <w:right w:val="single" w:sz="4" w:space="0" w:color="auto"/>
            </w:tcBorders>
          </w:tcPr>
          <w:p w14:paraId="10124191" w14:textId="77777777" w:rsidR="002E0F38" w:rsidRPr="002E0F38" w:rsidRDefault="002E0F38" w:rsidP="002E0F38">
            <w:pPr>
              <w:snapToGrid w:val="0"/>
              <w:jc w:val="center"/>
              <w:rPr>
                <w:color w:val="000000"/>
                <w:sz w:val="18"/>
                <w:szCs w:val="18"/>
              </w:rPr>
            </w:pPr>
            <w:r w:rsidRPr="002E0F38">
              <w:rPr>
                <w:rFonts w:hint="eastAsia"/>
                <w:color w:val="000000"/>
                <w:sz w:val="18"/>
                <w:szCs w:val="18"/>
              </w:rPr>
              <w:t>20.00</w:t>
            </w:r>
          </w:p>
        </w:tc>
        <w:tc>
          <w:tcPr>
            <w:tcW w:w="365" w:type="pct"/>
            <w:tcBorders>
              <w:top w:val="single" w:sz="4" w:space="0" w:color="auto"/>
              <w:left w:val="single" w:sz="4" w:space="0" w:color="auto"/>
              <w:bottom w:val="single" w:sz="4" w:space="0" w:color="auto"/>
            </w:tcBorders>
          </w:tcPr>
          <w:p w14:paraId="276A0921" w14:textId="77777777" w:rsidR="002E0F38" w:rsidRPr="002E0F38" w:rsidRDefault="002E0F38" w:rsidP="002E0F38">
            <w:pPr>
              <w:snapToGrid w:val="0"/>
              <w:jc w:val="center"/>
              <w:rPr>
                <w:color w:val="000000"/>
                <w:sz w:val="18"/>
                <w:szCs w:val="18"/>
              </w:rPr>
            </w:pPr>
            <w:r w:rsidRPr="002E0F38">
              <w:rPr>
                <w:rFonts w:hint="eastAsia"/>
                <w:color w:val="000000"/>
                <w:sz w:val="18"/>
                <w:szCs w:val="18"/>
              </w:rPr>
              <w:t>30.00</w:t>
            </w:r>
          </w:p>
        </w:tc>
        <w:tc>
          <w:tcPr>
            <w:tcW w:w="347" w:type="pct"/>
            <w:vMerge/>
            <w:vAlign w:val="center"/>
          </w:tcPr>
          <w:p w14:paraId="29ED0C55" w14:textId="77777777" w:rsidR="002E0F38" w:rsidRPr="002E0F38" w:rsidRDefault="002E0F38" w:rsidP="002E0F38">
            <w:pPr>
              <w:snapToGrid w:val="0"/>
              <w:jc w:val="center"/>
              <w:rPr>
                <w:color w:val="000000"/>
                <w:sz w:val="18"/>
                <w:szCs w:val="18"/>
              </w:rPr>
            </w:pPr>
          </w:p>
        </w:tc>
        <w:tc>
          <w:tcPr>
            <w:tcW w:w="417" w:type="pct"/>
            <w:tcBorders>
              <w:top w:val="single" w:sz="4" w:space="0" w:color="auto"/>
              <w:bottom w:val="single" w:sz="4" w:space="0" w:color="auto"/>
              <w:right w:val="single" w:sz="4" w:space="0" w:color="auto"/>
            </w:tcBorders>
          </w:tcPr>
          <w:p w14:paraId="05FEEE73" w14:textId="77777777" w:rsidR="002E0F38" w:rsidRPr="002E0F38" w:rsidRDefault="002E0F38" w:rsidP="002E0F38">
            <w:pPr>
              <w:snapToGrid w:val="0"/>
              <w:jc w:val="center"/>
              <w:rPr>
                <w:color w:val="000000"/>
                <w:sz w:val="18"/>
                <w:szCs w:val="18"/>
              </w:rPr>
            </w:pPr>
            <w:r w:rsidRPr="002E0F38">
              <w:rPr>
                <w:color w:val="000000"/>
                <w:sz w:val="18"/>
                <w:szCs w:val="18"/>
              </w:rPr>
              <w:t>0.9999</w:t>
            </w:r>
          </w:p>
        </w:tc>
      </w:tr>
    </w:tbl>
    <w:p w14:paraId="65CD6393" w14:textId="77777777" w:rsidR="002E0F38" w:rsidRPr="002E0F38" w:rsidRDefault="002E0F38" w:rsidP="002E0F38">
      <w:pPr>
        <w:tabs>
          <w:tab w:val="left" w:pos="840"/>
        </w:tabs>
        <w:snapToGrid w:val="0"/>
        <w:spacing w:line="360" w:lineRule="auto"/>
        <w:rPr>
          <w:rFonts w:ascii="黑体" w:eastAsia="黑体"/>
        </w:rPr>
      </w:pPr>
    </w:p>
    <w:p w14:paraId="1371DDA4" w14:textId="77777777" w:rsidR="002E0F38" w:rsidRPr="002E0F38" w:rsidRDefault="002E0F38" w:rsidP="002E0F38">
      <w:pPr>
        <w:tabs>
          <w:tab w:val="left" w:pos="840"/>
        </w:tabs>
        <w:snapToGrid w:val="0"/>
        <w:spacing w:line="360" w:lineRule="auto"/>
        <w:rPr>
          <w:rFonts w:ascii="黑体" w:eastAsia="黑体"/>
        </w:rPr>
      </w:pPr>
      <w:r w:rsidRPr="002E0F38">
        <w:rPr>
          <w:rFonts w:ascii="黑体" w:eastAsia="黑体" w:hint="eastAsia"/>
        </w:rPr>
        <w:t>4 试验数据处理</w:t>
      </w:r>
    </w:p>
    <w:p w14:paraId="12508AE3" w14:textId="77777777" w:rsidR="002E0F38" w:rsidRPr="002E0F38" w:rsidRDefault="002E0F38" w:rsidP="002E0F38">
      <w:pPr>
        <w:adjustRightInd w:val="0"/>
        <w:snapToGrid w:val="0"/>
        <w:ind w:firstLineChars="200" w:firstLine="444"/>
        <w:rPr>
          <w:spacing w:val="6"/>
        </w:rPr>
      </w:pPr>
      <w:r w:rsidRPr="002E0F38">
        <w:rPr>
          <w:rFonts w:hint="eastAsia"/>
          <w:spacing w:val="6"/>
        </w:rPr>
        <w:t>被测元素的量以被测元素的质量分数</w:t>
      </w:r>
      <w:proofErr w:type="spellStart"/>
      <w:r w:rsidRPr="002E0F38">
        <w:rPr>
          <w:i/>
          <w:spacing w:val="6"/>
        </w:rPr>
        <w:t>w</w:t>
      </w:r>
      <w:r w:rsidRPr="002E0F38">
        <w:rPr>
          <w:i/>
          <w:spacing w:val="6"/>
          <w:vertAlign w:val="subscript"/>
        </w:rPr>
        <w:t>x</w:t>
      </w:r>
      <w:proofErr w:type="spellEnd"/>
      <w:r w:rsidRPr="002E0F38">
        <w:rPr>
          <w:rFonts w:hint="eastAsia"/>
          <w:spacing w:val="6"/>
        </w:rPr>
        <w:t>计，按公式（</w:t>
      </w:r>
      <w:r w:rsidRPr="002E0F38">
        <w:rPr>
          <w:spacing w:val="6"/>
        </w:rPr>
        <w:t>1</w:t>
      </w:r>
      <w:r w:rsidRPr="002E0F38">
        <w:rPr>
          <w:rFonts w:hint="eastAsia"/>
          <w:spacing w:val="6"/>
        </w:rPr>
        <w:t>）计算：</w:t>
      </w:r>
    </w:p>
    <w:p w14:paraId="36ECE3AF" w14:textId="77777777" w:rsidR="002E0F38" w:rsidRPr="002E0F38" w:rsidRDefault="00BB5348" w:rsidP="002E0F38">
      <w:pPr>
        <w:jc w:val="right"/>
        <w:rPr>
          <w:szCs w:val="21"/>
        </w:rPr>
      </w:pPr>
      <w:r>
        <w:rPr>
          <w:position w:val="-30"/>
          <w:szCs w:val="21"/>
        </w:rPr>
        <w:pict w14:anchorId="49B044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36.75pt">
            <v:imagedata r:id="rId7" o:title=""/>
          </v:shape>
        </w:pict>
      </w:r>
      <w:r w:rsidR="002E0F38" w:rsidRPr="002E0F38">
        <w:rPr>
          <w:szCs w:val="21"/>
        </w:rPr>
        <w:t xml:space="preserve">   ……………………………</w:t>
      </w:r>
      <w:r w:rsidR="002E0F38" w:rsidRPr="002E0F38">
        <w:rPr>
          <w:rFonts w:hint="eastAsia"/>
          <w:szCs w:val="21"/>
        </w:rPr>
        <w:t>（</w:t>
      </w:r>
      <w:r w:rsidR="002E0F38" w:rsidRPr="002E0F38">
        <w:rPr>
          <w:szCs w:val="21"/>
        </w:rPr>
        <w:t>1</w:t>
      </w:r>
      <w:r w:rsidR="002E0F38" w:rsidRPr="002E0F38">
        <w:rPr>
          <w:rFonts w:hint="eastAsia"/>
          <w:szCs w:val="21"/>
        </w:rPr>
        <w:t>）</w:t>
      </w:r>
    </w:p>
    <w:p w14:paraId="38E77369" w14:textId="77777777" w:rsidR="002E0F38" w:rsidRPr="002E0F38" w:rsidRDefault="002E0F38" w:rsidP="002E0F38">
      <w:pPr>
        <w:adjustRightInd w:val="0"/>
        <w:snapToGrid w:val="0"/>
        <w:rPr>
          <w:spacing w:val="6"/>
        </w:rPr>
      </w:pPr>
      <w:r w:rsidRPr="002E0F38">
        <w:rPr>
          <w:rFonts w:hint="eastAsia"/>
          <w:spacing w:val="6"/>
        </w:rPr>
        <w:t>式中：</w:t>
      </w:r>
    </w:p>
    <w:p w14:paraId="22435DE3" w14:textId="77777777" w:rsidR="002E0F38" w:rsidRPr="002E0F38" w:rsidRDefault="002E0F38" w:rsidP="002E0F38">
      <w:pPr>
        <w:adjustRightInd w:val="0"/>
        <w:snapToGrid w:val="0"/>
        <w:ind w:firstLineChars="200" w:firstLine="444"/>
        <w:rPr>
          <w:spacing w:val="6"/>
        </w:rPr>
      </w:pPr>
      <w:r w:rsidRPr="002E0F38">
        <w:rPr>
          <w:i/>
          <w:spacing w:val="6"/>
        </w:rPr>
        <w:t>x</w:t>
      </w:r>
      <w:r w:rsidRPr="002E0F38">
        <w:rPr>
          <w:spacing w:val="6"/>
        </w:rPr>
        <w:t>——</w:t>
      </w:r>
      <w:r w:rsidRPr="002E0F38">
        <w:rPr>
          <w:rFonts w:hint="eastAsia"/>
          <w:spacing w:val="6"/>
        </w:rPr>
        <w:t>被测元素，</w:t>
      </w:r>
      <w:r w:rsidRPr="002E0F38">
        <w:rPr>
          <w:rFonts w:hint="eastAsia"/>
          <w:szCs w:val="21"/>
        </w:rPr>
        <w:t>铜、铅、锌、铋、砷、铟、银、镉、锑、钙、镁、铁</w:t>
      </w:r>
      <w:r w:rsidRPr="002E0F38">
        <w:rPr>
          <w:rFonts w:hint="eastAsia"/>
          <w:spacing w:val="6"/>
        </w:rPr>
        <w:t>；</w:t>
      </w:r>
    </w:p>
    <w:p w14:paraId="0D757FAC" w14:textId="77777777" w:rsidR="002E0F38" w:rsidRPr="002E0F38" w:rsidRDefault="002E0F38" w:rsidP="002E0F38">
      <w:pPr>
        <w:adjustRightInd w:val="0"/>
        <w:snapToGrid w:val="0"/>
        <w:ind w:firstLineChars="200" w:firstLine="444"/>
        <w:rPr>
          <w:spacing w:val="6"/>
        </w:rPr>
      </w:pPr>
      <w:proofErr w:type="spellStart"/>
      <w:r w:rsidRPr="002E0F38">
        <w:rPr>
          <w:i/>
          <w:spacing w:val="6"/>
        </w:rPr>
        <w:t>ρ</w:t>
      </w:r>
      <w:r w:rsidRPr="002E0F38">
        <w:rPr>
          <w:i/>
          <w:spacing w:val="6"/>
          <w:vertAlign w:val="subscript"/>
        </w:rPr>
        <w:t>x</w:t>
      </w:r>
      <w:proofErr w:type="spellEnd"/>
      <w:r w:rsidRPr="002E0F38">
        <w:rPr>
          <w:spacing w:val="6"/>
        </w:rPr>
        <w:t>——</w:t>
      </w:r>
      <w:r w:rsidRPr="002E0F38">
        <w:rPr>
          <w:rFonts w:hint="eastAsia"/>
          <w:spacing w:val="6"/>
        </w:rPr>
        <w:t>试液中被测元素的质量浓度，单位为</w:t>
      </w:r>
      <w:proofErr w:type="gramStart"/>
      <w:r w:rsidRPr="002E0F38">
        <w:rPr>
          <w:rFonts w:hint="eastAsia"/>
          <w:spacing w:val="6"/>
        </w:rPr>
        <w:t>微克每</w:t>
      </w:r>
      <w:proofErr w:type="gramEnd"/>
      <w:r w:rsidRPr="002E0F38">
        <w:rPr>
          <w:rFonts w:hint="eastAsia"/>
          <w:spacing w:val="6"/>
        </w:rPr>
        <w:t>毫升（</w:t>
      </w:r>
      <w:r w:rsidRPr="002E0F38">
        <w:rPr>
          <w:spacing w:val="6"/>
        </w:rPr>
        <w:t>µg/mL</w:t>
      </w:r>
      <w:r w:rsidRPr="002E0F38">
        <w:rPr>
          <w:rFonts w:hint="eastAsia"/>
          <w:spacing w:val="6"/>
        </w:rPr>
        <w:t>）；</w:t>
      </w:r>
    </w:p>
    <w:p w14:paraId="6FAF916B" w14:textId="77777777" w:rsidR="002E0F38" w:rsidRPr="002E0F38" w:rsidRDefault="002E0F38" w:rsidP="002E0F38">
      <w:pPr>
        <w:adjustRightInd w:val="0"/>
        <w:snapToGrid w:val="0"/>
        <w:ind w:firstLineChars="200" w:firstLine="444"/>
        <w:rPr>
          <w:spacing w:val="6"/>
        </w:rPr>
      </w:pPr>
      <w:r w:rsidRPr="002E0F38">
        <w:rPr>
          <w:i/>
          <w:spacing w:val="6"/>
        </w:rPr>
        <w:t>ρ</w:t>
      </w:r>
      <w:r w:rsidRPr="002E0F38">
        <w:rPr>
          <w:i/>
          <w:spacing w:val="6"/>
          <w:vertAlign w:val="subscript"/>
        </w:rPr>
        <w:t>0</w:t>
      </w:r>
      <w:r w:rsidRPr="002E0F38">
        <w:rPr>
          <w:spacing w:val="6"/>
        </w:rPr>
        <w:t>——</w:t>
      </w:r>
      <w:r w:rsidRPr="002E0F38">
        <w:rPr>
          <w:rFonts w:hint="eastAsia"/>
          <w:spacing w:val="6"/>
        </w:rPr>
        <w:t>空白溶液中被测元素的质量浓度，单位为</w:t>
      </w:r>
      <w:proofErr w:type="gramStart"/>
      <w:r w:rsidRPr="002E0F38">
        <w:rPr>
          <w:rFonts w:hint="eastAsia"/>
          <w:spacing w:val="6"/>
        </w:rPr>
        <w:t>微克每</w:t>
      </w:r>
      <w:proofErr w:type="gramEnd"/>
      <w:r w:rsidRPr="002E0F38">
        <w:rPr>
          <w:rFonts w:hint="eastAsia"/>
          <w:spacing w:val="6"/>
        </w:rPr>
        <w:t>毫升（</w:t>
      </w:r>
      <w:r w:rsidRPr="002E0F38">
        <w:rPr>
          <w:spacing w:val="6"/>
        </w:rPr>
        <w:t>µg/mL</w:t>
      </w:r>
      <w:r w:rsidRPr="002E0F38">
        <w:rPr>
          <w:rFonts w:hint="eastAsia"/>
          <w:spacing w:val="6"/>
        </w:rPr>
        <w:t>）；</w:t>
      </w:r>
    </w:p>
    <w:p w14:paraId="3D6AAEF5" w14:textId="77777777" w:rsidR="002E0F38" w:rsidRPr="002E0F38" w:rsidRDefault="002E0F38" w:rsidP="002E0F38">
      <w:pPr>
        <w:adjustRightInd w:val="0"/>
        <w:snapToGrid w:val="0"/>
        <w:ind w:firstLineChars="200" w:firstLine="444"/>
        <w:rPr>
          <w:spacing w:val="6"/>
        </w:rPr>
      </w:pPr>
      <w:r w:rsidRPr="002E0F38">
        <w:rPr>
          <w:i/>
          <w:spacing w:val="6"/>
        </w:rPr>
        <w:t>V</w:t>
      </w:r>
      <w:r w:rsidRPr="002E0F38">
        <w:rPr>
          <w:spacing w:val="6"/>
        </w:rPr>
        <w:t>——</w:t>
      </w:r>
      <w:r w:rsidRPr="002E0F38">
        <w:rPr>
          <w:rFonts w:hint="eastAsia"/>
          <w:spacing w:val="6"/>
        </w:rPr>
        <w:t>试液总体积，单位为毫升（</w:t>
      </w:r>
      <w:r w:rsidRPr="002E0F38">
        <w:rPr>
          <w:spacing w:val="6"/>
        </w:rPr>
        <w:t>mL</w:t>
      </w:r>
      <w:r w:rsidRPr="002E0F38">
        <w:rPr>
          <w:rFonts w:hint="eastAsia"/>
          <w:spacing w:val="6"/>
        </w:rPr>
        <w:t>）；</w:t>
      </w:r>
    </w:p>
    <w:p w14:paraId="40C6B4DC" w14:textId="77777777" w:rsidR="002E0F38" w:rsidRPr="002E0F38" w:rsidRDefault="002E0F38" w:rsidP="002E0F38">
      <w:pPr>
        <w:adjustRightInd w:val="0"/>
        <w:snapToGrid w:val="0"/>
        <w:ind w:firstLineChars="200" w:firstLine="444"/>
        <w:rPr>
          <w:spacing w:val="6"/>
        </w:rPr>
      </w:pPr>
      <w:r w:rsidRPr="002E0F38">
        <w:rPr>
          <w:i/>
          <w:spacing w:val="6"/>
        </w:rPr>
        <w:t>V</w:t>
      </w:r>
      <w:r w:rsidRPr="002E0F38">
        <w:rPr>
          <w:i/>
          <w:spacing w:val="6"/>
          <w:vertAlign w:val="subscript"/>
        </w:rPr>
        <w:t>1</w:t>
      </w:r>
      <w:r w:rsidRPr="002E0F38">
        <w:rPr>
          <w:spacing w:val="6"/>
        </w:rPr>
        <w:t>——</w:t>
      </w:r>
      <w:r w:rsidRPr="002E0F38">
        <w:rPr>
          <w:rFonts w:hint="eastAsia"/>
          <w:spacing w:val="6"/>
        </w:rPr>
        <w:t>分取试液体积，单位为毫升（</w:t>
      </w:r>
      <w:r w:rsidRPr="002E0F38">
        <w:rPr>
          <w:spacing w:val="6"/>
        </w:rPr>
        <w:t>mL</w:t>
      </w:r>
      <w:r w:rsidRPr="002E0F38">
        <w:rPr>
          <w:rFonts w:hint="eastAsia"/>
          <w:spacing w:val="6"/>
        </w:rPr>
        <w:t>）；</w:t>
      </w:r>
    </w:p>
    <w:p w14:paraId="22153D2E" w14:textId="77777777" w:rsidR="002E0F38" w:rsidRPr="002E0F38" w:rsidRDefault="002E0F38" w:rsidP="002E0F38">
      <w:pPr>
        <w:adjustRightInd w:val="0"/>
        <w:snapToGrid w:val="0"/>
        <w:ind w:firstLineChars="200" w:firstLine="444"/>
        <w:rPr>
          <w:spacing w:val="6"/>
        </w:rPr>
      </w:pPr>
      <w:r w:rsidRPr="002E0F38">
        <w:rPr>
          <w:i/>
          <w:spacing w:val="6"/>
        </w:rPr>
        <w:t>V</w:t>
      </w:r>
      <w:r w:rsidRPr="002E0F38">
        <w:rPr>
          <w:i/>
          <w:spacing w:val="6"/>
          <w:vertAlign w:val="subscript"/>
        </w:rPr>
        <w:t>2</w:t>
      </w:r>
      <w:r w:rsidRPr="002E0F38">
        <w:rPr>
          <w:spacing w:val="6"/>
        </w:rPr>
        <w:t>——</w:t>
      </w:r>
      <w:r w:rsidRPr="002E0F38">
        <w:rPr>
          <w:rFonts w:hint="eastAsia"/>
          <w:spacing w:val="6"/>
        </w:rPr>
        <w:t>测定试液体积，单位为毫升（</w:t>
      </w:r>
      <w:r w:rsidRPr="002E0F38">
        <w:rPr>
          <w:spacing w:val="6"/>
        </w:rPr>
        <w:t>mL</w:t>
      </w:r>
      <w:r w:rsidRPr="002E0F38">
        <w:rPr>
          <w:rFonts w:hint="eastAsia"/>
          <w:spacing w:val="6"/>
        </w:rPr>
        <w:t>）；</w:t>
      </w:r>
    </w:p>
    <w:p w14:paraId="23D8DEB6" w14:textId="77777777" w:rsidR="002E0F38" w:rsidRPr="002E0F38" w:rsidRDefault="002E0F38" w:rsidP="002E0F38">
      <w:pPr>
        <w:adjustRightInd w:val="0"/>
        <w:snapToGrid w:val="0"/>
        <w:ind w:firstLineChars="200" w:firstLine="444"/>
        <w:rPr>
          <w:spacing w:val="6"/>
        </w:rPr>
      </w:pPr>
      <w:r w:rsidRPr="002E0F38">
        <w:rPr>
          <w:i/>
          <w:spacing w:val="6"/>
        </w:rPr>
        <w:t>m</w:t>
      </w:r>
      <w:r w:rsidRPr="002E0F38">
        <w:rPr>
          <w:spacing w:val="6"/>
        </w:rPr>
        <w:t>——</w:t>
      </w:r>
      <w:r w:rsidRPr="002E0F38">
        <w:rPr>
          <w:rFonts w:hint="eastAsia"/>
          <w:spacing w:val="6"/>
        </w:rPr>
        <w:t>试料质量，单位为克（</w:t>
      </w:r>
      <w:r w:rsidRPr="002E0F38">
        <w:rPr>
          <w:spacing w:val="6"/>
        </w:rPr>
        <w:t>g</w:t>
      </w:r>
      <w:r w:rsidRPr="002E0F38">
        <w:rPr>
          <w:rFonts w:hint="eastAsia"/>
          <w:spacing w:val="6"/>
        </w:rPr>
        <w:t>）；</w:t>
      </w:r>
    </w:p>
    <w:p w14:paraId="51E4AD27" w14:textId="77777777" w:rsidR="002E0F38" w:rsidRPr="002E0F38" w:rsidRDefault="002E0F38" w:rsidP="002E0F38">
      <w:pPr>
        <w:adjustRightInd w:val="0"/>
        <w:snapToGrid w:val="0"/>
        <w:spacing w:before="50" w:after="50"/>
        <w:ind w:firstLineChars="200" w:firstLine="444"/>
        <w:rPr>
          <w:rFonts w:ascii="宋体" w:hAnsi="宋体"/>
        </w:rPr>
      </w:pPr>
      <w:r w:rsidRPr="002E0F38">
        <w:rPr>
          <w:rFonts w:ascii="宋体" w:hAnsi="宋体"/>
          <w:spacing w:val="6"/>
        </w:rPr>
        <w:lastRenderedPageBreak/>
        <w:t>计算结果表示</w:t>
      </w:r>
      <w:r w:rsidRPr="002E0F38">
        <w:rPr>
          <w:rFonts w:ascii="宋体" w:hAnsi="宋体" w:hint="eastAsia"/>
          <w:spacing w:val="6"/>
        </w:rPr>
        <w:t>至</w:t>
      </w:r>
      <w:r w:rsidRPr="002E0F38">
        <w:rPr>
          <w:rFonts w:ascii="宋体" w:hAnsi="宋体"/>
          <w:spacing w:val="6"/>
        </w:rPr>
        <w:t>小数点后</w:t>
      </w:r>
      <w:r w:rsidRPr="002E0F38">
        <w:rPr>
          <w:rFonts w:ascii="宋体" w:hAnsi="宋体" w:hint="eastAsia"/>
          <w:spacing w:val="6"/>
        </w:rPr>
        <w:t>2</w:t>
      </w:r>
      <w:r w:rsidRPr="002E0F38">
        <w:rPr>
          <w:rFonts w:ascii="宋体" w:hAnsi="宋体"/>
          <w:spacing w:val="6"/>
        </w:rPr>
        <w:t>位，小于0.10%时，结果表示</w:t>
      </w:r>
      <w:r w:rsidRPr="002E0F38">
        <w:rPr>
          <w:rFonts w:ascii="宋体" w:hAnsi="宋体" w:hint="eastAsia"/>
          <w:spacing w:val="6"/>
        </w:rPr>
        <w:t>至</w:t>
      </w:r>
      <w:r w:rsidRPr="002E0F38">
        <w:rPr>
          <w:rFonts w:ascii="宋体" w:hAnsi="宋体"/>
          <w:spacing w:val="6"/>
        </w:rPr>
        <w:t>小数点后</w:t>
      </w:r>
      <w:r w:rsidRPr="002E0F38">
        <w:rPr>
          <w:rFonts w:ascii="宋体" w:hAnsi="宋体" w:hint="eastAsia"/>
          <w:spacing w:val="6"/>
        </w:rPr>
        <w:t>3</w:t>
      </w:r>
      <w:r w:rsidRPr="002E0F38">
        <w:rPr>
          <w:rFonts w:ascii="宋体" w:hAnsi="宋体"/>
          <w:spacing w:val="6"/>
        </w:rPr>
        <w:t>位</w:t>
      </w:r>
      <w:r w:rsidRPr="002E0F38">
        <w:rPr>
          <w:rFonts w:ascii="宋体" w:hAnsi="宋体" w:hint="eastAsia"/>
          <w:spacing w:val="6"/>
        </w:rPr>
        <w:t>；</w:t>
      </w:r>
      <w:r w:rsidRPr="002E0F38">
        <w:rPr>
          <w:rFonts w:ascii="宋体" w:hAnsi="宋体"/>
        </w:rPr>
        <w:t xml:space="preserve"> </w:t>
      </w:r>
    </w:p>
    <w:p w14:paraId="4CD3A47B" w14:textId="77777777" w:rsidR="002E0F38" w:rsidRPr="002E0F38" w:rsidRDefault="002E0F38" w:rsidP="002E0F38">
      <w:pPr>
        <w:snapToGrid w:val="0"/>
        <w:spacing w:beforeLines="50" w:before="162" w:line="360" w:lineRule="auto"/>
        <w:rPr>
          <w:b/>
          <w:szCs w:val="21"/>
        </w:rPr>
      </w:pPr>
      <w:r w:rsidRPr="002E0F38">
        <w:rPr>
          <w:b/>
          <w:szCs w:val="21"/>
        </w:rPr>
        <w:t>二</w:t>
      </w:r>
      <w:r w:rsidRPr="002E0F38">
        <w:rPr>
          <w:b/>
          <w:szCs w:val="21"/>
        </w:rPr>
        <w:t xml:space="preserve">  </w:t>
      </w:r>
      <w:r w:rsidRPr="002E0F38">
        <w:rPr>
          <w:b/>
          <w:szCs w:val="21"/>
        </w:rPr>
        <w:t>结果与讨论</w:t>
      </w:r>
    </w:p>
    <w:p w14:paraId="6E59F16D" w14:textId="77777777" w:rsidR="002E0F38" w:rsidRPr="002E0F38" w:rsidRDefault="002E0F38" w:rsidP="002E0F38">
      <w:pPr>
        <w:tabs>
          <w:tab w:val="left" w:pos="6300"/>
        </w:tabs>
        <w:snapToGrid w:val="0"/>
        <w:rPr>
          <w:szCs w:val="21"/>
        </w:rPr>
      </w:pPr>
      <w:r w:rsidRPr="002E0F38">
        <w:rPr>
          <w:szCs w:val="21"/>
        </w:rPr>
        <w:t xml:space="preserve">1  </w:t>
      </w:r>
      <w:r w:rsidRPr="002E0F38">
        <w:rPr>
          <w:szCs w:val="21"/>
        </w:rPr>
        <w:t>仪器参数的选择</w:t>
      </w:r>
      <w:r w:rsidRPr="002E0F38">
        <w:rPr>
          <w:rFonts w:hint="eastAsia"/>
          <w:szCs w:val="21"/>
        </w:rPr>
        <w:t>和被测元素谱线的选择</w:t>
      </w:r>
    </w:p>
    <w:p w14:paraId="0B8FCE46" w14:textId="77777777" w:rsidR="002E0F38" w:rsidRPr="002E0F38" w:rsidRDefault="002E0F38" w:rsidP="002E0F38">
      <w:pPr>
        <w:tabs>
          <w:tab w:val="left" w:pos="6300"/>
        </w:tabs>
        <w:ind w:firstLineChars="200" w:firstLine="420"/>
        <w:rPr>
          <w:szCs w:val="21"/>
        </w:rPr>
      </w:pPr>
      <w:r w:rsidRPr="002E0F38">
        <w:rPr>
          <w:rFonts w:hAnsi="宋体"/>
          <w:szCs w:val="21"/>
        </w:rPr>
        <w:t>对本试验所用仪器的几个重要参数进行正交试验，综合分析电感耦合等离子体光谱仪的优化程序，考察了射频发生器功率、雾化气流量、辅助气流量、等离子气流量、进液泵速、观测高度等对被测元素谱线发射强度的影响，选择了本实验室的最佳仪器测量参数如下表</w:t>
      </w:r>
      <w:r w:rsidRPr="002E0F38">
        <w:rPr>
          <w:szCs w:val="21"/>
        </w:rPr>
        <w:t>4</w:t>
      </w:r>
      <w:r w:rsidRPr="002E0F38">
        <w:rPr>
          <w:rFonts w:hAnsi="宋体"/>
          <w:szCs w:val="21"/>
        </w:rPr>
        <w:t>。</w:t>
      </w:r>
    </w:p>
    <w:p w14:paraId="26E907A8" w14:textId="77777777" w:rsidR="002E0F38" w:rsidRPr="002E0F38" w:rsidRDefault="002E0F38" w:rsidP="002E0F38">
      <w:pPr>
        <w:tabs>
          <w:tab w:val="left" w:pos="6300"/>
        </w:tabs>
        <w:jc w:val="center"/>
        <w:rPr>
          <w:rFonts w:eastAsia="黑体"/>
          <w:szCs w:val="21"/>
        </w:rPr>
      </w:pPr>
      <w:r w:rsidRPr="002E0F38">
        <w:rPr>
          <w:rFonts w:eastAsia="黑体" w:hAnsi="黑体"/>
          <w:szCs w:val="21"/>
        </w:rPr>
        <w:t>表</w:t>
      </w:r>
      <w:r w:rsidRPr="002E0F38">
        <w:rPr>
          <w:rFonts w:eastAsia="黑体"/>
          <w:szCs w:val="21"/>
        </w:rPr>
        <w:t xml:space="preserve">4 </w:t>
      </w:r>
      <w:r w:rsidRPr="002E0F38">
        <w:rPr>
          <w:rFonts w:eastAsia="黑体" w:hAnsi="黑体"/>
          <w:szCs w:val="21"/>
        </w:rPr>
        <w:t>仪器测量参数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301"/>
        <w:gridCol w:w="1301"/>
        <w:gridCol w:w="1395"/>
        <w:gridCol w:w="1056"/>
        <w:gridCol w:w="1263"/>
        <w:gridCol w:w="934"/>
        <w:gridCol w:w="745"/>
        <w:gridCol w:w="745"/>
      </w:tblGrid>
      <w:tr w:rsidR="002E0F38" w:rsidRPr="002E0F38" w14:paraId="00D8E214" w14:textId="77777777" w:rsidTr="002E0F38">
        <w:trPr>
          <w:trHeight w:val="1142"/>
        </w:trPr>
        <w:tc>
          <w:tcPr>
            <w:tcW w:w="0" w:type="auto"/>
            <w:vAlign w:val="center"/>
          </w:tcPr>
          <w:p w14:paraId="54D782A9" w14:textId="77777777" w:rsidR="002E0F38" w:rsidRPr="002E0F38" w:rsidRDefault="002E0F38" w:rsidP="002E0F38">
            <w:pPr>
              <w:tabs>
                <w:tab w:val="left" w:pos="6300"/>
              </w:tabs>
              <w:jc w:val="center"/>
              <w:rPr>
                <w:sz w:val="18"/>
                <w:szCs w:val="18"/>
              </w:rPr>
            </w:pPr>
            <w:r w:rsidRPr="002E0F38">
              <w:rPr>
                <w:sz w:val="18"/>
                <w:szCs w:val="18"/>
              </w:rPr>
              <w:t>RF</w:t>
            </w:r>
            <w:r w:rsidRPr="002E0F38">
              <w:rPr>
                <w:sz w:val="18"/>
                <w:szCs w:val="18"/>
              </w:rPr>
              <w:t>功率</w:t>
            </w:r>
            <w:r w:rsidRPr="002E0F38">
              <w:rPr>
                <w:sz w:val="18"/>
                <w:szCs w:val="18"/>
              </w:rPr>
              <w:t>/W</w:t>
            </w:r>
          </w:p>
        </w:tc>
        <w:tc>
          <w:tcPr>
            <w:tcW w:w="0" w:type="auto"/>
            <w:vAlign w:val="center"/>
          </w:tcPr>
          <w:p w14:paraId="6ABC63EF" w14:textId="77777777" w:rsidR="002E0F38" w:rsidRPr="002E0F38" w:rsidRDefault="002E0F38" w:rsidP="002E0F38">
            <w:pPr>
              <w:tabs>
                <w:tab w:val="left" w:pos="6300"/>
              </w:tabs>
              <w:jc w:val="center"/>
              <w:rPr>
                <w:sz w:val="18"/>
                <w:szCs w:val="18"/>
              </w:rPr>
            </w:pPr>
            <w:r w:rsidRPr="002E0F38">
              <w:rPr>
                <w:sz w:val="18"/>
                <w:szCs w:val="18"/>
              </w:rPr>
              <w:t>雾化气流量</w:t>
            </w:r>
            <w:r w:rsidRPr="002E0F38">
              <w:rPr>
                <w:sz w:val="18"/>
                <w:szCs w:val="18"/>
              </w:rPr>
              <w:t>/(L/min)</w:t>
            </w:r>
          </w:p>
        </w:tc>
        <w:tc>
          <w:tcPr>
            <w:tcW w:w="0" w:type="auto"/>
            <w:vAlign w:val="center"/>
          </w:tcPr>
          <w:p w14:paraId="5852C028" w14:textId="77777777" w:rsidR="002E0F38" w:rsidRPr="002E0F38" w:rsidRDefault="002E0F38" w:rsidP="002E0F38">
            <w:pPr>
              <w:tabs>
                <w:tab w:val="left" w:pos="6300"/>
              </w:tabs>
              <w:jc w:val="center"/>
              <w:rPr>
                <w:sz w:val="18"/>
                <w:szCs w:val="18"/>
              </w:rPr>
            </w:pPr>
            <w:r w:rsidRPr="002E0F38">
              <w:rPr>
                <w:sz w:val="18"/>
                <w:szCs w:val="18"/>
              </w:rPr>
              <w:t>辅助气流量</w:t>
            </w:r>
            <w:r w:rsidRPr="002E0F38">
              <w:rPr>
                <w:sz w:val="18"/>
                <w:szCs w:val="18"/>
              </w:rPr>
              <w:t>/</w:t>
            </w:r>
            <w:r w:rsidRPr="002E0F38">
              <w:rPr>
                <w:kern w:val="0"/>
                <w:sz w:val="18"/>
                <w:szCs w:val="18"/>
              </w:rPr>
              <w:t>(L/min)</w:t>
            </w:r>
          </w:p>
        </w:tc>
        <w:tc>
          <w:tcPr>
            <w:tcW w:w="0" w:type="auto"/>
            <w:vAlign w:val="center"/>
          </w:tcPr>
          <w:p w14:paraId="79A2B3CA" w14:textId="77777777" w:rsidR="002E0F38" w:rsidRPr="002E0F38" w:rsidRDefault="002E0F38" w:rsidP="002E0F38">
            <w:pPr>
              <w:tabs>
                <w:tab w:val="left" w:pos="6300"/>
              </w:tabs>
              <w:jc w:val="center"/>
              <w:rPr>
                <w:sz w:val="18"/>
                <w:szCs w:val="18"/>
              </w:rPr>
            </w:pPr>
            <w:r w:rsidRPr="002E0F38">
              <w:rPr>
                <w:sz w:val="18"/>
                <w:szCs w:val="18"/>
              </w:rPr>
              <w:t>等离子气流量</w:t>
            </w:r>
            <w:r w:rsidRPr="002E0F38">
              <w:rPr>
                <w:sz w:val="18"/>
                <w:szCs w:val="18"/>
              </w:rPr>
              <w:t>/</w:t>
            </w:r>
            <w:r w:rsidRPr="002E0F38">
              <w:rPr>
                <w:kern w:val="0"/>
                <w:sz w:val="18"/>
                <w:szCs w:val="18"/>
              </w:rPr>
              <w:t>(L/min)</w:t>
            </w:r>
          </w:p>
        </w:tc>
        <w:tc>
          <w:tcPr>
            <w:tcW w:w="0" w:type="auto"/>
            <w:vAlign w:val="center"/>
          </w:tcPr>
          <w:p w14:paraId="71D856D9" w14:textId="77777777" w:rsidR="002E0F38" w:rsidRPr="002E0F38" w:rsidRDefault="002E0F38" w:rsidP="002E0F38">
            <w:pPr>
              <w:tabs>
                <w:tab w:val="left" w:pos="6300"/>
              </w:tabs>
              <w:jc w:val="center"/>
              <w:rPr>
                <w:sz w:val="18"/>
                <w:szCs w:val="18"/>
              </w:rPr>
            </w:pPr>
            <w:r w:rsidRPr="002E0F38">
              <w:rPr>
                <w:sz w:val="18"/>
                <w:szCs w:val="18"/>
              </w:rPr>
              <w:t>进液泵速</w:t>
            </w:r>
            <w:r w:rsidRPr="002E0F38">
              <w:rPr>
                <w:i/>
                <w:sz w:val="18"/>
                <w:szCs w:val="18"/>
              </w:rPr>
              <w:t>/</w:t>
            </w:r>
            <w:r w:rsidRPr="002E0F38">
              <w:rPr>
                <w:sz w:val="18"/>
                <w:szCs w:val="18"/>
              </w:rPr>
              <w:t>(rpm)</w:t>
            </w:r>
          </w:p>
        </w:tc>
        <w:tc>
          <w:tcPr>
            <w:tcW w:w="0" w:type="auto"/>
            <w:vAlign w:val="center"/>
          </w:tcPr>
          <w:p w14:paraId="1388B673" w14:textId="77777777" w:rsidR="002E0F38" w:rsidRPr="002E0F38" w:rsidRDefault="002E0F38" w:rsidP="002E0F38">
            <w:pPr>
              <w:tabs>
                <w:tab w:val="left" w:pos="6300"/>
              </w:tabs>
              <w:jc w:val="center"/>
              <w:rPr>
                <w:sz w:val="18"/>
                <w:szCs w:val="18"/>
              </w:rPr>
            </w:pPr>
            <w:r w:rsidRPr="002E0F38">
              <w:rPr>
                <w:sz w:val="18"/>
                <w:szCs w:val="18"/>
              </w:rPr>
              <w:t>观测高度</w:t>
            </w:r>
            <w:r w:rsidRPr="002E0F38">
              <w:rPr>
                <w:sz w:val="18"/>
                <w:szCs w:val="18"/>
              </w:rPr>
              <w:t>/</w:t>
            </w:r>
            <w:r w:rsidRPr="002E0F38">
              <w:rPr>
                <w:sz w:val="18"/>
                <w:szCs w:val="18"/>
              </w:rPr>
              <w:t>（</w:t>
            </w:r>
            <w:r w:rsidRPr="002E0F38">
              <w:rPr>
                <w:sz w:val="18"/>
                <w:szCs w:val="18"/>
              </w:rPr>
              <w:t>mm</w:t>
            </w:r>
            <w:r w:rsidRPr="002E0F38">
              <w:rPr>
                <w:sz w:val="18"/>
                <w:szCs w:val="18"/>
              </w:rPr>
              <w:t>）</w:t>
            </w:r>
          </w:p>
        </w:tc>
        <w:tc>
          <w:tcPr>
            <w:tcW w:w="0" w:type="auto"/>
            <w:vAlign w:val="center"/>
          </w:tcPr>
          <w:p w14:paraId="7ECC17BD" w14:textId="77777777" w:rsidR="002E0F38" w:rsidRPr="002E0F38" w:rsidRDefault="002E0F38" w:rsidP="002E0F38">
            <w:pPr>
              <w:tabs>
                <w:tab w:val="left" w:pos="6300"/>
              </w:tabs>
              <w:jc w:val="center"/>
              <w:rPr>
                <w:sz w:val="18"/>
                <w:szCs w:val="18"/>
              </w:rPr>
            </w:pPr>
            <w:r w:rsidRPr="002E0F38">
              <w:rPr>
                <w:sz w:val="18"/>
                <w:szCs w:val="18"/>
              </w:rPr>
              <w:t>一次读数时间</w:t>
            </w:r>
            <w:r w:rsidRPr="002E0F38">
              <w:rPr>
                <w:sz w:val="18"/>
                <w:szCs w:val="18"/>
              </w:rPr>
              <w:t>/s</w:t>
            </w:r>
          </w:p>
        </w:tc>
        <w:tc>
          <w:tcPr>
            <w:tcW w:w="0" w:type="auto"/>
            <w:vAlign w:val="center"/>
          </w:tcPr>
          <w:p w14:paraId="76B7B62D" w14:textId="77777777" w:rsidR="002E0F38" w:rsidRPr="002E0F38" w:rsidRDefault="002E0F38" w:rsidP="002E0F38">
            <w:pPr>
              <w:tabs>
                <w:tab w:val="left" w:pos="6300"/>
              </w:tabs>
              <w:jc w:val="center"/>
              <w:rPr>
                <w:sz w:val="18"/>
                <w:szCs w:val="18"/>
              </w:rPr>
            </w:pPr>
            <w:r w:rsidRPr="002E0F38">
              <w:rPr>
                <w:sz w:val="18"/>
                <w:szCs w:val="18"/>
              </w:rPr>
              <w:t>稳定时间</w:t>
            </w:r>
            <w:r w:rsidRPr="002E0F38">
              <w:rPr>
                <w:sz w:val="18"/>
                <w:szCs w:val="18"/>
              </w:rPr>
              <w:t>/s</w:t>
            </w:r>
          </w:p>
        </w:tc>
        <w:tc>
          <w:tcPr>
            <w:tcW w:w="0" w:type="auto"/>
            <w:vAlign w:val="center"/>
          </w:tcPr>
          <w:p w14:paraId="00D4DAC2" w14:textId="77777777" w:rsidR="002E0F38" w:rsidRPr="002E0F38" w:rsidRDefault="002E0F38" w:rsidP="002E0F38">
            <w:pPr>
              <w:tabs>
                <w:tab w:val="left" w:pos="6300"/>
              </w:tabs>
              <w:jc w:val="center"/>
              <w:rPr>
                <w:sz w:val="18"/>
                <w:szCs w:val="18"/>
              </w:rPr>
            </w:pPr>
            <w:r w:rsidRPr="002E0F38">
              <w:rPr>
                <w:sz w:val="18"/>
                <w:szCs w:val="18"/>
              </w:rPr>
              <w:t>进</w:t>
            </w:r>
            <w:proofErr w:type="gramStart"/>
            <w:r w:rsidRPr="002E0F38">
              <w:rPr>
                <w:sz w:val="18"/>
                <w:szCs w:val="18"/>
              </w:rPr>
              <w:t>样时间</w:t>
            </w:r>
            <w:proofErr w:type="gramEnd"/>
            <w:r w:rsidRPr="002E0F38">
              <w:rPr>
                <w:sz w:val="18"/>
                <w:szCs w:val="18"/>
              </w:rPr>
              <w:t>/s</w:t>
            </w:r>
          </w:p>
        </w:tc>
      </w:tr>
      <w:tr w:rsidR="002E0F38" w:rsidRPr="002E0F38" w14:paraId="6DCAF561" w14:textId="77777777" w:rsidTr="002E0F38">
        <w:tc>
          <w:tcPr>
            <w:tcW w:w="0" w:type="auto"/>
            <w:vAlign w:val="center"/>
          </w:tcPr>
          <w:p w14:paraId="1B65C314" w14:textId="77777777" w:rsidR="002E0F38" w:rsidRPr="002E0F38" w:rsidRDefault="002E0F38" w:rsidP="002E0F38">
            <w:pPr>
              <w:tabs>
                <w:tab w:val="left" w:pos="6300"/>
              </w:tabs>
              <w:jc w:val="center"/>
              <w:rPr>
                <w:sz w:val="18"/>
                <w:szCs w:val="18"/>
              </w:rPr>
            </w:pPr>
            <w:r w:rsidRPr="002E0F38">
              <w:rPr>
                <w:sz w:val="18"/>
                <w:szCs w:val="18"/>
              </w:rPr>
              <w:t>1</w:t>
            </w:r>
            <w:r w:rsidRPr="002E0F38">
              <w:rPr>
                <w:rFonts w:hint="eastAsia"/>
                <w:sz w:val="18"/>
                <w:szCs w:val="18"/>
              </w:rPr>
              <w:t>20</w:t>
            </w:r>
            <w:r w:rsidRPr="002E0F38">
              <w:rPr>
                <w:sz w:val="18"/>
                <w:szCs w:val="18"/>
              </w:rPr>
              <w:t>0</w:t>
            </w:r>
          </w:p>
        </w:tc>
        <w:tc>
          <w:tcPr>
            <w:tcW w:w="0" w:type="auto"/>
            <w:vAlign w:val="center"/>
          </w:tcPr>
          <w:p w14:paraId="29F9A2E1" w14:textId="77777777" w:rsidR="002E0F38" w:rsidRPr="002E0F38" w:rsidRDefault="002E0F38" w:rsidP="002E0F38">
            <w:pPr>
              <w:tabs>
                <w:tab w:val="left" w:pos="6300"/>
              </w:tabs>
              <w:jc w:val="center"/>
              <w:rPr>
                <w:sz w:val="18"/>
                <w:szCs w:val="18"/>
              </w:rPr>
            </w:pPr>
            <w:r w:rsidRPr="002E0F38">
              <w:rPr>
                <w:sz w:val="18"/>
                <w:szCs w:val="18"/>
              </w:rPr>
              <w:t>0.</w:t>
            </w:r>
            <w:r w:rsidRPr="002E0F38">
              <w:rPr>
                <w:rFonts w:hint="eastAsia"/>
                <w:sz w:val="18"/>
                <w:szCs w:val="18"/>
              </w:rPr>
              <w:t>7</w:t>
            </w:r>
            <w:r w:rsidRPr="002E0F38">
              <w:rPr>
                <w:sz w:val="18"/>
                <w:szCs w:val="18"/>
              </w:rPr>
              <w:t>0</w:t>
            </w:r>
          </w:p>
        </w:tc>
        <w:tc>
          <w:tcPr>
            <w:tcW w:w="0" w:type="auto"/>
            <w:vAlign w:val="center"/>
          </w:tcPr>
          <w:p w14:paraId="68EA5D4D" w14:textId="77777777" w:rsidR="002E0F38" w:rsidRPr="002E0F38" w:rsidRDefault="002E0F38" w:rsidP="002E0F38">
            <w:pPr>
              <w:tabs>
                <w:tab w:val="left" w:pos="6300"/>
              </w:tabs>
              <w:jc w:val="center"/>
              <w:rPr>
                <w:sz w:val="18"/>
                <w:szCs w:val="18"/>
              </w:rPr>
            </w:pPr>
            <w:r w:rsidRPr="002E0F38">
              <w:rPr>
                <w:sz w:val="18"/>
                <w:szCs w:val="18"/>
              </w:rPr>
              <w:t>1.</w:t>
            </w:r>
            <w:r w:rsidRPr="002E0F38">
              <w:rPr>
                <w:rFonts w:hint="eastAsia"/>
                <w:sz w:val="18"/>
                <w:szCs w:val="18"/>
              </w:rPr>
              <w:t>0</w:t>
            </w:r>
            <w:r w:rsidRPr="002E0F38">
              <w:rPr>
                <w:sz w:val="18"/>
                <w:szCs w:val="18"/>
              </w:rPr>
              <w:t>0</w:t>
            </w:r>
          </w:p>
        </w:tc>
        <w:tc>
          <w:tcPr>
            <w:tcW w:w="0" w:type="auto"/>
            <w:vAlign w:val="center"/>
          </w:tcPr>
          <w:p w14:paraId="020A4714" w14:textId="77777777" w:rsidR="002E0F38" w:rsidRPr="002E0F38" w:rsidRDefault="002E0F38" w:rsidP="002E0F38">
            <w:pPr>
              <w:tabs>
                <w:tab w:val="left" w:pos="6300"/>
              </w:tabs>
              <w:jc w:val="center"/>
              <w:rPr>
                <w:sz w:val="18"/>
                <w:szCs w:val="18"/>
              </w:rPr>
            </w:pPr>
            <w:r w:rsidRPr="002E0F38">
              <w:rPr>
                <w:sz w:val="18"/>
                <w:szCs w:val="18"/>
              </w:rPr>
              <w:t>1</w:t>
            </w:r>
            <w:r w:rsidRPr="002E0F38">
              <w:rPr>
                <w:rFonts w:hint="eastAsia"/>
                <w:sz w:val="18"/>
                <w:szCs w:val="18"/>
              </w:rPr>
              <w:t>2</w:t>
            </w:r>
            <w:r w:rsidRPr="002E0F38">
              <w:rPr>
                <w:sz w:val="18"/>
                <w:szCs w:val="18"/>
              </w:rPr>
              <w:t>.0</w:t>
            </w:r>
          </w:p>
        </w:tc>
        <w:tc>
          <w:tcPr>
            <w:tcW w:w="0" w:type="auto"/>
            <w:vAlign w:val="center"/>
          </w:tcPr>
          <w:p w14:paraId="5F557BDE" w14:textId="77777777" w:rsidR="002E0F38" w:rsidRPr="002E0F38" w:rsidRDefault="002E0F38" w:rsidP="002E0F38">
            <w:pPr>
              <w:tabs>
                <w:tab w:val="left" w:pos="6300"/>
              </w:tabs>
              <w:jc w:val="center"/>
              <w:rPr>
                <w:sz w:val="18"/>
                <w:szCs w:val="18"/>
              </w:rPr>
            </w:pPr>
            <w:r w:rsidRPr="002E0F38">
              <w:rPr>
                <w:sz w:val="18"/>
                <w:szCs w:val="18"/>
              </w:rPr>
              <w:t>1</w:t>
            </w:r>
            <w:r w:rsidRPr="002E0F38">
              <w:rPr>
                <w:rFonts w:hint="eastAsia"/>
                <w:sz w:val="18"/>
                <w:szCs w:val="18"/>
              </w:rPr>
              <w:t>2</w:t>
            </w:r>
          </w:p>
        </w:tc>
        <w:tc>
          <w:tcPr>
            <w:tcW w:w="0" w:type="auto"/>
            <w:vAlign w:val="center"/>
          </w:tcPr>
          <w:p w14:paraId="6D7DD6EE" w14:textId="77777777" w:rsidR="002E0F38" w:rsidRPr="002E0F38" w:rsidRDefault="002E0F38" w:rsidP="002E0F38">
            <w:pPr>
              <w:tabs>
                <w:tab w:val="left" w:pos="6300"/>
              </w:tabs>
              <w:jc w:val="center"/>
              <w:rPr>
                <w:sz w:val="18"/>
                <w:szCs w:val="18"/>
              </w:rPr>
            </w:pPr>
            <w:r w:rsidRPr="002E0F38">
              <w:rPr>
                <w:rFonts w:hint="eastAsia"/>
                <w:sz w:val="18"/>
                <w:szCs w:val="18"/>
              </w:rPr>
              <w:t>8</w:t>
            </w:r>
          </w:p>
        </w:tc>
        <w:tc>
          <w:tcPr>
            <w:tcW w:w="0" w:type="auto"/>
            <w:vAlign w:val="center"/>
          </w:tcPr>
          <w:p w14:paraId="0FAB4CCB" w14:textId="77777777" w:rsidR="002E0F38" w:rsidRPr="002E0F38" w:rsidRDefault="002E0F38" w:rsidP="002E0F38">
            <w:pPr>
              <w:tabs>
                <w:tab w:val="left" w:pos="6300"/>
              </w:tabs>
              <w:jc w:val="center"/>
              <w:rPr>
                <w:sz w:val="18"/>
                <w:szCs w:val="18"/>
              </w:rPr>
            </w:pPr>
            <w:r w:rsidRPr="002E0F38">
              <w:rPr>
                <w:sz w:val="18"/>
                <w:szCs w:val="18"/>
              </w:rPr>
              <w:t>6</w:t>
            </w:r>
          </w:p>
        </w:tc>
        <w:tc>
          <w:tcPr>
            <w:tcW w:w="0" w:type="auto"/>
            <w:vAlign w:val="center"/>
          </w:tcPr>
          <w:p w14:paraId="39ADC39D" w14:textId="77777777" w:rsidR="002E0F38" w:rsidRPr="002E0F38" w:rsidRDefault="002E0F38" w:rsidP="002E0F38">
            <w:pPr>
              <w:tabs>
                <w:tab w:val="left" w:pos="6300"/>
              </w:tabs>
              <w:jc w:val="center"/>
              <w:rPr>
                <w:sz w:val="18"/>
                <w:szCs w:val="18"/>
              </w:rPr>
            </w:pPr>
            <w:r w:rsidRPr="002E0F38">
              <w:rPr>
                <w:sz w:val="18"/>
                <w:szCs w:val="18"/>
              </w:rPr>
              <w:t>20</w:t>
            </w:r>
          </w:p>
        </w:tc>
        <w:tc>
          <w:tcPr>
            <w:tcW w:w="0" w:type="auto"/>
            <w:vAlign w:val="center"/>
          </w:tcPr>
          <w:p w14:paraId="5A363CE5" w14:textId="77777777" w:rsidR="002E0F38" w:rsidRPr="002E0F38" w:rsidRDefault="002E0F38" w:rsidP="002E0F38">
            <w:pPr>
              <w:tabs>
                <w:tab w:val="left" w:pos="6300"/>
              </w:tabs>
              <w:jc w:val="center"/>
              <w:rPr>
                <w:sz w:val="18"/>
                <w:szCs w:val="18"/>
              </w:rPr>
            </w:pPr>
            <w:r w:rsidRPr="002E0F38">
              <w:rPr>
                <w:sz w:val="18"/>
                <w:szCs w:val="18"/>
              </w:rPr>
              <w:t>30</w:t>
            </w:r>
          </w:p>
        </w:tc>
      </w:tr>
    </w:tbl>
    <w:p w14:paraId="1E34826D" w14:textId="77777777" w:rsidR="002E0F38" w:rsidRPr="002E0F38" w:rsidRDefault="002E0F38" w:rsidP="002E0F38">
      <w:pPr>
        <w:ind w:firstLineChars="200" w:firstLine="420"/>
        <w:jc w:val="left"/>
        <w:rPr>
          <w:szCs w:val="21"/>
        </w:rPr>
      </w:pPr>
      <w:r w:rsidRPr="002E0F38">
        <w:rPr>
          <w:szCs w:val="21"/>
        </w:rPr>
        <w:t>经过实际样品试验，综合考虑元素干扰和测定波长的强度，选择</w:t>
      </w:r>
      <w:r w:rsidRPr="002E0F38">
        <w:rPr>
          <w:kern w:val="0"/>
          <w:szCs w:val="21"/>
        </w:rPr>
        <w:t>表</w:t>
      </w:r>
      <w:r w:rsidRPr="002E0F38">
        <w:rPr>
          <w:kern w:val="0"/>
          <w:szCs w:val="21"/>
        </w:rPr>
        <w:t>5</w:t>
      </w:r>
      <w:r w:rsidRPr="002E0F38">
        <w:rPr>
          <w:kern w:val="0"/>
          <w:szCs w:val="21"/>
        </w:rPr>
        <w:t>列出的谱线作为各元素</w:t>
      </w:r>
      <w:r w:rsidRPr="002E0F38">
        <w:rPr>
          <w:szCs w:val="21"/>
        </w:rPr>
        <w:t>测定波长。</w:t>
      </w:r>
    </w:p>
    <w:p w14:paraId="5F7C508F" w14:textId="77777777" w:rsidR="002E0F38" w:rsidRPr="002E0F38" w:rsidRDefault="002E0F38" w:rsidP="002E0F38">
      <w:pPr>
        <w:jc w:val="center"/>
        <w:rPr>
          <w:rFonts w:eastAsia="黑体"/>
          <w:szCs w:val="21"/>
        </w:rPr>
      </w:pPr>
      <w:r w:rsidRPr="002E0F38">
        <w:rPr>
          <w:rFonts w:eastAsia="黑体"/>
          <w:kern w:val="0"/>
          <w:szCs w:val="21"/>
        </w:rPr>
        <w:t>表</w:t>
      </w:r>
      <w:r w:rsidRPr="002E0F38">
        <w:rPr>
          <w:rFonts w:eastAsia="黑体"/>
          <w:kern w:val="0"/>
          <w:szCs w:val="21"/>
        </w:rPr>
        <w:t xml:space="preserve">5  </w:t>
      </w:r>
      <w:r w:rsidRPr="002E0F38">
        <w:rPr>
          <w:rFonts w:eastAsia="黑体"/>
          <w:kern w:val="0"/>
          <w:szCs w:val="21"/>
        </w:rPr>
        <w:t>测定元素波长选择</w:t>
      </w:r>
    </w:p>
    <w:tbl>
      <w:tblPr>
        <w:tblW w:w="5000" w:type="pct"/>
        <w:tblLook w:val="04A0" w:firstRow="1" w:lastRow="0" w:firstColumn="1" w:lastColumn="0" w:noHBand="0" w:noVBand="1"/>
      </w:tblPr>
      <w:tblGrid>
        <w:gridCol w:w="1655"/>
        <w:gridCol w:w="2638"/>
        <w:gridCol w:w="2638"/>
        <w:gridCol w:w="2640"/>
      </w:tblGrid>
      <w:tr w:rsidR="002E0F38" w:rsidRPr="002E0F38" w14:paraId="56790CC1" w14:textId="77777777" w:rsidTr="002E0F38">
        <w:trPr>
          <w:trHeight w:val="285"/>
        </w:trPr>
        <w:tc>
          <w:tcPr>
            <w:tcW w:w="8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B6A4C" w14:textId="77777777" w:rsidR="002E0F38" w:rsidRPr="002E0F38" w:rsidRDefault="002E0F38" w:rsidP="002E0F38">
            <w:pPr>
              <w:widowControl/>
              <w:snapToGrid w:val="0"/>
              <w:jc w:val="center"/>
              <w:rPr>
                <w:kern w:val="0"/>
                <w:sz w:val="18"/>
                <w:szCs w:val="18"/>
              </w:rPr>
            </w:pPr>
            <w:r w:rsidRPr="002E0F38">
              <w:rPr>
                <w:kern w:val="0"/>
                <w:sz w:val="18"/>
                <w:szCs w:val="18"/>
              </w:rPr>
              <w:t>元素</w:t>
            </w:r>
          </w:p>
        </w:tc>
        <w:tc>
          <w:tcPr>
            <w:tcW w:w="1378" w:type="pct"/>
            <w:tcBorders>
              <w:top w:val="single" w:sz="4" w:space="0" w:color="auto"/>
              <w:left w:val="nil"/>
              <w:bottom w:val="single" w:sz="4" w:space="0" w:color="auto"/>
              <w:right w:val="double" w:sz="4" w:space="0" w:color="auto"/>
            </w:tcBorders>
            <w:shd w:val="clear" w:color="auto" w:fill="auto"/>
            <w:noWrap/>
            <w:vAlign w:val="center"/>
            <w:hideMark/>
          </w:tcPr>
          <w:p w14:paraId="7F99B21C" w14:textId="77777777" w:rsidR="002E0F38" w:rsidRPr="002E0F38" w:rsidRDefault="002E0F38" w:rsidP="002E0F38">
            <w:pPr>
              <w:widowControl/>
              <w:snapToGrid w:val="0"/>
              <w:jc w:val="center"/>
              <w:rPr>
                <w:kern w:val="0"/>
                <w:sz w:val="18"/>
                <w:szCs w:val="18"/>
              </w:rPr>
            </w:pPr>
            <w:r w:rsidRPr="002E0F38">
              <w:rPr>
                <w:kern w:val="0"/>
                <w:sz w:val="18"/>
                <w:szCs w:val="18"/>
              </w:rPr>
              <w:t>波长</w:t>
            </w:r>
            <w:r w:rsidRPr="002E0F38">
              <w:rPr>
                <w:kern w:val="0"/>
                <w:sz w:val="18"/>
                <w:szCs w:val="18"/>
              </w:rPr>
              <w:t>/nm</w:t>
            </w:r>
          </w:p>
        </w:tc>
        <w:tc>
          <w:tcPr>
            <w:tcW w:w="1378" w:type="pct"/>
            <w:tcBorders>
              <w:top w:val="single" w:sz="4" w:space="0" w:color="auto"/>
              <w:left w:val="double" w:sz="4" w:space="0" w:color="auto"/>
              <w:bottom w:val="single" w:sz="4" w:space="0" w:color="auto"/>
              <w:right w:val="single" w:sz="4" w:space="0" w:color="auto"/>
            </w:tcBorders>
            <w:shd w:val="clear" w:color="auto" w:fill="auto"/>
            <w:vAlign w:val="center"/>
          </w:tcPr>
          <w:p w14:paraId="4652C778" w14:textId="77777777" w:rsidR="002E0F38" w:rsidRPr="002E0F38" w:rsidRDefault="002E0F38" w:rsidP="002E0F38">
            <w:pPr>
              <w:widowControl/>
              <w:snapToGrid w:val="0"/>
              <w:jc w:val="center"/>
              <w:rPr>
                <w:kern w:val="0"/>
                <w:sz w:val="18"/>
                <w:szCs w:val="18"/>
              </w:rPr>
            </w:pPr>
            <w:r w:rsidRPr="002E0F38">
              <w:rPr>
                <w:kern w:val="0"/>
                <w:sz w:val="18"/>
                <w:szCs w:val="18"/>
              </w:rPr>
              <w:t>元素</w:t>
            </w:r>
          </w:p>
        </w:tc>
        <w:tc>
          <w:tcPr>
            <w:tcW w:w="1379" w:type="pct"/>
            <w:tcBorders>
              <w:top w:val="single" w:sz="4" w:space="0" w:color="auto"/>
              <w:left w:val="nil"/>
              <w:bottom w:val="single" w:sz="4" w:space="0" w:color="auto"/>
              <w:right w:val="single" w:sz="4" w:space="0" w:color="auto"/>
            </w:tcBorders>
            <w:shd w:val="clear" w:color="auto" w:fill="auto"/>
            <w:vAlign w:val="center"/>
          </w:tcPr>
          <w:p w14:paraId="70BB24A0" w14:textId="77777777" w:rsidR="002E0F38" w:rsidRPr="002E0F38" w:rsidRDefault="002E0F38" w:rsidP="002E0F38">
            <w:pPr>
              <w:widowControl/>
              <w:snapToGrid w:val="0"/>
              <w:jc w:val="center"/>
              <w:rPr>
                <w:kern w:val="0"/>
                <w:sz w:val="18"/>
                <w:szCs w:val="18"/>
              </w:rPr>
            </w:pPr>
            <w:r w:rsidRPr="002E0F38">
              <w:rPr>
                <w:kern w:val="0"/>
                <w:sz w:val="18"/>
                <w:szCs w:val="18"/>
              </w:rPr>
              <w:t>波长</w:t>
            </w:r>
            <w:r w:rsidRPr="002E0F38">
              <w:rPr>
                <w:kern w:val="0"/>
                <w:sz w:val="18"/>
                <w:szCs w:val="18"/>
              </w:rPr>
              <w:t>/nm</w:t>
            </w:r>
          </w:p>
        </w:tc>
      </w:tr>
      <w:tr w:rsidR="002E0F38" w:rsidRPr="002E0F38" w14:paraId="5C76EE67" w14:textId="77777777" w:rsidTr="002E0F38">
        <w:trPr>
          <w:trHeight w:val="28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14:paraId="7CEB210D" w14:textId="77777777" w:rsidR="002E0F38" w:rsidRPr="002E0F38" w:rsidRDefault="002E0F38" w:rsidP="002E0F38">
            <w:pPr>
              <w:jc w:val="center"/>
              <w:rPr>
                <w:szCs w:val="21"/>
              </w:rPr>
            </w:pPr>
            <w:r w:rsidRPr="002E0F38">
              <w:rPr>
                <w:rFonts w:hint="eastAsia"/>
                <w:szCs w:val="21"/>
              </w:rPr>
              <w:t>Cu</w:t>
            </w:r>
          </w:p>
        </w:tc>
        <w:tc>
          <w:tcPr>
            <w:tcW w:w="1378" w:type="pct"/>
            <w:tcBorders>
              <w:top w:val="nil"/>
              <w:left w:val="nil"/>
              <w:bottom w:val="single" w:sz="4" w:space="0" w:color="auto"/>
              <w:right w:val="double" w:sz="4" w:space="0" w:color="auto"/>
            </w:tcBorders>
            <w:shd w:val="clear" w:color="auto" w:fill="auto"/>
            <w:noWrap/>
            <w:vAlign w:val="center"/>
            <w:hideMark/>
          </w:tcPr>
          <w:p w14:paraId="635FE0DD"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324.754</w:t>
            </w:r>
          </w:p>
        </w:tc>
        <w:tc>
          <w:tcPr>
            <w:tcW w:w="1378" w:type="pct"/>
            <w:tcBorders>
              <w:top w:val="single" w:sz="4" w:space="0" w:color="auto"/>
              <w:left w:val="double" w:sz="4" w:space="0" w:color="auto"/>
              <w:bottom w:val="single" w:sz="4" w:space="0" w:color="auto"/>
              <w:right w:val="single" w:sz="4" w:space="0" w:color="auto"/>
            </w:tcBorders>
            <w:shd w:val="clear" w:color="auto" w:fill="auto"/>
            <w:vAlign w:val="center"/>
          </w:tcPr>
          <w:p w14:paraId="704262E9" w14:textId="77777777" w:rsidR="002E0F38" w:rsidRPr="002E0F38" w:rsidRDefault="002E0F38" w:rsidP="002E0F38">
            <w:pPr>
              <w:jc w:val="center"/>
              <w:rPr>
                <w:szCs w:val="21"/>
              </w:rPr>
            </w:pPr>
            <w:r w:rsidRPr="002E0F38">
              <w:rPr>
                <w:rFonts w:hint="eastAsia"/>
                <w:szCs w:val="21"/>
              </w:rPr>
              <w:t>Cd</w:t>
            </w:r>
          </w:p>
        </w:tc>
        <w:tc>
          <w:tcPr>
            <w:tcW w:w="1379" w:type="pct"/>
            <w:tcBorders>
              <w:top w:val="nil"/>
              <w:left w:val="nil"/>
              <w:bottom w:val="single" w:sz="4" w:space="0" w:color="auto"/>
              <w:right w:val="single" w:sz="4" w:space="0" w:color="auto"/>
            </w:tcBorders>
            <w:shd w:val="clear" w:color="auto" w:fill="auto"/>
            <w:vAlign w:val="center"/>
          </w:tcPr>
          <w:p w14:paraId="3DD982AD"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226.502</w:t>
            </w:r>
          </w:p>
        </w:tc>
      </w:tr>
      <w:tr w:rsidR="002E0F38" w:rsidRPr="002E0F38" w14:paraId="023112C6" w14:textId="77777777" w:rsidTr="002E0F38">
        <w:trPr>
          <w:trHeight w:val="285"/>
        </w:trPr>
        <w:tc>
          <w:tcPr>
            <w:tcW w:w="865" w:type="pct"/>
            <w:tcBorders>
              <w:top w:val="nil"/>
              <w:left w:val="single" w:sz="4" w:space="0" w:color="auto"/>
              <w:bottom w:val="single" w:sz="4" w:space="0" w:color="auto"/>
              <w:right w:val="single" w:sz="4" w:space="0" w:color="auto"/>
            </w:tcBorders>
            <w:shd w:val="clear" w:color="auto" w:fill="auto"/>
            <w:noWrap/>
            <w:vAlign w:val="center"/>
          </w:tcPr>
          <w:p w14:paraId="59A4D12A" w14:textId="77777777" w:rsidR="002E0F38" w:rsidRPr="002E0F38" w:rsidRDefault="002E0F38" w:rsidP="002E0F38">
            <w:pPr>
              <w:jc w:val="center"/>
              <w:rPr>
                <w:szCs w:val="21"/>
              </w:rPr>
            </w:pPr>
            <w:r w:rsidRPr="002E0F38">
              <w:rPr>
                <w:rFonts w:hint="eastAsia"/>
                <w:szCs w:val="21"/>
              </w:rPr>
              <w:t>Pb</w:t>
            </w:r>
          </w:p>
        </w:tc>
        <w:tc>
          <w:tcPr>
            <w:tcW w:w="1378" w:type="pct"/>
            <w:tcBorders>
              <w:top w:val="nil"/>
              <w:left w:val="nil"/>
              <w:bottom w:val="single" w:sz="4" w:space="0" w:color="auto"/>
              <w:right w:val="double" w:sz="4" w:space="0" w:color="auto"/>
            </w:tcBorders>
            <w:shd w:val="clear" w:color="auto" w:fill="auto"/>
            <w:noWrap/>
            <w:vAlign w:val="center"/>
          </w:tcPr>
          <w:p w14:paraId="22F919BE"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220.353</w:t>
            </w:r>
          </w:p>
        </w:tc>
        <w:tc>
          <w:tcPr>
            <w:tcW w:w="1378" w:type="pct"/>
            <w:tcBorders>
              <w:top w:val="single" w:sz="4" w:space="0" w:color="auto"/>
              <w:left w:val="double" w:sz="4" w:space="0" w:color="auto"/>
              <w:bottom w:val="single" w:sz="4" w:space="0" w:color="auto"/>
              <w:right w:val="single" w:sz="4" w:space="0" w:color="auto"/>
            </w:tcBorders>
            <w:shd w:val="clear" w:color="auto" w:fill="auto"/>
            <w:vAlign w:val="center"/>
          </w:tcPr>
          <w:p w14:paraId="495D4D90" w14:textId="77777777" w:rsidR="002E0F38" w:rsidRPr="002E0F38" w:rsidRDefault="002E0F38" w:rsidP="002E0F38">
            <w:pPr>
              <w:jc w:val="center"/>
              <w:rPr>
                <w:szCs w:val="21"/>
              </w:rPr>
            </w:pPr>
            <w:r w:rsidRPr="002E0F38">
              <w:rPr>
                <w:rFonts w:hint="eastAsia"/>
                <w:szCs w:val="21"/>
              </w:rPr>
              <w:t>Ag</w:t>
            </w:r>
          </w:p>
        </w:tc>
        <w:tc>
          <w:tcPr>
            <w:tcW w:w="1379" w:type="pct"/>
            <w:tcBorders>
              <w:top w:val="nil"/>
              <w:left w:val="nil"/>
              <w:bottom w:val="single" w:sz="4" w:space="0" w:color="auto"/>
              <w:right w:val="single" w:sz="4" w:space="0" w:color="auto"/>
            </w:tcBorders>
            <w:shd w:val="clear" w:color="auto" w:fill="auto"/>
            <w:vAlign w:val="center"/>
          </w:tcPr>
          <w:p w14:paraId="1B75685A"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328.068</w:t>
            </w:r>
          </w:p>
        </w:tc>
      </w:tr>
      <w:tr w:rsidR="002E0F38" w:rsidRPr="002E0F38" w14:paraId="5919C9F5" w14:textId="77777777" w:rsidTr="002E0F38">
        <w:trPr>
          <w:trHeight w:val="28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14:paraId="2FA9F3BF" w14:textId="77777777" w:rsidR="002E0F38" w:rsidRPr="002E0F38" w:rsidRDefault="002E0F38" w:rsidP="002E0F38">
            <w:pPr>
              <w:jc w:val="center"/>
              <w:rPr>
                <w:szCs w:val="21"/>
              </w:rPr>
            </w:pPr>
            <w:r w:rsidRPr="002E0F38">
              <w:rPr>
                <w:rFonts w:hint="eastAsia"/>
                <w:szCs w:val="21"/>
              </w:rPr>
              <w:t>Zn</w:t>
            </w:r>
          </w:p>
        </w:tc>
        <w:tc>
          <w:tcPr>
            <w:tcW w:w="1378" w:type="pct"/>
            <w:tcBorders>
              <w:top w:val="nil"/>
              <w:left w:val="nil"/>
              <w:bottom w:val="single" w:sz="4" w:space="0" w:color="auto"/>
              <w:right w:val="double" w:sz="4" w:space="0" w:color="auto"/>
            </w:tcBorders>
            <w:shd w:val="clear" w:color="auto" w:fill="auto"/>
            <w:noWrap/>
            <w:vAlign w:val="center"/>
            <w:hideMark/>
          </w:tcPr>
          <w:p w14:paraId="25F8BA9C"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213.857</w:t>
            </w:r>
          </w:p>
        </w:tc>
        <w:tc>
          <w:tcPr>
            <w:tcW w:w="1378" w:type="pct"/>
            <w:tcBorders>
              <w:top w:val="single" w:sz="4" w:space="0" w:color="auto"/>
              <w:left w:val="double" w:sz="4" w:space="0" w:color="auto"/>
              <w:bottom w:val="single" w:sz="4" w:space="0" w:color="auto"/>
              <w:right w:val="single" w:sz="4" w:space="0" w:color="auto"/>
            </w:tcBorders>
            <w:shd w:val="clear" w:color="auto" w:fill="auto"/>
            <w:vAlign w:val="center"/>
          </w:tcPr>
          <w:p w14:paraId="521BC372" w14:textId="77777777" w:rsidR="002E0F38" w:rsidRPr="002E0F38" w:rsidRDefault="002E0F38" w:rsidP="002E0F38">
            <w:pPr>
              <w:jc w:val="center"/>
              <w:rPr>
                <w:szCs w:val="21"/>
              </w:rPr>
            </w:pPr>
            <w:r w:rsidRPr="002E0F38">
              <w:rPr>
                <w:rFonts w:hint="eastAsia"/>
                <w:szCs w:val="21"/>
              </w:rPr>
              <w:t>Sb</w:t>
            </w:r>
          </w:p>
        </w:tc>
        <w:tc>
          <w:tcPr>
            <w:tcW w:w="1379" w:type="pct"/>
            <w:tcBorders>
              <w:top w:val="nil"/>
              <w:left w:val="nil"/>
              <w:bottom w:val="single" w:sz="4" w:space="0" w:color="auto"/>
              <w:right w:val="single" w:sz="4" w:space="0" w:color="auto"/>
            </w:tcBorders>
            <w:shd w:val="clear" w:color="auto" w:fill="auto"/>
            <w:vAlign w:val="center"/>
          </w:tcPr>
          <w:p w14:paraId="0E25BEEA"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206.834</w:t>
            </w:r>
          </w:p>
        </w:tc>
      </w:tr>
      <w:tr w:rsidR="002E0F38" w:rsidRPr="002E0F38" w14:paraId="6C6BA574" w14:textId="77777777" w:rsidTr="002E0F38">
        <w:trPr>
          <w:trHeight w:val="28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14:paraId="4D65A9A0" w14:textId="77777777" w:rsidR="002E0F38" w:rsidRPr="002E0F38" w:rsidRDefault="002E0F38" w:rsidP="002E0F38">
            <w:pPr>
              <w:jc w:val="center"/>
              <w:rPr>
                <w:szCs w:val="21"/>
              </w:rPr>
            </w:pPr>
            <w:r w:rsidRPr="002E0F38">
              <w:rPr>
                <w:rFonts w:hint="eastAsia"/>
                <w:szCs w:val="21"/>
              </w:rPr>
              <w:t>Bi</w:t>
            </w:r>
          </w:p>
        </w:tc>
        <w:tc>
          <w:tcPr>
            <w:tcW w:w="1378" w:type="pct"/>
            <w:tcBorders>
              <w:top w:val="nil"/>
              <w:left w:val="nil"/>
              <w:bottom w:val="single" w:sz="4" w:space="0" w:color="auto"/>
              <w:right w:val="double" w:sz="4" w:space="0" w:color="auto"/>
            </w:tcBorders>
            <w:shd w:val="clear" w:color="auto" w:fill="auto"/>
            <w:noWrap/>
            <w:vAlign w:val="center"/>
            <w:hideMark/>
          </w:tcPr>
          <w:p w14:paraId="50292EFF"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223.061</w:t>
            </w:r>
          </w:p>
        </w:tc>
        <w:tc>
          <w:tcPr>
            <w:tcW w:w="1378" w:type="pct"/>
            <w:tcBorders>
              <w:top w:val="single" w:sz="4" w:space="0" w:color="auto"/>
              <w:left w:val="double" w:sz="4" w:space="0" w:color="auto"/>
              <w:bottom w:val="single" w:sz="4" w:space="0" w:color="auto"/>
              <w:right w:val="single" w:sz="4" w:space="0" w:color="auto"/>
            </w:tcBorders>
            <w:shd w:val="clear" w:color="auto" w:fill="auto"/>
            <w:vAlign w:val="center"/>
          </w:tcPr>
          <w:p w14:paraId="56FCDE9A" w14:textId="77777777" w:rsidR="002E0F38" w:rsidRPr="002E0F38" w:rsidRDefault="002E0F38" w:rsidP="002E0F38">
            <w:pPr>
              <w:jc w:val="center"/>
              <w:rPr>
                <w:szCs w:val="21"/>
              </w:rPr>
            </w:pPr>
            <w:r w:rsidRPr="002E0F38">
              <w:rPr>
                <w:rFonts w:hint="eastAsia"/>
                <w:szCs w:val="21"/>
              </w:rPr>
              <w:t>Ca</w:t>
            </w:r>
          </w:p>
        </w:tc>
        <w:tc>
          <w:tcPr>
            <w:tcW w:w="1379" w:type="pct"/>
            <w:tcBorders>
              <w:top w:val="nil"/>
              <w:left w:val="nil"/>
              <w:bottom w:val="single" w:sz="4" w:space="0" w:color="auto"/>
              <w:right w:val="single" w:sz="4" w:space="0" w:color="auto"/>
            </w:tcBorders>
            <w:shd w:val="clear" w:color="auto" w:fill="auto"/>
            <w:vAlign w:val="center"/>
          </w:tcPr>
          <w:p w14:paraId="3DF49E5A"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393.366</w:t>
            </w:r>
          </w:p>
        </w:tc>
      </w:tr>
      <w:tr w:rsidR="002E0F38" w:rsidRPr="002E0F38" w14:paraId="2382A71A" w14:textId="77777777" w:rsidTr="002E0F38">
        <w:trPr>
          <w:trHeight w:val="28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14:paraId="78B74D45" w14:textId="77777777" w:rsidR="002E0F38" w:rsidRPr="002E0F38" w:rsidRDefault="002E0F38" w:rsidP="002E0F38">
            <w:pPr>
              <w:jc w:val="center"/>
              <w:rPr>
                <w:szCs w:val="21"/>
              </w:rPr>
            </w:pPr>
            <w:r w:rsidRPr="002E0F38">
              <w:rPr>
                <w:rFonts w:hint="eastAsia"/>
                <w:szCs w:val="21"/>
              </w:rPr>
              <w:t>As</w:t>
            </w:r>
          </w:p>
        </w:tc>
        <w:tc>
          <w:tcPr>
            <w:tcW w:w="1378" w:type="pct"/>
            <w:tcBorders>
              <w:top w:val="nil"/>
              <w:left w:val="nil"/>
              <w:bottom w:val="single" w:sz="4" w:space="0" w:color="auto"/>
              <w:right w:val="double" w:sz="4" w:space="0" w:color="auto"/>
            </w:tcBorders>
            <w:shd w:val="clear" w:color="auto" w:fill="auto"/>
            <w:noWrap/>
            <w:vAlign w:val="center"/>
            <w:hideMark/>
          </w:tcPr>
          <w:p w14:paraId="2B1C5344"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193.696</w:t>
            </w:r>
          </w:p>
        </w:tc>
        <w:tc>
          <w:tcPr>
            <w:tcW w:w="1378" w:type="pct"/>
            <w:tcBorders>
              <w:top w:val="single" w:sz="4" w:space="0" w:color="auto"/>
              <w:left w:val="double" w:sz="4" w:space="0" w:color="auto"/>
              <w:bottom w:val="single" w:sz="4" w:space="0" w:color="auto"/>
              <w:right w:val="single" w:sz="4" w:space="0" w:color="auto"/>
            </w:tcBorders>
            <w:shd w:val="clear" w:color="auto" w:fill="auto"/>
            <w:vAlign w:val="center"/>
          </w:tcPr>
          <w:p w14:paraId="78B333A3" w14:textId="77777777" w:rsidR="002E0F38" w:rsidRPr="002E0F38" w:rsidRDefault="002E0F38" w:rsidP="002E0F38">
            <w:pPr>
              <w:jc w:val="center"/>
              <w:rPr>
                <w:szCs w:val="21"/>
              </w:rPr>
            </w:pPr>
            <w:r w:rsidRPr="002E0F38">
              <w:rPr>
                <w:rFonts w:hint="eastAsia"/>
                <w:szCs w:val="21"/>
              </w:rPr>
              <w:t>Mg</w:t>
            </w:r>
          </w:p>
        </w:tc>
        <w:tc>
          <w:tcPr>
            <w:tcW w:w="1379" w:type="pct"/>
            <w:tcBorders>
              <w:top w:val="nil"/>
              <w:left w:val="nil"/>
              <w:bottom w:val="single" w:sz="4" w:space="0" w:color="auto"/>
              <w:right w:val="single" w:sz="4" w:space="0" w:color="auto"/>
            </w:tcBorders>
            <w:shd w:val="clear" w:color="auto" w:fill="auto"/>
            <w:vAlign w:val="center"/>
          </w:tcPr>
          <w:p w14:paraId="0DD0EF8D"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285.213</w:t>
            </w:r>
          </w:p>
        </w:tc>
      </w:tr>
      <w:tr w:rsidR="002E0F38" w:rsidRPr="002E0F38" w14:paraId="5BF09277" w14:textId="77777777" w:rsidTr="002E0F38">
        <w:trPr>
          <w:trHeight w:val="285"/>
        </w:trPr>
        <w:tc>
          <w:tcPr>
            <w:tcW w:w="865" w:type="pct"/>
            <w:tcBorders>
              <w:top w:val="nil"/>
              <w:left w:val="single" w:sz="4" w:space="0" w:color="auto"/>
              <w:bottom w:val="single" w:sz="4" w:space="0" w:color="auto"/>
              <w:right w:val="single" w:sz="4" w:space="0" w:color="auto"/>
            </w:tcBorders>
            <w:shd w:val="clear" w:color="auto" w:fill="auto"/>
            <w:noWrap/>
            <w:vAlign w:val="center"/>
            <w:hideMark/>
          </w:tcPr>
          <w:p w14:paraId="665150BB" w14:textId="77777777" w:rsidR="002E0F38" w:rsidRPr="002E0F38" w:rsidRDefault="002E0F38" w:rsidP="002E0F38">
            <w:pPr>
              <w:jc w:val="center"/>
              <w:rPr>
                <w:szCs w:val="21"/>
              </w:rPr>
            </w:pPr>
            <w:r w:rsidRPr="002E0F38">
              <w:rPr>
                <w:rFonts w:hint="eastAsia"/>
                <w:szCs w:val="21"/>
              </w:rPr>
              <w:t>In</w:t>
            </w:r>
          </w:p>
        </w:tc>
        <w:tc>
          <w:tcPr>
            <w:tcW w:w="1378" w:type="pct"/>
            <w:tcBorders>
              <w:top w:val="nil"/>
              <w:left w:val="nil"/>
              <w:bottom w:val="single" w:sz="4" w:space="0" w:color="auto"/>
              <w:right w:val="double" w:sz="4" w:space="0" w:color="auto"/>
            </w:tcBorders>
            <w:shd w:val="clear" w:color="auto" w:fill="auto"/>
            <w:noWrap/>
            <w:vAlign w:val="center"/>
            <w:hideMark/>
          </w:tcPr>
          <w:p w14:paraId="5893104A"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410.176</w:t>
            </w:r>
          </w:p>
        </w:tc>
        <w:tc>
          <w:tcPr>
            <w:tcW w:w="1378" w:type="pct"/>
            <w:tcBorders>
              <w:top w:val="single" w:sz="4" w:space="0" w:color="auto"/>
              <w:left w:val="double" w:sz="4" w:space="0" w:color="auto"/>
              <w:bottom w:val="single" w:sz="4" w:space="0" w:color="auto"/>
              <w:right w:val="single" w:sz="4" w:space="0" w:color="auto"/>
            </w:tcBorders>
            <w:shd w:val="clear" w:color="auto" w:fill="auto"/>
            <w:vAlign w:val="center"/>
          </w:tcPr>
          <w:p w14:paraId="1CE4D87A" w14:textId="77777777" w:rsidR="002E0F38" w:rsidRPr="002E0F38" w:rsidRDefault="002E0F38" w:rsidP="002E0F38">
            <w:pPr>
              <w:jc w:val="center"/>
              <w:rPr>
                <w:szCs w:val="21"/>
              </w:rPr>
            </w:pPr>
            <w:r w:rsidRPr="002E0F38">
              <w:rPr>
                <w:rFonts w:hint="eastAsia"/>
                <w:szCs w:val="21"/>
              </w:rPr>
              <w:t>Fe</w:t>
            </w:r>
          </w:p>
        </w:tc>
        <w:tc>
          <w:tcPr>
            <w:tcW w:w="1379" w:type="pct"/>
            <w:tcBorders>
              <w:top w:val="nil"/>
              <w:left w:val="nil"/>
              <w:bottom w:val="single" w:sz="4" w:space="0" w:color="auto"/>
              <w:right w:val="single" w:sz="4" w:space="0" w:color="auto"/>
            </w:tcBorders>
            <w:shd w:val="clear" w:color="auto" w:fill="auto"/>
            <w:vAlign w:val="center"/>
          </w:tcPr>
          <w:p w14:paraId="125181E3"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259.940</w:t>
            </w:r>
          </w:p>
        </w:tc>
      </w:tr>
    </w:tbl>
    <w:p w14:paraId="372FD77E" w14:textId="77777777" w:rsidR="002E0F38" w:rsidRPr="002E0F38" w:rsidRDefault="002E0F38" w:rsidP="002E0F38">
      <w:pPr>
        <w:tabs>
          <w:tab w:val="left" w:pos="6300"/>
        </w:tabs>
        <w:snapToGrid w:val="0"/>
        <w:rPr>
          <w:szCs w:val="21"/>
        </w:rPr>
      </w:pPr>
      <w:r w:rsidRPr="002E0F38">
        <w:rPr>
          <w:szCs w:val="21"/>
        </w:rPr>
        <w:t xml:space="preserve">   </w:t>
      </w:r>
    </w:p>
    <w:p w14:paraId="416AC4B4" w14:textId="77777777" w:rsidR="002E0F38" w:rsidRPr="002E0F38" w:rsidRDefault="002E0F38" w:rsidP="002E0F38">
      <w:pPr>
        <w:tabs>
          <w:tab w:val="left" w:pos="6300"/>
        </w:tabs>
        <w:snapToGrid w:val="0"/>
        <w:rPr>
          <w:szCs w:val="21"/>
        </w:rPr>
      </w:pPr>
      <w:r w:rsidRPr="002E0F38">
        <w:rPr>
          <w:rFonts w:hint="eastAsia"/>
          <w:szCs w:val="21"/>
        </w:rPr>
        <w:t xml:space="preserve">2  </w:t>
      </w:r>
      <w:r w:rsidRPr="002E0F38">
        <w:rPr>
          <w:szCs w:val="21"/>
        </w:rPr>
        <w:t>试样分解方法的选择</w:t>
      </w:r>
    </w:p>
    <w:p w14:paraId="3809159E" w14:textId="77777777" w:rsidR="002E0F38" w:rsidRPr="002E0F38" w:rsidRDefault="002E0F38" w:rsidP="002E0F38">
      <w:pPr>
        <w:tabs>
          <w:tab w:val="left" w:pos="6300"/>
        </w:tabs>
        <w:ind w:firstLineChars="200" w:firstLine="420"/>
        <w:rPr>
          <w:rFonts w:ascii="黑体" w:eastAsia="黑体" w:hAnsi="宋体"/>
          <w:szCs w:val="21"/>
        </w:rPr>
      </w:pPr>
      <w:r w:rsidRPr="002E0F38">
        <w:rPr>
          <w:szCs w:val="21"/>
        </w:rPr>
        <w:t>于</w:t>
      </w:r>
      <w:r w:rsidRPr="002E0F38">
        <w:rPr>
          <w:rFonts w:hint="eastAsia"/>
          <w:szCs w:val="21"/>
        </w:rPr>
        <w:t>铜冶炼烟尘</w:t>
      </w:r>
      <w:r w:rsidRPr="002E0F38">
        <w:rPr>
          <w:szCs w:val="21"/>
        </w:rPr>
        <w:t>样品组成较为复杂，本试验拟采用一次溶样，用电感耦合等离子体原子发射光谱法对其</w:t>
      </w:r>
      <w:r w:rsidRPr="002E0F38">
        <w:rPr>
          <w:rFonts w:hint="eastAsia"/>
          <w:szCs w:val="21"/>
        </w:rPr>
        <w:t>12</w:t>
      </w:r>
      <w:r w:rsidRPr="002E0F38">
        <w:rPr>
          <w:szCs w:val="21"/>
        </w:rPr>
        <w:t>种杂质元素进行同时测定，包括</w:t>
      </w:r>
      <w:r w:rsidRPr="002E0F38">
        <w:rPr>
          <w:szCs w:val="21"/>
        </w:rPr>
        <w:t>As</w:t>
      </w:r>
      <w:r w:rsidRPr="002E0F38">
        <w:rPr>
          <w:rFonts w:hint="eastAsia"/>
          <w:szCs w:val="21"/>
        </w:rPr>
        <w:t>、</w:t>
      </w:r>
      <w:r w:rsidRPr="002E0F38">
        <w:rPr>
          <w:rFonts w:hint="eastAsia"/>
          <w:szCs w:val="21"/>
        </w:rPr>
        <w:t>Sb</w:t>
      </w:r>
      <w:r w:rsidRPr="002E0F38">
        <w:rPr>
          <w:szCs w:val="21"/>
        </w:rPr>
        <w:t>在样品处理过程中易造成损失的元素，因此样品分解方法的选择是本实验能否准确测定这些元素的关键。为此我们试验了以下几种样品处理方案：</w:t>
      </w:r>
    </w:p>
    <w:p w14:paraId="4F8F1B46" w14:textId="77777777" w:rsidR="002E0F38" w:rsidRPr="002E0F38" w:rsidRDefault="002E0F38" w:rsidP="002E0F38">
      <w:pPr>
        <w:tabs>
          <w:tab w:val="left" w:pos="6300"/>
        </w:tabs>
        <w:ind w:firstLineChars="200" w:firstLine="420"/>
        <w:rPr>
          <w:rFonts w:ascii="黑体" w:eastAsia="黑体" w:hAnsi="宋体"/>
          <w:szCs w:val="21"/>
        </w:rPr>
      </w:pPr>
      <w:r w:rsidRPr="002E0F38">
        <w:rPr>
          <w:szCs w:val="21"/>
        </w:rPr>
        <w:t>方案</w:t>
      </w:r>
      <w:proofErr w:type="gramStart"/>
      <w:r w:rsidRPr="002E0F38">
        <w:rPr>
          <w:szCs w:val="21"/>
        </w:rPr>
        <w:t>一</w:t>
      </w:r>
      <w:proofErr w:type="gramEnd"/>
      <w:r w:rsidRPr="002E0F38">
        <w:rPr>
          <w:szCs w:val="21"/>
        </w:rPr>
        <w:t>：</w:t>
      </w:r>
      <w:r w:rsidRPr="002E0F38">
        <w:rPr>
          <w:rFonts w:hint="eastAsia"/>
          <w:szCs w:val="21"/>
        </w:rPr>
        <w:t>称取</w:t>
      </w:r>
      <w:r w:rsidRPr="002E0F38">
        <w:rPr>
          <w:rFonts w:hint="eastAsia"/>
          <w:szCs w:val="21"/>
        </w:rPr>
        <w:t>0.30 g</w:t>
      </w:r>
      <w:r w:rsidRPr="002E0F38">
        <w:rPr>
          <w:rFonts w:hint="eastAsia"/>
          <w:szCs w:val="21"/>
        </w:rPr>
        <w:t>（精确至</w:t>
      </w:r>
      <w:r w:rsidRPr="002E0F38">
        <w:rPr>
          <w:rFonts w:hint="eastAsia"/>
          <w:szCs w:val="21"/>
        </w:rPr>
        <w:t>0.0001 g</w:t>
      </w:r>
      <w:r w:rsidRPr="002E0F38">
        <w:rPr>
          <w:rFonts w:hint="eastAsia"/>
          <w:szCs w:val="21"/>
        </w:rPr>
        <w:t>）试样于玻璃杯中，加硝酸</w:t>
      </w:r>
      <w:r w:rsidRPr="002E0F38">
        <w:rPr>
          <w:szCs w:val="21"/>
        </w:rPr>
        <w:t>1</w:t>
      </w:r>
      <w:r w:rsidRPr="002E0F38">
        <w:rPr>
          <w:rFonts w:hint="eastAsia"/>
          <w:szCs w:val="21"/>
        </w:rPr>
        <w:t>0</w:t>
      </w:r>
      <w:r w:rsidRPr="002E0F38">
        <w:rPr>
          <w:szCs w:val="21"/>
        </w:rPr>
        <w:t>mL</w:t>
      </w:r>
      <w:r w:rsidRPr="002E0F38">
        <w:rPr>
          <w:rFonts w:hint="eastAsia"/>
          <w:szCs w:val="21"/>
        </w:rPr>
        <w:t>，</w:t>
      </w:r>
      <w:r w:rsidRPr="002E0F38">
        <w:rPr>
          <w:szCs w:val="21"/>
        </w:rPr>
        <w:t>盖上</w:t>
      </w:r>
      <w:r w:rsidRPr="002E0F38">
        <w:rPr>
          <w:rFonts w:hint="eastAsia"/>
          <w:szCs w:val="21"/>
        </w:rPr>
        <w:t>表面皿</w:t>
      </w:r>
      <w:r w:rsidRPr="002E0F38">
        <w:rPr>
          <w:szCs w:val="21"/>
        </w:rPr>
        <w:t>，低温加热</w:t>
      </w:r>
      <w:proofErr w:type="gramStart"/>
      <w:r w:rsidRPr="002E0F38">
        <w:rPr>
          <w:szCs w:val="21"/>
        </w:rPr>
        <w:t>溶解约</w:t>
      </w:r>
      <w:proofErr w:type="gramEnd"/>
      <w:r w:rsidRPr="002E0F38">
        <w:rPr>
          <w:szCs w:val="21"/>
        </w:rPr>
        <w:t>10</w:t>
      </w:r>
      <w:r w:rsidRPr="002E0F38">
        <w:rPr>
          <w:rFonts w:hint="eastAsia"/>
          <w:szCs w:val="21"/>
        </w:rPr>
        <w:t xml:space="preserve"> </w:t>
      </w:r>
      <w:r w:rsidRPr="002E0F38">
        <w:rPr>
          <w:szCs w:val="21"/>
        </w:rPr>
        <w:t>min</w:t>
      </w:r>
      <w:r w:rsidRPr="002E0F38">
        <w:rPr>
          <w:szCs w:val="21"/>
        </w:rPr>
        <w:t>，加</w:t>
      </w:r>
      <w:r w:rsidRPr="002E0F38">
        <w:rPr>
          <w:rFonts w:hint="eastAsia"/>
          <w:szCs w:val="21"/>
        </w:rPr>
        <w:t>盐酸</w:t>
      </w:r>
      <w:r w:rsidRPr="002E0F38">
        <w:rPr>
          <w:szCs w:val="21"/>
        </w:rPr>
        <w:t>5</w:t>
      </w:r>
      <w:r w:rsidRPr="002E0F38">
        <w:rPr>
          <w:rFonts w:hint="eastAsia"/>
          <w:szCs w:val="21"/>
        </w:rPr>
        <w:t xml:space="preserve"> </w:t>
      </w:r>
      <w:r w:rsidRPr="002E0F38">
        <w:rPr>
          <w:szCs w:val="21"/>
        </w:rPr>
        <w:t>mL</w:t>
      </w:r>
      <w:r w:rsidRPr="002E0F38">
        <w:rPr>
          <w:rFonts w:hint="eastAsia"/>
          <w:szCs w:val="21"/>
        </w:rPr>
        <w:t>，</w:t>
      </w:r>
      <w:r w:rsidRPr="002E0F38">
        <w:rPr>
          <w:szCs w:val="21"/>
        </w:rPr>
        <w:t>低温加热溶解样品。</w:t>
      </w:r>
    </w:p>
    <w:p w14:paraId="40163435" w14:textId="77777777" w:rsidR="002E0F38" w:rsidRPr="002E0F38" w:rsidRDefault="002E0F38" w:rsidP="002E0F38">
      <w:pPr>
        <w:tabs>
          <w:tab w:val="left" w:pos="6300"/>
        </w:tabs>
        <w:ind w:firstLineChars="200" w:firstLine="420"/>
        <w:rPr>
          <w:szCs w:val="21"/>
        </w:rPr>
      </w:pPr>
      <w:r w:rsidRPr="002E0F38">
        <w:rPr>
          <w:szCs w:val="21"/>
        </w:rPr>
        <w:t>方案二：</w:t>
      </w:r>
      <w:r w:rsidRPr="002E0F38">
        <w:rPr>
          <w:rFonts w:hint="eastAsia"/>
          <w:szCs w:val="21"/>
        </w:rPr>
        <w:t>称取</w:t>
      </w:r>
      <w:r w:rsidRPr="002E0F38">
        <w:rPr>
          <w:rFonts w:hint="eastAsia"/>
          <w:szCs w:val="21"/>
        </w:rPr>
        <w:t>0.30 g</w:t>
      </w:r>
      <w:r w:rsidRPr="002E0F38">
        <w:rPr>
          <w:rFonts w:hint="eastAsia"/>
          <w:szCs w:val="21"/>
        </w:rPr>
        <w:t>（精确至</w:t>
      </w:r>
      <w:r w:rsidRPr="002E0F38">
        <w:rPr>
          <w:rFonts w:hint="eastAsia"/>
          <w:szCs w:val="21"/>
        </w:rPr>
        <w:t>0.0001 g</w:t>
      </w:r>
      <w:r w:rsidRPr="002E0F38">
        <w:rPr>
          <w:rFonts w:hint="eastAsia"/>
          <w:szCs w:val="21"/>
        </w:rPr>
        <w:t>）试样于玻璃杯中，</w:t>
      </w:r>
      <w:r w:rsidRPr="002E0F38">
        <w:rPr>
          <w:rFonts w:hint="eastAsia"/>
          <w:spacing w:val="6"/>
          <w:szCs w:val="20"/>
        </w:rPr>
        <w:t>加入</w:t>
      </w:r>
      <w:r w:rsidRPr="002E0F38">
        <w:rPr>
          <w:rFonts w:hint="eastAsia"/>
          <w:spacing w:val="6"/>
          <w:szCs w:val="20"/>
        </w:rPr>
        <w:t>2 mL</w:t>
      </w:r>
      <w:r w:rsidRPr="002E0F38">
        <w:rPr>
          <w:rFonts w:hint="eastAsia"/>
          <w:spacing w:val="6"/>
          <w:szCs w:val="20"/>
        </w:rPr>
        <w:t>氟化氢铵饱和溶液，</w:t>
      </w:r>
      <w:r w:rsidRPr="002E0F38">
        <w:rPr>
          <w:rFonts w:hint="eastAsia"/>
          <w:szCs w:val="21"/>
        </w:rPr>
        <w:t>加硝酸</w:t>
      </w:r>
      <w:r w:rsidRPr="002E0F38">
        <w:rPr>
          <w:szCs w:val="21"/>
        </w:rPr>
        <w:t>1</w:t>
      </w:r>
      <w:r w:rsidRPr="002E0F38">
        <w:rPr>
          <w:rFonts w:hint="eastAsia"/>
          <w:szCs w:val="21"/>
        </w:rPr>
        <w:t>0</w:t>
      </w:r>
      <w:r w:rsidRPr="002E0F38">
        <w:rPr>
          <w:szCs w:val="21"/>
        </w:rPr>
        <w:t>mL</w:t>
      </w:r>
      <w:r w:rsidRPr="002E0F38">
        <w:rPr>
          <w:rFonts w:hint="eastAsia"/>
          <w:szCs w:val="21"/>
        </w:rPr>
        <w:t>，</w:t>
      </w:r>
      <w:r w:rsidRPr="002E0F38">
        <w:rPr>
          <w:szCs w:val="21"/>
        </w:rPr>
        <w:t>盖上</w:t>
      </w:r>
      <w:r w:rsidRPr="002E0F38">
        <w:rPr>
          <w:rFonts w:hint="eastAsia"/>
          <w:szCs w:val="21"/>
        </w:rPr>
        <w:t>表面皿</w:t>
      </w:r>
      <w:r w:rsidRPr="002E0F38">
        <w:rPr>
          <w:szCs w:val="21"/>
        </w:rPr>
        <w:t>，低温加热</w:t>
      </w:r>
      <w:proofErr w:type="gramStart"/>
      <w:r w:rsidRPr="002E0F38">
        <w:rPr>
          <w:szCs w:val="21"/>
        </w:rPr>
        <w:t>溶解约</w:t>
      </w:r>
      <w:proofErr w:type="gramEnd"/>
      <w:r w:rsidRPr="002E0F38">
        <w:rPr>
          <w:szCs w:val="21"/>
        </w:rPr>
        <w:t>10</w:t>
      </w:r>
      <w:r w:rsidRPr="002E0F38">
        <w:rPr>
          <w:rFonts w:hint="eastAsia"/>
          <w:szCs w:val="21"/>
        </w:rPr>
        <w:t xml:space="preserve"> </w:t>
      </w:r>
      <w:r w:rsidRPr="002E0F38">
        <w:rPr>
          <w:szCs w:val="21"/>
        </w:rPr>
        <w:t>min</w:t>
      </w:r>
      <w:r w:rsidRPr="002E0F38">
        <w:rPr>
          <w:szCs w:val="21"/>
        </w:rPr>
        <w:t>，加</w:t>
      </w:r>
      <w:r w:rsidRPr="002E0F38">
        <w:rPr>
          <w:rFonts w:hint="eastAsia"/>
          <w:szCs w:val="21"/>
        </w:rPr>
        <w:t>盐酸</w:t>
      </w:r>
      <w:r w:rsidRPr="002E0F38">
        <w:rPr>
          <w:szCs w:val="21"/>
        </w:rPr>
        <w:t>5</w:t>
      </w:r>
      <w:r w:rsidRPr="002E0F38">
        <w:rPr>
          <w:rFonts w:hint="eastAsia"/>
          <w:szCs w:val="21"/>
        </w:rPr>
        <w:t xml:space="preserve"> </w:t>
      </w:r>
      <w:r w:rsidRPr="002E0F38">
        <w:rPr>
          <w:szCs w:val="21"/>
        </w:rPr>
        <w:t>mL</w:t>
      </w:r>
      <w:r w:rsidRPr="002E0F38">
        <w:rPr>
          <w:rFonts w:hint="eastAsia"/>
          <w:szCs w:val="21"/>
        </w:rPr>
        <w:t>，</w:t>
      </w:r>
      <w:r w:rsidRPr="002E0F38">
        <w:rPr>
          <w:szCs w:val="21"/>
        </w:rPr>
        <w:t>低温加热溶解样品。</w:t>
      </w:r>
    </w:p>
    <w:p w14:paraId="2EDD9EAF" w14:textId="77777777" w:rsidR="002E0F38" w:rsidRPr="002E0F38" w:rsidRDefault="002E0F38" w:rsidP="002E0F38">
      <w:pPr>
        <w:tabs>
          <w:tab w:val="left" w:pos="6300"/>
        </w:tabs>
        <w:ind w:firstLineChars="200" w:firstLine="420"/>
        <w:rPr>
          <w:szCs w:val="21"/>
        </w:rPr>
      </w:pPr>
      <w:r w:rsidRPr="002E0F38">
        <w:rPr>
          <w:szCs w:val="21"/>
        </w:rPr>
        <w:t>方案三：</w:t>
      </w:r>
      <w:r w:rsidRPr="002E0F38">
        <w:rPr>
          <w:rFonts w:hint="eastAsia"/>
          <w:szCs w:val="21"/>
        </w:rPr>
        <w:t>称取</w:t>
      </w:r>
      <w:r w:rsidRPr="002E0F38">
        <w:rPr>
          <w:rFonts w:hint="eastAsia"/>
          <w:szCs w:val="21"/>
        </w:rPr>
        <w:t>0.30 g</w:t>
      </w:r>
      <w:r w:rsidRPr="002E0F38">
        <w:rPr>
          <w:rFonts w:hint="eastAsia"/>
          <w:szCs w:val="21"/>
        </w:rPr>
        <w:t>（精确至</w:t>
      </w:r>
      <w:r w:rsidRPr="002E0F38">
        <w:rPr>
          <w:rFonts w:hint="eastAsia"/>
          <w:szCs w:val="21"/>
        </w:rPr>
        <w:t>0.0001 g</w:t>
      </w:r>
      <w:r w:rsidRPr="002E0F38">
        <w:rPr>
          <w:rFonts w:hint="eastAsia"/>
          <w:szCs w:val="21"/>
        </w:rPr>
        <w:t>）试样于玻璃杯中，</w:t>
      </w:r>
      <w:r w:rsidRPr="002E0F38">
        <w:rPr>
          <w:rFonts w:hint="eastAsia"/>
          <w:spacing w:val="6"/>
          <w:szCs w:val="20"/>
        </w:rPr>
        <w:t>加入</w:t>
      </w:r>
      <w:r w:rsidRPr="002E0F38">
        <w:rPr>
          <w:rFonts w:hint="eastAsia"/>
          <w:spacing w:val="6"/>
          <w:szCs w:val="20"/>
        </w:rPr>
        <w:t>2 mL</w:t>
      </w:r>
      <w:r w:rsidRPr="002E0F38">
        <w:rPr>
          <w:rFonts w:hint="eastAsia"/>
          <w:spacing w:val="6"/>
          <w:szCs w:val="20"/>
        </w:rPr>
        <w:t>氟化氢铵饱和溶液，</w:t>
      </w:r>
      <w:r w:rsidRPr="002E0F38">
        <w:rPr>
          <w:rFonts w:hint="eastAsia"/>
          <w:szCs w:val="21"/>
        </w:rPr>
        <w:t>加硝酸</w:t>
      </w:r>
      <w:r w:rsidRPr="002E0F38">
        <w:rPr>
          <w:szCs w:val="21"/>
        </w:rPr>
        <w:t>1</w:t>
      </w:r>
      <w:r w:rsidRPr="002E0F38">
        <w:rPr>
          <w:rFonts w:hint="eastAsia"/>
          <w:szCs w:val="21"/>
        </w:rPr>
        <w:t>0</w:t>
      </w:r>
      <w:r w:rsidRPr="002E0F38">
        <w:rPr>
          <w:szCs w:val="21"/>
        </w:rPr>
        <w:t>mL</w:t>
      </w:r>
      <w:r w:rsidRPr="002E0F38">
        <w:rPr>
          <w:szCs w:val="21"/>
        </w:rPr>
        <w:t>低温加热</w:t>
      </w:r>
      <w:proofErr w:type="gramStart"/>
      <w:r w:rsidRPr="002E0F38">
        <w:rPr>
          <w:szCs w:val="21"/>
        </w:rPr>
        <w:t>溶解约</w:t>
      </w:r>
      <w:proofErr w:type="gramEnd"/>
      <w:r w:rsidRPr="002E0F38">
        <w:rPr>
          <w:szCs w:val="21"/>
        </w:rPr>
        <w:t>10</w:t>
      </w:r>
      <w:r w:rsidRPr="002E0F38">
        <w:rPr>
          <w:rFonts w:hint="eastAsia"/>
          <w:szCs w:val="21"/>
        </w:rPr>
        <w:t xml:space="preserve"> </w:t>
      </w:r>
      <w:r w:rsidRPr="002E0F38">
        <w:rPr>
          <w:szCs w:val="21"/>
        </w:rPr>
        <w:t>min</w:t>
      </w:r>
      <w:r w:rsidRPr="002E0F38">
        <w:rPr>
          <w:szCs w:val="21"/>
        </w:rPr>
        <w:t>，</w:t>
      </w:r>
      <w:proofErr w:type="gramStart"/>
      <w:r w:rsidRPr="002E0F38">
        <w:rPr>
          <w:rFonts w:hint="eastAsia"/>
          <w:spacing w:val="6"/>
          <w:szCs w:val="20"/>
        </w:rPr>
        <w:t>沿杯壁加入</w:t>
      </w:r>
      <w:proofErr w:type="gramEnd"/>
      <w:r w:rsidRPr="002E0F38">
        <w:rPr>
          <w:spacing w:val="6"/>
          <w:szCs w:val="20"/>
        </w:rPr>
        <w:t>5</w:t>
      </w:r>
      <w:r w:rsidRPr="002E0F38">
        <w:rPr>
          <w:rFonts w:hint="eastAsia"/>
          <w:spacing w:val="6"/>
          <w:szCs w:val="20"/>
        </w:rPr>
        <w:t xml:space="preserve"> </w:t>
      </w:r>
      <w:r w:rsidRPr="002E0F38">
        <w:rPr>
          <w:spacing w:val="6"/>
          <w:szCs w:val="20"/>
        </w:rPr>
        <w:t>mL</w:t>
      </w:r>
      <w:r w:rsidRPr="002E0F38">
        <w:rPr>
          <w:rFonts w:hint="eastAsia"/>
          <w:spacing w:val="6"/>
          <w:szCs w:val="20"/>
        </w:rPr>
        <w:t>盐酸、</w:t>
      </w:r>
      <w:r w:rsidRPr="002E0F38">
        <w:rPr>
          <w:rFonts w:hint="eastAsia"/>
          <w:spacing w:val="6"/>
          <w:szCs w:val="20"/>
        </w:rPr>
        <w:t xml:space="preserve">2 </w:t>
      </w:r>
      <w:r w:rsidRPr="002E0F38">
        <w:rPr>
          <w:spacing w:val="6"/>
          <w:szCs w:val="20"/>
        </w:rPr>
        <w:t>mL</w:t>
      </w:r>
      <w:r w:rsidRPr="002E0F38">
        <w:rPr>
          <w:rFonts w:hint="eastAsia"/>
          <w:spacing w:val="6"/>
          <w:szCs w:val="20"/>
        </w:rPr>
        <w:t>高氯酸，加热至样品溶解完全，继续加热至冒白烟，取下，稍冷</w:t>
      </w:r>
      <w:r w:rsidRPr="002E0F38">
        <w:rPr>
          <w:rFonts w:hint="eastAsia"/>
          <w:szCs w:val="21"/>
        </w:rPr>
        <w:t>。</w:t>
      </w:r>
    </w:p>
    <w:p w14:paraId="071D79B7" w14:textId="77777777" w:rsidR="002E0F38" w:rsidRPr="002E0F38" w:rsidRDefault="002E0F38" w:rsidP="002E0F38">
      <w:pPr>
        <w:tabs>
          <w:tab w:val="left" w:pos="6300"/>
        </w:tabs>
        <w:snapToGrid w:val="0"/>
        <w:rPr>
          <w:rFonts w:ascii="Calibri" w:hAnsi="Calibri"/>
          <w:szCs w:val="21"/>
        </w:rPr>
      </w:pPr>
      <w:r w:rsidRPr="002E0F38">
        <w:rPr>
          <w:rFonts w:hint="eastAsia"/>
          <w:szCs w:val="21"/>
        </w:rPr>
        <w:t>方案四：称取</w:t>
      </w:r>
      <w:r w:rsidRPr="002E0F38">
        <w:rPr>
          <w:rFonts w:hint="eastAsia"/>
          <w:szCs w:val="21"/>
        </w:rPr>
        <w:t>0.30 g</w:t>
      </w:r>
      <w:r w:rsidRPr="002E0F38">
        <w:rPr>
          <w:rFonts w:hint="eastAsia"/>
          <w:szCs w:val="21"/>
        </w:rPr>
        <w:t>（精确至</w:t>
      </w:r>
      <w:r w:rsidRPr="002E0F38">
        <w:rPr>
          <w:rFonts w:hint="eastAsia"/>
          <w:szCs w:val="21"/>
        </w:rPr>
        <w:t>0.0001 g</w:t>
      </w:r>
      <w:r w:rsidRPr="002E0F38">
        <w:rPr>
          <w:rFonts w:hint="eastAsia"/>
          <w:szCs w:val="21"/>
        </w:rPr>
        <w:t>）</w:t>
      </w:r>
      <w:r w:rsidRPr="002E0F38">
        <w:rPr>
          <w:rFonts w:ascii="Calibri" w:hAnsi="Calibri" w:hint="eastAsia"/>
          <w:szCs w:val="21"/>
        </w:rPr>
        <w:t>试样于预先加入</w:t>
      </w:r>
      <w:r w:rsidRPr="002E0F38">
        <w:rPr>
          <w:rFonts w:ascii="Calibri" w:hAnsi="Calibri" w:hint="eastAsia"/>
          <w:szCs w:val="21"/>
        </w:rPr>
        <w:t>1 g ~2 g</w:t>
      </w:r>
      <w:r w:rsidRPr="002E0F38">
        <w:rPr>
          <w:rFonts w:ascii="Calibri" w:hAnsi="Calibri" w:hint="eastAsia"/>
          <w:szCs w:val="21"/>
        </w:rPr>
        <w:t>过氧化钠的高铝坩埚中，在试样上覆盖</w:t>
      </w:r>
      <w:r w:rsidRPr="002E0F38">
        <w:rPr>
          <w:rFonts w:ascii="Calibri" w:hAnsi="Calibri" w:hint="eastAsia"/>
          <w:szCs w:val="21"/>
        </w:rPr>
        <w:t>1 g ~2 g</w:t>
      </w:r>
      <w:r w:rsidRPr="002E0F38">
        <w:rPr>
          <w:rFonts w:ascii="Calibri" w:hAnsi="Calibri" w:hint="eastAsia"/>
          <w:szCs w:val="21"/>
        </w:rPr>
        <w:t>过氧化钠，放入马弗炉中于</w:t>
      </w:r>
      <w:r w:rsidRPr="002E0F38">
        <w:rPr>
          <w:rFonts w:ascii="Calibri" w:hAnsi="Calibri" w:hint="eastAsia"/>
          <w:szCs w:val="21"/>
        </w:rPr>
        <w:t xml:space="preserve">700 </w:t>
      </w:r>
      <w:r w:rsidRPr="002E0F38">
        <w:rPr>
          <w:rFonts w:ascii="Calibri" w:hAnsi="Calibri" w:hint="eastAsia"/>
          <w:szCs w:val="21"/>
        </w:rPr>
        <w:t>℃下溶解</w:t>
      </w:r>
      <w:r w:rsidRPr="002E0F38">
        <w:rPr>
          <w:rFonts w:ascii="Calibri" w:hAnsi="Calibri" w:hint="eastAsia"/>
          <w:szCs w:val="21"/>
        </w:rPr>
        <w:t>10min</w:t>
      </w:r>
      <w:r w:rsidRPr="002E0F38">
        <w:rPr>
          <w:rFonts w:ascii="Calibri" w:hAnsi="Calibri" w:hint="eastAsia"/>
          <w:szCs w:val="21"/>
        </w:rPr>
        <w:t>，取出，冷却。用含有</w:t>
      </w:r>
      <w:r w:rsidRPr="002E0F38">
        <w:rPr>
          <w:rFonts w:ascii="Calibri" w:hAnsi="Calibri" w:hint="eastAsia"/>
          <w:szCs w:val="21"/>
        </w:rPr>
        <w:t>10%</w:t>
      </w:r>
      <w:r w:rsidRPr="002E0F38">
        <w:rPr>
          <w:rFonts w:ascii="Calibri" w:hAnsi="Calibri" w:hint="eastAsia"/>
          <w:szCs w:val="21"/>
        </w:rPr>
        <w:t>盐酸的温开水浸出，</w:t>
      </w:r>
      <w:proofErr w:type="gramStart"/>
      <w:r w:rsidRPr="002E0F38">
        <w:rPr>
          <w:rFonts w:ascii="Calibri" w:hAnsi="Calibri" w:hint="eastAsia"/>
          <w:szCs w:val="21"/>
        </w:rPr>
        <w:t>定容至</w:t>
      </w:r>
      <w:proofErr w:type="gramEnd"/>
      <w:r w:rsidRPr="002E0F38">
        <w:rPr>
          <w:rFonts w:ascii="Calibri" w:hAnsi="Calibri" w:hint="eastAsia"/>
          <w:szCs w:val="21"/>
        </w:rPr>
        <w:t xml:space="preserve">100 </w:t>
      </w:r>
      <w:r w:rsidRPr="002E0F38">
        <w:rPr>
          <w:rFonts w:ascii="Calibri" w:hAnsi="Calibri"/>
          <w:szCs w:val="22"/>
        </w:rPr>
        <w:t>mL</w:t>
      </w:r>
      <w:r w:rsidRPr="002E0F38">
        <w:rPr>
          <w:rFonts w:ascii="Calibri" w:hAnsi="Calibri" w:hint="eastAsia"/>
          <w:szCs w:val="21"/>
        </w:rPr>
        <w:t>。</w:t>
      </w:r>
      <w:r w:rsidRPr="002E0F38">
        <w:rPr>
          <w:rFonts w:ascii="Calibri" w:hAnsi="Calibri"/>
          <w:szCs w:val="21"/>
        </w:rPr>
        <w:t>（测定所用标准溶液匹配等量的</w:t>
      </w:r>
      <w:r w:rsidRPr="002E0F38">
        <w:rPr>
          <w:rFonts w:ascii="Calibri" w:hAnsi="Calibri"/>
          <w:szCs w:val="21"/>
        </w:rPr>
        <w:t>Na</w:t>
      </w:r>
      <w:r w:rsidRPr="002E0F38">
        <w:rPr>
          <w:rFonts w:ascii="Calibri" w:hAnsi="Calibri"/>
          <w:szCs w:val="21"/>
          <w:vertAlign w:val="subscript"/>
        </w:rPr>
        <w:t>2</w:t>
      </w:r>
      <w:r w:rsidRPr="002E0F38">
        <w:rPr>
          <w:rFonts w:ascii="Calibri" w:hAnsi="Calibri"/>
          <w:szCs w:val="21"/>
        </w:rPr>
        <w:t>O</w:t>
      </w:r>
      <w:r w:rsidRPr="002E0F38">
        <w:rPr>
          <w:rFonts w:ascii="Calibri" w:hAnsi="Calibri"/>
          <w:szCs w:val="21"/>
          <w:vertAlign w:val="subscript"/>
        </w:rPr>
        <w:t>2</w:t>
      </w:r>
      <w:r w:rsidRPr="002E0F38">
        <w:rPr>
          <w:rFonts w:ascii="Calibri" w:hAnsi="Calibri"/>
          <w:szCs w:val="21"/>
        </w:rPr>
        <w:t>碱基体）。</w:t>
      </w:r>
    </w:p>
    <w:p w14:paraId="10D328AA" w14:textId="77777777" w:rsidR="002E0F38" w:rsidRPr="002E0F38" w:rsidRDefault="002E0F38" w:rsidP="002E0F38">
      <w:pPr>
        <w:tabs>
          <w:tab w:val="left" w:pos="6300"/>
        </w:tabs>
        <w:ind w:firstLineChars="200" w:firstLine="420"/>
        <w:rPr>
          <w:rFonts w:ascii="Calibri" w:hAnsi="Calibri"/>
          <w:szCs w:val="21"/>
        </w:rPr>
      </w:pPr>
    </w:p>
    <w:p w14:paraId="0FCBCAAB" w14:textId="77777777" w:rsidR="002E0F38" w:rsidRPr="002E0F38" w:rsidRDefault="002E0F38" w:rsidP="002E0F38">
      <w:pPr>
        <w:tabs>
          <w:tab w:val="left" w:pos="6300"/>
        </w:tabs>
        <w:ind w:firstLineChars="200" w:firstLine="420"/>
        <w:rPr>
          <w:rFonts w:ascii="黑体" w:eastAsia="黑体" w:hAnsi="宋体"/>
          <w:szCs w:val="21"/>
        </w:rPr>
      </w:pPr>
      <w:r w:rsidRPr="002E0F38">
        <w:rPr>
          <w:szCs w:val="21"/>
        </w:rPr>
        <w:t>实验结果表明，</w:t>
      </w:r>
      <w:r w:rsidRPr="002E0F38">
        <w:rPr>
          <w:rFonts w:hint="eastAsia"/>
          <w:szCs w:val="21"/>
        </w:rPr>
        <w:t>采用酸溶解样品后部分样品存在残渣，碱熔能彻底分解样品，</w:t>
      </w:r>
      <w:r w:rsidRPr="002E0F38">
        <w:rPr>
          <w:rFonts w:ascii="宋体" w:hAnsi="宋体" w:hint="eastAsia"/>
          <w:szCs w:val="21"/>
        </w:rPr>
        <w:t>但碱基体高测定不稳定不利于低含量样品的测定。本试验拟采用方案三对试样进行溶解。以13#样品为例，酸溶（方案</w:t>
      </w:r>
      <w:proofErr w:type="gramStart"/>
      <w:r w:rsidRPr="002E0F38">
        <w:rPr>
          <w:rFonts w:ascii="宋体" w:hAnsi="宋体" w:hint="eastAsia"/>
          <w:szCs w:val="21"/>
        </w:rPr>
        <w:t>一</w:t>
      </w:r>
      <w:proofErr w:type="gramEnd"/>
      <w:r w:rsidRPr="002E0F38">
        <w:rPr>
          <w:rFonts w:ascii="宋体" w:hAnsi="宋体" w:hint="eastAsia"/>
          <w:szCs w:val="21"/>
        </w:rPr>
        <w:t>方案二方案三）样品有少许不溶物，碱熔样品能完全溶解。试验结果见表6.</w:t>
      </w:r>
    </w:p>
    <w:p w14:paraId="182AAB7C" w14:textId="77777777" w:rsidR="002E0F38" w:rsidRPr="002E0F38" w:rsidRDefault="002E0F38" w:rsidP="002E0F38">
      <w:pPr>
        <w:tabs>
          <w:tab w:val="left" w:pos="6300"/>
        </w:tabs>
        <w:snapToGrid w:val="0"/>
        <w:ind w:firstLineChars="200" w:firstLine="420"/>
        <w:jc w:val="center"/>
        <w:rPr>
          <w:rFonts w:ascii="黑体" w:eastAsia="黑体" w:hAnsi="黑体"/>
          <w:kern w:val="0"/>
          <w:szCs w:val="21"/>
        </w:rPr>
      </w:pPr>
      <w:r w:rsidRPr="002E0F38">
        <w:rPr>
          <w:rFonts w:ascii="黑体" w:eastAsia="黑体" w:hAnsi="黑体"/>
          <w:kern w:val="0"/>
          <w:szCs w:val="21"/>
        </w:rPr>
        <w:t>表</w:t>
      </w:r>
      <w:r w:rsidRPr="002E0F38">
        <w:rPr>
          <w:rFonts w:ascii="黑体" w:eastAsia="黑体" w:hAnsi="黑体" w:hint="eastAsia"/>
          <w:kern w:val="0"/>
          <w:szCs w:val="21"/>
        </w:rPr>
        <w:t xml:space="preserve">6  </w:t>
      </w:r>
      <w:r w:rsidRPr="002E0F38">
        <w:rPr>
          <w:rFonts w:ascii="黑体" w:eastAsia="黑体" w:hAnsi="黑体"/>
          <w:kern w:val="0"/>
          <w:szCs w:val="21"/>
        </w:rPr>
        <w:t>不同样品分解方法的测定结果</w:t>
      </w:r>
    </w:p>
    <w:tbl>
      <w:tblPr>
        <w:tblW w:w="5000" w:type="pct"/>
        <w:tblLook w:val="04A0" w:firstRow="1" w:lastRow="0" w:firstColumn="1" w:lastColumn="0" w:noHBand="0" w:noVBand="1"/>
      </w:tblPr>
      <w:tblGrid>
        <w:gridCol w:w="1944"/>
        <w:gridCol w:w="1907"/>
        <w:gridCol w:w="1905"/>
        <w:gridCol w:w="1910"/>
        <w:gridCol w:w="1905"/>
      </w:tblGrid>
      <w:tr w:rsidR="002E0F38" w:rsidRPr="002E0F38" w14:paraId="48BF0437" w14:textId="77777777" w:rsidTr="002E0F38">
        <w:trPr>
          <w:trHeight w:val="270"/>
        </w:trPr>
        <w:tc>
          <w:tcPr>
            <w:tcW w:w="10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171B7" w14:textId="77777777" w:rsidR="002E0F38" w:rsidRPr="002E0F38" w:rsidRDefault="002E0F38" w:rsidP="002E0F38">
            <w:pPr>
              <w:widowControl/>
              <w:snapToGrid w:val="0"/>
              <w:jc w:val="center"/>
              <w:rPr>
                <w:kern w:val="0"/>
                <w:sz w:val="18"/>
                <w:szCs w:val="18"/>
              </w:rPr>
            </w:pPr>
            <w:r w:rsidRPr="002E0F38">
              <w:rPr>
                <w:rFonts w:hAnsi="宋体"/>
                <w:kern w:val="0"/>
                <w:sz w:val="18"/>
                <w:szCs w:val="18"/>
              </w:rPr>
              <w:t>样品编号</w:t>
            </w:r>
          </w:p>
        </w:tc>
        <w:tc>
          <w:tcPr>
            <w:tcW w:w="3984" w:type="pct"/>
            <w:gridSpan w:val="4"/>
            <w:tcBorders>
              <w:top w:val="single" w:sz="4" w:space="0" w:color="auto"/>
              <w:left w:val="nil"/>
              <w:bottom w:val="single" w:sz="4" w:space="0" w:color="auto"/>
              <w:right w:val="single" w:sz="4" w:space="0" w:color="auto"/>
            </w:tcBorders>
            <w:shd w:val="clear" w:color="auto" w:fill="auto"/>
            <w:noWrap/>
            <w:vAlign w:val="center"/>
            <w:hideMark/>
          </w:tcPr>
          <w:p w14:paraId="2A743FC4"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13</w:t>
            </w:r>
          </w:p>
        </w:tc>
      </w:tr>
      <w:tr w:rsidR="002E0F38" w:rsidRPr="002E0F38" w14:paraId="7F360433"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63118CCB" w14:textId="77777777" w:rsidR="002E0F38" w:rsidRPr="002E0F38" w:rsidRDefault="002E0F38" w:rsidP="002E0F38">
            <w:pPr>
              <w:widowControl/>
              <w:snapToGrid w:val="0"/>
              <w:jc w:val="center"/>
              <w:rPr>
                <w:kern w:val="0"/>
                <w:sz w:val="18"/>
                <w:szCs w:val="18"/>
              </w:rPr>
            </w:pPr>
            <w:r w:rsidRPr="002E0F38">
              <w:rPr>
                <w:rFonts w:hAnsi="宋体"/>
                <w:kern w:val="0"/>
                <w:sz w:val="18"/>
                <w:szCs w:val="18"/>
              </w:rPr>
              <w:t>元素</w:t>
            </w:r>
          </w:p>
        </w:tc>
        <w:tc>
          <w:tcPr>
            <w:tcW w:w="996" w:type="pct"/>
            <w:tcBorders>
              <w:top w:val="nil"/>
              <w:left w:val="nil"/>
              <w:bottom w:val="single" w:sz="4" w:space="0" w:color="auto"/>
              <w:right w:val="single" w:sz="4" w:space="0" w:color="auto"/>
            </w:tcBorders>
            <w:shd w:val="clear" w:color="auto" w:fill="auto"/>
            <w:noWrap/>
            <w:vAlign w:val="center"/>
            <w:hideMark/>
          </w:tcPr>
          <w:p w14:paraId="33532748" w14:textId="77777777" w:rsidR="002E0F38" w:rsidRPr="002E0F38" w:rsidRDefault="002E0F38" w:rsidP="002E0F38">
            <w:pPr>
              <w:widowControl/>
              <w:snapToGrid w:val="0"/>
              <w:jc w:val="center"/>
              <w:rPr>
                <w:kern w:val="0"/>
                <w:sz w:val="18"/>
                <w:szCs w:val="18"/>
              </w:rPr>
            </w:pPr>
            <w:r w:rsidRPr="002E0F38">
              <w:rPr>
                <w:rFonts w:hAnsi="宋体"/>
                <w:kern w:val="0"/>
                <w:sz w:val="18"/>
                <w:szCs w:val="18"/>
              </w:rPr>
              <w:t>方案</w:t>
            </w:r>
            <w:r w:rsidRPr="002E0F38">
              <w:rPr>
                <w:kern w:val="0"/>
                <w:sz w:val="18"/>
                <w:szCs w:val="18"/>
              </w:rPr>
              <w:t>1</w:t>
            </w:r>
          </w:p>
        </w:tc>
        <w:tc>
          <w:tcPr>
            <w:tcW w:w="995" w:type="pct"/>
            <w:tcBorders>
              <w:top w:val="nil"/>
              <w:left w:val="nil"/>
              <w:bottom w:val="single" w:sz="4" w:space="0" w:color="auto"/>
              <w:right w:val="single" w:sz="4" w:space="0" w:color="auto"/>
            </w:tcBorders>
            <w:shd w:val="clear" w:color="auto" w:fill="auto"/>
            <w:noWrap/>
            <w:vAlign w:val="center"/>
            <w:hideMark/>
          </w:tcPr>
          <w:p w14:paraId="1816BF57" w14:textId="77777777" w:rsidR="002E0F38" w:rsidRPr="002E0F38" w:rsidRDefault="002E0F38" w:rsidP="002E0F38">
            <w:pPr>
              <w:widowControl/>
              <w:snapToGrid w:val="0"/>
              <w:jc w:val="center"/>
              <w:rPr>
                <w:kern w:val="0"/>
                <w:sz w:val="18"/>
                <w:szCs w:val="18"/>
              </w:rPr>
            </w:pPr>
            <w:r w:rsidRPr="002E0F38">
              <w:rPr>
                <w:rFonts w:hAnsi="宋体"/>
                <w:kern w:val="0"/>
                <w:sz w:val="18"/>
                <w:szCs w:val="18"/>
              </w:rPr>
              <w:t>方案</w:t>
            </w:r>
            <w:r w:rsidRPr="002E0F38">
              <w:rPr>
                <w:kern w:val="0"/>
                <w:sz w:val="18"/>
                <w:szCs w:val="18"/>
              </w:rPr>
              <w:t>2</w:t>
            </w:r>
          </w:p>
        </w:tc>
        <w:tc>
          <w:tcPr>
            <w:tcW w:w="998" w:type="pct"/>
            <w:tcBorders>
              <w:top w:val="nil"/>
              <w:left w:val="nil"/>
              <w:bottom w:val="single" w:sz="4" w:space="0" w:color="auto"/>
              <w:right w:val="single" w:sz="4" w:space="0" w:color="auto"/>
            </w:tcBorders>
            <w:shd w:val="clear" w:color="auto" w:fill="auto"/>
            <w:noWrap/>
            <w:vAlign w:val="center"/>
            <w:hideMark/>
          </w:tcPr>
          <w:p w14:paraId="3BB71957" w14:textId="77777777" w:rsidR="002E0F38" w:rsidRPr="002E0F38" w:rsidRDefault="002E0F38" w:rsidP="002E0F38">
            <w:pPr>
              <w:widowControl/>
              <w:snapToGrid w:val="0"/>
              <w:jc w:val="center"/>
              <w:rPr>
                <w:kern w:val="0"/>
                <w:sz w:val="18"/>
                <w:szCs w:val="18"/>
              </w:rPr>
            </w:pPr>
            <w:r w:rsidRPr="002E0F38">
              <w:rPr>
                <w:rFonts w:hAnsi="宋体"/>
                <w:kern w:val="0"/>
                <w:sz w:val="18"/>
                <w:szCs w:val="18"/>
              </w:rPr>
              <w:t>方案</w:t>
            </w:r>
            <w:r w:rsidRPr="002E0F38">
              <w:rPr>
                <w:rFonts w:hint="eastAsia"/>
                <w:kern w:val="0"/>
                <w:sz w:val="18"/>
                <w:szCs w:val="18"/>
              </w:rPr>
              <w:t>3</w:t>
            </w:r>
          </w:p>
        </w:tc>
        <w:tc>
          <w:tcPr>
            <w:tcW w:w="995" w:type="pct"/>
            <w:tcBorders>
              <w:top w:val="nil"/>
              <w:left w:val="nil"/>
              <w:bottom w:val="single" w:sz="4" w:space="0" w:color="auto"/>
              <w:right w:val="single" w:sz="4" w:space="0" w:color="auto"/>
            </w:tcBorders>
            <w:shd w:val="clear" w:color="auto" w:fill="auto"/>
            <w:noWrap/>
            <w:vAlign w:val="center"/>
            <w:hideMark/>
          </w:tcPr>
          <w:p w14:paraId="7A53E2F0" w14:textId="77777777" w:rsidR="002E0F38" w:rsidRPr="002E0F38" w:rsidRDefault="002E0F38" w:rsidP="002E0F38">
            <w:pPr>
              <w:widowControl/>
              <w:snapToGrid w:val="0"/>
              <w:jc w:val="center"/>
              <w:rPr>
                <w:kern w:val="0"/>
                <w:sz w:val="18"/>
                <w:szCs w:val="18"/>
              </w:rPr>
            </w:pPr>
            <w:r w:rsidRPr="002E0F38">
              <w:rPr>
                <w:rFonts w:hAnsi="宋体"/>
                <w:kern w:val="0"/>
                <w:sz w:val="18"/>
                <w:szCs w:val="18"/>
              </w:rPr>
              <w:t>方案</w:t>
            </w:r>
            <w:r w:rsidRPr="002E0F38">
              <w:rPr>
                <w:rFonts w:hint="eastAsia"/>
                <w:kern w:val="0"/>
                <w:sz w:val="18"/>
                <w:szCs w:val="18"/>
              </w:rPr>
              <w:t>4</w:t>
            </w:r>
          </w:p>
        </w:tc>
      </w:tr>
      <w:tr w:rsidR="002E0F38" w:rsidRPr="002E0F38" w14:paraId="6FF2FA19"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564C11D6" w14:textId="77777777" w:rsidR="002E0F38" w:rsidRPr="002E0F38" w:rsidRDefault="002E0F38" w:rsidP="002E0F38">
            <w:pPr>
              <w:jc w:val="center"/>
              <w:rPr>
                <w:szCs w:val="21"/>
              </w:rPr>
            </w:pPr>
            <w:r w:rsidRPr="002E0F38">
              <w:rPr>
                <w:rFonts w:hint="eastAsia"/>
                <w:szCs w:val="21"/>
              </w:rPr>
              <w:t>Cu</w:t>
            </w:r>
          </w:p>
        </w:tc>
        <w:tc>
          <w:tcPr>
            <w:tcW w:w="996" w:type="pct"/>
            <w:tcBorders>
              <w:top w:val="nil"/>
              <w:left w:val="nil"/>
              <w:bottom w:val="single" w:sz="4" w:space="0" w:color="auto"/>
              <w:right w:val="single" w:sz="4" w:space="0" w:color="auto"/>
            </w:tcBorders>
            <w:shd w:val="clear" w:color="auto" w:fill="auto"/>
            <w:noWrap/>
            <w:vAlign w:val="center"/>
            <w:hideMark/>
          </w:tcPr>
          <w:p w14:paraId="3F551B94"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1.728</w:t>
            </w:r>
          </w:p>
        </w:tc>
        <w:tc>
          <w:tcPr>
            <w:tcW w:w="995" w:type="pct"/>
            <w:tcBorders>
              <w:top w:val="nil"/>
              <w:left w:val="nil"/>
              <w:bottom w:val="single" w:sz="4" w:space="0" w:color="auto"/>
              <w:right w:val="single" w:sz="4" w:space="0" w:color="auto"/>
            </w:tcBorders>
            <w:shd w:val="clear" w:color="auto" w:fill="auto"/>
            <w:noWrap/>
            <w:vAlign w:val="center"/>
            <w:hideMark/>
          </w:tcPr>
          <w:p w14:paraId="3F0FD8A1"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1.792</w:t>
            </w:r>
          </w:p>
        </w:tc>
        <w:tc>
          <w:tcPr>
            <w:tcW w:w="998" w:type="pct"/>
            <w:tcBorders>
              <w:top w:val="nil"/>
              <w:left w:val="nil"/>
              <w:bottom w:val="single" w:sz="4" w:space="0" w:color="auto"/>
              <w:right w:val="single" w:sz="4" w:space="0" w:color="auto"/>
            </w:tcBorders>
            <w:shd w:val="clear" w:color="auto" w:fill="auto"/>
            <w:noWrap/>
            <w:vAlign w:val="center"/>
            <w:hideMark/>
          </w:tcPr>
          <w:p w14:paraId="5DF6667D"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1.722</w:t>
            </w:r>
          </w:p>
        </w:tc>
        <w:tc>
          <w:tcPr>
            <w:tcW w:w="995" w:type="pct"/>
            <w:tcBorders>
              <w:top w:val="nil"/>
              <w:left w:val="nil"/>
              <w:bottom w:val="single" w:sz="4" w:space="0" w:color="auto"/>
              <w:right w:val="single" w:sz="4" w:space="0" w:color="auto"/>
            </w:tcBorders>
            <w:shd w:val="clear" w:color="auto" w:fill="auto"/>
            <w:noWrap/>
            <w:vAlign w:val="center"/>
            <w:hideMark/>
          </w:tcPr>
          <w:p w14:paraId="50C6A69F"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1.687</w:t>
            </w:r>
          </w:p>
        </w:tc>
      </w:tr>
      <w:tr w:rsidR="002E0F38" w:rsidRPr="002E0F38" w14:paraId="659F65EE"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57719734" w14:textId="77777777" w:rsidR="002E0F38" w:rsidRPr="002E0F38" w:rsidRDefault="002E0F38" w:rsidP="002E0F38">
            <w:pPr>
              <w:jc w:val="center"/>
              <w:rPr>
                <w:szCs w:val="21"/>
              </w:rPr>
            </w:pPr>
            <w:r w:rsidRPr="002E0F38">
              <w:rPr>
                <w:rFonts w:hint="eastAsia"/>
                <w:szCs w:val="21"/>
              </w:rPr>
              <w:lastRenderedPageBreak/>
              <w:t>Pb</w:t>
            </w:r>
          </w:p>
        </w:tc>
        <w:tc>
          <w:tcPr>
            <w:tcW w:w="996" w:type="pct"/>
            <w:tcBorders>
              <w:top w:val="nil"/>
              <w:left w:val="nil"/>
              <w:bottom w:val="single" w:sz="4" w:space="0" w:color="auto"/>
              <w:right w:val="single" w:sz="4" w:space="0" w:color="auto"/>
            </w:tcBorders>
            <w:shd w:val="clear" w:color="auto" w:fill="auto"/>
            <w:noWrap/>
            <w:vAlign w:val="center"/>
            <w:hideMark/>
          </w:tcPr>
          <w:p w14:paraId="3BC28520"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23.23</w:t>
            </w:r>
          </w:p>
        </w:tc>
        <w:tc>
          <w:tcPr>
            <w:tcW w:w="995" w:type="pct"/>
            <w:tcBorders>
              <w:top w:val="nil"/>
              <w:left w:val="nil"/>
              <w:bottom w:val="single" w:sz="4" w:space="0" w:color="auto"/>
              <w:right w:val="single" w:sz="4" w:space="0" w:color="auto"/>
            </w:tcBorders>
            <w:shd w:val="clear" w:color="auto" w:fill="auto"/>
            <w:noWrap/>
            <w:vAlign w:val="center"/>
            <w:hideMark/>
          </w:tcPr>
          <w:p w14:paraId="3079F14C"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23.87</w:t>
            </w:r>
          </w:p>
        </w:tc>
        <w:tc>
          <w:tcPr>
            <w:tcW w:w="998" w:type="pct"/>
            <w:tcBorders>
              <w:top w:val="nil"/>
              <w:left w:val="nil"/>
              <w:bottom w:val="single" w:sz="4" w:space="0" w:color="auto"/>
              <w:right w:val="single" w:sz="4" w:space="0" w:color="auto"/>
            </w:tcBorders>
            <w:shd w:val="clear" w:color="auto" w:fill="auto"/>
            <w:noWrap/>
            <w:vAlign w:val="center"/>
            <w:hideMark/>
          </w:tcPr>
          <w:p w14:paraId="512AADD3"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24.36</w:t>
            </w:r>
          </w:p>
        </w:tc>
        <w:tc>
          <w:tcPr>
            <w:tcW w:w="995" w:type="pct"/>
            <w:tcBorders>
              <w:top w:val="nil"/>
              <w:left w:val="nil"/>
              <w:bottom w:val="single" w:sz="4" w:space="0" w:color="auto"/>
              <w:right w:val="single" w:sz="4" w:space="0" w:color="auto"/>
            </w:tcBorders>
            <w:shd w:val="clear" w:color="auto" w:fill="auto"/>
            <w:noWrap/>
            <w:vAlign w:val="center"/>
            <w:hideMark/>
          </w:tcPr>
          <w:p w14:paraId="6D5B60D9"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24.24</w:t>
            </w:r>
          </w:p>
        </w:tc>
      </w:tr>
      <w:tr w:rsidR="002E0F38" w:rsidRPr="002E0F38" w14:paraId="51877AE2"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2F165A77" w14:textId="77777777" w:rsidR="002E0F38" w:rsidRPr="002E0F38" w:rsidRDefault="002E0F38" w:rsidP="002E0F38">
            <w:pPr>
              <w:jc w:val="center"/>
              <w:rPr>
                <w:szCs w:val="21"/>
              </w:rPr>
            </w:pPr>
            <w:r w:rsidRPr="002E0F38">
              <w:rPr>
                <w:rFonts w:hint="eastAsia"/>
                <w:szCs w:val="21"/>
              </w:rPr>
              <w:t>Zn</w:t>
            </w:r>
          </w:p>
        </w:tc>
        <w:tc>
          <w:tcPr>
            <w:tcW w:w="996" w:type="pct"/>
            <w:tcBorders>
              <w:top w:val="nil"/>
              <w:left w:val="nil"/>
              <w:bottom w:val="single" w:sz="4" w:space="0" w:color="auto"/>
              <w:right w:val="single" w:sz="4" w:space="0" w:color="auto"/>
            </w:tcBorders>
            <w:shd w:val="clear" w:color="auto" w:fill="auto"/>
            <w:noWrap/>
            <w:vAlign w:val="center"/>
            <w:hideMark/>
          </w:tcPr>
          <w:p w14:paraId="07995C81"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5.27</w:t>
            </w:r>
          </w:p>
        </w:tc>
        <w:tc>
          <w:tcPr>
            <w:tcW w:w="995" w:type="pct"/>
            <w:tcBorders>
              <w:top w:val="nil"/>
              <w:left w:val="nil"/>
              <w:bottom w:val="single" w:sz="4" w:space="0" w:color="auto"/>
              <w:right w:val="single" w:sz="4" w:space="0" w:color="auto"/>
            </w:tcBorders>
            <w:shd w:val="clear" w:color="auto" w:fill="auto"/>
            <w:noWrap/>
            <w:vAlign w:val="center"/>
            <w:hideMark/>
          </w:tcPr>
          <w:p w14:paraId="217E691A"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5.33</w:t>
            </w:r>
          </w:p>
        </w:tc>
        <w:tc>
          <w:tcPr>
            <w:tcW w:w="998" w:type="pct"/>
            <w:tcBorders>
              <w:top w:val="nil"/>
              <w:left w:val="nil"/>
              <w:bottom w:val="single" w:sz="4" w:space="0" w:color="auto"/>
              <w:right w:val="single" w:sz="4" w:space="0" w:color="auto"/>
            </w:tcBorders>
            <w:shd w:val="clear" w:color="auto" w:fill="auto"/>
            <w:noWrap/>
            <w:vAlign w:val="center"/>
            <w:hideMark/>
          </w:tcPr>
          <w:p w14:paraId="0992D2AE"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5.34</w:t>
            </w:r>
          </w:p>
        </w:tc>
        <w:tc>
          <w:tcPr>
            <w:tcW w:w="995" w:type="pct"/>
            <w:tcBorders>
              <w:top w:val="nil"/>
              <w:left w:val="nil"/>
              <w:bottom w:val="single" w:sz="4" w:space="0" w:color="auto"/>
              <w:right w:val="single" w:sz="4" w:space="0" w:color="auto"/>
            </w:tcBorders>
            <w:shd w:val="clear" w:color="auto" w:fill="auto"/>
            <w:noWrap/>
            <w:hideMark/>
          </w:tcPr>
          <w:p w14:paraId="60A91495" w14:textId="77777777" w:rsidR="002E0F38" w:rsidRPr="002E0F38" w:rsidRDefault="002E0F38" w:rsidP="002E0F38">
            <w:pPr>
              <w:jc w:val="center"/>
              <w:rPr>
                <w:sz w:val="18"/>
                <w:szCs w:val="18"/>
              </w:rPr>
            </w:pPr>
            <w:r w:rsidRPr="002E0F38">
              <w:rPr>
                <w:rFonts w:hint="eastAsia"/>
                <w:kern w:val="0"/>
                <w:sz w:val="18"/>
                <w:szCs w:val="18"/>
              </w:rPr>
              <w:t>5.30</w:t>
            </w:r>
          </w:p>
        </w:tc>
      </w:tr>
      <w:tr w:rsidR="002E0F38" w:rsidRPr="002E0F38" w14:paraId="296A65BD"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55821960" w14:textId="77777777" w:rsidR="002E0F38" w:rsidRPr="002E0F38" w:rsidRDefault="002E0F38" w:rsidP="002E0F38">
            <w:pPr>
              <w:jc w:val="center"/>
              <w:rPr>
                <w:szCs w:val="21"/>
              </w:rPr>
            </w:pPr>
            <w:r w:rsidRPr="002E0F38">
              <w:rPr>
                <w:rFonts w:hint="eastAsia"/>
                <w:szCs w:val="21"/>
              </w:rPr>
              <w:t>Bi</w:t>
            </w:r>
          </w:p>
        </w:tc>
        <w:tc>
          <w:tcPr>
            <w:tcW w:w="996" w:type="pct"/>
            <w:tcBorders>
              <w:top w:val="nil"/>
              <w:left w:val="nil"/>
              <w:bottom w:val="single" w:sz="4" w:space="0" w:color="auto"/>
              <w:right w:val="single" w:sz="4" w:space="0" w:color="auto"/>
            </w:tcBorders>
            <w:shd w:val="clear" w:color="auto" w:fill="auto"/>
            <w:noWrap/>
            <w:vAlign w:val="center"/>
            <w:hideMark/>
          </w:tcPr>
          <w:p w14:paraId="7B145994"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6.54</w:t>
            </w:r>
          </w:p>
        </w:tc>
        <w:tc>
          <w:tcPr>
            <w:tcW w:w="995" w:type="pct"/>
            <w:tcBorders>
              <w:top w:val="nil"/>
              <w:left w:val="nil"/>
              <w:bottom w:val="single" w:sz="4" w:space="0" w:color="auto"/>
              <w:right w:val="single" w:sz="4" w:space="0" w:color="auto"/>
            </w:tcBorders>
            <w:shd w:val="clear" w:color="auto" w:fill="auto"/>
            <w:noWrap/>
            <w:vAlign w:val="center"/>
            <w:hideMark/>
          </w:tcPr>
          <w:p w14:paraId="56BD7D92"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6.60</w:t>
            </w:r>
          </w:p>
        </w:tc>
        <w:tc>
          <w:tcPr>
            <w:tcW w:w="998" w:type="pct"/>
            <w:tcBorders>
              <w:top w:val="nil"/>
              <w:left w:val="nil"/>
              <w:bottom w:val="single" w:sz="4" w:space="0" w:color="auto"/>
              <w:right w:val="single" w:sz="4" w:space="0" w:color="auto"/>
            </w:tcBorders>
            <w:shd w:val="clear" w:color="auto" w:fill="auto"/>
            <w:noWrap/>
            <w:vAlign w:val="center"/>
            <w:hideMark/>
          </w:tcPr>
          <w:p w14:paraId="3E873F27"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6.75</w:t>
            </w:r>
          </w:p>
        </w:tc>
        <w:tc>
          <w:tcPr>
            <w:tcW w:w="995" w:type="pct"/>
            <w:tcBorders>
              <w:top w:val="nil"/>
              <w:left w:val="nil"/>
              <w:bottom w:val="single" w:sz="4" w:space="0" w:color="auto"/>
              <w:right w:val="single" w:sz="4" w:space="0" w:color="auto"/>
            </w:tcBorders>
            <w:shd w:val="clear" w:color="auto" w:fill="auto"/>
            <w:noWrap/>
            <w:vAlign w:val="center"/>
            <w:hideMark/>
          </w:tcPr>
          <w:p w14:paraId="658E9155"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6.76</w:t>
            </w:r>
          </w:p>
        </w:tc>
      </w:tr>
      <w:tr w:rsidR="002E0F38" w:rsidRPr="002E0F38" w14:paraId="1533854E"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71CDC0CD" w14:textId="77777777" w:rsidR="002E0F38" w:rsidRPr="002E0F38" w:rsidRDefault="002E0F38" w:rsidP="002E0F38">
            <w:pPr>
              <w:jc w:val="center"/>
              <w:rPr>
                <w:szCs w:val="21"/>
              </w:rPr>
            </w:pPr>
            <w:r w:rsidRPr="002E0F38">
              <w:rPr>
                <w:rFonts w:hint="eastAsia"/>
                <w:szCs w:val="21"/>
              </w:rPr>
              <w:t>As</w:t>
            </w:r>
          </w:p>
        </w:tc>
        <w:tc>
          <w:tcPr>
            <w:tcW w:w="996" w:type="pct"/>
            <w:tcBorders>
              <w:top w:val="nil"/>
              <w:left w:val="nil"/>
              <w:bottom w:val="single" w:sz="4" w:space="0" w:color="auto"/>
              <w:right w:val="single" w:sz="4" w:space="0" w:color="auto"/>
            </w:tcBorders>
            <w:shd w:val="clear" w:color="auto" w:fill="auto"/>
            <w:noWrap/>
            <w:vAlign w:val="center"/>
            <w:hideMark/>
          </w:tcPr>
          <w:p w14:paraId="7D6A5AB3"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10.99</w:t>
            </w:r>
          </w:p>
        </w:tc>
        <w:tc>
          <w:tcPr>
            <w:tcW w:w="995" w:type="pct"/>
            <w:tcBorders>
              <w:top w:val="nil"/>
              <w:left w:val="nil"/>
              <w:bottom w:val="single" w:sz="4" w:space="0" w:color="auto"/>
              <w:right w:val="single" w:sz="4" w:space="0" w:color="auto"/>
            </w:tcBorders>
            <w:shd w:val="clear" w:color="auto" w:fill="auto"/>
            <w:noWrap/>
            <w:vAlign w:val="center"/>
            <w:hideMark/>
          </w:tcPr>
          <w:p w14:paraId="74268A52"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10.99</w:t>
            </w:r>
          </w:p>
        </w:tc>
        <w:tc>
          <w:tcPr>
            <w:tcW w:w="998" w:type="pct"/>
            <w:tcBorders>
              <w:top w:val="nil"/>
              <w:left w:val="nil"/>
              <w:bottom w:val="single" w:sz="4" w:space="0" w:color="auto"/>
              <w:right w:val="single" w:sz="4" w:space="0" w:color="auto"/>
            </w:tcBorders>
            <w:shd w:val="clear" w:color="auto" w:fill="auto"/>
            <w:noWrap/>
            <w:vAlign w:val="center"/>
            <w:hideMark/>
          </w:tcPr>
          <w:p w14:paraId="05957164"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11.02</w:t>
            </w:r>
          </w:p>
        </w:tc>
        <w:tc>
          <w:tcPr>
            <w:tcW w:w="995" w:type="pct"/>
            <w:tcBorders>
              <w:top w:val="nil"/>
              <w:left w:val="nil"/>
              <w:bottom w:val="single" w:sz="4" w:space="0" w:color="auto"/>
              <w:right w:val="single" w:sz="4" w:space="0" w:color="auto"/>
            </w:tcBorders>
            <w:shd w:val="clear" w:color="auto" w:fill="auto"/>
            <w:noWrap/>
            <w:vAlign w:val="center"/>
            <w:hideMark/>
          </w:tcPr>
          <w:p w14:paraId="512BB7B5"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11.00</w:t>
            </w:r>
          </w:p>
        </w:tc>
      </w:tr>
      <w:tr w:rsidR="002E0F38" w:rsidRPr="002E0F38" w14:paraId="64E6B76C"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748DC00C" w14:textId="77777777" w:rsidR="002E0F38" w:rsidRPr="002E0F38" w:rsidRDefault="002E0F38" w:rsidP="002E0F38">
            <w:pPr>
              <w:jc w:val="center"/>
              <w:rPr>
                <w:szCs w:val="21"/>
              </w:rPr>
            </w:pPr>
            <w:r w:rsidRPr="002E0F38">
              <w:rPr>
                <w:rFonts w:hint="eastAsia"/>
                <w:szCs w:val="21"/>
              </w:rPr>
              <w:t>In</w:t>
            </w:r>
          </w:p>
        </w:tc>
        <w:tc>
          <w:tcPr>
            <w:tcW w:w="996" w:type="pct"/>
            <w:tcBorders>
              <w:top w:val="nil"/>
              <w:left w:val="nil"/>
              <w:bottom w:val="single" w:sz="4" w:space="0" w:color="auto"/>
              <w:right w:val="single" w:sz="4" w:space="0" w:color="auto"/>
            </w:tcBorders>
            <w:shd w:val="clear" w:color="auto" w:fill="auto"/>
            <w:noWrap/>
            <w:vAlign w:val="center"/>
            <w:hideMark/>
          </w:tcPr>
          <w:p w14:paraId="7D0D8DD5"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0.037</w:t>
            </w:r>
          </w:p>
        </w:tc>
        <w:tc>
          <w:tcPr>
            <w:tcW w:w="995" w:type="pct"/>
            <w:tcBorders>
              <w:top w:val="nil"/>
              <w:left w:val="nil"/>
              <w:bottom w:val="single" w:sz="4" w:space="0" w:color="auto"/>
              <w:right w:val="single" w:sz="4" w:space="0" w:color="auto"/>
            </w:tcBorders>
            <w:shd w:val="clear" w:color="auto" w:fill="auto"/>
            <w:noWrap/>
            <w:vAlign w:val="center"/>
            <w:hideMark/>
          </w:tcPr>
          <w:p w14:paraId="0C071FCA"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0.036</w:t>
            </w:r>
          </w:p>
        </w:tc>
        <w:tc>
          <w:tcPr>
            <w:tcW w:w="998" w:type="pct"/>
            <w:tcBorders>
              <w:top w:val="nil"/>
              <w:left w:val="nil"/>
              <w:bottom w:val="single" w:sz="4" w:space="0" w:color="auto"/>
              <w:right w:val="single" w:sz="4" w:space="0" w:color="auto"/>
            </w:tcBorders>
            <w:shd w:val="clear" w:color="auto" w:fill="auto"/>
            <w:noWrap/>
            <w:vAlign w:val="center"/>
            <w:hideMark/>
          </w:tcPr>
          <w:p w14:paraId="085B4228"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0.037</w:t>
            </w:r>
          </w:p>
        </w:tc>
        <w:tc>
          <w:tcPr>
            <w:tcW w:w="995" w:type="pct"/>
            <w:tcBorders>
              <w:top w:val="nil"/>
              <w:left w:val="nil"/>
              <w:bottom w:val="single" w:sz="4" w:space="0" w:color="auto"/>
              <w:right w:val="single" w:sz="4" w:space="0" w:color="auto"/>
            </w:tcBorders>
            <w:shd w:val="clear" w:color="auto" w:fill="auto"/>
            <w:noWrap/>
            <w:vAlign w:val="center"/>
            <w:hideMark/>
          </w:tcPr>
          <w:p w14:paraId="3005ADBB"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0.035</w:t>
            </w:r>
          </w:p>
        </w:tc>
      </w:tr>
      <w:tr w:rsidR="002E0F38" w:rsidRPr="002E0F38" w14:paraId="5A556D3C"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021797EF" w14:textId="77777777" w:rsidR="002E0F38" w:rsidRPr="002E0F38" w:rsidRDefault="002E0F38" w:rsidP="002E0F38">
            <w:pPr>
              <w:jc w:val="center"/>
              <w:rPr>
                <w:szCs w:val="21"/>
              </w:rPr>
            </w:pPr>
            <w:r w:rsidRPr="002E0F38">
              <w:rPr>
                <w:rFonts w:hint="eastAsia"/>
                <w:szCs w:val="21"/>
              </w:rPr>
              <w:t>Cd</w:t>
            </w:r>
          </w:p>
        </w:tc>
        <w:tc>
          <w:tcPr>
            <w:tcW w:w="996" w:type="pct"/>
            <w:tcBorders>
              <w:top w:val="nil"/>
              <w:left w:val="nil"/>
              <w:bottom w:val="single" w:sz="4" w:space="0" w:color="auto"/>
              <w:right w:val="single" w:sz="4" w:space="0" w:color="auto"/>
            </w:tcBorders>
            <w:shd w:val="clear" w:color="auto" w:fill="auto"/>
            <w:noWrap/>
            <w:vAlign w:val="center"/>
            <w:hideMark/>
          </w:tcPr>
          <w:p w14:paraId="5E2C5C4D"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0.77</w:t>
            </w:r>
          </w:p>
        </w:tc>
        <w:tc>
          <w:tcPr>
            <w:tcW w:w="995" w:type="pct"/>
            <w:tcBorders>
              <w:top w:val="nil"/>
              <w:left w:val="nil"/>
              <w:bottom w:val="single" w:sz="4" w:space="0" w:color="auto"/>
              <w:right w:val="single" w:sz="4" w:space="0" w:color="auto"/>
            </w:tcBorders>
            <w:shd w:val="clear" w:color="auto" w:fill="auto"/>
            <w:noWrap/>
            <w:vAlign w:val="center"/>
            <w:hideMark/>
          </w:tcPr>
          <w:p w14:paraId="66DDE3D1"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0.76</w:t>
            </w:r>
          </w:p>
        </w:tc>
        <w:tc>
          <w:tcPr>
            <w:tcW w:w="998" w:type="pct"/>
            <w:tcBorders>
              <w:top w:val="nil"/>
              <w:left w:val="nil"/>
              <w:bottom w:val="single" w:sz="4" w:space="0" w:color="auto"/>
              <w:right w:val="single" w:sz="4" w:space="0" w:color="auto"/>
            </w:tcBorders>
            <w:shd w:val="clear" w:color="auto" w:fill="auto"/>
            <w:noWrap/>
            <w:vAlign w:val="center"/>
            <w:hideMark/>
          </w:tcPr>
          <w:p w14:paraId="6979C4B5"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0.77</w:t>
            </w:r>
          </w:p>
        </w:tc>
        <w:tc>
          <w:tcPr>
            <w:tcW w:w="995" w:type="pct"/>
            <w:tcBorders>
              <w:top w:val="nil"/>
              <w:left w:val="nil"/>
              <w:bottom w:val="single" w:sz="4" w:space="0" w:color="auto"/>
              <w:right w:val="single" w:sz="4" w:space="0" w:color="auto"/>
            </w:tcBorders>
            <w:shd w:val="clear" w:color="auto" w:fill="auto"/>
            <w:noWrap/>
            <w:vAlign w:val="center"/>
            <w:hideMark/>
          </w:tcPr>
          <w:p w14:paraId="7F7C3049"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0.76</w:t>
            </w:r>
          </w:p>
        </w:tc>
      </w:tr>
      <w:tr w:rsidR="002E0F38" w:rsidRPr="002E0F38" w14:paraId="67A52237"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1A4C756F" w14:textId="77777777" w:rsidR="002E0F38" w:rsidRPr="002E0F38" w:rsidRDefault="002E0F38" w:rsidP="002E0F38">
            <w:pPr>
              <w:jc w:val="center"/>
              <w:rPr>
                <w:szCs w:val="21"/>
              </w:rPr>
            </w:pPr>
            <w:r w:rsidRPr="002E0F38">
              <w:rPr>
                <w:rFonts w:hint="eastAsia"/>
                <w:szCs w:val="21"/>
              </w:rPr>
              <w:t>Ag</w:t>
            </w:r>
          </w:p>
        </w:tc>
        <w:tc>
          <w:tcPr>
            <w:tcW w:w="996" w:type="pct"/>
            <w:tcBorders>
              <w:top w:val="nil"/>
              <w:left w:val="nil"/>
              <w:bottom w:val="single" w:sz="4" w:space="0" w:color="auto"/>
              <w:right w:val="single" w:sz="4" w:space="0" w:color="auto"/>
            </w:tcBorders>
            <w:shd w:val="clear" w:color="auto" w:fill="auto"/>
            <w:noWrap/>
            <w:vAlign w:val="center"/>
            <w:hideMark/>
          </w:tcPr>
          <w:p w14:paraId="0241E69D"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0.012</w:t>
            </w:r>
          </w:p>
        </w:tc>
        <w:tc>
          <w:tcPr>
            <w:tcW w:w="995" w:type="pct"/>
            <w:tcBorders>
              <w:top w:val="nil"/>
              <w:left w:val="nil"/>
              <w:bottom w:val="single" w:sz="4" w:space="0" w:color="auto"/>
              <w:right w:val="single" w:sz="4" w:space="0" w:color="auto"/>
            </w:tcBorders>
            <w:shd w:val="clear" w:color="auto" w:fill="auto"/>
            <w:noWrap/>
            <w:vAlign w:val="center"/>
            <w:hideMark/>
          </w:tcPr>
          <w:p w14:paraId="3538CCDC"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0.012</w:t>
            </w:r>
          </w:p>
        </w:tc>
        <w:tc>
          <w:tcPr>
            <w:tcW w:w="998" w:type="pct"/>
            <w:tcBorders>
              <w:top w:val="nil"/>
              <w:left w:val="nil"/>
              <w:bottom w:val="single" w:sz="4" w:space="0" w:color="auto"/>
              <w:right w:val="single" w:sz="4" w:space="0" w:color="auto"/>
            </w:tcBorders>
            <w:shd w:val="clear" w:color="auto" w:fill="auto"/>
            <w:noWrap/>
            <w:vAlign w:val="center"/>
            <w:hideMark/>
          </w:tcPr>
          <w:p w14:paraId="5F17D3C3"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0.012</w:t>
            </w:r>
          </w:p>
        </w:tc>
        <w:tc>
          <w:tcPr>
            <w:tcW w:w="995" w:type="pct"/>
            <w:tcBorders>
              <w:top w:val="nil"/>
              <w:left w:val="nil"/>
              <w:bottom w:val="single" w:sz="4" w:space="0" w:color="auto"/>
              <w:right w:val="single" w:sz="4" w:space="0" w:color="auto"/>
            </w:tcBorders>
            <w:shd w:val="clear" w:color="auto" w:fill="auto"/>
            <w:noWrap/>
            <w:vAlign w:val="center"/>
            <w:hideMark/>
          </w:tcPr>
          <w:p w14:paraId="3023C764"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w:t>
            </w:r>
          </w:p>
        </w:tc>
      </w:tr>
      <w:tr w:rsidR="002E0F38" w:rsidRPr="002E0F38" w14:paraId="305FB79C"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451E7E7B" w14:textId="77777777" w:rsidR="002E0F38" w:rsidRPr="002E0F38" w:rsidRDefault="002E0F38" w:rsidP="002E0F38">
            <w:pPr>
              <w:jc w:val="center"/>
              <w:rPr>
                <w:szCs w:val="21"/>
              </w:rPr>
            </w:pPr>
            <w:r w:rsidRPr="002E0F38">
              <w:rPr>
                <w:rFonts w:hint="eastAsia"/>
                <w:szCs w:val="21"/>
              </w:rPr>
              <w:t>Sb</w:t>
            </w:r>
          </w:p>
        </w:tc>
        <w:tc>
          <w:tcPr>
            <w:tcW w:w="996" w:type="pct"/>
            <w:tcBorders>
              <w:top w:val="nil"/>
              <w:left w:val="nil"/>
              <w:bottom w:val="single" w:sz="4" w:space="0" w:color="auto"/>
              <w:right w:val="single" w:sz="4" w:space="0" w:color="auto"/>
            </w:tcBorders>
            <w:shd w:val="clear" w:color="auto" w:fill="auto"/>
            <w:noWrap/>
            <w:vAlign w:val="center"/>
            <w:hideMark/>
          </w:tcPr>
          <w:p w14:paraId="3DE7211B"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1.02</w:t>
            </w:r>
          </w:p>
        </w:tc>
        <w:tc>
          <w:tcPr>
            <w:tcW w:w="995" w:type="pct"/>
            <w:tcBorders>
              <w:top w:val="nil"/>
              <w:left w:val="nil"/>
              <w:bottom w:val="single" w:sz="4" w:space="0" w:color="auto"/>
              <w:right w:val="single" w:sz="4" w:space="0" w:color="auto"/>
            </w:tcBorders>
            <w:shd w:val="clear" w:color="auto" w:fill="auto"/>
            <w:noWrap/>
            <w:vAlign w:val="center"/>
            <w:hideMark/>
          </w:tcPr>
          <w:p w14:paraId="66EDDC47"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1.08</w:t>
            </w:r>
          </w:p>
        </w:tc>
        <w:tc>
          <w:tcPr>
            <w:tcW w:w="998" w:type="pct"/>
            <w:tcBorders>
              <w:top w:val="nil"/>
              <w:left w:val="nil"/>
              <w:bottom w:val="single" w:sz="4" w:space="0" w:color="auto"/>
              <w:right w:val="single" w:sz="4" w:space="0" w:color="auto"/>
            </w:tcBorders>
            <w:shd w:val="clear" w:color="auto" w:fill="auto"/>
            <w:noWrap/>
            <w:vAlign w:val="center"/>
            <w:hideMark/>
          </w:tcPr>
          <w:p w14:paraId="4E2876F8"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1.06</w:t>
            </w:r>
          </w:p>
        </w:tc>
        <w:tc>
          <w:tcPr>
            <w:tcW w:w="995" w:type="pct"/>
            <w:tcBorders>
              <w:top w:val="nil"/>
              <w:left w:val="nil"/>
              <w:bottom w:val="single" w:sz="4" w:space="0" w:color="auto"/>
              <w:right w:val="single" w:sz="4" w:space="0" w:color="auto"/>
            </w:tcBorders>
            <w:shd w:val="clear" w:color="auto" w:fill="auto"/>
            <w:noWrap/>
            <w:vAlign w:val="center"/>
            <w:hideMark/>
          </w:tcPr>
          <w:p w14:paraId="0168E682"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1.21</w:t>
            </w:r>
          </w:p>
        </w:tc>
      </w:tr>
      <w:tr w:rsidR="002E0F38" w:rsidRPr="002E0F38" w14:paraId="35096EDC"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63139FDB" w14:textId="77777777" w:rsidR="002E0F38" w:rsidRPr="002E0F38" w:rsidRDefault="002E0F38" w:rsidP="002E0F38">
            <w:pPr>
              <w:jc w:val="center"/>
              <w:rPr>
                <w:szCs w:val="21"/>
              </w:rPr>
            </w:pPr>
            <w:r w:rsidRPr="002E0F38">
              <w:rPr>
                <w:rFonts w:hint="eastAsia"/>
                <w:szCs w:val="21"/>
              </w:rPr>
              <w:t>Ca</w:t>
            </w:r>
          </w:p>
        </w:tc>
        <w:tc>
          <w:tcPr>
            <w:tcW w:w="996" w:type="pct"/>
            <w:tcBorders>
              <w:top w:val="nil"/>
              <w:left w:val="nil"/>
              <w:bottom w:val="single" w:sz="4" w:space="0" w:color="auto"/>
              <w:right w:val="single" w:sz="4" w:space="0" w:color="auto"/>
            </w:tcBorders>
            <w:shd w:val="clear" w:color="auto" w:fill="auto"/>
            <w:noWrap/>
            <w:hideMark/>
          </w:tcPr>
          <w:p w14:paraId="02E88524" w14:textId="77777777" w:rsidR="002E0F38" w:rsidRPr="002E0F38" w:rsidRDefault="002E0F38" w:rsidP="002E0F38">
            <w:pPr>
              <w:jc w:val="center"/>
              <w:rPr>
                <w:sz w:val="18"/>
                <w:szCs w:val="18"/>
              </w:rPr>
            </w:pPr>
            <w:r w:rsidRPr="002E0F38">
              <w:rPr>
                <w:rFonts w:hint="eastAsia"/>
                <w:sz w:val="18"/>
                <w:szCs w:val="18"/>
              </w:rPr>
              <w:t>0.012</w:t>
            </w:r>
          </w:p>
        </w:tc>
        <w:tc>
          <w:tcPr>
            <w:tcW w:w="995" w:type="pct"/>
            <w:tcBorders>
              <w:top w:val="nil"/>
              <w:left w:val="nil"/>
              <w:bottom w:val="single" w:sz="4" w:space="0" w:color="auto"/>
              <w:right w:val="single" w:sz="4" w:space="0" w:color="auto"/>
            </w:tcBorders>
            <w:shd w:val="clear" w:color="auto" w:fill="auto"/>
            <w:noWrap/>
            <w:hideMark/>
          </w:tcPr>
          <w:p w14:paraId="2D487984" w14:textId="77777777" w:rsidR="002E0F38" w:rsidRPr="002E0F38" w:rsidRDefault="002E0F38" w:rsidP="002E0F38">
            <w:pPr>
              <w:jc w:val="center"/>
              <w:rPr>
                <w:sz w:val="18"/>
                <w:szCs w:val="18"/>
              </w:rPr>
            </w:pPr>
            <w:r w:rsidRPr="002E0F38">
              <w:rPr>
                <w:rFonts w:hint="eastAsia"/>
                <w:sz w:val="18"/>
                <w:szCs w:val="18"/>
              </w:rPr>
              <w:t>0.013</w:t>
            </w:r>
          </w:p>
        </w:tc>
        <w:tc>
          <w:tcPr>
            <w:tcW w:w="998" w:type="pct"/>
            <w:tcBorders>
              <w:top w:val="nil"/>
              <w:left w:val="nil"/>
              <w:bottom w:val="single" w:sz="4" w:space="0" w:color="auto"/>
              <w:right w:val="single" w:sz="4" w:space="0" w:color="auto"/>
            </w:tcBorders>
            <w:shd w:val="clear" w:color="auto" w:fill="auto"/>
            <w:noWrap/>
            <w:vAlign w:val="center"/>
            <w:hideMark/>
          </w:tcPr>
          <w:p w14:paraId="506A82B7"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0.012</w:t>
            </w:r>
          </w:p>
        </w:tc>
        <w:tc>
          <w:tcPr>
            <w:tcW w:w="995" w:type="pct"/>
            <w:tcBorders>
              <w:top w:val="nil"/>
              <w:left w:val="nil"/>
              <w:bottom w:val="single" w:sz="4" w:space="0" w:color="auto"/>
              <w:right w:val="single" w:sz="4" w:space="0" w:color="auto"/>
            </w:tcBorders>
            <w:shd w:val="clear" w:color="auto" w:fill="auto"/>
            <w:noWrap/>
            <w:vAlign w:val="center"/>
            <w:hideMark/>
          </w:tcPr>
          <w:p w14:paraId="21257515"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w:t>
            </w:r>
          </w:p>
        </w:tc>
      </w:tr>
      <w:tr w:rsidR="002E0F38" w:rsidRPr="002E0F38" w14:paraId="62B4198E"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tcPr>
          <w:p w14:paraId="45EECBA8" w14:textId="77777777" w:rsidR="002E0F38" w:rsidRPr="002E0F38" w:rsidRDefault="002E0F38" w:rsidP="002E0F38">
            <w:pPr>
              <w:jc w:val="center"/>
              <w:rPr>
                <w:szCs w:val="21"/>
              </w:rPr>
            </w:pPr>
            <w:r w:rsidRPr="002E0F38">
              <w:rPr>
                <w:rFonts w:hint="eastAsia"/>
                <w:szCs w:val="21"/>
              </w:rPr>
              <w:t>Mg</w:t>
            </w:r>
          </w:p>
        </w:tc>
        <w:tc>
          <w:tcPr>
            <w:tcW w:w="996" w:type="pct"/>
            <w:tcBorders>
              <w:top w:val="nil"/>
              <w:left w:val="nil"/>
              <w:bottom w:val="single" w:sz="4" w:space="0" w:color="auto"/>
              <w:right w:val="single" w:sz="4" w:space="0" w:color="auto"/>
            </w:tcBorders>
            <w:shd w:val="clear" w:color="auto" w:fill="auto"/>
            <w:noWrap/>
          </w:tcPr>
          <w:p w14:paraId="7507CEC9" w14:textId="77777777" w:rsidR="002E0F38" w:rsidRPr="002E0F38" w:rsidRDefault="002E0F38" w:rsidP="002E0F38">
            <w:pPr>
              <w:jc w:val="center"/>
              <w:rPr>
                <w:sz w:val="18"/>
                <w:szCs w:val="18"/>
              </w:rPr>
            </w:pPr>
            <w:r w:rsidRPr="002E0F38">
              <w:rPr>
                <w:rFonts w:hint="eastAsia"/>
                <w:sz w:val="18"/>
                <w:szCs w:val="18"/>
              </w:rPr>
              <w:t>0.015</w:t>
            </w:r>
          </w:p>
        </w:tc>
        <w:tc>
          <w:tcPr>
            <w:tcW w:w="995" w:type="pct"/>
            <w:tcBorders>
              <w:top w:val="nil"/>
              <w:left w:val="nil"/>
              <w:bottom w:val="single" w:sz="4" w:space="0" w:color="auto"/>
              <w:right w:val="single" w:sz="4" w:space="0" w:color="auto"/>
            </w:tcBorders>
            <w:shd w:val="clear" w:color="auto" w:fill="auto"/>
            <w:noWrap/>
          </w:tcPr>
          <w:p w14:paraId="4794DE4B" w14:textId="77777777" w:rsidR="002E0F38" w:rsidRPr="002E0F38" w:rsidRDefault="002E0F38" w:rsidP="002E0F38">
            <w:pPr>
              <w:jc w:val="center"/>
              <w:rPr>
                <w:sz w:val="18"/>
                <w:szCs w:val="18"/>
              </w:rPr>
            </w:pPr>
            <w:r w:rsidRPr="002E0F38">
              <w:rPr>
                <w:rFonts w:hint="eastAsia"/>
                <w:sz w:val="18"/>
                <w:szCs w:val="18"/>
              </w:rPr>
              <w:t>0.020</w:t>
            </w:r>
          </w:p>
        </w:tc>
        <w:tc>
          <w:tcPr>
            <w:tcW w:w="998" w:type="pct"/>
            <w:tcBorders>
              <w:top w:val="nil"/>
              <w:left w:val="nil"/>
              <w:bottom w:val="single" w:sz="4" w:space="0" w:color="auto"/>
              <w:right w:val="single" w:sz="4" w:space="0" w:color="auto"/>
            </w:tcBorders>
            <w:shd w:val="clear" w:color="auto" w:fill="auto"/>
            <w:noWrap/>
            <w:vAlign w:val="center"/>
          </w:tcPr>
          <w:p w14:paraId="3520C507"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0.018</w:t>
            </w:r>
          </w:p>
        </w:tc>
        <w:tc>
          <w:tcPr>
            <w:tcW w:w="995" w:type="pct"/>
            <w:tcBorders>
              <w:top w:val="nil"/>
              <w:left w:val="nil"/>
              <w:bottom w:val="single" w:sz="4" w:space="0" w:color="auto"/>
              <w:right w:val="single" w:sz="4" w:space="0" w:color="auto"/>
            </w:tcBorders>
            <w:shd w:val="clear" w:color="auto" w:fill="auto"/>
            <w:noWrap/>
            <w:vAlign w:val="center"/>
          </w:tcPr>
          <w:p w14:paraId="453378F5"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w:t>
            </w:r>
          </w:p>
        </w:tc>
      </w:tr>
      <w:tr w:rsidR="002E0F38" w:rsidRPr="002E0F38" w14:paraId="744965D4" w14:textId="77777777" w:rsidTr="002E0F38">
        <w:trPr>
          <w:trHeight w:val="270"/>
        </w:trPr>
        <w:tc>
          <w:tcPr>
            <w:tcW w:w="1016" w:type="pct"/>
            <w:tcBorders>
              <w:top w:val="nil"/>
              <w:left w:val="single" w:sz="4" w:space="0" w:color="auto"/>
              <w:bottom w:val="single" w:sz="4" w:space="0" w:color="auto"/>
              <w:right w:val="single" w:sz="4" w:space="0" w:color="auto"/>
            </w:tcBorders>
            <w:shd w:val="clear" w:color="auto" w:fill="auto"/>
            <w:noWrap/>
            <w:vAlign w:val="center"/>
            <w:hideMark/>
          </w:tcPr>
          <w:p w14:paraId="32455286" w14:textId="77777777" w:rsidR="002E0F38" w:rsidRPr="002E0F38" w:rsidRDefault="002E0F38" w:rsidP="002E0F38">
            <w:pPr>
              <w:jc w:val="center"/>
              <w:rPr>
                <w:szCs w:val="21"/>
              </w:rPr>
            </w:pPr>
            <w:r w:rsidRPr="002E0F38">
              <w:rPr>
                <w:rFonts w:hint="eastAsia"/>
                <w:szCs w:val="21"/>
              </w:rPr>
              <w:t>Fe</w:t>
            </w:r>
          </w:p>
        </w:tc>
        <w:tc>
          <w:tcPr>
            <w:tcW w:w="996" w:type="pct"/>
            <w:tcBorders>
              <w:top w:val="nil"/>
              <w:left w:val="nil"/>
              <w:bottom w:val="single" w:sz="4" w:space="0" w:color="auto"/>
              <w:right w:val="single" w:sz="4" w:space="0" w:color="auto"/>
            </w:tcBorders>
            <w:shd w:val="clear" w:color="auto" w:fill="auto"/>
            <w:noWrap/>
            <w:vAlign w:val="center"/>
            <w:hideMark/>
          </w:tcPr>
          <w:p w14:paraId="287BB4C6"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0.59</w:t>
            </w:r>
          </w:p>
        </w:tc>
        <w:tc>
          <w:tcPr>
            <w:tcW w:w="995" w:type="pct"/>
            <w:tcBorders>
              <w:top w:val="nil"/>
              <w:left w:val="nil"/>
              <w:bottom w:val="single" w:sz="4" w:space="0" w:color="auto"/>
              <w:right w:val="single" w:sz="4" w:space="0" w:color="auto"/>
            </w:tcBorders>
            <w:shd w:val="clear" w:color="auto" w:fill="auto"/>
            <w:noWrap/>
            <w:vAlign w:val="center"/>
            <w:hideMark/>
          </w:tcPr>
          <w:p w14:paraId="2CD2DE75"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0.58</w:t>
            </w:r>
          </w:p>
        </w:tc>
        <w:tc>
          <w:tcPr>
            <w:tcW w:w="998" w:type="pct"/>
            <w:tcBorders>
              <w:top w:val="nil"/>
              <w:left w:val="nil"/>
              <w:bottom w:val="single" w:sz="4" w:space="0" w:color="auto"/>
              <w:right w:val="single" w:sz="4" w:space="0" w:color="auto"/>
            </w:tcBorders>
            <w:shd w:val="clear" w:color="auto" w:fill="auto"/>
            <w:noWrap/>
            <w:vAlign w:val="center"/>
            <w:hideMark/>
          </w:tcPr>
          <w:p w14:paraId="30ACEFC5"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0.60</w:t>
            </w:r>
          </w:p>
        </w:tc>
        <w:tc>
          <w:tcPr>
            <w:tcW w:w="995" w:type="pct"/>
            <w:tcBorders>
              <w:top w:val="nil"/>
              <w:left w:val="nil"/>
              <w:bottom w:val="single" w:sz="4" w:space="0" w:color="auto"/>
              <w:right w:val="single" w:sz="4" w:space="0" w:color="auto"/>
            </w:tcBorders>
            <w:shd w:val="clear" w:color="auto" w:fill="auto"/>
            <w:noWrap/>
            <w:vAlign w:val="center"/>
            <w:hideMark/>
          </w:tcPr>
          <w:p w14:paraId="7577140E" w14:textId="77777777" w:rsidR="002E0F38" w:rsidRPr="002E0F38" w:rsidRDefault="002E0F38" w:rsidP="002E0F38">
            <w:pPr>
              <w:widowControl/>
              <w:snapToGrid w:val="0"/>
              <w:jc w:val="center"/>
              <w:rPr>
                <w:kern w:val="0"/>
                <w:sz w:val="18"/>
                <w:szCs w:val="18"/>
              </w:rPr>
            </w:pPr>
            <w:r w:rsidRPr="002E0F38">
              <w:rPr>
                <w:rFonts w:hint="eastAsia"/>
                <w:kern w:val="0"/>
                <w:sz w:val="18"/>
                <w:szCs w:val="18"/>
              </w:rPr>
              <w:t>0.62</w:t>
            </w:r>
          </w:p>
        </w:tc>
      </w:tr>
    </w:tbl>
    <w:p w14:paraId="3ED462E3" w14:textId="77777777" w:rsidR="002E0F38" w:rsidRPr="002E0F38" w:rsidRDefault="002E0F38" w:rsidP="002E0F38">
      <w:pPr>
        <w:tabs>
          <w:tab w:val="left" w:pos="6300"/>
        </w:tabs>
        <w:snapToGrid w:val="0"/>
        <w:rPr>
          <w:rFonts w:ascii="宋体" w:hAnsi="宋体"/>
          <w:kern w:val="0"/>
          <w:szCs w:val="21"/>
        </w:rPr>
      </w:pPr>
      <w:r w:rsidRPr="002E0F38">
        <w:rPr>
          <w:rFonts w:ascii="宋体" w:hAnsi="宋体" w:hint="eastAsia"/>
          <w:kern w:val="0"/>
          <w:szCs w:val="21"/>
        </w:rPr>
        <w:t xml:space="preserve">  </w:t>
      </w:r>
    </w:p>
    <w:p w14:paraId="74E27574" w14:textId="77777777" w:rsidR="002E0F38" w:rsidRPr="002E0F38" w:rsidRDefault="002E0F38" w:rsidP="002E0F38">
      <w:pPr>
        <w:tabs>
          <w:tab w:val="left" w:pos="6300"/>
        </w:tabs>
        <w:snapToGrid w:val="0"/>
        <w:ind w:firstLineChars="200" w:firstLine="420"/>
        <w:rPr>
          <w:rFonts w:ascii="宋体" w:hAnsi="宋体"/>
          <w:kern w:val="0"/>
          <w:szCs w:val="21"/>
        </w:rPr>
      </w:pPr>
      <w:r w:rsidRPr="002E0F38">
        <w:rPr>
          <w:rFonts w:ascii="宋体" w:hAnsi="宋体" w:hint="eastAsia"/>
          <w:kern w:val="0"/>
          <w:szCs w:val="21"/>
        </w:rPr>
        <w:t>根据表6中试验结果和参考铜冶炼烟尘标准各元素</w:t>
      </w:r>
      <w:proofErr w:type="gramStart"/>
      <w:r w:rsidRPr="002E0F38">
        <w:rPr>
          <w:rFonts w:ascii="宋体" w:hAnsi="宋体" w:hint="eastAsia"/>
          <w:kern w:val="0"/>
          <w:szCs w:val="21"/>
        </w:rPr>
        <w:t>溶</w:t>
      </w:r>
      <w:proofErr w:type="gramEnd"/>
      <w:r w:rsidRPr="002E0F38">
        <w:rPr>
          <w:rFonts w:ascii="宋体" w:hAnsi="宋体" w:hint="eastAsia"/>
          <w:kern w:val="0"/>
          <w:szCs w:val="21"/>
        </w:rPr>
        <w:t>样方法，本实验确定采用方案三溶解铜冶炼烟尘中12中元素含量。</w:t>
      </w:r>
    </w:p>
    <w:p w14:paraId="2EC0DEEC" w14:textId="77777777" w:rsidR="002E0F38" w:rsidRPr="002E0F38" w:rsidRDefault="002E0F38" w:rsidP="002E0F38">
      <w:pPr>
        <w:tabs>
          <w:tab w:val="left" w:pos="6300"/>
        </w:tabs>
        <w:snapToGrid w:val="0"/>
        <w:rPr>
          <w:szCs w:val="21"/>
        </w:rPr>
      </w:pPr>
      <w:r w:rsidRPr="002E0F38">
        <w:rPr>
          <w:rFonts w:hint="eastAsia"/>
          <w:szCs w:val="21"/>
        </w:rPr>
        <w:t>3</w:t>
      </w:r>
      <w:r w:rsidRPr="002E0F38">
        <w:rPr>
          <w:szCs w:val="21"/>
        </w:rPr>
        <w:t xml:space="preserve">  </w:t>
      </w:r>
      <w:r w:rsidRPr="002E0F38">
        <w:rPr>
          <w:szCs w:val="21"/>
        </w:rPr>
        <w:t>酸度对测定的影响</w:t>
      </w:r>
    </w:p>
    <w:p w14:paraId="3834E046" w14:textId="77777777" w:rsidR="002E0F38" w:rsidRPr="002E0F38" w:rsidRDefault="002E0F38" w:rsidP="002E0F38">
      <w:pPr>
        <w:ind w:firstLineChars="200" w:firstLine="420"/>
        <w:jc w:val="left"/>
        <w:rPr>
          <w:szCs w:val="21"/>
        </w:rPr>
      </w:pPr>
      <w:r w:rsidRPr="002E0F38">
        <w:rPr>
          <w:rFonts w:hAnsi="宋体"/>
          <w:szCs w:val="21"/>
        </w:rPr>
        <w:t>试验考察了盐酸酸度对被测元素的影响。取质量浓度为</w:t>
      </w:r>
      <w:r w:rsidRPr="002E0F38">
        <w:rPr>
          <w:szCs w:val="21"/>
        </w:rPr>
        <w:t>1.00</w:t>
      </w:r>
      <w:r w:rsidRPr="002E0F38">
        <w:rPr>
          <w:sz w:val="18"/>
          <w:szCs w:val="18"/>
        </w:rPr>
        <w:t>μg</w:t>
      </w:r>
      <w:r w:rsidRPr="002E0F38">
        <w:rPr>
          <w:szCs w:val="21"/>
        </w:rPr>
        <w:t>/mL</w:t>
      </w:r>
      <w:r w:rsidRPr="002E0F38">
        <w:rPr>
          <w:rFonts w:hint="eastAsia"/>
          <w:szCs w:val="21"/>
        </w:rPr>
        <w:t>的</w:t>
      </w:r>
      <w:r w:rsidRPr="002E0F38">
        <w:rPr>
          <w:rFonts w:hint="eastAsia"/>
          <w:szCs w:val="21"/>
        </w:rPr>
        <w:t>Cu</w:t>
      </w:r>
      <w:r w:rsidRPr="002E0F38">
        <w:rPr>
          <w:rFonts w:hint="eastAsia"/>
          <w:szCs w:val="21"/>
        </w:rPr>
        <w:t>、</w:t>
      </w:r>
      <w:r w:rsidRPr="002E0F38">
        <w:rPr>
          <w:rFonts w:hint="eastAsia"/>
          <w:szCs w:val="21"/>
        </w:rPr>
        <w:t>Pb</w:t>
      </w:r>
      <w:r w:rsidRPr="002E0F38">
        <w:rPr>
          <w:rFonts w:hint="eastAsia"/>
          <w:szCs w:val="21"/>
        </w:rPr>
        <w:t>、</w:t>
      </w:r>
      <w:r w:rsidRPr="002E0F38">
        <w:rPr>
          <w:rFonts w:hint="eastAsia"/>
          <w:szCs w:val="21"/>
        </w:rPr>
        <w:t>Zn</w:t>
      </w:r>
      <w:r w:rsidRPr="002E0F38">
        <w:rPr>
          <w:rFonts w:hint="eastAsia"/>
          <w:szCs w:val="21"/>
        </w:rPr>
        <w:t>、</w:t>
      </w:r>
      <w:r w:rsidRPr="002E0F38">
        <w:rPr>
          <w:rFonts w:hint="eastAsia"/>
          <w:szCs w:val="21"/>
        </w:rPr>
        <w:t>Bi</w:t>
      </w:r>
      <w:r w:rsidRPr="002E0F38">
        <w:rPr>
          <w:rFonts w:hint="eastAsia"/>
          <w:szCs w:val="21"/>
        </w:rPr>
        <w:t>、</w:t>
      </w:r>
      <w:r w:rsidRPr="002E0F38">
        <w:rPr>
          <w:rFonts w:hint="eastAsia"/>
          <w:szCs w:val="21"/>
        </w:rPr>
        <w:t>As</w:t>
      </w:r>
      <w:r w:rsidRPr="002E0F38">
        <w:rPr>
          <w:rFonts w:hint="eastAsia"/>
          <w:szCs w:val="21"/>
        </w:rPr>
        <w:t>、</w:t>
      </w:r>
      <w:r w:rsidRPr="002E0F38">
        <w:rPr>
          <w:rFonts w:hint="eastAsia"/>
          <w:szCs w:val="21"/>
        </w:rPr>
        <w:t>In</w:t>
      </w:r>
      <w:r w:rsidRPr="002E0F38">
        <w:rPr>
          <w:rFonts w:hint="eastAsia"/>
          <w:szCs w:val="21"/>
        </w:rPr>
        <w:t>、</w:t>
      </w:r>
      <w:r w:rsidRPr="002E0F38">
        <w:rPr>
          <w:rFonts w:hint="eastAsia"/>
          <w:szCs w:val="21"/>
        </w:rPr>
        <w:t>Cd</w:t>
      </w:r>
      <w:r w:rsidRPr="002E0F38">
        <w:rPr>
          <w:rFonts w:hint="eastAsia"/>
          <w:szCs w:val="21"/>
        </w:rPr>
        <w:t>、</w:t>
      </w:r>
      <w:r w:rsidRPr="002E0F38">
        <w:rPr>
          <w:rFonts w:hint="eastAsia"/>
          <w:szCs w:val="21"/>
        </w:rPr>
        <w:t>Ag</w:t>
      </w:r>
      <w:r w:rsidRPr="002E0F38">
        <w:rPr>
          <w:rFonts w:hint="eastAsia"/>
          <w:szCs w:val="21"/>
        </w:rPr>
        <w:t>、</w:t>
      </w:r>
      <w:r w:rsidRPr="002E0F38">
        <w:rPr>
          <w:rFonts w:hint="eastAsia"/>
          <w:szCs w:val="21"/>
        </w:rPr>
        <w:t>Sb</w:t>
      </w:r>
      <w:r w:rsidRPr="002E0F38">
        <w:rPr>
          <w:rFonts w:hint="eastAsia"/>
          <w:szCs w:val="21"/>
        </w:rPr>
        <w:t>、</w:t>
      </w:r>
      <w:r w:rsidRPr="002E0F38">
        <w:rPr>
          <w:rFonts w:hint="eastAsia"/>
          <w:szCs w:val="21"/>
        </w:rPr>
        <w:t>Ca</w:t>
      </w:r>
      <w:r w:rsidRPr="002E0F38">
        <w:rPr>
          <w:rFonts w:hint="eastAsia"/>
          <w:szCs w:val="21"/>
        </w:rPr>
        <w:t>、</w:t>
      </w:r>
      <w:r w:rsidRPr="002E0F38">
        <w:rPr>
          <w:rFonts w:hint="eastAsia"/>
          <w:szCs w:val="21"/>
        </w:rPr>
        <w:t>Mg</w:t>
      </w:r>
      <w:r w:rsidRPr="002E0F38">
        <w:rPr>
          <w:rFonts w:hint="eastAsia"/>
          <w:szCs w:val="21"/>
        </w:rPr>
        <w:t>、</w:t>
      </w:r>
      <w:r w:rsidRPr="002E0F38">
        <w:rPr>
          <w:rFonts w:hint="eastAsia"/>
          <w:szCs w:val="21"/>
        </w:rPr>
        <w:t>Fe</w:t>
      </w:r>
      <w:r w:rsidRPr="002E0F38">
        <w:rPr>
          <w:rFonts w:hAnsi="宋体"/>
          <w:szCs w:val="21"/>
        </w:rPr>
        <w:t>系列标准溶液，试验了</w:t>
      </w:r>
      <w:r w:rsidRPr="002E0F38">
        <w:rPr>
          <w:rFonts w:hAnsi="宋体" w:hint="eastAsia"/>
          <w:szCs w:val="21"/>
        </w:rPr>
        <w:t>混合酸</w:t>
      </w:r>
      <w:r w:rsidRPr="002E0F38">
        <w:rPr>
          <w:rFonts w:hAnsi="宋体"/>
          <w:szCs w:val="21"/>
        </w:rPr>
        <w:t>体积分数</w:t>
      </w:r>
      <w:r w:rsidRPr="002E0F38">
        <w:rPr>
          <w:szCs w:val="21"/>
        </w:rPr>
        <w:t>5.0%</w:t>
      </w:r>
      <w:r w:rsidRPr="002E0F38">
        <w:rPr>
          <w:rFonts w:hAnsi="宋体"/>
          <w:szCs w:val="21"/>
        </w:rPr>
        <w:t>、</w:t>
      </w:r>
      <w:r w:rsidRPr="002E0F38">
        <w:rPr>
          <w:szCs w:val="21"/>
        </w:rPr>
        <w:t>10.0%</w:t>
      </w:r>
      <w:r w:rsidRPr="002E0F38">
        <w:rPr>
          <w:rFonts w:hAnsi="宋体"/>
          <w:szCs w:val="21"/>
        </w:rPr>
        <w:t>、</w:t>
      </w:r>
      <w:r w:rsidRPr="002E0F38">
        <w:rPr>
          <w:szCs w:val="21"/>
        </w:rPr>
        <w:t>15.0%</w:t>
      </w:r>
      <w:r w:rsidRPr="002E0F38">
        <w:rPr>
          <w:rFonts w:hAnsi="宋体"/>
          <w:szCs w:val="21"/>
        </w:rPr>
        <w:t>、</w:t>
      </w:r>
      <w:r w:rsidRPr="002E0F38">
        <w:rPr>
          <w:szCs w:val="21"/>
        </w:rPr>
        <w:t xml:space="preserve">20.0% </w:t>
      </w:r>
      <w:r w:rsidRPr="002E0F38">
        <w:rPr>
          <w:rFonts w:hAnsi="宋体"/>
          <w:szCs w:val="21"/>
        </w:rPr>
        <w:t>时对其测定的影响。结果见表</w:t>
      </w:r>
      <w:r w:rsidRPr="002E0F38">
        <w:rPr>
          <w:rFonts w:hint="eastAsia"/>
          <w:szCs w:val="21"/>
        </w:rPr>
        <w:t>7</w:t>
      </w:r>
      <w:r w:rsidRPr="002E0F38">
        <w:rPr>
          <w:rFonts w:hAnsi="宋体"/>
          <w:szCs w:val="21"/>
        </w:rPr>
        <w:t>。</w:t>
      </w:r>
    </w:p>
    <w:p w14:paraId="5F8C9D6B" w14:textId="77777777" w:rsidR="002E0F38" w:rsidRPr="002E0F38" w:rsidRDefault="002E0F38" w:rsidP="002E0F38">
      <w:pPr>
        <w:tabs>
          <w:tab w:val="left" w:pos="6300"/>
        </w:tabs>
        <w:jc w:val="center"/>
        <w:rPr>
          <w:rFonts w:eastAsia="黑体"/>
          <w:szCs w:val="21"/>
        </w:rPr>
      </w:pPr>
      <w:r w:rsidRPr="002E0F38">
        <w:rPr>
          <w:rFonts w:eastAsia="黑体" w:hAnsi="黑体"/>
          <w:szCs w:val="21"/>
        </w:rPr>
        <w:t>表</w:t>
      </w:r>
      <w:r w:rsidRPr="002E0F38">
        <w:rPr>
          <w:rFonts w:eastAsia="黑体" w:hint="eastAsia"/>
          <w:szCs w:val="21"/>
        </w:rPr>
        <w:t>7</w:t>
      </w:r>
      <w:r w:rsidRPr="002E0F38">
        <w:rPr>
          <w:rFonts w:eastAsia="黑体"/>
          <w:szCs w:val="21"/>
        </w:rPr>
        <w:t xml:space="preserve">  </w:t>
      </w:r>
      <w:r w:rsidRPr="002E0F38">
        <w:rPr>
          <w:rFonts w:eastAsia="黑体" w:hAnsi="黑体"/>
          <w:szCs w:val="21"/>
        </w:rPr>
        <w:t>酸度对测定结果的影响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1506"/>
        <w:gridCol w:w="1420"/>
        <w:gridCol w:w="1399"/>
        <w:gridCol w:w="1420"/>
        <w:gridCol w:w="1420"/>
      </w:tblGrid>
      <w:tr w:rsidR="002E0F38" w:rsidRPr="002E0F38" w14:paraId="2D4E2150" w14:textId="77777777" w:rsidTr="002E0F38">
        <w:tc>
          <w:tcPr>
            <w:tcW w:w="1357" w:type="dxa"/>
            <w:vMerge w:val="restart"/>
            <w:vAlign w:val="center"/>
          </w:tcPr>
          <w:p w14:paraId="307FF05B" w14:textId="77777777" w:rsidR="002E0F38" w:rsidRPr="002E0F38" w:rsidRDefault="002E0F38" w:rsidP="002E0F38">
            <w:pPr>
              <w:tabs>
                <w:tab w:val="left" w:pos="6300"/>
              </w:tabs>
              <w:snapToGrid w:val="0"/>
              <w:jc w:val="center"/>
              <w:rPr>
                <w:sz w:val="18"/>
                <w:szCs w:val="18"/>
              </w:rPr>
            </w:pPr>
            <w:r w:rsidRPr="002E0F38">
              <w:rPr>
                <w:rFonts w:hAnsi="宋体"/>
                <w:sz w:val="18"/>
                <w:szCs w:val="18"/>
              </w:rPr>
              <w:t>元素</w:t>
            </w:r>
          </w:p>
        </w:tc>
        <w:tc>
          <w:tcPr>
            <w:tcW w:w="1506" w:type="dxa"/>
            <w:vMerge w:val="restart"/>
            <w:vAlign w:val="center"/>
          </w:tcPr>
          <w:p w14:paraId="3734AEC6" w14:textId="77777777" w:rsidR="002E0F38" w:rsidRPr="002E0F38" w:rsidRDefault="002E0F38" w:rsidP="002E0F38">
            <w:pPr>
              <w:tabs>
                <w:tab w:val="left" w:pos="6300"/>
              </w:tabs>
              <w:snapToGrid w:val="0"/>
              <w:jc w:val="center"/>
              <w:rPr>
                <w:sz w:val="18"/>
                <w:szCs w:val="18"/>
              </w:rPr>
            </w:pPr>
            <w:r w:rsidRPr="002E0F38">
              <w:rPr>
                <w:rFonts w:hAnsi="宋体"/>
                <w:sz w:val="18"/>
                <w:szCs w:val="18"/>
              </w:rPr>
              <w:t>加入量</w:t>
            </w:r>
          </w:p>
          <w:p w14:paraId="7B21A1FD" w14:textId="77777777" w:rsidR="002E0F38" w:rsidRPr="002E0F38" w:rsidRDefault="002E0F38" w:rsidP="002E0F38">
            <w:pPr>
              <w:tabs>
                <w:tab w:val="left" w:pos="6300"/>
              </w:tabs>
              <w:snapToGrid w:val="0"/>
              <w:jc w:val="center"/>
              <w:rPr>
                <w:sz w:val="18"/>
                <w:szCs w:val="18"/>
              </w:rPr>
            </w:pPr>
            <w:r w:rsidRPr="002E0F38">
              <w:rPr>
                <w:sz w:val="18"/>
                <w:szCs w:val="18"/>
              </w:rPr>
              <w:t>/(</w:t>
            </w:r>
            <w:proofErr w:type="spellStart"/>
            <w:r w:rsidRPr="002E0F38">
              <w:rPr>
                <w:sz w:val="18"/>
                <w:szCs w:val="18"/>
              </w:rPr>
              <w:t>μg</w:t>
            </w:r>
            <w:proofErr w:type="spellEnd"/>
            <w:r w:rsidRPr="002E0F38">
              <w:rPr>
                <w:sz w:val="18"/>
                <w:szCs w:val="18"/>
              </w:rPr>
              <w:t>/mL)</w:t>
            </w:r>
          </w:p>
        </w:tc>
        <w:tc>
          <w:tcPr>
            <w:tcW w:w="5659" w:type="dxa"/>
            <w:gridSpan w:val="4"/>
            <w:vAlign w:val="center"/>
          </w:tcPr>
          <w:p w14:paraId="545072BA" w14:textId="77777777" w:rsidR="002E0F38" w:rsidRPr="002E0F38" w:rsidRDefault="002E0F38" w:rsidP="002E0F38">
            <w:pPr>
              <w:tabs>
                <w:tab w:val="left" w:pos="6300"/>
              </w:tabs>
              <w:snapToGrid w:val="0"/>
              <w:jc w:val="center"/>
              <w:rPr>
                <w:sz w:val="18"/>
                <w:szCs w:val="18"/>
              </w:rPr>
            </w:pPr>
            <w:r w:rsidRPr="002E0F38">
              <w:rPr>
                <w:rFonts w:hAnsi="宋体"/>
                <w:sz w:val="18"/>
                <w:szCs w:val="18"/>
              </w:rPr>
              <w:t>测得量</w:t>
            </w:r>
            <w:r w:rsidRPr="002E0F38">
              <w:rPr>
                <w:sz w:val="18"/>
                <w:szCs w:val="18"/>
              </w:rPr>
              <w:t>/(</w:t>
            </w:r>
            <w:proofErr w:type="spellStart"/>
            <w:r w:rsidRPr="002E0F38">
              <w:rPr>
                <w:sz w:val="18"/>
                <w:szCs w:val="18"/>
              </w:rPr>
              <w:t>μg</w:t>
            </w:r>
            <w:proofErr w:type="spellEnd"/>
            <w:r w:rsidRPr="002E0F38">
              <w:rPr>
                <w:sz w:val="18"/>
                <w:szCs w:val="18"/>
              </w:rPr>
              <w:t>/mL)</w:t>
            </w:r>
          </w:p>
        </w:tc>
      </w:tr>
      <w:tr w:rsidR="002E0F38" w:rsidRPr="002E0F38" w14:paraId="16648FCF" w14:textId="77777777" w:rsidTr="002E0F38">
        <w:tc>
          <w:tcPr>
            <w:tcW w:w="1357" w:type="dxa"/>
            <w:vMerge/>
            <w:vAlign w:val="center"/>
          </w:tcPr>
          <w:p w14:paraId="2960C870" w14:textId="77777777" w:rsidR="002E0F38" w:rsidRPr="002E0F38" w:rsidRDefault="002E0F38" w:rsidP="002E0F38">
            <w:pPr>
              <w:tabs>
                <w:tab w:val="left" w:pos="6300"/>
              </w:tabs>
              <w:snapToGrid w:val="0"/>
              <w:jc w:val="center"/>
              <w:rPr>
                <w:sz w:val="18"/>
                <w:szCs w:val="18"/>
              </w:rPr>
            </w:pPr>
          </w:p>
        </w:tc>
        <w:tc>
          <w:tcPr>
            <w:tcW w:w="1506" w:type="dxa"/>
            <w:vMerge/>
            <w:vAlign w:val="center"/>
          </w:tcPr>
          <w:p w14:paraId="00F64A61" w14:textId="77777777" w:rsidR="002E0F38" w:rsidRPr="002E0F38" w:rsidRDefault="002E0F38" w:rsidP="002E0F38">
            <w:pPr>
              <w:tabs>
                <w:tab w:val="left" w:pos="6300"/>
              </w:tabs>
              <w:snapToGrid w:val="0"/>
              <w:jc w:val="center"/>
              <w:rPr>
                <w:sz w:val="18"/>
                <w:szCs w:val="18"/>
              </w:rPr>
            </w:pPr>
          </w:p>
        </w:tc>
        <w:tc>
          <w:tcPr>
            <w:tcW w:w="1420" w:type="dxa"/>
            <w:vAlign w:val="center"/>
          </w:tcPr>
          <w:p w14:paraId="03902EFA" w14:textId="77777777" w:rsidR="002E0F38" w:rsidRPr="002E0F38" w:rsidRDefault="002E0F38" w:rsidP="002E0F38">
            <w:pPr>
              <w:tabs>
                <w:tab w:val="left" w:pos="6300"/>
              </w:tabs>
              <w:snapToGrid w:val="0"/>
              <w:jc w:val="center"/>
              <w:rPr>
                <w:sz w:val="18"/>
                <w:szCs w:val="18"/>
              </w:rPr>
            </w:pPr>
            <w:r w:rsidRPr="002E0F38">
              <w:rPr>
                <w:sz w:val="18"/>
                <w:szCs w:val="18"/>
              </w:rPr>
              <w:t>5.0%</w:t>
            </w:r>
            <w:r w:rsidRPr="002E0F38">
              <w:rPr>
                <w:rFonts w:hint="eastAsia"/>
                <w:sz w:val="18"/>
                <w:szCs w:val="18"/>
              </w:rPr>
              <w:t>混合酸</w:t>
            </w:r>
          </w:p>
        </w:tc>
        <w:tc>
          <w:tcPr>
            <w:tcW w:w="1399" w:type="dxa"/>
            <w:vAlign w:val="center"/>
          </w:tcPr>
          <w:p w14:paraId="4D66E817" w14:textId="77777777" w:rsidR="002E0F38" w:rsidRPr="002E0F38" w:rsidRDefault="002E0F38" w:rsidP="002E0F38">
            <w:pPr>
              <w:tabs>
                <w:tab w:val="left" w:pos="6300"/>
              </w:tabs>
              <w:snapToGrid w:val="0"/>
              <w:jc w:val="center"/>
              <w:rPr>
                <w:sz w:val="18"/>
                <w:szCs w:val="18"/>
              </w:rPr>
            </w:pPr>
            <w:r w:rsidRPr="002E0F38">
              <w:rPr>
                <w:sz w:val="18"/>
                <w:szCs w:val="18"/>
              </w:rPr>
              <w:t>10.0%</w:t>
            </w:r>
            <w:r w:rsidRPr="002E0F38">
              <w:rPr>
                <w:rFonts w:hint="eastAsia"/>
                <w:sz w:val="18"/>
                <w:szCs w:val="18"/>
              </w:rPr>
              <w:t>混合酸</w:t>
            </w:r>
          </w:p>
        </w:tc>
        <w:tc>
          <w:tcPr>
            <w:tcW w:w="1420" w:type="dxa"/>
            <w:vAlign w:val="center"/>
          </w:tcPr>
          <w:p w14:paraId="7FE29353" w14:textId="77777777" w:rsidR="002E0F38" w:rsidRPr="002E0F38" w:rsidRDefault="002E0F38" w:rsidP="002E0F38">
            <w:pPr>
              <w:tabs>
                <w:tab w:val="left" w:pos="6300"/>
              </w:tabs>
              <w:snapToGrid w:val="0"/>
              <w:jc w:val="center"/>
              <w:rPr>
                <w:sz w:val="18"/>
                <w:szCs w:val="18"/>
              </w:rPr>
            </w:pPr>
            <w:r w:rsidRPr="002E0F38">
              <w:rPr>
                <w:sz w:val="18"/>
                <w:szCs w:val="18"/>
              </w:rPr>
              <w:t>15.0%</w:t>
            </w:r>
            <w:r w:rsidRPr="002E0F38">
              <w:rPr>
                <w:rFonts w:hint="eastAsia"/>
                <w:sz w:val="18"/>
                <w:szCs w:val="18"/>
              </w:rPr>
              <w:t>混合酸</w:t>
            </w:r>
          </w:p>
        </w:tc>
        <w:tc>
          <w:tcPr>
            <w:tcW w:w="1420" w:type="dxa"/>
            <w:vAlign w:val="center"/>
          </w:tcPr>
          <w:p w14:paraId="323AD75B" w14:textId="77777777" w:rsidR="002E0F38" w:rsidRPr="002E0F38" w:rsidRDefault="002E0F38" w:rsidP="002E0F38">
            <w:pPr>
              <w:tabs>
                <w:tab w:val="left" w:pos="6300"/>
              </w:tabs>
              <w:snapToGrid w:val="0"/>
              <w:jc w:val="center"/>
              <w:rPr>
                <w:sz w:val="18"/>
                <w:szCs w:val="18"/>
              </w:rPr>
            </w:pPr>
            <w:r w:rsidRPr="002E0F38">
              <w:rPr>
                <w:sz w:val="18"/>
                <w:szCs w:val="18"/>
              </w:rPr>
              <w:t>20.0%</w:t>
            </w:r>
            <w:r w:rsidRPr="002E0F38">
              <w:rPr>
                <w:rFonts w:hint="eastAsia"/>
                <w:sz w:val="18"/>
                <w:szCs w:val="18"/>
              </w:rPr>
              <w:t>混合酸</w:t>
            </w:r>
          </w:p>
        </w:tc>
      </w:tr>
      <w:tr w:rsidR="002E0F38" w:rsidRPr="002E0F38" w14:paraId="47BA1378" w14:textId="77777777" w:rsidTr="002E0F38">
        <w:tc>
          <w:tcPr>
            <w:tcW w:w="1357" w:type="dxa"/>
            <w:vAlign w:val="center"/>
          </w:tcPr>
          <w:p w14:paraId="2AEDB232" w14:textId="77777777" w:rsidR="002E0F38" w:rsidRPr="002E0F38" w:rsidRDefault="002E0F38" w:rsidP="002E0F38">
            <w:pPr>
              <w:jc w:val="center"/>
              <w:rPr>
                <w:szCs w:val="21"/>
              </w:rPr>
            </w:pPr>
            <w:r w:rsidRPr="002E0F38">
              <w:rPr>
                <w:rFonts w:hint="eastAsia"/>
                <w:szCs w:val="21"/>
              </w:rPr>
              <w:t>Cu</w:t>
            </w:r>
          </w:p>
        </w:tc>
        <w:tc>
          <w:tcPr>
            <w:tcW w:w="1506" w:type="dxa"/>
            <w:vAlign w:val="center"/>
          </w:tcPr>
          <w:p w14:paraId="7BD9F244"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1.00</w:t>
            </w:r>
          </w:p>
        </w:tc>
        <w:tc>
          <w:tcPr>
            <w:tcW w:w="1420" w:type="dxa"/>
            <w:vAlign w:val="center"/>
          </w:tcPr>
          <w:p w14:paraId="73300D31"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0.99</w:t>
            </w:r>
          </w:p>
        </w:tc>
        <w:tc>
          <w:tcPr>
            <w:tcW w:w="1399" w:type="dxa"/>
            <w:vAlign w:val="center"/>
          </w:tcPr>
          <w:p w14:paraId="1576FF9F"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0.98</w:t>
            </w:r>
          </w:p>
        </w:tc>
        <w:tc>
          <w:tcPr>
            <w:tcW w:w="1420" w:type="dxa"/>
            <w:vAlign w:val="center"/>
          </w:tcPr>
          <w:p w14:paraId="1139431E"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1.02</w:t>
            </w:r>
          </w:p>
        </w:tc>
        <w:tc>
          <w:tcPr>
            <w:tcW w:w="1420" w:type="dxa"/>
            <w:vAlign w:val="center"/>
          </w:tcPr>
          <w:p w14:paraId="5CD08CE5"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1.00</w:t>
            </w:r>
          </w:p>
        </w:tc>
      </w:tr>
      <w:tr w:rsidR="002E0F38" w:rsidRPr="002E0F38" w14:paraId="1C885A4D" w14:textId="77777777" w:rsidTr="002E0F38">
        <w:tc>
          <w:tcPr>
            <w:tcW w:w="1357" w:type="dxa"/>
            <w:vAlign w:val="center"/>
          </w:tcPr>
          <w:p w14:paraId="4889BA1C" w14:textId="77777777" w:rsidR="002E0F38" w:rsidRPr="002E0F38" w:rsidRDefault="002E0F38" w:rsidP="002E0F38">
            <w:pPr>
              <w:jc w:val="center"/>
              <w:rPr>
                <w:szCs w:val="21"/>
              </w:rPr>
            </w:pPr>
            <w:r w:rsidRPr="002E0F38">
              <w:rPr>
                <w:rFonts w:hint="eastAsia"/>
                <w:szCs w:val="21"/>
              </w:rPr>
              <w:t>Pb</w:t>
            </w:r>
          </w:p>
        </w:tc>
        <w:tc>
          <w:tcPr>
            <w:tcW w:w="1506" w:type="dxa"/>
            <w:vAlign w:val="center"/>
          </w:tcPr>
          <w:p w14:paraId="66B5A401"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6161A06A" w14:textId="77777777" w:rsidR="002E0F38" w:rsidRPr="002E0F38" w:rsidRDefault="002E0F38" w:rsidP="002E0F38">
            <w:pPr>
              <w:tabs>
                <w:tab w:val="left" w:pos="6300"/>
              </w:tabs>
              <w:snapToGrid w:val="0"/>
              <w:jc w:val="center"/>
              <w:rPr>
                <w:sz w:val="18"/>
                <w:szCs w:val="18"/>
              </w:rPr>
            </w:pPr>
            <w:r w:rsidRPr="002E0F38">
              <w:rPr>
                <w:sz w:val="18"/>
                <w:szCs w:val="18"/>
              </w:rPr>
              <w:t>0.98</w:t>
            </w:r>
          </w:p>
        </w:tc>
        <w:tc>
          <w:tcPr>
            <w:tcW w:w="1399" w:type="dxa"/>
            <w:vAlign w:val="center"/>
          </w:tcPr>
          <w:p w14:paraId="7953EB7B" w14:textId="77777777" w:rsidR="002E0F38" w:rsidRPr="002E0F38" w:rsidRDefault="002E0F38" w:rsidP="002E0F38">
            <w:pPr>
              <w:tabs>
                <w:tab w:val="left" w:pos="6300"/>
              </w:tabs>
              <w:snapToGrid w:val="0"/>
              <w:jc w:val="center"/>
              <w:rPr>
                <w:sz w:val="18"/>
                <w:szCs w:val="18"/>
              </w:rPr>
            </w:pPr>
            <w:r w:rsidRPr="002E0F38">
              <w:rPr>
                <w:sz w:val="18"/>
                <w:szCs w:val="18"/>
              </w:rPr>
              <w:t>1.0</w:t>
            </w:r>
            <w:r w:rsidRPr="002E0F38">
              <w:rPr>
                <w:rFonts w:hint="eastAsia"/>
                <w:sz w:val="18"/>
                <w:szCs w:val="18"/>
              </w:rPr>
              <w:t>3</w:t>
            </w:r>
          </w:p>
        </w:tc>
        <w:tc>
          <w:tcPr>
            <w:tcW w:w="1420" w:type="dxa"/>
            <w:vAlign w:val="center"/>
          </w:tcPr>
          <w:p w14:paraId="237DB9E2" w14:textId="77777777" w:rsidR="002E0F38" w:rsidRPr="002E0F38" w:rsidRDefault="002E0F38" w:rsidP="002E0F38">
            <w:pPr>
              <w:tabs>
                <w:tab w:val="left" w:pos="6300"/>
              </w:tabs>
              <w:snapToGrid w:val="0"/>
              <w:jc w:val="center"/>
              <w:rPr>
                <w:sz w:val="18"/>
                <w:szCs w:val="18"/>
              </w:rPr>
            </w:pPr>
            <w:r w:rsidRPr="002E0F38">
              <w:rPr>
                <w:sz w:val="18"/>
                <w:szCs w:val="18"/>
              </w:rPr>
              <w:t>1.01</w:t>
            </w:r>
          </w:p>
        </w:tc>
        <w:tc>
          <w:tcPr>
            <w:tcW w:w="1420" w:type="dxa"/>
            <w:vAlign w:val="center"/>
          </w:tcPr>
          <w:p w14:paraId="2950D1AB" w14:textId="77777777" w:rsidR="002E0F38" w:rsidRPr="002E0F38" w:rsidRDefault="002E0F38" w:rsidP="002E0F38">
            <w:pPr>
              <w:tabs>
                <w:tab w:val="left" w:pos="6300"/>
              </w:tabs>
              <w:snapToGrid w:val="0"/>
              <w:jc w:val="center"/>
              <w:rPr>
                <w:sz w:val="18"/>
                <w:szCs w:val="18"/>
              </w:rPr>
            </w:pPr>
            <w:r w:rsidRPr="002E0F38">
              <w:rPr>
                <w:sz w:val="18"/>
                <w:szCs w:val="18"/>
              </w:rPr>
              <w:t>0.99</w:t>
            </w:r>
          </w:p>
        </w:tc>
      </w:tr>
      <w:tr w:rsidR="002E0F38" w:rsidRPr="002E0F38" w14:paraId="1C8D6195" w14:textId="77777777" w:rsidTr="002E0F38">
        <w:tc>
          <w:tcPr>
            <w:tcW w:w="1357" w:type="dxa"/>
            <w:vAlign w:val="center"/>
          </w:tcPr>
          <w:p w14:paraId="35FCF2E5" w14:textId="77777777" w:rsidR="002E0F38" w:rsidRPr="002E0F38" w:rsidRDefault="002E0F38" w:rsidP="002E0F38">
            <w:pPr>
              <w:jc w:val="center"/>
              <w:rPr>
                <w:szCs w:val="21"/>
              </w:rPr>
            </w:pPr>
            <w:r w:rsidRPr="002E0F38">
              <w:rPr>
                <w:rFonts w:hint="eastAsia"/>
                <w:szCs w:val="21"/>
              </w:rPr>
              <w:t>Zn</w:t>
            </w:r>
          </w:p>
        </w:tc>
        <w:tc>
          <w:tcPr>
            <w:tcW w:w="1506" w:type="dxa"/>
            <w:vAlign w:val="center"/>
          </w:tcPr>
          <w:p w14:paraId="43FF1A80"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2CA87C24" w14:textId="77777777" w:rsidR="002E0F38" w:rsidRPr="002E0F38" w:rsidRDefault="002E0F38" w:rsidP="002E0F38">
            <w:pPr>
              <w:tabs>
                <w:tab w:val="left" w:pos="6300"/>
              </w:tabs>
              <w:snapToGrid w:val="0"/>
              <w:jc w:val="center"/>
              <w:rPr>
                <w:sz w:val="18"/>
                <w:szCs w:val="18"/>
              </w:rPr>
            </w:pPr>
            <w:r w:rsidRPr="002E0F38">
              <w:rPr>
                <w:sz w:val="18"/>
                <w:szCs w:val="18"/>
              </w:rPr>
              <w:t>0.98</w:t>
            </w:r>
          </w:p>
        </w:tc>
        <w:tc>
          <w:tcPr>
            <w:tcW w:w="1399" w:type="dxa"/>
            <w:vAlign w:val="center"/>
          </w:tcPr>
          <w:p w14:paraId="56AF2A2C" w14:textId="77777777" w:rsidR="002E0F38" w:rsidRPr="002E0F38" w:rsidRDefault="002E0F38" w:rsidP="002E0F38">
            <w:pPr>
              <w:tabs>
                <w:tab w:val="left" w:pos="6300"/>
              </w:tabs>
              <w:snapToGrid w:val="0"/>
              <w:jc w:val="center"/>
              <w:rPr>
                <w:sz w:val="18"/>
                <w:szCs w:val="18"/>
              </w:rPr>
            </w:pPr>
            <w:r w:rsidRPr="002E0F38">
              <w:rPr>
                <w:sz w:val="18"/>
                <w:szCs w:val="18"/>
              </w:rPr>
              <w:t>0.9</w:t>
            </w:r>
            <w:r w:rsidRPr="002E0F38">
              <w:rPr>
                <w:rFonts w:hint="eastAsia"/>
                <w:sz w:val="18"/>
                <w:szCs w:val="18"/>
              </w:rPr>
              <w:t>7</w:t>
            </w:r>
          </w:p>
        </w:tc>
        <w:tc>
          <w:tcPr>
            <w:tcW w:w="1420" w:type="dxa"/>
            <w:vAlign w:val="center"/>
          </w:tcPr>
          <w:p w14:paraId="18F1C390"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0DE81C2B" w14:textId="77777777" w:rsidR="002E0F38" w:rsidRPr="002E0F38" w:rsidRDefault="002E0F38" w:rsidP="002E0F38">
            <w:pPr>
              <w:tabs>
                <w:tab w:val="left" w:pos="6300"/>
              </w:tabs>
              <w:snapToGrid w:val="0"/>
              <w:jc w:val="center"/>
              <w:rPr>
                <w:sz w:val="18"/>
                <w:szCs w:val="18"/>
              </w:rPr>
            </w:pPr>
            <w:r w:rsidRPr="002E0F38">
              <w:rPr>
                <w:sz w:val="18"/>
                <w:szCs w:val="18"/>
              </w:rPr>
              <w:t>0.99</w:t>
            </w:r>
          </w:p>
        </w:tc>
      </w:tr>
      <w:tr w:rsidR="002E0F38" w:rsidRPr="002E0F38" w14:paraId="6327FDE8" w14:textId="77777777" w:rsidTr="002E0F38">
        <w:tc>
          <w:tcPr>
            <w:tcW w:w="1357" w:type="dxa"/>
            <w:vAlign w:val="center"/>
          </w:tcPr>
          <w:p w14:paraId="76E5614D" w14:textId="77777777" w:rsidR="002E0F38" w:rsidRPr="002E0F38" w:rsidRDefault="002E0F38" w:rsidP="002E0F38">
            <w:pPr>
              <w:jc w:val="center"/>
              <w:rPr>
                <w:szCs w:val="21"/>
              </w:rPr>
            </w:pPr>
            <w:r w:rsidRPr="002E0F38">
              <w:rPr>
                <w:rFonts w:hint="eastAsia"/>
                <w:szCs w:val="21"/>
              </w:rPr>
              <w:t>Bi</w:t>
            </w:r>
          </w:p>
        </w:tc>
        <w:tc>
          <w:tcPr>
            <w:tcW w:w="1506" w:type="dxa"/>
            <w:vAlign w:val="center"/>
          </w:tcPr>
          <w:p w14:paraId="58D2AE73"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257B45C6"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0.98</w:t>
            </w:r>
          </w:p>
        </w:tc>
        <w:tc>
          <w:tcPr>
            <w:tcW w:w="1399" w:type="dxa"/>
            <w:vAlign w:val="center"/>
          </w:tcPr>
          <w:p w14:paraId="05308829" w14:textId="77777777" w:rsidR="002E0F38" w:rsidRPr="002E0F38" w:rsidRDefault="002E0F38" w:rsidP="002E0F38">
            <w:pPr>
              <w:tabs>
                <w:tab w:val="left" w:pos="6300"/>
              </w:tabs>
              <w:snapToGrid w:val="0"/>
              <w:jc w:val="center"/>
              <w:rPr>
                <w:sz w:val="18"/>
                <w:szCs w:val="18"/>
              </w:rPr>
            </w:pPr>
            <w:r w:rsidRPr="002E0F38">
              <w:rPr>
                <w:sz w:val="18"/>
                <w:szCs w:val="18"/>
              </w:rPr>
              <w:t>0.99</w:t>
            </w:r>
          </w:p>
        </w:tc>
        <w:tc>
          <w:tcPr>
            <w:tcW w:w="1420" w:type="dxa"/>
            <w:vAlign w:val="center"/>
          </w:tcPr>
          <w:p w14:paraId="31E44E75" w14:textId="77777777" w:rsidR="002E0F38" w:rsidRPr="002E0F38" w:rsidRDefault="002E0F38" w:rsidP="002E0F38">
            <w:pPr>
              <w:tabs>
                <w:tab w:val="left" w:pos="6300"/>
              </w:tabs>
              <w:snapToGrid w:val="0"/>
              <w:jc w:val="center"/>
              <w:rPr>
                <w:sz w:val="18"/>
                <w:szCs w:val="18"/>
              </w:rPr>
            </w:pPr>
            <w:r w:rsidRPr="002E0F38">
              <w:rPr>
                <w:sz w:val="18"/>
                <w:szCs w:val="18"/>
              </w:rPr>
              <w:t>1.02</w:t>
            </w:r>
          </w:p>
        </w:tc>
        <w:tc>
          <w:tcPr>
            <w:tcW w:w="1420" w:type="dxa"/>
            <w:vAlign w:val="center"/>
          </w:tcPr>
          <w:p w14:paraId="1EA2B5DF"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1.03</w:t>
            </w:r>
          </w:p>
        </w:tc>
      </w:tr>
      <w:tr w:rsidR="002E0F38" w:rsidRPr="002E0F38" w14:paraId="18895471" w14:textId="77777777" w:rsidTr="002E0F38">
        <w:tc>
          <w:tcPr>
            <w:tcW w:w="1357" w:type="dxa"/>
            <w:vAlign w:val="center"/>
          </w:tcPr>
          <w:p w14:paraId="10449B94" w14:textId="77777777" w:rsidR="002E0F38" w:rsidRPr="002E0F38" w:rsidRDefault="002E0F38" w:rsidP="002E0F38">
            <w:pPr>
              <w:jc w:val="center"/>
              <w:rPr>
                <w:szCs w:val="21"/>
              </w:rPr>
            </w:pPr>
            <w:r w:rsidRPr="002E0F38">
              <w:rPr>
                <w:rFonts w:hint="eastAsia"/>
                <w:szCs w:val="21"/>
              </w:rPr>
              <w:t>As</w:t>
            </w:r>
          </w:p>
        </w:tc>
        <w:tc>
          <w:tcPr>
            <w:tcW w:w="1506" w:type="dxa"/>
            <w:vAlign w:val="center"/>
          </w:tcPr>
          <w:p w14:paraId="33113EA1"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379C735E"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0.97</w:t>
            </w:r>
          </w:p>
        </w:tc>
        <w:tc>
          <w:tcPr>
            <w:tcW w:w="1399" w:type="dxa"/>
            <w:vAlign w:val="center"/>
          </w:tcPr>
          <w:p w14:paraId="08029E91"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1.02</w:t>
            </w:r>
          </w:p>
        </w:tc>
        <w:tc>
          <w:tcPr>
            <w:tcW w:w="1420" w:type="dxa"/>
            <w:vAlign w:val="center"/>
          </w:tcPr>
          <w:p w14:paraId="6789C3BD" w14:textId="77777777" w:rsidR="002E0F38" w:rsidRPr="002E0F38" w:rsidRDefault="002E0F38" w:rsidP="002E0F38">
            <w:pPr>
              <w:tabs>
                <w:tab w:val="left" w:pos="6300"/>
              </w:tabs>
              <w:snapToGrid w:val="0"/>
              <w:jc w:val="center"/>
              <w:rPr>
                <w:sz w:val="18"/>
                <w:szCs w:val="18"/>
              </w:rPr>
            </w:pPr>
            <w:r w:rsidRPr="002E0F38">
              <w:rPr>
                <w:sz w:val="18"/>
                <w:szCs w:val="18"/>
              </w:rPr>
              <w:t>1.01</w:t>
            </w:r>
          </w:p>
        </w:tc>
        <w:tc>
          <w:tcPr>
            <w:tcW w:w="1420" w:type="dxa"/>
            <w:vAlign w:val="center"/>
          </w:tcPr>
          <w:p w14:paraId="2B272A2A"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0.98</w:t>
            </w:r>
          </w:p>
        </w:tc>
      </w:tr>
      <w:tr w:rsidR="002E0F38" w:rsidRPr="002E0F38" w14:paraId="4F47279A" w14:textId="77777777" w:rsidTr="002E0F38">
        <w:tc>
          <w:tcPr>
            <w:tcW w:w="1357" w:type="dxa"/>
            <w:vAlign w:val="center"/>
          </w:tcPr>
          <w:p w14:paraId="67793BF4" w14:textId="77777777" w:rsidR="002E0F38" w:rsidRPr="002E0F38" w:rsidRDefault="002E0F38" w:rsidP="002E0F38">
            <w:pPr>
              <w:jc w:val="center"/>
              <w:rPr>
                <w:szCs w:val="21"/>
              </w:rPr>
            </w:pPr>
            <w:r w:rsidRPr="002E0F38">
              <w:rPr>
                <w:rFonts w:hint="eastAsia"/>
                <w:szCs w:val="21"/>
              </w:rPr>
              <w:t>In</w:t>
            </w:r>
          </w:p>
        </w:tc>
        <w:tc>
          <w:tcPr>
            <w:tcW w:w="1506" w:type="dxa"/>
            <w:vAlign w:val="center"/>
          </w:tcPr>
          <w:p w14:paraId="30FDF5BB"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1.00</w:t>
            </w:r>
          </w:p>
        </w:tc>
        <w:tc>
          <w:tcPr>
            <w:tcW w:w="1420" w:type="dxa"/>
            <w:vAlign w:val="center"/>
          </w:tcPr>
          <w:p w14:paraId="19C8C49A"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0.99</w:t>
            </w:r>
          </w:p>
        </w:tc>
        <w:tc>
          <w:tcPr>
            <w:tcW w:w="1399" w:type="dxa"/>
            <w:vAlign w:val="center"/>
          </w:tcPr>
          <w:p w14:paraId="462B0E3A"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0.98</w:t>
            </w:r>
          </w:p>
        </w:tc>
        <w:tc>
          <w:tcPr>
            <w:tcW w:w="1420" w:type="dxa"/>
            <w:vAlign w:val="center"/>
          </w:tcPr>
          <w:p w14:paraId="7CCDAF71"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1.01</w:t>
            </w:r>
          </w:p>
        </w:tc>
        <w:tc>
          <w:tcPr>
            <w:tcW w:w="1420" w:type="dxa"/>
            <w:vAlign w:val="center"/>
          </w:tcPr>
          <w:p w14:paraId="79D08339"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1.02</w:t>
            </w:r>
          </w:p>
        </w:tc>
      </w:tr>
      <w:tr w:rsidR="002E0F38" w:rsidRPr="002E0F38" w14:paraId="64BD8170" w14:textId="77777777" w:rsidTr="002E0F38">
        <w:tc>
          <w:tcPr>
            <w:tcW w:w="1357" w:type="dxa"/>
            <w:vAlign w:val="center"/>
          </w:tcPr>
          <w:p w14:paraId="77C72F8F" w14:textId="77777777" w:rsidR="002E0F38" w:rsidRPr="002E0F38" w:rsidRDefault="002E0F38" w:rsidP="002E0F38">
            <w:pPr>
              <w:jc w:val="center"/>
              <w:rPr>
                <w:szCs w:val="21"/>
              </w:rPr>
            </w:pPr>
            <w:r w:rsidRPr="002E0F38">
              <w:rPr>
                <w:rFonts w:hint="eastAsia"/>
                <w:szCs w:val="21"/>
              </w:rPr>
              <w:t>Cd</w:t>
            </w:r>
          </w:p>
        </w:tc>
        <w:tc>
          <w:tcPr>
            <w:tcW w:w="1506" w:type="dxa"/>
            <w:vAlign w:val="center"/>
          </w:tcPr>
          <w:p w14:paraId="2F788161"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3D08269A" w14:textId="77777777" w:rsidR="002E0F38" w:rsidRPr="002E0F38" w:rsidRDefault="002E0F38" w:rsidP="002E0F38">
            <w:pPr>
              <w:tabs>
                <w:tab w:val="left" w:pos="6300"/>
              </w:tabs>
              <w:snapToGrid w:val="0"/>
              <w:jc w:val="center"/>
              <w:rPr>
                <w:sz w:val="18"/>
                <w:szCs w:val="18"/>
              </w:rPr>
            </w:pPr>
            <w:r w:rsidRPr="002E0F38">
              <w:rPr>
                <w:sz w:val="18"/>
                <w:szCs w:val="18"/>
              </w:rPr>
              <w:t>0.98</w:t>
            </w:r>
          </w:p>
        </w:tc>
        <w:tc>
          <w:tcPr>
            <w:tcW w:w="1399" w:type="dxa"/>
            <w:vAlign w:val="center"/>
          </w:tcPr>
          <w:p w14:paraId="7CBDBCE8" w14:textId="77777777" w:rsidR="002E0F38" w:rsidRPr="002E0F38" w:rsidRDefault="002E0F38" w:rsidP="002E0F38">
            <w:pPr>
              <w:tabs>
                <w:tab w:val="left" w:pos="6300"/>
              </w:tabs>
              <w:snapToGrid w:val="0"/>
              <w:jc w:val="center"/>
              <w:rPr>
                <w:sz w:val="18"/>
                <w:szCs w:val="18"/>
              </w:rPr>
            </w:pPr>
            <w:r w:rsidRPr="002E0F38">
              <w:rPr>
                <w:sz w:val="18"/>
                <w:szCs w:val="18"/>
              </w:rPr>
              <w:t>1.01</w:t>
            </w:r>
          </w:p>
        </w:tc>
        <w:tc>
          <w:tcPr>
            <w:tcW w:w="1420" w:type="dxa"/>
            <w:vAlign w:val="center"/>
          </w:tcPr>
          <w:p w14:paraId="1604FDC1"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0.97</w:t>
            </w:r>
          </w:p>
        </w:tc>
        <w:tc>
          <w:tcPr>
            <w:tcW w:w="1420" w:type="dxa"/>
            <w:vAlign w:val="center"/>
          </w:tcPr>
          <w:p w14:paraId="58879720"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0.99</w:t>
            </w:r>
          </w:p>
        </w:tc>
      </w:tr>
      <w:tr w:rsidR="002E0F38" w:rsidRPr="002E0F38" w14:paraId="326C382C" w14:textId="77777777" w:rsidTr="002E0F38">
        <w:tc>
          <w:tcPr>
            <w:tcW w:w="1357" w:type="dxa"/>
            <w:vAlign w:val="center"/>
          </w:tcPr>
          <w:p w14:paraId="551B8538" w14:textId="77777777" w:rsidR="002E0F38" w:rsidRPr="002E0F38" w:rsidRDefault="002E0F38" w:rsidP="002E0F38">
            <w:pPr>
              <w:jc w:val="center"/>
              <w:rPr>
                <w:szCs w:val="21"/>
              </w:rPr>
            </w:pPr>
            <w:r w:rsidRPr="002E0F38">
              <w:rPr>
                <w:rFonts w:hint="eastAsia"/>
                <w:szCs w:val="21"/>
              </w:rPr>
              <w:t>Ag</w:t>
            </w:r>
          </w:p>
        </w:tc>
        <w:tc>
          <w:tcPr>
            <w:tcW w:w="1506" w:type="dxa"/>
            <w:vAlign w:val="center"/>
          </w:tcPr>
          <w:p w14:paraId="1BD2A5E3"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7B32C88F"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0.97</w:t>
            </w:r>
          </w:p>
        </w:tc>
        <w:tc>
          <w:tcPr>
            <w:tcW w:w="1399" w:type="dxa"/>
            <w:vAlign w:val="center"/>
          </w:tcPr>
          <w:p w14:paraId="664500A5" w14:textId="77777777" w:rsidR="002E0F38" w:rsidRPr="002E0F38" w:rsidRDefault="002E0F38" w:rsidP="002E0F38">
            <w:pPr>
              <w:tabs>
                <w:tab w:val="left" w:pos="6300"/>
              </w:tabs>
              <w:snapToGrid w:val="0"/>
              <w:jc w:val="center"/>
              <w:rPr>
                <w:sz w:val="18"/>
                <w:szCs w:val="18"/>
              </w:rPr>
            </w:pPr>
            <w:r w:rsidRPr="002E0F38">
              <w:rPr>
                <w:sz w:val="18"/>
                <w:szCs w:val="18"/>
              </w:rPr>
              <w:t>0.99</w:t>
            </w:r>
          </w:p>
        </w:tc>
        <w:tc>
          <w:tcPr>
            <w:tcW w:w="1420" w:type="dxa"/>
            <w:vAlign w:val="center"/>
          </w:tcPr>
          <w:p w14:paraId="0036ACF6" w14:textId="77777777" w:rsidR="002E0F38" w:rsidRPr="002E0F38" w:rsidRDefault="002E0F38" w:rsidP="002E0F38">
            <w:pPr>
              <w:tabs>
                <w:tab w:val="left" w:pos="6300"/>
              </w:tabs>
              <w:snapToGrid w:val="0"/>
              <w:jc w:val="center"/>
              <w:rPr>
                <w:sz w:val="18"/>
                <w:szCs w:val="18"/>
              </w:rPr>
            </w:pPr>
            <w:r w:rsidRPr="002E0F38">
              <w:rPr>
                <w:sz w:val="18"/>
                <w:szCs w:val="18"/>
              </w:rPr>
              <w:t>0.98</w:t>
            </w:r>
          </w:p>
        </w:tc>
        <w:tc>
          <w:tcPr>
            <w:tcW w:w="1420" w:type="dxa"/>
            <w:vAlign w:val="center"/>
          </w:tcPr>
          <w:p w14:paraId="4C9605E0"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1.01</w:t>
            </w:r>
          </w:p>
        </w:tc>
      </w:tr>
      <w:tr w:rsidR="002E0F38" w:rsidRPr="002E0F38" w14:paraId="4EC89218" w14:textId="77777777" w:rsidTr="002E0F38">
        <w:tc>
          <w:tcPr>
            <w:tcW w:w="1357" w:type="dxa"/>
            <w:vAlign w:val="center"/>
          </w:tcPr>
          <w:p w14:paraId="7CB3B105" w14:textId="77777777" w:rsidR="002E0F38" w:rsidRPr="002E0F38" w:rsidRDefault="002E0F38" w:rsidP="002E0F38">
            <w:pPr>
              <w:jc w:val="center"/>
              <w:rPr>
                <w:szCs w:val="21"/>
              </w:rPr>
            </w:pPr>
            <w:r w:rsidRPr="002E0F38">
              <w:rPr>
                <w:rFonts w:hint="eastAsia"/>
                <w:szCs w:val="21"/>
              </w:rPr>
              <w:t>Sb</w:t>
            </w:r>
          </w:p>
        </w:tc>
        <w:tc>
          <w:tcPr>
            <w:tcW w:w="1506" w:type="dxa"/>
            <w:vAlign w:val="center"/>
          </w:tcPr>
          <w:p w14:paraId="149B0022"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1960E0CF" w14:textId="77777777" w:rsidR="002E0F38" w:rsidRPr="002E0F38" w:rsidRDefault="002E0F38" w:rsidP="002E0F38">
            <w:pPr>
              <w:tabs>
                <w:tab w:val="left" w:pos="6300"/>
              </w:tabs>
              <w:snapToGrid w:val="0"/>
              <w:jc w:val="center"/>
              <w:rPr>
                <w:sz w:val="18"/>
                <w:szCs w:val="18"/>
              </w:rPr>
            </w:pPr>
            <w:r w:rsidRPr="002E0F38">
              <w:rPr>
                <w:rFonts w:hint="eastAsia"/>
                <w:sz w:val="18"/>
                <w:szCs w:val="18"/>
              </w:rPr>
              <w:t>0.98</w:t>
            </w:r>
          </w:p>
        </w:tc>
        <w:tc>
          <w:tcPr>
            <w:tcW w:w="1399" w:type="dxa"/>
            <w:vAlign w:val="center"/>
          </w:tcPr>
          <w:p w14:paraId="349D317A" w14:textId="77777777" w:rsidR="002E0F38" w:rsidRPr="002E0F38" w:rsidRDefault="002E0F38" w:rsidP="002E0F38">
            <w:pPr>
              <w:tabs>
                <w:tab w:val="left" w:pos="6300"/>
              </w:tabs>
              <w:snapToGrid w:val="0"/>
              <w:jc w:val="center"/>
              <w:rPr>
                <w:sz w:val="18"/>
                <w:szCs w:val="18"/>
              </w:rPr>
            </w:pPr>
            <w:r w:rsidRPr="002E0F38">
              <w:rPr>
                <w:sz w:val="18"/>
                <w:szCs w:val="18"/>
              </w:rPr>
              <w:t>0.98</w:t>
            </w:r>
          </w:p>
        </w:tc>
        <w:tc>
          <w:tcPr>
            <w:tcW w:w="1420" w:type="dxa"/>
            <w:vAlign w:val="center"/>
          </w:tcPr>
          <w:p w14:paraId="0D7FEBB7" w14:textId="77777777" w:rsidR="002E0F38" w:rsidRPr="002E0F38" w:rsidRDefault="002E0F38" w:rsidP="002E0F38">
            <w:pPr>
              <w:tabs>
                <w:tab w:val="left" w:pos="6300"/>
              </w:tabs>
              <w:snapToGrid w:val="0"/>
              <w:jc w:val="center"/>
              <w:rPr>
                <w:sz w:val="18"/>
                <w:szCs w:val="18"/>
              </w:rPr>
            </w:pPr>
            <w:r w:rsidRPr="002E0F38">
              <w:rPr>
                <w:sz w:val="18"/>
                <w:szCs w:val="18"/>
              </w:rPr>
              <w:t>1.01</w:t>
            </w:r>
          </w:p>
        </w:tc>
        <w:tc>
          <w:tcPr>
            <w:tcW w:w="1420" w:type="dxa"/>
            <w:vAlign w:val="center"/>
          </w:tcPr>
          <w:p w14:paraId="7F828F83"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1.00</w:t>
            </w:r>
          </w:p>
        </w:tc>
      </w:tr>
      <w:tr w:rsidR="002E0F38" w:rsidRPr="002E0F38" w14:paraId="18F124B9" w14:textId="77777777" w:rsidTr="002E0F38">
        <w:tc>
          <w:tcPr>
            <w:tcW w:w="1357" w:type="dxa"/>
            <w:vAlign w:val="center"/>
          </w:tcPr>
          <w:p w14:paraId="7F998625" w14:textId="77777777" w:rsidR="002E0F38" w:rsidRPr="002E0F38" w:rsidRDefault="002E0F38" w:rsidP="002E0F38">
            <w:pPr>
              <w:jc w:val="center"/>
              <w:rPr>
                <w:szCs w:val="21"/>
              </w:rPr>
            </w:pPr>
            <w:r w:rsidRPr="002E0F38">
              <w:rPr>
                <w:rFonts w:hint="eastAsia"/>
                <w:szCs w:val="21"/>
              </w:rPr>
              <w:t>Ca</w:t>
            </w:r>
          </w:p>
        </w:tc>
        <w:tc>
          <w:tcPr>
            <w:tcW w:w="1506" w:type="dxa"/>
            <w:vAlign w:val="center"/>
          </w:tcPr>
          <w:p w14:paraId="3FBC3B11"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3332DE4F"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1.03</w:t>
            </w:r>
          </w:p>
        </w:tc>
        <w:tc>
          <w:tcPr>
            <w:tcW w:w="1399" w:type="dxa"/>
            <w:vAlign w:val="center"/>
          </w:tcPr>
          <w:p w14:paraId="41873C17"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1.03</w:t>
            </w:r>
          </w:p>
        </w:tc>
        <w:tc>
          <w:tcPr>
            <w:tcW w:w="1420" w:type="dxa"/>
            <w:vAlign w:val="center"/>
          </w:tcPr>
          <w:p w14:paraId="7C190B74"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1.02</w:t>
            </w:r>
          </w:p>
        </w:tc>
        <w:tc>
          <w:tcPr>
            <w:tcW w:w="1420" w:type="dxa"/>
            <w:vAlign w:val="center"/>
          </w:tcPr>
          <w:p w14:paraId="67D95DD2"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1.00</w:t>
            </w:r>
          </w:p>
        </w:tc>
      </w:tr>
      <w:tr w:rsidR="002E0F38" w:rsidRPr="002E0F38" w14:paraId="385A33EB" w14:textId="77777777" w:rsidTr="002E0F38">
        <w:tc>
          <w:tcPr>
            <w:tcW w:w="1357" w:type="dxa"/>
            <w:vAlign w:val="center"/>
          </w:tcPr>
          <w:p w14:paraId="761A821A" w14:textId="77777777" w:rsidR="002E0F38" w:rsidRPr="002E0F38" w:rsidRDefault="002E0F38" w:rsidP="002E0F38">
            <w:pPr>
              <w:jc w:val="center"/>
              <w:rPr>
                <w:szCs w:val="21"/>
              </w:rPr>
            </w:pPr>
            <w:r w:rsidRPr="002E0F38">
              <w:rPr>
                <w:rFonts w:hint="eastAsia"/>
                <w:szCs w:val="21"/>
              </w:rPr>
              <w:t>Mg</w:t>
            </w:r>
          </w:p>
        </w:tc>
        <w:tc>
          <w:tcPr>
            <w:tcW w:w="1506" w:type="dxa"/>
            <w:vAlign w:val="center"/>
          </w:tcPr>
          <w:p w14:paraId="71FE28C9" w14:textId="77777777" w:rsidR="002E0F38" w:rsidRPr="002E0F38" w:rsidRDefault="002E0F38" w:rsidP="002E0F38">
            <w:pPr>
              <w:tabs>
                <w:tab w:val="left" w:pos="6300"/>
              </w:tabs>
              <w:snapToGrid w:val="0"/>
              <w:jc w:val="center"/>
              <w:rPr>
                <w:sz w:val="18"/>
                <w:szCs w:val="18"/>
              </w:rPr>
            </w:pPr>
            <w:r w:rsidRPr="002E0F38">
              <w:rPr>
                <w:rFonts w:hint="eastAsia"/>
                <w:sz w:val="18"/>
                <w:szCs w:val="18"/>
              </w:rPr>
              <w:t>1.00</w:t>
            </w:r>
          </w:p>
        </w:tc>
        <w:tc>
          <w:tcPr>
            <w:tcW w:w="1420" w:type="dxa"/>
            <w:vAlign w:val="center"/>
          </w:tcPr>
          <w:p w14:paraId="3E6FA546"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0.99</w:t>
            </w:r>
          </w:p>
        </w:tc>
        <w:tc>
          <w:tcPr>
            <w:tcW w:w="1399" w:type="dxa"/>
            <w:vAlign w:val="center"/>
          </w:tcPr>
          <w:p w14:paraId="5C244AD1"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1.00</w:t>
            </w:r>
          </w:p>
        </w:tc>
        <w:tc>
          <w:tcPr>
            <w:tcW w:w="1420" w:type="dxa"/>
            <w:vAlign w:val="center"/>
          </w:tcPr>
          <w:p w14:paraId="77570C57"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1.00</w:t>
            </w:r>
          </w:p>
        </w:tc>
        <w:tc>
          <w:tcPr>
            <w:tcW w:w="1420" w:type="dxa"/>
            <w:vAlign w:val="center"/>
          </w:tcPr>
          <w:p w14:paraId="61814C55"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0.99</w:t>
            </w:r>
          </w:p>
        </w:tc>
      </w:tr>
      <w:tr w:rsidR="002E0F38" w:rsidRPr="002E0F38" w14:paraId="5DE514EA" w14:textId="77777777" w:rsidTr="002E0F38">
        <w:tc>
          <w:tcPr>
            <w:tcW w:w="1357" w:type="dxa"/>
            <w:vAlign w:val="center"/>
          </w:tcPr>
          <w:p w14:paraId="77868C71" w14:textId="77777777" w:rsidR="002E0F38" w:rsidRPr="002E0F38" w:rsidRDefault="002E0F38" w:rsidP="002E0F38">
            <w:pPr>
              <w:jc w:val="center"/>
              <w:rPr>
                <w:szCs w:val="21"/>
              </w:rPr>
            </w:pPr>
            <w:r w:rsidRPr="002E0F38">
              <w:rPr>
                <w:rFonts w:hint="eastAsia"/>
                <w:szCs w:val="21"/>
              </w:rPr>
              <w:t>Fe</w:t>
            </w:r>
          </w:p>
        </w:tc>
        <w:tc>
          <w:tcPr>
            <w:tcW w:w="1506" w:type="dxa"/>
            <w:vAlign w:val="center"/>
          </w:tcPr>
          <w:p w14:paraId="7FC6D597" w14:textId="77777777" w:rsidR="002E0F38" w:rsidRPr="002E0F38" w:rsidRDefault="002E0F38" w:rsidP="002E0F38">
            <w:pPr>
              <w:tabs>
                <w:tab w:val="left" w:pos="6300"/>
              </w:tabs>
              <w:snapToGrid w:val="0"/>
              <w:jc w:val="center"/>
              <w:rPr>
                <w:sz w:val="18"/>
                <w:szCs w:val="18"/>
              </w:rPr>
            </w:pPr>
            <w:r w:rsidRPr="002E0F38">
              <w:rPr>
                <w:sz w:val="18"/>
                <w:szCs w:val="18"/>
              </w:rPr>
              <w:t>1.00</w:t>
            </w:r>
          </w:p>
        </w:tc>
        <w:tc>
          <w:tcPr>
            <w:tcW w:w="1420" w:type="dxa"/>
            <w:vAlign w:val="center"/>
          </w:tcPr>
          <w:p w14:paraId="09FCFC84"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1.01</w:t>
            </w:r>
          </w:p>
        </w:tc>
        <w:tc>
          <w:tcPr>
            <w:tcW w:w="1399" w:type="dxa"/>
            <w:vAlign w:val="center"/>
          </w:tcPr>
          <w:p w14:paraId="497014C4"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1.02</w:t>
            </w:r>
          </w:p>
        </w:tc>
        <w:tc>
          <w:tcPr>
            <w:tcW w:w="1420" w:type="dxa"/>
            <w:vAlign w:val="center"/>
          </w:tcPr>
          <w:p w14:paraId="6BD9819C"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1.02</w:t>
            </w:r>
          </w:p>
        </w:tc>
        <w:tc>
          <w:tcPr>
            <w:tcW w:w="1420" w:type="dxa"/>
            <w:vAlign w:val="center"/>
          </w:tcPr>
          <w:p w14:paraId="124E38C8" w14:textId="77777777" w:rsidR="002E0F38" w:rsidRPr="002E0F38" w:rsidRDefault="002E0F38" w:rsidP="002E0F38">
            <w:pPr>
              <w:tabs>
                <w:tab w:val="left" w:pos="6300"/>
              </w:tabs>
              <w:jc w:val="center"/>
              <w:rPr>
                <w:rFonts w:ascii="Calibri" w:hAnsi="Calibri"/>
                <w:sz w:val="18"/>
                <w:szCs w:val="18"/>
              </w:rPr>
            </w:pPr>
            <w:r w:rsidRPr="002E0F38">
              <w:rPr>
                <w:rFonts w:ascii="Calibri" w:hAnsi="Calibri" w:hint="eastAsia"/>
                <w:sz w:val="18"/>
                <w:szCs w:val="18"/>
              </w:rPr>
              <w:t>1.00</w:t>
            </w:r>
          </w:p>
        </w:tc>
      </w:tr>
    </w:tbl>
    <w:p w14:paraId="3860410E" w14:textId="77777777" w:rsidR="002E0F38" w:rsidRPr="002E0F38" w:rsidRDefault="002E0F38" w:rsidP="002E0F38">
      <w:pPr>
        <w:rPr>
          <w:szCs w:val="21"/>
        </w:rPr>
      </w:pPr>
      <w:r w:rsidRPr="002E0F38">
        <w:rPr>
          <w:sz w:val="18"/>
          <w:szCs w:val="18"/>
        </w:rPr>
        <w:t xml:space="preserve">    </w:t>
      </w:r>
      <w:r w:rsidRPr="002E0F38">
        <w:rPr>
          <w:rFonts w:hAnsi="宋体"/>
          <w:szCs w:val="21"/>
        </w:rPr>
        <w:t>实验表明，</w:t>
      </w:r>
      <w:r w:rsidRPr="002E0F38">
        <w:rPr>
          <w:rFonts w:hAnsi="宋体" w:hint="eastAsia"/>
          <w:szCs w:val="21"/>
        </w:rPr>
        <w:t>混合酸</w:t>
      </w:r>
      <w:r w:rsidRPr="002E0F38">
        <w:rPr>
          <w:rFonts w:hAnsi="宋体"/>
          <w:szCs w:val="21"/>
        </w:rPr>
        <w:t>积分数</w:t>
      </w:r>
      <w:r w:rsidRPr="002E0F38">
        <w:rPr>
          <w:szCs w:val="21"/>
        </w:rPr>
        <w:t>5.0%</w:t>
      </w:r>
      <w:r w:rsidRPr="002E0F38">
        <w:rPr>
          <w:rFonts w:hAnsi="宋体"/>
          <w:szCs w:val="21"/>
        </w:rPr>
        <w:t>、</w:t>
      </w:r>
      <w:r w:rsidRPr="002E0F38">
        <w:rPr>
          <w:szCs w:val="21"/>
        </w:rPr>
        <w:t>10.0%</w:t>
      </w:r>
      <w:r w:rsidRPr="002E0F38">
        <w:rPr>
          <w:rFonts w:hAnsi="宋体"/>
          <w:szCs w:val="21"/>
        </w:rPr>
        <w:t>、</w:t>
      </w:r>
      <w:r w:rsidRPr="002E0F38">
        <w:rPr>
          <w:szCs w:val="21"/>
        </w:rPr>
        <w:t>15.0%</w:t>
      </w:r>
      <w:r w:rsidRPr="002E0F38">
        <w:rPr>
          <w:rFonts w:hAnsi="宋体"/>
          <w:szCs w:val="21"/>
        </w:rPr>
        <w:t>、</w:t>
      </w:r>
      <w:r w:rsidRPr="002E0F38">
        <w:rPr>
          <w:szCs w:val="21"/>
        </w:rPr>
        <w:t>20.0%</w:t>
      </w:r>
      <w:r w:rsidRPr="002E0F38">
        <w:rPr>
          <w:rFonts w:hAnsi="宋体"/>
          <w:szCs w:val="21"/>
        </w:rPr>
        <w:t>时对各元素的测定基本无影响，考虑到混合标准溶液中锑</w:t>
      </w:r>
      <w:r w:rsidRPr="002E0F38">
        <w:rPr>
          <w:rFonts w:hAnsi="宋体" w:hint="eastAsia"/>
          <w:szCs w:val="21"/>
        </w:rPr>
        <w:t>和银</w:t>
      </w:r>
      <w:r w:rsidRPr="002E0F38">
        <w:rPr>
          <w:rFonts w:hAnsi="宋体"/>
          <w:szCs w:val="21"/>
        </w:rPr>
        <w:t>的测定，本试验选择，混合标准溶液</w:t>
      </w:r>
      <w:r w:rsidRPr="002E0F38">
        <w:rPr>
          <w:rFonts w:hAnsi="宋体" w:hint="eastAsia"/>
          <w:szCs w:val="21"/>
        </w:rPr>
        <w:t>混合酸</w:t>
      </w:r>
      <w:r w:rsidRPr="002E0F38">
        <w:rPr>
          <w:rFonts w:hAnsi="宋体"/>
          <w:szCs w:val="21"/>
        </w:rPr>
        <w:t>体积分数为</w:t>
      </w:r>
      <w:r w:rsidRPr="002E0F38">
        <w:rPr>
          <w:szCs w:val="21"/>
        </w:rPr>
        <w:t>1</w:t>
      </w:r>
      <w:r w:rsidRPr="002E0F38">
        <w:rPr>
          <w:rFonts w:hint="eastAsia"/>
          <w:szCs w:val="21"/>
        </w:rPr>
        <w:t>5</w:t>
      </w:r>
      <w:r w:rsidRPr="002E0F38">
        <w:rPr>
          <w:szCs w:val="21"/>
        </w:rPr>
        <w:t>.0%</w:t>
      </w:r>
      <w:r w:rsidRPr="002E0F38">
        <w:rPr>
          <w:rFonts w:hAnsi="宋体" w:hint="eastAsia"/>
          <w:szCs w:val="21"/>
        </w:rPr>
        <w:t>。</w:t>
      </w:r>
      <w:r w:rsidRPr="002E0F38">
        <w:rPr>
          <w:szCs w:val="21"/>
        </w:rPr>
        <w:t xml:space="preserve"> </w:t>
      </w:r>
    </w:p>
    <w:p w14:paraId="5FAC8D13" w14:textId="77777777" w:rsidR="002E0F38" w:rsidRPr="002E0F38" w:rsidRDefault="002E0F38" w:rsidP="002E0F38">
      <w:pPr>
        <w:tabs>
          <w:tab w:val="left" w:pos="6300"/>
        </w:tabs>
        <w:snapToGrid w:val="0"/>
        <w:rPr>
          <w:szCs w:val="21"/>
        </w:rPr>
      </w:pPr>
      <w:r w:rsidRPr="002E0F38">
        <w:rPr>
          <w:rFonts w:hint="eastAsia"/>
          <w:szCs w:val="21"/>
        </w:rPr>
        <w:t>4</w:t>
      </w:r>
      <w:r w:rsidRPr="002E0F38">
        <w:rPr>
          <w:szCs w:val="21"/>
        </w:rPr>
        <w:t xml:space="preserve">  </w:t>
      </w:r>
      <w:r w:rsidRPr="002E0F38">
        <w:rPr>
          <w:szCs w:val="21"/>
        </w:rPr>
        <w:t>干扰实验</w:t>
      </w:r>
    </w:p>
    <w:p w14:paraId="79AD0DAE" w14:textId="77777777" w:rsidR="002E0F38" w:rsidRPr="002E0F38" w:rsidRDefault="002E0F38" w:rsidP="002E0F38">
      <w:pPr>
        <w:snapToGrid w:val="0"/>
        <w:ind w:firstLineChars="200" w:firstLine="420"/>
        <w:rPr>
          <w:rFonts w:hAnsi="宋体"/>
          <w:szCs w:val="21"/>
        </w:rPr>
      </w:pPr>
      <w:r w:rsidRPr="002E0F38">
        <w:rPr>
          <w:rFonts w:hAnsi="宋体" w:hint="eastAsia"/>
          <w:szCs w:val="21"/>
        </w:rPr>
        <w:t>铜冶炼烟尘中</w:t>
      </w:r>
      <w:proofErr w:type="gramStart"/>
      <w:r w:rsidRPr="002E0F38">
        <w:rPr>
          <w:rFonts w:hAnsi="宋体" w:hint="eastAsia"/>
          <w:szCs w:val="21"/>
        </w:rPr>
        <w:t>中</w:t>
      </w:r>
      <w:proofErr w:type="gramEnd"/>
      <w:r w:rsidRPr="002E0F38">
        <w:rPr>
          <w:rFonts w:hAnsi="宋体" w:hint="eastAsia"/>
          <w:szCs w:val="21"/>
        </w:rPr>
        <w:t>主要存在元素有</w:t>
      </w:r>
      <w:r w:rsidRPr="002E0F38">
        <w:rPr>
          <w:rFonts w:hAnsi="宋体" w:hint="eastAsia"/>
          <w:szCs w:val="21"/>
        </w:rPr>
        <w:t>Cu</w:t>
      </w:r>
      <w:r w:rsidRPr="002E0F38">
        <w:rPr>
          <w:rFonts w:hAnsi="宋体" w:hint="eastAsia"/>
          <w:szCs w:val="21"/>
        </w:rPr>
        <w:t>、</w:t>
      </w:r>
      <w:r w:rsidRPr="002E0F38">
        <w:rPr>
          <w:rFonts w:hAnsi="宋体" w:hint="eastAsia"/>
          <w:szCs w:val="21"/>
        </w:rPr>
        <w:t>Pb</w:t>
      </w:r>
      <w:r w:rsidRPr="002E0F38">
        <w:rPr>
          <w:rFonts w:hAnsi="宋体" w:hint="eastAsia"/>
          <w:szCs w:val="21"/>
        </w:rPr>
        <w:t>、</w:t>
      </w:r>
      <w:r w:rsidRPr="002E0F38">
        <w:rPr>
          <w:rFonts w:hAnsi="宋体" w:hint="eastAsia"/>
          <w:szCs w:val="21"/>
        </w:rPr>
        <w:t>Zn</w:t>
      </w:r>
      <w:r w:rsidRPr="002E0F38">
        <w:rPr>
          <w:rFonts w:hAnsi="宋体" w:hint="eastAsia"/>
          <w:szCs w:val="21"/>
        </w:rPr>
        <w:t>、</w:t>
      </w:r>
      <w:r w:rsidRPr="002E0F38">
        <w:rPr>
          <w:rFonts w:hAnsi="宋体" w:hint="eastAsia"/>
          <w:szCs w:val="21"/>
        </w:rPr>
        <w:t>As</w:t>
      </w:r>
      <w:r w:rsidRPr="002E0F38">
        <w:rPr>
          <w:rFonts w:hAnsi="宋体" w:hint="eastAsia"/>
          <w:szCs w:val="21"/>
        </w:rPr>
        <w:t>、</w:t>
      </w:r>
      <w:r w:rsidRPr="002E0F38">
        <w:rPr>
          <w:rFonts w:hAnsi="宋体" w:hint="eastAsia"/>
          <w:szCs w:val="21"/>
        </w:rPr>
        <w:t>Sb</w:t>
      </w:r>
      <w:r w:rsidRPr="002E0F38">
        <w:rPr>
          <w:rFonts w:hAnsi="宋体" w:hint="eastAsia"/>
          <w:szCs w:val="21"/>
        </w:rPr>
        <w:t>、</w:t>
      </w:r>
      <w:r w:rsidRPr="002E0F38">
        <w:rPr>
          <w:rFonts w:hAnsi="宋体" w:hint="eastAsia"/>
          <w:szCs w:val="21"/>
        </w:rPr>
        <w:t>Bi</w:t>
      </w:r>
      <w:r w:rsidRPr="002E0F38">
        <w:rPr>
          <w:rFonts w:hAnsi="宋体" w:hint="eastAsia"/>
          <w:szCs w:val="21"/>
        </w:rPr>
        <w:t>、</w:t>
      </w:r>
      <w:r w:rsidRPr="002E0F38">
        <w:rPr>
          <w:rFonts w:hAnsi="宋体" w:hint="eastAsia"/>
          <w:szCs w:val="21"/>
        </w:rPr>
        <w:t>Cd</w:t>
      </w:r>
      <w:r w:rsidRPr="002E0F38">
        <w:rPr>
          <w:rFonts w:hAnsi="宋体" w:hint="eastAsia"/>
          <w:szCs w:val="21"/>
        </w:rPr>
        <w:t>、</w:t>
      </w:r>
      <w:r w:rsidRPr="002E0F38">
        <w:rPr>
          <w:rFonts w:hAnsi="宋体" w:hint="eastAsia"/>
          <w:szCs w:val="21"/>
        </w:rPr>
        <w:t>Sn</w:t>
      </w:r>
      <w:r w:rsidRPr="002E0F38">
        <w:rPr>
          <w:rFonts w:hAnsi="宋体" w:hint="eastAsia"/>
          <w:szCs w:val="21"/>
        </w:rPr>
        <w:t>、</w:t>
      </w:r>
      <w:r w:rsidRPr="002E0F38">
        <w:rPr>
          <w:rFonts w:hAnsi="宋体" w:hint="eastAsia"/>
          <w:szCs w:val="21"/>
        </w:rPr>
        <w:t>S</w:t>
      </w:r>
      <w:r w:rsidRPr="002E0F38">
        <w:rPr>
          <w:rFonts w:hAnsi="宋体" w:hint="eastAsia"/>
          <w:szCs w:val="21"/>
        </w:rPr>
        <w:t>、</w:t>
      </w:r>
      <w:r w:rsidRPr="002E0F38">
        <w:rPr>
          <w:rFonts w:hAnsi="宋体" w:hint="eastAsia"/>
          <w:szCs w:val="21"/>
        </w:rPr>
        <w:t>Fe</w:t>
      </w:r>
      <w:r w:rsidRPr="002E0F38">
        <w:rPr>
          <w:rFonts w:hAnsi="宋体" w:hint="eastAsia"/>
          <w:szCs w:val="21"/>
        </w:rPr>
        <w:t>、</w:t>
      </w:r>
      <w:r w:rsidRPr="002E0F38">
        <w:rPr>
          <w:rFonts w:hAnsi="宋体" w:hint="eastAsia"/>
          <w:szCs w:val="21"/>
        </w:rPr>
        <w:t>Au</w:t>
      </w:r>
      <w:r w:rsidRPr="002E0F38">
        <w:rPr>
          <w:rFonts w:hAnsi="宋体" w:hint="eastAsia"/>
          <w:szCs w:val="21"/>
        </w:rPr>
        <w:t>、</w:t>
      </w:r>
      <w:r w:rsidRPr="002E0F38">
        <w:rPr>
          <w:rFonts w:hAnsi="宋体" w:hint="eastAsia"/>
          <w:szCs w:val="21"/>
        </w:rPr>
        <w:t>Ag</w:t>
      </w:r>
      <w:r w:rsidRPr="002E0F38">
        <w:rPr>
          <w:rFonts w:hAnsi="宋体" w:hint="eastAsia"/>
          <w:szCs w:val="21"/>
        </w:rPr>
        <w:t>等。根据十几家有色金属相关检测实验室和企业提供的代表样品，铜冶炼烟尘中主要元素含量见表</w:t>
      </w:r>
      <w:r w:rsidRPr="002E0F38">
        <w:rPr>
          <w:rFonts w:hAnsi="宋体" w:hint="eastAsia"/>
          <w:szCs w:val="21"/>
        </w:rPr>
        <w:t>8</w:t>
      </w:r>
      <w:r w:rsidRPr="002E0F38">
        <w:rPr>
          <w:rFonts w:hAnsi="宋体" w:hint="eastAsia"/>
          <w:szCs w:val="21"/>
        </w:rPr>
        <w:t>。</w:t>
      </w:r>
      <w:r w:rsidRPr="002E0F38">
        <w:rPr>
          <w:rFonts w:hAnsi="宋体" w:hint="eastAsia"/>
          <w:szCs w:val="21"/>
        </w:rPr>
        <w:t xml:space="preserve"> </w:t>
      </w:r>
    </w:p>
    <w:p w14:paraId="7EF2CF1B" w14:textId="77777777" w:rsidR="002E0F38" w:rsidRPr="002E0F38" w:rsidRDefault="002E0F38" w:rsidP="002E0F38">
      <w:pPr>
        <w:tabs>
          <w:tab w:val="left" w:pos="6300"/>
        </w:tabs>
        <w:jc w:val="center"/>
        <w:rPr>
          <w:rFonts w:eastAsia="黑体"/>
          <w:szCs w:val="21"/>
        </w:rPr>
      </w:pPr>
      <w:r w:rsidRPr="002E0F38">
        <w:rPr>
          <w:rFonts w:eastAsia="黑体" w:hAnsi="黑体"/>
          <w:szCs w:val="21"/>
        </w:rPr>
        <w:t>表</w:t>
      </w:r>
      <w:r w:rsidRPr="002E0F38">
        <w:rPr>
          <w:rFonts w:eastAsia="黑体" w:hint="eastAsia"/>
          <w:szCs w:val="21"/>
        </w:rPr>
        <w:t>8</w:t>
      </w:r>
      <w:r w:rsidRPr="002E0F38">
        <w:rPr>
          <w:rFonts w:eastAsia="黑体"/>
          <w:szCs w:val="21"/>
        </w:rPr>
        <w:t xml:space="preserve">  </w:t>
      </w:r>
      <w:r w:rsidRPr="002E0F38">
        <w:rPr>
          <w:rFonts w:eastAsia="黑体" w:hAnsi="黑体" w:hint="eastAsia"/>
          <w:szCs w:val="21"/>
        </w:rPr>
        <w:t>样品溶液中各元素最大含量</w:t>
      </w:r>
    </w:p>
    <w:tbl>
      <w:tblPr>
        <w:tblpPr w:leftFromText="180" w:rightFromText="180" w:vertAnchor="text" w:horzAnchor="margin" w:tblpX="256" w:tblpY="70"/>
        <w:tblW w:w="46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
        <w:gridCol w:w="580"/>
        <w:gridCol w:w="885"/>
        <w:gridCol w:w="829"/>
        <w:gridCol w:w="892"/>
        <w:gridCol w:w="851"/>
        <w:gridCol w:w="838"/>
        <w:gridCol w:w="888"/>
        <w:gridCol w:w="838"/>
        <w:gridCol w:w="838"/>
        <w:gridCol w:w="777"/>
      </w:tblGrid>
      <w:tr w:rsidR="002E0F38" w:rsidRPr="002E0F38" w14:paraId="6EF48DF6" w14:textId="77777777" w:rsidTr="002E0F38">
        <w:tc>
          <w:tcPr>
            <w:tcW w:w="422" w:type="pct"/>
          </w:tcPr>
          <w:p w14:paraId="44004B99" w14:textId="77777777" w:rsidR="002E0F38" w:rsidRPr="002E0F38" w:rsidRDefault="002E0F38" w:rsidP="002E0F38">
            <w:pPr>
              <w:tabs>
                <w:tab w:val="left" w:pos="6300"/>
              </w:tabs>
              <w:snapToGrid w:val="0"/>
              <w:rPr>
                <w:szCs w:val="21"/>
              </w:rPr>
            </w:pPr>
            <w:r w:rsidRPr="002E0F38">
              <w:rPr>
                <w:rFonts w:hint="eastAsia"/>
                <w:szCs w:val="21"/>
              </w:rPr>
              <w:t>元素</w:t>
            </w:r>
          </w:p>
        </w:tc>
        <w:tc>
          <w:tcPr>
            <w:tcW w:w="323" w:type="pct"/>
            <w:vAlign w:val="center"/>
          </w:tcPr>
          <w:p w14:paraId="5A61121C" w14:textId="77777777" w:rsidR="002E0F38" w:rsidRPr="002E0F38" w:rsidRDefault="002E0F38" w:rsidP="002E0F38">
            <w:pPr>
              <w:widowControl/>
              <w:jc w:val="center"/>
              <w:rPr>
                <w:rFonts w:ascii="Calibri" w:hAnsi="Calibri"/>
                <w:color w:val="000000"/>
                <w:kern w:val="0"/>
                <w:sz w:val="24"/>
                <w:szCs w:val="22"/>
              </w:rPr>
            </w:pPr>
            <w:r w:rsidRPr="002E0F38">
              <w:rPr>
                <w:rFonts w:ascii="Calibri" w:hAnsi="Calibri"/>
                <w:color w:val="000000"/>
                <w:kern w:val="0"/>
                <w:sz w:val="24"/>
                <w:szCs w:val="22"/>
              </w:rPr>
              <w:t>Cu</w:t>
            </w:r>
          </w:p>
        </w:tc>
        <w:tc>
          <w:tcPr>
            <w:tcW w:w="493" w:type="pct"/>
            <w:vAlign w:val="center"/>
          </w:tcPr>
          <w:p w14:paraId="59009ABB" w14:textId="77777777" w:rsidR="002E0F38" w:rsidRPr="002E0F38" w:rsidRDefault="002E0F38" w:rsidP="002E0F38">
            <w:pPr>
              <w:widowControl/>
              <w:jc w:val="center"/>
              <w:rPr>
                <w:rFonts w:ascii="Calibri" w:hAnsi="Calibri"/>
                <w:color w:val="000000"/>
                <w:kern w:val="0"/>
                <w:sz w:val="24"/>
                <w:szCs w:val="22"/>
              </w:rPr>
            </w:pPr>
            <w:r w:rsidRPr="002E0F38">
              <w:rPr>
                <w:rFonts w:ascii="Calibri" w:hAnsi="Calibri" w:hint="eastAsia"/>
                <w:sz w:val="24"/>
                <w:szCs w:val="22"/>
              </w:rPr>
              <w:t>Pb</w:t>
            </w:r>
          </w:p>
        </w:tc>
        <w:tc>
          <w:tcPr>
            <w:tcW w:w="462" w:type="pct"/>
            <w:vAlign w:val="center"/>
          </w:tcPr>
          <w:p w14:paraId="073CDA9E" w14:textId="77777777" w:rsidR="002E0F38" w:rsidRPr="002E0F38" w:rsidRDefault="002E0F38" w:rsidP="002E0F38">
            <w:pPr>
              <w:widowControl/>
              <w:jc w:val="center"/>
              <w:rPr>
                <w:rFonts w:ascii="宋体" w:hAnsi="宋体"/>
                <w:sz w:val="24"/>
                <w:szCs w:val="22"/>
              </w:rPr>
            </w:pPr>
            <w:r w:rsidRPr="002E0F38">
              <w:rPr>
                <w:rFonts w:ascii="Calibri" w:hAnsi="Calibri" w:hint="eastAsia"/>
                <w:color w:val="000000"/>
                <w:kern w:val="0"/>
                <w:sz w:val="24"/>
                <w:szCs w:val="22"/>
              </w:rPr>
              <w:t>Zn</w:t>
            </w:r>
          </w:p>
        </w:tc>
        <w:tc>
          <w:tcPr>
            <w:tcW w:w="497" w:type="pct"/>
            <w:vAlign w:val="center"/>
          </w:tcPr>
          <w:p w14:paraId="449B9B57" w14:textId="77777777" w:rsidR="002E0F38" w:rsidRPr="002E0F38" w:rsidRDefault="002E0F38" w:rsidP="002E0F38">
            <w:pPr>
              <w:widowControl/>
              <w:jc w:val="center"/>
              <w:rPr>
                <w:rFonts w:ascii="宋体" w:hAnsi="宋体"/>
                <w:sz w:val="24"/>
                <w:szCs w:val="22"/>
              </w:rPr>
            </w:pPr>
            <w:r w:rsidRPr="002E0F38">
              <w:rPr>
                <w:rFonts w:ascii="Calibri" w:hAnsi="Calibri" w:hint="eastAsia"/>
                <w:color w:val="000000"/>
                <w:kern w:val="0"/>
                <w:sz w:val="24"/>
                <w:szCs w:val="22"/>
              </w:rPr>
              <w:t>As</w:t>
            </w:r>
          </w:p>
        </w:tc>
        <w:tc>
          <w:tcPr>
            <w:tcW w:w="474" w:type="pct"/>
            <w:vAlign w:val="center"/>
          </w:tcPr>
          <w:p w14:paraId="20A33E6F" w14:textId="77777777" w:rsidR="002E0F38" w:rsidRPr="002E0F38" w:rsidRDefault="002E0F38" w:rsidP="002E0F38">
            <w:pPr>
              <w:widowControl/>
              <w:jc w:val="center"/>
              <w:rPr>
                <w:rFonts w:ascii="宋体" w:hAnsi="宋体"/>
                <w:sz w:val="24"/>
                <w:szCs w:val="22"/>
              </w:rPr>
            </w:pPr>
            <w:r w:rsidRPr="002E0F38">
              <w:rPr>
                <w:rFonts w:ascii="Calibri" w:hAnsi="Calibri" w:hint="eastAsia"/>
                <w:color w:val="000000"/>
                <w:kern w:val="0"/>
                <w:sz w:val="24"/>
                <w:szCs w:val="22"/>
              </w:rPr>
              <w:t>Cd</w:t>
            </w:r>
          </w:p>
        </w:tc>
        <w:tc>
          <w:tcPr>
            <w:tcW w:w="467" w:type="pct"/>
            <w:vAlign w:val="center"/>
          </w:tcPr>
          <w:p w14:paraId="319EFC65" w14:textId="77777777" w:rsidR="002E0F38" w:rsidRPr="002E0F38" w:rsidRDefault="002E0F38" w:rsidP="002E0F38">
            <w:pPr>
              <w:widowControl/>
              <w:jc w:val="center"/>
              <w:rPr>
                <w:rFonts w:ascii="宋体" w:hAnsi="宋体"/>
                <w:sz w:val="24"/>
                <w:szCs w:val="22"/>
              </w:rPr>
            </w:pPr>
            <w:r w:rsidRPr="002E0F38">
              <w:rPr>
                <w:rFonts w:ascii="Calibri" w:hAnsi="Calibri" w:hint="eastAsia"/>
                <w:color w:val="000000"/>
                <w:kern w:val="0"/>
                <w:sz w:val="24"/>
                <w:szCs w:val="22"/>
              </w:rPr>
              <w:t>Bi</w:t>
            </w:r>
          </w:p>
        </w:tc>
        <w:tc>
          <w:tcPr>
            <w:tcW w:w="495" w:type="pct"/>
            <w:vAlign w:val="center"/>
          </w:tcPr>
          <w:p w14:paraId="3B4580E3" w14:textId="77777777" w:rsidR="002E0F38" w:rsidRPr="002E0F38" w:rsidRDefault="002E0F38" w:rsidP="002E0F38">
            <w:pPr>
              <w:widowControl/>
              <w:jc w:val="center"/>
              <w:rPr>
                <w:rFonts w:ascii="宋体" w:hAnsi="宋体"/>
                <w:sz w:val="24"/>
                <w:szCs w:val="22"/>
              </w:rPr>
            </w:pPr>
            <w:r w:rsidRPr="002E0F38">
              <w:rPr>
                <w:rFonts w:ascii="Calibri" w:hAnsi="Calibri" w:hint="eastAsia"/>
                <w:color w:val="000000"/>
                <w:kern w:val="0"/>
                <w:sz w:val="24"/>
                <w:szCs w:val="22"/>
              </w:rPr>
              <w:t>Fe</w:t>
            </w:r>
          </w:p>
        </w:tc>
        <w:tc>
          <w:tcPr>
            <w:tcW w:w="467" w:type="pct"/>
            <w:vAlign w:val="center"/>
          </w:tcPr>
          <w:p w14:paraId="746E6844" w14:textId="77777777" w:rsidR="002E0F38" w:rsidRPr="002E0F38" w:rsidRDefault="002E0F38" w:rsidP="002E0F38">
            <w:pPr>
              <w:widowControl/>
              <w:jc w:val="center"/>
              <w:rPr>
                <w:rFonts w:ascii="Calibri" w:hAnsi="Calibri"/>
                <w:color w:val="000000"/>
                <w:kern w:val="0"/>
                <w:sz w:val="24"/>
                <w:szCs w:val="22"/>
              </w:rPr>
            </w:pPr>
            <w:r w:rsidRPr="002E0F38">
              <w:rPr>
                <w:rFonts w:ascii="Calibri" w:hAnsi="Calibri" w:hint="eastAsia"/>
                <w:color w:val="000000"/>
                <w:kern w:val="0"/>
                <w:sz w:val="24"/>
                <w:szCs w:val="22"/>
              </w:rPr>
              <w:t>Sb</w:t>
            </w:r>
          </w:p>
        </w:tc>
        <w:tc>
          <w:tcPr>
            <w:tcW w:w="467" w:type="pct"/>
            <w:vAlign w:val="center"/>
          </w:tcPr>
          <w:p w14:paraId="4AA2F6CF" w14:textId="77777777" w:rsidR="002E0F38" w:rsidRPr="002E0F38" w:rsidRDefault="002E0F38" w:rsidP="002E0F38">
            <w:pPr>
              <w:widowControl/>
              <w:jc w:val="center"/>
              <w:rPr>
                <w:rFonts w:ascii="Calibri" w:hAnsi="Calibri"/>
                <w:color w:val="000000"/>
                <w:kern w:val="0"/>
                <w:sz w:val="24"/>
                <w:szCs w:val="22"/>
              </w:rPr>
            </w:pPr>
            <w:r w:rsidRPr="002E0F38">
              <w:rPr>
                <w:rFonts w:ascii="Calibri" w:hAnsi="Calibri" w:hint="eastAsia"/>
                <w:color w:val="000000"/>
                <w:kern w:val="0"/>
                <w:sz w:val="24"/>
                <w:szCs w:val="22"/>
              </w:rPr>
              <w:t>Sn</w:t>
            </w:r>
          </w:p>
        </w:tc>
        <w:tc>
          <w:tcPr>
            <w:tcW w:w="433" w:type="pct"/>
            <w:vAlign w:val="center"/>
          </w:tcPr>
          <w:p w14:paraId="68E331A6" w14:textId="77777777" w:rsidR="002E0F38" w:rsidRPr="002E0F38" w:rsidRDefault="002E0F38" w:rsidP="002E0F38">
            <w:pPr>
              <w:widowControl/>
              <w:jc w:val="center"/>
              <w:rPr>
                <w:rFonts w:ascii="Calibri" w:hAnsi="Calibri"/>
                <w:color w:val="000000"/>
                <w:kern w:val="0"/>
                <w:sz w:val="24"/>
                <w:szCs w:val="22"/>
              </w:rPr>
            </w:pPr>
            <w:r w:rsidRPr="002E0F38">
              <w:rPr>
                <w:rFonts w:ascii="Calibri" w:hAnsi="Calibri" w:hint="eastAsia"/>
                <w:color w:val="000000"/>
                <w:kern w:val="0"/>
                <w:sz w:val="24"/>
                <w:szCs w:val="22"/>
              </w:rPr>
              <w:t>S</w:t>
            </w:r>
          </w:p>
        </w:tc>
      </w:tr>
      <w:tr w:rsidR="002E0F38" w:rsidRPr="002E0F38" w14:paraId="64425849" w14:textId="77777777" w:rsidTr="002E0F38">
        <w:tc>
          <w:tcPr>
            <w:tcW w:w="422" w:type="pct"/>
          </w:tcPr>
          <w:p w14:paraId="36F6FC58" w14:textId="77777777" w:rsidR="002E0F38" w:rsidRPr="002E0F38" w:rsidRDefault="002E0F38" w:rsidP="002E0F38">
            <w:pPr>
              <w:tabs>
                <w:tab w:val="left" w:pos="6300"/>
              </w:tabs>
              <w:snapToGrid w:val="0"/>
              <w:jc w:val="center"/>
              <w:rPr>
                <w:szCs w:val="21"/>
              </w:rPr>
            </w:pPr>
            <w:r w:rsidRPr="002E0F38">
              <w:rPr>
                <w:rFonts w:hint="eastAsia"/>
                <w:szCs w:val="21"/>
              </w:rPr>
              <w:t>最大含量</w:t>
            </w:r>
            <w:r w:rsidRPr="002E0F38">
              <w:rPr>
                <w:rFonts w:hint="eastAsia"/>
                <w:szCs w:val="21"/>
              </w:rPr>
              <w:t>/%</w:t>
            </w:r>
          </w:p>
        </w:tc>
        <w:tc>
          <w:tcPr>
            <w:tcW w:w="323" w:type="pct"/>
            <w:vAlign w:val="center"/>
          </w:tcPr>
          <w:p w14:paraId="3C3B9E0D"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65</w:t>
            </w:r>
          </w:p>
        </w:tc>
        <w:tc>
          <w:tcPr>
            <w:tcW w:w="493" w:type="pct"/>
            <w:vAlign w:val="center"/>
          </w:tcPr>
          <w:p w14:paraId="562B29A5"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51</w:t>
            </w:r>
          </w:p>
        </w:tc>
        <w:tc>
          <w:tcPr>
            <w:tcW w:w="462" w:type="pct"/>
            <w:vAlign w:val="center"/>
          </w:tcPr>
          <w:p w14:paraId="50E97F60"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16</w:t>
            </w:r>
          </w:p>
        </w:tc>
        <w:tc>
          <w:tcPr>
            <w:tcW w:w="497" w:type="pct"/>
            <w:vAlign w:val="center"/>
          </w:tcPr>
          <w:p w14:paraId="28C856F3"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60</w:t>
            </w:r>
          </w:p>
        </w:tc>
        <w:tc>
          <w:tcPr>
            <w:tcW w:w="474" w:type="pct"/>
            <w:vAlign w:val="center"/>
          </w:tcPr>
          <w:p w14:paraId="28BC7049"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16</w:t>
            </w:r>
          </w:p>
        </w:tc>
        <w:tc>
          <w:tcPr>
            <w:tcW w:w="467" w:type="pct"/>
            <w:vAlign w:val="center"/>
          </w:tcPr>
          <w:p w14:paraId="602C6959"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20</w:t>
            </w:r>
          </w:p>
        </w:tc>
        <w:tc>
          <w:tcPr>
            <w:tcW w:w="495" w:type="pct"/>
            <w:vAlign w:val="center"/>
          </w:tcPr>
          <w:p w14:paraId="22D26A74"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22</w:t>
            </w:r>
          </w:p>
        </w:tc>
        <w:tc>
          <w:tcPr>
            <w:tcW w:w="467" w:type="pct"/>
            <w:vAlign w:val="center"/>
          </w:tcPr>
          <w:p w14:paraId="7D4AA5ED"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2</w:t>
            </w:r>
          </w:p>
        </w:tc>
        <w:tc>
          <w:tcPr>
            <w:tcW w:w="467" w:type="pct"/>
            <w:vAlign w:val="center"/>
          </w:tcPr>
          <w:p w14:paraId="33CC615F"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4</w:t>
            </w:r>
          </w:p>
        </w:tc>
        <w:tc>
          <w:tcPr>
            <w:tcW w:w="433" w:type="pct"/>
            <w:vAlign w:val="center"/>
          </w:tcPr>
          <w:p w14:paraId="42C03F1F" w14:textId="77777777" w:rsidR="002E0F38" w:rsidRPr="002E0F38" w:rsidRDefault="002E0F38" w:rsidP="002E0F38">
            <w:pPr>
              <w:jc w:val="center"/>
              <w:rPr>
                <w:rFonts w:ascii="宋体" w:hAnsi="宋体"/>
                <w:sz w:val="24"/>
                <w:szCs w:val="22"/>
              </w:rPr>
            </w:pPr>
            <w:r w:rsidRPr="002E0F38">
              <w:rPr>
                <w:rFonts w:ascii="宋体" w:hAnsi="宋体" w:hint="eastAsia"/>
                <w:sz w:val="24"/>
                <w:szCs w:val="22"/>
              </w:rPr>
              <w:t>18</w:t>
            </w:r>
          </w:p>
        </w:tc>
      </w:tr>
    </w:tbl>
    <w:p w14:paraId="6041C20F" w14:textId="77777777" w:rsidR="002E0F38" w:rsidRPr="002E0F38" w:rsidRDefault="002E0F38" w:rsidP="002E0F38">
      <w:pPr>
        <w:tabs>
          <w:tab w:val="left" w:pos="6300"/>
        </w:tabs>
        <w:snapToGrid w:val="0"/>
        <w:rPr>
          <w:szCs w:val="21"/>
        </w:rPr>
      </w:pPr>
    </w:p>
    <w:p w14:paraId="55BE959C" w14:textId="77777777" w:rsidR="002E0F38" w:rsidRPr="002E0F38" w:rsidRDefault="002E0F38" w:rsidP="002E0F38">
      <w:pPr>
        <w:tabs>
          <w:tab w:val="left" w:pos="6300"/>
        </w:tabs>
        <w:snapToGrid w:val="0"/>
        <w:rPr>
          <w:szCs w:val="21"/>
        </w:rPr>
      </w:pPr>
      <w:r w:rsidRPr="002E0F38">
        <w:rPr>
          <w:rFonts w:hint="eastAsia"/>
          <w:szCs w:val="21"/>
        </w:rPr>
        <w:t>4</w:t>
      </w:r>
      <w:r w:rsidRPr="002E0F38">
        <w:rPr>
          <w:szCs w:val="21"/>
        </w:rPr>
        <w:t xml:space="preserve">.1 </w:t>
      </w:r>
      <w:r w:rsidRPr="002E0F38">
        <w:rPr>
          <w:rFonts w:hint="eastAsia"/>
          <w:szCs w:val="21"/>
        </w:rPr>
        <w:t>单元素干扰试验</w:t>
      </w:r>
    </w:p>
    <w:p w14:paraId="0B7E6B8D" w14:textId="77777777" w:rsidR="002E0F38" w:rsidRPr="002E0F38" w:rsidRDefault="002E0F38" w:rsidP="002E0F38">
      <w:pPr>
        <w:tabs>
          <w:tab w:val="left" w:pos="6300"/>
        </w:tabs>
        <w:snapToGrid w:val="0"/>
        <w:ind w:firstLineChars="200" w:firstLine="420"/>
        <w:rPr>
          <w:rFonts w:ascii="Calibri" w:hAnsi="Calibri"/>
          <w:szCs w:val="22"/>
        </w:rPr>
      </w:pPr>
      <w:r w:rsidRPr="002E0F38">
        <w:rPr>
          <w:rFonts w:ascii="Calibri" w:hAnsi="Calibri" w:hint="eastAsia"/>
          <w:szCs w:val="22"/>
        </w:rPr>
        <w:lastRenderedPageBreak/>
        <w:t>向</w:t>
      </w:r>
      <w:r w:rsidRPr="002E0F38">
        <w:rPr>
          <w:rFonts w:ascii="Calibri" w:hAnsi="Calibri" w:hint="eastAsia"/>
          <w:szCs w:val="22"/>
        </w:rPr>
        <w:t>100</w:t>
      </w:r>
      <w:r w:rsidRPr="002E0F38">
        <w:rPr>
          <w:rFonts w:ascii="Calibri" w:hAnsi="Calibri"/>
          <w:sz w:val="18"/>
          <w:szCs w:val="18"/>
        </w:rPr>
        <w:t xml:space="preserve"> mL</w:t>
      </w:r>
      <w:r w:rsidRPr="002E0F38">
        <w:rPr>
          <w:rFonts w:ascii="Calibri" w:hAnsi="Calibri" w:hint="eastAsia"/>
          <w:szCs w:val="22"/>
        </w:rPr>
        <w:t>容量瓶中分别加入</w:t>
      </w:r>
      <w:r w:rsidRPr="002E0F38">
        <w:rPr>
          <w:rFonts w:hint="eastAsia"/>
          <w:szCs w:val="21"/>
        </w:rPr>
        <w:t>Cu</w:t>
      </w:r>
      <w:r w:rsidRPr="002E0F38">
        <w:rPr>
          <w:rFonts w:hint="eastAsia"/>
          <w:szCs w:val="21"/>
        </w:rPr>
        <w:t>、</w:t>
      </w:r>
      <w:r w:rsidRPr="002E0F38">
        <w:rPr>
          <w:rFonts w:hint="eastAsia"/>
          <w:szCs w:val="21"/>
        </w:rPr>
        <w:t>Pb</w:t>
      </w:r>
      <w:r w:rsidRPr="002E0F38">
        <w:rPr>
          <w:rFonts w:hint="eastAsia"/>
          <w:szCs w:val="21"/>
        </w:rPr>
        <w:t>、</w:t>
      </w:r>
      <w:r w:rsidRPr="002E0F38">
        <w:rPr>
          <w:rFonts w:hint="eastAsia"/>
          <w:szCs w:val="21"/>
        </w:rPr>
        <w:t>Zn</w:t>
      </w:r>
      <w:r w:rsidRPr="002E0F38">
        <w:rPr>
          <w:rFonts w:hint="eastAsia"/>
          <w:szCs w:val="21"/>
        </w:rPr>
        <w:t>、</w:t>
      </w:r>
      <w:r w:rsidRPr="002E0F38">
        <w:rPr>
          <w:rFonts w:hint="eastAsia"/>
          <w:szCs w:val="21"/>
        </w:rPr>
        <w:t>Bi</w:t>
      </w:r>
      <w:r w:rsidRPr="002E0F38">
        <w:rPr>
          <w:rFonts w:hint="eastAsia"/>
          <w:szCs w:val="21"/>
        </w:rPr>
        <w:t>、</w:t>
      </w:r>
      <w:r w:rsidRPr="002E0F38">
        <w:rPr>
          <w:rFonts w:hint="eastAsia"/>
          <w:szCs w:val="21"/>
        </w:rPr>
        <w:t>As</w:t>
      </w:r>
      <w:r w:rsidRPr="002E0F38">
        <w:rPr>
          <w:rFonts w:hint="eastAsia"/>
          <w:szCs w:val="21"/>
        </w:rPr>
        <w:t>、</w:t>
      </w:r>
      <w:r w:rsidRPr="002E0F38">
        <w:rPr>
          <w:rFonts w:hint="eastAsia"/>
          <w:szCs w:val="21"/>
        </w:rPr>
        <w:t>In</w:t>
      </w:r>
      <w:r w:rsidRPr="002E0F38">
        <w:rPr>
          <w:rFonts w:hint="eastAsia"/>
          <w:szCs w:val="21"/>
        </w:rPr>
        <w:t>、</w:t>
      </w:r>
      <w:r w:rsidRPr="002E0F38">
        <w:rPr>
          <w:rFonts w:hint="eastAsia"/>
          <w:szCs w:val="21"/>
        </w:rPr>
        <w:t>Cd</w:t>
      </w:r>
      <w:r w:rsidRPr="002E0F38">
        <w:rPr>
          <w:rFonts w:hint="eastAsia"/>
          <w:szCs w:val="21"/>
        </w:rPr>
        <w:t>、</w:t>
      </w:r>
      <w:r w:rsidRPr="002E0F38">
        <w:rPr>
          <w:rFonts w:hint="eastAsia"/>
          <w:szCs w:val="21"/>
        </w:rPr>
        <w:t>Ag</w:t>
      </w:r>
      <w:r w:rsidRPr="002E0F38">
        <w:rPr>
          <w:rFonts w:hint="eastAsia"/>
          <w:szCs w:val="21"/>
        </w:rPr>
        <w:t>、</w:t>
      </w:r>
      <w:r w:rsidRPr="002E0F38">
        <w:rPr>
          <w:rFonts w:hint="eastAsia"/>
          <w:szCs w:val="21"/>
        </w:rPr>
        <w:t>Sb</w:t>
      </w:r>
      <w:r w:rsidRPr="002E0F38">
        <w:rPr>
          <w:rFonts w:hint="eastAsia"/>
          <w:szCs w:val="21"/>
        </w:rPr>
        <w:t>、</w:t>
      </w:r>
      <w:r w:rsidRPr="002E0F38">
        <w:rPr>
          <w:rFonts w:hint="eastAsia"/>
          <w:szCs w:val="21"/>
        </w:rPr>
        <w:t>Ca</w:t>
      </w:r>
      <w:r w:rsidRPr="002E0F38">
        <w:rPr>
          <w:rFonts w:hint="eastAsia"/>
          <w:szCs w:val="21"/>
        </w:rPr>
        <w:t>、</w:t>
      </w:r>
      <w:r w:rsidRPr="002E0F38">
        <w:rPr>
          <w:rFonts w:hint="eastAsia"/>
          <w:szCs w:val="21"/>
        </w:rPr>
        <w:t>Mg</w:t>
      </w:r>
      <w:r w:rsidRPr="002E0F38">
        <w:rPr>
          <w:rFonts w:hint="eastAsia"/>
          <w:szCs w:val="21"/>
        </w:rPr>
        <w:t>、</w:t>
      </w:r>
      <w:r w:rsidRPr="002E0F38">
        <w:rPr>
          <w:rFonts w:hint="eastAsia"/>
          <w:szCs w:val="21"/>
        </w:rPr>
        <w:t>Fe</w:t>
      </w:r>
      <w:r w:rsidRPr="002E0F38">
        <w:rPr>
          <w:rFonts w:ascii="Calibri" w:hAnsi="Calibri" w:hint="eastAsia"/>
          <w:szCs w:val="22"/>
        </w:rPr>
        <w:t>标准溶液使其浓度为</w:t>
      </w:r>
      <w:r w:rsidRPr="002E0F38">
        <w:rPr>
          <w:rFonts w:ascii="Calibri" w:hAnsi="Calibri" w:hint="eastAsia"/>
          <w:szCs w:val="22"/>
        </w:rPr>
        <w:t xml:space="preserve">0.2 </w:t>
      </w:r>
      <w:r w:rsidRPr="002E0F38">
        <w:rPr>
          <w:rFonts w:ascii="Calibri" w:hAnsi="Calibri"/>
          <w:sz w:val="18"/>
          <w:szCs w:val="18"/>
        </w:rPr>
        <w:sym w:font="Symbol" w:char="F06D"/>
      </w:r>
      <w:r w:rsidRPr="002E0F38">
        <w:rPr>
          <w:rFonts w:ascii="Calibri" w:hAnsi="Calibri"/>
          <w:sz w:val="18"/>
          <w:szCs w:val="18"/>
        </w:rPr>
        <w:t>g/mL</w:t>
      </w:r>
      <w:r w:rsidRPr="002E0F38">
        <w:rPr>
          <w:rFonts w:ascii="Calibri" w:hAnsi="Calibri" w:hint="eastAsia"/>
          <w:sz w:val="18"/>
          <w:szCs w:val="18"/>
        </w:rPr>
        <w:t>、</w:t>
      </w:r>
      <w:r w:rsidRPr="002E0F38">
        <w:rPr>
          <w:rFonts w:ascii="Calibri" w:hAnsi="Calibri" w:hint="eastAsia"/>
          <w:sz w:val="18"/>
          <w:szCs w:val="18"/>
        </w:rPr>
        <w:t xml:space="preserve">0.5 </w:t>
      </w:r>
      <w:r w:rsidRPr="002E0F38">
        <w:rPr>
          <w:rFonts w:ascii="Calibri" w:hAnsi="Calibri"/>
          <w:sz w:val="18"/>
          <w:szCs w:val="18"/>
        </w:rPr>
        <w:sym w:font="Symbol" w:char="F06D"/>
      </w:r>
      <w:r w:rsidRPr="002E0F38">
        <w:rPr>
          <w:rFonts w:ascii="Calibri" w:hAnsi="Calibri"/>
          <w:sz w:val="18"/>
          <w:szCs w:val="18"/>
        </w:rPr>
        <w:t>g/mL</w:t>
      </w:r>
      <w:r w:rsidRPr="002E0F38">
        <w:rPr>
          <w:rFonts w:ascii="Calibri" w:hAnsi="Calibri" w:hint="eastAsia"/>
          <w:szCs w:val="22"/>
        </w:rPr>
        <w:t>的单元素标准溶液，通过在标准溶液中加入表</w:t>
      </w:r>
      <w:r w:rsidRPr="002E0F38">
        <w:rPr>
          <w:rFonts w:ascii="Calibri" w:hAnsi="Calibri" w:hint="eastAsia"/>
          <w:szCs w:val="22"/>
        </w:rPr>
        <w:t>9</w:t>
      </w:r>
      <w:r w:rsidRPr="002E0F38">
        <w:rPr>
          <w:rFonts w:ascii="Calibri" w:hAnsi="Calibri" w:hint="eastAsia"/>
          <w:szCs w:val="22"/>
        </w:rPr>
        <w:t>或表</w:t>
      </w:r>
      <w:r w:rsidRPr="002E0F38">
        <w:rPr>
          <w:rFonts w:ascii="Calibri" w:hAnsi="Calibri" w:hint="eastAsia"/>
          <w:szCs w:val="22"/>
        </w:rPr>
        <w:t>10</w:t>
      </w:r>
      <w:r w:rsidRPr="002E0F38">
        <w:rPr>
          <w:rFonts w:ascii="Calibri" w:hAnsi="Calibri" w:hint="eastAsia"/>
          <w:szCs w:val="22"/>
        </w:rPr>
        <w:t>中浓度的基体元素进行干扰实验，浓度测定结果（扣除基体空白）见表</w:t>
      </w:r>
      <w:r w:rsidRPr="002E0F38">
        <w:rPr>
          <w:rFonts w:ascii="Calibri" w:hAnsi="Calibri" w:hint="eastAsia"/>
          <w:szCs w:val="22"/>
        </w:rPr>
        <w:t>9</w:t>
      </w:r>
      <w:r w:rsidRPr="002E0F38">
        <w:rPr>
          <w:rFonts w:ascii="Calibri" w:hAnsi="Calibri" w:hint="eastAsia"/>
          <w:szCs w:val="22"/>
        </w:rPr>
        <w:t>和表</w:t>
      </w:r>
      <w:r w:rsidRPr="002E0F38">
        <w:rPr>
          <w:rFonts w:ascii="Calibri" w:hAnsi="Calibri" w:hint="eastAsia"/>
          <w:szCs w:val="22"/>
        </w:rPr>
        <w:t>10</w:t>
      </w:r>
      <w:r w:rsidRPr="002E0F38">
        <w:rPr>
          <w:rFonts w:ascii="Calibri" w:hAnsi="Calibri" w:hint="eastAsia"/>
          <w:szCs w:val="22"/>
        </w:rPr>
        <w:t>。</w:t>
      </w:r>
    </w:p>
    <w:p w14:paraId="0BF0A697" w14:textId="77777777" w:rsidR="002E0F38" w:rsidRPr="002E0F38" w:rsidRDefault="002E0F38" w:rsidP="002E0F38">
      <w:pPr>
        <w:ind w:firstLineChars="200" w:firstLine="420"/>
        <w:jc w:val="center"/>
        <w:rPr>
          <w:rFonts w:ascii="黑体" w:eastAsia="黑体"/>
          <w:szCs w:val="21"/>
        </w:rPr>
      </w:pPr>
      <w:r w:rsidRPr="002E0F38">
        <w:rPr>
          <w:rFonts w:ascii="黑体" w:eastAsia="黑体" w:hint="eastAsia"/>
          <w:szCs w:val="21"/>
        </w:rPr>
        <w:t>表9  单元素干扰实验测定结果（单位</w:t>
      </w:r>
      <w:r w:rsidRPr="002E0F38">
        <w:rPr>
          <w:rFonts w:ascii="黑体" w:eastAsia="黑体" w:hint="eastAsia"/>
          <w:szCs w:val="21"/>
        </w:rPr>
        <w:sym w:font="Symbol" w:char="F06D"/>
      </w:r>
      <w:r w:rsidRPr="002E0F38">
        <w:rPr>
          <w:rFonts w:ascii="黑体" w:eastAsia="黑体" w:hint="eastAsia"/>
          <w:szCs w:val="21"/>
        </w:rPr>
        <w:t>g/mL）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694"/>
        <w:gridCol w:w="697"/>
        <w:gridCol w:w="697"/>
        <w:gridCol w:w="695"/>
        <w:gridCol w:w="697"/>
        <w:gridCol w:w="697"/>
        <w:gridCol w:w="695"/>
        <w:gridCol w:w="697"/>
        <w:gridCol w:w="697"/>
        <w:gridCol w:w="695"/>
        <w:gridCol w:w="695"/>
        <w:gridCol w:w="691"/>
      </w:tblGrid>
      <w:tr w:rsidR="002E0F38" w:rsidRPr="002E0F38" w14:paraId="06C4B962" w14:textId="77777777" w:rsidTr="002E0F38">
        <w:trPr>
          <w:trHeight w:val="340"/>
        </w:trPr>
        <w:tc>
          <w:tcPr>
            <w:tcW w:w="640" w:type="pct"/>
          </w:tcPr>
          <w:p w14:paraId="2A33A255" w14:textId="77777777" w:rsidR="002E0F38" w:rsidRPr="002E0F38" w:rsidRDefault="002E0F38" w:rsidP="002E0F38">
            <w:pPr>
              <w:jc w:val="center"/>
              <w:rPr>
                <w:sz w:val="18"/>
                <w:szCs w:val="18"/>
              </w:rPr>
            </w:pPr>
            <w:r w:rsidRPr="002E0F38">
              <w:rPr>
                <w:rFonts w:hint="eastAsia"/>
                <w:sz w:val="18"/>
                <w:szCs w:val="18"/>
              </w:rPr>
              <w:t>干扰元素</w:t>
            </w:r>
          </w:p>
        </w:tc>
        <w:tc>
          <w:tcPr>
            <w:tcW w:w="727" w:type="pct"/>
            <w:gridSpan w:val="2"/>
          </w:tcPr>
          <w:p w14:paraId="19E7688E" w14:textId="77777777" w:rsidR="002E0F38" w:rsidRPr="002E0F38" w:rsidRDefault="002E0F38" w:rsidP="002E0F38">
            <w:pPr>
              <w:jc w:val="center"/>
              <w:rPr>
                <w:sz w:val="18"/>
                <w:szCs w:val="18"/>
              </w:rPr>
            </w:pPr>
            <w:r w:rsidRPr="002E0F38">
              <w:rPr>
                <w:rFonts w:hint="eastAsia"/>
                <w:sz w:val="18"/>
                <w:szCs w:val="18"/>
              </w:rPr>
              <w:t>Ag</w:t>
            </w:r>
          </w:p>
        </w:tc>
        <w:tc>
          <w:tcPr>
            <w:tcW w:w="727" w:type="pct"/>
            <w:gridSpan w:val="2"/>
          </w:tcPr>
          <w:p w14:paraId="5DA2C29C" w14:textId="77777777" w:rsidR="002E0F38" w:rsidRPr="002E0F38" w:rsidRDefault="002E0F38" w:rsidP="002E0F38">
            <w:pPr>
              <w:jc w:val="center"/>
              <w:rPr>
                <w:sz w:val="18"/>
                <w:szCs w:val="18"/>
              </w:rPr>
            </w:pPr>
            <w:r w:rsidRPr="002E0F38">
              <w:rPr>
                <w:rFonts w:hint="eastAsia"/>
                <w:sz w:val="18"/>
                <w:szCs w:val="18"/>
              </w:rPr>
              <w:t>As</w:t>
            </w:r>
          </w:p>
        </w:tc>
        <w:tc>
          <w:tcPr>
            <w:tcW w:w="728" w:type="pct"/>
            <w:gridSpan w:val="2"/>
          </w:tcPr>
          <w:p w14:paraId="4810CF43" w14:textId="77777777" w:rsidR="002E0F38" w:rsidRPr="002E0F38" w:rsidRDefault="002E0F38" w:rsidP="002E0F38">
            <w:pPr>
              <w:jc w:val="center"/>
              <w:rPr>
                <w:sz w:val="18"/>
                <w:szCs w:val="18"/>
              </w:rPr>
            </w:pPr>
            <w:r w:rsidRPr="002E0F38">
              <w:rPr>
                <w:rFonts w:hint="eastAsia"/>
                <w:sz w:val="18"/>
                <w:szCs w:val="18"/>
              </w:rPr>
              <w:t>Bi</w:t>
            </w:r>
          </w:p>
        </w:tc>
        <w:tc>
          <w:tcPr>
            <w:tcW w:w="727" w:type="pct"/>
            <w:gridSpan w:val="2"/>
          </w:tcPr>
          <w:p w14:paraId="47EC0918" w14:textId="77777777" w:rsidR="002E0F38" w:rsidRPr="002E0F38" w:rsidRDefault="002E0F38" w:rsidP="002E0F38">
            <w:pPr>
              <w:jc w:val="center"/>
              <w:rPr>
                <w:sz w:val="18"/>
                <w:szCs w:val="18"/>
              </w:rPr>
            </w:pPr>
            <w:r w:rsidRPr="002E0F38">
              <w:rPr>
                <w:rFonts w:hint="eastAsia"/>
                <w:sz w:val="18"/>
                <w:szCs w:val="18"/>
              </w:rPr>
              <w:t>Ca</w:t>
            </w:r>
          </w:p>
        </w:tc>
        <w:tc>
          <w:tcPr>
            <w:tcW w:w="727" w:type="pct"/>
            <w:gridSpan w:val="2"/>
          </w:tcPr>
          <w:p w14:paraId="4525A9B2" w14:textId="77777777" w:rsidR="002E0F38" w:rsidRPr="002E0F38" w:rsidRDefault="002E0F38" w:rsidP="002E0F38">
            <w:pPr>
              <w:jc w:val="center"/>
              <w:rPr>
                <w:sz w:val="18"/>
                <w:szCs w:val="18"/>
              </w:rPr>
            </w:pPr>
            <w:r w:rsidRPr="002E0F38">
              <w:rPr>
                <w:rFonts w:hint="eastAsia"/>
                <w:sz w:val="18"/>
                <w:szCs w:val="18"/>
              </w:rPr>
              <w:t>Cd</w:t>
            </w:r>
          </w:p>
        </w:tc>
        <w:tc>
          <w:tcPr>
            <w:tcW w:w="724" w:type="pct"/>
            <w:gridSpan w:val="2"/>
          </w:tcPr>
          <w:p w14:paraId="50EBF28C" w14:textId="77777777" w:rsidR="002E0F38" w:rsidRPr="002E0F38" w:rsidRDefault="002E0F38" w:rsidP="002E0F38">
            <w:pPr>
              <w:jc w:val="center"/>
              <w:rPr>
                <w:sz w:val="18"/>
                <w:szCs w:val="18"/>
              </w:rPr>
            </w:pPr>
            <w:r w:rsidRPr="002E0F38">
              <w:rPr>
                <w:rFonts w:hint="eastAsia"/>
                <w:sz w:val="18"/>
                <w:szCs w:val="18"/>
              </w:rPr>
              <w:t>Cu</w:t>
            </w:r>
          </w:p>
        </w:tc>
      </w:tr>
      <w:tr w:rsidR="002E0F38" w:rsidRPr="002E0F38" w14:paraId="71646D5D" w14:textId="77777777" w:rsidTr="002E0F38">
        <w:trPr>
          <w:trHeight w:val="340"/>
        </w:trPr>
        <w:tc>
          <w:tcPr>
            <w:tcW w:w="640" w:type="pct"/>
          </w:tcPr>
          <w:p w14:paraId="440893E2" w14:textId="77777777" w:rsidR="002E0F38" w:rsidRPr="002E0F38" w:rsidRDefault="002E0F38" w:rsidP="002E0F38">
            <w:pPr>
              <w:jc w:val="center"/>
              <w:rPr>
                <w:sz w:val="18"/>
                <w:szCs w:val="18"/>
              </w:rPr>
            </w:pPr>
            <w:r w:rsidRPr="002E0F38">
              <w:rPr>
                <w:rFonts w:hint="eastAsia"/>
                <w:sz w:val="18"/>
                <w:szCs w:val="18"/>
              </w:rPr>
              <w:t>Cu1950</w:t>
            </w:r>
          </w:p>
        </w:tc>
        <w:tc>
          <w:tcPr>
            <w:tcW w:w="363" w:type="pct"/>
          </w:tcPr>
          <w:p w14:paraId="181E102F"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545F8EB3"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70F248A2"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19D9665D"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4438CCD6"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5216F96B"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566B693E"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71B15486"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3B049330"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398F71AE"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4F08E080" w14:textId="77777777" w:rsidR="002E0F38" w:rsidRPr="002E0F38" w:rsidRDefault="002E0F38" w:rsidP="002E0F38">
            <w:pPr>
              <w:jc w:val="center"/>
              <w:rPr>
                <w:sz w:val="18"/>
                <w:szCs w:val="18"/>
              </w:rPr>
            </w:pPr>
            <w:r w:rsidRPr="002E0F38">
              <w:rPr>
                <w:rFonts w:hint="eastAsia"/>
                <w:sz w:val="18"/>
                <w:szCs w:val="18"/>
              </w:rPr>
              <w:t>--</w:t>
            </w:r>
          </w:p>
        </w:tc>
        <w:tc>
          <w:tcPr>
            <w:tcW w:w="361" w:type="pct"/>
          </w:tcPr>
          <w:p w14:paraId="2299627F" w14:textId="77777777" w:rsidR="002E0F38" w:rsidRPr="002E0F38" w:rsidRDefault="002E0F38" w:rsidP="002E0F38">
            <w:pPr>
              <w:jc w:val="center"/>
              <w:rPr>
                <w:sz w:val="18"/>
                <w:szCs w:val="18"/>
              </w:rPr>
            </w:pPr>
            <w:r w:rsidRPr="002E0F38">
              <w:rPr>
                <w:rFonts w:hint="eastAsia"/>
                <w:sz w:val="18"/>
                <w:szCs w:val="18"/>
              </w:rPr>
              <w:t>--</w:t>
            </w:r>
          </w:p>
        </w:tc>
      </w:tr>
      <w:tr w:rsidR="002E0F38" w:rsidRPr="002E0F38" w14:paraId="1F1211B6" w14:textId="77777777" w:rsidTr="002E0F38">
        <w:trPr>
          <w:trHeight w:val="340"/>
        </w:trPr>
        <w:tc>
          <w:tcPr>
            <w:tcW w:w="640" w:type="pct"/>
          </w:tcPr>
          <w:p w14:paraId="34C470B6" w14:textId="77777777" w:rsidR="002E0F38" w:rsidRPr="002E0F38" w:rsidRDefault="002E0F38" w:rsidP="002E0F38">
            <w:pPr>
              <w:jc w:val="center"/>
              <w:rPr>
                <w:sz w:val="18"/>
                <w:szCs w:val="18"/>
              </w:rPr>
            </w:pPr>
            <w:r w:rsidRPr="002E0F38">
              <w:rPr>
                <w:rFonts w:hint="eastAsia"/>
                <w:sz w:val="18"/>
                <w:szCs w:val="18"/>
              </w:rPr>
              <w:t>Pb1500</w:t>
            </w:r>
          </w:p>
        </w:tc>
        <w:tc>
          <w:tcPr>
            <w:tcW w:w="363" w:type="pct"/>
          </w:tcPr>
          <w:p w14:paraId="6F24CD8E"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71EEBFD0" w14:textId="77777777" w:rsidR="002E0F38" w:rsidRPr="002E0F38" w:rsidRDefault="002E0F38" w:rsidP="002E0F38">
            <w:pPr>
              <w:jc w:val="center"/>
              <w:rPr>
                <w:sz w:val="18"/>
                <w:szCs w:val="18"/>
              </w:rPr>
            </w:pPr>
            <w:r w:rsidRPr="002E0F38">
              <w:rPr>
                <w:rFonts w:hint="eastAsia"/>
                <w:sz w:val="18"/>
                <w:szCs w:val="18"/>
              </w:rPr>
              <w:t>0.52</w:t>
            </w:r>
          </w:p>
        </w:tc>
        <w:tc>
          <w:tcPr>
            <w:tcW w:w="364" w:type="pct"/>
          </w:tcPr>
          <w:p w14:paraId="6F4178E2"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3DC76CB7"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26A270A3"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40C7F3FB"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51E7CB0F"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4465E759" w14:textId="77777777" w:rsidR="002E0F38" w:rsidRPr="002E0F38" w:rsidRDefault="002E0F38" w:rsidP="002E0F38">
            <w:pPr>
              <w:jc w:val="center"/>
              <w:rPr>
                <w:sz w:val="18"/>
                <w:szCs w:val="18"/>
              </w:rPr>
            </w:pPr>
            <w:r w:rsidRPr="002E0F38">
              <w:rPr>
                <w:rFonts w:hint="eastAsia"/>
                <w:sz w:val="18"/>
                <w:szCs w:val="18"/>
              </w:rPr>
              <w:t>0.509</w:t>
            </w:r>
          </w:p>
        </w:tc>
        <w:tc>
          <w:tcPr>
            <w:tcW w:w="364" w:type="pct"/>
          </w:tcPr>
          <w:p w14:paraId="14692690"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20F92500"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110D3DCE"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4408C248"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783B16EA" w14:textId="77777777" w:rsidTr="002E0F38">
        <w:trPr>
          <w:trHeight w:val="340"/>
        </w:trPr>
        <w:tc>
          <w:tcPr>
            <w:tcW w:w="640" w:type="pct"/>
          </w:tcPr>
          <w:p w14:paraId="133E2685" w14:textId="77777777" w:rsidR="002E0F38" w:rsidRPr="002E0F38" w:rsidRDefault="002E0F38" w:rsidP="002E0F38">
            <w:pPr>
              <w:jc w:val="center"/>
              <w:rPr>
                <w:sz w:val="18"/>
                <w:szCs w:val="18"/>
              </w:rPr>
            </w:pPr>
            <w:r w:rsidRPr="002E0F38">
              <w:rPr>
                <w:rFonts w:hint="eastAsia"/>
                <w:sz w:val="18"/>
                <w:szCs w:val="18"/>
              </w:rPr>
              <w:t>Zn480</w:t>
            </w:r>
          </w:p>
        </w:tc>
        <w:tc>
          <w:tcPr>
            <w:tcW w:w="363" w:type="pct"/>
          </w:tcPr>
          <w:p w14:paraId="52588705"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2940A854"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30866C5E"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2FF8216D"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5D270CD1"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3E238CEF"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74E292F3"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332C6439"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490DA092"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2AD5CDEB"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674971C8"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079EF574"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67E26644" w14:textId="77777777" w:rsidTr="002E0F38">
        <w:trPr>
          <w:trHeight w:val="340"/>
        </w:trPr>
        <w:tc>
          <w:tcPr>
            <w:tcW w:w="640" w:type="pct"/>
          </w:tcPr>
          <w:p w14:paraId="0DEAFC8E" w14:textId="77777777" w:rsidR="002E0F38" w:rsidRPr="002E0F38" w:rsidRDefault="002E0F38" w:rsidP="002E0F38">
            <w:pPr>
              <w:jc w:val="center"/>
              <w:rPr>
                <w:sz w:val="18"/>
                <w:szCs w:val="18"/>
              </w:rPr>
            </w:pPr>
            <w:r w:rsidRPr="002E0F38">
              <w:rPr>
                <w:rFonts w:hint="eastAsia"/>
                <w:sz w:val="18"/>
                <w:szCs w:val="18"/>
              </w:rPr>
              <w:t>AS1800</w:t>
            </w:r>
          </w:p>
        </w:tc>
        <w:tc>
          <w:tcPr>
            <w:tcW w:w="363" w:type="pct"/>
          </w:tcPr>
          <w:p w14:paraId="0AE79CA5"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72711D3C"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787B88F2"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3" w:type="pct"/>
          </w:tcPr>
          <w:p w14:paraId="36419963"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4" w:type="pct"/>
          </w:tcPr>
          <w:p w14:paraId="0DA62CFB"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3B184DA2"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2E671F63"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452BE325"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3FB5D58A"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3DCDD378"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1C366F3F" w14:textId="77777777" w:rsidR="002E0F38" w:rsidRPr="002E0F38" w:rsidRDefault="002E0F38" w:rsidP="002E0F38">
            <w:pPr>
              <w:jc w:val="center"/>
              <w:rPr>
                <w:sz w:val="18"/>
                <w:szCs w:val="18"/>
              </w:rPr>
            </w:pPr>
            <w:r w:rsidRPr="002E0F38">
              <w:rPr>
                <w:rFonts w:hint="eastAsia"/>
                <w:sz w:val="18"/>
                <w:szCs w:val="18"/>
              </w:rPr>
              <w:t>0.20</w:t>
            </w:r>
          </w:p>
        </w:tc>
        <w:tc>
          <w:tcPr>
            <w:tcW w:w="361" w:type="pct"/>
          </w:tcPr>
          <w:p w14:paraId="6F5696C1" w14:textId="77777777" w:rsidR="002E0F38" w:rsidRPr="002E0F38" w:rsidRDefault="002E0F38" w:rsidP="002E0F38">
            <w:pPr>
              <w:jc w:val="center"/>
              <w:rPr>
                <w:sz w:val="18"/>
                <w:szCs w:val="18"/>
              </w:rPr>
            </w:pPr>
            <w:r w:rsidRPr="002E0F38">
              <w:rPr>
                <w:rFonts w:hint="eastAsia"/>
                <w:sz w:val="18"/>
                <w:szCs w:val="18"/>
              </w:rPr>
              <w:t>0.51</w:t>
            </w:r>
          </w:p>
        </w:tc>
      </w:tr>
      <w:tr w:rsidR="002E0F38" w:rsidRPr="002E0F38" w14:paraId="7CE1C520" w14:textId="77777777" w:rsidTr="002E0F38">
        <w:trPr>
          <w:trHeight w:val="340"/>
        </w:trPr>
        <w:tc>
          <w:tcPr>
            <w:tcW w:w="640" w:type="pct"/>
          </w:tcPr>
          <w:p w14:paraId="737A3E27" w14:textId="77777777" w:rsidR="002E0F38" w:rsidRPr="002E0F38" w:rsidRDefault="002E0F38" w:rsidP="002E0F38">
            <w:pPr>
              <w:jc w:val="center"/>
              <w:rPr>
                <w:sz w:val="18"/>
                <w:szCs w:val="18"/>
              </w:rPr>
            </w:pPr>
            <w:r w:rsidRPr="002E0F38">
              <w:rPr>
                <w:sz w:val="18"/>
                <w:szCs w:val="18"/>
              </w:rPr>
              <w:t>Cd</w:t>
            </w:r>
            <w:r w:rsidRPr="002E0F38">
              <w:rPr>
                <w:rFonts w:hint="eastAsia"/>
                <w:sz w:val="18"/>
                <w:szCs w:val="18"/>
              </w:rPr>
              <w:t>480</w:t>
            </w:r>
          </w:p>
        </w:tc>
        <w:tc>
          <w:tcPr>
            <w:tcW w:w="363" w:type="pct"/>
          </w:tcPr>
          <w:p w14:paraId="33AF5D3F"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6999161F"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30F2941B"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6528986A"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616BF4B8"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05982B5C"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39C42D35"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36071A5A"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498ACF34"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3" w:type="pct"/>
          </w:tcPr>
          <w:p w14:paraId="6D3BD5EE"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3" w:type="pct"/>
          </w:tcPr>
          <w:p w14:paraId="2B8AF5B6"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0D01107A"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7D14F7BD" w14:textId="77777777" w:rsidTr="002E0F38">
        <w:trPr>
          <w:trHeight w:val="340"/>
        </w:trPr>
        <w:tc>
          <w:tcPr>
            <w:tcW w:w="640" w:type="pct"/>
          </w:tcPr>
          <w:p w14:paraId="7C544E4A" w14:textId="77777777" w:rsidR="002E0F38" w:rsidRPr="002E0F38" w:rsidRDefault="002E0F38" w:rsidP="002E0F38">
            <w:pPr>
              <w:jc w:val="center"/>
              <w:rPr>
                <w:sz w:val="18"/>
                <w:szCs w:val="18"/>
              </w:rPr>
            </w:pPr>
            <w:r w:rsidRPr="002E0F38">
              <w:rPr>
                <w:rFonts w:hint="eastAsia"/>
                <w:sz w:val="18"/>
                <w:szCs w:val="18"/>
              </w:rPr>
              <w:t>Bi600</w:t>
            </w:r>
          </w:p>
        </w:tc>
        <w:tc>
          <w:tcPr>
            <w:tcW w:w="363" w:type="pct"/>
          </w:tcPr>
          <w:p w14:paraId="494C5BDA"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116C947D"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0D892E2B" w14:textId="77777777" w:rsidR="002E0F38" w:rsidRPr="002E0F38" w:rsidRDefault="002E0F38" w:rsidP="002E0F38">
            <w:pPr>
              <w:jc w:val="center"/>
              <w:rPr>
                <w:sz w:val="18"/>
                <w:szCs w:val="18"/>
              </w:rPr>
            </w:pPr>
            <w:r w:rsidRPr="002E0F38">
              <w:rPr>
                <w:rFonts w:hint="eastAsia"/>
                <w:sz w:val="18"/>
                <w:szCs w:val="18"/>
              </w:rPr>
              <w:t>0.22</w:t>
            </w:r>
          </w:p>
        </w:tc>
        <w:tc>
          <w:tcPr>
            <w:tcW w:w="363" w:type="pct"/>
          </w:tcPr>
          <w:p w14:paraId="62BCE848"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042808FF"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4" w:type="pct"/>
          </w:tcPr>
          <w:p w14:paraId="0EEDD543"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3" w:type="pct"/>
          </w:tcPr>
          <w:p w14:paraId="551B2EC6"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0EDE4E0E"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016526B0"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2089D8E0"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6351BFEC"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523CAF11"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628D2040" w14:textId="77777777" w:rsidTr="002E0F38">
        <w:trPr>
          <w:trHeight w:val="340"/>
        </w:trPr>
        <w:tc>
          <w:tcPr>
            <w:tcW w:w="640" w:type="pct"/>
          </w:tcPr>
          <w:p w14:paraId="28710253" w14:textId="77777777" w:rsidR="002E0F38" w:rsidRPr="002E0F38" w:rsidRDefault="002E0F38" w:rsidP="002E0F38">
            <w:pPr>
              <w:jc w:val="center"/>
              <w:rPr>
                <w:sz w:val="18"/>
                <w:szCs w:val="18"/>
              </w:rPr>
            </w:pPr>
            <w:r w:rsidRPr="002E0F38">
              <w:rPr>
                <w:rFonts w:hint="eastAsia"/>
                <w:sz w:val="18"/>
                <w:szCs w:val="18"/>
              </w:rPr>
              <w:t>Fe660</w:t>
            </w:r>
          </w:p>
        </w:tc>
        <w:tc>
          <w:tcPr>
            <w:tcW w:w="363" w:type="pct"/>
          </w:tcPr>
          <w:p w14:paraId="1272FCF4"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605EC51A"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2EBC5395"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09DF4C81"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5686AE61"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07DC9DF4"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35A43D88"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78D96478"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46F0362C"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085B0317"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26923950" w14:textId="77777777" w:rsidR="002E0F38" w:rsidRPr="002E0F38" w:rsidRDefault="002E0F38" w:rsidP="002E0F38">
            <w:pPr>
              <w:jc w:val="center"/>
              <w:rPr>
                <w:sz w:val="18"/>
                <w:szCs w:val="18"/>
              </w:rPr>
            </w:pPr>
            <w:r w:rsidRPr="002E0F38">
              <w:rPr>
                <w:rFonts w:hint="eastAsia"/>
                <w:sz w:val="18"/>
                <w:szCs w:val="18"/>
              </w:rPr>
              <w:t>0.20</w:t>
            </w:r>
          </w:p>
        </w:tc>
        <w:tc>
          <w:tcPr>
            <w:tcW w:w="361" w:type="pct"/>
          </w:tcPr>
          <w:p w14:paraId="52AD6F21"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62FA1B57" w14:textId="77777777" w:rsidTr="002E0F38">
        <w:trPr>
          <w:trHeight w:val="340"/>
        </w:trPr>
        <w:tc>
          <w:tcPr>
            <w:tcW w:w="640" w:type="pct"/>
          </w:tcPr>
          <w:p w14:paraId="5B1B1A3B" w14:textId="77777777" w:rsidR="002E0F38" w:rsidRPr="002E0F38" w:rsidRDefault="002E0F38" w:rsidP="002E0F38">
            <w:pPr>
              <w:jc w:val="center"/>
              <w:rPr>
                <w:sz w:val="18"/>
                <w:szCs w:val="18"/>
              </w:rPr>
            </w:pPr>
            <w:r w:rsidRPr="002E0F38">
              <w:rPr>
                <w:rFonts w:hint="eastAsia"/>
                <w:sz w:val="18"/>
                <w:szCs w:val="18"/>
              </w:rPr>
              <w:t>Sb60</w:t>
            </w:r>
          </w:p>
        </w:tc>
        <w:tc>
          <w:tcPr>
            <w:tcW w:w="363" w:type="pct"/>
          </w:tcPr>
          <w:p w14:paraId="39CA2140"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1A6A6999"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7F61C1C9"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6454267E"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0B558DF6"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6C33D634"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1BAD7FCE"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6A0CBF80"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061B7E26"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67C339D0"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478DE1BD" w14:textId="77777777" w:rsidR="002E0F38" w:rsidRPr="002E0F38" w:rsidRDefault="002E0F38" w:rsidP="002E0F38">
            <w:pPr>
              <w:jc w:val="center"/>
              <w:rPr>
                <w:sz w:val="18"/>
                <w:szCs w:val="18"/>
              </w:rPr>
            </w:pPr>
            <w:r w:rsidRPr="002E0F38">
              <w:rPr>
                <w:rFonts w:hint="eastAsia"/>
                <w:sz w:val="18"/>
                <w:szCs w:val="18"/>
              </w:rPr>
              <w:t>0.20</w:t>
            </w:r>
          </w:p>
        </w:tc>
        <w:tc>
          <w:tcPr>
            <w:tcW w:w="361" w:type="pct"/>
          </w:tcPr>
          <w:p w14:paraId="2919EF32" w14:textId="77777777" w:rsidR="002E0F38" w:rsidRPr="002E0F38" w:rsidRDefault="002E0F38" w:rsidP="002E0F38">
            <w:pPr>
              <w:jc w:val="center"/>
              <w:rPr>
                <w:sz w:val="18"/>
                <w:szCs w:val="18"/>
              </w:rPr>
            </w:pPr>
            <w:r w:rsidRPr="002E0F38">
              <w:rPr>
                <w:rFonts w:hint="eastAsia"/>
                <w:sz w:val="18"/>
                <w:szCs w:val="18"/>
              </w:rPr>
              <w:t>0.51</w:t>
            </w:r>
          </w:p>
        </w:tc>
      </w:tr>
      <w:tr w:rsidR="002E0F38" w:rsidRPr="002E0F38" w14:paraId="4A089A58" w14:textId="77777777" w:rsidTr="002E0F38">
        <w:trPr>
          <w:trHeight w:val="340"/>
        </w:trPr>
        <w:tc>
          <w:tcPr>
            <w:tcW w:w="640" w:type="pct"/>
          </w:tcPr>
          <w:p w14:paraId="2FF7D211" w14:textId="77777777" w:rsidR="002E0F38" w:rsidRPr="002E0F38" w:rsidRDefault="002E0F38" w:rsidP="002E0F38">
            <w:pPr>
              <w:jc w:val="center"/>
              <w:rPr>
                <w:sz w:val="18"/>
                <w:szCs w:val="18"/>
              </w:rPr>
            </w:pPr>
            <w:r w:rsidRPr="002E0F38">
              <w:rPr>
                <w:rFonts w:hint="eastAsia"/>
                <w:sz w:val="18"/>
                <w:szCs w:val="18"/>
              </w:rPr>
              <w:t>Sn120</w:t>
            </w:r>
          </w:p>
        </w:tc>
        <w:tc>
          <w:tcPr>
            <w:tcW w:w="363" w:type="pct"/>
          </w:tcPr>
          <w:p w14:paraId="51429A82"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032E603F"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252EFD65"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16BBE17D"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40C64211"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10E14EDC"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2E9B08BE"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0CAB2B0E"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1D9F7D3F"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0A94A678"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03C2EF23" w14:textId="77777777" w:rsidR="002E0F38" w:rsidRPr="002E0F38" w:rsidRDefault="002E0F38" w:rsidP="002E0F38">
            <w:pPr>
              <w:jc w:val="center"/>
              <w:rPr>
                <w:sz w:val="18"/>
                <w:szCs w:val="18"/>
              </w:rPr>
            </w:pPr>
            <w:r w:rsidRPr="002E0F38">
              <w:rPr>
                <w:rFonts w:hint="eastAsia"/>
                <w:sz w:val="18"/>
                <w:szCs w:val="18"/>
              </w:rPr>
              <w:t>0.29</w:t>
            </w:r>
          </w:p>
        </w:tc>
        <w:tc>
          <w:tcPr>
            <w:tcW w:w="361" w:type="pct"/>
          </w:tcPr>
          <w:p w14:paraId="685CC543" w14:textId="77777777" w:rsidR="002E0F38" w:rsidRPr="002E0F38" w:rsidRDefault="002E0F38" w:rsidP="002E0F38">
            <w:pPr>
              <w:jc w:val="center"/>
              <w:rPr>
                <w:sz w:val="18"/>
                <w:szCs w:val="18"/>
              </w:rPr>
            </w:pPr>
            <w:r w:rsidRPr="002E0F38">
              <w:rPr>
                <w:rFonts w:hint="eastAsia"/>
                <w:sz w:val="18"/>
                <w:szCs w:val="18"/>
              </w:rPr>
              <w:t>0.50</w:t>
            </w:r>
          </w:p>
        </w:tc>
      </w:tr>
    </w:tbl>
    <w:p w14:paraId="4715F73D" w14:textId="77777777" w:rsidR="002E0F38" w:rsidRPr="002E0F38" w:rsidRDefault="002E0F38" w:rsidP="002E0F38">
      <w:pPr>
        <w:tabs>
          <w:tab w:val="left" w:pos="6300"/>
        </w:tabs>
        <w:snapToGrid w:val="0"/>
        <w:ind w:firstLineChars="200" w:firstLine="420"/>
        <w:rPr>
          <w:rFonts w:ascii="Calibri" w:hAnsi="Calibri"/>
          <w:szCs w:val="22"/>
        </w:rPr>
      </w:pPr>
    </w:p>
    <w:p w14:paraId="30BAADC3" w14:textId="77777777" w:rsidR="002E0F38" w:rsidRPr="002E0F38" w:rsidRDefault="002E0F38" w:rsidP="002E0F38">
      <w:pPr>
        <w:ind w:firstLineChars="200" w:firstLine="420"/>
        <w:jc w:val="center"/>
        <w:rPr>
          <w:rFonts w:ascii="黑体" w:eastAsia="黑体"/>
          <w:szCs w:val="21"/>
        </w:rPr>
      </w:pPr>
      <w:r w:rsidRPr="002E0F38">
        <w:rPr>
          <w:rFonts w:ascii="黑体" w:eastAsia="黑体" w:hint="eastAsia"/>
          <w:szCs w:val="21"/>
        </w:rPr>
        <w:t>表10  单元素干扰实验测定结果（单位</w:t>
      </w:r>
      <w:r w:rsidRPr="002E0F38">
        <w:rPr>
          <w:rFonts w:ascii="黑体" w:eastAsia="黑体" w:hint="eastAsia"/>
          <w:szCs w:val="21"/>
        </w:rPr>
        <w:sym w:font="Symbol" w:char="F06D"/>
      </w:r>
      <w:r w:rsidRPr="002E0F38">
        <w:rPr>
          <w:rFonts w:ascii="黑体" w:eastAsia="黑体" w:hint="eastAsia"/>
          <w:szCs w:val="21"/>
        </w:rPr>
        <w:t>g/mL）</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4"/>
        <w:gridCol w:w="694"/>
        <w:gridCol w:w="697"/>
        <w:gridCol w:w="697"/>
        <w:gridCol w:w="695"/>
        <w:gridCol w:w="697"/>
        <w:gridCol w:w="697"/>
        <w:gridCol w:w="695"/>
        <w:gridCol w:w="697"/>
        <w:gridCol w:w="697"/>
        <w:gridCol w:w="695"/>
        <w:gridCol w:w="695"/>
        <w:gridCol w:w="691"/>
      </w:tblGrid>
      <w:tr w:rsidR="002E0F38" w:rsidRPr="002E0F38" w14:paraId="2A25579F" w14:textId="77777777" w:rsidTr="002E0F38">
        <w:trPr>
          <w:trHeight w:val="340"/>
        </w:trPr>
        <w:tc>
          <w:tcPr>
            <w:tcW w:w="640" w:type="pct"/>
          </w:tcPr>
          <w:p w14:paraId="04A8DA13" w14:textId="77777777" w:rsidR="002E0F38" w:rsidRPr="002E0F38" w:rsidRDefault="002E0F38" w:rsidP="002E0F38">
            <w:pPr>
              <w:jc w:val="center"/>
              <w:rPr>
                <w:sz w:val="18"/>
                <w:szCs w:val="18"/>
              </w:rPr>
            </w:pPr>
            <w:r w:rsidRPr="002E0F38">
              <w:rPr>
                <w:rFonts w:hint="eastAsia"/>
                <w:sz w:val="18"/>
                <w:szCs w:val="18"/>
              </w:rPr>
              <w:t>干扰元素</w:t>
            </w:r>
          </w:p>
        </w:tc>
        <w:tc>
          <w:tcPr>
            <w:tcW w:w="727" w:type="pct"/>
            <w:gridSpan w:val="2"/>
          </w:tcPr>
          <w:p w14:paraId="5CC2C246" w14:textId="77777777" w:rsidR="002E0F38" w:rsidRPr="002E0F38" w:rsidRDefault="002E0F38" w:rsidP="002E0F38">
            <w:pPr>
              <w:jc w:val="center"/>
              <w:rPr>
                <w:sz w:val="18"/>
                <w:szCs w:val="18"/>
              </w:rPr>
            </w:pPr>
            <w:r w:rsidRPr="002E0F38">
              <w:rPr>
                <w:rFonts w:hint="eastAsia"/>
                <w:sz w:val="18"/>
                <w:szCs w:val="18"/>
              </w:rPr>
              <w:t>Fe</w:t>
            </w:r>
          </w:p>
        </w:tc>
        <w:tc>
          <w:tcPr>
            <w:tcW w:w="727" w:type="pct"/>
            <w:gridSpan w:val="2"/>
          </w:tcPr>
          <w:p w14:paraId="36A3DA30" w14:textId="77777777" w:rsidR="002E0F38" w:rsidRPr="002E0F38" w:rsidRDefault="002E0F38" w:rsidP="002E0F38">
            <w:pPr>
              <w:jc w:val="center"/>
              <w:rPr>
                <w:sz w:val="18"/>
                <w:szCs w:val="18"/>
              </w:rPr>
            </w:pPr>
            <w:r w:rsidRPr="002E0F38">
              <w:rPr>
                <w:rFonts w:hint="eastAsia"/>
                <w:sz w:val="18"/>
                <w:szCs w:val="18"/>
              </w:rPr>
              <w:t>In</w:t>
            </w:r>
          </w:p>
        </w:tc>
        <w:tc>
          <w:tcPr>
            <w:tcW w:w="728" w:type="pct"/>
            <w:gridSpan w:val="2"/>
          </w:tcPr>
          <w:p w14:paraId="46F62659" w14:textId="77777777" w:rsidR="002E0F38" w:rsidRPr="002E0F38" w:rsidRDefault="002E0F38" w:rsidP="002E0F38">
            <w:pPr>
              <w:jc w:val="center"/>
              <w:rPr>
                <w:sz w:val="18"/>
                <w:szCs w:val="18"/>
              </w:rPr>
            </w:pPr>
            <w:r w:rsidRPr="002E0F38">
              <w:rPr>
                <w:rFonts w:hint="eastAsia"/>
                <w:sz w:val="18"/>
                <w:szCs w:val="18"/>
              </w:rPr>
              <w:t>Mg</w:t>
            </w:r>
          </w:p>
        </w:tc>
        <w:tc>
          <w:tcPr>
            <w:tcW w:w="727" w:type="pct"/>
            <w:gridSpan w:val="2"/>
          </w:tcPr>
          <w:p w14:paraId="6C2A0609" w14:textId="77777777" w:rsidR="002E0F38" w:rsidRPr="002E0F38" w:rsidRDefault="002E0F38" w:rsidP="002E0F38">
            <w:pPr>
              <w:jc w:val="center"/>
              <w:rPr>
                <w:sz w:val="18"/>
                <w:szCs w:val="18"/>
              </w:rPr>
            </w:pPr>
            <w:r w:rsidRPr="002E0F38">
              <w:rPr>
                <w:rFonts w:hint="eastAsia"/>
                <w:sz w:val="18"/>
                <w:szCs w:val="18"/>
              </w:rPr>
              <w:t>Pb</w:t>
            </w:r>
          </w:p>
        </w:tc>
        <w:tc>
          <w:tcPr>
            <w:tcW w:w="727" w:type="pct"/>
            <w:gridSpan w:val="2"/>
          </w:tcPr>
          <w:p w14:paraId="23368214" w14:textId="77777777" w:rsidR="002E0F38" w:rsidRPr="002E0F38" w:rsidRDefault="002E0F38" w:rsidP="002E0F38">
            <w:pPr>
              <w:jc w:val="center"/>
              <w:rPr>
                <w:sz w:val="18"/>
                <w:szCs w:val="18"/>
              </w:rPr>
            </w:pPr>
            <w:r w:rsidRPr="002E0F38">
              <w:rPr>
                <w:rFonts w:hint="eastAsia"/>
                <w:sz w:val="18"/>
                <w:szCs w:val="18"/>
              </w:rPr>
              <w:t>Sb</w:t>
            </w:r>
          </w:p>
        </w:tc>
        <w:tc>
          <w:tcPr>
            <w:tcW w:w="724" w:type="pct"/>
            <w:gridSpan w:val="2"/>
          </w:tcPr>
          <w:p w14:paraId="7D290803" w14:textId="77777777" w:rsidR="002E0F38" w:rsidRPr="002E0F38" w:rsidRDefault="002E0F38" w:rsidP="002E0F38">
            <w:pPr>
              <w:jc w:val="center"/>
              <w:rPr>
                <w:sz w:val="18"/>
                <w:szCs w:val="18"/>
              </w:rPr>
            </w:pPr>
            <w:r w:rsidRPr="002E0F38">
              <w:rPr>
                <w:rFonts w:hint="eastAsia"/>
                <w:sz w:val="18"/>
                <w:szCs w:val="18"/>
              </w:rPr>
              <w:t>Zn</w:t>
            </w:r>
          </w:p>
        </w:tc>
      </w:tr>
      <w:tr w:rsidR="002E0F38" w:rsidRPr="002E0F38" w14:paraId="1D9F8CBC" w14:textId="77777777" w:rsidTr="002E0F38">
        <w:trPr>
          <w:trHeight w:val="340"/>
        </w:trPr>
        <w:tc>
          <w:tcPr>
            <w:tcW w:w="640" w:type="pct"/>
          </w:tcPr>
          <w:p w14:paraId="759F4467" w14:textId="77777777" w:rsidR="002E0F38" w:rsidRPr="002E0F38" w:rsidRDefault="002E0F38" w:rsidP="002E0F38">
            <w:pPr>
              <w:jc w:val="center"/>
              <w:rPr>
                <w:sz w:val="18"/>
                <w:szCs w:val="18"/>
              </w:rPr>
            </w:pPr>
            <w:r w:rsidRPr="002E0F38">
              <w:rPr>
                <w:rFonts w:hint="eastAsia"/>
                <w:sz w:val="18"/>
                <w:szCs w:val="18"/>
              </w:rPr>
              <w:t>Cu1950</w:t>
            </w:r>
          </w:p>
        </w:tc>
        <w:tc>
          <w:tcPr>
            <w:tcW w:w="363" w:type="pct"/>
          </w:tcPr>
          <w:p w14:paraId="7A1014DB"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55FD160F"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69442B11"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77352169"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4C4FAB1C"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276435A7"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4A6B1166"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088745B5"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4889E774"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6D81178B"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0C711780"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699F4178" w14:textId="77777777" w:rsidR="002E0F38" w:rsidRPr="002E0F38" w:rsidRDefault="002E0F38" w:rsidP="002E0F38">
            <w:pPr>
              <w:jc w:val="center"/>
              <w:rPr>
                <w:sz w:val="18"/>
                <w:szCs w:val="18"/>
              </w:rPr>
            </w:pPr>
            <w:r w:rsidRPr="002E0F38">
              <w:rPr>
                <w:rFonts w:hint="eastAsia"/>
                <w:sz w:val="18"/>
                <w:szCs w:val="18"/>
              </w:rPr>
              <w:t>0.49</w:t>
            </w:r>
          </w:p>
        </w:tc>
      </w:tr>
      <w:tr w:rsidR="002E0F38" w:rsidRPr="002E0F38" w14:paraId="290425E6" w14:textId="77777777" w:rsidTr="002E0F38">
        <w:trPr>
          <w:trHeight w:val="340"/>
        </w:trPr>
        <w:tc>
          <w:tcPr>
            <w:tcW w:w="640" w:type="pct"/>
          </w:tcPr>
          <w:p w14:paraId="0CE6D09B" w14:textId="77777777" w:rsidR="002E0F38" w:rsidRPr="002E0F38" w:rsidRDefault="002E0F38" w:rsidP="002E0F38">
            <w:pPr>
              <w:jc w:val="center"/>
              <w:rPr>
                <w:sz w:val="18"/>
                <w:szCs w:val="18"/>
              </w:rPr>
            </w:pPr>
            <w:r w:rsidRPr="002E0F38">
              <w:rPr>
                <w:rFonts w:hint="eastAsia"/>
                <w:sz w:val="18"/>
                <w:szCs w:val="18"/>
              </w:rPr>
              <w:t>Pb1500</w:t>
            </w:r>
          </w:p>
        </w:tc>
        <w:tc>
          <w:tcPr>
            <w:tcW w:w="363" w:type="pct"/>
          </w:tcPr>
          <w:p w14:paraId="0DDD88A7"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06D026F1"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7A72AED5"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1CAA25EE"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467DDB60"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6555C964"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271BE12A"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4" w:type="pct"/>
          </w:tcPr>
          <w:p w14:paraId="7399C7F2"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4" w:type="pct"/>
          </w:tcPr>
          <w:p w14:paraId="6D9877E3"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0D3C2BBD"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5866B744" w14:textId="77777777" w:rsidR="002E0F38" w:rsidRPr="002E0F38" w:rsidRDefault="002E0F38" w:rsidP="002E0F38">
            <w:pPr>
              <w:jc w:val="center"/>
              <w:rPr>
                <w:sz w:val="18"/>
                <w:szCs w:val="18"/>
              </w:rPr>
            </w:pPr>
            <w:r w:rsidRPr="002E0F38">
              <w:rPr>
                <w:rFonts w:hint="eastAsia"/>
                <w:sz w:val="18"/>
                <w:szCs w:val="18"/>
              </w:rPr>
              <w:t>0.21</w:t>
            </w:r>
          </w:p>
        </w:tc>
        <w:tc>
          <w:tcPr>
            <w:tcW w:w="361" w:type="pct"/>
          </w:tcPr>
          <w:p w14:paraId="7791A216" w14:textId="77777777" w:rsidR="002E0F38" w:rsidRPr="002E0F38" w:rsidRDefault="002E0F38" w:rsidP="002E0F38">
            <w:pPr>
              <w:jc w:val="center"/>
              <w:rPr>
                <w:sz w:val="18"/>
                <w:szCs w:val="18"/>
              </w:rPr>
            </w:pPr>
            <w:r w:rsidRPr="002E0F38">
              <w:rPr>
                <w:rFonts w:hint="eastAsia"/>
                <w:sz w:val="18"/>
                <w:szCs w:val="18"/>
              </w:rPr>
              <w:t>0.51</w:t>
            </w:r>
          </w:p>
        </w:tc>
      </w:tr>
      <w:tr w:rsidR="002E0F38" w:rsidRPr="002E0F38" w14:paraId="334B66C0" w14:textId="77777777" w:rsidTr="002E0F38">
        <w:trPr>
          <w:trHeight w:val="340"/>
        </w:trPr>
        <w:tc>
          <w:tcPr>
            <w:tcW w:w="640" w:type="pct"/>
          </w:tcPr>
          <w:p w14:paraId="1F2E9E6E" w14:textId="77777777" w:rsidR="002E0F38" w:rsidRPr="002E0F38" w:rsidRDefault="002E0F38" w:rsidP="002E0F38">
            <w:pPr>
              <w:jc w:val="center"/>
              <w:rPr>
                <w:sz w:val="18"/>
                <w:szCs w:val="18"/>
              </w:rPr>
            </w:pPr>
            <w:r w:rsidRPr="002E0F38">
              <w:rPr>
                <w:rFonts w:hint="eastAsia"/>
                <w:sz w:val="18"/>
                <w:szCs w:val="18"/>
              </w:rPr>
              <w:t>Zn480</w:t>
            </w:r>
          </w:p>
        </w:tc>
        <w:tc>
          <w:tcPr>
            <w:tcW w:w="363" w:type="pct"/>
          </w:tcPr>
          <w:p w14:paraId="5A80AC70"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156433A9"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401E8E3F"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6F43D509"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1850A56B"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68E6CA1E"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78E4CF57"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7CF332C4"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18EF7447"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354C9100"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5563723C"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1" w:type="pct"/>
          </w:tcPr>
          <w:p w14:paraId="63223B57" w14:textId="77777777" w:rsidR="002E0F38" w:rsidRPr="002E0F38" w:rsidRDefault="002E0F38" w:rsidP="002E0F38">
            <w:pPr>
              <w:jc w:val="center"/>
              <w:rPr>
                <w:color w:val="FF0000"/>
                <w:sz w:val="18"/>
                <w:szCs w:val="18"/>
              </w:rPr>
            </w:pPr>
            <w:r w:rsidRPr="002E0F38">
              <w:rPr>
                <w:rFonts w:hint="eastAsia"/>
                <w:color w:val="FF0000"/>
                <w:sz w:val="18"/>
                <w:szCs w:val="18"/>
              </w:rPr>
              <w:t>--</w:t>
            </w:r>
          </w:p>
        </w:tc>
      </w:tr>
      <w:tr w:rsidR="002E0F38" w:rsidRPr="002E0F38" w14:paraId="438613F7" w14:textId="77777777" w:rsidTr="002E0F38">
        <w:trPr>
          <w:trHeight w:val="340"/>
        </w:trPr>
        <w:tc>
          <w:tcPr>
            <w:tcW w:w="640" w:type="pct"/>
          </w:tcPr>
          <w:p w14:paraId="6EB1AE09" w14:textId="77777777" w:rsidR="002E0F38" w:rsidRPr="002E0F38" w:rsidRDefault="002E0F38" w:rsidP="002E0F38">
            <w:pPr>
              <w:jc w:val="center"/>
              <w:rPr>
                <w:sz w:val="18"/>
                <w:szCs w:val="18"/>
              </w:rPr>
            </w:pPr>
            <w:r w:rsidRPr="002E0F38">
              <w:rPr>
                <w:rFonts w:hint="eastAsia"/>
                <w:sz w:val="18"/>
                <w:szCs w:val="18"/>
              </w:rPr>
              <w:t>As1800</w:t>
            </w:r>
          </w:p>
        </w:tc>
        <w:tc>
          <w:tcPr>
            <w:tcW w:w="363" w:type="pct"/>
          </w:tcPr>
          <w:p w14:paraId="316E8AC1"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78CDCEC6"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0A8278C5"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4A5FD457"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5961DEFA"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1AB400B4" w14:textId="77777777" w:rsidR="002E0F38" w:rsidRPr="002E0F38" w:rsidRDefault="002E0F38" w:rsidP="002E0F38">
            <w:pPr>
              <w:jc w:val="center"/>
              <w:rPr>
                <w:sz w:val="18"/>
                <w:szCs w:val="18"/>
              </w:rPr>
            </w:pPr>
            <w:r w:rsidRPr="002E0F38">
              <w:rPr>
                <w:rFonts w:hint="eastAsia"/>
                <w:sz w:val="18"/>
                <w:szCs w:val="18"/>
              </w:rPr>
              <w:t>0.48</w:t>
            </w:r>
          </w:p>
        </w:tc>
        <w:tc>
          <w:tcPr>
            <w:tcW w:w="363" w:type="pct"/>
          </w:tcPr>
          <w:p w14:paraId="068BB1BE"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382E69EA"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67A21012"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4F4F691E"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348070ED"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3E790372"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1472EF62" w14:textId="77777777" w:rsidTr="002E0F38">
        <w:trPr>
          <w:trHeight w:val="340"/>
        </w:trPr>
        <w:tc>
          <w:tcPr>
            <w:tcW w:w="640" w:type="pct"/>
          </w:tcPr>
          <w:p w14:paraId="09B8C59F" w14:textId="77777777" w:rsidR="002E0F38" w:rsidRPr="002E0F38" w:rsidRDefault="002E0F38" w:rsidP="002E0F38">
            <w:pPr>
              <w:jc w:val="center"/>
              <w:rPr>
                <w:sz w:val="18"/>
                <w:szCs w:val="18"/>
              </w:rPr>
            </w:pPr>
            <w:r w:rsidRPr="002E0F38">
              <w:rPr>
                <w:sz w:val="18"/>
                <w:szCs w:val="18"/>
              </w:rPr>
              <w:t>Cd</w:t>
            </w:r>
            <w:r w:rsidRPr="002E0F38">
              <w:rPr>
                <w:rFonts w:hint="eastAsia"/>
                <w:sz w:val="18"/>
                <w:szCs w:val="18"/>
              </w:rPr>
              <w:t>480</w:t>
            </w:r>
          </w:p>
        </w:tc>
        <w:tc>
          <w:tcPr>
            <w:tcW w:w="363" w:type="pct"/>
          </w:tcPr>
          <w:p w14:paraId="108224E7"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6BCE77F9"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6ADD854A" w14:textId="77777777" w:rsidR="002E0F38" w:rsidRPr="002E0F38" w:rsidRDefault="002E0F38" w:rsidP="002E0F38">
            <w:pPr>
              <w:jc w:val="center"/>
              <w:rPr>
                <w:sz w:val="18"/>
                <w:szCs w:val="18"/>
              </w:rPr>
            </w:pPr>
            <w:r w:rsidRPr="002E0F38">
              <w:rPr>
                <w:rFonts w:hint="eastAsia"/>
                <w:sz w:val="18"/>
                <w:szCs w:val="18"/>
              </w:rPr>
              <w:t>0.21</w:t>
            </w:r>
          </w:p>
        </w:tc>
        <w:tc>
          <w:tcPr>
            <w:tcW w:w="363" w:type="pct"/>
          </w:tcPr>
          <w:p w14:paraId="4F4F4F35"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309E90AD"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4E211051"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657BDA9A"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5B7E245B"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11458BCE"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34112206"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1052FEE6" w14:textId="77777777" w:rsidR="002E0F38" w:rsidRPr="002E0F38" w:rsidRDefault="002E0F38" w:rsidP="002E0F38">
            <w:pPr>
              <w:jc w:val="center"/>
              <w:rPr>
                <w:sz w:val="18"/>
                <w:szCs w:val="18"/>
              </w:rPr>
            </w:pPr>
            <w:r w:rsidRPr="002E0F38">
              <w:rPr>
                <w:rFonts w:hint="eastAsia"/>
                <w:sz w:val="18"/>
                <w:szCs w:val="18"/>
              </w:rPr>
              <w:t>0.21</w:t>
            </w:r>
          </w:p>
        </w:tc>
        <w:tc>
          <w:tcPr>
            <w:tcW w:w="361" w:type="pct"/>
          </w:tcPr>
          <w:p w14:paraId="5B09724E"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5B668278" w14:textId="77777777" w:rsidTr="002E0F38">
        <w:trPr>
          <w:trHeight w:val="340"/>
        </w:trPr>
        <w:tc>
          <w:tcPr>
            <w:tcW w:w="640" w:type="pct"/>
          </w:tcPr>
          <w:p w14:paraId="18563C4D" w14:textId="77777777" w:rsidR="002E0F38" w:rsidRPr="002E0F38" w:rsidRDefault="002E0F38" w:rsidP="002E0F38">
            <w:pPr>
              <w:jc w:val="center"/>
              <w:rPr>
                <w:sz w:val="18"/>
                <w:szCs w:val="18"/>
              </w:rPr>
            </w:pPr>
            <w:r w:rsidRPr="002E0F38">
              <w:rPr>
                <w:rFonts w:hint="eastAsia"/>
                <w:sz w:val="18"/>
                <w:szCs w:val="18"/>
              </w:rPr>
              <w:t>Bi600</w:t>
            </w:r>
          </w:p>
        </w:tc>
        <w:tc>
          <w:tcPr>
            <w:tcW w:w="363" w:type="pct"/>
          </w:tcPr>
          <w:p w14:paraId="3F540434"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15321B81"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3E55EAD2"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011E54A8"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03A266C2"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084CDD06"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07C7E52A"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1AAF3663"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4EC62D7E"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23CC0948"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658CD849"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67524D25"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0F353BF0" w14:textId="77777777" w:rsidTr="002E0F38">
        <w:trPr>
          <w:trHeight w:val="340"/>
        </w:trPr>
        <w:tc>
          <w:tcPr>
            <w:tcW w:w="640" w:type="pct"/>
          </w:tcPr>
          <w:p w14:paraId="06A8235E" w14:textId="77777777" w:rsidR="002E0F38" w:rsidRPr="002E0F38" w:rsidRDefault="002E0F38" w:rsidP="002E0F38">
            <w:pPr>
              <w:jc w:val="center"/>
              <w:rPr>
                <w:sz w:val="18"/>
                <w:szCs w:val="18"/>
              </w:rPr>
            </w:pPr>
            <w:r w:rsidRPr="002E0F38">
              <w:rPr>
                <w:rFonts w:hint="eastAsia"/>
                <w:sz w:val="18"/>
                <w:szCs w:val="18"/>
              </w:rPr>
              <w:t>Fe660</w:t>
            </w:r>
          </w:p>
        </w:tc>
        <w:tc>
          <w:tcPr>
            <w:tcW w:w="363" w:type="pct"/>
          </w:tcPr>
          <w:p w14:paraId="7B618498"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4" w:type="pct"/>
          </w:tcPr>
          <w:p w14:paraId="6728A4F1"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4" w:type="pct"/>
          </w:tcPr>
          <w:p w14:paraId="1D4C96C8"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1E413958"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4741B1C5"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3E4DB360"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45E7376D" w14:textId="77777777" w:rsidR="002E0F38" w:rsidRPr="002E0F38" w:rsidRDefault="002E0F38" w:rsidP="002E0F38">
            <w:pPr>
              <w:jc w:val="center"/>
              <w:rPr>
                <w:sz w:val="18"/>
                <w:szCs w:val="18"/>
              </w:rPr>
            </w:pPr>
            <w:r w:rsidRPr="002E0F38">
              <w:rPr>
                <w:rFonts w:hint="eastAsia"/>
                <w:sz w:val="18"/>
                <w:szCs w:val="18"/>
              </w:rPr>
              <w:t>0.29</w:t>
            </w:r>
          </w:p>
        </w:tc>
        <w:tc>
          <w:tcPr>
            <w:tcW w:w="364" w:type="pct"/>
          </w:tcPr>
          <w:p w14:paraId="52462A5C"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68D3FC7D"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278A24EC"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79B73F95"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060F2CC5" w14:textId="77777777" w:rsidR="002E0F38" w:rsidRPr="002E0F38" w:rsidRDefault="002E0F38" w:rsidP="002E0F38">
            <w:pPr>
              <w:jc w:val="center"/>
              <w:rPr>
                <w:sz w:val="18"/>
                <w:szCs w:val="18"/>
              </w:rPr>
            </w:pPr>
            <w:r w:rsidRPr="002E0F38">
              <w:rPr>
                <w:rFonts w:hint="eastAsia"/>
                <w:sz w:val="18"/>
                <w:szCs w:val="18"/>
              </w:rPr>
              <w:t>0.49</w:t>
            </w:r>
          </w:p>
        </w:tc>
      </w:tr>
      <w:tr w:rsidR="002E0F38" w:rsidRPr="002E0F38" w14:paraId="268CBDD3" w14:textId="77777777" w:rsidTr="002E0F38">
        <w:trPr>
          <w:trHeight w:val="340"/>
        </w:trPr>
        <w:tc>
          <w:tcPr>
            <w:tcW w:w="640" w:type="pct"/>
          </w:tcPr>
          <w:p w14:paraId="08492CC6" w14:textId="77777777" w:rsidR="002E0F38" w:rsidRPr="002E0F38" w:rsidRDefault="002E0F38" w:rsidP="002E0F38">
            <w:pPr>
              <w:jc w:val="center"/>
              <w:rPr>
                <w:sz w:val="18"/>
                <w:szCs w:val="18"/>
              </w:rPr>
            </w:pPr>
            <w:r w:rsidRPr="002E0F38">
              <w:rPr>
                <w:rFonts w:hint="eastAsia"/>
                <w:sz w:val="18"/>
                <w:szCs w:val="18"/>
              </w:rPr>
              <w:t>Sb60</w:t>
            </w:r>
          </w:p>
        </w:tc>
        <w:tc>
          <w:tcPr>
            <w:tcW w:w="363" w:type="pct"/>
          </w:tcPr>
          <w:p w14:paraId="7A475F73"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1F25AF79"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03C96FA1"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61CC2F94"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714A3487"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46CE113C" w14:textId="77777777" w:rsidR="002E0F38" w:rsidRPr="002E0F38" w:rsidRDefault="002E0F38" w:rsidP="002E0F38">
            <w:pPr>
              <w:jc w:val="center"/>
              <w:rPr>
                <w:sz w:val="18"/>
                <w:szCs w:val="18"/>
              </w:rPr>
            </w:pPr>
            <w:r w:rsidRPr="002E0F38">
              <w:rPr>
                <w:rFonts w:hint="eastAsia"/>
                <w:sz w:val="18"/>
                <w:szCs w:val="18"/>
              </w:rPr>
              <w:t>0.50</w:t>
            </w:r>
          </w:p>
        </w:tc>
        <w:tc>
          <w:tcPr>
            <w:tcW w:w="363" w:type="pct"/>
          </w:tcPr>
          <w:p w14:paraId="6A77FDBD" w14:textId="77777777" w:rsidR="002E0F38" w:rsidRPr="002E0F38" w:rsidRDefault="002E0F38" w:rsidP="002E0F38">
            <w:pPr>
              <w:jc w:val="center"/>
              <w:rPr>
                <w:sz w:val="18"/>
                <w:szCs w:val="18"/>
              </w:rPr>
            </w:pPr>
            <w:r w:rsidRPr="002E0F38">
              <w:rPr>
                <w:rFonts w:hint="eastAsia"/>
                <w:sz w:val="18"/>
                <w:szCs w:val="18"/>
              </w:rPr>
              <w:t>0.21</w:t>
            </w:r>
          </w:p>
        </w:tc>
        <w:tc>
          <w:tcPr>
            <w:tcW w:w="364" w:type="pct"/>
          </w:tcPr>
          <w:p w14:paraId="184E3ECA" w14:textId="77777777" w:rsidR="002E0F38" w:rsidRPr="002E0F38" w:rsidRDefault="002E0F38" w:rsidP="002E0F38">
            <w:pPr>
              <w:jc w:val="center"/>
              <w:rPr>
                <w:sz w:val="18"/>
                <w:szCs w:val="18"/>
              </w:rPr>
            </w:pPr>
            <w:r w:rsidRPr="002E0F38">
              <w:rPr>
                <w:rFonts w:hint="eastAsia"/>
                <w:sz w:val="18"/>
                <w:szCs w:val="18"/>
              </w:rPr>
              <w:t>0.51</w:t>
            </w:r>
          </w:p>
        </w:tc>
        <w:tc>
          <w:tcPr>
            <w:tcW w:w="364" w:type="pct"/>
          </w:tcPr>
          <w:p w14:paraId="0CCB79EB"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3" w:type="pct"/>
          </w:tcPr>
          <w:p w14:paraId="7510D820" w14:textId="77777777" w:rsidR="002E0F38" w:rsidRPr="002E0F38" w:rsidRDefault="002E0F38" w:rsidP="002E0F38">
            <w:pPr>
              <w:jc w:val="center"/>
              <w:rPr>
                <w:color w:val="FF0000"/>
                <w:sz w:val="18"/>
                <w:szCs w:val="18"/>
              </w:rPr>
            </w:pPr>
            <w:r w:rsidRPr="002E0F38">
              <w:rPr>
                <w:rFonts w:hint="eastAsia"/>
                <w:color w:val="FF0000"/>
                <w:sz w:val="18"/>
                <w:szCs w:val="18"/>
              </w:rPr>
              <w:t>--</w:t>
            </w:r>
          </w:p>
        </w:tc>
        <w:tc>
          <w:tcPr>
            <w:tcW w:w="363" w:type="pct"/>
          </w:tcPr>
          <w:p w14:paraId="224046D4" w14:textId="77777777" w:rsidR="002E0F38" w:rsidRPr="002E0F38" w:rsidRDefault="002E0F38" w:rsidP="002E0F38">
            <w:pPr>
              <w:jc w:val="center"/>
              <w:rPr>
                <w:sz w:val="18"/>
                <w:szCs w:val="18"/>
              </w:rPr>
            </w:pPr>
            <w:r w:rsidRPr="002E0F38">
              <w:rPr>
                <w:rFonts w:hint="eastAsia"/>
                <w:sz w:val="18"/>
                <w:szCs w:val="18"/>
              </w:rPr>
              <w:t>0.21</w:t>
            </w:r>
          </w:p>
        </w:tc>
        <w:tc>
          <w:tcPr>
            <w:tcW w:w="361" w:type="pct"/>
          </w:tcPr>
          <w:p w14:paraId="16E9E898" w14:textId="77777777" w:rsidR="002E0F38" w:rsidRPr="002E0F38" w:rsidRDefault="002E0F38" w:rsidP="002E0F38">
            <w:pPr>
              <w:jc w:val="center"/>
              <w:rPr>
                <w:sz w:val="18"/>
                <w:szCs w:val="18"/>
              </w:rPr>
            </w:pPr>
            <w:r w:rsidRPr="002E0F38">
              <w:rPr>
                <w:rFonts w:hint="eastAsia"/>
                <w:sz w:val="18"/>
                <w:szCs w:val="18"/>
              </w:rPr>
              <w:t>0.52</w:t>
            </w:r>
          </w:p>
        </w:tc>
      </w:tr>
      <w:tr w:rsidR="002E0F38" w:rsidRPr="002E0F38" w14:paraId="0C371045" w14:textId="77777777" w:rsidTr="002E0F38">
        <w:trPr>
          <w:trHeight w:val="340"/>
        </w:trPr>
        <w:tc>
          <w:tcPr>
            <w:tcW w:w="640" w:type="pct"/>
          </w:tcPr>
          <w:p w14:paraId="005B20BF" w14:textId="77777777" w:rsidR="002E0F38" w:rsidRPr="002E0F38" w:rsidRDefault="002E0F38" w:rsidP="002E0F38">
            <w:pPr>
              <w:jc w:val="center"/>
              <w:rPr>
                <w:sz w:val="18"/>
                <w:szCs w:val="18"/>
              </w:rPr>
            </w:pPr>
            <w:r w:rsidRPr="002E0F38">
              <w:rPr>
                <w:rFonts w:hint="eastAsia"/>
                <w:sz w:val="18"/>
                <w:szCs w:val="18"/>
              </w:rPr>
              <w:t>Sn120</w:t>
            </w:r>
          </w:p>
        </w:tc>
        <w:tc>
          <w:tcPr>
            <w:tcW w:w="363" w:type="pct"/>
          </w:tcPr>
          <w:p w14:paraId="4303F1BD"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095DBBE7"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6BFE3F6B" w14:textId="77777777" w:rsidR="002E0F38" w:rsidRPr="002E0F38" w:rsidRDefault="002E0F38" w:rsidP="002E0F38">
            <w:pPr>
              <w:jc w:val="center"/>
              <w:rPr>
                <w:sz w:val="18"/>
                <w:szCs w:val="18"/>
              </w:rPr>
            </w:pPr>
            <w:r w:rsidRPr="002E0F38">
              <w:rPr>
                <w:rFonts w:hint="eastAsia"/>
                <w:sz w:val="18"/>
                <w:szCs w:val="18"/>
              </w:rPr>
              <w:t>0.20</w:t>
            </w:r>
          </w:p>
        </w:tc>
        <w:tc>
          <w:tcPr>
            <w:tcW w:w="363" w:type="pct"/>
          </w:tcPr>
          <w:p w14:paraId="13D3D60C" w14:textId="77777777" w:rsidR="002E0F38" w:rsidRPr="002E0F38" w:rsidRDefault="002E0F38" w:rsidP="002E0F38">
            <w:pPr>
              <w:jc w:val="center"/>
              <w:rPr>
                <w:sz w:val="18"/>
                <w:szCs w:val="18"/>
              </w:rPr>
            </w:pPr>
            <w:r w:rsidRPr="002E0F38">
              <w:rPr>
                <w:rFonts w:hint="eastAsia"/>
                <w:sz w:val="18"/>
                <w:szCs w:val="18"/>
              </w:rPr>
              <w:t>0.49</w:t>
            </w:r>
          </w:p>
        </w:tc>
        <w:tc>
          <w:tcPr>
            <w:tcW w:w="364" w:type="pct"/>
          </w:tcPr>
          <w:p w14:paraId="40C74CAC" w14:textId="77777777" w:rsidR="002E0F38" w:rsidRPr="002E0F38" w:rsidRDefault="002E0F38" w:rsidP="002E0F38">
            <w:pPr>
              <w:jc w:val="center"/>
              <w:rPr>
                <w:sz w:val="18"/>
                <w:szCs w:val="18"/>
              </w:rPr>
            </w:pPr>
            <w:r w:rsidRPr="002E0F38">
              <w:rPr>
                <w:rFonts w:hint="eastAsia"/>
                <w:sz w:val="18"/>
                <w:szCs w:val="18"/>
              </w:rPr>
              <w:t>0.20</w:t>
            </w:r>
          </w:p>
        </w:tc>
        <w:tc>
          <w:tcPr>
            <w:tcW w:w="364" w:type="pct"/>
          </w:tcPr>
          <w:p w14:paraId="38D532CF" w14:textId="77777777" w:rsidR="002E0F38" w:rsidRPr="002E0F38" w:rsidRDefault="002E0F38" w:rsidP="002E0F38">
            <w:pPr>
              <w:jc w:val="center"/>
              <w:rPr>
                <w:sz w:val="18"/>
                <w:szCs w:val="18"/>
              </w:rPr>
            </w:pPr>
            <w:r w:rsidRPr="002E0F38">
              <w:rPr>
                <w:rFonts w:hint="eastAsia"/>
                <w:sz w:val="18"/>
                <w:szCs w:val="18"/>
              </w:rPr>
              <w:t>0.51</w:t>
            </w:r>
          </w:p>
        </w:tc>
        <w:tc>
          <w:tcPr>
            <w:tcW w:w="363" w:type="pct"/>
          </w:tcPr>
          <w:p w14:paraId="660AFE3F" w14:textId="77777777" w:rsidR="002E0F38" w:rsidRPr="002E0F38" w:rsidRDefault="002E0F38" w:rsidP="002E0F38">
            <w:pPr>
              <w:jc w:val="center"/>
              <w:rPr>
                <w:sz w:val="18"/>
                <w:szCs w:val="18"/>
              </w:rPr>
            </w:pPr>
            <w:r w:rsidRPr="002E0F38">
              <w:rPr>
                <w:rFonts w:hint="eastAsia"/>
                <w:sz w:val="18"/>
                <w:szCs w:val="18"/>
              </w:rPr>
              <w:t>0.19</w:t>
            </w:r>
          </w:p>
        </w:tc>
        <w:tc>
          <w:tcPr>
            <w:tcW w:w="364" w:type="pct"/>
          </w:tcPr>
          <w:p w14:paraId="4EC8A8ED" w14:textId="77777777" w:rsidR="002E0F38" w:rsidRPr="002E0F38" w:rsidRDefault="002E0F38" w:rsidP="002E0F38">
            <w:pPr>
              <w:jc w:val="center"/>
              <w:rPr>
                <w:sz w:val="18"/>
                <w:szCs w:val="18"/>
              </w:rPr>
            </w:pPr>
            <w:r w:rsidRPr="002E0F38">
              <w:rPr>
                <w:rFonts w:hint="eastAsia"/>
                <w:sz w:val="18"/>
                <w:szCs w:val="18"/>
              </w:rPr>
              <w:t>0.50</w:t>
            </w:r>
          </w:p>
        </w:tc>
        <w:tc>
          <w:tcPr>
            <w:tcW w:w="364" w:type="pct"/>
          </w:tcPr>
          <w:p w14:paraId="03057779" w14:textId="77777777" w:rsidR="002E0F38" w:rsidRPr="002E0F38" w:rsidRDefault="002E0F38" w:rsidP="002E0F38">
            <w:pPr>
              <w:jc w:val="center"/>
              <w:rPr>
                <w:sz w:val="18"/>
                <w:szCs w:val="18"/>
              </w:rPr>
            </w:pPr>
            <w:r w:rsidRPr="002E0F38">
              <w:rPr>
                <w:rFonts w:hint="eastAsia"/>
                <w:sz w:val="18"/>
                <w:szCs w:val="18"/>
              </w:rPr>
              <w:t>0.19</w:t>
            </w:r>
          </w:p>
        </w:tc>
        <w:tc>
          <w:tcPr>
            <w:tcW w:w="363" w:type="pct"/>
          </w:tcPr>
          <w:p w14:paraId="03C51B9A" w14:textId="77777777" w:rsidR="002E0F38" w:rsidRPr="002E0F38" w:rsidRDefault="002E0F38" w:rsidP="002E0F38">
            <w:pPr>
              <w:jc w:val="center"/>
              <w:rPr>
                <w:sz w:val="18"/>
                <w:szCs w:val="18"/>
              </w:rPr>
            </w:pPr>
            <w:r w:rsidRPr="002E0F38">
              <w:rPr>
                <w:rFonts w:hint="eastAsia"/>
                <w:sz w:val="18"/>
                <w:szCs w:val="18"/>
              </w:rPr>
              <w:t>0.49</w:t>
            </w:r>
          </w:p>
        </w:tc>
        <w:tc>
          <w:tcPr>
            <w:tcW w:w="363" w:type="pct"/>
          </w:tcPr>
          <w:p w14:paraId="3BC090BB" w14:textId="77777777" w:rsidR="002E0F38" w:rsidRPr="002E0F38" w:rsidRDefault="002E0F38" w:rsidP="002E0F38">
            <w:pPr>
              <w:jc w:val="center"/>
              <w:rPr>
                <w:sz w:val="18"/>
                <w:szCs w:val="18"/>
              </w:rPr>
            </w:pPr>
            <w:r w:rsidRPr="002E0F38">
              <w:rPr>
                <w:rFonts w:hint="eastAsia"/>
                <w:sz w:val="18"/>
                <w:szCs w:val="18"/>
              </w:rPr>
              <w:t>0.19</w:t>
            </w:r>
          </w:p>
        </w:tc>
        <w:tc>
          <w:tcPr>
            <w:tcW w:w="361" w:type="pct"/>
          </w:tcPr>
          <w:p w14:paraId="657D1FBA" w14:textId="77777777" w:rsidR="002E0F38" w:rsidRPr="002E0F38" w:rsidRDefault="002E0F38" w:rsidP="002E0F38">
            <w:pPr>
              <w:jc w:val="center"/>
              <w:rPr>
                <w:sz w:val="18"/>
                <w:szCs w:val="18"/>
              </w:rPr>
            </w:pPr>
            <w:r w:rsidRPr="002E0F38">
              <w:rPr>
                <w:rFonts w:hint="eastAsia"/>
                <w:sz w:val="18"/>
                <w:szCs w:val="18"/>
              </w:rPr>
              <w:t>0.51</w:t>
            </w:r>
          </w:p>
        </w:tc>
      </w:tr>
    </w:tbl>
    <w:p w14:paraId="3777D78C" w14:textId="77777777" w:rsidR="002E0F38" w:rsidRPr="002E0F38" w:rsidRDefault="002E0F38" w:rsidP="002E0F38">
      <w:pPr>
        <w:tabs>
          <w:tab w:val="left" w:pos="6300"/>
        </w:tabs>
        <w:snapToGrid w:val="0"/>
        <w:rPr>
          <w:szCs w:val="21"/>
        </w:rPr>
      </w:pPr>
      <w:r w:rsidRPr="002E0F38">
        <w:rPr>
          <w:rFonts w:hint="eastAsia"/>
          <w:szCs w:val="21"/>
        </w:rPr>
        <w:t>4</w:t>
      </w:r>
      <w:r w:rsidRPr="002E0F38">
        <w:rPr>
          <w:szCs w:val="21"/>
        </w:rPr>
        <w:t>.</w:t>
      </w:r>
      <w:r w:rsidRPr="002E0F38">
        <w:rPr>
          <w:rFonts w:hint="eastAsia"/>
          <w:szCs w:val="21"/>
        </w:rPr>
        <w:t>2</w:t>
      </w:r>
      <w:r w:rsidRPr="002E0F38">
        <w:rPr>
          <w:rFonts w:hint="eastAsia"/>
          <w:szCs w:val="21"/>
        </w:rPr>
        <w:t>混合元素干扰试验</w:t>
      </w:r>
    </w:p>
    <w:p w14:paraId="0B94DD58" w14:textId="77777777" w:rsidR="002E0F38" w:rsidRPr="002E0F38" w:rsidRDefault="002E0F38" w:rsidP="002E0F38">
      <w:pPr>
        <w:snapToGrid w:val="0"/>
        <w:ind w:firstLineChars="200" w:firstLine="420"/>
        <w:rPr>
          <w:rFonts w:ascii="Calibri" w:hAnsi="Calibri"/>
          <w:szCs w:val="22"/>
        </w:rPr>
      </w:pPr>
      <w:r w:rsidRPr="002E0F38">
        <w:rPr>
          <w:rFonts w:ascii="Calibri" w:hAnsi="Calibri" w:hint="eastAsia"/>
          <w:szCs w:val="22"/>
        </w:rPr>
        <w:t>向</w:t>
      </w:r>
      <w:r w:rsidRPr="002E0F38">
        <w:rPr>
          <w:rFonts w:ascii="Calibri" w:hAnsi="Calibri" w:hint="eastAsia"/>
          <w:szCs w:val="22"/>
        </w:rPr>
        <w:t>100</w:t>
      </w:r>
      <w:r w:rsidRPr="002E0F38">
        <w:rPr>
          <w:rFonts w:ascii="Calibri" w:hAnsi="Calibri"/>
          <w:sz w:val="18"/>
          <w:szCs w:val="18"/>
        </w:rPr>
        <w:t xml:space="preserve"> mL</w:t>
      </w:r>
      <w:r w:rsidRPr="002E0F38">
        <w:rPr>
          <w:rFonts w:ascii="Calibri" w:hAnsi="Calibri" w:hint="eastAsia"/>
          <w:szCs w:val="22"/>
        </w:rPr>
        <w:t>容量瓶中分别加入</w:t>
      </w:r>
      <w:r w:rsidRPr="002E0F38">
        <w:rPr>
          <w:rFonts w:hint="eastAsia"/>
          <w:szCs w:val="21"/>
        </w:rPr>
        <w:t>Cu</w:t>
      </w:r>
      <w:r w:rsidRPr="002E0F38">
        <w:rPr>
          <w:rFonts w:hint="eastAsia"/>
          <w:szCs w:val="21"/>
        </w:rPr>
        <w:t>、</w:t>
      </w:r>
      <w:r w:rsidRPr="002E0F38">
        <w:rPr>
          <w:rFonts w:hint="eastAsia"/>
          <w:szCs w:val="21"/>
        </w:rPr>
        <w:t>Pb</w:t>
      </w:r>
      <w:r w:rsidRPr="002E0F38">
        <w:rPr>
          <w:rFonts w:hint="eastAsia"/>
          <w:szCs w:val="21"/>
        </w:rPr>
        <w:t>、</w:t>
      </w:r>
      <w:r w:rsidRPr="002E0F38">
        <w:rPr>
          <w:rFonts w:hint="eastAsia"/>
          <w:szCs w:val="21"/>
        </w:rPr>
        <w:t>Zn</w:t>
      </w:r>
      <w:r w:rsidRPr="002E0F38">
        <w:rPr>
          <w:rFonts w:hint="eastAsia"/>
          <w:szCs w:val="21"/>
        </w:rPr>
        <w:t>、</w:t>
      </w:r>
      <w:r w:rsidRPr="002E0F38">
        <w:rPr>
          <w:rFonts w:hint="eastAsia"/>
          <w:szCs w:val="21"/>
        </w:rPr>
        <w:t>Bi</w:t>
      </w:r>
      <w:r w:rsidRPr="002E0F38">
        <w:rPr>
          <w:rFonts w:hint="eastAsia"/>
          <w:szCs w:val="21"/>
        </w:rPr>
        <w:t>、</w:t>
      </w:r>
      <w:r w:rsidRPr="002E0F38">
        <w:rPr>
          <w:rFonts w:hint="eastAsia"/>
          <w:szCs w:val="21"/>
        </w:rPr>
        <w:t>As</w:t>
      </w:r>
      <w:r w:rsidRPr="002E0F38">
        <w:rPr>
          <w:rFonts w:hint="eastAsia"/>
          <w:szCs w:val="21"/>
        </w:rPr>
        <w:t>、</w:t>
      </w:r>
      <w:r w:rsidRPr="002E0F38">
        <w:rPr>
          <w:rFonts w:hint="eastAsia"/>
          <w:szCs w:val="21"/>
        </w:rPr>
        <w:t>In</w:t>
      </w:r>
      <w:r w:rsidRPr="002E0F38">
        <w:rPr>
          <w:rFonts w:hint="eastAsia"/>
          <w:szCs w:val="21"/>
        </w:rPr>
        <w:t>、</w:t>
      </w:r>
      <w:r w:rsidRPr="002E0F38">
        <w:rPr>
          <w:rFonts w:hint="eastAsia"/>
          <w:szCs w:val="21"/>
        </w:rPr>
        <w:t>Cd</w:t>
      </w:r>
      <w:r w:rsidRPr="002E0F38">
        <w:rPr>
          <w:rFonts w:hint="eastAsia"/>
          <w:szCs w:val="21"/>
        </w:rPr>
        <w:t>、</w:t>
      </w:r>
      <w:r w:rsidRPr="002E0F38">
        <w:rPr>
          <w:rFonts w:hint="eastAsia"/>
          <w:szCs w:val="21"/>
        </w:rPr>
        <w:t>Ag</w:t>
      </w:r>
      <w:r w:rsidRPr="002E0F38">
        <w:rPr>
          <w:rFonts w:hint="eastAsia"/>
          <w:szCs w:val="21"/>
        </w:rPr>
        <w:t>、</w:t>
      </w:r>
      <w:r w:rsidRPr="002E0F38">
        <w:rPr>
          <w:rFonts w:hint="eastAsia"/>
          <w:szCs w:val="21"/>
        </w:rPr>
        <w:t>Sb</w:t>
      </w:r>
      <w:r w:rsidRPr="002E0F38">
        <w:rPr>
          <w:rFonts w:hint="eastAsia"/>
          <w:szCs w:val="21"/>
        </w:rPr>
        <w:t>、</w:t>
      </w:r>
      <w:r w:rsidRPr="002E0F38">
        <w:rPr>
          <w:rFonts w:hint="eastAsia"/>
          <w:szCs w:val="21"/>
        </w:rPr>
        <w:t>Ca</w:t>
      </w:r>
      <w:r w:rsidRPr="002E0F38">
        <w:rPr>
          <w:rFonts w:hint="eastAsia"/>
          <w:szCs w:val="21"/>
        </w:rPr>
        <w:t>、</w:t>
      </w:r>
      <w:r w:rsidRPr="002E0F38">
        <w:rPr>
          <w:rFonts w:hint="eastAsia"/>
          <w:szCs w:val="21"/>
        </w:rPr>
        <w:t>Mg</w:t>
      </w:r>
      <w:r w:rsidRPr="002E0F38">
        <w:rPr>
          <w:rFonts w:hint="eastAsia"/>
          <w:szCs w:val="21"/>
        </w:rPr>
        <w:t>、</w:t>
      </w:r>
      <w:r w:rsidRPr="002E0F38">
        <w:rPr>
          <w:rFonts w:hint="eastAsia"/>
          <w:szCs w:val="21"/>
        </w:rPr>
        <w:t>Fe</w:t>
      </w:r>
      <w:r w:rsidRPr="002E0F38">
        <w:rPr>
          <w:rFonts w:ascii="Calibri" w:hAnsi="Calibri" w:hint="eastAsia"/>
          <w:szCs w:val="22"/>
        </w:rPr>
        <w:t>标准溶液使其浓度为</w:t>
      </w:r>
      <w:r w:rsidRPr="002E0F38">
        <w:rPr>
          <w:rFonts w:ascii="Calibri" w:hAnsi="Calibri" w:hint="eastAsia"/>
          <w:szCs w:val="22"/>
        </w:rPr>
        <w:t xml:space="preserve">0.2 </w:t>
      </w:r>
      <w:r w:rsidRPr="002E0F38">
        <w:rPr>
          <w:rFonts w:ascii="Calibri" w:hAnsi="Calibri"/>
          <w:sz w:val="18"/>
          <w:szCs w:val="18"/>
        </w:rPr>
        <w:sym w:font="Symbol" w:char="F06D"/>
      </w:r>
      <w:r w:rsidRPr="002E0F38">
        <w:rPr>
          <w:rFonts w:ascii="Calibri" w:hAnsi="Calibri"/>
          <w:sz w:val="18"/>
          <w:szCs w:val="18"/>
        </w:rPr>
        <w:t>g/mL</w:t>
      </w:r>
      <w:r w:rsidRPr="002E0F38">
        <w:rPr>
          <w:rFonts w:ascii="Calibri" w:hAnsi="Calibri" w:hint="eastAsia"/>
          <w:sz w:val="18"/>
          <w:szCs w:val="18"/>
        </w:rPr>
        <w:t>、</w:t>
      </w:r>
      <w:r w:rsidRPr="002E0F38">
        <w:rPr>
          <w:rFonts w:ascii="Calibri" w:hAnsi="Calibri" w:hint="eastAsia"/>
          <w:sz w:val="18"/>
          <w:szCs w:val="18"/>
        </w:rPr>
        <w:t xml:space="preserve">0.5 </w:t>
      </w:r>
      <w:r w:rsidRPr="002E0F38">
        <w:rPr>
          <w:rFonts w:ascii="Calibri" w:hAnsi="Calibri"/>
          <w:sz w:val="18"/>
          <w:szCs w:val="18"/>
        </w:rPr>
        <w:sym w:font="Symbol" w:char="F06D"/>
      </w:r>
      <w:r w:rsidRPr="002E0F38">
        <w:rPr>
          <w:rFonts w:ascii="Calibri" w:hAnsi="Calibri"/>
          <w:sz w:val="18"/>
          <w:szCs w:val="18"/>
        </w:rPr>
        <w:t>g/mL</w:t>
      </w:r>
      <w:r w:rsidRPr="002E0F38">
        <w:rPr>
          <w:rFonts w:ascii="Calibri" w:hAnsi="Calibri" w:hint="eastAsia"/>
          <w:szCs w:val="22"/>
        </w:rPr>
        <w:t>的单元素标准溶液，通过在标准溶液中加入表</w:t>
      </w:r>
      <w:r w:rsidRPr="002E0F38">
        <w:rPr>
          <w:rFonts w:ascii="Calibri" w:hAnsi="Calibri" w:hint="eastAsia"/>
          <w:szCs w:val="22"/>
        </w:rPr>
        <w:t>11</w:t>
      </w:r>
      <w:r w:rsidRPr="002E0F38">
        <w:rPr>
          <w:rFonts w:ascii="Calibri" w:hAnsi="Calibri" w:hint="eastAsia"/>
          <w:szCs w:val="22"/>
        </w:rPr>
        <w:t>进行干扰实验，浓度测定结果（扣除基体空白）见表</w:t>
      </w:r>
      <w:r w:rsidRPr="002E0F38">
        <w:rPr>
          <w:rFonts w:ascii="Calibri" w:hAnsi="Calibri" w:hint="eastAsia"/>
          <w:szCs w:val="22"/>
        </w:rPr>
        <w:t>11</w:t>
      </w:r>
      <w:r w:rsidRPr="002E0F38">
        <w:rPr>
          <w:rFonts w:ascii="Calibri" w:hAnsi="Calibri" w:hint="eastAsia"/>
          <w:szCs w:val="22"/>
        </w:rPr>
        <w:t>（由于铜冶炼烟尘中杂质</w:t>
      </w:r>
      <w:r w:rsidRPr="002E0F38">
        <w:rPr>
          <w:rFonts w:ascii="Calibri" w:hAnsi="Calibri" w:hint="eastAsia"/>
          <w:szCs w:val="22"/>
        </w:rPr>
        <w:t>Cu</w:t>
      </w:r>
      <w:r w:rsidRPr="002E0F38">
        <w:rPr>
          <w:rFonts w:ascii="Calibri" w:hAnsi="Calibri" w:hint="eastAsia"/>
          <w:szCs w:val="22"/>
        </w:rPr>
        <w:t>、</w:t>
      </w:r>
      <w:r w:rsidRPr="002E0F38">
        <w:rPr>
          <w:rFonts w:ascii="Calibri" w:hAnsi="Calibri" w:hint="eastAsia"/>
          <w:szCs w:val="22"/>
        </w:rPr>
        <w:t>Pb</w:t>
      </w:r>
      <w:r w:rsidRPr="002E0F38">
        <w:rPr>
          <w:rFonts w:ascii="Calibri" w:hAnsi="Calibri" w:hint="eastAsia"/>
          <w:szCs w:val="22"/>
        </w:rPr>
        <w:t>、</w:t>
      </w:r>
      <w:r w:rsidRPr="002E0F38">
        <w:rPr>
          <w:rFonts w:ascii="Calibri" w:hAnsi="Calibri" w:hint="eastAsia"/>
          <w:szCs w:val="22"/>
        </w:rPr>
        <w:t>As</w:t>
      </w:r>
      <w:r w:rsidRPr="002E0F38">
        <w:rPr>
          <w:rFonts w:ascii="Calibri" w:hAnsi="Calibri" w:hint="eastAsia"/>
          <w:szCs w:val="22"/>
        </w:rPr>
        <w:t>最大含量之和远超</w:t>
      </w:r>
      <w:r w:rsidRPr="002E0F38">
        <w:rPr>
          <w:rFonts w:ascii="Calibri" w:hAnsi="Calibri" w:hint="eastAsia"/>
          <w:szCs w:val="22"/>
        </w:rPr>
        <w:t>100%</w:t>
      </w:r>
      <w:r w:rsidRPr="002E0F38">
        <w:rPr>
          <w:rFonts w:ascii="Calibri" w:hAnsi="Calibri" w:hint="eastAsia"/>
          <w:szCs w:val="22"/>
        </w:rPr>
        <w:t>，而所选样品中最主要的基体为铜，所以所添加混合离子中降低了</w:t>
      </w:r>
      <w:r w:rsidRPr="002E0F38">
        <w:rPr>
          <w:rFonts w:ascii="Calibri" w:hAnsi="Calibri" w:hint="eastAsia"/>
          <w:szCs w:val="22"/>
        </w:rPr>
        <w:t>Pb</w:t>
      </w:r>
      <w:r w:rsidRPr="002E0F38">
        <w:rPr>
          <w:rFonts w:ascii="Calibri" w:hAnsi="Calibri" w:hint="eastAsia"/>
          <w:szCs w:val="22"/>
        </w:rPr>
        <w:t>和</w:t>
      </w:r>
      <w:r w:rsidRPr="002E0F38">
        <w:rPr>
          <w:rFonts w:ascii="Calibri" w:hAnsi="Calibri" w:hint="eastAsia"/>
          <w:szCs w:val="22"/>
        </w:rPr>
        <w:t>As</w:t>
      </w:r>
      <w:r w:rsidRPr="002E0F38">
        <w:rPr>
          <w:rFonts w:ascii="Calibri" w:hAnsi="Calibri" w:hint="eastAsia"/>
          <w:szCs w:val="22"/>
        </w:rPr>
        <w:t>的最高含量，</w:t>
      </w:r>
      <w:r w:rsidRPr="002E0F38">
        <w:rPr>
          <w:rFonts w:ascii="Calibri" w:hAnsi="Calibri" w:hint="eastAsia"/>
          <w:szCs w:val="22"/>
        </w:rPr>
        <w:t>Pb</w:t>
      </w:r>
      <w:r w:rsidRPr="002E0F38">
        <w:rPr>
          <w:rFonts w:ascii="Calibri" w:hAnsi="Calibri" w:hint="eastAsia"/>
          <w:szCs w:val="22"/>
        </w:rPr>
        <w:t>按</w:t>
      </w:r>
      <w:r w:rsidRPr="002E0F38">
        <w:rPr>
          <w:rFonts w:ascii="Calibri" w:hAnsi="Calibri" w:hint="eastAsia"/>
          <w:szCs w:val="22"/>
        </w:rPr>
        <w:t>30%</w:t>
      </w:r>
      <w:r w:rsidRPr="002E0F38">
        <w:rPr>
          <w:rFonts w:ascii="Calibri" w:hAnsi="Calibri" w:hint="eastAsia"/>
          <w:szCs w:val="22"/>
        </w:rPr>
        <w:t>添加</w:t>
      </w:r>
      <w:r w:rsidRPr="002E0F38">
        <w:rPr>
          <w:rFonts w:ascii="Calibri" w:hAnsi="Calibri" w:hint="eastAsia"/>
          <w:szCs w:val="22"/>
        </w:rPr>
        <w:t>As</w:t>
      </w:r>
      <w:r w:rsidRPr="002E0F38">
        <w:rPr>
          <w:rFonts w:ascii="Calibri" w:hAnsi="Calibri" w:hint="eastAsia"/>
          <w:szCs w:val="22"/>
        </w:rPr>
        <w:t>按</w:t>
      </w:r>
      <w:r w:rsidRPr="002E0F38">
        <w:rPr>
          <w:rFonts w:ascii="Calibri" w:hAnsi="Calibri" w:hint="eastAsia"/>
          <w:szCs w:val="22"/>
        </w:rPr>
        <w:t>20%</w:t>
      </w:r>
      <w:r w:rsidRPr="002E0F38">
        <w:rPr>
          <w:rFonts w:ascii="Calibri" w:hAnsi="Calibri" w:hint="eastAsia"/>
          <w:szCs w:val="22"/>
        </w:rPr>
        <w:t>添加）。</w:t>
      </w:r>
    </w:p>
    <w:p w14:paraId="68FC3762" w14:textId="77777777" w:rsidR="002E0F38" w:rsidRPr="002E0F38" w:rsidRDefault="002E0F38" w:rsidP="002E0F38">
      <w:pPr>
        <w:tabs>
          <w:tab w:val="left" w:pos="6300"/>
        </w:tabs>
        <w:snapToGrid w:val="0"/>
        <w:ind w:firstLineChars="200" w:firstLine="420"/>
        <w:rPr>
          <w:rFonts w:ascii="Calibri" w:hAnsi="Calibri"/>
          <w:szCs w:val="22"/>
        </w:rPr>
      </w:pPr>
    </w:p>
    <w:p w14:paraId="2EE59035" w14:textId="77777777" w:rsidR="002E0F38" w:rsidRPr="002E0F38" w:rsidRDefault="002E0F38" w:rsidP="002E0F38">
      <w:pPr>
        <w:ind w:firstLineChars="200" w:firstLine="420"/>
        <w:jc w:val="center"/>
        <w:rPr>
          <w:rFonts w:ascii="黑体" w:eastAsia="黑体"/>
          <w:szCs w:val="21"/>
        </w:rPr>
      </w:pPr>
      <w:r w:rsidRPr="002E0F38">
        <w:rPr>
          <w:rFonts w:ascii="黑体" w:eastAsia="黑体" w:hint="eastAsia"/>
          <w:szCs w:val="21"/>
        </w:rPr>
        <w:t>表11  混合离子干扰实验测定结果（单位：</w:t>
      </w:r>
      <w:r w:rsidRPr="002E0F38">
        <w:rPr>
          <w:rFonts w:ascii="黑体" w:eastAsia="黑体" w:hint="eastAsia"/>
          <w:szCs w:val="21"/>
        </w:rPr>
        <w:sym w:font="Symbol" w:char="F06D"/>
      </w:r>
      <w:r w:rsidRPr="002E0F38">
        <w:rPr>
          <w:rFonts w:ascii="黑体" w:eastAsia="黑体" w:hint="eastAsia"/>
          <w:szCs w:val="21"/>
        </w:rPr>
        <w:t>g/mL）</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6436"/>
        <w:gridCol w:w="1519"/>
        <w:gridCol w:w="728"/>
        <w:gridCol w:w="728"/>
      </w:tblGrid>
      <w:tr w:rsidR="002E0F38" w:rsidRPr="002E0F38" w14:paraId="3142FAE3"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vAlign w:val="center"/>
          </w:tcPr>
          <w:p w14:paraId="37DA006B" w14:textId="77777777" w:rsidR="002E0F38" w:rsidRPr="002E0F38" w:rsidRDefault="002E0F38" w:rsidP="002E0F38">
            <w:pPr>
              <w:widowControl/>
              <w:ind w:leftChars="-50" w:left="-105"/>
              <w:jc w:val="center"/>
              <w:rPr>
                <w:sz w:val="18"/>
                <w:szCs w:val="18"/>
              </w:rPr>
            </w:pPr>
            <w:r w:rsidRPr="002E0F38">
              <w:rPr>
                <w:rFonts w:hint="eastAsia"/>
                <w:sz w:val="18"/>
                <w:szCs w:val="18"/>
              </w:rPr>
              <w:t>共存离子</w:t>
            </w:r>
          </w:p>
        </w:tc>
        <w:tc>
          <w:tcPr>
            <w:tcW w:w="807" w:type="pct"/>
            <w:tcBorders>
              <w:top w:val="single" w:sz="2" w:space="0" w:color="auto"/>
              <w:left w:val="single" w:sz="2" w:space="0" w:color="auto"/>
              <w:bottom w:val="single" w:sz="2" w:space="0" w:color="auto"/>
              <w:right w:val="single" w:sz="2" w:space="0" w:color="auto"/>
            </w:tcBorders>
            <w:vAlign w:val="center"/>
          </w:tcPr>
          <w:p w14:paraId="414EE76E" w14:textId="77777777" w:rsidR="002E0F38" w:rsidRPr="002E0F38" w:rsidRDefault="002E0F38" w:rsidP="002E0F38">
            <w:pPr>
              <w:widowControl/>
              <w:jc w:val="center"/>
              <w:rPr>
                <w:sz w:val="18"/>
                <w:szCs w:val="18"/>
              </w:rPr>
            </w:pPr>
            <w:r w:rsidRPr="002E0F38">
              <w:rPr>
                <w:rFonts w:hint="eastAsia"/>
                <w:sz w:val="18"/>
                <w:szCs w:val="18"/>
              </w:rPr>
              <w:t>待测元素</w:t>
            </w:r>
          </w:p>
        </w:tc>
        <w:tc>
          <w:tcPr>
            <w:tcW w:w="774" w:type="pct"/>
            <w:gridSpan w:val="2"/>
            <w:tcBorders>
              <w:top w:val="single" w:sz="2" w:space="0" w:color="auto"/>
              <w:left w:val="single" w:sz="2" w:space="0" w:color="auto"/>
              <w:bottom w:val="single" w:sz="2" w:space="0" w:color="auto"/>
              <w:right w:val="single" w:sz="2" w:space="0" w:color="auto"/>
            </w:tcBorders>
            <w:noWrap/>
            <w:vAlign w:val="center"/>
          </w:tcPr>
          <w:p w14:paraId="0B1149A5" w14:textId="77777777" w:rsidR="002E0F38" w:rsidRPr="002E0F38" w:rsidRDefault="002E0F38" w:rsidP="002E0F38">
            <w:pPr>
              <w:widowControl/>
              <w:jc w:val="center"/>
              <w:rPr>
                <w:sz w:val="18"/>
                <w:szCs w:val="18"/>
              </w:rPr>
            </w:pPr>
            <w:r w:rsidRPr="002E0F38">
              <w:rPr>
                <w:rFonts w:hint="eastAsia"/>
                <w:sz w:val="18"/>
                <w:szCs w:val="18"/>
              </w:rPr>
              <w:t>测定值</w:t>
            </w:r>
          </w:p>
        </w:tc>
      </w:tr>
      <w:tr w:rsidR="002E0F38" w:rsidRPr="002E0F38" w14:paraId="63C75245"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vAlign w:val="center"/>
          </w:tcPr>
          <w:p w14:paraId="719F95ED" w14:textId="77777777" w:rsidR="002E0F38" w:rsidRPr="002E0F38" w:rsidRDefault="002E0F38" w:rsidP="002E0F38">
            <w:pPr>
              <w:widowControl/>
              <w:rPr>
                <w:sz w:val="18"/>
                <w:szCs w:val="18"/>
              </w:rPr>
            </w:pPr>
            <w:r w:rsidRPr="002E0F38">
              <w:rPr>
                <w:rFonts w:hint="eastAsia"/>
                <w:sz w:val="18"/>
                <w:szCs w:val="18"/>
              </w:rPr>
              <w:t>Pb900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12479F89" w14:textId="77777777" w:rsidR="002E0F38" w:rsidRPr="002E0F38" w:rsidRDefault="002E0F38" w:rsidP="002E0F38">
            <w:pPr>
              <w:jc w:val="center"/>
              <w:rPr>
                <w:szCs w:val="21"/>
              </w:rPr>
            </w:pPr>
            <w:r w:rsidRPr="002E0F38">
              <w:rPr>
                <w:rFonts w:hint="eastAsia"/>
                <w:szCs w:val="21"/>
              </w:rPr>
              <w:t>Cu</w:t>
            </w:r>
          </w:p>
        </w:tc>
        <w:tc>
          <w:tcPr>
            <w:tcW w:w="387" w:type="pct"/>
            <w:tcBorders>
              <w:top w:val="single" w:sz="2" w:space="0" w:color="auto"/>
              <w:left w:val="single" w:sz="2" w:space="0" w:color="auto"/>
              <w:right w:val="single" w:sz="2" w:space="0" w:color="auto"/>
            </w:tcBorders>
            <w:noWrap/>
            <w:vAlign w:val="center"/>
          </w:tcPr>
          <w:p w14:paraId="60BFF6C0" w14:textId="77777777" w:rsidR="002E0F38" w:rsidRPr="002E0F38" w:rsidRDefault="002E0F38" w:rsidP="002E0F38">
            <w:pPr>
              <w:jc w:val="center"/>
              <w:rPr>
                <w:sz w:val="18"/>
                <w:szCs w:val="18"/>
              </w:rPr>
            </w:pPr>
            <w:r w:rsidRPr="002E0F38">
              <w:rPr>
                <w:rFonts w:hint="eastAsia"/>
                <w:sz w:val="18"/>
                <w:szCs w:val="18"/>
              </w:rPr>
              <w:t>0.20</w:t>
            </w:r>
          </w:p>
        </w:tc>
        <w:tc>
          <w:tcPr>
            <w:tcW w:w="387" w:type="pct"/>
            <w:tcBorders>
              <w:top w:val="single" w:sz="2" w:space="0" w:color="auto"/>
              <w:left w:val="single" w:sz="2" w:space="0" w:color="auto"/>
              <w:right w:val="single" w:sz="2" w:space="0" w:color="auto"/>
            </w:tcBorders>
            <w:vAlign w:val="center"/>
          </w:tcPr>
          <w:p w14:paraId="3F6A157E" w14:textId="77777777" w:rsidR="002E0F38" w:rsidRPr="002E0F38" w:rsidRDefault="002E0F38" w:rsidP="002E0F38">
            <w:pPr>
              <w:jc w:val="center"/>
              <w:rPr>
                <w:sz w:val="18"/>
                <w:szCs w:val="18"/>
              </w:rPr>
            </w:pPr>
            <w:r w:rsidRPr="002E0F38">
              <w:rPr>
                <w:rFonts w:hint="eastAsia"/>
                <w:sz w:val="18"/>
                <w:szCs w:val="18"/>
              </w:rPr>
              <w:t>0.51</w:t>
            </w:r>
          </w:p>
        </w:tc>
      </w:tr>
      <w:tr w:rsidR="002E0F38" w:rsidRPr="002E0F38" w14:paraId="5BCC574D"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vAlign w:val="center"/>
          </w:tcPr>
          <w:p w14:paraId="70AC168D" w14:textId="77777777" w:rsidR="002E0F38" w:rsidRPr="002E0F38" w:rsidRDefault="002E0F38" w:rsidP="002E0F38">
            <w:pPr>
              <w:widowControl/>
              <w:rPr>
                <w:sz w:val="18"/>
                <w:szCs w:val="18"/>
              </w:rPr>
            </w:pPr>
            <w:r w:rsidRPr="002E0F38">
              <w:rPr>
                <w:rFonts w:hint="eastAsia"/>
                <w:sz w:val="18"/>
                <w:szCs w:val="18"/>
              </w:rPr>
              <w:t>Cu1950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Sn1200</w:t>
            </w:r>
          </w:p>
        </w:tc>
        <w:tc>
          <w:tcPr>
            <w:tcW w:w="807" w:type="pct"/>
            <w:tcBorders>
              <w:top w:val="single" w:sz="2" w:space="0" w:color="auto"/>
              <w:left w:val="single" w:sz="2" w:space="0" w:color="auto"/>
              <w:bottom w:val="single" w:sz="2" w:space="0" w:color="auto"/>
              <w:right w:val="single" w:sz="2" w:space="0" w:color="auto"/>
            </w:tcBorders>
            <w:vAlign w:val="center"/>
          </w:tcPr>
          <w:p w14:paraId="14EA183C" w14:textId="77777777" w:rsidR="002E0F38" w:rsidRPr="002E0F38" w:rsidRDefault="002E0F38" w:rsidP="002E0F38">
            <w:pPr>
              <w:jc w:val="center"/>
              <w:rPr>
                <w:szCs w:val="21"/>
              </w:rPr>
            </w:pPr>
            <w:r w:rsidRPr="002E0F38">
              <w:rPr>
                <w:rFonts w:hint="eastAsia"/>
                <w:szCs w:val="21"/>
              </w:rPr>
              <w:t>Pb</w:t>
            </w:r>
          </w:p>
        </w:tc>
        <w:tc>
          <w:tcPr>
            <w:tcW w:w="387" w:type="pct"/>
            <w:tcBorders>
              <w:left w:val="single" w:sz="2" w:space="0" w:color="auto"/>
              <w:right w:val="single" w:sz="2" w:space="0" w:color="auto"/>
            </w:tcBorders>
            <w:noWrap/>
            <w:vAlign w:val="center"/>
          </w:tcPr>
          <w:p w14:paraId="73B076C2" w14:textId="77777777" w:rsidR="002E0F38" w:rsidRPr="002E0F38" w:rsidRDefault="002E0F38" w:rsidP="002E0F38">
            <w:pPr>
              <w:jc w:val="center"/>
              <w:rPr>
                <w:sz w:val="18"/>
                <w:szCs w:val="18"/>
              </w:rPr>
            </w:pPr>
            <w:r w:rsidRPr="002E0F38">
              <w:rPr>
                <w:rFonts w:hint="eastAsia"/>
                <w:sz w:val="18"/>
                <w:szCs w:val="18"/>
              </w:rPr>
              <w:t>0.19</w:t>
            </w:r>
          </w:p>
        </w:tc>
        <w:tc>
          <w:tcPr>
            <w:tcW w:w="387" w:type="pct"/>
            <w:tcBorders>
              <w:left w:val="single" w:sz="2" w:space="0" w:color="auto"/>
              <w:right w:val="single" w:sz="2" w:space="0" w:color="auto"/>
            </w:tcBorders>
            <w:vAlign w:val="center"/>
          </w:tcPr>
          <w:p w14:paraId="53C8DCD2"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78B7861E"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493E1E35" w14:textId="77777777" w:rsidR="002E0F38" w:rsidRPr="002E0F38" w:rsidRDefault="002E0F38" w:rsidP="002E0F38">
            <w:r w:rsidRPr="002E0F38">
              <w:rPr>
                <w:rFonts w:hint="eastAsia"/>
                <w:sz w:val="18"/>
                <w:szCs w:val="18"/>
              </w:rPr>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6F19AD0B" w14:textId="77777777" w:rsidR="002E0F38" w:rsidRPr="002E0F38" w:rsidRDefault="002E0F38" w:rsidP="002E0F38">
            <w:pPr>
              <w:jc w:val="center"/>
              <w:rPr>
                <w:szCs w:val="21"/>
              </w:rPr>
            </w:pPr>
            <w:r w:rsidRPr="002E0F38">
              <w:rPr>
                <w:rFonts w:hint="eastAsia"/>
                <w:szCs w:val="21"/>
              </w:rPr>
              <w:t>Zn</w:t>
            </w:r>
          </w:p>
        </w:tc>
        <w:tc>
          <w:tcPr>
            <w:tcW w:w="387" w:type="pct"/>
            <w:tcBorders>
              <w:left w:val="single" w:sz="2" w:space="0" w:color="auto"/>
              <w:right w:val="single" w:sz="2" w:space="0" w:color="auto"/>
            </w:tcBorders>
            <w:noWrap/>
            <w:vAlign w:val="center"/>
          </w:tcPr>
          <w:p w14:paraId="47107E60" w14:textId="77777777" w:rsidR="002E0F38" w:rsidRPr="002E0F38" w:rsidRDefault="002E0F38" w:rsidP="002E0F38">
            <w:pPr>
              <w:jc w:val="center"/>
              <w:rPr>
                <w:sz w:val="18"/>
                <w:szCs w:val="18"/>
              </w:rPr>
            </w:pPr>
            <w:r w:rsidRPr="002E0F38">
              <w:rPr>
                <w:rFonts w:hint="eastAsia"/>
                <w:sz w:val="18"/>
                <w:szCs w:val="18"/>
              </w:rPr>
              <w:t>0.20</w:t>
            </w:r>
          </w:p>
        </w:tc>
        <w:tc>
          <w:tcPr>
            <w:tcW w:w="387" w:type="pct"/>
            <w:tcBorders>
              <w:left w:val="single" w:sz="2" w:space="0" w:color="auto"/>
              <w:right w:val="single" w:sz="2" w:space="0" w:color="auto"/>
            </w:tcBorders>
            <w:vAlign w:val="center"/>
          </w:tcPr>
          <w:p w14:paraId="5ECCFA9F"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53AB3BA3"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33A11D5E" w14:textId="77777777" w:rsidR="002E0F38" w:rsidRPr="002E0F38" w:rsidRDefault="002E0F38" w:rsidP="002E0F38">
            <w:r w:rsidRPr="002E0F38">
              <w:rPr>
                <w:rFonts w:hint="eastAsia"/>
                <w:sz w:val="18"/>
                <w:szCs w:val="18"/>
              </w:rPr>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46F06B5A" w14:textId="77777777" w:rsidR="002E0F38" w:rsidRPr="002E0F38" w:rsidRDefault="002E0F38" w:rsidP="002E0F38">
            <w:pPr>
              <w:jc w:val="center"/>
              <w:rPr>
                <w:szCs w:val="21"/>
              </w:rPr>
            </w:pPr>
            <w:r w:rsidRPr="002E0F38">
              <w:rPr>
                <w:rFonts w:hint="eastAsia"/>
                <w:szCs w:val="21"/>
              </w:rPr>
              <w:t>Bi</w:t>
            </w:r>
          </w:p>
        </w:tc>
        <w:tc>
          <w:tcPr>
            <w:tcW w:w="387" w:type="pct"/>
            <w:tcBorders>
              <w:left w:val="single" w:sz="2" w:space="0" w:color="auto"/>
              <w:right w:val="single" w:sz="2" w:space="0" w:color="auto"/>
            </w:tcBorders>
            <w:noWrap/>
            <w:vAlign w:val="center"/>
          </w:tcPr>
          <w:p w14:paraId="10532B1F" w14:textId="77777777" w:rsidR="002E0F38" w:rsidRPr="002E0F38" w:rsidRDefault="002E0F38" w:rsidP="002E0F38">
            <w:pPr>
              <w:jc w:val="center"/>
              <w:rPr>
                <w:sz w:val="18"/>
                <w:szCs w:val="18"/>
              </w:rPr>
            </w:pPr>
            <w:r w:rsidRPr="002E0F38">
              <w:rPr>
                <w:rFonts w:hint="eastAsia"/>
                <w:sz w:val="18"/>
                <w:szCs w:val="18"/>
              </w:rPr>
              <w:t>0.19</w:t>
            </w:r>
          </w:p>
        </w:tc>
        <w:tc>
          <w:tcPr>
            <w:tcW w:w="387" w:type="pct"/>
            <w:tcBorders>
              <w:left w:val="single" w:sz="2" w:space="0" w:color="auto"/>
              <w:right w:val="single" w:sz="2" w:space="0" w:color="auto"/>
            </w:tcBorders>
            <w:vAlign w:val="center"/>
          </w:tcPr>
          <w:p w14:paraId="61AA0C6A"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5245F47B"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6B1BC317" w14:textId="77777777" w:rsidR="002E0F38" w:rsidRPr="002E0F38" w:rsidRDefault="002E0F38" w:rsidP="002E0F38">
            <w:pPr>
              <w:rPr>
                <w:rFonts w:ascii="Calibri" w:hAnsi="Calibri"/>
                <w:szCs w:val="22"/>
              </w:rPr>
            </w:pPr>
            <w:r w:rsidRPr="002E0F38">
              <w:rPr>
                <w:rFonts w:hint="eastAsia"/>
                <w:sz w:val="18"/>
                <w:szCs w:val="18"/>
              </w:rPr>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23183242" w14:textId="77777777" w:rsidR="002E0F38" w:rsidRPr="002E0F38" w:rsidRDefault="002E0F38" w:rsidP="002E0F38">
            <w:pPr>
              <w:jc w:val="center"/>
              <w:rPr>
                <w:szCs w:val="21"/>
              </w:rPr>
            </w:pPr>
            <w:r w:rsidRPr="002E0F38">
              <w:rPr>
                <w:rFonts w:hint="eastAsia"/>
                <w:szCs w:val="21"/>
              </w:rPr>
              <w:t>As</w:t>
            </w:r>
          </w:p>
        </w:tc>
        <w:tc>
          <w:tcPr>
            <w:tcW w:w="387" w:type="pct"/>
            <w:tcBorders>
              <w:left w:val="single" w:sz="2" w:space="0" w:color="auto"/>
              <w:right w:val="single" w:sz="2" w:space="0" w:color="auto"/>
            </w:tcBorders>
            <w:noWrap/>
            <w:vAlign w:val="center"/>
          </w:tcPr>
          <w:p w14:paraId="724CCCD7" w14:textId="77777777" w:rsidR="002E0F38" w:rsidRPr="002E0F38" w:rsidRDefault="002E0F38" w:rsidP="002E0F38">
            <w:pPr>
              <w:jc w:val="center"/>
              <w:rPr>
                <w:sz w:val="18"/>
                <w:szCs w:val="18"/>
              </w:rPr>
            </w:pPr>
            <w:r w:rsidRPr="002E0F38">
              <w:rPr>
                <w:rFonts w:hint="eastAsia"/>
                <w:sz w:val="18"/>
                <w:szCs w:val="18"/>
              </w:rPr>
              <w:t>0.20</w:t>
            </w:r>
          </w:p>
        </w:tc>
        <w:tc>
          <w:tcPr>
            <w:tcW w:w="387" w:type="pct"/>
            <w:tcBorders>
              <w:left w:val="single" w:sz="2" w:space="0" w:color="auto"/>
              <w:right w:val="single" w:sz="2" w:space="0" w:color="auto"/>
            </w:tcBorders>
            <w:vAlign w:val="center"/>
          </w:tcPr>
          <w:p w14:paraId="075B3D29" w14:textId="77777777" w:rsidR="002E0F38" w:rsidRPr="002E0F38" w:rsidRDefault="002E0F38" w:rsidP="002E0F38">
            <w:pPr>
              <w:jc w:val="center"/>
              <w:rPr>
                <w:sz w:val="18"/>
                <w:szCs w:val="18"/>
              </w:rPr>
            </w:pPr>
            <w:r w:rsidRPr="002E0F38">
              <w:rPr>
                <w:rFonts w:hint="eastAsia"/>
                <w:sz w:val="18"/>
                <w:szCs w:val="18"/>
              </w:rPr>
              <w:t>0.51</w:t>
            </w:r>
          </w:p>
        </w:tc>
      </w:tr>
      <w:tr w:rsidR="002E0F38" w:rsidRPr="002E0F38" w14:paraId="5A0A0A0C"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60C1016D" w14:textId="77777777" w:rsidR="002E0F38" w:rsidRPr="002E0F38" w:rsidRDefault="002E0F38" w:rsidP="002E0F38">
            <w:pPr>
              <w:rPr>
                <w:rFonts w:ascii="Calibri" w:hAnsi="Calibri"/>
                <w:szCs w:val="22"/>
              </w:rPr>
            </w:pPr>
            <w:r w:rsidRPr="002E0F38">
              <w:rPr>
                <w:rFonts w:hint="eastAsia"/>
                <w:sz w:val="18"/>
                <w:szCs w:val="18"/>
              </w:rPr>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67609E44" w14:textId="77777777" w:rsidR="002E0F38" w:rsidRPr="002E0F38" w:rsidRDefault="002E0F38" w:rsidP="002E0F38">
            <w:pPr>
              <w:jc w:val="center"/>
              <w:rPr>
                <w:szCs w:val="21"/>
              </w:rPr>
            </w:pPr>
            <w:r w:rsidRPr="002E0F38">
              <w:rPr>
                <w:rFonts w:hint="eastAsia"/>
                <w:szCs w:val="21"/>
              </w:rPr>
              <w:t>In</w:t>
            </w:r>
          </w:p>
        </w:tc>
        <w:tc>
          <w:tcPr>
            <w:tcW w:w="387" w:type="pct"/>
            <w:tcBorders>
              <w:left w:val="single" w:sz="2" w:space="0" w:color="auto"/>
              <w:right w:val="single" w:sz="2" w:space="0" w:color="auto"/>
            </w:tcBorders>
            <w:noWrap/>
            <w:vAlign w:val="center"/>
          </w:tcPr>
          <w:p w14:paraId="00A49795" w14:textId="77777777" w:rsidR="002E0F38" w:rsidRPr="002E0F38" w:rsidRDefault="002E0F38" w:rsidP="002E0F38">
            <w:pPr>
              <w:jc w:val="center"/>
              <w:rPr>
                <w:sz w:val="18"/>
                <w:szCs w:val="18"/>
              </w:rPr>
            </w:pPr>
            <w:r w:rsidRPr="002E0F38">
              <w:rPr>
                <w:rFonts w:hint="eastAsia"/>
                <w:sz w:val="18"/>
                <w:szCs w:val="18"/>
              </w:rPr>
              <w:t>0.19</w:t>
            </w:r>
          </w:p>
        </w:tc>
        <w:tc>
          <w:tcPr>
            <w:tcW w:w="387" w:type="pct"/>
            <w:tcBorders>
              <w:left w:val="single" w:sz="2" w:space="0" w:color="auto"/>
              <w:right w:val="single" w:sz="2" w:space="0" w:color="auto"/>
            </w:tcBorders>
            <w:vAlign w:val="center"/>
          </w:tcPr>
          <w:p w14:paraId="4557F2CA" w14:textId="77777777" w:rsidR="002E0F38" w:rsidRPr="002E0F38" w:rsidRDefault="002E0F38" w:rsidP="002E0F38">
            <w:pPr>
              <w:jc w:val="center"/>
              <w:rPr>
                <w:sz w:val="18"/>
                <w:szCs w:val="18"/>
              </w:rPr>
            </w:pPr>
            <w:r w:rsidRPr="002E0F38">
              <w:rPr>
                <w:rFonts w:hint="eastAsia"/>
                <w:sz w:val="18"/>
                <w:szCs w:val="18"/>
              </w:rPr>
              <w:t>0.51</w:t>
            </w:r>
          </w:p>
        </w:tc>
      </w:tr>
      <w:tr w:rsidR="002E0F38" w:rsidRPr="002E0F38" w14:paraId="67AFF233"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4E304B6B" w14:textId="77777777" w:rsidR="002E0F38" w:rsidRPr="002E0F38" w:rsidRDefault="002E0F38" w:rsidP="002E0F38">
            <w:pPr>
              <w:rPr>
                <w:rFonts w:ascii="Calibri" w:hAnsi="Calibri"/>
                <w:szCs w:val="22"/>
              </w:rPr>
            </w:pPr>
            <w:r w:rsidRPr="002E0F38">
              <w:rPr>
                <w:rFonts w:hint="eastAsia"/>
                <w:sz w:val="18"/>
                <w:szCs w:val="18"/>
              </w:rPr>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2DCA38A4" w14:textId="77777777" w:rsidR="002E0F38" w:rsidRPr="002E0F38" w:rsidRDefault="002E0F38" w:rsidP="002E0F38">
            <w:pPr>
              <w:jc w:val="center"/>
              <w:rPr>
                <w:szCs w:val="21"/>
              </w:rPr>
            </w:pPr>
            <w:r w:rsidRPr="002E0F38">
              <w:rPr>
                <w:rFonts w:hint="eastAsia"/>
                <w:szCs w:val="21"/>
              </w:rPr>
              <w:t>Cd</w:t>
            </w:r>
          </w:p>
        </w:tc>
        <w:tc>
          <w:tcPr>
            <w:tcW w:w="387" w:type="pct"/>
            <w:tcBorders>
              <w:left w:val="single" w:sz="2" w:space="0" w:color="auto"/>
              <w:right w:val="single" w:sz="2" w:space="0" w:color="auto"/>
            </w:tcBorders>
            <w:noWrap/>
            <w:vAlign w:val="center"/>
          </w:tcPr>
          <w:p w14:paraId="41EBAD37" w14:textId="77777777" w:rsidR="002E0F38" w:rsidRPr="002E0F38" w:rsidRDefault="002E0F38" w:rsidP="002E0F38">
            <w:pPr>
              <w:jc w:val="center"/>
              <w:rPr>
                <w:sz w:val="18"/>
                <w:szCs w:val="18"/>
              </w:rPr>
            </w:pPr>
            <w:r w:rsidRPr="002E0F38">
              <w:rPr>
                <w:rFonts w:hint="eastAsia"/>
                <w:sz w:val="18"/>
                <w:szCs w:val="18"/>
              </w:rPr>
              <w:t>0.20</w:t>
            </w:r>
          </w:p>
        </w:tc>
        <w:tc>
          <w:tcPr>
            <w:tcW w:w="387" w:type="pct"/>
            <w:tcBorders>
              <w:left w:val="single" w:sz="2" w:space="0" w:color="auto"/>
              <w:right w:val="single" w:sz="2" w:space="0" w:color="auto"/>
            </w:tcBorders>
            <w:vAlign w:val="center"/>
          </w:tcPr>
          <w:p w14:paraId="0960F552"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27EC3606"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63EB7D32" w14:textId="77777777" w:rsidR="002E0F38" w:rsidRPr="002E0F38" w:rsidRDefault="002E0F38" w:rsidP="002E0F38">
            <w:pPr>
              <w:rPr>
                <w:rFonts w:ascii="Calibri" w:hAnsi="Calibri"/>
                <w:szCs w:val="22"/>
              </w:rPr>
            </w:pPr>
            <w:r w:rsidRPr="002E0F38">
              <w:rPr>
                <w:rFonts w:hint="eastAsia"/>
                <w:sz w:val="18"/>
                <w:szCs w:val="18"/>
              </w:rPr>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5C2ECBDE" w14:textId="77777777" w:rsidR="002E0F38" w:rsidRPr="002E0F38" w:rsidRDefault="002E0F38" w:rsidP="002E0F38">
            <w:pPr>
              <w:jc w:val="center"/>
              <w:rPr>
                <w:szCs w:val="21"/>
              </w:rPr>
            </w:pPr>
            <w:r w:rsidRPr="002E0F38">
              <w:rPr>
                <w:rFonts w:hint="eastAsia"/>
                <w:szCs w:val="21"/>
              </w:rPr>
              <w:t>Ag</w:t>
            </w:r>
          </w:p>
        </w:tc>
        <w:tc>
          <w:tcPr>
            <w:tcW w:w="387" w:type="pct"/>
            <w:tcBorders>
              <w:left w:val="single" w:sz="2" w:space="0" w:color="auto"/>
              <w:right w:val="single" w:sz="2" w:space="0" w:color="auto"/>
            </w:tcBorders>
            <w:noWrap/>
            <w:vAlign w:val="center"/>
          </w:tcPr>
          <w:p w14:paraId="0A4FE249" w14:textId="77777777" w:rsidR="002E0F38" w:rsidRPr="002E0F38" w:rsidRDefault="002E0F38" w:rsidP="002E0F38">
            <w:pPr>
              <w:jc w:val="center"/>
              <w:rPr>
                <w:sz w:val="18"/>
                <w:szCs w:val="18"/>
              </w:rPr>
            </w:pPr>
            <w:r w:rsidRPr="002E0F38">
              <w:rPr>
                <w:rFonts w:hint="eastAsia"/>
                <w:sz w:val="18"/>
                <w:szCs w:val="18"/>
              </w:rPr>
              <w:t>0.20</w:t>
            </w:r>
          </w:p>
        </w:tc>
        <w:tc>
          <w:tcPr>
            <w:tcW w:w="387" w:type="pct"/>
            <w:tcBorders>
              <w:left w:val="single" w:sz="2" w:space="0" w:color="auto"/>
              <w:right w:val="single" w:sz="2" w:space="0" w:color="auto"/>
            </w:tcBorders>
            <w:vAlign w:val="center"/>
          </w:tcPr>
          <w:p w14:paraId="35A8CDCE"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5F47E68E"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2BE14405" w14:textId="77777777" w:rsidR="002E0F38" w:rsidRPr="002E0F38" w:rsidRDefault="002E0F38" w:rsidP="002E0F38">
            <w:pPr>
              <w:rPr>
                <w:rFonts w:ascii="Calibri" w:hAnsi="Calibri"/>
                <w:szCs w:val="22"/>
              </w:rPr>
            </w:pPr>
            <w:r w:rsidRPr="002E0F38">
              <w:rPr>
                <w:rFonts w:hint="eastAsia"/>
                <w:sz w:val="18"/>
                <w:szCs w:val="18"/>
              </w:rPr>
              <w:lastRenderedPageBreak/>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7BFB445C" w14:textId="77777777" w:rsidR="002E0F38" w:rsidRPr="002E0F38" w:rsidRDefault="002E0F38" w:rsidP="002E0F38">
            <w:pPr>
              <w:jc w:val="center"/>
              <w:rPr>
                <w:szCs w:val="21"/>
              </w:rPr>
            </w:pPr>
            <w:r w:rsidRPr="002E0F38">
              <w:rPr>
                <w:rFonts w:hint="eastAsia"/>
                <w:szCs w:val="21"/>
              </w:rPr>
              <w:t>Sb</w:t>
            </w:r>
          </w:p>
        </w:tc>
        <w:tc>
          <w:tcPr>
            <w:tcW w:w="387" w:type="pct"/>
            <w:tcBorders>
              <w:left w:val="single" w:sz="2" w:space="0" w:color="auto"/>
              <w:right w:val="single" w:sz="2" w:space="0" w:color="auto"/>
            </w:tcBorders>
            <w:noWrap/>
            <w:vAlign w:val="center"/>
          </w:tcPr>
          <w:p w14:paraId="717A87BD" w14:textId="77777777" w:rsidR="002E0F38" w:rsidRPr="002E0F38" w:rsidRDefault="002E0F38" w:rsidP="002E0F38">
            <w:pPr>
              <w:jc w:val="center"/>
              <w:rPr>
                <w:sz w:val="18"/>
                <w:szCs w:val="18"/>
              </w:rPr>
            </w:pPr>
            <w:r w:rsidRPr="002E0F38">
              <w:rPr>
                <w:rFonts w:hint="eastAsia"/>
                <w:sz w:val="18"/>
                <w:szCs w:val="18"/>
              </w:rPr>
              <w:t>0.19</w:t>
            </w:r>
          </w:p>
        </w:tc>
        <w:tc>
          <w:tcPr>
            <w:tcW w:w="387" w:type="pct"/>
            <w:tcBorders>
              <w:left w:val="single" w:sz="2" w:space="0" w:color="auto"/>
              <w:right w:val="single" w:sz="2" w:space="0" w:color="auto"/>
            </w:tcBorders>
            <w:vAlign w:val="center"/>
          </w:tcPr>
          <w:p w14:paraId="04B6437E"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3994CF5E"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6464AEC0" w14:textId="77777777" w:rsidR="002E0F38" w:rsidRPr="002E0F38" w:rsidRDefault="002E0F38" w:rsidP="002E0F38">
            <w:pPr>
              <w:rPr>
                <w:rFonts w:ascii="Calibri" w:hAnsi="Calibri"/>
                <w:szCs w:val="22"/>
              </w:rPr>
            </w:pPr>
            <w:r w:rsidRPr="002E0F38">
              <w:rPr>
                <w:rFonts w:hint="eastAsia"/>
                <w:sz w:val="18"/>
                <w:szCs w:val="18"/>
              </w:rPr>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0590DB70" w14:textId="77777777" w:rsidR="002E0F38" w:rsidRPr="002E0F38" w:rsidRDefault="002E0F38" w:rsidP="002E0F38">
            <w:pPr>
              <w:jc w:val="center"/>
              <w:rPr>
                <w:szCs w:val="21"/>
              </w:rPr>
            </w:pPr>
            <w:r w:rsidRPr="002E0F38">
              <w:rPr>
                <w:rFonts w:hint="eastAsia"/>
                <w:szCs w:val="21"/>
              </w:rPr>
              <w:t>Ca</w:t>
            </w:r>
          </w:p>
        </w:tc>
        <w:tc>
          <w:tcPr>
            <w:tcW w:w="387" w:type="pct"/>
            <w:tcBorders>
              <w:left w:val="single" w:sz="2" w:space="0" w:color="auto"/>
              <w:right w:val="single" w:sz="2" w:space="0" w:color="auto"/>
            </w:tcBorders>
            <w:noWrap/>
            <w:vAlign w:val="center"/>
          </w:tcPr>
          <w:p w14:paraId="213F0971" w14:textId="77777777" w:rsidR="002E0F38" w:rsidRPr="002E0F38" w:rsidRDefault="002E0F38" w:rsidP="002E0F38">
            <w:pPr>
              <w:jc w:val="center"/>
              <w:rPr>
                <w:sz w:val="18"/>
                <w:szCs w:val="18"/>
              </w:rPr>
            </w:pPr>
            <w:r w:rsidRPr="002E0F38">
              <w:rPr>
                <w:rFonts w:hint="eastAsia"/>
                <w:sz w:val="18"/>
                <w:szCs w:val="18"/>
              </w:rPr>
              <w:t>0.20</w:t>
            </w:r>
          </w:p>
        </w:tc>
        <w:tc>
          <w:tcPr>
            <w:tcW w:w="387" w:type="pct"/>
            <w:tcBorders>
              <w:left w:val="single" w:sz="2" w:space="0" w:color="auto"/>
              <w:right w:val="single" w:sz="2" w:space="0" w:color="auto"/>
            </w:tcBorders>
            <w:vAlign w:val="center"/>
          </w:tcPr>
          <w:p w14:paraId="0A59FEE8"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1928647E"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1CE40EC2" w14:textId="77777777" w:rsidR="002E0F38" w:rsidRPr="002E0F38" w:rsidRDefault="002E0F38" w:rsidP="002E0F38">
            <w:pPr>
              <w:rPr>
                <w:rFonts w:ascii="Calibri" w:hAnsi="Calibri"/>
                <w:szCs w:val="22"/>
              </w:rPr>
            </w:pPr>
            <w:r w:rsidRPr="002E0F38">
              <w:rPr>
                <w:rFonts w:hint="eastAsia"/>
                <w:sz w:val="18"/>
                <w:szCs w:val="18"/>
              </w:rPr>
              <w:t>Cu1950</w:t>
            </w:r>
            <w:r w:rsidRPr="002E0F38">
              <w:rPr>
                <w:rFonts w:hint="eastAsia"/>
                <w:sz w:val="18"/>
                <w:szCs w:val="18"/>
              </w:rPr>
              <w:t>、</w:t>
            </w:r>
            <w:r w:rsidRPr="002E0F38">
              <w:rPr>
                <w:rFonts w:hint="eastAsia"/>
                <w:sz w:val="18"/>
                <w:szCs w:val="18"/>
              </w:rPr>
              <w:t>Pb900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Fe660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7416F87F" w14:textId="77777777" w:rsidR="002E0F38" w:rsidRPr="002E0F38" w:rsidRDefault="002E0F38" w:rsidP="002E0F38">
            <w:pPr>
              <w:jc w:val="center"/>
              <w:rPr>
                <w:szCs w:val="21"/>
              </w:rPr>
            </w:pPr>
            <w:r w:rsidRPr="002E0F38">
              <w:rPr>
                <w:rFonts w:hint="eastAsia"/>
                <w:szCs w:val="21"/>
              </w:rPr>
              <w:t>Mg</w:t>
            </w:r>
          </w:p>
        </w:tc>
        <w:tc>
          <w:tcPr>
            <w:tcW w:w="387" w:type="pct"/>
            <w:tcBorders>
              <w:left w:val="single" w:sz="2" w:space="0" w:color="auto"/>
              <w:right w:val="single" w:sz="2" w:space="0" w:color="auto"/>
            </w:tcBorders>
            <w:noWrap/>
            <w:vAlign w:val="center"/>
          </w:tcPr>
          <w:p w14:paraId="3048200A" w14:textId="77777777" w:rsidR="002E0F38" w:rsidRPr="002E0F38" w:rsidRDefault="002E0F38" w:rsidP="002E0F38">
            <w:pPr>
              <w:jc w:val="center"/>
              <w:rPr>
                <w:sz w:val="18"/>
                <w:szCs w:val="18"/>
              </w:rPr>
            </w:pPr>
            <w:r w:rsidRPr="002E0F38">
              <w:rPr>
                <w:rFonts w:hint="eastAsia"/>
                <w:sz w:val="18"/>
                <w:szCs w:val="18"/>
              </w:rPr>
              <w:t>0.19</w:t>
            </w:r>
          </w:p>
        </w:tc>
        <w:tc>
          <w:tcPr>
            <w:tcW w:w="387" w:type="pct"/>
            <w:tcBorders>
              <w:left w:val="single" w:sz="2" w:space="0" w:color="auto"/>
              <w:right w:val="single" w:sz="2" w:space="0" w:color="auto"/>
            </w:tcBorders>
            <w:vAlign w:val="center"/>
          </w:tcPr>
          <w:p w14:paraId="5A01FBDE" w14:textId="77777777" w:rsidR="002E0F38" w:rsidRPr="002E0F38" w:rsidRDefault="002E0F38" w:rsidP="002E0F38">
            <w:pPr>
              <w:jc w:val="center"/>
              <w:rPr>
                <w:sz w:val="18"/>
                <w:szCs w:val="18"/>
              </w:rPr>
            </w:pPr>
            <w:r w:rsidRPr="002E0F38">
              <w:rPr>
                <w:rFonts w:hint="eastAsia"/>
                <w:sz w:val="18"/>
                <w:szCs w:val="18"/>
              </w:rPr>
              <w:t>0.50</w:t>
            </w:r>
          </w:p>
        </w:tc>
      </w:tr>
      <w:tr w:rsidR="002E0F38" w:rsidRPr="002E0F38" w14:paraId="7B2BBA27" w14:textId="77777777" w:rsidTr="002E0F38">
        <w:trPr>
          <w:trHeight w:val="340"/>
          <w:jc w:val="center"/>
        </w:trPr>
        <w:tc>
          <w:tcPr>
            <w:tcW w:w="3418" w:type="pct"/>
            <w:tcBorders>
              <w:top w:val="single" w:sz="2" w:space="0" w:color="auto"/>
              <w:left w:val="single" w:sz="2" w:space="0" w:color="auto"/>
              <w:bottom w:val="single" w:sz="2" w:space="0" w:color="auto"/>
              <w:right w:val="single" w:sz="2" w:space="0" w:color="auto"/>
            </w:tcBorders>
          </w:tcPr>
          <w:p w14:paraId="3DA3FE61" w14:textId="77777777" w:rsidR="002E0F38" w:rsidRPr="002E0F38" w:rsidRDefault="002E0F38" w:rsidP="002E0F38">
            <w:pPr>
              <w:rPr>
                <w:rFonts w:ascii="Calibri" w:hAnsi="Calibri"/>
                <w:szCs w:val="22"/>
              </w:rPr>
            </w:pPr>
            <w:r w:rsidRPr="002E0F38">
              <w:rPr>
                <w:rFonts w:hint="eastAsia"/>
                <w:sz w:val="18"/>
                <w:szCs w:val="18"/>
              </w:rPr>
              <w:t>Cu1950</w:t>
            </w:r>
            <w:r w:rsidRPr="002E0F38">
              <w:rPr>
                <w:rFonts w:hint="eastAsia"/>
                <w:sz w:val="18"/>
                <w:szCs w:val="18"/>
              </w:rPr>
              <w:t>、</w:t>
            </w:r>
            <w:r w:rsidRPr="002E0F38">
              <w:rPr>
                <w:rFonts w:hint="eastAsia"/>
                <w:sz w:val="18"/>
                <w:szCs w:val="18"/>
              </w:rPr>
              <w:t>Pb9000</w:t>
            </w:r>
            <w:r w:rsidRPr="002E0F38">
              <w:rPr>
                <w:rFonts w:hint="eastAsia"/>
                <w:sz w:val="18"/>
                <w:szCs w:val="18"/>
              </w:rPr>
              <w:t>、</w:t>
            </w:r>
            <w:r w:rsidRPr="002E0F38">
              <w:rPr>
                <w:rFonts w:hint="eastAsia"/>
                <w:sz w:val="18"/>
                <w:szCs w:val="18"/>
              </w:rPr>
              <w:t>Zn480</w:t>
            </w:r>
            <w:r w:rsidRPr="002E0F38">
              <w:rPr>
                <w:rFonts w:hint="eastAsia"/>
                <w:sz w:val="18"/>
                <w:szCs w:val="18"/>
              </w:rPr>
              <w:t>、</w:t>
            </w:r>
            <w:r w:rsidRPr="002E0F38">
              <w:rPr>
                <w:rFonts w:hint="eastAsia"/>
                <w:sz w:val="18"/>
                <w:szCs w:val="18"/>
              </w:rPr>
              <w:t>As600</w:t>
            </w:r>
            <w:r w:rsidRPr="002E0F38">
              <w:rPr>
                <w:rFonts w:hint="eastAsia"/>
                <w:sz w:val="18"/>
                <w:szCs w:val="18"/>
              </w:rPr>
              <w:t>、</w:t>
            </w:r>
            <w:r w:rsidRPr="002E0F38">
              <w:rPr>
                <w:sz w:val="18"/>
                <w:szCs w:val="18"/>
              </w:rPr>
              <w:t>Cd</w:t>
            </w:r>
            <w:r w:rsidRPr="002E0F38">
              <w:rPr>
                <w:rFonts w:hint="eastAsia"/>
                <w:sz w:val="18"/>
                <w:szCs w:val="18"/>
              </w:rPr>
              <w:t>480</w:t>
            </w:r>
            <w:r w:rsidRPr="002E0F38">
              <w:rPr>
                <w:rFonts w:hint="eastAsia"/>
                <w:sz w:val="18"/>
                <w:szCs w:val="18"/>
              </w:rPr>
              <w:t>、</w:t>
            </w:r>
            <w:r w:rsidRPr="002E0F38">
              <w:rPr>
                <w:rFonts w:hint="eastAsia"/>
                <w:sz w:val="18"/>
                <w:szCs w:val="18"/>
              </w:rPr>
              <w:t>Bi600</w:t>
            </w:r>
            <w:r w:rsidRPr="002E0F38">
              <w:rPr>
                <w:rFonts w:hint="eastAsia"/>
                <w:sz w:val="18"/>
                <w:szCs w:val="18"/>
              </w:rPr>
              <w:t>、</w:t>
            </w:r>
            <w:r w:rsidRPr="002E0F38">
              <w:rPr>
                <w:rFonts w:hint="eastAsia"/>
                <w:sz w:val="18"/>
                <w:szCs w:val="18"/>
              </w:rPr>
              <w:t>Sb60</w:t>
            </w:r>
            <w:r w:rsidRPr="002E0F38">
              <w:rPr>
                <w:rFonts w:hint="eastAsia"/>
                <w:sz w:val="18"/>
                <w:szCs w:val="18"/>
              </w:rPr>
              <w:t>、</w:t>
            </w:r>
            <w:r w:rsidRPr="002E0F38">
              <w:rPr>
                <w:rFonts w:hint="eastAsia"/>
                <w:sz w:val="18"/>
                <w:szCs w:val="18"/>
              </w:rPr>
              <w:t>Sn120</w:t>
            </w:r>
          </w:p>
        </w:tc>
        <w:tc>
          <w:tcPr>
            <w:tcW w:w="807" w:type="pct"/>
            <w:tcBorders>
              <w:top w:val="single" w:sz="2" w:space="0" w:color="auto"/>
              <w:left w:val="single" w:sz="2" w:space="0" w:color="auto"/>
              <w:bottom w:val="single" w:sz="2" w:space="0" w:color="auto"/>
              <w:right w:val="single" w:sz="2" w:space="0" w:color="auto"/>
            </w:tcBorders>
            <w:vAlign w:val="center"/>
          </w:tcPr>
          <w:p w14:paraId="5762A973" w14:textId="77777777" w:rsidR="002E0F38" w:rsidRPr="002E0F38" w:rsidRDefault="002E0F38" w:rsidP="002E0F38">
            <w:pPr>
              <w:jc w:val="center"/>
              <w:rPr>
                <w:szCs w:val="21"/>
              </w:rPr>
            </w:pPr>
            <w:r w:rsidRPr="002E0F38">
              <w:rPr>
                <w:rFonts w:hint="eastAsia"/>
                <w:szCs w:val="21"/>
              </w:rPr>
              <w:t>Fe</w:t>
            </w:r>
          </w:p>
        </w:tc>
        <w:tc>
          <w:tcPr>
            <w:tcW w:w="387" w:type="pct"/>
            <w:tcBorders>
              <w:left w:val="single" w:sz="2" w:space="0" w:color="auto"/>
              <w:bottom w:val="single" w:sz="2" w:space="0" w:color="auto"/>
              <w:right w:val="single" w:sz="2" w:space="0" w:color="auto"/>
            </w:tcBorders>
            <w:noWrap/>
            <w:vAlign w:val="center"/>
          </w:tcPr>
          <w:p w14:paraId="7F0B954A" w14:textId="77777777" w:rsidR="002E0F38" w:rsidRPr="002E0F38" w:rsidRDefault="002E0F38" w:rsidP="002E0F38">
            <w:pPr>
              <w:jc w:val="center"/>
              <w:rPr>
                <w:sz w:val="18"/>
                <w:szCs w:val="18"/>
              </w:rPr>
            </w:pPr>
            <w:r w:rsidRPr="002E0F38">
              <w:rPr>
                <w:rFonts w:hint="eastAsia"/>
                <w:sz w:val="18"/>
                <w:szCs w:val="18"/>
              </w:rPr>
              <w:t>0.20</w:t>
            </w:r>
          </w:p>
        </w:tc>
        <w:tc>
          <w:tcPr>
            <w:tcW w:w="387" w:type="pct"/>
            <w:tcBorders>
              <w:left w:val="single" w:sz="2" w:space="0" w:color="auto"/>
              <w:bottom w:val="single" w:sz="2" w:space="0" w:color="auto"/>
              <w:right w:val="single" w:sz="2" w:space="0" w:color="auto"/>
            </w:tcBorders>
            <w:vAlign w:val="center"/>
          </w:tcPr>
          <w:p w14:paraId="7A6B2307" w14:textId="77777777" w:rsidR="002E0F38" w:rsidRPr="002E0F38" w:rsidRDefault="002E0F38" w:rsidP="002E0F38">
            <w:pPr>
              <w:jc w:val="center"/>
              <w:rPr>
                <w:sz w:val="18"/>
                <w:szCs w:val="18"/>
              </w:rPr>
            </w:pPr>
            <w:r w:rsidRPr="002E0F38">
              <w:rPr>
                <w:rFonts w:hint="eastAsia"/>
                <w:sz w:val="18"/>
                <w:szCs w:val="18"/>
              </w:rPr>
              <w:t>0.51</w:t>
            </w:r>
          </w:p>
        </w:tc>
      </w:tr>
    </w:tbl>
    <w:p w14:paraId="579158B0" w14:textId="77777777" w:rsidR="002E0F38" w:rsidRPr="002E0F38" w:rsidRDefault="002E0F38" w:rsidP="002E0F38">
      <w:pPr>
        <w:ind w:leftChars="-50" w:left="-105" w:rightChars="-59" w:right="-124" w:firstLineChars="300" w:firstLine="630"/>
      </w:pPr>
      <w:r w:rsidRPr="002E0F38">
        <w:rPr>
          <w:rFonts w:hint="eastAsia"/>
        </w:rPr>
        <w:t>实验结果表明：在</w:t>
      </w:r>
      <w:r w:rsidRPr="002E0F38">
        <w:t>±5%</w:t>
      </w:r>
      <w:r w:rsidRPr="002E0F38">
        <w:rPr>
          <w:rFonts w:hint="eastAsia"/>
        </w:rPr>
        <w:t>的误差允许范围内，上述离子加入量的条件下，共存离子对测定元素干扰小。</w:t>
      </w:r>
    </w:p>
    <w:p w14:paraId="7E042EC7" w14:textId="77777777" w:rsidR="002E0F38" w:rsidRPr="002E0F38" w:rsidRDefault="002E0F38" w:rsidP="002E0F38">
      <w:pPr>
        <w:tabs>
          <w:tab w:val="left" w:pos="6300"/>
        </w:tabs>
        <w:snapToGrid w:val="0"/>
        <w:rPr>
          <w:szCs w:val="21"/>
        </w:rPr>
      </w:pPr>
      <w:r w:rsidRPr="002E0F38">
        <w:rPr>
          <w:rFonts w:hint="eastAsia"/>
          <w:szCs w:val="21"/>
        </w:rPr>
        <w:t>5</w:t>
      </w:r>
      <w:r w:rsidRPr="002E0F38">
        <w:rPr>
          <w:szCs w:val="21"/>
        </w:rPr>
        <w:t xml:space="preserve">  </w:t>
      </w:r>
      <w:r w:rsidRPr="002E0F38">
        <w:rPr>
          <w:szCs w:val="21"/>
        </w:rPr>
        <w:t>检出限和测定下限</w:t>
      </w:r>
    </w:p>
    <w:p w14:paraId="01837624" w14:textId="77777777" w:rsidR="002E0F38" w:rsidRPr="002E0F38" w:rsidRDefault="002E0F38" w:rsidP="002E0F38">
      <w:pPr>
        <w:snapToGrid w:val="0"/>
        <w:ind w:firstLineChars="171" w:firstLine="359"/>
        <w:jc w:val="left"/>
      </w:pPr>
      <w:r w:rsidRPr="002E0F38">
        <w:rPr>
          <w:rFonts w:hAnsi="宋体"/>
          <w:szCs w:val="21"/>
        </w:rPr>
        <w:t>测定</w:t>
      </w:r>
      <w:r w:rsidRPr="002E0F38">
        <w:rPr>
          <w:szCs w:val="21"/>
        </w:rPr>
        <w:t>11</w:t>
      </w:r>
      <w:r w:rsidRPr="002E0F38">
        <w:rPr>
          <w:rFonts w:hAnsi="宋体"/>
          <w:szCs w:val="21"/>
        </w:rPr>
        <w:t>次试剂空白溶液，计算标准偏差，以</w:t>
      </w:r>
      <w:r w:rsidRPr="002E0F38">
        <w:rPr>
          <w:szCs w:val="21"/>
        </w:rPr>
        <w:t>3</w:t>
      </w:r>
      <w:r w:rsidRPr="002E0F38">
        <w:rPr>
          <w:rFonts w:hAnsi="宋体"/>
          <w:szCs w:val="21"/>
        </w:rPr>
        <w:t>倍的标准偏差为检出限，</w:t>
      </w:r>
      <w:r w:rsidRPr="002E0F38">
        <w:rPr>
          <w:rFonts w:hint="eastAsia"/>
          <w:szCs w:val="21"/>
        </w:rPr>
        <w:t>5</w:t>
      </w:r>
      <w:r w:rsidRPr="002E0F38">
        <w:rPr>
          <w:rFonts w:hAnsi="宋体"/>
          <w:szCs w:val="21"/>
        </w:rPr>
        <w:t>倍的检出限为测定下限，结果见表</w:t>
      </w:r>
      <w:r w:rsidRPr="002E0F38">
        <w:rPr>
          <w:rFonts w:hint="eastAsia"/>
          <w:szCs w:val="21"/>
        </w:rPr>
        <w:t>12</w:t>
      </w:r>
      <w:r w:rsidRPr="002E0F38">
        <w:rPr>
          <w:rFonts w:hAnsi="宋体"/>
          <w:szCs w:val="21"/>
        </w:rPr>
        <w:t>。由</w:t>
      </w:r>
      <w:r w:rsidRPr="002E0F38">
        <w:rPr>
          <w:rFonts w:hAnsi="宋体"/>
        </w:rPr>
        <w:t>表</w:t>
      </w:r>
      <w:r w:rsidRPr="002E0F38">
        <w:rPr>
          <w:rFonts w:hint="eastAsia"/>
        </w:rPr>
        <w:t>12</w:t>
      </w:r>
      <w:r w:rsidRPr="002E0F38">
        <w:rPr>
          <w:rFonts w:hAnsi="宋体"/>
        </w:rPr>
        <w:t>中数据可见，各元素的检出限均能满足方法中的最低浓度要求。</w:t>
      </w:r>
    </w:p>
    <w:p w14:paraId="2B5801A5" w14:textId="77777777" w:rsidR="002E0F38" w:rsidRPr="002E0F38" w:rsidRDefault="002E0F38" w:rsidP="002E0F38">
      <w:pPr>
        <w:snapToGrid w:val="0"/>
        <w:ind w:firstLineChars="171" w:firstLine="359"/>
        <w:jc w:val="center"/>
        <w:rPr>
          <w:rFonts w:eastAsia="黑体" w:hAnsi="黑体"/>
          <w:szCs w:val="21"/>
        </w:rPr>
      </w:pPr>
      <w:r w:rsidRPr="002E0F38">
        <w:rPr>
          <w:rFonts w:eastAsia="黑体" w:hAnsi="黑体"/>
          <w:szCs w:val="21"/>
        </w:rPr>
        <w:t>表</w:t>
      </w:r>
      <w:r w:rsidRPr="002E0F38">
        <w:rPr>
          <w:rFonts w:eastAsia="黑体" w:hint="eastAsia"/>
          <w:szCs w:val="21"/>
        </w:rPr>
        <w:t>12</w:t>
      </w:r>
      <w:r w:rsidRPr="002E0F38">
        <w:rPr>
          <w:rFonts w:eastAsia="黑体"/>
          <w:szCs w:val="21"/>
        </w:rPr>
        <w:t xml:space="preserve">  </w:t>
      </w:r>
      <w:r w:rsidRPr="002E0F38">
        <w:rPr>
          <w:rFonts w:eastAsia="黑体" w:hAnsi="黑体"/>
          <w:szCs w:val="21"/>
        </w:rPr>
        <w:t>仪器检出限和方法的检测下限</w:t>
      </w:r>
    </w:p>
    <w:tbl>
      <w:tblPr>
        <w:tblW w:w="8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649"/>
        <w:gridCol w:w="648"/>
        <w:gridCol w:w="649"/>
        <w:gridCol w:w="648"/>
        <w:gridCol w:w="649"/>
        <w:gridCol w:w="648"/>
        <w:gridCol w:w="713"/>
        <w:gridCol w:w="635"/>
        <w:gridCol w:w="646"/>
        <w:gridCol w:w="711"/>
        <w:gridCol w:w="621"/>
        <w:gridCol w:w="621"/>
      </w:tblGrid>
      <w:tr w:rsidR="002E0F38" w:rsidRPr="002E0F38" w14:paraId="7FD5D94A" w14:textId="77777777" w:rsidTr="002E0F38">
        <w:trPr>
          <w:jc w:val="center"/>
        </w:trPr>
        <w:tc>
          <w:tcPr>
            <w:tcW w:w="795" w:type="dxa"/>
            <w:vAlign w:val="center"/>
          </w:tcPr>
          <w:p w14:paraId="6A43E41E" w14:textId="77777777" w:rsidR="002E0F38" w:rsidRPr="002E0F38" w:rsidRDefault="002E0F38" w:rsidP="002E0F38">
            <w:pPr>
              <w:jc w:val="center"/>
              <w:rPr>
                <w:sz w:val="18"/>
                <w:szCs w:val="18"/>
              </w:rPr>
            </w:pPr>
            <w:r w:rsidRPr="002E0F38">
              <w:rPr>
                <w:sz w:val="18"/>
                <w:szCs w:val="18"/>
              </w:rPr>
              <w:t>元</w:t>
            </w:r>
            <w:r w:rsidRPr="002E0F38">
              <w:rPr>
                <w:sz w:val="18"/>
                <w:szCs w:val="18"/>
              </w:rPr>
              <w:t xml:space="preserve">  </w:t>
            </w:r>
            <w:r w:rsidRPr="002E0F38">
              <w:rPr>
                <w:sz w:val="18"/>
                <w:szCs w:val="18"/>
              </w:rPr>
              <w:t>素</w:t>
            </w:r>
          </w:p>
        </w:tc>
        <w:tc>
          <w:tcPr>
            <w:tcW w:w="649" w:type="dxa"/>
            <w:vAlign w:val="center"/>
          </w:tcPr>
          <w:p w14:paraId="49933BAF" w14:textId="77777777" w:rsidR="002E0F38" w:rsidRPr="002E0F38" w:rsidRDefault="002E0F38" w:rsidP="002E0F38">
            <w:pPr>
              <w:jc w:val="center"/>
              <w:rPr>
                <w:kern w:val="0"/>
                <w:sz w:val="18"/>
                <w:szCs w:val="18"/>
              </w:rPr>
            </w:pPr>
            <w:r w:rsidRPr="002E0F38">
              <w:rPr>
                <w:rFonts w:hint="eastAsia"/>
                <w:szCs w:val="21"/>
              </w:rPr>
              <w:t>Cu</w:t>
            </w:r>
          </w:p>
        </w:tc>
        <w:tc>
          <w:tcPr>
            <w:tcW w:w="648" w:type="dxa"/>
            <w:vAlign w:val="center"/>
          </w:tcPr>
          <w:p w14:paraId="30659692" w14:textId="77777777" w:rsidR="002E0F38" w:rsidRPr="002E0F38" w:rsidRDefault="002E0F38" w:rsidP="002E0F38">
            <w:pPr>
              <w:jc w:val="center"/>
              <w:rPr>
                <w:kern w:val="0"/>
                <w:sz w:val="18"/>
                <w:szCs w:val="18"/>
              </w:rPr>
            </w:pPr>
            <w:r w:rsidRPr="002E0F38">
              <w:rPr>
                <w:rFonts w:hint="eastAsia"/>
                <w:szCs w:val="21"/>
              </w:rPr>
              <w:t>Pb</w:t>
            </w:r>
          </w:p>
        </w:tc>
        <w:tc>
          <w:tcPr>
            <w:tcW w:w="649" w:type="dxa"/>
            <w:vAlign w:val="center"/>
          </w:tcPr>
          <w:p w14:paraId="444E2B64" w14:textId="77777777" w:rsidR="002E0F38" w:rsidRPr="002E0F38" w:rsidRDefault="002E0F38" w:rsidP="002E0F38">
            <w:pPr>
              <w:jc w:val="center"/>
              <w:rPr>
                <w:kern w:val="0"/>
                <w:sz w:val="18"/>
                <w:szCs w:val="18"/>
              </w:rPr>
            </w:pPr>
            <w:r w:rsidRPr="002E0F38">
              <w:rPr>
                <w:rFonts w:hint="eastAsia"/>
                <w:szCs w:val="21"/>
              </w:rPr>
              <w:t>Zn</w:t>
            </w:r>
          </w:p>
        </w:tc>
        <w:tc>
          <w:tcPr>
            <w:tcW w:w="648" w:type="dxa"/>
            <w:vAlign w:val="center"/>
          </w:tcPr>
          <w:p w14:paraId="05E378B1" w14:textId="77777777" w:rsidR="002E0F38" w:rsidRPr="002E0F38" w:rsidRDefault="002E0F38" w:rsidP="002E0F38">
            <w:pPr>
              <w:jc w:val="center"/>
              <w:rPr>
                <w:kern w:val="0"/>
                <w:sz w:val="18"/>
                <w:szCs w:val="18"/>
              </w:rPr>
            </w:pPr>
            <w:r w:rsidRPr="002E0F38">
              <w:rPr>
                <w:rFonts w:hint="eastAsia"/>
                <w:szCs w:val="21"/>
              </w:rPr>
              <w:t>Bi</w:t>
            </w:r>
          </w:p>
        </w:tc>
        <w:tc>
          <w:tcPr>
            <w:tcW w:w="649" w:type="dxa"/>
            <w:vAlign w:val="center"/>
          </w:tcPr>
          <w:p w14:paraId="0299DE38" w14:textId="77777777" w:rsidR="002E0F38" w:rsidRPr="002E0F38" w:rsidRDefault="002E0F38" w:rsidP="002E0F38">
            <w:pPr>
              <w:jc w:val="center"/>
              <w:rPr>
                <w:kern w:val="0"/>
                <w:sz w:val="18"/>
                <w:szCs w:val="18"/>
              </w:rPr>
            </w:pPr>
            <w:r w:rsidRPr="002E0F38">
              <w:rPr>
                <w:rFonts w:hint="eastAsia"/>
                <w:szCs w:val="21"/>
              </w:rPr>
              <w:t>As</w:t>
            </w:r>
          </w:p>
        </w:tc>
        <w:tc>
          <w:tcPr>
            <w:tcW w:w="648" w:type="dxa"/>
            <w:vAlign w:val="center"/>
          </w:tcPr>
          <w:p w14:paraId="63EEBB7F" w14:textId="77777777" w:rsidR="002E0F38" w:rsidRPr="002E0F38" w:rsidRDefault="002E0F38" w:rsidP="002E0F38">
            <w:pPr>
              <w:jc w:val="center"/>
              <w:rPr>
                <w:kern w:val="0"/>
                <w:sz w:val="18"/>
                <w:szCs w:val="18"/>
              </w:rPr>
            </w:pPr>
            <w:r w:rsidRPr="002E0F38">
              <w:rPr>
                <w:rFonts w:hint="eastAsia"/>
                <w:szCs w:val="21"/>
              </w:rPr>
              <w:t>In</w:t>
            </w:r>
          </w:p>
        </w:tc>
        <w:tc>
          <w:tcPr>
            <w:tcW w:w="713" w:type="dxa"/>
            <w:vAlign w:val="center"/>
          </w:tcPr>
          <w:p w14:paraId="589BD6F9" w14:textId="77777777" w:rsidR="002E0F38" w:rsidRPr="002E0F38" w:rsidRDefault="002E0F38" w:rsidP="002E0F38">
            <w:pPr>
              <w:jc w:val="center"/>
              <w:rPr>
                <w:kern w:val="0"/>
                <w:sz w:val="18"/>
                <w:szCs w:val="18"/>
              </w:rPr>
            </w:pPr>
            <w:r w:rsidRPr="002E0F38">
              <w:rPr>
                <w:rFonts w:hint="eastAsia"/>
                <w:szCs w:val="21"/>
              </w:rPr>
              <w:t>Cd</w:t>
            </w:r>
          </w:p>
        </w:tc>
        <w:tc>
          <w:tcPr>
            <w:tcW w:w="635" w:type="dxa"/>
            <w:vAlign w:val="center"/>
          </w:tcPr>
          <w:p w14:paraId="6D92E526" w14:textId="77777777" w:rsidR="002E0F38" w:rsidRPr="002E0F38" w:rsidRDefault="002E0F38" w:rsidP="002E0F38">
            <w:pPr>
              <w:jc w:val="center"/>
              <w:rPr>
                <w:sz w:val="18"/>
                <w:szCs w:val="18"/>
              </w:rPr>
            </w:pPr>
            <w:r w:rsidRPr="002E0F38">
              <w:rPr>
                <w:rFonts w:hint="eastAsia"/>
                <w:szCs w:val="21"/>
              </w:rPr>
              <w:t>Ag</w:t>
            </w:r>
          </w:p>
        </w:tc>
        <w:tc>
          <w:tcPr>
            <w:tcW w:w="646" w:type="dxa"/>
            <w:vAlign w:val="center"/>
          </w:tcPr>
          <w:p w14:paraId="376DC2B7" w14:textId="77777777" w:rsidR="002E0F38" w:rsidRPr="002E0F38" w:rsidRDefault="002E0F38" w:rsidP="002E0F38">
            <w:pPr>
              <w:jc w:val="center"/>
              <w:rPr>
                <w:kern w:val="0"/>
                <w:sz w:val="18"/>
                <w:szCs w:val="18"/>
              </w:rPr>
            </w:pPr>
            <w:r w:rsidRPr="002E0F38">
              <w:rPr>
                <w:rFonts w:hint="eastAsia"/>
                <w:szCs w:val="21"/>
              </w:rPr>
              <w:t>Sb</w:t>
            </w:r>
          </w:p>
        </w:tc>
        <w:tc>
          <w:tcPr>
            <w:tcW w:w="711" w:type="dxa"/>
            <w:vAlign w:val="center"/>
          </w:tcPr>
          <w:p w14:paraId="08D3AD24" w14:textId="77777777" w:rsidR="002E0F38" w:rsidRPr="002E0F38" w:rsidRDefault="002E0F38" w:rsidP="002E0F38">
            <w:pPr>
              <w:jc w:val="center"/>
              <w:rPr>
                <w:kern w:val="0"/>
                <w:sz w:val="18"/>
                <w:szCs w:val="18"/>
              </w:rPr>
            </w:pPr>
            <w:r w:rsidRPr="002E0F38">
              <w:rPr>
                <w:rFonts w:hint="eastAsia"/>
                <w:szCs w:val="21"/>
              </w:rPr>
              <w:t>Ca</w:t>
            </w:r>
          </w:p>
        </w:tc>
        <w:tc>
          <w:tcPr>
            <w:tcW w:w="621" w:type="dxa"/>
            <w:vAlign w:val="center"/>
          </w:tcPr>
          <w:p w14:paraId="3BA5FC92" w14:textId="77777777" w:rsidR="002E0F38" w:rsidRPr="002E0F38" w:rsidRDefault="002E0F38" w:rsidP="002E0F38">
            <w:pPr>
              <w:jc w:val="center"/>
              <w:rPr>
                <w:szCs w:val="21"/>
              </w:rPr>
            </w:pPr>
            <w:r w:rsidRPr="002E0F38">
              <w:rPr>
                <w:rFonts w:hint="eastAsia"/>
                <w:szCs w:val="21"/>
              </w:rPr>
              <w:t>Mg</w:t>
            </w:r>
          </w:p>
        </w:tc>
        <w:tc>
          <w:tcPr>
            <w:tcW w:w="621" w:type="dxa"/>
            <w:vAlign w:val="center"/>
          </w:tcPr>
          <w:p w14:paraId="69D7333F" w14:textId="77777777" w:rsidR="002E0F38" w:rsidRPr="002E0F38" w:rsidRDefault="002E0F38" w:rsidP="002E0F38">
            <w:pPr>
              <w:jc w:val="center"/>
              <w:rPr>
                <w:szCs w:val="21"/>
              </w:rPr>
            </w:pPr>
            <w:r w:rsidRPr="002E0F38">
              <w:rPr>
                <w:rFonts w:hint="eastAsia"/>
                <w:szCs w:val="21"/>
              </w:rPr>
              <w:t>Fe</w:t>
            </w:r>
          </w:p>
        </w:tc>
      </w:tr>
      <w:tr w:rsidR="002E0F38" w:rsidRPr="002E0F38" w14:paraId="2FA4885B" w14:textId="77777777" w:rsidTr="002E0F38">
        <w:trPr>
          <w:jc w:val="center"/>
        </w:trPr>
        <w:tc>
          <w:tcPr>
            <w:tcW w:w="795" w:type="dxa"/>
            <w:vAlign w:val="center"/>
          </w:tcPr>
          <w:p w14:paraId="49FDF12E" w14:textId="77777777" w:rsidR="002E0F38" w:rsidRPr="002E0F38" w:rsidRDefault="002E0F38" w:rsidP="002E0F38">
            <w:pPr>
              <w:jc w:val="center"/>
              <w:rPr>
                <w:sz w:val="18"/>
                <w:szCs w:val="18"/>
              </w:rPr>
            </w:pPr>
            <w:r w:rsidRPr="002E0F38">
              <w:rPr>
                <w:rFonts w:hAnsi="宋体"/>
                <w:sz w:val="18"/>
                <w:szCs w:val="18"/>
              </w:rPr>
              <w:t>检出限</w:t>
            </w:r>
            <w:r w:rsidRPr="002E0F38">
              <w:rPr>
                <w:sz w:val="18"/>
                <w:szCs w:val="18"/>
              </w:rPr>
              <w:t>/</w:t>
            </w:r>
            <w:r w:rsidRPr="002E0F38">
              <w:rPr>
                <w:sz w:val="18"/>
                <w:szCs w:val="18"/>
              </w:rPr>
              <w:sym w:font="Symbol" w:char="F06D"/>
            </w:r>
            <w:r w:rsidRPr="002E0F38">
              <w:rPr>
                <w:sz w:val="18"/>
                <w:szCs w:val="18"/>
              </w:rPr>
              <w:t>g/mL</w:t>
            </w:r>
          </w:p>
        </w:tc>
        <w:tc>
          <w:tcPr>
            <w:tcW w:w="649" w:type="dxa"/>
            <w:vAlign w:val="center"/>
          </w:tcPr>
          <w:p w14:paraId="2E1A50F2" w14:textId="77777777" w:rsidR="002E0F38" w:rsidRPr="002E0F38" w:rsidRDefault="002E0F38" w:rsidP="002E0F38">
            <w:pPr>
              <w:adjustRightInd w:val="0"/>
              <w:snapToGrid w:val="0"/>
              <w:jc w:val="center"/>
              <w:rPr>
                <w:sz w:val="18"/>
                <w:szCs w:val="18"/>
              </w:rPr>
            </w:pPr>
            <w:r w:rsidRPr="002E0F38">
              <w:rPr>
                <w:sz w:val="18"/>
                <w:szCs w:val="18"/>
              </w:rPr>
              <w:t>0.00</w:t>
            </w:r>
            <w:r w:rsidRPr="002E0F38">
              <w:rPr>
                <w:rFonts w:hint="eastAsia"/>
                <w:sz w:val="18"/>
                <w:szCs w:val="18"/>
              </w:rPr>
              <w:t>3</w:t>
            </w:r>
          </w:p>
        </w:tc>
        <w:tc>
          <w:tcPr>
            <w:tcW w:w="648" w:type="dxa"/>
            <w:vAlign w:val="center"/>
          </w:tcPr>
          <w:p w14:paraId="42A02895" w14:textId="77777777" w:rsidR="002E0F38" w:rsidRPr="002E0F38" w:rsidRDefault="002E0F38" w:rsidP="002E0F38">
            <w:pPr>
              <w:adjustRightInd w:val="0"/>
              <w:snapToGrid w:val="0"/>
              <w:jc w:val="center"/>
              <w:rPr>
                <w:sz w:val="18"/>
                <w:szCs w:val="18"/>
              </w:rPr>
            </w:pPr>
            <w:r w:rsidRPr="002E0F38">
              <w:rPr>
                <w:sz w:val="18"/>
                <w:szCs w:val="18"/>
              </w:rPr>
              <w:t>0.0</w:t>
            </w:r>
            <w:r w:rsidRPr="002E0F38">
              <w:rPr>
                <w:rFonts w:hint="eastAsia"/>
                <w:sz w:val="18"/>
                <w:szCs w:val="18"/>
              </w:rPr>
              <w:t>20</w:t>
            </w:r>
          </w:p>
        </w:tc>
        <w:tc>
          <w:tcPr>
            <w:tcW w:w="649" w:type="dxa"/>
            <w:vAlign w:val="center"/>
          </w:tcPr>
          <w:p w14:paraId="1541BFB6" w14:textId="77777777" w:rsidR="002E0F38" w:rsidRPr="002E0F38" w:rsidRDefault="002E0F38" w:rsidP="002E0F38">
            <w:pPr>
              <w:adjustRightInd w:val="0"/>
              <w:snapToGrid w:val="0"/>
              <w:jc w:val="center"/>
              <w:rPr>
                <w:sz w:val="18"/>
                <w:szCs w:val="18"/>
              </w:rPr>
            </w:pPr>
            <w:r w:rsidRPr="002E0F38">
              <w:rPr>
                <w:sz w:val="18"/>
                <w:szCs w:val="18"/>
              </w:rPr>
              <w:t>0.0</w:t>
            </w:r>
            <w:r w:rsidRPr="002E0F38">
              <w:rPr>
                <w:rFonts w:hint="eastAsia"/>
                <w:sz w:val="18"/>
                <w:szCs w:val="18"/>
              </w:rPr>
              <w:t>14</w:t>
            </w:r>
          </w:p>
        </w:tc>
        <w:tc>
          <w:tcPr>
            <w:tcW w:w="648" w:type="dxa"/>
            <w:vAlign w:val="center"/>
          </w:tcPr>
          <w:p w14:paraId="16646BF5" w14:textId="77777777" w:rsidR="002E0F38" w:rsidRPr="002E0F38" w:rsidRDefault="002E0F38" w:rsidP="002E0F38">
            <w:pPr>
              <w:adjustRightInd w:val="0"/>
              <w:snapToGrid w:val="0"/>
              <w:jc w:val="center"/>
              <w:rPr>
                <w:sz w:val="18"/>
                <w:szCs w:val="18"/>
              </w:rPr>
            </w:pPr>
            <w:r w:rsidRPr="002E0F38">
              <w:rPr>
                <w:rFonts w:hint="eastAsia"/>
                <w:sz w:val="18"/>
                <w:szCs w:val="18"/>
              </w:rPr>
              <w:t>0.014</w:t>
            </w:r>
          </w:p>
        </w:tc>
        <w:tc>
          <w:tcPr>
            <w:tcW w:w="649" w:type="dxa"/>
            <w:vAlign w:val="center"/>
          </w:tcPr>
          <w:p w14:paraId="258E4A61" w14:textId="77777777" w:rsidR="002E0F38" w:rsidRPr="002E0F38" w:rsidRDefault="002E0F38" w:rsidP="002E0F38">
            <w:pPr>
              <w:adjustRightInd w:val="0"/>
              <w:snapToGrid w:val="0"/>
              <w:jc w:val="center"/>
              <w:rPr>
                <w:sz w:val="18"/>
                <w:szCs w:val="18"/>
              </w:rPr>
            </w:pPr>
            <w:r w:rsidRPr="002E0F38">
              <w:rPr>
                <w:sz w:val="18"/>
                <w:szCs w:val="18"/>
              </w:rPr>
              <w:t>0.0</w:t>
            </w:r>
            <w:r w:rsidRPr="002E0F38">
              <w:rPr>
                <w:rFonts w:hint="eastAsia"/>
                <w:sz w:val="18"/>
                <w:szCs w:val="18"/>
              </w:rPr>
              <w:t>23</w:t>
            </w:r>
          </w:p>
        </w:tc>
        <w:tc>
          <w:tcPr>
            <w:tcW w:w="648" w:type="dxa"/>
            <w:vAlign w:val="center"/>
          </w:tcPr>
          <w:p w14:paraId="5EC843CD" w14:textId="77777777" w:rsidR="002E0F38" w:rsidRPr="002E0F38" w:rsidRDefault="002E0F38" w:rsidP="002E0F38">
            <w:pPr>
              <w:adjustRightInd w:val="0"/>
              <w:snapToGrid w:val="0"/>
              <w:jc w:val="center"/>
              <w:rPr>
                <w:sz w:val="18"/>
                <w:szCs w:val="18"/>
              </w:rPr>
            </w:pPr>
            <w:r w:rsidRPr="002E0F38">
              <w:rPr>
                <w:sz w:val="18"/>
                <w:szCs w:val="18"/>
              </w:rPr>
              <w:t>0.0</w:t>
            </w:r>
            <w:r w:rsidRPr="002E0F38">
              <w:rPr>
                <w:rFonts w:hint="eastAsia"/>
                <w:sz w:val="18"/>
                <w:szCs w:val="18"/>
              </w:rPr>
              <w:t>14</w:t>
            </w:r>
          </w:p>
        </w:tc>
        <w:tc>
          <w:tcPr>
            <w:tcW w:w="713" w:type="dxa"/>
            <w:vAlign w:val="center"/>
          </w:tcPr>
          <w:p w14:paraId="43DE0423" w14:textId="77777777" w:rsidR="002E0F38" w:rsidRPr="002E0F38" w:rsidRDefault="002E0F38" w:rsidP="002E0F38">
            <w:pPr>
              <w:adjustRightInd w:val="0"/>
              <w:snapToGrid w:val="0"/>
              <w:jc w:val="center"/>
              <w:rPr>
                <w:sz w:val="18"/>
                <w:szCs w:val="18"/>
              </w:rPr>
            </w:pPr>
            <w:r w:rsidRPr="002E0F38">
              <w:rPr>
                <w:sz w:val="18"/>
                <w:szCs w:val="18"/>
              </w:rPr>
              <w:t>0.0</w:t>
            </w:r>
            <w:r w:rsidRPr="002E0F38">
              <w:rPr>
                <w:rFonts w:hint="eastAsia"/>
                <w:sz w:val="18"/>
                <w:szCs w:val="18"/>
              </w:rPr>
              <w:t>026</w:t>
            </w:r>
          </w:p>
        </w:tc>
        <w:tc>
          <w:tcPr>
            <w:tcW w:w="635" w:type="dxa"/>
            <w:vAlign w:val="center"/>
          </w:tcPr>
          <w:p w14:paraId="37518570" w14:textId="77777777" w:rsidR="002E0F38" w:rsidRPr="002E0F38" w:rsidRDefault="002E0F38" w:rsidP="002E0F38">
            <w:pPr>
              <w:adjustRightInd w:val="0"/>
              <w:snapToGrid w:val="0"/>
              <w:jc w:val="center"/>
              <w:rPr>
                <w:sz w:val="18"/>
                <w:szCs w:val="18"/>
              </w:rPr>
            </w:pPr>
            <w:r w:rsidRPr="002E0F38">
              <w:rPr>
                <w:rFonts w:hint="eastAsia"/>
                <w:sz w:val="18"/>
                <w:szCs w:val="18"/>
              </w:rPr>
              <w:t>0.017</w:t>
            </w:r>
          </w:p>
        </w:tc>
        <w:tc>
          <w:tcPr>
            <w:tcW w:w="646" w:type="dxa"/>
            <w:vAlign w:val="center"/>
          </w:tcPr>
          <w:p w14:paraId="4D78E18B" w14:textId="77777777" w:rsidR="002E0F38" w:rsidRPr="002E0F38" w:rsidRDefault="002E0F38" w:rsidP="002E0F38">
            <w:pPr>
              <w:adjustRightInd w:val="0"/>
              <w:snapToGrid w:val="0"/>
              <w:jc w:val="center"/>
              <w:rPr>
                <w:sz w:val="18"/>
                <w:szCs w:val="18"/>
              </w:rPr>
            </w:pPr>
            <w:r w:rsidRPr="002E0F38">
              <w:rPr>
                <w:sz w:val="18"/>
                <w:szCs w:val="18"/>
              </w:rPr>
              <w:t>0.0</w:t>
            </w:r>
            <w:r w:rsidRPr="002E0F38">
              <w:rPr>
                <w:rFonts w:hint="eastAsia"/>
                <w:sz w:val="18"/>
                <w:szCs w:val="18"/>
              </w:rPr>
              <w:t>16</w:t>
            </w:r>
          </w:p>
        </w:tc>
        <w:tc>
          <w:tcPr>
            <w:tcW w:w="711" w:type="dxa"/>
            <w:vAlign w:val="center"/>
          </w:tcPr>
          <w:p w14:paraId="317172C1" w14:textId="77777777" w:rsidR="002E0F38" w:rsidRPr="002E0F38" w:rsidRDefault="002E0F38" w:rsidP="002E0F38">
            <w:pPr>
              <w:adjustRightInd w:val="0"/>
              <w:snapToGrid w:val="0"/>
              <w:jc w:val="center"/>
              <w:rPr>
                <w:sz w:val="18"/>
                <w:szCs w:val="18"/>
              </w:rPr>
            </w:pPr>
            <w:r w:rsidRPr="002E0F38">
              <w:rPr>
                <w:sz w:val="18"/>
                <w:szCs w:val="18"/>
              </w:rPr>
              <w:t>0.0</w:t>
            </w:r>
            <w:r w:rsidRPr="002E0F38">
              <w:rPr>
                <w:rFonts w:hint="eastAsia"/>
                <w:sz w:val="18"/>
                <w:szCs w:val="18"/>
              </w:rPr>
              <w:t>013</w:t>
            </w:r>
          </w:p>
        </w:tc>
        <w:tc>
          <w:tcPr>
            <w:tcW w:w="621" w:type="dxa"/>
            <w:vAlign w:val="center"/>
          </w:tcPr>
          <w:p w14:paraId="684C271C" w14:textId="77777777" w:rsidR="002E0F38" w:rsidRPr="002E0F38" w:rsidRDefault="002E0F38" w:rsidP="002E0F38">
            <w:pPr>
              <w:adjustRightInd w:val="0"/>
              <w:snapToGrid w:val="0"/>
              <w:jc w:val="center"/>
              <w:rPr>
                <w:sz w:val="18"/>
                <w:szCs w:val="18"/>
              </w:rPr>
            </w:pPr>
            <w:r w:rsidRPr="002E0F38">
              <w:rPr>
                <w:sz w:val="18"/>
                <w:szCs w:val="18"/>
              </w:rPr>
              <w:t>0.00</w:t>
            </w:r>
            <w:r w:rsidRPr="002E0F38">
              <w:rPr>
                <w:rFonts w:hint="eastAsia"/>
                <w:sz w:val="18"/>
                <w:szCs w:val="18"/>
              </w:rPr>
              <w:t>1</w:t>
            </w:r>
          </w:p>
        </w:tc>
        <w:tc>
          <w:tcPr>
            <w:tcW w:w="621" w:type="dxa"/>
            <w:vAlign w:val="center"/>
          </w:tcPr>
          <w:p w14:paraId="4C854493" w14:textId="77777777" w:rsidR="002E0F38" w:rsidRPr="002E0F38" w:rsidRDefault="002E0F38" w:rsidP="002E0F38">
            <w:pPr>
              <w:adjustRightInd w:val="0"/>
              <w:snapToGrid w:val="0"/>
              <w:jc w:val="center"/>
              <w:rPr>
                <w:sz w:val="18"/>
                <w:szCs w:val="18"/>
              </w:rPr>
            </w:pPr>
            <w:r w:rsidRPr="002E0F38">
              <w:rPr>
                <w:rFonts w:hint="eastAsia"/>
                <w:sz w:val="18"/>
                <w:szCs w:val="18"/>
              </w:rPr>
              <w:t>0.009</w:t>
            </w:r>
          </w:p>
        </w:tc>
      </w:tr>
      <w:tr w:rsidR="002E0F38" w:rsidRPr="002E0F38" w14:paraId="0F1B7BE5" w14:textId="77777777" w:rsidTr="002E0F38">
        <w:trPr>
          <w:jc w:val="center"/>
        </w:trPr>
        <w:tc>
          <w:tcPr>
            <w:tcW w:w="795" w:type="dxa"/>
            <w:vAlign w:val="center"/>
          </w:tcPr>
          <w:p w14:paraId="560FD370" w14:textId="77777777" w:rsidR="002E0F38" w:rsidRPr="002E0F38" w:rsidRDefault="002E0F38" w:rsidP="002E0F38">
            <w:pPr>
              <w:jc w:val="center"/>
              <w:rPr>
                <w:sz w:val="18"/>
                <w:szCs w:val="18"/>
              </w:rPr>
            </w:pPr>
            <w:r w:rsidRPr="002E0F38">
              <w:rPr>
                <w:rFonts w:hAnsi="宋体"/>
                <w:sz w:val="18"/>
                <w:szCs w:val="18"/>
              </w:rPr>
              <w:t>检测下限</w:t>
            </w:r>
            <w:r w:rsidRPr="002E0F38">
              <w:rPr>
                <w:sz w:val="18"/>
                <w:szCs w:val="18"/>
              </w:rPr>
              <w:t>/</w:t>
            </w:r>
            <w:r w:rsidRPr="002E0F38">
              <w:rPr>
                <w:sz w:val="18"/>
                <w:szCs w:val="18"/>
              </w:rPr>
              <w:sym w:font="Symbol" w:char="F06D"/>
            </w:r>
            <w:r w:rsidRPr="002E0F38">
              <w:rPr>
                <w:sz w:val="18"/>
                <w:szCs w:val="18"/>
              </w:rPr>
              <w:t>g/mL</w:t>
            </w:r>
          </w:p>
        </w:tc>
        <w:tc>
          <w:tcPr>
            <w:tcW w:w="649" w:type="dxa"/>
            <w:vAlign w:val="center"/>
          </w:tcPr>
          <w:p w14:paraId="382F5B5C" w14:textId="77777777" w:rsidR="002E0F38" w:rsidRPr="002E0F38" w:rsidRDefault="002E0F38" w:rsidP="002E0F38">
            <w:pPr>
              <w:jc w:val="center"/>
              <w:rPr>
                <w:color w:val="000000"/>
                <w:sz w:val="18"/>
                <w:szCs w:val="18"/>
              </w:rPr>
            </w:pPr>
            <w:r w:rsidRPr="002E0F38">
              <w:rPr>
                <w:color w:val="000000"/>
                <w:sz w:val="18"/>
                <w:szCs w:val="18"/>
              </w:rPr>
              <w:t>0.015</w:t>
            </w:r>
          </w:p>
        </w:tc>
        <w:tc>
          <w:tcPr>
            <w:tcW w:w="648" w:type="dxa"/>
            <w:vAlign w:val="center"/>
          </w:tcPr>
          <w:p w14:paraId="0BD0B2F0" w14:textId="77777777" w:rsidR="002E0F38" w:rsidRPr="002E0F38" w:rsidRDefault="002E0F38" w:rsidP="002E0F38">
            <w:pPr>
              <w:jc w:val="center"/>
              <w:rPr>
                <w:color w:val="000000"/>
                <w:sz w:val="18"/>
                <w:szCs w:val="18"/>
              </w:rPr>
            </w:pPr>
            <w:r w:rsidRPr="002E0F38">
              <w:rPr>
                <w:color w:val="000000"/>
                <w:sz w:val="18"/>
                <w:szCs w:val="18"/>
              </w:rPr>
              <w:t>0.1</w:t>
            </w:r>
            <w:r w:rsidRPr="002E0F38">
              <w:rPr>
                <w:rFonts w:hint="eastAsia"/>
                <w:color w:val="000000"/>
                <w:sz w:val="18"/>
                <w:szCs w:val="18"/>
              </w:rPr>
              <w:t>0</w:t>
            </w:r>
          </w:p>
        </w:tc>
        <w:tc>
          <w:tcPr>
            <w:tcW w:w="649" w:type="dxa"/>
            <w:vAlign w:val="center"/>
          </w:tcPr>
          <w:p w14:paraId="606D64D9" w14:textId="77777777" w:rsidR="002E0F38" w:rsidRPr="002E0F38" w:rsidRDefault="002E0F38" w:rsidP="002E0F38">
            <w:pPr>
              <w:jc w:val="center"/>
              <w:rPr>
                <w:color w:val="000000"/>
                <w:sz w:val="18"/>
                <w:szCs w:val="18"/>
              </w:rPr>
            </w:pPr>
            <w:r w:rsidRPr="002E0F38">
              <w:rPr>
                <w:color w:val="000000"/>
                <w:sz w:val="18"/>
                <w:szCs w:val="18"/>
              </w:rPr>
              <w:t>0.07</w:t>
            </w:r>
            <w:r w:rsidRPr="002E0F38">
              <w:rPr>
                <w:rFonts w:hint="eastAsia"/>
                <w:color w:val="000000"/>
                <w:sz w:val="18"/>
                <w:szCs w:val="18"/>
              </w:rPr>
              <w:t>0</w:t>
            </w:r>
          </w:p>
        </w:tc>
        <w:tc>
          <w:tcPr>
            <w:tcW w:w="648" w:type="dxa"/>
            <w:vAlign w:val="center"/>
          </w:tcPr>
          <w:p w14:paraId="5FC2B37E" w14:textId="77777777" w:rsidR="002E0F38" w:rsidRPr="002E0F38" w:rsidRDefault="002E0F38" w:rsidP="002E0F38">
            <w:pPr>
              <w:jc w:val="center"/>
              <w:rPr>
                <w:color w:val="000000"/>
                <w:sz w:val="18"/>
                <w:szCs w:val="18"/>
              </w:rPr>
            </w:pPr>
            <w:r w:rsidRPr="002E0F38">
              <w:rPr>
                <w:color w:val="000000"/>
                <w:sz w:val="18"/>
                <w:szCs w:val="18"/>
              </w:rPr>
              <w:t>0.07</w:t>
            </w:r>
            <w:r w:rsidRPr="002E0F38">
              <w:rPr>
                <w:rFonts w:hint="eastAsia"/>
                <w:color w:val="000000"/>
                <w:sz w:val="18"/>
                <w:szCs w:val="18"/>
              </w:rPr>
              <w:t>0</w:t>
            </w:r>
          </w:p>
        </w:tc>
        <w:tc>
          <w:tcPr>
            <w:tcW w:w="649" w:type="dxa"/>
            <w:vAlign w:val="center"/>
          </w:tcPr>
          <w:p w14:paraId="4B6CE0BC" w14:textId="77777777" w:rsidR="002E0F38" w:rsidRPr="002E0F38" w:rsidRDefault="002E0F38" w:rsidP="002E0F38">
            <w:pPr>
              <w:jc w:val="center"/>
              <w:rPr>
                <w:color w:val="000000"/>
                <w:sz w:val="18"/>
                <w:szCs w:val="18"/>
              </w:rPr>
            </w:pPr>
            <w:r w:rsidRPr="002E0F38">
              <w:rPr>
                <w:color w:val="000000"/>
                <w:sz w:val="18"/>
                <w:szCs w:val="18"/>
              </w:rPr>
              <w:t>0.115</w:t>
            </w:r>
          </w:p>
        </w:tc>
        <w:tc>
          <w:tcPr>
            <w:tcW w:w="648" w:type="dxa"/>
            <w:vAlign w:val="center"/>
          </w:tcPr>
          <w:p w14:paraId="2AF65EB8" w14:textId="77777777" w:rsidR="002E0F38" w:rsidRPr="002E0F38" w:rsidRDefault="002E0F38" w:rsidP="002E0F38">
            <w:pPr>
              <w:jc w:val="center"/>
              <w:rPr>
                <w:color w:val="000000"/>
                <w:sz w:val="18"/>
                <w:szCs w:val="18"/>
              </w:rPr>
            </w:pPr>
            <w:r w:rsidRPr="002E0F38">
              <w:rPr>
                <w:color w:val="000000"/>
                <w:sz w:val="18"/>
                <w:szCs w:val="18"/>
              </w:rPr>
              <w:t>0.07</w:t>
            </w:r>
            <w:r w:rsidRPr="002E0F38">
              <w:rPr>
                <w:rFonts w:hint="eastAsia"/>
                <w:color w:val="000000"/>
                <w:sz w:val="18"/>
                <w:szCs w:val="18"/>
              </w:rPr>
              <w:t>0</w:t>
            </w:r>
          </w:p>
        </w:tc>
        <w:tc>
          <w:tcPr>
            <w:tcW w:w="713" w:type="dxa"/>
            <w:vAlign w:val="center"/>
          </w:tcPr>
          <w:p w14:paraId="489C8B31" w14:textId="77777777" w:rsidR="002E0F38" w:rsidRPr="002E0F38" w:rsidRDefault="002E0F38" w:rsidP="002E0F38">
            <w:pPr>
              <w:jc w:val="center"/>
              <w:rPr>
                <w:color w:val="000000"/>
                <w:sz w:val="18"/>
                <w:szCs w:val="18"/>
              </w:rPr>
            </w:pPr>
            <w:r w:rsidRPr="002E0F38">
              <w:rPr>
                <w:color w:val="000000"/>
                <w:sz w:val="18"/>
                <w:szCs w:val="18"/>
              </w:rPr>
              <w:t>0.013</w:t>
            </w:r>
          </w:p>
        </w:tc>
        <w:tc>
          <w:tcPr>
            <w:tcW w:w="635" w:type="dxa"/>
            <w:vAlign w:val="center"/>
          </w:tcPr>
          <w:p w14:paraId="3894A22E" w14:textId="77777777" w:rsidR="002E0F38" w:rsidRPr="002E0F38" w:rsidRDefault="002E0F38" w:rsidP="002E0F38">
            <w:pPr>
              <w:jc w:val="center"/>
              <w:rPr>
                <w:color w:val="000000"/>
                <w:sz w:val="18"/>
                <w:szCs w:val="18"/>
              </w:rPr>
            </w:pPr>
            <w:r w:rsidRPr="002E0F38">
              <w:rPr>
                <w:color w:val="000000"/>
                <w:sz w:val="18"/>
                <w:szCs w:val="18"/>
              </w:rPr>
              <w:t>0.085</w:t>
            </w:r>
          </w:p>
        </w:tc>
        <w:tc>
          <w:tcPr>
            <w:tcW w:w="646" w:type="dxa"/>
            <w:vAlign w:val="center"/>
          </w:tcPr>
          <w:p w14:paraId="391E8E36" w14:textId="77777777" w:rsidR="002E0F38" w:rsidRPr="002E0F38" w:rsidRDefault="002E0F38" w:rsidP="002E0F38">
            <w:pPr>
              <w:jc w:val="center"/>
              <w:rPr>
                <w:color w:val="000000"/>
                <w:sz w:val="18"/>
                <w:szCs w:val="18"/>
              </w:rPr>
            </w:pPr>
            <w:r w:rsidRPr="002E0F38">
              <w:rPr>
                <w:color w:val="000000"/>
                <w:sz w:val="18"/>
                <w:szCs w:val="18"/>
              </w:rPr>
              <w:t>0.08</w:t>
            </w:r>
            <w:r w:rsidRPr="002E0F38">
              <w:rPr>
                <w:rFonts w:hint="eastAsia"/>
                <w:color w:val="000000"/>
                <w:sz w:val="18"/>
                <w:szCs w:val="18"/>
              </w:rPr>
              <w:t>0</w:t>
            </w:r>
          </w:p>
        </w:tc>
        <w:tc>
          <w:tcPr>
            <w:tcW w:w="711" w:type="dxa"/>
            <w:vAlign w:val="center"/>
          </w:tcPr>
          <w:p w14:paraId="64427CBD" w14:textId="77777777" w:rsidR="002E0F38" w:rsidRPr="002E0F38" w:rsidRDefault="002E0F38" w:rsidP="002E0F38">
            <w:pPr>
              <w:jc w:val="center"/>
              <w:rPr>
                <w:color w:val="000000"/>
                <w:sz w:val="18"/>
                <w:szCs w:val="18"/>
              </w:rPr>
            </w:pPr>
            <w:r w:rsidRPr="002E0F38">
              <w:rPr>
                <w:color w:val="000000"/>
                <w:sz w:val="18"/>
                <w:szCs w:val="18"/>
              </w:rPr>
              <w:t>0.0065</w:t>
            </w:r>
          </w:p>
        </w:tc>
        <w:tc>
          <w:tcPr>
            <w:tcW w:w="621" w:type="dxa"/>
            <w:vAlign w:val="center"/>
          </w:tcPr>
          <w:p w14:paraId="65B857AB" w14:textId="77777777" w:rsidR="002E0F38" w:rsidRPr="002E0F38" w:rsidRDefault="002E0F38" w:rsidP="002E0F38">
            <w:pPr>
              <w:jc w:val="center"/>
              <w:rPr>
                <w:color w:val="000000"/>
                <w:sz w:val="18"/>
                <w:szCs w:val="18"/>
              </w:rPr>
            </w:pPr>
            <w:r w:rsidRPr="002E0F38">
              <w:rPr>
                <w:color w:val="000000"/>
                <w:sz w:val="18"/>
                <w:szCs w:val="18"/>
              </w:rPr>
              <w:t>0.005</w:t>
            </w:r>
          </w:p>
        </w:tc>
        <w:tc>
          <w:tcPr>
            <w:tcW w:w="621" w:type="dxa"/>
            <w:vAlign w:val="center"/>
          </w:tcPr>
          <w:p w14:paraId="6C08225F" w14:textId="77777777" w:rsidR="002E0F38" w:rsidRPr="002E0F38" w:rsidRDefault="002E0F38" w:rsidP="002E0F38">
            <w:pPr>
              <w:jc w:val="center"/>
              <w:rPr>
                <w:color w:val="000000"/>
                <w:sz w:val="18"/>
                <w:szCs w:val="18"/>
              </w:rPr>
            </w:pPr>
            <w:r w:rsidRPr="002E0F38">
              <w:rPr>
                <w:color w:val="000000"/>
                <w:sz w:val="18"/>
                <w:szCs w:val="18"/>
              </w:rPr>
              <w:t>0.045</w:t>
            </w:r>
          </w:p>
        </w:tc>
      </w:tr>
    </w:tbl>
    <w:p w14:paraId="2C6CAA87" w14:textId="77777777" w:rsidR="002E0F38" w:rsidRPr="002E0F38" w:rsidRDefault="002E0F38" w:rsidP="002E0F38">
      <w:pPr>
        <w:snapToGrid w:val="0"/>
        <w:ind w:firstLineChars="171" w:firstLine="359"/>
        <w:jc w:val="center"/>
        <w:rPr>
          <w:rFonts w:eastAsia="黑体" w:hAnsi="黑体"/>
          <w:szCs w:val="21"/>
        </w:rPr>
      </w:pPr>
    </w:p>
    <w:p w14:paraId="5FD6C892" w14:textId="77777777" w:rsidR="002E0F38" w:rsidRPr="002E0F38" w:rsidRDefault="002E0F38" w:rsidP="002E0F38">
      <w:pPr>
        <w:tabs>
          <w:tab w:val="left" w:pos="6300"/>
        </w:tabs>
        <w:snapToGrid w:val="0"/>
        <w:rPr>
          <w:szCs w:val="21"/>
        </w:rPr>
      </w:pPr>
      <w:r w:rsidRPr="002E0F38">
        <w:rPr>
          <w:rFonts w:hint="eastAsia"/>
          <w:szCs w:val="21"/>
        </w:rPr>
        <w:t>6</w:t>
      </w:r>
      <w:r w:rsidRPr="002E0F38">
        <w:rPr>
          <w:szCs w:val="21"/>
        </w:rPr>
        <w:t xml:space="preserve">  </w:t>
      </w:r>
      <w:r w:rsidRPr="002E0F38">
        <w:rPr>
          <w:szCs w:val="21"/>
        </w:rPr>
        <w:t>仪器短时稳定性</w:t>
      </w:r>
    </w:p>
    <w:p w14:paraId="4DD96679" w14:textId="77777777" w:rsidR="002E0F38" w:rsidRPr="002E0F38" w:rsidRDefault="002E0F38" w:rsidP="002E0F38">
      <w:pPr>
        <w:tabs>
          <w:tab w:val="left" w:pos="6300"/>
        </w:tabs>
        <w:ind w:firstLineChars="150" w:firstLine="315"/>
        <w:rPr>
          <w:szCs w:val="21"/>
        </w:rPr>
      </w:pPr>
      <w:r w:rsidRPr="002E0F38">
        <w:rPr>
          <w:szCs w:val="21"/>
        </w:rPr>
        <w:t xml:space="preserve"> </w:t>
      </w:r>
      <w:r w:rsidRPr="002E0F38">
        <w:rPr>
          <w:rFonts w:hAnsi="宋体"/>
          <w:szCs w:val="21"/>
        </w:rPr>
        <w:t>被测元素最大质量浓度溶液连续测量</w:t>
      </w:r>
      <w:r w:rsidRPr="002E0F38">
        <w:rPr>
          <w:rFonts w:hint="eastAsia"/>
          <w:szCs w:val="21"/>
        </w:rPr>
        <w:t>10</w:t>
      </w:r>
      <w:r w:rsidRPr="002E0F38">
        <w:rPr>
          <w:rFonts w:hAnsi="宋体"/>
          <w:szCs w:val="21"/>
        </w:rPr>
        <w:t>次，其发射光绝对强度的相对标准偏差表示仪器短时稳定性，见表</w:t>
      </w:r>
      <w:r w:rsidRPr="002E0F38">
        <w:rPr>
          <w:rFonts w:hint="eastAsia"/>
          <w:szCs w:val="21"/>
        </w:rPr>
        <w:t>13</w:t>
      </w:r>
      <w:r w:rsidRPr="002E0F38">
        <w:rPr>
          <w:rFonts w:hAnsi="宋体"/>
          <w:szCs w:val="21"/>
        </w:rPr>
        <w:t>。</w:t>
      </w:r>
    </w:p>
    <w:p w14:paraId="283D1D34" w14:textId="77777777" w:rsidR="002E0F38" w:rsidRPr="002E0F38" w:rsidRDefault="002E0F38" w:rsidP="002E0F38">
      <w:pPr>
        <w:tabs>
          <w:tab w:val="left" w:pos="6300"/>
        </w:tabs>
        <w:jc w:val="center"/>
        <w:rPr>
          <w:rFonts w:eastAsia="黑体" w:hAnsi="黑体"/>
          <w:szCs w:val="21"/>
        </w:rPr>
      </w:pPr>
      <w:r w:rsidRPr="002E0F38">
        <w:rPr>
          <w:rFonts w:eastAsia="黑体" w:hAnsi="黑体"/>
          <w:szCs w:val="21"/>
        </w:rPr>
        <w:t>表</w:t>
      </w:r>
      <w:r w:rsidRPr="002E0F38">
        <w:rPr>
          <w:rFonts w:eastAsia="黑体"/>
          <w:szCs w:val="21"/>
        </w:rPr>
        <w:t>1</w:t>
      </w:r>
      <w:r w:rsidRPr="002E0F38">
        <w:rPr>
          <w:rFonts w:eastAsia="黑体" w:hint="eastAsia"/>
          <w:szCs w:val="21"/>
        </w:rPr>
        <w:t>3</w:t>
      </w:r>
      <w:r w:rsidRPr="002E0F38">
        <w:rPr>
          <w:rFonts w:eastAsia="黑体"/>
          <w:szCs w:val="21"/>
        </w:rPr>
        <w:t xml:space="preserve"> </w:t>
      </w:r>
      <w:r w:rsidRPr="002E0F38">
        <w:rPr>
          <w:rFonts w:eastAsia="黑体" w:hAnsi="黑体"/>
          <w:szCs w:val="21"/>
        </w:rPr>
        <w:t>仪器短时稳定性</w:t>
      </w:r>
    </w:p>
    <w:tbl>
      <w:tblPr>
        <w:tblW w:w="8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709"/>
        <w:gridCol w:w="670"/>
        <w:gridCol w:w="701"/>
        <w:gridCol w:w="682"/>
        <w:gridCol w:w="711"/>
        <w:gridCol w:w="677"/>
        <w:gridCol w:w="750"/>
        <w:gridCol w:w="709"/>
        <w:gridCol w:w="660"/>
        <w:gridCol w:w="531"/>
        <w:gridCol w:w="531"/>
        <w:gridCol w:w="531"/>
      </w:tblGrid>
      <w:tr w:rsidR="002E0F38" w:rsidRPr="002E0F38" w14:paraId="7CB77E66" w14:textId="77777777" w:rsidTr="002E0F38">
        <w:trPr>
          <w:trHeight w:val="639"/>
          <w:jc w:val="center"/>
        </w:trPr>
        <w:tc>
          <w:tcPr>
            <w:tcW w:w="848" w:type="dxa"/>
            <w:vAlign w:val="center"/>
          </w:tcPr>
          <w:p w14:paraId="4B962749" w14:textId="77777777" w:rsidR="002E0F38" w:rsidRPr="002E0F38" w:rsidRDefault="002E0F38" w:rsidP="002E0F38">
            <w:pPr>
              <w:jc w:val="center"/>
              <w:rPr>
                <w:sz w:val="18"/>
                <w:szCs w:val="18"/>
              </w:rPr>
            </w:pPr>
            <w:r w:rsidRPr="002E0F38">
              <w:rPr>
                <w:sz w:val="18"/>
                <w:szCs w:val="18"/>
              </w:rPr>
              <w:t>元</w:t>
            </w:r>
            <w:r w:rsidRPr="002E0F38">
              <w:rPr>
                <w:sz w:val="18"/>
                <w:szCs w:val="18"/>
              </w:rPr>
              <w:t xml:space="preserve"> </w:t>
            </w:r>
            <w:r w:rsidRPr="002E0F38">
              <w:rPr>
                <w:sz w:val="18"/>
                <w:szCs w:val="18"/>
              </w:rPr>
              <w:t>素</w:t>
            </w:r>
          </w:p>
        </w:tc>
        <w:tc>
          <w:tcPr>
            <w:tcW w:w="713" w:type="dxa"/>
            <w:vAlign w:val="center"/>
          </w:tcPr>
          <w:p w14:paraId="5A6DFBBA" w14:textId="77777777" w:rsidR="002E0F38" w:rsidRPr="002E0F38" w:rsidRDefault="002E0F38" w:rsidP="002E0F38">
            <w:pPr>
              <w:jc w:val="center"/>
              <w:rPr>
                <w:kern w:val="0"/>
                <w:sz w:val="18"/>
                <w:szCs w:val="18"/>
              </w:rPr>
            </w:pPr>
            <w:r w:rsidRPr="002E0F38">
              <w:rPr>
                <w:rFonts w:hint="eastAsia"/>
                <w:szCs w:val="21"/>
              </w:rPr>
              <w:t>Cu</w:t>
            </w:r>
          </w:p>
        </w:tc>
        <w:tc>
          <w:tcPr>
            <w:tcW w:w="673" w:type="dxa"/>
            <w:vAlign w:val="center"/>
          </w:tcPr>
          <w:p w14:paraId="485EF11A" w14:textId="77777777" w:rsidR="002E0F38" w:rsidRPr="002E0F38" w:rsidRDefault="002E0F38" w:rsidP="002E0F38">
            <w:pPr>
              <w:jc w:val="center"/>
              <w:rPr>
                <w:kern w:val="0"/>
                <w:sz w:val="18"/>
                <w:szCs w:val="18"/>
              </w:rPr>
            </w:pPr>
            <w:r w:rsidRPr="002E0F38">
              <w:rPr>
                <w:rFonts w:hint="eastAsia"/>
                <w:szCs w:val="21"/>
              </w:rPr>
              <w:t>Pb</w:t>
            </w:r>
          </w:p>
        </w:tc>
        <w:tc>
          <w:tcPr>
            <w:tcW w:w="705" w:type="dxa"/>
            <w:vAlign w:val="center"/>
          </w:tcPr>
          <w:p w14:paraId="7D5446D0" w14:textId="77777777" w:rsidR="002E0F38" w:rsidRPr="002E0F38" w:rsidRDefault="002E0F38" w:rsidP="002E0F38">
            <w:pPr>
              <w:jc w:val="center"/>
              <w:rPr>
                <w:kern w:val="0"/>
                <w:sz w:val="18"/>
                <w:szCs w:val="18"/>
              </w:rPr>
            </w:pPr>
            <w:r w:rsidRPr="002E0F38">
              <w:rPr>
                <w:rFonts w:hint="eastAsia"/>
                <w:szCs w:val="21"/>
              </w:rPr>
              <w:t>Zn</w:t>
            </w:r>
          </w:p>
        </w:tc>
        <w:tc>
          <w:tcPr>
            <w:tcW w:w="685" w:type="dxa"/>
            <w:vAlign w:val="center"/>
          </w:tcPr>
          <w:p w14:paraId="252D87A2" w14:textId="77777777" w:rsidR="002E0F38" w:rsidRPr="002E0F38" w:rsidRDefault="002E0F38" w:rsidP="002E0F38">
            <w:pPr>
              <w:jc w:val="center"/>
              <w:rPr>
                <w:kern w:val="0"/>
                <w:sz w:val="18"/>
                <w:szCs w:val="18"/>
              </w:rPr>
            </w:pPr>
            <w:r w:rsidRPr="002E0F38">
              <w:rPr>
                <w:rFonts w:hint="eastAsia"/>
                <w:szCs w:val="21"/>
              </w:rPr>
              <w:t>Bi</w:t>
            </w:r>
          </w:p>
        </w:tc>
        <w:tc>
          <w:tcPr>
            <w:tcW w:w="715" w:type="dxa"/>
            <w:vAlign w:val="center"/>
          </w:tcPr>
          <w:p w14:paraId="5EB9253F" w14:textId="77777777" w:rsidR="002E0F38" w:rsidRPr="002E0F38" w:rsidRDefault="002E0F38" w:rsidP="002E0F38">
            <w:pPr>
              <w:jc w:val="center"/>
              <w:rPr>
                <w:kern w:val="0"/>
                <w:sz w:val="18"/>
                <w:szCs w:val="18"/>
              </w:rPr>
            </w:pPr>
            <w:r w:rsidRPr="002E0F38">
              <w:rPr>
                <w:rFonts w:hint="eastAsia"/>
                <w:szCs w:val="21"/>
              </w:rPr>
              <w:t>As</w:t>
            </w:r>
          </w:p>
        </w:tc>
        <w:tc>
          <w:tcPr>
            <w:tcW w:w="680" w:type="dxa"/>
            <w:vAlign w:val="center"/>
          </w:tcPr>
          <w:p w14:paraId="7FD6C217" w14:textId="77777777" w:rsidR="002E0F38" w:rsidRPr="002E0F38" w:rsidRDefault="002E0F38" w:rsidP="002E0F38">
            <w:pPr>
              <w:jc w:val="center"/>
              <w:rPr>
                <w:kern w:val="0"/>
                <w:sz w:val="18"/>
                <w:szCs w:val="18"/>
              </w:rPr>
            </w:pPr>
            <w:r w:rsidRPr="002E0F38">
              <w:rPr>
                <w:rFonts w:hint="eastAsia"/>
                <w:szCs w:val="21"/>
              </w:rPr>
              <w:t>In</w:t>
            </w:r>
          </w:p>
        </w:tc>
        <w:tc>
          <w:tcPr>
            <w:tcW w:w="755" w:type="dxa"/>
            <w:vAlign w:val="center"/>
          </w:tcPr>
          <w:p w14:paraId="6CE0F53F" w14:textId="77777777" w:rsidR="002E0F38" w:rsidRPr="002E0F38" w:rsidRDefault="002E0F38" w:rsidP="002E0F38">
            <w:pPr>
              <w:jc w:val="center"/>
              <w:rPr>
                <w:kern w:val="0"/>
                <w:sz w:val="18"/>
                <w:szCs w:val="18"/>
              </w:rPr>
            </w:pPr>
            <w:r w:rsidRPr="002E0F38">
              <w:rPr>
                <w:rFonts w:hint="eastAsia"/>
                <w:szCs w:val="21"/>
              </w:rPr>
              <w:t>Cd</w:t>
            </w:r>
          </w:p>
        </w:tc>
        <w:tc>
          <w:tcPr>
            <w:tcW w:w="713" w:type="dxa"/>
            <w:vAlign w:val="center"/>
          </w:tcPr>
          <w:p w14:paraId="0D2D6CB3" w14:textId="77777777" w:rsidR="002E0F38" w:rsidRPr="002E0F38" w:rsidRDefault="002E0F38" w:rsidP="002E0F38">
            <w:pPr>
              <w:jc w:val="center"/>
              <w:rPr>
                <w:sz w:val="18"/>
                <w:szCs w:val="18"/>
              </w:rPr>
            </w:pPr>
            <w:r w:rsidRPr="002E0F38">
              <w:rPr>
                <w:rFonts w:hint="eastAsia"/>
                <w:szCs w:val="21"/>
              </w:rPr>
              <w:t>Ag</w:t>
            </w:r>
          </w:p>
        </w:tc>
        <w:tc>
          <w:tcPr>
            <w:tcW w:w="663" w:type="dxa"/>
            <w:vAlign w:val="center"/>
          </w:tcPr>
          <w:p w14:paraId="22AFB76A" w14:textId="77777777" w:rsidR="002E0F38" w:rsidRPr="002E0F38" w:rsidRDefault="002E0F38" w:rsidP="002E0F38">
            <w:pPr>
              <w:jc w:val="center"/>
              <w:rPr>
                <w:kern w:val="0"/>
                <w:sz w:val="18"/>
                <w:szCs w:val="18"/>
              </w:rPr>
            </w:pPr>
            <w:r w:rsidRPr="002E0F38">
              <w:rPr>
                <w:rFonts w:hint="eastAsia"/>
                <w:szCs w:val="21"/>
              </w:rPr>
              <w:t>Sb</w:t>
            </w:r>
          </w:p>
        </w:tc>
        <w:tc>
          <w:tcPr>
            <w:tcW w:w="519" w:type="dxa"/>
            <w:vAlign w:val="center"/>
          </w:tcPr>
          <w:p w14:paraId="4A1C33AD" w14:textId="77777777" w:rsidR="002E0F38" w:rsidRPr="002E0F38" w:rsidRDefault="002E0F38" w:rsidP="002E0F38">
            <w:pPr>
              <w:jc w:val="center"/>
              <w:rPr>
                <w:kern w:val="0"/>
                <w:sz w:val="18"/>
                <w:szCs w:val="18"/>
              </w:rPr>
            </w:pPr>
            <w:r w:rsidRPr="002E0F38">
              <w:rPr>
                <w:rFonts w:hint="eastAsia"/>
                <w:szCs w:val="21"/>
              </w:rPr>
              <w:t>Ca</w:t>
            </w:r>
          </w:p>
        </w:tc>
        <w:tc>
          <w:tcPr>
            <w:tcW w:w="519" w:type="dxa"/>
            <w:vAlign w:val="center"/>
          </w:tcPr>
          <w:p w14:paraId="36F74957" w14:textId="77777777" w:rsidR="002E0F38" w:rsidRPr="002E0F38" w:rsidRDefault="002E0F38" w:rsidP="002E0F38">
            <w:pPr>
              <w:jc w:val="center"/>
              <w:rPr>
                <w:szCs w:val="21"/>
              </w:rPr>
            </w:pPr>
            <w:r w:rsidRPr="002E0F38">
              <w:rPr>
                <w:rFonts w:hint="eastAsia"/>
                <w:szCs w:val="21"/>
              </w:rPr>
              <w:t>Mg</w:t>
            </w:r>
          </w:p>
        </w:tc>
        <w:tc>
          <w:tcPr>
            <w:tcW w:w="519" w:type="dxa"/>
            <w:vAlign w:val="center"/>
          </w:tcPr>
          <w:p w14:paraId="47C5721C" w14:textId="77777777" w:rsidR="002E0F38" w:rsidRPr="002E0F38" w:rsidRDefault="002E0F38" w:rsidP="002E0F38">
            <w:pPr>
              <w:jc w:val="center"/>
              <w:rPr>
                <w:szCs w:val="21"/>
              </w:rPr>
            </w:pPr>
            <w:r w:rsidRPr="002E0F38">
              <w:rPr>
                <w:rFonts w:hint="eastAsia"/>
                <w:szCs w:val="21"/>
              </w:rPr>
              <w:t>Fe</w:t>
            </w:r>
          </w:p>
        </w:tc>
      </w:tr>
      <w:tr w:rsidR="002E0F38" w:rsidRPr="002E0F38" w14:paraId="682D35DC" w14:textId="77777777" w:rsidTr="002E0F38">
        <w:trPr>
          <w:trHeight w:val="705"/>
          <w:jc w:val="center"/>
        </w:trPr>
        <w:tc>
          <w:tcPr>
            <w:tcW w:w="848" w:type="dxa"/>
            <w:vAlign w:val="center"/>
          </w:tcPr>
          <w:p w14:paraId="26791447" w14:textId="77777777" w:rsidR="002E0F38" w:rsidRPr="002E0F38" w:rsidRDefault="002E0F38" w:rsidP="002E0F38">
            <w:pPr>
              <w:jc w:val="center"/>
              <w:rPr>
                <w:sz w:val="18"/>
                <w:szCs w:val="18"/>
              </w:rPr>
            </w:pPr>
            <w:r w:rsidRPr="002E0F38">
              <w:rPr>
                <w:sz w:val="18"/>
                <w:szCs w:val="18"/>
              </w:rPr>
              <w:t>RSD/%</w:t>
            </w:r>
          </w:p>
        </w:tc>
        <w:tc>
          <w:tcPr>
            <w:tcW w:w="713" w:type="dxa"/>
            <w:vAlign w:val="center"/>
          </w:tcPr>
          <w:p w14:paraId="0E0BC023" w14:textId="77777777" w:rsidR="002E0F38" w:rsidRPr="002E0F38" w:rsidRDefault="002E0F38" w:rsidP="002E0F38">
            <w:pPr>
              <w:jc w:val="center"/>
              <w:rPr>
                <w:sz w:val="18"/>
                <w:szCs w:val="18"/>
              </w:rPr>
            </w:pPr>
            <w:r w:rsidRPr="002E0F38">
              <w:rPr>
                <w:sz w:val="18"/>
                <w:szCs w:val="18"/>
              </w:rPr>
              <w:t>0.</w:t>
            </w:r>
            <w:r w:rsidRPr="002E0F38">
              <w:rPr>
                <w:rFonts w:hint="eastAsia"/>
                <w:sz w:val="18"/>
                <w:szCs w:val="18"/>
              </w:rPr>
              <w:t>37</w:t>
            </w:r>
          </w:p>
        </w:tc>
        <w:tc>
          <w:tcPr>
            <w:tcW w:w="673" w:type="dxa"/>
            <w:vAlign w:val="center"/>
          </w:tcPr>
          <w:p w14:paraId="73D6B81B" w14:textId="77777777" w:rsidR="002E0F38" w:rsidRPr="002E0F38" w:rsidRDefault="002E0F38" w:rsidP="002E0F38">
            <w:pPr>
              <w:jc w:val="center"/>
              <w:rPr>
                <w:sz w:val="18"/>
                <w:szCs w:val="18"/>
              </w:rPr>
            </w:pPr>
            <w:r w:rsidRPr="002E0F38">
              <w:rPr>
                <w:sz w:val="18"/>
                <w:szCs w:val="18"/>
              </w:rPr>
              <w:t>0.</w:t>
            </w:r>
            <w:r w:rsidRPr="002E0F38">
              <w:rPr>
                <w:rFonts w:hint="eastAsia"/>
                <w:sz w:val="18"/>
                <w:szCs w:val="18"/>
              </w:rPr>
              <w:t>18</w:t>
            </w:r>
          </w:p>
        </w:tc>
        <w:tc>
          <w:tcPr>
            <w:tcW w:w="705" w:type="dxa"/>
            <w:vAlign w:val="center"/>
          </w:tcPr>
          <w:p w14:paraId="0F61E942" w14:textId="77777777" w:rsidR="002E0F38" w:rsidRPr="002E0F38" w:rsidRDefault="002E0F38" w:rsidP="002E0F38">
            <w:pPr>
              <w:jc w:val="center"/>
              <w:rPr>
                <w:sz w:val="18"/>
                <w:szCs w:val="18"/>
              </w:rPr>
            </w:pPr>
            <w:r w:rsidRPr="002E0F38">
              <w:rPr>
                <w:sz w:val="18"/>
                <w:szCs w:val="18"/>
              </w:rPr>
              <w:t>0.3</w:t>
            </w:r>
            <w:r w:rsidRPr="002E0F38">
              <w:rPr>
                <w:rFonts w:hint="eastAsia"/>
                <w:sz w:val="18"/>
                <w:szCs w:val="18"/>
              </w:rPr>
              <w:t>3</w:t>
            </w:r>
          </w:p>
        </w:tc>
        <w:tc>
          <w:tcPr>
            <w:tcW w:w="685" w:type="dxa"/>
            <w:vAlign w:val="center"/>
          </w:tcPr>
          <w:p w14:paraId="3A3E4FC9" w14:textId="77777777" w:rsidR="002E0F38" w:rsidRPr="002E0F38" w:rsidRDefault="002E0F38" w:rsidP="002E0F38">
            <w:pPr>
              <w:jc w:val="center"/>
              <w:rPr>
                <w:sz w:val="18"/>
                <w:szCs w:val="18"/>
              </w:rPr>
            </w:pPr>
            <w:r w:rsidRPr="002E0F38">
              <w:rPr>
                <w:sz w:val="18"/>
                <w:szCs w:val="18"/>
              </w:rPr>
              <w:t>0.</w:t>
            </w:r>
            <w:r w:rsidRPr="002E0F38">
              <w:rPr>
                <w:rFonts w:hint="eastAsia"/>
                <w:sz w:val="18"/>
                <w:szCs w:val="18"/>
              </w:rPr>
              <w:t>58</w:t>
            </w:r>
          </w:p>
        </w:tc>
        <w:tc>
          <w:tcPr>
            <w:tcW w:w="715" w:type="dxa"/>
            <w:vAlign w:val="center"/>
          </w:tcPr>
          <w:p w14:paraId="03879E73" w14:textId="77777777" w:rsidR="002E0F38" w:rsidRPr="002E0F38" w:rsidRDefault="002E0F38" w:rsidP="002E0F38">
            <w:pPr>
              <w:jc w:val="center"/>
              <w:rPr>
                <w:sz w:val="18"/>
                <w:szCs w:val="18"/>
              </w:rPr>
            </w:pPr>
            <w:r w:rsidRPr="002E0F38">
              <w:rPr>
                <w:sz w:val="18"/>
                <w:szCs w:val="18"/>
              </w:rPr>
              <w:t>0.</w:t>
            </w:r>
            <w:r w:rsidRPr="002E0F38">
              <w:rPr>
                <w:rFonts w:hint="eastAsia"/>
                <w:sz w:val="18"/>
                <w:szCs w:val="18"/>
              </w:rPr>
              <w:t>36</w:t>
            </w:r>
          </w:p>
        </w:tc>
        <w:tc>
          <w:tcPr>
            <w:tcW w:w="680" w:type="dxa"/>
            <w:vAlign w:val="center"/>
          </w:tcPr>
          <w:p w14:paraId="04D65FBF" w14:textId="77777777" w:rsidR="002E0F38" w:rsidRPr="002E0F38" w:rsidRDefault="002E0F38" w:rsidP="002E0F38">
            <w:pPr>
              <w:jc w:val="center"/>
              <w:rPr>
                <w:sz w:val="18"/>
                <w:szCs w:val="18"/>
              </w:rPr>
            </w:pPr>
            <w:r w:rsidRPr="002E0F38">
              <w:rPr>
                <w:sz w:val="18"/>
                <w:szCs w:val="18"/>
              </w:rPr>
              <w:t>0.</w:t>
            </w:r>
            <w:r w:rsidRPr="002E0F38">
              <w:rPr>
                <w:rFonts w:hint="eastAsia"/>
                <w:sz w:val="18"/>
                <w:szCs w:val="18"/>
              </w:rPr>
              <w:t>47</w:t>
            </w:r>
          </w:p>
        </w:tc>
        <w:tc>
          <w:tcPr>
            <w:tcW w:w="755" w:type="dxa"/>
            <w:vAlign w:val="center"/>
          </w:tcPr>
          <w:p w14:paraId="2F23DE2E" w14:textId="77777777" w:rsidR="002E0F38" w:rsidRPr="002E0F38" w:rsidRDefault="002E0F38" w:rsidP="002E0F38">
            <w:pPr>
              <w:jc w:val="center"/>
              <w:rPr>
                <w:sz w:val="18"/>
                <w:szCs w:val="18"/>
              </w:rPr>
            </w:pPr>
            <w:r w:rsidRPr="002E0F38">
              <w:rPr>
                <w:sz w:val="18"/>
                <w:szCs w:val="18"/>
              </w:rPr>
              <w:t>0.</w:t>
            </w:r>
            <w:r w:rsidRPr="002E0F38">
              <w:rPr>
                <w:rFonts w:hint="eastAsia"/>
                <w:sz w:val="18"/>
                <w:szCs w:val="18"/>
              </w:rPr>
              <w:t>38</w:t>
            </w:r>
          </w:p>
        </w:tc>
        <w:tc>
          <w:tcPr>
            <w:tcW w:w="713" w:type="dxa"/>
            <w:vAlign w:val="center"/>
          </w:tcPr>
          <w:p w14:paraId="0E0F629B" w14:textId="77777777" w:rsidR="002E0F38" w:rsidRPr="002E0F38" w:rsidRDefault="002E0F38" w:rsidP="002E0F38">
            <w:pPr>
              <w:jc w:val="center"/>
              <w:rPr>
                <w:sz w:val="18"/>
                <w:szCs w:val="18"/>
              </w:rPr>
            </w:pPr>
            <w:r w:rsidRPr="002E0F38">
              <w:rPr>
                <w:rFonts w:hint="eastAsia"/>
                <w:sz w:val="18"/>
                <w:szCs w:val="18"/>
              </w:rPr>
              <w:t>0.56</w:t>
            </w:r>
          </w:p>
        </w:tc>
        <w:tc>
          <w:tcPr>
            <w:tcW w:w="663" w:type="dxa"/>
            <w:vAlign w:val="center"/>
          </w:tcPr>
          <w:p w14:paraId="7F468A41" w14:textId="77777777" w:rsidR="002E0F38" w:rsidRPr="002E0F38" w:rsidRDefault="002E0F38" w:rsidP="002E0F38">
            <w:pPr>
              <w:jc w:val="center"/>
              <w:rPr>
                <w:kern w:val="0"/>
                <w:sz w:val="18"/>
                <w:szCs w:val="18"/>
              </w:rPr>
            </w:pPr>
            <w:r w:rsidRPr="002E0F38">
              <w:rPr>
                <w:kern w:val="0"/>
                <w:sz w:val="18"/>
                <w:szCs w:val="18"/>
              </w:rPr>
              <w:t>0.3</w:t>
            </w:r>
            <w:r w:rsidRPr="002E0F38">
              <w:rPr>
                <w:rFonts w:hint="eastAsia"/>
                <w:kern w:val="0"/>
                <w:sz w:val="18"/>
                <w:szCs w:val="18"/>
              </w:rPr>
              <w:t>7</w:t>
            </w:r>
          </w:p>
        </w:tc>
        <w:tc>
          <w:tcPr>
            <w:tcW w:w="519" w:type="dxa"/>
            <w:vAlign w:val="center"/>
          </w:tcPr>
          <w:p w14:paraId="5032D76C" w14:textId="77777777" w:rsidR="002E0F38" w:rsidRPr="002E0F38" w:rsidRDefault="002E0F38" w:rsidP="002E0F38">
            <w:pPr>
              <w:jc w:val="center"/>
              <w:rPr>
                <w:kern w:val="0"/>
                <w:sz w:val="18"/>
                <w:szCs w:val="18"/>
              </w:rPr>
            </w:pPr>
            <w:r w:rsidRPr="002E0F38">
              <w:rPr>
                <w:rFonts w:hint="eastAsia"/>
                <w:kern w:val="0"/>
                <w:sz w:val="18"/>
                <w:szCs w:val="18"/>
              </w:rPr>
              <w:t>0.31</w:t>
            </w:r>
          </w:p>
        </w:tc>
        <w:tc>
          <w:tcPr>
            <w:tcW w:w="519" w:type="dxa"/>
            <w:vAlign w:val="center"/>
          </w:tcPr>
          <w:p w14:paraId="497F3528" w14:textId="77777777" w:rsidR="002E0F38" w:rsidRPr="002E0F38" w:rsidRDefault="002E0F38" w:rsidP="002E0F38">
            <w:pPr>
              <w:jc w:val="center"/>
              <w:rPr>
                <w:kern w:val="0"/>
                <w:sz w:val="18"/>
                <w:szCs w:val="18"/>
              </w:rPr>
            </w:pPr>
            <w:r w:rsidRPr="002E0F38">
              <w:rPr>
                <w:rFonts w:hint="eastAsia"/>
                <w:kern w:val="0"/>
                <w:sz w:val="18"/>
                <w:szCs w:val="18"/>
              </w:rPr>
              <w:t>0.35</w:t>
            </w:r>
          </w:p>
        </w:tc>
        <w:tc>
          <w:tcPr>
            <w:tcW w:w="519" w:type="dxa"/>
            <w:vAlign w:val="center"/>
          </w:tcPr>
          <w:p w14:paraId="30272117" w14:textId="77777777" w:rsidR="002E0F38" w:rsidRPr="002E0F38" w:rsidRDefault="002E0F38" w:rsidP="002E0F38">
            <w:pPr>
              <w:jc w:val="center"/>
              <w:rPr>
                <w:kern w:val="0"/>
                <w:sz w:val="18"/>
                <w:szCs w:val="18"/>
              </w:rPr>
            </w:pPr>
            <w:r w:rsidRPr="002E0F38">
              <w:rPr>
                <w:rFonts w:hint="eastAsia"/>
                <w:kern w:val="0"/>
                <w:sz w:val="18"/>
                <w:szCs w:val="18"/>
              </w:rPr>
              <w:t>0.56</w:t>
            </w:r>
          </w:p>
        </w:tc>
      </w:tr>
    </w:tbl>
    <w:p w14:paraId="29783634" w14:textId="77777777" w:rsidR="002E0F38" w:rsidRPr="002E0F38" w:rsidRDefault="002E0F38" w:rsidP="002E0F38">
      <w:pPr>
        <w:tabs>
          <w:tab w:val="left" w:pos="6300"/>
        </w:tabs>
        <w:jc w:val="center"/>
        <w:rPr>
          <w:rFonts w:eastAsia="黑体"/>
          <w:szCs w:val="21"/>
        </w:rPr>
      </w:pPr>
    </w:p>
    <w:p w14:paraId="03C43758" w14:textId="77777777" w:rsidR="002E0F38" w:rsidRPr="002E0F38" w:rsidRDefault="002E0F38" w:rsidP="002E0F38">
      <w:pPr>
        <w:tabs>
          <w:tab w:val="left" w:pos="6300"/>
        </w:tabs>
        <w:rPr>
          <w:szCs w:val="21"/>
        </w:rPr>
      </w:pPr>
      <w:r w:rsidRPr="002E0F38">
        <w:rPr>
          <w:szCs w:val="21"/>
        </w:rPr>
        <w:t xml:space="preserve">   </w:t>
      </w:r>
      <w:r w:rsidRPr="002E0F38">
        <w:rPr>
          <w:rFonts w:hAnsi="宋体"/>
          <w:szCs w:val="21"/>
        </w:rPr>
        <w:t>数据表明，各被测元素发射光绝对强度的相对标准偏差均小于通常要求的</w:t>
      </w:r>
      <w:r w:rsidRPr="002E0F38">
        <w:rPr>
          <w:szCs w:val="21"/>
        </w:rPr>
        <w:t>1%</w:t>
      </w:r>
      <w:r w:rsidRPr="002E0F38">
        <w:rPr>
          <w:rFonts w:hAnsi="宋体"/>
          <w:szCs w:val="21"/>
        </w:rPr>
        <w:t>。</w:t>
      </w:r>
    </w:p>
    <w:p w14:paraId="198BE544" w14:textId="77777777" w:rsidR="002E0F38" w:rsidRPr="002E0F38" w:rsidRDefault="002E0F38" w:rsidP="002E0F38">
      <w:pPr>
        <w:tabs>
          <w:tab w:val="left" w:pos="6300"/>
        </w:tabs>
        <w:snapToGrid w:val="0"/>
        <w:rPr>
          <w:szCs w:val="21"/>
        </w:rPr>
      </w:pPr>
      <w:r w:rsidRPr="002E0F38">
        <w:rPr>
          <w:rFonts w:hint="eastAsia"/>
          <w:szCs w:val="21"/>
        </w:rPr>
        <w:t>7</w:t>
      </w:r>
      <w:r w:rsidRPr="002E0F38">
        <w:rPr>
          <w:szCs w:val="21"/>
        </w:rPr>
        <w:t xml:space="preserve">  </w:t>
      </w:r>
      <w:r w:rsidRPr="002E0F38">
        <w:rPr>
          <w:szCs w:val="21"/>
        </w:rPr>
        <w:t>方法重复性试验</w:t>
      </w:r>
    </w:p>
    <w:p w14:paraId="26E72152" w14:textId="77777777" w:rsidR="002E0F38" w:rsidRPr="002E0F38" w:rsidRDefault="002E0F38" w:rsidP="002E0F38">
      <w:pPr>
        <w:ind w:firstLine="420"/>
        <w:rPr>
          <w:szCs w:val="21"/>
        </w:rPr>
      </w:pPr>
      <w:r w:rsidRPr="002E0F38">
        <w:rPr>
          <w:rFonts w:hint="eastAsia"/>
          <w:szCs w:val="21"/>
        </w:rPr>
        <w:t>分别对不同含量的铜冶炼烟尘进行了</w:t>
      </w:r>
      <w:r w:rsidRPr="002E0F38">
        <w:rPr>
          <w:rFonts w:hint="eastAsia"/>
          <w:szCs w:val="21"/>
        </w:rPr>
        <w:t>7</w:t>
      </w:r>
      <w:r w:rsidRPr="002E0F38">
        <w:rPr>
          <w:rFonts w:hint="eastAsia"/>
          <w:szCs w:val="21"/>
        </w:rPr>
        <w:t>独立测定，样品编号见表</w:t>
      </w:r>
      <w:r w:rsidRPr="002E0F38">
        <w:rPr>
          <w:rFonts w:hint="eastAsia"/>
          <w:szCs w:val="21"/>
        </w:rPr>
        <w:t>14</w:t>
      </w:r>
      <w:r w:rsidRPr="002E0F38">
        <w:rPr>
          <w:rFonts w:hint="eastAsia"/>
          <w:szCs w:val="21"/>
        </w:rPr>
        <w:t>，测定结果见表</w:t>
      </w:r>
      <w:r w:rsidRPr="002E0F38">
        <w:rPr>
          <w:rFonts w:hint="eastAsia"/>
          <w:szCs w:val="21"/>
        </w:rPr>
        <w:t>15</w:t>
      </w:r>
      <w:r w:rsidRPr="002E0F38">
        <w:rPr>
          <w:rFonts w:hint="eastAsia"/>
          <w:szCs w:val="21"/>
        </w:rPr>
        <w:t>。</w:t>
      </w:r>
    </w:p>
    <w:p w14:paraId="0BF6026F" w14:textId="77777777" w:rsidR="002E0F38" w:rsidRPr="002E0F38" w:rsidRDefault="002E0F38" w:rsidP="002E0F38">
      <w:pPr>
        <w:ind w:firstLineChars="200" w:firstLine="420"/>
        <w:jc w:val="center"/>
        <w:rPr>
          <w:rFonts w:ascii="黑体" w:eastAsia="黑体"/>
          <w:szCs w:val="21"/>
        </w:rPr>
      </w:pPr>
      <w:r w:rsidRPr="002E0F38">
        <w:rPr>
          <w:rFonts w:ascii="黑体" w:eastAsia="黑体" w:hint="eastAsia"/>
          <w:szCs w:val="21"/>
        </w:rPr>
        <w:t>表14  样品编号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187"/>
        <w:gridCol w:w="1009"/>
        <w:gridCol w:w="2182"/>
        <w:gridCol w:w="1005"/>
        <w:gridCol w:w="2182"/>
      </w:tblGrid>
      <w:tr w:rsidR="002E0F38" w:rsidRPr="002E0F38" w14:paraId="4649E036" w14:textId="77777777" w:rsidTr="002E0F38">
        <w:trPr>
          <w:trHeight w:val="340"/>
          <w:jc w:val="center"/>
        </w:trPr>
        <w:tc>
          <w:tcPr>
            <w:tcW w:w="525" w:type="pct"/>
            <w:vAlign w:val="center"/>
          </w:tcPr>
          <w:p w14:paraId="77C82646" w14:textId="77777777" w:rsidR="002E0F38" w:rsidRPr="002E0F38" w:rsidRDefault="002E0F38" w:rsidP="002E0F38">
            <w:pPr>
              <w:jc w:val="center"/>
              <w:rPr>
                <w:sz w:val="18"/>
                <w:szCs w:val="18"/>
              </w:rPr>
            </w:pPr>
            <w:r w:rsidRPr="002E0F38">
              <w:rPr>
                <w:rFonts w:hint="eastAsia"/>
                <w:sz w:val="18"/>
                <w:szCs w:val="18"/>
              </w:rPr>
              <w:t>编号</w:t>
            </w:r>
          </w:p>
        </w:tc>
        <w:tc>
          <w:tcPr>
            <w:tcW w:w="1142" w:type="pct"/>
            <w:vAlign w:val="center"/>
          </w:tcPr>
          <w:p w14:paraId="54715659" w14:textId="77777777" w:rsidR="002E0F38" w:rsidRPr="002E0F38" w:rsidRDefault="002E0F38" w:rsidP="002E0F38">
            <w:pPr>
              <w:jc w:val="center"/>
              <w:rPr>
                <w:sz w:val="18"/>
                <w:szCs w:val="18"/>
              </w:rPr>
            </w:pPr>
            <w:r w:rsidRPr="002E0F38">
              <w:rPr>
                <w:rFonts w:hint="eastAsia"/>
                <w:sz w:val="18"/>
                <w:szCs w:val="18"/>
              </w:rPr>
              <w:t>名称</w:t>
            </w:r>
          </w:p>
        </w:tc>
        <w:tc>
          <w:tcPr>
            <w:tcW w:w="527" w:type="pct"/>
            <w:vAlign w:val="center"/>
          </w:tcPr>
          <w:p w14:paraId="1B0A652F" w14:textId="77777777" w:rsidR="002E0F38" w:rsidRPr="002E0F38" w:rsidRDefault="002E0F38" w:rsidP="002E0F38">
            <w:pPr>
              <w:jc w:val="center"/>
              <w:rPr>
                <w:sz w:val="18"/>
                <w:szCs w:val="18"/>
              </w:rPr>
            </w:pPr>
            <w:r w:rsidRPr="002E0F38">
              <w:rPr>
                <w:rFonts w:hint="eastAsia"/>
                <w:sz w:val="18"/>
                <w:szCs w:val="18"/>
              </w:rPr>
              <w:t>编号</w:t>
            </w:r>
          </w:p>
        </w:tc>
        <w:tc>
          <w:tcPr>
            <w:tcW w:w="1140" w:type="pct"/>
            <w:vAlign w:val="center"/>
          </w:tcPr>
          <w:p w14:paraId="78D86F2C" w14:textId="77777777" w:rsidR="002E0F38" w:rsidRPr="002E0F38" w:rsidRDefault="002E0F38" w:rsidP="002E0F38">
            <w:pPr>
              <w:jc w:val="center"/>
              <w:rPr>
                <w:sz w:val="18"/>
                <w:szCs w:val="18"/>
              </w:rPr>
            </w:pPr>
            <w:r w:rsidRPr="002E0F38">
              <w:rPr>
                <w:rFonts w:hint="eastAsia"/>
                <w:sz w:val="18"/>
                <w:szCs w:val="18"/>
              </w:rPr>
              <w:t>名称</w:t>
            </w:r>
          </w:p>
        </w:tc>
        <w:tc>
          <w:tcPr>
            <w:tcW w:w="525" w:type="pct"/>
            <w:vAlign w:val="center"/>
          </w:tcPr>
          <w:p w14:paraId="222DE68B" w14:textId="77777777" w:rsidR="002E0F38" w:rsidRPr="002E0F38" w:rsidRDefault="002E0F38" w:rsidP="002E0F38">
            <w:pPr>
              <w:jc w:val="center"/>
              <w:rPr>
                <w:sz w:val="18"/>
                <w:szCs w:val="18"/>
              </w:rPr>
            </w:pPr>
            <w:r w:rsidRPr="002E0F38">
              <w:rPr>
                <w:rFonts w:hint="eastAsia"/>
                <w:sz w:val="18"/>
                <w:szCs w:val="18"/>
              </w:rPr>
              <w:t>编号</w:t>
            </w:r>
          </w:p>
        </w:tc>
        <w:tc>
          <w:tcPr>
            <w:tcW w:w="1140" w:type="pct"/>
            <w:vAlign w:val="center"/>
          </w:tcPr>
          <w:p w14:paraId="55F22A34" w14:textId="77777777" w:rsidR="002E0F38" w:rsidRPr="002E0F38" w:rsidRDefault="002E0F38" w:rsidP="002E0F38">
            <w:pPr>
              <w:jc w:val="center"/>
              <w:rPr>
                <w:sz w:val="18"/>
                <w:szCs w:val="18"/>
              </w:rPr>
            </w:pPr>
            <w:r w:rsidRPr="002E0F38">
              <w:rPr>
                <w:rFonts w:hint="eastAsia"/>
                <w:sz w:val="18"/>
                <w:szCs w:val="18"/>
              </w:rPr>
              <w:t>名称</w:t>
            </w:r>
          </w:p>
        </w:tc>
      </w:tr>
      <w:tr w:rsidR="002E0F38" w:rsidRPr="002E0F38" w14:paraId="3A600B70" w14:textId="77777777" w:rsidTr="002E0F38">
        <w:trPr>
          <w:trHeight w:val="340"/>
          <w:jc w:val="center"/>
        </w:trPr>
        <w:tc>
          <w:tcPr>
            <w:tcW w:w="525" w:type="pct"/>
            <w:vAlign w:val="center"/>
          </w:tcPr>
          <w:p w14:paraId="1B2B50DC" w14:textId="77777777" w:rsidR="002E0F38" w:rsidRPr="002E0F38" w:rsidRDefault="002E0F38" w:rsidP="002E0F38">
            <w:pPr>
              <w:jc w:val="center"/>
              <w:rPr>
                <w:sz w:val="18"/>
                <w:szCs w:val="18"/>
              </w:rPr>
            </w:pPr>
            <w:r w:rsidRPr="002E0F38">
              <w:rPr>
                <w:rFonts w:hint="eastAsia"/>
                <w:sz w:val="18"/>
                <w:szCs w:val="18"/>
              </w:rPr>
              <w:t>1</w:t>
            </w:r>
          </w:p>
        </w:tc>
        <w:tc>
          <w:tcPr>
            <w:tcW w:w="1142" w:type="pct"/>
            <w:vAlign w:val="center"/>
          </w:tcPr>
          <w:p w14:paraId="67C9C835" w14:textId="77777777" w:rsidR="002E0F38" w:rsidRPr="002E0F38" w:rsidRDefault="002E0F38" w:rsidP="002E0F38">
            <w:pPr>
              <w:jc w:val="center"/>
              <w:rPr>
                <w:rFonts w:ascii="宋体" w:hAnsi="宋体" w:cs="宋体"/>
                <w:sz w:val="18"/>
                <w:szCs w:val="18"/>
              </w:rPr>
            </w:pPr>
            <w:r w:rsidRPr="002E0F38">
              <w:rPr>
                <w:rFonts w:hint="eastAsia"/>
                <w:sz w:val="18"/>
                <w:szCs w:val="18"/>
              </w:rPr>
              <w:t>D1108</w:t>
            </w:r>
          </w:p>
        </w:tc>
        <w:tc>
          <w:tcPr>
            <w:tcW w:w="527" w:type="pct"/>
            <w:vAlign w:val="center"/>
          </w:tcPr>
          <w:p w14:paraId="4312939D" w14:textId="77777777" w:rsidR="002E0F38" w:rsidRPr="002E0F38" w:rsidRDefault="002E0F38" w:rsidP="002E0F38">
            <w:pPr>
              <w:jc w:val="center"/>
              <w:rPr>
                <w:sz w:val="18"/>
                <w:szCs w:val="18"/>
              </w:rPr>
            </w:pPr>
            <w:r w:rsidRPr="002E0F38">
              <w:rPr>
                <w:rFonts w:hint="eastAsia"/>
                <w:sz w:val="18"/>
                <w:szCs w:val="18"/>
              </w:rPr>
              <w:t>7</w:t>
            </w:r>
          </w:p>
        </w:tc>
        <w:tc>
          <w:tcPr>
            <w:tcW w:w="1140" w:type="pct"/>
            <w:vAlign w:val="center"/>
          </w:tcPr>
          <w:p w14:paraId="3AB5B944" w14:textId="77777777" w:rsidR="002E0F38" w:rsidRPr="002E0F38" w:rsidRDefault="002E0F38" w:rsidP="002E0F38">
            <w:pPr>
              <w:jc w:val="center"/>
              <w:rPr>
                <w:rFonts w:ascii="宋体" w:hAnsi="宋体" w:cs="宋体"/>
                <w:sz w:val="18"/>
                <w:szCs w:val="18"/>
              </w:rPr>
            </w:pPr>
            <w:r w:rsidRPr="002E0F38">
              <w:rPr>
                <w:rFonts w:ascii="宋体" w:hAnsi="宋体" w:cs="宋体" w:hint="eastAsia"/>
                <w:sz w:val="18"/>
                <w:szCs w:val="18"/>
              </w:rPr>
              <w:t>XG1102</w:t>
            </w:r>
          </w:p>
        </w:tc>
        <w:tc>
          <w:tcPr>
            <w:tcW w:w="525" w:type="pct"/>
            <w:vAlign w:val="center"/>
          </w:tcPr>
          <w:p w14:paraId="68912743" w14:textId="77777777" w:rsidR="002E0F38" w:rsidRPr="002E0F38" w:rsidRDefault="002E0F38" w:rsidP="002E0F38">
            <w:pPr>
              <w:jc w:val="center"/>
              <w:rPr>
                <w:sz w:val="18"/>
                <w:szCs w:val="18"/>
              </w:rPr>
            </w:pPr>
            <w:r w:rsidRPr="002E0F38">
              <w:rPr>
                <w:rFonts w:hint="eastAsia"/>
                <w:sz w:val="18"/>
                <w:szCs w:val="18"/>
              </w:rPr>
              <w:t>12</w:t>
            </w:r>
          </w:p>
        </w:tc>
        <w:tc>
          <w:tcPr>
            <w:tcW w:w="1140" w:type="pct"/>
            <w:vAlign w:val="center"/>
          </w:tcPr>
          <w:p w14:paraId="239C3312" w14:textId="77777777" w:rsidR="002E0F38" w:rsidRPr="002E0F38" w:rsidRDefault="002E0F38" w:rsidP="002E0F38">
            <w:pPr>
              <w:jc w:val="center"/>
              <w:rPr>
                <w:rFonts w:ascii="宋体" w:hAnsi="宋体" w:cs="宋体"/>
                <w:sz w:val="18"/>
                <w:szCs w:val="18"/>
              </w:rPr>
            </w:pPr>
            <w:r w:rsidRPr="002E0F38">
              <w:rPr>
                <w:rFonts w:hint="eastAsia"/>
                <w:sz w:val="18"/>
                <w:szCs w:val="18"/>
              </w:rPr>
              <w:t>艾</w:t>
            </w:r>
            <w:proofErr w:type="gramStart"/>
            <w:r w:rsidRPr="002E0F38">
              <w:rPr>
                <w:rFonts w:hint="eastAsia"/>
                <w:sz w:val="18"/>
                <w:szCs w:val="18"/>
              </w:rPr>
              <w:t>萨</w:t>
            </w:r>
            <w:proofErr w:type="gramEnd"/>
            <w:r w:rsidRPr="002E0F38">
              <w:rPr>
                <w:rFonts w:hint="eastAsia"/>
                <w:sz w:val="18"/>
                <w:szCs w:val="18"/>
              </w:rPr>
              <w:t>烟尘前</w:t>
            </w:r>
            <w:r w:rsidRPr="002E0F38">
              <w:rPr>
                <w:rFonts w:hint="eastAsia"/>
                <w:sz w:val="18"/>
                <w:szCs w:val="18"/>
              </w:rPr>
              <w:t>20191210</w:t>
            </w:r>
          </w:p>
        </w:tc>
      </w:tr>
      <w:tr w:rsidR="002E0F38" w:rsidRPr="002E0F38" w14:paraId="6ECF1983" w14:textId="77777777" w:rsidTr="002E0F38">
        <w:trPr>
          <w:trHeight w:val="340"/>
          <w:jc w:val="center"/>
        </w:trPr>
        <w:tc>
          <w:tcPr>
            <w:tcW w:w="525" w:type="pct"/>
            <w:vAlign w:val="center"/>
          </w:tcPr>
          <w:p w14:paraId="11A38F9F" w14:textId="77777777" w:rsidR="002E0F38" w:rsidRPr="002E0F38" w:rsidRDefault="002E0F38" w:rsidP="002E0F38">
            <w:pPr>
              <w:jc w:val="center"/>
              <w:rPr>
                <w:sz w:val="18"/>
                <w:szCs w:val="18"/>
              </w:rPr>
            </w:pPr>
            <w:r w:rsidRPr="002E0F38">
              <w:rPr>
                <w:rFonts w:hint="eastAsia"/>
                <w:sz w:val="18"/>
                <w:szCs w:val="18"/>
              </w:rPr>
              <w:t>2</w:t>
            </w:r>
          </w:p>
        </w:tc>
        <w:tc>
          <w:tcPr>
            <w:tcW w:w="1142" w:type="pct"/>
            <w:vAlign w:val="center"/>
          </w:tcPr>
          <w:p w14:paraId="4AC988A0" w14:textId="77777777" w:rsidR="002E0F38" w:rsidRPr="002E0F38" w:rsidRDefault="002E0F38" w:rsidP="002E0F38">
            <w:pPr>
              <w:jc w:val="center"/>
              <w:rPr>
                <w:rFonts w:ascii="宋体" w:hAnsi="宋体" w:cs="宋体"/>
                <w:sz w:val="18"/>
                <w:szCs w:val="18"/>
              </w:rPr>
            </w:pPr>
            <w:r w:rsidRPr="002E0F38">
              <w:rPr>
                <w:rFonts w:hint="eastAsia"/>
                <w:sz w:val="18"/>
                <w:szCs w:val="18"/>
              </w:rPr>
              <w:t>D1110</w:t>
            </w:r>
          </w:p>
        </w:tc>
        <w:tc>
          <w:tcPr>
            <w:tcW w:w="527" w:type="pct"/>
            <w:vAlign w:val="center"/>
          </w:tcPr>
          <w:p w14:paraId="308B2F01" w14:textId="77777777" w:rsidR="002E0F38" w:rsidRPr="002E0F38" w:rsidRDefault="002E0F38" w:rsidP="002E0F38">
            <w:pPr>
              <w:jc w:val="center"/>
              <w:rPr>
                <w:sz w:val="18"/>
                <w:szCs w:val="18"/>
              </w:rPr>
            </w:pPr>
            <w:r w:rsidRPr="002E0F38">
              <w:rPr>
                <w:rFonts w:hint="eastAsia"/>
                <w:sz w:val="18"/>
                <w:szCs w:val="18"/>
              </w:rPr>
              <w:t>8</w:t>
            </w:r>
          </w:p>
        </w:tc>
        <w:tc>
          <w:tcPr>
            <w:tcW w:w="1140" w:type="pct"/>
            <w:vAlign w:val="center"/>
          </w:tcPr>
          <w:p w14:paraId="6696FAC6" w14:textId="77777777" w:rsidR="002E0F38" w:rsidRPr="002E0F38" w:rsidRDefault="002E0F38" w:rsidP="002E0F38">
            <w:pPr>
              <w:jc w:val="center"/>
              <w:rPr>
                <w:rFonts w:ascii="宋体" w:hAnsi="宋体" w:cs="宋体"/>
                <w:sz w:val="18"/>
                <w:szCs w:val="18"/>
              </w:rPr>
            </w:pPr>
            <w:r w:rsidRPr="002E0F38">
              <w:rPr>
                <w:rFonts w:hint="eastAsia"/>
                <w:sz w:val="18"/>
                <w:szCs w:val="18"/>
              </w:rPr>
              <w:t>ZJ1102</w:t>
            </w:r>
          </w:p>
        </w:tc>
        <w:tc>
          <w:tcPr>
            <w:tcW w:w="525" w:type="pct"/>
            <w:vAlign w:val="center"/>
          </w:tcPr>
          <w:p w14:paraId="491F6DB9" w14:textId="77777777" w:rsidR="002E0F38" w:rsidRPr="002E0F38" w:rsidRDefault="002E0F38" w:rsidP="002E0F38">
            <w:pPr>
              <w:jc w:val="center"/>
              <w:rPr>
                <w:sz w:val="18"/>
                <w:szCs w:val="18"/>
              </w:rPr>
            </w:pPr>
            <w:r w:rsidRPr="002E0F38">
              <w:rPr>
                <w:rFonts w:hint="eastAsia"/>
                <w:sz w:val="18"/>
                <w:szCs w:val="18"/>
              </w:rPr>
              <w:t>13</w:t>
            </w:r>
          </w:p>
        </w:tc>
        <w:tc>
          <w:tcPr>
            <w:tcW w:w="1140" w:type="pct"/>
            <w:vAlign w:val="center"/>
          </w:tcPr>
          <w:p w14:paraId="55C12C58" w14:textId="77777777" w:rsidR="002E0F38" w:rsidRPr="002E0F38" w:rsidRDefault="002E0F38" w:rsidP="002E0F38">
            <w:pPr>
              <w:jc w:val="center"/>
              <w:rPr>
                <w:rFonts w:ascii="宋体" w:hAnsi="宋体" w:cs="宋体"/>
                <w:sz w:val="18"/>
                <w:szCs w:val="18"/>
              </w:rPr>
            </w:pPr>
            <w:r w:rsidRPr="002E0F38">
              <w:rPr>
                <w:rFonts w:hint="eastAsia"/>
                <w:sz w:val="18"/>
                <w:szCs w:val="18"/>
              </w:rPr>
              <w:t>艾</w:t>
            </w:r>
            <w:proofErr w:type="gramStart"/>
            <w:r w:rsidRPr="002E0F38">
              <w:rPr>
                <w:rFonts w:hint="eastAsia"/>
                <w:sz w:val="18"/>
                <w:szCs w:val="18"/>
              </w:rPr>
              <w:t>萨</w:t>
            </w:r>
            <w:proofErr w:type="gramEnd"/>
            <w:r w:rsidRPr="002E0F38">
              <w:rPr>
                <w:rFonts w:hint="eastAsia"/>
                <w:sz w:val="18"/>
                <w:szCs w:val="18"/>
              </w:rPr>
              <w:t>烟尘前</w:t>
            </w:r>
            <w:r w:rsidRPr="002E0F38">
              <w:rPr>
                <w:rFonts w:hint="eastAsia"/>
                <w:sz w:val="18"/>
                <w:szCs w:val="18"/>
              </w:rPr>
              <w:t>20191211</w:t>
            </w:r>
          </w:p>
        </w:tc>
      </w:tr>
      <w:tr w:rsidR="002E0F38" w:rsidRPr="002E0F38" w14:paraId="47B77212" w14:textId="77777777" w:rsidTr="002E0F38">
        <w:trPr>
          <w:trHeight w:val="340"/>
          <w:jc w:val="center"/>
        </w:trPr>
        <w:tc>
          <w:tcPr>
            <w:tcW w:w="525" w:type="pct"/>
            <w:vAlign w:val="center"/>
          </w:tcPr>
          <w:p w14:paraId="1A12A5DC" w14:textId="77777777" w:rsidR="002E0F38" w:rsidRPr="002E0F38" w:rsidRDefault="002E0F38" w:rsidP="002E0F38">
            <w:pPr>
              <w:jc w:val="center"/>
              <w:rPr>
                <w:sz w:val="18"/>
                <w:szCs w:val="18"/>
              </w:rPr>
            </w:pPr>
            <w:r w:rsidRPr="002E0F38">
              <w:rPr>
                <w:rFonts w:hint="eastAsia"/>
                <w:sz w:val="18"/>
                <w:szCs w:val="18"/>
              </w:rPr>
              <w:t>4</w:t>
            </w:r>
          </w:p>
        </w:tc>
        <w:tc>
          <w:tcPr>
            <w:tcW w:w="1142" w:type="pct"/>
            <w:vAlign w:val="center"/>
          </w:tcPr>
          <w:p w14:paraId="5871B8B8" w14:textId="77777777" w:rsidR="002E0F38" w:rsidRPr="002E0F38" w:rsidRDefault="002E0F38" w:rsidP="002E0F38">
            <w:pPr>
              <w:jc w:val="center"/>
              <w:rPr>
                <w:rFonts w:ascii="宋体" w:hAnsi="宋体" w:cs="宋体"/>
                <w:sz w:val="18"/>
                <w:szCs w:val="18"/>
              </w:rPr>
            </w:pPr>
            <w:r w:rsidRPr="002E0F38">
              <w:rPr>
                <w:rFonts w:ascii="宋体" w:hAnsi="宋体" w:cs="宋体" w:hint="eastAsia"/>
                <w:sz w:val="18"/>
                <w:szCs w:val="18"/>
              </w:rPr>
              <w:t>J1105</w:t>
            </w:r>
          </w:p>
        </w:tc>
        <w:tc>
          <w:tcPr>
            <w:tcW w:w="527" w:type="pct"/>
            <w:vAlign w:val="center"/>
          </w:tcPr>
          <w:p w14:paraId="1DC855D8" w14:textId="77777777" w:rsidR="002E0F38" w:rsidRPr="002E0F38" w:rsidRDefault="002E0F38" w:rsidP="002E0F38">
            <w:pPr>
              <w:jc w:val="center"/>
              <w:rPr>
                <w:sz w:val="18"/>
                <w:szCs w:val="18"/>
              </w:rPr>
            </w:pPr>
            <w:r w:rsidRPr="002E0F38">
              <w:rPr>
                <w:rFonts w:hint="eastAsia"/>
                <w:sz w:val="18"/>
                <w:szCs w:val="18"/>
              </w:rPr>
              <w:t>9</w:t>
            </w:r>
          </w:p>
        </w:tc>
        <w:tc>
          <w:tcPr>
            <w:tcW w:w="1140" w:type="pct"/>
            <w:vAlign w:val="center"/>
          </w:tcPr>
          <w:p w14:paraId="299201A2" w14:textId="77777777" w:rsidR="002E0F38" w:rsidRPr="002E0F38" w:rsidRDefault="002E0F38" w:rsidP="002E0F38">
            <w:pPr>
              <w:jc w:val="center"/>
              <w:rPr>
                <w:rFonts w:ascii="宋体" w:hAnsi="宋体" w:cs="宋体"/>
                <w:sz w:val="18"/>
                <w:szCs w:val="18"/>
              </w:rPr>
            </w:pPr>
            <w:r w:rsidRPr="002E0F38">
              <w:rPr>
                <w:rFonts w:hint="eastAsia"/>
                <w:sz w:val="18"/>
                <w:szCs w:val="18"/>
              </w:rPr>
              <w:t>ZJKY1102</w:t>
            </w:r>
          </w:p>
        </w:tc>
        <w:tc>
          <w:tcPr>
            <w:tcW w:w="525" w:type="pct"/>
            <w:vAlign w:val="center"/>
          </w:tcPr>
          <w:p w14:paraId="6155663C" w14:textId="77777777" w:rsidR="002E0F38" w:rsidRPr="002E0F38" w:rsidRDefault="002E0F38" w:rsidP="002E0F38">
            <w:pPr>
              <w:jc w:val="center"/>
              <w:rPr>
                <w:sz w:val="18"/>
                <w:szCs w:val="18"/>
              </w:rPr>
            </w:pPr>
            <w:r w:rsidRPr="002E0F38">
              <w:rPr>
                <w:rFonts w:hint="eastAsia"/>
                <w:sz w:val="18"/>
                <w:szCs w:val="18"/>
              </w:rPr>
              <w:t>14</w:t>
            </w:r>
          </w:p>
        </w:tc>
        <w:tc>
          <w:tcPr>
            <w:tcW w:w="1140" w:type="pct"/>
            <w:vAlign w:val="center"/>
          </w:tcPr>
          <w:p w14:paraId="24400974" w14:textId="77777777" w:rsidR="002E0F38" w:rsidRPr="002E0F38" w:rsidRDefault="002E0F38" w:rsidP="002E0F38">
            <w:pPr>
              <w:jc w:val="center"/>
              <w:rPr>
                <w:rFonts w:ascii="宋体" w:hAnsi="宋体" w:cs="宋体"/>
                <w:sz w:val="18"/>
                <w:szCs w:val="18"/>
              </w:rPr>
            </w:pPr>
            <w:proofErr w:type="gramStart"/>
            <w:r w:rsidRPr="002E0F38">
              <w:rPr>
                <w:rFonts w:hint="eastAsia"/>
                <w:sz w:val="18"/>
                <w:szCs w:val="18"/>
              </w:rPr>
              <w:t>转炉电</w:t>
            </w:r>
            <w:proofErr w:type="gramEnd"/>
            <w:r w:rsidRPr="002E0F38">
              <w:rPr>
                <w:rFonts w:hint="eastAsia"/>
                <w:sz w:val="18"/>
                <w:szCs w:val="18"/>
              </w:rPr>
              <w:t>收烟尘</w:t>
            </w:r>
            <w:r w:rsidRPr="002E0F38">
              <w:rPr>
                <w:rFonts w:hint="eastAsia"/>
                <w:sz w:val="18"/>
                <w:szCs w:val="18"/>
              </w:rPr>
              <w:t>20190820</w:t>
            </w:r>
          </w:p>
        </w:tc>
      </w:tr>
      <w:tr w:rsidR="002E0F38" w:rsidRPr="002E0F38" w14:paraId="341EAB2B" w14:textId="77777777" w:rsidTr="002E0F38">
        <w:trPr>
          <w:trHeight w:val="340"/>
          <w:jc w:val="center"/>
        </w:trPr>
        <w:tc>
          <w:tcPr>
            <w:tcW w:w="525" w:type="pct"/>
            <w:vAlign w:val="center"/>
          </w:tcPr>
          <w:p w14:paraId="639FE897" w14:textId="77777777" w:rsidR="002E0F38" w:rsidRPr="002E0F38" w:rsidRDefault="002E0F38" w:rsidP="002E0F38">
            <w:pPr>
              <w:jc w:val="center"/>
              <w:rPr>
                <w:sz w:val="18"/>
                <w:szCs w:val="18"/>
              </w:rPr>
            </w:pPr>
            <w:r w:rsidRPr="002E0F38">
              <w:rPr>
                <w:rFonts w:hint="eastAsia"/>
                <w:sz w:val="18"/>
                <w:szCs w:val="18"/>
              </w:rPr>
              <w:t>5</w:t>
            </w:r>
          </w:p>
        </w:tc>
        <w:tc>
          <w:tcPr>
            <w:tcW w:w="1142" w:type="pct"/>
            <w:vAlign w:val="center"/>
          </w:tcPr>
          <w:p w14:paraId="08AAD0B6" w14:textId="77777777" w:rsidR="002E0F38" w:rsidRPr="002E0F38" w:rsidRDefault="002E0F38" w:rsidP="002E0F38">
            <w:pPr>
              <w:jc w:val="center"/>
              <w:rPr>
                <w:sz w:val="18"/>
                <w:szCs w:val="18"/>
              </w:rPr>
            </w:pPr>
            <w:r w:rsidRPr="002E0F38">
              <w:rPr>
                <w:rFonts w:ascii="宋体" w:hAnsi="宋体" w:cs="宋体" w:hint="eastAsia"/>
                <w:sz w:val="18"/>
                <w:szCs w:val="18"/>
              </w:rPr>
              <w:t>JL1101</w:t>
            </w:r>
          </w:p>
        </w:tc>
        <w:tc>
          <w:tcPr>
            <w:tcW w:w="527" w:type="pct"/>
            <w:vAlign w:val="center"/>
          </w:tcPr>
          <w:p w14:paraId="1C158028" w14:textId="77777777" w:rsidR="002E0F38" w:rsidRPr="002E0F38" w:rsidRDefault="002E0F38" w:rsidP="002E0F38">
            <w:pPr>
              <w:jc w:val="center"/>
              <w:rPr>
                <w:sz w:val="18"/>
                <w:szCs w:val="18"/>
              </w:rPr>
            </w:pPr>
            <w:r w:rsidRPr="002E0F38">
              <w:rPr>
                <w:rFonts w:hint="eastAsia"/>
                <w:sz w:val="18"/>
                <w:szCs w:val="18"/>
              </w:rPr>
              <w:t>10</w:t>
            </w:r>
          </w:p>
        </w:tc>
        <w:tc>
          <w:tcPr>
            <w:tcW w:w="1140" w:type="pct"/>
            <w:vAlign w:val="center"/>
          </w:tcPr>
          <w:p w14:paraId="7FE22E2F" w14:textId="77777777" w:rsidR="002E0F38" w:rsidRPr="002E0F38" w:rsidRDefault="002E0F38" w:rsidP="002E0F38">
            <w:pPr>
              <w:jc w:val="center"/>
              <w:rPr>
                <w:sz w:val="18"/>
                <w:szCs w:val="18"/>
              </w:rPr>
            </w:pPr>
            <w:r w:rsidRPr="002E0F38">
              <w:rPr>
                <w:rFonts w:hint="eastAsia"/>
                <w:sz w:val="18"/>
                <w:szCs w:val="18"/>
              </w:rPr>
              <w:t>ZJKY1106</w:t>
            </w:r>
          </w:p>
        </w:tc>
        <w:tc>
          <w:tcPr>
            <w:tcW w:w="525" w:type="pct"/>
            <w:vAlign w:val="center"/>
          </w:tcPr>
          <w:p w14:paraId="2312AEFF" w14:textId="77777777" w:rsidR="002E0F38" w:rsidRPr="002E0F38" w:rsidRDefault="002E0F38" w:rsidP="002E0F38">
            <w:pPr>
              <w:jc w:val="center"/>
              <w:rPr>
                <w:sz w:val="18"/>
                <w:szCs w:val="18"/>
              </w:rPr>
            </w:pPr>
            <w:r w:rsidRPr="002E0F38">
              <w:rPr>
                <w:rFonts w:hint="eastAsia"/>
                <w:sz w:val="18"/>
                <w:szCs w:val="18"/>
              </w:rPr>
              <w:t>15</w:t>
            </w:r>
          </w:p>
        </w:tc>
        <w:tc>
          <w:tcPr>
            <w:tcW w:w="1140" w:type="pct"/>
            <w:vAlign w:val="center"/>
          </w:tcPr>
          <w:p w14:paraId="1ED03219" w14:textId="77777777" w:rsidR="002E0F38" w:rsidRPr="002E0F38" w:rsidRDefault="002E0F38" w:rsidP="002E0F38">
            <w:pPr>
              <w:jc w:val="center"/>
              <w:rPr>
                <w:sz w:val="18"/>
                <w:szCs w:val="18"/>
              </w:rPr>
            </w:pPr>
            <w:proofErr w:type="gramStart"/>
            <w:r w:rsidRPr="002E0F38">
              <w:rPr>
                <w:rFonts w:hint="eastAsia"/>
                <w:sz w:val="18"/>
                <w:szCs w:val="18"/>
              </w:rPr>
              <w:t>转炉电</w:t>
            </w:r>
            <w:proofErr w:type="gramEnd"/>
            <w:r w:rsidRPr="002E0F38">
              <w:rPr>
                <w:rFonts w:hint="eastAsia"/>
                <w:sz w:val="18"/>
                <w:szCs w:val="18"/>
              </w:rPr>
              <w:t>收烟尘</w:t>
            </w:r>
            <w:r w:rsidRPr="002E0F38">
              <w:rPr>
                <w:rFonts w:hint="eastAsia"/>
                <w:sz w:val="18"/>
                <w:szCs w:val="18"/>
              </w:rPr>
              <w:t>20191220</w:t>
            </w:r>
          </w:p>
        </w:tc>
      </w:tr>
      <w:tr w:rsidR="002E0F38" w:rsidRPr="002E0F38" w14:paraId="71802E6B" w14:textId="77777777" w:rsidTr="002E0F38">
        <w:trPr>
          <w:trHeight w:val="340"/>
          <w:jc w:val="center"/>
        </w:trPr>
        <w:tc>
          <w:tcPr>
            <w:tcW w:w="525" w:type="pct"/>
            <w:vAlign w:val="center"/>
          </w:tcPr>
          <w:p w14:paraId="17997268" w14:textId="77777777" w:rsidR="002E0F38" w:rsidRPr="002E0F38" w:rsidRDefault="002E0F38" w:rsidP="002E0F38">
            <w:pPr>
              <w:jc w:val="center"/>
              <w:rPr>
                <w:sz w:val="18"/>
                <w:szCs w:val="18"/>
              </w:rPr>
            </w:pPr>
            <w:r w:rsidRPr="002E0F38">
              <w:rPr>
                <w:rFonts w:hint="eastAsia"/>
                <w:sz w:val="18"/>
                <w:szCs w:val="18"/>
              </w:rPr>
              <w:t>6</w:t>
            </w:r>
          </w:p>
        </w:tc>
        <w:tc>
          <w:tcPr>
            <w:tcW w:w="1142" w:type="pct"/>
            <w:vAlign w:val="center"/>
          </w:tcPr>
          <w:p w14:paraId="74C6B4D4" w14:textId="77777777" w:rsidR="002E0F38" w:rsidRPr="002E0F38" w:rsidRDefault="002E0F38" w:rsidP="002E0F38">
            <w:pPr>
              <w:jc w:val="center"/>
              <w:rPr>
                <w:rFonts w:ascii="宋体" w:hAnsi="宋体" w:cs="宋体"/>
                <w:sz w:val="18"/>
                <w:szCs w:val="18"/>
              </w:rPr>
            </w:pPr>
            <w:r w:rsidRPr="002E0F38">
              <w:rPr>
                <w:rFonts w:hint="eastAsia"/>
                <w:sz w:val="18"/>
                <w:szCs w:val="18"/>
              </w:rPr>
              <w:t>JT1101</w:t>
            </w:r>
          </w:p>
        </w:tc>
        <w:tc>
          <w:tcPr>
            <w:tcW w:w="527" w:type="pct"/>
            <w:vAlign w:val="center"/>
          </w:tcPr>
          <w:p w14:paraId="061419F0" w14:textId="77777777" w:rsidR="002E0F38" w:rsidRPr="002E0F38" w:rsidRDefault="002E0F38" w:rsidP="002E0F38">
            <w:pPr>
              <w:jc w:val="center"/>
              <w:rPr>
                <w:sz w:val="18"/>
                <w:szCs w:val="18"/>
              </w:rPr>
            </w:pPr>
            <w:r w:rsidRPr="002E0F38">
              <w:rPr>
                <w:rFonts w:hint="eastAsia"/>
                <w:sz w:val="18"/>
                <w:szCs w:val="18"/>
              </w:rPr>
              <w:t>11</w:t>
            </w:r>
          </w:p>
        </w:tc>
        <w:tc>
          <w:tcPr>
            <w:tcW w:w="1140" w:type="pct"/>
            <w:vAlign w:val="center"/>
          </w:tcPr>
          <w:p w14:paraId="4C33B579" w14:textId="77777777" w:rsidR="002E0F38" w:rsidRPr="002E0F38" w:rsidRDefault="002E0F38" w:rsidP="002E0F38">
            <w:pPr>
              <w:jc w:val="center"/>
              <w:rPr>
                <w:rFonts w:ascii="宋体" w:hAnsi="宋体" w:cs="宋体"/>
                <w:sz w:val="18"/>
                <w:szCs w:val="18"/>
              </w:rPr>
            </w:pPr>
            <w:proofErr w:type="gramStart"/>
            <w:r w:rsidRPr="002E0F38">
              <w:rPr>
                <w:rFonts w:hint="eastAsia"/>
                <w:sz w:val="18"/>
                <w:szCs w:val="18"/>
              </w:rPr>
              <w:t>艾尘月综样</w:t>
            </w:r>
            <w:proofErr w:type="gramEnd"/>
            <w:r w:rsidRPr="002E0F38">
              <w:rPr>
                <w:rFonts w:hint="eastAsia"/>
                <w:sz w:val="18"/>
                <w:szCs w:val="18"/>
              </w:rPr>
              <w:t>20190620</w:t>
            </w:r>
          </w:p>
        </w:tc>
        <w:tc>
          <w:tcPr>
            <w:tcW w:w="525" w:type="pct"/>
            <w:vAlign w:val="center"/>
          </w:tcPr>
          <w:p w14:paraId="76C5C004" w14:textId="77777777" w:rsidR="002E0F38" w:rsidRPr="002E0F38" w:rsidRDefault="002E0F38" w:rsidP="002E0F38">
            <w:pPr>
              <w:jc w:val="center"/>
              <w:rPr>
                <w:sz w:val="18"/>
                <w:szCs w:val="18"/>
              </w:rPr>
            </w:pPr>
            <w:r w:rsidRPr="002E0F38">
              <w:rPr>
                <w:rFonts w:hint="eastAsia"/>
                <w:sz w:val="18"/>
                <w:szCs w:val="18"/>
              </w:rPr>
              <w:t>16</w:t>
            </w:r>
          </w:p>
        </w:tc>
        <w:tc>
          <w:tcPr>
            <w:tcW w:w="1140" w:type="pct"/>
            <w:vAlign w:val="center"/>
          </w:tcPr>
          <w:p w14:paraId="1B644A39" w14:textId="77777777" w:rsidR="002E0F38" w:rsidRPr="002E0F38" w:rsidRDefault="002E0F38" w:rsidP="002E0F38">
            <w:pPr>
              <w:jc w:val="center"/>
              <w:rPr>
                <w:rFonts w:ascii="宋体" w:hAnsi="宋体" w:cs="宋体"/>
                <w:sz w:val="18"/>
                <w:szCs w:val="18"/>
              </w:rPr>
            </w:pPr>
            <w:r w:rsidRPr="002E0F38">
              <w:rPr>
                <w:rFonts w:hint="eastAsia"/>
                <w:sz w:val="18"/>
                <w:szCs w:val="18"/>
              </w:rPr>
              <w:t>转炉烟尘前</w:t>
            </w:r>
            <w:r w:rsidRPr="002E0F38">
              <w:rPr>
                <w:rFonts w:hint="eastAsia"/>
                <w:sz w:val="18"/>
                <w:szCs w:val="18"/>
              </w:rPr>
              <w:t>20191205</w:t>
            </w:r>
          </w:p>
        </w:tc>
      </w:tr>
    </w:tbl>
    <w:p w14:paraId="5D81A42C" w14:textId="77777777" w:rsidR="002E0F38" w:rsidRPr="002E0F38" w:rsidRDefault="002E0F38" w:rsidP="002E0F38">
      <w:pPr>
        <w:ind w:firstLineChars="200" w:firstLine="420"/>
        <w:jc w:val="center"/>
        <w:rPr>
          <w:rFonts w:ascii="黑体" w:eastAsia="黑体"/>
          <w:szCs w:val="21"/>
        </w:rPr>
      </w:pPr>
    </w:p>
    <w:p w14:paraId="51841C00" w14:textId="77777777" w:rsidR="002E0F38" w:rsidRPr="002E40AE" w:rsidRDefault="002E0F38" w:rsidP="002E0F38">
      <w:pPr>
        <w:ind w:firstLineChars="200" w:firstLine="420"/>
        <w:jc w:val="left"/>
        <w:rPr>
          <w:rFonts w:ascii="黑体" w:eastAsia="黑体"/>
          <w:szCs w:val="21"/>
        </w:rPr>
      </w:pPr>
      <w:r w:rsidRPr="002E40AE">
        <w:rPr>
          <w:rFonts w:ascii="黑体" w:eastAsia="黑体" w:hint="eastAsia"/>
          <w:szCs w:val="21"/>
        </w:rPr>
        <w:t>注：样品1#和4#需要</w:t>
      </w:r>
      <w:proofErr w:type="gramStart"/>
      <w:r w:rsidRPr="002E40AE">
        <w:rPr>
          <w:rFonts w:ascii="黑体" w:eastAsia="黑体" w:hint="eastAsia"/>
          <w:szCs w:val="21"/>
        </w:rPr>
        <w:t>加标来实现</w:t>
      </w:r>
      <w:proofErr w:type="gramEnd"/>
      <w:r w:rsidRPr="002E40AE">
        <w:rPr>
          <w:rFonts w:ascii="黑体" w:eastAsia="黑体" w:hint="eastAsia"/>
          <w:szCs w:val="21"/>
        </w:rPr>
        <w:t>元素的梯度（1#样品0.3g需要加入12mgCd、7.5mgMg；4#样品0.3g需要加入9mgCd、4.5mgMg、13.5mgPb，本实验室是配制了30g/L的Cd溶液、2g/L的Mg溶液，40g/L的Pb溶液，来实现加标的）。</w:t>
      </w:r>
    </w:p>
    <w:p w14:paraId="54331B0B" w14:textId="77777777" w:rsidR="002E0F38" w:rsidRPr="002E0F38" w:rsidRDefault="002E0F38" w:rsidP="002E0F38">
      <w:pPr>
        <w:ind w:firstLineChars="200" w:firstLine="420"/>
        <w:jc w:val="center"/>
        <w:rPr>
          <w:rFonts w:ascii="黑体" w:eastAsia="黑体"/>
          <w:szCs w:val="21"/>
        </w:rPr>
      </w:pPr>
    </w:p>
    <w:p w14:paraId="47A1562E" w14:textId="77777777" w:rsidR="002E0F38" w:rsidRPr="002E0F38" w:rsidRDefault="002E0F38" w:rsidP="002E0F38">
      <w:pPr>
        <w:ind w:firstLineChars="200" w:firstLine="420"/>
        <w:jc w:val="center"/>
        <w:rPr>
          <w:rFonts w:ascii="黑体" w:eastAsia="黑体" w:hAnsi="黑体"/>
        </w:rPr>
      </w:pPr>
      <w:r w:rsidRPr="002E0F38">
        <w:rPr>
          <w:rFonts w:eastAsia="黑体"/>
          <w:szCs w:val="21"/>
        </w:rPr>
        <w:t xml:space="preserve">   </w:t>
      </w:r>
      <w:r w:rsidRPr="002E0F38">
        <w:rPr>
          <w:rFonts w:ascii="黑体" w:eastAsia="黑体" w:hAnsi="黑体"/>
          <w:szCs w:val="21"/>
        </w:rPr>
        <w:t>表1</w:t>
      </w:r>
      <w:r w:rsidRPr="002E0F38">
        <w:rPr>
          <w:rFonts w:ascii="黑体" w:eastAsia="黑体" w:hAnsi="黑体" w:hint="eastAsia"/>
          <w:szCs w:val="21"/>
        </w:rPr>
        <w:t xml:space="preserve">5 </w:t>
      </w:r>
      <w:r w:rsidRPr="002E0F38">
        <w:rPr>
          <w:rFonts w:ascii="黑体" w:eastAsia="黑体" w:hAnsi="黑体"/>
          <w:szCs w:val="21"/>
        </w:rPr>
        <w:t>方法</w:t>
      </w:r>
      <w:r w:rsidRPr="002E0F38">
        <w:rPr>
          <w:rFonts w:ascii="黑体" w:eastAsia="黑体" w:hAnsi="黑体"/>
        </w:rPr>
        <w:t>精密度试验结果</w:t>
      </w:r>
    </w:p>
    <w:tbl>
      <w:tblPr>
        <w:tblW w:w="6956" w:type="dxa"/>
        <w:jc w:val="center"/>
        <w:tblLook w:val="04A0" w:firstRow="1" w:lastRow="0" w:firstColumn="1" w:lastColumn="0" w:noHBand="0" w:noVBand="1"/>
      </w:tblPr>
      <w:tblGrid>
        <w:gridCol w:w="1080"/>
        <w:gridCol w:w="1364"/>
        <w:gridCol w:w="1272"/>
        <w:gridCol w:w="1080"/>
        <w:gridCol w:w="1080"/>
        <w:gridCol w:w="1080"/>
      </w:tblGrid>
      <w:tr w:rsidR="002E0F38" w:rsidRPr="002E0F38" w14:paraId="0783A9A8"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3ECBE" w14:textId="77777777" w:rsidR="002E0F38" w:rsidRPr="002E0F38" w:rsidRDefault="002E0F38" w:rsidP="002E0F38">
            <w:pPr>
              <w:widowControl/>
              <w:jc w:val="center"/>
              <w:rPr>
                <w:kern w:val="0"/>
                <w:sz w:val="20"/>
                <w:szCs w:val="20"/>
              </w:rPr>
            </w:pPr>
            <w:r w:rsidRPr="002E0F38">
              <w:rPr>
                <w:rFonts w:hAnsi="宋体"/>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614DFA2E" w14:textId="77777777" w:rsidR="002E0F38" w:rsidRPr="002E0F38" w:rsidRDefault="002E0F38" w:rsidP="002E0F38">
            <w:pPr>
              <w:widowControl/>
              <w:jc w:val="center"/>
              <w:rPr>
                <w:kern w:val="0"/>
                <w:sz w:val="20"/>
                <w:szCs w:val="20"/>
              </w:rPr>
            </w:pPr>
            <w:r w:rsidRPr="002E0F38">
              <w:rPr>
                <w:rFonts w:hint="eastAsia"/>
                <w:kern w:val="0"/>
                <w:sz w:val="20"/>
                <w:szCs w:val="20"/>
              </w:rPr>
              <w:t>Ag</w:t>
            </w:r>
          </w:p>
        </w:tc>
      </w:tr>
      <w:tr w:rsidR="002E0F38" w:rsidRPr="002E0F38" w14:paraId="265CB516"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03792" w14:textId="77777777" w:rsidR="002E0F38" w:rsidRPr="002E0F38" w:rsidRDefault="002E0F38" w:rsidP="002E0F38">
            <w:pPr>
              <w:widowControl/>
              <w:jc w:val="center"/>
              <w:rPr>
                <w:kern w:val="0"/>
                <w:sz w:val="20"/>
                <w:szCs w:val="20"/>
              </w:rPr>
            </w:pPr>
            <w:r w:rsidRPr="002E0F38">
              <w:rPr>
                <w:rFonts w:hAnsi="宋体"/>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4630B5F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8</w:t>
            </w:r>
          </w:p>
        </w:tc>
        <w:tc>
          <w:tcPr>
            <w:tcW w:w="1272" w:type="dxa"/>
            <w:tcBorders>
              <w:top w:val="nil"/>
              <w:left w:val="nil"/>
              <w:bottom w:val="single" w:sz="4" w:space="0" w:color="auto"/>
              <w:right w:val="single" w:sz="4" w:space="0" w:color="auto"/>
            </w:tcBorders>
            <w:shd w:val="clear" w:color="auto" w:fill="auto"/>
            <w:vAlign w:val="bottom"/>
            <w:hideMark/>
          </w:tcPr>
          <w:p w14:paraId="55C12A4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w:t>
            </w:r>
          </w:p>
        </w:tc>
        <w:tc>
          <w:tcPr>
            <w:tcW w:w="1080" w:type="dxa"/>
            <w:tcBorders>
              <w:top w:val="nil"/>
              <w:left w:val="nil"/>
              <w:bottom w:val="single" w:sz="4" w:space="0" w:color="auto"/>
              <w:right w:val="single" w:sz="4" w:space="0" w:color="auto"/>
            </w:tcBorders>
            <w:shd w:val="clear" w:color="auto" w:fill="auto"/>
            <w:vAlign w:val="bottom"/>
            <w:hideMark/>
          </w:tcPr>
          <w:p w14:paraId="6E7FE16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w:t>
            </w:r>
          </w:p>
        </w:tc>
        <w:tc>
          <w:tcPr>
            <w:tcW w:w="1080" w:type="dxa"/>
            <w:tcBorders>
              <w:top w:val="nil"/>
              <w:left w:val="nil"/>
              <w:bottom w:val="single" w:sz="4" w:space="0" w:color="auto"/>
              <w:right w:val="single" w:sz="4" w:space="0" w:color="auto"/>
            </w:tcBorders>
            <w:shd w:val="clear" w:color="auto" w:fill="auto"/>
            <w:vAlign w:val="bottom"/>
            <w:hideMark/>
          </w:tcPr>
          <w:p w14:paraId="3AF7E13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w:t>
            </w:r>
          </w:p>
        </w:tc>
        <w:tc>
          <w:tcPr>
            <w:tcW w:w="1080" w:type="dxa"/>
            <w:tcBorders>
              <w:top w:val="nil"/>
              <w:left w:val="nil"/>
              <w:bottom w:val="single" w:sz="4" w:space="0" w:color="auto"/>
              <w:right w:val="single" w:sz="4" w:space="0" w:color="auto"/>
            </w:tcBorders>
            <w:shd w:val="clear" w:color="auto" w:fill="auto"/>
            <w:vAlign w:val="bottom"/>
            <w:hideMark/>
          </w:tcPr>
          <w:p w14:paraId="528729D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9</w:t>
            </w:r>
          </w:p>
        </w:tc>
      </w:tr>
      <w:tr w:rsidR="002E0F38" w:rsidRPr="002E0F38" w14:paraId="333EAE0E"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9BC543" w14:textId="77777777" w:rsidR="002E0F38" w:rsidRPr="002E0F38" w:rsidRDefault="002E0F38" w:rsidP="002E0F38">
            <w:pPr>
              <w:widowControl/>
              <w:jc w:val="center"/>
              <w:rPr>
                <w:kern w:val="0"/>
                <w:sz w:val="20"/>
                <w:szCs w:val="20"/>
              </w:rPr>
            </w:pPr>
            <w:r w:rsidRPr="002E0F38">
              <w:rPr>
                <w:rFonts w:hAnsi="宋体"/>
                <w:kern w:val="0"/>
                <w:sz w:val="20"/>
                <w:szCs w:val="20"/>
              </w:rPr>
              <w:t>样品测定</w:t>
            </w:r>
            <w:r w:rsidRPr="002E0F38">
              <w:rPr>
                <w:rFonts w:hAnsi="宋体"/>
                <w:kern w:val="0"/>
                <w:sz w:val="20"/>
                <w:szCs w:val="20"/>
              </w:rPr>
              <w:lastRenderedPageBreak/>
              <w:t>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6BEB84F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lastRenderedPageBreak/>
              <w:t>0.0070</w:t>
            </w:r>
          </w:p>
        </w:tc>
        <w:tc>
          <w:tcPr>
            <w:tcW w:w="1272" w:type="dxa"/>
            <w:tcBorders>
              <w:top w:val="nil"/>
              <w:left w:val="nil"/>
              <w:bottom w:val="single" w:sz="4" w:space="0" w:color="auto"/>
              <w:right w:val="single" w:sz="4" w:space="0" w:color="auto"/>
            </w:tcBorders>
            <w:shd w:val="clear" w:color="auto" w:fill="auto"/>
            <w:vAlign w:val="bottom"/>
            <w:hideMark/>
          </w:tcPr>
          <w:p w14:paraId="4559BC1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0.0150</w:t>
            </w:r>
          </w:p>
        </w:tc>
        <w:tc>
          <w:tcPr>
            <w:tcW w:w="1080" w:type="dxa"/>
            <w:tcBorders>
              <w:top w:val="nil"/>
              <w:left w:val="nil"/>
              <w:bottom w:val="single" w:sz="4" w:space="0" w:color="auto"/>
              <w:right w:val="single" w:sz="4" w:space="0" w:color="auto"/>
            </w:tcBorders>
            <w:shd w:val="clear" w:color="auto" w:fill="auto"/>
            <w:vAlign w:val="bottom"/>
            <w:hideMark/>
          </w:tcPr>
          <w:p w14:paraId="1E91CB0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0.0208</w:t>
            </w:r>
          </w:p>
        </w:tc>
        <w:tc>
          <w:tcPr>
            <w:tcW w:w="1080" w:type="dxa"/>
            <w:tcBorders>
              <w:top w:val="nil"/>
              <w:left w:val="nil"/>
              <w:bottom w:val="single" w:sz="4" w:space="0" w:color="auto"/>
              <w:right w:val="single" w:sz="4" w:space="0" w:color="auto"/>
            </w:tcBorders>
            <w:shd w:val="clear" w:color="auto" w:fill="auto"/>
            <w:vAlign w:val="bottom"/>
            <w:hideMark/>
          </w:tcPr>
          <w:p w14:paraId="5A25702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0.0280</w:t>
            </w:r>
          </w:p>
        </w:tc>
        <w:tc>
          <w:tcPr>
            <w:tcW w:w="1080" w:type="dxa"/>
            <w:tcBorders>
              <w:top w:val="nil"/>
              <w:left w:val="nil"/>
              <w:bottom w:val="single" w:sz="4" w:space="0" w:color="auto"/>
              <w:right w:val="single" w:sz="4" w:space="0" w:color="auto"/>
            </w:tcBorders>
            <w:shd w:val="clear" w:color="auto" w:fill="auto"/>
            <w:vAlign w:val="bottom"/>
            <w:hideMark/>
          </w:tcPr>
          <w:p w14:paraId="694C680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0.0542</w:t>
            </w:r>
          </w:p>
        </w:tc>
      </w:tr>
      <w:tr w:rsidR="002E0F38" w:rsidRPr="002E0F38" w14:paraId="0ACC37CA"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6A811B3"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78BBC5D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0.0065</w:t>
            </w:r>
          </w:p>
        </w:tc>
        <w:tc>
          <w:tcPr>
            <w:tcW w:w="1272" w:type="dxa"/>
            <w:tcBorders>
              <w:top w:val="nil"/>
              <w:left w:val="nil"/>
              <w:bottom w:val="single" w:sz="4" w:space="0" w:color="auto"/>
              <w:right w:val="single" w:sz="4" w:space="0" w:color="auto"/>
            </w:tcBorders>
            <w:shd w:val="clear" w:color="auto" w:fill="auto"/>
            <w:vAlign w:val="bottom"/>
            <w:hideMark/>
          </w:tcPr>
          <w:p w14:paraId="56A26DD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0.0167</w:t>
            </w:r>
          </w:p>
        </w:tc>
        <w:tc>
          <w:tcPr>
            <w:tcW w:w="1080" w:type="dxa"/>
            <w:tcBorders>
              <w:top w:val="nil"/>
              <w:left w:val="nil"/>
              <w:bottom w:val="single" w:sz="4" w:space="0" w:color="auto"/>
              <w:right w:val="single" w:sz="4" w:space="0" w:color="auto"/>
            </w:tcBorders>
            <w:shd w:val="clear" w:color="auto" w:fill="auto"/>
            <w:vAlign w:val="bottom"/>
            <w:hideMark/>
          </w:tcPr>
          <w:p w14:paraId="305D117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0.0193</w:t>
            </w:r>
          </w:p>
        </w:tc>
        <w:tc>
          <w:tcPr>
            <w:tcW w:w="1080" w:type="dxa"/>
            <w:tcBorders>
              <w:top w:val="nil"/>
              <w:left w:val="nil"/>
              <w:bottom w:val="single" w:sz="4" w:space="0" w:color="auto"/>
              <w:right w:val="single" w:sz="4" w:space="0" w:color="auto"/>
            </w:tcBorders>
            <w:shd w:val="clear" w:color="auto" w:fill="auto"/>
            <w:vAlign w:val="bottom"/>
            <w:hideMark/>
          </w:tcPr>
          <w:p w14:paraId="7D7326A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0.0300</w:t>
            </w:r>
          </w:p>
        </w:tc>
        <w:tc>
          <w:tcPr>
            <w:tcW w:w="1080" w:type="dxa"/>
            <w:tcBorders>
              <w:top w:val="nil"/>
              <w:left w:val="nil"/>
              <w:bottom w:val="single" w:sz="4" w:space="0" w:color="auto"/>
              <w:right w:val="single" w:sz="4" w:space="0" w:color="auto"/>
            </w:tcBorders>
            <w:shd w:val="clear" w:color="auto" w:fill="auto"/>
            <w:vAlign w:val="bottom"/>
            <w:hideMark/>
          </w:tcPr>
          <w:p w14:paraId="459F494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0.0558</w:t>
            </w:r>
          </w:p>
        </w:tc>
      </w:tr>
      <w:tr w:rsidR="002E0F38" w:rsidRPr="002E0F38" w14:paraId="6C0C6B6B"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784FCEC"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3E7E0F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0.0062</w:t>
            </w:r>
          </w:p>
        </w:tc>
        <w:tc>
          <w:tcPr>
            <w:tcW w:w="1272" w:type="dxa"/>
            <w:tcBorders>
              <w:top w:val="nil"/>
              <w:left w:val="nil"/>
              <w:bottom w:val="single" w:sz="4" w:space="0" w:color="auto"/>
              <w:right w:val="single" w:sz="4" w:space="0" w:color="auto"/>
            </w:tcBorders>
            <w:shd w:val="clear" w:color="auto" w:fill="auto"/>
            <w:vAlign w:val="bottom"/>
            <w:hideMark/>
          </w:tcPr>
          <w:p w14:paraId="11AD7D6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0.0165</w:t>
            </w:r>
          </w:p>
        </w:tc>
        <w:tc>
          <w:tcPr>
            <w:tcW w:w="1080" w:type="dxa"/>
            <w:tcBorders>
              <w:top w:val="nil"/>
              <w:left w:val="nil"/>
              <w:bottom w:val="single" w:sz="4" w:space="0" w:color="auto"/>
              <w:right w:val="single" w:sz="4" w:space="0" w:color="auto"/>
            </w:tcBorders>
            <w:shd w:val="clear" w:color="auto" w:fill="auto"/>
            <w:vAlign w:val="bottom"/>
            <w:hideMark/>
          </w:tcPr>
          <w:p w14:paraId="47AFC76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0.0204</w:t>
            </w:r>
          </w:p>
        </w:tc>
        <w:tc>
          <w:tcPr>
            <w:tcW w:w="1080" w:type="dxa"/>
            <w:tcBorders>
              <w:top w:val="nil"/>
              <w:left w:val="nil"/>
              <w:bottom w:val="single" w:sz="4" w:space="0" w:color="auto"/>
              <w:right w:val="single" w:sz="4" w:space="0" w:color="auto"/>
            </w:tcBorders>
            <w:shd w:val="clear" w:color="auto" w:fill="auto"/>
            <w:vAlign w:val="bottom"/>
            <w:hideMark/>
          </w:tcPr>
          <w:p w14:paraId="3D82B4F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0.0275</w:t>
            </w:r>
          </w:p>
        </w:tc>
        <w:tc>
          <w:tcPr>
            <w:tcW w:w="1080" w:type="dxa"/>
            <w:tcBorders>
              <w:top w:val="nil"/>
              <w:left w:val="nil"/>
              <w:bottom w:val="single" w:sz="4" w:space="0" w:color="auto"/>
              <w:right w:val="single" w:sz="4" w:space="0" w:color="auto"/>
            </w:tcBorders>
            <w:shd w:val="clear" w:color="auto" w:fill="auto"/>
            <w:vAlign w:val="bottom"/>
            <w:hideMark/>
          </w:tcPr>
          <w:p w14:paraId="5A64E75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0.0557</w:t>
            </w:r>
          </w:p>
        </w:tc>
      </w:tr>
      <w:tr w:rsidR="002E0F38" w:rsidRPr="002E0F38" w14:paraId="64516F4E"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381CE26"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5CE5F6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0.0070</w:t>
            </w:r>
          </w:p>
        </w:tc>
        <w:tc>
          <w:tcPr>
            <w:tcW w:w="1272" w:type="dxa"/>
            <w:tcBorders>
              <w:top w:val="nil"/>
              <w:left w:val="nil"/>
              <w:bottom w:val="single" w:sz="4" w:space="0" w:color="auto"/>
              <w:right w:val="single" w:sz="4" w:space="0" w:color="auto"/>
            </w:tcBorders>
            <w:shd w:val="clear" w:color="auto" w:fill="auto"/>
            <w:vAlign w:val="bottom"/>
            <w:hideMark/>
          </w:tcPr>
          <w:p w14:paraId="292E8C7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0.0165</w:t>
            </w:r>
          </w:p>
        </w:tc>
        <w:tc>
          <w:tcPr>
            <w:tcW w:w="1080" w:type="dxa"/>
            <w:tcBorders>
              <w:top w:val="nil"/>
              <w:left w:val="nil"/>
              <w:bottom w:val="single" w:sz="4" w:space="0" w:color="auto"/>
              <w:right w:val="single" w:sz="4" w:space="0" w:color="auto"/>
            </w:tcBorders>
            <w:shd w:val="clear" w:color="auto" w:fill="auto"/>
            <w:vAlign w:val="bottom"/>
            <w:hideMark/>
          </w:tcPr>
          <w:p w14:paraId="79D09FB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0.0194</w:t>
            </w:r>
          </w:p>
        </w:tc>
        <w:tc>
          <w:tcPr>
            <w:tcW w:w="1080" w:type="dxa"/>
            <w:tcBorders>
              <w:top w:val="nil"/>
              <w:left w:val="nil"/>
              <w:bottom w:val="single" w:sz="4" w:space="0" w:color="auto"/>
              <w:right w:val="single" w:sz="4" w:space="0" w:color="auto"/>
            </w:tcBorders>
            <w:shd w:val="clear" w:color="auto" w:fill="auto"/>
            <w:vAlign w:val="bottom"/>
            <w:hideMark/>
          </w:tcPr>
          <w:p w14:paraId="538BA5B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0.029</w:t>
            </w:r>
          </w:p>
        </w:tc>
        <w:tc>
          <w:tcPr>
            <w:tcW w:w="1080" w:type="dxa"/>
            <w:tcBorders>
              <w:top w:val="nil"/>
              <w:left w:val="nil"/>
              <w:bottom w:val="single" w:sz="4" w:space="0" w:color="auto"/>
              <w:right w:val="single" w:sz="4" w:space="0" w:color="auto"/>
            </w:tcBorders>
            <w:shd w:val="clear" w:color="auto" w:fill="auto"/>
            <w:vAlign w:val="bottom"/>
            <w:hideMark/>
          </w:tcPr>
          <w:p w14:paraId="2F622C7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0.052</w:t>
            </w:r>
          </w:p>
        </w:tc>
      </w:tr>
      <w:tr w:rsidR="002E0F38" w:rsidRPr="002E0F38" w14:paraId="4DB6D97E"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327F082"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4E4277A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0.0068</w:t>
            </w:r>
          </w:p>
        </w:tc>
        <w:tc>
          <w:tcPr>
            <w:tcW w:w="1272" w:type="dxa"/>
            <w:tcBorders>
              <w:top w:val="nil"/>
              <w:left w:val="nil"/>
              <w:bottom w:val="single" w:sz="4" w:space="0" w:color="auto"/>
              <w:right w:val="single" w:sz="4" w:space="0" w:color="auto"/>
            </w:tcBorders>
            <w:shd w:val="clear" w:color="auto" w:fill="auto"/>
            <w:vAlign w:val="bottom"/>
            <w:hideMark/>
          </w:tcPr>
          <w:p w14:paraId="66F525F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0.0163</w:t>
            </w:r>
          </w:p>
        </w:tc>
        <w:tc>
          <w:tcPr>
            <w:tcW w:w="1080" w:type="dxa"/>
            <w:tcBorders>
              <w:top w:val="nil"/>
              <w:left w:val="nil"/>
              <w:bottom w:val="single" w:sz="4" w:space="0" w:color="auto"/>
              <w:right w:val="single" w:sz="4" w:space="0" w:color="auto"/>
            </w:tcBorders>
            <w:shd w:val="clear" w:color="auto" w:fill="auto"/>
            <w:vAlign w:val="bottom"/>
            <w:hideMark/>
          </w:tcPr>
          <w:p w14:paraId="65BF89C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0.0200</w:t>
            </w:r>
          </w:p>
        </w:tc>
        <w:tc>
          <w:tcPr>
            <w:tcW w:w="1080" w:type="dxa"/>
            <w:tcBorders>
              <w:top w:val="nil"/>
              <w:left w:val="nil"/>
              <w:bottom w:val="single" w:sz="4" w:space="0" w:color="auto"/>
              <w:right w:val="single" w:sz="4" w:space="0" w:color="auto"/>
            </w:tcBorders>
            <w:shd w:val="clear" w:color="auto" w:fill="auto"/>
            <w:vAlign w:val="bottom"/>
            <w:hideMark/>
          </w:tcPr>
          <w:p w14:paraId="001608A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0.0278</w:t>
            </w:r>
          </w:p>
        </w:tc>
        <w:tc>
          <w:tcPr>
            <w:tcW w:w="1080" w:type="dxa"/>
            <w:tcBorders>
              <w:top w:val="nil"/>
              <w:left w:val="nil"/>
              <w:bottom w:val="single" w:sz="4" w:space="0" w:color="auto"/>
              <w:right w:val="single" w:sz="4" w:space="0" w:color="auto"/>
            </w:tcBorders>
            <w:shd w:val="clear" w:color="auto" w:fill="auto"/>
            <w:vAlign w:val="bottom"/>
            <w:hideMark/>
          </w:tcPr>
          <w:p w14:paraId="6856318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0.0560</w:t>
            </w:r>
          </w:p>
        </w:tc>
      </w:tr>
      <w:tr w:rsidR="002E0F38" w:rsidRPr="002E0F38" w14:paraId="59BAF2C3"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AC288E4"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40A960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0.0060</w:t>
            </w:r>
          </w:p>
        </w:tc>
        <w:tc>
          <w:tcPr>
            <w:tcW w:w="1272" w:type="dxa"/>
            <w:tcBorders>
              <w:top w:val="nil"/>
              <w:left w:val="nil"/>
              <w:bottom w:val="single" w:sz="4" w:space="0" w:color="auto"/>
              <w:right w:val="single" w:sz="4" w:space="0" w:color="auto"/>
            </w:tcBorders>
            <w:shd w:val="clear" w:color="auto" w:fill="auto"/>
            <w:vAlign w:val="bottom"/>
            <w:hideMark/>
          </w:tcPr>
          <w:p w14:paraId="752A667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0.0156</w:t>
            </w:r>
          </w:p>
        </w:tc>
        <w:tc>
          <w:tcPr>
            <w:tcW w:w="1080" w:type="dxa"/>
            <w:tcBorders>
              <w:top w:val="nil"/>
              <w:left w:val="nil"/>
              <w:bottom w:val="single" w:sz="4" w:space="0" w:color="auto"/>
              <w:right w:val="single" w:sz="4" w:space="0" w:color="auto"/>
            </w:tcBorders>
            <w:shd w:val="clear" w:color="auto" w:fill="auto"/>
            <w:vAlign w:val="bottom"/>
            <w:hideMark/>
          </w:tcPr>
          <w:p w14:paraId="76AA51A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0.0183</w:t>
            </w:r>
          </w:p>
        </w:tc>
        <w:tc>
          <w:tcPr>
            <w:tcW w:w="1080" w:type="dxa"/>
            <w:tcBorders>
              <w:top w:val="nil"/>
              <w:left w:val="nil"/>
              <w:bottom w:val="single" w:sz="4" w:space="0" w:color="auto"/>
              <w:right w:val="single" w:sz="4" w:space="0" w:color="auto"/>
            </w:tcBorders>
            <w:shd w:val="clear" w:color="auto" w:fill="auto"/>
            <w:vAlign w:val="bottom"/>
            <w:hideMark/>
          </w:tcPr>
          <w:p w14:paraId="7F0B4CE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0.0291</w:t>
            </w:r>
          </w:p>
        </w:tc>
        <w:tc>
          <w:tcPr>
            <w:tcW w:w="1080" w:type="dxa"/>
            <w:tcBorders>
              <w:top w:val="nil"/>
              <w:left w:val="nil"/>
              <w:bottom w:val="single" w:sz="4" w:space="0" w:color="auto"/>
              <w:right w:val="single" w:sz="4" w:space="0" w:color="auto"/>
            </w:tcBorders>
            <w:shd w:val="clear" w:color="auto" w:fill="auto"/>
            <w:vAlign w:val="bottom"/>
            <w:hideMark/>
          </w:tcPr>
          <w:p w14:paraId="6F92470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0.0545</w:t>
            </w:r>
          </w:p>
        </w:tc>
      </w:tr>
      <w:tr w:rsidR="002E0F38" w:rsidRPr="002E0F38" w14:paraId="21A2FAF7"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400175A"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428CC2D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0.0071</w:t>
            </w:r>
          </w:p>
        </w:tc>
        <w:tc>
          <w:tcPr>
            <w:tcW w:w="1272" w:type="dxa"/>
            <w:tcBorders>
              <w:top w:val="nil"/>
              <w:left w:val="nil"/>
              <w:bottom w:val="single" w:sz="4" w:space="0" w:color="auto"/>
              <w:right w:val="single" w:sz="4" w:space="0" w:color="auto"/>
            </w:tcBorders>
            <w:shd w:val="clear" w:color="auto" w:fill="auto"/>
            <w:vAlign w:val="bottom"/>
            <w:hideMark/>
          </w:tcPr>
          <w:p w14:paraId="2D1BA8B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0.0167</w:t>
            </w:r>
          </w:p>
        </w:tc>
        <w:tc>
          <w:tcPr>
            <w:tcW w:w="1080" w:type="dxa"/>
            <w:tcBorders>
              <w:top w:val="nil"/>
              <w:left w:val="nil"/>
              <w:bottom w:val="single" w:sz="4" w:space="0" w:color="auto"/>
              <w:right w:val="single" w:sz="4" w:space="0" w:color="auto"/>
            </w:tcBorders>
            <w:shd w:val="clear" w:color="auto" w:fill="auto"/>
            <w:vAlign w:val="bottom"/>
            <w:hideMark/>
          </w:tcPr>
          <w:p w14:paraId="192462E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0.0187</w:t>
            </w:r>
          </w:p>
        </w:tc>
        <w:tc>
          <w:tcPr>
            <w:tcW w:w="1080" w:type="dxa"/>
            <w:tcBorders>
              <w:top w:val="nil"/>
              <w:left w:val="nil"/>
              <w:bottom w:val="single" w:sz="4" w:space="0" w:color="auto"/>
              <w:right w:val="single" w:sz="4" w:space="0" w:color="auto"/>
            </w:tcBorders>
            <w:shd w:val="clear" w:color="auto" w:fill="auto"/>
            <w:vAlign w:val="bottom"/>
            <w:hideMark/>
          </w:tcPr>
          <w:p w14:paraId="23F3EDE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0.0285</w:t>
            </w:r>
          </w:p>
        </w:tc>
        <w:tc>
          <w:tcPr>
            <w:tcW w:w="1080" w:type="dxa"/>
            <w:tcBorders>
              <w:top w:val="nil"/>
              <w:left w:val="nil"/>
              <w:bottom w:val="single" w:sz="4" w:space="0" w:color="auto"/>
              <w:right w:val="single" w:sz="4" w:space="0" w:color="auto"/>
            </w:tcBorders>
            <w:shd w:val="clear" w:color="auto" w:fill="auto"/>
            <w:vAlign w:val="bottom"/>
            <w:hideMark/>
          </w:tcPr>
          <w:p w14:paraId="5FFA553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0.0551</w:t>
            </w:r>
          </w:p>
        </w:tc>
      </w:tr>
      <w:tr w:rsidR="002E0F38" w:rsidRPr="002E0F38" w14:paraId="5DB7DD28"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82981F" w14:textId="77777777" w:rsidR="002E0F38" w:rsidRPr="002E0F38" w:rsidRDefault="002E0F38" w:rsidP="002E0F38">
            <w:pPr>
              <w:widowControl/>
              <w:jc w:val="center"/>
              <w:rPr>
                <w:kern w:val="0"/>
                <w:sz w:val="20"/>
                <w:szCs w:val="20"/>
              </w:rPr>
            </w:pPr>
            <w:r w:rsidRPr="002E0F38">
              <w:rPr>
                <w:rFonts w:hAnsi="宋体"/>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21128E3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0.0067</w:t>
            </w:r>
          </w:p>
        </w:tc>
        <w:tc>
          <w:tcPr>
            <w:tcW w:w="1272" w:type="dxa"/>
            <w:tcBorders>
              <w:top w:val="nil"/>
              <w:left w:val="nil"/>
              <w:bottom w:val="single" w:sz="4" w:space="0" w:color="auto"/>
              <w:right w:val="single" w:sz="4" w:space="0" w:color="auto"/>
            </w:tcBorders>
            <w:shd w:val="clear" w:color="auto" w:fill="auto"/>
            <w:vAlign w:val="bottom"/>
            <w:hideMark/>
          </w:tcPr>
          <w:p w14:paraId="5FE5B8B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0.0162</w:t>
            </w:r>
          </w:p>
        </w:tc>
        <w:tc>
          <w:tcPr>
            <w:tcW w:w="1080" w:type="dxa"/>
            <w:tcBorders>
              <w:top w:val="nil"/>
              <w:left w:val="nil"/>
              <w:bottom w:val="single" w:sz="4" w:space="0" w:color="auto"/>
              <w:right w:val="single" w:sz="4" w:space="0" w:color="auto"/>
            </w:tcBorders>
            <w:shd w:val="clear" w:color="auto" w:fill="auto"/>
            <w:vAlign w:val="bottom"/>
            <w:hideMark/>
          </w:tcPr>
          <w:p w14:paraId="0AECA9F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0.0196</w:t>
            </w:r>
          </w:p>
        </w:tc>
        <w:tc>
          <w:tcPr>
            <w:tcW w:w="1080" w:type="dxa"/>
            <w:tcBorders>
              <w:top w:val="nil"/>
              <w:left w:val="nil"/>
              <w:bottom w:val="single" w:sz="4" w:space="0" w:color="auto"/>
              <w:right w:val="single" w:sz="4" w:space="0" w:color="auto"/>
            </w:tcBorders>
            <w:shd w:val="clear" w:color="auto" w:fill="auto"/>
            <w:vAlign w:val="bottom"/>
            <w:hideMark/>
          </w:tcPr>
          <w:p w14:paraId="3442106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0.0286</w:t>
            </w:r>
          </w:p>
        </w:tc>
        <w:tc>
          <w:tcPr>
            <w:tcW w:w="1080" w:type="dxa"/>
            <w:tcBorders>
              <w:top w:val="nil"/>
              <w:left w:val="nil"/>
              <w:bottom w:val="single" w:sz="4" w:space="0" w:color="auto"/>
              <w:right w:val="single" w:sz="4" w:space="0" w:color="auto"/>
            </w:tcBorders>
            <w:shd w:val="clear" w:color="auto" w:fill="auto"/>
            <w:vAlign w:val="bottom"/>
            <w:hideMark/>
          </w:tcPr>
          <w:p w14:paraId="657BE97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0.0548</w:t>
            </w:r>
          </w:p>
        </w:tc>
      </w:tr>
      <w:tr w:rsidR="002E0F38" w:rsidRPr="002E0F38" w14:paraId="1567629A"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C3573"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768B688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0.0004</w:t>
            </w:r>
          </w:p>
        </w:tc>
        <w:tc>
          <w:tcPr>
            <w:tcW w:w="1272" w:type="dxa"/>
            <w:tcBorders>
              <w:top w:val="nil"/>
              <w:left w:val="nil"/>
              <w:bottom w:val="single" w:sz="4" w:space="0" w:color="auto"/>
              <w:right w:val="single" w:sz="4" w:space="0" w:color="auto"/>
            </w:tcBorders>
            <w:shd w:val="clear" w:color="auto" w:fill="auto"/>
            <w:vAlign w:val="bottom"/>
            <w:hideMark/>
          </w:tcPr>
          <w:p w14:paraId="5D35BE4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0.0006</w:t>
            </w:r>
          </w:p>
        </w:tc>
        <w:tc>
          <w:tcPr>
            <w:tcW w:w="1080" w:type="dxa"/>
            <w:tcBorders>
              <w:top w:val="nil"/>
              <w:left w:val="nil"/>
              <w:bottom w:val="single" w:sz="4" w:space="0" w:color="auto"/>
              <w:right w:val="single" w:sz="4" w:space="0" w:color="auto"/>
            </w:tcBorders>
            <w:shd w:val="clear" w:color="auto" w:fill="auto"/>
            <w:vAlign w:val="bottom"/>
            <w:hideMark/>
          </w:tcPr>
          <w:p w14:paraId="71D2D09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0.0009</w:t>
            </w:r>
          </w:p>
        </w:tc>
        <w:tc>
          <w:tcPr>
            <w:tcW w:w="1080" w:type="dxa"/>
            <w:tcBorders>
              <w:top w:val="nil"/>
              <w:left w:val="nil"/>
              <w:bottom w:val="single" w:sz="4" w:space="0" w:color="auto"/>
              <w:right w:val="single" w:sz="4" w:space="0" w:color="auto"/>
            </w:tcBorders>
            <w:shd w:val="clear" w:color="auto" w:fill="auto"/>
            <w:vAlign w:val="bottom"/>
            <w:hideMark/>
          </w:tcPr>
          <w:p w14:paraId="3F99F0C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0.0009</w:t>
            </w:r>
          </w:p>
        </w:tc>
        <w:tc>
          <w:tcPr>
            <w:tcW w:w="1080" w:type="dxa"/>
            <w:tcBorders>
              <w:top w:val="nil"/>
              <w:left w:val="nil"/>
              <w:bottom w:val="single" w:sz="4" w:space="0" w:color="auto"/>
              <w:right w:val="single" w:sz="4" w:space="0" w:color="auto"/>
            </w:tcBorders>
            <w:shd w:val="clear" w:color="auto" w:fill="auto"/>
            <w:vAlign w:val="bottom"/>
            <w:hideMark/>
          </w:tcPr>
          <w:p w14:paraId="0FB7B35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0.0014</w:t>
            </w:r>
          </w:p>
        </w:tc>
      </w:tr>
      <w:tr w:rsidR="002E0F38" w:rsidRPr="002E0F38" w14:paraId="11CBF12D"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E738E"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08E3DE9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6.37</w:t>
            </w:r>
          </w:p>
        </w:tc>
        <w:tc>
          <w:tcPr>
            <w:tcW w:w="1272" w:type="dxa"/>
            <w:tcBorders>
              <w:top w:val="nil"/>
              <w:left w:val="nil"/>
              <w:bottom w:val="single" w:sz="4" w:space="0" w:color="auto"/>
              <w:right w:val="single" w:sz="4" w:space="0" w:color="auto"/>
            </w:tcBorders>
            <w:shd w:val="clear" w:color="auto" w:fill="auto"/>
            <w:vAlign w:val="bottom"/>
            <w:hideMark/>
          </w:tcPr>
          <w:p w14:paraId="28DFE03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3.99</w:t>
            </w:r>
          </w:p>
        </w:tc>
        <w:tc>
          <w:tcPr>
            <w:tcW w:w="1080" w:type="dxa"/>
            <w:tcBorders>
              <w:top w:val="nil"/>
              <w:left w:val="nil"/>
              <w:bottom w:val="single" w:sz="4" w:space="0" w:color="auto"/>
              <w:right w:val="single" w:sz="4" w:space="0" w:color="auto"/>
            </w:tcBorders>
            <w:shd w:val="clear" w:color="auto" w:fill="auto"/>
            <w:vAlign w:val="bottom"/>
            <w:hideMark/>
          </w:tcPr>
          <w:p w14:paraId="2FA953C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4.52</w:t>
            </w:r>
          </w:p>
        </w:tc>
        <w:tc>
          <w:tcPr>
            <w:tcW w:w="1080" w:type="dxa"/>
            <w:tcBorders>
              <w:top w:val="nil"/>
              <w:left w:val="nil"/>
              <w:bottom w:val="single" w:sz="4" w:space="0" w:color="auto"/>
              <w:right w:val="single" w:sz="4" w:space="0" w:color="auto"/>
            </w:tcBorders>
            <w:shd w:val="clear" w:color="auto" w:fill="auto"/>
            <w:vAlign w:val="bottom"/>
            <w:hideMark/>
          </w:tcPr>
          <w:p w14:paraId="0DFFE32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3.02</w:t>
            </w:r>
          </w:p>
        </w:tc>
        <w:tc>
          <w:tcPr>
            <w:tcW w:w="1080" w:type="dxa"/>
            <w:tcBorders>
              <w:top w:val="nil"/>
              <w:left w:val="nil"/>
              <w:bottom w:val="single" w:sz="4" w:space="0" w:color="auto"/>
              <w:right w:val="single" w:sz="4" w:space="0" w:color="auto"/>
            </w:tcBorders>
            <w:shd w:val="clear" w:color="auto" w:fill="auto"/>
            <w:vAlign w:val="bottom"/>
            <w:hideMark/>
          </w:tcPr>
          <w:p w14:paraId="2CBAB55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2.56</w:t>
            </w:r>
          </w:p>
        </w:tc>
      </w:tr>
      <w:tr w:rsidR="002E0F38" w:rsidRPr="002E0F38" w14:paraId="5AD75175"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FF6A8" w14:textId="77777777" w:rsidR="002E0F38" w:rsidRPr="002E0F38" w:rsidRDefault="002E0F38" w:rsidP="002E0F38">
            <w:pPr>
              <w:widowControl/>
              <w:jc w:val="center"/>
              <w:rPr>
                <w:kern w:val="0"/>
                <w:sz w:val="20"/>
                <w:szCs w:val="20"/>
              </w:rPr>
            </w:pPr>
            <w:r w:rsidRPr="002E0F38">
              <w:rPr>
                <w:rFonts w:hAnsi="宋体"/>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2BD6646C" w14:textId="77777777" w:rsidR="002E0F38" w:rsidRPr="002E0F38" w:rsidRDefault="002E0F38" w:rsidP="002E0F38">
            <w:pPr>
              <w:widowControl/>
              <w:jc w:val="center"/>
              <w:rPr>
                <w:kern w:val="0"/>
                <w:sz w:val="20"/>
                <w:szCs w:val="20"/>
              </w:rPr>
            </w:pPr>
            <w:r w:rsidRPr="002E0F38">
              <w:rPr>
                <w:rFonts w:hint="eastAsia"/>
                <w:kern w:val="0"/>
                <w:sz w:val="20"/>
                <w:szCs w:val="20"/>
              </w:rPr>
              <w:t>As</w:t>
            </w:r>
          </w:p>
        </w:tc>
      </w:tr>
      <w:tr w:rsidR="002E0F38" w:rsidRPr="002E0F38" w14:paraId="6555F9E2"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CE79F" w14:textId="77777777" w:rsidR="002E0F38" w:rsidRPr="002E0F38" w:rsidRDefault="002E0F38" w:rsidP="002E0F38">
            <w:pPr>
              <w:widowControl/>
              <w:jc w:val="center"/>
              <w:rPr>
                <w:kern w:val="0"/>
                <w:sz w:val="20"/>
                <w:szCs w:val="20"/>
              </w:rPr>
            </w:pPr>
            <w:r w:rsidRPr="002E0F38">
              <w:rPr>
                <w:rFonts w:hAnsi="宋体"/>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342E8AB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w:t>
            </w:r>
          </w:p>
        </w:tc>
        <w:tc>
          <w:tcPr>
            <w:tcW w:w="1272" w:type="dxa"/>
            <w:tcBorders>
              <w:top w:val="nil"/>
              <w:left w:val="nil"/>
              <w:bottom w:val="single" w:sz="4" w:space="0" w:color="auto"/>
              <w:right w:val="single" w:sz="4" w:space="0" w:color="auto"/>
            </w:tcBorders>
            <w:shd w:val="clear" w:color="auto" w:fill="auto"/>
            <w:vAlign w:val="bottom"/>
            <w:hideMark/>
          </w:tcPr>
          <w:p w14:paraId="788D558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w:t>
            </w:r>
          </w:p>
        </w:tc>
        <w:tc>
          <w:tcPr>
            <w:tcW w:w="1080" w:type="dxa"/>
            <w:tcBorders>
              <w:top w:val="nil"/>
              <w:left w:val="nil"/>
              <w:bottom w:val="single" w:sz="4" w:space="0" w:color="auto"/>
              <w:right w:val="single" w:sz="4" w:space="0" w:color="auto"/>
            </w:tcBorders>
            <w:shd w:val="clear" w:color="auto" w:fill="auto"/>
            <w:vAlign w:val="bottom"/>
            <w:hideMark/>
          </w:tcPr>
          <w:p w14:paraId="61178A0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16</w:t>
            </w:r>
          </w:p>
        </w:tc>
        <w:tc>
          <w:tcPr>
            <w:tcW w:w="1080" w:type="dxa"/>
            <w:tcBorders>
              <w:top w:val="nil"/>
              <w:left w:val="nil"/>
              <w:bottom w:val="single" w:sz="4" w:space="0" w:color="auto"/>
              <w:right w:val="single" w:sz="4" w:space="0" w:color="auto"/>
            </w:tcBorders>
            <w:shd w:val="clear" w:color="auto" w:fill="auto"/>
            <w:vAlign w:val="bottom"/>
            <w:hideMark/>
          </w:tcPr>
          <w:p w14:paraId="5F16911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w:t>
            </w:r>
          </w:p>
        </w:tc>
        <w:tc>
          <w:tcPr>
            <w:tcW w:w="1080" w:type="dxa"/>
            <w:tcBorders>
              <w:top w:val="nil"/>
              <w:left w:val="nil"/>
              <w:bottom w:val="single" w:sz="4" w:space="0" w:color="auto"/>
              <w:right w:val="single" w:sz="4" w:space="0" w:color="auto"/>
            </w:tcBorders>
            <w:shd w:val="clear" w:color="auto" w:fill="auto"/>
            <w:vAlign w:val="bottom"/>
            <w:hideMark/>
          </w:tcPr>
          <w:p w14:paraId="7FC9372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6</w:t>
            </w:r>
          </w:p>
        </w:tc>
      </w:tr>
      <w:tr w:rsidR="002E0F38" w:rsidRPr="002E0F38" w14:paraId="3D42C7D4"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6032C9" w14:textId="77777777" w:rsidR="002E0F38" w:rsidRPr="002E0F38" w:rsidRDefault="002E0F38" w:rsidP="002E0F38">
            <w:pPr>
              <w:widowControl/>
              <w:jc w:val="center"/>
              <w:rPr>
                <w:kern w:val="0"/>
                <w:sz w:val="20"/>
                <w:szCs w:val="20"/>
              </w:rPr>
            </w:pPr>
            <w:r w:rsidRPr="002E0F38">
              <w:rPr>
                <w:rFonts w:hAnsi="宋体"/>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3B89212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0.466</w:t>
            </w:r>
          </w:p>
        </w:tc>
        <w:tc>
          <w:tcPr>
            <w:tcW w:w="1272" w:type="dxa"/>
            <w:tcBorders>
              <w:top w:val="nil"/>
              <w:left w:val="nil"/>
              <w:bottom w:val="single" w:sz="4" w:space="0" w:color="auto"/>
              <w:right w:val="single" w:sz="4" w:space="0" w:color="auto"/>
            </w:tcBorders>
            <w:shd w:val="clear" w:color="auto" w:fill="auto"/>
            <w:vAlign w:val="bottom"/>
            <w:hideMark/>
          </w:tcPr>
          <w:p w14:paraId="16C9069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2.576</w:t>
            </w:r>
          </w:p>
        </w:tc>
        <w:tc>
          <w:tcPr>
            <w:tcW w:w="1080" w:type="dxa"/>
            <w:tcBorders>
              <w:top w:val="nil"/>
              <w:left w:val="nil"/>
              <w:bottom w:val="single" w:sz="4" w:space="0" w:color="auto"/>
              <w:right w:val="single" w:sz="4" w:space="0" w:color="auto"/>
            </w:tcBorders>
            <w:shd w:val="clear" w:color="auto" w:fill="auto"/>
            <w:vAlign w:val="bottom"/>
            <w:hideMark/>
          </w:tcPr>
          <w:p w14:paraId="390DD42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2.948</w:t>
            </w:r>
          </w:p>
        </w:tc>
        <w:tc>
          <w:tcPr>
            <w:tcW w:w="1080" w:type="dxa"/>
            <w:tcBorders>
              <w:top w:val="nil"/>
              <w:left w:val="nil"/>
              <w:bottom w:val="single" w:sz="4" w:space="0" w:color="auto"/>
              <w:right w:val="single" w:sz="4" w:space="0" w:color="auto"/>
            </w:tcBorders>
            <w:shd w:val="clear" w:color="auto" w:fill="auto"/>
            <w:vAlign w:val="bottom"/>
            <w:hideMark/>
          </w:tcPr>
          <w:p w14:paraId="628F953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3.994</w:t>
            </w:r>
          </w:p>
        </w:tc>
        <w:tc>
          <w:tcPr>
            <w:tcW w:w="1080" w:type="dxa"/>
            <w:tcBorders>
              <w:top w:val="nil"/>
              <w:left w:val="nil"/>
              <w:bottom w:val="single" w:sz="4" w:space="0" w:color="auto"/>
              <w:right w:val="single" w:sz="4" w:space="0" w:color="auto"/>
            </w:tcBorders>
            <w:shd w:val="clear" w:color="auto" w:fill="auto"/>
            <w:vAlign w:val="bottom"/>
            <w:hideMark/>
          </w:tcPr>
          <w:p w14:paraId="395CEED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5.163</w:t>
            </w:r>
          </w:p>
        </w:tc>
      </w:tr>
      <w:tr w:rsidR="002E0F38" w:rsidRPr="002E0F38" w14:paraId="296E136C"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5F8EC2D"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7989643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0.451</w:t>
            </w:r>
          </w:p>
        </w:tc>
        <w:tc>
          <w:tcPr>
            <w:tcW w:w="1272" w:type="dxa"/>
            <w:tcBorders>
              <w:top w:val="nil"/>
              <w:left w:val="nil"/>
              <w:bottom w:val="single" w:sz="4" w:space="0" w:color="auto"/>
              <w:right w:val="single" w:sz="4" w:space="0" w:color="auto"/>
            </w:tcBorders>
            <w:shd w:val="clear" w:color="auto" w:fill="auto"/>
            <w:vAlign w:val="bottom"/>
            <w:hideMark/>
          </w:tcPr>
          <w:p w14:paraId="26D6AB6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2.578</w:t>
            </w:r>
          </w:p>
        </w:tc>
        <w:tc>
          <w:tcPr>
            <w:tcW w:w="1080" w:type="dxa"/>
            <w:tcBorders>
              <w:top w:val="nil"/>
              <w:left w:val="nil"/>
              <w:bottom w:val="single" w:sz="4" w:space="0" w:color="auto"/>
              <w:right w:val="single" w:sz="4" w:space="0" w:color="auto"/>
            </w:tcBorders>
            <w:shd w:val="clear" w:color="auto" w:fill="auto"/>
            <w:vAlign w:val="bottom"/>
            <w:hideMark/>
          </w:tcPr>
          <w:p w14:paraId="147B9B2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2.956</w:t>
            </w:r>
          </w:p>
        </w:tc>
        <w:tc>
          <w:tcPr>
            <w:tcW w:w="1080" w:type="dxa"/>
            <w:tcBorders>
              <w:top w:val="nil"/>
              <w:left w:val="nil"/>
              <w:bottom w:val="single" w:sz="4" w:space="0" w:color="auto"/>
              <w:right w:val="single" w:sz="4" w:space="0" w:color="auto"/>
            </w:tcBorders>
            <w:shd w:val="clear" w:color="auto" w:fill="auto"/>
            <w:vAlign w:val="bottom"/>
            <w:hideMark/>
          </w:tcPr>
          <w:p w14:paraId="64FC6BE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4.013</w:t>
            </w:r>
          </w:p>
        </w:tc>
        <w:tc>
          <w:tcPr>
            <w:tcW w:w="1080" w:type="dxa"/>
            <w:tcBorders>
              <w:top w:val="nil"/>
              <w:left w:val="nil"/>
              <w:bottom w:val="single" w:sz="4" w:space="0" w:color="auto"/>
              <w:right w:val="single" w:sz="4" w:space="0" w:color="auto"/>
            </w:tcBorders>
            <w:shd w:val="clear" w:color="auto" w:fill="auto"/>
            <w:vAlign w:val="bottom"/>
            <w:hideMark/>
          </w:tcPr>
          <w:p w14:paraId="42C562D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4.871</w:t>
            </w:r>
          </w:p>
        </w:tc>
      </w:tr>
      <w:tr w:rsidR="002E0F38" w:rsidRPr="002E0F38" w14:paraId="4BD35BBF"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EEBE1FC"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3A4972E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0.461</w:t>
            </w:r>
          </w:p>
        </w:tc>
        <w:tc>
          <w:tcPr>
            <w:tcW w:w="1272" w:type="dxa"/>
            <w:tcBorders>
              <w:top w:val="nil"/>
              <w:left w:val="nil"/>
              <w:bottom w:val="single" w:sz="4" w:space="0" w:color="auto"/>
              <w:right w:val="single" w:sz="4" w:space="0" w:color="auto"/>
            </w:tcBorders>
            <w:shd w:val="clear" w:color="auto" w:fill="auto"/>
            <w:vAlign w:val="bottom"/>
            <w:hideMark/>
          </w:tcPr>
          <w:p w14:paraId="2EC94F8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2.598</w:t>
            </w:r>
          </w:p>
        </w:tc>
        <w:tc>
          <w:tcPr>
            <w:tcW w:w="1080" w:type="dxa"/>
            <w:tcBorders>
              <w:top w:val="nil"/>
              <w:left w:val="nil"/>
              <w:bottom w:val="single" w:sz="4" w:space="0" w:color="auto"/>
              <w:right w:val="single" w:sz="4" w:space="0" w:color="auto"/>
            </w:tcBorders>
            <w:shd w:val="clear" w:color="auto" w:fill="auto"/>
            <w:vAlign w:val="bottom"/>
            <w:hideMark/>
          </w:tcPr>
          <w:p w14:paraId="7BFB9D9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2.965</w:t>
            </w:r>
          </w:p>
        </w:tc>
        <w:tc>
          <w:tcPr>
            <w:tcW w:w="1080" w:type="dxa"/>
            <w:tcBorders>
              <w:top w:val="nil"/>
              <w:left w:val="nil"/>
              <w:bottom w:val="single" w:sz="4" w:space="0" w:color="auto"/>
              <w:right w:val="single" w:sz="4" w:space="0" w:color="auto"/>
            </w:tcBorders>
            <w:shd w:val="clear" w:color="auto" w:fill="auto"/>
            <w:vAlign w:val="bottom"/>
            <w:hideMark/>
          </w:tcPr>
          <w:p w14:paraId="7ED99D9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3.971</w:t>
            </w:r>
          </w:p>
        </w:tc>
        <w:tc>
          <w:tcPr>
            <w:tcW w:w="1080" w:type="dxa"/>
            <w:tcBorders>
              <w:top w:val="nil"/>
              <w:left w:val="nil"/>
              <w:bottom w:val="single" w:sz="4" w:space="0" w:color="auto"/>
              <w:right w:val="single" w:sz="4" w:space="0" w:color="auto"/>
            </w:tcBorders>
            <w:shd w:val="clear" w:color="auto" w:fill="auto"/>
            <w:vAlign w:val="bottom"/>
            <w:hideMark/>
          </w:tcPr>
          <w:p w14:paraId="7D80A8A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5.199</w:t>
            </w:r>
          </w:p>
        </w:tc>
      </w:tr>
      <w:tr w:rsidR="002E0F38" w:rsidRPr="002E0F38" w14:paraId="2A3F01F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6738E13"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A1E20A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0.461</w:t>
            </w:r>
          </w:p>
        </w:tc>
        <w:tc>
          <w:tcPr>
            <w:tcW w:w="1272" w:type="dxa"/>
            <w:tcBorders>
              <w:top w:val="nil"/>
              <w:left w:val="nil"/>
              <w:bottom w:val="single" w:sz="4" w:space="0" w:color="auto"/>
              <w:right w:val="single" w:sz="4" w:space="0" w:color="auto"/>
            </w:tcBorders>
            <w:shd w:val="clear" w:color="auto" w:fill="auto"/>
            <w:vAlign w:val="bottom"/>
            <w:hideMark/>
          </w:tcPr>
          <w:p w14:paraId="10D797E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2.432</w:t>
            </w:r>
          </w:p>
        </w:tc>
        <w:tc>
          <w:tcPr>
            <w:tcW w:w="1080" w:type="dxa"/>
            <w:tcBorders>
              <w:top w:val="nil"/>
              <w:left w:val="nil"/>
              <w:bottom w:val="single" w:sz="4" w:space="0" w:color="auto"/>
              <w:right w:val="single" w:sz="4" w:space="0" w:color="auto"/>
            </w:tcBorders>
            <w:shd w:val="clear" w:color="auto" w:fill="auto"/>
            <w:vAlign w:val="bottom"/>
            <w:hideMark/>
          </w:tcPr>
          <w:p w14:paraId="39EAA48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3.005</w:t>
            </w:r>
          </w:p>
        </w:tc>
        <w:tc>
          <w:tcPr>
            <w:tcW w:w="1080" w:type="dxa"/>
            <w:tcBorders>
              <w:top w:val="nil"/>
              <w:left w:val="nil"/>
              <w:bottom w:val="single" w:sz="4" w:space="0" w:color="auto"/>
              <w:right w:val="single" w:sz="4" w:space="0" w:color="auto"/>
            </w:tcBorders>
            <w:shd w:val="clear" w:color="auto" w:fill="auto"/>
            <w:vAlign w:val="bottom"/>
            <w:hideMark/>
          </w:tcPr>
          <w:p w14:paraId="79B77AD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3.970</w:t>
            </w:r>
          </w:p>
        </w:tc>
        <w:tc>
          <w:tcPr>
            <w:tcW w:w="1080" w:type="dxa"/>
            <w:tcBorders>
              <w:top w:val="nil"/>
              <w:left w:val="nil"/>
              <w:bottom w:val="single" w:sz="4" w:space="0" w:color="auto"/>
              <w:right w:val="single" w:sz="4" w:space="0" w:color="auto"/>
            </w:tcBorders>
            <w:shd w:val="clear" w:color="auto" w:fill="auto"/>
            <w:vAlign w:val="bottom"/>
            <w:hideMark/>
          </w:tcPr>
          <w:p w14:paraId="0EF00D6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5.189</w:t>
            </w:r>
          </w:p>
        </w:tc>
      </w:tr>
      <w:tr w:rsidR="002E0F38" w:rsidRPr="002E0F38" w14:paraId="4994C6DE"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E3AF02A"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461C652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0.459</w:t>
            </w:r>
          </w:p>
        </w:tc>
        <w:tc>
          <w:tcPr>
            <w:tcW w:w="1272" w:type="dxa"/>
            <w:tcBorders>
              <w:top w:val="nil"/>
              <w:left w:val="nil"/>
              <w:bottom w:val="single" w:sz="4" w:space="0" w:color="auto"/>
              <w:right w:val="single" w:sz="4" w:space="0" w:color="auto"/>
            </w:tcBorders>
            <w:shd w:val="clear" w:color="auto" w:fill="auto"/>
            <w:vAlign w:val="bottom"/>
            <w:hideMark/>
          </w:tcPr>
          <w:p w14:paraId="4A60961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2.431</w:t>
            </w:r>
          </w:p>
        </w:tc>
        <w:tc>
          <w:tcPr>
            <w:tcW w:w="1080" w:type="dxa"/>
            <w:tcBorders>
              <w:top w:val="nil"/>
              <w:left w:val="nil"/>
              <w:bottom w:val="single" w:sz="4" w:space="0" w:color="auto"/>
              <w:right w:val="single" w:sz="4" w:space="0" w:color="auto"/>
            </w:tcBorders>
            <w:shd w:val="clear" w:color="auto" w:fill="auto"/>
            <w:vAlign w:val="bottom"/>
            <w:hideMark/>
          </w:tcPr>
          <w:p w14:paraId="766A571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3.097</w:t>
            </w:r>
          </w:p>
        </w:tc>
        <w:tc>
          <w:tcPr>
            <w:tcW w:w="1080" w:type="dxa"/>
            <w:tcBorders>
              <w:top w:val="nil"/>
              <w:left w:val="nil"/>
              <w:bottom w:val="single" w:sz="4" w:space="0" w:color="auto"/>
              <w:right w:val="single" w:sz="4" w:space="0" w:color="auto"/>
            </w:tcBorders>
            <w:shd w:val="clear" w:color="auto" w:fill="auto"/>
            <w:vAlign w:val="bottom"/>
            <w:hideMark/>
          </w:tcPr>
          <w:p w14:paraId="689C787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3.782</w:t>
            </w:r>
          </w:p>
        </w:tc>
        <w:tc>
          <w:tcPr>
            <w:tcW w:w="1080" w:type="dxa"/>
            <w:tcBorders>
              <w:top w:val="nil"/>
              <w:left w:val="nil"/>
              <w:bottom w:val="single" w:sz="4" w:space="0" w:color="auto"/>
              <w:right w:val="single" w:sz="4" w:space="0" w:color="auto"/>
            </w:tcBorders>
            <w:shd w:val="clear" w:color="auto" w:fill="auto"/>
            <w:vAlign w:val="bottom"/>
            <w:hideMark/>
          </w:tcPr>
          <w:p w14:paraId="55C6E03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5.053</w:t>
            </w:r>
          </w:p>
        </w:tc>
      </w:tr>
      <w:tr w:rsidR="002E0F38" w:rsidRPr="002E0F38" w14:paraId="713E4549"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B9E1C85"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BB90D6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0.441</w:t>
            </w:r>
          </w:p>
        </w:tc>
        <w:tc>
          <w:tcPr>
            <w:tcW w:w="1272" w:type="dxa"/>
            <w:tcBorders>
              <w:top w:val="nil"/>
              <w:left w:val="nil"/>
              <w:bottom w:val="single" w:sz="4" w:space="0" w:color="auto"/>
              <w:right w:val="single" w:sz="4" w:space="0" w:color="auto"/>
            </w:tcBorders>
            <w:shd w:val="clear" w:color="auto" w:fill="auto"/>
            <w:vAlign w:val="bottom"/>
            <w:hideMark/>
          </w:tcPr>
          <w:p w14:paraId="7544289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2.474</w:t>
            </w:r>
          </w:p>
        </w:tc>
        <w:tc>
          <w:tcPr>
            <w:tcW w:w="1080" w:type="dxa"/>
            <w:tcBorders>
              <w:top w:val="nil"/>
              <w:left w:val="nil"/>
              <w:bottom w:val="single" w:sz="4" w:space="0" w:color="auto"/>
              <w:right w:val="single" w:sz="4" w:space="0" w:color="auto"/>
            </w:tcBorders>
            <w:shd w:val="clear" w:color="auto" w:fill="auto"/>
            <w:vAlign w:val="bottom"/>
            <w:hideMark/>
          </w:tcPr>
          <w:p w14:paraId="52D72D6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3.040</w:t>
            </w:r>
          </w:p>
        </w:tc>
        <w:tc>
          <w:tcPr>
            <w:tcW w:w="1080" w:type="dxa"/>
            <w:tcBorders>
              <w:top w:val="nil"/>
              <w:left w:val="nil"/>
              <w:bottom w:val="single" w:sz="4" w:space="0" w:color="auto"/>
              <w:right w:val="single" w:sz="4" w:space="0" w:color="auto"/>
            </w:tcBorders>
            <w:shd w:val="clear" w:color="auto" w:fill="auto"/>
            <w:vAlign w:val="bottom"/>
            <w:hideMark/>
          </w:tcPr>
          <w:p w14:paraId="23F6D4D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3.786</w:t>
            </w:r>
          </w:p>
        </w:tc>
        <w:tc>
          <w:tcPr>
            <w:tcW w:w="1080" w:type="dxa"/>
            <w:tcBorders>
              <w:top w:val="nil"/>
              <w:left w:val="nil"/>
              <w:bottom w:val="single" w:sz="4" w:space="0" w:color="auto"/>
              <w:right w:val="single" w:sz="4" w:space="0" w:color="auto"/>
            </w:tcBorders>
            <w:shd w:val="clear" w:color="auto" w:fill="auto"/>
            <w:vAlign w:val="bottom"/>
            <w:hideMark/>
          </w:tcPr>
          <w:p w14:paraId="4F50FE7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5.156</w:t>
            </w:r>
          </w:p>
        </w:tc>
      </w:tr>
      <w:tr w:rsidR="002E0F38" w:rsidRPr="002E0F38" w14:paraId="25B4FFA7"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CF4F49B"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5C58DE8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0.425</w:t>
            </w:r>
          </w:p>
        </w:tc>
        <w:tc>
          <w:tcPr>
            <w:tcW w:w="1272" w:type="dxa"/>
            <w:tcBorders>
              <w:top w:val="nil"/>
              <w:left w:val="nil"/>
              <w:bottom w:val="single" w:sz="4" w:space="0" w:color="auto"/>
              <w:right w:val="single" w:sz="4" w:space="0" w:color="auto"/>
            </w:tcBorders>
            <w:shd w:val="clear" w:color="auto" w:fill="auto"/>
            <w:vAlign w:val="bottom"/>
            <w:hideMark/>
          </w:tcPr>
          <w:p w14:paraId="585D195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2.597</w:t>
            </w:r>
          </w:p>
        </w:tc>
        <w:tc>
          <w:tcPr>
            <w:tcW w:w="1080" w:type="dxa"/>
            <w:tcBorders>
              <w:top w:val="nil"/>
              <w:left w:val="nil"/>
              <w:bottom w:val="single" w:sz="4" w:space="0" w:color="auto"/>
              <w:right w:val="single" w:sz="4" w:space="0" w:color="auto"/>
            </w:tcBorders>
            <w:shd w:val="clear" w:color="auto" w:fill="auto"/>
            <w:vAlign w:val="bottom"/>
            <w:hideMark/>
          </w:tcPr>
          <w:p w14:paraId="06A1D89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2.967</w:t>
            </w:r>
          </w:p>
        </w:tc>
        <w:tc>
          <w:tcPr>
            <w:tcW w:w="1080" w:type="dxa"/>
            <w:tcBorders>
              <w:top w:val="nil"/>
              <w:left w:val="nil"/>
              <w:bottom w:val="single" w:sz="4" w:space="0" w:color="auto"/>
              <w:right w:val="single" w:sz="4" w:space="0" w:color="auto"/>
            </w:tcBorders>
            <w:shd w:val="clear" w:color="auto" w:fill="auto"/>
            <w:vAlign w:val="bottom"/>
            <w:hideMark/>
          </w:tcPr>
          <w:p w14:paraId="09FF560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3.724</w:t>
            </w:r>
          </w:p>
        </w:tc>
        <w:tc>
          <w:tcPr>
            <w:tcW w:w="1080" w:type="dxa"/>
            <w:tcBorders>
              <w:top w:val="nil"/>
              <w:left w:val="nil"/>
              <w:bottom w:val="single" w:sz="4" w:space="0" w:color="auto"/>
              <w:right w:val="single" w:sz="4" w:space="0" w:color="auto"/>
            </w:tcBorders>
            <w:shd w:val="clear" w:color="auto" w:fill="auto"/>
            <w:vAlign w:val="bottom"/>
            <w:hideMark/>
          </w:tcPr>
          <w:p w14:paraId="2394FCD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5.008</w:t>
            </w:r>
          </w:p>
        </w:tc>
      </w:tr>
      <w:tr w:rsidR="002E0F38" w:rsidRPr="002E0F38" w14:paraId="430F7059"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075F2" w14:textId="77777777" w:rsidR="002E0F38" w:rsidRPr="002E0F38" w:rsidRDefault="002E0F38" w:rsidP="002E0F38">
            <w:pPr>
              <w:widowControl/>
              <w:jc w:val="center"/>
              <w:rPr>
                <w:kern w:val="0"/>
                <w:sz w:val="20"/>
                <w:szCs w:val="20"/>
              </w:rPr>
            </w:pPr>
            <w:r w:rsidRPr="002E0F38">
              <w:rPr>
                <w:rFonts w:hAnsi="宋体"/>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11799B4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0.452</w:t>
            </w:r>
          </w:p>
        </w:tc>
        <w:tc>
          <w:tcPr>
            <w:tcW w:w="1272" w:type="dxa"/>
            <w:tcBorders>
              <w:top w:val="nil"/>
              <w:left w:val="nil"/>
              <w:bottom w:val="single" w:sz="4" w:space="0" w:color="auto"/>
              <w:right w:val="single" w:sz="4" w:space="0" w:color="auto"/>
            </w:tcBorders>
            <w:shd w:val="clear" w:color="auto" w:fill="auto"/>
            <w:vAlign w:val="bottom"/>
            <w:hideMark/>
          </w:tcPr>
          <w:p w14:paraId="0147E9B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2.527</w:t>
            </w:r>
          </w:p>
        </w:tc>
        <w:tc>
          <w:tcPr>
            <w:tcW w:w="1080" w:type="dxa"/>
            <w:tcBorders>
              <w:top w:val="nil"/>
              <w:left w:val="nil"/>
              <w:bottom w:val="single" w:sz="4" w:space="0" w:color="auto"/>
              <w:right w:val="single" w:sz="4" w:space="0" w:color="auto"/>
            </w:tcBorders>
            <w:shd w:val="clear" w:color="auto" w:fill="auto"/>
            <w:vAlign w:val="bottom"/>
            <w:hideMark/>
          </w:tcPr>
          <w:p w14:paraId="3EDEA87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2.997</w:t>
            </w:r>
          </w:p>
        </w:tc>
        <w:tc>
          <w:tcPr>
            <w:tcW w:w="1080" w:type="dxa"/>
            <w:tcBorders>
              <w:top w:val="nil"/>
              <w:left w:val="nil"/>
              <w:bottom w:val="single" w:sz="4" w:space="0" w:color="auto"/>
              <w:right w:val="single" w:sz="4" w:space="0" w:color="auto"/>
            </w:tcBorders>
            <w:shd w:val="clear" w:color="auto" w:fill="auto"/>
            <w:vAlign w:val="bottom"/>
            <w:hideMark/>
          </w:tcPr>
          <w:p w14:paraId="7EF0B40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3.891</w:t>
            </w:r>
          </w:p>
        </w:tc>
        <w:tc>
          <w:tcPr>
            <w:tcW w:w="1080" w:type="dxa"/>
            <w:tcBorders>
              <w:top w:val="nil"/>
              <w:left w:val="nil"/>
              <w:bottom w:val="single" w:sz="4" w:space="0" w:color="auto"/>
              <w:right w:val="single" w:sz="4" w:space="0" w:color="auto"/>
            </w:tcBorders>
            <w:shd w:val="clear" w:color="auto" w:fill="auto"/>
            <w:vAlign w:val="bottom"/>
            <w:hideMark/>
          </w:tcPr>
          <w:p w14:paraId="7337E9C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5.091</w:t>
            </w:r>
          </w:p>
        </w:tc>
      </w:tr>
      <w:tr w:rsidR="002E0F38" w:rsidRPr="002E0F38" w14:paraId="44FEF23E"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5DB13"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72C2527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0.014</w:t>
            </w:r>
          </w:p>
        </w:tc>
        <w:tc>
          <w:tcPr>
            <w:tcW w:w="1272" w:type="dxa"/>
            <w:tcBorders>
              <w:top w:val="nil"/>
              <w:left w:val="nil"/>
              <w:bottom w:val="single" w:sz="4" w:space="0" w:color="auto"/>
              <w:right w:val="single" w:sz="4" w:space="0" w:color="auto"/>
            </w:tcBorders>
            <w:shd w:val="clear" w:color="auto" w:fill="auto"/>
            <w:vAlign w:val="bottom"/>
            <w:hideMark/>
          </w:tcPr>
          <w:p w14:paraId="23E1EAD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0.077</w:t>
            </w:r>
          </w:p>
        </w:tc>
        <w:tc>
          <w:tcPr>
            <w:tcW w:w="1080" w:type="dxa"/>
            <w:tcBorders>
              <w:top w:val="nil"/>
              <w:left w:val="nil"/>
              <w:bottom w:val="single" w:sz="4" w:space="0" w:color="auto"/>
              <w:right w:val="single" w:sz="4" w:space="0" w:color="auto"/>
            </w:tcBorders>
            <w:shd w:val="clear" w:color="auto" w:fill="auto"/>
            <w:vAlign w:val="bottom"/>
            <w:hideMark/>
          </w:tcPr>
          <w:p w14:paraId="2CFBAEB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0.055</w:t>
            </w:r>
          </w:p>
        </w:tc>
        <w:tc>
          <w:tcPr>
            <w:tcW w:w="1080" w:type="dxa"/>
            <w:tcBorders>
              <w:top w:val="nil"/>
              <w:left w:val="nil"/>
              <w:bottom w:val="single" w:sz="4" w:space="0" w:color="auto"/>
              <w:right w:val="single" w:sz="4" w:space="0" w:color="auto"/>
            </w:tcBorders>
            <w:shd w:val="clear" w:color="auto" w:fill="auto"/>
            <w:vAlign w:val="bottom"/>
            <w:hideMark/>
          </w:tcPr>
          <w:p w14:paraId="4E6BB16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0.122</w:t>
            </w:r>
          </w:p>
        </w:tc>
        <w:tc>
          <w:tcPr>
            <w:tcW w:w="1080" w:type="dxa"/>
            <w:tcBorders>
              <w:top w:val="nil"/>
              <w:left w:val="nil"/>
              <w:bottom w:val="single" w:sz="4" w:space="0" w:color="auto"/>
              <w:right w:val="single" w:sz="4" w:space="0" w:color="auto"/>
            </w:tcBorders>
            <w:shd w:val="clear" w:color="auto" w:fill="auto"/>
            <w:vAlign w:val="bottom"/>
            <w:hideMark/>
          </w:tcPr>
          <w:p w14:paraId="148171F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0.121</w:t>
            </w:r>
          </w:p>
        </w:tc>
      </w:tr>
      <w:tr w:rsidR="002E0F38" w:rsidRPr="002E0F38" w14:paraId="55A17DC8"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00D9E"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2E3718C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3.16</w:t>
            </w:r>
          </w:p>
        </w:tc>
        <w:tc>
          <w:tcPr>
            <w:tcW w:w="1272" w:type="dxa"/>
            <w:tcBorders>
              <w:top w:val="nil"/>
              <w:left w:val="nil"/>
              <w:bottom w:val="single" w:sz="4" w:space="0" w:color="auto"/>
              <w:right w:val="single" w:sz="4" w:space="0" w:color="auto"/>
            </w:tcBorders>
            <w:shd w:val="clear" w:color="auto" w:fill="auto"/>
            <w:vAlign w:val="bottom"/>
            <w:hideMark/>
          </w:tcPr>
          <w:p w14:paraId="12BD59F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3.06</w:t>
            </w:r>
          </w:p>
        </w:tc>
        <w:tc>
          <w:tcPr>
            <w:tcW w:w="1080" w:type="dxa"/>
            <w:tcBorders>
              <w:top w:val="nil"/>
              <w:left w:val="nil"/>
              <w:bottom w:val="single" w:sz="4" w:space="0" w:color="auto"/>
              <w:right w:val="single" w:sz="4" w:space="0" w:color="auto"/>
            </w:tcBorders>
            <w:shd w:val="clear" w:color="auto" w:fill="auto"/>
            <w:vAlign w:val="bottom"/>
            <w:hideMark/>
          </w:tcPr>
          <w:p w14:paraId="0532096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1.83</w:t>
            </w:r>
          </w:p>
        </w:tc>
        <w:tc>
          <w:tcPr>
            <w:tcW w:w="1080" w:type="dxa"/>
            <w:tcBorders>
              <w:top w:val="nil"/>
              <w:left w:val="nil"/>
              <w:bottom w:val="single" w:sz="4" w:space="0" w:color="auto"/>
              <w:right w:val="single" w:sz="4" w:space="0" w:color="auto"/>
            </w:tcBorders>
            <w:shd w:val="clear" w:color="auto" w:fill="auto"/>
            <w:vAlign w:val="bottom"/>
            <w:hideMark/>
          </w:tcPr>
          <w:p w14:paraId="6B9F09E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3.13</w:t>
            </w:r>
          </w:p>
        </w:tc>
        <w:tc>
          <w:tcPr>
            <w:tcW w:w="1080" w:type="dxa"/>
            <w:tcBorders>
              <w:top w:val="nil"/>
              <w:left w:val="nil"/>
              <w:bottom w:val="single" w:sz="4" w:space="0" w:color="auto"/>
              <w:right w:val="single" w:sz="4" w:space="0" w:color="auto"/>
            </w:tcBorders>
            <w:shd w:val="clear" w:color="auto" w:fill="auto"/>
            <w:vAlign w:val="bottom"/>
            <w:hideMark/>
          </w:tcPr>
          <w:p w14:paraId="4F4CF00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2.37</w:t>
            </w:r>
          </w:p>
        </w:tc>
      </w:tr>
      <w:tr w:rsidR="002E0F38" w:rsidRPr="002E0F38" w14:paraId="2DF59355"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634CCE" w14:textId="77777777" w:rsidR="002E0F38" w:rsidRPr="002E0F38" w:rsidRDefault="002E0F38" w:rsidP="002E0F38">
            <w:pPr>
              <w:widowControl/>
              <w:jc w:val="center"/>
              <w:rPr>
                <w:kern w:val="0"/>
                <w:sz w:val="20"/>
                <w:szCs w:val="20"/>
              </w:rPr>
            </w:pPr>
            <w:r w:rsidRPr="002E0F38">
              <w:rPr>
                <w:rFonts w:hAnsi="宋体"/>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0F864AF0" w14:textId="77777777" w:rsidR="002E0F38" w:rsidRPr="002E0F38" w:rsidRDefault="002E0F38" w:rsidP="002E0F38">
            <w:pPr>
              <w:widowControl/>
              <w:jc w:val="center"/>
              <w:rPr>
                <w:kern w:val="0"/>
                <w:sz w:val="20"/>
                <w:szCs w:val="20"/>
              </w:rPr>
            </w:pPr>
            <w:r w:rsidRPr="002E0F38">
              <w:rPr>
                <w:rFonts w:hint="eastAsia"/>
                <w:kern w:val="0"/>
                <w:sz w:val="20"/>
                <w:szCs w:val="20"/>
              </w:rPr>
              <w:t>Bi</w:t>
            </w:r>
          </w:p>
        </w:tc>
      </w:tr>
      <w:tr w:rsidR="002E0F38" w:rsidRPr="002E0F38" w14:paraId="0CF04B83"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1FBEB" w14:textId="77777777" w:rsidR="002E0F38" w:rsidRPr="002E0F38" w:rsidRDefault="002E0F38" w:rsidP="002E0F38">
            <w:pPr>
              <w:widowControl/>
              <w:jc w:val="center"/>
              <w:rPr>
                <w:kern w:val="0"/>
                <w:sz w:val="20"/>
                <w:szCs w:val="20"/>
              </w:rPr>
            </w:pPr>
            <w:r w:rsidRPr="002E0F38">
              <w:rPr>
                <w:rFonts w:hAnsi="宋体"/>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4FCA509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w:t>
            </w:r>
          </w:p>
        </w:tc>
        <w:tc>
          <w:tcPr>
            <w:tcW w:w="1272" w:type="dxa"/>
            <w:tcBorders>
              <w:top w:val="nil"/>
              <w:left w:val="nil"/>
              <w:bottom w:val="single" w:sz="4" w:space="0" w:color="auto"/>
              <w:right w:val="single" w:sz="4" w:space="0" w:color="auto"/>
            </w:tcBorders>
            <w:shd w:val="clear" w:color="auto" w:fill="auto"/>
            <w:vAlign w:val="bottom"/>
            <w:hideMark/>
          </w:tcPr>
          <w:p w14:paraId="1F83ACF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6</w:t>
            </w:r>
          </w:p>
        </w:tc>
        <w:tc>
          <w:tcPr>
            <w:tcW w:w="1080" w:type="dxa"/>
            <w:tcBorders>
              <w:top w:val="nil"/>
              <w:left w:val="nil"/>
              <w:bottom w:val="single" w:sz="4" w:space="0" w:color="auto"/>
              <w:right w:val="single" w:sz="4" w:space="0" w:color="auto"/>
            </w:tcBorders>
            <w:shd w:val="clear" w:color="auto" w:fill="auto"/>
            <w:vAlign w:val="bottom"/>
            <w:hideMark/>
          </w:tcPr>
          <w:p w14:paraId="198F6B5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8</w:t>
            </w:r>
          </w:p>
        </w:tc>
        <w:tc>
          <w:tcPr>
            <w:tcW w:w="1080" w:type="dxa"/>
            <w:tcBorders>
              <w:top w:val="nil"/>
              <w:left w:val="nil"/>
              <w:bottom w:val="single" w:sz="4" w:space="0" w:color="auto"/>
              <w:right w:val="single" w:sz="4" w:space="0" w:color="auto"/>
            </w:tcBorders>
            <w:shd w:val="clear" w:color="auto" w:fill="auto"/>
            <w:vAlign w:val="bottom"/>
            <w:hideMark/>
          </w:tcPr>
          <w:p w14:paraId="2E15491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w:t>
            </w:r>
          </w:p>
        </w:tc>
        <w:tc>
          <w:tcPr>
            <w:tcW w:w="1080" w:type="dxa"/>
            <w:tcBorders>
              <w:top w:val="nil"/>
              <w:left w:val="nil"/>
              <w:bottom w:val="single" w:sz="4" w:space="0" w:color="auto"/>
              <w:right w:val="single" w:sz="4" w:space="0" w:color="auto"/>
            </w:tcBorders>
            <w:shd w:val="clear" w:color="auto" w:fill="auto"/>
            <w:vAlign w:val="bottom"/>
            <w:hideMark/>
          </w:tcPr>
          <w:p w14:paraId="01A0B29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16</w:t>
            </w:r>
          </w:p>
        </w:tc>
      </w:tr>
      <w:tr w:rsidR="002E0F38" w:rsidRPr="002E0F38" w14:paraId="11801906"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8D8F58" w14:textId="77777777" w:rsidR="002E0F38" w:rsidRPr="002E0F38" w:rsidRDefault="002E0F38" w:rsidP="002E0F38">
            <w:pPr>
              <w:widowControl/>
              <w:jc w:val="center"/>
              <w:rPr>
                <w:kern w:val="0"/>
                <w:sz w:val="20"/>
                <w:szCs w:val="20"/>
              </w:rPr>
            </w:pPr>
            <w:r w:rsidRPr="002E0F38">
              <w:rPr>
                <w:rFonts w:hAnsi="宋体"/>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46C1157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0.102</w:t>
            </w:r>
          </w:p>
        </w:tc>
        <w:tc>
          <w:tcPr>
            <w:tcW w:w="1272" w:type="dxa"/>
            <w:tcBorders>
              <w:top w:val="nil"/>
              <w:left w:val="nil"/>
              <w:bottom w:val="single" w:sz="4" w:space="0" w:color="auto"/>
              <w:right w:val="single" w:sz="4" w:space="0" w:color="auto"/>
            </w:tcBorders>
            <w:shd w:val="clear" w:color="auto" w:fill="auto"/>
            <w:vAlign w:val="bottom"/>
            <w:hideMark/>
          </w:tcPr>
          <w:p w14:paraId="7862885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0.605</w:t>
            </w:r>
          </w:p>
        </w:tc>
        <w:tc>
          <w:tcPr>
            <w:tcW w:w="1080" w:type="dxa"/>
            <w:tcBorders>
              <w:top w:val="nil"/>
              <w:left w:val="nil"/>
              <w:bottom w:val="single" w:sz="4" w:space="0" w:color="auto"/>
              <w:right w:val="single" w:sz="4" w:space="0" w:color="auto"/>
            </w:tcBorders>
            <w:shd w:val="clear" w:color="auto" w:fill="auto"/>
            <w:vAlign w:val="bottom"/>
            <w:hideMark/>
          </w:tcPr>
          <w:p w14:paraId="7716792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0.882</w:t>
            </w:r>
          </w:p>
        </w:tc>
        <w:tc>
          <w:tcPr>
            <w:tcW w:w="1080" w:type="dxa"/>
            <w:tcBorders>
              <w:top w:val="nil"/>
              <w:left w:val="nil"/>
              <w:bottom w:val="single" w:sz="4" w:space="0" w:color="auto"/>
              <w:right w:val="single" w:sz="4" w:space="0" w:color="auto"/>
            </w:tcBorders>
            <w:shd w:val="clear" w:color="auto" w:fill="auto"/>
            <w:vAlign w:val="bottom"/>
            <w:hideMark/>
          </w:tcPr>
          <w:p w14:paraId="3433BD7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3.458</w:t>
            </w:r>
          </w:p>
        </w:tc>
        <w:tc>
          <w:tcPr>
            <w:tcW w:w="1080" w:type="dxa"/>
            <w:tcBorders>
              <w:top w:val="nil"/>
              <w:left w:val="nil"/>
              <w:bottom w:val="single" w:sz="4" w:space="0" w:color="auto"/>
              <w:right w:val="single" w:sz="4" w:space="0" w:color="auto"/>
            </w:tcBorders>
            <w:shd w:val="clear" w:color="auto" w:fill="auto"/>
            <w:vAlign w:val="bottom"/>
            <w:hideMark/>
          </w:tcPr>
          <w:p w14:paraId="3FF768E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4.600</w:t>
            </w:r>
          </w:p>
        </w:tc>
      </w:tr>
      <w:tr w:rsidR="002E0F38" w:rsidRPr="002E0F38" w14:paraId="397A0D14"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A4CAA02"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6A22FCB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0.104</w:t>
            </w:r>
          </w:p>
        </w:tc>
        <w:tc>
          <w:tcPr>
            <w:tcW w:w="1272" w:type="dxa"/>
            <w:tcBorders>
              <w:top w:val="nil"/>
              <w:left w:val="nil"/>
              <w:bottom w:val="single" w:sz="4" w:space="0" w:color="auto"/>
              <w:right w:val="single" w:sz="4" w:space="0" w:color="auto"/>
            </w:tcBorders>
            <w:shd w:val="clear" w:color="auto" w:fill="auto"/>
            <w:vAlign w:val="bottom"/>
            <w:hideMark/>
          </w:tcPr>
          <w:p w14:paraId="5B46118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0.571</w:t>
            </w:r>
          </w:p>
        </w:tc>
        <w:tc>
          <w:tcPr>
            <w:tcW w:w="1080" w:type="dxa"/>
            <w:tcBorders>
              <w:top w:val="nil"/>
              <w:left w:val="nil"/>
              <w:bottom w:val="single" w:sz="4" w:space="0" w:color="auto"/>
              <w:right w:val="single" w:sz="4" w:space="0" w:color="auto"/>
            </w:tcBorders>
            <w:shd w:val="clear" w:color="auto" w:fill="auto"/>
            <w:vAlign w:val="bottom"/>
            <w:hideMark/>
          </w:tcPr>
          <w:p w14:paraId="2A1C785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0.992</w:t>
            </w:r>
          </w:p>
        </w:tc>
        <w:tc>
          <w:tcPr>
            <w:tcW w:w="1080" w:type="dxa"/>
            <w:tcBorders>
              <w:top w:val="nil"/>
              <w:left w:val="nil"/>
              <w:bottom w:val="single" w:sz="4" w:space="0" w:color="auto"/>
              <w:right w:val="single" w:sz="4" w:space="0" w:color="auto"/>
            </w:tcBorders>
            <w:shd w:val="clear" w:color="auto" w:fill="auto"/>
            <w:vAlign w:val="bottom"/>
            <w:hideMark/>
          </w:tcPr>
          <w:p w14:paraId="214054F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3.522</w:t>
            </w:r>
          </w:p>
        </w:tc>
        <w:tc>
          <w:tcPr>
            <w:tcW w:w="1080" w:type="dxa"/>
            <w:tcBorders>
              <w:top w:val="nil"/>
              <w:left w:val="nil"/>
              <w:bottom w:val="single" w:sz="4" w:space="0" w:color="auto"/>
              <w:right w:val="single" w:sz="4" w:space="0" w:color="auto"/>
            </w:tcBorders>
            <w:shd w:val="clear" w:color="auto" w:fill="auto"/>
            <w:vAlign w:val="bottom"/>
            <w:hideMark/>
          </w:tcPr>
          <w:p w14:paraId="3C08D25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4.477</w:t>
            </w:r>
          </w:p>
        </w:tc>
      </w:tr>
      <w:tr w:rsidR="002E0F38" w:rsidRPr="002E0F38" w14:paraId="1588470E"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A5477F5"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358AB49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0.106</w:t>
            </w:r>
          </w:p>
        </w:tc>
        <w:tc>
          <w:tcPr>
            <w:tcW w:w="1272" w:type="dxa"/>
            <w:tcBorders>
              <w:top w:val="nil"/>
              <w:left w:val="nil"/>
              <w:bottom w:val="single" w:sz="4" w:space="0" w:color="auto"/>
              <w:right w:val="single" w:sz="4" w:space="0" w:color="auto"/>
            </w:tcBorders>
            <w:shd w:val="clear" w:color="auto" w:fill="auto"/>
            <w:vAlign w:val="bottom"/>
            <w:hideMark/>
          </w:tcPr>
          <w:p w14:paraId="253FD73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0.610</w:t>
            </w:r>
          </w:p>
        </w:tc>
        <w:tc>
          <w:tcPr>
            <w:tcW w:w="1080" w:type="dxa"/>
            <w:tcBorders>
              <w:top w:val="nil"/>
              <w:left w:val="nil"/>
              <w:bottom w:val="single" w:sz="4" w:space="0" w:color="auto"/>
              <w:right w:val="single" w:sz="4" w:space="0" w:color="auto"/>
            </w:tcBorders>
            <w:shd w:val="clear" w:color="auto" w:fill="auto"/>
            <w:vAlign w:val="bottom"/>
            <w:hideMark/>
          </w:tcPr>
          <w:p w14:paraId="1D30D75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0.958</w:t>
            </w:r>
          </w:p>
        </w:tc>
        <w:tc>
          <w:tcPr>
            <w:tcW w:w="1080" w:type="dxa"/>
            <w:tcBorders>
              <w:top w:val="nil"/>
              <w:left w:val="nil"/>
              <w:bottom w:val="single" w:sz="4" w:space="0" w:color="auto"/>
              <w:right w:val="single" w:sz="4" w:space="0" w:color="auto"/>
            </w:tcBorders>
            <w:shd w:val="clear" w:color="auto" w:fill="auto"/>
            <w:vAlign w:val="bottom"/>
            <w:hideMark/>
          </w:tcPr>
          <w:p w14:paraId="75C2D7F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3.463</w:t>
            </w:r>
          </w:p>
        </w:tc>
        <w:tc>
          <w:tcPr>
            <w:tcW w:w="1080" w:type="dxa"/>
            <w:tcBorders>
              <w:top w:val="nil"/>
              <w:left w:val="nil"/>
              <w:bottom w:val="single" w:sz="4" w:space="0" w:color="auto"/>
              <w:right w:val="single" w:sz="4" w:space="0" w:color="auto"/>
            </w:tcBorders>
            <w:shd w:val="clear" w:color="auto" w:fill="auto"/>
            <w:vAlign w:val="bottom"/>
            <w:hideMark/>
          </w:tcPr>
          <w:p w14:paraId="4EE3D5A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4.335</w:t>
            </w:r>
          </w:p>
        </w:tc>
      </w:tr>
      <w:tr w:rsidR="002E0F38" w:rsidRPr="002E0F38" w14:paraId="6FDCA760"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81AA054"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08591D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0.103</w:t>
            </w:r>
          </w:p>
        </w:tc>
        <w:tc>
          <w:tcPr>
            <w:tcW w:w="1272" w:type="dxa"/>
            <w:tcBorders>
              <w:top w:val="nil"/>
              <w:left w:val="nil"/>
              <w:bottom w:val="single" w:sz="4" w:space="0" w:color="auto"/>
              <w:right w:val="single" w:sz="4" w:space="0" w:color="auto"/>
            </w:tcBorders>
            <w:shd w:val="clear" w:color="auto" w:fill="auto"/>
            <w:vAlign w:val="bottom"/>
            <w:hideMark/>
          </w:tcPr>
          <w:p w14:paraId="3F39422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0.623</w:t>
            </w:r>
          </w:p>
        </w:tc>
        <w:tc>
          <w:tcPr>
            <w:tcW w:w="1080" w:type="dxa"/>
            <w:tcBorders>
              <w:top w:val="nil"/>
              <w:left w:val="nil"/>
              <w:bottom w:val="single" w:sz="4" w:space="0" w:color="auto"/>
              <w:right w:val="single" w:sz="4" w:space="0" w:color="auto"/>
            </w:tcBorders>
            <w:shd w:val="clear" w:color="auto" w:fill="auto"/>
            <w:vAlign w:val="bottom"/>
            <w:hideMark/>
          </w:tcPr>
          <w:p w14:paraId="12AB592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0.946</w:t>
            </w:r>
          </w:p>
        </w:tc>
        <w:tc>
          <w:tcPr>
            <w:tcW w:w="1080" w:type="dxa"/>
            <w:tcBorders>
              <w:top w:val="nil"/>
              <w:left w:val="nil"/>
              <w:bottom w:val="single" w:sz="4" w:space="0" w:color="auto"/>
              <w:right w:val="single" w:sz="4" w:space="0" w:color="auto"/>
            </w:tcBorders>
            <w:shd w:val="clear" w:color="auto" w:fill="auto"/>
            <w:vAlign w:val="bottom"/>
            <w:hideMark/>
          </w:tcPr>
          <w:p w14:paraId="5287696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3.522</w:t>
            </w:r>
          </w:p>
        </w:tc>
        <w:tc>
          <w:tcPr>
            <w:tcW w:w="1080" w:type="dxa"/>
            <w:tcBorders>
              <w:top w:val="nil"/>
              <w:left w:val="nil"/>
              <w:bottom w:val="single" w:sz="4" w:space="0" w:color="auto"/>
              <w:right w:val="single" w:sz="4" w:space="0" w:color="auto"/>
            </w:tcBorders>
            <w:shd w:val="clear" w:color="auto" w:fill="auto"/>
            <w:vAlign w:val="bottom"/>
            <w:hideMark/>
          </w:tcPr>
          <w:p w14:paraId="2FE4995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4.450</w:t>
            </w:r>
          </w:p>
        </w:tc>
      </w:tr>
      <w:tr w:rsidR="002E0F38" w:rsidRPr="002E0F38" w14:paraId="7BB34F23"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F0E1438"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5A2A9C6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0.100</w:t>
            </w:r>
          </w:p>
        </w:tc>
        <w:tc>
          <w:tcPr>
            <w:tcW w:w="1272" w:type="dxa"/>
            <w:tcBorders>
              <w:top w:val="nil"/>
              <w:left w:val="nil"/>
              <w:bottom w:val="single" w:sz="4" w:space="0" w:color="auto"/>
              <w:right w:val="single" w:sz="4" w:space="0" w:color="auto"/>
            </w:tcBorders>
            <w:shd w:val="clear" w:color="auto" w:fill="auto"/>
            <w:vAlign w:val="bottom"/>
            <w:hideMark/>
          </w:tcPr>
          <w:p w14:paraId="2FBF298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0.614</w:t>
            </w:r>
          </w:p>
        </w:tc>
        <w:tc>
          <w:tcPr>
            <w:tcW w:w="1080" w:type="dxa"/>
            <w:tcBorders>
              <w:top w:val="nil"/>
              <w:left w:val="nil"/>
              <w:bottom w:val="single" w:sz="4" w:space="0" w:color="auto"/>
              <w:right w:val="single" w:sz="4" w:space="0" w:color="auto"/>
            </w:tcBorders>
            <w:shd w:val="clear" w:color="auto" w:fill="auto"/>
            <w:vAlign w:val="bottom"/>
            <w:hideMark/>
          </w:tcPr>
          <w:p w14:paraId="53AA1C6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0.921</w:t>
            </w:r>
          </w:p>
        </w:tc>
        <w:tc>
          <w:tcPr>
            <w:tcW w:w="1080" w:type="dxa"/>
            <w:tcBorders>
              <w:top w:val="nil"/>
              <w:left w:val="nil"/>
              <w:bottom w:val="single" w:sz="4" w:space="0" w:color="auto"/>
              <w:right w:val="single" w:sz="4" w:space="0" w:color="auto"/>
            </w:tcBorders>
            <w:shd w:val="clear" w:color="auto" w:fill="auto"/>
            <w:vAlign w:val="bottom"/>
            <w:hideMark/>
          </w:tcPr>
          <w:p w14:paraId="400F8F6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3.411</w:t>
            </w:r>
          </w:p>
        </w:tc>
        <w:tc>
          <w:tcPr>
            <w:tcW w:w="1080" w:type="dxa"/>
            <w:tcBorders>
              <w:top w:val="nil"/>
              <w:left w:val="nil"/>
              <w:bottom w:val="single" w:sz="4" w:space="0" w:color="auto"/>
              <w:right w:val="single" w:sz="4" w:space="0" w:color="auto"/>
            </w:tcBorders>
            <w:shd w:val="clear" w:color="auto" w:fill="auto"/>
            <w:vAlign w:val="bottom"/>
            <w:hideMark/>
          </w:tcPr>
          <w:p w14:paraId="2FFC436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4.571</w:t>
            </w:r>
          </w:p>
        </w:tc>
      </w:tr>
      <w:tr w:rsidR="002E0F38" w:rsidRPr="002E0F38" w14:paraId="2AF64358"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8EFE7CE"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69C878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0.094</w:t>
            </w:r>
          </w:p>
        </w:tc>
        <w:tc>
          <w:tcPr>
            <w:tcW w:w="1272" w:type="dxa"/>
            <w:tcBorders>
              <w:top w:val="nil"/>
              <w:left w:val="nil"/>
              <w:bottom w:val="single" w:sz="4" w:space="0" w:color="auto"/>
              <w:right w:val="single" w:sz="4" w:space="0" w:color="auto"/>
            </w:tcBorders>
            <w:shd w:val="clear" w:color="auto" w:fill="auto"/>
            <w:vAlign w:val="bottom"/>
            <w:hideMark/>
          </w:tcPr>
          <w:p w14:paraId="0E07262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0.630</w:t>
            </w:r>
          </w:p>
        </w:tc>
        <w:tc>
          <w:tcPr>
            <w:tcW w:w="1080" w:type="dxa"/>
            <w:tcBorders>
              <w:top w:val="nil"/>
              <w:left w:val="nil"/>
              <w:bottom w:val="single" w:sz="4" w:space="0" w:color="auto"/>
              <w:right w:val="single" w:sz="4" w:space="0" w:color="auto"/>
            </w:tcBorders>
            <w:shd w:val="clear" w:color="auto" w:fill="auto"/>
            <w:vAlign w:val="bottom"/>
            <w:hideMark/>
          </w:tcPr>
          <w:p w14:paraId="434F41D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0.893</w:t>
            </w:r>
          </w:p>
        </w:tc>
        <w:tc>
          <w:tcPr>
            <w:tcW w:w="1080" w:type="dxa"/>
            <w:tcBorders>
              <w:top w:val="nil"/>
              <w:left w:val="nil"/>
              <w:bottom w:val="single" w:sz="4" w:space="0" w:color="auto"/>
              <w:right w:val="single" w:sz="4" w:space="0" w:color="auto"/>
            </w:tcBorders>
            <w:shd w:val="clear" w:color="auto" w:fill="auto"/>
            <w:vAlign w:val="bottom"/>
            <w:hideMark/>
          </w:tcPr>
          <w:p w14:paraId="529CC9B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3.402</w:t>
            </w:r>
          </w:p>
        </w:tc>
        <w:tc>
          <w:tcPr>
            <w:tcW w:w="1080" w:type="dxa"/>
            <w:tcBorders>
              <w:top w:val="nil"/>
              <w:left w:val="nil"/>
              <w:bottom w:val="single" w:sz="4" w:space="0" w:color="auto"/>
              <w:right w:val="single" w:sz="4" w:space="0" w:color="auto"/>
            </w:tcBorders>
            <w:shd w:val="clear" w:color="auto" w:fill="auto"/>
            <w:vAlign w:val="bottom"/>
            <w:hideMark/>
          </w:tcPr>
          <w:p w14:paraId="63F4373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4.561</w:t>
            </w:r>
          </w:p>
        </w:tc>
      </w:tr>
      <w:tr w:rsidR="002E0F38" w:rsidRPr="002E0F38" w14:paraId="45761E8F"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4825A10"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57C6028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0.099</w:t>
            </w:r>
          </w:p>
        </w:tc>
        <w:tc>
          <w:tcPr>
            <w:tcW w:w="1272" w:type="dxa"/>
            <w:tcBorders>
              <w:top w:val="nil"/>
              <w:left w:val="nil"/>
              <w:bottom w:val="single" w:sz="4" w:space="0" w:color="auto"/>
              <w:right w:val="single" w:sz="4" w:space="0" w:color="auto"/>
            </w:tcBorders>
            <w:shd w:val="clear" w:color="auto" w:fill="auto"/>
            <w:vAlign w:val="bottom"/>
            <w:hideMark/>
          </w:tcPr>
          <w:p w14:paraId="625B283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0.650</w:t>
            </w:r>
          </w:p>
        </w:tc>
        <w:tc>
          <w:tcPr>
            <w:tcW w:w="1080" w:type="dxa"/>
            <w:tcBorders>
              <w:top w:val="nil"/>
              <w:left w:val="nil"/>
              <w:bottom w:val="single" w:sz="4" w:space="0" w:color="auto"/>
              <w:right w:val="single" w:sz="4" w:space="0" w:color="auto"/>
            </w:tcBorders>
            <w:shd w:val="clear" w:color="auto" w:fill="auto"/>
            <w:vAlign w:val="bottom"/>
            <w:hideMark/>
          </w:tcPr>
          <w:p w14:paraId="5E23A56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0.910</w:t>
            </w:r>
          </w:p>
        </w:tc>
        <w:tc>
          <w:tcPr>
            <w:tcW w:w="1080" w:type="dxa"/>
            <w:tcBorders>
              <w:top w:val="nil"/>
              <w:left w:val="nil"/>
              <w:bottom w:val="single" w:sz="4" w:space="0" w:color="auto"/>
              <w:right w:val="single" w:sz="4" w:space="0" w:color="auto"/>
            </w:tcBorders>
            <w:shd w:val="clear" w:color="auto" w:fill="auto"/>
            <w:vAlign w:val="bottom"/>
            <w:hideMark/>
          </w:tcPr>
          <w:p w14:paraId="188CE97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3.520</w:t>
            </w:r>
          </w:p>
        </w:tc>
        <w:tc>
          <w:tcPr>
            <w:tcW w:w="1080" w:type="dxa"/>
            <w:tcBorders>
              <w:top w:val="nil"/>
              <w:left w:val="nil"/>
              <w:bottom w:val="single" w:sz="4" w:space="0" w:color="auto"/>
              <w:right w:val="single" w:sz="4" w:space="0" w:color="auto"/>
            </w:tcBorders>
            <w:shd w:val="clear" w:color="auto" w:fill="auto"/>
            <w:vAlign w:val="bottom"/>
            <w:hideMark/>
          </w:tcPr>
          <w:p w14:paraId="70E6130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4.670</w:t>
            </w:r>
          </w:p>
        </w:tc>
      </w:tr>
      <w:tr w:rsidR="002E0F38" w:rsidRPr="002E0F38" w14:paraId="6586AE90"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3461" w14:textId="77777777" w:rsidR="002E0F38" w:rsidRPr="002E0F38" w:rsidRDefault="002E0F38" w:rsidP="002E0F38">
            <w:pPr>
              <w:widowControl/>
              <w:jc w:val="center"/>
              <w:rPr>
                <w:kern w:val="0"/>
                <w:sz w:val="20"/>
                <w:szCs w:val="20"/>
              </w:rPr>
            </w:pPr>
            <w:r w:rsidRPr="002E0F38">
              <w:rPr>
                <w:rFonts w:hAnsi="宋体"/>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2E0964A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0.101</w:t>
            </w:r>
          </w:p>
        </w:tc>
        <w:tc>
          <w:tcPr>
            <w:tcW w:w="1272" w:type="dxa"/>
            <w:tcBorders>
              <w:top w:val="nil"/>
              <w:left w:val="nil"/>
              <w:bottom w:val="single" w:sz="4" w:space="0" w:color="auto"/>
              <w:right w:val="single" w:sz="4" w:space="0" w:color="auto"/>
            </w:tcBorders>
            <w:shd w:val="clear" w:color="auto" w:fill="auto"/>
            <w:vAlign w:val="bottom"/>
            <w:hideMark/>
          </w:tcPr>
          <w:p w14:paraId="396808D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0.615</w:t>
            </w:r>
          </w:p>
        </w:tc>
        <w:tc>
          <w:tcPr>
            <w:tcW w:w="1080" w:type="dxa"/>
            <w:tcBorders>
              <w:top w:val="nil"/>
              <w:left w:val="nil"/>
              <w:bottom w:val="single" w:sz="4" w:space="0" w:color="auto"/>
              <w:right w:val="single" w:sz="4" w:space="0" w:color="auto"/>
            </w:tcBorders>
            <w:shd w:val="clear" w:color="auto" w:fill="auto"/>
            <w:vAlign w:val="bottom"/>
            <w:hideMark/>
          </w:tcPr>
          <w:p w14:paraId="6728826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0.929</w:t>
            </w:r>
          </w:p>
        </w:tc>
        <w:tc>
          <w:tcPr>
            <w:tcW w:w="1080" w:type="dxa"/>
            <w:tcBorders>
              <w:top w:val="nil"/>
              <w:left w:val="nil"/>
              <w:bottom w:val="single" w:sz="4" w:space="0" w:color="auto"/>
              <w:right w:val="single" w:sz="4" w:space="0" w:color="auto"/>
            </w:tcBorders>
            <w:shd w:val="clear" w:color="auto" w:fill="auto"/>
            <w:vAlign w:val="bottom"/>
            <w:hideMark/>
          </w:tcPr>
          <w:p w14:paraId="181EFF1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3.471</w:t>
            </w:r>
          </w:p>
        </w:tc>
        <w:tc>
          <w:tcPr>
            <w:tcW w:w="1080" w:type="dxa"/>
            <w:tcBorders>
              <w:top w:val="nil"/>
              <w:left w:val="nil"/>
              <w:bottom w:val="single" w:sz="4" w:space="0" w:color="auto"/>
              <w:right w:val="single" w:sz="4" w:space="0" w:color="auto"/>
            </w:tcBorders>
            <w:shd w:val="clear" w:color="auto" w:fill="auto"/>
            <w:vAlign w:val="bottom"/>
            <w:hideMark/>
          </w:tcPr>
          <w:p w14:paraId="782CB0C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4.523</w:t>
            </w:r>
          </w:p>
        </w:tc>
      </w:tr>
      <w:tr w:rsidR="002E0F38" w:rsidRPr="002E0F38" w14:paraId="574E656F"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3B648"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0CD4DE8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0.004</w:t>
            </w:r>
          </w:p>
        </w:tc>
        <w:tc>
          <w:tcPr>
            <w:tcW w:w="1272" w:type="dxa"/>
            <w:tcBorders>
              <w:top w:val="nil"/>
              <w:left w:val="nil"/>
              <w:bottom w:val="single" w:sz="4" w:space="0" w:color="auto"/>
              <w:right w:val="single" w:sz="4" w:space="0" w:color="auto"/>
            </w:tcBorders>
            <w:shd w:val="clear" w:color="auto" w:fill="auto"/>
            <w:vAlign w:val="bottom"/>
            <w:hideMark/>
          </w:tcPr>
          <w:p w14:paraId="5D6A540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0.024</w:t>
            </w:r>
          </w:p>
        </w:tc>
        <w:tc>
          <w:tcPr>
            <w:tcW w:w="1080" w:type="dxa"/>
            <w:tcBorders>
              <w:top w:val="nil"/>
              <w:left w:val="nil"/>
              <w:bottom w:val="single" w:sz="4" w:space="0" w:color="auto"/>
              <w:right w:val="single" w:sz="4" w:space="0" w:color="auto"/>
            </w:tcBorders>
            <w:shd w:val="clear" w:color="auto" w:fill="auto"/>
            <w:vAlign w:val="bottom"/>
            <w:hideMark/>
          </w:tcPr>
          <w:p w14:paraId="5326B96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0.039</w:t>
            </w:r>
          </w:p>
        </w:tc>
        <w:tc>
          <w:tcPr>
            <w:tcW w:w="1080" w:type="dxa"/>
            <w:tcBorders>
              <w:top w:val="nil"/>
              <w:left w:val="nil"/>
              <w:bottom w:val="single" w:sz="4" w:space="0" w:color="auto"/>
              <w:right w:val="single" w:sz="4" w:space="0" w:color="auto"/>
            </w:tcBorders>
            <w:shd w:val="clear" w:color="auto" w:fill="auto"/>
            <w:vAlign w:val="bottom"/>
            <w:hideMark/>
          </w:tcPr>
          <w:p w14:paraId="0FA49AD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0.052</w:t>
            </w:r>
          </w:p>
        </w:tc>
        <w:tc>
          <w:tcPr>
            <w:tcW w:w="1080" w:type="dxa"/>
            <w:tcBorders>
              <w:top w:val="nil"/>
              <w:left w:val="nil"/>
              <w:bottom w:val="single" w:sz="4" w:space="0" w:color="auto"/>
              <w:right w:val="single" w:sz="4" w:space="0" w:color="auto"/>
            </w:tcBorders>
            <w:shd w:val="clear" w:color="auto" w:fill="auto"/>
            <w:vAlign w:val="bottom"/>
            <w:hideMark/>
          </w:tcPr>
          <w:p w14:paraId="38D4D07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0.111</w:t>
            </w:r>
          </w:p>
        </w:tc>
      </w:tr>
      <w:tr w:rsidR="002E0F38" w:rsidRPr="002E0F38" w14:paraId="39CC97E2"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624FE"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1C16240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3.78</w:t>
            </w:r>
          </w:p>
        </w:tc>
        <w:tc>
          <w:tcPr>
            <w:tcW w:w="1272" w:type="dxa"/>
            <w:tcBorders>
              <w:top w:val="nil"/>
              <w:left w:val="nil"/>
              <w:bottom w:val="single" w:sz="4" w:space="0" w:color="auto"/>
              <w:right w:val="single" w:sz="4" w:space="0" w:color="auto"/>
            </w:tcBorders>
            <w:shd w:val="clear" w:color="auto" w:fill="auto"/>
            <w:vAlign w:val="bottom"/>
            <w:hideMark/>
          </w:tcPr>
          <w:p w14:paraId="1870EED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3.96</w:t>
            </w:r>
          </w:p>
        </w:tc>
        <w:tc>
          <w:tcPr>
            <w:tcW w:w="1080" w:type="dxa"/>
            <w:tcBorders>
              <w:top w:val="nil"/>
              <w:left w:val="nil"/>
              <w:bottom w:val="single" w:sz="4" w:space="0" w:color="auto"/>
              <w:right w:val="single" w:sz="4" w:space="0" w:color="auto"/>
            </w:tcBorders>
            <w:shd w:val="clear" w:color="auto" w:fill="auto"/>
            <w:vAlign w:val="bottom"/>
            <w:hideMark/>
          </w:tcPr>
          <w:p w14:paraId="3F87A73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4.18</w:t>
            </w:r>
          </w:p>
        </w:tc>
        <w:tc>
          <w:tcPr>
            <w:tcW w:w="1080" w:type="dxa"/>
            <w:tcBorders>
              <w:top w:val="nil"/>
              <w:left w:val="nil"/>
              <w:bottom w:val="single" w:sz="4" w:space="0" w:color="auto"/>
              <w:right w:val="single" w:sz="4" w:space="0" w:color="auto"/>
            </w:tcBorders>
            <w:shd w:val="clear" w:color="auto" w:fill="auto"/>
            <w:vAlign w:val="bottom"/>
            <w:hideMark/>
          </w:tcPr>
          <w:p w14:paraId="5225CAA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1.50</w:t>
            </w:r>
          </w:p>
        </w:tc>
        <w:tc>
          <w:tcPr>
            <w:tcW w:w="1080" w:type="dxa"/>
            <w:tcBorders>
              <w:top w:val="nil"/>
              <w:left w:val="nil"/>
              <w:bottom w:val="single" w:sz="4" w:space="0" w:color="auto"/>
              <w:right w:val="single" w:sz="4" w:space="0" w:color="auto"/>
            </w:tcBorders>
            <w:shd w:val="clear" w:color="auto" w:fill="auto"/>
            <w:vAlign w:val="bottom"/>
            <w:hideMark/>
          </w:tcPr>
          <w:p w14:paraId="0EDC704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2.46</w:t>
            </w:r>
          </w:p>
        </w:tc>
      </w:tr>
      <w:tr w:rsidR="002E0F38" w:rsidRPr="002E0F38" w14:paraId="740AEF5C"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B7A23" w14:textId="77777777" w:rsidR="002E0F38" w:rsidRPr="002E0F38" w:rsidRDefault="002E0F38" w:rsidP="002E0F38">
            <w:pPr>
              <w:widowControl/>
              <w:jc w:val="center"/>
              <w:rPr>
                <w:kern w:val="0"/>
                <w:sz w:val="20"/>
                <w:szCs w:val="20"/>
              </w:rPr>
            </w:pPr>
            <w:r w:rsidRPr="002E0F38">
              <w:rPr>
                <w:rFonts w:hAnsi="宋体"/>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7CB98407" w14:textId="77777777" w:rsidR="002E0F38" w:rsidRPr="002E0F38" w:rsidRDefault="002E0F38" w:rsidP="002E0F38">
            <w:pPr>
              <w:widowControl/>
              <w:jc w:val="center"/>
              <w:rPr>
                <w:kern w:val="0"/>
                <w:sz w:val="20"/>
                <w:szCs w:val="20"/>
              </w:rPr>
            </w:pPr>
            <w:r w:rsidRPr="002E0F38">
              <w:rPr>
                <w:rFonts w:hint="eastAsia"/>
                <w:kern w:val="0"/>
                <w:sz w:val="20"/>
                <w:szCs w:val="20"/>
              </w:rPr>
              <w:t>Ca</w:t>
            </w:r>
          </w:p>
        </w:tc>
      </w:tr>
      <w:tr w:rsidR="002E0F38" w:rsidRPr="002E0F38" w14:paraId="7E711B60"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D8F23" w14:textId="77777777" w:rsidR="002E0F38" w:rsidRPr="002E0F38" w:rsidRDefault="002E0F38" w:rsidP="002E0F38">
            <w:pPr>
              <w:widowControl/>
              <w:jc w:val="center"/>
              <w:rPr>
                <w:kern w:val="0"/>
                <w:sz w:val="20"/>
                <w:szCs w:val="20"/>
              </w:rPr>
            </w:pPr>
            <w:r w:rsidRPr="002E0F38">
              <w:rPr>
                <w:rFonts w:hAnsi="宋体"/>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center"/>
            <w:hideMark/>
          </w:tcPr>
          <w:p w14:paraId="6BB90F2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w:t>
            </w:r>
          </w:p>
        </w:tc>
        <w:tc>
          <w:tcPr>
            <w:tcW w:w="1272" w:type="dxa"/>
            <w:tcBorders>
              <w:top w:val="nil"/>
              <w:left w:val="nil"/>
              <w:bottom w:val="single" w:sz="4" w:space="0" w:color="auto"/>
              <w:right w:val="single" w:sz="4" w:space="0" w:color="auto"/>
            </w:tcBorders>
            <w:shd w:val="clear" w:color="auto" w:fill="auto"/>
            <w:vAlign w:val="center"/>
            <w:hideMark/>
          </w:tcPr>
          <w:p w14:paraId="3587120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w:t>
            </w:r>
          </w:p>
        </w:tc>
        <w:tc>
          <w:tcPr>
            <w:tcW w:w="1080" w:type="dxa"/>
            <w:tcBorders>
              <w:top w:val="nil"/>
              <w:left w:val="nil"/>
              <w:bottom w:val="single" w:sz="4" w:space="0" w:color="auto"/>
              <w:right w:val="single" w:sz="4" w:space="0" w:color="auto"/>
            </w:tcBorders>
            <w:shd w:val="clear" w:color="auto" w:fill="auto"/>
            <w:vAlign w:val="bottom"/>
            <w:hideMark/>
          </w:tcPr>
          <w:p w14:paraId="19CC504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w:t>
            </w:r>
          </w:p>
        </w:tc>
        <w:tc>
          <w:tcPr>
            <w:tcW w:w="1080" w:type="dxa"/>
            <w:tcBorders>
              <w:top w:val="nil"/>
              <w:left w:val="nil"/>
              <w:bottom w:val="single" w:sz="4" w:space="0" w:color="auto"/>
              <w:right w:val="single" w:sz="4" w:space="0" w:color="auto"/>
            </w:tcBorders>
            <w:shd w:val="clear" w:color="auto" w:fill="auto"/>
            <w:vAlign w:val="center"/>
            <w:hideMark/>
          </w:tcPr>
          <w:p w14:paraId="4E302ED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7</w:t>
            </w:r>
          </w:p>
        </w:tc>
        <w:tc>
          <w:tcPr>
            <w:tcW w:w="1080" w:type="dxa"/>
            <w:tcBorders>
              <w:top w:val="nil"/>
              <w:left w:val="nil"/>
              <w:bottom w:val="single" w:sz="4" w:space="0" w:color="auto"/>
              <w:right w:val="single" w:sz="4" w:space="0" w:color="auto"/>
            </w:tcBorders>
            <w:shd w:val="clear" w:color="auto" w:fill="auto"/>
            <w:vAlign w:val="bottom"/>
            <w:hideMark/>
          </w:tcPr>
          <w:p w14:paraId="2982151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8</w:t>
            </w:r>
          </w:p>
        </w:tc>
      </w:tr>
      <w:tr w:rsidR="002E0F38" w:rsidRPr="002E0F38" w14:paraId="2F432AB2"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43F44" w14:textId="77777777" w:rsidR="002E0F38" w:rsidRPr="002E0F38" w:rsidRDefault="002E0F38" w:rsidP="002E0F38">
            <w:pPr>
              <w:widowControl/>
              <w:jc w:val="center"/>
              <w:rPr>
                <w:kern w:val="0"/>
                <w:sz w:val="20"/>
                <w:szCs w:val="20"/>
              </w:rPr>
            </w:pPr>
            <w:r w:rsidRPr="002E0F38">
              <w:rPr>
                <w:rFonts w:hAnsi="宋体"/>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center"/>
            <w:hideMark/>
          </w:tcPr>
          <w:p w14:paraId="736BE44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0.097</w:t>
            </w:r>
          </w:p>
        </w:tc>
        <w:tc>
          <w:tcPr>
            <w:tcW w:w="1272" w:type="dxa"/>
            <w:tcBorders>
              <w:top w:val="nil"/>
              <w:left w:val="nil"/>
              <w:bottom w:val="single" w:sz="4" w:space="0" w:color="auto"/>
              <w:right w:val="single" w:sz="4" w:space="0" w:color="auto"/>
            </w:tcBorders>
            <w:shd w:val="clear" w:color="auto" w:fill="auto"/>
            <w:vAlign w:val="center"/>
            <w:hideMark/>
          </w:tcPr>
          <w:p w14:paraId="0D204F3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0.415</w:t>
            </w:r>
          </w:p>
        </w:tc>
        <w:tc>
          <w:tcPr>
            <w:tcW w:w="1080" w:type="dxa"/>
            <w:tcBorders>
              <w:top w:val="nil"/>
              <w:left w:val="nil"/>
              <w:bottom w:val="single" w:sz="4" w:space="0" w:color="auto"/>
              <w:right w:val="single" w:sz="4" w:space="0" w:color="auto"/>
            </w:tcBorders>
            <w:shd w:val="clear" w:color="auto" w:fill="auto"/>
            <w:vAlign w:val="bottom"/>
            <w:hideMark/>
          </w:tcPr>
          <w:p w14:paraId="2B8B63B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0.793</w:t>
            </w:r>
          </w:p>
        </w:tc>
        <w:tc>
          <w:tcPr>
            <w:tcW w:w="1080" w:type="dxa"/>
            <w:tcBorders>
              <w:top w:val="nil"/>
              <w:left w:val="nil"/>
              <w:bottom w:val="single" w:sz="4" w:space="0" w:color="auto"/>
              <w:right w:val="single" w:sz="4" w:space="0" w:color="auto"/>
            </w:tcBorders>
            <w:shd w:val="clear" w:color="auto" w:fill="auto"/>
            <w:vAlign w:val="center"/>
            <w:hideMark/>
          </w:tcPr>
          <w:p w14:paraId="1D7D5DE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1.064</w:t>
            </w:r>
          </w:p>
        </w:tc>
        <w:tc>
          <w:tcPr>
            <w:tcW w:w="1080" w:type="dxa"/>
            <w:tcBorders>
              <w:top w:val="nil"/>
              <w:left w:val="nil"/>
              <w:bottom w:val="single" w:sz="4" w:space="0" w:color="auto"/>
              <w:right w:val="single" w:sz="4" w:space="0" w:color="auto"/>
            </w:tcBorders>
            <w:shd w:val="clear" w:color="auto" w:fill="auto"/>
            <w:vAlign w:val="bottom"/>
            <w:hideMark/>
          </w:tcPr>
          <w:p w14:paraId="6D88AC3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1.638</w:t>
            </w:r>
          </w:p>
        </w:tc>
      </w:tr>
      <w:tr w:rsidR="002E0F38" w:rsidRPr="002E0F38" w14:paraId="4130688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EC9C668"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5DCD522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0.101</w:t>
            </w:r>
          </w:p>
        </w:tc>
        <w:tc>
          <w:tcPr>
            <w:tcW w:w="1272" w:type="dxa"/>
            <w:tcBorders>
              <w:top w:val="nil"/>
              <w:left w:val="nil"/>
              <w:bottom w:val="single" w:sz="4" w:space="0" w:color="auto"/>
              <w:right w:val="single" w:sz="4" w:space="0" w:color="auto"/>
            </w:tcBorders>
            <w:shd w:val="clear" w:color="auto" w:fill="auto"/>
            <w:vAlign w:val="center"/>
            <w:hideMark/>
          </w:tcPr>
          <w:p w14:paraId="28D5A23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0.407</w:t>
            </w:r>
          </w:p>
        </w:tc>
        <w:tc>
          <w:tcPr>
            <w:tcW w:w="1080" w:type="dxa"/>
            <w:tcBorders>
              <w:top w:val="nil"/>
              <w:left w:val="nil"/>
              <w:bottom w:val="single" w:sz="4" w:space="0" w:color="auto"/>
              <w:right w:val="single" w:sz="4" w:space="0" w:color="auto"/>
            </w:tcBorders>
            <w:shd w:val="clear" w:color="auto" w:fill="auto"/>
            <w:vAlign w:val="bottom"/>
            <w:hideMark/>
          </w:tcPr>
          <w:p w14:paraId="26BD287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0.770</w:t>
            </w:r>
          </w:p>
        </w:tc>
        <w:tc>
          <w:tcPr>
            <w:tcW w:w="1080" w:type="dxa"/>
            <w:tcBorders>
              <w:top w:val="nil"/>
              <w:left w:val="nil"/>
              <w:bottom w:val="single" w:sz="4" w:space="0" w:color="auto"/>
              <w:right w:val="single" w:sz="4" w:space="0" w:color="auto"/>
            </w:tcBorders>
            <w:shd w:val="clear" w:color="auto" w:fill="auto"/>
            <w:vAlign w:val="center"/>
            <w:hideMark/>
          </w:tcPr>
          <w:p w14:paraId="41C558A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0.988</w:t>
            </w:r>
          </w:p>
        </w:tc>
        <w:tc>
          <w:tcPr>
            <w:tcW w:w="1080" w:type="dxa"/>
            <w:tcBorders>
              <w:top w:val="nil"/>
              <w:left w:val="nil"/>
              <w:bottom w:val="single" w:sz="4" w:space="0" w:color="auto"/>
              <w:right w:val="single" w:sz="4" w:space="0" w:color="auto"/>
            </w:tcBorders>
            <w:shd w:val="clear" w:color="auto" w:fill="auto"/>
            <w:vAlign w:val="bottom"/>
            <w:hideMark/>
          </w:tcPr>
          <w:p w14:paraId="4AE7FF0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1.629</w:t>
            </w:r>
          </w:p>
        </w:tc>
      </w:tr>
      <w:tr w:rsidR="002E0F38" w:rsidRPr="002E0F38" w14:paraId="50C2F099"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9268523"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55CE933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0.100</w:t>
            </w:r>
          </w:p>
        </w:tc>
        <w:tc>
          <w:tcPr>
            <w:tcW w:w="1272" w:type="dxa"/>
            <w:tcBorders>
              <w:top w:val="nil"/>
              <w:left w:val="nil"/>
              <w:bottom w:val="single" w:sz="4" w:space="0" w:color="auto"/>
              <w:right w:val="single" w:sz="4" w:space="0" w:color="auto"/>
            </w:tcBorders>
            <w:shd w:val="clear" w:color="auto" w:fill="auto"/>
            <w:vAlign w:val="center"/>
            <w:hideMark/>
          </w:tcPr>
          <w:p w14:paraId="70F2766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0.439</w:t>
            </w:r>
          </w:p>
        </w:tc>
        <w:tc>
          <w:tcPr>
            <w:tcW w:w="1080" w:type="dxa"/>
            <w:tcBorders>
              <w:top w:val="nil"/>
              <w:left w:val="nil"/>
              <w:bottom w:val="single" w:sz="4" w:space="0" w:color="auto"/>
              <w:right w:val="single" w:sz="4" w:space="0" w:color="auto"/>
            </w:tcBorders>
            <w:shd w:val="clear" w:color="auto" w:fill="auto"/>
            <w:vAlign w:val="bottom"/>
            <w:hideMark/>
          </w:tcPr>
          <w:p w14:paraId="20B61E7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0.793</w:t>
            </w:r>
          </w:p>
        </w:tc>
        <w:tc>
          <w:tcPr>
            <w:tcW w:w="1080" w:type="dxa"/>
            <w:tcBorders>
              <w:top w:val="nil"/>
              <w:left w:val="nil"/>
              <w:bottom w:val="single" w:sz="4" w:space="0" w:color="auto"/>
              <w:right w:val="single" w:sz="4" w:space="0" w:color="auto"/>
            </w:tcBorders>
            <w:shd w:val="clear" w:color="auto" w:fill="auto"/>
            <w:vAlign w:val="center"/>
            <w:hideMark/>
          </w:tcPr>
          <w:p w14:paraId="05BAD62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0.955</w:t>
            </w:r>
          </w:p>
        </w:tc>
        <w:tc>
          <w:tcPr>
            <w:tcW w:w="1080" w:type="dxa"/>
            <w:tcBorders>
              <w:top w:val="nil"/>
              <w:left w:val="nil"/>
              <w:bottom w:val="single" w:sz="4" w:space="0" w:color="auto"/>
              <w:right w:val="single" w:sz="4" w:space="0" w:color="auto"/>
            </w:tcBorders>
            <w:shd w:val="clear" w:color="auto" w:fill="auto"/>
            <w:vAlign w:val="bottom"/>
            <w:hideMark/>
          </w:tcPr>
          <w:p w14:paraId="6BB66EB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1.760</w:t>
            </w:r>
          </w:p>
        </w:tc>
      </w:tr>
      <w:tr w:rsidR="002E0F38" w:rsidRPr="002E0F38" w14:paraId="25E46346"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194F060"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29D6881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0.095</w:t>
            </w:r>
          </w:p>
        </w:tc>
        <w:tc>
          <w:tcPr>
            <w:tcW w:w="1272" w:type="dxa"/>
            <w:tcBorders>
              <w:top w:val="nil"/>
              <w:left w:val="nil"/>
              <w:bottom w:val="single" w:sz="4" w:space="0" w:color="auto"/>
              <w:right w:val="single" w:sz="4" w:space="0" w:color="auto"/>
            </w:tcBorders>
            <w:shd w:val="clear" w:color="auto" w:fill="auto"/>
            <w:vAlign w:val="center"/>
            <w:hideMark/>
          </w:tcPr>
          <w:p w14:paraId="262EAAF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0.405</w:t>
            </w:r>
          </w:p>
        </w:tc>
        <w:tc>
          <w:tcPr>
            <w:tcW w:w="1080" w:type="dxa"/>
            <w:tcBorders>
              <w:top w:val="nil"/>
              <w:left w:val="nil"/>
              <w:bottom w:val="single" w:sz="4" w:space="0" w:color="auto"/>
              <w:right w:val="single" w:sz="4" w:space="0" w:color="auto"/>
            </w:tcBorders>
            <w:shd w:val="clear" w:color="auto" w:fill="auto"/>
            <w:vAlign w:val="bottom"/>
            <w:hideMark/>
          </w:tcPr>
          <w:p w14:paraId="6760FDA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0.844</w:t>
            </w:r>
          </w:p>
        </w:tc>
        <w:tc>
          <w:tcPr>
            <w:tcW w:w="1080" w:type="dxa"/>
            <w:tcBorders>
              <w:top w:val="nil"/>
              <w:left w:val="nil"/>
              <w:bottom w:val="single" w:sz="4" w:space="0" w:color="auto"/>
              <w:right w:val="single" w:sz="4" w:space="0" w:color="auto"/>
            </w:tcBorders>
            <w:shd w:val="clear" w:color="auto" w:fill="auto"/>
            <w:vAlign w:val="center"/>
            <w:hideMark/>
          </w:tcPr>
          <w:p w14:paraId="0EEFAD3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0.980</w:t>
            </w:r>
          </w:p>
        </w:tc>
        <w:tc>
          <w:tcPr>
            <w:tcW w:w="1080" w:type="dxa"/>
            <w:tcBorders>
              <w:top w:val="nil"/>
              <w:left w:val="nil"/>
              <w:bottom w:val="single" w:sz="4" w:space="0" w:color="auto"/>
              <w:right w:val="single" w:sz="4" w:space="0" w:color="auto"/>
            </w:tcBorders>
            <w:shd w:val="clear" w:color="auto" w:fill="auto"/>
            <w:vAlign w:val="bottom"/>
            <w:hideMark/>
          </w:tcPr>
          <w:p w14:paraId="1BD3C2C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1.676</w:t>
            </w:r>
          </w:p>
        </w:tc>
      </w:tr>
      <w:tr w:rsidR="002E0F38" w:rsidRPr="002E0F38" w14:paraId="226308EA"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5C14E7E"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23ED1E5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0.105</w:t>
            </w:r>
          </w:p>
        </w:tc>
        <w:tc>
          <w:tcPr>
            <w:tcW w:w="1272" w:type="dxa"/>
            <w:tcBorders>
              <w:top w:val="nil"/>
              <w:left w:val="nil"/>
              <w:bottom w:val="single" w:sz="4" w:space="0" w:color="auto"/>
              <w:right w:val="single" w:sz="4" w:space="0" w:color="auto"/>
            </w:tcBorders>
            <w:shd w:val="clear" w:color="auto" w:fill="auto"/>
            <w:vAlign w:val="center"/>
            <w:hideMark/>
          </w:tcPr>
          <w:p w14:paraId="5AB22FB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0.398</w:t>
            </w:r>
          </w:p>
        </w:tc>
        <w:tc>
          <w:tcPr>
            <w:tcW w:w="1080" w:type="dxa"/>
            <w:tcBorders>
              <w:top w:val="nil"/>
              <w:left w:val="nil"/>
              <w:bottom w:val="single" w:sz="4" w:space="0" w:color="auto"/>
              <w:right w:val="single" w:sz="4" w:space="0" w:color="auto"/>
            </w:tcBorders>
            <w:shd w:val="clear" w:color="auto" w:fill="auto"/>
            <w:vAlign w:val="bottom"/>
            <w:hideMark/>
          </w:tcPr>
          <w:p w14:paraId="00DD9B8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0.816</w:t>
            </w:r>
          </w:p>
        </w:tc>
        <w:tc>
          <w:tcPr>
            <w:tcW w:w="1080" w:type="dxa"/>
            <w:tcBorders>
              <w:top w:val="nil"/>
              <w:left w:val="nil"/>
              <w:bottom w:val="single" w:sz="4" w:space="0" w:color="auto"/>
              <w:right w:val="single" w:sz="4" w:space="0" w:color="auto"/>
            </w:tcBorders>
            <w:shd w:val="clear" w:color="auto" w:fill="auto"/>
            <w:vAlign w:val="center"/>
            <w:hideMark/>
          </w:tcPr>
          <w:p w14:paraId="50A57E2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1.074</w:t>
            </w:r>
          </w:p>
        </w:tc>
        <w:tc>
          <w:tcPr>
            <w:tcW w:w="1080" w:type="dxa"/>
            <w:tcBorders>
              <w:top w:val="nil"/>
              <w:left w:val="nil"/>
              <w:bottom w:val="single" w:sz="4" w:space="0" w:color="auto"/>
              <w:right w:val="single" w:sz="4" w:space="0" w:color="auto"/>
            </w:tcBorders>
            <w:shd w:val="clear" w:color="auto" w:fill="auto"/>
            <w:vAlign w:val="bottom"/>
            <w:hideMark/>
          </w:tcPr>
          <w:p w14:paraId="77E4DF9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1.704</w:t>
            </w:r>
          </w:p>
        </w:tc>
      </w:tr>
      <w:tr w:rsidR="002E0F38" w:rsidRPr="002E0F38" w14:paraId="2EA8364A"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C59B71F"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28D3105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0.098</w:t>
            </w:r>
          </w:p>
        </w:tc>
        <w:tc>
          <w:tcPr>
            <w:tcW w:w="1272" w:type="dxa"/>
            <w:tcBorders>
              <w:top w:val="nil"/>
              <w:left w:val="nil"/>
              <w:bottom w:val="single" w:sz="4" w:space="0" w:color="auto"/>
              <w:right w:val="single" w:sz="4" w:space="0" w:color="auto"/>
            </w:tcBorders>
            <w:shd w:val="clear" w:color="auto" w:fill="auto"/>
            <w:vAlign w:val="center"/>
            <w:hideMark/>
          </w:tcPr>
          <w:p w14:paraId="442742B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0.403</w:t>
            </w:r>
          </w:p>
        </w:tc>
        <w:tc>
          <w:tcPr>
            <w:tcW w:w="1080" w:type="dxa"/>
            <w:tcBorders>
              <w:top w:val="nil"/>
              <w:left w:val="nil"/>
              <w:bottom w:val="single" w:sz="4" w:space="0" w:color="auto"/>
              <w:right w:val="single" w:sz="4" w:space="0" w:color="auto"/>
            </w:tcBorders>
            <w:shd w:val="clear" w:color="auto" w:fill="auto"/>
            <w:vAlign w:val="bottom"/>
            <w:hideMark/>
          </w:tcPr>
          <w:p w14:paraId="3136F6D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0.819</w:t>
            </w:r>
          </w:p>
        </w:tc>
        <w:tc>
          <w:tcPr>
            <w:tcW w:w="1080" w:type="dxa"/>
            <w:tcBorders>
              <w:top w:val="nil"/>
              <w:left w:val="nil"/>
              <w:bottom w:val="single" w:sz="4" w:space="0" w:color="auto"/>
              <w:right w:val="single" w:sz="4" w:space="0" w:color="auto"/>
            </w:tcBorders>
            <w:shd w:val="clear" w:color="auto" w:fill="auto"/>
            <w:vAlign w:val="center"/>
            <w:hideMark/>
          </w:tcPr>
          <w:p w14:paraId="24A77A5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1.013</w:t>
            </w:r>
          </w:p>
        </w:tc>
        <w:tc>
          <w:tcPr>
            <w:tcW w:w="1080" w:type="dxa"/>
            <w:tcBorders>
              <w:top w:val="nil"/>
              <w:left w:val="nil"/>
              <w:bottom w:val="single" w:sz="4" w:space="0" w:color="auto"/>
              <w:right w:val="single" w:sz="4" w:space="0" w:color="auto"/>
            </w:tcBorders>
            <w:shd w:val="clear" w:color="auto" w:fill="auto"/>
            <w:vAlign w:val="bottom"/>
            <w:hideMark/>
          </w:tcPr>
          <w:p w14:paraId="480CD08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1.813</w:t>
            </w:r>
          </w:p>
        </w:tc>
      </w:tr>
      <w:tr w:rsidR="002E0F38" w:rsidRPr="002E0F38" w14:paraId="038CD97D"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63782AA"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1A9C55B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0.100</w:t>
            </w:r>
          </w:p>
        </w:tc>
        <w:tc>
          <w:tcPr>
            <w:tcW w:w="1272" w:type="dxa"/>
            <w:tcBorders>
              <w:top w:val="nil"/>
              <w:left w:val="nil"/>
              <w:bottom w:val="single" w:sz="4" w:space="0" w:color="auto"/>
              <w:right w:val="single" w:sz="4" w:space="0" w:color="auto"/>
            </w:tcBorders>
            <w:shd w:val="clear" w:color="auto" w:fill="auto"/>
            <w:vAlign w:val="center"/>
            <w:hideMark/>
          </w:tcPr>
          <w:p w14:paraId="7A9098B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0.384</w:t>
            </w:r>
          </w:p>
        </w:tc>
        <w:tc>
          <w:tcPr>
            <w:tcW w:w="1080" w:type="dxa"/>
            <w:tcBorders>
              <w:top w:val="nil"/>
              <w:left w:val="nil"/>
              <w:bottom w:val="single" w:sz="4" w:space="0" w:color="auto"/>
              <w:right w:val="single" w:sz="4" w:space="0" w:color="auto"/>
            </w:tcBorders>
            <w:shd w:val="clear" w:color="auto" w:fill="auto"/>
            <w:vAlign w:val="bottom"/>
            <w:hideMark/>
          </w:tcPr>
          <w:p w14:paraId="18401C9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0.752</w:t>
            </w:r>
          </w:p>
        </w:tc>
        <w:tc>
          <w:tcPr>
            <w:tcW w:w="1080" w:type="dxa"/>
            <w:tcBorders>
              <w:top w:val="nil"/>
              <w:left w:val="nil"/>
              <w:bottom w:val="single" w:sz="4" w:space="0" w:color="auto"/>
              <w:right w:val="single" w:sz="4" w:space="0" w:color="auto"/>
            </w:tcBorders>
            <w:shd w:val="clear" w:color="auto" w:fill="auto"/>
            <w:vAlign w:val="center"/>
            <w:hideMark/>
          </w:tcPr>
          <w:p w14:paraId="6E94D06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0.984</w:t>
            </w:r>
          </w:p>
        </w:tc>
        <w:tc>
          <w:tcPr>
            <w:tcW w:w="1080" w:type="dxa"/>
            <w:tcBorders>
              <w:top w:val="nil"/>
              <w:left w:val="nil"/>
              <w:bottom w:val="single" w:sz="4" w:space="0" w:color="auto"/>
              <w:right w:val="single" w:sz="4" w:space="0" w:color="auto"/>
            </w:tcBorders>
            <w:shd w:val="clear" w:color="auto" w:fill="auto"/>
            <w:vAlign w:val="bottom"/>
            <w:hideMark/>
          </w:tcPr>
          <w:p w14:paraId="5E0BBE3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1.711</w:t>
            </w:r>
          </w:p>
        </w:tc>
      </w:tr>
      <w:tr w:rsidR="002E0F38" w:rsidRPr="002E0F38" w14:paraId="53DF63D6"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048E8" w14:textId="77777777" w:rsidR="002E0F38" w:rsidRPr="002E0F38" w:rsidRDefault="002E0F38" w:rsidP="002E0F38">
            <w:pPr>
              <w:widowControl/>
              <w:jc w:val="center"/>
              <w:rPr>
                <w:kern w:val="0"/>
                <w:sz w:val="20"/>
                <w:szCs w:val="20"/>
              </w:rPr>
            </w:pPr>
            <w:r w:rsidRPr="002E0F38">
              <w:rPr>
                <w:rFonts w:hAnsi="宋体"/>
                <w:kern w:val="0"/>
                <w:sz w:val="20"/>
                <w:szCs w:val="20"/>
              </w:rPr>
              <w:lastRenderedPageBreak/>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center"/>
            <w:hideMark/>
          </w:tcPr>
          <w:p w14:paraId="4D79C47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0.099</w:t>
            </w:r>
          </w:p>
        </w:tc>
        <w:tc>
          <w:tcPr>
            <w:tcW w:w="1272" w:type="dxa"/>
            <w:tcBorders>
              <w:top w:val="nil"/>
              <w:left w:val="nil"/>
              <w:bottom w:val="single" w:sz="4" w:space="0" w:color="auto"/>
              <w:right w:val="single" w:sz="4" w:space="0" w:color="auto"/>
            </w:tcBorders>
            <w:shd w:val="clear" w:color="auto" w:fill="auto"/>
            <w:vAlign w:val="center"/>
            <w:hideMark/>
          </w:tcPr>
          <w:p w14:paraId="537327C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0.407</w:t>
            </w:r>
          </w:p>
        </w:tc>
        <w:tc>
          <w:tcPr>
            <w:tcW w:w="1080" w:type="dxa"/>
            <w:tcBorders>
              <w:top w:val="nil"/>
              <w:left w:val="nil"/>
              <w:bottom w:val="single" w:sz="4" w:space="0" w:color="auto"/>
              <w:right w:val="single" w:sz="4" w:space="0" w:color="auto"/>
            </w:tcBorders>
            <w:shd w:val="clear" w:color="auto" w:fill="auto"/>
            <w:vAlign w:val="bottom"/>
            <w:hideMark/>
          </w:tcPr>
          <w:p w14:paraId="03C9E4A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0.798</w:t>
            </w:r>
          </w:p>
        </w:tc>
        <w:tc>
          <w:tcPr>
            <w:tcW w:w="1080" w:type="dxa"/>
            <w:tcBorders>
              <w:top w:val="nil"/>
              <w:left w:val="nil"/>
              <w:bottom w:val="single" w:sz="4" w:space="0" w:color="auto"/>
              <w:right w:val="single" w:sz="4" w:space="0" w:color="auto"/>
            </w:tcBorders>
            <w:shd w:val="clear" w:color="auto" w:fill="auto"/>
            <w:vAlign w:val="center"/>
            <w:hideMark/>
          </w:tcPr>
          <w:p w14:paraId="73546DB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1.008</w:t>
            </w:r>
          </w:p>
        </w:tc>
        <w:tc>
          <w:tcPr>
            <w:tcW w:w="1080" w:type="dxa"/>
            <w:tcBorders>
              <w:top w:val="nil"/>
              <w:left w:val="nil"/>
              <w:bottom w:val="single" w:sz="4" w:space="0" w:color="auto"/>
              <w:right w:val="single" w:sz="4" w:space="0" w:color="auto"/>
            </w:tcBorders>
            <w:shd w:val="clear" w:color="auto" w:fill="auto"/>
            <w:vAlign w:val="bottom"/>
            <w:hideMark/>
          </w:tcPr>
          <w:p w14:paraId="090304E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1.704</w:t>
            </w:r>
          </w:p>
        </w:tc>
      </w:tr>
      <w:tr w:rsidR="004216FD" w:rsidRPr="002E0F38" w14:paraId="554279B3" w14:textId="77777777" w:rsidTr="004E5600">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5EDBF" w14:textId="77777777" w:rsidR="004216FD" w:rsidRPr="002E0F38" w:rsidRDefault="004216FD"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center"/>
            <w:hideMark/>
          </w:tcPr>
          <w:p w14:paraId="4A7E8C88"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0.003</w:t>
            </w:r>
          </w:p>
        </w:tc>
        <w:tc>
          <w:tcPr>
            <w:tcW w:w="1272" w:type="dxa"/>
            <w:tcBorders>
              <w:top w:val="nil"/>
              <w:left w:val="nil"/>
              <w:bottom w:val="single" w:sz="4" w:space="0" w:color="auto"/>
              <w:right w:val="single" w:sz="4" w:space="0" w:color="auto"/>
            </w:tcBorders>
            <w:shd w:val="clear" w:color="auto" w:fill="auto"/>
            <w:vAlign w:val="center"/>
            <w:hideMark/>
          </w:tcPr>
          <w:p w14:paraId="73E21691"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0.017</w:t>
            </w:r>
          </w:p>
        </w:tc>
        <w:tc>
          <w:tcPr>
            <w:tcW w:w="1080" w:type="dxa"/>
            <w:tcBorders>
              <w:top w:val="nil"/>
              <w:left w:val="nil"/>
              <w:bottom w:val="single" w:sz="4" w:space="0" w:color="auto"/>
              <w:right w:val="single" w:sz="4" w:space="0" w:color="auto"/>
            </w:tcBorders>
            <w:shd w:val="clear" w:color="auto" w:fill="auto"/>
            <w:vAlign w:val="center"/>
            <w:hideMark/>
          </w:tcPr>
          <w:p w14:paraId="4388BEB9"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0.031</w:t>
            </w:r>
          </w:p>
        </w:tc>
        <w:tc>
          <w:tcPr>
            <w:tcW w:w="1080" w:type="dxa"/>
            <w:tcBorders>
              <w:top w:val="nil"/>
              <w:left w:val="nil"/>
              <w:bottom w:val="single" w:sz="4" w:space="0" w:color="auto"/>
              <w:right w:val="single" w:sz="4" w:space="0" w:color="auto"/>
            </w:tcBorders>
            <w:shd w:val="clear" w:color="auto" w:fill="auto"/>
            <w:vAlign w:val="center"/>
            <w:hideMark/>
          </w:tcPr>
          <w:p w14:paraId="70099765"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0.045</w:t>
            </w:r>
          </w:p>
        </w:tc>
        <w:tc>
          <w:tcPr>
            <w:tcW w:w="1080" w:type="dxa"/>
            <w:tcBorders>
              <w:top w:val="nil"/>
              <w:left w:val="nil"/>
              <w:bottom w:val="single" w:sz="4" w:space="0" w:color="auto"/>
              <w:right w:val="single" w:sz="4" w:space="0" w:color="auto"/>
            </w:tcBorders>
            <w:shd w:val="clear" w:color="auto" w:fill="auto"/>
            <w:vAlign w:val="center"/>
            <w:hideMark/>
          </w:tcPr>
          <w:p w14:paraId="3B01F5E1"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0.066</w:t>
            </w:r>
          </w:p>
        </w:tc>
      </w:tr>
      <w:tr w:rsidR="004216FD" w:rsidRPr="002E0F38" w14:paraId="0FEE7499" w14:textId="77777777" w:rsidTr="004E5600">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3B45F" w14:textId="77777777" w:rsidR="004216FD" w:rsidRPr="002E0F38" w:rsidRDefault="004216FD"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center"/>
            <w:hideMark/>
          </w:tcPr>
          <w:p w14:paraId="2A6B9361"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3.23</w:t>
            </w:r>
          </w:p>
        </w:tc>
        <w:tc>
          <w:tcPr>
            <w:tcW w:w="1272" w:type="dxa"/>
            <w:tcBorders>
              <w:top w:val="nil"/>
              <w:left w:val="nil"/>
              <w:bottom w:val="single" w:sz="4" w:space="0" w:color="auto"/>
              <w:right w:val="single" w:sz="4" w:space="0" w:color="auto"/>
            </w:tcBorders>
            <w:shd w:val="clear" w:color="auto" w:fill="auto"/>
            <w:vAlign w:val="center"/>
            <w:hideMark/>
          </w:tcPr>
          <w:p w14:paraId="7C01B53E"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4.15</w:t>
            </w:r>
          </w:p>
        </w:tc>
        <w:tc>
          <w:tcPr>
            <w:tcW w:w="1080" w:type="dxa"/>
            <w:tcBorders>
              <w:top w:val="nil"/>
              <w:left w:val="nil"/>
              <w:bottom w:val="single" w:sz="4" w:space="0" w:color="auto"/>
              <w:right w:val="single" w:sz="4" w:space="0" w:color="auto"/>
            </w:tcBorders>
            <w:shd w:val="clear" w:color="auto" w:fill="auto"/>
            <w:vAlign w:val="center"/>
            <w:hideMark/>
          </w:tcPr>
          <w:p w14:paraId="689316E3"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3.91</w:t>
            </w:r>
          </w:p>
        </w:tc>
        <w:tc>
          <w:tcPr>
            <w:tcW w:w="1080" w:type="dxa"/>
            <w:tcBorders>
              <w:top w:val="nil"/>
              <w:left w:val="nil"/>
              <w:bottom w:val="single" w:sz="4" w:space="0" w:color="auto"/>
              <w:right w:val="single" w:sz="4" w:space="0" w:color="auto"/>
            </w:tcBorders>
            <w:shd w:val="clear" w:color="auto" w:fill="auto"/>
            <w:vAlign w:val="center"/>
            <w:hideMark/>
          </w:tcPr>
          <w:p w14:paraId="6DE1FCF8"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4.45</w:t>
            </w:r>
          </w:p>
        </w:tc>
        <w:tc>
          <w:tcPr>
            <w:tcW w:w="1080" w:type="dxa"/>
            <w:tcBorders>
              <w:top w:val="nil"/>
              <w:left w:val="nil"/>
              <w:bottom w:val="single" w:sz="4" w:space="0" w:color="auto"/>
              <w:right w:val="single" w:sz="4" w:space="0" w:color="auto"/>
            </w:tcBorders>
            <w:shd w:val="clear" w:color="auto" w:fill="auto"/>
            <w:vAlign w:val="center"/>
            <w:hideMark/>
          </w:tcPr>
          <w:p w14:paraId="11B2B5A0" w14:textId="77777777" w:rsidR="004216FD" w:rsidRDefault="004216FD">
            <w:pPr>
              <w:jc w:val="center"/>
              <w:rPr>
                <w:rFonts w:ascii="Calibri" w:hAnsi="Calibri" w:cs="Calibri"/>
                <w:color w:val="000000"/>
                <w:sz w:val="22"/>
                <w:szCs w:val="22"/>
              </w:rPr>
            </w:pPr>
            <w:r>
              <w:rPr>
                <w:rFonts w:ascii="Calibri" w:hAnsi="Calibri" w:cs="Calibri"/>
                <w:color w:val="000000"/>
                <w:sz w:val="22"/>
                <w:szCs w:val="22"/>
              </w:rPr>
              <w:t>3.85</w:t>
            </w:r>
          </w:p>
        </w:tc>
      </w:tr>
      <w:tr w:rsidR="002E0F38" w:rsidRPr="002E0F38" w14:paraId="5504C4D4"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BD145" w14:textId="77777777" w:rsidR="002E0F38" w:rsidRPr="002E0F38" w:rsidRDefault="002E0F38" w:rsidP="002E0F38">
            <w:pPr>
              <w:widowControl/>
              <w:jc w:val="center"/>
              <w:rPr>
                <w:kern w:val="0"/>
                <w:sz w:val="20"/>
                <w:szCs w:val="20"/>
              </w:rPr>
            </w:pPr>
            <w:r w:rsidRPr="002E0F38">
              <w:rPr>
                <w:rFonts w:hAnsi="宋体"/>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5C982D0A" w14:textId="77777777" w:rsidR="002E0F38" w:rsidRPr="002E0F38" w:rsidRDefault="002E0F38" w:rsidP="002E0F38">
            <w:pPr>
              <w:widowControl/>
              <w:jc w:val="center"/>
              <w:rPr>
                <w:kern w:val="0"/>
                <w:sz w:val="20"/>
                <w:szCs w:val="20"/>
              </w:rPr>
            </w:pPr>
            <w:r w:rsidRPr="002E0F38">
              <w:rPr>
                <w:rFonts w:hint="eastAsia"/>
                <w:kern w:val="0"/>
                <w:sz w:val="20"/>
                <w:szCs w:val="20"/>
              </w:rPr>
              <w:t>Cd</w:t>
            </w:r>
          </w:p>
        </w:tc>
      </w:tr>
      <w:tr w:rsidR="002E0F38" w:rsidRPr="002E0F38" w14:paraId="39E6A67E"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FDDF2" w14:textId="77777777" w:rsidR="002E0F38" w:rsidRPr="002E0F38" w:rsidRDefault="002E0F38" w:rsidP="002E0F38">
            <w:pPr>
              <w:widowControl/>
              <w:jc w:val="center"/>
              <w:rPr>
                <w:kern w:val="0"/>
                <w:sz w:val="20"/>
                <w:szCs w:val="20"/>
              </w:rPr>
            </w:pPr>
            <w:r w:rsidRPr="002E0F38">
              <w:rPr>
                <w:rFonts w:hAnsi="宋体"/>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1CF25A1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9</w:t>
            </w:r>
          </w:p>
        </w:tc>
        <w:tc>
          <w:tcPr>
            <w:tcW w:w="1272" w:type="dxa"/>
            <w:tcBorders>
              <w:top w:val="nil"/>
              <w:left w:val="nil"/>
              <w:bottom w:val="single" w:sz="4" w:space="0" w:color="auto"/>
              <w:right w:val="single" w:sz="4" w:space="0" w:color="auto"/>
            </w:tcBorders>
            <w:shd w:val="clear" w:color="auto" w:fill="auto"/>
            <w:vAlign w:val="bottom"/>
            <w:hideMark/>
          </w:tcPr>
          <w:p w14:paraId="187701A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7</w:t>
            </w:r>
          </w:p>
        </w:tc>
        <w:tc>
          <w:tcPr>
            <w:tcW w:w="1080" w:type="dxa"/>
            <w:tcBorders>
              <w:top w:val="nil"/>
              <w:left w:val="nil"/>
              <w:bottom w:val="single" w:sz="4" w:space="0" w:color="auto"/>
              <w:right w:val="single" w:sz="4" w:space="0" w:color="auto"/>
            </w:tcBorders>
            <w:shd w:val="clear" w:color="auto" w:fill="auto"/>
            <w:vAlign w:val="center"/>
            <w:hideMark/>
          </w:tcPr>
          <w:p w14:paraId="2886CFE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w:t>
            </w:r>
          </w:p>
        </w:tc>
        <w:tc>
          <w:tcPr>
            <w:tcW w:w="1080" w:type="dxa"/>
            <w:tcBorders>
              <w:top w:val="nil"/>
              <w:left w:val="nil"/>
              <w:bottom w:val="single" w:sz="4" w:space="0" w:color="auto"/>
              <w:right w:val="single" w:sz="4" w:space="0" w:color="auto"/>
            </w:tcBorders>
            <w:shd w:val="clear" w:color="auto" w:fill="auto"/>
            <w:vAlign w:val="bottom"/>
            <w:hideMark/>
          </w:tcPr>
          <w:p w14:paraId="56E2131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w:t>
            </w:r>
          </w:p>
        </w:tc>
        <w:tc>
          <w:tcPr>
            <w:tcW w:w="1080" w:type="dxa"/>
            <w:tcBorders>
              <w:top w:val="nil"/>
              <w:left w:val="nil"/>
              <w:bottom w:val="single" w:sz="4" w:space="0" w:color="auto"/>
              <w:right w:val="single" w:sz="4" w:space="0" w:color="auto"/>
            </w:tcBorders>
            <w:shd w:val="clear" w:color="auto" w:fill="auto"/>
            <w:vAlign w:val="center"/>
            <w:hideMark/>
          </w:tcPr>
          <w:p w14:paraId="3A03ABE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w:t>
            </w:r>
          </w:p>
        </w:tc>
      </w:tr>
      <w:tr w:rsidR="002E0F38" w:rsidRPr="002E0F38" w14:paraId="483C433F"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E06FD" w14:textId="77777777" w:rsidR="002E0F38" w:rsidRPr="002E0F38" w:rsidRDefault="002E0F38" w:rsidP="002E0F38">
            <w:pPr>
              <w:widowControl/>
              <w:jc w:val="center"/>
              <w:rPr>
                <w:kern w:val="0"/>
                <w:sz w:val="20"/>
                <w:szCs w:val="20"/>
              </w:rPr>
            </w:pPr>
            <w:r w:rsidRPr="002E0F38">
              <w:rPr>
                <w:rFonts w:hAnsi="宋体"/>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43AF023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0.0596</w:t>
            </w:r>
          </w:p>
        </w:tc>
        <w:tc>
          <w:tcPr>
            <w:tcW w:w="1272" w:type="dxa"/>
            <w:tcBorders>
              <w:top w:val="nil"/>
              <w:left w:val="nil"/>
              <w:bottom w:val="single" w:sz="4" w:space="0" w:color="auto"/>
              <w:right w:val="single" w:sz="4" w:space="0" w:color="auto"/>
            </w:tcBorders>
            <w:shd w:val="clear" w:color="auto" w:fill="auto"/>
            <w:vAlign w:val="bottom"/>
            <w:hideMark/>
          </w:tcPr>
          <w:p w14:paraId="2BF587F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0.610</w:t>
            </w:r>
          </w:p>
        </w:tc>
        <w:tc>
          <w:tcPr>
            <w:tcW w:w="1080" w:type="dxa"/>
            <w:tcBorders>
              <w:top w:val="nil"/>
              <w:left w:val="nil"/>
              <w:bottom w:val="single" w:sz="4" w:space="0" w:color="auto"/>
              <w:right w:val="single" w:sz="4" w:space="0" w:color="auto"/>
            </w:tcBorders>
            <w:shd w:val="clear" w:color="auto" w:fill="auto"/>
            <w:vAlign w:val="center"/>
            <w:hideMark/>
          </w:tcPr>
          <w:p w14:paraId="056E1C9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1.569</w:t>
            </w:r>
          </w:p>
        </w:tc>
        <w:tc>
          <w:tcPr>
            <w:tcW w:w="1080" w:type="dxa"/>
            <w:tcBorders>
              <w:top w:val="nil"/>
              <w:left w:val="nil"/>
              <w:bottom w:val="single" w:sz="4" w:space="0" w:color="auto"/>
              <w:right w:val="single" w:sz="4" w:space="0" w:color="auto"/>
            </w:tcBorders>
            <w:shd w:val="clear" w:color="auto" w:fill="auto"/>
            <w:vAlign w:val="bottom"/>
            <w:hideMark/>
          </w:tcPr>
          <w:p w14:paraId="6C4AE0F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3.660</w:t>
            </w:r>
          </w:p>
        </w:tc>
        <w:tc>
          <w:tcPr>
            <w:tcW w:w="1080" w:type="dxa"/>
            <w:tcBorders>
              <w:top w:val="nil"/>
              <w:left w:val="nil"/>
              <w:bottom w:val="single" w:sz="4" w:space="0" w:color="auto"/>
              <w:right w:val="single" w:sz="4" w:space="0" w:color="auto"/>
            </w:tcBorders>
            <w:shd w:val="clear" w:color="auto" w:fill="auto"/>
            <w:vAlign w:val="center"/>
            <w:hideMark/>
          </w:tcPr>
          <w:p w14:paraId="0FA501A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5.146</w:t>
            </w:r>
          </w:p>
        </w:tc>
      </w:tr>
      <w:tr w:rsidR="002E0F38" w:rsidRPr="002E0F38" w14:paraId="6F6D3BFA"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AECA5D9"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73A3472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0.0591</w:t>
            </w:r>
          </w:p>
        </w:tc>
        <w:tc>
          <w:tcPr>
            <w:tcW w:w="1272" w:type="dxa"/>
            <w:tcBorders>
              <w:top w:val="nil"/>
              <w:left w:val="nil"/>
              <w:bottom w:val="single" w:sz="4" w:space="0" w:color="auto"/>
              <w:right w:val="single" w:sz="4" w:space="0" w:color="auto"/>
            </w:tcBorders>
            <w:shd w:val="clear" w:color="auto" w:fill="auto"/>
            <w:vAlign w:val="bottom"/>
            <w:hideMark/>
          </w:tcPr>
          <w:p w14:paraId="59EC99E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0.559</w:t>
            </w:r>
          </w:p>
        </w:tc>
        <w:tc>
          <w:tcPr>
            <w:tcW w:w="1080" w:type="dxa"/>
            <w:tcBorders>
              <w:top w:val="nil"/>
              <w:left w:val="nil"/>
              <w:bottom w:val="single" w:sz="4" w:space="0" w:color="auto"/>
              <w:right w:val="single" w:sz="4" w:space="0" w:color="auto"/>
            </w:tcBorders>
            <w:shd w:val="clear" w:color="auto" w:fill="auto"/>
            <w:vAlign w:val="center"/>
            <w:hideMark/>
          </w:tcPr>
          <w:p w14:paraId="64D8EF6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1.649</w:t>
            </w:r>
          </w:p>
        </w:tc>
        <w:tc>
          <w:tcPr>
            <w:tcW w:w="1080" w:type="dxa"/>
            <w:tcBorders>
              <w:top w:val="nil"/>
              <w:left w:val="nil"/>
              <w:bottom w:val="single" w:sz="4" w:space="0" w:color="auto"/>
              <w:right w:val="single" w:sz="4" w:space="0" w:color="auto"/>
            </w:tcBorders>
            <w:shd w:val="clear" w:color="auto" w:fill="auto"/>
            <w:vAlign w:val="bottom"/>
            <w:hideMark/>
          </w:tcPr>
          <w:p w14:paraId="716472D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3.510</w:t>
            </w:r>
          </w:p>
        </w:tc>
        <w:tc>
          <w:tcPr>
            <w:tcW w:w="1080" w:type="dxa"/>
            <w:tcBorders>
              <w:top w:val="nil"/>
              <w:left w:val="nil"/>
              <w:bottom w:val="single" w:sz="4" w:space="0" w:color="auto"/>
              <w:right w:val="single" w:sz="4" w:space="0" w:color="auto"/>
            </w:tcBorders>
            <w:shd w:val="clear" w:color="auto" w:fill="auto"/>
            <w:vAlign w:val="center"/>
            <w:hideMark/>
          </w:tcPr>
          <w:p w14:paraId="3596A60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5.058</w:t>
            </w:r>
          </w:p>
        </w:tc>
      </w:tr>
      <w:tr w:rsidR="002E0F38" w:rsidRPr="002E0F38" w14:paraId="46650EEC"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CA2DE4E"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F37332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0.0607</w:t>
            </w:r>
          </w:p>
        </w:tc>
        <w:tc>
          <w:tcPr>
            <w:tcW w:w="1272" w:type="dxa"/>
            <w:tcBorders>
              <w:top w:val="nil"/>
              <w:left w:val="nil"/>
              <w:bottom w:val="single" w:sz="4" w:space="0" w:color="auto"/>
              <w:right w:val="single" w:sz="4" w:space="0" w:color="auto"/>
            </w:tcBorders>
            <w:shd w:val="clear" w:color="auto" w:fill="auto"/>
            <w:vAlign w:val="bottom"/>
            <w:hideMark/>
          </w:tcPr>
          <w:p w14:paraId="23B2FAD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0.605</w:t>
            </w:r>
          </w:p>
        </w:tc>
        <w:tc>
          <w:tcPr>
            <w:tcW w:w="1080" w:type="dxa"/>
            <w:tcBorders>
              <w:top w:val="nil"/>
              <w:left w:val="nil"/>
              <w:bottom w:val="single" w:sz="4" w:space="0" w:color="auto"/>
              <w:right w:val="single" w:sz="4" w:space="0" w:color="auto"/>
            </w:tcBorders>
            <w:shd w:val="clear" w:color="auto" w:fill="auto"/>
            <w:vAlign w:val="center"/>
            <w:hideMark/>
          </w:tcPr>
          <w:p w14:paraId="244E24D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1.565</w:t>
            </w:r>
          </w:p>
        </w:tc>
        <w:tc>
          <w:tcPr>
            <w:tcW w:w="1080" w:type="dxa"/>
            <w:tcBorders>
              <w:top w:val="nil"/>
              <w:left w:val="nil"/>
              <w:bottom w:val="single" w:sz="4" w:space="0" w:color="auto"/>
              <w:right w:val="single" w:sz="4" w:space="0" w:color="auto"/>
            </w:tcBorders>
            <w:shd w:val="clear" w:color="auto" w:fill="auto"/>
            <w:vAlign w:val="bottom"/>
            <w:hideMark/>
          </w:tcPr>
          <w:p w14:paraId="64E7DC9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3.620</w:t>
            </w:r>
          </w:p>
        </w:tc>
        <w:tc>
          <w:tcPr>
            <w:tcW w:w="1080" w:type="dxa"/>
            <w:tcBorders>
              <w:top w:val="nil"/>
              <w:left w:val="nil"/>
              <w:bottom w:val="single" w:sz="4" w:space="0" w:color="auto"/>
              <w:right w:val="single" w:sz="4" w:space="0" w:color="auto"/>
            </w:tcBorders>
            <w:shd w:val="clear" w:color="auto" w:fill="auto"/>
            <w:vAlign w:val="center"/>
            <w:hideMark/>
          </w:tcPr>
          <w:p w14:paraId="2E06653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5.105</w:t>
            </w:r>
          </w:p>
        </w:tc>
      </w:tr>
      <w:tr w:rsidR="002E0F38" w:rsidRPr="002E0F38" w14:paraId="24A3E6B1"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DFA52D2"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7748090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0.0661</w:t>
            </w:r>
          </w:p>
        </w:tc>
        <w:tc>
          <w:tcPr>
            <w:tcW w:w="1272" w:type="dxa"/>
            <w:tcBorders>
              <w:top w:val="nil"/>
              <w:left w:val="nil"/>
              <w:bottom w:val="single" w:sz="4" w:space="0" w:color="auto"/>
              <w:right w:val="single" w:sz="4" w:space="0" w:color="auto"/>
            </w:tcBorders>
            <w:shd w:val="clear" w:color="auto" w:fill="auto"/>
            <w:vAlign w:val="bottom"/>
            <w:hideMark/>
          </w:tcPr>
          <w:p w14:paraId="218EF0A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0.621</w:t>
            </w:r>
          </w:p>
        </w:tc>
        <w:tc>
          <w:tcPr>
            <w:tcW w:w="1080" w:type="dxa"/>
            <w:tcBorders>
              <w:top w:val="nil"/>
              <w:left w:val="nil"/>
              <w:bottom w:val="single" w:sz="4" w:space="0" w:color="auto"/>
              <w:right w:val="single" w:sz="4" w:space="0" w:color="auto"/>
            </w:tcBorders>
            <w:shd w:val="clear" w:color="auto" w:fill="auto"/>
            <w:vAlign w:val="center"/>
            <w:hideMark/>
          </w:tcPr>
          <w:p w14:paraId="03B285B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1.530</w:t>
            </w:r>
          </w:p>
        </w:tc>
        <w:tc>
          <w:tcPr>
            <w:tcW w:w="1080" w:type="dxa"/>
            <w:tcBorders>
              <w:top w:val="nil"/>
              <w:left w:val="nil"/>
              <w:bottom w:val="single" w:sz="4" w:space="0" w:color="auto"/>
              <w:right w:val="single" w:sz="4" w:space="0" w:color="auto"/>
            </w:tcBorders>
            <w:shd w:val="clear" w:color="auto" w:fill="auto"/>
            <w:vAlign w:val="bottom"/>
            <w:hideMark/>
          </w:tcPr>
          <w:p w14:paraId="72C18C6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3.630</w:t>
            </w:r>
          </w:p>
        </w:tc>
        <w:tc>
          <w:tcPr>
            <w:tcW w:w="1080" w:type="dxa"/>
            <w:tcBorders>
              <w:top w:val="nil"/>
              <w:left w:val="nil"/>
              <w:bottom w:val="single" w:sz="4" w:space="0" w:color="auto"/>
              <w:right w:val="single" w:sz="4" w:space="0" w:color="auto"/>
            </w:tcBorders>
            <w:shd w:val="clear" w:color="auto" w:fill="auto"/>
            <w:vAlign w:val="center"/>
            <w:hideMark/>
          </w:tcPr>
          <w:p w14:paraId="06346F7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5.065</w:t>
            </w:r>
          </w:p>
        </w:tc>
      </w:tr>
      <w:tr w:rsidR="002E0F38" w:rsidRPr="002E0F38" w14:paraId="48883BB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ED5E752"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F18188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0.0644</w:t>
            </w:r>
          </w:p>
        </w:tc>
        <w:tc>
          <w:tcPr>
            <w:tcW w:w="1272" w:type="dxa"/>
            <w:tcBorders>
              <w:top w:val="nil"/>
              <w:left w:val="nil"/>
              <w:bottom w:val="single" w:sz="4" w:space="0" w:color="auto"/>
              <w:right w:val="single" w:sz="4" w:space="0" w:color="auto"/>
            </w:tcBorders>
            <w:shd w:val="clear" w:color="auto" w:fill="auto"/>
            <w:vAlign w:val="bottom"/>
            <w:hideMark/>
          </w:tcPr>
          <w:p w14:paraId="4A71771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0.608</w:t>
            </w:r>
          </w:p>
        </w:tc>
        <w:tc>
          <w:tcPr>
            <w:tcW w:w="1080" w:type="dxa"/>
            <w:tcBorders>
              <w:top w:val="nil"/>
              <w:left w:val="nil"/>
              <w:bottom w:val="single" w:sz="4" w:space="0" w:color="auto"/>
              <w:right w:val="single" w:sz="4" w:space="0" w:color="auto"/>
            </w:tcBorders>
            <w:shd w:val="clear" w:color="auto" w:fill="auto"/>
            <w:vAlign w:val="center"/>
            <w:hideMark/>
          </w:tcPr>
          <w:p w14:paraId="7DF27FD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1.476</w:t>
            </w:r>
          </w:p>
        </w:tc>
        <w:tc>
          <w:tcPr>
            <w:tcW w:w="1080" w:type="dxa"/>
            <w:tcBorders>
              <w:top w:val="nil"/>
              <w:left w:val="nil"/>
              <w:bottom w:val="single" w:sz="4" w:space="0" w:color="auto"/>
              <w:right w:val="single" w:sz="4" w:space="0" w:color="auto"/>
            </w:tcBorders>
            <w:shd w:val="clear" w:color="auto" w:fill="auto"/>
            <w:vAlign w:val="bottom"/>
            <w:hideMark/>
          </w:tcPr>
          <w:p w14:paraId="5B1FA78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3.545</w:t>
            </w:r>
          </w:p>
        </w:tc>
        <w:tc>
          <w:tcPr>
            <w:tcW w:w="1080" w:type="dxa"/>
            <w:tcBorders>
              <w:top w:val="nil"/>
              <w:left w:val="nil"/>
              <w:bottom w:val="single" w:sz="4" w:space="0" w:color="auto"/>
              <w:right w:val="single" w:sz="4" w:space="0" w:color="auto"/>
            </w:tcBorders>
            <w:shd w:val="clear" w:color="auto" w:fill="auto"/>
            <w:vAlign w:val="center"/>
            <w:hideMark/>
          </w:tcPr>
          <w:p w14:paraId="686A13D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5.086</w:t>
            </w:r>
          </w:p>
        </w:tc>
      </w:tr>
      <w:tr w:rsidR="002E0F38" w:rsidRPr="002E0F38" w14:paraId="2F0BDBD7"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D675A5C"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7102397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0.0620</w:t>
            </w:r>
          </w:p>
        </w:tc>
        <w:tc>
          <w:tcPr>
            <w:tcW w:w="1272" w:type="dxa"/>
            <w:tcBorders>
              <w:top w:val="nil"/>
              <w:left w:val="nil"/>
              <w:bottom w:val="single" w:sz="4" w:space="0" w:color="auto"/>
              <w:right w:val="single" w:sz="4" w:space="0" w:color="auto"/>
            </w:tcBorders>
            <w:shd w:val="clear" w:color="auto" w:fill="auto"/>
            <w:vAlign w:val="bottom"/>
            <w:hideMark/>
          </w:tcPr>
          <w:p w14:paraId="7D634CF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0.645</w:t>
            </w:r>
          </w:p>
        </w:tc>
        <w:tc>
          <w:tcPr>
            <w:tcW w:w="1080" w:type="dxa"/>
            <w:tcBorders>
              <w:top w:val="nil"/>
              <w:left w:val="nil"/>
              <w:bottom w:val="single" w:sz="4" w:space="0" w:color="auto"/>
              <w:right w:val="single" w:sz="4" w:space="0" w:color="auto"/>
            </w:tcBorders>
            <w:shd w:val="clear" w:color="auto" w:fill="auto"/>
            <w:vAlign w:val="center"/>
            <w:hideMark/>
          </w:tcPr>
          <w:p w14:paraId="658D801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1.529</w:t>
            </w:r>
          </w:p>
        </w:tc>
        <w:tc>
          <w:tcPr>
            <w:tcW w:w="1080" w:type="dxa"/>
            <w:tcBorders>
              <w:top w:val="nil"/>
              <w:left w:val="nil"/>
              <w:bottom w:val="single" w:sz="4" w:space="0" w:color="auto"/>
              <w:right w:val="single" w:sz="4" w:space="0" w:color="auto"/>
            </w:tcBorders>
            <w:shd w:val="clear" w:color="auto" w:fill="auto"/>
            <w:vAlign w:val="bottom"/>
            <w:hideMark/>
          </w:tcPr>
          <w:p w14:paraId="0078E2A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3.565</w:t>
            </w:r>
          </w:p>
        </w:tc>
        <w:tc>
          <w:tcPr>
            <w:tcW w:w="1080" w:type="dxa"/>
            <w:tcBorders>
              <w:top w:val="nil"/>
              <w:left w:val="nil"/>
              <w:bottom w:val="single" w:sz="4" w:space="0" w:color="auto"/>
              <w:right w:val="single" w:sz="4" w:space="0" w:color="auto"/>
            </w:tcBorders>
            <w:shd w:val="clear" w:color="auto" w:fill="auto"/>
            <w:vAlign w:val="center"/>
            <w:hideMark/>
          </w:tcPr>
          <w:p w14:paraId="389B0B4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5.127</w:t>
            </w:r>
          </w:p>
        </w:tc>
      </w:tr>
      <w:tr w:rsidR="002E0F38" w:rsidRPr="002E0F38" w14:paraId="296BA759"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4FD8585"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3CF824E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0.0658</w:t>
            </w:r>
          </w:p>
        </w:tc>
        <w:tc>
          <w:tcPr>
            <w:tcW w:w="1272" w:type="dxa"/>
            <w:tcBorders>
              <w:top w:val="nil"/>
              <w:left w:val="nil"/>
              <w:bottom w:val="single" w:sz="4" w:space="0" w:color="auto"/>
              <w:right w:val="single" w:sz="4" w:space="0" w:color="auto"/>
            </w:tcBorders>
            <w:shd w:val="clear" w:color="auto" w:fill="auto"/>
            <w:vAlign w:val="bottom"/>
            <w:hideMark/>
          </w:tcPr>
          <w:p w14:paraId="16AD30E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0.620</w:t>
            </w:r>
          </w:p>
        </w:tc>
        <w:tc>
          <w:tcPr>
            <w:tcW w:w="1080" w:type="dxa"/>
            <w:tcBorders>
              <w:top w:val="nil"/>
              <w:left w:val="nil"/>
              <w:bottom w:val="single" w:sz="4" w:space="0" w:color="auto"/>
              <w:right w:val="single" w:sz="4" w:space="0" w:color="auto"/>
            </w:tcBorders>
            <w:shd w:val="clear" w:color="auto" w:fill="auto"/>
            <w:vAlign w:val="center"/>
            <w:hideMark/>
          </w:tcPr>
          <w:p w14:paraId="0D39C61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1.565</w:t>
            </w:r>
          </w:p>
        </w:tc>
        <w:tc>
          <w:tcPr>
            <w:tcW w:w="1080" w:type="dxa"/>
            <w:tcBorders>
              <w:top w:val="nil"/>
              <w:left w:val="nil"/>
              <w:bottom w:val="single" w:sz="4" w:space="0" w:color="auto"/>
              <w:right w:val="single" w:sz="4" w:space="0" w:color="auto"/>
            </w:tcBorders>
            <w:shd w:val="clear" w:color="auto" w:fill="auto"/>
            <w:vAlign w:val="bottom"/>
            <w:hideMark/>
          </w:tcPr>
          <w:p w14:paraId="7C72293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3.516</w:t>
            </w:r>
          </w:p>
        </w:tc>
        <w:tc>
          <w:tcPr>
            <w:tcW w:w="1080" w:type="dxa"/>
            <w:tcBorders>
              <w:top w:val="nil"/>
              <w:left w:val="nil"/>
              <w:bottom w:val="single" w:sz="4" w:space="0" w:color="auto"/>
              <w:right w:val="single" w:sz="4" w:space="0" w:color="auto"/>
            </w:tcBorders>
            <w:shd w:val="clear" w:color="auto" w:fill="auto"/>
            <w:vAlign w:val="center"/>
            <w:hideMark/>
          </w:tcPr>
          <w:p w14:paraId="42A4054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5.033</w:t>
            </w:r>
          </w:p>
        </w:tc>
      </w:tr>
      <w:tr w:rsidR="002E0F38" w:rsidRPr="002E0F38" w14:paraId="488163B9"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FD567" w14:textId="77777777" w:rsidR="002E0F38" w:rsidRPr="002E0F38" w:rsidRDefault="002E0F38" w:rsidP="002E0F38">
            <w:pPr>
              <w:widowControl/>
              <w:jc w:val="center"/>
              <w:rPr>
                <w:kern w:val="0"/>
                <w:sz w:val="20"/>
                <w:szCs w:val="20"/>
              </w:rPr>
            </w:pPr>
            <w:r w:rsidRPr="002E0F38">
              <w:rPr>
                <w:rFonts w:hAnsi="宋体"/>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6EAAA29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0.0625</w:t>
            </w:r>
          </w:p>
        </w:tc>
        <w:tc>
          <w:tcPr>
            <w:tcW w:w="1272" w:type="dxa"/>
            <w:tcBorders>
              <w:top w:val="nil"/>
              <w:left w:val="nil"/>
              <w:bottom w:val="single" w:sz="4" w:space="0" w:color="auto"/>
              <w:right w:val="single" w:sz="4" w:space="0" w:color="auto"/>
            </w:tcBorders>
            <w:shd w:val="clear" w:color="auto" w:fill="auto"/>
            <w:vAlign w:val="bottom"/>
            <w:hideMark/>
          </w:tcPr>
          <w:p w14:paraId="232D44D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0.610</w:t>
            </w:r>
          </w:p>
        </w:tc>
        <w:tc>
          <w:tcPr>
            <w:tcW w:w="1080" w:type="dxa"/>
            <w:tcBorders>
              <w:top w:val="nil"/>
              <w:left w:val="nil"/>
              <w:bottom w:val="single" w:sz="4" w:space="0" w:color="auto"/>
              <w:right w:val="single" w:sz="4" w:space="0" w:color="auto"/>
            </w:tcBorders>
            <w:shd w:val="clear" w:color="auto" w:fill="auto"/>
            <w:vAlign w:val="center"/>
            <w:hideMark/>
          </w:tcPr>
          <w:p w14:paraId="1AB6C3D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1.555</w:t>
            </w:r>
          </w:p>
        </w:tc>
        <w:tc>
          <w:tcPr>
            <w:tcW w:w="1080" w:type="dxa"/>
            <w:tcBorders>
              <w:top w:val="nil"/>
              <w:left w:val="nil"/>
              <w:bottom w:val="single" w:sz="4" w:space="0" w:color="auto"/>
              <w:right w:val="single" w:sz="4" w:space="0" w:color="auto"/>
            </w:tcBorders>
            <w:shd w:val="clear" w:color="auto" w:fill="auto"/>
            <w:vAlign w:val="bottom"/>
            <w:hideMark/>
          </w:tcPr>
          <w:p w14:paraId="70842A3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3.578</w:t>
            </w:r>
          </w:p>
        </w:tc>
        <w:tc>
          <w:tcPr>
            <w:tcW w:w="1080" w:type="dxa"/>
            <w:tcBorders>
              <w:top w:val="nil"/>
              <w:left w:val="nil"/>
              <w:bottom w:val="single" w:sz="4" w:space="0" w:color="auto"/>
              <w:right w:val="single" w:sz="4" w:space="0" w:color="auto"/>
            </w:tcBorders>
            <w:shd w:val="clear" w:color="auto" w:fill="auto"/>
            <w:vAlign w:val="center"/>
            <w:hideMark/>
          </w:tcPr>
          <w:p w14:paraId="19540CF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5.089</w:t>
            </w:r>
          </w:p>
        </w:tc>
      </w:tr>
      <w:tr w:rsidR="002E0F38" w:rsidRPr="002E0F38" w14:paraId="56A121D8"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B98CF"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5182068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0.003</w:t>
            </w:r>
          </w:p>
        </w:tc>
        <w:tc>
          <w:tcPr>
            <w:tcW w:w="1272" w:type="dxa"/>
            <w:tcBorders>
              <w:top w:val="nil"/>
              <w:left w:val="nil"/>
              <w:bottom w:val="single" w:sz="4" w:space="0" w:color="auto"/>
              <w:right w:val="single" w:sz="4" w:space="0" w:color="auto"/>
            </w:tcBorders>
            <w:shd w:val="clear" w:color="auto" w:fill="auto"/>
            <w:vAlign w:val="bottom"/>
            <w:hideMark/>
          </w:tcPr>
          <w:p w14:paraId="044248C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0.026</w:t>
            </w:r>
          </w:p>
        </w:tc>
        <w:tc>
          <w:tcPr>
            <w:tcW w:w="1080" w:type="dxa"/>
            <w:tcBorders>
              <w:top w:val="nil"/>
              <w:left w:val="nil"/>
              <w:bottom w:val="single" w:sz="4" w:space="0" w:color="auto"/>
              <w:right w:val="single" w:sz="4" w:space="0" w:color="auto"/>
            </w:tcBorders>
            <w:shd w:val="clear" w:color="auto" w:fill="auto"/>
            <w:vAlign w:val="center"/>
            <w:hideMark/>
          </w:tcPr>
          <w:p w14:paraId="7DEE05C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0.053</w:t>
            </w:r>
          </w:p>
        </w:tc>
        <w:tc>
          <w:tcPr>
            <w:tcW w:w="1080" w:type="dxa"/>
            <w:tcBorders>
              <w:top w:val="nil"/>
              <w:left w:val="nil"/>
              <w:bottom w:val="single" w:sz="4" w:space="0" w:color="auto"/>
              <w:right w:val="single" w:sz="4" w:space="0" w:color="auto"/>
            </w:tcBorders>
            <w:shd w:val="clear" w:color="auto" w:fill="auto"/>
            <w:vAlign w:val="bottom"/>
            <w:hideMark/>
          </w:tcPr>
          <w:p w14:paraId="2F60923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0.059</w:t>
            </w:r>
          </w:p>
        </w:tc>
        <w:tc>
          <w:tcPr>
            <w:tcW w:w="1080" w:type="dxa"/>
            <w:tcBorders>
              <w:top w:val="nil"/>
              <w:left w:val="nil"/>
              <w:bottom w:val="single" w:sz="4" w:space="0" w:color="auto"/>
              <w:right w:val="single" w:sz="4" w:space="0" w:color="auto"/>
            </w:tcBorders>
            <w:shd w:val="clear" w:color="auto" w:fill="auto"/>
            <w:vAlign w:val="center"/>
            <w:hideMark/>
          </w:tcPr>
          <w:p w14:paraId="26D50EA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0.040</w:t>
            </w:r>
          </w:p>
        </w:tc>
      </w:tr>
      <w:tr w:rsidR="002E0F38" w:rsidRPr="002E0F38" w14:paraId="42C10FDE"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C463D"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4C3F8C2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4.64</w:t>
            </w:r>
          </w:p>
        </w:tc>
        <w:tc>
          <w:tcPr>
            <w:tcW w:w="1272" w:type="dxa"/>
            <w:tcBorders>
              <w:top w:val="nil"/>
              <w:left w:val="nil"/>
              <w:bottom w:val="single" w:sz="4" w:space="0" w:color="auto"/>
              <w:right w:val="single" w:sz="4" w:space="0" w:color="auto"/>
            </w:tcBorders>
            <w:shd w:val="clear" w:color="auto" w:fill="auto"/>
            <w:vAlign w:val="bottom"/>
            <w:hideMark/>
          </w:tcPr>
          <w:p w14:paraId="3CF0363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4.28</w:t>
            </w:r>
          </w:p>
        </w:tc>
        <w:tc>
          <w:tcPr>
            <w:tcW w:w="1080" w:type="dxa"/>
            <w:tcBorders>
              <w:top w:val="nil"/>
              <w:left w:val="nil"/>
              <w:bottom w:val="single" w:sz="4" w:space="0" w:color="auto"/>
              <w:right w:val="single" w:sz="4" w:space="0" w:color="auto"/>
            </w:tcBorders>
            <w:shd w:val="clear" w:color="auto" w:fill="auto"/>
            <w:vAlign w:val="bottom"/>
            <w:hideMark/>
          </w:tcPr>
          <w:p w14:paraId="665BCBF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3.41</w:t>
            </w:r>
          </w:p>
        </w:tc>
        <w:tc>
          <w:tcPr>
            <w:tcW w:w="1080" w:type="dxa"/>
            <w:tcBorders>
              <w:top w:val="nil"/>
              <w:left w:val="nil"/>
              <w:bottom w:val="single" w:sz="4" w:space="0" w:color="auto"/>
              <w:right w:val="single" w:sz="4" w:space="0" w:color="auto"/>
            </w:tcBorders>
            <w:shd w:val="clear" w:color="auto" w:fill="auto"/>
            <w:vAlign w:val="bottom"/>
            <w:hideMark/>
          </w:tcPr>
          <w:p w14:paraId="6AACBE9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1.65</w:t>
            </w:r>
          </w:p>
        </w:tc>
        <w:tc>
          <w:tcPr>
            <w:tcW w:w="1080" w:type="dxa"/>
            <w:tcBorders>
              <w:top w:val="nil"/>
              <w:left w:val="nil"/>
              <w:bottom w:val="single" w:sz="4" w:space="0" w:color="auto"/>
              <w:right w:val="single" w:sz="4" w:space="0" w:color="auto"/>
            </w:tcBorders>
            <w:shd w:val="clear" w:color="auto" w:fill="auto"/>
            <w:vAlign w:val="bottom"/>
            <w:hideMark/>
          </w:tcPr>
          <w:p w14:paraId="0018640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0.79</w:t>
            </w:r>
          </w:p>
        </w:tc>
      </w:tr>
      <w:tr w:rsidR="002E0F38" w:rsidRPr="002E0F38" w14:paraId="46C5F028"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A9683" w14:textId="77777777" w:rsidR="002E0F38" w:rsidRPr="002E0F38" w:rsidRDefault="002E0F38" w:rsidP="002E0F38">
            <w:pPr>
              <w:widowControl/>
              <w:jc w:val="center"/>
              <w:rPr>
                <w:kern w:val="0"/>
                <w:sz w:val="20"/>
                <w:szCs w:val="20"/>
              </w:rPr>
            </w:pPr>
            <w:r w:rsidRPr="002E0F38">
              <w:rPr>
                <w:rFonts w:hAnsi="宋体"/>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76BCDF0D" w14:textId="77777777" w:rsidR="002E0F38" w:rsidRPr="002E0F38" w:rsidRDefault="002E0F38" w:rsidP="002E0F38">
            <w:pPr>
              <w:widowControl/>
              <w:jc w:val="center"/>
              <w:rPr>
                <w:kern w:val="0"/>
                <w:sz w:val="20"/>
                <w:szCs w:val="20"/>
              </w:rPr>
            </w:pPr>
            <w:r w:rsidRPr="002E0F38">
              <w:rPr>
                <w:rFonts w:hint="eastAsia"/>
                <w:kern w:val="0"/>
                <w:sz w:val="20"/>
                <w:szCs w:val="20"/>
              </w:rPr>
              <w:t>Cu</w:t>
            </w:r>
          </w:p>
        </w:tc>
      </w:tr>
      <w:tr w:rsidR="002E0F38" w:rsidRPr="002E0F38" w14:paraId="10506149"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B00E1" w14:textId="77777777" w:rsidR="002E0F38" w:rsidRPr="002E0F38" w:rsidRDefault="002E0F38" w:rsidP="002E0F38">
            <w:pPr>
              <w:widowControl/>
              <w:jc w:val="center"/>
              <w:rPr>
                <w:kern w:val="0"/>
                <w:sz w:val="20"/>
                <w:szCs w:val="20"/>
              </w:rPr>
            </w:pPr>
            <w:r w:rsidRPr="002E0F38">
              <w:rPr>
                <w:rFonts w:hAnsi="宋体"/>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7F7D831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w:t>
            </w:r>
          </w:p>
        </w:tc>
        <w:tc>
          <w:tcPr>
            <w:tcW w:w="1272" w:type="dxa"/>
            <w:tcBorders>
              <w:top w:val="nil"/>
              <w:left w:val="nil"/>
              <w:bottom w:val="single" w:sz="4" w:space="0" w:color="auto"/>
              <w:right w:val="single" w:sz="4" w:space="0" w:color="auto"/>
            </w:tcBorders>
            <w:shd w:val="clear" w:color="auto" w:fill="auto"/>
            <w:vAlign w:val="bottom"/>
            <w:hideMark/>
          </w:tcPr>
          <w:p w14:paraId="0D1BE56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w:t>
            </w:r>
          </w:p>
        </w:tc>
        <w:tc>
          <w:tcPr>
            <w:tcW w:w="1080" w:type="dxa"/>
            <w:tcBorders>
              <w:top w:val="nil"/>
              <w:left w:val="nil"/>
              <w:bottom w:val="single" w:sz="4" w:space="0" w:color="auto"/>
              <w:right w:val="single" w:sz="4" w:space="0" w:color="auto"/>
            </w:tcBorders>
            <w:shd w:val="clear" w:color="auto" w:fill="auto"/>
            <w:vAlign w:val="bottom"/>
            <w:hideMark/>
          </w:tcPr>
          <w:p w14:paraId="023C494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8</w:t>
            </w:r>
          </w:p>
        </w:tc>
        <w:tc>
          <w:tcPr>
            <w:tcW w:w="1080" w:type="dxa"/>
            <w:tcBorders>
              <w:top w:val="nil"/>
              <w:left w:val="nil"/>
              <w:bottom w:val="single" w:sz="4" w:space="0" w:color="auto"/>
              <w:right w:val="single" w:sz="4" w:space="0" w:color="auto"/>
            </w:tcBorders>
            <w:shd w:val="clear" w:color="auto" w:fill="auto"/>
            <w:vAlign w:val="bottom"/>
            <w:hideMark/>
          </w:tcPr>
          <w:p w14:paraId="5DD31C3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15</w:t>
            </w:r>
          </w:p>
        </w:tc>
        <w:tc>
          <w:tcPr>
            <w:tcW w:w="1080" w:type="dxa"/>
            <w:tcBorders>
              <w:top w:val="nil"/>
              <w:left w:val="nil"/>
              <w:bottom w:val="single" w:sz="4" w:space="0" w:color="auto"/>
              <w:right w:val="single" w:sz="4" w:space="0" w:color="auto"/>
            </w:tcBorders>
            <w:shd w:val="clear" w:color="auto" w:fill="auto"/>
            <w:vAlign w:val="bottom"/>
          </w:tcPr>
          <w:p w14:paraId="06EEC035" w14:textId="77777777" w:rsidR="002E0F38" w:rsidRPr="002E0F38" w:rsidRDefault="002E0F38" w:rsidP="002E0F38">
            <w:pPr>
              <w:jc w:val="center"/>
              <w:rPr>
                <w:rFonts w:ascii="宋体" w:hAnsi="宋体" w:cs="宋体"/>
                <w:sz w:val="22"/>
                <w:szCs w:val="22"/>
              </w:rPr>
            </w:pPr>
          </w:p>
        </w:tc>
      </w:tr>
      <w:tr w:rsidR="002E0F38" w:rsidRPr="002E0F38" w14:paraId="5D3A3ADA"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B0F18D" w14:textId="77777777" w:rsidR="002E0F38" w:rsidRPr="002E0F38" w:rsidRDefault="002E0F38" w:rsidP="002E0F38">
            <w:pPr>
              <w:widowControl/>
              <w:jc w:val="center"/>
              <w:rPr>
                <w:kern w:val="0"/>
                <w:sz w:val="20"/>
                <w:szCs w:val="20"/>
              </w:rPr>
            </w:pPr>
            <w:r w:rsidRPr="002E0F38">
              <w:rPr>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7D2FABB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0.970</w:t>
            </w:r>
          </w:p>
        </w:tc>
        <w:tc>
          <w:tcPr>
            <w:tcW w:w="1272" w:type="dxa"/>
            <w:tcBorders>
              <w:top w:val="nil"/>
              <w:left w:val="nil"/>
              <w:bottom w:val="single" w:sz="4" w:space="0" w:color="auto"/>
              <w:right w:val="single" w:sz="4" w:space="0" w:color="auto"/>
            </w:tcBorders>
            <w:shd w:val="clear" w:color="auto" w:fill="auto"/>
            <w:vAlign w:val="bottom"/>
            <w:hideMark/>
          </w:tcPr>
          <w:p w14:paraId="28DBE20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2.200</w:t>
            </w:r>
          </w:p>
        </w:tc>
        <w:tc>
          <w:tcPr>
            <w:tcW w:w="1080" w:type="dxa"/>
            <w:tcBorders>
              <w:top w:val="nil"/>
              <w:left w:val="nil"/>
              <w:bottom w:val="single" w:sz="4" w:space="0" w:color="auto"/>
              <w:right w:val="single" w:sz="4" w:space="0" w:color="auto"/>
            </w:tcBorders>
            <w:shd w:val="clear" w:color="auto" w:fill="auto"/>
            <w:vAlign w:val="bottom"/>
            <w:hideMark/>
          </w:tcPr>
          <w:p w14:paraId="1679F55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3.900</w:t>
            </w:r>
          </w:p>
        </w:tc>
        <w:tc>
          <w:tcPr>
            <w:tcW w:w="1080" w:type="dxa"/>
            <w:tcBorders>
              <w:top w:val="nil"/>
              <w:left w:val="nil"/>
              <w:bottom w:val="single" w:sz="4" w:space="0" w:color="auto"/>
              <w:right w:val="single" w:sz="4" w:space="0" w:color="auto"/>
            </w:tcBorders>
            <w:shd w:val="clear" w:color="auto" w:fill="auto"/>
            <w:vAlign w:val="bottom"/>
            <w:hideMark/>
          </w:tcPr>
          <w:p w14:paraId="5FC5CE3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4.760</w:t>
            </w:r>
          </w:p>
        </w:tc>
        <w:tc>
          <w:tcPr>
            <w:tcW w:w="1080" w:type="dxa"/>
            <w:tcBorders>
              <w:top w:val="nil"/>
              <w:left w:val="nil"/>
              <w:bottom w:val="single" w:sz="4" w:space="0" w:color="auto"/>
              <w:right w:val="single" w:sz="4" w:space="0" w:color="auto"/>
            </w:tcBorders>
            <w:shd w:val="clear" w:color="auto" w:fill="auto"/>
            <w:vAlign w:val="bottom"/>
          </w:tcPr>
          <w:p w14:paraId="4284017F" w14:textId="77777777" w:rsidR="002E0F38" w:rsidRPr="002E0F38" w:rsidRDefault="002E0F38" w:rsidP="002E0F38">
            <w:pPr>
              <w:jc w:val="center"/>
              <w:rPr>
                <w:rFonts w:ascii="宋体" w:hAnsi="宋体" w:cs="宋体"/>
                <w:sz w:val="22"/>
                <w:szCs w:val="22"/>
              </w:rPr>
            </w:pPr>
          </w:p>
        </w:tc>
      </w:tr>
      <w:tr w:rsidR="002E0F38" w:rsidRPr="002E0F38" w14:paraId="5FC85724"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DF0B59C"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3673D12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0.900</w:t>
            </w:r>
          </w:p>
        </w:tc>
        <w:tc>
          <w:tcPr>
            <w:tcW w:w="1272" w:type="dxa"/>
            <w:tcBorders>
              <w:top w:val="nil"/>
              <w:left w:val="nil"/>
              <w:bottom w:val="single" w:sz="4" w:space="0" w:color="auto"/>
              <w:right w:val="single" w:sz="4" w:space="0" w:color="auto"/>
            </w:tcBorders>
            <w:shd w:val="clear" w:color="auto" w:fill="auto"/>
            <w:vAlign w:val="bottom"/>
            <w:hideMark/>
          </w:tcPr>
          <w:p w14:paraId="142C8B5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2.230</w:t>
            </w:r>
          </w:p>
        </w:tc>
        <w:tc>
          <w:tcPr>
            <w:tcW w:w="1080" w:type="dxa"/>
            <w:tcBorders>
              <w:top w:val="nil"/>
              <w:left w:val="nil"/>
              <w:bottom w:val="single" w:sz="4" w:space="0" w:color="auto"/>
              <w:right w:val="single" w:sz="4" w:space="0" w:color="auto"/>
            </w:tcBorders>
            <w:shd w:val="clear" w:color="auto" w:fill="auto"/>
            <w:vAlign w:val="bottom"/>
            <w:hideMark/>
          </w:tcPr>
          <w:p w14:paraId="0BEA098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4.280</w:t>
            </w:r>
          </w:p>
        </w:tc>
        <w:tc>
          <w:tcPr>
            <w:tcW w:w="1080" w:type="dxa"/>
            <w:tcBorders>
              <w:top w:val="nil"/>
              <w:left w:val="nil"/>
              <w:bottom w:val="single" w:sz="4" w:space="0" w:color="auto"/>
              <w:right w:val="single" w:sz="4" w:space="0" w:color="auto"/>
            </w:tcBorders>
            <w:shd w:val="clear" w:color="auto" w:fill="auto"/>
            <w:vAlign w:val="bottom"/>
            <w:hideMark/>
          </w:tcPr>
          <w:p w14:paraId="2C7B7A9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4.690</w:t>
            </w:r>
          </w:p>
        </w:tc>
        <w:tc>
          <w:tcPr>
            <w:tcW w:w="1080" w:type="dxa"/>
            <w:tcBorders>
              <w:top w:val="nil"/>
              <w:left w:val="nil"/>
              <w:bottom w:val="single" w:sz="4" w:space="0" w:color="auto"/>
              <w:right w:val="single" w:sz="4" w:space="0" w:color="auto"/>
            </w:tcBorders>
            <w:shd w:val="clear" w:color="auto" w:fill="auto"/>
            <w:vAlign w:val="bottom"/>
          </w:tcPr>
          <w:p w14:paraId="181B062B" w14:textId="77777777" w:rsidR="002E0F38" w:rsidRPr="002E0F38" w:rsidRDefault="002E0F38" w:rsidP="002E0F38">
            <w:pPr>
              <w:jc w:val="center"/>
              <w:rPr>
                <w:rFonts w:ascii="宋体" w:hAnsi="宋体" w:cs="宋体"/>
                <w:sz w:val="22"/>
                <w:szCs w:val="22"/>
              </w:rPr>
            </w:pPr>
          </w:p>
        </w:tc>
      </w:tr>
      <w:tr w:rsidR="002E0F38" w:rsidRPr="002E0F38" w14:paraId="69D22F4D"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3C3F0C6"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EF8969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1.040</w:t>
            </w:r>
          </w:p>
        </w:tc>
        <w:tc>
          <w:tcPr>
            <w:tcW w:w="1272" w:type="dxa"/>
            <w:tcBorders>
              <w:top w:val="nil"/>
              <w:left w:val="nil"/>
              <w:bottom w:val="single" w:sz="4" w:space="0" w:color="auto"/>
              <w:right w:val="single" w:sz="4" w:space="0" w:color="auto"/>
            </w:tcBorders>
            <w:shd w:val="clear" w:color="auto" w:fill="auto"/>
            <w:vAlign w:val="bottom"/>
            <w:hideMark/>
          </w:tcPr>
          <w:p w14:paraId="11B64E0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2.330</w:t>
            </w:r>
          </w:p>
        </w:tc>
        <w:tc>
          <w:tcPr>
            <w:tcW w:w="1080" w:type="dxa"/>
            <w:tcBorders>
              <w:top w:val="nil"/>
              <w:left w:val="nil"/>
              <w:bottom w:val="single" w:sz="4" w:space="0" w:color="auto"/>
              <w:right w:val="single" w:sz="4" w:space="0" w:color="auto"/>
            </w:tcBorders>
            <w:shd w:val="clear" w:color="auto" w:fill="auto"/>
            <w:vAlign w:val="bottom"/>
            <w:hideMark/>
          </w:tcPr>
          <w:p w14:paraId="19DCA30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4.200</w:t>
            </w:r>
          </w:p>
        </w:tc>
        <w:tc>
          <w:tcPr>
            <w:tcW w:w="1080" w:type="dxa"/>
            <w:tcBorders>
              <w:top w:val="nil"/>
              <w:left w:val="nil"/>
              <w:bottom w:val="single" w:sz="4" w:space="0" w:color="auto"/>
              <w:right w:val="single" w:sz="4" w:space="0" w:color="auto"/>
            </w:tcBorders>
            <w:shd w:val="clear" w:color="auto" w:fill="auto"/>
            <w:vAlign w:val="bottom"/>
            <w:hideMark/>
          </w:tcPr>
          <w:p w14:paraId="40675C1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4.710</w:t>
            </w:r>
          </w:p>
        </w:tc>
        <w:tc>
          <w:tcPr>
            <w:tcW w:w="1080" w:type="dxa"/>
            <w:tcBorders>
              <w:top w:val="nil"/>
              <w:left w:val="nil"/>
              <w:bottom w:val="single" w:sz="4" w:space="0" w:color="auto"/>
              <w:right w:val="single" w:sz="4" w:space="0" w:color="auto"/>
            </w:tcBorders>
            <w:shd w:val="clear" w:color="auto" w:fill="auto"/>
            <w:vAlign w:val="bottom"/>
          </w:tcPr>
          <w:p w14:paraId="5844FE07" w14:textId="77777777" w:rsidR="002E0F38" w:rsidRPr="002E0F38" w:rsidRDefault="002E0F38" w:rsidP="002E0F38">
            <w:pPr>
              <w:jc w:val="center"/>
              <w:rPr>
                <w:rFonts w:ascii="宋体" w:hAnsi="宋体" w:cs="宋体"/>
                <w:sz w:val="22"/>
                <w:szCs w:val="22"/>
              </w:rPr>
            </w:pPr>
          </w:p>
        </w:tc>
      </w:tr>
      <w:tr w:rsidR="002E0F38" w:rsidRPr="002E0F38" w14:paraId="36436772"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F6D983B"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6A75E18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0.950</w:t>
            </w:r>
          </w:p>
        </w:tc>
        <w:tc>
          <w:tcPr>
            <w:tcW w:w="1272" w:type="dxa"/>
            <w:tcBorders>
              <w:top w:val="nil"/>
              <w:left w:val="nil"/>
              <w:bottom w:val="single" w:sz="4" w:space="0" w:color="auto"/>
              <w:right w:val="single" w:sz="4" w:space="0" w:color="auto"/>
            </w:tcBorders>
            <w:shd w:val="clear" w:color="auto" w:fill="auto"/>
            <w:vAlign w:val="bottom"/>
            <w:hideMark/>
          </w:tcPr>
          <w:p w14:paraId="475AE16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2.130</w:t>
            </w:r>
          </w:p>
        </w:tc>
        <w:tc>
          <w:tcPr>
            <w:tcW w:w="1080" w:type="dxa"/>
            <w:tcBorders>
              <w:top w:val="nil"/>
              <w:left w:val="nil"/>
              <w:bottom w:val="single" w:sz="4" w:space="0" w:color="auto"/>
              <w:right w:val="single" w:sz="4" w:space="0" w:color="auto"/>
            </w:tcBorders>
            <w:shd w:val="clear" w:color="auto" w:fill="auto"/>
            <w:vAlign w:val="bottom"/>
            <w:hideMark/>
          </w:tcPr>
          <w:p w14:paraId="0486C81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4.140</w:t>
            </w:r>
          </w:p>
        </w:tc>
        <w:tc>
          <w:tcPr>
            <w:tcW w:w="1080" w:type="dxa"/>
            <w:tcBorders>
              <w:top w:val="nil"/>
              <w:left w:val="nil"/>
              <w:bottom w:val="single" w:sz="4" w:space="0" w:color="auto"/>
              <w:right w:val="single" w:sz="4" w:space="0" w:color="auto"/>
            </w:tcBorders>
            <w:shd w:val="clear" w:color="auto" w:fill="auto"/>
            <w:vAlign w:val="bottom"/>
            <w:hideMark/>
          </w:tcPr>
          <w:p w14:paraId="41B7351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4.750</w:t>
            </w:r>
          </w:p>
        </w:tc>
        <w:tc>
          <w:tcPr>
            <w:tcW w:w="1080" w:type="dxa"/>
            <w:tcBorders>
              <w:top w:val="nil"/>
              <w:left w:val="nil"/>
              <w:bottom w:val="single" w:sz="4" w:space="0" w:color="auto"/>
              <w:right w:val="single" w:sz="4" w:space="0" w:color="auto"/>
            </w:tcBorders>
            <w:shd w:val="clear" w:color="auto" w:fill="auto"/>
            <w:vAlign w:val="bottom"/>
          </w:tcPr>
          <w:p w14:paraId="2C7C43D7" w14:textId="77777777" w:rsidR="002E0F38" w:rsidRPr="002E0F38" w:rsidRDefault="002E0F38" w:rsidP="002E0F38">
            <w:pPr>
              <w:jc w:val="center"/>
              <w:rPr>
                <w:rFonts w:ascii="宋体" w:hAnsi="宋体" w:cs="宋体"/>
                <w:sz w:val="22"/>
                <w:szCs w:val="22"/>
              </w:rPr>
            </w:pPr>
          </w:p>
        </w:tc>
      </w:tr>
      <w:tr w:rsidR="002E0F38" w:rsidRPr="002E0F38" w14:paraId="78A0F4CB"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2E4602C"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E4A571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0.930</w:t>
            </w:r>
          </w:p>
        </w:tc>
        <w:tc>
          <w:tcPr>
            <w:tcW w:w="1272" w:type="dxa"/>
            <w:tcBorders>
              <w:top w:val="nil"/>
              <w:left w:val="nil"/>
              <w:bottom w:val="single" w:sz="4" w:space="0" w:color="auto"/>
              <w:right w:val="single" w:sz="4" w:space="0" w:color="auto"/>
            </w:tcBorders>
            <w:shd w:val="clear" w:color="auto" w:fill="auto"/>
            <w:vAlign w:val="bottom"/>
            <w:hideMark/>
          </w:tcPr>
          <w:p w14:paraId="24FB144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2.250</w:t>
            </w:r>
          </w:p>
        </w:tc>
        <w:tc>
          <w:tcPr>
            <w:tcW w:w="1080" w:type="dxa"/>
            <w:tcBorders>
              <w:top w:val="nil"/>
              <w:left w:val="nil"/>
              <w:bottom w:val="single" w:sz="4" w:space="0" w:color="auto"/>
              <w:right w:val="single" w:sz="4" w:space="0" w:color="auto"/>
            </w:tcBorders>
            <w:shd w:val="clear" w:color="auto" w:fill="auto"/>
            <w:vAlign w:val="bottom"/>
            <w:hideMark/>
          </w:tcPr>
          <w:p w14:paraId="4F4586E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4.010</w:t>
            </w:r>
          </w:p>
        </w:tc>
        <w:tc>
          <w:tcPr>
            <w:tcW w:w="1080" w:type="dxa"/>
            <w:tcBorders>
              <w:top w:val="nil"/>
              <w:left w:val="nil"/>
              <w:bottom w:val="single" w:sz="4" w:space="0" w:color="auto"/>
              <w:right w:val="single" w:sz="4" w:space="0" w:color="auto"/>
            </w:tcBorders>
            <w:shd w:val="clear" w:color="auto" w:fill="auto"/>
            <w:vAlign w:val="bottom"/>
            <w:hideMark/>
          </w:tcPr>
          <w:p w14:paraId="39549AE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4.840</w:t>
            </w:r>
          </w:p>
        </w:tc>
        <w:tc>
          <w:tcPr>
            <w:tcW w:w="1080" w:type="dxa"/>
            <w:tcBorders>
              <w:top w:val="nil"/>
              <w:left w:val="nil"/>
              <w:bottom w:val="single" w:sz="4" w:space="0" w:color="auto"/>
              <w:right w:val="single" w:sz="4" w:space="0" w:color="auto"/>
            </w:tcBorders>
            <w:shd w:val="clear" w:color="auto" w:fill="auto"/>
            <w:vAlign w:val="bottom"/>
          </w:tcPr>
          <w:p w14:paraId="7DC7E4C9" w14:textId="77777777" w:rsidR="002E0F38" w:rsidRPr="002E0F38" w:rsidRDefault="002E0F38" w:rsidP="002E0F38">
            <w:pPr>
              <w:jc w:val="center"/>
              <w:rPr>
                <w:rFonts w:ascii="宋体" w:hAnsi="宋体" w:cs="宋体"/>
                <w:sz w:val="22"/>
                <w:szCs w:val="22"/>
              </w:rPr>
            </w:pPr>
          </w:p>
        </w:tc>
      </w:tr>
      <w:tr w:rsidR="002E0F38" w:rsidRPr="002E0F38" w14:paraId="7E71728C"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1DC00AA"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0012496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0.930</w:t>
            </w:r>
          </w:p>
        </w:tc>
        <w:tc>
          <w:tcPr>
            <w:tcW w:w="1272" w:type="dxa"/>
            <w:tcBorders>
              <w:top w:val="nil"/>
              <w:left w:val="nil"/>
              <w:bottom w:val="single" w:sz="4" w:space="0" w:color="auto"/>
              <w:right w:val="single" w:sz="4" w:space="0" w:color="auto"/>
            </w:tcBorders>
            <w:shd w:val="clear" w:color="auto" w:fill="auto"/>
            <w:vAlign w:val="bottom"/>
            <w:hideMark/>
          </w:tcPr>
          <w:p w14:paraId="5896F7D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2.190</w:t>
            </w:r>
          </w:p>
        </w:tc>
        <w:tc>
          <w:tcPr>
            <w:tcW w:w="1080" w:type="dxa"/>
            <w:tcBorders>
              <w:top w:val="nil"/>
              <w:left w:val="nil"/>
              <w:bottom w:val="single" w:sz="4" w:space="0" w:color="auto"/>
              <w:right w:val="single" w:sz="4" w:space="0" w:color="auto"/>
            </w:tcBorders>
            <w:shd w:val="clear" w:color="auto" w:fill="auto"/>
            <w:vAlign w:val="bottom"/>
            <w:hideMark/>
          </w:tcPr>
          <w:p w14:paraId="32AEE3E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4.000</w:t>
            </w:r>
          </w:p>
        </w:tc>
        <w:tc>
          <w:tcPr>
            <w:tcW w:w="1080" w:type="dxa"/>
            <w:tcBorders>
              <w:top w:val="nil"/>
              <w:left w:val="nil"/>
              <w:bottom w:val="single" w:sz="4" w:space="0" w:color="auto"/>
              <w:right w:val="single" w:sz="4" w:space="0" w:color="auto"/>
            </w:tcBorders>
            <w:shd w:val="clear" w:color="auto" w:fill="auto"/>
            <w:vAlign w:val="bottom"/>
            <w:hideMark/>
          </w:tcPr>
          <w:p w14:paraId="7A68D7A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4.830</w:t>
            </w:r>
          </w:p>
        </w:tc>
        <w:tc>
          <w:tcPr>
            <w:tcW w:w="1080" w:type="dxa"/>
            <w:tcBorders>
              <w:top w:val="nil"/>
              <w:left w:val="nil"/>
              <w:bottom w:val="single" w:sz="4" w:space="0" w:color="auto"/>
              <w:right w:val="single" w:sz="4" w:space="0" w:color="auto"/>
            </w:tcBorders>
            <w:shd w:val="clear" w:color="auto" w:fill="auto"/>
            <w:vAlign w:val="bottom"/>
          </w:tcPr>
          <w:p w14:paraId="2325DBE4" w14:textId="77777777" w:rsidR="002E0F38" w:rsidRPr="002E0F38" w:rsidRDefault="002E0F38" w:rsidP="002E0F38">
            <w:pPr>
              <w:jc w:val="center"/>
              <w:rPr>
                <w:rFonts w:ascii="宋体" w:hAnsi="宋体" w:cs="宋体"/>
                <w:sz w:val="22"/>
                <w:szCs w:val="22"/>
              </w:rPr>
            </w:pPr>
          </w:p>
        </w:tc>
      </w:tr>
      <w:tr w:rsidR="002E0F38" w:rsidRPr="002E0F38" w14:paraId="65427F6B"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14451F4"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508E97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0.960</w:t>
            </w:r>
          </w:p>
        </w:tc>
        <w:tc>
          <w:tcPr>
            <w:tcW w:w="1272" w:type="dxa"/>
            <w:tcBorders>
              <w:top w:val="nil"/>
              <w:left w:val="nil"/>
              <w:bottom w:val="single" w:sz="4" w:space="0" w:color="auto"/>
              <w:right w:val="single" w:sz="4" w:space="0" w:color="auto"/>
            </w:tcBorders>
            <w:shd w:val="clear" w:color="auto" w:fill="auto"/>
            <w:vAlign w:val="bottom"/>
            <w:hideMark/>
          </w:tcPr>
          <w:p w14:paraId="11F13C5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2.140</w:t>
            </w:r>
          </w:p>
        </w:tc>
        <w:tc>
          <w:tcPr>
            <w:tcW w:w="1080" w:type="dxa"/>
            <w:tcBorders>
              <w:top w:val="nil"/>
              <w:left w:val="nil"/>
              <w:bottom w:val="single" w:sz="4" w:space="0" w:color="auto"/>
              <w:right w:val="single" w:sz="4" w:space="0" w:color="auto"/>
            </w:tcBorders>
            <w:shd w:val="clear" w:color="auto" w:fill="auto"/>
            <w:vAlign w:val="bottom"/>
            <w:hideMark/>
          </w:tcPr>
          <w:p w14:paraId="6EA3D13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3.960</w:t>
            </w:r>
          </w:p>
        </w:tc>
        <w:tc>
          <w:tcPr>
            <w:tcW w:w="1080" w:type="dxa"/>
            <w:tcBorders>
              <w:top w:val="nil"/>
              <w:left w:val="nil"/>
              <w:bottom w:val="single" w:sz="4" w:space="0" w:color="auto"/>
              <w:right w:val="single" w:sz="4" w:space="0" w:color="auto"/>
            </w:tcBorders>
            <w:shd w:val="clear" w:color="auto" w:fill="auto"/>
            <w:vAlign w:val="bottom"/>
            <w:hideMark/>
          </w:tcPr>
          <w:p w14:paraId="1D9DB9A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4.740</w:t>
            </w:r>
          </w:p>
        </w:tc>
        <w:tc>
          <w:tcPr>
            <w:tcW w:w="1080" w:type="dxa"/>
            <w:tcBorders>
              <w:top w:val="nil"/>
              <w:left w:val="nil"/>
              <w:bottom w:val="single" w:sz="4" w:space="0" w:color="auto"/>
              <w:right w:val="single" w:sz="4" w:space="0" w:color="auto"/>
            </w:tcBorders>
            <w:shd w:val="clear" w:color="auto" w:fill="auto"/>
            <w:vAlign w:val="bottom"/>
          </w:tcPr>
          <w:p w14:paraId="46E89FAD" w14:textId="77777777" w:rsidR="002E0F38" w:rsidRPr="002E0F38" w:rsidRDefault="002E0F38" w:rsidP="002E0F38">
            <w:pPr>
              <w:jc w:val="center"/>
              <w:rPr>
                <w:rFonts w:ascii="宋体" w:hAnsi="宋体" w:cs="宋体"/>
                <w:sz w:val="22"/>
                <w:szCs w:val="22"/>
              </w:rPr>
            </w:pPr>
          </w:p>
        </w:tc>
      </w:tr>
      <w:tr w:rsidR="002E0F38" w:rsidRPr="002E0F38" w14:paraId="0D7F3E62"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F2854" w14:textId="77777777" w:rsidR="002E0F38" w:rsidRPr="002E0F38" w:rsidRDefault="002E0F38" w:rsidP="002E0F38">
            <w:pPr>
              <w:widowControl/>
              <w:jc w:val="center"/>
              <w:rPr>
                <w:kern w:val="0"/>
                <w:sz w:val="20"/>
                <w:szCs w:val="20"/>
              </w:rPr>
            </w:pPr>
            <w:r w:rsidRPr="002E0F38">
              <w:rPr>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1D5AED0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0.954</w:t>
            </w:r>
          </w:p>
        </w:tc>
        <w:tc>
          <w:tcPr>
            <w:tcW w:w="1272" w:type="dxa"/>
            <w:tcBorders>
              <w:top w:val="nil"/>
              <w:left w:val="nil"/>
              <w:bottom w:val="single" w:sz="4" w:space="0" w:color="auto"/>
              <w:right w:val="single" w:sz="4" w:space="0" w:color="auto"/>
            </w:tcBorders>
            <w:shd w:val="clear" w:color="auto" w:fill="auto"/>
            <w:vAlign w:val="bottom"/>
            <w:hideMark/>
          </w:tcPr>
          <w:p w14:paraId="4444804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2.210</w:t>
            </w:r>
          </w:p>
        </w:tc>
        <w:tc>
          <w:tcPr>
            <w:tcW w:w="1080" w:type="dxa"/>
            <w:tcBorders>
              <w:top w:val="nil"/>
              <w:left w:val="nil"/>
              <w:bottom w:val="single" w:sz="4" w:space="0" w:color="auto"/>
              <w:right w:val="single" w:sz="4" w:space="0" w:color="auto"/>
            </w:tcBorders>
            <w:shd w:val="clear" w:color="auto" w:fill="auto"/>
            <w:vAlign w:val="bottom"/>
            <w:hideMark/>
          </w:tcPr>
          <w:p w14:paraId="12F945D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4.070</w:t>
            </w:r>
          </w:p>
        </w:tc>
        <w:tc>
          <w:tcPr>
            <w:tcW w:w="1080" w:type="dxa"/>
            <w:tcBorders>
              <w:top w:val="nil"/>
              <w:left w:val="nil"/>
              <w:bottom w:val="single" w:sz="4" w:space="0" w:color="auto"/>
              <w:right w:val="single" w:sz="4" w:space="0" w:color="auto"/>
            </w:tcBorders>
            <w:shd w:val="clear" w:color="auto" w:fill="auto"/>
            <w:vAlign w:val="bottom"/>
            <w:hideMark/>
          </w:tcPr>
          <w:p w14:paraId="7FF8DEC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4.760</w:t>
            </w:r>
          </w:p>
        </w:tc>
        <w:tc>
          <w:tcPr>
            <w:tcW w:w="1080" w:type="dxa"/>
            <w:tcBorders>
              <w:top w:val="nil"/>
              <w:left w:val="nil"/>
              <w:bottom w:val="single" w:sz="4" w:space="0" w:color="auto"/>
              <w:right w:val="single" w:sz="4" w:space="0" w:color="auto"/>
            </w:tcBorders>
            <w:shd w:val="clear" w:color="auto" w:fill="auto"/>
            <w:vAlign w:val="bottom"/>
          </w:tcPr>
          <w:p w14:paraId="0986A547" w14:textId="77777777" w:rsidR="002E0F38" w:rsidRPr="002E0F38" w:rsidRDefault="002E0F38" w:rsidP="002E0F38">
            <w:pPr>
              <w:jc w:val="center"/>
              <w:rPr>
                <w:rFonts w:ascii="宋体" w:hAnsi="宋体" w:cs="宋体"/>
                <w:sz w:val="22"/>
                <w:szCs w:val="22"/>
              </w:rPr>
            </w:pPr>
          </w:p>
        </w:tc>
      </w:tr>
      <w:tr w:rsidR="002E0F38" w:rsidRPr="002E0F38" w14:paraId="38193C38"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8E1CF"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4F4BA27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0.044</w:t>
            </w:r>
          </w:p>
        </w:tc>
        <w:tc>
          <w:tcPr>
            <w:tcW w:w="1272" w:type="dxa"/>
            <w:tcBorders>
              <w:top w:val="nil"/>
              <w:left w:val="nil"/>
              <w:bottom w:val="single" w:sz="4" w:space="0" w:color="auto"/>
              <w:right w:val="single" w:sz="4" w:space="0" w:color="auto"/>
            </w:tcBorders>
            <w:shd w:val="clear" w:color="auto" w:fill="auto"/>
            <w:vAlign w:val="bottom"/>
            <w:hideMark/>
          </w:tcPr>
          <w:p w14:paraId="23A5322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0.069</w:t>
            </w:r>
          </w:p>
        </w:tc>
        <w:tc>
          <w:tcPr>
            <w:tcW w:w="1080" w:type="dxa"/>
            <w:tcBorders>
              <w:top w:val="nil"/>
              <w:left w:val="nil"/>
              <w:bottom w:val="single" w:sz="4" w:space="0" w:color="auto"/>
              <w:right w:val="single" w:sz="4" w:space="0" w:color="auto"/>
            </w:tcBorders>
            <w:shd w:val="clear" w:color="auto" w:fill="auto"/>
            <w:vAlign w:val="bottom"/>
            <w:hideMark/>
          </w:tcPr>
          <w:p w14:paraId="1383055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0.139</w:t>
            </w:r>
          </w:p>
        </w:tc>
        <w:tc>
          <w:tcPr>
            <w:tcW w:w="1080" w:type="dxa"/>
            <w:tcBorders>
              <w:top w:val="nil"/>
              <w:left w:val="nil"/>
              <w:bottom w:val="single" w:sz="4" w:space="0" w:color="auto"/>
              <w:right w:val="single" w:sz="4" w:space="0" w:color="auto"/>
            </w:tcBorders>
            <w:shd w:val="clear" w:color="auto" w:fill="auto"/>
            <w:vAlign w:val="bottom"/>
            <w:hideMark/>
          </w:tcPr>
          <w:p w14:paraId="2470093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0.057</w:t>
            </w:r>
          </w:p>
        </w:tc>
        <w:tc>
          <w:tcPr>
            <w:tcW w:w="1080" w:type="dxa"/>
            <w:tcBorders>
              <w:top w:val="nil"/>
              <w:left w:val="nil"/>
              <w:bottom w:val="single" w:sz="4" w:space="0" w:color="auto"/>
              <w:right w:val="single" w:sz="4" w:space="0" w:color="auto"/>
            </w:tcBorders>
            <w:shd w:val="clear" w:color="auto" w:fill="auto"/>
            <w:vAlign w:val="bottom"/>
          </w:tcPr>
          <w:p w14:paraId="791F1298" w14:textId="77777777" w:rsidR="002E0F38" w:rsidRPr="002E0F38" w:rsidRDefault="002E0F38" w:rsidP="002E0F38">
            <w:pPr>
              <w:jc w:val="center"/>
              <w:rPr>
                <w:rFonts w:ascii="宋体" w:hAnsi="宋体" w:cs="宋体"/>
                <w:sz w:val="22"/>
                <w:szCs w:val="22"/>
              </w:rPr>
            </w:pPr>
          </w:p>
        </w:tc>
      </w:tr>
      <w:tr w:rsidR="002E0F38" w:rsidRPr="002E0F38" w14:paraId="4BD00607"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7F282"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068F279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4.64</w:t>
            </w:r>
          </w:p>
        </w:tc>
        <w:tc>
          <w:tcPr>
            <w:tcW w:w="1272" w:type="dxa"/>
            <w:tcBorders>
              <w:top w:val="nil"/>
              <w:left w:val="nil"/>
              <w:bottom w:val="single" w:sz="4" w:space="0" w:color="auto"/>
              <w:right w:val="single" w:sz="4" w:space="0" w:color="auto"/>
            </w:tcBorders>
            <w:shd w:val="clear" w:color="auto" w:fill="auto"/>
            <w:vAlign w:val="bottom"/>
            <w:hideMark/>
          </w:tcPr>
          <w:p w14:paraId="3CEF895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3.10</w:t>
            </w:r>
          </w:p>
        </w:tc>
        <w:tc>
          <w:tcPr>
            <w:tcW w:w="1080" w:type="dxa"/>
            <w:tcBorders>
              <w:top w:val="nil"/>
              <w:left w:val="nil"/>
              <w:bottom w:val="single" w:sz="4" w:space="0" w:color="auto"/>
              <w:right w:val="single" w:sz="4" w:space="0" w:color="auto"/>
            </w:tcBorders>
            <w:shd w:val="clear" w:color="auto" w:fill="auto"/>
            <w:vAlign w:val="bottom"/>
            <w:hideMark/>
          </w:tcPr>
          <w:p w14:paraId="4C74267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3.41</w:t>
            </w:r>
          </w:p>
        </w:tc>
        <w:tc>
          <w:tcPr>
            <w:tcW w:w="1080" w:type="dxa"/>
            <w:tcBorders>
              <w:top w:val="nil"/>
              <w:left w:val="nil"/>
              <w:bottom w:val="single" w:sz="4" w:space="0" w:color="auto"/>
              <w:right w:val="single" w:sz="4" w:space="0" w:color="auto"/>
            </w:tcBorders>
            <w:shd w:val="clear" w:color="auto" w:fill="auto"/>
            <w:vAlign w:val="bottom"/>
            <w:hideMark/>
          </w:tcPr>
          <w:p w14:paraId="1EF3AF7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1.19</w:t>
            </w:r>
          </w:p>
        </w:tc>
        <w:tc>
          <w:tcPr>
            <w:tcW w:w="1080" w:type="dxa"/>
            <w:tcBorders>
              <w:top w:val="nil"/>
              <w:left w:val="nil"/>
              <w:bottom w:val="single" w:sz="4" w:space="0" w:color="auto"/>
              <w:right w:val="single" w:sz="4" w:space="0" w:color="auto"/>
            </w:tcBorders>
            <w:shd w:val="clear" w:color="auto" w:fill="auto"/>
            <w:vAlign w:val="bottom"/>
          </w:tcPr>
          <w:p w14:paraId="059F5016" w14:textId="77777777" w:rsidR="002E0F38" w:rsidRPr="002E0F38" w:rsidRDefault="002E0F38" w:rsidP="002E0F38">
            <w:pPr>
              <w:jc w:val="center"/>
              <w:rPr>
                <w:rFonts w:ascii="宋体" w:hAnsi="宋体" w:cs="宋体"/>
                <w:sz w:val="22"/>
                <w:szCs w:val="22"/>
              </w:rPr>
            </w:pPr>
          </w:p>
        </w:tc>
      </w:tr>
      <w:tr w:rsidR="002E0F38" w:rsidRPr="002E0F38" w14:paraId="1DABCF66"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41091" w14:textId="77777777" w:rsidR="002E0F38" w:rsidRPr="002E0F38" w:rsidRDefault="002E0F38" w:rsidP="002E0F38">
            <w:pPr>
              <w:widowControl/>
              <w:jc w:val="center"/>
              <w:rPr>
                <w:kern w:val="0"/>
                <w:sz w:val="20"/>
                <w:szCs w:val="20"/>
              </w:rPr>
            </w:pPr>
            <w:r w:rsidRPr="002E0F38">
              <w:rPr>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137C2BDF" w14:textId="77777777" w:rsidR="002E0F38" w:rsidRPr="002E0F38" w:rsidRDefault="002E0F38" w:rsidP="002E0F38">
            <w:pPr>
              <w:widowControl/>
              <w:jc w:val="center"/>
              <w:rPr>
                <w:kern w:val="0"/>
                <w:sz w:val="20"/>
                <w:szCs w:val="20"/>
              </w:rPr>
            </w:pPr>
            <w:r w:rsidRPr="002E0F38">
              <w:rPr>
                <w:rFonts w:hint="eastAsia"/>
                <w:kern w:val="0"/>
                <w:sz w:val="20"/>
                <w:szCs w:val="20"/>
              </w:rPr>
              <w:t>Fe</w:t>
            </w:r>
          </w:p>
        </w:tc>
      </w:tr>
      <w:tr w:rsidR="002E0F38" w:rsidRPr="002E0F38" w14:paraId="1FA2BC49"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0372C" w14:textId="77777777" w:rsidR="002E0F38" w:rsidRPr="002E0F38" w:rsidRDefault="002E0F38" w:rsidP="002E0F38">
            <w:pPr>
              <w:widowControl/>
              <w:jc w:val="center"/>
              <w:rPr>
                <w:kern w:val="0"/>
                <w:sz w:val="20"/>
                <w:szCs w:val="20"/>
              </w:rPr>
            </w:pPr>
            <w:r w:rsidRPr="002E0F38">
              <w:rPr>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319178E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w:t>
            </w:r>
          </w:p>
        </w:tc>
        <w:tc>
          <w:tcPr>
            <w:tcW w:w="1272" w:type="dxa"/>
            <w:tcBorders>
              <w:top w:val="nil"/>
              <w:left w:val="nil"/>
              <w:bottom w:val="single" w:sz="4" w:space="0" w:color="auto"/>
              <w:right w:val="single" w:sz="4" w:space="0" w:color="auto"/>
            </w:tcBorders>
            <w:shd w:val="clear" w:color="auto" w:fill="auto"/>
            <w:vAlign w:val="bottom"/>
            <w:hideMark/>
          </w:tcPr>
          <w:p w14:paraId="34D7778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w:t>
            </w:r>
          </w:p>
        </w:tc>
        <w:tc>
          <w:tcPr>
            <w:tcW w:w="1080" w:type="dxa"/>
            <w:tcBorders>
              <w:top w:val="nil"/>
              <w:left w:val="nil"/>
              <w:bottom w:val="single" w:sz="4" w:space="0" w:color="auto"/>
              <w:right w:val="single" w:sz="4" w:space="0" w:color="auto"/>
            </w:tcBorders>
            <w:shd w:val="clear" w:color="auto" w:fill="auto"/>
            <w:vAlign w:val="bottom"/>
            <w:hideMark/>
          </w:tcPr>
          <w:p w14:paraId="49105DF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7</w:t>
            </w:r>
          </w:p>
        </w:tc>
        <w:tc>
          <w:tcPr>
            <w:tcW w:w="1080" w:type="dxa"/>
            <w:tcBorders>
              <w:top w:val="nil"/>
              <w:left w:val="nil"/>
              <w:bottom w:val="single" w:sz="4" w:space="0" w:color="auto"/>
              <w:right w:val="single" w:sz="4" w:space="0" w:color="auto"/>
            </w:tcBorders>
            <w:shd w:val="clear" w:color="auto" w:fill="auto"/>
            <w:vAlign w:val="bottom"/>
            <w:hideMark/>
          </w:tcPr>
          <w:p w14:paraId="13F0A45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w:t>
            </w:r>
          </w:p>
        </w:tc>
        <w:tc>
          <w:tcPr>
            <w:tcW w:w="1080" w:type="dxa"/>
            <w:tcBorders>
              <w:top w:val="nil"/>
              <w:left w:val="nil"/>
              <w:bottom w:val="single" w:sz="4" w:space="0" w:color="auto"/>
              <w:right w:val="single" w:sz="4" w:space="0" w:color="auto"/>
            </w:tcBorders>
            <w:shd w:val="clear" w:color="auto" w:fill="auto"/>
            <w:vAlign w:val="bottom"/>
            <w:hideMark/>
          </w:tcPr>
          <w:p w14:paraId="11DE7E5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w:t>
            </w:r>
          </w:p>
        </w:tc>
      </w:tr>
      <w:tr w:rsidR="002E0F38" w:rsidRPr="002E0F38" w14:paraId="508963FF"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1DF1B8" w14:textId="77777777" w:rsidR="002E0F38" w:rsidRPr="002E0F38" w:rsidRDefault="002E0F38" w:rsidP="002E0F38">
            <w:pPr>
              <w:widowControl/>
              <w:jc w:val="center"/>
              <w:rPr>
                <w:kern w:val="0"/>
                <w:sz w:val="20"/>
                <w:szCs w:val="20"/>
              </w:rPr>
            </w:pPr>
            <w:r w:rsidRPr="002E0F38">
              <w:rPr>
                <w:kern w:val="0"/>
                <w:sz w:val="20"/>
                <w:szCs w:val="20"/>
              </w:rPr>
              <w:t>样品测定</w:t>
            </w:r>
            <w:r w:rsidRPr="002E0F38">
              <w:rPr>
                <w:kern w:val="0"/>
                <w:sz w:val="20"/>
                <w:szCs w:val="20"/>
              </w:rPr>
              <w:t xml:space="preserve">                     </w:t>
            </w:r>
            <w:r w:rsidRPr="002E0F38">
              <w:rPr>
                <w:kern w:val="0"/>
                <w:sz w:val="20"/>
                <w:szCs w:val="20"/>
              </w:rPr>
              <w:t>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34CEF85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0.105</w:t>
            </w:r>
          </w:p>
        </w:tc>
        <w:tc>
          <w:tcPr>
            <w:tcW w:w="1272" w:type="dxa"/>
            <w:tcBorders>
              <w:top w:val="nil"/>
              <w:left w:val="nil"/>
              <w:bottom w:val="single" w:sz="4" w:space="0" w:color="auto"/>
              <w:right w:val="single" w:sz="4" w:space="0" w:color="auto"/>
            </w:tcBorders>
            <w:shd w:val="clear" w:color="auto" w:fill="auto"/>
            <w:vAlign w:val="bottom"/>
            <w:hideMark/>
          </w:tcPr>
          <w:p w14:paraId="0319C29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1.307</w:t>
            </w:r>
          </w:p>
        </w:tc>
        <w:tc>
          <w:tcPr>
            <w:tcW w:w="1080" w:type="dxa"/>
            <w:tcBorders>
              <w:top w:val="nil"/>
              <w:left w:val="nil"/>
              <w:bottom w:val="single" w:sz="4" w:space="0" w:color="auto"/>
              <w:right w:val="single" w:sz="4" w:space="0" w:color="auto"/>
            </w:tcBorders>
            <w:shd w:val="clear" w:color="auto" w:fill="auto"/>
            <w:vAlign w:val="bottom"/>
            <w:hideMark/>
          </w:tcPr>
          <w:p w14:paraId="0E4A583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2.765</w:t>
            </w:r>
          </w:p>
        </w:tc>
        <w:tc>
          <w:tcPr>
            <w:tcW w:w="1080" w:type="dxa"/>
            <w:tcBorders>
              <w:top w:val="nil"/>
              <w:left w:val="nil"/>
              <w:bottom w:val="single" w:sz="4" w:space="0" w:color="auto"/>
              <w:right w:val="single" w:sz="4" w:space="0" w:color="auto"/>
            </w:tcBorders>
            <w:shd w:val="clear" w:color="auto" w:fill="auto"/>
            <w:vAlign w:val="bottom"/>
            <w:hideMark/>
          </w:tcPr>
          <w:p w14:paraId="5528305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3.719</w:t>
            </w:r>
          </w:p>
        </w:tc>
        <w:tc>
          <w:tcPr>
            <w:tcW w:w="1080" w:type="dxa"/>
            <w:tcBorders>
              <w:top w:val="nil"/>
              <w:left w:val="nil"/>
              <w:bottom w:val="single" w:sz="4" w:space="0" w:color="auto"/>
              <w:right w:val="single" w:sz="4" w:space="0" w:color="auto"/>
            </w:tcBorders>
            <w:shd w:val="clear" w:color="auto" w:fill="auto"/>
            <w:vAlign w:val="bottom"/>
            <w:hideMark/>
          </w:tcPr>
          <w:p w14:paraId="01D481E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4.051</w:t>
            </w:r>
          </w:p>
        </w:tc>
      </w:tr>
      <w:tr w:rsidR="002E0F38" w:rsidRPr="002E0F38" w14:paraId="3692793B"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1CE13FE"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9E1C66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0.098</w:t>
            </w:r>
          </w:p>
        </w:tc>
        <w:tc>
          <w:tcPr>
            <w:tcW w:w="1272" w:type="dxa"/>
            <w:tcBorders>
              <w:top w:val="nil"/>
              <w:left w:val="nil"/>
              <w:bottom w:val="single" w:sz="4" w:space="0" w:color="auto"/>
              <w:right w:val="single" w:sz="4" w:space="0" w:color="auto"/>
            </w:tcBorders>
            <w:shd w:val="clear" w:color="auto" w:fill="auto"/>
            <w:vAlign w:val="bottom"/>
            <w:hideMark/>
          </w:tcPr>
          <w:p w14:paraId="058509B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1.330</w:t>
            </w:r>
          </w:p>
        </w:tc>
        <w:tc>
          <w:tcPr>
            <w:tcW w:w="1080" w:type="dxa"/>
            <w:tcBorders>
              <w:top w:val="nil"/>
              <w:left w:val="nil"/>
              <w:bottom w:val="single" w:sz="4" w:space="0" w:color="auto"/>
              <w:right w:val="single" w:sz="4" w:space="0" w:color="auto"/>
            </w:tcBorders>
            <w:shd w:val="clear" w:color="auto" w:fill="auto"/>
            <w:vAlign w:val="bottom"/>
            <w:hideMark/>
          </w:tcPr>
          <w:p w14:paraId="5BD1FF4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2.759</w:t>
            </w:r>
          </w:p>
        </w:tc>
        <w:tc>
          <w:tcPr>
            <w:tcW w:w="1080" w:type="dxa"/>
            <w:tcBorders>
              <w:top w:val="nil"/>
              <w:left w:val="nil"/>
              <w:bottom w:val="single" w:sz="4" w:space="0" w:color="auto"/>
              <w:right w:val="single" w:sz="4" w:space="0" w:color="auto"/>
            </w:tcBorders>
            <w:shd w:val="clear" w:color="auto" w:fill="auto"/>
            <w:vAlign w:val="bottom"/>
            <w:hideMark/>
          </w:tcPr>
          <w:p w14:paraId="223B2C2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3.880</w:t>
            </w:r>
          </w:p>
        </w:tc>
        <w:tc>
          <w:tcPr>
            <w:tcW w:w="1080" w:type="dxa"/>
            <w:tcBorders>
              <w:top w:val="nil"/>
              <w:left w:val="nil"/>
              <w:bottom w:val="single" w:sz="4" w:space="0" w:color="auto"/>
              <w:right w:val="single" w:sz="4" w:space="0" w:color="auto"/>
            </w:tcBorders>
            <w:shd w:val="clear" w:color="auto" w:fill="auto"/>
            <w:vAlign w:val="bottom"/>
            <w:hideMark/>
          </w:tcPr>
          <w:p w14:paraId="531A649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4.260</w:t>
            </w:r>
          </w:p>
        </w:tc>
      </w:tr>
      <w:tr w:rsidR="002E0F38" w:rsidRPr="002E0F38" w14:paraId="050C74FF"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C41ADFE"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6EBCAFC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0.099</w:t>
            </w:r>
          </w:p>
        </w:tc>
        <w:tc>
          <w:tcPr>
            <w:tcW w:w="1272" w:type="dxa"/>
            <w:tcBorders>
              <w:top w:val="nil"/>
              <w:left w:val="nil"/>
              <w:bottom w:val="single" w:sz="4" w:space="0" w:color="auto"/>
              <w:right w:val="single" w:sz="4" w:space="0" w:color="auto"/>
            </w:tcBorders>
            <w:shd w:val="clear" w:color="auto" w:fill="auto"/>
            <w:vAlign w:val="bottom"/>
            <w:hideMark/>
          </w:tcPr>
          <w:p w14:paraId="57B0629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1.239</w:t>
            </w:r>
          </w:p>
        </w:tc>
        <w:tc>
          <w:tcPr>
            <w:tcW w:w="1080" w:type="dxa"/>
            <w:tcBorders>
              <w:top w:val="nil"/>
              <w:left w:val="nil"/>
              <w:bottom w:val="single" w:sz="4" w:space="0" w:color="auto"/>
              <w:right w:val="single" w:sz="4" w:space="0" w:color="auto"/>
            </w:tcBorders>
            <w:shd w:val="clear" w:color="auto" w:fill="auto"/>
            <w:vAlign w:val="bottom"/>
            <w:hideMark/>
          </w:tcPr>
          <w:p w14:paraId="24C26FD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2.701</w:t>
            </w:r>
          </w:p>
        </w:tc>
        <w:tc>
          <w:tcPr>
            <w:tcW w:w="1080" w:type="dxa"/>
            <w:tcBorders>
              <w:top w:val="nil"/>
              <w:left w:val="nil"/>
              <w:bottom w:val="single" w:sz="4" w:space="0" w:color="auto"/>
              <w:right w:val="single" w:sz="4" w:space="0" w:color="auto"/>
            </w:tcBorders>
            <w:shd w:val="clear" w:color="auto" w:fill="auto"/>
            <w:vAlign w:val="bottom"/>
            <w:hideMark/>
          </w:tcPr>
          <w:p w14:paraId="5249DED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3.751</w:t>
            </w:r>
          </w:p>
        </w:tc>
        <w:tc>
          <w:tcPr>
            <w:tcW w:w="1080" w:type="dxa"/>
            <w:tcBorders>
              <w:top w:val="nil"/>
              <w:left w:val="nil"/>
              <w:bottom w:val="single" w:sz="4" w:space="0" w:color="auto"/>
              <w:right w:val="single" w:sz="4" w:space="0" w:color="auto"/>
            </w:tcBorders>
            <w:shd w:val="clear" w:color="auto" w:fill="auto"/>
            <w:vAlign w:val="bottom"/>
            <w:hideMark/>
          </w:tcPr>
          <w:p w14:paraId="76F7372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4.310</w:t>
            </w:r>
          </w:p>
        </w:tc>
      </w:tr>
      <w:tr w:rsidR="002E0F38" w:rsidRPr="002E0F38" w14:paraId="43B6D85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9F0FE3A"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3D55DBA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0.102</w:t>
            </w:r>
          </w:p>
        </w:tc>
        <w:tc>
          <w:tcPr>
            <w:tcW w:w="1272" w:type="dxa"/>
            <w:tcBorders>
              <w:top w:val="nil"/>
              <w:left w:val="nil"/>
              <w:bottom w:val="single" w:sz="4" w:space="0" w:color="auto"/>
              <w:right w:val="single" w:sz="4" w:space="0" w:color="auto"/>
            </w:tcBorders>
            <w:shd w:val="clear" w:color="auto" w:fill="auto"/>
            <w:vAlign w:val="bottom"/>
            <w:hideMark/>
          </w:tcPr>
          <w:p w14:paraId="21D759D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1.247</w:t>
            </w:r>
          </w:p>
        </w:tc>
        <w:tc>
          <w:tcPr>
            <w:tcW w:w="1080" w:type="dxa"/>
            <w:tcBorders>
              <w:top w:val="nil"/>
              <w:left w:val="nil"/>
              <w:bottom w:val="single" w:sz="4" w:space="0" w:color="auto"/>
              <w:right w:val="single" w:sz="4" w:space="0" w:color="auto"/>
            </w:tcBorders>
            <w:shd w:val="clear" w:color="auto" w:fill="auto"/>
            <w:vAlign w:val="bottom"/>
            <w:hideMark/>
          </w:tcPr>
          <w:p w14:paraId="5D9DBF2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2.759</w:t>
            </w:r>
          </w:p>
        </w:tc>
        <w:tc>
          <w:tcPr>
            <w:tcW w:w="1080" w:type="dxa"/>
            <w:tcBorders>
              <w:top w:val="nil"/>
              <w:left w:val="nil"/>
              <w:bottom w:val="single" w:sz="4" w:space="0" w:color="auto"/>
              <w:right w:val="single" w:sz="4" w:space="0" w:color="auto"/>
            </w:tcBorders>
            <w:shd w:val="clear" w:color="auto" w:fill="auto"/>
            <w:vAlign w:val="bottom"/>
            <w:hideMark/>
          </w:tcPr>
          <w:p w14:paraId="07BC252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3.782</w:t>
            </w:r>
          </w:p>
        </w:tc>
        <w:tc>
          <w:tcPr>
            <w:tcW w:w="1080" w:type="dxa"/>
            <w:tcBorders>
              <w:top w:val="nil"/>
              <w:left w:val="nil"/>
              <w:bottom w:val="single" w:sz="4" w:space="0" w:color="auto"/>
              <w:right w:val="single" w:sz="4" w:space="0" w:color="auto"/>
            </w:tcBorders>
            <w:shd w:val="clear" w:color="auto" w:fill="auto"/>
            <w:vAlign w:val="bottom"/>
            <w:hideMark/>
          </w:tcPr>
          <w:p w14:paraId="57E9E9B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4.225</w:t>
            </w:r>
          </w:p>
        </w:tc>
      </w:tr>
      <w:tr w:rsidR="002E0F38" w:rsidRPr="002E0F38" w14:paraId="61EBC56B"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8961516"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0B3CF8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0.103</w:t>
            </w:r>
          </w:p>
        </w:tc>
        <w:tc>
          <w:tcPr>
            <w:tcW w:w="1272" w:type="dxa"/>
            <w:tcBorders>
              <w:top w:val="nil"/>
              <w:left w:val="nil"/>
              <w:bottom w:val="single" w:sz="4" w:space="0" w:color="auto"/>
              <w:right w:val="single" w:sz="4" w:space="0" w:color="auto"/>
            </w:tcBorders>
            <w:shd w:val="clear" w:color="auto" w:fill="auto"/>
            <w:vAlign w:val="bottom"/>
            <w:hideMark/>
          </w:tcPr>
          <w:p w14:paraId="5D2D1C0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1.181</w:t>
            </w:r>
          </w:p>
        </w:tc>
        <w:tc>
          <w:tcPr>
            <w:tcW w:w="1080" w:type="dxa"/>
            <w:tcBorders>
              <w:top w:val="nil"/>
              <w:left w:val="nil"/>
              <w:bottom w:val="single" w:sz="4" w:space="0" w:color="auto"/>
              <w:right w:val="single" w:sz="4" w:space="0" w:color="auto"/>
            </w:tcBorders>
            <w:shd w:val="clear" w:color="auto" w:fill="auto"/>
            <w:vAlign w:val="bottom"/>
            <w:hideMark/>
          </w:tcPr>
          <w:p w14:paraId="2699E66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2.816</w:t>
            </w:r>
          </w:p>
        </w:tc>
        <w:tc>
          <w:tcPr>
            <w:tcW w:w="1080" w:type="dxa"/>
            <w:tcBorders>
              <w:top w:val="nil"/>
              <w:left w:val="nil"/>
              <w:bottom w:val="single" w:sz="4" w:space="0" w:color="auto"/>
              <w:right w:val="single" w:sz="4" w:space="0" w:color="auto"/>
            </w:tcBorders>
            <w:shd w:val="clear" w:color="auto" w:fill="auto"/>
            <w:vAlign w:val="bottom"/>
            <w:hideMark/>
          </w:tcPr>
          <w:p w14:paraId="7929DD4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3.885</w:t>
            </w:r>
          </w:p>
        </w:tc>
        <w:tc>
          <w:tcPr>
            <w:tcW w:w="1080" w:type="dxa"/>
            <w:tcBorders>
              <w:top w:val="nil"/>
              <w:left w:val="nil"/>
              <w:bottom w:val="single" w:sz="4" w:space="0" w:color="auto"/>
              <w:right w:val="single" w:sz="4" w:space="0" w:color="auto"/>
            </w:tcBorders>
            <w:shd w:val="clear" w:color="auto" w:fill="auto"/>
            <w:vAlign w:val="bottom"/>
            <w:hideMark/>
          </w:tcPr>
          <w:p w14:paraId="561AEC6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4.196</w:t>
            </w:r>
          </w:p>
        </w:tc>
      </w:tr>
      <w:tr w:rsidR="002E0F38" w:rsidRPr="002E0F38" w14:paraId="1AC63714"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D0174D6"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BEBFCD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0.107</w:t>
            </w:r>
          </w:p>
        </w:tc>
        <w:tc>
          <w:tcPr>
            <w:tcW w:w="1272" w:type="dxa"/>
            <w:tcBorders>
              <w:top w:val="nil"/>
              <w:left w:val="nil"/>
              <w:bottom w:val="single" w:sz="4" w:space="0" w:color="auto"/>
              <w:right w:val="single" w:sz="4" w:space="0" w:color="auto"/>
            </w:tcBorders>
            <w:shd w:val="clear" w:color="auto" w:fill="auto"/>
            <w:vAlign w:val="bottom"/>
            <w:hideMark/>
          </w:tcPr>
          <w:p w14:paraId="174FF92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1.241</w:t>
            </w:r>
          </w:p>
        </w:tc>
        <w:tc>
          <w:tcPr>
            <w:tcW w:w="1080" w:type="dxa"/>
            <w:tcBorders>
              <w:top w:val="nil"/>
              <w:left w:val="nil"/>
              <w:bottom w:val="single" w:sz="4" w:space="0" w:color="auto"/>
              <w:right w:val="single" w:sz="4" w:space="0" w:color="auto"/>
            </w:tcBorders>
            <w:shd w:val="clear" w:color="auto" w:fill="auto"/>
            <w:vAlign w:val="bottom"/>
            <w:hideMark/>
          </w:tcPr>
          <w:p w14:paraId="7215613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2.818</w:t>
            </w:r>
          </w:p>
        </w:tc>
        <w:tc>
          <w:tcPr>
            <w:tcW w:w="1080" w:type="dxa"/>
            <w:tcBorders>
              <w:top w:val="nil"/>
              <w:left w:val="nil"/>
              <w:bottom w:val="single" w:sz="4" w:space="0" w:color="auto"/>
              <w:right w:val="single" w:sz="4" w:space="0" w:color="auto"/>
            </w:tcBorders>
            <w:shd w:val="clear" w:color="auto" w:fill="auto"/>
            <w:vAlign w:val="bottom"/>
            <w:hideMark/>
          </w:tcPr>
          <w:p w14:paraId="393E9ED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3.702</w:t>
            </w:r>
          </w:p>
        </w:tc>
        <w:tc>
          <w:tcPr>
            <w:tcW w:w="1080" w:type="dxa"/>
            <w:tcBorders>
              <w:top w:val="nil"/>
              <w:left w:val="nil"/>
              <w:bottom w:val="single" w:sz="4" w:space="0" w:color="auto"/>
              <w:right w:val="single" w:sz="4" w:space="0" w:color="auto"/>
            </w:tcBorders>
            <w:shd w:val="clear" w:color="auto" w:fill="auto"/>
            <w:vAlign w:val="bottom"/>
            <w:hideMark/>
          </w:tcPr>
          <w:p w14:paraId="325FA83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4.132</w:t>
            </w:r>
          </w:p>
        </w:tc>
      </w:tr>
      <w:tr w:rsidR="002E0F38" w:rsidRPr="002E0F38" w14:paraId="11B0EFD3"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13BCAF7"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DE6314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0.100</w:t>
            </w:r>
          </w:p>
        </w:tc>
        <w:tc>
          <w:tcPr>
            <w:tcW w:w="1272" w:type="dxa"/>
            <w:tcBorders>
              <w:top w:val="nil"/>
              <w:left w:val="nil"/>
              <w:bottom w:val="single" w:sz="4" w:space="0" w:color="auto"/>
              <w:right w:val="single" w:sz="4" w:space="0" w:color="auto"/>
            </w:tcBorders>
            <w:shd w:val="clear" w:color="auto" w:fill="auto"/>
            <w:vAlign w:val="bottom"/>
            <w:hideMark/>
          </w:tcPr>
          <w:p w14:paraId="72FC8E6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1.210</w:t>
            </w:r>
          </w:p>
        </w:tc>
        <w:tc>
          <w:tcPr>
            <w:tcW w:w="1080" w:type="dxa"/>
            <w:tcBorders>
              <w:top w:val="nil"/>
              <w:left w:val="nil"/>
              <w:bottom w:val="single" w:sz="4" w:space="0" w:color="auto"/>
              <w:right w:val="single" w:sz="4" w:space="0" w:color="auto"/>
            </w:tcBorders>
            <w:shd w:val="clear" w:color="auto" w:fill="auto"/>
            <w:vAlign w:val="bottom"/>
            <w:hideMark/>
          </w:tcPr>
          <w:p w14:paraId="5DF03F6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2.800</w:t>
            </w:r>
          </w:p>
        </w:tc>
        <w:tc>
          <w:tcPr>
            <w:tcW w:w="1080" w:type="dxa"/>
            <w:tcBorders>
              <w:top w:val="nil"/>
              <w:left w:val="nil"/>
              <w:bottom w:val="single" w:sz="4" w:space="0" w:color="auto"/>
              <w:right w:val="single" w:sz="4" w:space="0" w:color="auto"/>
            </w:tcBorders>
            <w:shd w:val="clear" w:color="auto" w:fill="auto"/>
            <w:vAlign w:val="bottom"/>
            <w:hideMark/>
          </w:tcPr>
          <w:p w14:paraId="64BCB2D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3.860</w:t>
            </w:r>
          </w:p>
        </w:tc>
        <w:tc>
          <w:tcPr>
            <w:tcW w:w="1080" w:type="dxa"/>
            <w:tcBorders>
              <w:top w:val="nil"/>
              <w:left w:val="nil"/>
              <w:bottom w:val="single" w:sz="4" w:space="0" w:color="auto"/>
              <w:right w:val="single" w:sz="4" w:space="0" w:color="auto"/>
            </w:tcBorders>
            <w:shd w:val="clear" w:color="auto" w:fill="auto"/>
            <w:vAlign w:val="bottom"/>
            <w:hideMark/>
          </w:tcPr>
          <w:p w14:paraId="3627032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4.230</w:t>
            </w:r>
          </w:p>
        </w:tc>
      </w:tr>
      <w:tr w:rsidR="002E0F38" w:rsidRPr="002E0F38" w14:paraId="10302EBE"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ED2068" w14:textId="77777777" w:rsidR="002E0F38" w:rsidRPr="002E0F38" w:rsidRDefault="002E0F38" w:rsidP="002E0F38">
            <w:pPr>
              <w:widowControl/>
              <w:jc w:val="center"/>
              <w:rPr>
                <w:kern w:val="0"/>
                <w:sz w:val="20"/>
                <w:szCs w:val="20"/>
              </w:rPr>
            </w:pPr>
            <w:r w:rsidRPr="002E0F38">
              <w:rPr>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63011CC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0.102</w:t>
            </w:r>
          </w:p>
        </w:tc>
        <w:tc>
          <w:tcPr>
            <w:tcW w:w="1272" w:type="dxa"/>
            <w:tcBorders>
              <w:top w:val="nil"/>
              <w:left w:val="nil"/>
              <w:bottom w:val="single" w:sz="4" w:space="0" w:color="auto"/>
              <w:right w:val="single" w:sz="4" w:space="0" w:color="auto"/>
            </w:tcBorders>
            <w:shd w:val="clear" w:color="auto" w:fill="auto"/>
            <w:vAlign w:val="bottom"/>
            <w:hideMark/>
          </w:tcPr>
          <w:p w14:paraId="3CBB01A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1.251</w:t>
            </w:r>
          </w:p>
        </w:tc>
        <w:tc>
          <w:tcPr>
            <w:tcW w:w="1080" w:type="dxa"/>
            <w:tcBorders>
              <w:top w:val="nil"/>
              <w:left w:val="nil"/>
              <w:bottom w:val="single" w:sz="4" w:space="0" w:color="auto"/>
              <w:right w:val="single" w:sz="4" w:space="0" w:color="auto"/>
            </w:tcBorders>
            <w:shd w:val="clear" w:color="auto" w:fill="auto"/>
            <w:vAlign w:val="bottom"/>
            <w:hideMark/>
          </w:tcPr>
          <w:p w14:paraId="6D3C007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2.774</w:t>
            </w:r>
          </w:p>
        </w:tc>
        <w:tc>
          <w:tcPr>
            <w:tcW w:w="1080" w:type="dxa"/>
            <w:tcBorders>
              <w:top w:val="nil"/>
              <w:left w:val="nil"/>
              <w:bottom w:val="single" w:sz="4" w:space="0" w:color="auto"/>
              <w:right w:val="single" w:sz="4" w:space="0" w:color="auto"/>
            </w:tcBorders>
            <w:shd w:val="clear" w:color="auto" w:fill="auto"/>
            <w:vAlign w:val="bottom"/>
            <w:hideMark/>
          </w:tcPr>
          <w:p w14:paraId="31EAE56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3.797</w:t>
            </w:r>
          </w:p>
        </w:tc>
        <w:tc>
          <w:tcPr>
            <w:tcW w:w="1080" w:type="dxa"/>
            <w:tcBorders>
              <w:top w:val="nil"/>
              <w:left w:val="nil"/>
              <w:bottom w:val="single" w:sz="4" w:space="0" w:color="auto"/>
              <w:right w:val="single" w:sz="4" w:space="0" w:color="auto"/>
            </w:tcBorders>
            <w:shd w:val="clear" w:color="auto" w:fill="auto"/>
            <w:vAlign w:val="bottom"/>
            <w:hideMark/>
          </w:tcPr>
          <w:p w14:paraId="1B6F197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4.200</w:t>
            </w:r>
          </w:p>
        </w:tc>
      </w:tr>
      <w:tr w:rsidR="002E0F38" w:rsidRPr="002E0F38" w14:paraId="48689523"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D9F6"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2E1F68E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0.003</w:t>
            </w:r>
          </w:p>
        </w:tc>
        <w:tc>
          <w:tcPr>
            <w:tcW w:w="1272" w:type="dxa"/>
            <w:tcBorders>
              <w:top w:val="nil"/>
              <w:left w:val="nil"/>
              <w:bottom w:val="single" w:sz="4" w:space="0" w:color="auto"/>
              <w:right w:val="single" w:sz="4" w:space="0" w:color="auto"/>
            </w:tcBorders>
            <w:shd w:val="clear" w:color="auto" w:fill="auto"/>
            <w:vAlign w:val="bottom"/>
            <w:hideMark/>
          </w:tcPr>
          <w:p w14:paraId="0608BBD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0.052</w:t>
            </w:r>
          </w:p>
        </w:tc>
        <w:tc>
          <w:tcPr>
            <w:tcW w:w="1080" w:type="dxa"/>
            <w:tcBorders>
              <w:top w:val="nil"/>
              <w:left w:val="nil"/>
              <w:bottom w:val="single" w:sz="4" w:space="0" w:color="auto"/>
              <w:right w:val="single" w:sz="4" w:space="0" w:color="auto"/>
            </w:tcBorders>
            <w:shd w:val="clear" w:color="auto" w:fill="auto"/>
            <w:vAlign w:val="bottom"/>
            <w:hideMark/>
          </w:tcPr>
          <w:p w14:paraId="181AF0F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0.041</w:t>
            </w:r>
          </w:p>
        </w:tc>
        <w:tc>
          <w:tcPr>
            <w:tcW w:w="1080" w:type="dxa"/>
            <w:tcBorders>
              <w:top w:val="nil"/>
              <w:left w:val="nil"/>
              <w:bottom w:val="single" w:sz="4" w:space="0" w:color="auto"/>
              <w:right w:val="single" w:sz="4" w:space="0" w:color="auto"/>
            </w:tcBorders>
            <w:shd w:val="clear" w:color="auto" w:fill="auto"/>
            <w:vAlign w:val="bottom"/>
            <w:hideMark/>
          </w:tcPr>
          <w:p w14:paraId="5C9BD12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0.078</w:t>
            </w:r>
          </w:p>
        </w:tc>
        <w:tc>
          <w:tcPr>
            <w:tcW w:w="1080" w:type="dxa"/>
            <w:tcBorders>
              <w:top w:val="nil"/>
              <w:left w:val="nil"/>
              <w:bottom w:val="single" w:sz="4" w:space="0" w:color="auto"/>
              <w:right w:val="single" w:sz="4" w:space="0" w:color="auto"/>
            </w:tcBorders>
            <w:shd w:val="clear" w:color="auto" w:fill="auto"/>
            <w:vAlign w:val="bottom"/>
            <w:hideMark/>
          </w:tcPr>
          <w:p w14:paraId="60B2DA2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0.086</w:t>
            </w:r>
          </w:p>
        </w:tc>
      </w:tr>
      <w:tr w:rsidR="002E0F38" w:rsidRPr="002E0F38" w14:paraId="58370D06"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E40AB"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5C73E1F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3.20</w:t>
            </w:r>
          </w:p>
        </w:tc>
        <w:tc>
          <w:tcPr>
            <w:tcW w:w="1272" w:type="dxa"/>
            <w:tcBorders>
              <w:top w:val="nil"/>
              <w:left w:val="nil"/>
              <w:bottom w:val="single" w:sz="4" w:space="0" w:color="auto"/>
              <w:right w:val="single" w:sz="4" w:space="0" w:color="auto"/>
            </w:tcBorders>
            <w:shd w:val="clear" w:color="auto" w:fill="auto"/>
            <w:vAlign w:val="bottom"/>
            <w:hideMark/>
          </w:tcPr>
          <w:p w14:paraId="64B0DF0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4.16</w:t>
            </w:r>
          </w:p>
        </w:tc>
        <w:tc>
          <w:tcPr>
            <w:tcW w:w="1080" w:type="dxa"/>
            <w:tcBorders>
              <w:top w:val="nil"/>
              <w:left w:val="nil"/>
              <w:bottom w:val="single" w:sz="4" w:space="0" w:color="auto"/>
              <w:right w:val="single" w:sz="4" w:space="0" w:color="auto"/>
            </w:tcBorders>
            <w:shd w:val="clear" w:color="auto" w:fill="auto"/>
            <w:vAlign w:val="bottom"/>
            <w:hideMark/>
          </w:tcPr>
          <w:p w14:paraId="7069EE8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1.49</w:t>
            </w:r>
          </w:p>
        </w:tc>
        <w:tc>
          <w:tcPr>
            <w:tcW w:w="1080" w:type="dxa"/>
            <w:tcBorders>
              <w:top w:val="nil"/>
              <w:left w:val="nil"/>
              <w:bottom w:val="single" w:sz="4" w:space="0" w:color="auto"/>
              <w:right w:val="single" w:sz="4" w:space="0" w:color="auto"/>
            </w:tcBorders>
            <w:shd w:val="clear" w:color="auto" w:fill="auto"/>
            <w:vAlign w:val="bottom"/>
            <w:hideMark/>
          </w:tcPr>
          <w:p w14:paraId="2AEFC39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2.04</w:t>
            </w:r>
          </w:p>
        </w:tc>
        <w:tc>
          <w:tcPr>
            <w:tcW w:w="1080" w:type="dxa"/>
            <w:tcBorders>
              <w:top w:val="nil"/>
              <w:left w:val="nil"/>
              <w:bottom w:val="single" w:sz="4" w:space="0" w:color="auto"/>
              <w:right w:val="single" w:sz="4" w:space="0" w:color="auto"/>
            </w:tcBorders>
            <w:shd w:val="clear" w:color="auto" w:fill="auto"/>
            <w:vAlign w:val="bottom"/>
            <w:hideMark/>
          </w:tcPr>
          <w:p w14:paraId="4B2EA9D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2.04</w:t>
            </w:r>
          </w:p>
        </w:tc>
      </w:tr>
      <w:tr w:rsidR="002E0F38" w:rsidRPr="002E0F38" w14:paraId="4BB82478"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B908C" w14:textId="77777777" w:rsidR="002E0F38" w:rsidRPr="002E0F38" w:rsidRDefault="002E0F38" w:rsidP="002E0F38">
            <w:pPr>
              <w:widowControl/>
              <w:jc w:val="center"/>
              <w:rPr>
                <w:kern w:val="0"/>
                <w:sz w:val="20"/>
                <w:szCs w:val="20"/>
              </w:rPr>
            </w:pPr>
            <w:r w:rsidRPr="002E0F38">
              <w:rPr>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17E51DE2" w14:textId="77777777" w:rsidR="002E0F38" w:rsidRPr="002E0F38" w:rsidRDefault="002E0F38" w:rsidP="002E0F38">
            <w:pPr>
              <w:widowControl/>
              <w:jc w:val="center"/>
              <w:rPr>
                <w:kern w:val="0"/>
                <w:sz w:val="20"/>
                <w:szCs w:val="20"/>
              </w:rPr>
            </w:pPr>
            <w:r w:rsidRPr="002E0F38">
              <w:rPr>
                <w:rFonts w:hint="eastAsia"/>
                <w:kern w:val="0"/>
                <w:sz w:val="20"/>
                <w:szCs w:val="20"/>
              </w:rPr>
              <w:t>In</w:t>
            </w:r>
          </w:p>
        </w:tc>
      </w:tr>
      <w:tr w:rsidR="002E0F38" w:rsidRPr="002E0F38" w14:paraId="18F6E8A3"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5BE05D" w14:textId="77777777" w:rsidR="002E0F38" w:rsidRPr="002E0F38" w:rsidRDefault="002E0F38" w:rsidP="002E0F38">
            <w:pPr>
              <w:widowControl/>
              <w:jc w:val="center"/>
              <w:rPr>
                <w:kern w:val="0"/>
                <w:sz w:val="20"/>
                <w:szCs w:val="20"/>
              </w:rPr>
            </w:pPr>
            <w:r w:rsidRPr="002E0F38">
              <w:rPr>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49BB48A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8</w:t>
            </w:r>
          </w:p>
        </w:tc>
        <w:tc>
          <w:tcPr>
            <w:tcW w:w="1272" w:type="dxa"/>
            <w:tcBorders>
              <w:top w:val="nil"/>
              <w:left w:val="nil"/>
              <w:bottom w:val="single" w:sz="4" w:space="0" w:color="auto"/>
              <w:right w:val="single" w:sz="4" w:space="0" w:color="auto"/>
            </w:tcBorders>
            <w:shd w:val="clear" w:color="auto" w:fill="auto"/>
            <w:vAlign w:val="bottom"/>
            <w:hideMark/>
          </w:tcPr>
          <w:p w14:paraId="30DEBB5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w:t>
            </w:r>
          </w:p>
        </w:tc>
        <w:tc>
          <w:tcPr>
            <w:tcW w:w="1080" w:type="dxa"/>
            <w:tcBorders>
              <w:top w:val="nil"/>
              <w:left w:val="nil"/>
              <w:bottom w:val="single" w:sz="4" w:space="0" w:color="auto"/>
              <w:right w:val="single" w:sz="4" w:space="0" w:color="auto"/>
            </w:tcBorders>
            <w:shd w:val="clear" w:color="auto" w:fill="auto"/>
            <w:vAlign w:val="bottom"/>
            <w:hideMark/>
          </w:tcPr>
          <w:p w14:paraId="6BC57A1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w:t>
            </w:r>
          </w:p>
        </w:tc>
        <w:tc>
          <w:tcPr>
            <w:tcW w:w="1080" w:type="dxa"/>
            <w:tcBorders>
              <w:top w:val="nil"/>
              <w:left w:val="nil"/>
              <w:bottom w:val="single" w:sz="4" w:space="0" w:color="auto"/>
              <w:right w:val="single" w:sz="4" w:space="0" w:color="auto"/>
            </w:tcBorders>
            <w:shd w:val="clear" w:color="auto" w:fill="auto"/>
            <w:vAlign w:val="bottom"/>
          </w:tcPr>
          <w:p w14:paraId="11EA2990" w14:textId="77777777" w:rsidR="002E0F38" w:rsidRPr="002E0F38" w:rsidRDefault="002E0F38" w:rsidP="002E0F38">
            <w:pPr>
              <w:widowControl/>
              <w:jc w:val="center"/>
              <w:rPr>
                <w:kern w:val="0"/>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5F49455D" w14:textId="77777777" w:rsidR="002E0F38" w:rsidRPr="002E0F38" w:rsidRDefault="002E0F38" w:rsidP="002E0F38">
            <w:pPr>
              <w:widowControl/>
              <w:jc w:val="center"/>
              <w:rPr>
                <w:kern w:val="0"/>
                <w:sz w:val="20"/>
                <w:szCs w:val="20"/>
              </w:rPr>
            </w:pPr>
          </w:p>
        </w:tc>
      </w:tr>
      <w:tr w:rsidR="002E0F38" w:rsidRPr="002E0F38" w14:paraId="5B671D5A"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47859D" w14:textId="77777777" w:rsidR="002E0F38" w:rsidRPr="002E0F38" w:rsidRDefault="002E0F38" w:rsidP="002E0F38">
            <w:pPr>
              <w:widowControl/>
              <w:jc w:val="center"/>
              <w:rPr>
                <w:kern w:val="0"/>
                <w:sz w:val="20"/>
                <w:szCs w:val="20"/>
              </w:rPr>
            </w:pPr>
            <w:r w:rsidRPr="002E0F38">
              <w:rPr>
                <w:kern w:val="0"/>
                <w:sz w:val="20"/>
                <w:szCs w:val="20"/>
              </w:rPr>
              <w:t>样品测定</w:t>
            </w:r>
            <w:r w:rsidRPr="002E0F38">
              <w:rPr>
                <w:kern w:val="0"/>
                <w:sz w:val="20"/>
                <w:szCs w:val="20"/>
              </w:rPr>
              <w:lastRenderedPageBreak/>
              <w:t>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79DDAE0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lastRenderedPageBreak/>
              <w:t>0.0196</w:t>
            </w:r>
          </w:p>
        </w:tc>
        <w:tc>
          <w:tcPr>
            <w:tcW w:w="1272" w:type="dxa"/>
            <w:tcBorders>
              <w:top w:val="nil"/>
              <w:left w:val="nil"/>
              <w:bottom w:val="single" w:sz="4" w:space="0" w:color="auto"/>
              <w:right w:val="single" w:sz="4" w:space="0" w:color="auto"/>
            </w:tcBorders>
            <w:shd w:val="clear" w:color="auto" w:fill="auto"/>
            <w:vAlign w:val="bottom"/>
            <w:hideMark/>
          </w:tcPr>
          <w:p w14:paraId="486B16A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0.0414</w:t>
            </w:r>
          </w:p>
        </w:tc>
        <w:tc>
          <w:tcPr>
            <w:tcW w:w="1080" w:type="dxa"/>
            <w:tcBorders>
              <w:top w:val="nil"/>
              <w:left w:val="nil"/>
              <w:bottom w:val="single" w:sz="4" w:space="0" w:color="auto"/>
              <w:right w:val="single" w:sz="4" w:space="0" w:color="auto"/>
            </w:tcBorders>
            <w:shd w:val="clear" w:color="auto" w:fill="auto"/>
            <w:vAlign w:val="bottom"/>
            <w:hideMark/>
          </w:tcPr>
          <w:p w14:paraId="4F507D6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0.0987</w:t>
            </w:r>
          </w:p>
        </w:tc>
        <w:tc>
          <w:tcPr>
            <w:tcW w:w="1080" w:type="dxa"/>
            <w:tcBorders>
              <w:top w:val="nil"/>
              <w:left w:val="nil"/>
              <w:bottom w:val="single" w:sz="4" w:space="0" w:color="auto"/>
              <w:right w:val="single" w:sz="4" w:space="0" w:color="auto"/>
            </w:tcBorders>
            <w:shd w:val="clear" w:color="auto" w:fill="auto"/>
            <w:vAlign w:val="bottom"/>
          </w:tcPr>
          <w:p w14:paraId="5DE79A81" w14:textId="77777777" w:rsidR="002E0F38" w:rsidRPr="002E0F38" w:rsidRDefault="002E0F38" w:rsidP="002E0F38">
            <w:pPr>
              <w:widowControl/>
              <w:jc w:val="center"/>
              <w:rPr>
                <w:kern w:val="0"/>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191F28A6" w14:textId="77777777" w:rsidR="002E0F38" w:rsidRPr="002E0F38" w:rsidRDefault="002E0F38" w:rsidP="002E0F38">
            <w:pPr>
              <w:widowControl/>
              <w:jc w:val="center"/>
              <w:rPr>
                <w:kern w:val="0"/>
                <w:sz w:val="20"/>
                <w:szCs w:val="20"/>
              </w:rPr>
            </w:pPr>
          </w:p>
        </w:tc>
      </w:tr>
      <w:tr w:rsidR="002E0F38" w:rsidRPr="002E0F38" w14:paraId="3F415C33"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DDDF69D"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674AB49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0.0206</w:t>
            </w:r>
          </w:p>
        </w:tc>
        <w:tc>
          <w:tcPr>
            <w:tcW w:w="1272" w:type="dxa"/>
            <w:tcBorders>
              <w:top w:val="nil"/>
              <w:left w:val="nil"/>
              <w:bottom w:val="single" w:sz="4" w:space="0" w:color="auto"/>
              <w:right w:val="single" w:sz="4" w:space="0" w:color="auto"/>
            </w:tcBorders>
            <w:shd w:val="clear" w:color="auto" w:fill="auto"/>
            <w:vAlign w:val="bottom"/>
            <w:hideMark/>
          </w:tcPr>
          <w:p w14:paraId="37FF9AC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0.0403</w:t>
            </w:r>
          </w:p>
        </w:tc>
        <w:tc>
          <w:tcPr>
            <w:tcW w:w="1080" w:type="dxa"/>
            <w:tcBorders>
              <w:top w:val="nil"/>
              <w:left w:val="nil"/>
              <w:bottom w:val="single" w:sz="4" w:space="0" w:color="auto"/>
              <w:right w:val="single" w:sz="4" w:space="0" w:color="auto"/>
            </w:tcBorders>
            <w:shd w:val="clear" w:color="auto" w:fill="auto"/>
            <w:vAlign w:val="bottom"/>
            <w:hideMark/>
          </w:tcPr>
          <w:p w14:paraId="63E11FB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0.1010</w:t>
            </w:r>
          </w:p>
        </w:tc>
        <w:tc>
          <w:tcPr>
            <w:tcW w:w="1080" w:type="dxa"/>
            <w:tcBorders>
              <w:top w:val="nil"/>
              <w:left w:val="nil"/>
              <w:bottom w:val="single" w:sz="4" w:space="0" w:color="auto"/>
              <w:right w:val="single" w:sz="4" w:space="0" w:color="auto"/>
            </w:tcBorders>
            <w:shd w:val="clear" w:color="auto" w:fill="auto"/>
            <w:vAlign w:val="bottom"/>
          </w:tcPr>
          <w:p w14:paraId="4E8B0A32" w14:textId="77777777" w:rsidR="002E0F38" w:rsidRPr="002E0F38" w:rsidRDefault="002E0F38" w:rsidP="002E0F38">
            <w:pPr>
              <w:widowControl/>
              <w:jc w:val="center"/>
              <w:rPr>
                <w:kern w:val="0"/>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47130205" w14:textId="77777777" w:rsidR="002E0F38" w:rsidRPr="002E0F38" w:rsidRDefault="002E0F38" w:rsidP="002E0F38">
            <w:pPr>
              <w:widowControl/>
              <w:jc w:val="center"/>
              <w:rPr>
                <w:kern w:val="0"/>
                <w:sz w:val="20"/>
                <w:szCs w:val="20"/>
              </w:rPr>
            </w:pPr>
          </w:p>
        </w:tc>
      </w:tr>
      <w:tr w:rsidR="002E0F38" w:rsidRPr="002E0F38" w14:paraId="5C17E36B"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97AD6F6"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08956B5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0.0208</w:t>
            </w:r>
          </w:p>
        </w:tc>
        <w:tc>
          <w:tcPr>
            <w:tcW w:w="1272" w:type="dxa"/>
            <w:tcBorders>
              <w:top w:val="nil"/>
              <w:left w:val="nil"/>
              <w:bottom w:val="single" w:sz="4" w:space="0" w:color="auto"/>
              <w:right w:val="single" w:sz="4" w:space="0" w:color="auto"/>
            </w:tcBorders>
            <w:shd w:val="clear" w:color="auto" w:fill="auto"/>
            <w:vAlign w:val="bottom"/>
            <w:hideMark/>
          </w:tcPr>
          <w:p w14:paraId="6742D4F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0.0416</w:t>
            </w:r>
          </w:p>
        </w:tc>
        <w:tc>
          <w:tcPr>
            <w:tcW w:w="1080" w:type="dxa"/>
            <w:tcBorders>
              <w:top w:val="nil"/>
              <w:left w:val="nil"/>
              <w:bottom w:val="single" w:sz="4" w:space="0" w:color="auto"/>
              <w:right w:val="single" w:sz="4" w:space="0" w:color="auto"/>
            </w:tcBorders>
            <w:shd w:val="clear" w:color="auto" w:fill="auto"/>
            <w:vAlign w:val="bottom"/>
            <w:hideMark/>
          </w:tcPr>
          <w:p w14:paraId="09F21AE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0.1026</w:t>
            </w:r>
          </w:p>
        </w:tc>
        <w:tc>
          <w:tcPr>
            <w:tcW w:w="1080" w:type="dxa"/>
            <w:tcBorders>
              <w:top w:val="nil"/>
              <w:left w:val="nil"/>
              <w:bottom w:val="single" w:sz="4" w:space="0" w:color="auto"/>
              <w:right w:val="single" w:sz="4" w:space="0" w:color="auto"/>
            </w:tcBorders>
            <w:shd w:val="clear" w:color="auto" w:fill="auto"/>
            <w:vAlign w:val="bottom"/>
          </w:tcPr>
          <w:p w14:paraId="27FF92DF" w14:textId="77777777" w:rsidR="002E0F38" w:rsidRPr="002E0F38" w:rsidRDefault="002E0F38" w:rsidP="002E0F38">
            <w:pPr>
              <w:widowControl/>
              <w:jc w:val="center"/>
              <w:rPr>
                <w:kern w:val="0"/>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12B24543" w14:textId="77777777" w:rsidR="002E0F38" w:rsidRPr="002E0F38" w:rsidRDefault="002E0F38" w:rsidP="002E0F38">
            <w:pPr>
              <w:widowControl/>
              <w:jc w:val="center"/>
              <w:rPr>
                <w:kern w:val="0"/>
                <w:sz w:val="20"/>
                <w:szCs w:val="20"/>
              </w:rPr>
            </w:pPr>
          </w:p>
        </w:tc>
      </w:tr>
      <w:tr w:rsidR="002E0F38" w:rsidRPr="002E0F38" w14:paraId="440D6567"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B7C7609"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0C8FBE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0.0211</w:t>
            </w:r>
          </w:p>
        </w:tc>
        <w:tc>
          <w:tcPr>
            <w:tcW w:w="1272" w:type="dxa"/>
            <w:tcBorders>
              <w:top w:val="nil"/>
              <w:left w:val="nil"/>
              <w:bottom w:val="single" w:sz="4" w:space="0" w:color="auto"/>
              <w:right w:val="single" w:sz="4" w:space="0" w:color="auto"/>
            </w:tcBorders>
            <w:shd w:val="clear" w:color="auto" w:fill="auto"/>
            <w:vAlign w:val="bottom"/>
            <w:hideMark/>
          </w:tcPr>
          <w:p w14:paraId="0974B57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0.0404</w:t>
            </w:r>
          </w:p>
        </w:tc>
        <w:tc>
          <w:tcPr>
            <w:tcW w:w="1080" w:type="dxa"/>
            <w:tcBorders>
              <w:top w:val="nil"/>
              <w:left w:val="nil"/>
              <w:bottom w:val="single" w:sz="4" w:space="0" w:color="auto"/>
              <w:right w:val="single" w:sz="4" w:space="0" w:color="auto"/>
            </w:tcBorders>
            <w:shd w:val="clear" w:color="auto" w:fill="auto"/>
            <w:vAlign w:val="bottom"/>
            <w:hideMark/>
          </w:tcPr>
          <w:p w14:paraId="5D6198C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0.1044</w:t>
            </w:r>
          </w:p>
        </w:tc>
        <w:tc>
          <w:tcPr>
            <w:tcW w:w="1080" w:type="dxa"/>
            <w:tcBorders>
              <w:top w:val="nil"/>
              <w:left w:val="nil"/>
              <w:bottom w:val="single" w:sz="4" w:space="0" w:color="auto"/>
              <w:right w:val="single" w:sz="4" w:space="0" w:color="auto"/>
            </w:tcBorders>
            <w:shd w:val="clear" w:color="auto" w:fill="auto"/>
            <w:vAlign w:val="bottom"/>
          </w:tcPr>
          <w:p w14:paraId="042FC7C5" w14:textId="77777777" w:rsidR="002E0F38" w:rsidRPr="002E0F38" w:rsidRDefault="002E0F38" w:rsidP="002E0F38">
            <w:pPr>
              <w:widowControl/>
              <w:jc w:val="center"/>
              <w:rPr>
                <w:kern w:val="0"/>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380F7522" w14:textId="77777777" w:rsidR="002E0F38" w:rsidRPr="002E0F38" w:rsidRDefault="002E0F38" w:rsidP="002E0F38">
            <w:pPr>
              <w:widowControl/>
              <w:jc w:val="center"/>
              <w:rPr>
                <w:kern w:val="0"/>
                <w:sz w:val="20"/>
                <w:szCs w:val="20"/>
              </w:rPr>
            </w:pPr>
          </w:p>
        </w:tc>
      </w:tr>
      <w:tr w:rsidR="002E0F38" w:rsidRPr="002E0F38" w14:paraId="13D8356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0F80845"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56620F7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0.0221</w:t>
            </w:r>
          </w:p>
        </w:tc>
        <w:tc>
          <w:tcPr>
            <w:tcW w:w="1272" w:type="dxa"/>
            <w:tcBorders>
              <w:top w:val="nil"/>
              <w:left w:val="nil"/>
              <w:bottom w:val="single" w:sz="4" w:space="0" w:color="auto"/>
              <w:right w:val="single" w:sz="4" w:space="0" w:color="auto"/>
            </w:tcBorders>
            <w:shd w:val="clear" w:color="auto" w:fill="auto"/>
            <w:vAlign w:val="bottom"/>
            <w:hideMark/>
          </w:tcPr>
          <w:p w14:paraId="0AF81E4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0.0400</w:t>
            </w:r>
          </w:p>
        </w:tc>
        <w:tc>
          <w:tcPr>
            <w:tcW w:w="1080" w:type="dxa"/>
            <w:tcBorders>
              <w:top w:val="nil"/>
              <w:left w:val="nil"/>
              <w:bottom w:val="single" w:sz="4" w:space="0" w:color="auto"/>
              <w:right w:val="single" w:sz="4" w:space="0" w:color="auto"/>
            </w:tcBorders>
            <w:shd w:val="clear" w:color="auto" w:fill="auto"/>
            <w:vAlign w:val="bottom"/>
            <w:hideMark/>
          </w:tcPr>
          <w:p w14:paraId="6BAD44C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0.1016</w:t>
            </w:r>
          </w:p>
        </w:tc>
        <w:tc>
          <w:tcPr>
            <w:tcW w:w="1080" w:type="dxa"/>
            <w:tcBorders>
              <w:top w:val="nil"/>
              <w:left w:val="nil"/>
              <w:bottom w:val="single" w:sz="4" w:space="0" w:color="auto"/>
              <w:right w:val="single" w:sz="4" w:space="0" w:color="auto"/>
            </w:tcBorders>
            <w:shd w:val="clear" w:color="auto" w:fill="auto"/>
            <w:vAlign w:val="bottom"/>
          </w:tcPr>
          <w:p w14:paraId="71357E95" w14:textId="77777777" w:rsidR="002E0F38" w:rsidRPr="002E0F38" w:rsidRDefault="002E0F38" w:rsidP="002E0F38">
            <w:pPr>
              <w:widowControl/>
              <w:jc w:val="center"/>
              <w:rPr>
                <w:kern w:val="0"/>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2C45FBC3" w14:textId="77777777" w:rsidR="002E0F38" w:rsidRPr="002E0F38" w:rsidRDefault="002E0F38" w:rsidP="002E0F38">
            <w:pPr>
              <w:widowControl/>
              <w:jc w:val="center"/>
              <w:rPr>
                <w:kern w:val="0"/>
                <w:sz w:val="20"/>
                <w:szCs w:val="20"/>
              </w:rPr>
            </w:pPr>
          </w:p>
        </w:tc>
      </w:tr>
      <w:tr w:rsidR="002E0F38" w:rsidRPr="002E0F38" w14:paraId="55ED3B1B"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8851717"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54D3BE6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0.0197</w:t>
            </w:r>
          </w:p>
        </w:tc>
        <w:tc>
          <w:tcPr>
            <w:tcW w:w="1272" w:type="dxa"/>
            <w:tcBorders>
              <w:top w:val="nil"/>
              <w:left w:val="nil"/>
              <w:bottom w:val="single" w:sz="4" w:space="0" w:color="auto"/>
              <w:right w:val="single" w:sz="4" w:space="0" w:color="auto"/>
            </w:tcBorders>
            <w:shd w:val="clear" w:color="auto" w:fill="auto"/>
            <w:vAlign w:val="bottom"/>
            <w:hideMark/>
          </w:tcPr>
          <w:p w14:paraId="5A3D12B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0.0420</w:t>
            </w:r>
          </w:p>
        </w:tc>
        <w:tc>
          <w:tcPr>
            <w:tcW w:w="1080" w:type="dxa"/>
            <w:tcBorders>
              <w:top w:val="nil"/>
              <w:left w:val="nil"/>
              <w:bottom w:val="single" w:sz="4" w:space="0" w:color="auto"/>
              <w:right w:val="single" w:sz="4" w:space="0" w:color="auto"/>
            </w:tcBorders>
            <w:shd w:val="clear" w:color="auto" w:fill="auto"/>
            <w:vAlign w:val="bottom"/>
            <w:hideMark/>
          </w:tcPr>
          <w:p w14:paraId="7404F73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0.0999</w:t>
            </w:r>
          </w:p>
        </w:tc>
        <w:tc>
          <w:tcPr>
            <w:tcW w:w="1080" w:type="dxa"/>
            <w:tcBorders>
              <w:top w:val="nil"/>
              <w:left w:val="nil"/>
              <w:bottom w:val="single" w:sz="4" w:space="0" w:color="auto"/>
              <w:right w:val="single" w:sz="4" w:space="0" w:color="auto"/>
            </w:tcBorders>
            <w:shd w:val="clear" w:color="auto" w:fill="auto"/>
            <w:vAlign w:val="bottom"/>
          </w:tcPr>
          <w:p w14:paraId="7D8DAE6E" w14:textId="77777777" w:rsidR="002E0F38" w:rsidRPr="002E0F38" w:rsidRDefault="002E0F38" w:rsidP="002E0F38">
            <w:pPr>
              <w:widowControl/>
              <w:jc w:val="center"/>
              <w:rPr>
                <w:kern w:val="0"/>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3F69B90F" w14:textId="77777777" w:rsidR="002E0F38" w:rsidRPr="002E0F38" w:rsidRDefault="002E0F38" w:rsidP="002E0F38">
            <w:pPr>
              <w:widowControl/>
              <w:jc w:val="center"/>
              <w:rPr>
                <w:kern w:val="0"/>
                <w:sz w:val="20"/>
                <w:szCs w:val="20"/>
              </w:rPr>
            </w:pPr>
          </w:p>
        </w:tc>
      </w:tr>
      <w:tr w:rsidR="002E0F38" w:rsidRPr="002E0F38" w14:paraId="10E942E8"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9015FAA"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4BFC2F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0.0195</w:t>
            </w:r>
          </w:p>
        </w:tc>
        <w:tc>
          <w:tcPr>
            <w:tcW w:w="1272" w:type="dxa"/>
            <w:tcBorders>
              <w:top w:val="nil"/>
              <w:left w:val="nil"/>
              <w:bottom w:val="single" w:sz="4" w:space="0" w:color="auto"/>
              <w:right w:val="single" w:sz="4" w:space="0" w:color="auto"/>
            </w:tcBorders>
            <w:shd w:val="clear" w:color="auto" w:fill="auto"/>
            <w:vAlign w:val="bottom"/>
            <w:hideMark/>
          </w:tcPr>
          <w:p w14:paraId="1BA75F2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0.0405</w:t>
            </w:r>
          </w:p>
        </w:tc>
        <w:tc>
          <w:tcPr>
            <w:tcW w:w="1080" w:type="dxa"/>
            <w:tcBorders>
              <w:top w:val="nil"/>
              <w:left w:val="nil"/>
              <w:bottom w:val="single" w:sz="4" w:space="0" w:color="auto"/>
              <w:right w:val="single" w:sz="4" w:space="0" w:color="auto"/>
            </w:tcBorders>
            <w:shd w:val="clear" w:color="auto" w:fill="auto"/>
            <w:vAlign w:val="bottom"/>
            <w:hideMark/>
          </w:tcPr>
          <w:p w14:paraId="7EF9A0A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0.0957</w:t>
            </w:r>
          </w:p>
        </w:tc>
        <w:tc>
          <w:tcPr>
            <w:tcW w:w="1080" w:type="dxa"/>
            <w:tcBorders>
              <w:top w:val="nil"/>
              <w:left w:val="nil"/>
              <w:bottom w:val="single" w:sz="4" w:space="0" w:color="auto"/>
              <w:right w:val="single" w:sz="4" w:space="0" w:color="auto"/>
            </w:tcBorders>
            <w:shd w:val="clear" w:color="auto" w:fill="auto"/>
            <w:vAlign w:val="bottom"/>
          </w:tcPr>
          <w:p w14:paraId="4994DF77" w14:textId="77777777" w:rsidR="002E0F38" w:rsidRPr="002E0F38" w:rsidRDefault="002E0F38" w:rsidP="002E0F38">
            <w:pPr>
              <w:widowControl/>
              <w:jc w:val="center"/>
              <w:rPr>
                <w:kern w:val="0"/>
                <w:sz w:val="20"/>
                <w:szCs w:val="20"/>
              </w:rPr>
            </w:pPr>
          </w:p>
        </w:tc>
        <w:tc>
          <w:tcPr>
            <w:tcW w:w="1080" w:type="dxa"/>
            <w:tcBorders>
              <w:top w:val="nil"/>
              <w:left w:val="nil"/>
              <w:bottom w:val="single" w:sz="4" w:space="0" w:color="auto"/>
              <w:right w:val="single" w:sz="4" w:space="0" w:color="auto"/>
            </w:tcBorders>
            <w:shd w:val="clear" w:color="auto" w:fill="auto"/>
            <w:vAlign w:val="bottom"/>
          </w:tcPr>
          <w:p w14:paraId="6F4DA614" w14:textId="77777777" w:rsidR="002E0F38" w:rsidRPr="002E0F38" w:rsidRDefault="002E0F38" w:rsidP="002E0F38">
            <w:pPr>
              <w:widowControl/>
              <w:jc w:val="center"/>
              <w:rPr>
                <w:kern w:val="0"/>
                <w:sz w:val="20"/>
                <w:szCs w:val="20"/>
              </w:rPr>
            </w:pPr>
          </w:p>
        </w:tc>
      </w:tr>
      <w:tr w:rsidR="002E0F38" w:rsidRPr="002E0F38" w14:paraId="4E82D266"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878A6" w14:textId="77777777" w:rsidR="002E0F38" w:rsidRPr="002E0F38" w:rsidRDefault="002E0F38" w:rsidP="002E0F38">
            <w:pPr>
              <w:widowControl/>
              <w:jc w:val="center"/>
              <w:rPr>
                <w:kern w:val="0"/>
                <w:sz w:val="20"/>
                <w:szCs w:val="20"/>
              </w:rPr>
            </w:pPr>
            <w:r w:rsidRPr="002E0F38">
              <w:rPr>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42F9654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0.0205</w:t>
            </w:r>
          </w:p>
        </w:tc>
        <w:tc>
          <w:tcPr>
            <w:tcW w:w="1272" w:type="dxa"/>
            <w:tcBorders>
              <w:top w:val="nil"/>
              <w:left w:val="nil"/>
              <w:bottom w:val="single" w:sz="4" w:space="0" w:color="auto"/>
              <w:right w:val="single" w:sz="4" w:space="0" w:color="auto"/>
            </w:tcBorders>
            <w:shd w:val="clear" w:color="auto" w:fill="auto"/>
            <w:vAlign w:val="bottom"/>
            <w:hideMark/>
          </w:tcPr>
          <w:p w14:paraId="74AE262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0.0409</w:t>
            </w:r>
          </w:p>
        </w:tc>
        <w:tc>
          <w:tcPr>
            <w:tcW w:w="1080" w:type="dxa"/>
            <w:tcBorders>
              <w:top w:val="nil"/>
              <w:left w:val="nil"/>
              <w:bottom w:val="single" w:sz="4" w:space="0" w:color="auto"/>
              <w:right w:val="single" w:sz="4" w:space="0" w:color="auto"/>
            </w:tcBorders>
            <w:shd w:val="clear" w:color="auto" w:fill="auto"/>
            <w:vAlign w:val="bottom"/>
            <w:hideMark/>
          </w:tcPr>
          <w:p w14:paraId="57F9D70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0.1005</w:t>
            </w:r>
          </w:p>
        </w:tc>
        <w:tc>
          <w:tcPr>
            <w:tcW w:w="1080" w:type="dxa"/>
            <w:tcBorders>
              <w:top w:val="nil"/>
              <w:left w:val="nil"/>
              <w:bottom w:val="single" w:sz="4" w:space="0" w:color="auto"/>
              <w:right w:val="single" w:sz="4" w:space="0" w:color="auto"/>
            </w:tcBorders>
            <w:shd w:val="clear" w:color="auto" w:fill="auto"/>
            <w:vAlign w:val="center"/>
          </w:tcPr>
          <w:p w14:paraId="26BBA208" w14:textId="77777777" w:rsidR="002E0F38" w:rsidRPr="002E0F38" w:rsidRDefault="002E0F38" w:rsidP="002E0F38">
            <w:pPr>
              <w:jc w:val="center"/>
              <w:rPr>
                <w:rFonts w:ascii="宋体" w:hAnsi="宋体" w:cs="宋体"/>
                <w:sz w:val="24"/>
              </w:rPr>
            </w:pPr>
          </w:p>
        </w:tc>
        <w:tc>
          <w:tcPr>
            <w:tcW w:w="1080" w:type="dxa"/>
            <w:tcBorders>
              <w:top w:val="nil"/>
              <w:left w:val="nil"/>
              <w:bottom w:val="single" w:sz="4" w:space="0" w:color="auto"/>
              <w:right w:val="single" w:sz="4" w:space="0" w:color="auto"/>
            </w:tcBorders>
            <w:shd w:val="clear" w:color="auto" w:fill="auto"/>
            <w:vAlign w:val="center"/>
          </w:tcPr>
          <w:p w14:paraId="0743C901" w14:textId="77777777" w:rsidR="002E0F38" w:rsidRPr="002E0F38" w:rsidRDefault="002E0F38" w:rsidP="002E0F38">
            <w:pPr>
              <w:jc w:val="center"/>
              <w:rPr>
                <w:rFonts w:ascii="宋体" w:hAnsi="宋体" w:cs="宋体"/>
                <w:sz w:val="24"/>
              </w:rPr>
            </w:pPr>
          </w:p>
        </w:tc>
      </w:tr>
      <w:tr w:rsidR="002E0F38" w:rsidRPr="002E0F38" w14:paraId="5BC6C3CF"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E8540"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0CDA94D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0.001</w:t>
            </w:r>
          </w:p>
        </w:tc>
        <w:tc>
          <w:tcPr>
            <w:tcW w:w="1272" w:type="dxa"/>
            <w:tcBorders>
              <w:top w:val="nil"/>
              <w:left w:val="nil"/>
              <w:bottom w:val="single" w:sz="4" w:space="0" w:color="auto"/>
              <w:right w:val="single" w:sz="4" w:space="0" w:color="auto"/>
            </w:tcBorders>
            <w:shd w:val="clear" w:color="auto" w:fill="auto"/>
            <w:vAlign w:val="bottom"/>
            <w:hideMark/>
          </w:tcPr>
          <w:p w14:paraId="388C8C2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0.001</w:t>
            </w:r>
          </w:p>
        </w:tc>
        <w:tc>
          <w:tcPr>
            <w:tcW w:w="1080" w:type="dxa"/>
            <w:tcBorders>
              <w:top w:val="nil"/>
              <w:left w:val="nil"/>
              <w:bottom w:val="single" w:sz="4" w:space="0" w:color="auto"/>
              <w:right w:val="single" w:sz="4" w:space="0" w:color="auto"/>
            </w:tcBorders>
            <w:shd w:val="clear" w:color="auto" w:fill="auto"/>
            <w:vAlign w:val="bottom"/>
            <w:hideMark/>
          </w:tcPr>
          <w:p w14:paraId="02E915F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0.003</w:t>
            </w:r>
          </w:p>
        </w:tc>
        <w:tc>
          <w:tcPr>
            <w:tcW w:w="1080" w:type="dxa"/>
            <w:tcBorders>
              <w:top w:val="nil"/>
              <w:left w:val="nil"/>
              <w:bottom w:val="single" w:sz="4" w:space="0" w:color="auto"/>
              <w:right w:val="single" w:sz="4" w:space="0" w:color="auto"/>
            </w:tcBorders>
            <w:shd w:val="clear" w:color="auto" w:fill="auto"/>
            <w:vAlign w:val="center"/>
          </w:tcPr>
          <w:p w14:paraId="42FCC394" w14:textId="77777777" w:rsidR="002E0F38" w:rsidRPr="002E0F38" w:rsidRDefault="002E0F38" w:rsidP="002E0F38">
            <w:pPr>
              <w:jc w:val="center"/>
              <w:rPr>
                <w:rFonts w:ascii="宋体" w:hAnsi="宋体" w:cs="宋体"/>
                <w:sz w:val="24"/>
              </w:rPr>
            </w:pPr>
          </w:p>
        </w:tc>
        <w:tc>
          <w:tcPr>
            <w:tcW w:w="1080" w:type="dxa"/>
            <w:tcBorders>
              <w:top w:val="nil"/>
              <w:left w:val="nil"/>
              <w:bottom w:val="single" w:sz="4" w:space="0" w:color="auto"/>
              <w:right w:val="single" w:sz="4" w:space="0" w:color="auto"/>
            </w:tcBorders>
            <w:shd w:val="clear" w:color="auto" w:fill="auto"/>
            <w:vAlign w:val="center"/>
          </w:tcPr>
          <w:p w14:paraId="75E7E19A" w14:textId="77777777" w:rsidR="002E0F38" w:rsidRPr="002E0F38" w:rsidRDefault="002E0F38" w:rsidP="002E0F38">
            <w:pPr>
              <w:jc w:val="center"/>
              <w:rPr>
                <w:rFonts w:ascii="宋体" w:hAnsi="宋体" w:cs="宋体"/>
                <w:sz w:val="24"/>
              </w:rPr>
            </w:pPr>
          </w:p>
        </w:tc>
      </w:tr>
      <w:tr w:rsidR="002E0F38" w:rsidRPr="002E0F38" w14:paraId="2EF8935E"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2C792"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49BF110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4.61</w:t>
            </w:r>
          </w:p>
        </w:tc>
        <w:tc>
          <w:tcPr>
            <w:tcW w:w="1272" w:type="dxa"/>
            <w:tcBorders>
              <w:top w:val="nil"/>
              <w:left w:val="nil"/>
              <w:bottom w:val="single" w:sz="4" w:space="0" w:color="auto"/>
              <w:right w:val="single" w:sz="4" w:space="0" w:color="auto"/>
            </w:tcBorders>
            <w:shd w:val="clear" w:color="auto" w:fill="auto"/>
            <w:vAlign w:val="bottom"/>
            <w:hideMark/>
          </w:tcPr>
          <w:p w14:paraId="41FDA72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1.88</w:t>
            </w:r>
          </w:p>
        </w:tc>
        <w:tc>
          <w:tcPr>
            <w:tcW w:w="1080" w:type="dxa"/>
            <w:tcBorders>
              <w:top w:val="nil"/>
              <w:left w:val="nil"/>
              <w:bottom w:val="single" w:sz="4" w:space="0" w:color="auto"/>
              <w:right w:val="single" w:sz="4" w:space="0" w:color="auto"/>
            </w:tcBorders>
            <w:shd w:val="clear" w:color="auto" w:fill="auto"/>
            <w:vAlign w:val="bottom"/>
            <w:hideMark/>
          </w:tcPr>
          <w:p w14:paraId="3B01E93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2.81</w:t>
            </w:r>
          </w:p>
        </w:tc>
        <w:tc>
          <w:tcPr>
            <w:tcW w:w="1080" w:type="dxa"/>
            <w:tcBorders>
              <w:top w:val="nil"/>
              <w:left w:val="nil"/>
              <w:bottom w:val="single" w:sz="4" w:space="0" w:color="auto"/>
              <w:right w:val="single" w:sz="4" w:space="0" w:color="auto"/>
            </w:tcBorders>
            <w:shd w:val="clear" w:color="auto" w:fill="auto"/>
            <w:vAlign w:val="center"/>
          </w:tcPr>
          <w:p w14:paraId="535DCF35" w14:textId="77777777" w:rsidR="002E0F38" w:rsidRPr="002E0F38" w:rsidRDefault="002E0F38" w:rsidP="002E0F38">
            <w:pPr>
              <w:jc w:val="center"/>
              <w:rPr>
                <w:rFonts w:ascii="宋体" w:hAnsi="宋体" w:cs="宋体"/>
                <w:sz w:val="24"/>
              </w:rPr>
            </w:pPr>
          </w:p>
        </w:tc>
        <w:tc>
          <w:tcPr>
            <w:tcW w:w="1080" w:type="dxa"/>
            <w:tcBorders>
              <w:top w:val="nil"/>
              <w:left w:val="nil"/>
              <w:bottom w:val="single" w:sz="4" w:space="0" w:color="auto"/>
              <w:right w:val="single" w:sz="4" w:space="0" w:color="auto"/>
            </w:tcBorders>
            <w:shd w:val="clear" w:color="auto" w:fill="auto"/>
            <w:vAlign w:val="center"/>
          </w:tcPr>
          <w:p w14:paraId="50E2FC5E" w14:textId="77777777" w:rsidR="002E0F38" w:rsidRPr="002E0F38" w:rsidRDefault="002E0F38" w:rsidP="002E0F38">
            <w:pPr>
              <w:jc w:val="center"/>
              <w:rPr>
                <w:rFonts w:ascii="宋体" w:hAnsi="宋体" w:cs="宋体"/>
                <w:sz w:val="24"/>
              </w:rPr>
            </w:pPr>
          </w:p>
        </w:tc>
      </w:tr>
      <w:tr w:rsidR="002E0F38" w:rsidRPr="002E0F38" w14:paraId="746E0ECD"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A423C" w14:textId="77777777" w:rsidR="002E0F38" w:rsidRPr="002E0F38" w:rsidRDefault="002E0F38" w:rsidP="002E0F38">
            <w:pPr>
              <w:widowControl/>
              <w:jc w:val="center"/>
              <w:rPr>
                <w:kern w:val="0"/>
                <w:sz w:val="20"/>
                <w:szCs w:val="20"/>
              </w:rPr>
            </w:pPr>
            <w:r w:rsidRPr="002E0F38">
              <w:rPr>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030BBD69" w14:textId="77777777" w:rsidR="002E0F38" w:rsidRPr="002E0F38" w:rsidRDefault="002E0F38" w:rsidP="002E0F38">
            <w:pPr>
              <w:widowControl/>
              <w:jc w:val="center"/>
              <w:rPr>
                <w:kern w:val="0"/>
                <w:sz w:val="20"/>
                <w:szCs w:val="20"/>
              </w:rPr>
            </w:pPr>
            <w:r w:rsidRPr="002E0F38">
              <w:rPr>
                <w:rFonts w:hint="eastAsia"/>
                <w:kern w:val="0"/>
                <w:sz w:val="20"/>
                <w:szCs w:val="20"/>
              </w:rPr>
              <w:t>Mg</w:t>
            </w:r>
          </w:p>
        </w:tc>
      </w:tr>
      <w:tr w:rsidR="002E0F38" w:rsidRPr="002E0F38" w14:paraId="10AE02CE"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CE61" w14:textId="77777777" w:rsidR="002E0F38" w:rsidRPr="002E0F38" w:rsidRDefault="002E0F38" w:rsidP="002E0F38">
            <w:pPr>
              <w:widowControl/>
              <w:jc w:val="center"/>
              <w:rPr>
                <w:kern w:val="0"/>
                <w:sz w:val="20"/>
                <w:szCs w:val="20"/>
              </w:rPr>
            </w:pPr>
            <w:r w:rsidRPr="002E0F38">
              <w:rPr>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140C2C0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6</w:t>
            </w:r>
          </w:p>
        </w:tc>
        <w:tc>
          <w:tcPr>
            <w:tcW w:w="1272" w:type="dxa"/>
            <w:tcBorders>
              <w:top w:val="nil"/>
              <w:left w:val="nil"/>
              <w:bottom w:val="single" w:sz="4" w:space="0" w:color="auto"/>
              <w:right w:val="single" w:sz="4" w:space="0" w:color="auto"/>
            </w:tcBorders>
            <w:shd w:val="clear" w:color="auto" w:fill="auto"/>
            <w:vAlign w:val="bottom"/>
            <w:hideMark/>
          </w:tcPr>
          <w:p w14:paraId="32025C7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w:t>
            </w:r>
          </w:p>
        </w:tc>
        <w:tc>
          <w:tcPr>
            <w:tcW w:w="1080" w:type="dxa"/>
            <w:tcBorders>
              <w:top w:val="nil"/>
              <w:left w:val="nil"/>
              <w:bottom w:val="single" w:sz="4" w:space="0" w:color="auto"/>
              <w:right w:val="single" w:sz="4" w:space="0" w:color="auto"/>
            </w:tcBorders>
            <w:shd w:val="clear" w:color="auto" w:fill="auto"/>
            <w:vAlign w:val="bottom"/>
            <w:hideMark/>
          </w:tcPr>
          <w:p w14:paraId="1FA1289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w:t>
            </w:r>
          </w:p>
        </w:tc>
        <w:tc>
          <w:tcPr>
            <w:tcW w:w="1080" w:type="dxa"/>
            <w:tcBorders>
              <w:top w:val="nil"/>
              <w:left w:val="nil"/>
              <w:bottom w:val="single" w:sz="4" w:space="0" w:color="auto"/>
              <w:right w:val="single" w:sz="4" w:space="0" w:color="auto"/>
            </w:tcBorders>
            <w:shd w:val="clear" w:color="auto" w:fill="auto"/>
            <w:vAlign w:val="bottom"/>
            <w:hideMark/>
          </w:tcPr>
          <w:p w14:paraId="049F75B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w:t>
            </w:r>
          </w:p>
        </w:tc>
        <w:tc>
          <w:tcPr>
            <w:tcW w:w="1080" w:type="dxa"/>
            <w:tcBorders>
              <w:top w:val="nil"/>
              <w:left w:val="nil"/>
              <w:bottom w:val="single" w:sz="4" w:space="0" w:color="auto"/>
              <w:right w:val="single" w:sz="4" w:space="0" w:color="auto"/>
            </w:tcBorders>
            <w:shd w:val="clear" w:color="auto" w:fill="auto"/>
            <w:vAlign w:val="bottom"/>
            <w:hideMark/>
          </w:tcPr>
          <w:p w14:paraId="747391D1" w14:textId="77777777" w:rsidR="002E0F38" w:rsidRPr="002E0F38" w:rsidRDefault="002E0F38" w:rsidP="002E0F38">
            <w:pPr>
              <w:widowControl/>
              <w:jc w:val="center"/>
              <w:rPr>
                <w:kern w:val="0"/>
                <w:sz w:val="20"/>
                <w:szCs w:val="20"/>
              </w:rPr>
            </w:pPr>
          </w:p>
        </w:tc>
      </w:tr>
      <w:tr w:rsidR="00FC7EB6" w:rsidRPr="002E0F38" w14:paraId="31FF6249" w14:textId="77777777" w:rsidTr="004E5600">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AE4052" w14:textId="77777777" w:rsidR="00FC7EB6" w:rsidRPr="002E0F38" w:rsidRDefault="00FC7EB6" w:rsidP="002E0F38">
            <w:pPr>
              <w:widowControl/>
              <w:jc w:val="center"/>
              <w:rPr>
                <w:kern w:val="0"/>
                <w:sz w:val="20"/>
                <w:szCs w:val="20"/>
              </w:rPr>
            </w:pPr>
            <w:r w:rsidRPr="002E0F38">
              <w:rPr>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7DE67F6C"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0.258</w:t>
            </w:r>
          </w:p>
        </w:tc>
        <w:tc>
          <w:tcPr>
            <w:tcW w:w="1272" w:type="dxa"/>
            <w:tcBorders>
              <w:top w:val="nil"/>
              <w:left w:val="nil"/>
              <w:bottom w:val="single" w:sz="4" w:space="0" w:color="auto"/>
              <w:right w:val="single" w:sz="4" w:space="0" w:color="auto"/>
            </w:tcBorders>
            <w:shd w:val="clear" w:color="auto" w:fill="auto"/>
            <w:vAlign w:val="bottom"/>
            <w:hideMark/>
          </w:tcPr>
          <w:p w14:paraId="0EB35955"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0.504</w:t>
            </w:r>
          </w:p>
        </w:tc>
        <w:tc>
          <w:tcPr>
            <w:tcW w:w="1080" w:type="dxa"/>
            <w:tcBorders>
              <w:top w:val="nil"/>
              <w:left w:val="nil"/>
              <w:bottom w:val="single" w:sz="4" w:space="0" w:color="auto"/>
              <w:right w:val="single" w:sz="4" w:space="0" w:color="auto"/>
            </w:tcBorders>
            <w:shd w:val="clear" w:color="auto" w:fill="auto"/>
            <w:vAlign w:val="bottom"/>
            <w:hideMark/>
          </w:tcPr>
          <w:p w14:paraId="1176D88A"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1.507</w:t>
            </w:r>
          </w:p>
        </w:tc>
        <w:tc>
          <w:tcPr>
            <w:tcW w:w="1080" w:type="dxa"/>
            <w:tcBorders>
              <w:top w:val="nil"/>
              <w:left w:val="nil"/>
              <w:bottom w:val="single" w:sz="4" w:space="0" w:color="auto"/>
              <w:right w:val="single" w:sz="4" w:space="0" w:color="auto"/>
            </w:tcBorders>
            <w:shd w:val="clear" w:color="auto" w:fill="auto"/>
            <w:vAlign w:val="center"/>
            <w:hideMark/>
          </w:tcPr>
          <w:p w14:paraId="175DE4A0"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2.543</w:t>
            </w:r>
          </w:p>
        </w:tc>
        <w:tc>
          <w:tcPr>
            <w:tcW w:w="1080" w:type="dxa"/>
            <w:tcBorders>
              <w:top w:val="nil"/>
              <w:left w:val="nil"/>
              <w:bottom w:val="single" w:sz="4" w:space="0" w:color="auto"/>
              <w:right w:val="single" w:sz="4" w:space="0" w:color="auto"/>
            </w:tcBorders>
            <w:shd w:val="clear" w:color="auto" w:fill="auto"/>
            <w:vAlign w:val="bottom"/>
            <w:hideMark/>
          </w:tcPr>
          <w:p w14:paraId="08189456" w14:textId="77777777" w:rsidR="00FC7EB6" w:rsidRPr="002E0F38" w:rsidRDefault="00FC7EB6" w:rsidP="002E0F38">
            <w:pPr>
              <w:widowControl/>
              <w:jc w:val="center"/>
              <w:rPr>
                <w:kern w:val="0"/>
                <w:sz w:val="20"/>
                <w:szCs w:val="20"/>
              </w:rPr>
            </w:pPr>
          </w:p>
        </w:tc>
      </w:tr>
      <w:tr w:rsidR="00FC7EB6" w:rsidRPr="002E0F38" w14:paraId="35831808" w14:textId="77777777" w:rsidTr="004E5600">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D6A6975" w14:textId="77777777" w:rsidR="00FC7EB6" w:rsidRPr="002E0F38" w:rsidRDefault="00FC7EB6"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665C664C"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0.246</w:t>
            </w:r>
          </w:p>
        </w:tc>
        <w:tc>
          <w:tcPr>
            <w:tcW w:w="1272" w:type="dxa"/>
            <w:tcBorders>
              <w:top w:val="nil"/>
              <w:left w:val="nil"/>
              <w:bottom w:val="single" w:sz="4" w:space="0" w:color="auto"/>
              <w:right w:val="single" w:sz="4" w:space="0" w:color="auto"/>
            </w:tcBorders>
            <w:shd w:val="clear" w:color="auto" w:fill="auto"/>
            <w:vAlign w:val="bottom"/>
            <w:hideMark/>
          </w:tcPr>
          <w:p w14:paraId="01CD65AD"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0.490</w:t>
            </w:r>
          </w:p>
        </w:tc>
        <w:tc>
          <w:tcPr>
            <w:tcW w:w="1080" w:type="dxa"/>
            <w:tcBorders>
              <w:top w:val="nil"/>
              <w:left w:val="nil"/>
              <w:bottom w:val="single" w:sz="4" w:space="0" w:color="auto"/>
              <w:right w:val="single" w:sz="4" w:space="0" w:color="auto"/>
            </w:tcBorders>
            <w:shd w:val="clear" w:color="auto" w:fill="auto"/>
            <w:vAlign w:val="bottom"/>
            <w:hideMark/>
          </w:tcPr>
          <w:p w14:paraId="3FC25F2F"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1.540</w:t>
            </w:r>
          </w:p>
        </w:tc>
        <w:tc>
          <w:tcPr>
            <w:tcW w:w="1080" w:type="dxa"/>
            <w:tcBorders>
              <w:top w:val="nil"/>
              <w:left w:val="nil"/>
              <w:bottom w:val="single" w:sz="4" w:space="0" w:color="auto"/>
              <w:right w:val="single" w:sz="4" w:space="0" w:color="auto"/>
            </w:tcBorders>
            <w:shd w:val="clear" w:color="auto" w:fill="auto"/>
            <w:vAlign w:val="center"/>
            <w:hideMark/>
          </w:tcPr>
          <w:p w14:paraId="1ECA76E7"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2.578</w:t>
            </w:r>
          </w:p>
        </w:tc>
        <w:tc>
          <w:tcPr>
            <w:tcW w:w="1080" w:type="dxa"/>
            <w:tcBorders>
              <w:top w:val="nil"/>
              <w:left w:val="nil"/>
              <w:bottom w:val="single" w:sz="4" w:space="0" w:color="auto"/>
              <w:right w:val="single" w:sz="4" w:space="0" w:color="auto"/>
            </w:tcBorders>
            <w:shd w:val="clear" w:color="auto" w:fill="auto"/>
            <w:vAlign w:val="bottom"/>
            <w:hideMark/>
          </w:tcPr>
          <w:p w14:paraId="58404AD1" w14:textId="77777777" w:rsidR="00FC7EB6" w:rsidRPr="002E0F38" w:rsidRDefault="00FC7EB6" w:rsidP="002E0F38">
            <w:pPr>
              <w:widowControl/>
              <w:jc w:val="center"/>
              <w:rPr>
                <w:kern w:val="0"/>
                <w:sz w:val="20"/>
                <w:szCs w:val="20"/>
              </w:rPr>
            </w:pPr>
          </w:p>
        </w:tc>
      </w:tr>
      <w:tr w:rsidR="00FC7EB6" w:rsidRPr="002E0F38" w14:paraId="18EF43FA" w14:textId="77777777" w:rsidTr="004E5600">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13DB829" w14:textId="77777777" w:rsidR="00FC7EB6" w:rsidRPr="002E0F38" w:rsidRDefault="00FC7EB6"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37CEBAC9"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0.240</w:t>
            </w:r>
          </w:p>
        </w:tc>
        <w:tc>
          <w:tcPr>
            <w:tcW w:w="1272" w:type="dxa"/>
            <w:tcBorders>
              <w:top w:val="nil"/>
              <w:left w:val="nil"/>
              <w:bottom w:val="single" w:sz="4" w:space="0" w:color="auto"/>
              <w:right w:val="single" w:sz="4" w:space="0" w:color="auto"/>
            </w:tcBorders>
            <w:shd w:val="clear" w:color="auto" w:fill="auto"/>
            <w:vAlign w:val="bottom"/>
            <w:hideMark/>
          </w:tcPr>
          <w:p w14:paraId="10E08C36"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0.518</w:t>
            </w:r>
          </w:p>
        </w:tc>
        <w:tc>
          <w:tcPr>
            <w:tcW w:w="1080" w:type="dxa"/>
            <w:tcBorders>
              <w:top w:val="nil"/>
              <w:left w:val="nil"/>
              <w:bottom w:val="single" w:sz="4" w:space="0" w:color="auto"/>
              <w:right w:val="single" w:sz="4" w:space="0" w:color="auto"/>
            </w:tcBorders>
            <w:shd w:val="clear" w:color="auto" w:fill="auto"/>
            <w:vAlign w:val="bottom"/>
            <w:hideMark/>
          </w:tcPr>
          <w:p w14:paraId="116FB4BC"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1.529</w:t>
            </w:r>
          </w:p>
        </w:tc>
        <w:tc>
          <w:tcPr>
            <w:tcW w:w="1080" w:type="dxa"/>
            <w:tcBorders>
              <w:top w:val="nil"/>
              <w:left w:val="nil"/>
              <w:bottom w:val="single" w:sz="4" w:space="0" w:color="auto"/>
              <w:right w:val="single" w:sz="4" w:space="0" w:color="auto"/>
            </w:tcBorders>
            <w:shd w:val="clear" w:color="auto" w:fill="auto"/>
            <w:vAlign w:val="center"/>
            <w:hideMark/>
          </w:tcPr>
          <w:p w14:paraId="05753DDB"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2.552</w:t>
            </w:r>
          </w:p>
        </w:tc>
        <w:tc>
          <w:tcPr>
            <w:tcW w:w="1080" w:type="dxa"/>
            <w:tcBorders>
              <w:top w:val="nil"/>
              <w:left w:val="nil"/>
              <w:bottom w:val="single" w:sz="4" w:space="0" w:color="auto"/>
              <w:right w:val="single" w:sz="4" w:space="0" w:color="auto"/>
            </w:tcBorders>
            <w:shd w:val="clear" w:color="auto" w:fill="auto"/>
            <w:vAlign w:val="bottom"/>
            <w:hideMark/>
          </w:tcPr>
          <w:p w14:paraId="7DD2BED1" w14:textId="77777777" w:rsidR="00FC7EB6" w:rsidRPr="002E0F38" w:rsidRDefault="00FC7EB6" w:rsidP="002E0F38">
            <w:pPr>
              <w:widowControl/>
              <w:jc w:val="center"/>
              <w:rPr>
                <w:kern w:val="0"/>
                <w:sz w:val="20"/>
                <w:szCs w:val="20"/>
              </w:rPr>
            </w:pPr>
          </w:p>
        </w:tc>
      </w:tr>
      <w:tr w:rsidR="00FC7EB6" w:rsidRPr="002E0F38" w14:paraId="31F56342" w14:textId="77777777" w:rsidTr="004E5600">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E0F7E9A" w14:textId="77777777" w:rsidR="00FC7EB6" w:rsidRPr="002E0F38" w:rsidRDefault="00FC7EB6"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37896F0"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0.248</w:t>
            </w:r>
          </w:p>
        </w:tc>
        <w:tc>
          <w:tcPr>
            <w:tcW w:w="1272" w:type="dxa"/>
            <w:tcBorders>
              <w:top w:val="nil"/>
              <w:left w:val="nil"/>
              <w:bottom w:val="single" w:sz="4" w:space="0" w:color="auto"/>
              <w:right w:val="single" w:sz="4" w:space="0" w:color="auto"/>
            </w:tcBorders>
            <w:shd w:val="clear" w:color="auto" w:fill="auto"/>
            <w:vAlign w:val="bottom"/>
            <w:hideMark/>
          </w:tcPr>
          <w:p w14:paraId="6443497B"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0.487</w:t>
            </w:r>
          </w:p>
        </w:tc>
        <w:tc>
          <w:tcPr>
            <w:tcW w:w="1080" w:type="dxa"/>
            <w:tcBorders>
              <w:top w:val="nil"/>
              <w:left w:val="nil"/>
              <w:bottom w:val="single" w:sz="4" w:space="0" w:color="auto"/>
              <w:right w:val="single" w:sz="4" w:space="0" w:color="auto"/>
            </w:tcBorders>
            <w:shd w:val="clear" w:color="auto" w:fill="auto"/>
            <w:vAlign w:val="bottom"/>
            <w:hideMark/>
          </w:tcPr>
          <w:p w14:paraId="0466DACA"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1.574</w:t>
            </w:r>
          </w:p>
        </w:tc>
        <w:tc>
          <w:tcPr>
            <w:tcW w:w="1080" w:type="dxa"/>
            <w:tcBorders>
              <w:top w:val="nil"/>
              <w:left w:val="nil"/>
              <w:bottom w:val="single" w:sz="4" w:space="0" w:color="auto"/>
              <w:right w:val="single" w:sz="4" w:space="0" w:color="auto"/>
            </w:tcBorders>
            <w:shd w:val="clear" w:color="auto" w:fill="auto"/>
            <w:vAlign w:val="center"/>
            <w:hideMark/>
          </w:tcPr>
          <w:p w14:paraId="78E42875"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2.529</w:t>
            </w:r>
          </w:p>
        </w:tc>
        <w:tc>
          <w:tcPr>
            <w:tcW w:w="1080" w:type="dxa"/>
            <w:tcBorders>
              <w:top w:val="nil"/>
              <w:left w:val="nil"/>
              <w:bottom w:val="single" w:sz="4" w:space="0" w:color="auto"/>
              <w:right w:val="single" w:sz="4" w:space="0" w:color="auto"/>
            </w:tcBorders>
            <w:shd w:val="clear" w:color="auto" w:fill="auto"/>
            <w:vAlign w:val="bottom"/>
            <w:hideMark/>
          </w:tcPr>
          <w:p w14:paraId="63F10FBB" w14:textId="77777777" w:rsidR="00FC7EB6" w:rsidRPr="002E0F38" w:rsidRDefault="00FC7EB6" w:rsidP="002E0F38">
            <w:pPr>
              <w:widowControl/>
              <w:jc w:val="center"/>
              <w:rPr>
                <w:kern w:val="0"/>
                <w:sz w:val="20"/>
                <w:szCs w:val="20"/>
              </w:rPr>
            </w:pPr>
          </w:p>
        </w:tc>
      </w:tr>
      <w:tr w:rsidR="00FC7EB6" w:rsidRPr="002E0F38" w14:paraId="4213ACBB" w14:textId="77777777" w:rsidTr="004E5600">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DEDAB27" w14:textId="77777777" w:rsidR="00FC7EB6" w:rsidRPr="002E0F38" w:rsidRDefault="00FC7EB6"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1CBB849"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0.241</w:t>
            </w:r>
          </w:p>
        </w:tc>
        <w:tc>
          <w:tcPr>
            <w:tcW w:w="1272" w:type="dxa"/>
            <w:tcBorders>
              <w:top w:val="nil"/>
              <w:left w:val="nil"/>
              <w:bottom w:val="single" w:sz="4" w:space="0" w:color="auto"/>
              <w:right w:val="single" w:sz="4" w:space="0" w:color="auto"/>
            </w:tcBorders>
            <w:shd w:val="clear" w:color="auto" w:fill="auto"/>
            <w:vAlign w:val="bottom"/>
            <w:hideMark/>
          </w:tcPr>
          <w:p w14:paraId="4F697613"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0.492</w:t>
            </w:r>
          </w:p>
        </w:tc>
        <w:tc>
          <w:tcPr>
            <w:tcW w:w="1080" w:type="dxa"/>
            <w:tcBorders>
              <w:top w:val="nil"/>
              <w:left w:val="nil"/>
              <w:bottom w:val="single" w:sz="4" w:space="0" w:color="auto"/>
              <w:right w:val="single" w:sz="4" w:space="0" w:color="auto"/>
            </w:tcBorders>
            <w:shd w:val="clear" w:color="auto" w:fill="auto"/>
            <w:vAlign w:val="bottom"/>
            <w:hideMark/>
          </w:tcPr>
          <w:p w14:paraId="1BE3A187"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1.553</w:t>
            </w:r>
          </w:p>
        </w:tc>
        <w:tc>
          <w:tcPr>
            <w:tcW w:w="1080" w:type="dxa"/>
            <w:tcBorders>
              <w:top w:val="nil"/>
              <w:left w:val="nil"/>
              <w:bottom w:val="single" w:sz="4" w:space="0" w:color="auto"/>
              <w:right w:val="single" w:sz="4" w:space="0" w:color="auto"/>
            </w:tcBorders>
            <w:shd w:val="clear" w:color="auto" w:fill="auto"/>
            <w:vAlign w:val="center"/>
            <w:hideMark/>
          </w:tcPr>
          <w:p w14:paraId="06B87DBB"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2.556</w:t>
            </w:r>
          </w:p>
        </w:tc>
        <w:tc>
          <w:tcPr>
            <w:tcW w:w="1080" w:type="dxa"/>
            <w:tcBorders>
              <w:top w:val="nil"/>
              <w:left w:val="nil"/>
              <w:bottom w:val="single" w:sz="4" w:space="0" w:color="auto"/>
              <w:right w:val="single" w:sz="4" w:space="0" w:color="auto"/>
            </w:tcBorders>
            <w:shd w:val="clear" w:color="auto" w:fill="auto"/>
            <w:vAlign w:val="bottom"/>
            <w:hideMark/>
          </w:tcPr>
          <w:p w14:paraId="6EBC1F8F" w14:textId="77777777" w:rsidR="00FC7EB6" w:rsidRPr="002E0F38" w:rsidRDefault="00FC7EB6" w:rsidP="002E0F38">
            <w:pPr>
              <w:widowControl/>
              <w:jc w:val="center"/>
              <w:rPr>
                <w:kern w:val="0"/>
                <w:sz w:val="20"/>
                <w:szCs w:val="20"/>
              </w:rPr>
            </w:pPr>
          </w:p>
        </w:tc>
      </w:tr>
      <w:tr w:rsidR="00FC7EB6" w:rsidRPr="002E0F38" w14:paraId="5F1BE424" w14:textId="77777777" w:rsidTr="004E5600">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7D65E79" w14:textId="77777777" w:rsidR="00FC7EB6" w:rsidRPr="002E0F38" w:rsidRDefault="00FC7EB6"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45F307F2"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0.254</w:t>
            </w:r>
          </w:p>
        </w:tc>
        <w:tc>
          <w:tcPr>
            <w:tcW w:w="1272" w:type="dxa"/>
            <w:tcBorders>
              <w:top w:val="nil"/>
              <w:left w:val="nil"/>
              <w:bottom w:val="single" w:sz="4" w:space="0" w:color="auto"/>
              <w:right w:val="single" w:sz="4" w:space="0" w:color="auto"/>
            </w:tcBorders>
            <w:shd w:val="clear" w:color="auto" w:fill="auto"/>
            <w:vAlign w:val="bottom"/>
            <w:hideMark/>
          </w:tcPr>
          <w:p w14:paraId="1784AD67"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0.524</w:t>
            </w:r>
          </w:p>
        </w:tc>
        <w:tc>
          <w:tcPr>
            <w:tcW w:w="1080" w:type="dxa"/>
            <w:tcBorders>
              <w:top w:val="nil"/>
              <w:left w:val="nil"/>
              <w:bottom w:val="single" w:sz="4" w:space="0" w:color="auto"/>
              <w:right w:val="single" w:sz="4" w:space="0" w:color="auto"/>
            </w:tcBorders>
            <w:shd w:val="clear" w:color="auto" w:fill="auto"/>
            <w:vAlign w:val="bottom"/>
            <w:hideMark/>
          </w:tcPr>
          <w:p w14:paraId="57FCFDC4"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1.580</w:t>
            </w:r>
          </w:p>
        </w:tc>
        <w:tc>
          <w:tcPr>
            <w:tcW w:w="1080" w:type="dxa"/>
            <w:tcBorders>
              <w:top w:val="nil"/>
              <w:left w:val="nil"/>
              <w:bottom w:val="single" w:sz="4" w:space="0" w:color="auto"/>
              <w:right w:val="single" w:sz="4" w:space="0" w:color="auto"/>
            </w:tcBorders>
            <w:shd w:val="clear" w:color="auto" w:fill="auto"/>
            <w:vAlign w:val="center"/>
            <w:hideMark/>
          </w:tcPr>
          <w:p w14:paraId="1FA02EA2"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2.486</w:t>
            </w:r>
          </w:p>
        </w:tc>
        <w:tc>
          <w:tcPr>
            <w:tcW w:w="1080" w:type="dxa"/>
            <w:tcBorders>
              <w:top w:val="nil"/>
              <w:left w:val="nil"/>
              <w:bottom w:val="single" w:sz="4" w:space="0" w:color="auto"/>
              <w:right w:val="single" w:sz="4" w:space="0" w:color="auto"/>
            </w:tcBorders>
            <w:shd w:val="clear" w:color="auto" w:fill="auto"/>
            <w:vAlign w:val="bottom"/>
            <w:hideMark/>
          </w:tcPr>
          <w:p w14:paraId="5F29BBF1" w14:textId="77777777" w:rsidR="00FC7EB6" w:rsidRPr="002E0F38" w:rsidRDefault="00FC7EB6" w:rsidP="002E0F38">
            <w:pPr>
              <w:widowControl/>
              <w:jc w:val="center"/>
              <w:rPr>
                <w:kern w:val="0"/>
                <w:sz w:val="20"/>
                <w:szCs w:val="20"/>
              </w:rPr>
            </w:pPr>
          </w:p>
        </w:tc>
      </w:tr>
      <w:tr w:rsidR="00FC7EB6" w:rsidRPr="002E0F38" w14:paraId="2D7CABEB" w14:textId="77777777" w:rsidTr="004E5600">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C0C1FE1" w14:textId="77777777" w:rsidR="00FC7EB6" w:rsidRPr="002E0F38" w:rsidRDefault="00FC7EB6"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082FDCAC"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0.256</w:t>
            </w:r>
          </w:p>
        </w:tc>
        <w:tc>
          <w:tcPr>
            <w:tcW w:w="1272" w:type="dxa"/>
            <w:tcBorders>
              <w:top w:val="nil"/>
              <w:left w:val="nil"/>
              <w:bottom w:val="single" w:sz="4" w:space="0" w:color="auto"/>
              <w:right w:val="single" w:sz="4" w:space="0" w:color="auto"/>
            </w:tcBorders>
            <w:shd w:val="clear" w:color="auto" w:fill="auto"/>
            <w:vAlign w:val="bottom"/>
            <w:hideMark/>
          </w:tcPr>
          <w:p w14:paraId="2F317579"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0.489</w:t>
            </w:r>
          </w:p>
        </w:tc>
        <w:tc>
          <w:tcPr>
            <w:tcW w:w="1080" w:type="dxa"/>
            <w:tcBorders>
              <w:top w:val="nil"/>
              <w:left w:val="nil"/>
              <w:bottom w:val="single" w:sz="4" w:space="0" w:color="auto"/>
              <w:right w:val="single" w:sz="4" w:space="0" w:color="auto"/>
            </w:tcBorders>
            <w:shd w:val="clear" w:color="auto" w:fill="auto"/>
            <w:vAlign w:val="bottom"/>
            <w:hideMark/>
          </w:tcPr>
          <w:p w14:paraId="17746545"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1.520</w:t>
            </w:r>
          </w:p>
        </w:tc>
        <w:tc>
          <w:tcPr>
            <w:tcW w:w="1080" w:type="dxa"/>
            <w:tcBorders>
              <w:top w:val="nil"/>
              <w:left w:val="nil"/>
              <w:bottom w:val="single" w:sz="4" w:space="0" w:color="auto"/>
              <w:right w:val="single" w:sz="4" w:space="0" w:color="auto"/>
            </w:tcBorders>
            <w:shd w:val="clear" w:color="auto" w:fill="auto"/>
            <w:vAlign w:val="center"/>
            <w:hideMark/>
          </w:tcPr>
          <w:p w14:paraId="675DD863"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2.552</w:t>
            </w:r>
          </w:p>
        </w:tc>
        <w:tc>
          <w:tcPr>
            <w:tcW w:w="1080" w:type="dxa"/>
            <w:tcBorders>
              <w:top w:val="nil"/>
              <w:left w:val="nil"/>
              <w:bottom w:val="single" w:sz="4" w:space="0" w:color="auto"/>
              <w:right w:val="single" w:sz="4" w:space="0" w:color="auto"/>
            </w:tcBorders>
            <w:shd w:val="clear" w:color="auto" w:fill="auto"/>
            <w:vAlign w:val="bottom"/>
            <w:hideMark/>
          </w:tcPr>
          <w:p w14:paraId="16434361" w14:textId="77777777" w:rsidR="00FC7EB6" w:rsidRPr="002E0F38" w:rsidRDefault="00FC7EB6" w:rsidP="002E0F38">
            <w:pPr>
              <w:widowControl/>
              <w:jc w:val="center"/>
              <w:rPr>
                <w:kern w:val="0"/>
                <w:sz w:val="20"/>
                <w:szCs w:val="20"/>
              </w:rPr>
            </w:pPr>
          </w:p>
        </w:tc>
      </w:tr>
      <w:tr w:rsidR="00FC7EB6" w:rsidRPr="002E0F38" w14:paraId="695142C8" w14:textId="77777777" w:rsidTr="004E5600">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DC1B62" w14:textId="77777777" w:rsidR="00FC7EB6" w:rsidRPr="002E0F38" w:rsidRDefault="00FC7EB6" w:rsidP="002E0F38">
            <w:pPr>
              <w:widowControl/>
              <w:jc w:val="center"/>
              <w:rPr>
                <w:kern w:val="0"/>
                <w:sz w:val="20"/>
                <w:szCs w:val="20"/>
              </w:rPr>
            </w:pPr>
            <w:r w:rsidRPr="002E0F38">
              <w:rPr>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71133D3D"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0.249</w:t>
            </w:r>
          </w:p>
        </w:tc>
        <w:tc>
          <w:tcPr>
            <w:tcW w:w="1272" w:type="dxa"/>
            <w:tcBorders>
              <w:top w:val="nil"/>
              <w:left w:val="nil"/>
              <w:bottom w:val="single" w:sz="4" w:space="0" w:color="auto"/>
              <w:right w:val="single" w:sz="4" w:space="0" w:color="auto"/>
            </w:tcBorders>
            <w:shd w:val="clear" w:color="auto" w:fill="auto"/>
            <w:vAlign w:val="bottom"/>
            <w:hideMark/>
          </w:tcPr>
          <w:p w14:paraId="0A2147AC"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0.500</w:t>
            </w:r>
          </w:p>
        </w:tc>
        <w:tc>
          <w:tcPr>
            <w:tcW w:w="1080" w:type="dxa"/>
            <w:tcBorders>
              <w:top w:val="nil"/>
              <w:left w:val="nil"/>
              <w:bottom w:val="single" w:sz="4" w:space="0" w:color="auto"/>
              <w:right w:val="single" w:sz="4" w:space="0" w:color="auto"/>
            </w:tcBorders>
            <w:shd w:val="clear" w:color="auto" w:fill="auto"/>
            <w:vAlign w:val="bottom"/>
            <w:hideMark/>
          </w:tcPr>
          <w:p w14:paraId="39C7445D"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1.543</w:t>
            </w:r>
          </w:p>
        </w:tc>
        <w:tc>
          <w:tcPr>
            <w:tcW w:w="1080" w:type="dxa"/>
            <w:tcBorders>
              <w:top w:val="nil"/>
              <w:left w:val="nil"/>
              <w:bottom w:val="single" w:sz="4" w:space="0" w:color="auto"/>
              <w:right w:val="single" w:sz="4" w:space="0" w:color="auto"/>
            </w:tcBorders>
            <w:shd w:val="clear" w:color="auto" w:fill="auto"/>
            <w:vAlign w:val="center"/>
            <w:hideMark/>
          </w:tcPr>
          <w:p w14:paraId="2C966413"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2.542</w:t>
            </w:r>
          </w:p>
        </w:tc>
        <w:tc>
          <w:tcPr>
            <w:tcW w:w="1080" w:type="dxa"/>
            <w:tcBorders>
              <w:top w:val="nil"/>
              <w:left w:val="nil"/>
              <w:bottom w:val="single" w:sz="4" w:space="0" w:color="auto"/>
              <w:right w:val="single" w:sz="4" w:space="0" w:color="auto"/>
            </w:tcBorders>
            <w:shd w:val="clear" w:color="auto" w:fill="auto"/>
            <w:vAlign w:val="center"/>
            <w:hideMark/>
          </w:tcPr>
          <w:p w14:paraId="208A00E6" w14:textId="77777777" w:rsidR="00FC7EB6" w:rsidRPr="002E0F38" w:rsidRDefault="00FC7EB6" w:rsidP="002E0F38">
            <w:pPr>
              <w:widowControl/>
              <w:jc w:val="center"/>
              <w:rPr>
                <w:kern w:val="0"/>
                <w:sz w:val="20"/>
                <w:szCs w:val="20"/>
              </w:rPr>
            </w:pPr>
          </w:p>
        </w:tc>
      </w:tr>
      <w:tr w:rsidR="00FC7EB6" w:rsidRPr="002E0F38" w14:paraId="558AFC6C" w14:textId="77777777" w:rsidTr="004E5600">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BDA94" w14:textId="77777777" w:rsidR="00FC7EB6" w:rsidRPr="002E0F38" w:rsidRDefault="00FC7EB6"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437D5D7F"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0.007</w:t>
            </w:r>
          </w:p>
        </w:tc>
        <w:tc>
          <w:tcPr>
            <w:tcW w:w="1272" w:type="dxa"/>
            <w:tcBorders>
              <w:top w:val="nil"/>
              <w:left w:val="nil"/>
              <w:bottom w:val="single" w:sz="4" w:space="0" w:color="auto"/>
              <w:right w:val="single" w:sz="4" w:space="0" w:color="auto"/>
            </w:tcBorders>
            <w:shd w:val="clear" w:color="auto" w:fill="auto"/>
            <w:vAlign w:val="bottom"/>
            <w:hideMark/>
          </w:tcPr>
          <w:p w14:paraId="3B78A32F"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0.015</w:t>
            </w:r>
          </w:p>
        </w:tc>
        <w:tc>
          <w:tcPr>
            <w:tcW w:w="1080" w:type="dxa"/>
            <w:tcBorders>
              <w:top w:val="nil"/>
              <w:left w:val="nil"/>
              <w:bottom w:val="single" w:sz="4" w:space="0" w:color="auto"/>
              <w:right w:val="single" w:sz="4" w:space="0" w:color="auto"/>
            </w:tcBorders>
            <w:shd w:val="clear" w:color="auto" w:fill="auto"/>
            <w:vAlign w:val="bottom"/>
            <w:hideMark/>
          </w:tcPr>
          <w:p w14:paraId="1E1917F2"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0.027</w:t>
            </w:r>
          </w:p>
        </w:tc>
        <w:tc>
          <w:tcPr>
            <w:tcW w:w="1080" w:type="dxa"/>
            <w:tcBorders>
              <w:top w:val="nil"/>
              <w:left w:val="nil"/>
              <w:bottom w:val="single" w:sz="4" w:space="0" w:color="auto"/>
              <w:right w:val="single" w:sz="4" w:space="0" w:color="auto"/>
            </w:tcBorders>
            <w:shd w:val="clear" w:color="auto" w:fill="auto"/>
            <w:vAlign w:val="center"/>
            <w:hideMark/>
          </w:tcPr>
          <w:p w14:paraId="43B85889"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0.029</w:t>
            </w:r>
          </w:p>
        </w:tc>
        <w:tc>
          <w:tcPr>
            <w:tcW w:w="1080" w:type="dxa"/>
            <w:tcBorders>
              <w:top w:val="nil"/>
              <w:left w:val="nil"/>
              <w:bottom w:val="single" w:sz="4" w:space="0" w:color="auto"/>
              <w:right w:val="single" w:sz="4" w:space="0" w:color="auto"/>
            </w:tcBorders>
            <w:shd w:val="clear" w:color="auto" w:fill="auto"/>
            <w:vAlign w:val="center"/>
            <w:hideMark/>
          </w:tcPr>
          <w:p w14:paraId="12294D66" w14:textId="77777777" w:rsidR="00FC7EB6" w:rsidRPr="002E0F38" w:rsidRDefault="00FC7EB6" w:rsidP="002E0F38">
            <w:pPr>
              <w:widowControl/>
              <w:jc w:val="center"/>
              <w:rPr>
                <w:kern w:val="0"/>
                <w:sz w:val="20"/>
                <w:szCs w:val="20"/>
              </w:rPr>
            </w:pPr>
          </w:p>
        </w:tc>
      </w:tr>
      <w:tr w:rsidR="00FC7EB6" w:rsidRPr="002E0F38" w14:paraId="47E555A8" w14:textId="77777777" w:rsidTr="004E5600">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02A82E" w14:textId="77777777" w:rsidR="00FC7EB6" w:rsidRPr="002E0F38" w:rsidRDefault="00FC7EB6"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10FACA99"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2.86</w:t>
            </w:r>
          </w:p>
        </w:tc>
        <w:tc>
          <w:tcPr>
            <w:tcW w:w="1272" w:type="dxa"/>
            <w:tcBorders>
              <w:top w:val="nil"/>
              <w:left w:val="nil"/>
              <w:bottom w:val="single" w:sz="4" w:space="0" w:color="auto"/>
              <w:right w:val="single" w:sz="4" w:space="0" w:color="auto"/>
            </w:tcBorders>
            <w:shd w:val="clear" w:color="auto" w:fill="auto"/>
            <w:vAlign w:val="bottom"/>
            <w:hideMark/>
          </w:tcPr>
          <w:p w14:paraId="003B19EA"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3.02</w:t>
            </w:r>
          </w:p>
        </w:tc>
        <w:tc>
          <w:tcPr>
            <w:tcW w:w="1080" w:type="dxa"/>
            <w:tcBorders>
              <w:top w:val="nil"/>
              <w:left w:val="nil"/>
              <w:bottom w:val="single" w:sz="4" w:space="0" w:color="auto"/>
              <w:right w:val="single" w:sz="4" w:space="0" w:color="auto"/>
            </w:tcBorders>
            <w:shd w:val="clear" w:color="auto" w:fill="auto"/>
            <w:vAlign w:val="bottom"/>
            <w:hideMark/>
          </w:tcPr>
          <w:p w14:paraId="765DE0AC" w14:textId="77777777" w:rsidR="00FC7EB6" w:rsidRPr="002E0F38" w:rsidRDefault="00FC7EB6" w:rsidP="002E0F38">
            <w:pPr>
              <w:jc w:val="center"/>
              <w:rPr>
                <w:rFonts w:ascii="宋体" w:hAnsi="宋体" w:cs="宋体"/>
                <w:sz w:val="22"/>
                <w:szCs w:val="22"/>
              </w:rPr>
            </w:pPr>
            <w:r w:rsidRPr="002E0F38">
              <w:rPr>
                <w:rFonts w:ascii="Calibri" w:hAnsi="Calibri" w:hint="eastAsia"/>
                <w:sz w:val="22"/>
                <w:szCs w:val="22"/>
              </w:rPr>
              <w:t>1.77</w:t>
            </w:r>
          </w:p>
        </w:tc>
        <w:tc>
          <w:tcPr>
            <w:tcW w:w="1080" w:type="dxa"/>
            <w:tcBorders>
              <w:top w:val="nil"/>
              <w:left w:val="nil"/>
              <w:bottom w:val="single" w:sz="4" w:space="0" w:color="auto"/>
              <w:right w:val="single" w:sz="4" w:space="0" w:color="auto"/>
            </w:tcBorders>
            <w:shd w:val="clear" w:color="auto" w:fill="auto"/>
            <w:vAlign w:val="center"/>
            <w:hideMark/>
          </w:tcPr>
          <w:p w14:paraId="0A812F4F" w14:textId="77777777" w:rsidR="00FC7EB6" w:rsidRDefault="00FC7EB6" w:rsidP="004E5600">
            <w:pPr>
              <w:jc w:val="center"/>
              <w:rPr>
                <w:rFonts w:ascii="Calibri" w:hAnsi="Calibri" w:cs="Calibri"/>
                <w:color w:val="000000"/>
                <w:sz w:val="22"/>
                <w:szCs w:val="22"/>
              </w:rPr>
            </w:pPr>
            <w:r>
              <w:rPr>
                <w:rFonts w:ascii="Calibri" w:hAnsi="Calibri" w:cs="Calibri"/>
                <w:color w:val="000000"/>
                <w:sz w:val="22"/>
                <w:szCs w:val="22"/>
              </w:rPr>
              <w:t>1.14</w:t>
            </w:r>
          </w:p>
        </w:tc>
        <w:tc>
          <w:tcPr>
            <w:tcW w:w="1080" w:type="dxa"/>
            <w:tcBorders>
              <w:top w:val="nil"/>
              <w:left w:val="nil"/>
              <w:bottom w:val="single" w:sz="4" w:space="0" w:color="auto"/>
              <w:right w:val="single" w:sz="4" w:space="0" w:color="auto"/>
            </w:tcBorders>
            <w:shd w:val="clear" w:color="auto" w:fill="auto"/>
            <w:vAlign w:val="center"/>
            <w:hideMark/>
          </w:tcPr>
          <w:p w14:paraId="19009F20" w14:textId="77777777" w:rsidR="00FC7EB6" w:rsidRPr="002E0F38" w:rsidRDefault="00FC7EB6" w:rsidP="002E0F38">
            <w:pPr>
              <w:widowControl/>
              <w:jc w:val="center"/>
              <w:rPr>
                <w:kern w:val="0"/>
                <w:sz w:val="20"/>
                <w:szCs w:val="20"/>
              </w:rPr>
            </w:pPr>
          </w:p>
        </w:tc>
      </w:tr>
      <w:tr w:rsidR="002E0F38" w:rsidRPr="002E0F38" w14:paraId="69879B07"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3EF5D" w14:textId="77777777" w:rsidR="002E0F38" w:rsidRPr="002E0F38" w:rsidRDefault="002E0F38" w:rsidP="002E0F38">
            <w:pPr>
              <w:widowControl/>
              <w:jc w:val="center"/>
              <w:rPr>
                <w:kern w:val="0"/>
                <w:sz w:val="20"/>
                <w:szCs w:val="20"/>
              </w:rPr>
            </w:pPr>
            <w:r w:rsidRPr="002E0F38">
              <w:rPr>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4BD29AC0" w14:textId="77777777" w:rsidR="002E0F38" w:rsidRPr="002E0F38" w:rsidRDefault="002E0F38" w:rsidP="002E0F38">
            <w:pPr>
              <w:widowControl/>
              <w:jc w:val="center"/>
              <w:rPr>
                <w:kern w:val="0"/>
                <w:sz w:val="20"/>
                <w:szCs w:val="20"/>
              </w:rPr>
            </w:pPr>
            <w:r w:rsidRPr="002E0F38">
              <w:rPr>
                <w:rFonts w:hint="eastAsia"/>
                <w:kern w:val="0"/>
                <w:sz w:val="20"/>
                <w:szCs w:val="20"/>
              </w:rPr>
              <w:t>Pb</w:t>
            </w:r>
          </w:p>
        </w:tc>
      </w:tr>
      <w:tr w:rsidR="002E0F38" w:rsidRPr="002E0F38" w14:paraId="47A64C66"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4F3C" w14:textId="77777777" w:rsidR="002E0F38" w:rsidRPr="002E0F38" w:rsidRDefault="002E0F38" w:rsidP="002E0F38">
            <w:pPr>
              <w:widowControl/>
              <w:jc w:val="center"/>
              <w:rPr>
                <w:kern w:val="0"/>
                <w:sz w:val="20"/>
                <w:szCs w:val="20"/>
              </w:rPr>
            </w:pPr>
            <w:r w:rsidRPr="002E0F38">
              <w:rPr>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211375A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w:t>
            </w:r>
          </w:p>
        </w:tc>
        <w:tc>
          <w:tcPr>
            <w:tcW w:w="1272" w:type="dxa"/>
            <w:tcBorders>
              <w:top w:val="nil"/>
              <w:left w:val="nil"/>
              <w:bottom w:val="single" w:sz="4" w:space="0" w:color="auto"/>
              <w:right w:val="single" w:sz="4" w:space="0" w:color="auto"/>
            </w:tcBorders>
            <w:shd w:val="clear" w:color="auto" w:fill="auto"/>
            <w:vAlign w:val="bottom"/>
            <w:hideMark/>
          </w:tcPr>
          <w:p w14:paraId="0295851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w:t>
            </w:r>
          </w:p>
        </w:tc>
        <w:tc>
          <w:tcPr>
            <w:tcW w:w="1080" w:type="dxa"/>
            <w:tcBorders>
              <w:top w:val="nil"/>
              <w:left w:val="nil"/>
              <w:bottom w:val="single" w:sz="4" w:space="0" w:color="auto"/>
              <w:right w:val="single" w:sz="4" w:space="0" w:color="auto"/>
            </w:tcBorders>
            <w:shd w:val="clear" w:color="auto" w:fill="auto"/>
            <w:vAlign w:val="bottom"/>
            <w:hideMark/>
          </w:tcPr>
          <w:p w14:paraId="3D1FEC7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w:t>
            </w:r>
          </w:p>
        </w:tc>
        <w:tc>
          <w:tcPr>
            <w:tcW w:w="1080" w:type="dxa"/>
            <w:tcBorders>
              <w:top w:val="nil"/>
              <w:left w:val="nil"/>
              <w:bottom w:val="single" w:sz="4" w:space="0" w:color="auto"/>
              <w:right w:val="single" w:sz="4" w:space="0" w:color="auto"/>
            </w:tcBorders>
            <w:shd w:val="clear" w:color="auto" w:fill="auto"/>
            <w:vAlign w:val="bottom"/>
            <w:hideMark/>
          </w:tcPr>
          <w:p w14:paraId="0CBF900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w:t>
            </w:r>
          </w:p>
        </w:tc>
        <w:tc>
          <w:tcPr>
            <w:tcW w:w="1080" w:type="dxa"/>
            <w:tcBorders>
              <w:top w:val="nil"/>
              <w:left w:val="nil"/>
              <w:bottom w:val="single" w:sz="4" w:space="0" w:color="auto"/>
              <w:right w:val="single" w:sz="4" w:space="0" w:color="auto"/>
            </w:tcBorders>
            <w:shd w:val="clear" w:color="auto" w:fill="auto"/>
            <w:vAlign w:val="bottom"/>
            <w:hideMark/>
          </w:tcPr>
          <w:p w14:paraId="2C049A75" w14:textId="77777777" w:rsidR="002E0F38" w:rsidRPr="002E0F38" w:rsidRDefault="002E0F38" w:rsidP="002E0F38">
            <w:pPr>
              <w:widowControl/>
              <w:jc w:val="center"/>
              <w:rPr>
                <w:kern w:val="0"/>
                <w:sz w:val="20"/>
                <w:szCs w:val="20"/>
              </w:rPr>
            </w:pPr>
          </w:p>
        </w:tc>
      </w:tr>
      <w:tr w:rsidR="002E0F38" w:rsidRPr="002E0F38" w14:paraId="2C6510AB"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DD359" w14:textId="77777777" w:rsidR="002E0F38" w:rsidRPr="002E0F38" w:rsidRDefault="002E0F38" w:rsidP="002E0F38">
            <w:pPr>
              <w:widowControl/>
              <w:jc w:val="center"/>
              <w:rPr>
                <w:kern w:val="0"/>
                <w:sz w:val="20"/>
                <w:szCs w:val="20"/>
              </w:rPr>
            </w:pPr>
            <w:r w:rsidRPr="002E0F38">
              <w:rPr>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6031E58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0.914</w:t>
            </w:r>
          </w:p>
        </w:tc>
        <w:tc>
          <w:tcPr>
            <w:tcW w:w="1272" w:type="dxa"/>
            <w:tcBorders>
              <w:top w:val="nil"/>
              <w:left w:val="nil"/>
              <w:bottom w:val="single" w:sz="4" w:space="0" w:color="auto"/>
              <w:right w:val="single" w:sz="4" w:space="0" w:color="auto"/>
            </w:tcBorders>
            <w:shd w:val="clear" w:color="auto" w:fill="auto"/>
            <w:vAlign w:val="bottom"/>
            <w:hideMark/>
          </w:tcPr>
          <w:p w14:paraId="75406BD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1.590</w:t>
            </w:r>
          </w:p>
        </w:tc>
        <w:tc>
          <w:tcPr>
            <w:tcW w:w="1080" w:type="dxa"/>
            <w:tcBorders>
              <w:top w:val="nil"/>
              <w:left w:val="nil"/>
              <w:bottom w:val="single" w:sz="4" w:space="0" w:color="auto"/>
              <w:right w:val="single" w:sz="4" w:space="0" w:color="auto"/>
            </w:tcBorders>
            <w:shd w:val="clear" w:color="auto" w:fill="auto"/>
            <w:vAlign w:val="bottom"/>
            <w:hideMark/>
          </w:tcPr>
          <w:p w14:paraId="4375656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2.890</w:t>
            </w:r>
          </w:p>
        </w:tc>
        <w:tc>
          <w:tcPr>
            <w:tcW w:w="1080" w:type="dxa"/>
            <w:tcBorders>
              <w:top w:val="nil"/>
              <w:left w:val="nil"/>
              <w:bottom w:val="single" w:sz="4" w:space="0" w:color="auto"/>
              <w:right w:val="single" w:sz="4" w:space="0" w:color="auto"/>
            </w:tcBorders>
            <w:shd w:val="clear" w:color="auto" w:fill="auto"/>
            <w:vAlign w:val="bottom"/>
            <w:hideMark/>
          </w:tcPr>
          <w:p w14:paraId="09C0F67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4.890</w:t>
            </w:r>
          </w:p>
        </w:tc>
        <w:tc>
          <w:tcPr>
            <w:tcW w:w="1080" w:type="dxa"/>
            <w:tcBorders>
              <w:top w:val="nil"/>
              <w:left w:val="nil"/>
              <w:bottom w:val="single" w:sz="4" w:space="0" w:color="auto"/>
              <w:right w:val="single" w:sz="4" w:space="0" w:color="auto"/>
            </w:tcBorders>
            <w:shd w:val="clear" w:color="auto" w:fill="auto"/>
            <w:vAlign w:val="bottom"/>
            <w:hideMark/>
          </w:tcPr>
          <w:p w14:paraId="4ABC1456" w14:textId="77777777" w:rsidR="002E0F38" w:rsidRPr="002E0F38" w:rsidRDefault="002E0F38" w:rsidP="002E0F38">
            <w:pPr>
              <w:widowControl/>
              <w:jc w:val="center"/>
              <w:rPr>
                <w:kern w:val="0"/>
                <w:sz w:val="20"/>
                <w:szCs w:val="20"/>
              </w:rPr>
            </w:pPr>
          </w:p>
        </w:tc>
      </w:tr>
      <w:tr w:rsidR="002E0F38" w:rsidRPr="002E0F38" w14:paraId="0DCB3F23"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C3D3967"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3CFF0A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0.877</w:t>
            </w:r>
          </w:p>
        </w:tc>
        <w:tc>
          <w:tcPr>
            <w:tcW w:w="1272" w:type="dxa"/>
            <w:tcBorders>
              <w:top w:val="nil"/>
              <w:left w:val="nil"/>
              <w:bottom w:val="single" w:sz="4" w:space="0" w:color="auto"/>
              <w:right w:val="single" w:sz="4" w:space="0" w:color="auto"/>
            </w:tcBorders>
            <w:shd w:val="clear" w:color="auto" w:fill="auto"/>
            <w:vAlign w:val="bottom"/>
            <w:hideMark/>
          </w:tcPr>
          <w:p w14:paraId="2B4ED33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1.595</w:t>
            </w:r>
          </w:p>
        </w:tc>
        <w:tc>
          <w:tcPr>
            <w:tcW w:w="1080" w:type="dxa"/>
            <w:tcBorders>
              <w:top w:val="nil"/>
              <w:left w:val="nil"/>
              <w:bottom w:val="single" w:sz="4" w:space="0" w:color="auto"/>
              <w:right w:val="single" w:sz="4" w:space="0" w:color="auto"/>
            </w:tcBorders>
            <w:shd w:val="clear" w:color="auto" w:fill="auto"/>
            <w:vAlign w:val="bottom"/>
            <w:hideMark/>
          </w:tcPr>
          <w:p w14:paraId="0A08A09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2.913</w:t>
            </w:r>
          </w:p>
        </w:tc>
        <w:tc>
          <w:tcPr>
            <w:tcW w:w="1080" w:type="dxa"/>
            <w:tcBorders>
              <w:top w:val="nil"/>
              <w:left w:val="nil"/>
              <w:bottom w:val="single" w:sz="4" w:space="0" w:color="auto"/>
              <w:right w:val="single" w:sz="4" w:space="0" w:color="auto"/>
            </w:tcBorders>
            <w:shd w:val="clear" w:color="auto" w:fill="auto"/>
            <w:vAlign w:val="bottom"/>
            <w:hideMark/>
          </w:tcPr>
          <w:p w14:paraId="0805BDF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4.955</w:t>
            </w:r>
          </w:p>
        </w:tc>
        <w:tc>
          <w:tcPr>
            <w:tcW w:w="1080" w:type="dxa"/>
            <w:tcBorders>
              <w:top w:val="nil"/>
              <w:left w:val="nil"/>
              <w:bottom w:val="single" w:sz="4" w:space="0" w:color="auto"/>
              <w:right w:val="single" w:sz="4" w:space="0" w:color="auto"/>
            </w:tcBorders>
            <w:shd w:val="clear" w:color="auto" w:fill="auto"/>
            <w:vAlign w:val="bottom"/>
            <w:hideMark/>
          </w:tcPr>
          <w:p w14:paraId="5F56536C" w14:textId="77777777" w:rsidR="002E0F38" w:rsidRPr="002E0F38" w:rsidRDefault="002E0F38" w:rsidP="002E0F38">
            <w:pPr>
              <w:widowControl/>
              <w:jc w:val="center"/>
              <w:rPr>
                <w:kern w:val="0"/>
                <w:sz w:val="20"/>
                <w:szCs w:val="20"/>
              </w:rPr>
            </w:pPr>
          </w:p>
        </w:tc>
      </w:tr>
      <w:tr w:rsidR="002E0F38" w:rsidRPr="002E0F38" w14:paraId="24D27B9B"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941E094"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7F5176D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0.871</w:t>
            </w:r>
          </w:p>
        </w:tc>
        <w:tc>
          <w:tcPr>
            <w:tcW w:w="1272" w:type="dxa"/>
            <w:tcBorders>
              <w:top w:val="nil"/>
              <w:left w:val="nil"/>
              <w:bottom w:val="single" w:sz="4" w:space="0" w:color="auto"/>
              <w:right w:val="single" w:sz="4" w:space="0" w:color="auto"/>
            </w:tcBorders>
            <w:shd w:val="clear" w:color="auto" w:fill="auto"/>
            <w:vAlign w:val="bottom"/>
            <w:hideMark/>
          </w:tcPr>
          <w:p w14:paraId="7347FCB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1.547</w:t>
            </w:r>
          </w:p>
        </w:tc>
        <w:tc>
          <w:tcPr>
            <w:tcW w:w="1080" w:type="dxa"/>
            <w:tcBorders>
              <w:top w:val="nil"/>
              <w:left w:val="nil"/>
              <w:bottom w:val="single" w:sz="4" w:space="0" w:color="auto"/>
              <w:right w:val="single" w:sz="4" w:space="0" w:color="auto"/>
            </w:tcBorders>
            <w:shd w:val="clear" w:color="auto" w:fill="auto"/>
            <w:vAlign w:val="bottom"/>
            <w:hideMark/>
          </w:tcPr>
          <w:p w14:paraId="2BB74C7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2.813</w:t>
            </w:r>
          </w:p>
        </w:tc>
        <w:tc>
          <w:tcPr>
            <w:tcW w:w="1080" w:type="dxa"/>
            <w:tcBorders>
              <w:top w:val="nil"/>
              <w:left w:val="nil"/>
              <w:bottom w:val="single" w:sz="4" w:space="0" w:color="auto"/>
              <w:right w:val="single" w:sz="4" w:space="0" w:color="auto"/>
            </w:tcBorders>
            <w:shd w:val="clear" w:color="auto" w:fill="auto"/>
            <w:vAlign w:val="bottom"/>
            <w:hideMark/>
          </w:tcPr>
          <w:p w14:paraId="31FCD2BC"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4.944</w:t>
            </w:r>
          </w:p>
        </w:tc>
        <w:tc>
          <w:tcPr>
            <w:tcW w:w="1080" w:type="dxa"/>
            <w:tcBorders>
              <w:top w:val="nil"/>
              <w:left w:val="nil"/>
              <w:bottom w:val="single" w:sz="4" w:space="0" w:color="auto"/>
              <w:right w:val="single" w:sz="4" w:space="0" w:color="auto"/>
            </w:tcBorders>
            <w:shd w:val="clear" w:color="auto" w:fill="auto"/>
            <w:vAlign w:val="bottom"/>
            <w:hideMark/>
          </w:tcPr>
          <w:p w14:paraId="4B2D52E8" w14:textId="77777777" w:rsidR="002E0F38" w:rsidRPr="002E0F38" w:rsidRDefault="002E0F38" w:rsidP="002E0F38">
            <w:pPr>
              <w:widowControl/>
              <w:jc w:val="center"/>
              <w:rPr>
                <w:kern w:val="0"/>
                <w:sz w:val="20"/>
                <w:szCs w:val="20"/>
              </w:rPr>
            </w:pPr>
          </w:p>
        </w:tc>
      </w:tr>
      <w:tr w:rsidR="002E0F38" w:rsidRPr="002E0F38" w14:paraId="0FBFE8F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9DC9D4F"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5F8BBBC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0.921</w:t>
            </w:r>
          </w:p>
        </w:tc>
        <w:tc>
          <w:tcPr>
            <w:tcW w:w="1272" w:type="dxa"/>
            <w:tcBorders>
              <w:top w:val="nil"/>
              <w:left w:val="nil"/>
              <w:bottom w:val="single" w:sz="4" w:space="0" w:color="auto"/>
              <w:right w:val="single" w:sz="4" w:space="0" w:color="auto"/>
            </w:tcBorders>
            <w:shd w:val="clear" w:color="auto" w:fill="auto"/>
            <w:vAlign w:val="bottom"/>
            <w:hideMark/>
          </w:tcPr>
          <w:p w14:paraId="0EAFF0E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1.617</w:t>
            </w:r>
          </w:p>
        </w:tc>
        <w:tc>
          <w:tcPr>
            <w:tcW w:w="1080" w:type="dxa"/>
            <w:tcBorders>
              <w:top w:val="nil"/>
              <w:left w:val="nil"/>
              <w:bottom w:val="single" w:sz="4" w:space="0" w:color="auto"/>
              <w:right w:val="single" w:sz="4" w:space="0" w:color="auto"/>
            </w:tcBorders>
            <w:shd w:val="clear" w:color="auto" w:fill="auto"/>
            <w:vAlign w:val="bottom"/>
            <w:hideMark/>
          </w:tcPr>
          <w:p w14:paraId="0EBA84F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2.792</w:t>
            </w:r>
          </w:p>
        </w:tc>
        <w:tc>
          <w:tcPr>
            <w:tcW w:w="1080" w:type="dxa"/>
            <w:tcBorders>
              <w:top w:val="nil"/>
              <w:left w:val="nil"/>
              <w:bottom w:val="single" w:sz="4" w:space="0" w:color="auto"/>
              <w:right w:val="single" w:sz="4" w:space="0" w:color="auto"/>
            </w:tcBorders>
            <w:shd w:val="clear" w:color="auto" w:fill="auto"/>
            <w:vAlign w:val="bottom"/>
            <w:hideMark/>
          </w:tcPr>
          <w:p w14:paraId="248B116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4.981</w:t>
            </w:r>
          </w:p>
        </w:tc>
        <w:tc>
          <w:tcPr>
            <w:tcW w:w="1080" w:type="dxa"/>
            <w:tcBorders>
              <w:top w:val="nil"/>
              <w:left w:val="nil"/>
              <w:bottom w:val="single" w:sz="4" w:space="0" w:color="auto"/>
              <w:right w:val="single" w:sz="4" w:space="0" w:color="auto"/>
            </w:tcBorders>
            <w:shd w:val="clear" w:color="auto" w:fill="auto"/>
            <w:vAlign w:val="bottom"/>
            <w:hideMark/>
          </w:tcPr>
          <w:p w14:paraId="06268B70" w14:textId="77777777" w:rsidR="002E0F38" w:rsidRPr="002E0F38" w:rsidRDefault="002E0F38" w:rsidP="002E0F38">
            <w:pPr>
              <w:widowControl/>
              <w:jc w:val="center"/>
              <w:rPr>
                <w:kern w:val="0"/>
                <w:sz w:val="20"/>
                <w:szCs w:val="20"/>
              </w:rPr>
            </w:pPr>
          </w:p>
        </w:tc>
      </w:tr>
      <w:tr w:rsidR="002E0F38" w:rsidRPr="002E0F38" w14:paraId="63E353A1"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058CB5B"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797E3F6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0.936</w:t>
            </w:r>
          </w:p>
        </w:tc>
        <w:tc>
          <w:tcPr>
            <w:tcW w:w="1272" w:type="dxa"/>
            <w:tcBorders>
              <w:top w:val="nil"/>
              <w:left w:val="nil"/>
              <w:bottom w:val="single" w:sz="4" w:space="0" w:color="auto"/>
              <w:right w:val="single" w:sz="4" w:space="0" w:color="auto"/>
            </w:tcBorders>
            <w:shd w:val="clear" w:color="auto" w:fill="auto"/>
            <w:vAlign w:val="bottom"/>
            <w:hideMark/>
          </w:tcPr>
          <w:p w14:paraId="7B53D22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1.599</w:t>
            </w:r>
          </w:p>
        </w:tc>
        <w:tc>
          <w:tcPr>
            <w:tcW w:w="1080" w:type="dxa"/>
            <w:tcBorders>
              <w:top w:val="nil"/>
              <w:left w:val="nil"/>
              <w:bottom w:val="single" w:sz="4" w:space="0" w:color="auto"/>
              <w:right w:val="single" w:sz="4" w:space="0" w:color="auto"/>
            </w:tcBorders>
            <w:shd w:val="clear" w:color="auto" w:fill="auto"/>
            <w:vAlign w:val="bottom"/>
            <w:hideMark/>
          </w:tcPr>
          <w:p w14:paraId="59B1D36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2.868</w:t>
            </w:r>
          </w:p>
        </w:tc>
        <w:tc>
          <w:tcPr>
            <w:tcW w:w="1080" w:type="dxa"/>
            <w:tcBorders>
              <w:top w:val="nil"/>
              <w:left w:val="nil"/>
              <w:bottom w:val="single" w:sz="4" w:space="0" w:color="auto"/>
              <w:right w:val="single" w:sz="4" w:space="0" w:color="auto"/>
            </w:tcBorders>
            <w:shd w:val="clear" w:color="auto" w:fill="auto"/>
            <w:vAlign w:val="bottom"/>
            <w:hideMark/>
          </w:tcPr>
          <w:p w14:paraId="1607B09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4.996</w:t>
            </w:r>
          </w:p>
        </w:tc>
        <w:tc>
          <w:tcPr>
            <w:tcW w:w="1080" w:type="dxa"/>
            <w:tcBorders>
              <w:top w:val="nil"/>
              <w:left w:val="nil"/>
              <w:bottom w:val="single" w:sz="4" w:space="0" w:color="auto"/>
              <w:right w:val="single" w:sz="4" w:space="0" w:color="auto"/>
            </w:tcBorders>
            <w:shd w:val="clear" w:color="auto" w:fill="auto"/>
            <w:vAlign w:val="bottom"/>
            <w:hideMark/>
          </w:tcPr>
          <w:p w14:paraId="400D9393" w14:textId="77777777" w:rsidR="002E0F38" w:rsidRPr="002E0F38" w:rsidRDefault="002E0F38" w:rsidP="002E0F38">
            <w:pPr>
              <w:widowControl/>
              <w:jc w:val="center"/>
              <w:rPr>
                <w:kern w:val="0"/>
                <w:sz w:val="20"/>
                <w:szCs w:val="20"/>
              </w:rPr>
            </w:pPr>
          </w:p>
        </w:tc>
      </w:tr>
      <w:tr w:rsidR="002E0F38" w:rsidRPr="002E0F38" w14:paraId="4D2EE8CE"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30C308A"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5AEEAF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0.881</w:t>
            </w:r>
          </w:p>
        </w:tc>
        <w:tc>
          <w:tcPr>
            <w:tcW w:w="1272" w:type="dxa"/>
            <w:tcBorders>
              <w:top w:val="nil"/>
              <w:left w:val="nil"/>
              <w:bottom w:val="single" w:sz="4" w:space="0" w:color="auto"/>
              <w:right w:val="single" w:sz="4" w:space="0" w:color="auto"/>
            </w:tcBorders>
            <w:shd w:val="clear" w:color="auto" w:fill="auto"/>
            <w:vAlign w:val="bottom"/>
            <w:hideMark/>
          </w:tcPr>
          <w:p w14:paraId="4277B3A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1.527</w:t>
            </w:r>
          </w:p>
        </w:tc>
        <w:tc>
          <w:tcPr>
            <w:tcW w:w="1080" w:type="dxa"/>
            <w:tcBorders>
              <w:top w:val="nil"/>
              <w:left w:val="nil"/>
              <w:bottom w:val="single" w:sz="4" w:space="0" w:color="auto"/>
              <w:right w:val="single" w:sz="4" w:space="0" w:color="auto"/>
            </w:tcBorders>
            <w:shd w:val="clear" w:color="auto" w:fill="auto"/>
            <w:vAlign w:val="bottom"/>
            <w:hideMark/>
          </w:tcPr>
          <w:p w14:paraId="05331B6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2.915</w:t>
            </w:r>
          </w:p>
        </w:tc>
        <w:tc>
          <w:tcPr>
            <w:tcW w:w="1080" w:type="dxa"/>
            <w:tcBorders>
              <w:top w:val="nil"/>
              <w:left w:val="nil"/>
              <w:bottom w:val="single" w:sz="4" w:space="0" w:color="auto"/>
              <w:right w:val="single" w:sz="4" w:space="0" w:color="auto"/>
            </w:tcBorders>
            <w:shd w:val="clear" w:color="auto" w:fill="auto"/>
            <w:vAlign w:val="bottom"/>
            <w:hideMark/>
          </w:tcPr>
          <w:p w14:paraId="14AF182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4.973</w:t>
            </w:r>
          </w:p>
        </w:tc>
        <w:tc>
          <w:tcPr>
            <w:tcW w:w="1080" w:type="dxa"/>
            <w:tcBorders>
              <w:top w:val="nil"/>
              <w:left w:val="nil"/>
              <w:bottom w:val="single" w:sz="4" w:space="0" w:color="auto"/>
              <w:right w:val="single" w:sz="4" w:space="0" w:color="auto"/>
            </w:tcBorders>
            <w:shd w:val="clear" w:color="auto" w:fill="auto"/>
            <w:vAlign w:val="bottom"/>
            <w:hideMark/>
          </w:tcPr>
          <w:p w14:paraId="1C3F8DC8" w14:textId="77777777" w:rsidR="002E0F38" w:rsidRPr="002E0F38" w:rsidRDefault="002E0F38" w:rsidP="002E0F38">
            <w:pPr>
              <w:widowControl/>
              <w:jc w:val="center"/>
              <w:rPr>
                <w:kern w:val="0"/>
                <w:sz w:val="20"/>
                <w:szCs w:val="20"/>
              </w:rPr>
            </w:pPr>
          </w:p>
        </w:tc>
      </w:tr>
      <w:tr w:rsidR="002E0F38" w:rsidRPr="002E0F38" w14:paraId="087E909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BA5F4B0"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48A8D33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0.915</w:t>
            </w:r>
          </w:p>
        </w:tc>
        <w:tc>
          <w:tcPr>
            <w:tcW w:w="1272" w:type="dxa"/>
            <w:tcBorders>
              <w:top w:val="nil"/>
              <w:left w:val="nil"/>
              <w:bottom w:val="single" w:sz="4" w:space="0" w:color="auto"/>
              <w:right w:val="single" w:sz="4" w:space="0" w:color="auto"/>
            </w:tcBorders>
            <w:shd w:val="clear" w:color="auto" w:fill="auto"/>
            <w:vAlign w:val="bottom"/>
            <w:hideMark/>
          </w:tcPr>
          <w:p w14:paraId="0FBB9F3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1.642</w:t>
            </w:r>
          </w:p>
        </w:tc>
        <w:tc>
          <w:tcPr>
            <w:tcW w:w="1080" w:type="dxa"/>
            <w:tcBorders>
              <w:top w:val="nil"/>
              <w:left w:val="nil"/>
              <w:bottom w:val="single" w:sz="4" w:space="0" w:color="auto"/>
              <w:right w:val="single" w:sz="4" w:space="0" w:color="auto"/>
            </w:tcBorders>
            <w:shd w:val="clear" w:color="auto" w:fill="auto"/>
            <w:vAlign w:val="bottom"/>
            <w:hideMark/>
          </w:tcPr>
          <w:p w14:paraId="2BD7468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2.891</w:t>
            </w:r>
          </w:p>
        </w:tc>
        <w:tc>
          <w:tcPr>
            <w:tcW w:w="1080" w:type="dxa"/>
            <w:tcBorders>
              <w:top w:val="nil"/>
              <w:left w:val="nil"/>
              <w:bottom w:val="single" w:sz="4" w:space="0" w:color="auto"/>
              <w:right w:val="single" w:sz="4" w:space="0" w:color="auto"/>
            </w:tcBorders>
            <w:shd w:val="clear" w:color="auto" w:fill="auto"/>
            <w:vAlign w:val="bottom"/>
            <w:hideMark/>
          </w:tcPr>
          <w:p w14:paraId="7CB9DBE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4.991</w:t>
            </w:r>
          </w:p>
        </w:tc>
        <w:tc>
          <w:tcPr>
            <w:tcW w:w="1080" w:type="dxa"/>
            <w:tcBorders>
              <w:top w:val="nil"/>
              <w:left w:val="nil"/>
              <w:bottom w:val="single" w:sz="4" w:space="0" w:color="auto"/>
              <w:right w:val="single" w:sz="4" w:space="0" w:color="auto"/>
            </w:tcBorders>
            <w:shd w:val="clear" w:color="auto" w:fill="auto"/>
            <w:vAlign w:val="bottom"/>
            <w:hideMark/>
          </w:tcPr>
          <w:p w14:paraId="0135D023" w14:textId="77777777" w:rsidR="002E0F38" w:rsidRPr="002E0F38" w:rsidRDefault="002E0F38" w:rsidP="002E0F38">
            <w:pPr>
              <w:widowControl/>
              <w:jc w:val="center"/>
              <w:rPr>
                <w:kern w:val="0"/>
                <w:sz w:val="20"/>
                <w:szCs w:val="20"/>
              </w:rPr>
            </w:pPr>
          </w:p>
        </w:tc>
      </w:tr>
      <w:tr w:rsidR="002E0F38" w:rsidRPr="002E0F38" w14:paraId="47020CDA"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7D4AA4" w14:textId="77777777" w:rsidR="002E0F38" w:rsidRPr="002E0F38" w:rsidRDefault="002E0F38" w:rsidP="002E0F38">
            <w:pPr>
              <w:widowControl/>
              <w:jc w:val="center"/>
              <w:rPr>
                <w:kern w:val="0"/>
                <w:sz w:val="20"/>
                <w:szCs w:val="20"/>
              </w:rPr>
            </w:pPr>
            <w:r w:rsidRPr="002E0F38">
              <w:rPr>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33A568D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0.900</w:t>
            </w:r>
          </w:p>
        </w:tc>
        <w:tc>
          <w:tcPr>
            <w:tcW w:w="1272" w:type="dxa"/>
            <w:tcBorders>
              <w:top w:val="nil"/>
              <w:left w:val="nil"/>
              <w:bottom w:val="single" w:sz="4" w:space="0" w:color="auto"/>
              <w:right w:val="single" w:sz="4" w:space="0" w:color="auto"/>
            </w:tcBorders>
            <w:shd w:val="clear" w:color="auto" w:fill="auto"/>
            <w:vAlign w:val="bottom"/>
            <w:hideMark/>
          </w:tcPr>
          <w:p w14:paraId="6BB471B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1.588</w:t>
            </w:r>
          </w:p>
        </w:tc>
        <w:tc>
          <w:tcPr>
            <w:tcW w:w="1080" w:type="dxa"/>
            <w:tcBorders>
              <w:top w:val="nil"/>
              <w:left w:val="nil"/>
              <w:bottom w:val="single" w:sz="4" w:space="0" w:color="auto"/>
              <w:right w:val="single" w:sz="4" w:space="0" w:color="auto"/>
            </w:tcBorders>
            <w:shd w:val="clear" w:color="auto" w:fill="auto"/>
            <w:vAlign w:val="bottom"/>
            <w:hideMark/>
          </w:tcPr>
          <w:p w14:paraId="047CA49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2.865</w:t>
            </w:r>
          </w:p>
        </w:tc>
        <w:tc>
          <w:tcPr>
            <w:tcW w:w="1080" w:type="dxa"/>
            <w:tcBorders>
              <w:top w:val="nil"/>
              <w:left w:val="nil"/>
              <w:bottom w:val="single" w:sz="4" w:space="0" w:color="auto"/>
              <w:right w:val="single" w:sz="4" w:space="0" w:color="auto"/>
            </w:tcBorders>
            <w:shd w:val="clear" w:color="auto" w:fill="auto"/>
            <w:vAlign w:val="bottom"/>
            <w:hideMark/>
          </w:tcPr>
          <w:p w14:paraId="3CC25C5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4.973</w:t>
            </w:r>
          </w:p>
        </w:tc>
        <w:tc>
          <w:tcPr>
            <w:tcW w:w="1080" w:type="dxa"/>
            <w:tcBorders>
              <w:top w:val="nil"/>
              <w:left w:val="nil"/>
              <w:bottom w:val="single" w:sz="4" w:space="0" w:color="auto"/>
              <w:right w:val="single" w:sz="4" w:space="0" w:color="auto"/>
            </w:tcBorders>
            <w:shd w:val="clear" w:color="auto" w:fill="auto"/>
            <w:vAlign w:val="center"/>
            <w:hideMark/>
          </w:tcPr>
          <w:p w14:paraId="075E4823" w14:textId="77777777" w:rsidR="002E0F38" w:rsidRPr="002E0F38" w:rsidRDefault="002E0F38" w:rsidP="002E0F38">
            <w:pPr>
              <w:widowControl/>
              <w:jc w:val="center"/>
              <w:rPr>
                <w:kern w:val="0"/>
                <w:sz w:val="20"/>
                <w:szCs w:val="20"/>
              </w:rPr>
            </w:pPr>
          </w:p>
        </w:tc>
      </w:tr>
      <w:tr w:rsidR="002E0F38" w:rsidRPr="002E0F38" w14:paraId="08AA406A"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3F27E"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766AA9C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0.027</w:t>
            </w:r>
          </w:p>
        </w:tc>
        <w:tc>
          <w:tcPr>
            <w:tcW w:w="1272" w:type="dxa"/>
            <w:tcBorders>
              <w:top w:val="nil"/>
              <w:left w:val="nil"/>
              <w:bottom w:val="single" w:sz="4" w:space="0" w:color="auto"/>
              <w:right w:val="single" w:sz="4" w:space="0" w:color="auto"/>
            </w:tcBorders>
            <w:shd w:val="clear" w:color="auto" w:fill="auto"/>
            <w:vAlign w:val="bottom"/>
            <w:hideMark/>
          </w:tcPr>
          <w:p w14:paraId="7501427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0.043</w:t>
            </w:r>
          </w:p>
        </w:tc>
        <w:tc>
          <w:tcPr>
            <w:tcW w:w="1080" w:type="dxa"/>
            <w:tcBorders>
              <w:top w:val="nil"/>
              <w:left w:val="nil"/>
              <w:bottom w:val="single" w:sz="4" w:space="0" w:color="auto"/>
              <w:right w:val="single" w:sz="4" w:space="0" w:color="auto"/>
            </w:tcBorders>
            <w:shd w:val="clear" w:color="auto" w:fill="auto"/>
            <w:vAlign w:val="bottom"/>
            <w:hideMark/>
          </w:tcPr>
          <w:p w14:paraId="4C5FA82C"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0.052</w:t>
            </w:r>
          </w:p>
        </w:tc>
        <w:tc>
          <w:tcPr>
            <w:tcW w:w="1080" w:type="dxa"/>
            <w:tcBorders>
              <w:top w:val="nil"/>
              <w:left w:val="nil"/>
              <w:bottom w:val="single" w:sz="4" w:space="0" w:color="auto"/>
              <w:right w:val="single" w:sz="4" w:space="0" w:color="auto"/>
            </w:tcBorders>
            <w:shd w:val="clear" w:color="auto" w:fill="auto"/>
            <w:vAlign w:val="bottom"/>
            <w:hideMark/>
          </w:tcPr>
          <w:p w14:paraId="0CC36AD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0.021</w:t>
            </w:r>
          </w:p>
        </w:tc>
        <w:tc>
          <w:tcPr>
            <w:tcW w:w="1080" w:type="dxa"/>
            <w:tcBorders>
              <w:top w:val="nil"/>
              <w:left w:val="nil"/>
              <w:bottom w:val="single" w:sz="4" w:space="0" w:color="auto"/>
              <w:right w:val="single" w:sz="4" w:space="0" w:color="auto"/>
            </w:tcBorders>
            <w:shd w:val="clear" w:color="auto" w:fill="auto"/>
            <w:vAlign w:val="center"/>
            <w:hideMark/>
          </w:tcPr>
          <w:p w14:paraId="3FE67F31" w14:textId="77777777" w:rsidR="002E0F38" w:rsidRPr="002E0F38" w:rsidRDefault="002E0F38" w:rsidP="002E0F38">
            <w:pPr>
              <w:widowControl/>
              <w:jc w:val="center"/>
              <w:rPr>
                <w:kern w:val="0"/>
                <w:sz w:val="20"/>
                <w:szCs w:val="20"/>
              </w:rPr>
            </w:pPr>
          </w:p>
        </w:tc>
      </w:tr>
      <w:tr w:rsidR="002E0F38" w:rsidRPr="002E0F38" w14:paraId="1217FA08"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5CC2C"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7026672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3.02</w:t>
            </w:r>
          </w:p>
        </w:tc>
        <w:tc>
          <w:tcPr>
            <w:tcW w:w="1272" w:type="dxa"/>
            <w:tcBorders>
              <w:top w:val="nil"/>
              <w:left w:val="nil"/>
              <w:bottom w:val="single" w:sz="4" w:space="0" w:color="auto"/>
              <w:right w:val="single" w:sz="4" w:space="0" w:color="auto"/>
            </w:tcBorders>
            <w:shd w:val="clear" w:color="auto" w:fill="auto"/>
            <w:vAlign w:val="bottom"/>
            <w:hideMark/>
          </w:tcPr>
          <w:p w14:paraId="0C506C0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2.71</w:t>
            </w:r>
          </w:p>
        </w:tc>
        <w:tc>
          <w:tcPr>
            <w:tcW w:w="1080" w:type="dxa"/>
            <w:tcBorders>
              <w:top w:val="nil"/>
              <w:left w:val="nil"/>
              <w:bottom w:val="single" w:sz="4" w:space="0" w:color="auto"/>
              <w:right w:val="single" w:sz="4" w:space="0" w:color="auto"/>
            </w:tcBorders>
            <w:shd w:val="clear" w:color="auto" w:fill="auto"/>
            <w:vAlign w:val="bottom"/>
            <w:hideMark/>
          </w:tcPr>
          <w:p w14:paraId="044E3F1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1.81</w:t>
            </w:r>
          </w:p>
        </w:tc>
        <w:tc>
          <w:tcPr>
            <w:tcW w:w="1080" w:type="dxa"/>
            <w:tcBorders>
              <w:top w:val="nil"/>
              <w:left w:val="nil"/>
              <w:bottom w:val="single" w:sz="4" w:space="0" w:color="auto"/>
              <w:right w:val="single" w:sz="4" w:space="0" w:color="auto"/>
            </w:tcBorders>
            <w:shd w:val="clear" w:color="auto" w:fill="auto"/>
            <w:vAlign w:val="bottom"/>
            <w:hideMark/>
          </w:tcPr>
          <w:p w14:paraId="48D7EFD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0.42</w:t>
            </w:r>
          </w:p>
        </w:tc>
        <w:tc>
          <w:tcPr>
            <w:tcW w:w="1080" w:type="dxa"/>
            <w:tcBorders>
              <w:top w:val="nil"/>
              <w:left w:val="nil"/>
              <w:bottom w:val="single" w:sz="4" w:space="0" w:color="auto"/>
              <w:right w:val="single" w:sz="4" w:space="0" w:color="auto"/>
            </w:tcBorders>
            <w:shd w:val="clear" w:color="auto" w:fill="auto"/>
            <w:vAlign w:val="center"/>
            <w:hideMark/>
          </w:tcPr>
          <w:p w14:paraId="1F18B657" w14:textId="77777777" w:rsidR="002E0F38" w:rsidRPr="002E0F38" w:rsidRDefault="002E0F38" w:rsidP="002E0F38">
            <w:pPr>
              <w:widowControl/>
              <w:jc w:val="center"/>
              <w:rPr>
                <w:kern w:val="0"/>
                <w:sz w:val="20"/>
                <w:szCs w:val="20"/>
              </w:rPr>
            </w:pPr>
          </w:p>
        </w:tc>
      </w:tr>
      <w:tr w:rsidR="002E0F38" w:rsidRPr="002E0F38" w14:paraId="34394EC1"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FB0E4" w14:textId="77777777" w:rsidR="002E0F38" w:rsidRPr="002E0F38" w:rsidRDefault="002E0F38" w:rsidP="002E0F38">
            <w:pPr>
              <w:widowControl/>
              <w:jc w:val="center"/>
              <w:rPr>
                <w:kern w:val="0"/>
                <w:sz w:val="20"/>
                <w:szCs w:val="20"/>
              </w:rPr>
            </w:pPr>
            <w:r w:rsidRPr="002E0F38">
              <w:rPr>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6C91E634" w14:textId="77777777" w:rsidR="002E0F38" w:rsidRPr="002E0F38" w:rsidRDefault="002E0F38" w:rsidP="002E0F38">
            <w:pPr>
              <w:widowControl/>
              <w:jc w:val="center"/>
              <w:rPr>
                <w:kern w:val="0"/>
                <w:sz w:val="20"/>
                <w:szCs w:val="20"/>
              </w:rPr>
            </w:pPr>
            <w:r w:rsidRPr="002E0F38">
              <w:rPr>
                <w:rFonts w:hint="eastAsia"/>
                <w:kern w:val="0"/>
                <w:sz w:val="20"/>
                <w:szCs w:val="20"/>
              </w:rPr>
              <w:t>Sb</w:t>
            </w:r>
          </w:p>
        </w:tc>
      </w:tr>
      <w:tr w:rsidR="002E0F38" w:rsidRPr="002E0F38" w14:paraId="3DC46D24"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8F1151" w14:textId="77777777" w:rsidR="002E0F38" w:rsidRPr="002E0F38" w:rsidRDefault="002E0F38" w:rsidP="002E0F38">
            <w:pPr>
              <w:widowControl/>
              <w:jc w:val="center"/>
              <w:rPr>
                <w:kern w:val="0"/>
                <w:sz w:val="20"/>
                <w:szCs w:val="20"/>
              </w:rPr>
            </w:pPr>
            <w:r w:rsidRPr="002E0F38">
              <w:rPr>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bottom"/>
            <w:hideMark/>
          </w:tcPr>
          <w:p w14:paraId="2C9803A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7</w:t>
            </w:r>
          </w:p>
        </w:tc>
        <w:tc>
          <w:tcPr>
            <w:tcW w:w="1272" w:type="dxa"/>
            <w:tcBorders>
              <w:top w:val="nil"/>
              <w:left w:val="nil"/>
              <w:bottom w:val="single" w:sz="4" w:space="0" w:color="auto"/>
              <w:right w:val="single" w:sz="4" w:space="0" w:color="auto"/>
            </w:tcBorders>
            <w:shd w:val="clear" w:color="auto" w:fill="auto"/>
            <w:vAlign w:val="bottom"/>
            <w:hideMark/>
          </w:tcPr>
          <w:p w14:paraId="5ED1E6F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14</w:t>
            </w:r>
          </w:p>
        </w:tc>
        <w:tc>
          <w:tcPr>
            <w:tcW w:w="1080" w:type="dxa"/>
            <w:tcBorders>
              <w:top w:val="nil"/>
              <w:left w:val="nil"/>
              <w:bottom w:val="single" w:sz="4" w:space="0" w:color="auto"/>
              <w:right w:val="single" w:sz="4" w:space="0" w:color="auto"/>
            </w:tcBorders>
            <w:shd w:val="clear" w:color="auto" w:fill="auto"/>
            <w:vAlign w:val="bottom"/>
            <w:hideMark/>
          </w:tcPr>
          <w:p w14:paraId="3596EA9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11</w:t>
            </w:r>
          </w:p>
        </w:tc>
        <w:tc>
          <w:tcPr>
            <w:tcW w:w="1080" w:type="dxa"/>
            <w:tcBorders>
              <w:top w:val="nil"/>
              <w:left w:val="nil"/>
              <w:bottom w:val="single" w:sz="4" w:space="0" w:color="auto"/>
              <w:right w:val="single" w:sz="4" w:space="0" w:color="auto"/>
            </w:tcBorders>
            <w:shd w:val="clear" w:color="auto" w:fill="auto"/>
            <w:vAlign w:val="bottom"/>
            <w:hideMark/>
          </w:tcPr>
          <w:p w14:paraId="79B1D68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12</w:t>
            </w:r>
          </w:p>
        </w:tc>
        <w:tc>
          <w:tcPr>
            <w:tcW w:w="1080" w:type="dxa"/>
            <w:tcBorders>
              <w:top w:val="nil"/>
              <w:left w:val="nil"/>
              <w:bottom w:val="single" w:sz="4" w:space="0" w:color="auto"/>
              <w:right w:val="single" w:sz="4" w:space="0" w:color="auto"/>
            </w:tcBorders>
            <w:shd w:val="clear" w:color="auto" w:fill="auto"/>
            <w:vAlign w:val="bottom"/>
            <w:hideMark/>
          </w:tcPr>
          <w:p w14:paraId="367EE92E" w14:textId="77777777" w:rsidR="002E0F38" w:rsidRPr="002E0F38" w:rsidRDefault="002E0F38" w:rsidP="002E0F38">
            <w:pPr>
              <w:widowControl/>
              <w:jc w:val="center"/>
              <w:rPr>
                <w:kern w:val="0"/>
                <w:sz w:val="20"/>
                <w:szCs w:val="20"/>
              </w:rPr>
            </w:pPr>
          </w:p>
        </w:tc>
      </w:tr>
      <w:tr w:rsidR="002E0F38" w:rsidRPr="002E0F38" w14:paraId="691B5134"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9BD958" w14:textId="77777777" w:rsidR="002E0F38" w:rsidRPr="002E0F38" w:rsidRDefault="002E0F38" w:rsidP="002E0F38">
            <w:pPr>
              <w:widowControl/>
              <w:jc w:val="center"/>
              <w:rPr>
                <w:kern w:val="0"/>
                <w:sz w:val="20"/>
                <w:szCs w:val="20"/>
              </w:rPr>
            </w:pPr>
            <w:r w:rsidRPr="002E0F38">
              <w:rPr>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7CEDC19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0.0199</w:t>
            </w:r>
          </w:p>
        </w:tc>
        <w:tc>
          <w:tcPr>
            <w:tcW w:w="1272" w:type="dxa"/>
            <w:tcBorders>
              <w:top w:val="nil"/>
              <w:left w:val="nil"/>
              <w:bottom w:val="single" w:sz="4" w:space="0" w:color="auto"/>
              <w:right w:val="single" w:sz="4" w:space="0" w:color="auto"/>
            </w:tcBorders>
            <w:shd w:val="clear" w:color="auto" w:fill="auto"/>
            <w:vAlign w:val="bottom"/>
            <w:hideMark/>
          </w:tcPr>
          <w:p w14:paraId="48286F4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0.310</w:t>
            </w:r>
          </w:p>
        </w:tc>
        <w:tc>
          <w:tcPr>
            <w:tcW w:w="1080" w:type="dxa"/>
            <w:tcBorders>
              <w:top w:val="nil"/>
              <w:left w:val="nil"/>
              <w:bottom w:val="single" w:sz="4" w:space="0" w:color="auto"/>
              <w:right w:val="single" w:sz="4" w:space="0" w:color="auto"/>
            </w:tcBorders>
            <w:shd w:val="clear" w:color="auto" w:fill="auto"/>
            <w:vAlign w:val="bottom"/>
            <w:hideMark/>
          </w:tcPr>
          <w:p w14:paraId="5242FF0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0.456</w:t>
            </w:r>
          </w:p>
        </w:tc>
        <w:tc>
          <w:tcPr>
            <w:tcW w:w="1080" w:type="dxa"/>
            <w:tcBorders>
              <w:top w:val="nil"/>
              <w:left w:val="nil"/>
              <w:bottom w:val="single" w:sz="4" w:space="0" w:color="auto"/>
              <w:right w:val="single" w:sz="4" w:space="0" w:color="auto"/>
            </w:tcBorders>
            <w:shd w:val="clear" w:color="auto" w:fill="auto"/>
            <w:vAlign w:val="bottom"/>
            <w:hideMark/>
          </w:tcPr>
          <w:p w14:paraId="6F3F1E9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0.840</w:t>
            </w:r>
          </w:p>
        </w:tc>
        <w:tc>
          <w:tcPr>
            <w:tcW w:w="1080" w:type="dxa"/>
            <w:tcBorders>
              <w:top w:val="nil"/>
              <w:left w:val="nil"/>
              <w:bottom w:val="single" w:sz="4" w:space="0" w:color="auto"/>
              <w:right w:val="single" w:sz="4" w:space="0" w:color="auto"/>
            </w:tcBorders>
            <w:shd w:val="clear" w:color="auto" w:fill="auto"/>
            <w:vAlign w:val="bottom"/>
            <w:hideMark/>
          </w:tcPr>
          <w:p w14:paraId="638464C9" w14:textId="77777777" w:rsidR="002E0F38" w:rsidRPr="002E0F38" w:rsidRDefault="002E0F38" w:rsidP="002E0F38">
            <w:pPr>
              <w:widowControl/>
              <w:jc w:val="center"/>
              <w:rPr>
                <w:kern w:val="0"/>
                <w:sz w:val="20"/>
                <w:szCs w:val="20"/>
              </w:rPr>
            </w:pPr>
          </w:p>
        </w:tc>
      </w:tr>
      <w:tr w:rsidR="002E0F38" w:rsidRPr="002E0F38" w14:paraId="11728CFF"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8071E17"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241A4F4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0.0219</w:t>
            </w:r>
          </w:p>
        </w:tc>
        <w:tc>
          <w:tcPr>
            <w:tcW w:w="1272" w:type="dxa"/>
            <w:tcBorders>
              <w:top w:val="nil"/>
              <w:left w:val="nil"/>
              <w:bottom w:val="single" w:sz="4" w:space="0" w:color="auto"/>
              <w:right w:val="single" w:sz="4" w:space="0" w:color="auto"/>
            </w:tcBorders>
            <w:shd w:val="clear" w:color="auto" w:fill="auto"/>
            <w:vAlign w:val="bottom"/>
            <w:hideMark/>
          </w:tcPr>
          <w:p w14:paraId="205FC7A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0.300</w:t>
            </w:r>
          </w:p>
        </w:tc>
        <w:tc>
          <w:tcPr>
            <w:tcW w:w="1080" w:type="dxa"/>
            <w:tcBorders>
              <w:top w:val="nil"/>
              <w:left w:val="nil"/>
              <w:bottom w:val="single" w:sz="4" w:space="0" w:color="auto"/>
              <w:right w:val="single" w:sz="4" w:space="0" w:color="auto"/>
            </w:tcBorders>
            <w:shd w:val="clear" w:color="auto" w:fill="auto"/>
            <w:vAlign w:val="bottom"/>
            <w:hideMark/>
          </w:tcPr>
          <w:p w14:paraId="157B5DB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0.466</w:t>
            </w:r>
          </w:p>
        </w:tc>
        <w:tc>
          <w:tcPr>
            <w:tcW w:w="1080" w:type="dxa"/>
            <w:tcBorders>
              <w:top w:val="nil"/>
              <w:left w:val="nil"/>
              <w:bottom w:val="single" w:sz="4" w:space="0" w:color="auto"/>
              <w:right w:val="single" w:sz="4" w:space="0" w:color="auto"/>
            </w:tcBorders>
            <w:shd w:val="clear" w:color="auto" w:fill="auto"/>
            <w:vAlign w:val="bottom"/>
            <w:hideMark/>
          </w:tcPr>
          <w:p w14:paraId="38C6D54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0.768</w:t>
            </w:r>
          </w:p>
        </w:tc>
        <w:tc>
          <w:tcPr>
            <w:tcW w:w="1080" w:type="dxa"/>
            <w:tcBorders>
              <w:top w:val="nil"/>
              <w:left w:val="nil"/>
              <w:bottom w:val="single" w:sz="4" w:space="0" w:color="auto"/>
              <w:right w:val="single" w:sz="4" w:space="0" w:color="auto"/>
            </w:tcBorders>
            <w:shd w:val="clear" w:color="auto" w:fill="auto"/>
            <w:vAlign w:val="bottom"/>
            <w:hideMark/>
          </w:tcPr>
          <w:p w14:paraId="3EEFD2B0" w14:textId="77777777" w:rsidR="002E0F38" w:rsidRPr="002E0F38" w:rsidRDefault="002E0F38" w:rsidP="002E0F38">
            <w:pPr>
              <w:widowControl/>
              <w:jc w:val="center"/>
              <w:rPr>
                <w:kern w:val="0"/>
                <w:sz w:val="20"/>
                <w:szCs w:val="20"/>
              </w:rPr>
            </w:pPr>
          </w:p>
        </w:tc>
      </w:tr>
      <w:tr w:rsidR="002E0F38" w:rsidRPr="002E0F38" w14:paraId="72077B4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297CB0E"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4455CFA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0.0216</w:t>
            </w:r>
          </w:p>
        </w:tc>
        <w:tc>
          <w:tcPr>
            <w:tcW w:w="1272" w:type="dxa"/>
            <w:tcBorders>
              <w:top w:val="nil"/>
              <w:left w:val="nil"/>
              <w:bottom w:val="single" w:sz="4" w:space="0" w:color="auto"/>
              <w:right w:val="single" w:sz="4" w:space="0" w:color="auto"/>
            </w:tcBorders>
            <w:shd w:val="clear" w:color="auto" w:fill="auto"/>
            <w:vAlign w:val="bottom"/>
            <w:hideMark/>
          </w:tcPr>
          <w:p w14:paraId="2B0CCF6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0.328</w:t>
            </w:r>
          </w:p>
        </w:tc>
        <w:tc>
          <w:tcPr>
            <w:tcW w:w="1080" w:type="dxa"/>
            <w:tcBorders>
              <w:top w:val="nil"/>
              <w:left w:val="nil"/>
              <w:bottom w:val="single" w:sz="4" w:space="0" w:color="auto"/>
              <w:right w:val="single" w:sz="4" w:space="0" w:color="auto"/>
            </w:tcBorders>
            <w:shd w:val="clear" w:color="auto" w:fill="auto"/>
            <w:vAlign w:val="bottom"/>
            <w:hideMark/>
          </w:tcPr>
          <w:p w14:paraId="257E6F8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0.442</w:t>
            </w:r>
          </w:p>
        </w:tc>
        <w:tc>
          <w:tcPr>
            <w:tcW w:w="1080" w:type="dxa"/>
            <w:tcBorders>
              <w:top w:val="nil"/>
              <w:left w:val="nil"/>
              <w:bottom w:val="single" w:sz="4" w:space="0" w:color="auto"/>
              <w:right w:val="single" w:sz="4" w:space="0" w:color="auto"/>
            </w:tcBorders>
            <w:shd w:val="clear" w:color="auto" w:fill="auto"/>
            <w:vAlign w:val="bottom"/>
            <w:hideMark/>
          </w:tcPr>
          <w:p w14:paraId="7E8A3DB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0.842</w:t>
            </w:r>
          </w:p>
        </w:tc>
        <w:tc>
          <w:tcPr>
            <w:tcW w:w="1080" w:type="dxa"/>
            <w:tcBorders>
              <w:top w:val="nil"/>
              <w:left w:val="nil"/>
              <w:bottom w:val="single" w:sz="4" w:space="0" w:color="auto"/>
              <w:right w:val="single" w:sz="4" w:space="0" w:color="auto"/>
            </w:tcBorders>
            <w:shd w:val="clear" w:color="auto" w:fill="auto"/>
            <w:vAlign w:val="bottom"/>
            <w:hideMark/>
          </w:tcPr>
          <w:p w14:paraId="186EE9AE" w14:textId="77777777" w:rsidR="002E0F38" w:rsidRPr="002E0F38" w:rsidRDefault="002E0F38" w:rsidP="002E0F38">
            <w:pPr>
              <w:widowControl/>
              <w:jc w:val="center"/>
              <w:rPr>
                <w:kern w:val="0"/>
                <w:sz w:val="20"/>
                <w:szCs w:val="20"/>
              </w:rPr>
            </w:pPr>
          </w:p>
        </w:tc>
      </w:tr>
      <w:tr w:rsidR="002E0F38" w:rsidRPr="002E0F38" w14:paraId="145058AA"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410F5B6"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39AF137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0.0222</w:t>
            </w:r>
          </w:p>
        </w:tc>
        <w:tc>
          <w:tcPr>
            <w:tcW w:w="1272" w:type="dxa"/>
            <w:tcBorders>
              <w:top w:val="nil"/>
              <w:left w:val="nil"/>
              <w:bottom w:val="single" w:sz="4" w:space="0" w:color="auto"/>
              <w:right w:val="single" w:sz="4" w:space="0" w:color="auto"/>
            </w:tcBorders>
            <w:shd w:val="clear" w:color="auto" w:fill="auto"/>
            <w:vAlign w:val="bottom"/>
            <w:hideMark/>
          </w:tcPr>
          <w:p w14:paraId="0C8ABFF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0.294</w:t>
            </w:r>
          </w:p>
        </w:tc>
        <w:tc>
          <w:tcPr>
            <w:tcW w:w="1080" w:type="dxa"/>
            <w:tcBorders>
              <w:top w:val="nil"/>
              <w:left w:val="nil"/>
              <w:bottom w:val="single" w:sz="4" w:space="0" w:color="auto"/>
              <w:right w:val="single" w:sz="4" w:space="0" w:color="auto"/>
            </w:tcBorders>
            <w:shd w:val="clear" w:color="auto" w:fill="auto"/>
            <w:vAlign w:val="bottom"/>
            <w:hideMark/>
          </w:tcPr>
          <w:p w14:paraId="41F2D9E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0.449</w:t>
            </w:r>
          </w:p>
        </w:tc>
        <w:tc>
          <w:tcPr>
            <w:tcW w:w="1080" w:type="dxa"/>
            <w:tcBorders>
              <w:top w:val="nil"/>
              <w:left w:val="nil"/>
              <w:bottom w:val="single" w:sz="4" w:space="0" w:color="auto"/>
              <w:right w:val="single" w:sz="4" w:space="0" w:color="auto"/>
            </w:tcBorders>
            <w:shd w:val="clear" w:color="auto" w:fill="auto"/>
            <w:vAlign w:val="bottom"/>
            <w:hideMark/>
          </w:tcPr>
          <w:p w14:paraId="1C9EE3E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0.795</w:t>
            </w:r>
          </w:p>
        </w:tc>
        <w:tc>
          <w:tcPr>
            <w:tcW w:w="1080" w:type="dxa"/>
            <w:tcBorders>
              <w:top w:val="nil"/>
              <w:left w:val="nil"/>
              <w:bottom w:val="single" w:sz="4" w:space="0" w:color="auto"/>
              <w:right w:val="single" w:sz="4" w:space="0" w:color="auto"/>
            </w:tcBorders>
            <w:shd w:val="clear" w:color="auto" w:fill="auto"/>
            <w:vAlign w:val="bottom"/>
            <w:hideMark/>
          </w:tcPr>
          <w:p w14:paraId="16995B4D" w14:textId="77777777" w:rsidR="002E0F38" w:rsidRPr="002E0F38" w:rsidRDefault="002E0F38" w:rsidP="002E0F38">
            <w:pPr>
              <w:widowControl/>
              <w:jc w:val="center"/>
              <w:rPr>
                <w:kern w:val="0"/>
                <w:sz w:val="20"/>
                <w:szCs w:val="20"/>
              </w:rPr>
            </w:pPr>
          </w:p>
        </w:tc>
      </w:tr>
      <w:tr w:rsidR="002E0F38" w:rsidRPr="002E0F38" w14:paraId="1825DE17"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966345E"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10F3E65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0.0189</w:t>
            </w:r>
          </w:p>
        </w:tc>
        <w:tc>
          <w:tcPr>
            <w:tcW w:w="1272" w:type="dxa"/>
            <w:tcBorders>
              <w:top w:val="nil"/>
              <w:left w:val="nil"/>
              <w:bottom w:val="single" w:sz="4" w:space="0" w:color="auto"/>
              <w:right w:val="single" w:sz="4" w:space="0" w:color="auto"/>
            </w:tcBorders>
            <w:shd w:val="clear" w:color="auto" w:fill="auto"/>
            <w:vAlign w:val="bottom"/>
            <w:hideMark/>
          </w:tcPr>
          <w:p w14:paraId="77D8A2E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0.300</w:t>
            </w:r>
          </w:p>
        </w:tc>
        <w:tc>
          <w:tcPr>
            <w:tcW w:w="1080" w:type="dxa"/>
            <w:tcBorders>
              <w:top w:val="nil"/>
              <w:left w:val="nil"/>
              <w:bottom w:val="single" w:sz="4" w:space="0" w:color="auto"/>
              <w:right w:val="single" w:sz="4" w:space="0" w:color="auto"/>
            </w:tcBorders>
            <w:shd w:val="clear" w:color="auto" w:fill="auto"/>
            <w:vAlign w:val="bottom"/>
            <w:hideMark/>
          </w:tcPr>
          <w:p w14:paraId="4CEE1EB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0.423</w:t>
            </w:r>
          </w:p>
        </w:tc>
        <w:tc>
          <w:tcPr>
            <w:tcW w:w="1080" w:type="dxa"/>
            <w:tcBorders>
              <w:top w:val="nil"/>
              <w:left w:val="nil"/>
              <w:bottom w:val="single" w:sz="4" w:space="0" w:color="auto"/>
              <w:right w:val="single" w:sz="4" w:space="0" w:color="auto"/>
            </w:tcBorders>
            <w:shd w:val="clear" w:color="auto" w:fill="auto"/>
            <w:vAlign w:val="bottom"/>
            <w:hideMark/>
          </w:tcPr>
          <w:p w14:paraId="661DC95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0.800</w:t>
            </w:r>
          </w:p>
        </w:tc>
        <w:tc>
          <w:tcPr>
            <w:tcW w:w="1080" w:type="dxa"/>
            <w:tcBorders>
              <w:top w:val="nil"/>
              <w:left w:val="nil"/>
              <w:bottom w:val="single" w:sz="4" w:space="0" w:color="auto"/>
              <w:right w:val="single" w:sz="4" w:space="0" w:color="auto"/>
            </w:tcBorders>
            <w:shd w:val="clear" w:color="auto" w:fill="auto"/>
            <w:vAlign w:val="bottom"/>
            <w:hideMark/>
          </w:tcPr>
          <w:p w14:paraId="1FC30865" w14:textId="77777777" w:rsidR="002E0F38" w:rsidRPr="002E0F38" w:rsidRDefault="002E0F38" w:rsidP="002E0F38">
            <w:pPr>
              <w:widowControl/>
              <w:jc w:val="center"/>
              <w:rPr>
                <w:kern w:val="0"/>
                <w:sz w:val="20"/>
                <w:szCs w:val="20"/>
              </w:rPr>
            </w:pPr>
          </w:p>
        </w:tc>
      </w:tr>
      <w:tr w:rsidR="002E0F38" w:rsidRPr="002E0F38" w14:paraId="61F1846A"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FC5D232"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631DD10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0.0190</w:t>
            </w:r>
          </w:p>
        </w:tc>
        <w:tc>
          <w:tcPr>
            <w:tcW w:w="1272" w:type="dxa"/>
            <w:tcBorders>
              <w:top w:val="nil"/>
              <w:left w:val="nil"/>
              <w:bottom w:val="single" w:sz="4" w:space="0" w:color="auto"/>
              <w:right w:val="single" w:sz="4" w:space="0" w:color="auto"/>
            </w:tcBorders>
            <w:shd w:val="clear" w:color="auto" w:fill="auto"/>
            <w:vAlign w:val="bottom"/>
            <w:hideMark/>
          </w:tcPr>
          <w:p w14:paraId="09EA00E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0.314</w:t>
            </w:r>
          </w:p>
        </w:tc>
        <w:tc>
          <w:tcPr>
            <w:tcW w:w="1080" w:type="dxa"/>
            <w:tcBorders>
              <w:top w:val="nil"/>
              <w:left w:val="nil"/>
              <w:bottom w:val="single" w:sz="4" w:space="0" w:color="auto"/>
              <w:right w:val="single" w:sz="4" w:space="0" w:color="auto"/>
            </w:tcBorders>
            <w:shd w:val="clear" w:color="auto" w:fill="auto"/>
            <w:vAlign w:val="bottom"/>
            <w:hideMark/>
          </w:tcPr>
          <w:p w14:paraId="71311FD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0.451</w:t>
            </w:r>
          </w:p>
        </w:tc>
        <w:tc>
          <w:tcPr>
            <w:tcW w:w="1080" w:type="dxa"/>
            <w:tcBorders>
              <w:top w:val="nil"/>
              <w:left w:val="nil"/>
              <w:bottom w:val="single" w:sz="4" w:space="0" w:color="auto"/>
              <w:right w:val="single" w:sz="4" w:space="0" w:color="auto"/>
            </w:tcBorders>
            <w:shd w:val="clear" w:color="auto" w:fill="auto"/>
            <w:vAlign w:val="bottom"/>
            <w:hideMark/>
          </w:tcPr>
          <w:p w14:paraId="04A056D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0.811</w:t>
            </w:r>
          </w:p>
        </w:tc>
        <w:tc>
          <w:tcPr>
            <w:tcW w:w="1080" w:type="dxa"/>
            <w:tcBorders>
              <w:top w:val="nil"/>
              <w:left w:val="nil"/>
              <w:bottom w:val="single" w:sz="4" w:space="0" w:color="auto"/>
              <w:right w:val="single" w:sz="4" w:space="0" w:color="auto"/>
            </w:tcBorders>
            <w:shd w:val="clear" w:color="auto" w:fill="auto"/>
            <w:vAlign w:val="bottom"/>
            <w:hideMark/>
          </w:tcPr>
          <w:p w14:paraId="16309C86" w14:textId="77777777" w:rsidR="002E0F38" w:rsidRPr="002E0F38" w:rsidRDefault="002E0F38" w:rsidP="002E0F38">
            <w:pPr>
              <w:widowControl/>
              <w:jc w:val="center"/>
              <w:rPr>
                <w:kern w:val="0"/>
                <w:sz w:val="20"/>
                <w:szCs w:val="20"/>
              </w:rPr>
            </w:pPr>
          </w:p>
        </w:tc>
      </w:tr>
      <w:tr w:rsidR="002E0F38" w:rsidRPr="002E0F38" w14:paraId="01E0A101"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971B825"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bottom"/>
            <w:hideMark/>
          </w:tcPr>
          <w:p w14:paraId="6AB20A8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0.0210</w:t>
            </w:r>
          </w:p>
        </w:tc>
        <w:tc>
          <w:tcPr>
            <w:tcW w:w="1272" w:type="dxa"/>
            <w:tcBorders>
              <w:top w:val="nil"/>
              <w:left w:val="nil"/>
              <w:bottom w:val="single" w:sz="4" w:space="0" w:color="auto"/>
              <w:right w:val="single" w:sz="4" w:space="0" w:color="auto"/>
            </w:tcBorders>
            <w:shd w:val="clear" w:color="auto" w:fill="auto"/>
            <w:vAlign w:val="bottom"/>
            <w:hideMark/>
          </w:tcPr>
          <w:p w14:paraId="4B4BBC6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0.300</w:t>
            </w:r>
          </w:p>
        </w:tc>
        <w:tc>
          <w:tcPr>
            <w:tcW w:w="1080" w:type="dxa"/>
            <w:tcBorders>
              <w:top w:val="nil"/>
              <w:left w:val="nil"/>
              <w:bottom w:val="single" w:sz="4" w:space="0" w:color="auto"/>
              <w:right w:val="single" w:sz="4" w:space="0" w:color="auto"/>
            </w:tcBorders>
            <w:shd w:val="clear" w:color="auto" w:fill="auto"/>
            <w:vAlign w:val="bottom"/>
            <w:hideMark/>
          </w:tcPr>
          <w:p w14:paraId="3386CA6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0.446</w:t>
            </w:r>
          </w:p>
        </w:tc>
        <w:tc>
          <w:tcPr>
            <w:tcW w:w="1080" w:type="dxa"/>
            <w:tcBorders>
              <w:top w:val="nil"/>
              <w:left w:val="nil"/>
              <w:bottom w:val="single" w:sz="4" w:space="0" w:color="auto"/>
              <w:right w:val="single" w:sz="4" w:space="0" w:color="auto"/>
            </w:tcBorders>
            <w:shd w:val="clear" w:color="auto" w:fill="auto"/>
            <w:vAlign w:val="bottom"/>
            <w:hideMark/>
          </w:tcPr>
          <w:p w14:paraId="551094B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0.811</w:t>
            </w:r>
          </w:p>
        </w:tc>
        <w:tc>
          <w:tcPr>
            <w:tcW w:w="1080" w:type="dxa"/>
            <w:tcBorders>
              <w:top w:val="nil"/>
              <w:left w:val="nil"/>
              <w:bottom w:val="single" w:sz="4" w:space="0" w:color="auto"/>
              <w:right w:val="single" w:sz="4" w:space="0" w:color="auto"/>
            </w:tcBorders>
            <w:shd w:val="clear" w:color="auto" w:fill="auto"/>
            <w:vAlign w:val="bottom"/>
            <w:hideMark/>
          </w:tcPr>
          <w:p w14:paraId="7826C1AA" w14:textId="77777777" w:rsidR="002E0F38" w:rsidRPr="002E0F38" w:rsidRDefault="002E0F38" w:rsidP="002E0F38">
            <w:pPr>
              <w:widowControl/>
              <w:jc w:val="center"/>
              <w:rPr>
                <w:kern w:val="0"/>
                <w:sz w:val="20"/>
                <w:szCs w:val="20"/>
              </w:rPr>
            </w:pPr>
          </w:p>
        </w:tc>
      </w:tr>
      <w:tr w:rsidR="002E0F38" w:rsidRPr="002E0F38" w14:paraId="57674D7A"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D5BC9" w14:textId="77777777" w:rsidR="002E0F38" w:rsidRPr="002E0F38" w:rsidRDefault="002E0F38" w:rsidP="002E0F38">
            <w:pPr>
              <w:widowControl/>
              <w:jc w:val="center"/>
              <w:rPr>
                <w:kern w:val="0"/>
                <w:sz w:val="20"/>
                <w:szCs w:val="20"/>
              </w:rPr>
            </w:pPr>
            <w:r w:rsidRPr="002E0F38">
              <w:rPr>
                <w:kern w:val="0"/>
                <w:sz w:val="20"/>
                <w:szCs w:val="20"/>
              </w:rPr>
              <w:lastRenderedPageBreak/>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bottom"/>
            <w:hideMark/>
          </w:tcPr>
          <w:p w14:paraId="4706FF3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0.0206</w:t>
            </w:r>
          </w:p>
        </w:tc>
        <w:tc>
          <w:tcPr>
            <w:tcW w:w="1272" w:type="dxa"/>
            <w:tcBorders>
              <w:top w:val="nil"/>
              <w:left w:val="nil"/>
              <w:bottom w:val="single" w:sz="4" w:space="0" w:color="auto"/>
              <w:right w:val="single" w:sz="4" w:space="0" w:color="auto"/>
            </w:tcBorders>
            <w:shd w:val="clear" w:color="auto" w:fill="auto"/>
            <w:vAlign w:val="bottom"/>
            <w:hideMark/>
          </w:tcPr>
          <w:p w14:paraId="727ADA7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0.307</w:t>
            </w:r>
          </w:p>
        </w:tc>
        <w:tc>
          <w:tcPr>
            <w:tcW w:w="1080" w:type="dxa"/>
            <w:tcBorders>
              <w:top w:val="nil"/>
              <w:left w:val="nil"/>
              <w:bottom w:val="single" w:sz="4" w:space="0" w:color="auto"/>
              <w:right w:val="single" w:sz="4" w:space="0" w:color="auto"/>
            </w:tcBorders>
            <w:shd w:val="clear" w:color="auto" w:fill="auto"/>
            <w:vAlign w:val="bottom"/>
            <w:hideMark/>
          </w:tcPr>
          <w:p w14:paraId="6E1C0B7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0.447</w:t>
            </w:r>
          </w:p>
        </w:tc>
        <w:tc>
          <w:tcPr>
            <w:tcW w:w="1080" w:type="dxa"/>
            <w:tcBorders>
              <w:top w:val="nil"/>
              <w:left w:val="nil"/>
              <w:bottom w:val="single" w:sz="4" w:space="0" w:color="auto"/>
              <w:right w:val="single" w:sz="4" w:space="0" w:color="auto"/>
            </w:tcBorders>
            <w:shd w:val="clear" w:color="auto" w:fill="auto"/>
            <w:vAlign w:val="bottom"/>
            <w:hideMark/>
          </w:tcPr>
          <w:p w14:paraId="44F1381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0.810</w:t>
            </w:r>
          </w:p>
        </w:tc>
        <w:tc>
          <w:tcPr>
            <w:tcW w:w="1080" w:type="dxa"/>
            <w:tcBorders>
              <w:top w:val="nil"/>
              <w:left w:val="nil"/>
              <w:bottom w:val="single" w:sz="4" w:space="0" w:color="auto"/>
              <w:right w:val="single" w:sz="4" w:space="0" w:color="auto"/>
            </w:tcBorders>
            <w:shd w:val="clear" w:color="auto" w:fill="auto"/>
            <w:vAlign w:val="center"/>
            <w:hideMark/>
          </w:tcPr>
          <w:p w14:paraId="75018C11" w14:textId="77777777" w:rsidR="002E0F38" w:rsidRPr="002E0F38" w:rsidRDefault="002E0F38" w:rsidP="002E0F38">
            <w:pPr>
              <w:widowControl/>
              <w:jc w:val="center"/>
              <w:rPr>
                <w:kern w:val="0"/>
                <w:sz w:val="20"/>
                <w:szCs w:val="20"/>
              </w:rPr>
            </w:pPr>
          </w:p>
        </w:tc>
      </w:tr>
      <w:tr w:rsidR="002E0F38" w:rsidRPr="002E0F38" w14:paraId="68727D2B"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43157"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bottom"/>
            <w:hideMark/>
          </w:tcPr>
          <w:p w14:paraId="6EB59F4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0.001</w:t>
            </w:r>
          </w:p>
        </w:tc>
        <w:tc>
          <w:tcPr>
            <w:tcW w:w="1272" w:type="dxa"/>
            <w:tcBorders>
              <w:top w:val="nil"/>
              <w:left w:val="nil"/>
              <w:bottom w:val="single" w:sz="4" w:space="0" w:color="auto"/>
              <w:right w:val="single" w:sz="4" w:space="0" w:color="auto"/>
            </w:tcBorders>
            <w:shd w:val="clear" w:color="auto" w:fill="auto"/>
            <w:vAlign w:val="bottom"/>
            <w:hideMark/>
          </w:tcPr>
          <w:p w14:paraId="48AC94B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0.012</w:t>
            </w:r>
          </w:p>
        </w:tc>
        <w:tc>
          <w:tcPr>
            <w:tcW w:w="1080" w:type="dxa"/>
            <w:tcBorders>
              <w:top w:val="nil"/>
              <w:left w:val="nil"/>
              <w:bottom w:val="single" w:sz="4" w:space="0" w:color="auto"/>
              <w:right w:val="single" w:sz="4" w:space="0" w:color="auto"/>
            </w:tcBorders>
            <w:shd w:val="clear" w:color="auto" w:fill="auto"/>
            <w:vAlign w:val="bottom"/>
            <w:hideMark/>
          </w:tcPr>
          <w:p w14:paraId="1FD1877F"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0.013</w:t>
            </w:r>
          </w:p>
        </w:tc>
        <w:tc>
          <w:tcPr>
            <w:tcW w:w="1080" w:type="dxa"/>
            <w:tcBorders>
              <w:top w:val="nil"/>
              <w:left w:val="nil"/>
              <w:bottom w:val="single" w:sz="4" w:space="0" w:color="auto"/>
              <w:right w:val="single" w:sz="4" w:space="0" w:color="auto"/>
            </w:tcBorders>
            <w:shd w:val="clear" w:color="auto" w:fill="auto"/>
            <w:vAlign w:val="bottom"/>
            <w:hideMark/>
          </w:tcPr>
          <w:p w14:paraId="4447DF4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0.026</w:t>
            </w:r>
          </w:p>
        </w:tc>
        <w:tc>
          <w:tcPr>
            <w:tcW w:w="1080" w:type="dxa"/>
            <w:tcBorders>
              <w:top w:val="nil"/>
              <w:left w:val="nil"/>
              <w:bottom w:val="single" w:sz="4" w:space="0" w:color="auto"/>
              <w:right w:val="single" w:sz="4" w:space="0" w:color="auto"/>
            </w:tcBorders>
            <w:shd w:val="clear" w:color="auto" w:fill="auto"/>
            <w:vAlign w:val="center"/>
            <w:hideMark/>
          </w:tcPr>
          <w:p w14:paraId="144CFC29" w14:textId="77777777" w:rsidR="002E0F38" w:rsidRPr="002E0F38" w:rsidRDefault="002E0F38" w:rsidP="002E0F38">
            <w:pPr>
              <w:widowControl/>
              <w:jc w:val="center"/>
              <w:rPr>
                <w:kern w:val="0"/>
                <w:sz w:val="20"/>
                <w:szCs w:val="20"/>
              </w:rPr>
            </w:pPr>
          </w:p>
        </w:tc>
      </w:tr>
      <w:tr w:rsidR="002E0F38" w:rsidRPr="002E0F38" w14:paraId="2C104FBF"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38D761"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bottom"/>
            <w:hideMark/>
          </w:tcPr>
          <w:p w14:paraId="1EAB684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6.69</w:t>
            </w:r>
          </w:p>
        </w:tc>
        <w:tc>
          <w:tcPr>
            <w:tcW w:w="1272" w:type="dxa"/>
            <w:tcBorders>
              <w:top w:val="nil"/>
              <w:left w:val="nil"/>
              <w:bottom w:val="single" w:sz="4" w:space="0" w:color="auto"/>
              <w:right w:val="single" w:sz="4" w:space="0" w:color="auto"/>
            </w:tcBorders>
            <w:shd w:val="clear" w:color="auto" w:fill="auto"/>
            <w:vAlign w:val="bottom"/>
            <w:hideMark/>
          </w:tcPr>
          <w:p w14:paraId="30CC1C9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3.81</w:t>
            </w:r>
          </w:p>
        </w:tc>
        <w:tc>
          <w:tcPr>
            <w:tcW w:w="1080" w:type="dxa"/>
            <w:tcBorders>
              <w:top w:val="nil"/>
              <w:left w:val="nil"/>
              <w:bottom w:val="single" w:sz="4" w:space="0" w:color="auto"/>
              <w:right w:val="single" w:sz="4" w:space="0" w:color="auto"/>
            </w:tcBorders>
            <w:shd w:val="clear" w:color="auto" w:fill="auto"/>
            <w:vAlign w:val="bottom"/>
            <w:hideMark/>
          </w:tcPr>
          <w:p w14:paraId="2170F06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2.98</w:t>
            </w:r>
          </w:p>
        </w:tc>
        <w:tc>
          <w:tcPr>
            <w:tcW w:w="1080" w:type="dxa"/>
            <w:tcBorders>
              <w:top w:val="nil"/>
              <w:left w:val="nil"/>
              <w:bottom w:val="single" w:sz="4" w:space="0" w:color="auto"/>
              <w:right w:val="single" w:sz="4" w:space="0" w:color="auto"/>
            </w:tcBorders>
            <w:shd w:val="clear" w:color="auto" w:fill="auto"/>
            <w:vAlign w:val="bottom"/>
            <w:hideMark/>
          </w:tcPr>
          <w:p w14:paraId="04C326F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3.18</w:t>
            </w:r>
          </w:p>
        </w:tc>
        <w:tc>
          <w:tcPr>
            <w:tcW w:w="1080" w:type="dxa"/>
            <w:tcBorders>
              <w:top w:val="nil"/>
              <w:left w:val="nil"/>
              <w:bottom w:val="single" w:sz="4" w:space="0" w:color="auto"/>
              <w:right w:val="single" w:sz="4" w:space="0" w:color="auto"/>
            </w:tcBorders>
            <w:shd w:val="clear" w:color="auto" w:fill="auto"/>
            <w:vAlign w:val="center"/>
            <w:hideMark/>
          </w:tcPr>
          <w:p w14:paraId="4DBB78A6" w14:textId="77777777" w:rsidR="002E0F38" w:rsidRPr="002E0F38" w:rsidRDefault="002E0F38" w:rsidP="002E0F38">
            <w:pPr>
              <w:widowControl/>
              <w:jc w:val="center"/>
              <w:rPr>
                <w:kern w:val="0"/>
                <w:sz w:val="20"/>
                <w:szCs w:val="20"/>
              </w:rPr>
            </w:pPr>
          </w:p>
        </w:tc>
      </w:tr>
      <w:tr w:rsidR="002E0F38" w:rsidRPr="002E0F38" w14:paraId="79A0B7D5"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02B41" w14:textId="77777777" w:rsidR="002E0F38" w:rsidRPr="002E0F38" w:rsidRDefault="002E0F38" w:rsidP="002E0F38">
            <w:pPr>
              <w:widowControl/>
              <w:jc w:val="center"/>
              <w:rPr>
                <w:kern w:val="0"/>
                <w:sz w:val="20"/>
                <w:szCs w:val="20"/>
              </w:rPr>
            </w:pPr>
            <w:r w:rsidRPr="002E0F38">
              <w:rPr>
                <w:kern w:val="0"/>
                <w:sz w:val="20"/>
                <w:szCs w:val="20"/>
              </w:rPr>
              <w:t>元素</w:t>
            </w:r>
          </w:p>
        </w:tc>
        <w:tc>
          <w:tcPr>
            <w:tcW w:w="5876" w:type="dxa"/>
            <w:gridSpan w:val="5"/>
            <w:tcBorders>
              <w:top w:val="single" w:sz="4" w:space="0" w:color="auto"/>
              <w:left w:val="nil"/>
              <w:bottom w:val="single" w:sz="4" w:space="0" w:color="auto"/>
              <w:right w:val="single" w:sz="4" w:space="0" w:color="auto"/>
            </w:tcBorders>
            <w:shd w:val="clear" w:color="auto" w:fill="auto"/>
            <w:vAlign w:val="center"/>
            <w:hideMark/>
          </w:tcPr>
          <w:p w14:paraId="3518206D" w14:textId="77777777" w:rsidR="002E0F38" w:rsidRPr="002E0F38" w:rsidRDefault="002E0F38" w:rsidP="002E0F38">
            <w:pPr>
              <w:widowControl/>
              <w:jc w:val="center"/>
              <w:rPr>
                <w:kern w:val="0"/>
                <w:sz w:val="20"/>
                <w:szCs w:val="20"/>
              </w:rPr>
            </w:pPr>
            <w:r w:rsidRPr="002E0F38">
              <w:rPr>
                <w:rFonts w:hint="eastAsia"/>
                <w:kern w:val="0"/>
                <w:sz w:val="20"/>
                <w:szCs w:val="20"/>
              </w:rPr>
              <w:t>Zn</w:t>
            </w:r>
          </w:p>
        </w:tc>
      </w:tr>
      <w:tr w:rsidR="002E0F38" w:rsidRPr="002E0F38" w14:paraId="0BB35A29"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95619" w14:textId="77777777" w:rsidR="002E0F38" w:rsidRPr="002E0F38" w:rsidRDefault="002E0F38" w:rsidP="002E0F38">
            <w:pPr>
              <w:widowControl/>
              <w:jc w:val="center"/>
              <w:rPr>
                <w:kern w:val="0"/>
                <w:sz w:val="20"/>
                <w:szCs w:val="20"/>
              </w:rPr>
            </w:pPr>
            <w:r w:rsidRPr="002E0F38">
              <w:rPr>
                <w:kern w:val="0"/>
                <w:sz w:val="20"/>
                <w:szCs w:val="20"/>
              </w:rPr>
              <w:t>样品编号</w:t>
            </w:r>
          </w:p>
        </w:tc>
        <w:tc>
          <w:tcPr>
            <w:tcW w:w="1364" w:type="dxa"/>
            <w:tcBorders>
              <w:top w:val="nil"/>
              <w:left w:val="nil"/>
              <w:bottom w:val="single" w:sz="4" w:space="0" w:color="auto"/>
              <w:right w:val="single" w:sz="4" w:space="0" w:color="auto"/>
            </w:tcBorders>
            <w:shd w:val="clear" w:color="auto" w:fill="auto"/>
            <w:vAlign w:val="center"/>
            <w:hideMark/>
          </w:tcPr>
          <w:p w14:paraId="5228D05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w:t>
            </w:r>
          </w:p>
        </w:tc>
        <w:tc>
          <w:tcPr>
            <w:tcW w:w="1272" w:type="dxa"/>
            <w:tcBorders>
              <w:top w:val="nil"/>
              <w:left w:val="nil"/>
              <w:bottom w:val="single" w:sz="4" w:space="0" w:color="auto"/>
              <w:right w:val="single" w:sz="4" w:space="0" w:color="auto"/>
            </w:tcBorders>
            <w:shd w:val="clear" w:color="auto" w:fill="auto"/>
            <w:vAlign w:val="center"/>
            <w:hideMark/>
          </w:tcPr>
          <w:p w14:paraId="02CCF8C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6</w:t>
            </w:r>
          </w:p>
        </w:tc>
        <w:tc>
          <w:tcPr>
            <w:tcW w:w="1080" w:type="dxa"/>
            <w:tcBorders>
              <w:top w:val="nil"/>
              <w:left w:val="nil"/>
              <w:bottom w:val="single" w:sz="4" w:space="0" w:color="auto"/>
              <w:right w:val="single" w:sz="4" w:space="0" w:color="auto"/>
            </w:tcBorders>
            <w:shd w:val="clear" w:color="auto" w:fill="auto"/>
            <w:vAlign w:val="bottom"/>
            <w:hideMark/>
          </w:tcPr>
          <w:p w14:paraId="0C7121C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10</w:t>
            </w:r>
          </w:p>
        </w:tc>
        <w:tc>
          <w:tcPr>
            <w:tcW w:w="1080" w:type="dxa"/>
            <w:tcBorders>
              <w:top w:val="nil"/>
              <w:left w:val="nil"/>
              <w:bottom w:val="single" w:sz="4" w:space="0" w:color="auto"/>
              <w:right w:val="single" w:sz="4" w:space="0" w:color="auto"/>
            </w:tcBorders>
            <w:shd w:val="clear" w:color="auto" w:fill="auto"/>
            <w:vAlign w:val="bottom"/>
            <w:hideMark/>
          </w:tcPr>
          <w:p w14:paraId="6B2A3C5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13</w:t>
            </w:r>
          </w:p>
        </w:tc>
        <w:tc>
          <w:tcPr>
            <w:tcW w:w="1080" w:type="dxa"/>
            <w:tcBorders>
              <w:top w:val="nil"/>
              <w:left w:val="nil"/>
              <w:bottom w:val="single" w:sz="4" w:space="0" w:color="auto"/>
              <w:right w:val="single" w:sz="4" w:space="0" w:color="auto"/>
            </w:tcBorders>
            <w:shd w:val="clear" w:color="auto" w:fill="auto"/>
            <w:vAlign w:val="bottom"/>
            <w:hideMark/>
          </w:tcPr>
          <w:p w14:paraId="4E5AC7E4" w14:textId="77777777" w:rsidR="002E0F38" w:rsidRPr="002E0F38" w:rsidRDefault="002E0F38" w:rsidP="002E0F38">
            <w:pPr>
              <w:widowControl/>
              <w:jc w:val="center"/>
              <w:rPr>
                <w:kern w:val="0"/>
                <w:sz w:val="20"/>
                <w:szCs w:val="20"/>
              </w:rPr>
            </w:pPr>
          </w:p>
        </w:tc>
      </w:tr>
      <w:tr w:rsidR="002E0F38" w:rsidRPr="002E0F38" w14:paraId="743B3450" w14:textId="77777777" w:rsidTr="002E0F38">
        <w:trPr>
          <w:trHeight w:val="27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692AF" w14:textId="77777777" w:rsidR="002E0F38" w:rsidRPr="002E0F38" w:rsidRDefault="002E0F38" w:rsidP="002E0F38">
            <w:pPr>
              <w:widowControl/>
              <w:jc w:val="center"/>
              <w:rPr>
                <w:kern w:val="0"/>
                <w:sz w:val="20"/>
                <w:szCs w:val="20"/>
              </w:rPr>
            </w:pPr>
            <w:r w:rsidRPr="002E0F38">
              <w:rPr>
                <w:kern w:val="0"/>
                <w:sz w:val="20"/>
                <w:szCs w:val="20"/>
              </w:rPr>
              <w:t>样品测定结果</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center"/>
            <w:hideMark/>
          </w:tcPr>
          <w:p w14:paraId="7D8641D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0.318</w:t>
            </w:r>
          </w:p>
        </w:tc>
        <w:tc>
          <w:tcPr>
            <w:tcW w:w="1272" w:type="dxa"/>
            <w:tcBorders>
              <w:top w:val="nil"/>
              <w:left w:val="nil"/>
              <w:bottom w:val="single" w:sz="4" w:space="0" w:color="auto"/>
              <w:right w:val="single" w:sz="4" w:space="0" w:color="auto"/>
            </w:tcBorders>
            <w:shd w:val="clear" w:color="auto" w:fill="auto"/>
            <w:vAlign w:val="center"/>
            <w:hideMark/>
          </w:tcPr>
          <w:p w14:paraId="22983E6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2.125</w:t>
            </w:r>
          </w:p>
        </w:tc>
        <w:tc>
          <w:tcPr>
            <w:tcW w:w="1080" w:type="dxa"/>
            <w:tcBorders>
              <w:top w:val="nil"/>
              <w:left w:val="nil"/>
              <w:bottom w:val="single" w:sz="4" w:space="0" w:color="auto"/>
              <w:right w:val="single" w:sz="4" w:space="0" w:color="auto"/>
            </w:tcBorders>
            <w:shd w:val="clear" w:color="auto" w:fill="auto"/>
            <w:vAlign w:val="bottom"/>
            <w:hideMark/>
          </w:tcPr>
          <w:p w14:paraId="459ECDE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3.351</w:t>
            </w:r>
          </w:p>
        </w:tc>
        <w:tc>
          <w:tcPr>
            <w:tcW w:w="1080" w:type="dxa"/>
            <w:tcBorders>
              <w:top w:val="nil"/>
              <w:left w:val="nil"/>
              <w:bottom w:val="single" w:sz="4" w:space="0" w:color="auto"/>
              <w:right w:val="single" w:sz="4" w:space="0" w:color="auto"/>
            </w:tcBorders>
            <w:shd w:val="clear" w:color="auto" w:fill="auto"/>
            <w:vAlign w:val="bottom"/>
            <w:hideMark/>
          </w:tcPr>
          <w:p w14:paraId="784E2AF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5.163</w:t>
            </w:r>
          </w:p>
        </w:tc>
        <w:tc>
          <w:tcPr>
            <w:tcW w:w="1080" w:type="dxa"/>
            <w:tcBorders>
              <w:top w:val="nil"/>
              <w:left w:val="nil"/>
              <w:bottom w:val="single" w:sz="4" w:space="0" w:color="auto"/>
              <w:right w:val="single" w:sz="4" w:space="0" w:color="auto"/>
            </w:tcBorders>
            <w:shd w:val="clear" w:color="auto" w:fill="auto"/>
            <w:vAlign w:val="bottom"/>
            <w:hideMark/>
          </w:tcPr>
          <w:p w14:paraId="69D38FA9" w14:textId="77777777" w:rsidR="002E0F38" w:rsidRPr="002E0F38" w:rsidRDefault="002E0F38" w:rsidP="002E0F38">
            <w:pPr>
              <w:widowControl/>
              <w:jc w:val="center"/>
              <w:rPr>
                <w:kern w:val="0"/>
                <w:sz w:val="20"/>
                <w:szCs w:val="20"/>
              </w:rPr>
            </w:pPr>
          </w:p>
        </w:tc>
      </w:tr>
      <w:tr w:rsidR="002E0F38" w:rsidRPr="002E0F38" w14:paraId="00F1E389"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E52CCD0"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698802D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0.318</w:t>
            </w:r>
          </w:p>
        </w:tc>
        <w:tc>
          <w:tcPr>
            <w:tcW w:w="1272" w:type="dxa"/>
            <w:tcBorders>
              <w:top w:val="nil"/>
              <w:left w:val="nil"/>
              <w:bottom w:val="single" w:sz="4" w:space="0" w:color="auto"/>
              <w:right w:val="single" w:sz="4" w:space="0" w:color="auto"/>
            </w:tcBorders>
            <w:shd w:val="clear" w:color="auto" w:fill="auto"/>
            <w:vAlign w:val="center"/>
            <w:hideMark/>
          </w:tcPr>
          <w:p w14:paraId="21E172D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1.939</w:t>
            </w:r>
          </w:p>
        </w:tc>
        <w:tc>
          <w:tcPr>
            <w:tcW w:w="1080" w:type="dxa"/>
            <w:tcBorders>
              <w:top w:val="nil"/>
              <w:left w:val="nil"/>
              <w:bottom w:val="single" w:sz="4" w:space="0" w:color="auto"/>
              <w:right w:val="single" w:sz="4" w:space="0" w:color="auto"/>
            </w:tcBorders>
            <w:shd w:val="clear" w:color="auto" w:fill="auto"/>
            <w:vAlign w:val="bottom"/>
            <w:hideMark/>
          </w:tcPr>
          <w:p w14:paraId="61000E5A"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3.185</w:t>
            </w:r>
          </w:p>
        </w:tc>
        <w:tc>
          <w:tcPr>
            <w:tcW w:w="1080" w:type="dxa"/>
            <w:tcBorders>
              <w:top w:val="nil"/>
              <w:left w:val="nil"/>
              <w:bottom w:val="single" w:sz="4" w:space="0" w:color="auto"/>
              <w:right w:val="single" w:sz="4" w:space="0" w:color="auto"/>
            </w:tcBorders>
            <w:shd w:val="clear" w:color="auto" w:fill="auto"/>
            <w:vAlign w:val="bottom"/>
            <w:hideMark/>
          </w:tcPr>
          <w:p w14:paraId="5A3387E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4.959</w:t>
            </w:r>
          </w:p>
        </w:tc>
        <w:tc>
          <w:tcPr>
            <w:tcW w:w="1080" w:type="dxa"/>
            <w:tcBorders>
              <w:top w:val="nil"/>
              <w:left w:val="nil"/>
              <w:bottom w:val="single" w:sz="4" w:space="0" w:color="auto"/>
              <w:right w:val="single" w:sz="4" w:space="0" w:color="auto"/>
            </w:tcBorders>
            <w:shd w:val="clear" w:color="auto" w:fill="auto"/>
            <w:vAlign w:val="bottom"/>
            <w:hideMark/>
          </w:tcPr>
          <w:p w14:paraId="05F0C63E" w14:textId="77777777" w:rsidR="002E0F38" w:rsidRPr="002E0F38" w:rsidRDefault="002E0F38" w:rsidP="002E0F38">
            <w:pPr>
              <w:widowControl/>
              <w:jc w:val="center"/>
              <w:rPr>
                <w:kern w:val="0"/>
                <w:sz w:val="20"/>
                <w:szCs w:val="20"/>
              </w:rPr>
            </w:pPr>
          </w:p>
        </w:tc>
      </w:tr>
      <w:tr w:rsidR="002E0F38" w:rsidRPr="002E0F38" w14:paraId="69D1EC8D"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AB2BC49"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15EE1B3C"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0.308</w:t>
            </w:r>
          </w:p>
        </w:tc>
        <w:tc>
          <w:tcPr>
            <w:tcW w:w="1272" w:type="dxa"/>
            <w:tcBorders>
              <w:top w:val="nil"/>
              <w:left w:val="nil"/>
              <w:bottom w:val="single" w:sz="4" w:space="0" w:color="auto"/>
              <w:right w:val="single" w:sz="4" w:space="0" w:color="auto"/>
            </w:tcBorders>
            <w:shd w:val="clear" w:color="auto" w:fill="auto"/>
            <w:vAlign w:val="center"/>
            <w:hideMark/>
          </w:tcPr>
          <w:p w14:paraId="6A977C26"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1.989</w:t>
            </w:r>
          </w:p>
        </w:tc>
        <w:tc>
          <w:tcPr>
            <w:tcW w:w="1080" w:type="dxa"/>
            <w:tcBorders>
              <w:top w:val="nil"/>
              <w:left w:val="nil"/>
              <w:bottom w:val="single" w:sz="4" w:space="0" w:color="auto"/>
              <w:right w:val="single" w:sz="4" w:space="0" w:color="auto"/>
            </w:tcBorders>
            <w:shd w:val="clear" w:color="auto" w:fill="auto"/>
            <w:vAlign w:val="bottom"/>
            <w:hideMark/>
          </w:tcPr>
          <w:p w14:paraId="5082B63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3.350</w:t>
            </w:r>
          </w:p>
        </w:tc>
        <w:tc>
          <w:tcPr>
            <w:tcW w:w="1080" w:type="dxa"/>
            <w:tcBorders>
              <w:top w:val="nil"/>
              <w:left w:val="nil"/>
              <w:bottom w:val="single" w:sz="4" w:space="0" w:color="auto"/>
              <w:right w:val="single" w:sz="4" w:space="0" w:color="auto"/>
            </w:tcBorders>
            <w:shd w:val="clear" w:color="auto" w:fill="auto"/>
            <w:vAlign w:val="bottom"/>
            <w:hideMark/>
          </w:tcPr>
          <w:p w14:paraId="419531D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5.275</w:t>
            </w:r>
          </w:p>
        </w:tc>
        <w:tc>
          <w:tcPr>
            <w:tcW w:w="1080" w:type="dxa"/>
            <w:tcBorders>
              <w:top w:val="nil"/>
              <w:left w:val="nil"/>
              <w:bottom w:val="single" w:sz="4" w:space="0" w:color="auto"/>
              <w:right w:val="single" w:sz="4" w:space="0" w:color="auto"/>
            </w:tcBorders>
            <w:shd w:val="clear" w:color="auto" w:fill="auto"/>
            <w:vAlign w:val="bottom"/>
            <w:hideMark/>
          </w:tcPr>
          <w:p w14:paraId="13A631D1" w14:textId="77777777" w:rsidR="002E0F38" w:rsidRPr="002E0F38" w:rsidRDefault="002E0F38" w:rsidP="002E0F38">
            <w:pPr>
              <w:widowControl/>
              <w:jc w:val="center"/>
              <w:rPr>
                <w:kern w:val="0"/>
                <w:sz w:val="20"/>
                <w:szCs w:val="20"/>
              </w:rPr>
            </w:pPr>
          </w:p>
        </w:tc>
      </w:tr>
      <w:tr w:rsidR="002E0F38" w:rsidRPr="002E0F38" w14:paraId="4EF2F704"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56CBDF5"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27C0269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0.322</w:t>
            </w:r>
          </w:p>
        </w:tc>
        <w:tc>
          <w:tcPr>
            <w:tcW w:w="1272" w:type="dxa"/>
            <w:tcBorders>
              <w:top w:val="nil"/>
              <w:left w:val="nil"/>
              <w:bottom w:val="single" w:sz="4" w:space="0" w:color="auto"/>
              <w:right w:val="single" w:sz="4" w:space="0" w:color="auto"/>
            </w:tcBorders>
            <w:shd w:val="clear" w:color="auto" w:fill="auto"/>
            <w:vAlign w:val="center"/>
            <w:hideMark/>
          </w:tcPr>
          <w:p w14:paraId="1195266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2.101</w:t>
            </w:r>
          </w:p>
        </w:tc>
        <w:tc>
          <w:tcPr>
            <w:tcW w:w="1080" w:type="dxa"/>
            <w:tcBorders>
              <w:top w:val="nil"/>
              <w:left w:val="nil"/>
              <w:bottom w:val="single" w:sz="4" w:space="0" w:color="auto"/>
              <w:right w:val="single" w:sz="4" w:space="0" w:color="auto"/>
            </w:tcBorders>
            <w:shd w:val="clear" w:color="auto" w:fill="auto"/>
            <w:vAlign w:val="bottom"/>
            <w:hideMark/>
          </w:tcPr>
          <w:p w14:paraId="21EE219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3.538</w:t>
            </w:r>
          </w:p>
        </w:tc>
        <w:tc>
          <w:tcPr>
            <w:tcW w:w="1080" w:type="dxa"/>
            <w:tcBorders>
              <w:top w:val="nil"/>
              <w:left w:val="nil"/>
              <w:bottom w:val="single" w:sz="4" w:space="0" w:color="auto"/>
              <w:right w:val="single" w:sz="4" w:space="0" w:color="auto"/>
            </w:tcBorders>
            <w:shd w:val="clear" w:color="auto" w:fill="auto"/>
            <w:vAlign w:val="bottom"/>
            <w:hideMark/>
          </w:tcPr>
          <w:p w14:paraId="478A98B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4.930</w:t>
            </w:r>
          </w:p>
        </w:tc>
        <w:tc>
          <w:tcPr>
            <w:tcW w:w="1080" w:type="dxa"/>
            <w:tcBorders>
              <w:top w:val="nil"/>
              <w:left w:val="nil"/>
              <w:bottom w:val="single" w:sz="4" w:space="0" w:color="auto"/>
              <w:right w:val="single" w:sz="4" w:space="0" w:color="auto"/>
            </w:tcBorders>
            <w:shd w:val="clear" w:color="auto" w:fill="auto"/>
            <w:vAlign w:val="bottom"/>
            <w:hideMark/>
          </w:tcPr>
          <w:p w14:paraId="2B113A36" w14:textId="77777777" w:rsidR="002E0F38" w:rsidRPr="002E0F38" w:rsidRDefault="002E0F38" w:rsidP="002E0F38">
            <w:pPr>
              <w:widowControl/>
              <w:jc w:val="center"/>
              <w:rPr>
                <w:kern w:val="0"/>
                <w:sz w:val="20"/>
                <w:szCs w:val="20"/>
              </w:rPr>
            </w:pPr>
          </w:p>
        </w:tc>
      </w:tr>
      <w:tr w:rsidR="002E0F38" w:rsidRPr="002E0F38" w14:paraId="0B8CD9AA"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9FB46A5"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17D1FAE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0.298</w:t>
            </w:r>
          </w:p>
        </w:tc>
        <w:tc>
          <w:tcPr>
            <w:tcW w:w="1272" w:type="dxa"/>
            <w:tcBorders>
              <w:top w:val="nil"/>
              <w:left w:val="nil"/>
              <w:bottom w:val="single" w:sz="4" w:space="0" w:color="auto"/>
              <w:right w:val="single" w:sz="4" w:space="0" w:color="auto"/>
            </w:tcBorders>
            <w:shd w:val="clear" w:color="auto" w:fill="auto"/>
            <w:vAlign w:val="center"/>
            <w:hideMark/>
          </w:tcPr>
          <w:p w14:paraId="6D92B33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1.842</w:t>
            </w:r>
          </w:p>
        </w:tc>
        <w:tc>
          <w:tcPr>
            <w:tcW w:w="1080" w:type="dxa"/>
            <w:tcBorders>
              <w:top w:val="nil"/>
              <w:left w:val="nil"/>
              <w:bottom w:val="single" w:sz="4" w:space="0" w:color="auto"/>
              <w:right w:val="single" w:sz="4" w:space="0" w:color="auto"/>
            </w:tcBorders>
            <w:shd w:val="clear" w:color="auto" w:fill="auto"/>
            <w:vAlign w:val="bottom"/>
            <w:hideMark/>
          </w:tcPr>
          <w:p w14:paraId="2FF28CF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3.320</w:t>
            </w:r>
          </w:p>
        </w:tc>
        <w:tc>
          <w:tcPr>
            <w:tcW w:w="1080" w:type="dxa"/>
            <w:tcBorders>
              <w:top w:val="nil"/>
              <w:left w:val="nil"/>
              <w:bottom w:val="single" w:sz="4" w:space="0" w:color="auto"/>
              <w:right w:val="single" w:sz="4" w:space="0" w:color="auto"/>
            </w:tcBorders>
            <w:shd w:val="clear" w:color="auto" w:fill="auto"/>
            <w:vAlign w:val="bottom"/>
            <w:hideMark/>
          </w:tcPr>
          <w:p w14:paraId="0716B1E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5.270</w:t>
            </w:r>
          </w:p>
        </w:tc>
        <w:tc>
          <w:tcPr>
            <w:tcW w:w="1080" w:type="dxa"/>
            <w:tcBorders>
              <w:top w:val="nil"/>
              <w:left w:val="nil"/>
              <w:bottom w:val="single" w:sz="4" w:space="0" w:color="auto"/>
              <w:right w:val="single" w:sz="4" w:space="0" w:color="auto"/>
            </w:tcBorders>
            <w:shd w:val="clear" w:color="auto" w:fill="auto"/>
            <w:vAlign w:val="bottom"/>
            <w:hideMark/>
          </w:tcPr>
          <w:p w14:paraId="0CB4B4E8" w14:textId="77777777" w:rsidR="002E0F38" w:rsidRPr="002E0F38" w:rsidRDefault="002E0F38" w:rsidP="002E0F38">
            <w:pPr>
              <w:widowControl/>
              <w:jc w:val="center"/>
              <w:rPr>
                <w:kern w:val="0"/>
                <w:sz w:val="20"/>
                <w:szCs w:val="20"/>
              </w:rPr>
            </w:pPr>
          </w:p>
        </w:tc>
      </w:tr>
      <w:tr w:rsidR="002E0F38" w:rsidRPr="002E0F38" w14:paraId="6FDE925C"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586F6C5"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15B5BD4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0.333</w:t>
            </w:r>
          </w:p>
        </w:tc>
        <w:tc>
          <w:tcPr>
            <w:tcW w:w="1272" w:type="dxa"/>
            <w:tcBorders>
              <w:top w:val="nil"/>
              <w:left w:val="nil"/>
              <w:bottom w:val="single" w:sz="4" w:space="0" w:color="auto"/>
              <w:right w:val="single" w:sz="4" w:space="0" w:color="auto"/>
            </w:tcBorders>
            <w:shd w:val="clear" w:color="auto" w:fill="auto"/>
            <w:vAlign w:val="center"/>
            <w:hideMark/>
          </w:tcPr>
          <w:p w14:paraId="782A50B5"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1.970</w:t>
            </w:r>
          </w:p>
        </w:tc>
        <w:tc>
          <w:tcPr>
            <w:tcW w:w="1080" w:type="dxa"/>
            <w:tcBorders>
              <w:top w:val="nil"/>
              <w:left w:val="nil"/>
              <w:bottom w:val="single" w:sz="4" w:space="0" w:color="auto"/>
              <w:right w:val="single" w:sz="4" w:space="0" w:color="auto"/>
            </w:tcBorders>
            <w:shd w:val="clear" w:color="auto" w:fill="auto"/>
            <w:vAlign w:val="bottom"/>
            <w:hideMark/>
          </w:tcPr>
          <w:p w14:paraId="0A6737C1"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3.230</w:t>
            </w:r>
          </w:p>
        </w:tc>
        <w:tc>
          <w:tcPr>
            <w:tcW w:w="1080" w:type="dxa"/>
            <w:tcBorders>
              <w:top w:val="nil"/>
              <w:left w:val="nil"/>
              <w:bottom w:val="single" w:sz="4" w:space="0" w:color="auto"/>
              <w:right w:val="single" w:sz="4" w:space="0" w:color="auto"/>
            </w:tcBorders>
            <w:shd w:val="clear" w:color="auto" w:fill="auto"/>
            <w:vAlign w:val="bottom"/>
            <w:hideMark/>
          </w:tcPr>
          <w:p w14:paraId="34D28E4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4.990</w:t>
            </w:r>
          </w:p>
        </w:tc>
        <w:tc>
          <w:tcPr>
            <w:tcW w:w="1080" w:type="dxa"/>
            <w:tcBorders>
              <w:top w:val="nil"/>
              <w:left w:val="nil"/>
              <w:bottom w:val="single" w:sz="4" w:space="0" w:color="auto"/>
              <w:right w:val="single" w:sz="4" w:space="0" w:color="auto"/>
            </w:tcBorders>
            <w:shd w:val="clear" w:color="auto" w:fill="auto"/>
            <w:vAlign w:val="bottom"/>
            <w:hideMark/>
          </w:tcPr>
          <w:p w14:paraId="0CA9F9BD" w14:textId="77777777" w:rsidR="002E0F38" w:rsidRPr="002E0F38" w:rsidRDefault="002E0F38" w:rsidP="002E0F38">
            <w:pPr>
              <w:widowControl/>
              <w:jc w:val="center"/>
              <w:rPr>
                <w:kern w:val="0"/>
                <w:sz w:val="20"/>
                <w:szCs w:val="20"/>
              </w:rPr>
            </w:pPr>
          </w:p>
        </w:tc>
      </w:tr>
      <w:tr w:rsidR="002E0F38" w:rsidRPr="002E0F38" w14:paraId="2EF1E455" w14:textId="77777777" w:rsidTr="002E0F38">
        <w:trPr>
          <w:trHeight w:val="27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8A1D74C" w14:textId="77777777" w:rsidR="002E0F38" w:rsidRPr="002E0F38" w:rsidRDefault="002E0F38" w:rsidP="002E0F38">
            <w:pPr>
              <w:widowControl/>
              <w:jc w:val="left"/>
              <w:rPr>
                <w:kern w:val="0"/>
                <w:sz w:val="20"/>
                <w:szCs w:val="20"/>
              </w:rPr>
            </w:pPr>
          </w:p>
        </w:tc>
        <w:tc>
          <w:tcPr>
            <w:tcW w:w="1364" w:type="dxa"/>
            <w:tcBorders>
              <w:top w:val="nil"/>
              <w:left w:val="nil"/>
              <w:bottom w:val="single" w:sz="4" w:space="0" w:color="auto"/>
              <w:right w:val="single" w:sz="4" w:space="0" w:color="auto"/>
            </w:tcBorders>
            <w:shd w:val="clear" w:color="auto" w:fill="auto"/>
            <w:vAlign w:val="center"/>
            <w:hideMark/>
          </w:tcPr>
          <w:p w14:paraId="03CD4C77"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0.303</w:t>
            </w:r>
          </w:p>
        </w:tc>
        <w:tc>
          <w:tcPr>
            <w:tcW w:w="1272" w:type="dxa"/>
            <w:tcBorders>
              <w:top w:val="nil"/>
              <w:left w:val="nil"/>
              <w:bottom w:val="single" w:sz="4" w:space="0" w:color="auto"/>
              <w:right w:val="single" w:sz="4" w:space="0" w:color="auto"/>
            </w:tcBorders>
            <w:shd w:val="clear" w:color="auto" w:fill="auto"/>
            <w:vAlign w:val="center"/>
            <w:hideMark/>
          </w:tcPr>
          <w:p w14:paraId="75FB1A2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2.010</w:t>
            </w:r>
          </w:p>
        </w:tc>
        <w:tc>
          <w:tcPr>
            <w:tcW w:w="1080" w:type="dxa"/>
            <w:tcBorders>
              <w:top w:val="nil"/>
              <w:left w:val="nil"/>
              <w:bottom w:val="single" w:sz="4" w:space="0" w:color="auto"/>
              <w:right w:val="single" w:sz="4" w:space="0" w:color="auto"/>
            </w:tcBorders>
            <w:shd w:val="clear" w:color="auto" w:fill="auto"/>
            <w:vAlign w:val="bottom"/>
            <w:hideMark/>
          </w:tcPr>
          <w:p w14:paraId="3D26B7A9"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3.450</w:t>
            </w:r>
          </w:p>
        </w:tc>
        <w:tc>
          <w:tcPr>
            <w:tcW w:w="1080" w:type="dxa"/>
            <w:tcBorders>
              <w:top w:val="nil"/>
              <w:left w:val="nil"/>
              <w:bottom w:val="single" w:sz="4" w:space="0" w:color="auto"/>
              <w:right w:val="single" w:sz="4" w:space="0" w:color="auto"/>
            </w:tcBorders>
            <w:shd w:val="clear" w:color="auto" w:fill="auto"/>
            <w:vAlign w:val="bottom"/>
            <w:hideMark/>
          </w:tcPr>
          <w:p w14:paraId="1160AD7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5.160</w:t>
            </w:r>
          </w:p>
        </w:tc>
        <w:tc>
          <w:tcPr>
            <w:tcW w:w="1080" w:type="dxa"/>
            <w:tcBorders>
              <w:top w:val="nil"/>
              <w:left w:val="nil"/>
              <w:bottom w:val="single" w:sz="4" w:space="0" w:color="auto"/>
              <w:right w:val="single" w:sz="4" w:space="0" w:color="auto"/>
            </w:tcBorders>
            <w:shd w:val="clear" w:color="auto" w:fill="auto"/>
            <w:vAlign w:val="bottom"/>
            <w:hideMark/>
          </w:tcPr>
          <w:p w14:paraId="44EC0E6A" w14:textId="77777777" w:rsidR="002E0F38" w:rsidRPr="002E0F38" w:rsidRDefault="002E0F38" w:rsidP="002E0F38">
            <w:pPr>
              <w:widowControl/>
              <w:jc w:val="center"/>
              <w:rPr>
                <w:kern w:val="0"/>
                <w:sz w:val="20"/>
                <w:szCs w:val="20"/>
              </w:rPr>
            </w:pPr>
          </w:p>
        </w:tc>
      </w:tr>
      <w:tr w:rsidR="002E0F38" w:rsidRPr="002E0F38" w14:paraId="1FE20341"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152F8" w14:textId="77777777" w:rsidR="002E0F38" w:rsidRPr="002E0F38" w:rsidRDefault="002E0F38" w:rsidP="002E0F38">
            <w:pPr>
              <w:widowControl/>
              <w:jc w:val="center"/>
              <w:rPr>
                <w:kern w:val="0"/>
                <w:sz w:val="20"/>
                <w:szCs w:val="20"/>
              </w:rPr>
            </w:pPr>
            <w:r w:rsidRPr="002E0F38">
              <w:rPr>
                <w:kern w:val="0"/>
                <w:sz w:val="20"/>
                <w:szCs w:val="20"/>
              </w:rPr>
              <w:t>平均值</w:t>
            </w:r>
            <w:r w:rsidRPr="002E0F38">
              <w:rPr>
                <w:kern w:val="0"/>
                <w:sz w:val="20"/>
                <w:szCs w:val="20"/>
              </w:rPr>
              <w:t>/%</w:t>
            </w:r>
          </w:p>
        </w:tc>
        <w:tc>
          <w:tcPr>
            <w:tcW w:w="1364" w:type="dxa"/>
            <w:tcBorders>
              <w:top w:val="nil"/>
              <w:left w:val="nil"/>
              <w:bottom w:val="single" w:sz="4" w:space="0" w:color="auto"/>
              <w:right w:val="single" w:sz="4" w:space="0" w:color="auto"/>
            </w:tcBorders>
            <w:shd w:val="clear" w:color="auto" w:fill="auto"/>
            <w:vAlign w:val="center"/>
            <w:hideMark/>
          </w:tcPr>
          <w:p w14:paraId="4968AF8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0.314</w:t>
            </w:r>
          </w:p>
        </w:tc>
        <w:tc>
          <w:tcPr>
            <w:tcW w:w="1272" w:type="dxa"/>
            <w:tcBorders>
              <w:top w:val="nil"/>
              <w:left w:val="nil"/>
              <w:bottom w:val="single" w:sz="4" w:space="0" w:color="auto"/>
              <w:right w:val="single" w:sz="4" w:space="0" w:color="auto"/>
            </w:tcBorders>
            <w:shd w:val="clear" w:color="auto" w:fill="auto"/>
            <w:vAlign w:val="center"/>
            <w:hideMark/>
          </w:tcPr>
          <w:p w14:paraId="5022100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1.997</w:t>
            </w:r>
          </w:p>
        </w:tc>
        <w:tc>
          <w:tcPr>
            <w:tcW w:w="1080" w:type="dxa"/>
            <w:tcBorders>
              <w:top w:val="nil"/>
              <w:left w:val="nil"/>
              <w:bottom w:val="single" w:sz="4" w:space="0" w:color="auto"/>
              <w:right w:val="single" w:sz="4" w:space="0" w:color="auto"/>
            </w:tcBorders>
            <w:shd w:val="clear" w:color="auto" w:fill="auto"/>
            <w:vAlign w:val="bottom"/>
            <w:hideMark/>
          </w:tcPr>
          <w:p w14:paraId="45CCC0E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3.346</w:t>
            </w:r>
          </w:p>
        </w:tc>
        <w:tc>
          <w:tcPr>
            <w:tcW w:w="1080" w:type="dxa"/>
            <w:tcBorders>
              <w:top w:val="nil"/>
              <w:left w:val="nil"/>
              <w:bottom w:val="single" w:sz="4" w:space="0" w:color="auto"/>
              <w:right w:val="single" w:sz="4" w:space="0" w:color="auto"/>
            </w:tcBorders>
            <w:shd w:val="clear" w:color="auto" w:fill="auto"/>
            <w:vAlign w:val="bottom"/>
            <w:hideMark/>
          </w:tcPr>
          <w:p w14:paraId="5B11C6F2"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5.107</w:t>
            </w:r>
          </w:p>
        </w:tc>
        <w:tc>
          <w:tcPr>
            <w:tcW w:w="1080" w:type="dxa"/>
            <w:tcBorders>
              <w:top w:val="nil"/>
              <w:left w:val="nil"/>
              <w:bottom w:val="single" w:sz="4" w:space="0" w:color="auto"/>
              <w:right w:val="single" w:sz="4" w:space="0" w:color="auto"/>
            </w:tcBorders>
            <w:shd w:val="clear" w:color="auto" w:fill="auto"/>
            <w:vAlign w:val="center"/>
            <w:hideMark/>
          </w:tcPr>
          <w:p w14:paraId="540A0801" w14:textId="77777777" w:rsidR="002E0F38" w:rsidRPr="002E0F38" w:rsidRDefault="002E0F38" w:rsidP="002E0F38">
            <w:pPr>
              <w:widowControl/>
              <w:jc w:val="center"/>
              <w:rPr>
                <w:kern w:val="0"/>
                <w:sz w:val="20"/>
                <w:szCs w:val="20"/>
              </w:rPr>
            </w:pPr>
          </w:p>
        </w:tc>
      </w:tr>
      <w:tr w:rsidR="002E0F38" w:rsidRPr="002E0F38" w14:paraId="753B1EE9"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395E0" w14:textId="77777777" w:rsidR="002E0F38" w:rsidRPr="002E0F38" w:rsidRDefault="002E0F38" w:rsidP="002E0F38">
            <w:pPr>
              <w:widowControl/>
              <w:jc w:val="center"/>
              <w:rPr>
                <w:kern w:val="0"/>
                <w:sz w:val="20"/>
                <w:szCs w:val="20"/>
              </w:rPr>
            </w:pPr>
            <w:r w:rsidRPr="002E0F38">
              <w:rPr>
                <w:kern w:val="0"/>
                <w:sz w:val="20"/>
                <w:szCs w:val="20"/>
              </w:rPr>
              <w:t>s/%</w:t>
            </w:r>
          </w:p>
        </w:tc>
        <w:tc>
          <w:tcPr>
            <w:tcW w:w="1364" w:type="dxa"/>
            <w:tcBorders>
              <w:top w:val="nil"/>
              <w:left w:val="nil"/>
              <w:bottom w:val="single" w:sz="4" w:space="0" w:color="auto"/>
              <w:right w:val="single" w:sz="4" w:space="0" w:color="auto"/>
            </w:tcBorders>
            <w:shd w:val="clear" w:color="auto" w:fill="auto"/>
            <w:vAlign w:val="center"/>
            <w:hideMark/>
          </w:tcPr>
          <w:p w14:paraId="6AB9943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0.012</w:t>
            </w:r>
          </w:p>
        </w:tc>
        <w:tc>
          <w:tcPr>
            <w:tcW w:w="1272" w:type="dxa"/>
            <w:tcBorders>
              <w:top w:val="nil"/>
              <w:left w:val="nil"/>
              <w:bottom w:val="single" w:sz="4" w:space="0" w:color="auto"/>
              <w:right w:val="single" w:sz="4" w:space="0" w:color="auto"/>
            </w:tcBorders>
            <w:shd w:val="clear" w:color="auto" w:fill="auto"/>
            <w:vAlign w:val="center"/>
            <w:hideMark/>
          </w:tcPr>
          <w:p w14:paraId="6C787DD0"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0.096</w:t>
            </w:r>
          </w:p>
        </w:tc>
        <w:tc>
          <w:tcPr>
            <w:tcW w:w="1080" w:type="dxa"/>
            <w:tcBorders>
              <w:top w:val="nil"/>
              <w:left w:val="nil"/>
              <w:bottom w:val="single" w:sz="4" w:space="0" w:color="auto"/>
              <w:right w:val="single" w:sz="4" w:space="0" w:color="auto"/>
            </w:tcBorders>
            <w:shd w:val="clear" w:color="auto" w:fill="auto"/>
            <w:vAlign w:val="bottom"/>
            <w:hideMark/>
          </w:tcPr>
          <w:p w14:paraId="657F815B"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0.121</w:t>
            </w:r>
          </w:p>
        </w:tc>
        <w:tc>
          <w:tcPr>
            <w:tcW w:w="1080" w:type="dxa"/>
            <w:tcBorders>
              <w:top w:val="nil"/>
              <w:left w:val="nil"/>
              <w:bottom w:val="single" w:sz="4" w:space="0" w:color="auto"/>
              <w:right w:val="single" w:sz="4" w:space="0" w:color="auto"/>
            </w:tcBorders>
            <w:shd w:val="clear" w:color="auto" w:fill="auto"/>
            <w:vAlign w:val="bottom"/>
            <w:hideMark/>
          </w:tcPr>
          <w:p w14:paraId="6792765E"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0.146</w:t>
            </w:r>
          </w:p>
        </w:tc>
        <w:tc>
          <w:tcPr>
            <w:tcW w:w="1080" w:type="dxa"/>
            <w:tcBorders>
              <w:top w:val="nil"/>
              <w:left w:val="nil"/>
              <w:bottom w:val="single" w:sz="4" w:space="0" w:color="auto"/>
              <w:right w:val="single" w:sz="4" w:space="0" w:color="auto"/>
            </w:tcBorders>
            <w:shd w:val="clear" w:color="auto" w:fill="auto"/>
            <w:vAlign w:val="center"/>
            <w:hideMark/>
          </w:tcPr>
          <w:p w14:paraId="78D3ED14" w14:textId="77777777" w:rsidR="002E0F38" w:rsidRPr="002E0F38" w:rsidRDefault="002E0F38" w:rsidP="002E0F38">
            <w:pPr>
              <w:widowControl/>
              <w:jc w:val="center"/>
              <w:rPr>
                <w:kern w:val="0"/>
                <w:sz w:val="20"/>
                <w:szCs w:val="20"/>
              </w:rPr>
            </w:pPr>
          </w:p>
        </w:tc>
      </w:tr>
      <w:tr w:rsidR="002E0F38" w:rsidRPr="002E0F38" w14:paraId="29B62911" w14:textId="77777777" w:rsidTr="002E0F38">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DBA37" w14:textId="77777777" w:rsidR="002E0F38" w:rsidRPr="002E0F38" w:rsidRDefault="002E0F38" w:rsidP="002E0F38">
            <w:pPr>
              <w:widowControl/>
              <w:jc w:val="center"/>
              <w:rPr>
                <w:kern w:val="0"/>
                <w:sz w:val="20"/>
                <w:szCs w:val="20"/>
              </w:rPr>
            </w:pPr>
            <w:r w:rsidRPr="002E0F38">
              <w:rPr>
                <w:kern w:val="0"/>
                <w:sz w:val="20"/>
                <w:szCs w:val="20"/>
              </w:rPr>
              <w:t>RSD/%</w:t>
            </w:r>
          </w:p>
        </w:tc>
        <w:tc>
          <w:tcPr>
            <w:tcW w:w="1364" w:type="dxa"/>
            <w:tcBorders>
              <w:top w:val="nil"/>
              <w:left w:val="nil"/>
              <w:bottom w:val="single" w:sz="4" w:space="0" w:color="auto"/>
              <w:right w:val="single" w:sz="4" w:space="0" w:color="auto"/>
            </w:tcBorders>
            <w:shd w:val="clear" w:color="auto" w:fill="auto"/>
            <w:vAlign w:val="center"/>
            <w:hideMark/>
          </w:tcPr>
          <w:p w14:paraId="277DCDA3"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3.79</w:t>
            </w:r>
          </w:p>
        </w:tc>
        <w:tc>
          <w:tcPr>
            <w:tcW w:w="1272" w:type="dxa"/>
            <w:tcBorders>
              <w:top w:val="nil"/>
              <w:left w:val="nil"/>
              <w:bottom w:val="single" w:sz="4" w:space="0" w:color="auto"/>
              <w:right w:val="single" w:sz="4" w:space="0" w:color="auto"/>
            </w:tcBorders>
            <w:shd w:val="clear" w:color="auto" w:fill="auto"/>
            <w:vAlign w:val="center"/>
            <w:hideMark/>
          </w:tcPr>
          <w:p w14:paraId="2046B138"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4.82</w:t>
            </w:r>
          </w:p>
        </w:tc>
        <w:tc>
          <w:tcPr>
            <w:tcW w:w="1080" w:type="dxa"/>
            <w:tcBorders>
              <w:top w:val="nil"/>
              <w:left w:val="nil"/>
              <w:bottom w:val="single" w:sz="4" w:space="0" w:color="auto"/>
              <w:right w:val="single" w:sz="4" w:space="0" w:color="auto"/>
            </w:tcBorders>
            <w:shd w:val="clear" w:color="auto" w:fill="auto"/>
            <w:vAlign w:val="bottom"/>
            <w:hideMark/>
          </w:tcPr>
          <w:p w14:paraId="5309845D"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3.62</w:t>
            </w:r>
          </w:p>
        </w:tc>
        <w:tc>
          <w:tcPr>
            <w:tcW w:w="1080" w:type="dxa"/>
            <w:tcBorders>
              <w:top w:val="nil"/>
              <w:left w:val="nil"/>
              <w:bottom w:val="single" w:sz="4" w:space="0" w:color="auto"/>
              <w:right w:val="single" w:sz="4" w:space="0" w:color="auto"/>
            </w:tcBorders>
            <w:shd w:val="clear" w:color="auto" w:fill="auto"/>
            <w:vAlign w:val="bottom"/>
            <w:hideMark/>
          </w:tcPr>
          <w:p w14:paraId="2F27C784" w14:textId="77777777" w:rsidR="002E0F38" w:rsidRPr="002E0F38" w:rsidRDefault="002E0F38" w:rsidP="002E0F38">
            <w:pPr>
              <w:jc w:val="center"/>
              <w:rPr>
                <w:rFonts w:ascii="宋体" w:hAnsi="宋体" w:cs="宋体"/>
                <w:sz w:val="22"/>
                <w:szCs w:val="22"/>
              </w:rPr>
            </w:pPr>
            <w:r w:rsidRPr="002E0F38">
              <w:rPr>
                <w:rFonts w:ascii="Calibri" w:hAnsi="Calibri" w:hint="eastAsia"/>
                <w:sz w:val="22"/>
                <w:szCs w:val="22"/>
              </w:rPr>
              <w:t>2.85</w:t>
            </w:r>
          </w:p>
        </w:tc>
        <w:tc>
          <w:tcPr>
            <w:tcW w:w="1080" w:type="dxa"/>
            <w:tcBorders>
              <w:top w:val="nil"/>
              <w:left w:val="nil"/>
              <w:bottom w:val="single" w:sz="4" w:space="0" w:color="auto"/>
              <w:right w:val="single" w:sz="4" w:space="0" w:color="auto"/>
            </w:tcBorders>
            <w:shd w:val="clear" w:color="auto" w:fill="auto"/>
            <w:vAlign w:val="center"/>
            <w:hideMark/>
          </w:tcPr>
          <w:p w14:paraId="241DE3BA" w14:textId="77777777" w:rsidR="002E0F38" w:rsidRPr="002E0F38" w:rsidRDefault="002E0F38" w:rsidP="002E0F38">
            <w:pPr>
              <w:widowControl/>
              <w:jc w:val="center"/>
              <w:rPr>
                <w:kern w:val="0"/>
                <w:sz w:val="20"/>
                <w:szCs w:val="20"/>
              </w:rPr>
            </w:pPr>
          </w:p>
        </w:tc>
      </w:tr>
    </w:tbl>
    <w:p w14:paraId="4C524A7D" w14:textId="77777777" w:rsidR="002E0F38" w:rsidRPr="002E0F38" w:rsidRDefault="002E0F38" w:rsidP="002E0F38">
      <w:pPr>
        <w:tabs>
          <w:tab w:val="left" w:pos="6300"/>
        </w:tabs>
        <w:snapToGrid w:val="0"/>
        <w:spacing w:line="340" w:lineRule="exact"/>
        <w:rPr>
          <w:szCs w:val="21"/>
        </w:rPr>
      </w:pPr>
      <w:r w:rsidRPr="002E0F38">
        <w:rPr>
          <w:rFonts w:hint="eastAsia"/>
          <w:szCs w:val="21"/>
        </w:rPr>
        <w:t>8</w:t>
      </w:r>
      <w:r w:rsidRPr="002E0F38">
        <w:rPr>
          <w:szCs w:val="21"/>
        </w:rPr>
        <w:t xml:space="preserve">  </w:t>
      </w:r>
      <w:r w:rsidRPr="002E0F38">
        <w:rPr>
          <w:szCs w:val="21"/>
        </w:rPr>
        <w:t>方法准确度试验</w:t>
      </w:r>
    </w:p>
    <w:p w14:paraId="0C008B09" w14:textId="77777777" w:rsidR="002E0F38" w:rsidRPr="002E0F38" w:rsidRDefault="002E0F38" w:rsidP="002E0F38">
      <w:pPr>
        <w:ind w:firstLineChars="250" w:firstLine="525"/>
        <w:rPr>
          <w:szCs w:val="21"/>
        </w:rPr>
      </w:pPr>
      <w:r w:rsidRPr="002E0F38">
        <w:rPr>
          <w:szCs w:val="21"/>
        </w:rPr>
        <w:t>对样品</w:t>
      </w:r>
      <w:r w:rsidRPr="002E0F38">
        <w:rPr>
          <w:rFonts w:ascii="宋体" w:hAnsi="宋体" w:hint="eastAsia"/>
        </w:rPr>
        <w:t>1#</w:t>
      </w:r>
      <w:r w:rsidRPr="002E0F38">
        <w:rPr>
          <w:szCs w:val="21"/>
        </w:rPr>
        <w:t>中</w:t>
      </w:r>
      <w:r w:rsidRPr="002E0F38">
        <w:rPr>
          <w:rFonts w:hint="eastAsia"/>
          <w:szCs w:val="21"/>
        </w:rPr>
        <w:t>Ag</w:t>
      </w:r>
      <w:r w:rsidRPr="002E0F38">
        <w:rPr>
          <w:rFonts w:hint="eastAsia"/>
          <w:szCs w:val="21"/>
        </w:rPr>
        <w:t>、</w:t>
      </w:r>
      <w:r w:rsidRPr="002E0F38">
        <w:rPr>
          <w:rFonts w:hint="eastAsia"/>
          <w:szCs w:val="21"/>
        </w:rPr>
        <w:t>As</w:t>
      </w:r>
      <w:r w:rsidRPr="002E0F38">
        <w:rPr>
          <w:rFonts w:hint="eastAsia"/>
          <w:szCs w:val="21"/>
        </w:rPr>
        <w:t>、</w:t>
      </w:r>
      <w:r w:rsidRPr="002E0F38">
        <w:rPr>
          <w:rFonts w:hint="eastAsia"/>
          <w:szCs w:val="21"/>
        </w:rPr>
        <w:t>Ca</w:t>
      </w:r>
      <w:r w:rsidRPr="002E0F38">
        <w:rPr>
          <w:rFonts w:hint="eastAsia"/>
          <w:szCs w:val="21"/>
        </w:rPr>
        <w:t>、</w:t>
      </w:r>
      <w:r w:rsidRPr="002E0F38">
        <w:rPr>
          <w:rFonts w:hint="eastAsia"/>
          <w:szCs w:val="21"/>
        </w:rPr>
        <w:t>Cu</w:t>
      </w:r>
      <w:r w:rsidRPr="002E0F38">
        <w:rPr>
          <w:rFonts w:hint="eastAsia"/>
          <w:szCs w:val="21"/>
        </w:rPr>
        <w:t>、</w:t>
      </w:r>
      <w:r w:rsidRPr="002E0F38">
        <w:rPr>
          <w:rFonts w:hint="eastAsia"/>
          <w:szCs w:val="21"/>
        </w:rPr>
        <w:t>Fe</w:t>
      </w:r>
      <w:r w:rsidRPr="002E0F38">
        <w:rPr>
          <w:szCs w:val="21"/>
        </w:rPr>
        <w:t>、</w:t>
      </w:r>
      <w:r w:rsidRPr="002E0F38">
        <w:rPr>
          <w:rFonts w:hint="eastAsia"/>
          <w:szCs w:val="21"/>
        </w:rPr>
        <w:t>In</w:t>
      </w:r>
      <w:r w:rsidRPr="002E0F38">
        <w:rPr>
          <w:szCs w:val="21"/>
        </w:rPr>
        <w:t>，样品</w:t>
      </w:r>
      <w:r w:rsidRPr="002E0F38">
        <w:rPr>
          <w:rFonts w:ascii="宋体" w:hAnsi="宋体" w:hint="eastAsia"/>
        </w:rPr>
        <w:t>6#</w:t>
      </w:r>
      <w:r w:rsidRPr="002E0F38">
        <w:rPr>
          <w:szCs w:val="21"/>
        </w:rPr>
        <w:t>中</w:t>
      </w:r>
      <w:r w:rsidRPr="002E0F38">
        <w:rPr>
          <w:rFonts w:hint="eastAsia"/>
          <w:szCs w:val="21"/>
        </w:rPr>
        <w:t>Mg</w:t>
      </w:r>
      <w:r w:rsidRPr="002E0F38">
        <w:rPr>
          <w:szCs w:val="21"/>
        </w:rPr>
        <w:t>、</w:t>
      </w:r>
      <w:r w:rsidRPr="002E0F38">
        <w:rPr>
          <w:rFonts w:hint="eastAsia"/>
          <w:szCs w:val="21"/>
        </w:rPr>
        <w:t>Zn</w:t>
      </w:r>
      <w:r w:rsidRPr="002E0F38">
        <w:rPr>
          <w:rFonts w:hint="eastAsia"/>
          <w:szCs w:val="21"/>
        </w:rPr>
        <w:t>、</w:t>
      </w:r>
      <w:r w:rsidRPr="002E0F38">
        <w:rPr>
          <w:rFonts w:hint="eastAsia"/>
          <w:szCs w:val="21"/>
        </w:rPr>
        <w:t>Bi</w:t>
      </w:r>
      <w:r w:rsidRPr="002E0F38">
        <w:rPr>
          <w:rFonts w:hint="eastAsia"/>
          <w:szCs w:val="21"/>
        </w:rPr>
        <w:t>，</w:t>
      </w:r>
      <w:r w:rsidRPr="002E0F38">
        <w:rPr>
          <w:szCs w:val="21"/>
        </w:rPr>
        <w:t>样品</w:t>
      </w:r>
      <w:r w:rsidRPr="002E0F38">
        <w:rPr>
          <w:rFonts w:ascii="宋体" w:hAnsi="宋体" w:hint="eastAsia"/>
        </w:rPr>
        <w:t>7#</w:t>
      </w:r>
      <w:r w:rsidRPr="002E0F38">
        <w:rPr>
          <w:szCs w:val="21"/>
        </w:rPr>
        <w:t>中</w:t>
      </w:r>
      <w:r w:rsidRPr="002E0F38">
        <w:rPr>
          <w:rFonts w:hint="eastAsia"/>
          <w:szCs w:val="21"/>
        </w:rPr>
        <w:t>Cd</w:t>
      </w:r>
      <w:r w:rsidRPr="002E0F38">
        <w:rPr>
          <w:rFonts w:hint="eastAsia"/>
          <w:szCs w:val="21"/>
        </w:rPr>
        <w:t>、</w:t>
      </w:r>
      <w:r w:rsidRPr="002E0F38">
        <w:rPr>
          <w:rFonts w:hint="eastAsia"/>
          <w:szCs w:val="21"/>
        </w:rPr>
        <w:t>Pb</w:t>
      </w:r>
      <w:r w:rsidRPr="002E0F38">
        <w:rPr>
          <w:rFonts w:hint="eastAsia"/>
          <w:szCs w:val="21"/>
        </w:rPr>
        <w:t>、</w:t>
      </w:r>
      <w:r w:rsidRPr="002E0F38">
        <w:rPr>
          <w:rFonts w:hint="eastAsia"/>
          <w:szCs w:val="21"/>
        </w:rPr>
        <w:t>Sb</w:t>
      </w:r>
      <w:r w:rsidRPr="002E0F38">
        <w:rPr>
          <w:szCs w:val="21"/>
        </w:rPr>
        <w:t>，采用</w:t>
      </w:r>
      <w:r w:rsidRPr="002E0F38">
        <w:rPr>
          <w:rFonts w:hint="eastAsia"/>
          <w:szCs w:val="21"/>
        </w:rPr>
        <w:t>3.4</w:t>
      </w:r>
      <w:r w:rsidRPr="002E0F38">
        <w:rPr>
          <w:rFonts w:hint="eastAsia"/>
          <w:szCs w:val="21"/>
        </w:rPr>
        <w:t>多元素测定</w:t>
      </w:r>
      <w:r w:rsidRPr="002E0F38">
        <w:rPr>
          <w:szCs w:val="21"/>
        </w:rPr>
        <w:t>试验方法进行加标回收实验，</w:t>
      </w:r>
      <w:r w:rsidRPr="002E0F38">
        <w:rPr>
          <w:bCs/>
          <w:szCs w:val="21"/>
        </w:rPr>
        <w:t>试样加标回收</w:t>
      </w:r>
      <w:r w:rsidRPr="002E0F38">
        <w:rPr>
          <w:szCs w:val="21"/>
        </w:rPr>
        <w:t>实验结果见表</w:t>
      </w:r>
      <w:r w:rsidRPr="002E0F38">
        <w:rPr>
          <w:rFonts w:hint="eastAsia"/>
          <w:szCs w:val="21"/>
        </w:rPr>
        <w:t>16</w:t>
      </w:r>
      <w:r w:rsidRPr="002E0F38">
        <w:rPr>
          <w:szCs w:val="21"/>
        </w:rPr>
        <w:t>。</w:t>
      </w:r>
      <w:r w:rsidRPr="002E0F38">
        <w:rPr>
          <w:szCs w:val="21"/>
        </w:rPr>
        <w:t xml:space="preserve"> </w:t>
      </w:r>
    </w:p>
    <w:p w14:paraId="0BE281C9" w14:textId="77777777" w:rsidR="002E0F38" w:rsidRPr="002E0F38" w:rsidRDefault="002E0F38" w:rsidP="002E0F38">
      <w:pPr>
        <w:jc w:val="center"/>
        <w:rPr>
          <w:rFonts w:ascii="黑体" w:eastAsia="黑体" w:hAnsi="宋体"/>
        </w:rPr>
      </w:pPr>
      <w:r w:rsidRPr="002E0F38">
        <w:rPr>
          <w:rFonts w:ascii="黑体" w:eastAsia="黑体" w:hAnsi="宋体" w:hint="eastAsia"/>
        </w:rPr>
        <w:t>表16  加标回收试验分析结果</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80"/>
        <w:gridCol w:w="664"/>
        <w:gridCol w:w="1378"/>
        <w:gridCol w:w="1378"/>
        <w:gridCol w:w="1572"/>
        <w:gridCol w:w="1351"/>
        <w:gridCol w:w="1413"/>
        <w:gridCol w:w="1135"/>
      </w:tblGrid>
      <w:tr w:rsidR="002E0F38" w:rsidRPr="002E0F38" w14:paraId="222A0CD8" w14:textId="77777777" w:rsidTr="002E0F38">
        <w:trPr>
          <w:trHeight w:val="340"/>
          <w:jc w:val="center"/>
        </w:trPr>
        <w:tc>
          <w:tcPr>
            <w:tcW w:w="702" w:type="pct"/>
            <w:gridSpan w:val="2"/>
            <w:tcBorders>
              <w:top w:val="single" w:sz="2" w:space="0" w:color="auto"/>
              <w:left w:val="single" w:sz="2" w:space="0" w:color="auto"/>
              <w:bottom w:val="single" w:sz="2" w:space="0" w:color="auto"/>
              <w:right w:val="single" w:sz="2" w:space="0" w:color="auto"/>
            </w:tcBorders>
            <w:vAlign w:val="center"/>
          </w:tcPr>
          <w:p w14:paraId="0B99A143" w14:textId="77777777" w:rsidR="002E0F38" w:rsidRPr="002E0F38" w:rsidRDefault="002E0F38" w:rsidP="002E0F38">
            <w:pPr>
              <w:jc w:val="center"/>
              <w:rPr>
                <w:sz w:val="18"/>
                <w:szCs w:val="18"/>
              </w:rPr>
            </w:pPr>
            <w:r w:rsidRPr="002E0F38">
              <w:rPr>
                <w:rFonts w:hint="eastAsia"/>
                <w:sz w:val="18"/>
                <w:szCs w:val="18"/>
              </w:rPr>
              <w:t>元素及样品</w:t>
            </w:r>
          </w:p>
        </w:tc>
        <w:tc>
          <w:tcPr>
            <w:tcW w:w="720" w:type="pct"/>
            <w:tcBorders>
              <w:top w:val="single" w:sz="2" w:space="0" w:color="auto"/>
              <w:left w:val="single" w:sz="2" w:space="0" w:color="auto"/>
              <w:bottom w:val="single" w:sz="2" w:space="0" w:color="auto"/>
              <w:right w:val="single" w:sz="2" w:space="0" w:color="auto"/>
            </w:tcBorders>
            <w:vAlign w:val="center"/>
          </w:tcPr>
          <w:p w14:paraId="1FCC4562" w14:textId="77777777" w:rsidR="002E0F38" w:rsidRPr="002E0F38" w:rsidRDefault="002E0F38" w:rsidP="002E0F38">
            <w:pPr>
              <w:jc w:val="center"/>
              <w:rPr>
                <w:sz w:val="18"/>
                <w:szCs w:val="18"/>
              </w:rPr>
            </w:pPr>
            <w:proofErr w:type="gramStart"/>
            <w:r w:rsidRPr="002E0F38">
              <w:rPr>
                <w:rFonts w:hint="eastAsia"/>
                <w:sz w:val="18"/>
                <w:szCs w:val="18"/>
              </w:rPr>
              <w:t>称样量</w:t>
            </w:r>
            <w:proofErr w:type="gramEnd"/>
            <w:r w:rsidRPr="002E0F38">
              <w:rPr>
                <w:rFonts w:hint="eastAsia"/>
                <w:sz w:val="18"/>
                <w:szCs w:val="18"/>
              </w:rPr>
              <w:t>/g</w:t>
            </w:r>
          </w:p>
        </w:tc>
        <w:tc>
          <w:tcPr>
            <w:tcW w:w="720" w:type="pct"/>
            <w:tcBorders>
              <w:top w:val="single" w:sz="2" w:space="0" w:color="auto"/>
              <w:left w:val="single" w:sz="2" w:space="0" w:color="auto"/>
              <w:bottom w:val="single" w:sz="2" w:space="0" w:color="auto"/>
              <w:right w:val="single" w:sz="2" w:space="0" w:color="auto"/>
            </w:tcBorders>
            <w:vAlign w:val="center"/>
          </w:tcPr>
          <w:p w14:paraId="7A8E835C" w14:textId="77777777" w:rsidR="002E0F38" w:rsidRPr="002E0F38" w:rsidRDefault="002E0F38" w:rsidP="002E0F38">
            <w:pPr>
              <w:jc w:val="center"/>
              <w:rPr>
                <w:sz w:val="18"/>
                <w:szCs w:val="18"/>
              </w:rPr>
            </w:pPr>
            <w:r w:rsidRPr="002E0F38">
              <w:rPr>
                <w:rFonts w:hint="eastAsia"/>
                <w:sz w:val="18"/>
                <w:szCs w:val="18"/>
              </w:rPr>
              <w:t>元素含量</w:t>
            </w:r>
            <w:r w:rsidRPr="002E0F38">
              <w:rPr>
                <w:rFonts w:hint="eastAsia"/>
                <w:sz w:val="18"/>
                <w:szCs w:val="18"/>
              </w:rPr>
              <w:t>/%</w:t>
            </w:r>
          </w:p>
        </w:tc>
        <w:tc>
          <w:tcPr>
            <w:tcW w:w="821" w:type="pct"/>
            <w:tcBorders>
              <w:top w:val="single" w:sz="2" w:space="0" w:color="auto"/>
              <w:left w:val="single" w:sz="2" w:space="0" w:color="auto"/>
              <w:bottom w:val="single" w:sz="2" w:space="0" w:color="auto"/>
              <w:right w:val="single" w:sz="2" w:space="0" w:color="auto"/>
            </w:tcBorders>
            <w:vAlign w:val="center"/>
          </w:tcPr>
          <w:p w14:paraId="48525A8E" w14:textId="77777777" w:rsidR="002E0F38" w:rsidRPr="002E0F38" w:rsidRDefault="002E0F38" w:rsidP="002E0F38">
            <w:pPr>
              <w:jc w:val="center"/>
              <w:rPr>
                <w:sz w:val="18"/>
                <w:szCs w:val="18"/>
              </w:rPr>
            </w:pPr>
            <w:r w:rsidRPr="002E0F38">
              <w:rPr>
                <w:rFonts w:hint="eastAsia"/>
                <w:sz w:val="18"/>
                <w:szCs w:val="18"/>
              </w:rPr>
              <w:t>元素量</w:t>
            </w:r>
            <w:r w:rsidRPr="002E0F38">
              <w:rPr>
                <w:rFonts w:hint="eastAsia"/>
                <w:sz w:val="18"/>
                <w:szCs w:val="18"/>
              </w:rPr>
              <w:t>/</w:t>
            </w:r>
            <w:proofErr w:type="spellStart"/>
            <w:r w:rsidRPr="002E0F38">
              <w:rPr>
                <w:sz w:val="18"/>
                <w:szCs w:val="18"/>
              </w:rPr>
              <w:t>μg</w:t>
            </w:r>
            <w:proofErr w:type="spellEnd"/>
          </w:p>
        </w:tc>
        <w:tc>
          <w:tcPr>
            <w:tcW w:w="706" w:type="pct"/>
            <w:tcBorders>
              <w:top w:val="single" w:sz="2" w:space="0" w:color="auto"/>
              <w:left w:val="single" w:sz="2" w:space="0" w:color="auto"/>
              <w:bottom w:val="single" w:sz="2" w:space="0" w:color="auto"/>
              <w:right w:val="single" w:sz="2" w:space="0" w:color="auto"/>
            </w:tcBorders>
            <w:vAlign w:val="center"/>
          </w:tcPr>
          <w:p w14:paraId="1A68D66D" w14:textId="77777777" w:rsidR="002E0F38" w:rsidRPr="002E0F38" w:rsidRDefault="002E0F38" w:rsidP="002E0F38">
            <w:pPr>
              <w:jc w:val="center"/>
              <w:rPr>
                <w:sz w:val="18"/>
                <w:szCs w:val="18"/>
              </w:rPr>
            </w:pPr>
            <w:r w:rsidRPr="002E0F38">
              <w:rPr>
                <w:rFonts w:hint="eastAsia"/>
                <w:sz w:val="18"/>
                <w:szCs w:val="18"/>
              </w:rPr>
              <w:t>加入量</w:t>
            </w:r>
            <w:r w:rsidRPr="002E0F38">
              <w:rPr>
                <w:rFonts w:hint="eastAsia"/>
                <w:sz w:val="18"/>
                <w:szCs w:val="18"/>
              </w:rPr>
              <w:t>/</w:t>
            </w:r>
            <w:proofErr w:type="spellStart"/>
            <w:r w:rsidRPr="002E0F38">
              <w:rPr>
                <w:sz w:val="18"/>
                <w:szCs w:val="18"/>
              </w:rPr>
              <w:t>μg</w:t>
            </w:r>
            <w:proofErr w:type="spellEnd"/>
          </w:p>
        </w:tc>
        <w:tc>
          <w:tcPr>
            <w:tcW w:w="738" w:type="pct"/>
            <w:tcBorders>
              <w:top w:val="single" w:sz="2" w:space="0" w:color="auto"/>
              <w:left w:val="single" w:sz="2" w:space="0" w:color="auto"/>
              <w:bottom w:val="single" w:sz="2" w:space="0" w:color="auto"/>
              <w:right w:val="single" w:sz="2" w:space="0" w:color="auto"/>
            </w:tcBorders>
            <w:vAlign w:val="center"/>
          </w:tcPr>
          <w:p w14:paraId="42F6C919" w14:textId="77777777" w:rsidR="002E0F38" w:rsidRPr="002E0F38" w:rsidRDefault="002E0F38" w:rsidP="002E0F38">
            <w:pPr>
              <w:jc w:val="center"/>
              <w:rPr>
                <w:sz w:val="18"/>
                <w:szCs w:val="18"/>
              </w:rPr>
            </w:pPr>
            <w:r w:rsidRPr="002E0F38">
              <w:rPr>
                <w:rFonts w:hint="eastAsia"/>
                <w:sz w:val="18"/>
                <w:szCs w:val="18"/>
              </w:rPr>
              <w:t>测得量</w:t>
            </w:r>
            <w:r w:rsidRPr="002E0F38">
              <w:rPr>
                <w:rFonts w:hint="eastAsia"/>
                <w:sz w:val="18"/>
                <w:szCs w:val="18"/>
              </w:rPr>
              <w:t>/</w:t>
            </w:r>
            <w:proofErr w:type="spellStart"/>
            <w:r w:rsidRPr="002E0F38">
              <w:rPr>
                <w:sz w:val="18"/>
                <w:szCs w:val="18"/>
              </w:rPr>
              <w:t>μg</w:t>
            </w:r>
            <w:proofErr w:type="spellEnd"/>
          </w:p>
        </w:tc>
        <w:tc>
          <w:tcPr>
            <w:tcW w:w="593" w:type="pct"/>
            <w:tcBorders>
              <w:top w:val="single" w:sz="2" w:space="0" w:color="auto"/>
              <w:left w:val="single" w:sz="2" w:space="0" w:color="auto"/>
              <w:bottom w:val="single" w:sz="2" w:space="0" w:color="auto"/>
              <w:right w:val="single" w:sz="2" w:space="0" w:color="auto"/>
            </w:tcBorders>
            <w:vAlign w:val="center"/>
          </w:tcPr>
          <w:p w14:paraId="108D9216" w14:textId="77777777" w:rsidR="002E0F38" w:rsidRPr="002E0F38" w:rsidRDefault="002E0F38" w:rsidP="002E0F38">
            <w:pPr>
              <w:jc w:val="center"/>
              <w:rPr>
                <w:sz w:val="18"/>
                <w:szCs w:val="18"/>
              </w:rPr>
            </w:pPr>
            <w:r w:rsidRPr="002E0F38">
              <w:rPr>
                <w:rFonts w:hint="eastAsia"/>
                <w:sz w:val="18"/>
                <w:szCs w:val="18"/>
              </w:rPr>
              <w:t>回收率</w:t>
            </w:r>
            <w:r w:rsidRPr="002E0F38">
              <w:rPr>
                <w:rFonts w:hint="eastAsia"/>
                <w:sz w:val="18"/>
                <w:szCs w:val="18"/>
              </w:rPr>
              <w:t>/</w:t>
            </w:r>
            <w:r w:rsidRPr="002E0F38">
              <w:rPr>
                <w:sz w:val="18"/>
                <w:szCs w:val="18"/>
              </w:rPr>
              <w:t>%</w:t>
            </w:r>
          </w:p>
        </w:tc>
      </w:tr>
      <w:tr w:rsidR="002E0F38" w:rsidRPr="002E0F38" w14:paraId="1085CAB1"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423B6C72" w14:textId="77777777" w:rsidR="002E0F38" w:rsidRPr="002E0F38" w:rsidRDefault="002E0F38" w:rsidP="002E0F38">
            <w:pPr>
              <w:jc w:val="center"/>
              <w:rPr>
                <w:sz w:val="18"/>
                <w:szCs w:val="18"/>
              </w:rPr>
            </w:pPr>
            <w:bookmarkStart w:id="0" w:name="_Hlk311732770"/>
            <w:r w:rsidRPr="002E0F38">
              <w:rPr>
                <w:rFonts w:hint="eastAsia"/>
                <w:sz w:val="18"/>
                <w:szCs w:val="18"/>
              </w:rPr>
              <w:t>Ag</w:t>
            </w:r>
          </w:p>
        </w:tc>
        <w:tc>
          <w:tcPr>
            <w:tcW w:w="347" w:type="pct"/>
            <w:vMerge w:val="restart"/>
            <w:tcBorders>
              <w:top w:val="single" w:sz="2" w:space="0" w:color="auto"/>
              <w:left w:val="single" w:sz="2" w:space="0" w:color="auto"/>
              <w:right w:val="single" w:sz="2" w:space="0" w:color="auto"/>
            </w:tcBorders>
            <w:vAlign w:val="center"/>
          </w:tcPr>
          <w:p w14:paraId="7CBC312B" w14:textId="77777777" w:rsidR="002E0F38" w:rsidRPr="002E0F38" w:rsidRDefault="002E0F38" w:rsidP="002E0F38">
            <w:pPr>
              <w:jc w:val="center"/>
              <w:rPr>
                <w:sz w:val="18"/>
                <w:szCs w:val="18"/>
              </w:rPr>
            </w:pPr>
            <w:r w:rsidRPr="002E0F38">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5AB7441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43BB2D59"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7EC77BC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0.0196</w:t>
            </w:r>
          </w:p>
        </w:tc>
        <w:tc>
          <w:tcPr>
            <w:tcW w:w="821" w:type="pct"/>
            <w:tcBorders>
              <w:top w:val="single" w:sz="2" w:space="0" w:color="auto"/>
              <w:left w:val="single" w:sz="2" w:space="0" w:color="auto"/>
              <w:bottom w:val="single" w:sz="2" w:space="0" w:color="auto"/>
              <w:right w:val="single" w:sz="2" w:space="0" w:color="auto"/>
            </w:tcBorders>
            <w:vAlign w:val="bottom"/>
          </w:tcPr>
          <w:p w14:paraId="45E3A5C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58.8</w:t>
            </w:r>
          </w:p>
        </w:tc>
        <w:tc>
          <w:tcPr>
            <w:tcW w:w="706" w:type="pct"/>
            <w:tcBorders>
              <w:top w:val="single" w:sz="2" w:space="0" w:color="auto"/>
              <w:left w:val="single" w:sz="2" w:space="0" w:color="auto"/>
              <w:bottom w:val="single" w:sz="2" w:space="0" w:color="auto"/>
              <w:right w:val="single" w:sz="2" w:space="0" w:color="auto"/>
            </w:tcBorders>
            <w:vAlign w:val="bottom"/>
          </w:tcPr>
          <w:p w14:paraId="495CB21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60</w:t>
            </w:r>
          </w:p>
        </w:tc>
        <w:tc>
          <w:tcPr>
            <w:tcW w:w="738" w:type="pct"/>
            <w:tcBorders>
              <w:top w:val="single" w:sz="2" w:space="0" w:color="auto"/>
              <w:left w:val="single" w:sz="2" w:space="0" w:color="auto"/>
              <w:bottom w:val="single" w:sz="2" w:space="0" w:color="auto"/>
              <w:right w:val="single" w:sz="2" w:space="0" w:color="auto"/>
            </w:tcBorders>
            <w:vAlign w:val="bottom"/>
          </w:tcPr>
          <w:p w14:paraId="0428150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121.9</w:t>
            </w:r>
          </w:p>
        </w:tc>
        <w:tc>
          <w:tcPr>
            <w:tcW w:w="593" w:type="pct"/>
            <w:tcBorders>
              <w:top w:val="single" w:sz="2" w:space="0" w:color="auto"/>
              <w:left w:val="single" w:sz="2" w:space="0" w:color="auto"/>
              <w:bottom w:val="single" w:sz="2" w:space="0" w:color="auto"/>
              <w:right w:val="single" w:sz="2" w:space="0" w:color="auto"/>
            </w:tcBorders>
            <w:vAlign w:val="bottom"/>
          </w:tcPr>
          <w:p w14:paraId="10BBD27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105.17</w:t>
            </w:r>
          </w:p>
        </w:tc>
      </w:tr>
      <w:tr w:rsidR="002E0F38" w:rsidRPr="002E0F38" w14:paraId="1DA5673C" w14:textId="77777777" w:rsidTr="002E0F38">
        <w:trPr>
          <w:trHeight w:val="340"/>
          <w:jc w:val="center"/>
        </w:trPr>
        <w:tc>
          <w:tcPr>
            <w:tcW w:w="355" w:type="pct"/>
            <w:vMerge/>
            <w:tcBorders>
              <w:left w:val="single" w:sz="2" w:space="0" w:color="auto"/>
              <w:right w:val="single" w:sz="2" w:space="0" w:color="auto"/>
            </w:tcBorders>
            <w:vAlign w:val="center"/>
          </w:tcPr>
          <w:p w14:paraId="77BDA943"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42135BB0"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7BB13B96"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947E2B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0.0196</w:t>
            </w:r>
          </w:p>
        </w:tc>
        <w:tc>
          <w:tcPr>
            <w:tcW w:w="821" w:type="pct"/>
            <w:tcBorders>
              <w:top w:val="single" w:sz="2" w:space="0" w:color="auto"/>
              <w:left w:val="single" w:sz="2" w:space="0" w:color="auto"/>
              <w:bottom w:val="single" w:sz="2" w:space="0" w:color="auto"/>
              <w:right w:val="single" w:sz="2" w:space="0" w:color="auto"/>
            </w:tcBorders>
            <w:vAlign w:val="bottom"/>
          </w:tcPr>
          <w:p w14:paraId="35D1CF8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58.8</w:t>
            </w:r>
          </w:p>
        </w:tc>
        <w:tc>
          <w:tcPr>
            <w:tcW w:w="706" w:type="pct"/>
            <w:tcBorders>
              <w:top w:val="single" w:sz="2" w:space="0" w:color="auto"/>
              <w:left w:val="single" w:sz="2" w:space="0" w:color="auto"/>
              <w:bottom w:val="single" w:sz="2" w:space="0" w:color="auto"/>
              <w:right w:val="single" w:sz="2" w:space="0" w:color="auto"/>
            </w:tcBorders>
            <w:vAlign w:val="bottom"/>
          </w:tcPr>
          <w:p w14:paraId="4D12BB8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120</w:t>
            </w:r>
          </w:p>
        </w:tc>
        <w:tc>
          <w:tcPr>
            <w:tcW w:w="738" w:type="pct"/>
            <w:tcBorders>
              <w:top w:val="single" w:sz="2" w:space="0" w:color="auto"/>
              <w:left w:val="single" w:sz="2" w:space="0" w:color="auto"/>
              <w:bottom w:val="single" w:sz="2" w:space="0" w:color="auto"/>
              <w:right w:val="single" w:sz="2" w:space="0" w:color="auto"/>
            </w:tcBorders>
            <w:vAlign w:val="bottom"/>
          </w:tcPr>
          <w:p w14:paraId="62B18D0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174.8</w:t>
            </w:r>
          </w:p>
        </w:tc>
        <w:tc>
          <w:tcPr>
            <w:tcW w:w="593" w:type="pct"/>
            <w:tcBorders>
              <w:top w:val="single" w:sz="2" w:space="0" w:color="auto"/>
              <w:left w:val="single" w:sz="2" w:space="0" w:color="auto"/>
              <w:bottom w:val="single" w:sz="2" w:space="0" w:color="auto"/>
              <w:right w:val="single" w:sz="2" w:space="0" w:color="auto"/>
            </w:tcBorders>
            <w:vAlign w:val="bottom"/>
          </w:tcPr>
          <w:p w14:paraId="507B1A1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96.67</w:t>
            </w:r>
          </w:p>
        </w:tc>
      </w:tr>
      <w:tr w:rsidR="002E0F38" w:rsidRPr="002E0F38" w14:paraId="683193C5" w14:textId="77777777" w:rsidTr="002E0F38">
        <w:trPr>
          <w:trHeight w:val="340"/>
          <w:jc w:val="center"/>
        </w:trPr>
        <w:tc>
          <w:tcPr>
            <w:tcW w:w="355" w:type="pct"/>
            <w:vMerge/>
            <w:tcBorders>
              <w:left w:val="single" w:sz="2" w:space="0" w:color="auto"/>
              <w:right w:val="single" w:sz="2" w:space="0" w:color="auto"/>
            </w:tcBorders>
            <w:vAlign w:val="center"/>
          </w:tcPr>
          <w:p w14:paraId="6D763213"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6A6BF577"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4AB4CC18"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50683D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0.0196</w:t>
            </w:r>
          </w:p>
        </w:tc>
        <w:tc>
          <w:tcPr>
            <w:tcW w:w="821" w:type="pct"/>
            <w:tcBorders>
              <w:top w:val="single" w:sz="2" w:space="0" w:color="auto"/>
              <w:left w:val="single" w:sz="2" w:space="0" w:color="auto"/>
              <w:bottom w:val="single" w:sz="2" w:space="0" w:color="auto"/>
              <w:right w:val="single" w:sz="2" w:space="0" w:color="auto"/>
            </w:tcBorders>
            <w:vAlign w:val="bottom"/>
          </w:tcPr>
          <w:p w14:paraId="35FCC81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58.8</w:t>
            </w:r>
          </w:p>
        </w:tc>
        <w:tc>
          <w:tcPr>
            <w:tcW w:w="706" w:type="pct"/>
            <w:tcBorders>
              <w:top w:val="single" w:sz="2" w:space="0" w:color="auto"/>
              <w:left w:val="single" w:sz="2" w:space="0" w:color="auto"/>
              <w:bottom w:val="single" w:sz="2" w:space="0" w:color="auto"/>
              <w:right w:val="single" w:sz="2" w:space="0" w:color="auto"/>
            </w:tcBorders>
            <w:vAlign w:val="bottom"/>
          </w:tcPr>
          <w:p w14:paraId="3D95E7C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240</w:t>
            </w:r>
          </w:p>
        </w:tc>
        <w:tc>
          <w:tcPr>
            <w:tcW w:w="738" w:type="pct"/>
            <w:tcBorders>
              <w:top w:val="single" w:sz="2" w:space="0" w:color="auto"/>
              <w:left w:val="single" w:sz="2" w:space="0" w:color="auto"/>
              <w:bottom w:val="single" w:sz="2" w:space="0" w:color="auto"/>
              <w:right w:val="single" w:sz="2" w:space="0" w:color="auto"/>
            </w:tcBorders>
            <w:vAlign w:val="bottom"/>
          </w:tcPr>
          <w:p w14:paraId="3AE9EF6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300</w:t>
            </w:r>
          </w:p>
        </w:tc>
        <w:tc>
          <w:tcPr>
            <w:tcW w:w="593" w:type="pct"/>
            <w:tcBorders>
              <w:top w:val="single" w:sz="2" w:space="0" w:color="auto"/>
              <w:left w:val="single" w:sz="2" w:space="0" w:color="auto"/>
              <w:bottom w:val="single" w:sz="2" w:space="0" w:color="auto"/>
              <w:right w:val="single" w:sz="2" w:space="0" w:color="auto"/>
            </w:tcBorders>
            <w:vAlign w:val="bottom"/>
          </w:tcPr>
          <w:p w14:paraId="3B91ECA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100.5</w:t>
            </w:r>
          </w:p>
        </w:tc>
      </w:tr>
      <w:bookmarkEnd w:id="0"/>
      <w:tr w:rsidR="002E0F38" w:rsidRPr="002E0F38" w14:paraId="32A07D55"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50FECE1F" w14:textId="77777777" w:rsidR="002E0F38" w:rsidRPr="002E0F38" w:rsidRDefault="002E0F38" w:rsidP="002E0F38">
            <w:pPr>
              <w:jc w:val="center"/>
              <w:rPr>
                <w:sz w:val="18"/>
                <w:szCs w:val="18"/>
              </w:rPr>
            </w:pPr>
            <w:r w:rsidRPr="002E0F38">
              <w:rPr>
                <w:rFonts w:hint="eastAsia"/>
                <w:sz w:val="18"/>
                <w:szCs w:val="18"/>
              </w:rPr>
              <w:t>As</w:t>
            </w:r>
          </w:p>
        </w:tc>
        <w:tc>
          <w:tcPr>
            <w:tcW w:w="347" w:type="pct"/>
            <w:vMerge w:val="restart"/>
            <w:tcBorders>
              <w:top w:val="single" w:sz="2" w:space="0" w:color="auto"/>
              <w:left w:val="single" w:sz="2" w:space="0" w:color="auto"/>
              <w:right w:val="single" w:sz="2" w:space="0" w:color="auto"/>
            </w:tcBorders>
            <w:vAlign w:val="center"/>
          </w:tcPr>
          <w:p w14:paraId="5A366822" w14:textId="77777777" w:rsidR="002E0F38" w:rsidRPr="002E0F38" w:rsidRDefault="002E0F38" w:rsidP="002E0F38">
            <w:pPr>
              <w:jc w:val="center"/>
              <w:rPr>
                <w:sz w:val="18"/>
                <w:szCs w:val="18"/>
              </w:rPr>
            </w:pPr>
            <w:r w:rsidRPr="002E0F38">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7445B74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3194A084"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2DDEC8B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2.527</w:t>
            </w:r>
          </w:p>
        </w:tc>
        <w:tc>
          <w:tcPr>
            <w:tcW w:w="821" w:type="pct"/>
            <w:tcBorders>
              <w:top w:val="single" w:sz="2" w:space="0" w:color="auto"/>
              <w:left w:val="single" w:sz="2" w:space="0" w:color="auto"/>
              <w:bottom w:val="single" w:sz="2" w:space="0" w:color="auto"/>
              <w:right w:val="single" w:sz="2" w:space="0" w:color="auto"/>
            </w:tcBorders>
            <w:vAlign w:val="bottom"/>
          </w:tcPr>
          <w:p w14:paraId="56C5CE8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7580</w:t>
            </w:r>
          </w:p>
        </w:tc>
        <w:tc>
          <w:tcPr>
            <w:tcW w:w="706" w:type="pct"/>
            <w:tcBorders>
              <w:top w:val="single" w:sz="2" w:space="0" w:color="auto"/>
              <w:left w:val="single" w:sz="2" w:space="0" w:color="auto"/>
              <w:bottom w:val="single" w:sz="2" w:space="0" w:color="auto"/>
              <w:right w:val="single" w:sz="2" w:space="0" w:color="auto"/>
            </w:tcBorders>
            <w:vAlign w:val="bottom"/>
          </w:tcPr>
          <w:p w14:paraId="7D90A23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3800</w:t>
            </w:r>
          </w:p>
        </w:tc>
        <w:tc>
          <w:tcPr>
            <w:tcW w:w="738" w:type="pct"/>
            <w:tcBorders>
              <w:top w:val="single" w:sz="2" w:space="0" w:color="auto"/>
              <w:left w:val="single" w:sz="2" w:space="0" w:color="auto"/>
              <w:bottom w:val="single" w:sz="2" w:space="0" w:color="auto"/>
              <w:right w:val="single" w:sz="2" w:space="0" w:color="auto"/>
            </w:tcBorders>
            <w:vAlign w:val="bottom"/>
          </w:tcPr>
          <w:p w14:paraId="30AB6F3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11325</w:t>
            </w:r>
          </w:p>
        </w:tc>
        <w:tc>
          <w:tcPr>
            <w:tcW w:w="593" w:type="pct"/>
            <w:tcBorders>
              <w:top w:val="single" w:sz="2" w:space="0" w:color="auto"/>
              <w:left w:val="single" w:sz="2" w:space="0" w:color="auto"/>
              <w:bottom w:val="single" w:sz="2" w:space="0" w:color="auto"/>
              <w:right w:val="single" w:sz="2" w:space="0" w:color="auto"/>
            </w:tcBorders>
            <w:vAlign w:val="bottom"/>
          </w:tcPr>
          <w:p w14:paraId="3BD6986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98.56</w:t>
            </w:r>
          </w:p>
        </w:tc>
      </w:tr>
      <w:tr w:rsidR="002E0F38" w:rsidRPr="002E0F38" w14:paraId="20DF8372" w14:textId="77777777" w:rsidTr="002E0F38">
        <w:trPr>
          <w:trHeight w:val="340"/>
          <w:jc w:val="center"/>
        </w:trPr>
        <w:tc>
          <w:tcPr>
            <w:tcW w:w="355" w:type="pct"/>
            <w:vMerge/>
            <w:tcBorders>
              <w:left w:val="single" w:sz="2" w:space="0" w:color="auto"/>
              <w:right w:val="single" w:sz="2" w:space="0" w:color="auto"/>
            </w:tcBorders>
            <w:vAlign w:val="center"/>
          </w:tcPr>
          <w:p w14:paraId="51F4F347"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3D25DCFC"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709B827D"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8E9F88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2.527</w:t>
            </w:r>
          </w:p>
        </w:tc>
        <w:tc>
          <w:tcPr>
            <w:tcW w:w="821" w:type="pct"/>
            <w:tcBorders>
              <w:top w:val="single" w:sz="2" w:space="0" w:color="auto"/>
              <w:left w:val="single" w:sz="2" w:space="0" w:color="auto"/>
              <w:bottom w:val="single" w:sz="2" w:space="0" w:color="auto"/>
              <w:right w:val="single" w:sz="2" w:space="0" w:color="auto"/>
            </w:tcBorders>
            <w:vAlign w:val="bottom"/>
          </w:tcPr>
          <w:p w14:paraId="62F074D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7580</w:t>
            </w:r>
          </w:p>
        </w:tc>
        <w:tc>
          <w:tcPr>
            <w:tcW w:w="706" w:type="pct"/>
            <w:tcBorders>
              <w:top w:val="single" w:sz="2" w:space="0" w:color="auto"/>
              <w:left w:val="single" w:sz="2" w:space="0" w:color="auto"/>
              <w:bottom w:val="single" w:sz="2" w:space="0" w:color="auto"/>
              <w:right w:val="single" w:sz="2" w:space="0" w:color="auto"/>
            </w:tcBorders>
            <w:vAlign w:val="bottom"/>
          </w:tcPr>
          <w:p w14:paraId="3DBE2F9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7600</w:t>
            </w:r>
          </w:p>
        </w:tc>
        <w:tc>
          <w:tcPr>
            <w:tcW w:w="738" w:type="pct"/>
            <w:tcBorders>
              <w:top w:val="single" w:sz="2" w:space="0" w:color="auto"/>
              <w:left w:val="single" w:sz="2" w:space="0" w:color="auto"/>
              <w:bottom w:val="single" w:sz="2" w:space="0" w:color="auto"/>
              <w:right w:val="single" w:sz="2" w:space="0" w:color="auto"/>
            </w:tcBorders>
            <w:vAlign w:val="bottom"/>
          </w:tcPr>
          <w:p w14:paraId="4435BB5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14855</w:t>
            </w:r>
          </w:p>
        </w:tc>
        <w:tc>
          <w:tcPr>
            <w:tcW w:w="593" w:type="pct"/>
            <w:tcBorders>
              <w:top w:val="single" w:sz="2" w:space="0" w:color="auto"/>
              <w:left w:val="single" w:sz="2" w:space="0" w:color="auto"/>
              <w:bottom w:val="single" w:sz="2" w:space="0" w:color="auto"/>
              <w:right w:val="single" w:sz="2" w:space="0" w:color="auto"/>
            </w:tcBorders>
            <w:vAlign w:val="bottom"/>
          </w:tcPr>
          <w:p w14:paraId="5C616EA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95.73</w:t>
            </w:r>
          </w:p>
        </w:tc>
      </w:tr>
      <w:tr w:rsidR="002E0F38" w:rsidRPr="002E0F38" w14:paraId="4D46254A" w14:textId="77777777" w:rsidTr="002E0F38">
        <w:trPr>
          <w:trHeight w:val="340"/>
          <w:jc w:val="center"/>
        </w:trPr>
        <w:tc>
          <w:tcPr>
            <w:tcW w:w="355" w:type="pct"/>
            <w:vMerge/>
            <w:tcBorders>
              <w:left w:val="single" w:sz="2" w:space="0" w:color="auto"/>
              <w:bottom w:val="single" w:sz="2" w:space="0" w:color="auto"/>
              <w:right w:val="single" w:sz="2" w:space="0" w:color="auto"/>
            </w:tcBorders>
            <w:vAlign w:val="center"/>
          </w:tcPr>
          <w:p w14:paraId="39C2606A" w14:textId="77777777" w:rsidR="002E0F38" w:rsidRPr="002E0F38" w:rsidRDefault="002E0F38" w:rsidP="002E0F38">
            <w:pPr>
              <w:jc w:val="center"/>
              <w:rPr>
                <w:sz w:val="18"/>
                <w:szCs w:val="18"/>
              </w:rPr>
            </w:pPr>
          </w:p>
        </w:tc>
        <w:tc>
          <w:tcPr>
            <w:tcW w:w="347" w:type="pct"/>
            <w:vMerge/>
            <w:tcBorders>
              <w:left w:val="single" w:sz="2" w:space="0" w:color="auto"/>
              <w:bottom w:val="single" w:sz="2" w:space="0" w:color="auto"/>
              <w:right w:val="single" w:sz="2" w:space="0" w:color="auto"/>
            </w:tcBorders>
            <w:vAlign w:val="center"/>
          </w:tcPr>
          <w:p w14:paraId="70F99E98"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33461020"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21E56C7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2.527</w:t>
            </w:r>
          </w:p>
        </w:tc>
        <w:tc>
          <w:tcPr>
            <w:tcW w:w="821" w:type="pct"/>
            <w:tcBorders>
              <w:top w:val="single" w:sz="2" w:space="0" w:color="auto"/>
              <w:left w:val="single" w:sz="2" w:space="0" w:color="auto"/>
              <w:bottom w:val="single" w:sz="2" w:space="0" w:color="auto"/>
              <w:right w:val="single" w:sz="2" w:space="0" w:color="auto"/>
            </w:tcBorders>
            <w:vAlign w:val="bottom"/>
          </w:tcPr>
          <w:p w14:paraId="797F376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7580</w:t>
            </w:r>
          </w:p>
        </w:tc>
        <w:tc>
          <w:tcPr>
            <w:tcW w:w="706" w:type="pct"/>
            <w:tcBorders>
              <w:top w:val="single" w:sz="2" w:space="0" w:color="auto"/>
              <w:left w:val="single" w:sz="2" w:space="0" w:color="auto"/>
              <w:bottom w:val="single" w:sz="2" w:space="0" w:color="auto"/>
              <w:right w:val="single" w:sz="2" w:space="0" w:color="auto"/>
            </w:tcBorders>
            <w:vAlign w:val="bottom"/>
          </w:tcPr>
          <w:p w14:paraId="207DFF6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10000</w:t>
            </w:r>
          </w:p>
        </w:tc>
        <w:tc>
          <w:tcPr>
            <w:tcW w:w="738" w:type="pct"/>
            <w:tcBorders>
              <w:top w:val="single" w:sz="2" w:space="0" w:color="auto"/>
              <w:left w:val="single" w:sz="2" w:space="0" w:color="auto"/>
              <w:bottom w:val="single" w:sz="2" w:space="0" w:color="auto"/>
              <w:right w:val="single" w:sz="2" w:space="0" w:color="auto"/>
            </w:tcBorders>
            <w:vAlign w:val="bottom"/>
          </w:tcPr>
          <w:p w14:paraId="1CBCE6A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17630</w:t>
            </w:r>
          </w:p>
        </w:tc>
        <w:tc>
          <w:tcPr>
            <w:tcW w:w="593" w:type="pct"/>
            <w:tcBorders>
              <w:top w:val="single" w:sz="2" w:space="0" w:color="auto"/>
              <w:left w:val="single" w:sz="2" w:space="0" w:color="auto"/>
              <w:bottom w:val="single" w:sz="2" w:space="0" w:color="auto"/>
              <w:right w:val="single" w:sz="2" w:space="0" w:color="auto"/>
            </w:tcBorders>
            <w:vAlign w:val="bottom"/>
          </w:tcPr>
          <w:p w14:paraId="15EA017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100.50</w:t>
            </w:r>
          </w:p>
        </w:tc>
      </w:tr>
      <w:tr w:rsidR="002E0F38" w:rsidRPr="002E0F38" w14:paraId="2E8BBC36"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17116E8A" w14:textId="77777777" w:rsidR="002E0F38" w:rsidRPr="002E0F38" w:rsidRDefault="002E0F38" w:rsidP="002E0F38">
            <w:pPr>
              <w:jc w:val="center"/>
              <w:rPr>
                <w:sz w:val="18"/>
                <w:szCs w:val="18"/>
              </w:rPr>
            </w:pPr>
            <w:r w:rsidRPr="002E0F38">
              <w:rPr>
                <w:rFonts w:hint="eastAsia"/>
                <w:sz w:val="18"/>
                <w:szCs w:val="18"/>
              </w:rPr>
              <w:t>Ca</w:t>
            </w:r>
          </w:p>
        </w:tc>
        <w:tc>
          <w:tcPr>
            <w:tcW w:w="347" w:type="pct"/>
            <w:vMerge w:val="restart"/>
            <w:tcBorders>
              <w:top w:val="single" w:sz="2" w:space="0" w:color="auto"/>
              <w:left w:val="single" w:sz="2" w:space="0" w:color="auto"/>
              <w:right w:val="single" w:sz="2" w:space="0" w:color="auto"/>
            </w:tcBorders>
            <w:vAlign w:val="center"/>
          </w:tcPr>
          <w:p w14:paraId="12CA51C4" w14:textId="77777777" w:rsidR="002E0F38" w:rsidRPr="002E0F38" w:rsidRDefault="002E0F38" w:rsidP="002E0F38">
            <w:pPr>
              <w:jc w:val="center"/>
              <w:rPr>
                <w:sz w:val="18"/>
                <w:szCs w:val="18"/>
              </w:rPr>
            </w:pPr>
            <w:r w:rsidRPr="002E0F38">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76AF976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49513EE3"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4CE661E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0.099</w:t>
            </w:r>
          </w:p>
        </w:tc>
        <w:tc>
          <w:tcPr>
            <w:tcW w:w="821" w:type="pct"/>
            <w:tcBorders>
              <w:top w:val="single" w:sz="2" w:space="0" w:color="auto"/>
              <w:left w:val="single" w:sz="2" w:space="0" w:color="auto"/>
              <w:bottom w:val="single" w:sz="2" w:space="0" w:color="auto"/>
              <w:right w:val="single" w:sz="2" w:space="0" w:color="auto"/>
            </w:tcBorders>
            <w:vAlign w:val="bottom"/>
          </w:tcPr>
          <w:p w14:paraId="3D46DA2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298</w:t>
            </w:r>
          </w:p>
        </w:tc>
        <w:tc>
          <w:tcPr>
            <w:tcW w:w="706" w:type="pct"/>
            <w:tcBorders>
              <w:top w:val="single" w:sz="2" w:space="0" w:color="auto"/>
              <w:left w:val="single" w:sz="2" w:space="0" w:color="auto"/>
              <w:bottom w:val="single" w:sz="2" w:space="0" w:color="auto"/>
              <w:right w:val="single" w:sz="2" w:space="0" w:color="auto"/>
            </w:tcBorders>
            <w:vAlign w:val="bottom"/>
          </w:tcPr>
          <w:p w14:paraId="622BA79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300</w:t>
            </w:r>
          </w:p>
        </w:tc>
        <w:tc>
          <w:tcPr>
            <w:tcW w:w="738" w:type="pct"/>
            <w:tcBorders>
              <w:top w:val="single" w:sz="2" w:space="0" w:color="auto"/>
              <w:left w:val="single" w:sz="2" w:space="0" w:color="auto"/>
              <w:bottom w:val="single" w:sz="2" w:space="0" w:color="auto"/>
              <w:right w:val="single" w:sz="2" w:space="0" w:color="auto"/>
            </w:tcBorders>
            <w:vAlign w:val="bottom"/>
          </w:tcPr>
          <w:p w14:paraId="3FCA1AA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588</w:t>
            </w:r>
          </w:p>
        </w:tc>
        <w:tc>
          <w:tcPr>
            <w:tcW w:w="593" w:type="pct"/>
            <w:tcBorders>
              <w:top w:val="single" w:sz="2" w:space="0" w:color="auto"/>
              <w:left w:val="single" w:sz="2" w:space="0" w:color="auto"/>
              <w:bottom w:val="single" w:sz="2" w:space="0" w:color="auto"/>
              <w:right w:val="single" w:sz="2" w:space="0" w:color="auto"/>
            </w:tcBorders>
            <w:vAlign w:val="bottom"/>
          </w:tcPr>
          <w:p w14:paraId="476CA89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96.70</w:t>
            </w:r>
          </w:p>
        </w:tc>
      </w:tr>
      <w:tr w:rsidR="002E0F38" w:rsidRPr="002E0F38" w14:paraId="2213197C" w14:textId="77777777" w:rsidTr="002E0F38">
        <w:trPr>
          <w:trHeight w:val="340"/>
          <w:jc w:val="center"/>
        </w:trPr>
        <w:tc>
          <w:tcPr>
            <w:tcW w:w="355" w:type="pct"/>
            <w:vMerge/>
            <w:tcBorders>
              <w:left w:val="single" w:sz="2" w:space="0" w:color="auto"/>
              <w:right w:val="single" w:sz="2" w:space="0" w:color="auto"/>
            </w:tcBorders>
            <w:vAlign w:val="center"/>
          </w:tcPr>
          <w:p w14:paraId="41C02EEC"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04D4DC45"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7512EFF2"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728C0F8C"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0.099</w:t>
            </w:r>
          </w:p>
        </w:tc>
        <w:tc>
          <w:tcPr>
            <w:tcW w:w="821" w:type="pct"/>
            <w:tcBorders>
              <w:top w:val="single" w:sz="2" w:space="0" w:color="auto"/>
              <w:left w:val="single" w:sz="2" w:space="0" w:color="auto"/>
              <w:bottom w:val="single" w:sz="2" w:space="0" w:color="auto"/>
              <w:right w:val="single" w:sz="2" w:space="0" w:color="auto"/>
            </w:tcBorders>
            <w:vAlign w:val="bottom"/>
          </w:tcPr>
          <w:p w14:paraId="023D58C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298</w:t>
            </w:r>
          </w:p>
        </w:tc>
        <w:tc>
          <w:tcPr>
            <w:tcW w:w="706" w:type="pct"/>
            <w:tcBorders>
              <w:top w:val="single" w:sz="2" w:space="0" w:color="auto"/>
              <w:left w:val="single" w:sz="2" w:space="0" w:color="auto"/>
              <w:bottom w:val="single" w:sz="2" w:space="0" w:color="auto"/>
              <w:right w:val="single" w:sz="2" w:space="0" w:color="auto"/>
            </w:tcBorders>
            <w:vAlign w:val="bottom"/>
          </w:tcPr>
          <w:p w14:paraId="0683D24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600</w:t>
            </w:r>
          </w:p>
        </w:tc>
        <w:tc>
          <w:tcPr>
            <w:tcW w:w="738" w:type="pct"/>
            <w:tcBorders>
              <w:top w:val="single" w:sz="2" w:space="0" w:color="auto"/>
              <w:left w:val="single" w:sz="2" w:space="0" w:color="auto"/>
              <w:bottom w:val="single" w:sz="2" w:space="0" w:color="auto"/>
              <w:right w:val="single" w:sz="2" w:space="0" w:color="auto"/>
            </w:tcBorders>
            <w:vAlign w:val="bottom"/>
          </w:tcPr>
          <w:p w14:paraId="0A272E5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910</w:t>
            </w:r>
          </w:p>
        </w:tc>
        <w:tc>
          <w:tcPr>
            <w:tcW w:w="593" w:type="pct"/>
            <w:tcBorders>
              <w:top w:val="single" w:sz="2" w:space="0" w:color="auto"/>
              <w:left w:val="single" w:sz="2" w:space="0" w:color="auto"/>
              <w:bottom w:val="single" w:sz="2" w:space="0" w:color="auto"/>
              <w:right w:val="single" w:sz="2" w:space="0" w:color="auto"/>
            </w:tcBorders>
            <w:vAlign w:val="bottom"/>
          </w:tcPr>
          <w:p w14:paraId="1C2A693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102.02</w:t>
            </w:r>
          </w:p>
        </w:tc>
      </w:tr>
      <w:tr w:rsidR="002E0F38" w:rsidRPr="002E0F38" w14:paraId="2AA46EF7" w14:textId="77777777" w:rsidTr="002E0F38">
        <w:trPr>
          <w:trHeight w:val="340"/>
          <w:jc w:val="center"/>
        </w:trPr>
        <w:tc>
          <w:tcPr>
            <w:tcW w:w="355" w:type="pct"/>
            <w:vMerge/>
            <w:tcBorders>
              <w:left w:val="single" w:sz="2" w:space="0" w:color="auto"/>
              <w:right w:val="single" w:sz="2" w:space="0" w:color="auto"/>
            </w:tcBorders>
            <w:vAlign w:val="center"/>
          </w:tcPr>
          <w:p w14:paraId="51C566F6"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1D0BDF0F"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6B79074E"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1D1A38C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0.099</w:t>
            </w:r>
          </w:p>
        </w:tc>
        <w:tc>
          <w:tcPr>
            <w:tcW w:w="821" w:type="pct"/>
            <w:tcBorders>
              <w:top w:val="single" w:sz="2" w:space="0" w:color="auto"/>
              <w:left w:val="single" w:sz="2" w:space="0" w:color="auto"/>
              <w:bottom w:val="single" w:sz="2" w:space="0" w:color="auto"/>
              <w:right w:val="single" w:sz="2" w:space="0" w:color="auto"/>
            </w:tcBorders>
            <w:vAlign w:val="bottom"/>
          </w:tcPr>
          <w:p w14:paraId="120093B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298</w:t>
            </w:r>
          </w:p>
        </w:tc>
        <w:tc>
          <w:tcPr>
            <w:tcW w:w="706" w:type="pct"/>
            <w:tcBorders>
              <w:top w:val="single" w:sz="2" w:space="0" w:color="auto"/>
              <w:left w:val="single" w:sz="2" w:space="0" w:color="auto"/>
              <w:bottom w:val="single" w:sz="2" w:space="0" w:color="auto"/>
              <w:right w:val="single" w:sz="2" w:space="0" w:color="auto"/>
            </w:tcBorders>
            <w:vAlign w:val="bottom"/>
          </w:tcPr>
          <w:p w14:paraId="3B30A00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900</w:t>
            </w:r>
          </w:p>
        </w:tc>
        <w:tc>
          <w:tcPr>
            <w:tcW w:w="738" w:type="pct"/>
            <w:tcBorders>
              <w:top w:val="single" w:sz="2" w:space="0" w:color="auto"/>
              <w:left w:val="single" w:sz="2" w:space="0" w:color="auto"/>
              <w:bottom w:val="single" w:sz="2" w:space="0" w:color="auto"/>
              <w:right w:val="single" w:sz="2" w:space="0" w:color="auto"/>
            </w:tcBorders>
            <w:vAlign w:val="bottom"/>
          </w:tcPr>
          <w:p w14:paraId="5377719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1188</w:t>
            </w:r>
          </w:p>
        </w:tc>
        <w:tc>
          <w:tcPr>
            <w:tcW w:w="593" w:type="pct"/>
            <w:tcBorders>
              <w:top w:val="single" w:sz="2" w:space="0" w:color="auto"/>
              <w:left w:val="single" w:sz="2" w:space="0" w:color="auto"/>
              <w:bottom w:val="single" w:sz="2" w:space="0" w:color="auto"/>
              <w:right w:val="single" w:sz="2" w:space="0" w:color="auto"/>
            </w:tcBorders>
            <w:vAlign w:val="bottom"/>
          </w:tcPr>
          <w:p w14:paraId="284CF01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98.90</w:t>
            </w:r>
          </w:p>
        </w:tc>
      </w:tr>
      <w:tr w:rsidR="002E0F38" w:rsidRPr="002E0F38" w14:paraId="358A04E0"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0141B8D3" w14:textId="77777777" w:rsidR="002E0F38" w:rsidRPr="002E0F38" w:rsidRDefault="002E0F38" w:rsidP="002E0F38">
            <w:pPr>
              <w:jc w:val="center"/>
              <w:rPr>
                <w:sz w:val="18"/>
                <w:szCs w:val="18"/>
              </w:rPr>
            </w:pPr>
            <w:r w:rsidRPr="002E0F38">
              <w:rPr>
                <w:rFonts w:hint="eastAsia"/>
                <w:sz w:val="18"/>
                <w:szCs w:val="18"/>
              </w:rPr>
              <w:t>Cu</w:t>
            </w:r>
          </w:p>
        </w:tc>
        <w:tc>
          <w:tcPr>
            <w:tcW w:w="347" w:type="pct"/>
            <w:vMerge w:val="restart"/>
            <w:tcBorders>
              <w:top w:val="single" w:sz="2" w:space="0" w:color="auto"/>
              <w:left w:val="single" w:sz="2" w:space="0" w:color="auto"/>
              <w:right w:val="single" w:sz="2" w:space="0" w:color="auto"/>
            </w:tcBorders>
            <w:vAlign w:val="center"/>
          </w:tcPr>
          <w:p w14:paraId="515C27E1" w14:textId="77777777" w:rsidR="002E0F38" w:rsidRPr="002E0F38" w:rsidRDefault="002E0F38" w:rsidP="002E0F38">
            <w:pPr>
              <w:jc w:val="center"/>
              <w:rPr>
                <w:sz w:val="18"/>
                <w:szCs w:val="18"/>
              </w:rPr>
            </w:pPr>
            <w:r w:rsidRPr="002E0F38">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5772C98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69AAA087"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1DD3C6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0.954</w:t>
            </w:r>
          </w:p>
        </w:tc>
        <w:tc>
          <w:tcPr>
            <w:tcW w:w="821" w:type="pct"/>
            <w:tcBorders>
              <w:top w:val="single" w:sz="2" w:space="0" w:color="auto"/>
              <w:left w:val="single" w:sz="2" w:space="0" w:color="auto"/>
              <w:bottom w:val="single" w:sz="2" w:space="0" w:color="auto"/>
              <w:right w:val="single" w:sz="2" w:space="0" w:color="auto"/>
            </w:tcBorders>
            <w:vAlign w:val="bottom"/>
          </w:tcPr>
          <w:p w14:paraId="2F6206D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2863</w:t>
            </w:r>
          </w:p>
        </w:tc>
        <w:tc>
          <w:tcPr>
            <w:tcW w:w="706" w:type="pct"/>
            <w:tcBorders>
              <w:top w:val="single" w:sz="2" w:space="0" w:color="auto"/>
              <w:left w:val="single" w:sz="2" w:space="0" w:color="auto"/>
              <w:bottom w:val="single" w:sz="2" w:space="0" w:color="auto"/>
              <w:right w:val="single" w:sz="2" w:space="0" w:color="auto"/>
            </w:tcBorders>
            <w:vAlign w:val="bottom"/>
          </w:tcPr>
          <w:p w14:paraId="5EAD496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1500</w:t>
            </w:r>
          </w:p>
        </w:tc>
        <w:tc>
          <w:tcPr>
            <w:tcW w:w="738" w:type="pct"/>
            <w:tcBorders>
              <w:top w:val="single" w:sz="2" w:space="0" w:color="auto"/>
              <w:left w:val="single" w:sz="2" w:space="0" w:color="auto"/>
              <w:bottom w:val="single" w:sz="2" w:space="0" w:color="auto"/>
              <w:right w:val="single" w:sz="2" w:space="0" w:color="auto"/>
            </w:tcBorders>
            <w:vAlign w:val="bottom"/>
          </w:tcPr>
          <w:p w14:paraId="38E5284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4345</w:t>
            </w:r>
          </w:p>
        </w:tc>
        <w:tc>
          <w:tcPr>
            <w:tcW w:w="593" w:type="pct"/>
            <w:tcBorders>
              <w:top w:val="single" w:sz="2" w:space="0" w:color="auto"/>
              <w:left w:val="single" w:sz="2" w:space="0" w:color="auto"/>
              <w:bottom w:val="single" w:sz="2" w:space="0" w:color="auto"/>
              <w:right w:val="single" w:sz="2" w:space="0" w:color="auto"/>
            </w:tcBorders>
            <w:vAlign w:val="bottom"/>
          </w:tcPr>
          <w:p w14:paraId="4A478A1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99.44</w:t>
            </w:r>
          </w:p>
        </w:tc>
      </w:tr>
      <w:tr w:rsidR="002E0F38" w:rsidRPr="002E0F38" w14:paraId="1EEC1325" w14:textId="77777777" w:rsidTr="002E0F38">
        <w:trPr>
          <w:trHeight w:val="340"/>
          <w:jc w:val="center"/>
        </w:trPr>
        <w:tc>
          <w:tcPr>
            <w:tcW w:w="355" w:type="pct"/>
            <w:vMerge/>
            <w:tcBorders>
              <w:left w:val="single" w:sz="2" w:space="0" w:color="auto"/>
              <w:right w:val="single" w:sz="2" w:space="0" w:color="auto"/>
            </w:tcBorders>
            <w:vAlign w:val="center"/>
          </w:tcPr>
          <w:p w14:paraId="0AE9E1C4"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4986CE41"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53A37A57"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199369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0.954</w:t>
            </w:r>
          </w:p>
        </w:tc>
        <w:tc>
          <w:tcPr>
            <w:tcW w:w="821" w:type="pct"/>
            <w:tcBorders>
              <w:top w:val="single" w:sz="2" w:space="0" w:color="auto"/>
              <w:left w:val="single" w:sz="2" w:space="0" w:color="auto"/>
              <w:bottom w:val="single" w:sz="2" w:space="0" w:color="auto"/>
              <w:right w:val="single" w:sz="2" w:space="0" w:color="auto"/>
            </w:tcBorders>
            <w:vAlign w:val="bottom"/>
          </w:tcPr>
          <w:p w14:paraId="2DCF462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2863</w:t>
            </w:r>
          </w:p>
        </w:tc>
        <w:tc>
          <w:tcPr>
            <w:tcW w:w="706" w:type="pct"/>
            <w:tcBorders>
              <w:top w:val="single" w:sz="2" w:space="0" w:color="auto"/>
              <w:left w:val="single" w:sz="2" w:space="0" w:color="auto"/>
              <w:bottom w:val="single" w:sz="2" w:space="0" w:color="auto"/>
              <w:right w:val="single" w:sz="2" w:space="0" w:color="auto"/>
            </w:tcBorders>
            <w:vAlign w:val="bottom"/>
          </w:tcPr>
          <w:p w14:paraId="03C2E1B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3000</w:t>
            </w:r>
          </w:p>
        </w:tc>
        <w:tc>
          <w:tcPr>
            <w:tcW w:w="738" w:type="pct"/>
            <w:tcBorders>
              <w:top w:val="single" w:sz="2" w:space="0" w:color="auto"/>
              <w:left w:val="single" w:sz="2" w:space="0" w:color="auto"/>
              <w:bottom w:val="single" w:sz="2" w:space="0" w:color="auto"/>
              <w:right w:val="single" w:sz="2" w:space="0" w:color="auto"/>
            </w:tcBorders>
            <w:vAlign w:val="bottom"/>
          </w:tcPr>
          <w:p w14:paraId="665B09D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5850</w:t>
            </w:r>
          </w:p>
        </w:tc>
        <w:tc>
          <w:tcPr>
            <w:tcW w:w="593" w:type="pct"/>
            <w:tcBorders>
              <w:top w:val="single" w:sz="2" w:space="0" w:color="auto"/>
              <w:left w:val="single" w:sz="2" w:space="0" w:color="auto"/>
              <w:bottom w:val="single" w:sz="2" w:space="0" w:color="auto"/>
              <w:right w:val="single" w:sz="2" w:space="0" w:color="auto"/>
            </w:tcBorders>
            <w:vAlign w:val="bottom"/>
          </w:tcPr>
          <w:p w14:paraId="4D966D4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99.89</w:t>
            </w:r>
          </w:p>
        </w:tc>
      </w:tr>
      <w:tr w:rsidR="002E0F38" w:rsidRPr="002E0F38" w14:paraId="6C404BE9" w14:textId="77777777" w:rsidTr="002E0F38">
        <w:trPr>
          <w:trHeight w:val="340"/>
          <w:jc w:val="center"/>
        </w:trPr>
        <w:tc>
          <w:tcPr>
            <w:tcW w:w="355" w:type="pct"/>
            <w:vMerge/>
            <w:tcBorders>
              <w:left w:val="single" w:sz="2" w:space="0" w:color="auto"/>
              <w:right w:val="single" w:sz="2" w:space="0" w:color="auto"/>
            </w:tcBorders>
            <w:vAlign w:val="center"/>
          </w:tcPr>
          <w:p w14:paraId="61A722B2"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63EADF9A"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44910816"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0AF0187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0.954</w:t>
            </w:r>
          </w:p>
        </w:tc>
        <w:tc>
          <w:tcPr>
            <w:tcW w:w="821" w:type="pct"/>
            <w:tcBorders>
              <w:top w:val="single" w:sz="2" w:space="0" w:color="auto"/>
              <w:left w:val="single" w:sz="2" w:space="0" w:color="auto"/>
              <w:bottom w:val="single" w:sz="2" w:space="0" w:color="auto"/>
              <w:right w:val="single" w:sz="2" w:space="0" w:color="auto"/>
            </w:tcBorders>
            <w:vAlign w:val="bottom"/>
          </w:tcPr>
          <w:p w14:paraId="37E7A3B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2863</w:t>
            </w:r>
          </w:p>
        </w:tc>
        <w:tc>
          <w:tcPr>
            <w:tcW w:w="706" w:type="pct"/>
            <w:tcBorders>
              <w:top w:val="single" w:sz="2" w:space="0" w:color="auto"/>
              <w:left w:val="single" w:sz="2" w:space="0" w:color="auto"/>
              <w:bottom w:val="single" w:sz="2" w:space="0" w:color="auto"/>
              <w:right w:val="single" w:sz="2" w:space="0" w:color="auto"/>
            </w:tcBorders>
            <w:vAlign w:val="bottom"/>
          </w:tcPr>
          <w:p w14:paraId="4C7F669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4500</w:t>
            </w:r>
          </w:p>
        </w:tc>
        <w:tc>
          <w:tcPr>
            <w:tcW w:w="738" w:type="pct"/>
            <w:tcBorders>
              <w:top w:val="single" w:sz="2" w:space="0" w:color="auto"/>
              <w:left w:val="single" w:sz="2" w:space="0" w:color="auto"/>
              <w:bottom w:val="single" w:sz="2" w:space="0" w:color="auto"/>
              <w:right w:val="single" w:sz="2" w:space="0" w:color="auto"/>
            </w:tcBorders>
            <w:vAlign w:val="bottom"/>
          </w:tcPr>
          <w:p w14:paraId="4E8F658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7255</w:t>
            </w:r>
          </w:p>
        </w:tc>
        <w:tc>
          <w:tcPr>
            <w:tcW w:w="593" w:type="pct"/>
            <w:tcBorders>
              <w:top w:val="single" w:sz="2" w:space="0" w:color="auto"/>
              <w:left w:val="single" w:sz="2" w:space="0" w:color="auto"/>
              <w:bottom w:val="single" w:sz="2" w:space="0" w:color="auto"/>
              <w:right w:val="single" w:sz="2" w:space="0" w:color="auto"/>
            </w:tcBorders>
            <w:vAlign w:val="bottom"/>
          </w:tcPr>
          <w:p w14:paraId="6E37C2F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97.81</w:t>
            </w:r>
          </w:p>
        </w:tc>
      </w:tr>
      <w:tr w:rsidR="002E0F38" w:rsidRPr="002E0F38" w14:paraId="3F6A2A88"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79AD07FA" w14:textId="77777777" w:rsidR="002E0F38" w:rsidRPr="002E0F38" w:rsidRDefault="002E0F38" w:rsidP="002E0F38">
            <w:pPr>
              <w:jc w:val="center"/>
              <w:rPr>
                <w:sz w:val="18"/>
                <w:szCs w:val="18"/>
              </w:rPr>
            </w:pPr>
            <w:r w:rsidRPr="002E0F38">
              <w:rPr>
                <w:rFonts w:hint="eastAsia"/>
                <w:sz w:val="18"/>
                <w:szCs w:val="18"/>
              </w:rPr>
              <w:t>Fe</w:t>
            </w:r>
          </w:p>
        </w:tc>
        <w:tc>
          <w:tcPr>
            <w:tcW w:w="347" w:type="pct"/>
            <w:vMerge w:val="restart"/>
            <w:tcBorders>
              <w:top w:val="single" w:sz="2" w:space="0" w:color="auto"/>
              <w:left w:val="single" w:sz="2" w:space="0" w:color="auto"/>
              <w:right w:val="single" w:sz="2" w:space="0" w:color="auto"/>
            </w:tcBorders>
            <w:vAlign w:val="center"/>
          </w:tcPr>
          <w:p w14:paraId="7E17F608" w14:textId="77777777" w:rsidR="002E0F38" w:rsidRPr="002E0F38" w:rsidRDefault="002E0F38" w:rsidP="002E0F38">
            <w:pPr>
              <w:jc w:val="center"/>
              <w:rPr>
                <w:sz w:val="18"/>
                <w:szCs w:val="18"/>
              </w:rPr>
            </w:pPr>
            <w:r w:rsidRPr="002E0F38">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7846869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44A74306"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FC31F1C"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0.102</w:t>
            </w:r>
          </w:p>
        </w:tc>
        <w:tc>
          <w:tcPr>
            <w:tcW w:w="821" w:type="pct"/>
            <w:tcBorders>
              <w:top w:val="single" w:sz="2" w:space="0" w:color="auto"/>
              <w:left w:val="single" w:sz="2" w:space="0" w:color="auto"/>
              <w:bottom w:val="single" w:sz="2" w:space="0" w:color="auto"/>
              <w:right w:val="single" w:sz="2" w:space="0" w:color="auto"/>
            </w:tcBorders>
            <w:vAlign w:val="bottom"/>
          </w:tcPr>
          <w:p w14:paraId="5B8D5E8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305</w:t>
            </w:r>
          </w:p>
        </w:tc>
        <w:tc>
          <w:tcPr>
            <w:tcW w:w="706" w:type="pct"/>
            <w:tcBorders>
              <w:top w:val="single" w:sz="2" w:space="0" w:color="auto"/>
              <w:left w:val="single" w:sz="2" w:space="0" w:color="auto"/>
              <w:bottom w:val="single" w:sz="2" w:space="0" w:color="auto"/>
              <w:right w:val="single" w:sz="2" w:space="0" w:color="auto"/>
            </w:tcBorders>
            <w:vAlign w:val="bottom"/>
          </w:tcPr>
          <w:p w14:paraId="596FFCF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150</w:t>
            </w:r>
          </w:p>
        </w:tc>
        <w:tc>
          <w:tcPr>
            <w:tcW w:w="738" w:type="pct"/>
            <w:tcBorders>
              <w:top w:val="single" w:sz="2" w:space="0" w:color="auto"/>
              <w:left w:val="single" w:sz="2" w:space="0" w:color="auto"/>
              <w:bottom w:val="single" w:sz="2" w:space="0" w:color="auto"/>
              <w:right w:val="single" w:sz="2" w:space="0" w:color="auto"/>
            </w:tcBorders>
            <w:vAlign w:val="bottom"/>
          </w:tcPr>
          <w:p w14:paraId="38496C9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450</w:t>
            </w:r>
          </w:p>
        </w:tc>
        <w:tc>
          <w:tcPr>
            <w:tcW w:w="593" w:type="pct"/>
            <w:tcBorders>
              <w:top w:val="single" w:sz="2" w:space="0" w:color="auto"/>
              <w:left w:val="single" w:sz="2" w:space="0" w:color="auto"/>
              <w:bottom w:val="single" w:sz="2" w:space="0" w:color="auto"/>
              <w:right w:val="single" w:sz="2" w:space="0" w:color="auto"/>
            </w:tcBorders>
            <w:vAlign w:val="bottom"/>
          </w:tcPr>
          <w:p w14:paraId="73D7F8A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96.38</w:t>
            </w:r>
          </w:p>
        </w:tc>
      </w:tr>
      <w:tr w:rsidR="002E0F38" w:rsidRPr="002E0F38" w14:paraId="3FF81F18" w14:textId="77777777" w:rsidTr="002E0F38">
        <w:trPr>
          <w:trHeight w:val="340"/>
          <w:jc w:val="center"/>
        </w:trPr>
        <w:tc>
          <w:tcPr>
            <w:tcW w:w="355" w:type="pct"/>
            <w:vMerge/>
            <w:tcBorders>
              <w:left w:val="single" w:sz="2" w:space="0" w:color="auto"/>
              <w:right w:val="single" w:sz="2" w:space="0" w:color="auto"/>
            </w:tcBorders>
            <w:vAlign w:val="center"/>
          </w:tcPr>
          <w:p w14:paraId="66EE6890"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632E4F40"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02A33C85"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B556DD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0.102</w:t>
            </w:r>
          </w:p>
        </w:tc>
        <w:tc>
          <w:tcPr>
            <w:tcW w:w="821" w:type="pct"/>
            <w:tcBorders>
              <w:top w:val="single" w:sz="2" w:space="0" w:color="auto"/>
              <w:left w:val="single" w:sz="2" w:space="0" w:color="auto"/>
              <w:bottom w:val="single" w:sz="2" w:space="0" w:color="auto"/>
              <w:right w:val="single" w:sz="2" w:space="0" w:color="auto"/>
            </w:tcBorders>
            <w:vAlign w:val="bottom"/>
          </w:tcPr>
          <w:p w14:paraId="2764B64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305</w:t>
            </w:r>
          </w:p>
        </w:tc>
        <w:tc>
          <w:tcPr>
            <w:tcW w:w="706" w:type="pct"/>
            <w:tcBorders>
              <w:top w:val="single" w:sz="2" w:space="0" w:color="auto"/>
              <w:left w:val="single" w:sz="2" w:space="0" w:color="auto"/>
              <w:bottom w:val="single" w:sz="2" w:space="0" w:color="auto"/>
              <w:right w:val="single" w:sz="2" w:space="0" w:color="auto"/>
            </w:tcBorders>
            <w:vAlign w:val="bottom"/>
          </w:tcPr>
          <w:p w14:paraId="5DB2212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300</w:t>
            </w:r>
          </w:p>
        </w:tc>
        <w:tc>
          <w:tcPr>
            <w:tcW w:w="738" w:type="pct"/>
            <w:tcBorders>
              <w:top w:val="single" w:sz="2" w:space="0" w:color="auto"/>
              <w:left w:val="single" w:sz="2" w:space="0" w:color="auto"/>
              <w:bottom w:val="single" w:sz="2" w:space="0" w:color="auto"/>
              <w:right w:val="single" w:sz="2" w:space="0" w:color="auto"/>
            </w:tcBorders>
            <w:vAlign w:val="bottom"/>
          </w:tcPr>
          <w:p w14:paraId="15AEC11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606</w:t>
            </w:r>
          </w:p>
        </w:tc>
        <w:tc>
          <w:tcPr>
            <w:tcW w:w="593" w:type="pct"/>
            <w:tcBorders>
              <w:top w:val="single" w:sz="2" w:space="0" w:color="auto"/>
              <w:left w:val="single" w:sz="2" w:space="0" w:color="auto"/>
              <w:bottom w:val="single" w:sz="2" w:space="0" w:color="auto"/>
              <w:right w:val="single" w:sz="2" w:space="0" w:color="auto"/>
            </w:tcBorders>
            <w:vAlign w:val="bottom"/>
          </w:tcPr>
          <w:p w14:paraId="6C31723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100.19</w:t>
            </w:r>
          </w:p>
        </w:tc>
      </w:tr>
      <w:tr w:rsidR="002E0F38" w:rsidRPr="002E0F38" w14:paraId="0EE6C06C" w14:textId="77777777" w:rsidTr="002E0F38">
        <w:trPr>
          <w:trHeight w:val="340"/>
          <w:jc w:val="center"/>
        </w:trPr>
        <w:tc>
          <w:tcPr>
            <w:tcW w:w="355" w:type="pct"/>
            <w:vMerge/>
            <w:tcBorders>
              <w:left w:val="single" w:sz="2" w:space="0" w:color="auto"/>
              <w:right w:val="single" w:sz="2" w:space="0" w:color="auto"/>
            </w:tcBorders>
            <w:vAlign w:val="center"/>
          </w:tcPr>
          <w:p w14:paraId="2CCDB7A8"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6B0B7CFF"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32C74217"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213F452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0.102</w:t>
            </w:r>
          </w:p>
        </w:tc>
        <w:tc>
          <w:tcPr>
            <w:tcW w:w="821" w:type="pct"/>
            <w:tcBorders>
              <w:top w:val="single" w:sz="2" w:space="0" w:color="auto"/>
              <w:left w:val="single" w:sz="2" w:space="0" w:color="auto"/>
              <w:bottom w:val="single" w:sz="2" w:space="0" w:color="auto"/>
              <w:right w:val="single" w:sz="2" w:space="0" w:color="auto"/>
            </w:tcBorders>
            <w:vAlign w:val="bottom"/>
          </w:tcPr>
          <w:p w14:paraId="134C7FA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305</w:t>
            </w:r>
          </w:p>
        </w:tc>
        <w:tc>
          <w:tcPr>
            <w:tcW w:w="706" w:type="pct"/>
            <w:tcBorders>
              <w:top w:val="single" w:sz="2" w:space="0" w:color="auto"/>
              <w:left w:val="single" w:sz="2" w:space="0" w:color="auto"/>
              <w:bottom w:val="single" w:sz="2" w:space="0" w:color="auto"/>
              <w:right w:val="single" w:sz="2" w:space="0" w:color="auto"/>
            </w:tcBorders>
            <w:vAlign w:val="bottom"/>
          </w:tcPr>
          <w:p w14:paraId="78C9C9A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600</w:t>
            </w:r>
          </w:p>
        </w:tc>
        <w:tc>
          <w:tcPr>
            <w:tcW w:w="738" w:type="pct"/>
            <w:tcBorders>
              <w:top w:val="single" w:sz="2" w:space="0" w:color="auto"/>
              <w:left w:val="single" w:sz="2" w:space="0" w:color="auto"/>
              <w:bottom w:val="single" w:sz="2" w:space="0" w:color="auto"/>
              <w:right w:val="single" w:sz="2" w:space="0" w:color="auto"/>
            </w:tcBorders>
            <w:vAlign w:val="bottom"/>
          </w:tcPr>
          <w:p w14:paraId="704A47BC"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926</w:t>
            </w:r>
          </w:p>
        </w:tc>
        <w:tc>
          <w:tcPr>
            <w:tcW w:w="593" w:type="pct"/>
            <w:tcBorders>
              <w:top w:val="single" w:sz="2" w:space="0" w:color="auto"/>
              <w:left w:val="single" w:sz="2" w:space="0" w:color="auto"/>
              <w:bottom w:val="single" w:sz="2" w:space="0" w:color="auto"/>
              <w:right w:val="single" w:sz="2" w:space="0" w:color="auto"/>
            </w:tcBorders>
            <w:vAlign w:val="bottom"/>
          </w:tcPr>
          <w:p w14:paraId="6CAEF48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103.43</w:t>
            </w:r>
          </w:p>
        </w:tc>
      </w:tr>
      <w:tr w:rsidR="002E0F38" w:rsidRPr="002E0F38" w14:paraId="27BF40E2"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4570B4B1" w14:textId="77777777" w:rsidR="002E0F38" w:rsidRPr="002E0F38" w:rsidRDefault="002E0F38" w:rsidP="002E0F38">
            <w:pPr>
              <w:jc w:val="center"/>
              <w:rPr>
                <w:sz w:val="18"/>
                <w:szCs w:val="18"/>
              </w:rPr>
            </w:pPr>
            <w:r w:rsidRPr="002E0F38">
              <w:rPr>
                <w:rFonts w:hint="eastAsia"/>
                <w:sz w:val="18"/>
                <w:szCs w:val="18"/>
              </w:rPr>
              <w:t>In</w:t>
            </w:r>
          </w:p>
        </w:tc>
        <w:tc>
          <w:tcPr>
            <w:tcW w:w="347" w:type="pct"/>
            <w:vMerge w:val="restart"/>
            <w:tcBorders>
              <w:top w:val="single" w:sz="2" w:space="0" w:color="auto"/>
              <w:left w:val="single" w:sz="2" w:space="0" w:color="auto"/>
              <w:right w:val="single" w:sz="2" w:space="0" w:color="auto"/>
            </w:tcBorders>
            <w:vAlign w:val="center"/>
          </w:tcPr>
          <w:p w14:paraId="0FD0D2C1" w14:textId="77777777" w:rsidR="002E0F38" w:rsidRPr="002E0F38" w:rsidRDefault="002E0F38" w:rsidP="002E0F38">
            <w:pPr>
              <w:jc w:val="center"/>
              <w:rPr>
                <w:sz w:val="18"/>
                <w:szCs w:val="18"/>
              </w:rPr>
            </w:pPr>
            <w:r w:rsidRPr="002E0F38">
              <w:rPr>
                <w:rFonts w:hint="eastAsia"/>
                <w:sz w:val="18"/>
                <w:szCs w:val="18"/>
              </w:rPr>
              <w:t>1</w:t>
            </w:r>
          </w:p>
        </w:tc>
        <w:tc>
          <w:tcPr>
            <w:tcW w:w="720" w:type="pct"/>
            <w:vMerge w:val="restart"/>
            <w:tcBorders>
              <w:top w:val="single" w:sz="2" w:space="0" w:color="auto"/>
              <w:left w:val="single" w:sz="2" w:space="0" w:color="auto"/>
              <w:right w:val="single" w:sz="2" w:space="0" w:color="auto"/>
            </w:tcBorders>
            <w:vAlign w:val="bottom"/>
          </w:tcPr>
          <w:p w14:paraId="5931F18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6C0BC9D1"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B4A47D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0.0409</w:t>
            </w:r>
          </w:p>
        </w:tc>
        <w:tc>
          <w:tcPr>
            <w:tcW w:w="821" w:type="pct"/>
            <w:tcBorders>
              <w:top w:val="single" w:sz="2" w:space="0" w:color="auto"/>
              <w:left w:val="single" w:sz="2" w:space="0" w:color="auto"/>
              <w:bottom w:val="single" w:sz="2" w:space="0" w:color="auto"/>
              <w:right w:val="single" w:sz="2" w:space="0" w:color="auto"/>
            </w:tcBorders>
            <w:vAlign w:val="bottom"/>
          </w:tcPr>
          <w:p w14:paraId="0BB2F91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123</w:t>
            </w:r>
          </w:p>
        </w:tc>
        <w:tc>
          <w:tcPr>
            <w:tcW w:w="706" w:type="pct"/>
            <w:tcBorders>
              <w:top w:val="single" w:sz="2" w:space="0" w:color="auto"/>
              <w:left w:val="single" w:sz="2" w:space="0" w:color="auto"/>
              <w:bottom w:val="single" w:sz="2" w:space="0" w:color="auto"/>
              <w:right w:val="single" w:sz="2" w:space="0" w:color="auto"/>
            </w:tcBorders>
            <w:vAlign w:val="bottom"/>
          </w:tcPr>
          <w:p w14:paraId="6C0BD0F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100</w:t>
            </w:r>
          </w:p>
        </w:tc>
        <w:tc>
          <w:tcPr>
            <w:tcW w:w="738" w:type="pct"/>
            <w:tcBorders>
              <w:top w:val="single" w:sz="2" w:space="0" w:color="auto"/>
              <w:left w:val="single" w:sz="2" w:space="0" w:color="auto"/>
              <w:bottom w:val="single" w:sz="2" w:space="0" w:color="auto"/>
              <w:right w:val="single" w:sz="2" w:space="0" w:color="auto"/>
            </w:tcBorders>
            <w:vAlign w:val="bottom"/>
          </w:tcPr>
          <w:p w14:paraId="1C5C37C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220</w:t>
            </w:r>
          </w:p>
        </w:tc>
        <w:tc>
          <w:tcPr>
            <w:tcW w:w="593" w:type="pct"/>
            <w:tcBorders>
              <w:top w:val="single" w:sz="2" w:space="0" w:color="auto"/>
              <w:left w:val="single" w:sz="2" w:space="0" w:color="auto"/>
              <w:bottom w:val="single" w:sz="2" w:space="0" w:color="auto"/>
              <w:right w:val="single" w:sz="2" w:space="0" w:color="auto"/>
            </w:tcBorders>
            <w:vAlign w:val="bottom"/>
          </w:tcPr>
          <w:p w14:paraId="18D468A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97.34</w:t>
            </w:r>
          </w:p>
        </w:tc>
      </w:tr>
      <w:tr w:rsidR="002E0F38" w:rsidRPr="002E0F38" w14:paraId="2616D538" w14:textId="77777777" w:rsidTr="002E0F38">
        <w:trPr>
          <w:trHeight w:val="340"/>
          <w:jc w:val="center"/>
        </w:trPr>
        <w:tc>
          <w:tcPr>
            <w:tcW w:w="355" w:type="pct"/>
            <w:vMerge/>
            <w:tcBorders>
              <w:left w:val="single" w:sz="2" w:space="0" w:color="auto"/>
              <w:right w:val="single" w:sz="2" w:space="0" w:color="auto"/>
            </w:tcBorders>
            <w:vAlign w:val="center"/>
          </w:tcPr>
          <w:p w14:paraId="6F28E7C1"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0F4FC629"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0271CDDE"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62F36F4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0.0409</w:t>
            </w:r>
          </w:p>
        </w:tc>
        <w:tc>
          <w:tcPr>
            <w:tcW w:w="821" w:type="pct"/>
            <w:tcBorders>
              <w:top w:val="single" w:sz="2" w:space="0" w:color="auto"/>
              <w:left w:val="single" w:sz="2" w:space="0" w:color="auto"/>
              <w:bottom w:val="single" w:sz="2" w:space="0" w:color="auto"/>
              <w:right w:val="single" w:sz="2" w:space="0" w:color="auto"/>
            </w:tcBorders>
            <w:vAlign w:val="bottom"/>
          </w:tcPr>
          <w:p w14:paraId="2FFFCD8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123</w:t>
            </w:r>
          </w:p>
        </w:tc>
        <w:tc>
          <w:tcPr>
            <w:tcW w:w="706" w:type="pct"/>
            <w:tcBorders>
              <w:top w:val="single" w:sz="2" w:space="0" w:color="auto"/>
              <w:left w:val="single" w:sz="2" w:space="0" w:color="auto"/>
              <w:bottom w:val="single" w:sz="2" w:space="0" w:color="auto"/>
              <w:right w:val="single" w:sz="2" w:space="0" w:color="auto"/>
            </w:tcBorders>
            <w:vAlign w:val="bottom"/>
          </w:tcPr>
          <w:p w14:paraId="037CBEB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200</w:t>
            </w:r>
          </w:p>
        </w:tc>
        <w:tc>
          <w:tcPr>
            <w:tcW w:w="738" w:type="pct"/>
            <w:tcBorders>
              <w:top w:val="single" w:sz="2" w:space="0" w:color="auto"/>
              <w:left w:val="single" w:sz="2" w:space="0" w:color="auto"/>
              <w:bottom w:val="single" w:sz="2" w:space="0" w:color="auto"/>
              <w:right w:val="single" w:sz="2" w:space="0" w:color="auto"/>
            </w:tcBorders>
            <w:vAlign w:val="bottom"/>
          </w:tcPr>
          <w:p w14:paraId="63AE147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319</w:t>
            </w:r>
          </w:p>
        </w:tc>
        <w:tc>
          <w:tcPr>
            <w:tcW w:w="593" w:type="pct"/>
            <w:tcBorders>
              <w:top w:val="single" w:sz="2" w:space="0" w:color="auto"/>
              <w:left w:val="single" w:sz="2" w:space="0" w:color="auto"/>
              <w:bottom w:val="single" w:sz="2" w:space="0" w:color="auto"/>
              <w:right w:val="single" w:sz="2" w:space="0" w:color="auto"/>
            </w:tcBorders>
            <w:vAlign w:val="bottom"/>
          </w:tcPr>
          <w:p w14:paraId="28537E0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98.17</w:t>
            </w:r>
          </w:p>
        </w:tc>
      </w:tr>
      <w:tr w:rsidR="002E0F38" w:rsidRPr="002E0F38" w14:paraId="74BEB346" w14:textId="77777777" w:rsidTr="002E0F38">
        <w:trPr>
          <w:trHeight w:val="340"/>
          <w:jc w:val="center"/>
        </w:trPr>
        <w:tc>
          <w:tcPr>
            <w:tcW w:w="355" w:type="pct"/>
            <w:vMerge/>
            <w:tcBorders>
              <w:left w:val="single" w:sz="2" w:space="0" w:color="auto"/>
              <w:right w:val="single" w:sz="2" w:space="0" w:color="auto"/>
            </w:tcBorders>
            <w:vAlign w:val="center"/>
          </w:tcPr>
          <w:p w14:paraId="54FE96CA"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45EBAE3B"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7D87E805"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61DCF8C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0.0409</w:t>
            </w:r>
          </w:p>
        </w:tc>
        <w:tc>
          <w:tcPr>
            <w:tcW w:w="821" w:type="pct"/>
            <w:tcBorders>
              <w:top w:val="single" w:sz="2" w:space="0" w:color="auto"/>
              <w:left w:val="single" w:sz="2" w:space="0" w:color="auto"/>
              <w:bottom w:val="single" w:sz="2" w:space="0" w:color="auto"/>
              <w:right w:val="single" w:sz="2" w:space="0" w:color="auto"/>
            </w:tcBorders>
            <w:vAlign w:val="bottom"/>
          </w:tcPr>
          <w:p w14:paraId="7541F3B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123</w:t>
            </w:r>
          </w:p>
        </w:tc>
        <w:tc>
          <w:tcPr>
            <w:tcW w:w="706" w:type="pct"/>
            <w:tcBorders>
              <w:top w:val="single" w:sz="2" w:space="0" w:color="auto"/>
              <w:left w:val="single" w:sz="2" w:space="0" w:color="auto"/>
              <w:bottom w:val="single" w:sz="2" w:space="0" w:color="auto"/>
              <w:right w:val="single" w:sz="2" w:space="0" w:color="auto"/>
            </w:tcBorders>
            <w:vAlign w:val="bottom"/>
          </w:tcPr>
          <w:p w14:paraId="7E3091F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300</w:t>
            </w:r>
          </w:p>
        </w:tc>
        <w:tc>
          <w:tcPr>
            <w:tcW w:w="738" w:type="pct"/>
            <w:tcBorders>
              <w:top w:val="single" w:sz="2" w:space="0" w:color="auto"/>
              <w:left w:val="single" w:sz="2" w:space="0" w:color="auto"/>
              <w:bottom w:val="single" w:sz="2" w:space="0" w:color="auto"/>
              <w:right w:val="single" w:sz="2" w:space="0" w:color="auto"/>
            </w:tcBorders>
            <w:vAlign w:val="bottom"/>
          </w:tcPr>
          <w:p w14:paraId="285DB2B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426</w:t>
            </w:r>
          </w:p>
        </w:tc>
        <w:tc>
          <w:tcPr>
            <w:tcW w:w="593" w:type="pct"/>
            <w:tcBorders>
              <w:top w:val="single" w:sz="2" w:space="0" w:color="auto"/>
              <w:left w:val="single" w:sz="2" w:space="0" w:color="auto"/>
              <w:bottom w:val="single" w:sz="2" w:space="0" w:color="auto"/>
              <w:right w:val="single" w:sz="2" w:space="0" w:color="auto"/>
            </w:tcBorders>
            <w:vAlign w:val="bottom"/>
          </w:tcPr>
          <w:p w14:paraId="2D9CD5B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101.11</w:t>
            </w:r>
          </w:p>
        </w:tc>
      </w:tr>
      <w:tr w:rsidR="002E0F38" w:rsidRPr="002E0F38" w14:paraId="7DD74243"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52F08BAD" w14:textId="77777777" w:rsidR="002E0F38" w:rsidRPr="002E0F38" w:rsidRDefault="002E0F38" w:rsidP="002E0F38">
            <w:pPr>
              <w:jc w:val="center"/>
              <w:rPr>
                <w:sz w:val="18"/>
                <w:szCs w:val="18"/>
              </w:rPr>
            </w:pPr>
            <w:r w:rsidRPr="002E0F38">
              <w:rPr>
                <w:rFonts w:hint="eastAsia"/>
                <w:sz w:val="18"/>
                <w:szCs w:val="18"/>
              </w:rPr>
              <w:t>Bi</w:t>
            </w:r>
          </w:p>
        </w:tc>
        <w:tc>
          <w:tcPr>
            <w:tcW w:w="347" w:type="pct"/>
            <w:vMerge w:val="restart"/>
            <w:tcBorders>
              <w:top w:val="single" w:sz="2" w:space="0" w:color="auto"/>
              <w:left w:val="single" w:sz="2" w:space="0" w:color="auto"/>
              <w:right w:val="single" w:sz="2" w:space="0" w:color="auto"/>
            </w:tcBorders>
            <w:vAlign w:val="center"/>
          </w:tcPr>
          <w:p w14:paraId="712B4070" w14:textId="77777777" w:rsidR="002E0F38" w:rsidRPr="002E0F38" w:rsidRDefault="002E0F38" w:rsidP="002E0F38">
            <w:pPr>
              <w:jc w:val="center"/>
              <w:rPr>
                <w:sz w:val="18"/>
                <w:szCs w:val="18"/>
              </w:rPr>
            </w:pPr>
            <w:r w:rsidRPr="002E0F38">
              <w:rPr>
                <w:rFonts w:hint="eastAsia"/>
                <w:sz w:val="18"/>
                <w:szCs w:val="18"/>
              </w:rPr>
              <w:t>6</w:t>
            </w:r>
          </w:p>
        </w:tc>
        <w:tc>
          <w:tcPr>
            <w:tcW w:w="720" w:type="pct"/>
            <w:vMerge w:val="restart"/>
            <w:tcBorders>
              <w:top w:val="single" w:sz="2" w:space="0" w:color="auto"/>
              <w:left w:val="single" w:sz="2" w:space="0" w:color="auto"/>
              <w:right w:val="single" w:sz="2" w:space="0" w:color="auto"/>
            </w:tcBorders>
            <w:vAlign w:val="bottom"/>
          </w:tcPr>
          <w:p w14:paraId="23540BA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6A503FB6"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23A929D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0.615</w:t>
            </w:r>
          </w:p>
        </w:tc>
        <w:tc>
          <w:tcPr>
            <w:tcW w:w="821" w:type="pct"/>
            <w:tcBorders>
              <w:top w:val="single" w:sz="2" w:space="0" w:color="auto"/>
              <w:left w:val="single" w:sz="2" w:space="0" w:color="auto"/>
              <w:bottom w:val="single" w:sz="2" w:space="0" w:color="auto"/>
              <w:right w:val="single" w:sz="2" w:space="0" w:color="auto"/>
            </w:tcBorders>
            <w:vAlign w:val="bottom"/>
          </w:tcPr>
          <w:p w14:paraId="2BB71F8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1844</w:t>
            </w:r>
          </w:p>
        </w:tc>
        <w:tc>
          <w:tcPr>
            <w:tcW w:w="706" w:type="pct"/>
            <w:tcBorders>
              <w:top w:val="single" w:sz="2" w:space="0" w:color="auto"/>
              <w:left w:val="single" w:sz="2" w:space="0" w:color="auto"/>
              <w:bottom w:val="single" w:sz="2" w:space="0" w:color="auto"/>
              <w:right w:val="single" w:sz="2" w:space="0" w:color="auto"/>
            </w:tcBorders>
            <w:vAlign w:val="bottom"/>
          </w:tcPr>
          <w:p w14:paraId="2B426D7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900</w:t>
            </w:r>
          </w:p>
        </w:tc>
        <w:tc>
          <w:tcPr>
            <w:tcW w:w="738" w:type="pct"/>
            <w:tcBorders>
              <w:top w:val="single" w:sz="2" w:space="0" w:color="auto"/>
              <w:left w:val="single" w:sz="2" w:space="0" w:color="auto"/>
              <w:bottom w:val="single" w:sz="2" w:space="0" w:color="auto"/>
              <w:right w:val="single" w:sz="2" w:space="0" w:color="auto"/>
            </w:tcBorders>
            <w:vAlign w:val="bottom"/>
          </w:tcPr>
          <w:p w14:paraId="2E6F4B9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2740</w:t>
            </w:r>
          </w:p>
        </w:tc>
        <w:tc>
          <w:tcPr>
            <w:tcW w:w="593" w:type="pct"/>
            <w:tcBorders>
              <w:top w:val="single" w:sz="2" w:space="0" w:color="auto"/>
              <w:left w:val="single" w:sz="2" w:space="0" w:color="auto"/>
              <w:bottom w:val="single" w:sz="2" w:space="0" w:color="auto"/>
              <w:right w:val="single" w:sz="2" w:space="0" w:color="auto"/>
            </w:tcBorders>
            <w:vAlign w:val="bottom"/>
          </w:tcPr>
          <w:p w14:paraId="7EB4EC3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99.53</w:t>
            </w:r>
          </w:p>
        </w:tc>
      </w:tr>
      <w:tr w:rsidR="002E0F38" w:rsidRPr="002E0F38" w14:paraId="4C378143" w14:textId="77777777" w:rsidTr="002E0F38">
        <w:trPr>
          <w:trHeight w:val="340"/>
          <w:jc w:val="center"/>
        </w:trPr>
        <w:tc>
          <w:tcPr>
            <w:tcW w:w="355" w:type="pct"/>
            <w:vMerge/>
            <w:tcBorders>
              <w:left w:val="single" w:sz="2" w:space="0" w:color="auto"/>
              <w:right w:val="single" w:sz="2" w:space="0" w:color="auto"/>
            </w:tcBorders>
            <w:vAlign w:val="center"/>
          </w:tcPr>
          <w:p w14:paraId="4615F269"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5301798A"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7AA08356"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7ADB832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0.615</w:t>
            </w:r>
          </w:p>
        </w:tc>
        <w:tc>
          <w:tcPr>
            <w:tcW w:w="821" w:type="pct"/>
            <w:tcBorders>
              <w:top w:val="single" w:sz="2" w:space="0" w:color="auto"/>
              <w:left w:val="single" w:sz="2" w:space="0" w:color="auto"/>
              <w:bottom w:val="single" w:sz="2" w:space="0" w:color="auto"/>
              <w:right w:val="single" w:sz="2" w:space="0" w:color="auto"/>
            </w:tcBorders>
            <w:vAlign w:val="bottom"/>
          </w:tcPr>
          <w:p w14:paraId="5242AA2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1844</w:t>
            </w:r>
          </w:p>
        </w:tc>
        <w:tc>
          <w:tcPr>
            <w:tcW w:w="706" w:type="pct"/>
            <w:tcBorders>
              <w:top w:val="single" w:sz="2" w:space="0" w:color="auto"/>
              <w:left w:val="single" w:sz="2" w:space="0" w:color="auto"/>
              <w:bottom w:val="single" w:sz="2" w:space="0" w:color="auto"/>
              <w:right w:val="single" w:sz="2" w:space="0" w:color="auto"/>
            </w:tcBorders>
            <w:vAlign w:val="bottom"/>
          </w:tcPr>
          <w:p w14:paraId="6286B5A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1800</w:t>
            </w:r>
          </w:p>
        </w:tc>
        <w:tc>
          <w:tcPr>
            <w:tcW w:w="738" w:type="pct"/>
            <w:tcBorders>
              <w:top w:val="single" w:sz="2" w:space="0" w:color="auto"/>
              <w:left w:val="single" w:sz="2" w:space="0" w:color="auto"/>
              <w:bottom w:val="single" w:sz="2" w:space="0" w:color="auto"/>
              <w:right w:val="single" w:sz="2" w:space="0" w:color="auto"/>
            </w:tcBorders>
            <w:vAlign w:val="bottom"/>
          </w:tcPr>
          <w:p w14:paraId="64F3511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3745</w:t>
            </w:r>
          </w:p>
        </w:tc>
        <w:tc>
          <w:tcPr>
            <w:tcW w:w="593" w:type="pct"/>
            <w:tcBorders>
              <w:top w:val="single" w:sz="2" w:space="0" w:color="auto"/>
              <w:left w:val="single" w:sz="2" w:space="0" w:color="auto"/>
              <w:bottom w:val="single" w:sz="2" w:space="0" w:color="auto"/>
              <w:right w:val="single" w:sz="2" w:space="0" w:color="auto"/>
            </w:tcBorders>
            <w:vAlign w:val="bottom"/>
          </w:tcPr>
          <w:p w14:paraId="657B74A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105.60</w:t>
            </w:r>
          </w:p>
        </w:tc>
      </w:tr>
      <w:tr w:rsidR="002E0F38" w:rsidRPr="002E0F38" w14:paraId="4D4B9BB6" w14:textId="77777777" w:rsidTr="002E0F38">
        <w:trPr>
          <w:trHeight w:val="340"/>
          <w:jc w:val="center"/>
        </w:trPr>
        <w:tc>
          <w:tcPr>
            <w:tcW w:w="355" w:type="pct"/>
            <w:vMerge/>
            <w:tcBorders>
              <w:left w:val="single" w:sz="2" w:space="0" w:color="auto"/>
              <w:right w:val="single" w:sz="2" w:space="0" w:color="auto"/>
            </w:tcBorders>
            <w:vAlign w:val="center"/>
          </w:tcPr>
          <w:p w14:paraId="0866C993"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6A4FC4E5"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114183C0"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968083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0.615</w:t>
            </w:r>
          </w:p>
        </w:tc>
        <w:tc>
          <w:tcPr>
            <w:tcW w:w="821" w:type="pct"/>
            <w:tcBorders>
              <w:top w:val="single" w:sz="2" w:space="0" w:color="auto"/>
              <w:left w:val="single" w:sz="2" w:space="0" w:color="auto"/>
              <w:bottom w:val="single" w:sz="2" w:space="0" w:color="auto"/>
              <w:right w:val="single" w:sz="2" w:space="0" w:color="auto"/>
            </w:tcBorders>
            <w:vAlign w:val="bottom"/>
          </w:tcPr>
          <w:p w14:paraId="470FC09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1844</w:t>
            </w:r>
          </w:p>
        </w:tc>
        <w:tc>
          <w:tcPr>
            <w:tcW w:w="706" w:type="pct"/>
            <w:tcBorders>
              <w:top w:val="single" w:sz="2" w:space="0" w:color="auto"/>
              <w:left w:val="single" w:sz="2" w:space="0" w:color="auto"/>
              <w:bottom w:val="single" w:sz="2" w:space="0" w:color="auto"/>
              <w:right w:val="single" w:sz="2" w:space="0" w:color="auto"/>
            </w:tcBorders>
            <w:vAlign w:val="bottom"/>
          </w:tcPr>
          <w:p w14:paraId="425BDA1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2700</w:t>
            </w:r>
          </w:p>
        </w:tc>
        <w:tc>
          <w:tcPr>
            <w:tcW w:w="738" w:type="pct"/>
            <w:tcBorders>
              <w:top w:val="single" w:sz="2" w:space="0" w:color="auto"/>
              <w:left w:val="single" w:sz="2" w:space="0" w:color="auto"/>
              <w:bottom w:val="single" w:sz="2" w:space="0" w:color="auto"/>
              <w:right w:val="single" w:sz="2" w:space="0" w:color="auto"/>
            </w:tcBorders>
            <w:vAlign w:val="bottom"/>
          </w:tcPr>
          <w:p w14:paraId="58CB570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4435</w:t>
            </w:r>
          </w:p>
        </w:tc>
        <w:tc>
          <w:tcPr>
            <w:tcW w:w="593" w:type="pct"/>
            <w:tcBorders>
              <w:top w:val="single" w:sz="2" w:space="0" w:color="auto"/>
              <w:left w:val="single" w:sz="2" w:space="0" w:color="auto"/>
              <w:bottom w:val="single" w:sz="2" w:space="0" w:color="auto"/>
              <w:right w:val="single" w:sz="2" w:space="0" w:color="auto"/>
            </w:tcBorders>
            <w:vAlign w:val="bottom"/>
          </w:tcPr>
          <w:p w14:paraId="0BD6DF9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95.95</w:t>
            </w:r>
          </w:p>
        </w:tc>
      </w:tr>
      <w:tr w:rsidR="002E0F38" w:rsidRPr="002E0F38" w14:paraId="37123452"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68A16D61" w14:textId="77777777" w:rsidR="002E0F38" w:rsidRPr="002E0F38" w:rsidRDefault="002E0F38" w:rsidP="002E0F38">
            <w:pPr>
              <w:jc w:val="center"/>
              <w:rPr>
                <w:sz w:val="18"/>
                <w:szCs w:val="18"/>
              </w:rPr>
            </w:pPr>
            <w:r w:rsidRPr="002E0F38">
              <w:rPr>
                <w:rFonts w:hint="eastAsia"/>
                <w:sz w:val="18"/>
                <w:szCs w:val="18"/>
              </w:rPr>
              <w:t>Mg</w:t>
            </w:r>
          </w:p>
        </w:tc>
        <w:tc>
          <w:tcPr>
            <w:tcW w:w="347" w:type="pct"/>
            <w:vMerge w:val="restart"/>
            <w:tcBorders>
              <w:top w:val="single" w:sz="2" w:space="0" w:color="auto"/>
              <w:left w:val="single" w:sz="2" w:space="0" w:color="auto"/>
              <w:right w:val="single" w:sz="2" w:space="0" w:color="auto"/>
            </w:tcBorders>
            <w:vAlign w:val="center"/>
          </w:tcPr>
          <w:p w14:paraId="13EE2165" w14:textId="77777777" w:rsidR="002E0F38" w:rsidRPr="002E0F38" w:rsidRDefault="002E0F38" w:rsidP="002E0F38">
            <w:pPr>
              <w:jc w:val="center"/>
              <w:rPr>
                <w:sz w:val="18"/>
                <w:szCs w:val="18"/>
              </w:rPr>
            </w:pPr>
            <w:r w:rsidRPr="002E0F38">
              <w:rPr>
                <w:rFonts w:hint="eastAsia"/>
                <w:sz w:val="18"/>
                <w:szCs w:val="18"/>
              </w:rPr>
              <w:t>6</w:t>
            </w:r>
          </w:p>
        </w:tc>
        <w:tc>
          <w:tcPr>
            <w:tcW w:w="720" w:type="pct"/>
            <w:vMerge w:val="restart"/>
            <w:tcBorders>
              <w:top w:val="single" w:sz="2" w:space="0" w:color="auto"/>
              <w:left w:val="single" w:sz="2" w:space="0" w:color="auto"/>
              <w:right w:val="single" w:sz="2" w:space="0" w:color="auto"/>
            </w:tcBorders>
            <w:vAlign w:val="bottom"/>
          </w:tcPr>
          <w:p w14:paraId="3183DC8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2AB03A21"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5B2CCF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lastRenderedPageBreak/>
              <w:t>0.249</w:t>
            </w:r>
          </w:p>
        </w:tc>
        <w:tc>
          <w:tcPr>
            <w:tcW w:w="821" w:type="pct"/>
            <w:tcBorders>
              <w:top w:val="single" w:sz="2" w:space="0" w:color="auto"/>
              <w:left w:val="single" w:sz="2" w:space="0" w:color="auto"/>
              <w:bottom w:val="single" w:sz="2" w:space="0" w:color="auto"/>
              <w:right w:val="single" w:sz="2" w:space="0" w:color="auto"/>
            </w:tcBorders>
            <w:vAlign w:val="bottom"/>
          </w:tcPr>
          <w:p w14:paraId="776E1CC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747</w:t>
            </w:r>
          </w:p>
        </w:tc>
        <w:tc>
          <w:tcPr>
            <w:tcW w:w="706" w:type="pct"/>
            <w:tcBorders>
              <w:top w:val="single" w:sz="2" w:space="0" w:color="auto"/>
              <w:left w:val="single" w:sz="2" w:space="0" w:color="auto"/>
              <w:bottom w:val="single" w:sz="2" w:space="0" w:color="auto"/>
              <w:right w:val="single" w:sz="2" w:space="0" w:color="auto"/>
            </w:tcBorders>
            <w:vAlign w:val="bottom"/>
          </w:tcPr>
          <w:p w14:paraId="56532AE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700</w:t>
            </w:r>
          </w:p>
        </w:tc>
        <w:tc>
          <w:tcPr>
            <w:tcW w:w="738" w:type="pct"/>
            <w:tcBorders>
              <w:top w:val="single" w:sz="2" w:space="0" w:color="auto"/>
              <w:left w:val="single" w:sz="2" w:space="0" w:color="auto"/>
              <w:bottom w:val="single" w:sz="2" w:space="0" w:color="auto"/>
              <w:right w:val="single" w:sz="2" w:space="0" w:color="auto"/>
            </w:tcBorders>
            <w:vAlign w:val="bottom"/>
          </w:tcPr>
          <w:p w14:paraId="4FA2B31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1434</w:t>
            </w:r>
          </w:p>
        </w:tc>
        <w:tc>
          <w:tcPr>
            <w:tcW w:w="593" w:type="pct"/>
            <w:tcBorders>
              <w:top w:val="single" w:sz="2" w:space="0" w:color="auto"/>
              <w:left w:val="single" w:sz="2" w:space="0" w:color="auto"/>
              <w:bottom w:val="single" w:sz="2" w:space="0" w:color="auto"/>
              <w:right w:val="single" w:sz="2" w:space="0" w:color="auto"/>
            </w:tcBorders>
            <w:vAlign w:val="bottom"/>
          </w:tcPr>
          <w:p w14:paraId="2FBE6AC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98.09</w:t>
            </w:r>
          </w:p>
        </w:tc>
      </w:tr>
      <w:tr w:rsidR="002E0F38" w:rsidRPr="002E0F38" w14:paraId="3B84208A" w14:textId="77777777" w:rsidTr="002E0F38">
        <w:trPr>
          <w:trHeight w:val="340"/>
          <w:jc w:val="center"/>
        </w:trPr>
        <w:tc>
          <w:tcPr>
            <w:tcW w:w="355" w:type="pct"/>
            <w:vMerge/>
            <w:tcBorders>
              <w:left w:val="single" w:sz="2" w:space="0" w:color="auto"/>
              <w:right w:val="single" w:sz="2" w:space="0" w:color="auto"/>
            </w:tcBorders>
            <w:vAlign w:val="center"/>
          </w:tcPr>
          <w:p w14:paraId="506E0F32"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2949D01A"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0FC12E3F"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0117CE3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0.249</w:t>
            </w:r>
          </w:p>
        </w:tc>
        <w:tc>
          <w:tcPr>
            <w:tcW w:w="821" w:type="pct"/>
            <w:tcBorders>
              <w:top w:val="single" w:sz="2" w:space="0" w:color="auto"/>
              <w:left w:val="single" w:sz="2" w:space="0" w:color="auto"/>
              <w:bottom w:val="single" w:sz="2" w:space="0" w:color="auto"/>
              <w:right w:val="single" w:sz="2" w:space="0" w:color="auto"/>
            </w:tcBorders>
            <w:vAlign w:val="bottom"/>
          </w:tcPr>
          <w:p w14:paraId="094F486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747</w:t>
            </w:r>
          </w:p>
        </w:tc>
        <w:tc>
          <w:tcPr>
            <w:tcW w:w="706" w:type="pct"/>
            <w:tcBorders>
              <w:top w:val="single" w:sz="2" w:space="0" w:color="auto"/>
              <w:left w:val="single" w:sz="2" w:space="0" w:color="auto"/>
              <w:bottom w:val="single" w:sz="2" w:space="0" w:color="auto"/>
              <w:right w:val="single" w:sz="2" w:space="0" w:color="auto"/>
            </w:tcBorders>
            <w:vAlign w:val="bottom"/>
          </w:tcPr>
          <w:p w14:paraId="4199A69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1400</w:t>
            </w:r>
          </w:p>
        </w:tc>
        <w:tc>
          <w:tcPr>
            <w:tcW w:w="738" w:type="pct"/>
            <w:tcBorders>
              <w:top w:val="single" w:sz="2" w:space="0" w:color="auto"/>
              <w:left w:val="single" w:sz="2" w:space="0" w:color="auto"/>
              <w:bottom w:val="single" w:sz="2" w:space="0" w:color="auto"/>
              <w:right w:val="single" w:sz="2" w:space="0" w:color="auto"/>
            </w:tcBorders>
            <w:vAlign w:val="bottom"/>
          </w:tcPr>
          <w:p w14:paraId="3E99721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2105</w:t>
            </w:r>
          </w:p>
        </w:tc>
        <w:tc>
          <w:tcPr>
            <w:tcW w:w="593" w:type="pct"/>
            <w:tcBorders>
              <w:top w:val="single" w:sz="2" w:space="0" w:color="auto"/>
              <w:left w:val="single" w:sz="2" w:space="0" w:color="auto"/>
              <w:bottom w:val="single" w:sz="2" w:space="0" w:color="auto"/>
              <w:right w:val="single" w:sz="2" w:space="0" w:color="auto"/>
            </w:tcBorders>
            <w:vAlign w:val="bottom"/>
          </w:tcPr>
          <w:p w14:paraId="1FB9F1F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96.98</w:t>
            </w:r>
          </w:p>
        </w:tc>
      </w:tr>
      <w:tr w:rsidR="002E0F38" w:rsidRPr="002E0F38" w14:paraId="7C89E842" w14:textId="77777777" w:rsidTr="002E0F38">
        <w:trPr>
          <w:trHeight w:val="340"/>
          <w:jc w:val="center"/>
        </w:trPr>
        <w:tc>
          <w:tcPr>
            <w:tcW w:w="355" w:type="pct"/>
            <w:vMerge/>
            <w:tcBorders>
              <w:left w:val="single" w:sz="2" w:space="0" w:color="auto"/>
              <w:right w:val="single" w:sz="2" w:space="0" w:color="auto"/>
            </w:tcBorders>
            <w:vAlign w:val="center"/>
          </w:tcPr>
          <w:p w14:paraId="56E1347C"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18A75789"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66D5D81E"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34D0DD5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0.249</w:t>
            </w:r>
          </w:p>
        </w:tc>
        <w:tc>
          <w:tcPr>
            <w:tcW w:w="821" w:type="pct"/>
            <w:tcBorders>
              <w:top w:val="single" w:sz="2" w:space="0" w:color="auto"/>
              <w:left w:val="single" w:sz="2" w:space="0" w:color="auto"/>
              <w:bottom w:val="single" w:sz="2" w:space="0" w:color="auto"/>
              <w:right w:val="single" w:sz="2" w:space="0" w:color="auto"/>
            </w:tcBorders>
            <w:vAlign w:val="bottom"/>
          </w:tcPr>
          <w:p w14:paraId="4BC79E9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747</w:t>
            </w:r>
          </w:p>
        </w:tc>
        <w:tc>
          <w:tcPr>
            <w:tcW w:w="706" w:type="pct"/>
            <w:tcBorders>
              <w:top w:val="single" w:sz="2" w:space="0" w:color="auto"/>
              <w:left w:val="single" w:sz="2" w:space="0" w:color="auto"/>
              <w:bottom w:val="single" w:sz="2" w:space="0" w:color="auto"/>
              <w:right w:val="single" w:sz="2" w:space="0" w:color="auto"/>
            </w:tcBorders>
            <w:vAlign w:val="bottom"/>
          </w:tcPr>
          <w:p w14:paraId="441C77E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2100</w:t>
            </w:r>
          </w:p>
        </w:tc>
        <w:tc>
          <w:tcPr>
            <w:tcW w:w="738" w:type="pct"/>
            <w:tcBorders>
              <w:top w:val="single" w:sz="2" w:space="0" w:color="auto"/>
              <w:left w:val="single" w:sz="2" w:space="0" w:color="auto"/>
              <w:bottom w:val="single" w:sz="2" w:space="0" w:color="auto"/>
              <w:right w:val="single" w:sz="2" w:space="0" w:color="auto"/>
            </w:tcBorders>
            <w:vAlign w:val="bottom"/>
          </w:tcPr>
          <w:p w14:paraId="1330995C"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2965</w:t>
            </w:r>
          </w:p>
        </w:tc>
        <w:tc>
          <w:tcPr>
            <w:tcW w:w="593" w:type="pct"/>
            <w:tcBorders>
              <w:top w:val="single" w:sz="2" w:space="0" w:color="auto"/>
              <w:left w:val="single" w:sz="2" w:space="0" w:color="auto"/>
              <w:bottom w:val="single" w:sz="2" w:space="0" w:color="auto"/>
              <w:right w:val="single" w:sz="2" w:space="0" w:color="auto"/>
            </w:tcBorders>
            <w:vAlign w:val="bottom"/>
          </w:tcPr>
          <w:p w14:paraId="4A7819F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105.60</w:t>
            </w:r>
          </w:p>
        </w:tc>
      </w:tr>
      <w:tr w:rsidR="002E0F38" w:rsidRPr="002E0F38" w14:paraId="06CD4FA9"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51A014A7" w14:textId="77777777" w:rsidR="002E0F38" w:rsidRPr="002E0F38" w:rsidRDefault="002E0F38" w:rsidP="002E0F38">
            <w:pPr>
              <w:jc w:val="center"/>
              <w:rPr>
                <w:sz w:val="18"/>
                <w:szCs w:val="18"/>
              </w:rPr>
            </w:pPr>
            <w:r w:rsidRPr="002E0F38">
              <w:rPr>
                <w:rFonts w:hint="eastAsia"/>
                <w:sz w:val="18"/>
                <w:szCs w:val="18"/>
              </w:rPr>
              <w:t>Zn</w:t>
            </w:r>
          </w:p>
        </w:tc>
        <w:tc>
          <w:tcPr>
            <w:tcW w:w="347" w:type="pct"/>
            <w:vMerge w:val="restart"/>
            <w:tcBorders>
              <w:top w:val="single" w:sz="2" w:space="0" w:color="auto"/>
              <w:left w:val="single" w:sz="2" w:space="0" w:color="auto"/>
              <w:right w:val="single" w:sz="2" w:space="0" w:color="auto"/>
            </w:tcBorders>
            <w:vAlign w:val="center"/>
          </w:tcPr>
          <w:p w14:paraId="05451B12" w14:textId="77777777" w:rsidR="002E0F38" w:rsidRPr="002E0F38" w:rsidRDefault="002E0F38" w:rsidP="002E0F38">
            <w:pPr>
              <w:jc w:val="center"/>
              <w:rPr>
                <w:sz w:val="18"/>
                <w:szCs w:val="18"/>
              </w:rPr>
            </w:pPr>
            <w:r w:rsidRPr="002E0F38">
              <w:rPr>
                <w:rFonts w:hint="eastAsia"/>
                <w:sz w:val="18"/>
                <w:szCs w:val="18"/>
              </w:rPr>
              <w:t>6</w:t>
            </w:r>
          </w:p>
        </w:tc>
        <w:tc>
          <w:tcPr>
            <w:tcW w:w="720" w:type="pct"/>
            <w:vMerge w:val="restart"/>
            <w:tcBorders>
              <w:top w:val="single" w:sz="2" w:space="0" w:color="auto"/>
              <w:left w:val="single" w:sz="2" w:space="0" w:color="auto"/>
              <w:right w:val="single" w:sz="2" w:space="0" w:color="auto"/>
            </w:tcBorders>
            <w:vAlign w:val="bottom"/>
          </w:tcPr>
          <w:p w14:paraId="472C313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056812B9"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04A3089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1.997</w:t>
            </w:r>
          </w:p>
        </w:tc>
        <w:tc>
          <w:tcPr>
            <w:tcW w:w="821" w:type="pct"/>
            <w:tcBorders>
              <w:top w:val="single" w:sz="2" w:space="0" w:color="auto"/>
              <w:left w:val="single" w:sz="2" w:space="0" w:color="auto"/>
              <w:bottom w:val="single" w:sz="2" w:space="0" w:color="auto"/>
              <w:right w:val="single" w:sz="2" w:space="0" w:color="auto"/>
            </w:tcBorders>
            <w:vAlign w:val="bottom"/>
          </w:tcPr>
          <w:p w14:paraId="7D8D6A5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5990</w:t>
            </w:r>
          </w:p>
        </w:tc>
        <w:tc>
          <w:tcPr>
            <w:tcW w:w="706" w:type="pct"/>
            <w:tcBorders>
              <w:top w:val="single" w:sz="2" w:space="0" w:color="auto"/>
              <w:left w:val="single" w:sz="2" w:space="0" w:color="auto"/>
              <w:bottom w:val="single" w:sz="2" w:space="0" w:color="auto"/>
              <w:right w:val="single" w:sz="2" w:space="0" w:color="auto"/>
            </w:tcBorders>
            <w:vAlign w:val="bottom"/>
          </w:tcPr>
          <w:p w14:paraId="35354B2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1500</w:t>
            </w:r>
          </w:p>
        </w:tc>
        <w:tc>
          <w:tcPr>
            <w:tcW w:w="738" w:type="pct"/>
            <w:tcBorders>
              <w:top w:val="single" w:sz="2" w:space="0" w:color="auto"/>
              <w:left w:val="single" w:sz="2" w:space="0" w:color="auto"/>
              <w:bottom w:val="single" w:sz="2" w:space="0" w:color="auto"/>
              <w:right w:val="single" w:sz="2" w:space="0" w:color="auto"/>
            </w:tcBorders>
            <w:vAlign w:val="bottom"/>
          </w:tcPr>
          <w:p w14:paraId="5890A57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7585</w:t>
            </w:r>
          </w:p>
        </w:tc>
        <w:tc>
          <w:tcPr>
            <w:tcW w:w="593" w:type="pct"/>
            <w:tcBorders>
              <w:top w:val="single" w:sz="2" w:space="0" w:color="auto"/>
              <w:left w:val="single" w:sz="2" w:space="0" w:color="auto"/>
              <w:bottom w:val="single" w:sz="2" w:space="0" w:color="auto"/>
              <w:right w:val="single" w:sz="2" w:space="0" w:color="auto"/>
            </w:tcBorders>
            <w:vAlign w:val="bottom"/>
          </w:tcPr>
          <w:p w14:paraId="40292DC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106.37</w:t>
            </w:r>
          </w:p>
        </w:tc>
      </w:tr>
      <w:tr w:rsidR="002E0F38" w:rsidRPr="002E0F38" w14:paraId="470504A5" w14:textId="77777777" w:rsidTr="002E0F38">
        <w:trPr>
          <w:trHeight w:val="340"/>
          <w:jc w:val="center"/>
        </w:trPr>
        <w:tc>
          <w:tcPr>
            <w:tcW w:w="355" w:type="pct"/>
            <w:vMerge/>
            <w:tcBorders>
              <w:left w:val="single" w:sz="2" w:space="0" w:color="auto"/>
              <w:right w:val="single" w:sz="2" w:space="0" w:color="auto"/>
            </w:tcBorders>
            <w:vAlign w:val="center"/>
          </w:tcPr>
          <w:p w14:paraId="0D75B441"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7790DB61"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0B3D1A2B"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422195E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1.997</w:t>
            </w:r>
          </w:p>
        </w:tc>
        <w:tc>
          <w:tcPr>
            <w:tcW w:w="821" w:type="pct"/>
            <w:tcBorders>
              <w:top w:val="single" w:sz="2" w:space="0" w:color="auto"/>
              <w:left w:val="single" w:sz="2" w:space="0" w:color="auto"/>
              <w:bottom w:val="single" w:sz="2" w:space="0" w:color="auto"/>
              <w:right w:val="single" w:sz="2" w:space="0" w:color="auto"/>
            </w:tcBorders>
            <w:vAlign w:val="bottom"/>
          </w:tcPr>
          <w:p w14:paraId="1D806DD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5990</w:t>
            </w:r>
          </w:p>
        </w:tc>
        <w:tc>
          <w:tcPr>
            <w:tcW w:w="706" w:type="pct"/>
            <w:tcBorders>
              <w:top w:val="single" w:sz="2" w:space="0" w:color="auto"/>
              <w:left w:val="single" w:sz="2" w:space="0" w:color="auto"/>
              <w:bottom w:val="single" w:sz="2" w:space="0" w:color="auto"/>
              <w:right w:val="single" w:sz="2" w:space="0" w:color="auto"/>
            </w:tcBorders>
            <w:vAlign w:val="bottom"/>
          </w:tcPr>
          <w:p w14:paraId="6302064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3000</w:t>
            </w:r>
          </w:p>
        </w:tc>
        <w:tc>
          <w:tcPr>
            <w:tcW w:w="738" w:type="pct"/>
            <w:tcBorders>
              <w:top w:val="single" w:sz="2" w:space="0" w:color="auto"/>
              <w:left w:val="single" w:sz="2" w:space="0" w:color="auto"/>
              <w:bottom w:val="single" w:sz="2" w:space="0" w:color="auto"/>
              <w:right w:val="single" w:sz="2" w:space="0" w:color="auto"/>
            </w:tcBorders>
            <w:vAlign w:val="bottom"/>
          </w:tcPr>
          <w:p w14:paraId="5FB6B3D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8905</w:t>
            </w:r>
          </w:p>
        </w:tc>
        <w:tc>
          <w:tcPr>
            <w:tcW w:w="593" w:type="pct"/>
            <w:tcBorders>
              <w:top w:val="single" w:sz="2" w:space="0" w:color="auto"/>
              <w:left w:val="single" w:sz="2" w:space="0" w:color="auto"/>
              <w:bottom w:val="single" w:sz="2" w:space="0" w:color="auto"/>
              <w:right w:val="single" w:sz="2" w:space="0" w:color="auto"/>
            </w:tcBorders>
            <w:vAlign w:val="bottom"/>
          </w:tcPr>
          <w:p w14:paraId="7F1E433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97.18</w:t>
            </w:r>
          </w:p>
        </w:tc>
      </w:tr>
      <w:tr w:rsidR="002E0F38" w:rsidRPr="002E0F38" w14:paraId="6353D69C" w14:textId="77777777" w:rsidTr="002E0F38">
        <w:trPr>
          <w:trHeight w:val="340"/>
          <w:jc w:val="center"/>
        </w:trPr>
        <w:tc>
          <w:tcPr>
            <w:tcW w:w="355" w:type="pct"/>
            <w:vMerge/>
            <w:tcBorders>
              <w:left w:val="single" w:sz="2" w:space="0" w:color="auto"/>
              <w:right w:val="single" w:sz="2" w:space="0" w:color="auto"/>
            </w:tcBorders>
            <w:vAlign w:val="center"/>
          </w:tcPr>
          <w:p w14:paraId="2690175E"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00DD3A6F"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42175A2A"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center"/>
          </w:tcPr>
          <w:p w14:paraId="14EACCB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1.997</w:t>
            </w:r>
          </w:p>
        </w:tc>
        <w:tc>
          <w:tcPr>
            <w:tcW w:w="821" w:type="pct"/>
            <w:tcBorders>
              <w:top w:val="single" w:sz="2" w:space="0" w:color="auto"/>
              <w:left w:val="single" w:sz="2" w:space="0" w:color="auto"/>
              <w:bottom w:val="single" w:sz="2" w:space="0" w:color="auto"/>
              <w:right w:val="single" w:sz="2" w:space="0" w:color="auto"/>
            </w:tcBorders>
            <w:vAlign w:val="bottom"/>
          </w:tcPr>
          <w:p w14:paraId="0EBB293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5990</w:t>
            </w:r>
          </w:p>
        </w:tc>
        <w:tc>
          <w:tcPr>
            <w:tcW w:w="706" w:type="pct"/>
            <w:tcBorders>
              <w:top w:val="single" w:sz="2" w:space="0" w:color="auto"/>
              <w:left w:val="single" w:sz="2" w:space="0" w:color="auto"/>
              <w:bottom w:val="single" w:sz="2" w:space="0" w:color="auto"/>
              <w:right w:val="single" w:sz="2" w:space="0" w:color="auto"/>
            </w:tcBorders>
            <w:vAlign w:val="bottom"/>
          </w:tcPr>
          <w:p w14:paraId="3D2831E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6000</w:t>
            </w:r>
          </w:p>
        </w:tc>
        <w:tc>
          <w:tcPr>
            <w:tcW w:w="738" w:type="pct"/>
            <w:tcBorders>
              <w:top w:val="single" w:sz="2" w:space="0" w:color="auto"/>
              <w:left w:val="single" w:sz="2" w:space="0" w:color="auto"/>
              <w:bottom w:val="single" w:sz="2" w:space="0" w:color="auto"/>
              <w:right w:val="single" w:sz="2" w:space="0" w:color="auto"/>
            </w:tcBorders>
            <w:vAlign w:val="bottom"/>
          </w:tcPr>
          <w:p w14:paraId="4A0FB42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12010</w:t>
            </w:r>
          </w:p>
        </w:tc>
        <w:tc>
          <w:tcPr>
            <w:tcW w:w="593" w:type="pct"/>
            <w:tcBorders>
              <w:top w:val="single" w:sz="2" w:space="0" w:color="auto"/>
              <w:left w:val="single" w:sz="2" w:space="0" w:color="auto"/>
              <w:bottom w:val="single" w:sz="2" w:space="0" w:color="auto"/>
              <w:right w:val="single" w:sz="2" w:space="0" w:color="auto"/>
            </w:tcBorders>
            <w:vAlign w:val="bottom"/>
          </w:tcPr>
          <w:p w14:paraId="577FF7D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100.34</w:t>
            </w:r>
          </w:p>
        </w:tc>
      </w:tr>
      <w:tr w:rsidR="002E0F38" w:rsidRPr="002E0F38" w14:paraId="141BE9F7"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225D00E8" w14:textId="77777777" w:rsidR="002E0F38" w:rsidRPr="002E0F38" w:rsidRDefault="002E0F38" w:rsidP="002E0F38">
            <w:pPr>
              <w:jc w:val="center"/>
              <w:rPr>
                <w:sz w:val="18"/>
                <w:szCs w:val="18"/>
              </w:rPr>
            </w:pPr>
            <w:r w:rsidRPr="002E0F38">
              <w:rPr>
                <w:rFonts w:hint="eastAsia"/>
                <w:sz w:val="18"/>
                <w:szCs w:val="18"/>
              </w:rPr>
              <w:t>Cd</w:t>
            </w:r>
          </w:p>
        </w:tc>
        <w:tc>
          <w:tcPr>
            <w:tcW w:w="347" w:type="pct"/>
            <w:vMerge w:val="restart"/>
            <w:tcBorders>
              <w:top w:val="single" w:sz="2" w:space="0" w:color="auto"/>
              <w:left w:val="single" w:sz="2" w:space="0" w:color="auto"/>
              <w:right w:val="single" w:sz="2" w:space="0" w:color="auto"/>
            </w:tcBorders>
            <w:vAlign w:val="center"/>
          </w:tcPr>
          <w:p w14:paraId="64F87CC6" w14:textId="77777777" w:rsidR="002E0F38" w:rsidRPr="002E0F38" w:rsidRDefault="002E0F38" w:rsidP="002E0F38">
            <w:pPr>
              <w:jc w:val="center"/>
              <w:rPr>
                <w:sz w:val="18"/>
                <w:szCs w:val="18"/>
              </w:rPr>
            </w:pPr>
            <w:r w:rsidRPr="002E0F38">
              <w:rPr>
                <w:rFonts w:hint="eastAsia"/>
                <w:sz w:val="18"/>
                <w:szCs w:val="18"/>
              </w:rPr>
              <w:t>7</w:t>
            </w:r>
          </w:p>
        </w:tc>
        <w:tc>
          <w:tcPr>
            <w:tcW w:w="720" w:type="pct"/>
            <w:vMerge w:val="restart"/>
            <w:tcBorders>
              <w:top w:val="single" w:sz="2" w:space="0" w:color="auto"/>
              <w:left w:val="single" w:sz="2" w:space="0" w:color="auto"/>
              <w:right w:val="single" w:sz="2" w:space="0" w:color="auto"/>
            </w:tcBorders>
            <w:vAlign w:val="bottom"/>
          </w:tcPr>
          <w:p w14:paraId="2BD7B67C"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0D8084DF"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16761FF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0.610</w:t>
            </w:r>
          </w:p>
        </w:tc>
        <w:tc>
          <w:tcPr>
            <w:tcW w:w="821" w:type="pct"/>
            <w:tcBorders>
              <w:top w:val="single" w:sz="2" w:space="0" w:color="auto"/>
              <w:left w:val="single" w:sz="2" w:space="0" w:color="auto"/>
              <w:bottom w:val="single" w:sz="2" w:space="0" w:color="auto"/>
              <w:right w:val="single" w:sz="2" w:space="0" w:color="auto"/>
            </w:tcBorders>
            <w:vAlign w:val="bottom"/>
          </w:tcPr>
          <w:p w14:paraId="4CB57FC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1829</w:t>
            </w:r>
          </w:p>
        </w:tc>
        <w:tc>
          <w:tcPr>
            <w:tcW w:w="706" w:type="pct"/>
            <w:tcBorders>
              <w:top w:val="single" w:sz="2" w:space="0" w:color="auto"/>
              <w:left w:val="single" w:sz="2" w:space="0" w:color="auto"/>
              <w:bottom w:val="single" w:sz="2" w:space="0" w:color="auto"/>
              <w:right w:val="single" w:sz="2" w:space="0" w:color="auto"/>
            </w:tcBorders>
            <w:vAlign w:val="bottom"/>
          </w:tcPr>
          <w:p w14:paraId="69F4CE5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1500</w:t>
            </w:r>
          </w:p>
        </w:tc>
        <w:tc>
          <w:tcPr>
            <w:tcW w:w="738" w:type="pct"/>
            <w:tcBorders>
              <w:top w:val="single" w:sz="2" w:space="0" w:color="auto"/>
              <w:left w:val="single" w:sz="2" w:space="0" w:color="auto"/>
              <w:bottom w:val="single" w:sz="2" w:space="0" w:color="auto"/>
              <w:right w:val="single" w:sz="2" w:space="0" w:color="auto"/>
            </w:tcBorders>
            <w:vAlign w:val="bottom"/>
          </w:tcPr>
          <w:p w14:paraId="6F9CA48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3305</w:t>
            </w:r>
          </w:p>
        </w:tc>
        <w:tc>
          <w:tcPr>
            <w:tcW w:w="593" w:type="pct"/>
            <w:tcBorders>
              <w:top w:val="single" w:sz="2" w:space="0" w:color="auto"/>
              <w:left w:val="single" w:sz="2" w:space="0" w:color="auto"/>
              <w:bottom w:val="single" w:sz="2" w:space="0" w:color="auto"/>
              <w:right w:val="single" w:sz="2" w:space="0" w:color="auto"/>
            </w:tcBorders>
            <w:vAlign w:val="bottom"/>
          </w:tcPr>
          <w:p w14:paraId="6761202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98.39</w:t>
            </w:r>
          </w:p>
        </w:tc>
      </w:tr>
      <w:tr w:rsidR="002E0F38" w:rsidRPr="002E0F38" w14:paraId="498D0431" w14:textId="77777777" w:rsidTr="002E0F38">
        <w:trPr>
          <w:trHeight w:val="340"/>
          <w:jc w:val="center"/>
        </w:trPr>
        <w:tc>
          <w:tcPr>
            <w:tcW w:w="355" w:type="pct"/>
            <w:vMerge/>
            <w:tcBorders>
              <w:left w:val="single" w:sz="2" w:space="0" w:color="auto"/>
              <w:right w:val="single" w:sz="2" w:space="0" w:color="auto"/>
            </w:tcBorders>
            <w:vAlign w:val="center"/>
          </w:tcPr>
          <w:p w14:paraId="0DEB6221"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1A2044B6"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62F8C0D9"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7C0B30A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0.610</w:t>
            </w:r>
          </w:p>
        </w:tc>
        <w:tc>
          <w:tcPr>
            <w:tcW w:w="821" w:type="pct"/>
            <w:tcBorders>
              <w:top w:val="single" w:sz="2" w:space="0" w:color="auto"/>
              <w:left w:val="single" w:sz="2" w:space="0" w:color="auto"/>
              <w:bottom w:val="single" w:sz="2" w:space="0" w:color="auto"/>
              <w:right w:val="single" w:sz="2" w:space="0" w:color="auto"/>
            </w:tcBorders>
            <w:vAlign w:val="bottom"/>
          </w:tcPr>
          <w:p w14:paraId="54565F1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1829</w:t>
            </w:r>
          </w:p>
        </w:tc>
        <w:tc>
          <w:tcPr>
            <w:tcW w:w="706" w:type="pct"/>
            <w:tcBorders>
              <w:top w:val="single" w:sz="2" w:space="0" w:color="auto"/>
              <w:left w:val="single" w:sz="2" w:space="0" w:color="auto"/>
              <w:bottom w:val="single" w:sz="2" w:space="0" w:color="auto"/>
              <w:right w:val="single" w:sz="2" w:space="0" w:color="auto"/>
            </w:tcBorders>
            <w:vAlign w:val="bottom"/>
          </w:tcPr>
          <w:p w14:paraId="108BE3D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3000</w:t>
            </w:r>
          </w:p>
        </w:tc>
        <w:tc>
          <w:tcPr>
            <w:tcW w:w="738" w:type="pct"/>
            <w:tcBorders>
              <w:top w:val="single" w:sz="2" w:space="0" w:color="auto"/>
              <w:left w:val="single" w:sz="2" w:space="0" w:color="auto"/>
              <w:bottom w:val="single" w:sz="2" w:space="0" w:color="auto"/>
              <w:right w:val="single" w:sz="2" w:space="0" w:color="auto"/>
            </w:tcBorders>
            <w:vAlign w:val="bottom"/>
          </w:tcPr>
          <w:p w14:paraId="61B0255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4780</w:t>
            </w:r>
          </w:p>
        </w:tc>
        <w:tc>
          <w:tcPr>
            <w:tcW w:w="593" w:type="pct"/>
            <w:tcBorders>
              <w:top w:val="single" w:sz="2" w:space="0" w:color="auto"/>
              <w:left w:val="single" w:sz="2" w:space="0" w:color="auto"/>
              <w:bottom w:val="single" w:sz="2" w:space="0" w:color="auto"/>
              <w:right w:val="single" w:sz="2" w:space="0" w:color="auto"/>
            </w:tcBorders>
            <w:vAlign w:val="bottom"/>
          </w:tcPr>
          <w:p w14:paraId="3D96497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98.36</w:t>
            </w:r>
          </w:p>
        </w:tc>
      </w:tr>
      <w:tr w:rsidR="002E0F38" w:rsidRPr="002E0F38" w14:paraId="399E0DAE" w14:textId="77777777" w:rsidTr="002E0F38">
        <w:trPr>
          <w:trHeight w:val="340"/>
          <w:jc w:val="center"/>
        </w:trPr>
        <w:tc>
          <w:tcPr>
            <w:tcW w:w="355" w:type="pct"/>
            <w:vMerge/>
            <w:tcBorders>
              <w:left w:val="single" w:sz="2" w:space="0" w:color="auto"/>
              <w:right w:val="single" w:sz="2" w:space="0" w:color="auto"/>
            </w:tcBorders>
            <w:vAlign w:val="center"/>
          </w:tcPr>
          <w:p w14:paraId="41E69ADA"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46CF68DF"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1DF71E63"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2C557A9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0.610</w:t>
            </w:r>
          </w:p>
        </w:tc>
        <w:tc>
          <w:tcPr>
            <w:tcW w:w="821" w:type="pct"/>
            <w:tcBorders>
              <w:top w:val="single" w:sz="2" w:space="0" w:color="auto"/>
              <w:left w:val="single" w:sz="2" w:space="0" w:color="auto"/>
              <w:bottom w:val="single" w:sz="2" w:space="0" w:color="auto"/>
              <w:right w:val="single" w:sz="2" w:space="0" w:color="auto"/>
            </w:tcBorders>
            <w:vAlign w:val="bottom"/>
          </w:tcPr>
          <w:p w14:paraId="664D607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1829</w:t>
            </w:r>
          </w:p>
        </w:tc>
        <w:tc>
          <w:tcPr>
            <w:tcW w:w="706" w:type="pct"/>
            <w:tcBorders>
              <w:top w:val="single" w:sz="2" w:space="0" w:color="auto"/>
              <w:left w:val="single" w:sz="2" w:space="0" w:color="auto"/>
              <w:bottom w:val="single" w:sz="2" w:space="0" w:color="auto"/>
              <w:right w:val="single" w:sz="2" w:space="0" w:color="auto"/>
            </w:tcBorders>
            <w:vAlign w:val="bottom"/>
          </w:tcPr>
          <w:p w14:paraId="417A1B4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4500</w:t>
            </w:r>
          </w:p>
        </w:tc>
        <w:tc>
          <w:tcPr>
            <w:tcW w:w="738" w:type="pct"/>
            <w:tcBorders>
              <w:top w:val="single" w:sz="2" w:space="0" w:color="auto"/>
              <w:left w:val="single" w:sz="2" w:space="0" w:color="auto"/>
              <w:bottom w:val="single" w:sz="2" w:space="0" w:color="auto"/>
              <w:right w:val="single" w:sz="2" w:space="0" w:color="auto"/>
            </w:tcBorders>
            <w:vAlign w:val="bottom"/>
          </w:tcPr>
          <w:p w14:paraId="04765F0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6298</w:t>
            </w:r>
          </w:p>
        </w:tc>
        <w:tc>
          <w:tcPr>
            <w:tcW w:w="593" w:type="pct"/>
            <w:tcBorders>
              <w:top w:val="single" w:sz="2" w:space="0" w:color="auto"/>
              <w:left w:val="single" w:sz="2" w:space="0" w:color="auto"/>
              <w:bottom w:val="single" w:sz="2" w:space="0" w:color="auto"/>
              <w:right w:val="single" w:sz="2" w:space="0" w:color="auto"/>
            </w:tcBorders>
            <w:vAlign w:val="bottom"/>
          </w:tcPr>
          <w:p w14:paraId="4C281AE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99.31</w:t>
            </w:r>
          </w:p>
        </w:tc>
      </w:tr>
      <w:tr w:rsidR="002E0F38" w:rsidRPr="002E0F38" w14:paraId="4CF6F474"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7F7F914B" w14:textId="77777777" w:rsidR="002E0F38" w:rsidRPr="002E0F38" w:rsidRDefault="002E0F38" w:rsidP="002E0F38">
            <w:pPr>
              <w:jc w:val="center"/>
              <w:rPr>
                <w:sz w:val="18"/>
                <w:szCs w:val="18"/>
              </w:rPr>
            </w:pPr>
            <w:r w:rsidRPr="002E0F38">
              <w:rPr>
                <w:rFonts w:hint="eastAsia"/>
                <w:sz w:val="18"/>
                <w:szCs w:val="18"/>
              </w:rPr>
              <w:t>Pb</w:t>
            </w:r>
          </w:p>
        </w:tc>
        <w:tc>
          <w:tcPr>
            <w:tcW w:w="347" w:type="pct"/>
            <w:vMerge w:val="restart"/>
            <w:tcBorders>
              <w:top w:val="single" w:sz="2" w:space="0" w:color="auto"/>
              <w:left w:val="single" w:sz="2" w:space="0" w:color="auto"/>
              <w:right w:val="single" w:sz="2" w:space="0" w:color="auto"/>
            </w:tcBorders>
            <w:vAlign w:val="center"/>
          </w:tcPr>
          <w:p w14:paraId="5BF5D637" w14:textId="77777777" w:rsidR="002E0F38" w:rsidRPr="002E0F38" w:rsidRDefault="002E0F38" w:rsidP="002E0F38">
            <w:pPr>
              <w:jc w:val="center"/>
              <w:rPr>
                <w:sz w:val="18"/>
                <w:szCs w:val="18"/>
              </w:rPr>
            </w:pPr>
            <w:r w:rsidRPr="002E0F38">
              <w:rPr>
                <w:rFonts w:hint="eastAsia"/>
                <w:sz w:val="18"/>
                <w:szCs w:val="18"/>
              </w:rPr>
              <w:t>7</w:t>
            </w:r>
          </w:p>
        </w:tc>
        <w:tc>
          <w:tcPr>
            <w:tcW w:w="720" w:type="pct"/>
            <w:vMerge w:val="restart"/>
            <w:tcBorders>
              <w:top w:val="single" w:sz="2" w:space="0" w:color="auto"/>
              <w:left w:val="single" w:sz="2" w:space="0" w:color="auto"/>
              <w:right w:val="single" w:sz="2" w:space="0" w:color="auto"/>
            </w:tcBorders>
            <w:vAlign w:val="bottom"/>
          </w:tcPr>
          <w:p w14:paraId="0127F27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748CB98E"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55B77AFD"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0.900</w:t>
            </w:r>
          </w:p>
        </w:tc>
        <w:tc>
          <w:tcPr>
            <w:tcW w:w="821" w:type="pct"/>
            <w:tcBorders>
              <w:top w:val="single" w:sz="2" w:space="0" w:color="auto"/>
              <w:left w:val="single" w:sz="2" w:space="0" w:color="auto"/>
              <w:bottom w:val="single" w:sz="2" w:space="0" w:color="auto"/>
              <w:right w:val="single" w:sz="2" w:space="0" w:color="auto"/>
            </w:tcBorders>
            <w:vAlign w:val="bottom"/>
          </w:tcPr>
          <w:p w14:paraId="7AF631C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2701</w:t>
            </w:r>
          </w:p>
        </w:tc>
        <w:tc>
          <w:tcPr>
            <w:tcW w:w="706" w:type="pct"/>
            <w:tcBorders>
              <w:top w:val="single" w:sz="2" w:space="0" w:color="auto"/>
              <w:left w:val="single" w:sz="2" w:space="0" w:color="auto"/>
              <w:bottom w:val="single" w:sz="2" w:space="0" w:color="auto"/>
              <w:right w:val="single" w:sz="2" w:space="0" w:color="auto"/>
            </w:tcBorders>
            <w:vAlign w:val="bottom"/>
          </w:tcPr>
          <w:p w14:paraId="51E0480E"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1500</w:t>
            </w:r>
          </w:p>
        </w:tc>
        <w:tc>
          <w:tcPr>
            <w:tcW w:w="738" w:type="pct"/>
            <w:tcBorders>
              <w:top w:val="single" w:sz="2" w:space="0" w:color="auto"/>
              <w:left w:val="single" w:sz="2" w:space="0" w:color="auto"/>
              <w:bottom w:val="single" w:sz="2" w:space="0" w:color="auto"/>
              <w:right w:val="single" w:sz="2" w:space="0" w:color="auto"/>
            </w:tcBorders>
            <w:vAlign w:val="bottom"/>
          </w:tcPr>
          <w:p w14:paraId="243913BC"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4305</w:t>
            </w:r>
          </w:p>
        </w:tc>
        <w:tc>
          <w:tcPr>
            <w:tcW w:w="593" w:type="pct"/>
            <w:tcBorders>
              <w:top w:val="single" w:sz="2" w:space="0" w:color="auto"/>
              <w:left w:val="single" w:sz="2" w:space="0" w:color="auto"/>
              <w:bottom w:val="single" w:sz="2" w:space="0" w:color="auto"/>
              <w:right w:val="single" w:sz="2" w:space="0" w:color="auto"/>
            </w:tcBorders>
            <w:vAlign w:val="bottom"/>
          </w:tcPr>
          <w:p w14:paraId="3CB6D42F"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106.94</w:t>
            </w:r>
          </w:p>
        </w:tc>
      </w:tr>
      <w:tr w:rsidR="002E0F38" w:rsidRPr="002E0F38" w14:paraId="3AC00039" w14:textId="77777777" w:rsidTr="002E0F38">
        <w:trPr>
          <w:trHeight w:val="340"/>
          <w:jc w:val="center"/>
        </w:trPr>
        <w:tc>
          <w:tcPr>
            <w:tcW w:w="355" w:type="pct"/>
            <w:vMerge/>
            <w:tcBorders>
              <w:left w:val="single" w:sz="2" w:space="0" w:color="auto"/>
              <w:right w:val="single" w:sz="2" w:space="0" w:color="auto"/>
            </w:tcBorders>
            <w:vAlign w:val="center"/>
          </w:tcPr>
          <w:p w14:paraId="390CD6C4"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3C97E1C3"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29BCD766"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CA02A9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0.900</w:t>
            </w:r>
          </w:p>
        </w:tc>
        <w:tc>
          <w:tcPr>
            <w:tcW w:w="821" w:type="pct"/>
            <w:tcBorders>
              <w:top w:val="single" w:sz="2" w:space="0" w:color="auto"/>
              <w:left w:val="single" w:sz="2" w:space="0" w:color="auto"/>
              <w:bottom w:val="single" w:sz="2" w:space="0" w:color="auto"/>
              <w:right w:val="single" w:sz="2" w:space="0" w:color="auto"/>
            </w:tcBorders>
            <w:vAlign w:val="bottom"/>
          </w:tcPr>
          <w:p w14:paraId="378DAD3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2701</w:t>
            </w:r>
          </w:p>
        </w:tc>
        <w:tc>
          <w:tcPr>
            <w:tcW w:w="706" w:type="pct"/>
            <w:tcBorders>
              <w:top w:val="single" w:sz="2" w:space="0" w:color="auto"/>
              <w:left w:val="single" w:sz="2" w:space="0" w:color="auto"/>
              <w:bottom w:val="single" w:sz="2" w:space="0" w:color="auto"/>
              <w:right w:val="single" w:sz="2" w:space="0" w:color="auto"/>
            </w:tcBorders>
            <w:vAlign w:val="bottom"/>
          </w:tcPr>
          <w:p w14:paraId="513B7EE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3000</w:t>
            </w:r>
          </w:p>
        </w:tc>
        <w:tc>
          <w:tcPr>
            <w:tcW w:w="738" w:type="pct"/>
            <w:tcBorders>
              <w:top w:val="single" w:sz="2" w:space="0" w:color="auto"/>
              <w:left w:val="single" w:sz="2" w:space="0" w:color="auto"/>
              <w:bottom w:val="single" w:sz="2" w:space="0" w:color="auto"/>
              <w:right w:val="single" w:sz="2" w:space="0" w:color="auto"/>
            </w:tcBorders>
            <w:vAlign w:val="bottom"/>
          </w:tcPr>
          <w:p w14:paraId="727F84C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5780</w:t>
            </w:r>
          </w:p>
        </w:tc>
        <w:tc>
          <w:tcPr>
            <w:tcW w:w="593" w:type="pct"/>
            <w:tcBorders>
              <w:top w:val="single" w:sz="2" w:space="0" w:color="auto"/>
              <w:left w:val="single" w:sz="2" w:space="0" w:color="auto"/>
              <w:bottom w:val="single" w:sz="2" w:space="0" w:color="auto"/>
              <w:right w:val="single" w:sz="2" w:space="0" w:color="auto"/>
            </w:tcBorders>
            <w:vAlign w:val="bottom"/>
          </w:tcPr>
          <w:p w14:paraId="2114EC7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102.64</w:t>
            </w:r>
          </w:p>
        </w:tc>
      </w:tr>
      <w:tr w:rsidR="002E0F38" w:rsidRPr="002E0F38" w14:paraId="0C0D5198" w14:textId="77777777" w:rsidTr="002E0F38">
        <w:trPr>
          <w:trHeight w:val="340"/>
          <w:jc w:val="center"/>
        </w:trPr>
        <w:tc>
          <w:tcPr>
            <w:tcW w:w="355" w:type="pct"/>
            <w:vMerge/>
            <w:tcBorders>
              <w:left w:val="single" w:sz="2" w:space="0" w:color="auto"/>
              <w:right w:val="single" w:sz="2" w:space="0" w:color="auto"/>
            </w:tcBorders>
            <w:vAlign w:val="center"/>
          </w:tcPr>
          <w:p w14:paraId="72D55BA0"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7E290FEB"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0854A1E3"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31D32A2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0.900</w:t>
            </w:r>
          </w:p>
        </w:tc>
        <w:tc>
          <w:tcPr>
            <w:tcW w:w="821" w:type="pct"/>
            <w:tcBorders>
              <w:top w:val="single" w:sz="2" w:space="0" w:color="auto"/>
              <w:left w:val="single" w:sz="2" w:space="0" w:color="auto"/>
              <w:bottom w:val="single" w:sz="2" w:space="0" w:color="auto"/>
              <w:right w:val="single" w:sz="2" w:space="0" w:color="auto"/>
            </w:tcBorders>
            <w:vAlign w:val="bottom"/>
          </w:tcPr>
          <w:p w14:paraId="0D04E5D9"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2701</w:t>
            </w:r>
          </w:p>
        </w:tc>
        <w:tc>
          <w:tcPr>
            <w:tcW w:w="706" w:type="pct"/>
            <w:tcBorders>
              <w:top w:val="single" w:sz="2" w:space="0" w:color="auto"/>
              <w:left w:val="single" w:sz="2" w:space="0" w:color="auto"/>
              <w:bottom w:val="single" w:sz="2" w:space="0" w:color="auto"/>
              <w:right w:val="single" w:sz="2" w:space="0" w:color="auto"/>
            </w:tcBorders>
            <w:vAlign w:val="bottom"/>
          </w:tcPr>
          <w:p w14:paraId="0FF27AD8"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4500</w:t>
            </w:r>
          </w:p>
        </w:tc>
        <w:tc>
          <w:tcPr>
            <w:tcW w:w="738" w:type="pct"/>
            <w:tcBorders>
              <w:top w:val="single" w:sz="2" w:space="0" w:color="auto"/>
              <w:left w:val="single" w:sz="2" w:space="0" w:color="auto"/>
              <w:bottom w:val="single" w:sz="2" w:space="0" w:color="auto"/>
              <w:right w:val="single" w:sz="2" w:space="0" w:color="auto"/>
            </w:tcBorders>
            <w:vAlign w:val="bottom"/>
          </w:tcPr>
          <w:p w14:paraId="645F6F1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7290</w:t>
            </w:r>
          </w:p>
        </w:tc>
        <w:tc>
          <w:tcPr>
            <w:tcW w:w="593" w:type="pct"/>
            <w:tcBorders>
              <w:top w:val="single" w:sz="2" w:space="0" w:color="auto"/>
              <w:left w:val="single" w:sz="2" w:space="0" w:color="auto"/>
              <w:bottom w:val="single" w:sz="2" w:space="0" w:color="auto"/>
              <w:right w:val="single" w:sz="2" w:space="0" w:color="auto"/>
            </w:tcBorders>
            <w:vAlign w:val="bottom"/>
          </w:tcPr>
          <w:p w14:paraId="3C365951"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101.98</w:t>
            </w:r>
          </w:p>
        </w:tc>
      </w:tr>
      <w:tr w:rsidR="002E0F38" w:rsidRPr="002E0F38" w14:paraId="05238408" w14:textId="77777777" w:rsidTr="002E0F38">
        <w:trPr>
          <w:trHeight w:val="340"/>
          <w:jc w:val="center"/>
        </w:trPr>
        <w:tc>
          <w:tcPr>
            <w:tcW w:w="355" w:type="pct"/>
            <w:vMerge w:val="restart"/>
            <w:tcBorders>
              <w:top w:val="single" w:sz="2" w:space="0" w:color="auto"/>
              <w:left w:val="single" w:sz="2" w:space="0" w:color="auto"/>
              <w:right w:val="single" w:sz="2" w:space="0" w:color="auto"/>
            </w:tcBorders>
            <w:vAlign w:val="center"/>
          </w:tcPr>
          <w:p w14:paraId="75FFED89" w14:textId="77777777" w:rsidR="002E0F38" w:rsidRPr="002E0F38" w:rsidRDefault="002E0F38" w:rsidP="002E0F38">
            <w:pPr>
              <w:jc w:val="center"/>
              <w:rPr>
                <w:sz w:val="18"/>
                <w:szCs w:val="18"/>
              </w:rPr>
            </w:pPr>
            <w:r w:rsidRPr="002E0F38">
              <w:rPr>
                <w:rFonts w:hint="eastAsia"/>
                <w:sz w:val="18"/>
                <w:szCs w:val="18"/>
              </w:rPr>
              <w:t>Sb</w:t>
            </w:r>
          </w:p>
        </w:tc>
        <w:tc>
          <w:tcPr>
            <w:tcW w:w="347" w:type="pct"/>
            <w:vMerge w:val="restart"/>
            <w:tcBorders>
              <w:top w:val="single" w:sz="2" w:space="0" w:color="auto"/>
              <w:left w:val="single" w:sz="2" w:space="0" w:color="auto"/>
              <w:right w:val="single" w:sz="2" w:space="0" w:color="auto"/>
            </w:tcBorders>
            <w:vAlign w:val="center"/>
          </w:tcPr>
          <w:p w14:paraId="76489F3F" w14:textId="77777777" w:rsidR="002E0F38" w:rsidRPr="002E0F38" w:rsidRDefault="002E0F38" w:rsidP="002E0F38">
            <w:pPr>
              <w:jc w:val="center"/>
              <w:rPr>
                <w:sz w:val="18"/>
                <w:szCs w:val="18"/>
              </w:rPr>
            </w:pPr>
            <w:r w:rsidRPr="002E0F38">
              <w:rPr>
                <w:rFonts w:hint="eastAsia"/>
                <w:sz w:val="18"/>
                <w:szCs w:val="18"/>
              </w:rPr>
              <w:t>7</w:t>
            </w:r>
          </w:p>
        </w:tc>
        <w:tc>
          <w:tcPr>
            <w:tcW w:w="720" w:type="pct"/>
            <w:vMerge w:val="restart"/>
            <w:tcBorders>
              <w:top w:val="single" w:sz="2" w:space="0" w:color="auto"/>
              <w:left w:val="single" w:sz="2" w:space="0" w:color="auto"/>
              <w:right w:val="single" w:sz="2" w:space="0" w:color="auto"/>
            </w:tcBorders>
            <w:vAlign w:val="bottom"/>
          </w:tcPr>
          <w:p w14:paraId="5B12251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0.3000</w:t>
            </w:r>
          </w:p>
          <w:p w14:paraId="622641F7" w14:textId="77777777" w:rsidR="002E0F38" w:rsidRPr="002E0F38" w:rsidRDefault="002E0F38" w:rsidP="002E0F38">
            <w:pP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70BD93AB"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0.0206</w:t>
            </w:r>
          </w:p>
        </w:tc>
        <w:tc>
          <w:tcPr>
            <w:tcW w:w="821" w:type="pct"/>
            <w:tcBorders>
              <w:top w:val="single" w:sz="2" w:space="0" w:color="auto"/>
              <w:left w:val="single" w:sz="2" w:space="0" w:color="auto"/>
              <w:bottom w:val="single" w:sz="2" w:space="0" w:color="auto"/>
              <w:right w:val="single" w:sz="2" w:space="0" w:color="auto"/>
            </w:tcBorders>
            <w:vAlign w:val="bottom"/>
          </w:tcPr>
          <w:p w14:paraId="33D6F963"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62</w:t>
            </w:r>
          </w:p>
        </w:tc>
        <w:tc>
          <w:tcPr>
            <w:tcW w:w="706" w:type="pct"/>
            <w:tcBorders>
              <w:top w:val="single" w:sz="2" w:space="0" w:color="auto"/>
              <w:left w:val="single" w:sz="2" w:space="0" w:color="auto"/>
              <w:bottom w:val="single" w:sz="2" w:space="0" w:color="auto"/>
              <w:right w:val="single" w:sz="2" w:space="0" w:color="auto"/>
            </w:tcBorders>
            <w:vAlign w:val="bottom"/>
          </w:tcPr>
          <w:p w14:paraId="592A24F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50</w:t>
            </w:r>
          </w:p>
        </w:tc>
        <w:tc>
          <w:tcPr>
            <w:tcW w:w="738" w:type="pct"/>
            <w:tcBorders>
              <w:top w:val="single" w:sz="2" w:space="0" w:color="auto"/>
              <w:left w:val="single" w:sz="2" w:space="0" w:color="auto"/>
              <w:bottom w:val="single" w:sz="2" w:space="0" w:color="auto"/>
              <w:right w:val="single" w:sz="2" w:space="0" w:color="auto"/>
            </w:tcBorders>
            <w:vAlign w:val="bottom"/>
          </w:tcPr>
          <w:p w14:paraId="40D8844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111</w:t>
            </w:r>
          </w:p>
        </w:tc>
        <w:tc>
          <w:tcPr>
            <w:tcW w:w="593" w:type="pct"/>
            <w:tcBorders>
              <w:top w:val="single" w:sz="2" w:space="0" w:color="auto"/>
              <w:left w:val="single" w:sz="2" w:space="0" w:color="auto"/>
              <w:bottom w:val="single" w:sz="2" w:space="0" w:color="auto"/>
              <w:right w:val="single" w:sz="2" w:space="0" w:color="auto"/>
            </w:tcBorders>
            <w:vAlign w:val="bottom"/>
          </w:tcPr>
          <w:p w14:paraId="4D565C66"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98.22</w:t>
            </w:r>
          </w:p>
        </w:tc>
      </w:tr>
      <w:tr w:rsidR="002E0F38" w:rsidRPr="002E0F38" w14:paraId="4A6B418F" w14:textId="77777777" w:rsidTr="002E0F38">
        <w:trPr>
          <w:trHeight w:val="340"/>
          <w:jc w:val="center"/>
        </w:trPr>
        <w:tc>
          <w:tcPr>
            <w:tcW w:w="355" w:type="pct"/>
            <w:vMerge/>
            <w:tcBorders>
              <w:left w:val="single" w:sz="2" w:space="0" w:color="auto"/>
              <w:right w:val="single" w:sz="2" w:space="0" w:color="auto"/>
            </w:tcBorders>
            <w:vAlign w:val="center"/>
          </w:tcPr>
          <w:p w14:paraId="3E8CEB9E"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3F37D587" w14:textId="77777777" w:rsidR="002E0F38" w:rsidRPr="002E0F38" w:rsidRDefault="002E0F38" w:rsidP="002E0F38">
            <w:pPr>
              <w:jc w:val="center"/>
              <w:rPr>
                <w:sz w:val="18"/>
                <w:szCs w:val="18"/>
              </w:rPr>
            </w:pPr>
          </w:p>
        </w:tc>
        <w:tc>
          <w:tcPr>
            <w:tcW w:w="720" w:type="pct"/>
            <w:vMerge/>
            <w:tcBorders>
              <w:left w:val="single" w:sz="2" w:space="0" w:color="auto"/>
              <w:right w:val="single" w:sz="2" w:space="0" w:color="auto"/>
            </w:tcBorders>
            <w:vAlign w:val="bottom"/>
          </w:tcPr>
          <w:p w14:paraId="5C0780AC"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26E01E2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0.0206</w:t>
            </w:r>
          </w:p>
        </w:tc>
        <w:tc>
          <w:tcPr>
            <w:tcW w:w="821" w:type="pct"/>
            <w:tcBorders>
              <w:top w:val="single" w:sz="2" w:space="0" w:color="auto"/>
              <w:left w:val="single" w:sz="2" w:space="0" w:color="auto"/>
              <w:bottom w:val="single" w:sz="2" w:space="0" w:color="auto"/>
              <w:right w:val="single" w:sz="2" w:space="0" w:color="auto"/>
            </w:tcBorders>
            <w:vAlign w:val="bottom"/>
          </w:tcPr>
          <w:p w14:paraId="7EF1859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62</w:t>
            </w:r>
          </w:p>
        </w:tc>
        <w:tc>
          <w:tcPr>
            <w:tcW w:w="706" w:type="pct"/>
            <w:tcBorders>
              <w:top w:val="single" w:sz="2" w:space="0" w:color="auto"/>
              <w:left w:val="single" w:sz="2" w:space="0" w:color="auto"/>
              <w:bottom w:val="single" w:sz="2" w:space="0" w:color="auto"/>
              <w:right w:val="single" w:sz="2" w:space="0" w:color="auto"/>
            </w:tcBorders>
            <w:vAlign w:val="bottom"/>
          </w:tcPr>
          <w:p w14:paraId="129E363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100</w:t>
            </w:r>
          </w:p>
        </w:tc>
        <w:tc>
          <w:tcPr>
            <w:tcW w:w="738" w:type="pct"/>
            <w:tcBorders>
              <w:top w:val="single" w:sz="2" w:space="0" w:color="auto"/>
              <w:left w:val="single" w:sz="2" w:space="0" w:color="auto"/>
              <w:bottom w:val="single" w:sz="2" w:space="0" w:color="auto"/>
              <w:right w:val="single" w:sz="2" w:space="0" w:color="auto"/>
            </w:tcBorders>
            <w:vAlign w:val="bottom"/>
          </w:tcPr>
          <w:p w14:paraId="5A929F5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167</w:t>
            </w:r>
          </w:p>
        </w:tc>
        <w:tc>
          <w:tcPr>
            <w:tcW w:w="593" w:type="pct"/>
            <w:tcBorders>
              <w:top w:val="single" w:sz="2" w:space="0" w:color="auto"/>
              <w:left w:val="single" w:sz="2" w:space="0" w:color="auto"/>
              <w:bottom w:val="single" w:sz="2" w:space="0" w:color="auto"/>
              <w:right w:val="single" w:sz="2" w:space="0" w:color="auto"/>
            </w:tcBorders>
            <w:vAlign w:val="bottom"/>
          </w:tcPr>
          <w:p w14:paraId="45F7B1C2"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105.11</w:t>
            </w:r>
          </w:p>
        </w:tc>
      </w:tr>
      <w:tr w:rsidR="002E0F38" w:rsidRPr="002E0F38" w14:paraId="132E459A" w14:textId="77777777" w:rsidTr="002E0F38">
        <w:trPr>
          <w:trHeight w:val="340"/>
          <w:jc w:val="center"/>
        </w:trPr>
        <w:tc>
          <w:tcPr>
            <w:tcW w:w="355" w:type="pct"/>
            <w:vMerge/>
            <w:tcBorders>
              <w:left w:val="single" w:sz="2" w:space="0" w:color="auto"/>
              <w:right w:val="single" w:sz="2" w:space="0" w:color="auto"/>
            </w:tcBorders>
            <w:vAlign w:val="center"/>
          </w:tcPr>
          <w:p w14:paraId="0FBEDBE0" w14:textId="77777777" w:rsidR="002E0F38" w:rsidRPr="002E0F38" w:rsidRDefault="002E0F38" w:rsidP="002E0F38">
            <w:pPr>
              <w:jc w:val="center"/>
              <w:rPr>
                <w:sz w:val="18"/>
                <w:szCs w:val="18"/>
              </w:rPr>
            </w:pPr>
          </w:p>
        </w:tc>
        <w:tc>
          <w:tcPr>
            <w:tcW w:w="347" w:type="pct"/>
            <w:vMerge/>
            <w:tcBorders>
              <w:left w:val="single" w:sz="2" w:space="0" w:color="auto"/>
              <w:right w:val="single" w:sz="2" w:space="0" w:color="auto"/>
            </w:tcBorders>
            <w:vAlign w:val="center"/>
          </w:tcPr>
          <w:p w14:paraId="2805DA72" w14:textId="77777777" w:rsidR="002E0F38" w:rsidRPr="002E0F38" w:rsidRDefault="002E0F38" w:rsidP="002E0F38">
            <w:pPr>
              <w:jc w:val="center"/>
              <w:rPr>
                <w:sz w:val="18"/>
                <w:szCs w:val="18"/>
              </w:rPr>
            </w:pPr>
          </w:p>
        </w:tc>
        <w:tc>
          <w:tcPr>
            <w:tcW w:w="720" w:type="pct"/>
            <w:vMerge/>
            <w:tcBorders>
              <w:left w:val="single" w:sz="2" w:space="0" w:color="auto"/>
              <w:bottom w:val="single" w:sz="2" w:space="0" w:color="auto"/>
              <w:right w:val="single" w:sz="2" w:space="0" w:color="auto"/>
            </w:tcBorders>
            <w:vAlign w:val="bottom"/>
          </w:tcPr>
          <w:p w14:paraId="039A187E" w14:textId="77777777" w:rsidR="002E0F38" w:rsidRPr="002E0F38" w:rsidRDefault="002E0F38" w:rsidP="002E0F38">
            <w:pPr>
              <w:jc w:val="center"/>
              <w:rPr>
                <w:rFonts w:ascii="宋体" w:hAnsi="宋体" w:cs="宋体"/>
                <w:color w:val="000000"/>
                <w:sz w:val="22"/>
                <w:szCs w:val="22"/>
              </w:rPr>
            </w:pPr>
          </w:p>
        </w:tc>
        <w:tc>
          <w:tcPr>
            <w:tcW w:w="720" w:type="pct"/>
            <w:tcBorders>
              <w:top w:val="single" w:sz="2" w:space="0" w:color="auto"/>
              <w:left w:val="single" w:sz="2" w:space="0" w:color="auto"/>
              <w:bottom w:val="single" w:sz="2" w:space="0" w:color="auto"/>
              <w:right w:val="single" w:sz="2" w:space="0" w:color="auto"/>
            </w:tcBorders>
            <w:vAlign w:val="bottom"/>
          </w:tcPr>
          <w:p w14:paraId="49AA3B6A"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0.0206</w:t>
            </w:r>
          </w:p>
        </w:tc>
        <w:tc>
          <w:tcPr>
            <w:tcW w:w="821" w:type="pct"/>
            <w:tcBorders>
              <w:top w:val="single" w:sz="2" w:space="0" w:color="auto"/>
              <w:left w:val="single" w:sz="2" w:space="0" w:color="auto"/>
              <w:bottom w:val="single" w:sz="2" w:space="0" w:color="auto"/>
              <w:right w:val="single" w:sz="2" w:space="0" w:color="auto"/>
            </w:tcBorders>
            <w:vAlign w:val="bottom"/>
          </w:tcPr>
          <w:p w14:paraId="22B640B4"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62</w:t>
            </w:r>
          </w:p>
        </w:tc>
        <w:tc>
          <w:tcPr>
            <w:tcW w:w="706" w:type="pct"/>
            <w:tcBorders>
              <w:top w:val="single" w:sz="2" w:space="0" w:color="auto"/>
              <w:left w:val="single" w:sz="2" w:space="0" w:color="auto"/>
              <w:bottom w:val="single" w:sz="2" w:space="0" w:color="auto"/>
              <w:right w:val="single" w:sz="2" w:space="0" w:color="auto"/>
            </w:tcBorders>
            <w:vAlign w:val="bottom"/>
          </w:tcPr>
          <w:p w14:paraId="44DD0225"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150</w:t>
            </w:r>
          </w:p>
        </w:tc>
        <w:tc>
          <w:tcPr>
            <w:tcW w:w="738" w:type="pct"/>
            <w:tcBorders>
              <w:top w:val="single" w:sz="2" w:space="0" w:color="auto"/>
              <w:left w:val="single" w:sz="2" w:space="0" w:color="auto"/>
              <w:bottom w:val="single" w:sz="2" w:space="0" w:color="auto"/>
              <w:right w:val="single" w:sz="2" w:space="0" w:color="auto"/>
            </w:tcBorders>
            <w:vAlign w:val="bottom"/>
          </w:tcPr>
          <w:p w14:paraId="6DA82D97"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207</w:t>
            </w:r>
          </w:p>
        </w:tc>
        <w:tc>
          <w:tcPr>
            <w:tcW w:w="593" w:type="pct"/>
            <w:tcBorders>
              <w:top w:val="single" w:sz="2" w:space="0" w:color="auto"/>
              <w:left w:val="single" w:sz="2" w:space="0" w:color="auto"/>
              <w:bottom w:val="single" w:sz="2" w:space="0" w:color="auto"/>
              <w:right w:val="single" w:sz="2" w:space="0" w:color="auto"/>
            </w:tcBorders>
            <w:vAlign w:val="bottom"/>
          </w:tcPr>
          <w:p w14:paraId="67E9E620" w14:textId="77777777" w:rsidR="002E0F38" w:rsidRPr="002E0F38" w:rsidRDefault="002E0F38" w:rsidP="002E0F38">
            <w:pPr>
              <w:jc w:val="center"/>
              <w:rPr>
                <w:rFonts w:ascii="宋体" w:hAnsi="宋体" w:cs="宋体"/>
                <w:color w:val="000000"/>
                <w:sz w:val="22"/>
                <w:szCs w:val="22"/>
              </w:rPr>
            </w:pPr>
            <w:r w:rsidRPr="002E0F38">
              <w:rPr>
                <w:rFonts w:ascii="Calibri" w:hAnsi="Calibri" w:hint="eastAsia"/>
                <w:color w:val="000000"/>
                <w:sz w:val="22"/>
                <w:szCs w:val="22"/>
              </w:rPr>
              <w:t>96.74</w:t>
            </w:r>
          </w:p>
        </w:tc>
      </w:tr>
    </w:tbl>
    <w:p w14:paraId="7130CE9A" w14:textId="77777777" w:rsidR="002E0F38" w:rsidRPr="002E0F38" w:rsidRDefault="002E0F38" w:rsidP="002E0F38">
      <w:pPr>
        <w:ind w:firstLineChars="250" w:firstLine="525"/>
        <w:jc w:val="center"/>
        <w:rPr>
          <w:rFonts w:eastAsia="黑体"/>
          <w:bCs/>
          <w:color w:val="FF0000"/>
          <w:szCs w:val="21"/>
        </w:rPr>
      </w:pPr>
    </w:p>
    <w:p w14:paraId="7872E9D8" w14:textId="77777777" w:rsidR="002E0F38" w:rsidRPr="002E0F38" w:rsidRDefault="002E0F38" w:rsidP="002E0F38">
      <w:pPr>
        <w:tabs>
          <w:tab w:val="left" w:pos="6300"/>
        </w:tabs>
        <w:snapToGrid w:val="0"/>
        <w:spacing w:beforeLines="50" w:before="162" w:line="360" w:lineRule="auto"/>
        <w:rPr>
          <w:b/>
          <w:szCs w:val="21"/>
        </w:rPr>
      </w:pPr>
      <w:r w:rsidRPr="002E0F38">
        <w:rPr>
          <w:rFonts w:hint="eastAsia"/>
          <w:b/>
          <w:szCs w:val="21"/>
        </w:rPr>
        <w:t>三</w:t>
      </w:r>
      <w:r w:rsidRPr="002E0F38">
        <w:rPr>
          <w:b/>
          <w:szCs w:val="21"/>
        </w:rPr>
        <w:t xml:space="preserve">  </w:t>
      </w:r>
      <w:r w:rsidRPr="002E0F38">
        <w:rPr>
          <w:b/>
          <w:szCs w:val="21"/>
        </w:rPr>
        <w:t>结论</w:t>
      </w:r>
    </w:p>
    <w:p w14:paraId="6B820611" w14:textId="77777777" w:rsidR="002E0F38" w:rsidRPr="002E0F38" w:rsidRDefault="002E0F38" w:rsidP="002E0F38">
      <w:pPr>
        <w:ind w:firstLineChars="200" w:firstLine="420"/>
        <w:rPr>
          <w:rFonts w:ascii="宋体" w:hAnsi="宋体"/>
        </w:rPr>
      </w:pPr>
      <w:r w:rsidRPr="002E0F38">
        <w:rPr>
          <w:rFonts w:ascii="宋体" w:hAnsi="宋体"/>
        </w:rPr>
        <w:t>以上试验结果表明：试验采用</w:t>
      </w:r>
      <w:r w:rsidRPr="002E0F38">
        <w:rPr>
          <w:rFonts w:ascii="宋体" w:hAnsi="宋体" w:hint="eastAsia"/>
        </w:rPr>
        <w:t>硝酸、氟化氢铵、盐酸、高氯酸</w:t>
      </w:r>
      <w:r w:rsidRPr="002E0F38">
        <w:rPr>
          <w:rFonts w:ascii="宋体" w:hAnsi="宋体"/>
          <w:kern w:val="0"/>
          <w:szCs w:val="21"/>
        </w:rPr>
        <w:t>分解样品，</w:t>
      </w:r>
      <w:r w:rsidRPr="002E0F38">
        <w:rPr>
          <w:rFonts w:ascii="宋体" w:hAnsi="宋体"/>
          <w:szCs w:val="21"/>
        </w:rPr>
        <w:t>ICP－AES法测定</w:t>
      </w:r>
      <w:r w:rsidRPr="002E0F38">
        <w:rPr>
          <w:rFonts w:ascii="宋体" w:hAnsi="宋体" w:hint="eastAsia"/>
          <w:szCs w:val="21"/>
        </w:rPr>
        <w:t>铜冶炼烟尘</w:t>
      </w:r>
      <w:r w:rsidRPr="002E0F38">
        <w:rPr>
          <w:rFonts w:ascii="宋体" w:hAnsi="宋体"/>
          <w:szCs w:val="21"/>
        </w:rPr>
        <w:t>中的</w:t>
      </w:r>
      <w:r w:rsidRPr="002E0F38">
        <w:rPr>
          <w:rFonts w:ascii="宋体" w:hAnsi="宋体" w:hint="eastAsia"/>
        </w:rPr>
        <w:t>铜、铅、锌、铋、砷、铟、银、镉、锑、钙、镁、铁</w:t>
      </w:r>
      <w:r w:rsidRPr="002E0F38">
        <w:rPr>
          <w:rFonts w:ascii="宋体" w:hAnsi="宋体" w:hint="eastAsia"/>
          <w:szCs w:val="21"/>
        </w:rPr>
        <w:t>12</w:t>
      </w:r>
      <w:r w:rsidRPr="002E0F38">
        <w:rPr>
          <w:rFonts w:ascii="宋体" w:hAnsi="宋体"/>
          <w:szCs w:val="21"/>
        </w:rPr>
        <w:t>种元素，</w:t>
      </w:r>
      <w:r w:rsidRPr="002E0F38">
        <w:rPr>
          <w:rFonts w:ascii="宋体" w:hAnsi="宋体"/>
        </w:rPr>
        <w:t>方法操作简单，流程短，干扰少，具有较好的精密度和准确度，能够满足</w:t>
      </w:r>
      <w:r w:rsidRPr="002E0F38">
        <w:rPr>
          <w:rFonts w:ascii="宋体" w:hAnsi="宋体" w:hint="eastAsia"/>
        </w:rPr>
        <w:t>铜冶炼烟尘</w:t>
      </w:r>
      <w:r w:rsidRPr="002E0F38">
        <w:rPr>
          <w:rFonts w:ascii="宋体" w:hAnsi="宋体"/>
        </w:rPr>
        <w:t>中上述元素含量的测定要求。</w:t>
      </w:r>
    </w:p>
    <w:p w14:paraId="762FAB17" w14:textId="77777777" w:rsidR="00A01C78" w:rsidRDefault="00A01C78">
      <w:pPr>
        <w:widowControl/>
        <w:jc w:val="left"/>
        <w:rPr>
          <w:rFonts w:ascii="黑体" w:eastAsia="黑体" w:hAnsi="黑体" w:cs="黑体"/>
          <w:color w:val="333300"/>
          <w:kern w:val="0"/>
          <w:sz w:val="32"/>
          <w:szCs w:val="32"/>
        </w:rPr>
      </w:pPr>
      <w:r>
        <w:rPr>
          <w:rFonts w:ascii="黑体" w:eastAsia="黑体" w:hAnsi="黑体" w:cs="黑体"/>
          <w:color w:val="333300"/>
          <w:kern w:val="0"/>
          <w:sz w:val="32"/>
          <w:szCs w:val="32"/>
        </w:rPr>
        <w:br w:type="page"/>
      </w:r>
    </w:p>
    <w:p w14:paraId="712CFE48" w14:textId="77777777" w:rsidR="007662D2" w:rsidRDefault="007662D2" w:rsidP="007662D2">
      <w:pPr>
        <w:spacing w:line="360" w:lineRule="auto"/>
        <w:ind w:leftChars="-257" w:left="-540" w:firstLineChars="225" w:firstLine="678"/>
        <w:rPr>
          <w:rFonts w:ascii="黑体" w:eastAsia="黑体"/>
          <w:b/>
          <w:sz w:val="30"/>
          <w:szCs w:val="30"/>
        </w:rPr>
      </w:pPr>
      <w:r>
        <w:rPr>
          <w:rFonts w:ascii="黑体" w:eastAsia="黑体" w:hint="eastAsia"/>
          <w:b/>
          <w:sz w:val="30"/>
          <w:szCs w:val="30"/>
        </w:rPr>
        <w:lastRenderedPageBreak/>
        <w:t>附件2：数据处理</w:t>
      </w:r>
    </w:p>
    <w:p w14:paraId="662407E4" w14:textId="77777777" w:rsidR="001D5CC4" w:rsidRPr="001D5CC4" w:rsidRDefault="001D5CC4" w:rsidP="001D5CC4">
      <w:pPr>
        <w:spacing w:line="360" w:lineRule="auto"/>
        <w:ind w:firstLine="437"/>
        <w:rPr>
          <w:spacing w:val="6"/>
          <w:sz w:val="24"/>
        </w:rPr>
      </w:pPr>
    </w:p>
    <w:p w14:paraId="0F4F99DC" w14:textId="77777777" w:rsidR="009F63AE" w:rsidRPr="009F63AE" w:rsidRDefault="009F63AE" w:rsidP="009F63AE">
      <w:pPr>
        <w:tabs>
          <w:tab w:val="left" w:pos="840"/>
        </w:tabs>
        <w:snapToGrid w:val="0"/>
        <w:spacing w:beforeLines="50" w:before="162" w:line="360" w:lineRule="auto"/>
        <w:ind w:firstLineChars="200" w:firstLine="482"/>
        <w:jc w:val="center"/>
        <w:rPr>
          <w:b/>
          <w:sz w:val="24"/>
        </w:rPr>
      </w:pPr>
      <w:r w:rsidRPr="009F63AE">
        <w:rPr>
          <w:rFonts w:hint="eastAsia"/>
          <w:b/>
          <w:sz w:val="24"/>
        </w:rPr>
        <w:t>铜冶炼烟尘化学分析方法</w:t>
      </w:r>
    </w:p>
    <w:p w14:paraId="7BCE5334" w14:textId="77777777" w:rsidR="009F63AE" w:rsidRPr="009F63AE" w:rsidRDefault="009F63AE" w:rsidP="009F63AE">
      <w:pPr>
        <w:tabs>
          <w:tab w:val="left" w:pos="840"/>
        </w:tabs>
        <w:snapToGrid w:val="0"/>
        <w:spacing w:beforeLines="50" w:before="162" w:line="360" w:lineRule="auto"/>
        <w:ind w:firstLineChars="200" w:firstLine="482"/>
        <w:jc w:val="center"/>
        <w:rPr>
          <w:b/>
          <w:sz w:val="24"/>
        </w:rPr>
      </w:pPr>
      <w:r w:rsidRPr="009F63AE">
        <w:rPr>
          <w:rFonts w:hint="eastAsia"/>
          <w:b/>
          <w:sz w:val="24"/>
        </w:rPr>
        <w:t>第</w:t>
      </w:r>
      <w:r w:rsidRPr="009F63AE">
        <w:rPr>
          <w:rFonts w:hint="eastAsia"/>
          <w:b/>
          <w:sz w:val="24"/>
        </w:rPr>
        <w:t>10</w:t>
      </w:r>
      <w:r w:rsidRPr="009F63AE">
        <w:rPr>
          <w:rFonts w:hint="eastAsia"/>
          <w:b/>
          <w:sz w:val="24"/>
        </w:rPr>
        <w:t>部分：铜、铅、锌、铋、砷、铟、银、镉、锑、钙、镁、铁含量的测定</w:t>
      </w:r>
    </w:p>
    <w:p w14:paraId="355ADA44" w14:textId="77777777" w:rsidR="009F63AE" w:rsidRPr="009F63AE" w:rsidRDefault="009F63AE" w:rsidP="009F63AE">
      <w:pPr>
        <w:tabs>
          <w:tab w:val="left" w:pos="840"/>
        </w:tabs>
        <w:snapToGrid w:val="0"/>
        <w:spacing w:beforeLines="50" w:before="162" w:line="360" w:lineRule="auto"/>
        <w:ind w:firstLineChars="200" w:firstLine="482"/>
        <w:jc w:val="center"/>
        <w:rPr>
          <w:b/>
          <w:sz w:val="24"/>
        </w:rPr>
      </w:pPr>
      <w:r w:rsidRPr="009F63AE">
        <w:rPr>
          <w:b/>
          <w:sz w:val="24"/>
        </w:rPr>
        <w:t>电感耦合等离子体原子发射光谱法</w:t>
      </w:r>
    </w:p>
    <w:p w14:paraId="79743D97" w14:textId="77777777" w:rsidR="001D5CC4" w:rsidRPr="001D5CC4" w:rsidRDefault="001D5CC4" w:rsidP="001D5CC4">
      <w:pPr>
        <w:tabs>
          <w:tab w:val="left" w:pos="840"/>
        </w:tabs>
        <w:snapToGrid w:val="0"/>
        <w:spacing w:beforeLines="50" w:before="162" w:line="360" w:lineRule="auto"/>
        <w:ind w:firstLineChars="200" w:firstLine="482"/>
        <w:jc w:val="center"/>
        <w:rPr>
          <w:b/>
          <w:sz w:val="24"/>
        </w:rPr>
      </w:pPr>
      <w:r w:rsidRPr="001D5CC4">
        <w:rPr>
          <w:b/>
          <w:sz w:val="24"/>
        </w:rPr>
        <w:t>实验数据及处理</w:t>
      </w:r>
    </w:p>
    <w:p w14:paraId="7B6BB05B" w14:textId="77777777" w:rsidR="001D5CC4" w:rsidRPr="00C0439E" w:rsidRDefault="00394098" w:rsidP="00394098">
      <w:pPr>
        <w:tabs>
          <w:tab w:val="left" w:pos="840"/>
        </w:tabs>
        <w:snapToGrid w:val="0"/>
        <w:spacing w:line="360" w:lineRule="auto"/>
        <w:ind w:firstLineChars="200" w:firstLine="420"/>
        <w:rPr>
          <w:rFonts w:hAnsi="宋体" w:cs="宋体"/>
          <w:szCs w:val="21"/>
        </w:rPr>
      </w:pPr>
      <w:r w:rsidRPr="00B13B0F">
        <w:rPr>
          <w:rFonts w:hAnsi="宋体" w:cs="宋体"/>
          <w:szCs w:val="21"/>
        </w:rPr>
        <w:t>北矿检测技术有限公司</w:t>
      </w:r>
      <w:r w:rsidRPr="00B13B0F">
        <w:rPr>
          <w:rFonts w:hAnsi="宋体" w:cs="宋体" w:hint="eastAsia"/>
          <w:szCs w:val="21"/>
        </w:rPr>
        <w:t>、广东省科学院工业分析检测中心</w:t>
      </w:r>
      <w:r>
        <w:rPr>
          <w:rFonts w:hAnsi="宋体" w:cs="宋体" w:hint="eastAsia"/>
          <w:szCs w:val="21"/>
        </w:rPr>
        <w:t>、金隆铜业有限公司、</w:t>
      </w:r>
      <w:r w:rsidRPr="00B13B0F">
        <w:rPr>
          <w:rFonts w:hAnsi="宋体" w:cs="宋体"/>
          <w:szCs w:val="21"/>
        </w:rPr>
        <w:t>中</w:t>
      </w:r>
      <w:r w:rsidRPr="00B13B0F">
        <w:rPr>
          <w:rFonts w:hAnsi="宋体" w:cs="宋体" w:hint="eastAsia"/>
          <w:szCs w:val="21"/>
        </w:rPr>
        <w:t>国有</w:t>
      </w:r>
      <w:r w:rsidRPr="00B13B0F">
        <w:rPr>
          <w:rFonts w:hAnsi="宋体" w:cs="宋体"/>
          <w:szCs w:val="21"/>
        </w:rPr>
        <w:t>色桂林矿产地质研究院有限公司</w:t>
      </w:r>
      <w:r w:rsidRPr="00B13B0F">
        <w:rPr>
          <w:rFonts w:hAnsi="宋体" w:cs="宋体" w:hint="eastAsia"/>
          <w:szCs w:val="21"/>
        </w:rPr>
        <w:t>、</w:t>
      </w:r>
      <w:r>
        <w:rPr>
          <w:rFonts w:hAnsi="宋体" w:cs="宋体" w:hint="eastAsia"/>
          <w:szCs w:val="21"/>
        </w:rPr>
        <w:t>贵州省分析测试研究院、</w:t>
      </w:r>
      <w:proofErr w:type="gramStart"/>
      <w:r>
        <w:rPr>
          <w:rFonts w:hAnsi="宋体" w:cs="宋体" w:hint="eastAsia"/>
          <w:szCs w:val="21"/>
        </w:rPr>
        <w:t>阳谷祥光铜业</w:t>
      </w:r>
      <w:proofErr w:type="gramEnd"/>
      <w:r>
        <w:rPr>
          <w:rFonts w:hAnsi="宋体" w:cs="宋体" w:hint="eastAsia"/>
          <w:szCs w:val="21"/>
        </w:rPr>
        <w:t>有限公司、</w:t>
      </w:r>
      <w:proofErr w:type="gramStart"/>
      <w:r w:rsidRPr="00B13B0F">
        <w:rPr>
          <w:rFonts w:hAnsi="宋体" w:cs="宋体" w:hint="eastAsia"/>
          <w:szCs w:val="21"/>
        </w:rPr>
        <w:t>富民薪冶工贸</w:t>
      </w:r>
      <w:proofErr w:type="gramEnd"/>
      <w:r w:rsidRPr="00B13B0F">
        <w:rPr>
          <w:rFonts w:hAnsi="宋体" w:cs="宋体" w:hint="eastAsia"/>
          <w:szCs w:val="21"/>
        </w:rPr>
        <w:t>有限公司</w:t>
      </w:r>
      <w:r>
        <w:rPr>
          <w:rFonts w:hAnsi="宋体" w:cs="宋体" w:hint="eastAsia"/>
          <w:szCs w:val="21"/>
        </w:rPr>
        <w:t>、</w:t>
      </w:r>
      <w:r w:rsidRPr="00B13B0F">
        <w:rPr>
          <w:rFonts w:hAnsi="宋体" w:cs="宋体"/>
          <w:szCs w:val="21"/>
        </w:rPr>
        <w:t>铜陵有色金属集团控股有限公司、</w:t>
      </w:r>
      <w:r>
        <w:rPr>
          <w:rFonts w:hAnsi="宋体" w:cs="宋体" w:hint="eastAsia"/>
          <w:szCs w:val="21"/>
        </w:rPr>
        <w:t>金川集团股份有限公司、福建紫金矿冶测试技术有限公司、中国检验认证集团广西有限公司、山东恒邦冶炼股份有限公司、</w:t>
      </w:r>
      <w:r w:rsidRPr="00B13B0F">
        <w:rPr>
          <w:rFonts w:hAnsi="宋体" w:cs="宋体"/>
          <w:szCs w:val="21"/>
        </w:rPr>
        <w:t>紫金铜业有限公司、</w:t>
      </w:r>
      <w:r>
        <w:rPr>
          <w:rFonts w:hAnsi="宋体" w:cs="宋体" w:hint="eastAsia"/>
          <w:szCs w:val="21"/>
        </w:rPr>
        <w:t>大冶有色设计研究院有限公司、长沙矿冶研究院有限责任公司、河南豫光金铅集团有限责任公司、</w:t>
      </w:r>
      <w:r w:rsidRPr="00B13B0F">
        <w:rPr>
          <w:rFonts w:hAnsi="宋体" w:cs="宋体" w:hint="eastAsia"/>
          <w:szCs w:val="21"/>
        </w:rPr>
        <w:t>北方铜业股份</w:t>
      </w:r>
      <w:r>
        <w:rPr>
          <w:rFonts w:hAnsi="宋体" w:cs="宋体"/>
          <w:szCs w:val="21"/>
        </w:rPr>
        <w:t>有限公司</w:t>
      </w:r>
      <w:r w:rsidR="001D5CC4" w:rsidRPr="00C0439E">
        <w:rPr>
          <w:rFonts w:hAnsi="宋体" w:cs="宋体"/>
          <w:szCs w:val="21"/>
        </w:rPr>
        <w:t>按照标准草案要求对每个样品各进行</w:t>
      </w:r>
      <w:r w:rsidR="001D5CC4" w:rsidRPr="00C0439E">
        <w:rPr>
          <w:rFonts w:hAnsi="宋体" w:cs="宋体" w:hint="eastAsia"/>
          <w:szCs w:val="21"/>
        </w:rPr>
        <w:t>7</w:t>
      </w:r>
      <w:r w:rsidR="001D5CC4" w:rsidRPr="00C0439E">
        <w:rPr>
          <w:rFonts w:hAnsi="宋体" w:cs="宋体"/>
          <w:szCs w:val="21"/>
        </w:rPr>
        <w:t>次独立测定。按照</w:t>
      </w:r>
      <w:r w:rsidR="001D5CC4" w:rsidRPr="00C0439E">
        <w:rPr>
          <w:rFonts w:hAnsi="宋体" w:cs="宋体"/>
          <w:szCs w:val="21"/>
        </w:rPr>
        <w:t>GB/T 6379.2-2004</w:t>
      </w:r>
      <w:r w:rsidR="001D5CC4" w:rsidRPr="00C0439E">
        <w:rPr>
          <w:rFonts w:hAnsi="宋体" w:cs="宋体"/>
          <w:szCs w:val="21"/>
        </w:rPr>
        <w:t>确定标准测量方法的重复性和再现性的基本方法的规定，对收到的数据进行了统计分析。</w:t>
      </w:r>
    </w:p>
    <w:p w14:paraId="6D597F7A" w14:textId="77777777" w:rsidR="006D0A7B" w:rsidRPr="005E1EEA" w:rsidRDefault="006D0A7B" w:rsidP="006D0A7B">
      <w:pPr>
        <w:spacing w:line="360" w:lineRule="auto"/>
        <w:rPr>
          <w:rFonts w:ascii="黑体" w:eastAsia="黑体"/>
          <w:szCs w:val="21"/>
        </w:rPr>
      </w:pPr>
      <w:r>
        <w:rPr>
          <w:rFonts w:ascii="黑体" w:eastAsia="黑体" w:hint="eastAsia"/>
          <w:szCs w:val="21"/>
        </w:rPr>
        <w:t>1</w:t>
      </w:r>
      <w:r w:rsidRPr="005E1EEA">
        <w:rPr>
          <w:rFonts w:ascii="黑体" w:eastAsia="黑体" w:hint="eastAsia"/>
          <w:szCs w:val="21"/>
        </w:rPr>
        <w:t xml:space="preserve">  数据及统计结果（</w:t>
      </w:r>
      <w:r>
        <w:rPr>
          <w:rFonts w:ascii="黑体" w:eastAsia="黑体" w:hint="eastAsia"/>
          <w:szCs w:val="21"/>
        </w:rPr>
        <w:t>Ag</w:t>
      </w:r>
      <w:r w:rsidRPr="005E1EEA">
        <w:rPr>
          <w:rFonts w:ascii="黑体" w:eastAsia="黑体" w:hint="eastAsia"/>
          <w:szCs w:val="21"/>
        </w:rPr>
        <w:t>）</w:t>
      </w:r>
    </w:p>
    <w:p w14:paraId="1D7C653B" w14:textId="77777777" w:rsidR="006D0A7B" w:rsidRDefault="006D0A7B" w:rsidP="003E4C43">
      <w:pPr>
        <w:pStyle w:val="af7"/>
        <w:numPr>
          <w:ilvl w:val="1"/>
          <w:numId w:val="15"/>
        </w:numPr>
        <w:spacing w:line="360" w:lineRule="auto"/>
        <w:ind w:firstLineChars="0"/>
        <w:rPr>
          <w:rFonts w:ascii="黑体" w:eastAsia="黑体"/>
          <w:szCs w:val="21"/>
        </w:rPr>
      </w:pPr>
      <w:r w:rsidRPr="006D0A7B">
        <w:rPr>
          <w:rFonts w:ascii="黑体" w:eastAsia="黑体" w:hint="eastAsia"/>
          <w:szCs w:val="21"/>
        </w:rPr>
        <w:t>各实验室的实验数据（Ag）</w:t>
      </w:r>
    </w:p>
    <w:p w14:paraId="4844504A" w14:textId="77777777" w:rsidR="00F532E9" w:rsidRPr="00F532E9" w:rsidRDefault="00F532E9" w:rsidP="00F532E9">
      <w:pPr>
        <w:jc w:val="center"/>
        <w:rPr>
          <w:rFonts w:ascii="黑体" w:eastAsia="黑体"/>
          <w:szCs w:val="21"/>
        </w:rPr>
      </w:pPr>
      <w:r w:rsidRPr="00F532E9">
        <w:rPr>
          <w:rFonts w:ascii="黑体" w:eastAsia="黑体" w:hint="eastAsia"/>
          <w:szCs w:val="21"/>
        </w:rPr>
        <w:t>表1</w:t>
      </w:r>
      <w:r w:rsidR="00A53C09">
        <w:rPr>
          <w:rFonts w:ascii="黑体" w:eastAsia="黑体" w:hint="eastAsia"/>
          <w:szCs w:val="21"/>
        </w:rPr>
        <w:t>-1</w:t>
      </w:r>
      <w:r w:rsidRPr="00F532E9">
        <w:rPr>
          <w:rFonts w:ascii="黑体" w:eastAsia="黑体" w:hint="eastAsia"/>
          <w:szCs w:val="21"/>
        </w:rPr>
        <w:t xml:space="preserve">  数据及统计结果（</w:t>
      </w:r>
      <w:r>
        <w:rPr>
          <w:rFonts w:ascii="黑体" w:eastAsia="黑体" w:hint="eastAsia"/>
          <w:szCs w:val="21"/>
        </w:rPr>
        <w:t>银</w:t>
      </w:r>
      <w:r w:rsidRPr="00F532E9">
        <w:rPr>
          <w:rFonts w:ascii="黑体" w:eastAsia="黑体" w:hint="eastAsia"/>
          <w:szCs w:val="21"/>
        </w:rPr>
        <w:t>）（%）</w:t>
      </w:r>
    </w:p>
    <w:tbl>
      <w:tblPr>
        <w:tblW w:w="5000" w:type="pct"/>
        <w:tblLook w:val="04A0" w:firstRow="1" w:lastRow="0" w:firstColumn="1" w:lastColumn="0" w:noHBand="0" w:noVBand="1"/>
      </w:tblPr>
      <w:tblGrid>
        <w:gridCol w:w="1620"/>
        <w:gridCol w:w="1620"/>
        <w:gridCol w:w="1618"/>
        <w:gridCol w:w="1618"/>
        <w:gridCol w:w="1619"/>
        <w:gridCol w:w="1476"/>
      </w:tblGrid>
      <w:tr w:rsidR="00F532E9" w:rsidRPr="00DA44EE" w14:paraId="62CE90F8" w14:textId="77777777" w:rsidTr="00310D1E">
        <w:trPr>
          <w:trHeight w:val="315"/>
        </w:trPr>
        <w:tc>
          <w:tcPr>
            <w:tcW w:w="86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FC90823" w14:textId="77777777" w:rsidR="00F532E9" w:rsidRPr="00DA44EE" w:rsidRDefault="00F532E9" w:rsidP="00310D1E">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867" w:type="pct"/>
            <w:tcBorders>
              <w:top w:val="single" w:sz="4" w:space="0" w:color="auto"/>
              <w:left w:val="nil"/>
              <w:bottom w:val="single" w:sz="8" w:space="0" w:color="auto"/>
              <w:right w:val="single" w:sz="8" w:space="0" w:color="auto"/>
            </w:tcBorders>
            <w:shd w:val="clear" w:color="auto" w:fill="auto"/>
            <w:vAlign w:val="center"/>
            <w:hideMark/>
          </w:tcPr>
          <w:p w14:paraId="5E4A1E13"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8</w:t>
            </w:r>
          </w:p>
        </w:tc>
        <w:tc>
          <w:tcPr>
            <w:tcW w:w="866" w:type="pct"/>
            <w:tcBorders>
              <w:top w:val="single" w:sz="4" w:space="0" w:color="auto"/>
              <w:left w:val="nil"/>
              <w:bottom w:val="single" w:sz="8" w:space="0" w:color="auto"/>
              <w:right w:val="single" w:sz="8" w:space="0" w:color="auto"/>
            </w:tcBorders>
            <w:shd w:val="clear" w:color="auto" w:fill="auto"/>
            <w:vAlign w:val="center"/>
            <w:hideMark/>
          </w:tcPr>
          <w:p w14:paraId="5C70A66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4</w:t>
            </w:r>
          </w:p>
        </w:tc>
        <w:tc>
          <w:tcPr>
            <w:tcW w:w="866" w:type="pct"/>
            <w:tcBorders>
              <w:top w:val="single" w:sz="4" w:space="0" w:color="auto"/>
              <w:left w:val="nil"/>
              <w:bottom w:val="single" w:sz="8" w:space="0" w:color="auto"/>
              <w:right w:val="single" w:sz="8" w:space="0" w:color="auto"/>
            </w:tcBorders>
            <w:shd w:val="clear" w:color="auto" w:fill="auto"/>
            <w:vAlign w:val="center"/>
            <w:hideMark/>
          </w:tcPr>
          <w:p w14:paraId="68ABAB2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1</w:t>
            </w:r>
          </w:p>
        </w:tc>
        <w:tc>
          <w:tcPr>
            <w:tcW w:w="866" w:type="pct"/>
            <w:tcBorders>
              <w:top w:val="single" w:sz="4" w:space="0" w:color="auto"/>
              <w:left w:val="nil"/>
              <w:bottom w:val="single" w:sz="8" w:space="0" w:color="auto"/>
              <w:right w:val="single" w:sz="8" w:space="0" w:color="auto"/>
            </w:tcBorders>
            <w:shd w:val="clear" w:color="auto" w:fill="auto"/>
            <w:vAlign w:val="center"/>
            <w:hideMark/>
          </w:tcPr>
          <w:p w14:paraId="1CD2082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10</w:t>
            </w:r>
          </w:p>
        </w:tc>
        <w:tc>
          <w:tcPr>
            <w:tcW w:w="668" w:type="pct"/>
            <w:tcBorders>
              <w:top w:val="single" w:sz="4" w:space="0" w:color="auto"/>
              <w:left w:val="nil"/>
              <w:bottom w:val="single" w:sz="8" w:space="0" w:color="auto"/>
              <w:right w:val="single" w:sz="8" w:space="0" w:color="auto"/>
            </w:tcBorders>
            <w:shd w:val="clear" w:color="auto" w:fill="auto"/>
            <w:vAlign w:val="center"/>
            <w:hideMark/>
          </w:tcPr>
          <w:p w14:paraId="408FAC37"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9</w:t>
            </w:r>
          </w:p>
        </w:tc>
      </w:tr>
      <w:tr w:rsidR="00F532E9" w:rsidRPr="00DA44EE" w14:paraId="21CAD0B4" w14:textId="77777777" w:rsidTr="00310D1E">
        <w:trPr>
          <w:trHeight w:val="31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299C75E1"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867" w:type="pct"/>
            <w:tcBorders>
              <w:top w:val="nil"/>
              <w:left w:val="nil"/>
              <w:bottom w:val="single" w:sz="8" w:space="0" w:color="auto"/>
              <w:right w:val="single" w:sz="8" w:space="0" w:color="auto"/>
            </w:tcBorders>
            <w:shd w:val="clear" w:color="auto" w:fill="auto"/>
            <w:vAlign w:val="center"/>
            <w:hideMark/>
          </w:tcPr>
          <w:p w14:paraId="7262EEE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0.0070</w:t>
            </w:r>
          </w:p>
        </w:tc>
        <w:tc>
          <w:tcPr>
            <w:tcW w:w="866" w:type="pct"/>
            <w:tcBorders>
              <w:top w:val="nil"/>
              <w:left w:val="nil"/>
              <w:bottom w:val="single" w:sz="8" w:space="0" w:color="auto"/>
              <w:right w:val="single" w:sz="8" w:space="0" w:color="auto"/>
            </w:tcBorders>
            <w:shd w:val="clear" w:color="auto" w:fill="auto"/>
            <w:vAlign w:val="center"/>
            <w:hideMark/>
          </w:tcPr>
          <w:p w14:paraId="587446F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0.015</w:t>
            </w:r>
          </w:p>
        </w:tc>
        <w:tc>
          <w:tcPr>
            <w:tcW w:w="866" w:type="pct"/>
            <w:tcBorders>
              <w:top w:val="nil"/>
              <w:left w:val="nil"/>
              <w:bottom w:val="single" w:sz="8" w:space="0" w:color="auto"/>
              <w:right w:val="single" w:sz="8" w:space="0" w:color="auto"/>
            </w:tcBorders>
            <w:shd w:val="clear" w:color="auto" w:fill="auto"/>
            <w:vAlign w:val="center"/>
            <w:hideMark/>
          </w:tcPr>
          <w:p w14:paraId="7FD4834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0.0208</w:t>
            </w:r>
          </w:p>
        </w:tc>
        <w:tc>
          <w:tcPr>
            <w:tcW w:w="866" w:type="pct"/>
            <w:tcBorders>
              <w:top w:val="nil"/>
              <w:left w:val="nil"/>
              <w:bottom w:val="single" w:sz="8" w:space="0" w:color="auto"/>
              <w:right w:val="single" w:sz="8" w:space="0" w:color="auto"/>
            </w:tcBorders>
            <w:shd w:val="clear" w:color="auto" w:fill="auto"/>
            <w:vAlign w:val="center"/>
            <w:hideMark/>
          </w:tcPr>
          <w:p w14:paraId="16BCD7B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0.028</w:t>
            </w:r>
          </w:p>
        </w:tc>
        <w:tc>
          <w:tcPr>
            <w:tcW w:w="668" w:type="pct"/>
            <w:tcBorders>
              <w:top w:val="nil"/>
              <w:left w:val="nil"/>
              <w:bottom w:val="single" w:sz="8" w:space="0" w:color="auto"/>
              <w:right w:val="single" w:sz="8" w:space="0" w:color="auto"/>
            </w:tcBorders>
            <w:shd w:val="clear" w:color="auto" w:fill="auto"/>
            <w:vAlign w:val="center"/>
            <w:hideMark/>
          </w:tcPr>
          <w:p w14:paraId="65AC65D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0.0542</w:t>
            </w:r>
          </w:p>
        </w:tc>
      </w:tr>
      <w:tr w:rsidR="00F532E9" w:rsidRPr="00DA44EE" w14:paraId="4AD904DD"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CB551B1"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30BFE5E"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0.0065</w:t>
            </w:r>
          </w:p>
        </w:tc>
        <w:tc>
          <w:tcPr>
            <w:tcW w:w="866" w:type="pct"/>
            <w:tcBorders>
              <w:top w:val="nil"/>
              <w:left w:val="nil"/>
              <w:bottom w:val="single" w:sz="8" w:space="0" w:color="auto"/>
              <w:right w:val="single" w:sz="8" w:space="0" w:color="auto"/>
            </w:tcBorders>
            <w:shd w:val="clear" w:color="auto" w:fill="auto"/>
            <w:vAlign w:val="center"/>
            <w:hideMark/>
          </w:tcPr>
          <w:p w14:paraId="0E2A3AC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0.0167</w:t>
            </w:r>
          </w:p>
        </w:tc>
        <w:tc>
          <w:tcPr>
            <w:tcW w:w="866" w:type="pct"/>
            <w:tcBorders>
              <w:top w:val="nil"/>
              <w:left w:val="nil"/>
              <w:bottom w:val="single" w:sz="8" w:space="0" w:color="auto"/>
              <w:right w:val="single" w:sz="8" w:space="0" w:color="auto"/>
            </w:tcBorders>
            <w:shd w:val="clear" w:color="auto" w:fill="auto"/>
            <w:vAlign w:val="center"/>
            <w:hideMark/>
          </w:tcPr>
          <w:p w14:paraId="051DF44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0.0193</w:t>
            </w:r>
          </w:p>
        </w:tc>
        <w:tc>
          <w:tcPr>
            <w:tcW w:w="866" w:type="pct"/>
            <w:tcBorders>
              <w:top w:val="nil"/>
              <w:left w:val="nil"/>
              <w:bottom w:val="single" w:sz="8" w:space="0" w:color="auto"/>
              <w:right w:val="single" w:sz="8" w:space="0" w:color="auto"/>
            </w:tcBorders>
            <w:shd w:val="clear" w:color="auto" w:fill="auto"/>
            <w:vAlign w:val="center"/>
            <w:hideMark/>
          </w:tcPr>
          <w:p w14:paraId="6932328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w:t>
            </w:r>
          </w:p>
        </w:tc>
        <w:tc>
          <w:tcPr>
            <w:tcW w:w="668" w:type="pct"/>
            <w:tcBorders>
              <w:top w:val="nil"/>
              <w:left w:val="nil"/>
              <w:bottom w:val="single" w:sz="8" w:space="0" w:color="auto"/>
              <w:right w:val="single" w:sz="8" w:space="0" w:color="auto"/>
            </w:tcBorders>
            <w:shd w:val="clear" w:color="auto" w:fill="auto"/>
            <w:vAlign w:val="center"/>
            <w:hideMark/>
          </w:tcPr>
          <w:p w14:paraId="45C8FE8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0.0558</w:t>
            </w:r>
          </w:p>
        </w:tc>
      </w:tr>
      <w:tr w:rsidR="00F532E9" w:rsidRPr="00DA44EE" w14:paraId="0E0BFA58"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029C763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770E7D6"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0.0062</w:t>
            </w:r>
          </w:p>
        </w:tc>
        <w:tc>
          <w:tcPr>
            <w:tcW w:w="866" w:type="pct"/>
            <w:tcBorders>
              <w:top w:val="nil"/>
              <w:left w:val="nil"/>
              <w:bottom w:val="single" w:sz="8" w:space="0" w:color="auto"/>
              <w:right w:val="single" w:sz="8" w:space="0" w:color="auto"/>
            </w:tcBorders>
            <w:shd w:val="clear" w:color="auto" w:fill="auto"/>
            <w:vAlign w:val="center"/>
            <w:hideMark/>
          </w:tcPr>
          <w:p w14:paraId="517AE93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0.0165</w:t>
            </w:r>
          </w:p>
        </w:tc>
        <w:tc>
          <w:tcPr>
            <w:tcW w:w="866" w:type="pct"/>
            <w:tcBorders>
              <w:top w:val="nil"/>
              <w:left w:val="nil"/>
              <w:bottom w:val="single" w:sz="8" w:space="0" w:color="auto"/>
              <w:right w:val="single" w:sz="8" w:space="0" w:color="auto"/>
            </w:tcBorders>
            <w:shd w:val="clear" w:color="auto" w:fill="auto"/>
            <w:vAlign w:val="center"/>
            <w:hideMark/>
          </w:tcPr>
          <w:p w14:paraId="7352BA9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0.0204</w:t>
            </w:r>
          </w:p>
        </w:tc>
        <w:tc>
          <w:tcPr>
            <w:tcW w:w="866" w:type="pct"/>
            <w:tcBorders>
              <w:top w:val="nil"/>
              <w:left w:val="nil"/>
              <w:bottom w:val="single" w:sz="8" w:space="0" w:color="auto"/>
              <w:right w:val="single" w:sz="8" w:space="0" w:color="auto"/>
            </w:tcBorders>
            <w:shd w:val="clear" w:color="auto" w:fill="auto"/>
            <w:vAlign w:val="center"/>
            <w:hideMark/>
          </w:tcPr>
          <w:p w14:paraId="47CD7FE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0.0275</w:t>
            </w:r>
          </w:p>
        </w:tc>
        <w:tc>
          <w:tcPr>
            <w:tcW w:w="668" w:type="pct"/>
            <w:tcBorders>
              <w:top w:val="nil"/>
              <w:left w:val="nil"/>
              <w:bottom w:val="single" w:sz="8" w:space="0" w:color="auto"/>
              <w:right w:val="single" w:sz="8" w:space="0" w:color="auto"/>
            </w:tcBorders>
            <w:shd w:val="clear" w:color="auto" w:fill="auto"/>
            <w:vAlign w:val="center"/>
            <w:hideMark/>
          </w:tcPr>
          <w:p w14:paraId="31B1D382"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0.0557</w:t>
            </w:r>
          </w:p>
        </w:tc>
      </w:tr>
      <w:tr w:rsidR="00F532E9" w:rsidRPr="00DA44EE" w14:paraId="44111F2D"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C8FCCD2"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3B17FB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0.0070</w:t>
            </w:r>
          </w:p>
        </w:tc>
        <w:tc>
          <w:tcPr>
            <w:tcW w:w="866" w:type="pct"/>
            <w:tcBorders>
              <w:top w:val="nil"/>
              <w:left w:val="nil"/>
              <w:bottom w:val="single" w:sz="8" w:space="0" w:color="auto"/>
              <w:right w:val="single" w:sz="8" w:space="0" w:color="auto"/>
            </w:tcBorders>
            <w:shd w:val="clear" w:color="auto" w:fill="auto"/>
            <w:vAlign w:val="center"/>
            <w:hideMark/>
          </w:tcPr>
          <w:p w14:paraId="3B7E3B6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0.0165</w:t>
            </w:r>
          </w:p>
        </w:tc>
        <w:tc>
          <w:tcPr>
            <w:tcW w:w="866" w:type="pct"/>
            <w:tcBorders>
              <w:top w:val="nil"/>
              <w:left w:val="nil"/>
              <w:bottom w:val="single" w:sz="8" w:space="0" w:color="auto"/>
              <w:right w:val="single" w:sz="8" w:space="0" w:color="auto"/>
            </w:tcBorders>
            <w:shd w:val="clear" w:color="auto" w:fill="auto"/>
            <w:vAlign w:val="center"/>
            <w:hideMark/>
          </w:tcPr>
          <w:p w14:paraId="74BA55D4"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0.0194</w:t>
            </w:r>
          </w:p>
        </w:tc>
        <w:tc>
          <w:tcPr>
            <w:tcW w:w="866" w:type="pct"/>
            <w:tcBorders>
              <w:top w:val="nil"/>
              <w:left w:val="nil"/>
              <w:bottom w:val="single" w:sz="8" w:space="0" w:color="auto"/>
              <w:right w:val="single" w:sz="8" w:space="0" w:color="auto"/>
            </w:tcBorders>
            <w:shd w:val="clear" w:color="auto" w:fill="auto"/>
            <w:vAlign w:val="center"/>
            <w:hideMark/>
          </w:tcPr>
          <w:p w14:paraId="2B7B9DA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0.029</w:t>
            </w:r>
          </w:p>
        </w:tc>
        <w:tc>
          <w:tcPr>
            <w:tcW w:w="668" w:type="pct"/>
            <w:tcBorders>
              <w:top w:val="nil"/>
              <w:left w:val="nil"/>
              <w:bottom w:val="single" w:sz="8" w:space="0" w:color="auto"/>
              <w:right w:val="single" w:sz="8" w:space="0" w:color="auto"/>
            </w:tcBorders>
            <w:shd w:val="clear" w:color="auto" w:fill="auto"/>
            <w:vAlign w:val="center"/>
            <w:hideMark/>
          </w:tcPr>
          <w:p w14:paraId="405CD2D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0.052</w:t>
            </w:r>
          </w:p>
        </w:tc>
      </w:tr>
      <w:tr w:rsidR="00F532E9" w:rsidRPr="00DA44EE" w14:paraId="3B13959F"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5FE5ED78"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2D3F28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0.0068</w:t>
            </w:r>
          </w:p>
        </w:tc>
        <w:tc>
          <w:tcPr>
            <w:tcW w:w="866" w:type="pct"/>
            <w:tcBorders>
              <w:top w:val="nil"/>
              <w:left w:val="nil"/>
              <w:bottom w:val="single" w:sz="8" w:space="0" w:color="auto"/>
              <w:right w:val="single" w:sz="8" w:space="0" w:color="auto"/>
            </w:tcBorders>
            <w:shd w:val="clear" w:color="auto" w:fill="auto"/>
            <w:vAlign w:val="center"/>
            <w:hideMark/>
          </w:tcPr>
          <w:p w14:paraId="680D02E2"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0.0163</w:t>
            </w:r>
          </w:p>
        </w:tc>
        <w:tc>
          <w:tcPr>
            <w:tcW w:w="866" w:type="pct"/>
            <w:tcBorders>
              <w:top w:val="nil"/>
              <w:left w:val="nil"/>
              <w:bottom w:val="single" w:sz="8" w:space="0" w:color="auto"/>
              <w:right w:val="single" w:sz="8" w:space="0" w:color="auto"/>
            </w:tcBorders>
            <w:shd w:val="clear" w:color="auto" w:fill="auto"/>
            <w:vAlign w:val="center"/>
            <w:hideMark/>
          </w:tcPr>
          <w:p w14:paraId="56347503"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w:t>
            </w:r>
          </w:p>
        </w:tc>
        <w:tc>
          <w:tcPr>
            <w:tcW w:w="866" w:type="pct"/>
            <w:tcBorders>
              <w:top w:val="nil"/>
              <w:left w:val="nil"/>
              <w:bottom w:val="single" w:sz="8" w:space="0" w:color="auto"/>
              <w:right w:val="single" w:sz="8" w:space="0" w:color="auto"/>
            </w:tcBorders>
            <w:shd w:val="clear" w:color="auto" w:fill="auto"/>
            <w:vAlign w:val="center"/>
            <w:hideMark/>
          </w:tcPr>
          <w:p w14:paraId="3579D6EC"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0.0278</w:t>
            </w:r>
          </w:p>
        </w:tc>
        <w:tc>
          <w:tcPr>
            <w:tcW w:w="668" w:type="pct"/>
            <w:tcBorders>
              <w:top w:val="nil"/>
              <w:left w:val="nil"/>
              <w:bottom w:val="single" w:sz="8" w:space="0" w:color="auto"/>
              <w:right w:val="single" w:sz="8" w:space="0" w:color="auto"/>
            </w:tcBorders>
            <w:shd w:val="clear" w:color="auto" w:fill="auto"/>
            <w:vAlign w:val="center"/>
            <w:hideMark/>
          </w:tcPr>
          <w:p w14:paraId="1E36E59E"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0.056</w:t>
            </w:r>
          </w:p>
        </w:tc>
      </w:tr>
      <w:tr w:rsidR="00F532E9" w:rsidRPr="00DA44EE" w14:paraId="3F8C3282"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95FC994"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6AC5244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0.0060</w:t>
            </w:r>
          </w:p>
        </w:tc>
        <w:tc>
          <w:tcPr>
            <w:tcW w:w="866" w:type="pct"/>
            <w:tcBorders>
              <w:top w:val="nil"/>
              <w:left w:val="nil"/>
              <w:bottom w:val="single" w:sz="8" w:space="0" w:color="auto"/>
              <w:right w:val="single" w:sz="8" w:space="0" w:color="auto"/>
            </w:tcBorders>
            <w:shd w:val="clear" w:color="auto" w:fill="auto"/>
            <w:vAlign w:val="center"/>
            <w:hideMark/>
          </w:tcPr>
          <w:p w14:paraId="280DBF31"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0.0156</w:t>
            </w:r>
          </w:p>
        </w:tc>
        <w:tc>
          <w:tcPr>
            <w:tcW w:w="866" w:type="pct"/>
            <w:tcBorders>
              <w:top w:val="nil"/>
              <w:left w:val="nil"/>
              <w:bottom w:val="single" w:sz="8" w:space="0" w:color="auto"/>
              <w:right w:val="single" w:sz="8" w:space="0" w:color="auto"/>
            </w:tcBorders>
            <w:shd w:val="clear" w:color="auto" w:fill="auto"/>
            <w:vAlign w:val="center"/>
            <w:hideMark/>
          </w:tcPr>
          <w:p w14:paraId="326C76F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0.0183</w:t>
            </w:r>
          </w:p>
        </w:tc>
        <w:tc>
          <w:tcPr>
            <w:tcW w:w="866" w:type="pct"/>
            <w:tcBorders>
              <w:top w:val="nil"/>
              <w:left w:val="nil"/>
              <w:bottom w:val="single" w:sz="8" w:space="0" w:color="auto"/>
              <w:right w:val="single" w:sz="8" w:space="0" w:color="auto"/>
            </w:tcBorders>
            <w:shd w:val="clear" w:color="auto" w:fill="auto"/>
            <w:vAlign w:val="center"/>
            <w:hideMark/>
          </w:tcPr>
          <w:p w14:paraId="061CDC7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0.0291</w:t>
            </w:r>
          </w:p>
        </w:tc>
        <w:tc>
          <w:tcPr>
            <w:tcW w:w="668" w:type="pct"/>
            <w:tcBorders>
              <w:top w:val="nil"/>
              <w:left w:val="nil"/>
              <w:bottom w:val="single" w:sz="8" w:space="0" w:color="auto"/>
              <w:right w:val="single" w:sz="8" w:space="0" w:color="auto"/>
            </w:tcBorders>
            <w:shd w:val="clear" w:color="auto" w:fill="auto"/>
            <w:vAlign w:val="center"/>
            <w:hideMark/>
          </w:tcPr>
          <w:p w14:paraId="1C4288F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0.0545</w:t>
            </w:r>
          </w:p>
        </w:tc>
      </w:tr>
      <w:tr w:rsidR="00F532E9" w:rsidRPr="00DA44EE" w14:paraId="75708ED6"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007A7E78"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765281E1"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0.0071</w:t>
            </w:r>
          </w:p>
        </w:tc>
        <w:tc>
          <w:tcPr>
            <w:tcW w:w="866" w:type="pct"/>
            <w:tcBorders>
              <w:top w:val="nil"/>
              <w:left w:val="nil"/>
              <w:bottom w:val="single" w:sz="8" w:space="0" w:color="auto"/>
              <w:right w:val="single" w:sz="8" w:space="0" w:color="auto"/>
            </w:tcBorders>
            <w:shd w:val="clear" w:color="auto" w:fill="auto"/>
            <w:vAlign w:val="center"/>
            <w:hideMark/>
          </w:tcPr>
          <w:p w14:paraId="564D8F1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0.0167</w:t>
            </w:r>
          </w:p>
        </w:tc>
        <w:tc>
          <w:tcPr>
            <w:tcW w:w="866" w:type="pct"/>
            <w:tcBorders>
              <w:top w:val="nil"/>
              <w:left w:val="nil"/>
              <w:bottom w:val="single" w:sz="8" w:space="0" w:color="auto"/>
              <w:right w:val="single" w:sz="8" w:space="0" w:color="auto"/>
            </w:tcBorders>
            <w:shd w:val="clear" w:color="auto" w:fill="auto"/>
            <w:vAlign w:val="center"/>
            <w:hideMark/>
          </w:tcPr>
          <w:p w14:paraId="787788EC"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0.0187</w:t>
            </w:r>
          </w:p>
        </w:tc>
        <w:tc>
          <w:tcPr>
            <w:tcW w:w="866" w:type="pct"/>
            <w:tcBorders>
              <w:top w:val="nil"/>
              <w:left w:val="nil"/>
              <w:bottom w:val="single" w:sz="8" w:space="0" w:color="auto"/>
              <w:right w:val="single" w:sz="8" w:space="0" w:color="auto"/>
            </w:tcBorders>
            <w:shd w:val="clear" w:color="auto" w:fill="auto"/>
            <w:vAlign w:val="center"/>
            <w:hideMark/>
          </w:tcPr>
          <w:p w14:paraId="1CCCB39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0.0285</w:t>
            </w:r>
          </w:p>
        </w:tc>
        <w:tc>
          <w:tcPr>
            <w:tcW w:w="668" w:type="pct"/>
            <w:tcBorders>
              <w:top w:val="nil"/>
              <w:left w:val="nil"/>
              <w:bottom w:val="single" w:sz="8" w:space="0" w:color="auto"/>
              <w:right w:val="single" w:sz="8" w:space="0" w:color="auto"/>
            </w:tcBorders>
            <w:shd w:val="clear" w:color="auto" w:fill="auto"/>
            <w:vAlign w:val="center"/>
            <w:hideMark/>
          </w:tcPr>
          <w:p w14:paraId="741219B1"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0.0551</w:t>
            </w:r>
          </w:p>
        </w:tc>
      </w:tr>
      <w:tr w:rsidR="00F532E9" w:rsidRPr="00DA44EE" w14:paraId="6286BD08" w14:textId="77777777" w:rsidTr="00310D1E">
        <w:trPr>
          <w:trHeight w:val="31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7A24AB8A"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867" w:type="pct"/>
            <w:tcBorders>
              <w:top w:val="nil"/>
              <w:left w:val="nil"/>
              <w:bottom w:val="single" w:sz="8" w:space="0" w:color="auto"/>
              <w:right w:val="single" w:sz="8" w:space="0" w:color="auto"/>
            </w:tcBorders>
            <w:shd w:val="clear" w:color="auto" w:fill="auto"/>
            <w:vAlign w:val="center"/>
            <w:hideMark/>
          </w:tcPr>
          <w:p w14:paraId="6BD5BA73"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0.00600</w:t>
            </w:r>
          </w:p>
        </w:tc>
        <w:tc>
          <w:tcPr>
            <w:tcW w:w="866" w:type="pct"/>
            <w:tcBorders>
              <w:top w:val="nil"/>
              <w:left w:val="nil"/>
              <w:bottom w:val="single" w:sz="8" w:space="0" w:color="auto"/>
              <w:right w:val="single" w:sz="8" w:space="0" w:color="auto"/>
            </w:tcBorders>
            <w:shd w:val="clear" w:color="auto" w:fill="auto"/>
            <w:vAlign w:val="center"/>
            <w:hideMark/>
          </w:tcPr>
          <w:p w14:paraId="015ECE9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0.015</w:t>
            </w:r>
          </w:p>
        </w:tc>
        <w:tc>
          <w:tcPr>
            <w:tcW w:w="866" w:type="pct"/>
            <w:tcBorders>
              <w:top w:val="nil"/>
              <w:left w:val="nil"/>
              <w:bottom w:val="single" w:sz="8" w:space="0" w:color="auto"/>
              <w:right w:val="single" w:sz="8" w:space="0" w:color="auto"/>
            </w:tcBorders>
            <w:shd w:val="clear" w:color="auto" w:fill="auto"/>
            <w:vAlign w:val="center"/>
            <w:hideMark/>
          </w:tcPr>
          <w:p w14:paraId="2D27E6E6"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w:t>
            </w:r>
          </w:p>
        </w:tc>
        <w:tc>
          <w:tcPr>
            <w:tcW w:w="866" w:type="pct"/>
            <w:tcBorders>
              <w:top w:val="nil"/>
              <w:left w:val="nil"/>
              <w:bottom w:val="single" w:sz="8" w:space="0" w:color="auto"/>
              <w:right w:val="single" w:sz="8" w:space="0" w:color="auto"/>
            </w:tcBorders>
            <w:shd w:val="clear" w:color="auto" w:fill="auto"/>
            <w:vAlign w:val="center"/>
            <w:hideMark/>
          </w:tcPr>
          <w:p w14:paraId="6ED1C4F1"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0.026</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668" w:type="pct"/>
            <w:tcBorders>
              <w:top w:val="nil"/>
              <w:left w:val="nil"/>
              <w:bottom w:val="single" w:sz="8" w:space="0" w:color="auto"/>
              <w:right w:val="single" w:sz="8" w:space="0" w:color="auto"/>
            </w:tcBorders>
            <w:shd w:val="clear" w:color="auto" w:fill="auto"/>
            <w:vAlign w:val="center"/>
            <w:hideMark/>
          </w:tcPr>
          <w:p w14:paraId="007D508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0.053</w:t>
            </w:r>
          </w:p>
        </w:tc>
      </w:tr>
      <w:tr w:rsidR="00F532E9" w:rsidRPr="00DA44EE" w14:paraId="05348AFF"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660EB705"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D901B53"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0.00600</w:t>
            </w:r>
          </w:p>
        </w:tc>
        <w:tc>
          <w:tcPr>
            <w:tcW w:w="866" w:type="pct"/>
            <w:tcBorders>
              <w:top w:val="nil"/>
              <w:left w:val="nil"/>
              <w:bottom w:val="single" w:sz="8" w:space="0" w:color="auto"/>
              <w:right w:val="single" w:sz="8" w:space="0" w:color="auto"/>
            </w:tcBorders>
            <w:shd w:val="clear" w:color="auto" w:fill="auto"/>
            <w:vAlign w:val="center"/>
            <w:hideMark/>
          </w:tcPr>
          <w:p w14:paraId="7C751731"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0.016</w:t>
            </w:r>
          </w:p>
        </w:tc>
        <w:tc>
          <w:tcPr>
            <w:tcW w:w="866" w:type="pct"/>
            <w:tcBorders>
              <w:top w:val="nil"/>
              <w:left w:val="nil"/>
              <w:bottom w:val="single" w:sz="8" w:space="0" w:color="auto"/>
              <w:right w:val="single" w:sz="8" w:space="0" w:color="auto"/>
            </w:tcBorders>
            <w:shd w:val="clear" w:color="auto" w:fill="auto"/>
            <w:vAlign w:val="center"/>
            <w:hideMark/>
          </w:tcPr>
          <w:p w14:paraId="33079D0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w:t>
            </w:r>
          </w:p>
        </w:tc>
        <w:tc>
          <w:tcPr>
            <w:tcW w:w="866" w:type="pct"/>
            <w:tcBorders>
              <w:top w:val="nil"/>
              <w:left w:val="nil"/>
              <w:bottom w:val="single" w:sz="8" w:space="0" w:color="auto"/>
              <w:right w:val="single" w:sz="8" w:space="0" w:color="auto"/>
            </w:tcBorders>
            <w:shd w:val="clear" w:color="auto" w:fill="auto"/>
            <w:vAlign w:val="center"/>
            <w:hideMark/>
          </w:tcPr>
          <w:p w14:paraId="4620C51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0.028</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668" w:type="pct"/>
            <w:tcBorders>
              <w:top w:val="nil"/>
              <w:left w:val="nil"/>
              <w:bottom w:val="single" w:sz="8" w:space="0" w:color="auto"/>
              <w:right w:val="single" w:sz="8" w:space="0" w:color="auto"/>
            </w:tcBorders>
            <w:shd w:val="clear" w:color="auto" w:fill="auto"/>
            <w:vAlign w:val="center"/>
            <w:hideMark/>
          </w:tcPr>
          <w:p w14:paraId="7235636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0.051</w:t>
            </w:r>
          </w:p>
        </w:tc>
      </w:tr>
      <w:tr w:rsidR="00F532E9" w:rsidRPr="00DA44EE" w14:paraId="7E55238D"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4BC4FAE1"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ED963F3"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0.00600</w:t>
            </w:r>
          </w:p>
        </w:tc>
        <w:tc>
          <w:tcPr>
            <w:tcW w:w="866" w:type="pct"/>
            <w:tcBorders>
              <w:top w:val="nil"/>
              <w:left w:val="nil"/>
              <w:bottom w:val="single" w:sz="8" w:space="0" w:color="auto"/>
              <w:right w:val="single" w:sz="8" w:space="0" w:color="auto"/>
            </w:tcBorders>
            <w:shd w:val="clear" w:color="auto" w:fill="auto"/>
            <w:vAlign w:val="center"/>
            <w:hideMark/>
          </w:tcPr>
          <w:p w14:paraId="54DC55CA"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0.015</w:t>
            </w:r>
          </w:p>
        </w:tc>
        <w:tc>
          <w:tcPr>
            <w:tcW w:w="866" w:type="pct"/>
            <w:tcBorders>
              <w:top w:val="nil"/>
              <w:left w:val="nil"/>
              <w:bottom w:val="single" w:sz="8" w:space="0" w:color="auto"/>
              <w:right w:val="single" w:sz="8" w:space="0" w:color="auto"/>
            </w:tcBorders>
            <w:shd w:val="clear" w:color="auto" w:fill="auto"/>
            <w:vAlign w:val="center"/>
            <w:hideMark/>
          </w:tcPr>
          <w:p w14:paraId="23D41188"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w:t>
            </w:r>
          </w:p>
        </w:tc>
        <w:tc>
          <w:tcPr>
            <w:tcW w:w="866" w:type="pct"/>
            <w:tcBorders>
              <w:top w:val="nil"/>
              <w:left w:val="nil"/>
              <w:bottom w:val="single" w:sz="8" w:space="0" w:color="auto"/>
              <w:right w:val="single" w:sz="8" w:space="0" w:color="auto"/>
            </w:tcBorders>
            <w:shd w:val="clear" w:color="auto" w:fill="auto"/>
            <w:vAlign w:val="center"/>
            <w:hideMark/>
          </w:tcPr>
          <w:p w14:paraId="19B15E8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0.025</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668" w:type="pct"/>
            <w:tcBorders>
              <w:top w:val="nil"/>
              <w:left w:val="nil"/>
              <w:bottom w:val="single" w:sz="8" w:space="0" w:color="auto"/>
              <w:right w:val="single" w:sz="8" w:space="0" w:color="auto"/>
            </w:tcBorders>
            <w:shd w:val="clear" w:color="auto" w:fill="auto"/>
            <w:vAlign w:val="center"/>
            <w:hideMark/>
          </w:tcPr>
          <w:p w14:paraId="44835B5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0.050</w:t>
            </w:r>
          </w:p>
        </w:tc>
      </w:tr>
      <w:tr w:rsidR="00F532E9" w:rsidRPr="00DA44EE" w14:paraId="1BC75373"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2341C279"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CCE6550"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0.00600</w:t>
            </w:r>
          </w:p>
        </w:tc>
        <w:tc>
          <w:tcPr>
            <w:tcW w:w="866" w:type="pct"/>
            <w:tcBorders>
              <w:top w:val="nil"/>
              <w:left w:val="nil"/>
              <w:bottom w:val="single" w:sz="8" w:space="0" w:color="auto"/>
              <w:right w:val="single" w:sz="8" w:space="0" w:color="auto"/>
            </w:tcBorders>
            <w:shd w:val="clear" w:color="auto" w:fill="auto"/>
            <w:vAlign w:val="center"/>
            <w:hideMark/>
          </w:tcPr>
          <w:p w14:paraId="0511813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0.016</w:t>
            </w:r>
          </w:p>
        </w:tc>
        <w:tc>
          <w:tcPr>
            <w:tcW w:w="866" w:type="pct"/>
            <w:tcBorders>
              <w:top w:val="nil"/>
              <w:left w:val="nil"/>
              <w:bottom w:val="single" w:sz="8" w:space="0" w:color="auto"/>
              <w:right w:val="single" w:sz="8" w:space="0" w:color="auto"/>
            </w:tcBorders>
            <w:shd w:val="clear" w:color="auto" w:fill="auto"/>
            <w:vAlign w:val="center"/>
            <w:hideMark/>
          </w:tcPr>
          <w:p w14:paraId="0B97A61A"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w:t>
            </w:r>
          </w:p>
        </w:tc>
        <w:tc>
          <w:tcPr>
            <w:tcW w:w="866" w:type="pct"/>
            <w:tcBorders>
              <w:top w:val="nil"/>
              <w:left w:val="nil"/>
              <w:bottom w:val="single" w:sz="8" w:space="0" w:color="auto"/>
              <w:right w:val="single" w:sz="8" w:space="0" w:color="auto"/>
            </w:tcBorders>
            <w:shd w:val="clear" w:color="auto" w:fill="auto"/>
            <w:vAlign w:val="center"/>
            <w:hideMark/>
          </w:tcPr>
          <w:p w14:paraId="53CBFBFA"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0.028</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668" w:type="pct"/>
            <w:tcBorders>
              <w:top w:val="nil"/>
              <w:left w:val="nil"/>
              <w:bottom w:val="single" w:sz="8" w:space="0" w:color="auto"/>
              <w:right w:val="single" w:sz="8" w:space="0" w:color="auto"/>
            </w:tcBorders>
            <w:shd w:val="clear" w:color="auto" w:fill="auto"/>
            <w:vAlign w:val="center"/>
            <w:hideMark/>
          </w:tcPr>
          <w:p w14:paraId="538E7911"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0.053</w:t>
            </w:r>
          </w:p>
        </w:tc>
      </w:tr>
      <w:tr w:rsidR="00F532E9" w:rsidRPr="00DA44EE" w14:paraId="2F31A780"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48D92730"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DC1300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0.00600</w:t>
            </w:r>
          </w:p>
        </w:tc>
        <w:tc>
          <w:tcPr>
            <w:tcW w:w="866" w:type="pct"/>
            <w:tcBorders>
              <w:top w:val="nil"/>
              <w:left w:val="nil"/>
              <w:bottom w:val="single" w:sz="8" w:space="0" w:color="auto"/>
              <w:right w:val="single" w:sz="8" w:space="0" w:color="auto"/>
            </w:tcBorders>
            <w:shd w:val="clear" w:color="auto" w:fill="auto"/>
            <w:vAlign w:val="center"/>
            <w:hideMark/>
          </w:tcPr>
          <w:p w14:paraId="075D7E3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0.015</w:t>
            </w:r>
          </w:p>
        </w:tc>
        <w:tc>
          <w:tcPr>
            <w:tcW w:w="866" w:type="pct"/>
            <w:tcBorders>
              <w:top w:val="nil"/>
              <w:left w:val="nil"/>
              <w:bottom w:val="single" w:sz="8" w:space="0" w:color="auto"/>
              <w:right w:val="single" w:sz="8" w:space="0" w:color="auto"/>
            </w:tcBorders>
            <w:shd w:val="clear" w:color="auto" w:fill="auto"/>
            <w:vAlign w:val="center"/>
            <w:hideMark/>
          </w:tcPr>
          <w:p w14:paraId="28BF40B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w:t>
            </w:r>
          </w:p>
        </w:tc>
        <w:tc>
          <w:tcPr>
            <w:tcW w:w="866" w:type="pct"/>
            <w:tcBorders>
              <w:top w:val="nil"/>
              <w:left w:val="nil"/>
              <w:bottom w:val="single" w:sz="8" w:space="0" w:color="auto"/>
              <w:right w:val="single" w:sz="8" w:space="0" w:color="auto"/>
            </w:tcBorders>
            <w:shd w:val="clear" w:color="auto" w:fill="auto"/>
            <w:vAlign w:val="center"/>
            <w:hideMark/>
          </w:tcPr>
          <w:p w14:paraId="4C21C228"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0.026</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668" w:type="pct"/>
            <w:tcBorders>
              <w:top w:val="nil"/>
              <w:left w:val="nil"/>
              <w:bottom w:val="single" w:sz="8" w:space="0" w:color="auto"/>
              <w:right w:val="single" w:sz="8" w:space="0" w:color="auto"/>
            </w:tcBorders>
            <w:shd w:val="clear" w:color="auto" w:fill="auto"/>
            <w:vAlign w:val="center"/>
            <w:hideMark/>
          </w:tcPr>
          <w:p w14:paraId="46225C09"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0.052</w:t>
            </w:r>
          </w:p>
        </w:tc>
      </w:tr>
      <w:tr w:rsidR="00F532E9" w:rsidRPr="00DA44EE" w14:paraId="583DF021"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1EF3B85D"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6F4799E" w14:textId="77777777" w:rsidR="00F532E9" w:rsidRPr="00DA44EE" w:rsidRDefault="00F532E9" w:rsidP="00310D1E">
            <w:pPr>
              <w:widowControl/>
              <w:jc w:val="center"/>
              <w:rPr>
                <w:color w:val="FF0000"/>
                <w:kern w:val="0"/>
                <w:sz w:val="22"/>
                <w:szCs w:val="22"/>
              </w:rPr>
            </w:pPr>
            <w:r w:rsidRPr="002E40AE">
              <w:rPr>
                <w:kern w:val="0"/>
                <w:sz w:val="22"/>
                <w:szCs w:val="22"/>
              </w:rPr>
              <w:t>0.007(**)</w:t>
            </w:r>
          </w:p>
        </w:tc>
        <w:tc>
          <w:tcPr>
            <w:tcW w:w="866" w:type="pct"/>
            <w:tcBorders>
              <w:top w:val="nil"/>
              <w:left w:val="nil"/>
              <w:bottom w:val="single" w:sz="8" w:space="0" w:color="auto"/>
              <w:right w:val="single" w:sz="8" w:space="0" w:color="auto"/>
            </w:tcBorders>
            <w:shd w:val="clear" w:color="auto" w:fill="auto"/>
            <w:vAlign w:val="center"/>
            <w:hideMark/>
          </w:tcPr>
          <w:p w14:paraId="6BEA4DDB"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0.016</w:t>
            </w:r>
          </w:p>
        </w:tc>
        <w:tc>
          <w:tcPr>
            <w:tcW w:w="866" w:type="pct"/>
            <w:tcBorders>
              <w:top w:val="nil"/>
              <w:left w:val="nil"/>
              <w:bottom w:val="single" w:sz="8" w:space="0" w:color="auto"/>
              <w:right w:val="single" w:sz="8" w:space="0" w:color="auto"/>
            </w:tcBorders>
            <w:shd w:val="clear" w:color="auto" w:fill="auto"/>
            <w:vAlign w:val="center"/>
            <w:hideMark/>
          </w:tcPr>
          <w:p w14:paraId="16B9B1E3"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w:t>
            </w:r>
          </w:p>
        </w:tc>
        <w:tc>
          <w:tcPr>
            <w:tcW w:w="866" w:type="pct"/>
            <w:tcBorders>
              <w:top w:val="nil"/>
              <w:left w:val="nil"/>
              <w:bottom w:val="single" w:sz="8" w:space="0" w:color="auto"/>
              <w:right w:val="single" w:sz="8" w:space="0" w:color="auto"/>
            </w:tcBorders>
            <w:shd w:val="clear" w:color="auto" w:fill="auto"/>
            <w:vAlign w:val="center"/>
            <w:hideMark/>
          </w:tcPr>
          <w:p w14:paraId="6CEA178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0.027</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668" w:type="pct"/>
            <w:tcBorders>
              <w:top w:val="nil"/>
              <w:left w:val="nil"/>
              <w:bottom w:val="single" w:sz="8" w:space="0" w:color="auto"/>
              <w:right w:val="single" w:sz="8" w:space="0" w:color="auto"/>
            </w:tcBorders>
            <w:shd w:val="clear" w:color="auto" w:fill="auto"/>
            <w:vAlign w:val="center"/>
            <w:hideMark/>
          </w:tcPr>
          <w:p w14:paraId="6B954326" w14:textId="77777777" w:rsidR="00F532E9" w:rsidRPr="00DA44EE" w:rsidRDefault="00F532E9" w:rsidP="00310D1E">
            <w:pPr>
              <w:widowControl/>
              <w:jc w:val="center"/>
              <w:rPr>
                <w:color w:val="000000"/>
                <w:kern w:val="0"/>
                <w:sz w:val="22"/>
                <w:szCs w:val="22"/>
              </w:rPr>
            </w:pPr>
            <w:r w:rsidRPr="00DA44EE">
              <w:rPr>
                <w:color w:val="000000"/>
                <w:kern w:val="0"/>
                <w:sz w:val="22"/>
                <w:szCs w:val="22"/>
              </w:rPr>
              <w:t>0.048</w:t>
            </w:r>
          </w:p>
        </w:tc>
      </w:tr>
      <w:tr w:rsidR="00F532E9" w:rsidRPr="00DA44EE" w14:paraId="318F0641"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5B320E68"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A5FA59E"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0.00600</w:t>
            </w:r>
          </w:p>
        </w:tc>
        <w:tc>
          <w:tcPr>
            <w:tcW w:w="866" w:type="pct"/>
            <w:tcBorders>
              <w:top w:val="nil"/>
              <w:left w:val="nil"/>
              <w:bottom w:val="single" w:sz="8" w:space="0" w:color="auto"/>
              <w:right w:val="single" w:sz="8" w:space="0" w:color="auto"/>
            </w:tcBorders>
            <w:shd w:val="clear" w:color="auto" w:fill="auto"/>
            <w:vAlign w:val="center"/>
            <w:hideMark/>
          </w:tcPr>
          <w:p w14:paraId="32615F36" w14:textId="77777777" w:rsidR="00F532E9" w:rsidRPr="002E40AE" w:rsidRDefault="00F532E9" w:rsidP="00310D1E">
            <w:pPr>
              <w:widowControl/>
              <w:jc w:val="center"/>
              <w:rPr>
                <w:kern w:val="0"/>
                <w:sz w:val="22"/>
                <w:szCs w:val="22"/>
              </w:rPr>
            </w:pPr>
            <w:r w:rsidRPr="002E40AE">
              <w:rPr>
                <w:kern w:val="0"/>
                <w:sz w:val="22"/>
                <w:szCs w:val="22"/>
              </w:rPr>
              <w:t>0.016</w:t>
            </w:r>
          </w:p>
        </w:tc>
        <w:tc>
          <w:tcPr>
            <w:tcW w:w="866" w:type="pct"/>
            <w:tcBorders>
              <w:top w:val="nil"/>
              <w:left w:val="nil"/>
              <w:bottom w:val="single" w:sz="8" w:space="0" w:color="auto"/>
              <w:right w:val="single" w:sz="8" w:space="0" w:color="auto"/>
            </w:tcBorders>
            <w:shd w:val="clear" w:color="auto" w:fill="auto"/>
            <w:vAlign w:val="center"/>
            <w:hideMark/>
          </w:tcPr>
          <w:p w14:paraId="5C8E7907" w14:textId="77777777" w:rsidR="00F532E9" w:rsidRPr="002E40AE" w:rsidRDefault="00F532E9" w:rsidP="00310D1E">
            <w:pPr>
              <w:widowControl/>
              <w:jc w:val="center"/>
              <w:rPr>
                <w:kern w:val="0"/>
                <w:sz w:val="22"/>
                <w:szCs w:val="22"/>
              </w:rPr>
            </w:pPr>
            <w:r w:rsidRPr="002E40AE">
              <w:rPr>
                <w:kern w:val="0"/>
                <w:sz w:val="22"/>
                <w:szCs w:val="22"/>
              </w:rPr>
              <w:t>0.018(**)</w:t>
            </w:r>
          </w:p>
        </w:tc>
        <w:tc>
          <w:tcPr>
            <w:tcW w:w="866" w:type="pct"/>
            <w:tcBorders>
              <w:top w:val="nil"/>
              <w:left w:val="nil"/>
              <w:bottom w:val="single" w:sz="8" w:space="0" w:color="auto"/>
              <w:right w:val="single" w:sz="8" w:space="0" w:color="auto"/>
            </w:tcBorders>
            <w:shd w:val="clear" w:color="auto" w:fill="auto"/>
            <w:vAlign w:val="center"/>
            <w:hideMark/>
          </w:tcPr>
          <w:p w14:paraId="60C5D649" w14:textId="77777777" w:rsidR="00F532E9" w:rsidRPr="002E40AE" w:rsidRDefault="00F532E9" w:rsidP="00310D1E">
            <w:pPr>
              <w:widowControl/>
              <w:jc w:val="center"/>
              <w:rPr>
                <w:kern w:val="0"/>
                <w:sz w:val="22"/>
                <w:szCs w:val="22"/>
              </w:rPr>
            </w:pPr>
            <w:r w:rsidRPr="002E40AE">
              <w:rPr>
                <w:kern w:val="0"/>
                <w:sz w:val="22"/>
                <w:szCs w:val="22"/>
              </w:rPr>
              <w:t>0.026</w:t>
            </w:r>
            <w:r w:rsidR="00401D3A" w:rsidRPr="002E40AE">
              <w:rPr>
                <w:rFonts w:hint="eastAsia"/>
                <w:sz w:val="24"/>
              </w:rPr>
              <w:t>（</w:t>
            </w:r>
            <w:r w:rsidR="00401D3A" w:rsidRPr="002E40AE">
              <w:rPr>
                <w:rFonts w:hint="eastAsia"/>
                <w:sz w:val="24"/>
              </w:rPr>
              <w:t>*</w:t>
            </w:r>
            <w:r w:rsidR="00401D3A" w:rsidRPr="002E40AE">
              <w:rPr>
                <w:rFonts w:hint="eastAsia"/>
                <w:sz w:val="24"/>
              </w:rPr>
              <w:t>）</w:t>
            </w:r>
          </w:p>
        </w:tc>
        <w:tc>
          <w:tcPr>
            <w:tcW w:w="668" w:type="pct"/>
            <w:tcBorders>
              <w:top w:val="nil"/>
              <w:left w:val="nil"/>
              <w:bottom w:val="single" w:sz="8" w:space="0" w:color="auto"/>
              <w:right w:val="single" w:sz="8" w:space="0" w:color="auto"/>
            </w:tcBorders>
            <w:shd w:val="clear" w:color="auto" w:fill="auto"/>
            <w:vAlign w:val="center"/>
            <w:hideMark/>
          </w:tcPr>
          <w:p w14:paraId="20BA9912" w14:textId="77777777" w:rsidR="00F532E9" w:rsidRPr="002E40AE" w:rsidRDefault="00F532E9" w:rsidP="00310D1E">
            <w:pPr>
              <w:widowControl/>
              <w:jc w:val="center"/>
              <w:rPr>
                <w:kern w:val="0"/>
                <w:sz w:val="22"/>
                <w:szCs w:val="22"/>
              </w:rPr>
            </w:pPr>
            <w:r w:rsidRPr="002E40AE">
              <w:rPr>
                <w:kern w:val="0"/>
                <w:sz w:val="22"/>
                <w:szCs w:val="22"/>
              </w:rPr>
              <w:t>0.05</w:t>
            </w:r>
          </w:p>
        </w:tc>
      </w:tr>
      <w:tr w:rsidR="00F532E9" w:rsidRPr="00DA44EE" w14:paraId="2B505333" w14:textId="77777777" w:rsidTr="00C0439E">
        <w:trPr>
          <w:trHeight w:val="329"/>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56EFC6BA"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867" w:type="pct"/>
            <w:tcBorders>
              <w:top w:val="nil"/>
              <w:left w:val="nil"/>
              <w:bottom w:val="single" w:sz="8" w:space="0" w:color="auto"/>
              <w:right w:val="single" w:sz="8" w:space="0" w:color="auto"/>
            </w:tcBorders>
            <w:shd w:val="clear" w:color="auto" w:fill="auto"/>
            <w:vAlign w:val="center"/>
            <w:hideMark/>
          </w:tcPr>
          <w:p w14:paraId="47A7A29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0.0070</w:t>
            </w:r>
          </w:p>
        </w:tc>
        <w:tc>
          <w:tcPr>
            <w:tcW w:w="866" w:type="pct"/>
            <w:tcBorders>
              <w:top w:val="nil"/>
              <w:left w:val="nil"/>
              <w:bottom w:val="single" w:sz="8" w:space="0" w:color="auto"/>
              <w:right w:val="single" w:sz="8" w:space="0" w:color="auto"/>
            </w:tcBorders>
            <w:shd w:val="clear" w:color="auto" w:fill="auto"/>
            <w:vAlign w:val="center"/>
            <w:hideMark/>
          </w:tcPr>
          <w:p w14:paraId="05164119"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0.019</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41CC0A50"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0.0185</w:t>
            </w:r>
          </w:p>
        </w:tc>
        <w:tc>
          <w:tcPr>
            <w:tcW w:w="866" w:type="pct"/>
            <w:tcBorders>
              <w:top w:val="nil"/>
              <w:left w:val="nil"/>
              <w:bottom w:val="single" w:sz="8" w:space="0" w:color="auto"/>
              <w:right w:val="single" w:sz="8" w:space="0" w:color="auto"/>
            </w:tcBorders>
            <w:shd w:val="clear" w:color="auto" w:fill="auto"/>
            <w:vAlign w:val="center"/>
            <w:hideMark/>
          </w:tcPr>
          <w:p w14:paraId="4BB47BAC"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0.0319</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668" w:type="pct"/>
            <w:tcBorders>
              <w:top w:val="nil"/>
              <w:left w:val="nil"/>
              <w:bottom w:val="single" w:sz="8" w:space="0" w:color="auto"/>
              <w:right w:val="single" w:sz="8" w:space="0" w:color="auto"/>
            </w:tcBorders>
            <w:shd w:val="clear" w:color="auto" w:fill="auto"/>
            <w:vAlign w:val="center"/>
            <w:hideMark/>
          </w:tcPr>
          <w:p w14:paraId="65F962CE"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0.0527</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49F8130F" w14:textId="77777777" w:rsidTr="00C0439E">
        <w:trPr>
          <w:trHeight w:val="276"/>
        </w:trPr>
        <w:tc>
          <w:tcPr>
            <w:tcW w:w="867" w:type="pct"/>
            <w:vMerge/>
            <w:tcBorders>
              <w:top w:val="nil"/>
              <w:left w:val="single" w:sz="8" w:space="0" w:color="auto"/>
              <w:bottom w:val="single" w:sz="8" w:space="0" w:color="000000"/>
              <w:right w:val="single" w:sz="8" w:space="0" w:color="auto"/>
            </w:tcBorders>
            <w:vAlign w:val="center"/>
            <w:hideMark/>
          </w:tcPr>
          <w:p w14:paraId="4394A79D"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8EF14F1"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0.0068</w:t>
            </w:r>
          </w:p>
        </w:tc>
        <w:tc>
          <w:tcPr>
            <w:tcW w:w="866" w:type="pct"/>
            <w:tcBorders>
              <w:top w:val="nil"/>
              <w:left w:val="nil"/>
              <w:bottom w:val="single" w:sz="8" w:space="0" w:color="auto"/>
              <w:right w:val="single" w:sz="8" w:space="0" w:color="auto"/>
            </w:tcBorders>
            <w:shd w:val="clear" w:color="auto" w:fill="auto"/>
            <w:vAlign w:val="center"/>
            <w:hideMark/>
          </w:tcPr>
          <w:p w14:paraId="47033266"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0.0155</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60B14C84"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0.0169</w:t>
            </w:r>
          </w:p>
        </w:tc>
        <w:tc>
          <w:tcPr>
            <w:tcW w:w="866" w:type="pct"/>
            <w:tcBorders>
              <w:top w:val="nil"/>
              <w:left w:val="nil"/>
              <w:bottom w:val="single" w:sz="8" w:space="0" w:color="auto"/>
              <w:right w:val="single" w:sz="8" w:space="0" w:color="auto"/>
            </w:tcBorders>
            <w:shd w:val="clear" w:color="auto" w:fill="auto"/>
            <w:vAlign w:val="center"/>
            <w:hideMark/>
          </w:tcPr>
          <w:p w14:paraId="0CD15F83"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0.031</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668" w:type="pct"/>
            <w:tcBorders>
              <w:top w:val="nil"/>
              <w:left w:val="nil"/>
              <w:bottom w:val="single" w:sz="8" w:space="0" w:color="auto"/>
              <w:right w:val="single" w:sz="8" w:space="0" w:color="auto"/>
            </w:tcBorders>
            <w:shd w:val="clear" w:color="auto" w:fill="auto"/>
            <w:vAlign w:val="center"/>
            <w:hideMark/>
          </w:tcPr>
          <w:p w14:paraId="5749EC38"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0.0533</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685076BB" w14:textId="77777777" w:rsidTr="00C0439E">
        <w:trPr>
          <w:trHeight w:val="414"/>
        </w:trPr>
        <w:tc>
          <w:tcPr>
            <w:tcW w:w="867" w:type="pct"/>
            <w:vMerge/>
            <w:tcBorders>
              <w:top w:val="nil"/>
              <w:left w:val="single" w:sz="8" w:space="0" w:color="auto"/>
              <w:bottom w:val="single" w:sz="8" w:space="0" w:color="000000"/>
              <w:right w:val="single" w:sz="8" w:space="0" w:color="auto"/>
            </w:tcBorders>
            <w:vAlign w:val="center"/>
            <w:hideMark/>
          </w:tcPr>
          <w:p w14:paraId="4D0003C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49F027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0.0062</w:t>
            </w:r>
          </w:p>
        </w:tc>
        <w:tc>
          <w:tcPr>
            <w:tcW w:w="866" w:type="pct"/>
            <w:tcBorders>
              <w:top w:val="nil"/>
              <w:left w:val="nil"/>
              <w:bottom w:val="single" w:sz="8" w:space="0" w:color="auto"/>
              <w:right w:val="single" w:sz="8" w:space="0" w:color="auto"/>
            </w:tcBorders>
            <w:shd w:val="clear" w:color="auto" w:fill="auto"/>
            <w:vAlign w:val="center"/>
            <w:hideMark/>
          </w:tcPr>
          <w:p w14:paraId="332ED9D6"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0.0167</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2767C694"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0.0186</w:t>
            </w:r>
          </w:p>
        </w:tc>
        <w:tc>
          <w:tcPr>
            <w:tcW w:w="866" w:type="pct"/>
            <w:tcBorders>
              <w:top w:val="nil"/>
              <w:left w:val="nil"/>
              <w:bottom w:val="single" w:sz="8" w:space="0" w:color="auto"/>
              <w:right w:val="single" w:sz="8" w:space="0" w:color="auto"/>
            </w:tcBorders>
            <w:shd w:val="clear" w:color="auto" w:fill="auto"/>
            <w:vAlign w:val="center"/>
            <w:hideMark/>
          </w:tcPr>
          <w:p w14:paraId="5339DB74"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0.033</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668" w:type="pct"/>
            <w:tcBorders>
              <w:top w:val="nil"/>
              <w:left w:val="nil"/>
              <w:bottom w:val="single" w:sz="8" w:space="0" w:color="auto"/>
              <w:right w:val="single" w:sz="8" w:space="0" w:color="auto"/>
            </w:tcBorders>
            <w:shd w:val="clear" w:color="auto" w:fill="auto"/>
            <w:vAlign w:val="center"/>
            <w:hideMark/>
          </w:tcPr>
          <w:p w14:paraId="6DA4DA1D"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0.0537</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2AC4362E" w14:textId="77777777" w:rsidTr="00C0439E">
        <w:trPr>
          <w:trHeight w:val="414"/>
        </w:trPr>
        <w:tc>
          <w:tcPr>
            <w:tcW w:w="867" w:type="pct"/>
            <w:vMerge/>
            <w:tcBorders>
              <w:top w:val="nil"/>
              <w:left w:val="single" w:sz="8" w:space="0" w:color="auto"/>
              <w:bottom w:val="single" w:sz="8" w:space="0" w:color="000000"/>
              <w:right w:val="single" w:sz="8" w:space="0" w:color="auto"/>
            </w:tcBorders>
            <w:vAlign w:val="center"/>
            <w:hideMark/>
          </w:tcPr>
          <w:p w14:paraId="71E7C8D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64119376"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0.0058</w:t>
            </w:r>
          </w:p>
        </w:tc>
        <w:tc>
          <w:tcPr>
            <w:tcW w:w="866" w:type="pct"/>
            <w:tcBorders>
              <w:top w:val="nil"/>
              <w:left w:val="nil"/>
              <w:bottom w:val="single" w:sz="8" w:space="0" w:color="auto"/>
              <w:right w:val="single" w:sz="8" w:space="0" w:color="auto"/>
            </w:tcBorders>
            <w:shd w:val="clear" w:color="auto" w:fill="auto"/>
            <w:vAlign w:val="center"/>
            <w:hideMark/>
          </w:tcPr>
          <w:p w14:paraId="1152F34E"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0.0144</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364CBE38"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0.0186</w:t>
            </w:r>
          </w:p>
        </w:tc>
        <w:tc>
          <w:tcPr>
            <w:tcW w:w="866" w:type="pct"/>
            <w:tcBorders>
              <w:top w:val="nil"/>
              <w:left w:val="nil"/>
              <w:bottom w:val="single" w:sz="8" w:space="0" w:color="auto"/>
              <w:right w:val="single" w:sz="8" w:space="0" w:color="auto"/>
            </w:tcBorders>
            <w:shd w:val="clear" w:color="auto" w:fill="auto"/>
            <w:vAlign w:val="center"/>
            <w:hideMark/>
          </w:tcPr>
          <w:p w14:paraId="392A3DBD"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0.0269</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668" w:type="pct"/>
            <w:tcBorders>
              <w:top w:val="nil"/>
              <w:left w:val="nil"/>
              <w:bottom w:val="single" w:sz="8" w:space="0" w:color="auto"/>
              <w:right w:val="single" w:sz="8" w:space="0" w:color="auto"/>
            </w:tcBorders>
            <w:shd w:val="clear" w:color="auto" w:fill="auto"/>
            <w:vAlign w:val="center"/>
            <w:hideMark/>
          </w:tcPr>
          <w:p w14:paraId="248F5BDF"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0.055</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2CABD6D1" w14:textId="77777777" w:rsidTr="00C0439E">
        <w:trPr>
          <w:trHeight w:val="431"/>
        </w:trPr>
        <w:tc>
          <w:tcPr>
            <w:tcW w:w="867" w:type="pct"/>
            <w:vMerge/>
            <w:tcBorders>
              <w:top w:val="nil"/>
              <w:left w:val="single" w:sz="8" w:space="0" w:color="auto"/>
              <w:bottom w:val="single" w:sz="8" w:space="0" w:color="000000"/>
              <w:right w:val="single" w:sz="8" w:space="0" w:color="auto"/>
            </w:tcBorders>
            <w:vAlign w:val="center"/>
            <w:hideMark/>
          </w:tcPr>
          <w:p w14:paraId="445F5715"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89C8857"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0.0064</w:t>
            </w:r>
          </w:p>
        </w:tc>
        <w:tc>
          <w:tcPr>
            <w:tcW w:w="866" w:type="pct"/>
            <w:tcBorders>
              <w:top w:val="nil"/>
              <w:left w:val="nil"/>
              <w:bottom w:val="single" w:sz="8" w:space="0" w:color="auto"/>
              <w:right w:val="single" w:sz="8" w:space="0" w:color="auto"/>
            </w:tcBorders>
            <w:shd w:val="clear" w:color="auto" w:fill="auto"/>
            <w:vAlign w:val="center"/>
            <w:hideMark/>
          </w:tcPr>
          <w:p w14:paraId="48271E90"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0.0156</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1FCC538E"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0.0185</w:t>
            </w:r>
          </w:p>
        </w:tc>
        <w:tc>
          <w:tcPr>
            <w:tcW w:w="866" w:type="pct"/>
            <w:tcBorders>
              <w:top w:val="nil"/>
              <w:left w:val="nil"/>
              <w:bottom w:val="single" w:sz="8" w:space="0" w:color="auto"/>
              <w:right w:val="single" w:sz="8" w:space="0" w:color="auto"/>
            </w:tcBorders>
            <w:shd w:val="clear" w:color="auto" w:fill="auto"/>
            <w:vAlign w:val="center"/>
            <w:hideMark/>
          </w:tcPr>
          <w:p w14:paraId="7CAE2EDF"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0.0286</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668" w:type="pct"/>
            <w:tcBorders>
              <w:top w:val="nil"/>
              <w:left w:val="nil"/>
              <w:bottom w:val="single" w:sz="8" w:space="0" w:color="auto"/>
              <w:right w:val="single" w:sz="8" w:space="0" w:color="auto"/>
            </w:tcBorders>
            <w:shd w:val="clear" w:color="auto" w:fill="auto"/>
            <w:vAlign w:val="center"/>
            <w:hideMark/>
          </w:tcPr>
          <w:p w14:paraId="41491B5F"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0.0476</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44EFB8B5" w14:textId="77777777" w:rsidTr="00C0439E">
        <w:trPr>
          <w:trHeight w:val="368"/>
        </w:trPr>
        <w:tc>
          <w:tcPr>
            <w:tcW w:w="867" w:type="pct"/>
            <w:vMerge/>
            <w:tcBorders>
              <w:top w:val="nil"/>
              <w:left w:val="single" w:sz="8" w:space="0" w:color="auto"/>
              <w:bottom w:val="single" w:sz="8" w:space="0" w:color="000000"/>
              <w:right w:val="single" w:sz="8" w:space="0" w:color="auto"/>
            </w:tcBorders>
            <w:vAlign w:val="center"/>
            <w:hideMark/>
          </w:tcPr>
          <w:p w14:paraId="575CD875"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FE8D3C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0.0073</w:t>
            </w:r>
          </w:p>
        </w:tc>
        <w:tc>
          <w:tcPr>
            <w:tcW w:w="866" w:type="pct"/>
            <w:tcBorders>
              <w:top w:val="nil"/>
              <w:left w:val="nil"/>
              <w:bottom w:val="single" w:sz="8" w:space="0" w:color="auto"/>
              <w:right w:val="single" w:sz="8" w:space="0" w:color="auto"/>
            </w:tcBorders>
            <w:shd w:val="clear" w:color="auto" w:fill="auto"/>
            <w:vAlign w:val="center"/>
            <w:hideMark/>
          </w:tcPr>
          <w:p w14:paraId="42103F05"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0.0164</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044E8D98"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0.0194</w:t>
            </w:r>
          </w:p>
        </w:tc>
        <w:tc>
          <w:tcPr>
            <w:tcW w:w="866" w:type="pct"/>
            <w:tcBorders>
              <w:top w:val="nil"/>
              <w:left w:val="nil"/>
              <w:bottom w:val="single" w:sz="8" w:space="0" w:color="auto"/>
              <w:right w:val="single" w:sz="8" w:space="0" w:color="auto"/>
            </w:tcBorders>
            <w:shd w:val="clear" w:color="auto" w:fill="auto"/>
            <w:vAlign w:val="center"/>
            <w:hideMark/>
          </w:tcPr>
          <w:p w14:paraId="549AAD79"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0.0278</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668" w:type="pct"/>
            <w:tcBorders>
              <w:top w:val="nil"/>
              <w:left w:val="nil"/>
              <w:bottom w:val="single" w:sz="8" w:space="0" w:color="auto"/>
              <w:right w:val="single" w:sz="8" w:space="0" w:color="auto"/>
            </w:tcBorders>
            <w:shd w:val="clear" w:color="auto" w:fill="auto"/>
            <w:vAlign w:val="center"/>
            <w:hideMark/>
          </w:tcPr>
          <w:p w14:paraId="4CFDF012"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0.0494</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583F5700" w14:textId="77777777" w:rsidTr="00C0439E">
        <w:trPr>
          <w:trHeight w:val="448"/>
        </w:trPr>
        <w:tc>
          <w:tcPr>
            <w:tcW w:w="867" w:type="pct"/>
            <w:vMerge/>
            <w:tcBorders>
              <w:top w:val="nil"/>
              <w:left w:val="single" w:sz="8" w:space="0" w:color="auto"/>
              <w:bottom w:val="single" w:sz="8" w:space="0" w:color="000000"/>
              <w:right w:val="single" w:sz="8" w:space="0" w:color="auto"/>
            </w:tcBorders>
            <w:vAlign w:val="center"/>
            <w:hideMark/>
          </w:tcPr>
          <w:p w14:paraId="3B8DCD3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A07CD64"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0.0068</w:t>
            </w:r>
          </w:p>
        </w:tc>
        <w:tc>
          <w:tcPr>
            <w:tcW w:w="866" w:type="pct"/>
            <w:tcBorders>
              <w:top w:val="nil"/>
              <w:left w:val="nil"/>
              <w:bottom w:val="single" w:sz="8" w:space="0" w:color="auto"/>
              <w:right w:val="single" w:sz="8" w:space="0" w:color="auto"/>
            </w:tcBorders>
            <w:shd w:val="clear" w:color="auto" w:fill="auto"/>
            <w:vAlign w:val="center"/>
            <w:hideMark/>
          </w:tcPr>
          <w:p w14:paraId="285F5790"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0.0162</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6CAEE7CE"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0.0205</w:t>
            </w:r>
          </w:p>
        </w:tc>
        <w:tc>
          <w:tcPr>
            <w:tcW w:w="866" w:type="pct"/>
            <w:tcBorders>
              <w:top w:val="nil"/>
              <w:left w:val="nil"/>
              <w:bottom w:val="single" w:sz="8" w:space="0" w:color="auto"/>
              <w:right w:val="single" w:sz="8" w:space="0" w:color="auto"/>
            </w:tcBorders>
            <w:shd w:val="clear" w:color="auto" w:fill="auto"/>
            <w:vAlign w:val="center"/>
            <w:hideMark/>
          </w:tcPr>
          <w:p w14:paraId="0CFFC865"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0.0297</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c>
          <w:tcPr>
            <w:tcW w:w="668" w:type="pct"/>
            <w:tcBorders>
              <w:top w:val="nil"/>
              <w:left w:val="nil"/>
              <w:bottom w:val="single" w:sz="8" w:space="0" w:color="auto"/>
              <w:right w:val="single" w:sz="8" w:space="0" w:color="auto"/>
            </w:tcBorders>
            <w:shd w:val="clear" w:color="auto" w:fill="auto"/>
            <w:vAlign w:val="center"/>
            <w:hideMark/>
          </w:tcPr>
          <w:p w14:paraId="4BB77639"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0.0496</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5A613EE6" w14:textId="77777777" w:rsidTr="00310D1E">
        <w:trPr>
          <w:trHeight w:val="28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10F9833A"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867" w:type="pct"/>
            <w:tcBorders>
              <w:top w:val="nil"/>
              <w:left w:val="nil"/>
              <w:bottom w:val="single" w:sz="8" w:space="0" w:color="auto"/>
              <w:right w:val="single" w:sz="8" w:space="0" w:color="auto"/>
            </w:tcBorders>
            <w:shd w:val="clear" w:color="auto" w:fill="auto"/>
            <w:vAlign w:val="center"/>
            <w:hideMark/>
          </w:tcPr>
          <w:p w14:paraId="4F2C14F2"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0.0057</w:t>
            </w:r>
          </w:p>
        </w:tc>
        <w:tc>
          <w:tcPr>
            <w:tcW w:w="866" w:type="pct"/>
            <w:tcBorders>
              <w:top w:val="nil"/>
              <w:left w:val="nil"/>
              <w:bottom w:val="single" w:sz="8" w:space="0" w:color="auto"/>
              <w:right w:val="single" w:sz="8" w:space="0" w:color="auto"/>
            </w:tcBorders>
            <w:shd w:val="clear" w:color="auto" w:fill="auto"/>
            <w:vAlign w:val="center"/>
            <w:hideMark/>
          </w:tcPr>
          <w:p w14:paraId="692C6FB0"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0.0160</w:t>
            </w:r>
          </w:p>
        </w:tc>
        <w:tc>
          <w:tcPr>
            <w:tcW w:w="866" w:type="pct"/>
            <w:tcBorders>
              <w:top w:val="nil"/>
              <w:left w:val="nil"/>
              <w:bottom w:val="single" w:sz="8" w:space="0" w:color="auto"/>
              <w:right w:val="single" w:sz="8" w:space="0" w:color="auto"/>
            </w:tcBorders>
            <w:shd w:val="clear" w:color="auto" w:fill="auto"/>
            <w:vAlign w:val="center"/>
            <w:hideMark/>
          </w:tcPr>
          <w:p w14:paraId="68C5A2BA"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0.0195</w:t>
            </w:r>
          </w:p>
        </w:tc>
        <w:tc>
          <w:tcPr>
            <w:tcW w:w="866" w:type="pct"/>
            <w:tcBorders>
              <w:top w:val="nil"/>
              <w:left w:val="nil"/>
              <w:bottom w:val="single" w:sz="8" w:space="0" w:color="auto"/>
              <w:right w:val="single" w:sz="8" w:space="0" w:color="auto"/>
            </w:tcBorders>
            <w:shd w:val="clear" w:color="auto" w:fill="auto"/>
            <w:vAlign w:val="center"/>
            <w:hideMark/>
          </w:tcPr>
          <w:p w14:paraId="0100BA14"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0.0276</w:t>
            </w:r>
          </w:p>
        </w:tc>
        <w:tc>
          <w:tcPr>
            <w:tcW w:w="668" w:type="pct"/>
            <w:tcBorders>
              <w:top w:val="nil"/>
              <w:left w:val="nil"/>
              <w:bottom w:val="single" w:sz="8" w:space="0" w:color="auto"/>
              <w:right w:val="single" w:sz="8" w:space="0" w:color="auto"/>
            </w:tcBorders>
            <w:shd w:val="clear" w:color="auto" w:fill="auto"/>
            <w:vAlign w:val="center"/>
            <w:hideMark/>
          </w:tcPr>
          <w:p w14:paraId="13EF3216"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0.0552</w:t>
            </w:r>
          </w:p>
        </w:tc>
      </w:tr>
      <w:tr w:rsidR="00F532E9" w:rsidRPr="00DA44EE" w14:paraId="37F5E284"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5FB6D8C7"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4A73CF0"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0.0061</w:t>
            </w:r>
          </w:p>
        </w:tc>
        <w:tc>
          <w:tcPr>
            <w:tcW w:w="866" w:type="pct"/>
            <w:tcBorders>
              <w:top w:val="nil"/>
              <w:left w:val="nil"/>
              <w:bottom w:val="single" w:sz="8" w:space="0" w:color="auto"/>
              <w:right w:val="single" w:sz="8" w:space="0" w:color="auto"/>
            </w:tcBorders>
            <w:shd w:val="clear" w:color="auto" w:fill="auto"/>
            <w:vAlign w:val="center"/>
            <w:hideMark/>
          </w:tcPr>
          <w:p w14:paraId="1ED97338"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0.0165</w:t>
            </w:r>
          </w:p>
        </w:tc>
        <w:tc>
          <w:tcPr>
            <w:tcW w:w="866" w:type="pct"/>
            <w:tcBorders>
              <w:top w:val="nil"/>
              <w:left w:val="nil"/>
              <w:bottom w:val="single" w:sz="8" w:space="0" w:color="auto"/>
              <w:right w:val="single" w:sz="8" w:space="0" w:color="auto"/>
            </w:tcBorders>
            <w:shd w:val="clear" w:color="auto" w:fill="auto"/>
            <w:vAlign w:val="center"/>
            <w:hideMark/>
          </w:tcPr>
          <w:p w14:paraId="1725EF62"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0.0183</w:t>
            </w:r>
          </w:p>
        </w:tc>
        <w:tc>
          <w:tcPr>
            <w:tcW w:w="866" w:type="pct"/>
            <w:tcBorders>
              <w:top w:val="nil"/>
              <w:left w:val="nil"/>
              <w:bottom w:val="single" w:sz="8" w:space="0" w:color="auto"/>
              <w:right w:val="single" w:sz="8" w:space="0" w:color="auto"/>
            </w:tcBorders>
            <w:shd w:val="clear" w:color="auto" w:fill="auto"/>
            <w:vAlign w:val="center"/>
            <w:hideMark/>
          </w:tcPr>
          <w:p w14:paraId="255D3362"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0.0295</w:t>
            </w:r>
          </w:p>
        </w:tc>
        <w:tc>
          <w:tcPr>
            <w:tcW w:w="668" w:type="pct"/>
            <w:tcBorders>
              <w:top w:val="nil"/>
              <w:left w:val="nil"/>
              <w:bottom w:val="single" w:sz="8" w:space="0" w:color="auto"/>
              <w:right w:val="single" w:sz="8" w:space="0" w:color="auto"/>
            </w:tcBorders>
            <w:shd w:val="clear" w:color="auto" w:fill="auto"/>
            <w:vAlign w:val="center"/>
            <w:hideMark/>
          </w:tcPr>
          <w:p w14:paraId="0388F399"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0.0547</w:t>
            </w:r>
          </w:p>
        </w:tc>
      </w:tr>
      <w:tr w:rsidR="00F532E9" w:rsidRPr="00DA44EE" w14:paraId="1651B2B3"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6EFFA2B0"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601137BE"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0.0067</w:t>
            </w:r>
          </w:p>
        </w:tc>
        <w:tc>
          <w:tcPr>
            <w:tcW w:w="866" w:type="pct"/>
            <w:tcBorders>
              <w:top w:val="nil"/>
              <w:left w:val="nil"/>
              <w:bottom w:val="single" w:sz="8" w:space="0" w:color="auto"/>
              <w:right w:val="single" w:sz="8" w:space="0" w:color="auto"/>
            </w:tcBorders>
            <w:shd w:val="clear" w:color="auto" w:fill="auto"/>
            <w:vAlign w:val="center"/>
            <w:hideMark/>
          </w:tcPr>
          <w:p w14:paraId="0F944CF7"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0.0158</w:t>
            </w:r>
          </w:p>
        </w:tc>
        <w:tc>
          <w:tcPr>
            <w:tcW w:w="866" w:type="pct"/>
            <w:tcBorders>
              <w:top w:val="nil"/>
              <w:left w:val="nil"/>
              <w:bottom w:val="single" w:sz="8" w:space="0" w:color="auto"/>
              <w:right w:val="single" w:sz="8" w:space="0" w:color="auto"/>
            </w:tcBorders>
            <w:shd w:val="clear" w:color="auto" w:fill="auto"/>
            <w:vAlign w:val="center"/>
            <w:hideMark/>
          </w:tcPr>
          <w:p w14:paraId="47596A82"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0.0187</w:t>
            </w:r>
          </w:p>
        </w:tc>
        <w:tc>
          <w:tcPr>
            <w:tcW w:w="866" w:type="pct"/>
            <w:tcBorders>
              <w:top w:val="nil"/>
              <w:left w:val="nil"/>
              <w:bottom w:val="single" w:sz="8" w:space="0" w:color="auto"/>
              <w:right w:val="single" w:sz="8" w:space="0" w:color="auto"/>
            </w:tcBorders>
            <w:shd w:val="clear" w:color="auto" w:fill="auto"/>
            <w:vAlign w:val="center"/>
            <w:hideMark/>
          </w:tcPr>
          <w:p w14:paraId="4C57E1B4"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0.0294</w:t>
            </w:r>
          </w:p>
        </w:tc>
        <w:tc>
          <w:tcPr>
            <w:tcW w:w="668" w:type="pct"/>
            <w:tcBorders>
              <w:top w:val="nil"/>
              <w:left w:val="nil"/>
              <w:bottom w:val="single" w:sz="8" w:space="0" w:color="auto"/>
              <w:right w:val="single" w:sz="8" w:space="0" w:color="auto"/>
            </w:tcBorders>
            <w:shd w:val="clear" w:color="auto" w:fill="auto"/>
            <w:vAlign w:val="center"/>
            <w:hideMark/>
          </w:tcPr>
          <w:p w14:paraId="627AA67B"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0.0536</w:t>
            </w:r>
          </w:p>
        </w:tc>
      </w:tr>
      <w:tr w:rsidR="00F532E9" w:rsidRPr="00DA44EE" w14:paraId="541ADB7C"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574133B9"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7B6A30F9"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0.0062</w:t>
            </w:r>
          </w:p>
        </w:tc>
        <w:tc>
          <w:tcPr>
            <w:tcW w:w="866" w:type="pct"/>
            <w:tcBorders>
              <w:top w:val="nil"/>
              <w:left w:val="nil"/>
              <w:bottom w:val="single" w:sz="8" w:space="0" w:color="auto"/>
              <w:right w:val="single" w:sz="8" w:space="0" w:color="auto"/>
            </w:tcBorders>
            <w:shd w:val="clear" w:color="auto" w:fill="auto"/>
            <w:vAlign w:val="center"/>
            <w:hideMark/>
          </w:tcPr>
          <w:p w14:paraId="33E5A875"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0.0165</w:t>
            </w:r>
          </w:p>
        </w:tc>
        <w:tc>
          <w:tcPr>
            <w:tcW w:w="866" w:type="pct"/>
            <w:tcBorders>
              <w:top w:val="nil"/>
              <w:left w:val="nil"/>
              <w:bottom w:val="single" w:sz="8" w:space="0" w:color="auto"/>
              <w:right w:val="single" w:sz="8" w:space="0" w:color="auto"/>
            </w:tcBorders>
            <w:shd w:val="clear" w:color="auto" w:fill="auto"/>
            <w:vAlign w:val="center"/>
            <w:hideMark/>
          </w:tcPr>
          <w:p w14:paraId="0C7C6ED8"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0.0194</w:t>
            </w:r>
          </w:p>
        </w:tc>
        <w:tc>
          <w:tcPr>
            <w:tcW w:w="866" w:type="pct"/>
            <w:tcBorders>
              <w:top w:val="nil"/>
              <w:left w:val="nil"/>
              <w:bottom w:val="single" w:sz="8" w:space="0" w:color="auto"/>
              <w:right w:val="single" w:sz="8" w:space="0" w:color="auto"/>
            </w:tcBorders>
            <w:shd w:val="clear" w:color="auto" w:fill="auto"/>
            <w:vAlign w:val="center"/>
            <w:hideMark/>
          </w:tcPr>
          <w:p w14:paraId="1CB4FBE2"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0.0286</w:t>
            </w:r>
          </w:p>
        </w:tc>
        <w:tc>
          <w:tcPr>
            <w:tcW w:w="668" w:type="pct"/>
            <w:tcBorders>
              <w:top w:val="nil"/>
              <w:left w:val="nil"/>
              <w:bottom w:val="single" w:sz="8" w:space="0" w:color="auto"/>
              <w:right w:val="single" w:sz="8" w:space="0" w:color="auto"/>
            </w:tcBorders>
            <w:shd w:val="clear" w:color="auto" w:fill="auto"/>
            <w:vAlign w:val="center"/>
            <w:hideMark/>
          </w:tcPr>
          <w:p w14:paraId="662FD568"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0.0565</w:t>
            </w:r>
          </w:p>
        </w:tc>
      </w:tr>
      <w:tr w:rsidR="00F532E9" w:rsidRPr="00DA44EE" w14:paraId="50E54D4C"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256302A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626AB6DC"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0.0066</w:t>
            </w:r>
          </w:p>
        </w:tc>
        <w:tc>
          <w:tcPr>
            <w:tcW w:w="866" w:type="pct"/>
            <w:tcBorders>
              <w:top w:val="nil"/>
              <w:left w:val="nil"/>
              <w:bottom w:val="single" w:sz="8" w:space="0" w:color="auto"/>
              <w:right w:val="single" w:sz="8" w:space="0" w:color="auto"/>
            </w:tcBorders>
            <w:shd w:val="clear" w:color="auto" w:fill="auto"/>
            <w:vAlign w:val="center"/>
            <w:hideMark/>
          </w:tcPr>
          <w:p w14:paraId="32F5F41C"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0.0161</w:t>
            </w:r>
          </w:p>
        </w:tc>
        <w:tc>
          <w:tcPr>
            <w:tcW w:w="866" w:type="pct"/>
            <w:tcBorders>
              <w:top w:val="nil"/>
              <w:left w:val="nil"/>
              <w:bottom w:val="single" w:sz="8" w:space="0" w:color="auto"/>
              <w:right w:val="single" w:sz="8" w:space="0" w:color="auto"/>
            </w:tcBorders>
            <w:shd w:val="clear" w:color="auto" w:fill="auto"/>
            <w:vAlign w:val="center"/>
            <w:hideMark/>
          </w:tcPr>
          <w:p w14:paraId="20A29603"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0.0201</w:t>
            </w:r>
          </w:p>
        </w:tc>
        <w:tc>
          <w:tcPr>
            <w:tcW w:w="866" w:type="pct"/>
            <w:tcBorders>
              <w:top w:val="nil"/>
              <w:left w:val="nil"/>
              <w:bottom w:val="single" w:sz="8" w:space="0" w:color="auto"/>
              <w:right w:val="single" w:sz="8" w:space="0" w:color="auto"/>
            </w:tcBorders>
            <w:shd w:val="clear" w:color="auto" w:fill="auto"/>
            <w:vAlign w:val="center"/>
            <w:hideMark/>
          </w:tcPr>
          <w:p w14:paraId="1861C1A4"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0.0291</w:t>
            </w:r>
          </w:p>
        </w:tc>
        <w:tc>
          <w:tcPr>
            <w:tcW w:w="668" w:type="pct"/>
            <w:tcBorders>
              <w:top w:val="nil"/>
              <w:left w:val="nil"/>
              <w:bottom w:val="single" w:sz="8" w:space="0" w:color="auto"/>
              <w:right w:val="single" w:sz="8" w:space="0" w:color="auto"/>
            </w:tcBorders>
            <w:shd w:val="clear" w:color="auto" w:fill="auto"/>
            <w:vAlign w:val="center"/>
            <w:hideMark/>
          </w:tcPr>
          <w:p w14:paraId="794E6E2A"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0.0521</w:t>
            </w:r>
          </w:p>
        </w:tc>
      </w:tr>
      <w:tr w:rsidR="00F532E9" w:rsidRPr="00DA44EE" w14:paraId="084323BF"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07D3492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FAB4B1E"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0.0064</w:t>
            </w:r>
          </w:p>
        </w:tc>
        <w:tc>
          <w:tcPr>
            <w:tcW w:w="866" w:type="pct"/>
            <w:tcBorders>
              <w:top w:val="nil"/>
              <w:left w:val="nil"/>
              <w:bottom w:val="single" w:sz="8" w:space="0" w:color="auto"/>
              <w:right w:val="single" w:sz="8" w:space="0" w:color="auto"/>
            </w:tcBorders>
            <w:shd w:val="clear" w:color="auto" w:fill="auto"/>
            <w:vAlign w:val="center"/>
            <w:hideMark/>
          </w:tcPr>
          <w:p w14:paraId="796D9CD4"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0.0153</w:t>
            </w:r>
          </w:p>
        </w:tc>
        <w:tc>
          <w:tcPr>
            <w:tcW w:w="866" w:type="pct"/>
            <w:tcBorders>
              <w:top w:val="nil"/>
              <w:left w:val="nil"/>
              <w:bottom w:val="single" w:sz="8" w:space="0" w:color="auto"/>
              <w:right w:val="single" w:sz="8" w:space="0" w:color="auto"/>
            </w:tcBorders>
            <w:shd w:val="clear" w:color="auto" w:fill="auto"/>
            <w:vAlign w:val="center"/>
            <w:hideMark/>
          </w:tcPr>
          <w:p w14:paraId="7D267689"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0.0188</w:t>
            </w:r>
          </w:p>
        </w:tc>
        <w:tc>
          <w:tcPr>
            <w:tcW w:w="866" w:type="pct"/>
            <w:tcBorders>
              <w:top w:val="nil"/>
              <w:left w:val="nil"/>
              <w:bottom w:val="single" w:sz="8" w:space="0" w:color="auto"/>
              <w:right w:val="single" w:sz="8" w:space="0" w:color="auto"/>
            </w:tcBorders>
            <w:shd w:val="clear" w:color="auto" w:fill="auto"/>
            <w:vAlign w:val="center"/>
            <w:hideMark/>
          </w:tcPr>
          <w:p w14:paraId="479E59FC"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0.0282</w:t>
            </w:r>
          </w:p>
        </w:tc>
        <w:tc>
          <w:tcPr>
            <w:tcW w:w="668" w:type="pct"/>
            <w:tcBorders>
              <w:top w:val="nil"/>
              <w:left w:val="nil"/>
              <w:bottom w:val="single" w:sz="8" w:space="0" w:color="auto"/>
              <w:right w:val="single" w:sz="8" w:space="0" w:color="auto"/>
            </w:tcBorders>
            <w:shd w:val="clear" w:color="auto" w:fill="auto"/>
            <w:vAlign w:val="center"/>
            <w:hideMark/>
          </w:tcPr>
          <w:p w14:paraId="20EEE7E6"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0.0528</w:t>
            </w:r>
          </w:p>
        </w:tc>
      </w:tr>
      <w:tr w:rsidR="00F532E9" w:rsidRPr="00DA44EE" w14:paraId="2F7210FE"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12BF0AEA"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6127325"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0.0070</w:t>
            </w:r>
          </w:p>
        </w:tc>
        <w:tc>
          <w:tcPr>
            <w:tcW w:w="866" w:type="pct"/>
            <w:tcBorders>
              <w:top w:val="nil"/>
              <w:left w:val="nil"/>
              <w:bottom w:val="single" w:sz="8" w:space="0" w:color="auto"/>
              <w:right w:val="single" w:sz="8" w:space="0" w:color="auto"/>
            </w:tcBorders>
            <w:shd w:val="clear" w:color="auto" w:fill="auto"/>
            <w:vAlign w:val="center"/>
            <w:hideMark/>
          </w:tcPr>
          <w:p w14:paraId="4CD83EDD"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0.0160</w:t>
            </w:r>
          </w:p>
        </w:tc>
        <w:tc>
          <w:tcPr>
            <w:tcW w:w="866" w:type="pct"/>
            <w:tcBorders>
              <w:top w:val="nil"/>
              <w:left w:val="nil"/>
              <w:bottom w:val="single" w:sz="8" w:space="0" w:color="auto"/>
              <w:right w:val="single" w:sz="8" w:space="0" w:color="auto"/>
            </w:tcBorders>
            <w:shd w:val="clear" w:color="auto" w:fill="auto"/>
            <w:vAlign w:val="center"/>
            <w:hideMark/>
          </w:tcPr>
          <w:p w14:paraId="1EF077C2"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0.0199</w:t>
            </w:r>
          </w:p>
        </w:tc>
        <w:tc>
          <w:tcPr>
            <w:tcW w:w="866" w:type="pct"/>
            <w:tcBorders>
              <w:top w:val="nil"/>
              <w:left w:val="nil"/>
              <w:bottom w:val="single" w:sz="8" w:space="0" w:color="auto"/>
              <w:right w:val="single" w:sz="8" w:space="0" w:color="auto"/>
            </w:tcBorders>
            <w:shd w:val="clear" w:color="auto" w:fill="auto"/>
            <w:vAlign w:val="center"/>
            <w:hideMark/>
          </w:tcPr>
          <w:p w14:paraId="0A2F0E4B"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0.0275</w:t>
            </w:r>
          </w:p>
        </w:tc>
        <w:tc>
          <w:tcPr>
            <w:tcW w:w="668" w:type="pct"/>
            <w:tcBorders>
              <w:top w:val="nil"/>
              <w:left w:val="nil"/>
              <w:bottom w:val="single" w:sz="8" w:space="0" w:color="auto"/>
              <w:right w:val="single" w:sz="8" w:space="0" w:color="auto"/>
            </w:tcBorders>
            <w:shd w:val="clear" w:color="auto" w:fill="auto"/>
            <w:vAlign w:val="center"/>
            <w:hideMark/>
          </w:tcPr>
          <w:p w14:paraId="4A440B4B" w14:textId="77777777" w:rsidR="00F532E9" w:rsidRPr="00DA44EE" w:rsidRDefault="00F532E9" w:rsidP="00310D1E">
            <w:pPr>
              <w:widowControl/>
              <w:jc w:val="center"/>
              <w:rPr>
                <w:rFonts w:ascii="Arial" w:hAnsi="Arial" w:cs="Arial"/>
                <w:color w:val="000000"/>
                <w:kern w:val="0"/>
                <w:sz w:val="20"/>
                <w:szCs w:val="20"/>
              </w:rPr>
            </w:pPr>
            <w:r w:rsidRPr="00DA44EE">
              <w:rPr>
                <w:rFonts w:ascii="Arial" w:hAnsi="Arial" w:cs="Arial"/>
                <w:color w:val="000000"/>
                <w:kern w:val="0"/>
                <w:sz w:val="20"/>
                <w:szCs w:val="20"/>
              </w:rPr>
              <w:t>0.0544</w:t>
            </w:r>
          </w:p>
        </w:tc>
      </w:tr>
      <w:tr w:rsidR="00F532E9" w:rsidRPr="00DA44EE" w14:paraId="13F2D884" w14:textId="77777777" w:rsidTr="00310D1E">
        <w:trPr>
          <w:trHeight w:val="300"/>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4602A47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867" w:type="pct"/>
            <w:tcBorders>
              <w:top w:val="nil"/>
              <w:left w:val="nil"/>
              <w:bottom w:val="single" w:sz="8" w:space="0" w:color="000000"/>
              <w:right w:val="double" w:sz="6" w:space="0" w:color="000000"/>
            </w:tcBorders>
            <w:shd w:val="clear" w:color="auto" w:fill="auto"/>
            <w:vAlign w:val="center"/>
            <w:hideMark/>
          </w:tcPr>
          <w:p w14:paraId="6E6C0194" w14:textId="77777777" w:rsidR="00F532E9" w:rsidRPr="00DA44EE" w:rsidRDefault="00F532E9" w:rsidP="00310D1E">
            <w:pPr>
              <w:widowControl/>
              <w:jc w:val="center"/>
              <w:rPr>
                <w:color w:val="000000"/>
                <w:kern w:val="0"/>
                <w:szCs w:val="21"/>
              </w:rPr>
            </w:pPr>
            <w:r w:rsidRPr="00DA44EE">
              <w:rPr>
                <w:color w:val="000000"/>
                <w:kern w:val="0"/>
                <w:szCs w:val="21"/>
              </w:rPr>
              <w:t>0.0066</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40858C3E" w14:textId="77777777" w:rsidR="00F532E9" w:rsidRPr="00DA44EE" w:rsidRDefault="00F532E9" w:rsidP="00310D1E">
            <w:pPr>
              <w:widowControl/>
              <w:jc w:val="center"/>
              <w:rPr>
                <w:color w:val="000000"/>
                <w:kern w:val="0"/>
                <w:szCs w:val="21"/>
              </w:rPr>
            </w:pPr>
            <w:r w:rsidRPr="00DA44EE">
              <w:rPr>
                <w:color w:val="000000"/>
                <w:kern w:val="0"/>
                <w:szCs w:val="21"/>
              </w:rPr>
              <w:t>0.0164</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5E61FB91" w14:textId="77777777" w:rsidR="00F532E9" w:rsidRPr="00DA44EE" w:rsidRDefault="00F532E9" w:rsidP="00310D1E">
            <w:pPr>
              <w:widowControl/>
              <w:jc w:val="center"/>
              <w:rPr>
                <w:color w:val="000000"/>
                <w:kern w:val="0"/>
                <w:szCs w:val="21"/>
              </w:rPr>
            </w:pPr>
            <w:r w:rsidRPr="00DA44EE">
              <w:rPr>
                <w:color w:val="000000"/>
                <w:kern w:val="0"/>
                <w:szCs w:val="21"/>
              </w:rPr>
              <w:t>0.0189</w:t>
            </w:r>
          </w:p>
        </w:tc>
        <w:tc>
          <w:tcPr>
            <w:tcW w:w="866" w:type="pct"/>
            <w:tcBorders>
              <w:top w:val="nil"/>
              <w:left w:val="nil"/>
              <w:bottom w:val="single" w:sz="8" w:space="0" w:color="000000"/>
              <w:right w:val="double" w:sz="6" w:space="0" w:color="000000"/>
            </w:tcBorders>
            <w:shd w:val="clear" w:color="auto" w:fill="auto"/>
            <w:vAlign w:val="center"/>
            <w:hideMark/>
          </w:tcPr>
          <w:p w14:paraId="6FFCC9BB" w14:textId="77777777" w:rsidR="00F532E9" w:rsidRPr="00DA44EE" w:rsidRDefault="00F532E9" w:rsidP="00310D1E">
            <w:pPr>
              <w:widowControl/>
              <w:jc w:val="center"/>
              <w:rPr>
                <w:color w:val="000000"/>
                <w:kern w:val="0"/>
                <w:szCs w:val="21"/>
              </w:rPr>
            </w:pPr>
            <w:r w:rsidRPr="00DA44EE">
              <w:rPr>
                <w:color w:val="000000"/>
                <w:kern w:val="0"/>
                <w:szCs w:val="21"/>
              </w:rPr>
              <w:t>0.0288</w:t>
            </w:r>
          </w:p>
        </w:tc>
        <w:tc>
          <w:tcPr>
            <w:tcW w:w="668" w:type="pct"/>
            <w:tcBorders>
              <w:top w:val="nil"/>
              <w:left w:val="single" w:sz="8" w:space="0" w:color="000000"/>
              <w:bottom w:val="single" w:sz="8" w:space="0" w:color="000000"/>
              <w:right w:val="double" w:sz="6" w:space="0" w:color="000000"/>
            </w:tcBorders>
            <w:shd w:val="clear" w:color="auto" w:fill="auto"/>
            <w:vAlign w:val="center"/>
            <w:hideMark/>
          </w:tcPr>
          <w:p w14:paraId="4FD405E4" w14:textId="77777777" w:rsidR="00F532E9" w:rsidRPr="00DA44EE" w:rsidRDefault="00F532E9" w:rsidP="00310D1E">
            <w:pPr>
              <w:widowControl/>
              <w:jc w:val="center"/>
              <w:rPr>
                <w:color w:val="000000"/>
                <w:kern w:val="0"/>
                <w:szCs w:val="21"/>
              </w:rPr>
            </w:pPr>
            <w:r w:rsidRPr="00DA44EE">
              <w:rPr>
                <w:color w:val="000000"/>
                <w:kern w:val="0"/>
                <w:szCs w:val="21"/>
              </w:rPr>
              <w:t>0.0533</w:t>
            </w:r>
          </w:p>
        </w:tc>
      </w:tr>
      <w:tr w:rsidR="00F532E9" w:rsidRPr="00DA44EE" w14:paraId="499F2483"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66690DE0"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double" w:sz="6" w:space="0" w:color="000000"/>
            </w:tcBorders>
            <w:shd w:val="clear" w:color="auto" w:fill="auto"/>
            <w:vAlign w:val="center"/>
            <w:hideMark/>
          </w:tcPr>
          <w:p w14:paraId="674646FB" w14:textId="77777777" w:rsidR="00F532E9" w:rsidRPr="00DA44EE" w:rsidRDefault="00F532E9" w:rsidP="00310D1E">
            <w:pPr>
              <w:widowControl/>
              <w:jc w:val="center"/>
              <w:rPr>
                <w:color w:val="000000"/>
                <w:kern w:val="0"/>
                <w:szCs w:val="21"/>
              </w:rPr>
            </w:pPr>
            <w:r w:rsidRPr="00DA44EE">
              <w:rPr>
                <w:color w:val="000000"/>
                <w:kern w:val="0"/>
                <w:szCs w:val="21"/>
              </w:rPr>
              <w:t>0.0063</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0E1DE7A6" w14:textId="77777777" w:rsidR="00F532E9" w:rsidRPr="00DA44EE" w:rsidRDefault="00F532E9" w:rsidP="00310D1E">
            <w:pPr>
              <w:widowControl/>
              <w:jc w:val="center"/>
              <w:rPr>
                <w:color w:val="000000"/>
                <w:kern w:val="0"/>
                <w:szCs w:val="21"/>
              </w:rPr>
            </w:pPr>
            <w:r w:rsidRPr="00DA44EE">
              <w:rPr>
                <w:color w:val="000000"/>
                <w:kern w:val="0"/>
                <w:szCs w:val="21"/>
              </w:rPr>
              <w:t>0.0171</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2C4C8454" w14:textId="77777777" w:rsidR="00F532E9" w:rsidRPr="00DA44EE" w:rsidRDefault="00F532E9" w:rsidP="00310D1E">
            <w:pPr>
              <w:widowControl/>
              <w:jc w:val="center"/>
              <w:rPr>
                <w:color w:val="000000"/>
                <w:kern w:val="0"/>
                <w:szCs w:val="21"/>
              </w:rPr>
            </w:pPr>
            <w:r w:rsidRPr="00DA44EE">
              <w:rPr>
                <w:color w:val="000000"/>
                <w:kern w:val="0"/>
                <w:szCs w:val="21"/>
              </w:rPr>
              <w:t>0.0199</w:t>
            </w:r>
          </w:p>
        </w:tc>
        <w:tc>
          <w:tcPr>
            <w:tcW w:w="866" w:type="pct"/>
            <w:tcBorders>
              <w:top w:val="nil"/>
              <w:left w:val="nil"/>
              <w:bottom w:val="single" w:sz="8" w:space="0" w:color="000000"/>
              <w:right w:val="double" w:sz="6" w:space="0" w:color="000000"/>
            </w:tcBorders>
            <w:shd w:val="clear" w:color="auto" w:fill="auto"/>
            <w:vAlign w:val="center"/>
            <w:hideMark/>
          </w:tcPr>
          <w:p w14:paraId="0E7D46C3" w14:textId="77777777" w:rsidR="00F532E9" w:rsidRPr="00DA44EE" w:rsidRDefault="00F532E9" w:rsidP="00310D1E">
            <w:pPr>
              <w:widowControl/>
              <w:jc w:val="center"/>
              <w:rPr>
                <w:color w:val="000000"/>
                <w:kern w:val="0"/>
                <w:szCs w:val="21"/>
              </w:rPr>
            </w:pPr>
            <w:r w:rsidRPr="00DA44EE">
              <w:rPr>
                <w:color w:val="000000"/>
                <w:kern w:val="0"/>
                <w:szCs w:val="21"/>
              </w:rPr>
              <w:t>0.0277</w:t>
            </w:r>
          </w:p>
        </w:tc>
        <w:tc>
          <w:tcPr>
            <w:tcW w:w="668" w:type="pct"/>
            <w:tcBorders>
              <w:top w:val="nil"/>
              <w:left w:val="single" w:sz="8" w:space="0" w:color="000000"/>
              <w:bottom w:val="single" w:sz="8" w:space="0" w:color="000000"/>
              <w:right w:val="double" w:sz="6" w:space="0" w:color="000000"/>
            </w:tcBorders>
            <w:shd w:val="clear" w:color="auto" w:fill="auto"/>
            <w:vAlign w:val="center"/>
            <w:hideMark/>
          </w:tcPr>
          <w:p w14:paraId="77105BD0" w14:textId="77777777" w:rsidR="00F532E9" w:rsidRPr="00DA44EE" w:rsidRDefault="00F532E9" w:rsidP="00310D1E">
            <w:pPr>
              <w:widowControl/>
              <w:jc w:val="center"/>
              <w:rPr>
                <w:color w:val="000000"/>
                <w:kern w:val="0"/>
                <w:szCs w:val="21"/>
              </w:rPr>
            </w:pPr>
            <w:r w:rsidRPr="00DA44EE">
              <w:rPr>
                <w:color w:val="000000"/>
                <w:kern w:val="0"/>
                <w:szCs w:val="21"/>
              </w:rPr>
              <w:t>0.0542</w:t>
            </w:r>
          </w:p>
        </w:tc>
      </w:tr>
      <w:tr w:rsidR="00F532E9" w:rsidRPr="00DA44EE" w14:paraId="3EAA5C93"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7948896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double" w:sz="6" w:space="0" w:color="000000"/>
            </w:tcBorders>
            <w:shd w:val="clear" w:color="auto" w:fill="auto"/>
            <w:vAlign w:val="center"/>
            <w:hideMark/>
          </w:tcPr>
          <w:p w14:paraId="6ECD4AFA" w14:textId="77777777" w:rsidR="00F532E9" w:rsidRPr="00DA44EE" w:rsidRDefault="00F532E9" w:rsidP="00310D1E">
            <w:pPr>
              <w:widowControl/>
              <w:jc w:val="center"/>
              <w:rPr>
                <w:color w:val="000000"/>
                <w:kern w:val="0"/>
                <w:szCs w:val="21"/>
              </w:rPr>
            </w:pPr>
            <w:r w:rsidRPr="00DA44EE">
              <w:rPr>
                <w:color w:val="000000"/>
                <w:kern w:val="0"/>
                <w:szCs w:val="21"/>
              </w:rPr>
              <w:t>0.0071</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54C24923" w14:textId="77777777" w:rsidR="00F532E9" w:rsidRPr="00DA44EE" w:rsidRDefault="00F532E9" w:rsidP="00310D1E">
            <w:pPr>
              <w:widowControl/>
              <w:jc w:val="center"/>
              <w:rPr>
                <w:color w:val="000000"/>
                <w:kern w:val="0"/>
                <w:szCs w:val="21"/>
              </w:rPr>
            </w:pPr>
            <w:r w:rsidRPr="00DA44EE">
              <w:rPr>
                <w:color w:val="000000"/>
                <w:kern w:val="0"/>
                <w:szCs w:val="21"/>
              </w:rPr>
              <w:t>0.0155</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3C7CA858" w14:textId="77777777" w:rsidR="00F532E9" w:rsidRPr="00DA44EE" w:rsidRDefault="00F532E9" w:rsidP="00310D1E">
            <w:pPr>
              <w:widowControl/>
              <w:jc w:val="center"/>
              <w:rPr>
                <w:color w:val="000000"/>
                <w:kern w:val="0"/>
                <w:szCs w:val="21"/>
              </w:rPr>
            </w:pPr>
            <w:r w:rsidRPr="00DA44EE">
              <w:rPr>
                <w:color w:val="000000"/>
                <w:kern w:val="0"/>
                <w:szCs w:val="21"/>
              </w:rPr>
              <w:t>0.0188</w:t>
            </w:r>
          </w:p>
        </w:tc>
        <w:tc>
          <w:tcPr>
            <w:tcW w:w="866" w:type="pct"/>
            <w:tcBorders>
              <w:top w:val="nil"/>
              <w:left w:val="nil"/>
              <w:bottom w:val="single" w:sz="8" w:space="0" w:color="000000"/>
              <w:right w:val="double" w:sz="6" w:space="0" w:color="000000"/>
            </w:tcBorders>
            <w:shd w:val="clear" w:color="auto" w:fill="auto"/>
            <w:vAlign w:val="center"/>
            <w:hideMark/>
          </w:tcPr>
          <w:p w14:paraId="15530FA3" w14:textId="77777777" w:rsidR="00F532E9" w:rsidRPr="00DA44EE" w:rsidRDefault="00F532E9" w:rsidP="00310D1E">
            <w:pPr>
              <w:widowControl/>
              <w:jc w:val="center"/>
              <w:rPr>
                <w:color w:val="000000"/>
                <w:kern w:val="0"/>
                <w:szCs w:val="21"/>
              </w:rPr>
            </w:pPr>
            <w:r w:rsidRPr="00DA44EE">
              <w:rPr>
                <w:color w:val="000000"/>
                <w:kern w:val="0"/>
                <w:szCs w:val="21"/>
              </w:rPr>
              <w:t>0.0301</w:t>
            </w:r>
          </w:p>
        </w:tc>
        <w:tc>
          <w:tcPr>
            <w:tcW w:w="668" w:type="pct"/>
            <w:tcBorders>
              <w:top w:val="nil"/>
              <w:left w:val="single" w:sz="8" w:space="0" w:color="000000"/>
              <w:bottom w:val="single" w:sz="8" w:space="0" w:color="000000"/>
              <w:right w:val="double" w:sz="6" w:space="0" w:color="000000"/>
            </w:tcBorders>
            <w:shd w:val="clear" w:color="auto" w:fill="auto"/>
            <w:vAlign w:val="center"/>
            <w:hideMark/>
          </w:tcPr>
          <w:p w14:paraId="2E8BA79F" w14:textId="77777777" w:rsidR="00F532E9" w:rsidRPr="00DA44EE" w:rsidRDefault="00F532E9" w:rsidP="00310D1E">
            <w:pPr>
              <w:widowControl/>
              <w:jc w:val="center"/>
              <w:rPr>
                <w:color w:val="000000"/>
                <w:kern w:val="0"/>
                <w:szCs w:val="21"/>
              </w:rPr>
            </w:pPr>
            <w:r w:rsidRPr="00DA44EE">
              <w:rPr>
                <w:color w:val="000000"/>
                <w:kern w:val="0"/>
                <w:szCs w:val="21"/>
              </w:rPr>
              <w:t>0.0555</w:t>
            </w:r>
          </w:p>
        </w:tc>
      </w:tr>
      <w:tr w:rsidR="00F532E9" w:rsidRPr="00DA44EE" w14:paraId="107FDBF8"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28AE36C4"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double" w:sz="6" w:space="0" w:color="000000"/>
            </w:tcBorders>
            <w:shd w:val="clear" w:color="auto" w:fill="auto"/>
            <w:vAlign w:val="center"/>
            <w:hideMark/>
          </w:tcPr>
          <w:p w14:paraId="3E77BBFE" w14:textId="77777777" w:rsidR="00F532E9" w:rsidRPr="00DA44EE" w:rsidRDefault="00F532E9" w:rsidP="00310D1E">
            <w:pPr>
              <w:widowControl/>
              <w:jc w:val="center"/>
              <w:rPr>
                <w:color w:val="000000"/>
                <w:kern w:val="0"/>
                <w:szCs w:val="21"/>
              </w:rPr>
            </w:pPr>
            <w:r w:rsidRPr="00DA44EE">
              <w:rPr>
                <w:color w:val="000000"/>
                <w:kern w:val="0"/>
                <w:szCs w:val="21"/>
              </w:rPr>
              <w:t>0.0065</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1273E15C" w14:textId="77777777" w:rsidR="00F532E9" w:rsidRPr="00DA44EE" w:rsidRDefault="00F532E9" w:rsidP="00310D1E">
            <w:pPr>
              <w:widowControl/>
              <w:jc w:val="center"/>
              <w:rPr>
                <w:color w:val="000000"/>
                <w:kern w:val="0"/>
                <w:szCs w:val="21"/>
              </w:rPr>
            </w:pPr>
            <w:r w:rsidRPr="00DA44EE">
              <w:rPr>
                <w:color w:val="000000"/>
                <w:kern w:val="0"/>
                <w:szCs w:val="21"/>
              </w:rPr>
              <w:t>0.0161</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029930FC" w14:textId="77777777" w:rsidR="00F532E9" w:rsidRPr="00DA44EE" w:rsidRDefault="00F532E9" w:rsidP="00310D1E">
            <w:pPr>
              <w:widowControl/>
              <w:jc w:val="center"/>
              <w:rPr>
                <w:color w:val="000000"/>
                <w:kern w:val="0"/>
                <w:szCs w:val="21"/>
              </w:rPr>
            </w:pPr>
            <w:r w:rsidRPr="00DA44EE">
              <w:rPr>
                <w:color w:val="000000"/>
                <w:kern w:val="0"/>
                <w:szCs w:val="21"/>
              </w:rPr>
              <w:t>0.0205</w:t>
            </w:r>
          </w:p>
        </w:tc>
        <w:tc>
          <w:tcPr>
            <w:tcW w:w="866" w:type="pct"/>
            <w:tcBorders>
              <w:top w:val="nil"/>
              <w:left w:val="nil"/>
              <w:bottom w:val="single" w:sz="8" w:space="0" w:color="000000"/>
              <w:right w:val="double" w:sz="6" w:space="0" w:color="000000"/>
            </w:tcBorders>
            <w:shd w:val="clear" w:color="auto" w:fill="auto"/>
            <w:vAlign w:val="center"/>
            <w:hideMark/>
          </w:tcPr>
          <w:p w14:paraId="49F8ED9E" w14:textId="77777777" w:rsidR="00F532E9" w:rsidRPr="00DA44EE" w:rsidRDefault="00F532E9" w:rsidP="00310D1E">
            <w:pPr>
              <w:widowControl/>
              <w:jc w:val="center"/>
              <w:rPr>
                <w:color w:val="000000"/>
                <w:kern w:val="0"/>
                <w:szCs w:val="21"/>
              </w:rPr>
            </w:pPr>
            <w:r w:rsidRPr="00DA44EE">
              <w:rPr>
                <w:color w:val="000000"/>
                <w:kern w:val="0"/>
                <w:szCs w:val="21"/>
              </w:rPr>
              <w:t>0.0289</w:t>
            </w:r>
          </w:p>
        </w:tc>
        <w:tc>
          <w:tcPr>
            <w:tcW w:w="668" w:type="pct"/>
            <w:tcBorders>
              <w:top w:val="nil"/>
              <w:left w:val="single" w:sz="8" w:space="0" w:color="000000"/>
              <w:bottom w:val="single" w:sz="8" w:space="0" w:color="000000"/>
              <w:right w:val="double" w:sz="6" w:space="0" w:color="000000"/>
            </w:tcBorders>
            <w:shd w:val="clear" w:color="auto" w:fill="auto"/>
            <w:vAlign w:val="center"/>
            <w:hideMark/>
          </w:tcPr>
          <w:p w14:paraId="6DC09779" w14:textId="77777777" w:rsidR="00F532E9" w:rsidRPr="00DA44EE" w:rsidRDefault="00F532E9" w:rsidP="00310D1E">
            <w:pPr>
              <w:widowControl/>
              <w:jc w:val="center"/>
              <w:rPr>
                <w:color w:val="000000"/>
                <w:kern w:val="0"/>
                <w:szCs w:val="21"/>
              </w:rPr>
            </w:pPr>
            <w:r w:rsidRPr="00DA44EE">
              <w:rPr>
                <w:color w:val="000000"/>
                <w:kern w:val="0"/>
                <w:szCs w:val="21"/>
              </w:rPr>
              <w:t>0.0561</w:t>
            </w:r>
          </w:p>
        </w:tc>
      </w:tr>
      <w:tr w:rsidR="00F532E9" w:rsidRPr="00DA44EE" w14:paraId="74EF5BD5"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142678D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double" w:sz="6" w:space="0" w:color="000000"/>
            </w:tcBorders>
            <w:shd w:val="clear" w:color="auto" w:fill="auto"/>
            <w:vAlign w:val="center"/>
            <w:hideMark/>
          </w:tcPr>
          <w:p w14:paraId="22F75981" w14:textId="77777777" w:rsidR="00F532E9" w:rsidRPr="00DA44EE" w:rsidRDefault="00F532E9" w:rsidP="00310D1E">
            <w:pPr>
              <w:widowControl/>
              <w:jc w:val="center"/>
              <w:rPr>
                <w:color w:val="000000"/>
                <w:kern w:val="0"/>
                <w:szCs w:val="21"/>
              </w:rPr>
            </w:pPr>
            <w:r w:rsidRPr="00DA44EE">
              <w:rPr>
                <w:color w:val="000000"/>
                <w:kern w:val="0"/>
                <w:szCs w:val="21"/>
              </w:rPr>
              <w:t>0.0072</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06316B94" w14:textId="77777777" w:rsidR="00F532E9" w:rsidRPr="00DA44EE" w:rsidRDefault="00F532E9" w:rsidP="00310D1E">
            <w:pPr>
              <w:widowControl/>
              <w:jc w:val="center"/>
              <w:rPr>
                <w:color w:val="000000"/>
                <w:kern w:val="0"/>
                <w:szCs w:val="21"/>
              </w:rPr>
            </w:pPr>
            <w:r w:rsidRPr="00DA44EE">
              <w:rPr>
                <w:color w:val="000000"/>
                <w:kern w:val="0"/>
                <w:szCs w:val="21"/>
              </w:rPr>
              <w:t>0.0159</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30F8CBB5" w14:textId="77777777" w:rsidR="00F532E9" w:rsidRPr="00DA44EE" w:rsidRDefault="00F532E9" w:rsidP="00310D1E">
            <w:pPr>
              <w:widowControl/>
              <w:jc w:val="center"/>
              <w:rPr>
                <w:color w:val="000000"/>
                <w:kern w:val="0"/>
                <w:szCs w:val="21"/>
              </w:rPr>
            </w:pPr>
            <w:r w:rsidRPr="00DA44EE">
              <w:rPr>
                <w:color w:val="000000"/>
                <w:kern w:val="0"/>
                <w:szCs w:val="21"/>
              </w:rPr>
              <w:t>0.0211</w:t>
            </w:r>
          </w:p>
        </w:tc>
        <w:tc>
          <w:tcPr>
            <w:tcW w:w="866" w:type="pct"/>
            <w:tcBorders>
              <w:top w:val="nil"/>
              <w:left w:val="nil"/>
              <w:bottom w:val="single" w:sz="8" w:space="0" w:color="000000"/>
              <w:right w:val="double" w:sz="6" w:space="0" w:color="000000"/>
            </w:tcBorders>
            <w:shd w:val="clear" w:color="auto" w:fill="auto"/>
            <w:vAlign w:val="center"/>
            <w:hideMark/>
          </w:tcPr>
          <w:p w14:paraId="53ABA868" w14:textId="77777777" w:rsidR="00F532E9" w:rsidRPr="00DA44EE" w:rsidRDefault="00F532E9" w:rsidP="00310D1E">
            <w:pPr>
              <w:widowControl/>
              <w:jc w:val="center"/>
              <w:rPr>
                <w:color w:val="000000"/>
                <w:kern w:val="0"/>
                <w:szCs w:val="21"/>
              </w:rPr>
            </w:pPr>
            <w:r w:rsidRPr="00DA44EE">
              <w:rPr>
                <w:color w:val="000000"/>
                <w:kern w:val="0"/>
                <w:szCs w:val="21"/>
              </w:rPr>
              <w:t>0.0298</w:t>
            </w:r>
          </w:p>
        </w:tc>
        <w:tc>
          <w:tcPr>
            <w:tcW w:w="668" w:type="pct"/>
            <w:tcBorders>
              <w:top w:val="nil"/>
              <w:left w:val="single" w:sz="8" w:space="0" w:color="000000"/>
              <w:bottom w:val="single" w:sz="8" w:space="0" w:color="000000"/>
              <w:right w:val="double" w:sz="6" w:space="0" w:color="000000"/>
            </w:tcBorders>
            <w:shd w:val="clear" w:color="auto" w:fill="auto"/>
            <w:vAlign w:val="center"/>
            <w:hideMark/>
          </w:tcPr>
          <w:p w14:paraId="7B688CD2" w14:textId="77777777" w:rsidR="00F532E9" w:rsidRPr="00DA44EE" w:rsidRDefault="00F532E9" w:rsidP="00310D1E">
            <w:pPr>
              <w:widowControl/>
              <w:jc w:val="center"/>
              <w:rPr>
                <w:color w:val="000000"/>
                <w:kern w:val="0"/>
                <w:szCs w:val="21"/>
              </w:rPr>
            </w:pPr>
            <w:r w:rsidRPr="00DA44EE">
              <w:rPr>
                <w:color w:val="000000"/>
                <w:kern w:val="0"/>
                <w:szCs w:val="21"/>
              </w:rPr>
              <w:t>0.0543</w:t>
            </w:r>
          </w:p>
        </w:tc>
      </w:tr>
      <w:tr w:rsidR="00F532E9" w:rsidRPr="00DA44EE" w14:paraId="3925F302"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1DA2EAD9"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double" w:sz="6" w:space="0" w:color="000000"/>
            </w:tcBorders>
            <w:shd w:val="clear" w:color="auto" w:fill="auto"/>
            <w:vAlign w:val="center"/>
            <w:hideMark/>
          </w:tcPr>
          <w:p w14:paraId="0E18530A" w14:textId="77777777" w:rsidR="00F532E9" w:rsidRPr="00DA44EE" w:rsidRDefault="00F532E9" w:rsidP="00310D1E">
            <w:pPr>
              <w:widowControl/>
              <w:jc w:val="center"/>
              <w:rPr>
                <w:color w:val="000000"/>
                <w:kern w:val="0"/>
                <w:szCs w:val="21"/>
              </w:rPr>
            </w:pPr>
            <w:r w:rsidRPr="00DA44EE">
              <w:rPr>
                <w:color w:val="000000"/>
                <w:kern w:val="0"/>
                <w:szCs w:val="21"/>
              </w:rPr>
              <w:t>0.0068</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56364FB1" w14:textId="77777777" w:rsidR="00F532E9" w:rsidRPr="00DA44EE" w:rsidRDefault="00F532E9" w:rsidP="00310D1E">
            <w:pPr>
              <w:widowControl/>
              <w:jc w:val="center"/>
              <w:rPr>
                <w:color w:val="000000"/>
                <w:kern w:val="0"/>
                <w:szCs w:val="21"/>
              </w:rPr>
            </w:pPr>
            <w:r w:rsidRPr="00DA44EE">
              <w:rPr>
                <w:color w:val="000000"/>
                <w:kern w:val="0"/>
                <w:szCs w:val="21"/>
              </w:rPr>
              <w:t>0.0158</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7C9C27D1" w14:textId="77777777" w:rsidR="00F532E9" w:rsidRPr="00DA44EE" w:rsidRDefault="00F532E9" w:rsidP="00310D1E">
            <w:pPr>
              <w:widowControl/>
              <w:jc w:val="center"/>
              <w:rPr>
                <w:color w:val="000000"/>
                <w:kern w:val="0"/>
                <w:szCs w:val="21"/>
              </w:rPr>
            </w:pPr>
            <w:r w:rsidRPr="00DA44EE">
              <w:rPr>
                <w:color w:val="000000"/>
                <w:kern w:val="0"/>
                <w:szCs w:val="21"/>
              </w:rPr>
              <w:t>0.0189</w:t>
            </w:r>
          </w:p>
        </w:tc>
        <w:tc>
          <w:tcPr>
            <w:tcW w:w="866" w:type="pct"/>
            <w:tcBorders>
              <w:top w:val="nil"/>
              <w:left w:val="nil"/>
              <w:bottom w:val="single" w:sz="8" w:space="0" w:color="000000"/>
              <w:right w:val="double" w:sz="6" w:space="0" w:color="000000"/>
            </w:tcBorders>
            <w:shd w:val="clear" w:color="auto" w:fill="auto"/>
            <w:vAlign w:val="center"/>
            <w:hideMark/>
          </w:tcPr>
          <w:p w14:paraId="0DB07A0F" w14:textId="77777777" w:rsidR="00F532E9" w:rsidRPr="00DA44EE" w:rsidRDefault="00F532E9" w:rsidP="00310D1E">
            <w:pPr>
              <w:widowControl/>
              <w:jc w:val="center"/>
              <w:rPr>
                <w:color w:val="000000"/>
                <w:kern w:val="0"/>
                <w:szCs w:val="21"/>
              </w:rPr>
            </w:pPr>
            <w:r w:rsidRPr="00DA44EE">
              <w:rPr>
                <w:color w:val="000000"/>
                <w:kern w:val="0"/>
                <w:szCs w:val="21"/>
              </w:rPr>
              <w:t>0.0292</w:t>
            </w:r>
          </w:p>
        </w:tc>
        <w:tc>
          <w:tcPr>
            <w:tcW w:w="668" w:type="pct"/>
            <w:tcBorders>
              <w:top w:val="nil"/>
              <w:left w:val="single" w:sz="8" w:space="0" w:color="000000"/>
              <w:bottom w:val="single" w:sz="8" w:space="0" w:color="000000"/>
              <w:right w:val="double" w:sz="6" w:space="0" w:color="000000"/>
            </w:tcBorders>
            <w:shd w:val="clear" w:color="auto" w:fill="auto"/>
            <w:vAlign w:val="center"/>
            <w:hideMark/>
          </w:tcPr>
          <w:p w14:paraId="4647521D" w14:textId="77777777" w:rsidR="00F532E9" w:rsidRPr="00DA44EE" w:rsidRDefault="00F532E9" w:rsidP="00310D1E">
            <w:pPr>
              <w:widowControl/>
              <w:jc w:val="center"/>
              <w:rPr>
                <w:color w:val="000000"/>
                <w:kern w:val="0"/>
                <w:szCs w:val="21"/>
              </w:rPr>
            </w:pPr>
            <w:r w:rsidRPr="00DA44EE">
              <w:rPr>
                <w:color w:val="000000"/>
                <w:kern w:val="0"/>
                <w:szCs w:val="21"/>
              </w:rPr>
              <w:t>0.0525</w:t>
            </w:r>
          </w:p>
        </w:tc>
      </w:tr>
      <w:tr w:rsidR="00F532E9" w:rsidRPr="00DA44EE" w14:paraId="2C4811E5"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7FE870B6"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double" w:sz="6" w:space="0" w:color="000000"/>
            </w:tcBorders>
            <w:shd w:val="clear" w:color="auto" w:fill="auto"/>
            <w:vAlign w:val="center"/>
            <w:hideMark/>
          </w:tcPr>
          <w:p w14:paraId="1338DFEB" w14:textId="77777777" w:rsidR="00F532E9" w:rsidRPr="00DA44EE" w:rsidRDefault="00F532E9" w:rsidP="00310D1E">
            <w:pPr>
              <w:widowControl/>
              <w:jc w:val="center"/>
              <w:rPr>
                <w:color w:val="000000"/>
                <w:kern w:val="0"/>
                <w:szCs w:val="21"/>
              </w:rPr>
            </w:pPr>
            <w:r w:rsidRPr="00DA44EE">
              <w:rPr>
                <w:color w:val="000000"/>
                <w:kern w:val="0"/>
                <w:szCs w:val="21"/>
              </w:rPr>
              <w:t>0.0065</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07F30022" w14:textId="77777777" w:rsidR="00F532E9" w:rsidRPr="00DA44EE" w:rsidRDefault="00F532E9" w:rsidP="00310D1E">
            <w:pPr>
              <w:widowControl/>
              <w:jc w:val="center"/>
              <w:rPr>
                <w:color w:val="000000"/>
                <w:kern w:val="0"/>
                <w:szCs w:val="21"/>
              </w:rPr>
            </w:pPr>
            <w:r w:rsidRPr="00DA44EE">
              <w:rPr>
                <w:color w:val="000000"/>
                <w:kern w:val="0"/>
                <w:szCs w:val="21"/>
              </w:rPr>
              <w:t>0.0157</w:t>
            </w:r>
          </w:p>
        </w:tc>
        <w:tc>
          <w:tcPr>
            <w:tcW w:w="866" w:type="pct"/>
            <w:tcBorders>
              <w:top w:val="nil"/>
              <w:left w:val="single" w:sz="8" w:space="0" w:color="000000"/>
              <w:bottom w:val="single" w:sz="8" w:space="0" w:color="000000"/>
              <w:right w:val="double" w:sz="6" w:space="0" w:color="000000"/>
            </w:tcBorders>
            <w:shd w:val="clear" w:color="auto" w:fill="auto"/>
            <w:vAlign w:val="center"/>
            <w:hideMark/>
          </w:tcPr>
          <w:p w14:paraId="1058CFF4" w14:textId="77777777" w:rsidR="00F532E9" w:rsidRPr="00DA44EE" w:rsidRDefault="00F532E9" w:rsidP="00310D1E">
            <w:pPr>
              <w:widowControl/>
              <w:jc w:val="center"/>
              <w:rPr>
                <w:color w:val="000000"/>
                <w:kern w:val="0"/>
                <w:szCs w:val="21"/>
              </w:rPr>
            </w:pPr>
            <w:r w:rsidRPr="00DA44EE">
              <w:rPr>
                <w:color w:val="000000"/>
                <w:kern w:val="0"/>
                <w:szCs w:val="21"/>
              </w:rPr>
              <w:t>0.0206</w:t>
            </w:r>
          </w:p>
        </w:tc>
        <w:tc>
          <w:tcPr>
            <w:tcW w:w="866" w:type="pct"/>
            <w:tcBorders>
              <w:top w:val="nil"/>
              <w:left w:val="nil"/>
              <w:bottom w:val="single" w:sz="8" w:space="0" w:color="000000"/>
              <w:right w:val="double" w:sz="6" w:space="0" w:color="000000"/>
            </w:tcBorders>
            <w:shd w:val="clear" w:color="auto" w:fill="auto"/>
            <w:vAlign w:val="center"/>
            <w:hideMark/>
          </w:tcPr>
          <w:p w14:paraId="3A2E6E93" w14:textId="77777777" w:rsidR="00F532E9" w:rsidRPr="00DA44EE" w:rsidRDefault="00F532E9" w:rsidP="00310D1E">
            <w:pPr>
              <w:widowControl/>
              <w:jc w:val="center"/>
              <w:rPr>
                <w:color w:val="000000"/>
                <w:kern w:val="0"/>
                <w:szCs w:val="21"/>
              </w:rPr>
            </w:pPr>
            <w:r w:rsidRPr="00DA44EE">
              <w:rPr>
                <w:color w:val="000000"/>
                <w:kern w:val="0"/>
                <w:szCs w:val="21"/>
              </w:rPr>
              <w:t>0.0284</w:t>
            </w:r>
          </w:p>
        </w:tc>
        <w:tc>
          <w:tcPr>
            <w:tcW w:w="668" w:type="pct"/>
            <w:tcBorders>
              <w:top w:val="nil"/>
              <w:left w:val="single" w:sz="8" w:space="0" w:color="000000"/>
              <w:bottom w:val="single" w:sz="8" w:space="0" w:color="000000"/>
              <w:right w:val="double" w:sz="6" w:space="0" w:color="000000"/>
            </w:tcBorders>
            <w:shd w:val="clear" w:color="auto" w:fill="auto"/>
            <w:vAlign w:val="center"/>
            <w:hideMark/>
          </w:tcPr>
          <w:p w14:paraId="2254DA51" w14:textId="77777777" w:rsidR="00F532E9" w:rsidRPr="00DA44EE" w:rsidRDefault="00F532E9" w:rsidP="00310D1E">
            <w:pPr>
              <w:widowControl/>
              <w:jc w:val="center"/>
              <w:rPr>
                <w:color w:val="000000"/>
                <w:kern w:val="0"/>
                <w:szCs w:val="21"/>
              </w:rPr>
            </w:pPr>
            <w:r w:rsidRPr="00DA44EE">
              <w:rPr>
                <w:color w:val="000000"/>
                <w:kern w:val="0"/>
                <w:szCs w:val="21"/>
              </w:rPr>
              <w:t>0.0559</w:t>
            </w:r>
          </w:p>
        </w:tc>
      </w:tr>
      <w:tr w:rsidR="00F532E9" w:rsidRPr="00DA44EE" w14:paraId="58714020" w14:textId="77777777" w:rsidTr="00310D1E">
        <w:trPr>
          <w:trHeight w:val="31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63E3481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867" w:type="pct"/>
            <w:tcBorders>
              <w:top w:val="nil"/>
              <w:left w:val="nil"/>
              <w:bottom w:val="single" w:sz="8" w:space="0" w:color="auto"/>
              <w:right w:val="single" w:sz="8" w:space="0" w:color="auto"/>
            </w:tcBorders>
            <w:shd w:val="clear" w:color="auto" w:fill="auto"/>
            <w:vAlign w:val="center"/>
            <w:hideMark/>
          </w:tcPr>
          <w:p w14:paraId="2150B820"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0.0047</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30B4787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0.0167</w:t>
            </w:r>
          </w:p>
        </w:tc>
        <w:tc>
          <w:tcPr>
            <w:tcW w:w="866" w:type="pct"/>
            <w:tcBorders>
              <w:top w:val="nil"/>
              <w:left w:val="nil"/>
              <w:bottom w:val="single" w:sz="8" w:space="0" w:color="auto"/>
              <w:right w:val="single" w:sz="8" w:space="0" w:color="auto"/>
            </w:tcBorders>
            <w:shd w:val="clear" w:color="auto" w:fill="auto"/>
            <w:vAlign w:val="center"/>
            <w:hideMark/>
          </w:tcPr>
          <w:p w14:paraId="167D789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0.0195</w:t>
            </w:r>
          </w:p>
        </w:tc>
        <w:tc>
          <w:tcPr>
            <w:tcW w:w="866" w:type="pct"/>
            <w:tcBorders>
              <w:top w:val="nil"/>
              <w:left w:val="nil"/>
              <w:bottom w:val="single" w:sz="8" w:space="0" w:color="auto"/>
              <w:right w:val="single" w:sz="8" w:space="0" w:color="auto"/>
            </w:tcBorders>
            <w:shd w:val="clear" w:color="auto" w:fill="auto"/>
            <w:vAlign w:val="center"/>
            <w:hideMark/>
          </w:tcPr>
          <w:p w14:paraId="668733A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0.0312</w:t>
            </w:r>
          </w:p>
        </w:tc>
        <w:tc>
          <w:tcPr>
            <w:tcW w:w="668" w:type="pct"/>
            <w:tcBorders>
              <w:top w:val="nil"/>
              <w:left w:val="nil"/>
              <w:bottom w:val="single" w:sz="8" w:space="0" w:color="auto"/>
              <w:right w:val="single" w:sz="8" w:space="0" w:color="auto"/>
            </w:tcBorders>
            <w:shd w:val="clear" w:color="auto" w:fill="auto"/>
            <w:vAlign w:val="center"/>
            <w:hideMark/>
          </w:tcPr>
          <w:p w14:paraId="6BD4A956"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0.0584</w:t>
            </w:r>
          </w:p>
        </w:tc>
      </w:tr>
      <w:tr w:rsidR="00F532E9" w:rsidRPr="00DA44EE" w14:paraId="7FCA5DC1"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0BB5FD72"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FC8AE8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0.0045</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30DBEF5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0.0163</w:t>
            </w:r>
          </w:p>
        </w:tc>
        <w:tc>
          <w:tcPr>
            <w:tcW w:w="866" w:type="pct"/>
            <w:tcBorders>
              <w:top w:val="nil"/>
              <w:left w:val="nil"/>
              <w:bottom w:val="single" w:sz="8" w:space="0" w:color="auto"/>
              <w:right w:val="single" w:sz="8" w:space="0" w:color="auto"/>
            </w:tcBorders>
            <w:shd w:val="clear" w:color="auto" w:fill="auto"/>
            <w:vAlign w:val="center"/>
            <w:hideMark/>
          </w:tcPr>
          <w:p w14:paraId="0078EFD0"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0.0207</w:t>
            </w:r>
          </w:p>
        </w:tc>
        <w:tc>
          <w:tcPr>
            <w:tcW w:w="866" w:type="pct"/>
            <w:tcBorders>
              <w:top w:val="nil"/>
              <w:left w:val="nil"/>
              <w:bottom w:val="single" w:sz="8" w:space="0" w:color="auto"/>
              <w:right w:val="single" w:sz="8" w:space="0" w:color="auto"/>
            </w:tcBorders>
            <w:shd w:val="clear" w:color="auto" w:fill="auto"/>
            <w:vAlign w:val="center"/>
            <w:hideMark/>
          </w:tcPr>
          <w:p w14:paraId="3A94BBEE"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0.0308</w:t>
            </w:r>
          </w:p>
        </w:tc>
        <w:tc>
          <w:tcPr>
            <w:tcW w:w="668" w:type="pct"/>
            <w:tcBorders>
              <w:top w:val="nil"/>
              <w:left w:val="nil"/>
              <w:bottom w:val="single" w:sz="8" w:space="0" w:color="auto"/>
              <w:right w:val="single" w:sz="8" w:space="0" w:color="auto"/>
            </w:tcBorders>
            <w:shd w:val="clear" w:color="auto" w:fill="auto"/>
            <w:vAlign w:val="center"/>
            <w:hideMark/>
          </w:tcPr>
          <w:p w14:paraId="76FA6A3B"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0.0573</w:t>
            </w:r>
          </w:p>
        </w:tc>
      </w:tr>
      <w:tr w:rsidR="00F532E9" w:rsidRPr="00DA44EE" w14:paraId="16133710"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117BACED"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0A5C4A8"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0.0057</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02764298"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0.0161</w:t>
            </w:r>
          </w:p>
        </w:tc>
        <w:tc>
          <w:tcPr>
            <w:tcW w:w="866" w:type="pct"/>
            <w:tcBorders>
              <w:top w:val="nil"/>
              <w:left w:val="nil"/>
              <w:bottom w:val="single" w:sz="8" w:space="0" w:color="auto"/>
              <w:right w:val="single" w:sz="8" w:space="0" w:color="auto"/>
            </w:tcBorders>
            <w:shd w:val="clear" w:color="auto" w:fill="auto"/>
            <w:vAlign w:val="center"/>
            <w:hideMark/>
          </w:tcPr>
          <w:p w14:paraId="0DE5615E"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0.0211</w:t>
            </w:r>
          </w:p>
        </w:tc>
        <w:tc>
          <w:tcPr>
            <w:tcW w:w="866" w:type="pct"/>
            <w:tcBorders>
              <w:top w:val="nil"/>
              <w:left w:val="nil"/>
              <w:bottom w:val="single" w:sz="8" w:space="0" w:color="auto"/>
              <w:right w:val="single" w:sz="8" w:space="0" w:color="auto"/>
            </w:tcBorders>
            <w:shd w:val="clear" w:color="auto" w:fill="auto"/>
            <w:vAlign w:val="center"/>
            <w:hideMark/>
          </w:tcPr>
          <w:p w14:paraId="33D503B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0.0314</w:t>
            </w:r>
          </w:p>
        </w:tc>
        <w:tc>
          <w:tcPr>
            <w:tcW w:w="668" w:type="pct"/>
            <w:tcBorders>
              <w:top w:val="nil"/>
              <w:left w:val="nil"/>
              <w:bottom w:val="single" w:sz="8" w:space="0" w:color="auto"/>
              <w:right w:val="single" w:sz="8" w:space="0" w:color="auto"/>
            </w:tcBorders>
            <w:shd w:val="clear" w:color="auto" w:fill="auto"/>
            <w:vAlign w:val="center"/>
            <w:hideMark/>
          </w:tcPr>
          <w:p w14:paraId="0DFBF5D9"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0.059</w:t>
            </w:r>
          </w:p>
        </w:tc>
      </w:tr>
      <w:tr w:rsidR="00F532E9" w:rsidRPr="00DA44EE" w14:paraId="217DD590"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A34213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CEC762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0.0054</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567EAC2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0.0157</w:t>
            </w:r>
          </w:p>
        </w:tc>
        <w:tc>
          <w:tcPr>
            <w:tcW w:w="866" w:type="pct"/>
            <w:tcBorders>
              <w:top w:val="nil"/>
              <w:left w:val="nil"/>
              <w:bottom w:val="single" w:sz="8" w:space="0" w:color="auto"/>
              <w:right w:val="single" w:sz="8" w:space="0" w:color="auto"/>
            </w:tcBorders>
            <w:shd w:val="clear" w:color="auto" w:fill="auto"/>
            <w:vAlign w:val="center"/>
            <w:hideMark/>
          </w:tcPr>
          <w:p w14:paraId="549E83FE"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0.0203</w:t>
            </w:r>
          </w:p>
        </w:tc>
        <w:tc>
          <w:tcPr>
            <w:tcW w:w="866" w:type="pct"/>
            <w:tcBorders>
              <w:top w:val="nil"/>
              <w:left w:val="nil"/>
              <w:bottom w:val="single" w:sz="8" w:space="0" w:color="auto"/>
              <w:right w:val="single" w:sz="8" w:space="0" w:color="auto"/>
            </w:tcBorders>
            <w:shd w:val="clear" w:color="auto" w:fill="auto"/>
            <w:vAlign w:val="center"/>
            <w:hideMark/>
          </w:tcPr>
          <w:p w14:paraId="603A99D6"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0.0298</w:t>
            </w:r>
          </w:p>
        </w:tc>
        <w:tc>
          <w:tcPr>
            <w:tcW w:w="668" w:type="pct"/>
            <w:tcBorders>
              <w:top w:val="nil"/>
              <w:left w:val="nil"/>
              <w:bottom w:val="single" w:sz="8" w:space="0" w:color="auto"/>
              <w:right w:val="single" w:sz="8" w:space="0" w:color="auto"/>
            </w:tcBorders>
            <w:shd w:val="clear" w:color="auto" w:fill="auto"/>
            <w:vAlign w:val="center"/>
            <w:hideMark/>
          </w:tcPr>
          <w:p w14:paraId="432C9C88"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0.0565</w:t>
            </w:r>
          </w:p>
        </w:tc>
      </w:tr>
      <w:tr w:rsidR="00F532E9" w:rsidRPr="00DA44EE" w14:paraId="7E50E3F5"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376CC14"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F80022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0.0058</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5CDF080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0.017</w:t>
            </w:r>
          </w:p>
        </w:tc>
        <w:tc>
          <w:tcPr>
            <w:tcW w:w="866" w:type="pct"/>
            <w:tcBorders>
              <w:top w:val="nil"/>
              <w:left w:val="nil"/>
              <w:bottom w:val="single" w:sz="8" w:space="0" w:color="auto"/>
              <w:right w:val="single" w:sz="8" w:space="0" w:color="auto"/>
            </w:tcBorders>
            <w:shd w:val="clear" w:color="auto" w:fill="auto"/>
            <w:vAlign w:val="center"/>
            <w:hideMark/>
          </w:tcPr>
          <w:p w14:paraId="7344C6EB"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0.0199</w:t>
            </w:r>
          </w:p>
        </w:tc>
        <w:tc>
          <w:tcPr>
            <w:tcW w:w="866" w:type="pct"/>
            <w:tcBorders>
              <w:top w:val="nil"/>
              <w:left w:val="nil"/>
              <w:bottom w:val="single" w:sz="8" w:space="0" w:color="auto"/>
              <w:right w:val="single" w:sz="8" w:space="0" w:color="auto"/>
            </w:tcBorders>
            <w:shd w:val="clear" w:color="auto" w:fill="auto"/>
            <w:vAlign w:val="center"/>
            <w:hideMark/>
          </w:tcPr>
          <w:p w14:paraId="30900A4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0.0294</w:t>
            </w:r>
          </w:p>
        </w:tc>
        <w:tc>
          <w:tcPr>
            <w:tcW w:w="668" w:type="pct"/>
            <w:tcBorders>
              <w:top w:val="nil"/>
              <w:left w:val="nil"/>
              <w:bottom w:val="single" w:sz="8" w:space="0" w:color="auto"/>
              <w:right w:val="single" w:sz="8" w:space="0" w:color="auto"/>
            </w:tcBorders>
            <w:shd w:val="clear" w:color="auto" w:fill="auto"/>
            <w:vAlign w:val="center"/>
            <w:hideMark/>
          </w:tcPr>
          <w:p w14:paraId="20E7F93A"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0.0557</w:t>
            </w:r>
          </w:p>
        </w:tc>
      </w:tr>
      <w:tr w:rsidR="00F532E9" w:rsidRPr="00DA44EE" w14:paraId="5ED9881D"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00462F8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F9B36A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0.0059</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208D476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0.0162</w:t>
            </w:r>
          </w:p>
        </w:tc>
        <w:tc>
          <w:tcPr>
            <w:tcW w:w="866" w:type="pct"/>
            <w:tcBorders>
              <w:top w:val="nil"/>
              <w:left w:val="nil"/>
              <w:bottom w:val="single" w:sz="8" w:space="0" w:color="auto"/>
              <w:right w:val="single" w:sz="8" w:space="0" w:color="auto"/>
            </w:tcBorders>
            <w:shd w:val="clear" w:color="auto" w:fill="auto"/>
            <w:vAlign w:val="center"/>
            <w:hideMark/>
          </w:tcPr>
          <w:p w14:paraId="66F8A68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0.0192</w:t>
            </w:r>
          </w:p>
        </w:tc>
        <w:tc>
          <w:tcPr>
            <w:tcW w:w="866" w:type="pct"/>
            <w:tcBorders>
              <w:top w:val="nil"/>
              <w:left w:val="nil"/>
              <w:bottom w:val="single" w:sz="8" w:space="0" w:color="auto"/>
              <w:right w:val="single" w:sz="8" w:space="0" w:color="auto"/>
            </w:tcBorders>
            <w:shd w:val="clear" w:color="auto" w:fill="auto"/>
            <w:vAlign w:val="center"/>
            <w:hideMark/>
          </w:tcPr>
          <w:p w14:paraId="6C1AB6FB"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0.0301</w:t>
            </w:r>
          </w:p>
        </w:tc>
        <w:tc>
          <w:tcPr>
            <w:tcW w:w="668" w:type="pct"/>
            <w:tcBorders>
              <w:top w:val="nil"/>
              <w:left w:val="nil"/>
              <w:bottom w:val="single" w:sz="8" w:space="0" w:color="auto"/>
              <w:right w:val="single" w:sz="8" w:space="0" w:color="auto"/>
            </w:tcBorders>
            <w:shd w:val="clear" w:color="auto" w:fill="auto"/>
            <w:vAlign w:val="center"/>
            <w:hideMark/>
          </w:tcPr>
          <w:p w14:paraId="57EA9EC3"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0.0561</w:t>
            </w:r>
          </w:p>
        </w:tc>
      </w:tr>
      <w:tr w:rsidR="00F532E9" w:rsidRPr="00DA44EE" w14:paraId="59A1EBD6"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5A47A23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927F8F9"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0.0056</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5D8710C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0.0166</w:t>
            </w:r>
          </w:p>
        </w:tc>
        <w:tc>
          <w:tcPr>
            <w:tcW w:w="866" w:type="pct"/>
            <w:tcBorders>
              <w:top w:val="nil"/>
              <w:left w:val="nil"/>
              <w:bottom w:val="single" w:sz="8" w:space="0" w:color="auto"/>
              <w:right w:val="single" w:sz="8" w:space="0" w:color="auto"/>
            </w:tcBorders>
            <w:shd w:val="clear" w:color="auto" w:fill="auto"/>
            <w:vAlign w:val="center"/>
            <w:hideMark/>
          </w:tcPr>
          <w:p w14:paraId="219B24C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0.0205</w:t>
            </w:r>
          </w:p>
        </w:tc>
        <w:tc>
          <w:tcPr>
            <w:tcW w:w="866" w:type="pct"/>
            <w:tcBorders>
              <w:top w:val="nil"/>
              <w:left w:val="nil"/>
              <w:bottom w:val="single" w:sz="8" w:space="0" w:color="auto"/>
              <w:right w:val="single" w:sz="8" w:space="0" w:color="auto"/>
            </w:tcBorders>
            <w:shd w:val="clear" w:color="auto" w:fill="auto"/>
            <w:vAlign w:val="center"/>
            <w:hideMark/>
          </w:tcPr>
          <w:p w14:paraId="57DE4CD1"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0.0289</w:t>
            </w:r>
          </w:p>
        </w:tc>
        <w:tc>
          <w:tcPr>
            <w:tcW w:w="668" w:type="pct"/>
            <w:tcBorders>
              <w:top w:val="nil"/>
              <w:left w:val="nil"/>
              <w:bottom w:val="single" w:sz="8" w:space="0" w:color="auto"/>
              <w:right w:val="single" w:sz="8" w:space="0" w:color="auto"/>
            </w:tcBorders>
            <w:shd w:val="clear" w:color="auto" w:fill="auto"/>
            <w:vAlign w:val="center"/>
            <w:hideMark/>
          </w:tcPr>
          <w:p w14:paraId="0635D10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0.0562</w:t>
            </w:r>
          </w:p>
        </w:tc>
      </w:tr>
      <w:tr w:rsidR="00F532E9" w:rsidRPr="00DA44EE" w14:paraId="328E159F" w14:textId="77777777" w:rsidTr="00310D1E">
        <w:trPr>
          <w:trHeight w:val="31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33E1643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867" w:type="pct"/>
            <w:tcBorders>
              <w:top w:val="nil"/>
              <w:left w:val="nil"/>
              <w:bottom w:val="single" w:sz="8" w:space="0" w:color="auto"/>
              <w:right w:val="single" w:sz="8" w:space="0" w:color="auto"/>
            </w:tcBorders>
            <w:shd w:val="clear" w:color="auto" w:fill="auto"/>
            <w:vAlign w:val="center"/>
            <w:hideMark/>
          </w:tcPr>
          <w:p w14:paraId="68CE1B9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0.0069</w:t>
            </w:r>
          </w:p>
        </w:tc>
        <w:tc>
          <w:tcPr>
            <w:tcW w:w="866" w:type="pct"/>
            <w:tcBorders>
              <w:top w:val="nil"/>
              <w:left w:val="nil"/>
              <w:bottom w:val="single" w:sz="8" w:space="0" w:color="auto"/>
              <w:right w:val="single" w:sz="8" w:space="0" w:color="auto"/>
            </w:tcBorders>
            <w:shd w:val="clear" w:color="auto" w:fill="auto"/>
            <w:vAlign w:val="center"/>
            <w:hideMark/>
          </w:tcPr>
          <w:p w14:paraId="46049378" w14:textId="77777777" w:rsidR="00F532E9" w:rsidRPr="002E40AE" w:rsidRDefault="00F532E9" w:rsidP="00310D1E">
            <w:pPr>
              <w:widowControl/>
              <w:jc w:val="center"/>
              <w:rPr>
                <w:kern w:val="0"/>
                <w:sz w:val="22"/>
                <w:szCs w:val="22"/>
              </w:rPr>
            </w:pPr>
            <w:r w:rsidRPr="002E40AE">
              <w:rPr>
                <w:kern w:val="0"/>
                <w:sz w:val="22"/>
                <w:szCs w:val="22"/>
              </w:rPr>
              <w:t>0.0194</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389A3DDB"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0.0204</w:t>
            </w:r>
          </w:p>
        </w:tc>
        <w:tc>
          <w:tcPr>
            <w:tcW w:w="866" w:type="pct"/>
            <w:tcBorders>
              <w:top w:val="nil"/>
              <w:left w:val="nil"/>
              <w:bottom w:val="single" w:sz="8" w:space="0" w:color="auto"/>
              <w:right w:val="single" w:sz="8" w:space="0" w:color="auto"/>
            </w:tcBorders>
            <w:shd w:val="clear" w:color="auto" w:fill="auto"/>
            <w:vAlign w:val="center"/>
            <w:hideMark/>
          </w:tcPr>
          <w:p w14:paraId="1043DD8B"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0.0318</w:t>
            </w:r>
          </w:p>
        </w:tc>
        <w:tc>
          <w:tcPr>
            <w:tcW w:w="668" w:type="pct"/>
            <w:tcBorders>
              <w:top w:val="nil"/>
              <w:left w:val="nil"/>
              <w:bottom w:val="single" w:sz="8" w:space="0" w:color="auto"/>
              <w:right w:val="single" w:sz="8" w:space="0" w:color="auto"/>
            </w:tcBorders>
            <w:shd w:val="clear" w:color="auto" w:fill="auto"/>
            <w:vAlign w:val="center"/>
            <w:hideMark/>
          </w:tcPr>
          <w:p w14:paraId="1696CEF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0.0571</w:t>
            </w:r>
          </w:p>
        </w:tc>
      </w:tr>
      <w:tr w:rsidR="00F532E9" w:rsidRPr="00DA44EE" w14:paraId="2122F3BA"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0FE04A55"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A9062FE"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0.0072</w:t>
            </w:r>
          </w:p>
        </w:tc>
        <w:tc>
          <w:tcPr>
            <w:tcW w:w="866" w:type="pct"/>
            <w:tcBorders>
              <w:top w:val="nil"/>
              <w:left w:val="nil"/>
              <w:bottom w:val="single" w:sz="8" w:space="0" w:color="auto"/>
              <w:right w:val="single" w:sz="8" w:space="0" w:color="auto"/>
            </w:tcBorders>
            <w:shd w:val="clear" w:color="auto" w:fill="auto"/>
            <w:vAlign w:val="center"/>
            <w:hideMark/>
          </w:tcPr>
          <w:p w14:paraId="00326206" w14:textId="77777777" w:rsidR="00F532E9" w:rsidRPr="002E40AE" w:rsidRDefault="00F532E9" w:rsidP="00310D1E">
            <w:pPr>
              <w:widowControl/>
              <w:jc w:val="center"/>
              <w:rPr>
                <w:kern w:val="0"/>
                <w:sz w:val="22"/>
                <w:szCs w:val="22"/>
              </w:rPr>
            </w:pPr>
            <w:r w:rsidRPr="002E40AE">
              <w:rPr>
                <w:kern w:val="0"/>
                <w:sz w:val="22"/>
                <w:szCs w:val="22"/>
              </w:rPr>
              <w:t>0.019</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27E7390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0.021</w:t>
            </w:r>
          </w:p>
        </w:tc>
        <w:tc>
          <w:tcPr>
            <w:tcW w:w="866" w:type="pct"/>
            <w:tcBorders>
              <w:top w:val="nil"/>
              <w:left w:val="nil"/>
              <w:bottom w:val="single" w:sz="8" w:space="0" w:color="auto"/>
              <w:right w:val="single" w:sz="8" w:space="0" w:color="auto"/>
            </w:tcBorders>
            <w:shd w:val="clear" w:color="auto" w:fill="auto"/>
            <w:vAlign w:val="center"/>
            <w:hideMark/>
          </w:tcPr>
          <w:p w14:paraId="6C847C6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0.0321</w:t>
            </w:r>
          </w:p>
        </w:tc>
        <w:tc>
          <w:tcPr>
            <w:tcW w:w="668" w:type="pct"/>
            <w:tcBorders>
              <w:top w:val="nil"/>
              <w:left w:val="nil"/>
              <w:bottom w:val="single" w:sz="8" w:space="0" w:color="auto"/>
              <w:right w:val="single" w:sz="8" w:space="0" w:color="auto"/>
            </w:tcBorders>
            <w:shd w:val="clear" w:color="auto" w:fill="auto"/>
            <w:vAlign w:val="center"/>
            <w:hideMark/>
          </w:tcPr>
          <w:p w14:paraId="31A4FA4C"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0.0571</w:t>
            </w:r>
          </w:p>
        </w:tc>
      </w:tr>
      <w:tr w:rsidR="00F532E9" w:rsidRPr="00DA44EE" w14:paraId="0B6D014B"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54ECF04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0CB89A0"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0.0073</w:t>
            </w:r>
          </w:p>
        </w:tc>
        <w:tc>
          <w:tcPr>
            <w:tcW w:w="866" w:type="pct"/>
            <w:tcBorders>
              <w:top w:val="nil"/>
              <w:left w:val="nil"/>
              <w:bottom w:val="single" w:sz="8" w:space="0" w:color="auto"/>
              <w:right w:val="single" w:sz="8" w:space="0" w:color="auto"/>
            </w:tcBorders>
            <w:shd w:val="clear" w:color="auto" w:fill="auto"/>
            <w:vAlign w:val="center"/>
            <w:hideMark/>
          </w:tcPr>
          <w:p w14:paraId="3B6B75D3" w14:textId="77777777" w:rsidR="00F532E9" w:rsidRPr="002E40AE" w:rsidRDefault="00F532E9" w:rsidP="00310D1E">
            <w:pPr>
              <w:widowControl/>
              <w:jc w:val="center"/>
              <w:rPr>
                <w:kern w:val="0"/>
                <w:sz w:val="22"/>
                <w:szCs w:val="22"/>
              </w:rPr>
            </w:pPr>
            <w:r w:rsidRPr="002E40AE">
              <w:rPr>
                <w:kern w:val="0"/>
                <w:sz w:val="22"/>
                <w:szCs w:val="22"/>
              </w:rPr>
              <w:t>0.0191</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2493EA0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0.0204</w:t>
            </w:r>
          </w:p>
        </w:tc>
        <w:tc>
          <w:tcPr>
            <w:tcW w:w="866" w:type="pct"/>
            <w:tcBorders>
              <w:top w:val="nil"/>
              <w:left w:val="nil"/>
              <w:bottom w:val="single" w:sz="8" w:space="0" w:color="auto"/>
              <w:right w:val="single" w:sz="8" w:space="0" w:color="auto"/>
            </w:tcBorders>
            <w:shd w:val="clear" w:color="auto" w:fill="auto"/>
            <w:vAlign w:val="center"/>
            <w:hideMark/>
          </w:tcPr>
          <w:p w14:paraId="59870316"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0.0322</w:t>
            </w:r>
          </w:p>
        </w:tc>
        <w:tc>
          <w:tcPr>
            <w:tcW w:w="668" w:type="pct"/>
            <w:tcBorders>
              <w:top w:val="nil"/>
              <w:left w:val="nil"/>
              <w:bottom w:val="single" w:sz="8" w:space="0" w:color="auto"/>
              <w:right w:val="single" w:sz="8" w:space="0" w:color="auto"/>
            </w:tcBorders>
            <w:shd w:val="clear" w:color="auto" w:fill="auto"/>
            <w:vAlign w:val="center"/>
            <w:hideMark/>
          </w:tcPr>
          <w:p w14:paraId="2B8E415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0.0573</w:t>
            </w:r>
          </w:p>
        </w:tc>
      </w:tr>
      <w:tr w:rsidR="00F532E9" w:rsidRPr="00DA44EE" w14:paraId="59326E08"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6FD7628D"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4EC9FE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0.0069</w:t>
            </w:r>
          </w:p>
        </w:tc>
        <w:tc>
          <w:tcPr>
            <w:tcW w:w="866" w:type="pct"/>
            <w:tcBorders>
              <w:top w:val="nil"/>
              <w:left w:val="nil"/>
              <w:bottom w:val="single" w:sz="8" w:space="0" w:color="auto"/>
              <w:right w:val="single" w:sz="8" w:space="0" w:color="auto"/>
            </w:tcBorders>
            <w:shd w:val="clear" w:color="auto" w:fill="auto"/>
            <w:vAlign w:val="center"/>
            <w:hideMark/>
          </w:tcPr>
          <w:p w14:paraId="74C025BB" w14:textId="77777777" w:rsidR="00F532E9" w:rsidRPr="002E40AE" w:rsidRDefault="00F532E9" w:rsidP="00310D1E">
            <w:pPr>
              <w:widowControl/>
              <w:jc w:val="center"/>
              <w:rPr>
                <w:kern w:val="0"/>
                <w:sz w:val="22"/>
                <w:szCs w:val="22"/>
              </w:rPr>
            </w:pPr>
            <w:r w:rsidRPr="002E40AE">
              <w:rPr>
                <w:kern w:val="0"/>
                <w:sz w:val="22"/>
                <w:szCs w:val="22"/>
              </w:rPr>
              <w:t>0.019</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0A746096"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0.0199</w:t>
            </w:r>
          </w:p>
        </w:tc>
        <w:tc>
          <w:tcPr>
            <w:tcW w:w="866" w:type="pct"/>
            <w:tcBorders>
              <w:top w:val="nil"/>
              <w:left w:val="nil"/>
              <w:bottom w:val="single" w:sz="8" w:space="0" w:color="auto"/>
              <w:right w:val="single" w:sz="8" w:space="0" w:color="auto"/>
            </w:tcBorders>
            <w:shd w:val="clear" w:color="auto" w:fill="auto"/>
            <w:vAlign w:val="center"/>
            <w:hideMark/>
          </w:tcPr>
          <w:p w14:paraId="2DAA1277"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0.0319</w:t>
            </w:r>
          </w:p>
        </w:tc>
        <w:tc>
          <w:tcPr>
            <w:tcW w:w="668" w:type="pct"/>
            <w:tcBorders>
              <w:top w:val="nil"/>
              <w:left w:val="nil"/>
              <w:bottom w:val="single" w:sz="8" w:space="0" w:color="auto"/>
              <w:right w:val="single" w:sz="8" w:space="0" w:color="auto"/>
            </w:tcBorders>
            <w:shd w:val="clear" w:color="auto" w:fill="auto"/>
            <w:vAlign w:val="center"/>
            <w:hideMark/>
          </w:tcPr>
          <w:p w14:paraId="70932D01"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0.0573</w:t>
            </w:r>
          </w:p>
        </w:tc>
      </w:tr>
      <w:tr w:rsidR="00F532E9" w:rsidRPr="00DA44EE" w14:paraId="20B31373"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EB40DA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C7DD82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0.0068</w:t>
            </w:r>
          </w:p>
        </w:tc>
        <w:tc>
          <w:tcPr>
            <w:tcW w:w="866" w:type="pct"/>
            <w:tcBorders>
              <w:top w:val="nil"/>
              <w:left w:val="nil"/>
              <w:bottom w:val="single" w:sz="8" w:space="0" w:color="auto"/>
              <w:right w:val="single" w:sz="8" w:space="0" w:color="auto"/>
            </w:tcBorders>
            <w:shd w:val="clear" w:color="auto" w:fill="auto"/>
            <w:vAlign w:val="center"/>
            <w:hideMark/>
          </w:tcPr>
          <w:p w14:paraId="62DB1BE0" w14:textId="77777777" w:rsidR="00F532E9" w:rsidRPr="002E40AE" w:rsidRDefault="00F532E9" w:rsidP="00310D1E">
            <w:pPr>
              <w:widowControl/>
              <w:jc w:val="center"/>
              <w:rPr>
                <w:kern w:val="0"/>
                <w:sz w:val="22"/>
                <w:szCs w:val="22"/>
              </w:rPr>
            </w:pPr>
            <w:r w:rsidRPr="002E40AE">
              <w:rPr>
                <w:kern w:val="0"/>
                <w:sz w:val="22"/>
                <w:szCs w:val="22"/>
              </w:rPr>
              <w:t>0.0192</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0AC93EF0"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0.0208</w:t>
            </w:r>
          </w:p>
        </w:tc>
        <w:tc>
          <w:tcPr>
            <w:tcW w:w="866" w:type="pct"/>
            <w:tcBorders>
              <w:top w:val="nil"/>
              <w:left w:val="nil"/>
              <w:bottom w:val="single" w:sz="8" w:space="0" w:color="auto"/>
              <w:right w:val="single" w:sz="8" w:space="0" w:color="auto"/>
            </w:tcBorders>
            <w:shd w:val="clear" w:color="auto" w:fill="auto"/>
            <w:vAlign w:val="center"/>
            <w:hideMark/>
          </w:tcPr>
          <w:p w14:paraId="65803981"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0.0322</w:t>
            </w:r>
          </w:p>
        </w:tc>
        <w:tc>
          <w:tcPr>
            <w:tcW w:w="668" w:type="pct"/>
            <w:tcBorders>
              <w:top w:val="nil"/>
              <w:left w:val="nil"/>
              <w:bottom w:val="single" w:sz="8" w:space="0" w:color="auto"/>
              <w:right w:val="single" w:sz="8" w:space="0" w:color="auto"/>
            </w:tcBorders>
            <w:shd w:val="clear" w:color="auto" w:fill="auto"/>
            <w:vAlign w:val="center"/>
            <w:hideMark/>
          </w:tcPr>
          <w:p w14:paraId="032AEC2C"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0.0569</w:t>
            </w:r>
          </w:p>
        </w:tc>
      </w:tr>
      <w:tr w:rsidR="00F532E9" w:rsidRPr="00DA44EE" w14:paraId="28AD9401"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10FDF6DA"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79F3CC07"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0.0074</w:t>
            </w:r>
          </w:p>
        </w:tc>
        <w:tc>
          <w:tcPr>
            <w:tcW w:w="866" w:type="pct"/>
            <w:tcBorders>
              <w:top w:val="nil"/>
              <w:left w:val="nil"/>
              <w:bottom w:val="single" w:sz="8" w:space="0" w:color="auto"/>
              <w:right w:val="single" w:sz="8" w:space="0" w:color="auto"/>
            </w:tcBorders>
            <w:shd w:val="clear" w:color="auto" w:fill="auto"/>
            <w:vAlign w:val="center"/>
            <w:hideMark/>
          </w:tcPr>
          <w:p w14:paraId="18E729A6" w14:textId="77777777" w:rsidR="00F532E9" w:rsidRPr="002E40AE" w:rsidRDefault="00F532E9" w:rsidP="00310D1E">
            <w:pPr>
              <w:widowControl/>
              <w:jc w:val="center"/>
              <w:rPr>
                <w:kern w:val="0"/>
                <w:sz w:val="22"/>
                <w:szCs w:val="22"/>
              </w:rPr>
            </w:pPr>
            <w:r w:rsidRPr="002E40AE">
              <w:rPr>
                <w:kern w:val="0"/>
                <w:sz w:val="22"/>
                <w:szCs w:val="22"/>
              </w:rPr>
              <w:t>0.0188</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7735779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0.0205</w:t>
            </w:r>
          </w:p>
        </w:tc>
        <w:tc>
          <w:tcPr>
            <w:tcW w:w="866" w:type="pct"/>
            <w:tcBorders>
              <w:top w:val="nil"/>
              <w:left w:val="nil"/>
              <w:bottom w:val="single" w:sz="8" w:space="0" w:color="auto"/>
              <w:right w:val="single" w:sz="8" w:space="0" w:color="auto"/>
            </w:tcBorders>
            <w:shd w:val="clear" w:color="auto" w:fill="auto"/>
            <w:vAlign w:val="center"/>
            <w:hideMark/>
          </w:tcPr>
          <w:p w14:paraId="5939646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0.031</w:t>
            </w:r>
          </w:p>
        </w:tc>
        <w:tc>
          <w:tcPr>
            <w:tcW w:w="668" w:type="pct"/>
            <w:tcBorders>
              <w:top w:val="nil"/>
              <w:left w:val="nil"/>
              <w:bottom w:val="single" w:sz="8" w:space="0" w:color="auto"/>
              <w:right w:val="single" w:sz="8" w:space="0" w:color="auto"/>
            </w:tcBorders>
            <w:shd w:val="clear" w:color="auto" w:fill="auto"/>
            <w:vAlign w:val="center"/>
            <w:hideMark/>
          </w:tcPr>
          <w:p w14:paraId="09CD6BC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0.0568</w:t>
            </w:r>
          </w:p>
        </w:tc>
      </w:tr>
      <w:tr w:rsidR="00F532E9" w:rsidRPr="00DA44EE" w14:paraId="6F7EC83C"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2613BFD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EB41810"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0.0071</w:t>
            </w:r>
          </w:p>
        </w:tc>
        <w:tc>
          <w:tcPr>
            <w:tcW w:w="866" w:type="pct"/>
            <w:tcBorders>
              <w:top w:val="nil"/>
              <w:left w:val="nil"/>
              <w:bottom w:val="single" w:sz="8" w:space="0" w:color="auto"/>
              <w:right w:val="single" w:sz="8" w:space="0" w:color="auto"/>
            </w:tcBorders>
            <w:shd w:val="clear" w:color="auto" w:fill="auto"/>
            <w:vAlign w:val="center"/>
            <w:hideMark/>
          </w:tcPr>
          <w:p w14:paraId="3E0C000B" w14:textId="77777777" w:rsidR="00F532E9" w:rsidRPr="002E40AE" w:rsidRDefault="00F532E9" w:rsidP="00310D1E">
            <w:pPr>
              <w:widowControl/>
              <w:jc w:val="center"/>
              <w:rPr>
                <w:kern w:val="0"/>
                <w:sz w:val="22"/>
                <w:szCs w:val="22"/>
              </w:rPr>
            </w:pPr>
            <w:r w:rsidRPr="002E40AE">
              <w:rPr>
                <w:kern w:val="0"/>
                <w:sz w:val="22"/>
                <w:szCs w:val="22"/>
              </w:rPr>
              <w:t>0.0189</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vAlign w:val="center"/>
            <w:hideMark/>
          </w:tcPr>
          <w:p w14:paraId="6D6A84DA"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0.0203</w:t>
            </w:r>
          </w:p>
        </w:tc>
        <w:tc>
          <w:tcPr>
            <w:tcW w:w="866" w:type="pct"/>
            <w:tcBorders>
              <w:top w:val="nil"/>
              <w:left w:val="nil"/>
              <w:bottom w:val="single" w:sz="8" w:space="0" w:color="auto"/>
              <w:right w:val="single" w:sz="8" w:space="0" w:color="auto"/>
            </w:tcBorders>
            <w:shd w:val="clear" w:color="auto" w:fill="auto"/>
            <w:vAlign w:val="center"/>
            <w:hideMark/>
          </w:tcPr>
          <w:p w14:paraId="2A779DC0"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0.0315</w:t>
            </w:r>
          </w:p>
        </w:tc>
        <w:tc>
          <w:tcPr>
            <w:tcW w:w="668" w:type="pct"/>
            <w:tcBorders>
              <w:top w:val="nil"/>
              <w:left w:val="nil"/>
              <w:bottom w:val="single" w:sz="8" w:space="0" w:color="auto"/>
              <w:right w:val="single" w:sz="8" w:space="0" w:color="auto"/>
            </w:tcBorders>
            <w:shd w:val="clear" w:color="auto" w:fill="auto"/>
            <w:vAlign w:val="center"/>
            <w:hideMark/>
          </w:tcPr>
          <w:p w14:paraId="49EBA0A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0.057</w:t>
            </w:r>
          </w:p>
        </w:tc>
      </w:tr>
      <w:tr w:rsidR="00F532E9" w:rsidRPr="00DA44EE" w14:paraId="5F8E2718" w14:textId="77777777" w:rsidTr="00310D1E">
        <w:trPr>
          <w:trHeight w:val="31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6DD48E05"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867" w:type="pct"/>
            <w:tcBorders>
              <w:top w:val="nil"/>
              <w:left w:val="nil"/>
              <w:bottom w:val="single" w:sz="8" w:space="0" w:color="auto"/>
              <w:right w:val="single" w:sz="8" w:space="0" w:color="auto"/>
            </w:tcBorders>
            <w:shd w:val="clear" w:color="auto" w:fill="auto"/>
            <w:noWrap/>
            <w:vAlign w:val="center"/>
            <w:hideMark/>
          </w:tcPr>
          <w:p w14:paraId="0E59492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0.0066</w:t>
            </w:r>
          </w:p>
        </w:tc>
        <w:tc>
          <w:tcPr>
            <w:tcW w:w="866" w:type="pct"/>
            <w:tcBorders>
              <w:top w:val="nil"/>
              <w:left w:val="nil"/>
              <w:bottom w:val="single" w:sz="8" w:space="0" w:color="auto"/>
              <w:right w:val="single" w:sz="8" w:space="0" w:color="auto"/>
            </w:tcBorders>
            <w:shd w:val="clear" w:color="auto" w:fill="auto"/>
            <w:vAlign w:val="center"/>
            <w:hideMark/>
          </w:tcPr>
          <w:p w14:paraId="125765CF" w14:textId="77777777" w:rsidR="00F532E9" w:rsidRPr="002E40AE" w:rsidRDefault="00F532E9" w:rsidP="00310D1E">
            <w:pPr>
              <w:widowControl/>
              <w:jc w:val="center"/>
              <w:rPr>
                <w:kern w:val="0"/>
                <w:sz w:val="22"/>
                <w:szCs w:val="22"/>
              </w:rPr>
            </w:pPr>
            <w:r w:rsidRPr="002E40AE">
              <w:rPr>
                <w:kern w:val="0"/>
                <w:sz w:val="22"/>
                <w:szCs w:val="22"/>
              </w:rPr>
              <w:t>0.0159</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noWrap/>
            <w:vAlign w:val="center"/>
            <w:hideMark/>
          </w:tcPr>
          <w:p w14:paraId="3DE9827A"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0.0207</w:t>
            </w:r>
          </w:p>
        </w:tc>
        <w:tc>
          <w:tcPr>
            <w:tcW w:w="866" w:type="pct"/>
            <w:tcBorders>
              <w:top w:val="nil"/>
              <w:left w:val="nil"/>
              <w:bottom w:val="single" w:sz="8" w:space="0" w:color="auto"/>
              <w:right w:val="single" w:sz="8" w:space="0" w:color="auto"/>
            </w:tcBorders>
            <w:shd w:val="clear" w:color="auto" w:fill="auto"/>
            <w:noWrap/>
            <w:vAlign w:val="center"/>
            <w:hideMark/>
          </w:tcPr>
          <w:p w14:paraId="423F58B6"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0.0283</w:t>
            </w:r>
          </w:p>
        </w:tc>
        <w:tc>
          <w:tcPr>
            <w:tcW w:w="668" w:type="pct"/>
            <w:tcBorders>
              <w:top w:val="nil"/>
              <w:left w:val="nil"/>
              <w:bottom w:val="single" w:sz="8" w:space="0" w:color="auto"/>
              <w:right w:val="single" w:sz="8" w:space="0" w:color="auto"/>
            </w:tcBorders>
            <w:shd w:val="clear" w:color="auto" w:fill="auto"/>
            <w:noWrap/>
            <w:vAlign w:val="center"/>
            <w:hideMark/>
          </w:tcPr>
          <w:p w14:paraId="133B2885"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0.0544</w:t>
            </w:r>
          </w:p>
        </w:tc>
      </w:tr>
      <w:tr w:rsidR="00F532E9" w:rsidRPr="00DA44EE" w14:paraId="73B81678"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6B7EA712"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noWrap/>
            <w:vAlign w:val="center"/>
            <w:hideMark/>
          </w:tcPr>
          <w:p w14:paraId="74DC583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0.0071</w:t>
            </w:r>
          </w:p>
        </w:tc>
        <w:tc>
          <w:tcPr>
            <w:tcW w:w="866" w:type="pct"/>
            <w:tcBorders>
              <w:top w:val="nil"/>
              <w:left w:val="nil"/>
              <w:bottom w:val="single" w:sz="8" w:space="0" w:color="auto"/>
              <w:right w:val="single" w:sz="8" w:space="0" w:color="auto"/>
            </w:tcBorders>
            <w:shd w:val="clear" w:color="auto" w:fill="auto"/>
            <w:vAlign w:val="center"/>
            <w:hideMark/>
          </w:tcPr>
          <w:p w14:paraId="44305D57" w14:textId="77777777" w:rsidR="00F532E9" w:rsidRPr="002E40AE" w:rsidRDefault="00F532E9" w:rsidP="00310D1E">
            <w:pPr>
              <w:widowControl/>
              <w:jc w:val="center"/>
              <w:rPr>
                <w:kern w:val="0"/>
                <w:sz w:val="22"/>
                <w:szCs w:val="22"/>
              </w:rPr>
            </w:pPr>
            <w:r w:rsidRPr="002E40AE">
              <w:rPr>
                <w:kern w:val="0"/>
                <w:sz w:val="22"/>
                <w:szCs w:val="22"/>
              </w:rPr>
              <w:t>0.0173</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noWrap/>
            <w:vAlign w:val="center"/>
            <w:hideMark/>
          </w:tcPr>
          <w:p w14:paraId="0E79B118"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0.0189</w:t>
            </w:r>
          </w:p>
        </w:tc>
        <w:tc>
          <w:tcPr>
            <w:tcW w:w="866" w:type="pct"/>
            <w:tcBorders>
              <w:top w:val="nil"/>
              <w:left w:val="nil"/>
              <w:bottom w:val="single" w:sz="8" w:space="0" w:color="auto"/>
              <w:right w:val="single" w:sz="8" w:space="0" w:color="auto"/>
            </w:tcBorders>
            <w:shd w:val="clear" w:color="auto" w:fill="auto"/>
            <w:noWrap/>
            <w:vAlign w:val="center"/>
            <w:hideMark/>
          </w:tcPr>
          <w:p w14:paraId="6D8B9B11"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0.0273</w:t>
            </w:r>
          </w:p>
        </w:tc>
        <w:tc>
          <w:tcPr>
            <w:tcW w:w="668" w:type="pct"/>
            <w:tcBorders>
              <w:top w:val="nil"/>
              <w:left w:val="nil"/>
              <w:bottom w:val="single" w:sz="8" w:space="0" w:color="auto"/>
              <w:right w:val="single" w:sz="8" w:space="0" w:color="auto"/>
            </w:tcBorders>
            <w:shd w:val="clear" w:color="auto" w:fill="auto"/>
            <w:noWrap/>
            <w:vAlign w:val="center"/>
            <w:hideMark/>
          </w:tcPr>
          <w:p w14:paraId="1FC8C19B"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0.0552</w:t>
            </w:r>
          </w:p>
        </w:tc>
      </w:tr>
      <w:tr w:rsidR="00F532E9" w:rsidRPr="00DA44EE" w14:paraId="0DD7D415"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842FE83"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noWrap/>
            <w:vAlign w:val="center"/>
            <w:hideMark/>
          </w:tcPr>
          <w:p w14:paraId="3D2AF0C9"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0.0071</w:t>
            </w:r>
          </w:p>
        </w:tc>
        <w:tc>
          <w:tcPr>
            <w:tcW w:w="866" w:type="pct"/>
            <w:tcBorders>
              <w:top w:val="nil"/>
              <w:left w:val="nil"/>
              <w:bottom w:val="single" w:sz="8" w:space="0" w:color="auto"/>
              <w:right w:val="single" w:sz="8" w:space="0" w:color="auto"/>
            </w:tcBorders>
            <w:shd w:val="clear" w:color="auto" w:fill="auto"/>
            <w:vAlign w:val="center"/>
            <w:hideMark/>
          </w:tcPr>
          <w:p w14:paraId="336418FA" w14:textId="77777777" w:rsidR="00F532E9" w:rsidRPr="002E40AE" w:rsidRDefault="00F532E9" w:rsidP="00310D1E">
            <w:pPr>
              <w:widowControl/>
              <w:jc w:val="center"/>
              <w:rPr>
                <w:kern w:val="0"/>
                <w:sz w:val="22"/>
                <w:szCs w:val="22"/>
              </w:rPr>
            </w:pPr>
            <w:r w:rsidRPr="002E40AE">
              <w:rPr>
                <w:kern w:val="0"/>
                <w:sz w:val="22"/>
                <w:szCs w:val="22"/>
              </w:rPr>
              <w:t>0.0179</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noWrap/>
            <w:vAlign w:val="center"/>
            <w:hideMark/>
          </w:tcPr>
          <w:p w14:paraId="221EED03"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0.0201</w:t>
            </w:r>
          </w:p>
        </w:tc>
        <w:tc>
          <w:tcPr>
            <w:tcW w:w="866" w:type="pct"/>
            <w:tcBorders>
              <w:top w:val="nil"/>
              <w:left w:val="nil"/>
              <w:bottom w:val="single" w:sz="8" w:space="0" w:color="auto"/>
              <w:right w:val="single" w:sz="8" w:space="0" w:color="auto"/>
            </w:tcBorders>
            <w:shd w:val="clear" w:color="auto" w:fill="auto"/>
            <w:noWrap/>
            <w:vAlign w:val="center"/>
            <w:hideMark/>
          </w:tcPr>
          <w:p w14:paraId="17775CCA"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0.0295</w:t>
            </w:r>
          </w:p>
        </w:tc>
        <w:tc>
          <w:tcPr>
            <w:tcW w:w="668" w:type="pct"/>
            <w:tcBorders>
              <w:top w:val="nil"/>
              <w:left w:val="nil"/>
              <w:bottom w:val="single" w:sz="8" w:space="0" w:color="auto"/>
              <w:right w:val="single" w:sz="8" w:space="0" w:color="auto"/>
            </w:tcBorders>
            <w:shd w:val="clear" w:color="auto" w:fill="auto"/>
            <w:noWrap/>
            <w:vAlign w:val="center"/>
            <w:hideMark/>
          </w:tcPr>
          <w:p w14:paraId="592F7CE9"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0.0553</w:t>
            </w:r>
          </w:p>
        </w:tc>
      </w:tr>
      <w:tr w:rsidR="00F532E9" w:rsidRPr="00DA44EE" w14:paraId="313441B9"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2BEFF083"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noWrap/>
            <w:vAlign w:val="center"/>
            <w:hideMark/>
          </w:tcPr>
          <w:p w14:paraId="2EEAA4FD"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0.0066</w:t>
            </w:r>
          </w:p>
        </w:tc>
        <w:tc>
          <w:tcPr>
            <w:tcW w:w="866" w:type="pct"/>
            <w:tcBorders>
              <w:top w:val="nil"/>
              <w:left w:val="nil"/>
              <w:bottom w:val="single" w:sz="8" w:space="0" w:color="auto"/>
              <w:right w:val="single" w:sz="8" w:space="0" w:color="auto"/>
            </w:tcBorders>
            <w:shd w:val="clear" w:color="auto" w:fill="auto"/>
            <w:vAlign w:val="center"/>
            <w:hideMark/>
          </w:tcPr>
          <w:p w14:paraId="7AC837C0" w14:textId="77777777" w:rsidR="00F532E9" w:rsidRPr="002E40AE" w:rsidRDefault="00F532E9" w:rsidP="00310D1E">
            <w:pPr>
              <w:widowControl/>
              <w:jc w:val="center"/>
              <w:rPr>
                <w:kern w:val="0"/>
                <w:sz w:val="22"/>
                <w:szCs w:val="22"/>
              </w:rPr>
            </w:pPr>
            <w:r w:rsidRPr="002E40AE">
              <w:rPr>
                <w:kern w:val="0"/>
                <w:sz w:val="22"/>
                <w:szCs w:val="22"/>
              </w:rPr>
              <w:t>0.0179</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noWrap/>
            <w:vAlign w:val="center"/>
            <w:hideMark/>
          </w:tcPr>
          <w:p w14:paraId="6E0FC9A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0.0185</w:t>
            </w:r>
          </w:p>
        </w:tc>
        <w:tc>
          <w:tcPr>
            <w:tcW w:w="866" w:type="pct"/>
            <w:tcBorders>
              <w:top w:val="nil"/>
              <w:left w:val="nil"/>
              <w:bottom w:val="single" w:sz="8" w:space="0" w:color="auto"/>
              <w:right w:val="single" w:sz="8" w:space="0" w:color="auto"/>
            </w:tcBorders>
            <w:shd w:val="clear" w:color="auto" w:fill="auto"/>
            <w:noWrap/>
            <w:vAlign w:val="center"/>
            <w:hideMark/>
          </w:tcPr>
          <w:p w14:paraId="6EB7936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0.031</w:t>
            </w:r>
          </w:p>
        </w:tc>
        <w:tc>
          <w:tcPr>
            <w:tcW w:w="668" w:type="pct"/>
            <w:tcBorders>
              <w:top w:val="nil"/>
              <w:left w:val="nil"/>
              <w:bottom w:val="single" w:sz="8" w:space="0" w:color="auto"/>
              <w:right w:val="single" w:sz="8" w:space="0" w:color="auto"/>
            </w:tcBorders>
            <w:shd w:val="clear" w:color="auto" w:fill="auto"/>
            <w:noWrap/>
            <w:vAlign w:val="center"/>
            <w:hideMark/>
          </w:tcPr>
          <w:p w14:paraId="139E0BB8"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0.0548</w:t>
            </w:r>
          </w:p>
        </w:tc>
      </w:tr>
      <w:tr w:rsidR="00F532E9" w:rsidRPr="00DA44EE" w14:paraId="2AF428B7"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3CCA32AB"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noWrap/>
            <w:vAlign w:val="center"/>
            <w:hideMark/>
          </w:tcPr>
          <w:p w14:paraId="3406A982"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w:t>
            </w:r>
          </w:p>
        </w:tc>
        <w:tc>
          <w:tcPr>
            <w:tcW w:w="866" w:type="pct"/>
            <w:tcBorders>
              <w:top w:val="nil"/>
              <w:left w:val="nil"/>
              <w:bottom w:val="single" w:sz="8" w:space="0" w:color="auto"/>
              <w:right w:val="single" w:sz="8" w:space="0" w:color="auto"/>
            </w:tcBorders>
            <w:shd w:val="clear" w:color="auto" w:fill="auto"/>
            <w:vAlign w:val="center"/>
            <w:hideMark/>
          </w:tcPr>
          <w:p w14:paraId="7EA19C77" w14:textId="77777777" w:rsidR="00F532E9" w:rsidRPr="002E40AE" w:rsidRDefault="00F532E9" w:rsidP="00310D1E">
            <w:pPr>
              <w:widowControl/>
              <w:jc w:val="center"/>
              <w:rPr>
                <w:kern w:val="0"/>
                <w:sz w:val="22"/>
                <w:szCs w:val="22"/>
              </w:rPr>
            </w:pPr>
            <w:r w:rsidRPr="002E40AE">
              <w:rPr>
                <w:kern w:val="0"/>
                <w:sz w:val="22"/>
                <w:szCs w:val="22"/>
              </w:rPr>
              <w:t>0.0134</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noWrap/>
            <w:vAlign w:val="center"/>
            <w:hideMark/>
          </w:tcPr>
          <w:p w14:paraId="18FC82EF"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0.0203</w:t>
            </w:r>
          </w:p>
        </w:tc>
        <w:tc>
          <w:tcPr>
            <w:tcW w:w="866" w:type="pct"/>
            <w:tcBorders>
              <w:top w:val="nil"/>
              <w:left w:val="nil"/>
              <w:bottom w:val="single" w:sz="8" w:space="0" w:color="auto"/>
              <w:right w:val="single" w:sz="8" w:space="0" w:color="auto"/>
            </w:tcBorders>
            <w:shd w:val="clear" w:color="auto" w:fill="auto"/>
            <w:noWrap/>
            <w:vAlign w:val="center"/>
            <w:hideMark/>
          </w:tcPr>
          <w:p w14:paraId="2A37CE7C"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0.0279</w:t>
            </w:r>
          </w:p>
        </w:tc>
        <w:tc>
          <w:tcPr>
            <w:tcW w:w="668" w:type="pct"/>
            <w:tcBorders>
              <w:top w:val="nil"/>
              <w:left w:val="nil"/>
              <w:bottom w:val="single" w:sz="8" w:space="0" w:color="auto"/>
              <w:right w:val="single" w:sz="8" w:space="0" w:color="auto"/>
            </w:tcBorders>
            <w:shd w:val="clear" w:color="auto" w:fill="auto"/>
            <w:noWrap/>
            <w:vAlign w:val="center"/>
            <w:hideMark/>
          </w:tcPr>
          <w:p w14:paraId="39F945B6" w14:textId="77777777" w:rsidR="00F532E9" w:rsidRPr="00DA44EE" w:rsidRDefault="00F532E9" w:rsidP="00310D1E">
            <w:pPr>
              <w:widowControl/>
              <w:jc w:val="center"/>
              <w:rPr>
                <w:color w:val="00B050"/>
                <w:kern w:val="0"/>
                <w:sz w:val="22"/>
                <w:szCs w:val="22"/>
              </w:rPr>
            </w:pPr>
            <w:r w:rsidRPr="00DA44EE">
              <w:rPr>
                <w:kern w:val="0"/>
                <w:sz w:val="22"/>
                <w:szCs w:val="22"/>
              </w:rPr>
              <w:t>0.0573</w:t>
            </w:r>
            <w:r w:rsidR="00A53C09" w:rsidRPr="00A53C09">
              <w:rPr>
                <w:rFonts w:ascii="宋体" w:hAnsi="宋体" w:cs="宋体" w:hint="eastAsia"/>
                <w:kern w:val="0"/>
                <w:sz w:val="24"/>
              </w:rPr>
              <w:t>（*）</w:t>
            </w:r>
          </w:p>
        </w:tc>
      </w:tr>
      <w:tr w:rsidR="00F532E9" w:rsidRPr="00DA44EE" w14:paraId="38785655"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3CAC6E6"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noWrap/>
            <w:vAlign w:val="center"/>
            <w:hideMark/>
          </w:tcPr>
          <w:p w14:paraId="453D5E44"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w:t>
            </w:r>
          </w:p>
        </w:tc>
        <w:tc>
          <w:tcPr>
            <w:tcW w:w="866" w:type="pct"/>
            <w:tcBorders>
              <w:top w:val="nil"/>
              <w:left w:val="nil"/>
              <w:bottom w:val="single" w:sz="8" w:space="0" w:color="auto"/>
              <w:right w:val="single" w:sz="8" w:space="0" w:color="auto"/>
            </w:tcBorders>
            <w:shd w:val="clear" w:color="auto" w:fill="auto"/>
            <w:vAlign w:val="center"/>
            <w:hideMark/>
          </w:tcPr>
          <w:p w14:paraId="5E562228" w14:textId="77777777" w:rsidR="00F532E9" w:rsidRPr="002E40AE" w:rsidRDefault="00F532E9" w:rsidP="00310D1E">
            <w:pPr>
              <w:widowControl/>
              <w:jc w:val="center"/>
              <w:rPr>
                <w:kern w:val="0"/>
                <w:sz w:val="22"/>
                <w:szCs w:val="22"/>
              </w:rPr>
            </w:pPr>
            <w:r w:rsidRPr="002E40AE">
              <w:rPr>
                <w:kern w:val="0"/>
                <w:sz w:val="22"/>
                <w:szCs w:val="22"/>
              </w:rPr>
              <w:t>0.0158</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noWrap/>
            <w:vAlign w:val="center"/>
            <w:hideMark/>
          </w:tcPr>
          <w:p w14:paraId="29692F00"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0.0205</w:t>
            </w:r>
          </w:p>
        </w:tc>
        <w:tc>
          <w:tcPr>
            <w:tcW w:w="866" w:type="pct"/>
            <w:tcBorders>
              <w:top w:val="nil"/>
              <w:left w:val="nil"/>
              <w:bottom w:val="single" w:sz="8" w:space="0" w:color="auto"/>
              <w:right w:val="single" w:sz="8" w:space="0" w:color="auto"/>
            </w:tcBorders>
            <w:shd w:val="clear" w:color="auto" w:fill="auto"/>
            <w:noWrap/>
            <w:vAlign w:val="center"/>
            <w:hideMark/>
          </w:tcPr>
          <w:p w14:paraId="433CDE01"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0.0285</w:t>
            </w:r>
          </w:p>
        </w:tc>
        <w:tc>
          <w:tcPr>
            <w:tcW w:w="668" w:type="pct"/>
            <w:tcBorders>
              <w:top w:val="nil"/>
              <w:left w:val="nil"/>
              <w:bottom w:val="single" w:sz="8" w:space="0" w:color="auto"/>
              <w:right w:val="single" w:sz="8" w:space="0" w:color="auto"/>
            </w:tcBorders>
            <w:shd w:val="clear" w:color="auto" w:fill="auto"/>
            <w:noWrap/>
            <w:vAlign w:val="center"/>
            <w:hideMark/>
          </w:tcPr>
          <w:p w14:paraId="111D9F63"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0.0548</w:t>
            </w:r>
          </w:p>
        </w:tc>
      </w:tr>
      <w:tr w:rsidR="00F532E9" w:rsidRPr="00DA44EE" w14:paraId="279E32C4"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B94CBA6"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noWrap/>
            <w:vAlign w:val="center"/>
            <w:hideMark/>
          </w:tcPr>
          <w:p w14:paraId="1655982B" w14:textId="77777777" w:rsidR="00F532E9" w:rsidRPr="00DA44EE" w:rsidRDefault="00F532E9" w:rsidP="00310D1E">
            <w:pPr>
              <w:widowControl/>
              <w:jc w:val="center"/>
              <w:rPr>
                <w:color w:val="000000"/>
                <w:kern w:val="0"/>
                <w:sz w:val="22"/>
                <w:szCs w:val="22"/>
              </w:rPr>
            </w:pPr>
            <w:r w:rsidRPr="00DA44EE">
              <w:rPr>
                <w:color w:val="000000"/>
                <w:kern w:val="0"/>
                <w:sz w:val="22"/>
                <w:szCs w:val="22"/>
              </w:rPr>
              <w:t>0.0072</w:t>
            </w:r>
          </w:p>
        </w:tc>
        <w:tc>
          <w:tcPr>
            <w:tcW w:w="866" w:type="pct"/>
            <w:tcBorders>
              <w:top w:val="nil"/>
              <w:left w:val="nil"/>
              <w:bottom w:val="single" w:sz="8" w:space="0" w:color="auto"/>
              <w:right w:val="single" w:sz="8" w:space="0" w:color="auto"/>
            </w:tcBorders>
            <w:shd w:val="clear" w:color="auto" w:fill="auto"/>
            <w:vAlign w:val="center"/>
            <w:hideMark/>
          </w:tcPr>
          <w:p w14:paraId="6CBB5CA5" w14:textId="77777777" w:rsidR="00F532E9" w:rsidRPr="002E40AE" w:rsidRDefault="00F532E9" w:rsidP="00310D1E">
            <w:pPr>
              <w:widowControl/>
              <w:jc w:val="center"/>
              <w:rPr>
                <w:kern w:val="0"/>
                <w:sz w:val="22"/>
                <w:szCs w:val="22"/>
              </w:rPr>
            </w:pPr>
            <w:r w:rsidRPr="002E40AE">
              <w:rPr>
                <w:kern w:val="0"/>
                <w:sz w:val="22"/>
                <w:szCs w:val="22"/>
              </w:rPr>
              <w:t>0.0157</w:t>
            </w:r>
            <w:r w:rsidRPr="002E40AE">
              <w:rPr>
                <w:rFonts w:ascii="宋体" w:hAnsi="宋体" w:hint="eastAsia"/>
                <w:kern w:val="0"/>
                <w:sz w:val="22"/>
                <w:szCs w:val="22"/>
              </w:rPr>
              <w:t>（</w:t>
            </w:r>
            <w:r w:rsidRPr="002E40AE">
              <w:rPr>
                <w:kern w:val="0"/>
                <w:sz w:val="22"/>
                <w:szCs w:val="22"/>
              </w:rPr>
              <w:t>**</w:t>
            </w:r>
            <w:r w:rsidRPr="002E40AE">
              <w:rPr>
                <w:rFonts w:ascii="宋体" w:hAnsi="宋体" w:hint="eastAsia"/>
                <w:kern w:val="0"/>
                <w:sz w:val="22"/>
                <w:szCs w:val="22"/>
              </w:rPr>
              <w:t>）</w:t>
            </w:r>
          </w:p>
        </w:tc>
        <w:tc>
          <w:tcPr>
            <w:tcW w:w="866" w:type="pct"/>
            <w:tcBorders>
              <w:top w:val="nil"/>
              <w:left w:val="nil"/>
              <w:bottom w:val="single" w:sz="8" w:space="0" w:color="auto"/>
              <w:right w:val="single" w:sz="8" w:space="0" w:color="auto"/>
            </w:tcBorders>
            <w:shd w:val="clear" w:color="auto" w:fill="auto"/>
            <w:noWrap/>
            <w:vAlign w:val="center"/>
            <w:hideMark/>
          </w:tcPr>
          <w:p w14:paraId="6ADE1A87" w14:textId="77777777" w:rsidR="00F532E9" w:rsidRPr="00DA44EE" w:rsidRDefault="00F532E9" w:rsidP="00310D1E">
            <w:pPr>
              <w:widowControl/>
              <w:jc w:val="center"/>
              <w:rPr>
                <w:color w:val="000000"/>
                <w:kern w:val="0"/>
                <w:sz w:val="22"/>
                <w:szCs w:val="22"/>
              </w:rPr>
            </w:pPr>
            <w:r w:rsidRPr="00DA44EE">
              <w:rPr>
                <w:color w:val="000000"/>
                <w:kern w:val="0"/>
                <w:sz w:val="22"/>
                <w:szCs w:val="22"/>
              </w:rPr>
              <w:t>0.0194</w:t>
            </w:r>
          </w:p>
        </w:tc>
        <w:tc>
          <w:tcPr>
            <w:tcW w:w="866" w:type="pct"/>
            <w:tcBorders>
              <w:top w:val="nil"/>
              <w:left w:val="nil"/>
              <w:bottom w:val="single" w:sz="8" w:space="0" w:color="auto"/>
              <w:right w:val="single" w:sz="8" w:space="0" w:color="auto"/>
            </w:tcBorders>
            <w:shd w:val="clear" w:color="auto" w:fill="auto"/>
            <w:noWrap/>
            <w:vAlign w:val="center"/>
            <w:hideMark/>
          </w:tcPr>
          <w:p w14:paraId="65AC9F28" w14:textId="77777777" w:rsidR="00F532E9" w:rsidRPr="00DA44EE" w:rsidRDefault="00F532E9" w:rsidP="00310D1E">
            <w:pPr>
              <w:widowControl/>
              <w:jc w:val="center"/>
              <w:rPr>
                <w:color w:val="000000"/>
                <w:kern w:val="0"/>
                <w:sz w:val="22"/>
                <w:szCs w:val="22"/>
              </w:rPr>
            </w:pPr>
            <w:r w:rsidRPr="00DA44EE">
              <w:rPr>
                <w:color w:val="000000"/>
                <w:kern w:val="0"/>
                <w:sz w:val="22"/>
                <w:szCs w:val="22"/>
              </w:rPr>
              <w:t>0.0289</w:t>
            </w:r>
          </w:p>
        </w:tc>
        <w:tc>
          <w:tcPr>
            <w:tcW w:w="668" w:type="pct"/>
            <w:tcBorders>
              <w:top w:val="nil"/>
              <w:left w:val="nil"/>
              <w:bottom w:val="single" w:sz="8" w:space="0" w:color="auto"/>
              <w:right w:val="single" w:sz="8" w:space="0" w:color="auto"/>
            </w:tcBorders>
            <w:shd w:val="clear" w:color="auto" w:fill="auto"/>
            <w:noWrap/>
            <w:vAlign w:val="center"/>
            <w:hideMark/>
          </w:tcPr>
          <w:p w14:paraId="2A62B3F3" w14:textId="77777777" w:rsidR="00F532E9" w:rsidRPr="00DA44EE" w:rsidRDefault="00F532E9" w:rsidP="00310D1E">
            <w:pPr>
              <w:widowControl/>
              <w:jc w:val="center"/>
              <w:rPr>
                <w:color w:val="000000"/>
                <w:kern w:val="0"/>
                <w:sz w:val="22"/>
                <w:szCs w:val="22"/>
              </w:rPr>
            </w:pPr>
            <w:r w:rsidRPr="00DA44EE">
              <w:rPr>
                <w:color w:val="000000"/>
                <w:kern w:val="0"/>
                <w:sz w:val="22"/>
                <w:szCs w:val="22"/>
              </w:rPr>
              <w:t>0.0557</w:t>
            </w:r>
          </w:p>
        </w:tc>
      </w:tr>
      <w:tr w:rsidR="00F532E9" w:rsidRPr="00DA44EE" w14:paraId="08806C91" w14:textId="77777777" w:rsidTr="00C0439E">
        <w:trPr>
          <w:trHeight w:val="414"/>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7B0E5999"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867" w:type="pct"/>
            <w:tcBorders>
              <w:top w:val="nil"/>
              <w:left w:val="nil"/>
              <w:bottom w:val="single" w:sz="8" w:space="0" w:color="auto"/>
              <w:right w:val="single" w:sz="8" w:space="0" w:color="auto"/>
            </w:tcBorders>
            <w:shd w:val="clear" w:color="auto" w:fill="auto"/>
            <w:vAlign w:val="center"/>
            <w:hideMark/>
          </w:tcPr>
          <w:p w14:paraId="70903EF6"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0.00622</w:t>
            </w:r>
          </w:p>
        </w:tc>
        <w:tc>
          <w:tcPr>
            <w:tcW w:w="866" w:type="pct"/>
            <w:tcBorders>
              <w:top w:val="nil"/>
              <w:left w:val="nil"/>
              <w:bottom w:val="single" w:sz="8" w:space="0" w:color="auto"/>
              <w:right w:val="single" w:sz="8" w:space="0" w:color="auto"/>
            </w:tcBorders>
            <w:shd w:val="clear" w:color="auto" w:fill="auto"/>
            <w:vAlign w:val="center"/>
            <w:hideMark/>
          </w:tcPr>
          <w:p w14:paraId="68CC514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0.0165</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0157495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0.0217</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0CA5770F"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0.0289</w:t>
            </w:r>
          </w:p>
        </w:tc>
        <w:tc>
          <w:tcPr>
            <w:tcW w:w="668" w:type="pct"/>
            <w:tcBorders>
              <w:top w:val="nil"/>
              <w:left w:val="nil"/>
              <w:bottom w:val="single" w:sz="8" w:space="0" w:color="auto"/>
              <w:right w:val="single" w:sz="8" w:space="0" w:color="auto"/>
            </w:tcBorders>
            <w:shd w:val="clear" w:color="auto" w:fill="auto"/>
            <w:vAlign w:val="center"/>
            <w:hideMark/>
          </w:tcPr>
          <w:p w14:paraId="42D535DE"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0.0567</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1A1494BE" w14:textId="77777777" w:rsidTr="00C0439E">
        <w:trPr>
          <w:trHeight w:val="414"/>
        </w:trPr>
        <w:tc>
          <w:tcPr>
            <w:tcW w:w="867" w:type="pct"/>
            <w:vMerge/>
            <w:tcBorders>
              <w:top w:val="nil"/>
              <w:left w:val="single" w:sz="8" w:space="0" w:color="auto"/>
              <w:bottom w:val="single" w:sz="8" w:space="0" w:color="000000"/>
              <w:right w:val="single" w:sz="8" w:space="0" w:color="auto"/>
            </w:tcBorders>
            <w:vAlign w:val="center"/>
            <w:hideMark/>
          </w:tcPr>
          <w:p w14:paraId="41D1A97A"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35F8D01"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0.00603</w:t>
            </w:r>
          </w:p>
        </w:tc>
        <w:tc>
          <w:tcPr>
            <w:tcW w:w="866" w:type="pct"/>
            <w:tcBorders>
              <w:top w:val="nil"/>
              <w:left w:val="nil"/>
              <w:bottom w:val="single" w:sz="8" w:space="0" w:color="auto"/>
              <w:right w:val="single" w:sz="8" w:space="0" w:color="auto"/>
            </w:tcBorders>
            <w:shd w:val="clear" w:color="auto" w:fill="auto"/>
            <w:vAlign w:val="center"/>
            <w:hideMark/>
          </w:tcPr>
          <w:p w14:paraId="23B1377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0.0164</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60AA3489" w14:textId="77777777" w:rsidR="00F532E9" w:rsidRPr="00401D3A" w:rsidRDefault="00F532E9" w:rsidP="00310D1E">
            <w:pPr>
              <w:widowControl/>
              <w:jc w:val="center"/>
              <w:rPr>
                <w:rFonts w:ascii="Calibri" w:hAnsi="Calibri" w:cs="Calibri"/>
                <w:b/>
                <w:color w:val="000000"/>
                <w:kern w:val="0"/>
                <w:sz w:val="22"/>
                <w:szCs w:val="22"/>
              </w:rPr>
            </w:pPr>
            <w:r w:rsidRPr="00DA44EE">
              <w:rPr>
                <w:rFonts w:ascii="Calibri" w:hAnsi="Calibri" w:cs="Calibri"/>
                <w:color w:val="000000"/>
                <w:kern w:val="0"/>
                <w:sz w:val="22"/>
                <w:szCs w:val="22"/>
              </w:rPr>
              <w:t>0.0197</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7CAE5737"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0.027</w:t>
            </w:r>
          </w:p>
        </w:tc>
        <w:tc>
          <w:tcPr>
            <w:tcW w:w="668" w:type="pct"/>
            <w:tcBorders>
              <w:top w:val="nil"/>
              <w:left w:val="nil"/>
              <w:bottom w:val="single" w:sz="8" w:space="0" w:color="auto"/>
              <w:right w:val="single" w:sz="8" w:space="0" w:color="auto"/>
            </w:tcBorders>
            <w:shd w:val="clear" w:color="auto" w:fill="auto"/>
            <w:vAlign w:val="center"/>
            <w:hideMark/>
          </w:tcPr>
          <w:p w14:paraId="4754C4F4"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0.0584</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2D13527E" w14:textId="77777777" w:rsidTr="00C0439E">
        <w:trPr>
          <w:trHeight w:val="420"/>
        </w:trPr>
        <w:tc>
          <w:tcPr>
            <w:tcW w:w="867" w:type="pct"/>
            <w:vMerge/>
            <w:tcBorders>
              <w:top w:val="nil"/>
              <w:left w:val="single" w:sz="8" w:space="0" w:color="auto"/>
              <w:bottom w:val="single" w:sz="8" w:space="0" w:color="000000"/>
              <w:right w:val="single" w:sz="8" w:space="0" w:color="auto"/>
            </w:tcBorders>
            <w:vAlign w:val="center"/>
            <w:hideMark/>
          </w:tcPr>
          <w:p w14:paraId="229AF72B"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E0904A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0.00636</w:t>
            </w:r>
          </w:p>
        </w:tc>
        <w:tc>
          <w:tcPr>
            <w:tcW w:w="866" w:type="pct"/>
            <w:tcBorders>
              <w:top w:val="nil"/>
              <w:left w:val="nil"/>
              <w:bottom w:val="single" w:sz="8" w:space="0" w:color="auto"/>
              <w:right w:val="single" w:sz="8" w:space="0" w:color="auto"/>
            </w:tcBorders>
            <w:shd w:val="clear" w:color="auto" w:fill="auto"/>
            <w:vAlign w:val="center"/>
            <w:hideMark/>
          </w:tcPr>
          <w:p w14:paraId="2B04B1A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0.0173</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6E1FD02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0.0204</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5581070A"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0.0287</w:t>
            </w:r>
          </w:p>
        </w:tc>
        <w:tc>
          <w:tcPr>
            <w:tcW w:w="668" w:type="pct"/>
            <w:tcBorders>
              <w:top w:val="nil"/>
              <w:left w:val="nil"/>
              <w:bottom w:val="single" w:sz="8" w:space="0" w:color="auto"/>
              <w:right w:val="single" w:sz="8" w:space="0" w:color="auto"/>
            </w:tcBorders>
            <w:shd w:val="clear" w:color="auto" w:fill="auto"/>
            <w:vAlign w:val="center"/>
            <w:hideMark/>
          </w:tcPr>
          <w:p w14:paraId="51F7DE2D"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0.0513</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22626EC7" w14:textId="77777777" w:rsidTr="00C0439E">
        <w:trPr>
          <w:trHeight w:val="398"/>
        </w:trPr>
        <w:tc>
          <w:tcPr>
            <w:tcW w:w="867" w:type="pct"/>
            <w:vMerge/>
            <w:tcBorders>
              <w:top w:val="nil"/>
              <w:left w:val="single" w:sz="8" w:space="0" w:color="auto"/>
              <w:bottom w:val="single" w:sz="8" w:space="0" w:color="000000"/>
              <w:right w:val="single" w:sz="8" w:space="0" w:color="auto"/>
            </w:tcBorders>
            <w:vAlign w:val="center"/>
            <w:hideMark/>
          </w:tcPr>
          <w:p w14:paraId="59508610"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133E8E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0.00609</w:t>
            </w:r>
          </w:p>
        </w:tc>
        <w:tc>
          <w:tcPr>
            <w:tcW w:w="866" w:type="pct"/>
            <w:tcBorders>
              <w:top w:val="nil"/>
              <w:left w:val="nil"/>
              <w:bottom w:val="single" w:sz="8" w:space="0" w:color="auto"/>
              <w:right w:val="single" w:sz="8" w:space="0" w:color="auto"/>
            </w:tcBorders>
            <w:shd w:val="clear" w:color="auto" w:fill="auto"/>
            <w:vAlign w:val="center"/>
            <w:hideMark/>
          </w:tcPr>
          <w:p w14:paraId="3F7BD97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0.0174</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0D5360E3"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0.0227</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52B8A68D"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0.0299</w:t>
            </w:r>
          </w:p>
        </w:tc>
        <w:tc>
          <w:tcPr>
            <w:tcW w:w="668" w:type="pct"/>
            <w:tcBorders>
              <w:top w:val="nil"/>
              <w:left w:val="nil"/>
              <w:bottom w:val="single" w:sz="8" w:space="0" w:color="auto"/>
              <w:right w:val="single" w:sz="8" w:space="0" w:color="auto"/>
            </w:tcBorders>
            <w:shd w:val="clear" w:color="auto" w:fill="auto"/>
            <w:vAlign w:val="center"/>
            <w:hideMark/>
          </w:tcPr>
          <w:p w14:paraId="10DA5102"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0.0531</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22023DEE" w14:textId="77777777" w:rsidTr="00C0439E">
        <w:trPr>
          <w:trHeight w:val="418"/>
        </w:trPr>
        <w:tc>
          <w:tcPr>
            <w:tcW w:w="867" w:type="pct"/>
            <w:vMerge/>
            <w:tcBorders>
              <w:top w:val="nil"/>
              <w:left w:val="single" w:sz="8" w:space="0" w:color="auto"/>
              <w:bottom w:val="single" w:sz="8" w:space="0" w:color="000000"/>
              <w:right w:val="single" w:sz="8" w:space="0" w:color="auto"/>
            </w:tcBorders>
            <w:vAlign w:val="center"/>
            <w:hideMark/>
          </w:tcPr>
          <w:p w14:paraId="354092D9"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94E5E6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0.00627</w:t>
            </w:r>
          </w:p>
        </w:tc>
        <w:tc>
          <w:tcPr>
            <w:tcW w:w="866" w:type="pct"/>
            <w:tcBorders>
              <w:top w:val="nil"/>
              <w:left w:val="nil"/>
              <w:bottom w:val="single" w:sz="8" w:space="0" w:color="auto"/>
              <w:right w:val="single" w:sz="8" w:space="0" w:color="auto"/>
            </w:tcBorders>
            <w:shd w:val="clear" w:color="auto" w:fill="auto"/>
            <w:vAlign w:val="center"/>
            <w:hideMark/>
          </w:tcPr>
          <w:p w14:paraId="1E8891E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0.0174</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78510CE6"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0.0206</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5868BB2E"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0.028</w:t>
            </w:r>
          </w:p>
        </w:tc>
        <w:tc>
          <w:tcPr>
            <w:tcW w:w="668" w:type="pct"/>
            <w:tcBorders>
              <w:top w:val="nil"/>
              <w:left w:val="nil"/>
              <w:bottom w:val="single" w:sz="8" w:space="0" w:color="auto"/>
              <w:right w:val="single" w:sz="8" w:space="0" w:color="auto"/>
            </w:tcBorders>
            <w:shd w:val="clear" w:color="auto" w:fill="auto"/>
            <w:vAlign w:val="center"/>
            <w:hideMark/>
          </w:tcPr>
          <w:p w14:paraId="44E1B5A4"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0.0551</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5A9DD444" w14:textId="77777777" w:rsidTr="00C0439E">
        <w:trPr>
          <w:trHeight w:val="409"/>
        </w:trPr>
        <w:tc>
          <w:tcPr>
            <w:tcW w:w="867" w:type="pct"/>
            <w:vMerge/>
            <w:tcBorders>
              <w:top w:val="nil"/>
              <w:left w:val="single" w:sz="8" w:space="0" w:color="auto"/>
              <w:bottom w:val="single" w:sz="8" w:space="0" w:color="000000"/>
              <w:right w:val="single" w:sz="8" w:space="0" w:color="auto"/>
            </w:tcBorders>
            <w:vAlign w:val="center"/>
            <w:hideMark/>
          </w:tcPr>
          <w:p w14:paraId="4B0E95C6"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9949D42"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0.00601</w:t>
            </w:r>
          </w:p>
        </w:tc>
        <w:tc>
          <w:tcPr>
            <w:tcW w:w="866" w:type="pct"/>
            <w:tcBorders>
              <w:top w:val="nil"/>
              <w:left w:val="nil"/>
              <w:bottom w:val="single" w:sz="8" w:space="0" w:color="auto"/>
              <w:right w:val="single" w:sz="8" w:space="0" w:color="auto"/>
            </w:tcBorders>
            <w:shd w:val="clear" w:color="auto" w:fill="auto"/>
            <w:vAlign w:val="center"/>
            <w:hideMark/>
          </w:tcPr>
          <w:p w14:paraId="256195A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0.0171</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2BB7667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0.0216</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35E19BB3"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0.027</w:t>
            </w:r>
          </w:p>
        </w:tc>
        <w:tc>
          <w:tcPr>
            <w:tcW w:w="668" w:type="pct"/>
            <w:tcBorders>
              <w:top w:val="nil"/>
              <w:left w:val="nil"/>
              <w:bottom w:val="single" w:sz="8" w:space="0" w:color="auto"/>
              <w:right w:val="single" w:sz="8" w:space="0" w:color="auto"/>
            </w:tcBorders>
            <w:shd w:val="clear" w:color="auto" w:fill="auto"/>
            <w:vAlign w:val="center"/>
            <w:hideMark/>
          </w:tcPr>
          <w:p w14:paraId="2B1EE0AB"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0.0541</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1E2259AC" w14:textId="77777777" w:rsidTr="00C0439E">
        <w:trPr>
          <w:trHeight w:val="387"/>
        </w:trPr>
        <w:tc>
          <w:tcPr>
            <w:tcW w:w="867" w:type="pct"/>
            <w:vMerge/>
            <w:tcBorders>
              <w:top w:val="nil"/>
              <w:left w:val="single" w:sz="8" w:space="0" w:color="auto"/>
              <w:bottom w:val="single" w:sz="8" w:space="0" w:color="000000"/>
              <w:right w:val="single" w:sz="8" w:space="0" w:color="auto"/>
            </w:tcBorders>
            <w:vAlign w:val="center"/>
            <w:hideMark/>
          </w:tcPr>
          <w:p w14:paraId="73E50DDD"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551DD5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0.00648</w:t>
            </w:r>
          </w:p>
        </w:tc>
        <w:tc>
          <w:tcPr>
            <w:tcW w:w="866" w:type="pct"/>
            <w:tcBorders>
              <w:top w:val="nil"/>
              <w:left w:val="nil"/>
              <w:bottom w:val="single" w:sz="8" w:space="0" w:color="auto"/>
              <w:right w:val="single" w:sz="8" w:space="0" w:color="auto"/>
            </w:tcBorders>
            <w:shd w:val="clear" w:color="auto" w:fill="auto"/>
            <w:vAlign w:val="center"/>
            <w:hideMark/>
          </w:tcPr>
          <w:p w14:paraId="20A4DE12"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0.0178</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6FE82A5C"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0.0218</w:t>
            </w:r>
            <w:r w:rsidR="00401D3A" w:rsidRPr="00A53C09">
              <w:rPr>
                <w:rFonts w:hint="eastAsia"/>
                <w:sz w:val="24"/>
              </w:rPr>
              <w:t>（</w:t>
            </w:r>
            <w:r w:rsidR="00401D3A" w:rsidRPr="00A53C09">
              <w:rPr>
                <w:rFonts w:hint="eastAsia"/>
                <w:sz w:val="24"/>
              </w:rPr>
              <w:t>*</w:t>
            </w:r>
            <w:r w:rsidR="00401D3A" w:rsidRPr="00A53C09">
              <w:rPr>
                <w:rFonts w:hint="eastAsia"/>
                <w:sz w:val="24"/>
              </w:rPr>
              <w:t>）</w:t>
            </w:r>
          </w:p>
        </w:tc>
        <w:tc>
          <w:tcPr>
            <w:tcW w:w="866" w:type="pct"/>
            <w:tcBorders>
              <w:top w:val="nil"/>
              <w:left w:val="nil"/>
              <w:bottom w:val="single" w:sz="8" w:space="0" w:color="auto"/>
              <w:right w:val="single" w:sz="8" w:space="0" w:color="auto"/>
            </w:tcBorders>
            <w:shd w:val="clear" w:color="auto" w:fill="auto"/>
            <w:vAlign w:val="center"/>
            <w:hideMark/>
          </w:tcPr>
          <w:p w14:paraId="38ADF2C0"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0.0292</w:t>
            </w:r>
          </w:p>
        </w:tc>
        <w:tc>
          <w:tcPr>
            <w:tcW w:w="668" w:type="pct"/>
            <w:tcBorders>
              <w:top w:val="nil"/>
              <w:left w:val="nil"/>
              <w:bottom w:val="single" w:sz="8" w:space="0" w:color="auto"/>
              <w:right w:val="single" w:sz="8" w:space="0" w:color="auto"/>
            </w:tcBorders>
            <w:shd w:val="clear" w:color="auto" w:fill="auto"/>
            <w:vAlign w:val="center"/>
            <w:hideMark/>
          </w:tcPr>
          <w:p w14:paraId="044675D0" w14:textId="77777777" w:rsidR="00F532E9" w:rsidRPr="002E40AE" w:rsidRDefault="00F532E9" w:rsidP="00310D1E">
            <w:pPr>
              <w:widowControl/>
              <w:jc w:val="center"/>
              <w:rPr>
                <w:rFonts w:ascii="Calibri" w:hAnsi="Calibri" w:cs="Calibri"/>
                <w:kern w:val="0"/>
                <w:sz w:val="22"/>
                <w:szCs w:val="22"/>
              </w:rPr>
            </w:pPr>
            <w:r w:rsidRPr="002E40AE">
              <w:rPr>
                <w:rFonts w:ascii="Calibri" w:hAnsi="Calibri" w:cs="Calibri"/>
                <w:kern w:val="0"/>
                <w:sz w:val="22"/>
                <w:szCs w:val="22"/>
              </w:rPr>
              <w:t>0.0513</w:t>
            </w:r>
            <w:r w:rsidRPr="002E40AE">
              <w:rPr>
                <w:rFonts w:ascii="宋体" w:hAnsi="宋体" w:cs="Calibri" w:hint="eastAsia"/>
                <w:kern w:val="0"/>
                <w:sz w:val="22"/>
                <w:szCs w:val="22"/>
              </w:rPr>
              <w:t>（</w:t>
            </w:r>
            <w:r w:rsidRPr="002E40AE">
              <w:rPr>
                <w:rFonts w:ascii="Calibri" w:hAnsi="Calibri" w:cs="Calibri"/>
                <w:kern w:val="0"/>
                <w:sz w:val="22"/>
                <w:szCs w:val="22"/>
              </w:rPr>
              <w:t>**</w:t>
            </w:r>
            <w:r w:rsidRPr="002E40AE">
              <w:rPr>
                <w:rFonts w:ascii="宋体" w:hAnsi="宋体" w:cs="Calibri" w:hint="eastAsia"/>
                <w:kern w:val="0"/>
                <w:sz w:val="22"/>
                <w:szCs w:val="22"/>
              </w:rPr>
              <w:t>）</w:t>
            </w:r>
          </w:p>
        </w:tc>
      </w:tr>
      <w:tr w:rsidR="00F532E9" w:rsidRPr="00DA44EE" w14:paraId="2130B9C4" w14:textId="77777777" w:rsidTr="00310D1E">
        <w:trPr>
          <w:trHeight w:val="270"/>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26D6DC4D"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E2E06" w14:textId="77777777" w:rsidR="00F532E9" w:rsidRPr="00DA44EE" w:rsidRDefault="00F532E9" w:rsidP="00310D1E">
            <w:pPr>
              <w:widowControl/>
              <w:jc w:val="center"/>
              <w:rPr>
                <w:rFonts w:ascii="宋体" w:hAnsi="宋体" w:cs="宋体"/>
                <w:kern w:val="0"/>
                <w:sz w:val="22"/>
                <w:szCs w:val="22"/>
              </w:rPr>
            </w:pPr>
            <w:r w:rsidRPr="00DA44EE">
              <w:rPr>
                <w:rFonts w:ascii="宋体" w:hAnsi="宋体" w:cs="宋体" w:hint="eastAsia"/>
                <w:kern w:val="0"/>
                <w:sz w:val="22"/>
                <w:szCs w:val="22"/>
              </w:rPr>
              <w:t>0.0058</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14:paraId="4FC84A8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0.0168</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14:paraId="51E13A7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0.0193</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14:paraId="488DFF37"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0.0305</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14:paraId="0A84BC1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0.0524</w:t>
            </w:r>
          </w:p>
        </w:tc>
      </w:tr>
      <w:tr w:rsidR="00F532E9" w:rsidRPr="00DA44EE" w14:paraId="0BC52D5C"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65534DE5"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47E04526" w14:textId="77777777" w:rsidR="00F532E9" w:rsidRPr="00DA44EE" w:rsidRDefault="00F532E9" w:rsidP="00310D1E">
            <w:pPr>
              <w:widowControl/>
              <w:jc w:val="center"/>
              <w:rPr>
                <w:rFonts w:ascii="宋体" w:hAnsi="宋体" w:cs="宋体"/>
                <w:kern w:val="0"/>
                <w:sz w:val="22"/>
                <w:szCs w:val="22"/>
              </w:rPr>
            </w:pPr>
            <w:r w:rsidRPr="00DA44EE">
              <w:rPr>
                <w:rFonts w:ascii="宋体" w:hAnsi="宋体" w:cs="宋体" w:hint="eastAsia"/>
                <w:kern w:val="0"/>
                <w:sz w:val="22"/>
                <w:szCs w:val="22"/>
              </w:rPr>
              <w:t>0.0060</w:t>
            </w:r>
          </w:p>
        </w:tc>
        <w:tc>
          <w:tcPr>
            <w:tcW w:w="866" w:type="pct"/>
            <w:tcBorders>
              <w:top w:val="nil"/>
              <w:left w:val="nil"/>
              <w:bottom w:val="single" w:sz="4" w:space="0" w:color="auto"/>
              <w:right w:val="single" w:sz="4" w:space="0" w:color="auto"/>
            </w:tcBorders>
            <w:shd w:val="clear" w:color="auto" w:fill="auto"/>
            <w:noWrap/>
            <w:vAlign w:val="center"/>
            <w:hideMark/>
          </w:tcPr>
          <w:p w14:paraId="01C99F6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0.0173</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4" w:space="0" w:color="auto"/>
              <w:right w:val="single" w:sz="4" w:space="0" w:color="auto"/>
            </w:tcBorders>
            <w:shd w:val="clear" w:color="auto" w:fill="auto"/>
            <w:noWrap/>
            <w:vAlign w:val="center"/>
            <w:hideMark/>
          </w:tcPr>
          <w:p w14:paraId="2EF592D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0.0209</w:t>
            </w:r>
          </w:p>
        </w:tc>
        <w:tc>
          <w:tcPr>
            <w:tcW w:w="866" w:type="pct"/>
            <w:tcBorders>
              <w:top w:val="nil"/>
              <w:left w:val="nil"/>
              <w:bottom w:val="single" w:sz="4" w:space="0" w:color="auto"/>
              <w:right w:val="single" w:sz="4" w:space="0" w:color="auto"/>
            </w:tcBorders>
            <w:shd w:val="clear" w:color="auto" w:fill="auto"/>
            <w:noWrap/>
            <w:vAlign w:val="center"/>
            <w:hideMark/>
          </w:tcPr>
          <w:p w14:paraId="1E0EA96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0.0309</w:t>
            </w:r>
          </w:p>
        </w:tc>
        <w:tc>
          <w:tcPr>
            <w:tcW w:w="668" w:type="pct"/>
            <w:tcBorders>
              <w:top w:val="nil"/>
              <w:left w:val="nil"/>
              <w:bottom w:val="single" w:sz="4" w:space="0" w:color="auto"/>
              <w:right w:val="single" w:sz="4" w:space="0" w:color="auto"/>
            </w:tcBorders>
            <w:shd w:val="clear" w:color="auto" w:fill="auto"/>
            <w:noWrap/>
            <w:vAlign w:val="center"/>
            <w:hideMark/>
          </w:tcPr>
          <w:p w14:paraId="3384E15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0.0553</w:t>
            </w:r>
          </w:p>
        </w:tc>
      </w:tr>
      <w:tr w:rsidR="00F532E9" w:rsidRPr="00DA44EE" w14:paraId="6AA1BAAF"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2669CDBB"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44065853" w14:textId="77777777" w:rsidR="00F532E9" w:rsidRPr="00DA44EE" w:rsidRDefault="00F532E9" w:rsidP="00310D1E">
            <w:pPr>
              <w:widowControl/>
              <w:jc w:val="center"/>
              <w:rPr>
                <w:rFonts w:ascii="宋体" w:hAnsi="宋体" w:cs="宋体"/>
                <w:kern w:val="0"/>
                <w:sz w:val="22"/>
                <w:szCs w:val="22"/>
              </w:rPr>
            </w:pPr>
            <w:r w:rsidRPr="00DA44EE">
              <w:rPr>
                <w:rFonts w:ascii="宋体" w:hAnsi="宋体" w:cs="宋体" w:hint="eastAsia"/>
                <w:kern w:val="0"/>
                <w:sz w:val="22"/>
                <w:szCs w:val="22"/>
              </w:rPr>
              <w:t>0.0065</w:t>
            </w:r>
          </w:p>
        </w:tc>
        <w:tc>
          <w:tcPr>
            <w:tcW w:w="866" w:type="pct"/>
            <w:tcBorders>
              <w:top w:val="nil"/>
              <w:left w:val="nil"/>
              <w:bottom w:val="single" w:sz="4" w:space="0" w:color="auto"/>
              <w:right w:val="single" w:sz="4" w:space="0" w:color="auto"/>
            </w:tcBorders>
            <w:shd w:val="clear" w:color="auto" w:fill="auto"/>
            <w:noWrap/>
            <w:vAlign w:val="center"/>
            <w:hideMark/>
          </w:tcPr>
          <w:p w14:paraId="42773661"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0.0175</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4" w:space="0" w:color="auto"/>
              <w:right w:val="single" w:sz="4" w:space="0" w:color="auto"/>
            </w:tcBorders>
            <w:shd w:val="clear" w:color="auto" w:fill="auto"/>
            <w:noWrap/>
            <w:vAlign w:val="center"/>
            <w:hideMark/>
          </w:tcPr>
          <w:p w14:paraId="726DF2F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0.0198</w:t>
            </w:r>
          </w:p>
        </w:tc>
        <w:tc>
          <w:tcPr>
            <w:tcW w:w="866" w:type="pct"/>
            <w:tcBorders>
              <w:top w:val="nil"/>
              <w:left w:val="nil"/>
              <w:bottom w:val="single" w:sz="4" w:space="0" w:color="auto"/>
              <w:right w:val="single" w:sz="4" w:space="0" w:color="auto"/>
            </w:tcBorders>
            <w:shd w:val="clear" w:color="auto" w:fill="auto"/>
            <w:noWrap/>
            <w:vAlign w:val="center"/>
            <w:hideMark/>
          </w:tcPr>
          <w:p w14:paraId="7F0FC63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0.0299</w:t>
            </w:r>
          </w:p>
        </w:tc>
        <w:tc>
          <w:tcPr>
            <w:tcW w:w="668" w:type="pct"/>
            <w:tcBorders>
              <w:top w:val="nil"/>
              <w:left w:val="nil"/>
              <w:bottom w:val="single" w:sz="4" w:space="0" w:color="auto"/>
              <w:right w:val="single" w:sz="4" w:space="0" w:color="auto"/>
            </w:tcBorders>
            <w:shd w:val="clear" w:color="auto" w:fill="auto"/>
            <w:noWrap/>
            <w:vAlign w:val="center"/>
            <w:hideMark/>
          </w:tcPr>
          <w:p w14:paraId="1B356649" w14:textId="77777777" w:rsidR="00F532E9" w:rsidRPr="00DA44EE" w:rsidRDefault="00F532E9" w:rsidP="00310D1E">
            <w:pPr>
              <w:widowControl/>
              <w:jc w:val="center"/>
              <w:rPr>
                <w:rFonts w:ascii="宋体" w:hAnsi="宋体" w:cs="宋体"/>
                <w:color w:val="00B050"/>
                <w:kern w:val="0"/>
                <w:sz w:val="22"/>
                <w:szCs w:val="22"/>
              </w:rPr>
            </w:pPr>
            <w:r w:rsidRPr="00DA44EE">
              <w:rPr>
                <w:rFonts w:ascii="宋体" w:hAnsi="宋体" w:cs="宋体" w:hint="eastAsia"/>
                <w:kern w:val="0"/>
                <w:sz w:val="22"/>
                <w:szCs w:val="22"/>
              </w:rPr>
              <w:t>0.0561</w:t>
            </w:r>
            <w:r w:rsidR="00A53C09" w:rsidRPr="00A53C09">
              <w:rPr>
                <w:rFonts w:ascii="宋体" w:hAnsi="宋体" w:cs="宋体" w:hint="eastAsia"/>
                <w:kern w:val="0"/>
                <w:sz w:val="24"/>
              </w:rPr>
              <w:t>（*）</w:t>
            </w:r>
          </w:p>
        </w:tc>
      </w:tr>
      <w:tr w:rsidR="00F532E9" w:rsidRPr="00DA44EE" w14:paraId="58BBD367"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5983C64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2F5B8C68" w14:textId="77777777" w:rsidR="00F532E9" w:rsidRPr="00DA44EE" w:rsidRDefault="00F532E9" w:rsidP="00310D1E">
            <w:pPr>
              <w:widowControl/>
              <w:jc w:val="center"/>
              <w:rPr>
                <w:rFonts w:ascii="宋体" w:hAnsi="宋体" w:cs="宋体"/>
                <w:kern w:val="0"/>
                <w:sz w:val="22"/>
                <w:szCs w:val="22"/>
              </w:rPr>
            </w:pPr>
            <w:r w:rsidRPr="00DA44EE">
              <w:rPr>
                <w:rFonts w:ascii="宋体" w:hAnsi="宋体" w:cs="宋体" w:hint="eastAsia"/>
                <w:kern w:val="0"/>
                <w:sz w:val="22"/>
                <w:szCs w:val="22"/>
              </w:rPr>
              <w:t>0.0059</w:t>
            </w:r>
          </w:p>
        </w:tc>
        <w:tc>
          <w:tcPr>
            <w:tcW w:w="866" w:type="pct"/>
            <w:tcBorders>
              <w:top w:val="nil"/>
              <w:left w:val="nil"/>
              <w:bottom w:val="single" w:sz="4" w:space="0" w:color="auto"/>
              <w:right w:val="single" w:sz="4" w:space="0" w:color="auto"/>
            </w:tcBorders>
            <w:shd w:val="clear" w:color="auto" w:fill="auto"/>
            <w:noWrap/>
            <w:vAlign w:val="center"/>
            <w:hideMark/>
          </w:tcPr>
          <w:p w14:paraId="6626451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0.0171</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4" w:space="0" w:color="auto"/>
              <w:right w:val="single" w:sz="4" w:space="0" w:color="auto"/>
            </w:tcBorders>
            <w:shd w:val="clear" w:color="auto" w:fill="auto"/>
            <w:noWrap/>
            <w:vAlign w:val="center"/>
            <w:hideMark/>
          </w:tcPr>
          <w:p w14:paraId="6535CFA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0.0197</w:t>
            </w:r>
          </w:p>
        </w:tc>
        <w:tc>
          <w:tcPr>
            <w:tcW w:w="866" w:type="pct"/>
            <w:tcBorders>
              <w:top w:val="nil"/>
              <w:left w:val="nil"/>
              <w:bottom w:val="single" w:sz="4" w:space="0" w:color="auto"/>
              <w:right w:val="single" w:sz="4" w:space="0" w:color="auto"/>
            </w:tcBorders>
            <w:shd w:val="clear" w:color="auto" w:fill="auto"/>
            <w:noWrap/>
            <w:vAlign w:val="center"/>
            <w:hideMark/>
          </w:tcPr>
          <w:p w14:paraId="5C6D533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0.0301</w:t>
            </w:r>
          </w:p>
        </w:tc>
        <w:tc>
          <w:tcPr>
            <w:tcW w:w="668" w:type="pct"/>
            <w:tcBorders>
              <w:top w:val="nil"/>
              <w:left w:val="nil"/>
              <w:bottom w:val="single" w:sz="4" w:space="0" w:color="auto"/>
              <w:right w:val="single" w:sz="4" w:space="0" w:color="auto"/>
            </w:tcBorders>
            <w:shd w:val="clear" w:color="auto" w:fill="auto"/>
            <w:noWrap/>
            <w:vAlign w:val="center"/>
            <w:hideMark/>
          </w:tcPr>
          <w:p w14:paraId="691EAC10"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0.0556</w:t>
            </w:r>
          </w:p>
        </w:tc>
      </w:tr>
      <w:tr w:rsidR="00F532E9" w:rsidRPr="00DA44EE" w14:paraId="18748C02"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38A9FE58"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6C8F4D55" w14:textId="77777777" w:rsidR="00F532E9" w:rsidRPr="00DA44EE" w:rsidRDefault="00F532E9" w:rsidP="00310D1E">
            <w:pPr>
              <w:widowControl/>
              <w:jc w:val="center"/>
              <w:rPr>
                <w:rFonts w:ascii="宋体" w:hAnsi="宋体" w:cs="宋体"/>
                <w:kern w:val="0"/>
                <w:sz w:val="22"/>
                <w:szCs w:val="22"/>
              </w:rPr>
            </w:pPr>
            <w:r w:rsidRPr="00DA44EE">
              <w:rPr>
                <w:rFonts w:ascii="宋体" w:hAnsi="宋体" w:cs="宋体" w:hint="eastAsia"/>
                <w:kern w:val="0"/>
                <w:sz w:val="22"/>
                <w:szCs w:val="22"/>
              </w:rPr>
              <w:t>0.0064</w:t>
            </w:r>
          </w:p>
        </w:tc>
        <w:tc>
          <w:tcPr>
            <w:tcW w:w="866" w:type="pct"/>
            <w:tcBorders>
              <w:top w:val="nil"/>
              <w:left w:val="nil"/>
              <w:bottom w:val="single" w:sz="4" w:space="0" w:color="auto"/>
              <w:right w:val="single" w:sz="4" w:space="0" w:color="auto"/>
            </w:tcBorders>
            <w:shd w:val="clear" w:color="auto" w:fill="auto"/>
            <w:noWrap/>
            <w:vAlign w:val="center"/>
            <w:hideMark/>
          </w:tcPr>
          <w:p w14:paraId="5096AE23"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0.0165</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4" w:space="0" w:color="auto"/>
              <w:right w:val="single" w:sz="4" w:space="0" w:color="auto"/>
            </w:tcBorders>
            <w:shd w:val="clear" w:color="auto" w:fill="auto"/>
            <w:noWrap/>
            <w:vAlign w:val="center"/>
            <w:hideMark/>
          </w:tcPr>
          <w:p w14:paraId="3FA36316"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0.0200</w:t>
            </w:r>
          </w:p>
        </w:tc>
        <w:tc>
          <w:tcPr>
            <w:tcW w:w="866" w:type="pct"/>
            <w:tcBorders>
              <w:top w:val="nil"/>
              <w:left w:val="nil"/>
              <w:bottom w:val="single" w:sz="4" w:space="0" w:color="auto"/>
              <w:right w:val="single" w:sz="4" w:space="0" w:color="auto"/>
            </w:tcBorders>
            <w:shd w:val="clear" w:color="auto" w:fill="auto"/>
            <w:noWrap/>
            <w:vAlign w:val="center"/>
            <w:hideMark/>
          </w:tcPr>
          <w:p w14:paraId="7A1D0BD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0.0307</w:t>
            </w:r>
          </w:p>
        </w:tc>
        <w:tc>
          <w:tcPr>
            <w:tcW w:w="668" w:type="pct"/>
            <w:tcBorders>
              <w:top w:val="nil"/>
              <w:left w:val="nil"/>
              <w:bottom w:val="single" w:sz="4" w:space="0" w:color="auto"/>
              <w:right w:val="single" w:sz="4" w:space="0" w:color="auto"/>
            </w:tcBorders>
            <w:shd w:val="clear" w:color="auto" w:fill="auto"/>
            <w:noWrap/>
            <w:vAlign w:val="center"/>
            <w:hideMark/>
          </w:tcPr>
          <w:p w14:paraId="475B6668"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0.0548</w:t>
            </w:r>
          </w:p>
        </w:tc>
      </w:tr>
      <w:tr w:rsidR="00F532E9" w:rsidRPr="00DA44EE" w14:paraId="60843DAF"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4A2BF59A"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1379FCB9" w14:textId="77777777" w:rsidR="00F532E9" w:rsidRPr="00DA44EE" w:rsidRDefault="00F532E9" w:rsidP="00310D1E">
            <w:pPr>
              <w:widowControl/>
              <w:jc w:val="center"/>
              <w:rPr>
                <w:rFonts w:ascii="宋体" w:hAnsi="宋体" w:cs="宋体"/>
                <w:kern w:val="0"/>
                <w:sz w:val="22"/>
                <w:szCs w:val="22"/>
              </w:rPr>
            </w:pPr>
            <w:r w:rsidRPr="00DA44EE">
              <w:rPr>
                <w:rFonts w:ascii="宋体" w:hAnsi="宋体" w:cs="宋体" w:hint="eastAsia"/>
                <w:kern w:val="0"/>
                <w:sz w:val="22"/>
                <w:szCs w:val="22"/>
              </w:rPr>
              <w:t>0.0057</w:t>
            </w:r>
          </w:p>
        </w:tc>
        <w:tc>
          <w:tcPr>
            <w:tcW w:w="866" w:type="pct"/>
            <w:tcBorders>
              <w:top w:val="nil"/>
              <w:left w:val="nil"/>
              <w:bottom w:val="single" w:sz="4" w:space="0" w:color="auto"/>
              <w:right w:val="single" w:sz="4" w:space="0" w:color="auto"/>
            </w:tcBorders>
            <w:shd w:val="clear" w:color="auto" w:fill="auto"/>
            <w:noWrap/>
            <w:vAlign w:val="center"/>
            <w:hideMark/>
          </w:tcPr>
          <w:p w14:paraId="49E10EA3"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0.0168</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4" w:space="0" w:color="auto"/>
              <w:right w:val="single" w:sz="4" w:space="0" w:color="auto"/>
            </w:tcBorders>
            <w:shd w:val="clear" w:color="auto" w:fill="auto"/>
            <w:noWrap/>
            <w:vAlign w:val="center"/>
            <w:hideMark/>
          </w:tcPr>
          <w:p w14:paraId="59FB5D5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0.0192</w:t>
            </w:r>
          </w:p>
        </w:tc>
        <w:tc>
          <w:tcPr>
            <w:tcW w:w="866" w:type="pct"/>
            <w:tcBorders>
              <w:top w:val="nil"/>
              <w:left w:val="nil"/>
              <w:bottom w:val="single" w:sz="4" w:space="0" w:color="auto"/>
              <w:right w:val="single" w:sz="4" w:space="0" w:color="auto"/>
            </w:tcBorders>
            <w:shd w:val="clear" w:color="auto" w:fill="auto"/>
            <w:noWrap/>
            <w:vAlign w:val="center"/>
            <w:hideMark/>
          </w:tcPr>
          <w:p w14:paraId="1B39333E"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0.0312</w:t>
            </w:r>
          </w:p>
        </w:tc>
        <w:tc>
          <w:tcPr>
            <w:tcW w:w="668" w:type="pct"/>
            <w:tcBorders>
              <w:top w:val="nil"/>
              <w:left w:val="nil"/>
              <w:bottom w:val="single" w:sz="4" w:space="0" w:color="auto"/>
              <w:right w:val="single" w:sz="4" w:space="0" w:color="auto"/>
            </w:tcBorders>
            <w:shd w:val="clear" w:color="auto" w:fill="auto"/>
            <w:noWrap/>
            <w:vAlign w:val="center"/>
            <w:hideMark/>
          </w:tcPr>
          <w:p w14:paraId="7C6F9A6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0.0559</w:t>
            </w:r>
          </w:p>
        </w:tc>
      </w:tr>
      <w:tr w:rsidR="00F532E9" w:rsidRPr="00DA44EE" w14:paraId="3D2E239B"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4C3F469A"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32846E98" w14:textId="77777777" w:rsidR="00F532E9" w:rsidRPr="00DA44EE" w:rsidRDefault="00F532E9" w:rsidP="00310D1E">
            <w:pPr>
              <w:widowControl/>
              <w:jc w:val="center"/>
              <w:rPr>
                <w:rFonts w:ascii="宋体" w:hAnsi="宋体" w:cs="宋体"/>
                <w:kern w:val="0"/>
                <w:sz w:val="22"/>
                <w:szCs w:val="22"/>
              </w:rPr>
            </w:pPr>
            <w:r w:rsidRPr="00DA44EE">
              <w:rPr>
                <w:rFonts w:ascii="宋体" w:hAnsi="宋体" w:cs="宋体" w:hint="eastAsia"/>
                <w:kern w:val="0"/>
                <w:sz w:val="22"/>
                <w:szCs w:val="22"/>
              </w:rPr>
              <w:t>0.0068</w:t>
            </w:r>
          </w:p>
        </w:tc>
        <w:tc>
          <w:tcPr>
            <w:tcW w:w="866" w:type="pct"/>
            <w:tcBorders>
              <w:top w:val="nil"/>
              <w:left w:val="nil"/>
              <w:bottom w:val="single" w:sz="4" w:space="0" w:color="auto"/>
              <w:right w:val="single" w:sz="4" w:space="0" w:color="auto"/>
            </w:tcBorders>
            <w:shd w:val="clear" w:color="auto" w:fill="auto"/>
            <w:noWrap/>
            <w:vAlign w:val="center"/>
            <w:hideMark/>
          </w:tcPr>
          <w:p w14:paraId="1D937F3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0.0173</w:t>
            </w:r>
            <w:r w:rsidR="00140449" w:rsidRPr="00A53C09">
              <w:rPr>
                <w:rFonts w:hint="eastAsia"/>
                <w:sz w:val="24"/>
              </w:rPr>
              <w:t>（</w:t>
            </w:r>
            <w:r w:rsidR="00140449" w:rsidRPr="00A53C09">
              <w:rPr>
                <w:rFonts w:hint="eastAsia"/>
                <w:sz w:val="24"/>
              </w:rPr>
              <w:t>*</w:t>
            </w:r>
            <w:r w:rsidR="00140449" w:rsidRPr="00A53C09">
              <w:rPr>
                <w:rFonts w:hint="eastAsia"/>
                <w:sz w:val="24"/>
              </w:rPr>
              <w:t>）</w:t>
            </w:r>
          </w:p>
        </w:tc>
        <w:tc>
          <w:tcPr>
            <w:tcW w:w="866" w:type="pct"/>
            <w:tcBorders>
              <w:top w:val="nil"/>
              <w:left w:val="nil"/>
              <w:bottom w:val="single" w:sz="4" w:space="0" w:color="auto"/>
              <w:right w:val="single" w:sz="4" w:space="0" w:color="auto"/>
            </w:tcBorders>
            <w:shd w:val="clear" w:color="auto" w:fill="auto"/>
            <w:noWrap/>
            <w:vAlign w:val="center"/>
            <w:hideMark/>
          </w:tcPr>
          <w:p w14:paraId="3E84D53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0.0194</w:t>
            </w:r>
          </w:p>
        </w:tc>
        <w:tc>
          <w:tcPr>
            <w:tcW w:w="866" w:type="pct"/>
            <w:tcBorders>
              <w:top w:val="nil"/>
              <w:left w:val="nil"/>
              <w:bottom w:val="single" w:sz="4" w:space="0" w:color="auto"/>
              <w:right w:val="single" w:sz="4" w:space="0" w:color="auto"/>
            </w:tcBorders>
            <w:shd w:val="clear" w:color="auto" w:fill="auto"/>
            <w:noWrap/>
            <w:vAlign w:val="center"/>
            <w:hideMark/>
          </w:tcPr>
          <w:p w14:paraId="08F5B16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0.0285</w:t>
            </w:r>
          </w:p>
        </w:tc>
        <w:tc>
          <w:tcPr>
            <w:tcW w:w="668" w:type="pct"/>
            <w:tcBorders>
              <w:top w:val="nil"/>
              <w:left w:val="nil"/>
              <w:bottom w:val="single" w:sz="4" w:space="0" w:color="auto"/>
              <w:right w:val="single" w:sz="4" w:space="0" w:color="auto"/>
            </w:tcBorders>
            <w:shd w:val="clear" w:color="auto" w:fill="auto"/>
            <w:noWrap/>
            <w:vAlign w:val="center"/>
            <w:hideMark/>
          </w:tcPr>
          <w:p w14:paraId="54A4466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0.0547</w:t>
            </w:r>
          </w:p>
        </w:tc>
      </w:tr>
      <w:tr w:rsidR="00F532E9" w:rsidRPr="00DA44EE" w14:paraId="27C852A1" w14:textId="77777777" w:rsidTr="00310D1E">
        <w:trPr>
          <w:trHeight w:val="31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2E18B5A5"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867" w:type="pct"/>
            <w:tcBorders>
              <w:top w:val="nil"/>
              <w:left w:val="nil"/>
              <w:bottom w:val="single" w:sz="8" w:space="0" w:color="auto"/>
              <w:right w:val="single" w:sz="8" w:space="0" w:color="auto"/>
            </w:tcBorders>
            <w:shd w:val="clear" w:color="auto" w:fill="auto"/>
            <w:vAlign w:val="center"/>
            <w:hideMark/>
          </w:tcPr>
          <w:p w14:paraId="04FD479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0.0063</w:t>
            </w:r>
          </w:p>
        </w:tc>
        <w:tc>
          <w:tcPr>
            <w:tcW w:w="866" w:type="pct"/>
            <w:tcBorders>
              <w:top w:val="nil"/>
              <w:left w:val="nil"/>
              <w:bottom w:val="single" w:sz="8" w:space="0" w:color="auto"/>
              <w:right w:val="single" w:sz="8" w:space="0" w:color="auto"/>
            </w:tcBorders>
            <w:shd w:val="clear" w:color="auto" w:fill="auto"/>
            <w:vAlign w:val="center"/>
            <w:hideMark/>
          </w:tcPr>
          <w:p w14:paraId="03B0651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0.0157</w:t>
            </w:r>
          </w:p>
        </w:tc>
        <w:tc>
          <w:tcPr>
            <w:tcW w:w="866" w:type="pct"/>
            <w:tcBorders>
              <w:top w:val="nil"/>
              <w:left w:val="nil"/>
              <w:bottom w:val="single" w:sz="8" w:space="0" w:color="auto"/>
              <w:right w:val="single" w:sz="8" w:space="0" w:color="auto"/>
            </w:tcBorders>
            <w:shd w:val="clear" w:color="auto" w:fill="auto"/>
            <w:vAlign w:val="center"/>
            <w:hideMark/>
          </w:tcPr>
          <w:p w14:paraId="2122F927"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0.0191</w:t>
            </w:r>
          </w:p>
        </w:tc>
        <w:tc>
          <w:tcPr>
            <w:tcW w:w="866" w:type="pct"/>
            <w:tcBorders>
              <w:top w:val="nil"/>
              <w:left w:val="nil"/>
              <w:bottom w:val="single" w:sz="8" w:space="0" w:color="auto"/>
              <w:right w:val="single" w:sz="8" w:space="0" w:color="auto"/>
            </w:tcBorders>
            <w:shd w:val="clear" w:color="auto" w:fill="auto"/>
            <w:vAlign w:val="center"/>
            <w:hideMark/>
          </w:tcPr>
          <w:p w14:paraId="55BCFFD2"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0.0296</w:t>
            </w:r>
          </w:p>
        </w:tc>
        <w:tc>
          <w:tcPr>
            <w:tcW w:w="668" w:type="pct"/>
            <w:tcBorders>
              <w:top w:val="nil"/>
              <w:left w:val="nil"/>
              <w:bottom w:val="single" w:sz="8" w:space="0" w:color="auto"/>
              <w:right w:val="single" w:sz="8" w:space="0" w:color="auto"/>
            </w:tcBorders>
            <w:shd w:val="clear" w:color="auto" w:fill="auto"/>
            <w:vAlign w:val="center"/>
            <w:hideMark/>
          </w:tcPr>
          <w:p w14:paraId="4EAEED0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0.0563</w:t>
            </w:r>
          </w:p>
        </w:tc>
      </w:tr>
      <w:tr w:rsidR="00F532E9" w:rsidRPr="00DA44EE" w14:paraId="792ED402"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4B16B498"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11AF75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0.0062</w:t>
            </w:r>
          </w:p>
        </w:tc>
        <w:tc>
          <w:tcPr>
            <w:tcW w:w="866" w:type="pct"/>
            <w:tcBorders>
              <w:top w:val="nil"/>
              <w:left w:val="nil"/>
              <w:bottom w:val="single" w:sz="8" w:space="0" w:color="auto"/>
              <w:right w:val="single" w:sz="8" w:space="0" w:color="auto"/>
            </w:tcBorders>
            <w:shd w:val="clear" w:color="auto" w:fill="auto"/>
            <w:vAlign w:val="center"/>
            <w:hideMark/>
          </w:tcPr>
          <w:p w14:paraId="428FD9C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0.0159</w:t>
            </w:r>
          </w:p>
        </w:tc>
        <w:tc>
          <w:tcPr>
            <w:tcW w:w="866" w:type="pct"/>
            <w:tcBorders>
              <w:top w:val="nil"/>
              <w:left w:val="nil"/>
              <w:bottom w:val="single" w:sz="8" w:space="0" w:color="auto"/>
              <w:right w:val="single" w:sz="8" w:space="0" w:color="auto"/>
            </w:tcBorders>
            <w:shd w:val="clear" w:color="auto" w:fill="auto"/>
            <w:vAlign w:val="center"/>
            <w:hideMark/>
          </w:tcPr>
          <w:p w14:paraId="23A2E6A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w:t>
            </w:r>
          </w:p>
        </w:tc>
        <w:tc>
          <w:tcPr>
            <w:tcW w:w="866" w:type="pct"/>
            <w:tcBorders>
              <w:top w:val="nil"/>
              <w:left w:val="nil"/>
              <w:bottom w:val="single" w:sz="8" w:space="0" w:color="auto"/>
              <w:right w:val="single" w:sz="8" w:space="0" w:color="auto"/>
            </w:tcBorders>
            <w:shd w:val="clear" w:color="auto" w:fill="auto"/>
            <w:vAlign w:val="center"/>
            <w:hideMark/>
          </w:tcPr>
          <w:p w14:paraId="3B77B7C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0.0292</w:t>
            </w:r>
          </w:p>
        </w:tc>
        <w:tc>
          <w:tcPr>
            <w:tcW w:w="668" w:type="pct"/>
            <w:tcBorders>
              <w:top w:val="nil"/>
              <w:left w:val="nil"/>
              <w:bottom w:val="single" w:sz="8" w:space="0" w:color="auto"/>
              <w:right w:val="single" w:sz="8" w:space="0" w:color="auto"/>
            </w:tcBorders>
            <w:shd w:val="clear" w:color="auto" w:fill="auto"/>
            <w:vAlign w:val="center"/>
            <w:hideMark/>
          </w:tcPr>
          <w:p w14:paraId="7AD2846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0.0552</w:t>
            </w:r>
          </w:p>
        </w:tc>
      </w:tr>
      <w:tr w:rsidR="00F532E9" w:rsidRPr="00DA44EE" w14:paraId="7550A63D"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14885A86"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E057BA7"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0.0062</w:t>
            </w:r>
          </w:p>
        </w:tc>
        <w:tc>
          <w:tcPr>
            <w:tcW w:w="866" w:type="pct"/>
            <w:tcBorders>
              <w:top w:val="nil"/>
              <w:left w:val="nil"/>
              <w:bottom w:val="single" w:sz="8" w:space="0" w:color="auto"/>
              <w:right w:val="single" w:sz="8" w:space="0" w:color="auto"/>
            </w:tcBorders>
            <w:shd w:val="clear" w:color="auto" w:fill="auto"/>
            <w:vAlign w:val="center"/>
            <w:hideMark/>
          </w:tcPr>
          <w:p w14:paraId="43659F9E"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0.0163</w:t>
            </w:r>
          </w:p>
        </w:tc>
        <w:tc>
          <w:tcPr>
            <w:tcW w:w="866" w:type="pct"/>
            <w:tcBorders>
              <w:top w:val="nil"/>
              <w:left w:val="nil"/>
              <w:bottom w:val="single" w:sz="8" w:space="0" w:color="auto"/>
              <w:right w:val="single" w:sz="8" w:space="0" w:color="auto"/>
            </w:tcBorders>
            <w:shd w:val="clear" w:color="auto" w:fill="auto"/>
            <w:vAlign w:val="center"/>
            <w:hideMark/>
          </w:tcPr>
          <w:p w14:paraId="2CA9441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0.0186</w:t>
            </w:r>
          </w:p>
        </w:tc>
        <w:tc>
          <w:tcPr>
            <w:tcW w:w="866" w:type="pct"/>
            <w:tcBorders>
              <w:top w:val="nil"/>
              <w:left w:val="nil"/>
              <w:bottom w:val="single" w:sz="8" w:space="0" w:color="auto"/>
              <w:right w:val="single" w:sz="8" w:space="0" w:color="auto"/>
            </w:tcBorders>
            <w:shd w:val="clear" w:color="auto" w:fill="auto"/>
            <w:vAlign w:val="center"/>
            <w:hideMark/>
          </w:tcPr>
          <w:p w14:paraId="74A6226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0.0289</w:t>
            </w:r>
          </w:p>
        </w:tc>
        <w:tc>
          <w:tcPr>
            <w:tcW w:w="668" w:type="pct"/>
            <w:tcBorders>
              <w:top w:val="nil"/>
              <w:left w:val="nil"/>
              <w:bottom w:val="single" w:sz="8" w:space="0" w:color="auto"/>
              <w:right w:val="single" w:sz="8" w:space="0" w:color="auto"/>
            </w:tcBorders>
            <w:shd w:val="clear" w:color="auto" w:fill="auto"/>
            <w:vAlign w:val="center"/>
            <w:hideMark/>
          </w:tcPr>
          <w:p w14:paraId="2483F4BC"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0.0561</w:t>
            </w:r>
          </w:p>
        </w:tc>
      </w:tr>
      <w:tr w:rsidR="00F532E9" w:rsidRPr="00DA44EE" w14:paraId="5C2C5516"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3206591D"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8957731"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0.0073</w:t>
            </w:r>
          </w:p>
        </w:tc>
        <w:tc>
          <w:tcPr>
            <w:tcW w:w="866" w:type="pct"/>
            <w:tcBorders>
              <w:top w:val="nil"/>
              <w:left w:val="nil"/>
              <w:bottom w:val="single" w:sz="8" w:space="0" w:color="auto"/>
              <w:right w:val="single" w:sz="8" w:space="0" w:color="auto"/>
            </w:tcBorders>
            <w:shd w:val="clear" w:color="auto" w:fill="auto"/>
            <w:vAlign w:val="center"/>
            <w:hideMark/>
          </w:tcPr>
          <w:p w14:paraId="590A5B7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0.0159</w:t>
            </w:r>
          </w:p>
        </w:tc>
        <w:tc>
          <w:tcPr>
            <w:tcW w:w="866" w:type="pct"/>
            <w:tcBorders>
              <w:top w:val="nil"/>
              <w:left w:val="nil"/>
              <w:bottom w:val="single" w:sz="8" w:space="0" w:color="auto"/>
              <w:right w:val="single" w:sz="8" w:space="0" w:color="auto"/>
            </w:tcBorders>
            <w:shd w:val="clear" w:color="auto" w:fill="auto"/>
            <w:vAlign w:val="center"/>
            <w:hideMark/>
          </w:tcPr>
          <w:p w14:paraId="7D645ED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w:t>
            </w:r>
          </w:p>
        </w:tc>
        <w:tc>
          <w:tcPr>
            <w:tcW w:w="866" w:type="pct"/>
            <w:tcBorders>
              <w:top w:val="nil"/>
              <w:left w:val="nil"/>
              <w:bottom w:val="single" w:sz="8" w:space="0" w:color="auto"/>
              <w:right w:val="single" w:sz="8" w:space="0" w:color="auto"/>
            </w:tcBorders>
            <w:shd w:val="clear" w:color="auto" w:fill="auto"/>
            <w:vAlign w:val="center"/>
            <w:hideMark/>
          </w:tcPr>
          <w:p w14:paraId="0E9834AE"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w:t>
            </w:r>
          </w:p>
        </w:tc>
        <w:tc>
          <w:tcPr>
            <w:tcW w:w="668" w:type="pct"/>
            <w:tcBorders>
              <w:top w:val="nil"/>
              <w:left w:val="nil"/>
              <w:bottom w:val="single" w:sz="8" w:space="0" w:color="auto"/>
              <w:right w:val="single" w:sz="8" w:space="0" w:color="auto"/>
            </w:tcBorders>
            <w:shd w:val="clear" w:color="auto" w:fill="auto"/>
            <w:vAlign w:val="center"/>
            <w:hideMark/>
          </w:tcPr>
          <w:p w14:paraId="0029BC6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0.0559</w:t>
            </w:r>
          </w:p>
        </w:tc>
      </w:tr>
      <w:tr w:rsidR="00F532E9" w:rsidRPr="00DA44EE" w14:paraId="19C9A370"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2BC91F43"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DC10F46"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0.0067</w:t>
            </w:r>
          </w:p>
        </w:tc>
        <w:tc>
          <w:tcPr>
            <w:tcW w:w="866" w:type="pct"/>
            <w:tcBorders>
              <w:top w:val="nil"/>
              <w:left w:val="nil"/>
              <w:bottom w:val="single" w:sz="8" w:space="0" w:color="auto"/>
              <w:right w:val="single" w:sz="8" w:space="0" w:color="auto"/>
            </w:tcBorders>
            <w:shd w:val="clear" w:color="auto" w:fill="auto"/>
            <w:vAlign w:val="center"/>
            <w:hideMark/>
          </w:tcPr>
          <w:p w14:paraId="5273EAA3"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0.017</w:t>
            </w:r>
          </w:p>
        </w:tc>
        <w:tc>
          <w:tcPr>
            <w:tcW w:w="866" w:type="pct"/>
            <w:tcBorders>
              <w:top w:val="nil"/>
              <w:left w:val="nil"/>
              <w:bottom w:val="single" w:sz="8" w:space="0" w:color="auto"/>
              <w:right w:val="single" w:sz="8" w:space="0" w:color="auto"/>
            </w:tcBorders>
            <w:shd w:val="clear" w:color="auto" w:fill="auto"/>
            <w:vAlign w:val="center"/>
            <w:hideMark/>
          </w:tcPr>
          <w:p w14:paraId="43FD52D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0.0197</w:t>
            </w:r>
          </w:p>
        </w:tc>
        <w:tc>
          <w:tcPr>
            <w:tcW w:w="866" w:type="pct"/>
            <w:tcBorders>
              <w:top w:val="nil"/>
              <w:left w:val="nil"/>
              <w:bottom w:val="single" w:sz="8" w:space="0" w:color="auto"/>
              <w:right w:val="single" w:sz="8" w:space="0" w:color="auto"/>
            </w:tcBorders>
            <w:shd w:val="clear" w:color="auto" w:fill="auto"/>
            <w:vAlign w:val="center"/>
            <w:hideMark/>
          </w:tcPr>
          <w:p w14:paraId="6860FED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0.0299</w:t>
            </w:r>
          </w:p>
        </w:tc>
        <w:tc>
          <w:tcPr>
            <w:tcW w:w="668" w:type="pct"/>
            <w:tcBorders>
              <w:top w:val="nil"/>
              <w:left w:val="nil"/>
              <w:bottom w:val="single" w:sz="8" w:space="0" w:color="auto"/>
              <w:right w:val="single" w:sz="8" w:space="0" w:color="auto"/>
            </w:tcBorders>
            <w:shd w:val="clear" w:color="auto" w:fill="auto"/>
            <w:vAlign w:val="center"/>
            <w:hideMark/>
          </w:tcPr>
          <w:p w14:paraId="6C1C6E8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0.0551</w:t>
            </w:r>
          </w:p>
        </w:tc>
      </w:tr>
      <w:tr w:rsidR="00F532E9" w:rsidRPr="00DA44EE" w14:paraId="1889D7B1"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678FCA8A"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259FB9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0.0066</w:t>
            </w:r>
          </w:p>
        </w:tc>
        <w:tc>
          <w:tcPr>
            <w:tcW w:w="866" w:type="pct"/>
            <w:tcBorders>
              <w:top w:val="nil"/>
              <w:left w:val="nil"/>
              <w:bottom w:val="single" w:sz="8" w:space="0" w:color="auto"/>
              <w:right w:val="single" w:sz="8" w:space="0" w:color="auto"/>
            </w:tcBorders>
            <w:shd w:val="clear" w:color="auto" w:fill="auto"/>
            <w:vAlign w:val="center"/>
            <w:hideMark/>
          </w:tcPr>
          <w:p w14:paraId="211548B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0.0168</w:t>
            </w:r>
          </w:p>
        </w:tc>
        <w:tc>
          <w:tcPr>
            <w:tcW w:w="866" w:type="pct"/>
            <w:tcBorders>
              <w:top w:val="nil"/>
              <w:left w:val="nil"/>
              <w:bottom w:val="single" w:sz="8" w:space="0" w:color="auto"/>
              <w:right w:val="single" w:sz="8" w:space="0" w:color="auto"/>
            </w:tcBorders>
            <w:shd w:val="clear" w:color="auto" w:fill="auto"/>
            <w:vAlign w:val="center"/>
            <w:hideMark/>
          </w:tcPr>
          <w:p w14:paraId="48944AA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0.0194</w:t>
            </w:r>
          </w:p>
        </w:tc>
        <w:tc>
          <w:tcPr>
            <w:tcW w:w="866" w:type="pct"/>
            <w:tcBorders>
              <w:top w:val="nil"/>
              <w:left w:val="nil"/>
              <w:bottom w:val="single" w:sz="8" w:space="0" w:color="auto"/>
              <w:right w:val="single" w:sz="8" w:space="0" w:color="auto"/>
            </w:tcBorders>
            <w:shd w:val="clear" w:color="auto" w:fill="auto"/>
            <w:vAlign w:val="center"/>
            <w:hideMark/>
          </w:tcPr>
          <w:p w14:paraId="7C01F51C"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0.029</w:t>
            </w:r>
          </w:p>
        </w:tc>
        <w:tc>
          <w:tcPr>
            <w:tcW w:w="668" w:type="pct"/>
            <w:tcBorders>
              <w:top w:val="nil"/>
              <w:left w:val="nil"/>
              <w:bottom w:val="single" w:sz="8" w:space="0" w:color="auto"/>
              <w:right w:val="single" w:sz="8" w:space="0" w:color="auto"/>
            </w:tcBorders>
            <w:shd w:val="clear" w:color="auto" w:fill="auto"/>
            <w:vAlign w:val="center"/>
            <w:hideMark/>
          </w:tcPr>
          <w:p w14:paraId="722535B2"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0.0553</w:t>
            </w:r>
          </w:p>
        </w:tc>
      </w:tr>
      <w:tr w:rsidR="00F532E9" w:rsidRPr="00DA44EE" w14:paraId="28E19025"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B2455A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BF7A66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0.0071</w:t>
            </w:r>
          </w:p>
        </w:tc>
        <w:tc>
          <w:tcPr>
            <w:tcW w:w="866" w:type="pct"/>
            <w:tcBorders>
              <w:top w:val="nil"/>
              <w:left w:val="nil"/>
              <w:bottom w:val="single" w:sz="8" w:space="0" w:color="auto"/>
              <w:right w:val="single" w:sz="8" w:space="0" w:color="auto"/>
            </w:tcBorders>
            <w:shd w:val="clear" w:color="auto" w:fill="auto"/>
            <w:vAlign w:val="center"/>
            <w:hideMark/>
          </w:tcPr>
          <w:p w14:paraId="26B7FEF6"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0.017</w:t>
            </w:r>
          </w:p>
        </w:tc>
        <w:tc>
          <w:tcPr>
            <w:tcW w:w="866" w:type="pct"/>
            <w:tcBorders>
              <w:top w:val="nil"/>
              <w:left w:val="nil"/>
              <w:bottom w:val="single" w:sz="8" w:space="0" w:color="auto"/>
              <w:right w:val="single" w:sz="8" w:space="0" w:color="auto"/>
            </w:tcBorders>
            <w:shd w:val="clear" w:color="auto" w:fill="auto"/>
            <w:vAlign w:val="center"/>
            <w:hideMark/>
          </w:tcPr>
          <w:p w14:paraId="7BBCDDA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0.0192</w:t>
            </w:r>
          </w:p>
        </w:tc>
        <w:tc>
          <w:tcPr>
            <w:tcW w:w="866" w:type="pct"/>
            <w:tcBorders>
              <w:top w:val="nil"/>
              <w:left w:val="nil"/>
              <w:bottom w:val="single" w:sz="8" w:space="0" w:color="auto"/>
              <w:right w:val="single" w:sz="8" w:space="0" w:color="auto"/>
            </w:tcBorders>
            <w:shd w:val="clear" w:color="auto" w:fill="auto"/>
            <w:vAlign w:val="center"/>
            <w:hideMark/>
          </w:tcPr>
          <w:p w14:paraId="1790826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0.0309</w:t>
            </w:r>
          </w:p>
        </w:tc>
        <w:tc>
          <w:tcPr>
            <w:tcW w:w="668" w:type="pct"/>
            <w:tcBorders>
              <w:top w:val="nil"/>
              <w:left w:val="nil"/>
              <w:bottom w:val="single" w:sz="8" w:space="0" w:color="auto"/>
              <w:right w:val="single" w:sz="8" w:space="0" w:color="auto"/>
            </w:tcBorders>
            <w:shd w:val="clear" w:color="auto" w:fill="auto"/>
            <w:vAlign w:val="center"/>
            <w:hideMark/>
          </w:tcPr>
          <w:p w14:paraId="1DE6589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0.0556</w:t>
            </w:r>
          </w:p>
        </w:tc>
      </w:tr>
      <w:tr w:rsidR="00F532E9" w:rsidRPr="00DA44EE" w14:paraId="6A25A986" w14:textId="77777777" w:rsidTr="00310D1E">
        <w:trPr>
          <w:trHeight w:val="31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70639582"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867" w:type="pct"/>
            <w:tcBorders>
              <w:top w:val="nil"/>
              <w:left w:val="nil"/>
              <w:bottom w:val="single" w:sz="8" w:space="0" w:color="auto"/>
              <w:right w:val="single" w:sz="8" w:space="0" w:color="auto"/>
            </w:tcBorders>
            <w:shd w:val="clear" w:color="auto" w:fill="auto"/>
            <w:vAlign w:val="center"/>
            <w:hideMark/>
          </w:tcPr>
          <w:p w14:paraId="376B93A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0.0058</w:t>
            </w:r>
          </w:p>
        </w:tc>
        <w:tc>
          <w:tcPr>
            <w:tcW w:w="866" w:type="pct"/>
            <w:tcBorders>
              <w:top w:val="nil"/>
              <w:left w:val="nil"/>
              <w:bottom w:val="single" w:sz="8" w:space="0" w:color="auto"/>
              <w:right w:val="single" w:sz="8" w:space="0" w:color="auto"/>
            </w:tcBorders>
            <w:shd w:val="clear" w:color="auto" w:fill="auto"/>
            <w:vAlign w:val="center"/>
            <w:hideMark/>
          </w:tcPr>
          <w:p w14:paraId="350CA8E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0.0161</w:t>
            </w:r>
          </w:p>
        </w:tc>
        <w:tc>
          <w:tcPr>
            <w:tcW w:w="866" w:type="pct"/>
            <w:tcBorders>
              <w:top w:val="nil"/>
              <w:left w:val="nil"/>
              <w:bottom w:val="single" w:sz="8" w:space="0" w:color="auto"/>
              <w:right w:val="single" w:sz="8" w:space="0" w:color="auto"/>
            </w:tcBorders>
            <w:shd w:val="clear" w:color="auto" w:fill="auto"/>
            <w:vAlign w:val="center"/>
            <w:hideMark/>
          </w:tcPr>
          <w:p w14:paraId="41B8EFC6"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0.0202</w:t>
            </w:r>
          </w:p>
        </w:tc>
        <w:tc>
          <w:tcPr>
            <w:tcW w:w="866" w:type="pct"/>
            <w:tcBorders>
              <w:top w:val="nil"/>
              <w:left w:val="nil"/>
              <w:bottom w:val="single" w:sz="8" w:space="0" w:color="auto"/>
              <w:right w:val="single" w:sz="8" w:space="0" w:color="auto"/>
            </w:tcBorders>
            <w:shd w:val="clear" w:color="auto" w:fill="auto"/>
            <w:vAlign w:val="center"/>
            <w:hideMark/>
          </w:tcPr>
          <w:p w14:paraId="6ED365CE"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0.0328</w:t>
            </w:r>
          </w:p>
        </w:tc>
        <w:tc>
          <w:tcPr>
            <w:tcW w:w="668" w:type="pct"/>
            <w:tcBorders>
              <w:top w:val="nil"/>
              <w:left w:val="nil"/>
              <w:bottom w:val="single" w:sz="8" w:space="0" w:color="auto"/>
              <w:right w:val="single" w:sz="8" w:space="0" w:color="auto"/>
            </w:tcBorders>
            <w:shd w:val="clear" w:color="auto" w:fill="auto"/>
            <w:vAlign w:val="center"/>
            <w:hideMark/>
          </w:tcPr>
          <w:p w14:paraId="3EF578BC"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0.058</w:t>
            </w:r>
            <w:r w:rsidR="00401D3A" w:rsidRPr="00A53C09">
              <w:rPr>
                <w:rFonts w:hint="eastAsia"/>
                <w:sz w:val="24"/>
              </w:rPr>
              <w:t>（</w:t>
            </w:r>
            <w:r w:rsidR="00401D3A" w:rsidRPr="00A53C09">
              <w:rPr>
                <w:rFonts w:hint="eastAsia"/>
                <w:sz w:val="24"/>
              </w:rPr>
              <w:t>*</w:t>
            </w:r>
            <w:r w:rsidR="00401D3A" w:rsidRPr="00A53C09">
              <w:rPr>
                <w:rFonts w:hint="eastAsia"/>
                <w:sz w:val="24"/>
              </w:rPr>
              <w:t>）</w:t>
            </w:r>
          </w:p>
        </w:tc>
      </w:tr>
      <w:tr w:rsidR="00F532E9" w:rsidRPr="00DA44EE" w14:paraId="68A75F54"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41E562BB"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8096CB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0.0061</w:t>
            </w:r>
          </w:p>
        </w:tc>
        <w:tc>
          <w:tcPr>
            <w:tcW w:w="866" w:type="pct"/>
            <w:tcBorders>
              <w:top w:val="nil"/>
              <w:left w:val="nil"/>
              <w:bottom w:val="single" w:sz="8" w:space="0" w:color="auto"/>
              <w:right w:val="single" w:sz="8" w:space="0" w:color="auto"/>
            </w:tcBorders>
            <w:shd w:val="clear" w:color="auto" w:fill="auto"/>
            <w:vAlign w:val="center"/>
            <w:hideMark/>
          </w:tcPr>
          <w:p w14:paraId="3C9D491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0.0162</w:t>
            </w:r>
          </w:p>
        </w:tc>
        <w:tc>
          <w:tcPr>
            <w:tcW w:w="866" w:type="pct"/>
            <w:tcBorders>
              <w:top w:val="nil"/>
              <w:left w:val="nil"/>
              <w:bottom w:val="single" w:sz="8" w:space="0" w:color="auto"/>
              <w:right w:val="single" w:sz="8" w:space="0" w:color="auto"/>
            </w:tcBorders>
            <w:shd w:val="clear" w:color="auto" w:fill="auto"/>
            <w:vAlign w:val="center"/>
            <w:hideMark/>
          </w:tcPr>
          <w:p w14:paraId="790A5E5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0.0214</w:t>
            </w:r>
          </w:p>
        </w:tc>
        <w:tc>
          <w:tcPr>
            <w:tcW w:w="866" w:type="pct"/>
            <w:tcBorders>
              <w:top w:val="nil"/>
              <w:left w:val="nil"/>
              <w:bottom w:val="single" w:sz="8" w:space="0" w:color="auto"/>
              <w:right w:val="single" w:sz="8" w:space="0" w:color="auto"/>
            </w:tcBorders>
            <w:shd w:val="clear" w:color="auto" w:fill="auto"/>
            <w:vAlign w:val="center"/>
            <w:hideMark/>
          </w:tcPr>
          <w:p w14:paraId="1DD2C93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0.0309</w:t>
            </w:r>
          </w:p>
        </w:tc>
        <w:tc>
          <w:tcPr>
            <w:tcW w:w="668" w:type="pct"/>
            <w:tcBorders>
              <w:top w:val="nil"/>
              <w:left w:val="nil"/>
              <w:bottom w:val="single" w:sz="8" w:space="0" w:color="auto"/>
              <w:right w:val="single" w:sz="8" w:space="0" w:color="auto"/>
            </w:tcBorders>
            <w:shd w:val="clear" w:color="auto" w:fill="auto"/>
            <w:vAlign w:val="center"/>
            <w:hideMark/>
          </w:tcPr>
          <w:p w14:paraId="3A7D014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0.0584</w:t>
            </w:r>
            <w:r w:rsidR="00401D3A" w:rsidRPr="00A53C09">
              <w:rPr>
                <w:rFonts w:hint="eastAsia"/>
                <w:sz w:val="24"/>
              </w:rPr>
              <w:t>（</w:t>
            </w:r>
            <w:r w:rsidR="00401D3A" w:rsidRPr="00A53C09">
              <w:rPr>
                <w:rFonts w:hint="eastAsia"/>
                <w:sz w:val="24"/>
              </w:rPr>
              <w:t>*</w:t>
            </w:r>
            <w:r w:rsidR="00401D3A" w:rsidRPr="00A53C09">
              <w:rPr>
                <w:rFonts w:hint="eastAsia"/>
                <w:sz w:val="24"/>
              </w:rPr>
              <w:t>）</w:t>
            </w:r>
          </w:p>
        </w:tc>
      </w:tr>
      <w:tr w:rsidR="00F532E9" w:rsidRPr="00DA44EE" w14:paraId="75896182"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7801057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A3C5C6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0.0061</w:t>
            </w:r>
          </w:p>
        </w:tc>
        <w:tc>
          <w:tcPr>
            <w:tcW w:w="866" w:type="pct"/>
            <w:tcBorders>
              <w:top w:val="nil"/>
              <w:left w:val="nil"/>
              <w:bottom w:val="single" w:sz="8" w:space="0" w:color="auto"/>
              <w:right w:val="single" w:sz="8" w:space="0" w:color="auto"/>
            </w:tcBorders>
            <w:shd w:val="clear" w:color="auto" w:fill="auto"/>
            <w:vAlign w:val="center"/>
            <w:hideMark/>
          </w:tcPr>
          <w:p w14:paraId="58B2E7D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0.0153</w:t>
            </w:r>
          </w:p>
        </w:tc>
        <w:tc>
          <w:tcPr>
            <w:tcW w:w="866" w:type="pct"/>
            <w:tcBorders>
              <w:top w:val="nil"/>
              <w:left w:val="nil"/>
              <w:bottom w:val="single" w:sz="8" w:space="0" w:color="auto"/>
              <w:right w:val="single" w:sz="8" w:space="0" w:color="auto"/>
            </w:tcBorders>
            <w:shd w:val="clear" w:color="auto" w:fill="auto"/>
            <w:vAlign w:val="center"/>
            <w:hideMark/>
          </w:tcPr>
          <w:p w14:paraId="6275E572"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0.0203</w:t>
            </w:r>
          </w:p>
        </w:tc>
        <w:tc>
          <w:tcPr>
            <w:tcW w:w="866" w:type="pct"/>
            <w:tcBorders>
              <w:top w:val="nil"/>
              <w:left w:val="nil"/>
              <w:bottom w:val="single" w:sz="8" w:space="0" w:color="auto"/>
              <w:right w:val="single" w:sz="8" w:space="0" w:color="auto"/>
            </w:tcBorders>
            <w:shd w:val="clear" w:color="auto" w:fill="auto"/>
            <w:vAlign w:val="center"/>
            <w:hideMark/>
          </w:tcPr>
          <w:p w14:paraId="5FF0304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0.0329</w:t>
            </w:r>
          </w:p>
        </w:tc>
        <w:tc>
          <w:tcPr>
            <w:tcW w:w="668" w:type="pct"/>
            <w:tcBorders>
              <w:top w:val="nil"/>
              <w:left w:val="nil"/>
              <w:bottom w:val="single" w:sz="8" w:space="0" w:color="auto"/>
              <w:right w:val="single" w:sz="8" w:space="0" w:color="auto"/>
            </w:tcBorders>
            <w:shd w:val="clear" w:color="auto" w:fill="auto"/>
            <w:vAlign w:val="center"/>
            <w:hideMark/>
          </w:tcPr>
          <w:p w14:paraId="1C79539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0.0599</w:t>
            </w:r>
            <w:r w:rsidR="00401D3A" w:rsidRPr="00A53C09">
              <w:rPr>
                <w:rFonts w:hint="eastAsia"/>
                <w:sz w:val="24"/>
              </w:rPr>
              <w:t>（</w:t>
            </w:r>
            <w:r w:rsidR="00401D3A" w:rsidRPr="00A53C09">
              <w:rPr>
                <w:rFonts w:hint="eastAsia"/>
                <w:sz w:val="24"/>
              </w:rPr>
              <w:t>*</w:t>
            </w:r>
            <w:r w:rsidR="00401D3A" w:rsidRPr="00A53C09">
              <w:rPr>
                <w:rFonts w:hint="eastAsia"/>
                <w:sz w:val="24"/>
              </w:rPr>
              <w:t>）</w:t>
            </w:r>
          </w:p>
        </w:tc>
      </w:tr>
      <w:tr w:rsidR="00F532E9" w:rsidRPr="00DA44EE" w14:paraId="1EE269BA"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326EB043"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B6CD3E1"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0.0065</w:t>
            </w:r>
          </w:p>
        </w:tc>
        <w:tc>
          <w:tcPr>
            <w:tcW w:w="866" w:type="pct"/>
            <w:tcBorders>
              <w:top w:val="nil"/>
              <w:left w:val="nil"/>
              <w:bottom w:val="single" w:sz="8" w:space="0" w:color="auto"/>
              <w:right w:val="single" w:sz="8" w:space="0" w:color="auto"/>
            </w:tcBorders>
            <w:shd w:val="clear" w:color="auto" w:fill="auto"/>
            <w:vAlign w:val="center"/>
            <w:hideMark/>
          </w:tcPr>
          <w:p w14:paraId="79093AE6"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0.0155</w:t>
            </w:r>
          </w:p>
        </w:tc>
        <w:tc>
          <w:tcPr>
            <w:tcW w:w="866" w:type="pct"/>
            <w:tcBorders>
              <w:top w:val="nil"/>
              <w:left w:val="nil"/>
              <w:bottom w:val="single" w:sz="8" w:space="0" w:color="auto"/>
              <w:right w:val="single" w:sz="8" w:space="0" w:color="auto"/>
            </w:tcBorders>
            <w:shd w:val="clear" w:color="auto" w:fill="auto"/>
            <w:vAlign w:val="center"/>
            <w:hideMark/>
          </w:tcPr>
          <w:p w14:paraId="7225736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0.0196</w:t>
            </w:r>
          </w:p>
        </w:tc>
        <w:tc>
          <w:tcPr>
            <w:tcW w:w="866" w:type="pct"/>
            <w:tcBorders>
              <w:top w:val="nil"/>
              <w:left w:val="nil"/>
              <w:bottom w:val="single" w:sz="8" w:space="0" w:color="auto"/>
              <w:right w:val="single" w:sz="8" w:space="0" w:color="auto"/>
            </w:tcBorders>
            <w:shd w:val="clear" w:color="auto" w:fill="auto"/>
            <w:vAlign w:val="center"/>
            <w:hideMark/>
          </w:tcPr>
          <w:p w14:paraId="21CA0FC4"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0.0328</w:t>
            </w:r>
          </w:p>
        </w:tc>
        <w:tc>
          <w:tcPr>
            <w:tcW w:w="668" w:type="pct"/>
            <w:tcBorders>
              <w:top w:val="nil"/>
              <w:left w:val="nil"/>
              <w:bottom w:val="single" w:sz="8" w:space="0" w:color="auto"/>
              <w:right w:val="single" w:sz="8" w:space="0" w:color="auto"/>
            </w:tcBorders>
            <w:shd w:val="clear" w:color="auto" w:fill="auto"/>
            <w:vAlign w:val="center"/>
            <w:hideMark/>
          </w:tcPr>
          <w:p w14:paraId="5FCB8CB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0.0591</w:t>
            </w:r>
            <w:r w:rsidR="00401D3A" w:rsidRPr="00A53C09">
              <w:rPr>
                <w:rFonts w:hint="eastAsia"/>
                <w:sz w:val="24"/>
              </w:rPr>
              <w:t>（</w:t>
            </w:r>
            <w:r w:rsidR="00401D3A" w:rsidRPr="00A53C09">
              <w:rPr>
                <w:rFonts w:hint="eastAsia"/>
                <w:sz w:val="24"/>
              </w:rPr>
              <w:t>*</w:t>
            </w:r>
            <w:r w:rsidR="00401D3A" w:rsidRPr="00A53C09">
              <w:rPr>
                <w:rFonts w:hint="eastAsia"/>
                <w:sz w:val="24"/>
              </w:rPr>
              <w:t>）</w:t>
            </w:r>
          </w:p>
        </w:tc>
      </w:tr>
      <w:tr w:rsidR="00F532E9" w:rsidRPr="00DA44EE" w14:paraId="70B0B696"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6EFEDA36"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2063B0F"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0.0059</w:t>
            </w:r>
          </w:p>
        </w:tc>
        <w:tc>
          <w:tcPr>
            <w:tcW w:w="866" w:type="pct"/>
            <w:tcBorders>
              <w:top w:val="nil"/>
              <w:left w:val="nil"/>
              <w:bottom w:val="single" w:sz="8" w:space="0" w:color="auto"/>
              <w:right w:val="single" w:sz="8" w:space="0" w:color="auto"/>
            </w:tcBorders>
            <w:shd w:val="clear" w:color="auto" w:fill="auto"/>
            <w:vAlign w:val="center"/>
            <w:hideMark/>
          </w:tcPr>
          <w:p w14:paraId="0414889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0.0167</w:t>
            </w:r>
          </w:p>
        </w:tc>
        <w:tc>
          <w:tcPr>
            <w:tcW w:w="866" w:type="pct"/>
            <w:tcBorders>
              <w:top w:val="nil"/>
              <w:left w:val="nil"/>
              <w:bottom w:val="single" w:sz="8" w:space="0" w:color="auto"/>
              <w:right w:val="single" w:sz="8" w:space="0" w:color="auto"/>
            </w:tcBorders>
            <w:shd w:val="clear" w:color="auto" w:fill="auto"/>
            <w:vAlign w:val="center"/>
            <w:hideMark/>
          </w:tcPr>
          <w:p w14:paraId="22C8D00A"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0.0214</w:t>
            </w:r>
          </w:p>
        </w:tc>
        <w:tc>
          <w:tcPr>
            <w:tcW w:w="866" w:type="pct"/>
            <w:tcBorders>
              <w:top w:val="nil"/>
              <w:left w:val="nil"/>
              <w:bottom w:val="single" w:sz="8" w:space="0" w:color="auto"/>
              <w:right w:val="single" w:sz="8" w:space="0" w:color="auto"/>
            </w:tcBorders>
            <w:shd w:val="clear" w:color="auto" w:fill="auto"/>
            <w:vAlign w:val="center"/>
            <w:hideMark/>
          </w:tcPr>
          <w:p w14:paraId="0CE1D88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0.0334</w:t>
            </w:r>
          </w:p>
        </w:tc>
        <w:tc>
          <w:tcPr>
            <w:tcW w:w="668" w:type="pct"/>
            <w:tcBorders>
              <w:top w:val="nil"/>
              <w:left w:val="nil"/>
              <w:bottom w:val="single" w:sz="8" w:space="0" w:color="auto"/>
              <w:right w:val="single" w:sz="8" w:space="0" w:color="auto"/>
            </w:tcBorders>
            <w:shd w:val="clear" w:color="auto" w:fill="auto"/>
            <w:vAlign w:val="center"/>
            <w:hideMark/>
          </w:tcPr>
          <w:p w14:paraId="4F3CF5D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0.0608</w:t>
            </w:r>
            <w:r w:rsidR="00401D3A" w:rsidRPr="00A53C09">
              <w:rPr>
                <w:rFonts w:hint="eastAsia"/>
                <w:sz w:val="24"/>
              </w:rPr>
              <w:t>（</w:t>
            </w:r>
            <w:r w:rsidR="00401D3A" w:rsidRPr="00A53C09">
              <w:rPr>
                <w:rFonts w:hint="eastAsia"/>
                <w:sz w:val="24"/>
              </w:rPr>
              <w:t>*</w:t>
            </w:r>
            <w:r w:rsidR="00401D3A" w:rsidRPr="00A53C09">
              <w:rPr>
                <w:rFonts w:hint="eastAsia"/>
                <w:sz w:val="24"/>
              </w:rPr>
              <w:t>）</w:t>
            </w:r>
          </w:p>
        </w:tc>
      </w:tr>
      <w:tr w:rsidR="00F532E9" w:rsidRPr="00DA44EE" w14:paraId="1E5ACF9C"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46598523"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7355783D"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0.0064</w:t>
            </w:r>
          </w:p>
        </w:tc>
        <w:tc>
          <w:tcPr>
            <w:tcW w:w="866" w:type="pct"/>
            <w:tcBorders>
              <w:top w:val="nil"/>
              <w:left w:val="nil"/>
              <w:bottom w:val="single" w:sz="8" w:space="0" w:color="auto"/>
              <w:right w:val="single" w:sz="8" w:space="0" w:color="auto"/>
            </w:tcBorders>
            <w:shd w:val="clear" w:color="auto" w:fill="auto"/>
            <w:vAlign w:val="center"/>
            <w:hideMark/>
          </w:tcPr>
          <w:p w14:paraId="30F2A4E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0.0167</w:t>
            </w:r>
          </w:p>
        </w:tc>
        <w:tc>
          <w:tcPr>
            <w:tcW w:w="866" w:type="pct"/>
            <w:tcBorders>
              <w:top w:val="nil"/>
              <w:left w:val="nil"/>
              <w:bottom w:val="single" w:sz="8" w:space="0" w:color="auto"/>
              <w:right w:val="single" w:sz="8" w:space="0" w:color="auto"/>
            </w:tcBorders>
            <w:shd w:val="clear" w:color="auto" w:fill="auto"/>
            <w:vAlign w:val="center"/>
            <w:hideMark/>
          </w:tcPr>
          <w:p w14:paraId="67AD5615"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0.0227</w:t>
            </w:r>
          </w:p>
        </w:tc>
        <w:tc>
          <w:tcPr>
            <w:tcW w:w="866" w:type="pct"/>
            <w:tcBorders>
              <w:top w:val="nil"/>
              <w:left w:val="nil"/>
              <w:bottom w:val="single" w:sz="8" w:space="0" w:color="auto"/>
              <w:right w:val="single" w:sz="8" w:space="0" w:color="auto"/>
            </w:tcBorders>
            <w:shd w:val="clear" w:color="auto" w:fill="auto"/>
            <w:vAlign w:val="center"/>
            <w:hideMark/>
          </w:tcPr>
          <w:p w14:paraId="7FCC62D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0.0331</w:t>
            </w:r>
          </w:p>
        </w:tc>
        <w:tc>
          <w:tcPr>
            <w:tcW w:w="668" w:type="pct"/>
            <w:tcBorders>
              <w:top w:val="nil"/>
              <w:left w:val="nil"/>
              <w:bottom w:val="single" w:sz="8" w:space="0" w:color="auto"/>
              <w:right w:val="single" w:sz="8" w:space="0" w:color="auto"/>
            </w:tcBorders>
            <w:shd w:val="clear" w:color="auto" w:fill="auto"/>
            <w:vAlign w:val="center"/>
            <w:hideMark/>
          </w:tcPr>
          <w:p w14:paraId="5EF955B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0.0592</w:t>
            </w:r>
            <w:r w:rsidR="00401D3A" w:rsidRPr="00A53C09">
              <w:rPr>
                <w:rFonts w:hint="eastAsia"/>
                <w:sz w:val="24"/>
              </w:rPr>
              <w:t>（</w:t>
            </w:r>
            <w:r w:rsidR="00401D3A" w:rsidRPr="00A53C09">
              <w:rPr>
                <w:rFonts w:hint="eastAsia"/>
                <w:sz w:val="24"/>
              </w:rPr>
              <w:t>*</w:t>
            </w:r>
            <w:r w:rsidR="00401D3A" w:rsidRPr="00A53C09">
              <w:rPr>
                <w:rFonts w:hint="eastAsia"/>
                <w:sz w:val="24"/>
              </w:rPr>
              <w:t>）</w:t>
            </w:r>
          </w:p>
        </w:tc>
      </w:tr>
      <w:tr w:rsidR="00F532E9" w:rsidRPr="00DA44EE" w14:paraId="7FFED66B" w14:textId="77777777" w:rsidTr="00310D1E">
        <w:trPr>
          <w:trHeight w:val="315"/>
        </w:trPr>
        <w:tc>
          <w:tcPr>
            <w:tcW w:w="867" w:type="pct"/>
            <w:vMerge/>
            <w:tcBorders>
              <w:top w:val="nil"/>
              <w:left w:val="single" w:sz="8" w:space="0" w:color="auto"/>
              <w:bottom w:val="single" w:sz="8" w:space="0" w:color="000000"/>
              <w:right w:val="single" w:sz="8" w:space="0" w:color="auto"/>
            </w:tcBorders>
            <w:vAlign w:val="center"/>
            <w:hideMark/>
          </w:tcPr>
          <w:p w14:paraId="1CDB63F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797FCB0"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0.0066</w:t>
            </w:r>
          </w:p>
        </w:tc>
        <w:tc>
          <w:tcPr>
            <w:tcW w:w="866" w:type="pct"/>
            <w:tcBorders>
              <w:top w:val="nil"/>
              <w:left w:val="nil"/>
              <w:bottom w:val="single" w:sz="8" w:space="0" w:color="auto"/>
              <w:right w:val="single" w:sz="8" w:space="0" w:color="auto"/>
            </w:tcBorders>
            <w:shd w:val="clear" w:color="auto" w:fill="auto"/>
            <w:vAlign w:val="center"/>
            <w:hideMark/>
          </w:tcPr>
          <w:p w14:paraId="0CC5B79E"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0.0164</w:t>
            </w:r>
          </w:p>
        </w:tc>
        <w:tc>
          <w:tcPr>
            <w:tcW w:w="866" w:type="pct"/>
            <w:tcBorders>
              <w:top w:val="nil"/>
              <w:left w:val="nil"/>
              <w:bottom w:val="single" w:sz="8" w:space="0" w:color="auto"/>
              <w:right w:val="single" w:sz="8" w:space="0" w:color="auto"/>
            </w:tcBorders>
            <w:shd w:val="clear" w:color="auto" w:fill="auto"/>
            <w:vAlign w:val="center"/>
            <w:hideMark/>
          </w:tcPr>
          <w:p w14:paraId="1821ED69"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0.0213</w:t>
            </w:r>
          </w:p>
        </w:tc>
        <w:tc>
          <w:tcPr>
            <w:tcW w:w="866" w:type="pct"/>
            <w:tcBorders>
              <w:top w:val="nil"/>
              <w:left w:val="nil"/>
              <w:bottom w:val="single" w:sz="8" w:space="0" w:color="auto"/>
              <w:right w:val="single" w:sz="8" w:space="0" w:color="auto"/>
            </w:tcBorders>
            <w:shd w:val="clear" w:color="auto" w:fill="auto"/>
            <w:vAlign w:val="center"/>
            <w:hideMark/>
          </w:tcPr>
          <w:p w14:paraId="689D93C8"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0.0332</w:t>
            </w:r>
          </w:p>
        </w:tc>
        <w:tc>
          <w:tcPr>
            <w:tcW w:w="668" w:type="pct"/>
            <w:tcBorders>
              <w:top w:val="nil"/>
              <w:left w:val="nil"/>
              <w:bottom w:val="single" w:sz="8" w:space="0" w:color="auto"/>
              <w:right w:val="single" w:sz="8" w:space="0" w:color="auto"/>
            </w:tcBorders>
            <w:shd w:val="clear" w:color="auto" w:fill="auto"/>
            <w:vAlign w:val="center"/>
            <w:hideMark/>
          </w:tcPr>
          <w:p w14:paraId="003B5A2B" w14:textId="77777777" w:rsidR="00F532E9" w:rsidRPr="00DA44EE" w:rsidRDefault="00F532E9" w:rsidP="00310D1E">
            <w:pPr>
              <w:widowControl/>
              <w:jc w:val="center"/>
              <w:rPr>
                <w:rFonts w:ascii="Calibri" w:hAnsi="Calibri" w:cs="Calibri"/>
                <w:color w:val="000000"/>
                <w:kern w:val="0"/>
                <w:sz w:val="22"/>
                <w:szCs w:val="22"/>
              </w:rPr>
            </w:pPr>
            <w:r w:rsidRPr="00DA44EE">
              <w:rPr>
                <w:rFonts w:ascii="Calibri" w:hAnsi="Calibri" w:cs="Calibri"/>
                <w:color w:val="000000"/>
                <w:kern w:val="0"/>
                <w:sz w:val="22"/>
                <w:szCs w:val="22"/>
              </w:rPr>
              <w:t>0.0607</w:t>
            </w:r>
            <w:r w:rsidR="00401D3A" w:rsidRPr="00A53C09">
              <w:rPr>
                <w:rFonts w:hint="eastAsia"/>
                <w:sz w:val="24"/>
              </w:rPr>
              <w:t>（</w:t>
            </w:r>
            <w:r w:rsidR="00401D3A" w:rsidRPr="00A53C09">
              <w:rPr>
                <w:rFonts w:hint="eastAsia"/>
                <w:sz w:val="24"/>
              </w:rPr>
              <w:t>*</w:t>
            </w:r>
            <w:r w:rsidR="00401D3A" w:rsidRPr="00A53C09">
              <w:rPr>
                <w:rFonts w:hint="eastAsia"/>
                <w:sz w:val="24"/>
              </w:rPr>
              <w:t>）</w:t>
            </w:r>
          </w:p>
        </w:tc>
      </w:tr>
      <w:tr w:rsidR="00F532E9" w:rsidRPr="00DA44EE" w14:paraId="03E4BD9D" w14:textId="77777777" w:rsidTr="00310D1E">
        <w:trPr>
          <w:trHeight w:val="300"/>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6E74CCEB"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867" w:type="pct"/>
            <w:tcBorders>
              <w:top w:val="nil"/>
              <w:left w:val="nil"/>
              <w:bottom w:val="single" w:sz="8" w:space="0" w:color="000000"/>
              <w:right w:val="single" w:sz="8" w:space="0" w:color="000000"/>
            </w:tcBorders>
            <w:shd w:val="clear" w:color="auto" w:fill="auto"/>
            <w:noWrap/>
            <w:vAlign w:val="center"/>
            <w:hideMark/>
          </w:tcPr>
          <w:p w14:paraId="11E639F3"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0.0056</w:t>
            </w:r>
          </w:p>
        </w:tc>
        <w:tc>
          <w:tcPr>
            <w:tcW w:w="866" w:type="pct"/>
            <w:tcBorders>
              <w:top w:val="nil"/>
              <w:left w:val="nil"/>
              <w:bottom w:val="single" w:sz="8" w:space="0" w:color="000000"/>
              <w:right w:val="single" w:sz="8" w:space="0" w:color="000000"/>
            </w:tcBorders>
            <w:shd w:val="clear" w:color="auto" w:fill="auto"/>
            <w:noWrap/>
            <w:vAlign w:val="center"/>
            <w:hideMark/>
          </w:tcPr>
          <w:p w14:paraId="4849EC61"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0.0161</w:t>
            </w:r>
          </w:p>
        </w:tc>
        <w:tc>
          <w:tcPr>
            <w:tcW w:w="866" w:type="pct"/>
            <w:tcBorders>
              <w:top w:val="nil"/>
              <w:left w:val="nil"/>
              <w:bottom w:val="single" w:sz="8" w:space="0" w:color="000000"/>
              <w:right w:val="single" w:sz="8" w:space="0" w:color="000000"/>
            </w:tcBorders>
            <w:shd w:val="clear" w:color="auto" w:fill="auto"/>
            <w:noWrap/>
            <w:vAlign w:val="center"/>
            <w:hideMark/>
          </w:tcPr>
          <w:p w14:paraId="56FE1B8E"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0.0190</w:t>
            </w:r>
          </w:p>
        </w:tc>
        <w:tc>
          <w:tcPr>
            <w:tcW w:w="866" w:type="pct"/>
            <w:tcBorders>
              <w:top w:val="nil"/>
              <w:left w:val="nil"/>
              <w:bottom w:val="single" w:sz="8" w:space="0" w:color="000000"/>
              <w:right w:val="single" w:sz="8" w:space="0" w:color="000000"/>
            </w:tcBorders>
            <w:shd w:val="clear" w:color="auto" w:fill="auto"/>
            <w:noWrap/>
            <w:vAlign w:val="center"/>
            <w:hideMark/>
          </w:tcPr>
          <w:p w14:paraId="6D73FA03"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0.0320</w:t>
            </w:r>
          </w:p>
        </w:tc>
        <w:tc>
          <w:tcPr>
            <w:tcW w:w="668" w:type="pct"/>
            <w:tcBorders>
              <w:top w:val="nil"/>
              <w:left w:val="nil"/>
              <w:bottom w:val="single" w:sz="8" w:space="0" w:color="000000"/>
              <w:right w:val="single" w:sz="8" w:space="0" w:color="000000"/>
            </w:tcBorders>
            <w:shd w:val="clear" w:color="auto" w:fill="auto"/>
            <w:noWrap/>
            <w:vAlign w:val="center"/>
            <w:hideMark/>
          </w:tcPr>
          <w:p w14:paraId="154B46B8"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0.0550</w:t>
            </w:r>
          </w:p>
        </w:tc>
      </w:tr>
      <w:tr w:rsidR="00F532E9" w:rsidRPr="00DA44EE" w14:paraId="6C93BFD6"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794AEF6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single" w:sz="8" w:space="0" w:color="000000"/>
            </w:tcBorders>
            <w:shd w:val="clear" w:color="auto" w:fill="auto"/>
            <w:noWrap/>
            <w:vAlign w:val="center"/>
            <w:hideMark/>
          </w:tcPr>
          <w:p w14:paraId="4ACFF5B3"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0.0068</w:t>
            </w:r>
          </w:p>
        </w:tc>
        <w:tc>
          <w:tcPr>
            <w:tcW w:w="866" w:type="pct"/>
            <w:tcBorders>
              <w:top w:val="nil"/>
              <w:left w:val="nil"/>
              <w:bottom w:val="single" w:sz="8" w:space="0" w:color="000000"/>
              <w:right w:val="single" w:sz="8" w:space="0" w:color="000000"/>
            </w:tcBorders>
            <w:shd w:val="clear" w:color="auto" w:fill="auto"/>
            <w:noWrap/>
            <w:vAlign w:val="center"/>
            <w:hideMark/>
          </w:tcPr>
          <w:p w14:paraId="2711AA6C"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0.0162</w:t>
            </w:r>
          </w:p>
        </w:tc>
        <w:tc>
          <w:tcPr>
            <w:tcW w:w="866" w:type="pct"/>
            <w:tcBorders>
              <w:top w:val="nil"/>
              <w:left w:val="nil"/>
              <w:bottom w:val="single" w:sz="8" w:space="0" w:color="000000"/>
              <w:right w:val="single" w:sz="8" w:space="0" w:color="000000"/>
            </w:tcBorders>
            <w:shd w:val="clear" w:color="auto" w:fill="auto"/>
            <w:noWrap/>
            <w:vAlign w:val="center"/>
            <w:hideMark/>
          </w:tcPr>
          <w:p w14:paraId="6BC3B544"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0.0189</w:t>
            </w:r>
          </w:p>
        </w:tc>
        <w:tc>
          <w:tcPr>
            <w:tcW w:w="866" w:type="pct"/>
            <w:tcBorders>
              <w:top w:val="nil"/>
              <w:left w:val="nil"/>
              <w:bottom w:val="single" w:sz="8" w:space="0" w:color="000000"/>
              <w:right w:val="single" w:sz="8" w:space="0" w:color="000000"/>
            </w:tcBorders>
            <w:shd w:val="clear" w:color="auto" w:fill="auto"/>
            <w:noWrap/>
            <w:vAlign w:val="center"/>
            <w:hideMark/>
          </w:tcPr>
          <w:p w14:paraId="4E0DEF35"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0.0317</w:t>
            </w:r>
          </w:p>
        </w:tc>
        <w:tc>
          <w:tcPr>
            <w:tcW w:w="668" w:type="pct"/>
            <w:tcBorders>
              <w:top w:val="nil"/>
              <w:left w:val="nil"/>
              <w:bottom w:val="single" w:sz="8" w:space="0" w:color="000000"/>
              <w:right w:val="single" w:sz="8" w:space="0" w:color="000000"/>
            </w:tcBorders>
            <w:shd w:val="clear" w:color="auto" w:fill="auto"/>
            <w:noWrap/>
            <w:vAlign w:val="center"/>
            <w:hideMark/>
          </w:tcPr>
          <w:p w14:paraId="079EA7B0"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0.0547</w:t>
            </w:r>
          </w:p>
        </w:tc>
      </w:tr>
      <w:tr w:rsidR="00F532E9" w:rsidRPr="00DA44EE" w14:paraId="6D4EC21E"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7B3357B8"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single" w:sz="8" w:space="0" w:color="000000"/>
            </w:tcBorders>
            <w:shd w:val="clear" w:color="auto" w:fill="auto"/>
            <w:noWrap/>
            <w:vAlign w:val="center"/>
            <w:hideMark/>
          </w:tcPr>
          <w:p w14:paraId="7BB92C18"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0.0061</w:t>
            </w:r>
          </w:p>
        </w:tc>
        <w:tc>
          <w:tcPr>
            <w:tcW w:w="866" w:type="pct"/>
            <w:tcBorders>
              <w:top w:val="nil"/>
              <w:left w:val="nil"/>
              <w:bottom w:val="single" w:sz="8" w:space="0" w:color="000000"/>
              <w:right w:val="single" w:sz="8" w:space="0" w:color="000000"/>
            </w:tcBorders>
            <w:shd w:val="clear" w:color="auto" w:fill="auto"/>
            <w:noWrap/>
            <w:vAlign w:val="center"/>
            <w:hideMark/>
          </w:tcPr>
          <w:p w14:paraId="09DD9779"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0.0156</w:t>
            </w:r>
          </w:p>
        </w:tc>
        <w:tc>
          <w:tcPr>
            <w:tcW w:w="866" w:type="pct"/>
            <w:tcBorders>
              <w:top w:val="nil"/>
              <w:left w:val="nil"/>
              <w:bottom w:val="single" w:sz="8" w:space="0" w:color="000000"/>
              <w:right w:val="single" w:sz="8" w:space="0" w:color="000000"/>
            </w:tcBorders>
            <w:shd w:val="clear" w:color="auto" w:fill="auto"/>
            <w:noWrap/>
            <w:vAlign w:val="center"/>
            <w:hideMark/>
          </w:tcPr>
          <w:p w14:paraId="1508AF16"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0.0188</w:t>
            </w:r>
          </w:p>
        </w:tc>
        <w:tc>
          <w:tcPr>
            <w:tcW w:w="866" w:type="pct"/>
            <w:tcBorders>
              <w:top w:val="nil"/>
              <w:left w:val="nil"/>
              <w:bottom w:val="single" w:sz="8" w:space="0" w:color="000000"/>
              <w:right w:val="single" w:sz="8" w:space="0" w:color="000000"/>
            </w:tcBorders>
            <w:shd w:val="clear" w:color="auto" w:fill="auto"/>
            <w:noWrap/>
            <w:vAlign w:val="center"/>
            <w:hideMark/>
          </w:tcPr>
          <w:p w14:paraId="0931A654"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0.0319</w:t>
            </w:r>
          </w:p>
        </w:tc>
        <w:tc>
          <w:tcPr>
            <w:tcW w:w="668" w:type="pct"/>
            <w:tcBorders>
              <w:top w:val="nil"/>
              <w:left w:val="nil"/>
              <w:bottom w:val="single" w:sz="8" w:space="0" w:color="000000"/>
              <w:right w:val="single" w:sz="8" w:space="0" w:color="000000"/>
            </w:tcBorders>
            <w:shd w:val="clear" w:color="auto" w:fill="auto"/>
            <w:noWrap/>
            <w:vAlign w:val="center"/>
            <w:hideMark/>
          </w:tcPr>
          <w:p w14:paraId="50C694FE"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0.0541</w:t>
            </w:r>
          </w:p>
        </w:tc>
      </w:tr>
      <w:tr w:rsidR="00F532E9" w:rsidRPr="00DA44EE" w14:paraId="56FAF52F"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0179DDA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single" w:sz="8" w:space="0" w:color="000000"/>
            </w:tcBorders>
            <w:shd w:val="clear" w:color="auto" w:fill="auto"/>
            <w:noWrap/>
            <w:vAlign w:val="center"/>
            <w:hideMark/>
          </w:tcPr>
          <w:p w14:paraId="3B3A1B87"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0.0059</w:t>
            </w:r>
          </w:p>
        </w:tc>
        <w:tc>
          <w:tcPr>
            <w:tcW w:w="866" w:type="pct"/>
            <w:tcBorders>
              <w:top w:val="nil"/>
              <w:left w:val="nil"/>
              <w:bottom w:val="single" w:sz="8" w:space="0" w:color="000000"/>
              <w:right w:val="single" w:sz="8" w:space="0" w:color="000000"/>
            </w:tcBorders>
            <w:shd w:val="clear" w:color="auto" w:fill="auto"/>
            <w:noWrap/>
            <w:vAlign w:val="center"/>
            <w:hideMark/>
          </w:tcPr>
          <w:p w14:paraId="3F3ED02D"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0.0158</w:t>
            </w:r>
          </w:p>
        </w:tc>
        <w:tc>
          <w:tcPr>
            <w:tcW w:w="866" w:type="pct"/>
            <w:tcBorders>
              <w:top w:val="nil"/>
              <w:left w:val="nil"/>
              <w:bottom w:val="single" w:sz="8" w:space="0" w:color="000000"/>
              <w:right w:val="single" w:sz="8" w:space="0" w:color="000000"/>
            </w:tcBorders>
            <w:shd w:val="clear" w:color="auto" w:fill="auto"/>
            <w:noWrap/>
            <w:vAlign w:val="center"/>
            <w:hideMark/>
          </w:tcPr>
          <w:p w14:paraId="67C5343F"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0.0192</w:t>
            </w:r>
          </w:p>
        </w:tc>
        <w:tc>
          <w:tcPr>
            <w:tcW w:w="866" w:type="pct"/>
            <w:tcBorders>
              <w:top w:val="nil"/>
              <w:left w:val="nil"/>
              <w:bottom w:val="single" w:sz="8" w:space="0" w:color="000000"/>
              <w:right w:val="single" w:sz="8" w:space="0" w:color="000000"/>
            </w:tcBorders>
            <w:shd w:val="clear" w:color="auto" w:fill="auto"/>
            <w:noWrap/>
            <w:vAlign w:val="center"/>
            <w:hideMark/>
          </w:tcPr>
          <w:p w14:paraId="1372564A" w14:textId="77777777" w:rsidR="00F532E9" w:rsidRPr="00DA44EE" w:rsidRDefault="00F532E9" w:rsidP="00310D1E">
            <w:pPr>
              <w:widowControl/>
              <w:jc w:val="center"/>
              <w:rPr>
                <w:rFonts w:ascii="宋体" w:hAnsi="宋体" w:cs="宋体"/>
                <w:color w:val="00B050"/>
                <w:kern w:val="0"/>
                <w:sz w:val="24"/>
              </w:rPr>
            </w:pPr>
            <w:r w:rsidRPr="00DA44EE">
              <w:rPr>
                <w:rFonts w:ascii="宋体" w:hAnsi="宋体" w:cs="宋体" w:hint="eastAsia"/>
                <w:kern w:val="0"/>
                <w:sz w:val="24"/>
              </w:rPr>
              <w:t>0.0337</w:t>
            </w:r>
            <w:r w:rsidR="00A53C09" w:rsidRPr="00A53C09">
              <w:rPr>
                <w:rFonts w:ascii="宋体" w:hAnsi="宋体" w:cs="宋体" w:hint="eastAsia"/>
                <w:kern w:val="0"/>
                <w:sz w:val="24"/>
              </w:rPr>
              <w:t>（*）</w:t>
            </w:r>
          </w:p>
        </w:tc>
        <w:tc>
          <w:tcPr>
            <w:tcW w:w="668" w:type="pct"/>
            <w:tcBorders>
              <w:top w:val="nil"/>
              <w:left w:val="nil"/>
              <w:bottom w:val="single" w:sz="8" w:space="0" w:color="000000"/>
              <w:right w:val="single" w:sz="8" w:space="0" w:color="000000"/>
            </w:tcBorders>
            <w:shd w:val="clear" w:color="auto" w:fill="auto"/>
            <w:noWrap/>
            <w:vAlign w:val="center"/>
            <w:hideMark/>
          </w:tcPr>
          <w:p w14:paraId="246522F6"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0.0549</w:t>
            </w:r>
          </w:p>
        </w:tc>
      </w:tr>
      <w:tr w:rsidR="00F532E9" w:rsidRPr="00DA44EE" w14:paraId="6C1227E1"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749CE04A"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single" w:sz="8" w:space="0" w:color="000000"/>
            </w:tcBorders>
            <w:shd w:val="clear" w:color="auto" w:fill="auto"/>
            <w:noWrap/>
            <w:vAlign w:val="center"/>
            <w:hideMark/>
          </w:tcPr>
          <w:p w14:paraId="41557D61"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0.0060</w:t>
            </w:r>
          </w:p>
        </w:tc>
        <w:tc>
          <w:tcPr>
            <w:tcW w:w="866" w:type="pct"/>
            <w:tcBorders>
              <w:top w:val="nil"/>
              <w:left w:val="nil"/>
              <w:bottom w:val="single" w:sz="8" w:space="0" w:color="000000"/>
              <w:right w:val="single" w:sz="8" w:space="0" w:color="000000"/>
            </w:tcBorders>
            <w:shd w:val="clear" w:color="auto" w:fill="auto"/>
            <w:noWrap/>
            <w:vAlign w:val="center"/>
            <w:hideMark/>
          </w:tcPr>
          <w:p w14:paraId="07B7CDE1"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0.0161</w:t>
            </w:r>
          </w:p>
        </w:tc>
        <w:tc>
          <w:tcPr>
            <w:tcW w:w="866" w:type="pct"/>
            <w:tcBorders>
              <w:top w:val="nil"/>
              <w:left w:val="nil"/>
              <w:bottom w:val="single" w:sz="8" w:space="0" w:color="000000"/>
              <w:right w:val="single" w:sz="8" w:space="0" w:color="000000"/>
            </w:tcBorders>
            <w:shd w:val="clear" w:color="auto" w:fill="auto"/>
            <w:noWrap/>
            <w:vAlign w:val="center"/>
            <w:hideMark/>
          </w:tcPr>
          <w:p w14:paraId="3161E9D6"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0.0191</w:t>
            </w:r>
          </w:p>
        </w:tc>
        <w:tc>
          <w:tcPr>
            <w:tcW w:w="866" w:type="pct"/>
            <w:tcBorders>
              <w:top w:val="nil"/>
              <w:left w:val="nil"/>
              <w:bottom w:val="single" w:sz="8" w:space="0" w:color="000000"/>
              <w:right w:val="single" w:sz="8" w:space="0" w:color="000000"/>
            </w:tcBorders>
            <w:shd w:val="clear" w:color="auto" w:fill="auto"/>
            <w:noWrap/>
            <w:vAlign w:val="center"/>
            <w:hideMark/>
          </w:tcPr>
          <w:p w14:paraId="145479F5"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0.0325</w:t>
            </w:r>
          </w:p>
        </w:tc>
        <w:tc>
          <w:tcPr>
            <w:tcW w:w="668" w:type="pct"/>
            <w:tcBorders>
              <w:top w:val="nil"/>
              <w:left w:val="nil"/>
              <w:bottom w:val="single" w:sz="8" w:space="0" w:color="000000"/>
              <w:right w:val="single" w:sz="8" w:space="0" w:color="000000"/>
            </w:tcBorders>
            <w:shd w:val="clear" w:color="auto" w:fill="auto"/>
            <w:noWrap/>
            <w:vAlign w:val="center"/>
            <w:hideMark/>
          </w:tcPr>
          <w:p w14:paraId="07D75CDC"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0.0546</w:t>
            </w:r>
          </w:p>
        </w:tc>
      </w:tr>
      <w:tr w:rsidR="00F532E9" w:rsidRPr="00DA44EE" w14:paraId="56301D8F"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0F90D947"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single" w:sz="8" w:space="0" w:color="000000"/>
            </w:tcBorders>
            <w:shd w:val="clear" w:color="auto" w:fill="auto"/>
            <w:noWrap/>
            <w:vAlign w:val="center"/>
            <w:hideMark/>
          </w:tcPr>
          <w:p w14:paraId="42EC3A0E"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0.0063</w:t>
            </w:r>
          </w:p>
        </w:tc>
        <w:tc>
          <w:tcPr>
            <w:tcW w:w="866" w:type="pct"/>
            <w:tcBorders>
              <w:top w:val="nil"/>
              <w:left w:val="nil"/>
              <w:bottom w:val="single" w:sz="8" w:space="0" w:color="000000"/>
              <w:right w:val="single" w:sz="8" w:space="0" w:color="000000"/>
            </w:tcBorders>
            <w:shd w:val="clear" w:color="auto" w:fill="auto"/>
            <w:noWrap/>
            <w:vAlign w:val="center"/>
            <w:hideMark/>
          </w:tcPr>
          <w:p w14:paraId="7B7C0CF0"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0.0160</w:t>
            </w:r>
          </w:p>
        </w:tc>
        <w:tc>
          <w:tcPr>
            <w:tcW w:w="866" w:type="pct"/>
            <w:tcBorders>
              <w:top w:val="nil"/>
              <w:left w:val="nil"/>
              <w:bottom w:val="single" w:sz="8" w:space="0" w:color="000000"/>
              <w:right w:val="single" w:sz="8" w:space="0" w:color="000000"/>
            </w:tcBorders>
            <w:shd w:val="clear" w:color="auto" w:fill="auto"/>
            <w:noWrap/>
            <w:vAlign w:val="center"/>
            <w:hideMark/>
          </w:tcPr>
          <w:p w14:paraId="61095BEE"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0.0189</w:t>
            </w:r>
          </w:p>
        </w:tc>
        <w:tc>
          <w:tcPr>
            <w:tcW w:w="866" w:type="pct"/>
            <w:tcBorders>
              <w:top w:val="nil"/>
              <w:left w:val="nil"/>
              <w:bottom w:val="single" w:sz="8" w:space="0" w:color="000000"/>
              <w:right w:val="single" w:sz="8" w:space="0" w:color="000000"/>
            </w:tcBorders>
            <w:shd w:val="clear" w:color="auto" w:fill="auto"/>
            <w:noWrap/>
            <w:vAlign w:val="center"/>
            <w:hideMark/>
          </w:tcPr>
          <w:p w14:paraId="3F18A655"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0.0320</w:t>
            </w:r>
          </w:p>
        </w:tc>
        <w:tc>
          <w:tcPr>
            <w:tcW w:w="668" w:type="pct"/>
            <w:tcBorders>
              <w:top w:val="nil"/>
              <w:left w:val="nil"/>
              <w:bottom w:val="single" w:sz="8" w:space="0" w:color="000000"/>
              <w:right w:val="single" w:sz="8" w:space="0" w:color="000000"/>
            </w:tcBorders>
            <w:shd w:val="clear" w:color="auto" w:fill="auto"/>
            <w:noWrap/>
            <w:vAlign w:val="center"/>
            <w:hideMark/>
          </w:tcPr>
          <w:p w14:paraId="2FB1E1CC"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0.0545</w:t>
            </w:r>
          </w:p>
        </w:tc>
      </w:tr>
      <w:tr w:rsidR="00F532E9" w:rsidRPr="00DA44EE" w14:paraId="1BB7DA08"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0EEAD79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000000"/>
              <w:right w:val="single" w:sz="8" w:space="0" w:color="000000"/>
            </w:tcBorders>
            <w:shd w:val="clear" w:color="auto" w:fill="auto"/>
            <w:noWrap/>
            <w:vAlign w:val="center"/>
            <w:hideMark/>
          </w:tcPr>
          <w:p w14:paraId="625E3B49"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0.0065</w:t>
            </w:r>
          </w:p>
        </w:tc>
        <w:tc>
          <w:tcPr>
            <w:tcW w:w="866" w:type="pct"/>
            <w:tcBorders>
              <w:top w:val="nil"/>
              <w:left w:val="nil"/>
              <w:bottom w:val="single" w:sz="8" w:space="0" w:color="000000"/>
              <w:right w:val="single" w:sz="8" w:space="0" w:color="000000"/>
            </w:tcBorders>
            <w:shd w:val="clear" w:color="auto" w:fill="auto"/>
            <w:noWrap/>
            <w:vAlign w:val="center"/>
            <w:hideMark/>
          </w:tcPr>
          <w:p w14:paraId="54154186"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0.0159</w:t>
            </w:r>
          </w:p>
        </w:tc>
        <w:tc>
          <w:tcPr>
            <w:tcW w:w="866" w:type="pct"/>
            <w:tcBorders>
              <w:top w:val="nil"/>
              <w:left w:val="nil"/>
              <w:bottom w:val="single" w:sz="8" w:space="0" w:color="000000"/>
              <w:right w:val="single" w:sz="8" w:space="0" w:color="000000"/>
            </w:tcBorders>
            <w:shd w:val="clear" w:color="auto" w:fill="auto"/>
            <w:noWrap/>
            <w:vAlign w:val="center"/>
            <w:hideMark/>
          </w:tcPr>
          <w:p w14:paraId="4E7FA1FF"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0.0190</w:t>
            </w:r>
          </w:p>
        </w:tc>
        <w:tc>
          <w:tcPr>
            <w:tcW w:w="866" w:type="pct"/>
            <w:tcBorders>
              <w:top w:val="nil"/>
              <w:left w:val="nil"/>
              <w:bottom w:val="single" w:sz="8" w:space="0" w:color="000000"/>
              <w:right w:val="single" w:sz="8" w:space="0" w:color="000000"/>
            </w:tcBorders>
            <w:shd w:val="clear" w:color="auto" w:fill="auto"/>
            <w:noWrap/>
            <w:vAlign w:val="center"/>
            <w:hideMark/>
          </w:tcPr>
          <w:p w14:paraId="11769832"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0.0321</w:t>
            </w:r>
          </w:p>
        </w:tc>
        <w:tc>
          <w:tcPr>
            <w:tcW w:w="668" w:type="pct"/>
            <w:tcBorders>
              <w:top w:val="nil"/>
              <w:left w:val="nil"/>
              <w:bottom w:val="single" w:sz="8" w:space="0" w:color="000000"/>
              <w:right w:val="single" w:sz="8" w:space="0" w:color="000000"/>
            </w:tcBorders>
            <w:shd w:val="clear" w:color="auto" w:fill="auto"/>
            <w:noWrap/>
            <w:vAlign w:val="center"/>
            <w:hideMark/>
          </w:tcPr>
          <w:p w14:paraId="0DB96080" w14:textId="77777777" w:rsidR="00F532E9" w:rsidRPr="00DA44EE" w:rsidRDefault="00F532E9" w:rsidP="00310D1E">
            <w:pPr>
              <w:widowControl/>
              <w:jc w:val="center"/>
              <w:rPr>
                <w:rFonts w:ascii="宋体" w:hAnsi="宋体" w:cs="宋体"/>
                <w:color w:val="000000"/>
                <w:kern w:val="0"/>
                <w:sz w:val="24"/>
              </w:rPr>
            </w:pPr>
            <w:r w:rsidRPr="00DA44EE">
              <w:rPr>
                <w:rFonts w:ascii="宋体" w:hAnsi="宋体" w:cs="宋体" w:hint="eastAsia"/>
                <w:color w:val="000000"/>
                <w:kern w:val="0"/>
                <w:sz w:val="24"/>
              </w:rPr>
              <w:t>0.0551</w:t>
            </w:r>
          </w:p>
        </w:tc>
      </w:tr>
      <w:tr w:rsidR="00F532E9" w:rsidRPr="00DA44EE" w14:paraId="07C8BFF9" w14:textId="77777777" w:rsidTr="00310D1E">
        <w:trPr>
          <w:trHeight w:val="300"/>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77341BF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867" w:type="pct"/>
            <w:tcBorders>
              <w:top w:val="nil"/>
              <w:left w:val="nil"/>
              <w:bottom w:val="single" w:sz="8" w:space="0" w:color="auto"/>
              <w:right w:val="single" w:sz="8" w:space="0" w:color="auto"/>
            </w:tcBorders>
            <w:shd w:val="clear" w:color="auto" w:fill="auto"/>
            <w:vAlign w:val="center"/>
            <w:hideMark/>
          </w:tcPr>
          <w:p w14:paraId="25223311"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0.0063</w:t>
            </w:r>
          </w:p>
        </w:tc>
        <w:tc>
          <w:tcPr>
            <w:tcW w:w="866" w:type="pct"/>
            <w:tcBorders>
              <w:top w:val="nil"/>
              <w:left w:val="nil"/>
              <w:bottom w:val="single" w:sz="8" w:space="0" w:color="auto"/>
              <w:right w:val="single" w:sz="8" w:space="0" w:color="auto"/>
            </w:tcBorders>
            <w:shd w:val="clear" w:color="auto" w:fill="auto"/>
            <w:vAlign w:val="center"/>
            <w:hideMark/>
          </w:tcPr>
          <w:p w14:paraId="2C0DE6B9"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0.0152</w:t>
            </w:r>
          </w:p>
        </w:tc>
        <w:tc>
          <w:tcPr>
            <w:tcW w:w="866" w:type="pct"/>
            <w:tcBorders>
              <w:top w:val="nil"/>
              <w:left w:val="nil"/>
              <w:bottom w:val="single" w:sz="8" w:space="0" w:color="auto"/>
              <w:right w:val="single" w:sz="8" w:space="0" w:color="auto"/>
            </w:tcBorders>
            <w:shd w:val="clear" w:color="auto" w:fill="auto"/>
            <w:vAlign w:val="center"/>
            <w:hideMark/>
          </w:tcPr>
          <w:p w14:paraId="2C590EFD"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0.0195</w:t>
            </w:r>
          </w:p>
        </w:tc>
        <w:tc>
          <w:tcPr>
            <w:tcW w:w="866" w:type="pct"/>
            <w:tcBorders>
              <w:top w:val="nil"/>
              <w:left w:val="nil"/>
              <w:bottom w:val="single" w:sz="8" w:space="0" w:color="auto"/>
              <w:right w:val="single" w:sz="8" w:space="0" w:color="auto"/>
            </w:tcBorders>
            <w:shd w:val="clear" w:color="auto" w:fill="auto"/>
            <w:vAlign w:val="center"/>
            <w:hideMark/>
          </w:tcPr>
          <w:p w14:paraId="6FA0DA32"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0.0309</w:t>
            </w:r>
          </w:p>
        </w:tc>
        <w:tc>
          <w:tcPr>
            <w:tcW w:w="668" w:type="pct"/>
            <w:tcBorders>
              <w:top w:val="nil"/>
              <w:left w:val="nil"/>
              <w:bottom w:val="single" w:sz="8" w:space="0" w:color="auto"/>
              <w:right w:val="single" w:sz="8" w:space="0" w:color="auto"/>
            </w:tcBorders>
            <w:shd w:val="clear" w:color="auto" w:fill="auto"/>
            <w:vAlign w:val="center"/>
            <w:hideMark/>
          </w:tcPr>
          <w:p w14:paraId="08DFABA6"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0.0579</w:t>
            </w:r>
          </w:p>
        </w:tc>
      </w:tr>
      <w:tr w:rsidR="00F532E9" w:rsidRPr="00DA44EE" w14:paraId="73597247"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3B795D91"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A0760AA"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0.0057</w:t>
            </w:r>
          </w:p>
        </w:tc>
        <w:tc>
          <w:tcPr>
            <w:tcW w:w="866" w:type="pct"/>
            <w:tcBorders>
              <w:top w:val="nil"/>
              <w:left w:val="nil"/>
              <w:bottom w:val="single" w:sz="8" w:space="0" w:color="auto"/>
              <w:right w:val="single" w:sz="8" w:space="0" w:color="auto"/>
            </w:tcBorders>
            <w:shd w:val="clear" w:color="auto" w:fill="auto"/>
            <w:vAlign w:val="center"/>
            <w:hideMark/>
          </w:tcPr>
          <w:p w14:paraId="48141D31"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0.0157</w:t>
            </w:r>
          </w:p>
        </w:tc>
        <w:tc>
          <w:tcPr>
            <w:tcW w:w="866" w:type="pct"/>
            <w:tcBorders>
              <w:top w:val="nil"/>
              <w:left w:val="nil"/>
              <w:bottom w:val="single" w:sz="8" w:space="0" w:color="auto"/>
              <w:right w:val="single" w:sz="8" w:space="0" w:color="auto"/>
            </w:tcBorders>
            <w:shd w:val="clear" w:color="auto" w:fill="auto"/>
            <w:vAlign w:val="center"/>
            <w:hideMark/>
          </w:tcPr>
          <w:p w14:paraId="46B0CCEC"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0.0194</w:t>
            </w:r>
          </w:p>
        </w:tc>
        <w:tc>
          <w:tcPr>
            <w:tcW w:w="866" w:type="pct"/>
            <w:tcBorders>
              <w:top w:val="nil"/>
              <w:left w:val="nil"/>
              <w:bottom w:val="single" w:sz="8" w:space="0" w:color="auto"/>
              <w:right w:val="single" w:sz="8" w:space="0" w:color="auto"/>
            </w:tcBorders>
            <w:shd w:val="clear" w:color="auto" w:fill="auto"/>
            <w:vAlign w:val="center"/>
            <w:hideMark/>
          </w:tcPr>
          <w:p w14:paraId="07B257B3"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0.0306</w:t>
            </w:r>
          </w:p>
        </w:tc>
        <w:tc>
          <w:tcPr>
            <w:tcW w:w="668" w:type="pct"/>
            <w:tcBorders>
              <w:top w:val="nil"/>
              <w:left w:val="nil"/>
              <w:bottom w:val="single" w:sz="8" w:space="0" w:color="auto"/>
              <w:right w:val="single" w:sz="8" w:space="0" w:color="auto"/>
            </w:tcBorders>
            <w:shd w:val="clear" w:color="auto" w:fill="auto"/>
            <w:vAlign w:val="center"/>
            <w:hideMark/>
          </w:tcPr>
          <w:p w14:paraId="5FDB18F6"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0.0566</w:t>
            </w:r>
          </w:p>
        </w:tc>
      </w:tr>
      <w:tr w:rsidR="00F532E9" w:rsidRPr="00DA44EE" w14:paraId="4F009C95"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4981F0A0"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8F8F415"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0.0058</w:t>
            </w:r>
          </w:p>
        </w:tc>
        <w:tc>
          <w:tcPr>
            <w:tcW w:w="866" w:type="pct"/>
            <w:tcBorders>
              <w:top w:val="nil"/>
              <w:left w:val="nil"/>
              <w:bottom w:val="single" w:sz="8" w:space="0" w:color="auto"/>
              <w:right w:val="single" w:sz="8" w:space="0" w:color="auto"/>
            </w:tcBorders>
            <w:shd w:val="clear" w:color="auto" w:fill="auto"/>
            <w:vAlign w:val="center"/>
            <w:hideMark/>
          </w:tcPr>
          <w:p w14:paraId="21B887D2"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0.0151</w:t>
            </w:r>
          </w:p>
        </w:tc>
        <w:tc>
          <w:tcPr>
            <w:tcW w:w="866" w:type="pct"/>
            <w:tcBorders>
              <w:top w:val="nil"/>
              <w:left w:val="nil"/>
              <w:bottom w:val="single" w:sz="8" w:space="0" w:color="auto"/>
              <w:right w:val="single" w:sz="8" w:space="0" w:color="auto"/>
            </w:tcBorders>
            <w:shd w:val="clear" w:color="auto" w:fill="auto"/>
            <w:vAlign w:val="center"/>
            <w:hideMark/>
          </w:tcPr>
          <w:p w14:paraId="3F3F53FD"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0.019</w:t>
            </w:r>
          </w:p>
        </w:tc>
        <w:tc>
          <w:tcPr>
            <w:tcW w:w="866" w:type="pct"/>
            <w:tcBorders>
              <w:top w:val="nil"/>
              <w:left w:val="nil"/>
              <w:bottom w:val="single" w:sz="8" w:space="0" w:color="auto"/>
              <w:right w:val="single" w:sz="8" w:space="0" w:color="auto"/>
            </w:tcBorders>
            <w:shd w:val="clear" w:color="auto" w:fill="auto"/>
            <w:vAlign w:val="center"/>
            <w:hideMark/>
          </w:tcPr>
          <w:p w14:paraId="7B85DC6F"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0.0324</w:t>
            </w:r>
          </w:p>
        </w:tc>
        <w:tc>
          <w:tcPr>
            <w:tcW w:w="668" w:type="pct"/>
            <w:tcBorders>
              <w:top w:val="nil"/>
              <w:left w:val="nil"/>
              <w:bottom w:val="single" w:sz="8" w:space="0" w:color="auto"/>
              <w:right w:val="single" w:sz="8" w:space="0" w:color="auto"/>
            </w:tcBorders>
            <w:shd w:val="clear" w:color="auto" w:fill="auto"/>
            <w:vAlign w:val="center"/>
            <w:hideMark/>
          </w:tcPr>
          <w:p w14:paraId="5966921F"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0.0583</w:t>
            </w:r>
          </w:p>
        </w:tc>
      </w:tr>
      <w:tr w:rsidR="00F532E9" w:rsidRPr="00DA44EE" w14:paraId="7236128B"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6583DA7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E61EFDD"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0.0056</w:t>
            </w:r>
          </w:p>
        </w:tc>
        <w:tc>
          <w:tcPr>
            <w:tcW w:w="866" w:type="pct"/>
            <w:tcBorders>
              <w:top w:val="nil"/>
              <w:left w:val="nil"/>
              <w:bottom w:val="single" w:sz="8" w:space="0" w:color="auto"/>
              <w:right w:val="single" w:sz="8" w:space="0" w:color="auto"/>
            </w:tcBorders>
            <w:shd w:val="clear" w:color="auto" w:fill="auto"/>
            <w:vAlign w:val="center"/>
            <w:hideMark/>
          </w:tcPr>
          <w:p w14:paraId="5E3BADD3"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0.0155</w:t>
            </w:r>
          </w:p>
        </w:tc>
        <w:tc>
          <w:tcPr>
            <w:tcW w:w="866" w:type="pct"/>
            <w:tcBorders>
              <w:top w:val="nil"/>
              <w:left w:val="nil"/>
              <w:bottom w:val="single" w:sz="8" w:space="0" w:color="auto"/>
              <w:right w:val="single" w:sz="8" w:space="0" w:color="auto"/>
            </w:tcBorders>
            <w:shd w:val="clear" w:color="auto" w:fill="auto"/>
            <w:vAlign w:val="center"/>
            <w:hideMark/>
          </w:tcPr>
          <w:p w14:paraId="32886EDD"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0.0202</w:t>
            </w:r>
          </w:p>
        </w:tc>
        <w:tc>
          <w:tcPr>
            <w:tcW w:w="866" w:type="pct"/>
            <w:tcBorders>
              <w:top w:val="nil"/>
              <w:left w:val="nil"/>
              <w:bottom w:val="single" w:sz="8" w:space="0" w:color="auto"/>
              <w:right w:val="single" w:sz="8" w:space="0" w:color="auto"/>
            </w:tcBorders>
            <w:shd w:val="clear" w:color="auto" w:fill="auto"/>
            <w:vAlign w:val="center"/>
            <w:hideMark/>
          </w:tcPr>
          <w:p w14:paraId="3711EDC0"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0.0318</w:t>
            </w:r>
          </w:p>
        </w:tc>
        <w:tc>
          <w:tcPr>
            <w:tcW w:w="668" w:type="pct"/>
            <w:tcBorders>
              <w:top w:val="nil"/>
              <w:left w:val="nil"/>
              <w:bottom w:val="single" w:sz="8" w:space="0" w:color="auto"/>
              <w:right w:val="single" w:sz="8" w:space="0" w:color="auto"/>
            </w:tcBorders>
            <w:shd w:val="clear" w:color="auto" w:fill="auto"/>
            <w:vAlign w:val="center"/>
            <w:hideMark/>
          </w:tcPr>
          <w:p w14:paraId="45DAB3F2"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0.0578</w:t>
            </w:r>
          </w:p>
        </w:tc>
      </w:tr>
      <w:tr w:rsidR="00F532E9" w:rsidRPr="00DA44EE" w14:paraId="46567F3C"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1F725137"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7FA2620D"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0.0065</w:t>
            </w:r>
          </w:p>
        </w:tc>
        <w:tc>
          <w:tcPr>
            <w:tcW w:w="866" w:type="pct"/>
            <w:tcBorders>
              <w:top w:val="nil"/>
              <w:left w:val="nil"/>
              <w:bottom w:val="single" w:sz="8" w:space="0" w:color="auto"/>
              <w:right w:val="single" w:sz="8" w:space="0" w:color="auto"/>
            </w:tcBorders>
            <w:shd w:val="clear" w:color="auto" w:fill="auto"/>
            <w:vAlign w:val="center"/>
            <w:hideMark/>
          </w:tcPr>
          <w:p w14:paraId="139879F9"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0.0155</w:t>
            </w:r>
          </w:p>
        </w:tc>
        <w:tc>
          <w:tcPr>
            <w:tcW w:w="866" w:type="pct"/>
            <w:tcBorders>
              <w:top w:val="nil"/>
              <w:left w:val="nil"/>
              <w:bottom w:val="single" w:sz="8" w:space="0" w:color="auto"/>
              <w:right w:val="single" w:sz="8" w:space="0" w:color="auto"/>
            </w:tcBorders>
            <w:shd w:val="clear" w:color="auto" w:fill="auto"/>
            <w:vAlign w:val="center"/>
            <w:hideMark/>
          </w:tcPr>
          <w:p w14:paraId="5B8BF2A3"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0.0201</w:t>
            </w:r>
          </w:p>
        </w:tc>
        <w:tc>
          <w:tcPr>
            <w:tcW w:w="866" w:type="pct"/>
            <w:tcBorders>
              <w:top w:val="nil"/>
              <w:left w:val="nil"/>
              <w:bottom w:val="single" w:sz="8" w:space="0" w:color="auto"/>
              <w:right w:val="single" w:sz="8" w:space="0" w:color="auto"/>
            </w:tcBorders>
            <w:shd w:val="clear" w:color="auto" w:fill="auto"/>
            <w:vAlign w:val="center"/>
            <w:hideMark/>
          </w:tcPr>
          <w:p w14:paraId="22E8455D"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0.0321</w:t>
            </w:r>
          </w:p>
        </w:tc>
        <w:tc>
          <w:tcPr>
            <w:tcW w:w="668" w:type="pct"/>
            <w:tcBorders>
              <w:top w:val="nil"/>
              <w:left w:val="nil"/>
              <w:bottom w:val="single" w:sz="8" w:space="0" w:color="auto"/>
              <w:right w:val="single" w:sz="8" w:space="0" w:color="auto"/>
            </w:tcBorders>
            <w:shd w:val="clear" w:color="auto" w:fill="auto"/>
            <w:vAlign w:val="center"/>
            <w:hideMark/>
          </w:tcPr>
          <w:p w14:paraId="43B9B4B6"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0.0572</w:t>
            </w:r>
          </w:p>
        </w:tc>
      </w:tr>
      <w:tr w:rsidR="00F532E9" w:rsidRPr="00DA44EE" w14:paraId="1DA7BC17"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7F5C07D2"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8A4FA21"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0.0057</w:t>
            </w:r>
          </w:p>
        </w:tc>
        <w:tc>
          <w:tcPr>
            <w:tcW w:w="866" w:type="pct"/>
            <w:tcBorders>
              <w:top w:val="nil"/>
              <w:left w:val="nil"/>
              <w:bottom w:val="single" w:sz="8" w:space="0" w:color="auto"/>
              <w:right w:val="single" w:sz="8" w:space="0" w:color="auto"/>
            </w:tcBorders>
            <w:shd w:val="clear" w:color="auto" w:fill="auto"/>
            <w:vAlign w:val="center"/>
            <w:hideMark/>
          </w:tcPr>
          <w:p w14:paraId="3C1C7AC3"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0.0152</w:t>
            </w:r>
          </w:p>
        </w:tc>
        <w:tc>
          <w:tcPr>
            <w:tcW w:w="866" w:type="pct"/>
            <w:tcBorders>
              <w:top w:val="nil"/>
              <w:left w:val="nil"/>
              <w:bottom w:val="single" w:sz="8" w:space="0" w:color="auto"/>
              <w:right w:val="single" w:sz="8" w:space="0" w:color="auto"/>
            </w:tcBorders>
            <w:shd w:val="clear" w:color="auto" w:fill="auto"/>
            <w:vAlign w:val="center"/>
            <w:hideMark/>
          </w:tcPr>
          <w:p w14:paraId="2B9E5C37"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0.0197</w:t>
            </w:r>
          </w:p>
        </w:tc>
        <w:tc>
          <w:tcPr>
            <w:tcW w:w="866" w:type="pct"/>
            <w:tcBorders>
              <w:top w:val="nil"/>
              <w:left w:val="nil"/>
              <w:bottom w:val="single" w:sz="8" w:space="0" w:color="auto"/>
              <w:right w:val="single" w:sz="8" w:space="0" w:color="auto"/>
            </w:tcBorders>
            <w:shd w:val="clear" w:color="auto" w:fill="auto"/>
            <w:vAlign w:val="center"/>
            <w:hideMark/>
          </w:tcPr>
          <w:p w14:paraId="7544677E"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0.0303</w:t>
            </w:r>
          </w:p>
        </w:tc>
        <w:tc>
          <w:tcPr>
            <w:tcW w:w="668" w:type="pct"/>
            <w:tcBorders>
              <w:top w:val="nil"/>
              <w:left w:val="nil"/>
              <w:bottom w:val="single" w:sz="8" w:space="0" w:color="auto"/>
              <w:right w:val="single" w:sz="8" w:space="0" w:color="auto"/>
            </w:tcBorders>
            <w:shd w:val="clear" w:color="auto" w:fill="auto"/>
            <w:vAlign w:val="center"/>
            <w:hideMark/>
          </w:tcPr>
          <w:p w14:paraId="5C4351D8"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0.0565</w:t>
            </w:r>
          </w:p>
        </w:tc>
      </w:tr>
      <w:tr w:rsidR="00F532E9" w:rsidRPr="00DA44EE" w14:paraId="75D17682" w14:textId="77777777" w:rsidTr="00310D1E">
        <w:trPr>
          <w:trHeight w:val="300"/>
        </w:trPr>
        <w:tc>
          <w:tcPr>
            <w:tcW w:w="867" w:type="pct"/>
            <w:vMerge/>
            <w:tcBorders>
              <w:top w:val="nil"/>
              <w:left w:val="single" w:sz="8" w:space="0" w:color="auto"/>
              <w:bottom w:val="single" w:sz="8" w:space="0" w:color="000000"/>
              <w:right w:val="single" w:sz="8" w:space="0" w:color="auto"/>
            </w:tcBorders>
            <w:vAlign w:val="center"/>
            <w:hideMark/>
          </w:tcPr>
          <w:p w14:paraId="46E7720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80F69AA"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0.0065</w:t>
            </w:r>
          </w:p>
        </w:tc>
        <w:tc>
          <w:tcPr>
            <w:tcW w:w="866" w:type="pct"/>
            <w:tcBorders>
              <w:top w:val="nil"/>
              <w:left w:val="nil"/>
              <w:bottom w:val="single" w:sz="8" w:space="0" w:color="auto"/>
              <w:right w:val="single" w:sz="8" w:space="0" w:color="auto"/>
            </w:tcBorders>
            <w:shd w:val="clear" w:color="auto" w:fill="auto"/>
            <w:vAlign w:val="center"/>
            <w:hideMark/>
          </w:tcPr>
          <w:p w14:paraId="42556BC9"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0.0152</w:t>
            </w:r>
          </w:p>
        </w:tc>
        <w:tc>
          <w:tcPr>
            <w:tcW w:w="866" w:type="pct"/>
            <w:tcBorders>
              <w:top w:val="nil"/>
              <w:left w:val="nil"/>
              <w:bottom w:val="single" w:sz="8" w:space="0" w:color="auto"/>
              <w:right w:val="single" w:sz="8" w:space="0" w:color="auto"/>
            </w:tcBorders>
            <w:shd w:val="clear" w:color="auto" w:fill="auto"/>
            <w:vAlign w:val="center"/>
            <w:hideMark/>
          </w:tcPr>
          <w:p w14:paraId="6214CD5E"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0.0198</w:t>
            </w:r>
          </w:p>
        </w:tc>
        <w:tc>
          <w:tcPr>
            <w:tcW w:w="866" w:type="pct"/>
            <w:tcBorders>
              <w:top w:val="nil"/>
              <w:left w:val="nil"/>
              <w:bottom w:val="single" w:sz="8" w:space="0" w:color="auto"/>
              <w:right w:val="single" w:sz="8" w:space="0" w:color="auto"/>
            </w:tcBorders>
            <w:shd w:val="clear" w:color="auto" w:fill="auto"/>
            <w:vAlign w:val="center"/>
            <w:hideMark/>
          </w:tcPr>
          <w:p w14:paraId="531776B3"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0.032</w:t>
            </w:r>
          </w:p>
        </w:tc>
        <w:tc>
          <w:tcPr>
            <w:tcW w:w="668" w:type="pct"/>
            <w:tcBorders>
              <w:top w:val="nil"/>
              <w:left w:val="nil"/>
              <w:bottom w:val="single" w:sz="8" w:space="0" w:color="auto"/>
              <w:right w:val="single" w:sz="8" w:space="0" w:color="auto"/>
            </w:tcBorders>
            <w:shd w:val="clear" w:color="auto" w:fill="auto"/>
            <w:vAlign w:val="center"/>
            <w:hideMark/>
          </w:tcPr>
          <w:p w14:paraId="46318BEA" w14:textId="77777777" w:rsidR="00F532E9" w:rsidRPr="00DA44EE" w:rsidRDefault="00F532E9" w:rsidP="00310D1E">
            <w:pPr>
              <w:widowControl/>
              <w:jc w:val="center"/>
              <w:rPr>
                <w:rFonts w:ascii="Calibri" w:hAnsi="Calibri" w:cs="Calibri"/>
                <w:color w:val="000000"/>
                <w:kern w:val="0"/>
                <w:szCs w:val="21"/>
              </w:rPr>
            </w:pPr>
            <w:r w:rsidRPr="00DA44EE">
              <w:rPr>
                <w:rFonts w:ascii="Calibri" w:hAnsi="Calibri" w:cs="Calibri"/>
                <w:color w:val="000000"/>
                <w:kern w:val="0"/>
                <w:szCs w:val="21"/>
              </w:rPr>
              <w:t>0.0556</w:t>
            </w:r>
          </w:p>
        </w:tc>
      </w:tr>
      <w:tr w:rsidR="00F532E9" w:rsidRPr="00DA44EE" w14:paraId="30F465B1" w14:textId="77777777" w:rsidTr="00310D1E">
        <w:trPr>
          <w:trHeight w:val="28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7FBC45A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867" w:type="pct"/>
            <w:tcBorders>
              <w:top w:val="nil"/>
              <w:left w:val="nil"/>
              <w:bottom w:val="single" w:sz="8" w:space="0" w:color="auto"/>
              <w:right w:val="single" w:sz="8" w:space="0" w:color="auto"/>
            </w:tcBorders>
            <w:shd w:val="clear" w:color="auto" w:fill="auto"/>
            <w:vAlign w:val="center"/>
            <w:hideMark/>
          </w:tcPr>
          <w:p w14:paraId="74C8C4D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0.0066</w:t>
            </w:r>
          </w:p>
        </w:tc>
        <w:tc>
          <w:tcPr>
            <w:tcW w:w="866" w:type="pct"/>
            <w:tcBorders>
              <w:top w:val="nil"/>
              <w:left w:val="nil"/>
              <w:bottom w:val="single" w:sz="8" w:space="0" w:color="auto"/>
              <w:right w:val="single" w:sz="8" w:space="0" w:color="auto"/>
            </w:tcBorders>
            <w:shd w:val="clear" w:color="auto" w:fill="auto"/>
            <w:vAlign w:val="center"/>
            <w:hideMark/>
          </w:tcPr>
          <w:p w14:paraId="5534A70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0.0165</w:t>
            </w:r>
          </w:p>
        </w:tc>
        <w:tc>
          <w:tcPr>
            <w:tcW w:w="866" w:type="pct"/>
            <w:tcBorders>
              <w:top w:val="nil"/>
              <w:left w:val="nil"/>
              <w:bottom w:val="single" w:sz="8" w:space="0" w:color="auto"/>
              <w:right w:val="single" w:sz="8" w:space="0" w:color="auto"/>
            </w:tcBorders>
            <w:shd w:val="clear" w:color="auto" w:fill="auto"/>
            <w:vAlign w:val="center"/>
            <w:hideMark/>
          </w:tcPr>
          <w:p w14:paraId="5FF97F0E"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0.021</w:t>
            </w:r>
          </w:p>
        </w:tc>
        <w:tc>
          <w:tcPr>
            <w:tcW w:w="866" w:type="pct"/>
            <w:tcBorders>
              <w:top w:val="nil"/>
              <w:left w:val="nil"/>
              <w:bottom w:val="single" w:sz="8" w:space="0" w:color="auto"/>
              <w:right w:val="single" w:sz="8" w:space="0" w:color="auto"/>
            </w:tcBorders>
            <w:shd w:val="clear" w:color="auto" w:fill="auto"/>
            <w:vAlign w:val="center"/>
            <w:hideMark/>
          </w:tcPr>
          <w:p w14:paraId="018C140E"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0.0293</w:t>
            </w:r>
          </w:p>
        </w:tc>
        <w:tc>
          <w:tcPr>
            <w:tcW w:w="668" w:type="pct"/>
            <w:tcBorders>
              <w:top w:val="nil"/>
              <w:left w:val="nil"/>
              <w:bottom w:val="single" w:sz="8" w:space="0" w:color="auto"/>
              <w:right w:val="single" w:sz="8" w:space="0" w:color="auto"/>
            </w:tcBorders>
            <w:shd w:val="clear" w:color="auto" w:fill="auto"/>
            <w:vAlign w:val="center"/>
            <w:hideMark/>
          </w:tcPr>
          <w:p w14:paraId="75EA1A00"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0.0561</w:t>
            </w:r>
          </w:p>
        </w:tc>
      </w:tr>
      <w:tr w:rsidR="00F532E9" w:rsidRPr="00DA44EE" w14:paraId="4E7D614D"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2AEE07B3"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8AA340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0.0068</w:t>
            </w:r>
          </w:p>
        </w:tc>
        <w:tc>
          <w:tcPr>
            <w:tcW w:w="866" w:type="pct"/>
            <w:tcBorders>
              <w:top w:val="nil"/>
              <w:left w:val="nil"/>
              <w:bottom w:val="single" w:sz="8" w:space="0" w:color="auto"/>
              <w:right w:val="single" w:sz="8" w:space="0" w:color="auto"/>
            </w:tcBorders>
            <w:shd w:val="clear" w:color="auto" w:fill="auto"/>
            <w:vAlign w:val="center"/>
            <w:hideMark/>
          </w:tcPr>
          <w:p w14:paraId="049B77EB"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0.0168</w:t>
            </w:r>
          </w:p>
        </w:tc>
        <w:tc>
          <w:tcPr>
            <w:tcW w:w="866" w:type="pct"/>
            <w:tcBorders>
              <w:top w:val="nil"/>
              <w:left w:val="nil"/>
              <w:bottom w:val="single" w:sz="8" w:space="0" w:color="auto"/>
              <w:right w:val="single" w:sz="8" w:space="0" w:color="auto"/>
            </w:tcBorders>
            <w:shd w:val="clear" w:color="auto" w:fill="auto"/>
            <w:vAlign w:val="center"/>
            <w:hideMark/>
          </w:tcPr>
          <w:p w14:paraId="5B5437C1"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0.0209</w:t>
            </w:r>
          </w:p>
        </w:tc>
        <w:tc>
          <w:tcPr>
            <w:tcW w:w="866" w:type="pct"/>
            <w:tcBorders>
              <w:top w:val="nil"/>
              <w:left w:val="nil"/>
              <w:bottom w:val="single" w:sz="8" w:space="0" w:color="auto"/>
              <w:right w:val="single" w:sz="8" w:space="0" w:color="auto"/>
            </w:tcBorders>
            <w:shd w:val="clear" w:color="auto" w:fill="auto"/>
            <w:vAlign w:val="center"/>
            <w:hideMark/>
          </w:tcPr>
          <w:p w14:paraId="48EBC898"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0.0291</w:t>
            </w:r>
          </w:p>
        </w:tc>
        <w:tc>
          <w:tcPr>
            <w:tcW w:w="668" w:type="pct"/>
            <w:tcBorders>
              <w:top w:val="nil"/>
              <w:left w:val="nil"/>
              <w:bottom w:val="single" w:sz="8" w:space="0" w:color="auto"/>
              <w:right w:val="single" w:sz="8" w:space="0" w:color="auto"/>
            </w:tcBorders>
            <w:shd w:val="clear" w:color="auto" w:fill="auto"/>
            <w:vAlign w:val="center"/>
            <w:hideMark/>
          </w:tcPr>
          <w:p w14:paraId="187B5520"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0.0557</w:t>
            </w:r>
          </w:p>
        </w:tc>
      </w:tr>
      <w:tr w:rsidR="00F532E9" w:rsidRPr="00DA44EE" w14:paraId="51224E33"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3B0A950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2004D18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0.0067</w:t>
            </w:r>
          </w:p>
        </w:tc>
        <w:tc>
          <w:tcPr>
            <w:tcW w:w="866" w:type="pct"/>
            <w:tcBorders>
              <w:top w:val="nil"/>
              <w:left w:val="nil"/>
              <w:bottom w:val="single" w:sz="8" w:space="0" w:color="auto"/>
              <w:right w:val="single" w:sz="8" w:space="0" w:color="auto"/>
            </w:tcBorders>
            <w:shd w:val="clear" w:color="auto" w:fill="auto"/>
            <w:vAlign w:val="center"/>
            <w:hideMark/>
          </w:tcPr>
          <w:p w14:paraId="73E76F5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0.0164</w:t>
            </w:r>
          </w:p>
        </w:tc>
        <w:tc>
          <w:tcPr>
            <w:tcW w:w="866" w:type="pct"/>
            <w:tcBorders>
              <w:top w:val="nil"/>
              <w:left w:val="nil"/>
              <w:bottom w:val="single" w:sz="8" w:space="0" w:color="auto"/>
              <w:right w:val="single" w:sz="8" w:space="0" w:color="auto"/>
            </w:tcBorders>
            <w:shd w:val="clear" w:color="auto" w:fill="auto"/>
            <w:vAlign w:val="center"/>
            <w:hideMark/>
          </w:tcPr>
          <w:p w14:paraId="10A7AFD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0.0204</w:t>
            </w:r>
          </w:p>
        </w:tc>
        <w:tc>
          <w:tcPr>
            <w:tcW w:w="866" w:type="pct"/>
            <w:tcBorders>
              <w:top w:val="nil"/>
              <w:left w:val="nil"/>
              <w:bottom w:val="single" w:sz="8" w:space="0" w:color="auto"/>
              <w:right w:val="single" w:sz="8" w:space="0" w:color="auto"/>
            </w:tcBorders>
            <w:shd w:val="clear" w:color="auto" w:fill="auto"/>
            <w:vAlign w:val="center"/>
            <w:hideMark/>
          </w:tcPr>
          <w:p w14:paraId="0C1133A8"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w:t>
            </w:r>
          </w:p>
        </w:tc>
        <w:tc>
          <w:tcPr>
            <w:tcW w:w="668" w:type="pct"/>
            <w:tcBorders>
              <w:top w:val="nil"/>
              <w:left w:val="nil"/>
              <w:bottom w:val="single" w:sz="8" w:space="0" w:color="auto"/>
              <w:right w:val="single" w:sz="8" w:space="0" w:color="auto"/>
            </w:tcBorders>
            <w:shd w:val="clear" w:color="auto" w:fill="auto"/>
            <w:vAlign w:val="center"/>
            <w:hideMark/>
          </w:tcPr>
          <w:p w14:paraId="0AF76D21"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0.0552</w:t>
            </w:r>
          </w:p>
        </w:tc>
      </w:tr>
      <w:tr w:rsidR="00F532E9" w:rsidRPr="00DA44EE" w14:paraId="5EA849E9"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2C1ED1B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561505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0.0065</w:t>
            </w:r>
          </w:p>
        </w:tc>
        <w:tc>
          <w:tcPr>
            <w:tcW w:w="866" w:type="pct"/>
            <w:tcBorders>
              <w:top w:val="nil"/>
              <w:left w:val="nil"/>
              <w:bottom w:val="single" w:sz="8" w:space="0" w:color="auto"/>
              <w:right w:val="single" w:sz="8" w:space="0" w:color="auto"/>
            </w:tcBorders>
            <w:shd w:val="clear" w:color="auto" w:fill="auto"/>
            <w:vAlign w:val="center"/>
            <w:hideMark/>
          </w:tcPr>
          <w:p w14:paraId="71543681"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0.0165</w:t>
            </w:r>
          </w:p>
        </w:tc>
        <w:tc>
          <w:tcPr>
            <w:tcW w:w="866" w:type="pct"/>
            <w:tcBorders>
              <w:top w:val="nil"/>
              <w:left w:val="nil"/>
              <w:bottom w:val="single" w:sz="8" w:space="0" w:color="auto"/>
              <w:right w:val="single" w:sz="8" w:space="0" w:color="auto"/>
            </w:tcBorders>
            <w:shd w:val="clear" w:color="auto" w:fill="auto"/>
            <w:vAlign w:val="center"/>
            <w:hideMark/>
          </w:tcPr>
          <w:p w14:paraId="46BBDA57"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0.0205</w:t>
            </w:r>
          </w:p>
        </w:tc>
        <w:tc>
          <w:tcPr>
            <w:tcW w:w="866" w:type="pct"/>
            <w:tcBorders>
              <w:top w:val="nil"/>
              <w:left w:val="nil"/>
              <w:bottom w:val="single" w:sz="8" w:space="0" w:color="auto"/>
              <w:right w:val="single" w:sz="8" w:space="0" w:color="auto"/>
            </w:tcBorders>
            <w:shd w:val="clear" w:color="auto" w:fill="auto"/>
            <w:vAlign w:val="center"/>
            <w:hideMark/>
          </w:tcPr>
          <w:p w14:paraId="2FB40F9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0.0289</w:t>
            </w:r>
          </w:p>
        </w:tc>
        <w:tc>
          <w:tcPr>
            <w:tcW w:w="668" w:type="pct"/>
            <w:tcBorders>
              <w:top w:val="nil"/>
              <w:left w:val="nil"/>
              <w:bottom w:val="single" w:sz="8" w:space="0" w:color="auto"/>
              <w:right w:val="single" w:sz="8" w:space="0" w:color="auto"/>
            </w:tcBorders>
            <w:shd w:val="clear" w:color="auto" w:fill="auto"/>
            <w:vAlign w:val="center"/>
            <w:hideMark/>
          </w:tcPr>
          <w:p w14:paraId="29C7522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0.0558</w:t>
            </w:r>
          </w:p>
        </w:tc>
      </w:tr>
      <w:tr w:rsidR="00F532E9" w:rsidRPr="00DA44EE" w14:paraId="62D707A0"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79284702"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9390FF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0.0069</w:t>
            </w:r>
          </w:p>
        </w:tc>
        <w:tc>
          <w:tcPr>
            <w:tcW w:w="866" w:type="pct"/>
            <w:tcBorders>
              <w:top w:val="nil"/>
              <w:left w:val="nil"/>
              <w:bottom w:val="single" w:sz="8" w:space="0" w:color="auto"/>
              <w:right w:val="single" w:sz="8" w:space="0" w:color="auto"/>
            </w:tcBorders>
            <w:shd w:val="clear" w:color="auto" w:fill="auto"/>
            <w:vAlign w:val="center"/>
            <w:hideMark/>
          </w:tcPr>
          <w:p w14:paraId="3D2724EB"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0.0166</w:t>
            </w:r>
          </w:p>
        </w:tc>
        <w:tc>
          <w:tcPr>
            <w:tcW w:w="866" w:type="pct"/>
            <w:tcBorders>
              <w:top w:val="nil"/>
              <w:left w:val="nil"/>
              <w:bottom w:val="single" w:sz="8" w:space="0" w:color="auto"/>
              <w:right w:val="single" w:sz="8" w:space="0" w:color="auto"/>
            </w:tcBorders>
            <w:shd w:val="clear" w:color="auto" w:fill="auto"/>
            <w:vAlign w:val="center"/>
            <w:hideMark/>
          </w:tcPr>
          <w:p w14:paraId="21C0143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0.0209</w:t>
            </w:r>
          </w:p>
        </w:tc>
        <w:tc>
          <w:tcPr>
            <w:tcW w:w="866" w:type="pct"/>
            <w:tcBorders>
              <w:top w:val="nil"/>
              <w:left w:val="nil"/>
              <w:bottom w:val="single" w:sz="8" w:space="0" w:color="auto"/>
              <w:right w:val="single" w:sz="8" w:space="0" w:color="auto"/>
            </w:tcBorders>
            <w:shd w:val="clear" w:color="auto" w:fill="auto"/>
            <w:vAlign w:val="center"/>
            <w:hideMark/>
          </w:tcPr>
          <w:p w14:paraId="60D3D7A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0.0292</w:t>
            </w:r>
          </w:p>
        </w:tc>
        <w:tc>
          <w:tcPr>
            <w:tcW w:w="668" w:type="pct"/>
            <w:tcBorders>
              <w:top w:val="nil"/>
              <w:left w:val="nil"/>
              <w:bottom w:val="single" w:sz="8" w:space="0" w:color="auto"/>
              <w:right w:val="single" w:sz="8" w:space="0" w:color="auto"/>
            </w:tcBorders>
            <w:shd w:val="clear" w:color="auto" w:fill="auto"/>
            <w:vAlign w:val="center"/>
            <w:hideMark/>
          </w:tcPr>
          <w:p w14:paraId="3A04BD18"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0.0559</w:t>
            </w:r>
          </w:p>
        </w:tc>
      </w:tr>
      <w:tr w:rsidR="00F532E9" w:rsidRPr="00DA44EE" w14:paraId="0DEDBAF7"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6E4C7105"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598BC3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0.0064</w:t>
            </w:r>
          </w:p>
        </w:tc>
        <w:tc>
          <w:tcPr>
            <w:tcW w:w="866" w:type="pct"/>
            <w:tcBorders>
              <w:top w:val="nil"/>
              <w:left w:val="nil"/>
              <w:bottom w:val="single" w:sz="8" w:space="0" w:color="auto"/>
              <w:right w:val="single" w:sz="8" w:space="0" w:color="auto"/>
            </w:tcBorders>
            <w:shd w:val="clear" w:color="auto" w:fill="auto"/>
            <w:vAlign w:val="center"/>
            <w:hideMark/>
          </w:tcPr>
          <w:p w14:paraId="4F7A2788"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0.0162</w:t>
            </w:r>
          </w:p>
        </w:tc>
        <w:tc>
          <w:tcPr>
            <w:tcW w:w="866" w:type="pct"/>
            <w:tcBorders>
              <w:top w:val="nil"/>
              <w:left w:val="nil"/>
              <w:bottom w:val="single" w:sz="8" w:space="0" w:color="auto"/>
              <w:right w:val="single" w:sz="8" w:space="0" w:color="auto"/>
            </w:tcBorders>
            <w:shd w:val="clear" w:color="auto" w:fill="auto"/>
            <w:vAlign w:val="center"/>
            <w:hideMark/>
          </w:tcPr>
          <w:p w14:paraId="1C4B6F2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0.0205</w:t>
            </w:r>
          </w:p>
        </w:tc>
        <w:tc>
          <w:tcPr>
            <w:tcW w:w="866" w:type="pct"/>
            <w:tcBorders>
              <w:top w:val="nil"/>
              <w:left w:val="nil"/>
              <w:bottom w:val="single" w:sz="8" w:space="0" w:color="auto"/>
              <w:right w:val="single" w:sz="8" w:space="0" w:color="auto"/>
            </w:tcBorders>
            <w:shd w:val="clear" w:color="auto" w:fill="auto"/>
            <w:vAlign w:val="center"/>
            <w:hideMark/>
          </w:tcPr>
          <w:p w14:paraId="14F4612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0.0291</w:t>
            </w:r>
          </w:p>
        </w:tc>
        <w:tc>
          <w:tcPr>
            <w:tcW w:w="668" w:type="pct"/>
            <w:tcBorders>
              <w:top w:val="nil"/>
              <w:left w:val="nil"/>
              <w:bottom w:val="single" w:sz="8" w:space="0" w:color="auto"/>
              <w:right w:val="single" w:sz="8" w:space="0" w:color="auto"/>
            </w:tcBorders>
            <w:shd w:val="clear" w:color="auto" w:fill="auto"/>
            <w:vAlign w:val="center"/>
            <w:hideMark/>
          </w:tcPr>
          <w:p w14:paraId="7E409053"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0.0549</w:t>
            </w:r>
          </w:p>
        </w:tc>
      </w:tr>
      <w:tr w:rsidR="00F532E9" w:rsidRPr="00DA44EE" w14:paraId="093AD64E"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742A3E1D"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139DDB1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0.0066</w:t>
            </w:r>
          </w:p>
        </w:tc>
        <w:tc>
          <w:tcPr>
            <w:tcW w:w="866" w:type="pct"/>
            <w:tcBorders>
              <w:top w:val="nil"/>
              <w:left w:val="nil"/>
              <w:bottom w:val="single" w:sz="8" w:space="0" w:color="auto"/>
              <w:right w:val="single" w:sz="8" w:space="0" w:color="auto"/>
            </w:tcBorders>
            <w:shd w:val="clear" w:color="auto" w:fill="auto"/>
            <w:vAlign w:val="center"/>
            <w:hideMark/>
          </w:tcPr>
          <w:p w14:paraId="29E9F0D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0.0163</w:t>
            </w:r>
          </w:p>
        </w:tc>
        <w:tc>
          <w:tcPr>
            <w:tcW w:w="866" w:type="pct"/>
            <w:tcBorders>
              <w:top w:val="nil"/>
              <w:left w:val="nil"/>
              <w:bottom w:val="single" w:sz="8" w:space="0" w:color="auto"/>
              <w:right w:val="single" w:sz="8" w:space="0" w:color="auto"/>
            </w:tcBorders>
            <w:shd w:val="clear" w:color="auto" w:fill="auto"/>
            <w:vAlign w:val="center"/>
            <w:hideMark/>
          </w:tcPr>
          <w:p w14:paraId="0EC8735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0.0207</w:t>
            </w:r>
          </w:p>
        </w:tc>
        <w:tc>
          <w:tcPr>
            <w:tcW w:w="866" w:type="pct"/>
            <w:tcBorders>
              <w:top w:val="nil"/>
              <w:left w:val="nil"/>
              <w:bottom w:val="single" w:sz="8" w:space="0" w:color="auto"/>
              <w:right w:val="single" w:sz="8" w:space="0" w:color="auto"/>
            </w:tcBorders>
            <w:shd w:val="clear" w:color="auto" w:fill="auto"/>
            <w:vAlign w:val="center"/>
            <w:hideMark/>
          </w:tcPr>
          <w:p w14:paraId="3AFEB723"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0.0288</w:t>
            </w:r>
          </w:p>
        </w:tc>
        <w:tc>
          <w:tcPr>
            <w:tcW w:w="668" w:type="pct"/>
            <w:tcBorders>
              <w:top w:val="nil"/>
              <w:left w:val="nil"/>
              <w:bottom w:val="single" w:sz="8" w:space="0" w:color="auto"/>
              <w:right w:val="single" w:sz="8" w:space="0" w:color="auto"/>
            </w:tcBorders>
            <w:shd w:val="clear" w:color="auto" w:fill="auto"/>
            <w:vAlign w:val="center"/>
            <w:hideMark/>
          </w:tcPr>
          <w:p w14:paraId="58C4995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0.056</w:t>
            </w:r>
          </w:p>
        </w:tc>
      </w:tr>
      <w:tr w:rsidR="00F532E9" w:rsidRPr="00DA44EE" w14:paraId="707A7F29" w14:textId="77777777" w:rsidTr="00310D1E">
        <w:trPr>
          <w:trHeight w:val="270"/>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313C16F3" w14:textId="77777777" w:rsidR="00F532E9" w:rsidRPr="00DA44EE" w:rsidRDefault="00F532E9" w:rsidP="00310D1E">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8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92CF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0.0057</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14:paraId="374FAF0B"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0.0165</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14:paraId="06FAF74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0.0181</w:t>
            </w:r>
          </w:p>
        </w:tc>
        <w:tc>
          <w:tcPr>
            <w:tcW w:w="866" w:type="pct"/>
            <w:tcBorders>
              <w:top w:val="single" w:sz="4" w:space="0" w:color="auto"/>
              <w:left w:val="nil"/>
              <w:bottom w:val="single" w:sz="4" w:space="0" w:color="auto"/>
              <w:right w:val="single" w:sz="4" w:space="0" w:color="auto"/>
            </w:tcBorders>
            <w:shd w:val="clear" w:color="auto" w:fill="auto"/>
            <w:noWrap/>
            <w:vAlign w:val="center"/>
            <w:hideMark/>
          </w:tcPr>
          <w:p w14:paraId="64EC9D01"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0.0293</w:t>
            </w:r>
          </w:p>
        </w:tc>
        <w:tc>
          <w:tcPr>
            <w:tcW w:w="668" w:type="pct"/>
            <w:tcBorders>
              <w:top w:val="single" w:sz="4" w:space="0" w:color="auto"/>
              <w:left w:val="nil"/>
              <w:bottom w:val="single" w:sz="4" w:space="0" w:color="auto"/>
              <w:right w:val="single" w:sz="4" w:space="0" w:color="auto"/>
            </w:tcBorders>
            <w:shd w:val="clear" w:color="auto" w:fill="auto"/>
            <w:noWrap/>
            <w:vAlign w:val="center"/>
            <w:hideMark/>
          </w:tcPr>
          <w:p w14:paraId="64501D2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0.0512</w:t>
            </w:r>
          </w:p>
        </w:tc>
      </w:tr>
      <w:tr w:rsidR="00F532E9" w:rsidRPr="00DA44EE" w14:paraId="24257742"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266D319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46155FA0"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0.0061</w:t>
            </w:r>
          </w:p>
        </w:tc>
        <w:tc>
          <w:tcPr>
            <w:tcW w:w="866" w:type="pct"/>
            <w:tcBorders>
              <w:top w:val="nil"/>
              <w:left w:val="nil"/>
              <w:bottom w:val="single" w:sz="4" w:space="0" w:color="auto"/>
              <w:right w:val="single" w:sz="4" w:space="0" w:color="auto"/>
            </w:tcBorders>
            <w:shd w:val="clear" w:color="auto" w:fill="auto"/>
            <w:noWrap/>
            <w:vAlign w:val="center"/>
            <w:hideMark/>
          </w:tcPr>
          <w:p w14:paraId="3D02662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0.0154</w:t>
            </w:r>
          </w:p>
        </w:tc>
        <w:tc>
          <w:tcPr>
            <w:tcW w:w="866" w:type="pct"/>
            <w:tcBorders>
              <w:top w:val="nil"/>
              <w:left w:val="nil"/>
              <w:bottom w:val="single" w:sz="4" w:space="0" w:color="auto"/>
              <w:right w:val="single" w:sz="4" w:space="0" w:color="auto"/>
            </w:tcBorders>
            <w:shd w:val="clear" w:color="auto" w:fill="auto"/>
            <w:noWrap/>
            <w:vAlign w:val="center"/>
            <w:hideMark/>
          </w:tcPr>
          <w:p w14:paraId="20169927"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0.0186</w:t>
            </w:r>
          </w:p>
        </w:tc>
        <w:tc>
          <w:tcPr>
            <w:tcW w:w="866" w:type="pct"/>
            <w:tcBorders>
              <w:top w:val="nil"/>
              <w:left w:val="nil"/>
              <w:bottom w:val="single" w:sz="4" w:space="0" w:color="auto"/>
              <w:right w:val="single" w:sz="4" w:space="0" w:color="auto"/>
            </w:tcBorders>
            <w:shd w:val="clear" w:color="auto" w:fill="auto"/>
            <w:noWrap/>
            <w:vAlign w:val="center"/>
            <w:hideMark/>
          </w:tcPr>
          <w:p w14:paraId="1DFE279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0.0296</w:t>
            </w:r>
          </w:p>
        </w:tc>
        <w:tc>
          <w:tcPr>
            <w:tcW w:w="668" w:type="pct"/>
            <w:tcBorders>
              <w:top w:val="nil"/>
              <w:left w:val="nil"/>
              <w:bottom w:val="single" w:sz="4" w:space="0" w:color="auto"/>
              <w:right w:val="single" w:sz="4" w:space="0" w:color="auto"/>
            </w:tcBorders>
            <w:shd w:val="clear" w:color="auto" w:fill="auto"/>
            <w:noWrap/>
            <w:vAlign w:val="center"/>
            <w:hideMark/>
          </w:tcPr>
          <w:p w14:paraId="3A427F96"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0.0512</w:t>
            </w:r>
          </w:p>
        </w:tc>
      </w:tr>
      <w:tr w:rsidR="00F532E9" w:rsidRPr="00DA44EE" w14:paraId="5D468574"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4C5CE9AE"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237D95B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0.0054</w:t>
            </w:r>
          </w:p>
        </w:tc>
        <w:tc>
          <w:tcPr>
            <w:tcW w:w="866" w:type="pct"/>
            <w:tcBorders>
              <w:top w:val="nil"/>
              <w:left w:val="nil"/>
              <w:bottom w:val="single" w:sz="4" w:space="0" w:color="auto"/>
              <w:right w:val="single" w:sz="4" w:space="0" w:color="auto"/>
            </w:tcBorders>
            <w:shd w:val="clear" w:color="auto" w:fill="auto"/>
            <w:noWrap/>
            <w:vAlign w:val="center"/>
            <w:hideMark/>
          </w:tcPr>
          <w:p w14:paraId="23E5A80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0.0163</w:t>
            </w:r>
          </w:p>
        </w:tc>
        <w:tc>
          <w:tcPr>
            <w:tcW w:w="866" w:type="pct"/>
            <w:tcBorders>
              <w:top w:val="nil"/>
              <w:left w:val="nil"/>
              <w:bottom w:val="single" w:sz="4" w:space="0" w:color="auto"/>
              <w:right w:val="single" w:sz="4" w:space="0" w:color="auto"/>
            </w:tcBorders>
            <w:shd w:val="clear" w:color="auto" w:fill="auto"/>
            <w:noWrap/>
            <w:vAlign w:val="center"/>
            <w:hideMark/>
          </w:tcPr>
          <w:p w14:paraId="3C6D16B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0.0181</w:t>
            </w:r>
          </w:p>
        </w:tc>
        <w:tc>
          <w:tcPr>
            <w:tcW w:w="866" w:type="pct"/>
            <w:tcBorders>
              <w:top w:val="nil"/>
              <w:left w:val="nil"/>
              <w:bottom w:val="single" w:sz="4" w:space="0" w:color="auto"/>
              <w:right w:val="single" w:sz="4" w:space="0" w:color="auto"/>
            </w:tcBorders>
            <w:shd w:val="clear" w:color="auto" w:fill="auto"/>
            <w:noWrap/>
            <w:vAlign w:val="center"/>
            <w:hideMark/>
          </w:tcPr>
          <w:p w14:paraId="400D97C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0.0297</w:t>
            </w:r>
          </w:p>
        </w:tc>
        <w:tc>
          <w:tcPr>
            <w:tcW w:w="668" w:type="pct"/>
            <w:tcBorders>
              <w:top w:val="nil"/>
              <w:left w:val="nil"/>
              <w:bottom w:val="single" w:sz="4" w:space="0" w:color="auto"/>
              <w:right w:val="single" w:sz="4" w:space="0" w:color="auto"/>
            </w:tcBorders>
            <w:shd w:val="clear" w:color="auto" w:fill="auto"/>
            <w:noWrap/>
            <w:vAlign w:val="center"/>
            <w:hideMark/>
          </w:tcPr>
          <w:p w14:paraId="6484FF6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0.0516</w:t>
            </w:r>
          </w:p>
        </w:tc>
      </w:tr>
      <w:tr w:rsidR="00F532E9" w:rsidRPr="00DA44EE" w14:paraId="589451E5"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757AA315"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7CCF44B3"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0.0054</w:t>
            </w:r>
          </w:p>
        </w:tc>
        <w:tc>
          <w:tcPr>
            <w:tcW w:w="866" w:type="pct"/>
            <w:tcBorders>
              <w:top w:val="nil"/>
              <w:left w:val="nil"/>
              <w:bottom w:val="single" w:sz="4" w:space="0" w:color="auto"/>
              <w:right w:val="single" w:sz="4" w:space="0" w:color="auto"/>
            </w:tcBorders>
            <w:shd w:val="clear" w:color="auto" w:fill="auto"/>
            <w:noWrap/>
            <w:vAlign w:val="center"/>
            <w:hideMark/>
          </w:tcPr>
          <w:p w14:paraId="368B92C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0.0154</w:t>
            </w:r>
          </w:p>
        </w:tc>
        <w:tc>
          <w:tcPr>
            <w:tcW w:w="866" w:type="pct"/>
            <w:tcBorders>
              <w:top w:val="nil"/>
              <w:left w:val="nil"/>
              <w:bottom w:val="single" w:sz="4" w:space="0" w:color="auto"/>
              <w:right w:val="single" w:sz="4" w:space="0" w:color="auto"/>
            </w:tcBorders>
            <w:shd w:val="clear" w:color="auto" w:fill="auto"/>
            <w:noWrap/>
            <w:vAlign w:val="center"/>
            <w:hideMark/>
          </w:tcPr>
          <w:p w14:paraId="238A604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0.0188</w:t>
            </w:r>
          </w:p>
        </w:tc>
        <w:tc>
          <w:tcPr>
            <w:tcW w:w="866" w:type="pct"/>
            <w:tcBorders>
              <w:top w:val="nil"/>
              <w:left w:val="nil"/>
              <w:bottom w:val="single" w:sz="4" w:space="0" w:color="auto"/>
              <w:right w:val="single" w:sz="4" w:space="0" w:color="auto"/>
            </w:tcBorders>
            <w:shd w:val="clear" w:color="auto" w:fill="auto"/>
            <w:noWrap/>
            <w:vAlign w:val="center"/>
            <w:hideMark/>
          </w:tcPr>
          <w:p w14:paraId="0E9BDC3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0.0289</w:t>
            </w:r>
          </w:p>
        </w:tc>
        <w:tc>
          <w:tcPr>
            <w:tcW w:w="668" w:type="pct"/>
            <w:tcBorders>
              <w:top w:val="nil"/>
              <w:left w:val="nil"/>
              <w:bottom w:val="single" w:sz="4" w:space="0" w:color="auto"/>
              <w:right w:val="single" w:sz="4" w:space="0" w:color="auto"/>
            </w:tcBorders>
            <w:shd w:val="clear" w:color="auto" w:fill="auto"/>
            <w:noWrap/>
            <w:vAlign w:val="center"/>
            <w:hideMark/>
          </w:tcPr>
          <w:p w14:paraId="0C5CA0D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0.0529</w:t>
            </w:r>
          </w:p>
        </w:tc>
      </w:tr>
      <w:tr w:rsidR="00F532E9" w:rsidRPr="00DA44EE" w14:paraId="150A23F3"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4D169196"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75DC07B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0.0055</w:t>
            </w:r>
          </w:p>
        </w:tc>
        <w:tc>
          <w:tcPr>
            <w:tcW w:w="866" w:type="pct"/>
            <w:tcBorders>
              <w:top w:val="nil"/>
              <w:left w:val="nil"/>
              <w:bottom w:val="single" w:sz="4" w:space="0" w:color="auto"/>
              <w:right w:val="single" w:sz="4" w:space="0" w:color="auto"/>
            </w:tcBorders>
            <w:shd w:val="clear" w:color="auto" w:fill="auto"/>
            <w:noWrap/>
            <w:vAlign w:val="center"/>
            <w:hideMark/>
          </w:tcPr>
          <w:p w14:paraId="15204090"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0.0164</w:t>
            </w:r>
          </w:p>
        </w:tc>
        <w:tc>
          <w:tcPr>
            <w:tcW w:w="866" w:type="pct"/>
            <w:tcBorders>
              <w:top w:val="nil"/>
              <w:left w:val="nil"/>
              <w:bottom w:val="single" w:sz="4" w:space="0" w:color="auto"/>
              <w:right w:val="single" w:sz="4" w:space="0" w:color="auto"/>
            </w:tcBorders>
            <w:shd w:val="clear" w:color="auto" w:fill="auto"/>
            <w:noWrap/>
            <w:vAlign w:val="center"/>
            <w:hideMark/>
          </w:tcPr>
          <w:p w14:paraId="11598266"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0.0187</w:t>
            </w:r>
          </w:p>
        </w:tc>
        <w:tc>
          <w:tcPr>
            <w:tcW w:w="866" w:type="pct"/>
            <w:tcBorders>
              <w:top w:val="nil"/>
              <w:left w:val="nil"/>
              <w:bottom w:val="single" w:sz="4" w:space="0" w:color="auto"/>
              <w:right w:val="single" w:sz="4" w:space="0" w:color="auto"/>
            </w:tcBorders>
            <w:shd w:val="clear" w:color="auto" w:fill="auto"/>
            <w:noWrap/>
            <w:vAlign w:val="center"/>
            <w:hideMark/>
          </w:tcPr>
          <w:p w14:paraId="31EC2B5E"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0.0289</w:t>
            </w:r>
          </w:p>
        </w:tc>
        <w:tc>
          <w:tcPr>
            <w:tcW w:w="668" w:type="pct"/>
            <w:tcBorders>
              <w:top w:val="nil"/>
              <w:left w:val="nil"/>
              <w:bottom w:val="single" w:sz="4" w:space="0" w:color="auto"/>
              <w:right w:val="single" w:sz="4" w:space="0" w:color="auto"/>
            </w:tcBorders>
            <w:shd w:val="clear" w:color="auto" w:fill="auto"/>
            <w:noWrap/>
            <w:vAlign w:val="center"/>
            <w:hideMark/>
          </w:tcPr>
          <w:p w14:paraId="4C48845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0.0538</w:t>
            </w:r>
          </w:p>
        </w:tc>
      </w:tr>
      <w:tr w:rsidR="00F532E9" w:rsidRPr="00DA44EE" w14:paraId="7931CE91" w14:textId="77777777" w:rsidTr="00310D1E">
        <w:trPr>
          <w:trHeight w:val="270"/>
        </w:trPr>
        <w:tc>
          <w:tcPr>
            <w:tcW w:w="867" w:type="pct"/>
            <w:vMerge/>
            <w:tcBorders>
              <w:top w:val="nil"/>
              <w:left w:val="single" w:sz="8" w:space="0" w:color="auto"/>
              <w:bottom w:val="single" w:sz="8" w:space="0" w:color="000000"/>
              <w:right w:val="single" w:sz="8" w:space="0" w:color="auto"/>
            </w:tcBorders>
            <w:vAlign w:val="center"/>
            <w:hideMark/>
          </w:tcPr>
          <w:p w14:paraId="4111DE0B"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658031B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0.0053</w:t>
            </w:r>
          </w:p>
        </w:tc>
        <w:tc>
          <w:tcPr>
            <w:tcW w:w="866" w:type="pct"/>
            <w:tcBorders>
              <w:top w:val="nil"/>
              <w:left w:val="nil"/>
              <w:bottom w:val="single" w:sz="4" w:space="0" w:color="auto"/>
              <w:right w:val="single" w:sz="4" w:space="0" w:color="auto"/>
            </w:tcBorders>
            <w:shd w:val="clear" w:color="auto" w:fill="auto"/>
            <w:noWrap/>
            <w:vAlign w:val="center"/>
            <w:hideMark/>
          </w:tcPr>
          <w:p w14:paraId="02015FDB"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0.0161</w:t>
            </w:r>
          </w:p>
        </w:tc>
        <w:tc>
          <w:tcPr>
            <w:tcW w:w="866" w:type="pct"/>
            <w:tcBorders>
              <w:top w:val="nil"/>
              <w:left w:val="nil"/>
              <w:bottom w:val="single" w:sz="4" w:space="0" w:color="auto"/>
              <w:right w:val="single" w:sz="4" w:space="0" w:color="auto"/>
            </w:tcBorders>
            <w:shd w:val="clear" w:color="auto" w:fill="auto"/>
            <w:noWrap/>
            <w:vAlign w:val="center"/>
            <w:hideMark/>
          </w:tcPr>
          <w:p w14:paraId="09C7048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0.0186</w:t>
            </w:r>
          </w:p>
        </w:tc>
        <w:tc>
          <w:tcPr>
            <w:tcW w:w="866" w:type="pct"/>
            <w:tcBorders>
              <w:top w:val="nil"/>
              <w:left w:val="nil"/>
              <w:bottom w:val="single" w:sz="4" w:space="0" w:color="auto"/>
              <w:right w:val="single" w:sz="4" w:space="0" w:color="auto"/>
            </w:tcBorders>
            <w:shd w:val="clear" w:color="auto" w:fill="auto"/>
            <w:noWrap/>
            <w:vAlign w:val="center"/>
            <w:hideMark/>
          </w:tcPr>
          <w:p w14:paraId="3304F906"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0.0288</w:t>
            </w:r>
          </w:p>
        </w:tc>
        <w:tc>
          <w:tcPr>
            <w:tcW w:w="668" w:type="pct"/>
            <w:tcBorders>
              <w:top w:val="nil"/>
              <w:left w:val="nil"/>
              <w:bottom w:val="single" w:sz="4" w:space="0" w:color="auto"/>
              <w:right w:val="single" w:sz="4" w:space="0" w:color="auto"/>
            </w:tcBorders>
            <w:shd w:val="clear" w:color="auto" w:fill="auto"/>
            <w:noWrap/>
            <w:vAlign w:val="center"/>
            <w:hideMark/>
          </w:tcPr>
          <w:p w14:paraId="60D2271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0.0530</w:t>
            </w:r>
          </w:p>
        </w:tc>
      </w:tr>
      <w:tr w:rsidR="00F532E9" w:rsidRPr="00DA44EE" w14:paraId="29E59CF5"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06CE7DED"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single" w:sz="4" w:space="0" w:color="auto"/>
              <w:bottom w:val="single" w:sz="4" w:space="0" w:color="auto"/>
              <w:right w:val="single" w:sz="4" w:space="0" w:color="auto"/>
            </w:tcBorders>
            <w:shd w:val="clear" w:color="auto" w:fill="auto"/>
            <w:noWrap/>
            <w:vAlign w:val="center"/>
            <w:hideMark/>
          </w:tcPr>
          <w:p w14:paraId="3AC19A48"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0.0054</w:t>
            </w:r>
          </w:p>
        </w:tc>
        <w:tc>
          <w:tcPr>
            <w:tcW w:w="866" w:type="pct"/>
            <w:tcBorders>
              <w:top w:val="nil"/>
              <w:left w:val="nil"/>
              <w:bottom w:val="single" w:sz="4" w:space="0" w:color="auto"/>
              <w:right w:val="single" w:sz="4" w:space="0" w:color="auto"/>
            </w:tcBorders>
            <w:shd w:val="clear" w:color="auto" w:fill="auto"/>
            <w:noWrap/>
            <w:vAlign w:val="center"/>
            <w:hideMark/>
          </w:tcPr>
          <w:p w14:paraId="304883F0"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0.0163</w:t>
            </w:r>
          </w:p>
        </w:tc>
        <w:tc>
          <w:tcPr>
            <w:tcW w:w="866" w:type="pct"/>
            <w:tcBorders>
              <w:top w:val="nil"/>
              <w:left w:val="nil"/>
              <w:bottom w:val="single" w:sz="4" w:space="0" w:color="auto"/>
              <w:right w:val="single" w:sz="4" w:space="0" w:color="auto"/>
            </w:tcBorders>
            <w:shd w:val="clear" w:color="auto" w:fill="auto"/>
            <w:noWrap/>
            <w:vAlign w:val="center"/>
            <w:hideMark/>
          </w:tcPr>
          <w:p w14:paraId="68FA687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0.0185</w:t>
            </w:r>
          </w:p>
        </w:tc>
        <w:tc>
          <w:tcPr>
            <w:tcW w:w="866" w:type="pct"/>
            <w:tcBorders>
              <w:top w:val="nil"/>
              <w:left w:val="nil"/>
              <w:bottom w:val="single" w:sz="4" w:space="0" w:color="auto"/>
              <w:right w:val="single" w:sz="4" w:space="0" w:color="auto"/>
            </w:tcBorders>
            <w:shd w:val="clear" w:color="auto" w:fill="auto"/>
            <w:noWrap/>
            <w:vAlign w:val="center"/>
            <w:hideMark/>
          </w:tcPr>
          <w:p w14:paraId="6986E570"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0.0297</w:t>
            </w:r>
          </w:p>
        </w:tc>
        <w:tc>
          <w:tcPr>
            <w:tcW w:w="668" w:type="pct"/>
            <w:tcBorders>
              <w:top w:val="nil"/>
              <w:left w:val="nil"/>
              <w:bottom w:val="single" w:sz="4" w:space="0" w:color="auto"/>
              <w:right w:val="single" w:sz="4" w:space="0" w:color="auto"/>
            </w:tcBorders>
            <w:shd w:val="clear" w:color="auto" w:fill="auto"/>
            <w:noWrap/>
            <w:vAlign w:val="center"/>
            <w:hideMark/>
          </w:tcPr>
          <w:p w14:paraId="771CE0B6"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0.0511</w:t>
            </w:r>
          </w:p>
        </w:tc>
      </w:tr>
      <w:tr w:rsidR="00F532E9" w:rsidRPr="00DA44EE" w14:paraId="429C310E" w14:textId="77777777" w:rsidTr="00310D1E">
        <w:trPr>
          <w:trHeight w:val="285"/>
        </w:trPr>
        <w:tc>
          <w:tcPr>
            <w:tcW w:w="867" w:type="pct"/>
            <w:vMerge w:val="restart"/>
            <w:tcBorders>
              <w:top w:val="nil"/>
              <w:left w:val="single" w:sz="8" w:space="0" w:color="auto"/>
              <w:bottom w:val="single" w:sz="8" w:space="0" w:color="000000"/>
              <w:right w:val="single" w:sz="8" w:space="0" w:color="auto"/>
            </w:tcBorders>
            <w:shd w:val="clear" w:color="auto" w:fill="auto"/>
            <w:vAlign w:val="center"/>
            <w:hideMark/>
          </w:tcPr>
          <w:p w14:paraId="68C319C6"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867" w:type="pct"/>
            <w:tcBorders>
              <w:top w:val="nil"/>
              <w:left w:val="nil"/>
              <w:bottom w:val="single" w:sz="8" w:space="0" w:color="auto"/>
              <w:right w:val="single" w:sz="8" w:space="0" w:color="auto"/>
            </w:tcBorders>
            <w:shd w:val="clear" w:color="auto" w:fill="auto"/>
            <w:vAlign w:val="center"/>
            <w:hideMark/>
          </w:tcPr>
          <w:p w14:paraId="1FC0B8AB"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0.0064</w:t>
            </w:r>
          </w:p>
        </w:tc>
        <w:tc>
          <w:tcPr>
            <w:tcW w:w="866" w:type="pct"/>
            <w:tcBorders>
              <w:top w:val="nil"/>
              <w:left w:val="nil"/>
              <w:bottom w:val="single" w:sz="8" w:space="0" w:color="auto"/>
              <w:right w:val="single" w:sz="8" w:space="0" w:color="auto"/>
            </w:tcBorders>
            <w:shd w:val="clear" w:color="auto" w:fill="auto"/>
            <w:vAlign w:val="center"/>
            <w:hideMark/>
          </w:tcPr>
          <w:p w14:paraId="3F7935A3"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0.0159</w:t>
            </w:r>
          </w:p>
        </w:tc>
        <w:tc>
          <w:tcPr>
            <w:tcW w:w="866" w:type="pct"/>
            <w:tcBorders>
              <w:top w:val="nil"/>
              <w:left w:val="nil"/>
              <w:bottom w:val="single" w:sz="8" w:space="0" w:color="auto"/>
              <w:right w:val="single" w:sz="8" w:space="0" w:color="auto"/>
            </w:tcBorders>
            <w:shd w:val="clear" w:color="auto" w:fill="auto"/>
            <w:vAlign w:val="center"/>
            <w:hideMark/>
          </w:tcPr>
          <w:p w14:paraId="280B8CE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0.0198</w:t>
            </w:r>
          </w:p>
        </w:tc>
        <w:tc>
          <w:tcPr>
            <w:tcW w:w="866" w:type="pct"/>
            <w:tcBorders>
              <w:top w:val="nil"/>
              <w:left w:val="nil"/>
              <w:bottom w:val="single" w:sz="8" w:space="0" w:color="auto"/>
              <w:right w:val="single" w:sz="8" w:space="0" w:color="auto"/>
            </w:tcBorders>
            <w:shd w:val="clear" w:color="auto" w:fill="auto"/>
            <w:vAlign w:val="center"/>
            <w:hideMark/>
          </w:tcPr>
          <w:p w14:paraId="5E2A2A5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0.0308</w:t>
            </w:r>
          </w:p>
        </w:tc>
        <w:tc>
          <w:tcPr>
            <w:tcW w:w="668" w:type="pct"/>
            <w:tcBorders>
              <w:top w:val="nil"/>
              <w:left w:val="nil"/>
              <w:bottom w:val="single" w:sz="8" w:space="0" w:color="auto"/>
              <w:right w:val="single" w:sz="8" w:space="0" w:color="auto"/>
            </w:tcBorders>
            <w:shd w:val="clear" w:color="auto" w:fill="auto"/>
            <w:vAlign w:val="center"/>
            <w:hideMark/>
          </w:tcPr>
          <w:p w14:paraId="12A798C3"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0.0549</w:t>
            </w:r>
          </w:p>
        </w:tc>
      </w:tr>
      <w:tr w:rsidR="00F532E9" w:rsidRPr="00DA44EE" w14:paraId="007DD35A"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7D12B31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516E2EE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w:t>
            </w:r>
          </w:p>
        </w:tc>
        <w:tc>
          <w:tcPr>
            <w:tcW w:w="866" w:type="pct"/>
            <w:tcBorders>
              <w:top w:val="nil"/>
              <w:left w:val="nil"/>
              <w:bottom w:val="single" w:sz="8" w:space="0" w:color="auto"/>
              <w:right w:val="single" w:sz="8" w:space="0" w:color="auto"/>
            </w:tcBorders>
            <w:shd w:val="clear" w:color="auto" w:fill="auto"/>
            <w:vAlign w:val="center"/>
            <w:hideMark/>
          </w:tcPr>
          <w:p w14:paraId="0B097BBB"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0.0158</w:t>
            </w:r>
          </w:p>
        </w:tc>
        <w:tc>
          <w:tcPr>
            <w:tcW w:w="866" w:type="pct"/>
            <w:tcBorders>
              <w:top w:val="nil"/>
              <w:left w:val="nil"/>
              <w:bottom w:val="single" w:sz="8" w:space="0" w:color="auto"/>
              <w:right w:val="single" w:sz="8" w:space="0" w:color="auto"/>
            </w:tcBorders>
            <w:shd w:val="clear" w:color="auto" w:fill="auto"/>
            <w:vAlign w:val="center"/>
            <w:hideMark/>
          </w:tcPr>
          <w:p w14:paraId="05DC706E"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0.0204</w:t>
            </w:r>
          </w:p>
        </w:tc>
        <w:tc>
          <w:tcPr>
            <w:tcW w:w="866" w:type="pct"/>
            <w:tcBorders>
              <w:top w:val="nil"/>
              <w:left w:val="nil"/>
              <w:bottom w:val="single" w:sz="8" w:space="0" w:color="auto"/>
              <w:right w:val="single" w:sz="8" w:space="0" w:color="auto"/>
            </w:tcBorders>
            <w:shd w:val="clear" w:color="auto" w:fill="auto"/>
            <w:vAlign w:val="center"/>
            <w:hideMark/>
          </w:tcPr>
          <w:p w14:paraId="74D1E7F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0.0302</w:t>
            </w:r>
          </w:p>
        </w:tc>
        <w:tc>
          <w:tcPr>
            <w:tcW w:w="668" w:type="pct"/>
            <w:tcBorders>
              <w:top w:val="nil"/>
              <w:left w:val="nil"/>
              <w:bottom w:val="single" w:sz="8" w:space="0" w:color="auto"/>
              <w:right w:val="single" w:sz="8" w:space="0" w:color="auto"/>
            </w:tcBorders>
            <w:shd w:val="clear" w:color="auto" w:fill="auto"/>
            <w:vAlign w:val="center"/>
            <w:hideMark/>
          </w:tcPr>
          <w:p w14:paraId="33BD4E9E"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0.0558</w:t>
            </w:r>
          </w:p>
        </w:tc>
      </w:tr>
      <w:tr w:rsidR="00F532E9" w:rsidRPr="00DA44EE" w14:paraId="6E5662C0"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7621CFE6"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0A31B13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0.0056</w:t>
            </w:r>
          </w:p>
        </w:tc>
        <w:tc>
          <w:tcPr>
            <w:tcW w:w="866" w:type="pct"/>
            <w:tcBorders>
              <w:top w:val="nil"/>
              <w:left w:val="nil"/>
              <w:bottom w:val="single" w:sz="8" w:space="0" w:color="auto"/>
              <w:right w:val="single" w:sz="8" w:space="0" w:color="auto"/>
            </w:tcBorders>
            <w:shd w:val="clear" w:color="auto" w:fill="auto"/>
            <w:vAlign w:val="center"/>
            <w:hideMark/>
          </w:tcPr>
          <w:p w14:paraId="2F67E6A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0.0152</w:t>
            </w:r>
          </w:p>
        </w:tc>
        <w:tc>
          <w:tcPr>
            <w:tcW w:w="866" w:type="pct"/>
            <w:tcBorders>
              <w:top w:val="nil"/>
              <w:left w:val="nil"/>
              <w:bottom w:val="single" w:sz="8" w:space="0" w:color="auto"/>
              <w:right w:val="single" w:sz="8" w:space="0" w:color="auto"/>
            </w:tcBorders>
            <w:shd w:val="clear" w:color="auto" w:fill="auto"/>
            <w:vAlign w:val="center"/>
            <w:hideMark/>
          </w:tcPr>
          <w:p w14:paraId="4007F7B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0.0203</w:t>
            </w:r>
          </w:p>
        </w:tc>
        <w:tc>
          <w:tcPr>
            <w:tcW w:w="866" w:type="pct"/>
            <w:tcBorders>
              <w:top w:val="nil"/>
              <w:left w:val="nil"/>
              <w:bottom w:val="single" w:sz="8" w:space="0" w:color="auto"/>
              <w:right w:val="single" w:sz="8" w:space="0" w:color="auto"/>
            </w:tcBorders>
            <w:shd w:val="clear" w:color="auto" w:fill="auto"/>
            <w:vAlign w:val="center"/>
            <w:hideMark/>
          </w:tcPr>
          <w:p w14:paraId="0CB82FE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0.0299</w:t>
            </w:r>
          </w:p>
        </w:tc>
        <w:tc>
          <w:tcPr>
            <w:tcW w:w="668" w:type="pct"/>
            <w:tcBorders>
              <w:top w:val="nil"/>
              <w:left w:val="nil"/>
              <w:bottom w:val="single" w:sz="8" w:space="0" w:color="auto"/>
              <w:right w:val="single" w:sz="8" w:space="0" w:color="auto"/>
            </w:tcBorders>
            <w:shd w:val="clear" w:color="auto" w:fill="auto"/>
            <w:vAlign w:val="center"/>
            <w:hideMark/>
          </w:tcPr>
          <w:p w14:paraId="1111AE3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0.0541</w:t>
            </w:r>
          </w:p>
        </w:tc>
      </w:tr>
      <w:tr w:rsidR="00F532E9" w:rsidRPr="00DA44EE" w14:paraId="7C94A57B"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031764FA"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3897CC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0.0067</w:t>
            </w:r>
          </w:p>
        </w:tc>
        <w:tc>
          <w:tcPr>
            <w:tcW w:w="866" w:type="pct"/>
            <w:tcBorders>
              <w:top w:val="nil"/>
              <w:left w:val="nil"/>
              <w:bottom w:val="single" w:sz="8" w:space="0" w:color="auto"/>
              <w:right w:val="single" w:sz="8" w:space="0" w:color="auto"/>
            </w:tcBorders>
            <w:shd w:val="clear" w:color="auto" w:fill="auto"/>
            <w:vAlign w:val="center"/>
            <w:hideMark/>
          </w:tcPr>
          <w:p w14:paraId="3C857DDF"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0.0151</w:t>
            </w:r>
          </w:p>
        </w:tc>
        <w:tc>
          <w:tcPr>
            <w:tcW w:w="866" w:type="pct"/>
            <w:tcBorders>
              <w:top w:val="nil"/>
              <w:left w:val="nil"/>
              <w:bottom w:val="single" w:sz="8" w:space="0" w:color="auto"/>
              <w:right w:val="single" w:sz="8" w:space="0" w:color="auto"/>
            </w:tcBorders>
            <w:shd w:val="clear" w:color="auto" w:fill="auto"/>
            <w:vAlign w:val="center"/>
            <w:hideMark/>
          </w:tcPr>
          <w:p w14:paraId="683AA3B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0.0191</w:t>
            </w:r>
          </w:p>
        </w:tc>
        <w:tc>
          <w:tcPr>
            <w:tcW w:w="866" w:type="pct"/>
            <w:tcBorders>
              <w:top w:val="nil"/>
              <w:left w:val="nil"/>
              <w:bottom w:val="single" w:sz="8" w:space="0" w:color="auto"/>
              <w:right w:val="single" w:sz="8" w:space="0" w:color="auto"/>
            </w:tcBorders>
            <w:shd w:val="clear" w:color="auto" w:fill="auto"/>
            <w:vAlign w:val="center"/>
            <w:hideMark/>
          </w:tcPr>
          <w:p w14:paraId="2CA8475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0.0304</w:t>
            </w:r>
          </w:p>
        </w:tc>
        <w:tc>
          <w:tcPr>
            <w:tcW w:w="668" w:type="pct"/>
            <w:tcBorders>
              <w:top w:val="nil"/>
              <w:left w:val="nil"/>
              <w:bottom w:val="single" w:sz="8" w:space="0" w:color="auto"/>
              <w:right w:val="single" w:sz="8" w:space="0" w:color="auto"/>
            </w:tcBorders>
            <w:shd w:val="clear" w:color="auto" w:fill="auto"/>
            <w:vAlign w:val="center"/>
            <w:hideMark/>
          </w:tcPr>
          <w:p w14:paraId="4EC527CC"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0.0549</w:t>
            </w:r>
          </w:p>
        </w:tc>
      </w:tr>
      <w:tr w:rsidR="00F532E9" w:rsidRPr="00DA44EE" w14:paraId="39B76ECB"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6D9D60DC"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4999B77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0.0062</w:t>
            </w:r>
          </w:p>
        </w:tc>
        <w:tc>
          <w:tcPr>
            <w:tcW w:w="866" w:type="pct"/>
            <w:tcBorders>
              <w:top w:val="nil"/>
              <w:left w:val="nil"/>
              <w:bottom w:val="single" w:sz="8" w:space="0" w:color="auto"/>
              <w:right w:val="single" w:sz="8" w:space="0" w:color="auto"/>
            </w:tcBorders>
            <w:shd w:val="clear" w:color="auto" w:fill="auto"/>
            <w:vAlign w:val="center"/>
            <w:hideMark/>
          </w:tcPr>
          <w:p w14:paraId="291FCDC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w:t>
            </w:r>
          </w:p>
        </w:tc>
        <w:tc>
          <w:tcPr>
            <w:tcW w:w="866" w:type="pct"/>
            <w:tcBorders>
              <w:top w:val="nil"/>
              <w:left w:val="nil"/>
              <w:bottom w:val="single" w:sz="8" w:space="0" w:color="auto"/>
              <w:right w:val="single" w:sz="8" w:space="0" w:color="auto"/>
            </w:tcBorders>
            <w:shd w:val="clear" w:color="auto" w:fill="auto"/>
            <w:vAlign w:val="center"/>
            <w:hideMark/>
          </w:tcPr>
          <w:p w14:paraId="4425658A"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0.0196</w:t>
            </w:r>
          </w:p>
        </w:tc>
        <w:tc>
          <w:tcPr>
            <w:tcW w:w="866" w:type="pct"/>
            <w:tcBorders>
              <w:top w:val="nil"/>
              <w:left w:val="nil"/>
              <w:bottom w:val="single" w:sz="8" w:space="0" w:color="auto"/>
              <w:right w:val="single" w:sz="8" w:space="0" w:color="auto"/>
            </w:tcBorders>
            <w:shd w:val="clear" w:color="auto" w:fill="auto"/>
            <w:vAlign w:val="center"/>
            <w:hideMark/>
          </w:tcPr>
          <w:p w14:paraId="69B545B5"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0.0294</w:t>
            </w:r>
          </w:p>
        </w:tc>
        <w:tc>
          <w:tcPr>
            <w:tcW w:w="668" w:type="pct"/>
            <w:tcBorders>
              <w:top w:val="nil"/>
              <w:left w:val="nil"/>
              <w:bottom w:val="single" w:sz="8" w:space="0" w:color="auto"/>
              <w:right w:val="single" w:sz="8" w:space="0" w:color="auto"/>
            </w:tcBorders>
            <w:shd w:val="clear" w:color="auto" w:fill="auto"/>
            <w:vAlign w:val="center"/>
            <w:hideMark/>
          </w:tcPr>
          <w:p w14:paraId="6A402424"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0.0561</w:t>
            </w:r>
          </w:p>
        </w:tc>
      </w:tr>
      <w:tr w:rsidR="00F532E9" w:rsidRPr="00DA44EE" w14:paraId="53DD86D1"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4D2222EF"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31A305B7"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0.0065</w:t>
            </w:r>
          </w:p>
        </w:tc>
        <w:tc>
          <w:tcPr>
            <w:tcW w:w="866" w:type="pct"/>
            <w:tcBorders>
              <w:top w:val="nil"/>
              <w:left w:val="nil"/>
              <w:bottom w:val="single" w:sz="8" w:space="0" w:color="auto"/>
              <w:right w:val="single" w:sz="8" w:space="0" w:color="auto"/>
            </w:tcBorders>
            <w:shd w:val="clear" w:color="auto" w:fill="auto"/>
            <w:vAlign w:val="center"/>
            <w:hideMark/>
          </w:tcPr>
          <w:p w14:paraId="561EFD9E"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0.0162</w:t>
            </w:r>
          </w:p>
        </w:tc>
        <w:tc>
          <w:tcPr>
            <w:tcW w:w="866" w:type="pct"/>
            <w:tcBorders>
              <w:top w:val="nil"/>
              <w:left w:val="nil"/>
              <w:bottom w:val="single" w:sz="8" w:space="0" w:color="auto"/>
              <w:right w:val="single" w:sz="8" w:space="0" w:color="auto"/>
            </w:tcBorders>
            <w:shd w:val="clear" w:color="auto" w:fill="auto"/>
            <w:vAlign w:val="center"/>
            <w:hideMark/>
          </w:tcPr>
          <w:p w14:paraId="7DF482D1"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0.0198</w:t>
            </w:r>
          </w:p>
        </w:tc>
        <w:tc>
          <w:tcPr>
            <w:tcW w:w="866" w:type="pct"/>
            <w:tcBorders>
              <w:top w:val="nil"/>
              <w:left w:val="nil"/>
              <w:bottom w:val="single" w:sz="8" w:space="0" w:color="auto"/>
              <w:right w:val="single" w:sz="8" w:space="0" w:color="auto"/>
            </w:tcBorders>
            <w:shd w:val="clear" w:color="auto" w:fill="auto"/>
            <w:vAlign w:val="center"/>
            <w:hideMark/>
          </w:tcPr>
          <w:p w14:paraId="284B85C3"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0.0304</w:t>
            </w:r>
          </w:p>
        </w:tc>
        <w:tc>
          <w:tcPr>
            <w:tcW w:w="668" w:type="pct"/>
            <w:tcBorders>
              <w:top w:val="nil"/>
              <w:left w:val="nil"/>
              <w:bottom w:val="single" w:sz="8" w:space="0" w:color="auto"/>
              <w:right w:val="single" w:sz="8" w:space="0" w:color="auto"/>
            </w:tcBorders>
            <w:shd w:val="clear" w:color="auto" w:fill="auto"/>
            <w:vAlign w:val="center"/>
            <w:hideMark/>
          </w:tcPr>
          <w:p w14:paraId="74574ACD"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0.0544</w:t>
            </w:r>
          </w:p>
        </w:tc>
      </w:tr>
      <w:tr w:rsidR="00F532E9" w:rsidRPr="00DA44EE" w14:paraId="7CD6BF39" w14:textId="77777777" w:rsidTr="00310D1E">
        <w:trPr>
          <w:trHeight w:val="285"/>
        </w:trPr>
        <w:tc>
          <w:tcPr>
            <w:tcW w:w="867" w:type="pct"/>
            <w:vMerge/>
            <w:tcBorders>
              <w:top w:val="nil"/>
              <w:left w:val="single" w:sz="8" w:space="0" w:color="auto"/>
              <w:bottom w:val="single" w:sz="8" w:space="0" w:color="000000"/>
              <w:right w:val="single" w:sz="8" w:space="0" w:color="auto"/>
            </w:tcBorders>
            <w:vAlign w:val="center"/>
            <w:hideMark/>
          </w:tcPr>
          <w:p w14:paraId="7489F2F0" w14:textId="77777777" w:rsidR="00F532E9" w:rsidRPr="00DA44EE" w:rsidRDefault="00F532E9" w:rsidP="00310D1E">
            <w:pPr>
              <w:widowControl/>
              <w:jc w:val="center"/>
              <w:rPr>
                <w:rFonts w:ascii="宋体" w:hAnsi="宋体" w:cs="宋体"/>
                <w:color w:val="000000"/>
                <w:kern w:val="0"/>
                <w:sz w:val="20"/>
                <w:szCs w:val="20"/>
              </w:rPr>
            </w:pPr>
          </w:p>
        </w:tc>
        <w:tc>
          <w:tcPr>
            <w:tcW w:w="867" w:type="pct"/>
            <w:tcBorders>
              <w:top w:val="nil"/>
              <w:left w:val="nil"/>
              <w:bottom w:val="single" w:sz="8" w:space="0" w:color="auto"/>
              <w:right w:val="single" w:sz="8" w:space="0" w:color="auto"/>
            </w:tcBorders>
            <w:shd w:val="clear" w:color="auto" w:fill="auto"/>
            <w:vAlign w:val="center"/>
            <w:hideMark/>
          </w:tcPr>
          <w:p w14:paraId="6B39DA6B"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0.0063</w:t>
            </w:r>
          </w:p>
        </w:tc>
        <w:tc>
          <w:tcPr>
            <w:tcW w:w="866" w:type="pct"/>
            <w:tcBorders>
              <w:top w:val="nil"/>
              <w:left w:val="nil"/>
              <w:bottom w:val="single" w:sz="8" w:space="0" w:color="auto"/>
              <w:right w:val="single" w:sz="8" w:space="0" w:color="auto"/>
            </w:tcBorders>
            <w:shd w:val="clear" w:color="auto" w:fill="auto"/>
            <w:vAlign w:val="center"/>
            <w:hideMark/>
          </w:tcPr>
          <w:p w14:paraId="257D372E"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0.0154</w:t>
            </w:r>
          </w:p>
        </w:tc>
        <w:tc>
          <w:tcPr>
            <w:tcW w:w="866" w:type="pct"/>
            <w:tcBorders>
              <w:top w:val="nil"/>
              <w:left w:val="nil"/>
              <w:bottom w:val="single" w:sz="8" w:space="0" w:color="auto"/>
              <w:right w:val="single" w:sz="8" w:space="0" w:color="auto"/>
            </w:tcBorders>
            <w:shd w:val="clear" w:color="auto" w:fill="auto"/>
            <w:vAlign w:val="center"/>
            <w:hideMark/>
          </w:tcPr>
          <w:p w14:paraId="4FBAA060"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0.0201</w:t>
            </w:r>
          </w:p>
        </w:tc>
        <w:tc>
          <w:tcPr>
            <w:tcW w:w="866" w:type="pct"/>
            <w:tcBorders>
              <w:top w:val="nil"/>
              <w:left w:val="nil"/>
              <w:bottom w:val="single" w:sz="8" w:space="0" w:color="auto"/>
              <w:right w:val="single" w:sz="8" w:space="0" w:color="auto"/>
            </w:tcBorders>
            <w:shd w:val="clear" w:color="auto" w:fill="auto"/>
            <w:vAlign w:val="center"/>
            <w:hideMark/>
          </w:tcPr>
          <w:p w14:paraId="45A75359"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0.0296</w:t>
            </w:r>
          </w:p>
        </w:tc>
        <w:tc>
          <w:tcPr>
            <w:tcW w:w="668" w:type="pct"/>
            <w:tcBorders>
              <w:top w:val="nil"/>
              <w:left w:val="nil"/>
              <w:bottom w:val="single" w:sz="8" w:space="0" w:color="auto"/>
              <w:right w:val="single" w:sz="8" w:space="0" w:color="auto"/>
            </w:tcBorders>
            <w:shd w:val="clear" w:color="auto" w:fill="auto"/>
            <w:vAlign w:val="center"/>
            <w:hideMark/>
          </w:tcPr>
          <w:p w14:paraId="3F355A52" w14:textId="77777777" w:rsidR="00F532E9" w:rsidRPr="00DA44EE" w:rsidRDefault="00F532E9" w:rsidP="00310D1E">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0.0556</w:t>
            </w:r>
          </w:p>
        </w:tc>
      </w:tr>
    </w:tbl>
    <w:p w14:paraId="5572D9D4" w14:textId="77777777" w:rsidR="00310D1E" w:rsidRPr="00310D1E" w:rsidRDefault="00310D1E" w:rsidP="00310D1E">
      <w:pPr>
        <w:spacing w:line="360" w:lineRule="auto"/>
        <w:rPr>
          <w:rFonts w:ascii="黑体" w:eastAsia="黑体"/>
          <w:szCs w:val="21"/>
        </w:rPr>
      </w:pPr>
      <w:r>
        <w:rPr>
          <w:rFonts w:ascii="黑体" w:eastAsia="黑体" w:hint="eastAsia"/>
          <w:szCs w:val="21"/>
        </w:rPr>
        <w:t>1</w:t>
      </w:r>
      <w:r w:rsidRPr="00310D1E">
        <w:rPr>
          <w:rFonts w:ascii="黑体" w:eastAsia="黑体" w:hint="eastAsia"/>
          <w:szCs w:val="21"/>
        </w:rPr>
        <w:t>.2  异常值判定（</w:t>
      </w:r>
      <w:r w:rsidR="00A53C09">
        <w:rPr>
          <w:rFonts w:ascii="黑体" w:eastAsia="黑体" w:hint="eastAsia"/>
          <w:szCs w:val="21"/>
        </w:rPr>
        <w:t>银</w:t>
      </w:r>
      <w:r w:rsidRPr="00310D1E">
        <w:rPr>
          <w:rFonts w:ascii="黑体" w:eastAsia="黑体" w:hint="eastAsia"/>
          <w:szCs w:val="21"/>
        </w:rPr>
        <w:t>元素）</w:t>
      </w:r>
    </w:p>
    <w:p w14:paraId="321B780D" w14:textId="69C42887" w:rsidR="00A53C09" w:rsidRPr="00C0439E" w:rsidRDefault="00310D1E" w:rsidP="00C0439E">
      <w:pPr>
        <w:tabs>
          <w:tab w:val="left" w:pos="840"/>
        </w:tabs>
        <w:snapToGrid w:val="0"/>
        <w:spacing w:line="360" w:lineRule="auto"/>
        <w:ind w:firstLineChars="200" w:firstLine="420"/>
        <w:rPr>
          <w:rFonts w:hAnsi="宋体" w:cs="宋体"/>
          <w:szCs w:val="21"/>
        </w:rPr>
      </w:pPr>
      <w:r w:rsidRPr="00C0439E">
        <w:rPr>
          <w:rFonts w:hAnsi="宋体" w:cs="宋体" w:hint="eastAsia"/>
          <w:szCs w:val="21"/>
        </w:rPr>
        <w:t>对各实验室数据采用格拉布斯检验，查表，</w:t>
      </w:r>
      <w:r w:rsidRPr="00C0439E">
        <w:rPr>
          <w:rFonts w:hAnsi="宋体" w:cs="宋体"/>
          <w:szCs w:val="21"/>
        </w:rPr>
        <w:t>n=</w:t>
      </w:r>
      <w:r w:rsidRPr="00C0439E">
        <w:rPr>
          <w:rFonts w:hAnsi="宋体" w:cs="宋体" w:hint="eastAsia"/>
          <w:szCs w:val="21"/>
        </w:rPr>
        <w:t>7</w:t>
      </w:r>
      <w:r w:rsidRPr="00C0439E">
        <w:rPr>
          <w:rFonts w:hAnsi="宋体" w:cs="宋体" w:hint="eastAsia"/>
          <w:szCs w:val="21"/>
        </w:rPr>
        <w:t>，</w:t>
      </w:r>
      <w:r w:rsidRPr="00C0439E">
        <w:rPr>
          <w:rFonts w:hAnsi="宋体" w:cs="宋体"/>
          <w:szCs w:val="21"/>
        </w:rPr>
        <w:t>a=0.05</w:t>
      </w:r>
      <w:r w:rsidRPr="00C0439E">
        <w:rPr>
          <w:rFonts w:hAnsi="宋体" w:cs="宋体" w:hint="eastAsia"/>
          <w:szCs w:val="21"/>
        </w:rPr>
        <w:t>时临界限为</w:t>
      </w:r>
      <w:r w:rsidRPr="00C0439E">
        <w:rPr>
          <w:rFonts w:hAnsi="宋体" w:cs="宋体" w:hint="eastAsia"/>
          <w:szCs w:val="21"/>
        </w:rPr>
        <w:t>2.020</w:t>
      </w:r>
      <w:r w:rsidRPr="00C0439E">
        <w:rPr>
          <w:rFonts w:hAnsi="宋体" w:cs="宋体" w:hint="eastAsia"/>
          <w:szCs w:val="21"/>
        </w:rPr>
        <w:t>，</w:t>
      </w:r>
      <w:r w:rsidRPr="00C0439E">
        <w:rPr>
          <w:rFonts w:hAnsi="宋体" w:cs="宋体"/>
          <w:szCs w:val="21"/>
        </w:rPr>
        <w:t>a=0.0</w:t>
      </w:r>
      <w:r w:rsidRPr="00C0439E">
        <w:rPr>
          <w:rFonts w:hAnsi="宋体" w:cs="宋体" w:hint="eastAsia"/>
          <w:szCs w:val="21"/>
        </w:rPr>
        <w:t>1</w:t>
      </w:r>
      <w:r w:rsidRPr="00C0439E">
        <w:rPr>
          <w:rFonts w:hAnsi="宋体" w:cs="宋体" w:hint="eastAsia"/>
          <w:szCs w:val="21"/>
        </w:rPr>
        <w:t>时</w:t>
      </w:r>
      <w:r w:rsidR="00A53C09" w:rsidRPr="00C0439E">
        <w:rPr>
          <w:rFonts w:hAnsi="宋体" w:cs="宋体" w:hint="eastAsia"/>
          <w:szCs w:val="21"/>
        </w:rPr>
        <w:t>临</w:t>
      </w:r>
      <w:r w:rsidRPr="00C0439E">
        <w:rPr>
          <w:rFonts w:hAnsi="宋体" w:cs="宋体" w:hint="eastAsia"/>
          <w:szCs w:val="21"/>
        </w:rPr>
        <w:t>界限为</w:t>
      </w:r>
      <w:r w:rsidRPr="00C0439E">
        <w:rPr>
          <w:rFonts w:hAnsi="宋体" w:cs="宋体" w:hint="eastAsia"/>
          <w:szCs w:val="21"/>
        </w:rPr>
        <w:t>2.139</w:t>
      </w:r>
      <w:r w:rsidR="00A53C09" w:rsidRPr="00C0439E">
        <w:rPr>
          <w:rFonts w:hAnsi="宋体" w:cs="宋体" w:hint="eastAsia"/>
          <w:szCs w:val="21"/>
        </w:rPr>
        <w:t>保留</w:t>
      </w:r>
      <w:proofErr w:type="gramStart"/>
      <w:r w:rsidR="00A53C09" w:rsidRPr="00C0439E">
        <w:rPr>
          <w:rFonts w:hAnsi="宋体" w:cs="宋体" w:hint="eastAsia"/>
          <w:szCs w:val="21"/>
        </w:rPr>
        <w:t>岐</w:t>
      </w:r>
      <w:proofErr w:type="gramEnd"/>
      <w:r w:rsidR="00A53C09" w:rsidRPr="00C0439E">
        <w:rPr>
          <w:rFonts w:hAnsi="宋体" w:cs="宋体" w:hint="eastAsia"/>
          <w:szCs w:val="21"/>
        </w:rPr>
        <w:t>离值（表</w:t>
      </w:r>
      <w:r w:rsidR="00A53C09" w:rsidRPr="00C0439E">
        <w:rPr>
          <w:rFonts w:hAnsi="宋体" w:cs="宋体" w:hint="eastAsia"/>
          <w:szCs w:val="21"/>
        </w:rPr>
        <w:t>1-1</w:t>
      </w:r>
      <w:r w:rsidR="00A53C09" w:rsidRPr="00C0439E">
        <w:rPr>
          <w:rFonts w:hAnsi="宋体" w:cs="宋体" w:hint="eastAsia"/>
          <w:szCs w:val="21"/>
        </w:rPr>
        <w:t>中用“</w:t>
      </w:r>
      <w:r w:rsidR="00A53C09" w:rsidRPr="00C0439E">
        <w:rPr>
          <w:rFonts w:hAnsi="宋体" w:cs="宋体" w:hint="eastAsia"/>
          <w:szCs w:val="21"/>
        </w:rPr>
        <w:t>*</w:t>
      </w:r>
      <w:r w:rsidR="00A53C09" w:rsidRPr="00C0439E">
        <w:rPr>
          <w:rFonts w:hAnsi="宋体" w:cs="宋体" w:hint="eastAsia"/>
          <w:szCs w:val="21"/>
        </w:rPr>
        <w:t>”标出）），舍弃离群值</w:t>
      </w:r>
      <w:r w:rsidR="002E40AE" w:rsidRPr="00C0439E">
        <w:rPr>
          <w:rFonts w:hAnsi="宋体" w:cs="宋体" w:hint="eastAsia"/>
          <w:szCs w:val="21"/>
        </w:rPr>
        <w:t>（</w:t>
      </w:r>
      <w:r w:rsidR="00A53C09" w:rsidRPr="00C0439E">
        <w:rPr>
          <w:rFonts w:hAnsi="宋体" w:cs="宋体" w:hint="eastAsia"/>
          <w:szCs w:val="21"/>
        </w:rPr>
        <w:t>表</w:t>
      </w:r>
      <w:r w:rsidR="00A53C09" w:rsidRPr="00C0439E">
        <w:rPr>
          <w:rFonts w:hAnsi="宋体" w:cs="宋体" w:hint="eastAsia"/>
          <w:szCs w:val="21"/>
        </w:rPr>
        <w:t>1-1</w:t>
      </w:r>
      <w:r w:rsidR="00A53C09" w:rsidRPr="00C0439E">
        <w:rPr>
          <w:rFonts w:hAnsi="宋体" w:cs="宋体" w:hint="eastAsia"/>
          <w:szCs w:val="21"/>
        </w:rPr>
        <w:t>中用“</w:t>
      </w:r>
      <w:r w:rsidR="00A53C09" w:rsidRPr="00C0439E">
        <w:rPr>
          <w:rFonts w:hAnsi="宋体" w:cs="宋体" w:hint="eastAsia"/>
          <w:szCs w:val="21"/>
        </w:rPr>
        <w:t>**</w:t>
      </w:r>
      <w:r w:rsidR="00A53C09" w:rsidRPr="00C0439E">
        <w:rPr>
          <w:rFonts w:hAnsi="宋体" w:cs="宋体" w:hint="eastAsia"/>
          <w:szCs w:val="21"/>
        </w:rPr>
        <w:t>”标出）。</w:t>
      </w:r>
    </w:p>
    <w:p w14:paraId="62D962FD" w14:textId="77777777" w:rsidR="00A53C09" w:rsidRDefault="00A53C09" w:rsidP="00A53C09">
      <w:pPr>
        <w:tabs>
          <w:tab w:val="left" w:pos="0"/>
        </w:tabs>
        <w:snapToGrid w:val="0"/>
        <w:spacing w:beforeLines="50" w:before="162" w:line="360" w:lineRule="auto"/>
        <w:jc w:val="left"/>
        <w:rPr>
          <w:rFonts w:ascii="黑体" w:eastAsia="黑体"/>
          <w:szCs w:val="21"/>
        </w:rPr>
      </w:pPr>
      <w:r>
        <w:rPr>
          <w:rFonts w:hint="eastAsia"/>
        </w:rPr>
        <w:t>1.2.1</w:t>
      </w:r>
      <w:proofErr w:type="gramStart"/>
      <w:r w:rsidRPr="00A53C09">
        <w:rPr>
          <w:rFonts w:ascii="黑体" w:eastAsia="黑体"/>
          <w:szCs w:val="21"/>
        </w:rPr>
        <w:t>曼</w:t>
      </w:r>
      <w:proofErr w:type="gramEnd"/>
      <w:r w:rsidRPr="00A53C09">
        <w:rPr>
          <w:rFonts w:ascii="黑体" w:eastAsia="黑体"/>
          <w:szCs w:val="21"/>
        </w:rPr>
        <w:t>德尔h-k检验</w:t>
      </w:r>
    </w:p>
    <w:p w14:paraId="48B75CB3" w14:textId="77777777" w:rsidR="00A53C09" w:rsidRPr="00A53C09" w:rsidRDefault="00A53C09" w:rsidP="00A53C09">
      <w:pPr>
        <w:tabs>
          <w:tab w:val="left" w:pos="0"/>
        </w:tabs>
        <w:snapToGrid w:val="0"/>
        <w:spacing w:beforeLines="50" w:before="162" w:line="360" w:lineRule="auto"/>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Pr>
          <w:rFonts w:hint="eastAsia"/>
          <w:sz w:val="24"/>
        </w:rPr>
        <w:t>1</w:t>
      </w:r>
      <w:r w:rsidRPr="00A53C09">
        <w:rPr>
          <w:sz w:val="24"/>
        </w:rPr>
        <w:t>-</w:t>
      </w:r>
      <w:r>
        <w:rPr>
          <w:rFonts w:hint="eastAsia"/>
          <w:sz w:val="24"/>
        </w:rPr>
        <w:t>2</w:t>
      </w:r>
      <w:r w:rsidRPr="00A53C09">
        <w:rPr>
          <w:sz w:val="24"/>
        </w:rPr>
        <w:t>、表</w:t>
      </w:r>
      <w:r>
        <w:rPr>
          <w:rFonts w:hint="eastAsia"/>
          <w:sz w:val="24"/>
        </w:rPr>
        <w:t>1</w:t>
      </w:r>
      <w:r w:rsidRPr="00A53C09">
        <w:rPr>
          <w:sz w:val="24"/>
        </w:rPr>
        <w:t>-</w:t>
      </w:r>
      <w:r>
        <w:rPr>
          <w:rFonts w:hint="eastAsia"/>
          <w:sz w:val="24"/>
        </w:rPr>
        <w:t>3</w:t>
      </w:r>
      <w:r w:rsidRPr="00A53C09">
        <w:rPr>
          <w:sz w:val="24"/>
        </w:rPr>
        <w:t>.</w:t>
      </w:r>
    </w:p>
    <w:p w14:paraId="3D6C223C" w14:textId="77777777" w:rsidR="00A53C09" w:rsidRPr="00A53C09" w:rsidRDefault="00A53C09" w:rsidP="00A53C09">
      <w:pPr>
        <w:tabs>
          <w:tab w:val="left" w:pos="0"/>
        </w:tabs>
        <w:snapToGrid w:val="0"/>
        <w:spacing w:beforeLines="50" w:before="162" w:line="360" w:lineRule="auto"/>
        <w:jc w:val="center"/>
        <w:rPr>
          <w:sz w:val="24"/>
        </w:rPr>
      </w:pPr>
      <w:r w:rsidRPr="00A53C09">
        <w:rPr>
          <w:sz w:val="24"/>
        </w:rPr>
        <w:t>表</w:t>
      </w:r>
      <w:r>
        <w:rPr>
          <w:rFonts w:hint="eastAsia"/>
          <w:sz w:val="24"/>
        </w:rPr>
        <w:t>1</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A53C09" w:rsidRPr="00A53C09" w14:paraId="4CF0AB86" w14:textId="77777777" w:rsidTr="00A53C09">
        <w:trPr>
          <w:trHeight w:val="270"/>
          <w:jc w:val="center"/>
        </w:trPr>
        <w:tc>
          <w:tcPr>
            <w:tcW w:w="2283" w:type="dxa"/>
            <w:shd w:val="clear" w:color="auto" w:fill="auto"/>
            <w:noWrap/>
            <w:vAlign w:val="center"/>
            <w:hideMark/>
          </w:tcPr>
          <w:p w14:paraId="786A1E27" w14:textId="77777777" w:rsidR="00A53C09" w:rsidRPr="00A53C09" w:rsidRDefault="00A53C09" w:rsidP="00A53C09">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1A13AD84" w14:textId="77777777" w:rsidR="00A53C09" w:rsidRPr="00A53C09" w:rsidRDefault="00A53C09" w:rsidP="00A53C0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7FF4516E" w14:textId="77777777" w:rsidR="00A53C09" w:rsidRPr="00A53C09" w:rsidRDefault="00A53C09" w:rsidP="00A53C0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5AE4D6CE" w14:textId="77777777" w:rsidR="00A53C09" w:rsidRPr="00A53C09" w:rsidRDefault="00A53C09" w:rsidP="00A53C0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181181C4" w14:textId="77777777" w:rsidR="00A53C09" w:rsidRPr="00A53C09" w:rsidRDefault="00A53C09" w:rsidP="00A53C0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72AC0960" w14:textId="77777777" w:rsidR="00A53C09" w:rsidRPr="00A53C09" w:rsidRDefault="00A53C09" w:rsidP="00A53C0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A53C09" w:rsidRPr="00A53C09" w14:paraId="2371F5AA" w14:textId="77777777" w:rsidTr="00A53C09">
        <w:trPr>
          <w:trHeight w:val="270"/>
          <w:jc w:val="center"/>
        </w:trPr>
        <w:tc>
          <w:tcPr>
            <w:tcW w:w="2283" w:type="dxa"/>
            <w:shd w:val="clear" w:color="auto" w:fill="auto"/>
            <w:noWrap/>
            <w:vAlign w:val="bottom"/>
            <w:hideMark/>
          </w:tcPr>
          <w:p w14:paraId="47F11310" w14:textId="77777777" w:rsidR="00A53C09" w:rsidRDefault="00A53C09">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06752F6C" w14:textId="77777777" w:rsidR="00A53C09" w:rsidRDefault="00A53C09">
            <w:pPr>
              <w:jc w:val="right"/>
              <w:rPr>
                <w:rFonts w:ascii="宋体" w:hAnsi="宋体" w:cs="宋体"/>
                <w:color w:val="000000"/>
                <w:sz w:val="22"/>
                <w:szCs w:val="22"/>
              </w:rPr>
            </w:pPr>
            <w:r>
              <w:rPr>
                <w:rFonts w:hint="eastAsia"/>
                <w:color w:val="000000"/>
                <w:sz w:val="22"/>
                <w:szCs w:val="22"/>
              </w:rPr>
              <w:t xml:space="preserve">0.719 </w:t>
            </w:r>
          </w:p>
        </w:tc>
        <w:tc>
          <w:tcPr>
            <w:tcW w:w="1333" w:type="dxa"/>
            <w:shd w:val="clear" w:color="auto" w:fill="auto"/>
            <w:noWrap/>
            <w:vAlign w:val="bottom"/>
            <w:hideMark/>
          </w:tcPr>
          <w:p w14:paraId="58A8F735" w14:textId="77777777" w:rsidR="00A53C09" w:rsidRDefault="00A53C09">
            <w:pPr>
              <w:jc w:val="right"/>
              <w:rPr>
                <w:rFonts w:ascii="宋体" w:hAnsi="宋体" w:cs="宋体"/>
                <w:color w:val="000000"/>
                <w:sz w:val="22"/>
                <w:szCs w:val="22"/>
              </w:rPr>
            </w:pPr>
            <w:r>
              <w:rPr>
                <w:rFonts w:hint="eastAsia"/>
                <w:color w:val="000000"/>
                <w:sz w:val="22"/>
                <w:szCs w:val="22"/>
              </w:rPr>
              <w:t xml:space="preserve">-0.267 </w:t>
            </w:r>
          </w:p>
        </w:tc>
        <w:tc>
          <w:tcPr>
            <w:tcW w:w="1332" w:type="dxa"/>
            <w:shd w:val="clear" w:color="auto" w:fill="auto"/>
            <w:noWrap/>
            <w:vAlign w:val="bottom"/>
            <w:hideMark/>
          </w:tcPr>
          <w:p w14:paraId="65209633" w14:textId="77777777" w:rsidR="00A53C09" w:rsidRDefault="00A53C09">
            <w:pPr>
              <w:jc w:val="right"/>
              <w:rPr>
                <w:rFonts w:ascii="宋体" w:hAnsi="宋体" w:cs="宋体"/>
                <w:color w:val="000000"/>
                <w:sz w:val="22"/>
                <w:szCs w:val="22"/>
              </w:rPr>
            </w:pPr>
            <w:r>
              <w:rPr>
                <w:rFonts w:hint="eastAsia"/>
                <w:color w:val="000000"/>
                <w:sz w:val="22"/>
                <w:szCs w:val="22"/>
              </w:rPr>
              <w:t xml:space="preserve">-0.323 </w:t>
            </w:r>
          </w:p>
        </w:tc>
        <w:tc>
          <w:tcPr>
            <w:tcW w:w="1333" w:type="dxa"/>
            <w:shd w:val="clear" w:color="auto" w:fill="auto"/>
            <w:noWrap/>
            <w:vAlign w:val="bottom"/>
            <w:hideMark/>
          </w:tcPr>
          <w:p w14:paraId="2E2F1C96" w14:textId="77777777" w:rsidR="00A53C09" w:rsidRDefault="00A53C09">
            <w:pPr>
              <w:jc w:val="right"/>
              <w:rPr>
                <w:rFonts w:ascii="宋体" w:hAnsi="宋体" w:cs="宋体"/>
                <w:color w:val="000000"/>
                <w:sz w:val="22"/>
                <w:szCs w:val="22"/>
              </w:rPr>
            </w:pPr>
            <w:r>
              <w:rPr>
                <w:rFonts w:hint="eastAsia"/>
                <w:color w:val="000000"/>
                <w:sz w:val="22"/>
                <w:szCs w:val="22"/>
              </w:rPr>
              <w:t xml:space="preserve">-0.831 </w:t>
            </w:r>
          </w:p>
        </w:tc>
        <w:tc>
          <w:tcPr>
            <w:tcW w:w="1333" w:type="dxa"/>
            <w:shd w:val="clear" w:color="auto" w:fill="auto"/>
            <w:noWrap/>
            <w:vAlign w:val="bottom"/>
            <w:hideMark/>
          </w:tcPr>
          <w:p w14:paraId="60687C35" w14:textId="77777777" w:rsidR="00A53C09" w:rsidRDefault="00A53C09">
            <w:pPr>
              <w:jc w:val="right"/>
              <w:rPr>
                <w:rFonts w:ascii="宋体" w:hAnsi="宋体" w:cs="宋体"/>
                <w:color w:val="000000"/>
                <w:sz w:val="22"/>
                <w:szCs w:val="22"/>
              </w:rPr>
            </w:pPr>
            <w:r>
              <w:rPr>
                <w:rFonts w:hint="eastAsia"/>
                <w:color w:val="000000"/>
                <w:sz w:val="22"/>
                <w:szCs w:val="22"/>
              </w:rPr>
              <w:t xml:space="preserve">-0.001 </w:t>
            </w:r>
          </w:p>
        </w:tc>
      </w:tr>
      <w:tr w:rsidR="00A53C09" w:rsidRPr="00A53C09" w14:paraId="68A2D313" w14:textId="77777777" w:rsidTr="00A53C09">
        <w:trPr>
          <w:trHeight w:val="270"/>
          <w:jc w:val="center"/>
        </w:trPr>
        <w:tc>
          <w:tcPr>
            <w:tcW w:w="2283" w:type="dxa"/>
            <w:shd w:val="clear" w:color="auto" w:fill="auto"/>
            <w:noWrap/>
            <w:vAlign w:val="bottom"/>
            <w:hideMark/>
          </w:tcPr>
          <w:p w14:paraId="65EA50A0" w14:textId="77777777" w:rsidR="00A53C09" w:rsidRDefault="00A53C09">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6923EA1B" w14:textId="77777777" w:rsidR="00A53C09" w:rsidRDefault="00A53C09">
            <w:pPr>
              <w:jc w:val="right"/>
              <w:rPr>
                <w:rFonts w:ascii="宋体" w:hAnsi="宋体" w:cs="宋体"/>
                <w:color w:val="000000"/>
                <w:sz w:val="22"/>
                <w:szCs w:val="22"/>
              </w:rPr>
            </w:pPr>
            <w:r>
              <w:rPr>
                <w:rFonts w:hint="eastAsia"/>
                <w:color w:val="000000"/>
                <w:sz w:val="22"/>
                <w:szCs w:val="22"/>
              </w:rPr>
              <w:t xml:space="preserve">-0.740 </w:t>
            </w:r>
          </w:p>
        </w:tc>
        <w:tc>
          <w:tcPr>
            <w:tcW w:w="1333" w:type="dxa"/>
            <w:shd w:val="clear" w:color="auto" w:fill="auto"/>
            <w:noWrap/>
            <w:vAlign w:val="bottom"/>
            <w:hideMark/>
          </w:tcPr>
          <w:p w14:paraId="21D901CD" w14:textId="77777777" w:rsidR="00A53C09" w:rsidRDefault="00A53C09">
            <w:pPr>
              <w:jc w:val="right"/>
              <w:rPr>
                <w:rFonts w:ascii="宋体" w:hAnsi="宋体" w:cs="宋体"/>
                <w:color w:val="000000"/>
                <w:sz w:val="22"/>
                <w:szCs w:val="22"/>
              </w:rPr>
            </w:pPr>
            <w:r>
              <w:rPr>
                <w:rFonts w:hint="eastAsia"/>
                <w:color w:val="000000"/>
                <w:sz w:val="22"/>
                <w:szCs w:val="22"/>
              </w:rPr>
              <w:t xml:space="preserve">-0.954 </w:t>
            </w:r>
          </w:p>
        </w:tc>
        <w:tc>
          <w:tcPr>
            <w:tcW w:w="1332" w:type="dxa"/>
            <w:shd w:val="clear" w:color="auto" w:fill="auto"/>
            <w:noWrap/>
            <w:vAlign w:val="bottom"/>
            <w:hideMark/>
          </w:tcPr>
          <w:p w14:paraId="1D26CFD8" w14:textId="77777777" w:rsidR="00A53C09" w:rsidRDefault="00A53C09">
            <w:pPr>
              <w:jc w:val="right"/>
              <w:rPr>
                <w:rFonts w:ascii="宋体" w:hAnsi="宋体" w:cs="宋体"/>
                <w:color w:val="000000"/>
                <w:sz w:val="22"/>
                <w:szCs w:val="22"/>
              </w:rPr>
            </w:pPr>
            <w:r>
              <w:rPr>
                <w:rFonts w:hint="eastAsia"/>
                <w:color w:val="000000"/>
                <w:sz w:val="22"/>
                <w:szCs w:val="22"/>
              </w:rPr>
              <w:t xml:space="preserve">-0.980 </w:t>
            </w:r>
          </w:p>
        </w:tc>
        <w:tc>
          <w:tcPr>
            <w:tcW w:w="1333" w:type="dxa"/>
            <w:shd w:val="clear" w:color="auto" w:fill="auto"/>
            <w:noWrap/>
            <w:vAlign w:val="bottom"/>
            <w:hideMark/>
          </w:tcPr>
          <w:p w14:paraId="7500580C" w14:textId="77777777" w:rsidR="00A53C09" w:rsidRDefault="00A53C09">
            <w:pPr>
              <w:jc w:val="right"/>
              <w:rPr>
                <w:rFonts w:ascii="宋体" w:hAnsi="宋体" w:cs="宋体"/>
                <w:color w:val="00B050"/>
                <w:sz w:val="22"/>
                <w:szCs w:val="22"/>
              </w:rPr>
            </w:pPr>
            <w:r>
              <w:rPr>
                <w:rFonts w:hint="eastAsia"/>
                <w:color w:val="00B050"/>
                <w:sz w:val="22"/>
                <w:szCs w:val="22"/>
              </w:rPr>
              <w:t>-2.114</w:t>
            </w:r>
            <w:r w:rsidR="003A065E" w:rsidRPr="00A53C09">
              <w:rPr>
                <w:rFonts w:hint="eastAsia"/>
                <w:sz w:val="24"/>
              </w:rPr>
              <w:t>（</w:t>
            </w:r>
            <w:r w:rsidR="003A065E" w:rsidRPr="00A53C09">
              <w:rPr>
                <w:rFonts w:hint="eastAsia"/>
                <w:sz w:val="24"/>
              </w:rPr>
              <w:t>*</w:t>
            </w:r>
            <w:r w:rsidR="003A065E" w:rsidRPr="00A53C09">
              <w:rPr>
                <w:rFonts w:hint="eastAsia"/>
                <w:sz w:val="24"/>
              </w:rPr>
              <w:t>）</w:t>
            </w:r>
            <w:r>
              <w:rPr>
                <w:rFonts w:hint="eastAsia"/>
                <w:color w:val="00B050"/>
                <w:sz w:val="22"/>
                <w:szCs w:val="22"/>
              </w:rPr>
              <w:t xml:space="preserve"> </w:t>
            </w:r>
          </w:p>
        </w:tc>
        <w:tc>
          <w:tcPr>
            <w:tcW w:w="1333" w:type="dxa"/>
            <w:shd w:val="clear" w:color="auto" w:fill="auto"/>
            <w:noWrap/>
            <w:vAlign w:val="bottom"/>
            <w:hideMark/>
          </w:tcPr>
          <w:p w14:paraId="293EC89C" w14:textId="77777777" w:rsidR="00A53C09" w:rsidRDefault="00A53C09">
            <w:pPr>
              <w:jc w:val="right"/>
              <w:rPr>
                <w:rFonts w:ascii="宋体" w:hAnsi="宋体" w:cs="宋体"/>
                <w:color w:val="000000"/>
                <w:sz w:val="22"/>
                <w:szCs w:val="22"/>
              </w:rPr>
            </w:pPr>
            <w:r>
              <w:rPr>
                <w:rFonts w:hint="eastAsia"/>
                <w:color w:val="000000"/>
                <w:sz w:val="22"/>
                <w:szCs w:val="22"/>
              </w:rPr>
              <w:t xml:space="preserve">-1.653 </w:t>
            </w:r>
          </w:p>
        </w:tc>
      </w:tr>
      <w:tr w:rsidR="00A53C09" w:rsidRPr="00A53C09" w14:paraId="091608FF" w14:textId="77777777" w:rsidTr="00A53C09">
        <w:trPr>
          <w:trHeight w:val="270"/>
          <w:jc w:val="center"/>
        </w:trPr>
        <w:tc>
          <w:tcPr>
            <w:tcW w:w="2283" w:type="dxa"/>
            <w:shd w:val="clear" w:color="auto" w:fill="auto"/>
            <w:noWrap/>
            <w:vAlign w:val="bottom"/>
            <w:hideMark/>
          </w:tcPr>
          <w:p w14:paraId="498867E7" w14:textId="77777777" w:rsidR="00A53C09" w:rsidRDefault="00A53C09">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1106E742" w14:textId="77777777" w:rsidR="00A53C09" w:rsidRDefault="00A53C09">
            <w:pPr>
              <w:jc w:val="right"/>
              <w:rPr>
                <w:rFonts w:ascii="宋体" w:hAnsi="宋体" w:cs="宋体"/>
                <w:color w:val="000000"/>
                <w:sz w:val="22"/>
                <w:szCs w:val="22"/>
              </w:rPr>
            </w:pPr>
            <w:r>
              <w:rPr>
                <w:rFonts w:hint="eastAsia"/>
                <w:color w:val="000000"/>
                <w:sz w:val="22"/>
                <w:szCs w:val="22"/>
              </w:rPr>
              <w:t xml:space="preserve">0.624 </w:t>
            </w:r>
          </w:p>
        </w:tc>
        <w:tc>
          <w:tcPr>
            <w:tcW w:w="1333" w:type="dxa"/>
            <w:shd w:val="clear" w:color="auto" w:fill="auto"/>
            <w:noWrap/>
            <w:vAlign w:val="bottom"/>
            <w:hideMark/>
          </w:tcPr>
          <w:p w14:paraId="50E27663" w14:textId="77777777" w:rsidR="00A53C09" w:rsidRDefault="00A53C09">
            <w:pPr>
              <w:jc w:val="right"/>
              <w:rPr>
                <w:rFonts w:ascii="宋体" w:hAnsi="宋体" w:cs="宋体"/>
                <w:color w:val="000000"/>
                <w:sz w:val="22"/>
                <w:szCs w:val="22"/>
              </w:rPr>
            </w:pPr>
            <w:r>
              <w:rPr>
                <w:rFonts w:hint="eastAsia"/>
                <w:color w:val="000000"/>
                <w:sz w:val="22"/>
                <w:szCs w:val="22"/>
              </w:rPr>
              <w:t xml:space="preserve">-0.187 </w:t>
            </w:r>
          </w:p>
        </w:tc>
        <w:tc>
          <w:tcPr>
            <w:tcW w:w="1332" w:type="dxa"/>
            <w:shd w:val="clear" w:color="auto" w:fill="auto"/>
            <w:noWrap/>
            <w:vAlign w:val="bottom"/>
            <w:hideMark/>
          </w:tcPr>
          <w:p w14:paraId="1AE4A2A3" w14:textId="77777777" w:rsidR="00A53C09" w:rsidRDefault="00A53C09">
            <w:pPr>
              <w:jc w:val="right"/>
              <w:rPr>
                <w:rFonts w:ascii="宋体" w:hAnsi="宋体" w:cs="宋体"/>
                <w:color w:val="000000"/>
                <w:sz w:val="22"/>
                <w:szCs w:val="22"/>
              </w:rPr>
            </w:pPr>
            <w:r>
              <w:rPr>
                <w:rFonts w:hint="eastAsia"/>
                <w:color w:val="000000"/>
                <w:sz w:val="22"/>
                <w:szCs w:val="22"/>
              </w:rPr>
              <w:t xml:space="preserve">-1.317 </w:t>
            </w:r>
          </w:p>
        </w:tc>
        <w:tc>
          <w:tcPr>
            <w:tcW w:w="1333" w:type="dxa"/>
            <w:shd w:val="clear" w:color="auto" w:fill="auto"/>
            <w:noWrap/>
            <w:vAlign w:val="bottom"/>
            <w:hideMark/>
          </w:tcPr>
          <w:p w14:paraId="5040058E" w14:textId="77777777" w:rsidR="00A53C09" w:rsidRDefault="00A53C09">
            <w:pPr>
              <w:jc w:val="right"/>
              <w:rPr>
                <w:rFonts w:ascii="宋体" w:hAnsi="宋体" w:cs="宋体"/>
                <w:color w:val="000000"/>
                <w:sz w:val="22"/>
                <w:szCs w:val="22"/>
              </w:rPr>
            </w:pPr>
            <w:r>
              <w:rPr>
                <w:rFonts w:hint="eastAsia"/>
                <w:color w:val="000000"/>
                <w:sz w:val="22"/>
                <w:szCs w:val="22"/>
              </w:rPr>
              <w:t xml:space="preserve">0.000 </w:t>
            </w:r>
          </w:p>
        </w:tc>
        <w:tc>
          <w:tcPr>
            <w:tcW w:w="1333" w:type="dxa"/>
            <w:shd w:val="clear" w:color="auto" w:fill="auto"/>
            <w:noWrap/>
            <w:vAlign w:val="bottom"/>
            <w:hideMark/>
          </w:tcPr>
          <w:p w14:paraId="4321F738" w14:textId="77777777" w:rsidR="00A53C09" w:rsidRDefault="00A53C09">
            <w:pPr>
              <w:jc w:val="right"/>
              <w:rPr>
                <w:rFonts w:ascii="宋体" w:hAnsi="宋体" w:cs="宋体"/>
                <w:color w:val="000000"/>
                <w:sz w:val="22"/>
                <w:szCs w:val="22"/>
              </w:rPr>
            </w:pPr>
            <w:r>
              <w:rPr>
                <w:rFonts w:hint="eastAsia"/>
                <w:color w:val="000000"/>
                <w:sz w:val="22"/>
                <w:szCs w:val="22"/>
              </w:rPr>
              <w:t xml:space="preserve">-1.383 </w:t>
            </w:r>
          </w:p>
        </w:tc>
      </w:tr>
      <w:tr w:rsidR="00A53C09" w:rsidRPr="00A53C09" w14:paraId="399E59B0" w14:textId="77777777" w:rsidTr="00A53C09">
        <w:trPr>
          <w:trHeight w:val="270"/>
          <w:jc w:val="center"/>
        </w:trPr>
        <w:tc>
          <w:tcPr>
            <w:tcW w:w="2283" w:type="dxa"/>
            <w:shd w:val="clear" w:color="auto" w:fill="auto"/>
            <w:noWrap/>
            <w:vAlign w:val="bottom"/>
            <w:hideMark/>
          </w:tcPr>
          <w:p w14:paraId="2D63D676" w14:textId="77777777" w:rsidR="00A53C09" w:rsidRDefault="00A53C09">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6A272CB4" w14:textId="77777777" w:rsidR="00A53C09" w:rsidRDefault="00A53C09">
            <w:pPr>
              <w:jc w:val="right"/>
              <w:rPr>
                <w:rFonts w:ascii="宋体" w:hAnsi="宋体" w:cs="宋体"/>
                <w:color w:val="000000"/>
                <w:sz w:val="22"/>
                <w:szCs w:val="22"/>
              </w:rPr>
            </w:pPr>
            <w:r>
              <w:rPr>
                <w:rFonts w:hint="eastAsia"/>
                <w:color w:val="000000"/>
                <w:sz w:val="22"/>
                <w:szCs w:val="22"/>
              </w:rPr>
              <w:t xml:space="preserve">0.116 </w:t>
            </w:r>
          </w:p>
        </w:tc>
        <w:tc>
          <w:tcPr>
            <w:tcW w:w="1333" w:type="dxa"/>
            <w:shd w:val="clear" w:color="auto" w:fill="auto"/>
            <w:noWrap/>
            <w:vAlign w:val="bottom"/>
            <w:hideMark/>
          </w:tcPr>
          <w:p w14:paraId="7BEAEC4C" w14:textId="77777777" w:rsidR="00A53C09" w:rsidRDefault="00A53C09">
            <w:pPr>
              <w:jc w:val="right"/>
              <w:rPr>
                <w:rFonts w:ascii="宋体" w:hAnsi="宋体" w:cs="宋体"/>
                <w:color w:val="000000"/>
                <w:sz w:val="22"/>
                <w:szCs w:val="22"/>
              </w:rPr>
            </w:pPr>
            <w:r>
              <w:rPr>
                <w:rFonts w:hint="eastAsia"/>
                <w:color w:val="000000"/>
                <w:sz w:val="22"/>
                <w:szCs w:val="22"/>
              </w:rPr>
              <w:t xml:space="preserve">-0.443 </w:t>
            </w:r>
          </w:p>
        </w:tc>
        <w:tc>
          <w:tcPr>
            <w:tcW w:w="1332" w:type="dxa"/>
            <w:shd w:val="clear" w:color="auto" w:fill="auto"/>
            <w:noWrap/>
            <w:vAlign w:val="bottom"/>
            <w:hideMark/>
          </w:tcPr>
          <w:p w14:paraId="7E7829EC" w14:textId="77777777" w:rsidR="00A53C09" w:rsidRDefault="00A53C09">
            <w:pPr>
              <w:jc w:val="right"/>
              <w:rPr>
                <w:rFonts w:ascii="宋体" w:hAnsi="宋体" w:cs="宋体"/>
                <w:color w:val="000000"/>
                <w:sz w:val="22"/>
                <w:szCs w:val="22"/>
              </w:rPr>
            </w:pPr>
            <w:r>
              <w:rPr>
                <w:rFonts w:hint="eastAsia"/>
                <w:color w:val="000000"/>
                <w:sz w:val="22"/>
                <w:szCs w:val="22"/>
              </w:rPr>
              <w:t xml:space="preserve">-0.694 </w:t>
            </w:r>
          </w:p>
        </w:tc>
        <w:tc>
          <w:tcPr>
            <w:tcW w:w="1333" w:type="dxa"/>
            <w:shd w:val="clear" w:color="auto" w:fill="auto"/>
            <w:noWrap/>
            <w:vAlign w:val="bottom"/>
            <w:hideMark/>
          </w:tcPr>
          <w:p w14:paraId="62ED4EEC" w14:textId="77777777" w:rsidR="00A53C09" w:rsidRDefault="00A53C09">
            <w:pPr>
              <w:jc w:val="right"/>
              <w:rPr>
                <w:rFonts w:ascii="宋体" w:hAnsi="宋体" w:cs="宋体"/>
                <w:color w:val="000000"/>
                <w:sz w:val="22"/>
                <w:szCs w:val="22"/>
              </w:rPr>
            </w:pPr>
            <w:r>
              <w:rPr>
                <w:rFonts w:hint="eastAsia"/>
                <w:color w:val="000000"/>
                <w:sz w:val="22"/>
                <w:szCs w:val="22"/>
              </w:rPr>
              <w:t xml:space="preserve">-0.831 </w:t>
            </w:r>
          </w:p>
        </w:tc>
        <w:tc>
          <w:tcPr>
            <w:tcW w:w="1333" w:type="dxa"/>
            <w:shd w:val="clear" w:color="auto" w:fill="auto"/>
            <w:noWrap/>
            <w:vAlign w:val="bottom"/>
            <w:hideMark/>
          </w:tcPr>
          <w:p w14:paraId="44F9AE3E" w14:textId="77777777" w:rsidR="00A53C09" w:rsidRDefault="00A53C09">
            <w:pPr>
              <w:jc w:val="right"/>
              <w:rPr>
                <w:rFonts w:ascii="宋体" w:hAnsi="宋体" w:cs="宋体"/>
                <w:color w:val="000000"/>
                <w:sz w:val="22"/>
                <w:szCs w:val="22"/>
              </w:rPr>
            </w:pPr>
            <w:r>
              <w:rPr>
                <w:rFonts w:hint="eastAsia"/>
                <w:color w:val="000000"/>
                <w:sz w:val="22"/>
                <w:szCs w:val="22"/>
              </w:rPr>
              <w:t xml:space="preserve">-0.252 </w:t>
            </w:r>
          </w:p>
        </w:tc>
      </w:tr>
      <w:tr w:rsidR="00A53C09" w:rsidRPr="00A53C09" w14:paraId="61C335BA" w14:textId="77777777" w:rsidTr="00A53C09">
        <w:trPr>
          <w:trHeight w:val="270"/>
          <w:jc w:val="center"/>
        </w:trPr>
        <w:tc>
          <w:tcPr>
            <w:tcW w:w="2283" w:type="dxa"/>
            <w:shd w:val="clear" w:color="auto" w:fill="auto"/>
            <w:noWrap/>
            <w:vAlign w:val="bottom"/>
            <w:hideMark/>
          </w:tcPr>
          <w:p w14:paraId="0AE394A0" w14:textId="77777777" w:rsidR="00A53C09" w:rsidRDefault="00A53C09">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57C96FE0" w14:textId="77777777" w:rsidR="00A53C09" w:rsidRDefault="00A53C09">
            <w:pPr>
              <w:jc w:val="right"/>
              <w:rPr>
                <w:rFonts w:ascii="宋体" w:hAnsi="宋体" w:cs="宋体"/>
                <w:color w:val="000000"/>
                <w:sz w:val="22"/>
                <w:szCs w:val="22"/>
              </w:rPr>
            </w:pPr>
            <w:r>
              <w:rPr>
                <w:rFonts w:hint="eastAsia"/>
                <w:color w:val="000000"/>
                <w:sz w:val="22"/>
                <w:szCs w:val="22"/>
              </w:rPr>
              <w:t xml:space="preserve">0.846 </w:t>
            </w:r>
          </w:p>
        </w:tc>
        <w:tc>
          <w:tcPr>
            <w:tcW w:w="1333" w:type="dxa"/>
            <w:shd w:val="clear" w:color="auto" w:fill="auto"/>
            <w:noWrap/>
            <w:vAlign w:val="bottom"/>
            <w:hideMark/>
          </w:tcPr>
          <w:p w14:paraId="65D5D597" w14:textId="77777777" w:rsidR="00A53C09" w:rsidRDefault="00A53C09">
            <w:pPr>
              <w:jc w:val="right"/>
              <w:rPr>
                <w:rFonts w:ascii="宋体" w:hAnsi="宋体" w:cs="宋体"/>
                <w:color w:val="000000"/>
                <w:sz w:val="22"/>
                <w:szCs w:val="22"/>
              </w:rPr>
            </w:pPr>
            <w:r>
              <w:rPr>
                <w:rFonts w:hint="eastAsia"/>
                <w:color w:val="000000"/>
                <w:sz w:val="22"/>
                <w:szCs w:val="22"/>
              </w:rPr>
              <w:t xml:space="preserve">-0.395 </w:t>
            </w:r>
          </w:p>
        </w:tc>
        <w:tc>
          <w:tcPr>
            <w:tcW w:w="1332" w:type="dxa"/>
            <w:shd w:val="clear" w:color="auto" w:fill="auto"/>
            <w:noWrap/>
            <w:vAlign w:val="bottom"/>
            <w:hideMark/>
          </w:tcPr>
          <w:p w14:paraId="576FED4D" w14:textId="77777777" w:rsidR="00A53C09" w:rsidRDefault="00A53C09">
            <w:pPr>
              <w:jc w:val="right"/>
              <w:rPr>
                <w:rFonts w:ascii="宋体" w:hAnsi="宋体" w:cs="宋体"/>
                <w:color w:val="000000"/>
                <w:sz w:val="22"/>
                <w:szCs w:val="22"/>
              </w:rPr>
            </w:pPr>
            <w:r>
              <w:rPr>
                <w:rFonts w:hint="eastAsia"/>
                <w:color w:val="000000"/>
                <w:sz w:val="22"/>
                <w:szCs w:val="22"/>
              </w:rPr>
              <w:t xml:space="preserve">-0.020 </w:t>
            </w:r>
          </w:p>
        </w:tc>
        <w:tc>
          <w:tcPr>
            <w:tcW w:w="1333" w:type="dxa"/>
            <w:shd w:val="clear" w:color="auto" w:fill="auto"/>
            <w:noWrap/>
            <w:vAlign w:val="bottom"/>
            <w:hideMark/>
          </w:tcPr>
          <w:p w14:paraId="7BEF8EF1" w14:textId="77777777" w:rsidR="00A53C09" w:rsidRDefault="00A53C09">
            <w:pPr>
              <w:jc w:val="right"/>
              <w:rPr>
                <w:rFonts w:ascii="宋体" w:hAnsi="宋体" w:cs="宋体"/>
                <w:color w:val="000000"/>
                <w:sz w:val="22"/>
                <w:szCs w:val="22"/>
              </w:rPr>
            </w:pPr>
            <w:r>
              <w:rPr>
                <w:rFonts w:hint="eastAsia"/>
                <w:color w:val="000000"/>
                <w:sz w:val="22"/>
                <w:szCs w:val="22"/>
              </w:rPr>
              <w:t xml:space="preserve">-0.554 </w:t>
            </w:r>
          </w:p>
        </w:tc>
        <w:tc>
          <w:tcPr>
            <w:tcW w:w="1333" w:type="dxa"/>
            <w:shd w:val="clear" w:color="auto" w:fill="auto"/>
            <w:noWrap/>
            <w:vAlign w:val="bottom"/>
            <w:hideMark/>
          </w:tcPr>
          <w:p w14:paraId="304BA9F0" w14:textId="77777777" w:rsidR="00A53C09" w:rsidRDefault="00A53C09">
            <w:pPr>
              <w:jc w:val="right"/>
              <w:rPr>
                <w:rFonts w:ascii="宋体" w:hAnsi="宋体" w:cs="宋体"/>
                <w:color w:val="000000"/>
                <w:sz w:val="22"/>
                <w:szCs w:val="22"/>
              </w:rPr>
            </w:pPr>
            <w:r>
              <w:rPr>
                <w:rFonts w:hint="eastAsia"/>
                <w:color w:val="000000"/>
                <w:sz w:val="22"/>
                <w:szCs w:val="22"/>
              </w:rPr>
              <w:t xml:space="preserve">-0.095 </w:t>
            </w:r>
          </w:p>
        </w:tc>
      </w:tr>
      <w:tr w:rsidR="00A53C09" w:rsidRPr="00A53C09" w14:paraId="12E1114A" w14:textId="77777777" w:rsidTr="00A53C09">
        <w:trPr>
          <w:trHeight w:val="270"/>
          <w:jc w:val="center"/>
        </w:trPr>
        <w:tc>
          <w:tcPr>
            <w:tcW w:w="2283" w:type="dxa"/>
            <w:shd w:val="clear" w:color="auto" w:fill="auto"/>
            <w:noWrap/>
            <w:vAlign w:val="bottom"/>
            <w:hideMark/>
          </w:tcPr>
          <w:p w14:paraId="18F0FCBC" w14:textId="77777777" w:rsidR="00A53C09" w:rsidRDefault="00A53C09">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701C7BCE" w14:textId="77777777" w:rsidR="00A53C09" w:rsidRDefault="00A53C09">
            <w:pPr>
              <w:jc w:val="right"/>
              <w:rPr>
                <w:rFonts w:ascii="宋体" w:hAnsi="宋体" w:cs="宋体"/>
                <w:color w:val="000000"/>
                <w:sz w:val="22"/>
                <w:szCs w:val="22"/>
              </w:rPr>
            </w:pPr>
            <w:r w:rsidRPr="00A53C09">
              <w:rPr>
                <w:rFonts w:hint="eastAsia"/>
                <w:color w:val="00B050"/>
                <w:sz w:val="22"/>
                <w:szCs w:val="22"/>
              </w:rPr>
              <w:t>-2.135</w:t>
            </w:r>
            <w:r w:rsidR="003A065E" w:rsidRPr="00A53C09">
              <w:rPr>
                <w:rFonts w:hint="eastAsia"/>
                <w:sz w:val="24"/>
              </w:rPr>
              <w:t>（</w:t>
            </w:r>
            <w:r w:rsidR="003A065E" w:rsidRPr="00A53C09">
              <w:rPr>
                <w:rFonts w:hint="eastAsia"/>
                <w:sz w:val="24"/>
              </w:rPr>
              <w:t>*</w:t>
            </w:r>
            <w:r w:rsidR="003A065E" w:rsidRPr="00A53C09">
              <w:rPr>
                <w:rFonts w:hint="eastAsia"/>
                <w:sz w:val="24"/>
              </w:rPr>
              <w:t>）</w:t>
            </w:r>
            <w:r>
              <w:rPr>
                <w:rFonts w:hint="eastAsia"/>
                <w:color w:val="000000"/>
                <w:sz w:val="22"/>
                <w:szCs w:val="22"/>
              </w:rPr>
              <w:t xml:space="preserve"> </w:t>
            </w:r>
          </w:p>
        </w:tc>
        <w:tc>
          <w:tcPr>
            <w:tcW w:w="1333" w:type="dxa"/>
            <w:shd w:val="clear" w:color="auto" w:fill="auto"/>
            <w:noWrap/>
            <w:vAlign w:val="bottom"/>
            <w:hideMark/>
          </w:tcPr>
          <w:p w14:paraId="0FC680EE" w14:textId="77777777" w:rsidR="00A53C09" w:rsidRDefault="00A53C09">
            <w:pPr>
              <w:jc w:val="right"/>
              <w:rPr>
                <w:rFonts w:ascii="宋体" w:hAnsi="宋体" w:cs="宋体"/>
                <w:color w:val="000000"/>
                <w:sz w:val="22"/>
                <w:szCs w:val="22"/>
              </w:rPr>
            </w:pPr>
            <w:r>
              <w:rPr>
                <w:rFonts w:hint="eastAsia"/>
                <w:color w:val="000000"/>
                <w:sz w:val="22"/>
                <w:szCs w:val="22"/>
              </w:rPr>
              <w:t xml:space="preserve">-0.060 </w:t>
            </w:r>
          </w:p>
        </w:tc>
        <w:tc>
          <w:tcPr>
            <w:tcW w:w="1332" w:type="dxa"/>
            <w:shd w:val="clear" w:color="auto" w:fill="auto"/>
            <w:noWrap/>
            <w:vAlign w:val="bottom"/>
            <w:hideMark/>
          </w:tcPr>
          <w:p w14:paraId="4D4CDDF0" w14:textId="77777777" w:rsidR="00A53C09" w:rsidRDefault="00A53C09">
            <w:pPr>
              <w:jc w:val="right"/>
              <w:rPr>
                <w:rFonts w:ascii="宋体" w:hAnsi="宋体" w:cs="宋体"/>
                <w:color w:val="000000"/>
                <w:sz w:val="22"/>
                <w:szCs w:val="22"/>
              </w:rPr>
            </w:pPr>
            <w:r>
              <w:rPr>
                <w:rFonts w:hint="eastAsia"/>
                <w:color w:val="000000"/>
                <w:sz w:val="22"/>
                <w:szCs w:val="22"/>
              </w:rPr>
              <w:t xml:space="preserve">0.401 </w:t>
            </w:r>
          </w:p>
        </w:tc>
        <w:tc>
          <w:tcPr>
            <w:tcW w:w="1333" w:type="dxa"/>
            <w:shd w:val="clear" w:color="auto" w:fill="auto"/>
            <w:noWrap/>
            <w:vAlign w:val="bottom"/>
            <w:hideMark/>
          </w:tcPr>
          <w:p w14:paraId="18EB11DD" w14:textId="77777777" w:rsidR="00A53C09" w:rsidRDefault="00A53C09">
            <w:pPr>
              <w:jc w:val="right"/>
              <w:rPr>
                <w:rFonts w:ascii="宋体" w:hAnsi="宋体" w:cs="宋体"/>
                <w:color w:val="000000"/>
                <w:sz w:val="22"/>
                <w:szCs w:val="22"/>
              </w:rPr>
            </w:pPr>
            <w:r>
              <w:rPr>
                <w:rFonts w:hint="eastAsia"/>
                <w:color w:val="000000"/>
                <w:sz w:val="22"/>
                <w:szCs w:val="22"/>
              </w:rPr>
              <w:t xml:space="preserve">0.249 </w:t>
            </w:r>
          </w:p>
        </w:tc>
        <w:tc>
          <w:tcPr>
            <w:tcW w:w="1333" w:type="dxa"/>
            <w:shd w:val="clear" w:color="auto" w:fill="auto"/>
            <w:noWrap/>
            <w:vAlign w:val="bottom"/>
            <w:hideMark/>
          </w:tcPr>
          <w:p w14:paraId="0D18FE51" w14:textId="77777777" w:rsidR="00A53C09" w:rsidRDefault="00A53C09">
            <w:pPr>
              <w:jc w:val="right"/>
              <w:rPr>
                <w:rFonts w:ascii="宋体" w:hAnsi="宋体" w:cs="宋体"/>
                <w:color w:val="000000"/>
                <w:sz w:val="22"/>
                <w:szCs w:val="22"/>
              </w:rPr>
            </w:pPr>
            <w:r>
              <w:rPr>
                <w:rFonts w:hint="eastAsia"/>
                <w:color w:val="000000"/>
                <w:sz w:val="22"/>
                <w:szCs w:val="22"/>
              </w:rPr>
              <w:t xml:space="preserve">0.998 </w:t>
            </w:r>
          </w:p>
        </w:tc>
      </w:tr>
      <w:tr w:rsidR="00A53C09" w:rsidRPr="00A53C09" w14:paraId="5E552246" w14:textId="77777777" w:rsidTr="00A53C09">
        <w:trPr>
          <w:trHeight w:val="270"/>
          <w:jc w:val="center"/>
        </w:trPr>
        <w:tc>
          <w:tcPr>
            <w:tcW w:w="2283" w:type="dxa"/>
            <w:shd w:val="clear" w:color="auto" w:fill="auto"/>
            <w:noWrap/>
            <w:vAlign w:val="bottom"/>
            <w:hideMark/>
          </w:tcPr>
          <w:p w14:paraId="5F610FA2" w14:textId="77777777" w:rsidR="00A53C09" w:rsidRDefault="00A53C09">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29A1AC32" w14:textId="77777777" w:rsidR="00A53C09" w:rsidRDefault="00A53C09">
            <w:pPr>
              <w:jc w:val="right"/>
              <w:rPr>
                <w:rFonts w:ascii="宋体" w:hAnsi="宋体" w:cs="宋体"/>
                <w:color w:val="000000"/>
                <w:sz w:val="22"/>
                <w:szCs w:val="22"/>
              </w:rPr>
            </w:pPr>
            <w:r>
              <w:rPr>
                <w:rFonts w:hint="eastAsia"/>
                <w:color w:val="000000"/>
                <w:sz w:val="22"/>
                <w:szCs w:val="22"/>
              </w:rPr>
              <w:t xml:space="preserve">1.670 </w:t>
            </w:r>
          </w:p>
        </w:tc>
        <w:tc>
          <w:tcPr>
            <w:tcW w:w="1333" w:type="dxa"/>
            <w:shd w:val="clear" w:color="auto" w:fill="auto"/>
            <w:noWrap/>
            <w:vAlign w:val="bottom"/>
            <w:hideMark/>
          </w:tcPr>
          <w:p w14:paraId="3A57B4AF" w14:textId="77777777" w:rsidR="00A53C09" w:rsidRDefault="00A53C09">
            <w:pPr>
              <w:jc w:val="right"/>
              <w:rPr>
                <w:rFonts w:ascii="宋体" w:hAnsi="宋体" w:cs="宋体"/>
                <w:color w:val="FF0000"/>
                <w:sz w:val="22"/>
                <w:szCs w:val="22"/>
              </w:rPr>
            </w:pPr>
            <w:r>
              <w:rPr>
                <w:rFonts w:hint="eastAsia"/>
                <w:color w:val="FF0000"/>
                <w:sz w:val="22"/>
                <w:szCs w:val="22"/>
              </w:rPr>
              <w:t>2.943</w:t>
            </w:r>
            <w:r w:rsidR="003A065E" w:rsidRPr="00A53C09">
              <w:rPr>
                <w:rFonts w:hint="eastAsia"/>
                <w:sz w:val="24"/>
              </w:rPr>
              <w:t>（</w:t>
            </w:r>
            <w:r w:rsidR="003A065E" w:rsidRPr="00A53C09">
              <w:rPr>
                <w:rFonts w:hint="eastAsia"/>
                <w:sz w:val="24"/>
              </w:rPr>
              <w:t>*</w:t>
            </w:r>
            <w:r w:rsidR="003A065E">
              <w:rPr>
                <w:rFonts w:hint="eastAsia"/>
                <w:sz w:val="24"/>
              </w:rPr>
              <w:t>*</w:t>
            </w:r>
            <w:r w:rsidR="003A065E" w:rsidRPr="00A53C09">
              <w:rPr>
                <w:rFonts w:hint="eastAsia"/>
                <w:sz w:val="24"/>
              </w:rPr>
              <w:t>）</w:t>
            </w:r>
            <w:r>
              <w:rPr>
                <w:rFonts w:hint="eastAsia"/>
                <w:color w:val="FF0000"/>
                <w:sz w:val="22"/>
                <w:szCs w:val="22"/>
              </w:rPr>
              <w:t xml:space="preserve"> </w:t>
            </w:r>
          </w:p>
        </w:tc>
        <w:tc>
          <w:tcPr>
            <w:tcW w:w="1332" w:type="dxa"/>
            <w:shd w:val="clear" w:color="auto" w:fill="auto"/>
            <w:noWrap/>
            <w:vAlign w:val="bottom"/>
            <w:hideMark/>
          </w:tcPr>
          <w:p w14:paraId="51BB7218" w14:textId="77777777" w:rsidR="00A53C09" w:rsidRDefault="00A53C09">
            <w:pPr>
              <w:jc w:val="right"/>
              <w:rPr>
                <w:rFonts w:ascii="宋体" w:hAnsi="宋体" w:cs="宋体"/>
                <w:color w:val="000000"/>
                <w:sz w:val="22"/>
                <w:szCs w:val="22"/>
              </w:rPr>
            </w:pPr>
            <w:r>
              <w:rPr>
                <w:rFonts w:hint="eastAsia"/>
                <w:color w:val="000000"/>
                <w:sz w:val="22"/>
                <w:szCs w:val="22"/>
              </w:rPr>
              <w:t xml:space="preserve">0.755 </w:t>
            </w:r>
          </w:p>
        </w:tc>
        <w:tc>
          <w:tcPr>
            <w:tcW w:w="1333" w:type="dxa"/>
            <w:shd w:val="clear" w:color="auto" w:fill="auto"/>
            <w:noWrap/>
            <w:vAlign w:val="bottom"/>
            <w:hideMark/>
          </w:tcPr>
          <w:p w14:paraId="1F14D85D" w14:textId="77777777" w:rsidR="00A53C09" w:rsidRDefault="00A53C09">
            <w:pPr>
              <w:jc w:val="right"/>
              <w:rPr>
                <w:rFonts w:ascii="宋体" w:hAnsi="宋体" w:cs="宋体"/>
                <w:color w:val="000000"/>
                <w:sz w:val="22"/>
                <w:szCs w:val="22"/>
              </w:rPr>
            </w:pPr>
            <w:r>
              <w:rPr>
                <w:rFonts w:hint="eastAsia"/>
                <w:color w:val="000000"/>
                <w:sz w:val="22"/>
                <w:szCs w:val="22"/>
              </w:rPr>
              <w:t xml:space="preserve">1.274 </w:t>
            </w:r>
          </w:p>
        </w:tc>
        <w:tc>
          <w:tcPr>
            <w:tcW w:w="1333" w:type="dxa"/>
            <w:shd w:val="clear" w:color="auto" w:fill="auto"/>
            <w:noWrap/>
            <w:vAlign w:val="bottom"/>
            <w:hideMark/>
          </w:tcPr>
          <w:p w14:paraId="7DBD32DC" w14:textId="77777777" w:rsidR="00A53C09" w:rsidRDefault="00A53C09">
            <w:pPr>
              <w:jc w:val="right"/>
              <w:rPr>
                <w:rFonts w:ascii="宋体" w:hAnsi="宋体" w:cs="宋体"/>
                <w:color w:val="000000"/>
                <w:sz w:val="22"/>
                <w:szCs w:val="22"/>
              </w:rPr>
            </w:pPr>
            <w:r>
              <w:rPr>
                <w:rFonts w:hint="eastAsia"/>
                <w:color w:val="000000"/>
                <w:sz w:val="22"/>
                <w:szCs w:val="22"/>
              </w:rPr>
              <w:t xml:space="preserve">1.017 </w:t>
            </w:r>
          </w:p>
        </w:tc>
      </w:tr>
      <w:tr w:rsidR="00A53C09" w:rsidRPr="00A53C09" w14:paraId="122C2249" w14:textId="77777777" w:rsidTr="00A53C09">
        <w:trPr>
          <w:trHeight w:val="270"/>
          <w:jc w:val="center"/>
        </w:trPr>
        <w:tc>
          <w:tcPr>
            <w:tcW w:w="2283" w:type="dxa"/>
            <w:shd w:val="clear" w:color="auto" w:fill="auto"/>
            <w:noWrap/>
            <w:vAlign w:val="bottom"/>
            <w:hideMark/>
          </w:tcPr>
          <w:p w14:paraId="0310B71E" w14:textId="77777777" w:rsidR="00A53C09" w:rsidRDefault="00A53C09">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334DABA7" w14:textId="77777777" w:rsidR="00A53C09" w:rsidRDefault="00A53C09">
            <w:pPr>
              <w:jc w:val="right"/>
              <w:rPr>
                <w:rFonts w:ascii="宋体" w:hAnsi="宋体" w:cs="宋体"/>
                <w:color w:val="000000"/>
                <w:sz w:val="22"/>
                <w:szCs w:val="22"/>
              </w:rPr>
            </w:pPr>
            <w:r>
              <w:rPr>
                <w:rFonts w:hint="eastAsia"/>
                <w:color w:val="000000"/>
                <w:sz w:val="22"/>
                <w:szCs w:val="22"/>
              </w:rPr>
              <w:t xml:space="preserve">1.353 </w:t>
            </w:r>
          </w:p>
        </w:tc>
        <w:tc>
          <w:tcPr>
            <w:tcW w:w="1333" w:type="dxa"/>
            <w:shd w:val="clear" w:color="auto" w:fill="auto"/>
            <w:noWrap/>
            <w:vAlign w:val="bottom"/>
            <w:hideMark/>
          </w:tcPr>
          <w:p w14:paraId="45BEF086" w14:textId="77777777" w:rsidR="00A53C09" w:rsidRDefault="00A53C09">
            <w:pPr>
              <w:jc w:val="right"/>
              <w:rPr>
                <w:rFonts w:ascii="宋体" w:hAnsi="宋体" w:cs="宋体"/>
                <w:color w:val="000000"/>
                <w:sz w:val="22"/>
                <w:szCs w:val="22"/>
              </w:rPr>
            </w:pPr>
            <w:r>
              <w:rPr>
                <w:rFonts w:hint="eastAsia"/>
                <w:color w:val="000000"/>
                <w:sz w:val="22"/>
                <w:szCs w:val="22"/>
              </w:rPr>
              <w:t xml:space="preserve">-0.171 </w:t>
            </w:r>
          </w:p>
        </w:tc>
        <w:tc>
          <w:tcPr>
            <w:tcW w:w="1332" w:type="dxa"/>
            <w:shd w:val="clear" w:color="auto" w:fill="auto"/>
            <w:noWrap/>
            <w:vAlign w:val="bottom"/>
            <w:hideMark/>
          </w:tcPr>
          <w:p w14:paraId="491E20C4" w14:textId="77777777" w:rsidR="00A53C09" w:rsidRDefault="00A53C09">
            <w:pPr>
              <w:jc w:val="right"/>
              <w:rPr>
                <w:rFonts w:ascii="宋体" w:hAnsi="宋体" w:cs="宋体"/>
                <w:color w:val="000000"/>
                <w:sz w:val="22"/>
                <w:szCs w:val="22"/>
              </w:rPr>
            </w:pPr>
            <w:r>
              <w:rPr>
                <w:rFonts w:hint="eastAsia"/>
                <w:color w:val="000000"/>
                <w:sz w:val="22"/>
                <w:szCs w:val="22"/>
              </w:rPr>
              <w:t xml:space="preserve">-0.071 </w:t>
            </w:r>
          </w:p>
        </w:tc>
        <w:tc>
          <w:tcPr>
            <w:tcW w:w="1333" w:type="dxa"/>
            <w:shd w:val="clear" w:color="auto" w:fill="auto"/>
            <w:noWrap/>
            <w:vAlign w:val="bottom"/>
            <w:hideMark/>
          </w:tcPr>
          <w:p w14:paraId="23DBE21C" w14:textId="77777777" w:rsidR="00A53C09" w:rsidRDefault="00A53C09">
            <w:pPr>
              <w:jc w:val="right"/>
              <w:rPr>
                <w:rFonts w:ascii="宋体" w:hAnsi="宋体" w:cs="宋体"/>
                <w:color w:val="000000"/>
                <w:sz w:val="22"/>
                <w:szCs w:val="22"/>
              </w:rPr>
            </w:pPr>
            <w:r>
              <w:rPr>
                <w:rFonts w:hint="eastAsia"/>
                <w:color w:val="000000"/>
                <w:sz w:val="22"/>
                <w:szCs w:val="22"/>
              </w:rPr>
              <w:t xml:space="preserve">-0.693 </w:t>
            </w:r>
          </w:p>
        </w:tc>
        <w:tc>
          <w:tcPr>
            <w:tcW w:w="1333" w:type="dxa"/>
            <w:shd w:val="clear" w:color="auto" w:fill="auto"/>
            <w:noWrap/>
            <w:vAlign w:val="bottom"/>
            <w:hideMark/>
          </w:tcPr>
          <w:p w14:paraId="457E1D05" w14:textId="77777777" w:rsidR="00A53C09" w:rsidRDefault="00A53C09">
            <w:pPr>
              <w:jc w:val="right"/>
              <w:rPr>
                <w:rFonts w:ascii="宋体" w:hAnsi="宋体" w:cs="宋体"/>
                <w:color w:val="000000"/>
                <w:sz w:val="22"/>
                <w:szCs w:val="22"/>
              </w:rPr>
            </w:pPr>
            <w:r>
              <w:rPr>
                <w:rFonts w:hint="eastAsia"/>
                <w:color w:val="000000"/>
                <w:sz w:val="22"/>
                <w:szCs w:val="22"/>
              </w:rPr>
              <w:t xml:space="preserve">0.263 </w:t>
            </w:r>
          </w:p>
        </w:tc>
      </w:tr>
      <w:tr w:rsidR="00A53C09" w:rsidRPr="00A53C09" w14:paraId="3AF28AF5" w14:textId="77777777" w:rsidTr="00A53C09">
        <w:trPr>
          <w:trHeight w:val="270"/>
          <w:jc w:val="center"/>
        </w:trPr>
        <w:tc>
          <w:tcPr>
            <w:tcW w:w="2283" w:type="dxa"/>
            <w:shd w:val="clear" w:color="auto" w:fill="auto"/>
            <w:noWrap/>
            <w:vAlign w:val="bottom"/>
            <w:hideMark/>
          </w:tcPr>
          <w:p w14:paraId="422BF95A" w14:textId="77777777" w:rsidR="00A53C09" w:rsidRDefault="00A53C09">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2C09B954" w14:textId="77777777" w:rsidR="00A53C09" w:rsidRDefault="00A53C09">
            <w:pPr>
              <w:jc w:val="right"/>
              <w:rPr>
                <w:rFonts w:ascii="宋体" w:hAnsi="宋体" w:cs="宋体"/>
                <w:color w:val="000000"/>
                <w:sz w:val="22"/>
                <w:szCs w:val="22"/>
              </w:rPr>
            </w:pPr>
            <w:r>
              <w:rPr>
                <w:rFonts w:hint="eastAsia"/>
                <w:color w:val="000000"/>
                <w:sz w:val="22"/>
                <w:szCs w:val="22"/>
              </w:rPr>
              <w:t xml:space="preserve">0.326 </w:t>
            </w:r>
          </w:p>
        </w:tc>
        <w:tc>
          <w:tcPr>
            <w:tcW w:w="1333" w:type="dxa"/>
            <w:shd w:val="clear" w:color="auto" w:fill="auto"/>
            <w:noWrap/>
            <w:vAlign w:val="bottom"/>
            <w:hideMark/>
          </w:tcPr>
          <w:p w14:paraId="0C1797DF" w14:textId="77777777" w:rsidR="00A53C09" w:rsidRDefault="00A53C09">
            <w:pPr>
              <w:jc w:val="right"/>
              <w:rPr>
                <w:rFonts w:ascii="宋体" w:hAnsi="宋体" w:cs="宋体"/>
                <w:color w:val="000000"/>
                <w:sz w:val="22"/>
                <w:szCs w:val="22"/>
              </w:rPr>
            </w:pPr>
            <w:r>
              <w:rPr>
                <w:rFonts w:hint="eastAsia"/>
                <w:color w:val="000000"/>
                <w:sz w:val="22"/>
                <w:szCs w:val="22"/>
              </w:rPr>
              <w:t xml:space="preserve">1.537 </w:t>
            </w:r>
          </w:p>
        </w:tc>
        <w:tc>
          <w:tcPr>
            <w:tcW w:w="1332" w:type="dxa"/>
            <w:shd w:val="clear" w:color="auto" w:fill="auto"/>
            <w:noWrap/>
            <w:vAlign w:val="bottom"/>
            <w:hideMark/>
          </w:tcPr>
          <w:p w14:paraId="0029FD03" w14:textId="77777777" w:rsidR="00A53C09" w:rsidRDefault="00A53C09">
            <w:pPr>
              <w:jc w:val="right"/>
              <w:rPr>
                <w:rFonts w:ascii="宋体" w:hAnsi="宋体" w:cs="宋体"/>
                <w:color w:val="00B050"/>
                <w:sz w:val="22"/>
                <w:szCs w:val="22"/>
              </w:rPr>
            </w:pPr>
            <w:r>
              <w:rPr>
                <w:rFonts w:hint="eastAsia"/>
                <w:color w:val="00B050"/>
                <w:sz w:val="22"/>
                <w:szCs w:val="22"/>
              </w:rPr>
              <w:t>2.321</w:t>
            </w:r>
            <w:r w:rsidR="003A065E" w:rsidRPr="00A53C09">
              <w:rPr>
                <w:rFonts w:hint="eastAsia"/>
                <w:sz w:val="24"/>
              </w:rPr>
              <w:t>（</w:t>
            </w:r>
            <w:r w:rsidR="003A065E" w:rsidRPr="00A53C09">
              <w:rPr>
                <w:rFonts w:hint="eastAsia"/>
                <w:sz w:val="24"/>
              </w:rPr>
              <w:t>*</w:t>
            </w:r>
            <w:r w:rsidR="003A065E" w:rsidRPr="00A53C09">
              <w:rPr>
                <w:rFonts w:hint="eastAsia"/>
                <w:sz w:val="24"/>
              </w:rPr>
              <w:t>）</w:t>
            </w:r>
            <w:r>
              <w:rPr>
                <w:rFonts w:hint="eastAsia"/>
                <w:color w:val="00B050"/>
                <w:sz w:val="22"/>
                <w:szCs w:val="22"/>
              </w:rPr>
              <w:t xml:space="preserve"> </w:t>
            </w:r>
          </w:p>
        </w:tc>
        <w:tc>
          <w:tcPr>
            <w:tcW w:w="1333" w:type="dxa"/>
            <w:shd w:val="clear" w:color="auto" w:fill="auto"/>
            <w:noWrap/>
            <w:vAlign w:val="bottom"/>
            <w:hideMark/>
          </w:tcPr>
          <w:p w14:paraId="65DC1C00" w14:textId="77777777" w:rsidR="00A53C09" w:rsidRDefault="00A53C09">
            <w:pPr>
              <w:jc w:val="right"/>
              <w:rPr>
                <w:rFonts w:ascii="宋体" w:hAnsi="宋体" w:cs="宋体"/>
                <w:color w:val="000000"/>
                <w:sz w:val="22"/>
                <w:szCs w:val="22"/>
              </w:rPr>
            </w:pPr>
            <w:r>
              <w:rPr>
                <w:rFonts w:hint="eastAsia"/>
                <w:color w:val="000000"/>
                <w:sz w:val="22"/>
                <w:szCs w:val="22"/>
              </w:rPr>
              <w:t xml:space="preserve">-0.416 </w:t>
            </w:r>
          </w:p>
        </w:tc>
        <w:tc>
          <w:tcPr>
            <w:tcW w:w="1333" w:type="dxa"/>
            <w:shd w:val="clear" w:color="auto" w:fill="auto"/>
            <w:noWrap/>
            <w:vAlign w:val="bottom"/>
            <w:hideMark/>
          </w:tcPr>
          <w:p w14:paraId="482B29E1" w14:textId="77777777" w:rsidR="00A53C09" w:rsidRDefault="00A53C09">
            <w:pPr>
              <w:jc w:val="right"/>
              <w:rPr>
                <w:rFonts w:ascii="宋体" w:hAnsi="宋体" w:cs="宋体"/>
                <w:color w:val="000000"/>
                <w:sz w:val="22"/>
                <w:szCs w:val="22"/>
              </w:rPr>
            </w:pPr>
            <w:r>
              <w:rPr>
                <w:rFonts w:hint="eastAsia"/>
                <w:color w:val="000000"/>
                <w:sz w:val="22"/>
                <w:szCs w:val="22"/>
              </w:rPr>
              <w:t xml:space="preserve">-1.521 </w:t>
            </w:r>
          </w:p>
        </w:tc>
      </w:tr>
      <w:tr w:rsidR="00A53C09" w:rsidRPr="00A53C09" w14:paraId="41134EA1" w14:textId="77777777" w:rsidTr="00A53C09">
        <w:trPr>
          <w:trHeight w:val="270"/>
          <w:jc w:val="center"/>
        </w:trPr>
        <w:tc>
          <w:tcPr>
            <w:tcW w:w="2283" w:type="dxa"/>
            <w:shd w:val="clear" w:color="auto" w:fill="auto"/>
            <w:noWrap/>
            <w:vAlign w:val="bottom"/>
            <w:hideMark/>
          </w:tcPr>
          <w:p w14:paraId="05C9BA44" w14:textId="77777777" w:rsidR="00A53C09" w:rsidRDefault="00A53C09">
            <w:pPr>
              <w:rPr>
                <w:rFonts w:ascii="宋体" w:hAnsi="宋体" w:cs="宋体"/>
                <w:color w:val="000000"/>
                <w:sz w:val="22"/>
                <w:szCs w:val="22"/>
              </w:rPr>
            </w:pPr>
            <w:r>
              <w:rPr>
                <w:rFonts w:hint="eastAsia"/>
                <w:color w:val="000000"/>
                <w:sz w:val="22"/>
                <w:szCs w:val="22"/>
              </w:rPr>
              <w:lastRenderedPageBreak/>
              <w:t>10</w:t>
            </w:r>
            <w:r>
              <w:rPr>
                <w:rFonts w:hint="eastAsia"/>
                <w:color w:val="000000"/>
                <w:sz w:val="22"/>
                <w:szCs w:val="22"/>
              </w:rPr>
              <w:t>福建紫金</w:t>
            </w:r>
          </w:p>
        </w:tc>
        <w:tc>
          <w:tcPr>
            <w:tcW w:w="1332" w:type="dxa"/>
            <w:shd w:val="clear" w:color="auto" w:fill="auto"/>
            <w:noWrap/>
            <w:vAlign w:val="bottom"/>
            <w:hideMark/>
          </w:tcPr>
          <w:p w14:paraId="26FB6D57" w14:textId="77777777" w:rsidR="00A53C09" w:rsidRDefault="00A53C09">
            <w:pPr>
              <w:jc w:val="right"/>
              <w:rPr>
                <w:rFonts w:ascii="宋体" w:hAnsi="宋体" w:cs="宋体"/>
                <w:color w:val="000000"/>
                <w:sz w:val="22"/>
                <w:szCs w:val="22"/>
              </w:rPr>
            </w:pPr>
            <w:r>
              <w:rPr>
                <w:rFonts w:hint="eastAsia"/>
                <w:color w:val="000000"/>
                <w:sz w:val="22"/>
                <w:szCs w:val="22"/>
              </w:rPr>
              <w:t xml:space="preserve">-0.403 </w:t>
            </w:r>
          </w:p>
        </w:tc>
        <w:tc>
          <w:tcPr>
            <w:tcW w:w="1333" w:type="dxa"/>
            <w:shd w:val="clear" w:color="auto" w:fill="auto"/>
            <w:noWrap/>
            <w:vAlign w:val="bottom"/>
            <w:hideMark/>
          </w:tcPr>
          <w:p w14:paraId="169E63A5" w14:textId="77777777" w:rsidR="00A53C09" w:rsidRDefault="00A53C09">
            <w:pPr>
              <w:jc w:val="right"/>
              <w:rPr>
                <w:rFonts w:ascii="宋体" w:hAnsi="宋体" w:cs="宋体"/>
                <w:color w:val="000000"/>
                <w:sz w:val="22"/>
                <w:szCs w:val="22"/>
              </w:rPr>
            </w:pPr>
            <w:r>
              <w:rPr>
                <w:rFonts w:hint="eastAsia"/>
                <w:color w:val="000000"/>
                <w:sz w:val="22"/>
                <w:szCs w:val="22"/>
              </w:rPr>
              <w:t xml:space="preserve">0.692 </w:t>
            </w:r>
          </w:p>
        </w:tc>
        <w:tc>
          <w:tcPr>
            <w:tcW w:w="1332" w:type="dxa"/>
            <w:shd w:val="clear" w:color="auto" w:fill="auto"/>
            <w:noWrap/>
            <w:vAlign w:val="bottom"/>
            <w:hideMark/>
          </w:tcPr>
          <w:p w14:paraId="55617DE4" w14:textId="77777777" w:rsidR="00A53C09" w:rsidRDefault="00A53C09">
            <w:pPr>
              <w:jc w:val="right"/>
              <w:rPr>
                <w:rFonts w:ascii="宋体" w:hAnsi="宋体" w:cs="宋体"/>
                <w:color w:val="000000"/>
                <w:sz w:val="22"/>
                <w:szCs w:val="22"/>
              </w:rPr>
            </w:pPr>
            <w:r>
              <w:rPr>
                <w:rFonts w:hint="eastAsia"/>
                <w:color w:val="000000"/>
                <w:sz w:val="22"/>
                <w:szCs w:val="22"/>
              </w:rPr>
              <w:t xml:space="preserve">-0.101 </w:t>
            </w:r>
          </w:p>
        </w:tc>
        <w:tc>
          <w:tcPr>
            <w:tcW w:w="1333" w:type="dxa"/>
            <w:shd w:val="clear" w:color="auto" w:fill="auto"/>
            <w:noWrap/>
            <w:vAlign w:val="bottom"/>
            <w:hideMark/>
          </w:tcPr>
          <w:p w14:paraId="18278293" w14:textId="77777777" w:rsidR="00A53C09" w:rsidRDefault="00A53C09">
            <w:pPr>
              <w:jc w:val="right"/>
              <w:rPr>
                <w:rFonts w:ascii="宋体" w:hAnsi="宋体" w:cs="宋体"/>
                <w:color w:val="000000"/>
                <w:sz w:val="22"/>
                <w:szCs w:val="22"/>
              </w:rPr>
            </w:pPr>
            <w:r>
              <w:rPr>
                <w:rFonts w:hint="eastAsia"/>
                <w:color w:val="000000"/>
                <w:sz w:val="22"/>
                <w:szCs w:val="22"/>
              </w:rPr>
              <w:t xml:space="preserve">0.261 </w:t>
            </w:r>
          </w:p>
        </w:tc>
        <w:tc>
          <w:tcPr>
            <w:tcW w:w="1333" w:type="dxa"/>
            <w:shd w:val="clear" w:color="auto" w:fill="auto"/>
            <w:noWrap/>
            <w:vAlign w:val="bottom"/>
            <w:hideMark/>
          </w:tcPr>
          <w:p w14:paraId="3EC906B6" w14:textId="77777777" w:rsidR="00A53C09" w:rsidRDefault="00A53C09">
            <w:pPr>
              <w:jc w:val="right"/>
              <w:rPr>
                <w:rFonts w:ascii="宋体" w:hAnsi="宋体" w:cs="宋体"/>
                <w:color w:val="000000"/>
                <w:sz w:val="22"/>
                <w:szCs w:val="22"/>
              </w:rPr>
            </w:pPr>
            <w:r>
              <w:rPr>
                <w:rFonts w:hint="eastAsia"/>
                <w:color w:val="000000"/>
                <w:sz w:val="22"/>
                <w:szCs w:val="22"/>
              </w:rPr>
              <w:t xml:space="preserve">0.093 </w:t>
            </w:r>
          </w:p>
        </w:tc>
      </w:tr>
      <w:tr w:rsidR="00A53C09" w:rsidRPr="00A53C09" w14:paraId="314E1CCD" w14:textId="77777777" w:rsidTr="00A53C09">
        <w:trPr>
          <w:trHeight w:val="270"/>
          <w:jc w:val="center"/>
        </w:trPr>
        <w:tc>
          <w:tcPr>
            <w:tcW w:w="2283" w:type="dxa"/>
            <w:shd w:val="clear" w:color="auto" w:fill="auto"/>
            <w:noWrap/>
            <w:vAlign w:val="bottom"/>
            <w:hideMark/>
          </w:tcPr>
          <w:p w14:paraId="1CBC6084" w14:textId="77777777" w:rsidR="00A53C09" w:rsidRDefault="00A53C09">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01CF5C42" w14:textId="77777777" w:rsidR="00A53C09" w:rsidRDefault="00A53C09">
            <w:pPr>
              <w:jc w:val="right"/>
              <w:rPr>
                <w:rFonts w:ascii="宋体" w:hAnsi="宋体" w:cs="宋体"/>
                <w:color w:val="000000"/>
                <w:sz w:val="22"/>
                <w:szCs w:val="22"/>
              </w:rPr>
            </w:pPr>
            <w:r>
              <w:rPr>
                <w:rFonts w:hint="eastAsia"/>
                <w:color w:val="000000"/>
                <w:sz w:val="22"/>
                <w:szCs w:val="22"/>
              </w:rPr>
              <w:t xml:space="preserve">0.253 </w:t>
            </w:r>
          </w:p>
        </w:tc>
        <w:tc>
          <w:tcPr>
            <w:tcW w:w="1333" w:type="dxa"/>
            <w:shd w:val="clear" w:color="auto" w:fill="auto"/>
            <w:noWrap/>
            <w:vAlign w:val="bottom"/>
            <w:hideMark/>
          </w:tcPr>
          <w:p w14:paraId="0B12FB37" w14:textId="77777777" w:rsidR="00A53C09" w:rsidRDefault="00A53C09">
            <w:pPr>
              <w:jc w:val="right"/>
              <w:rPr>
                <w:rFonts w:ascii="宋体" w:hAnsi="宋体" w:cs="宋体"/>
                <w:color w:val="000000"/>
                <w:sz w:val="22"/>
                <w:szCs w:val="22"/>
              </w:rPr>
            </w:pPr>
            <w:r>
              <w:rPr>
                <w:rFonts w:hint="eastAsia"/>
                <w:color w:val="000000"/>
                <w:sz w:val="22"/>
                <w:szCs w:val="22"/>
              </w:rPr>
              <w:t xml:space="preserve">0.586 </w:t>
            </w:r>
          </w:p>
        </w:tc>
        <w:tc>
          <w:tcPr>
            <w:tcW w:w="1332" w:type="dxa"/>
            <w:shd w:val="clear" w:color="auto" w:fill="auto"/>
            <w:noWrap/>
            <w:vAlign w:val="bottom"/>
            <w:hideMark/>
          </w:tcPr>
          <w:p w14:paraId="723C190A" w14:textId="77777777" w:rsidR="00A53C09" w:rsidRDefault="00A53C09">
            <w:pPr>
              <w:jc w:val="right"/>
              <w:rPr>
                <w:rFonts w:ascii="宋体" w:hAnsi="宋体" w:cs="宋体"/>
                <w:color w:val="000000"/>
                <w:sz w:val="22"/>
                <w:szCs w:val="22"/>
              </w:rPr>
            </w:pPr>
            <w:r>
              <w:rPr>
                <w:rFonts w:hint="eastAsia"/>
                <w:color w:val="000000"/>
                <w:sz w:val="22"/>
                <w:szCs w:val="22"/>
              </w:rPr>
              <w:t xml:space="preserve">0.370 </w:t>
            </w:r>
          </w:p>
        </w:tc>
        <w:tc>
          <w:tcPr>
            <w:tcW w:w="1333" w:type="dxa"/>
            <w:shd w:val="clear" w:color="auto" w:fill="auto"/>
            <w:noWrap/>
            <w:vAlign w:val="bottom"/>
            <w:hideMark/>
          </w:tcPr>
          <w:p w14:paraId="06997DFA" w14:textId="77777777" w:rsidR="00A53C09" w:rsidRDefault="00A53C09">
            <w:pPr>
              <w:jc w:val="right"/>
              <w:rPr>
                <w:rFonts w:ascii="宋体" w:hAnsi="宋体" w:cs="宋体"/>
                <w:color w:val="000000"/>
                <w:sz w:val="22"/>
                <w:szCs w:val="22"/>
              </w:rPr>
            </w:pPr>
            <w:r>
              <w:rPr>
                <w:rFonts w:hint="eastAsia"/>
                <w:color w:val="000000"/>
                <w:sz w:val="22"/>
                <w:szCs w:val="22"/>
              </w:rPr>
              <w:t xml:space="preserve">-0.101 </w:t>
            </w:r>
          </w:p>
        </w:tc>
        <w:tc>
          <w:tcPr>
            <w:tcW w:w="1333" w:type="dxa"/>
            <w:shd w:val="clear" w:color="auto" w:fill="auto"/>
            <w:noWrap/>
            <w:vAlign w:val="bottom"/>
            <w:hideMark/>
          </w:tcPr>
          <w:p w14:paraId="498292FF" w14:textId="77777777" w:rsidR="00A53C09" w:rsidRDefault="00A53C09">
            <w:pPr>
              <w:jc w:val="right"/>
              <w:rPr>
                <w:rFonts w:ascii="宋体" w:hAnsi="宋体" w:cs="宋体"/>
                <w:color w:val="000000"/>
                <w:sz w:val="22"/>
                <w:szCs w:val="22"/>
              </w:rPr>
            </w:pPr>
            <w:r>
              <w:rPr>
                <w:rFonts w:hint="eastAsia"/>
                <w:color w:val="000000"/>
                <w:sz w:val="22"/>
                <w:szCs w:val="22"/>
              </w:rPr>
              <w:t xml:space="preserve">0.072 </w:t>
            </w:r>
          </w:p>
        </w:tc>
      </w:tr>
      <w:tr w:rsidR="00A53C09" w:rsidRPr="00A53C09" w14:paraId="5D69F007" w14:textId="77777777" w:rsidTr="00A53C09">
        <w:trPr>
          <w:trHeight w:val="270"/>
          <w:jc w:val="center"/>
        </w:trPr>
        <w:tc>
          <w:tcPr>
            <w:tcW w:w="2283" w:type="dxa"/>
            <w:shd w:val="clear" w:color="auto" w:fill="auto"/>
            <w:noWrap/>
            <w:vAlign w:val="bottom"/>
            <w:hideMark/>
          </w:tcPr>
          <w:p w14:paraId="1CB3A7FC" w14:textId="77777777" w:rsidR="00A53C09" w:rsidRDefault="00A53C09">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33403B46" w14:textId="77777777" w:rsidR="00A53C09" w:rsidRDefault="00A53C09">
            <w:pPr>
              <w:jc w:val="right"/>
              <w:rPr>
                <w:rFonts w:ascii="宋体" w:hAnsi="宋体" w:cs="宋体"/>
                <w:color w:val="000000"/>
                <w:sz w:val="22"/>
                <w:szCs w:val="22"/>
              </w:rPr>
            </w:pPr>
            <w:r>
              <w:rPr>
                <w:rFonts w:hint="eastAsia"/>
                <w:color w:val="000000"/>
                <w:sz w:val="22"/>
                <w:szCs w:val="22"/>
              </w:rPr>
              <w:t xml:space="preserve">-0.296 </w:t>
            </w:r>
          </w:p>
        </w:tc>
        <w:tc>
          <w:tcPr>
            <w:tcW w:w="1333" w:type="dxa"/>
            <w:shd w:val="clear" w:color="auto" w:fill="auto"/>
            <w:noWrap/>
            <w:vAlign w:val="bottom"/>
            <w:hideMark/>
          </w:tcPr>
          <w:p w14:paraId="422EC645" w14:textId="77777777" w:rsidR="00A53C09" w:rsidRDefault="00A53C09">
            <w:pPr>
              <w:jc w:val="right"/>
              <w:rPr>
                <w:rFonts w:ascii="宋体" w:hAnsi="宋体" w:cs="宋体"/>
                <w:color w:val="000000"/>
                <w:sz w:val="22"/>
                <w:szCs w:val="22"/>
              </w:rPr>
            </w:pPr>
            <w:r>
              <w:rPr>
                <w:rFonts w:hint="eastAsia"/>
                <w:color w:val="000000"/>
                <w:sz w:val="22"/>
                <w:szCs w:val="22"/>
              </w:rPr>
              <w:t xml:space="preserve">-0.331 </w:t>
            </w:r>
          </w:p>
        </w:tc>
        <w:tc>
          <w:tcPr>
            <w:tcW w:w="1332" w:type="dxa"/>
            <w:shd w:val="clear" w:color="auto" w:fill="auto"/>
            <w:noWrap/>
            <w:vAlign w:val="bottom"/>
            <w:hideMark/>
          </w:tcPr>
          <w:p w14:paraId="177916BE" w14:textId="77777777" w:rsidR="00A53C09" w:rsidRDefault="00A53C09">
            <w:pPr>
              <w:jc w:val="right"/>
              <w:rPr>
                <w:rFonts w:ascii="宋体" w:hAnsi="宋体" w:cs="宋体"/>
                <w:color w:val="000000"/>
                <w:sz w:val="22"/>
                <w:szCs w:val="22"/>
              </w:rPr>
            </w:pPr>
            <w:r>
              <w:rPr>
                <w:rFonts w:hint="eastAsia"/>
                <w:color w:val="000000"/>
                <w:sz w:val="22"/>
                <w:szCs w:val="22"/>
              </w:rPr>
              <w:t xml:space="preserve">1.361 </w:t>
            </w:r>
          </w:p>
        </w:tc>
        <w:tc>
          <w:tcPr>
            <w:tcW w:w="1333" w:type="dxa"/>
            <w:shd w:val="clear" w:color="auto" w:fill="auto"/>
            <w:noWrap/>
            <w:vAlign w:val="bottom"/>
            <w:hideMark/>
          </w:tcPr>
          <w:p w14:paraId="1B6A2A0D" w14:textId="77777777" w:rsidR="00A53C09" w:rsidRDefault="00A53C09">
            <w:pPr>
              <w:jc w:val="right"/>
              <w:rPr>
                <w:rFonts w:ascii="宋体" w:hAnsi="宋体" w:cs="宋体"/>
                <w:color w:val="000000"/>
                <w:sz w:val="22"/>
                <w:szCs w:val="22"/>
              </w:rPr>
            </w:pPr>
            <w:r>
              <w:rPr>
                <w:rFonts w:hint="eastAsia"/>
                <w:color w:val="000000"/>
                <w:sz w:val="22"/>
                <w:szCs w:val="22"/>
              </w:rPr>
              <w:t xml:space="preserve">1.864 </w:t>
            </w:r>
          </w:p>
        </w:tc>
        <w:tc>
          <w:tcPr>
            <w:tcW w:w="1333" w:type="dxa"/>
            <w:shd w:val="clear" w:color="auto" w:fill="auto"/>
            <w:noWrap/>
            <w:vAlign w:val="bottom"/>
            <w:hideMark/>
          </w:tcPr>
          <w:p w14:paraId="52DC02F2" w14:textId="77777777" w:rsidR="00A53C09" w:rsidRDefault="00A53C09">
            <w:pPr>
              <w:jc w:val="right"/>
              <w:rPr>
                <w:rFonts w:ascii="宋体" w:hAnsi="宋体" w:cs="宋体"/>
                <w:color w:val="00B050"/>
                <w:sz w:val="22"/>
                <w:szCs w:val="22"/>
              </w:rPr>
            </w:pPr>
            <w:r>
              <w:rPr>
                <w:rFonts w:hint="eastAsia"/>
                <w:color w:val="00B050"/>
                <w:sz w:val="22"/>
                <w:szCs w:val="22"/>
              </w:rPr>
              <w:t>2.059</w:t>
            </w:r>
            <w:r w:rsidR="003A065E" w:rsidRPr="00A53C09">
              <w:rPr>
                <w:rFonts w:hint="eastAsia"/>
                <w:sz w:val="24"/>
              </w:rPr>
              <w:t>（</w:t>
            </w:r>
            <w:r w:rsidR="003A065E" w:rsidRPr="00A53C09">
              <w:rPr>
                <w:rFonts w:hint="eastAsia"/>
                <w:sz w:val="24"/>
              </w:rPr>
              <w:t>*</w:t>
            </w:r>
            <w:r w:rsidR="003A065E" w:rsidRPr="00A53C09">
              <w:rPr>
                <w:rFonts w:hint="eastAsia"/>
                <w:sz w:val="24"/>
              </w:rPr>
              <w:t>）</w:t>
            </w:r>
            <w:r>
              <w:rPr>
                <w:rFonts w:hint="eastAsia"/>
                <w:color w:val="00B050"/>
                <w:sz w:val="22"/>
                <w:szCs w:val="22"/>
              </w:rPr>
              <w:t xml:space="preserve"> </w:t>
            </w:r>
          </w:p>
        </w:tc>
      </w:tr>
      <w:tr w:rsidR="00A53C09" w:rsidRPr="00A53C09" w14:paraId="768A4A52" w14:textId="77777777" w:rsidTr="00A53C09">
        <w:trPr>
          <w:trHeight w:val="270"/>
          <w:jc w:val="center"/>
        </w:trPr>
        <w:tc>
          <w:tcPr>
            <w:tcW w:w="2283" w:type="dxa"/>
            <w:shd w:val="clear" w:color="auto" w:fill="auto"/>
            <w:noWrap/>
            <w:vAlign w:val="bottom"/>
          </w:tcPr>
          <w:p w14:paraId="442A2EE2" w14:textId="77777777" w:rsidR="00A53C09" w:rsidRDefault="00A53C09">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215574FC" w14:textId="77777777" w:rsidR="00A53C09" w:rsidRDefault="00A53C09">
            <w:pPr>
              <w:jc w:val="right"/>
              <w:rPr>
                <w:rFonts w:ascii="宋体" w:hAnsi="宋体" w:cs="宋体"/>
                <w:color w:val="000000"/>
                <w:sz w:val="22"/>
                <w:szCs w:val="22"/>
              </w:rPr>
            </w:pPr>
            <w:r>
              <w:rPr>
                <w:rFonts w:hint="eastAsia"/>
                <w:color w:val="000000"/>
                <w:sz w:val="22"/>
                <w:szCs w:val="22"/>
              </w:rPr>
              <w:t xml:space="preserve">-0.359 </w:t>
            </w:r>
          </w:p>
        </w:tc>
        <w:tc>
          <w:tcPr>
            <w:tcW w:w="1333" w:type="dxa"/>
            <w:shd w:val="clear" w:color="auto" w:fill="auto"/>
            <w:noWrap/>
            <w:vAlign w:val="bottom"/>
          </w:tcPr>
          <w:p w14:paraId="6675BC10" w14:textId="77777777" w:rsidR="00A53C09" w:rsidRDefault="00A53C09">
            <w:pPr>
              <w:jc w:val="right"/>
              <w:rPr>
                <w:rFonts w:ascii="宋体" w:hAnsi="宋体" w:cs="宋体"/>
                <w:color w:val="000000"/>
                <w:sz w:val="22"/>
                <w:szCs w:val="22"/>
              </w:rPr>
            </w:pPr>
            <w:r>
              <w:rPr>
                <w:rFonts w:hint="eastAsia"/>
                <w:color w:val="000000"/>
                <w:sz w:val="22"/>
                <w:szCs w:val="22"/>
              </w:rPr>
              <w:t xml:space="preserve">-0.523 </w:t>
            </w:r>
          </w:p>
        </w:tc>
        <w:tc>
          <w:tcPr>
            <w:tcW w:w="1332" w:type="dxa"/>
            <w:shd w:val="clear" w:color="auto" w:fill="auto"/>
            <w:noWrap/>
            <w:vAlign w:val="bottom"/>
          </w:tcPr>
          <w:p w14:paraId="4DBCADD1" w14:textId="77777777" w:rsidR="00A53C09" w:rsidRDefault="00A53C09">
            <w:pPr>
              <w:jc w:val="right"/>
              <w:rPr>
                <w:rFonts w:ascii="宋体" w:hAnsi="宋体" w:cs="宋体"/>
                <w:color w:val="000000"/>
                <w:sz w:val="22"/>
                <w:szCs w:val="22"/>
              </w:rPr>
            </w:pPr>
            <w:r>
              <w:rPr>
                <w:rFonts w:hint="eastAsia"/>
                <w:color w:val="000000"/>
                <w:sz w:val="22"/>
                <w:szCs w:val="22"/>
              </w:rPr>
              <w:t xml:space="preserve">-0.997 </w:t>
            </w:r>
          </w:p>
        </w:tc>
        <w:tc>
          <w:tcPr>
            <w:tcW w:w="1333" w:type="dxa"/>
            <w:shd w:val="clear" w:color="auto" w:fill="auto"/>
            <w:noWrap/>
            <w:vAlign w:val="bottom"/>
          </w:tcPr>
          <w:p w14:paraId="5A651C5E" w14:textId="77777777" w:rsidR="00A53C09" w:rsidRDefault="00A53C09">
            <w:pPr>
              <w:jc w:val="right"/>
              <w:rPr>
                <w:rFonts w:ascii="宋体" w:hAnsi="宋体" w:cs="宋体"/>
                <w:color w:val="000000"/>
                <w:sz w:val="22"/>
                <w:szCs w:val="22"/>
              </w:rPr>
            </w:pPr>
            <w:r>
              <w:rPr>
                <w:rFonts w:hint="eastAsia"/>
                <w:color w:val="000000"/>
                <w:sz w:val="22"/>
                <w:szCs w:val="22"/>
              </w:rPr>
              <w:t xml:space="preserve">1.569 </w:t>
            </w:r>
          </w:p>
        </w:tc>
        <w:tc>
          <w:tcPr>
            <w:tcW w:w="1333" w:type="dxa"/>
            <w:shd w:val="clear" w:color="auto" w:fill="auto"/>
            <w:noWrap/>
            <w:vAlign w:val="bottom"/>
          </w:tcPr>
          <w:p w14:paraId="73FE1C22" w14:textId="77777777" w:rsidR="00A53C09" w:rsidRDefault="00A53C09">
            <w:pPr>
              <w:jc w:val="right"/>
              <w:rPr>
                <w:rFonts w:ascii="宋体" w:hAnsi="宋体" w:cs="宋体"/>
                <w:color w:val="000000"/>
                <w:sz w:val="22"/>
                <w:szCs w:val="22"/>
              </w:rPr>
            </w:pPr>
            <w:r>
              <w:rPr>
                <w:rFonts w:hint="eastAsia"/>
                <w:color w:val="000000"/>
                <w:sz w:val="22"/>
                <w:szCs w:val="22"/>
              </w:rPr>
              <w:t xml:space="preserve">-0.026 </w:t>
            </w:r>
          </w:p>
        </w:tc>
      </w:tr>
      <w:tr w:rsidR="00A53C09" w:rsidRPr="00A53C09" w14:paraId="1F8CE50B" w14:textId="77777777" w:rsidTr="00A53C09">
        <w:trPr>
          <w:trHeight w:val="270"/>
          <w:jc w:val="center"/>
        </w:trPr>
        <w:tc>
          <w:tcPr>
            <w:tcW w:w="2283" w:type="dxa"/>
            <w:shd w:val="clear" w:color="auto" w:fill="auto"/>
            <w:noWrap/>
            <w:vAlign w:val="bottom"/>
          </w:tcPr>
          <w:p w14:paraId="3252234D" w14:textId="77777777" w:rsidR="00A53C09" w:rsidRDefault="00A53C09">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14211006" w14:textId="77777777" w:rsidR="00A53C09" w:rsidRDefault="00A53C09">
            <w:pPr>
              <w:jc w:val="right"/>
              <w:rPr>
                <w:rFonts w:ascii="宋体" w:hAnsi="宋体" w:cs="宋体"/>
                <w:color w:val="000000"/>
                <w:sz w:val="22"/>
                <w:szCs w:val="22"/>
              </w:rPr>
            </w:pPr>
            <w:r>
              <w:rPr>
                <w:rFonts w:hint="eastAsia"/>
                <w:color w:val="000000"/>
                <w:sz w:val="22"/>
                <w:szCs w:val="22"/>
              </w:rPr>
              <w:t xml:space="preserve">-0.708 </w:t>
            </w:r>
          </w:p>
        </w:tc>
        <w:tc>
          <w:tcPr>
            <w:tcW w:w="1333" w:type="dxa"/>
            <w:shd w:val="clear" w:color="auto" w:fill="auto"/>
            <w:noWrap/>
            <w:vAlign w:val="bottom"/>
          </w:tcPr>
          <w:p w14:paraId="537081DB" w14:textId="77777777" w:rsidR="00A53C09" w:rsidRDefault="00A53C09">
            <w:pPr>
              <w:jc w:val="right"/>
              <w:rPr>
                <w:rFonts w:ascii="宋体" w:hAnsi="宋体" w:cs="宋体"/>
                <w:color w:val="000000"/>
                <w:sz w:val="22"/>
                <w:szCs w:val="22"/>
              </w:rPr>
            </w:pPr>
            <w:r>
              <w:rPr>
                <w:rFonts w:hint="eastAsia"/>
                <w:color w:val="000000"/>
                <w:sz w:val="22"/>
                <w:szCs w:val="22"/>
              </w:rPr>
              <w:t xml:space="preserve">-1.209 </w:t>
            </w:r>
          </w:p>
        </w:tc>
        <w:tc>
          <w:tcPr>
            <w:tcW w:w="1332" w:type="dxa"/>
            <w:shd w:val="clear" w:color="auto" w:fill="auto"/>
            <w:noWrap/>
            <w:vAlign w:val="bottom"/>
          </w:tcPr>
          <w:p w14:paraId="1E3299EF" w14:textId="77777777" w:rsidR="00A53C09" w:rsidRDefault="00A53C09">
            <w:pPr>
              <w:jc w:val="right"/>
              <w:rPr>
                <w:rFonts w:ascii="宋体" w:hAnsi="宋体" w:cs="宋体"/>
                <w:color w:val="000000"/>
                <w:sz w:val="22"/>
                <w:szCs w:val="22"/>
              </w:rPr>
            </w:pPr>
            <w:r>
              <w:rPr>
                <w:rFonts w:hint="eastAsia"/>
                <w:color w:val="000000"/>
                <w:sz w:val="22"/>
                <w:szCs w:val="22"/>
              </w:rPr>
              <w:t xml:space="preserve">-0.189 </w:t>
            </w:r>
          </w:p>
        </w:tc>
        <w:tc>
          <w:tcPr>
            <w:tcW w:w="1333" w:type="dxa"/>
            <w:shd w:val="clear" w:color="auto" w:fill="auto"/>
            <w:noWrap/>
            <w:vAlign w:val="bottom"/>
          </w:tcPr>
          <w:p w14:paraId="16482478" w14:textId="77777777" w:rsidR="00A53C09" w:rsidRDefault="00A53C09">
            <w:pPr>
              <w:jc w:val="right"/>
              <w:rPr>
                <w:rFonts w:ascii="宋体" w:hAnsi="宋体" w:cs="宋体"/>
                <w:color w:val="000000"/>
                <w:sz w:val="22"/>
                <w:szCs w:val="22"/>
              </w:rPr>
            </w:pPr>
            <w:r>
              <w:rPr>
                <w:rFonts w:hint="eastAsia"/>
                <w:color w:val="000000"/>
                <w:sz w:val="22"/>
                <w:szCs w:val="22"/>
              </w:rPr>
              <w:t xml:space="preserve">1.034 </w:t>
            </w:r>
          </w:p>
        </w:tc>
        <w:tc>
          <w:tcPr>
            <w:tcW w:w="1333" w:type="dxa"/>
            <w:shd w:val="clear" w:color="auto" w:fill="auto"/>
            <w:noWrap/>
            <w:vAlign w:val="bottom"/>
          </w:tcPr>
          <w:p w14:paraId="68ABBD5F" w14:textId="77777777" w:rsidR="00A53C09" w:rsidRDefault="00A53C09">
            <w:pPr>
              <w:jc w:val="right"/>
              <w:rPr>
                <w:rFonts w:ascii="宋体" w:hAnsi="宋体" w:cs="宋体"/>
                <w:color w:val="000000"/>
                <w:sz w:val="22"/>
                <w:szCs w:val="22"/>
              </w:rPr>
            </w:pPr>
            <w:r>
              <w:rPr>
                <w:rFonts w:hint="eastAsia"/>
                <w:color w:val="000000"/>
                <w:sz w:val="22"/>
                <w:szCs w:val="22"/>
              </w:rPr>
              <w:t xml:space="preserve">1.042 </w:t>
            </w:r>
          </w:p>
        </w:tc>
      </w:tr>
      <w:tr w:rsidR="00A53C09" w:rsidRPr="00A53C09" w14:paraId="72556A1B" w14:textId="77777777" w:rsidTr="00A53C09">
        <w:trPr>
          <w:trHeight w:val="270"/>
          <w:jc w:val="center"/>
        </w:trPr>
        <w:tc>
          <w:tcPr>
            <w:tcW w:w="2283" w:type="dxa"/>
            <w:shd w:val="clear" w:color="auto" w:fill="auto"/>
            <w:noWrap/>
            <w:vAlign w:val="bottom"/>
          </w:tcPr>
          <w:p w14:paraId="7B3B9050" w14:textId="77777777" w:rsidR="00A53C09" w:rsidRDefault="00A53C09">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371C4B8B" w14:textId="77777777" w:rsidR="00A53C09" w:rsidRDefault="00A53C09">
            <w:pPr>
              <w:jc w:val="right"/>
              <w:rPr>
                <w:rFonts w:ascii="宋体" w:hAnsi="宋体" w:cs="宋体"/>
                <w:color w:val="000000"/>
                <w:sz w:val="22"/>
                <w:szCs w:val="22"/>
              </w:rPr>
            </w:pPr>
            <w:r>
              <w:rPr>
                <w:rFonts w:hint="eastAsia"/>
                <w:color w:val="000000"/>
                <w:sz w:val="22"/>
                <w:szCs w:val="22"/>
              </w:rPr>
              <w:t xml:space="preserve">0.687 </w:t>
            </w:r>
          </w:p>
        </w:tc>
        <w:tc>
          <w:tcPr>
            <w:tcW w:w="1333" w:type="dxa"/>
            <w:shd w:val="clear" w:color="auto" w:fill="auto"/>
            <w:noWrap/>
            <w:vAlign w:val="bottom"/>
          </w:tcPr>
          <w:p w14:paraId="538ADE59" w14:textId="77777777" w:rsidR="00A53C09" w:rsidRDefault="00A53C09">
            <w:pPr>
              <w:jc w:val="right"/>
              <w:rPr>
                <w:rFonts w:ascii="宋体" w:hAnsi="宋体" w:cs="宋体"/>
                <w:color w:val="000000"/>
                <w:sz w:val="22"/>
                <w:szCs w:val="22"/>
              </w:rPr>
            </w:pPr>
            <w:r>
              <w:rPr>
                <w:rFonts w:hint="eastAsia"/>
                <w:color w:val="000000"/>
                <w:sz w:val="22"/>
                <w:szCs w:val="22"/>
              </w:rPr>
              <w:t xml:space="preserve">0.052 </w:t>
            </w:r>
          </w:p>
        </w:tc>
        <w:tc>
          <w:tcPr>
            <w:tcW w:w="1332" w:type="dxa"/>
            <w:shd w:val="clear" w:color="auto" w:fill="auto"/>
            <w:noWrap/>
            <w:vAlign w:val="bottom"/>
          </w:tcPr>
          <w:p w14:paraId="1180E7C8" w14:textId="77777777" w:rsidR="00A53C09" w:rsidRDefault="00A53C09">
            <w:pPr>
              <w:jc w:val="right"/>
              <w:rPr>
                <w:rFonts w:ascii="宋体" w:hAnsi="宋体" w:cs="宋体"/>
                <w:color w:val="000000"/>
                <w:sz w:val="22"/>
                <w:szCs w:val="22"/>
              </w:rPr>
            </w:pPr>
            <w:r>
              <w:rPr>
                <w:rFonts w:hint="eastAsia"/>
                <w:color w:val="000000"/>
                <w:sz w:val="22"/>
                <w:szCs w:val="22"/>
              </w:rPr>
              <w:t xml:space="preserve">1.024 </w:t>
            </w:r>
          </w:p>
        </w:tc>
        <w:tc>
          <w:tcPr>
            <w:tcW w:w="1333" w:type="dxa"/>
            <w:shd w:val="clear" w:color="auto" w:fill="auto"/>
            <w:noWrap/>
            <w:vAlign w:val="bottom"/>
          </w:tcPr>
          <w:p w14:paraId="1948A944" w14:textId="77777777" w:rsidR="00A53C09" w:rsidRDefault="00A53C09">
            <w:pPr>
              <w:jc w:val="right"/>
              <w:rPr>
                <w:rFonts w:ascii="宋体" w:hAnsi="宋体" w:cs="宋体"/>
                <w:color w:val="000000"/>
                <w:sz w:val="22"/>
                <w:szCs w:val="22"/>
              </w:rPr>
            </w:pPr>
            <w:r>
              <w:rPr>
                <w:rFonts w:hint="eastAsia"/>
                <w:color w:val="000000"/>
                <w:sz w:val="22"/>
                <w:szCs w:val="22"/>
              </w:rPr>
              <w:t xml:space="preserve">-0.508 </w:t>
            </w:r>
          </w:p>
        </w:tc>
        <w:tc>
          <w:tcPr>
            <w:tcW w:w="1333" w:type="dxa"/>
            <w:shd w:val="clear" w:color="auto" w:fill="auto"/>
            <w:noWrap/>
            <w:vAlign w:val="bottom"/>
          </w:tcPr>
          <w:p w14:paraId="139265BB" w14:textId="77777777" w:rsidR="00A53C09" w:rsidRDefault="00A53C09">
            <w:pPr>
              <w:jc w:val="right"/>
              <w:rPr>
                <w:rFonts w:ascii="宋体" w:hAnsi="宋体" w:cs="宋体"/>
                <w:color w:val="000000"/>
                <w:sz w:val="22"/>
                <w:szCs w:val="22"/>
              </w:rPr>
            </w:pPr>
            <w:r>
              <w:rPr>
                <w:rFonts w:hint="eastAsia"/>
                <w:color w:val="000000"/>
                <w:sz w:val="22"/>
                <w:szCs w:val="22"/>
              </w:rPr>
              <w:t xml:space="preserve">0.395 </w:t>
            </w:r>
          </w:p>
        </w:tc>
      </w:tr>
      <w:tr w:rsidR="00A53C09" w:rsidRPr="00A53C09" w14:paraId="00D62125" w14:textId="77777777" w:rsidTr="00A53C09">
        <w:trPr>
          <w:trHeight w:val="270"/>
          <w:jc w:val="center"/>
        </w:trPr>
        <w:tc>
          <w:tcPr>
            <w:tcW w:w="2283" w:type="dxa"/>
            <w:shd w:val="clear" w:color="auto" w:fill="auto"/>
            <w:noWrap/>
            <w:vAlign w:val="bottom"/>
          </w:tcPr>
          <w:p w14:paraId="51D49055" w14:textId="77777777" w:rsidR="00A53C09" w:rsidRDefault="00A53C09">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62B1F6E7" w14:textId="77777777" w:rsidR="00A53C09" w:rsidRDefault="00A53C09">
            <w:pPr>
              <w:jc w:val="right"/>
              <w:rPr>
                <w:rFonts w:ascii="宋体" w:hAnsi="宋体" w:cs="宋体"/>
                <w:color w:val="000000"/>
                <w:sz w:val="22"/>
                <w:szCs w:val="22"/>
              </w:rPr>
            </w:pPr>
            <w:r>
              <w:rPr>
                <w:rFonts w:hint="eastAsia"/>
                <w:color w:val="000000"/>
                <w:sz w:val="22"/>
                <w:szCs w:val="22"/>
              </w:rPr>
              <w:t xml:space="preserve">-1.754 </w:t>
            </w:r>
          </w:p>
        </w:tc>
        <w:tc>
          <w:tcPr>
            <w:tcW w:w="1333" w:type="dxa"/>
            <w:shd w:val="clear" w:color="auto" w:fill="auto"/>
            <w:noWrap/>
            <w:vAlign w:val="bottom"/>
          </w:tcPr>
          <w:p w14:paraId="6059D694" w14:textId="77777777" w:rsidR="00A53C09" w:rsidRDefault="00A53C09">
            <w:pPr>
              <w:jc w:val="right"/>
              <w:rPr>
                <w:rFonts w:ascii="宋体" w:hAnsi="宋体" w:cs="宋体"/>
                <w:color w:val="000000"/>
                <w:sz w:val="22"/>
                <w:szCs w:val="22"/>
              </w:rPr>
            </w:pPr>
            <w:r>
              <w:rPr>
                <w:rFonts w:hint="eastAsia"/>
                <w:color w:val="000000"/>
                <w:sz w:val="22"/>
                <w:szCs w:val="22"/>
              </w:rPr>
              <w:t xml:space="preserve">-0.411 </w:t>
            </w:r>
          </w:p>
        </w:tc>
        <w:tc>
          <w:tcPr>
            <w:tcW w:w="1332" w:type="dxa"/>
            <w:shd w:val="clear" w:color="auto" w:fill="auto"/>
            <w:noWrap/>
            <w:vAlign w:val="bottom"/>
          </w:tcPr>
          <w:p w14:paraId="7189E3B9" w14:textId="77777777" w:rsidR="00A53C09" w:rsidRDefault="00A53C09">
            <w:pPr>
              <w:jc w:val="right"/>
              <w:rPr>
                <w:rFonts w:ascii="宋体" w:hAnsi="宋体" w:cs="宋体"/>
                <w:color w:val="000000"/>
                <w:sz w:val="22"/>
                <w:szCs w:val="22"/>
              </w:rPr>
            </w:pPr>
            <w:r>
              <w:rPr>
                <w:rFonts w:hint="eastAsia"/>
                <w:color w:val="000000"/>
                <w:sz w:val="22"/>
                <w:szCs w:val="22"/>
              </w:rPr>
              <w:t xml:space="preserve">-1.587 </w:t>
            </w:r>
          </w:p>
        </w:tc>
        <w:tc>
          <w:tcPr>
            <w:tcW w:w="1333" w:type="dxa"/>
            <w:shd w:val="clear" w:color="auto" w:fill="auto"/>
            <w:noWrap/>
            <w:vAlign w:val="bottom"/>
          </w:tcPr>
          <w:p w14:paraId="51F228FE" w14:textId="77777777" w:rsidR="00A53C09" w:rsidRDefault="00A53C09">
            <w:pPr>
              <w:jc w:val="right"/>
              <w:rPr>
                <w:rFonts w:ascii="宋体" w:hAnsi="宋体" w:cs="宋体"/>
                <w:color w:val="000000"/>
                <w:sz w:val="22"/>
                <w:szCs w:val="22"/>
              </w:rPr>
            </w:pPr>
            <w:r>
              <w:rPr>
                <w:rFonts w:hint="eastAsia"/>
                <w:color w:val="000000"/>
                <w:sz w:val="22"/>
                <w:szCs w:val="22"/>
              </w:rPr>
              <w:t xml:space="preserve">-0.369 </w:t>
            </w:r>
          </w:p>
        </w:tc>
        <w:tc>
          <w:tcPr>
            <w:tcW w:w="1333" w:type="dxa"/>
            <w:shd w:val="clear" w:color="auto" w:fill="auto"/>
            <w:noWrap/>
            <w:vAlign w:val="bottom"/>
          </w:tcPr>
          <w:p w14:paraId="521B6A9E" w14:textId="77777777" w:rsidR="00A53C09" w:rsidRDefault="00A53C09">
            <w:pPr>
              <w:jc w:val="right"/>
              <w:rPr>
                <w:rFonts w:ascii="宋体" w:hAnsi="宋体" w:cs="宋体"/>
                <w:color w:val="000000"/>
                <w:sz w:val="22"/>
                <w:szCs w:val="22"/>
              </w:rPr>
            </w:pPr>
            <w:r>
              <w:rPr>
                <w:rFonts w:hint="eastAsia"/>
                <w:color w:val="000000"/>
                <w:sz w:val="22"/>
                <w:szCs w:val="22"/>
              </w:rPr>
              <w:t xml:space="preserve">-1.163 </w:t>
            </w:r>
          </w:p>
        </w:tc>
      </w:tr>
      <w:tr w:rsidR="00A53C09" w:rsidRPr="00A53C09" w14:paraId="1C435C92" w14:textId="77777777" w:rsidTr="00A53C09">
        <w:trPr>
          <w:trHeight w:val="270"/>
          <w:jc w:val="center"/>
        </w:trPr>
        <w:tc>
          <w:tcPr>
            <w:tcW w:w="2283" w:type="dxa"/>
            <w:shd w:val="clear" w:color="auto" w:fill="auto"/>
            <w:noWrap/>
            <w:vAlign w:val="bottom"/>
          </w:tcPr>
          <w:p w14:paraId="31C23194" w14:textId="77777777" w:rsidR="00A53C09" w:rsidRDefault="00A53C09">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01F4C9E5" w14:textId="77777777" w:rsidR="00A53C09" w:rsidRDefault="00A53C09">
            <w:pPr>
              <w:jc w:val="right"/>
              <w:rPr>
                <w:rFonts w:ascii="宋体" w:hAnsi="宋体" w:cs="宋体"/>
                <w:color w:val="000000"/>
                <w:sz w:val="22"/>
                <w:szCs w:val="22"/>
              </w:rPr>
            </w:pPr>
            <w:r>
              <w:rPr>
                <w:rFonts w:hint="eastAsia"/>
                <w:color w:val="000000"/>
                <w:sz w:val="22"/>
                <w:szCs w:val="22"/>
              </w:rPr>
              <w:t xml:space="preserve">-0.201 </w:t>
            </w:r>
          </w:p>
        </w:tc>
        <w:tc>
          <w:tcPr>
            <w:tcW w:w="1333" w:type="dxa"/>
            <w:shd w:val="clear" w:color="auto" w:fill="auto"/>
            <w:noWrap/>
            <w:vAlign w:val="bottom"/>
          </w:tcPr>
          <w:p w14:paraId="26F20DFA" w14:textId="77777777" w:rsidR="00A53C09" w:rsidRDefault="00A53C09">
            <w:pPr>
              <w:jc w:val="right"/>
              <w:rPr>
                <w:rFonts w:ascii="宋体" w:hAnsi="宋体" w:cs="宋体"/>
                <w:color w:val="000000"/>
                <w:sz w:val="22"/>
                <w:szCs w:val="22"/>
              </w:rPr>
            </w:pPr>
            <w:r>
              <w:rPr>
                <w:rFonts w:hint="eastAsia"/>
                <w:color w:val="000000"/>
                <w:sz w:val="22"/>
                <w:szCs w:val="22"/>
              </w:rPr>
              <w:t xml:space="preserve">-0.858 </w:t>
            </w:r>
          </w:p>
        </w:tc>
        <w:tc>
          <w:tcPr>
            <w:tcW w:w="1332" w:type="dxa"/>
            <w:shd w:val="clear" w:color="auto" w:fill="auto"/>
            <w:noWrap/>
            <w:vAlign w:val="bottom"/>
          </w:tcPr>
          <w:p w14:paraId="2F0EFF5C" w14:textId="77777777" w:rsidR="00A53C09" w:rsidRDefault="00A53C09">
            <w:pPr>
              <w:jc w:val="right"/>
              <w:rPr>
                <w:rFonts w:ascii="宋体" w:hAnsi="宋体" w:cs="宋体"/>
                <w:color w:val="000000"/>
                <w:sz w:val="22"/>
                <w:szCs w:val="22"/>
              </w:rPr>
            </w:pPr>
            <w:r>
              <w:rPr>
                <w:rFonts w:hint="eastAsia"/>
                <w:color w:val="000000"/>
                <w:sz w:val="22"/>
                <w:szCs w:val="22"/>
              </w:rPr>
              <w:t xml:space="preserve">0.047 </w:t>
            </w:r>
          </w:p>
        </w:tc>
        <w:tc>
          <w:tcPr>
            <w:tcW w:w="1333" w:type="dxa"/>
            <w:shd w:val="clear" w:color="auto" w:fill="auto"/>
            <w:noWrap/>
            <w:vAlign w:val="bottom"/>
          </w:tcPr>
          <w:p w14:paraId="6D6742D9" w14:textId="77777777" w:rsidR="00A53C09" w:rsidRDefault="00A53C09">
            <w:pPr>
              <w:jc w:val="right"/>
              <w:rPr>
                <w:rFonts w:ascii="宋体" w:hAnsi="宋体" w:cs="宋体"/>
                <w:color w:val="000000"/>
                <w:sz w:val="22"/>
                <w:szCs w:val="22"/>
              </w:rPr>
            </w:pPr>
            <w:r>
              <w:rPr>
                <w:rFonts w:hint="eastAsia"/>
                <w:color w:val="000000"/>
                <w:sz w:val="22"/>
                <w:szCs w:val="22"/>
              </w:rPr>
              <w:t xml:space="preserve">0.166 </w:t>
            </w:r>
          </w:p>
        </w:tc>
        <w:tc>
          <w:tcPr>
            <w:tcW w:w="1333" w:type="dxa"/>
            <w:shd w:val="clear" w:color="auto" w:fill="auto"/>
            <w:noWrap/>
            <w:vAlign w:val="bottom"/>
          </w:tcPr>
          <w:p w14:paraId="2D7C7FE6" w14:textId="77777777" w:rsidR="00A53C09" w:rsidRDefault="00A53C09">
            <w:pPr>
              <w:jc w:val="right"/>
              <w:rPr>
                <w:rFonts w:ascii="宋体" w:hAnsi="宋体" w:cs="宋体"/>
                <w:color w:val="000000"/>
                <w:sz w:val="22"/>
                <w:szCs w:val="22"/>
              </w:rPr>
            </w:pPr>
            <w:r>
              <w:rPr>
                <w:rFonts w:hint="eastAsia"/>
                <w:color w:val="000000"/>
                <w:sz w:val="22"/>
                <w:szCs w:val="22"/>
              </w:rPr>
              <w:t xml:space="preserve">0.156 </w:t>
            </w:r>
          </w:p>
        </w:tc>
      </w:tr>
    </w:tbl>
    <w:p w14:paraId="5F43017D" w14:textId="77777777" w:rsidR="00A53C09" w:rsidRPr="00A53C09" w:rsidRDefault="00A53C09" w:rsidP="00401D3A">
      <w:pPr>
        <w:tabs>
          <w:tab w:val="left" w:pos="840"/>
        </w:tabs>
        <w:snapToGrid w:val="0"/>
        <w:spacing w:line="360" w:lineRule="auto"/>
        <w:ind w:firstLineChars="200" w:firstLine="480"/>
        <w:rPr>
          <w:sz w:val="24"/>
        </w:rPr>
      </w:pPr>
      <w:r w:rsidRPr="00A53C09">
        <w:rPr>
          <w:rFonts w:hint="eastAsia"/>
          <w:sz w:val="24"/>
        </w:rPr>
        <w:t xml:space="preserve"> </w:t>
      </w:r>
      <w:r w:rsidR="00401D3A">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h=2.35</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h=1.87</w:t>
      </w:r>
      <w:r w:rsidRPr="00A53C09">
        <w:rPr>
          <w:rFonts w:hint="eastAsia"/>
          <w:sz w:val="24"/>
        </w:rPr>
        <w:t>。</w:t>
      </w:r>
      <w:r w:rsidRPr="00A53C09">
        <w:rPr>
          <w:sz w:val="24"/>
        </w:rPr>
        <w:t>从表</w:t>
      </w:r>
      <w:r>
        <w:rPr>
          <w:rFonts w:hint="eastAsia"/>
          <w:sz w:val="24"/>
        </w:rPr>
        <w:t>1</w:t>
      </w:r>
      <w:r w:rsidRPr="00A53C09">
        <w:rPr>
          <w:sz w:val="24"/>
        </w:rPr>
        <w:t>-</w:t>
      </w:r>
      <w:r>
        <w:rPr>
          <w:rFonts w:hint="eastAsia"/>
          <w:sz w:val="24"/>
        </w:rPr>
        <w:t>2</w:t>
      </w:r>
      <w:r w:rsidRPr="00A53C09">
        <w:rPr>
          <w:sz w:val="24"/>
        </w:rPr>
        <w:t>可看出实验室</w:t>
      </w:r>
      <w:r>
        <w:rPr>
          <w:rFonts w:hint="eastAsia"/>
          <w:sz w:val="24"/>
        </w:rPr>
        <w:t>6</w:t>
      </w:r>
      <w:r w:rsidRPr="00A53C09">
        <w:rPr>
          <w:sz w:val="24"/>
        </w:rPr>
        <w:t>（</w:t>
      </w:r>
      <w:r>
        <w:rPr>
          <w:rFonts w:hint="eastAsia"/>
          <w:sz w:val="24"/>
        </w:rPr>
        <w:t>阳谷祥光</w:t>
      </w:r>
      <w:r w:rsidRPr="00A53C09">
        <w:rPr>
          <w:sz w:val="24"/>
        </w:rPr>
        <w:t>）的</w:t>
      </w:r>
      <w:r w:rsidRPr="00A53C09">
        <w:rPr>
          <w:rFonts w:hint="eastAsia"/>
          <w:sz w:val="24"/>
        </w:rPr>
        <w:t>水平</w:t>
      </w:r>
      <w:r w:rsidRPr="00A53C09">
        <w:rPr>
          <w:rFonts w:hint="eastAsia"/>
          <w:sz w:val="24"/>
        </w:rPr>
        <w:t>1</w:t>
      </w:r>
      <w:r w:rsidRPr="00A53C09">
        <w:rPr>
          <w:sz w:val="24"/>
        </w:rPr>
        <w:t>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sidR="00CD0D4E">
        <w:rPr>
          <w:rFonts w:hint="eastAsia"/>
          <w:sz w:val="24"/>
        </w:rPr>
        <w:t>，予以保留；</w:t>
      </w:r>
      <w:r w:rsidR="00CD0D4E" w:rsidRPr="00A53C09">
        <w:rPr>
          <w:sz w:val="24"/>
        </w:rPr>
        <w:t>实验室</w:t>
      </w:r>
      <w:r w:rsidR="00CD0D4E">
        <w:rPr>
          <w:rFonts w:hint="eastAsia"/>
          <w:sz w:val="24"/>
        </w:rPr>
        <w:t>7</w:t>
      </w:r>
      <w:r w:rsidRPr="00A53C09">
        <w:rPr>
          <w:rFonts w:hint="eastAsia"/>
          <w:sz w:val="24"/>
        </w:rPr>
        <w:t>（</w:t>
      </w:r>
      <w:r w:rsidR="00CD0D4E">
        <w:rPr>
          <w:rFonts w:hint="eastAsia"/>
          <w:sz w:val="24"/>
        </w:rPr>
        <w:t>富民薪冶</w:t>
      </w:r>
      <w:r w:rsidRPr="00A53C09">
        <w:rPr>
          <w:rFonts w:hint="eastAsia"/>
          <w:sz w:val="24"/>
        </w:rPr>
        <w:t>）的水平</w:t>
      </w:r>
      <w:r w:rsidR="00CD0D4E">
        <w:rPr>
          <w:rFonts w:hint="eastAsia"/>
          <w:sz w:val="24"/>
        </w:rPr>
        <w:t>2</w:t>
      </w:r>
      <w:r w:rsidRPr="00A53C09">
        <w:rPr>
          <w:rFonts w:hint="eastAsia"/>
          <w:sz w:val="24"/>
        </w:rPr>
        <w:t>测定结果为</w:t>
      </w:r>
      <w:r w:rsidR="00CD0D4E">
        <w:rPr>
          <w:rFonts w:hint="eastAsia"/>
          <w:sz w:val="24"/>
        </w:rPr>
        <w:t>离群值</w:t>
      </w:r>
      <w:r w:rsidRPr="00A53C09">
        <w:rPr>
          <w:rFonts w:hint="eastAsia"/>
          <w:sz w:val="24"/>
        </w:rPr>
        <w:t>（用</w:t>
      </w:r>
      <w:r w:rsidR="003A065E">
        <w:rPr>
          <w:rFonts w:hint="eastAsia"/>
          <w:sz w:val="24"/>
        </w:rPr>
        <w:t>双</w:t>
      </w:r>
      <w:r w:rsidRPr="00A53C09">
        <w:rPr>
          <w:rFonts w:hint="eastAsia"/>
          <w:sz w:val="24"/>
        </w:rPr>
        <w:t>星号（</w:t>
      </w:r>
      <w:r w:rsidRPr="00A53C09">
        <w:rPr>
          <w:rFonts w:hint="eastAsia"/>
          <w:sz w:val="24"/>
        </w:rPr>
        <w:t>*</w:t>
      </w:r>
      <w:r w:rsidR="00CD0D4E">
        <w:rPr>
          <w:rFonts w:hint="eastAsia"/>
          <w:sz w:val="24"/>
        </w:rPr>
        <w:t>*</w:t>
      </w:r>
      <w:r w:rsidRPr="00A53C09">
        <w:rPr>
          <w:rFonts w:hint="eastAsia"/>
          <w:sz w:val="24"/>
        </w:rPr>
        <w:t>）标出）</w:t>
      </w:r>
      <w:r w:rsidR="00CD0D4E">
        <w:rPr>
          <w:rFonts w:hint="eastAsia"/>
          <w:sz w:val="24"/>
        </w:rPr>
        <w:t>，</w:t>
      </w:r>
      <w:r w:rsidRPr="00A53C09">
        <w:rPr>
          <w:rFonts w:hint="eastAsia"/>
          <w:sz w:val="24"/>
        </w:rPr>
        <w:t>予以</w:t>
      </w:r>
      <w:r w:rsidR="00CD0D4E">
        <w:rPr>
          <w:rFonts w:hint="eastAsia"/>
          <w:sz w:val="24"/>
        </w:rPr>
        <w:t>舍弃</w:t>
      </w:r>
      <w:r w:rsidR="003A065E">
        <w:rPr>
          <w:rFonts w:hint="eastAsia"/>
          <w:sz w:val="24"/>
        </w:rPr>
        <w:t>；</w:t>
      </w:r>
      <w:r w:rsidRPr="00A53C09">
        <w:rPr>
          <w:rFonts w:hint="eastAsia"/>
          <w:sz w:val="24"/>
        </w:rPr>
        <w:t>实验室</w:t>
      </w:r>
      <w:r w:rsidR="003A065E">
        <w:rPr>
          <w:rFonts w:hint="eastAsia"/>
          <w:sz w:val="24"/>
        </w:rPr>
        <w:t>9</w:t>
      </w:r>
      <w:r w:rsidRPr="00A53C09">
        <w:rPr>
          <w:rFonts w:hint="eastAsia"/>
          <w:sz w:val="24"/>
        </w:rPr>
        <w:t>（</w:t>
      </w:r>
      <w:r w:rsidR="003A065E">
        <w:rPr>
          <w:rFonts w:hint="eastAsia"/>
          <w:sz w:val="24"/>
        </w:rPr>
        <w:t>金川集团</w:t>
      </w:r>
      <w:r w:rsidRPr="00A53C09">
        <w:rPr>
          <w:rFonts w:hint="eastAsia"/>
          <w:sz w:val="24"/>
        </w:rPr>
        <w:t>）的水平</w:t>
      </w:r>
      <w:r w:rsidRPr="00A53C09">
        <w:rPr>
          <w:rFonts w:hint="eastAsia"/>
          <w:sz w:val="24"/>
        </w:rPr>
        <w:t>3</w:t>
      </w:r>
      <w:r w:rsidRPr="00A53C09">
        <w:rPr>
          <w:rFonts w:hint="eastAsia"/>
          <w:sz w:val="24"/>
        </w:rPr>
        <w:t>有一</w:t>
      </w:r>
      <w:proofErr w:type="gramStart"/>
      <w:r w:rsidRPr="00A53C09">
        <w:rPr>
          <w:rFonts w:hint="eastAsia"/>
          <w:sz w:val="24"/>
        </w:rPr>
        <w:t>岐</w:t>
      </w:r>
      <w:proofErr w:type="gramEnd"/>
      <w:r w:rsidRPr="00A53C09">
        <w:rPr>
          <w:rFonts w:hint="eastAsia"/>
          <w:sz w:val="24"/>
        </w:rPr>
        <w:t>离值（用单星号（</w:t>
      </w:r>
      <w:r w:rsidRPr="00A53C09">
        <w:rPr>
          <w:rFonts w:hint="eastAsia"/>
          <w:sz w:val="24"/>
        </w:rPr>
        <w:t>*</w:t>
      </w:r>
      <w:r w:rsidRPr="00A53C09">
        <w:rPr>
          <w:rFonts w:hint="eastAsia"/>
          <w:sz w:val="24"/>
        </w:rPr>
        <w:t>）标出）</w:t>
      </w:r>
      <w:r w:rsidR="003A065E">
        <w:rPr>
          <w:rFonts w:hint="eastAsia"/>
          <w:sz w:val="24"/>
        </w:rPr>
        <w:t>，予以保留；实验室</w:t>
      </w:r>
      <w:r w:rsidR="003A065E">
        <w:rPr>
          <w:rFonts w:hint="eastAsia"/>
          <w:sz w:val="24"/>
        </w:rPr>
        <w:t>2</w:t>
      </w:r>
      <w:r w:rsidR="003A065E">
        <w:rPr>
          <w:rFonts w:hint="eastAsia"/>
          <w:sz w:val="24"/>
        </w:rPr>
        <w:t>（广州院）水平</w:t>
      </w:r>
      <w:r w:rsidR="003A065E">
        <w:rPr>
          <w:rFonts w:hint="eastAsia"/>
          <w:sz w:val="24"/>
        </w:rPr>
        <w:t>4</w:t>
      </w:r>
      <w:r w:rsidR="003A065E">
        <w:rPr>
          <w:rFonts w:hint="eastAsia"/>
          <w:sz w:val="24"/>
        </w:rPr>
        <w:t>有一</w:t>
      </w:r>
      <w:proofErr w:type="gramStart"/>
      <w:r w:rsidR="003A065E">
        <w:rPr>
          <w:rFonts w:hint="eastAsia"/>
          <w:sz w:val="24"/>
        </w:rPr>
        <w:t>岐</w:t>
      </w:r>
      <w:proofErr w:type="gramEnd"/>
      <w:r w:rsidR="003A065E">
        <w:rPr>
          <w:rFonts w:hint="eastAsia"/>
          <w:sz w:val="24"/>
        </w:rPr>
        <w:t>离值</w:t>
      </w:r>
      <w:r w:rsidR="003A065E" w:rsidRPr="00A53C09">
        <w:rPr>
          <w:rFonts w:hint="eastAsia"/>
          <w:sz w:val="24"/>
        </w:rPr>
        <w:t>（用单星号（</w:t>
      </w:r>
      <w:r w:rsidR="003A065E" w:rsidRPr="00A53C09">
        <w:rPr>
          <w:rFonts w:hint="eastAsia"/>
          <w:sz w:val="24"/>
        </w:rPr>
        <w:t>*</w:t>
      </w:r>
      <w:r w:rsidR="003A065E" w:rsidRPr="00A53C09">
        <w:rPr>
          <w:rFonts w:hint="eastAsia"/>
          <w:sz w:val="24"/>
        </w:rPr>
        <w:t>）标出）</w:t>
      </w:r>
      <w:r w:rsidR="003A065E">
        <w:rPr>
          <w:rFonts w:hint="eastAsia"/>
          <w:sz w:val="24"/>
        </w:rPr>
        <w:t>，予以保留；实验室</w:t>
      </w:r>
      <w:r w:rsidR="003A065E">
        <w:rPr>
          <w:rFonts w:hint="eastAsia"/>
          <w:sz w:val="24"/>
        </w:rPr>
        <w:t>12</w:t>
      </w:r>
      <w:r w:rsidR="003A065E">
        <w:rPr>
          <w:rFonts w:hint="eastAsia"/>
          <w:sz w:val="24"/>
        </w:rPr>
        <w:t>（山东恒</w:t>
      </w:r>
      <w:proofErr w:type="gramStart"/>
      <w:r w:rsidR="003A065E">
        <w:rPr>
          <w:rFonts w:hint="eastAsia"/>
          <w:sz w:val="24"/>
        </w:rPr>
        <w:t>邦</w:t>
      </w:r>
      <w:proofErr w:type="gramEnd"/>
      <w:r w:rsidR="003A065E">
        <w:rPr>
          <w:rFonts w:hint="eastAsia"/>
          <w:sz w:val="24"/>
        </w:rPr>
        <w:t>）水平</w:t>
      </w:r>
      <w:r w:rsidR="003A065E">
        <w:rPr>
          <w:rFonts w:hint="eastAsia"/>
          <w:sz w:val="24"/>
        </w:rPr>
        <w:t>5</w:t>
      </w:r>
      <w:r w:rsidR="003A065E">
        <w:rPr>
          <w:rFonts w:hint="eastAsia"/>
          <w:sz w:val="24"/>
        </w:rPr>
        <w:t>有一</w:t>
      </w:r>
      <w:proofErr w:type="gramStart"/>
      <w:r w:rsidR="003A065E">
        <w:rPr>
          <w:rFonts w:hint="eastAsia"/>
          <w:sz w:val="24"/>
        </w:rPr>
        <w:t>岐</w:t>
      </w:r>
      <w:proofErr w:type="gramEnd"/>
      <w:r w:rsidR="003A065E">
        <w:rPr>
          <w:rFonts w:hint="eastAsia"/>
          <w:sz w:val="24"/>
        </w:rPr>
        <w:t>离值</w:t>
      </w:r>
      <w:r w:rsidR="003A065E" w:rsidRPr="00A53C09">
        <w:rPr>
          <w:rFonts w:hint="eastAsia"/>
          <w:sz w:val="24"/>
        </w:rPr>
        <w:t>（用单星号（</w:t>
      </w:r>
      <w:r w:rsidR="003A065E" w:rsidRPr="00A53C09">
        <w:rPr>
          <w:rFonts w:hint="eastAsia"/>
          <w:sz w:val="24"/>
        </w:rPr>
        <w:t>*</w:t>
      </w:r>
      <w:r w:rsidR="003A065E" w:rsidRPr="00A53C09">
        <w:rPr>
          <w:rFonts w:hint="eastAsia"/>
          <w:sz w:val="24"/>
        </w:rPr>
        <w:t>）标出）</w:t>
      </w:r>
      <w:r w:rsidR="003A065E">
        <w:rPr>
          <w:rFonts w:hint="eastAsia"/>
          <w:sz w:val="24"/>
        </w:rPr>
        <w:t>，予以保留。</w:t>
      </w:r>
    </w:p>
    <w:p w14:paraId="289CF7F2" w14:textId="77777777" w:rsidR="00A53C09" w:rsidRPr="00A53C09" w:rsidRDefault="00A53C09" w:rsidP="00A53C09">
      <w:pPr>
        <w:tabs>
          <w:tab w:val="left" w:pos="0"/>
        </w:tabs>
        <w:snapToGrid w:val="0"/>
        <w:spacing w:beforeLines="50" w:before="162" w:line="360" w:lineRule="auto"/>
        <w:jc w:val="center"/>
        <w:rPr>
          <w:sz w:val="24"/>
        </w:rPr>
      </w:pPr>
      <w:r w:rsidRPr="00A53C09">
        <w:rPr>
          <w:sz w:val="24"/>
        </w:rPr>
        <w:t>表</w:t>
      </w:r>
      <w:r w:rsidR="00401D3A">
        <w:rPr>
          <w:rFonts w:hint="eastAsia"/>
          <w:sz w:val="24"/>
        </w:rPr>
        <w:t>1</w:t>
      </w:r>
      <w:r w:rsidRPr="00A53C09">
        <w:rPr>
          <w:sz w:val="24"/>
        </w:rPr>
        <w:t>-</w:t>
      </w:r>
      <w:r w:rsidR="00401D3A">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401D3A" w:rsidRPr="00A53C09" w14:paraId="463922D0" w14:textId="77777777" w:rsidTr="00401D3A">
        <w:trPr>
          <w:trHeight w:val="270"/>
          <w:jc w:val="center"/>
        </w:trPr>
        <w:tc>
          <w:tcPr>
            <w:tcW w:w="2283" w:type="dxa"/>
            <w:shd w:val="clear" w:color="auto" w:fill="auto"/>
            <w:noWrap/>
            <w:vAlign w:val="center"/>
            <w:hideMark/>
          </w:tcPr>
          <w:p w14:paraId="28E0C918" w14:textId="77777777" w:rsidR="00401D3A" w:rsidRPr="00A53C09" w:rsidRDefault="00401D3A" w:rsidP="00BB0586">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528F70D0" w14:textId="77777777" w:rsidR="00401D3A" w:rsidRPr="00A53C09" w:rsidRDefault="00401D3A" w:rsidP="00BB0586">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63E7C642" w14:textId="77777777" w:rsidR="00401D3A" w:rsidRPr="00A53C09" w:rsidRDefault="00401D3A" w:rsidP="00BB0586">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4DADC4FE" w14:textId="77777777" w:rsidR="00401D3A" w:rsidRPr="00A53C09" w:rsidRDefault="00401D3A" w:rsidP="00BB0586">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1E6B1726" w14:textId="77777777" w:rsidR="00401D3A" w:rsidRPr="00A53C09" w:rsidRDefault="00401D3A" w:rsidP="00BB0586">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0D63BC3D" w14:textId="77777777" w:rsidR="00401D3A" w:rsidRPr="00A53C09" w:rsidRDefault="00401D3A" w:rsidP="00BB0586">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401D3A" w:rsidRPr="00A53C09" w14:paraId="7172F89F" w14:textId="77777777" w:rsidTr="00401D3A">
        <w:trPr>
          <w:trHeight w:val="270"/>
          <w:jc w:val="center"/>
        </w:trPr>
        <w:tc>
          <w:tcPr>
            <w:tcW w:w="2283" w:type="dxa"/>
            <w:shd w:val="clear" w:color="auto" w:fill="auto"/>
            <w:noWrap/>
            <w:vAlign w:val="bottom"/>
            <w:hideMark/>
          </w:tcPr>
          <w:p w14:paraId="18F95750" w14:textId="77777777" w:rsidR="00401D3A" w:rsidRDefault="00401D3A" w:rsidP="00BB0586">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3097520F" w14:textId="77777777" w:rsidR="00401D3A" w:rsidRDefault="00401D3A">
            <w:pPr>
              <w:jc w:val="right"/>
              <w:rPr>
                <w:rFonts w:ascii="宋体" w:hAnsi="宋体" w:cs="宋体"/>
                <w:sz w:val="22"/>
                <w:szCs w:val="22"/>
              </w:rPr>
            </w:pPr>
            <w:r>
              <w:rPr>
                <w:rFonts w:hint="eastAsia"/>
                <w:sz w:val="22"/>
                <w:szCs w:val="22"/>
              </w:rPr>
              <w:t>1.197</w:t>
            </w:r>
          </w:p>
        </w:tc>
        <w:tc>
          <w:tcPr>
            <w:tcW w:w="1333" w:type="dxa"/>
            <w:shd w:val="clear" w:color="auto" w:fill="auto"/>
            <w:noWrap/>
            <w:vAlign w:val="bottom"/>
            <w:hideMark/>
          </w:tcPr>
          <w:p w14:paraId="3833D38E" w14:textId="77777777" w:rsidR="00401D3A" w:rsidRDefault="00401D3A">
            <w:pPr>
              <w:jc w:val="right"/>
              <w:rPr>
                <w:rFonts w:ascii="宋体" w:hAnsi="宋体" w:cs="宋体"/>
                <w:sz w:val="22"/>
                <w:szCs w:val="22"/>
              </w:rPr>
            </w:pPr>
            <w:r>
              <w:rPr>
                <w:rFonts w:hint="eastAsia"/>
                <w:sz w:val="22"/>
                <w:szCs w:val="22"/>
              </w:rPr>
              <w:t>0.972</w:t>
            </w:r>
          </w:p>
        </w:tc>
        <w:tc>
          <w:tcPr>
            <w:tcW w:w="1332" w:type="dxa"/>
            <w:shd w:val="clear" w:color="auto" w:fill="auto"/>
            <w:noWrap/>
            <w:vAlign w:val="bottom"/>
            <w:hideMark/>
          </w:tcPr>
          <w:p w14:paraId="3747BAB7" w14:textId="77777777" w:rsidR="00401D3A" w:rsidRDefault="00401D3A">
            <w:pPr>
              <w:jc w:val="right"/>
              <w:rPr>
                <w:rFonts w:ascii="宋体" w:hAnsi="宋体" w:cs="宋体"/>
                <w:sz w:val="22"/>
                <w:szCs w:val="22"/>
              </w:rPr>
            </w:pPr>
            <w:r>
              <w:rPr>
                <w:rFonts w:hint="eastAsia"/>
                <w:sz w:val="22"/>
                <w:szCs w:val="22"/>
              </w:rPr>
              <w:t>1.335</w:t>
            </w:r>
          </w:p>
        </w:tc>
        <w:tc>
          <w:tcPr>
            <w:tcW w:w="1333" w:type="dxa"/>
            <w:shd w:val="clear" w:color="auto" w:fill="auto"/>
            <w:noWrap/>
            <w:vAlign w:val="bottom"/>
            <w:hideMark/>
          </w:tcPr>
          <w:p w14:paraId="55D2C6EF" w14:textId="77777777" w:rsidR="00401D3A" w:rsidRDefault="00401D3A">
            <w:pPr>
              <w:jc w:val="right"/>
              <w:rPr>
                <w:rFonts w:ascii="宋体" w:hAnsi="宋体" w:cs="宋体"/>
                <w:sz w:val="22"/>
                <w:szCs w:val="22"/>
              </w:rPr>
            </w:pPr>
            <w:r>
              <w:rPr>
                <w:rFonts w:hint="eastAsia"/>
                <w:sz w:val="22"/>
                <w:szCs w:val="22"/>
              </w:rPr>
              <w:t>0.908</w:t>
            </w:r>
          </w:p>
        </w:tc>
        <w:tc>
          <w:tcPr>
            <w:tcW w:w="1333" w:type="dxa"/>
            <w:shd w:val="clear" w:color="auto" w:fill="auto"/>
            <w:noWrap/>
            <w:vAlign w:val="bottom"/>
            <w:hideMark/>
          </w:tcPr>
          <w:p w14:paraId="1226B178" w14:textId="77777777" w:rsidR="00401D3A" w:rsidRDefault="00401D3A">
            <w:pPr>
              <w:jc w:val="right"/>
              <w:rPr>
                <w:rFonts w:ascii="宋体" w:hAnsi="宋体" w:cs="宋体"/>
                <w:sz w:val="22"/>
                <w:szCs w:val="22"/>
              </w:rPr>
            </w:pPr>
            <w:r>
              <w:rPr>
                <w:rFonts w:hint="eastAsia"/>
                <w:sz w:val="22"/>
                <w:szCs w:val="22"/>
              </w:rPr>
              <w:t>1.009</w:t>
            </w:r>
          </w:p>
        </w:tc>
      </w:tr>
      <w:tr w:rsidR="00401D3A" w:rsidRPr="00A53C09" w14:paraId="1257566C" w14:textId="77777777" w:rsidTr="00401D3A">
        <w:trPr>
          <w:trHeight w:val="270"/>
          <w:jc w:val="center"/>
        </w:trPr>
        <w:tc>
          <w:tcPr>
            <w:tcW w:w="2283" w:type="dxa"/>
            <w:shd w:val="clear" w:color="auto" w:fill="auto"/>
            <w:noWrap/>
            <w:vAlign w:val="bottom"/>
            <w:hideMark/>
          </w:tcPr>
          <w:p w14:paraId="62B8D628" w14:textId="77777777" w:rsidR="00401D3A" w:rsidRDefault="00401D3A" w:rsidP="00BB0586">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67FCBA09" w14:textId="77777777" w:rsidR="00401D3A" w:rsidRDefault="00401D3A">
            <w:pPr>
              <w:jc w:val="right"/>
              <w:rPr>
                <w:rFonts w:ascii="宋体" w:hAnsi="宋体" w:cs="宋体"/>
                <w:sz w:val="22"/>
                <w:szCs w:val="22"/>
              </w:rPr>
            </w:pPr>
            <w:r>
              <w:rPr>
                <w:rFonts w:hint="eastAsia"/>
                <w:sz w:val="22"/>
                <w:szCs w:val="22"/>
              </w:rPr>
              <w:t>0.000</w:t>
            </w:r>
          </w:p>
        </w:tc>
        <w:tc>
          <w:tcPr>
            <w:tcW w:w="1333" w:type="dxa"/>
            <w:shd w:val="clear" w:color="auto" w:fill="auto"/>
            <w:noWrap/>
            <w:vAlign w:val="bottom"/>
            <w:hideMark/>
          </w:tcPr>
          <w:p w14:paraId="6579CE9F" w14:textId="77777777" w:rsidR="00401D3A" w:rsidRDefault="00401D3A">
            <w:pPr>
              <w:jc w:val="right"/>
              <w:rPr>
                <w:rFonts w:ascii="宋体" w:hAnsi="宋体" w:cs="宋体"/>
                <w:sz w:val="22"/>
                <w:szCs w:val="22"/>
              </w:rPr>
            </w:pPr>
            <w:r>
              <w:rPr>
                <w:rFonts w:hint="eastAsia"/>
                <w:sz w:val="22"/>
                <w:szCs w:val="22"/>
              </w:rPr>
              <w:t>0.807</w:t>
            </w:r>
          </w:p>
        </w:tc>
        <w:tc>
          <w:tcPr>
            <w:tcW w:w="1332" w:type="dxa"/>
            <w:shd w:val="clear" w:color="auto" w:fill="auto"/>
            <w:noWrap/>
            <w:vAlign w:val="bottom"/>
            <w:hideMark/>
          </w:tcPr>
          <w:p w14:paraId="0CF8A46C" w14:textId="77777777" w:rsidR="00401D3A" w:rsidRDefault="00401D3A">
            <w:pPr>
              <w:jc w:val="right"/>
              <w:rPr>
                <w:rFonts w:ascii="宋体" w:hAnsi="宋体" w:cs="宋体"/>
                <w:sz w:val="22"/>
                <w:szCs w:val="22"/>
              </w:rPr>
            </w:pPr>
            <w:r>
              <w:rPr>
                <w:rFonts w:hint="eastAsia"/>
                <w:sz w:val="22"/>
                <w:szCs w:val="22"/>
              </w:rPr>
              <w:t>0.000</w:t>
            </w:r>
          </w:p>
        </w:tc>
        <w:tc>
          <w:tcPr>
            <w:tcW w:w="1333" w:type="dxa"/>
            <w:shd w:val="clear" w:color="auto" w:fill="auto"/>
            <w:noWrap/>
            <w:vAlign w:val="bottom"/>
            <w:hideMark/>
          </w:tcPr>
          <w:p w14:paraId="39C883F9" w14:textId="77777777" w:rsidR="00401D3A" w:rsidRDefault="00401D3A">
            <w:pPr>
              <w:jc w:val="right"/>
              <w:rPr>
                <w:rFonts w:ascii="宋体" w:hAnsi="宋体" w:cs="宋体"/>
                <w:sz w:val="22"/>
                <w:szCs w:val="22"/>
              </w:rPr>
            </w:pPr>
            <w:r>
              <w:rPr>
                <w:rFonts w:hint="eastAsia"/>
                <w:sz w:val="22"/>
                <w:szCs w:val="22"/>
              </w:rPr>
              <w:t>1.179</w:t>
            </w:r>
          </w:p>
        </w:tc>
        <w:tc>
          <w:tcPr>
            <w:tcW w:w="1333" w:type="dxa"/>
            <w:shd w:val="clear" w:color="auto" w:fill="auto"/>
            <w:noWrap/>
            <w:vAlign w:val="bottom"/>
            <w:hideMark/>
          </w:tcPr>
          <w:p w14:paraId="5C7BBEE6" w14:textId="77777777" w:rsidR="00401D3A" w:rsidRDefault="00401D3A">
            <w:pPr>
              <w:jc w:val="right"/>
              <w:rPr>
                <w:rFonts w:ascii="宋体" w:hAnsi="宋体" w:cs="宋体"/>
                <w:sz w:val="22"/>
                <w:szCs w:val="22"/>
              </w:rPr>
            </w:pPr>
            <w:r>
              <w:rPr>
                <w:rFonts w:hint="eastAsia"/>
                <w:sz w:val="22"/>
                <w:szCs w:val="22"/>
              </w:rPr>
              <w:t>1.324</w:t>
            </w:r>
          </w:p>
        </w:tc>
      </w:tr>
      <w:tr w:rsidR="00401D3A" w:rsidRPr="00A53C09" w14:paraId="5EC99B8F" w14:textId="77777777" w:rsidTr="00401D3A">
        <w:trPr>
          <w:trHeight w:val="270"/>
          <w:jc w:val="center"/>
        </w:trPr>
        <w:tc>
          <w:tcPr>
            <w:tcW w:w="2283" w:type="dxa"/>
            <w:shd w:val="clear" w:color="auto" w:fill="auto"/>
            <w:noWrap/>
            <w:vAlign w:val="bottom"/>
            <w:hideMark/>
          </w:tcPr>
          <w:p w14:paraId="3B9B310C" w14:textId="77777777" w:rsidR="00401D3A" w:rsidRDefault="00401D3A" w:rsidP="00BB0586">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4BB55B98" w14:textId="77777777" w:rsidR="00401D3A" w:rsidRDefault="00401D3A">
            <w:pPr>
              <w:jc w:val="right"/>
              <w:rPr>
                <w:rFonts w:ascii="宋体" w:hAnsi="宋体" w:cs="宋体"/>
                <w:sz w:val="22"/>
                <w:szCs w:val="22"/>
              </w:rPr>
            </w:pPr>
            <w:r>
              <w:rPr>
                <w:rFonts w:hint="eastAsia"/>
                <w:sz w:val="22"/>
                <w:szCs w:val="22"/>
              </w:rPr>
              <w:t>1.418</w:t>
            </w:r>
          </w:p>
        </w:tc>
        <w:tc>
          <w:tcPr>
            <w:tcW w:w="1333" w:type="dxa"/>
            <w:shd w:val="clear" w:color="auto" w:fill="auto"/>
            <w:noWrap/>
            <w:vAlign w:val="bottom"/>
            <w:hideMark/>
          </w:tcPr>
          <w:p w14:paraId="0787C5F1" w14:textId="77777777" w:rsidR="00401D3A" w:rsidRDefault="00401D3A">
            <w:pPr>
              <w:jc w:val="right"/>
              <w:rPr>
                <w:rFonts w:ascii="宋体" w:hAnsi="宋体" w:cs="宋体"/>
                <w:color w:val="FF0000"/>
                <w:sz w:val="22"/>
                <w:szCs w:val="22"/>
              </w:rPr>
            </w:pPr>
            <w:r>
              <w:rPr>
                <w:rFonts w:hint="eastAsia"/>
                <w:color w:val="FF0000"/>
                <w:sz w:val="22"/>
                <w:szCs w:val="22"/>
              </w:rPr>
              <w:t>2.152</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2" w:type="dxa"/>
            <w:shd w:val="clear" w:color="auto" w:fill="auto"/>
            <w:noWrap/>
            <w:vAlign w:val="bottom"/>
            <w:hideMark/>
          </w:tcPr>
          <w:p w14:paraId="7EC15B5B" w14:textId="77777777" w:rsidR="00401D3A" w:rsidRDefault="00401D3A">
            <w:pPr>
              <w:jc w:val="right"/>
              <w:rPr>
                <w:rFonts w:ascii="宋体" w:hAnsi="宋体" w:cs="宋体"/>
                <w:color w:val="00B050"/>
                <w:sz w:val="22"/>
                <w:szCs w:val="22"/>
              </w:rPr>
            </w:pPr>
            <w:r>
              <w:rPr>
                <w:rFonts w:hint="eastAsia"/>
                <w:color w:val="00B050"/>
                <w:sz w:val="22"/>
                <w:szCs w:val="22"/>
              </w:rPr>
              <w:t>1.610</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5ADAA3B9" w14:textId="77777777" w:rsidR="00401D3A" w:rsidRDefault="00401D3A">
            <w:pPr>
              <w:jc w:val="right"/>
              <w:rPr>
                <w:rFonts w:ascii="宋体" w:hAnsi="宋体" w:cs="宋体"/>
                <w:color w:val="FF0000"/>
                <w:sz w:val="22"/>
                <w:szCs w:val="22"/>
              </w:rPr>
            </w:pPr>
            <w:r>
              <w:rPr>
                <w:rFonts w:hint="eastAsia"/>
                <w:color w:val="FF0000"/>
                <w:sz w:val="22"/>
                <w:szCs w:val="22"/>
              </w:rPr>
              <w:t>2.323</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10C7DF2E" w14:textId="77777777" w:rsidR="00401D3A" w:rsidRDefault="00401D3A">
            <w:pPr>
              <w:jc w:val="right"/>
              <w:rPr>
                <w:rFonts w:ascii="宋体" w:hAnsi="宋体" w:cs="宋体"/>
                <w:color w:val="FF0000"/>
                <w:sz w:val="22"/>
                <w:szCs w:val="22"/>
              </w:rPr>
            </w:pPr>
            <w:r>
              <w:rPr>
                <w:rFonts w:hint="eastAsia"/>
                <w:color w:val="FF0000"/>
                <w:sz w:val="22"/>
                <w:szCs w:val="22"/>
              </w:rPr>
              <w:t>1.983</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401D3A" w:rsidRPr="00A53C09" w14:paraId="273A17E7" w14:textId="77777777" w:rsidTr="00401D3A">
        <w:trPr>
          <w:trHeight w:val="270"/>
          <w:jc w:val="center"/>
        </w:trPr>
        <w:tc>
          <w:tcPr>
            <w:tcW w:w="2283" w:type="dxa"/>
            <w:shd w:val="clear" w:color="auto" w:fill="auto"/>
            <w:noWrap/>
            <w:vAlign w:val="bottom"/>
            <w:hideMark/>
          </w:tcPr>
          <w:p w14:paraId="7761B176" w14:textId="77777777" w:rsidR="00401D3A" w:rsidRDefault="00401D3A" w:rsidP="00BB0586">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79E1E703" w14:textId="77777777" w:rsidR="00401D3A" w:rsidRDefault="00401D3A">
            <w:pPr>
              <w:jc w:val="right"/>
              <w:rPr>
                <w:rFonts w:ascii="宋体" w:hAnsi="宋体" w:cs="宋体"/>
                <w:sz w:val="22"/>
                <w:szCs w:val="22"/>
              </w:rPr>
            </w:pPr>
            <w:r>
              <w:rPr>
                <w:rFonts w:hint="eastAsia"/>
                <w:sz w:val="22"/>
                <w:szCs w:val="22"/>
              </w:rPr>
              <w:t>1.192</w:t>
            </w:r>
          </w:p>
        </w:tc>
        <w:tc>
          <w:tcPr>
            <w:tcW w:w="1333" w:type="dxa"/>
            <w:shd w:val="clear" w:color="auto" w:fill="auto"/>
            <w:noWrap/>
            <w:vAlign w:val="bottom"/>
            <w:hideMark/>
          </w:tcPr>
          <w:p w14:paraId="6A6854B3" w14:textId="77777777" w:rsidR="00401D3A" w:rsidRDefault="00401D3A">
            <w:pPr>
              <w:jc w:val="right"/>
              <w:rPr>
                <w:rFonts w:ascii="宋体" w:hAnsi="宋体" w:cs="宋体"/>
                <w:sz w:val="22"/>
                <w:szCs w:val="22"/>
              </w:rPr>
            </w:pPr>
            <w:r>
              <w:rPr>
                <w:rFonts w:hint="eastAsia"/>
                <w:sz w:val="22"/>
                <w:szCs w:val="22"/>
              </w:rPr>
              <w:t>0.627</w:t>
            </w:r>
          </w:p>
        </w:tc>
        <w:tc>
          <w:tcPr>
            <w:tcW w:w="1332" w:type="dxa"/>
            <w:shd w:val="clear" w:color="auto" w:fill="auto"/>
            <w:noWrap/>
            <w:vAlign w:val="bottom"/>
            <w:hideMark/>
          </w:tcPr>
          <w:p w14:paraId="3F86458C" w14:textId="77777777" w:rsidR="00401D3A" w:rsidRDefault="00401D3A">
            <w:pPr>
              <w:jc w:val="right"/>
              <w:rPr>
                <w:rFonts w:ascii="宋体" w:hAnsi="宋体" w:cs="宋体"/>
                <w:sz w:val="22"/>
                <w:szCs w:val="22"/>
              </w:rPr>
            </w:pPr>
            <w:r>
              <w:rPr>
                <w:rFonts w:hint="eastAsia"/>
                <w:sz w:val="22"/>
                <w:szCs w:val="22"/>
              </w:rPr>
              <w:t>0.984</w:t>
            </w:r>
          </w:p>
        </w:tc>
        <w:tc>
          <w:tcPr>
            <w:tcW w:w="1333" w:type="dxa"/>
            <w:shd w:val="clear" w:color="auto" w:fill="auto"/>
            <w:noWrap/>
            <w:vAlign w:val="bottom"/>
            <w:hideMark/>
          </w:tcPr>
          <w:p w14:paraId="1D26E2A1" w14:textId="77777777" w:rsidR="00401D3A" w:rsidRDefault="00401D3A">
            <w:pPr>
              <w:jc w:val="right"/>
              <w:rPr>
                <w:rFonts w:ascii="宋体" w:hAnsi="宋体" w:cs="宋体"/>
                <w:sz w:val="22"/>
                <w:szCs w:val="22"/>
              </w:rPr>
            </w:pPr>
            <w:r>
              <w:rPr>
                <w:rFonts w:hint="eastAsia"/>
                <w:sz w:val="22"/>
                <w:szCs w:val="22"/>
              </w:rPr>
              <w:t>0.855</w:t>
            </w:r>
          </w:p>
        </w:tc>
        <w:tc>
          <w:tcPr>
            <w:tcW w:w="1333" w:type="dxa"/>
            <w:shd w:val="clear" w:color="auto" w:fill="auto"/>
            <w:noWrap/>
            <w:vAlign w:val="bottom"/>
            <w:hideMark/>
          </w:tcPr>
          <w:p w14:paraId="77D0FB00" w14:textId="77777777" w:rsidR="00401D3A" w:rsidRDefault="00401D3A">
            <w:pPr>
              <w:jc w:val="right"/>
              <w:rPr>
                <w:rFonts w:ascii="宋体" w:hAnsi="宋体" w:cs="宋体"/>
                <w:sz w:val="22"/>
                <w:szCs w:val="22"/>
              </w:rPr>
            </w:pPr>
            <w:r>
              <w:rPr>
                <w:rFonts w:hint="eastAsia"/>
                <w:sz w:val="22"/>
                <w:szCs w:val="22"/>
              </w:rPr>
              <w:t>1.080</w:t>
            </w:r>
          </w:p>
        </w:tc>
      </w:tr>
      <w:tr w:rsidR="00401D3A" w:rsidRPr="00A53C09" w14:paraId="517DB453" w14:textId="77777777" w:rsidTr="00401D3A">
        <w:trPr>
          <w:trHeight w:val="270"/>
          <w:jc w:val="center"/>
        </w:trPr>
        <w:tc>
          <w:tcPr>
            <w:tcW w:w="2283" w:type="dxa"/>
            <w:shd w:val="clear" w:color="auto" w:fill="auto"/>
            <w:noWrap/>
            <w:vAlign w:val="bottom"/>
            <w:hideMark/>
          </w:tcPr>
          <w:p w14:paraId="7AB3B7C8" w14:textId="77777777" w:rsidR="00401D3A" w:rsidRDefault="00401D3A" w:rsidP="00BB0586">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5B9E5CB4" w14:textId="77777777" w:rsidR="00401D3A" w:rsidRDefault="00401D3A">
            <w:pPr>
              <w:jc w:val="right"/>
              <w:rPr>
                <w:rFonts w:ascii="宋体" w:hAnsi="宋体" w:cs="宋体"/>
                <w:sz w:val="22"/>
                <w:szCs w:val="22"/>
              </w:rPr>
            </w:pPr>
            <w:r>
              <w:rPr>
                <w:rFonts w:hint="eastAsia"/>
                <w:sz w:val="22"/>
                <w:szCs w:val="22"/>
              </w:rPr>
              <w:t>0.926</w:t>
            </w:r>
          </w:p>
        </w:tc>
        <w:tc>
          <w:tcPr>
            <w:tcW w:w="1333" w:type="dxa"/>
            <w:shd w:val="clear" w:color="auto" w:fill="auto"/>
            <w:noWrap/>
            <w:vAlign w:val="bottom"/>
            <w:hideMark/>
          </w:tcPr>
          <w:p w14:paraId="655758B4" w14:textId="77777777" w:rsidR="00401D3A" w:rsidRDefault="00401D3A">
            <w:pPr>
              <w:jc w:val="right"/>
              <w:rPr>
                <w:rFonts w:ascii="宋体" w:hAnsi="宋体" w:cs="宋体"/>
                <w:sz w:val="22"/>
                <w:szCs w:val="22"/>
              </w:rPr>
            </w:pPr>
            <w:r>
              <w:rPr>
                <w:rFonts w:hint="eastAsia"/>
                <w:sz w:val="22"/>
                <w:szCs w:val="22"/>
              </w:rPr>
              <w:t>0.811</w:t>
            </w:r>
          </w:p>
        </w:tc>
        <w:tc>
          <w:tcPr>
            <w:tcW w:w="1332" w:type="dxa"/>
            <w:shd w:val="clear" w:color="auto" w:fill="auto"/>
            <w:noWrap/>
            <w:vAlign w:val="bottom"/>
            <w:hideMark/>
          </w:tcPr>
          <w:p w14:paraId="62F2E022" w14:textId="77777777" w:rsidR="00401D3A" w:rsidRDefault="00401D3A">
            <w:pPr>
              <w:jc w:val="right"/>
              <w:rPr>
                <w:rFonts w:ascii="宋体" w:hAnsi="宋体" w:cs="宋体"/>
                <w:sz w:val="22"/>
                <w:szCs w:val="22"/>
              </w:rPr>
            </w:pPr>
            <w:r>
              <w:rPr>
                <w:rFonts w:hint="eastAsia"/>
                <w:sz w:val="22"/>
                <w:szCs w:val="22"/>
              </w:rPr>
              <w:t>1.414</w:t>
            </w:r>
          </w:p>
        </w:tc>
        <w:tc>
          <w:tcPr>
            <w:tcW w:w="1333" w:type="dxa"/>
            <w:shd w:val="clear" w:color="auto" w:fill="auto"/>
            <w:noWrap/>
            <w:vAlign w:val="bottom"/>
            <w:hideMark/>
          </w:tcPr>
          <w:p w14:paraId="1A8D6407" w14:textId="77777777" w:rsidR="00401D3A" w:rsidRDefault="00401D3A">
            <w:pPr>
              <w:jc w:val="right"/>
              <w:rPr>
                <w:rFonts w:ascii="宋体" w:hAnsi="宋体" w:cs="宋体"/>
                <w:sz w:val="22"/>
                <w:szCs w:val="22"/>
              </w:rPr>
            </w:pPr>
            <w:r>
              <w:rPr>
                <w:rFonts w:hint="eastAsia"/>
                <w:sz w:val="22"/>
                <w:szCs w:val="22"/>
              </w:rPr>
              <w:t>0.848</w:t>
            </w:r>
          </w:p>
        </w:tc>
        <w:tc>
          <w:tcPr>
            <w:tcW w:w="1333" w:type="dxa"/>
            <w:shd w:val="clear" w:color="auto" w:fill="auto"/>
            <w:noWrap/>
            <w:vAlign w:val="bottom"/>
            <w:hideMark/>
          </w:tcPr>
          <w:p w14:paraId="3D4314B2" w14:textId="77777777" w:rsidR="00401D3A" w:rsidRDefault="00401D3A">
            <w:pPr>
              <w:jc w:val="right"/>
              <w:rPr>
                <w:rFonts w:ascii="宋体" w:hAnsi="宋体" w:cs="宋体"/>
                <w:sz w:val="22"/>
                <w:szCs w:val="22"/>
              </w:rPr>
            </w:pPr>
            <w:r>
              <w:rPr>
                <w:rFonts w:hint="eastAsia"/>
                <w:sz w:val="22"/>
                <w:szCs w:val="22"/>
              </w:rPr>
              <w:t>0.985</w:t>
            </w:r>
          </w:p>
        </w:tc>
      </w:tr>
      <w:tr w:rsidR="00401D3A" w:rsidRPr="00A53C09" w14:paraId="7A1FA7BF" w14:textId="77777777" w:rsidTr="00401D3A">
        <w:trPr>
          <w:trHeight w:val="270"/>
          <w:jc w:val="center"/>
        </w:trPr>
        <w:tc>
          <w:tcPr>
            <w:tcW w:w="2283" w:type="dxa"/>
            <w:shd w:val="clear" w:color="auto" w:fill="auto"/>
            <w:noWrap/>
            <w:vAlign w:val="bottom"/>
            <w:hideMark/>
          </w:tcPr>
          <w:p w14:paraId="5E7BAED0" w14:textId="77777777" w:rsidR="00401D3A" w:rsidRDefault="00401D3A" w:rsidP="00BB0586">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49EE5986" w14:textId="77777777" w:rsidR="00401D3A" w:rsidRDefault="00401D3A">
            <w:pPr>
              <w:jc w:val="right"/>
              <w:rPr>
                <w:rFonts w:ascii="宋体" w:hAnsi="宋体" w:cs="宋体"/>
                <w:sz w:val="22"/>
                <w:szCs w:val="22"/>
              </w:rPr>
            </w:pPr>
            <w:r>
              <w:rPr>
                <w:rFonts w:hint="eastAsia"/>
                <w:sz w:val="22"/>
                <w:szCs w:val="22"/>
              </w:rPr>
              <w:t>1.534</w:t>
            </w:r>
          </w:p>
        </w:tc>
        <w:tc>
          <w:tcPr>
            <w:tcW w:w="1333" w:type="dxa"/>
            <w:shd w:val="clear" w:color="auto" w:fill="auto"/>
            <w:noWrap/>
            <w:vAlign w:val="bottom"/>
            <w:hideMark/>
          </w:tcPr>
          <w:p w14:paraId="57ED3C1A" w14:textId="77777777" w:rsidR="00401D3A" w:rsidRDefault="00401D3A">
            <w:pPr>
              <w:jc w:val="right"/>
              <w:rPr>
                <w:rFonts w:ascii="宋体" w:hAnsi="宋体" w:cs="宋体"/>
                <w:sz w:val="22"/>
                <w:szCs w:val="22"/>
              </w:rPr>
            </w:pPr>
            <w:r>
              <w:rPr>
                <w:rFonts w:hint="eastAsia"/>
                <w:sz w:val="22"/>
                <w:szCs w:val="22"/>
              </w:rPr>
              <w:t>0.650</w:t>
            </w:r>
          </w:p>
        </w:tc>
        <w:tc>
          <w:tcPr>
            <w:tcW w:w="1332" w:type="dxa"/>
            <w:shd w:val="clear" w:color="auto" w:fill="auto"/>
            <w:noWrap/>
            <w:vAlign w:val="bottom"/>
            <w:hideMark/>
          </w:tcPr>
          <w:p w14:paraId="432783CB" w14:textId="77777777" w:rsidR="00401D3A" w:rsidRDefault="00401D3A">
            <w:pPr>
              <w:jc w:val="right"/>
              <w:rPr>
                <w:rFonts w:ascii="宋体" w:hAnsi="宋体" w:cs="宋体"/>
                <w:sz w:val="22"/>
                <w:szCs w:val="22"/>
              </w:rPr>
            </w:pPr>
            <w:r>
              <w:rPr>
                <w:rFonts w:hint="eastAsia"/>
                <w:sz w:val="22"/>
                <w:szCs w:val="22"/>
              </w:rPr>
              <w:t>1.002</w:t>
            </w:r>
          </w:p>
        </w:tc>
        <w:tc>
          <w:tcPr>
            <w:tcW w:w="1333" w:type="dxa"/>
            <w:shd w:val="clear" w:color="auto" w:fill="auto"/>
            <w:noWrap/>
            <w:vAlign w:val="bottom"/>
            <w:hideMark/>
          </w:tcPr>
          <w:p w14:paraId="5DF7CE1F" w14:textId="77777777" w:rsidR="00401D3A" w:rsidRDefault="00401D3A">
            <w:pPr>
              <w:jc w:val="right"/>
              <w:rPr>
                <w:rFonts w:ascii="宋体" w:hAnsi="宋体" w:cs="宋体"/>
                <w:sz w:val="22"/>
                <w:szCs w:val="22"/>
              </w:rPr>
            </w:pPr>
            <w:r>
              <w:rPr>
                <w:rFonts w:hint="eastAsia"/>
                <w:sz w:val="22"/>
                <w:szCs w:val="22"/>
              </w:rPr>
              <w:t>0.977</w:t>
            </w:r>
          </w:p>
        </w:tc>
        <w:tc>
          <w:tcPr>
            <w:tcW w:w="1333" w:type="dxa"/>
            <w:shd w:val="clear" w:color="auto" w:fill="auto"/>
            <w:noWrap/>
            <w:vAlign w:val="bottom"/>
            <w:hideMark/>
          </w:tcPr>
          <w:p w14:paraId="06AB7121" w14:textId="77777777" w:rsidR="00401D3A" w:rsidRDefault="00401D3A">
            <w:pPr>
              <w:jc w:val="right"/>
              <w:rPr>
                <w:rFonts w:ascii="宋体" w:hAnsi="宋体" w:cs="宋体"/>
                <w:sz w:val="22"/>
                <w:szCs w:val="22"/>
              </w:rPr>
            </w:pPr>
            <w:r>
              <w:rPr>
                <w:rFonts w:hint="eastAsia"/>
                <w:sz w:val="22"/>
                <w:szCs w:val="22"/>
              </w:rPr>
              <w:t>0.909</w:t>
            </w:r>
          </w:p>
        </w:tc>
      </w:tr>
      <w:tr w:rsidR="00401D3A" w:rsidRPr="00A53C09" w14:paraId="5259EC7A" w14:textId="77777777" w:rsidTr="00401D3A">
        <w:trPr>
          <w:trHeight w:val="270"/>
          <w:jc w:val="center"/>
        </w:trPr>
        <w:tc>
          <w:tcPr>
            <w:tcW w:w="2283" w:type="dxa"/>
            <w:shd w:val="clear" w:color="auto" w:fill="auto"/>
            <w:noWrap/>
            <w:vAlign w:val="bottom"/>
            <w:hideMark/>
          </w:tcPr>
          <w:p w14:paraId="2B734366" w14:textId="77777777" w:rsidR="00401D3A" w:rsidRDefault="00401D3A" w:rsidP="00BB0586">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7FED6104" w14:textId="77777777" w:rsidR="00401D3A" w:rsidRDefault="00401D3A">
            <w:pPr>
              <w:jc w:val="right"/>
              <w:rPr>
                <w:rFonts w:ascii="宋体" w:hAnsi="宋体" w:cs="宋体"/>
                <w:sz w:val="22"/>
                <w:szCs w:val="22"/>
              </w:rPr>
            </w:pPr>
            <w:r>
              <w:rPr>
                <w:rFonts w:hint="eastAsia"/>
                <w:sz w:val="22"/>
                <w:szCs w:val="22"/>
              </w:rPr>
              <w:t>0.629</w:t>
            </w:r>
          </w:p>
        </w:tc>
        <w:tc>
          <w:tcPr>
            <w:tcW w:w="1333" w:type="dxa"/>
            <w:shd w:val="clear" w:color="auto" w:fill="auto"/>
            <w:noWrap/>
            <w:vAlign w:val="bottom"/>
            <w:hideMark/>
          </w:tcPr>
          <w:p w14:paraId="50AFC2CC" w14:textId="77777777" w:rsidR="00401D3A" w:rsidRDefault="00401D3A">
            <w:pPr>
              <w:rPr>
                <w:rFonts w:ascii="宋体" w:hAnsi="宋体" w:cs="宋体"/>
                <w:sz w:val="22"/>
                <w:szCs w:val="22"/>
              </w:rPr>
            </w:pPr>
          </w:p>
        </w:tc>
        <w:tc>
          <w:tcPr>
            <w:tcW w:w="1332" w:type="dxa"/>
            <w:shd w:val="clear" w:color="auto" w:fill="auto"/>
            <w:noWrap/>
            <w:vAlign w:val="bottom"/>
            <w:hideMark/>
          </w:tcPr>
          <w:p w14:paraId="01D0FF21" w14:textId="77777777" w:rsidR="00401D3A" w:rsidRDefault="00401D3A">
            <w:pPr>
              <w:jc w:val="right"/>
              <w:rPr>
                <w:rFonts w:ascii="宋体" w:hAnsi="宋体" w:cs="宋体"/>
                <w:sz w:val="22"/>
                <w:szCs w:val="22"/>
              </w:rPr>
            </w:pPr>
            <w:r>
              <w:rPr>
                <w:rFonts w:hint="eastAsia"/>
                <w:sz w:val="22"/>
                <w:szCs w:val="22"/>
              </w:rPr>
              <w:t>0.526</w:t>
            </w:r>
          </w:p>
        </w:tc>
        <w:tc>
          <w:tcPr>
            <w:tcW w:w="1333" w:type="dxa"/>
            <w:shd w:val="clear" w:color="auto" w:fill="auto"/>
            <w:noWrap/>
            <w:vAlign w:val="bottom"/>
            <w:hideMark/>
          </w:tcPr>
          <w:p w14:paraId="49D8417F" w14:textId="77777777" w:rsidR="00401D3A" w:rsidRDefault="00401D3A">
            <w:pPr>
              <w:jc w:val="right"/>
              <w:rPr>
                <w:rFonts w:ascii="宋体" w:hAnsi="宋体" w:cs="宋体"/>
                <w:sz w:val="22"/>
                <w:szCs w:val="22"/>
              </w:rPr>
            </w:pPr>
            <w:r>
              <w:rPr>
                <w:rFonts w:hint="eastAsia"/>
                <w:sz w:val="22"/>
                <w:szCs w:val="22"/>
              </w:rPr>
              <w:t>0.455</w:t>
            </w:r>
          </w:p>
        </w:tc>
        <w:tc>
          <w:tcPr>
            <w:tcW w:w="1333" w:type="dxa"/>
            <w:shd w:val="clear" w:color="auto" w:fill="auto"/>
            <w:noWrap/>
            <w:vAlign w:val="bottom"/>
            <w:hideMark/>
          </w:tcPr>
          <w:p w14:paraId="08557AF0" w14:textId="77777777" w:rsidR="00401D3A" w:rsidRDefault="00401D3A">
            <w:pPr>
              <w:jc w:val="right"/>
              <w:rPr>
                <w:rFonts w:ascii="宋体" w:hAnsi="宋体" w:cs="宋体"/>
                <w:sz w:val="22"/>
                <w:szCs w:val="22"/>
              </w:rPr>
            </w:pPr>
            <w:r>
              <w:rPr>
                <w:rFonts w:hint="eastAsia"/>
                <w:sz w:val="22"/>
                <w:szCs w:val="22"/>
              </w:rPr>
              <w:t>0.137</w:t>
            </w:r>
          </w:p>
        </w:tc>
      </w:tr>
      <w:tr w:rsidR="00401D3A" w:rsidRPr="00A53C09" w14:paraId="1A10760A" w14:textId="77777777" w:rsidTr="00401D3A">
        <w:trPr>
          <w:trHeight w:val="270"/>
          <w:jc w:val="center"/>
        </w:trPr>
        <w:tc>
          <w:tcPr>
            <w:tcW w:w="2283" w:type="dxa"/>
            <w:shd w:val="clear" w:color="auto" w:fill="auto"/>
            <w:noWrap/>
            <w:vAlign w:val="bottom"/>
            <w:hideMark/>
          </w:tcPr>
          <w:p w14:paraId="5ED1F35D" w14:textId="77777777" w:rsidR="00401D3A" w:rsidRDefault="00401D3A" w:rsidP="00BB0586">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377217F8" w14:textId="77777777" w:rsidR="00401D3A" w:rsidRDefault="00401D3A">
            <w:pPr>
              <w:jc w:val="right"/>
              <w:rPr>
                <w:rFonts w:ascii="宋体" w:hAnsi="宋体" w:cs="宋体"/>
                <w:sz w:val="22"/>
                <w:szCs w:val="22"/>
              </w:rPr>
            </w:pPr>
            <w:r>
              <w:rPr>
                <w:rFonts w:hint="eastAsia"/>
                <w:sz w:val="22"/>
                <w:szCs w:val="22"/>
              </w:rPr>
              <w:t>0.677</w:t>
            </w:r>
          </w:p>
        </w:tc>
        <w:tc>
          <w:tcPr>
            <w:tcW w:w="1333" w:type="dxa"/>
            <w:shd w:val="clear" w:color="auto" w:fill="auto"/>
            <w:noWrap/>
            <w:vAlign w:val="bottom"/>
            <w:hideMark/>
          </w:tcPr>
          <w:p w14:paraId="2F0E4F20" w14:textId="77777777" w:rsidR="00401D3A" w:rsidRDefault="00401D3A">
            <w:pPr>
              <w:jc w:val="right"/>
              <w:rPr>
                <w:rFonts w:ascii="宋体" w:hAnsi="宋体" w:cs="宋体"/>
                <w:color w:val="FF0000"/>
                <w:sz w:val="22"/>
                <w:szCs w:val="22"/>
              </w:rPr>
            </w:pPr>
            <w:r>
              <w:rPr>
                <w:rFonts w:hint="eastAsia"/>
                <w:color w:val="FF0000"/>
                <w:sz w:val="22"/>
                <w:szCs w:val="22"/>
              </w:rPr>
              <w:t>2.409</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2" w:type="dxa"/>
            <w:shd w:val="clear" w:color="auto" w:fill="auto"/>
            <w:noWrap/>
            <w:vAlign w:val="bottom"/>
            <w:hideMark/>
          </w:tcPr>
          <w:p w14:paraId="52FE43C8" w14:textId="77777777" w:rsidR="00401D3A" w:rsidRDefault="00401D3A">
            <w:pPr>
              <w:jc w:val="right"/>
              <w:rPr>
                <w:rFonts w:ascii="宋体" w:hAnsi="宋体" w:cs="宋体"/>
                <w:sz w:val="22"/>
                <w:szCs w:val="22"/>
              </w:rPr>
            </w:pPr>
            <w:r>
              <w:rPr>
                <w:rFonts w:hint="eastAsia"/>
                <w:sz w:val="22"/>
                <w:szCs w:val="22"/>
              </w:rPr>
              <w:t>1.255</w:t>
            </w:r>
          </w:p>
        </w:tc>
        <w:tc>
          <w:tcPr>
            <w:tcW w:w="1333" w:type="dxa"/>
            <w:shd w:val="clear" w:color="auto" w:fill="auto"/>
            <w:noWrap/>
            <w:vAlign w:val="bottom"/>
            <w:hideMark/>
          </w:tcPr>
          <w:p w14:paraId="7F7B4298" w14:textId="77777777" w:rsidR="00401D3A" w:rsidRDefault="00401D3A">
            <w:pPr>
              <w:jc w:val="right"/>
              <w:rPr>
                <w:rFonts w:ascii="宋体" w:hAnsi="宋体" w:cs="宋体"/>
                <w:sz w:val="22"/>
                <w:szCs w:val="22"/>
              </w:rPr>
            </w:pPr>
            <w:r>
              <w:rPr>
                <w:rFonts w:hint="eastAsia"/>
                <w:sz w:val="22"/>
                <w:szCs w:val="22"/>
              </w:rPr>
              <w:t>1.255</w:t>
            </w:r>
          </w:p>
        </w:tc>
        <w:tc>
          <w:tcPr>
            <w:tcW w:w="1333" w:type="dxa"/>
            <w:shd w:val="clear" w:color="auto" w:fill="auto"/>
            <w:noWrap/>
            <w:vAlign w:val="bottom"/>
            <w:hideMark/>
          </w:tcPr>
          <w:p w14:paraId="36B6B37C" w14:textId="77777777" w:rsidR="00401D3A" w:rsidRDefault="00401D3A">
            <w:pPr>
              <w:jc w:val="right"/>
              <w:rPr>
                <w:rFonts w:ascii="宋体" w:hAnsi="宋体" w:cs="宋体"/>
                <w:sz w:val="22"/>
                <w:szCs w:val="22"/>
              </w:rPr>
            </w:pPr>
            <w:r>
              <w:rPr>
                <w:rFonts w:hint="eastAsia"/>
                <w:sz w:val="22"/>
                <w:szCs w:val="22"/>
              </w:rPr>
              <w:t>0.691</w:t>
            </w:r>
          </w:p>
        </w:tc>
      </w:tr>
      <w:tr w:rsidR="00401D3A" w:rsidRPr="00A53C09" w14:paraId="744A3FDF" w14:textId="77777777" w:rsidTr="00401D3A">
        <w:trPr>
          <w:trHeight w:val="270"/>
          <w:jc w:val="center"/>
        </w:trPr>
        <w:tc>
          <w:tcPr>
            <w:tcW w:w="2283" w:type="dxa"/>
            <w:shd w:val="clear" w:color="auto" w:fill="auto"/>
            <w:noWrap/>
            <w:vAlign w:val="bottom"/>
            <w:hideMark/>
          </w:tcPr>
          <w:p w14:paraId="048D16E2" w14:textId="77777777" w:rsidR="00401D3A" w:rsidRDefault="00401D3A" w:rsidP="00BB0586">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33B386E3" w14:textId="77777777" w:rsidR="00401D3A" w:rsidRDefault="00401D3A">
            <w:pPr>
              <w:jc w:val="right"/>
              <w:rPr>
                <w:rFonts w:ascii="宋体" w:hAnsi="宋体" w:cs="宋体"/>
                <w:sz w:val="22"/>
                <w:szCs w:val="22"/>
              </w:rPr>
            </w:pPr>
            <w:r>
              <w:rPr>
                <w:rFonts w:hint="eastAsia"/>
                <w:sz w:val="22"/>
                <w:szCs w:val="22"/>
              </w:rPr>
              <w:t>0.488</w:t>
            </w:r>
          </w:p>
        </w:tc>
        <w:tc>
          <w:tcPr>
            <w:tcW w:w="1333" w:type="dxa"/>
            <w:shd w:val="clear" w:color="auto" w:fill="auto"/>
            <w:noWrap/>
            <w:vAlign w:val="bottom"/>
            <w:hideMark/>
          </w:tcPr>
          <w:p w14:paraId="094A8171" w14:textId="77777777" w:rsidR="00401D3A" w:rsidRDefault="00401D3A">
            <w:pPr>
              <w:jc w:val="right"/>
              <w:rPr>
                <w:rFonts w:ascii="宋体" w:hAnsi="宋体" w:cs="宋体"/>
                <w:sz w:val="22"/>
                <w:szCs w:val="22"/>
              </w:rPr>
            </w:pPr>
            <w:r>
              <w:rPr>
                <w:rFonts w:hint="eastAsia"/>
                <w:sz w:val="22"/>
                <w:szCs w:val="22"/>
              </w:rPr>
              <w:t>0.768</w:t>
            </w:r>
          </w:p>
        </w:tc>
        <w:tc>
          <w:tcPr>
            <w:tcW w:w="1332" w:type="dxa"/>
            <w:shd w:val="clear" w:color="auto" w:fill="auto"/>
            <w:noWrap/>
            <w:vAlign w:val="bottom"/>
            <w:hideMark/>
          </w:tcPr>
          <w:p w14:paraId="0A5490C3" w14:textId="77777777" w:rsidR="00401D3A" w:rsidRDefault="00401D3A">
            <w:pPr>
              <w:jc w:val="right"/>
              <w:rPr>
                <w:rFonts w:ascii="宋体" w:hAnsi="宋体" w:cs="宋体"/>
                <w:color w:val="00B050"/>
                <w:sz w:val="22"/>
                <w:szCs w:val="22"/>
              </w:rPr>
            </w:pPr>
            <w:r>
              <w:rPr>
                <w:rFonts w:hint="eastAsia"/>
                <w:color w:val="00B050"/>
                <w:sz w:val="22"/>
                <w:szCs w:val="22"/>
              </w:rPr>
              <w:t>1.516</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694251F8" w14:textId="77777777" w:rsidR="00401D3A" w:rsidRDefault="00401D3A">
            <w:pPr>
              <w:jc w:val="right"/>
              <w:rPr>
                <w:rFonts w:ascii="宋体" w:hAnsi="宋体" w:cs="宋体"/>
                <w:sz w:val="22"/>
                <w:szCs w:val="22"/>
              </w:rPr>
            </w:pPr>
            <w:r>
              <w:rPr>
                <w:rFonts w:hint="eastAsia"/>
                <w:sz w:val="22"/>
                <w:szCs w:val="22"/>
              </w:rPr>
              <w:t>1.148</w:t>
            </w:r>
          </w:p>
        </w:tc>
        <w:tc>
          <w:tcPr>
            <w:tcW w:w="1333" w:type="dxa"/>
            <w:shd w:val="clear" w:color="auto" w:fill="auto"/>
            <w:noWrap/>
            <w:vAlign w:val="bottom"/>
            <w:hideMark/>
          </w:tcPr>
          <w:p w14:paraId="304F7BB9" w14:textId="77777777" w:rsidR="00401D3A" w:rsidRDefault="00401D3A">
            <w:pPr>
              <w:jc w:val="right"/>
              <w:rPr>
                <w:rFonts w:ascii="宋体" w:hAnsi="宋体" w:cs="宋体"/>
                <w:color w:val="FF0000"/>
                <w:sz w:val="22"/>
                <w:szCs w:val="22"/>
              </w:rPr>
            </w:pPr>
            <w:r>
              <w:rPr>
                <w:rFonts w:hint="eastAsia"/>
                <w:color w:val="FF0000"/>
                <w:sz w:val="22"/>
                <w:szCs w:val="22"/>
              </w:rPr>
              <w:t>1.934</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401D3A" w:rsidRPr="00A53C09" w14:paraId="0808F888" w14:textId="77777777" w:rsidTr="00401D3A">
        <w:trPr>
          <w:trHeight w:val="270"/>
          <w:jc w:val="center"/>
        </w:trPr>
        <w:tc>
          <w:tcPr>
            <w:tcW w:w="2283" w:type="dxa"/>
            <w:shd w:val="clear" w:color="auto" w:fill="auto"/>
            <w:noWrap/>
            <w:vAlign w:val="bottom"/>
            <w:hideMark/>
          </w:tcPr>
          <w:p w14:paraId="5F813BC8" w14:textId="77777777" w:rsidR="00401D3A" w:rsidRDefault="00401D3A" w:rsidP="00BB0586">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7BDF458A" w14:textId="77777777" w:rsidR="00401D3A" w:rsidRDefault="00401D3A">
            <w:pPr>
              <w:jc w:val="right"/>
              <w:rPr>
                <w:rFonts w:ascii="宋体" w:hAnsi="宋体" w:cs="宋体"/>
                <w:sz w:val="22"/>
                <w:szCs w:val="22"/>
              </w:rPr>
            </w:pPr>
            <w:r>
              <w:rPr>
                <w:rFonts w:hint="eastAsia"/>
                <w:sz w:val="22"/>
                <w:szCs w:val="22"/>
              </w:rPr>
              <w:t>1.166</w:t>
            </w:r>
          </w:p>
        </w:tc>
        <w:tc>
          <w:tcPr>
            <w:tcW w:w="1333" w:type="dxa"/>
            <w:shd w:val="clear" w:color="auto" w:fill="auto"/>
            <w:noWrap/>
            <w:vAlign w:val="bottom"/>
            <w:hideMark/>
          </w:tcPr>
          <w:p w14:paraId="3F7BAFD3" w14:textId="77777777" w:rsidR="00401D3A" w:rsidRDefault="00401D3A">
            <w:pPr>
              <w:jc w:val="right"/>
              <w:rPr>
                <w:rFonts w:ascii="宋体" w:hAnsi="宋体" w:cs="宋体"/>
                <w:sz w:val="22"/>
                <w:szCs w:val="22"/>
              </w:rPr>
            </w:pPr>
            <w:r>
              <w:rPr>
                <w:rFonts w:hint="eastAsia"/>
                <w:sz w:val="22"/>
                <w:szCs w:val="22"/>
              </w:rPr>
              <w:t>0.552</w:t>
            </w:r>
          </w:p>
        </w:tc>
        <w:tc>
          <w:tcPr>
            <w:tcW w:w="1332" w:type="dxa"/>
            <w:shd w:val="clear" w:color="auto" w:fill="auto"/>
            <w:noWrap/>
            <w:vAlign w:val="bottom"/>
            <w:hideMark/>
          </w:tcPr>
          <w:p w14:paraId="071512B0" w14:textId="77777777" w:rsidR="00401D3A" w:rsidRDefault="00401D3A">
            <w:pPr>
              <w:jc w:val="right"/>
              <w:rPr>
                <w:rFonts w:ascii="宋体" w:hAnsi="宋体" w:cs="宋体"/>
                <w:sz w:val="22"/>
                <w:szCs w:val="22"/>
              </w:rPr>
            </w:pPr>
            <w:r>
              <w:rPr>
                <w:rFonts w:hint="eastAsia"/>
                <w:sz w:val="22"/>
                <w:szCs w:val="22"/>
              </w:rPr>
              <w:t>0.862</w:t>
            </w:r>
          </w:p>
        </w:tc>
        <w:tc>
          <w:tcPr>
            <w:tcW w:w="1333" w:type="dxa"/>
            <w:shd w:val="clear" w:color="auto" w:fill="auto"/>
            <w:noWrap/>
            <w:vAlign w:val="bottom"/>
            <w:hideMark/>
          </w:tcPr>
          <w:p w14:paraId="4E7AA608" w14:textId="77777777" w:rsidR="00401D3A" w:rsidRDefault="00401D3A">
            <w:pPr>
              <w:jc w:val="right"/>
              <w:rPr>
                <w:rFonts w:ascii="宋体" w:hAnsi="宋体" w:cs="宋体"/>
                <w:sz w:val="22"/>
                <w:szCs w:val="22"/>
              </w:rPr>
            </w:pPr>
            <w:r>
              <w:rPr>
                <w:rFonts w:hint="eastAsia"/>
                <w:sz w:val="22"/>
                <w:szCs w:val="22"/>
              </w:rPr>
              <w:t>0.944</w:t>
            </w:r>
          </w:p>
        </w:tc>
        <w:tc>
          <w:tcPr>
            <w:tcW w:w="1333" w:type="dxa"/>
            <w:shd w:val="clear" w:color="auto" w:fill="auto"/>
            <w:noWrap/>
            <w:vAlign w:val="bottom"/>
            <w:hideMark/>
          </w:tcPr>
          <w:p w14:paraId="52404E4E" w14:textId="77777777" w:rsidR="00401D3A" w:rsidRDefault="00401D3A">
            <w:pPr>
              <w:jc w:val="right"/>
              <w:rPr>
                <w:rFonts w:ascii="宋体" w:hAnsi="宋体" w:cs="宋体"/>
                <w:sz w:val="22"/>
                <w:szCs w:val="22"/>
              </w:rPr>
            </w:pPr>
            <w:r>
              <w:rPr>
                <w:rFonts w:hint="eastAsia"/>
                <w:sz w:val="22"/>
                <w:szCs w:val="22"/>
              </w:rPr>
              <w:t>0.900</w:t>
            </w:r>
          </w:p>
        </w:tc>
      </w:tr>
      <w:tr w:rsidR="00401D3A" w:rsidRPr="00A53C09" w14:paraId="563F09C3" w14:textId="77777777" w:rsidTr="00401D3A">
        <w:trPr>
          <w:trHeight w:val="270"/>
          <w:jc w:val="center"/>
        </w:trPr>
        <w:tc>
          <w:tcPr>
            <w:tcW w:w="2283" w:type="dxa"/>
            <w:shd w:val="clear" w:color="auto" w:fill="auto"/>
            <w:noWrap/>
            <w:vAlign w:val="bottom"/>
            <w:hideMark/>
          </w:tcPr>
          <w:p w14:paraId="5B3325FD" w14:textId="77777777" w:rsidR="00401D3A" w:rsidRDefault="00401D3A" w:rsidP="00BB0586">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544537AC" w14:textId="77777777" w:rsidR="00401D3A" w:rsidRDefault="00401D3A">
            <w:pPr>
              <w:jc w:val="right"/>
              <w:rPr>
                <w:rFonts w:ascii="宋体" w:hAnsi="宋体" w:cs="宋体"/>
                <w:sz w:val="22"/>
                <w:szCs w:val="22"/>
              </w:rPr>
            </w:pPr>
            <w:r>
              <w:rPr>
                <w:rFonts w:hint="eastAsia"/>
                <w:sz w:val="22"/>
                <w:szCs w:val="22"/>
              </w:rPr>
              <w:t>1.217</w:t>
            </w:r>
          </w:p>
        </w:tc>
        <w:tc>
          <w:tcPr>
            <w:tcW w:w="1333" w:type="dxa"/>
            <w:shd w:val="clear" w:color="auto" w:fill="auto"/>
            <w:noWrap/>
            <w:vAlign w:val="bottom"/>
            <w:hideMark/>
          </w:tcPr>
          <w:p w14:paraId="7E759660" w14:textId="77777777" w:rsidR="00401D3A" w:rsidRDefault="00401D3A">
            <w:pPr>
              <w:jc w:val="right"/>
              <w:rPr>
                <w:rFonts w:ascii="宋体" w:hAnsi="宋体" w:cs="宋体"/>
                <w:sz w:val="22"/>
                <w:szCs w:val="22"/>
              </w:rPr>
            </w:pPr>
            <w:r>
              <w:rPr>
                <w:rFonts w:hint="eastAsia"/>
                <w:sz w:val="22"/>
                <w:szCs w:val="22"/>
              </w:rPr>
              <w:t>0.843</w:t>
            </w:r>
          </w:p>
        </w:tc>
        <w:tc>
          <w:tcPr>
            <w:tcW w:w="1332" w:type="dxa"/>
            <w:shd w:val="clear" w:color="auto" w:fill="auto"/>
            <w:noWrap/>
            <w:vAlign w:val="bottom"/>
            <w:hideMark/>
          </w:tcPr>
          <w:p w14:paraId="0016D95D" w14:textId="77777777" w:rsidR="00401D3A" w:rsidRDefault="00401D3A">
            <w:pPr>
              <w:jc w:val="right"/>
              <w:rPr>
                <w:rFonts w:ascii="宋体" w:hAnsi="宋体" w:cs="宋体"/>
                <w:sz w:val="22"/>
                <w:szCs w:val="22"/>
              </w:rPr>
            </w:pPr>
            <w:r>
              <w:rPr>
                <w:rFonts w:hint="eastAsia"/>
                <w:sz w:val="22"/>
                <w:szCs w:val="22"/>
              </w:rPr>
              <w:t>0.513</w:t>
            </w:r>
          </w:p>
        </w:tc>
        <w:tc>
          <w:tcPr>
            <w:tcW w:w="1333" w:type="dxa"/>
            <w:shd w:val="clear" w:color="auto" w:fill="auto"/>
            <w:noWrap/>
            <w:vAlign w:val="bottom"/>
            <w:hideMark/>
          </w:tcPr>
          <w:p w14:paraId="079D7B43" w14:textId="77777777" w:rsidR="00401D3A" w:rsidRDefault="00401D3A">
            <w:pPr>
              <w:jc w:val="right"/>
              <w:rPr>
                <w:rFonts w:ascii="宋体" w:hAnsi="宋体" w:cs="宋体"/>
                <w:sz w:val="22"/>
                <w:szCs w:val="22"/>
              </w:rPr>
            </w:pPr>
            <w:r>
              <w:rPr>
                <w:rFonts w:hint="eastAsia"/>
                <w:sz w:val="22"/>
                <w:szCs w:val="22"/>
              </w:rPr>
              <w:t>0.728</w:t>
            </w:r>
          </w:p>
        </w:tc>
        <w:tc>
          <w:tcPr>
            <w:tcW w:w="1333" w:type="dxa"/>
            <w:shd w:val="clear" w:color="auto" w:fill="auto"/>
            <w:noWrap/>
            <w:vAlign w:val="bottom"/>
            <w:hideMark/>
          </w:tcPr>
          <w:p w14:paraId="3F8E6ED7" w14:textId="77777777" w:rsidR="00401D3A" w:rsidRDefault="00401D3A">
            <w:pPr>
              <w:jc w:val="right"/>
              <w:rPr>
                <w:rFonts w:ascii="宋体" w:hAnsi="宋体" w:cs="宋体"/>
                <w:sz w:val="22"/>
                <w:szCs w:val="22"/>
              </w:rPr>
            </w:pPr>
            <w:r>
              <w:rPr>
                <w:rFonts w:hint="eastAsia"/>
                <w:sz w:val="22"/>
                <w:szCs w:val="22"/>
              </w:rPr>
              <w:t>0.340</w:t>
            </w:r>
          </w:p>
        </w:tc>
      </w:tr>
      <w:tr w:rsidR="00401D3A" w:rsidRPr="00A53C09" w14:paraId="55934762" w14:textId="77777777" w:rsidTr="00401D3A">
        <w:trPr>
          <w:trHeight w:val="270"/>
          <w:jc w:val="center"/>
        </w:trPr>
        <w:tc>
          <w:tcPr>
            <w:tcW w:w="2283" w:type="dxa"/>
            <w:shd w:val="clear" w:color="auto" w:fill="auto"/>
            <w:noWrap/>
            <w:vAlign w:val="bottom"/>
            <w:hideMark/>
          </w:tcPr>
          <w:p w14:paraId="4B66556E" w14:textId="77777777" w:rsidR="00401D3A" w:rsidRDefault="00401D3A" w:rsidP="00BB0586">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2FE843C4" w14:textId="77777777" w:rsidR="00401D3A" w:rsidRDefault="00401D3A">
            <w:pPr>
              <w:jc w:val="right"/>
              <w:rPr>
                <w:rFonts w:ascii="宋体" w:hAnsi="宋体" w:cs="宋体"/>
                <w:sz w:val="22"/>
                <w:szCs w:val="22"/>
              </w:rPr>
            </w:pPr>
            <w:r>
              <w:rPr>
                <w:rFonts w:hint="eastAsia"/>
                <w:sz w:val="22"/>
                <w:szCs w:val="22"/>
              </w:rPr>
              <w:t>0.847</w:t>
            </w:r>
          </w:p>
        </w:tc>
        <w:tc>
          <w:tcPr>
            <w:tcW w:w="1333" w:type="dxa"/>
            <w:shd w:val="clear" w:color="auto" w:fill="auto"/>
            <w:noWrap/>
            <w:vAlign w:val="bottom"/>
            <w:hideMark/>
          </w:tcPr>
          <w:p w14:paraId="7C7C71C5" w14:textId="77777777" w:rsidR="00401D3A" w:rsidRDefault="00401D3A">
            <w:pPr>
              <w:jc w:val="right"/>
              <w:rPr>
                <w:rFonts w:ascii="宋体" w:hAnsi="宋体" w:cs="宋体"/>
                <w:sz w:val="22"/>
                <w:szCs w:val="22"/>
              </w:rPr>
            </w:pPr>
            <w:r>
              <w:rPr>
                <w:rFonts w:hint="eastAsia"/>
                <w:sz w:val="22"/>
                <w:szCs w:val="22"/>
              </w:rPr>
              <w:t>0.830</w:t>
            </w:r>
          </w:p>
        </w:tc>
        <w:tc>
          <w:tcPr>
            <w:tcW w:w="1332" w:type="dxa"/>
            <w:shd w:val="clear" w:color="auto" w:fill="auto"/>
            <w:noWrap/>
            <w:vAlign w:val="bottom"/>
            <w:hideMark/>
          </w:tcPr>
          <w:p w14:paraId="4D257BEA" w14:textId="77777777" w:rsidR="00401D3A" w:rsidRDefault="00401D3A">
            <w:pPr>
              <w:jc w:val="right"/>
              <w:rPr>
                <w:rFonts w:ascii="宋体" w:hAnsi="宋体" w:cs="宋体"/>
                <w:color w:val="00B050"/>
                <w:sz w:val="22"/>
                <w:szCs w:val="22"/>
              </w:rPr>
            </w:pPr>
            <w:r>
              <w:rPr>
                <w:rFonts w:hint="eastAsia"/>
                <w:color w:val="00B050"/>
                <w:sz w:val="22"/>
                <w:szCs w:val="22"/>
              </w:rPr>
              <w:t>1.531</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320FA8D5" w14:textId="77777777" w:rsidR="00401D3A" w:rsidRDefault="00401D3A">
            <w:pPr>
              <w:jc w:val="right"/>
              <w:rPr>
                <w:rFonts w:ascii="宋体" w:hAnsi="宋体" w:cs="宋体"/>
                <w:sz w:val="22"/>
                <w:szCs w:val="22"/>
              </w:rPr>
            </w:pPr>
            <w:r>
              <w:rPr>
                <w:rFonts w:hint="eastAsia"/>
                <w:sz w:val="22"/>
                <w:szCs w:val="22"/>
              </w:rPr>
              <w:t>0.870</w:t>
            </w:r>
          </w:p>
        </w:tc>
        <w:tc>
          <w:tcPr>
            <w:tcW w:w="1333" w:type="dxa"/>
            <w:shd w:val="clear" w:color="auto" w:fill="auto"/>
            <w:noWrap/>
            <w:vAlign w:val="bottom"/>
            <w:hideMark/>
          </w:tcPr>
          <w:p w14:paraId="1DCCD1A4" w14:textId="77777777" w:rsidR="00401D3A" w:rsidRDefault="00401D3A">
            <w:pPr>
              <w:jc w:val="right"/>
              <w:rPr>
                <w:rFonts w:ascii="宋体" w:hAnsi="宋体" w:cs="宋体"/>
                <w:sz w:val="22"/>
                <w:szCs w:val="22"/>
              </w:rPr>
            </w:pPr>
            <w:r>
              <w:rPr>
                <w:rFonts w:hint="eastAsia"/>
                <w:sz w:val="22"/>
                <w:szCs w:val="22"/>
              </w:rPr>
              <w:t>0.782</w:t>
            </w:r>
          </w:p>
        </w:tc>
      </w:tr>
      <w:tr w:rsidR="00401D3A" w:rsidRPr="00A53C09" w14:paraId="3D78AB1F" w14:textId="77777777" w:rsidTr="00401D3A">
        <w:trPr>
          <w:trHeight w:val="270"/>
          <w:jc w:val="center"/>
        </w:trPr>
        <w:tc>
          <w:tcPr>
            <w:tcW w:w="2283" w:type="dxa"/>
            <w:shd w:val="clear" w:color="auto" w:fill="auto"/>
            <w:noWrap/>
            <w:vAlign w:val="bottom"/>
          </w:tcPr>
          <w:p w14:paraId="0E266D65" w14:textId="77777777" w:rsidR="00401D3A" w:rsidRDefault="00401D3A" w:rsidP="00BB0586">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733F79A8" w14:textId="77777777" w:rsidR="00401D3A" w:rsidRDefault="00401D3A">
            <w:pPr>
              <w:jc w:val="right"/>
              <w:rPr>
                <w:rFonts w:ascii="宋体" w:hAnsi="宋体" w:cs="宋体"/>
                <w:sz w:val="22"/>
                <w:szCs w:val="22"/>
              </w:rPr>
            </w:pPr>
            <w:r>
              <w:rPr>
                <w:rFonts w:hint="eastAsia"/>
                <w:sz w:val="22"/>
                <w:szCs w:val="22"/>
              </w:rPr>
              <w:t>1.106</w:t>
            </w:r>
          </w:p>
        </w:tc>
        <w:tc>
          <w:tcPr>
            <w:tcW w:w="1333" w:type="dxa"/>
            <w:shd w:val="clear" w:color="auto" w:fill="auto"/>
            <w:noWrap/>
            <w:vAlign w:val="bottom"/>
          </w:tcPr>
          <w:p w14:paraId="652B042F" w14:textId="77777777" w:rsidR="00401D3A" w:rsidRDefault="00401D3A">
            <w:pPr>
              <w:jc w:val="right"/>
              <w:rPr>
                <w:rFonts w:ascii="宋体" w:hAnsi="宋体" w:cs="宋体"/>
                <w:sz w:val="22"/>
                <w:szCs w:val="22"/>
              </w:rPr>
            </w:pPr>
            <w:r>
              <w:rPr>
                <w:rFonts w:hint="eastAsia"/>
                <w:sz w:val="22"/>
                <w:szCs w:val="22"/>
              </w:rPr>
              <w:t>0.312</w:t>
            </w:r>
          </w:p>
        </w:tc>
        <w:tc>
          <w:tcPr>
            <w:tcW w:w="1332" w:type="dxa"/>
            <w:shd w:val="clear" w:color="auto" w:fill="auto"/>
            <w:noWrap/>
            <w:vAlign w:val="bottom"/>
          </w:tcPr>
          <w:p w14:paraId="3E4C7D7B" w14:textId="77777777" w:rsidR="00401D3A" w:rsidRDefault="00401D3A">
            <w:pPr>
              <w:jc w:val="right"/>
              <w:rPr>
                <w:rFonts w:ascii="宋体" w:hAnsi="宋体" w:cs="宋体"/>
                <w:sz w:val="22"/>
                <w:szCs w:val="22"/>
              </w:rPr>
            </w:pPr>
            <w:r>
              <w:rPr>
                <w:rFonts w:hint="eastAsia"/>
                <w:sz w:val="22"/>
                <w:szCs w:val="22"/>
              </w:rPr>
              <w:t>0.200</w:t>
            </w:r>
          </w:p>
        </w:tc>
        <w:tc>
          <w:tcPr>
            <w:tcW w:w="1333" w:type="dxa"/>
            <w:shd w:val="clear" w:color="auto" w:fill="auto"/>
            <w:noWrap/>
            <w:vAlign w:val="bottom"/>
          </w:tcPr>
          <w:p w14:paraId="17769B92" w14:textId="77777777" w:rsidR="00401D3A" w:rsidRDefault="00401D3A">
            <w:pPr>
              <w:jc w:val="right"/>
              <w:rPr>
                <w:rFonts w:ascii="宋体" w:hAnsi="宋体" w:cs="宋体"/>
                <w:sz w:val="22"/>
                <w:szCs w:val="22"/>
              </w:rPr>
            </w:pPr>
            <w:r>
              <w:rPr>
                <w:rFonts w:hint="eastAsia"/>
                <w:sz w:val="22"/>
                <w:szCs w:val="22"/>
              </w:rPr>
              <w:t>0.702</w:t>
            </w:r>
          </w:p>
        </w:tc>
        <w:tc>
          <w:tcPr>
            <w:tcW w:w="1333" w:type="dxa"/>
            <w:shd w:val="clear" w:color="auto" w:fill="auto"/>
            <w:noWrap/>
            <w:vAlign w:val="bottom"/>
          </w:tcPr>
          <w:p w14:paraId="3C3AF93F" w14:textId="77777777" w:rsidR="00401D3A" w:rsidRDefault="00401D3A">
            <w:pPr>
              <w:jc w:val="right"/>
              <w:rPr>
                <w:rFonts w:ascii="宋体" w:hAnsi="宋体" w:cs="宋体"/>
                <w:sz w:val="22"/>
                <w:szCs w:val="22"/>
              </w:rPr>
            </w:pPr>
            <w:r>
              <w:rPr>
                <w:rFonts w:hint="eastAsia"/>
                <w:sz w:val="22"/>
                <w:szCs w:val="22"/>
              </w:rPr>
              <w:t>0.248</w:t>
            </w:r>
          </w:p>
        </w:tc>
      </w:tr>
      <w:tr w:rsidR="00401D3A" w:rsidRPr="00A53C09" w14:paraId="3077DC04" w14:textId="77777777" w:rsidTr="00401D3A">
        <w:trPr>
          <w:trHeight w:val="270"/>
          <w:jc w:val="center"/>
        </w:trPr>
        <w:tc>
          <w:tcPr>
            <w:tcW w:w="2283" w:type="dxa"/>
            <w:shd w:val="clear" w:color="auto" w:fill="auto"/>
            <w:noWrap/>
            <w:vAlign w:val="bottom"/>
          </w:tcPr>
          <w:p w14:paraId="594997CE" w14:textId="77777777" w:rsidR="00401D3A" w:rsidRDefault="00401D3A" w:rsidP="00BB0586">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7751A7FA" w14:textId="77777777" w:rsidR="00401D3A" w:rsidRDefault="00401D3A">
            <w:pPr>
              <w:jc w:val="right"/>
              <w:rPr>
                <w:rFonts w:ascii="宋体" w:hAnsi="宋体" w:cs="宋体"/>
                <w:sz w:val="22"/>
                <w:szCs w:val="22"/>
              </w:rPr>
            </w:pPr>
            <w:r>
              <w:rPr>
                <w:rFonts w:hint="eastAsia"/>
                <w:sz w:val="22"/>
                <w:szCs w:val="22"/>
              </w:rPr>
              <w:t>1.114</w:t>
            </w:r>
          </w:p>
        </w:tc>
        <w:tc>
          <w:tcPr>
            <w:tcW w:w="1333" w:type="dxa"/>
            <w:shd w:val="clear" w:color="auto" w:fill="auto"/>
            <w:noWrap/>
            <w:vAlign w:val="bottom"/>
          </w:tcPr>
          <w:p w14:paraId="12A6227A" w14:textId="77777777" w:rsidR="00401D3A" w:rsidRDefault="00401D3A">
            <w:pPr>
              <w:jc w:val="right"/>
              <w:rPr>
                <w:rFonts w:ascii="宋体" w:hAnsi="宋体" w:cs="宋体"/>
                <w:sz w:val="22"/>
                <w:szCs w:val="22"/>
              </w:rPr>
            </w:pPr>
            <w:r>
              <w:rPr>
                <w:rFonts w:hint="eastAsia"/>
                <w:sz w:val="22"/>
                <w:szCs w:val="22"/>
              </w:rPr>
              <w:t>0.336</w:t>
            </w:r>
          </w:p>
        </w:tc>
        <w:tc>
          <w:tcPr>
            <w:tcW w:w="1332" w:type="dxa"/>
            <w:shd w:val="clear" w:color="auto" w:fill="auto"/>
            <w:noWrap/>
            <w:vAlign w:val="bottom"/>
          </w:tcPr>
          <w:p w14:paraId="0A855127" w14:textId="77777777" w:rsidR="00401D3A" w:rsidRDefault="00401D3A">
            <w:pPr>
              <w:jc w:val="right"/>
              <w:rPr>
                <w:rFonts w:ascii="宋体" w:hAnsi="宋体" w:cs="宋体"/>
                <w:sz w:val="22"/>
                <w:szCs w:val="22"/>
              </w:rPr>
            </w:pPr>
            <w:r>
              <w:rPr>
                <w:rFonts w:hint="eastAsia"/>
                <w:sz w:val="22"/>
                <w:szCs w:val="22"/>
              </w:rPr>
              <w:t>0.616</w:t>
            </w:r>
          </w:p>
        </w:tc>
        <w:tc>
          <w:tcPr>
            <w:tcW w:w="1333" w:type="dxa"/>
            <w:shd w:val="clear" w:color="auto" w:fill="auto"/>
            <w:noWrap/>
            <w:vAlign w:val="bottom"/>
          </w:tcPr>
          <w:p w14:paraId="37870CCD" w14:textId="77777777" w:rsidR="00401D3A" w:rsidRDefault="00401D3A">
            <w:pPr>
              <w:jc w:val="right"/>
              <w:rPr>
                <w:rFonts w:ascii="宋体" w:hAnsi="宋体" w:cs="宋体"/>
                <w:sz w:val="22"/>
                <w:szCs w:val="22"/>
              </w:rPr>
            </w:pPr>
            <w:r>
              <w:rPr>
                <w:rFonts w:hint="eastAsia"/>
                <w:sz w:val="22"/>
                <w:szCs w:val="22"/>
              </w:rPr>
              <w:t>0.860</w:t>
            </w:r>
          </w:p>
        </w:tc>
        <w:tc>
          <w:tcPr>
            <w:tcW w:w="1333" w:type="dxa"/>
            <w:shd w:val="clear" w:color="auto" w:fill="auto"/>
            <w:noWrap/>
            <w:vAlign w:val="bottom"/>
          </w:tcPr>
          <w:p w14:paraId="5302E0D3" w14:textId="77777777" w:rsidR="00401D3A" w:rsidRDefault="00401D3A">
            <w:pPr>
              <w:jc w:val="right"/>
              <w:rPr>
                <w:rFonts w:ascii="宋体" w:hAnsi="宋体" w:cs="宋体"/>
                <w:sz w:val="22"/>
                <w:szCs w:val="22"/>
              </w:rPr>
            </w:pPr>
            <w:r>
              <w:rPr>
                <w:rFonts w:hint="eastAsia"/>
                <w:sz w:val="22"/>
                <w:szCs w:val="22"/>
              </w:rPr>
              <w:t>0.690</w:t>
            </w:r>
          </w:p>
        </w:tc>
      </w:tr>
      <w:tr w:rsidR="00401D3A" w:rsidRPr="00A53C09" w14:paraId="07937350" w14:textId="77777777" w:rsidTr="00401D3A">
        <w:trPr>
          <w:trHeight w:val="270"/>
          <w:jc w:val="center"/>
        </w:trPr>
        <w:tc>
          <w:tcPr>
            <w:tcW w:w="2283" w:type="dxa"/>
            <w:shd w:val="clear" w:color="auto" w:fill="auto"/>
            <w:noWrap/>
            <w:vAlign w:val="bottom"/>
          </w:tcPr>
          <w:p w14:paraId="0140455F" w14:textId="77777777" w:rsidR="00401D3A" w:rsidRDefault="00401D3A" w:rsidP="00BB0586">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19B1FEAB" w14:textId="77777777" w:rsidR="00401D3A" w:rsidRDefault="00401D3A">
            <w:pPr>
              <w:jc w:val="right"/>
              <w:rPr>
                <w:rFonts w:ascii="宋体" w:hAnsi="宋体" w:cs="宋体"/>
                <w:sz w:val="22"/>
                <w:szCs w:val="22"/>
              </w:rPr>
            </w:pPr>
            <w:r>
              <w:rPr>
                <w:rFonts w:hint="eastAsia"/>
                <w:sz w:val="22"/>
                <w:szCs w:val="22"/>
              </w:rPr>
              <w:t>0.477</w:t>
            </w:r>
          </w:p>
        </w:tc>
        <w:tc>
          <w:tcPr>
            <w:tcW w:w="1333" w:type="dxa"/>
            <w:shd w:val="clear" w:color="auto" w:fill="auto"/>
            <w:noWrap/>
            <w:vAlign w:val="bottom"/>
          </w:tcPr>
          <w:p w14:paraId="5C839F97" w14:textId="77777777" w:rsidR="00401D3A" w:rsidRDefault="00401D3A">
            <w:pPr>
              <w:jc w:val="right"/>
              <w:rPr>
                <w:rFonts w:ascii="宋体" w:hAnsi="宋体" w:cs="宋体"/>
                <w:sz w:val="22"/>
                <w:szCs w:val="22"/>
              </w:rPr>
            </w:pPr>
            <w:r>
              <w:rPr>
                <w:rFonts w:hint="eastAsia"/>
                <w:sz w:val="22"/>
                <w:szCs w:val="22"/>
              </w:rPr>
              <w:t>0.298</w:t>
            </w:r>
          </w:p>
        </w:tc>
        <w:tc>
          <w:tcPr>
            <w:tcW w:w="1332" w:type="dxa"/>
            <w:shd w:val="clear" w:color="auto" w:fill="auto"/>
            <w:noWrap/>
            <w:vAlign w:val="bottom"/>
          </w:tcPr>
          <w:p w14:paraId="408E5569" w14:textId="77777777" w:rsidR="00401D3A" w:rsidRDefault="00401D3A">
            <w:pPr>
              <w:jc w:val="right"/>
              <w:rPr>
                <w:rFonts w:ascii="宋体" w:hAnsi="宋体" w:cs="宋体"/>
                <w:sz w:val="22"/>
                <w:szCs w:val="22"/>
              </w:rPr>
            </w:pPr>
            <w:r>
              <w:rPr>
                <w:rFonts w:hint="eastAsia"/>
                <w:sz w:val="22"/>
                <w:szCs w:val="22"/>
              </w:rPr>
              <w:t>0.353</w:t>
            </w:r>
          </w:p>
        </w:tc>
        <w:tc>
          <w:tcPr>
            <w:tcW w:w="1333" w:type="dxa"/>
            <w:shd w:val="clear" w:color="auto" w:fill="auto"/>
            <w:noWrap/>
            <w:vAlign w:val="bottom"/>
          </w:tcPr>
          <w:p w14:paraId="2F6F6E5E" w14:textId="77777777" w:rsidR="00401D3A" w:rsidRDefault="00401D3A">
            <w:pPr>
              <w:jc w:val="right"/>
              <w:rPr>
                <w:rFonts w:ascii="宋体" w:hAnsi="宋体" w:cs="宋体"/>
                <w:sz w:val="22"/>
                <w:szCs w:val="22"/>
              </w:rPr>
            </w:pPr>
            <w:r>
              <w:rPr>
                <w:rFonts w:hint="eastAsia"/>
                <w:sz w:val="22"/>
                <w:szCs w:val="22"/>
              </w:rPr>
              <w:t>0.179</w:t>
            </w:r>
          </w:p>
        </w:tc>
        <w:tc>
          <w:tcPr>
            <w:tcW w:w="1333" w:type="dxa"/>
            <w:shd w:val="clear" w:color="auto" w:fill="auto"/>
            <w:noWrap/>
            <w:vAlign w:val="bottom"/>
          </w:tcPr>
          <w:p w14:paraId="60E9E217" w14:textId="77777777" w:rsidR="00401D3A" w:rsidRDefault="00401D3A">
            <w:pPr>
              <w:jc w:val="right"/>
              <w:rPr>
                <w:rFonts w:ascii="宋体" w:hAnsi="宋体" w:cs="宋体"/>
                <w:sz w:val="22"/>
                <w:szCs w:val="22"/>
              </w:rPr>
            </w:pPr>
            <w:r>
              <w:rPr>
                <w:rFonts w:hint="eastAsia"/>
                <w:sz w:val="22"/>
                <w:szCs w:val="22"/>
              </w:rPr>
              <w:t>0.321</w:t>
            </w:r>
          </w:p>
        </w:tc>
      </w:tr>
      <w:tr w:rsidR="00401D3A" w:rsidRPr="00A53C09" w14:paraId="3CD506D5" w14:textId="77777777" w:rsidTr="00401D3A">
        <w:trPr>
          <w:trHeight w:val="270"/>
          <w:jc w:val="center"/>
        </w:trPr>
        <w:tc>
          <w:tcPr>
            <w:tcW w:w="2283" w:type="dxa"/>
            <w:shd w:val="clear" w:color="auto" w:fill="auto"/>
            <w:noWrap/>
            <w:vAlign w:val="bottom"/>
          </w:tcPr>
          <w:p w14:paraId="3EBB6734" w14:textId="77777777" w:rsidR="00401D3A" w:rsidRDefault="00401D3A" w:rsidP="00BB0586">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36731700" w14:textId="77777777" w:rsidR="00401D3A" w:rsidRDefault="00401D3A">
            <w:pPr>
              <w:jc w:val="right"/>
              <w:rPr>
                <w:rFonts w:ascii="宋体" w:hAnsi="宋体" w:cs="宋体"/>
                <w:sz w:val="22"/>
                <w:szCs w:val="22"/>
              </w:rPr>
            </w:pPr>
            <w:r>
              <w:rPr>
                <w:rFonts w:hint="eastAsia"/>
                <w:sz w:val="22"/>
                <w:szCs w:val="22"/>
              </w:rPr>
              <w:t>0.766</w:t>
            </w:r>
          </w:p>
        </w:tc>
        <w:tc>
          <w:tcPr>
            <w:tcW w:w="1333" w:type="dxa"/>
            <w:shd w:val="clear" w:color="auto" w:fill="auto"/>
            <w:noWrap/>
            <w:vAlign w:val="bottom"/>
          </w:tcPr>
          <w:p w14:paraId="78461E0F" w14:textId="77777777" w:rsidR="00401D3A" w:rsidRDefault="00401D3A">
            <w:pPr>
              <w:jc w:val="right"/>
              <w:rPr>
                <w:rFonts w:ascii="宋体" w:hAnsi="宋体" w:cs="宋体"/>
                <w:sz w:val="22"/>
                <w:szCs w:val="22"/>
              </w:rPr>
            </w:pPr>
            <w:r>
              <w:rPr>
                <w:rFonts w:hint="eastAsia"/>
                <w:sz w:val="22"/>
                <w:szCs w:val="22"/>
              </w:rPr>
              <w:t>0.702</w:t>
            </w:r>
          </w:p>
        </w:tc>
        <w:tc>
          <w:tcPr>
            <w:tcW w:w="1332" w:type="dxa"/>
            <w:shd w:val="clear" w:color="auto" w:fill="auto"/>
            <w:noWrap/>
            <w:vAlign w:val="bottom"/>
          </w:tcPr>
          <w:p w14:paraId="34FC1518" w14:textId="77777777" w:rsidR="00401D3A" w:rsidRDefault="00401D3A">
            <w:pPr>
              <w:jc w:val="right"/>
              <w:rPr>
                <w:rFonts w:ascii="宋体" w:hAnsi="宋体" w:cs="宋体"/>
                <w:sz w:val="22"/>
                <w:szCs w:val="22"/>
              </w:rPr>
            </w:pPr>
            <w:r>
              <w:rPr>
                <w:rFonts w:hint="eastAsia"/>
                <w:sz w:val="22"/>
                <w:szCs w:val="22"/>
              </w:rPr>
              <w:t>0.415</w:t>
            </w:r>
          </w:p>
        </w:tc>
        <w:tc>
          <w:tcPr>
            <w:tcW w:w="1333" w:type="dxa"/>
            <w:shd w:val="clear" w:color="auto" w:fill="auto"/>
            <w:noWrap/>
            <w:vAlign w:val="bottom"/>
          </w:tcPr>
          <w:p w14:paraId="45C20612" w14:textId="77777777" w:rsidR="00401D3A" w:rsidRDefault="00401D3A">
            <w:pPr>
              <w:jc w:val="right"/>
              <w:rPr>
                <w:rFonts w:ascii="宋体" w:hAnsi="宋体" w:cs="宋体"/>
                <w:sz w:val="22"/>
                <w:szCs w:val="22"/>
              </w:rPr>
            </w:pPr>
            <w:r>
              <w:rPr>
                <w:rFonts w:hint="eastAsia"/>
                <w:sz w:val="22"/>
                <w:szCs w:val="22"/>
              </w:rPr>
              <w:t>0.419</w:t>
            </w:r>
          </w:p>
        </w:tc>
        <w:tc>
          <w:tcPr>
            <w:tcW w:w="1333" w:type="dxa"/>
            <w:shd w:val="clear" w:color="auto" w:fill="auto"/>
            <w:noWrap/>
            <w:vAlign w:val="bottom"/>
          </w:tcPr>
          <w:p w14:paraId="3F6FBDE6" w14:textId="77777777" w:rsidR="00401D3A" w:rsidRDefault="00401D3A">
            <w:pPr>
              <w:jc w:val="right"/>
              <w:rPr>
                <w:rFonts w:ascii="宋体" w:hAnsi="宋体" w:cs="宋体"/>
                <w:sz w:val="22"/>
                <w:szCs w:val="22"/>
              </w:rPr>
            </w:pPr>
            <w:r>
              <w:rPr>
                <w:rFonts w:hint="eastAsia"/>
                <w:sz w:val="22"/>
                <w:szCs w:val="22"/>
              </w:rPr>
              <w:t>0.795</w:t>
            </w:r>
          </w:p>
        </w:tc>
      </w:tr>
      <w:tr w:rsidR="00401D3A" w:rsidRPr="00A53C09" w14:paraId="1C5803EE" w14:textId="77777777" w:rsidTr="00401D3A">
        <w:trPr>
          <w:trHeight w:val="270"/>
          <w:jc w:val="center"/>
        </w:trPr>
        <w:tc>
          <w:tcPr>
            <w:tcW w:w="2283" w:type="dxa"/>
            <w:shd w:val="clear" w:color="auto" w:fill="auto"/>
            <w:noWrap/>
            <w:vAlign w:val="bottom"/>
          </w:tcPr>
          <w:p w14:paraId="5373F0E5" w14:textId="77777777" w:rsidR="00401D3A" w:rsidRDefault="00401D3A" w:rsidP="00BB0586">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21ED6107" w14:textId="77777777" w:rsidR="00401D3A" w:rsidRDefault="00401D3A">
            <w:pPr>
              <w:jc w:val="right"/>
              <w:rPr>
                <w:rFonts w:ascii="宋体" w:hAnsi="宋体" w:cs="宋体"/>
                <w:sz w:val="22"/>
                <w:szCs w:val="22"/>
              </w:rPr>
            </w:pPr>
            <w:r>
              <w:rPr>
                <w:rFonts w:hint="eastAsia"/>
                <w:sz w:val="22"/>
                <w:szCs w:val="22"/>
              </w:rPr>
              <w:t>0.998</w:t>
            </w:r>
          </w:p>
        </w:tc>
        <w:tc>
          <w:tcPr>
            <w:tcW w:w="1333" w:type="dxa"/>
            <w:shd w:val="clear" w:color="auto" w:fill="auto"/>
            <w:noWrap/>
            <w:vAlign w:val="bottom"/>
          </w:tcPr>
          <w:p w14:paraId="2AB0093C" w14:textId="77777777" w:rsidR="00401D3A" w:rsidRDefault="00401D3A">
            <w:pPr>
              <w:jc w:val="right"/>
              <w:rPr>
                <w:rFonts w:ascii="宋体" w:hAnsi="宋体" w:cs="宋体"/>
                <w:sz w:val="22"/>
                <w:szCs w:val="22"/>
              </w:rPr>
            </w:pPr>
            <w:r>
              <w:rPr>
                <w:rFonts w:hint="eastAsia"/>
                <w:sz w:val="22"/>
                <w:szCs w:val="22"/>
              </w:rPr>
              <w:t>0.639</w:t>
            </w:r>
          </w:p>
        </w:tc>
        <w:tc>
          <w:tcPr>
            <w:tcW w:w="1332" w:type="dxa"/>
            <w:shd w:val="clear" w:color="auto" w:fill="auto"/>
            <w:noWrap/>
            <w:vAlign w:val="bottom"/>
          </w:tcPr>
          <w:p w14:paraId="3E5F0569" w14:textId="77777777" w:rsidR="00401D3A" w:rsidRDefault="00401D3A">
            <w:pPr>
              <w:jc w:val="right"/>
              <w:rPr>
                <w:rFonts w:ascii="宋体" w:hAnsi="宋体" w:cs="宋体"/>
                <w:sz w:val="22"/>
                <w:szCs w:val="22"/>
              </w:rPr>
            </w:pPr>
            <w:r>
              <w:rPr>
                <w:rFonts w:hint="eastAsia"/>
                <w:sz w:val="22"/>
                <w:szCs w:val="22"/>
              </w:rPr>
              <w:t>0.662</w:t>
            </w:r>
          </w:p>
        </w:tc>
        <w:tc>
          <w:tcPr>
            <w:tcW w:w="1333" w:type="dxa"/>
            <w:shd w:val="clear" w:color="auto" w:fill="auto"/>
            <w:noWrap/>
            <w:vAlign w:val="bottom"/>
          </w:tcPr>
          <w:p w14:paraId="5E5F52FA" w14:textId="77777777" w:rsidR="00401D3A" w:rsidRDefault="00401D3A">
            <w:pPr>
              <w:jc w:val="right"/>
              <w:rPr>
                <w:rFonts w:ascii="宋体" w:hAnsi="宋体" w:cs="宋体"/>
                <w:sz w:val="22"/>
                <w:szCs w:val="22"/>
              </w:rPr>
            </w:pPr>
            <w:r>
              <w:rPr>
                <w:rFonts w:hint="eastAsia"/>
                <w:sz w:val="22"/>
                <w:szCs w:val="22"/>
              </w:rPr>
              <w:t>0.513</w:t>
            </w:r>
          </w:p>
        </w:tc>
        <w:tc>
          <w:tcPr>
            <w:tcW w:w="1333" w:type="dxa"/>
            <w:shd w:val="clear" w:color="auto" w:fill="auto"/>
            <w:noWrap/>
            <w:vAlign w:val="bottom"/>
          </w:tcPr>
          <w:p w14:paraId="09FF25C1" w14:textId="77777777" w:rsidR="00401D3A" w:rsidRDefault="00401D3A">
            <w:pPr>
              <w:jc w:val="right"/>
              <w:rPr>
                <w:rFonts w:ascii="宋体" w:hAnsi="宋体" w:cs="宋体"/>
                <w:sz w:val="22"/>
                <w:szCs w:val="22"/>
              </w:rPr>
            </w:pPr>
            <w:r>
              <w:rPr>
                <w:rFonts w:hint="eastAsia"/>
                <w:sz w:val="22"/>
                <w:szCs w:val="22"/>
              </w:rPr>
              <w:t>0.538</w:t>
            </w:r>
          </w:p>
        </w:tc>
      </w:tr>
    </w:tbl>
    <w:p w14:paraId="779B7861" w14:textId="77777777" w:rsidR="00445E88" w:rsidRDefault="00445E88" w:rsidP="00445E88">
      <w:pPr>
        <w:tabs>
          <w:tab w:val="left" w:pos="840"/>
        </w:tabs>
        <w:snapToGrid w:val="0"/>
        <w:spacing w:line="360" w:lineRule="auto"/>
        <w:ind w:firstLineChars="200" w:firstLine="420"/>
      </w:pPr>
    </w:p>
    <w:p w14:paraId="226626EA" w14:textId="77777777" w:rsidR="00D165D0" w:rsidRDefault="00D165D0" w:rsidP="00445E88">
      <w:pPr>
        <w:tabs>
          <w:tab w:val="left" w:pos="840"/>
        </w:tabs>
        <w:snapToGrid w:val="0"/>
        <w:spacing w:line="360" w:lineRule="auto"/>
        <w:ind w:firstLineChars="200" w:firstLine="480"/>
        <w:rPr>
          <w:sz w:val="24"/>
        </w:rPr>
      </w:pP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sidR="00BB0586">
        <w:rPr>
          <w:rFonts w:hint="eastAsia"/>
          <w:color w:val="000000"/>
          <w:sz w:val="22"/>
          <w:szCs w:val="22"/>
        </w:rPr>
        <w:t>k</w:t>
      </w:r>
      <w:r w:rsidR="00445E88">
        <w:rPr>
          <w:rFonts w:hint="eastAsia"/>
          <w:color w:val="000000"/>
          <w:sz w:val="22"/>
          <w:szCs w:val="22"/>
        </w:rPr>
        <w:t>=1.64</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w:t>
      </w:r>
      <w:r w:rsidR="00445E88">
        <w:rPr>
          <w:rFonts w:hint="eastAsia"/>
          <w:color w:val="000000"/>
          <w:sz w:val="22"/>
          <w:szCs w:val="22"/>
        </w:rPr>
        <w:t>1.43</w:t>
      </w:r>
      <w:r w:rsidRPr="00A53C09">
        <w:rPr>
          <w:rFonts w:hint="eastAsia"/>
          <w:sz w:val="24"/>
        </w:rPr>
        <w:t>。</w:t>
      </w:r>
      <w:r w:rsidRPr="00A53C09">
        <w:rPr>
          <w:sz w:val="24"/>
        </w:rPr>
        <w:t>从表</w:t>
      </w:r>
      <w:r>
        <w:rPr>
          <w:rFonts w:hint="eastAsia"/>
          <w:sz w:val="24"/>
        </w:rPr>
        <w:t>1</w:t>
      </w:r>
      <w:r w:rsidRPr="00A53C09">
        <w:rPr>
          <w:sz w:val="24"/>
        </w:rPr>
        <w:t>-</w:t>
      </w:r>
      <w:r w:rsidR="00445E88">
        <w:rPr>
          <w:rFonts w:hint="eastAsia"/>
          <w:sz w:val="24"/>
        </w:rPr>
        <w:t>3</w:t>
      </w:r>
      <w:r w:rsidRPr="00A53C09">
        <w:rPr>
          <w:sz w:val="24"/>
        </w:rPr>
        <w:t>可看出实验室</w:t>
      </w:r>
      <w:r w:rsidR="00445E88">
        <w:rPr>
          <w:rFonts w:hint="eastAsia"/>
          <w:sz w:val="24"/>
        </w:rPr>
        <w:t>3</w:t>
      </w:r>
      <w:r w:rsidRPr="00A53C09">
        <w:rPr>
          <w:sz w:val="24"/>
        </w:rPr>
        <w:t>（</w:t>
      </w:r>
      <w:r w:rsidR="00445E88">
        <w:rPr>
          <w:rFonts w:hint="eastAsia"/>
          <w:sz w:val="24"/>
        </w:rPr>
        <w:t>金隆铜业</w:t>
      </w:r>
      <w:r w:rsidRPr="00A53C09">
        <w:rPr>
          <w:sz w:val="24"/>
        </w:rPr>
        <w:t>）</w:t>
      </w:r>
      <w:r w:rsidR="00445E88">
        <w:rPr>
          <w:rFonts w:hint="eastAsia"/>
          <w:sz w:val="24"/>
        </w:rPr>
        <w:t>、实验室</w:t>
      </w:r>
      <w:r w:rsidR="00445E88">
        <w:rPr>
          <w:rFonts w:hint="eastAsia"/>
          <w:sz w:val="24"/>
        </w:rPr>
        <w:t>8</w:t>
      </w:r>
      <w:r w:rsidR="00445E88">
        <w:rPr>
          <w:rFonts w:hint="eastAsia"/>
          <w:sz w:val="24"/>
        </w:rPr>
        <w:t>（铜陵有色）</w:t>
      </w:r>
      <w:r w:rsidRPr="00A53C09">
        <w:rPr>
          <w:sz w:val="24"/>
        </w:rPr>
        <w:t>的</w:t>
      </w:r>
      <w:r w:rsidRPr="00A53C09">
        <w:rPr>
          <w:rFonts w:hint="eastAsia"/>
          <w:sz w:val="24"/>
        </w:rPr>
        <w:t>水平</w:t>
      </w:r>
      <w:r w:rsidR="00445E88">
        <w:rPr>
          <w:rFonts w:hint="eastAsia"/>
          <w:sz w:val="24"/>
        </w:rPr>
        <w:t>2</w:t>
      </w:r>
      <w:r w:rsidR="00445E88" w:rsidRPr="00A53C09">
        <w:rPr>
          <w:rFonts w:hint="eastAsia"/>
          <w:sz w:val="24"/>
        </w:rPr>
        <w:t>测定结果为</w:t>
      </w:r>
      <w:r w:rsidR="00445E88">
        <w:rPr>
          <w:rFonts w:hint="eastAsia"/>
          <w:sz w:val="24"/>
        </w:rPr>
        <w:t>离群值</w:t>
      </w:r>
      <w:r w:rsidR="00445E88" w:rsidRPr="00A53C09">
        <w:rPr>
          <w:rFonts w:hint="eastAsia"/>
          <w:sz w:val="24"/>
        </w:rPr>
        <w:t>用</w:t>
      </w:r>
      <w:r w:rsidR="00445E88">
        <w:rPr>
          <w:rFonts w:hint="eastAsia"/>
          <w:sz w:val="24"/>
        </w:rPr>
        <w:t>双</w:t>
      </w:r>
      <w:r w:rsidR="00445E88" w:rsidRPr="00A53C09">
        <w:rPr>
          <w:rFonts w:hint="eastAsia"/>
          <w:sz w:val="24"/>
        </w:rPr>
        <w:t>星号（</w:t>
      </w:r>
      <w:r w:rsidR="00445E88" w:rsidRPr="00A53C09">
        <w:rPr>
          <w:rFonts w:hint="eastAsia"/>
          <w:sz w:val="24"/>
        </w:rPr>
        <w:t>*</w:t>
      </w:r>
      <w:r w:rsidR="00445E88">
        <w:rPr>
          <w:rFonts w:hint="eastAsia"/>
          <w:sz w:val="24"/>
        </w:rPr>
        <w:t>*</w:t>
      </w:r>
      <w:r w:rsidR="00445E88" w:rsidRPr="00A53C09">
        <w:rPr>
          <w:rFonts w:hint="eastAsia"/>
          <w:sz w:val="24"/>
        </w:rPr>
        <w:t>）标出）</w:t>
      </w:r>
      <w:r w:rsidR="00445E88">
        <w:rPr>
          <w:rFonts w:hint="eastAsia"/>
          <w:sz w:val="24"/>
        </w:rPr>
        <w:t>，</w:t>
      </w:r>
      <w:r w:rsidR="00445E88" w:rsidRPr="00A53C09">
        <w:rPr>
          <w:rFonts w:hint="eastAsia"/>
          <w:sz w:val="24"/>
        </w:rPr>
        <w:t>予以</w:t>
      </w:r>
      <w:r w:rsidR="00445E88">
        <w:rPr>
          <w:rFonts w:hint="eastAsia"/>
          <w:sz w:val="24"/>
        </w:rPr>
        <w:t>舍弃；实验室</w:t>
      </w:r>
      <w:r w:rsidR="00445E88">
        <w:rPr>
          <w:rFonts w:hint="eastAsia"/>
          <w:sz w:val="24"/>
        </w:rPr>
        <w:t>3</w:t>
      </w:r>
      <w:r w:rsidR="00445E88" w:rsidRPr="00A53C09">
        <w:rPr>
          <w:sz w:val="24"/>
        </w:rPr>
        <w:t>（</w:t>
      </w:r>
      <w:r w:rsidR="00445E88">
        <w:rPr>
          <w:rFonts w:hint="eastAsia"/>
          <w:sz w:val="24"/>
        </w:rPr>
        <w:t>金隆铜业</w:t>
      </w:r>
      <w:r w:rsidR="00445E88" w:rsidRPr="00A53C09">
        <w:rPr>
          <w:sz w:val="24"/>
        </w:rPr>
        <w:t>）</w:t>
      </w:r>
      <w:r w:rsidR="00445E88">
        <w:rPr>
          <w:rFonts w:hint="eastAsia"/>
          <w:sz w:val="24"/>
        </w:rPr>
        <w:t>、实验室</w:t>
      </w:r>
      <w:r w:rsidR="00445E88">
        <w:rPr>
          <w:rFonts w:hint="eastAsia"/>
          <w:sz w:val="24"/>
        </w:rPr>
        <w:t>9</w:t>
      </w:r>
      <w:r w:rsidR="00445E88">
        <w:rPr>
          <w:rFonts w:hint="eastAsia"/>
          <w:sz w:val="24"/>
        </w:rPr>
        <w:t>（金川集团）、实验室</w:t>
      </w:r>
      <w:r w:rsidR="00445E88">
        <w:rPr>
          <w:rFonts w:hint="eastAsia"/>
          <w:sz w:val="24"/>
        </w:rPr>
        <w:t>12</w:t>
      </w:r>
      <w:r w:rsidR="00445E88">
        <w:rPr>
          <w:rFonts w:hint="eastAsia"/>
          <w:sz w:val="24"/>
        </w:rPr>
        <w:t>（山东恒</w:t>
      </w:r>
      <w:proofErr w:type="gramStart"/>
      <w:r w:rsidR="00445E88">
        <w:rPr>
          <w:rFonts w:hint="eastAsia"/>
          <w:sz w:val="24"/>
        </w:rPr>
        <w:t>邦</w:t>
      </w:r>
      <w:proofErr w:type="gramEnd"/>
      <w:r w:rsidR="00445E88">
        <w:rPr>
          <w:rFonts w:hint="eastAsia"/>
          <w:sz w:val="24"/>
        </w:rPr>
        <w:t>）水平</w:t>
      </w:r>
      <w:r w:rsidR="00445E88">
        <w:rPr>
          <w:rFonts w:hint="eastAsia"/>
          <w:sz w:val="24"/>
        </w:rPr>
        <w:t>3</w:t>
      </w:r>
      <w:r w:rsidR="00445E88">
        <w:rPr>
          <w:rFonts w:hint="eastAsia"/>
          <w:sz w:val="24"/>
        </w:rPr>
        <w:t>的测定结果为</w:t>
      </w:r>
      <w:proofErr w:type="gramStart"/>
      <w:r w:rsidR="00445E88">
        <w:rPr>
          <w:rFonts w:hint="eastAsia"/>
          <w:sz w:val="24"/>
        </w:rPr>
        <w:t>岐</w:t>
      </w:r>
      <w:proofErr w:type="gramEnd"/>
      <w:r w:rsidR="00445E88">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Pr="00A53C09">
        <w:rPr>
          <w:sz w:val="24"/>
        </w:rPr>
        <w:t>实验室</w:t>
      </w:r>
      <w:r w:rsidR="00445E88">
        <w:rPr>
          <w:rFonts w:hint="eastAsia"/>
          <w:sz w:val="24"/>
        </w:rPr>
        <w:t>3</w:t>
      </w:r>
      <w:r w:rsidRPr="00A53C09">
        <w:rPr>
          <w:rFonts w:hint="eastAsia"/>
          <w:sz w:val="24"/>
        </w:rPr>
        <w:t>（</w:t>
      </w:r>
      <w:r w:rsidR="00445E88">
        <w:rPr>
          <w:rFonts w:hint="eastAsia"/>
          <w:sz w:val="24"/>
        </w:rPr>
        <w:t>金隆铜业</w:t>
      </w:r>
      <w:r w:rsidRPr="00A53C09">
        <w:rPr>
          <w:rFonts w:hint="eastAsia"/>
          <w:sz w:val="24"/>
        </w:rPr>
        <w:t>）的</w:t>
      </w:r>
      <w:r w:rsidRPr="00A53C09">
        <w:rPr>
          <w:rFonts w:hint="eastAsia"/>
          <w:sz w:val="24"/>
        </w:rPr>
        <w:lastRenderedPageBreak/>
        <w:t>水平</w:t>
      </w:r>
      <w:r w:rsidR="00445E88">
        <w:rPr>
          <w:rFonts w:hint="eastAsia"/>
          <w:sz w:val="24"/>
        </w:rPr>
        <w:t>4</w:t>
      </w:r>
      <w:r w:rsidRPr="00A53C09">
        <w:rPr>
          <w:rFonts w:hint="eastAsia"/>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00445E88">
        <w:rPr>
          <w:rFonts w:hint="eastAsia"/>
          <w:sz w:val="24"/>
        </w:rPr>
        <w:t>实验室</w:t>
      </w:r>
      <w:r w:rsidR="00445E88">
        <w:rPr>
          <w:rFonts w:hint="eastAsia"/>
          <w:sz w:val="24"/>
        </w:rPr>
        <w:t>3</w:t>
      </w:r>
      <w:r w:rsidR="00445E88">
        <w:rPr>
          <w:rFonts w:hint="eastAsia"/>
          <w:sz w:val="24"/>
        </w:rPr>
        <w:t>（金隆铜业）、</w:t>
      </w:r>
      <w:r w:rsidRPr="00A53C09">
        <w:rPr>
          <w:rFonts w:hint="eastAsia"/>
          <w:sz w:val="24"/>
        </w:rPr>
        <w:t>实验室</w:t>
      </w:r>
      <w:r>
        <w:rPr>
          <w:rFonts w:hint="eastAsia"/>
          <w:sz w:val="24"/>
        </w:rPr>
        <w:t>9</w:t>
      </w:r>
      <w:r w:rsidRPr="00A53C09">
        <w:rPr>
          <w:rFonts w:hint="eastAsia"/>
          <w:sz w:val="24"/>
        </w:rPr>
        <w:t>（</w:t>
      </w:r>
      <w:r>
        <w:rPr>
          <w:rFonts w:hint="eastAsia"/>
          <w:sz w:val="24"/>
        </w:rPr>
        <w:t>金川集团</w:t>
      </w:r>
      <w:r w:rsidRPr="00A53C09">
        <w:rPr>
          <w:rFonts w:hint="eastAsia"/>
          <w:sz w:val="24"/>
        </w:rPr>
        <w:t>）的水平</w:t>
      </w:r>
      <w:r w:rsidR="00445E88">
        <w:rPr>
          <w:rFonts w:hint="eastAsia"/>
          <w:sz w:val="24"/>
        </w:rPr>
        <w:t>5</w:t>
      </w:r>
      <w:r w:rsidR="00445E88">
        <w:rPr>
          <w:rFonts w:hint="eastAsia"/>
          <w:sz w:val="24"/>
        </w:rPr>
        <w:t>的测定结果为离群值</w:t>
      </w:r>
      <w:r w:rsidR="00445E88" w:rsidRPr="00A53C09">
        <w:rPr>
          <w:rFonts w:hint="eastAsia"/>
          <w:sz w:val="24"/>
        </w:rPr>
        <w:t>（用</w:t>
      </w:r>
      <w:r w:rsidR="00445E88">
        <w:rPr>
          <w:rFonts w:hint="eastAsia"/>
          <w:sz w:val="24"/>
        </w:rPr>
        <w:t>双</w:t>
      </w:r>
      <w:r w:rsidR="00445E88" w:rsidRPr="00A53C09">
        <w:rPr>
          <w:rFonts w:hint="eastAsia"/>
          <w:sz w:val="24"/>
        </w:rPr>
        <w:t>星号（</w:t>
      </w:r>
      <w:r w:rsidR="00445E88" w:rsidRPr="00A53C09">
        <w:rPr>
          <w:rFonts w:hint="eastAsia"/>
          <w:sz w:val="24"/>
        </w:rPr>
        <w:t>*</w:t>
      </w:r>
      <w:r w:rsidR="00445E88">
        <w:rPr>
          <w:rFonts w:hint="eastAsia"/>
          <w:sz w:val="24"/>
        </w:rPr>
        <w:t>*</w:t>
      </w:r>
      <w:r w:rsidR="00445E88" w:rsidRPr="00A53C09">
        <w:rPr>
          <w:rFonts w:hint="eastAsia"/>
          <w:sz w:val="24"/>
        </w:rPr>
        <w:t>）标出）</w:t>
      </w:r>
      <w:r w:rsidR="00445E88">
        <w:rPr>
          <w:rFonts w:hint="eastAsia"/>
          <w:sz w:val="24"/>
        </w:rPr>
        <w:t>，</w:t>
      </w:r>
      <w:r w:rsidR="00445E88" w:rsidRPr="00A53C09">
        <w:rPr>
          <w:rFonts w:hint="eastAsia"/>
          <w:sz w:val="24"/>
        </w:rPr>
        <w:t>予以</w:t>
      </w:r>
      <w:r w:rsidR="00445E88">
        <w:rPr>
          <w:rFonts w:hint="eastAsia"/>
          <w:sz w:val="24"/>
        </w:rPr>
        <w:t>舍弃。</w:t>
      </w:r>
    </w:p>
    <w:p w14:paraId="43EF9448" w14:textId="77777777" w:rsidR="00445E88" w:rsidRPr="00445E88" w:rsidRDefault="00445E88" w:rsidP="00445E88">
      <w:pPr>
        <w:tabs>
          <w:tab w:val="left" w:pos="840"/>
        </w:tabs>
        <w:snapToGrid w:val="0"/>
        <w:spacing w:line="360" w:lineRule="auto"/>
        <w:rPr>
          <w:rFonts w:ascii="黑体" w:eastAsia="黑体"/>
          <w:szCs w:val="21"/>
        </w:rPr>
      </w:pPr>
      <w:r>
        <w:rPr>
          <w:rFonts w:hint="eastAsia"/>
          <w:sz w:val="24"/>
        </w:rPr>
        <w:t>1.2.2</w:t>
      </w:r>
      <w:r w:rsidRPr="00445E88">
        <w:rPr>
          <w:rFonts w:ascii="黑体" w:eastAsia="黑体"/>
          <w:szCs w:val="21"/>
        </w:rPr>
        <w:t>柯克伦检验</w:t>
      </w:r>
    </w:p>
    <w:p w14:paraId="59186D9D" w14:textId="77777777" w:rsidR="00445E88" w:rsidRDefault="00445E88" w:rsidP="00445E88">
      <w:pPr>
        <w:tabs>
          <w:tab w:val="left" w:pos="840"/>
        </w:tabs>
        <w:snapToGrid w:val="0"/>
        <w:spacing w:line="360" w:lineRule="auto"/>
        <w:ind w:firstLineChars="200" w:firstLine="480"/>
        <w:rPr>
          <w:sz w:val="24"/>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Pr>
          <w:rFonts w:hint="eastAsia"/>
          <w:sz w:val="24"/>
        </w:rPr>
        <w:t>1</w:t>
      </w:r>
      <w:r w:rsidRPr="001D5CC4">
        <w:rPr>
          <w:sz w:val="24"/>
        </w:rPr>
        <w:t>-</w:t>
      </w:r>
      <w:r>
        <w:rPr>
          <w:rFonts w:hint="eastAsia"/>
          <w:sz w:val="24"/>
        </w:rPr>
        <w:t>4</w:t>
      </w:r>
      <w:r w:rsidRPr="001D5CC4">
        <w:rPr>
          <w:sz w:val="24"/>
        </w:rPr>
        <w:t>，检验结果表明</w:t>
      </w:r>
      <w:r w:rsidR="00680DD7">
        <w:rPr>
          <w:rFonts w:hint="eastAsia"/>
          <w:sz w:val="24"/>
        </w:rPr>
        <w:t>无异常值</w:t>
      </w:r>
      <w:r w:rsidRPr="001D5CC4">
        <w:rPr>
          <w:rFonts w:hint="eastAsia"/>
          <w:sz w:val="24"/>
        </w:rPr>
        <w:t>。</w:t>
      </w:r>
    </w:p>
    <w:p w14:paraId="1932099D" w14:textId="77777777" w:rsidR="00680DD7" w:rsidRPr="001D5CC4" w:rsidRDefault="00680DD7" w:rsidP="00680DD7">
      <w:pPr>
        <w:tabs>
          <w:tab w:val="left" w:pos="0"/>
        </w:tabs>
        <w:snapToGrid w:val="0"/>
        <w:spacing w:beforeLines="50" w:before="162" w:line="360" w:lineRule="auto"/>
        <w:ind w:firstLineChars="200" w:firstLine="480"/>
        <w:jc w:val="center"/>
        <w:rPr>
          <w:sz w:val="24"/>
        </w:rPr>
      </w:pPr>
      <w:r w:rsidRPr="001D5CC4">
        <w:rPr>
          <w:sz w:val="24"/>
        </w:rPr>
        <w:t>表</w:t>
      </w:r>
      <w:r>
        <w:rPr>
          <w:rFonts w:hint="eastAsia"/>
          <w:sz w:val="24"/>
        </w:rPr>
        <w:t>1</w:t>
      </w:r>
      <w:r w:rsidRPr="001D5CC4">
        <w:rPr>
          <w:sz w:val="24"/>
        </w:rPr>
        <w:t>-</w:t>
      </w:r>
      <w:r>
        <w:rPr>
          <w:rFonts w:hint="eastAsia"/>
          <w:sz w:val="24"/>
        </w:rPr>
        <w:t>4</w:t>
      </w:r>
      <w:r w:rsidRPr="001D5CC4">
        <w:rPr>
          <w:sz w:val="24"/>
        </w:rPr>
        <w:t>柯克伦检验结果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283"/>
        <w:gridCol w:w="1161"/>
        <w:gridCol w:w="1161"/>
        <w:gridCol w:w="1161"/>
        <w:gridCol w:w="1161"/>
        <w:gridCol w:w="1161"/>
      </w:tblGrid>
      <w:tr w:rsidR="00680DD7" w:rsidRPr="001D5CC4" w14:paraId="3A01A6B5" w14:textId="77777777" w:rsidTr="004529FF">
        <w:trPr>
          <w:trHeight w:val="270"/>
        </w:trPr>
        <w:tc>
          <w:tcPr>
            <w:tcW w:w="3267" w:type="dxa"/>
            <w:gridSpan w:val="2"/>
            <w:vAlign w:val="center"/>
          </w:tcPr>
          <w:p w14:paraId="2FA77CE4" w14:textId="77777777" w:rsidR="00680DD7" w:rsidRPr="001D5CC4" w:rsidRDefault="00680DD7" w:rsidP="004529FF">
            <w:pPr>
              <w:widowControl/>
              <w:jc w:val="center"/>
              <w:rPr>
                <w:color w:val="000000"/>
                <w:kern w:val="0"/>
                <w:sz w:val="22"/>
                <w:szCs w:val="22"/>
              </w:rPr>
            </w:pPr>
            <w:r w:rsidRPr="001D5CC4">
              <w:rPr>
                <w:color w:val="000000"/>
                <w:kern w:val="0"/>
                <w:sz w:val="22"/>
                <w:szCs w:val="22"/>
              </w:rPr>
              <w:t>实验室</w:t>
            </w:r>
          </w:p>
        </w:tc>
        <w:tc>
          <w:tcPr>
            <w:tcW w:w="1161" w:type="dxa"/>
            <w:shd w:val="clear" w:color="auto" w:fill="auto"/>
            <w:noWrap/>
            <w:vAlign w:val="center"/>
            <w:hideMark/>
          </w:tcPr>
          <w:p w14:paraId="476EFACA" w14:textId="77777777" w:rsidR="00680DD7" w:rsidRPr="001D5CC4" w:rsidRDefault="00680DD7"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161" w:type="dxa"/>
            <w:shd w:val="clear" w:color="auto" w:fill="auto"/>
            <w:noWrap/>
            <w:vAlign w:val="center"/>
            <w:hideMark/>
          </w:tcPr>
          <w:p w14:paraId="0797E78F" w14:textId="77777777" w:rsidR="00680DD7" w:rsidRPr="001D5CC4" w:rsidRDefault="00680DD7"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161" w:type="dxa"/>
            <w:shd w:val="clear" w:color="auto" w:fill="auto"/>
            <w:noWrap/>
            <w:vAlign w:val="center"/>
            <w:hideMark/>
          </w:tcPr>
          <w:p w14:paraId="699B1A0F" w14:textId="77777777" w:rsidR="00680DD7" w:rsidRPr="001D5CC4" w:rsidRDefault="00680DD7"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161" w:type="dxa"/>
            <w:shd w:val="clear" w:color="auto" w:fill="auto"/>
            <w:noWrap/>
            <w:vAlign w:val="center"/>
            <w:hideMark/>
          </w:tcPr>
          <w:p w14:paraId="7E43ABBB" w14:textId="77777777" w:rsidR="00680DD7" w:rsidRPr="001D5CC4" w:rsidRDefault="00680DD7"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161" w:type="dxa"/>
            <w:shd w:val="clear" w:color="auto" w:fill="auto"/>
            <w:noWrap/>
            <w:vAlign w:val="center"/>
            <w:hideMark/>
          </w:tcPr>
          <w:p w14:paraId="05200F8F" w14:textId="77777777" w:rsidR="00680DD7" w:rsidRPr="001D5CC4" w:rsidRDefault="00680DD7"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463FCF" w:rsidRPr="001D5CC4" w14:paraId="7A61C870" w14:textId="77777777" w:rsidTr="004529FF">
        <w:trPr>
          <w:trHeight w:val="270"/>
        </w:trPr>
        <w:tc>
          <w:tcPr>
            <w:tcW w:w="984" w:type="dxa"/>
            <w:vMerge w:val="restart"/>
            <w:vAlign w:val="center"/>
          </w:tcPr>
          <w:p w14:paraId="6C654BB6" w14:textId="77777777" w:rsidR="00463FCF" w:rsidRPr="001D5CC4" w:rsidRDefault="00463FCF" w:rsidP="004529FF">
            <w:pPr>
              <w:widowControl/>
              <w:jc w:val="center"/>
              <w:rPr>
                <w:color w:val="000000"/>
                <w:kern w:val="0"/>
                <w:sz w:val="22"/>
                <w:szCs w:val="22"/>
              </w:rPr>
            </w:pPr>
            <w:r w:rsidRPr="001D5CC4">
              <w:rPr>
                <w:rFonts w:hint="eastAsia"/>
                <w:color w:val="000000"/>
                <w:kern w:val="0"/>
                <w:sz w:val="22"/>
                <w:szCs w:val="22"/>
              </w:rPr>
              <w:t>各实验室测定结果标准偏差</w:t>
            </w:r>
          </w:p>
        </w:tc>
        <w:tc>
          <w:tcPr>
            <w:tcW w:w="2283" w:type="dxa"/>
            <w:shd w:val="clear" w:color="auto" w:fill="auto"/>
            <w:noWrap/>
            <w:vAlign w:val="bottom"/>
            <w:hideMark/>
          </w:tcPr>
          <w:p w14:paraId="05167CC8" w14:textId="77777777" w:rsidR="00463FCF" w:rsidRDefault="00463FCF">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161" w:type="dxa"/>
            <w:shd w:val="clear" w:color="auto" w:fill="auto"/>
            <w:noWrap/>
            <w:vAlign w:val="bottom"/>
            <w:hideMark/>
          </w:tcPr>
          <w:p w14:paraId="4ABDBB47" w14:textId="77777777" w:rsidR="00463FCF" w:rsidRDefault="00463FCF">
            <w:pPr>
              <w:jc w:val="right"/>
              <w:rPr>
                <w:rFonts w:ascii="宋体" w:hAnsi="宋体" w:cs="宋体"/>
                <w:color w:val="000000"/>
                <w:sz w:val="22"/>
                <w:szCs w:val="22"/>
              </w:rPr>
            </w:pPr>
            <w:r>
              <w:rPr>
                <w:rFonts w:hint="eastAsia"/>
                <w:color w:val="000000"/>
                <w:sz w:val="22"/>
                <w:szCs w:val="22"/>
              </w:rPr>
              <w:t>0.00043</w:t>
            </w:r>
          </w:p>
        </w:tc>
        <w:tc>
          <w:tcPr>
            <w:tcW w:w="1161" w:type="dxa"/>
            <w:shd w:val="clear" w:color="auto" w:fill="auto"/>
            <w:noWrap/>
            <w:vAlign w:val="bottom"/>
            <w:hideMark/>
          </w:tcPr>
          <w:p w14:paraId="6BC67C97" w14:textId="77777777" w:rsidR="00463FCF" w:rsidRDefault="00463FCF">
            <w:pPr>
              <w:jc w:val="right"/>
              <w:rPr>
                <w:rFonts w:ascii="宋体" w:hAnsi="宋体" w:cs="宋体"/>
                <w:color w:val="000000"/>
                <w:sz w:val="22"/>
                <w:szCs w:val="22"/>
              </w:rPr>
            </w:pPr>
            <w:r>
              <w:rPr>
                <w:rFonts w:hint="eastAsia"/>
                <w:color w:val="000000"/>
                <w:sz w:val="22"/>
                <w:szCs w:val="22"/>
              </w:rPr>
              <w:t>0.00064</w:t>
            </w:r>
          </w:p>
        </w:tc>
        <w:tc>
          <w:tcPr>
            <w:tcW w:w="1161" w:type="dxa"/>
            <w:shd w:val="clear" w:color="auto" w:fill="auto"/>
            <w:noWrap/>
            <w:vAlign w:val="bottom"/>
            <w:hideMark/>
          </w:tcPr>
          <w:p w14:paraId="38A698FA" w14:textId="77777777" w:rsidR="00463FCF" w:rsidRDefault="00463FCF">
            <w:pPr>
              <w:jc w:val="right"/>
              <w:rPr>
                <w:rFonts w:ascii="宋体" w:hAnsi="宋体" w:cs="宋体"/>
                <w:color w:val="000000"/>
                <w:sz w:val="22"/>
                <w:szCs w:val="22"/>
              </w:rPr>
            </w:pPr>
            <w:r>
              <w:rPr>
                <w:rFonts w:hint="eastAsia"/>
                <w:color w:val="000000"/>
                <w:sz w:val="22"/>
                <w:szCs w:val="22"/>
              </w:rPr>
              <w:t>0.00090</w:t>
            </w:r>
          </w:p>
        </w:tc>
        <w:tc>
          <w:tcPr>
            <w:tcW w:w="1161" w:type="dxa"/>
            <w:shd w:val="clear" w:color="auto" w:fill="auto"/>
            <w:noWrap/>
            <w:vAlign w:val="bottom"/>
            <w:hideMark/>
          </w:tcPr>
          <w:p w14:paraId="6A478CDA" w14:textId="77777777" w:rsidR="00463FCF" w:rsidRDefault="00463FCF">
            <w:pPr>
              <w:jc w:val="right"/>
              <w:rPr>
                <w:rFonts w:ascii="宋体" w:hAnsi="宋体" w:cs="宋体"/>
                <w:color w:val="000000"/>
                <w:sz w:val="22"/>
                <w:szCs w:val="22"/>
              </w:rPr>
            </w:pPr>
            <w:r>
              <w:rPr>
                <w:rFonts w:hint="eastAsia"/>
                <w:color w:val="000000"/>
                <w:sz w:val="22"/>
                <w:szCs w:val="22"/>
              </w:rPr>
              <w:t>0.00087</w:t>
            </w:r>
          </w:p>
        </w:tc>
        <w:tc>
          <w:tcPr>
            <w:tcW w:w="1161" w:type="dxa"/>
            <w:shd w:val="clear" w:color="auto" w:fill="auto"/>
            <w:noWrap/>
            <w:vAlign w:val="bottom"/>
            <w:hideMark/>
          </w:tcPr>
          <w:p w14:paraId="55F385D3" w14:textId="77777777" w:rsidR="00463FCF" w:rsidRDefault="00463FCF">
            <w:pPr>
              <w:jc w:val="right"/>
              <w:rPr>
                <w:rFonts w:ascii="宋体" w:hAnsi="宋体" w:cs="宋体"/>
                <w:color w:val="000000"/>
                <w:sz w:val="22"/>
                <w:szCs w:val="22"/>
              </w:rPr>
            </w:pPr>
            <w:r>
              <w:rPr>
                <w:rFonts w:hint="eastAsia"/>
                <w:color w:val="000000"/>
                <w:sz w:val="22"/>
                <w:szCs w:val="22"/>
              </w:rPr>
              <w:t>0.00139</w:t>
            </w:r>
          </w:p>
        </w:tc>
      </w:tr>
      <w:tr w:rsidR="00463FCF" w:rsidRPr="001D5CC4" w14:paraId="64928BC6" w14:textId="77777777" w:rsidTr="004529FF">
        <w:trPr>
          <w:trHeight w:val="270"/>
        </w:trPr>
        <w:tc>
          <w:tcPr>
            <w:tcW w:w="984" w:type="dxa"/>
            <w:vMerge/>
            <w:vAlign w:val="center"/>
          </w:tcPr>
          <w:p w14:paraId="14537A42"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6185FC55" w14:textId="77777777" w:rsidR="00463FCF" w:rsidRDefault="00463FCF">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161" w:type="dxa"/>
            <w:shd w:val="clear" w:color="auto" w:fill="auto"/>
            <w:noWrap/>
            <w:vAlign w:val="bottom"/>
            <w:hideMark/>
          </w:tcPr>
          <w:p w14:paraId="6C2E3838" w14:textId="77777777" w:rsidR="00463FCF" w:rsidRDefault="00463FCF">
            <w:pPr>
              <w:jc w:val="right"/>
              <w:rPr>
                <w:rFonts w:ascii="宋体" w:hAnsi="宋体" w:cs="宋体"/>
                <w:color w:val="000000"/>
                <w:sz w:val="22"/>
                <w:szCs w:val="22"/>
              </w:rPr>
            </w:pPr>
            <w:r>
              <w:rPr>
                <w:rFonts w:hint="eastAsia"/>
                <w:color w:val="000000"/>
                <w:sz w:val="22"/>
                <w:szCs w:val="22"/>
              </w:rPr>
              <w:t>0.0000</w:t>
            </w:r>
          </w:p>
        </w:tc>
        <w:tc>
          <w:tcPr>
            <w:tcW w:w="1161" w:type="dxa"/>
            <w:shd w:val="clear" w:color="auto" w:fill="auto"/>
            <w:noWrap/>
            <w:vAlign w:val="bottom"/>
            <w:hideMark/>
          </w:tcPr>
          <w:p w14:paraId="442FB966" w14:textId="77777777" w:rsidR="00463FCF" w:rsidRDefault="00463FCF">
            <w:pPr>
              <w:jc w:val="right"/>
              <w:rPr>
                <w:rFonts w:ascii="宋体" w:hAnsi="宋体" w:cs="宋体"/>
                <w:color w:val="000000"/>
                <w:sz w:val="22"/>
                <w:szCs w:val="22"/>
              </w:rPr>
            </w:pPr>
            <w:r>
              <w:rPr>
                <w:rFonts w:hint="eastAsia"/>
                <w:color w:val="000000"/>
                <w:sz w:val="22"/>
                <w:szCs w:val="22"/>
              </w:rPr>
              <w:t>0.0005</w:t>
            </w:r>
          </w:p>
        </w:tc>
        <w:tc>
          <w:tcPr>
            <w:tcW w:w="1161" w:type="dxa"/>
            <w:shd w:val="clear" w:color="auto" w:fill="auto"/>
            <w:noWrap/>
            <w:vAlign w:val="bottom"/>
            <w:hideMark/>
          </w:tcPr>
          <w:p w14:paraId="75E85E09" w14:textId="77777777" w:rsidR="00463FCF" w:rsidRDefault="00463FCF">
            <w:pPr>
              <w:jc w:val="right"/>
              <w:rPr>
                <w:rFonts w:ascii="宋体" w:hAnsi="宋体" w:cs="宋体"/>
                <w:color w:val="000000"/>
                <w:sz w:val="22"/>
                <w:szCs w:val="22"/>
              </w:rPr>
            </w:pPr>
            <w:r>
              <w:rPr>
                <w:rFonts w:hint="eastAsia"/>
                <w:color w:val="000000"/>
                <w:sz w:val="22"/>
                <w:szCs w:val="22"/>
              </w:rPr>
              <w:t>0.0000</w:t>
            </w:r>
          </w:p>
        </w:tc>
        <w:tc>
          <w:tcPr>
            <w:tcW w:w="1161" w:type="dxa"/>
            <w:shd w:val="clear" w:color="auto" w:fill="auto"/>
            <w:noWrap/>
            <w:vAlign w:val="bottom"/>
            <w:hideMark/>
          </w:tcPr>
          <w:p w14:paraId="6E6C7342" w14:textId="77777777" w:rsidR="00463FCF" w:rsidRDefault="00463FCF">
            <w:pPr>
              <w:jc w:val="right"/>
              <w:rPr>
                <w:rFonts w:ascii="宋体" w:hAnsi="宋体" w:cs="宋体"/>
                <w:color w:val="000000"/>
                <w:sz w:val="22"/>
                <w:szCs w:val="22"/>
              </w:rPr>
            </w:pPr>
            <w:r>
              <w:rPr>
                <w:rFonts w:hint="eastAsia"/>
                <w:color w:val="000000"/>
                <w:sz w:val="22"/>
                <w:szCs w:val="22"/>
              </w:rPr>
              <w:t>0.0011</w:t>
            </w:r>
          </w:p>
        </w:tc>
        <w:tc>
          <w:tcPr>
            <w:tcW w:w="1161" w:type="dxa"/>
            <w:shd w:val="clear" w:color="auto" w:fill="auto"/>
            <w:noWrap/>
            <w:vAlign w:val="bottom"/>
            <w:hideMark/>
          </w:tcPr>
          <w:p w14:paraId="518E8BB5" w14:textId="77777777" w:rsidR="00463FCF" w:rsidRDefault="00463FCF">
            <w:pPr>
              <w:jc w:val="right"/>
              <w:rPr>
                <w:rFonts w:ascii="宋体" w:hAnsi="宋体" w:cs="宋体"/>
                <w:color w:val="000000"/>
                <w:sz w:val="22"/>
                <w:szCs w:val="22"/>
              </w:rPr>
            </w:pPr>
            <w:r>
              <w:rPr>
                <w:rFonts w:hint="eastAsia"/>
                <w:color w:val="000000"/>
                <w:sz w:val="22"/>
                <w:szCs w:val="22"/>
              </w:rPr>
              <w:t>0.0018</w:t>
            </w:r>
          </w:p>
        </w:tc>
      </w:tr>
      <w:tr w:rsidR="00463FCF" w:rsidRPr="001D5CC4" w14:paraId="75A98821" w14:textId="77777777" w:rsidTr="004529FF">
        <w:trPr>
          <w:trHeight w:val="270"/>
        </w:trPr>
        <w:tc>
          <w:tcPr>
            <w:tcW w:w="984" w:type="dxa"/>
            <w:vMerge/>
            <w:vAlign w:val="center"/>
          </w:tcPr>
          <w:p w14:paraId="65090FC8"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27AF583B" w14:textId="77777777" w:rsidR="00463FCF" w:rsidRDefault="00463FCF">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161" w:type="dxa"/>
            <w:shd w:val="clear" w:color="auto" w:fill="auto"/>
            <w:noWrap/>
            <w:vAlign w:val="bottom"/>
            <w:hideMark/>
          </w:tcPr>
          <w:p w14:paraId="0CD88A7B" w14:textId="77777777" w:rsidR="00463FCF" w:rsidRDefault="00463FCF">
            <w:pPr>
              <w:jc w:val="right"/>
              <w:rPr>
                <w:rFonts w:ascii="宋体" w:hAnsi="宋体" w:cs="宋体"/>
                <w:color w:val="000000"/>
                <w:sz w:val="22"/>
                <w:szCs w:val="22"/>
              </w:rPr>
            </w:pPr>
            <w:r>
              <w:rPr>
                <w:rFonts w:hint="eastAsia"/>
                <w:color w:val="000000"/>
                <w:sz w:val="22"/>
                <w:szCs w:val="22"/>
              </w:rPr>
              <w:t>0.00051</w:t>
            </w:r>
          </w:p>
        </w:tc>
        <w:tc>
          <w:tcPr>
            <w:tcW w:w="1161" w:type="dxa"/>
            <w:shd w:val="clear" w:color="auto" w:fill="auto"/>
            <w:noWrap/>
            <w:vAlign w:val="bottom"/>
            <w:hideMark/>
          </w:tcPr>
          <w:p w14:paraId="6A454941" w14:textId="77777777" w:rsidR="00463FCF" w:rsidRDefault="00463FCF">
            <w:pPr>
              <w:rPr>
                <w:rFonts w:ascii="宋体" w:hAnsi="宋体" w:cs="宋体"/>
                <w:color w:val="000000"/>
                <w:sz w:val="22"/>
                <w:szCs w:val="22"/>
              </w:rPr>
            </w:pPr>
          </w:p>
        </w:tc>
        <w:tc>
          <w:tcPr>
            <w:tcW w:w="1161" w:type="dxa"/>
            <w:shd w:val="clear" w:color="auto" w:fill="auto"/>
            <w:noWrap/>
            <w:vAlign w:val="bottom"/>
            <w:hideMark/>
          </w:tcPr>
          <w:p w14:paraId="7F1821C5" w14:textId="77777777" w:rsidR="00463FCF" w:rsidRDefault="00463FCF">
            <w:pPr>
              <w:jc w:val="right"/>
              <w:rPr>
                <w:rFonts w:ascii="宋体" w:hAnsi="宋体" w:cs="宋体"/>
                <w:color w:val="000000"/>
                <w:sz w:val="22"/>
                <w:szCs w:val="22"/>
              </w:rPr>
            </w:pPr>
            <w:r>
              <w:rPr>
                <w:rFonts w:hint="eastAsia"/>
                <w:color w:val="000000"/>
                <w:sz w:val="22"/>
                <w:szCs w:val="22"/>
              </w:rPr>
              <w:t>0.00109</w:t>
            </w:r>
          </w:p>
        </w:tc>
        <w:tc>
          <w:tcPr>
            <w:tcW w:w="1161" w:type="dxa"/>
            <w:shd w:val="clear" w:color="auto" w:fill="auto"/>
            <w:noWrap/>
            <w:vAlign w:val="bottom"/>
            <w:hideMark/>
          </w:tcPr>
          <w:p w14:paraId="5BD476A1" w14:textId="77777777" w:rsidR="00463FCF" w:rsidRDefault="00463FCF">
            <w:pPr>
              <w:rPr>
                <w:rFonts w:ascii="宋体" w:hAnsi="宋体" w:cs="宋体"/>
                <w:color w:val="000000"/>
                <w:sz w:val="22"/>
                <w:szCs w:val="22"/>
              </w:rPr>
            </w:pPr>
          </w:p>
        </w:tc>
        <w:tc>
          <w:tcPr>
            <w:tcW w:w="1161" w:type="dxa"/>
            <w:shd w:val="clear" w:color="auto" w:fill="auto"/>
            <w:noWrap/>
            <w:vAlign w:val="bottom"/>
            <w:hideMark/>
          </w:tcPr>
          <w:p w14:paraId="00D7E645" w14:textId="77777777" w:rsidR="00463FCF" w:rsidRDefault="00463FCF">
            <w:pPr>
              <w:rPr>
                <w:rFonts w:ascii="宋体" w:hAnsi="宋体" w:cs="宋体"/>
                <w:color w:val="000000"/>
                <w:sz w:val="22"/>
                <w:szCs w:val="22"/>
              </w:rPr>
            </w:pPr>
          </w:p>
        </w:tc>
      </w:tr>
      <w:tr w:rsidR="00463FCF" w:rsidRPr="001D5CC4" w14:paraId="11D3BE10" w14:textId="77777777" w:rsidTr="004529FF">
        <w:trPr>
          <w:trHeight w:val="270"/>
        </w:trPr>
        <w:tc>
          <w:tcPr>
            <w:tcW w:w="984" w:type="dxa"/>
            <w:vMerge/>
            <w:vAlign w:val="center"/>
          </w:tcPr>
          <w:p w14:paraId="03D85A7F"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1E146692" w14:textId="77777777" w:rsidR="00463FCF" w:rsidRDefault="00463FCF">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161" w:type="dxa"/>
            <w:shd w:val="clear" w:color="auto" w:fill="auto"/>
            <w:noWrap/>
            <w:vAlign w:val="bottom"/>
            <w:hideMark/>
          </w:tcPr>
          <w:p w14:paraId="0FAFBDDE" w14:textId="77777777" w:rsidR="00463FCF" w:rsidRDefault="00463FCF">
            <w:pPr>
              <w:jc w:val="right"/>
              <w:rPr>
                <w:rFonts w:ascii="宋体" w:hAnsi="宋体" w:cs="宋体"/>
                <w:color w:val="000000"/>
                <w:sz w:val="22"/>
                <w:szCs w:val="22"/>
              </w:rPr>
            </w:pPr>
            <w:r>
              <w:rPr>
                <w:rFonts w:hint="eastAsia"/>
                <w:color w:val="000000"/>
                <w:sz w:val="22"/>
                <w:szCs w:val="22"/>
              </w:rPr>
              <w:t>0.00043</w:t>
            </w:r>
          </w:p>
        </w:tc>
        <w:tc>
          <w:tcPr>
            <w:tcW w:w="1161" w:type="dxa"/>
            <w:shd w:val="clear" w:color="auto" w:fill="auto"/>
            <w:noWrap/>
            <w:vAlign w:val="bottom"/>
            <w:hideMark/>
          </w:tcPr>
          <w:p w14:paraId="6413A46B" w14:textId="77777777" w:rsidR="00463FCF" w:rsidRDefault="00463FCF">
            <w:pPr>
              <w:jc w:val="right"/>
              <w:rPr>
                <w:rFonts w:ascii="宋体" w:hAnsi="宋体" w:cs="宋体"/>
                <w:color w:val="000000"/>
                <w:sz w:val="22"/>
                <w:szCs w:val="22"/>
              </w:rPr>
            </w:pPr>
            <w:r>
              <w:rPr>
                <w:rFonts w:hint="eastAsia"/>
                <w:color w:val="000000"/>
                <w:sz w:val="22"/>
                <w:szCs w:val="22"/>
              </w:rPr>
              <w:t>0.00042</w:t>
            </w:r>
          </w:p>
        </w:tc>
        <w:tc>
          <w:tcPr>
            <w:tcW w:w="1161" w:type="dxa"/>
            <w:shd w:val="clear" w:color="auto" w:fill="auto"/>
            <w:noWrap/>
            <w:vAlign w:val="bottom"/>
            <w:hideMark/>
          </w:tcPr>
          <w:p w14:paraId="6097949B" w14:textId="77777777" w:rsidR="00463FCF" w:rsidRDefault="00463FCF">
            <w:pPr>
              <w:jc w:val="right"/>
              <w:rPr>
                <w:rFonts w:ascii="宋体" w:hAnsi="宋体" w:cs="宋体"/>
                <w:color w:val="000000"/>
                <w:sz w:val="22"/>
                <w:szCs w:val="22"/>
              </w:rPr>
            </w:pPr>
            <w:r>
              <w:rPr>
                <w:rFonts w:hint="eastAsia"/>
                <w:color w:val="000000"/>
                <w:sz w:val="22"/>
                <w:szCs w:val="22"/>
              </w:rPr>
              <w:t>0.00066</w:t>
            </w:r>
          </w:p>
        </w:tc>
        <w:tc>
          <w:tcPr>
            <w:tcW w:w="1161" w:type="dxa"/>
            <w:shd w:val="clear" w:color="auto" w:fill="auto"/>
            <w:noWrap/>
            <w:vAlign w:val="bottom"/>
            <w:hideMark/>
          </w:tcPr>
          <w:p w14:paraId="322CE230" w14:textId="77777777" w:rsidR="00463FCF" w:rsidRDefault="00463FCF">
            <w:pPr>
              <w:jc w:val="right"/>
              <w:rPr>
                <w:rFonts w:ascii="宋体" w:hAnsi="宋体" w:cs="宋体"/>
                <w:color w:val="000000"/>
                <w:sz w:val="22"/>
                <w:szCs w:val="22"/>
              </w:rPr>
            </w:pPr>
            <w:r>
              <w:rPr>
                <w:rFonts w:hint="eastAsia"/>
                <w:color w:val="000000"/>
                <w:sz w:val="22"/>
                <w:szCs w:val="22"/>
              </w:rPr>
              <w:t>0.00082</w:t>
            </w:r>
          </w:p>
        </w:tc>
        <w:tc>
          <w:tcPr>
            <w:tcW w:w="1161" w:type="dxa"/>
            <w:shd w:val="clear" w:color="auto" w:fill="auto"/>
            <w:noWrap/>
            <w:vAlign w:val="bottom"/>
            <w:hideMark/>
          </w:tcPr>
          <w:p w14:paraId="7EEE2A25" w14:textId="77777777" w:rsidR="00463FCF" w:rsidRDefault="00463FCF">
            <w:pPr>
              <w:jc w:val="right"/>
              <w:rPr>
                <w:rFonts w:ascii="宋体" w:hAnsi="宋体" w:cs="宋体"/>
                <w:color w:val="000000"/>
                <w:sz w:val="22"/>
                <w:szCs w:val="22"/>
              </w:rPr>
            </w:pPr>
            <w:r>
              <w:rPr>
                <w:rFonts w:hint="eastAsia"/>
                <w:color w:val="000000"/>
                <w:sz w:val="22"/>
                <w:szCs w:val="22"/>
              </w:rPr>
              <w:t>0.00149</w:t>
            </w:r>
          </w:p>
        </w:tc>
      </w:tr>
      <w:tr w:rsidR="00463FCF" w:rsidRPr="001D5CC4" w14:paraId="45968E73" w14:textId="77777777" w:rsidTr="004529FF">
        <w:trPr>
          <w:trHeight w:val="270"/>
        </w:trPr>
        <w:tc>
          <w:tcPr>
            <w:tcW w:w="984" w:type="dxa"/>
            <w:vMerge/>
            <w:vAlign w:val="center"/>
          </w:tcPr>
          <w:p w14:paraId="032F1F98"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41DBAB0A" w14:textId="77777777" w:rsidR="00463FCF" w:rsidRDefault="00463FCF">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161" w:type="dxa"/>
            <w:shd w:val="clear" w:color="auto" w:fill="auto"/>
            <w:noWrap/>
            <w:vAlign w:val="bottom"/>
            <w:hideMark/>
          </w:tcPr>
          <w:p w14:paraId="233D678B" w14:textId="77777777" w:rsidR="00463FCF" w:rsidRDefault="00463FCF">
            <w:pPr>
              <w:jc w:val="right"/>
              <w:rPr>
                <w:rFonts w:ascii="宋体" w:hAnsi="宋体" w:cs="宋体"/>
                <w:color w:val="000000"/>
                <w:sz w:val="22"/>
                <w:szCs w:val="22"/>
              </w:rPr>
            </w:pPr>
            <w:r>
              <w:rPr>
                <w:rFonts w:hint="eastAsia"/>
                <w:color w:val="000000"/>
                <w:sz w:val="22"/>
                <w:szCs w:val="22"/>
              </w:rPr>
              <w:t>0.00033</w:t>
            </w:r>
          </w:p>
        </w:tc>
        <w:tc>
          <w:tcPr>
            <w:tcW w:w="1161" w:type="dxa"/>
            <w:shd w:val="clear" w:color="auto" w:fill="auto"/>
            <w:noWrap/>
            <w:vAlign w:val="bottom"/>
            <w:hideMark/>
          </w:tcPr>
          <w:p w14:paraId="05B9FFDD" w14:textId="77777777" w:rsidR="00463FCF" w:rsidRDefault="00463FCF">
            <w:pPr>
              <w:jc w:val="right"/>
              <w:rPr>
                <w:rFonts w:ascii="宋体" w:hAnsi="宋体" w:cs="宋体"/>
                <w:color w:val="000000"/>
                <w:sz w:val="22"/>
                <w:szCs w:val="22"/>
              </w:rPr>
            </w:pPr>
            <w:r>
              <w:rPr>
                <w:rFonts w:hint="eastAsia"/>
                <w:color w:val="000000"/>
                <w:sz w:val="22"/>
                <w:szCs w:val="22"/>
              </w:rPr>
              <w:t>0.00054</w:t>
            </w:r>
          </w:p>
        </w:tc>
        <w:tc>
          <w:tcPr>
            <w:tcW w:w="1161" w:type="dxa"/>
            <w:shd w:val="clear" w:color="auto" w:fill="auto"/>
            <w:noWrap/>
            <w:vAlign w:val="bottom"/>
            <w:hideMark/>
          </w:tcPr>
          <w:p w14:paraId="4B9975E2" w14:textId="77777777" w:rsidR="00463FCF" w:rsidRDefault="00463FCF">
            <w:pPr>
              <w:jc w:val="right"/>
              <w:rPr>
                <w:rFonts w:ascii="宋体" w:hAnsi="宋体" w:cs="宋体"/>
                <w:color w:val="000000"/>
                <w:sz w:val="22"/>
                <w:szCs w:val="22"/>
              </w:rPr>
            </w:pPr>
            <w:r>
              <w:rPr>
                <w:rFonts w:hint="eastAsia"/>
                <w:color w:val="000000"/>
                <w:sz w:val="22"/>
                <w:szCs w:val="22"/>
              </w:rPr>
              <w:t>0.00095</w:t>
            </w:r>
          </w:p>
        </w:tc>
        <w:tc>
          <w:tcPr>
            <w:tcW w:w="1161" w:type="dxa"/>
            <w:shd w:val="clear" w:color="auto" w:fill="auto"/>
            <w:noWrap/>
            <w:vAlign w:val="bottom"/>
            <w:hideMark/>
          </w:tcPr>
          <w:p w14:paraId="594C4C92" w14:textId="77777777" w:rsidR="00463FCF" w:rsidRDefault="00463FCF">
            <w:pPr>
              <w:jc w:val="right"/>
              <w:rPr>
                <w:rFonts w:ascii="宋体" w:hAnsi="宋体" w:cs="宋体"/>
                <w:color w:val="000000"/>
                <w:sz w:val="22"/>
                <w:szCs w:val="22"/>
              </w:rPr>
            </w:pPr>
            <w:r>
              <w:rPr>
                <w:rFonts w:hint="eastAsia"/>
                <w:color w:val="000000"/>
                <w:sz w:val="22"/>
                <w:szCs w:val="22"/>
              </w:rPr>
              <w:t>0.00082</w:t>
            </w:r>
          </w:p>
        </w:tc>
        <w:tc>
          <w:tcPr>
            <w:tcW w:w="1161" w:type="dxa"/>
            <w:shd w:val="clear" w:color="auto" w:fill="auto"/>
            <w:noWrap/>
            <w:vAlign w:val="bottom"/>
            <w:hideMark/>
          </w:tcPr>
          <w:p w14:paraId="5F226556" w14:textId="77777777" w:rsidR="00463FCF" w:rsidRDefault="00463FCF">
            <w:pPr>
              <w:jc w:val="right"/>
              <w:rPr>
                <w:rFonts w:ascii="宋体" w:hAnsi="宋体" w:cs="宋体"/>
                <w:color w:val="000000"/>
                <w:sz w:val="22"/>
                <w:szCs w:val="22"/>
              </w:rPr>
            </w:pPr>
            <w:r>
              <w:rPr>
                <w:rFonts w:hint="eastAsia"/>
                <w:color w:val="000000"/>
                <w:sz w:val="22"/>
                <w:szCs w:val="22"/>
              </w:rPr>
              <w:t>0.00136</w:t>
            </w:r>
          </w:p>
        </w:tc>
      </w:tr>
      <w:tr w:rsidR="00463FCF" w:rsidRPr="001D5CC4" w14:paraId="4067EB4D" w14:textId="77777777" w:rsidTr="004529FF">
        <w:trPr>
          <w:trHeight w:val="270"/>
        </w:trPr>
        <w:tc>
          <w:tcPr>
            <w:tcW w:w="984" w:type="dxa"/>
            <w:vMerge/>
            <w:vAlign w:val="center"/>
          </w:tcPr>
          <w:p w14:paraId="3BE3B56F"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29B42D21" w14:textId="77777777" w:rsidR="00463FCF" w:rsidRDefault="00463FCF">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161" w:type="dxa"/>
            <w:shd w:val="clear" w:color="auto" w:fill="auto"/>
            <w:noWrap/>
            <w:vAlign w:val="bottom"/>
            <w:hideMark/>
          </w:tcPr>
          <w:p w14:paraId="0034219C" w14:textId="77777777" w:rsidR="00463FCF" w:rsidRDefault="00463FCF">
            <w:pPr>
              <w:jc w:val="right"/>
              <w:rPr>
                <w:rFonts w:ascii="宋体" w:hAnsi="宋体" w:cs="宋体"/>
                <w:color w:val="000000"/>
                <w:sz w:val="22"/>
                <w:szCs w:val="22"/>
              </w:rPr>
            </w:pPr>
            <w:r>
              <w:rPr>
                <w:rFonts w:hint="eastAsia"/>
                <w:color w:val="000000"/>
                <w:sz w:val="22"/>
                <w:szCs w:val="22"/>
              </w:rPr>
              <w:t>0.00055</w:t>
            </w:r>
          </w:p>
        </w:tc>
        <w:tc>
          <w:tcPr>
            <w:tcW w:w="1161" w:type="dxa"/>
            <w:shd w:val="clear" w:color="auto" w:fill="auto"/>
            <w:noWrap/>
            <w:vAlign w:val="bottom"/>
            <w:hideMark/>
          </w:tcPr>
          <w:p w14:paraId="6AFA103F" w14:textId="77777777" w:rsidR="00463FCF" w:rsidRDefault="00463FCF">
            <w:pPr>
              <w:jc w:val="right"/>
              <w:rPr>
                <w:rFonts w:ascii="宋体" w:hAnsi="宋体" w:cs="宋体"/>
                <w:color w:val="000000"/>
                <w:sz w:val="22"/>
                <w:szCs w:val="22"/>
              </w:rPr>
            </w:pPr>
            <w:r>
              <w:rPr>
                <w:rFonts w:hint="eastAsia"/>
                <w:color w:val="000000"/>
                <w:sz w:val="22"/>
                <w:szCs w:val="22"/>
              </w:rPr>
              <w:t>0.00043</w:t>
            </w:r>
          </w:p>
        </w:tc>
        <w:tc>
          <w:tcPr>
            <w:tcW w:w="1161" w:type="dxa"/>
            <w:shd w:val="clear" w:color="auto" w:fill="auto"/>
            <w:noWrap/>
            <w:vAlign w:val="bottom"/>
            <w:hideMark/>
          </w:tcPr>
          <w:p w14:paraId="164E3208" w14:textId="77777777" w:rsidR="00463FCF" w:rsidRDefault="00463FCF">
            <w:pPr>
              <w:jc w:val="right"/>
              <w:rPr>
                <w:rFonts w:ascii="宋体" w:hAnsi="宋体" w:cs="宋体"/>
                <w:color w:val="000000"/>
                <w:sz w:val="22"/>
                <w:szCs w:val="22"/>
              </w:rPr>
            </w:pPr>
            <w:r>
              <w:rPr>
                <w:rFonts w:hint="eastAsia"/>
                <w:color w:val="000000"/>
                <w:sz w:val="22"/>
                <w:szCs w:val="22"/>
              </w:rPr>
              <w:t>0.00068</w:t>
            </w:r>
          </w:p>
        </w:tc>
        <w:tc>
          <w:tcPr>
            <w:tcW w:w="1161" w:type="dxa"/>
            <w:shd w:val="clear" w:color="auto" w:fill="auto"/>
            <w:noWrap/>
            <w:vAlign w:val="bottom"/>
            <w:hideMark/>
          </w:tcPr>
          <w:p w14:paraId="50E22968" w14:textId="77777777" w:rsidR="00463FCF" w:rsidRDefault="00463FCF">
            <w:pPr>
              <w:jc w:val="right"/>
              <w:rPr>
                <w:rFonts w:ascii="宋体" w:hAnsi="宋体" w:cs="宋体"/>
                <w:color w:val="000000"/>
                <w:sz w:val="22"/>
                <w:szCs w:val="22"/>
              </w:rPr>
            </w:pPr>
            <w:r>
              <w:rPr>
                <w:rFonts w:hint="eastAsia"/>
                <w:color w:val="000000"/>
                <w:sz w:val="22"/>
                <w:szCs w:val="22"/>
              </w:rPr>
              <w:t>0.00094</w:t>
            </w:r>
          </w:p>
        </w:tc>
        <w:tc>
          <w:tcPr>
            <w:tcW w:w="1161" w:type="dxa"/>
            <w:shd w:val="clear" w:color="auto" w:fill="auto"/>
            <w:noWrap/>
            <w:vAlign w:val="bottom"/>
            <w:hideMark/>
          </w:tcPr>
          <w:p w14:paraId="0F5B6615" w14:textId="77777777" w:rsidR="00463FCF" w:rsidRDefault="00463FCF">
            <w:pPr>
              <w:jc w:val="right"/>
              <w:rPr>
                <w:rFonts w:ascii="宋体" w:hAnsi="宋体" w:cs="宋体"/>
                <w:color w:val="000000"/>
                <w:sz w:val="22"/>
                <w:szCs w:val="22"/>
              </w:rPr>
            </w:pPr>
            <w:r>
              <w:rPr>
                <w:rFonts w:hint="eastAsia"/>
                <w:color w:val="000000"/>
                <w:sz w:val="22"/>
                <w:szCs w:val="22"/>
              </w:rPr>
              <w:t>0.00125</w:t>
            </w:r>
          </w:p>
        </w:tc>
      </w:tr>
      <w:tr w:rsidR="00463FCF" w:rsidRPr="001D5CC4" w14:paraId="42C6B5C0" w14:textId="77777777" w:rsidTr="004529FF">
        <w:trPr>
          <w:trHeight w:val="270"/>
        </w:trPr>
        <w:tc>
          <w:tcPr>
            <w:tcW w:w="984" w:type="dxa"/>
            <w:vMerge/>
            <w:vAlign w:val="center"/>
          </w:tcPr>
          <w:p w14:paraId="6DBAC13C"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309419F4" w14:textId="77777777" w:rsidR="00463FCF" w:rsidRDefault="00463FCF">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161" w:type="dxa"/>
            <w:shd w:val="clear" w:color="auto" w:fill="auto"/>
            <w:noWrap/>
            <w:vAlign w:val="bottom"/>
            <w:hideMark/>
          </w:tcPr>
          <w:p w14:paraId="3CB4628F" w14:textId="77777777" w:rsidR="00463FCF" w:rsidRDefault="00463FCF">
            <w:pPr>
              <w:jc w:val="right"/>
              <w:rPr>
                <w:rFonts w:ascii="宋体" w:hAnsi="宋体" w:cs="宋体"/>
                <w:color w:val="000000"/>
                <w:sz w:val="22"/>
                <w:szCs w:val="22"/>
              </w:rPr>
            </w:pPr>
            <w:r>
              <w:rPr>
                <w:rFonts w:hint="eastAsia"/>
                <w:color w:val="000000"/>
                <w:sz w:val="22"/>
                <w:szCs w:val="22"/>
              </w:rPr>
              <w:t>0.00023</w:t>
            </w:r>
          </w:p>
        </w:tc>
        <w:tc>
          <w:tcPr>
            <w:tcW w:w="1161" w:type="dxa"/>
            <w:shd w:val="clear" w:color="auto" w:fill="auto"/>
            <w:noWrap/>
            <w:vAlign w:val="bottom"/>
            <w:hideMark/>
          </w:tcPr>
          <w:p w14:paraId="6F35D546" w14:textId="77777777" w:rsidR="00463FCF" w:rsidRDefault="00463FCF">
            <w:pPr>
              <w:rPr>
                <w:rFonts w:ascii="宋体" w:hAnsi="宋体" w:cs="宋体"/>
                <w:color w:val="000000"/>
                <w:sz w:val="22"/>
                <w:szCs w:val="22"/>
              </w:rPr>
            </w:pPr>
          </w:p>
        </w:tc>
        <w:tc>
          <w:tcPr>
            <w:tcW w:w="1161" w:type="dxa"/>
            <w:shd w:val="clear" w:color="auto" w:fill="auto"/>
            <w:noWrap/>
            <w:vAlign w:val="bottom"/>
            <w:hideMark/>
          </w:tcPr>
          <w:p w14:paraId="7F43C9A6" w14:textId="77777777" w:rsidR="00463FCF" w:rsidRDefault="00463FCF">
            <w:pPr>
              <w:jc w:val="right"/>
              <w:rPr>
                <w:rFonts w:ascii="宋体" w:hAnsi="宋体" w:cs="宋体"/>
                <w:color w:val="000000"/>
                <w:sz w:val="22"/>
                <w:szCs w:val="22"/>
              </w:rPr>
            </w:pPr>
            <w:r>
              <w:rPr>
                <w:rFonts w:hint="eastAsia"/>
                <w:color w:val="000000"/>
                <w:sz w:val="22"/>
                <w:szCs w:val="22"/>
              </w:rPr>
              <w:t>0.00035</w:t>
            </w:r>
          </w:p>
        </w:tc>
        <w:tc>
          <w:tcPr>
            <w:tcW w:w="1161" w:type="dxa"/>
            <w:shd w:val="clear" w:color="auto" w:fill="auto"/>
            <w:noWrap/>
            <w:vAlign w:val="bottom"/>
            <w:hideMark/>
          </w:tcPr>
          <w:p w14:paraId="669BE2CF" w14:textId="77777777" w:rsidR="00463FCF" w:rsidRDefault="00463FCF">
            <w:pPr>
              <w:jc w:val="right"/>
              <w:rPr>
                <w:rFonts w:ascii="宋体" w:hAnsi="宋体" w:cs="宋体"/>
                <w:color w:val="000000"/>
                <w:sz w:val="22"/>
                <w:szCs w:val="22"/>
              </w:rPr>
            </w:pPr>
            <w:r>
              <w:rPr>
                <w:rFonts w:hint="eastAsia"/>
                <w:color w:val="000000"/>
                <w:sz w:val="22"/>
                <w:szCs w:val="22"/>
              </w:rPr>
              <w:t>0.00044</w:t>
            </w:r>
          </w:p>
        </w:tc>
        <w:tc>
          <w:tcPr>
            <w:tcW w:w="1161" w:type="dxa"/>
            <w:shd w:val="clear" w:color="auto" w:fill="auto"/>
            <w:noWrap/>
            <w:vAlign w:val="bottom"/>
            <w:hideMark/>
          </w:tcPr>
          <w:p w14:paraId="055902A2" w14:textId="77777777" w:rsidR="00463FCF" w:rsidRDefault="00463FCF">
            <w:pPr>
              <w:jc w:val="right"/>
              <w:rPr>
                <w:rFonts w:ascii="宋体" w:hAnsi="宋体" w:cs="宋体"/>
                <w:color w:val="000000"/>
                <w:sz w:val="22"/>
                <w:szCs w:val="22"/>
              </w:rPr>
            </w:pPr>
            <w:r>
              <w:rPr>
                <w:rFonts w:hint="eastAsia"/>
                <w:color w:val="000000"/>
                <w:sz w:val="22"/>
                <w:szCs w:val="22"/>
              </w:rPr>
              <w:t>0.00019</w:t>
            </w:r>
          </w:p>
        </w:tc>
      </w:tr>
      <w:tr w:rsidR="00463FCF" w:rsidRPr="001D5CC4" w14:paraId="41421B69" w14:textId="77777777" w:rsidTr="004529FF">
        <w:trPr>
          <w:trHeight w:val="270"/>
        </w:trPr>
        <w:tc>
          <w:tcPr>
            <w:tcW w:w="984" w:type="dxa"/>
            <w:vMerge/>
            <w:vAlign w:val="center"/>
          </w:tcPr>
          <w:p w14:paraId="5C3769BB"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54E002C0" w14:textId="77777777" w:rsidR="00463FCF" w:rsidRDefault="00463FCF">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161" w:type="dxa"/>
            <w:shd w:val="clear" w:color="auto" w:fill="auto"/>
            <w:noWrap/>
            <w:vAlign w:val="bottom"/>
            <w:hideMark/>
          </w:tcPr>
          <w:p w14:paraId="30D65518" w14:textId="77777777" w:rsidR="00463FCF" w:rsidRDefault="00463FCF">
            <w:pPr>
              <w:jc w:val="right"/>
              <w:rPr>
                <w:rFonts w:ascii="宋体" w:hAnsi="宋体" w:cs="宋体"/>
                <w:color w:val="000000"/>
                <w:sz w:val="22"/>
                <w:szCs w:val="22"/>
              </w:rPr>
            </w:pPr>
            <w:r>
              <w:rPr>
                <w:rFonts w:hint="eastAsia"/>
                <w:color w:val="000000"/>
                <w:sz w:val="22"/>
                <w:szCs w:val="22"/>
              </w:rPr>
              <w:t>0.00024</w:t>
            </w:r>
          </w:p>
        </w:tc>
        <w:tc>
          <w:tcPr>
            <w:tcW w:w="1161" w:type="dxa"/>
            <w:shd w:val="clear" w:color="auto" w:fill="auto"/>
            <w:noWrap/>
            <w:vAlign w:val="bottom"/>
            <w:hideMark/>
          </w:tcPr>
          <w:p w14:paraId="298B4F4A" w14:textId="77777777" w:rsidR="00463FCF" w:rsidRDefault="00463FCF">
            <w:pPr>
              <w:rPr>
                <w:rFonts w:ascii="宋体" w:hAnsi="宋体" w:cs="宋体"/>
                <w:color w:val="000000"/>
                <w:sz w:val="22"/>
                <w:szCs w:val="22"/>
              </w:rPr>
            </w:pPr>
          </w:p>
        </w:tc>
        <w:tc>
          <w:tcPr>
            <w:tcW w:w="1161" w:type="dxa"/>
            <w:shd w:val="clear" w:color="auto" w:fill="auto"/>
            <w:noWrap/>
            <w:vAlign w:val="bottom"/>
            <w:hideMark/>
          </w:tcPr>
          <w:p w14:paraId="606D8DFE" w14:textId="77777777" w:rsidR="00463FCF" w:rsidRDefault="00463FCF">
            <w:pPr>
              <w:jc w:val="right"/>
              <w:rPr>
                <w:rFonts w:ascii="宋体" w:hAnsi="宋体" w:cs="宋体"/>
                <w:color w:val="000000"/>
                <w:sz w:val="22"/>
                <w:szCs w:val="22"/>
              </w:rPr>
            </w:pPr>
            <w:r>
              <w:rPr>
                <w:rFonts w:hint="eastAsia"/>
                <w:color w:val="000000"/>
                <w:sz w:val="22"/>
                <w:szCs w:val="22"/>
              </w:rPr>
              <w:t>0.00085</w:t>
            </w:r>
          </w:p>
        </w:tc>
        <w:tc>
          <w:tcPr>
            <w:tcW w:w="1161" w:type="dxa"/>
            <w:shd w:val="clear" w:color="auto" w:fill="auto"/>
            <w:noWrap/>
            <w:vAlign w:val="bottom"/>
            <w:hideMark/>
          </w:tcPr>
          <w:p w14:paraId="65ED2762" w14:textId="77777777" w:rsidR="00463FCF" w:rsidRDefault="00463FCF">
            <w:pPr>
              <w:jc w:val="right"/>
              <w:rPr>
                <w:rFonts w:ascii="宋体" w:hAnsi="宋体" w:cs="宋体"/>
                <w:color w:val="000000"/>
                <w:sz w:val="22"/>
                <w:szCs w:val="22"/>
              </w:rPr>
            </w:pPr>
            <w:r>
              <w:rPr>
                <w:rFonts w:hint="eastAsia"/>
                <w:color w:val="000000"/>
                <w:sz w:val="22"/>
                <w:szCs w:val="22"/>
              </w:rPr>
              <w:t>0.00121</w:t>
            </w:r>
          </w:p>
        </w:tc>
        <w:tc>
          <w:tcPr>
            <w:tcW w:w="1161" w:type="dxa"/>
            <w:shd w:val="clear" w:color="auto" w:fill="auto"/>
            <w:noWrap/>
            <w:vAlign w:val="bottom"/>
            <w:hideMark/>
          </w:tcPr>
          <w:p w14:paraId="560CB9D6" w14:textId="77777777" w:rsidR="00463FCF" w:rsidRDefault="00463FCF">
            <w:pPr>
              <w:jc w:val="right"/>
              <w:rPr>
                <w:rFonts w:ascii="宋体" w:hAnsi="宋体" w:cs="宋体"/>
                <w:color w:val="000000"/>
                <w:sz w:val="22"/>
                <w:szCs w:val="22"/>
              </w:rPr>
            </w:pPr>
            <w:r>
              <w:rPr>
                <w:rFonts w:hint="eastAsia"/>
                <w:color w:val="000000"/>
                <w:sz w:val="22"/>
                <w:szCs w:val="22"/>
              </w:rPr>
              <w:t>0.00095</w:t>
            </w:r>
          </w:p>
        </w:tc>
      </w:tr>
      <w:tr w:rsidR="00463FCF" w:rsidRPr="001D5CC4" w14:paraId="11E20A16" w14:textId="77777777" w:rsidTr="004529FF">
        <w:trPr>
          <w:trHeight w:val="270"/>
        </w:trPr>
        <w:tc>
          <w:tcPr>
            <w:tcW w:w="984" w:type="dxa"/>
            <w:vMerge/>
            <w:vAlign w:val="center"/>
          </w:tcPr>
          <w:p w14:paraId="20226EBA"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63FE9868" w14:textId="77777777" w:rsidR="00463FCF" w:rsidRDefault="00463FCF">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161" w:type="dxa"/>
            <w:shd w:val="clear" w:color="auto" w:fill="auto"/>
            <w:noWrap/>
            <w:vAlign w:val="bottom"/>
            <w:hideMark/>
          </w:tcPr>
          <w:p w14:paraId="3929A885" w14:textId="77777777" w:rsidR="00463FCF" w:rsidRDefault="00463FCF">
            <w:pPr>
              <w:jc w:val="right"/>
              <w:rPr>
                <w:rFonts w:ascii="宋体" w:hAnsi="宋体" w:cs="宋体"/>
                <w:color w:val="000000"/>
                <w:sz w:val="22"/>
                <w:szCs w:val="22"/>
              </w:rPr>
            </w:pPr>
            <w:r>
              <w:rPr>
                <w:rFonts w:hint="eastAsia"/>
                <w:color w:val="000000"/>
                <w:sz w:val="22"/>
                <w:szCs w:val="22"/>
              </w:rPr>
              <w:t>0.00018</w:t>
            </w:r>
          </w:p>
        </w:tc>
        <w:tc>
          <w:tcPr>
            <w:tcW w:w="1161" w:type="dxa"/>
            <w:shd w:val="clear" w:color="auto" w:fill="auto"/>
            <w:noWrap/>
            <w:vAlign w:val="bottom"/>
            <w:hideMark/>
          </w:tcPr>
          <w:p w14:paraId="0E32CEE3" w14:textId="77777777" w:rsidR="00463FCF" w:rsidRDefault="00463FCF">
            <w:pPr>
              <w:jc w:val="right"/>
              <w:rPr>
                <w:rFonts w:ascii="宋体" w:hAnsi="宋体" w:cs="宋体"/>
                <w:color w:val="000000"/>
                <w:sz w:val="22"/>
                <w:szCs w:val="22"/>
              </w:rPr>
            </w:pPr>
            <w:r>
              <w:rPr>
                <w:rFonts w:hint="eastAsia"/>
                <w:color w:val="000000"/>
                <w:sz w:val="22"/>
                <w:szCs w:val="22"/>
              </w:rPr>
              <w:t>0.00051</w:t>
            </w:r>
          </w:p>
        </w:tc>
        <w:tc>
          <w:tcPr>
            <w:tcW w:w="1161" w:type="dxa"/>
            <w:shd w:val="clear" w:color="auto" w:fill="auto"/>
            <w:noWrap/>
            <w:vAlign w:val="bottom"/>
            <w:hideMark/>
          </w:tcPr>
          <w:p w14:paraId="4E378267" w14:textId="77777777" w:rsidR="00463FCF" w:rsidRDefault="00463FCF">
            <w:pPr>
              <w:jc w:val="right"/>
              <w:rPr>
                <w:rFonts w:ascii="宋体" w:hAnsi="宋体" w:cs="宋体"/>
                <w:color w:val="000000"/>
                <w:sz w:val="22"/>
                <w:szCs w:val="22"/>
              </w:rPr>
            </w:pPr>
            <w:r>
              <w:rPr>
                <w:rFonts w:hint="eastAsia"/>
                <w:color w:val="000000"/>
                <w:sz w:val="22"/>
                <w:szCs w:val="22"/>
              </w:rPr>
              <w:t>0.00102</w:t>
            </w:r>
          </w:p>
        </w:tc>
        <w:tc>
          <w:tcPr>
            <w:tcW w:w="1161" w:type="dxa"/>
            <w:shd w:val="clear" w:color="auto" w:fill="auto"/>
            <w:noWrap/>
            <w:vAlign w:val="bottom"/>
            <w:hideMark/>
          </w:tcPr>
          <w:p w14:paraId="42927C24" w14:textId="77777777" w:rsidR="00463FCF" w:rsidRDefault="00463FCF">
            <w:pPr>
              <w:jc w:val="right"/>
              <w:rPr>
                <w:rFonts w:ascii="宋体" w:hAnsi="宋体" w:cs="宋体"/>
                <w:color w:val="000000"/>
                <w:sz w:val="22"/>
                <w:szCs w:val="22"/>
              </w:rPr>
            </w:pPr>
            <w:r>
              <w:rPr>
                <w:rFonts w:hint="eastAsia"/>
                <w:color w:val="000000"/>
                <w:sz w:val="22"/>
                <w:szCs w:val="22"/>
              </w:rPr>
              <w:t>0.00110</w:t>
            </w:r>
          </w:p>
        </w:tc>
        <w:tc>
          <w:tcPr>
            <w:tcW w:w="1161" w:type="dxa"/>
            <w:shd w:val="clear" w:color="auto" w:fill="auto"/>
            <w:noWrap/>
            <w:vAlign w:val="bottom"/>
            <w:hideMark/>
          </w:tcPr>
          <w:p w14:paraId="08B138F0" w14:textId="77777777" w:rsidR="00463FCF" w:rsidRDefault="00463FCF">
            <w:pPr>
              <w:rPr>
                <w:rFonts w:ascii="宋体" w:hAnsi="宋体" w:cs="宋体"/>
                <w:color w:val="000000"/>
                <w:sz w:val="22"/>
                <w:szCs w:val="22"/>
              </w:rPr>
            </w:pPr>
          </w:p>
        </w:tc>
      </w:tr>
      <w:tr w:rsidR="00463FCF" w:rsidRPr="001D5CC4" w14:paraId="4E74BF53" w14:textId="77777777" w:rsidTr="004529FF">
        <w:trPr>
          <w:trHeight w:val="270"/>
        </w:trPr>
        <w:tc>
          <w:tcPr>
            <w:tcW w:w="984" w:type="dxa"/>
            <w:vMerge/>
            <w:vAlign w:val="center"/>
          </w:tcPr>
          <w:p w14:paraId="27A998A1"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30511987" w14:textId="77777777" w:rsidR="00463FCF" w:rsidRDefault="00463FCF">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161" w:type="dxa"/>
            <w:shd w:val="clear" w:color="auto" w:fill="auto"/>
            <w:noWrap/>
            <w:vAlign w:val="bottom"/>
            <w:hideMark/>
          </w:tcPr>
          <w:p w14:paraId="324D1CFF" w14:textId="77777777" w:rsidR="00463FCF" w:rsidRDefault="00463FCF">
            <w:pPr>
              <w:jc w:val="right"/>
              <w:rPr>
                <w:rFonts w:ascii="宋体" w:hAnsi="宋体" w:cs="宋体"/>
                <w:color w:val="000000"/>
                <w:sz w:val="22"/>
                <w:szCs w:val="22"/>
              </w:rPr>
            </w:pPr>
            <w:r>
              <w:rPr>
                <w:rFonts w:hint="eastAsia"/>
                <w:color w:val="000000"/>
                <w:sz w:val="22"/>
                <w:szCs w:val="22"/>
              </w:rPr>
              <w:t>0.00042</w:t>
            </w:r>
          </w:p>
        </w:tc>
        <w:tc>
          <w:tcPr>
            <w:tcW w:w="1161" w:type="dxa"/>
            <w:shd w:val="clear" w:color="auto" w:fill="auto"/>
            <w:noWrap/>
            <w:vAlign w:val="bottom"/>
            <w:hideMark/>
          </w:tcPr>
          <w:p w14:paraId="535E2B04" w14:textId="77777777" w:rsidR="00463FCF" w:rsidRDefault="00463FCF">
            <w:pPr>
              <w:jc w:val="right"/>
              <w:rPr>
                <w:rFonts w:ascii="宋体" w:hAnsi="宋体" w:cs="宋体"/>
                <w:color w:val="000000"/>
                <w:sz w:val="22"/>
                <w:szCs w:val="22"/>
              </w:rPr>
            </w:pPr>
            <w:r>
              <w:rPr>
                <w:rFonts w:hint="eastAsia"/>
                <w:color w:val="000000"/>
                <w:sz w:val="22"/>
                <w:szCs w:val="22"/>
              </w:rPr>
              <w:t>0.00037</w:t>
            </w:r>
          </w:p>
        </w:tc>
        <w:tc>
          <w:tcPr>
            <w:tcW w:w="1161" w:type="dxa"/>
            <w:shd w:val="clear" w:color="auto" w:fill="auto"/>
            <w:noWrap/>
            <w:vAlign w:val="bottom"/>
            <w:hideMark/>
          </w:tcPr>
          <w:p w14:paraId="5EA52420" w14:textId="77777777" w:rsidR="00463FCF" w:rsidRDefault="00463FCF">
            <w:pPr>
              <w:jc w:val="right"/>
              <w:rPr>
                <w:rFonts w:ascii="宋体" w:hAnsi="宋体" w:cs="宋体"/>
                <w:color w:val="000000"/>
                <w:sz w:val="22"/>
                <w:szCs w:val="22"/>
              </w:rPr>
            </w:pPr>
            <w:r>
              <w:rPr>
                <w:rFonts w:hint="eastAsia"/>
                <w:color w:val="000000"/>
                <w:sz w:val="22"/>
                <w:szCs w:val="22"/>
              </w:rPr>
              <w:t>0.00058</w:t>
            </w:r>
          </w:p>
        </w:tc>
        <w:tc>
          <w:tcPr>
            <w:tcW w:w="1161" w:type="dxa"/>
            <w:shd w:val="clear" w:color="auto" w:fill="auto"/>
            <w:noWrap/>
            <w:vAlign w:val="bottom"/>
            <w:hideMark/>
          </w:tcPr>
          <w:p w14:paraId="0067BA25" w14:textId="77777777" w:rsidR="00463FCF" w:rsidRDefault="00463FCF">
            <w:pPr>
              <w:jc w:val="right"/>
              <w:rPr>
                <w:rFonts w:ascii="宋体" w:hAnsi="宋体" w:cs="宋体"/>
                <w:color w:val="000000"/>
                <w:sz w:val="22"/>
                <w:szCs w:val="22"/>
              </w:rPr>
            </w:pPr>
            <w:r>
              <w:rPr>
                <w:rFonts w:hint="eastAsia"/>
                <w:color w:val="000000"/>
                <w:sz w:val="22"/>
                <w:szCs w:val="22"/>
              </w:rPr>
              <w:t>0.00091</w:t>
            </w:r>
          </w:p>
        </w:tc>
        <w:tc>
          <w:tcPr>
            <w:tcW w:w="1161" w:type="dxa"/>
            <w:shd w:val="clear" w:color="auto" w:fill="auto"/>
            <w:noWrap/>
            <w:vAlign w:val="bottom"/>
            <w:hideMark/>
          </w:tcPr>
          <w:p w14:paraId="265CBABE" w14:textId="77777777" w:rsidR="00463FCF" w:rsidRDefault="00463FCF">
            <w:pPr>
              <w:jc w:val="right"/>
              <w:rPr>
                <w:rFonts w:ascii="宋体" w:hAnsi="宋体" w:cs="宋体"/>
                <w:color w:val="000000"/>
                <w:sz w:val="22"/>
                <w:szCs w:val="22"/>
              </w:rPr>
            </w:pPr>
            <w:r>
              <w:rPr>
                <w:rFonts w:hint="eastAsia"/>
                <w:color w:val="000000"/>
                <w:sz w:val="22"/>
                <w:szCs w:val="22"/>
              </w:rPr>
              <w:t>0.00124</w:t>
            </w:r>
          </w:p>
        </w:tc>
      </w:tr>
      <w:tr w:rsidR="00463FCF" w:rsidRPr="001D5CC4" w14:paraId="42A0CD0E" w14:textId="77777777" w:rsidTr="004529FF">
        <w:trPr>
          <w:trHeight w:val="270"/>
        </w:trPr>
        <w:tc>
          <w:tcPr>
            <w:tcW w:w="984" w:type="dxa"/>
            <w:vMerge/>
            <w:vAlign w:val="center"/>
          </w:tcPr>
          <w:p w14:paraId="6FDCB322"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00D11358" w14:textId="77777777" w:rsidR="00463FCF" w:rsidRDefault="00463FCF">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161" w:type="dxa"/>
            <w:shd w:val="clear" w:color="auto" w:fill="auto"/>
            <w:noWrap/>
            <w:vAlign w:val="bottom"/>
            <w:hideMark/>
          </w:tcPr>
          <w:p w14:paraId="6FDFD156" w14:textId="77777777" w:rsidR="00463FCF" w:rsidRDefault="00463FCF">
            <w:pPr>
              <w:jc w:val="right"/>
              <w:rPr>
                <w:rFonts w:ascii="宋体" w:hAnsi="宋体" w:cs="宋体"/>
                <w:color w:val="000000"/>
                <w:sz w:val="22"/>
                <w:szCs w:val="22"/>
              </w:rPr>
            </w:pPr>
            <w:r>
              <w:rPr>
                <w:rFonts w:hint="eastAsia"/>
                <w:color w:val="000000"/>
                <w:sz w:val="22"/>
                <w:szCs w:val="22"/>
              </w:rPr>
              <w:t>0.00044</w:t>
            </w:r>
          </w:p>
        </w:tc>
        <w:tc>
          <w:tcPr>
            <w:tcW w:w="1161" w:type="dxa"/>
            <w:shd w:val="clear" w:color="auto" w:fill="auto"/>
            <w:noWrap/>
            <w:vAlign w:val="bottom"/>
            <w:hideMark/>
          </w:tcPr>
          <w:p w14:paraId="786EBD30" w14:textId="77777777" w:rsidR="00463FCF" w:rsidRDefault="00463FCF">
            <w:pPr>
              <w:jc w:val="right"/>
              <w:rPr>
                <w:rFonts w:ascii="宋体" w:hAnsi="宋体" w:cs="宋体"/>
                <w:color w:val="000000"/>
                <w:sz w:val="22"/>
                <w:szCs w:val="22"/>
              </w:rPr>
            </w:pPr>
            <w:r>
              <w:rPr>
                <w:rFonts w:hint="eastAsia"/>
                <w:color w:val="000000"/>
                <w:sz w:val="22"/>
                <w:szCs w:val="22"/>
              </w:rPr>
              <w:t>0.00056</w:t>
            </w:r>
          </w:p>
        </w:tc>
        <w:tc>
          <w:tcPr>
            <w:tcW w:w="1161" w:type="dxa"/>
            <w:shd w:val="clear" w:color="auto" w:fill="auto"/>
            <w:noWrap/>
            <w:vAlign w:val="bottom"/>
            <w:hideMark/>
          </w:tcPr>
          <w:p w14:paraId="4B5CC3DC" w14:textId="77777777" w:rsidR="00463FCF" w:rsidRDefault="00463FCF">
            <w:pPr>
              <w:jc w:val="right"/>
              <w:rPr>
                <w:rFonts w:ascii="宋体" w:hAnsi="宋体" w:cs="宋体"/>
                <w:color w:val="000000"/>
                <w:sz w:val="22"/>
                <w:szCs w:val="22"/>
              </w:rPr>
            </w:pPr>
            <w:r>
              <w:rPr>
                <w:rFonts w:hint="eastAsia"/>
                <w:color w:val="000000"/>
                <w:sz w:val="22"/>
                <w:szCs w:val="22"/>
              </w:rPr>
              <w:t>0.00035</w:t>
            </w:r>
          </w:p>
        </w:tc>
        <w:tc>
          <w:tcPr>
            <w:tcW w:w="1161" w:type="dxa"/>
            <w:shd w:val="clear" w:color="auto" w:fill="auto"/>
            <w:noWrap/>
            <w:vAlign w:val="bottom"/>
            <w:hideMark/>
          </w:tcPr>
          <w:p w14:paraId="40D2BEA4" w14:textId="77777777" w:rsidR="00463FCF" w:rsidRDefault="00463FCF">
            <w:pPr>
              <w:jc w:val="right"/>
              <w:rPr>
                <w:rFonts w:ascii="宋体" w:hAnsi="宋体" w:cs="宋体"/>
                <w:color w:val="000000"/>
                <w:sz w:val="22"/>
                <w:szCs w:val="22"/>
              </w:rPr>
            </w:pPr>
            <w:r>
              <w:rPr>
                <w:rFonts w:hint="eastAsia"/>
                <w:color w:val="000000"/>
                <w:sz w:val="22"/>
                <w:szCs w:val="22"/>
              </w:rPr>
              <w:t>0.00070</w:t>
            </w:r>
          </w:p>
        </w:tc>
        <w:tc>
          <w:tcPr>
            <w:tcW w:w="1161" w:type="dxa"/>
            <w:shd w:val="clear" w:color="auto" w:fill="auto"/>
            <w:noWrap/>
            <w:vAlign w:val="bottom"/>
            <w:hideMark/>
          </w:tcPr>
          <w:p w14:paraId="6FE86CBF" w14:textId="77777777" w:rsidR="00463FCF" w:rsidRDefault="00463FCF">
            <w:pPr>
              <w:jc w:val="right"/>
              <w:rPr>
                <w:rFonts w:ascii="宋体" w:hAnsi="宋体" w:cs="宋体"/>
                <w:color w:val="000000"/>
                <w:sz w:val="22"/>
                <w:szCs w:val="22"/>
              </w:rPr>
            </w:pPr>
            <w:r>
              <w:rPr>
                <w:rFonts w:hint="eastAsia"/>
                <w:color w:val="000000"/>
                <w:sz w:val="22"/>
                <w:szCs w:val="22"/>
              </w:rPr>
              <w:t>0.00047</w:t>
            </w:r>
          </w:p>
        </w:tc>
      </w:tr>
      <w:tr w:rsidR="00463FCF" w:rsidRPr="001D5CC4" w14:paraId="03A4CE8A" w14:textId="77777777" w:rsidTr="004529FF">
        <w:trPr>
          <w:trHeight w:val="270"/>
        </w:trPr>
        <w:tc>
          <w:tcPr>
            <w:tcW w:w="984" w:type="dxa"/>
            <w:vMerge/>
            <w:vAlign w:val="center"/>
          </w:tcPr>
          <w:p w14:paraId="2DE75AB1"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hideMark/>
          </w:tcPr>
          <w:p w14:paraId="1F8F1284" w14:textId="77777777" w:rsidR="00463FCF" w:rsidRDefault="00463FCF">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161" w:type="dxa"/>
            <w:shd w:val="clear" w:color="auto" w:fill="auto"/>
            <w:noWrap/>
            <w:vAlign w:val="bottom"/>
            <w:hideMark/>
          </w:tcPr>
          <w:p w14:paraId="4EC6201A" w14:textId="77777777" w:rsidR="00463FCF" w:rsidRDefault="00463FCF">
            <w:pPr>
              <w:jc w:val="right"/>
              <w:rPr>
                <w:rFonts w:ascii="宋体" w:hAnsi="宋体" w:cs="宋体"/>
                <w:color w:val="000000"/>
                <w:sz w:val="22"/>
                <w:szCs w:val="22"/>
              </w:rPr>
            </w:pPr>
            <w:r>
              <w:rPr>
                <w:rFonts w:hint="eastAsia"/>
                <w:color w:val="000000"/>
                <w:sz w:val="22"/>
                <w:szCs w:val="22"/>
              </w:rPr>
              <w:t>0.00031</w:t>
            </w:r>
          </w:p>
        </w:tc>
        <w:tc>
          <w:tcPr>
            <w:tcW w:w="1161" w:type="dxa"/>
            <w:shd w:val="clear" w:color="auto" w:fill="auto"/>
            <w:noWrap/>
            <w:vAlign w:val="bottom"/>
            <w:hideMark/>
          </w:tcPr>
          <w:p w14:paraId="21CA7098" w14:textId="77777777" w:rsidR="00463FCF" w:rsidRDefault="00463FCF">
            <w:pPr>
              <w:jc w:val="right"/>
              <w:rPr>
                <w:rFonts w:ascii="宋体" w:hAnsi="宋体" w:cs="宋体"/>
                <w:color w:val="000000"/>
                <w:sz w:val="22"/>
                <w:szCs w:val="22"/>
              </w:rPr>
            </w:pPr>
            <w:r>
              <w:rPr>
                <w:rFonts w:hint="eastAsia"/>
                <w:color w:val="000000"/>
                <w:sz w:val="22"/>
                <w:szCs w:val="22"/>
              </w:rPr>
              <w:t>0.00055</w:t>
            </w:r>
          </w:p>
        </w:tc>
        <w:tc>
          <w:tcPr>
            <w:tcW w:w="1161" w:type="dxa"/>
            <w:shd w:val="clear" w:color="auto" w:fill="auto"/>
            <w:noWrap/>
            <w:vAlign w:val="bottom"/>
            <w:hideMark/>
          </w:tcPr>
          <w:p w14:paraId="6E4E4751" w14:textId="77777777" w:rsidR="00463FCF" w:rsidRDefault="00463FCF">
            <w:pPr>
              <w:jc w:val="right"/>
              <w:rPr>
                <w:rFonts w:ascii="宋体" w:hAnsi="宋体" w:cs="宋体"/>
                <w:color w:val="000000"/>
                <w:sz w:val="22"/>
                <w:szCs w:val="22"/>
              </w:rPr>
            </w:pPr>
            <w:r>
              <w:rPr>
                <w:rFonts w:hint="eastAsia"/>
                <w:color w:val="000000"/>
                <w:sz w:val="22"/>
                <w:szCs w:val="22"/>
              </w:rPr>
              <w:t>0.00103</w:t>
            </w:r>
          </w:p>
        </w:tc>
        <w:tc>
          <w:tcPr>
            <w:tcW w:w="1161" w:type="dxa"/>
            <w:shd w:val="clear" w:color="auto" w:fill="auto"/>
            <w:noWrap/>
            <w:vAlign w:val="bottom"/>
            <w:hideMark/>
          </w:tcPr>
          <w:p w14:paraId="4C12CEEF" w14:textId="77777777" w:rsidR="00463FCF" w:rsidRDefault="00463FCF">
            <w:pPr>
              <w:jc w:val="right"/>
              <w:rPr>
                <w:rFonts w:ascii="宋体" w:hAnsi="宋体" w:cs="宋体"/>
                <w:color w:val="000000"/>
                <w:sz w:val="22"/>
                <w:szCs w:val="22"/>
              </w:rPr>
            </w:pPr>
            <w:r>
              <w:rPr>
                <w:rFonts w:hint="eastAsia"/>
                <w:color w:val="000000"/>
                <w:sz w:val="22"/>
                <w:szCs w:val="22"/>
              </w:rPr>
              <w:t>0.00084</w:t>
            </w:r>
          </w:p>
        </w:tc>
        <w:tc>
          <w:tcPr>
            <w:tcW w:w="1161" w:type="dxa"/>
            <w:shd w:val="clear" w:color="auto" w:fill="auto"/>
            <w:noWrap/>
            <w:vAlign w:val="bottom"/>
            <w:hideMark/>
          </w:tcPr>
          <w:p w14:paraId="08997EDE" w14:textId="77777777" w:rsidR="00463FCF" w:rsidRDefault="00463FCF">
            <w:pPr>
              <w:jc w:val="right"/>
              <w:rPr>
                <w:rFonts w:ascii="宋体" w:hAnsi="宋体" w:cs="宋体"/>
                <w:color w:val="000000"/>
                <w:sz w:val="22"/>
                <w:szCs w:val="22"/>
              </w:rPr>
            </w:pPr>
            <w:r>
              <w:rPr>
                <w:rFonts w:hint="eastAsia"/>
                <w:color w:val="000000"/>
                <w:sz w:val="22"/>
                <w:szCs w:val="22"/>
              </w:rPr>
              <w:t>0.00108</w:t>
            </w:r>
          </w:p>
        </w:tc>
      </w:tr>
      <w:tr w:rsidR="00463FCF" w:rsidRPr="001D5CC4" w14:paraId="09AA0348" w14:textId="77777777" w:rsidTr="004529FF">
        <w:trPr>
          <w:trHeight w:val="270"/>
        </w:trPr>
        <w:tc>
          <w:tcPr>
            <w:tcW w:w="984" w:type="dxa"/>
            <w:vMerge/>
            <w:vAlign w:val="center"/>
          </w:tcPr>
          <w:p w14:paraId="649426F9"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tcPr>
          <w:p w14:paraId="22A80A0E" w14:textId="77777777" w:rsidR="00463FCF" w:rsidRDefault="00463FCF">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161" w:type="dxa"/>
            <w:shd w:val="clear" w:color="auto" w:fill="auto"/>
            <w:noWrap/>
            <w:vAlign w:val="bottom"/>
          </w:tcPr>
          <w:p w14:paraId="23968EA2" w14:textId="77777777" w:rsidR="00463FCF" w:rsidRDefault="00463FCF">
            <w:pPr>
              <w:jc w:val="right"/>
              <w:rPr>
                <w:rFonts w:ascii="宋体" w:hAnsi="宋体" w:cs="宋体"/>
                <w:color w:val="000000"/>
                <w:sz w:val="22"/>
                <w:szCs w:val="22"/>
              </w:rPr>
            </w:pPr>
            <w:r>
              <w:rPr>
                <w:rFonts w:hint="eastAsia"/>
                <w:color w:val="000000"/>
                <w:sz w:val="22"/>
                <w:szCs w:val="22"/>
              </w:rPr>
              <w:t>0.00040</w:t>
            </w:r>
          </w:p>
        </w:tc>
        <w:tc>
          <w:tcPr>
            <w:tcW w:w="1161" w:type="dxa"/>
            <w:shd w:val="clear" w:color="auto" w:fill="auto"/>
            <w:noWrap/>
            <w:vAlign w:val="bottom"/>
          </w:tcPr>
          <w:p w14:paraId="61EAA4A2" w14:textId="77777777" w:rsidR="00463FCF" w:rsidRDefault="00463FCF">
            <w:pPr>
              <w:jc w:val="right"/>
              <w:rPr>
                <w:rFonts w:ascii="宋体" w:hAnsi="宋体" w:cs="宋体"/>
                <w:color w:val="000000"/>
                <w:sz w:val="22"/>
                <w:szCs w:val="22"/>
              </w:rPr>
            </w:pPr>
            <w:r>
              <w:rPr>
                <w:rFonts w:hint="eastAsia"/>
                <w:color w:val="000000"/>
                <w:sz w:val="22"/>
                <w:szCs w:val="22"/>
              </w:rPr>
              <w:t>0.00021</w:t>
            </w:r>
          </w:p>
        </w:tc>
        <w:tc>
          <w:tcPr>
            <w:tcW w:w="1161" w:type="dxa"/>
            <w:shd w:val="clear" w:color="auto" w:fill="auto"/>
            <w:noWrap/>
            <w:vAlign w:val="bottom"/>
          </w:tcPr>
          <w:p w14:paraId="01BAB525" w14:textId="77777777" w:rsidR="00463FCF" w:rsidRDefault="00463FCF">
            <w:pPr>
              <w:jc w:val="right"/>
              <w:rPr>
                <w:rFonts w:ascii="宋体" w:hAnsi="宋体" w:cs="宋体"/>
                <w:color w:val="000000"/>
                <w:sz w:val="22"/>
                <w:szCs w:val="22"/>
              </w:rPr>
            </w:pPr>
            <w:r>
              <w:rPr>
                <w:rFonts w:hint="eastAsia"/>
                <w:color w:val="000000"/>
                <w:sz w:val="22"/>
                <w:szCs w:val="22"/>
              </w:rPr>
              <w:t>0.00013</w:t>
            </w:r>
          </w:p>
        </w:tc>
        <w:tc>
          <w:tcPr>
            <w:tcW w:w="1161" w:type="dxa"/>
            <w:shd w:val="clear" w:color="auto" w:fill="auto"/>
            <w:noWrap/>
            <w:vAlign w:val="bottom"/>
          </w:tcPr>
          <w:p w14:paraId="72C3FB32" w14:textId="77777777" w:rsidR="00463FCF" w:rsidRDefault="00463FCF">
            <w:pPr>
              <w:jc w:val="right"/>
              <w:rPr>
                <w:rFonts w:ascii="宋体" w:hAnsi="宋体" w:cs="宋体"/>
                <w:color w:val="000000"/>
                <w:sz w:val="22"/>
                <w:szCs w:val="22"/>
              </w:rPr>
            </w:pPr>
            <w:r>
              <w:rPr>
                <w:rFonts w:hint="eastAsia"/>
                <w:color w:val="000000"/>
                <w:sz w:val="22"/>
                <w:szCs w:val="22"/>
              </w:rPr>
              <w:t>0.00068</w:t>
            </w:r>
          </w:p>
        </w:tc>
        <w:tc>
          <w:tcPr>
            <w:tcW w:w="1161" w:type="dxa"/>
            <w:shd w:val="clear" w:color="auto" w:fill="auto"/>
            <w:noWrap/>
            <w:vAlign w:val="bottom"/>
          </w:tcPr>
          <w:p w14:paraId="63889431" w14:textId="77777777" w:rsidR="00463FCF" w:rsidRDefault="00463FCF">
            <w:pPr>
              <w:jc w:val="right"/>
              <w:rPr>
                <w:rFonts w:ascii="宋体" w:hAnsi="宋体" w:cs="宋体"/>
                <w:color w:val="000000"/>
                <w:sz w:val="22"/>
                <w:szCs w:val="22"/>
              </w:rPr>
            </w:pPr>
            <w:r>
              <w:rPr>
                <w:rFonts w:hint="eastAsia"/>
                <w:color w:val="000000"/>
                <w:sz w:val="22"/>
                <w:szCs w:val="22"/>
              </w:rPr>
              <w:t>0.00034</w:t>
            </w:r>
          </w:p>
        </w:tc>
      </w:tr>
      <w:tr w:rsidR="00463FCF" w:rsidRPr="001D5CC4" w14:paraId="00B27812" w14:textId="77777777" w:rsidTr="004529FF">
        <w:trPr>
          <w:trHeight w:val="270"/>
        </w:trPr>
        <w:tc>
          <w:tcPr>
            <w:tcW w:w="984" w:type="dxa"/>
            <w:vMerge/>
            <w:vAlign w:val="center"/>
          </w:tcPr>
          <w:p w14:paraId="5A4C8EB6"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tcPr>
          <w:p w14:paraId="460BC6BD" w14:textId="77777777" w:rsidR="00463FCF" w:rsidRDefault="00463FCF">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161" w:type="dxa"/>
            <w:shd w:val="clear" w:color="auto" w:fill="auto"/>
            <w:noWrap/>
            <w:vAlign w:val="bottom"/>
          </w:tcPr>
          <w:p w14:paraId="4CD42CB5" w14:textId="77777777" w:rsidR="00463FCF" w:rsidRDefault="00463FCF">
            <w:pPr>
              <w:jc w:val="right"/>
              <w:rPr>
                <w:rFonts w:ascii="宋体" w:hAnsi="宋体" w:cs="宋体"/>
                <w:color w:val="000000"/>
                <w:sz w:val="22"/>
                <w:szCs w:val="22"/>
              </w:rPr>
            </w:pPr>
            <w:r>
              <w:rPr>
                <w:rFonts w:hint="eastAsia"/>
                <w:color w:val="000000"/>
                <w:sz w:val="22"/>
                <w:szCs w:val="22"/>
              </w:rPr>
              <w:t>0.00040</w:t>
            </w:r>
          </w:p>
        </w:tc>
        <w:tc>
          <w:tcPr>
            <w:tcW w:w="1161" w:type="dxa"/>
            <w:shd w:val="clear" w:color="auto" w:fill="auto"/>
            <w:noWrap/>
            <w:vAlign w:val="bottom"/>
          </w:tcPr>
          <w:p w14:paraId="02C3F2C0" w14:textId="77777777" w:rsidR="00463FCF" w:rsidRDefault="00463FCF">
            <w:pPr>
              <w:jc w:val="right"/>
              <w:rPr>
                <w:rFonts w:ascii="宋体" w:hAnsi="宋体" w:cs="宋体"/>
                <w:color w:val="000000"/>
                <w:sz w:val="22"/>
                <w:szCs w:val="22"/>
              </w:rPr>
            </w:pPr>
            <w:r>
              <w:rPr>
                <w:rFonts w:hint="eastAsia"/>
                <w:color w:val="000000"/>
                <w:sz w:val="22"/>
                <w:szCs w:val="22"/>
              </w:rPr>
              <w:t>0.00022</w:t>
            </w:r>
          </w:p>
        </w:tc>
        <w:tc>
          <w:tcPr>
            <w:tcW w:w="1161" w:type="dxa"/>
            <w:shd w:val="clear" w:color="auto" w:fill="auto"/>
            <w:noWrap/>
            <w:vAlign w:val="bottom"/>
          </w:tcPr>
          <w:p w14:paraId="32445ECE" w14:textId="77777777" w:rsidR="00463FCF" w:rsidRDefault="00463FCF">
            <w:pPr>
              <w:jc w:val="right"/>
              <w:rPr>
                <w:rFonts w:ascii="宋体" w:hAnsi="宋体" w:cs="宋体"/>
                <w:color w:val="000000"/>
                <w:sz w:val="22"/>
                <w:szCs w:val="22"/>
              </w:rPr>
            </w:pPr>
            <w:r>
              <w:rPr>
                <w:rFonts w:hint="eastAsia"/>
                <w:color w:val="000000"/>
                <w:sz w:val="22"/>
                <w:szCs w:val="22"/>
              </w:rPr>
              <w:t>0.00042</w:t>
            </w:r>
          </w:p>
        </w:tc>
        <w:tc>
          <w:tcPr>
            <w:tcW w:w="1161" w:type="dxa"/>
            <w:shd w:val="clear" w:color="auto" w:fill="auto"/>
            <w:noWrap/>
            <w:vAlign w:val="bottom"/>
          </w:tcPr>
          <w:p w14:paraId="03F5E161" w14:textId="77777777" w:rsidR="00463FCF" w:rsidRDefault="00463FCF">
            <w:pPr>
              <w:jc w:val="right"/>
              <w:rPr>
                <w:rFonts w:ascii="宋体" w:hAnsi="宋体" w:cs="宋体"/>
                <w:color w:val="000000"/>
                <w:sz w:val="22"/>
                <w:szCs w:val="22"/>
              </w:rPr>
            </w:pPr>
            <w:r>
              <w:rPr>
                <w:rFonts w:hint="eastAsia"/>
                <w:color w:val="000000"/>
                <w:sz w:val="22"/>
                <w:szCs w:val="22"/>
              </w:rPr>
              <w:t>0.00083</w:t>
            </w:r>
          </w:p>
        </w:tc>
        <w:tc>
          <w:tcPr>
            <w:tcW w:w="1161" w:type="dxa"/>
            <w:shd w:val="clear" w:color="auto" w:fill="auto"/>
            <w:noWrap/>
            <w:vAlign w:val="bottom"/>
          </w:tcPr>
          <w:p w14:paraId="0AD3F6DF" w14:textId="77777777" w:rsidR="00463FCF" w:rsidRDefault="00463FCF">
            <w:pPr>
              <w:jc w:val="right"/>
              <w:rPr>
                <w:rFonts w:ascii="宋体" w:hAnsi="宋体" w:cs="宋体"/>
                <w:color w:val="000000"/>
                <w:sz w:val="22"/>
                <w:szCs w:val="22"/>
              </w:rPr>
            </w:pPr>
            <w:r>
              <w:rPr>
                <w:rFonts w:hint="eastAsia"/>
                <w:color w:val="000000"/>
                <w:sz w:val="22"/>
                <w:szCs w:val="22"/>
              </w:rPr>
              <w:t>0.00095</w:t>
            </w:r>
          </w:p>
        </w:tc>
      </w:tr>
      <w:tr w:rsidR="00463FCF" w:rsidRPr="001D5CC4" w14:paraId="103D5627" w14:textId="77777777" w:rsidTr="004529FF">
        <w:trPr>
          <w:trHeight w:val="270"/>
        </w:trPr>
        <w:tc>
          <w:tcPr>
            <w:tcW w:w="984" w:type="dxa"/>
            <w:vMerge/>
            <w:vAlign w:val="center"/>
          </w:tcPr>
          <w:p w14:paraId="59B500B6"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tcPr>
          <w:p w14:paraId="0FE92C79" w14:textId="77777777" w:rsidR="00463FCF" w:rsidRDefault="00463FCF">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161" w:type="dxa"/>
            <w:shd w:val="clear" w:color="auto" w:fill="auto"/>
            <w:noWrap/>
            <w:vAlign w:val="bottom"/>
          </w:tcPr>
          <w:p w14:paraId="7F5BE18A" w14:textId="77777777" w:rsidR="00463FCF" w:rsidRDefault="00463FCF">
            <w:pPr>
              <w:jc w:val="right"/>
              <w:rPr>
                <w:rFonts w:ascii="宋体" w:hAnsi="宋体" w:cs="宋体"/>
                <w:color w:val="000000"/>
                <w:sz w:val="22"/>
                <w:szCs w:val="22"/>
              </w:rPr>
            </w:pPr>
            <w:r>
              <w:rPr>
                <w:rFonts w:hint="eastAsia"/>
                <w:color w:val="000000"/>
                <w:sz w:val="22"/>
                <w:szCs w:val="22"/>
              </w:rPr>
              <w:t>0.00017</w:t>
            </w:r>
          </w:p>
        </w:tc>
        <w:tc>
          <w:tcPr>
            <w:tcW w:w="1161" w:type="dxa"/>
            <w:shd w:val="clear" w:color="auto" w:fill="auto"/>
            <w:noWrap/>
            <w:vAlign w:val="bottom"/>
          </w:tcPr>
          <w:p w14:paraId="02E86532" w14:textId="77777777" w:rsidR="00463FCF" w:rsidRDefault="00463FCF">
            <w:pPr>
              <w:jc w:val="right"/>
              <w:rPr>
                <w:rFonts w:ascii="宋体" w:hAnsi="宋体" w:cs="宋体"/>
                <w:color w:val="000000"/>
                <w:sz w:val="22"/>
                <w:szCs w:val="22"/>
              </w:rPr>
            </w:pPr>
            <w:r>
              <w:rPr>
                <w:rFonts w:hint="eastAsia"/>
                <w:color w:val="000000"/>
                <w:sz w:val="22"/>
                <w:szCs w:val="22"/>
              </w:rPr>
              <w:t>0.00020</w:t>
            </w:r>
          </w:p>
        </w:tc>
        <w:tc>
          <w:tcPr>
            <w:tcW w:w="1161" w:type="dxa"/>
            <w:shd w:val="clear" w:color="auto" w:fill="auto"/>
            <w:noWrap/>
            <w:vAlign w:val="bottom"/>
          </w:tcPr>
          <w:p w14:paraId="287EDE98" w14:textId="77777777" w:rsidR="00463FCF" w:rsidRDefault="00463FCF">
            <w:pPr>
              <w:jc w:val="right"/>
              <w:rPr>
                <w:rFonts w:ascii="宋体" w:hAnsi="宋体" w:cs="宋体"/>
                <w:color w:val="000000"/>
                <w:sz w:val="22"/>
                <w:szCs w:val="22"/>
              </w:rPr>
            </w:pPr>
            <w:r>
              <w:rPr>
                <w:rFonts w:hint="eastAsia"/>
                <w:color w:val="000000"/>
                <w:sz w:val="22"/>
                <w:szCs w:val="22"/>
              </w:rPr>
              <w:t>0.00024</w:t>
            </w:r>
          </w:p>
        </w:tc>
        <w:tc>
          <w:tcPr>
            <w:tcW w:w="1161" w:type="dxa"/>
            <w:shd w:val="clear" w:color="auto" w:fill="auto"/>
            <w:noWrap/>
            <w:vAlign w:val="bottom"/>
          </w:tcPr>
          <w:p w14:paraId="262E463D" w14:textId="77777777" w:rsidR="00463FCF" w:rsidRDefault="00463FCF">
            <w:pPr>
              <w:jc w:val="right"/>
              <w:rPr>
                <w:rFonts w:ascii="宋体" w:hAnsi="宋体" w:cs="宋体"/>
                <w:color w:val="000000"/>
                <w:sz w:val="22"/>
                <w:szCs w:val="22"/>
              </w:rPr>
            </w:pPr>
            <w:r>
              <w:rPr>
                <w:rFonts w:hint="eastAsia"/>
                <w:color w:val="000000"/>
                <w:sz w:val="22"/>
                <w:szCs w:val="22"/>
              </w:rPr>
              <w:t>0.00017</w:t>
            </w:r>
          </w:p>
        </w:tc>
        <w:tc>
          <w:tcPr>
            <w:tcW w:w="1161" w:type="dxa"/>
            <w:shd w:val="clear" w:color="auto" w:fill="auto"/>
            <w:noWrap/>
            <w:vAlign w:val="bottom"/>
          </w:tcPr>
          <w:p w14:paraId="5849548C" w14:textId="77777777" w:rsidR="00463FCF" w:rsidRDefault="00463FCF">
            <w:pPr>
              <w:jc w:val="right"/>
              <w:rPr>
                <w:rFonts w:ascii="宋体" w:hAnsi="宋体" w:cs="宋体"/>
                <w:color w:val="000000"/>
                <w:sz w:val="22"/>
                <w:szCs w:val="22"/>
              </w:rPr>
            </w:pPr>
            <w:r>
              <w:rPr>
                <w:rFonts w:hint="eastAsia"/>
                <w:color w:val="000000"/>
                <w:sz w:val="22"/>
                <w:szCs w:val="22"/>
              </w:rPr>
              <w:t>0.00044</w:t>
            </w:r>
          </w:p>
        </w:tc>
      </w:tr>
      <w:tr w:rsidR="00463FCF" w:rsidRPr="001D5CC4" w14:paraId="2E5B1006" w14:textId="77777777" w:rsidTr="004529FF">
        <w:trPr>
          <w:trHeight w:val="270"/>
        </w:trPr>
        <w:tc>
          <w:tcPr>
            <w:tcW w:w="984" w:type="dxa"/>
            <w:vMerge/>
            <w:vAlign w:val="center"/>
          </w:tcPr>
          <w:p w14:paraId="1C1EE119"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tcPr>
          <w:p w14:paraId="67AE4822" w14:textId="77777777" w:rsidR="00463FCF" w:rsidRDefault="00463FCF">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161" w:type="dxa"/>
            <w:shd w:val="clear" w:color="auto" w:fill="auto"/>
            <w:noWrap/>
            <w:vAlign w:val="bottom"/>
          </w:tcPr>
          <w:p w14:paraId="24122834" w14:textId="77777777" w:rsidR="00463FCF" w:rsidRDefault="00463FCF">
            <w:pPr>
              <w:jc w:val="right"/>
              <w:rPr>
                <w:rFonts w:ascii="宋体" w:hAnsi="宋体" w:cs="宋体"/>
                <w:color w:val="000000"/>
                <w:sz w:val="22"/>
                <w:szCs w:val="22"/>
              </w:rPr>
            </w:pPr>
            <w:r>
              <w:rPr>
                <w:rFonts w:hint="eastAsia"/>
                <w:color w:val="000000"/>
                <w:sz w:val="22"/>
                <w:szCs w:val="22"/>
              </w:rPr>
              <w:t>0.00028</w:t>
            </w:r>
          </w:p>
        </w:tc>
        <w:tc>
          <w:tcPr>
            <w:tcW w:w="1161" w:type="dxa"/>
            <w:shd w:val="clear" w:color="auto" w:fill="auto"/>
            <w:noWrap/>
            <w:vAlign w:val="bottom"/>
          </w:tcPr>
          <w:p w14:paraId="679D2349" w14:textId="77777777" w:rsidR="00463FCF" w:rsidRDefault="00463FCF">
            <w:pPr>
              <w:jc w:val="right"/>
              <w:rPr>
                <w:rFonts w:ascii="宋体" w:hAnsi="宋体" w:cs="宋体"/>
                <w:color w:val="000000"/>
                <w:sz w:val="22"/>
                <w:szCs w:val="22"/>
              </w:rPr>
            </w:pPr>
            <w:r>
              <w:rPr>
                <w:rFonts w:hint="eastAsia"/>
                <w:color w:val="000000"/>
                <w:sz w:val="22"/>
                <w:szCs w:val="22"/>
              </w:rPr>
              <w:t>0.00046</w:t>
            </w:r>
          </w:p>
        </w:tc>
        <w:tc>
          <w:tcPr>
            <w:tcW w:w="1161" w:type="dxa"/>
            <w:shd w:val="clear" w:color="auto" w:fill="auto"/>
            <w:noWrap/>
            <w:vAlign w:val="bottom"/>
          </w:tcPr>
          <w:p w14:paraId="125FA3E7" w14:textId="77777777" w:rsidR="00463FCF" w:rsidRDefault="00463FCF">
            <w:pPr>
              <w:jc w:val="right"/>
              <w:rPr>
                <w:rFonts w:ascii="宋体" w:hAnsi="宋体" w:cs="宋体"/>
                <w:color w:val="000000"/>
                <w:sz w:val="22"/>
                <w:szCs w:val="22"/>
              </w:rPr>
            </w:pPr>
            <w:r>
              <w:rPr>
                <w:rFonts w:hint="eastAsia"/>
                <w:color w:val="000000"/>
                <w:sz w:val="22"/>
                <w:szCs w:val="22"/>
              </w:rPr>
              <w:t>0.00028</w:t>
            </w:r>
          </w:p>
        </w:tc>
        <w:tc>
          <w:tcPr>
            <w:tcW w:w="1161" w:type="dxa"/>
            <w:shd w:val="clear" w:color="auto" w:fill="auto"/>
            <w:noWrap/>
            <w:vAlign w:val="bottom"/>
          </w:tcPr>
          <w:p w14:paraId="7A1F9C79" w14:textId="77777777" w:rsidR="00463FCF" w:rsidRDefault="00463FCF">
            <w:pPr>
              <w:jc w:val="right"/>
              <w:rPr>
                <w:rFonts w:ascii="宋体" w:hAnsi="宋体" w:cs="宋体"/>
                <w:color w:val="000000"/>
                <w:sz w:val="22"/>
                <w:szCs w:val="22"/>
              </w:rPr>
            </w:pPr>
            <w:r>
              <w:rPr>
                <w:rFonts w:hint="eastAsia"/>
                <w:color w:val="000000"/>
                <w:sz w:val="22"/>
                <w:szCs w:val="22"/>
              </w:rPr>
              <w:t>0.00040</w:t>
            </w:r>
          </w:p>
        </w:tc>
        <w:tc>
          <w:tcPr>
            <w:tcW w:w="1161" w:type="dxa"/>
            <w:shd w:val="clear" w:color="auto" w:fill="auto"/>
            <w:noWrap/>
            <w:vAlign w:val="bottom"/>
          </w:tcPr>
          <w:p w14:paraId="29C2B9B5" w14:textId="77777777" w:rsidR="00463FCF" w:rsidRDefault="00463FCF">
            <w:pPr>
              <w:jc w:val="right"/>
              <w:rPr>
                <w:rFonts w:ascii="宋体" w:hAnsi="宋体" w:cs="宋体"/>
                <w:color w:val="000000"/>
                <w:sz w:val="22"/>
                <w:szCs w:val="22"/>
              </w:rPr>
            </w:pPr>
            <w:r>
              <w:rPr>
                <w:rFonts w:hint="eastAsia"/>
                <w:color w:val="000000"/>
                <w:sz w:val="22"/>
                <w:szCs w:val="22"/>
              </w:rPr>
              <w:t>0.00110</w:t>
            </w:r>
          </w:p>
        </w:tc>
      </w:tr>
      <w:tr w:rsidR="00463FCF" w:rsidRPr="001D5CC4" w14:paraId="0229C174" w14:textId="77777777" w:rsidTr="004529FF">
        <w:trPr>
          <w:trHeight w:val="270"/>
        </w:trPr>
        <w:tc>
          <w:tcPr>
            <w:tcW w:w="984" w:type="dxa"/>
            <w:vMerge/>
            <w:vAlign w:val="center"/>
          </w:tcPr>
          <w:p w14:paraId="768283A7" w14:textId="77777777" w:rsidR="00463FCF" w:rsidRPr="001D5CC4" w:rsidRDefault="00463FCF" w:rsidP="004529FF">
            <w:pPr>
              <w:widowControl/>
              <w:jc w:val="center"/>
              <w:rPr>
                <w:color w:val="000000"/>
                <w:kern w:val="0"/>
                <w:sz w:val="22"/>
                <w:szCs w:val="22"/>
              </w:rPr>
            </w:pPr>
          </w:p>
        </w:tc>
        <w:tc>
          <w:tcPr>
            <w:tcW w:w="2283" w:type="dxa"/>
            <w:shd w:val="clear" w:color="auto" w:fill="auto"/>
            <w:noWrap/>
            <w:vAlign w:val="bottom"/>
          </w:tcPr>
          <w:p w14:paraId="080196D5" w14:textId="77777777" w:rsidR="00463FCF" w:rsidRDefault="00463FCF">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161" w:type="dxa"/>
            <w:shd w:val="clear" w:color="auto" w:fill="auto"/>
            <w:noWrap/>
            <w:vAlign w:val="bottom"/>
          </w:tcPr>
          <w:p w14:paraId="400411EA" w14:textId="77777777" w:rsidR="00463FCF" w:rsidRDefault="00463FCF">
            <w:pPr>
              <w:jc w:val="right"/>
              <w:rPr>
                <w:rFonts w:ascii="宋体" w:hAnsi="宋体" w:cs="宋体"/>
                <w:color w:val="000000"/>
                <w:sz w:val="22"/>
                <w:szCs w:val="22"/>
              </w:rPr>
            </w:pPr>
            <w:r>
              <w:rPr>
                <w:rFonts w:hint="eastAsia"/>
                <w:color w:val="000000"/>
                <w:sz w:val="22"/>
                <w:szCs w:val="22"/>
              </w:rPr>
              <w:t>0.00036</w:t>
            </w:r>
          </w:p>
        </w:tc>
        <w:tc>
          <w:tcPr>
            <w:tcW w:w="1161" w:type="dxa"/>
            <w:shd w:val="clear" w:color="auto" w:fill="auto"/>
            <w:noWrap/>
            <w:vAlign w:val="bottom"/>
          </w:tcPr>
          <w:p w14:paraId="7730221C" w14:textId="77777777" w:rsidR="00463FCF" w:rsidRDefault="00463FCF">
            <w:pPr>
              <w:jc w:val="right"/>
              <w:rPr>
                <w:rFonts w:ascii="宋体" w:hAnsi="宋体" w:cs="宋体"/>
                <w:color w:val="000000"/>
                <w:sz w:val="22"/>
                <w:szCs w:val="22"/>
              </w:rPr>
            </w:pPr>
            <w:r>
              <w:rPr>
                <w:rFonts w:hint="eastAsia"/>
                <w:color w:val="000000"/>
                <w:sz w:val="22"/>
                <w:szCs w:val="22"/>
              </w:rPr>
              <w:t>0.00042</w:t>
            </w:r>
          </w:p>
        </w:tc>
        <w:tc>
          <w:tcPr>
            <w:tcW w:w="1161" w:type="dxa"/>
            <w:shd w:val="clear" w:color="auto" w:fill="auto"/>
            <w:noWrap/>
            <w:vAlign w:val="bottom"/>
          </w:tcPr>
          <w:p w14:paraId="0C997FCA" w14:textId="77777777" w:rsidR="00463FCF" w:rsidRDefault="00463FCF">
            <w:pPr>
              <w:jc w:val="right"/>
              <w:rPr>
                <w:rFonts w:ascii="宋体" w:hAnsi="宋体" w:cs="宋体"/>
                <w:color w:val="000000"/>
                <w:sz w:val="22"/>
                <w:szCs w:val="22"/>
              </w:rPr>
            </w:pPr>
            <w:r>
              <w:rPr>
                <w:rFonts w:hint="eastAsia"/>
                <w:color w:val="000000"/>
                <w:sz w:val="22"/>
                <w:szCs w:val="22"/>
              </w:rPr>
              <w:t>0.00045</w:t>
            </w:r>
          </w:p>
        </w:tc>
        <w:tc>
          <w:tcPr>
            <w:tcW w:w="1161" w:type="dxa"/>
            <w:shd w:val="clear" w:color="auto" w:fill="auto"/>
            <w:noWrap/>
            <w:vAlign w:val="bottom"/>
          </w:tcPr>
          <w:p w14:paraId="77C82658" w14:textId="77777777" w:rsidR="00463FCF" w:rsidRDefault="00463FCF">
            <w:pPr>
              <w:jc w:val="right"/>
              <w:rPr>
                <w:rFonts w:ascii="宋体" w:hAnsi="宋体" w:cs="宋体"/>
                <w:color w:val="000000"/>
                <w:sz w:val="22"/>
                <w:szCs w:val="22"/>
              </w:rPr>
            </w:pPr>
            <w:r>
              <w:rPr>
                <w:rFonts w:hint="eastAsia"/>
                <w:color w:val="000000"/>
                <w:sz w:val="22"/>
                <w:szCs w:val="22"/>
              </w:rPr>
              <w:t>0.00049</w:t>
            </w:r>
          </w:p>
        </w:tc>
        <w:tc>
          <w:tcPr>
            <w:tcW w:w="1161" w:type="dxa"/>
            <w:shd w:val="clear" w:color="auto" w:fill="auto"/>
            <w:noWrap/>
            <w:vAlign w:val="bottom"/>
          </w:tcPr>
          <w:p w14:paraId="5474067D" w14:textId="77777777" w:rsidR="00463FCF" w:rsidRDefault="00463FCF">
            <w:pPr>
              <w:jc w:val="right"/>
              <w:rPr>
                <w:rFonts w:ascii="宋体" w:hAnsi="宋体" w:cs="宋体"/>
                <w:color w:val="000000"/>
                <w:sz w:val="22"/>
                <w:szCs w:val="22"/>
              </w:rPr>
            </w:pPr>
            <w:r>
              <w:rPr>
                <w:rFonts w:hint="eastAsia"/>
                <w:color w:val="000000"/>
                <w:sz w:val="22"/>
                <w:szCs w:val="22"/>
              </w:rPr>
              <w:t>0.00074</w:t>
            </w:r>
          </w:p>
        </w:tc>
      </w:tr>
      <w:tr w:rsidR="00463FCF" w:rsidRPr="001D5CC4" w14:paraId="37545210" w14:textId="77777777" w:rsidTr="004529FF">
        <w:trPr>
          <w:trHeight w:val="270"/>
        </w:trPr>
        <w:tc>
          <w:tcPr>
            <w:tcW w:w="3267" w:type="dxa"/>
            <w:gridSpan w:val="2"/>
            <w:vAlign w:val="center"/>
          </w:tcPr>
          <w:p w14:paraId="16EF4307" w14:textId="77777777" w:rsidR="00463FCF" w:rsidRPr="001D5CC4" w:rsidRDefault="00463FCF" w:rsidP="004529FF">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1161" w:type="dxa"/>
            <w:shd w:val="clear" w:color="auto" w:fill="auto"/>
            <w:noWrap/>
            <w:vAlign w:val="center"/>
            <w:hideMark/>
          </w:tcPr>
          <w:p w14:paraId="73EB2CBF" w14:textId="77777777" w:rsidR="00463FCF" w:rsidRDefault="00463FCF">
            <w:pPr>
              <w:jc w:val="center"/>
              <w:rPr>
                <w:rFonts w:ascii="宋体" w:hAnsi="宋体" w:cs="宋体"/>
                <w:color w:val="000000"/>
                <w:sz w:val="22"/>
                <w:szCs w:val="22"/>
              </w:rPr>
            </w:pPr>
            <w:r>
              <w:rPr>
                <w:rFonts w:hint="eastAsia"/>
                <w:color w:val="000000"/>
                <w:sz w:val="22"/>
                <w:szCs w:val="22"/>
              </w:rPr>
              <w:t xml:space="preserve">0.00055 </w:t>
            </w:r>
          </w:p>
        </w:tc>
        <w:tc>
          <w:tcPr>
            <w:tcW w:w="1161" w:type="dxa"/>
            <w:shd w:val="clear" w:color="auto" w:fill="auto"/>
            <w:noWrap/>
            <w:vAlign w:val="center"/>
            <w:hideMark/>
          </w:tcPr>
          <w:p w14:paraId="20209DFD" w14:textId="77777777" w:rsidR="00463FCF" w:rsidRDefault="00463FCF">
            <w:pPr>
              <w:jc w:val="center"/>
              <w:rPr>
                <w:rFonts w:ascii="宋体" w:hAnsi="宋体" w:cs="宋体"/>
                <w:color w:val="000000"/>
                <w:sz w:val="22"/>
                <w:szCs w:val="22"/>
              </w:rPr>
            </w:pPr>
            <w:r>
              <w:rPr>
                <w:rFonts w:hint="eastAsia"/>
                <w:color w:val="000000"/>
                <w:sz w:val="22"/>
                <w:szCs w:val="22"/>
              </w:rPr>
              <w:t xml:space="preserve">0.00064 </w:t>
            </w:r>
          </w:p>
        </w:tc>
        <w:tc>
          <w:tcPr>
            <w:tcW w:w="1161" w:type="dxa"/>
            <w:shd w:val="clear" w:color="auto" w:fill="auto"/>
            <w:noWrap/>
            <w:vAlign w:val="center"/>
            <w:hideMark/>
          </w:tcPr>
          <w:p w14:paraId="1E59BD77" w14:textId="77777777" w:rsidR="00463FCF" w:rsidRDefault="00463FCF">
            <w:pPr>
              <w:jc w:val="center"/>
              <w:rPr>
                <w:rFonts w:ascii="宋体" w:hAnsi="宋体" w:cs="宋体"/>
                <w:color w:val="000000"/>
                <w:sz w:val="22"/>
                <w:szCs w:val="22"/>
              </w:rPr>
            </w:pPr>
            <w:r>
              <w:rPr>
                <w:rFonts w:hint="eastAsia"/>
                <w:color w:val="000000"/>
                <w:sz w:val="22"/>
                <w:szCs w:val="22"/>
              </w:rPr>
              <w:t xml:space="preserve">0.00109 </w:t>
            </w:r>
          </w:p>
        </w:tc>
        <w:tc>
          <w:tcPr>
            <w:tcW w:w="1161" w:type="dxa"/>
            <w:shd w:val="clear" w:color="auto" w:fill="auto"/>
            <w:noWrap/>
            <w:vAlign w:val="center"/>
            <w:hideMark/>
          </w:tcPr>
          <w:p w14:paraId="73C64DCD" w14:textId="77777777" w:rsidR="00463FCF" w:rsidRDefault="00463FCF">
            <w:pPr>
              <w:jc w:val="center"/>
              <w:rPr>
                <w:rFonts w:ascii="宋体" w:hAnsi="宋体" w:cs="宋体"/>
                <w:color w:val="000000"/>
                <w:sz w:val="22"/>
                <w:szCs w:val="22"/>
              </w:rPr>
            </w:pPr>
            <w:r>
              <w:rPr>
                <w:rFonts w:hint="eastAsia"/>
                <w:color w:val="000000"/>
                <w:sz w:val="22"/>
                <w:szCs w:val="22"/>
              </w:rPr>
              <w:t xml:space="preserve">0.00121 </w:t>
            </w:r>
          </w:p>
        </w:tc>
        <w:tc>
          <w:tcPr>
            <w:tcW w:w="1161" w:type="dxa"/>
            <w:shd w:val="clear" w:color="auto" w:fill="auto"/>
            <w:noWrap/>
            <w:vAlign w:val="center"/>
            <w:hideMark/>
          </w:tcPr>
          <w:p w14:paraId="19A3ADEE" w14:textId="77777777" w:rsidR="00463FCF" w:rsidRDefault="00463FCF">
            <w:pPr>
              <w:jc w:val="center"/>
              <w:rPr>
                <w:rFonts w:ascii="宋体" w:hAnsi="宋体" w:cs="宋体"/>
                <w:color w:val="000000"/>
                <w:sz w:val="22"/>
                <w:szCs w:val="22"/>
              </w:rPr>
            </w:pPr>
            <w:r>
              <w:rPr>
                <w:rFonts w:hint="eastAsia"/>
                <w:color w:val="000000"/>
                <w:sz w:val="22"/>
                <w:szCs w:val="22"/>
              </w:rPr>
              <w:t xml:space="preserve">0.00183 </w:t>
            </w:r>
          </w:p>
        </w:tc>
      </w:tr>
      <w:tr w:rsidR="00463FCF" w:rsidRPr="001D5CC4" w14:paraId="6CF74541" w14:textId="77777777" w:rsidTr="004529FF">
        <w:trPr>
          <w:trHeight w:val="270"/>
        </w:trPr>
        <w:tc>
          <w:tcPr>
            <w:tcW w:w="3267" w:type="dxa"/>
            <w:gridSpan w:val="2"/>
            <w:vAlign w:val="center"/>
          </w:tcPr>
          <w:p w14:paraId="38DCF80B" w14:textId="77777777" w:rsidR="00463FCF" w:rsidRPr="001D5CC4" w:rsidRDefault="00463FCF" w:rsidP="004529FF">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1161" w:type="dxa"/>
            <w:shd w:val="clear" w:color="auto" w:fill="auto"/>
            <w:noWrap/>
            <w:vAlign w:val="center"/>
            <w:hideMark/>
          </w:tcPr>
          <w:p w14:paraId="10249BBC" w14:textId="77777777" w:rsidR="00463FCF" w:rsidRDefault="00463FCF">
            <w:pPr>
              <w:jc w:val="center"/>
              <w:rPr>
                <w:rFonts w:ascii="宋体" w:hAnsi="宋体" w:cs="宋体"/>
                <w:color w:val="000000"/>
                <w:sz w:val="22"/>
                <w:szCs w:val="22"/>
              </w:rPr>
            </w:pPr>
            <w:r>
              <w:rPr>
                <w:rFonts w:hint="eastAsia"/>
                <w:color w:val="000000"/>
                <w:sz w:val="22"/>
                <w:szCs w:val="22"/>
              </w:rPr>
              <w:t xml:space="preserve">0.000000 </w:t>
            </w:r>
          </w:p>
        </w:tc>
        <w:tc>
          <w:tcPr>
            <w:tcW w:w="1161" w:type="dxa"/>
            <w:shd w:val="clear" w:color="auto" w:fill="auto"/>
            <w:noWrap/>
            <w:vAlign w:val="center"/>
            <w:hideMark/>
          </w:tcPr>
          <w:p w14:paraId="677737B0" w14:textId="77777777" w:rsidR="00463FCF" w:rsidRDefault="00463FCF">
            <w:pPr>
              <w:jc w:val="center"/>
              <w:rPr>
                <w:rFonts w:ascii="宋体" w:hAnsi="宋体" w:cs="宋体"/>
                <w:color w:val="000000"/>
                <w:sz w:val="22"/>
                <w:szCs w:val="22"/>
              </w:rPr>
            </w:pPr>
            <w:r>
              <w:rPr>
                <w:rFonts w:hint="eastAsia"/>
                <w:color w:val="000000"/>
                <w:sz w:val="22"/>
                <w:szCs w:val="22"/>
              </w:rPr>
              <w:t xml:space="preserve">0.0000004 </w:t>
            </w:r>
          </w:p>
        </w:tc>
        <w:tc>
          <w:tcPr>
            <w:tcW w:w="1161" w:type="dxa"/>
            <w:shd w:val="clear" w:color="auto" w:fill="auto"/>
            <w:noWrap/>
            <w:vAlign w:val="center"/>
            <w:hideMark/>
          </w:tcPr>
          <w:p w14:paraId="63A04436" w14:textId="77777777" w:rsidR="00463FCF" w:rsidRDefault="00463FCF">
            <w:pPr>
              <w:jc w:val="center"/>
              <w:rPr>
                <w:rFonts w:ascii="宋体" w:hAnsi="宋体" w:cs="宋体"/>
                <w:color w:val="000000"/>
                <w:sz w:val="22"/>
                <w:szCs w:val="22"/>
              </w:rPr>
            </w:pPr>
            <w:r>
              <w:rPr>
                <w:rFonts w:hint="eastAsia"/>
                <w:color w:val="000000"/>
                <w:sz w:val="22"/>
                <w:szCs w:val="22"/>
              </w:rPr>
              <w:t xml:space="preserve">0.000001 </w:t>
            </w:r>
          </w:p>
        </w:tc>
        <w:tc>
          <w:tcPr>
            <w:tcW w:w="1161" w:type="dxa"/>
            <w:shd w:val="clear" w:color="auto" w:fill="auto"/>
            <w:noWrap/>
            <w:vAlign w:val="center"/>
            <w:hideMark/>
          </w:tcPr>
          <w:p w14:paraId="1665AD54" w14:textId="77777777" w:rsidR="00463FCF" w:rsidRDefault="00463FCF">
            <w:pPr>
              <w:jc w:val="center"/>
              <w:rPr>
                <w:rFonts w:ascii="宋体" w:hAnsi="宋体" w:cs="宋体"/>
                <w:color w:val="000000"/>
                <w:sz w:val="22"/>
                <w:szCs w:val="22"/>
              </w:rPr>
            </w:pPr>
            <w:r>
              <w:rPr>
                <w:rFonts w:hint="eastAsia"/>
                <w:color w:val="000000"/>
                <w:sz w:val="22"/>
                <w:szCs w:val="22"/>
              </w:rPr>
              <w:t xml:space="preserve">0.000001 </w:t>
            </w:r>
          </w:p>
        </w:tc>
        <w:tc>
          <w:tcPr>
            <w:tcW w:w="1161" w:type="dxa"/>
            <w:shd w:val="clear" w:color="auto" w:fill="auto"/>
            <w:noWrap/>
            <w:vAlign w:val="center"/>
            <w:hideMark/>
          </w:tcPr>
          <w:p w14:paraId="55B71D98" w14:textId="77777777" w:rsidR="00463FCF" w:rsidRDefault="00463FCF">
            <w:pPr>
              <w:jc w:val="center"/>
              <w:rPr>
                <w:rFonts w:ascii="宋体" w:hAnsi="宋体" w:cs="宋体"/>
                <w:color w:val="000000"/>
                <w:sz w:val="22"/>
                <w:szCs w:val="22"/>
              </w:rPr>
            </w:pPr>
            <w:r>
              <w:rPr>
                <w:rFonts w:hint="eastAsia"/>
                <w:color w:val="000000"/>
                <w:sz w:val="22"/>
                <w:szCs w:val="22"/>
              </w:rPr>
              <w:t xml:space="preserve">0.000003 </w:t>
            </w:r>
          </w:p>
        </w:tc>
      </w:tr>
      <w:tr w:rsidR="00463FCF" w:rsidRPr="001D5CC4" w14:paraId="3651B7A1" w14:textId="77777777" w:rsidTr="004529FF">
        <w:trPr>
          <w:trHeight w:val="270"/>
        </w:trPr>
        <w:tc>
          <w:tcPr>
            <w:tcW w:w="3267" w:type="dxa"/>
            <w:gridSpan w:val="2"/>
            <w:vAlign w:val="center"/>
          </w:tcPr>
          <w:p w14:paraId="6528C42D" w14:textId="77777777" w:rsidR="00463FCF" w:rsidRPr="001D5CC4" w:rsidRDefault="00463FCF" w:rsidP="004529FF">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1161" w:type="dxa"/>
            <w:shd w:val="clear" w:color="auto" w:fill="auto"/>
            <w:noWrap/>
            <w:vAlign w:val="center"/>
            <w:hideMark/>
          </w:tcPr>
          <w:p w14:paraId="67FACC09" w14:textId="77777777" w:rsidR="00463FCF" w:rsidRDefault="00463FCF">
            <w:pPr>
              <w:jc w:val="center"/>
              <w:rPr>
                <w:rFonts w:ascii="宋体" w:hAnsi="宋体" w:cs="宋体"/>
                <w:color w:val="000000"/>
                <w:sz w:val="22"/>
                <w:szCs w:val="22"/>
              </w:rPr>
            </w:pPr>
            <w:r>
              <w:rPr>
                <w:rFonts w:hint="eastAsia"/>
                <w:color w:val="000000"/>
                <w:sz w:val="22"/>
                <w:szCs w:val="22"/>
              </w:rPr>
              <w:t xml:space="preserve">0.000002 </w:t>
            </w:r>
          </w:p>
        </w:tc>
        <w:tc>
          <w:tcPr>
            <w:tcW w:w="1161" w:type="dxa"/>
            <w:shd w:val="clear" w:color="auto" w:fill="auto"/>
            <w:noWrap/>
            <w:vAlign w:val="center"/>
            <w:hideMark/>
          </w:tcPr>
          <w:p w14:paraId="1B725F5F" w14:textId="77777777" w:rsidR="00463FCF" w:rsidRDefault="00463FCF">
            <w:pPr>
              <w:jc w:val="center"/>
              <w:rPr>
                <w:rFonts w:ascii="宋体" w:hAnsi="宋体" w:cs="宋体"/>
                <w:color w:val="000000"/>
                <w:sz w:val="22"/>
                <w:szCs w:val="22"/>
              </w:rPr>
            </w:pPr>
            <w:r>
              <w:rPr>
                <w:rFonts w:hint="eastAsia"/>
                <w:color w:val="000000"/>
                <w:sz w:val="22"/>
                <w:szCs w:val="22"/>
              </w:rPr>
              <w:t xml:space="preserve">0.000003 </w:t>
            </w:r>
          </w:p>
        </w:tc>
        <w:tc>
          <w:tcPr>
            <w:tcW w:w="1161" w:type="dxa"/>
            <w:shd w:val="clear" w:color="auto" w:fill="auto"/>
            <w:noWrap/>
            <w:vAlign w:val="center"/>
            <w:hideMark/>
          </w:tcPr>
          <w:p w14:paraId="0DC17AC9" w14:textId="77777777" w:rsidR="00463FCF" w:rsidRDefault="00463FCF">
            <w:pPr>
              <w:jc w:val="center"/>
              <w:rPr>
                <w:rFonts w:ascii="宋体" w:hAnsi="宋体" w:cs="宋体"/>
                <w:color w:val="000000"/>
                <w:sz w:val="22"/>
                <w:szCs w:val="22"/>
              </w:rPr>
            </w:pPr>
            <w:r>
              <w:rPr>
                <w:rFonts w:hint="eastAsia"/>
                <w:color w:val="000000"/>
                <w:sz w:val="22"/>
                <w:szCs w:val="22"/>
              </w:rPr>
              <w:t xml:space="preserve">0.000008 </w:t>
            </w:r>
          </w:p>
        </w:tc>
        <w:tc>
          <w:tcPr>
            <w:tcW w:w="1161" w:type="dxa"/>
            <w:shd w:val="clear" w:color="auto" w:fill="auto"/>
            <w:noWrap/>
            <w:vAlign w:val="center"/>
            <w:hideMark/>
          </w:tcPr>
          <w:p w14:paraId="52901822" w14:textId="77777777" w:rsidR="00463FCF" w:rsidRDefault="00463FCF">
            <w:pPr>
              <w:jc w:val="center"/>
              <w:rPr>
                <w:rFonts w:ascii="宋体" w:hAnsi="宋体" w:cs="宋体"/>
                <w:color w:val="000000"/>
                <w:sz w:val="22"/>
                <w:szCs w:val="22"/>
              </w:rPr>
            </w:pPr>
            <w:r>
              <w:rPr>
                <w:rFonts w:hint="eastAsia"/>
                <w:color w:val="000000"/>
                <w:sz w:val="22"/>
                <w:szCs w:val="22"/>
              </w:rPr>
              <w:t xml:space="preserve">0.000011 </w:t>
            </w:r>
          </w:p>
        </w:tc>
        <w:tc>
          <w:tcPr>
            <w:tcW w:w="1161" w:type="dxa"/>
            <w:shd w:val="clear" w:color="auto" w:fill="auto"/>
            <w:noWrap/>
            <w:vAlign w:val="center"/>
            <w:hideMark/>
          </w:tcPr>
          <w:p w14:paraId="7CFAA325" w14:textId="77777777" w:rsidR="00463FCF" w:rsidRDefault="00463FCF">
            <w:pPr>
              <w:jc w:val="center"/>
              <w:rPr>
                <w:rFonts w:ascii="宋体" w:hAnsi="宋体" w:cs="宋体"/>
                <w:color w:val="000000"/>
                <w:sz w:val="22"/>
                <w:szCs w:val="22"/>
              </w:rPr>
            </w:pPr>
            <w:r>
              <w:rPr>
                <w:rFonts w:hint="eastAsia"/>
                <w:color w:val="000000"/>
                <w:sz w:val="22"/>
                <w:szCs w:val="22"/>
              </w:rPr>
              <w:t xml:space="preserve">0.000018 </w:t>
            </w:r>
          </w:p>
        </w:tc>
      </w:tr>
      <w:tr w:rsidR="00463FCF" w:rsidRPr="001D5CC4" w14:paraId="3FC3C330" w14:textId="77777777" w:rsidTr="004529FF">
        <w:trPr>
          <w:trHeight w:val="270"/>
        </w:trPr>
        <w:tc>
          <w:tcPr>
            <w:tcW w:w="3267" w:type="dxa"/>
            <w:gridSpan w:val="2"/>
            <w:vAlign w:val="center"/>
          </w:tcPr>
          <w:p w14:paraId="77FE789F" w14:textId="77777777" w:rsidR="00463FCF" w:rsidRPr="001D5CC4" w:rsidRDefault="00463FCF" w:rsidP="004529FF">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1161" w:type="dxa"/>
            <w:shd w:val="clear" w:color="auto" w:fill="auto"/>
            <w:noWrap/>
            <w:vAlign w:val="center"/>
            <w:hideMark/>
          </w:tcPr>
          <w:p w14:paraId="7866637E" w14:textId="77777777" w:rsidR="00463FCF" w:rsidRDefault="00463FCF">
            <w:pPr>
              <w:jc w:val="center"/>
              <w:rPr>
                <w:rFonts w:ascii="宋体" w:hAnsi="宋体" w:cs="宋体"/>
                <w:sz w:val="22"/>
                <w:szCs w:val="22"/>
              </w:rPr>
            </w:pPr>
            <w:r>
              <w:rPr>
                <w:rFonts w:hint="eastAsia"/>
                <w:sz w:val="22"/>
                <w:szCs w:val="22"/>
              </w:rPr>
              <w:t xml:space="preserve">0.138 </w:t>
            </w:r>
          </w:p>
        </w:tc>
        <w:tc>
          <w:tcPr>
            <w:tcW w:w="1161" w:type="dxa"/>
            <w:shd w:val="clear" w:color="auto" w:fill="auto"/>
            <w:noWrap/>
            <w:vAlign w:val="center"/>
            <w:hideMark/>
          </w:tcPr>
          <w:p w14:paraId="0B03E32B" w14:textId="77777777" w:rsidR="00463FCF" w:rsidRDefault="00463FCF">
            <w:pPr>
              <w:jc w:val="center"/>
              <w:rPr>
                <w:rFonts w:ascii="宋体" w:hAnsi="宋体" w:cs="宋体"/>
                <w:sz w:val="22"/>
                <w:szCs w:val="22"/>
              </w:rPr>
            </w:pPr>
            <w:r>
              <w:rPr>
                <w:rFonts w:hint="eastAsia"/>
                <w:sz w:val="22"/>
                <w:szCs w:val="22"/>
              </w:rPr>
              <w:t xml:space="preserve">0.144 </w:t>
            </w:r>
          </w:p>
        </w:tc>
        <w:tc>
          <w:tcPr>
            <w:tcW w:w="1161" w:type="dxa"/>
            <w:shd w:val="clear" w:color="auto" w:fill="auto"/>
            <w:noWrap/>
            <w:vAlign w:val="center"/>
            <w:hideMark/>
          </w:tcPr>
          <w:p w14:paraId="2F2EAEFB" w14:textId="77777777" w:rsidR="00463FCF" w:rsidRDefault="00463FCF">
            <w:pPr>
              <w:jc w:val="center"/>
              <w:rPr>
                <w:rFonts w:ascii="宋体" w:hAnsi="宋体" w:cs="宋体"/>
                <w:sz w:val="22"/>
                <w:szCs w:val="22"/>
              </w:rPr>
            </w:pPr>
            <w:r>
              <w:rPr>
                <w:rFonts w:hint="eastAsia"/>
                <w:sz w:val="22"/>
                <w:szCs w:val="22"/>
              </w:rPr>
              <w:t xml:space="preserve">0.153 </w:t>
            </w:r>
          </w:p>
        </w:tc>
        <w:tc>
          <w:tcPr>
            <w:tcW w:w="1161" w:type="dxa"/>
            <w:shd w:val="clear" w:color="auto" w:fill="auto"/>
            <w:noWrap/>
            <w:vAlign w:val="center"/>
            <w:hideMark/>
          </w:tcPr>
          <w:p w14:paraId="2CFB9C2A" w14:textId="77777777" w:rsidR="00463FCF" w:rsidRDefault="00463FCF">
            <w:pPr>
              <w:jc w:val="center"/>
              <w:rPr>
                <w:rFonts w:ascii="宋体" w:hAnsi="宋体" w:cs="宋体"/>
                <w:sz w:val="22"/>
                <w:szCs w:val="22"/>
              </w:rPr>
            </w:pPr>
            <w:r>
              <w:rPr>
                <w:rFonts w:hint="eastAsia"/>
                <w:sz w:val="22"/>
                <w:szCs w:val="22"/>
              </w:rPr>
              <w:t xml:space="preserve">0.136 </w:t>
            </w:r>
          </w:p>
        </w:tc>
        <w:tc>
          <w:tcPr>
            <w:tcW w:w="1161" w:type="dxa"/>
            <w:shd w:val="clear" w:color="auto" w:fill="auto"/>
            <w:noWrap/>
            <w:vAlign w:val="center"/>
            <w:hideMark/>
          </w:tcPr>
          <w:p w14:paraId="4BA2CDF3" w14:textId="77777777" w:rsidR="00463FCF" w:rsidRDefault="00463FCF">
            <w:pPr>
              <w:jc w:val="center"/>
              <w:rPr>
                <w:rFonts w:ascii="宋体" w:hAnsi="宋体" w:cs="宋体"/>
                <w:sz w:val="22"/>
                <w:szCs w:val="22"/>
              </w:rPr>
            </w:pPr>
            <w:r>
              <w:rPr>
                <w:rFonts w:hint="eastAsia"/>
                <w:sz w:val="22"/>
                <w:szCs w:val="22"/>
              </w:rPr>
              <w:t xml:space="preserve">0.188 </w:t>
            </w:r>
          </w:p>
        </w:tc>
      </w:tr>
    </w:tbl>
    <w:p w14:paraId="5423CF18" w14:textId="77777777" w:rsidR="00680DD7" w:rsidRPr="00A53C09" w:rsidRDefault="00680DD7" w:rsidP="00A47A67">
      <w:pPr>
        <w:tabs>
          <w:tab w:val="left" w:pos="0"/>
        </w:tabs>
        <w:snapToGrid w:val="0"/>
        <w:spacing w:beforeLines="50" w:before="162" w:line="360" w:lineRule="auto"/>
        <w:jc w:val="center"/>
        <w:rPr>
          <w:sz w:val="24"/>
        </w:rPr>
      </w:pPr>
    </w:p>
    <w:p w14:paraId="7CCCB092" w14:textId="77777777" w:rsidR="00463FCF" w:rsidRPr="00445E88" w:rsidRDefault="00463FCF" w:rsidP="00463FCF">
      <w:pPr>
        <w:tabs>
          <w:tab w:val="left" w:pos="840"/>
        </w:tabs>
        <w:snapToGrid w:val="0"/>
        <w:spacing w:line="360" w:lineRule="auto"/>
        <w:rPr>
          <w:rFonts w:ascii="黑体" w:eastAsia="黑体"/>
          <w:szCs w:val="21"/>
        </w:rPr>
      </w:pPr>
      <w:r>
        <w:rPr>
          <w:rFonts w:hint="eastAsia"/>
          <w:sz w:val="24"/>
        </w:rPr>
        <w:t>1.2.3</w:t>
      </w:r>
      <w:r w:rsidR="0093476C" w:rsidRPr="0093476C">
        <w:rPr>
          <w:rFonts w:ascii="黑体" w:eastAsia="黑体"/>
          <w:szCs w:val="21"/>
        </w:rPr>
        <w:t>实验室间格拉布斯检验</w:t>
      </w:r>
    </w:p>
    <w:p w14:paraId="539EBD9C" w14:textId="77777777" w:rsidR="00140449" w:rsidRPr="001D5CC4" w:rsidRDefault="0093476C" w:rsidP="00140449">
      <w:pPr>
        <w:tabs>
          <w:tab w:val="left" w:pos="0"/>
        </w:tabs>
        <w:snapToGrid w:val="0"/>
        <w:spacing w:beforeLines="50" w:before="162" w:line="360" w:lineRule="auto"/>
        <w:ind w:firstLineChars="200" w:firstLine="480"/>
        <w:jc w:val="left"/>
        <w:rPr>
          <w:sz w:val="24"/>
        </w:rPr>
      </w:pPr>
      <w:r w:rsidRPr="001D5CC4">
        <w:rPr>
          <w:sz w:val="24"/>
        </w:rPr>
        <w:t>将格拉布斯检验应用于单元平均值，表</w:t>
      </w:r>
      <w:r>
        <w:rPr>
          <w:rFonts w:hint="eastAsia"/>
          <w:sz w:val="24"/>
        </w:rPr>
        <w:t>1</w:t>
      </w:r>
      <w:r w:rsidRPr="001D5CC4">
        <w:rPr>
          <w:sz w:val="24"/>
        </w:rPr>
        <w:t>-</w:t>
      </w:r>
      <w:r w:rsidRPr="001D5CC4">
        <w:rPr>
          <w:rFonts w:hint="eastAsia"/>
          <w:sz w:val="24"/>
        </w:rPr>
        <w:t>5</w:t>
      </w:r>
      <w:r w:rsidRPr="001D5CC4">
        <w:rPr>
          <w:sz w:val="24"/>
        </w:rPr>
        <w:t>、表</w:t>
      </w:r>
      <w:r>
        <w:rPr>
          <w:rFonts w:hint="eastAsia"/>
          <w:sz w:val="24"/>
        </w:rPr>
        <w:t>1</w:t>
      </w:r>
      <w:r w:rsidRPr="001D5CC4">
        <w:rPr>
          <w:sz w:val="24"/>
        </w:rPr>
        <w:t>-</w:t>
      </w:r>
      <w:r w:rsidRPr="001D5CC4">
        <w:rPr>
          <w:rFonts w:hint="eastAsia"/>
          <w:sz w:val="24"/>
        </w:rPr>
        <w:t>6</w:t>
      </w:r>
      <w:r w:rsidRPr="001D5CC4">
        <w:rPr>
          <w:sz w:val="24"/>
        </w:rPr>
        <w:t>为相应检验结果。一个离群观测值检验结果</w:t>
      </w:r>
      <w:r w:rsidR="00340D6C" w:rsidRPr="001D5CC4">
        <w:rPr>
          <w:sz w:val="24"/>
        </w:rPr>
        <w:t>各实验室单元均值无为离群值</w:t>
      </w:r>
      <w:r w:rsidRPr="001D5CC4">
        <w:rPr>
          <w:sz w:val="24"/>
        </w:rPr>
        <w:t>。</w:t>
      </w:r>
      <w:r w:rsidR="00340D6C" w:rsidRPr="001D5CC4">
        <w:rPr>
          <w:sz w:val="24"/>
        </w:rPr>
        <w:t>两个离群观测值检验结果</w:t>
      </w:r>
      <w:r w:rsidR="00340D6C">
        <w:rPr>
          <w:rFonts w:hint="eastAsia"/>
          <w:sz w:val="24"/>
        </w:rPr>
        <w:t>表明水平</w:t>
      </w:r>
      <w:r w:rsidR="00340D6C">
        <w:rPr>
          <w:rFonts w:hint="eastAsia"/>
          <w:sz w:val="24"/>
        </w:rPr>
        <w:t>2</w:t>
      </w:r>
      <w:proofErr w:type="gramStart"/>
      <w:r w:rsidR="00340D6C">
        <w:rPr>
          <w:rFonts w:hint="eastAsia"/>
          <w:sz w:val="24"/>
        </w:rPr>
        <w:t>两个</w:t>
      </w:r>
      <w:proofErr w:type="gramEnd"/>
      <w:r w:rsidR="00340D6C">
        <w:rPr>
          <w:rFonts w:hint="eastAsia"/>
          <w:sz w:val="24"/>
        </w:rPr>
        <w:t>最大值实验室</w:t>
      </w:r>
      <w:r w:rsidR="00340D6C">
        <w:rPr>
          <w:rFonts w:hint="eastAsia"/>
          <w:sz w:val="24"/>
        </w:rPr>
        <w:t>9</w:t>
      </w:r>
      <w:r w:rsidR="00340D6C">
        <w:rPr>
          <w:rFonts w:hint="eastAsia"/>
          <w:sz w:val="24"/>
        </w:rPr>
        <w:t>（金川集团）、实验室</w:t>
      </w:r>
      <w:r w:rsidR="00340D6C">
        <w:rPr>
          <w:rFonts w:hint="eastAsia"/>
          <w:sz w:val="24"/>
        </w:rPr>
        <w:t>10</w:t>
      </w:r>
      <w:r w:rsidR="00340D6C">
        <w:rPr>
          <w:rFonts w:hint="eastAsia"/>
          <w:sz w:val="24"/>
        </w:rPr>
        <w:t>（福建紫金）</w:t>
      </w:r>
      <w:r w:rsidR="00140449">
        <w:rPr>
          <w:rFonts w:hint="eastAsia"/>
          <w:sz w:val="24"/>
        </w:rPr>
        <w:t>为</w:t>
      </w:r>
      <w:proofErr w:type="gramStart"/>
      <w:r w:rsidR="00140449">
        <w:rPr>
          <w:rFonts w:hint="eastAsia"/>
          <w:sz w:val="24"/>
        </w:rPr>
        <w:t>岐</w:t>
      </w:r>
      <w:proofErr w:type="gramEnd"/>
      <w:r w:rsidR="00140449">
        <w:rPr>
          <w:rFonts w:hint="eastAsia"/>
          <w:sz w:val="24"/>
        </w:rPr>
        <w:t>离值（</w:t>
      </w:r>
      <w:r w:rsidR="00140449" w:rsidRPr="00A53C09">
        <w:rPr>
          <w:rFonts w:hint="eastAsia"/>
          <w:sz w:val="24"/>
        </w:rPr>
        <w:t>用单星号（</w:t>
      </w:r>
      <w:r w:rsidR="00140449" w:rsidRPr="00A53C09">
        <w:rPr>
          <w:rFonts w:hint="eastAsia"/>
          <w:sz w:val="24"/>
        </w:rPr>
        <w:t>*</w:t>
      </w:r>
      <w:r w:rsidR="00140449" w:rsidRPr="00A53C09">
        <w:rPr>
          <w:rFonts w:hint="eastAsia"/>
          <w:sz w:val="24"/>
        </w:rPr>
        <w:t>）标出</w:t>
      </w:r>
      <w:r w:rsidR="00140449">
        <w:rPr>
          <w:rFonts w:hint="eastAsia"/>
          <w:sz w:val="24"/>
        </w:rPr>
        <w:t>），予以保留。</w:t>
      </w:r>
    </w:p>
    <w:p w14:paraId="0BDCEB28" w14:textId="77777777" w:rsidR="0093476C" w:rsidRPr="001D5CC4" w:rsidRDefault="0093476C" w:rsidP="0093476C">
      <w:pPr>
        <w:tabs>
          <w:tab w:val="left" w:pos="0"/>
        </w:tabs>
        <w:snapToGrid w:val="0"/>
        <w:spacing w:beforeLines="50" w:before="162" w:line="360" w:lineRule="auto"/>
        <w:jc w:val="center"/>
        <w:rPr>
          <w:sz w:val="24"/>
        </w:rPr>
      </w:pPr>
      <w:r w:rsidRPr="001D5CC4">
        <w:rPr>
          <w:sz w:val="24"/>
        </w:rPr>
        <w:lastRenderedPageBreak/>
        <w:t>表</w:t>
      </w:r>
      <w:r w:rsidR="00340D6C">
        <w:rPr>
          <w:rFonts w:hint="eastAsia"/>
          <w:sz w:val="24"/>
        </w:rPr>
        <w:t>1</w:t>
      </w:r>
      <w:r w:rsidRPr="001D5CC4">
        <w:rPr>
          <w:sz w:val="24"/>
        </w:rPr>
        <w:t>-</w:t>
      </w:r>
      <w:r w:rsidRPr="001D5CC4">
        <w:rPr>
          <w:rFonts w:hint="eastAsia"/>
          <w:sz w:val="24"/>
        </w:rPr>
        <w:t>5</w:t>
      </w:r>
      <w:r w:rsidRPr="001D5CC4">
        <w:rPr>
          <w:sz w:val="24"/>
        </w:rPr>
        <w:t>格拉布斯检验（一个离群观测值情形）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93476C" w:rsidRPr="001D5CC4" w14:paraId="289BCAB7" w14:textId="77777777" w:rsidTr="004529FF">
        <w:trPr>
          <w:trHeight w:val="285"/>
        </w:trPr>
        <w:tc>
          <w:tcPr>
            <w:tcW w:w="2567" w:type="dxa"/>
            <w:shd w:val="clear" w:color="auto" w:fill="auto"/>
            <w:noWrap/>
            <w:vAlign w:val="center"/>
            <w:hideMark/>
          </w:tcPr>
          <w:p w14:paraId="35361D12" w14:textId="77777777" w:rsidR="0093476C" w:rsidRPr="001D5CC4" w:rsidRDefault="0093476C" w:rsidP="004529F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hideMark/>
          </w:tcPr>
          <w:p w14:paraId="78061693"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hideMark/>
          </w:tcPr>
          <w:p w14:paraId="1C9CF9D8"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hideMark/>
          </w:tcPr>
          <w:p w14:paraId="4D29916F"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hideMark/>
          </w:tcPr>
          <w:p w14:paraId="4EBD317B"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hideMark/>
          </w:tcPr>
          <w:p w14:paraId="4B201393"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340D6C" w:rsidRPr="001D5CC4" w14:paraId="08C9B5B2" w14:textId="77777777" w:rsidTr="004529FF">
        <w:trPr>
          <w:trHeight w:val="270"/>
        </w:trPr>
        <w:tc>
          <w:tcPr>
            <w:tcW w:w="2567" w:type="dxa"/>
            <w:shd w:val="clear" w:color="auto" w:fill="auto"/>
            <w:noWrap/>
            <w:vAlign w:val="center"/>
            <w:hideMark/>
          </w:tcPr>
          <w:p w14:paraId="7BBC9FED" w14:textId="77777777" w:rsidR="00340D6C" w:rsidRPr="001D5CC4" w:rsidRDefault="00340D6C" w:rsidP="004529FF">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304" w:type="dxa"/>
            <w:shd w:val="clear" w:color="auto" w:fill="auto"/>
            <w:noWrap/>
            <w:vAlign w:val="center"/>
            <w:hideMark/>
          </w:tcPr>
          <w:p w14:paraId="0E5031F3" w14:textId="77777777" w:rsidR="00340D6C" w:rsidRDefault="00340D6C">
            <w:pPr>
              <w:jc w:val="center"/>
              <w:rPr>
                <w:rFonts w:ascii="宋体" w:hAnsi="宋体" w:cs="宋体"/>
                <w:color w:val="000000"/>
                <w:sz w:val="22"/>
                <w:szCs w:val="22"/>
              </w:rPr>
            </w:pPr>
            <w:r>
              <w:rPr>
                <w:rFonts w:hint="eastAsia"/>
                <w:color w:val="000000"/>
                <w:sz w:val="22"/>
                <w:szCs w:val="22"/>
              </w:rPr>
              <w:t xml:space="preserve">0.0071 </w:t>
            </w:r>
          </w:p>
        </w:tc>
        <w:tc>
          <w:tcPr>
            <w:tcW w:w="1304" w:type="dxa"/>
            <w:shd w:val="clear" w:color="auto" w:fill="auto"/>
            <w:noWrap/>
            <w:vAlign w:val="center"/>
            <w:hideMark/>
          </w:tcPr>
          <w:p w14:paraId="3598EBA7" w14:textId="77777777" w:rsidR="00340D6C" w:rsidRDefault="00340D6C">
            <w:pPr>
              <w:jc w:val="center"/>
              <w:rPr>
                <w:rFonts w:ascii="宋体" w:hAnsi="宋体" w:cs="宋体"/>
                <w:color w:val="000000"/>
                <w:sz w:val="22"/>
                <w:szCs w:val="22"/>
              </w:rPr>
            </w:pPr>
            <w:r>
              <w:rPr>
                <w:rFonts w:hint="eastAsia"/>
                <w:color w:val="000000"/>
                <w:sz w:val="22"/>
                <w:szCs w:val="22"/>
              </w:rPr>
              <w:t xml:space="preserve">0.0178 </w:t>
            </w:r>
          </w:p>
        </w:tc>
        <w:tc>
          <w:tcPr>
            <w:tcW w:w="1304" w:type="dxa"/>
            <w:shd w:val="clear" w:color="auto" w:fill="auto"/>
            <w:noWrap/>
            <w:vAlign w:val="center"/>
            <w:hideMark/>
          </w:tcPr>
          <w:p w14:paraId="46953E3C" w14:textId="77777777" w:rsidR="00340D6C" w:rsidRDefault="00340D6C">
            <w:pPr>
              <w:jc w:val="center"/>
              <w:rPr>
                <w:rFonts w:ascii="宋体" w:hAnsi="宋体" w:cs="宋体"/>
                <w:color w:val="000000"/>
                <w:sz w:val="22"/>
                <w:szCs w:val="22"/>
              </w:rPr>
            </w:pPr>
            <w:r>
              <w:rPr>
                <w:rFonts w:hint="eastAsia"/>
                <w:color w:val="000000"/>
                <w:sz w:val="22"/>
                <w:szCs w:val="22"/>
              </w:rPr>
              <w:t xml:space="preserve">0.0218 </w:t>
            </w:r>
          </w:p>
        </w:tc>
        <w:tc>
          <w:tcPr>
            <w:tcW w:w="1304" w:type="dxa"/>
            <w:shd w:val="clear" w:color="auto" w:fill="auto"/>
            <w:noWrap/>
            <w:vAlign w:val="center"/>
            <w:hideMark/>
          </w:tcPr>
          <w:p w14:paraId="66815218" w14:textId="77777777" w:rsidR="00340D6C" w:rsidRDefault="00340D6C">
            <w:pPr>
              <w:jc w:val="center"/>
              <w:rPr>
                <w:rFonts w:ascii="宋体" w:hAnsi="宋体" w:cs="宋体"/>
                <w:color w:val="000000"/>
                <w:sz w:val="22"/>
                <w:szCs w:val="22"/>
              </w:rPr>
            </w:pPr>
            <w:r>
              <w:rPr>
                <w:rFonts w:hint="eastAsia"/>
                <w:color w:val="000000"/>
                <w:sz w:val="22"/>
                <w:szCs w:val="22"/>
              </w:rPr>
              <w:t xml:space="preserve">0.0327 </w:t>
            </w:r>
          </w:p>
        </w:tc>
        <w:tc>
          <w:tcPr>
            <w:tcW w:w="1304" w:type="dxa"/>
            <w:shd w:val="clear" w:color="auto" w:fill="auto"/>
            <w:noWrap/>
            <w:vAlign w:val="center"/>
            <w:hideMark/>
          </w:tcPr>
          <w:p w14:paraId="0A375BCE" w14:textId="77777777" w:rsidR="00340D6C" w:rsidRDefault="00340D6C">
            <w:pPr>
              <w:jc w:val="center"/>
              <w:rPr>
                <w:rFonts w:ascii="宋体" w:hAnsi="宋体" w:cs="宋体"/>
                <w:color w:val="000000"/>
                <w:sz w:val="22"/>
                <w:szCs w:val="22"/>
              </w:rPr>
            </w:pPr>
            <w:r>
              <w:rPr>
                <w:rFonts w:hint="eastAsia"/>
                <w:color w:val="000000"/>
                <w:sz w:val="22"/>
                <w:szCs w:val="22"/>
              </w:rPr>
              <w:t xml:space="preserve">0.0594 </w:t>
            </w:r>
          </w:p>
        </w:tc>
      </w:tr>
      <w:tr w:rsidR="00340D6C" w:rsidRPr="001D5CC4" w14:paraId="03E9D422" w14:textId="77777777" w:rsidTr="004529FF">
        <w:trPr>
          <w:trHeight w:val="270"/>
        </w:trPr>
        <w:tc>
          <w:tcPr>
            <w:tcW w:w="2567" w:type="dxa"/>
            <w:shd w:val="clear" w:color="auto" w:fill="auto"/>
            <w:noWrap/>
            <w:vAlign w:val="center"/>
            <w:hideMark/>
          </w:tcPr>
          <w:p w14:paraId="3D4C288F" w14:textId="77777777" w:rsidR="00340D6C" w:rsidRPr="001D5CC4" w:rsidRDefault="00340D6C" w:rsidP="004529FF">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304" w:type="dxa"/>
            <w:shd w:val="clear" w:color="auto" w:fill="auto"/>
            <w:noWrap/>
            <w:vAlign w:val="center"/>
            <w:hideMark/>
          </w:tcPr>
          <w:p w14:paraId="2DBCC6F3" w14:textId="77777777" w:rsidR="00340D6C" w:rsidRDefault="00340D6C">
            <w:pPr>
              <w:jc w:val="center"/>
              <w:rPr>
                <w:rFonts w:ascii="宋体" w:hAnsi="宋体" w:cs="宋体"/>
                <w:color w:val="000000"/>
                <w:sz w:val="22"/>
                <w:szCs w:val="22"/>
              </w:rPr>
            </w:pPr>
            <w:r>
              <w:rPr>
                <w:rFonts w:hint="eastAsia"/>
                <w:color w:val="000000"/>
                <w:sz w:val="22"/>
                <w:szCs w:val="22"/>
              </w:rPr>
              <w:t xml:space="preserve">0.0054 </w:t>
            </w:r>
          </w:p>
        </w:tc>
        <w:tc>
          <w:tcPr>
            <w:tcW w:w="1304" w:type="dxa"/>
            <w:shd w:val="clear" w:color="auto" w:fill="auto"/>
            <w:noWrap/>
            <w:vAlign w:val="center"/>
            <w:hideMark/>
          </w:tcPr>
          <w:p w14:paraId="3E291951" w14:textId="77777777" w:rsidR="00340D6C" w:rsidRDefault="00340D6C">
            <w:pPr>
              <w:jc w:val="center"/>
              <w:rPr>
                <w:rFonts w:ascii="宋体" w:hAnsi="宋体" w:cs="宋体"/>
                <w:color w:val="000000"/>
                <w:sz w:val="22"/>
                <w:szCs w:val="22"/>
              </w:rPr>
            </w:pPr>
            <w:r>
              <w:rPr>
                <w:rFonts w:hint="eastAsia"/>
                <w:color w:val="000000"/>
                <w:sz w:val="22"/>
                <w:szCs w:val="22"/>
              </w:rPr>
              <w:t xml:space="preserve">0.0153 </w:t>
            </w:r>
          </w:p>
        </w:tc>
        <w:tc>
          <w:tcPr>
            <w:tcW w:w="1304" w:type="dxa"/>
            <w:shd w:val="clear" w:color="auto" w:fill="auto"/>
            <w:noWrap/>
            <w:vAlign w:val="center"/>
            <w:hideMark/>
          </w:tcPr>
          <w:p w14:paraId="49BD0560" w14:textId="77777777" w:rsidR="00340D6C" w:rsidRDefault="00340D6C">
            <w:pPr>
              <w:jc w:val="center"/>
              <w:rPr>
                <w:rFonts w:ascii="宋体" w:hAnsi="宋体" w:cs="宋体"/>
                <w:color w:val="000000"/>
                <w:sz w:val="22"/>
                <w:szCs w:val="22"/>
              </w:rPr>
            </w:pPr>
            <w:r>
              <w:rPr>
                <w:rFonts w:hint="eastAsia"/>
                <w:color w:val="000000"/>
                <w:sz w:val="22"/>
                <w:szCs w:val="22"/>
              </w:rPr>
              <w:t xml:space="preserve">0.0185 </w:t>
            </w:r>
          </w:p>
        </w:tc>
        <w:tc>
          <w:tcPr>
            <w:tcW w:w="1304" w:type="dxa"/>
            <w:shd w:val="clear" w:color="auto" w:fill="auto"/>
            <w:noWrap/>
            <w:vAlign w:val="center"/>
            <w:hideMark/>
          </w:tcPr>
          <w:p w14:paraId="7384229E" w14:textId="77777777" w:rsidR="00340D6C" w:rsidRDefault="00340D6C">
            <w:pPr>
              <w:jc w:val="center"/>
              <w:rPr>
                <w:rFonts w:ascii="宋体" w:hAnsi="宋体" w:cs="宋体"/>
                <w:color w:val="000000"/>
                <w:sz w:val="22"/>
                <w:szCs w:val="22"/>
              </w:rPr>
            </w:pPr>
            <w:r>
              <w:rPr>
                <w:rFonts w:hint="eastAsia"/>
                <w:color w:val="000000"/>
                <w:sz w:val="22"/>
                <w:szCs w:val="22"/>
              </w:rPr>
              <w:t xml:space="preserve">0.0266 </w:t>
            </w:r>
          </w:p>
        </w:tc>
        <w:tc>
          <w:tcPr>
            <w:tcW w:w="1304" w:type="dxa"/>
            <w:shd w:val="clear" w:color="auto" w:fill="auto"/>
            <w:noWrap/>
            <w:vAlign w:val="center"/>
            <w:hideMark/>
          </w:tcPr>
          <w:p w14:paraId="2F30F312" w14:textId="77777777" w:rsidR="00340D6C" w:rsidRDefault="00340D6C">
            <w:pPr>
              <w:jc w:val="center"/>
              <w:rPr>
                <w:rFonts w:ascii="宋体" w:hAnsi="宋体" w:cs="宋体"/>
                <w:color w:val="000000"/>
                <w:sz w:val="22"/>
                <w:szCs w:val="22"/>
              </w:rPr>
            </w:pPr>
            <w:r>
              <w:rPr>
                <w:rFonts w:hint="eastAsia"/>
                <w:color w:val="000000"/>
                <w:sz w:val="22"/>
                <w:szCs w:val="22"/>
              </w:rPr>
              <w:t xml:space="preserve">0.0510 </w:t>
            </w:r>
          </w:p>
        </w:tc>
      </w:tr>
      <w:tr w:rsidR="00340D6C" w:rsidRPr="001D5CC4" w14:paraId="71553EE3" w14:textId="77777777" w:rsidTr="004529FF">
        <w:trPr>
          <w:trHeight w:val="270"/>
        </w:trPr>
        <w:tc>
          <w:tcPr>
            <w:tcW w:w="2567" w:type="dxa"/>
            <w:shd w:val="clear" w:color="auto" w:fill="auto"/>
            <w:noWrap/>
            <w:vAlign w:val="center"/>
            <w:hideMark/>
          </w:tcPr>
          <w:p w14:paraId="3C7BC09E" w14:textId="77777777" w:rsidR="00340D6C" w:rsidRPr="001D5CC4" w:rsidRDefault="00340D6C" w:rsidP="004529FF">
            <w:pPr>
              <w:widowControl/>
              <w:jc w:val="center"/>
              <w:rPr>
                <w:color w:val="000000"/>
                <w:kern w:val="0"/>
                <w:sz w:val="22"/>
                <w:szCs w:val="22"/>
              </w:rPr>
            </w:pPr>
            <w:proofErr w:type="spellStart"/>
            <w:r w:rsidRPr="001D5CC4">
              <w:rPr>
                <w:color w:val="000000"/>
                <w:kern w:val="0"/>
                <w:sz w:val="22"/>
                <w:szCs w:val="22"/>
              </w:rPr>
              <w:t>Gmax</w:t>
            </w:r>
            <w:proofErr w:type="spellEnd"/>
          </w:p>
        </w:tc>
        <w:tc>
          <w:tcPr>
            <w:tcW w:w="1304" w:type="dxa"/>
            <w:shd w:val="clear" w:color="auto" w:fill="auto"/>
            <w:noWrap/>
            <w:vAlign w:val="center"/>
            <w:hideMark/>
          </w:tcPr>
          <w:p w14:paraId="729943F0" w14:textId="77777777" w:rsidR="00340D6C" w:rsidRDefault="00340D6C">
            <w:pPr>
              <w:jc w:val="center"/>
              <w:rPr>
                <w:rFonts w:ascii="宋体" w:hAnsi="宋体" w:cs="宋体"/>
                <w:color w:val="000000"/>
                <w:sz w:val="22"/>
                <w:szCs w:val="22"/>
              </w:rPr>
            </w:pPr>
            <w:r>
              <w:rPr>
                <w:rFonts w:hint="eastAsia"/>
                <w:color w:val="000000"/>
                <w:sz w:val="22"/>
                <w:szCs w:val="22"/>
              </w:rPr>
              <w:t xml:space="preserve">1.670 </w:t>
            </w:r>
          </w:p>
        </w:tc>
        <w:tc>
          <w:tcPr>
            <w:tcW w:w="1304" w:type="dxa"/>
            <w:shd w:val="clear" w:color="auto" w:fill="auto"/>
            <w:noWrap/>
            <w:vAlign w:val="center"/>
            <w:hideMark/>
          </w:tcPr>
          <w:p w14:paraId="7CD04685" w14:textId="77777777" w:rsidR="00340D6C" w:rsidRDefault="00340D6C">
            <w:pPr>
              <w:jc w:val="center"/>
              <w:rPr>
                <w:rFonts w:ascii="宋体" w:hAnsi="宋体" w:cs="宋体"/>
                <w:sz w:val="22"/>
                <w:szCs w:val="22"/>
              </w:rPr>
            </w:pPr>
            <w:r>
              <w:rPr>
                <w:rFonts w:hint="eastAsia"/>
                <w:sz w:val="22"/>
                <w:szCs w:val="22"/>
              </w:rPr>
              <w:t xml:space="preserve">2.486 </w:t>
            </w:r>
          </w:p>
        </w:tc>
        <w:tc>
          <w:tcPr>
            <w:tcW w:w="1304" w:type="dxa"/>
            <w:shd w:val="clear" w:color="auto" w:fill="auto"/>
            <w:noWrap/>
            <w:vAlign w:val="center"/>
            <w:hideMark/>
          </w:tcPr>
          <w:p w14:paraId="5D2E51BA" w14:textId="77777777" w:rsidR="00340D6C" w:rsidRDefault="00340D6C">
            <w:pPr>
              <w:jc w:val="center"/>
              <w:rPr>
                <w:rFonts w:ascii="宋体" w:hAnsi="宋体" w:cs="宋体"/>
                <w:sz w:val="22"/>
                <w:szCs w:val="22"/>
              </w:rPr>
            </w:pPr>
            <w:r>
              <w:rPr>
                <w:rFonts w:hint="eastAsia"/>
                <w:sz w:val="22"/>
                <w:szCs w:val="22"/>
              </w:rPr>
              <w:t xml:space="preserve">2.321 </w:t>
            </w:r>
          </w:p>
        </w:tc>
        <w:tc>
          <w:tcPr>
            <w:tcW w:w="1304" w:type="dxa"/>
            <w:shd w:val="clear" w:color="auto" w:fill="auto"/>
            <w:noWrap/>
            <w:vAlign w:val="center"/>
            <w:hideMark/>
          </w:tcPr>
          <w:p w14:paraId="55023EAF" w14:textId="77777777" w:rsidR="00340D6C" w:rsidRDefault="00340D6C">
            <w:pPr>
              <w:jc w:val="center"/>
              <w:rPr>
                <w:rFonts w:ascii="宋体" w:hAnsi="宋体" w:cs="宋体"/>
                <w:sz w:val="22"/>
                <w:szCs w:val="22"/>
              </w:rPr>
            </w:pPr>
            <w:r>
              <w:rPr>
                <w:rFonts w:hint="eastAsia"/>
                <w:sz w:val="22"/>
                <w:szCs w:val="22"/>
              </w:rPr>
              <w:t xml:space="preserve">1.805 </w:t>
            </w:r>
          </w:p>
        </w:tc>
        <w:tc>
          <w:tcPr>
            <w:tcW w:w="1304" w:type="dxa"/>
            <w:shd w:val="clear" w:color="auto" w:fill="auto"/>
            <w:noWrap/>
            <w:vAlign w:val="center"/>
            <w:hideMark/>
          </w:tcPr>
          <w:p w14:paraId="522BB1EA" w14:textId="77777777" w:rsidR="00340D6C" w:rsidRDefault="00340D6C">
            <w:pPr>
              <w:jc w:val="center"/>
              <w:rPr>
                <w:rFonts w:ascii="宋体" w:hAnsi="宋体" w:cs="宋体"/>
                <w:sz w:val="22"/>
                <w:szCs w:val="22"/>
              </w:rPr>
            </w:pPr>
            <w:r>
              <w:rPr>
                <w:rFonts w:hint="eastAsia"/>
                <w:sz w:val="22"/>
                <w:szCs w:val="22"/>
              </w:rPr>
              <w:t xml:space="preserve">2.065 </w:t>
            </w:r>
          </w:p>
        </w:tc>
      </w:tr>
      <w:tr w:rsidR="00340D6C" w:rsidRPr="001D5CC4" w14:paraId="360C0F59" w14:textId="77777777" w:rsidTr="004529FF">
        <w:trPr>
          <w:trHeight w:val="270"/>
        </w:trPr>
        <w:tc>
          <w:tcPr>
            <w:tcW w:w="2567" w:type="dxa"/>
            <w:shd w:val="clear" w:color="auto" w:fill="auto"/>
            <w:noWrap/>
            <w:vAlign w:val="center"/>
            <w:hideMark/>
          </w:tcPr>
          <w:p w14:paraId="6E5A8558" w14:textId="77777777" w:rsidR="00340D6C" w:rsidRPr="001D5CC4" w:rsidRDefault="00340D6C" w:rsidP="004529FF">
            <w:pPr>
              <w:widowControl/>
              <w:jc w:val="center"/>
              <w:rPr>
                <w:color w:val="000000"/>
                <w:kern w:val="0"/>
                <w:sz w:val="22"/>
                <w:szCs w:val="22"/>
              </w:rPr>
            </w:pPr>
            <w:proofErr w:type="spellStart"/>
            <w:r w:rsidRPr="001D5CC4">
              <w:rPr>
                <w:color w:val="000000"/>
                <w:kern w:val="0"/>
                <w:sz w:val="22"/>
                <w:szCs w:val="22"/>
              </w:rPr>
              <w:t>Gmin</w:t>
            </w:r>
            <w:proofErr w:type="spellEnd"/>
          </w:p>
        </w:tc>
        <w:tc>
          <w:tcPr>
            <w:tcW w:w="1304" w:type="dxa"/>
            <w:shd w:val="clear" w:color="auto" w:fill="auto"/>
            <w:noWrap/>
            <w:vAlign w:val="center"/>
            <w:hideMark/>
          </w:tcPr>
          <w:p w14:paraId="21BA7CFA" w14:textId="77777777" w:rsidR="00340D6C" w:rsidRDefault="00340D6C">
            <w:pPr>
              <w:jc w:val="center"/>
              <w:rPr>
                <w:rFonts w:ascii="宋体" w:hAnsi="宋体" w:cs="宋体"/>
                <w:color w:val="000000"/>
                <w:sz w:val="22"/>
                <w:szCs w:val="22"/>
              </w:rPr>
            </w:pPr>
            <w:r>
              <w:rPr>
                <w:rFonts w:hint="eastAsia"/>
                <w:color w:val="000000"/>
                <w:sz w:val="22"/>
                <w:szCs w:val="22"/>
              </w:rPr>
              <w:t xml:space="preserve">2.135 </w:t>
            </w:r>
          </w:p>
        </w:tc>
        <w:tc>
          <w:tcPr>
            <w:tcW w:w="1304" w:type="dxa"/>
            <w:shd w:val="clear" w:color="auto" w:fill="auto"/>
            <w:noWrap/>
            <w:vAlign w:val="center"/>
            <w:hideMark/>
          </w:tcPr>
          <w:p w14:paraId="0A594DFA" w14:textId="77777777" w:rsidR="00340D6C" w:rsidRDefault="00340D6C">
            <w:pPr>
              <w:jc w:val="center"/>
              <w:rPr>
                <w:rFonts w:ascii="宋体" w:hAnsi="宋体" w:cs="宋体"/>
                <w:color w:val="000000"/>
                <w:sz w:val="22"/>
                <w:szCs w:val="22"/>
              </w:rPr>
            </w:pPr>
            <w:r>
              <w:rPr>
                <w:rFonts w:hint="eastAsia"/>
                <w:color w:val="000000"/>
                <w:sz w:val="22"/>
                <w:szCs w:val="22"/>
              </w:rPr>
              <w:t xml:space="preserve">1.428 </w:t>
            </w:r>
          </w:p>
        </w:tc>
        <w:tc>
          <w:tcPr>
            <w:tcW w:w="1304" w:type="dxa"/>
            <w:shd w:val="clear" w:color="auto" w:fill="auto"/>
            <w:noWrap/>
            <w:vAlign w:val="center"/>
            <w:hideMark/>
          </w:tcPr>
          <w:p w14:paraId="1F112A6B" w14:textId="77777777" w:rsidR="00340D6C" w:rsidRDefault="00340D6C">
            <w:pPr>
              <w:jc w:val="center"/>
              <w:rPr>
                <w:rFonts w:ascii="宋体" w:hAnsi="宋体" w:cs="宋体"/>
                <w:color w:val="000000"/>
                <w:sz w:val="22"/>
                <w:szCs w:val="22"/>
              </w:rPr>
            </w:pPr>
            <w:r>
              <w:rPr>
                <w:rFonts w:hint="eastAsia"/>
                <w:color w:val="000000"/>
                <w:sz w:val="22"/>
                <w:szCs w:val="22"/>
              </w:rPr>
              <w:t xml:space="preserve">1.587 </w:t>
            </w:r>
          </w:p>
        </w:tc>
        <w:tc>
          <w:tcPr>
            <w:tcW w:w="1304" w:type="dxa"/>
            <w:shd w:val="clear" w:color="auto" w:fill="auto"/>
            <w:noWrap/>
            <w:vAlign w:val="center"/>
            <w:hideMark/>
          </w:tcPr>
          <w:p w14:paraId="7094FFFE" w14:textId="77777777" w:rsidR="00340D6C" w:rsidRDefault="00340D6C">
            <w:pPr>
              <w:jc w:val="center"/>
              <w:rPr>
                <w:rFonts w:ascii="宋体" w:hAnsi="宋体" w:cs="宋体"/>
                <w:color w:val="000000"/>
                <w:sz w:val="22"/>
                <w:szCs w:val="22"/>
              </w:rPr>
            </w:pPr>
            <w:r>
              <w:rPr>
                <w:rFonts w:hint="eastAsia"/>
                <w:color w:val="000000"/>
                <w:sz w:val="22"/>
                <w:szCs w:val="22"/>
              </w:rPr>
              <w:t xml:space="preserve">2.047 </w:t>
            </w:r>
          </w:p>
        </w:tc>
        <w:tc>
          <w:tcPr>
            <w:tcW w:w="1304" w:type="dxa"/>
            <w:shd w:val="clear" w:color="auto" w:fill="auto"/>
            <w:noWrap/>
            <w:vAlign w:val="center"/>
            <w:hideMark/>
          </w:tcPr>
          <w:p w14:paraId="1F2DAB29" w14:textId="77777777" w:rsidR="00340D6C" w:rsidRDefault="00340D6C">
            <w:pPr>
              <w:jc w:val="center"/>
              <w:rPr>
                <w:rFonts w:ascii="宋体" w:hAnsi="宋体" w:cs="宋体"/>
                <w:color w:val="000000"/>
                <w:sz w:val="22"/>
                <w:szCs w:val="22"/>
              </w:rPr>
            </w:pPr>
            <w:r>
              <w:rPr>
                <w:rFonts w:hint="eastAsia"/>
                <w:color w:val="000000"/>
                <w:sz w:val="22"/>
                <w:szCs w:val="22"/>
              </w:rPr>
              <w:t xml:space="preserve">2.083 </w:t>
            </w:r>
          </w:p>
        </w:tc>
      </w:tr>
      <w:tr w:rsidR="0093476C" w:rsidRPr="001D5CC4" w14:paraId="5DC04679" w14:textId="77777777" w:rsidTr="004529FF">
        <w:trPr>
          <w:trHeight w:val="270"/>
        </w:trPr>
        <w:tc>
          <w:tcPr>
            <w:tcW w:w="9087" w:type="dxa"/>
            <w:gridSpan w:val="6"/>
            <w:shd w:val="clear" w:color="auto" w:fill="auto"/>
            <w:noWrap/>
            <w:vAlign w:val="center"/>
          </w:tcPr>
          <w:p w14:paraId="07B59FCE" w14:textId="77777777" w:rsidR="0093476C" w:rsidRPr="00340D6C" w:rsidRDefault="0093476C" w:rsidP="00340D6C">
            <w:pPr>
              <w:widowControl/>
              <w:jc w:val="center"/>
              <w:rPr>
                <w:color w:val="000000"/>
                <w:kern w:val="0"/>
                <w:sz w:val="22"/>
                <w:szCs w:val="22"/>
              </w:rPr>
            </w:pPr>
            <w:r w:rsidRPr="001D5CC4">
              <w:rPr>
                <w:color w:val="000000"/>
                <w:kern w:val="0"/>
                <w:sz w:val="22"/>
                <w:szCs w:val="22"/>
              </w:rPr>
              <w:t>实验室数</w:t>
            </w:r>
            <w:r w:rsidRPr="001D5CC4">
              <w:rPr>
                <w:color w:val="000000"/>
                <w:kern w:val="0"/>
                <w:sz w:val="22"/>
                <w:szCs w:val="22"/>
              </w:rPr>
              <w:t>p=1</w:t>
            </w:r>
            <w:r w:rsidR="00340D6C">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sidR="00340D6C">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sidR="00340D6C">
              <w:rPr>
                <w:rFonts w:hint="eastAsia"/>
                <w:color w:val="000000"/>
                <w:kern w:val="0"/>
                <w:sz w:val="22"/>
                <w:szCs w:val="22"/>
              </w:rPr>
              <w:t>620</w:t>
            </w:r>
            <w:r w:rsidRPr="001D5CC4">
              <w:rPr>
                <w:color w:val="000000"/>
                <w:kern w:val="0"/>
                <w:sz w:val="22"/>
                <w:szCs w:val="22"/>
              </w:rPr>
              <w:t>。</w:t>
            </w:r>
          </w:p>
        </w:tc>
      </w:tr>
    </w:tbl>
    <w:p w14:paraId="345C8958" w14:textId="77777777" w:rsidR="0093476C" w:rsidRPr="001D5CC4" w:rsidRDefault="0093476C" w:rsidP="0093476C">
      <w:pPr>
        <w:tabs>
          <w:tab w:val="left" w:pos="0"/>
        </w:tabs>
        <w:snapToGrid w:val="0"/>
        <w:spacing w:beforeLines="50" w:before="162" w:line="360" w:lineRule="auto"/>
        <w:jc w:val="center"/>
        <w:rPr>
          <w:b/>
          <w:sz w:val="24"/>
        </w:rPr>
      </w:pPr>
      <w:r w:rsidRPr="001D5CC4">
        <w:rPr>
          <w:sz w:val="24"/>
        </w:rPr>
        <w:t>表</w:t>
      </w:r>
      <w:r w:rsidR="00340D6C">
        <w:rPr>
          <w:rFonts w:hint="eastAsia"/>
          <w:sz w:val="24"/>
        </w:rPr>
        <w:t>1</w:t>
      </w:r>
      <w:r w:rsidRPr="001D5CC4">
        <w:rPr>
          <w:sz w:val="24"/>
        </w:rPr>
        <w:t>-</w:t>
      </w:r>
      <w:r w:rsidRPr="001D5CC4">
        <w:rPr>
          <w:rFonts w:hint="eastAsia"/>
          <w:sz w:val="24"/>
        </w:rPr>
        <w:t>6</w:t>
      </w:r>
      <w:r w:rsidRPr="001D5CC4">
        <w:rPr>
          <w:sz w:val="24"/>
        </w:rPr>
        <w:t>格拉布斯检验（两个离群观测值情形）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93476C" w:rsidRPr="001D5CC4" w14:paraId="303E800C" w14:textId="77777777" w:rsidTr="004529FF">
        <w:trPr>
          <w:trHeight w:val="270"/>
        </w:trPr>
        <w:tc>
          <w:tcPr>
            <w:tcW w:w="2567" w:type="dxa"/>
            <w:shd w:val="clear" w:color="auto" w:fill="auto"/>
            <w:noWrap/>
            <w:vAlign w:val="center"/>
          </w:tcPr>
          <w:p w14:paraId="5D0DB255" w14:textId="77777777" w:rsidR="0093476C" w:rsidRPr="001D5CC4" w:rsidRDefault="0093476C" w:rsidP="004529F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tcPr>
          <w:p w14:paraId="717F5E03"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tcPr>
          <w:p w14:paraId="3E4691F3"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tcPr>
          <w:p w14:paraId="3459F0AB"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tcPr>
          <w:p w14:paraId="79729E58"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tcPr>
          <w:p w14:paraId="3D318816" w14:textId="77777777" w:rsidR="0093476C" w:rsidRPr="001D5CC4" w:rsidRDefault="0093476C"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340D6C" w:rsidRPr="001D5CC4" w14:paraId="31124107" w14:textId="77777777" w:rsidTr="004529FF">
        <w:trPr>
          <w:trHeight w:val="270"/>
        </w:trPr>
        <w:tc>
          <w:tcPr>
            <w:tcW w:w="2567" w:type="dxa"/>
            <w:shd w:val="clear" w:color="auto" w:fill="auto"/>
            <w:noWrap/>
            <w:vAlign w:val="center"/>
            <w:hideMark/>
          </w:tcPr>
          <w:p w14:paraId="68C30DD8" w14:textId="77777777" w:rsidR="00340D6C" w:rsidRPr="001D5CC4" w:rsidRDefault="00340D6C" w:rsidP="004529FF">
            <w:pPr>
              <w:widowControl/>
              <w:jc w:val="center"/>
              <w:rPr>
                <w:color w:val="000000"/>
                <w:kern w:val="0"/>
                <w:sz w:val="22"/>
                <w:szCs w:val="22"/>
              </w:rPr>
            </w:pPr>
            <w:r w:rsidRPr="001D5CC4">
              <w:rPr>
                <w:color w:val="000000"/>
                <w:kern w:val="0"/>
                <w:sz w:val="22"/>
                <w:szCs w:val="22"/>
              </w:rPr>
              <w:t>S</w:t>
            </w:r>
            <w:r w:rsidR="004529FF">
              <w:rPr>
                <w:rFonts w:hint="eastAsia"/>
                <w:color w:val="000000"/>
                <w:kern w:val="0"/>
                <w:sz w:val="22"/>
                <w:szCs w:val="22"/>
                <w:vertAlign w:val="subscript"/>
              </w:rPr>
              <w:t>p-1</w:t>
            </w:r>
            <w:r w:rsidRPr="001D5CC4">
              <w:rPr>
                <w:color w:val="000000"/>
                <w:kern w:val="0"/>
                <w:sz w:val="22"/>
                <w:szCs w:val="22"/>
                <w:vertAlign w:val="subscript"/>
              </w:rPr>
              <w:t>,</w:t>
            </w:r>
            <w:r w:rsidR="004529FF">
              <w:rPr>
                <w:rFonts w:hint="eastAsia"/>
                <w:color w:val="000000"/>
                <w:kern w:val="0"/>
                <w:sz w:val="22"/>
                <w:szCs w:val="22"/>
                <w:vertAlign w:val="subscript"/>
              </w:rPr>
              <w:t>p</w:t>
            </w:r>
            <w:r w:rsidRPr="001D5CC4">
              <w:rPr>
                <w:color w:val="000000"/>
                <w:kern w:val="0"/>
                <w:sz w:val="22"/>
                <w:szCs w:val="22"/>
              </w:rPr>
              <w:t>平方</w:t>
            </w:r>
          </w:p>
        </w:tc>
        <w:tc>
          <w:tcPr>
            <w:tcW w:w="1304" w:type="dxa"/>
            <w:shd w:val="clear" w:color="auto" w:fill="auto"/>
            <w:noWrap/>
            <w:vAlign w:val="bottom"/>
            <w:hideMark/>
          </w:tcPr>
          <w:p w14:paraId="1DF70E3C" w14:textId="77777777" w:rsidR="00340D6C" w:rsidRDefault="00340D6C">
            <w:pPr>
              <w:jc w:val="right"/>
              <w:rPr>
                <w:rFonts w:ascii="宋体" w:hAnsi="宋体" w:cs="宋体"/>
                <w:color w:val="000000"/>
                <w:sz w:val="22"/>
                <w:szCs w:val="22"/>
              </w:rPr>
            </w:pPr>
            <w:r>
              <w:rPr>
                <w:rFonts w:hint="eastAsia"/>
                <w:color w:val="000000"/>
                <w:sz w:val="22"/>
                <w:szCs w:val="22"/>
              </w:rPr>
              <w:t xml:space="preserve">0.0000021 </w:t>
            </w:r>
          </w:p>
        </w:tc>
        <w:tc>
          <w:tcPr>
            <w:tcW w:w="1304" w:type="dxa"/>
            <w:shd w:val="clear" w:color="auto" w:fill="auto"/>
            <w:noWrap/>
            <w:vAlign w:val="bottom"/>
            <w:hideMark/>
          </w:tcPr>
          <w:p w14:paraId="29E9C374" w14:textId="77777777" w:rsidR="00340D6C" w:rsidRDefault="00340D6C">
            <w:pPr>
              <w:jc w:val="right"/>
              <w:rPr>
                <w:rFonts w:ascii="宋体" w:hAnsi="宋体" w:cs="宋体"/>
                <w:color w:val="000000"/>
                <w:sz w:val="22"/>
                <w:szCs w:val="22"/>
              </w:rPr>
            </w:pPr>
            <w:r>
              <w:rPr>
                <w:rFonts w:hint="eastAsia"/>
                <w:color w:val="000000"/>
                <w:sz w:val="22"/>
                <w:szCs w:val="22"/>
              </w:rPr>
              <w:t xml:space="preserve">0.0000012 </w:t>
            </w:r>
          </w:p>
        </w:tc>
        <w:tc>
          <w:tcPr>
            <w:tcW w:w="1304" w:type="dxa"/>
            <w:shd w:val="clear" w:color="auto" w:fill="auto"/>
            <w:noWrap/>
            <w:vAlign w:val="bottom"/>
            <w:hideMark/>
          </w:tcPr>
          <w:p w14:paraId="07FC00B3" w14:textId="77777777" w:rsidR="00340D6C" w:rsidRDefault="00340D6C">
            <w:pPr>
              <w:jc w:val="right"/>
              <w:rPr>
                <w:rFonts w:ascii="宋体" w:hAnsi="宋体" w:cs="宋体"/>
                <w:color w:val="000000"/>
                <w:sz w:val="22"/>
                <w:szCs w:val="22"/>
              </w:rPr>
            </w:pPr>
            <w:r>
              <w:rPr>
                <w:rFonts w:hint="eastAsia"/>
                <w:color w:val="000000"/>
                <w:sz w:val="22"/>
                <w:szCs w:val="22"/>
              </w:rPr>
              <w:t xml:space="preserve">0.0000054 </w:t>
            </w:r>
          </w:p>
        </w:tc>
        <w:tc>
          <w:tcPr>
            <w:tcW w:w="1304" w:type="dxa"/>
            <w:shd w:val="clear" w:color="auto" w:fill="auto"/>
            <w:noWrap/>
            <w:vAlign w:val="bottom"/>
            <w:hideMark/>
          </w:tcPr>
          <w:p w14:paraId="69B39869" w14:textId="77777777" w:rsidR="00340D6C" w:rsidRDefault="00340D6C">
            <w:pPr>
              <w:jc w:val="right"/>
              <w:rPr>
                <w:rFonts w:ascii="宋体" w:hAnsi="宋体" w:cs="宋体"/>
                <w:color w:val="000000"/>
                <w:sz w:val="22"/>
                <w:szCs w:val="22"/>
              </w:rPr>
            </w:pPr>
            <w:r>
              <w:rPr>
                <w:rFonts w:hint="eastAsia"/>
                <w:color w:val="000000"/>
                <w:sz w:val="22"/>
                <w:szCs w:val="22"/>
              </w:rPr>
              <w:t xml:space="preserve">0.0000223 </w:t>
            </w:r>
          </w:p>
        </w:tc>
        <w:tc>
          <w:tcPr>
            <w:tcW w:w="1304" w:type="dxa"/>
            <w:shd w:val="clear" w:color="auto" w:fill="auto"/>
            <w:noWrap/>
            <w:vAlign w:val="bottom"/>
            <w:hideMark/>
          </w:tcPr>
          <w:p w14:paraId="29EAD5A1" w14:textId="77777777" w:rsidR="00340D6C" w:rsidRDefault="00340D6C">
            <w:pPr>
              <w:jc w:val="right"/>
              <w:rPr>
                <w:rFonts w:ascii="宋体" w:hAnsi="宋体" w:cs="宋体"/>
                <w:color w:val="000000"/>
                <w:sz w:val="22"/>
                <w:szCs w:val="22"/>
              </w:rPr>
            </w:pPr>
            <w:r>
              <w:rPr>
                <w:rFonts w:hint="eastAsia"/>
                <w:color w:val="000000"/>
                <w:sz w:val="22"/>
                <w:szCs w:val="22"/>
              </w:rPr>
              <w:t xml:space="preserve">0.0000333 </w:t>
            </w:r>
          </w:p>
        </w:tc>
      </w:tr>
      <w:tr w:rsidR="00340D6C" w:rsidRPr="001D5CC4" w14:paraId="416ECF7D" w14:textId="77777777" w:rsidTr="004529FF">
        <w:trPr>
          <w:trHeight w:val="270"/>
        </w:trPr>
        <w:tc>
          <w:tcPr>
            <w:tcW w:w="2567" w:type="dxa"/>
            <w:shd w:val="clear" w:color="auto" w:fill="auto"/>
            <w:noWrap/>
            <w:vAlign w:val="center"/>
            <w:hideMark/>
          </w:tcPr>
          <w:p w14:paraId="24558495" w14:textId="77777777" w:rsidR="00340D6C" w:rsidRPr="001D5CC4" w:rsidRDefault="00340D6C" w:rsidP="004529FF">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304" w:type="dxa"/>
            <w:shd w:val="clear" w:color="auto" w:fill="auto"/>
            <w:noWrap/>
            <w:vAlign w:val="bottom"/>
            <w:hideMark/>
          </w:tcPr>
          <w:p w14:paraId="7FCC1633" w14:textId="77777777" w:rsidR="00340D6C" w:rsidRDefault="00340D6C">
            <w:pPr>
              <w:jc w:val="right"/>
              <w:rPr>
                <w:rFonts w:ascii="宋体" w:hAnsi="宋体" w:cs="宋体"/>
                <w:color w:val="000000"/>
                <w:sz w:val="22"/>
                <w:szCs w:val="22"/>
              </w:rPr>
            </w:pPr>
            <w:r>
              <w:rPr>
                <w:rFonts w:hint="eastAsia"/>
                <w:color w:val="000000"/>
                <w:sz w:val="22"/>
                <w:szCs w:val="22"/>
              </w:rPr>
              <w:t xml:space="preserve">0.0000022 </w:t>
            </w:r>
          </w:p>
        </w:tc>
        <w:tc>
          <w:tcPr>
            <w:tcW w:w="1304" w:type="dxa"/>
            <w:shd w:val="clear" w:color="auto" w:fill="auto"/>
            <w:noWrap/>
            <w:vAlign w:val="bottom"/>
            <w:hideMark/>
          </w:tcPr>
          <w:p w14:paraId="537CAD12" w14:textId="77777777" w:rsidR="00340D6C" w:rsidRDefault="00340D6C">
            <w:pPr>
              <w:jc w:val="right"/>
              <w:rPr>
                <w:rFonts w:ascii="宋体" w:hAnsi="宋体" w:cs="宋体"/>
                <w:color w:val="000000"/>
                <w:sz w:val="22"/>
                <w:szCs w:val="22"/>
              </w:rPr>
            </w:pPr>
            <w:r>
              <w:rPr>
                <w:rFonts w:hint="eastAsia"/>
                <w:color w:val="000000"/>
                <w:sz w:val="22"/>
                <w:szCs w:val="22"/>
              </w:rPr>
              <w:t xml:space="preserve">0.0000036 </w:t>
            </w:r>
          </w:p>
        </w:tc>
        <w:tc>
          <w:tcPr>
            <w:tcW w:w="1304" w:type="dxa"/>
            <w:shd w:val="clear" w:color="auto" w:fill="auto"/>
            <w:noWrap/>
            <w:vAlign w:val="bottom"/>
            <w:hideMark/>
          </w:tcPr>
          <w:p w14:paraId="71085FD5" w14:textId="77777777" w:rsidR="00340D6C" w:rsidRDefault="00340D6C">
            <w:pPr>
              <w:jc w:val="right"/>
              <w:rPr>
                <w:rFonts w:ascii="宋体" w:hAnsi="宋体" w:cs="宋体"/>
                <w:color w:val="000000"/>
                <w:sz w:val="22"/>
                <w:szCs w:val="22"/>
              </w:rPr>
            </w:pPr>
            <w:r>
              <w:rPr>
                <w:rFonts w:hint="eastAsia"/>
                <w:color w:val="000000"/>
                <w:sz w:val="22"/>
                <w:szCs w:val="22"/>
              </w:rPr>
              <w:t xml:space="preserve">0.0000081 </w:t>
            </w:r>
          </w:p>
        </w:tc>
        <w:tc>
          <w:tcPr>
            <w:tcW w:w="1304" w:type="dxa"/>
            <w:shd w:val="clear" w:color="auto" w:fill="auto"/>
            <w:noWrap/>
            <w:vAlign w:val="bottom"/>
            <w:hideMark/>
          </w:tcPr>
          <w:p w14:paraId="6951557A" w14:textId="77777777" w:rsidR="00340D6C" w:rsidRDefault="00340D6C">
            <w:pPr>
              <w:jc w:val="right"/>
              <w:rPr>
                <w:rFonts w:ascii="宋体" w:hAnsi="宋体" w:cs="宋体"/>
                <w:color w:val="000000"/>
                <w:sz w:val="22"/>
                <w:szCs w:val="22"/>
              </w:rPr>
            </w:pPr>
            <w:r>
              <w:rPr>
                <w:rFonts w:hint="eastAsia"/>
                <w:color w:val="000000"/>
                <w:sz w:val="22"/>
                <w:szCs w:val="22"/>
              </w:rPr>
              <w:t xml:space="preserve">0.0000258 </w:t>
            </w:r>
          </w:p>
        </w:tc>
        <w:tc>
          <w:tcPr>
            <w:tcW w:w="1304" w:type="dxa"/>
            <w:shd w:val="clear" w:color="auto" w:fill="auto"/>
            <w:noWrap/>
            <w:vAlign w:val="bottom"/>
            <w:hideMark/>
          </w:tcPr>
          <w:p w14:paraId="7049271F" w14:textId="77777777" w:rsidR="00340D6C" w:rsidRDefault="00340D6C">
            <w:pPr>
              <w:jc w:val="right"/>
              <w:rPr>
                <w:rFonts w:ascii="宋体" w:hAnsi="宋体" w:cs="宋体"/>
                <w:color w:val="000000"/>
                <w:sz w:val="22"/>
                <w:szCs w:val="22"/>
              </w:rPr>
            </w:pPr>
            <w:r>
              <w:rPr>
                <w:rFonts w:hint="eastAsia"/>
                <w:color w:val="000000"/>
                <w:sz w:val="22"/>
                <w:szCs w:val="22"/>
              </w:rPr>
              <w:t xml:space="preserve">0.0000270 </w:t>
            </w:r>
          </w:p>
        </w:tc>
      </w:tr>
      <w:tr w:rsidR="00340D6C" w:rsidRPr="001D5CC4" w14:paraId="5B39B87A" w14:textId="77777777" w:rsidTr="004529FF">
        <w:trPr>
          <w:trHeight w:val="270"/>
        </w:trPr>
        <w:tc>
          <w:tcPr>
            <w:tcW w:w="2567" w:type="dxa"/>
            <w:shd w:val="clear" w:color="auto" w:fill="auto"/>
            <w:noWrap/>
            <w:vAlign w:val="center"/>
            <w:hideMark/>
          </w:tcPr>
          <w:p w14:paraId="531AD8BC" w14:textId="77777777" w:rsidR="00340D6C" w:rsidRPr="001D5CC4" w:rsidRDefault="00340D6C" w:rsidP="004529FF">
            <w:pPr>
              <w:widowControl/>
              <w:jc w:val="center"/>
              <w:rPr>
                <w:color w:val="000000"/>
                <w:kern w:val="0"/>
                <w:sz w:val="22"/>
                <w:szCs w:val="22"/>
              </w:rPr>
            </w:pPr>
            <w:r w:rsidRPr="001D5CC4">
              <w:rPr>
                <w:color w:val="000000"/>
                <w:kern w:val="0"/>
                <w:sz w:val="22"/>
                <w:szCs w:val="22"/>
              </w:rPr>
              <w:t>G</w:t>
            </w:r>
            <w:r w:rsidR="004529FF">
              <w:rPr>
                <w:rFonts w:hint="eastAsia"/>
                <w:color w:val="000000"/>
                <w:kern w:val="0"/>
                <w:sz w:val="22"/>
                <w:szCs w:val="22"/>
                <w:vertAlign w:val="subscript"/>
              </w:rPr>
              <w:t>p-1</w:t>
            </w:r>
            <w:r w:rsidRPr="001D5CC4">
              <w:rPr>
                <w:color w:val="000000"/>
                <w:kern w:val="0"/>
                <w:sz w:val="22"/>
                <w:szCs w:val="22"/>
                <w:vertAlign w:val="subscript"/>
              </w:rPr>
              <w:t>,</w:t>
            </w:r>
            <w:r w:rsidR="004529FF">
              <w:rPr>
                <w:rFonts w:hint="eastAsia"/>
                <w:color w:val="000000"/>
                <w:kern w:val="0"/>
                <w:sz w:val="22"/>
                <w:szCs w:val="22"/>
                <w:vertAlign w:val="subscript"/>
              </w:rPr>
              <w:t>p</w:t>
            </w:r>
          </w:p>
        </w:tc>
        <w:tc>
          <w:tcPr>
            <w:tcW w:w="1304" w:type="dxa"/>
            <w:shd w:val="clear" w:color="auto" w:fill="auto"/>
            <w:noWrap/>
            <w:vAlign w:val="bottom"/>
            <w:hideMark/>
          </w:tcPr>
          <w:p w14:paraId="47F97478" w14:textId="77777777" w:rsidR="00340D6C" w:rsidRDefault="00340D6C">
            <w:pPr>
              <w:jc w:val="right"/>
              <w:rPr>
                <w:rFonts w:ascii="宋体" w:hAnsi="宋体" w:cs="宋体"/>
                <w:color w:val="000000"/>
                <w:sz w:val="22"/>
                <w:szCs w:val="22"/>
              </w:rPr>
            </w:pPr>
            <w:r>
              <w:rPr>
                <w:rFonts w:hint="eastAsia"/>
                <w:color w:val="000000"/>
                <w:sz w:val="22"/>
                <w:szCs w:val="22"/>
              </w:rPr>
              <w:t xml:space="preserve">0.6583 </w:t>
            </w:r>
          </w:p>
        </w:tc>
        <w:tc>
          <w:tcPr>
            <w:tcW w:w="1304" w:type="dxa"/>
            <w:shd w:val="clear" w:color="auto" w:fill="auto"/>
            <w:noWrap/>
            <w:vAlign w:val="bottom"/>
            <w:hideMark/>
          </w:tcPr>
          <w:p w14:paraId="47F60712" w14:textId="77777777" w:rsidR="00340D6C" w:rsidRDefault="00340D6C">
            <w:pPr>
              <w:jc w:val="right"/>
              <w:rPr>
                <w:rFonts w:ascii="宋体" w:hAnsi="宋体" w:cs="宋体"/>
                <w:color w:val="00B050"/>
                <w:sz w:val="22"/>
                <w:szCs w:val="22"/>
              </w:rPr>
            </w:pPr>
            <w:r>
              <w:rPr>
                <w:rFonts w:hint="eastAsia"/>
                <w:color w:val="00B050"/>
                <w:sz w:val="22"/>
                <w:szCs w:val="22"/>
              </w:rPr>
              <w:t>0.2415</w:t>
            </w:r>
            <w:r w:rsidR="00140449">
              <w:rPr>
                <w:rFonts w:hint="eastAsia"/>
                <w:color w:val="00B050"/>
                <w:sz w:val="22"/>
                <w:szCs w:val="22"/>
              </w:rPr>
              <w:t>（</w:t>
            </w:r>
            <w:r w:rsidR="00140449">
              <w:rPr>
                <w:rFonts w:hint="eastAsia"/>
                <w:color w:val="00B050"/>
                <w:sz w:val="22"/>
                <w:szCs w:val="22"/>
              </w:rPr>
              <w:t>*</w:t>
            </w:r>
            <w:r w:rsidR="00140449">
              <w:rPr>
                <w:rFonts w:hint="eastAsia"/>
                <w:color w:val="00B050"/>
                <w:sz w:val="22"/>
                <w:szCs w:val="22"/>
              </w:rPr>
              <w:t>）</w:t>
            </w:r>
            <w:r>
              <w:rPr>
                <w:rFonts w:hint="eastAsia"/>
                <w:color w:val="00B050"/>
                <w:sz w:val="22"/>
                <w:szCs w:val="22"/>
              </w:rPr>
              <w:t xml:space="preserve"> </w:t>
            </w:r>
          </w:p>
        </w:tc>
        <w:tc>
          <w:tcPr>
            <w:tcW w:w="1304" w:type="dxa"/>
            <w:shd w:val="clear" w:color="auto" w:fill="auto"/>
            <w:noWrap/>
            <w:vAlign w:val="bottom"/>
            <w:hideMark/>
          </w:tcPr>
          <w:p w14:paraId="447A1175" w14:textId="77777777" w:rsidR="00340D6C" w:rsidRDefault="00340D6C">
            <w:pPr>
              <w:jc w:val="right"/>
              <w:rPr>
                <w:rFonts w:ascii="宋体" w:hAnsi="宋体" w:cs="宋体"/>
                <w:color w:val="000000"/>
                <w:sz w:val="22"/>
                <w:szCs w:val="22"/>
              </w:rPr>
            </w:pPr>
            <w:r>
              <w:rPr>
                <w:rFonts w:hint="eastAsia"/>
                <w:color w:val="000000"/>
                <w:sz w:val="22"/>
                <w:szCs w:val="22"/>
              </w:rPr>
              <w:t xml:space="preserve">0.4698 </w:t>
            </w:r>
          </w:p>
        </w:tc>
        <w:tc>
          <w:tcPr>
            <w:tcW w:w="1304" w:type="dxa"/>
            <w:shd w:val="clear" w:color="auto" w:fill="auto"/>
            <w:noWrap/>
            <w:vAlign w:val="bottom"/>
            <w:hideMark/>
          </w:tcPr>
          <w:p w14:paraId="19FCA021" w14:textId="77777777" w:rsidR="00340D6C" w:rsidRDefault="00340D6C">
            <w:pPr>
              <w:jc w:val="right"/>
              <w:rPr>
                <w:rFonts w:ascii="宋体" w:hAnsi="宋体" w:cs="宋体"/>
                <w:color w:val="000000"/>
                <w:sz w:val="22"/>
                <w:szCs w:val="22"/>
              </w:rPr>
            </w:pPr>
            <w:r>
              <w:rPr>
                <w:rFonts w:hint="eastAsia"/>
                <w:color w:val="000000"/>
                <w:sz w:val="22"/>
                <w:szCs w:val="22"/>
              </w:rPr>
              <w:t xml:space="preserve">0.5698 </w:t>
            </w:r>
          </w:p>
        </w:tc>
        <w:tc>
          <w:tcPr>
            <w:tcW w:w="1304" w:type="dxa"/>
            <w:shd w:val="clear" w:color="auto" w:fill="auto"/>
            <w:noWrap/>
            <w:vAlign w:val="bottom"/>
            <w:hideMark/>
          </w:tcPr>
          <w:p w14:paraId="0B97D7AD" w14:textId="77777777" w:rsidR="00340D6C" w:rsidRDefault="00340D6C">
            <w:pPr>
              <w:jc w:val="right"/>
              <w:rPr>
                <w:rFonts w:ascii="宋体" w:hAnsi="宋体" w:cs="宋体"/>
                <w:color w:val="000000"/>
                <w:sz w:val="22"/>
                <w:szCs w:val="22"/>
              </w:rPr>
            </w:pPr>
            <w:r>
              <w:rPr>
                <w:rFonts w:hint="eastAsia"/>
                <w:color w:val="000000"/>
                <w:sz w:val="22"/>
                <w:szCs w:val="22"/>
              </w:rPr>
              <w:t xml:space="preserve">0.5735 </w:t>
            </w:r>
          </w:p>
        </w:tc>
      </w:tr>
      <w:tr w:rsidR="00340D6C" w:rsidRPr="001D5CC4" w14:paraId="76A77D22" w14:textId="77777777" w:rsidTr="004529FF">
        <w:trPr>
          <w:trHeight w:val="270"/>
        </w:trPr>
        <w:tc>
          <w:tcPr>
            <w:tcW w:w="2567" w:type="dxa"/>
            <w:shd w:val="clear" w:color="auto" w:fill="auto"/>
            <w:noWrap/>
            <w:vAlign w:val="center"/>
            <w:hideMark/>
          </w:tcPr>
          <w:p w14:paraId="5066F5BD" w14:textId="77777777" w:rsidR="00340D6C" w:rsidRPr="001D5CC4" w:rsidRDefault="00340D6C" w:rsidP="004529FF">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304" w:type="dxa"/>
            <w:shd w:val="clear" w:color="auto" w:fill="auto"/>
            <w:noWrap/>
            <w:vAlign w:val="bottom"/>
            <w:hideMark/>
          </w:tcPr>
          <w:p w14:paraId="18EE3033" w14:textId="77777777" w:rsidR="00340D6C" w:rsidRDefault="00340D6C">
            <w:pPr>
              <w:jc w:val="right"/>
              <w:rPr>
                <w:rFonts w:ascii="宋体" w:hAnsi="宋体" w:cs="宋体"/>
                <w:color w:val="000000"/>
                <w:sz w:val="22"/>
                <w:szCs w:val="22"/>
              </w:rPr>
            </w:pPr>
            <w:r>
              <w:rPr>
                <w:rFonts w:hint="eastAsia"/>
                <w:color w:val="000000"/>
                <w:sz w:val="22"/>
                <w:szCs w:val="22"/>
              </w:rPr>
              <w:t xml:space="preserve">0.6827 </w:t>
            </w:r>
          </w:p>
        </w:tc>
        <w:tc>
          <w:tcPr>
            <w:tcW w:w="1304" w:type="dxa"/>
            <w:shd w:val="clear" w:color="auto" w:fill="auto"/>
            <w:noWrap/>
            <w:vAlign w:val="bottom"/>
            <w:hideMark/>
          </w:tcPr>
          <w:p w14:paraId="04BBD485" w14:textId="77777777" w:rsidR="00340D6C" w:rsidRDefault="00340D6C">
            <w:pPr>
              <w:jc w:val="right"/>
              <w:rPr>
                <w:rFonts w:ascii="宋体" w:hAnsi="宋体" w:cs="宋体"/>
                <w:color w:val="000000"/>
                <w:sz w:val="22"/>
                <w:szCs w:val="22"/>
              </w:rPr>
            </w:pPr>
            <w:r>
              <w:rPr>
                <w:rFonts w:hint="eastAsia"/>
                <w:color w:val="000000"/>
                <w:sz w:val="22"/>
                <w:szCs w:val="22"/>
              </w:rPr>
              <w:t xml:space="preserve">0.7298 </w:t>
            </w:r>
          </w:p>
        </w:tc>
        <w:tc>
          <w:tcPr>
            <w:tcW w:w="1304" w:type="dxa"/>
            <w:shd w:val="clear" w:color="auto" w:fill="auto"/>
            <w:noWrap/>
            <w:vAlign w:val="bottom"/>
            <w:hideMark/>
          </w:tcPr>
          <w:p w14:paraId="34D4AA70" w14:textId="77777777" w:rsidR="00340D6C" w:rsidRDefault="00340D6C">
            <w:pPr>
              <w:jc w:val="right"/>
              <w:rPr>
                <w:rFonts w:ascii="宋体" w:hAnsi="宋体" w:cs="宋体"/>
                <w:color w:val="000000"/>
                <w:sz w:val="22"/>
                <w:szCs w:val="22"/>
              </w:rPr>
            </w:pPr>
            <w:r>
              <w:rPr>
                <w:rFonts w:hint="eastAsia"/>
                <w:color w:val="000000"/>
                <w:sz w:val="22"/>
                <w:szCs w:val="22"/>
              </w:rPr>
              <w:t xml:space="preserve">0.7105 </w:t>
            </w:r>
          </w:p>
        </w:tc>
        <w:tc>
          <w:tcPr>
            <w:tcW w:w="1304" w:type="dxa"/>
            <w:shd w:val="clear" w:color="auto" w:fill="auto"/>
            <w:noWrap/>
            <w:vAlign w:val="bottom"/>
            <w:hideMark/>
          </w:tcPr>
          <w:p w14:paraId="5D9B6666" w14:textId="77777777" w:rsidR="00340D6C" w:rsidRDefault="00340D6C">
            <w:pPr>
              <w:jc w:val="right"/>
              <w:rPr>
                <w:rFonts w:ascii="宋体" w:hAnsi="宋体" w:cs="宋体"/>
                <w:color w:val="000000"/>
                <w:sz w:val="22"/>
                <w:szCs w:val="22"/>
              </w:rPr>
            </w:pPr>
            <w:r>
              <w:rPr>
                <w:rFonts w:hint="eastAsia"/>
                <w:color w:val="000000"/>
                <w:sz w:val="22"/>
                <w:szCs w:val="22"/>
              </w:rPr>
              <w:t xml:space="preserve">0.6589 </w:t>
            </w:r>
          </w:p>
        </w:tc>
        <w:tc>
          <w:tcPr>
            <w:tcW w:w="1304" w:type="dxa"/>
            <w:shd w:val="clear" w:color="auto" w:fill="auto"/>
            <w:noWrap/>
            <w:vAlign w:val="bottom"/>
            <w:hideMark/>
          </w:tcPr>
          <w:p w14:paraId="2DB43D7C" w14:textId="77777777" w:rsidR="00340D6C" w:rsidRDefault="00340D6C">
            <w:pPr>
              <w:jc w:val="right"/>
              <w:rPr>
                <w:rFonts w:ascii="宋体" w:hAnsi="宋体" w:cs="宋体"/>
                <w:color w:val="000000"/>
                <w:sz w:val="22"/>
                <w:szCs w:val="22"/>
              </w:rPr>
            </w:pPr>
            <w:r>
              <w:rPr>
                <w:rFonts w:hint="eastAsia"/>
                <w:color w:val="000000"/>
                <w:sz w:val="22"/>
                <w:szCs w:val="22"/>
              </w:rPr>
              <w:t xml:space="preserve">0.4645 </w:t>
            </w:r>
          </w:p>
        </w:tc>
      </w:tr>
      <w:tr w:rsidR="0093476C" w:rsidRPr="001D5CC4" w14:paraId="33B8BA37" w14:textId="77777777" w:rsidTr="004529FF">
        <w:trPr>
          <w:trHeight w:val="270"/>
        </w:trPr>
        <w:tc>
          <w:tcPr>
            <w:tcW w:w="9087" w:type="dxa"/>
            <w:gridSpan w:val="6"/>
            <w:shd w:val="clear" w:color="auto" w:fill="auto"/>
            <w:noWrap/>
            <w:vAlign w:val="center"/>
          </w:tcPr>
          <w:p w14:paraId="12787F4F" w14:textId="77777777" w:rsidR="00340D6C" w:rsidRPr="00340D6C" w:rsidRDefault="00340D6C" w:rsidP="00340D6C">
            <w:pPr>
              <w:jc w:val="center"/>
              <w:rPr>
                <w:rFonts w:ascii="宋体" w:hAnsi="宋体" w:cs="宋体"/>
                <w:color w:val="000000"/>
                <w:sz w:val="22"/>
                <w:szCs w:val="22"/>
              </w:rPr>
            </w:pPr>
            <w:r>
              <w:rPr>
                <w:rFonts w:hint="eastAsia"/>
                <w:color w:val="000000"/>
                <w:sz w:val="22"/>
                <w:szCs w:val="22"/>
              </w:rPr>
              <w:t>实验室数</w:t>
            </w:r>
            <w:r>
              <w:rPr>
                <w:rFonts w:hint="eastAsia"/>
                <w:color w:val="000000"/>
                <w:sz w:val="22"/>
                <w:szCs w:val="22"/>
              </w:rPr>
              <w:t>p=17</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0.2990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0.3822</w:t>
            </w:r>
            <w:r>
              <w:rPr>
                <w:rFonts w:hint="eastAsia"/>
                <w:color w:val="000000"/>
                <w:sz w:val="22"/>
                <w:szCs w:val="22"/>
              </w:rPr>
              <w:t>。实验室数</w:t>
            </w:r>
            <w:r>
              <w:rPr>
                <w:rFonts w:hint="eastAsia"/>
                <w:color w:val="000000"/>
                <w:sz w:val="22"/>
                <w:szCs w:val="22"/>
              </w:rPr>
              <w:t>p=16</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0.2767</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0.3603</w:t>
            </w:r>
            <w:r>
              <w:rPr>
                <w:rFonts w:hint="eastAsia"/>
                <w:color w:val="000000"/>
                <w:sz w:val="22"/>
                <w:szCs w:val="22"/>
              </w:rPr>
              <w:t>。实验室数</w:t>
            </w:r>
            <w:r>
              <w:rPr>
                <w:rFonts w:hint="eastAsia"/>
                <w:color w:val="000000"/>
                <w:sz w:val="22"/>
                <w:szCs w:val="22"/>
              </w:rPr>
              <w:t>p=15</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0.2530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0.3367</w:t>
            </w:r>
            <w:r>
              <w:rPr>
                <w:rFonts w:hint="eastAsia"/>
                <w:color w:val="000000"/>
                <w:sz w:val="22"/>
                <w:szCs w:val="22"/>
              </w:rPr>
              <w:t>。实验室数</w:t>
            </w:r>
            <w:r>
              <w:rPr>
                <w:rFonts w:hint="eastAsia"/>
                <w:color w:val="000000"/>
                <w:sz w:val="22"/>
                <w:szCs w:val="22"/>
              </w:rPr>
              <w:t>p=14</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0.2280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0.3110</w:t>
            </w:r>
            <w:r>
              <w:rPr>
                <w:rFonts w:hint="eastAsia"/>
                <w:color w:val="000000"/>
                <w:sz w:val="22"/>
                <w:szCs w:val="22"/>
              </w:rPr>
              <w:t>。</w:t>
            </w:r>
          </w:p>
        </w:tc>
      </w:tr>
    </w:tbl>
    <w:p w14:paraId="50CC9284" w14:textId="77777777" w:rsidR="00140449" w:rsidRDefault="00140449" w:rsidP="00140449">
      <w:pPr>
        <w:tabs>
          <w:tab w:val="left" w:pos="840"/>
        </w:tabs>
        <w:snapToGrid w:val="0"/>
        <w:spacing w:line="360" w:lineRule="auto"/>
        <w:rPr>
          <w:sz w:val="24"/>
        </w:rPr>
      </w:pPr>
    </w:p>
    <w:p w14:paraId="531DB72E" w14:textId="77777777" w:rsidR="00140449" w:rsidRPr="00140449" w:rsidRDefault="00140449" w:rsidP="00140449">
      <w:pPr>
        <w:spacing w:line="360" w:lineRule="auto"/>
        <w:rPr>
          <w:rFonts w:ascii="黑体" w:eastAsia="黑体"/>
          <w:szCs w:val="21"/>
        </w:rPr>
      </w:pPr>
      <w:r>
        <w:rPr>
          <w:rFonts w:hint="eastAsia"/>
          <w:sz w:val="24"/>
        </w:rPr>
        <w:t>1.2.4</w:t>
      </w:r>
      <w:r w:rsidRPr="00140449">
        <w:rPr>
          <w:b/>
          <w:sz w:val="24"/>
        </w:rPr>
        <w:t>.</w:t>
      </w:r>
      <w:r w:rsidRPr="00140449">
        <w:rPr>
          <w:rFonts w:ascii="黑体" w:eastAsia="黑体"/>
          <w:szCs w:val="21"/>
        </w:rPr>
        <w:t>精密度计算</w:t>
      </w:r>
    </w:p>
    <w:p w14:paraId="360948C3" w14:textId="77777777" w:rsidR="00140449" w:rsidRDefault="00140449" w:rsidP="00140449">
      <w:pPr>
        <w:spacing w:line="360" w:lineRule="auto"/>
        <w:ind w:firstLine="480"/>
        <w:rPr>
          <w:sz w:val="24"/>
        </w:rPr>
      </w:pPr>
      <w:r w:rsidRPr="00140449">
        <w:rPr>
          <w:sz w:val="24"/>
        </w:rPr>
        <w:t>剔除离群值后，重复性、再现性计算结果见表</w:t>
      </w:r>
      <w:r>
        <w:rPr>
          <w:rFonts w:hint="eastAsia"/>
          <w:sz w:val="24"/>
        </w:rPr>
        <w:t>1-7</w:t>
      </w:r>
      <w:r w:rsidRPr="00140449">
        <w:rPr>
          <w:sz w:val="24"/>
        </w:rPr>
        <w:t>。</w:t>
      </w:r>
    </w:p>
    <w:p w14:paraId="1D392DA5" w14:textId="77777777" w:rsidR="00140449" w:rsidRPr="00310D1E" w:rsidRDefault="00140449" w:rsidP="00140449">
      <w:pPr>
        <w:jc w:val="center"/>
        <w:rPr>
          <w:rFonts w:ascii="黑体" w:eastAsia="黑体"/>
          <w:szCs w:val="21"/>
        </w:rPr>
      </w:pPr>
      <w:r w:rsidRPr="00310D1E">
        <w:rPr>
          <w:rFonts w:ascii="黑体" w:eastAsia="黑体" w:hint="eastAsia"/>
          <w:szCs w:val="21"/>
        </w:rPr>
        <w:t>表</w:t>
      </w:r>
      <w:r>
        <w:rPr>
          <w:rFonts w:ascii="黑体" w:eastAsia="黑体" w:hint="eastAsia"/>
          <w:szCs w:val="21"/>
        </w:rPr>
        <w:t>1-7</w:t>
      </w:r>
      <w:r w:rsidRPr="00310D1E">
        <w:rPr>
          <w:rFonts w:ascii="黑体" w:eastAsia="黑体" w:hint="eastAsia"/>
          <w:szCs w:val="21"/>
        </w:rPr>
        <w:t xml:space="preserve"> 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1"/>
        <w:gridCol w:w="1568"/>
        <w:gridCol w:w="1569"/>
        <w:gridCol w:w="1569"/>
        <w:gridCol w:w="1569"/>
        <w:gridCol w:w="1569"/>
      </w:tblGrid>
      <w:tr w:rsidR="00140449" w:rsidRPr="00310D1E" w14:paraId="19162710" w14:textId="77777777" w:rsidTr="00140449">
        <w:trPr>
          <w:cantSplit/>
          <w:trHeight w:val="195"/>
          <w:jc w:val="center"/>
        </w:trPr>
        <w:tc>
          <w:tcPr>
            <w:tcW w:w="1531" w:type="dxa"/>
            <w:vAlign w:val="center"/>
          </w:tcPr>
          <w:p w14:paraId="3598CD63" w14:textId="77777777" w:rsidR="00140449" w:rsidRPr="00310D1E" w:rsidRDefault="00140449" w:rsidP="004529FF">
            <w:pPr>
              <w:autoSpaceDE w:val="0"/>
              <w:autoSpaceDN w:val="0"/>
              <w:adjustRightInd w:val="0"/>
              <w:spacing w:line="300" w:lineRule="auto"/>
              <w:jc w:val="center"/>
              <w:rPr>
                <w:color w:val="000000"/>
                <w:kern w:val="0"/>
                <w:sz w:val="18"/>
                <w:szCs w:val="18"/>
              </w:rPr>
            </w:pPr>
          </w:p>
        </w:tc>
        <w:tc>
          <w:tcPr>
            <w:tcW w:w="1568" w:type="dxa"/>
            <w:vAlign w:val="center"/>
          </w:tcPr>
          <w:p w14:paraId="420C1C84" w14:textId="77777777" w:rsidR="00140449" w:rsidRPr="00310D1E" w:rsidRDefault="00140449"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569" w:type="dxa"/>
            <w:vAlign w:val="center"/>
          </w:tcPr>
          <w:p w14:paraId="65AECDB7" w14:textId="77777777" w:rsidR="00140449" w:rsidRPr="00310D1E" w:rsidRDefault="00140449"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569" w:type="dxa"/>
            <w:vAlign w:val="center"/>
          </w:tcPr>
          <w:p w14:paraId="7E16D68B" w14:textId="77777777" w:rsidR="00140449" w:rsidRPr="00310D1E" w:rsidRDefault="00140449"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569" w:type="dxa"/>
            <w:vAlign w:val="center"/>
          </w:tcPr>
          <w:p w14:paraId="4D31965F" w14:textId="77777777" w:rsidR="00140449" w:rsidRPr="00310D1E" w:rsidRDefault="00140449"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c>
          <w:tcPr>
            <w:tcW w:w="1569" w:type="dxa"/>
            <w:vAlign w:val="center"/>
          </w:tcPr>
          <w:p w14:paraId="0262885E" w14:textId="77777777" w:rsidR="00140449" w:rsidRPr="00310D1E" w:rsidRDefault="00140449"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5</w:t>
            </w:r>
          </w:p>
        </w:tc>
      </w:tr>
      <w:tr w:rsidR="002B1140" w:rsidRPr="00310D1E" w14:paraId="2196CBE7" w14:textId="77777777" w:rsidTr="00140449">
        <w:trPr>
          <w:cantSplit/>
          <w:trHeight w:val="283"/>
          <w:jc w:val="center"/>
        </w:trPr>
        <w:tc>
          <w:tcPr>
            <w:tcW w:w="1531" w:type="dxa"/>
            <w:vAlign w:val="center"/>
          </w:tcPr>
          <w:p w14:paraId="01E54B0A" w14:textId="5B5E61CD"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568" w:type="dxa"/>
            <w:vAlign w:val="center"/>
          </w:tcPr>
          <w:p w14:paraId="547C67EB"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0.75 </w:t>
            </w:r>
          </w:p>
        </w:tc>
        <w:tc>
          <w:tcPr>
            <w:tcW w:w="1569" w:type="dxa"/>
            <w:vAlign w:val="center"/>
          </w:tcPr>
          <w:p w14:paraId="43AB7F6F"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1.58 </w:t>
            </w:r>
          </w:p>
        </w:tc>
        <w:tc>
          <w:tcPr>
            <w:tcW w:w="1569" w:type="dxa"/>
            <w:vAlign w:val="center"/>
          </w:tcPr>
          <w:p w14:paraId="2544A6BC"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2.33 </w:t>
            </w:r>
          </w:p>
        </w:tc>
        <w:tc>
          <w:tcPr>
            <w:tcW w:w="1569" w:type="dxa"/>
            <w:vAlign w:val="center"/>
          </w:tcPr>
          <w:p w14:paraId="55BD32DE"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3.34 </w:t>
            </w:r>
          </w:p>
        </w:tc>
        <w:tc>
          <w:tcPr>
            <w:tcW w:w="1569" w:type="dxa"/>
            <w:vAlign w:val="center"/>
          </w:tcPr>
          <w:p w14:paraId="56554DCE"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5.80 </w:t>
            </w:r>
          </w:p>
        </w:tc>
      </w:tr>
      <w:tr w:rsidR="002B1140" w:rsidRPr="00310D1E" w14:paraId="470FA5B0" w14:textId="77777777" w:rsidTr="00140449">
        <w:trPr>
          <w:cantSplit/>
          <w:trHeight w:val="283"/>
          <w:jc w:val="center"/>
        </w:trPr>
        <w:tc>
          <w:tcPr>
            <w:tcW w:w="1531" w:type="dxa"/>
            <w:vAlign w:val="center"/>
          </w:tcPr>
          <w:p w14:paraId="31191E42" w14:textId="3E5DDE8F"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568" w:type="dxa"/>
            <w:vAlign w:val="center"/>
          </w:tcPr>
          <w:p w14:paraId="2BAA8C71" w14:textId="77777777" w:rsidR="002B1140" w:rsidRDefault="002B1140" w:rsidP="002B1140">
            <w:pPr>
              <w:jc w:val="center"/>
              <w:rPr>
                <w:rFonts w:ascii="宋体" w:hAnsi="宋体" w:cs="宋体"/>
                <w:color w:val="000000"/>
                <w:sz w:val="22"/>
                <w:szCs w:val="22"/>
              </w:rPr>
            </w:pPr>
            <w:r>
              <w:rPr>
                <w:rFonts w:hint="eastAsia"/>
                <w:color w:val="000000"/>
                <w:sz w:val="22"/>
                <w:szCs w:val="22"/>
              </w:rPr>
              <w:t>0.005</w:t>
            </w:r>
          </w:p>
        </w:tc>
        <w:tc>
          <w:tcPr>
            <w:tcW w:w="1569" w:type="dxa"/>
            <w:vAlign w:val="center"/>
          </w:tcPr>
          <w:p w14:paraId="48DA82F2" w14:textId="77777777" w:rsidR="002B1140" w:rsidRDefault="002B1140" w:rsidP="002B1140">
            <w:pPr>
              <w:jc w:val="center"/>
              <w:rPr>
                <w:rFonts w:ascii="宋体" w:hAnsi="宋体" w:cs="宋体"/>
                <w:color w:val="000000"/>
                <w:sz w:val="22"/>
                <w:szCs w:val="22"/>
              </w:rPr>
            </w:pPr>
            <w:r>
              <w:rPr>
                <w:rFonts w:hint="eastAsia"/>
                <w:color w:val="000000"/>
                <w:sz w:val="22"/>
                <w:szCs w:val="22"/>
              </w:rPr>
              <w:t>0.026</w:t>
            </w:r>
          </w:p>
        </w:tc>
        <w:tc>
          <w:tcPr>
            <w:tcW w:w="1569" w:type="dxa"/>
            <w:vAlign w:val="center"/>
          </w:tcPr>
          <w:p w14:paraId="01DE6B17" w14:textId="77777777" w:rsidR="002B1140" w:rsidRDefault="002B1140" w:rsidP="002B1140">
            <w:pPr>
              <w:jc w:val="center"/>
              <w:rPr>
                <w:rFonts w:ascii="宋体" w:hAnsi="宋体" w:cs="宋体"/>
                <w:color w:val="000000"/>
                <w:sz w:val="22"/>
                <w:szCs w:val="22"/>
              </w:rPr>
            </w:pPr>
            <w:r>
              <w:rPr>
                <w:rFonts w:hint="eastAsia"/>
                <w:color w:val="000000"/>
                <w:sz w:val="22"/>
                <w:szCs w:val="22"/>
              </w:rPr>
              <w:t>0.047</w:t>
            </w:r>
          </w:p>
        </w:tc>
        <w:tc>
          <w:tcPr>
            <w:tcW w:w="1569" w:type="dxa"/>
            <w:vAlign w:val="center"/>
          </w:tcPr>
          <w:p w14:paraId="4CBEF76B" w14:textId="77777777" w:rsidR="002B1140" w:rsidRDefault="002B1140" w:rsidP="002B1140">
            <w:pPr>
              <w:jc w:val="center"/>
              <w:rPr>
                <w:rFonts w:ascii="宋体" w:hAnsi="宋体" w:cs="宋体"/>
                <w:color w:val="000000"/>
                <w:sz w:val="22"/>
                <w:szCs w:val="22"/>
              </w:rPr>
            </w:pPr>
            <w:r>
              <w:rPr>
                <w:rFonts w:hint="eastAsia"/>
                <w:color w:val="000000"/>
                <w:sz w:val="22"/>
                <w:szCs w:val="22"/>
              </w:rPr>
              <w:t>0.100</w:t>
            </w:r>
          </w:p>
        </w:tc>
        <w:tc>
          <w:tcPr>
            <w:tcW w:w="1569" w:type="dxa"/>
            <w:vAlign w:val="center"/>
          </w:tcPr>
          <w:p w14:paraId="5526A834" w14:textId="77777777" w:rsidR="002B1140" w:rsidRDefault="002B1140" w:rsidP="002B1140">
            <w:pPr>
              <w:jc w:val="center"/>
              <w:rPr>
                <w:rFonts w:ascii="宋体" w:hAnsi="宋体" w:cs="宋体"/>
                <w:color w:val="000000"/>
                <w:sz w:val="22"/>
                <w:szCs w:val="22"/>
              </w:rPr>
            </w:pPr>
            <w:r>
              <w:rPr>
                <w:rFonts w:hint="eastAsia"/>
                <w:color w:val="000000"/>
                <w:sz w:val="22"/>
                <w:szCs w:val="22"/>
              </w:rPr>
              <w:t>0.321</w:t>
            </w:r>
          </w:p>
        </w:tc>
      </w:tr>
      <w:tr w:rsidR="002B1140" w:rsidRPr="00310D1E" w14:paraId="45459A96" w14:textId="77777777" w:rsidTr="00140449">
        <w:trPr>
          <w:cantSplit/>
          <w:trHeight w:val="283"/>
          <w:jc w:val="center"/>
        </w:trPr>
        <w:tc>
          <w:tcPr>
            <w:tcW w:w="1531" w:type="dxa"/>
            <w:vAlign w:val="center"/>
          </w:tcPr>
          <w:p w14:paraId="3E541FC3" w14:textId="726EFF50"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568" w:type="dxa"/>
            <w:vAlign w:val="center"/>
          </w:tcPr>
          <w:p w14:paraId="3C5358FA" w14:textId="77777777" w:rsidR="002B1140" w:rsidRDefault="002B1140" w:rsidP="002B1140">
            <w:pPr>
              <w:jc w:val="center"/>
              <w:rPr>
                <w:rFonts w:ascii="宋体" w:hAnsi="宋体" w:cs="宋体"/>
                <w:color w:val="000000"/>
                <w:sz w:val="22"/>
                <w:szCs w:val="22"/>
              </w:rPr>
            </w:pPr>
            <w:r>
              <w:rPr>
                <w:rFonts w:hint="eastAsia"/>
                <w:color w:val="000000"/>
                <w:sz w:val="22"/>
                <w:szCs w:val="22"/>
              </w:rPr>
              <w:t>118</w:t>
            </w:r>
          </w:p>
        </w:tc>
        <w:tc>
          <w:tcPr>
            <w:tcW w:w="1569" w:type="dxa"/>
            <w:vAlign w:val="center"/>
          </w:tcPr>
          <w:p w14:paraId="64894031" w14:textId="77777777" w:rsidR="002B1140" w:rsidRDefault="002B1140" w:rsidP="002B1140">
            <w:pPr>
              <w:jc w:val="center"/>
              <w:rPr>
                <w:rFonts w:ascii="宋体" w:hAnsi="宋体" w:cs="宋体"/>
                <w:color w:val="000000"/>
                <w:sz w:val="22"/>
                <w:szCs w:val="22"/>
              </w:rPr>
            </w:pPr>
            <w:r>
              <w:rPr>
                <w:rFonts w:hint="eastAsia"/>
                <w:color w:val="000000"/>
                <w:sz w:val="22"/>
                <w:szCs w:val="22"/>
              </w:rPr>
              <w:t>98</w:t>
            </w:r>
          </w:p>
        </w:tc>
        <w:tc>
          <w:tcPr>
            <w:tcW w:w="1569" w:type="dxa"/>
            <w:vAlign w:val="center"/>
          </w:tcPr>
          <w:p w14:paraId="00707BAF" w14:textId="77777777" w:rsidR="002B1140" w:rsidRDefault="002B1140" w:rsidP="002B1140">
            <w:pPr>
              <w:jc w:val="center"/>
              <w:rPr>
                <w:rFonts w:ascii="宋体" w:hAnsi="宋体" w:cs="宋体"/>
                <w:color w:val="000000"/>
                <w:sz w:val="22"/>
                <w:szCs w:val="22"/>
              </w:rPr>
            </w:pPr>
            <w:r>
              <w:rPr>
                <w:rFonts w:hint="eastAsia"/>
                <w:color w:val="000000"/>
                <w:sz w:val="22"/>
                <w:szCs w:val="22"/>
              </w:rPr>
              <w:t>118</w:t>
            </w:r>
          </w:p>
        </w:tc>
        <w:tc>
          <w:tcPr>
            <w:tcW w:w="1569" w:type="dxa"/>
            <w:vAlign w:val="center"/>
          </w:tcPr>
          <w:p w14:paraId="7645A0EB" w14:textId="77777777"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683B47FD" w14:textId="77777777" w:rsidR="002B1140" w:rsidRDefault="002B1140" w:rsidP="002B1140">
            <w:pPr>
              <w:jc w:val="center"/>
              <w:rPr>
                <w:rFonts w:ascii="宋体" w:hAnsi="宋体" w:cs="宋体"/>
                <w:color w:val="000000"/>
                <w:sz w:val="22"/>
                <w:szCs w:val="22"/>
              </w:rPr>
            </w:pPr>
            <w:r>
              <w:rPr>
                <w:rFonts w:hint="eastAsia"/>
                <w:color w:val="000000"/>
                <w:sz w:val="22"/>
                <w:szCs w:val="22"/>
              </w:rPr>
              <w:t>105</w:t>
            </w:r>
          </w:p>
        </w:tc>
      </w:tr>
      <w:tr w:rsidR="002B1140" w:rsidRPr="00310D1E" w14:paraId="735EDD01" w14:textId="77777777" w:rsidTr="00140449">
        <w:trPr>
          <w:cantSplit/>
          <w:trHeight w:val="105"/>
          <w:jc w:val="center"/>
        </w:trPr>
        <w:tc>
          <w:tcPr>
            <w:tcW w:w="1531" w:type="dxa"/>
            <w:vAlign w:val="center"/>
          </w:tcPr>
          <w:p w14:paraId="1A4858FE" w14:textId="3333B8B2"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568" w:type="dxa"/>
            <w:vAlign w:val="center"/>
          </w:tcPr>
          <w:p w14:paraId="648ABC59" w14:textId="77777777" w:rsidR="002B1140" w:rsidRDefault="002B1140" w:rsidP="002B1140">
            <w:pPr>
              <w:jc w:val="center"/>
              <w:rPr>
                <w:rFonts w:ascii="宋体" w:hAnsi="宋体" w:cs="宋体"/>
                <w:color w:val="000000"/>
                <w:sz w:val="22"/>
                <w:szCs w:val="22"/>
              </w:rPr>
            </w:pPr>
            <w:r>
              <w:rPr>
                <w:rFonts w:hint="eastAsia"/>
                <w:color w:val="000000"/>
                <w:sz w:val="22"/>
                <w:szCs w:val="22"/>
              </w:rPr>
              <w:t>820</w:t>
            </w:r>
          </w:p>
        </w:tc>
        <w:tc>
          <w:tcPr>
            <w:tcW w:w="1569" w:type="dxa"/>
            <w:vAlign w:val="center"/>
          </w:tcPr>
          <w:p w14:paraId="39688563" w14:textId="77777777" w:rsidR="002B1140" w:rsidRDefault="002B1140" w:rsidP="002B1140">
            <w:pPr>
              <w:jc w:val="center"/>
              <w:rPr>
                <w:rFonts w:ascii="宋体" w:hAnsi="宋体" w:cs="宋体"/>
                <w:color w:val="000000"/>
                <w:sz w:val="22"/>
                <w:szCs w:val="22"/>
              </w:rPr>
            </w:pPr>
            <w:r>
              <w:rPr>
                <w:rFonts w:hint="eastAsia"/>
                <w:color w:val="000000"/>
                <w:sz w:val="22"/>
                <w:szCs w:val="22"/>
              </w:rPr>
              <w:t>686</w:t>
            </w:r>
          </w:p>
        </w:tc>
        <w:tc>
          <w:tcPr>
            <w:tcW w:w="1569" w:type="dxa"/>
            <w:vAlign w:val="center"/>
          </w:tcPr>
          <w:p w14:paraId="79D205BF" w14:textId="77777777" w:rsidR="002B1140" w:rsidRDefault="002B1140" w:rsidP="002B1140">
            <w:pPr>
              <w:jc w:val="center"/>
              <w:rPr>
                <w:rFonts w:ascii="宋体" w:hAnsi="宋体" w:cs="宋体"/>
                <w:color w:val="000000"/>
                <w:sz w:val="22"/>
                <w:szCs w:val="22"/>
              </w:rPr>
            </w:pPr>
            <w:r>
              <w:rPr>
                <w:rFonts w:hint="eastAsia"/>
                <w:color w:val="000000"/>
                <w:sz w:val="22"/>
                <w:szCs w:val="22"/>
              </w:rPr>
              <w:t>820</w:t>
            </w:r>
          </w:p>
        </w:tc>
        <w:tc>
          <w:tcPr>
            <w:tcW w:w="1569" w:type="dxa"/>
            <w:vAlign w:val="center"/>
          </w:tcPr>
          <w:p w14:paraId="093367FA" w14:textId="77777777"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14289167" w14:textId="77777777" w:rsidR="002B1140" w:rsidRDefault="002B1140" w:rsidP="002B1140">
            <w:pPr>
              <w:jc w:val="center"/>
              <w:rPr>
                <w:rFonts w:ascii="宋体" w:hAnsi="宋体" w:cs="宋体"/>
                <w:color w:val="000000"/>
                <w:sz w:val="22"/>
                <w:szCs w:val="22"/>
              </w:rPr>
            </w:pPr>
            <w:r>
              <w:rPr>
                <w:rFonts w:hint="eastAsia"/>
                <w:color w:val="000000"/>
                <w:sz w:val="22"/>
                <w:szCs w:val="22"/>
              </w:rPr>
              <w:t>735</w:t>
            </w:r>
          </w:p>
        </w:tc>
      </w:tr>
      <w:tr w:rsidR="002B1140" w:rsidRPr="00310D1E" w14:paraId="4CA445CF" w14:textId="77777777" w:rsidTr="00140449">
        <w:trPr>
          <w:cantSplit/>
          <w:trHeight w:val="283"/>
          <w:jc w:val="center"/>
        </w:trPr>
        <w:tc>
          <w:tcPr>
            <w:tcW w:w="1531" w:type="dxa"/>
            <w:vAlign w:val="center"/>
          </w:tcPr>
          <w:p w14:paraId="19515F3C" w14:textId="7ECB03F1"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568" w:type="dxa"/>
            <w:vAlign w:val="center"/>
          </w:tcPr>
          <w:p w14:paraId="61BF3B9D" w14:textId="77777777" w:rsidR="002B1140" w:rsidRDefault="002B1140" w:rsidP="002B1140">
            <w:pPr>
              <w:jc w:val="center"/>
              <w:rPr>
                <w:rFonts w:ascii="宋体" w:hAnsi="宋体" w:cs="宋体"/>
                <w:color w:val="000000"/>
                <w:sz w:val="22"/>
                <w:szCs w:val="22"/>
              </w:rPr>
            </w:pPr>
            <w:r>
              <w:rPr>
                <w:rFonts w:hint="eastAsia"/>
                <w:color w:val="000000"/>
                <w:sz w:val="22"/>
                <w:szCs w:val="22"/>
              </w:rPr>
              <w:t>1.55E-05</w:t>
            </w:r>
          </w:p>
        </w:tc>
        <w:tc>
          <w:tcPr>
            <w:tcW w:w="1569" w:type="dxa"/>
            <w:vAlign w:val="center"/>
          </w:tcPr>
          <w:p w14:paraId="005EE66F" w14:textId="77777777" w:rsidR="002B1140" w:rsidRDefault="002B1140" w:rsidP="002B1140">
            <w:pPr>
              <w:jc w:val="center"/>
              <w:rPr>
                <w:rFonts w:ascii="宋体" w:hAnsi="宋体" w:cs="宋体"/>
                <w:color w:val="000000"/>
                <w:sz w:val="22"/>
                <w:szCs w:val="22"/>
              </w:rPr>
            </w:pPr>
            <w:r>
              <w:rPr>
                <w:rFonts w:hint="eastAsia"/>
                <w:color w:val="000000"/>
                <w:sz w:val="22"/>
                <w:szCs w:val="22"/>
              </w:rPr>
              <w:t>2.02E-05</w:t>
            </w:r>
          </w:p>
        </w:tc>
        <w:tc>
          <w:tcPr>
            <w:tcW w:w="1569" w:type="dxa"/>
            <w:vAlign w:val="center"/>
          </w:tcPr>
          <w:p w14:paraId="53BACF1E" w14:textId="77777777" w:rsidR="002B1140" w:rsidRDefault="002B1140" w:rsidP="002B1140">
            <w:pPr>
              <w:jc w:val="center"/>
              <w:rPr>
                <w:rFonts w:ascii="宋体" w:hAnsi="宋体" w:cs="宋体"/>
                <w:color w:val="000000"/>
                <w:sz w:val="22"/>
                <w:szCs w:val="22"/>
              </w:rPr>
            </w:pPr>
            <w:r>
              <w:rPr>
                <w:rFonts w:hint="eastAsia"/>
                <w:color w:val="000000"/>
                <w:sz w:val="22"/>
                <w:szCs w:val="22"/>
              </w:rPr>
              <w:t>5.41E-05</w:t>
            </w:r>
          </w:p>
        </w:tc>
        <w:tc>
          <w:tcPr>
            <w:tcW w:w="1569" w:type="dxa"/>
            <w:vAlign w:val="center"/>
          </w:tcPr>
          <w:p w14:paraId="40A8A4D7" w14:textId="77777777" w:rsidR="002B1140" w:rsidRDefault="002B1140" w:rsidP="002B1140">
            <w:pPr>
              <w:jc w:val="center"/>
              <w:rPr>
                <w:rFonts w:ascii="宋体" w:hAnsi="宋体" w:cs="宋体"/>
                <w:color w:val="000000"/>
                <w:sz w:val="22"/>
                <w:szCs w:val="22"/>
              </w:rPr>
            </w:pPr>
            <w:r>
              <w:rPr>
                <w:rFonts w:hint="eastAsia"/>
                <w:color w:val="000000"/>
                <w:sz w:val="22"/>
                <w:szCs w:val="22"/>
              </w:rPr>
              <w:t>7.51E-05</w:t>
            </w:r>
          </w:p>
        </w:tc>
        <w:tc>
          <w:tcPr>
            <w:tcW w:w="1569" w:type="dxa"/>
            <w:vAlign w:val="center"/>
          </w:tcPr>
          <w:p w14:paraId="20C8A665" w14:textId="77777777" w:rsidR="002B1140" w:rsidRDefault="002B1140" w:rsidP="002B1140">
            <w:pPr>
              <w:jc w:val="center"/>
              <w:rPr>
                <w:rFonts w:ascii="宋体" w:hAnsi="宋体" w:cs="宋体"/>
                <w:color w:val="000000"/>
                <w:sz w:val="22"/>
                <w:szCs w:val="22"/>
              </w:rPr>
            </w:pPr>
            <w:r>
              <w:rPr>
                <w:rFonts w:hint="eastAsia"/>
                <w:color w:val="000000"/>
                <w:sz w:val="22"/>
                <w:szCs w:val="22"/>
              </w:rPr>
              <w:t>1.24E-04</w:t>
            </w:r>
          </w:p>
        </w:tc>
      </w:tr>
      <w:tr w:rsidR="002B1140" w:rsidRPr="00310D1E" w14:paraId="6CDB049B" w14:textId="77777777" w:rsidTr="00140449">
        <w:trPr>
          <w:cantSplit/>
          <w:trHeight w:val="283"/>
          <w:jc w:val="center"/>
        </w:trPr>
        <w:tc>
          <w:tcPr>
            <w:tcW w:w="1531" w:type="dxa"/>
            <w:vAlign w:val="center"/>
          </w:tcPr>
          <w:p w14:paraId="5516FD3A" w14:textId="6EA7276B"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6DFD6A8A" w14:textId="77777777" w:rsidR="002B1140" w:rsidRDefault="002B1140" w:rsidP="002B1140">
            <w:pPr>
              <w:jc w:val="center"/>
              <w:rPr>
                <w:rFonts w:ascii="宋体" w:hAnsi="宋体" w:cs="宋体"/>
                <w:color w:val="000000"/>
                <w:sz w:val="22"/>
                <w:szCs w:val="22"/>
              </w:rPr>
            </w:pPr>
            <w:r>
              <w:rPr>
                <w:rFonts w:hint="eastAsia"/>
                <w:color w:val="000000"/>
                <w:sz w:val="22"/>
                <w:szCs w:val="22"/>
              </w:rPr>
              <w:t>1.53E-07</w:t>
            </w:r>
          </w:p>
        </w:tc>
        <w:tc>
          <w:tcPr>
            <w:tcW w:w="1569" w:type="dxa"/>
            <w:vAlign w:val="center"/>
          </w:tcPr>
          <w:p w14:paraId="2DED337C" w14:textId="77777777" w:rsidR="002B1140" w:rsidRDefault="002B1140" w:rsidP="002B1140">
            <w:pPr>
              <w:jc w:val="center"/>
              <w:rPr>
                <w:rFonts w:ascii="宋体" w:hAnsi="宋体" w:cs="宋体"/>
                <w:color w:val="000000"/>
                <w:sz w:val="22"/>
                <w:szCs w:val="22"/>
              </w:rPr>
            </w:pPr>
            <w:r>
              <w:rPr>
                <w:rFonts w:hint="eastAsia"/>
                <w:color w:val="000000"/>
                <w:sz w:val="22"/>
                <w:szCs w:val="22"/>
              </w:rPr>
              <w:t>2.40E-07</w:t>
            </w:r>
          </w:p>
        </w:tc>
        <w:tc>
          <w:tcPr>
            <w:tcW w:w="1569" w:type="dxa"/>
            <w:vAlign w:val="center"/>
          </w:tcPr>
          <w:p w14:paraId="7FDCDF8E" w14:textId="77777777" w:rsidR="002B1140" w:rsidRDefault="002B1140" w:rsidP="002B1140">
            <w:pPr>
              <w:jc w:val="center"/>
              <w:rPr>
                <w:rFonts w:ascii="宋体" w:hAnsi="宋体" w:cs="宋体"/>
                <w:color w:val="000000"/>
                <w:sz w:val="22"/>
                <w:szCs w:val="22"/>
              </w:rPr>
            </w:pPr>
            <w:r>
              <w:rPr>
                <w:rFonts w:hint="eastAsia"/>
                <w:color w:val="000000"/>
                <w:sz w:val="22"/>
                <w:szCs w:val="22"/>
              </w:rPr>
              <w:t>5.35E-07</w:t>
            </w:r>
          </w:p>
        </w:tc>
        <w:tc>
          <w:tcPr>
            <w:tcW w:w="1569" w:type="dxa"/>
            <w:vAlign w:val="center"/>
          </w:tcPr>
          <w:p w14:paraId="57793DAD" w14:textId="77777777" w:rsidR="002B1140" w:rsidRDefault="002B1140" w:rsidP="002B1140">
            <w:pPr>
              <w:jc w:val="center"/>
              <w:rPr>
                <w:rFonts w:ascii="宋体" w:hAnsi="宋体" w:cs="宋体"/>
                <w:color w:val="000000"/>
                <w:sz w:val="22"/>
                <w:szCs w:val="22"/>
              </w:rPr>
            </w:pPr>
            <w:r>
              <w:rPr>
                <w:rFonts w:hint="eastAsia"/>
                <w:color w:val="000000"/>
                <w:sz w:val="22"/>
                <w:szCs w:val="22"/>
              </w:rPr>
              <w:t>7.82E-07</w:t>
            </w:r>
          </w:p>
        </w:tc>
        <w:tc>
          <w:tcPr>
            <w:tcW w:w="1569" w:type="dxa"/>
            <w:vAlign w:val="center"/>
          </w:tcPr>
          <w:p w14:paraId="613FEFAF" w14:textId="77777777" w:rsidR="002B1140" w:rsidRDefault="002B1140" w:rsidP="002B1140">
            <w:pPr>
              <w:jc w:val="center"/>
              <w:rPr>
                <w:rFonts w:ascii="宋体" w:hAnsi="宋体" w:cs="宋体"/>
                <w:color w:val="000000"/>
                <w:sz w:val="22"/>
                <w:szCs w:val="22"/>
              </w:rPr>
            </w:pPr>
            <w:r>
              <w:rPr>
                <w:rFonts w:hint="eastAsia"/>
                <w:color w:val="000000"/>
                <w:sz w:val="22"/>
                <w:szCs w:val="22"/>
              </w:rPr>
              <w:t>1.38E-06</w:t>
            </w:r>
          </w:p>
        </w:tc>
      </w:tr>
      <w:tr w:rsidR="002B1140" w:rsidRPr="00310D1E" w14:paraId="76134504" w14:textId="77777777" w:rsidTr="00140449">
        <w:trPr>
          <w:cantSplit/>
          <w:trHeight w:val="283"/>
          <w:jc w:val="center"/>
        </w:trPr>
        <w:tc>
          <w:tcPr>
            <w:tcW w:w="1531" w:type="dxa"/>
            <w:vAlign w:val="center"/>
          </w:tcPr>
          <w:p w14:paraId="294CAE10" w14:textId="21A7E084"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568" w:type="dxa"/>
            <w:vAlign w:val="center"/>
          </w:tcPr>
          <w:p w14:paraId="7DBE6A1C" w14:textId="77777777" w:rsidR="002B1140" w:rsidRDefault="002B1140" w:rsidP="002B1140">
            <w:pPr>
              <w:jc w:val="center"/>
              <w:rPr>
                <w:rFonts w:ascii="宋体" w:hAnsi="宋体" w:cs="宋体"/>
                <w:color w:val="000000"/>
                <w:sz w:val="22"/>
                <w:szCs w:val="22"/>
              </w:rPr>
            </w:pPr>
            <w:r>
              <w:rPr>
                <w:rFonts w:hint="eastAsia"/>
                <w:color w:val="000000"/>
                <w:sz w:val="22"/>
                <w:szCs w:val="22"/>
              </w:rPr>
              <w:t>2.54E-07</w:t>
            </w:r>
          </w:p>
        </w:tc>
        <w:tc>
          <w:tcPr>
            <w:tcW w:w="1569" w:type="dxa"/>
            <w:vAlign w:val="center"/>
          </w:tcPr>
          <w:p w14:paraId="0CF9AD42" w14:textId="77777777" w:rsidR="002B1140" w:rsidRDefault="002B1140" w:rsidP="002B1140">
            <w:pPr>
              <w:jc w:val="center"/>
              <w:rPr>
                <w:rFonts w:ascii="宋体" w:hAnsi="宋体" w:cs="宋体"/>
                <w:color w:val="000000"/>
                <w:sz w:val="22"/>
                <w:szCs w:val="22"/>
              </w:rPr>
            </w:pPr>
            <w:r>
              <w:rPr>
                <w:rFonts w:hint="eastAsia"/>
                <w:color w:val="000000"/>
                <w:sz w:val="22"/>
                <w:szCs w:val="22"/>
              </w:rPr>
              <w:t>2.76E-06</w:t>
            </w:r>
          </w:p>
        </w:tc>
        <w:tc>
          <w:tcPr>
            <w:tcW w:w="1569" w:type="dxa"/>
            <w:vAlign w:val="center"/>
          </w:tcPr>
          <w:p w14:paraId="617884D5" w14:textId="77777777" w:rsidR="002B1140" w:rsidRDefault="002B1140" w:rsidP="002B1140">
            <w:pPr>
              <w:jc w:val="center"/>
              <w:rPr>
                <w:rFonts w:ascii="宋体" w:hAnsi="宋体" w:cs="宋体"/>
                <w:color w:val="000000"/>
                <w:sz w:val="22"/>
                <w:szCs w:val="22"/>
              </w:rPr>
            </w:pPr>
            <w:r>
              <w:rPr>
                <w:rFonts w:hint="eastAsia"/>
                <w:color w:val="000000"/>
                <w:sz w:val="22"/>
                <w:szCs w:val="22"/>
              </w:rPr>
              <w:t>4.60E-06</w:t>
            </w:r>
          </w:p>
        </w:tc>
        <w:tc>
          <w:tcPr>
            <w:tcW w:w="1569" w:type="dxa"/>
            <w:vAlign w:val="center"/>
          </w:tcPr>
          <w:p w14:paraId="678CC0A2" w14:textId="77777777" w:rsidR="002B1140" w:rsidRDefault="002B1140" w:rsidP="002B1140">
            <w:pPr>
              <w:jc w:val="center"/>
              <w:rPr>
                <w:rFonts w:ascii="宋体" w:hAnsi="宋体" w:cs="宋体"/>
                <w:color w:val="000000"/>
                <w:sz w:val="22"/>
                <w:szCs w:val="22"/>
              </w:rPr>
            </w:pPr>
            <w:r>
              <w:rPr>
                <w:rFonts w:hint="eastAsia"/>
                <w:color w:val="000000"/>
                <w:sz w:val="22"/>
                <w:szCs w:val="22"/>
              </w:rPr>
              <w:t>5.85E-06</w:t>
            </w:r>
          </w:p>
        </w:tc>
        <w:tc>
          <w:tcPr>
            <w:tcW w:w="1569" w:type="dxa"/>
            <w:vAlign w:val="center"/>
          </w:tcPr>
          <w:p w14:paraId="1DC6FE37" w14:textId="77777777" w:rsidR="002B1140" w:rsidRDefault="002B1140" w:rsidP="002B1140">
            <w:pPr>
              <w:jc w:val="center"/>
              <w:rPr>
                <w:rFonts w:ascii="宋体" w:hAnsi="宋体" w:cs="宋体"/>
                <w:color w:val="000000"/>
                <w:sz w:val="22"/>
                <w:szCs w:val="22"/>
              </w:rPr>
            </w:pPr>
            <w:r>
              <w:rPr>
                <w:rFonts w:hint="eastAsia"/>
                <w:color w:val="000000"/>
                <w:sz w:val="22"/>
                <w:szCs w:val="22"/>
              </w:rPr>
              <w:t>3.02E-06</w:t>
            </w:r>
          </w:p>
        </w:tc>
      </w:tr>
      <w:tr w:rsidR="002B1140" w:rsidRPr="00310D1E" w14:paraId="499C6675" w14:textId="77777777" w:rsidTr="00140449">
        <w:trPr>
          <w:cantSplit/>
          <w:trHeight w:val="283"/>
          <w:jc w:val="center"/>
        </w:trPr>
        <w:tc>
          <w:tcPr>
            <w:tcW w:w="1531" w:type="dxa"/>
            <w:vAlign w:val="center"/>
          </w:tcPr>
          <w:p w14:paraId="5C4B9DC4" w14:textId="496E4DB0"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5BF05705" w14:textId="77777777" w:rsidR="002B1140" w:rsidRDefault="002B1140" w:rsidP="002B1140">
            <w:pPr>
              <w:jc w:val="center"/>
              <w:rPr>
                <w:rFonts w:ascii="宋体" w:hAnsi="宋体" w:cs="宋体"/>
                <w:color w:val="000000"/>
                <w:sz w:val="22"/>
                <w:szCs w:val="22"/>
              </w:rPr>
            </w:pPr>
            <w:r>
              <w:rPr>
                <w:rFonts w:hint="eastAsia"/>
                <w:color w:val="000000"/>
                <w:sz w:val="22"/>
                <w:szCs w:val="22"/>
              </w:rPr>
              <w:t>4.07E-07</w:t>
            </w:r>
          </w:p>
        </w:tc>
        <w:tc>
          <w:tcPr>
            <w:tcW w:w="1569" w:type="dxa"/>
            <w:vAlign w:val="center"/>
          </w:tcPr>
          <w:p w14:paraId="2E474D75" w14:textId="77777777" w:rsidR="002B1140" w:rsidRDefault="002B1140" w:rsidP="002B1140">
            <w:pPr>
              <w:jc w:val="center"/>
              <w:rPr>
                <w:rFonts w:ascii="宋体" w:hAnsi="宋体" w:cs="宋体"/>
                <w:color w:val="000000"/>
                <w:sz w:val="22"/>
                <w:szCs w:val="22"/>
              </w:rPr>
            </w:pPr>
            <w:r>
              <w:rPr>
                <w:rFonts w:hint="eastAsia"/>
                <w:color w:val="000000"/>
                <w:sz w:val="22"/>
                <w:szCs w:val="22"/>
              </w:rPr>
              <w:t>3.00E-06</w:t>
            </w:r>
          </w:p>
        </w:tc>
        <w:tc>
          <w:tcPr>
            <w:tcW w:w="1569" w:type="dxa"/>
            <w:vAlign w:val="center"/>
          </w:tcPr>
          <w:p w14:paraId="007357E7" w14:textId="77777777" w:rsidR="002B1140" w:rsidRDefault="002B1140" w:rsidP="002B1140">
            <w:pPr>
              <w:jc w:val="center"/>
              <w:rPr>
                <w:rFonts w:ascii="宋体" w:hAnsi="宋体" w:cs="宋体"/>
                <w:color w:val="000000"/>
                <w:sz w:val="22"/>
                <w:szCs w:val="22"/>
              </w:rPr>
            </w:pPr>
            <w:r>
              <w:rPr>
                <w:rFonts w:hint="eastAsia"/>
                <w:color w:val="000000"/>
                <w:sz w:val="22"/>
                <w:szCs w:val="22"/>
              </w:rPr>
              <w:t>5.14E-06</w:t>
            </w:r>
          </w:p>
        </w:tc>
        <w:tc>
          <w:tcPr>
            <w:tcW w:w="1569" w:type="dxa"/>
            <w:vAlign w:val="center"/>
          </w:tcPr>
          <w:p w14:paraId="63FFD696" w14:textId="77777777" w:rsidR="002B1140" w:rsidRDefault="002B1140" w:rsidP="002B1140">
            <w:pPr>
              <w:jc w:val="center"/>
              <w:rPr>
                <w:rFonts w:ascii="宋体" w:hAnsi="宋体" w:cs="宋体"/>
                <w:color w:val="000000"/>
                <w:sz w:val="22"/>
                <w:szCs w:val="22"/>
              </w:rPr>
            </w:pPr>
            <w:r>
              <w:rPr>
                <w:rFonts w:hint="eastAsia"/>
                <w:color w:val="000000"/>
                <w:sz w:val="22"/>
                <w:szCs w:val="22"/>
              </w:rPr>
              <w:t>6.64E-06</w:t>
            </w:r>
          </w:p>
        </w:tc>
        <w:tc>
          <w:tcPr>
            <w:tcW w:w="1569" w:type="dxa"/>
            <w:vAlign w:val="center"/>
          </w:tcPr>
          <w:p w14:paraId="68D835FF" w14:textId="77777777" w:rsidR="002B1140" w:rsidRDefault="002B1140" w:rsidP="002B1140">
            <w:pPr>
              <w:jc w:val="center"/>
              <w:rPr>
                <w:rFonts w:ascii="宋体" w:hAnsi="宋体" w:cs="宋体"/>
                <w:color w:val="000000"/>
                <w:sz w:val="22"/>
                <w:szCs w:val="22"/>
              </w:rPr>
            </w:pPr>
            <w:r>
              <w:rPr>
                <w:rFonts w:hint="eastAsia"/>
                <w:color w:val="000000"/>
                <w:sz w:val="22"/>
                <w:szCs w:val="22"/>
              </w:rPr>
              <w:t>4.40E-06</w:t>
            </w:r>
          </w:p>
        </w:tc>
      </w:tr>
      <w:tr w:rsidR="002B1140" w:rsidRPr="00310D1E" w14:paraId="010CA4E3" w14:textId="77777777" w:rsidTr="00140449">
        <w:trPr>
          <w:cantSplit/>
          <w:trHeight w:val="283"/>
          <w:jc w:val="center"/>
        </w:trPr>
        <w:tc>
          <w:tcPr>
            <w:tcW w:w="1531" w:type="dxa"/>
            <w:vAlign w:val="center"/>
          </w:tcPr>
          <w:p w14:paraId="101362C9" w14:textId="544B2E5A"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52C1690C" w14:textId="77777777" w:rsidR="002B1140" w:rsidRDefault="002B1140" w:rsidP="002B1140">
            <w:pPr>
              <w:jc w:val="center"/>
              <w:rPr>
                <w:rFonts w:ascii="宋体" w:hAnsi="宋体" w:cs="宋体"/>
                <w:color w:val="000000"/>
                <w:sz w:val="22"/>
                <w:szCs w:val="22"/>
              </w:rPr>
            </w:pPr>
            <w:r>
              <w:rPr>
                <w:rFonts w:hint="eastAsia"/>
                <w:color w:val="000000"/>
                <w:sz w:val="22"/>
                <w:szCs w:val="22"/>
              </w:rPr>
              <w:t>3.91E-04</w:t>
            </w:r>
          </w:p>
        </w:tc>
        <w:tc>
          <w:tcPr>
            <w:tcW w:w="1569" w:type="dxa"/>
            <w:vAlign w:val="center"/>
          </w:tcPr>
          <w:p w14:paraId="60E7DBC2" w14:textId="77777777" w:rsidR="002B1140" w:rsidRDefault="002B1140" w:rsidP="002B1140">
            <w:pPr>
              <w:jc w:val="center"/>
              <w:rPr>
                <w:rFonts w:ascii="宋体" w:hAnsi="宋体" w:cs="宋体"/>
                <w:color w:val="000000"/>
                <w:sz w:val="22"/>
                <w:szCs w:val="22"/>
              </w:rPr>
            </w:pPr>
            <w:r>
              <w:rPr>
                <w:rFonts w:hint="eastAsia"/>
                <w:color w:val="000000"/>
                <w:sz w:val="22"/>
                <w:szCs w:val="22"/>
              </w:rPr>
              <w:t>4.90E-04</w:t>
            </w:r>
          </w:p>
        </w:tc>
        <w:tc>
          <w:tcPr>
            <w:tcW w:w="1569" w:type="dxa"/>
            <w:vAlign w:val="center"/>
          </w:tcPr>
          <w:p w14:paraId="39E6789E" w14:textId="77777777" w:rsidR="002B1140" w:rsidRDefault="002B1140" w:rsidP="002B1140">
            <w:pPr>
              <w:jc w:val="center"/>
              <w:rPr>
                <w:rFonts w:ascii="宋体" w:hAnsi="宋体" w:cs="宋体"/>
                <w:color w:val="000000"/>
                <w:sz w:val="22"/>
                <w:szCs w:val="22"/>
              </w:rPr>
            </w:pPr>
            <w:r>
              <w:rPr>
                <w:rFonts w:hint="eastAsia"/>
                <w:color w:val="000000"/>
                <w:sz w:val="22"/>
                <w:szCs w:val="22"/>
              </w:rPr>
              <w:t>7.32E-04</w:t>
            </w:r>
          </w:p>
        </w:tc>
        <w:tc>
          <w:tcPr>
            <w:tcW w:w="1569" w:type="dxa"/>
            <w:vAlign w:val="center"/>
          </w:tcPr>
          <w:p w14:paraId="59AE28C1" w14:textId="77777777" w:rsidR="002B1140" w:rsidRDefault="002B1140" w:rsidP="002B1140">
            <w:pPr>
              <w:jc w:val="center"/>
              <w:rPr>
                <w:rFonts w:ascii="宋体" w:hAnsi="宋体" w:cs="宋体"/>
                <w:color w:val="000000"/>
                <w:sz w:val="22"/>
                <w:szCs w:val="22"/>
              </w:rPr>
            </w:pPr>
            <w:r>
              <w:rPr>
                <w:rFonts w:hint="eastAsia"/>
                <w:color w:val="000000"/>
                <w:sz w:val="22"/>
                <w:szCs w:val="22"/>
              </w:rPr>
              <w:t>8.84E-04</w:t>
            </w:r>
          </w:p>
        </w:tc>
        <w:tc>
          <w:tcPr>
            <w:tcW w:w="1569" w:type="dxa"/>
            <w:vAlign w:val="center"/>
          </w:tcPr>
          <w:p w14:paraId="095E4869" w14:textId="77777777" w:rsidR="002B1140" w:rsidRDefault="002B1140" w:rsidP="002B1140">
            <w:pPr>
              <w:jc w:val="center"/>
              <w:rPr>
                <w:rFonts w:ascii="宋体" w:hAnsi="宋体" w:cs="宋体"/>
                <w:color w:val="000000"/>
                <w:sz w:val="22"/>
                <w:szCs w:val="22"/>
              </w:rPr>
            </w:pPr>
            <w:r>
              <w:rPr>
                <w:rFonts w:hint="eastAsia"/>
                <w:color w:val="000000"/>
                <w:sz w:val="22"/>
                <w:szCs w:val="22"/>
              </w:rPr>
              <w:t>1.17E-03</w:t>
            </w:r>
          </w:p>
        </w:tc>
      </w:tr>
      <w:tr w:rsidR="002B1140" w:rsidRPr="00310D1E" w14:paraId="7BD295C6" w14:textId="77777777" w:rsidTr="00140449">
        <w:trPr>
          <w:cantSplit/>
          <w:trHeight w:val="339"/>
          <w:jc w:val="center"/>
        </w:trPr>
        <w:tc>
          <w:tcPr>
            <w:tcW w:w="1531" w:type="dxa"/>
            <w:vAlign w:val="center"/>
          </w:tcPr>
          <w:p w14:paraId="5D1E498B" w14:textId="603CC0E0"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6DF8325C"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0.0006 </w:t>
            </w:r>
          </w:p>
        </w:tc>
        <w:tc>
          <w:tcPr>
            <w:tcW w:w="1569" w:type="dxa"/>
            <w:vAlign w:val="center"/>
          </w:tcPr>
          <w:p w14:paraId="65B0E90F"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0.0017 </w:t>
            </w:r>
          </w:p>
        </w:tc>
        <w:tc>
          <w:tcPr>
            <w:tcW w:w="1569" w:type="dxa"/>
            <w:vAlign w:val="center"/>
          </w:tcPr>
          <w:p w14:paraId="4EE9C52E"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0.0023 </w:t>
            </w:r>
          </w:p>
        </w:tc>
        <w:tc>
          <w:tcPr>
            <w:tcW w:w="1569" w:type="dxa"/>
            <w:vAlign w:val="center"/>
          </w:tcPr>
          <w:p w14:paraId="793E62A7"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0.0026 </w:t>
            </w:r>
          </w:p>
        </w:tc>
        <w:tc>
          <w:tcPr>
            <w:tcW w:w="1569" w:type="dxa"/>
            <w:vAlign w:val="center"/>
          </w:tcPr>
          <w:p w14:paraId="695BA4EA"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0.0021 </w:t>
            </w:r>
          </w:p>
        </w:tc>
      </w:tr>
      <w:tr w:rsidR="002B1140" w:rsidRPr="00310D1E" w14:paraId="5D963EC0" w14:textId="77777777" w:rsidTr="00140449">
        <w:trPr>
          <w:cantSplit/>
          <w:trHeight w:val="283"/>
          <w:jc w:val="center"/>
        </w:trPr>
        <w:tc>
          <w:tcPr>
            <w:tcW w:w="1531" w:type="dxa"/>
            <w:vAlign w:val="center"/>
          </w:tcPr>
          <w:p w14:paraId="58C8B4EE" w14:textId="0D7F5285"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568" w:type="dxa"/>
            <w:vAlign w:val="bottom"/>
          </w:tcPr>
          <w:p w14:paraId="26D1ECCC"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0.0063 </w:t>
            </w:r>
          </w:p>
        </w:tc>
        <w:tc>
          <w:tcPr>
            <w:tcW w:w="1569" w:type="dxa"/>
            <w:vAlign w:val="bottom"/>
          </w:tcPr>
          <w:p w14:paraId="5E761BE2"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0.0162 </w:t>
            </w:r>
          </w:p>
        </w:tc>
        <w:tc>
          <w:tcPr>
            <w:tcW w:w="1569" w:type="dxa"/>
            <w:vAlign w:val="bottom"/>
          </w:tcPr>
          <w:p w14:paraId="74189BC5"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0.0197 </w:t>
            </w:r>
          </w:p>
        </w:tc>
        <w:tc>
          <w:tcPr>
            <w:tcW w:w="1569" w:type="dxa"/>
            <w:vAlign w:val="bottom"/>
          </w:tcPr>
          <w:p w14:paraId="6F1CB944"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0.0298 </w:t>
            </w:r>
          </w:p>
        </w:tc>
        <w:tc>
          <w:tcPr>
            <w:tcW w:w="1569" w:type="dxa"/>
            <w:vAlign w:val="bottom"/>
          </w:tcPr>
          <w:p w14:paraId="3BFC6AB4"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0.0552 </w:t>
            </w:r>
          </w:p>
        </w:tc>
      </w:tr>
      <w:tr w:rsidR="002B1140" w:rsidRPr="00310D1E" w14:paraId="05B3BB65" w14:textId="77777777" w:rsidTr="00140449">
        <w:trPr>
          <w:cantSplit/>
          <w:trHeight w:val="283"/>
          <w:jc w:val="center"/>
        </w:trPr>
        <w:tc>
          <w:tcPr>
            <w:tcW w:w="1531" w:type="dxa"/>
            <w:vAlign w:val="center"/>
          </w:tcPr>
          <w:p w14:paraId="67F230E7" w14:textId="14A3B9F7"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514AF000"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0.0011 </w:t>
            </w:r>
          </w:p>
        </w:tc>
        <w:tc>
          <w:tcPr>
            <w:tcW w:w="1569" w:type="dxa"/>
            <w:vAlign w:val="center"/>
          </w:tcPr>
          <w:p w14:paraId="42E600EC"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0.0014 </w:t>
            </w:r>
          </w:p>
        </w:tc>
        <w:tc>
          <w:tcPr>
            <w:tcW w:w="1569" w:type="dxa"/>
            <w:vAlign w:val="center"/>
          </w:tcPr>
          <w:p w14:paraId="0CBE3E2C"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0.0021 </w:t>
            </w:r>
          </w:p>
        </w:tc>
        <w:tc>
          <w:tcPr>
            <w:tcW w:w="1569" w:type="dxa"/>
            <w:vAlign w:val="center"/>
          </w:tcPr>
          <w:p w14:paraId="7963C8B1"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0.0025 </w:t>
            </w:r>
          </w:p>
        </w:tc>
        <w:tc>
          <w:tcPr>
            <w:tcW w:w="1569" w:type="dxa"/>
            <w:vAlign w:val="center"/>
          </w:tcPr>
          <w:p w14:paraId="04171CAD"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0.0033 </w:t>
            </w:r>
          </w:p>
        </w:tc>
      </w:tr>
      <w:tr w:rsidR="002B1140" w:rsidRPr="00310D1E" w14:paraId="7E66E497" w14:textId="77777777" w:rsidTr="00140449">
        <w:trPr>
          <w:cantSplit/>
          <w:trHeight w:val="256"/>
          <w:jc w:val="center"/>
        </w:trPr>
        <w:tc>
          <w:tcPr>
            <w:tcW w:w="1531" w:type="dxa"/>
            <w:vAlign w:val="center"/>
          </w:tcPr>
          <w:p w14:paraId="5B28BB0D" w14:textId="7821E26A"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lastRenderedPageBreak/>
              <w:t>R</w:t>
            </w:r>
          </w:p>
        </w:tc>
        <w:tc>
          <w:tcPr>
            <w:tcW w:w="1568" w:type="dxa"/>
            <w:vAlign w:val="center"/>
          </w:tcPr>
          <w:p w14:paraId="449CC5C1"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0.0018 </w:t>
            </w:r>
          </w:p>
        </w:tc>
        <w:tc>
          <w:tcPr>
            <w:tcW w:w="1569" w:type="dxa"/>
            <w:vAlign w:val="center"/>
          </w:tcPr>
          <w:p w14:paraId="4D5B4365"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0.0049 </w:t>
            </w:r>
          </w:p>
        </w:tc>
        <w:tc>
          <w:tcPr>
            <w:tcW w:w="1569" w:type="dxa"/>
            <w:vAlign w:val="center"/>
          </w:tcPr>
          <w:p w14:paraId="41356211"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0.0064 </w:t>
            </w:r>
          </w:p>
        </w:tc>
        <w:tc>
          <w:tcPr>
            <w:tcW w:w="1569" w:type="dxa"/>
            <w:vAlign w:val="center"/>
          </w:tcPr>
          <w:p w14:paraId="380000FD"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0.0073 </w:t>
            </w:r>
          </w:p>
        </w:tc>
        <w:tc>
          <w:tcPr>
            <w:tcW w:w="1569" w:type="dxa"/>
            <w:vAlign w:val="center"/>
          </w:tcPr>
          <w:p w14:paraId="7332C971"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0.0059 </w:t>
            </w:r>
          </w:p>
        </w:tc>
      </w:tr>
    </w:tbl>
    <w:p w14:paraId="4C5C6E77" w14:textId="77777777" w:rsidR="003D1D96" w:rsidRPr="003D1D96" w:rsidRDefault="003D1D96" w:rsidP="003D1D96">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数据及统计结果（As）</w:t>
      </w:r>
    </w:p>
    <w:p w14:paraId="11069D94" w14:textId="77777777" w:rsidR="003D1D96" w:rsidRPr="003D1D96" w:rsidRDefault="003D1D96" w:rsidP="003D1D96">
      <w:pPr>
        <w:spacing w:line="360" w:lineRule="auto"/>
        <w:rPr>
          <w:rFonts w:ascii="黑体" w:eastAsia="黑体"/>
          <w:szCs w:val="21"/>
        </w:rPr>
      </w:pPr>
      <w:r>
        <w:rPr>
          <w:rFonts w:ascii="黑体" w:eastAsia="黑体" w:hint="eastAsia"/>
          <w:szCs w:val="21"/>
        </w:rPr>
        <w:t>2.2</w:t>
      </w:r>
      <w:proofErr w:type="gramStart"/>
      <w:r w:rsidRPr="003D1D96">
        <w:rPr>
          <w:rFonts w:ascii="黑体" w:eastAsia="黑体" w:hint="eastAsia"/>
          <w:szCs w:val="21"/>
        </w:rPr>
        <w:t>各</w:t>
      </w:r>
      <w:proofErr w:type="gramEnd"/>
      <w:r w:rsidRPr="003D1D96">
        <w:rPr>
          <w:rFonts w:ascii="黑体" w:eastAsia="黑体" w:hint="eastAsia"/>
          <w:szCs w:val="21"/>
        </w:rPr>
        <w:t>实验室的实验数据（A</w:t>
      </w:r>
      <w:r>
        <w:rPr>
          <w:rFonts w:ascii="黑体" w:eastAsia="黑体" w:hint="eastAsia"/>
          <w:szCs w:val="21"/>
        </w:rPr>
        <w:t>s</w:t>
      </w:r>
      <w:r w:rsidRPr="003D1D96">
        <w:rPr>
          <w:rFonts w:ascii="黑体" w:eastAsia="黑体" w:hint="eastAsia"/>
          <w:szCs w:val="21"/>
        </w:rPr>
        <w:t>）</w:t>
      </w:r>
    </w:p>
    <w:p w14:paraId="45D80225" w14:textId="42CD4FB9" w:rsidR="003D1D96" w:rsidRPr="00F532E9" w:rsidRDefault="003D1D96" w:rsidP="003D1D96">
      <w:pPr>
        <w:jc w:val="center"/>
        <w:rPr>
          <w:rFonts w:ascii="黑体" w:eastAsia="黑体"/>
          <w:szCs w:val="21"/>
        </w:rPr>
      </w:pPr>
      <w:r w:rsidRPr="00F532E9">
        <w:rPr>
          <w:rFonts w:ascii="黑体" w:eastAsia="黑体" w:hint="eastAsia"/>
          <w:szCs w:val="21"/>
        </w:rPr>
        <w:t>表</w:t>
      </w:r>
      <w:r w:rsidR="002E40AE">
        <w:rPr>
          <w:rFonts w:ascii="黑体" w:eastAsia="黑体" w:hint="eastAsia"/>
          <w:szCs w:val="21"/>
        </w:rPr>
        <w:t>2</w:t>
      </w:r>
      <w:r>
        <w:rPr>
          <w:rFonts w:ascii="黑体" w:eastAsia="黑体" w:hint="eastAsia"/>
          <w:szCs w:val="21"/>
        </w:rPr>
        <w:t>-1</w:t>
      </w:r>
      <w:r w:rsidRPr="00F532E9">
        <w:rPr>
          <w:rFonts w:ascii="黑体" w:eastAsia="黑体" w:hint="eastAsia"/>
          <w:szCs w:val="21"/>
        </w:rPr>
        <w:t xml:space="preserve">  数据及统计结果（</w:t>
      </w:r>
      <w:r>
        <w:rPr>
          <w:rFonts w:ascii="黑体" w:eastAsia="黑体" w:hint="eastAsia"/>
          <w:szCs w:val="21"/>
        </w:rPr>
        <w:t>砷</w:t>
      </w:r>
      <w:r w:rsidRPr="00F532E9">
        <w:rPr>
          <w:rFonts w:ascii="黑体" w:eastAsia="黑体" w:hint="eastAsia"/>
          <w:szCs w:val="21"/>
        </w:rPr>
        <w:t>）（%）</w:t>
      </w:r>
    </w:p>
    <w:tbl>
      <w:tblPr>
        <w:tblW w:w="5000" w:type="pct"/>
        <w:tblLook w:val="04A0" w:firstRow="1" w:lastRow="0" w:firstColumn="1" w:lastColumn="0" w:noHBand="0" w:noVBand="1"/>
      </w:tblPr>
      <w:tblGrid>
        <w:gridCol w:w="1620"/>
        <w:gridCol w:w="1620"/>
        <w:gridCol w:w="1618"/>
        <w:gridCol w:w="1618"/>
        <w:gridCol w:w="1619"/>
        <w:gridCol w:w="1476"/>
      </w:tblGrid>
      <w:tr w:rsidR="001D3B33" w:rsidRPr="00DA44EE" w14:paraId="3D0D9AED" w14:textId="77777777" w:rsidTr="002E40AE">
        <w:trPr>
          <w:trHeight w:val="315"/>
        </w:trPr>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AD714F2" w14:textId="77777777" w:rsidR="001D3B33" w:rsidRPr="00DA44EE" w:rsidRDefault="001D3B33" w:rsidP="004529FF">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784B30AC" w14:textId="77777777" w:rsidR="001D3B33" w:rsidRDefault="001D3B33">
            <w:pPr>
              <w:jc w:val="center"/>
              <w:rPr>
                <w:rFonts w:ascii="Calibri" w:hAnsi="Calibri" w:cs="Calibri"/>
                <w:color w:val="000000"/>
                <w:sz w:val="22"/>
                <w:szCs w:val="22"/>
              </w:rPr>
            </w:pPr>
            <w:r>
              <w:rPr>
                <w:rFonts w:ascii="Calibri" w:hAnsi="Calibri" w:cs="Calibri"/>
                <w:color w:val="000000"/>
                <w:sz w:val="22"/>
                <w:szCs w:val="22"/>
              </w:rPr>
              <w:t>4</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77972F7E" w14:textId="77777777" w:rsidR="001D3B33" w:rsidRDefault="001D3B33">
            <w:pPr>
              <w:jc w:val="center"/>
              <w:rPr>
                <w:rFonts w:ascii="Calibri" w:hAnsi="Calibri" w:cs="Calibri"/>
                <w:color w:val="000000"/>
                <w:sz w:val="22"/>
                <w:szCs w:val="22"/>
              </w:rPr>
            </w:pPr>
            <w:r>
              <w:rPr>
                <w:rFonts w:ascii="Calibri" w:hAnsi="Calibri" w:cs="Calibri"/>
                <w:color w:val="000000"/>
                <w:sz w:val="22"/>
                <w:szCs w:val="22"/>
              </w:rPr>
              <w:t>1</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7E05DC19" w14:textId="77777777" w:rsidR="001D3B33" w:rsidRDefault="001D3B33">
            <w:pPr>
              <w:jc w:val="center"/>
              <w:rPr>
                <w:rFonts w:ascii="Calibri" w:hAnsi="Calibri" w:cs="Calibri"/>
                <w:color w:val="000000"/>
                <w:sz w:val="22"/>
                <w:szCs w:val="22"/>
              </w:rPr>
            </w:pPr>
            <w:r>
              <w:rPr>
                <w:rFonts w:ascii="Calibri" w:hAnsi="Calibri" w:cs="Calibri"/>
                <w:color w:val="000000"/>
                <w:sz w:val="22"/>
                <w:szCs w:val="22"/>
              </w:rPr>
              <w:t>16</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41D99781" w14:textId="77777777" w:rsidR="001D3B33" w:rsidRDefault="001D3B33">
            <w:pPr>
              <w:jc w:val="center"/>
              <w:rPr>
                <w:rFonts w:ascii="Calibri" w:hAnsi="Calibri" w:cs="Calibri"/>
                <w:color w:val="000000"/>
                <w:sz w:val="22"/>
                <w:szCs w:val="22"/>
              </w:rPr>
            </w:pPr>
            <w:r>
              <w:rPr>
                <w:rFonts w:ascii="Calibri" w:hAnsi="Calibri" w:cs="Calibri"/>
                <w:color w:val="000000"/>
                <w:sz w:val="22"/>
                <w:szCs w:val="22"/>
              </w:rPr>
              <w:t>15</w:t>
            </w:r>
          </w:p>
        </w:tc>
        <w:tc>
          <w:tcPr>
            <w:tcW w:w="771" w:type="pct"/>
            <w:tcBorders>
              <w:top w:val="single" w:sz="4" w:space="0" w:color="auto"/>
              <w:left w:val="nil"/>
              <w:bottom w:val="single" w:sz="8" w:space="0" w:color="auto"/>
              <w:right w:val="single" w:sz="8" w:space="0" w:color="auto"/>
            </w:tcBorders>
            <w:shd w:val="clear" w:color="auto" w:fill="auto"/>
            <w:vAlign w:val="center"/>
            <w:hideMark/>
          </w:tcPr>
          <w:p w14:paraId="53960368" w14:textId="77777777" w:rsidR="001D3B33" w:rsidRDefault="001D3B33">
            <w:pPr>
              <w:jc w:val="center"/>
              <w:rPr>
                <w:rFonts w:ascii="Calibri" w:hAnsi="Calibri" w:cs="Calibri"/>
                <w:color w:val="000000"/>
                <w:sz w:val="22"/>
                <w:szCs w:val="22"/>
              </w:rPr>
            </w:pPr>
            <w:r>
              <w:rPr>
                <w:rFonts w:ascii="Calibri" w:hAnsi="Calibri" w:cs="Calibri"/>
                <w:color w:val="000000"/>
                <w:sz w:val="22"/>
                <w:szCs w:val="22"/>
              </w:rPr>
              <w:t>6</w:t>
            </w:r>
          </w:p>
        </w:tc>
      </w:tr>
      <w:tr w:rsidR="003D1D96" w:rsidRPr="00DA44EE" w14:paraId="213F0B44" w14:textId="77777777" w:rsidTr="002E40AE">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DFD5063" w14:textId="77777777" w:rsidR="003D1D96" w:rsidRPr="00DA44EE" w:rsidRDefault="003D1D96" w:rsidP="004529F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846" w:type="pct"/>
            <w:tcBorders>
              <w:top w:val="nil"/>
              <w:left w:val="nil"/>
              <w:bottom w:val="single" w:sz="8" w:space="0" w:color="auto"/>
              <w:right w:val="single" w:sz="8" w:space="0" w:color="auto"/>
            </w:tcBorders>
            <w:shd w:val="clear" w:color="auto" w:fill="auto"/>
            <w:vAlign w:val="center"/>
            <w:hideMark/>
          </w:tcPr>
          <w:p w14:paraId="0A01BB1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0.466</w:t>
            </w:r>
          </w:p>
        </w:tc>
        <w:tc>
          <w:tcPr>
            <w:tcW w:w="845" w:type="pct"/>
            <w:tcBorders>
              <w:top w:val="nil"/>
              <w:left w:val="nil"/>
              <w:bottom w:val="single" w:sz="8" w:space="0" w:color="auto"/>
              <w:right w:val="single" w:sz="8" w:space="0" w:color="auto"/>
            </w:tcBorders>
            <w:shd w:val="clear" w:color="auto" w:fill="auto"/>
            <w:vAlign w:val="center"/>
            <w:hideMark/>
          </w:tcPr>
          <w:p w14:paraId="7F72FBA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2.576</w:t>
            </w:r>
          </w:p>
        </w:tc>
        <w:tc>
          <w:tcPr>
            <w:tcW w:w="845" w:type="pct"/>
            <w:tcBorders>
              <w:top w:val="nil"/>
              <w:left w:val="nil"/>
              <w:bottom w:val="single" w:sz="8" w:space="0" w:color="auto"/>
              <w:right w:val="single" w:sz="8" w:space="0" w:color="auto"/>
            </w:tcBorders>
            <w:shd w:val="clear" w:color="auto" w:fill="auto"/>
            <w:vAlign w:val="center"/>
            <w:hideMark/>
          </w:tcPr>
          <w:p w14:paraId="792D2C8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2.948</w:t>
            </w:r>
          </w:p>
        </w:tc>
        <w:tc>
          <w:tcPr>
            <w:tcW w:w="846" w:type="pct"/>
            <w:tcBorders>
              <w:top w:val="nil"/>
              <w:left w:val="nil"/>
              <w:bottom w:val="single" w:sz="8" w:space="0" w:color="auto"/>
              <w:right w:val="single" w:sz="8" w:space="0" w:color="auto"/>
            </w:tcBorders>
            <w:shd w:val="clear" w:color="auto" w:fill="auto"/>
            <w:vAlign w:val="center"/>
            <w:hideMark/>
          </w:tcPr>
          <w:p w14:paraId="55112E0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3.994</w:t>
            </w:r>
          </w:p>
        </w:tc>
        <w:tc>
          <w:tcPr>
            <w:tcW w:w="771" w:type="pct"/>
            <w:tcBorders>
              <w:top w:val="nil"/>
              <w:left w:val="nil"/>
              <w:bottom w:val="single" w:sz="8" w:space="0" w:color="auto"/>
              <w:right w:val="single" w:sz="8" w:space="0" w:color="auto"/>
            </w:tcBorders>
            <w:shd w:val="clear" w:color="auto" w:fill="auto"/>
            <w:vAlign w:val="center"/>
            <w:hideMark/>
          </w:tcPr>
          <w:p w14:paraId="0F1E8773"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5.163</w:t>
            </w:r>
          </w:p>
        </w:tc>
      </w:tr>
      <w:tr w:rsidR="003D1D96" w:rsidRPr="00DA44EE" w14:paraId="784ACCEE"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A9FE3EF"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2F7EC1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0.451</w:t>
            </w:r>
          </w:p>
        </w:tc>
        <w:tc>
          <w:tcPr>
            <w:tcW w:w="845" w:type="pct"/>
            <w:tcBorders>
              <w:top w:val="nil"/>
              <w:left w:val="nil"/>
              <w:bottom w:val="single" w:sz="8" w:space="0" w:color="auto"/>
              <w:right w:val="single" w:sz="8" w:space="0" w:color="auto"/>
            </w:tcBorders>
            <w:shd w:val="clear" w:color="auto" w:fill="auto"/>
            <w:vAlign w:val="center"/>
            <w:hideMark/>
          </w:tcPr>
          <w:p w14:paraId="6C2904E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2.578</w:t>
            </w:r>
          </w:p>
        </w:tc>
        <w:tc>
          <w:tcPr>
            <w:tcW w:w="845" w:type="pct"/>
            <w:tcBorders>
              <w:top w:val="nil"/>
              <w:left w:val="nil"/>
              <w:bottom w:val="single" w:sz="8" w:space="0" w:color="auto"/>
              <w:right w:val="single" w:sz="8" w:space="0" w:color="auto"/>
            </w:tcBorders>
            <w:shd w:val="clear" w:color="auto" w:fill="auto"/>
            <w:vAlign w:val="center"/>
            <w:hideMark/>
          </w:tcPr>
          <w:p w14:paraId="7CADBD8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2.956</w:t>
            </w:r>
          </w:p>
        </w:tc>
        <w:tc>
          <w:tcPr>
            <w:tcW w:w="846" w:type="pct"/>
            <w:tcBorders>
              <w:top w:val="nil"/>
              <w:left w:val="nil"/>
              <w:bottom w:val="single" w:sz="8" w:space="0" w:color="auto"/>
              <w:right w:val="single" w:sz="8" w:space="0" w:color="auto"/>
            </w:tcBorders>
            <w:shd w:val="clear" w:color="auto" w:fill="auto"/>
            <w:vAlign w:val="center"/>
            <w:hideMark/>
          </w:tcPr>
          <w:p w14:paraId="304CB31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4.013</w:t>
            </w:r>
          </w:p>
        </w:tc>
        <w:tc>
          <w:tcPr>
            <w:tcW w:w="771" w:type="pct"/>
            <w:tcBorders>
              <w:top w:val="nil"/>
              <w:left w:val="nil"/>
              <w:bottom w:val="single" w:sz="8" w:space="0" w:color="auto"/>
              <w:right w:val="single" w:sz="8" w:space="0" w:color="auto"/>
            </w:tcBorders>
            <w:shd w:val="clear" w:color="auto" w:fill="auto"/>
            <w:vAlign w:val="center"/>
            <w:hideMark/>
          </w:tcPr>
          <w:p w14:paraId="097F6B7A"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4.871</w:t>
            </w:r>
          </w:p>
        </w:tc>
      </w:tr>
      <w:tr w:rsidR="003D1D96" w:rsidRPr="00DA44EE" w14:paraId="6DB12003"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8A4CDB4"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5746D5A"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0.461</w:t>
            </w:r>
          </w:p>
        </w:tc>
        <w:tc>
          <w:tcPr>
            <w:tcW w:w="845" w:type="pct"/>
            <w:tcBorders>
              <w:top w:val="nil"/>
              <w:left w:val="nil"/>
              <w:bottom w:val="single" w:sz="8" w:space="0" w:color="auto"/>
              <w:right w:val="single" w:sz="8" w:space="0" w:color="auto"/>
            </w:tcBorders>
            <w:shd w:val="clear" w:color="auto" w:fill="auto"/>
            <w:vAlign w:val="center"/>
            <w:hideMark/>
          </w:tcPr>
          <w:p w14:paraId="2E93CBF2"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2.598</w:t>
            </w:r>
          </w:p>
        </w:tc>
        <w:tc>
          <w:tcPr>
            <w:tcW w:w="845" w:type="pct"/>
            <w:tcBorders>
              <w:top w:val="nil"/>
              <w:left w:val="nil"/>
              <w:bottom w:val="single" w:sz="8" w:space="0" w:color="auto"/>
              <w:right w:val="single" w:sz="8" w:space="0" w:color="auto"/>
            </w:tcBorders>
            <w:shd w:val="clear" w:color="auto" w:fill="auto"/>
            <w:vAlign w:val="center"/>
            <w:hideMark/>
          </w:tcPr>
          <w:p w14:paraId="7703C9DE"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2.965</w:t>
            </w:r>
          </w:p>
        </w:tc>
        <w:tc>
          <w:tcPr>
            <w:tcW w:w="846" w:type="pct"/>
            <w:tcBorders>
              <w:top w:val="nil"/>
              <w:left w:val="nil"/>
              <w:bottom w:val="single" w:sz="8" w:space="0" w:color="auto"/>
              <w:right w:val="single" w:sz="8" w:space="0" w:color="auto"/>
            </w:tcBorders>
            <w:shd w:val="clear" w:color="auto" w:fill="auto"/>
            <w:vAlign w:val="center"/>
            <w:hideMark/>
          </w:tcPr>
          <w:p w14:paraId="67644A6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3.971</w:t>
            </w:r>
          </w:p>
        </w:tc>
        <w:tc>
          <w:tcPr>
            <w:tcW w:w="771" w:type="pct"/>
            <w:tcBorders>
              <w:top w:val="nil"/>
              <w:left w:val="nil"/>
              <w:bottom w:val="single" w:sz="8" w:space="0" w:color="auto"/>
              <w:right w:val="single" w:sz="8" w:space="0" w:color="auto"/>
            </w:tcBorders>
            <w:shd w:val="clear" w:color="auto" w:fill="auto"/>
            <w:vAlign w:val="center"/>
            <w:hideMark/>
          </w:tcPr>
          <w:p w14:paraId="0D86211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5.199</w:t>
            </w:r>
          </w:p>
        </w:tc>
      </w:tr>
      <w:tr w:rsidR="003D1D96" w:rsidRPr="00DA44EE" w14:paraId="43F079F4"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F26020F"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029D3B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0.461</w:t>
            </w:r>
          </w:p>
        </w:tc>
        <w:tc>
          <w:tcPr>
            <w:tcW w:w="845" w:type="pct"/>
            <w:tcBorders>
              <w:top w:val="nil"/>
              <w:left w:val="nil"/>
              <w:bottom w:val="single" w:sz="8" w:space="0" w:color="auto"/>
              <w:right w:val="single" w:sz="8" w:space="0" w:color="auto"/>
            </w:tcBorders>
            <w:shd w:val="clear" w:color="auto" w:fill="auto"/>
            <w:vAlign w:val="center"/>
            <w:hideMark/>
          </w:tcPr>
          <w:p w14:paraId="4FACCEC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2.432</w:t>
            </w:r>
          </w:p>
        </w:tc>
        <w:tc>
          <w:tcPr>
            <w:tcW w:w="845" w:type="pct"/>
            <w:tcBorders>
              <w:top w:val="nil"/>
              <w:left w:val="nil"/>
              <w:bottom w:val="single" w:sz="8" w:space="0" w:color="auto"/>
              <w:right w:val="single" w:sz="8" w:space="0" w:color="auto"/>
            </w:tcBorders>
            <w:shd w:val="clear" w:color="auto" w:fill="auto"/>
            <w:vAlign w:val="center"/>
            <w:hideMark/>
          </w:tcPr>
          <w:p w14:paraId="33858F52"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3.005</w:t>
            </w:r>
          </w:p>
        </w:tc>
        <w:tc>
          <w:tcPr>
            <w:tcW w:w="846" w:type="pct"/>
            <w:tcBorders>
              <w:top w:val="nil"/>
              <w:left w:val="nil"/>
              <w:bottom w:val="single" w:sz="8" w:space="0" w:color="auto"/>
              <w:right w:val="single" w:sz="8" w:space="0" w:color="auto"/>
            </w:tcBorders>
            <w:shd w:val="clear" w:color="auto" w:fill="auto"/>
            <w:vAlign w:val="center"/>
            <w:hideMark/>
          </w:tcPr>
          <w:p w14:paraId="25D80D4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3.97</w:t>
            </w:r>
          </w:p>
        </w:tc>
        <w:tc>
          <w:tcPr>
            <w:tcW w:w="771" w:type="pct"/>
            <w:tcBorders>
              <w:top w:val="nil"/>
              <w:left w:val="nil"/>
              <w:bottom w:val="single" w:sz="8" w:space="0" w:color="auto"/>
              <w:right w:val="single" w:sz="8" w:space="0" w:color="auto"/>
            </w:tcBorders>
            <w:shd w:val="clear" w:color="auto" w:fill="auto"/>
            <w:vAlign w:val="center"/>
            <w:hideMark/>
          </w:tcPr>
          <w:p w14:paraId="6C81A053"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5.189</w:t>
            </w:r>
          </w:p>
        </w:tc>
      </w:tr>
      <w:tr w:rsidR="003D1D96" w:rsidRPr="00DA44EE" w14:paraId="3D3D8AD8"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B834B6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6F06603"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0.459</w:t>
            </w:r>
          </w:p>
        </w:tc>
        <w:tc>
          <w:tcPr>
            <w:tcW w:w="845" w:type="pct"/>
            <w:tcBorders>
              <w:top w:val="nil"/>
              <w:left w:val="nil"/>
              <w:bottom w:val="single" w:sz="8" w:space="0" w:color="auto"/>
              <w:right w:val="single" w:sz="8" w:space="0" w:color="auto"/>
            </w:tcBorders>
            <w:shd w:val="clear" w:color="auto" w:fill="auto"/>
            <w:vAlign w:val="center"/>
            <w:hideMark/>
          </w:tcPr>
          <w:p w14:paraId="7F8678E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2.431</w:t>
            </w:r>
          </w:p>
        </w:tc>
        <w:tc>
          <w:tcPr>
            <w:tcW w:w="845" w:type="pct"/>
            <w:tcBorders>
              <w:top w:val="nil"/>
              <w:left w:val="nil"/>
              <w:bottom w:val="single" w:sz="8" w:space="0" w:color="auto"/>
              <w:right w:val="single" w:sz="8" w:space="0" w:color="auto"/>
            </w:tcBorders>
            <w:shd w:val="clear" w:color="auto" w:fill="auto"/>
            <w:vAlign w:val="center"/>
            <w:hideMark/>
          </w:tcPr>
          <w:p w14:paraId="64D8FA7A"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3.097</w:t>
            </w:r>
          </w:p>
        </w:tc>
        <w:tc>
          <w:tcPr>
            <w:tcW w:w="846" w:type="pct"/>
            <w:tcBorders>
              <w:top w:val="nil"/>
              <w:left w:val="nil"/>
              <w:bottom w:val="single" w:sz="8" w:space="0" w:color="auto"/>
              <w:right w:val="single" w:sz="8" w:space="0" w:color="auto"/>
            </w:tcBorders>
            <w:shd w:val="clear" w:color="auto" w:fill="auto"/>
            <w:vAlign w:val="center"/>
            <w:hideMark/>
          </w:tcPr>
          <w:p w14:paraId="730DFBF3"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3.782</w:t>
            </w:r>
          </w:p>
        </w:tc>
        <w:tc>
          <w:tcPr>
            <w:tcW w:w="771" w:type="pct"/>
            <w:tcBorders>
              <w:top w:val="nil"/>
              <w:left w:val="nil"/>
              <w:bottom w:val="single" w:sz="8" w:space="0" w:color="auto"/>
              <w:right w:val="single" w:sz="8" w:space="0" w:color="auto"/>
            </w:tcBorders>
            <w:shd w:val="clear" w:color="auto" w:fill="auto"/>
            <w:vAlign w:val="center"/>
            <w:hideMark/>
          </w:tcPr>
          <w:p w14:paraId="7A878D1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5.053</w:t>
            </w:r>
          </w:p>
        </w:tc>
      </w:tr>
      <w:tr w:rsidR="003D1D96" w:rsidRPr="00DA44EE" w14:paraId="122ABEE1"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D045D4D"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B7C5533"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0.441</w:t>
            </w:r>
          </w:p>
        </w:tc>
        <w:tc>
          <w:tcPr>
            <w:tcW w:w="845" w:type="pct"/>
            <w:tcBorders>
              <w:top w:val="nil"/>
              <w:left w:val="nil"/>
              <w:bottom w:val="single" w:sz="8" w:space="0" w:color="auto"/>
              <w:right w:val="single" w:sz="8" w:space="0" w:color="auto"/>
            </w:tcBorders>
            <w:shd w:val="clear" w:color="auto" w:fill="auto"/>
            <w:vAlign w:val="center"/>
            <w:hideMark/>
          </w:tcPr>
          <w:p w14:paraId="5BDD53A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2.474</w:t>
            </w:r>
          </w:p>
        </w:tc>
        <w:tc>
          <w:tcPr>
            <w:tcW w:w="845" w:type="pct"/>
            <w:tcBorders>
              <w:top w:val="nil"/>
              <w:left w:val="nil"/>
              <w:bottom w:val="single" w:sz="8" w:space="0" w:color="auto"/>
              <w:right w:val="single" w:sz="8" w:space="0" w:color="auto"/>
            </w:tcBorders>
            <w:shd w:val="clear" w:color="auto" w:fill="auto"/>
            <w:vAlign w:val="center"/>
            <w:hideMark/>
          </w:tcPr>
          <w:p w14:paraId="54DFFEFF"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3.04</w:t>
            </w:r>
          </w:p>
        </w:tc>
        <w:tc>
          <w:tcPr>
            <w:tcW w:w="846" w:type="pct"/>
            <w:tcBorders>
              <w:top w:val="nil"/>
              <w:left w:val="nil"/>
              <w:bottom w:val="single" w:sz="8" w:space="0" w:color="auto"/>
              <w:right w:val="single" w:sz="8" w:space="0" w:color="auto"/>
            </w:tcBorders>
            <w:shd w:val="clear" w:color="auto" w:fill="auto"/>
            <w:vAlign w:val="center"/>
            <w:hideMark/>
          </w:tcPr>
          <w:p w14:paraId="30464CB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3.786</w:t>
            </w:r>
          </w:p>
        </w:tc>
        <w:tc>
          <w:tcPr>
            <w:tcW w:w="771" w:type="pct"/>
            <w:tcBorders>
              <w:top w:val="nil"/>
              <w:left w:val="nil"/>
              <w:bottom w:val="single" w:sz="8" w:space="0" w:color="auto"/>
              <w:right w:val="single" w:sz="8" w:space="0" w:color="auto"/>
            </w:tcBorders>
            <w:shd w:val="clear" w:color="auto" w:fill="auto"/>
            <w:vAlign w:val="center"/>
            <w:hideMark/>
          </w:tcPr>
          <w:p w14:paraId="13FAA8CF"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5.156</w:t>
            </w:r>
          </w:p>
        </w:tc>
      </w:tr>
      <w:tr w:rsidR="003D1D96" w:rsidRPr="00DA44EE" w14:paraId="0AEF2872"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CE981A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51EA05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0.425</w:t>
            </w:r>
          </w:p>
        </w:tc>
        <w:tc>
          <w:tcPr>
            <w:tcW w:w="845" w:type="pct"/>
            <w:tcBorders>
              <w:top w:val="nil"/>
              <w:left w:val="nil"/>
              <w:bottom w:val="single" w:sz="8" w:space="0" w:color="auto"/>
              <w:right w:val="single" w:sz="8" w:space="0" w:color="auto"/>
            </w:tcBorders>
            <w:shd w:val="clear" w:color="auto" w:fill="auto"/>
            <w:vAlign w:val="center"/>
            <w:hideMark/>
          </w:tcPr>
          <w:p w14:paraId="32F9A21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2.597</w:t>
            </w:r>
          </w:p>
        </w:tc>
        <w:tc>
          <w:tcPr>
            <w:tcW w:w="845" w:type="pct"/>
            <w:tcBorders>
              <w:top w:val="nil"/>
              <w:left w:val="nil"/>
              <w:bottom w:val="single" w:sz="8" w:space="0" w:color="auto"/>
              <w:right w:val="single" w:sz="8" w:space="0" w:color="auto"/>
            </w:tcBorders>
            <w:shd w:val="clear" w:color="auto" w:fill="auto"/>
            <w:vAlign w:val="center"/>
            <w:hideMark/>
          </w:tcPr>
          <w:p w14:paraId="2DCD061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2.967</w:t>
            </w:r>
          </w:p>
        </w:tc>
        <w:tc>
          <w:tcPr>
            <w:tcW w:w="846" w:type="pct"/>
            <w:tcBorders>
              <w:top w:val="nil"/>
              <w:left w:val="nil"/>
              <w:bottom w:val="single" w:sz="8" w:space="0" w:color="auto"/>
              <w:right w:val="single" w:sz="8" w:space="0" w:color="auto"/>
            </w:tcBorders>
            <w:shd w:val="clear" w:color="auto" w:fill="auto"/>
            <w:vAlign w:val="center"/>
            <w:hideMark/>
          </w:tcPr>
          <w:p w14:paraId="2D6F1B69"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3.724</w:t>
            </w:r>
          </w:p>
        </w:tc>
        <w:tc>
          <w:tcPr>
            <w:tcW w:w="771" w:type="pct"/>
            <w:tcBorders>
              <w:top w:val="nil"/>
              <w:left w:val="nil"/>
              <w:bottom w:val="single" w:sz="8" w:space="0" w:color="auto"/>
              <w:right w:val="single" w:sz="8" w:space="0" w:color="auto"/>
            </w:tcBorders>
            <w:shd w:val="clear" w:color="auto" w:fill="auto"/>
            <w:vAlign w:val="center"/>
            <w:hideMark/>
          </w:tcPr>
          <w:p w14:paraId="1A7B657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5.008</w:t>
            </w:r>
          </w:p>
        </w:tc>
      </w:tr>
      <w:tr w:rsidR="003D1D96" w:rsidRPr="00DA44EE" w14:paraId="64A349B2" w14:textId="77777777" w:rsidTr="002E40AE">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3EF5E15"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846" w:type="pct"/>
            <w:tcBorders>
              <w:top w:val="nil"/>
              <w:left w:val="nil"/>
              <w:bottom w:val="single" w:sz="8" w:space="0" w:color="auto"/>
              <w:right w:val="single" w:sz="8" w:space="0" w:color="auto"/>
            </w:tcBorders>
            <w:shd w:val="clear" w:color="auto" w:fill="auto"/>
            <w:vAlign w:val="center"/>
            <w:hideMark/>
          </w:tcPr>
          <w:p w14:paraId="60F8F5BD" w14:textId="77777777" w:rsidR="003D1D96" w:rsidRDefault="003D1D96">
            <w:pPr>
              <w:jc w:val="center"/>
              <w:rPr>
                <w:color w:val="FF0000"/>
                <w:sz w:val="22"/>
                <w:szCs w:val="22"/>
              </w:rPr>
            </w:pPr>
            <w:r>
              <w:rPr>
                <w:color w:val="FF0000"/>
                <w:sz w:val="22"/>
                <w:szCs w:val="22"/>
              </w:rPr>
              <w:t>0.628</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9F830A5" w14:textId="77777777" w:rsidR="003D1D96" w:rsidRDefault="003D1D96">
            <w:pPr>
              <w:jc w:val="center"/>
              <w:rPr>
                <w:color w:val="000000"/>
                <w:sz w:val="22"/>
                <w:szCs w:val="22"/>
              </w:rPr>
            </w:pPr>
            <w:r>
              <w:rPr>
                <w:color w:val="000000"/>
                <w:sz w:val="22"/>
                <w:szCs w:val="22"/>
              </w:rPr>
              <w:t>2.456</w:t>
            </w:r>
          </w:p>
        </w:tc>
        <w:tc>
          <w:tcPr>
            <w:tcW w:w="845" w:type="pct"/>
            <w:tcBorders>
              <w:top w:val="nil"/>
              <w:left w:val="nil"/>
              <w:bottom w:val="single" w:sz="8" w:space="0" w:color="auto"/>
              <w:right w:val="single" w:sz="8" w:space="0" w:color="auto"/>
            </w:tcBorders>
            <w:shd w:val="clear" w:color="auto" w:fill="auto"/>
            <w:vAlign w:val="center"/>
            <w:hideMark/>
          </w:tcPr>
          <w:p w14:paraId="516F13BD" w14:textId="77777777" w:rsidR="003D1D96" w:rsidRDefault="003D1D96">
            <w:pPr>
              <w:jc w:val="center"/>
              <w:rPr>
                <w:color w:val="FF0000"/>
                <w:sz w:val="22"/>
                <w:szCs w:val="22"/>
              </w:rPr>
            </w:pPr>
            <w:r>
              <w:rPr>
                <w:color w:val="FF0000"/>
                <w:sz w:val="22"/>
                <w:szCs w:val="22"/>
              </w:rPr>
              <w:t>2.75</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2D5525C8" w14:textId="77777777" w:rsidR="003D1D96" w:rsidRDefault="003D1D96">
            <w:pPr>
              <w:jc w:val="center"/>
              <w:rPr>
                <w:color w:val="FF0000"/>
                <w:sz w:val="22"/>
                <w:szCs w:val="22"/>
              </w:rPr>
            </w:pPr>
            <w:r>
              <w:rPr>
                <w:color w:val="FF0000"/>
                <w:sz w:val="22"/>
                <w:szCs w:val="22"/>
              </w:rPr>
              <w:t>3.765</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3697479E" w14:textId="77777777" w:rsidR="003D1D96" w:rsidRDefault="003D1D96">
            <w:pPr>
              <w:jc w:val="center"/>
              <w:rPr>
                <w:color w:val="FF0000"/>
                <w:sz w:val="22"/>
                <w:szCs w:val="22"/>
              </w:rPr>
            </w:pPr>
            <w:r>
              <w:rPr>
                <w:color w:val="FF0000"/>
                <w:sz w:val="22"/>
                <w:szCs w:val="22"/>
              </w:rPr>
              <w:t>6.122</w:t>
            </w:r>
            <w:r>
              <w:rPr>
                <w:rFonts w:hint="eastAsia"/>
                <w:color w:val="FF0000"/>
                <w:sz w:val="22"/>
                <w:szCs w:val="22"/>
              </w:rPr>
              <w:t>（</w:t>
            </w:r>
            <w:r>
              <w:rPr>
                <w:color w:val="FF0000"/>
                <w:sz w:val="22"/>
                <w:szCs w:val="22"/>
              </w:rPr>
              <w:t>**</w:t>
            </w:r>
            <w:r>
              <w:rPr>
                <w:rFonts w:hint="eastAsia"/>
                <w:color w:val="FF0000"/>
                <w:sz w:val="22"/>
                <w:szCs w:val="22"/>
              </w:rPr>
              <w:t>）</w:t>
            </w:r>
          </w:p>
        </w:tc>
      </w:tr>
      <w:tr w:rsidR="003D1D96" w:rsidRPr="00DA44EE" w14:paraId="783BBE2C"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74F0E93"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EEF003B" w14:textId="77777777" w:rsidR="003D1D96" w:rsidRDefault="003D1D96">
            <w:pPr>
              <w:jc w:val="center"/>
              <w:rPr>
                <w:color w:val="FF0000"/>
                <w:sz w:val="22"/>
                <w:szCs w:val="22"/>
              </w:rPr>
            </w:pPr>
            <w:r>
              <w:rPr>
                <w:color w:val="FF0000"/>
                <w:sz w:val="22"/>
                <w:szCs w:val="22"/>
              </w:rPr>
              <w:t>0.633</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11E8C7AE" w14:textId="77777777" w:rsidR="003D1D96" w:rsidRDefault="003D1D96">
            <w:pPr>
              <w:jc w:val="center"/>
              <w:rPr>
                <w:color w:val="000000"/>
                <w:sz w:val="22"/>
                <w:szCs w:val="22"/>
              </w:rPr>
            </w:pPr>
            <w:r>
              <w:rPr>
                <w:color w:val="000000"/>
                <w:sz w:val="22"/>
                <w:szCs w:val="22"/>
              </w:rPr>
              <w:t>2.469</w:t>
            </w:r>
          </w:p>
        </w:tc>
        <w:tc>
          <w:tcPr>
            <w:tcW w:w="845" w:type="pct"/>
            <w:tcBorders>
              <w:top w:val="nil"/>
              <w:left w:val="nil"/>
              <w:bottom w:val="single" w:sz="8" w:space="0" w:color="auto"/>
              <w:right w:val="single" w:sz="8" w:space="0" w:color="auto"/>
            </w:tcBorders>
            <w:shd w:val="clear" w:color="auto" w:fill="auto"/>
            <w:vAlign w:val="center"/>
            <w:hideMark/>
          </w:tcPr>
          <w:p w14:paraId="2A41156F" w14:textId="77777777" w:rsidR="003D1D96" w:rsidRDefault="003D1D96">
            <w:pPr>
              <w:jc w:val="center"/>
              <w:rPr>
                <w:color w:val="FF0000"/>
                <w:sz w:val="22"/>
                <w:szCs w:val="22"/>
              </w:rPr>
            </w:pPr>
            <w:r>
              <w:rPr>
                <w:color w:val="FF0000"/>
                <w:sz w:val="22"/>
                <w:szCs w:val="22"/>
              </w:rPr>
              <w:t>2.762</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1DE01825" w14:textId="77777777" w:rsidR="003D1D96" w:rsidRDefault="003D1D96">
            <w:pPr>
              <w:jc w:val="center"/>
              <w:rPr>
                <w:color w:val="FF0000"/>
                <w:sz w:val="22"/>
                <w:szCs w:val="22"/>
              </w:rPr>
            </w:pPr>
            <w:r>
              <w:rPr>
                <w:color w:val="FF0000"/>
                <w:sz w:val="22"/>
                <w:szCs w:val="22"/>
              </w:rPr>
              <w:t>3.673</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390B0E98" w14:textId="77777777" w:rsidR="003D1D96" w:rsidRDefault="003D1D96">
            <w:pPr>
              <w:jc w:val="center"/>
              <w:rPr>
                <w:color w:val="FF0000"/>
                <w:sz w:val="22"/>
                <w:szCs w:val="22"/>
              </w:rPr>
            </w:pPr>
            <w:r>
              <w:rPr>
                <w:color w:val="FF0000"/>
                <w:sz w:val="22"/>
                <w:szCs w:val="22"/>
              </w:rPr>
              <w:t>5.785</w:t>
            </w:r>
            <w:r>
              <w:rPr>
                <w:rFonts w:hint="eastAsia"/>
                <w:color w:val="FF0000"/>
                <w:sz w:val="22"/>
                <w:szCs w:val="22"/>
              </w:rPr>
              <w:t>（</w:t>
            </w:r>
            <w:r>
              <w:rPr>
                <w:color w:val="FF0000"/>
                <w:sz w:val="22"/>
                <w:szCs w:val="22"/>
              </w:rPr>
              <w:t>**</w:t>
            </w:r>
            <w:r>
              <w:rPr>
                <w:rFonts w:hint="eastAsia"/>
                <w:color w:val="FF0000"/>
                <w:sz w:val="22"/>
                <w:szCs w:val="22"/>
              </w:rPr>
              <w:t>）</w:t>
            </w:r>
          </w:p>
        </w:tc>
      </w:tr>
      <w:tr w:rsidR="003D1D96" w:rsidRPr="00DA44EE" w14:paraId="360B413D"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6FB9FD6"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E2FA657" w14:textId="77777777" w:rsidR="003D1D96" w:rsidRDefault="003D1D96">
            <w:pPr>
              <w:jc w:val="center"/>
              <w:rPr>
                <w:color w:val="FF0000"/>
                <w:sz w:val="22"/>
                <w:szCs w:val="22"/>
              </w:rPr>
            </w:pPr>
            <w:r>
              <w:rPr>
                <w:color w:val="FF0000"/>
                <w:sz w:val="22"/>
                <w:szCs w:val="22"/>
              </w:rPr>
              <w:t>0.626</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250D2A07" w14:textId="77777777" w:rsidR="003D1D96" w:rsidRDefault="003D1D96">
            <w:pPr>
              <w:jc w:val="center"/>
              <w:rPr>
                <w:color w:val="000000"/>
                <w:sz w:val="22"/>
                <w:szCs w:val="22"/>
              </w:rPr>
            </w:pPr>
            <w:r>
              <w:rPr>
                <w:color w:val="000000"/>
                <w:sz w:val="22"/>
                <w:szCs w:val="22"/>
              </w:rPr>
              <w:t>2.464</w:t>
            </w:r>
          </w:p>
        </w:tc>
        <w:tc>
          <w:tcPr>
            <w:tcW w:w="845" w:type="pct"/>
            <w:tcBorders>
              <w:top w:val="nil"/>
              <w:left w:val="nil"/>
              <w:bottom w:val="single" w:sz="8" w:space="0" w:color="auto"/>
              <w:right w:val="single" w:sz="8" w:space="0" w:color="auto"/>
            </w:tcBorders>
            <w:shd w:val="clear" w:color="auto" w:fill="auto"/>
            <w:vAlign w:val="center"/>
            <w:hideMark/>
          </w:tcPr>
          <w:p w14:paraId="051220E5" w14:textId="77777777" w:rsidR="003D1D96" w:rsidRDefault="003D1D96">
            <w:pPr>
              <w:jc w:val="center"/>
              <w:rPr>
                <w:color w:val="FF0000"/>
                <w:sz w:val="22"/>
                <w:szCs w:val="22"/>
              </w:rPr>
            </w:pPr>
            <w:r>
              <w:rPr>
                <w:color w:val="FF0000"/>
                <w:sz w:val="22"/>
                <w:szCs w:val="22"/>
              </w:rPr>
              <w:t>2.82</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23849635" w14:textId="77777777" w:rsidR="003D1D96" w:rsidRDefault="003D1D96">
            <w:pPr>
              <w:jc w:val="center"/>
              <w:rPr>
                <w:color w:val="FF0000"/>
                <w:sz w:val="22"/>
                <w:szCs w:val="22"/>
              </w:rPr>
            </w:pPr>
            <w:r>
              <w:rPr>
                <w:color w:val="FF0000"/>
                <w:sz w:val="22"/>
                <w:szCs w:val="22"/>
              </w:rPr>
              <w:t>3.689</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30833EC1" w14:textId="77777777" w:rsidR="003D1D96" w:rsidRDefault="003D1D96">
            <w:pPr>
              <w:jc w:val="center"/>
              <w:rPr>
                <w:color w:val="FF0000"/>
                <w:sz w:val="22"/>
                <w:szCs w:val="22"/>
              </w:rPr>
            </w:pPr>
            <w:r>
              <w:rPr>
                <w:color w:val="FF0000"/>
                <w:sz w:val="22"/>
                <w:szCs w:val="22"/>
              </w:rPr>
              <w:t>6.015</w:t>
            </w:r>
            <w:r>
              <w:rPr>
                <w:rFonts w:hint="eastAsia"/>
                <w:color w:val="FF0000"/>
                <w:sz w:val="22"/>
                <w:szCs w:val="22"/>
              </w:rPr>
              <w:t>（</w:t>
            </w:r>
            <w:r>
              <w:rPr>
                <w:color w:val="FF0000"/>
                <w:sz w:val="22"/>
                <w:szCs w:val="22"/>
              </w:rPr>
              <w:t>**</w:t>
            </w:r>
            <w:r>
              <w:rPr>
                <w:rFonts w:hint="eastAsia"/>
                <w:color w:val="FF0000"/>
                <w:sz w:val="22"/>
                <w:szCs w:val="22"/>
              </w:rPr>
              <w:t>）</w:t>
            </w:r>
          </w:p>
        </w:tc>
      </w:tr>
      <w:tr w:rsidR="003D1D96" w:rsidRPr="00DA44EE" w14:paraId="68D86C9E"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8D293CE"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17D2D16" w14:textId="77777777" w:rsidR="003D1D96" w:rsidRDefault="003D1D96">
            <w:pPr>
              <w:jc w:val="center"/>
              <w:rPr>
                <w:color w:val="FF0000"/>
                <w:sz w:val="22"/>
                <w:szCs w:val="22"/>
              </w:rPr>
            </w:pPr>
            <w:r>
              <w:rPr>
                <w:color w:val="FF0000"/>
                <w:sz w:val="22"/>
                <w:szCs w:val="22"/>
              </w:rPr>
              <w:t>0.64</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6A378A5E" w14:textId="77777777" w:rsidR="003D1D96" w:rsidRDefault="003D1D96">
            <w:pPr>
              <w:jc w:val="center"/>
              <w:rPr>
                <w:color w:val="000000"/>
                <w:sz w:val="22"/>
                <w:szCs w:val="22"/>
              </w:rPr>
            </w:pPr>
            <w:r>
              <w:rPr>
                <w:color w:val="000000"/>
                <w:sz w:val="22"/>
                <w:szCs w:val="22"/>
              </w:rPr>
              <w:t>2.503</w:t>
            </w:r>
          </w:p>
        </w:tc>
        <w:tc>
          <w:tcPr>
            <w:tcW w:w="845" w:type="pct"/>
            <w:tcBorders>
              <w:top w:val="nil"/>
              <w:left w:val="nil"/>
              <w:bottom w:val="single" w:sz="8" w:space="0" w:color="auto"/>
              <w:right w:val="single" w:sz="8" w:space="0" w:color="auto"/>
            </w:tcBorders>
            <w:shd w:val="clear" w:color="auto" w:fill="auto"/>
            <w:vAlign w:val="center"/>
            <w:hideMark/>
          </w:tcPr>
          <w:p w14:paraId="6FC42F35" w14:textId="77777777" w:rsidR="003D1D96" w:rsidRDefault="003D1D96">
            <w:pPr>
              <w:jc w:val="center"/>
              <w:rPr>
                <w:color w:val="FF0000"/>
                <w:sz w:val="22"/>
                <w:szCs w:val="22"/>
              </w:rPr>
            </w:pPr>
            <w:r>
              <w:rPr>
                <w:color w:val="FF0000"/>
                <w:sz w:val="22"/>
                <w:szCs w:val="22"/>
              </w:rPr>
              <w:t>2.783</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5453F625" w14:textId="77777777" w:rsidR="003D1D96" w:rsidRDefault="003D1D96">
            <w:pPr>
              <w:jc w:val="center"/>
              <w:rPr>
                <w:color w:val="FF0000"/>
                <w:sz w:val="22"/>
                <w:szCs w:val="22"/>
              </w:rPr>
            </w:pPr>
            <w:r>
              <w:rPr>
                <w:color w:val="FF0000"/>
                <w:sz w:val="22"/>
                <w:szCs w:val="22"/>
              </w:rPr>
              <w:t>2.694</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3416C6E1" w14:textId="77777777" w:rsidR="003D1D96" w:rsidRDefault="003D1D96">
            <w:pPr>
              <w:jc w:val="center"/>
              <w:rPr>
                <w:color w:val="FF0000"/>
                <w:sz w:val="22"/>
                <w:szCs w:val="22"/>
              </w:rPr>
            </w:pPr>
            <w:r>
              <w:rPr>
                <w:color w:val="FF0000"/>
                <w:sz w:val="22"/>
                <w:szCs w:val="22"/>
              </w:rPr>
              <w:t>5.891</w:t>
            </w:r>
            <w:r>
              <w:rPr>
                <w:rFonts w:hint="eastAsia"/>
                <w:color w:val="FF0000"/>
                <w:sz w:val="22"/>
                <w:szCs w:val="22"/>
              </w:rPr>
              <w:t>（</w:t>
            </w:r>
            <w:r>
              <w:rPr>
                <w:color w:val="FF0000"/>
                <w:sz w:val="22"/>
                <w:szCs w:val="22"/>
              </w:rPr>
              <w:t>**</w:t>
            </w:r>
            <w:r>
              <w:rPr>
                <w:rFonts w:hint="eastAsia"/>
                <w:color w:val="FF0000"/>
                <w:sz w:val="22"/>
                <w:szCs w:val="22"/>
              </w:rPr>
              <w:t>）</w:t>
            </w:r>
          </w:p>
        </w:tc>
      </w:tr>
      <w:tr w:rsidR="003D1D96" w:rsidRPr="00DA44EE" w14:paraId="12936B01"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1CBE328"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5D655BE" w14:textId="77777777" w:rsidR="003D1D96" w:rsidRDefault="003D1D96">
            <w:pPr>
              <w:jc w:val="center"/>
              <w:rPr>
                <w:color w:val="FF0000"/>
                <w:sz w:val="22"/>
                <w:szCs w:val="22"/>
              </w:rPr>
            </w:pPr>
            <w:r>
              <w:rPr>
                <w:color w:val="FF0000"/>
                <w:sz w:val="22"/>
                <w:szCs w:val="22"/>
              </w:rPr>
              <w:t>0.678</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AA41631" w14:textId="77777777" w:rsidR="003D1D96" w:rsidRDefault="003D1D96">
            <w:pPr>
              <w:jc w:val="center"/>
              <w:rPr>
                <w:color w:val="000000"/>
                <w:sz w:val="22"/>
                <w:szCs w:val="22"/>
              </w:rPr>
            </w:pPr>
            <w:r>
              <w:rPr>
                <w:color w:val="000000"/>
                <w:sz w:val="22"/>
                <w:szCs w:val="22"/>
              </w:rPr>
              <w:t>2.472</w:t>
            </w:r>
          </w:p>
        </w:tc>
        <w:tc>
          <w:tcPr>
            <w:tcW w:w="845" w:type="pct"/>
            <w:tcBorders>
              <w:top w:val="nil"/>
              <w:left w:val="nil"/>
              <w:bottom w:val="single" w:sz="8" w:space="0" w:color="auto"/>
              <w:right w:val="single" w:sz="8" w:space="0" w:color="auto"/>
            </w:tcBorders>
            <w:shd w:val="clear" w:color="auto" w:fill="auto"/>
            <w:vAlign w:val="center"/>
            <w:hideMark/>
          </w:tcPr>
          <w:p w14:paraId="63F42A2B" w14:textId="77777777" w:rsidR="003D1D96" w:rsidRDefault="003D1D96">
            <w:pPr>
              <w:jc w:val="center"/>
              <w:rPr>
                <w:color w:val="FF0000"/>
                <w:sz w:val="22"/>
                <w:szCs w:val="22"/>
              </w:rPr>
            </w:pPr>
            <w:r>
              <w:rPr>
                <w:color w:val="FF0000"/>
                <w:sz w:val="22"/>
                <w:szCs w:val="22"/>
              </w:rPr>
              <w:t>2.699</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2902A1B1" w14:textId="77777777" w:rsidR="003D1D96" w:rsidRDefault="003D1D96">
            <w:pPr>
              <w:jc w:val="center"/>
              <w:rPr>
                <w:color w:val="FF0000"/>
                <w:sz w:val="22"/>
                <w:szCs w:val="22"/>
              </w:rPr>
            </w:pPr>
            <w:r>
              <w:rPr>
                <w:color w:val="FF0000"/>
                <w:sz w:val="22"/>
                <w:szCs w:val="22"/>
              </w:rPr>
              <w:t>3.125</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501D69E" w14:textId="77777777" w:rsidR="003D1D96" w:rsidRDefault="003D1D96">
            <w:pPr>
              <w:jc w:val="center"/>
              <w:rPr>
                <w:color w:val="FF0000"/>
                <w:sz w:val="22"/>
                <w:szCs w:val="22"/>
              </w:rPr>
            </w:pPr>
            <w:r>
              <w:rPr>
                <w:color w:val="FF0000"/>
                <w:sz w:val="22"/>
                <w:szCs w:val="22"/>
              </w:rPr>
              <w:t>5.635</w:t>
            </w:r>
            <w:r>
              <w:rPr>
                <w:rFonts w:hint="eastAsia"/>
                <w:color w:val="FF0000"/>
                <w:sz w:val="22"/>
                <w:szCs w:val="22"/>
              </w:rPr>
              <w:t>（</w:t>
            </w:r>
            <w:r>
              <w:rPr>
                <w:color w:val="FF0000"/>
                <w:sz w:val="22"/>
                <w:szCs w:val="22"/>
              </w:rPr>
              <w:t>**</w:t>
            </w:r>
            <w:r>
              <w:rPr>
                <w:rFonts w:hint="eastAsia"/>
                <w:color w:val="FF0000"/>
                <w:sz w:val="22"/>
                <w:szCs w:val="22"/>
              </w:rPr>
              <w:t>）</w:t>
            </w:r>
          </w:p>
        </w:tc>
      </w:tr>
      <w:tr w:rsidR="003D1D96" w:rsidRPr="00DA44EE" w14:paraId="7CBF1FA7"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C7CC5A7"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9B76BAA" w14:textId="77777777" w:rsidR="003D1D96" w:rsidRDefault="003D1D96">
            <w:pPr>
              <w:jc w:val="center"/>
              <w:rPr>
                <w:color w:val="FF0000"/>
                <w:sz w:val="22"/>
                <w:szCs w:val="22"/>
              </w:rPr>
            </w:pPr>
            <w:r>
              <w:rPr>
                <w:color w:val="FF0000"/>
                <w:sz w:val="22"/>
                <w:szCs w:val="22"/>
              </w:rPr>
              <w:t>0.619</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2CAA23FD" w14:textId="77777777" w:rsidR="003D1D96" w:rsidRDefault="003D1D96">
            <w:pPr>
              <w:jc w:val="center"/>
              <w:rPr>
                <w:color w:val="000000"/>
                <w:sz w:val="22"/>
                <w:szCs w:val="22"/>
              </w:rPr>
            </w:pPr>
            <w:r>
              <w:rPr>
                <w:color w:val="000000"/>
                <w:sz w:val="22"/>
                <w:szCs w:val="22"/>
              </w:rPr>
              <w:t>2.492</w:t>
            </w:r>
          </w:p>
        </w:tc>
        <w:tc>
          <w:tcPr>
            <w:tcW w:w="845" w:type="pct"/>
            <w:tcBorders>
              <w:top w:val="nil"/>
              <w:left w:val="nil"/>
              <w:bottom w:val="single" w:sz="8" w:space="0" w:color="auto"/>
              <w:right w:val="single" w:sz="8" w:space="0" w:color="auto"/>
            </w:tcBorders>
            <w:shd w:val="clear" w:color="auto" w:fill="auto"/>
            <w:vAlign w:val="center"/>
            <w:hideMark/>
          </w:tcPr>
          <w:p w14:paraId="1633627A" w14:textId="77777777" w:rsidR="003D1D96" w:rsidRDefault="003D1D96">
            <w:pPr>
              <w:jc w:val="center"/>
              <w:rPr>
                <w:color w:val="FF0000"/>
                <w:sz w:val="22"/>
                <w:szCs w:val="22"/>
              </w:rPr>
            </w:pPr>
            <w:r>
              <w:rPr>
                <w:color w:val="FF0000"/>
                <w:sz w:val="22"/>
                <w:szCs w:val="22"/>
              </w:rPr>
              <w:t>2.768</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4C559353" w14:textId="77777777" w:rsidR="003D1D96" w:rsidRDefault="003D1D96">
            <w:pPr>
              <w:jc w:val="center"/>
              <w:rPr>
                <w:color w:val="FF0000"/>
                <w:sz w:val="22"/>
                <w:szCs w:val="22"/>
              </w:rPr>
            </w:pPr>
            <w:r>
              <w:rPr>
                <w:color w:val="FF0000"/>
                <w:sz w:val="22"/>
                <w:szCs w:val="22"/>
              </w:rPr>
              <w:t>3.451</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0A01A90D" w14:textId="77777777" w:rsidR="003D1D96" w:rsidRDefault="003D1D96">
            <w:pPr>
              <w:jc w:val="center"/>
              <w:rPr>
                <w:color w:val="FF0000"/>
                <w:sz w:val="22"/>
                <w:szCs w:val="22"/>
              </w:rPr>
            </w:pPr>
            <w:r>
              <w:rPr>
                <w:color w:val="FF0000"/>
                <w:sz w:val="22"/>
                <w:szCs w:val="22"/>
              </w:rPr>
              <w:t>5.792</w:t>
            </w:r>
            <w:r>
              <w:rPr>
                <w:rFonts w:hint="eastAsia"/>
                <w:color w:val="FF0000"/>
                <w:sz w:val="22"/>
                <w:szCs w:val="22"/>
              </w:rPr>
              <w:t>（</w:t>
            </w:r>
            <w:r>
              <w:rPr>
                <w:color w:val="FF0000"/>
                <w:sz w:val="22"/>
                <w:szCs w:val="22"/>
              </w:rPr>
              <w:t>**</w:t>
            </w:r>
            <w:r>
              <w:rPr>
                <w:rFonts w:hint="eastAsia"/>
                <w:color w:val="FF0000"/>
                <w:sz w:val="22"/>
                <w:szCs w:val="22"/>
              </w:rPr>
              <w:t>）</w:t>
            </w:r>
          </w:p>
        </w:tc>
      </w:tr>
      <w:tr w:rsidR="003D1D96" w:rsidRPr="00DA44EE" w14:paraId="22AE8095"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B2E31E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63CEB25" w14:textId="77777777" w:rsidR="003D1D96" w:rsidRDefault="003D1D96">
            <w:pPr>
              <w:jc w:val="center"/>
              <w:rPr>
                <w:color w:val="FF0000"/>
                <w:sz w:val="22"/>
                <w:szCs w:val="22"/>
              </w:rPr>
            </w:pPr>
            <w:r>
              <w:rPr>
                <w:color w:val="FF0000"/>
                <w:sz w:val="22"/>
                <w:szCs w:val="22"/>
              </w:rPr>
              <w:t>0.637</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2A15B2D3" w14:textId="77777777" w:rsidR="003D1D96" w:rsidRDefault="003D1D96">
            <w:pPr>
              <w:jc w:val="center"/>
              <w:rPr>
                <w:color w:val="000000"/>
                <w:sz w:val="22"/>
                <w:szCs w:val="22"/>
              </w:rPr>
            </w:pPr>
            <w:r>
              <w:rPr>
                <w:color w:val="000000"/>
                <w:sz w:val="22"/>
                <w:szCs w:val="22"/>
              </w:rPr>
              <w:t>2.53</w:t>
            </w:r>
          </w:p>
        </w:tc>
        <w:tc>
          <w:tcPr>
            <w:tcW w:w="845" w:type="pct"/>
            <w:tcBorders>
              <w:top w:val="nil"/>
              <w:left w:val="nil"/>
              <w:bottom w:val="single" w:sz="8" w:space="0" w:color="auto"/>
              <w:right w:val="single" w:sz="8" w:space="0" w:color="auto"/>
            </w:tcBorders>
            <w:shd w:val="clear" w:color="auto" w:fill="auto"/>
            <w:vAlign w:val="center"/>
            <w:hideMark/>
          </w:tcPr>
          <w:p w14:paraId="1D7A0DF7" w14:textId="77777777" w:rsidR="003D1D96" w:rsidRDefault="003D1D96">
            <w:pPr>
              <w:jc w:val="center"/>
              <w:rPr>
                <w:color w:val="FF0000"/>
                <w:sz w:val="22"/>
                <w:szCs w:val="22"/>
              </w:rPr>
            </w:pPr>
            <w:r>
              <w:rPr>
                <w:color w:val="FF0000"/>
                <w:sz w:val="22"/>
                <w:szCs w:val="22"/>
              </w:rPr>
              <w:t>2.576</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6E7670E1" w14:textId="77777777" w:rsidR="003D1D96" w:rsidRDefault="003D1D96">
            <w:pPr>
              <w:jc w:val="center"/>
              <w:rPr>
                <w:color w:val="FF0000"/>
                <w:sz w:val="22"/>
                <w:szCs w:val="22"/>
              </w:rPr>
            </w:pPr>
            <w:r>
              <w:rPr>
                <w:color w:val="FF0000"/>
                <w:sz w:val="22"/>
                <w:szCs w:val="22"/>
              </w:rPr>
              <w:t>3.658</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50D551C3" w14:textId="77777777" w:rsidR="003D1D96" w:rsidRDefault="003D1D96">
            <w:pPr>
              <w:jc w:val="center"/>
              <w:rPr>
                <w:color w:val="FF0000"/>
                <w:sz w:val="22"/>
                <w:szCs w:val="22"/>
              </w:rPr>
            </w:pPr>
            <w:r>
              <w:rPr>
                <w:color w:val="FF0000"/>
                <w:sz w:val="22"/>
                <w:szCs w:val="22"/>
              </w:rPr>
              <w:t>6.253</w:t>
            </w:r>
            <w:r>
              <w:rPr>
                <w:rFonts w:hint="eastAsia"/>
                <w:color w:val="FF0000"/>
                <w:sz w:val="22"/>
                <w:szCs w:val="22"/>
              </w:rPr>
              <w:t>（</w:t>
            </w:r>
            <w:r>
              <w:rPr>
                <w:color w:val="FF0000"/>
                <w:sz w:val="22"/>
                <w:szCs w:val="22"/>
              </w:rPr>
              <w:t>**</w:t>
            </w:r>
            <w:r>
              <w:rPr>
                <w:rFonts w:hint="eastAsia"/>
                <w:color w:val="FF0000"/>
                <w:sz w:val="22"/>
                <w:szCs w:val="22"/>
              </w:rPr>
              <w:t>）</w:t>
            </w:r>
          </w:p>
        </w:tc>
      </w:tr>
      <w:tr w:rsidR="003D1D96" w:rsidRPr="00DA44EE" w14:paraId="456373D5" w14:textId="77777777" w:rsidTr="00EB66CA">
        <w:trPr>
          <w:trHeight w:val="311"/>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B878655"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846" w:type="pct"/>
            <w:tcBorders>
              <w:top w:val="nil"/>
              <w:left w:val="nil"/>
              <w:bottom w:val="single" w:sz="8" w:space="0" w:color="auto"/>
              <w:right w:val="single" w:sz="8" w:space="0" w:color="auto"/>
            </w:tcBorders>
            <w:shd w:val="clear" w:color="auto" w:fill="auto"/>
            <w:vAlign w:val="center"/>
            <w:hideMark/>
          </w:tcPr>
          <w:p w14:paraId="3939392E" w14:textId="77777777" w:rsidR="003D1D96" w:rsidRPr="00EB66CA" w:rsidRDefault="003D1D96">
            <w:pPr>
              <w:jc w:val="center"/>
              <w:rPr>
                <w:rFonts w:ascii="Calibri" w:hAnsi="Calibri" w:cs="Calibri"/>
                <w:color w:val="000000"/>
                <w:sz w:val="22"/>
                <w:szCs w:val="22"/>
              </w:rPr>
            </w:pPr>
            <w:r w:rsidRPr="00EB66CA">
              <w:rPr>
                <w:rFonts w:ascii="Calibri" w:hAnsi="Calibri" w:cs="Calibri"/>
                <w:color w:val="000000"/>
                <w:sz w:val="22"/>
                <w:szCs w:val="22"/>
              </w:rPr>
              <w:t>0.466</w:t>
            </w:r>
            <w:r w:rsidRPr="00EB66CA">
              <w:rPr>
                <w:rFonts w:ascii="Calibri" w:hAnsi="Calibri" w:cs="Calibri" w:hint="eastAsia"/>
                <w:color w:val="000000"/>
                <w:sz w:val="22"/>
                <w:szCs w:val="22"/>
              </w:rPr>
              <w:t>（</w:t>
            </w:r>
            <w:r w:rsidRPr="00EB66CA">
              <w:rPr>
                <w:rFonts w:ascii="Calibri" w:hAnsi="Calibri" w:cs="Calibri"/>
                <w:color w:val="000000"/>
                <w:sz w:val="22"/>
                <w:szCs w:val="22"/>
              </w:rPr>
              <w:t>**</w:t>
            </w:r>
            <w:r w:rsidRPr="00EB66CA">
              <w:rPr>
                <w:rFonts w:ascii="Calibri" w:hAnsi="Calibri" w:cs="Calibri" w:hint="eastAsia"/>
                <w:color w:val="00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63536C6E"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2.491</w:t>
            </w:r>
          </w:p>
        </w:tc>
        <w:tc>
          <w:tcPr>
            <w:tcW w:w="845" w:type="pct"/>
            <w:tcBorders>
              <w:top w:val="nil"/>
              <w:left w:val="nil"/>
              <w:bottom w:val="single" w:sz="8" w:space="0" w:color="auto"/>
              <w:right w:val="single" w:sz="8" w:space="0" w:color="auto"/>
            </w:tcBorders>
            <w:shd w:val="clear" w:color="auto" w:fill="auto"/>
            <w:vAlign w:val="center"/>
            <w:hideMark/>
          </w:tcPr>
          <w:p w14:paraId="1273A62F"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2.904</w:t>
            </w:r>
          </w:p>
        </w:tc>
        <w:tc>
          <w:tcPr>
            <w:tcW w:w="846" w:type="pct"/>
            <w:tcBorders>
              <w:top w:val="nil"/>
              <w:left w:val="nil"/>
              <w:bottom w:val="single" w:sz="8" w:space="0" w:color="auto"/>
              <w:right w:val="single" w:sz="8" w:space="0" w:color="auto"/>
            </w:tcBorders>
            <w:shd w:val="clear" w:color="auto" w:fill="auto"/>
            <w:vAlign w:val="center"/>
            <w:hideMark/>
          </w:tcPr>
          <w:p w14:paraId="79BB13F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3.958</w:t>
            </w:r>
          </w:p>
        </w:tc>
        <w:tc>
          <w:tcPr>
            <w:tcW w:w="771" w:type="pct"/>
            <w:tcBorders>
              <w:top w:val="nil"/>
              <w:left w:val="nil"/>
              <w:bottom w:val="single" w:sz="8" w:space="0" w:color="auto"/>
              <w:right w:val="single" w:sz="8" w:space="0" w:color="auto"/>
            </w:tcBorders>
            <w:shd w:val="clear" w:color="auto" w:fill="auto"/>
            <w:vAlign w:val="center"/>
            <w:hideMark/>
          </w:tcPr>
          <w:p w14:paraId="18F9E21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5.012</w:t>
            </w:r>
          </w:p>
        </w:tc>
      </w:tr>
      <w:tr w:rsidR="003D1D96" w:rsidRPr="00DA44EE" w14:paraId="2FC5ED83" w14:textId="77777777" w:rsidTr="00EB66CA">
        <w:trPr>
          <w:trHeight w:val="245"/>
        </w:trPr>
        <w:tc>
          <w:tcPr>
            <w:tcW w:w="846" w:type="pct"/>
            <w:vMerge/>
            <w:tcBorders>
              <w:top w:val="nil"/>
              <w:left w:val="single" w:sz="8" w:space="0" w:color="auto"/>
              <w:bottom w:val="single" w:sz="8" w:space="0" w:color="000000"/>
              <w:right w:val="single" w:sz="8" w:space="0" w:color="auto"/>
            </w:tcBorders>
            <w:vAlign w:val="center"/>
            <w:hideMark/>
          </w:tcPr>
          <w:p w14:paraId="135F864D"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2AFFC3B" w14:textId="77777777" w:rsidR="003D1D96" w:rsidRPr="00EB66CA" w:rsidRDefault="003D1D96">
            <w:pPr>
              <w:jc w:val="center"/>
              <w:rPr>
                <w:rFonts w:ascii="Calibri" w:hAnsi="Calibri" w:cs="Calibri"/>
                <w:color w:val="000000"/>
                <w:sz w:val="22"/>
                <w:szCs w:val="22"/>
              </w:rPr>
            </w:pPr>
            <w:r w:rsidRPr="00EB66CA">
              <w:rPr>
                <w:rFonts w:ascii="Calibri" w:hAnsi="Calibri" w:cs="Calibri"/>
                <w:color w:val="000000"/>
                <w:sz w:val="22"/>
                <w:szCs w:val="22"/>
              </w:rPr>
              <w:t>0.471</w:t>
            </w:r>
            <w:r w:rsidRPr="00EB66CA">
              <w:rPr>
                <w:rFonts w:ascii="Calibri" w:hAnsi="Calibri" w:cs="Calibri" w:hint="eastAsia"/>
                <w:color w:val="000000"/>
                <w:sz w:val="22"/>
                <w:szCs w:val="22"/>
              </w:rPr>
              <w:t>（</w:t>
            </w:r>
            <w:r w:rsidRPr="00EB66CA">
              <w:rPr>
                <w:rFonts w:ascii="Calibri" w:hAnsi="Calibri" w:cs="Calibri"/>
                <w:color w:val="000000"/>
                <w:sz w:val="22"/>
                <w:szCs w:val="22"/>
              </w:rPr>
              <w:t>**</w:t>
            </w:r>
            <w:r w:rsidRPr="00EB66CA">
              <w:rPr>
                <w:rFonts w:ascii="Calibri" w:hAnsi="Calibri" w:cs="Calibri" w:hint="eastAsia"/>
                <w:color w:val="00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46C4F7B"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2.384</w:t>
            </w:r>
          </w:p>
        </w:tc>
        <w:tc>
          <w:tcPr>
            <w:tcW w:w="845" w:type="pct"/>
            <w:tcBorders>
              <w:top w:val="nil"/>
              <w:left w:val="nil"/>
              <w:bottom w:val="single" w:sz="8" w:space="0" w:color="auto"/>
              <w:right w:val="single" w:sz="8" w:space="0" w:color="auto"/>
            </w:tcBorders>
            <w:shd w:val="clear" w:color="auto" w:fill="auto"/>
            <w:vAlign w:val="center"/>
            <w:hideMark/>
          </w:tcPr>
          <w:p w14:paraId="0A31F8AE"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3.01</w:t>
            </w:r>
          </w:p>
        </w:tc>
        <w:tc>
          <w:tcPr>
            <w:tcW w:w="846" w:type="pct"/>
            <w:tcBorders>
              <w:top w:val="nil"/>
              <w:left w:val="nil"/>
              <w:bottom w:val="single" w:sz="8" w:space="0" w:color="auto"/>
              <w:right w:val="single" w:sz="8" w:space="0" w:color="auto"/>
            </w:tcBorders>
            <w:shd w:val="clear" w:color="auto" w:fill="auto"/>
            <w:vAlign w:val="center"/>
            <w:hideMark/>
          </w:tcPr>
          <w:p w14:paraId="3A1DDA4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4.022</w:t>
            </w:r>
          </w:p>
        </w:tc>
        <w:tc>
          <w:tcPr>
            <w:tcW w:w="771" w:type="pct"/>
            <w:tcBorders>
              <w:top w:val="nil"/>
              <w:left w:val="nil"/>
              <w:bottom w:val="single" w:sz="8" w:space="0" w:color="auto"/>
              <w:right w:val="single" w:sz="8" w:space="0" w:color="auto"/>
            </w:tcBorders>
            <w:shd w:val="clear" w:color="auto" w:fill="auto"/>
            <w:vAlign w:val="center"/>
            <w:hideMark/>
          </w:tcPr>
          <w:p w14:paraId="264B3F3E"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5.127</w:t>
            </w:r>
          </w:p>
        </w:tc>
      </w:tr>
      <w:tr w:rsidR="003D1D96" w:rsidRPr="00DA44EE" w14:paraId="29614459" w14:textId="77777777" w:rsidTr="00EB66CA">
        <w:trPr>
          <w:trHeight w:val="335"/>
        </w:trPr>
        <w:tc>
          <w:tcPr>
            <w:tcW w:w="846" w:type="pct"/>
            <w:vMerge/>
            <w:tcBorders>
              <w:top w:val="nil"/>
              <w:left w:val="single" w:sz="8" w:space="0" w:color="auto"/>
              <w:bottom w:val="single" w:sz="8" w:space="0" w:color="000000"/>
              <w:right w:val="single" w:sz="8" w:space="0" w:color="auto"/>
            </w:tcBorders>
            <w:vAlign w:val="center"/>
            <w:hideMark/>
          </w:tcPr>
          <w:p w14:paraId="57359913"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E3E499D" w14:textId="77777777" w:rsidR="003D1D96" w:rsidRPr="00EB66CA" w:rsidRDefault="003D1D96">
            <w:pPr>
              <w:jc w:val="center"/>
              <w:rPr>
                <w:rFonts w:ascii="Calibri" w:hAnsi="Calibri" w:cs="Calibri"/>
                <w:color w:val="000000"/>
                <w:sz w:val="22"/>
                <w:szCs w:val="22"/>
              </w:rPr>
            </w:pPr>
            <w:r w:rsidRPr="00EB66CA">
              <w:rPr>
                <w:rFonts w:ascii="Calibri" w:hAnsi="Calibri" w:cs="Calibri"/>
                <w:color w:val="000000"/>
                <w:sz w:val="22"/>
                <w:szCs w:val="22"/>
              </w:rPr>
              <w:t>0.436</w:t>
            </w:r>
            <w:r w:rsidRPr="00EB66CA">
              <w:rPr>
                <w:rFonts w:ascii="Calibri" w:hAnsi="Calibri" w:cs="Calibri" w:hint="eastAsia"/>
                <w:color w:val="000000"/>
                <w:sz w:val="22"/>
                <w:szCs w:val="22"/>
              </w:rPr>
              <w:t>（</w:t>
            </w:r>
            <w:r w:rsidRPr="00EB66CA">
              <w:rPr>
                <w:rFonts w:ascii="Calibri" w:hAnsi="Calibri" w:cs="Calibri"/>
                <w:color w:val="000000"/>
                <w:sz w:val="22"/>
                <w:szCs w:val="22"/>
              </w:rPr>
              <w:t>**</w:t>
            </w:r>
            <w:r w:rsidRPr="00EB66CA">
              <w:rPr>
                <w:rFonts w:ascii="Calibri" w:hAnsi="Calibri" w:cs="Calibri" w:hint="eastAsia"/>
                <w:color w:val="00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769AF27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2.385</w:t>
            </w:r>
          </w:p>
        </w:tc>
        <w:tc>
          <w:tcPr>
            <w:tcW w:w="845" w:type="pct"/>
            <w:tcBorders>
              <w:top w:val="nil"/>
              <w:left w:val="nil"/>
              <w:bottom w:val="single" w:sz="8" w:space="0" w:color="auto"/>
              <w:right w:val="single" w:sz="8" w:space="0" w:color="auto"/>
            </w:tcBorders>
            <w:shd w:val="clear" w:color="auto" w:fill="auto"/>
            <w:vAlign w:val="center"/>
            <w:hideMark/>
          </w:tcPr>
          <w:p w14:paraId="31547E52"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2.899</w:t>
            </w:r>
          </w:p>
        </w:tc>
        <w:tc>
          <w:tcPr>
            <w:tcW w:w="846" w:type="pct"/>
            <w:tcBorders>
              <w:top w:val="nil"/>
              <w:left w:val="nil"/>
              <w:bottom w:val="single" w:sz="8" w:space="0" w:color="auto"/>
              <w:right w:val="single" w:sz="8" w:space="0" w:color="auto"/>
            </w:tcBorders>
            <w:shd w:val="clear" w:color="auto" w:fill="auto"/>
            <w:vAlign w:val="center"/>
            <w:hideMark/>
          </w:tcPr>
          <w:p w14:paraId="117EE789"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3.907</w:t>
            </w:r>
          </w:p>
        </w:tc>
        <w:tc>
          <w:tcPr>
            <w:tcW w:w="771" w:type="pct"/>
            <w:tcBorders>
              <w:top w:val="nil"/>
              <w:left w:val="nil"/>
              <w:bottom w:val="single" w:sz="8" w:space="0" w:color="auto"/>
              <w:right w:val="single" w:sz="8" w:space="0" w:color="auto"/>
            </w:tcBorders>
            <w:shd w:val="clear" w:color="auto" w:fill="auto"/>
            <w:vAlign w:val="center"/>
            <w:hideMark/>
          </w:tcPr>
          <w:p w14:paraId="4C851AC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5.043</w:t>
            </w:r>
          </w:p>
        </w:tc>
      </w:tr>
      <w:tr w:rsidR="003D1D96" w:rsidRPr="00DA44EE" w14:paraId="436EA2FA" w14:textId="77777777" w:rsidTr="00EB66CA">
        <w:trPr>
          <w:trHeight w:val="255"/>
        </w:trPr>
        <w:tc>
          <w:tcPr>
            <w:tcW w:w="846" w:type="pct"/>
            <w:vMerge/>
            <w:tcBorders>
              <w:top w:val="nil"/>
              <w:left w:val="single" w:sz="8" w:space="0" w:color="auto"/>
              <w:bottom w:val="single" w:sz="8" w:space="0" w:color="000000"/>
              <w:right w:val="single" w:sz="8" w:space="0" w:color="auto"/>
            </w:tcBorders>
            <w:vAlign w:val="center"/>
            <w:hideMark/>
          </w:tcPr>
          <w:p w14:paraId="1387CE1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BF943CE" w14:textId="77777777" w:rsidR="003D1D96" w:rsidRPr="00EB66CA" w:rsidRDefault="003D1D96">
            <w:pPr>
              <w:jc w:val="center"/>
              <w:rPr>
                <w:rFonts w:ascii="Calibri" w:hAnsi="Calibri" w:cs="Calibri"/>
                <w:color w:val="000000"/>
                <w:sz w:val="22"/>
                <w:szCs w:val="22"/>
              </w:rPr>
            </w:pPr>
            <w:r w:rsidRPr="00EB66CA">
              <w:rPr>
                <w:rFonts w:ascii="Calibri" w:hAnsi="Calibri" w:cs="Calibri"/>
                <w:color w:val="000000"/>
                <w:sz w:val="22"/>
                <w:szCs w:val="22"/>
              </w:rPr>
              <w:t>0.439</w:t>
            </w:r>
            <w:r w:rsidRPr="00EB66CA">
              <w:rPr>
                <w:rFonts w:ascii="Calibri" w:hAnsi="Calibri" w:cs="Calibri" w:hint="eastAsia"/>
                <w:color w:val="000000"/>
                <w:sz w:val="22"/>
                <w:szCs w:val="22"/>
              </w:rPr>
              <w:t>（</w:t>
            </w:r>
            <w:r w:rsidRPr="00EB66CA">
              <w:rPr>
                <w:rFonts w:ascii="Calibri" w:hAnsi="Calibri" w:cs="Calibri"/>
                <w:color w:val="000000"/>
                <w:sz w:val="22"/>
                <w:szCs w:val="22"/>
              </w:rPr>
              <w:t>**</w:t>
            </w:r>
            <w:r w:rsidRPr="00EB66CA">
              <w:rPr>
                <w:rFonts w:ascii="Calibri" w:hAnsi="Calibri" w:cs="Calibri" w:hint="eastAsia"/>
                <w:color w:val="00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4AB29AE"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2.486</w:t>
            </w:r>
          </w:p>
        </w:tc>
        <w:tc>
          <w:tcPr>
            <w:tcW w:w="845" w:type="pct"/>
            <w:tcBorders>
              <w:top w:val="nil"/>
              <w:left w:val="nil"/>
              <w:bottom w:val="single" w:sz="8" w:space="0" w:color="auto"/>
              <w:right w:val="single" w:sz="8" w:space="0" w:color="auto"/>
            </w:tcBorders>
            <w:shd w:val="clear" w:color="auto" w:fill="auto"/>
            <w:vAlign w:val="center"/>
            <w:hideMark/>
          </w:tcPr>
          <w:p w14:paraId="356AA4A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3.041</w:t>
            </w:r>
          </w:p>
        </w:tc>
        <w:tc>
          <w:tcPr>
            <w:tcW w:w="846" w:type="pct"/>
            <w:tcBorders>
              <w:top w:val="nil"/>
              <w:left w:val="nil"/>
              <w:bottom w:val="single" w:sz="8" w:space="0" w:color="auto"/>
              <w:right w:val="single" w:sz="8" w:space="0" w:color="auto"/>
            </w:tcBorders>
            <w:shd w:val="clear" w:color="auto" w:fill="auto"/>
            <w:vAlign w:val="center"/>
            <w:hideMark/>
          </w:tcPr>
          <w:p w14:paraId="573B1CC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4.059</w:t>
            </w:r>
          </w:p>
        </w:tc>
        <w:tc>
          <w:tcPr>
            <w:tcW w:w="771" w:type="pct"/>
            <w:tcBorders>
              <w:top w:val="nil"/>
              <w:left w:val="nil"/>
              <w:bottom w:val="single" w:sz="8" w:space="0" w:color="auto"/>
              <w:right w:val="single" w:sz="8" w:space="0" w:color="auto"/>
            </w:tcBorders>
            <w:shd w:val="clear" w:color="auto" w:fill="auto"/>
            <w:vAlign w:val="center"/>
            <w:hideMark/>
          </w:tcPr>
          <w:p w14:paraId="11CB685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5.173</w:t>
            </w:r>
          </w:p>
        </w:tc>
      </w:tr>
      <w:tr w:rsidR="003D1D96" w:rsidRPr="00DA44EE" w14:paraId="654D67A6" w14:textId="77777777" w:rsidTr="00EB66CA">
        <w:trPr>
          <w:trHeight w:val="344"/>
        </w:trPr>
        <w:tc>
          <w:tcPr>
            <w:tcW w:w="846" w:type="pct"/>
            <w:vMerge/>
            <w:tcBorders>
              <w:top w:val="nil"/>
              <w:left w:val="single" w:sz="8" w:space="0" w:color="auto"/>
              <w:bottom w:val="single" w:sz="8" w:space="0" w:color="000000"/>
              <w:right w:val="single" w:sz="8" w:space="0" w:color="auto"/>
            </w:tcBorders>
            <w:vAlign w:val="center"/>
            <w:hideMark/>
          </w:tcPr>
          <w:p w14:paraId="066F34B4"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34595BC" w14:textId="77777777" w:rsidR="003D1D96" w:rsidRPr="00EB66CA" w:rsidRDefault="003D1D96">
            <w:pPr>
              <w:jc w:val="center"/>
              <w:rPr>
                <w:rFonts w:ascii="Calibri" w:hAnsi="Calibri" w:cs="Calibri"/>
                <w:color w:val="000000"/>
                <w:sz w:val="22"/>
                <w:szCs w:val="22"/>
              </w:rPr>
            </w:pPr>
            <w:r w:rsidRPr="00EB66CA">
              <w:rPr>
                <w:rFonts w:ascii="Calibri" w:hAnsi="Calibri" w:cs="Calibri"/>
                <w:color w:val="000000"/>
                <w:sz w:val="22"/>
                <w:szCs w:val="22"/>
              </w:rPr>
              <w:t>0.433</w:t>
            </w:r>
            <w:r w:rsidRPr="00EB66CA">
              <w:rPr>
                <w:rFonts w:ascii="Calibri" w:hAnsi="Calibri" w:cs="Calibri" w:hint="eastAsia"/>
                <w:color w:val="000000"/>
                <w:sz w:val="22"/>
                <w:szCs w:val="22"/>
              </w:rPr>
              <w:t>（</w:t>
            </w:r>
            <w:r w:rsidRPr="00EB66CA">
              <w:rPr>
                <w:rFonts w:ascii="Calibri" w:hAnsi="Calibri" w:cs="Calibri"/>
                <w:color w:val="000000"/>
                <w:sz w:val="22"/>
                <w:szCs w:val="22"/>
              </w:rPr>
              <w:t>**</w:t>
            </w:r>
            <w:r w:rsidRPr="00EB66CA">
              <w:rPr>
                <w:rFonts w:ascii="Calibri" w:hAnsi="Calibri" w:cs="Calibri" w:hint="eastAsia"/>
                <w:color w:val="00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F8E3DEA"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2.542</w:t>
            </w:r>
          </w:p>
        </w:tc>
        <w:tc>
          <w:tcPr>
            <w:tcW w:w="845" w:type="pct"/>
            <w:tcBorders>
              <w:top w:val="nil"/>
              <w:left w:val="nil"/>
              <w:bottom w:val="single" w:sz="8" w:space="0" w:color="auto"/>
              <w:right w:val="single" w:sz="8" w:space="0" w:color="auto"/>
            </w:tcBorders>
            <w:shd w:val="clear" w:color="auto" w:fill="auto"/>
            <w:vAlign w:val="center"/>
            <w:hideMark/>
          </w:tcPr>
          <w:p w14:paraId="1EEA142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2.854</w:t>
            </w:r>
          </w:p>
        </w:tc>
        <w:tc>
          <w:tcPr>
            <w:tcW w:w="846" w:type="pct"/>
            <w:tcBorders>
              <w:top w:val="nil"/>
              <w:left w:val="nil"/>
              <w:bottom w:val="single" w:sz="8" w:space="0" w:color="auto"/>
              <w:right w:val="single" w:sz="8" w:space="0" w:color="auto"/>
            </w:tcBorders>
            <w:shd w:val="clear" w:color="auto" w:fill="auto"/>
            <w:vAlign w:val="center"/>
            <w:hideMark/>
          </w:tcPr>
          <w:p w14:paraId="1513BCF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4.027</w:t>
            </w:r>
          </w:p>
        </w:tc>
        <w:tc>
          <w:tcPr>
            <w:tcW w:w="771" w:type="pct"/>
            <w:tcBorders>
              <w:top w:val="nil"/>
              <w:left w:val="nil"/>
              <w:bottom w:val="single" w:sz="8" w:space="0" w:color="auto"/>
              <w:right w:val="single" w:sz="8" w:space="0" w:color="auto"/>
            </w:tcBorders>
            <w:shd w:val="clear" w:color="auto" w:fill="auto"/>
            <w:vAlign w:val="center"/>
            <w:hideMark/>
          </w:tcPr>
          <w:p w14:paraId="3145FED1"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5.138</w:t>
            </w:r>
          </w:p>
        </w:tc>
      </w:tr>
      <w:tr w:rsidR="003D1D96" w:rsidRPr="00DA44EE" w14:paraId="4024ADD0" w14:textId="77777777" w:rsidTr="00EB66CA">
        <w:trPr>
          <w:trHeight w:val="265"/>
        </w:trPr>
        <w:tc>
          <w:tcPr>
            <w:tcW w:w="846" w:type="pct"/>
            <w:vMerge/>
            <w:tcBorders>
              <w:top w:val="nil"/>
              <w:left w:val="single" w:sz="8" w:space="0" w:color="auto"/>
              <w:bottom w:val="single" w:sz="8" w:space="0" w:color="000000"/>
              <w:right w:val="single" w:sz="8" w:space="0" w:color="auto"/>
            </w:tcBorders>
            <w:vAlign w:val="center"/>
            <w:hideMark/>
          </w:tcPr>
          <w:p w14:paraId="658E2F5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ABABC87" w14:textId="77777777" w:rsidR="003D1D96" w:rsidRDefault="003D1D96">
            <w:pPr>
              <w:jc w:val="center"/>
              <w:rPr>
                <w:rFonts w:ascii="Calibri" w:hAnsi="Calibri" w:cs="Calibri"/>
                <w:color w:val="FF0000"/>
                <w:sz w:val="22"/>
                <w:szCs w:val="22"/>
              </w:rPr>
            </w:pPr>
            <w:r>
              <w:rPr>
                <w:rFonts w:ascii="Calibri" w:hAnsi="Calibri" w:cs="Calibri"/>
                <w:color w:val="FF0000"/>
                <w:sz w:val="22"/>
                <w:szCs w:val="22"/>
              </w:rPr>
              <w:t>0.424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8DF490F"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2.577</w:t>
            </w:r>
          </w:p>
        </w:tc>
        <w:tc>
          <w:tcPr>
            <w:tcW w:w="845" w:type="pct"/>
            <w:tcBorders>
              <w:top w:val="nil"/>
              <w:left w:val="nil"/>
              <w:bottom w:val="single" w:sz="8" w:space="0" w:color="auto"/>
              <w:right w:val="single" w:sz="8" w:space="0" w:color="auto"/>
            </w:tcBorders>
            <w:shd w:val="clear" w:color="auto" w:fill="auto"/>
            <w:vAlign w:val="center"/>
            <w:hideMark/>
          </w:tcPr>
          <w:p w14:paraId="790278E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2.829</w:t>
            </w:r>
          </w:p>
        </w:tc>
        <w:tc>
          <w:tcPr>
            <w:tcW w:w="846" w:type="pct"/>
            <w:tcBorders>
              <w:top w:val="nil"/>
              <w:left w:val="nil"/>
              <w:bottom w:val="single" w:sz="8" w:space="0" w:color="auto"/>
              <w:right w:val="single" w:sz="8" w:space="0" w:color="auto"/>
            </w:tcBorders>
            <w:shd w:val="clear" w:color="auto" w:fill="auto"/>
            <w:vAlign w:val="center"/>
            <w:hideMark/>
          </w:tcPr>
          <w:p w14:paraId="6EE4EF1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3.894</w:t>
            </w:r>
          </w:p>
        </w:tc>
        <w:tc>
          <w:tcPr>
            <w:tcW w:w="771" w:type="pct"/>
            <w:tcBorders>
              <w:top w:val="nil"/>
              <w:left w:val="nil"/>
              <w:bottom w:val="single" w:sz="8" w:space="0" w:color="auto"/>
              <w:right w:val="single" w:sz="8" w:space="0" w:color="auto"/>
            </w:tcBorders>
            <w:shd w:val="clear" w:color="auto" w:fill="auto"/>
            <w:vAlign w:val="center"/>
            <w:hideMark/>
          </w:tcPr>
          <w:p w14:paraId="5FB50F9C"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5.131</w:t>
            </w:r>
          </w:p>
        </w:tc>
      </w:tr>
      <w:tr w:rsidR="003D1D96" w:rsidRPr="00DA44EE" w14:paraId="4582F3BD" w14:textId="77777777" w:rsidTr="00EB66CA">
        <w:trPr>
          <w:trHeight w:val="341"/>
        </w:trPr>
        <w:tc>
          <w:tcPr>
            <w:tcW w:w="846" w:type="pct"/>
            <w:vMerge/>
            <w:tcBorders>
              <w:top w:val="nil"/>
              <w:left w:val="single" w:sz="8" w:space="0" w:color="auto"/>
              <w:bottom w:val="single" w:sz="8" w:space="0" w:color="000000"/>
              <w:right w:val="single" w:sz="8" w:space="0" w:color="auto"/>
            </w:tcBorders>
            <w:vAlign w:val="center"/>
            <w:hideMark/>
          </w:tcPr>
          <w:p w14:paraId="5A2CCBBE"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391274C" w14:textId="77777777" w:rsidR="003D1D96" w:rsidRDefault="003D1D96">
            <w:pPr>
              <w:jc w:val="center"/>
              <w:rPr>
                <w:rFonts w:ascii="Calibri" w:hAnsi="Calibri" w:cs="Calibri"/>
                <w:color w:val="FF0000"/>
                <w:sz w:val="22"/>
                <w:szCs w:val="22"/>
              </w:rPr>
            </w:pPr>
            <w:r>
              <w:rPr>
                <w:rFonts w:ascii="Calibri" w:hAnsi="Calibri" w:cs="Calibri"/>
                <w:color w:val="FF0000"/>
                <w:sz w:val="22"/>
                <w:szCs w:val="22"/>
              </w:rPr>
              <w:t>0.415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729D37F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2.501</w:t>
            </w:r>
          </w:p>
        </w:tc>
        <w:tc>
          <w:tcPr>
            <w:tcW w:w="845" w:type="pct"/>
            <w:tcBorders>
              <w:top w:val="nil"/>
              <w:left w:val="nil"/>
              <w:bottom w:val="single" w:sz="8" w:space="0" w:color="auto"/>
              <w:right w:val="single" w:sz="8" w:space="0" w:color="auto"/>
            </w:tcBorders>
            <w:shd w:val="clear" w:color="auto" w:fill="auto"/>
            <w:vAlign w:val="center"/>
            <w:hideMark/>
          </w:tcPr>
          <w:p w14:paraId="1479092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2.96</w:t>
            </w:r>
          </w:p>
        </w:tc>
        <w:tc>
          <w:tcPr>
            <w:tcW w:w="846" w:type="pct"/>
            <w:tcBorders>
              <w:top w:val="nil"/>
              <w:left w:val="nil"/>
              <w:bottom w:val="single" w:sz="8" w:space="0" w:color="auto"/>
              <w:right w:val="single" w:sz="8" w:space="0" w:color="auto"/>
            </w:tcBorders>
            <w:shd w:val="clear" w:color="auto" w:fill="auto"/>
            <w:vAlign w:val="center"/>
            <w:hideMark/>
          </w:tcPr>
          <w:p w14:paraId="025FD6F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4.09</w:t>
            </w:r>
          </w:p>
        </w:tc>
        <w:tc>
          <w:tcPr>
            <w:tcW w:w="771" w:type="pct"/>
            <w:tcBorders>
              <w:top w:val="nil"/>
              <w:left w:val="nil"/>
              <w:bottom w:val="single" w:sz="8" w:space="0" w:color="auto"/>
              <w:right w:val="single" w:sz="8" w:space="0" w:color="auto"/>
            </w:tcBorders>
            <w:shd w:val="clear" w:color="auto" w:fill="auto"/>
            <w:vAlign w:val="center"/>
            <w:hideMark/>
          </w:tcPr>
          <w:p w14:paraId="31C74A8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5.066</w:t>
            </w:r>
          </w:p>
        </w:tc>
      </w:tr>
      <w:tr w:rsidR="003D1D96" w:rsidRPr="00DA44EE" w14:paraId="64311C76" w14:textId="77777777" w:rsidTr="002E40AE">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BCD6A35"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846" w:type="pct"/>
            <w:tcBorders>
              <w:top w:val="nil"/>
              <w:left w:val="nil"/>
              <w:bottom w:val="single" w:sz="8" w:space="0" w:color="auto"/>
              <w:right w:val="single" w:sz="8" w:space="0" w:color="auto"/>
            </w:tcBorders>
            <w:shd w:val="clear" w:color="auto" w:fill="auto"/>
            <w:vAlign w:val="center"/>
            <w:hideMark/>
          </w:tcPr>
          <w:p w14:paraId="22705736" w14:textId="77777777" w:rsidR="003D1D96" w:rsidRDefault="003D1D96">
            <w:pPr>
              <w:jc w:val="center"/>
              <w:rPr>
                <w:rFonts w:ascii="Arial" w:hAnsi="Arial" w:cs="Arial"/>
                <w:color w:val="000000"/>
                <w:sz w:val="20"/>
                <w:szCs w:val="20"/>
              </w:rPr>
            </w:pPr>
            <w:r>
              <w:rPr>
                <w:rFonts w:ascii="Arial" w:hAnsi="Arial" w:cs="Arial"/>
                <w:color w:val="000000"/>
                <w:sz w:val="20"/>
                <w:szCs w:val="20"/>
              </w:rPr>
              <w:t>0.4560</w:t>
            </w:r>
          </w:p>
        </w:tc>
        <w:tc>
          <w:tcPr>
            <w:tcW w:w="845" w:type="pct"/>
            <w:tcBorders>
              <w:top w:val="nil"/>
              <w:left w:val="nil"/>
              <w:bottom w:val="single" w:sz="8" w:space="0" w:color="auto"/>
              <w:right w:val="single" w:sz="8" w:space="0" w:color="auto"/>
            </w:tcBorders>
            <w:shd w:val="clear" w:color="auto" w:fill="auto"/>
            <w:vAlign w:val="center"/>
            <w:hideMark/>
          </w:tcPr>
          <w:p w14:paraId="4ACE71EE" w14:textId="77777777" w:rsidR="003D1D96" w:rsidRDefault="003D1D96">
            <w:pPr>
              <w:jc w:val="center"/>
              <w:rPr>
                <w:rFonts w:ascii="Arial" w:hAnsi="Arial" w:cs="Arial"/>
                <w:color w:val="000000"/>
                <w:sz w:val="20"/>
                <w:szCs w:val="20"/>
              </w:rPr>
            </w:pPr>
            <w:r>
              <w:rPr>
                <w:rFonts w:ascii="Arial" w:hAnsi="Arial" w:cs="Arial"/>
                <w:color w:val="000000"/>
                <w:sz w:val="20"/>
                <w:szCs w:val="20"/>
              </w:rPr>
              <w:t>2.504</w:t>
            </w:r>
          </w:p>
        </w:tc>
        <w:tc>
          <w:tcPr>
            <w:tcW w:w="845" w:type="pct"/>
            <w:tcBorders>
              <w:top w:val="nil"/>
              <w:left w:val="nil"/>
              <w:bottom w:val="single" w:sz="8" w:space="0" w:color="auto"/>
              <w:right w:val="single" w:sz="8" w:space="0" w:color="auto"/>
            </w:tcBorders>
            <w:shd w:val="clear" w:color="auto" w:fill="auto"/>
            <w:vAlign w:val="center"/>
            <w:hideMark/>
          </w:tcPr>
          <w:p w14:paraId="6CF5A3F4" w14:textId="77777777" w:rsidR="003D1D96" w:rsidRDefault="003D1D96">
            <w:pPr>
              <w:jc w:val="center"/>
              <w:rPr>
                <w:rFonts w:ascii="Arial" w:hAnsi="Arial" w:cs="Arial"/>
                <w:color w:val="000000"/>
                <w:sz w:val="20"/>
                <w:szCs w:val="20"/>
              </w:rPr>
            </w:pPr>
            <w:r>
              <w:rPr>
                <w:rFonts w:ascii="Arial" w:hAnsi="Arial" w:cs="Arial"/>
                <w:color w:val="000000"/>
                <w:sz w:val="20"/>
                <w:szCs w:val="20"/>
              </w:rPr>
              <w:t>2.972</w:t>
            </w:r>
          </w:p>
        </w:tc>
        <w:tc>
          <w:tcPr>
            <w:tcW w:w="846" w:type="pct"/>
            <w:tcBorders>
              <w:top w:val="nil"/>
              <w:left w:val="nil"/>
              <w:bottom w:val="single" w:sz="8" w:space="0" w:color="auto"/>
              <w:right w:val="single" w:sz="8" w:space="0" w:color="auto"/>
            </w:tcBorders>
            <w:shd w:val="clear" w:color="auto" w:fill="auto"/>
            <w:vAlign w:val="center"/>
            <w:hideMark/>
          </w:tcPr>
          <w:p w14:paraId="269FC872" w14:textId="77777777" w:rsidR="003D1D96" w:rsidRDefault="003D1D96">
            <w:pPr>
              <w:jc w:val="center"/>
              <w:rPr>
                <w:rFonts w:ascii="Arial" w:hAnsi="Arial" w:cs="Arial"/>
                <w:color w:val="000000"/>
                <w:sz w:val="20"/>
                <w:szCs w:val="20"/>
              </w:rPr>
            </w:pPr>
            <w:r>
              <w:rPr>
                <w:rFonts w:ascii="Arial" w:hAnsi="Arial" w:cs="Arial"/>
                <w:color w:val="000000"/>
                <w:sz w:val="20"/>
                <w:szCs w:val="20"/>
              </w:rPr>
              <w:t>3.81</w:t>
            </w:r>
          </w:p>
        </w:tc>
        <w:tc>
          <w:tcPr>
            <w:tcW w:w="771" w:type="pct"/>
            <w:tcBorders>
              <w:top w:val="nil"/>
              <w:left w:val="nil"/>
              <w:bottom w:val="single" w:sz="8" w:space="0" w:color="auto"/>
              <w:right w:val="single" w:sz="8" w:space="0" w:color="auto"/>
            </w:tcBorders>
            <w:shd w:val="clear" w:color="auto" w:fill="auto"/>
            <w:vAlign w:val="center"/>
            <w:hideMark/>
          </w:tcPr>
          <w:p w14:paraId="5AD97A2E" w14:textId="77777777" w:rsidR="003D1D96" w:rsidRDefault="003D1D96">
            <w:pPr>
              <w:jc w:val="center"/>
              <w:rPr>
                <w:rFonts w:ascii="Arial" w:hAnsi="Arial" w:cs="Arial"/>
                <w:color w:val="000000"/>
                <w:sz w:val="20"/>
                <w:szCs w:val="20"/>
              </w:rPr>
            </w:pPr>
            <w:r>
              <w:rPr>
                <w:rFonts w:ascii="Arial" w:hAnsi="Arial" w:cs="Arial"/>
                <w:color w:val="000000"/>
                <w:sz w:val="20"/>
                <w:szCs w:val="20"/>
              </w:rPr>
              <w:t>5.12</w:t>
            </w:r>
          </w:p>
        </w:tc>
      </w:tr>
      <w:tr w:rsidR="003D1D96" w:rsidRPr="00DA44EE" w14:paraId="0CDB4688"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B1DCE5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1816932" w14:textId="77777777" w:rsidR="003D1D96" w:rsidRDefault="003D1D96">
            <w:pPr>
              <w:jc w:val="center"/>
              <w:rPr>
                <w:rFonts w:ascii="Arial" w:hAnsi="Arial" w:cs="Arial"/>
                <w:color w:val="000000"/>
                <w:sz w:val="20"/>
                <w:szCs w:val="20"/>
              </w:rPr>
            </w:pPr>
            <w:r>
              <w:rPr>
                <w:rFonts w:ascii="Arial" w:hAnsi="Arial" w:cs="Arial"/>
                <w:color w:val="000000"/>
                <w:sz w:val="20"/>
                <w:szCs w:val="20"/>
              </w:rPr>
              <w:t>0.4417</w:t>
            </w:r>
          </w:p>
        </w:tc>
        <w:tc>
          <w:tcPr>
            <w:tcW w:w="845" w:type="pct"/>
            <w:tcBorders>
              <w:top w:val="nil"/>
              <w:left w:val="nil"/>
              <w:bottom w:val="single" w:sz="8" w:space="0" w:color="auto"/>
              <w:right w:val="single" w:sz="8" w:space="0" w:color="auto"/>
            </w:tcBorders>
            <w:shd w:val="clear" w:color="auto" w:fill="auto"/>
            <w:vAlign w:val="center"/>
            <w:hideMark/>
          </w:tcPr>
          <w:p w14:paraId="6CAD8697" w14:textId="77777777" w:rsidR="003D1D96" w:rsidRDefault="003D1D96">
            <w:pPr>
              <w:jc w:val="center"/>
              <w:rPr>
                <w:rFonts w:ascii="Arial" w:hAnsi="Arial" w:cs="Arial"/>
                <w:color w:val="000000"/>
                <w:sz w:val="20"/>
                <w:szCs w:val="20"/>
              </w:rPr>
            </w:pPr>
            <w:r>
              <w:rPr>
                <w:rFonts w:ascii="Arial" w:hAnsi="Arial" w:cs="Arial"/>
                <w:color w:val="000000"/>
                <w:sz w:val="20"/>
                <w:szCs w:val="20"/>
              </w:rPr>
              <w:t>2.462</w:t>
            </w:r>
          </w:p>
        </w:tc>
        <w:tc>
          <w:tcPr>
            <w:tcW w:w="845" w:type="pct"/>
            <w:tcBorders>
              <w:top w:val="nil"/>
              <w:left w:val="nil"/>
              <w:bottom w:val="single" w:sz="8" w:space="0" w:color="auto"/>
              <w:right w:val="single" w:sz="8" w:space="0" w:color="auto"/>
            </w:tcBorders>
            <w:shd w:val="clear" w:color="auto" w:fill="auto"/>
            <w:vAlign w:val="center"/>
            <w:hideMark/>
          </w:tcPr>
          <w:p w14:paraId="5811507B" w14:textId="77777777" w:rsidR="003D1D96" w:rsidRDefault="003D1D96">
            <w:pPr>
              <w:jc w:val="center"/>
              <w:rPr>
                <w:rFonts w:ascii="Arial" w:hAnsi="Arial" w:cs="Arial"/>
                <w:color w:val="000000"/>
                <w:sz w:val="20"/>
                <w:szCs w:val="20"/>
              </w:rPr>
            </w:pPr>
            <w:r>
              <w:rPr>
                <w:rFonts w:ascii="Arial" w:hAnsi="Arial" w:cs="Arial"/>
                <w:color w:val="000000"/>
                <w:sz w:val="20"/>
                <w:szCs w:val="20"/>
              </w:rPr>
              <w:t>2.955</w:t>
            </w:r>
          </w:p>
        </w:tc>
        <w:tc>
          <w:tcPr>
            <w:tcW w:w="846" w:type="pct"/>
            <w:tcBorders>
              <w:top w:val="nil"/>
              <w:left w:val="nil"/>
              <w:bottom w:val="single" w:sz="8" w:space="0" w:color="auto"/>
              <w:right w:val="single" w:sz="8" w:space="0" w:color="auto"/>
            </w:tcBorders>
            <w:shd w:val="clear" w:color="auto" w:fill="auto"/>
            <w:vAlign w:val="center"/>
            <w:hideMark/>
          </w:tcPr>
          <w:p w14:paraId="2B4961D1" w14:textId="77777777" w:rsidR="003D1D96" w:rsidRDefault="003D1D96">
            <w:pPr>
              <w:jc w:val="center"/>
              <w:rPr>
                <w:rFonts w:ascii="Arial" w:hAnsi="Arial" w:cs="Arial"/>
                <w:color w:val="000000"/>
                <w:sz w:val="20"/>
                <w:szCs w:val="20"/>
              </w:rPr>
            </w:pPr>
            <w:r>
              <w:rPr>
                <w:rFonts w:ascii="Arial" w:hAnsi="Arial" w:cs="Arial"/>
                <w:color w:val="000000"/>
                <w:sz w:val="20"/>
                <w:szCs w:val="20"/>
              </w:rPr>
              <w:t>3.947</w:t>
            </w:r>
          </w:p>
        </w:tc>
        <w:tc>
          <w:tcPr>
            <w:tcW w:w="771" w:type="pct"/>
            <w:tcBorders>
              <w:top w:val="nil"/>
              <w:left w:val="nil"/>
              <w:bottom w:val="single" w:sz="8" w:space="0" w:color="auto"/>
              <w:right w:val="single" w:sz="8" w:space="0" w:color="auto"/>
            </w:tcBorders>
            <w:shd w:val="clear" w:color="auto" w:fill="auto"/>
            <w:vAlign w:val="center"/>
            <w:hideMark/>
          </w:tcPr>
          <w:p w14:paraId="393A4E51" w14:textId="77777777" w:rsidR="003D1D96" w:rsidRDefault="003D1D96">
            <w:pPr>
              <w:jc w:val="center"/>
              <w:rPr>
                <w:rFonts w:ascii="Arial" w:hAnsi="Arial" w:cs="Arial"/>
                <w:color w:val="000000"/>
                <w:sz w:val="20"/>
                <w:szCs w:val="20"/>
              </w:rPr>
            </w:pPr>
            <w:r>
              <w:rPr>
                <w:rFonts w:ascii="Arial" w:hAnsi="Arial" w:cs="Arial"/>
                <w:color w:val="000000"/>
                <w:sz w:val="20"/>
                <w:szCs w:val="20"/>
              </w:rPr>
              <w:t>5.087</w:t>
            </w:r>
          </w:p>
        </w:tc>
      </w:tr>
      <w:tr w:rsidR="003D1D96" w:rsidRPr="00DA44EE" w14:paraId="4437290E"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32D7F5C"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37BCFDB" w14:textId="77777777" w:rsidR="003D1D96" w:rsidRDefault="003D1D96">
            <w:pPr>
              <w:jc w:val="center"/>
              <w:rPr>
                <w:rFonts w:ascii="Arial" w:hAnsi="Arial" w:cs="Arial"/>
                <w:color w:val="000000"/>
                <w:sz w:val="20"/>
                <w:szCs w:val="20"/>
              </w:rPr>
            </w:pPr>
            <w:r>
              <w:rPr>
                <w:rFonts w:ascii="Arial" w:hAnsi="Arial" w:cs="Arial"/>
                <w:color w:val="000000"/>
                <w:sz w:val="20"/>
                <w:szCs w:val="20"/>
              </w:rPr>
              <w:t>0.4590</w:t>
            </w:r>
          </w:p>
        </w:tc>
        <w:tc>
          <w:tcPr>
            <w:tcW w:w="845" w:type="pct"/>
            <w:tcBorders>
              <w:top w:val="nil"/>
              <w:left w:val="nil"/>
              <w:bottom w:val="single" w:sz="8" w:space="0" w:color="auto"/>
              <w:right w:val="single" w:sz="8" w:space="0" w:color="auto"/>
            </w:tcBorders>
            <w:shd w:val="clear" w:color="auto" w:fill="auto"/>
            <w:vAlign w:val="center"/>
            <w:hideMark/>
          </w:tcPr>
          <w:p w14:paraId="0FE1B976" w14:textId="77777777" w:rsidR="003D1D96" w:rsidRDefault="003D1D96">
            <w:pPr>
              <w:jc w:val="center"/>
              <w:rPr>
                <w:rFonts w:ascii="Arial" w:hAnsi="Arial" w:cs="Arial"/>
                <w:color w:val="000000"/>
                <w:sz w:val="20"/>
                <w:szCs w:val="20"/>
              </w:rPr>
            </w:pPr>
            <w:r>
              <w:rPr>
                <w:rFonts w:ascii="Arial" w:hAnsi="Arial" w:cs="Arial"/>
                <w:color w:val="000000"/>
                <w:sz w:val="20"/>
                <w:szCs w:val="20"/>
              </w:rPr>
              <w:t>2.566</w:t>
            </w:r>
          </w:p>
        </w:tc>
        <w:tc>
          <w:tcPr>
            <w:tcW w:w="845" w:type="pct"/>
            <w:tcBorders>
              <w:top w:val="nil"/>
              <w:left w:val="nil"/>
              <w:bottom w:val="single" w:sz="8" w:space="0" w:color="auto"/>
              <w:right w:val="single" w:sz="8" w:space="0" w:color="auto"/>
            </w:tcBorders>
            <w:shd w:val="clear" w:color="auto" w:fill="auto"/>
            <w:vAlign w:val="center"/>
            <w:hideMark/>
          </w:tcPr>
          <w:p w14:paraId="6194A07C" w14:textId="77777777" w:rsidR="003D1D96" w:rsidRDefault="003D1D96">
            <w:pPr>
              <w:jc w:val="center"/>
              <w:rPr>
                <w:rFonts w:ascii="Arial" w:hAnsi="Arial" w:cs="Arial"/>
                <w:color w:val="000000"/>
                <w:sz w:val="20"/>
                <w:szCs w:val="20"/>
              </w:rPr>
            </w:pPr>
            <w:r>
              <w:rPr>
                <w:rFonts w:ascii="Arial" w:hAnsi="Arial" w:cs="Arial"/>
                <w:color w:val="000000"/>
                <w:sz w:val="20"/>
                <w:szCs w:val="20"/>
              </w:rPr>
              <w:t>3.022</w:t>
            </w:r>
          </w:p>
        </w:tc>
        <w:tc>
          <w:tcPr>
            <w:tcW w:w="846" w:type="pct"/>
            <w:tcBorders>
              <w:top w:val="nil"/>
              <w:left w:val="nil"/>
              <w:bottom w:val="single" w:sz="8" w:space="0" w:color="auto"/>
              <w:right w:val="single" w:sz="8" w:space="0" w:color="auto"/>
            </w:tcBorders>
            <w:shd w:val="clear" w:color="auto" w:fill="auto"/>
            <w:vAlign w:val="center"/>
            <w:hideMark/>
          </w:tcPr>
          <w:p w14:paraId="1DDD8CDE" w14:textId="77777777" w:rsidR="003D1D96" w:rsidRDefault="003D1D96">
            <w:pPr>
              <w:jc w:val="center"/>
              <w:rPr>
                <w:rFonts w:ascii="Arial" w:hAnsi="Arial" w:cs="Arial"/>
                <w:color w:val="000000"/>
                <w:sz w:val="20"/>
                <w:szCs w:val="20"/>
              </w:rPr>
            </w:pPr>
            <w:r>
              <w:rPr>
                <w:rFonts w:ascii="Arial" w:hAnsi="Arial" w:cs="Arial"/>
                <w:color w:val="000000"/>
                <w:sz w:val="20"/>
                <w:szCs w:val="20"/>
              </w:rPr>
              <w:t>4.021</w:t>
            </w:r>
          </w:p>
        </w:tc>
        <w:tc>
          <w:tcPr>
            <w:tcW w:w="771" w:type="pct"/>
            <w:tcBorders>
              <w:top w:val="nil"/>
              <w:left w:val="nil"/>
              <w:bottom w:val="single" w:sz="8" w:space="0" w:color="auto"/>
              <w:right w:val="single" w:sz="8" w:space="0" w:color="auto"/>
            </w:tcBorders>
            <w:shd w:val="clear" w:color="auto" w:fill="auto"/>
            <w:vAlign w:val="center"/>
            <w:hideMark/>
          </w:tcPr>
          <w:p w14:paraId="5771CFA1" w14:textId="77777777" w:rsidR="003D1D96" w:rsidRDefault="003D1D96">
            <w:pPr>
              <w:jc w:val="center"/>
              <w:rPr>
                <w:rFonts w:ascii="Arial" w:hAnsi="Arial" w:cs="Arial"/>
                <w:color w:val="000000"/>
                <w:sz w:val="20"/>
                <w:szCs w:val="20"/>
              </w:rPr>
            </w:pPr>
            <w:r>
              <w:rPr>
                <w:rFonts w:ascii="Arial" w:hAnsi="Arial" w:cs="Arial"/>
                <w:color w:val="000000"/>
                <w:sz w:val="20"/>
                <w:szCs w:val="20"/>
              </w:rPr>
              <w:t>4.988</w:t>
            </w:r>
          </w:p>
        </w:tc>
      </w:tr>
      <w:tr w:rsidR="003D1D96" w:rsidRPr="00DA44EE" w14:paraId="60F650AE"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132EE89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99C9410" w14:textId="77777777" w:rsidR="003D1D96" w:rsidRDefault="003D1D96">
            <w:pPr>
              <w:jc w:val="center"/>
              <w:rPr>
                <w:rFonts w:ascii="Arial" w:hAnsi="Arial" w:cs="Arial"/>
                <w:color w:val="000000"/>
                <w:sz w:val="20"/>
                <w:szCs w:val="20"/>
              </w:rPr>
            </w:pPr>
            <w:r>
              <w:rPr>
                <w:rFonts w:ascii="Arial" w:hAnsi="Arial" w:cs="Arial"/>
                <w:color w:val="000000"/>
                <w:sz w:val="20"/>
                <w:szCs w:val="20"/>
              </w:rPr>
              <w:t>0.4467</w:t>
            </w:r>
          </w:p>
        </w:tc>
        <w:tc>
          <w:tcPr>
            <w:tcW w:w="845" w:type="pct"/>
            <w:tcBorders>
              <w:top w:val="nil"/>
              <w:left w:val="nil"/>
              <w:bottom w:val="single" w:sz="8" w:space="0" w:color="auto"/>
              <w:right w:val="single" w:sz="8" w:space="0" w:color="auto"/>
            </w:tcBorders>
            <w:shd w:val="clear" w:color="auto" w:fill="auto"/>
            <w:vAlign w:val="center"/>
            <w:hideMark/>
          </w:tcPr>
          <w:p w14:paraId="56E8E2AF" w14:textId="77777777" w:rsidR="003D1D96" w:rsidRDefault="003D1D96">
            <w:pPr>
              <w:jc w:val="center"/>
              <w:rPr>
                <w:rFonts w:ascii="Arial" w:hAnsi="Arial" w:cs="Arial"/>
                <w:color w:val="000000"/>
                <w:sz w:val="20"/>
                <w:szCs w:val="20"/>
              </w:rPr>
            </w:pPr>
            <w:r>
              <w:rPr>
                <w:rFonts w:ascii="Arial" w:hAnsi="Arial" w:cs="Arial"/>
                <w:color w:val="000000"/>
                <w:sz w:val="20"/>
                <w:szCs w:val="20"/>
              </w:rPr>
              <w:t>2.537</w:t>
            </w:r>
          </w:p>
        </w:tc>
        <w:tc>
          <w:tcPr>
            <w:tcW w:w="845" w:type="pct"/>
            <w:tcBorders>
              <w:top w:val="nil"/>
              <w:left w:val="nil"/>
              <w:bottom w:val="single" w:sz="8" w:space="0" w:color="auto"/>
              <w:right w:val="single" w:sz="8" w:space="0" w:color="auto"/>
            </w:tcBorders>
            <w:shd w:val="clear" w:color="auto" w:fill="auto"/>
            <w:vAlign w:val="center"/>
            <w:hideMark/>
          </w:tcPr>
          <w:p w14:paraId="3F4D283E" w14:textId="77777777" w:rsidR="003D1D96" w:rsidRDefault="003D1D96">
            <w:pPr>
              <w:jc w:val="center"/>
              <w:rPr>
                <w:rFonts w:ascii="Arial" w:hAnsi="Arial" w:cs="Arial"/>
                <w:color w:val="000000"/>
                <w:sz w:val="20"/>
                <w:szCs w:val="20"/>
              </w:rPr>
            </w:pPr>
            <w:r>
              <w:rPr>
                <w:rFonts w:ascii="Arial" w:hAnsi="Arial" w:cs="Arial"/>
                <w:color w:val="000000"/>
                <w:sz w:val="20"/>
                <w:szCs w:val="20"/>
              </w:rPr>
              <w:t>2.963</w:t>
            </w:r>
          </w:p>
        </w:tc>
        <w:tc>
          <w:tcPr>
            <w:tcW w:w="846" w:type="pct"/>
            <w:tcBorders>
              <w:top w:val="nil"/>
              <w:left w:val="nil"/>
              <w:bottom w:val="single" w:sz="8" w:space="0" w:color="auto"/>
              <w:right w:val="single" w:sz="8" w:space="0" w:color="auto"/>
            </w:tcBorders>
            <w:shd w:val="clear" w:color="auto" w:fill="auto"/>
            <w:vAlign w:val="center"/>
            <w:hideMark/>
          </w:tcPr>
          <w:p w14:paraId="0E0DB61B" w14:textId="77777777" w:rsidR="003D1D96" w:rsidRDefault="003D1D96">
            <w:pPr>
              <w:jc w:val="center"/>
              <w:rPr>
                <w:rFonts w:ascii="Arial" w:hAnsi="Arial" w:cs="Arial"/>
                <w:color w:val="000000"/>
                <w:sz w:val="20"/>
                <w:szCs w:val="20"/>
              </w:rPr>
            </w:pPr>
            <w:r>
              <w:rPr>
                <w:rFonts w:ascii="Arial" w:hAnsi="Arial" w:cs="Arial"/>
                <w:color w:val="000000"/>
                <w:sz w:val="20"/>
                <w:szCs w:val="20"/>
              </w:rPr>
              <w:t>3.878</w:t>
            </w:r>
          </w:p>
        </w:tc>
        <w:tc>
          <w:tcPr>
            <w:tcW w:w="771" w:type="pct"/>
            <w:tcBorders>
              <w:top w:val="nil"/>
              <w:left w:val="nil"/>
              <w:bottom w:val="single" w:sz="8" w:space="0" w:color="auto"/>
              <w:right w:val="single" w:sz="8" w:space="0" w:color="auto"/>
            </w:tcBorders>
            <w:shd w:val="clear" w:color="auto" w:fill="auto"/>
            <w:vAlign w:val="center"/>
            <w:hideMark/>
          </w:tcPr>
          <w:p w14:paraId="3F0FECA5" w14:textId="77777777" w:rsidR="003D1D96" w:rsidRDefault="003D1D96">
            <w:pPr>
              <w:jc w:val="center"/>
              <w:rPr>
                <w:rFonts w:ascii="Arial" w:hAnsi="Arial" w:cs="Arial"/>
                <w:color w:val="000000"/>
                <w:sz w:val="20"/>
                <w:szCs w:val="20"/>
              </w:rPr>
            </w:pPr>
            <w:r>
              <w:rPr>
                <w:rFonts w:ascii="Arial" w:hAnsi="Arial" w:cs="Arial"/>
                <w:color w:val="000000"/>
                <w:sz w:val="20"/>
                <w:szCs w:val="20"/>
              </w:rPr>
              <w:t>4.933</w:t>
            </w:r>
          </w:p>
        </w:tc>
      </w:tr>
      <w:tr w:rsidR="003D1D96" w:rsidRPr="00DA44EE" w14:paraId="2FC5F5C8"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481FBC6"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9A4CF97" w14:textId="77777777" w:rsidR="003D1D96" w:rsidRDefault="003D1D96">
            <w:pPr>
              <w:jc w:val="center"/>
              <w:rPr>
                <w:rFonts w:ascii="Arial" w:hAnsi="Arial" w:cs="Arial"/>
                <w:color w:val="000000"/>
                <w:sz w:val="20"/>
                <w:szCs w:val="20"/>
              </w:rPr>
            </w:pPr>
            <w:r>
              <w:rPr>
                <w:rFonts w:ascii="Arial" w:hAnsi="Arial" w:cs="Arial"/>
                <w:color w:val="000000"/>
                <w:sz w:val="20"/>
                <w:szCs w:val="20"/>
              </w:rPr>
              <w:t>0.4309</w:t>
            </w:r>
          </w:p>
        </w:tc>
        <w:tc>
          <w:tcPr>
            <w:tcW w:w="845" w:type="pct"/>
            <w:tcBorders>
              <w:top w:val="nil"/>
              <w:left w:val="nil"/>
              <w:bottom w:val="single" w:sz="8" w:space="0" w:color="auto"/>
              <w:right w:val="single" w:sz="8" w:space="0" w:color="auto"/>
            </w:tcBorders>
            <w:shd w:val="clear" w:color="auto" w:fill="auto"/>
            <w:vAlign w:val="center"/>
            <w:hideMark/>
          </w:tcPr>
          <w:p w14:paraId="72BCCCF0" w14:textId="77777777" w:rsidR="003D1D96" w:rsidRDefault="003D1D96">
            <w:pPr>
              <w:jc w:val="center"/>
              <w:rPr>
                <w:rFonts w:ascii="Arial" w:hAnsi="Arial" w:cs="Arial"/>
                <w:color w:val="000000"/>
                <w:sz w:val="20"/>
                <w:szCs w:val="20"/>
              </w:rPr>
            </w:pPr>
            <w:r>
              <w:rPr>
                <w:rFonts w:ascii="Arial" w:hAnsi="Arial" w:cs="Arial"/>
                <w:color w:val="000000"/>
                <w:sz w:val="20"/>
                <w:szCs w:val="20"/>
              </w:rPr>
              <w:t>2.583</w:t>
            </w:r>
          </w:p>
        </w:tc>
        <w:tc>
          <w:tcPr>
            <w:tcW w:w="845" w:type="pct"/>
            <w:tcBorders>
              <w:top w:val="nil"/>
              <w:left w:val="nil"/>
              <w:bottom w:val="single" w:sz="8" w:space="0" w:color="auto"/>
              <w:right w:val="single" w:sz="8" w:space="0" w:color="auto"/>
            </w:tcBorders>
            <w:shd w:val="clear" w:color="auto" w:fill="auto"/>
            <w:vAlign w:val="center"/>
            <w:hideMark/>
          </w:tcPr>
          <w:p w14:paraId="500F0168" w14:textId="77777777" w:rsidR="003D1D96" w:rsidRDefault="003D1D96">
            <w:pPr>
              <w:jc w:val="center"/>
              <w:rPr>
                <w:rFonts w:ascii="Arial" w:hAnsi="Arial" w:cs="Arial"/>
                <w:color w:val="000000"/>
                <w:sz w:val="20"/>
                <w:szCs w:val="20"/>
              </w:rPr>
            </w:pPr>
            <w:r>
              <w:rPr>
                <w:rFonts w:ascii="Arial" w:hAnsi="Arial" w:cs="Arial"/>
                <w:color w:val="000000"/>
                <w:sz w:val="20"/>
                <w:szCs w:val="20"/>
              </w:rPr>
              <w:t>2.912</w:t>
            </w:r>
          </w:p>
        </w:tc>
        <w:tc>
          <w:tcPr>
            <w:tcW w:w="846" w:type="pct"/>
            <w:tcBorders>
              <w:top w:val="nil"/>
              <w:left w:val="nil"/>
              <w:bottom w:val="single" w:sz="8" w:space="0" w:color="auto"/>
              <w:right w:val="single" w:sz="8" w:space="0" w:color="auto"/>
            </w:tcBorders>
            <w:shd w:val="clear" w:color="auto" w:fill="auto"/>
            <w:vAlign w:val="center"/>
            <w:hideMark/>
          </w:tcPr>
          <w:p w14:paraId="6AB5D41C" w14:textId="77777777" w:rsidR="003D1D96" w:rsidRDefault="003D1D96">
            <w:pPr>
              <w:jc w:val="center"/>
              <w:rPr>
                <w:rFonts w:ascii="Arial" w:hAnsi="Arial" w:cs="Arial"/>
                <w:color w:val="000000"/>
                <w:sz w:val="20"/>
                <w:szCs w:val="20"/>
              </w:rPr>
            </w:pPr>
            <w:r>
              <w:rPr>
                <w:rFonts w:ascii="Arial" w:hAnsi="Arial" w:cs="Arial"/>
                <w:color w:val="000000"/>
                <w:sz w:val="20"/>
                <w:szCs w:val="20"/>
              </w:rPr>
              <w:t>3.793</w:t>
            </w:r>
          </w:p>
        </w:tc>
        <w:tc>
          <w:tcPr>
            <w:tcW w:w="771" w:type="pct"/>
            <w:tcBorders>
              <w:top w:val="nil"/>
              <w:left w:val="nil"/>
              <w:bottom w:val="single" w:sz="8" w:space="0" w:color="auto"/>
              <w:right w:val="single" w:sz="8" w:space="0" w:color="auto"/>
            </w:tcBorders>
            <w:shd w:val="clear" w:color="auto" w:fill="auto"/>
            <w:vAlign w:val="center"/>
            <w:hideMark/>
          </w:tcPr>
          <w:p w14:paraId="5C973480" w14:textId="77777777" w:rsidR="003D1D96" w:rsidRDefault="003D1D96">
            <w:pPr>
              <w:jc w:val="center"/>
              <w:rPr>
                <w:rFonts w:ascii="Arial" w:hAnsi="Arial" w:cs="Arial"/>
                <w:color w:val="000000"/>
                <w:sz w:val="20"/>
                <w:szCs w:val="20"/>
              </w:rPr>
            </w:pPr>
            <w:r>
              <w:rPr>
                <w:rFonts w:ascii="Arial" w:hAnsi="Arial" w:cs="Arial"/>
                <w:color w:val="000000"/>
                <w:sz w:val="20"/>
                <w:szCs w:val="20"/>
              </w:rPr>
              <w:t>4.908</w:t>
            </w:r>
          </w:p>
        </w:tc>
      </w:tr>
      <w:tr w:rsidR="003D1D96" w:rsidRPr="00DA44EE" w14:paraId="655285DA"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872C6FB"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6487668" w14:textId="77777777" w:rsidR="003D1D96" w:rsidRDefault="003D1D96">
            <w:pPr>
              <w:jc w:val="center"/>
              <w:rPr>
                <w:rFonts w:ascii="Arial" w:hAnsi="Arial" w:cs="Arial"/>
                <w:color w:val="000000"/>
                <w:sz w:val="20"/>
                <w:szCs w:val="20"/>
              </w:rPr>
            </w:pPr>
            <w:r>
              <w:rPr>
                <w:rFonts w:ascii="Arial" w:hAnsi="Arial" w:cs="Arial"/>
                <w:color w:val="000000"/>
                <w:sz w:val="20"/>
                <w:szCs w:val="20"/>
              </w:rPr>
              <w:t>0.4543</w:t>
            </w:r>
          </w:p>
        </w:tc>
        <w:tc>
          <w:tcPr>
            <w:tcW w:w="845" w:type="pct"/>
            <w:tcBorders>
              <w:top w:val="nil"/>
              <w:left w:val="nil"/>
              <w:bottom w:val="single" w:sz="8" w:space="0" w:color="auto"/>
              <w:right w:val="single" w:sz="8" w:space="0" w:color="auto"/>
            </w:tcBorders>
            <w:shd w:val="clear" w:color="auto" w:fill="auto"/>
            <w:vAlign w:val="center"/>
            <w:hideMark/>
          </w:tcPr>
          <w:p w14:paraId="64F34AD9" w14:textId="77777777" w:rsidR="003D1D96" w:rsidRDefault="003D1D96">
            <w:pPr>
              <w:jc w:val="center"/>
              <w:rPr>
                <w:rFonts w:ascii="Arial" w:hAnsi="Arial" w:cs="Arial"/>
                <w:color w:val="000000"/>
                <w:sz w:val="20"/>
                <w:szCs w:val="20"/>
              </w:rPr>
            </w:pPr>
            <w:r>
              <w:rPr>
                <w:rFonts w:ascii="Arial" w:hAnsi="Arial" w:cs="Arial"/>
                <w:color w:val="000000"/>
                <w:sz w:val="20"/>
                <w:szCs w:val="20"/>
              </w:rPr>
              <w:t>2.471</w:t>
            </w:r>
          </w:p>
        </w:tc>
        <w:tc>
          <w:tcPr>
            <w:tcW w:w="845" w:type="pct"/>
            <w:tcBorders>
              <w:top w:val="nil"/>
              <w:left w:val="nil"/>
              <w:bottom w:val="single" w:sz="8" w:space="0" w:color="auto"/>
              <w:right w:val="single" w:sz="8" w:space="0" w:color="auto"/>
            </w:tcBorders>
            <w:shd w:val="clear" w:color="auto" w:fill="auto"/>
            <w:vAlign w:val="center"/>
            <w:hideMark/>
          </w:tcPr>
          <w:p w14:paraId="648B4337" w14:textId="77777777" w:rsidR="003D1D96" w:rsidRDefault="003D1D96">
            <w:pPr>
              <w:jc w:val="center"/>
              <w:rPr>
                <w:rFonts w:ascii="Arial" w:hAnsi="Arial" w:cs="Arial"/>
                <w:color w:val="000000"/>
                <w:sz w:val="20"/>
                <w:szCs w:val="20"/>
              </w:rPr>
            </w:pPr>
            <w:r>
              <w:rPr>
                <w:rFonts w:ascii="Arial" w:hAnsi="Arial" w:cs="Arial"/>
                <w:color w:val="000000"/>
                <w:sz w:val="20"/>
                <w:szCs w:val="20"/>
              </w:rPr>
              <w:t>3.053</w:t>
            </w:r>
          </w:p>
        </w:tc>
        <w:tc>
          <w:tcPr>
            <w:tcW w:w="846" w:type="pct"/>
            <w:tcBorders>
              <w:top w:val="nil"/>
              <w:left w:val="nil"/>
              <w:bottom w:val="single" w:sz="8" w:space="0" w:color="auto"/>
              <w:right w:val="single" w:sz="8" w:space="0" w:color="auto"/>
            </w:tcBorders>
            <w:shd w:val="clear" w:color="auto" w:fill="auto"/>
            <w:vAlign w:val="center"/>
            <w:hideMark/>
          </w:tcPr>
          <w:p w14:paraId="4D9E93C2" w14:textId="77777777" w:rsidR="003D1D96" w:rsidRDefault="003D1D96">
            <w:pPr>
              <w:jc w:val="center"/>
              <w:rPr>
                <w:rFonts w:ascii="Arial" w:hAnsi="Arial" w:cs="Arial"/>
                <w:color w:val="000000"/>
                <w:sz w:val="20"/>
                <w:szCs w:val="20"/>
              </w:rPr>
            </w:pPr>
            <w:r>
              <w:rPr>
                <w:rFonts w:ascii="Arial" w:hAnsi="Arial" w:cs="Arial"/>
                <w:color w:val="000000"/>
                <w:sz w:val="20"/>
                <w:szCs w:val="20"/>
              </w:rPr>
              <w:t>3.912</w:t>
            </w:r>
          </w:p>
        </w:tc>
        <w:tc>
          <w:tcPr>
            <w:tcW w:w="771" w:type="pct"/>
            <w:tcBorders>
              <w:top w:val="nil"/>
              <w:left w:val="nil"/>
              <w:bottom w:val="single" w:sz="8" w:space="0" w:color="auto"/>
              <w:right w:val="single" w:sz="8" w:space="0" w:color="auto"/>
            </w:tcBorders>
            <w:shd w:val="clear" w:color="auto" w:fill="auto"/>
            <w:vAlign w:val="center"/>
            <w:hideMark/>
          </w:tcPr>
          <w:p w14:paraId="57976034" w14:textId="77777777" w:rsidR="003D1D96" w:rsidRDefault="003D1D96">
            <w:pPr>
              <w:jc w:val="center"/>
              <w:rPr>
                <w:rFonts w:ascii="Arial" w:hAnsi="Arial" w:cs="Arial"/>
                <w:color w:val="000000"/>
                <w:sz w:val="20"/>
                <w:szCs w:val="20"/>
              </w:rPr>
            </w:pPr>
            <w:r>
              <w:rPr>
                <w:rFonts w:ascii="Arial" w:hAnsi="Arial" w:cs="Arial"/>
                <w:color w:val="000000"/>
                <w:sz w:val="20"/>
                <w:szCs w:val="20"/>
              </w:rPr>
              <w:t>5.007</w:t>
            </w:r>
          </w:p>
        </w:tc>
      </w:tr>
      <w:tr w:rsidR="003D1D96" w:rsidRPr="00DA44EE" w14:paraId="5A67F789"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9E5E9AB"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442070E" w14:textId="77777777" w:rsidR="003D1D96" w:rsidRDefault="003D1D96">
            <w:pPr>
              <w:jc w:val="center"/>
              <w:rPr>
                <w:rFonts w:ascii="Arial" w:hAnsi="Arial" w:cs="Arial"/>
                <w:color w:val="000000"/>
                <w:sz w:val="20"/>
                <w:szCs w:val="20"/>
              </w:rPr>
            </w:pPr>
            <w:r>
              <w:rPr>
                <w:rFonts w:ascii="Arial" w:hAnsi="Arial" w:cs="Arial"/>
                <w:color w:val="000000"/>
                <w:sz w:val="20"/>
                <w:szCs w:val="20"/>
              </w:rPr>
              <w:t>0.4650</w:t>
            </w:r>
          </w:p>
        </w:tc>
        <w:tc>
          <w:tcPr>
            <w:tcW w:w="845" w:type="pct"/>
            <w:tcBorders>
              <w:top w:val="nil"/>
              <w:left w:val="nil"/>
              <w:bottom w:val="single" w:sz="8" w:space="0" w:color="auto"/>
              <w:right w:val="single" w:sz="8" w:space="0" w:color="auto"/>
            </w:tcBorders>
            <w:shd w:val="clear" w:color="auto" w:fill="auto"/>
            <w:vAlign w:val="center"/>
            <w:hideMark/>
          </w:tcPr>
          <w:p w14:paraId="24159E4C" w14:textId="77777777" w:rsidR="003D1D96" w:rsidRDefault="003D1D96">
            <w:pPr>
              <w:jc w:val="center"/>
              <w:rPr>
                <w:rFonts w:ascii="Arial" w:hAnsi="Arial" w:cs="Arial"/>
                <w:color w:val="000000"/>
                <w:sz w:val="20"/>
                <w:szCs w:val="20"/>
              </w:rPr>
            </w:pPr>
            <w:r>
              <w:rPr>
                <w:rFonts w:ascii="Arial" w:hAnsi="Arial" w:cs="Arial"/>
                <w:color w:val="000000"/>
                <w:sz w:val="20"/>
                <w:szCs w:val="20"/>
              </w:rPr>
              <w:t>2.508</w:t>
            </w:r>
          </w:p>
        </w:tc>
        <w:tc>
          <w:tcPr>
            <w:tcW w:w="845" w:type="pct"/>
            <w:tcBorders>
              <w:top w:val="nil"/>
              <w:left w:val="nil"/>
              <w:bottom w:val="single" w:sz="8" w:space="0" w:color="auto"/>
              <w:right w:val="single" w:sz="8" w:space="0" w:color="auto"/>
            </w:tcBorders>
            <w:shd w:val="clear" w:color="auto" w:fill="auto"/>
            <w:vAlign w:val="center"/>
            <w:hideMark/>
          </w:tcPr>
          <w:p w14:paraId="6C6686F9" w14:textId="77777777" w:rsidR="003D1D96" w:rsidRDefault="003D1D96">
            <w:pPr>
              <w:jc w:val="center"/>
              <w:rPr>
                <w:rFonts w:ascii="Arial" w:hAnsi="Arial" w:cs="Arial"/>
                <w:color w:val="000000"/>
                <w:sz w:val="20"/>
                <w:szCs w:val="20"/>
              </w:rPr>
            </w:pPr>
            <w:r>
              <w:rPr>
                <w:rFonts w:ascii="Arial" w:hAnsi="Arial" w:cs="Arial"/>
                <w:color w:val="000000"/>
                <w:sz w:val="20"/>
                <w:szCs w:val="20"/>
              </w:rPr>
              <w:t>2.925</w:t>
            </w:r>
          </w:p>
        </w:tc>
        <w:tc>
          <w:tcPr>
            <w:tcW w:w="846" w:type="pct"/>
            <w:tcBorders>
              <w:top w:val="nil"/>
              <w:left w:val="nil"/>
              <w:bottom w:val="single" w:sz="8" w:space="0" w:color="auto"/>
              <w:right w:val="single" w:sz="8" w:space="0" w:color="auto"/>
            </w:tcBorders>
            <w:shd w:val="clear" w:color="auto" w:fill="auto"/>
            <w:vAlign w:val="center"/>
            <w:hideMark/>
          </w:tcPr>
          <w:p w14:paraId="3454F598" w14:textId="77777777" w:rsidR="003D1D96" w:rsidRDefault="003D1D96">
            <w:pPr>
              <w:jc w:val="center"/>
              <w:rPr>
                <w:rFonts w:ascii="Arial" w:hAnsi="Arial" w:cs="Arial"/>
                <w:color w:val="000000"/>
                <w:sz w:val="20"/>
                <w:szCs w:val="20"/>
              </w:rPr>
            </w:pPr>
            <w:r>
              <w:rPr>
                <w:rFonts w:ascii="Arial" w:hAnsi="Arial" w:cs="Arial"/>
                <w:color w:val="000000"/>
                <w:sz w:val="20"/>
                <w:szCs w:val="20"/>
              </w:rPr>
              <w:t>3.785</w:t>
            </w:r>
          </w:p>
        </w:tc>
        <w:tc>
          <w:tcPr>
            <w:tcW w:w="771" w:type="pct"/>
            <w:tcBorders>
              <w:top w:val="nil"/>
              <w:left w:val="nil"/>
              <w:bottom w:val="single" w:sz="8" w:space="0" w:color="auto"/>
              <w:right w:val="single" w:sz="8" w:space="0" w:color="auto"/>
            </w:tcBorders>
            <w:shd w:val="clear" w:color="auto" w:fill="auto"/>
            <w:vAlign w:val="center"/>
            <w:hideMark/>
          </w:tcPr>
          <w:p w14:paraId="3A5E9ADE" w14:textId="77777777" w:rsidR="003D1D96" w:rsidRDefault="003D1D96">
            <w:pPr>
              <w:jc w:val="center"/>
              <w:rPr>
                <w:rFonts w:ascii="Arial" w:hAnsi="Arial" w:cs="Arial"/>
                <w:color w:val="000000"/>
                <w:sz w:val="20"/>
                <w:szCs w:val="20"/>
              </w:rPr>
            </w:pPr>
            <w:r>
              <w:rPr>
                <w:rFonts w:ascii="Arial" w:hAnsi="Arial" w:cs="Arial"/>
                <w:color w:val="000000"/>
                <w:sz w:val="20"/>
                <w:szCs w:val="20"/>
              </w:rPr>
              <w:t>5.082</w:t>
            </w:r>
          </w:p>
        </w:tc>
      </w:tr>
      <w:tr w:rsidR="003D1D96" w:rsidRPr="00DA44EE" w14:paraId="04F87B79" w14:textId="77777777" w:rsidTr="002E40AE">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1902825" w14:textId="77777777" w:rsidR="003D1D96" w:rsidRPr="00DA44EE" w:rsidRDefault="003D1D96" w:rsidP="004529F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846" w:type="pct"/>
            <w:tcBorders>
              <w:top w:val="nil"/>
              <w:left w:val="nil"/>
              <w:bottom w:val="single" w:sz="8" w:space="0" w:color="000000"/>
              <w:right w:val="double" w:sz="6" w:space="0" w:color="000000"/>
            </w:tcBorders>
            <w:shd w:val="clear" w:color="auto" w:fill="auto"/>
            <w:vAlign w:val="bottom"/>
            <w:hideMark/>
          </w:tcPr>
          <w:p w14:paraId="72610A6D" w14:textId="77777777" w:rsidR="003D1D96" w:rsidRDefault="003D1D96">
            <w:pPr>
              <w:jc w:val="center"/>
              <w:rPr>
                <w:color w:val="000000"/>
                <w:szCs w:val="21"/>
              </w:rPr>
            </w:pPr>
            <w:r>
              <w:rPr>
                <w:color w:val="000000"/>
                <w:szCs w:val="21"/>
              </w:rPr>
              <w:t>0.464</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FD9E286" w14:textId="77777777" w:rsidR="003D1D96" w:rsidRDefault="003D1D96">
            <w:pPr>
              <w:jc w:val="center"/>
              <w:rPr>
                <w:color w:val="000000"/>
                <w:szCs w:val="21"/>
              </w:rPr>
            </w:pPr>
            <w:r>
              <w:rPr>
                <w:color w:val="000000"/>
                <w:szCs w:val="21"/>
              </w:rPr>
              <w:t>2.45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34D3E9F3" w14:textId="77777777" w:rsidR="003D1D96" w:rsidRDefault="003D1D96">
            <w:pPr>
              <w:jc w:val="center"/>
              <w:rPr>
                <w:color w:val="000000"/>
                <w:szCs w:val="21"/>
              </w:rPr>
            </w:pPr>
            <w:r>
              <w:rPr>
                <w:color w:val="000000"/>
                <w:szCs w:val="21"/>
              </w:rPr>
              <w:t>2.951</w:t>
            </w:r>
          </w:p>
        </w:tc>
        <w:tc>
          <w:tcPr>
            <w:tcW w:w="846" w:type="pct"/>
            <w:tcBorders>
              <w:top w:val="nil"/>
              <w:left w:val="nil"/>
              <w:bottom w:val="single" w:sz="8" w:space="0" w:color="000000"/>
              <w:right w:val="double" w:sz="6" w:space="0" w:color="000000"/>
            </w:tcBorders>
            <w:shd w:val="clear" w:color="auto" w:fill="auto"/>
            <w:vAlign w:val="bottom"/>
            <w:hideMark/>
          </w:tcPr>
          <w:p w14:paraId="40C2DCC1" w14:textId="77777777" w:rsidR="003D1D96" w:rsidRDefault="003D1D96">
            <w:pPr>
              <w:jc w:val="center"/>
              <w:rPr>
                <w:color w:val="000000"/>
                <w:szCs w:val="21"/>
              </w:rPr>
            </w:pPr>
            <w:r>
              <w:rPr>
                <w:color w:val="000000"/>
                <w:szCs w:val="21"/>
              </w:rPr>
              <w:t>3.892</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0E9BAAEA" w14:textId="77777777" w:rsidR="003D1D96" w:rsidRDefault="003D1D96">
            <w:pPr>
              <w:jc w:val="center"/>
              <w:rPr>
                <w:color w:val="000000"/>
                <w:szCs w:val="21"/>
              </w:rPr>
            </w:pPr>
            <w:r>
              <w:rPr>
                <w:color w:val="000000"/>
                <w:szCs w:val="21"/>
              </w:rPr>
              <w:t>4.925</w:t>
            </w:r>
          </w:p>
        </w:tc>
      </w:tr>
      <w:tr w:rsidR="003D1D96" w:rsidRPr="00DA44EE" w14:paraId="73D32DE1"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4BA587BB"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2854E24F" w14:textId="77777777" w:rsidR="003D1D96" w:rsidRDefault="003D1D96">
            <w:pPr>
              <w:jc w:val="center"/>
              <w:rPr>
                <w:color w:val="000000"/>
                <w:szCs w:val="21"/>
              </w:rPr>
            </w:pPr>
            <w:r>
              <w:rPr>
                <w:color w:val="000000"/>
                <w:szCs w:val="21"/>
              </w:rPr>
              <w:t>0.452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5B7AAE37" w14:textId="77777777" w:rsidR="003D1D96" w:rsidRDefault="003D1D96">
            <w:pPr>
              <w:jc w:val="center"/>
              <w:rPr>
                <w:color w:val="000000"/>
                <w:szCs w:val="21"/>
              </w:rPr>
            </w:pPr>
            <w:r>
              <w:rPr>
                <w:color w:val="000000"/>
                <w:szCs w:val="21"/>
              </w:rPr>
              <w:t>2.616</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C7A52B1" w14:textId="77777777" w:rsidR="003D1D96" w:rsidRDefault="003D1D96">
            <w:pPr>
              <w:jc w:val="center"/>
              <w:rPr>
                <w:color w:val="000000"/>
                <w:szCs w:val="21"/>
              </w:rPr>
            </w:pPr>
            <w:r>
              <w:rPr>
                <w:color w:val="000000"/>
                <w:szCs w:val="21"/>
              </w:rPr>
              <w:t>3.035</w:t>
            </w:r>
          </w:p>
        </w:tc>
        <w:tc>
          <w:tcPr>
            <w:tcW w:w="846" w:type="pct"/>
            <w:tcBorders>
              <w:top w:val="nil"/>
              <w:left w:val="nil"/>
              <w:bottom w:val="single" w:sz="8" w:space="0" w:color="000000"/>
              <w:right w:val="double" w:sz="6" w:space="0" w:color="000000"/>
            </w:tcBorders>
            <w:shd w:val="clear" w:color="auto" w:fill="auto"/>
            <w:vAlign w:val="bottom"/>
            <w:hideMark/>
          </w:tcPr>
          <w:p w14:paraId="4BC31A8E" w14:textId="77777777" w:rsidR="003D1D96" w:rsidRDefault="003D1D96">
            <w:pPr>
              <w:jc w:val="center"/>
              <w:rPr>
                <w:color w:val="000000"/>
                <w:szCs w:val="21"/>
              </w:rPr>
            </w:pPr>
            <w:r>
              <w:rPr>
                <w:color w:val="000000"/>
                <w:szCs w:val="21"/>
              </w:rPr>
              <w:t>3.971</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16DE93A7" w14:textId="77777777" w:rsidR="003D1D96" w:rsidRDefault="003D1D96">
            <w:pPr>
              <w:jc w:val="center"/>
              <w:rPr>
                <w:color w:val="000000"/>
                <w:szCs w:val="21"/>
              </w:rPr>
            </w:pPr>
            <w:r>
              <w:rPr>
                <w:color w:val="000000"/>
                <w:szCs w:val="21"/>
              </w:rPr>
              <w:t>5.199</w:t>
            </w:r>
          </w:p>
        </w:tc>
      </w:tr>
      <w:tr w:rsidR="003D1D96" w:rsidRPr="00DA44EE" w14:paraId="5965255E"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794042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546F3556" w14:textId="77777777" w:rsidR="003D1D96" w:rsidRDefault="003D1D96">
            <w:pPr>
              <w:jc w:val="center"/>
              <w:rPr>
                <w:color w:val="000000"/>
                <w:szCs w:val="21"/>
              </w:rPr>
            </w:pPr>
            <w:r>
              <w:rPr>
                <w:color w:val="000000"/>
                <w:szCs w:val="21"/>
              </w:rPr>
              <w:t>0.462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495E0BCB" w14:textId="77777777" w:rsidR="003D1D96" w:rsidRDefault="003D1D96">
            <w:pPr>
              <w:jc w:val="center"/>
              <w:rPr>
                <w:color w:val="000000"/>
                <w:szCs w:val="21"/>
              </w:rPr>
            </w:pPr>
            <w:r>
              <w:rPr>
                <w:color w:val="000000"/>
                <w:szCs w:val="21"/>
              </w:rPr>
              <w:t>2.421</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37F745A3" w14:textId="77777777" w:rsidR="003D1D96" w:rsidRDefault="003D1D96">
            <w:pPr>
              <w:jc w:val="center"/>
              <w:rPr>
                <w:color w:val="000000"/>
                <w:szCs w:val="21"/>
              </w:rPr>
            </w:pPr>
            <w:r>
              <w:rPr>
                <w:color w:val="000000"/>
                <w:szCs w:val="21"/>
              </w:rPr>
              <w:t>3.025</w:t>
            </w:r>
          </w:p>
        </w:tc>
        <w:tc>
          <w:tcPr>
            <w:tcW w:w="846" w:type="pct"/>
            <w:tcBorders>
              <w:top w:val="nil"/>
              <w:left w:val="nil"/>
              <w:bottom w:val="single" w:sz="8" w:space="0" w:color="000000"/>
              <w:right w:val="double" w:sz="6" w:space="0" w:color="000000"/>
            </w:tcBorders>
            <w:shd w:val="clear" w:color="auto" w:fill="auto"/>
            <w:vAlign w:val="bottom"/>
            <w:hideMark/>
          </w:tcPr>
          <w:p w14:paraId="24373E5B" w14:textId="77777777" w:rsidR="003D1D96" w:rsidRDefault="003D1D96">
            <w:pPr>
              <w:jc w:val="center"/>
              <w:rPr>
                <w:color w:val="000000"/>
                <w:szCs w:val="21"/>
              </w:rPr>
            </w:pPr>
            <w:r>
              <w:rPr>
                <w:color w:val="000000"/>
                <w:szCs w:val="21"/>
              </w:rPr>
              <w:t>4.021</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765FEF1D" w14:textId="77777777" w:rsidR="003D1D96" w:rsidRDefault="003D1D96">
            <w:pPr>
              <w:jc w:val="center"/>
              <w:rPr>
                <w:color w:val="000000"/>
                <w:szCs w:val="21"/>
              </w:rPr>
            </w:pPr>
            <w:r>
              <w:rPr>
                <w:color w:val="000000"/>
                <w:szCs w:val="21"/>
              </w:rPr>
              <w:t>5.123</w:t>
            </w:r>
          </w:p>
        </w:tc>
      </w:tr>
      <w:tr w:rsidR="003D1D96" w:rsidRPr="00DA44EE" w14:paraId="187D7CF6"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8576E7A"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6D36044D" w14:textId="77777777" w:rsidR="003D1D96" w:rsidRDefault="003D1D96">
            <w:pPr>
              <w:jc w:val="center"/>
              <w:rPr>
                <w:color w:val="000000"/>
                <w:szCs w:val="21"/>
              </w:rPr>
            </w:pPr>
            <w:r>
              <w:rPr>
                <w:color w:val="000000"/>
                <w:szCs w:val="21"/>
              </w:rPr>
              <w:t>0.459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4C4FF0D6" w14:textId="77777777" w:rsidR="003D1D96" w:rsidRDefault="003D1D96">
            <w:pPr>
              <w:jc w:val="center"/>
              <w:rPr>
                <w:color w:val="000000"/>
                <w:szCs w:val="21"/>
              </w:rPr>
            </w:pPr>
            <w:r>
              <w:rPr>
                <w:color w:val="000000"/>
                <w:szCs w:val="21"/>
              </w:rPr>
              <w:t>2.524</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31D72D1E" w14:textId="77777777" w:rsidR="003D1D96" w:rsidRDefault="003D1D96">
            <w:pPr>
              <w:jc w:val="center"/>
              <w:rPr>
                <w:color w:val="00B050"/>
                <w:szCs w:val="21"/>
              </w:rPr>
            </w:pPr>
            <w:r>
              <w:rPr>
                <w:color w:val="00B050"/>
                <w:szCs w:val="21"/>
              </w:rPr>
              <w:t>2.843</w:t>
            </w:r>
            <w:r w:rsidR="001D3B33">
              <w:rPr>
                <w:rFonts w:hint="eastAsia"/>
                <w:color w:val="00B050"/>
                <w:szCs w:val="21"/>
              </w:rPr>
              <w:t>（</w:t>
            </w:r>
            <w:r w:rsidR="001D3B33">
              <w:rPr>
                <w:rFonts w:hint="eastAsia"/>
                <w:color w:val="00B050"/>
                <w:szCs w:val="21"/>
              </w:rPr>
              <w:t>*</w:t>
            </w:r>
            <w:r w:rsidR="001D3B33">
              <w:rPr>
                <w:rFonts w:hint="eastAsia"/>
                <w:color w:val="00B050"/>
                <w:szCs w:val="21"/>
              </w:rPr>
              <w:t>）</w:t>
            </w:r>
          </w:p>
        </w:tc>
        <w:tc>
          <w:tcPr>
            <w:tcW w:w="846" w:type="pct"/>
            <w:tcBorders>
              <w:top w:val="nil"/>
              <w:left w:val="nil"/>
              <w:bottom w:val="single" w:sz="8" w:space="0" w:color="000000"/>
              <w:right w:val="double" w:sz="6" w:space="0" w:color="000000"/>
            </w:tcBorders>
            <w:shd w:val="clear" w:color="auto" w:fill="auto"/>
            <w:vAlign w:val="bottom"/>
            <w:hideMark/>
          </w:tcPr>
          <w:p w14:paraId="26EA968A" w14:textId="77777777" w:rsidR="003D1D96" w:rsidRDefault="003D1D96">
            <w:pPr>
              <w:jc w:val="center"/>
              <w:rPr>
                <w:color w:val="000000"/>
                <w:szCs w:val="21"/>
              </w:rPr>
            </w:pPr>
            <w:r>
              <w:rPr>
                <w:color w:val="000000"/>
                <w:szCs w:val="21"/>
              </w:rPr>
              <w:t>3.898</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109E0048" w14:textId="77777777" w:rsidR="003D1D96" w:rsidRDefault="003D1D96">
            <w:pPr>
              <w:jc w:val="center"/>
              <w:rPr>
                <w:color w:val="000000"/>
                <w:szCs w:val="21"/>
              </w:rPr>
            </w:pPr>
            <w:r>
              <w:rPr>
                <w:color w:val="000000"/>
                <w:szCs w:val="21"/>
              </w:rPr>
              <w:t>4.892</w:t>
            </w:r>
          </w:p>
        </w:tc>
      </w:tr>
      <w:tr w:rsidR="003D1D96" w:rsidRPr="00DA44EE" w14:paraId="35736563"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12FA2B1"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3B81120E" w14:textId="77777777" w:rsidR="003D1D96" w:rsidRDefault="003D1D96">
            <w:pPr>
              <w:jc w:val="center"/>
              <w:rPr>
                <w:color w:val="000000"/>
                <w:szCs w:val="21"/>
              </w:rPr>
            </w:pPr>
            <w:r>
              <w:rPr>
                <w:color w:val="000000"/>
                <w:szCs w:val="21"/>
              </w:rPr>
              <w:t>0.439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619E6DF0" w14:textId="77777777" w:rsidR="003D1D96" w:rsidRDefault="003D1D96">
            <w:pPr>
              <w:jc w:val="center"/>
              <w:rPr>
                <w:color w:val="000000"/>
                <w:szCs w:val="21"/>
              </w:rPr>
            </w:pPr>
            <w:r>
              <w:rPr>
                <w:color w:val="000000"/>
                <w:szCs w:val="21"/>
              </w:rPr>
              <w:t>2.598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5EC7BA3" w14:textId="77777777" w:rsidR="003D1D96" w:rsidRDefault="003D1D96">
            <w:pPr>
              <w:jc w:val="center"/>
              <w:rPr>
                <w:color w:val="000000"/>
                <w:szCs w:val="21"/>
              </w:rPr>
            </w:pPr>
            <w:r>
              <w:rPr>
                <w:color w:val="000000"/>
                <w:szCs w:val="21"/>
              </w:rPr>
              <w:t>3.044</w:t>
            </w:r>
          </w:p>
        </w:tc>
        <w:tc>
          <w:tcPr>
            <w:tcW w:w="846" w:type="pct"/>
            <w:tcBorders>
              <w:top w:val="nil"/>
              <w:left w:val="nil"/>
              <w:bottom w:val="single" w:sz="8" w:space="0" w:color="000000"/>
              <w:right w:val="double" w:sz="6" w:space="0" w:color="000000"/>
            </w:tcBorders>
            <w:shd w:val="clear" w:color="auto" w:fill="auto"/>
            <w:vAlign w:val="bottom"/>
            <w:hideMark/>
          </w:tcPr>
          <w:p w14:paraId="2C4FE1D3" w14:textId="77777777" w:rsidR="003D1D96" w:rsidRDefault="003D1D96">
            <w:pPr>
              <w:jc w:val="center"/>
              <w:rPr>
                <w:color w:val="000000"/>
                <w:szCs w:val="21"/>
              </w:rPr>
            </w:pPr>
            <w:r>
              <w:rPr>
                <w:color w:val="000000"/>
                <w:szCs w:val="21"/>
              </w:rPr>
              <w:t>4.011</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0F972BAE" w14:textId="77777777" w:rsidR="003D1D96" w:rsidRDefault="003D1D96">
            <w:pPr>
              <w:jc w:val="center"/>
              <w:rPr>
                <w:color w:val="000000"/>
                <w:szCs w:val="21"/>
              </w:rPr>
            </w:pPr>
            <w:r>
              <w:rPr>
                <w:color w:val="000000"/>
                <w:szCs w:val="21"/>
              </w:rPr>
              <w:t>5.212</w:t>
            </w:r>
          </w:p>
        </w:tc>
      </w:tr>
      <w:tr w:rsidR="003D1D96" w:rsidRPr="00DA44EE" w14:paraId="348A2127"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7056321"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14B8AC80" w14:textId="77777777" w:rsidR="003D1D96" w:rsidRDefault="003D1D96">
            <w:pPr>
              <w:jc w:val="center"/>
              <w:rPr>
                <w:color w:val="000000"/>
                <w:szCs w:val="21"/>
              </w:rPr>
            </w:pPr>
            <w:r>
              <w:rPr>
                <w:color w:val="000000"/>
                <w:szCs w:val="21"/>
              </w:rPr>
              <w:t>0.448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BBE773B" w14:textId="77777777" w:rsidR="003D1D96" w:rsidRDefault="003D1D96">
            <w:pPr>
              <w:jc w:val="center"/>
              <w:rPr>
                <w:color w:val="000000"/>
                <w:szCs w:val="21"/>
              </w:rPr>
            </w:pPr>
            <w:r>
              <w:rPr>
                <w:color w:val="000000"/>
                <w:szCs w:val="21"/>
              </w:rPr>
              <w:t>2.455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4F0C5E9" w14:textId="77777777" w:rsidR="003D1D96" w:rsidRDefault="003D1D96">
            <w:pPr>
              <w:jc w:val="center"/>
              <w:rPr>
                <w:color w:val="000000"/>
                <w:szCs w:val="21"/>
              </w:rPr>
            </w:pPr>
            <w:r>
              <w:rPr>
                <w:color w:val="000000"/>
                <w:szCs w:val="21"/>
              </w:rPr>
              <w:t>3.03</w:t>
            </w:r>
          </w:p>
        </w:tc>
        <w:tc>
          <w:tcPr>
            <w:tcW w:w="846" w:type="pct"/>
            <w:tcBorders>
              <w:top w:val="nil"/>
              <w:left w:val="nil"/>
              <w:bottom w:val="single" w:sz="8" w:space="0" w:color="000000"/>
              <w:right w:val="double" w:sz="6" w:space="0" w:color="000000"/>
            </w:tcBorders>
            <w:shd w:val="clear" w:color="auto" w:fill="auto"/>
            <w:vAlign w:val="bottom"/>
            <w:hideMark/>
          </w:tcPr>
          <w:p w14:paraId="43E54D51" w14:textId="77777777" w:rsidR="003D1D96" w:rsidRDefault="003D1D96">
            <w:pPr>
              <w:jc w:val="center"/>
              <w:rPr>
                <w:color w:val="00B050"/>
                <w:szCs w:val="21"/>
              </w:rPr>
            </w:pPr>
            <w:r>
              <w:rPr>
                <w:color w:val="00B050"/>
                <w:szCs w:val="21"/>
              </w:rPr>
              <w:t>3.698</w:t>
            </w:r>
            <w:r w:rsidR="001D3B33">
              <w:rPr>
                <w:rFonts w:hint="eastAsia"/>
                <w:color w:val="00B050"/>
                <w:szCs w:val="21"/>
              </w:rPr>
              <w:t>（</w:t>
            </w:r>
            <w:r w:rsidR="001D3B33">
              <w:rPr>
                <w:rFonts w:hint="eastAsia"/>
                <w:color w:val="00B050"/>
                <w:szCs w:val="21"/>
              </w:rPr>
              <w:t>*</w:t>
            </w:r>
            <w:r w:rsidR="001D3B33">
              <w:rPr>
                <w:rFonts w:hint="eastAsia"/>
                <w:color w:val="00B050"/>
                <w:szCs w:val="21"/>
              </w:rPr>
              <w:t>）</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4ED3F5D1" w14:textId="77777777" w:rsidR="003D1D96" w:rsidRDefault="003D1D96">
            <w:pPr>
              <w:jc w:val="center"/>
              <w:rPr>
                <w:color w:val="000000"/>
                <w:szCs w:val="21"/>
              </w:rPr>
            </w:pPr>
            <w:r>
              <w:rPr>
                <w:color w:val="000000"/>
                <w:szCs w:val="21"/>
              </w:rPr>
              <w:t>5.032</w:t>
            </w:r>
          </w:p>
        </w:tc>
      </w:tr>
      <w:tr w:rsidR="003D1D96" w:rsidRPr="00DA44EE" w14:paraId="209B8247"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226A0EC"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0EF849B7" w14:textId="77777777" w:rsidR="003D1D96" w:rsidRDefault="003D1D96">
            <w:pPr>
              <w:jc w:val="center"/>
              <w:rPr>
                <w:color w:val="000000"/>
                <w:szCs w:val="21"/>
              </w:rPr>
            </w:pPr>
            <w:r>
              <w:rPr>
                <w:color w:val="000000"/>
                <w:szCs w:val="21"/>
              </w:rPr>
              <w:t>0.456</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6630ABFF" w14:textId="77777777" w:rsidR="003D1D96" w:rsidRDefault="003D1D96">
            <w:pPr>
              <w:jc w:val="center"/>
              <w:rPr>
                <w:color w:val="000000"/>
                <w:szCs w:val="21"/>
              </w:rPr>
            </w:pPr>
            <w:r>
              <w:rPr>
                <w:color w:val="000000"/>
                <w:szCs w:val="21"/>
              </w:rPr>
              <w:t>2.523</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4435084" w14:textId="77777777" w:rsidR="003D1D96" w:rsidRDefault="003D1D96">
            <w:pPr>
              <w:jc w:val="center"/>
              <w:rPr>
                <w:color w:val="000000"/>
                <w:szCs w:val="21"/>
              </w:rPr>
            </w:pPr>
            <w:r>
              <w:rPr>
                <w:color w:val="000000"/>
                <w:szCs w:val="21"/>
              </w:rPr>
              <w:t>3.042</w:t>
            </w:r>
          </w:p>
        </w:tc>
        <w:tc>
          <w:tcPr>
            <w:tcW w:w="846" w:type="pct"/>
            <w:tcBorders>
              <w:top w:val="nil"/>
              <w:left w:val="nil"/>
              <w:bottom w:val="single" w:sz="8" w:space="0" w:color="000000"/>
              <w:right w:val="double" w:sz="6" w:space="0" w:color="000000"/>
            </w:tcBorders>
            <w:shd w:val="clear" w:color="auto" w:fill="auto"/>
            <w:vAlign w:val="bottom"/>
            <w:hideMark/>
          </w:tcPr>
          <w:p w14:paraId="5574D3F5" w14:textId="77777777" w:rsidR="003D1D96" w:rsidRDefault="003D1D96">
            <w:pPr>
              <w:jc w:val="center"/>
              <w:rPr>
                <w:color w:val="000000"/>
                <w:szCs w:val="21"/>
              </w:rPr>
            </w:pPr>
            <w:r>
              <w:rPr>
                <w:color w:val="000000"/>
                <w:szCs w:val="21"/>
              </w:rPr>
              <w:t>3.96</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7DF44F84" w14:textId="77777777" w:rsidR="003D1D96" w:rsidRDefault="003D1D96">
            <w:pPr>
              <w:jc w:val="center"/>
              <w:rPr>
                <w:color w:val="000000"/>
                <w:szCs w:val="21"/>
              </w:rPr>
            </w:pPr>
            <w:r>
              <w:rPr>
                <w:color w:val="000000"/>
                <w:szCs w:val="21"/>
              </w:rPr>
              <w:t>4.983</w:t>
            </w:r>
          </w:p>
        </w:tc>
      </w:tr>
      <w:tr w:rsidR="003D1D96" w:rsidRPr="00DA44EE" w14:paraId="4EAD62AF" w14:textId="77777777" w:rsidTr="002E40AE">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8E19312" w14:textId="77777777" w:rsidR="003D1D96" w:rsidRPr="00DA44EE" w:rsidRDefault="003D1D96" w:rsidP="004529F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lastRenderedPageBreak/>
              <w:t>6阳谷祥光</w:t>
            </w:r>
          </w:p>
        </w:tc>
        <w:tc>
          <w:tcPr>
            <w:tcW w:w="846" w:type="pct"/>
            <w:tcBorders>
              <w:top w:val="nil"/>
              <w:left w:val="nil"/>
              <w:bottom w:val="single" w:sz="8" w:space="0" w:color="auto"/>
              <w:right w:val="single" w:sz="8" w:space="0" w:color="auto"/>
            </w:tcBorders>
            <w:shd w:val="clear" w:color="auto" w:fill="auto"/>
            <w:vAlign w:val="center"/>
            <w:hideMark/>
          </w:tcPr>
          <w:p w14:paraId="50D3D2A2" w14:textId="77777777" w:rsidR="003D1D96" w:rsidRDefault="003D1D96">
            <w:pPr>
              <w:jc w:val="center"/>
              <w:rPr>
                <w:color w:val="FF0000"/>
                <w:sz w:val="22"/>
                <w:szCs w:val="22"/>
              </w:rPr>
            </w:pPr>
            <w:r>
              <w:rPr>
                <w:color w:val="FF0000"/>
                <w:sz w:val="22"/>
                <w:szCs w:val="22"/>
              </w:rPr>
              <w:t>0.356</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69447A6C" w14:textId="77777777" w:rsidR="003D1D96" w:rsidRDefault="003D1D96">
            <w:pPr>
              <w:jc w:val="center"/>
              <w:rPr>
                <w:color w:val="000000"/>
                <w:sz w:val="22"/>
                <w:szCs w:val="22"/>
              </w:rPr>
            </w:pPr>
            <w:r>
              <w:rPr>
                <w:color w:val="000000"/>
                <w:sz w:val="22"/>
                <w:szCs w:val="22"/>
              </w:rPr>
              <w:t>2.524</w:t>
            </w:r>
          </w:p>
        </w:tc>
        <w:tc>
          <w:tcPr>
            <w:tcW w:w="845" w:type="pct"/>
            <w:tcBorders>
              <w:top w:val="nil"/>
              <w:left w:val="nil"/>
              <w:bottom w:val="single" w:sz="8" w:space="0" w:color="auto"/>
              <w:right w:val="single" w:sz="8" w:space="0" w:color="auto"/>
            </w:tcBorders>
            <w:shd w:val="clear" w:color="auto" w:fill="auto"/>
            <w:vAlign w:val="center"/>
            <w:hideMark/>
          </w:tcPr>
          <w:p w14:paraId="03197ED1" w14:textId="77777777" w:rsidR="003D1D96" w:rsidRDefault="003D1D96">
            <w:pPr>
              <w:jc w:val="center"/>
              <w:rPr>
                <w:color w:val="000000"/>
                <w:sz w:val="22"/>
                <w:szCs w:val="22"/>
              </w:rPr>
            </w:pPr>
            <w:r>
              <w:rPr>
                <w:color w:val="000000"/>
                <w:sz w:val="22"/>
                <w:szCs w:val="22"/>
              </w:rPr>
              <w:t>2.845</w:t>
            </w:r>
          </w:p>
        </w:tc>
        <w:tc>
          <w:tcPr>
            <w:tcW w:w="846" w:type="pct"/>
            <w:tcBorders>
              <w:top w:val="nil"/>
              <w:left w:val="nil"/>
              <w:bottom w:val="single" w:sz="8" w:space="0" w:color="auto"/>
              <w:right w:val="single" w:sz="8" w:space="0" w:color="auto"/>
            </w:tcBorders>
            <w:shd w:val="clear" w:color="auto" w:fill="auto"/>
            <w:vAlign w:val="center"/>
            <w:hideMark/>
          </w:tcPr>
          <w:p w14:paraId="0422DBE4" w14:textId="77777777" w:rsidR="003D1D96" w:rsidRDefault="003D1D96">
            <w:pPr>
              <w:jc w:val="center"/>
              <w:rPr>
                <w:color w:val="FF0000"/>
                <w:sz w:val="22"/>
                <w:szCs w:val="22"/>
              </w:rPr>
            </w:pPr>
            <w:r>
              <w:rPr>
                <w:color w:val="FF0000"/>
                <w:sz w:val="22"/>
                <w:szCs w:val="22"/>
              </w:rPr>
              <w:t>3.488</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485A63A4" w14:textId="77777777" w:rsidR="003D1D96" w:rsidRDefault="003D1D96">
            <w:pPr>
              <w:jc w:val="center"/>
              <w:rPr>
                <w:color w:val="000000"/>
                <w:sz w:val="22"/>
                <w:szCs w:val="22"/>
              </w:rPr>
            </w:pPr>
            <w:r>
              <w:rPr>
                <w:color w:val="000000"/>
                <w:sz w:val="22"/>
                <w:szCs w:val="22"/>
              </w:rPr>
              <w:t>5.006</w:t>
            </w:r>
          </w:p>
        </w:tc>
      </w:tr>
      <w:tr w:rsidR="003D1D96" w:rsidRPr="00DA44EE" w14:paraId="0FF8B6E4"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CAFB581"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BD2FF37" w14:textId="77777777" w:rsidR="003D1D96" w:rsidRDefault="003D1D96">
            <w:pPr>
              <w:jc w:val="center"/>
              <w:rPr>
                <w:color w:val="FF0000"/>
                <w:sz w:val="22"/>
                <w:szCs w:val="22"/>
              </w:rPr>
            </w:pPr>
            <w:r>
              <w:rPr>
                <w:color w:val="FF0000"/>
                <w:sz w:val="22"/>
                <w:szCs w:val="22"/>
              </w:rPr>
              <w:t>0.388</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895A371" w14:textId="77777777" w:rsidR="003D1D96" w:rsidRDefault="003D1D96">
            <w:pPr>
              <w:jc w:val="center"/>
              <w:rPr>
                <w:color w:val="000000"/>
                <w:sz w:val="22"/>
                <w:szCs w:val="22"/>
              </w:rPr>
            </w:pPr>
            <w:r>
              <w:rPr>
                <w:color w:val="000000"/>
                <w:sz w:val="22"/>
                <w:szCs w:val="22"/>
              </w:rPr>
              <w:t>2.38</w:t>
            </w:r>
          </w:p>
        </w:tc>
        <w:tc>
          <w:tcPr>
            <w:tcW w:w="845" w:type="pct"/>
            <w:tcBorders>
              <w:top w:val="nil"/>
              <w:left w:val="nil"/>
              <w:bottom w:val="single" w:sz="8" w:space="0" w:color="auto"/>
              <w:right w:val="single" w:sz="8" w:space="0" w:color="auto"/>
            </w:tcBorders>
            <w:shd w:val="clear" w:color="auto" w:fill="auto"/>
            <w:vAlign w:val="center"/>
            <w:hideMark/>
          </w:tcPr>
          <w:p w14:paraId="7FAC044F" w14:textId="77777777" w:rsidR="003D1D96" w:rsidRDefault="003D1D96">
            <w:pPr>
              <w:jc w:val="center"/>
              <w:rPr>
                <w:color w:val="000000"/>
                <w:sz w:val="22"/>
                <w:szCs w:val="22"/>
              </w:rPr>
            </w:pPr>
            <w:r>
              <w:rPr>
                <w:color w:val="000000"/>
                <w:sz w:val="22"/>
                <w:szCs w:val="22"/>
              </w:rPr>
              <w:t>2.854</w:t>
            </w:r>
          </w:p>
        </w:tc>
        <w:tc>
          <w:tcPr>
            <w:tcW w:w="846" w:type="pct"/>
            <w:tcBorders>
              <w:top w:val="nil"/>
              <w:left w:val="nil"/>
              <w:bottom w:val="single" w:sz="8" w:space="0" w:color="auto"/>
              <w:right w:val="single" w:sz="8" w:space="0" w:color="auto"/>
            </w:tcBorders>
            <w:shd w:val="clear" w:color="auto" w:fill="auto"/>
            <w:vAlign w:val="center"/>
            <w:hideMark/>
          </w:tcPr>
          <w:p w14:paraId="052E37E0" w14:textId="77777777" w:rsidR="003D1D96" w:rsidRDefault="003D1D96">
            <w:pPr>
              <w:jc w:val="center"/>
              <w:rPr>
                <w:color w:val="FF0000"/>
                <w:sz w:val="22"/>
                <w:szCs w:val="22"/>
              </w:rPr>
            </w:pPr>
            <w:r>
              <w:rPr>
                <w:color w:val="FF0000"/>
                <w:sz w:val="22"/>
                <w:szCs w:val="22"/>
              </w:rPr>
              <w:t>3.569</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59223283" w14:textId="77777777" w:rsidR="003D1D96" w:rsidRDefault="003D1D96">
            <w:pPr>
              <w:jc w:val="center"/>
              <w:rPr>
                <w:color w:val="000000"/>
                <w:sz w:val="22"/>
                <w:szCs w:val="22"/>
              </w:rPr>
            </w:pPr>
            <w:r>
              <w:rPr>
                <w:color w:val="000000"/>
                <w:sz w:val="22"/>
                <w:szCs w:val="22"/>
              </w:rPr>
              <w:t>5.285</w:t>
            </w:r>
          </w:p>
        </w:tc>
      </w:tr>
      <w:tr w:rsidR="003D1D96" w:rsidRPr="00DA44EE" w14:paraId="0AA9F463"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38D008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35906C4" w14:textId="77777777" w:rsidR="003D1D96" w:rsidRDefault="003D1D96">
            <w:pPr>
              <w:jc w:val="center"/>
              <w:rPr>
                <w:color w:val="FF0000"/>
                <w:sz w:val="22"/>
                <w:szCs w:val="22"/>
              </w:rPr>
            </w:pPr>
            <w:r>
              <w:rPr>
                <w:color w:val="FF0000"/>
                <w:sz w:val="22"/>
                <w:szCs w:val="22"/>
              </w:rPr>
              <w:t>0.362</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696565FE" w14:textId="77777777" w:rsidR="003D1D96" w:rsidRDefault="003D1D96">
            <w:pPr>
              <w:jc w:val="center"/>
              <w:rPr>
                <w:color w:val="000000"/>
                <w:sz w:val="22"/>
                <w:szCs w:val="22"/>
              </w:rPr>
            </w:pPr>
            <w:r>
              <w:rPr>
                <w:color w:val="000000"/>
                <w:sz w:val="22"/>
                <w:szCs w:val="22"/>
              </w:rPr>
              <w:t>2.469</w:t>
            </w:r>
          </w:p>
        </w:tc>
        <w:tc>
          <w:tcPr>
            <w:tcW w:w="845" w:type="pct"/>
            <w:tcBorders>
              <w:top w:val="nil"/>
              <w:left w:val="nil"/>
              <w:bottom w:val="single" w:sz="8" w:space="0" w:color="auto"/>
              <w:right w:val="single" w:sz="8" w:space="0" w:color="auto"/>
            </w:tcBorders>
            <w:shd w:val="clear" w:color="auto" w:fill="auto"/>
            <w:vAlign w:val="center"/>
            <w:hideMark/>
          </w:tcPr>
          <w:p w14:paraId="7206A47A" w14:textId="77777777" w:rsidR="003D1D96" w:rsidRDefault="003D1D96">
            <w:pPr>
              <w:jc w:val="center"/>
              <w:rPr>
                <w:color w:val="000000"/>
                <w:sz w:val="22"/>
                <w:szCs w:val="22"/>
              </w:rPr>
            </w:pPr>
            <w:r>
              <w:rPr>
                <w:color w:val="000000"/>
                <w:sz w:val="22"/>
                <w:szCs w:val="22"/>
              </w:rPr>
              <w:t>2.76</w:t>
            </w:r>
          </w:p>
        </w:tc>
        <w:tc>
          <w:tcPr>
            <w:tcW w:w="846" w:type="pct"/>
            <w:tcBorders>
              <w:top w:val="nil"/>
              <w:left w:val="nil"/>
              <w:bottom w:val="single" w:sz="8" w:space="0" w:color="auto"/>
              <w:right w:val="single" w:sz="8" w:space="0" w:color="auto"/>
            </w:tcBorders>
            <w:shd w:val="clear" w:color="auto" w:fill="auto"/>
            <w:vAlign w:val="center"/>
            <w:hideMark/>
          </w:tcPr>
          <w:p w14:paraId="03E0C90C" w14:textId="77777777" w:rsidR="003D1D96" w:rsidRDefault="003D1D96">
            <w:pPr>
              <w:jc w:val="center"/>
              <w:rPr>
                <w:color w:val="FF0000"/>
                <w:sz w:val="22"/>
                <w:szCs w:val="22"/>
              </w:rPr>
            </w:pPr>
            <w:r>
              <w:rPr>
                <w:color w:val="FF0000"/>
                <w:sz w:val="22"/>
                <w:szCs w:val="22"/>
              </w:rPr>
              <w:t>3.482</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18D740D" w14:textId="77777777" w:rsidR="003D1D96" w:rsidRDefault="003D1D96">
            <w:pPr>
              <w:jc w:val="center"/>
              <w:rPr>
                <w:color w:val="000000"/>
                <w:sz w:val="22"/>
                <w:szCs w:val="22"/>
              </w:rPr>
            </w:pPr>
            <w:r>
              <w:rPr>
                <w:color w:val="000000"/>
                <w:sz w:val="22"/>
                <w:szCs w:val="22"/>
              </w:rPr>
              <w:t>5.271</w:t>
            </w:r>
          </w:p>
        </w:tc>
      </w:tr>
      <w:tr w:rsidR="003D1D96" w:rsidRPr="00DA44EE" w14:paraId="68CF8663"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5112F64"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F53D65C" w14:textId="77777777" w:rsidR="003D1D96" w:rsidRDefault="003D1D96">
            <w:pPr>
              <w:jc w:val="center"/>
              <w:rPr>
                <w:color w:val="FF0000"/>
                <w:sz w:val="22"/>
                <w:szCs w:val="22"/>
              </w:rPr>
            </w:pPr>
            <w:r>
              <w:rPr>
                <w:color w:val="FF0000"/>
                <w:sz w:val="22"/>
                <w:szCs w:val="22"/>
              </w:rPr>
              <w:t>0.405</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7E5368C0" w14:textId="77777777" w:rsidR="003D1D96" w:rsidRDefault="003D1D96">
            <w:pPr>
              <w:jc w:val="center"/>
              <w:rPr>
                <w:color w:val="000000"/>
                <w:sz w:val="22"/>
                <w:szCs w:val="22"/>
              </w:rPr>
            </w:pPr>
            <w:r>
              <w:rPr>
                <w:color w:val="000000"/>
                <w:sz w:val="22"/>
                <w:szCs w:val="22"/>
              </w:rPr>
              <w:t>2.441</w:t>
            </w:r>
          </w:p>
        </w:tc>
        <w:tc>
          <w:tcPr>
            <w:tcW w:w="845" w:type="pct"/>
            <w:tcBorders>
              <w:top w:val="nil"/>
              <w:left w:val="nil"/>
              <w:bottom w:val="single" w:sz="8" w:space="0" w:color="auto"/>
              <w:right w:val="single" w:sz="8" w:space="0" w:color="auto"/>
            </w:tcBorders>
            <w:shd w:val="clear" w:color="auto" w:fill="auto"/>
            <w:vAlign w:val="center"/>
            <w:hideMark/>
          </w:tcPr>
          <w:p w14:paraId="60E68C27" w14:textId="77777777" w:rsidR="003D1D96" w:rsidRDefault="003D1D96">
            <w:pPr>
              <w:jc w:val="center"/>
              <w:rPr>
                <w:color w:val="000000"/>
                <w:sz w:val="22"/>
                <w:szCs w:val="22"/>
              </w:rPr>
            </w:pPr>
            <w:r>
              <w:rPr>
                <w:color w:val="000000"/>
                <w:sz w:val="22"/>
                <w:szCs w:val="22"/>
              </w:rPr>
              <w:t>2.903</w:t>
            </w:r>
          </w:p>
        </w:tc>
        <w:tc>
          <w:tcPr>
            <w:tcW w:w="846" w:type="pct"/>
            <w:tcBorders>
              <w:top w:val="nil"/>
              <w:left w:val="nil"/>
              <w:bottom w:val="single" w:sz="8" w:space="0" w:color="auto"/>
              <w:right w:val="single" w:sz="8" w:space="0" w:color="auto"/>
            </w:tcBorders>
            <w:shd w:val="clear" w:color="auto" w:fill="auto"/>
            <w:vAlign w:val="center"/>
            <w:hideMark/>
          </w:tcPr>
          <w:p w14:paraId="079B9E7F" w14:textId="77777777" w:rsidR="003D1D96" w:rsidRDefault="003D1D96">
            <w:pPr>
              <w:jc w:val="center"/>
              <w:rPr>
                <w:color w:val="FF0000"/>
                <w:sz w:val="22"/>
                <w:szCs w:val="22"/>
              </w:rPr>
            </w:pPr>
            <w:r>
              <w:rPr>
                <w:color w:val="FF0000"/>
                <w:sz w:val="22"/>
                <w:szCs w:val="22"/>
              </w:rPr>
              <w:t>3.645</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781C17F2" w14:textId="77777777" w:rsidR="003D1D96" w:rsidRDefault="003D1D96">
            <w:pPr>
              <w:jc w:val="center"/>
              <w:rPr>
                <w:color w:val="000000"/>
                <w:sz w:val="22"/>
                <w:szCs w:val="22"/>
              </w:rPr>
            </w:pPr>
            <w:r>
              <w:rPr>
                <w:color w:val="000000"/>
                <w:sz w:val="22"/>
                <w:szCs w:val="22"/>
              </w:rPr>
              <w:t>5.017</w:t>
            </w:r>
          </w:p>
        </w:tc>
      </w:tr>
      <w:tr w:rsidR="003D1D96" w:rsidRPr="00DA44EE" w14:paraId="1AF53445"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C637E5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FF20162" w14:textId="77777777" w:rsidR="003D1D96" w:rsidRDefault="003D1D96">
            <w:pPr>
              <w:jc w:val="center"/>
              <w:rPr>
                <w:color w:val="FF0000"/>
                <w:sz w:val="22"/>
                <w:szCs w:val="22"/>
              </w:rPr>
            </w:pPr>
            <w:r>
              <w:rPr>
                <w:color w:val="FF0000"/>
                <w:sz w:val="22"/>
                <w:szCs w:val="22"/>
              </w:rPr>
              <w:t>0.402</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22BCE2A" w14:textId="77777777" w:rsidR="003D1D96" w:rsidRDefault="003D1D96">
            <w:pPr>
              <w:jc w:val="center"/>
              <w:rPr>
                <w:color w:val="000000"/>
                <w:sz w:val="22"/>
                <w:szCs w:val="22"/>
              </w:rPr>
            </w:pPr>
            <w:r>
              <w:rPr>
                <w:color w:val="000000"/>
                <w:sz w:val="22"/>
                <w:szCs w:val="22"/>
              </w:rPr>
              <w:t>2.408</w:t>
            </w:r>
          </w:p>
        </w:tc>
        <w:tc>
          <w:tcPr>
            <w:tcW w:w="845" w:type="pct"/>
            <w:tcBorders>
              <w:top w:val="nil"/>
              <w:left w:val="nil"/>
              <w:bottom w:val="single" w:sz="8" w:space="0" w:color="auto"/>
              <w:right w:val="single" w:sz="8" w:space="0" w:color="auto"/>
            </w:tcBorders>
            <w:shd w:val="clear" w:color="auto" w:fill="auto"/>
            <w:vAlign w:val="center"/>
            <w:hideMark/>
          </w:tcPr>
          <w:p w14:paraId="7590F89F" w14:textId="77777777" w:rsidR="003D1D96" w:rsidRDefault="003D1D96">
            <w:pPr>
              <w:jc w:val="center"/>
              <w:rPr>
                <w:color w:val="000000"/>
                <w:sz w:val="22"/>
                <w:szCs w:val="22"/>
              </w:rPr>
            </w:pPr>
            <w:r>
              <w:rPr>
                <w:color w:val="000000"/>
                <w:sz w:val="22"/>
                <w:szCs w:val="22"/>
              </w:rPr>
              <w:t>2.799</w:t>
            </w:r>
          </w:p>
        </w:tc>
        <w:tc>
          <w:tcPr>
            <w:tcW w:w="846" w:type="pct"/>
            <w:tcBorders>
              <w:top w:val="nil"/>
              <w:left w:val="nil"/>
              <w:bottom w:val="single" w:sz="8" w:space="0" w:color="auto"/>
              <w:right w:val="single" w:sz="8" w:space="0" w:color="auto"/>
            </w:tcBorders>
            <w:shd w:val="clear" w:color="auto" w:fill="auto"/>
            <w:vAlign w:val="center"/>
            <w:hideMark/>
          </w:tcPr>
          <w:p w14:paraId="559EE405" w14:textId="77777777" w:rsidR="003D1D96" w:rsidRDefault="003D1D96">
            <w:pPr>
              <w:jc w:val="center"/>
              <w:rPr>
                <w:color w:val="FF0000"/>
                <w:sz w:val="22"/>
                <w:szCs w:val="22"/>
              </w:rPr>
            </w:pPr>
            <w:r>
              <w:rPr>
                <w:color w:val="FF0000"/>
                <w:sz w:val="22"/>
                <w:szCs w:val="22"/>
              </w:rPr>
              <w:t>3.721</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4B9E822F" w14:textId="77777777" w:rsidR="003D1D96" w:rsidRDefault="003D1D96">
            <w:pPr>
              <w:jc w:val="center"/>
              <w:rPr>
                <w:color w:val="000000"/>
                <w:sz w:val="22"/>
                <w:szCs w:val="22"/>
              </w:rPr>
            </w:pPr>
            <w:r>
              <w:rPr>
                <w:color w:val="000000"/>
                <w:sz w:val="22"/>
                <w:szCs w:val="22"/>
              </w:rPr>
              <w:t>4.998</w:t>
            </w:r>
          </w:p>
        </w:tc>
      </w:tr>
      <w:tr w:rsidR="003D1D96" w:rsidRPr="00DA44EE" w14:paraId="34096FB0"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BE303D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F167770" w14:textId="77777777" w:rsidR="003D1D96" w:rsidRDefault="003D1D96">
            <w:pPr>
              <w:jc w:val="center"/>
              <w:rPr>
                <w:color w:val="FF0000"/>
                <w:sz w:val="22"/>
                <w:szCs w:val="22"/>
              </w:rPr>
            </w:pPr>
            <w:r>
              <w:rPr>
                <w:color w:val="FF0000"/>
                <w:sz w:val="22"/>
                <w:szCs w:val="22"/>
              </w:rPr>
              <w:t>0.396</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7BF0EFF5" w14:textId="77777777" w:rsidR="003D1D96" w:rsidRDefault="003D1D96">
            <w:pPr>
              <w:jc w:val="center"/>
              <w:rPr>
                <w:color w:val="000000"/>
                <w:sz w:val="22"/>
                <w:szCs w:val="22"/>
              </w:rPr>
            </w:pPr>
            <w:r>
              <w:rPr>
                <w:color w:val="000000"/>
                <w:sz w:val="22"/>
                <w:szCs w:val="22"/>
              </w:rPr>
              <w:t>2.395</w:t>
            </w:r>
          </w:p>
        </w:tc>
        <w:tc>
          <w:tcPr>
            <w:tcW w:w="845" w:type="pct"/>
            <w:tcBorders>
              <w:top w:val="nil"/>
              <w:left w:val="nil"/>
              <w:bottom w:val="single" w:sz="8" w:space="0" w:color="auto"/>
              <w:right w:val="single" w:sz="8" w:space="0" w:color="auto"/>
            </w:tcBorders>
            <w:shd w:val="clear" w:color="auto" w:fill="auto"/>
            <w:vAlign w:val="center"/>
            <w:hideMark/>
          </w:tcPr>
          <w:p w14:paraId="653275E6" w14:textId="77777777" w:rsidR="003D1D96" w:rsidRDefault="003D1D96">
            <w:pPr>
              <w:jc w:val="center"/>
              <w:rPr>
                <w:color w:val="000000"/>
                <w:sz w:val="22"/>
                <w:szCs w:val="22"/>
              </w:rPr>
            </w:pPr>
            <w:r>
              <w:rPr>
                <w:color w:val="000000"/>
                <w:sz w:val="22"/>
                <w:szCs w:val="22"/>
              </w:rPr>
              <w:t>2.878</w:t>
            </w:r>
          </w:p>
        </w:tc>
        <w:tc>
          <w:tcPr>
            <w:tcW w:w="846" w:type="pct"/>
            <w:tcBorders>
              <w:top w:val="nil"/>
              <w:left w:val="nil"/>
              <w:bottom w:val="single" w:sz="8" w:space="0" w:color="auto"/>
              <w:right w:val="single" w:sz="8" w:space="0" w:color="auto"/>
            </w:tcBorders>
            <w:shd w:val="clear" w:color="auto" w:fill="auto"/>
            <w:vAlign w:val="center"/>
            <w:hideMark/>
          </w:tcPr>
          <w:p w14:paraId="5BE1E7F9" w14:textId="77777777" w:rsidR="003D1D96" w:rsidRDefault="003D1D96">
            <w:pPr>
              <w:jc w:val="center"/>
              <w:rPr>
                <w:color w:val="FF0000"/>
                <w:sz w:val="22"/>
                <w:szCs w:val="22"/>
              </w:rPr>
            </w:pPr>
            <w:r>
              <w:rPr>
                <w:color w:val="FF0000"/>
                <w:sz w:val="22"/>
                <w:szCs w:val="22"/>
              </w:rPr>
              <w:t>3.694</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048D191F" w14:textId="77777777" w:rsidR="003D1D96" w:rsidRDefault="003D1D96">
            <w:pPr>
              <w:jc w:val="center"/>
              <w:rPr>
                <w:color w:val="000000"/>
                <w:sz w:val="22"/>
                <w:szCs w:val="22"/>
              </w:rPr>
            </w:pPr>
            <w:r>
              <w:rPr>
                <w:color w:val="000000"/>
                <w:sz w:val="22"/>
                <w:szCs w:val="22"/>
              </w:rPr>
              <w:t>5.069</w:t>
            </w:r>
          </w:p>
        </w:tc>
      </w:tr>
      <w:tr w:rsidR="003D1D96" w:rsidRPr="00DA44EE" w14:paraId="5143B151"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90E79F8"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B6A006C" w14:textId="77777777" w:rsidR="003D1D96" w:rsidRDefault="003D1D96">
            <w:pPr>
              <w:jc w:val="center"/>
              <w:rPr>
                <w:color w:val="FF0000"/>
                <w:sz w:val="22"/>
                <w:szCs w:val="22"/>
              </w:rPr>
            </w:pPr>
            <w:r>
              <w:rPr>
                <w:color w:val="FF0000"/>
                <w:sz w:val="22"/>
                <w:szCs w:val="22"/>
              </w:rPr>
              <w:t>0.407</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C9F2D90" w14:textId="77777777" w:rsidR="003D1D96" w:rsidRDefault="003D1D96">
            <w:pPr>
              <w:jc w:val="center"/>
              <w:rPr>
                <w:color w:val="000000"/>
                <w:sz w:val="22"/>
                <w:szCs w:val="22"/>
              </w:rPr>
            </w:pPr>
            <w:r>
              <w:rPr>
                <w:color w:val="000000"/>
                <w:sz w:val="22"/>
                <w:szCs w:val="22"/>
              </w:rPr>
              <w:t>2.463</w:t>
            </w:r>
          </w:p>
        </w:tc>
        <w:tc>
          <w:tcPr>
            <w:tcW w:w="845" w:type="pct"/>
            <w:tcBorders>
              <w:top w:val="nil"/>
              <w:left w:val="nil"/>
              <w:bottom w:val="single" w:sz="8" w:space="0" w:color="auto"/>
              <w:right w:val="single" w:sz="8" w:space="0" w:color="auto"/>
            </w:tcBorders>
            <w:shd w:val="clear" w:color="auto" w:fill="auto"/>
            <w:vAlign w:val="center"/>
            <w:hideMark/>
          </w:tcPr>
          <w:p w14:paraId="61A3D0BE" w14:textId="77777777" w:rsidR="003D1D96" w:rsidRDefault="003D1D96">
            <w:pPr>
              <w:jc w:val="center"/>
              <w:rPr>
                <w:color w:val="000000"/>
                <w:sz w:val="22"/>
                <w:szCs w:val="22"/>
              </w:rPr>
            </w:pPr>
            <w:r>
              <w:rPr>
                <w:color w:val="000000"/>
                <w:sz w:val="22"/>
                <w:szCs w:val="22"/>
              </w:rPr>
              <w:t>2.895</w:t>
            </w:r>
          </w:p>
        </w:tc>
        <w:tc>
          <w:tcPr>
            <w:tcW w:w="846" w:type="pct"/>
            <w:tcBorders>
              <w:top w:val="nil"/>
              <w:left w:val="nil"/>
              <w:bottom w:val="single" w:sz="8" w:space="0" w:color="auto"/>
              <w:right w:val="single" w:sz="8" w:space="0" w:color="auto"/>
            </w:tcBorders>
            <w:shd w:val="clear" w:color="auto" w:fill="auto"/>
            <w:vAlign w:val="center"/>
            <w:hideMark/>
          </w:tcPr>
          <w:p w14:paraId="648BE449" w14:textId="77777777" w:rsidR="003D1D96" w:rsidRDefault="003D1D96">
            <w:pPr>
              <w:jc w:val="center"/>
              <w:rPr>
                <w:color w:val="FF0000"/>
                <w:sz w:val="22"/>
                <w:szCs w:val="22"/>
              </w:rPr>
            </w:pPr>
            <w:r>
              <w:rPr>
                <w:color w:val="FF0000"/>
                <w:sz w:val="22"/>
                <w:szCs w:val="22"/>
              </w:rPr>
              <w:t>3.717</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5C1A77F" w14:textId="77777777" w:rsidR="003D1D96" w:rsidRDefault="003D1D96">
            <w:pPr>
              <w:jc w:val="center"/>
              <w:rPr>
                <w:color w:val="000000"/>
                <w:sz w:val="22"/>
                <w:szCs w:val="22"/>
              </w:rPr>
            </w:pPr>
            <w:r>
              <w:rPr>
                <w:color w:val="000000"/>
                <w:sz w:val="22"/>
                <w:szCs w:val="22"/>
              </w:rPr>
              <w:t>5.008</w:t>
            </w:r>
          </w:p>
        </w:tc>
      </w:tr>
      <w:tr w:rsidR="003D1D96" w:rsidRPr="00DA44EE" w14:paraId="1BFACFD3" w14:textId="77777777" w:rsidTr="002E40AE">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CF645C5" w14:textId="77777777" w:rsidR="003D1D96" w:rsidRPr="00DA44EE" w:rsidRDefault="003D1D96" w:rsidP="004529F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7EDF6C22" w14:textId="77777777" w:rsidR="003D1D96" w:rsidRDefault="003D1D96">
            <w:pPr>
              <w:jc w:val="center"/>
              <w:rPr>
                <w:color w:val="000000"/>
                <w:sz w:val="22"/>
                <w:szCs w:val="22"/>
              </w:rPr>
            </w:pPr>
            <w:r>
              <w:rPr>
                <w:color w:val="000000"/>
                <w:sz w:val="22"/>
                <w:szCs w:val="22"/>
              </w:rPr>
              <w:t>0.511</w:t>
            </w:r>
          </w:p>
        </w:tc>
        <w:tc>
          <w:tcPr>
            <w:tcW w:w="845" w:type="pct"/>
            <w:tcBorders>
              <w:top w:val="nil"/>
              <w:left w:val="nil"/>
              <w:bottom w:val="single" w:sz="8" w:space="0" w:color="auto"/>
              <w:right w:val="single" w:sz="8" w:space="0" w:color="auto"/>
            </w:tcBorders>
            <w:shd w:val="clear" w:color="auto" w:fill="auto"/>
            <w:vAlign w:val="center"/>
            <w:hideMark/>
          </w:tcPr>
          <w:p w14:paraId="5C443ED3" w14:textId="77777777" w:rsidR="003D1D96" w:rsidRDefault="003D1D96">
            <w:pPr>
              <w:jc w:val="center"/>
              <w:rPr>
                <w:color w:val="000000"/>
                <w:sz w:val="22"/>
                <w:szCs w:val="22"/>
              </w:rPr>
            </w:pPr>
            <w:r>
              <w:rPr>
                <w:color w:val="000000"/>
                <w:sz w:val="22"/>
                <w:szCs w:val="22"/>
              </w:rPr>
              <w:t>2.385</w:t>
            </w:r>
          </w:p>
        </w:tc>
        <w:tc>
          <w:tcPr>
            <w:tcW w:w="845" w:type="pct"/>
            <w:tcBorders>
              <w:top w:val="nil"/>
              <w:left w:val="nil"/>
              <w:bottom w:val="single" w:sz="8" w:space="0" w:color="auto"/>
              <w:right w:val="single" w:sz="8" w:space="0" w:color="auto"/>
            </w:tcBorders>
            <w:shd w:val="clear" w:color="auto" w:fill="auto"/>
            <w:vAlign w:val="center"/>
            <w:hideMark/>
          </w:tcPr>
          <w:p w14:paraId="412B02D6" w14:textId="77777777" w:rsidR="003D1D96" w:rsidRDefault="003D1D96">
            <w:pPr>
              <w:jc w:val="center"/>
              <w:rPr>
                <w:color w:val="FF0000"/>
                <w:sz w:val="22"/>
                <w:szCs w:val="22"/>
              </w:rPr>
            </w:pPr>
            <w:r>
              <w:rPr>
                <w:color w:val="FF0000"/>
                <w:sz w:val="22"/>
                <w:szCs w:val="22"/>
              </w:rPr>
              <w:t>3.066</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2A18B1F2"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4.02</w:t>
            </w:r>
          </w:p>
        </w:tc>
        <w:tc>
          <w:tcPr>
            <w:tcW w:w="771" w:type="pct"/>
            <w:tcBorders>
              <w:top w:val="nil"/>
              <w:left w:val="nil"/>
              <w:bottom w:val="single" w:sz="8" w:space="0" w:color="auto"/>
              <w:right w:val="single" w:sz="8" w:space="0" w:color="auto"/>
            </w:tcBorders>
            <w:shd w:val="clear" w:color="auto" w:fill="auto"/>
            <w:vAlign w:val="center"/>
            <w:hideMark/>
          </w:tcPr>
          <w:p w14:paraId="106F6177" w14:textId="77777777" w:rsidR="003D1D96" w:rsidRDefault="003D1D96">
            <w:pPr>
              <w:jc w:val="center"/>
              <w:rPr>
                <w:color w:val="000000"/>
                <w:sz w:val="22"/>
                <w:szCs w:val="22"/>
              </w:rPr>
            </w:pPr>
            <w:r>
              <w:rPr>
                <w:color w:val="000000"/>
                <w:sz w:val="22"/>
                <w:szCs w:val="22"/>
              </w:rPr>
              <w:t>4.84</w:t>
            </w:r>
          </w:p>
        </w:tc>
      </w:tr>
      <w:tr w:rsidR="003D1D96" w:rsidRPr="00DA44EE" w14:paraId="3B32DD1F"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00390F9"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3DD403B" w14:textId="77777777" w:rsidR="003D1D96" w:rsidRDefault="003D1D96">
            <w:pPr>
              <w:jc w:val="center"/>
              <w:rPr>
                <w:color w:val="00B050"/>
                <w:sz w:val="22"/>
                <w:szCs w:val="22"/>
              </w:rPr>
            </w:pPr>
            <w:r>
              <w:rPr>
                <w:color w:val="00B050"/>
                <w:sz w:val="22"/>
                <w:szCs w:val="22"/>
              </w:rPr>
              <w:t>0.520</w:t>
            </w:r>
          </w:p>
        </w:tc>
        <w:tc>
          <w:tcPr>
            <w:tcW w:w="845" w:type="pct"/>
            <w:tcBorders>
              <w:top w:val="nil"/>
              <w:left w:val="nil"/>
              <w:bottom w:val="single" w:sz="8" w:space="0" w:color="auto"/>
              <w:right w:val="single" w:sz="8" w:space="0" w:color="auto"/>
            </w:tcBorders>
            <w:shd w:val="clear" w:color="auto" w:fill="auto"/>
            <w:vAlign w:val="center"/>
            <w:hideMark/>
          </w:tcPr>
          <w:p w14:paraId="79F5CB82" w14:textId="77777777" w:rsidR="003D1D96" w:rsidRDefault="003D1D96">
            <w:pPr>
              <w:jc w:val="center"/>
              <w:rPr>
                <w:color w:val="000000"/>
                <w:sz w:val="22"/>
                <w:szCs w:val="22"/>
              </w:rPr>
            </w:pPr>
            <w:r>
              <w:rPr>
                <w:color w:val="000000"/>
                <w:sz w:val="22"/>
                <w:szCs w:val="22"/>
              </w:rPr>
              <w:t>2.332</w:t>
            </w:r>
          </w:p>
        </w:tc>
        <w:tc>
          <w:tcPr>
            <w:tcW w:w="845" w:type="pct"/>
            <w:tcBorders>
              <w:top w:val="nil"/>
              <w:left w:val="nil"/>
              <w:bottom w:val="single" w:sz="8" w:space="0" w:color="auto"/>
              <w:right w:val="single" w:sz="8" w:space="0" w:color="auto"/>
            </w:tcBorders>
            <w:shd w:val="clear" w:color="auto" w:fill="auto"/>
            <w:vAlign w:val="center"/>
            <w:hideMark/>
          </w:tcPr>
          <w:p w14:paraId="658D2B1B" w14:textId="77777777" w:rsidR="003D1D96" w:rsidRDefault="003D1D96">
            <w:pPr>
              <w:jc w:val="center"/>
              <w:rPr>
                <w:color w:val="FF0000"/>
                <w:sz w:val="22"/>
                <w:szCs w:val="22"/>
              </w:rPr>
            </w:pPr>
            <w:r>
              <w:rPr>
                <w:color w:val="FF0000"/>
                <w:sz w:val="22"/>
                <w:szCs w:val="22"/>
              </w:rPr>
              <w:t>3.211</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73BB8A31" w14:textId="77777777" w:rsidR="003D1D96" w:rsidRDefault="003D1D96">
            <w:pPr>
              <w:jc w:val="center"/>
              <w:rPr>
                <w:color w:val="000000"/>
                <w:sz w:val="22"/>
                <w:szCs w:val="22"/>
              </w:rPr>
            </w:pPr>
            <w:r>
              <w:rPr>
                <w:color w:val="000000"/>
                <w:sz w:val="22"/>
                <w:szCs w:val="22"/>
              </w:rPr>
              <w:t>3.952</w:t>
            </w:r>
          </w:p>
        </w:tc>
        <w:tc>
          <w:tcPr>
            <w:tcW w:w="771" w:type="pct"/>
            <w:tcBorders>
              <w:top w:val="nil"/>
              <w:left w:val="nil"/>
              <w:bottom w:val="single" w:sz="8" w:space="0" w:color="auto"/>
              <w:right w:val="single" w:sz="8" w:space="0" w:color="auto"/>
            </w:tcBorders>
            <w:shd w:val="clear" w:color="auto" w:fill="auto"/>
            <w:vAlign w:val="center"/>
            <w:hideMark/>
          </w:tcPr>
          <w:p w14:paraId="7CB15C67" w14:textId="77777777" w:rsidR="003D1D96" w:rsidRDefault="003D1D96">
            <w:pPr>
              <w:jc w:val="center"/>
              <w:rPr>
                <w:color w:val="000000"/>
                <w:sz w:val="22"/>
                <w:szCs w:val="22"/>
              </w:rPr>
            </w:pPr>
            <w:r>
              <w:rPr>
                <w:color w:val="000000"/>
                <w:sz w:val="22"/>
                <w:szCs w:val="22"/>
              </w:rPr>
              <w:t>5.031</w:t>
            </w:r>
          </w:p>
        </w:tc>
      </w:tr>
      <w:tr w:rsidR="003D1D96" w:rsidRPr="00DA44EE" w14:paraId="08FCD546"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959B1EC"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10B8565" w14:textId="77777777" w:rsidR="003D1D96" w:rsidRDefault="003D1D96">
            <w:pPr>
              <w:jc w:val="center"/>
              <w:rPr>
                <w:color w:val="000000"/>
                <w:sz w:val="22"/>
                <w:szCs w:val="22"/>
              </w:rPr>
            </w:pPr>
            <w:r>
              <w:rPr>
                <w:color w:val="000000"/>
                <w:sz w:val="22"/>
                <w:szCs w:val="22"/>
              </w:rPr>
              <w:t>0.508</w:t>
            </w:r>
          </w:p>
        </w:tc>
        <w:tc>
          <w:tcPr>
            <w:tcW w:w="845" w:type="pct"/>
            <w:tcBorders>
              <w:top w:val="nil"/>
              <w:left w:val="nil"/>
              <w:bottom w:val="single" w:sz="8" w:space="0" w:color="auto"/>
              <w:right w:val="single" w:sz="8" w:space="0" w:color="auto"/>
            </w:tcBorders>
            <w:shd w:val="clear" w:color="auto" w:fill="auto"/>
            <w:vAlign w:val="center"/>
            <w:hideMark/>
          </w:tcPr>
          <w:p w14:paraId="62096BA6" w14:textId="77777777" w:rsidR="003D1D96" w:rsidRDefault="003D1D96">
            <w:pPr>
              <w:jc w:val="center"/>
              <w:rPr>
                <w:color w:val="000000"/>
                <w:sz w:val="22"/>
                <w:szCs w:val="22"/>
              </w:rPr>
            </w:pPr>
            <w:r>
              <w:rPr>
                <w:color w:val="000000"/>
                <w:sz w:val="22"/>
                <w:szCs w:val="22"/>
              </w:rPr>
              <w:t>2.436</w:t>
            </w:r>
          </w:p>
        </w:tc>
        <w:tc>
          <w:tcPr>
            <w:tcW w:w="845" w:type="pct"/>
            <w:tcBorders>
              <w:top w:val="nil"/>
              <w:left w:val="nil"/>
              <w:bottom w:val="single" w:sz="8" w:space="0" w:color="auto"/>
              <w:right w:val="single" w:sz="8" w:space="0" w:color="auto"/>
            </w:tcBorders>
            <w:shd w:val="clear" w:color="auto" w:fill="auto"/>
            <w:vAlign w:val="center"/>
            <w:hideMark/>
          </w:tcPr>
          <w:p w14:paraId="1E73B82B" w14:textId="77777777" w:rsidR="003D1D96" w:rsidRDefault="003D1D96">
            <w:pPr>
              <w:jc w:val="center"/>
              <w:rPr>
                <w:color w:val="FF0000"/>
                <w:sz w:val="22"/>
                <w:szCs w:val="22"/>
              </w:rPr>
            </w:pPr>
            <w:r>
              <w:rPr>
                <w:color w:val="FF0000"/>
                <w:sz w:val="22"/>
                <w:szCs w:val="22"/>
              </w:rPr>
              <w:t>3.095</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586CFC92" w14:textId="77777777" w:rsidR="003D1D96" w:rsidRDefault="003D1D96">
            <w:pPr>
              <w:jc w:val="center"/>
              <w:rPr>
                <w:color w:val="000000"/>
                <w:sz w:val="22"/>
                <w:szCs w:val="22"/>
              </w:rPr>
            </w:pPr>
            <w:r>
              <w:rPr>
                <w:color w:val="000000"/>
                <w:sz w:val="22"/>
                <w:szCs w:val="22"/>
              </w:rPr>
              <w:t>3.994</w:t>
            </w:r>
          </w:p>
        </w:tc>
        <w:tc>
          <w:tcPr>
            <w:tcW w:w="771" w:type="pct"/>
            <w:tcBorders>
              <w:top w:val="nil"/>
              <w:left w:val="nil"/>
              <w:bottom w:val="single" w:sz="8" w:space="0" w:color="auto"/>
              <w:right w:val="single" w:sz="8" w:space="0" w:color="auto"/>
            </w:tcBorders>
            <w:shd w:val="clear" w:color="auto" w:fill="auto"/>
            <w:vAlign w:val="center"/>
            <w:hideMark/>
          </w:tcPr>
          <w:p w14:paraId="68225AA8" w14:textId="77777777" w:rsidR="003D1D96" w:rsidRDefault="003D1D96">
            <w:pPr>
              <w:jc w:val="center"/>
              <w:rPr>
                <w:color w:val="000000"/>
                <w:sz w:val="22"/>
                <w:szCs w:val="22"/>
              </w:rPr>
            </w:pPr>
            <w:r>
              <w:rPr>
                <w:color w:val="000000"/>
                <w:sz w:val="22"/>
                <w:szCs w:val="22"/>
              </w:rPr>
              <w:t>4.996</w:t>
            </w:r>
          </w:p>
        </w:tc>
      </w:tr>
      <w:tr w:rsidR="003D1D96" w:rsidRPr="00DA44EE" w14:paraId="5A6D2A8E"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68E83AB"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45E1B87" w14:textId="77777777" w:rsidR="003D1D96" w:rsidRDefault="003D1D96">
            <w:pPr>
              <w:jc w:val="center"/>
              <w:rPr>
                <w:color w:val="000000"/>
                <w:sz w:val="22"/>
                <w:szCs w:val="22"/>
              </w:rPr>
            </w:pPr>
            <w:r>
              <w:rPr>
                <w:color w:val="000000"/>
                <w:sz w:val="22"/>
                <w:szCs w:val="22"/>
              </w:rPr>
              <w:t>0.510</w:t>
            </w:r>
          </w:p>
        </w:tc>
        <w:tc>
          <w:tcPr>
            <w:tcW w:w="845" w:type="pct"/>
            <w:tcBorders>
              <w:top w:val="nil"/>
              <w:left w:val="nil"/>
              <w:bottom w:val="single" w:sz="8" w:space="0" w:color="auto"/>
              <w:right w:val="single" w:sz="8" w:space="0" w:color="auto"/>
            </w:tcBorders>
            <w:shd w:val="clear" w:color="auto" w:fill="auto"/>
            <w:vAlign w:val="center"/>
            <w:hideMark/>
          </w:tcPr>
          <w:p w14:paraId="2952CCCE" w14:textId="77777777" w:rsidR="003D1D96" w:rsidRDefault="003D1D96">
            <w:pPr>
              <w:jc w:val="center"/>
              <w:rPr>
                <w:color w:val="000000"/>
                <w:sz w:val="22"/>
                <w:szCs w:val="22"/>
              </w:rPr>
            </w:pPr>
            <w:r>
              <w:rPr>
                <w:color w:val="000000"/>
                <w:sz w:val="22"/>
                <w:szCs w:val="22"/>
              </w:rPr>
              <w:t>2.372</w:t>
            </w:r>
          </w:p>
        </w:tc>
        <w:tc>
          <w:tcPr>
            <w:tcW w:w="845" w:type="pct"/>
            <w:tcBorders>
              <w:top w:val="nil"/>
              <w:left w:val="nil"/>
              <w:bottom w:val="single" w:sz="8" w:space="0" w:color="auto"/>
              <w:right w:val="single" w:sz="8" w:space="0" w:color="auto"/>
            </w:tcBorders>
            <w:shd w:val="clear" w:color="auto" w:fill="auto"/>
            <w:vAlign w:val="center"/>
            <w:hideMark/>
          </w:tcPr>
          <w:p w14:paraId="6887CE9B" w14:textId="77777777" w:rsidR="003D1D96" w:rsidRDefault="003D1D96">
            <w:pPr>
              <w:jc w:val="center"/>
              <w:rPr>
                <w:color w:val="FF0000"/>
                <w:sz w:val="22"/>
                <w:szCs w:val="22"/>
              </w:rPr>
            </w:pPr>
            <w:r>
              <w:rPr>
                <w:color w:val="FF0000"/>
                <w:sz w:val="22"/>
                <w:szCs w:val="22"/>
              </w:rPr>
              <w:t>2.963</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3D0DECFF" w14:textId="77777777" w:rsidR="003D1D96" w:rsidRDefault="003D1D96">
            <w:pPr>
              <w:jc w:val="center"/>
              <w:rPr>
                <w:color w:val="000000"/>
                <w:sz w:val="22"/>
                <w:szCs w:val="22"/>
              </w:rPr>
            </w:pPr>
            <w:r>
              <w:rPr>
                <w:color w:val="000000"/>
                <w:sz w:val="22"/>
                <w:szCs w:val="22"/>
              </w:rPr>
              <w:t>3.971</w:t>
            </w:r>
          </w:p>
        </w:tc>
        <w:tc>
          <w:tcPr>
            <w:tcW w:w="771" w:type="pct"/>
            <w:tcBorders>
              <w:top w:val="nil"/>
              <w:left w:val="nil"/>
              <w:bottom w:val="single" w:sz="8" w:space="0" w:color="auto"/>
              <w:right w:val="single" w:sz="8" w:space="0" w:color="auto"/>
            </w:tcBorders>
            <w:shd w:val="clear" w:color="auto" w:fill="auto"/>
            <w:vAlign w:val="center"/>
            <w:hideMark/>
          </w:tcPr>
          <w:p w14:paraId="5A49C090" w14:textId="77777777" w:rsidR="003D1D96" w:rsidRDefault="003D1D96">
            <w:pPr>
              <w:jc w:val="center"/>
              <w:rPr>
                <w:color w:val="000000"/>
                <w:sz w:val="22"/>
                <w:szCs w:val="22"/>
              </w:rPr>
            </w:pPr>
            <w:r>
              <w:rPr>
                <w:color w:val="000000"/>
                <w:sz w:val="22"/>
                <w:szCs w:val="22"/>
              </w:rPr>
              <w:t>4.856</w:t>
            </w:r>
          </w:p>
        </w:tc>
      </w:tr>
      <w:tr w:rsidR="003D1D96" w:rsidRPr="00DA44EE" w14:paraId="35B2935F"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906660D"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585B9BD" w14:textId="77777777" w:rsidR="003D1D96" w:rsidRDefault="003D1D96">
            <w:pPr>
              <w:jc w:val="center"/>
              <w:rPr>
                <w:color w:val="000000"/>
                <w:sz w:val="22"/>
                <w:szCs w:val="22"/>
              </w:rPr>
            </w:pPr>
            <w:r>
              <w:rPr>
                <w:color w:val="000000"/>
                <w:sz w:val="22"/>
                <w:szCs w:val="22"/>
              </w:rPr>
              <w:t>0.507</w:t>
            </w:r>
          </w:p>
        </w:tc>
        <w:tc>
          <w:tcPr>
            <w:tcW w:w="845" w:type="pct"/>
            <w:tcBorders>
              <w:top w:val="nil"/>
              <w:left w:val="nil"/>
              <w:bottom w:val="single" w:sz="8" w:space="0" w:color="auto"/>
              <w:right w:val="single" w:sz="8" w:space="0" w:color="auto"/>
            </w:tcBorders>
            <w:shd w:val="clear" w:color="auto" w:fill="auto"/>
            <w:vAlign w:val="center"/>
            <w:hideMark/>
          </w:tcPr>
          <w:p w14:paraId="263390A2" w14:textId="77777777" w:rsidR="003D1D96" w:rsidRDefault="003D1D96">
            <w:pPr>
              <w:jc w:val="center"/>
              <w:rPr>
                <w:color w:val="000000"/>
                <w:sz w:val="22"/>
                <w:szCs w:val="22"/>
              </w:rPr>
            </w:pPr>
            <w:r>
              <w:rPr>
                <w:color w:val="000000"/>
                <w:sz w:val="22"/>
                <w:szCs w:val="22"/>
              </w:rPr>
              <w:t>2.452</w:t>
            </w:r>
          </w:p>
        </w:tc>
        <w:tc>
          <w:tcPr>
            <w:tcW w:w="845" w:type="pct"/>
            <w:tcBorders>
              <w:top w:val="nil"/>
              <w:left w:val="nil"/>
              <w:bottom w:val="single" w:sz="8" w:space="0" w:color="auto"/>
              <w:right w:val="single" w:sz="8" w:space="0" w:color="auto"/>
            </w:tcBorders>
            <w:shd w:val="clear" w:color="auto" w:fill="auto"/>
            <w:vAlign w:val="center"/>
            <w:hideMark/>
          </w:tcPr>
          <w:p w14:paraId="23404BD4" w14:textId="77777777" w:rsidR="003D1D96" w:rsidRDefault="003D1D96">
            <w:pPr>
              <w:jc w:val="center"/>
              <w:rPr>
                <w:color w:val="FF0000"/>
                <w:sz w:val="22"/>
                <w:szCs w:val="22"/>
              </w:rPr>
            </w:pPr>
            <w:r>
              <w:rPr>
                <w:color w:val="FF0000"/>
                <w:sz w:val="22"/>
                <w:szCs w:val="22"/>
              </w:rPr>
              <w:t>2.922</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74A9C799" w14:textId="77777777" w:rsidR="003D1D96" w:rsidRDefault="003D1D96">
            <w:pPr>
              <w:jc w:val="center"/>
              <w:rPr>
                <w:color w:val="000000"/>
                <w:sz w:val="22"/>
                <w:szCs w:val="22"/>
              </w:rPr>
            </w:pPr>
            <w:r>
              <w:rPr>
                <w:color w:val="000000"/>
                <w:sz w:val="22"/>
                <w:szCs w:val="22"/>
              </w:rPr>
              <w:t>4.102</w:t>
            </w:r>
          </w:p>
        </w:tc>
        <w:tc>
          <w:tcPr>
            <w:tcW w:w="771" w:type="pct"/>
            <w:tcBorders>
              <w:top w:val="nil"/>
              <w:left w:val="nil"/>
              <w:bottom w:val="single" w:sz="8" w:space="0" w:color="auto"/>
              <w:right w:val="single" w:sz="8" w:space="0" w:color="auto"/>
            </w:tcBorders>
            <w:shd w:val="clear" w:color="auto" w:fill="auto"/>
            <w:vAlign w:val="center"/>
            <w:hideMark/>
          </w:tcPr>
          <w:p w14:paraId="305B32A4" w14:textId="77777777" w:rsidR="003D1D96" w:rsidRDefault="003D1D96">
            <w:pPr>
              <w:jc w:val="center"/>
              <w:rPr>
                <w:color w:val="000000"/>
                <w:sz w:val="22"/>
                <w:szCs w:val="22"/>
              </w:rPr>
            </w:pPr>
            <w:r>
              <w:rPr>
                <w:color w:val="000000"/>
                <w:sz w:val="22"/>
                <w:szCs w:val="22"/>
              </w:rPr>
              <w:t>5.012</w:t>
            </w:r>
          </w:p>
        </w:tc>
      </w:tr>
      <w:tr w:rsidR="003D1D96" w:rsidRPr="00DA44EE" w14:paraId="61822455"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ECC7C87"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5D218CB" w14:textId="77777777" w:rsidR="003D1D96" w:rsidRDefault="003D1D96">
            <w:pPr>
              <w:jc w:val="center"/>
              <w:rPr>
                <w:color w:val="000000"/>
                <w:sz w:val="22"/>
                <w:szCs w:val="22"/>
              </w:rPr>
            </w:pPr>
            <w:r>
              <w:rPr>
                <w:color w:val="000000"/>
                <w:sz w:val="22"/>
                <w:szCs w:val="22"/>
              </w:rPr>
              <w:t>0.509</w:t>
            </w:r>
          </w:p>
        </w:tc>
        <w:tc>
          <w:tcPr>
            <w:tcW w:w="845" w:type="pct"/>
            <w:tcBorders>
              <w:top w:val="nil"/>
              <w:left w:val="nil"/>
              <w:bottom w:val="single" w:sz="8" w:space="0" w:color="auto"/>
              <w:right w:val="single" w:sz="8" w:space="0" w:color="auto"/>
            </w:tcBorders>
            <w:shd w:val="clear" w:color="auto" w:fill="auto"/>
            <w:vAlign w:val="center"/>
            <w:hideMark/>
          </w:tcPr>
          <w:p w14:paraId="080DDDBF" w14:textId="77777777" w:rsidR="003D1D96" w:rsidRDefault="003D1D96">
            <w:pPr>
              <w:jc w:val="center"/>
              <w:rPr>
                <w:color w:val="000000"/>
                <w:sz w:val="22"/>
                <w:szCs w:val="22"/>
              </w:rPr>
            </w:pPr>
            <w:r>
              <w:rPr>
                <w:color w:val="000000"/>
                <w:sz w:val="22"/>
                <w:szCs w:val="22"/>
              </w:rPr>
              <w:t>2.364</w:t>
            </w:r>
          </w:p>
        </w:tc>
        <w:tc>
          <w:tcPr>
            <w:tcW w:w="845" w:type="pct"/>
            <w:tcBorders>
              <w:top w:val="nil"/>
              <w:left w:val="nil"/>
              <w:bottom w:val="single" w:sz="8" w:space="0" w:color="auto"/>
              <w:right w:val="single" w:sz="8" w:space="0" w:color="auto"/>
            </w:tcBorders>
            <w:shd w:val="clear" w:color="auto" w:fill="auto"/>
            <w:vAlign w:val="center"/>
            <w:hideMark/>
          </w:tcPr>
          <w:p w14:paraId="17008C21" w14:textId="77777777" w:rsidR="003D1D96" w:rsidRDefault="003D1D96">
            <w:pPr>
              <w:jc w:val="center"/>
              <w:rPr>
                <w:color w:val="FF0000"/>
                <w:sz w:val="22"/>
                <w:szCs w:val="22"/>
              </w:rPr>
            </w:pPr>
            <w:r>
              <w:rPr>
                <w:color w:val="FF0000"/>
                <w:sz w:val="22"/>
                <w:szCs w:val="22"/>
              </w:rPr>
              <w:t>2.997</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0B0C9A1E" w14:textId="77777777" w:rsidR="003D1D96" w:rsidRDefault="003D1D96">
            <w:pPr>
              <w:jc w:val="center"/>
              <w:rPr>
                <w:color w:val="000000"/>
                <w:sz w:val="22"/>
                <w:szCs w:val="22"/>
              </w:rPr>
            </w:pPr>
            <w:r>
              <w:rPr>
                <w:color w:val="000000"/>
                <w:sz w:val="22"/>
                <w:szCs w:val="22"/>
              </w:rPr>
              <w:t>3.853</w:t>
            </w:r>
          </w:p>
        </w:tc>
        <w:tc>
          <w:tcPr>
            <w:tcW w:w="771" w:type="pct"/>
            <w:tcBorders>
              <w:top w:val="nil"/>
              <w:left w:val="nil"/>
              <w:bottom w:val="single" w:sz="8" w:space="0" w:color="auto"/>
              <w:right w:val="single" w:sz="8" w:space="0" w:color="auto"/>
            </w:tcBorders>
            <w:shd w:val="clear" w:color="auto" w:fill="auto"/>
            <w:vAlign w:val="center"/>
            <w:hideMark/>
          </w:tcPr>
          <w:p w14:paraId="7D81395A" w14:textId="77777777" w:rsidR="003D1D96" w:rsidRDefault="003D1D96">
            <w:pPr>
              <w:jc w:val="center"/>
              <w:rPr>
                <w:color w:val="000000"/>
                <w:sz w:val="22"/>
                <w:szCs w:val="22"/>
              </w:rPr>
            </w:pPr>
            <w:r>
              <w:rPr>
                <w:color w:val="000000"/>
                <w:sz w:val="22"/>
                <w:szCs w:val="22"/>
              </w:rPr>
              <w:t>5.156</w:t>
            </w:r>
          </w:p>
        </w:tc>
      </w:tr>
      <w:tr w:rsidR="003D1D96" w:rsidRPr="00DA44EE" w14:paraId="34187CA7"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8B8CDC8"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4BB69FE" w14:textId="77777777" w:rsidR="003D1D96" w:rsidRDefault="003D1D96">
            <w:pPr>
              <w:jc w:val="center"/>
              <w:rPr>
                <w:color w:val="000000"/>
                <w:sz w:val="22"/>
                <w:szCs w:val="22"/>
              </w:rPr>
            </w:pPr>
            <w:r>
              <w:rPr>
                <w:color w:val="000000"/>
                <w:sz w:val="22"/>
                <w:szCs w:val="22"/>
              </w:rPr>
              <w:t>0.512</w:t>
            </w:r>
          </w:p>
        </w:tc>
        <w:tc>
          <w:tcPr>
            <w:tcW w:w="845" w:type="pct"/>
            <w:tcBorders>
              <w:top w:val="nil"/>
              <w:left w:val="nil"/>
              <w:bottom w:val="single" w:sz="8" w:space="0" w:color="auto"/>
              <w:right w:val="single" w:sz="8" w:space="0" w:color="auto"/>
            </w:tcBorders>
            <w:shd w:val="clear" w:color="auto" w:fill="auto"/>
            <w:vAlign w:val="center"/>
            <w:hideMark/>
          </w:tcPr>
          <w:p w14:paraId="64DE042C" w14:textId="77777777" w:rsidR="003D1D96" w:rsidRDefault="003D1D96">
            <w:pPr>
              <w:jc w:val="center"/>
              <w:rPr>
                <w:color w:val="000000"/>
                <w:sz w:val="22"/>
                <w:szCs w:val="22"/>
              </w:rPr>
            </w:pPr>
            <w:r>
              <w:rPr>
                <w:color w:val="000000"/>
                <w:sz w:val="22"/>
                <w:szCs w:val="22"/>
              </w:rPr>
              <w:t>2.301</w:t>
            </w:r>
          </w:p>
        </w:tc>
        <w:tc>
          <w:tcPr>
            <w:tcW w:w="845" w:type="pct"/>
            <w:tcBorders>
              <w:top w:val="nil"/>
              <w:left w:val="nil"/>
              <w:bottom w:val="single" w:sz="8" w:space="0" w:color="auto"/>
              <w:right w:val="single" w:sz="8" w:space="0" w:color="auto"/>
            </w:tcBorders>
            <w:shd w:val="clear" w:color="auto" w:fill="auto"/>
            <w:vAlign w:val="center"/>
            <w:hideMark/>
          </w:tcPr>
          <w:p w14:paraId="3452F017" w14:textId="77777777" w:rsidR="003D1D96" w:rsidRDefault="003D1D96">
            <w:pPr>
              <w:jc w:val="center"/>
              <w:rPr>
                <w:color w:val="FF0000"/>
                <w:sz w:val="22"/>
                <w:szCs w:val="22"/>
              </w:rPr>
            </w:pPr>
            <w:r>
              <w:rPr>
                <w:color w:val="FF0000"/>
                <w:sz w:val="22"/>
                <w:szCs w:val="22"/>
              </w:rPr>
              <w:t>2.982</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6CD16F9B" w14:textId="77777777" w:rsidR="003D1D96" w:rsidRDefault="003D1D96">
            <w:pPr>
              <w:jc w:val="center"/>
              <w:rPr>
                <w:color w:val="000000"/>
                <w:sz w:val="22"/>
                <w:szCs w:val="22"/>
              </w:rPr>
            </w:pPr>
            <w:r>
              <w:rPr>
                <w:color w:val="000000"/>
                <w:sz w:val="22"/>
                <w:szCs w:val="22"/>
              </w:rPr>
              <w:t>3.891</w:t>
            </w:r>
          </w:p>
        </w:tc>
        <w:tc>
          <w:tcPr>
            <w:tcW w:w="771" w:type="pct"/>
            <w:tcBorders>
              <w:top w:val="nil"/>
              <w:left w:val="nil"/>
              <w:bottom w:val="single" w:sz="8" w:space="0" w:color="auto"/>
              <w:right w:val="single" w:sz="8" w:space="0" w:color="auto"/>
            </w:tcBorders>
            <w:shd w:val="clear" w:color="auto" w:fill="auto"/>
            <w:vAlign w:val="center"/>
            <w:hideMark/>
          </w:tcPr>
          <w:p w14:paraId="39B37190" w14:textId="77777777" w:rsidR="003D1D96" w:rsidRDefault="003D1D96">
            <w:pPr>
              <w:jc w:val="center"/>
              <w:rPr>
                <w:color w:val="000000"/>
                <w:sz w:val="22"/>
                <w:szCs w:val="22"/>
              </w:rPr>
            </w:pPr>
            <w:r>
              <w:rPr>
                <w:color w:val="000000"/>
                <w:sz w:val="22"/>
                <w:szCs w:val="22"/>
              </w:rPr>
              <w:t>5.14</w:t>
            </w:r>
          </w:p>
        </w:tc>
      </w:tr>
      <w:tr w:rsidR="003D1D96" w:rsidRPr="00DA44EE" w14:paraId="5DACD311" w14:textId="77777777" w:rsidTr="002E40AE">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A72D641"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846" w:type="pct"/>
            <w:tcBorders>
              <w:top w:val="nil"/>
              <w:left w:val="nil"/>
              <w:bottom w:val="single" w:sz="8" w:space="0" w:color="auto"/>
              <w:right w:val="single" w:sz="8" w:space="0" w:color="auto"/>
            </w:tcBorders>
            <w:shd w:val="clear" w:color="auto" w:fill="auto"/>
            <w:noWrap/>
            <w:vAlign w:val="center"/>
            <w:hideMark/>
          </w:tcPr>
          <w:p w14:paraId="12924F50" w14:textId="77777777" w:rsidR="003D1D96" w:rsidRDefault="003D1D96">
            <w:pPr>
              <w:jc w:val="center"/>
              <w:rPr>
                <w:color w:val="000000"/>
                <w:sz w:val="22"/>
                <w:szCs w:val="22"/>
              </w:rPr>
            </w:pPr>
            <w:r>
              <w:rPr>
                <w:color w:val="000000"/>
                <w:sz w:val="22"/>
                <w:szCs w:val="22"/>
              </w:rPr>
              <w:t>0.45</w:t>
            </w:r>
          </w:p>
        </w:tc>
        <w:tc>
          <w:tcPr>
            <w:tcW w:w="845" w:type="pct"/>
            <w:tcBorders>
              <w:top w:val="nil"/>
              <w:left w:val="nil"/>
              <w:bottom w:val="single" w:sz="8" w:space="0" w:color="auto"/>
              <w:right w:val="single" w:sz="8" w:space="0" w:color="auto"/>
            </w:tcBorders>
            <w:shd w:val="clear" w:color="auto" w:fill="auto"/>
            <w:vAlign w:val="center"/>
            <w:hideMark/>
          </w:tcPr>
          <w:p w14:paraId="11F95F6C" w14:textId="77777777" w:rsidR="003D1D96" w:rsidRDefault="003D1D96">
            <w:pPr>
              <w:jc w:val="center"/>
              <w:rPr>
                <w:color w:val="000000"/>
                <w:sz w:val="22"/>
                <w:szCs w:val="22"/>
              </w:rPr>
            </w:pPr>
            <w:r>
              <w:rPr>
                <w:color w:val="000000"/>
                <w:sz w:val="22"/>
                <w:szCs w:val="22"/>
              </w:rPr>
              <w:t>2.567</w:t>
            </w:r>
          </w:p>
        </w:tc>
        <w:tc>
          <w:tcPr>
            <w:tcW w:w="845" w:type="pct"/>
            <w:tcBorders>
              <w:top w:val="nil"/>
              <w:left w:val="nil"/>
              <w:bottom w:val="single" w:sz="8" w:space="0" w:color="auto"/>
              <w:right w:val="single" w:sz="8" w:space="0" w:color="auto"/>
            </w:tcBorders>
            <w:shd w:val="clear" w:color="auto" w:fill="auto"/>
            <w:noWrap/>
            <w:vAlign w:val="center"/>
            <w:hideMark/>
          </w:tcPr>
          <w:p w14:paraId="26CE5DEB" w14:textId="77777777" w:rsidR="003D1D96" w:rsidRDefault="003D1D96">
            <w:pPr>
              <w:jc w:val="center"/>
              <w:rPr>
                <w:color w:val="000000"/>
                <w:sz w:val="22"/>
                <w:szCs w:val="22"/>
              </w:rPr>
            </w:pPr>
            <w:r>
              <w:rPr>
                <w:color w:val="000000"/>
                <w:sz w:val="22"/>
                <w:szCs w:val="22"/>
              </w:rPr>
              <w:t>2.991</w:t>
            </w:r>
          </w:p>
        </w:tc>
        <w:tc>
          <w:tcPr>
            <w:tcW w:w="846" w:type="pct"/>
            <w:tcBorders>
              <w:top w:val="nil"/>
              <w:left w:val="nil"/>
              <w:bottom w:val="single" w:sz="8" w:space="0" w:color="auto"/>
              <w:right w:val="single" w:sz="8" w:space="0" w:color="auto"/>
            </w:tcBorders>
            <w:shd w:val="clear" w:color="auto" w:fill="auto"/>
            <w:noWrap/>
            <w:vAlign w:val="center"/>
            <w:hideMark/>
          </w:tcPr>
          <w:p w14:paraId="55F5D63D" w14:textId="77777777" w:rsidR="003D1D96" w:rsidRDefault="003D1D96">
            <w:pPr>
              <w:jc w:val="center"/>
              <w:rPr>
                <w:color w:val="000000"/>
                <w:sz w:val="22"/>
                <w:szCs w:val="22"/>
              </w:rPr>
            </w:pPr>
            <w:r>
              <w:rPr>
                <w:color w:val="000000"/>
                <w:sz w:val="22"/>
                <w:szCs w:val="22"/>
              </w:rPr>
              <w:t>3.994</w:t>
            </w:r>
          </w:p>
        </w:tc>
        <w:tc>
          <w:tcPr>
            <w:tcW w:w="771" w:type="pct"/>
            <w:tcBorders>
              <w:top w:val="nil"/>
              <w:left w:val="nil"/>
              <w:bottom w:val="single" w:sz="8" w:space="0" w:color="auto"/>
              <w:right w:val="single" w:sz="8" w:space="0" w:color="auto"/>
            </w:tcBorders>
            <w:shd w:val="clear" w:color="auto" w:fill="auto"/>
            <w:noWrap/>
            <w:vAlign w:val="center"/>
            <w:hideMark/>
          </w:tcPr>
          <w:p w14:paraId="5328C224" w14:textId="77777777" w:rsidR="003D1D96" w:rsidRDefault="003D1D96">
            <w:pPr>
              <w:jc w:val="center"/>
              <w:rPr>
                <w:color w:val="000000"/>
                <w:sz w:val="22"/>
                <w:szCs w:val="22"/>
              </w:rPr>
            </w:pPr>
            <w:r>
              <w:rPr>
                <w:color w:val="000000"/>
                <w:sz w:val="22"/>
                <w:szCs w:val="22"/>
              </w:rPr>
              <w:t>4.954</w:t>
            </w:r>
          </w:p>
        </w:tc>
      </w:tr>
      <w:tr w:rsidR="003D1D96" w:rsidRPr="00DA44EE" w14:paraId="430A9BFF"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A2A13E8"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4B4A983A" w14:textId="77777777" w:rsidR="003D1D96" w:rsidRDefault="003D1D96">
            <w:pPr>
              <w:jc w:val="center"/>
              <w:rPr>
                <w:color w:val="000000"/>
                <w:sz w:val="22"/>
                <w:szCs w:val="22"/>
              </w:rPr>
            </w:pPr>
            <w:r>
              <w:rPr>
                <w:color w:val="000000"/>
                <w:sz w:val="22"/>
                <w:szCs w:val="22"/>
              </w:rPr>
              <w:t>0.466</w:t>
            </w:r>
          </w:p>
        </w:tc>
        <w:tc>
          <w:tcPr>
            <w:tcW w:w="845" w:type="pct"/>
            <w:tcBorders>
              <w:top w:val="nil"/>
              <w:left w:val="nil"/>
              <w:bottom w:val="single" w:sz="8" w:space="0" w:color="auto"/>
              <w:right w:val="single" w:sz="8" w:space="0" w:color="auto"/>
            </w:tcBorders>
            <w:shd w:val="clear" w:color="auto" w:fill="auto"/>
            <w:vAlign w:val="center"/>
            <w:hideMark/>
          </w:tcPr>
          <w:p w14:paraId="07BEC6F6" w14:textId="77777777" w:rsidR="003D1D96" w:rsidRDefault="003D1D96">
            <w:pPr>
              <w:jc w:val="center"/>
              <w:rPr>
                <w:color w:val="000000"/>
                <w:sz w:val="22"/>
                <w:szCs w:val="22"/>
              </w:rPr>
            </w:pPr>
            <w:r>
              <w:rPr>
                <w:color w:val="000000"/>
                <w:sz w:val="22"/>
                <w:szCs w:val="22"/>
              </w:rPr>
              <w:t>2.481</w:t>
            </w:r>
          </w:p>
        </w:tc>
        <w:tc>
          <w:tcPr>
            <w:tcW w:w="845" w:type="pct"/>
            <w:tcBorders>
              <w:top w:val="nil"/>
              <w:left w:val="nil"/>
              <w:bottom w:val="single" w:sz="8" w:space="0" w:color="auto"/>
              <w:right w:val="single" w:sz="8" w:space="0" w:color="auto"/>
            </w:tcBorders>
            <w:shd w:val="clear" w:color="auto" w:fill="auto"/>
            <w:noWrap/>
            <w:vAlign w:val="center"/>
            <w:hideMark/>
          </w:tcPr>
          <w:p w14:paraId="3CE36F55" w14:textId="77777777" w:rsidR="003D1D96" w:rsidRDefault="003D1D96">
            <w:pPr>
              <w:jc w:val="center"/>
              <w:rPr>
                <w:color w:val="000000"/>
                <w:sz w:val="22"/>
                <w:szCs w:val="22"/>
              </w:rPr>
            </w:pPr>
            <w:r>
              <w:rPr>
                <w:color w:val="000000"/>
                <w:sz w:val="22"/>
                <w:szCs w:val="22"/>
              </w:rPr>
              <w:t>3.087</w:t>
            </w:r>
          </w:p>
        </w:tc>
        <w:tc>
          <w:tcPr>
            <w:tcW w:w="846" w:type="pct"/>
            <w:tcBorders>
              <w:top w:val="nil"/>
              <w:left w:val="nil"/>
              <w:bottom w:val="single" w:sz="8" w:space="0" w:color="auto"/>
              <w:right w:val="single" w:sz="8" w:space="0" w:color="auto"/>
            </w:tcBorders>
            <w:shd w:val="clear" w:color="auto" w:fill="auto"/>
            <w:noWrap/>
            <w:vAlign w:val="center"/>
            <w:hideMark/>
          </w:tcPr>
          <w:p w14:paraId="7C32F0E8" w14:textId="77777777" w:rsidR="003D1D96" w:rsidRDefault="003D1D96">
            <w:pPr>
              <w:jc w:val="center"/>
              <w:rPr>
                <w:color w:val="000000"/>
                <w:sz w:val="22"/>
                <w:szCs w:val="22"/>
              </w:rPr>
            </w:pPr>
            <w:r>
              <w:rPr>
                <w:color w:val="000000"/>
                <w:sz w:val="22"/>
                <w:szCs w:val="22"/>
              </w:rPr>
              <w:t>3.902</w:t>
            </w:r>
          </w:p>
        </w:tc>
        <w:tc>
          <w:tcPr>
            <w:tcW w:w="771" w:type="pct"/>
            <w:tcBorders>
              <w:top w:val="nil"/>
              <w:left w:val="nil"/>
              <w:bottom w:val="single" w:sz="8" w:space="0" w:color="auto"/>
              <w:right w:val="single" w:sz="8" w:space="0" w:color="auto"/>
            </w:tcBorders>
            <w:shd w:val="clear" w:color="auto" w:fill="auto"/>
            <w:noWrap/>
            <w:vAlign w:val="center"/>
            <w:hideMark/>
          </w:tcPr>
          <w:p w14:paraId="4950FD1A" w14:textId="77777777" w:rsidR="003D1D96" w:rsidRDefault="003D1D96">
            <w:pPr>
              <w:jc w:val="center"/>
              <w:rPr>
                <w:color w:val="000000"/>
                <w:sz w:val="22"/>
                <w:szCs w:val="22"/>
              </w:rPr>
            </w:pPr>
            <w:r>
              <w:rPr>
                <w:color w:val="000000"/>
                <w:sz w:val="22"/>
                <w:szCs w:val="22"/>
              </w:rPr>
              <w:t>4.874</w:t>
            </w:r>
          </w:p>
        </w:tc>
      </w:tr>
      <w:tr w:rsidR="003D1D96" w:rsidRPr="00DA44EE" w14:paraId="517D04C4"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90F5F68"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2DCBBD1F" w14:textId="77777777" w:rsidR="003D1D96" w:rsidRDefault="003D1D96">
            <w:pPr>
              <w:jc w:val="center"/>
              <w:rPr>
                <w:color w:val="000000"/>
                <w:sz w:val="22"/>
                <w:szCs w:val="22"/>
              </w:rPr>
            </w:pPr>
            <w:r>
              <w:rPr>
                <w:color w:val="000000"/>
                <w:sz w:val="22"/>
                <w:szCs w:val="22"/>
              </w:rPr>
              <w:t>0.445</w:t>
            </w:r>
          </w:p>
        </w:tc>
        <w:tc>
          <w:tcPr>
            <w:tcW w:w="845" w:type="pct"/>
            <w:tcBorders>
              <w:top w:val="nil"/>
              <w:left w:val="nil"/>
              <w:bottom w:val="single" w:sz="8" w:space="0" w:color="auto"/>
              <w:right w:val="single" w:sz="8" w:space="0" w:color="auto"/>
            </w:tcBorders>
            <w:shd w:val="clear" w:color="auto" w:fill="auto"/>
            <w:vAlign w:val="center"/>
            <w:hideMark/>
          </w:tcPr>
          <w:p w14:paraId="7C232BC5" w14:textId="77777777" w:rsidR="003D1D96" w:rsidRDefault="003D1D96">
            <w:pPr>
              <w:jc w:val="center"/>
              <w:rPr>
                <w:color w:val="000000"/>
                <w:sz w:val="22"/>
                <w:szCs w:val="22"/>
              </w:rPr>
            </w:pPr>
            <w:r>
              <w:rPr>
                <w:color w:val="000000"/>
                <w:sz w:val="22"/>
                <w:szCs w:val="22"/>
              </w:rPr>
              <w:t>2.435</w:t>
            </w:r>
          </w:p>
        </w:tc>
        <w:tc>
          <w:tcPr>
            <w:tcW w:w="845" w:type="pct"/>
            <w:tcBorders>
              <w:top w:val="nil"/>
              <w:left w:val="nil"/>
              <w:bottom w:val="single" w:sz="8" w:space="0" w:color="auto"/>
              <w:right w:val="single" w:sz="8" w:space="0" w:color="auto"/>
            </w:tcBorders>
            <w:shd w:val="clear" w:color="auto" w:fill="auto"/>
            <w:noWrap/>
            <w:vAlign w:val="center"/>
            <w:hideMark/>
          </w:tcPr>
          <w:p w14:paraId="6C5318C7" w14:textId="77777777" w:rsidR="003D1D96" w:rsidRDefault="003D1D96">
            <w:pPr>
              <w:jc w:val="center"/>
              <w:rPr>
                <w:color w:val="000000"/>
                <w:sz w:val="22"/>
                <w:szCs w:val="22"/>
              </w:rPr>
            </w:pPr>
            <w:r>
              <w:rPr>
                <w:color w:val="000000"/>
                <w:sz w:val="22"/>
                <w:szCs w:val="22"/>
              </w:rPr>
              <w:t>2.947</w:t>
            </w:r>
          </w:p>
        </w:tc>
        <w:tc>
          <w:tcPr>
            <w:tcW w:w="846" w:type="pct"/>
            <w:tcBorders>
              <w:top w:val="nil"/>
              <w:left w:val="nil"/>
              <w:bottom w:val="single" w:sz="8" w:space="0" w:color="auto"/>
              <w:right w:val="single" w:sz="8" w:space="0" w:color="auto"/>
            </w:tcBorders>
            <w:shd w:val="clear" w:color="auto" w:fill="auto"/>
            <w:noWrap/>
            <w:vAlign w:val="center"/>
            <w:hideMark/>
          </w:tcPr>
          <w:p w14:paraId="4AEA8001" w14:textId="77777777" w:rsidR="003D1D96" w:rsidRDefault="003D1D96">
            <w:pPr>
              <w:jc w:val="center"/>
              <w:rPr>
                <w:color w:val="000000"/>
                <w:sz w:val="22"/>
                <w:szCs w:val="22"/>
              </w:rPr>
            </w:pPr>
            <w:r>
              <w:rPr>
                <w:color w:val="000000"/>
                <w:sz w:val="22"/>
                <w:szCs w:val="22"/>
              </w:rPr>
              <w:t>4.028</w:t>
            </w:r>
          </w:p>
        </w:tc>
        <w:tc>
          <w:tcPr>
            <w:tcW w:w="771" w:type="pct"/>
            <w:tcBorders>
              <w:top w:val="nil"/>
              <w:left w:val="nil"/>
              <w:bottom w:val="single" w:sz="8" w:space="0" w:color="auto"/>
              <w:right w:val="single" w:sz="8" w:space="0" w:color="auto"/>
            </w:tcBorders>
            <w:shd w:val="clear" w:color="auto" w:fill="auto"/>
            <w:noWrap/>
            <w:vAlign w:val="center"/>
            <w:hideMark/>
          </w:tcPr>
          <w:p w14:paraId="213D8DFE" w14:textId="77777777" w:rsidR="003D1D96" w:rsidRDefault="003D1D96">
            <w:pPr>
              <w:jc w:val="center"/>
              <w:rPr>
                <w:color w:val="000000"/>
                <w:sz w:val="22"/>
                <w:szCs w:val="22"/>
              </w:rPr>
            </w:pPr>
            <w:r>
              <w:rPr>
                <w:color w:val="000000"/>
                <w:sz w:val="22"/>
                <w:szCs w:val="22"/>
              </w:rPr>
              <w:t>5.046</w:t>
            </w:r>
          </w:p>
        </w:tc>
      </w:tr>
      <w:tr w:rsidR="003D1D96" w:rsidRPr="00DA44EE" w14:paraId="592E6C5C"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42CB596"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023F01EE" w14:textId="77777777" w:rsidR="003D1D96" w:rsidRDefault="003D1D96">
            <w:pPr>
              <w:jc w:val="center"/>
              <w:rPr>
                <w:color w:val="000000"/>
                <w:sz w:val="22"/>
                <w:szCs w:val="22"/>
              </w:rPr>
            </w:pPr>
            <w:r>
              <w:rPr>
                <w:color w:val="000000"/>
                <w:sz w:val="22"/>
                <w:szCs w:val="22"/>
              </w:rPr>
              <w:t>0.438</w:t>
            </w:r>
          </w:p>
        </w:tc>
        <w:tc>
          <w:tcPr>
            <w:tcW w:w="845" w:type="pct"/>
            <w:tcBorders>
              <w:top w:val="nil"/>
              <w:left w:val="nil"/>
              <w:bottom w:val="single" w:sz="8" w:space="0" w:color="auto"/>
              <w:right w:val="single" w:sz="8" w:space="0" w:color="auto"/>
            </w:tcBorders>
            <w:shd w:val="clear" w:color="auto" w:fill="auto"/>
            <w:vAlign w:val="center"/>
            <w:hideMark/>
          </w:tcPr>
          <w:p w14:paraId="4639B10C" w14:textId="77777777" w:rsidR="003D1D96" w:rsidRDefault="003D1D96">
            <w:pPr>
              <w:jc w:val="center"/>
              <w:rPr>
                <w:color w:val="000000"/>
                <w:sz w:val="22"/>
                <w:szCs w:val="22"/>
              </w:rPr>
            </w:pPr>
            <w:r>
              <w:rPr>
                <w:color w:val="000000"/>
                <w:sz w:val="22"/>
                <w:szCs w:val="22"/>
              </w:rPr>
              <w:t>2.484</w:t>
            </w:r>
          </w:p>
        </w:tc>
        <w:tc>
          <w:tcPr>
            <w:tcW w:w="845" w:type="pct"/>
            <w:tcBorders>
              <w:top w:val="nil"/>
              <w:left w:val="nil"/>
              <w:bottom w:val="single" w:sz="8" w:space="0" w:color="auto"/>
              <w:right w:val="single" w:sz="8" w:space="0" w:color="auto"/>
            </w:tcBorders>
            <w:shd w:val="clear" w:color="auto" w:fill="auto"/>
            <w:noWrap/>
            <w:vAlign w:val="center"/>
            <w:hideMark/>
          </w:tcPr>
          <w:p w14:paraId="2E49EBEF" w14:textId="77777777" w:rsidR="003D1D96" w:rsidRDefault="003D1D96">
            <w:pPr>
              <w:jc w:val="center"/>
              <w:rPr>
                <w:color w:val="000000"/>
                <w:sz w:val="22"/>
                <w:szCs w:val="22"/>
              </w:rPr>
            </w:pPr>
            <w:r>
              <w:rPr>
                <w:color w:val="000000"/>
                <w:sz w:val="22"/>
                <w:szCs w:val="22"/>
              </w:rPr>
              <w:t>2.993</w:t>
            </w:r>
          </w:p>
        </w:tc>
        <w:tc>
          <w:tcPr>
            <w:tcW w:w="846" w:type="pct"/>
            <w:tcBorders>
              <w:top w:val="nil"/>
              <w:left w:val="nil"/>
              <w:bottom w:val="single" w:sz="8" w:space="0" w:color="auto"/>
              <w:right w:val="single" w:sz="8" w:space="0" w:color="auto"/>
            </w:tcBorders>
            <w:shd w:val="clear" w:color="auto" w:fill="auto"/>
            <w:noWrap/>
            <w:vAlign w:val="center"/>
            <w:hideMark/>
          </w:tcPr>
          <w:p w14:paraId="64ED00BF" w14:textId="77777777" w:rsidR="003D1D96" w:rsidRDefault="003D1D96">
            <w:pPr>
              <w:jc w:val="center"/>
              <w:rPr>
                <w:color w:val="000000"/>
                <w:sz w:val="22"/>
                <w:szCs w:val="22"/>
              </w:rPr>
            </w:pPr>
            <w:r>
              <w:rPr>
                <w:color w:val="000000"/>
                <w:sz w:val="22"/>
                <w:szCs w:val="22"/>
              </w:rPr>
              <w:t>3.897</w:t>
            </w:r>
          </w:p>
        </w:tc>
        <w:tc>
          <w:tcPr>
            <w:tcW w:w="771" w:type="pct"/>
            <w:tcBorders>
              <w:top w:val="nil"/>
              <w:left w:val="nil"/>
              <w:bottom w:val="single" w:sz="8" w:space="0" w:color="auto"/>
              <w:right w:val="single" w:sz="8" w:space="0" w:color="auto"/>
            </w:tcBorders>
            <w:shd w:val="clear" w:color="auto" w:fill="auto"/>
            <w:noWrap/>
            <w:vAlign w:val="center"/>
            <w:hideMark/>
          </w:tcPr>
          <w:p w14:paraId="73427FD1" w14:textId="77777777" w:rsidR="003D1D96" w:rsidRDefault="003D1D96">
            <w:pPr>
              <w:jc w:val="center"/>
              <w:rPr>
                <w:color w:val="000000"/>
                <w:sz w:val="22"/>
                <w:szCs w:val="22"/>
              </w:rPr>
            </w:pPr>
            <w:r>
              <w:rPr>
                <w:color w:val="000000"/>
                <w:sz w:val="22"/>
                <w:szCs w:val="22"/>
              </w:rPr>
              <w:t>5.064</w:t>
            </w:r>
          </w:p>
        </w:tc>
      </w:tr>
      <w:tr w:rsidR="003D1D96" w:rsidRPr="00DA44EE" w14:paraId="0267505E"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4FFF3F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4A3E3B51" w14:textId="77777777" w:rsidR="003D1D96" w:rsidRDefault="003D1D96">
            <w:pPr>
              <w:jc w:val="center"/>
              <w:rPr>
                <w:color w:val="000000"/>
                <w:sz w:val="22"/>
                <w:szCs w:val="22"/>
              </w:rPr>
            </w:pPr>
            <w:r>
              <w:rPr>
                <w:color w:val="000000"/>
                <w:sz w:val="22"/>
                <w:szCs w:val="22"/>
              </w:rPr>
              <w:t>0.454</w:t>
            </w:r>
          </w:p>
        </w:tc>
        <w:tc>
          <w:tcPr>
            <w:tcW w:w="845" w:type="pct"/>
            <w:tcBorders>
              <w:top w:val="nil"/>
              <w:left w:val="nil"/>
              <w:bottom w:val="single" w:sz="8" w:space="0" w:color="auto"/>
              <w:right w:val="single" w:sz="8" w:space="0" w:color="auto"/>
            </w:tcBorders>
            <w:shd w:val="clear" w:color="auto" w:fill="auto"/>
            <w:vAlign w:val="center"/>
            <w:hideMark/>
          </w:tcPr>
          <w:p w14:paraId="5076794D" w14:textId="77777777" w:rsidR="003D1D96" w:rsidRDefault="003D1D96">
            <w:pPr>
              <w:jc w:val="center"/>
              <w:rPr>
                <w:color w:val="000000"/>
                <w:sz w:val="22"/>
                <w:szCs w:val="22"/>
              </w:rPr>
            </w:pPr>
            <w:r>
              <w:rPr>
                <w:color w:val="000000"/>
                <w:sz w:val="22"/>
                <w:szCs w:val="22"/>
              </w:rPr>
              <w:t>2.529</w:t>
            </w:r>
          </w:p>
        </w:tc>
        <w:tc>
          <w:tcPr>
            <w:tcW w:w="845" w:type="pct"/>
            <w:tcBorders>
              <w:top w:val="nil"/>
              <w:left w:val="nil"/>
              <w:bottom w:val="single" w:sz="8" w:space="0" w:color="auto"/>
              <w:right w:val="single" w:sz="8" w:space="0" w:color="auto"/>
            </w:tcBorders>
            <w:shd w:val="clear" w:color="auto" w:fill="auto"/>
            <w:noWrap/>
            <w:vAlign w:val="center"/>
            <w:hideMark/>
          </w:tcPr>
          <w:p w14:paraId="6C1867DF" w14:textId="77777777" w:rsidR="003D1D96" w:rsidRDefault="003D1D96">
            <w:pPr>
              <w:jc w:val="center"/>
              <w:rPr>
                <w:color w:val="000000"/>
                <w:sz w:val="22"/>
                <w:szCs w:val="22"/>
              </w:rPr>
            </w:pPr>
            <w:r>
              <w:rPr>
                <w:color w:val="000000"/>
                <w:sz w:val="22"/>
                <w:szCs w:val="22"/>
              </w:rPr>
              <w:t>3.027</w:t>
            </w:r>
          </w:p>
        </w:tc>
        <w:tc>
          <w:tcPr>
            <w:tcW w:w="846" w:type="pct"/>
            <w:tcBorders>
              <w:top w:val="nil"/>
              <w:left w:val="nil"/>
              <w:bottom w:val="single" w:sz="8" w:space="0" w:color="auto"/>
              <w:right w:val="single" w:sz="8" w:space="0" w:color="auto"/>
            </w:tcBorders>
            <w:shd w:val="clear" w:color="auto" w:fill="auto"/>
            <w:noWrap/>
            <w:vAlign w:val="center"/>
            <w:hideMark/>
          </w:tcPr>
          <w:p w14:paraId="7F55BB3C" w14:textId="77777777" w:rsidR="003D1D96" w:rsidRDefault="003D1D96">
            <w:pPr>
              <w:jc w:val="center"/>
              <w:rPr>
                <w:color w:val="000000"/>
                <w:sz w:val="22"/>
                <w:szCs w:val="22"/>
              </w:rPr>
            </w:pPr>
            <w:r>
              <w:rPr>
                <w:color w:val="000000"/>
                <w:sz w:val="22"/>
                <w:szCs w:val="22"/>
              </w:rPr>
              <w:t>4.181</w:t>
            </w:r>
          </w:p>
        </w:tc>
        <w:tc>
          <w:tcPr>
            <w:tcW w:w="771" w:type="pct"/>
            <w:tcBorders>
              <w:top w:val="nil"/>
              <w:left w:val="nil"/>
              <w:bottom w:val="single" w:sz="8" w:space="0" w:color="auto"/>
              <w:right w:val="single" w:sz="8" w:space="0" w:color="auto"/>
            </w:tcBorders>
            <w:shd w:val="clear" w:color="auto" w:fill="auto"/>
            <w:noWrap/>
            <w:vAlign w:val="center"/>
            <w:hideMark/>
          </w:tcPr>
          <w:p w14:paraId="16FCFC4A" w14:textId="77777777" w:rsidR="003D1D96" w:rsidRDefault="003D1D96">
            <w:pPr>
              <w:jc w:val="center"/>
              <w:rPr>
                <w:color w:val="000000"/>
                <w:sz w:val="22"/>
                <w:szCs w:val="22"/>
              </w:rPr>
            </w:pPr>
            <w:r>
              <w:rPr>
                <w:color w:val="000000"/>
                <w:sz w:val="22"/>
                <w:szCs w:val="22"/>
              </w:rPr>
              <w:t>5.056</w:t>
            </w:r>
          </w:p>
        </w:tc>
      </w:tr>
      <w:tr w:rsidR="003D1D96" w:rsidRPr="00DA44EE" w14:paraId="580CE363"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082E37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485C2FDB" w14:textId="77777777" w:rsidR="003D1D96" w:rsidRDefault="003D1D96">
            <w:pPr>
              <w:jc w:val="center"/>
              <w:rPr>
                <w:color w:val="000000"/>
                <w:sz w:val="22"/>
                <w:szCs w:val="22"/>
              </w:rPr>
            </w:pPr>
            <w:r>
              <w:rPr>
                <w:color w:val="000000"/>
                <w:sz w:val="22"/>
                <w:szCs w:val="22"/>
              </w:rPr>
              <w:t>0.443</w:t>
            </w:r>
          </w:p>
        </w:tc>
        <w:tc>
          <w:tcPr>
            <w:tcW w:w="845" w:type="pct"/>
            <w:tcBorders>
              <w:top w:val="nil"/>
              <w:left w:val="nil"/>
              <w:bottom w:val="single" w:sz="8" w:space="0" w:color="auto"/>
              <w:right w:val="single" w:sz="8" w:space="0" w:color="auto"/>
            </w:tcBorders>
            <w:shd w:val="clear" w:color="auto" w:fill="auto"/>
            <w:vAlign w:val="center"/>
            <w:hideMark/>
          </w:tcPr>
          <w:p w14:paraId="13A4D22F" w14:textId="77777777" w:rsidR="003D1D96" w:rsidRDefault="003D1D96">
            <w:pPr>
              <w:jc w:val="center"/>
              <w:rPr>
                <w:color w:val="000000"/>
                <w:sz w:val="22"/>
                <w:szCs w:val="22"/>
              </w:rPr>
            </w:pPr>
            <w:r>
              <w:rPr>
                <w:color w:val="000000"/>
                <w:sz w:val="22"/>
                <w:szCs w:val="22"/>
              </w:rPr>
              <w:t>2.504</w:t>
            </w:r>
          </w:p>
        </w:tc>
        <w:tc>
          <w:tcPr>
            <w:tcW w:w="845" w:type="pct"/>
            <w:tcBorders>
              <w:top w:val="nil"/>
              <w:left w:val="nil"/>
              <w:bottom w:val="single" w:sz="8" w:space="0" w:color="auto"/>
              <w:right w:val="single" w:sz="8" w:space="0" w:color="auto"/>
            </w:tcBorders>
            <w:shd w:val="clear" w:color="auto" w:fill="auto"/>
            <w:noWrap/>
            <w:vAlign w:val="center"/>
            <w:hideMark/>
          </w:tcPr>
          <w:p w14:paraId="351FFE96" w14:textId="77777777" w:rsidR="003D1D96" w:rsidRDefault="003D1D96">
            <w:pPr>
              <w:jc w:val="center"/>
              <w:rPr>
                <w:color w:val="000000"/>
                <w:sz w:val="22"/>
                <w:szCs w:val="22"/>
              </w:rPr>
            </w:pPr>
            <w:r>
              <w:rPr>
                <w:color w:val="000000"/>
                <w:sz w:val="22"/>
                <w:szCs w:val="22"/>
              </w:rPr>
              <w:t>3.036</w:t>
            </w:r>
          </w:p>
        </w:tc>
        <w:tc>
          <w:tcPr>
            <w:tcW w:w="846" w:type="pct"/>
            <w:tcBorders>
              <w:top w:val="nil"/>
              <w:left w:val="nil"/>
              <w:bottom w:val="single" w:sz="8" w:space="0" w:color="auto"/>
              <w:right w:val="single" w:sz="8" w:space="0" w:color="auto"/>
            </w:tcBorders>
            <w:shd w:val="clear" w:color="auto" w:fill="auto"/>
            <w:noWrap/>
            <w:vAlign w:val="center"/>
            <w:hideMark/>
          </w:tcPr>
          <w:p w14:paraId="27768C19" w14:textId="77777777" w:rsidR="003D1D96" w:rsidRDefault="003D1D96">
            <w:pPr>
              <w:jc w:val="center"/>
              <w:rPr>
                <w:color w:val="000000"/>
                <w:sz w:val="22"/>
                <w:szCs w:val="22"/>
              </w:rPr>
            </w:pPr>
            <w:r>
              <w:rPr>
                <w:color w:val="000000"/>
                <w:sz w:val="22"/>
                <w:szCs w:val="22"/>
              </w:rPr>
              <w:t>4.031</w:t>
            </w:r>
          </w:p>
        </w:tc>
        <w:tc>
          <w:tcPr>
            <w:tcW w:w="771" w:type="pct"/>
            <w:tcBorders>
              <w:top w:val="nil"/>
              <w:left w:val="nil"/>
              <w:bottom w:val="single" w:sz="8" w:space="0" w:color="auto"/>
              <w:right w:val="single" w:sz="8" w:space="0" w:color="auto"/>
            </w:tcBorders>
            <w:shd w:val="clear" w:color="auto" w:fill="auto"/>
            <w:noWrap/>
            <w:vAlign w:val="center"/>
            <w:hideMark/>
          </w:tcPr>
          <w:p w14:paraId="09E95920" w14:textId="77777777" w:rsidR="003D1D96" w:rsidRDefault="003D1D96">
            <w:pPr>
              <w:jc w:val="center"/>
              <w:rPr>
                <w:color w:val="000000"/>
                <w:sz w:val="22"/>
                <w:szCs w:val="22"/>
              </w:rPr>
            </w:pPr>
            <w:r>
              <w:rPr>
                <w:color w:val="000000"/>
                <w:sz w:val="22"/>
                <w:szCs w:val="22"/>
              </w:rPr>
              <w:t>5.345</w:t>
            </w:r>
          </w:p>
        </w:tc>
      </w:tr>
      <w:tr w:rsidR="003D1D96" w:rsidRPr="00DA44EE" w14:paraId="015A71AB"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17C20BD"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1200A8FC" w14:textId="77777777" w:rsidR="003D1D96" w:rsidRDefault="003D1D96">
            <w:pPr>
              <w:jc w:val="center"/>
              <w:rPr>
                <w:color w:val="000000"/>
                <w:sz w:val="22"/>
                <w:szCs w:val="22"/>
              </w:rPr>
            </w:pPr>
            <w:r>
              <w:rPr>
                <w:color w:val="000000"/>
                <w:sz w:val="22"/>
                <w:szCs w:val="22"/>
              </w:rPr>
              <w:t>0.464</w:t>
            </w:r>
          </w:p>
        </w:tc>
        <w:tc>
          <w:tcPr>
            <w:tcW w:w="845" w:type="pct"/>
            <w:tcBorders>
              <w:top w:val="nil"/>
              <w:left w:val="nil"/>
              <w:bottom w:val="single" w:sz="8" w:space="0" w:color="auto"/>
              <w:right w:val="single" w:sz="8" w:space="0" w:color="auto"/>
            </w:tcBorders>
            <w:shd w:val="clear" w:color="auto" w:fill="auto"/>
            <w:vAlign w:val="center"/>
            <w:hideMark/>
          </w:tcPr>
          <w:p w14:paraId="3E5F9979" w14:textId="77777777" w:rsidR="003D1D96" w:rsidRDefault="003D1D96">
            <w:pPr>
              <w:jc w:val="center"/>
              <w:rPr>
                <w:color w:val="000000"/>
                <w:sz w:val="22"/>
                <w:szCs w:val="22"/>
              </w:rPr>
            </w:pPr>
            <w:r>
              <w:rPr>
                <w:color w:val="000000"/>
                <w:sz w:val="22"/>
                <w:szCs w:val="22"/>
              </w:rPr>
              <w:t>2.548</w:t>
            </w:r>
          </w:p>
        </w:tc>
        <w:tc>
          <w:tcPr>
            <w:tcW w:w="845" w:type="pct"/>
            <w:tcBorders>
              <w:top w:val="nil"/>
              <w:left w:val="nil"/>
              <w:bottom w:val="single" w:sz="8" w:space="0" w:color="auto"/>
              <w:right w:val="single" w:sz="8" w:space="0" w:color="auto"/>
            </w:tcBorders>
            <w:shd w:val="clear" w:color="auto" w:fill="auto"/>
            <w:noWrap/>
            <w:vAlign w:val="center"/>
            <w:hideMark/>
          </w:tcPr>
          <w:p w14:paraId="748F98B3" w14:textId="77777777" w:rsidR="003D1D96" w:rsidRDefault="003D1D96">
            <w:pPr>
              <w:jc w:val="center"/>
              <w:rPr>
                <w:color w:val="000000"/>
                <w:sz w:val="22"/>
                <w:szCs w:val="22"/>
              </w:rPr>
            </w:pPr>
            <w:r>
              <w:rPr>
                <w:color w:val="000000"/>
                <w:sz w:val="22"/>
                <w:szCs w:val="22"/>
              </w:rPr>
              <w:t>2.933</w:t>
            </w:r>
          </w:p>
        </w:tc>
        <w:tc>
          <w:tcPr>
            <w:tcW w:w="846" w:type="pct"/>
            <w:tcBorders>
              <w:top w:val="nil"/>
              <w:left w:val="nil"/>
              <w:bottom w:val="single" w:sz="8" w:space="0" w:color="auto"/>
              <w:right w:val="single" w:sz="8" w:space="0" w:color="auto"/>
            </w:tcBorders>
            <w:shd w:val="clear" w:color="auto" w:fill="auto"/>
            <w:noWrap/>
            <w:vAlign w:val="center"/>
            <w:hideMark/>
          </w:tcPr>
          <w:p w14:paraId="43E1F62D" w14:textId="77777777" w:rsidR="003D1D96" w:rsidRDefault="003D1D96">
            <w:pPr>
              <w:jc w:val="center"/>
              <w:rPr>
                <w:color w:val="000000"/>
                <w:sz w:val="22"/>
                <w:szCs w:val="22"/>
              </w:rPr>
            </w:pPr>
            <w:r>
              <w:rPr>
                <w:color w:val="000000"/>
                <w:sz w:val="22"/>
                <w:szCs w:val="22"/>
              </w:rPr>
              <w:t>4.132</w:t>
            </w:r>
          </w:p>
        </w:tc>
        <w:tc>
          <w:tcPr>
            <w:tcW w:w="771" w:type="pct"/>
            <w:tcBorders>
              <w:top w:val="nil"/>
              <w:left w:val="nil"/>
              <w:bottom w:val="single" w:sz="8" w:space="0" w:color="auto"/>
              <w:right w:val="single" w:sz="8" w:space="0" w:color="auto"/>
            </w:tcBorders>
            <w:shd w:val="clear" w:color="auto" w:fill="auto"/>
            <w:noWrap/>
            <w:vAlign w:val="center"/>
            <w:hideMark/>
          </w:tcPr>
          <w:p w14:paraId="4EADEC98" w14:textId="77777777" w:rsidR="003D1D96" w:rsidRDefault="003D1D96">
            <w:pPr>
              <w:jc w:val="center"/>
              <w:rPr>
                <w:color w:val="000000"/>
                <w:sz w:val="22"/>
                <w:szCs w:val="22"/>
              </w:rPr>
            </w:pPr>
            <w:r>
              <w:rPr>
                <w:color w:val="000000"/>
                <w:sz w:val="22"/>
                <w:szCs w:val="22"/>
              </w:rPr>
              <w:t>5.049</w:t>
            </w:r>
          </w:p>
        </w:tc>
      </w:tr>
      <w:tr w:rsidR="003D1D96" w:rsidRPr="00DA44EE" w14:paraId="3B77213C" w14:textId="77777777" w:rsidTr="00EB66CA">
        <w:trPr>
          <w:trHeight w:val="329"/>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5C7568F"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846" w:type="pct"/>
            <w:tcBorders>
              <w:top w:val="nil"/>
              <w:left w:val="nil"/>
              <w:bottom w:val="single" w:sz="8" w:space="0" w:color="auto"/>
              <w:right w:val="single" w:sz="8" w:space="0" w:color="auto"/>
            </w:tcBorders>
            <w:shd w:val="clear" w:color="auto" w:fill="auto"/>
            <w:vAlign w:val="center"/>
            <w:hideMark/>
          </w:tcPr>
          <w:p w14:paraId="4B507096" w14:textId="77777777" w:rsidR="003D1D96" w:rsidRPr="002E40AE" w:rsidRDefault="003D1D96">
            <w:pPr>
              <w:jc w:val="center"/>
              <w:rPr>
                <w:color w:val="000000"/>
                <w:sz w:val="22"/>
                <w:szCs w:val="22"/>
              </w:rPr>
            </w:pPr>
            <w:r w:rsidRPr="002E40AE">
              <w:rPr>
                <w:color w:val="000000"/>
                <w:sz w:val="22"/>
                <w:szCs w:val="22"/>
              </w:rPr>
              <w:t>0.462</w:t>
            </w:r>
          </w:p>
        </w:tc>
        <w:tc>
          <w:tcPr>
            <w:tcW w:w="845" w:type="pct"/>
            <w:tcBorders>
              <w:top w:val="nil"/>
              <w:left w:val="nil"/>
              <w:bottom w:val="single" w:sz="8" w:space="0" w:color="auto"/>
              <w:right w:val="single" w:sz="8" w:space="0" w:color="auto"/>
            </w:tcBorders>
            <w:shd w:val="clear" w:color="auto" w:fill="auto"/>
            <w:vAlign w:val="center"/>
            <w:hideMark/>
          </w:tcPr>
          <w:p w14:paraId="67FBF826" w14:textId="77777777" w:rsidR="003D1D96" w:rsidRPr="002E40AE" w:rsidRDefault="003D1D96">
            <w:pPr>
              <w:jc w:val="center"/>
              <w:rPr>
                <w:color w:val="000000"/>
                <w:sz w:val="22"/>
                <w:szCs w:val="22"/>
              </w:rPr>
            </w:pPr>
            <w:r w:rsidRPr="002E40AE">
              <w:rPr>
                <w:color w:val="000000"/>
                <w:sz w:val="22"/>
                <w:szCs w:val="22"/>
              </w:rPr>
              <w:t>2.438</w:t>
            </w:r>
          </w:p>
        </w:tc>
        <w:tc>
          <w:tcPr>
            <w:tcW w:w="845" w:type="pct"/>
            <w:tcBorders>
              <w:top w:val="nil"/>
              <w:left w:val="nil"/>
              <w:bottom w:val="single" w:sz="8" w:space="0" w:color="auto"/>
              <w:right w:val="single" w:sz="8" w:space="0" w:color="auto"/>
            </w:tcBorders>
            <w:shd w:val="clear" w:color="auto" w:fill="auto"/>
            <w:vAlign w:val="center"/>
            <w:hideMark/>
          </w:tcPr>
          <w:p w14:paraId="486BB999" w14:textId="77777777" w:rsidR="003D1D96" w:rsidRPr="002E40AE" w:rsidRDefault="003D1D96">
            <w:pPr>
              <w:jc w:val="center"/>
              <w:rPr>
                <w:color w:val="000000"/>
                <w:sz w:val="22"/>
                <w:szCs w:val="22"/>
              </w:rPr>
            </w:pPr>
            <w:r w:rsidRPr="002E40AE">
              <w:rPr>
                <w:color w:val="000000"/>
                <w:sz w:val="22"/>
                <w:szCs w:val="22"/>
              </w:rPr>
              <w:t>2.933</w:t>
            </w:r>
          </w:p>
        </w:tc>
        <w:tc>
          <w:tcPr>
            <w:tcW w:w="846" w:type="pct"/>
            <w:tcBorders>
              <w:top w:val="nil"/>
              <w:left w:val="nil"/>
              <w:bottom w:val="single" w:sz="8" w:space="0" w:color="auto"/>
              <w:right w:val="single" w:sz="8" w:space="0" w:color="auto"/>
            </w:tcBorders>
            <w:shd w:val="clear" w:color="auto" w:fill="auto"/>
            <w:vAlign w:val="center"/>
            <w:hideMark/>
          </w:tcPr>
          <w:p w14:paraId="67BBFCB8" w14:textId="77777777" w:rsidR="003D1D96" w:rsidRPr="002E40AE" w:rsidRDefault="003D1D96">
            <w:pPr>
              <w:jc w:val="center"/>
              <w:rPr>
                <w:color w:val="000000"/>
                <w:sz w:val="22"/>
                <w:szCs w:val="22"/>
              </w:rPr>
            </w:pPr>
            <w:r w:rsidRPr="002E40AE">
              <w:rPr>
                <w:color w:val="000000"/>
                <w:sz w:val="22"/>
                <w:szCs w:val="22"/>
              </w:rPr>
              <w:t>3.725</w:t>
            </w:r>
          </w:p>
        </w:tc>
        <w:tc>
          <w:tcPr>
            <w:tcW w:w="771" w:type="pct"/>
            <w:tcBorders>
              <w:top w:val="nil"/>
              <w:left w:val="nil"/>
              <w:bottom w:val="single" w:sz="8" w:space="0" w:color="auto"/>
              <w:right w:val="single" w:sz="8" w:space="0" w:color="auto"/>
            </w:tcBorders>
            <w:shd w:val="clear" w:color="auto" w:fill="auto"/>
            <w:vAlign w:val="center"/>
            <w:hideMark/>
          </w:tcPr>
          <w:p w14:paraId="31DB0C64" w14:textId="77777777" w:rsidR="003D1D96" w:rsidRPr="002E40AE" w:rsidRDefault="003D1D96">
            <w:pPr>
              <w:jc w:val="center"/>
              <w:rPr>
                <w:color w:val="000000"/>
                <w:sz w:val="22"/>
                <w:szCs w:val="22"/>
              </w:rPr>
            </w:pPr>
            <w:r w:rsidRPr="002E40AE">
              <w:rPr>
                <w:color w:val="000000"/>
                <w:sz w:val="22"/>
                <w:szCs w:val="22"/>
              </w:rPr>
              <w:t>4.851</w:t>
            </w:r>
          </w:p>
        </w:tc>
      </w:tr>
      <w:tr w:rsidR="003D1D96" w:rsidRPr="00DA44EE" w14:paraId="3E7487B8" w14:textId="77777777" w:rsidTr="00EB66CA">
        <w:trPr>
          <w:trHeight w:val="263"/>
        </w:trPr>
        <w:tc>
          <w:tcPr>
            <w:tcW w:w="846" w:type="pct"/>
            <w:vMerge/>
            <w:tcBorders>
              <w:top w:val="nil"/>
              <w:left w:val="single" w:sz="8" w:space="0" w:color="auto"/>
              <w:bottom w:val="single" w:sz="8" w:space="0" w:color="000000"/>
              <w:right w:val="single" w:sz="8" w:space="0" w:color="auto"/>
            </w:tcBorders>
            <w:vAlign w:val="center"/>
            <w:hideMark/>
          </w:tcPr>
          <w:p w14:paraId="6442CA8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1603458" w14:textId="77777777" w:rsidR="003D1D96" w:rsidRPr="002E40AE" w:rsidRDefault="003D1D96">
            <w:pPr>
              <w:jc w:val="center"/>
              <w:rPr>
                <w:color w:val="000000"/>
                <w:sz w:val="22"/>
                <w:szCs w:val="22"/>
              </w:rPr>
            </w:pPr>
            <w:r w:rsidRPr="002E40AE">
              <w:rPr>
                <w:color w:val="000000"/>
                <w:sz w:val="22"/>
                <w:szCs w:val="22"/>
              </w:rPr>
              <w:t>0.472</w:t>
            </w:r>
          </w:p>
        </w:tc>
        <w:tc>
          <w:tcPr>
            <w:tcW w:w="845" w:type="pct"/>
            <w:tcBorders>
              <w:top w:val="nil"/>
              <w:left w:val="nil"/>
              <w:bottom w:val="single" w:sz="8" w:space="0" w:color="auto"/>
              <w:right w:val="single" w:sz="8" w:space="0" w:color="auto"/>
            </w:tcBorders>
            <w:shd w:val="clear" w:color="auto" w:fill="auto"/>
            <w:vAlign w:val="center"/>
            <w:hideMark/>
          </w:tcPr>
          <w:p w14:paraId="12C5009E" w14:textId="77777777" w:rsidR="003D1D96" w:rsidRPr="002E40AE" w:rsidRDefault="003D1D96">
            <w:pPr>
              <w:jc w:val="center"/>
              <w:rPr>
                <w:color w:val="000000"/>
                <w:sz w:val="22"/>
                <w:szCs w:val="22"/>
              </w:rPr>
            </w:pPr>
            <w:r w:rsidRPr="002E40AE">
              <w:rPr>
                <w:color w:val="000000"/>
                <w:sz w:val="22"/>
                <w:szCs w:val="22"/>
              </w:rPr>
              <w:t>2.5</w:t>
            </w:r>
          </w:p>
        </w:tc>
        <w:tc>
          <w:tcPr>
            <w:tcW w:w="845" w:type="pct"/>
            <w:tcBorders>
              <w:top w:val="nil"/>
              <w:left w:val="nil"/>
              <w:bottom w:val="single" w:sz="8" w:space="0" w:color="auto"/>
              <w:right w:val="single" w:sz="8" w:space="0" w:color="auto"/>
            </w:tcBorders>
            <w:shd w:val="clear" w:color="auto" w:fill="auto"/>
            <w:vAlign w:val="center"/>
            <w:hideMark/>
          </w:tcPr>
          <w:p w14:paraId="2AB56F90" w14:textId="77777777" w:rsidR="003D1D96" w:rsidRPr="002E40AE" w:rsidRDefault="003D1D96">
            <w:pPr>
              <w:jc w:val="center"/>
              <w:rPr>
                <w:color w:val="000000"/>
                <w:sz w:val="22"/>
                <w:szCs w:val="22"/>
              </w:rPr>
            </w:pPr>
            <w:r w:rsidRPr="002E40AE">
              <w:rPr>
                <w:color w:val="000000"/>
                <w:sz w:val="22"/>
                <w:szCs w:val="22"/>
              </w:rPr>
              <w:t>2.92</w:t>
            </w:r>
          </w:p>
        </w:tc>
        <w:tc>
          <w:tcPr>
            <w:tcW w:w="846" w:type="pct"/>
            <w:tcBorders>
              <w:top w:val="nil"/>
              <w:left w:val="nil"/>
              <w:bottom w:val="single" w:sz="8" w:space="0" w:color="auto"/>
              <w:right w:val="single" w:sz="8" w:space="0" w:color="auto"/>
            </w:tcBorders>
            <w:shd w:val="clear" w:color="auto" w:fill="auto"/>
            <w:vAlign w:val="center"/>
            <w:hideMark/>
          </w:tcPr>
          <w:p w14:paraId="0D85A9B4" w14:textId="77777777" w:rsidR="003D1D96" w:rsidRPr="002E40AE" w:rsidRDefault="003D1D96">
            <w:pPr>
              <w:jc w:val="center"/>
              <w:rPr>
                <w:color w:val="000000"/>
                <w:sz w:val="22"/>
                <w:szCs w:val="22"/>
              </w:rPr>
            </w:pPr>
            <w:r w:rsidRPr="002E40AE">
              <w:rPr>
                <w:color w:val="000000"/>
                <w:sz w:val="22"/>
                <w:szCs w:val="22"/>
              </w:rPr>
              <w:t>3.862</w:t>
            </w:r>
          </w:p>
        </w:tc>
        <w:tc>
          <w:tcPr>
            <w:tcW w:w="771" w:type="pct"/>
            <w:tcBorders>
              <w:top w:val="nil"/>
              <w:left w:val="nil"/>
              <w:bottom w:val="single" w:sz="8" w:space="0" w:color="auto"/>
              <w:right w:val="single" w:sz="8" w:space="0" w:color="auto"/>
            </w:tcBorders>
            <w:shd w:val="clear" w:color="auto" w:fill="auto"/>
            <w:vAlign w:val="center"/>
            <w:hideMark/>
          </w:tcPr>
          <w:p w14:paraId="5BCC0F51" w14:textId="77777777" w:rsidR="003D1D96" w:rsidRPr="002E40AE" w:rsidRDefault="003D1D96">
            <w:pPr>
              <w:jc w:val="center"/>
              <w:rPr>
                <w:color w:val="000000"/>
                <w:sz w:val="22"/>
                <w:szCs w:val="22"/>
              </w:rPr>
            </w:pPr>
            <w:r w:rsidRPr="002E40AE">
              <w:rPr>
                <w:color w:val="000000"/>
                <w:sz w:val="22"/>
                <w:szCs w:val="22"/>
              </w:rPr>
              <w:t>5.069</w:t>
            </w:r>
          </w:p>
        </w:tc>
      </w:tr>
      <w:tr w:rsidR="003D1D96" w:rsidRPr="00DA44EE" w14:paraId="344CCBEB" w14:textId="77777777" w:rsidTr="00EB66CA">
        <w:trPr>
          <w:trHeight w:val="353"/>
        </w:trPr>
        <w:tc>
          <w:tcPr>
            <w:tcW w:w="846" w:type="pct"/>
            <w:vMerge/>
            <w:tcBorders>
              <w:top w:val="nil"/>
              <w:left w:val="single" w:sz="8" w:space="0" w:color="auto"/>
              <w:bottom w:val="single" w:sz="8" w:space="0" w:color="000000"/>
              <w:right w:val="single" w:sz="8" w:space="0" w:color="auto"/>
            </w:tcBorders>
            <w:vAlign w:val="center"/>
            <w:hideMark/>
          </w:tcPr>
          <w:p w14:paraId="178769E6"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0F65E0B" w14:textId="77777777" w:rsidR="003D1D96" w:rsidRPr="002E40AE" w:rsidRDefault="003D1D96">
            <w:pPr>
              <w:jc w:val="center"/>
              <w:rPr>
                <w:color w:val="000000"/>
                <w:sz w:val="22"/>
                <w:szCs w:val="22"/>
              </w:rPr>
            </w:pPr>
            <w:r w:rsidRPr="002E40AE">
              <w:rPr>
                <w:color w:val="000000"/>
                <w:sz w:val="22"/>
                <w:szCs w:val="22"/>
              </w:rPr>
              <w:t>0.475</w:t>
            </w:r>
          </w:p>
        </w:tc>
        <w:tc>
          <w:tcPr>
            <w:tcW w:w="845" w:type="pct"/>
            <w:tcBorders>
              <w:top w:val="nil"/>
              <w:left w:val="nil"/>
              <w:bottom w:val="single" w:sz="8" w:space="0" w:color="auto"/>
              <w:right w:val="single" w:sz="8" w:space="0" w:color="auto"/>
            </w:tcBorders>
            <w:shd w:val="clear" w:color="auto" w:fill="auto"/>
            <w:vAlign w:val="center"/>
            <w:hideMark/>
          </w:tcPr>
          <w:p w14:paraId="46829C65" w14:textId="77777777" w:rsidR="003D1D96" w:rsidRPr="002E40AE" w:rsidRDefault="003D1D96">
            <w:pPr>
              <w:jc w:val="center"/>
              <w:rPr>
                <w:color w:val="000000"/>
                <w:sz w:val="22"/>
                <w:szCs w:val="22"/>
              </w:rPr>
            </w:pPr>
            <w:r w:rsidRPr="002E40AE">
              <w:rPr>
                <w:color w:val="000000"/>
                <w:sz w:val="22"/>
                <w:szCs w:val="22"/>
              </w:rPr>
              <w:t>2.629</w:t>
            </w:r>
          </w:p>
        </w:tc>
        <w:tc>
          <w:tcPr>
            <w:tcW w:w="845" w:type="pct"/>
            <w:tcBorders>
              <w:top w:val="nil"/>
              <w:left w:val="nil"/>
              <w:bottom w:val="single" w:sz="8" w:space="0" w:color="auto"/>
              <w:right w:val="single" w:sz="8" w:space="0" w:color="auto"/>
            </w:tcBorders>
            <w:shd w:val="clear" w:color="auto" w:fill="auto"/>
            <w:vAlign w:val="center"/>
            <w:hideMark/>
          </w:tcPr>
          <w:p w14:paraId="1BB6A4B6" w14:textId="77777777" w:rsidR="003D1D96" w:rsidRPr="002E40AE" w:rsidRDefault="003D1D96">
            <w:pPr>
              <w:jc w:val="center"/>
              <w:rPr>
                <w:color w:val="000000"/>
                <w:sz w:val="22"/>
                <w:szCs w:val="22"/>
              </w:rPr>
            </w:pPr>
            <w:r w:rsidRPr="002E40AE">
              <w:rPr>
                <w:color w:val="000000"/>
                <w:sz w:val="22"/>
                <w:szCs w:val="22"/>
              </w:rPr>
              <w:t>3.067</w:t>
            </w:r>
          </w:p>
        </w:tc>
        <w:tc>
          <w:tcPr>
            <w:tcW w:w="846" w:type="pct"/>
            <w:tcBorders>
              <w:top w:val="nil"/>
              <w:left w:val="nil"/>
              <w:bottom w:val="single" w:sz="8" w:space="0" w:color="auto"/>
              <w:right w:val="single" w:sz="8" w:space="0" w:color="auto"/>
            </w:tcBorders>
            <w:shd w:val="clear" w:color="auto" w:fill="auto"/>
            <w:vAlign w:val="center"/>
            <w:hideMark/>
          </w:tcPr>
          <w:p w14:paraId="48D9A1AC" w14:textId="77777777" w:rsidR="003D1D96" w:rsidRPr="002E40AE" w:rsidRDefault="003D1D96">
            <w:pPr>
              <w:jc w:val="center"/>
              <w:rPr>
                <w:color w:val="000000"/>
                <w:sz w:val="22"/>
                <w:szCs w:val="22"/>
              </w:rPr>
            </w:pPr>
            <w:r w:rsidRPr="002E40AE">
              <w:rPr>
                <w:color w:val="000000"/>
                <w:sz w:val="22"/>
                <w:szCs w:val="22"/>
              </w:rPr>
              <w:t>3.861</w:t>
            </w:r>
          </w:p>
        </w:tc>
        <w:tc>
          <w:tcPr>
            <w:tcW w:w="771" w:type="pct"/>
            <w:tcBorders>
              <w:top w:val="nil"/>
              <w:left w:val="nil"/>
              <w:bottom w:val="single" w:sz="8" w:space="0" w:color="auto"/>
              <w:right w:val="single" w:sz="8" w:space="0" w:color="auto"/>
            </w:tcBorders>
            <w:shd w:val="clear" w:color="auto" w:fill="auto"/>
            <w:vAlign w:val="center"/>
            <w:hideMark/>
          </w:tcPr>
          <w:p w14:paraId="601C2F3B" w14:textId="77777777" w:rsidR="003D1D96" w:rsidRPr="002E40AE" w:rsidRDefault="003D1D96">
            <w:pPr>
              <w:jc w:val="center"/>
              <w:rPr>
                <w:color w:val="000000"/>
                <w:sz w:val="22"/>
                <w:szCs w:val="22"/>
              </w:rPr>
            </w:pPr>
            <w:r w:rsidRPr="002E40AE">
              <w:rPr>
                <w:color w:val="000000"/>
                <w:sz w:val="22"/>
                <w:szCs w:val="22"/>
              </w:rPr>
              <w:t>5.008</w:t>
            </w:r>
          </w:p>
        </w:tc>
      </w:tr>
      <w:tr w:rsidR="003D1D96" w:rsidRPr="00DA44EE" w14:paraId="0EA8B655" w14:textId="77777777" w:rsidTr="00EB66CA">
        <w:trPr>
          <w:trHeight w:val="401"/>
        </w:trPr>
        <w:tc>
          <w:tcPr>
            <w:tcW w:w="846" w:type="pct"/>
            <w:vMerge/>
            <w:tcBorders>
              <w:top w:val="nil"/>
              <w:left w:val="single" w:sz="8" w:space="0" w:color="auto"/>
              <w:bottom w:val="single" w:sz="8" w:space="0" w:color="000000"/>
              <w:right w:val="single" w:sz="8" w:space="0" w:color="auto"/>
            </w:tcBorders>
            <w:vAlign w:val="center"/>
            <w:hideMark/>
          </w:tcPr>
          <w:p w14:paraId="0137B5EA"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14A86AF" w14:textId="77777777" w:rsidR="003D1D96" w:rsidRPr="002E40AE" w:rsidRDefault="003D1D96">
            <w:pPr>
              <w:jc w:val="center"/>
              <w:rPr>
                <w:color w:val="000000"/>
                <w:sz w:val="22"/>
                <w:szCs w:val="22"/>
              </w:rPr>
            </w:pPr>
            <w:r w:rsidRPr="002E40AE">
              <w:rPr>
                <w:color w:val="000000"/>
                <w:sz w:val="22"/>
                <w:szCs w:val="22"/>
              </w:rPr>
              <w:t>0.479</w:t>
            </w:r>
          </w:p>
        </w:tc>
        <w:tc>
          <w:tcPr>
            <w:tcW w:w="845" w:type="pct"/>
            <w:tcBorders>
              <w:top w:val="nil"/>
              <w:left w:val="nil"/>
              <w:bottom w:val="single" w:sz="8" w:space="0" w:color="auto"/>
              <w:right w:val="single" w:sz="8" w:space="0" w:color="auto"/>
            </w:tcBorders>
            <w:shd w:val="clear" w:color="auto" w:fill="auto"/>
            <w:vAlign w:val="center"/>
            <w:hideMark/>
          </w:tcPr>
          <w:p w14:paraId="331DB5A7" w14:textId="77777777" w:rsidR="003D1D96" w:rsidRPr="002E40AE" w:rsidRDefault="003D1D96">
            <w:pPr>
              <w:jc w:val="center"/>
              <w:rPr>
                <w:color w:val="000000"/>
                <w:sz w:val="22"/>
                <w:szCs w:val="22"/>
              </w:rPr>
            </w:pPr>
            <w:r w:rsidRPr="002E40AE">
              <w:rPr>
                <w:color w:val="000000"/>
                <w:sz w:val="22"/>
                <w:szCs w:val="22"/>
              </w:rPr>
              <w:t>2.584</w:t>
            </w:r>
          </w:p>
        </w:tc>
        <w:tc>
          <w:tcPr>
            <w:tcW w:w="845" w:type="pct"/>
            <w:tcBorders>
              <w:top w:val="nil"/>
              <w:left w:val="nil"/>
              <w:bottom w:val="single" w:sz="8" w:space="0" w:color="auto"/>
              <w:right w:val="single" w:sz="8" w:space="0" w:color="auto"/>
            </w:tcBorders>
            <w:shd w:val="clear" w:color="auto" w:fill="auto"/>
            <w:vAlign w:val="center"/>
            <w:hideMark/>
          </w:tcPr>
          <w:p w14:paraId="15CE90F3" w14:textId="77777777" w:rsidR="003D1D96" w:rsidRPr="002E40AE" w:rsidRDefault="003D1D96">
            <w:pPr>
              <w:jc w:val="center"/>
              <w:rPr>
                <w:color w:val="000000"/>
                <w:sz w:val="22"/>
                <w:szCs w:val="22"/>
              </w:rPr>
            </w:pPr>
            <w:r w:rsidRPr="002E40AE">
              <w:rPr>
                <w:color w:val="000000"/>
                <w:sz w:val="22"/>
                <w:szCs w:val="22"/>
              </w:rPr>
              <w:t>3.016</w:t>
            </w:r>
          </w:p>
        </w:tc>
        <w:tc>
          <w:tcPr>
            <w:tcW w:w="846" w:type="pct"/>
            <w:tcBorders>
              <w:top w:val="nil"/>
              <w:left w:val="nil"/>
              <w:bottom w:val="single" w:sz="8" w:space="0" w:color="auto"/>
              <w:right w:val="single" w:sz="8" w:space="0" w:color="auto"/>
            </w:tcBorders>
            <w:shd w:val="clear" w:color="auto" w:fill="auto"/>
            <w:vAlign w:val="center"/>
            <w:hideMark/>
          </w:tcPr>
          <w:p w14:paraId="309B867B" w14:textId="77777777" w:rsidR="003D1D96" w:rsidRPr="002E40AE" w:rsidRDefault="003D1D96">
            <w:pPr>
              <w:jc w:val="center"/>
              <w:rPr>
                <w:color w:val="000000"/>
                <w:sz w:val="22"/>
                <w:szCs w:val="22"/>
              </w:rPr>
            </w:pPr>
            <w:r w:rsidRPr="002E40AE">
              <w:rPr>
                <w:color w:val="000000"/>
                <w:sz w:val="22"/>
                <w:szCs w:val="22"/>
              </w:rPr>
              <w:t>3.961</w:t>
            </w:r>
          </w:p>
        </w:tc>
        <w:tc>
          <w:tcPr>
            <w:tcW w:w="771" w:type="pct"/>
            <w:tcBorders>
              <w:top w:val="nil"/>
              <w:left w:val="nil"/>
              <w:bottom w:val="single" w:sz="8" w:space="0" w:color="auto"/>
              <w:right w:val="single" w:sz="8" w:space="0" w:color="auto"/>
            </w:tcBorders>
            <w:shd w:val="clear" w:color="auto" w:fill="auto"/>
            <w:vAlign w:val="center"/>
            <w:hideMark/>
          </w:tcPr>
          <w:p w14:paraId="5982EC1B" w14:textId="77777777" w:rsidR="003D1D96" w:rsidRPr="002E40AE" w:rsidRDefault="003D1D96">
            <w:pPr>
              <w:jc w:val="center"/>
              <w:rPr>
                <w:color w:val="000000"/>
                <w:sz w:val="22"/>
                <w:szCs w:val="22"/>
              </w:rPr>
            </w:pPr>
            <w:r w:rsidRPr="002E40AE">
              <w:rPr>
                <w:color w:val="000000"/>
                <w:sz w:val="22"/>
                <w:szCs w:val="22"/>
              </w:rPr>
              <w:t>4.727</w:t>
            </w:r>
          </w:p>
        </w:tc>
      </w:tr>
      <w:tr w:rsidR="003D1D96" w:rsidRPr="00DA44EE" w14:paraId="742EF02A" w14:textId="77777777" w:rsidTr="00EB66CA">
        <w:trPr>
          <w:trHeight w:val="265"/>
        </w:trPr>
        <w:tc>
          <w:tcPr>
            <w:tcW w:w="846" w:type="pct"/>
            <w:vMerge/>
            <w:tcBorders>
              <w:top w:val="nil"/>
              <w:left w:val="single" w:sz="8" w:space="0" w:color="auto"/>
              <w:bottom w:val="single" w:sz="8" w:space="0" w:color="000000"/>
              <w:right w:val="single" w:sz="8" w:space="0" w:color="auto"/>
            </w:tcBorders>
            <w:vAlign w:val="center"/>
            <w:hideMark/>
          </w:tcPr>
          <w:p w14:paraId="79678B48"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4573009" w14:textId="77777777" w:rsidR="003D1D96" w:rsidRPr="002E40AE" w:rsidRDefault="003D1D96">
            <w:pPr>
              <w:jc w:val="center"/>
              <w:rPr>
                <w:color w:val="000000"/>
                <w:sz w:val="22"/>
                <w:szCs w:val="22"/>
              </w:rPr>
            </w:pPr>
            <w:r w:rsidRPr="002E40AE">
              <w:rPr>
                <w:color w:val="000000"/>
                <w:sz w:val="22"/>
                <w:szCs w:val="22"/>
              </w:rPr>
              <w:t>0.465</w:t>
            </w:r>
          </w:p>
        </w:tc>
        <w:tc>
          <w:tcPr>
            <w:tcW w:w="845" w:type="pct"/>
            <w:tcBorders>
              <w:top w:val="nil"/>
              <w:left w:val="nil"/>
              <w:bottom w:val="single" w:sz="8" w:space="0" w:color="auto"/>
              <w:right w:val="single" w:sz="8" w:space="0" w:color="auto"/>
            </w:tcBorders>
            <w:shd w:val="clear" w:color="auto" w:fill="auto"/>
            <w:vAlign w:val="center"/>
            <w:hideMark/>
          </w:tcPr>
          <w:p w14:paraId="6FDA8BE1" w14:textId="77777777" w:rsidR="003D1D96" w:rsidRPr="002E40AE" w:rsidRDefault="003D1D96">
            <w:pPr>
              <w:jc w:val="center"/>
              <w:rPr>
                <w:color w:val="000000"/>
                <w:sz w:val="22"/>
                <w:szCs w:val="22"/>
              </w:rPr>
            </w:pPr>
            <w:r w:rsidRPr="002E40AE">
              <w:rPr>
                <w:color w:val="000000"/>
                <w:sz w:val="22"/>
                <w:szCs w:val="22"/>
              </w:rPr>
              <w:t>2.648</w:t>
            </w:r>
          </w:p>
        </w:tc>
        <w:tc>
          <w:tcPr>
            <w:tcW w:w="845" w:type="pct"/>
            <w:tcBorders>
              <w:top w:val="nil"/>
              <w:left w:val="nil"/>
              <w:bottom w:val="single" w:sz="8" w:space="0" w:color="auto"/>
              <w:right w:val="single" w:sz="8" w:space="0" w:color="auto"/>
            </w:tcBorders>
            <w:shd w:val="clear" w:color="auto" w:fill="auto"/>
            <w:vAlign w:val="center"/>
            <w:hideMark/>
          </w:tcPr>
          <w:p w14:paraId="2E3522F0" w14:textId="77777777" w:rsidR="003D1D96" w:rsidRPr="002E40AE" w:rsidRDefault="003D1D96">
            <w:pPr>
              <w:jc w:val="center"/>
              <w:rPr>
                <w:color w:val="000000"/>
                <w:sz w:val="22"/>
                <w:szCs w:val="22"/>
              </w:rPr>
            </w:pPr>
            <w:r w:rsidRPr="002E40AE">
              <w:rPr>
                <w:color w:val="000000"/>
                <w:sz w:val="22"/>
                <w:szCs w:val="22"/>
              </w:rPr>
              <w:t>2.88</w:t>
            </w:r>
          </w:p>
        </w:tc>
        <w:tc>
          <w:tcPr>
            <w:tcW w:w="846" w:type="pct"/>
            <w:tcBorders>
              <w:top w:val="nil"/>
              <w:left w:val="nil"/>
              <w:bottom w:val="single" w:sz="8" w:space="0" w:color="auto"/>
              <w:right w:val="single" w:sz="8" w:space="0" w:color="auto"/>
            </w:tcBorders>
            <w:shd w:val="clear" w:color="auto" w:fill="auto"/>
            <w:vAlign w:val="center"/>
            <w:hideMark/>
          </w:tcPr>
          <w:p w14:paraId="478A0FC1" w14:textId="77777777" w:rsidR="003D1D96" w:rsidRPr="002E40AE" w:rsidRDefault="003D1D96">
            <w:pPr>
              <w:jc w:val="center"/>
              <w:rPr>
                <w:color w:val="000000"/>
                <w:sz w:val="22"/>
                <w:szCs w:val="22"/>
              </w:rPr>
            </w:pPr>
            <w:r w:rsidRPr="002E40AE">
              <w:rPr>
                <w:color w:val="000000"/>
                <w:sz w:val="22"/>
                <w:szCs w:val="22"/>
              </w:rPr>
              <w:t>3.561</w:t>
            </w:r>
          </w:p>
        </w:tc>
        <w:tc>
          <w:tcPr>
            <w:tcW w:w="771" w:type="pct"/>
            <w:tcBorders>
              <w:top w:val="nil"/>
              <w:left w:val="nil"/>
              <w:bottom w:val="single" w:sz="8" w:space="0" w:color="auto"/>
              <w:right w:val="single" w:sz="8" w:space="0" w:color="auto"/>
            </w:tcBorders>
            <w:shd w:val="clear" w:color="auto" w:fill="auto"/>
            <w:vAlign w:val="center"/>
            <w:hideMark/>
          </w:tcPr>
          <w:p w14:paraId="168B2C4B" w14:textId="77777777" w:rsidR="003D1D96" w:rsidRPr="002E40AE" w:rsidRDefault="003D1D96">
            <w:pPr>
              <w:jc w:val="center"/>
              <w:rPr>
                <w:color w:val="000000"/>
                <w:sz w:val="22"/>
                <w:szCs w:val="22"/>
              </w:rPr>
            </w:pPr>
            <w:r w:rsidRPr="002E40AE">
              <w:rPr>
                <w:color w:val="000000"/>
                <w:sz w:val="22"/>
                <w:szCs w:val="22"/>
              </w:rPr>
              <w:t>4.923</w:t>
            </w:r>
          </w:p>
        </w:tc>
      </w:tr>
      <w:tr w:rsidR="003D1D96" w:rsidRPr="00DA44EE" w14:paraId="5727C20B" w14:textId="77777777" w:rsidTr="00EB66CA">
        <w:trPr>
          <w:trHeight w:val="307"/>
        </w:trPr>
        <w:tc>
          <w:tcPr>
            <w:tcW w:w="846" w:type="pct"/>
            <w:vMerge/>
            <w:tcBorders>
              <w:top w:val="nil"/>
              <w:left w:val="single" w:sz="8" w:space="0" w:color="auto"/>
              <w:bottom w:val="single" w:sz="8" w:space="0" w:color="000000"/>
              <w:right w:val="single" w:sz="8" w:space="0" w:color="auto"/>
            </w:tcBorders>
            <w:vAlign w:val="center"/>
            <w:hideMark/>
          </w:tcPr>
          <w:p w14:paraId="47C080EE"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F1F0619" w14:textId="77777777" w:rsidR="003D1D96" w:rsidRPr="002E40AE" w:rsidRDefault="003D1D96">
            <w:pPr>
              <w:jc w:val="center"/>
              <w:rPr>
                <w:color w:val="000000"/>
                <w:sz w:val="22"/>
                <w:szCs w:val="22"/>
              </w:rPr>
            </w:pPr>
            <w:r w:rsidRPr="002E40AE">
              <w:rPr>
                <w:color w:val="000000"/>
                <w:sz w:val="22"/>
                <w:szCs w:val="22"/>
              </w:rPr>
              <w:t>0.465</w:t>
            </w:r>
          </w:p>
        </w:tc>
        <w:tc>
          <w:tcPr>
            <w:tcW w:w="845" w:type="pct"/>
            <w:tcBorders>
              <w:top w:val="nil"/>
              <w:left w:val="nil"/>
              <w:bottom w:val="single" w:sz="8" w:space="0" w:color="auto"/>
              <w:right w:val="single" w:sz="8" w:space="0" w:color="auto"/>
            </w:tcBorders>
            <w:shd w:val="clear" w:color="auto" w:fill="auto"/>
            <w:vAlign w:val="center"/>
            <w:hideMark/>
          </w:tcPr>
          <w:p w14:paraId="2439CC8B" w14:textId="77777777" w:rsidR="003D1D96" w:rsidRPr="002E40AE" w:rsidRDefault="003D1D96">
            <w:pPr>
              <w:jc w:val="center"/>
              <w:rPr>
                <w:color w:val="000000"/>
                <w:sz w:val="22"/>
                <w:szCs w:val="22"/>
              </w:rPr>
            </w:pPr>
            <w:r w:rsidRPr="002E40AE">
              <w:rPr>
                <w:color w:val="000000"/>
                <w:sz w:val="22"/>
                <w:szCs w:val="22"/>
              </w:rPr>
              <w:t>2.41</w:t>
            </w:r>
          </w:p>
        </w:tc>
        <w:tc>
          <w:tcPr>
            <w:tcW w:w="845" w:type="pct"/>
            <w:tcBorders>
              <w:top w:val="nil"/>
              <w:left w:val="nil"/>
              <w:bottom w:val="single" w:sz="8" w:space="0" w:color="auto"/>
              <w:right w:val="single" w:sz="8" w:space="0" w:color="auto"/>
            </w:tcBorders>
            <w:shd w:val="clear" w:color="auto" w:fill="auto"/>
            <w:vAlign w:val="center"/>
            <w:hideMark/>
          </w:tcPr>
          <w:p w14:paraId="5868B3B5" w14:textId="77777777" w:rsidR="003D1D96" w:rsidRPr="002E40AE" w:rsidRDefault="003D1D96">
            <w:pPr>
              <w:jc w:val="center"/>
              <w:rPr>
                <w:color w:val="000000"/>
                <w:sz w:val="22"/>
                <w:szCs w:val="22"/>
              </w:rPr>
            </w:pPr>
            <w:r w:rsidRPr="002E40AE">
              <w:rPr>
                <w:color w:val="000000"/>
                <w:sz w:val="22"/>
                <w:szCs w:val="22"/>
              </w:rPr>
              <w:t>2.91</w:t>
            </w:r>
          </w:p>
        </w:tc>
        <w:tc>
          <w:tcPr>
            <w:tcW w:w="846" w:type="pct"/>
            <w:tcBorders>
              <w:top w:val="nil"/>
              <w:left w:val="nil"/>
              <w:bottom w:val="single" w:sz="8" w:space="0" w:color="auto"/>
              <w:right w:val="single" w:sz="8" w:space="0" w:color="auto"/>
            </w:tcBorders>
            <w:shd w:val="clear" w:color="auto" w:fill="auto"/>
            <w:vAlign w:val="center"/>
            <w:hideMark/>
          </w:tcPr>
          <w:p w14:paraId="43C2FDF8" w14:textId="77777777" w:rsidR="003D1D96" w:rsidRPr="002E40AE" w:rsidRDefault="003D1D96">
            <w:pPr>
              <w:jc w:val="center"/>
              <w:rPr>
                <w:color w:val="000000"/>
                <w:sz w:val="22"/>
                <w:szCs w:val="22"/>
              </w:rPr>
            </w:pPr>
            <w:r w:rsidRPr="002E40AE">
              <w:rPr>
                <w:color w:val="000000"/>
                <w:sz w:val="22"/>
                <w:szCs w:val="22"/>
              </w:rPr>
              <w:t>3.724</w:t>
            </w:r>
          </w:p>
        </w:tc>
        <w:tc>
          <w:tcPr>
            <w:tcW w:w="771" w:type="pct"/>
            <w:tcBorders>
              <w:top w:val="nil"/>
              <w:left w:val="nil"/>
              <w:bottom w:val="single" w:sz="8" w:space="0" w:color="auto"/>
              <w:right w:val="single" w:sz="8" w:space="0" w:color="auto"/>
            </w:tcBorders>
            <w:shd w:val="clear" w:color="auto" w:fill="auto"/>
            <w:vAlign w:val="center"/>
            <w:hideMark/>
          </w:tcPr>
          <w:p w14:paraId="2A95FD6B" w14:textId="77777777" w:rsidR="003D1D96" w:rsidRPr="002E40AE" w:rsidRDefault="003D1D96">
            <w:pPr>
              <w:jc w:val="center"/>
              <w:rPr>
                <w:color w:val="000000"/>
                <w:sz w:val="22"/>
                <w:szCs w:val="22"/>
              </w:rPr>
            </w:pPr>
            <w:r w:rsidRPr="002E40AE">
              <w:rPr>
                <w:color w:val="000000"/>
                <w:sz w:val="22"/>
                <w:szCs w:val="22"/>
              </w:rPr>
              <w:t>4.845</w:t>
            </w:r>
          </w:p>
        </w:tc>
      </w:tr>
      <w:tr w:rsidR="003D1D96" w:rsidRPr="00DA44EE" w14:paraId="762AEA41" w14:textId="77777777" w:rsidTr="00EB66CA">
        <w:trPr>
          <w:trHeight w:val="231"/>
        </w:trPr>
        <w:tc>
          <w:tcPr>
            <w:tcW w:w="846" w:type="pct"/>
            <w:vMerge/>
            <w:tcBorders>
              <w:top w:val="nil"/>
              <w:left w:val="single" w:sz="8" w:space="0" w:color="auto"/>
              <w:bottom w:val="single" w:sz="8" w:space="0" w:color="000000"/>
              <w:right w:val="single" w:sz="8" w:space="0" w:color="auto"/>
            </w:tcBorders>
            <w:vAlign w:val="center"/>
            <w:hideMark/>
          </w:tcPr>
          <w:p w14:paraId="2B4C0779"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EC780E1" w14:textId="77777777" w:rsidR="003D1D96" w:rsidRPr="002E40AE" w:rsidRDefault="003D1D96">
            <w:pPr>
              <w:jc w:val="center"/>
              <w:rPr>
                <w:color w:val="000000"/>
                <w:sz w:val="22"/>
                <w:szCs w:val="22"/>
              </w:rPr>
            </w:pPr>
            <w:r w:rsidRPr="002E40AE">
              <w:rPr>
                <w:color w:val="000000"/>
                <w:sz w:val="22"/>
                <w:szCs w:val="22"/>
              </w:rPr>
              <w:t>0.465</w:t>
            </w:r>
          </w:p>
        </w:tc>
        <w:tc>
          <w:tcPr>
            <w:tcW w:w="845" w:type="pct"/>
            <w:tcBorders>
              <w:top w:val="nil"/>
              <w:left w:val="nil"/>
              <w:bottom w:val="single" w:sz="8" w:space="0" w:color="auto"/>
              <w:right w:val="single" w:sz="8" w:space="0" w:color="auto"/>
            </w:tcBorders>
            <w:shd w:val="clear" w:color="auto" w:fill="auto"/>
            <w:vAlign w:val="center"/>
            <w:hideMark/>
          </w:tcPr>
          <w:p w14:paraId="66A7FBFF" w14:textId="77777777" w:rsidR="003D1D96" w:rsidRPr="002E40AE" w:rsidRDefault="003D1D96">
            <w:pPr>
              <w:jc w:val="center"/>
              <w:rPr>
                <w:color w:val="000000"/>
                <w:sz w:val="22"/>
                <w:szCs w:val="22"/>
              </w:rPr>
            </w:pPr>
            <w:r w:rsidRPr="002E40AE">
              <w:rPr>
                <w:color w:val="000000"/>
                <w:sz w:val="22"/>
                <w:szCs w:val="22"/>
              </w:rPr>
              <w:t>2.548</w:t>
            </w:r>
          </w:p>
        </w:tc>
        <w:tc>
          <w:tcPr>
            <w:tcW w:w="845" w:type="pct"/>
            <w:tcBorders>
              <w:top w:val="nil"/>
              <w:left w:val="nil"/>
              <w:bottom w:val="single" w:sz="8" w:space="0" w:color="auto"/>
              <w:right w:val="single" w:sz="8" w:space="0" w:color="auto"/>
            </w:tcBorders>
            <w:shd w:val="clear" w:color="auto" w:fill="auto"/>
            <w:vAlign w:val="center"/>
            <w:hideMark/>
          </w:tcPr>
          <w:p w14:paraId="557B51AF" w14:textId="77777777" w:rsidR="003D1D96" w:rsidRPr="002E40AE" w:rsidRDefault="003D1D96">
            <w:pPr>
              <w:jc w:val="center"/>
              <w:rPr>
                <w:color w:val="000000"/>
                <w:sz w:val="22"/>
                <w:szCs w:val="22"/>
              </w:rPr>
            </w:pPr>
            <w:r w:rsidRPr="002E40AE">
              <w:rPr>
                <w:color w:val="000000"/>
                <w:sz w:val="22"/>
                <w:szCs w:val="22"/>
              </w:rPr>
              <w:t>3.032</w:t>
            </w:r>
          </w:p>
        </w:tc>
        <w:tc>
          <w:tcPr>
            <w:tcW w:w="846" w:type="pct"/>
            <w:tcBorders>
              <w:top w:val="nil"/>
              <w:left w:val="nil"/>
              <w:bottom w:val="single" w:sz="8" w:space="0" w:color="auto"/>
              <w:right w:val="single" w:sz="8" w:space="0" w:color="auto"/>
            </w:tcBorders>
            <w:shd w:val="clear" w:color="auto" w:fill="auto"/>
            <w:vAlign w:val="center"/>
            <w:hideMark/>
          </w:tcPr>
          <w:p w14:paraId="76F97D90" w14:textId="77777777" w:rsidR="003D1D96" w:rsidRPr="002E40AE" w:rsidRDefault="003D1D96">
            <w:pPr>
              <w:jc w:val="center"/>
              <w:rPr>
                <w:color w:val="000000"/>
                <w:sz w:val="22"/>
                <w:szCs w:val="22"/>
              </w:rPr>
            </w:pPr>
            <w:r w:rsidRPr="002E40AE">
              <w:rPr>
                <w:color w:val="000000"/>
                <w:sz w:val="22"/>
                <w:szCs w:val="22"/>
              </w:rPr>
              <w:t>3.712</w:t>
            </w:r>
          </w:p>
        </w:tc>
        <w:tc>
          <w:tcPr>
            <w:tcW w:w="771" w:type="pct"/>
            <w:tcBorders>
              <w:top w:val="nil"/>
              <w:left w:val="nil"/>
              <w:bottom w:val="single" w:sz="8" w:space="0" w:color="auto"/>
              <w:right w:val="single" w:sz="8" w:space="0" w:color="auto"/>
            </w:tcBorders>
            <w:shd w:val="clear" w:color="auto" w:fill="auto"/>
            <w:vAlign w:val="center"/>
            <w:hideMark/>
          </w:tcPr>
          <w:p w14:paraId="5C52F918" w14:textId="77777777" w:rsidR="003D1D96" w:rsidRPr="002E40AE" w:rsidRDefault="003D1D96">
            <w:pPr>
              <w:jc w:val="center"/>
              <w:rPr>
                <w:color w:val="000000"/>
                <w:sz w:val="22"/>
                <w:szCs w:val="22"/>
              </w:rPr>
            </w:pPr>
            <w:r w:rsidRPr="002E40AE">
              <w:rPr>
                <w:color w:val="000000"/>
                <w:sz w:val="22"/>
                <w:szCs w:val="22"/>
              </w:rPr>
              <w:t>4.818</w:t>
            </w:r>
          </w:p>
        </w:tc>
      </w:tr>
      <w:tr w:rsidR="003D1D96" w:rsidRPr="00DA44EE" w14:paraId="166B242F" w14:textId="77777777" w:rsidTr="002E40AE">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769A5F7"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0D35D" w14:textId="2553B60F" w:rsidR="003D1D96" w:rsidRDefault="003D1D96" w:rsidP="002E40AE">
            <w:pPr>
              <w:jc w:val="center"/>
              <w:rPr>
                <w:rFonts w:ascii="宋体" w:hAnsi="宋体" w:cs="宋体"/>
                <w:color w:val="000000"/>
                <w:sz w:val="22"/>
                <w:szCs w:val="22"/>
              </w:rPr>
            </w:pPr>
            <w:r>
              <w:rPr>
                <w:rFonts w:hint="eastAsia"/>
                <w:color w:val="000000"/>
                <w:sz w:val="22"/>
                <w:szCs w:val="22"/>
              </w:rPr>
              <w:t>0.425</w:t>
            </w:r>
          </w:p>
        </w:tc>
        <w:tc>
          <w:tcPr>
            <w:tcW w:w="845" w:type="pct"/>
            <w:tcBorders>
              <w:top w:val="single" w:sz="4" w:space="0" w:color="auto"/>
              <w:left w:val="nil"/>
              <w:bottom w:val="single" w:sz="4" w:space="0" w:color="auto"/>
              <w:right w:val="single" w:sz="4" w:space="0" w:color="auto"/>
            </w:tcBorders>
            <w:shd w:val="clear" w:color="auto" w:fill="auto"/>
            <w:noWrap/>
            <w:vAlign w:val="bottom"/>
            <w:hideMark/>
          </w:tcPr>
          <w:p w14:paraId="2F89806F" w14:textId="177C3053" w:rsidR="003D1D96" w:rsidRDefault="003D1D96" w:rsidP="002E40AE">
            <w:pPr>
              <w:jc w:val="center"/>
              <w:rPr>
                <w:rFonts w:ascii="宋体" w:hAnsi="宋体" w:cs="宋体"/>
                <w:color w:val="000000"/>
                <w:sz w:val="22"/>
                <w:szCs w:val="22"/>
              </w:rPr>
            </w:pPr>
            <w:r>
              <w:rPr>
                <w:rFonts w:hint="eastAsia"/>
                <w:color w:val="000000"/>
                <w:sz w:val="22"/>
                <w:szCs w:val="22"/>
              </w:rPr>
              <w:t>2.451</w:t>
            </w:r>
          </w:p>
        </w:tc>
        <w:tc>
          <w:tcPr>
            <w:tcW w:w="845" w:type="pct"/>
            <w:tcBorders>
              <w:top w:val="single" w:sz="4" w:space="0" w:color="auto"/>
              <w:left w:val="nil"/>
              <w:bottom w:val="single" w:sz="4" w:space="0" w:color="auto"/>
              <w:right w:val="single" w:sz="4" w:space="0" w:color="auto"/>
            </w:tcBorders>
            <w:shd w:val="clear" w:color="auto" w:fill="auto"/>
            <w:noWrap/>
            <w:vAlign w:val="bottom"/>
            <w:hideMark/>
          </w:tcPr>
          <w:p w14:paraId="49110082" w14:textId="12568F96" w:rsidR="003D1D96" w:rsidRDefault="003D1D96" w:rsidP="002E40AE">
            <w:pPr>
              <w:jc w:val="center"/>
              <w:rPr>
                <w:rFonts w:ascii="宋体" w:hAnsi="宋体" w:cs="宋体"/>
                <w:color w:val="000000"/>
                <w:sz w:val="22"/>
                <w:szCs w:val="22"/>
              </w:rPr>
            </w:pPr>
            <w:r>
              <w:rPr>
                <w:rFonts w:hint="eastAsia"/>
                <w:color w:val="000000"/>
                <w:sz w:val="22"/>
                <w:szCs w:val="22"/>
              </w:rPr>
              <w:t>2.990</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2C4D616E" w14:textId="1DCF2025" w:rsidR="003D1D96" w:rsidRDefault="003D1D96" w:rsidP="002E40AE">
            <w:pPr>
              <w:jc w:val="center"/>
              <w:rPr>
                <w:rFonts w:ascii="宋体" w:hAnsi="宋体" w:cs="宋体"/>
                <w:color w:val="000000"/>
                <w:sz w:val="22"/>
                <w:szCs w:val="22"/>
              </w:rPr>
            </w:pPr>
            <w:r>
              <w:rPr>
                <w:rFonts w:hint="eastAsia"/>
                <w:color w:val="000000"/>
                <w:sz w:val="22"/>
                <w:szCs w:val="22"/>
              </w:rPr>
              <w:t>3.826</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2F9F8983" w14:textId="2E10FD31" w:rsidR="003D1D96" w:rsidRDefault="003D1D96" w:rsidP="002E40AE">
            <w:pPr>
              <w:jc w:val="center"/>
              <w:rPr>
                <w:rFonts w:ascii="宋体" w:hAnsi="宋体" w:cs="宋体"/>
                <w:color w:val="000000"/>
                <w:sz w:val="22"/>
                <w:szCs w:val="22"/>
              </w:rPr>
            </w:pPr>
            <w:r>
              <w:rPr>
                <w:rFonts w:hint="eastAsia"/>
                <w:color w:val="000000"/>
                <w:sz w:val="22"/>
                <w:szCs w:val="22"/>
              </w:rPr>
              <w:t>5.075</w:t>
            </w:r>
          </w:p>
        </w:tc>
      </w:tr>
      <w:tr w:rsidR="003D1D96" w:rsidRPr="00DA44EE" w14:paraId="061B7AAB"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2757DE64"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bottom"/>
            <w:hideMark/>
          </w:tcPr>
          <w:p w14:paraId="70FB6875" w14:textId="5CCDFACB" w:rsidR="003D1D96" w:rsidRDefault="003D1D96" w:rsidP="002E40AE">
            <w:pPr>
              <w:jc w:val="center"/>
              <w:rPr>
                <w:rFonts w:ascii="宋体" w:hAnsi="宋体" w:cs="宋体"/>
                <w:color w:val="000000"/>
                <w:sz w:val="22"/>
                <w:szCs w:val="22"/>
              </w:rPr>
            </w:pPr>
            <w:r>
              <w:rPr>
                <w:rFonts w:hint="eastAsia"/>
                <w:color w:val="000000"/>
                <w:sz w:val="22"/>
                <w:szCs w:val="22"/>
              </w:rPr>
              <w:t>0.424</w:t>
            </w:r>
          </w:p>
        </w:tc>
        <w:tc>
          <w:tcPr>
            <w:tcW w:w="845" w:type="pct"/>
            <w:tcBorders>
              <w:top w:val="nil"/>
              <w:left w:val="nil"/>
              <w:bottom w:val="single" w:sz="4" w:space="0" w:color="auto"/>
              <w:right w:val="single" w:sz="4" w:space="0" w:color="auto"/>
            </w:tcBorders>
            <w:shd w:val="clear" w:color="auto" w:fill="auto"/>
            <w:noWrap/>
            <w:vAlign w:val="bottom"/>
            <w:hideMark/>
          </w:tcPr>
          <w:p w14:paraId="77E3514D" w14:textId="651B2E36" w:rsidR="003D1D96" w:rsidRDefault="003D1D96" w:rsidP="002E40AE">
            <w:pPr>
              <w:jc w:val="center"/>
              <w:rPr>
                <w:rFonts w:ascii="宋体" w:hAnsi="宋体" w:cs="宋体"/>
                <w:color w:val="000000"/>
                <w:sz w:val="22"/>
                <w:szCs w:val="22"/>
              </w:rPr>
            </w:pPr>
            <w:r>
              <w:rPr>
                <w:rFonts w:hint="eastAsia"/>
                <w:color w:val="000000"/>
                <w:sz w:val="22"/>
                <w:szCs w:val="22"/>
              </w:rPr>
              <w:t>2.463</w:t>
            </w:r>
          </w:p>
        </w:tc>
        <w:tc>
          <w:tcPr>
            <w:tcW w:w="845" w:type="pct"/>
            <w:tcBorders>
              <w:top w:val="nil"/>
              <w:left w:val="nil"/>
              <w:bottom w:val="single" w:sz="4" w:space="0" w:color="auto"/>
              <w:right w:val="single" w:sz="4" w:space="0" w:color="auto"/>
            </w:tcBorders>
            <w:shd w:val="clear" w:color="auto" w:fill="auto"/>
            <w:noWrap/>
            <w:vAlign w:val="bottom"/>
            <w:hideMark/>
          </w:tcPr>
          <w:p w14:paraId="66B30077" w14:textId="5EC8C01B" w:rsidR="003D1D96" w:rsidRDefault="003D1D96" w:rsidP="002E40AE">
            <w:pPr>
              <w:jc w:val="center"/>
              <w:rPr>
                <w:rFonts w:ascii="宋体" w:hAnsi="宋体" w:cs="宋体"/>
                <w:color w:val="000000"/>
                <w:sz w:val="22"/>
                <w:szCs w:val="22"/>
              </w:rPr>
            </w:pPr>
            <w:r>
              <w:rPr>
                <w:rFonts w:hint="eastAsia"/>
                <w:color w:val="000000"/>
                <w:sz w:val="22"/>
                <w:szCs w:val="22"/>
              </w:rPr>
              <w:t>2.899</w:t>
            </w:r>
          </w:p>
        </w:tc>
        <w:tc>
          <w:tcPr>
            <w:tcW w:w="846" w:type="pct"/>
            <w:tcBorders>
              <w:top w:val="nil"/>
              <w:left w:val="nil"/>
              <w:bottom w:val="single" w:sz="4" w:space="0" w:color="auto"/>
              <w:right w:val="single" w:sz="4" w:space="0" w:color="auto"/>
            </w:tcBorders>
            <w:shd w:val="clear" w:color="auto" w:fill="auto"/>
            <w:noWrap/>
            <w:vAlign w:val="center"/>
            <w:hideMark/>
          </w:tcPr>
          <w:p w14:paraId="7C25BB0E" w14:textId="567EBAA0" w:rsidR="003D1D96" w:rsidRDefault="003D1D96" w:rsidP="002E40AE">
            <w:pPr>
              <w:jc w:val="center"/>
              <w:rPr>
                <w:rFonts w:ascii="宋体" w:hAnsi="宋体" w:cs="宋体"/>
                <w:color w:val="000000"/>
                <w:sz w:val="22"/>
                <w:szCs w:val="22"/>
              </w:rPr>
            </w:pPr>
            <w:r>
              <w:rPr>
                <w:rFonts w:hint="eastAsia"/>
                <w:color w:val="000000"/>
                <w:sz w:val="22"/>
                <w:szCs w:val="22"/>
              </w:rPr>
              <w:t>3.950</w:t>
            </w:r>
          </w:p>
        </w:tc>
        <w:tc>
          <w:tcPr>
            <w:tcW w:w="771" w:type="pct"/>
            <w:tcBorders>
              <w:top w:val="nil"/>
              <w:left w:val="nil"/>
              <w:bottom w:val="single" w:sz="4" w:space="0" w:color="auto"/>
              <w:right w:val="single" w:sz="4" w:space="0" w:color="auto"/>
            </w:tcBorders>
            <w:shd w:val="clear" w:color="auto" w:fill="auto"/>
            <w:noWrap/>
            <w:vAlign w:val="center"/>
            <w:hideMark/>
          </w:tcPr>
          <w:p w14:paraId="4E860285" w14:textId="56CA7EC4" w:rsidR="003D1D96" w:rsidRDefault="003D1D96" w:rsidP="002E40AE">
            <w:pPr>
              <w:jc w:val="center"/>
              <w:rPr>
                <w:rFonts w:ascii="宋体" w:hAnsi="宋体" w:cs="宋体"/>
                <w:color w:val="000000"/>
                <w:sz w:val="22"/>
                <w:szCs w:val="22"/>
              </w:rPr>
            </w:pPr>
            <w:r>
              <w:rPr>
                <w:rFonts w:hint="eastAsia"/>
                <w:color w:val="000000"/>
                <w:sz w:val="22"/>
                <w:szCs w:val="22"/>
              </w:rPr>
              <w:t>4.958</w:t>
            </w:r>
          </w:p>
        </w:tc>
      </w:tr>
      <w:tr w:rsidR="003D1D96" w:rsidRPr="00DA44EE" w14:paraId="013CA662"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673D972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bottom"/>
            <w:hideMark/>
          </w:tcPr>
          <w:p w14:paraId="40DBE937" w14:textId="316DFB99" w:rsidR="003D1D96" w:rsidRDefault="003D1D96" w:rsidP="002E40AE">
            <w:pPr>
              <w:jc w:val="center"/>
              <w:rPr>
                <w:rFonts w:ascii="宋体" w:hAnsi="宋体" w:cs="宋体"/>
                <w:color w:val="000000"/>
                <w:sz w:val="22"/>
                <w:szCs w:val="22"/>
              </w:rPr>
            </w:pPr>
            <w:r>
              <w:rPr>
                <w:rFonts w:hint="eastAsia"/>
                <w:color w:val="000000"/>
                <w:sz w:val="22"/>
                <w:szCs w:val="22"/>
              </w:rPr>
              <w:t>0.416</w:t>
            </w:r>
          </w:p>
        </w:tc>
        <w:tc>
          <w:tcPr>
            <w:tcW w:w="845" w:type="pct"/>
            <w:tcBorders>
              <w:top w:val="nil"/>
              <w:left w:val="nil"/>
              <w:bottom w:val="single" w:sz="4" w:space="0" w:color="auto"/>
              <w:right w:val="single" w:sz="4" w:space="0" w:color="auto"/>
            </w:tcBorders>
            <w:shd w:val="clear" w:color="auto" w:fill="auto"/>
            <w:noWrap/>
            <w:vAlign w:val="bottom"/>
            <w:hideMark/>
          </w:tcPr>
          <w:p w14:paraId="4F8EB21B" w14:textId="6359E09D" w:rsidR="003D1D96" w:rsidRDefault="003D1D96" w:rsidP="002E40AE">
            <w:pPr>
              <w:jc w:val="center"/>
              <w:rPr>
                <w:rFonts w:ascii="宋体" w:hAnsi="宋体" w:cs="宋体"/>
                <w:color w:val="000000"/>
                <w:sz w:val="22"/>
                <w:szCs w:val="22"/>
              </w:rPr>
            </w:pPr>
            <w:r>
              <w:rPr>
                <w:rFonts w:hint="eastAsia"/>
                <w:color w:val="000000"/>
                <w:sz w:val="22"/>
                <w:szCs w:val="22"/>
              </w:rPr>
              <w:t>2.426</w:t>
            </w:r>
          </w:p>
        </w:tc>
        <w:tc>
          <w:tcPr>
            <w:tcW w:w="845" w:type="pct"/>
            <w:tcBorders>
              <w:top w:val="nil"/>
              <w:left w:val="nil"/>
              <w:bottom w:val="single" w:sz="4" w:space="0" w:color="auto"/>
              <w:right w:val="single" w:sz="4" w:space="0" w:color="auto"/>
            </w:tcBorders>
            <w:shd w:val="clear" w:color="auto" w:fill="auto"/>
            <w:noWrap/>
            <w:vAlign w:val="bottom"/>
            <w:hideMark/>
          </w:tcPr>
          <w:p w14:paraId="30538875" w14:textId="0A0AE48B" w:rsidR="003D1D96" w:rsidRDefault="003D1D96" w:rsidP="002E40AE">
            <w:pPr>
              <w:jc w:val="center"/>
              <w:rPr>
                <w:rFonts w:ascii="宋体" w:hAnsi="宋体" w:cs="宋体"/>
                <w:color w:val="000000"/>
                <w:sz w:val="22"/>
                <w:szCs w:val="22"/>
              </w:rPr>
            </w:pPr>
            <w:r>
              <w:rPr>
                <w:rFonts w:hint="eastAsia"/>
                <w:color w:val="000000"/>
                <w:sz w:val="22"/>
                <w:szCs w:val="22"/>
              </w:rPr>
              <w:t>2.985</w:t>
            </w:r>
          </w:p>
        </w:tc>
        <w:tc>
          <w:tcPr>
            <w:tcW w:w="846" w:type="pct"/>
            <w:tcBorders>
              <w:top w:val="nil"/>
              <w:left w:val="nil"/>
              <w:bottom w:val="single" w:sz="4" w:space="0" w:color="auto"/>
              <w:right w:val="single" w:sz="4" w:space="0" w:color="auto"/>
            </w:tcBorders>
            <w:shd w:val="clear" w:color="auto" w:fill="auto"/>
            <w:noWrap/>
            <w:vAlign w:val="center"/>
            <w:hideMark/>
          </w:tcPr>
          <w:p w14:paraId="0FA6B165" w14:textId="5EEE657C" w:rsidR="003D1D96" w:rsidRDefault="003D1D96" w:rsidP="002E40AE">
            <w:pPr>
              <w:jc w:val="center"/>
              <w:rPr>
                <w:rFonts w:ascii="宋体" w:hAnsi="宋体" w:cs="宋体"/>
                <w:color w:val="000000"/>
                <w:sz w:val="22"/>
                <w:szCs w:val="22"/>
              </w:rPr>
            </w:pPr>
            <w:r>
              <w:rPr>
                <w:rFonts w:hint="eastAsia"/>
                <w:color w:val="000000"/>
                <w:sz w:val="22"/>
                <w:szCs w:val="22"/>
              </w:rPr>
              <w:t>3.952</w:t>
            </w:r>
          </w:p>
        </w:tc>
        <w:tc>
          <w:tcPr>
            <w:tcW w:w="771" w:type="pct"/>
            <w:tcBorders>
              <w:top w:val="nil"/>
              <w:left w:val="nil"/>
              <w:bottom w:val="single" w:sz="4" w:space="0" w:color="auto"/>
              <w:right w:val="single" w:sz="4" w:space="0" w:color="auto"/>
            </w:tcBorders>
            <w:shd w:val="clear" w:color="auto" w:fill="auto"/>
            <w:noWrap/>
            <w:vAlign w:val="center"/>
            <w:hideMark/>
          </w:tcPr>
          <w:p w14:paraId="08F02EB6" w14:textId="7AB840B4" w:rsidR="003D1D96" w:rsidRDefault="003D1D96" w:rsidP="002E40AE">
            <w:pPr>
              <w:jc w:val="center"/>
              <w:rPr>
                <w:rFonts w:ascii="宋体" w:hAnsi="宋体" w:cs="宋体"/>
                <w:color w:val="000000"/>
                <w:sz w:val="22"/>
                <w:szCs w:val="22"/>
              </w:rPr>
            </w:pPr>
            <w:r>
              <w:rPr>
                <w:rFonts w:hint="eastAsia"/>
                <w:color w:val="000000"/>
                <w:sz w:val="22"/>
                <w:szCs w:val="22"/>
              </w:rPr>
              <w:t>4.873</w:t>
            </w:r>
          </w:p>
        </w:tc>
      </w:tr>
      <w:tr w:rsidR="003D1D96" w:rsidRPr="00DA44EE" w14:paraId="3B04FA69"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0EC79BCD"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bottom"/>
            <w:hideMark/>
          </w:tcPr>
          <w:p w14:paraId="1AB0C2AB" w14:textId="0997207F" w:rsidR="003D1D96" w:rsidRDefault="003D1D96" w:rsidP="002E40AE">
            <w:pPr>
              <w:jc w:val="center"/>
              <w:rPr>
                <w:rFonts w:ascii="宋体" w:hAnsi="宋体" w:cs="宋体"/>
                <w:color w:val="000000"/>
                <w:sz w:val="22"/>
                <w:szCs w:val="22"/>
              </w:rPr>
            </w:pPr>
            <w:r>
              <w:rPr>
                <w:rFonts w:hint="eastAsia"/>
                <w:color w:val="000000"/>
                <w:sz w:val="22"/>
                <w:szCs w:val="22"/>
              </w:rPr>
              <w:t>0.453</w:t>
            </w:r>
          </w:p>
        </w:tc>
        <w:tc>
          <w:tcPr>
            <w:tcW w:w="845" w:type="pct"/>
            <w:tcBorders>
              <w:top w:val="nil"/>
              <w:left w:val="nil"/>
              <w:bottom w:val="single" w:sz="4" w:space="0" w:color="auto"/>
              <w:right w:val="single" w:sz="4" w:space="0" w:color="auto"/>
            </w:tcBorders>
            <w:shd w:val="clear" w:color="auto" w:fill="auto"/>
            <w:noWrap/>
            <w:vAlign w:val="bottom"/>
            <w:hideMark/>
          </w:tcPr>
          <w:p w14:paraId="0A28EC22" w14:textId="05C65938" w:rsidR="003D1D96" w:rsidRDefault="003D1D96" w:rsidP="002E40AE">
            <w:pPr>
              <w:jc w:val="center"/>
              <w:rPr>
                <w:rFonts w:ascii="宋体" w:hAnsi="宋体" w:cs="宋体"/>
                <w:color w:val="000000"/>
                <w:sz w:val="22"/>
                <w:szCs w:val="22"/>
              </w:rPr>
            </w:pPr>
            <w:r>
              <w:rPr>
                <w:rFonts w:hint="eastAsia"/>
                <w:color w:val="000000"/>
                <w:sz w:val="22"/>
                <w:szCs w:val="22"/>
              </w:rPr>
              <w:t>2.602</w:t>
            </w:r>
          </w:p>
        </w:tc>
        <w:tc>
          <w:tcPr>
            <w:tcW w:w="845" w:type="pct"/>
            <w:tcBorders>
              <w:top w:val="nil"/>
              <w:left w:val="nil"/>
              <w:bottom w:val="single" w:sz="4" w:space="0" w:color="auto"/>
              <w:right w:val="single" w:sz="4" w:space="0" w:color="auto"/>
            </w:tcBorders>
            <w:shd w:val="clear" w:color="auto" w:fill="auto"/>
            <w:noWrap/>
            <w:vAlign w:val="bottom"/>
            <w:hideMark/>
          </w:tcPr>
          <w:p w14:paraId="5EF7938D" w14:textId="25596BD9" w:rsidR="003D1D96" w:rsidRDefault="003D1D96" w:rsidP="002E40AE">
            <w:pPr>
              <w:jc w:val="center"/>
              <w:rPr>
                <w:rFonts w:ascii="宋体" w:hAnsi="宋体" w:cs="宋体"/>
                <w:color w:val="000000"/>
                <w:sz w:val="22"/>
                <w:szCs w:val="22"/>
              </w:rPr>
            </w:pPr>
            <w:r>
              <w:rPr>
                <w:rFonts w:hint="eastAsia"/>
                <w:color w:val="000000"/>
                <w:sz w:val="22"/>
                <w:szCs w:val="22"/>
              </w:rPr>
              <w:t>2.834</w:t>
            </w:r>
          </w:p>
        </w:tc>
        <w:tc>
          <w:tcPr>
            <w:tcW w:w="846" w:type="pct"/>
            <w:tcBorders>
              <w:top w:val="nil"/>
              <w:left w:val="nil"/>
              <w:bottom w:val="single" w:sz="4" w:space="0" w:color="auto"/>
              <w:right w:val="single" w:sz="4" w:space="0" w:color="auto"/>
            </w:tcBorders>
            <w:shd w:val="clear" w:color="auto" w:fill="auto"/>
            <w:noWrap/>
            <w:vAlign w:val="center"/>
            <w:hideMark/>
          </w:tcPr>
          <w:p w14:paraId="5AE47D72" w14:textId="728B27A4" w:rsidR="003D1D96" w:rsidRDefault="003D1D96" w:rsidP="002E40AE">
            <w:pPr>
              <w:jc w:val="center"/>
              <w:rPr>
                <w:rFonts w:ascii="宋体" w:hAnsi="宋体" w:cs="宋体"/>
                <w:color w:val="000000"/>
                <w:sz w:val="22"/>
                <w:szCs w:val="22"/>
              </w:rPr>
            </w:pPr>
            <w:r>
              <w:rPr>
                <w:rFonts w:hint="eastAsia"/>
                <w:color w:val="000000"/>
                <w:sz w:val="22"/>
                <w:szCs w:val="22"/>
              </w:rPr>
              <w:t>4.151</w:t>
            </w:r>
          </w:p>
        </w:tc>
        <w:tc>
          <w:tcPr>
            <w:tcW w:w="771" w:type="pct"/>
            <w:tcBorders>
              <w:top w:val="nil"/>
              <w:left w:val="nil"/>
              <w:bottom w:val="single" w:sz="4" w:space="0" w:color="auto"/>
              <w:right w:val="single" w:sz="4" w:space="0" w:color="auto"/>
            </w:tcBorders>
            <w:shd w:val="clear" w:color="auto" w:fill="auto"/>
            <w:noWrap/>
            <w:vAlign w:val="center"/>
            <w:hideMark/>
          </w:tcPr>
          <w:p w14:paraId="0AAD7242" w14:textId="5F7CA72D" w:rsidR="003D1D96" w:rsidRDefault="003D1D96" w:rsidP="002E40AE">
            <w:pPr>
              <w:jc w:val="center"/>
              <w:rPr>
                <w:rFonts w:ascii="宋体" w:hAnsi="宋体" w:cs="宋体"/>
                <w:color w:val="000000"/>
                <w:sz w:val="22"/>
                <w:szCs w:val="22"/>
              </w:rPr>
            </w:pPr>
            <w:r>
              <w:rPr>
                <w:rFonts w:hint="eastAsia"/>
                <w:color w:val="000000"/>
                <w:sz w:val="22"/>
                <w:szCs w:val="22"/>
              </w:rPr>
              <w:t>5.074</w:t>
            </w:r>
          </w:p>
        </w:tc>
      </w:tr>
      <w:tr w:rsidR="003D1D96" w:rsidRPr="00DA44EE" w14:paraId="7B0A9925"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49075CF8"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bottom"/>
            <w:hideMark/>
          </w:tcPr>
          <w:p w14:paraId="3A86733B" w14:textId="4C265911" w:rsidR="003D1D96" w:rsidRDefault="003D1D96" w:rsidP="002E40AE">
            <w:pPr>
              <w:jc w:val="center"/>
              <w:rPr>
                <w:rFonts w:ascii="宋体" w:hAnsi="宋体" w:cs="宋体"/>
                <w:color w:val="000000"/>
                <w:sz w:val="22"/>
                <w:szCs w:val="22"/>
              </w:rPr>
            </w:pPr>
            <w:r>
              <w:rPr>
                <w:rFonts w:hint="eastAsia"/>
                <w:color w:val="000000"/>
                <w:sz w:val="22"/>
                <w:szCs w:val="22"/>
              </w:rPr>
              <w:t>0.439</w:t>
            </w:r>
          </w:p>
        </w:tc>
        <w:tc>
          <w:tcPr>
            <w:tcW w:w="845" w:type="pct"/>
            <w:tcBorders>
              <w:top w:val="nil"/>
              <w:left w:val="nil"/>
              <w:bottom w:val="single" w:sz="4" w:space="0" w:color="auto"/>
              <w:right w:val="single" w:sz="4" w:space="0" w:color="auto"/>
            </w:tcBorders>
            <w:shd w:val="clear" w:color="auto" w:fill="auto"/>
            <w:noWrap/>
            <w:vAlign w:val="bottom"/>
            <w:hideMark/>
          </w:tcPr>
          <w:p w14:paraId="52FF6FCE" w14:textId="7633B458" w:rsidR="003D1D96" w:rsidRDefault="003D1D96" w:rsidP="002E40AE">
            <w:pPr>
              <w:jc w:val="center"/>
              <w:rPr>
                <w:rFonts w:ascii="宋体" w:hAnsi="宋体" w:cs="宋体"/>
                <w:color w:val="000000"/>
                <w:sz w:val="22"/>
                <w:szCs w:val="22"/>
              </w:rPr>
            </w:pPr>
            <w:r>
              <w:rPr>
                <w:rFonts w:hint="eastAsia"/>
                <w:color w:val="000000"/>
                <w:sz w:val="22"/>
                <w:szCs w:val="22"/>
              </w:rPr>
              <w:t>2.471</w:t>
            </w:r>
          </w:p>
        </w:tc>
        <w:tc>
          <w:tcPr>
            <w:tcW w:w="845" w:type="pct"/>
            <w:tcBorders>
              <w:top w:val="nil"/>
              <w:left w:val="nil"/>
              <w:bottom w:val="single" w:sz="4" w:space="0" w:color="auto"/>
              <w:right w:val="single" w:sz="4" w:space="0" w:color="auto"/>
            </w:tcBorders>
            <w:shd w:val="clear" w:color="auto" w:fill="auto"/>
            <w:noWrap/>
            <w:vAlign w:val="bottom"/>
            <w:hideMark/>
          </w:tcPr>
          <w:p w14:paraId="2C7115B8" w14:textId="389A85A3" w:rsidR="003D1D96" w:rsidRDefault="003D1D96" w:rsidP="002E40AE">
            <w:pPr>
              <w:jc w:val="center"/>
              <w:rPr>
                <w:rFonts w:ascii="宋体" w:hAnsi="宋体" w:cs="宋体"/>
                <w:color w:val="000000"/>
                <w:sz w:val="22"/>
                <w:szCs w:val="22"/>
              </w:rPr>
            </w:pPr>
            <w:r>
              <w:rPr>
                <w:rFonts w:hint="eastAsia"/>
                <w:color w:val="000000"/>
                <w:sz w:val="22"/>
                <w:szCs w:val="22"/>
              </w:rPr>
              <w:t>2.916</w:t>
            </w:r>
          </w:p>
        </w:tc>
        <w:tc>
          <w:tcPr>
            <w:tcW w:w="846" w:type="pct"/>
            <w:tcBorders>
              <w:top w:val="nil"/>
              <w:left w:val="nil"/>
              <w:bottom w:val="single" w:sz="4" w:space="0" w:color="auto"/>
              <w:right w:val="single" w:sz="4" w:space="0" w:color="auto"/>
            </w:tcBorders>
            <w:shd w:val="clear" w:color="auto" w:fill="auto"/>
            <w:noWrap/>
            <w:vAlign w:val="center"/>
            <w:hideMark/>
          </w:tcPr>
          <w:p w14:paraId="095AEC32" w14:textId="1B0586D3" w:rsidR="003D1D96" w:rsidRDefault="003D1D96" w:rsidP="002E40AE">
            <w:pPr>
              <w:jc w:val="center"/>
              <w:rPr>
                <w:rFonts w:ascii="宋体" w:hAnsi="宋体" w:cs="宋体"/>
                <w:color w:val="000000"/>
                <w:sz w:val="22"/>
                <w:szCs w:val="22"/>
              </w:rPr>
            </w:pPr>
            <w:r>
              <w:rPr>
                <w:rFonts w:hint="eastAsia"/>
                <w:color w:val="000000"/>
                <w:sz w:val="22"/>
                <w:szCs w:val="22"/>
              </w:rPr>
              <w:t>3.981</w:t>
            </w:r>
          </w:p>
        </w:tc>
        <w:tc>
          <w:tcPr>
            <w:tcW w:w="771" w:type="pct"/>
            <w:tcBorders>
              <w:top w:val="nil"/>
              <w:left w:val="nil"/>
              <w:bottom w:val="single" w:sz="4" w:space="0" w:color="auto"/>
              <w:right w:val="single" w:sz="4" w:space="0" w:color="auto"/>
            </w:tcBorders>
            <w:shd w:val="clear" w:color="auto" w:fill="auto"/>
            <w:noWrap/>
            <w:vAlign w:val="center"/>
            <w:hideMark/>
          </w:tcPr>
          <w:p w14:paraId="0023DE0F" w14:textId="3E120081" w:rsidR="003D1D96" w:rsidRDefault="003D1D96" w:rsidP="002E40AE">
            <w:pPr>
              <w:jc w:val="center"/>
              <w:rPr>
                <w:rFonts w:ascii="宋体" w:hAnsi="宋体" w:cs="宋体"/>
                <w:color w:val="000000"/>
                <w:sz w:val="22"/>
                <w:szCs w:val="22"/>
              </w:rPr>
            </w:pPr>
            <w:r>
              <w:rPr>
                <w:rFonts w:hint="eastAsia"/>
                <w:color w:val="000000"/>
                <w:sz w:val="22"/>
                <w:szCs w:val="22"/>
              </w:rPr>
              <w:t>4.952</w:t>
            </w:r>
          </w:p>
        </w:tc>
      </w:tr>
      <w:tr w:rsidR="003D1D96" w:rsidRPr="00DA44EE" w14:paraId="18C75391"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60A22D6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bottom"/>
            <w:hideMark/>
          </w:tcPr>
          <w:p w14:paraId="48B3E417" w14:textId="53AA2303" w:rsidR="003D1D96" w:rsidRDefault="003D1D96" w:rsidP="002E40AE">
            <w:pPr>
              <w:jc w:val="center"/>
              <w:rPr>
                <w:rFonts w:ascii="宋体" w:hAnsi="宋体" w:cs="宋体"/>
                <w:color w:val="000000"/>
                <w:sz w:val="22"/>
                <w:szCs w:val="22"/>
              </w:rPr>
            </w:pPr>
            <w:r>
              <w:rPr>
                <w:rFonts w:hint="eastAsia"/>
                <w:color w:val="000000"/>
                <w:sz w:val="22"/>
                <w:szCs w:val="22"/>
              </w:rPr>
              <w:t>0.457</w:t>
            </w:r>
          </w:p>
        </w:tc>
        <w:tc>
          <w:tcPr>
            <w:tcW w:w="845" w:type="pct"/>
            <w:tcBorders>
              <w:top w:val="nil"/>
              <w:left w:val="nil"/>
              <w:bottom w:val="single" w:sz="4" w:space="0" w:color="auto"/>
              <w:right w:val="single" w:sz="4" w:space="0" w:color="auto"/>
            </w:tcBorders>
            <w:shd w:val="clear" w:color="auto" w:fill="auto"/>
            <w:noWrap/>
            <w:vAlign w:val="bottom"/>
            <w:hideMark/>
          </w:tcPr>
          <w:p w14:paraId="384217E1" w14:textId="410E153D" w:rsidR="003D1D96" w:rsidRDefault="003D1D96" w:rsidP="002E40AE">
            <w:pPr>
              <w:jc w:val="center"/>
              <w:rPr>
                <w:rFonts w:ascii="宋体" w:hAnsi="宋体" w:cs="宋体"/>
                <w:color w:val="000000"/>
                <w:sz w:val="22"/>
                <w:szCs w:val="22"/>
              </w:rPr>
            </w:pPr>
            <w:r>
              <w:rPr>
                <w:rFonts w:hint="eastAsia"/>
                <w:color w:val="000000"/>
                <w:sz w:val="22"/>
                <w:szCs w:val="22"/>
              </w:rPr>
              <w:t>2.576</w:t>
            </w:r>
          </w:p>
        </w:tc>
        <w:tc>
          <w:tcPr>
            <w:tcW w:w="845" w:type="pct"/>
            <w:tcBorders>
              <w:top w:val="nil"/>
              <w:left w:val="nil"/>
              <w:bottom w:val="single" w:sz="4" w:space="0" w:color="auto"/>
              <w:right w:val="single" w:sz="4" w:space="0" w:color="auto"/>
            </w:tcBorders>
            <w:shd w:val="clear" w:color="auto" w:fill="auto"/>
            <w:noWrap/>
            <w:vAlign w:val="bottom"/>
            <w:hideMark/>
          </w:tcPr>
          <w:p w14:paraId="5A9ADE31" w14:textId="54519542" w:rsidR="003D1D96" w:rsidRDefault="003D1D96" w:rsidP="002E40AE">
            <w:pPr>
              <w:jc w:val="center"/>
              <w:rPr>
                <w:rFonts w:ascii="宋体" w:hAnsi="宋体" w:cs="宋体"/>
                <w:color w:val="000000"/>
                <w:sz w:val="22"/>
                <w:szCs w:val="22"/>
              </w:rPr>
            </w:pPr>
            <w:r>
              <w:rPr>
                <w:rFonts w:hint="eastAsia"/>
                <w:color w:val="000000"/>
                <w:sz w:val="22"/>
                <w:szCs w:val="22"/>
              </w:rPr>
              <w:t>2.908</w:t>
            </w:r>
          </w:p>
        </w:tc>
        <w:tc>
          <w:tcPr>
            <w:tcW w:w="846" w:type="pct"/>
            <w:tcBorders>
              <w:top w:val="nil"/>
              <w:left w:val="nil"/>
              <w:bottom w:val="single" w:sz="4" w:space="0" w:color="auto"/>
              <w:right w:val="single" w:sz="4" w:space="0" w:color="auto"/>
            </w:tcBorders>
            <w:shd w:val="clear" w:color="auto" w:fill="auto"/>
            <w:noWrap/>
            <w:vAlign w:val="center"/>
            <w:hideMark/>
          </w:tcPr>
          <w:p w14:paraId="024AD446" w14:textId="58D7E57C" w:rsidR="003D1D96" w:rsidRDefault="003D1D96" w:rsidP="002E40AE">
            <w:pPr>
              <w:jc w:val="center"/>
              <w:rPr>
                <w:rFonts w:ascii="宋体" w:hAnsi="宋体" w:cs="宋体"/>
                <w:color w:val="000000"/>
                <w:sz w:val="22"/>
                <w:szCs w:val="22"/>
              </w:rPr>
            </w:pPr>
            <w:r>
              <w:rPr>
                <w:rFonts w:hint="eastAsia"/>
                <w:color w:val="000000"/>
                <w:sz w:val="22"/>
                <w:szCs w:val="22"/>
              </w:rPr>
              <w:t>4.002</w:t>
            </w:r>
          </w:p>
        </w:tc>
        <w:tc>
          <w:tcPr>
            <w:tcW w:w="771" w:type="pct"/>
            <w:tcBorders>
              <w:top w:val="nil"/>
              <w:left w:val="nil"/>
              <w:bottom w:val="single" w:sz="4" w:space="0" w:color="auto"/>
              <w:right w:val="single" w:sz="4" w:space="0" w:color="auto"/>
            </w:tcBorders>
            <w:shd w:val="clear" w:color="auto" w:fill="auto"/>
            <w:noWrap/>
            <w:vAlign w:val="center"/>
            <w:hideMark/>
          </w:tcPr>
          <w:p w14:paraId="0BBE2613" w14:textId="6D8B9E16" w:rsidR="003D1D96" w:rsidRDefault="003D1D96" w:rsidP="002E40AE">
            <w:pPr>
              <w:jc w:val="center"/>
              <w:rPr>
                <w:rFonts w:ascii="宋体" w:hAnsi="宋体" w:cs="宋体"/>
                <w:color w:val="000000"/>
                <w:sz w:val="22"/>
                <w:szCs w:val="22"/>
              </w:rPr>
            </w:pPr>
            <w:r>
              <w:rPr>
                <w:rFonts w:hint="eastAsia"/>
                <w:color w:val="000000"/>
                <w:sz w:val="22"/>
                <w:szCs w:val="22"/>
              </w:rPr>
              <w:t>5.109</w:t>
            </w:r>
          </w:p>
        </w:tc>
      </w:tr>
      <w:tr w:rsidR="003D1D96" w:rsidRPr="00DA44EE" w14:paraId="65ACFDED"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1DD8FAC"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bottom"/>
            <w:hideMark/>
          </w:tcPr>
          <w:p w14:paraId="1BDD984F" w14:textId="203C9C3E" w:rsidR="003D1D96" w:rsidRDefault="003D1D96" w:rsidP="002E40AE">
            <w:pPr>
              <w:jc w:val="center"/>
              <w:rPr>
                <w:rFonts w:ascii="宋体" w:hAnsi="宋体" w:cs="宋体"/>
                <w:color w:val="000000"/>
                <w:sz w:val="22"/>
                <w:szCs w:val="22"/>
              </w:rPr>
            </w:pPr>
            <w:r>
              <w:rPr>
                <w:rFonts w:hint="eastAsia"/>
                <w:color w:val="000000"/>
                <w:sz w:val="22"/>
                <w:szCs w:val="22"/>
              </w:rPr>
              <w:t>0.449</w:t>
            </w:r>
          </w:p>
        </w:tc>
        <w:tc>
          <w:tcPr>
            <w:tcW w:w="845" w:type="pct"/>
            <w:tcBorders>
              <w:top w:val="nil"/>
              <w:left w:val="nil"/>
              <w:bottom w:val="single" w:sz="4" w:space="0" w:color="auto"/>
              <w:right w:val="single" w:sz="4" w:space="0" w:color="auto"/>
            </w:tcBorders>
            <w:shd w:val="clear" w:color="auto" w:fill="auto"/>
            <w:noWrap/>
            <w:vAlign w:val="bottom"/>
            <w:hideMark/>
          </w:tcPr>
          <w:p w14:paraId="1F28D03A" w14:textId="5042BFE1" w:rsidR="003D1D96" w:rsidRDefault="003D1D96" w:rsidP="002E40AE">
            <w:pPr>
              <w:jc w:val="center"/>
              <w:rPr>
                <w:rFonts w:ascii="宋体" w:hAnsi="宋体" w:cs="宋体"/>
                <w:color w:val="000000"/>
                <w:sz w:val="22"/>
                <w:szCs w:val="22"/>
              </w:rPr>
            </w:pPr>
            <w:r>
              <w:rPr>
                <w:rFonts w:hint="eastAsia"/>
                <w:color w:val="000000"/>
                <w:sz w:val="22"/>
                <w:szCs w:val="22"/>
              </w:rPr>
              <w:t>2.460</w:t>
            </w:r>
          </w:p>
        </w:tc>
        <w:tc>
          <w:tcPr>
            <w:tcW w:w="845" w:type="pct"/>
            <w:tcBorders>
              <w:top w:val="nil"/>
              <w:left w:val="nil"/>
              <w:bottom w:val="single" w:sz="4" w:space="0" w:color="auto"/>
              <w:right w:val="single" w:sz="4" w:space="0" w:color="auto"/>
            </w:tcBorders>
            <w:shd w:val="clear" w:color="auto" w:fill="auto"/>
            <w:noWrap/>
            <w:vAlign w:val="bottom"/>
            <w:hideMark/>
          </w:tcPr>
          <w:p w14:paraId="7BC901C4" w14:textId="2BC7EDE9" w:rsidR="003D1D96" w:rsidRDefault="003D1D96" w:rsidP="002E40AE">
            <w:pPr>
              <w:jc w:val="center"/>
              <w:rPr>
                <w:rFonts w:ascii="宋体" w:hAnsi="宋体" w:cs="宋体"/>
                <w:color w:val="000000"/>
                <w:sz w:val="22"/>
                <w:szCs w:val="22"/>
              </w:rPr>
            </w:pPr>
            <w:r>
              <w:rPr>
                <w:rFonts w:hint="eastAsia"/>
                <w:color w:val="000000"/>
                <w:sz w:val="22"/>
                <w:szCs w:val="22"/>
              </w:rPr>
              <w:t>2.877</w:t>
            </w:r>
          </w:p>
        </w:tc>
        <w:tc>
          <w:tcPr>
            <w:tcW w:w="846" w:type="pct"/>
            <w:tcBorders>
              <w:top w:val="nil"/>
              <w:left w:val="nil"/>
              <w:bottom w:val="single" w:sz="4" w:space="0" w:color="auto"/>
              <w:right w:val="single" w:sz="4" w:space="0" w:color="auto"/>
            </w:tcBorders>
            <w:shd w:val="clear" w:color="auto" w:fill="auto"/>
            <w:noWrap/>
            <w:vAlign w:val="center"/>
            <w:hideMark/>
          </w:tcPr>
          <w:p w14:paraId="6955C9B4" w14:textId="2FFECEF3" w:rsidR="003D1D96" w:rsidRDefault="003D1D96" w:rsidP="002E40AE">
            <w:pPr>
              <w:jc w:val="center"/>
              <w:rPr>
                <w:rFonts w:ascii="宋体" w:hAnsi="宋体" w:cs="宋体"/>
                <w:color w:val="000000"/>
                <w:sz w:val="22"/>
                <w:szCs w:val="22"/>
              </w:rPr>
            </w:pPr>
            <w:r>
              <w:rPr>
                <w:rFonts w:hint="eastAsia"/>
                <w:color w:val="000000"/>
                <w:sz w:val="22"/>
                <w:szCs w:val="22"/>
              </w:rPr>
              <w:t>3.907</w:t>
            </w:r>
          </w:p>
        </w:tc>
        <w:tc>
          <w:tcPr>
            <w:tcW w:w="771" w:type="pct"/>
            <w:tcBorders>
              <w:top w:val="nil"/>
              <w:left w:val="nil"/>
              <w:bottom w:val="single" w:sz="4" w:space="0" w:color="auto"/>
              <w:right w:val="single" w:sz="4" w:space="0" w:color="auto"/>
            </w:tcBorders>
            <w:shd w:val="clear" w:color="auto" w:fill="auto"/>
            <w:noWrap/>
            <w:vAlign w:val="center"/>
            <w:hideMark/>
          </w:tcPr>
          <w:p w14:paraId="1B27EC9D" w14:textId="5D5608CE" w:rsidR="003D1D96" w:rsidRDefault="003D1D96" w:rsidP="002E40AE">
            <w:pPr>
              <w:jc w:val="center"/>
              <w:rPr>
                <w:rFonts w:ascii="宋体" w:hAnsi="宋体" w:cs="宋体"/>
                <w:color w:val="000000"/>
                <w:sz w:val="22"/>
                <w:szCs w:val="22"/>
              </w:rPr>
            </w:pPr>
            <w:r>
              <w:rPr>
                <w:rFonts w:hint="eastAsia"/>
                <w:color w:val="000000"/>
                <w:sz w:val="22"/>
                <w:szCs w:val="22"/>
              </w:rPr>
              <w:t>5.037</w:t>
            </w:r>
          </w:p>
        </w:tc>
      </w:tr>
      <w:tr w:rsidR="003D1D96" w:rsidRPr="00DA44EE" w14:paraId="580F02BE" w14:textId="77777777" w:rsidTr="002E40AE">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8966476"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846" w:type="pct"/>
            <w:tcBorders>
              <w:top w:val="nil"/>
              <w:left w:val="nil"/>
              <w:bottom w:val="single" w:sz="8" w:space="0" w:color="auto"/>
              <w:right w:val="single" w:sz="8" w:space="0" w:color="auto"/>
            </w:tcBorders>
            <w:shd w:val="clear" w:color="auto" w:fill="auto"/>
            <w:vAlign w:val="center"/>
            <w:hideMark/>
          </w:tcPr>
          <w:p w14:paraId="7C98C3E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0.474</w:t>
            </w:r>
          </w:p>
        </w:tc>
        <w:tc>
          <w:tcPr>
            <w:tcW w:w="845" w:type="pct"/>
            <w:tcBorders>
              <w:top w:val="nil"/>
              <w:left w:val="nil"/>
              <w:bottom w:val="single" w:sz="8" w:space="0" w:color="auto"/>
              <w:right w:val="single" w:sz="8" w:space="0" w:color="auto"/>
            </w:tcBorders>
            <w:shd w:val="clear" w:color="auto" w:fill="auto"/>
            <w:vAlign w:val="center"/>
            <w:hideMark/>
          </w:tcPr>
          <w:p w14:paraId="0BA0683C"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2.492</w:t>
            </w:r>
          </w:p>
        </w:tc>
        <w:tc>
          <w:tcPr>
            <w:tcW w:w="845" w:type="pct"/>
            <w:tcBorders>
              <w:top w:val="nil"/>
              <w:left w:val="nil"/>
              <w:bottom w:val="single" w:sz="8" w:space="0" w:color="auto"/>
              <w:right w:val="single" w:sz="8" w:space="0" w:color="auto"/>
            </w:tcBorders>
            <w:shd w:val="clear" w:color="auto" w:fill="auto"/>
            <w:vAlign w:val="center"/>
            <w:hideMark/>
          </w:tcPr>
          <w:p w14:paraId="23CB8E41"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2.87</w:t>
            </w:r>
          </w:p>
        </w:tc>
        <w:tc>
          <w:tcPr>
            <w:tcW w:w="846" w:type="pct"/>
            <w:tcBorders>
              <w:top w:val="nil"/>
              <w:left w:val="nil"/>
              <w:bottom w:val="single" w:sz="8" w:space="0" w:color="auto"/>
              <w:right w:val="single" w:sz="8" w:space="0" w:color="auto"/>
            </w:tcBorders>
            <w:shd w:val="clear" w:color="auto" w:fill="auto"/>
            <w:vAlign w:val="center"/>
            <w:hideMark/>
          </w:tcPr>
          <w:p w14:paraId="531D1FE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3.837</w:t>
            </w:r>
          </w:p>
        </w:tc>
        <w:tc>
          <w:tcPr>
            <w:tcW w:w="771" w:type="pct"/>
            <w:tcBorders>
              <w:top w:val="nil"/>
              <w:left w:val="nil"/>
              <w:bottom w:val="single" w:sz="8" w:space="0" w:color="auto"/>
              <w:right w:val="single" w:sz="8" w:space="0" w:color="auto"/>
            </w:tcBorders>
            <w:shd w:val="clear" w:color="auto" w:fill="auto"/>
            <w:vAlign w:val="center"/>
            <w:hideMark/>
          </w:tcPr>
          <w:p w14:paraId="1F5D4439"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5.153</w:t>
            </w:r>
          </w:p>
        </w:tc>
      </w:tr>
      <w:tr w:rsidR="003D1D96" w:rsidRPr="00DA44EE" w14:paraId="1AEED445"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2E90A2A"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137D09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0.467</w:t>
            </w:r>
          </w:p>
        </w:tc>
        <w:tc>
          <w:tcPr>
            <w:tcW w:w="845" w:type="pct"/>
            <w:tcBorders>
              <w:top w:val="nil"/>
              <w:left w:val="nil"/>
              <w:bottom w:val="single" w:sz="8" w:space="0" w:color="auto"/>
              <w:right w:val="single" w:sz="8" w:space="0" w:color="auto"/>
            </w:tcBorders>
            <w:shd w:val="clear" w:color="auto" w:fill="auto"/>
            <w:vAlign w:val="center"/>
            <w:hideMark/>
          </w:tcPr>
          <w:p w14:paraId="654AEB5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2.549</w:t>
            </w:r>
          </w:p>
        </w:tc>
        <w:tc>
          <w:tcPr>
            <w:tcW w:w="845" w:type="pct"/>
            <w:tcBorders>
              <w:top w:val="nil"/>
              <w:left w:val="nil"/>
              <w:bottom w:val="single" w:sz="8" w:space="0" w:color="auto"/>
              <w:right w:val="single" w:sz="8" w:space="0" w:color="auto"/>
            </w:tcBorders>
            <w:shd w:val="clear" w:color="auto" w:fill="auto"/>
            <w:vAlign w:val="center"/>
            <w:hideMark/>
          </w:tcPr>
          <w:p w14:paraId="0632DC9F"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2.868</w:t>
            </w:r>
          </w:p>
        </w:tc>
        <w:tc>
          <w:tcPr>
            <w:tcW w:w="846" w:type="pct"/>
            <w:tcBorders>
              <w:top w:val="nil"/>
              <w:left w:val="nil"/>
              <w:bottom w:val="single" w:sz="8" w:space="0" w:color="auto"/>
              <w:right w:val="single" w:sz="8" w:space="0" w:color="auto"/>
            </w:tcBorders>
            <w:shd w:val="clear" w:color="auto" w:fill="auto"/>
            <w:vAlign w:val="center"/>
            <w:hideMark/>
          </w:tcPr>
          <w:p w14:paraId="684670D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3.914</w:t>
            </w:r>
          </w:p>
        </w:tc>
        <w:tc>
          <w:tcPr>
            <w:tcW w:w="771" w:type="pct"/>
            <w:tcBorders>
              <w:top w:val="nil"/>
              <w:left w:val="nil"/>
              <w:bottom w:val="single" w:sz="8" w:space="0" w:color="auto"/>
              <w:right w:val="single" w:sz="8" w:space="0" w:color="auto"/>
            </w:tcBorders>
            <w:shd w:val="clear" w:color="auto" w:fill="auto"/>
            <w:vAlign w:val="center"/>
            <w:hideMark/>
          </w:tcPr>
          <w:p w14:paraId="7163C0F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5.083</w:t>
            </w:r>
          </w:p>
        </w:tc>
      </w:tr>
      <w:tr w:rsidR="003D1D96" w:rsidRPr="00DA44EE" w14:paraId="62EB0267"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7521D6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43DE291"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0.457</w:t>
            </w:r>
          </w:p>
        </w:tc>
        <w:tc>
          <w:tcPr>
            <w:tcW w:w="845" w:type="pct"/>
            <w:tcBorders>
              <w:top w:val="nil"/>
              <w:left w:val="nil"/>
              <w:bottom w:val="single" w:sz="8" w:space="0" w:color="auto"/>
              <w:right w:val="single" w:sz="8" w:space="0" w:color="auto"/>
            </w:tcBorders>
            <w:shd w:val="clear" w:color="auto" w:fill="auto"/>
            <w:vAlign w:val="center"/>
            <w:hideMark/>
          </w:tcPr>
          <w:p w14:paraId="55297D5C"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2.481</w:t>
            </w:r>
          </w:p>
        </w:tc>
        <w:tc>
          <w:tcPr>
            <w:tcW w:w="845" w:type="pct"/>
            <w:tcBorders>
              <w:top w:val="nil"/>
              <w:left w:val="nil"/>
              <w:bottom w:val="single" w:sz="8" w:space="0" w:color="auto"/>
              <w:right w:val="single" w:sz="8" w:space="0" w:color="auto"/>
            </w:tcBorders>
            <w:shd w:val="clear" w:color="auto" w:fill="auto"/>
            <w:vAlign w:val="center"/>
            <w:hideMark/>
          </w:tcPr>
          <w:p w14:paraId="33BB247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3.026</w:t>
            </w:r>
          </w:p>
        </w:tc>
        <w:tc>
          <w:tcPr>
            <w:tcW w:w="846" w:type="pct"/>
            <w:tcBorders>
              <w:top w:val="nil"/>
              <w:left w:val="nil"/>
              <w:bottom w:val="single" w:sz="8" w:space="0" w:color="auto"/>
              <w:right w:val="single" w:sz="8" w:space="0" w:color="auto"/>
            </w:tcBorders>
            <w:shd w:val="clear" w:color="auto" w:fill="auto"/>
            <w:vAlign w:val="center"/>
            <w:hideMark/>
          </w:tcPr>
          <w:p w14:paraId="2D72AE3E"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3.857</w:t>
            </w:r>
          </w:p>
        </w:tc>
        <w:tc>
          <w:tcPr>
            <w:tcW w:w="771" w:type="pct"/>
            <w:tcBorders>
              <w:top w:val="nil"/>
              <w:left w:val="nil"/>
              <w:bottom w:val="single" w:sz="8" w:space="0" w:color="auto"/>
              <w:right w:val="single" w:sz="8" w:space="0" w:color="auto"/>
            </w:tcBorders>
            <w:shd w:val="clear" w:color="auto" w:fill="auto"/>
            <w:vAlign w:val="center"/>
            <w:hideMark/>
          </w:tcPr>
          <w:p w14:paraId="23933F2A"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5.04</w:t>
            </w:r>
          </w:p>
        </w:tc>
      </w:tr>
      <w:tr w:rsidR="003D1D96" w:rsidRPr="00DA44EE" w14:paraId="4A310FAB"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CC8029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017EDD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0.466</w:t>
            </w:r>
          </w:p>
        </w:tc>
        <w:tc>
          <w:tcPr>
            <w:tcW w:w="845" w:type="pct"/>
            <w:tcBorders>
              <w:top w:val="nil"/>
              <w:left w:val="nil"/>
              <w:bottom w:val="single" w:sz="8" w:space="0" w:color="auto"/>
              <w:right w:val="single" w:sz="8" w:space="0" w:color="auto"/>
            </w:tcBorders>
            <w:shd w:val="clear" w:color="auto" w:fill="auto"/>
            <w:vAlign w:val="center"/>
            <w:hideMark/>
          </w:tcPr>
          <w:p w14:paraId="410B1CC1"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2.496</w:t>
            </w:r>
          </w:p>
        </w:tc>
        <w:tc>
          <w:tcPr>
            <w:tcW w:w="845" w:type="pct"/>
            <w:tcBorders>
              <w:top w:val="nil"/>
              <w:left w:val="nil"/>
              <w:bottom w:val="single" w:sz="8" w:space="0" w:color="auto"/>
              <w:right w:val="single" w:sz="8" w:space="0" w:color="auto"/>
            </w:tcBorders>
            <w:shd w:val="clear" w:color="auto" w:fill="auto"/>
            <w:vAlign w:val="center"/>
            <w:hideMark/>
          </w:tcPr>
          <w:p w14:paraId="625AE9EF"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3.033</w:t>
            </w:r>
          </w:p>
        </w:tc>
        <w:tc>
          <w:tcPr>
            <w:tcW w:w="846" w:type="pct"/>
            <w:tcBorders>
              <w:top w:val="nil"/>
              <w:left w:val="nil"/>
              <w:bottom w:val="single" w:sz="8" w:space="0" w:color="auto"/>
              <w:right w:val="single" w:sz="8" w:space="0" w:color="auto"/>
            </w:tcBorders>
            <w:shd w:val="clear" w:color="auto" w:fill="auto"/>
            <w:vAlign w:val="center"/>
            <w:hideMark/>
          </w:tcPr>
          <w:p w14:paraId="54CD5D2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3.905</w:t>
            </w:r>
          </w:p>
        </w:tc>
        <w:tc>
          <w:tcPr>
            <w:tcW w:w="771" w:type="pct"/>
            <w:tcBorders>
              <w:top w:val="nil"/>
              <w:left w:val="nil"/>
              <w:bottom w:val="single" w:sz="8" w:space="0" w:color="auto"/>
              <w:right w:val="single" w:sz="8" w:space="0" w:color="auto"/>
            </w:tcBorders>
            <w:shd w:val="clear" w:color="auto" w:fill="auto"/>
            <w:vAlign w:val="center"/>
            <w:hideMark/>
          </w:tcPr>
          <w:p w14:paraId="657B6726"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5.076</w:t>
            </w:r>
          </w:p>
        </w:tc>
      </w:tr>
      <w:tr w:rsidR="003D1D96" w:rsidRPr="00DA44EE" w14:paraId="3A04F042"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732FE6B"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A572CE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0.459</w:t>
            </w:r>
          </w:p>
        </w:tc>
        <w:tc>
          <w:tcPr>
            <w:tcW w:w="845" w:type="pct"/>
            <w:tcBorders>
              <w:top w:val="nil"/>
              <w:left w:val="nil"/>
              <w:bottom w:val="single" w:sz="8" w:space="0" w:color="auto"/>
              <w:right w:val="single" w:sz="8" w:space="0" w:color="auto"/>
            </w:tcBorders>
            <w:shd w:val="clear" w:color="auto" w:fill="auto"/>
            <w:vAlign w:val="center"/>
            <w:hideMark/>
          </w:tcPr>
          <w:p w14:paraId="5D62988C"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2.531</w:t>
            </w:r>
          </w:p>
        </w:tc>
        <w:tc>
          <w:tcPr>
            <w:tcW w:w="845" w:type="pct"/>
            <w:tcBorders>
              <w:top w:val="nil"/>
              <w:left w:val="nil"/>
              <w:bottom w:val="single" w:sz="8" w:space="0" w:color="auto"/>
              <w:right w:val="single" w:sz="8" w:space="0" w:color="auto"/>
            </w:tcBorders>
            <w:shd w:val="clear" w:color="auto" w:fill="auto"/>
            <w:vAlign w:val="center"/>
            <w:hideMark/>
          </w:tcPr>
          <w:p w14:paraId="2A830BA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2.899</w:t>
            </w:r>
          </w:p>
        </w:tc>
        <w:tc>
          <w:tcPr>
            <w:tcW w:w="846" w:type="pct"/>
            <w:tcBorders>
              <w:top w:val="nil"/>
              <w:left w:val="nil"/>
              <w:bottom w:val="single" w:sz="8" w:space="0" w:color="auto"/>
              <w:right w:val="single" w:sz="8" w:space="0" w:color="auto"/>
            </w:tcBorders>
            <w:shd w:val="clear" w:color="auto" w:fill="auto"/>
            <w:vAlign w:val="center"/>
            <w:hideMark/>
          </w:tcPr>
          <w:p w14:paraId="0062C28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3.886</w:t>
            </w:r>
          </w:p>
        </w:tc>
        <w:tc>
          <w:tcPr>
            <w:tcW w:w="771" w:type="pct"/>
            <w:tcBorders>
              <w:top w:val="nil"/>
              <w:left w:val="nil"/>
              <w:bottom w:val="single" w:sz="8" w:space="0" w:color="auto"/>
              <w:right w:val="single" w:sz="8" w:space="0" w:color="auto"/>
            </w:tcBorders>
            <w:shd w:val="clear" w:color="auto" w:fill="auto"/>
            <w:vAlign w:val="center"/>
            <w:hideMark/>
          </w:tcPr>
          <w:p w14:paraId="67CCE1F2"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5.007</w:t>
            </w:r>
          </w:p>
        </w:tc>
      </w:tr>
      <w:tr w:rsidR="003D1D96" w:rsidRPr="00DA44EE" w14:paraId="5B7AA8D3"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A81F90D"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73C693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0.461</w:t>
            </w:r>
          </w:p>
        </w:tc>
        <w:tc>
          <w:tcPr>
            <w:tcW w:w="845" w:type="pct"/>
            <w:tcBorders>
              <w:top w:val="nil"/>
              <w:left w:val="nil"/>
              <w:bottom w:val="single" w:sz="8" w:space="0" w:color="auto"/>
              <w:right w:val="single" w:sz="8" w:space="0" w:color="auto"/>
            </w:tcBorders>
            <w:shd w:val="clear" w:color="auto" w:fill="auto"/>
            <w:vAlign w:val="center"/>
            <w:hideMark/>
          </w:tcPr>
          <w:p w14:paraId="039C9E93"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2.474</w:t>
            </w:r>
          </w:p>
        </w:tc>
        <w:tc>
          <w:tcPr>
            <w:tcW w:w="845" w:type="pct"/>
            <w:tcBorders>
              <w:top w:val="nil"/>
              <w:left w:val="nil"/>
              <w:bottom w:val="single" w:sz="8" w:space="0" w:color="auto"/>
              <w:right w:val="single" w:sz="8" w:space="0" w:color="auto"/>
            </w:tcBorders>
            <w:shd w:val="clear" w:color="auto" w:fill="auto"/>
            <w:vAlign w:val="center"/>
            <w:hideMark/>
          </w:tcPr>
          <w:p w14:paraId="2A7C2719"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3.018</w:t>
            </w:r>
          </w:p>
        </w:tc>
        <w:tc>
          <w:tcPr>
            <w:tcW w:w="846" w:type="pct"/>
            <w:tcBorders>
              <w:top w:val="nil"/>
              <w:left w:val="nil"/>
              <w:bottom w:val="single" w:sz="8" w:space="0" w:color="auto"/>
              <w:right w:val="single" w:sz="8" w:space="0" w:color="auto"/>
            </w:tcBorders>
            <w:shd w:val="clear" w:color="auto" w:fill="auto"/>
            <w:vAlign w:val="center"/>
            <w:hideMark/>
          </w:tcPr>
          <w:p w14:paraId="77F4BEAC"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3.815</w:t>
            </w:r>
          </w:p>
        </w:tc>
        <w:tc>
          <w:tcPr>
            <w:tcW w:w="771" w:type="pct"/>
            <w:tcBorders>
              <w:top w:val="nil"/>
              <w:left w:val="nil"/>
              <w:bottom w:val="single" w:sz="8" w:space="0" w:color="auto"/>
              <w:right w:val="single" w:sz="8" w:space="0" w:color="auto"/>
            </w:tcBorders>
            <w:shd w:val="clear" w:color="auto" w:fill="auto"/>
            <w:vAlign w:val="center"/>
            <w:hideMark/>
          </w:tcPr>
          <w:p w14:paraId="0343CF7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5.106</w:t>
            </w:r>
          </w:p>
        </w:tc>
      </w:tr>
      <w:tr w:rsidR="003D1D96" w:rsidRPr="00DA44EE" w14:paraId="5E2F45B0"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BAB8106"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D81698B"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0.469</w:t>
            </w:r>
          </w:p>
        </w:tc>
        <w:tc>
          <w:tcPr>
            <w:tcW w:w="845" w:type="pct"/>
            <w:tcBorders>
              <w:top w:val="nil"/>
              <w:left w:val="nil"/>
              <w:bottom w:val="single" w:sz="8" w:space="0" w:color="auto"/>
              <w:right w:val="single" w:sz="8" w:space="0" w:color="auto"/>
            </w:tcBorders>
            <w:shd w:val="clear" w:color="auto" w:fill="auto"/>
            <w:vAlign w:val="center"/>
            <w:hideMark/>
          </w:tcPr>
          <w:p w14:paraId="78BAD35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2.488</w:t>
            </w:r>
          </w:p>
        </w:tc>
        <w:tc>
          <w:tcPr>
            <w:tcW w:w="845" w:type="pct"/>
            <w:tcBorders>
              <w:top w:val="nil"/>
              <w:left w:val="nil"/>
              <w:bottom w:val="single" w:sz="8" w:space="0" w:color="auto"/>
              <w:right w:val="single" w:sz="8" w:space="0" w:color="auto"/>
            </w:tcBorders>
            <w:shd w:val="clear" w:color="auto" w:fill="auto"/>
            <w:vAlign w:val="center"/>
            <w:hideMark/>
          </w:tcPr>
          <w:p w14:paraId="324A5BEA"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2.966</w:t>
            </w:r>
          </w:p>
        </w:tc>
        <w:tc>
          <w:tcPr>
            <w:tcW w:w="846" w:type="pct"/>
            <w:tcBorders>
              <w:top w:val="nil"/>
              <w:left w:val="nil"/>
              <w:bottom w:val="single" w:sz="8" w:space="0" w:color="auto"/>
              <w:right w:val="single" w:sz="8" w:space="0" w:color="auto"/>
            </w:tcBorders>
            <w:shd w:val="clear" w:color="auto" w:fill="auto"/>
            <w:vAlign w:val="center"/>
            <w:hideMark/>
          </w:tcPr>
          <w:p w14:paraId="69B4F98B"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3.924</w:t>
            </w:r>
          </w:p>
        </w:tc>
        <w:tc>
          <w:tcPr>
            <w:tcW w:w="771" w:type="pct"/>
            <w:tcBorders>
              <w:top w:val="nil"/>
              <w:left w:val="nil"/>
              <w:bottom w:val="single" w:sz="8" w:space="0" w:color="auto"/>
              <w:right w:val="single" w:sz="8" w:space="0" w:color="auto"/>
            </w:tcBorders>
            <w:shd w:val="clear" w:color="auto" w:fill="auto"/>
            <w:vAlign w:val="center"/>
            <w:hideMark/>
          </w:tcPr>
          <w:p w14:paraId="5ED64C0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5.013</w:t>
            </w:r>
          </w:p>
        </w:tc>
      </w:tr>
      <w:tr w:rsidR="003D1D96" w:rsidRPr="00DA44EE" w14:paraId="2078F9BC" w14:textId="77777777" w:rsidTr="002E40AE">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56916407"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22B73A62"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0.461</w:t>
            </w:r>
          </w:p>
        </w:tc>
        <w:tc>
          <w:tcPr>
            <w:tcW w:w="845" w:type="pct"/>
            <w:tcBorders>
              <w:top w:val="nil"/>
              <w:left w:val="nil"/>
              <w:bottom w:val="single" w:sz="8" w:space="0" w:color="auto"/>
              <w:right w:val="single" w:sz="8" w:space="0" w:color="auto"/>
            </w:tcBorders>
            <w:shd w:val="clear" w:color="auto" w:fill="auto"/>
            <w:vAlign w:val="center"/>
            <w:hideMark/>
          </w:tcPr>
          <w:p w14:paraId="6A47934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2.586</w:t>
            </w:r>
          </w:p>
        </w:tc>
        <w:tc>
          <w:tcPr>
            <w:tcW w:w="845" w:type="pct"/>
            <w:tcBorders>
              <w:top w:val="nil"/>
              <w:left w:val="nil"/>
              <w:bottom w:val="single" w:sz="8" w:space="0" w:color="auto"/>
              <w:right w:val="single" w:sz="8" w:space="0" w:color="auto"/>
            </w:tcBorders>
            <w:shd w:val="clear" w:color="auto" w:fill="auto"/>
            <w:vAlign w:val="center"/>
            <w:hideMark/>
          </w:tcPr>
          <w:p w14:paraId="56E9BDD1"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2.946</w:t>
            </w:r>
          </w:p>
        </w:tc>
        <w:tc>
          <w:tcPr>
            <w:tcW w:w="846" w:type="pct"/>
            <w:tcBorders>
              <w:top w:val="nil"/>
              <w:left w:val="nil"/>
              <w:bottom w:val="single" w:sz="8" w:space="0" w:color="auto"/>
              <w:right w:val="single" w:sz="8" w:space="0" w:color="auto"/>
            </w:tcBorders>
            <w:shd w:val="clear" w:color="auto" w:fill="auto"/>
            <w:vAlign w:val="center"/>
            <w:hideMark/>
          </w:tcPr>
          <w:p w14:paraId="6023EF83"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3.845</w:t>
            </w:r>
          </w:p>
        </w:tc>
        <w:tc>
          <w:tcPr>
            <w:tcW w:w="771" w:type="pct"/>
            <w:tcBorders>
              <w:top w:val="nil"/>
              <w:left w:val="nil"/>
              <w:bottom w:val="single" w:sz="8" w:space="0" w:color="auto"/>
              <w:right w:val="single" w:sz="8" w:space="0" w:color="auto"/>
            </w:tcBorders>
            <w:shd w:val="clear" w:color="auto" w:fill="auto"/>
            <w:vAlign w:val="center"/>
            <w:hideMark/>
          </w:tcPr>
          <w:p w14:paraId="5DA866B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5.199</w:t>
            </w:r>
          </w:p>
        </w:tc>
      </w:tr>
      <w:tr w:rsidR="003D1D96" w:rsidRPr="00DA44EE" w14:paraId="42E1BE1A"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C115BD1"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0FC3572"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0.484</w:t>
            </w:r>
          </w:p>
        </w:tc>
        <w:tc>
          <w:tcPr>
            <w:tcW w:w="845" w:type="pct"/>
            <w:tcBorders>
              <w:top w:val="nil"/>
              <w:left w:val="nil"/>
              <w:bottom w:val="single" w:sz="8" w:space="0" w:color="auto"/>
              <w:right w:val="single" w:sz="8" w:space="0" w:color="auto"/>
            </w:tcBorders>
            <w:shd w:val="clear" w:color="auto" w:fill="auto"/>
            <w:vAlign w:val="center"/>
            <w:hideMark/>
          </w:tcPr>
          <w:p w14:paraId="069B2C1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2.626</w:t>
            </w:r>
          </w:p>
        </w:tc>
        <w:tc>
          <w:tcPr>
            <w:tcW w:w="845" w:type="pct"/>
            <w:tcBorders>
              <w:top w:val="nil"/>
              <w:left w:val="nil"/>
              <w:bottom w:val="single" w:sz="8" w:space="0" w:color="auto"/>
              <w:right w:val="single" w:sz="8" w:space="0" w:color="auto"/>
            </w:tcBorders>
            <w:shd w:val="clear" w:color="auto" w:fill="auto"/>
            <w:vAlign w:val="center"/>
            <w:hideMark/>
          </w:tcPr>
          <w:p w14:paraId="09F6068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2.935</w:t>
            </w:r>
          </w:p>
        </w:tc>
        <w:tc>
          <w:tcPr>
            <w:tcW w:w="846" w:type="pct"/>
            <w:tcBorders>
              <w:top w:val="nil"/>
              <w:left w:val="nil"/>
              <w:bottom w:val="single" w:sz="8" w:space="0" w:color="auto"/>
              <w:right w:val="single" w:sz="8" w:space="0" w:color="auto"/>
            </w:tcBorders>
            <w:shd w:val="clear" w:color="auto" w:fill="auto"/>
            <w:vAlign w:val="center"/>
            <w:hideMark/>
          </w:tcPr>
          <w:p w14:paraId="3E654308"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3.929</w:t>
            </w:r>
          </w:p>
        </w:tc>
        <w:tc>
          <w:tcPr>
            <w:tcW w:w="771" w:type="pct"/>
            <w:tcBorders>
              <w:top w:val="nil"/>
              <w:left w:val="nil"/>
              <w:bottom w:val="single" w:sz="8" w:space="0" w:color="auto"/>
              <w:right w:val="single" w:sz="8" w:space="0" w:color="auto"/>
            </w:tcBorders>
            <w:shd w:val="clear" w:color="auto" w:fill="auto"/>
            <w:vAlign w:val="center"/>
            <w:hideMark/>
          </w:tcPr>
          <w:p w14:paraId="4DC9698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5.098</w:t>
            </w:r>
          </w:p>
        </w:tc>
      </w:tr>
      <w:tr w:rsidR="003D1D96" w:rsidRPr="00DA44EE" w14:paraId="6833C60D"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946BA6B"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96A85F1"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0.494</w:t>
            </w:r>
          </w:p>
        </w:tc>
        <w:tc>
          <w:tcPr>
            <w:tcW w:w="845" w:type="pct"/>
            <w:tcBorders>
              <w:top w:val="nil"/>
              <w:left w:val="nil"/>
              <w:bottom w:val="single" w:sz="8" w:space="0" w:color="auto"/>
              <w:right w:val="single" w:sz="8" w:space="0" w:color="auto"/>
            </w:tcBorders>
            <w:shd w:val="clear" w:color="auto" w:fill="auto"/>
            <w:vAlign w:val="center"/>
            <w:hideMark/>
          </w:tcPr>
          <w:p w14:paraId="66A15E0B"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2.588</w:t>
            </w:r>
          </w:p>
        </w:tc>
        <w:tc>
          <w:tcPr>
            <w:tcW w:w="845" w:type="pct"/>
            <w:tcBorders>
              <w:top w:val="nil"/>
              <w:left w:val="nil"/>
              <w:bottom w:val="single" w:sz="8" w:space="0" w:color="auto"/>
              <w:right w:val="single" w:sz="8" w:space="0" w:color="auto"/>
            </w:tcBorders>
            <w:shd w:val="clear" w:color="auto" w:fill="auto"/>
            <w:vAlign w:val="center"/>
            <w:hideMark/>
          </w:tcPr>
          <w:p w14:paraId="57A1B0A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2.934</w:t>
            </w:r>
          </w:p>
        </w:tc>
        <w:tc>
          <w:tcPr>
            <w:tcW w:w="846" w:type="pct"/>
            <w:tcBorders>
              <w:top w:val="nil"/>
              <w:left w:val="nil"/>
              <w:bottom w:val="single" w:sz="8" w:space="0" w:color="auto"/>
              <w:right w:val="single" w:sz="8" w:space="0" w:color="auto"/>
            </w:tcBorders>
            <w:shd w:val="clear" w:color="auto" w:fill="auto"/>
            <w:vAlign w:val="center"/>
            <w:hideMark/>
          </w:tcPr>
          <w:p w14:paraId="7101C1CA"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4.033</w:t>
            </w:r>
          </w:p>
        </w:tc>
        <w:tc>
          <w:tcPr>
            <w:tcW w:w="771" w:type="pct"/>
            <w:tcBorders>
              <w:top w:val="nil"/>
              <w:left w:val="nil"/>
              <w:bottom w:val="single" w:sz="8" w:space="0" w:color="auto"/>
              <w:right w:val="single" w:sz="8" w:space="0" w:color="auto"/>
            </w:tcBorders>
            <w:shd w:val="clear" w:color="auto" w:fill="auto"/>
            <w:vAlign w:val="center"/>
            <w:hideMark/>
          </w:tcPr>
          <w:p w14:paraId="6B74502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5.018</w:t>
            </w:r>
          </w:p>
        </w:tc>
      </w:tr>
      <w:tr w:rsidR="003D1D96" w:rsidRPr="00DA44EE" w14:paraId="5EFDC35B"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541D17E"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90E9069"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0.494</w:t>
            </w:r>
          </w:p>
        </w:tc>
        <w:tc>
          <w:tcPr>
            <w:tcW w:w="845" w:type="pct"/>
            <w:tcBorders>
              <w:top w:val="nil"/>
              <w:left w:val="nil"/>
              <w:bottom w:val="single" w:sz="8" w:space="0" w:color="auto"/>
              <w:right w:val="single" w:sz="8" w:space="0" w:color="auto"/>
            </w:tcBorders>
            <w:shd w:val="clear" w:color="auto" w:fill="auto"/>
            <w:vAlign w:val="center"/>
            <w:hideMark/>
          </w:tcPr>
          <w:p w14:paraId="6EC6EA7A"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2.584</w:t>
            </w:r>
          </w:p>
        </w:tc>
        <w:tc>
          <w:tcPr>
            <w:tcW w:w="845" w:type="pct"/>
            <w:tcBorders>
              <w:top w:val="nil"/>
              <w:left w:val="nil"/>
              <w:bottom w:val="single" w:sz="8" w:space="0" w:color="auto"/>
              <w:right w:val="single" w:sz="8" w:space="0" w:color="auto"/>
            </w:tcBorders>
            <w:shd w:val="clear" w:color="auto" w:fill="auto"/>
            <w:vAlign w:val="center"/>
            <w:hideMark/>
          </w:tcPr>
          <w:p w14:paraId="601E3E7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2.917</w:t>
            </w:r>
          </w:p>
        </w:tc>
        <w:tc>
          <w:tcPr>
            <w:tcW w:w="846" w:type="pct"/>
            <w:tcBorders>
              <w:top w:val="nil"/>
              <w:left w:val="nil"/>
              <w:bottom w:val="single" w:sz="8" w:space="0" w:color="auto"/>
              <w:right w:val="single" w:sz="8" w:space="0" w:color="auto"/>
            </w:tcBorders>
            <w:shd w:val="clear" w:color="auto" w:fill="auto"/>
            <w:vAlign w:val="center"/>
            <w:hideMark/>
          </w:tcPr>
          <w:p w14:paraId="034EFD5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3.971</w:t>
            </w:r>
          </w:p>
        </w:tc>
        <w:tc>
          <w:tcPr>
            <w:tcW w:w="771" w:type="pct"/>
            <w:tcBorders>
              <w:top w:val="nil"/>
              <w:left w:val="nil"/>
              <w:bottom w:val="single" w:sz="8" w:space="0" w:color="auto"/>
              <w:right w:val="single" w:sz="8" w:space="0" w:color="auto"/>
            </w:tcBorders>
            <w:shd w:val="clear" w:color="auto" w:fill="auto"/>
            <w:vAlign w:val="center"/>
            <w:hideMark/>
          </w:tcPr>
          <w:p w14:paraId="0859256F"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5.378</w:t>
            </w:r>
          </w:p>
        </w:tc>
      </w:tr>
      <w:tr w:rsidR="003D1D96" w:rsidRPr="00DA44EE" w14:paraId="03232B39"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83C5516"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D99122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0.509</w:t>
            </w:r>
          </w:p>
        </w:tc>
        <w:tc>
          <w:tcPr>
            <w:tcW w:w="845" w:type="pct"/>
            <w:tcBorders>
              <w:top w:val="nil"/>
              <w:left w:val="nil"/>
              <w:bottom w:val="single" w:sz="8" w:space="0" w:color="auto"/>
              <w:right w:val="single" w:sz="8" w:space="0" w:color="auto"/>
            </w:tcBorders>
            <w:shd w:val="clear" w:color="auto" w:fill="auto"/>
            <w:vAlign w:val="center"/>
            <w:hideMark/>
          </w:tcPr>
          <w:p w14:paraId="0459F78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2.694</w:t>
            </w:r>
          </w:p>
        </w:tc>
        <w:tc>
          <w:tcPr>
            <w:tcW w:w="845" w:type="pct"/>
            <w:tcBorders>
              <w:top w:val="nil"/>
              <w:left w:val="nil"/>
              <w:bottom w:val="single" w:sz="8" w:space="0" w:color="auto"/>
              <w:right w:val="single" w:sz="8" w:space="0" w:color="auto"/>
            </w:tcBorders>
            <w:shd w:val="clear" w:color="auto" w:fill="auto"/>
            <w:vAlign w:val="center"/>
            <w:hideMark/>
          </w:tcPr>
          <w:p w14:paraId="0A79A09B"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2.918</w:t>
            </w:r>
          </w:p>
        </w:tc>
        <w:tc>
          <w:tcPr>
            <w:tcW w:w="846" w:type="pct"/>
            <w:tcBorders>
              <w:top w:val="nil"/>
              <w:left w:val="nil"/>
              <w:bottom w:val="single" w:sz="8" w:space="0" w:color="auto"/>
              <w:right w:val="single" w:sz="8" w:space="0" w:color="auto"/>
            </w:tcBorders>
            <w:shd w:val="clear" w:color="auto" w:fill="auto"/>
            <w:vAlign w:val="center"/>
            <w:hideMark/>
          </w:tcPr>
          <w:p w14:paraId="7713146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3.884</w:t>
            </w:r>
          </w:p>
        </w:tc>
        <w:tc>
          <w:tcPr>
            <w:tcW w:w="771" w:type="pct"/>
            <w:tcBorders>
              <w:top w:val="nil"/>
              <w:left w:val="nil"/>
              <w:bottom w:val="single" w:sz="8" w:space="0" w:color="auto"/>
              <w:right w:val="single" w:sz="8" w:space="0" w:color="auto"/>
            </w:tcBorders>
            <w:shd w:val="clear" w:color="auto" w:fill="auto"/>
            <w:vAlign w:val="center"/>
            <w:hideMark/>
          </w:tcPr>
          <w:p w14:paraId="32019E5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4.966</w:t>
            </w:r>
          </w:p>
        </w:tc>
      </w:tr>
      <w:tr w:rsidR="003D1D96" w:rsidRPr="00DA44EE" w14:paraId="2E9131A8"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73DDA1C"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AE54B0E"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0.506</w:t>
            </w:r>
          </w:p>
        </w:tc>
        <w:tc>
          <w:tcPr>
            <w:tcW w:w="845" w:type="pct"/>
            <w:tcBorders>
              <w:top w:val="nil"/>
              <w:left w:val="nil"/>
              <w:bottom w:val="single" w:sz="8" w:space="0" w:color="auto"/>
              <w:right w:val="single" w:sz="8" w:space="0" w:color="auto"/>
            </w:tcBorders>
            <w:shd w:val="clear" w:color="auto" w:fill="auto"/>
            <w:vAlign w:val="center"/>
            <w:hideMark/>
          </w:tcPr>
          <w:p w14:paraId="697D0B42"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2.67</w:t>
            </w:r>
          </w:p>
        </w:tc>
        <w:tc>
          <w:tcPr>
            <w:tcW w:w="845" w:type="pct"/>
            <w:tcBorders>
              <w:top w:val="nil"/>
              <w:left w:val="nil"/>
              <w:bottom w:val="single" w:sz="8" w:space="0" w:color="auto"/>
              <w:right w:val="single" w:sz="8" w:space="0" w:color="auto"/>
            </w:tcBorders>
            <w:shd w:val="clear" w:color="auto" w:fill="auto"/>
            <w:vAlign w:val="center"/>
            <w:hideMark/>
          </w:tcPr>
          <w:p w14:paraId="7D25E58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2.911</w:t>
            </w:r>
          </w:p>
        </w:tc>
        <w:tc>
          <w:tcPr>
            <w:tcW w:w="846" w:type="pct"/>
            <w:tcBorders>
              <w:top w:val="nil"/>
              <w:left w:val="nil"/>
              <w:bottom w:val="single" w:sz="8" w:space="0" w:color="auto"/>
              <w:right w:val="single" w:sz="8" w:space="0" w:color="auto"/>
            </w:tcBorders>
            <w:shd w:val="clear" w:color="auto" w:fill="auto"/>
            <w:vAlign w:val="center"/>
            <w:hideMark/>
          </w:tcPr>
          <w:p w14:paraId="31E2496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3.879</w:t>
            </w:r>
          </w:p>
        </w:tc>
        <w:tc>
          <w:tcPr>
            <w:tcW w:w="771" w:type="pct"/>
            <w:tcBorders>
              <w:top w:val="nil"/>
              <w:left w:val="nil"/>
              <w:bottom w:val="single" w:sz="8" w:space="0" w:color="auto"/>
              <w:right w:val="single" w:sz="8" w:space="0" w:color="auto"/>
            </w:tcBorders>
            <w:shd w:val="clear" w:color="auto" w:fill="auto"/>
            <w:vAlign w:val="center"/>
            <w:hideMark/>
          </w:tcPr>
          <w:p w14:paraId="5125B4A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5.179</w:t>
            </w:r>
          </w:p>
        </w:tc>
      </w:tr>
      <w:tr w:rsidR="003D1D96" w:rsidRPr="00DA44EE" w14:paraId="48031FE5" w14:textId="77777777" w:rsidTr="002E40AE">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32AC796"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B3778E4"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0.498</w:t>
            </w:r>
          </w:p>
        </w:tc>
        <w:tc>
          <w:tcPr>
            <w:tcW w:w="845" w:type="pct"/>
            <w:tcBorders>
              <w:top w:val="nil"/>
              <w:left w:val="nil"/>
              <w:bottom w:val="single" w:sz="8" w:space="0" w:color="auto"/>
              <w:right w:val="single" w:sz="8" w:space="0" w:color="auto"/>
            </w:tcBorders>
            <w:shd w:val="clear" w:color="auto" w:fill="auto"/>
            <w:vAlign w:val="center"/>
            <w:hideMark/>
          </w:tcPr>
          <w:p w14:paraId="4A25B3E5"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2.686</w:t>
            </w:r>
          </w:p>
        </w:tc>
        <w:tc>
          <w:tcPr>
            <w:tcW w:w="845" w:type="pct"/>
            <w:tcBorders>
              <w:top w:val="nil"/>
              <w:left w:val="nil"/>
              <w:bottom w:val="single" w:sz="8" w:space="0" w:color="auto"/>
              <w:right w:val="single" w:sz="8" w:space="0" w:color="auto"/>
            </w:tcBorders>
            <w:shd w:val="clear" w:color="auto" w:fill="auto"/>
            <w:vAlign w:val="center"/>
            <w:hideMark/>
          </w:tcPr>
          <w:p w14:paraId="237335C7"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2.915</w:t>
            </w:r>
          </w:p>
        </w:tc>
        <w:tc>
          <w:tcPr>
            <w:tcW w:w="846" w:type="pct"/>
            <w:tcBorders>
              <w:top w:val="nil"/>
              <w:left w:val="nil"/>
              <w:bottom w:val="single" w:sz="8" w:space="0" w:color="auto"/>
              <w:right w:val="single" w:sz="8" w:space="0" w:color="auto"/>
            </w:tcBorders>
            <w:shd w:val="clear" w:color="auto" w:fill="auto"/>
            <w:vAlign w:val="center"/>
            <w:hideMark/>
          </w:tcPr>
          <w:p w14:paraId="15E2E81D"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4.056</w:t>
            </w:r>
          </w:p>
        </w:tc>
        <w:tc>
          <w:tcPr>
            <w:tcW w:w="771" w:type="pct"/>
            <w:tcBorders>
              <w:top w:val="nil"/>
              <w:left w:val="nil"/>
              <w:bottom w:val="single" w:sz="8" w:space="0" w:color="auto"/>
              <w:right w:val="single" w:sz="8" w:space="0" w:color="auto"/>
            </w:tcBorders>
            <w:shd w:val="clear" w:color="auto" w:fill="auto"/>
            <w:vAlign w:val="center"/>
            <w:hideMark/>
          </w:tcPr>
          <w:p w14:paraId="3CEF6BB0" w14:textId="77777777" w:rsidR="003D1D96" w:rsidRDefault="003D1D96">
            <w:pPr>
              <w:jc w:val="center"/>
              <w:rPr>
                <w:rFonts w:ascii="Calibri" w:hAnsi="Calibri" w:cs="Calibri"/>
                <w:color w:val="000000"/>
                <w:sz w:val="22"/>
                <w:szCs w:val="22"/>
              </w:rPr>
            </w:pPr>
            <w:r>
              <w:rPr>
                <w:rFonts w:ascii="Calibri" w:hAnsi="Calibri" w:cs="Calibri"/>
                <w:color w:val="000000"/>
                <w:sz w:val="22"/>
                <w:szCs w:val="22"/>
              </w:rPr>
              <w:t>5.094</w:t>
            </w:r>
          </w:p>
        </w:tc>
      </w:tr>
      <w:tr w:rsidR="003D1D96" w:rsidRPr="00DA44EE" w14:paraId="57741AA0" w14:textId="77777777" w:rsidTr="002E40AE">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AEB6FAE"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846" w:type="pct"/>
            <w:tcBorders>
              <w:top w:val="nil"/>
              <w:left w:val="nil"/>
              <w:bottom w:val="single" w:sz="8" w:space="0" w:color="000000"/>
              <w:right w:val="single" w:sz="8" w:space="0" w:color="000000"/>
            </w:tcBorders>
            <w:shd w:val="clear" w:color="auto" w:fill="auto"/>
            <w:noWrap/>
            <w:vAlign w:val="bottom"/>
            <w:hideMark/>
          </w:tcPr>
          <w:p w14:paraId="752837BB" w14:textId="77777777" w:rsidR="003D1D96" w:rsidRDefault="003D1D96">
            <w:pPr>
              <w:jc w:val="center"/>
              <w:rPr>
                <w:rFonts w:ascii="宋体" w:hAnsi="宋体" w:cs="宋体"/>
                <w:color w:val="000000"/>
                <w:sz w:val="24"/>
              </w:rPr>
            </w:pPr>
            <w:r>
              <w:rPr>
                <w:rFonts w:hint="eastAsia"/>
                <w:color w:val="000000"/>
              </w:rPr>
              <w:t>0.504</w:t>
            </w:r>
          </w:p>
        </w:tc>
        <w:tc>
          <w:tcPr>
            <w:tcW w:w="845" w:type="pct"/>
            <w:tcBorders>
              <w:top w:val="nil"/>
              <w:left w:val="nil"/>
              <w:bottom w:val="single" w:sz="8" w:space="0" w:color="000000"/>
              <w:right w:val="single" w:sz="8" w:space="0" w:color="000000"/>
            </w:tcBorders>
            <w:shd w:val="clear" w:color="auto" w:fill="auto"/>
            <w:noWrap/>
            <w:vAlign w:val="bottom"/>
            <w:hideMark/>
          </w:tcPr>
          <w:p w14:paraId="22EEF2C0" w14:textId="77777777" w:rsidR="003D1D96" w:rsidRDefault="003D1D96">
            <w:pPr>
              <w:jc w:val="center"/>
              <w:rPr>
                <w:rFonts w:ascii="宋体" w:hAnsi="宋体" w:cs="宋体"/>
                <w:color w:val="000000"/>
                <w:sz w:val="24"/>
              </w:rPr>
            </w:pPr>
            <w:r>
              <w:rPr>
                <w:rFonts w:hint="eastAsia"/>
                <w:color w:val="000000"/>
              </w:rPr>
              <w:t>2.532</w:t>
            </w:r>
          </w:p>
        </w:tc>
        <w:tc>
          <w:tcPr>
            <w:tcW w:w="845" w:type="pct"/>
            <w:tcBorders>
              <w:top w:val="nil"/>
              <w:left w:val="nil"/>
              <w:bottom w:val="single" w:sz="8" w:space="0" w:color="000000"/>
              <w:right w:val="single" w:sz="8" w:space="0" w:color="000000"/>
            </w:tcBorders>
            <w:shd w:val="clear" w:color="auto" w:fill="auto"/>
            <w:noWrap/>
            <w:vAlign w:val="bottom"/>
            <w:hideMark/>
          </w:tcPr>
          <w:p w14:paraId="43E3864B" w14:textId="77777777" w:rsidR="003D1D96" w:rsidRDefault="003D1D96">
            <w:pPr>
              <w:jc w:val="center"/>
              <w:rPr>
                <w:rFonts w:ascii="宋体" w:hAnsi="宋体" w:cs="宋体"/>
                <w:color w:val="000000"/>
                <w:sz w:val="24"/>
              </w:rPr>
            </w:pPr>
            <w:r>
              <w:rPr>
                <w:rFonts w:hint="eastAsia"/>
                <w:color w:val="000000"/>
              </w:rPr>
              <w:t>2.963</w:t>
            </w:r>
          </w:p>
        </w:tc>
        <w:tc>
          <w:tcPr>
            <w:tcW w:w="846" w:type="pct"/>
            <w:tcBorders>
              <w:top w:val="nil"/>
              <w:left w:val="nil"/>
              <w:bottom w:val="single" w:sz="8" w:space="0" w:color="000000"/>
              <w:right w:val="single" w:sz="8" w:space="0" w:color="000000"/>
            </w:tcBorders>
            <w:shd w:val="clear" w:color="auto" w:fill="auto"/>
            <w:noWrap/>
            <w:vAlign w:val="bottom"/>
            <w:hideMark/>
          </w:tcPr>
          <w:p w14:paraId="0AA3BD39" w14:textId="77777777" w:rsidR="003D1D96" w:rsidRDefault="003D1D96">
            <w:pPr>
              <w:jc w:val="center"/>
              <w:rPr>
                <w:rFonts w:ascii="宋体" w:hAnsi="宋体" w:cs="宋体"/>
                <w:color w:val="000000"/>
                <w:sz w:val="24"/>
              </w:rPr>
            </w:pPr>
            <w:r>
              <w:rPr>
                <w:rFonts w:hint="eastAsia"/>
                <w:color w:val="000000"/>
              </w:rPr>
              <w:t>3.989</w:t>
            </w:r>
          </w:p>
        </w:tc>
        <w:tc>
          <w:tcPr>
            <w:tcW w:w="771" w:type="pct"/>
            <w:tcBorders>
              <w:top w:val="nil"/>
              <w:left w:val="nil"/>
              <w:bottom w:val="single" w:sz="8" w:space="0" w:color="000000"/>
              <w:right w:val="single" w:sz="8" w:space="0" w:color="000000"/>
            </w:tcBorders>
            <w:shd w:val="clear" w:color="auto" w:fill="auto"/>
            <w:noWrap/>
            <w:vAlign w:val="bottom"/>
            <w:hideMark/>
          </w:tcPr>
          <w:p w14:paraId="469EDC3E" w14:textId="77777777" w:rsidR="003D1D96" w:rsidRDefault="003D1D96">
            <w:pPr>
              <w:jc w:val="center"/>
              <w:rPr>
                <w:rFonts w:ascii="宋体" w:hAnsi="宋体" w:cs="宋体"/>
                <w:color w:val="000000"/>
                <w:sz w:val="24"/>
              </w:rPr>
            </w:pPr>
            <w:r>
              <w:rPr>
                <w:rFonts w:hint="eastAsia"/>
                <w:color w:val="000000"/>
              </w:rPr>
              <w:t>5.198</w:t>
            </w:r>
          </w:p>
        </w:tc>
      </w:tr>
      <w:tr w:rsidR="003D1D96" w:rsidRPr="00DA44EE" w14:paraId="1665C281"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C2E5FBE"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3A1BB9EA" w14:textId="77777777" w:rsidR="003D1D96" w:rsidRDefault="003D1D96">
            <w:pPr>
              <w:jc w:val="center"/>
              <w:rPr>
                <w:rFonts w:ascii="宋体" w:hAnsi="宋体" w:cs="宋体"/>
                <w:color w:val="000000"/>
                <w:sz w:val="24"/>
              </w:rPr>
            </w:pPr>
            <w:r>
              <w:rPr>
                <w:rFonts w:hint="eastAsia"/>
                <w:color w:val="000000"/>
              </w:rPr>
              <w:t>0.505</w:t>
            </w:r>
          </w:p>
        </w:tc>
        <w:tc>
          <w:tcPr>
            <w:tcW w:w="845" w:type="pct"/>
            <w:tcBorders>
              <w:top w:val="nil"/>
              <w:left w:val="nil"/>
              <w:bottom w:val="single" w:sz="8" w:space="0" w:color="000000"/>
              <w:right w:val="single" w:sz="8" w:space="0" w:color="000000"/>
            </w:tcBorders>
            <w:shd w:val="clear" w:color="auto" w:fill="auto"/>
            <w:noWrap/>
            <w:vAlign w:val="bottom"/>
            <w:hideMark/>
          </w:tcPr>
          <w:p w14:paraId="54B82132" w14:textId="77777777" w:rsidR="003D1D96" w:rsidRDefault="003D1D96">
            <w:pPr>
              <w:jc w:val="center"/>
              <w:rPr>
                <w:rFonts w:ascii="宋体" w:hAnsi="宋体" w:cs="宋体"/>
                <w:color w:val="000000"/>
                <w:sz w:val="24"/>
              </w:rPr>
            </w:pPr>
            <w:r>
              <w:rPr>
                <w:rFonts w:hint="eastAsia"/>
                <w:color w:val="000000"/>
              </w:rPr>
              <w:t>2.525</w:t>
            </w:r>
          </w:p>
        </w:tc>
        <w:tc>
          <w:tcPr>
            <w:tcW w:w="845" w:type="pct"/>
            <w:tcBorders>
              <w:top w:val="nil"/>
              <w:left w:val="nil"/>
              <w:bottom w:val="single" w:sz="8" w:space="0" w:color="000000"/>
              <w:right w:val="single" w:sz="8" w:space="0" w:color="000000"/>
            </w:tcBorders>
            <w:shd w:val="clear" w:color="auto" w:fill="auto"/>
            <w:noWrap/>
            <w:vAlign w:val="bottom"/>
            <w:hideMark/>
          </w:tcPr>
          <w:p w14:paraId="36DE572D" w14:textId="77777777" w:rsidR="003D1D96" w:rsidRDefault="003D1D96">
            <w:pPr>
              <w:jc w:val="center"/>
              <w:rPr>
                <w:rFonts w:ascii="宋体" w:hAnsi="宋体" w:cs="宋体"/>
                <w:color w:val="000000"/>
                <w:sz w:val="24"/>
              </w:rPr>
            </w:pPr>
            <w:r>
              <w:rPr>
                <w:rFonts w:hint="eastAsia"/>
                <w:color w:val="000000"/>
              </w:rPr>
              <w:t>2.956</w:t>
            </w:r>
          </w:p>
        </w:tc>
        <w:tc>
          <w:tcPr>
            <w:tcW w:w="846" w:type="pct"/>
            <w:tcBorders>
              <w:top w:val="nil"/>
              <w:left w:val="nil"/>
              <w:bottom w:val="single" w:sz="8" w:space="0" w:color="000000"/>
              <w:right w:val="single" w:sz="8" w:space="0" w:color="000000"/>
            </w:tcBorders>
            <w:shd w:val="clear" w:color="auto" w:fill="auto"/>
            <w:noWrap/>
            <w:vAlign w:val="bottom"/>
            <w:hideMark/>
          </w:tcPr>
          <w:p w14:paraId="0AC3354A" w14:textId="77777777" w:rsidR="003D1D96" w:rsidRDefault="003D1D96">
            <w:pPr>
              <w:jc w:val="center"/>
              <w:rPr>
                <w:rFonts w:ascii="宋体" w:hAnsi="宋体" w:cs="宋体"/>
                <w:color w:val="000000"/>
                <w:sz w:val="24"/>
              </w:rPr>
            </w:pPr>
            <w:r>
              <w:rPr>
                <w:rFonts w:hint="eastAsia"/>
                <w:color w:val="000000"/>
              </w:rPr>
              <w:t>4.015</w:t>
            </w:r>
          </w:p>
        </w:tc>
        <w:tc>
          <w:tcPr>
            <w:tcW w:w="771" w:type="pct"/>
            <w:tcBorders>
              <w:top w:val="nil"/>
              <w:left w:val="nil"/>
              <w:bottom w:val="single" w:sz="8" w:space="0" w:color="000000"/>
              <w:right w:val="single" w:sz="8" w:space="0" w:color="000000"/>
            </w:tcBorders>
            <w:shd w:val="clear" w:color="auto" w:fill="auto"/>
            <w:noWrap/>
            <w:vAlign w:val="bottom"/>
            <w:hideMark/>
          </w:tcPr>
          <w:p w14:paraId="7DE0067C" w14:textId="77777777" w:rsidR="003D1D96" w:rsidRDefault="003D1D96">
            <w:pPr>
              <w:jc w:val="center"/>
              <w:rPr>
                <w:rFonts w:ascii="宋体" w:hAnsi="宋体" w:cs="宋体"/>
                <w:color w:val="000000"/>
                <w:sz w:val="24"/>
              </w:rPr>
            </w:pPr>
            <w:r>
              <w:rPr>
                <w:rFonts w:hint="eastAsia"/>
                <w:color w:val="000000"/>
              </w:rPr>
              <w:t>5.393</w:t>
            </w:r>
          </w:p>
        </w:tc>
      </w:tr>
      <w:tr w:rsidR="003D1D96" w:rsidRPr="00DA44EE" w14:paraId="077468F4"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58E3814A"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2AE3D717" w14:textId="77777777" w:rsidR="003D1D96" w:rsidRDefault="003D1D96">
            <w:pPr>
              <w:jc w:val="center"/>
              <w:rPr>
                <w:rFonts w:ascii="宋体" w:hAnsi="宋体" w:cs="宋体"/>
                <w:color w:val="00B050"/>
                <w:sz w:val="24"/>
              </w:rPr>
            </w:pPr>
            <w:r>
              <w:rPr>
                <w:rFonts w:hint="eastAsia"/>
                <w:color w:val="00B050"/>
              </w:rPr>
              <w:t>0.516</w:t>
            </w:r>
          </w:p>
        </w:tc>
        <w:tc>
          <w:tcPr>
            <w:tcW w:w="845" w:type="pct"/>
            <w:tcBorders>
              <w:top w:val="nil"/>
              <w:left w:val="nil"/>
              <w:bottom w:val="single" w:sz="8" w:space="0" w:color="000000"/>
              <w:right w:val="single" w:sz="8" w:space="0" w:color="000000"/>
            </w:tcBorders>
            <w:shd w:val="clear" w:color="auto" w:fill="auto"/>
            <w:noWrap/>
            <w:vAlign w:val="bottom"/>
            <w:hideMark/>
          </w:tcPr>
          <w:p w14:paraId="01BF53B8" w14:textId="77777777" w:rsidR="003D1D96" w:rsidRDefault="003D1D96">
            <w:pPr>
              <w:jc w:val="center"/>
              <w:rPr>
                <w:rFonts w:ascii="宋体" w:hAnsi="宋体" w:cs="宋体"/>
                <w:color w:val="000000"/>
                <w:sz w:val="24"/>
              </w:rPr>
            </w:pPr>
            <w:r>
              <w:rPr>
                <w:rFonts w:hint="eastAsia"/>
                <w:color w:val="000000"/>
              </w:rPr>
              <w:t>2.473</w:t>
            </w:r>
          </w:p>
        </w:tc>
        <w:tc>
          <w:tcPr>
            <w:tcW w:w="845" w:type="pct"/>
            <w:tcBorders>
              <w:top w:val="nil"/>
              <w:left w:val="nil"/>
              <w:bottom w:val="single" w:sz="8" w:space="0" w:color="000000"/>
              <w:right w:val="single" w:sz="8" w:space="0" w:color="000000"/>
            </w:tcBorders>
            <w:shd w:val="clear" w:color="auto" w:fill="auto"/>
            <w:noWrap/>
            <w:vAlign w:val="bottom"/>
            <w:hideMark/>
          </w:tcPr>
          <w:p w14:paraId="23FB5C76" w14:textId="77777777" w:rsidR="003D1D96" w:rsidRDefault="003D1D96">
            <w:pPr>
              <w:jc w:val="center"/>
              <w:rPr>
                <w:rFonts w:ascii="宋体" w:hAnsi="宋体" w:cs="宋体"/>
                <w:color w:val="000000"/>
                <w:sz w:val="24"/>
              </w:rPr>
            </w:pPr>
            <w:r>
              <w:rPr>
                <w:rFonts w:hint="eastAsia"/>
                <w:color w:val="000000"/>
              </w:rPr>
              <w:t>2.999</w:t>
            </w:r>
          </w:p>
        </w:tc>
        <w:tc>
          <w:tcPr>
            <w:tcW w:w="846" w:type="pct"/>
            <w:tcBorders>
              <w:top w:val="nil"/>
              <w:left w:val="nil"/>
              <w:bottom w:val="single" w:sz="8" w:space="0" w:color="000000"/>
              <w:right w:val="single" w:sz="8" w:space="0" w:color="000000"/>
            </w:tcBorders>
            <w:shd w:val="clear" w:color="auto" w:fill="auto"/>
            <w:noWrap/>
            <w:vAlign w:val="bottom"/>
            <w:hideMark/>
          </w:tcPr>
          <w:p w14:paraId="7D16F18F" w14:textId="77777777" w:rsidR="003D1D96" w:rsidRDefault="003D1D96">
            <w:pPr>
              <w:jc w:val="center"/>
              <w:rPr>
                <w:rFonts w:ascii="宋体" w:hAnsi="宋体" w:cs="宋体"/>
                <w:color w:val="000000"/>
                <w:sz w:val="24"/>
              </w:rPr>
            </w:pPr>
            <w:r>
              <w:rPr>
                <w:rFonts w:hint="eastAsia"/>
                <w:color w:val="000000"/>
              </w:rPr>
              <w:t>3.952</w:t>
            </w:r>
          </w:p>
        </w:tc>
        <w:tc>
          <w:tcPr>
            <w:tcW w:w="771" w:type="pct"/>
            <w:tcBorders>
              <w:top w:val="nil"/>
              <w:left w:val="nil"/>
              <w:bottom w:val="single" w:sz="8" w:space="0" w:color="000000"/>
              <w:right w:val="single" w:sz="8" w:space="0" w:color="000000"/>
            </w:tcBorders>
            <w:shd w:val="clear" w:color="auto" w:fill="auto"/>
            <w:noWrap/>
            <w:vAlign w:val="bottom"/>
            <w:hideMark/>
          </w:tcPr>
          <w:p w14:paraId="743DF1DC" w14:textId="77777777" w:rsidR="003D1D96" w:rsidRDefault="003D1D96">
            <w:pPr>
              <w:jc w:val="center"/>
              <w:rPr>
                <w:rFonts w:ascii="宋体" w:hAnsi="宋体" w:cs="宋体"/>
                <w:color w:val="000000"/>
                <w:sz w:val="24"/>
              </w:rPr>
            </w:pPr>
            <w:r>
              <w:rPr>
                <w:rFonts w:hint="eastAsia"/>
                <w:color w:val="000000"/>
              </w:rPr>
              <w:t>5.365</w:t>
            </w:r>
          </w:p>
        </w:tc>
      </w:tr>
      <w:tr w:rsidR="003D1D96" w:rsidRPr="00DA44EE" w14:paraId="57A2BE19"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7EB1F0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32110BFB" w14:textId="77777777" w:rsidR="003D1D96" w:rsidRDefault="003D1D96">
            <w:pPr>
              <w:jc w:val="center"/>
              <w:rPr>
                <w:rFonts w:ascii="宋体" w:hAnsi="宋体" w:cs="宋体"/>
                <w:color w:val="000000"/>
                <w:sz w:val="24"/>
              </w:rPr>
            </w:pPr>
            <w:r>
              <w:rPr>
                <w:rFonts w:hint="eastAsia"/>
                <w:color w:val="000000"/>
              </w:rPr>
              <w:t>0.506</w:t>
            </w:r>
          </w:p>
        </w:tc>
        <w:tc>
          <w:tcPr>
            <w:tcW w:w="845" w:type="pct"/>
            <w:tcBorders>
              <w:top w:val="nil"/>
              <w:left w:val="nil"/>
              <w:bottom w:val="single" w:sz="8" w:space="0" w:color="000000"/>
              <w:right w:val="single" w:sz="8" w:space="0" w:color="000000"/>
            </w:tcBorders>
            <w:shd w:val="clear" w:color="auto" w:fill="auto"/>
            <w:noWrap/>
            <w:vAlign w:val="bottom"/>
            <w:hideMark/>
          </w:tcPr>
          <w:p w14:paraId="530572E0" w14:textId="77777777" w:rsidR="003D1D96" w:rsidRDefault="003D1D96">
            <w:pPr>
              <w:jc w:val="center"/>
              <w:rPr>
                <w:rFonts w:ascii="宋体" w:hAnsi="宋体" w:cs="宋体"/>
                <w:color w:val="000000"/>
                <w:sz w:val="24"/>
              </w:rPr>
            </w:pPr>
            <w:r>
              <w:rPr>
                <w:rFonts w:hint="eastAsia"/>
                <w:color w:val="000000"/>
              </w:rPr>
              <w:t>2.605</w:t>
            </w:r>
          </w:p>
        </w:tc>
        <w:tc>
          <w:tcPr>
            <w:tcW w:w="845" w:type="pct"/>
            <w:tcBorders>
              <w:top w:val="nil"/>
              <w:left w:val="nil"/>
              <w:bottom w:val="single" w:sz="8" w:space="0" w:color="000000"/>
              <w:right w:val="single" w:sz="8" w:space="0" w:color="000000"/>
            </w:tcBorders>
            <w:shd w:val="clear" w:color="auto" w:fill="auto"/>
            <w:noWrap/>
            <w:vAlign w:val="bottom"/>
            <w:hideMark/>
          </w:tcPr>
          <w:p w14:paraId="1314DB49" w14:textId="77777777" w:rsidR="003D1D96" w:rsidRDefault="003D1D96">
            <w:pPr>
              <w:jc w:val="center"/>
              <w:rPr>
                <w:rFonts w:ascii="宋体" w:hAnsi="宋体" w:cs="宋体"/>
                <w:color w:val="000000"/>
                <w:sz w:val="24"/>
              </w:rPr>
            </w:pPr>
            <w:r>
              <w:rPr>
                <w:rFonts w:hint="eastAsia"/>
                <w:color w:val="000000"/>
              </w:rPr>
              <w:t>2.964</w:t>
            </w:r>
          </w:p>
        </w:tc>
        <w:tc>
          <w:tcPr>
            <w:tcW w:w="846" w:type="pct"/>
            <w:tcBorders>
              <w:top w:val="nil"/>
              <w:left w:val="nil"/>
              <w:bottom w:val="single" w:sz="8" w:space="0" w:color="000000"/>
              <w:right w:val="single" w:sz="8" w:space="0" w:color="000000"/>
            </w:tcBorders>
            <w:shd w:val="clear" w:color="auto" w:fill="auto"/>
            <w:noWrap/>
            <w:vAlign w:val="bottom"/>
            <w:hideMark/>
          </w:tcPr>
          <w:p w14:paraId="222D462E" w14:textId="77777777" w:rsidR="003D1D96" w:rsidRDefault="003D1D96">
            <w:pPr>
              <w:jc w:val="center"/>
              <w:rPr>
                <w:rFonts w:ascii="宋体" w:hAnsi="宋体" w:cs="宋体"/>
                <w:color w:val="000000"/>
                <w:sz w:val="24"/>
              </w:rPr>
            </w:pPr>
            <w:r>
              <w:rPr>
                <w:rFonts w:hint="eastAsia"/>
                <w:color w:val="000000"/>
              </w:rPr>
              <w:t>4.075</w:t>
            </w:r>
          </w:p>
        </w:tc>
        <w:tc>
          <w:tcPr>
            <w:tcW w:w="771" w:type="pct"/>
            <w:tcBorders>
              <w:top w:val="nil"/>
              <w:left w:val="nil"/>
              <w:bottom w:val="single" w:sz="8" w:space="0" w:color="000000"/>
              <w:right w:val="single" w:sz="8" w:space="0" w:color="000000"/>
            </w:tcBorders>
            <w:shd w:val="clear" w:color="auto" w:fill="auto"/>
            <w:noWrap/>
            <w:vAlign w:val="bottom"/>
            <w:hideMark/>
          </w:tcPr>
          <w:p w14:paraId="3DEA1134" w14:textId="77777777" w:rsidR="003D1D96" w:rsidRDefault="003D1D96">
            <w:pPr>
              <w:jc w:val="center"/>
              <w:rPr>
                <w:rFonts w:ascii="宋体" w:hAnsi="宋体" w:cs="宋体"/>
                <w:color w:val="000000"/>
                <w:sz w:val="24"/>
              </w:rPr>
            </w:pPr>
            <w:r>
              <w:rPr>
                <w:rFonts w:hint="eastAsia"/>
                <w:color w:val="000000"/>
              </w:rPr>
              <w:t>5.323</w:t>
            </w:r>
          </w:p>
        </w:tc>
      </w:tr>
      <w:tr w:rsidR="003D1D96" w:rsidRPr="00DA44EE" w14:paraId="4932420C"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963A67E"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EF6E859" w14:textId="77777777" w:rsidR="003D1D96" w:rsidRDefault="003D1D96">
            <w:pPr>
              <w:jc w:val="center"/>
              <w:rPr>
                <w:rFonts w:ascii="宋体" w:hAnsi="宋体" w:cs="宋体"/>
                <w:color w:val="000000"/>
                <w:sz w:val="24"/>
              </w:rPr>
            </w:pPr>
            <w:r>
              <w:rPr>
                <w:rFonts w:hint="eastAsia"/>
                <w:color w:val="000000"/>
              </w:rPr>
              <w:t>0.499</w:t>
            </w:r>
          </w:p>
        </w:tc>
        <w:tc>
          <w:tcPr>
            <w:tcW w:w="845" w:type="pct"/>
            <w:tcBorders>
              <w:top w:val="nil"/>
              <w:left w:val="nil"/>
              <w:bottom w:val="single" w:sz="8" w:space="0" w:color="000000"/>
              <w:right w:val="single" w:sz="8" w:space="0" w:color="000000"/>
            </w:tcBorders>
            <w:shd w:val="clear" w:color="auto" w:fill="auto"/>
            <w:noWrap/>
            <w:vAlign w:val="bottom"/>
            <w:hideMark/>
          </w:tcPr>
          <w:p w14:paraId="013C5722" w14:textId="77777777" w:rsidR="003D1D96" w:rsidRDefault="003D1D96">
            <w:pPr>
              <w:jc w:val="center"/>
              <w:rPr>
                <w:rFonts w:ascii="宋体" w:hAnsi="宋体" w:cs="宋体"/>
                <w:color w:val="000000"/>
                <w:sz w:val="24"/>
              </w:rPr>
            </w:pPr>
            <w:r>
              <w:rPr>
                <w:rFonts w:hint="eastAsia"/>
                <w:color w:val="000000"/>
              </w:rPr>
              <w:t>2.553</w:t>
            </w:r>
          </w:p>
        </w:tc>
        <w:tc>
          <w:tcPr>
            <w:tcW w:w="845" w:type="pct"/>
            <w:tcBorders>
              <w:top w:val="nil"/>
              <w:left w:val="nil"/>
              <w:bottom w:val="single" w:sz="8" w:space="0" w:color="000000"/>
              <w:right w:val="single" w:sz="8" w:space="0" w:color="000000"/>
            </w:tcBorders>
            <w:shd w:val="clear" w:color="auto" w:fill="auto"/>
            <w:noWrap/>
            <w:vAlign w:val="bottom"/>
            <w:hideMark/>
          </w:tcPr>
          <w:p w14:paraId="02E75AB1" w14:textId="77777777" w:rsidR="003D1D96" w:rsidRDefault="003D1D96">
            <w:pPr>
              <w:jc w:val="center"/>
              <w:rPr>
                <w:rFonts w:ascii="宋体" w:hAnsi="宋体" w:cs="宋体"/>
                <w:color w:val="000000"/>
                <w:sz w:val="24"/>
              </w:rPr>
            </w:pPr>
            <w:r>
              <w:rPr>
                <w:rFonts w:hint="eastAsia"/>
                <w:color w:val="000000"/>
              </w:rPr>
              <w:t>3.001</w:t>
            </w:r>
          </w:p>
        </w:tc>
        <w:tc>
          <w:tcPr>
            <w:tcW w:w="846" w:type="pct"/>
            <w:tcBorders>
              <w:top w:val="nil"/>
              <w:left w:val="nil"/>
              <w:bottom w:val="single" w:sz="8" w:space="0" w:color="000000"/>
              <w:right w:val="single" w:sz="8" w:space="0" w:color="000000"/>
            </w:tcBorders>
            <w:shd w:val="clear" w:color="auto" w:fill="auto"/>
            <w:noWrap/>
            <w:vAlign w:val="bottom"/>
            <w:hideMark/>
          </w:tcPr>
          <w:p w14:paraId="008EF9A5" w14:textId="77777777" w:rsidR="003D1D96" w:rsidRDefault="003D1D96">
            <w:pPr>
              <w:jc w:val="center"/>
              <w:rPr>
                <w:rFonts w:ascii="宋体" w:hAnsi="宋体" w:cs="宋体"/>
                <w:color w:val="000000"/>
                <w:sz w:val="24"/>
              </w:rPr>
            </w:pPr>
            <w:r>
              <w:rPr>
                <w:rFonts w:hint="eastAsia"/>
                <w:color w:val="000000"/>
              </w:rPr>
              <w:t>3.994</w:t>
            </w:r>
          </w:p>
        </w:tc>
        <w:tc>
          <w:tcPr>
            <w:tcW w:w="771" w:type="pct"/>
            <w:tcBorders>
              <w:top w:val="nil"/>
              <w:left w:val="nil"/>
              <w:bottom w:val="single" w:sz="8" w:space="0" w:color="000000"/>
              <w:right w:val="single" w:sz="8" w:space="0" w:color="000000"/>
            </w:tcBorders>
            <w:shd w:val="clear" w:color="auto" w:fill="auto"/>
            <w:noWrap/>
            <w:vAlign w:val="bottom"/>
            <w:hideMark/>
          </w:tcPr>
          <w:p w14:paraId="080BD68B" w14:textId="77777777" w:rsidR="003D1D96" w:rsidRDefault="003D1D96">
            <w:pPr>
              <w:jc w:val="center"/>
              <w:rPr>
                <w:rFonts w:ascii="宋体" w:hAnsi="宋体" w:cs="宋体"/>
                <w:color w:val="000000"/>
                <w:sz w:val="24"/>
              </w:rPr>
            </w:pPr>
            <w:r>
              <w:rPr>
                <w:rFonts w:hint="eastAsia"/>
                <w:color w:val="000000"/>
              </w:rPr>
              <w:t>5.223</w:t>
            </w:r>
          </w:p>
        </w:tc>
      </w:tr>
      <w:tr w:rsidR="003D1D96" w:rsidRPr="00DA44EE" w14:paraId="1E21111E"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81C9A67"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6C5C2C32" w14:textId="77777777" w:rsidR="003D1D96" w:rsidRDefault="003D1D96">
            <w:pPr>
              <w:jc w:val="center"/>
              <w:rPr>
                <w:rFonts w:ascii="宋体" w:hAnsi="宋体" w:cs="宋体"/>
                <w:color w:val="000000"/>
                <w:sz w:val="24"/>
              </w:rPr>
            </w:pPr>
            <w:r>
              <w:rPr>
                <w:rFonts w:hint="eastAsia"/>
                <w:color w:val="000000"/>
              </w:rPr>
              <w:t>0.502</w:t>
            </w:r>
          </w:p>
        </w:tc>
        <w:tc>
          <w:tcPr>
            <w:tcW w:w="845" w:type="pct"/>
            <w:tcBorders>
              <w:top w:val="nil"/>
              <w:left w:val="nil"/>
              <w:bottom w:val="single" w:sz="8" w:space="0" w:color="000000"/>
              <w:right w:val="single" w:sz="8" w:space="0" w:color="000000"/>
            </w:tcBorders>
            <w:shd w:val="clear" w:color="auto" w:fill="auto"/>
            <w:noWrap/>
            <w:vAlign w:val="bottom"/>
            <w:hideMark/>
          </w:tcPr>
          <w:p w14:paraId="27185EA5" w14:textId="77777777" w:rsidR="003D1D96" w:rsidRDefault="003D1D96">
            <w:pPr>
              <w:jc w:val="center"/>
              <w:rPr>
                <w:rFonts w:ascii="宋体" w:hAnsi="宋体" w:cs="宋体"/>
                <w:color w:val="000000"/>
                <w:sz w:val="24"/>
              </w:rPr>
            </w:pPr>
            <w:r>
              <w:rPr>
                <w:rFonts w:hint="eastAsia"/>
                <w:color w:val="000000"/>
              </w:rPr>
              <w:t>2.567</w:t>
            </w:r>
          </w:p>
        </w:tc>
        <w:tc>
          <w:tcPr>
            <w:tcW w:w="845" w:type="pct"/>
            <w:tcBorders>
              <w:top w:val="nil"/>
              <w:left w:val="nil"/>
              <w:bottom w:val="single" w:sz="8" w:space="0" w:color="000000"/>
              <w:right w:val="single" w:sz="8" w:space="0" w:color="000000"/>
            </w:tcBorders>
            <w:shd w:val="clear" w:color="auto" w:fill="auto"/>
            <w:noWrap/>
            <w:vAlign w:val="bottom"/>
            <w:hideMark/>
          </w:tcPr>
          <w:p w14:paraId="6CF3A9BE" w14:textId="77777777" w:rsidR="003D1D96" w:rsidRDefault="003D1D96">
            <w:pPr>
              <w:jc w:val="center"/>
              <w:rPr>
                <w:rFonts w:ascii="宋体" w:hAnsi="宋体" w:cs="宋体"/>
                <w:color w:val="000000"/>
                <w:sz w:val="24"/>
              </w:rPr>
            </w:pPr>
            <w:r>
              <w:rPr>
                <w:rFonts w:hint="eastAsia"/>
                <w:color w:val="000000"/>
              </w:rPr>
              <w:t>2.978</w:t>
            </w:r>
          </w:p>
        </w:tc>
        <w:tc>
          <w:tcPr>
            <w:tcW w:w="846" w:type="pct"/>
            <w:tcBorders>
              <w:top w:val="nil"/>
              <w:left w:val="nil"/>
              <w:bottom w:val="single" w:sz="8" w:space="0" w:color="000000"/>
              <w:right w:val="single" w:sz="8" w:space="0" w:color="000000"/>
            </w:tcBorders>
            <w:shd w:val="clear" w:color="auto" w:fill="auto"/>
            <w:noWrap/>
            <w:vAlign w:val="bottom"/>
            <w:hideMark/>
          </w:tcPr>
          <w:p w14:paraId="5AC3DB01" w14:textId="77777777" w:rsidR="003D1D96" w:rsidRDefault="003D1D96">
            <w:pPr>
              <w:jc w:val="center"/>
              <w:rPr>
                <w:rFonts w:ascii="宋体" w:hAnsi="宋体" w:cs="宋体"/>
                <w:color w:val="000000"/>
                <w:sz w:val="24"/>
              </w:rPr>
            </w:pPr>
            <w:r>
              <w:rPr>
                <w:rFonts w:hint="eastAsia"/>
                <w:color w:val="000000"/>
              </w:rPr>
              <w:t>4.021</w:t>
            </w:r>
          </w:p>
        </w:tc>
        <w:tc>
          <w:tcPr>
            <w:tcW w:w="771" w:type="pct"/>
            <w:tcBorders>
              <w:top w:val="nil"/>
              <w:left w:val="nil"/>
              <w:bottom w:val="single" w:sz="8" w:space="0" w:color="000000"/>
              <w:right w:val="single" w:sz="8" w:space="0" w:color="000000"/>
            </w:tcBorders>
            <w:shd w:val="clear" w:color="auto" w:fill="auto"/>
            <w:noWrap/>
            <w:vAlign w:val="bottom"/>
            <w:hideMark/>
          </w:tcPr>
          <w:p w14:paraId="26B58E4E" w14:textId="77777777" w:rsidR="003D1D96" w:rsidRDefault="003D1D96">
            <w:pPr>
              <w:jc w:val="center"/>
              <w:rPr>
                <w:rFonts w:ascii="宋体" w:hAnsi="宋体" w:cs="宋体"/>
                <w:color w:val="000000"/>
                <w:sz w:val="24"/>
              </w:rPr>
            </w:pPr>
            <w:r>
              <w:rPr>
                <w:rFonts w:hint="eastAsia"/>
                <w:color w:val="000000"/>
              </w:rPr>
              <w:t>5.263</w:t>
            </w:r>
          </w:p>
        </w:tc>
      </w:tr>
      <w:tr w:rsidR="003D1D96" w:rsidRPr="00DA44EE" w14:paraId="67C6EE8D"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59A6A03"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3FE1E52F" w14:textId="77777777" w:rsidR="003D1D96" w:rsidRDefault="003D1D96">
            <w:pPr>
              <w:jc w:val="center"/>
              <w:rPr>
                <w:rFonts w:ascii="宋体" w:hAnsi="宋体" w:cs="宋体"/>
                <w:color w:val="000000"/>
                <w:sz w:val="24"/>
              </w:rPr>
            </w:pPr>
            <w:r>
              <w:rPr>
                <w:rFonts w:hint="eastAsia"/>
                <w:color w:val="000000"/>
              </w:rPr>
              <w:t>0.501</w:t>
            </w:r>
          </w:p>
        </w:tc>
        <w:tc>
          <w:tcPr>
            <w:tcW w:w="845" w:type="pct"/>
            <w:tcBorders>
              <w:top w:val="nil"/>
              <w:left w:val="nil"/>
              <w:bottom w:val="single" w:sz="8" w:space="0" w:color="000000"/>
              <w:right w:val="single" w:sz="8" w:space="0" w:color="000000"/>
            </w:tcBorders>
            <w:shd w:val="clear" w:color="auto" w:fill="auto"/>
            <w:noWrap/>
            <w:vAlign w:val="bottom"/>
            <w:hideMark/>
          </w:tcPr>
          <w:p w14:paraId="58220BB9" w14:textId="77777777" w:rsidR="003D1D96" w:rsidRDefault="003D1D96">
            <w:pPr>
              <w:jc w:val="center"/>
              <w:rPr>
                <w:rFonts w:ascii="宋体" w:hAnsi="宋体" w:cs="宋体"/>
                <w:color w:val="000000"/>
                <w:sz w:val="24"/>
              </w:rPr>
            </w:pPr>
            <w:r>
              <w:rPr>
                <w:rFonts w:hint="eastAsia"/>
                <w:color w:val="000000"/>
              </w:rPr>
              <w:t>2.535</w:t>
            </w:r>
          </w:p>
        </w:tc>
        <w:tc>
          <w:tcPr>
            <w:tcW w:w="845" w:type="pct"/>
            <w:tcBorders>
              <w:top w:val="nil"/>
              <w:left w:val="nil"/>
              <w:bottom w:val="single" w:sz="8" w:space="0" w:color="000000"/>
              <w:right w:val="single" w:sz="8" w:space="0" w:color="000000"/>
            </w:tcBorders>
            <w:shd w:val="clear" w:color="auto" w:fill="auto"/>
            <w:noWrap/>
            <w:vAlign w:val="bottom"/>
            <w:hideMark/>
          </w:tcPr>
          <w:p w14:paraId="2D289545" w14:textId="77777777" w:rsidR="003D1D96" w:rsidRDefault="003D1D96">
            <w:pPr>
              <w:jc w:val="center"/>
              <w:rPr>
                <w:rFonts w:ascii="宋体" w:hAnsi="宋体" w:cs="宋体"/>
                <w:color w:val="000000"/>
                <w:sz w:val="24"/>
              </w:rPr>
            </w:pPr>
            <w:r>
              <w:rPr>
                <w:rFonts w:hint="eastAsia"/>
                <w:color w:val="000000"/>
              </w:rPr>
              <w:t>2.982</w:t>
            </w:r>
          </w:p>
        </w:tc>
        <w:tc>
          <w:tcPr>
            <w:tcW w:w="846" w:type="pct"/>
            <w:tcBorders>
              <w:top w:val="nil"/>
              <w:left w:val="nil"/>
              <w:bottom w:val="single" w:sz="8" w:space="0" w:color="000000"/>
              <w:right w:val="single" w:sz="8" w:space="0" w:color="000000"/>
            </w:tcBorders>
            <w:shd w:val="clear" w:color="auto" w:fill="auto"/>
            <w:noWrap/>
            <w:vAlign w:val="bottom"/>
            <w:hideMark/>
          </w:tcPr>
          <w:p w14:paraId="08F34279" w14:textId="77777777" w:rsidR="003D1D96" w:rsidRDefault="003D1D96">
            <w:pPr>
              <w:jc w:val="center"/>
              <w:rPr>
                <w:rFonts w:ascii="宋体" w:hAnsi="宋体" w:cs="宋体"/>
                <w:color w:val="000000"/>
                <w:sz w:val="24"/>
              </w:rPr>
            </w:pPr>
            <w:r>
              <w:rPr>
                <w:rFonts w:hint="eastAsia"/>
                <w:color w:val="000000"/>
              </w:rPr>
              <w:t>3.897</w:t>
            </w:r>
          </w:p>
        </w:tc>
        <w:tc>
          <w:tcPr>
            <w:tcW w:w="771" w:type="pct"/>
            <w:tcBorders>
              <w:top w:val="nil"/>
              <w:left w:val="nil"/>
              <w:bottom w:val="single" w:sz="8" w:space="0" w:color="000000"/>
              <w:right w:val="single" w:sz="8" w:space="0" w:color="000000"/>
            </w:tcBorders>
            <w:shd w:val="clear" w:color="auto" w:fill="auto"/>
            <w:noWrap/>
            <w:vAlign w:val="bottom"/>
            <w:hideMark/>
          </w:tcPr>
          <w:p w14:paraId="7749DD97" w14:textId="77777777" w:rsidR="003D1D96" w:rsidRDefault="003D1D96">
            <w:pPr>
              <w:jc w:val="center"/>
              <w:rPr>
                <w:rFonts w:ascii="宋体" w:hAnsi="宋体" w:cs="宋体"/>
                <w:color w:val="000000"/>
                <w:sz w:val="24"/>
              </w:rPr>
            </w:pPr>
            <w:r>
              <w:rPr>
                <w:rFonts w:hint="eastAsia"/>
                <w:color w:val="000000"/>
              </w:rPr>
              <w:t>5.312</w:t>
            </w:r>
          </w:p>
        </w:tc>
      </w:tr>
      <w:tr w:rsidR="003D1D96" w:rsidRPr="00DA44EE" w14:paraId="44099961" w14:textId="77777777" w:rsidTr="002E40AE">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55BA8B6F" w14:textId="77777777" w:rsidR="003D1D96" w:rsidRPr="00DA44EE" w:rsidRDefault="003D1D96" w:rsidP="004529F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846" w:type="pct"/>
            <w:tcBorders>
              <w:top w:val="nil"/>
              <w:left w:val="nil"/>
              <w:bottom w:val="single" w:sz="8" w:space="0" w:color="auto"/>
              <w:right w:val="single" w:sz="8" w:space="0" w:color="auto"/>
            </w:tcBorders>
            <w:shd w:val="clear" w:color="auto" w:fill="auto"/>
            <w:vAlign w:val="center"/>
            <w:hideMark/>
          </w:tcPr>
          <w:p w14:paraId="708416F6" w14:textId="77777777" w:rsidR="003D1D96" w:rsidRDefault="003D1D96">
            <w:pPr>
              <w:jc w:val="center"/>
              <w:rPr>
                <w:rFonts w:ascii="Calibri" w:hAnsi="Calibri" w:cs="Calibri"/>
                <w:color w:val="000000"/>
                <w:szCs w:val="21"/>
              </w:rPr>
            </w:pPr>
            <w:r>
              <w:rPr>
                <w:rFonts w:ascii="Calibri" w:hAnsi="Calibri" w:cs="Calibri"/>
                <w:color w:val="000000"/>
                <w:szCs w:val="21"/>
              </w:rPr>
              <w:t>0.473</w:t>
            </w:r>
          </w:p>
        </w:tc>
        <w:tc>
          <w:tcPr>
            <w:tcW w:w="845" w:type="pct"/>
            <w:tcBorders>
              <w:top w:val="nil"/>
              <w:left w:val="nil"/>
              <w:bottom w:val="single" w:sz="8" w:space="0" w:color="auto"/>
              <w:right w:val="single" w:sz="8" w:space="0" w:color="auto"/>
            </w:tcBorders>
            <w:shd w:val="clear" w:color="auto" w:fill="auto"/>
            <w:vAlign w:val="center"/>
            <w:hideMark/>
          </w:tcPr>
          <w:p w14:paraId="1671BBF4" w14:textId="77777777" w:rsidR="003D1D96" w:rsidRDefault="003D1D96">
            <w:pPr>
              <w:jc w:val="center"/>
              <w:rPr>
                <w:rFonts w:ascii="Calibri" w:hAnsi="Calibri" w:cs="Calibri"/>
                <w:color w:val="000000"/>
                <w:szCs w:val="21"/>
              </w:rPr>
            </w:pPr>
            <w:r>
              <w:rPr>
                <w:rFonts w:ascii="Calibri" w:hAnsi="Calibri" w:cs="Calibri"/>
                <w:color w:val="000000"/>
                <w:szCs w:val="21"/>
              </w:rPr>
              <w:t>2.605</w:t>
            </w:r>
          </w:p>
        </w:tc>
        <w:tc>
          <w:tcPr>
            <w:tcW w:w="845" w:type="pct"/>
            <w:tcBorders>
              <w:top w:val="nil"/>
              <w:left w:val="nil"/>
              <w:bottom w:val="single" w:sz="8" w:space="0" w:color="auto"/>
              <w:right w:val="single" w:sz="8" w:space="0" w:color="auto"/>
            </w:tcBorders>
            <w:shd w:val="clear" w:color="auto" w:fill="auto"/>
            <w:vAlign w:val="center"/>
            <w:hideMark/>
          </w:tcPr>
          <w:p w14:paraId="2444385D" w14:textId="77777777" w:rsidR="003D1D96" w:rsidRDefault="003D1D96">
            <w:pPr>
              <w:jc w:val="center"/>
              <w:rPr>
                <w:rFonts w:ascii="Calibri" w:hAnsi="Calibri" w:cs="Calibri"/>
                <w:color w:val="000000"/>
                <w:szCs w:val="21"/>
              </w:rPr>
            </w:pPr>
            <w:r>
              <w:rPr>
                <w:rFonts w:ascii="Calibri" w:hAnsi="Calibri" w:cs="Calibri"/>
                <w:color w:val="000000"/>
                <w:szCs w:val="21"/>
              </w:rPr>
              <w:t>3.006</w:t>
            </w:r>
          </w:p>
        </w:tc>
        <w:tc>
          <w:tcPr>
            <w:tcW w:w="846" w:type="pct"/>
            <w:tcBorders>
              <w:top w:val="nil"/>
              <w:left w:val="nil"/>
              <w:bottom w:val="single" w:sz="8" w:space="0" w:color="auto"/>
              <w:right w:val="single" w:sz="8" w:space="0" w:color="auto"/>
            </w:tcBorders>
            <w:shd w:val="clear" w:color="auto" w:fill="auto"/>
            <w:vAlign w:val="center"/>
            <w:hideMark/>
          </w:tcPr>
          <w:p w14:paraId="68330E84" w14:textId="77777777" w:rsidR="003D1D96" w:rsidRDefault="003D1D96">
            <w:pPr>
              <w:jc w:val="center"/>
              <w:rPr>
                <w:rFonts w:ascii="Calibri" w:hAnsi="Calibri" w:cs="Calibri"/>
                <w:color w:val="000000"/>
                <w:szCs w:val="21"/>
              </w:rPr>
            </w:pPr>
            <w:r>
              <w:rPr>
                <w:rFonts w:ascii="Calibri" w:hAnsi="Calibri" w:cs="Calibri"/>
                <w:color w:val="000000"/>
                <w:szCs w:val="21"/>
              </w:rPr>
              <w:t>3.923</w:t>
            </w:r>
          </w:p>
        </w:tc>
        <w:tc>
          <w:tcPr>
            <w:tcW w:w="771" w:type="pct"/>
            <w:tcBorders>
              <w:top w:val="nil"/>
              <w:left w:val="nil"/>
              <w:bottom w:val="single" w:sz="8" w:space="0" w:color="auto"/>
              <w:right w:val="single" w:sz="8" w:space="0" w:color="auto"/>
            </w:tcBorders>
            <w:shd w:val="clear" w:color="auto" w:fill="auto"/>
            <w:vAlign w:val="center"/>
            <w:hideMark/>
          </w:tcPr>
          <w:p w14:paraId="09C0C9C7" w14:textId="77777777" w:rsidR="003D1D96" w:rsidRDefault="003D1D96">
            <w:pPr>
              <w:jc w:val="center"/>
              <w:rPr>
                <w:rFonts w:ascii="Calibri" w:hAnsi="Calibri" w:cs="Calibri"/>
                <w:color w:val="000000"/>
                <w:szCs w:val="21"/>
              </w:rPr>
            </w:pPr>
            <w:r>
              <w:rPr>
                <w:rFonts w:ascii="Calibri" w:hAnsi="Calibri" w:cs="Calibri"/>
                <w:color w:val="000000"/>
                <w:szCs w:val="21"/>
              </w:rPr>
              <w:t>4.981</w:t>
            </w:r>
          </w:p>
        </w:tc>
      </w:tr>
      <w:tr w:rsidR="003D1D96" w:rsidRPr="00DA44EE" w14:paraId="7CFC1291"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F4E000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E639B3B" w14:textId="77777777" w:rsidR="003D1D96" w:rsidRDefault="003D1D96">
            <w:pPr>
              <w:jc w:val="center"/>
              <w:rPr>
                <w:rFonts w:ascii="Calibri" w:hAnsi="Calibri" w:cs="Calibri"/>
                <w:color w:val="000000"/>
                <w:szCs w:val="21"/>
              </w:rPr>
            </w:pPr>
            <w:r>
              <w:rPr>
                <w:rFonts w:ascii="Calibri" w:hAnsi="Calibri" w:cs="Calibri"/>
                <w:color w:val="000000"/>
                <w:szCs w:val="21"/>
              </w:rPr>
              <w:t>0.477</w:t>
            </w:r>
          </w:p>
        </w:tc>
        <w:tc>
          <w:tcPr>
            <w:tcW w:w="845" w:type="pct"/>
            <w:tcBorders>
              <w:top w:val="nil"/>
              <w:left w:val="nil"/>
              <w:bottom w:val="single" w:sz="8" w:space="0" w:color="auto"/>
              <w:right w:val="single" w:sz="8" w:space="0" w:color="auto"/>
            </w:tcBorders>
            <w:shd w:val="clear" w:color="auto" w:fill="auto"/>
            <w:vAlign w:val="center"/>
            <w:hideMark/>
          </w:tcPr>
          <w:p w14:paraId="3E46F0FD" w14:textId="77777777" w:rsidR="003D1D96" w:rsidRDefault="003D1D96">
            <w:pPr>
              <w:jc w:val="center"/>
              <w:rPr>
                <w:rFonts w:ascii="Calibri" w:hAnsi="Calibri" w:cs="Calibri"/>
                <w:color w:val="000000"/>
                <w:szCs w:val="21"/>
              </w:rPr>
            </w:pPr>
            <w:r>
              <w:rPr>
                <w:rFonts w:ascii="Calibri" w:hAnsi="Calibri" w:cs="Calibri"/>
                <w:color w:val="000000"/>
                <w:szCs w:val="21"/>
              </w:rPr>
              <w:t>2.647</w:t>
            </w:r>
          </w:p>
        </w:tc>
        <w:tc>
          <w:tcPr>
            <w:tcW w:w="845" w:type="pct"/>
            <w:tcBorders>
              <w:top w:val="nil"/>
              <w:left w:val="nil"/>
              <w:bottom w:val="single" w:sz="8" w:space="0" w:color="auto"/>
              <w:right w:val="single" w:sz="8" w:space="0" w:color="auto"/>
            </w:tcBorders>
            <w:shd w:val="clear" w:color="auto" w:fill="auto"/>
            <w:vAlign w:val="center"/>
            <w:hideMark/>
          </w:tcPr>
          <w:p w14:paraId="4297E97C" w14:textId="77777777" w:rsidR="003D1D96" w:rsidRDefault="003D1D96">
            <w:pPr>
              <w:jc w:val="center"/>
              <w:rPr>
                <w:rFonts w:ascii="Calibri" w:hAnsi="Calibri" w:cs="Calibri"/>
                <w:color w:val="000000"/>
                <w:szCs w:val="21"/>
              </w:rPr>
            </w:pPr>
            <w:r>
              <w:rPr>
                <w:rFonts w:ascii="Calibri" w:hAnsi="Calibri" w:cs="Calibri"/>
                <w:color w:val="000000"/>
                <w:szCs w:val="21"/>
              </w:rPr>
              <w:t>2.892</w:t>
            </w:r>
          </w:p>
        </w:tc>
        <w:tc>
          <w:tcPr>
            <w:tcW w:w="846" w:type="pct"/>
            <w:tcBorders>
              <w:top w:val="nil"/>
              <w:left w:val="nil"/>
              <w:bottom w:val="single" w:sz="8" w:space="0" w:color="auto"/>
              <w:right w:val="single" w:sz="8" w:space="0" w:color="auto"/>
            </w:tcBorders>
            <w:shd w:val="clear" w:color="auto" w:fill="auto"/>
            <w:vAlign w:val="center"/>
            <w:hideMark/>
          </w:tcPr>
          <w:p w14:paraId="58E51023" w14:textId="77777777" w:rsidR="003D1D96" w:rsidRDefault="003D1D96">
            <w:pPr>
              <w:jc w:val="center"/>
              <w:rPr>
                <w:rFonts w:ascii="Calibri" w:hAnsi="Calibri" w:cs="Calibri"/>
                <w:color w:val="000000"/>
                <w:szCs w:val="21"/>
              </w:rPr>
            </w:pPr>
            <w:r>
              <w:rPr>
                <w:rFonts w:ascii="Calibri" w:hAnsi="Calibri" w:cs="Calibri"/>
                <w:color w:val="000000"/>
                <w:szCs w:val="21"/>
              </w:rPr>
              <w:t>3.895</w:t>
            </w:r>
          </w:p>
        </w:tc>
        <w:tc>
          <w:tcPr>
            <w:tcW w:w="771" w:type="pct"/>
            <w:tcBorders>
              <w:top w:val="nil"/>
              <w:left w:val="nil"/>
              <w:bottom w:val="single" w:sz="8" w:space="0" w:color="auto"/>
              <w:right w:val="single" w:sz="8" w:space="0" w:color="auto"/>
            </w:tcBorders>
            <w:shd w:val="clear" w:color="auto" w:fill="auto"/>
            <w:vAlign w:val="center"/>
            <w:hideMark/>
          </w:tcPr>
          <w:p w14:paraId="66A9039A" w14:textId="77777777" w:rsidR="003D1D96" w:rsidRDefault="003D1D96">
            <w:pPr>
              <w:jc w:val="center"/>
              <w:rPr>
                <w:rFonts w:ascii="Calibri" w:hAnsi="Calibri" w:cs="Calibri"/>
                <w:color w:val="000000"/>
                <w:szCs w:val="21"/>
              </w:rPr>
            </w:pPr>
            <w:r>
              <w:rPr>
                <w:rFonts w:ascii="Calibri" w:hAnsi="Calibri" w:cs="Calibri"/>
                <w:color w:val="000000"/>
                <w:szCs w:val="21"/>
              </w:rPr>
              <w:t>4.765</w:t>
            </w:r>
          </w:p>
        </w:tc>
      </w:tr>
      <w:tr w:rsidR="003D1D96" w:rsidRPr="00DA44EE" w14:paraId="00483FEE"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D614CE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8CFCFB9" w14:textId="77777777" w:rsidR="003D1D96" w:rsidRDefault="003D1D96">
            <w:pPr>
              <w:jc w:val="center"/>
              <w:rPr>
                <w:rFonts w:ascii="Calibri" w:hAnsi="Calibri" w:cs="Calibri"/>
                <w:color w:val="000000"/>
                <w:szCs w:val="21"/>
              </w:rPr>
            </w:pPr>
            <w:r>
              <w:rPr>
                <w:rFonts w:ascii="Calibri" w:hAnsi="Calibri" w:cs="Calibri"/>
                <w:color w:val="000000"/>
                <w:szCs w:val="21"/>
              </w:rPr>
              <w:t>0.467</w:t>
            </w:r>
          </w:p>
        </w:tc>
        <w:tc>
          <w:tcPr>
            <w:tcW w:w="845" w:type="pct"/>
            <w:tcBorders>
              <w:top w:val="nil"/>
              <w:left w:val="nil"/>
              <w:bottom w:val="single" w:sz="8" w:space="0" w:color="auto"/>
              <w:right w:val="single" w:sz="8" w:space="0" w:color="auto"/>
            </w:tcBorders>
            <w:shd w:val="clear" w:color="auto" w:fill="auto"/>
            <w:vAlign w:val="center"/>
            <w:hideMark/>
          </w:tcPr>
          <w:p w14:paraId="6760C0A6" w14:textId="77777777" w:rsidR="003D1D96" w:rsidRDefault="003D1D96">
            <w:pPr>
              <w:jc w:val="center"/>
              <w:rPr>
                <w:rFonts w:ascii="Calibri" w:hAnsi="Calibri" w:cs="Calibri"/>
                <w:color w:val="000000"/>
                <w:szCs w:val="21"/>
              </w:rPr>
            </w:pPr>
            <w:r>
              <w:rPr>
                <w:rFonts w:ascii="Calibri" w:hAnsi="Calibri" w:cs="Calibri"/>
                <w:color w:val="000000"/>
                <w:szCs w:val="21"/>
              </w:rPr>
              <w:t>2.563</w:t>
            </w:r>
          </w:p>
        </w:tc>
        <w:tc>
          <w:tcPr>
            <w:tcW w:w="845" w:type="pct"/>
            <w:tcBorders>
              <w:top w:val="nil"/>
              <w:left w:val="nil"/>
              <w:bottom w:val="single" w:sz="8" w:space="0" w:color="auto"/>
              <w:right w:val="single" w:sz="8" w:space="0" w:color="auto"/>
            </w:tcBorders>
            <w:shd w:val="clear" w:color="auto" w:fill="auto"/>
            <w:vAlign w:val="center"/>
            <w:hideMark/>
          </w:tcPr>
          <w:p w14:paraId="05CB9559" w14:textId="77777777" w:rsidR="003D1D96" w:rsidRDefault="003D1D96">
            <w:pPr>
              <w:jc w:val="center"/>
              <w:rPr>
                <w:rFonts w:ascii="Calibri" w:hAnsi="Calibri" w:cs="Calibri"/>
                <w:color w:val="000000"/>
                <w:szCs w:val="21"/>
              </w:rPr>
            </w:pPr>
            <w:r>
              <w:rPr>
                <w:rFonts w:ascii="Calibri" w:hAnsi="Calibri" w:cs="Calibri"/>
                <w:color w:val="000000"/>
                <w:szCs w:val="21"/>
              </w:rPr>
              <w:t>2.998</w:t>
            </w:r>
          </w:p>
        </w:tc>
        <w:tc>
          <w:tcPr>
            <w:tcW w:w="846" w:type="pct"/>
            <w:tcBorders>
              <w:top w:val="nil"/>
              <w:left w:val="nil"/>
              <w:bottom w:val="single" w:sz="8" w:space="0" w:color="auto"/>
              <w:right w:val="single" w:sz="8" w:space="0" w:color="auto"/>
            </w:tcBorders>
            <w:shd w:val="clear" w:color="auto" w:fill="auto"/>
            <w:vAlign w:val="center"/>
            <w:hideMark/>
          </w:tcPr>
          <w:p w14:paraId="6E2D202A" w14:textId="77777777" w:rsidR="003D1D96" w:rsidRDefault="003D1D96">
            <w:pPr>
              <w:jc w:val="center"/>
              <w:rPr>
                <w:rFonts w:ascii="Calibri" w:hAnsi="Calibri" w:cs="Calibri"/>
                <w:color w:val="000000"/>
                <w:szCs w:val="21"/>
              </w:rPr>
            </w:pPr>
            <w:r>
              <w:rPr>
                <w:rFonts w:ascii="Calibri" w:hAnsi="Calibri" w:cs="Calibri"/>
                <w:color w:val="000000"/>
                <w:szCs w:val="21"/>
              </w:rPr>
              <w:t>3.961</w:t>
            </w:r>
          </w:p>
        </w:tc>
        <w:tc>
          <w:tcPr>
            <w:tcW w:w="771" w:type="pct"/>
            <w:tcBorders>
              <w:top w:val="nil"/>
              <w:left w:val="nil"/>
              <w:bottom w:val="single" w:sz="8" w:space="0" w:color="auto"/>
              <w:right w:val="single" w:sz="8" w:space="0" w:color="auto"/>
            </w:tcBorders>
            <w:shd w:val="clear" w:color="auto" w:fill="auto"/>
            <w:vAlign w:val="center"/>
            <w:hideMark/>
          </w:tcPr>
          <w:p w14:paraId="5437EB3C" w14:textId="77777777" w:rsidR="003D1D96" w:rsidRDefault="003D1D96">
            <w:pPr>
              <w:jc w:val="center"/>
              <w:rPr>
                <w:rFonts w:ascii="Calibri" w:hAnsi="Calibri" w:cs="Calibri"/>
                <w:color w:val="000000"/>
                <w:szCs w:val="21"/>
              </w:rPr>
            </w:pPr>
            <w:r>
              <w:rPr>
                <w:rFonts w:ascii="Calibri" w:hAnsi="Calibri" w:cs="Calibri"/>
                <w:color w:val="000000"/>
                <w:szCs w:val="21"/>
              </w:rPr>
              <w:t>5.026</w:t>
            </w:r>
          </w:p>
        </w:tc>
      </w:tr>
      <w:tr w:rsidR="003D1D96" w:rsidRPr="00DA44EE" w14:paraId="70131675"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EC94CD9"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B96144C" w14:textId="77777777" w:rsidR="003D1D96" w:rsidRDefault="003D1D96">
            <w:pPr>
              <w:jc w:val="center"/>
              <w:rPr>
                <w:rFonts w:ascii="Calibri" w:hAnsi="Calibri" w:cs="Calibri"/>
                <w:color w:val="000000"/>
                <w:szCs w:val="21"/>
              </w:rPr>
            </w:pPr>
            <w:r>
              <w:rPr>
                <w:rFonts w:ascii="Calibri" w:hAnsi="Calibri" w:cs="Calibri"/>
                <w:color w:val="000000"/>
                <w:szCs w:val="21"/>
              </w:rPr>
              <w:t>0.477</w:t>
            </w:r>
          </w:p>
        </w:tc>
        <w:tc>
          <w:tcPr>
            <w:tcW w:w="845" w:type="pct"/>
            <w:tcBorders>
              <w:top w:val="nil"/>
              <w:left w:val="nil"/>
              <w:bottom w:val="single" w:sz="8" w:space="0" w:color="auto"/>
              <w:right w:val="single" w:sz="8" w:space="0" w:color="auto"/>
            </w:tcBorders>
            <w:shd w:val="clear" w:color="auto" w:fill="auto"/>
            <w:vAlign w:val="center"/>
            <w:hideMark/>
          </w:tcPr>
          <w:p w14:paraId="07958C64" w14:textId="77777777" w:rsidR="003D1D96" w:rsidRDefault="003D1D96">
            <w:pPr>
              <w:jc w:val="center"/>
              <w:rPr>
                <w:rFonts w:ascii="Calibri" w:hAnsi="Calibri" w:cs="Calibri"/>
                <w:color w:val="000000"/>
                <w:szCs w:val="21"/>
              </w:rPr>
            </w:pPr>
            <w:r>
              <w:rPr>
                <w:rFonts w:ascii="Calibri" w:hAnsi="Calibri" w:cs="Calibri"/>
                <w:color w:val="000000"/>
                <w:szCs w:val="21"/>
              </w:rPr>
              <w:t>2.534</w:t>
            </w:r>
          </w:p>
        </w:tc>
        <w:tc>
          <w:tcPr>
            <w:tcW w:w="845" w:type="pct"/>
            <w:tcBorders>
              <w:top w:val="nil"/>
              <w:left w:val="nil"/>
              <w:bottom w:val="single" w:sz="8" w:space="0" w:color="auto"/>
              <w:right w:val="single" w:sz="8" w:space="0" w:color="auto"/>
            </w:tcBorders>
            <w:shd w:val="clear" w:color="auto" w:fill="auto"/>
            <w:vAlign w:val="center"/>
            <w:hideMark/>
          </w:tcPr>
          <w:p w14:paraId="0F379792" w14:textId="77777777" w:rsidR="003D1D96" w:rsidRDefault="003D1D96">
            <w:pPr>
              <w:jc w:val="center"/>
              <w:rPr>
                <w:rFonts w:ascii="Calibri" w:hAnsi="Calibri" w:cs="Calibri"/>
                <w:color w:val="000000"/>
                <w:szCs w:val="21"/>
              </w:rPr>
            </w:pPr>
            <w:r>
              <w:rPr>
                <w:rFonts w:ascii="Calibri" w:hAnsi="Calibri" w:cs="Calibri"/>
                <w:color w:val="000000"/>
                <w:szCs w:val="21"/>
              </w:rPr>
              <w:t>3.048</w:t>
            </w:r>
          </w:p>
        </w:tc>
        <w:tc>
          <w:tcPr>
            <w:tcW w:w="846" w:type="pct"/>
            <w:tcBorders>
              <w:top w:val="nil"/>
              <w:left w:val="nil"/>
              <w:bottom w:val="single" w:sz="8" w:space="0" w:color="auto"/>
              <w:right w:val="single" w:sz="8" w:space="0" w:color="auto"/>
            </w:tcBorders>
            <w:shd w:val="clear" w:color="auto" w:fill="auto"/>
            <w:vAlign w:val="center"/>
            <w:hideMark/>
          </w:tcPr>
          <w:p w14:paraId="62BE7B34" w14:textId="77777777" w:rsidR="003D1D96" w:rsidRDefault="003D1D96">
            <w:pPr>
              <w:jc w:val="center"/>
              <w:rPr>
                <w:rFonts w:ascii="Calibri" w:hAnsi="Calibri" w:cs="Calibri"/>
                <w:color w:val="000000"/>
                <w:szCs w:val="21"/>
              </w:rPr>
            </w:pPr>
            <w:r>
              <w:rPr>
                <w:rFonts w:ascii="Calibri" w:hAnsi="Calibri" w:cs="Calibri"/>
                <w:color w:val="000000"/>
                <w:szCs w:val="21"/>
              </w:rPr>
              <w:t>3.974</w:t>
            </w:r>
          </w:p>
        </w:tc>
        <w:tc>
          <w:tcPr>
            <w:tcW w:w="771" w:type="pct"/>
            <w:tcBorders>
              <w:top w:val="nil"/>
              <w:left w:val="nil"/>
              <w:bottom w:val="single" w:sz="8" w:space="0" w:color="auto"/>
              <w:right w:val="single" w:sz="8" w:space="0" w:color="auto"/>
            </w:tcBorders>
            <w:shd w:val="clear" w:color="auto" w:fill="auto"/>
            <w:vAlign w:val="center"/>
            <w:hideMark/>
          </w:tcPr>
          <w:p w14:paraId="40895873" w14:textId="77777777" w:rsidR="003D1D96" w:rsidRDefault="003D1D96">
            <w:pPr>
              <w:jc w:val="center"/>
              <w:rPr>
                <w:rFonts w:ascii="Calibri" w:hAnsi="Calibri" w:cs="Calibri"/>
                <w:color w:val="000000"/>
                <w:szCs w:val="21"/>
              </w:rPr>
            </w:pPr>
            <w:r>
              <w:rPr>
                <w:rFonts w:ascii="Calibri" w:hAnsi="Calibri" w:cs="Calibri"/>
                <w:color w:val="000000"/>
                <w:szCs w:val="21"/>
              </w:rPr>
              <w:t>4.893</w:t>
            </w:r>
          </w:p>
        </w:tc>
      </w:tr>
      <w:tr w:rsidR="003D1D96" w:rsidRPr="00DA44EE" w14:paraId="298662B3"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75168D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92EB306" w14:textId="77777777" w:rsidR="003D1D96" w:rsidRDefault="003D1D96">
            <w:pPr>
              <w:jc w:val="center"/>
              <w:rPr>
                <w:rFonts w:ascii="Calibri" w:hAnsi="Calibri" w:cs="Calibri"/>
                <w:color w:val="000000"/>
                <w:szCs w:val="21"/>
              </w:rPr>
            </w:pPr>
            <w:r>
              <w:rPr>
                <w:rFonts w:ascii="Calibri" w:hAnsi="Calibri" w:cs="Calibri"/>
                <w:color w:val="000000"/>
                <w:szCs w:val="21"/>
              </w:rPr>
              <w:t>0.477</w:t>
            </w:r>
          </w:p>
        </w:tc>
        <w:tc>
          <w:tcPr>
            <w:tcW w:w="845" w:type="pct"/>
            <w:tcBorders>
              <w:top w:val="nil"/>
              <w:left w:val="nil"/>
              <w:bottom w:val="single" w:sz="8" w:space="0" w:color="auto"/>
              <w:right w:val="single" w:sz="8" w:space="0" w:color="auto"/>
            </w:tcBorders>
            <w:shd w:val="clear" w:color="auto" w:fill="auto"/>
            <w:vAlign w:val="center"/>
            <w:hideMark/>
          </w:tcPr>
          <w:p w14:paraId="0F96E79E" w14:textId="77777777" w:rsidR="003D1D96" w:rsidRDefault="003D1D96">
            <w:pPr>
              <w:jc w:val="center"/>
              <w:rPr>
                <w:rFonts w:ascii="Calibri" w:hAnsi="Calibri" w:cs="Calibri"/>
                <w:color w:val="000000"/>
                <w:szCs w:val="21"/>
              </w:rPr>
            </w:pPr>
            <w:r>
              <w:rPr>
                <w:rFonts w:ascii="Calibri" w:hAnsi="Calibri" w:cs="Calibri"/>
                <w:color w:val="000000"/>
                <w:szCs w:val="21"/>
              </w:rPr>
              <w:t>2.477</w:t>
            </w:r>
          </w:p>
        </w:tc>
        <w:tc>
          <w:tcPr>
            <w:tcW w:w="845" w:type="pct"/>
            <w:tcBorders>
              <w:top w:val="nil"/>
              <w:left w:val="nil"/>
              <w:bottom w:val="single" w:sz="8" w:space="0" w:color="auto"/>
              <w:right w:val="single" w:sz="8" w:space="0" w:color="auto"/>
            </w:tcBorders>
            <w:shd w:val="clear" w:color="auto" w:fill="auto"/>
            <w:vAlign w:val="center"/>
            <w:hideMark/>
          </w:tcPr>
          <w:p w14:paraId="2B404462" w14:textId="77777777" w:rsidR="003D1D96" w:rsidRDefault="003D1D96">
            <w:pPr>
              <w:jc w:val="center"/>
              <w:rPr>
                <w:rFonts w:ascii="Calibri" w:hAnsi="Calibri" w:cs="Calibri"/>
                <w:color w:val="000000"/>
                <w:szCs w:val="21"/>
              </w:rPr>
            </w:pPr>
            <w:r>
              <w:rPr>
                <w:rFonts w:ascii="Calibri" w:hAnsi="Calibri" w:cs="Calibri"/>
                <w:color w:val="000000"/>
                <w:szCs w:val="21"/>
              </w:rPr>
              <w:t>2.995</w:t>
            </w:r>
          </w:p>
        </w:tc>
        <w:tc>
          <w:tcPr>
            <w:tcW w:w="846" w:type="pct"/>
            <w:tcBorders>
              <w:top w:val="nil"/>
              <w:left w:val="nil"/>
              <w:bottom w:val="single" w:sz="8" w:space="0" w:color="auto"/>
              <w:right w:val="single" w:sz="8" w:space="0" w:color="auto"/>
            </w:tcBorders>
            <w:shd w:val="clear" w:color="auto" w:fill="auto"/>
            <w:vAlign w:val="center"/>
            <w:hideMark/>
          </w:tcPr>
          <w:p w14:paraId="5B8C2EFA" w14:textId="77777777" w:rsidR="003D1D96" w:rsidRDefault="003D1D96">
            <w:pPr>
              <w:jc w:val="center"/>
              <w:rPr>
                <w:rFonts w:ascii="Calibri" w:hAnsi="Calibri" w:cs="Calibri"/>
                <w:color w:val="000000"/>
                <w:szCs w:val="21"/>
              </w:rPr>
            </w:pPr>
            <w:r>
              <w:rPr>
                <w:rFonts w:ascii="Calibri" w:hAnsi="Calibri" w:cs="Calibri"/>
                <w:color w:val="000000"/>
                <w:szCs w:val="21"/>
              </w:rPr>
              <w:t>3.794</w:t>
            </w:r>
          </w:p>
        </w:tc>
        <w:tc>
          <w:tcPr>
            <w:tcW w:w="771" w:type="pct"/>
            <w:tcBorders>
              <w:top w:val="nil"/>
              <w:left w:val="nil"/>
              <w:bottom w:val="single" w:sz="8" w:space="0" w:color="auto"/>
              <w:right w:val="single" w:sz="8" w:space="0" w:color="auto"/>
            </w:tcBorders>
            <w:shd w:val="clear" w:color="auto" w:fill="auto"/>
            <w:vAlign w:val="center"/>
            <w:hideMark/>
          </w:tcPr>
          <w:p w14:paraId="2BF322AF" w14:textId="77777777" w:rsidR="003D1D96" w:rsidRDefault="003D1D96">
            <w:pPr>
              <w:jc w:val="center"/>
              <w:rPr>
                <w:rFonts w:ascii="Calibri" w:hAnsi="Calibri" w:cs="Calibri"/>
                <w:color w:val="000000"/>
                <w:szCs w:val="21"/>
              </w:rPr>
            </w:pPr>
            <w:r>
              <w:rPr>
                <w:rFonts w:ascii="Calibri" w:hAnsi="Calibri" w:cs="Calibri"/>
                <w:color w:val="000000"/>
                <w:szCs w:val="21"/>
              </w:rPr>
              <w:t>4.762</w:t>
            </w:r>
          </w:p>
        </w:tc>
      </w:tr>
      <w:tr w:rsidR="003D1D96" w:rsidRPr="00DA44EE" w14:paraId="7EF94518"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3853FAD"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9E890BC" w14:textId="77777777" w:rsidR="003D1D96" w:rsidRDefault="003D1D96">
            <w:pPr>
              <w:jc w:val="center"/>
              <w:rPr>
                <w:rFonts w:ascii="Calibri" w:hAnsi="Calibri" w:cs="Calibri"/>
                <w:color w:val="000000"/>
                <w:szCs w:val="21"/>
              </w:rPr>
            </w:pPr>
            <w:r>
              <w:rPr>
                <w:rFonts w:ascii="Calibri" w:hAnsi="Calibri" w:cs="Calibri"/>
                <w:color w:val="000000"/>
                <w:szCs w:val="21"/>
              </w:rPr>
              <w:t>0.481</w:t>
            </w:r>
          </w:p>
        </w:tc>
        <w:tc>
          <w:tcPr>
            <w:tcW w:w="845" w:type="pct"/>
            <w:tcBorders>
              <w:top w:val="nil"/>
              <w:left w:val="nil"/>
              <w:bottom w:val="single" w:sz="8" w:space="0" w:color="auto"/>
              <w:right w:val="single" w:sz="8" w:space="0" w:color="auto"/>
            </w:tcBorders>
            <w:shd w:val="clear" w:color="auto" w:fill="auto"/>
            <w:vAlign w:val="center"/>
            <w:hideMark/>
          </w:tcPr>
          <w:p w14:paraId="7A0561AC" w14:textId="77777777" w:rsidR="003D1D96" w:rsidRDefault="003D1D96">
            <w:pPr>
              <w:jc w:val="center"/>
              <w:rPr>
                <w:rFonts w:ascii="Calibri" w:hAnsi="Calibri" w:cs="Calibri"/>
                <w:color w:val="000000"/>
                <w:szCs w:val="21"/>
              </w:rPr>
            </w:pPr>
            <w:r>
              <w:rPr>
                <w:rFonts w:ascii="Calibri" w:hAnsi="Calibri" w:cs="Calibri"/>
                <w:color w:val="000000"/>
                <w:szCs w:val="21"/>
              </w:rPr>
              <w:t>2.406</w:t>
            </w:r>
          </w:p>
        </w:tc>
        <w:tc>
          <w:tcPr>
            <w:tcW w:w="845" w:type="pct"/>
            <w:tcBorders>
              <w:top w:val="nil"/>
              <w:left w:val="nil"/>
              <w:bottom w:val="single" w:sz="8" w:space="0" w:color="auto"/>
              <w:right w:val="single" w:sz="8" w:space="0" w:color="auto"/>
            </w:tcBorders>
            <w:shd w:val="clear" w:color="auto" w:fill="auto"/>
            <w:vAlign w:val="center"/>
            <w:hideMark/>
          </w:tcPr>
          <w:p w14:paraId="3B80FA79" w14:textId="77777777" w:rsidR="003D1D96" w:rsidRDefault="003D1D96">
            <w:pPr>
              <w:jc w:val="center"/>
              <w:rPr>
                <w:rFonts w:ascii="Calibri" w:hAnsi="Calibri" w:cs="Calibri"/>
                <w:color w:val="000000"/>
                <w:szCs w:val="21"/>
              </w:rPr>
            </w:pPr>
            <w:r>
              <w:rPr>
                <w:rFonts w:ascii="Calibri" w:hAnsi="Calibri" w:cs="Calibri"/>
                <w:color w:val="000000"/>
                <w:szCs w:val="21"/>
              </w:rPr>
              <w:t>3.052</w:t>
            </w:r>
          </w:p>
        </w:tc>
        <w:tc>
          <w:tcPr>
            <w:tcW w:w="846" w:type="pct"/>
            <w:tcBorders>
              <w:top w:val="nil"/>
              <w:left w:val="nil"/>
              <w:bottom w:val="single" w:sz="8" w:space="0" w:color="auto"/>
              <w:right w:val="single" w:sz="8" w:space="0" w:color="auto"/>
            </w:tcBorders>
            <w:shd w:val="clear" w:color="auto" w:fill="auto"/>
            <w:vAlign w:val="center"/>
            <w:hideMark/>
          </w:tcPr>
          <w:p w14:paraId="5E15B884" w14:textId="77777777" w:rsidR="003D1D96" w:rsidRDefault="003D1D96">
            <w:pPr>
              <w:jc w:val="center"/>
              <w:rPr>
                <w:rFonts w:ascii="Calibri" w:hAnsi="Calibri" w:cs="Calibri"/>
                <w:color w:val="000000"/>
                <w:szCs w:val="21"/>
              </w:rPr>
            </w:pPr>
            <w:r>
              <w:rPr>
                <w:rFonts w:ascii="Calibri" w:hAnsi="Calibri" w:cs="Calibri"/>
                <w:color w:val="000000"/>
                <w:szCs w:val="21"/>
              </w:rPr>
              <w:t>3.778</w:t>
            </w:r>
          </w:p>
        </w:tc>
        <w:tc>
          <w:tcPr>
            <w:tcW w:w="771" w:type="pct"/>
            <w:tcBorders>
              <w:top w:val="nil"/>
              <w:left w:val="nil"/>
              <w:bottom w:val="single" w:sz="8" w:space="0" w:color="auto"/>
              <w:right w:val="single" w:sz="8" w:space="0" w:color="auto"/>
            </w:tcBorders>
            <w:shd w:val="clear" w:color="auto" w:fill="auto"/>
            <w:vAlign w:val="center"/>
            <w:hideMark/>
          </w:tcPr>
          <w:p w14:paraId="02548184" w14:textId="77777777" w:rsidR="003D1D96" w:rsidRDefault="003D1D96">
            <w:pPr>
              <w:jc w:val="center"/>
              <w:rPr>
                <w:rFonts w:ascii="Calibri" w:hAnsi="Calibri" w:cs="Calibri"/>
                <w:color w:val="000000"/>
                <w:szCs w:val="21"/>
              </w:rPr>
            </w:pPr>
            <w:r>
              <w:rPr>
                <w:rFonts w:ascii="Calibri" w:hAnsi="Calibri" w:cs="Calibri"/>
                <w:color w:val="000000"/>
                <w:szCs w:val="21"/>
              </w:rPr>
              <w:t>4.717</w:t>
            </w:r>
          </w:p>
        </w:tc>
      </w:tr>
      <w:tr w:rsidR="003D1D96" w:rsidRPr="00DA44EE" w14:paraId="00EA9975" w14:textId="77777777" w:rsidTr="002E40AE">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BDCA70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AFF9088" w14:textId="77777777" w:rsidR="003D1D96" w:rsidRDefault="003D1D96">
            <w:pPr>
              <w:jc w:val="center"/>
              <w:rPr>
                <w:rFonts w:ascii="Calibri" w:hAnsi="Calibri" w:cs="Calibri"/>
                <w:color w:val="000000"/>
                <w:szCs w:val="21"/>
              </w:rPr>
            </w:pPr>
            <w:r>
              <w:rPr>
                <w:rFonts w:ascii="Calibri" w:hAnsi="Calibri" w:cs="Calibri"/>
                <w:color w:val="000000"/>
                <w:szCs w:val="21"/>
              </w:rPr>
              <w:t>0.495</w:t>
            </w:r>
          </w:p>
        </w:tc>
        <w:tc>
          <w:tcPr>
            <w:tcW w:w="845" w:type="pct"/>
            <w:tcBorders>
              <w:top w:val="nil"/>
              <w:left w:val="nil"/>
              <w:bottom w:val="single" w:sz="8" w:space="0" w:color="auto"/>
              <w:right w:val="single" w:sz="8" w:space="0" w:color="auto"/>
            </w:tcBorders>
            <w:shd w:val="clear" w:color="auto" w:fill="auto"/>
            <w:vAlign w:val="center"/>
            <w:hideMark/>
          </w:tcPr>
          <w:p w14:paraId="5958699A" w14:textId="77777777" w:rsidR="003D1D96" w:rsidRDefault="003D1D96">
            <w:pPr>
              <w:jc w:val="center"/>
              <w:rPr>
                <w:rFonts w:ascii="Calibri" w:hAnsi="Calibri" w:cs="Calibri"/>
                <w:color w:val="000000"/>
                <w:szCs w:val="21"/>
              </w:rPr>
            </w:pPr>
            <w:r>
              <w:rPr>
                <w:rFonts w:ascii="Calibri" w:hAnsi="Calibri" w:cs="Calibri"/>
                <w:color w:val="000000"/>
                <w:szCs w:val="21"/>
              </w:rPr>
              <w:t>2.524</w:t>
            </w:r>
          </w:p>
        </w:tc>
        <w:tc>
          <w:tcPr>
            <w:tcW w:w="845" w:type="pct"/>
            <w:tcBorders>
              <w:top w:val="nil"/>
              <w:left w:val="nil"/>
              <w:bottom w:val="single" w:sz="8" w:space="0" w:color="auto"/>
              <w:right w:val="single" w:sz="8" w:space="0" w:color="auto"/>
            </w:tcBorders>
            <w:shd w:val="clear" w:color="auto" w:fill="auto"/>
            <w:vAlign w:val="center"/>
            <w:hideMark/>
          </w:tcPr>
          <w:p w14:paraId="2FD81BA1" w14:textId="77777777" w:rsidR="003D1D96" w:rsidRDefault="003D1D96">
            <w:pPr>
              <w:jc w:val="center"/>
              <w:rPr>
                <w:rFonts w:ascii="Calibri" w:hAnsi="Calibri" w:cs="Calibri"/>
                <w:color w:val="000000"/>
                <w:szCs w:val="21"/>
              </w:rPr>
            </w:pPr>
            <w:r>
              <w:rPr>
                <w:rFonts w:ascii="Calibri" w:hAnsi="Calibri" w:cs="Calibri"/>
                <w:color w:val="000000"/>
                <w:szCs w:val="21"/>
              </w:rPr>
              <w:t>2.896</w:t>
            </w:r>
          </w:p>
        </w:tc>
        <w:tc>
          <w:tcPr>
            <w:tcW w:w="846" w:type="pct"/>
            <w:tcBorders>
              <w:top w:val="nil"/>
              <w:left w:val="nil"/>
              <w:bottom w:val="single" w:sz="8" w:space="0" w:color="auto"/>
              <w:right w:val="single" w:sz="8" w:space="0" w:color="auto"/>
            </w:tcBorders>
            <w:shd w:val="clear" w:color="auto" w:fill="auto"/>
            <w:vAlign w:val="center"/>
            <w:hideMark/>
          </w:tcPr>
          <w:p w14:paraId="10A8AB6F" w14:textId="77777777" w:rsidR="003D1D96" w:rsidRDefault="003D1D96">
            <w:pPr>
              <w:jc w:val="center"/>
              <w:rPr>
                <w:rFonts w:ascii="Calibri" w:hAnsi="Calibri" w:cs="Calibri"/>
                <w:color w:val="000000"/>
                <w:szCs w:val="21"/>
              </w:rPr>
            </w:pPr>
            <w:r>
              <w:rPr>
                <w:rFonts w:ascii="Calibri" w:hAnsi="Calibri" w:cs="Calibri"/>
                <w:color w:val="000000"/>
                <w:szCs w:val="21"/>
              </w:rPr>
              <w:t>3.866</w:t>
            </w:r>
          </w:p>
        </w:tc>
        <w:tc>
          <w:tcPr>
            <w:tcW w:w="771" w:type="pct"/>
            <w:tcBorders>
              <w:top w:val="nil"/>
              <w:left w:val="nil"/>
              <w:bottom w:val="single" w:sz="8" w:space="0" w:color="auto"/>
              <w:right w:val="single" w:sz="8" w:space="0" w:color="auto"/>
            </w:tcBorders>
            <w:shd w:val="clear" w:color="auto" w:fill="auto"/>
            <w:vAlign w:val="center"/>
            <w:hideMark/>
          </w:tcPr>
          <w:p w14:paraId="31C580CA" w14:textId="77777777" w:rsidR="003D1D96" w:rsidRDefault="003D1D96">
            <w:pPr>
              <w:jc w:val="center"/>
              <w:rPr>
                <w:rFonts w:ascii="Calibri" w:hAnsi="Calibri" w:cs="Calibri"/>
                <w:color w:val="000000"/>
                <w:szCs w:val="21"/>
              </w:rPr>
            </w:pPr>
            <w:r>
              <w:rPr>
                <w:rFonts w:ascii="Calibri" w:hAnsi="Calibri" w:cs="Calibri"/>
                <w:color w:val="000000"/>
                <w:szCs w:val="21"/>
              </w:rPr>
              <w:t>4.922</w:t>
            </w:r>
          </w:p>
        </w:tc>
      </w:tr>
      <w:tr w:rsidR="003D1D96" w:rsidRPr="00DA44EE" w14:paraId="32AC84E5" w14:textId="77777777" w:rsidTr="002E40AE">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30DC956" w14:textId="77777777" w:rsidR="003D1D96" w:rsidRPr="00DA44EE" w:rsidRDefault="003D1D96" w:rsidP="004529F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846" w:type="pct"/>
            <w:tcBorders>
              <w:top w:val="nil"/>
              <w:left w:val="nil"/>
              <w:bottom w:val="single" w:sz="8" w:space="0" w:color="auto"/>
              <w:right w:val="single" w:sz="8" w:space="0" w:color="auto"/>
            </w:tcBorders>
            <w:shd w:val="clear" w:color="auto" w:fill="auto"/>
            <w:vAlign w:val="bottom"/>
            <w:hideMark/>
          </w:tcPr>
          <w:p w14:paraId="02F1CC0D" w14:textId="77777777" w:rsidR="003D1D96" w:rsidRDefault="003D1D96">
            <w:pPr>
              <w:jc w:val="center"/>
              <w:rPr>
                <w:rFonts w:ascii="宋体" w:hAnsi="宋体" w:cs="宋体"/>
                <w:color w:val="000000"/>
                <w:sz w:val="22"/>
                <w:szCs w:val="22"/>
              </w:rPr>
            </w:pPr>
            <w:r>
              <w:rPr>
                <w:rFonts w:hint="eastAsia"/>
                <w:color w:val="000000"/>
                <w:sz w:val="22"/>
                <w:szCs w:val="22"/>
              </w:rPr>
              <w:t>0.482</w:t>
            </w:r>
          </w:p>
        </w:tc>
        <w:tc>
          <w:tcPr>
            <w:tcW w:w="845" w:type="pct"/>
            <w:tcBorders>
              <w:top w:val="nil"/>
              <w:left w:val="nil"/>
              <w:bottom w:val="single" w:sz="8" w:space="0" w:color="auto"/>
              <w:right w:val="single" w:sz="8" w:space="0" w:color="auto"/>
            </w:tcBorders>
            <w:shd w:val="clear" w:color="auto" w:fill="auto"/>
            <w:vAlign w:val="bottom"/>
            <w:hideMark/>
          </w:tcPr>
          <w:p w14:paraId="112DCB91" w14:textId="77777777" w:rsidR="003D1D96" w:rsidRDefault="003D1D96">
            <w:pPr>
              <w:jc w:val="center"/>
              <w:rPr>
                <w:rFonts w:ascii="宋体" w:hAnsi="宋体" w:cs="宋体"/>
                <w:color w:val="000000"/>
                <w:sz w:val="22"/>
                <w:szCs w:val="22"/>
              </w:rPr>
            </w:pPr>
            <w:r>
              <w:rPr>
                <w:rFonts w:hint="eastAsia"/>
                <w:color w:val="000000"/>
                <w:sz w:val="22"/>
                <w:szCs w:val="22"/>
              </w:rPr>
              <w:t>2.597</w:t>
            </w:r>
          </w:p>
        </w:tc>
        <w:tc>
          <w:tcPr>
            <w:tcW w:w="845" w:type="pct"/>
            <w:tcBorders>
              <w:top w:val="nil"/>
              <w:left w:val="nil"/>
              <w:bottom w:val="single" w:sz="8" w:space="0" w:color="auto"/>
              <w:right w:val="single" w:sz="8" w:space="0" w:color="auto"/>
            </w:tcBorders>
            <w:shd w:val="clear" w:color="auto" w:fill="auto"/>
            <w:vAlign w:val="bottom"/>
            <w:hideMark/>
          </w:tcPr>
          <w:p w14:paraId="24E7400A" w14:textId="77777777" w:rsidR="003D1D96" w:rsidRDefault="003D1D96">
            <w:pPr>
              <w:jc w:val="center"/>
              <w:rPr>
                <w:rFonts w:ascii="宋体" w:hAnsi="宋体" w:cs="宋体"/>
                <w:color w:val="000000"/>
                <w:sz w:val="22"/>
                <w:szCs w:val="22"/>
              </w:rPr>
            </w:pPr>
            <w:r>
              <w:rPr>
                <w:rFonts w:hint="eastAsia"/>
                <w:color w:val="000000"/>
                <w:sz w:val="22"/>
                <w:szCs w:val="22"/>
              </w:rPr>
              <w:t>2.991</w:t>
            </w:r>
          </w:p>
        </w:tc>
        <w:tc>
          <w:tcPr>
            <w:tcW w:w="846" w:type="pct"/>
            <w:tcBorders>
              <w:top w:val="nil"/>
              <w:left w:val="nil"/>
              <w:bottom w:val="single" w:sz="8" w:space="0" w:color="auto"/>
              <w:right w:val="single" w:sz="8" w:space="0" w:color="auto"/>
            </w:tcBorders>
            <w:shd w:val="clear" w:color="auto" w:fill="auto"/>
            <w:vAlign w:val="bottom"/>
            <w:hideMark/>
          </w:tcPr>
          <w:p w14:paraId="56907940" w14:textId="77777777" w:rsidR="003D1D96" w:rsidRDefault="003D1D96">
            <w:pPr>
              <w:jc w:val="center"/>
              <w:rPr>
                <w:rFonts w:ascii="宋体" w:hAnsi="宋体" w:cs="宋体"/>
                <w:color w:val="000000"/>
                <w:sz w:val="22"/>
                <w:szCs w:val="22"/>
              </w:rPr>
            </w:pPr>
            <w:r>
              <w:rPr>
                <w:rFonts w:hint="eastAsia"/>
                <w:color w:val="000000"/>
                <w:sz w:val="22"/>
                <w:szCs w:val="22"/>
              </w:rPr>
              <w:t>3.758</w:t>
            </w:r>
          </w:p>
        </w:tc>
        <w:tc>
          <w:tcPr>
            <w:tcW w:w="771" w:type="pct"/>
            <w:tcBorders>
              <w:top w:val="nil"/>
              <w:left w:val="nil"/>
              <w:bottom w:val="single" w:sz="8" w:space="0" w:color="auto"/>
              <w:right w:val="single" w:sz="8" w:space="0" w:color="auto"/>
            </w:tcBorders>
            <w:shd w:val="clear" w:color="auto" w:fill="auto"/>
            <w:vAlign w:val="bottom"/>
            <w:hideMark/>
          </w:tcPr>
          <w:p w14:paraId="7F88803C" w14:textId="77777777" w:rsidR="003D1D96" w:rsidRDefault="003D1D96">
            <w:pPr>
              <w:jc w:val="center"/>
              <w:rPr>
                <w:rFonts w:ascii="宋体" w:hAnsi="宋体" w:cs="宋体"/>
                <w:color w:val="000000"/>
                <w:sz w:val="22"/>
                <w:szCs w:val="22"/>
              </w:rPr>
            </w:pPr>
            <w:r>
              <w:rPr>
                <w:rFonts w:hint="eastAsia"/>
                <w:color w:val="000000"/>
                <w:sz w:val="22"/>
                <w:szCs w:val="22"/>
              </w:rPr>
              <w:t>5.164</w:t>
            </w:r>
          </w:p>
        </w:tc>
      </w:tr>
      <w:tr w:rsidR="003D1D96" w:rsidRPr="00DA44EE" w14:paraId="31AF687D"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1F730BDA"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1B9A68B0" w14:textId="77777777" w:rsidR="003D1D96" w:rsidRDefault="003D1D96">
            <w:pPr>
              <w:jc w:val="center"/>
              <w:rPr>
                <w:rFonts w:ascii="宋体" w:hAnsi="宋体" w:cs="宋体"/>
                <w:color w:val="000000"/>
                <w:sz w:val="22"/>
                <w:szCs w:val="22"/>
              </w:rPr>
            </w:pPr>
            <w:r>
              <w:rPr>
                <w:rFonts w:hint="eastAsia"/>
                <w:color w:val="000000"/>
                <w:sz w:val="22"/>
                <w:szCs w:val="22"/>
              </w:rPr>
              <w:t>0.472</w:t>
            </w:r>
          </w:p>
        </w:tc>
        <w:tc>
          <w:tcPr>
            <w:tcW w:w="845" w:type="pct"/>
            <w:tcBorders>
              <w:top w:val="nil"/>
              <w:left w:val="nil"/>
              <w:bottom w:val="single" w:sz="8" w:space="0" w:color="auto"/>
              <w:right w:val="single" w:sz="8" w:space="0" w:color="auto"/>
            </w:tcBorders>
            <w:shd w:val="clear" w:color="auto" w:fill="auto"/>
            <w:vAlign w:val="bottom"/>
            <w:hideMark/>
          </w:tcPr>
          <w:p w14:paraId="0DAEEE26" w14:textId="77777777" w:rsidR="003D1D96" w:rsidRDefault="003D1D96">
            <w:pPr>
              <w:jc w:val="center"/>
              <w:rPr>
                <w:rFonts w:ascii="宋体" w:hAnsi="宋体" w:cs="宋体"/>
                <w:color w:val="000000"/>
                <w:sz w:val="22"/>
                <w:szCs w:val="22"/>
              </w:rPr>
            </w:pPr>
            <w:r>
              <w:rPr>
                <w:rFonts w:hint="eastAsia"/>
                <w:color w:val="000000"/>
                <w:sz w:val="22"/>
                <w:szCs w:val="22"/>
              </w:rPr>
              <w:t>2.588</w:t>
            </w:r>
          </w:p>
        </w:tc>
        <w:tc>
          <w:tcPr>
            <w:tcW w:w="845" w:type="pct"/>
            <w:tcBorders>
              <w:top w:val="nil"/>
              <w:left w:val="nil"/>
              <w:bottom w:val="single" w:sz="8" w:space="0" w:color="auto"/>
              <w:right w:val="single" w:sz="8" w:space="0" w:color="auto"/>
            </w:tcBorders>
            <w:shd w:val="clear" w:color="auto" w:fill="auto"/>
            <w:vAlign w:val="bottom"/>
            <w:hideMark/>
          </w:tcPr>
          <w:p w14:paraId="0AF2E2DA" w14:textId="77777777" w:rsidR="003D1D96" w:rsidRDefault="003D1D96">
            <w:pPr>
              <w:jc w:val="center"/>
              <w:rPr>
                <w:rFonts w:ascii="宋体" w:hAnsi="宋体" w:cs="宋体"/>
                <w:color w:val="000000"/>
                <w:sz w:val="22"/>
                <w:szCs w:val="22"/>
              </w:rPr>
            </w:pPr>
            <w:r>
              <w:rPr>
                <w:rFonts w:hint="eastAsia"/>
                <w:color w:val="000000"/>
                <w:sz w:val="22"/>
                <w:szCs w:val="22"/>
              </w:rPr>
              <w:t>2.995</w:t>
            </w:r>
          </w:p>
        </w:tc>
        <w:tc>
          <w:tcPr>
            <w:tcW w:w="846" w:type="pct"/>
            <w:tcBorders>
              <w:top w:val="nil"/>
              <w:left w:val="nil"/>
              <w:bottom w:val="single" w:sz="8" w:space="0" w:color="auto"/>
              <w:right w:val="single" w:sz="8" w:space="0" w:color="auto"/>
            </w:tcBorders>
            <w:shd w:val="clear" w:color="auto" w:fill="auto"/>
            <w:vAlign w:val="bottom"/>
            <w:hideMark/>
          </w:tcPr>
          <w:p w14:paraId="22F57DC5" w14:textId="77777777" w:rsidR="003D1D96" w:rsidRDefault="003D1D96">
            <w:pPr>
              <w:jc w:val="center"/>
              <w:rPr>
                <w:rFonts w:ascii="宋体" w:hAnsi="宋体" w:cs="宋体"/>
                <w:color w:val="000000"/>
                <w:sz w:val="22"/>
                <w:szCs w:val="22"/>
              </w:rPr>
            </w:pPr>
            <w:r>
              <w:rPr>
                <w:rFonts w:hint="eastAsia"/>
                <w:color w:val="000000"/>
                <w:sz w:val="22"/>
                <w:szCs w:val="22"/>
              </w:rPr>
              <w:t>3.885</w:t>
            </w:r>
          </w:p>
        </w:tc>
        <w:tc>
          <w:tcPr>
            <w:tcW w:w="771" w:type="pct"/>
            <w:tcBorders>
              <w:top w:val="nil"/>
              <w:left w:val="nil"/>
              <w:bottom w:val="single" w:sz="8" w:space="0" w:color="auto"/>
              <w:right w:val="single" w:sz="8" w:space="0" w:color="auto"/>
            </w:tcBorders>
            <w:shd w:val="clear" w:color="auto" w:fill="auto"/>
            <w:vAlign w:val="bottom"/>
            <w:hideMark/>
          </w:tcPr>
          <w:p w14:paraId="3EE6A75D" w14:textId="77777777" w:rsidR="003D1D96" w:rsidRDefault="003D1D96">
            <w:pPr>
              <w:jc w:val="center"/>
              <w:rPr>
                <w:rFonts w:ascii="宋体" w:hAnsi="宋体" w:cs="宋体"/>
                <w:color w:val="000000"/>
                <w:sz w:val="22"/>
                <w:szCs w:val="22"/>
              </w:rPr>
            </w:pPr>
            <w:r>
              <w:rPr>
                <w:rFonts w:hint="eastAsia"/>
                <w:color w:val="000000"/>
                <w:sz w:val="22"/>
                <w:szCs w:val="22"/>
              </w:rPr>
              <w:t>5.056</w:t>
            </w:r>
          </w:p>
        </w:tc>
      </w:tr>
      <w:tr w:rsidR="003D1D96" w:rsidRPr="00DA44EE" w14:paraId="70AFFABF"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14844C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3C823C36" w14:textId="77777777" w:rsidR="003D1D96" w:rsidRDefault="003D1D96">
            <w:pPr>
              <w:jc w:val="center"/>
              <w:rPr>
                <w:rFonts w:ascii="宋体" w:hAnsi="宋体" w:cs="宋体"/>
                <w:color w:val="000000"/>
                <w:sz w:val="22"/>
                <w:szCs w:val="22"/>
              </w:rPr>
            </w:pPr>
            <w:r>
              <w:rPr>
                <w:rFonts w:hint="eastAsia"/>
                <w:color w:val="000000"/>
                <w:sz w:val="22"/>
                <w:szCs w:val="22"/>
              </w:rPr>
              <w:t>0.468</w:t>
            </w:r>
          </w:p>
        </w:tc>
        <w:tc>
          <w:tcPr>
            <w:tcW w:w="845" w:type="pct"/>
            <w:tcBorders>
              <w:top w:val="nil"/>
              <w:left w:val="nil"/>
              <w:bottom w:val="single" w:sz="8" w:space="0" w:color="auto"/>
              <w:right w:val="single" w:sz="8" w:space="0" w:color="auto"/>
            </w:tcBorders>
            <w:shd w:val="clear" w:color="auto" w:fill="auto"/>
            <w:vAlign w:val="bottom"/>
            <w:hideMark/>
          </w:tcPr>
          <w:p w14:paraId="6B4CC1E0" w14:textId="77777777" w:rsidR="003D1D96" w:rsidRDefault="003D1D96">
            <w:pPr>
              <w:jc w:val="center"/>
              <w:rPr>
                <w:rFonts w:ascii="宋体" w:hAnsi="宋体" w:cs="宋体"/>
                <w:color w:val="000000"/>
                <w:sz w:val="22"/>
                <w:szCs w:val="22"/>
              </w:rPr>
            </w:pPr>
            <w:r>
              <w:rPr>
                <w:rFonts w:hint="eastAsia"/>
                <w:color w:val="000000"/>
                <w:sz w:val="22"/>
                <w:szCs w:val="22"/>
              </w:rPr>
              <w:t>2.592</w:t>
            </w:r>
          </w:p>
        </w:tc>
        <w:tc>
          <w:tcPr>
            <w:tcW w:w="845" w:type="pct"/>
            <w:tcBorders>
              <w:top w:val="nil"/>
              <w:left w:val="nil"/>
              <w:bottom w:val="single" w:sz="8" w:space="0" w:color="auto"/>
              <w:right w:val="single" w:sz="8" w:space="0" w:color="auto"/>
            </w:tcBorders>
            <w:shd w:val="clear" w:color="auto" w:fill="auto"/>
            <w:vAlign w:val="bottom"/>
            <w:hideMark/>
          </w:tcPr>
          <w:p w14:paraId="7AB69B8B" w14:textId="77777777" w:rsidR="003D1D96" w:rsidRDefault="003D1D96">
            <w:pPr>
              <w:jc w:val="center"/>
              <w:rPr>
                <w:rFonts w:ascii="宋体" w:hAnsi="宋体" w:cs="宋体"/>
                <w:color w:val="000000"/>
                <w:sz w:val="22"/>
                <w:szCs w:val="22"/>
              </w:rPr>
            </w:pPr>
            <w:r>
              <w:rPr>
                <w:rFonts w:hint="eastAsia"/>
                <w:color w:val="000000"/>
                <w:sz w:val="22"/>
                <w:szCs w:val="22"/>
              </w:rPr>
              <w:t>2.996</w:t>
            </w:r>
          </w:p>
        </w:tc>
        <w:tc>
          <w:tcPr>
            <w:tcW w:w="846" w:type="pct"/>
            <w:tcBorders>
              <w:top w:val="nil"/>
              <w:left w:val="nil"/>
              <w:bottom w:val="single" w:sz="8" w:space="0" w:color="auto"/>
              <w:right w:val="single" w:sz="8" w:space="0" w:color="auto"/>
            </w:tcBorders>
            <w:shd w:val="clear" w:color="auto" w:fill="auto"/>
            <w:vAlign w:val="bottom"/>
            <w:hideMark/>
          </w:tcPr>
          <w:p w14:paraId="4A7A165C" w14:textId="77777777" w:rsidR="003D1D96" w:rsidRDefault="003D1D96">
            <w:pPr>
              <w:jc w:val="center"/>
              <w:rPr>
                <w:rFonts w:ascii="宋体" w:hAnsi="宋体" w:cs="宋体"/>
                <w:color w:val="000000"/>
                <w:sz w:val="22"/>
                <w:szCs w:val="22"/>
              </w:rPr>
            </w:pPr>
            <w:r>
              <w:rPr>
                <w:rFonts w:hint="eastAsia"/>
                <w:color w:val="000000"/>
                <w:sz w:val="22"/>
                <w:szCs w:val="22"/>
              </w:rPr>
              <w:t>3.889</w:t>
            </w:r>
          </w:p>
        </w:tc>
        <w:tc>
          <w:tcPr>
            <w:tcW w:w="771" w:type="pct"/>
            <w:tcBorders>
              <w:top w:val="nil"/>
              <w:left w:val="nil"/>
              <w:bottom w:val="single" w:sz="8" w:space="0" w:color="auto"/>
              <w:right w:val="single" w:sz="8" w:space="0" w:color="auto"/>
            </w:tcBorders>
            <w:shd w:val="clear" w:color="auto" w:fill="auto"/>
            <w:vAlign w:val="bottom"/>
            <w:hideMark/>
          </w:tcPr>
          <w:p w14:paraId="48B8B2CB" w14:textId="77777777" w:rsidR="003D1D96" w:rsidRDefault="003D1D96">
            <w:pPr>
              <w:jc w:val="center"/>
              <w:rPr>
                <w:rFonts w:ascii="宋体" w:hAnsi="宋体" w:cs="宋体"/>
                <w:color w:val="000000"/>
                <w:sz w:val="22"/>
                <w:szCs w:val="22"/>
              </w:rPr>
            </w:pPr>
            <w:r>
              <w:rPr>
                <w:rFonts w:hint="eastAsia"/>
                <w:color w:val="000000"/>
                <w:sz w:val="22"/>
                <w:szCs w:val="22"/>
              </w:rPr>
              <w:t>5.167</w:t>
            </w:r>
          </w:p>
        </w:tc>
      </w:tr>
      <w:tr w:rsidR="003D1D96" w:rsidRPr="00DA44EE" w14:paraId="2CD412C6"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A336BE5"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11BF096F" w14:textId="77777777" w:rsidR="003D1D96" w:rsidRDefault="003D1D96">
            <w:pPr>
              <w:jc w:val="center"/>
              <w:rPr>
                <w:rFonts w:ascii="宋体" w:hAnsi="宋体" w:cs="宋体"/>
                <w:color w:val="000000"/>
                <w:sz w:val="22"/>
                <w:szCs w:val="22"/>
              </w:rPr>
            </w:pPr>
            <w:r>
              <w:rPr>
                <w:rFonts w:hint="eastAsia"/>
                <w:color w:val="000000"/>
                <w:sz w:val="22"/>
                <w:szCs w:val="22"/>
              </w:rPr>
              <w:t>0.459</w:t>
            </w:r>
          </w:p>
        </w:tc>
        <w:tc>
          <w:tcPr>
            <w:tcW w:w="845" w:type="pct"/>
            <w:tcBorders>
              <w:top w:val="nil"/>
              <w:left w:val="nil"/>
              <w:bottom w:val="single" w:sz="8" w:space="0" w:color="auto"/>
              <w:right w:val="single" w:sz="8" w:space="0" w:color="auto"/>
            </w:tcBorders>
            <w:shd w:val="clear" w:color="auto" w:fill="auto"/>
            <w:vAlign w:val="bottom"/>
            <w:hideMark/>
          </w:tcPr>
          <w:p w14:paraId="68D9A79C" w14:textId="77777777" w:rsidR="003D1D96" w:rsidRDefault="003D1D96">
            <w:pPr>
              <w:jc w:val="center"/>
              <w:rPr>
                <w:rFonts w:ascii="宋体" w:hAnsi="宋体" w:cs="宋体"/>
                <w:color w:val="000000"/>
                <w:sz w:val="22"/>
                <w:szCs w:val="22"/>
              </w:rPr>
            </w:pPr>
            <w:r>
              <w:rPr>
                <w:rFonts w:hint="eastAsia"/>
                <w:color w:val="000000"/>
                <w:sz w:val="22"/>
                <w:szCs w:val="22"/>
              </w:rPr>
              <w:t>2.581</w:t>
            </w:r>
          </w:p>
        </w:tc>
        <w:tc>
          <w:tcPr>
            <w:tcW w:w="845" w:type="pct"/>
            <w:tcBorders>
              <w:top w:val="nil"/>
              <w:left w:val="nil"/>
              <w:bottom w:val="single" w:sz="8" w:space="0" w:color="auto"/>
              <w:right w:val="single" w:sz="8" w:space="0" w:color="auto"/>
            </w:tcBorders>
            <w:shd w:val="clear" w:color="auto" w:fill="auto"/>
            <w:vAlign w:val="bottom"/>
            <w:hideMark/>
          </w:tcPr>
          <w:p w14:paraId="01000609" w14:textId="77777777" w:rsidR="003D1D96" w:rsidRDefault="003D1D96">
            <w:pPr>
              <w:jc w:val="center"/>
              <w:rPr>
                <w:rFonts w:ascii="宋体" w:hAnsi="宋体" w:cs="宋体"/>
                <w:color w:val="000000"/>
                <w:sz w:val="22"/>
                <w:szCs w:val="22"/>
              </w:rPr>
            </w:pPr>
            <w:r>
              <w:rPr>
                <w:rFonts w:hint="eastAsia"/>
                <w:color w:val="000000"/>
                <w:sz w:val="22"/>
                <w:szCs w:val="22"/>
              </w:rPr>
              <w:t>2.994</w:t>
            </w:r>
          </w:p>
        </w:tc>
        <w:tc>
          <w:tcPr>
            <w:tcW w:w="846" w:type="pct"/>
            <w:tcBorders>
              <w:top w:val="nil"/>
              <w:left w:val="nil"/>
              <w:bottom w:val="single" w:sz="8" w:space="0" w:color="auto"/>
              <w:right w:val="single" w:sz="8" w:space="0" w:color="auto"/>
            </w:tcBorders>
            <w:shd w:val="clear" w:color="auto" w:fill="auto"/>
            <w:vAlign w:val="bottom"/>
            <w:hideMark/>
          </w:tcPr>
          <w:p w14:paraId="78F42C22" w14:textId="77777777" w:rsidR="003D1D96" w:rsidRDefault="003D1D96">
            <w:pPr>
              <w:jc w:val="center"/>
              <w:rPr>
                <w:rFonts w:ascii="宋体" w:hAnsi="宋体" w:cs="宋体"/>
                <w:color w:val="000000"/>
                <w:sz w:val="22"/>
                <w:szCs w:val="22"/>
              </w:rPr>
            </w:pPr>
            <w:r>
              <w:rPr>
                <w:rFonts w:hint="eastAsia"/>
                <w:color w:val="000000"/>
                <w:sz w:val="22"/>
                <w:szCs w:val="22"/>
              </w:rPr>
              <w:t>3.94</w:t>
            </w:r>
          </w:p>
        </w:tc>
        <w:tc>
          <w:tcPr>
            <w:tcW w:w="771" w:type="pct"/>
            <w:tcBorders>
              <w:top w:val="nil"/>
              <w:left w:val="nil"/>
              <w:bottom w:val="single" w:sz="8" w:space="0" w:color="auto"/>
              <w:right w:val="single" w:sz="8" w:space="0" w:color="auto"/>
            </w:tcBorders>
            <w:shd w:val="clear" w:color="auto" w:fill="auto"/>
            <w:vAlign w:val="bottom"/>
            <w:hideMark/>
          </w:tcPr>
          <w:p w14:paraId="4A4DFC47" w14:textId="77777777" w:rsidR="003D1D96" w:rsidRDefault="003D1D96">
            <w:pPr>
              <w:jc w:val="center"/>
              <w:rPr>
                <w:rFonts w:ascii="宋体" w:hAnsi="宋体" w:cs="宋体"/>
                <w:color w:val="000000"/>
                <w:sz w:val="22"/>
                <w:szCs w:val="22"/>
              </w:rPr>
            </w:pPr>
            <w:r>
              <w:rPr>
                <w:rFonts w:hint="eastAsia"/>
                <w:color w:val="000000"/>
                <w:sz w:val="22"/>
                <w:szCs w:val="22"/>
              </w:rPr>
              <w:t>5.064</w:t>
            </w:r>
          </w:p>
        </w:tc>
      </w:tr>
      <w:tr w:rsidR="003D1D96" w:rsidRPr="00DA44EE" w14:paraId="73A5689B"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EE10DBE"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7AD92DBA" w14:textId="77777777" w:rsidR="003D1D96" w:rsidRDefault="003D1D96">
            <w:pPr>
              <w:jc w:val="center"/>
              <w:rPr>
                <w:rFonts w:ascii="宋体" w:hAnsi="宋体" w:cs="宋体"/>
                <w:color w:val="000000"/>
                <w:sz w:val="22"/>
                <w:szCs w:val="22"/>
              </w:rPr>
            </w:pPr>
            <w:r>
              <w:rPr>
                <w:rFonts w:hint="eastAsia"/>
                <w:color w:val="000000"/>
                <w:sz w:val="22"/>
                <w:szCs w:val="22"/>
              </w:rPr>
              <w:t>0.469</w:t>
            </w:r>
          </w:p>
        </w:tc>
        <w:tc>
          <w:tcPr>
            <w:tcW w:w="845" w:type="pct"/>
            <w:tcBorders>
              <w:top w:val="nil"/>
              <w:left w:val="nil"/>
              <w:bottom w:val="single" w:sz="8" w:space="0" w:color="auto"/>
              <w:right w:val="single" w:sz="8" w:space="0" w:color="auto"/>
            </w:tcBorders>
            <w:shd w:val="clear" w:color="auto" w:fill="auto"/>
            <w:vAlign w:val="bottom"/>
            <w:hideMark/>
          </w:tcPr>
          <w:p w14:paraId="78BC3480" w14:textId="77777777" w:rsidR="003D1D96" w:rsidRDefault="003D1D96">
            <w:pPr>
              <w:jc w:val="center"/>
              <w:rPr>
                <w:rFonts w:ascii="宋体" w:hAnsi="宋体" w:cs="宋体"/>
                <w:color w:val="000000"/>
                <w:sz w:val="22"/>
                <w:szCs w:val="22"/>
              </w:rPr>
            </w:pPr>
            <w:r>
              <w:rPr>
                <w:rFonts w:hint="eastAsia"/>
                <w:color w:val="000000"/>
                <w:sz w:val="22"/>
                <w:szCs w:val="22"/>
              </w:rPr>
              <w:t>2.578</w:t>
            </w:r>
          </w:p>
        </w:tc>
        <w:tc>
          <w:tcPr>
            <w:tcW w:w="845" w:type="pct"/>
            <w:tcBorders>
              <w:top w:val="nil"/>
              <w:left w:val="nil"/>
              <w:bottom w:val="single" w:sz="8" w:space="0" w:color="auto"/>
              <w:right w:val="single" w:sz="8" w:space="0" w:color="auto"/>
            </w:tcBorders>
            <w:shd w:val="clear" w:color="auto" w:fill="auto"/>
            <w:vAlign w:val="bottom"/>
            <w:hideMark/>
          </w:tcPr>
          <w:p w14:paraId="6736FD1F" w14:textId="77777777" w:rsidR="003D1D96" w:rsidRDefault="003D1D96">
            <w:pPr>
              <w:jc w:val="center"/>
              <w:rPr>
                <w:rFonts w:ascii="宋体" w:hAnsi="宋体" w:cs="宋体"/>
                <w:color w:val="000000"/>
                <w:sz w:val="22"/>
                <w:szCs w:val="22"/>
              </w:rPr>
            </w:pPr>
            <w:r>
              <w:rPr>
                <w:rFonts w:hint="eastAsia"/>
                <w:color w:val="000000"/>
                <w:sz w:val="22"/>
                <w:szCs w:val="22"/>
              </w:rPr>
              <w:t>3.005</w:t>
            </w:r>
          </w:p>
        </w:tc>
        <w:tc>
          <w:tcPr>
            <w:tcW w:w="846" w:type="pct"/>
            <w:tcBorders>
              <w:top w:val="nil"/>
              <w:left w:val="nil"/>
              <w:bottom w:val="single" w:sz="8" w:space="0" w:color="auto"/>
              <w:right w:val="single" w:sz="8" w:space="0" w:color="auto"/>
            </w:tcBorders>
            <w:shd w:val="clear" w:color="auto" w:fill="auto"/>
            <w:vAlign w:val="bottom"/>
            <w:hideMark/>
          </w:tcPr>
          <w:p w14:paraId="43997A62" w14:textId="77777777" w:rsidR="003D1D96" w:rsidRDefault="003D1D96">
            <w:pPr>
              <w:jc w:val="center"/>
              <w:rPr>
                <w:rFonts w:ascii="宋体" w:hAnsi="宋体" w:cs="宋体"/>
                <w:color w:val="000000"/>
                <w:sz w:val="22"/>
                <w:szCs w:val="22"/>
              </w:rPr>
            </w:pPr>
            <w:r>
              <w:rPr>
                <w:rFonts w:hint="eastAsia"/>
                <w:color w:val="000000"/>
                <w:sz w:val="22"/>
                <w:szCs w:val="22"/>
              </w:rPr>
              <w:t>3.976</w:t>
            </w:r>
          </w:p>
        </w:tc>
        <w:tc>
          <w:tcPr>
            <w:tcW w:w="771" w:type="pct"/>
            <w:tcBorders>
              <w:top w:val="nil"/>
              <w:left w:val="nil"/>
              <w:bottom w:val="single" w:sz="8" w:space="0" w:color="auto"/>
              <w:right w:val="single" w:sz="8" w:space="0" w:color="auto"/>
            </w:tcBorders>
            <w:shd w:val="clear" w:color="auto" w:fill="auto"/>
            <w:vAlign w:val="bottom"/>
            <w:hideMark/>
          </w:tcPr>
          <w:p w14:paraId="71F8DF8F" w14:textId="77777777" w:rsidR="003D1D96" w:rsidRDefault="003D1D96">
            <w:pPr>
              <w:jc w:val="center"/>
              <w:rPr>
                <w:rFonts w:ascii="宋体" w:hAnsi="宋体" w:cs="宋体"/>
                <w:color w:val="000000"/>
                <w:sz w:val="22"/>
                <w:szCs w:val="22"/>
              </w:rPr>
            </w:pPr>
            <w:r>
              <w:rPr>
                <w:rFonts w:hint="eastAsia"/>
                <w:color w:val="000000"/>
                <w:sz w:val="22"/>
                <w:szCs w:val="22"/>
              </w:rPr>
              <w:t>5.194</w:t>
            </w:r>
          </w:p>
        </w:tc>
      </w:tr>
      <w:tr w:rsidR="003D1D96" w:rsidRPr="00DA44EE" w14:paraId="0D73402D"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BAB05A9"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5B04E7E7" w14:textId="77777777" w:rsidR="003D1D96" w:rsidRDefault="003D1D96">
            <w:pPr>
              <w:jc w:val="center"/>
              <w:rPr>
                <w:rFonts w:ascii="宋体" w:hAnsi="宋体" w:cs="宋体"/>
                <w:color w:val="000000"/>
                <w:sz w:val="22"/>
                <w:szCs w:val="22"/>
              </w:rPr>
            </w:pPr>
            <w:r>
              <w:rPr>
                <w:rFonts w:hint="eastAsia"/>
                <w:color w:val="000000"/>
                <w:sz w:val="22"/>
                <w:szCs w:val="22"/>
              </w:rPr>
              <w:t>0.485</w:t>
            </w:r>
          </w:p>
        </w:tc>
        <w:tc>
          <w:tcPr>
            <w:tcW w:w="845" w:type="pct"/>
            <w:tcBorders>
              <w:top w:val="nil"/>
              <w:left w:val="nil"/>
              <w:bottom w:val="single" w:sz="8" w:space="0" w:color="auto"/>
              <w:right w:val="single" w:sz="8" w:space="0" w:color="auto"/>
            </w:tcBorders>
            <w:shd w:val="clear" w:color="auto" w:fill="auto"/>
            <w:vAlign w:val="bottom"/>
            <w:hideMark/>
          </w:tcPr>
          <w:p w14:paraId="66417C01" w14:textId="77777777" w:rsidR="003D1D96" w:rsidRDefault="003D1D96">
            <w:pPr>
              <w:jc w:val="center"/>
              <w:rPr>
                <w:rFonts w:ascii="宋体" w:hAnsi="宋体" w:cs="宋体"/>
                <w:color w:val="000000"/>
                <w:sz w:val="22"/>
                <w:szCs w:val="22"/>
              </w:rPr>
            </w:pPr>
            <w:r>
              <w:rPr>
                <w:rFonts w:hint="eastAsia"/>
                <w:color w:val="000000"/>
                <w:sz w:val="22"/>
                <w:szCs w:val="22"/>
              </w:rPr>
              <w:t>2.588</w:t>
            </w:r>
          </w:p>
        </w:tc>
        <w:tc>
          <w:tcPr>
            <w:tcW w:w="845" w:type="pct"/>
            <w:tcBorders>
              <w:top w:val="nil"/>
              <w:left w:val="nil"/>
              <w:bottom w:val="single" w:sz="8" w:space="0" w:color="auto"/>
              <w:right w:val="single" w:sz="8" w:space="0" w:color="auto"/>
            </w:tcBorders>
            <w:shd w:val="clear" w:color="auto" w:fill="auto"/>
            <w:vAlign w:val="bottom"/>
            <w:hideMark/>
          </w:tcPr>
          <w:p w14:paraId="793F3290" w14:textId="77777777" w:rsidR="003D1D96" w:rsidRDefault="003D1D96">
            <w:pPr>
              <w:jc w:val="center"/>
              <w:rPr>
                <w:rFonts w:ascii="宋体" w:hAnsi="宋体" w:cs="宋体"/>
                <w:color w:val="000000"/>
                <w:sz w:val="22"/>
                <w:szCs w:val="22"/>
              </w:rPr>
            </w:pPr>
            <w:r>
              <w:rPr>
                <w:rFonts w:hint="eastAsia"/>
                <w:color w:val="000000"/>
                <w:sz w:val="22"/>
                <w:szCs w:val="22"/>
              </w:rPr>
              <w:t>3.002</w:t>
            </w:r>
          </w:p>
        </w:tc>
        <w:tc>
          <w:tcPr>
            <w:tcW w:w="846" w:type="pct"/>
            <w:tcBorders>
              <w:top w:val="nil"/>
              <w:left w:val="nil"/>
              <w:bottom w:val="single" w:sz="8" w:space="0" w:color="auto"/>
              <w:right w:val="single" w:sz="8" w:space="0" w:color="auto"/>
            </w:tcBorders>
            <w:shd w:val="clear" w:color="auto" w:fill="auto"/>
            <w:vAlign w:val="bottom"/>
            <w:hideMark/>
          </w:tcPr>
          <w:p w14:paraId="0883B65A" w14:textId="77777777" w:rsidR="003D1D96" w:rsidRDefault="003D1D96">
            <w:pPr>
              <w:jc w:val="center"/>
              <w:rPr>
                <w:rFonts w:ascii="宋体" w:hAnsi="宋体" w:cs="宋体"/>
                <w:color w:val="000000"/>
                <w:sz w:val="22"/>
                <w:szCs w:val="22"/>
              </w:rPr>
            </w:pPr>
            <w:r>
              <w:rPr>
                <w:rFonts w:hint="eastAsia"/>
                <w:color w:val="000000"/>
                <w:sz w:val="22"/>
                <w:szCs w:val="22"/>
              </w:rPr>
              <w:t>3.789</w:t>
            </w:r>
          </w:p>
        </w:tc>
        <w:tc>
          <w:tcPr>
            <w:tcW w:w="771" w:type="pct"/>
            <w:tcBorders>
              <w:top w:val="nil"/>
              <w:left w:val="nil"/>
              <w:bottom w:val="single" w:sz="8" w:space="0" w:color="auto"/>
              <w:right w:val="single" w:sz="8" w:space="0" w:color="auto"/>
            </w:tcBorders>
            <w:shd w:val="clear" w:color="auto" w:fill="auto"/>
            <w:vAlign w:val="bottom"/>
            <w:hideMark/>
          </w:tcPr>
          <w:p w14:paraId="3FF74DDF" w14:textId="77777777" w:rsidR="003D1D96" w:rsidRDefault="003D1D96">
            <w:pPr>
              <w:jc w:val="center"/>
              <w:rPr>
                <w:rFonts w:ascii="宋体" w:hAnsi="宋体" w:cs="宋体"/>
                <w:color w:val="000000"/>
                <w:sz w:val="22"/>
                <w:szCs w:val="22"/>
              </w:rPr>
            </w:pPr>
            <w:r>
              <w:rPr>
                <w:rFonts w:hint="eastAsia"/>
                <w:color w:val="000000"/>
                <w:sz w:val="22"/>
                <w:szCs w:val="22"/>
              </w:rPr>
              <w:t>5.073</w:t>
            </w:r>
          </w:p>
        </w:tc>
      </w:tr>
      <w:tr w:rsidR="003D1D96" w:rsidRPr="00DA44EE" w14:paraId="726076E7"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1971C1DC"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3C26E1A6" w14:textId="77777777" w:rsidR="003D1D96" w:rsidRDefault="003D1D96">
            <w:pPr>
              <w:jc w:val="center"/>
              <w:rPr>
                <w:rFonts w:ascii="宋体" w:hAnsi="宋体" w:cs="宋体"/>
                <w:color w:val="000000"/>
                <w:sz w:val="22"/>
                <w:szCs w:val="22"/>
              </w:rPr>
            </w:pPr>
            <w:r>
              <w:rPr>
                <w:rFonts w:hint="eastAsia"/>
                <w:color w:val="000000"/>
                <w:sz w:val="22"/>
                <w:szCs w:val="22"/>
              </w:rPr>
              <w:t>0.457</w:t>
            </w:r>
          </w:p>
        </w:tc>
        <w:tc>
          <w:tcPr>
            <w:tcW w:w="845" w:type="pct"/>
            <w:tcBorders>
              <w:top w:val="nil"/>
              <w:left w:val="nil"/>
              <w:bottom w:val="single" w:sz="8" w:space="0" w:color="auto"/>
              <w:right w:val="single" w:sz="8" w:space="0" w:color="auto"/>
            </w:tcBorders>
            <w:shd w:val="clear" w:color="auto" w:fill="auto"/>
            <w:vAlign w:val="bottom"/>
            <w:hideMark/>
          </w:tcPr>
          <w:p w14:paraId="3AAB7725" w14:textId="77777777" w:rsidR="003D1D96" w:rsidRDefault="003D1D96">
            <w:pPr>
              <w:jc w:val="center"/>
              <w:rPr>
                <w:rFonts w:ascii="宋体" w:hAnsi="宋体" w:cs="宋体"/>
                <w:color w:val="000000"/>
                <w:sz w:val="22"/>
                <w:szCs w:val="22"/>
              </w:rPr>
            </w:pPr>
            <w:r>
              <w:rPr>
                <w:rFonts w:hint="eastAsia"/>
                <w:color w:val="000000"/>
                <w:sz w:val="22"/>
                <w:szCs w:val="22"/>
              </w:rPr>
              <w:t>2.576</w:t>
            </w:r>
          </w:p>
        </w:tc>
        <w:tc>
          <w:tcPr>
            <w:tcW w:w="845" w:type="pct"/>
            <w:tcBorders>
              <w:top w:val="nil"/>
              <w:left w:val="nil"/>
              <w:bottom w:val="single" w:sz="8" w:space="0" w:color="auto"/>
              <w:right w:val="single" w:sz="8" w:space="0" w:color="auto"/>
            </w:tcBorders>
            <w:shd w:val="clear" w:color="auto" w:fill="auto"/>
            <w:vAlign w:val="bottom"/>
            <w:hideMark/>
          </w:tcPr>
          <w:p w14:paraId="5F06981D" w14:textId="77777777" w:rsidR="003D1D96" w:rsidRDefault="003D1D96">
            <w:pPr>
              <w:jc w:val="center"/>
              <w:rPr>
                <w:rFonts w:ascii="宋体" w:hAnsi="宋体" w:cs="宋体"/>
                <w:color w:val="000000"/>
                <w:sz w:val="22"/>
                <w:szCs w:val="22"/>
              </w:rPr>
            </w:pPr>
            <w:r>
              <w:rPr>
                <w:rFonts w:hint="eastAsia"/>
                <w:color w:val="000000"/>
                <w:sz w:val="22"/>
                <w:szCs w:val="22"/>
              </w:rPr>
              <w:t>2.997</w:t>
            </w:r>
          </w:p>
        </w:tc>
        <w:tc>
          <w:tcPr>
            <w:tcW w:w="846" w:type="pct"/>
            <w:tcBorders>
              <w:top w:val="nil"/>
              <w:left w:val="nil"/>
              <w:bottom w:val="single" w:sz="8" w:space="0" w:color="auto"/>
              <w:right w:val="single" w:sz="8" w:space="0" w:color="auto"/>
            </w:tcBorders>
            <w:shd w:val="clear" w:color="auto" w:fill="auto"/>
            <w:vAlign w:val="bottom"/>
            <w:hideMark/>
          </w:tcPr>
          <w:p w14:paraId="1B0669ED" w14:textId="77777777" w:rsidR="003D1D96" w:rsidRDefault="003D1D96">
            <w:pPr>
              <w:jc w:val="center"/>
              <w:rPr>
                <w:rFonts w:ascii="宋体" w:hAnsi="宋体" w:cs="宋体"/>
                <w:color w:val="000000"/>
                <w:sz w:val="22"/>
                <w:szCs w:val="22"/>
              </w:rPr>
            </w:pPr>
            <w:r>
              <w:rPr>
                <w:rFonts w:hint="eastAsia"/>
                <w:color w:val="000000"/>
                <w:sz w:val="22"/>
                <w:szCs w:val="22"/>
              </w:rPr>
              <w:t>3.768</w:t>
            </w:r>
          </w:p>
        </w:tc>
        <w:tc>
          <w:tcPr>
            <w:tcW w:w="771" w:type="pct"/>
            <w:tcBorders>
              <w:top w:val="nil"/>
              <w:left w:val="nil"/>
              <w:bottom w:val="single" w:sz="8" w:space="0" w:color="auto"/>
              <w:right w:val="single" w:sz="8" w:space="0" w:color="auto"/>
            </w:tcBorders>
            <w:shd w:val="clear" w:color="auto" w:fill="auto"/>
            <w:vAlign w:val="bottom"/>
            <w:hideMark/>
          </w:tcPr>
          <w:p w14:paraId="601A7752" w14:textId="77777777" w:rsidR="003D1D96" w:rsidRDefault="003D1D96">
            <w:pPr>
              <w:jc w:val="center"/>
              <w:rPr>
                <w:rFonts w:ascii="宋体" w:hAnsi="宋体" w:cs="宋体"/>
                <w:color w:val="000000"/>
                <w:sz w:val="22"/>
                <w:szCs w:val="22"/>
              </w:rPr>
            </w:pPr>
            <w:r>
              <w:rPr>
                <w:rFonts w:hint="eastAsia"/>
                <w:color w:val="000000"/>
                <w:sz w:val="22"/>
                <w:szCs w:val="22"/>
              </w:rPr>
              <w:t>5.095</w:t>
            </w:r>
          </w:p>
        </w:tc>
      </w:tr>
      <w:tr w:rsidR="003D1D96" w:rsidRPr="00DA44EE" w14:paraId="29CFD7E2" w14:textId="77777777" w:rsidTr="002E40AE">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79BE6E41" w14:textId="77777777" w:rsidR="003D1D96" w:rsidRPr="00DA44EE" w:rsidRDefault="003D1D96" w:rsidP="004529F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98BB03" w14:textId="77777777" w:rsidR="003D1D96" w:rsidRDefault="003D1D96">
            <w:pPr>
              <w:jc w:val="center"/>
              <w:rPr>
                <w:rFonts w:ascii="宋体" w:hAnsi="宋体" w:cs="宋体"/>
                <w:color w:val="000000"/>
                <w:sz w:val="22"/>
                <w:szCs w:val="22"/>
              </w:rPr>
            </w:pPr>
            <w:r>
              <w:rPr>
                <w:rFonts w:hint="eastAsia"/>
                <w:color w:val="000000"/>
                <w:sz w:val="22"/>
                <w:szCs w:val="22"/>
              </w:rPr>
              <w:t xml:space="preserve">0.456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134B1E43" w14:textId="77777777" w:rsidR="003D1D96" w:rsidRDefault="003D1D96">
            <w:pPr>
              <w:jc w:val="center"/>
              <w:rPr>
                <w:rFonts w:ascii="宋体" w:hAnsi="宋体" w:cs="宋体"/>
                <w:color w:val="000000"/>
                <w:sz w:val="22"/>
                <w:szCs w:val="22"/>
              </w:rPr>
            </w:pPr>
            <w:r>
              <w:rPr>
                <w:rFonts w:hint="eastAsia"/>
                <w:color w:val="000000"/>
                <w:sz w:val="22"/>
                <w:szCs w:val="22"/>
              </w:rPr>
              <w:t xml:space="preserve">2.483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43D49E59" w14:textId="77777777" w:rsidR="003D1D96" w:rsidRDefault="003D1D96">
            <w:pPr>
              <w:jc w:val="center"/>
              <w:rPr>
                <w:rFonts w:ascii="宋体" w:hAnsi="宋体" w:cs="宋体"/>
                <w:color w:val="FF0000"/>
                <w:sz w:val="22"/>
                <w:szCs w:val="22"/>
              </w:rPr>
            </w:pPr>
            <w:r>
              <w:rPr>
                <w:rFonts w:hint="eastAsia"/>
                <w:color w:val="FF0000"/>
                <w:sz w:val="22"/>
                <w:szCs w:val="22"/>
              </w:rPr>
              <w:t>2.9107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4ECB840A" w14:textId="77777777" w:rsidR="003D1D96" w:rsidRDefault="003D1D96">
            <w:pPr>
              <w:jc w:val="center"/>
              <w:rPr>
                <w:rFonts w:ascii="宋体" w:hAnsi="宋体" w:cs="宋体"/>
                <w:color w:val="FF0000"/>
                <w:sz w:val="22"/>
                <w:szCs w:val="22"/>
              </w:rPr>
            </w:pPr>
            <w:r>
              <w:rPr>
                <w:rFonts w:hint="eastAsia"/>
                <w:color w:val="FF0000"/>
                <w:sz w:val="22"/>
                <w:szCs w:val="22"/>
              </w:rPr>
              <w:t>3.5113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709546F3" w14:textId="77777777" w:rsidR="003D1D96" w:rsidRDefault="003D1D96">
            <w:pPr>
              <w:jc w:val="center"/>
              <w:rPr>
                <w:rFonts w:ascii="宋体" w:hAnsi="宋体" w:cs="宋体"/>
                <w:color w:val="000000"/>
                <w:sz w:val="22"/>
                <w:szCs w:val="22"/>
              </w:rPr>
            </w:pPr>
            <w:r>
              <w:rPr>
                <w:rFonts w:hint="eastAsia"/>
                <w:color w:val="000000"/>
                <w:sz w:val="22"/>
                <w:szCs w:val="22"/>
              </w:rPr>
              <w:t xml:space="preserve">4.687 </w:t>
            </w:r>
          </w:p>
        </w:tc>
      </w:tr>
      <w:tr w:rsidR="003D1D96" w:rsidRPr="00DA44EE" w14:paraId="7EE23D43"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2599B978"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56CE532" w14:textId="77777777" w:rsidR="003D1D96" w:rsidRDefault="003D1D96">
            <w:pPr>
              <w:jc w:val="center"/>
              <w:rPr>
                <w:rFonts w:ascii="宋体" w:hAnsi="宋体" w:cs="宋体"/>
                <w:color w:val="000000"/>
                <w:sz w:val="22"/>
                <w:szCs w:val="22"/>
              </w:rPr>
            </w:pPr>
            <w:r>
              <w:rPr>
                <w:rFonts w:hint="eastAsia"/>
                <w:color w:val="000000"/>
                <w:sz w:val="22"/>
                <w:szCs w:val="22"/>
              </w:rPr>
              <w:t xml:space="preserve">0.458 </w:t>
            </w:r>
          </w:p>
        </w:tc>
        <w:tc>
          <w:tcPr>
            <w:tcW w:w="845" w:type="pct"/>
            <w:tcBorders>
              <w:top w:val="nil"/>
              <w:left w:val="nil"/>
              <w:bottom w:val="single" w:sz="4" w:space="0" w:color="auto"/>
              <w:right w:val="single" w:sz="4" w:space="0" w:color="auto"/>
            </w:tcBorders>
            <w:shd w:val="clear" w:color="auto" w:fill="auto"/>
            <w:noWrap/>
            <w:vAlign w:val="center"/>
            <w:hideMark/>
          </w:tcPr>
          <w:p w14:paraId="0DA17646" w14:textId="77777777" w:rsidR="003D1D96" w:rsidRDefault="003D1D96">
            <w:pPr>
              <w:jc w:val="center"/>
              <w:rPr>
                <w:rFonts w:ascii="宋体" w:hAnsi="宋体" w:cs="宋体"/>
                <w:color w:val="000000"/>
                <w:sz w:val="22"/>
                <w:szCs w:val="22"/>
              </w:rPr>
            </w:pPr>
            <w:r>
              <w:rPr>
                <w:rFonts w:hint="eastAsia"/>
                <w:color w:val="000000"/>
                <w:sz w:val="22"/>
                <w:szCs w:val="22"/>
              </w:rPr>
              <w:t xml:space="preserve">2.498 </w:t>
            </w:r>
          </w:p>
        </w:tc>
        <w:tc>
          <w:tcPr>
            <w:tcW w:w="845" w:type="pct"/>
            <w:tcBorders>
              <w:top w:val="nil"/>
              <w:left w:val="nil"/>
              <w:bottom w:val="single" w:sz="4" w:space="0" w:color="auto"/>
              <w:right w:val="single" w:sz="4" w:space="0" w:color="auto"/>
            </w:tcBorders>
            <w:shd w:val="clear" w:color="auto" w:fill="auto"/>
            <w:noWrap/>
            <w:vAlign w:val="center"/>
            <w:hideMark/>
          </w:tcPr>
          <w:p w14:paraId="06431D5F" w14:textId="77777777" w:rsidR="003D1D96" w:rsidRDefault="003D1D96">
            <w:pPr>
              <w:jc w:val="center"/>
              <w:rPr>
                <w:rFonts w:ascii="宋体" w:hAnsi="宋体" w:cs="宋体"/>
                <w:color w:val="FF0000"/>
                <w:sz w:val="22"/>
                <w:szCs w:val="22"/>
              </w:rPr>
            </w:pPr>
            <w:r>
              <w:rPr>
                <w:rFonts w:hint="eastAsia"/>
                <w:color w:val="FF0000"/>
                <w:sz w:val="22"/>
                <w:szCs w:val="22"/>
              </w:rPr>
              <w:t>2.5733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846" w:type="pct"/>
            <w:tcBorders>
              <w:top w:val="nil"/>
              <w:left w:val="nil"/>
              <w:bottom w:val="single" w:sz="4" w:space="0" w:color="auto"/>
              <w:right w:val="single" w:sz="4" w:space="0" w:color="auto"/>
            </w:tcBorders>
            <w:shd w:val="clear" w:color="auto" w:fill="auto"/>
            <w:noWrap/>
            <w:vAlign w:val="center"/>
            <w:hideMark/>
          </w:tcPr>
          <w:p w14:paraId="57CA72FE" w14:textId="77777777" w:rsidR="003D1D96" w:rsidRDefault="003D1D96">
            <w:pPr>
              <w:jc w:val="center"/>
              <w:rPr>
                <w:rFonts w:ascii="宋体" w:hAnsi="宋体" w:cs="宋体"/>
                <w:color w:val="FF0000"/>
                <w:sz w:val="22"/>
                <w:szCs w:val="22"/>
              </w:rPr>
            </w:pPr>
            <w:r>
              <w:rPr>
                <w:rFonts w:hint="eastAsia"/>
                <w:color w:val="FF0000"/>
                <w:sz w:val="22"/>
                <w:szCs w:val="22"/>
              </w:rPr>
              <w:t>3.582</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771" w:type="pct"/>
            <w:tcBorders>
              <w:top w:val="nil"/>
              <w:left w:val="nil"/>
              <w:bottom w:val="single" w:sz="4" w:space="0" w:color="auto"/>
              <w:right w:val="single" w:sz="4" w:space="0" w:color="auto"/>
            </w:tcBorders>
            <w:shd w:val="clear" w:color="auto" w:fill="auto"/>
            <w:noWrap/>
            <w:vAlign w:val="center"/>
            <w:hideMark/>
          </w:tcPr>
          <w:p w14:paraId="0CAA5DEE" w14:textId="77777777" w:rsidR="003D1D96" w:rsidRDefault="003D1D96">
            <w:pPr>
              <w:jc w:val="center"/>
              <w:rPr>
                <w:rFonts w:ascii="宋体" w:hAnsi="宋体" w:cs="宋体"/>
                <w:color w:val="000000"/>
                <w:sz w:val="22"/>
                <w:szCs w:val="22"/>
              </w:rPr>
            </w:pPr>
            <w:r>
              <w:rPr>
                <w:rFonts w:hint="eastAsia"/>
                <w:color w:val="000000"/>
                <w:sz w:val="22"/>
                <w:szCs w:val="22"/>
              </w:rPr>
              <w:t xml:space="preserve">4.669 </w:t>
            </w:r>
          </w:p>
        </w:tc>
      </w:tr>
      <w:tr w:rsidR="003D1D96" w:rsidRPr="00DA44EE" w14:paraId="54C0BA2D"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4855305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72B92BC" w14:textId="77777777" w:rsidR="003D1D96" w:rsidRDefault="003D1D96">
            <w:pPr>
              <w:jc w:val="center"/>
              <w:rPr>
                <w:rFonts w:ascii="宋体" w:hAnsi="宋体" w:cs="宋体"/>
                <w:color w:val="000000"/>
                <w:sz w:val="22"/>
                <w:szCs w:val="22"/>
              </w:rPr>
            </w:pPr>
            <w:r>
              <w:rPr>
                <w:rFonts w:hint="eastAsia"/>
                <w:color w:val="000000"/>
                <w:sz w:val="22"/>
                <w:szCs w:val="22"/>
              </w:rPr>
              <w:t xml:space="preserve">0.453 </w:t>
            </w:r>
          </w:p>
        </w:tc>
        <w:tc>
          <w:tcPr>
            <w:tcW w:w="845" w:type="pct"/>
            <w:tcBorders>
              <w:top w:val="nil"/>
              <w:left w:val="nil"/>
              <w:bottom w:val="single" w:sz="4" w:space="0" w:color="auto"/>
              <w:right w:val="single" w:sz="4" w:space="0" w:color="auto"/>
            </w:tcBorders>
            <w:shd w:val="clear" w:color="auto" w:fill="auto"/>
            <w:noWrap/>
            <w:vAlign w:val="center"/>
            <w:hideMark/>
          </w:tcPr>
          <w:p w14:paraId="2DA8DAB7" w14:textId="77777777" w:rsidR="003D1D96" w:rsidRDefault="003D1D96">
            <w:pPr>
              <w:jc w:val="center"/>
              <w:rPr>
                <w:rFonts w:ascii="宋体" w:hAnsi="宋体" w:cs="宋体"/>
                <w:color w:val="000000"/>
                <w:sz w:val="22"/>
                <w:szCs w:val="22"/>
              </w:rPr>
            </w:pPr>
            <w:r>
              <w:rPr>
                <w:rFonts w:hint="eastAsia"/>
                <w:color w:val="000000"/>
                <w:sz w:val="22"/>
                <w:szCs w:val="22"/>
              </w:rPr>
              <w:t xml:space="preserve">2.525 </w:t>
            </w:r>
          </w:p>
        </w:tc>
        <w:tc>
          <w:tcPr>
            <w:tcW w:w="845" w:type="pct"/>
            <w:tcBorders>
              <w:top w:val="nil"/>
              <w:left w:val="nil"/>
              <w:bottom w:val="single" w:sz="4" w:space="0" w:color="auto"/>
              <w:right w:val="single" w:sz="4" w:space="0" w:color="auto"/>
            </w:tcBorders>
            <w:shd w:val="clear" w:color="auto" w:fill="auto"/>
            <w:noWrap/>
            <w:vAlign w:val="center"/>
            <w:hideMark/>
          </w:tcPr>
          <w:p w14:paraId="41DB5C99" w14:textId="77777777" w:rsidR="003D1D96" w:rsidRDefault="003D1D96">
            <w:pPr>
              <w:jc w:val="center"/>
              <w:rPr>
                <w:rFonts w:ascii="宋体" w:hAnsi="宋体" w:cs="宋体"/>
                <w:color w:val="FF0000"/>
                <w:sz w:val="22"/>
                <w:szCs w:val="22"/>
              </w:rPr>
            </w:pPr>
            <w:r>
              <w:rPr>
                <w:rFonts w:hint="eastAsia"/>
                <w:color w:val="FF0000"/>
                <w:sz w:val="22"/>
                <w:szCs w:val="22"/>
              </w:rPr>
              <w:t>2.6033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846" w:type="pct"/>
            <w:tcBorders>
              <w:top w:val="nil"/>
              <w:left w:val="nil"/>
              <w:bottom w:val="single" w:sz="4" w:space="0" w:color="auto"/>
              <w:right w:val="single" w:sz="4" w:space="0" w:color="auto"/>
            </w:tcBorders>
            <w:shd w:val="clear" w:color="auto" w:fill="auto"/>
            <w:noWrap/>
            <w:vAlign w:val="center"/>
            <w:hideMark/>
          </w:tcPr>
          <w:p w14:paraId="177C2350" w14:textId="77777777" w:rsidR="003D1D96" w:rsidRDefault="003D1D96">
            <w:pPr>
              <w:jc w:val="center"/>
              <w:rPr>
                <w:rFonts w:ascii="宋体" w:hAnsi="宋体" w:cs="宋体"/>
                <w:color w:val="FF0000"/>
                <w:sz w:val="22"/>
                <w:szCs w:val="22"/>
              </w:rPr>
            </w:pPr>
            <w:r>
              <w:rPr>
                <w:rFonts w:hint="eastAsia"/>
                <w:color w:val="FF0000"/>
                <w:sz w:val="22"/>
                <w:szCs w:val="22"/>
              </w:rPr>
              <w:t>3.588</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771" w:type="pct"/>
            <w:tcBorders>
              <w:top w:val="nil"/>
              <w:left w:val="nil"/>
              <w:bottom w:val="single" w:sz="4" w:space="0" w:color="auto"/>
              <w:right w:val="single" w:sz="4" w:space="0" w:color="auto"/>
            </w:tcBorders>
            <w:shd w:val="clear" w:color="auto" w:fill="auto"/>
            <w:noWrap/>
            <w:vAlign w:val="center"/>
            <w:hideMark/>
          </w:tcPr>
          <w:p w14:paraId="106383B7" w14:textId="77777777" w:rsidR="003D1D96" w:rsidRDefault="003D1D96">
            <w:pPr>
              <w:jc w:val="center"/>
              <w:rPr>
                <w:rFonts w:ascii="宋体" w:hAnsi="宋体" w:cs="宋体"/>
                <w:color w:val="000000"/>
                <w:sz w:val="22"/>
                <w:szCs w:val="22"/>
              </w:rPr>
            </w:pPr>
            <w:r>
              <w:rPr>
                <w:rFonts w:hint="eastAsia"/>
                <w:color w:val="000000"/>
                <w:sz w:val="22"/>
                <w:szCs w:val="22"/>
              </w:rPr>
              <w:t xml:space="preserve">4.645 </w:t>
            </w:r>
          </w:p>
        </w:tc>
      </w:tr>
      <w:tr w:rsidR="003D1D96" w:rsidRPr="00DA44EE" w14:paraId="188B65A1"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00B3411E"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7D5DD88" w14:textId="77777777" w:rsidR="003D1D96" w:rsidRDefault="003D1D96">
            <w:pPr>
              <w:jc w:val="center"/>
              <w:rPr>
                <w:rFonts w:ascii="宋体" w:hAnsi="宋体" w:cs="宋体"/>
                <w:color w:val="000000"/>
                <w:sz w:val="22"/>
                <w:szCs w:val="22"/>
              </w:rPr>
            </w:pPr>
            <w:r>
              <w:rPr>
                <w:rFonts w:hint="eastAsia"/>
                <w:color w:val="000000"/>
                <w:sz w:val="22"/>
                <w:szCs w:val="22"/>
              </w:rPr>
              <w:t xml:space="preserve">0.454 </w:t>
            </w:r>
          </w:p>
        </w:tc>
        <w:tc>
          <w:tcPr>
            <w:tcW w:w="845" w:type="pct"/>
            <w:tcBorders>
              <w:top w:val="nil"/>
              <w:left w:val="nil"/>
              <w:bottom w:val="single" w:sz="4" w:space="0" w:color="auto"/>
              <w:right w:val="single" w:sz="4" w:space="0" w:color="auto"/>
            </w:tcBorders>
            <w:shd w:val="clear" w:color="auto" w:fill="auto"/>
            <w:noWrap/>
            <w:vAlign w:val="center"/>
            <w:hideMark/>
          </w:tcPr>
          <w:p w14:paraId="62A0AF1B" w14:textId="77777777" w:rsidR="003D1D96" w:rsidRDefault="003D1D96">
            <w:pPr>
              <w:jc w:val="center"/>
              <w:rPr>
                <w:rFonts w:ascii="宋体" w:hAnsi="宋体" w:cs="宋体"/>
                <w:color w:val="000000"/>
                <w:sz w:val="22"/>
                <w:szCs w:val="22"/>
              </w:rPr>
            </w:pPr>
            <w:r>
              <w:rPr>
                <w:rFonts w:hint="eastAsia"/>
                <w:color w:val="000000"/>
                <w:sz w:val="22"/>
                <w:szCs w:val="22"/>
              </w:rPr>
              <w:t xml:space="preserve">2.574 </w:t>
            </w:r>
          </w:p>
        </w:tc>
        <w:tc>
          <w:tcPr>
            <w:tcW w:w="845" w:type="pct"/>
            <w:tcBorders>
              <w:top w:val="nil"/>
              <w:left w:val="nil"/>
              <w:bottom w:val="single" w:sz="4" w:space="0" w:color="auto"/>
              <w:right w:val="single" w:sz="4" w:space="0" w:color="auto"/>
            </w:tcBorders>
            <w:shd w:val="clear" w:color="auto" w:fill="auto"/>
            <w:noWrap/>
            <w:vAlign w:val="center"/>
            <w:hideMark/>
          </w:tcPr>
          <w:p w14:paraId="496A7833" w14:textId="77777777" w:rsidR="003D1D96" w:rsidRDefault="003D1D96">
            <w:pPr>
              <w:jc w:val="center"/>
              <w:rPr>
                <w:rFonts w:ascii="宋体" w:hAnsi="宋体" w:cs="宋体"/>
                <w:color w:val="FF0000"/>
                <w:sz w:val="22"/>
                <w:szCs w:val="22"/>
              </w:rPr>
            </w:pPr>
            <w:r>
              <w:rPr>
                <w:rFonts w:hint="eastAsia"/>
                <w:color w:val="FF0000"/>
                <w:sz w:val="22"/>
                <w:szCs w:val="22"/>
              </w:rPr>
              <w:t>2.5527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846" w:type="pct"/>
            <w:tcBorders>
              <w:top w:val="nil"/>
              <w:left w:val="nil"/>
              <w:bottom w:val="single" w:sz="4" w:space="0" w:color="auto"/>
              <w:right w:val="single" w:sz="4" w:space="0" w:color="auto"/>
            </w:tcBorders>
            <w:shd w:val="clear" w:color="auto" w:fill="auto"/>
            <w:noWrap/>
            <w:vAlign w:val="center"/>
            <w:hideMark/>
          </w:tcPr>
          <w:p w14:paraId="14920AC1" w14:textId="77777777" w:rsidR="003D1D96" w:rsidRDefault="003D1D96">
            <w:pPr>
              <w:jc w:val="center"/>
              <w:rPr>
                <w:rFonts w:ascii="宋体" w:hAnsi="宋体" w:cs="宋体"/>
                <w:color w:val="FF0000"/>
                <w:sz w:val="22"/>
                <w:szCs w:val="22"/>
              </w:rPr>
            </w:pPr>
            <w:r>
              <w:rPr>
                <w:rFonts w:hint="eastAsia"/>
                <w:color w:val="FF0000"/>
                <w:sz w:val="22"/>
                <w:szCs w:val="22"/>
              </w:rPr>
              <w:t>3.6</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771" w:type="pct"/>
            <w:tcBorders>
              <w:top w:val="nil"/>
              <w:left w:val="nil"/>
              <w:bottom w:val="single" w:sz="4" w:space="0" w:color="auto"/>
              <w:right w:val="single" w:sz="4" w:space="0" w:color="auto"/>
            </w:tcBorders>
            <w:shd w:val="clear" w:color="auto" w:fill="auto"/>
            <w:noWrap/>
            <w:vAlign w:val="center"/>
            <w:hideMark/>
          </w:tcPr>
          <w:p w14:paraId="41B359DE" w14:textId="77777777" w:rsidR="003D1D96" w:rsidRDefault="003D1D96">
            <w:pPr>
              <w:jc w:val="center"/>
              <w:rPr>
                <w:rFonts w:ascii="宋体" w:hAnsi="宋体" w:cs="宋体"/>
                <w:color w:val="000000"/>
                <w:sz w:val="22"/>
                <w:szCs w:val="22"/>
              </w:rPr>
            </w:pPr>
            <w:r>
              <w:rPr>
                <w:rFonts w:hint="eastAsia"/>
                <w:color w:val="000000"/>
                <w:sz w:val="22"/>
                <w:szCs w:val="22"/>
              </w:rPr>
              <w:t xml:space="preserve">4.687 </w:t>
            </w:r>
          </w:p>
        </w:tc>
      </w:tr>
      <w:tr w:rsidR="003D1D96" w:rsidRPr="00DA44EE" w14:paraId="5CC2FCFA"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36C68C0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9F5FD3E" w14:textId="77777777" w:rsidR="003D1D96" w:rsidRDefault="003D1D96">
            <w:pPr>
              <w:jc w:val="center"/>
              <w:rPr>
                <w:rFonts w:ascii="宋体" w:hAnsi="宋体" w:cs="宋体"/>
                <w:color w:val="000000"/>
                <w:sz w:val="22"/>
                <w:szCs w:val="22"/>
              </w:rPr>
            </w:pPr>
            <w:r>
              <w:rPr>
                <w:rFonts w:hint="eastAsia"/>
                <w:color w:val="000000"/>
                <w:sz w:val="22"/>
                <w:szCs w:val="22"/>
              </w:rPr>
              <w:t xml:space="preserve">0.456 </w:t>
            </w:r>
          </w:p>
        </w:tc>
        <w:tc>
          <w:tcPr>
            <w:tcW w:w="845" w:type="pct"/>
            <w:tcBorders>
              <w:top w:val="nil"/>
              <w:left w:val="nil"/>
              <w:bottom w:val="single" w:sz="4" w:space="0" w:color="auto"/>
              <w:right w:val="single" w:sz="4" w:space="0" w:color="auto"/>
            </w:tcBorders>
            <w:shd w:val="clear" w:color="auto" w:fill="auto"/>
            <w:noWrap/>
            <w:vAlign w:val="center"/>
            <w:hideMark/>
          </w:tcPr>
          <w:p w14:paraId="6D012F87" w14:textId="77777777" w:rsidR="003D1D96" w:rsidRDefault="003D1D96">
            <w:pPr>
              <w:jc w:val="center"/>
              <w:rPr>
                <w:rFonts w:ascii="宋体" w:hAnsi="宋体" w:cs="宋体"/>
                <w:color w:val="000000"/>
                <w:sz w:val="22"/>
                <w:szCs w:val="22"/>
              </w:rPr>
            </w:pPr>
            <w:r>
              <w:rPr>
                <w:rFonts w:hint="eastAsia"/>
                <w:color w:val="000000"/>
                <w:sz w:val="22"/>
                <w:szCs w:val="22"/>
              </w:rPr>
              <w:t xml:space="preserve">2.473 </w:t>
            </w:r>
          </w:p>
        </w:tc>
        <w:tc>
          <w:tcPr>
            <w:tcW w:w="845" w:type="pct"/>
            <w:tcBorders>
              <w:top w:val="nil"/>
              <w:left w:val="nil"/>
              <w:bottom w:val="single" w:sz="4" w:space="0" w:color="auto"/>
              <w:right w:val="single" w:sz="4" w:space="0" w:color="auto"/>
            </w:tcBorders>
            <w:shd w:val="clear" w:color="auto" w:fill="auto"/>
            <w:noWrap/>
            <w:vAlign w:val="center"/>
            <w:hideMark/>
          </w:tcPr>
          <w:p w14:paraId="61893F8F" w14:textId="77777777" w:rsidR="003D1D96" w:rsidRDefault="003D1D96">
            <w:pPr>
              <w:jc w:val="center"/>
              <w:rPr>
                <w:rFonts w:ascii="宋体" w:hAnsi="宋体" w:cs="宋体"/>
                <w:color w:val="FF0000"/>
                <w:sz w:val="22"/>
                <w:szCs w:val="22"/>
              </w:rPr>
            </w:pPr>
            <w:r>
              <w:rPr>
                <w:rFonts w:hint="eastAsia"/>
                <w:color w:val="FF0000"/>
                <w:sz w:val="22"/>
                <w:szCs w:val="22"/>
              </w:rPr>
              <w:t>2.5667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846" w:type="pct"/>
            <w:tcBorders>
              <w:top w:val="nil"/>
              <w:left w:val="nil"/>
              <w:bottom w:val="single" w:sz="4" w:space="0" w:color="auto"/>
              <w:right w:val="single" w:sz="4" w:space="0" w:color="auto"/>
            </w:tcBorders>
            <w:shd w:val="clear" w:color="auto" w:fill="auto"/>
            <w:noWrap/>
            <w:vAlign w:val="center"/>
            <w:hideMark/>
          </w:tcPr>
          <w:p w14:paraId="695831FB" w14:textId="77777777" w:rsidR="003D1D96" w:rsidRDefault="003D1D96">
            <w:pPr>
              <w:jc w:val="center"/>
              <w:rPr>
                <w:rFonts w:ascii="宋体" w:hAnsi="宋体" w:cs="宋体"/>
                <w:color w:val="FF0000"/>
                <w:sz w:val="22"/>
                <w:szCs w:val="22"/>
              </w:rPr>
            </w:pPr>
            <w:r>
              <w:rPr>
                <w:rFonts w:hint="eastAsia"/>
                <w:color w:val="FF0000"/>
                <w:sz w:val="22"/>
                <w:szCs w:val="22"/>
              </w:rPr>
              <w:t>3.6907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771" w:type="pct"/>
            <w:tcBorders>
              <w:top w:val="nil"/>
              <w:left w:val="nil"/>
              <w:bottom w:val="single" w:sz="4" w:space="0" w:color="auto"/>
              <w:right w:val="single" w:sz="4" w:space="0" w:color="auto"/>
            </w:tcBorders>
            <w:shd w:val="clear" w:color="auto" w:fill="auto"/>
            <w:noWrap/>
            <w:vAlign w:val="center"/>
            <w:hideMark/>
          </w:tcPr>
          <w:p w14:paraId="77824CA3" w14:textId="77777777" w:rsidR="003D1D96" w:rsidRDefault="003D1D96">
            <w:pPr>
              <w:jc w:val="center"/>
              <w:rPr>
                <w:rFonts w:ascii="宋体" w:hAnsi="宋体" w:cs="宋体"/>
                <w:color w:val="000000"/>
                <w:sz w:val="22"/>
                <w:szCs w:val="22"/>
              </w:rPr>
            </w:pPr>
            <w:r>
              <w:rPr>
                <w:rFonts w:hint="eastAsia"/>
                <w:color w:val="000000"/>
                <w:sz w:val="22"/>
                <w:szCs w:val="22"/>
              </w:rPr>
              <w:t xml:space="preserve">4.615 </w:t>
            </w:r>
          </w:p>
        </w:tc>
      </w:tr>
      <w:tr w:rsidR="003D1D96" w:rsidRPr="00DA44EE" w14:paraId="4D4576F9" w14:textId="77777777" w:rsidTr="002E40AE">
        <w:trPr>
          <w:trHeight w:val="270"/>
        </w:trPr>
        <w:tc>
          <w:tcPr>
            <w:tcW w:w="846" w:type="pct"/>
            <w:vMerge/>
            <w:tcBorders>
              <w:top w:val="nil"/>
              <w:left w:val="single" w:sz="8" w:space="0" w:color="auto"/>
              <w:bottom w:val="single" w:sz="8" w:space="0" w:color="000000"/>
              <w:right w:val="single" w:sz="8" w:space="0" w:color="auto"/>
            </w:tcBorders>
            <w:vAlign w:val="center"/>
            <w:hideMark/>
          </w:tcPr>
          <w:p w14:paraId="3F6FF516"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451A26E8" w14:textId="77777777" w:rsidR="003D1D96" w:rsidRDefault="003D1D96">
            <w:pPr>
              <w:jc w:val="center"/>
              <w:rPr>
                <w:rFonts w:ascii="宋体" w:hAnsi="宋体" w:cs="宋体"/>
                <w:color w:val="000000"/>
                <w:sz w:val="22"/>
                <w:szCs w:val="22"/>
              </w:rPr>
            </w:pPr>
            <w:r>
              <w:rPr>
                <w:rFonts w:hint="eastAsia"/>
                <w:color w:val="000000"/>
                <w:sz w:val="22"/>
                <w:szCs w:val="22"/>
              </w:rPr>
              <w:t xml:space="preserve">0.457 </w:t>
            </w:r>
          </w:p>
        </w:tc>
        <w:tc>
          <w:tcPr>
            <w:tcW w:w="845" w:type="pct"/>
            <w:tcBorders>
              <w:top w:val="nil"/>
              <w:left w:val="nil"/>
              <w:bottom w:val="single" w:sz="4" w:space="0" w:color="auto"/>
              <w:right w:val="single" w:sz="4" w:space="0" w:color="auto"/>
            </w:tcBorders>
            <w:shd w:val="clear" w:color="auto" w:fill="auto"/>
            <w:noWrap/>
            <w:vAlign w:val="center"/>
            <w:hideMark/>
          </w:tcPr>
          <w:p w14:paraId="17536AED" w14:textId="77777777" w:rsidR="003D1D96" w:rsidRDefault="003D1D96">
            <w:pPr>
              <w:jc w:val="center"/>
              <w:rPr>
                <w:rFonts w:ascii="宋体" w:hAnsi="宋体" w:cs="宋体"/>
                <w:color w:val="000000"/>
                <w:sz w:val="22"/>
                <w:szCs w:val="22"/>
              </w:rPr>
            </w:pPr>
            <w:r>
              <w:rPr>
                <w:rFonts w:hint="eastAsia"/>
                <w:color w:val="000000"/>
                <w:sz w:val="22"/>
                <w:szCs w:val="22"/>
              </w:rPr>
              <w:t xml:space="preserve">2.527 </w:t>
            </w:r>
          </w:p>
        </w:tc>
        <w:tc>
          <w:tcPr>
            <w:tcW w:w="845" w:type="pct"/>
            <w:tcBorders>
              <w:top w:val="nil"/>
              <w:left w:val="nil"/>
              <w:bottom w:val="single" w:sz="4" w:space="0" w:color="auto"/>
              <w:right w:val="single" w:sz="4" w:space="0" w:color="auto"/>
            </w:tcBorders>
            <w:shd w:val="clear" w:color="auto" w:fill="auto"/>
            <w:noWrap/>
            <w:vAlign w:val="center"/>
            <w:hideMark/>
          </w:tcPr>
          <w:p w14:paraId="7639B500" w14:textId="77777777" w:rsidR="003D1D96" w:rsidRDefault="003D1D96">
            <w:pPr>
              <w:jc w:val="center"/>
              <w:rPr>
                <w:rFonts w:ascii="宋体" w:hAnsi="宋体" w:cs="宋体"/>
                <w:color w:val="FF0000"/>
                <w:sz w:val="22"/>
                <w:szCs w:val="22"/>
              </w:rPr>
            </w:pPr>
            <w:r>
              <w:rPr>
                <w:rFonts w:hint="eastAsia"/>
                <w:color w:val="FF0000"/>
                <w:sz w:val="22"/>
                <w:szCs w:val="22"/>
              </w:rPr>
              <w:t>2.608</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846" w:type="pct"/>
            <w:tcBorders>
              <w:top w:val="nil"/>
              <w:left w:val="nil"/>
              <w:bottom w:val="single" w:sz="4" w:space="0" w:color="auto"/>
              <w:right w:val="single" w:sz="4" w:space="0" w:color="auto"/>
            </w:tcBorders>
            <w:shd w:val="clear" w:color="auto" w:fill="auto"/>
            <w:noWrap/>
            <w:vAlign w:val="center"/>
            <w:hideMark/>
          </w:tcPr>
          <w:p w14:paraId="1EE1B5F7" w14:textId="77777777" w:rsidR="003D1D96" w:rsidRDefault="003D1D96">
            <w:pPr>
              <w:jc w:val="center"/>
              <w:rPr>
                <w:rFonts w:ascii="宋体" w:hAnsi="宋体" w:cs="宋体"/>
                <w:color w:val="FF0000"/>
                <w:sz w:val="22"/>
                <w:szCs w:val="22"/>
              </w:rPr>
            </w:pPr>
            <w:r>
              <w:rPr>
                <w:rFonts w:hint="eastAsia"/>
                <w:color w:val="FF0000"/>
                <w:sz w:val="22"/>
                <w:szCs w:val="22"/>
              </w:rPr>
              <w:t>3.6907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771" w:type="pct"/>
            <w:tcBorders>
              <w:top w:val="nil"/>
              <w:left w:val="nil"/>
              <w:bottom w:val="single" w:sz="4" w:space="0" w:color="auto"/>
              <w:right w:val="single" w:sz="4" w:space="0" w:color="auto"/>
            </w:tcBorders>
            <w:shd w:val="clear" w:color="auto" w:fill="auto"/>
            <w:noWrap/>
            <w:vAlign w:val="center"/>
            <w:hideMark/>
          </w:tcPr>
          <w:p w14:paraId="540E8D09" w14:textId="77777777" w:rsidR="003D1D96" w:rsidRDefault="003D1D96">
            <w:pPr>
              <w:jc w:val="center"/>
              <w:rPr>
                <w:rFonts w:ascii="宋体" w:hAnsi="宋体" w:cs="宋体"/>
                <w:color w:val="000000"/>
                <w:sz w:val="22"/>
                <w:szCs w:val="22"/>
              </w:rPr>
            </w:pPr>
            <w:r>
              <w:rPr>
                <w:rFonts w:hint="eastAsia"/>
                <w:color w:val="000000"/>
                <w:sz w:val="22"/>
                <w:szCs w:val="22"/>
              </w:rPr>
              <w:t xml:space="preserve">4.519 </w:t>
            </w:r>
          </w:p>
        </w:tc>
      </w:tr>
      <w:tr w:rsidR="003D1D96" w:rsidRPr="00DA44EE" w14:paraId="3B6DA07E"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CF20D17"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CED1501" w14:textId="77777777" w:rsidR="003D1D96" w:rsidRDefault="003D1D96">
            <w:pPr>
              <w:jc w:val="center"/>
              <w:rPr>
                <w:rFonts w:ascii="宋体" w:hAnsi="宋体" w:cs="宋体"/>
                <w:color w:val="000000"/>
                <w:sz w:val="22"/>
                <w:szCs w:val="22"/>
              </w:rPr>
            </w:pPr>
            <w:r>
              <w:rPr>
                <w:rFonts w:hint="eastAsia"/>
                <w:color w:val="000000"/>
                <w:sz w:val="22"/>
                <w:szCs w:val="22"/>
              </w:rPr>
              <w:t xml:space="preserve">0.456 </w:t>
            </w:r>
          </w:p>
        </w:tc>
        <w:tc>
          <w:tcPr>
            <w:tcW w:w="845" w:type="pct"/>
            <w:tcBorders>
              <w:top w:val="nil"/>
              <w:left w:val="nil"/>
              <w:bottom w:val="single" w:sz="4" w:space="0" w:color="auto"/>
              <w:right w:val="single" w:sz="4" w:space="0" w:color="auto"/>
            </w:tcBorders>
            <w:shd w:val="clear" w:color="auto" w:fill="auto"/>
            <w:noWrap/>
            <w:vAlign w:val="center"/>
            <w:hideMark/>
          </w:tcPr>
          <w:p w14:paraId="5E4BA5B2" w14:textId="77777777" w:rsidR="003D1D96" w:rsidRDefault="003D1D96">
            <w:pPr>
              <w:jc w:val="center"/>
              <w:rPr>
                <w:rFonts w:ascii="宋体" w:hAnsi="宋体" w:cs="宋体"/>
                <w:color w:val="000000"/>
                <w:sz w:val="22"/>
                <w:szCs w:val="22"/>
              </w:rPr>
            </w:pPr>
            <w:r>
              <w:rPr>
                <w:rFonts w:hint="eastAsia"/>
                <w:color w:val="000000"/>
                <w:sz w:val="22"/>
                <w:szCs w:val="22"/>
              </w:rPr>
              <w:t xml:space="preserve">2.524 </w:t>
            </w:r>
          </w:p>
        </w:tc>
        <w:tc>
          <w:tcPr>
            <w:tcW w:w="845" w:type="pct"/>
            <w:tcBorders>
              <w:top w:val="nil"/>
              <w:left w:val="nil"/>
              <w:bottom w:val="single" w:sz="4" w:space="0" w:color="auto"/>
              <w:right w:val="single" w:sz="4" w:space="0" w:color="auto"/>
            </w:tcBorders>
            <w:shd w:val="clear" w:color="auto" w:fill="auto"/>
            <w:noWrap/>
            <w:vAlign w:val="center"/>
            <w:hideMark/>
          </w:tcPr>
          <w:p w14:paraId="172091E1" w14:textId="77777777" w:rsidR="003D1D96" w:rsidRDefault="003D1D96">
            <w:pPr>
              <w:jc w:val="center"/>
              <w:rPr>
                <w:rFonts w:ascii="宋体" w:hAnsi="宋体" w:cs="宋体"/>
                <w:color w:val="FF0000"/>
                <w:sz w:val="22"/>
                <w:szCs w:val="22"/>
              </w:rPr>
            </w:pPr>
            <w:r>
              <w:rPr>
                <w:rFonts w:hint="eastAsia"/>
                <w:color w:val="FF0000"/>
                <w:sz w:val="22"/>
                <w:szCs w:val="22"/>
              </w:rPr>
              <w:t>2.6033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846" w:type="pct"/>
            <w:tcBorders>
              <w:top w:val="nil"/>
              <w:left w:val="nil"/>
              <w:bottom w:val="single" w:sz="4" w:space="0" w:color="auto"/>
              <w:right w:val="single" w:sz="4" w:space="0" w:color="auto"/>
            </w:tcBorders>
            <w:shd w:val="clear" w:color="auto" w:fill="auto"/>
            <w:noWrap/>
            <w:vAlign w:val="center"/>
            <w:hideMark/>
          </w:tcPr>
          <w:p w14:paraId="57893403" w14:textId="77777777" w:rsidR="003D1D96" w:rsidRDefault="003D1D96">
            <w:pPr>
              <w:jc w:val="center"/>
              <w:rPr>
                <w:rFonts w:ascii="宋体" w:hAnsi="宋体" w:cs="宋体"/>
                <w:color w:val="FF0000"/>
                <w:sz w:val="22"/>
                <w:szCs w:val="22"/>
              </w:rPr>
            </w:pPr>
            <w:r>
              <w:rPr>
                <w:rFonts w:hint="eastAsia"/>
                <w:color w:val="FF0000"/>
                <w:sz w:val="22"/>
                <w:szCs w:val="22"/>
              </w:rPr>
              <w:t>3.6733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771" w:type="pct"/>
            <w:tcBorders>
              <w:top w:val="nil"/>
              <w:left w:val="nil"/>
              <w:bottom w:val="single" w:sz="4" w:space="0" w:color="auto"/>
              <w:right w:val="single" w:sz="4" w:space="0" w:color="auto"/>
            </w:tcBorders>
            <w:shd w:val="clear" w:color="auto" w:fill="auto"/>
            <w:noWrap/>
            <w:vAlign w:val="center"/>
            <w:hideMark/>
          </w:tcPr>
          <w:p w14:paraId="459D37AC" w14:textId="77777777" w:rsidR="003D1D96" w:rsidRDefault="003D1D96">
            <w:pPr>
              <w:jc w:val="center"/>
              <w:rPr>
                <w:rFonts w:ascii="宋体" w:hAnsi="宋体" w:cs="宋体"/>
                <w:color w:val="000000"/>
                <w:sz w:val="22"/>
                <w:szCs w:val="22"/>
              </w:rPr>
            </w:pPr>
            <w:r>
              <w:rPr>
                <w:rFonts w:hint="eastAsia"/>
                <w:color w:val="000000"/>
                <w:sz w:val="22"/>
                <w:szCs w:val="22"/>
              </w:rPr>
              <w:t xml:space="preserve">4.515 </w:t>
            </w:r>
          </w:p>
        </w:tc>
      </w:tr>
      <w:tr w:rsidR="003D1D96" w:rsidRPr="00DA44EE" w14:paraId="2664A66E" w14:textId="77777777" w:rsidTr="002E40AE">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77B2E7E6" w14:textId="77777777" w:rsidR="003D1D96" w:rsidRPr="00DA44EE" w:rsidRDefault="003D1D96" w:rsidP="004529F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846" w:type="pct"/>
            <w:tcBorders>
              <w:top w:val="nil"/>
              <w:left w:val="nil"/>
              <w:bottom w:val="single" w:sz="8" w:space="0" w:color="auto"/>
              <w:right w:val="single" w:sz="8" w:space="0" w:color="auto"/>
            </w:tcBorders>
            <w:shd w:val="clear" w:color="auto" w:fill="auto"/>
            <w:vAlign w:val="bottom"/>
            <w:hideMark/>
          </w:tcPr>
          <w:p w14:paraId="25775280" w14:textId="77777777" w:rsidR="003D1D96" w:rsidRDefault="003D1D96">
            <w:pPr>
              <w:jc w:val="center"/>
              <w:rPr>
                <w:rFonts w:ascii="宋体" w:hAnsi="宋体" w:cs="宋体"/>
                <w:color w:val="000000"/>
                <w:sz w:val="22"/>
                <w:szCs w:val="22"/>
              </w:rPr>
            </w:pPr>
            <w:r>
              <w:rPr>
                <w:rFonts w:hint="eastAsia"/>
                <w:color w:val="000000"/>
                <w:sz w:val="22"/>
                <w:szCs w:val="22"/>
              </w:rPr>
              <w:t>0.399</w:t>
            </w:r>
          </w:p>
        </w:tc>
        <w:tc>
          <w:tcPr>
            <w:tcW w:w="845" w:type="pct"/>
            <w:tcBorders>
              <w:top w:val="nil"/>
              <w:left w:val="nil"/>
              <w:bottom w:val="single" w:sz="8" w:space="0" w:color="auto"/>
              <w:right w:val="single" w:sz="8" w:space="0" w:color="auto"/>
            </w:tcBorders>
            <w:shd w:val="clear" w:color="auto" w:fill="auto"/>
            <w:vAlign w:val="center"/>
            <w:hideMark/>
          </w:tcPr>
          <w:p w14:paraId="6DA4BA5C" w14:textId="77777777" w:rsidR="003D1D96" w:rsidRDefault="003D1D96">
            <w:pPr>
              <w:jc w:val="center"/>
              <w:rPr>
                <w:rFonts w:ascii="宋体" w:hAnsi="宋体" w:cs="宋体"/>
                <w:color w:val="000000"/>
                <w:sz w:val="22"/>
                <w:szCs w:val="22"/>
              </w:rPr>
            </w:pPr>
            <w:r>
              <w:rPr>
                <w:rFonts w:hint="eastAsia"/>
                <w:color w:val="000000"/>
                <w:sz w:val="22"/>
                <w:szCs w:val="22"/>
              </w:rPr>
              <w:t>2.326</w:t>
            </w:r>
          </w:p>
        </w:tc>
        <w:tc>
          <w:tcPr>
            <w:tcW w:w="845" w:type="pct"/>
            <w:tcBorders>
              <w:top w:val="nil"/>
              <w:left w:val="nil"/>
              <w:bottom w:val="single" w:sz="8" w:space="0" w:color="auto"/>
              <w:right w:val="single" w:sz="8" w:space="0" w:color="auto"/>
            </w:tcBorders>
            <w:shd w:val="clear" w:color="auto" w:fill="auto"/>
            <w:vAlign w:val="center"/>
            <w:hideMark/>
          </w:tcPr>
          <w:p w14:paraId="638E4EA9" w14:textId="77777777" w:rsidR="003D1D96" w:rsidRDefault="003D1D96">
            <w:pPr>
              <w:jc w:val="center"/>
              <w:rPr>
                <w:rFonts w:ascii="宋体" w:hAnsi="宋体" w:cs="宋体"/>
                <w:color w:val="000000"/>
                <w:sz w:val="22"/>
                <w:szCs w:val="22"/>
              </w:rPr>
            </w:pPr>
            <w:r>
              <w:rPr>
                <w:rFonts w:hint="eastAsia"/>
                <w:color w:val="000000"/>
                <w:sz w:val="22"/>
                <w:szCs w:val="22"/>
              </w:rPr>
              <w:t>2.91</w:t>
            </w:r>
          </w:p>
        </w:tc>
        <w:tc>
          <w:tcPr>
            <w:tcW w:w="846" w:type="pct"/>
            <w:tcBorders>
              <w:top w:val="nil"/>
              <w:left w:val="nil"/>
              <w:bottom w:val="single" w:sz="8" w:space="0" w:color="auto"/>
              <w:right w:val="single" w:sz="8" w:space="0" w:color="auto"/>
            </w:tcBorders>
            <w:shd w:val="clear" w:color="auto" w:fill="auto"/>
            <w:vAlign w:val="center"/>
            <w:hideMark/>
          </w:tcPr>
          <w:p w14:paraId="656C9151" w14:textId="77777777" w:rsidR="003D1D96" w:rsidRDefault="003D1D96">
            <w:pPr>
              <w:jc w:val="center"/>
              <w:rPr>
                <w:rFonts w:ascii="宋体" w:hAnsi="宋体" w:cs="宋体"/>
                <w:color w:val="000000"/>
                <w:sz w:val="22"/>
                <w:szCs w:val="22"/>
              </w:rPr>
            </w:pPr>
            <w:r>
              <w:rPr>
                <w:rFonts w:hint="eastAsia"/>
                <w:color w:val="000000"/>
                <w:sz w:val="22"/>
                <w:szCs w:val="22"/>
              </w:rPr>
              <w:t>3.921</w:t>
            </w:r>
          </w:p>
        </w:tc>
        <w:tc>
          <w:tcPr>
            <w:tcW w:w="771" w:type="pct"/>
            <w:tcBorders>
              <w:top w:val="nil"/>
              <w:left w:val="nil"/>
              <w:bottom w:val="single" w:sz="8" w:space="0" w:color="auto"/>
              <w:right w:val="single" w:sz="8" w:space="0" w:color="auto"/>
            </w:tcBorders>
            <w:shd w:val="clear" w:color="auto" w:fill="auto"/>
            <w:vAlign w:val="center"/>
            <w:hideMark/>
          </w:tcPr>
          <w:p w14:paraId="110FCE29" w14:textId="77777777" w:rsidR="003D1D96" w:rsidRDefault="003D1D96">
            <w:pPr>
              <w:jc w:val="center"/>
              <w:rPr>
                <w:rFonts w:ascii="宋体" w:hAnsi="宋体" w:cs="宋体"/>
                <w:color w:val="000000"/>
                <w:sz w:val="22"/>
                <w:szCs w:val="22"/>
              </w:rPr>
            </w:pPr>
            <w:r>
              <w:rPr>
                <w:rFonts w:hint="eastAsia"/>
                <w:color w:val="000000"/>
                <w:sz w:val="22"/>
                <w:szCs w:val="22"/>
              </w:rPr>
              <w:t>4.965</w:t>
            </w:r>
          </w:p>
        </w:tc>
      </w:tr>
      <w:tr w:rsidR="003D1D96" w:rsidRPr="00DA44EE" w14:paraId="6AA509B7"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E5191E3"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1A56C00E" w14:textId="77777777" w:rsidR="003D1D96" w:rsidRDefault="003D1D96">
            <w:pPr>
              <w:jc w:val="center"/>
              <w:rPr>
                <w:rFonts w:ascii="宋体" w:hAnsi="宋体" w:cs="宋体"/>
                <w:color w:val="000000"/>
                <w:sz w:val="22"/>
                <w:szCs w:val="22"/>
              </w:rPr>
            </w:pPr>
            <w:r>
              <w:rPr>
                <w:rFonts w:hint="eastAsia"/>
                <w:color w:val="000000"/>
                <w:sz w:val="22"/>
                <w:szCs w:val="22"/>
              </w:rPr>
              <w:t>0.402</w:t>
            </w:r>
          </w:p>
        </w:tc>
        <w:tc>
          <w:tcPr>
            <w:tcW w:w="845" w:type="pct"/>
            <w:tcBorders>
              <w:top w:val="nil"/>
              <w:left w:val="nil"/>
              <w:bottom w:val="single" w:sz="8" w:space="0" w:color="auto"/>
              <w:right w:val="single" w:sz="8" w:space="0" w:color="auto"/>
            </w:tcBorders>
            <w:shd w:val="clear" w:color="auto" w:fill="auto"/>
            <w:vAlign w:val="center"/>
            <w:hideMark/>
          </w:tcPr>
          <w:p w14:paraId="0D12A60A" w14:textId="77777777" w:rsidR="003D1D96" w:rsidRDefault="003D1D96">
            <w:pPr>
              <w:jc w:val="center"/>
              <w:rPr>
                <w:rFonts w:ascii="宋体" w:hAnsi="宋体" w:cs="宋体"/>
                <w:color w:val="000000"/>
                <w:sz w:val="22"/>
                <w:szCs w:val="22"/>
              </w:rPr>
            </w:pPr>
            <w:r>
              <w:rPr>
                <w:rFonts w:hint="eastAsia"/>
                <w:color w:val="000000"/>
                <w:sz w:val="22"/>
                <w:szCs w:val="22"/>
              </w:rPr>
              <w:t>2.354</w:t>
            </w:r>
          </w:p>
        </w:tc>
        <w:tc>
          <w:tcPr>
            <w:tcW w:w="845" w:type="pct"/>
            <w:tcBorders>
              <w:top w:val="nil"/>
              <w:left w:val="nil"/>
              <w:bottom w:val="single" w:sz="8" w:space="0" w:color="auto"/>
              <w:right w:val="single" w:sz="8" w:space="0" w:color="auto"/>
            </w:tcBorders>
            <w:shd w:val="clear" w:color="auto" w:fill="auto"/>
            <w:vAlign w:val="center"/>
            <w:hideMark/>
          </w:tcPr>
          <w:p w14:paraId="1F789604" w14:textId="77777777" w:rsidR="003D1D96" w:rsidRDefault="003D1D96">
            <w:pPr>
              <w:jc w:val="center"/>
              <w:rPr>
                <w:rFonts w:ascii="宋体" w:hAnsi="宋体" w:cs="宋体"/>
                <w:color w:val="000000"/>
                <w:sz w:val="22"/>
                <w:szCs w:val="22"/>
              </w:rPr>
            </w:pPr>
            <w:r>
              <w:rPr>
                <w:rFonts w:hint="eastAsia"/>
                <w:color w:val="000000"/>
                <w:sz w:val="22"/>
                <w:szCs w:val="22"/>
              </w:rPr>
              <w:t>2.965</w:t>
            </w:r>
          </w:p>
        </w:tc>
        <w:tc>
          <w:tcPr>
            <w:tcW w:w="846" w:type="pct"/>
            <w:tcBorders>
              <w:top w:val="nil"/>
              <w:left w:val="nil"/>
              <w:bottom w:val="single" w:sz="8" w:space="0" w:color="auto"/>
              <w:right w:val="single" w:sz="8" w:space="0" w:color="auto"/>
            </w:tcBorders>
            <w:shd w:val="clear" w:color="auto" w:fill="auto"/>
            <w:vAlign w:val="center"/>
            <w:hideMark/>
          </w:tcPr>
          <w:p w14:paraId="701FDCC2" w14:textId="77777777" w:rsidR="003D1D96" w:rsidRDefault="003D1D96">
            <w:pPr>
              <w:jc w:val="center"/>
              <w:rPr>
                <w:rFonts w:ascii="宋体" w:hAnsi="宋体" w:cs="宋体"/>
                <w:color w:val="000000"/>
                <w:sz w:val="22"/>
                <w:szCs w:val="22"/>
              </w:rPr>
            </w:pPr>
            <w:r>
              <w:rPr>
                <w:rFonts w:hint="eastAsia"/>
                <w:color w:val="000000"/>
                <w:sz w:val="22"/>
                <w:szCs w:val="22"/>
              </w:rPr>
              <w:t>3.869</w:t>
            </w:r>
          </w:p>
        </w:tc>
        <w:tc>
          <w:tcPr>
            <w:tcW w:w="771" w:type="pct"/>
            <w:tcBorders>
              <w:top w:val="nil"/>
              <w:left w:val="nil"/>
              <w:bottom w:val="single" w:sz="8" w:space="0" w:color="auto"/>
              <w:right w:val="single" w:sz="8" w:space="0" w:color="auto"/>
            </w:tcBorders>
            <w:shd w:val="clear" w:color="auto" w:fill="auto"/>
            <w:vAlign w:val="center"/>
            <w:hideMark/>
          </w:tcPr>
          <w:p w14:paraId="1164FF5B" w14:textId="77777777" w:rsidR="003D1D96" w:rsidRDefault="003D1D96">
            <w:pPr>
              <w:jc w:val="center"/>
              <w:rPr>
                <w:rFonts w:ascii="宋体" w:hAnsi="宋体" w:cs="宋体"/>
                <w:color w:val="000000"/>
                <w:sz w:val="22"/>
                <w:szCs w:val="22"/>
              </w:rPr>
            </w:pPr>
            <w:r>
              <w:rPr>
                <w:rFonts w:hint="eastAsia"/>
                <w:color w:val="000000"/>
                <w:sz w:val="22"/>
                <w:szCs w:val="22"/>
              </w:rPr>
              <w:t>4.897</w:t>
            </w:r>
          </w:p>
        </w:tc>
      </w:tr>
      <w:tr w:rsidR="003D1D96" w:rsidRPr="00DA44EE" w14:paraId="0D3993C7"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872B281"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4336F6D3" w14:textId="77777777" w:rsidR="003D1D96" w:rsidRDefault="003D1D96">
            <w:pPr>
              <w:jc w:val="center"/>
              <w:rPr>
                <w:rFonts w:ascii="宋体" w:hAnsi="宋体" w:cs="宋体"/>
                <w:color w:val="000000"/>
                <w:sz w:val="22"/>
                <w:szCs w:val="22"/>
              </w:rPr>
            </w:pPr>
            <w:r>
              <w:rPr>
                <w:rFonts w:hint="eastAsia"/>
                <w:color w:val="000000"/>
                <w:sz w:val="22"/>
                <w:szCs w:val="22"/>
              </w:rPr>
              <w:t>0.403</w:t>
            </w:r>
          </w:p>
        </w:tc>
        <w:tc>
          <w:tcPr>
            <w:tcW w:w="845" w:type="pct"/>
            <w:tcBorders>
              <w:top w:val="nil"/>
              <w:left w:val="nil"/>
              <w:bottom w:val="single" w:sz="8" w:space="0" w:color="auto"/>
              <w:right w:val="single" w:sz="8" w:space="0" w:color="auto"/>
            </w:tcBorders>
            <w:shd w:val="clear" w:color="auto" w:fill="auto"/>
            <w:vAlign w:val="center"/>
            <w:hideMark/>
          </w:tcPr>
          <w:p w14:paraId="2EA7CF13" w14:textId="77777777" w:rsidR="003D1D96" w:rsidRDefault="003D1D96">
            <w:pPr>
              <w:jc w:val="center"/>
              <w:rPr>
                <w:rFonts w:ascii="宋体" w:hAnsi="宋体" w:cs="宋体"/>
                <w:color w:val="000000"/>
                <w:sz w:val="22"/>
                <w:szCs w:val="22"/>
              </w:rPr>
            </w:pPr>
            <w:r>
              <w:rPr>
                <w:rFonts w:hint="eastAsia"/>
                <w:color w:val="000000"/>
                <w:sz w:val="22"/>
                <w:szCs w:val="22"/>
              </w:rPr>
              <w:t>2.33</w:t>
            </w:r>
          </w:p>
        </w:tc>
        <w:tc>
          <w:tcPr>
            <w:tcW w:w="845" w:type="pct"/>
            <w:tcBorders>
              <w:top w:val="nil"/>
              <w:left w:val="nil"/>
              <w:bottom w:val="single" w:sz="8" w:space="0" w:color="auto"/>
              <w:right w:val="single" w:sz="8" w:space="0" w:color="auto"/>
            </w:tcBorders>
            <w:shd w:val="clear" w:color="auto" w:fill="auto"/>
            <w:vAlign w:val="center"/>
            <w:hideMark/>
          </w:tcPr>
          <w:p w14:paraId="76BFDE3F" w14:textId="77777777" w:rsidR="003D1D96" w:rsidRDefault="003D1D96">
            <w:pPr>
              <w:jc w:val="center"/>
              <w:rPr>
                <w:rFonts w:ascii="宋体" w:hAnsi="宋体" w:cs="宋体"/>
                <w:color w:val="000000"/>
                <w:sz w:val="22"/>
                <w:szCs w:val="22"/>
              </w:rPr>
            </w:pPr>
            <w:r>
              <w:rPr>
                <w:rFonts w:hint="eastAsia"/>
                <w:color w:val="000000"/>
                <w:sz w:val="22"/>
                <w:szCs w:val="22"/>
              </w:rPr>
              <w:t>2.934</w:t>
            </w:r>
          </w:p>
        </w:tc>
        <w:tc>
          <w:tcPr>
            <w:tcW w:w="846" w:type="pct"/>
            <w:tcBorders>
              <w:top w:val="nil"/>
              <w:left w:val="nil"/>
              <w:bottom w:val="single" w:sz="8" w:space="0" w:color="auto"/>
              <w:right w:val="single" w:sz="8" w:space="0" w:color="auto"/>
            </w:tcBorders>
            <w:shd w:val="clear" w:color="auto" w:fill="auto"/>
            <w:vAlign w:val="center"/>
            <w:hideMark/>
          </w:tcPr>
          <w:p w14:paraId="39BE08A1" w14:textId="77777777" w:rsidR="003D1D96" w:rsidRDefault="003D1D96">
            <w:pPr>
              <w:jc w:val="center"/>
              <w:rPr>
                <w:rFonts w:ascii="宋体" w:hAnsi="宋体" w:cs="宋体"/>
                <w:color w:val="000000"/>
                <w:sz w:val="22"/>
                <w:szCs w:val="22"/>
              </w:rPr>
            </w:pPr>
            <w:r>
              <w:rPr>
                <w:rFonts w:hint="eastAsia"/>
                <w:color w:val="000000"/>
                <w:sz w:val="22"/>
                <w:szCs w:val="22"/>
              </w:rPr>
              <w:t>3.875</w:t>
            </w:r>
          </w:p>
        </w:tc>
        <w:tc>
          <w:tcPr>
            <w:tcW w:w="771" w:type="pct"/>
            <w:tcBorders>
              <w:top w:val="nil"/>
              <w:left w:val="nil"/>
              <w:bottom w:val="single" w:sz="8" w:space="0" w:color="auto"/>
              <w:right w:val="single" w:sz="8" w:space="0" w:color="auto"/>
            </w:tcBorders>
            <w:shd w:val="clear" w:color="auto" w:fill="auto"/>
            <w:vAlign w:val="center"/>
            <w:hideMark/>
          </w:tcPr>
          <w:p w14:paraId="4A5DD823" w14:textId="77777777" w:rsidR="003D1D96" w:rsidRDefault="003D1D96">
            <w:pPr>
              <w:jc w:val="center"/>
              <w:rPr>
                <w:rFonts w:ascii="宋体" w:hAnsi="宋体" w:cs="宋体"/>
                <w:color w:val="000000"/>
                <w:sz w:val="22"/>
                <w:szCs w:val="22"/>
              </w:rPr>
            </w:pPr>
            <w:r>
              <w:rPr>
                <w:rFonts w:hint="eastAsia"/>
                <w:color w:val="000000"/>
                <w:sz w:val="22"/>
                <w:szCs w:val="22"/>
              </w:rPr>
              <w:t>4.912</w:t>
            </w:r>
          </w:p>
        </w:tc>
      </w:tr>
      <w:tr w:rsidR="003D1D96" w:rsidRPr="00DA44EE" w14:paraId="3073BA88"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4E703B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5D85ABAA" w14:textId="77777777" w:rsidR="003D1D96" w:rsidRDefault="003D1D96">
            <w:pPr>
              <w:jc w:val="center"/>
              <w:rPr>
                <w:rFonts w:ascii="宋体" w:hAnsi="宋体" w:cs="宋体"/>
                <w:color w:val="000000"/>
                <w:sz w:val="22"/>
                <w:szCs w:val="22"/>
              </w:rPr>
            </w:pPr>
            <w:r>
              <w:rPr>
                <w:rFonts w:hint="eastAsia"/>
                <w:color w:val="000000"/>
                <w:sz w:val="22"/>
                <w:szCs w:val="22"/>
              </w:rPr>
              <w:t>0.412</w:t>
            </w:r>
          </w:p>
        </w:tc>
        <w:tc>
          <w:tcPr>
            <w:tcW w:w="845" w:type="pct"/>
            <w:tcBorders>
              <w:top w:val="nil"/>
              <w:left w:val="nil"/>
              <w:bottom w:val="single" w:sz="8" w:space="0" w:color="auto"/>
              <w:right w:val="single" w:sz="8" w:space="0" w:color="auto"/>
            </w:tcBorders>
            <w:shd w:val="clear" w:color="auto" w:fill="auto"/>
            <w:vAlign w:val="center"/>
            <w:hideMark/>
          </w:tcPr>
          <w:p w14:paraId="6C177717" w14:textId="77777777" w:rsidR="003D1D96" w:rsidRDefault="003D1D96">
            <w:pPr>
              <w:jc w:val="center"/>
              <w:rPr>
                <w:rFonts w:ascii="宋体" w:hAnsi="宋体" w:cs="宋体"/>
                <w:color w:val="000000"/>
                <w:sz w:val="22"/>
                <w:szCs w:val="22"/>
              </w:rPr>
            </w:pPr>
            <w:r>
              <w:rPr>
                <w:rFonts w:hint="eastAsia"/>
                <w:color w:val="000000"/>
                <w:sz w:val="22"/>
                <w:szCs w:val="22"/>
              </w:rPr>
              <w:t>2.341</w:t>
            </w:r>
          </w:p>
        </w:tc>
        <w:tc>
          <w:tcPr>
            <w:tcW w:w="845" w:type="pct"/>
            <w:tcBorders>
              <w:top w:val="nil"/>
              <w:left w:val="nil"/>
              <w:bottom w:val="single" w:sz="8" w:space="0" w:color="auto"/>
              <w:right w:val="single" w:sz="8" w:space="0" w:color="auto"/>
            </w:tcBorders>
            <w:shd w:val="clear" w:color="auto" w:fill="auto"/>
            <w:vAlign w:val="center"/>
            <w:hideMark/>
          </w:tcPr>
          <w:p w14:paraId="5B40A17E" w14:textId="77777777" w:rsidR="003D1D96" w:rsidRDefault="003D1D96">
            <w:pPr>
              <w:jc w:val="center"/>
              <w:rPr>
                <w:rFonts w:ascii="宋体" w:hAnsi="宋体" w:cs="宋体"/>
                <w:color w:val="000000"/>
                <w:sz w:val="22"/>
                <w:szCs w:val="22"/>
              </w:rPr>
            </w:pPr>
            <w:r>
              <w:rPr>
                <w:rFonts w:hint="eastAsia"/>
                <w:color w:val="000000"/>
                <w:sz w:val="22"/>
                <w:szCs w:val="22"/>
              </w:rPr>
              <w:t>2.956</w:t>
            </w:r>
          </w:p>
        </w:tc>
        <w:tc>
          <w:tcPr>
            <w:tcW w:w="846" w:type="pct"/>
            <w:tcBorders>
              <w:top w:val="nil"/>
              <w:left w:val="nil"/>
              <w:bottom w:val="single" w:sz="8" w:space="0" w:color="auto"/>
              <w:right w:val="single" w:sz="8" w:space="0" w:color="auto"/>
            </w:tcBorders>
            <w:shd w:val="clear" w:color="auto" w:fill="auto"/>
            <w:vAlign w:val="center"/>
            <w:hideMark/>
          </w:tcPr>
          <w:p w14:paraId="59804D97" w14:textId="77777777" w:rsidR="003D1D96" w:rsidRDefault="003D1D96">
            <w:pPr>
              <w:jc w:val="center"/>
              <w:rPr>
                <w:rFonts w:ascii="宋体" w:hAnsi="宋体" w:cs="宋体"/>
                <w:color w:val="000000"/>
                <w:sz w:val="22"/>
                <w:szCs w:val="22"/>
              </w:rPr>
            </w:pPr>
            <w:r>
              <w:rPr>
                <w:rFonts w:hint="eastAsia"/>
                <w:color w:val="000000"/>
                <w:sz w:val="22"/>
                <w:szCs w:val="22"/>
              </w:rPr>
              <w:t>3.952</w:t>
            </w:r>
          </w:p>
        </w:tc>
        <w:tc>
          <w:tcPr>
            <w:tcW w:w="771" w:type="pct"/>
            <w:tcBorders>
              <w:top w:val="nil"/>
              <w:left w:val="nil"/>
              <w:bottom w:val="single" w:sz="8" w:space="0" w:color="auto"/>
              <w:right w:val="single" w:sz="8" w:space="0" w:color="auto"/>
            </w:tcBorders>
            <w:shd w:val="clear" w:color="auto" w:fill="auto"/>
            <w:vAlign w:val="center"/>
            <w:hideMark/>
          </w:tcPr>
          <w:p w14:paraId="2A2D8C7F" w14:textId="77777777" w:rsidR="003D1D96" w:rsidRDefault="003D1D96">
            <w:pPr>
              <w:jc w:val="center"/>
              <w:rPr>
                <w:rFonts w:ascii="宋体" w:hAnsi="宋体" w:cs="宋体"/>
                <w:color w:val="000000"/>
                <w:sz w:val="22"/>
                <w:szCs w:val="22"/>
              </w:rPr>
            </w:pPr>
            <w:r>
              <w:rPr>
                <w:rFonts w:hint="eastAsia"/>
                <w:color w:val="000000"/>
                <w:sz w:val="22"/>
                <w:szCs w:val="22"/>
              </w:rPr>
              <w:t>4.969</w:t>
            </w:r>
          </w:p>
        </w:tc>
      </w:tr>
      <w:tr w:rsidR="003D1D96" w:rsidRPr="00DA44EE" w14:paraId="153DD674"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2C7B770"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22D54132" w14:textId="77777777" w:rsidR="003D1D96" w:rsidRDefault="003D1D96">
            <w:pPr>
              <w:jc w:val="center"/>
              <w:rPr>
                <w:rFonts w:ascii="宋体" w:hAnsi="宋体" w:cs="宋体"/>
                <w:color w:val="000000"/>
                <w:sz w:val="22"/>
                <w:szCs w:val="22"/>
              </w:rPr>
            </w:pPr>
            <w:r>
              <w:rPr>
                <w:rFonts w:hint="eastAsia"/>
                <w:color w:val="000000"/>
                <w:sz w:val="22"/>
                <w:szCs w:val="22"/>
              </w:rPr>
              <w:t>0.404</w:t>
            </w:r>
          </w:p>
        </w:tc>
        <w:tc>
          <w:tcPr>
            <w:tcW w:w="845" w:type="pct"/>
            <w:tcBorders>
              <w:top w:val="nil"/>
              <w:left w:val="nil"/>
              <w:bottom w:val="single" w:sz="8" w:space="0" w:color="auto"/>
              <w:right w:val="single" w:sz="8" w:space="0" w:color="auto"/>
            </w:tcBorders>
            <w:shd w:val="clear" w:color="auto" w:fill="auto"/>
            <w:vAlign w:val="center"/>
            <w:hideMark/>
          </w:tcPr>
          <w:p w14:paraId="6A32D827" w14:textId="77777777" w:rsidR="003D1D96" w:rsidRDefault="003D1D96">
            <w:pPr>
              <w:jc w:val="center"/>
              <w:rPr>
                <w:rFonts w:ascii="宋体" w:hAnsi="宋体" w:cs="宋体"/>
                <w:color w:val="000000"/>
                <w:sz w:val="22"/>
                <w:szCs w:val="22"/>
              </w:rPr>
            </w:pPr>
            <w:r>
              <w:rPr>
                <w:rFonts w:hint="eastAsia"/>
                <w:color w:val="000000"/>
                <w:sz w:val="22"/>
                <w:szCs w:val="22"/>
              </w:rPr>
              <w:t>2.404</w:t>
            </w:r>
          </w:p>
        </w:tc>
        <w:tc>
          <w:tcPr>
            <w:tcW w:w="845" w:type="pct"/>
            <w:tcBorders>
              <w:top w:val="nil"/>
              <w:left w:val="nil"/>
              <w:bottom w:val="single" w:sz="8" w:space="0" w:color="auto"/>
              <w:right w:val="single" w:sz="8" w:space="0" w:color="auto"/>
            </w:tcBorders>
            <w:shd w:val="clear" w:color="auto" w:fill="auto"/>
            <w:vAlign w:val="center"/>
            <w:hideMark/>
          </w:tcPr>
          <w:p w14:paraId="3B9B4AD4" w14:textId="77777777" w:rsidR="003D1D96" w:rsidRDefault="003D1D96">
            <w:pPr>
              <w:jc w:val="center"/>
              <w:rPr>
                <w:rFonts w:ascii="宋体" w:hAnsi="宋体" w:cs="宋体"/>
                <w:color w:val="000000"/>
                <w:sz w:val="22"/>
                <w:szCs w:val="22"/>
              </w:rPr>
            </w:pPr>
            <w:r>
              <w:rPr>
                <w:rFonts w:hint="eastAsia"/>
                <w:color w:val="000000"/>
                <w:sz w:val="22"/>
                <w:szCs w:val="22"/>
              </w:rPr>
              <w:t>2.947</w:t>
            </w:r>
          </w:p>
        </w:tc>
        <w:tc>
          <w:tcPr>
            <w:tcW w:w="846" w:type="pct"/>
            <w:tcBorders>
              <w:top w:val="nil"/>
              <w:left w:val="nil"/>
              <w:bottom w:val="single" w:sz="8" w:space="0" w:color="auto"/>
              <w:right w:val="single" w:sz="8" w:space="0" w:color="auto"/>
            </w:tcBorders>
            <w:shd w:val="clear" w:color="auto" w:fill="auto"/>
            <w:vAlign w:val="center"/>
            <w:hideMark/>
          </w:tcPr>
          <w:p w14:paraId="4F9267C1" w14:textId="77777777" w:rsidR="003D1D96" w:rsidRDefault="003D1D96">
            <w:pPr>
              <w:jc w:val="center"/>
              <w:rPr>
                <w:rFonts w:ascii="宋体" w:hAnsi="宋体" w:cs="宋体"/>
                <w:color w:val="000000"/>
                <w:sz w:val="22"/>
                <w:szCs w:val="22"/>
              </w:rPr>
            </w:pPr>
            <w:r>
              <w:rPr>
                <w:rFonts w:hint="eastAsia"/>
                <w:color w:val="000000"/>
                <w:sz w:val="22"/>
                <w:szCs w:val="22"/>
              </w:rPr>
              <w:t>3.787</w:t>
            </w:r>
          </w:p>
        </w:tc>
        <w:tc>
          <w:tcPr>
            <w:tcW w:w="771" w:type="pct"/>
            <w:tcBorders>
              <w:top w:val="nil"/>
              <w:left w:val="nil"/>
              <w:bottom w:val="single" w:sz="8" w:space="0" w:color="auto"/>
              <w:right w:val="single" w:sz="8" w:space="0" w:color="auto"/>
            </w:tcBorders>
            <w:shd w:val="clear" w:color="auto" w:fill="auto"/>
            <w:vAlign w:val="center"/>
            <w:hideMark/>
          </w:tcPr>
          <w:p w14:paraId="3EA32E8E" w14:textId="77777777" w:rsidR="003D1D96" w:rsidRDefault="003D1D96">
            <w:pPr>
              <w:jc w:val="center"/>
              <w:rPr>
                <w:rFonts w:ascii="宋体" w:hAnsi="宋体" w:cs="宋体"/>
                <w:color w:val="000000"/>
                <w:sz w:val="22"/>
                <w:szCs w:val="22"/>
              </w:rPr>
            </w:pPr>
            <w:r>
              <w:rPr>
                <w:rFonts w:hint="eastAsia"/>
                <w:color w:val="000000"/>
                <w:sz w:val="22"/>
                <w:szCs w:val="22"/>
              </w:rPr>
              <w:t>5.005</w:t>
            </w:r>
          </w:p>
        </w:tc>
      </w:tr>
      <w:tr w:rsidR="003D1D96" w:rsidRPr="00DA44EE" w14:paraId="05BA2B7C"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058E3F4"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6D2DC9E0" w14:textId="77777777" w:rsidR="003D1D96" w:rsidRDefault="003D1D96">
            <w:pPr>
              <w:jc w:val="center"/>
              <w:rPr>
                <w:rFonts w:ascii="宋体" w:hAnsi="宋体" w:cs="宋体"/>
                <w:color w:val="000000"/>
                <w:sz w:val="22"/>
                <w:szCs w:val="22"/>
              </w:rPr>
            </w:pPr>
            <w:r>
              <w:rPr>
                <w:rFonts w:hint="eastAsia"/>
                <w:color w:val="000000"/>
                <w:sz w:val="22"/>
                <w:szCs w:val="22"/>
              </w:rPr>
              <w:t>0.411</w:t>
            </w:r>
          </w:p>
        </w:tc>
        <w:tc>
          <w:tcPr>
            <w:tcW w:w="845" w:type="pct"/>
            <w:tcBorders>
              <w:top w:val="nil"/>
              <w:left w:val="nil"/>
              <w:bottom w:val="single" w:sz="8" w:space="0" w:color="auto"/>
              <w:right w:val="single" w:sz="8" w:space="0" w:color="auto"/>
            </w:tcBorders>
            <w:shd w:val="clear" w:color="auto" w:fill="auto"/>
            <w:vAlign w:val="center"/>
            <w:hideMark/>
          </w:tcPr>
          <w:p w14:paraId="10A68619" w14:textId="77777777" w:rsidR="003D1D96" w:rsidRDefault="003D1D96">
            <w:pPr>
              <w:jc w:val="center"/>
              <w:rPr>
                <w:rFonts w:ascii="宋体" w:hAnsi="宋体" w:cs="宋体"/>
                <w:color w:val="000000"/>
                <w:sz w:val="22"/>
                <w:szCs w:val="22"/>
              </w:rPr>
            </w:pPr>
            <w:r>
              <w:rPr>
                <w:rFonts w:hint="eastAsia"/>
                <w:color w:val="000000"/>
                <w:sz w:val="22"/>
                <w:szCs w:val="22"/>
              </w:rPr>
              <w:t>2.401</w:t>
            </w:r>
          </w:p>
        </w:tc>
        <w:tc>
          <w:tcPr>
            <w:tcW w:w="845" w:type="pct"/>
            <w:tcBorders>
              <w:top w:val="nil"/>
              <w:left w:val="nil"/>
              <w:bottom w:val="single" w:sz="8" w:space="0" w:color="auto"/>
              <w:right w:val="single" w:sz="8" w:space="0" w:color="auto"/>
            </w:tcBorders>
            <w:shd w:val="clear" w:color="auto" w:fill="auto"/>
            <w:vAlign w:val="center"/>
            <w:hideMark/>
          </w:tcPr>
          <w:p w14:paraId="5F732859" w14:textId="77777777" w:rsidR="003D1D96" w:rsidRDefault="003D1D96">
            <w:pPr>
              <w:jc w:val="center"/>
              <w:rPr>
                <w:rFonts w:ascii="宋体" w:hAnsi="宋体" w:cs="宋体"/>
                <w:color w:val="000000"/>
                <w:sz w:val="22"/>
                <w:szCs w:val="22"/>
              </w:rPr>
            </w:pPr>
            <w:r>
              <w:rPr>
                <w:rFonts w:hint="eastAsia"/>
                <w:color w:val="000000"/>
                <w:sz w:val="22"/>
                <w:szCs w:val="22"/>
              </w:rPr>
              <w:t>2.962</w:t>
            </w:r>
          </w:p>
        </w:tc>
        <w:tc>
          <w:tcPr>
            <w:tcW w:w="846" w:type="pct"/>
            <w:tcBorders>
              <w:top w:val="nil"/>
              <w:left w:val="nil"/>
              <w:bottom w:val="single" w:sz="8" w:space="0" w:color="auto"/>
              <w:right w:val="single" w:sz="8" w:space="0" w:color="auto"/>
            </w:tcBorders>
            <w:shd w:val="clear" w:color="auto" w:fill="auto"/>
            <w:vAlign w:val="center"/>
            <w:hideMark/>
          </w:tcPr>
          <w:p w14:paraId="5FDFD22B" w14:textId="77777777" w:rsidR="003D1D96" w:rsidRDefault="003D1D96">
            <w:pPr>
              <w:jc w:val="center"/>
              <w:rPr>
                <w:rFonts w:ascii="宋体" w:hAnsi="宋体" w:cs="宋体"/>
                <w:color w:val="000000"/>
                <w:sz w:val="22"/>
                <w:szCs w:val="22"/>
              </w:rPr>
            </w:pPr>
            <w:r>
              <w:rPr>
                <w:rFonts w:hint="eastAsia"/>
                <w:color w:val="000000"/>
                <w:sz w:val="22"/>
                <w:szCs w:val="22"/>
              </w:rPr>
              <w:t>3.962</w:t>
            </w:r>
          </w:p>
        </w:tc>
        <w:tc>
          <w:tcPr>
            <w:tcW w:w="771" w:type="pct"/>
            <w:tcBorders>
              <w:top w:val="nil"/>
              <w:left w:val="nil"/>
              <w:bottom w:val="single" w:sz="8" w:space="0" w:color="auto"/>
              <w:right w:val="single" w:sz="8" w:space="0" w:color="auto"/>
            </w:tcBorders>
            <w:shd w:val="clear" w:color="auto" w:fill="auto"/>
            <w:vAlign w:val="center"/>
            <w:hideMark/>
          </w:tcPr>
          <w:p w14:paraId="288EB4C8" w14:textId="77777777" w:rsidR="003D1D96" w:rsidRDefault="003D1D96">
            <w:pPr>
              <w:jc w:val="center"/>
              <w:rPr>
                <w:rFonts w:ascii="宋体" w:hAnsi="宋体" w:cs="宋体"/>
                <w:color w:val="000000"/>
                <w:sz w:val="22"/>
                <w:szCs w:val="22"/>
              </w:rPr>
            </w:pPr>
            <w:r>
              <w:rPr>
                <w:rFonts w:hint="eastAsia"/>
                <w:color w:val="000000"/>
                <w:sz w:val="22"/>
                <w:szCs w:val="22"/>
              </w:rPr>
              <w:t>4.981</w:t>
            </w:r>
          </w:p>
        </w:tc>
      </w:tr>
      <w:tr w:rsidR="003D1D96" w:rsidRPr="00DA44EE" w14:paraId="45878B21" w14:textId="77777777" w:rsidTr="002E40AE">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222EAD2" w14:textId="77777777" w:rsidR="003D1D96" w:rsidRPr="00DA44EE" w:rsidRDefault="003D1D96" w:rsidP="004529F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20974BAA" w14:textId="77777777" w:rsidR="003D1D96" w:rsidRDefault="003D1D96">
            <w:pPr>
              <w:jc w:val="center"/>
              <w:rPr>
                <w:rFonts w:ascii="宋体" w:hAnsi="宋体" w:cs="宋体"/>
                <w:color w:val="000000"/>
                <w:sz w:val="22"/>
                <w:szCs w:val="22"/>
              </w:rPr>
            </w:pPr>
            <w:r>
              <w:rPr>
                <w:rFonts w:hint="eastAsia"/>
                <w:color w:val="000000"/>
                <w:sz w:val="22"/>
                <w:szCs w:val="22"/>
              </w:rPr>
              <w:t>0.409</w:t>
            </w:r>
          </w:p>
        </w:tc>
        <w:tc>
          <w:tcPr>
            <w:tcW w:w="845" w:type="pct"/>
            <w:tcBorders>
              <w:top w:val="nil"/>
              <w:left w:val="nil"/>
              <w:bottom w:val="single" w:sz="8" w:space="0" w:color="auto"/>
              <w:right w:val="single" w:sz="8" w:space="0" w:color="auto"/>
            </w:tcBorders>
            <w:shd w:val="clear" w:color="auto" w:fill="auto"/>
            <w:vAlign w:val="center"/>
            <w:hideMark/>
          </w:tcPr>
          <w:p w14:paraId="673E7646" w14:textId="77777777" w:rsidR="003D1D96" w:rsidRDefault="003D1D96">
            <w:pPr>
              <w:jc w:val="center"/>
              <w:rPr>
                <w:rFonts w:ascii="宋体" w:hAnsi="宋体" w:cs="宋体"/>
                <w:color w:val="000000"/>
                <w:sz w:val="22"/>
                <w:szCs w:val="22"/>
              </w:rPr>
            </w:pPr>
            <w:r>
              <w:rPr>
                <w:rFonts w:hint="eastAsia"/>
                <w:color w:val="000000"/>
                <w:sz w:val="22"/>
                <w:szCs w:val="22"/>
              </w:rPr>
              <w:t>2.369</w:t>
            </w:r>
          </w:p>
        </w:tc>
        <w:tc>
          <w:tcPr>
            <w:tcW w:w="845" w:type="pct"/>
            <w:tcBorders>
              <w:top w:val="nil"/>
              <w:left w:val="nil"/>
              <w:bottom w:val="single" w:sz="8" w:space="0" w:color="auto"/>
              <w:right w:val="single" w:sz="8" w:space="0" w:color="auto"/>
            </w:tcBorders>
            <w:shd w:val="clear" w:color="auto" w:fill="auto"/>
            <w:vAlign w:val="center"/>
            <w:hideMark/>
          </w:tcPr>
          <w:p w14:paraId="624C3A23" w14:textId="77777777" w:rsidR="003D1D96" w:rsidRDefault="003D1D96">
            <w:pPr>
              <w:jc w:val="center"/>
              <w:rPr>
                <w:rFonts w:ascii="宋体" w:hAnsi="宋体" w:cs="宋体"/>
                <w:color w:val="000000"/>
                <w:sz w:val="22"/>
                <w:szCs w:val="22"/>
              </w:rPr>
            </w:pPr>
            <w:r>
              <w:rPr>
                <w:rFonts w:hint="eastAsia"/>
                <w:color w:val="000000"/>
                <w:sz w:val="22"/>
                <w:szCs w:val="22"/>
              </w:rPr>
              <w:t>2.947</w:t>
            </w:r>
          </w:p>
        </w:tc>
        <w:tc>
          <w:tcPr>
            <w:tcW w:w="846" w:type="pct"/>
            <w:tcBorders>
              <w:top w:val="nil"/>
              <w:left w:val="nil"/>
              <w:bottom w:val="single" w:sz="8" w:space="0" w:color="auto"/>
              <w:right w:val="single" w:sz="8" w:space="0" w:color="auto"/>
            </w:tcBorders>
            <w:shd w:val="clear" w:color="auto" w:fill="auto"/>
            <w:vAlign w:val="center"/>
            <w:hideMark/>
          </w:tcPr>
          <w:p w14:paraId="215F4156" w14:textId="77777777" w:rsidR="003D1D96" w:rsidRDefault="003D1D96">
            <w:pPr>
              <w:jc w:val="center"/>
              <w:rPr>
                <w:rFonts w:ascii="宋体" w:hAnsi="宋体" w:cs="宋体"/>
                <w:color w:val="000000"/>
                <w:sz w:val="22"/>
                <w:szCs w:val="22"/>
              </w:rPr>
            </w:pPr>
            <w:r>
              <w:rPr>
                <w:rFonts w:hint="eastAsia"/>
                <w:color w:val="000000"/>
                <w:sz w:val="22"/>
                <w:szCs w:val="22"/>
              </w:rPr>
              <w:t>3.885</w:t>
            </w:r>
          </w:p>
        </w:tc>
        <w:tc>
          <w:tcPr>
            <w:tcW w:w="771" w:type="pct"/>
            <w:tcBorders>
              <w:top w:val="nil"/>
              <w:left w:val="nil"/>
              <w:bottom w:val="single" w:sz="8" w:space="0" w:color="auto"/>
              <w:right w:val="single" w:sz="8" w:space="0" w:color="auto"/>
            </w:tcBorders>
            <w:shd w:val="clear" w:color="auto" w:fill="auto"/>
            <w:vAlign w:val="center"/>
            <w:hideMark/>
          </w:tcPr>
          <w:p w14:paraId="5E5A33F1" w14:textId="77777777" w:rsidR="003D1D96" w:rsidRDefault="003D1D96">
            <w:pPr>
              <w:jc w:val="center"/>
              <w:rPr>
                <w:rFonts w:ascii="宋体" w:hAnsi="宋体" w:cs="宋体"/>
                <w:color w:val="000000"/>
                <w:sz w:val="22"/>
                <w:szCs w:val="22"/>
              </w:rPr>
            </w:pPr>
            <w:r>
              <w:rPr>
                <w:rFonts w:hint="eastAsia"/>
                <w:color w:val="000000"/>
                <w:sz w:val="22"/>
                <w:szCs w:val="22"/>
              </w:rPr>
              <w:t>4.975</w:t>
            </w:r>
          </w:p>
        </w:tc>
      </w:tr>
    </w:tbl>
    <w:p w14:paraId="7BF13E03" w14:textId="77777777" w:rsidR="003D1D96" w:rsidRPr="00310D1E" w:rsidRDefault="001D3B33" w:rsidP="003D1D96">
      <w:pPr>
        <w:spacing w:line="360" w:lineRule="auto"/>
        <w:rPr>
          <w:rFonts w:ascii="黑体" w:eastAsia="黑体"/>
          <w:szCs w:val="21"/>
        </w:rPr>
      </w:pPr>
      <w:r>
        <w:rPr>
          <w:rFonts w:ascii="黑体" w:eastAsia="黑体" w:hint="eastAsia"/>
          <w:szCs w:val="21"/>
        </w:rPr>
        <w:t>2</w:t>
      </w:r>
      <w:r w:rsidR="003D1D96" w:rsidRPr="00310D1E">
        <w:rPr>
          <w:rFonts w:ascii="黑体" w:eastAsia="黑体" w:hint="eastAsia"/>
          <w:szCs w:val="21"/>
        </w:rPr>
        <w:t>.2  异常值判定（</w:t>
      </w:r>
      <w:r>
        <w:rPr>
          <w:rFonts w:ascii="黑体" w:eastAsia="黑体" w:hint="eastAsia"/>
          <w:szCs w:val="21"/>
        </w:rPr>
        <w:t>砷</w:t>
      </w:r>
      <w:r w:rsidR="003D1D96" w:rsidRPr="00310D1E">
        <w:rPr>
          <w:rFonts w:ascii="黑体" w:eastAsia="黑体" w:hint="eastAsia"/>
          <w:szCs w:val="21"/>
        </w:rPr>
        <w:t>元素）</w:t>
      </w:r>
    </w:p>
    <w:p w14:paraId="70E4EECD" w14:textId="77777777" w:rsidR="003D1D96" w:rsidRDefault="003D1D96" w:rsidP="003D1D96">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sidR="001D3B33">
        <w:rPr>
          <w:rFonts w:hint="eastAsia"/>
          <w:szCs w:val="21"/>
        </w:rPr>
        <w:t>2</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sidR="001D3B33">
        <w:rPr>
          <w:rFonts w:hint="eastAsia"/>
          <w:szCs w:val="21"/>
        </w:rPr>
        <w:t>2</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19AA161A" w14:textId="77777777" w:rsidR="003D1D96" w:rsidRDefault="00113D3E" w:rsidP="003D1D96">
      <w:pPr>
        <w:tabs>
          <w:tab w:val="left" w:pos="0"/>
        </w:tabs>
        <w:snapToGrid w:val="0"/>
        <w:spacing w:beforeLines="50" w:before="162" w:line="360" w:lineRule="auto"/>
        <w:jc w:val="left"/>
        <w:rPr>
          <w:rFonts w:ascii="黑体" w:eastAsia="黑体"/>
          <w:szCs w:val="21"/>
        </w:rPr>
      </w:pPr>
      <w:r>
        <w:rPr>
          <w:rFonts w:hint="eastAsia"/>
        </w:rPr>
        <w:t>2</w:t>
      </w:r>
      <w:r w:rsidR="003D1D96">
        <w:rPr>
          <w:rFonts w:hint="eastAsia"/>
        </w:rPr>
        <w:t>.2.1</w:t>
      </w:r>
      <w:proofErr w:type="gramStart"/>
      <w:r w:rsidR="003D1D96" w:rsidRPr="00A53C09">
        <w:rPr>
          <w:rFonts w:ascii="黑体" w:eastAsia="黑体"/>
          <w:szCs w:val="21"/>
        </w:rPr>
        <w:t>曼</w:t>
      </w:r>
      <w:proofErr w:type="gramEnd"/>
      <w:r w:rsidR="003D1D96" w:rsidRPr="00A53C09">
        <w:rPr>
          <w:rFonts w:ascii="黑体" w:eastAsia="黑体"/>
          <w:szCs w:val="21"/>
        </w:rPr>
        <w:t>德尔h-k检验</w:t>
      </w:r>
    </w:p>
    <w:p w14:paraId="2D1E9F04" w14:textId="77777777" w:rsidR="003D1D96" w:rsidRPr="00A53C09" w:rsidRDefault="003D1D96" w:rsidP="003D1D96">
      <w:pPr>
        <w:tabs>
          <w:tab w:val="left" w:pos="0"/>
        </w:tabs>
        <w:snapToGrid w:val="0"/>
        <w:spacing w:beforeLines="50" w:before="162" w:line="360" w:lineRule="auto"/>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sidR="00113D3E">
        <w:rPr>
          <w:rFonts w:hint="eastAsia"/>
          <w:sz w:val="24"/>
        </w:rPr>
        <w:t>2</w:t>
      </w:r>
      <w:r w:rsidRPr="00A53C09">
        <w:rPr>
          <w:sz w:val="24"/>
        </w:rPr>
        <w:t>-</w:t>
      </w:r>
      <w:r>
        <w:rPr>
          <w:rFonts w:hint="eastAsia"/>
          <w:sz w:val="24"/>
        </w:rPr>
        <w:t>2</w:t>
      </w:r>
      <w:r w:rsidRPr="00A53C09">
        <w:rPr>
          <w:sz w:val="24"/>
        </w:rPr>
        <w:t>、表</w:t>
      </w:r>
      <w:r w:rsidR="00113D3E">
        <w:rPr>
          <w:rFonts w:hint="eastAsia"/>
          <w:sz w:val="24"/>
        </w:rPr>
        <w:t>2</w:t>
      </w:r>
      <w:r w:rsidRPr="00A53C09">
        <w:rPr>
          <w:sz w:val="24"/>
        </w:rPr>
        <w:t>-</w:t>
      </w:r>
      <w:r>
        <w:rPr>
          <w:rFonts w:hint="eastAsia"/>
          <w:sz w:val="24"/>
        </w:rPr>
        <w:t>3</w:t>
      </w:r>
      <w:r w:rsidRPr="00A53C09">
        <w:rPr>
          <w:sz w:val="24"/>
        </w:rPr>
        <w:t>.</w:t>
      </w:r>
    </w:p>
    <w:p w14:paraId="0AC71F71" w14:textId="77777777" w:rsidR="003D1D96" w:rsidRPr="00A53C09" w:rsidRDefault="003D1D96" w:rsidP="003D1D96">
      <w:pPr>
        <w:tabs>
          <w:tab w:val="left" w:pos="0"/>
        </w:tabs>
        <w:snapToGrid w:val="0"/>
        <w:spacing w:beforeLines="50" w:before="162" w:line="360" w:lineRule="auto"/>
        <w:jc w:val="center"/>
        <w:rPr>
          <w:sz w:val="24"/>
        </w:rPr>
      </w:pPr>
      <w:r w:rsidRPr="00A53C09">
        <w:rPr>
          <w:sz w:val="24"/>
        </w:rPr>
        <w:t>表</w:t>
      </w:r>
      <w:r w:rsidR="00113D3E">
        <w:rPr>
          <w:rFonts w:hint="eastAsia"/>
          <w:sz w:val="24"/>
        </w:rPr>
        <w:t>2</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3D1D96" w:rsidRPr="00A53C09" w14:paraId="74281136" w14:textId="77777777" w:rsidTr="004529FF">
        <w:trPr>
          <w:trHeight w:val="270"/>
          <w:jc w:val="center"/>
        </w:trPr>
        <w:tc>
          <w:tcPr>
            <w:tcW w:w="2283" w:type="dxa"/>
            <w:shd w:val="clear" w:color="auto" w:fill="auto"/>
            <w:noWrap/>
            <w:vAlign w:val="center"/>
            <w:hideMark/>
          </w:tcPr>
          <w:p w14:paraId="140DF45E" w14:textId="77777777" w:rsidR="003D1D96" w:rsidRPr="00A53C09" w:rsidRDefault="003D1D96" w:rsidP="004529FF">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7664641B"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0461553A"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250F3776"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53CF75D8"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58E8C05A"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113D3E" w:rsidRPr="00A53C09" w14:paraId="6E74D732" w14:textId="77777777" w:rsidTr="004529FF">
        <w:trPr>
          <w:trHeight w:val="270"/>
          <w:jc w:val="center"/>
        </w:trPr>
        <w:tc>
          <w:tcPr>
            <w:tcW w:w="2283" w:type="dxa"/>
            <w:shd w:val="clear" w:color="auto" w:fill="auto"/>
            <w:noWrap/>
            <w:vAlign w:val="bottom"/>
            <w:hideMark/>
          </w:tcPr>
          <w:p w14:paraId="402940A0" w14:textId="77777777" w:rsidR="00113D3E" w:rsidRDefault="00113D3E" w:rsidP="004529FF">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09A10548" w14:textId="77777777" w:rsidR="00113D3E" w:rsidRDefault="00113D3E">
            <w:pPr>
              <w:jc w:val="right"/>
              <w:rPr>
                <w:rFonts w:ascii="宋体" w:hAnsi="宋体" w:cs="宋体"/>
                <w:color w:val="000000"/>
                <w:sz w:val="22"/>
                <w:szCs w:val="22"/>
              </w:rPr>
            </w:pPr>
            <w:r>
              <w:rPr>
                <w:rFonts w:hint="eastAsia"/>
                <w:color w:val="000000"/>
                <w:sz w:val="22"/>
                <w:szCs w:val="22"/>
              </w:rPr>
              <w:t xml:space="preserve">-0.307 </w:t>
            </w:r>
          </w:p>
        </w:tc>
        <w:tc>
          <w:tcPr>
            <w:tcW w:w="1333" w:type="dxa"/>
            <w:shd w:val="clear" w:color="auto" w:fill="auto"/>
            <w:noWrap/>
            <w:vAlign w:val="bottom"/>
            <w:hideMark/>
          </w:tcPr>
          <w:p w14:paraId="015455C1" w14:textId="77777777" w:rsidR="00113D3E" w:rsidRDefault="00113D3E">
            <w:pPr>
              <w:jc w:val="right"/>
              <w:rPr>
                <w:rFonts w:ascii="宋体" w:hAnsi="宋体" w:cs="宋体"/>
                <w:color w:val="000000"/>
                <w:sz w:val="22"/>
                <w:szCs w:val="22"/>
              </w:rPr>
            </w:pPr>
            <w:r>
              <w:rPr>
                <w:rFonts w:hint="eastAsia"/>
                <w:color w:val="000000"/>
                <w:sz w:val="22"/>
                <w:szCs w:val="22"/>
              </w:rPr>
              <w:t xml:space="preserve">0.358 </w:t>
            </w:r>
          </w:p>
        </w:tc>
        <w:tc>
          <w:tcPr>
            <w:tcW w:w="1332" w:type="dxa"/>
            <w:shd w:val="clear" w:color="auto" w:fill="auto"/>
            <w:noWrap/>
            <w:vAlign w:val="bottom"/>
            <w:hideMark/>
          </w:tcPr>
          <w:p w14:paraId="1B6A823D" w14:textId="77777777" w:rsidR="00113D3E" w:rsidRDefault="00113D3E">
            <w:pPr>
              <w:jc w:val="right"/>
              <w:rPr>
                <w:rFonts w:ascii="宋体" w:hAnsi="宋体" w:cs="宋体"/>
                <w:color w:val="000000"/>
                <w:sz w:val="22"/>
                <w:szCs w:val="22"/>
              </w:rPr>
            </w:pPr>
            <w:r>
              <w:rPr>
                <w:rFonts w:hint="eastAsia"/>
                <w:color w:val="000000"/>
                <w:sz w:val="22"/>
                <w:szCs w:val="22"/>
              </w:rPr>
              <w:t xml:space="preserve">0.646 </w:t>
            </w:r>
          </w:p>
        </w:tc>
        <w:tc>
          <w:tcPr>
            <w:tcW w:w="1333" w:type="dxa"/>
            <w:shd w:val="clear" w:color="auto" w:fill="auto"/>
            <w:noWrap/>
            <w:vAlign w:val="bottom"/>
            <w:hideMark/>
          </w:tcPr>
          <w:p w14:paraId="60132FAF" w14:textId="77777777" w:rsidR="00113D3E" w:rsidRDefault="00113D3E">
            <w:pPr>
              <w:jc w:val="right"/>
              <w:rPr>
                <w:rFonts w:ascii="宋体" w:hAnsi="宋体" w:cs="宋体"/>
                <w:color w:val="000000"/>
                <w:sz w:val="22"/>
                <w:szCs w:val="22"/>
              </w:rPr>
            </w:pPr>
            <w:r>
              <w:rPr>
                <w:rFonts w:hint="eastAsia"/>
                <w:color w:val="000000"/>
                <w:sz w:val="22"/>
                <w:szCs w:val="22"/>
              </w:rPr>
              <w:t xml:space="preserve">0.229 </w:t>
            </w:r>
          </w:p>
        </w:tc>
        <w:tc>
          <w:tcPr>
            <w:tcW w:w="1333" w:type="dxa"/>
            <w:shd w:val="clear" w:color="auto" w:fill="auto"/>
            <w:noWrap/>
            <w:vAlign w:val="bottom"/>
            <w:hideMark/>
          </w:tcPr>
          <w:p w14:paraId="5B192387" w14:textId="77777777" w:rsidR="00113D3E" w:rsidRDefault="00113D3E">
            <w:pPr>
              <w:jc w:val="right"/>
              <w:rPr>
                <w:rFonts w:ascii="宋体" w:hAnsi="宋体" w:cs="宋体"/>
                <w:color w:val="000000"/>
                <w:sz w:val="22"/>
                <w:szCs w:val="22"/>
              </w:rPr>
            </w:pPr>
            <w:r>
              <w:rPr>
                <w:rFonts w:hint="eastAsia"/>
                <w:color w:val="000000"/>
                <w:sz w:val="22"/>
                <w:szCs w:val="22"/>
              </w:rPr>
              <w:t xml:space="preserve">0.056 </w:t>
            </w:r>
          </w:p>
        </w:tc>
      </w:tr>
      <w:tr w:rsidR="00113D3E" w:rsidRPr="00A53C09" w14:paraId="2614E73E" w14:textId="77777777" w:rsidTr="004529FF">
        <w:trPr>
          <w:trHeight w:val="270"/>
          <w:jc w:val="center"/>
        </w:trPr>
        <w:tc>
          <w:tcPr>
            <w:tcW w:w="2283" w:type="dxa"/>
            <w:shd w:val="clear" w:color="auto" w:fill="auto"/>
            <w:noWrap/>
            <w:vAlign w:val="bottom"/>
            <w:hideMark/>
          </w:tcPr>
          <w:p w14:paraId="13707B40" w14:textId="77777777" w:rsidR="00113D3E" w:rsidRDefault="00113D3E" w:rsidP="004529FF">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5D34F0E2" w14:textId="77777777" w:rsidR="00113D3E" w:rsidRDefault="00113D3E">
            <w:pPr>
              <w:jc w:val="right"/>
              <w:rPr>
                <w:rFonts w:ascii="宋体" w:hAnsi="宋体" w:cs="宋体"/>
                <w:color w:val="FF0000"/>
                <w:sz w:val="22"/>
                <w:szCs w:val="22"/>
              </w:rPr>
            </w:pPr>
            <w:r>
              <w:rPr>
                <w:rFonts w:hint="eastAsia"/>
                <w:color w:val="FF0000"/>
                <w:sz w:val="22"/>
                <w:szCs w:val="22"/>
              </w:rPr>
              <w:t>3.160</w:t>
            </w:r>
            <w:r>
              <w:rPr>
                <w:rFonts w:hint="eastAsia"/>
                <w:color w:val="FF0000"/>
                <w:sz w:val="22"/>
                <w:szCs w:val="22"/>
              </w:rPr>
              <w:t>（</w:t>
            </w:r>
            <w:r>
              <w:rPr>
                <w:rFonts w:hint="eastAsia"/>
                <w:color w:val="FF0000"/>
                <w:sz w:val="22"/>
                <w:szCs w:val="22"/>
              </w:rPr>
              <w:t>**</w:t>
            </w:r>
            <w:r>
              <w:rPr>
                <w:rFonts w:hint="eastAsia"/>
                <w:color w:val="FF0000"/>
                <w:sz w:val="22"/>
                <w:szCs w:val="22"/>
              </w:rPr>
              <w:t>）</w:t>
            </w:r>
            <w:r>
              <w:rPr>
                <w:rFonts w:hint="eastAsia"/>
                <w:color w:val="FF0000"/>
                <w:sz w:val="22"/>
                <w:szCs w:val="22"/>
              </w:rPr>
              <w:t xml:space="preserve"> </w:t>
            </w:r>
          </w:p>
        </w:tc>
        <w:tc>
          <w:tcPr>
            <w:tcW w:w="1333" w:type="dxa"/>
            <w:shd w:val="clear" w:color="auto" w:fill="auto"/>
            <w:noWrap/>
            <w:vAlign w:val="bottom"/>
            <w:hideMark/>
          </w:tcPr>
          <w:p w14:paraId="5309F580" w14:textId="77777777" w:rsidR="00113D3E" w:rsidRDefault="00113D3E">
            <w:pPr>
              <w:jc w:val="right"/>
              <w:rPr>
                <w:rFonts w:ascii="宋体" w:hAnsi="宋体" w:cs="宋体"/>
                <w:color w:val="000000"/>
                <w:sz w:val="22"/>
                <w:szCs w:val="22"/>
              </w:rPr>
            </w:pPr>
            <w:r>
              <w:rPr>
                <w:rFonts w:hint="eastAsia"/>
                <w:color w:val="000000"/>
                <w:sz w:val="22"/>
                <w:szCs w:val="22"/>
              </w:rPr>
              <w:t xml:space="preserve">-0.292 </w:t>
            </w:r>
          </w:p>
        </w:tc>
        <w:tc>
          <w:tcPr>
            <w:tcW w:w="1332" w:type="dxa"/>
            <w:shd w:val="clear" w:color="auto" w:fill="auto"/>
            <w:noWrap/>
            <w:vAlign w:val="bottom"/>
            <w:hideMark/>
          </w:tcPr>
          <w:p w14:paraId="401C22D1" w14:textId="77777777" w:rsidR="00113D3E" w:rsidRDefault="00113D3E">
            <w:pPr>
              <w:jc w:val="right"/>
              <w:rPr>
                <w:rFonts w:ascii="宋体" w:hAnsi="宋体" w:cs="宋体"/>
                <w:color w:val="000000"/>
                <w:sz w:val="22"/>
                <w:szCs w:val="22"/>
              </w:rPr>
            </w:pPr>
            <w:r>
              <w:rPr>
                <w:rFonts w:hint="eastAsia"/>
                <w:color w:val="000000"/>
                <w:sz w:val="22"/>
                <w:szCs w:val="22"/>
              </w:rPr>
              <w:t xml:space="preserve">-1.863 </w:t>
            </w:r>
          </w:p>
        </w:tc>
        <w:tc>
          <w:tcPr>
            <w:tcW w:w="1333" w:type="dxa"/>
            <w:shd w:val="clear" w:color="auto" w:fill="auto"/>
            <w:noWrap/>
            <w:vAlign w:val="bottom"/>
            <w:hideMark/>
          </w:tcPr>
          <w:p w14:paraId="1270744F" w14:textId="77777777" w:rsidR="00113D3E" w:rsidRDefault="00113D3E">
            <w:pPr>
              <w:jc w:val="right"/>
              <w:rPr>
                <w:rFonts w:ascii="宋体" w:hAnsi="宋体" w:cs="宋体"/>
                <w:color w:val="FF0000"/>
                <w:sz w:val="22"/>
                <w:szCs w:val="22"/>
              </w:rPr>
            </w:pPr>
            <w:r>
              <w:rPr>
                <w:rFonts w:hint="eastAsia"/>
                <w:color w:val="FF0000"/>
                <w:sz w:val="22"/>
                <w:szCs w:val="22"/>
              </w:rPr>
              <w:t>-2.637</w:t>
            </w:r>
            <w:r>
              <w:rPr>
                <w:rFonts w:hint="eastAsia"/>
                <w:color w:val="FF0000"/>
                <w:sz w:val="22"/>
                <w:szCs w:val="22"/>
              </w:rPr>
              <w:t>（</w:t>
            </w:r>
            <w:r>
              <w:rPr>
                <w:rFonts w:hint="eastAsia"/>
                <w:color w:val="FF0000"/>
                <w:sz w:val="22"/>
                <w:szCs w:val="22"/>
              </w:rPr>
              <w:t>**</w:t>
            </w:r>
            <w:r>
              <w:rPr>
                <w:rFonts w:hint="eastAsia"/>
                <w:color w:val="FF0000"/>
                <w:sz w:val="22"/>
                <w:szCs w:val="22"/>
              </w:rPr>
              <w:t>）</w:t>
            </w:r>
            <w:r>
              <w:rPr>
                <w:rFonts w:hint="eastAsia"/>
                <w:color w:val="FF0000"/>
                <w:sz w:val="22"/>
                <w:szCs w:val="22"/>
              </w:rPr>
              <w:t xml:space="preserve"> </w:t>
            </w:r>
          </w:p>
        </w:tc>
        <w:tc>
          <w:tcPr>
            <w:tcW w:w="1333" w:type="dxa"/>
            <w:shd w:val="clear" w:color="auto" w:fill="auto"/>
            <w:noWrap/>
            <w:vAlign w:val="bottom"/>
            <w:hideMark/>
          </w:tcPr>
          <w:p w14:paraId="7F2AC001" w14:textId="77777777" w:rsidR="00113D3E" w:rsidRDefault="00113D3E">
            <w:pPr>
              <w:jc w:val="right"/>
              <w:rPr>
                <w:rFonts w:ascii="宋体" w:hAnsi="宋体" w:cs="宋体"/>
                <w:color w:val="FF0000"/>
                <w:sz w:val="22"/>
                <w:szCs w:val="22"/>
              </w:rPr>
            </w:pPr>
            <w:r>
              <w:rPr>
                <w:rFonts w:hint="eastAsia"/>
                <w:color w:val="FF0000"/>
                <w:sz w:val="22"/>
                <w:szCs w:val="22"/>
              </w:rPr>
              <w:t>3.255</w:t>
            </w:r>
            <w:r>
              <w:rPr>
                <w:rFonts w:hint="eastAsia"/>
                <w:color w:val="FF0000"/>
                <w:sz w:val="22"/>
                <w:szCs w:val="22"/>
              </w:rPr>
              <w:t>（</w:t>
            </w:r>
            <w:r>
              <w:rPr>
                <w:rFonts w:hint="eastAsia"/>
                <w:color w:val="FF0000"/>
                <w:sz w:val="22"/>
                <w:szCs w:val="22"/>
              </w:rPr>
              <w:t>**</w:t>
            </w:r>
            <w:r>
              <w:rPr>
                <w:rFonts w:hint="eastAsia"/>
                <w:color w:val="FF0000"/>
                <w:sz w:val="22"/>
                <w:szCs w:val="22"/>
              </w:rPr>
              <w:t>）</w:t>
            </w:r>
            <w:r>
              <w:rPr>
                <w:rFonts w:hint="eastAsia"/>
                <w:color w:val="FF0000"/>
                <w:sz w:val="22"/>
                <w:szCs w:val="22"/>
              </w:rPr>
              <w:t xml:space="preserve"> </w:t>
            </w:r>
          </w:p>
        </w:tc>
      </w:tr>
      <w:tr w:rsidR="00113D3E" w:rsidRPr="00A53C09" w14:paraId="11DAEA9D" w14:textId="77777777" w:rsidTr="004529FF">
        <w:trPr>
          <w:trHeight w:val="270"/>
          <w:jc w:val="center"/>
        </w:trPr>
        <w:tc>
          <w:tcPr>
            <w:tcW w:w="2283" w:type="dxa"/>
            <w:shd w:val="clear" w:color="auto" w:fill="auto"/>
            <w:noWrap/>
            <w:vAlign w:val="bottom"/>
            <w:hideMark/>
          </w:tcPr>
          <w:p w14:paraId="0AF7F930" w14:textId="77777777" w:rsidR="00113D3E" w:rsidRDefault="00113D3E" w:rsidP="004529FF">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661F5ABC" w14:textId="77777777" w:rsidR="00113D3E" w:rsidRDefault="00113D3E">
            <w:pPr>
              <w:jc w:val="right"/>
              <w:rPr>
                <w:rFonts w:ascii="宋体" w:hAnsi="宋体" w:cs="宋体"/>
                <w:color w:val="000000"/>
                <w:sz w:val="22"/>
                <w:szCs w:val="22"/>
              </w:rPr>
            </w:pPr>
            <w:r>
              <w:rPr>
                <w:rFonts w:hint="eastAsia"/>
                <w:color w:val="000000"/>
                <w:sz w:val="22"/>
                <w:szCs w:val="22"/>
              </w:rPr>
              <w:t xml:space="preserve">-0.521 </w:t>
            </w:r>
          </w:p>
        </w:tc>
        <w:tc>
          <w:tcPr>
            <w:tcW w:w="1333" w:type="dxa"/>
            <w:shd w:val="clear" w:color="auto" w:fill="auto"/>
            <w:noWrap/>
            <w:vAlign w:val="bottom"/>
            <w:hideMark/>
          </w:tcPr>
          <w:p w14:paraId="5BE8D641" w14:textId="77777777" w:rsidR="00113D3E" w:rsidRDefault="00113D3E">
            <w:pPr>
              <w:jc w:val="right"/>
              <w:rPr>
                <w:rFonts w:ascii="宋体" w:hAnsi="宋体" w:cs="宋体"/>
                <w:color w:val="000000"/>
                <w:sz w:val="22"/>
                <w:szCs w:val="22"/>
              </w:rPr>
            </w:pPr>
            <w:r>
              <w:rPr>
                <w:rFonts w:hint="eastAsia"/>
                <w:color w:val="000000"/>
                <w:sz w:val="22"/>
                <w:szCs w:val="22"/>
              </w:rPr>
              <w:t xml:space="preserve">-0.335 </w:t>
            </w:r>
          </w:p>
        </w:tc>
        <w:tc>
          <w:tcPr>
            <w:tcW w:w="1332" w:type="dxa"/>
            <w:shd w:val="clear" w:color="auto" w:fill="auto"/>
            <w:noWrap/>
            <w:vAlign w:val="bottom"/>
            <w:hideMark/>
          </w:tcPr>
          <w:p w14:paraId="0E707467" w14:textId="77777777" w:rsidR="00113D3E" w:rsidRDefault="00113D3E">
            <w:pPr>
              <w:jc w:val="right"/>
              <w:rPr>
                <w:rFonts w:ascii="宋体" w:hAnsi="宋体" w:cs="宋体"/>
                <w:color w:val="000000"/>
                <w:sz w:val="22"/>
                <w:szCs w:val="22"/>
              </w:rPr>
            </w:pPr>
            <w:r>
              <w:rPr>
                <w:rFonts w:hint="eastAsia"/>
                <w:color w:val="000000"/>
                <w:sz w:val="22"/>
                <w:szCs w:val="22"/>
              </w:rPr>
              <w:t xml:space="preserve">-0.017 </w:t>
            </w:r>
          </w:p>
        </w:tc>
        <w:tc>
          <w:tcPr>
            <w:tcW w:w="1333" w:type="dxa"/>
            <w:shd w:val="clear" w:color="auto" w:fill="auto"/>
            <w:noWrap/>
            <w:vAlign w:val="bottom"/>
            <w:hideMark/>
          </w:tcPr>
          <w:p w14:paraId="0B2E3F68" w14:textId="77777777" w:rsidR="00113D3E" w:rsidRDefault="00113D3E">
            <w:pPr>
              <w:jc w:val="right"/>
              <w:rPr>
                <w:rFonts w:ascii="宋体" w:hAnsi="宋体" w:cs="宋体"/>
                <w:color w:val="000000"/>
                <w:sz w:val="22"/>
                <w:szCs w:val="22"/>
              </w:rPr>
            </w:pPr>
            <w:r>
              <w:rPr>
                <w:rFonts w:hint="eastAsia"/>
                <w:color w:val="000000"/>
                <w:sz w:val="22"/>
                <w:szCs w:val="22"/>
              </w:rPr>
              <w:t xml:space="preserve">0.875 </w:t>
            </w:r>
          </w:p>
        </w:tc>
        <w:tc>
          <w:tcPr>
            <w:tcW w:w="1333" w:type="dxa"/>
            <w:shd w:val="clear" w:color="auto" w:fill="auto"/>
            <w:noWrap/>
            <w:vAlign w:val="bottom"/>
            <w:hideMark/>
          </w:tcPr>
          <w:p w14:paraId="08431DCD" w14:textId="77777777" w:rsidR="00113D3E" w:rsidRDefault="00113D3E">
            <w:pPr>
              <w:jc w:val="right"/>
              <w:rPr>
                <w:rFonts w:ascii="宋体" w:hAnsi="宋体" w:cs="宋体"/>
                <w:color w:val="000000"/>
                <w:sz w:val="22"/>
                <w:szCs w:val="22"/>
              </w:rPr>
            </w:pPr>
            <w:r>
              <w:rPr>
                <w:rFonts w:hint="eastAsia"/>
                <w:color w:val="000000"/>
                <w:sz w:val="22"/>
                <w:szCs w:val="22"/>
              </w:rPr>
              <w:t xml:space="preserve">0.084 </w:t>
            </w:r>
          </w:p>
        </w:tc>
      </w:tr>
      <w:tr w:rsidR="00113D3E" w:rsidRPr="00A53C09" w14:paraId="508A0AF3" w14:textId="77777777" w:rsidTr="004529FF">
        <w:trPr>
          <w:trHeight w:val="270"/>
          <w:jc w:val="center"/>
        </w:trPr>
        <w:tc>
          <w:tcPr>
            <w:tcW w:w="2283" w:type="dxa"/>
            <w:shd w:val="clear" w:color="auto" w:fill="auto"/>
            <w:noWrap/>
            <w:vAlign w:val="bottom"/>
            <w:hideMark/>
          </w:tcPr>
          <w:p w14:paraId="166731CD" w14:textId="77777777" w:rsidR="00113D3E" w:rsidRDefault="00113D3E" w:rsidP="004529FF">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0FEE31C2" w14:textId="77777777" w:rsidR="00113D3E" w:rsidRDefault="00113D3E">
            <w:pPr>
              <w:jc w:val="right"/>
              <w:rPr>
                <w:rFonts w:ascii="宋体" w:hAnsi="宋体" w:cs="宋体"/>
                <w:color w:val="000000"/>
                <w:sz w:val="22"/>
                <w:szCs w:val="22"/>
              </w:rPr>
            </w:pPr>
            <w:r>
              <w:rPr>
                <w:rFonts w:hint="eastAsia"/>
                <w:color w:val="000000"/>
                <w:sz w:val="22"/>
                <w:szCs w:val="22"/>
              </w:rPr>
              <w:t xml:space="preserve">-0.335 </w:t>
            </w:r>
          </w:p>
        </w:tc>
        <w:tc>
          <w:tcPr>
            <w:tcW w:w="1333" w:type="dxa"/>
            <w:shd w:val="clear" w:color="auto" w:fill="auto"/>
            <w:noWrap/>
            <w:vAlign w:val="bottom"/>
            <w:hideMark/>
          </w:tcPr>
          <w:p w14:paraId="3FF7A05D" w14:textId="77777777" w:rsidR="00113D3E" w:rsidRDefault="00113D3E">
            <w:pPr>
              <w:jc w:val="right"/>
              <w:rPr>
                <w:rFonts w:ascii="宋体" w:hAnsi="宋体" w:cs="宋体"/>
                <w:color w:val="000000"/>
                <w:sz w:val="22"/>
                <w:szCs w:val="22"/>
              </w:rPr>
            </w:pPr>
            <w:r>
              <w:rPr>
                <w:rFonts w:hint="eastAsia"/>
                <w:color w:val="000000"/>
                <w:sz w:val="22"/>
                <w:szCs w:val="22"/>
              </w:rPr>
              <w:t xml:space="preserve">0.239 </w:t>
            </w:r>
          </w:p>
        </w:tc>
        <w:tc>
          <w:tcPr>
            <w:tcW w:w="1332" w:type="dxa"/>
            <w:shd w:val="clear" w:color="auto" w:fill="auto"/>
            <w:noWrap/>
            <w:vAlign w:val="bottom"/>
            <w:hideMark/>
          </w:tcPr>
          <w:p w14:paraId="19CFF52A" w14:textId="77777777" w:rsidR="00113D3E" w:rsidRDefault="00113D3E">
            <w:pPr>
              <w:jc w:val="right"/>
              <w:rPr>
                <w:rFonts w:ascii="宋体" w:hAnsi="宋体" w:cs="宋体"/>
                <w:color w:val="000000"/>
                <w:sz w:val="22"/>
                <w:szCs w:val="22"/>
              </w:rPr>
            </w:pPr>
            <w:r>
              <w:rPr>
                <w:rFonts w:hint="eastAsia"/>
                <w:color w:val="000000"/>
                <w:sz w:val="22"/>
                <w:szCs w:val="22"/>
              </w:rPr>
              <w:t xml:space="preserve">0.403 </w:t>
            </w:r>
          </w:p>
        </w:tc>
        <w:tc>
          <w:tcPr>
            <w:tcW w:w="1333" w:type="dxa"/>
            <w:shd w:val="clear" w:color="auto" w:fill="auto"/>
            <w:noWrap/>
            <w:vAlign w:val="bottom"/>
            <w:hideMark/>
          </w:tcPr>
          <w:p w14:paraId="59FD1CE1" w14:textId="77777777" w:rsidR="00113D3E" w:rsidRDefault="00113D3E">
            <w:pPr>
              <w:jc w:val="right"/>
              <w:rPr>
                <w:rFonts w:ascii="宋体" w:hAnsi="宋体" w:cs="宋体"/>
                <w:color w:val="000000"/>
                <w:sz w:val="22"/>
                <w:szCs w:val="22"/>
              </w:rPr>
            </w:pPr>
            <w:r>
              <w:rPr>
                <w:rFonts w:hint="eastAsia"/>
                <w:color w:val="000000"/>
                <w:sz w:val="22"/>
                <w:szCs w:val="22"/>
              </w:rPr>
              <w:t xml:space="preserve">0.145 </w:t>
            </w:r>
          </w:p>
        </w:tc>
        <w:tc>
          <w:tcPr>
            <w:tcW w:w="1333" w:type="dxa"/>
            <w:shd w:val="clear" w:color="auto" w:fill="auto"/>
            <w:noWrap/>
            <w:vAlign w:val="bottom"/>
            <w:hideMark/>
          </w:tcPr>
          <w:p w14:paraId="5E49CEA9" w14:textId="77777777" w:rsidR="00113D3E" w:rsidRDefault="00113D3E">
            <w:pPr>
              <w:jc w:val="right"/>
              <w:rPr>
                <w:rFonts w:ascii="宋体" w:hAnsi="宋体" w:cs="宋体"/>
                <w:color w:val="000000"/>
                <w:sz w:val="22"/>
                <w:szCs w:val="22"/>
              </w:rPr>
            </w:pPr>
            <w:r>
              <w:rPr>
                <w:rFonts w:hint="eastAsia"/>
                <w:color w:val="000000"/>
                <w:sz w:val="22"/>
                <w:szCs w:val="22"/>
              </w:rPr>
              <w:t xml:space="preserve">-0.225 </w:t>
            </w:r>
          </w:p>
        </w:tc>
      </w:tr>
      <w:tr w:rsidR="00113D3E" w:rsidRPr="00A53C09" w14:paraId="79908867" w14:textId="77777777" w:rsidTr="004529FF">
        <w:trPr>
          <w:trHeight w:val="270"/>
          <w:jc w:val="center"/>
        </w:trPr>
        <w:tc>
          <w:tcPr>
            <w:tcW w:w="2283" w:type="dxa"/>
            <w:shd w:val="clear" w:color="auto" w:fill="auto"/>
            <w:noWrap/>
            <w:vAlign w:val="bottom"/>
            <w:hideMark/>
          </w:tcPr>
          <w:p w14:paraId="5AD2F926" w14:textId="77777777" w:rsidR="00113D3E" w:rsidRDefault="00113D3E" w:rsidP="004529FF">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6AACFDB8" w14:textId="77777777" w:rsidR="00113D3E" w:rsidRDefault="00113D3E">
            <w:pPr>
              <w:jc w:val="right"/>
              <w:rPr>
                <w:rFonts w:ascii="宋体" w:hAnsi="宋体" w:cs="宋体"/>
                <w:color w:val="000000"/>
                <w:sz w:val="22"/>
                <w:szCs w:val="22"/>
              </w:rPr>
            </w:pPr>
            <w:r>
              <w:rPr>
                <w:rFonts w:hint="eastAsia"/>
                <w:color w:val="000000"/>
                <w:sz w:val="22"/>
                <w:szCs w:val="22"/>
              </w:rPr>
              <w:t xml:space="preserve">-0.265 </w:t>
            </w:r>
          </w:p>
        </w:tc>
        <w:tc>
          <w:tcPr>
            <w:tcW w:w="1333" w:type="dxa"/>
            <w:shd w:val="clear" w:color="auto" w:fill="auto"/>
            <w:noWrap/>
            <w:vAlign w:val="bottom"/>
            <w:hideMark/>
          </w:tcPr>
          <w:p w14:paraId="098E70A9" w14:textId="77777777" w:rsidR="00113D3E" w:rsidRDefault="00113D3E">
            <w:pPr>
              <w:jc w:val="right"/>
              <w:rPr>
                <w:rFonts w:ascii="宋体" w:hAnsi="宋体" w:cs="宋体"/>
                <w:color w:val="000000"/>
                <w:sz w:val="22"/>
                <w:szCs w:val="22"/>
              </w:rPr>
            </w:pPr>
            <w:r>
              <w:rPr>
                <w:rFonts w:hint="eastAsia"/>
                <w:color w:val="000000"/>
                <w:sz w:val="22"/>
                <w:szCs w:val="22"/>
              </w:rPr>
              <w:t xml:space="preserve">0.144 </w:t>
            </w:r>
          </w:p>
        </w:tc>
        <w:tc>
          <w:tcPr>
            <w:tcW w:w="1332" w:type="dxa"/>
            <w:shd w:val="clear" w:color="auto" w:fill="auto"/>
            <w:noWrap/>
            <w:vAlign w:val="bottom"/>
            <w:hideMark/>
          </w:tcPr>
          <w:p w14:paraId="3884BDB1" w14:textId="77777777" w:rsidR="00113D3E" w:rsidRDefault="00113D3E">
            <w:pPr>
              <w:jc w:val="right"/>
              <w:rPr>
                <w:rFonts w:ascii="宋体" w:hAnsi="宋体" w:cs="宋体"/>
                <w:color w:val="000000"/>
                <w:sz w:val="22"/>
                <w:szCs w:val="22"/>
              </w:rPr>
            </w:pPr>
            <w:r>
              <w:rPr>
                <w:rFonts w:hint="eastAsia"/>
                <w:color w:val="000000"/>
                <w:sz w:val="22"/>
                <w:szCs w:val="22"/>
              </w:rPr>
              <w:t xml:space="preserve">0.635 </w:t>
            </w:r>
          </w:p>
        </w:tc>
        <w:tc>
          <w:tcPr>
            <w:tcW w:w="1333" w:type="dxa"/>
            <w:shd w:val="clear" w:color="auto" w:fill="auto"/>
            <w:noWrap/>
            <w:vAlign w:val="bottom"/>
            <w:hideMark/>
          </w:tcPr>
          <w:p w14:paraId="576DEEEA" w14:textId="77777777" w:rsidR="00113D3E" w:rsidRDefault="00113D3E">
            <w:pPr>
              <w:jc w:val="right"/>
              <w:rPr>
                <w:rFonts w:ascii="宋体" w:hAnsi="宋体" w:cs="宋体"/>
                <w:color w:val="000000"/>
                <w:sz w:val="22"/>
                <w:szCs w:val="22"/>
              </w:rPr>
            </w:pPr>
            <w:r>
              <w:rPr>
                <w:rFonts w:hint="eastAsia"/>
                <w:color w:val="000000"/>
                <w:sz w:val="22"/>
                <w:szCs w:val="22"/>
              </w:rPr>
              <w:t xml:space="preserve">0.419 </w:t>
            </w:r>
          </w:p>
        </w:tc>
        <w:tc>
          <w:tcPr>
            <w:tcW w:w="1333" w:type="dxa"/>
            <w:shd w:val="clear" w:color="auto" w:fill="auto"/>
            <w:noWrap/>
            <w:vAlign w:val="bottom"/>
            <w:hideMark/>
          </w:tcPr>
          <w:p w14:paraId="2F736904" w14:textId="77777777" w:rsidR="00113D3E" w:rsidRDefault="00113D3E">
            <w:pPr>
              <w:jc w:val="right"/>
              <w:rPr>
                <w:rFonts w:ascii="宋体" w:hAnsi="宋体" w:cs="宋体"/>
                <w:color w:val="000000"/>
                <w:sz w:val="22"/>
                <w:szCs w:val="22"/>
              </w:rPr>
            </w:pPr>
            <w:r>
              <w:rPr>
                <w:rFonts w:hint="eastAsia"/>
                <w:color w:val="000000"/>
                <w:sz w:val="22"/>
                <w:szCs w:val="22"/>
              </w:rPr>
              <w:t xml:space="preserve">-0.093 </w:t>
            </w:r>
          </w:p>
        </w:tc>
      </w:tr>
      <w:tr w:rsidR="00113D3E" w:rsidRPr="00A53C09" w14:paraId="70638C90" w14:textId="77777777" w:rsidTr="004529FF">
        <w:trPr>
          <w:trHeight w:val="270"/>
          <w:jc w:val="center"/>
        </w:trPr>
        <w:tc>
          <w:tcPr>
            <w:tcW w:w="2283" w:type="dxa"/>
            <w:shd w:val="clear" w:color="auto" w:fill="auto"/>
            <w:noWrap/>
            <w:vAlign w:val="bottom"/>
            <w:hideMark/>
          </w:tcPr>
          <w:p w14:paraId="38CDE256" w14:textId="77777777" w:rsidR="00113D3E" w:rsidRDefault="00113D3E" w:rsidP="004529FF">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4D70CE17" w14:textId="77777777" w:rsidR="00113D3E" w:rsidRDefault="00113D3E">
            <w:pPr>
              <w:jc w:val="right"/>
              <w:rPr>
                <w:rFonts w:ascii="宋体" w:hAnsi="宋体" w:cs="宋体"/>
                <w:color w:val="000000"/>
                <w:sz w:val="22"/>
                <w:szCs w:val="22"/>
              </w:rPr>
            </w:pPr>
            <w:r>
              <w:rPr>
                <w:rFonts w:hint="eastAsia"/>
                <w:color w:val="000000"/>
                <w:sz w:val="22"/>
                <w:szCs w:val="22"/>
              </w:rPr>
              <w:t xml:space="preserve">-1.505 </w:t>
            </w:r>
          </w:p>
        </w:tc>
        <w:tc>
          <w:tcPr>
            <w:tcW w:w="1333" w:type="dxa"/>
            <w:shd w:val="clear" w:color="auto" w:fill="auto"/>
            <w:noWrap/>
            <w:vAlign w:val="bottom"/>
            <w:hideMark/>
          </w:tcPr>
          <w:p w14:paraId="7B9F21D1" w14:textId="77777777" w:rsidR="00113D3E" w:rsidRDefault="00113D3E">
            <w:pPr>
              <w:jc w:val="right"/>
              <w:rPr>
                <w:rFonts w:ascii="宋体" w:hAnsi="宋体" w:cs="宋体"/>
                <w:color w:val="000000"/>
                <w:sz w:val="22"/>
                <w:szCs w:val="22"/>
              </w:rPr>
            </w:pPr>
            <w:r>
              <w:rPr>
                <w:rFonts w:hint="eastAsia"/>
                <w:color w:val="000000"/>
                <w:sz w:val="22"/>
                <w:szCs w:val="22"/>
              </w:rPr>
              <w:t xml:space="preserve">-0.955 </w:t>
            </w:r>
          </w:p>
        </w:tc>
        <w:tc>
          <w:tcPr>
            <w:tcW w:w="1332" w:type="dxa"/>
            <w:shd w:val="clear" w:color="auto" w:fill="auto"/>
            <w:noWrap/>
            <w:vAlign w:val="bottom"/>
            <w:hideMark/>
          </w:tcPr>
          <w:p w14:paraId="22E14A7C" w14:textId="77777777" w:rsidR="00113D3E" w:rsidRDefault="00113D3E">
            <w:pPr>
              <w:jc w:val="right"/>
              <w:rPr>
                <w:rFonts w:ascii="宋体" w:hAnsi="宋体" w:cs="宋体"/>
                <w:color w:val="000000"/>
                <w:sz w:val="22"/>
                <w:szCs w:val="22"/>
              </w:rPr>
            </w:pPr>
            <w:r>
              <w:rPr>
                <w:rFonts w:hint="eastAsia"/>
                <w:color w:val="000000"/>
                <w:sz w:val="22"/>
                <w:szCs w:val="22"/>
              </w:rPr>
              <w:t xml:space="preserve">-0.793 </w:t>
            </w:r>
          </w:p>
        </w:tc>
        <w:tc>
          <w:tcPr>
            <w:tcW w:w="1333" w:type="dxa"/>
            <w:shd w:val="clear" w:color="auto" w:fill="auto"/>
            <w:noWrap/>
            <w:vAlign w:val="bottom"/>
            <w:hideMark/>
          </w:tcPr>
          <w:p w14:paraId="37F33EC1" w14:textId="77777777" w:rsidR="00113D3E" w:rsidRDefault="00113D3E">
            <w:pPr>
              <w:jc w:val="right"/>
              <w:rPr>
                <w:rFonts w:ascii="宋体" w:hAnsi="宋体" w:cs="宋体"/>
                <w:color w:val="000000"/>
                <w:sz w:val="22"/>
                <w:szCs w:val="22"/>
              </w:rPr>
            </w:pPr>
            <w:r>
              <w:rPr>
                <w:rFonts w:hint="eastAsia"/>
                <w:color w:val="000000"/>
                <w:sz w:val="22"/>
                <w:szCs w:val="22"/>
              </w:rPr>
              <w:t xml:space="preserve">-1.502 </w:t>
            </w:r>
          </w:p>
        </w:tc>
        <w:tc>
          <w:tcPr>
            <w:tcW w:w="1333" w:type="dxa"/>
            <w:shd w:val="clear" w:color="auto" w:fill="auto"/>
            <w:noWrap/>
            <w:vAlign w:val="bottom"/>
            <w:hideMark/>
          </w:tcPr>
          <w:p w14:paraId="09BB4570" w14:textId="77777777" w:rsidR="00113D3E" w:rsidRDefault="00113D3E">
            <w:pPr>
              <w:jc w:val="right"/>
              <w:rPr>
                <w:rFonts w:ascii="宋体" w:hAnsi="宋体" w:cs="宋体"/>
                <w:color w:val="000000"/>
                <w:sz w:val="22"/>
                <w:szCs w:val="22"/>
              </w:rPr>
            </w:pPr>
            <w:r>
              <w:rPr>
                <w:rFonts w:hint="eastAsia"/>
                <w:color w:val="000000"/>
                <w:sz w:val="22"/>
                <w:szCs w:val="22"/>
              </w:rPr>
              <w:t xml:space="preserve">0.064 </w:t>
            </w:r>
          </w:p>
        </w:tc>
      </w:tr>
      <w:tr w:rsidR="00113D3E" w:rsidRPr="00A53C09" w14:paraId="51F9D647" w14:textId="77777777" w:rsidTr="004529FF">
        <w:trPr>
          <w:trHeight w:val="270"/>
          <w:jc w:val="center"/>
        </w:trPr>
        <w:tc>
          <w:tcPr>
            <w:tcW w:w="2283" w:type="dxa"/>
            <w:shd w:val="clear" w:color="auto" w:fill="auto"/>
            <w:noWrap/>
            <w:vAlign w:val="bottom"/>
            <w:hideMark/>
          </w:tcPr>
          <w:p w14:paraId="361456F7" w14:textId="77777777" w:rsidR="00113D3E" w:rsidRDefault="00113D3E" w:rsidP="004529FF">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455915E0" w14:textId="77777777" w:rsidR="00113D3E" w:rsidRDefault="00113D3E">
            <w:pPr>
              <w:jc w:val="right"/>
              <w:rPr>
                <w:rFonts w:ascii="宋体" w:hAnsi="宋体" w:cs="宋体"/>
                <w:color w:val="000000"/>
                <w:sz w:val="22"/>
                <w:szCs w:val="22"/>
              </w:rPr>
            </w:pPr>
            <w:r>
              <w:rPr>
                <w:rFonts w:hint="eastAsia"/>
                <w:color w:val="000000"/>
                <w:sz w:val="22"/>
                <w:szCs w:val="22"/>
              </w:rPr>
              <w:t xml:space="preserve">0.797 </w:t>
            </w:r>
          </w:p>
        </w:tc>
        <w:tc>
          <w:tcPr>
            <w:tcW w:w="1333" w:type="dxa"/>
            <w:shd w:val="clear" w:color="auto" w:fill="auto"/>
            <w:noWrap/>
            <w:vAlign w:val="bottom"/>
            <w:hideMark/>
          </w:tcPr>
          <w:p w14:paraId="05A90B8B" w14:textId="77777777" w:rsidR="00113D3E" w:rsidRDefault="00113D3E" w:rsidP="00113D3E">
            <w:pPr>
              <w:jc w:val="right"/>
              <w:rPr>
                <w:rFonts w:ascii="宋体" w:hAnsi="宋体" w:cs="宋体"/>
                <w:color w:val="00B050"/>
                <w:sz w:val="22"/>
                <w:szCs w:val="22"/>
              </w:rPr>
            </w:pPr>
            <w:r>
              <w:rPr>
                <w:rFonts w:hint="eastAsia"/>
                <w:color w:val="00B050"/>
                <w:sz w:val="22"/>
                <w:szCs w:val="22"/>
              </w:rPr>
              <w:t>-1.903</w:t>
            </w:r>
            <w:r w:rsidRPr="00113D3E">
              <w:rPr>
                <w:rFonts w:hint="eastAsia"/>
                <w:sz w:val="22"/>
                <w:szCs w:val="22"/>
              </w:rPr>
              <w:t>（</w:t>
            </w:r>
            <w:r w:rsidRPr="00113D3E">
              <w:rPr>
                <w:rFonts w:hint="eastAsia"/>
                <w:sz w:val="22"/>
                <w:szCs w:val="22"/>
              </w:rPr>
              <w:t>*</w:t>
            </w:r>
            <w:r w:rsidRPr="00113D3E">
              <w:rPr>
                <w:rFonts w:hint="eastAsia"/>
                <w:sz w:val="22"/>
                <w:szCs w:val="22"/>
              </w:rPr>
              <w:t>）</w:t>
            </w:r>
            <w:r>
              <w:rPr>
                <w:rFonts w:hint="eastAsia"/>
                <w:color w:val="00B050"/>
                <w:sz w:val="22"/>
                <w:szCs w:val="22"/>
              </w:rPr>
              <w:t xml:space="preserve"> </w:t>
            </w:r>
          </w:p>
        </w:tc>
        <w:tc>
          <w:tcPr>
            <w:tcW w:w="1332" w:type="dxa"/>
            <w:shd w:val="clear" w:color="auto" w:fill="auto"/>
            <w:noWrap/>
            <w:vAlign w:val="bottom"/>
            <w:hideMark/>
          </w:tcPr>
          <w:p w14:paraId="412C8CD1" w14:textId="77777777" w:rsidR="00113D3E" w:rsidRDefault="00113D3E">
            <w:pPr>
              <w:jc w:val="right"/>
              <w:rPr>
                <w:rFonts w:ascii="宋体" w:hAnsi="宋体" w:cs="宋体"/>
                <w:color w:val="000000"/>
                <w:sz w:val="22"/>
                <w:szCs w:val="22"/>
              </w:rPr>
            </w:pPr>
            <w:r>
              <w:rPr>
                <w:rFonts w:hint="eastAsia"/>
                <w:color w:val="000000"/>
                <w:sz w:val="22"/>
                <w:szCs w:val="22"/>
              </w:rPr>
              <w:t xml:space="preserve">1.002 </w:t>
            </w:r>
          </w:p>
        </w:tc>
        <w:tc>
          <w:tcPr>
            <w:tcW w:w="1333" w:type="dxa"/>
            <w:shd w:val="clear" w:color="auto" w:fill="auto"/>
            <w:noWrap/>
            <w:vAlign w:val="bottom"/>
            <w:hideMark/>
          </w:tcPr>
          <w:p w14:paraId="6523060A" w14:textId="77777777" w:rsidR="00113D3E" w:rsidRDefault="00113D3E">
            <w:pPr>
              <w:jc w:val="right"/>
              <w:rPr>
                <w:rFonts w:ascii="宋体" w:hAnsi="宋体" w:cs="宋体"/>
                <w:color w:val="000000"/>
                <w:sz w:val="22"/>
                <w:szCs w:val="22"/>
              </w:rPr>
            </w:pPr>
            <w:r>
              <w:rPr>
                <w:rFonts w:hint="eastAsia"/>
                <w:color w:val="000000"/>
                <w:sz w:val="22"/>
                <w:szCs w:val="22"/>
              </w:rPr>
              <w:t xml:space="preserve">0.718 </w:t>
            </w:r>
          </w:p>
        </w:tc>
        <w:tc>
          <w:tcPr>
            <w:tcW w:w="1333" w:type="dxa"/>
            <w:shd w:val="clear" w:color="auto" w:fill="auto"/>
            <w:noWrap/>
            <w:vAlign w:val="bottom"/>
            <w:hideMark/>
          </w:tcPr>
          <w:p w14:paraId="0BAB9EDA" w14:textId="77777777" w:rsidR="00113D3E" w:rsidRDefault="00113D3E">
            <w:pPr>
              <w:jc w:val="right"/>
              <w:rPr>
                <w:rFonts w:ascii="宋体" w:hAnsi="宋体" w:cs="宋体"/>
                <w:color w:val="000000"/>
                <w:sz w:val="22"/>
                <w:szCs w:val="22"/>
              </w:rPr>
            </w:pPr>
            <w:r>
              <w:rPr>
                <w:rFonts w:hint="eastAsia"/>
                <w:color w:val="000000"/>
                <w:sz w:val="22"/>
                <w:szCs w:val="22"/>
              </w:rPr>
              <w:t xml:space="preserve">-0.276 </w:t>
            </w:r>
          </w:p>
        </w:tc>
      </w:tr>
      <w:tr w:rsidR="00113D3E" w:rsidRPr="00A53C09" w14:paraId="73CE70B8" w14:textId="77777777" w:rsidTr="004529FF">
        <w:trPr>
          <w:trHeight w:val="270"/>
          <w:jc w:val="center"/>
        </w:trPr>
        <w:tc>
          <w:tcPr>
            <w:tcW w:w="2283" w:type="dxa"/>
            <w:shd w:val="clear" w:color="auto" w:fill="auto"/>
            <w:noWrap/>
            <w:vAlign w:val="bottom"/>
            <w:hideMark/>
          </w:tcPr>
          <w:p w14:paraId="789E4DC3" w14:textId="77777777" w:rsidR="00113D3E" w:rsidRDefault="00113D3E" w:rsidP="004529FF">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6C1A2839" w14:textId="77777777" w:rsidR="00113D3E" w:rsidRDefault="00113D3E">
            <w:pPr>
              <w:jc w:val="right"/>
              <w:rPr>
                <w:rFonts w:ascii="宋体" w:hAnsi="宋体" w:cs="宋体"/>
                <w:color w:val="000000"/>
                <w:sz w:val="22"/>
                <w:szCs w:val="22"/>
              </w:rPr>
            </w:pPr>
            <w:r>
              <w:rPr>
                <w:rFonts w:hint="eastAsia"/>
                <w:color w:val="000000"/>
                <w:sz w:val="22"/>
                <w:szCs w:val="22"/>
              </w:rPr>
              <w:t xml:space="preserve">-0.318 </w:t>
            </w:r>
          </w:p>
        </w:tc>
        <w:tc>
          <w:tcPr>
            <w:tcW w:w="1333" w:type="dxa"/>
            <w:shd w:val="clear" w:color="auto" w:fill="auto"/>
            <w:noWrap/>
            <w:vAlign w:val="bottom"/>
            <w:hideMark/>
          </w:tcPr>
          <w:p w14:paraId="4286129C" w14:textId="77777777" w:rsidR="00113D3E" w:rsidRDefault="00113D3E">
            <w:pPr>
              <w:jc w:val="right"/>
              <w:rPr>
                <w:rFonts w:ascii="宋体" w:hAnsi="宋体" w:cs="宋体"/>
                <w:color w:val="000000"/>
                <w:sz w:val="22"/>
                <w:szCs w:val="22"/>
              </w:rPr>
            </w:pPr>
            <w:r>
              <w:rPr>
                <w:rFonts w:hint="eastAsia"/>
                <w:color w:val="000000"/>
                <w:sz w:val="22"/>
                <w:szCs w:val="22"/>
              </w:rPr>
              <w:t xml:space="preserve">0.059 </w:t>
            </w:r>
          </w:p>
        </w:tc>
        <w:tc>
          <w:tcPr>
            <w:tcW w:w="1332" w:type="dxa"/>
            <w:shd w:val="clear" w:color="auto" w:fill="auto"/>
            <w:noWrap/>
            <w:vAlign w:val="bottom"/>
            <w:hideMark/>
          </w:tcPr>
          <w:p w14:paraId="2C84C6E9" w14:textId="77777777" w:rsidR="00113D3E" w:rsidRDefault="00113D3E">
            <w:pPr>
              <w:jc w:val="right"/>
              <w:rPr>
                <w:rFonts w:ascii="宋体" w:hAnsi="宋体" w:cs="宋体"/>
                <w:color w:val="000000"/>
                <w:sz w:val="22"/>
                <w:szCs w:val="22"/>
              </w:rPr>
            </w:pPr>
            <w:r>
              <w:rPr>
                <w:rFonts w:hint="eastAsia"/>
                <w:color w:val="000000"/>
                <w:sz w:val="22"/>
                <w:szCs w:val="22"/>
              </w:rPr>
              <w:t xml:space="preserve">0.696 </w:t>
            </w:r>
          </w:p>
        </w:tc>
        <w:tc>
          <w:tcPr>
            <w:tcW w:w="1333" w:type="dxa"/>
            <w:shd w:val="clear" w:color="auto" w:fill="auto"/>
            <w:noWrap/>
            <w:vAlign w:val="bottom"/>
            <w:hideMark/>
          </w:tcPr>
          <w:p w14:paraId="7CCFA31F" w14:textId="77777777" w:rsidR="00113D3E" w:rsidRDefault="00113D3E">
            <w:pPr>
              <w:jc w:val="right"/>
              <w:rPr>
                <w:rFonts w:ascii="宋体" w:hAnsi="宋体" w:cs="宋体"/>
                <w:color w:val="000000"/>
                <w:sz w:val="22"/>
                <w:szCs w:val="22"/>
              </w:rPr>
            </w:pPr>
            <w:r>
              <w:rPr>
                <w:rFonts w:hint="eastAsia"/>
                <w:color w:val="000000"/>
                <w:sz w:val="22"/>
                <w:szCs w:val="22"/>
              </w:rPr>
              <w:t xml:space="preserve">1.062 </w:t>
            </w:r>
          </w:p>
        </w:tc>
        <w:tc>
          <w:tcPr>
            <w:tcW w:w="1333" w:type="dxa"/>
            <w:shd w:val="clear" w:color="auto" w:fill="auto"/>
            <w:noWrap/>
            <w:vAlign w:val="bottom"/>
            <w:hideMark/>
          </w:tcPr>
          <w:p w14:paraId="44B1CB3B" w14:textId="77777777" w:rsidR="00113D3E" w:rsidRDefault="00113D3E">
            <w:pPr>
              <w:jc w:val="right"/>
              <w:rPr>
                <w:rFonts w:ascii="宋体" w:hAnsi="宋体" w:cs="宋体"/>
                <w:color w:val="000000"/>
                <w:sz w:val="22"/>
                <w:szCs w:val="22"/>
              </w:rPr>
            </w:pPr>
            <w:r>
              <w:rPr>
                <w:rFonts w:hint="eastAsia"/>
                <w:color w:val="000000"/>
                <w:sz w:val="22"/>
                <w:szCs w:val="22"/>
              </w:rPr>
              <w:t xml:space="preserve">-0.081 </w:t>
            </w:r>
          </w:p>
        </w:tc>
      </w:tr>
      <w:tr w:rsidR="00113D3E" w:rsidRPr="00A53C09" w14:paraId="29E30AC3" w14:textId="77777777" w:rsidTr="004529FF">
        <w:trPr>
          <w:trHeight w:val="270"/>
          <w:jc w:val="center"/>
        </w:trPr>
        <w:tc>
          <w:tcPr>
            <w:tcW w:w="2283" w:type="dxa"/>
            <w:shd w:val="clear" w:color="auto" w:fill="auto"/>
            <w:noWrap/>
            <w:vAlign w:val="bottom"/>
            <w:hideMark/>
          </w:tcPr>
          <w:p w14:paraId="51C73E53" w14:textId="77777777" w:rsidR="00113D3E" w:rsidRDefault="00113D3E" w:rsidP="004529FF">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63AEDD2D" w14:textId="77777777" w:rsidR="00113D3E" w:rsidRDefault="00113D3E">
            <w:pPr>
              <w:jc w:val="right"/>
              <w:rPr>
                <w:rFonts w:ascii="宋体" w:hAnsi="宋体" w:cs="宋体"/>
                <w:color w:val="000000"/>
                <w:sz w:val="22"/>
                <w:szCs w:val="22"/>
              </w:rPr>
            </w:pPr>
            <w:r>
              <w:rPr>
                <w:rFonts w:hint="eastAsia"/>
                <w:color w:val="000000"/>
                <w:sz w:val="22"/>
                <w:szCs w:val="22"/>
              </w:rPr>
              <w:t xml:space="preserve">0.011 </w:t>
            </w:r>
          </w:p>
        </w:tc>
        <w:tc>
          <w:tcPr>
            <w:tcW w:w="1333" w:type="dxa"/>
            <w:shd w:val="clear" w:color="auto" w:fill="auto"/>
            <w:noWrap/>
            <w:vAlign w:val="bottom"/>
            <w:hideMark/>
          </w:tcPr>
          <w:p w14:paraId="4667FE2F" w14:textId="77777777" w:rsidR="00113D3E" w:rsidRDefault="00113D3E">
            <w:pPr>
              <w:jc w:val="right"/>
              <w:rPr>
                <w:rFonts w:ascii="宋体" w:hAnsi="宋体" w:cs="宋体"/>
                <w:color w:val="000000"/>
                <w:sz w:val="22"/>
                <w:szCs w:val="22"/>
              </w:rPr>
            </w:pPr>
            <w:r>
              <w:rPr>
                <w:rFonts w:hint="eastAsia"/>
                <w:color w:val="000000"/>
                <w:sz w:val="22"/>
                <w:szCs w:val="22"/>
              </w:rPr>
              <w:t xml:space="preserve">0.512 </w:t>
            </w:r>
          </w:p>
        </w:tc>
        <w:tc>
          <w:tcPr>
            <w:tcW w:w="1332" w:type="dxa"/>
            <w:shd w:val="clear" w:color="auto" w:fill="auto"/>
            <w:noWrap/>
            <w:vAlign w:val="bottom"/>
            <w:hideMark/>
          </w:tcPr>
          <w:p w14:paraId="1E8F2E10" w14:textId="77777777" w:rsidR="00113D3E" w:rsidRDefault="00113D3E">
            <w:pPr>
              <w:jc w:val="right"/>
              <w:rPr>
                <w:rFonts w:ascii="宋体" w:hAnsi="宋体" w:cs="宋体"/>
                <w:sz w:val="22"/>
                <w:szCs w:val="22"/>
              </w:rPr>
            </w:pPr>
            <w:r>
              <w:rPr>
                <w:rFonts w:hint="eastAsia"/>
                <w:sz w:val="22"/>
                <w:szCs w:val="22"/>
              </w:rPr>
              <w:t xml:space="preserve">0.343 </w:t>
            </w:r>
          </w:p>
        </w:tc>
        <w:tc>
          <w:tcPr>
            <w:tcW w:w="1333" w:type="dxa"/>
            <w:shd w:val="clear" w:color="auto" w:fill="auto"/>
            <w:noWrap/>
            <w:vAlign w:val="bottom"/>
            <w:hideMark/>
          </w:tcPr>
          <w:p w14:paraId="75E6DF3F" w14:textId="77777777" w:rsidR="00113D3E" w:rsidRDefault="00113D3E">
            <w:pPr>
              <w:jc w:val="right"/>
              <w:rPr>
                <w:rFonts w:ascii="宋体" w:hAnsi="宋体" w:cs="宋体"/>
                <w:color w:val="000000"/>
                <w:sz w:val="22"/>
                <w:szCs w:val="22"/>
              </w:rPr>
            </w:pPr>
            <w:r>
              <w:rPr>
                <w:rFonts w:hint="eastAsia"/>
                <w:color w:val="000000"/>
                <w:sz w:val="22"/>
                <w:szCs w:val="22"/>
              </w:rPr>
              <w:t xml:space="preserve">-0.521 </w:t>
            </w:r>
          </w:p>
        </w:tc>
        <w:tc>
          <w:tcPr>
            <w:tcW w:w="1333" w:type="dxa"/>
            <w:shd w:val="clear" w:color="auto" w:fill="auto"/>
            <w:noWrap/>
            <w:vAlign w:val="bottom"/>
            <w:hideMark/>
          </w:tcPr>
          <w:p w14:paraId="350F6002" w14:textId="77777777" w:rsidR="00113D3E" w:rsidRDefault="00113D3E">
            <w:pPr>
              <w:jc w:val="right"/>
              <w:rPr>
                <w:rFonts w:ascii="宋体" w:hAnsi="宋体" w:cs="宋体"/>
                <w:color w:val="000000"/>
                <w:sz w:val="22"/>
                <w:szCs w:val="22"/>
              </w:rPr>
            </w:pPr>
            <w:r>
              <w:rPr>
                <w:rFonts w:hint="eastAsia"/>
                <w:color w:val="000000"/>
                <w:sz w:val="22"/>
                <w:szCs w:val="22"/>
              </w:rPr>
              <w:t xml:space="preserve">-0.708 </w:t>
            </w:r>
          </w:p>
        </w:tc>
      </w:tr>
      <w:tr w:rsidR="00113D3E" w:rsidRPr="00A53C09" w14:paraId="33CAB409" w14:textId="77777777" w:rsidTr="004529FF">
        <w:trPr>
          <w:trHeight w:val="270"/>
          <w:jc w:val="center"/>
        </w:trPr>
        <w:tc>
          <w:tcPr>
            <w:tcW w:w="2283" w:type="dxa"/>
            <w:shd w:val="clear" w:color="auto" w:fill="auto"/>
            <w:noWrap/>
            <w:vAlign w:val="bottom"/>
            <w:hideMark/>
          </w:tcPr>
          <w:p w14:paraId="0620B31C" w14:textId="77777777" w:rsidR="00113D3E" w:rsidRDefault="00113D3E" w:rsidP="004529FF">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2F83EB9A" w14:textId="77777777" w:rsidR="00113D3E" w:rsidRDefault="00113D3E">
            <w:pPr>
              <w:jc w:val="right"/>
              <w:rPr>
                <w:rFonts w:ascii="宋体" w:hAnsi="宋体" w:cs="宋体"/>
                <w:color w:val="000000"/>
                <w:sz w:val="22"/>
                <w:szCs w:val="22"/>
              </w:rPr>
            </w:pPr>
            <w:r>
              <w:rPr>
                <w:rFonts w:hint="eastAsia"/>
                <w:color w:val="000000"/>
                <w:sz w:val="22"/>
                <w:szCs w:val="22"/>
              </w:rPr>
              <w:t xml:space="preserve">-0.575 </w:t>
            </w:r>
          </w:p>
        </w:tc>
        <w:tc>
          <w:tcPr>
            <w:tcW w:w="1333" w:type="dxa"/>
            <w:shd w:val="clear" w:color="auto" w:fill="auto"/>
            <w:noWrap/>
            <w:vAlign w:val="bottom"/>
            <w:hideMark/>
          </w:tcPr>
          <w:p w14:paraId="72F22FC9" w14:textId="77777777" w:rsidR="00113D3E" w:rsidRDefault="00113D3E">
            <w:pPr>
              <w:jc w:val="right"/>
              <w:rPr>
                <w:rFonts w:ascii="宋体" w:hAnsi="宋体" w:cs="宋体"/>
                <w:color w:val="000000"/>
                <w:sz w:val="22"/>
                <w:szCs w:val="22"/>
              </w:rPr>
            </w:pPr>
            <w:r>
              <w:rPr>
                <w:rFonts w:hint="eastAsia"/>
                <w:color w:val="000000"/>
                <w:sz w:val="22"/>
                <w:szCs w:val="22"/>
              </w:rPr>
              <w:t xml:space="preserve">-0.155 </w:t>
            </w:r>
          </w:p>
        </w:tc>
        <w:tc>
          <w:tcPr>
            <w:tcW w:w="1332" w:type="dxa"/>
            <w:shd w:val="clear" w:color="auto" w:fill="auto"/>
            <w:noWrap/>
            <w:vAlign w:val="bottom"/>
            <w:hideMark/>
          </w:tcPr>
          <w:p w14:paraId="50201EBD" w14:textId="77777777" w:rsidR="00113D3E" w:rsidRDefault="00113D3E">
            <w:pPr>
              <w:jc w:val="right"/>
              <w:rPr>
                <w:rFonts w:ascii="宋体" w:hAnsi="宋体" w:cs="宋体"/>
                <w:color w:val="000000"/>
                <w:sz w:val="22"/>
                <w:szCs w:val="22"/>
              </w:rPr>
            </w:pPr>
            <w:r>
              <w:rPr>
                <w:rFonts w:hint="eastAsia"/>
                <w:color w:val="000000"/>
                <w:sz w:val="22"/>
                <w:szCs w:val="22"/>
              </w:rPr>
              <w:t xml:space="preserve">-0.141 </w:t>
            </w:r>
          </w:p>
        </w:tc>
        <w:tc>
          <w:tcPr>
            <w:tcW w:w="1333" w:type="dxa"/>
            <w:shd w:val="clear" w:color="auto" w:fill="auto"/>
            <w:noWrap/>
            <w:vAlign w:val="bottom"/>
            <w:hideMark/>
          </w:tcPr>
          <w:p w14:paraId="7B482813" w14:textId="77777777" w:rsidR="00113D3E" w:rsidRDefault="00113D3E">
            <w:pPr>
              <w:jc w:val="right"/>
              <w:rPr>
                <w:rFonts w:ascii="宋体" w:hAnsi="宋体" w:cs="宋体"/>
                <w:color w:val="000000"/>
                <w:sz w:val="22"/>
                <w:szCs w:val="22"/>
              </w:rPr>
            </w:pPr>
            <w:r>
              <w:rPr>
                <w:rFonts w:hint="eastAsia"/>
                <w:color w:val="000000"/>
                <w:sz w:val="22"/>
                <w:szCs w:val="22"/>
              </w:rPr>
              <w:t xml:space="preserve">0.707 </w:t>
            </w:r>
          </w:p>
        </w:tc>
        <w:tc>
          <w:tcPr>
            <w:tcW w:w="1333" w:type="dxa"/>
            <w:shd w:val="clear" w:color="auto" w:fill="auto"/>
            <w:noWrap/>
            <w:vAlign w:val="bottom"/>
            <w:hideMark/>
          </w:tcPr>
          <w:p w14:paraId="1A3664EE" w14:textId="77777777" w:rsidR="00113D3E" w:rsidRDefault="00113D3E">
            <w:pPr>
              <w:jc w:val="right"/>
              <w:rPr>
                <w:rFonts w:ascii="宋体" w:hAnsi="宋体" w:cs="宋体"/>
                <w:color w:val="000000"/>
                <w:sz w:val="22"/>
                <w:szCs w:val="22"/>
              </w:rPr>
            </w:pPr>
            <w:r>
              <w:rPr>
                <w:rFonts w:hint="eastAsia"/>
                <w:color w:val="000000"/>
                <w:sz w:val="22"/>
                <w:szCs w:val="22"/>
              </w:rPr>
              <w:t xml:space="preserve">-0.250 </w:t>
            </w:r>
          </w:p>
        </w:tc>
      </w:tr>
      <w:tr w:rsidR="00113D3E" w:rsidRPr="00A53C09" w14:paraId="1541C220" w14:textId="77777777" w:rsidTr="004529FF">
        <w:trPr>
          <w:trHeight w:val="270"/>
          <w:jc w:val="center"/>
        </w:trPr>
        <w:tc>
          <w:tcPr>
            <w:tcW w:w="2283" w:type="dxa"/>
            <w:shd w:val="clear" w:color="auto" w:fill="auto"/>
            <w:noWrap/>
            <w:vAlign w:val="bottom"/>
            <w:hideMark/>
          </w:tcPr>
          <w:p w14:paraId="0269923E" w14:textId="77777777" w:rsidR="00113D3E" w:rsidRDefault="00113D3E" w:rsidP="004529FF">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271C0740" w14:textId="77777777" w:rsidR="00113D3E" w:rsidRDefault="00113D3E">
            <w:pPr>
              <w:jc w:val="right"/>
              <w:rPr>
                <w:rFonts w:ascii="宋体" w:hAnsi="宋体" w:cs="宋体"/>
                <w:color w:val="000000"/>
                <w:sz w:val="22"/>
                <w:szCs w:val="22"/>
              </w:rPr>
            </w:pPr>
            <w:r>
              <w:rPr>
                <w:rFonts w:hint="eastAsia"/>
                <w:color w:val="000000"/>
                <w:sz w:val="22"/>
                <w:szCs w:val="22"/>
              </w:rPr>
              <w:t xml:space="preserve">-0.069 </w:t>
            </w:r>
          </w:p>
        </w:tc>
        <w:tc>
          <w:tcPr>
            <w:tcW w:w="1333" w:type="dxa"/>
            <w:shd w:val="clear" w:color="auto" w:fill="auto"/>
            <w:noWrap/>
            <w:vAlign w:val="bottom"/>
            <w:hideMark/>
          </w:tcPr>
          <w:p w14:paraId="794EFAF7" w14:textId="77777777" w:rsidR="00113D3E" w:rsidRDefault="00113D3E">
            <w:pPr>
              <w:jc w:val="right"/>
              <w:rPr>
                <w:rFonts w:ascii="宋体" w:hAnsi="宋体" w:cs="宋体"/>
                <w:color w:val="000000"/>
                <w:sz w:val="22"/>
                <w:szCs w:val="22"/>
              </w:rPr>
            </w:pPr>
            <w:r>
              <w:rPr>
                <w:rFonts w:hint="eastAsia"/>
                <w:color w:val="000000"/>
                <w:sz w:val="22"/>
                <w:szCs w:val="22"/>
              </w:rPr>
              <w:t xml:space="preserve">-0.021 </w:t>
            </w:r>
          </w:p>
        </w:tc>
        <w:tc>
          <w:tcPr>
            <w:tcW w:w="1332" w:type="dxa"/>
            <w:shd w:val="clear" w:color="auto" w:fill="auto"/>
            <w:noWrap/>
            <w:vAlign w:val="bottom"/>
            <w:hideMark/>
          </w:tcPr>
          <w:p w14:paraId="65FEC8F8" w14:textId="77777777" w:rsidR="00113D3E" w:rsidRDefault="00113D3E">
            <w:pPr>
              <w:jc w:val="right"/>
              <w:rPr>
                <w:rFonts w:ascii="宋体" w:hAnsi="宋体" w:cs="宋体"/>
                <w:color w:val="000000"/>
                <w:sz w:val="22"/>
                <w:szCs w:val="22"/>
              </w:rPr>
            </w:pPr>
            <w:r>
              <w:rPr>
                <w:rFonts w:hint="eastAsia"/>
                <w:color w:val="000000"/>
                <w:sz w:val="22"/>
                <w:szCs w:val="22"/>
              </w:rPr>
              <w:t xml:space="preserve">0.235 </w:t>
            </w:r>
          </w:p>
        </w:tc>
        <w:tc>
          <w:tcPr>
            <w:tcW w:w="1333" w:type="dxa"/>
            <w:shd w:val="clear" w:color="auto" w:fill="auto"/>
            <w:noWrap/>
            <w:vAlign w:val="bottom"/>
            <w:hideMark/>
          </w:tcPr>
          <w:p w14:paraId="7A70BA04" w14:textId="77777777" w:rsidR="00113D3E" w:rsidRDefault="00113D3E">
            <w:pPr>
              <w:jc w:val="right"/>
              <w:rPr>
                <w:rFonts w:ascii="宋体" w:hAnsi="宋体" w:cs="宋体"/>
                <w:color w:val="000000"/>
                <w:sz w:val="22"/>
                <w:szCs w:val="22"/>
              </w:rPr>
            </w:pPr>
            <w:r>
              <w:rPr>
                <w:rFonts w:hint="eastAsia"/>
                <w:color w:val="000000"/>
                <w:sz w:val="22"/>
                <w:szCs w:val="22"/>
              </w:rPr>
              <w:t xml:space="preserve">0.137 </w:t>
            </w:r>
          </w:p>
        </w:tc>
        <w:tc>
          <w:tcPr>
            <w:tcW w:w="1333" w:type="dxa"/>
            <w:shd w:val="clear" w:color="auto" w:fill="auto"/>
            <w:noWrap/>
            <w:vAlign w:val="bottom"/>
            <w:hideMark/>
          </w:tcPr>
          <w:p w14:paraId="519D292F" w14:textId="77777777" w:rsidR="00113D3E" w:rsidRDefault="00113D3E">
            <w:pPr>
              <w:jc w:val="right"/>
              <w:rPr>
                <w:rFonts w:ascii="宋体" w:hAnsi="宋体" w:cs="宋体"/>
                <w:color w:val="000000"/>
                <w:sz w:val="22"/>
                <w:szCs w:val="22"/>
              </w:rPr>
            </w:pPr>
            <w:r>
              <w:rPr>
                <w:rFonts w:hint="eastAsia"/>
                <w:color w:val="000000"/>
                <w:sz w:val="22"/>
                <w:szCs w:val="22"/>
              </w:rPr>
              <w:t xml:space="preserve">-0.032 </w:t>
            </w:r>
          </w:p>
        </w:tc>
      </w:tr>
      <w:tr w:rsidR="00113D3E" w:rsidRPr="00A53C09" w14:paraId="5646B399" w14:textId="77777777" w:rsidTr="004529FF">
        <w:trPr>
          <w:trHeight w:val="270"/>
          <w:jc w:val="center"/>
        </w:trPr>
        <w:tc>
          <w:tcPr>
            <w:tcW w:w="2283" w:type="dxa"/>
            <w:shd w:val="clear" w:color="auto" w:fill="auto"/>
            <w:noWrap/>
            <w:vAlign w:val="bottom"/>
            <w:hideMark/>
          </w:tcPr>
          <w:p w14:paraId="16C0F522" w14:textId="77777777" w:rsidR="00113D3E" w:rsidRDefault="00113D3E" w:rsidP="004529FF">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0388D2FA" w14:textId="77777777" w:rsidR="00113D3E" w:rsidRDefault="00113D3E">
            <w:pPr>
              <w:jc w:val="right"/>
              <w:rPr>
                <w:rFonts w:ascii="宋体" w:hAnsi="宋体" w:cs="宋体"/>
                <w:color w:val="000000"/>
                <w:sz w:val="22"/>
                <w:szCs w:val="22"/>
              </w:rPr>
            </w:pPr>
            <w:r>
              <w:rPr>
                <w:rFonts w:hint="eastAsia"/>
                <w:color w:val="000000"/>
                <w:sz w:val="22"/>
                <w:szCs w:val="22"/>
              </w:rPr>
              <w:t xml:space="preserve">0.447 </w:t>
            </w:r>
          </w:p>
        </w:tc>
        <w:tc>
          <w:tcPr>
            <w:tcW w:w="1333" w:type="dxa"/>
            <w:shd w:val="clear" w:color="auto" w:fill="auto"/>
            <w:noWrap/>
            <w:vAlign w:val="bottom"/>
            <w:hideMark/>
          </w:tcPr>
          <w:p w14:paraId="33126815" w14:textId="77777777" w:rsidR="00113D3E" w:rsidRDefault="00113D3E">
            <w:pPr>
              <w:jc w:val="right"/>
              <w:rPr>
                <w:rFonts w:ascii="宋体" w:hAnsi="宋体" w:cs="宋体"/>
                <w:color w:val="00B050"/>
                <w:sz w:val="22"/>
                <w:szCs w:val="22"/>
              </w:rPr>
            </w:pPr>
            <w:r>
              <w:rPr>
                <w:rFonts w:hint="eastAsia"/>
                <w:color w:val="00B050"/>
                <w:sz w:val="22"/>
                <w:szCs w:val="22"/>
              </w:rPr>
              <w:t>1.978</w:t>
            </w:r>
            <w:r w:rsidRPr="00113D3E">
              <w:rPr>
                <w:rFonts w:hint="eastAsia"/>
                <w:sz w:val="22"/>
                <w:szCs w:val="22"/>
              </w:rPr>
              <w:t>（</w:t>
            </w:r>
            <w:r w:rsidRPr="00113D3E">
              <w:rPr>
                <w:rFonts w:hint="eastAsia"/>
                <w:sz w:val="22"/>
                <w:szCs w:val="22"/>
              </w:rPr>
              <w:t>*</w:t>
            </w:r>
            <w:r w:rsidRPr="00113D3E">
              <w:rPr>
                <w:rFonts w:hint="eastAsia"/>
                <w:sz w:val="22"/>
                <w:szCs w:val="22"/>
              </w:rPr>
              <w:t>）</w:t>
            </w:r>
            <w:r>
              <w:rPr>
                <w:rFonts w:hint="eastAsia"/>
                <w:color w:val="00B050"/>
                <w:sz w:val="22"/>
                <w:szCs w:val="22"/>
              </w:rPr>
              <w:t xml:space="preserve"> </w:t>
            </w:r>
          </w:p>
        </w:tc>
        <w:tc>
          <w:tcPr>
            <w:tcW w:w="1332" w:type="dxa"/>
            <w:shd w:val="clear" w:color="auto" w:fill="auto"/>
            <w:noWrap/>
            <w:vAlign w:val="bottom"/>
            <w:hideMark/>
          </w:tcPr>
          <w:p w14:paraId="642FCE5C" w14:textId="77777777" w:rsidR="00113D3E" w:rsidRDefault="00113D3E">
            <w:pPr>
              <w:jc w:val="right"/>
              <w:rPr>
                <w:rFonts w:ascii="宋体" w:hAnsi="宋体" w:cs="宋体"/>
                <w:color w:val="000000"/>
                <w:sz w:val="22"/>
                <w:szCs w:val="22"/>
              </w:rPr>
            </w:pPr>
            <w:r>
              <w:rPr>
                <w:rFonts w:hint="eastAsia"/>
                <w:color w:val="000000"/>
                <w:sz w:val="22"/>
                <w:szCs w:val="22"/>
              </w:rPr>
              <w:t xml:space="preserve">-0.046 </w:t>
            </w:r>
          </w:p>
        </w:tc>
        <w:tc>
          <w:tcPr>
            <w:tcW w:w="1333" w:type="dxa"/>
            <w:shd w:val="clear" w:color="auto" w:fill="auto"/>
            <w:noWrap/>
            <w:vAlign w:val="bottom"/>
            <w:hideMark/>
          </w:tcPr>
          <w:p w14:paraId="190C8C5F" w14:textId="77777777" w:rsidR="00113D3E" w:rsidRDefault="00113D3E">
            <w:pPr>
              <w:jc w:val="right"/>
              <w:rPr>
                <w:rFonts w:ascii="宋体" w:hAnsi="宋体" w:cs="宋体"/>
                <w:color w:val="000000"/>
                <w:sz w:val="22"/>
                <w:szCs w:val="22"/>
              </w:rPr>
            </w:pPr>
            <w:r>
              <w:rPr>
                <w:rFonts w:hint="eastAsia"/>
                <w:color w:val="000000"/>
                <w:sz w:val="22"/>
                <w:szCs w:val="22"/>
              </w:rPr>
              <w:t xml:space="preserve">0.551 </w:t>
            </w:r>
          </w:p>
        </w:tc>
        <w:tc>
          <w:tcPr>
            <w:tcW w:w="1333" w:type="dxa"/>
            <w:shd w:val="clear" w:color="auto" w:fill="auto"/>
            <w:noWrap/>
            <w:vAlign w:val="bottom"/>
            <w:hideMark/>
          </w:tcPr>
          <w:p w14:paraId="1171D009" w14:textId="77777777" w:rsidR="00113D3E" w:rsidRDefault="00113D3E">
            <w:pPr>
              <w:jc w:val="right"/>
              <w:rPr>
                <w:rFonts w:ascii="宋体" w:hAnsi="宋体" w:cs="宋体"/>
                <w:color w:val="000000"/>
                <w:sz w:val="22"/>
                <w:szCs w:val="22"/>
              </w:rPr>
            </w:pPr>
            <w:r>
              <w:rPr>
                <w:rFonts w:hint="eastAsia"/>
                <w:color w:val="000000"/>
                <w:sz w:val="22"/>
                <w:szCs w:val="22"/>
              </w:rPr>
              <w:t xml:space="preserve">0.216 </w:t>
            </w:r>
          </w:p>
        </w:tc>
      </w:tr>
      <w:tr w:rsidR="00113D3E" w:rsidRPr="00A53C09" w14:paraId="2988AE5C" w14:textId="77777777" w:rsidTr="004529FF">
        <w:trPr>
          <w:trHeight w:val="270"/>
          <w:jc w:val="center"/>
        </w:trPr>
        <w:tc>
          <w:tcPr>
            <w:tcW w:w="2283" w:type="dxa"/>
            <w:shd w:val="clear" w:color="auto" w:fill="auto"/>
            <w:noWrap/>
            <w:vAlign w:val="bottom"/>
          </w:tcPr>
          <w:p w14:paraId="7164D59D" w14:textId="77777777" w:rsidR="00113D3E" w:rsidRDefault="00113D3E" w:rsidP="004529FF">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4463CA7E" w14:textId="77777777" w:rsidR="00113D3E" w:rsidRDefault="00113D3E">
            <w:pPr>
              <w:jc w:val="right"/>
              <w:rPr>
                <w:rFonts w:ascii="宋体" w:hAnsi="宋体" w:cs="宋体"/>
                <w:color w:val="000000"/>
                <w:sz w:val="22"/>
                <w:szCs w:val="22"/>
              </w:rPr>
            </w:pPr>
            <w:r>
              <w:rPr>
                <w:rFonts w:hint="eastAsia"/>
                <w:color w:val="000000"/>
                <w:sz w:val="22"/>
                <w:szCs w:val="22"/>
              </w:rPr>
              <w:t xml:space="preserve">0.679 </w:t>
            </w:r>
          </w:p>
        </w:tc>
        <w:tc>
          <w:tcPr>
            <w:tcW w:w="1333" w:type="dxa"/>
            <w:shd w:val="clear" w:color="auto" w:fill="auto"/>
            <w:noWrap/>
            <w:vAlign w:val="bottom"/>
          </w:tcPr>
          <w:p w14:paraId="435C1153" w14:textId="77777777" w:rsidR="00113D3E" w:rsidRDefault="00113D3E">
            <w:pPr>
              <w:jc w:val="right"/>
              <w:rPr>
                <w:rFonts w:ascii="宋体" w:hAnsi="宋体" w:cs="宋体"/>
                <w:color w:val="000000"/>
                <w:sz w:val="22"/>
                <w:szCs w:val="22"/>
              </w:rPr>
            </w:pPr>
            <w:r>
              <w:rPr>
                <w:rFonts w:hint="eastAsia"/>
                <w:color w:val="000000"/>
                <w:sz w:val="22"/>
                <w:szCs w:val="22"/>
              </w:rPr>
              <w:t xml:space="preserve">0.583 </w:t>
            </w:r>
          </w:p>
        </w:tc>
        <w:tc>
          <w:tcPr>
            <w:tcW w:w="1332" w:type="dxa"/>
            <w:shd w:val="clear" w:color="auto" w:fill="auto"/>
            <w:noWrap/>
            <w:vAlign w:val="bottom"/>
          </w:tcPr>
          <w:p w14:paraId="3E1176EB" w14:textId="77777777" w:rsidR="00113D3E" w:rsidRDefault="00113D3E">
            <w:pPr>
              <w:jc w:val="right"/>
              <w:rPr>
                <w:rFonts w:ascii="宋体" w:hAnsi="宋体" w:cs="宋体"/>
                <w:color w:val="000000"/>
                <w:sz w:val="22"/>
                <w:szCs w:val="22"/>
              </w:rPr>
            </w:pPr>
            <w:r>
              <w:rPr>
                <w:rFonts w:hint="eastAsia"/>
                <w:color w:val="000000"/>
                <w:sz w:val="22"/>
                <w:szCs w:val="22"/>
              </w:rPr>
              <w:t xml:space="preserve">0.460 </w:t>
            </w:r>
          </w:p>
        </w:tc>
        <w:tc>
          <w:tcPr>
            <w:tcW w:w="1333" w:type="dxa"/>
            <w:shd w:val="clear" w:color="auto" w:fill="auto"/>
            <w:noWrap/>
            <w:vAlign w:val="bottom"/>
          </w:tcPr>
          <w:p w14:paraId="3F0BE013" w14:textId="77777777" w:rsidR="00113D3E" w:rsidRDefault="00113D3E">
            <w:pPr>
              <w:jc w:val="right"/>
              <w:rPr>
                <w:rFonts w:ascii="宋体" w:hAnsi="宋体" w:cs="宋体"/>
                <w:color w:val="000000"/>
                <w:sz w:val="22"/>
                <w:szCs w:val="22"/>
              </w:rPr>
            </w:pPr>
            <w:r>
              <w:rPr>
                <w:rFonts w:hint="eastAsia"/>
                <w:color w:val="000000"/>
                <w:sz w:val="22"/>
                <w:szCs w:val="22"/>
              </w:rPr>
              <w:t xml:space="preserve">0.862 </w:t>
            </w:r>
          </w:p>
        </w:tc>
        <w:tc>
          <w:tcPr>
            <w:tcW w:w="1333" w:type="dxa"/>
            <w:shd w:val="clear" w:color="auto" w:fill="auto"/>
            <w:noWrap/>
            <w:vAlign w:val="bottom"/>
          </w:tcPr>
          <w:p w14:paraId="45A0166A" w14:textId="77777777" w:rsidR="00113D3E" w:rsidRDefault="00113D3E">
            <w:pPr>
              <w:jc w:val="right"/>
              <w:rPr>
                <w:rFonts w:ascii="宋体" w:hAnsi="宋体" w:cs="宋体"/>
                <w:color w:val="000000"/>
                <w:sz w:val="22"/>
                <w:szCs w:val="22"/>
              </w:rPr>
            </w:pPr>
            <w:r>
              <w:rPr>
                <w:rFonts w:hint="eastAsia"/>
                <w:color w:val="000000"/>
                <w:sz w:val="22"/>
                <w:szCs w:val="22"/>
              </w:rPr>
              <w:t xml:space="preserve">0.842 </w:t>
            </w:r>
          </w:p>
        </w:tc>
      </w:tr>
      <w:tr w:rsidR="00113D3E" w:rsidRPr="00A53C09" w14:paraId="7DFDB160" w14:textId="77777777" w:rsidTr="004529FF">
        <w:trPr>
          <w:trHeight w:val="270"/>
          <w:jc w:val="center"/>
        </w:trPr>
        <w:tc>
          <w:tcPr>
            <w:tcW w:w="2283" w:type="dxa"/>
            <w:shd w:val="clear" w:color="auto" w:fill="auto"/>
            <w:noWrap/>
            <w:vAlign w:val="bottom"/>
          </w:tcPr>
          <w:p w14:paraId="7B95CEB1" w14:textId="77777777" w:rsidR="00113D3E" w:rsidRDefault="00113D3E" w:rsidP="004529FF">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3D27633F" w14:textId="77777777" w:rsidR="00113D3E" w:rsidRDefault="00113D3E">
            <w:pPr>
              <w:jc w:val="right"/>
              <w:rPr>
                <w:rFonts w:ascii="宋体" w:hAnsi="宋体" w:cs="宋体"/>
                <w:color w:val="000000"/>
                <w:sz w:val="22"/>
                <w:szCs w:val="22"/>
              </w:rPr>
            </w:pPr>
            <w:r>
              <w:rPr>
                <w:rFonts w:hint="eastAsia"/>
                <w:color w:val="000000"/>
                <w:sz w:val="22"/>
                <w:szCs w:val="22"/>
              </w:rPr>
              <w:t xml:space="preserve">0.182 </w:t>
            </w:r>
          </w:p>
        </w:tc>
        <w:tc>
          <w:tcPr>
            <w:tcW w:w="1333" w:type="dxa"/>
            <w:shd w:val="clear" w:color="auto" w:fill="auto"/>
            <w:noWrap/>
            <w:vAlign w:val="bottom"/>
          </w:tcPr>
          <w:p w14:paraId="2B1746F9" w14:textId="77777777" w:rsidR="00113D3E" w:rsidRDefault="00113D3E">
            <w:pPr>
              <w:jc w:val="right"/>
              <w:rPr>
                <w:rFonts w:ascii="宋体" w:hAnsi="宋体" w:cs="宋体"/>
                <w:color w:val="000000"/>
                <w:sz w:val="22"/>
                <w:szCs w:val="22"/>
              </w:rPr>
            </w:pPr>
            <w:r>
              <w:rPr>
                <w:rFonts w:hint="eastAsia"/>
                <w:color w:val="000000"/>
                <w:sz w:val="22"/>
                <w:szCs w:val="22"/>
              </w:rPr>
              <w:t xml:space="preserve">0.510 </w:t>
            </w:r>
          </w:p>
        </w:tc>
        <w:tc>
          <w:tcPr>
            <w:tcW w:w="1332" w:type="dxa"/>
            <w:shd w:val="clear" w:color="auto" w:fill="auto"/>
            <w:noWrap/>
            <w:vAlign w:val="bottom"/>
          </w:tcPr>
          <w:p w14:paraId="370A8531" w14:textId="77777777" w:rsidR="00113D3E" w:rsidRDefault="00113D3E">
            <w:pPr>
              <w:jc w:val="right"/>
              <w:rPr>
                <w:rFonts w:ascii="宋体" w:hAnsi="宋体" w:cs="宋体"/>
                <w:color w:val="000000"/>
                <w:sz w:val="22"/>
                <w:szCs w:val="22"/>
              </w:rPr>
            </w:pPr>
            <w:r>
              <w:rPr>
                <w:rFonts w:hint="eastAsia"/>
                <w:color w:val="000000"/>
                <w:sz w:val="22"/>
                <w:szCs w:val="22"/>
              </w:rPr>
              <w:t xml:space="preserve">0.521 </w:t>
            </w:r>
          </w:p>
        </w:tc>
        <w:tc>
          <w:tcPr>
            <w:tcW w:w="1333" w:type="dxa"/>
            <w:shd w:val="clear" w:color="auto" w:fill="auto"/>
            <w:noWrap/>
            <w:vAlign w:val="bottom"/>
          </w:tcPr>
          <w:p w14:paraId="29A46E43" w14:textId="77777777" w:rsidR="00113D3E" w:rsidRDefault="00113D3E">
            <w:pPr>
              <w:jc w:val="right"/>
              <w:rPr>
                <w:rFonts w:ascii="宋体" w:hAnsi="宋体" w:cs="宋体"/>
                <w:color w:val="000000"/>
                <w:sz w:val="22"/>
                <w:szCs w:val="22"/>
              </w:rPr>
            </w:pPr>
            <w:r>
              <w:rPr>
                <w:rFonts w:hint="eastAsia"/>
                <w:color w:val="000000"/>
                <w:sz w:val="22"/>
                <w:szCs w:val="22"/>
              </w:rPr>
              <w:t xml:space="preserve">0.185 </w:t>
            </w:r>
          </w:p>
        </w:tc>
        <w:tc>
          <w:tcPr>
            <w:tcW w:w="1333" w:type="dxa"/>
            <w:shd w:val="clear" w:color="auto" w:fill="auto"/>
            <w:noWrap/>
            <w:vAlign w:val="bottom"/>
          </w:tcPr>
          <w:p w14:paraId="2426C26E" w14:textId="77777777" w:rsidR="00113D3E" w:rsidRDefault="00113D3E">
            <w:pPr>
              <w:jc w:val="right"/>
              <w:rPr>
                <w:rFonts w:ascii="宋体" w:hAnsi="宋体" w:cs="宋体"/>
                <w:color w:val="000000"/>
                <w:sz w:val="22"/>
                <w:szCs w:val="22"/>
              </w:rPr>
            </w:pPr>
            <w:r>
              <w:rPr>
                <w:rFonts w:hint="eastAsia"/>
                <w:color w:val="000000"/>
                <w:sz w:val="22"/>
                <w:szCs w:val="22"/>
              </w:rPr>
              <w:t xml:space="preserve">-0.803 </w:t>
            </w:r>
          </w:p>
        </w:tc>
      </w:tr>
      <w:tr w:rsidR="00113D3E" w:rsidRPr="00A53C09" w14:paraId="33863D72" w14:textId="77777777" w:rsidTr="004529FF">
        <w:trPr>
          <w:trHeight w:val="270"/>
          <w:jc w:val="center"/>
        </w:trPr>
        <w:tc>
          <w:tcPr>
            <w:tcW w:w="2283" w:type="dxa"/>
            <w:shd w:val="clear" w:color="auto" w:fill="auto"/>
            <w:noWrap/>
            <w:vAlign w:val="bottom"/>
          </w:tcPr>
          <w:p w14:paraId="088AB1A8" w14:textId="77777777" w:rsidR="00113D3E" w:rsidRDefault="00113D3E" w:rsidP="004529FF">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4BCE1E39" w14:textId="77777777" w:rsidR="00113D3E" w:rsidRDefault="00113D3E">
            <w:pPr>
              <w:jc w:val="right"/>
              <w:rPr>
                <w:rFonts w:ascii="宋体" w:hAnsi="宋体" w:cs="宋体"/>
                <w:color w:val="000000"/>
                <w:sz w:val="22"/>
                <w:szCs w:val="22"/>
              </w:rPr>
            </w:pPr>
            <w:r>
              <w:rPr>
                <w:rFonts w:hint="eastAsia"/>
                <w:color w:val="000000"/>
                <w:sz w:val="22"/>
                <w:szCs w:val="22"/>
              </w:rPr>
              <w:t xml:space="preserve">0.035 </w:t>
            </w:r>
          </w:p>
        </w:tc>
        <w:tc>
          <w:tcPr>
            <w:tcW w:w="1333" w:type="dxa"/>
            <w:shd w:val="clear" w:color="auto" w:fill="auto"/>
            <w:noWrap/>
            <w:vAlign w:val="bottom"/>
          </w:tcPr>
          <w:p w14:paraId="3D6A4048" w14:textId="77777777" w:rsidR="00113D3E" w:rsidRDefault="00113D3E">
            <w:pPr>
              <w:jc w:val="right"/>
              <w:rPr>
                <w:rFonts w:ascii="宋体" w:hAnsi="宋体" w:cs="宋体"/>
                <w:color w:val="000000"/>
                <w:sz w:val="22"/>
                <w:szCs w:val="22"/>
              </w:rPr>
            </w:pPr>
            <w:r>
              <w:rPr>
                <w:rFonts w:hint="eastAsia"/>
                <w:color w:val="000000"/>
                <w:sz w:val="22"/>
                <w:szCs w:val="22"/>
              </w:rPr>
              <w:t xml:space="preserve">1.255 </w:t>
            </w:r>
          </w:p>
        </w:tc>
        <w:tc>
          <w:tcPr>
            <w:tcW w:w="1332" w:type="dxa"/>
            <w:shd w:val="clear" w:color="auto" w:fill="auto"/>
            <w:noWrap/>
            <w:vAlign w:val="bottom"/>
          </w:tcPr>
          <w:p w14:paraId="3030E040" w14:textId="77777777" w:rsidR="00113D3E" w:rsidRDefault="00113D3E">
            <w:pPr>
              <w:jc w:val="right"/>
              <w:rPr>
                <w:rFonts w:ascii="宋体" w:hAnsi="宋体" w:cs="宋体"/>
                <w:color w:val="000000"/>
                <w:sz w:val="22"/>
                <w:szCs w:val="22"/>
              </w:rPr>
            </w:pPr>
            <w:r>
              <w:rPr>
                <w:rFonts w:hint="eastAsia"/>
                <w:color w:val="000000"/>
                <w:sz w:val="22"/>
                <w:szCs w:val="22"/>
              </w:rPr>
              <w:t xml:space="preserve">0.649 </w:t>
            </w:r>
          </w:p>
        </w:tc>
        <w:tc>
          <w:tcPr>
            <w:tcW w:w="1333" w:type="dxa"/>
            <w:shd w:val="clear" w:color="auto" w:fill="auto"/>
            <w:noWrap/>
            <w:vAlign w:val="bottom"/>
          </w:tcPr>
          <w:p w14:paraId="5E17C5C6" w14:textId="77777777" w:rsidR="00113D3E" w:rsidRDefault="00113D3E">
            <w:pPr>
              <w:jc w:val="right"/>
              <w:rPr>
                <w:rFonts w:ascii="宋体" w:hAnsi="宋体" w:cs="宋体"/>
                <w:color w:val="000000"/>
                <w:sz w:val="22"/>
                <w:szCs w:val="22"/>
              </w:rPr>
            </w:pPr>
            <w:r>
              <w:rPr>
                <w:rFonts w:hint="eastAsia"/>
                <w:color w:val="000000"/>
                <w:sz w:val="22"/>
                <w:szCs w:val="22"/>
              </w:rPr>
              <w:t xml:space="preserve">0.018 </w:t>
            </w:r>
          </w:p>
        </w:tc>
        <w:tc>
          <w:tcPr>
            <w:tcW w:w="1333" w:type="dxa"/>
            <w:shd w:val="clear" w:color="auto" w:fill="auto"/>
            <w:noWrap/>
            <w:vAlign w:val="bottom"/>
          </w:tcPr>
          <w:p w14:paraId="510B248E" w14:textId="77777777" w:rsidR="00113D3E" w:rsidRDefault="00113D3E">
            <w:pPr>
              <w:jc w:val="right"/>
              <w:rPr>
                <w:rFonts w:ascii="宋体" w:hAnsi="宋体" w:cs="宋体"/>
                <w:color w:val="000000"/>
                <w:sz w:val="22"/>
                <w:szCs w:val="22"/>
              </w:rPr>
            </w:pPr>
            <w:r>
              <w:rPr>
                <w:rFonts w:hint="eastAsia"/>
                <w:color w:val="000000"/>
                <w:sz w:val="22"/>
                <w:szCs w:val="22"/>
              </w:rPr>
              <w:t xml:space="preserve">0.151 </w:t>
            </w:r>
          </w:p>
        </w:tc>
      </w:tr>
      <w:tr w:rsidR="00113D3E" w:rsidRPr="00A53C09" w14:paraId="0CC8C953" w14:textId="77777777" w:rsidTr="004529FF">
        <w:trPr>
          <w:trHeight w:val="270"/>
          <w:jc w:val="center"/>
        </w:trPr>
        <w:tc>
          <w:tcPr>
            <w:tcW w:w="2283" w:type="dxa"/>
            <w:shd w:val="clear" w:color="auto" w:fill="auto"/>
            <w:noWrap/>
            <w:vAlign w:val="bottom"/>
          </w:tcPr>
          <w:p w14:paraId="3FEFFA6F" w14:textId="77777777" w:rsidR="00113D3E" w:rsidRDefault="00113D3E" w:rsidP="004529FF">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74673AC1" w14:textId="77777777" w:rsidR="00113D3E" w:rsidRDefault="00113D3E">
            <w:pPr>
              <w:jc w:val="right"/>
              <w:rPr>
                <w:rFonts w:ascii="宋体" w:hAnsi="宋体" w:cs="宋体"/>
                <w:color w:val="000000"/>
                <w:sz w:val="22"/>
                <w:szCs w:val="22"/>
              </w:rPr>
            </w:pPr>
            <w:r>
              <w:rPr>
                <w:rFonts w:hint="eastAsia"/>
                <w:color w:val="000000"/>
                <w:sz w:val="22"/>
                <w:szCs w:val="22"/>
              </w:rPr>
              <w:t xml:space="preserve">-0.241 </w:t>
            </w:r>
          </w:p>
        </w:tc>
        <w:tc>
          <w:tcPr>
            <w:tcW w:w="1333" w:type="dxa"/>
            <w:shd w:val="clear" w:color="auto" w:fill="auto"/>
            <w:noWrap/>
            <w:vAlign w:val="bottom"/>
          </w:tcPr>
          <w:p w14:paraId="3745F46D" w14:textId="77777777" w:rsidR="00113D3E" w:rsidRDefault="00113D3E">
            <w:pPr>
              <w:jc w:val="right"/>
              <w:rPr>
                <w:rFonts w:ascii="宋体" w:hAnsi="宋体" w:cs="宋体"/>
                <w:color w:val="000000"/>
                <w:sz w:val="22"/>
                <w:szCs w:val="22"/>
              </w:rPr>
            </w:pPr>
            <w:r>
              <w:rPr>
                <w:rFonts w:hint="eastAsia"/>
                <w:color w:val="000000"/>
                <w:sz w:val="22"/>
                <w:szCs w:val="22"/>
              </w:rPr>
              <w:t xml:space="preserve">0.179 </w:t>
            </w:r>
          </w:p>
        </w:tc>
        <w:tc>
          <w:tcPr>
            <w:tcW w:w="1332" w:type="dxa"/>
            <w:shd w:val="clear" w:color="auto" w:fill="auto"/>
            <w:noWrap/>
            <w:vAlign w:val="bottom"/>
          </w:tcPr>
          <w:p w14:paraId="11BECC3F" w14:textId="77777777" w:rsidR="00113D3E" w:rsidRDefault="00113D3E">
            <w:pPr>
              <w:jc w:val="right"/>
              <w:rPr>
                <w:rFonts w:ascii="宋体" w:hAnsi="宋体" w:cs="宋体"/>
                <w:color w:val="FF0000"/>
                <w:sz w:val="22"/>
                <w:szCs w:val="22"/>
              </w:rPr>
            </w:pPr>
            <w:r>
              <w:rPr>
                <w:rFonts w:hint="eastAsia"/>
                <w:color w:val="FF0000"/>
                <w:sz w:val="22"/>
                <w:szCs w:val="22"/>
              </w:rPr>
              <w:t>-2.883</w:t>
            </w:r>
            <w:r>
              <w:rPr>
                <w:rFonts w:hint="eastAsia"/>
                <w:color w:val="FF0000"/>
                <w:sz w:val="22"/>
                <w:szCs w:val="22"/>
              </w:rPr>
              <w:t>（</w:t>
            </w:r>
            <w:r>
              <w:rPr>
                <w:rFonts w:hint="eastAsia"/>
                <w:color w:val="FF0000"/>
                <w:sz w:val="22"/>
                <w:szCs w:val="22"/>
              </w:rPr>
              <w:t>**</w:t>
            </w:r>
            <w:r>
              <w:rPr>
                <w:rFonts w:hint="eastAsia"/>
                <w:color w:val="FF0000"/>
                <w:sz w:val="22"/>
                <w:szCs w:val="22"/>
              </w:rPr>
              <w:t>）</w:t>
            </w:r>
            <w:r>
              <w:rPr>
                <w:rFonts w:hint="eastAsia"/>
                <w:color w:val="FF0000"/>
                <w:sz w:val="22"/>
                <w:szCs w:val="22"/>
              </w:rPr>
              <w:t xml:space="preserve"> </w:t>
            </w:r>
          </w:p>
        </w:tc>
        <w:tc>
          <w:tcPr>
            <w:tcW w:w="1333" w:type="dxa"/>
            <w:shd w:val="clear" w:color="auto" w:fill="auto"/>
            <w:noWrap/>
            <w:vAlign w:val="bottom"/>
          </w:tcPr>
          <w:p w14:paraId="5FAE4DC6" w14:textId="77777777" w:rsidR="00113D3E" w:rsidRDefault="00113D3E">
            <w:pPr>
              <w:jc w:val="right"/>
              <w:rPr>
                <w:rFonts w:ascii="宋体" w:hAnsi="宋体" w:cs="宋体"/>
                <w:color w:val="000000"/>
                <w:sz w:val="22"/>
                <w:szCs w:val="22"/>
              </w:rPr>
            </w:pPr>
            <w:r>
              <w:rPr>
                <w:rFonts w:hint="eastAsia"/>
                <w:color w:val="000000"/>
                <w:sz w:val="22"/>
                <w:szCs w:val="22"/>
              </w:rPr>
              <w:t xml:space="preserve">-1.484 </w:t>
            </w:r>
          </w:p>
        </w:tc>
        <w:tc>
          <w:tcPr>
            <w:tcW w:w="1333" w:type="dxa"/>
            <w:shd w:val="clear" w:color="auto" w:fill="auto"/>
            <w:noWrap/>
            <w:vAlign w:val="bottom"/>
          </w:tcPr>
          <w:p w14:paraId="3CEA8A4F" w14:textId="77777777" w:rsidR="00113D3E" w:rsidRDefault="00113D3E">
            <w:pPr>
              <w:jc w:val="right"/>
              <w:rPr>
                <w:rFonts w:ascii="宋体" w:hAnsi="宋体" w:cs="宋体"/>
                <w:color w:val="000000"/>
                <w:sz w:val="22"/>
                <w:szCs w:val="22"/>
              </w:rPr>
            </w:pPr>
            <w:r>
              <w:rPr>
                <w:rFonts w:hint="eastAsia"/>
                <w:color w:val="000000"/>
                <w:sz w:val="22"/>
                <w:szCs w:val="22"/>
              </w:rPr>
              <w:t xml:space="preserve">-1.748 </w:t>
            </w:r>
          </w:p>
        </w:tc>
      </w:tr>
      <w:tr w:rsidR="00113D3E" w:rsidRPr="00A53C09" w14:paraId="31264363" w14:textId="77777777" w:rsidTr="004529FF">
        <w:trPr>
          <w:trHeight w:val="270"/>
          <w:jc w:val="center"/>
        </w:trPr>
        <w:tc>
          <w:tcPr>
            <w:tcW w:w="2283" w:type="dxa"/>
            <w:shd w:val="clear" w:color="auto" w:fill="auto"/>
            <w:noWrap/>
            <w:vAlign w:val="bottom"/>
          </w:tcPr>
          <w:p w14:paraId="0DE039B7" w14:textId="77777777" w:rsidR="00113D3E" w:rsidRDefault="00113D3E" w:rsidP="004529FF">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6E12DCAC" w14:textId="77777777" w:rsidR="00113D3E" w:rsidRDefault="00113D3E">
            <w:pPr>
              <w:jc w:val="right"/>
              <w:rPr>
                <w:rFonts w:ascii="宋体" w:hAnsi="宋体" w:cs="宋体"/>
                <w:color w:val="000000"/>
                <w:sz w:val="22"/>
                <w:szCs w:val="22"/>
              </w:rPr>
            </w:pPr>
            <w:r>
              <w:rPr>
                <w:rFonts w:hint="eastAsia"/>
                <w:color w:val="000000"/>
                <w:sz w:val="22"/>
                <w:szCs w:val="22"/>
              </w:rPr>
              <w:t xml:space="preserve">-1.173 </w:t>
            </w:r>
          </w:p>
        </w:tc>
        <w:tc>
          <w:tcPr>
            <w:tcW w:w="1333" w:type="dxa"/>
            <w:shd w:val="clear" w:color="auto" w:fill="auto"/>
            <w:noWrap/>
            <w:vAlign w:val="bottom"/>
          </w:tcPr>
          <w:p w14:paraId="64A89F5A" w14:textId="77777777" w:rsidR="00113D3E" w:rsidRDefault="00113D3E">
            <w:pPr>
              <w:jc w:val="right"/>
              <w:rPr>
                <w:rFonts w:ascii="宋体" w:hAnsi="宋体" w:cs="宋体"/>
                <w:color w:val="00B050"/>
                <w:sz w:val="22"/>
                <w:szCs w:val="22"/>
              </w:rPr>
            </w:pPr>
            <w:r>
              <w:rPr>
                <w:rFonts w:hint="eastAsia"/>
                <w:color w:val="00B050"/>
                <w:sz w:val="22"/>
                <w:szCs w:val="22"/>
              </w:rPr>
              <w:t>-2.157</w:t>
            </w:r>
            <w:r w:rsidRPr="00113D3E">
              <w:rPr>
                <w:rFonts w:hint="eastAsia"/>
                <w:sz w:val="22"/>
                <w:szCs w:val="22"/>
              </w:rPr>
              <w:t>（</w:t>
            </w:r>
            <w:r w:rsidRPr="00113D3E">
              <w:rPr>
                <w:rFonts w:hint="eastAsia"/>
                <w:sz w:val="22"/>
                <w:szCs w:val="22"/>
              </w:rPr>
              <w:t>*</w:t>
            </w:r>
            <w:r w:rsidRPr="00113D3E">
              <w:rPr>
                <w:rFonts w:hint="eastAsia"/>
                <w:sz w:val="22"/>
                <w:szCs w:val="22"/>
              </w:rPr>
              <w:t>）</w:t>
            </w:r>
            <w:r>
              <w:rPr>
                <w:rFonts w:hint="eastAsia"/>
                <w:color w:val="00B050"/>
                <w:sz w:val="22"/>
                <w:szCs w:val="22"/>
              </w:rPr>
              <w:t xml:space="preserve"> </w:t>
            </w:r>
          </w:p>
        </w:tc>
        <w:tc>
          <w:tcPr>
            <w:tcW w:w="1332" w:type="dxa"/>
            <w:shd w:val="clear" w:color="auto" w:fill="auto"/>
            <w:noWrap/>
            <w:vAlign w:val="bottom"/>
          </w:tcPr>
          <w:p w14:paraId="33F63D0D" w14:textId="77777777" w:rsidR="00113D3E" w:rsidRDefault="00113D3E">
            <w:pPr>
              <w:jc w:val="right"/>
              <w:rPr>
                <w:rFonts w:ascii="宋体" w:hAnsi="宋体" w:cs="宋体"/>
                <w:color w:val="000000"/>
                <w:sz w:val="22"/>
                <w:szCs w:val="22"/>
              </w:rPr>
            </w:pPr>
            <w:r>
              <w:rPr>
                <w:rFonts w:hint="eastAsia"/>
                <w:color w:val="000000"/>
                <w:sz w:val="22"/>
                <w:szCs w:val="22"/>
              </w:rPr>
              <w:t xml:space="preserve">0.154 </w:t>
            </w:r>
          </w:p>
        </w:tc>
        <w:tc>
          <w:tcPr>
            <w:tcW w:w="1333" w:type="dxa"/>
            <w:shd w:val="clear" w:color="auto" w:fill="auto"/>
            <w:noWrap/>
            <w:vAlign w:val="bottom"/>
          </w:tcPr>
          <w:p w14:paraId="0890F125" w14:textId="77777777" w:rsidR="00113D3E" w:rsidRDefault="00113D3E">
            <w:pPr>
              <w:jc w:val="right"/>
              <w:rPr>
                <w:rFonts w:ascii="宋体" w:hAnsi="宋体" w:cs="宋体"/>
                <w:color w:val="000000"/>
                <w:sz w:val="22"/>
                <w:szCs w:val="22"/>
              </w:rPr>
            </w:pPr>
            <w:r>
              <w:rPr>
                <w:rFonts w:hint="eastAsia"/>
                <w:color w:val="000000"/>
                <w:sz w:val="22"/>
                <w:szCs w:val="22"/>
              </w:rPr>
              <w:t xml:space="preserve">0.239 </w:t>
            </w:r>
          </w:p>
        </w:tc>
        <w:tc>
          <w:tcPr>
            <w:tcW w:w="1333" w:type="dxa"/>
            <w:shd w:val="clear" w:color="auto" w:fill="auto"/>
            <w:noWrap/>
            <w:vAlign w:val="bottom"/>
          </w:tcPr>
          <w:p w14:paraId="3B7FCE9D" w14:textId="77777777" w:rsidR="00113D3E" w:rsidRDefault="00113D3E">
            <w:pPr>
              <w:jc w:val="right"/>
              <w:rPr>
                <w:rFonts w:ascii="宋体" w:hAnsi="宋体" w:cs="宋体"/>
                <w:color w:val="000000"/>
                <w:sz w:val="22"/>
                <w:szCs w:val="22"/>
              </w:rPr>
            </w:pPr>
            <w:r>
              <w:rPr>
                <w:rFonts w:hint="eastAsia"/>
                <w:color w:val="000000"/>
                <w:sz w:val="22"/>
                <w:szCs w:val="22"/>
              </w:rPr>
              <w:t xml:space="preserve">-0.455 </w:t>
            </w:r>
          </w:p>
        </w:tc>
      </w:tr>
    </w:tbl>
    <w:p w14:paraId="23F40B74" w14:textId="77777777" w:rsidR="003D1D96" w:rsidRPr="00A53C09" w:rsidRDefault="003D1D96" w:rsidP="003D1D96">
      <w:pPr>
        <w:tabs>
          <w:tab w:val="left" w:pos="840"/>
        </w:tabs>
        <w:snapToGrid w:val="0"/>
        <w:spacing w:line="360" w:lineRule="auto"/>
        <w:ind w:firstLineChars="200" w:firstLine="480"/>
        <w:rPr>
          <w:sz w:val="24"/>
        </w:rPr>
      </w:pPr>
      <w:r w:rsidRPr="00A53C09">
        <w:rPr>
          <w:rFonts w:hint="eastAsia"/>
          <w:sz w:val="24"/>
        </w:rPr>
        <w:t xml:space="preserve"> </w:t>
      </w: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h=2.35</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h=1.87</w:t>
      </w:r>
      <w:r w:rsidRPr="00A53C09">
        <w:rPr>
          <w:rFonts w:hint="eastAsia"/>
          <w:sz w:val="24"/>
        </w:rPr>
        <w:t>。</w:t>
      </w:r>
      <w:r w:rsidRPr="00A53C09">
        <w:rPr>
          <w:sz w:val="24"/>
        </w:rPr>
        <w:t>从表</w:t>
      </w:r>
      <w:r w:rsidR="00113D3E">
        <w:rPr>
          <w:rFonts w:hint="eastAsia"/>
          <w:sz w:val="24"/>
        </w:rPr>
        <w:t>2</w:t>
      </w:r>
      <w:r w:rsidRPr="00A53C09">
        <w:rPr>
          <w:sz w:val="24"/>
        </w:rPr>
        <w:t>-</w:t>
      </w:r>
      <w:r>
        <w:rPr>
          <w:rFonts w:hint="eastAsia"/>
          <w:sz w:val="24"/>
        </w:rPr>
        <w:t>2</w:t>
      </w:r>
      <w:r w:rsidRPr="00A53C09">
        <w:rPr>
          <w:sz w:val="24"/>
        </w:rPr>
        <w:t>可看出实验室</w:t>
      </w:r>
      <w:r w:rsidR="00113D3E">
        <w:rPr>
          <w:rFonts w:hint="eastAsia"/>
          <w:sz w:val="24"/>
        </w:rPr>
        <w:t>2</w:t>
      </w:r>
      <w:r w:rsidRPr="00A53C09">
        <w:rPr>
          <w:sz w:val="24"/>
        </w:rPr>
        <w:t>（</w:t>
      </w:r>
      <w:r w:rsidR="00113D3E">
        <w:rPr>
          <w:rFonts w:hint="eastAsia"/>
          <w:sz w:val="24"/>
        </w:rPr>
        <w:t>广州院</w:t>
      </w:r>
      <w:r w:rsidRPr="00A53C09">
        <w:rPr>
          <w:sz w:val="24"/>
        </w:rPr>
        <w:t>）的</w:t>
      </w:r>
      <w:r w:rsidRPr="00A53C09">
        <w:rPr>
          <w:rFonts w:hint="eastAsia"/>
          <w:sz w:val="24"/>
        </w:rPr>
        <w:t>水平</w:t>
      </w:r>
      <w:r w:rsidRPr="00A53C09">
        <w:rPr>
          <w:rFonts w:hint="eastAsia"/>
          <w:sz w:val="24"/>
        </w:rPr>
        <w:t>1</w:t>
      </w:r>
      <w:r w:rsidR="00113D3E">
        <w:rPr>
          <w:rFonts w:hint="eastAsia"/>
          <w:sz w:val="24"/>
        </w:rPr>
        <w:t>、水平</w:t>
      </w:r>
      <w:r w:rsidR="00113D3E">
        <w:rPr>
          <w:rFonts w:hint="eastAsia"/>
          <w:sz w:val="24"/>
        </w:rPr>
        <w:t>4</w:t>
      </w:r>
      <w:r w:rsidR="00113D3E">
        <w:rPr>
          <w:rFonts w:hint="eastAsia"/>
          <w:sz w:val="24"/>
        </w:rPr>
        <w:t>和水平</w:t>
      </w:r>
      <w:r w:rsidR="00113D3E">
        <w:rPr>
          <w:rFonts w:hint="eastAsia"/>
          <w:sz w:val="24"/>
        </w:rPr>
        <w:t>5</w:t>
      </w:r>
      <w:r w:rsidRPr="00A53C09">
        <w:rPr>
          <w:sz w:val="24"/>
        </w:rPr>
        <w:t>测定结果为</w:t>
      </w:r>
      <w:r w:rsidR="00113D3E">
        <w:rPr>
          <w:rFonts w:hint="eastAsia"/>
          <w:sz w:val="24"/>
        </w:rPr>
        <w:t>离群值</w:t>
      </w:r>
      <w:r w:rsidR="00113D3E" w:rsidRPr="00A53C09">
        <w:rPr>
          <w:rFonts w:hint="eastAsia"/>
          <w:sz w:val="24"/>
        </w:rPr>
        <w:t>（用</w:t>
      </w:r>
      <w:r w:rsidR="00113D3E">
        <w:rPr>
          <w:rFonts w:hint="eastAsia"/>
          <w:sz w:val="24"/>
        </w:rPr>
        <w:t>双</w:t>
      </w:r>
      <w:r w:rsidR="00113D3E" w:rsidRPr="00A53C09">
        <w:rPr>
          <w:rFonts w:hint="eastAsia"/>
          <w:sz w:val="24"/>
        </w:rPr>
        <w:t>星号（</w:t>
      </w:r>
      <w:r w:rsidR="00113D3E" w:rsidRPr="00A53C09">
        <w:rPr>
          <w:rFonts w:hint="eastAsia"/>
          <w:sz w:val="24"/>
        </w:rPr>
        <w:t>*</w:t>
      </w:r>
      <w:r w:rsidR="00113D3E">
        <w:rPr>
          <w:rFonts w:hint="eastAsia"/>
          <w:sz w:val="24"/>
        </w:rPr>
        <w:t>*</w:t>
      </w:r>
      <w:r w:rsidR="00113D3E" w:rsidRPr="00A53C09">
        <w:rPr>
          <w:rFonts w:hint="eastAsia"/>
          <w:sz w:val="24"/>
        </w:rPr>
        <w:t>）标出）</w:t>
      </w:r>
      <w:r w:rsidR="00113D3E">
        <w:rPr>
          <w:rFonts w:hint="eastAsia"/>
          <w:sz w:val="24"/>
        </w:rPr>
        <w:t>，</w:t>
      </w:r>
      <w:r w:rsidR="00113D3E" w:rsidRPr="00A53C09">
        <w:rPr>
          <w:rFonts w:hint="eastAsia"/>
          <w:sz w:val="24"/>
        </w:rPr>
        <w:t>予以</w:t>
      </w:r>
      <w:r w:rsidR="00113D3E">
        <w:rPr>
          <w:rFonts w:hint="eastAsia"/>
          <w:sz w:val="24"/>
        </w:rPr>
        <w:t>舍弃；</w:t>
      </w:r>
      <w:r w:rsidRPr="00A53C09">
        <w:rPr>
          <w:sz w:val="24"/>
        </w:rPr>
        <w:t>实验室</w:t>
      </w:r>
      <w:r>
        <w:rPr>
          <w:rFonts w:hint="eastAsia"/>
          <w:sz w:val="24"/>
        </w:rPr>
        <w:t>7</w:t>
      </w:r>
      <w:r w:rsidRPr="00A53C09">
        <w:rPr>
          <w:rFonts w:hint="eastAsia"/>
          <w:sz w:val="24"/>
        </w:rPr>
        <w:t>（</w:t>
      </w:r>
      <w:r>
        <w:rPr>
          <w:rFonts w:hint="eastAsia"/>
          <w:sz w:val="24"/>
        </w:rPr>
        <w:t>富民薪冶</w:t>
      </w:r>
      <w:r w:rsidRPr="00A53C09">
        <w:rPr>
          <w:rFonts w:hint="eastAsia"/>
          <w:sz w:val="24"/>
        </w:rPr>
        <w:t>）</w:t>
      </w:r>
      <w:r w:rsidR="00113D3E">
        <w:rPr>
          <w:rFonts w:hint="eastAsia"/>
          <w:sz w:val="24"/>
        </w:rPr>
        <w:t>、实验室</w:t>
      </w:r>
      <w:r w:rsidR="00113D3E">
        <w:rPr>
          <w:rFonts w:hint="eastAsia"/>
          <w:sz w:val="24"/>
        </w:rPr>
        <w:t>12</w:t>
      </w:r>
      <w:r w:rsidR="00113D3E">
        <w:rPr>
          <w:rFonts w:hint="eastAsia"/>
          <w:sz w:val="24"/>
        </w:rPr>
        <w:t>（山东恒</w:t>
      </w:r>
      <w:proofErr w:type="gramStart"/>
      <w:r w:rsidR="00113D3E">
        <w:rPr>
          <w:rFonts w:hint="eastAsia"/>
          <w:sz w:val="24"/>
        </w:rPr>
        <w:t>邦</w:t>
      </w:r>
      <w:proofErr w:type="gramEnd"/>
      <w:r w:rsidR="00113D3E">
        <w:rPr>
          <w:rFonts w:hint="eastAsia"/>
          <w:sz w:val="24"/>
        </w:rPr>
        <w:t>）、实验室</w:t>
      </w:r>
      <w:r w:rsidR="00113D3E">
        <w:rPr>
          <w:rFonts w:hint="eastAsia"/>
          <w:sz w:val="24"/>
        </w:rPr>
        <w:t>17</w:t>
      </w:r>
      <w:r w:rsidR="00113D3E">
        <w:rPr>
          <w:rFonts w:hint="eastAsia"/>
          <w:sz w:val="24"/>
        </w:rPr>
        <w:t>（北方铜业）</w:t>
      </w:r>
      <w:r w:rsidRPr="00A53C09">
        <w:rPr>
          <w:rFonts w:hint="eastAsia"/>
          <w:sz w:val="24"/>
        </w:rPr>
        <w:t>的水平</w:t>
      </w:r>
      <w:r>
        <w:rPr>
          <w:rFonts w:hint="eastAsia"/>
          <w:sz w:val="24"/>
        </w:rPr>
        <w:t>2</w:t>
      </w:r>
      <w:r w:rsidRPr="00A53C09">
        <w:rPr>
          <w:rFonts w:hint="eastAsia"/>
          <w:sz w:val="24"/>
        </w:rPr>
        <w:t>测定结果为</w:t>
      </w:r>
      <w:r w:rsidR="00113D3E">
        <w:rPr>
          <w:rFonts w:hint="eastAsia"/>
          <w:sz w:val="24"/>
        </w:rPr>
        <w:t>1</w:t>
      </w:r>
      <w:proofErr w:type="gramStart"/>
      <w:r w:rsidR="00113D3E">
        <w:rPr>
          <w:rFonts w:hint="eastAsia"/>
          <w:sz w:val="24"/>
        </w:rPr>
        <w:t>岐</w:t>
      </w:r>
      <w:proofErr w:type="gramEnd"/>
      <w:r w:rsidR="00113D3E">
        <w:rPr>
          <w:rFonts w:hint="eastAsia"/>
          <w:sz w:val="24"/>
        </w:rPr>
        <w:t>离值</w:t>
      </w:r>
      <w:r w:rsidR="00113D3E" w:rsidRPr="00A53C09">
        <w:rPr>
          <w:rFonts w:hint="eastAsia"/>
          <w:sz w:val="24"/>
        </w:rPr>
        <w:t>（用单星号（</w:t>
      </w:r>
      <w:r w:rsidR="00113D3E" w:rsidRPr="00A53C09">
        <w:rPr>
          <w:rFonts w:hint="eastAsia"/>
          <w:sz w:val="24"/>
        </w:rPr>
        <w:t>*</w:t>
      </w:r>
      <w:r w:rsidR="00113D3E" w:rsidRPr="00A53C09">
        <w:rPr>
          <w:rFonts w:hint="eastAsia"/>
          <w:sz w:val="24"/>
        </w:rPr>
        <w:t>）标出）</w:t>
      </w:r>
      <w:r w:rsidR="00113D3E">
        <w:rPr>
          <w:rFonts w:hint="eastAsia"/>
          <w:sz w:val="24"/>
        </w:rPr>
        <w:t>，予以保留</w:t>
      </w:r>
      <w:r>
        <w:rPr>
          <w:rFonts w:hint="eastAsia"/>
          <w:sz w:val="24"/>
        </w:rPr>
        <w:t>；</w:t>
      </w:r>
      <w:r w:rsidRPr="00A53C09">
        <w:rPr>
          <w:rFonts w:hint="eastAsia"/>
          <w:sz w:val="24"/>
        </w:rPr>
        <w:t>实验室</w:t>
      </w:r>
      <w:r w:rsidR="00113D3E">
        <w:rPr>
          <w:rFonts w:hint="eastAsia"/>
          <w:sz w:val="24"/>
        </w:rPr>
        <w:t>16</w:t>
      </w:r>
      <w:r w:rsidRPr="00A53C09">
        <w:rPr>
          <w:rFonts w:hint="eastAsia"/>
          <w:sz w:val="24"/>
        </w:rPr>
        <w:t>（</w:t>
      </w:r>
      <w:r w:rsidR="00113D3E">
        <w:rPr>
          <w:rFonts w:hint="eastAsia"/>
          <w:sz w:val="24"/>
        </w:rPr>
        <w:t>河南豫光</w:t>
      </w:r>
      <w:r w:rsidRPr="00A53C09">
        <w:rPr>
          <w:rFonts w:hint="eastAsia"/>
          <w:sz w:val="24"/>
        </w:rPr>
        <w:t>）的水平</w:t>
      </w:r>
      <w:r w:rsidRPr="00A53C09">
        <w:rPr>
          <w:rFonts w:hint="eastAsia"/>
          <w:sz w:val="24"/>
        </w:rPr>
        <w:t>3</w:t>
      </w:r>
      <w:r w:rsidR="00113D3E">
        <w:rPr>
          <w:rFonts w:hint="eastAsia"/>
          <w:sz w:val="24"/>
        </w:rPr>
        <w:t>测定结果为离群值</w:t>
      </w:r>
      <w:r w:rsidR="00113D3E" w:rsidRPr="00A53C09">
        <w:rPr>
          <w:rFonts w:hint="eastAsia"/>
          <w:sz w:val="24"/>
        </w:rPr>
        <w:t>（用</w:t>
      </w:r>
      <w:r w:rsidR="00113D3E">
        <w:rPr>
          <w:rFonts w:hint="eastAsia"/>
          <w:sz w:val="24"/>
        </w:rPr>
        <w:t>双</w:t>
      </w:r>
      <w:r w:rsidR="00113D3E" w:rsidRPr="00A53C09">
        <w:rPr>
          <w:rFonts w:hint="eastAsia"/>
          <w:sz w:val="24"/>
        </w:rPr>
        <w:t>星号（</w:t>
      </w:r>
      <w:r w:rsidR="00113D3E" w:rsidRPr="00A53C09">
        <w:rPr>
          <w:rFonts w:hint="eastAsia"/>
          <w:sz w:val="24"/>
        </w:rPr>
        <w:t>*</w:t>
      </w:r>
      <w:r w:rsidR="00113D3E">
        <w:rPr>
          <w:rFonts w:hint="eastAsia"/>
          <w:sz w:val="24"/>
        </w:rPr>
        <w:t>*</w:t>
      </w:r>
      <w:r w:rsidR="00113D3E" w:rsidRPr="00A53C09">
        <w:rPr>
          <w:rFonts w:hint="eastAsia"/>
          <w:sz w:val="24"/>
        </w:rPr>
        <w:t>）标出）</w:t>
      </w:r>
      <w:r w:rsidR="00113D3E">
        <w:rPr>
          <w:rFonts w:hint="eastAsia"/>
          <w:sz w:val="24"/>
        </w:rPr>
        <w:t>，</w:t>
      </w:r>
      <w:r w:rsidR="00113D3E" w:rsidRPr="00A53C09">
        <w:rPr>
          <w:rFonts w:hint="eastAsia"/>
          <w:sz w:val="24"/>
        </w:rPr>
        <w:t>予以</w:t>
      </w:r>
      <w:r w:rsidR="00113D3E">
        <w:rPr>
          <w:rFonts w:hint="eastAsia"/>
          <w:sz w:val="24"/>
        </w:rPr>
        <w:t>舍弃。</w:t>
      </w:r>
    </w:p>
    <w:p w14:paraId="6468167D" w14:textId="77777777" w:rsidR="003D1D96" w:rsidRPr="00A53C09" w:rsidRDefault="003D1D96" w:rsidP="003D1D96">
      <w:pPr>
        <w:tabs>
          <w:tab w:val="left" w:pos="0"/>
        </w:tabs>
        <w:snapToGrid w:val="0"/>
        <w:spacing w:beforeLines="50" w:before="162" w:line="360" w:lineRule="auto"/>
        <w:jc w:val="center"/>
        <w:rPr>
          <w:sz w:val="24"/>
        </w:rPr>
      </w:pPr>
      <w:r w:rsidRPr="00A53C09">
        <w:rPr>
          <w:sz w:val="24"/>
        </w:rPr>
        <w:t>表</w:t>
      </w:r>
      <w:r w:rsidR="00113D3E">
        <w:rPr>
          <w:rFonts w:hint="eastAsia"/>
          <w:sz w:val="24"/>
        </w:rPr>
        <w:t>2</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3D1D96" w:rsidRPr="00A53C09" w14:paraId="265E8399" w14:textId="77777777" w:rsidTr="00A85404">
        <w:trPr>
          <w:trHeight w:val="270"/>
          <w:jc w:val="center"/>
        </w:trPr>
        <w:tc>
          <w:tcPr>
            <w:tcW w:w="2283" w:type="dxa"/>
            <w:shd w:val="clear" w:color="auto" w:fill="auto"/>
            <w:noWrap/>
            <w:vAlign w:val="center"/>
            <w:hideMark/>
          </w:tcPr>
          <w:p w14:paraId="08339FD7" w14:textId="77777777" w:rsidR="003D1D96" w:rsidRPr="00A53C09" w:rsidRDefault="003D1D96" w:rsidP="004529FF">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3F87BA32"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54FEE7C1"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520DBDEA"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743B9BF0"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2DDA2F8A" w14:textId="77777777" w:rsidR="003D1D96" w:rsidRPr="00A53C09" w:rsidRDefault="003D1D96" w:rsidP="004529F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A85404" w:rsidRPr="00A53C09" w14:paraId="13EAFAD4" w14:textId="77777777" w:rsidTr="00A85404">
        <w:trPr>
          <w:trHeight w:val="270"/>
          <w:jc w:val="center"/>
        </w:trPr>
        <w:tc>
          <w:tcPr>
            <w:tcW w:w="2283" w:type="dxa"/>
            <w:shd w:val="clear" w:color="auto" w:fill="auto"/>
            <w:noWrap/>
            <w:vAlign w:val="bottom"/>
            <w:hideMark/>
          </w:tcPr>
          <w:p w14:paraId="12EB3C7B" w14:textId="77777777" w:rsidR="00A85404" w:rsidRDefault="00A85404" w:rsidP="004529FF">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657C017D" w14:textId="77777777" w:rsidR="00A85404" w:rsidRDefault="00A85404">
            <w:pPr>
              <w:jc w:val="right"/>
              <w:rPr>
                <w:rFonts w:ascii="宋体" w:hAnsi="宋体" w:cs="宋体"/>
                <w:color w:val="000000"/>
                <w:sz w:val="22"/>
                <w:szCs w:val="22"/>
              </w:rPr>
            </w:pPr>
            <w:r>
              <w:rPr>
                <w:rFonts w:hint="eastAsia"/>
                <w:color w:val="000000"/>
                <w:sz w:val="22"/>
                <w:szCs w:val="22"/>
              </w:rPr>
              <w:t>1.259</w:t>
            </w:r>
          </w:p>
        </w:tc>
        <w:tc>
          <w:tcPr>
            <w:tcW w:w="1333" w:type="dxa"/>
            <w:shd w:val="clear" w:color="auto" w:fill="auto"/>
            <w:noWrap/>
            <w:vAlign w:val="bottom"/>
            <w:hideMark/>
          </w:tcPr>
          <w:p w14:paraId="61520B33" w14:textId="77777777" w:rsidR="00A85404" w:rsidRDefault="00A85404">
            <w:pPr>
              <w:jc w:val="right"/>
              <w:rPr>
                <w:rFonts w:ascii="宋体" w:hAnsi="宋体" w:cs="宋体"/>
                <w:color w:val="000000"/>
                <w:sz w:val="22"/>
                <w:szCs w:val="22"/>
              </w:rPr>
            </w:pPr>
            <w:r>
              <w:rPr>
                <w:rFonts w:hint="eastAsia"/>
                <w:color w:val="000000"/>
                <w:sz w:val="22"/>
                <w:szCs w:val="22"/>
              </w:rPr>
              <w:t>1.379</w:t>
            </w:r>
          </w:p>
        </w:tc>
        <w:tc>
          <w:tcPr>
            <w:tcW w:w="1332" w:type="dxa"/>
            <w:shd w:val="clear" w:color="auto" w:fill="auto"/>
            <w:noWrap/>
            <w:vAlign w:val="bottom"/>
            <w:hideMark/>
          </w:tcPr>
          <w:p w14:paraId="238487DC" w14:textId="77777777" w:rsidR="00A85404" w:rsidRDefault="00A85404">
            <w:pPr>
              <w:jc w:val="right"/>
              <w:rPr>
                <w:rFonts w:ascii="宋体" w:hAnsi="宋体" w:cs="宋体"/>
                <w:color w:val="000000"/>
                <w:sz w:val="22"/>
                <w:szCs w:val="22"/>
              </w:rPr>
            </w:pPr>
            <w:r>
              <w:rPr>
                <w:rFonts w:hint="eastAsia"/>
                <w:color w:val="000000"/>
                <w:sz w:val="22"/>
                <w:szCs w:val="22"/>
              </w:rPr>
              <w:t>0.937</w:t>
            </w:r>
          </w:p>
        </w:tc>
        <w:tc>
          <w:tcPr>
            <w:tcW w:w="1333" w:type="dxa"/>
            <w:shd w:val="clear" w:color="auto" w:fill="auto"/>
            <w:noWrap/>
            <w:vAlign w:val="bottom"/>
            <w:hideMark/>
          </w:tcPr>
          <w:p w14:paraId="2E5CBEB7" w14:textId="77777777" w:rsidR="00A85404" w:rsidRDefault="00A85404">
            <w:pPr>
              <w:jc w:val="right"/>
              <w:rPr>
                <w:rFonts w:ascii="宋体" w:hAnsi="宋体" w:cs="宋体"/>
                <w:color w:val="000000"/>
                <w:sz w:val="22"/>
                <w:szCs w:val="22"/>
              </w:rPr>
            </w:pPr>
            <w:r>
              <w:rPr>
                <w:rFonts w:hint="eastAsia"/>
                <w:color w:val="000000"/>
                <w:sz w:val="22"/>
                <w:szCs w:val="22"/>
              </w:rPr>
              <w:t>1.394</w:t>
            </w:r>
          </w:p>
        </w:tc>
        <w:tc>
          <w:tcPr>
            <w:tcW w:w="1333" w:type="dxa"/>
            <w:shd w:val="clear" w:color="auto" w:fill="auto"/>
            <w:noWrap/>
            <w:vAlign w:val="bottom"/>
            <w:hideMark/>
          </w:tcPr>
          <w:p w14:paraId="370D4A5F" w14:textId="77777777" w:rsidR="00A85404" w:rsidRDefault="00A85404">
            <w:pPr>
              <w:jc w:val="right"/>
              <w:rPr>
                <w:rFonts w:ascii="宋体" w:hAnsi="宋体" w:cs="宋体"/>
                <w:color w:val="000000"/>
                <w:sz w:val="22"/>
                <w:szCs w:val="22"/>
              </w:rPr>
            </w:pPr>
            <w:r>
              <w:rPr>
                <w:rFonts w:hint="eastAsia"/>
                <w:color w:val="000000"/>
                <w:sz w:val="22"/>
                <w:szCs w:val="22"/>
              </w:rPr>
              <w:t>1.222</w:t>
            </w:r>
          </w:p>
        </w:tc>
      </w:tr>
      <w:tr w:rsidR="00A85404" w:rsidRPr="00A53C09" w14:paraId="42E27D1F" w14:textId="77777777" w:rsidTr="00A85404">
        <w:trPr>
          <w:trHeight w:val="270"/>
          <w:jc w:val="center"/>
        </w:trPr>
        <w:tc>
          <w:tcPr>
            <w:tcW w:w="2283" w:type="dxa"/>
            <w:shd w:val="clear" w:color="auto" w:fill="auto"/>
            <w:noWrap/>
            <w:vAlign w:val="bottom"/>
            <w:hideMark/>
          </w:tcPr>
          <w:p w14:paraId="38A5421A" w14:textId="77777777" w:rsidR="00A85404" w:rsidRDefault="00A85404" w:rsidP="004529FF">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36E5A3EE" w14:textId="77777777" w:rsidR="00A85404" w:rsidRDefault="00A85404">
            <w:pPr>
              <w:rPr>
                <w:rFonts w:ascii="宋体" w:hAnsi="宋体" w:cs="宋体"/>
                <w:color w:val="000000"/>
                <w:sz w:val="22"/>
                <w:szCs w:val="22"/>
              </w:rPr>
            </w:pPr>
          </w:p>
        </w:tc>
        <w:tc>
          <w:tcPr>
            <w:tcW w:w="1333" w:type="dxa"/>
            <w:shd w:val="clear" w:color="auto" w:fill="auto"/>
            <w:noWrap/>
            <w:vAlign w:val="bottom"/>
            <w:hideMark/>
          </w:tcPr>
          <w:p w14:paraId="22CEBC0D" w14:textId="77777777" w:rsidR="00A85404" w:rsidRDefault="00A85404">
            <w:pPr>
              <w:jc w:val="right"/>
              <w:rPr>
                <w:rFonts w:ascii="宋体" w:hAnsi="宋体" w:cs="宋体"/>
                <w:color w:val="000000"/>
                <w:sz w:val="22"/>
                <w:szCs w:val="22"/>
              </w:rPr>
            </w:pPr>
            <w:r>
              <w:rPr>
                <w:rFonts w:hint="eastAsia"/>
                <w:color w:val="000000"/>
                <w:sz w:val="22"/>
                <w:szCs w:val="22"/>
              </w:rPr>
              <w:t>0.465</w:t>
            </w:r>
          </w:p>
        </w:tc>
        <w:tc>
          <w:tcPr>
            <w:tcW w:w="1332" w:type="dxa"/>
            <w:shd w:val="clear" w:color="auto" w:fill="auto"/>
            <w:noWrap/>
            <w:vAlign w:val="bottom"/>
            <w:hideMark/>
          </w:tcPr>
          <w:p w14:paraId="70110959" w14:textId="77777777" w:rsidR="00A85404" w:rsidRDefault="00A85404">
            <w:pPr>
              <w:jc w:val="right"/>
              <w:rPr>
                <w:rFonts w:ascii="宋体" w:hAnsi="宋体" w:cs="宋体"/>
                <w:color w:val="000000"/>
                <w:sz w:val="22"/>
                <w:szCs w:val="22"/>
              </w:rPr>
            </w:pPr>
            <w:r>
              <w:rPr>
                <w:rFonts w:hint="eastAsia"/>
                <w:color w:val="000000"/>
                <w:sz w:val="22"/>
                <w:szCs w:val="22"/>
              </w:rPr>
              <w:t>1.367</w:t>
            </w:r>
          </w:p>
        </w:tc>
        <w:tc>
          <w:tcPr>
            <w:tcW w:w="1333" w:type="dxa"/>
            <w:shd w:val="clear" w:color="auto" w:fill="auto"/>
            <w:noWrap/>
            <w:vAlign w:val="bottom"/>
            <w:hideMark/>
          </w:tcPr>
          <w:p w14:paraId="58A0983C" w14:textId="77777777" w:rsidR="00A85404" w:rsidRDefault="00A85404">
            <w:pPr>
              <w:rPr>
                <w:rFonts w:ascii="宋体" w:hAnsi="宋体" w:cs="宋体"/>
                <w:color w:val="000000"/>
                <w:sz w:val="22"/>
                <w:szCs w:val="22"/>
              </w:rPr>
            </w:pPr>
          </w:p>
        </w:tc>
        <w:tc>
          <w:tcPr>
            <w:tcW w:w="1333" w:type="dxa"/>
            <w:shd w:val="clear" w:color="auto" w:fill="auto"/>
            <w:noWrap/>
            <w:vAlign w:val="bottom"/>
            <w:hideMark/>
          </w:tcPr>
          <w:p w14:paraId="23FD2E35" w14:textId="77777777" w:rsidR="00A85404" w:rsidRDefault="00A85404">
            <w:pPr>
              <w:rPr>
                <w:rFonts w:ascii="宋体" w:hAnsi="宋体" w:cs="宋体"/>
                <w:color w:val="000000"/>
                <w:sz w:val="22"/>
                <w:szCs w:val="22"/>
              </w:rPr>
            </w:pPr>
          </w:p>
        </w:tc>
      </w:tr>
      <w:tr w:rsidR="00A85404" w:rsidRPr="00A53C09" w14:paraId="72AC132D" w14:textId="77777777" w:rsidTr="00A85404">
        <w:trPr>
          <w:trHeight w:val="270"/>
          <w:jc w:val="center"/>
        </w:trPr>
        <w:tc>
          <w:tcPr>
            <w:tcW w:w="2283" w:type="dxa"/>
            <w:shd w:val="clear" w:color="auto" w:fill="auto"/>
            <w:noWrap/>
            <w:vAlign w:val="bottom"/>
            <w:hideMark/>
          </w:tcPr>
          <w:p w14:paraId="05E6EE40" w14:textId="77777777" w:rsidR="00A85404" w:rsidRDefault="00A85404" w:rsidP="004529FF">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074EB484" w14:textId="77777777" w:rsidR="00A85404" w:rsidRDefault="00A85404">
            <w:pPr>
              <w:jc w:val="right"/>
              <w:rPr>
                <w:rFonts w:ascii="宋体" w:hAnsi="宋体" w:cs="宋体"/>
                <w:color w:val="FF0000"/>
                <w:sz w:val="22"/>
                <w:szCs w:val="22"/>
              </w:rPr>
            </w:pPr>
            <w:r>
              <w:rPr>
                <w:rFonts w:hint="eastAsia"/>
                <w:color w:val="FF0000"/>
                <w:sz w:val="22"/>
                <w:szCs w:val="22"/>
              </w:rPr>
              <w:t>1.803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333" w:type="dxa"/>
            <w:shd w:val="clear" w:color="auto" w:fill="auto"/>
            <w:noWrap/>
            <w:vAlign w:val="bottom"/>
            <w:hideMark/>
          </w:tcPr>
          <w:p w14:paraId="716FE652" w14:textId="77777777" w:rsidR="00A85404" w:rsidRDefault="00A85404">
            <w:pPr>
              <w:jc w:val="right"/>
              <w:rPr>
                <w:rFonts w:ascii="宋体" w:hAnsi="宋体" w:cs="宋体"/>
                <w:color w:val="000000"/>
                <w:sz w:val="22"/>
                <w:szCs w:val="22"/>
              </w:rPr>
            </w:pPr>
            <w:r>
              <w:rPr>
                <w:rFonts w:hint="eastAsia"/>
                <w:color w:val="000000"/>
                <w:sz w:val="22"/>
                <w:szCs w:val="22"/>
              </w:rPr>
              <w:t>1.302</w:t>
            </w:r>
          </w:p>
        </w:tc>
        <w:tc>
          <w:tcPr>
            <w:tcW w:w="1332" w:type="dxa"/>
            <w:shd w:val="clear" w:color="auto" w:fill="auto"/>
            <w:noWrap/>
            <w:vAlign w:val="bottom"/>
            <w:hideMark/>
          </w:tcPr>
          <w:p w14:paraId="6CE3C4BB" w14:textId="77777777" w:rsidR="00A85404" w:rsidRDefault="00A85404">
            <w:pPr>
              <w:jc w:val="right"/>
              <w:rPr>
                <w:rFonts w:ascii="宋体" w:hAnsi="宋体" w:cs="宋体"/>
                <w:color w:val="000000"/>
                <w:sz w:val="22"/>
                <w:szCs w:val="22"/>
              </w:rPr>
            </w:pPr>
            <w:r>
              <w:rPr>
                <w:rFonts w:hint="eastAsia"/>
                <w:color w:val="000000"/>
                <w:sz w:val="22"/>
                <w:szCs w:val="22"/>
              </w:rPr>
              <w:t>1.351</w:t>
            </w:r>
          </w:p>
        </w:tc>
        <w:tc>
          <w:tcPr>
            <w:tcW w:w="1333" w:type="dxa"/>
            <w:shd w:val="clear" w:color="auto" w:fill="auto"/>
            <w:noWrap/>
            <w:vAlign w:val="bottom"/>
            <w:hideMark/>
          </w:tcPr>
          <w:p w14:paraId="78FF3E54" w14:textId="77777777" w:rsidR="00A85404" w:rsidRDefault="00A85404">
            <w:pPr>
              <w:jc w:val="right"/>
              <w:rPr>
                <w:rFonts w:ascii="宋体" w:hAnsi="宋体" w:cs="宋体"/>
                <w:color w:val="000000"/>
                <w:sz w:val="22"/>
                <w:szCs w:val="22"/>
              </w:rPr>
            </w:pPr>
            <w:r>
              <w:rPr>
                <w:rFonts w:hint="eastAsia"/>
                <w:color w:val="000000"/>
                <w:sz w:val="22"/>
                <w:szCs w:val="22"/>
              </w:rPr>
              <w:t>0.864</w:t>
            </w:r>
          </w:p>
        </w:tc>
        <w:tc>
          <w:tcPr>
            <w:tcW w:w="1333" w:type="dxa"/>
            <w:shd w:val="clear" w:color="auto" w:fill="auto"/>
            <w:noWrap/>
            <w:vAlign w:val="bottom"/>
            <w:hideMark/>
          </w:tcPr>
          <w:p w14:paraId="73071B37" w14:textId="77777777" w:rsidR="00A85404" w:rsidRDefault="00A85404">
            <w:pPr>
              <w:jc w:val="right"/>
              <w:rPr>
                <w:rFonts w:ascii="宋体" w:hAnsi="宋体" w:cs="宋体"/>
                <w:color w:val="000000"/>
                <w:sz w:val="22"/>
                <w:szCs w:val="22"/>
              </w:rPr>
            </w:pPr>
            <w:r>
              <w:rPr>
                <w:rFonts w:hint="eastAsia"/>
                <w:color w:val="000000"/>
                <w:sz w:val="22"/>
                <w:szCs w:val="22"/>
              </w:rPr>
              <w:t>0.593</w:t>
            </w:r>
          </w:p>
        </w:tc>
      </w:tr>
      <w:tr w:rsidR="00A85404" w:rsidRPr="00A53C09" w14:paraId="30FFD03F" w14:textId="77777777" w:rsidTr="00A85404">
        <w:trPr>
          <w:trHeight w:val="270"/>
          <w:jc w:val="center"/>
        </w:trPr>
        <w:tc>
          <w:tcPr>
            <w:tcW w:w="2283" w:type="dxa"/>
            <w:shd w:val="clear" w:color="auto" w:fill="auto"/>
            <w:noWrap/>
            <w:vAlign w:val="bottom"/>
            <w:hideMark/>
          </w:tcPr>
          <w:p w14:paraId="4E688B79" w14:textId="77777777" w:rsidR="00A85404" w:rsidRDefault="00A85404" w:rsidP="004529FF">
            <w:pPr>
              <w:rPr>
                <w:rFonts w:ascii="宋体" w:hAnsi="宋体" w:cs="宋体"/>
                <w:color w:val="000000"/>
                <w:sz w:val="22"/>
                <w:szCs w:val="22"/>
              </w:rPr>
            </w:pPr>
            <w:r>
              <w:rPr>
                <w:rFonts w:hint="eastAsia"/>
                <w:color w:val="000000"/>
                <w:sz w:val="22"/>
                <w:szCs w:val="22"/>
              </w:rPr>
              <w:lastRenderedPageBreak/>
              <w:t>4</w:t>
            </w:r>
            <w:r>
              <w:rPr>
                <w:rFonts w:hint="eastAsia"/>
                <w:color w:val="000000"/>
                <w:sz w:val="22"/>
                <w:szCs w:val="22"/>
              </w:rPr>
              <w:t>中国有色</w:t>
            </w:r>
          </w:p>
        </w:tc>
        <w:tc>
          <w:tcPr>
            <w:tcW w:w="1332" w:type="dxa"/>
            <w:shd w:val="clear" w:color="auto" w:fill="auto"/>
            <w:noWrap/>
            <w:vAlign w:val="bottom"/>
            <w:hideMark/>
          </w:tcPr>
          <w:p w14:paraId="1BBB90FA" w14:textId="77777777" w:rsidR="00A85404" w:rsidRDefault="00A85404">
            <w:pPr>
              <w:jc w:val="right"/>
              <w:rPr>
                <w:rFonts w:ascii="宋体" w:hAnsi="宋体" w:cs="宋体"/>
                <w:color w:val="000000"/>
                <w:sz w:val="22"/>
                <w:szCs w:val="22"/>
              </w:rPr>
            </w:pPr>
            <w:r>
              <w:rPr>
                <w:rFonts w:hint="eastAsia"/>
                <w:color w:val="000000"/>
                <w:sz w:val="22"/>
                <w:szCs w:val="22"/>
              </w:rPr>
              <w:t>1.006</w:t>
            </w:r>
          </w:p>
        </w:tc>
        <w:tc>
          <w:tcPr>
            <w:tcW w:w="1333" w:type="dxa"/>
            <w:shd w:val="clear" w:color="auto" w:fill="auto"/>
            <w:noWrap/>
            <w:vAlign w:val="bottom"/>
            <w:hideMark/>
          </w:tcPr>
          <w:p w14:paraId="05B58F81" w14:textId="77777777" w:rsidR="00A85404" w:rsidRDefault="00A85404">
            <w:pPr>
              <w:jc w:val="right"/>
              <w:rPr>
                <w:rFonts w:ascii="宋体" w:hAnsi="宋体" w:cs="宋体"/>
                <w:color w:val="000000"/>
                <w:sz w:val="22"/>
                <w:szCs w:val="22"/>
              </w:rPr>
            </w:pPr>
            <w:r>
              <w:rPr>
                <w:rFonts w:hint="eastAsia"/>
                <w:color w:val="000000"/>
                <w:sz w:val="22"/>
                <w:szCs w:val="22"/>
              </w:rPr>
              <w:t>0.813</w:t>
            </w:r>
          </w:p>
        </w:tc>
        <w:tc>
          <w:tcPr>
            <w:tcW w:w="1332" w:type="dxa"/>
            <w:shd w:val="clear" w:color="auto" w:fill="auto"/>
            <w:noWrap/>
            <w:vAlign w:val="bottom"/>
            <w:hideMark/>
          </w:tcPr>
          <w:p w14:paraId="214F02AF" w14:textId="77777777" w:rsidR="00A85404" w:rsidRDefault="00A85404">
            <w:pPr>
              <w:jc w:val="right"/>
              <w:rPr>
                <w:rFonts w:ascii="宋体" w:hAnsi="宋体" w:cs="宋体"/>
                <w:color w:val="000000"/>
                <w:sz w:val="22"/>
                <w:szCs w:val="22"/>
              </w:rPr>
            </w:pPr>
            <w:r>
              <w:rPr>
                <w:rFonts w:hint="eastAsia"/>
                <w:color w:val="000000"/>
                <w:sz w:val="22"/>
                <w:szCs w:val="22"/>
              </w:rPr>
              <w:t>0.864</w:t>
            </w:r>
          </w:p>
        </w:tc>
        <w:tc>
          <w:tcPr>
            <w:tcW w:w="1333" w:type="dxa"/>
            <w:shd w:val="clear" w:color="auto" w:fill="auto"/>
            <w:noWrap/>
            <w:vAlign w:val="bottom"/>
            <w:hideMark/>
          </w:tcPr>
          <w:p w14:paraId="6F26BD9A" w14:textId="77777777" w:rsidR="00A85404" w:rsidRDefault="00A85404">
            <w:pPr>
              <w:jc w:val="right"/>
              <w:rPr>
                <w:rFonts w:ascii="宋体" w:hAnsi="宋体" w:cs="宋体"/>
                <w:color w:val="000000"/>
                <w:sz w:val="22"/>
                <w:szCs w:val="22"/>
              </w:rPr>
            </w:pPr>
            <w:r>
              <w:rPr>
                <w:rFonts w:hint="eastAsia"/>
                <w:color w:val="000000"/>
                <w:sz w:val="22"/>
                <w:szCs w:val="22"/>
              </w:rPr>
              <w:t>1.012</w:t>
            </w:r>
          </w:p>
        </w:tc>
        <w:tc>
          <w:tcPr>
            <w:tcW w:w="1333" w:type="dxa"/>
            <w:shd w:val="clear" w:color="auto" w:fill="auto"/>
            <w:noWrap/>
            <w:vAlign w:val="bottom"/>
            <w:hideMark/>
          </w:tcPr>
          <w:p w14:paraId="3C44A878" w14:textId="77777777" w:rsidR="00A85404" w:rsidRDefault="00A85404">
            <w:pPr>
              <w:jc w:val="right"/>
              <w:rPr>
                <w:rFonts w:ascii="宋体" w:hAnsi="宋体" w:cs="宋体"/>
                <w:color w:val="000000"/>
                <w:sz w:val="22"/>
                <w:szCs w:val="22"/>
              </w:rPr>
            </w:pPr>
            <w:r>
              <w:rPr>
                <w:rFonts w:hint="eastAsia"/>
                <w:color w:val="000000"/>
                <w:sz w:val="22"/>
                <w:szCs w:val="22"/>
              </w:rPr>
              <w:t>0.822</w:t>
            </w:r>
          </w:p>
        </w:tc>
      </w:tr>
      <w:tr w:rsidR="00A85404" w:rsidRPr="00A53C09" w14:paraId="37FBB60C" w14:textId="77777777" w:rsidTr="00A85404">
        <w:trPr>
          <w:trHeight w:val="270"/>
          <w:jc w:val="center"/>
        </w:trPr>
        <w:tc>
          <w:tcPr>
            <w:tcW w:w="2283" w:type="dxa"/>
            <w:shd w:val="clear" w:color="auto" w:fill="auto"/>
            <w:noWrap/>
            <w:vAlign w:val="bottom"/>
            <w:hideMark/>
          </w:tcPr>
          <w:p w14:paraId="60E4D3C1" w14:textId="77777777" w:rsidR="00A85404" w:rsidRDefault="00A85404" w:rsidP="004529FF">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459C8F45" w14:textId="77777777" w:rsidR="00A85404" w:rsidRDefault="00A85404">
            <w:pPr>
              <w:jc w:val="right"/>
              <w:rPr>
                <w:rFonts w:ascii="宋体" w:hAnsi="宋体" w:cs="宋体"/>
                <w:color w:val="000000"/>
                <w:sz w:val="22"/>
                <w:szCs w:val="22"/>
              </w:rPr>
            </w:pPr>
            <w:r>
              <w:rPr>
                <w:rFonts w:hint="eastAsia"/>
                <w:color w:val="000000"/>
                <w:sz w:val="22"/>
                <w:szCs w:val="22"/>
              </w:rPr>
              <w:t>0.759</w:t>
            </w:r>
          </w:p>
        </w:tc>
        <w:tc>
          <w:tcPr>
            <w:tcW w:w="1333" w:type="dxa"/>
            <w:shd w:val="clear" w:color="auto" w:fill="auto"/>
            <w:noWrap/>
            <w:vAlign w:val="bottom"/>
            <w:hideMark/>
          </w:tcPr>
          <w:p w14:paraId="22312315" w14:textId="77777777" w:rsidR="00A85404" w:rsidRDefault="00A85404">
            <w:pPr>
              <w:jc w:val="right"/>
              <w:rPr>
                <w:rFonts w:ascii="宋体" w:hAnsi="宋体" w:cs="宋体"/>
                <w:color w:val="000000"/>
                <w:sz w:val="22"/>
                <w:szCs w:val="22"/>
              </w:rPr>
            </w:pPr>
            <w:r>
              <w:rPr>
                <w:rFonts w:hint="eastAsia"/>
                <w:color w:val="000000"/>
                <w:sz w:val="22"/>
                <w:szCs w:val="22"/>
              </w:rPr>
              <w:t>1.337</w:t>
            </w:r>
          </w:p>
        </w:tc>
        <w:tc>
          <w:tcPr>
            <w:tcW w:w="1332" w:type="dxa"/>
            <w:shd w:val="clear" w:color="auto" w:fill="auto"/>
            <w:noWrap/>
            <w:vAlign w:val="bottom"/>
            <w:hideMark/>
          </w:tcPr>
          <w:p w14:paraId="521BAE60" w14:textId="77777777" w:rsidR="00A85404" w:rsidRDefault="00A85404">
            <w:pPr>
              <w:jc w:val="right"/>
              <w:rPr>
                <w:rFonts w:ascii="宋体" w:hAnsi="宋体" w:cs="宋体"/>
                <w:color w:val="000000"/>
                <w:sz w:val="22"/>
                <w:szCs w:val="22"/>
              </w:rPr>
            </w:pPr>
            <w:r>
              <w:rPr>
                <w:rFonts w:hint="eastAsia"/>
                <w:color w:val="000000"/>
                <w:sz w:val="22"/>
                <w:szCs w:val="22"/>
              </w:rPr>
              <w:t>1.279</w:t>
            </w:r>
          </w:p>
        </w:tc>
        <w:tc>
          <w:tcPr>
            <w:tcW w:w="1333" w:type="dxa"/>
            <w:shd w:val="clear" w:color="auto" w:fill="auto"/>
            <w:noWrap/>
            <w:vAlign w:val="bottom"/>
            <w:hideMark/>
          </w:tcPr>
          <w:p w14:paraId="0AFD793D" w14:textId="77777777" w:rsidR="00A85404" w:rsidRDefault="00A85404">
            <w:pPr>
              <w:jc w:val="right"/>
              <w:rPr>
                <w:rFonts w:ascii="宋体" w:hAnsi="宋体" w:cs="宋体"/>
                <w:color w:val="000000"/>
                <w:sz w:val="22"/>
                <w:szCs w:val="22"/>
              </w:rPr>
            </w:pPr>
            <w:r>
              <w:rPr>
                <w:rFonts w:hint="eastAsia"/>
                <w:color w:val="000000"/>
                <w:sz w:val="22"/>
                <w:szCs w:val="22"/>
              </w:rPr>
              <w:t>1.265</w:t>
            </w:r>
          </w:p>
        </w:tc>
        <w:tc>
          <w:tcPr>
            <w:tcW w:w="1333" w:type="dxa"/>
            <w:shd w:val="clear" w:color="auto" w:fill="auto"/>
            <w:noWrap/>
            <w:vAlign w:val="bottom"/>
            <w:hideMark/>
          </w:tcPr>
          <w:p w14:paraId="3920BCE7" w14:textId="77777777" w:rsidR="00A85404" w:rsidRDefault="00A85404">
            <w:pPr>
              <w:jc w:val="right"/>
              <w:rPr>
                <w:rFonts w:ascii="宋体" w:hAnsi="宋体" w:cs="宋体"/>
                <w:color w:val="000000"/>
                <w:sz w:val="22"/>
                <w:szCs w:val="22"/>
              </w:rPr>
            </w:pPr>
            <w:r>
              <w:rPr>
                <w:rFonts w:hint="eastAsia"/>
                <w:color w:val="000000"/>
                <w:sz w:val="22"/>
                <w:szCs w:val="22"/>
              </w:rPr>
              <w:t>1.301</w:t>
            </w:r>
          </w:p>
        </w:tc>
      </w:tr>
      <w:tr w:rsidR="00A85404" w:rsidRPr="00A53C09" w14:paraId="6DCE5D43" w14:textId="77777777" w:rsidTr="00A85404">
        <w:trPr>
          <w:trHeight w:val="270"/>
          <w:jc w:val="center"/>
        </w:trPr>
        <w:tc>
          <w:tcPr>
            <w:tcW w:w="2283" w:type="dxa"/>
            <w:shd w:val="clear" w:color="auto" w:fill="auto"/>
            <w:noWrap/>
            <w:vAlign w:val="bottom"/>
            <w:hideMark/>
          </w:tcPr>
          <w:p w14:paraId="4E83B2D1" w14:textId="77777777" w:rsidR="00A85404" w:rsidRDefault="00A85404" w:rsidP="004529FF">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2D6FC834" w14:textId="77777777" w:rsidR="00A85404" w:rsidRDefault="00A85404">
            <w:pPr>
              <w:jc w:val="right"/>
              <w:rPr>
                <w:rFonts w:ascii="宋体" w:hAnsi="宋体" w:cs="宋体"/>
                <w:color w:val="000000"/>
                <w:sz w:val="22"/>
                <w:szCs w:val="22"/>
              </w:rPr>
            </w:pPr>
            <w:r>
              <w:rPr>
                <w:rFonts w:hint="eastAsia"/>
                <w:color w:val="000000"/>
                <w:sz w:val="22"/>
                <w:szCs w:val="22"/>
              </w:rPr>
              <w:t>1.813</w:t>
            </w:r>
          </w:p>
        </w:tc>
        <w:tc>
          <w:tcPr>
            <w:tcW w:w="1333" w:type="dxa"/>
            <w:shd w:val="clear" w:color="auto" w:fill="auto"/>
            <w:noWrap/>
            <w:vAlign w:val="bottom"/>
            <w:hideMark/>
          </w:tcPr>
          <w:p w14:paraId="34604949" w14:textId="77777777" w:rsidR="00A85404" w:rsidRDefault="00A85404">
            <w:pPr>
              <w:jc w:val="right"/>
              <w:rPr>
                <w:rFonts w:ascii="宋体" w:hAnsi="宋体" w:cs="宋体"/>
                <w:color w:val="000000"/>
                <w:sz w:val="22"/>
                <w:szCs w:val="22"/>
              </w:rPr>
            </w:pPr>
            <w:r>
              <w:rPr>
                <w:rFonts w:hint="eastAsia"/>
                <w:color w:val="000000"/>
                <w:sz w:val="22"/>
                <w:szCs w:val="22"/>
              </w:rPr>
              <w:t>0.892</w:t>
            </w:r>
          </w:p>
        </w:tc>
        <w:tc>
          <w:tcPr>
            <w:tcW w:w="1332" w:type="dxa"/>
            <w:shd w:val="clear" w:color="auto" w:fill="auto"/>
            <w:noWrap/>
            <w:vAlign w:val="bottom"/>
            <w:hideMark/>
          </w:tcPr>
          <w:p w14:paraId="6CE8398D" w14:textId="77777777" w:rsidR="00A85404" w:rsidRDefault="00A85404">
            <w:pPr>
              <w:jc w:val="right"/>
              <w:rPr>
                <w:rFonts w:ascii="宋体" w:hAnsi="宋体" w:cs="宋体"/>
                <w:color w:val="000000"/>
                <w:sz w:val="22"/>
                <w:szCs w:val="22"/>
              </w:rPr>
            </w:pPr>
            <w:r>
              <w:rPr>
                <w:rFonts w:hint="eastAsia"/>
                <w:color w:val="000000"/>
                <w:sz w:val="22"/>
                <w:szCs w:val="22"/>
              </w:rPr>
              <w:t>0.895</w:t>
            </w:r>
          </w:p>
        </w:tc>
        <w:tc>
          <w:tcPr>
            <w:tcW w:w="1333" w:type="dxa"/>
            <w:shd w:val="clear" w:color="auto" w:fill="auto"/>
            <w:noWrap/>
            <w:vAlign w:val="bottom"/>
            <w:hideMark/>
          </w:tcPr>
          <w:p w14:paraId="23F4D3BB" w14:textId="77777777" w:rsidR="00A85404" w:rsidRDefault="00A85404">
            <w:pPr>
              <w:jc w:val="right"/>
              <w:rPr>
                <w:rFonts w:ascii="宋体" w:hAnsi="宋体" w:cs="宋体"/>
                <w:color w:val="000000"/>
                <w:sz w:val="22"/>
                <w:szCs w:val="22"/>
              </w:rPr>
            </w:pPr>
            <w:r>
              <w:rPr>
                <w:rFonts w:hint="eastAsia"/>
                <w:color w:val="000000"/>
                <w:sz w:val="22"/>
                <w:szCs w:val="22"/>
              </w:rPr>
              <w:t>1.189</w:t>
            </w:r>
          </w:p>
        </w:tc>
        <w:tc>
          <w:tcPr>
            <w:tcW w:w="1333" w:type="dxa"/>
            <w:shd w:val="clear" w:color="auto" w:fill="auto"/>
            <w:noWrap/>
            <w:vAlign w:val="bottom"/>
            <w:hideMark/>
          </w:tcPr>
          <w:p w14:paraId="026B6A01" w14:textId="77777777" w:rsidR="00A85404" w:rsidRDefault="00A85404">
            <w:pPr>
              <w:jc w:val="right"/>
              <w:rPr>
                <w:rFonts w:ascii="宋体" w:hAnsi="宋体" w:cs="宋体"/>
                <w:color w:val="000000"/>
                <w:sz w:val="22"/>
                <w:szCs w:val="22"/>
              </w:rPr>
            </w:pPr>
            <w:r>
              <w:rPr>
                <w:rFonts w:hint="eastAsia"/>
                <w:color w:val="000000"/>
                <w:sz w:val="22"/>
                <w:szCs w:val="22"/>
              </w:rPr>
              <w:t>1.298</w:t>
            </w:r>
          </w:p>
        </w:tc>
      </w:tr>
      <w:tr w:rsidR="00A85404" w:rsidRPr="00A53C09" w14:paraId="498120DC" w14:textId="77777777" w:rsidTr="00A85404">
        <w:trPr>
          <w:trHeight w:val="270"/>
          <w:jc w:val="center"/>
        </w:trPr>
        <w:tc>
          <w:tcPr>
            <w:tcW w:w="2283" w:type="dxa"/>
            <w:shd w:val="clear" w:color="auto" w:fill="auto"/>
            <w:noWrap/>
            <w:vAlign w:val="bottom"/>
            <w:hideMark/>
          </w:tcPr>
          <w:p w14:paraId="20DCB653" w14:textId="77777777" w:rsidR="00A85404" w:rsidRDefault="00A85404" w:rsidP="004529FF">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4E4B569C" w14:textId="77777777" w:rsidR="00A85404" w:rsidRDefault="00A85404">
            <w:pPr>
              <w:jc w:val="right"/>
              <w:rPr>
                <w:rFonts w:ascii="宋体" w:hAnsi="宋体" w:cs="宋体"/>
                <w:color w:val="000000"/>
                <w:sz w:val="22"/>
                <w:szCs w:val="22"/>
              </w:rPr>
            </w:pPr>
            <w:r>
              <w:rPr>
                <w:rFonts w:hint="eastAsia"/>
                <w:color w:val="000000"/>
                <w:sz w:val="22"/>
                <w:szCs w:val="22"/>
              </w:rPr>
              <w:t>0.376</w:t>
            </w:r>
          </w:p>
        </w:tc>
        <w:tc>
          <w:tcPr>
            <w:tcW w:w="1333" w:type="dxa"/>
            <w:shd w:val="clear" w:color="auto" w:fill="auto"/>
            <w:noWrap/>
            <w:vAlign w:val="bottom"/>
            <w:hideMark/>
          </w:tcPr>
          <w:p w14:paraId="3B466AF3" w14:textId="77777777" w:rsidR="00A85404" w:rsidRDefault="00A85404">
            <w:pPr>
              <w:jc w:val="right"/>
              <w:rPr>
                <w:rFonts w:ascii="宋体" w:hAnsi="宋体" w:cs="宋体"/>
                <w:color w:val="000000"/>
                <w:sz w:val="22"/>
                <w:szCs w:val="22"/>
              </w:rPr>
            </w:pPr>
            <w:r>
              <w:rPr>
                <w:rFonts w:hint="eastAsia"/>
                <w:color w:val="000000"/>
                <w:sz w:val="22"/>
                <w:szCs w:val="22"/>
              </w:rPr>
              <w:t>0.952</w:t>
            </w:r>
          </w:p>
        </w:tc>
        <w:tc>
          <w:tcPr>
            <w:tcW w:w="1332" w:type="dxa"/>
            <w:shd w:val="clear" w:color="auto" w:fill="auto"/>
            <w:noWrap/>
            <w:vAlign w:val="bottom"/>
            <w:hideMark/>
          </w:tcPr>
          <w:p w14:paraId="1781C2AC" w14:textId="77777777" w:rsidR="00A85404" w:rsidRDefault="00A85404">
            <w:pPr>
              <w:jc w:val="right"/>
              <w:rPr>
                <w:rFonts w:ascii="宋体" w:hAnsi="宋体" w:cs="宋体"/>
                <w:color w:val="FF0000"/>
                <w:sz w:val="22"/>
                <w:szCs w:val="22"/>
              </w:rPr>
            </w:pPr>
            <w:r>
              <w:rPr>
                <w:rFonts w:hint="eastAsia"/>
                <w:color w:val="FF0000"/>
                <w:sz w:val="22"/>
                <w:szCs w:val="22"/>
              </w:rPr>
              <w:t>1.683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333" w:type="dxa"/>
            <w:shd w:val="clear" w:color="auto" w:fill="auto"/>
            <w:noWrap/>
            <w:vAlign w:val="bottom"/>
            <w:hideMark/>
          </w:tcPr>
          <w:p w14:paraId="68160484" w14:textId="77777777" w:rsidR="00A85404" w:rsidRDefault="00A85404">
            <w:pPr>
              <w:jc w:val="right"/>
              <w:rPr>
                <w:rFonts w:ascii="宋体" w:hAnsi="宋体" w:cs="宋体"/>
                <w:color w:val="000000"/>
                <w:sz w:val="22"/>
                <w:szCs w:val="22"/>
              </w:rPr>
            </w:pPr>
            <w:r>
              <w:rPr>
                <w:rFonts w:hint="eastAsia"/>
                <w:color w:val="000000"/>
                <w:sz w:val="22"/>
                <w:szCs w:val="22"/>
              </w:rPr>
              <w:t>0.943</w:t>
            </w:r>
          </w:p>
        </w:tc>
        <w:tc>
          <w:tcPr>
            <w:tcW w:w="1333" w:type="dxa"/>
            <w:shd w:val="clear" w:color="auto" w:fill="auto"/>
            <w:noWrap/>
            <w:vAlign w:val="bottom"/>
            <w:hideMark/>
          </w:tcPr>
          <w:p w14:paraId="2FB83976" w14:textId="77777777" w:rsidR="00A85404" w:rsidRDefault="00A85404">
            <w:pPr>
              <w:jc w:val="right"/>
              <w:rPr>
                <w:rFonts w:ascii="宋体" w:hAnsi="宋体" w:cs="宋体"/>
                <w:color w:val="000000"/>
                <w:sz w:val="22"/>
                <w:szCs w:val="22"/>
              </w:rPr>
            </w:pPr>
            <w:r>
              <w:rPr>
                <w:rFonts w:hint="eastAsia"/>
                <w:color w:val="000000"/>
                <w:sz w:val="22"/>
                <w:szCs w:val="22"/>
              </w:rPr>
              <w:t>1.248</w:t>
            </w:r>
          </w:p>
        </w:tc>
      </w:tr>
      <w:tr w:rsidR="00A85404" w:rsidRPr="00A53C09" w14:paraId="388208DC" w14:textId="77777777" w:rsidTr="00A85404">
        <w:trPr>
          <w:trHeight w:val="270"/>
          <w:jc w:val="center"/>
        </w:trPr>
        <w:tc>
          <w:tcPr>
            <w:tcW w:w="2283" w:type="dxa"/>
            <w:shd w:val="clear" w:color="auto" w:fill="auto"/>
            <w:noWrap/>
            <w:vAlign w:val="bottom"/>
            <w:hideMark/>
          </w:tcPr>
          <w:p w14:paraId="79D66C37" w14:textId="77777777" w:rsidR="00A85404" w:rsidRDefault="00A85404" w:rsidP="004529FF">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32026115" w14:textId="77777777" w:rsidR="00A85404" w:rsidRDefault="00A85404">
            <w:pPr>
              <w:jc w:val="right"/>
              <w:rPr>
                <w:rFonts w:ascii="宋体" w:hAnsi="宋体" w:cs="宋体"/>
                <w:color w:val="000000"/>
                <w:sz w:val="22"/>
                <w:szCs w:val="22"/>
              </w:rPr>
            </w:pPr>
            <w:r>
              <w:rPr>
                <w:rFonts w:hint="eastAsia"/>
                <w:color w:val="000000"/>
                <w:sz w:val="22"/>
                <w:szCs w:val="22"/>
              </w:rPr>
              <w:t>0.920</w:t>
            </w:r>
          </w:p>
        </w:tc>
        <w:tc>
          <w:tcPr>
            <w:tcW w:w="1333" w:type="dxa"/>
            <w:shd w:val="clear" w:color="auto" w:fill="auto"/>
            <w:noWrap/>
            <w:vAlign w:val="bottom"/>
            <w:hideMark/>
          </w:tcPr>
          <w:p w14:paraId="20533A13" w14:textId="77777777" w:rsidR="00A85404" w:rsidRDefault="00A85404">
            <w:pPr>
              <w:jc w:val="right"/>
              <w:rPr>
                <w:rFonts w:ascii="宋体" w:hAnsi="宋体" w:cs="宋体"/>
                <w:color w:val="000000"/>
                <w:sz w:val="22"/>
                <w:szCs w:val="22"/>
              </w:rPr>
            </w:pPr>
            <w:r>
              <w:rPr>
                <w:rFonts w:hint="eastAsia"/>
                <w:color w:val="000000"/>
                <w:sz w:val="22"/>
                <w:szCs w:val="22"/>
              </w:rPr>
              <w:t>0.802</w:t>
            </w:r>
          </w:p>
        </w:tc>
        <w:tc>
          <w:tcPr>
            <w:tcW w:w="1332" w:type="dxa"/>
            <w:shd w:val="clear" w:color="auto" w:fill="auto"/>
            <w:noWrap/>
            <w:vAlign w:val="bottom"/>
            <w:hideMark/>
          </w:tcPr>
          <w:p w14:paraId="33E79D68" w14:textId="77777777" w:rsidR="00A85404" w:rsidRDefault="00A85404">
            <w:pPr>
              <w:jc w:val="right"/>
              <w:rPr>
                <w:rFonts w:ascii="宋体" w:hAnsi="宋体" w:cs="宋体"/>
                <w:color w:val="000000"/>
                <w:sz w:val="22"/>
                <w:szCs w:val="22"/>
              </w:rPr>
            </w:pPr>
            <w:r>
              <w:rPr>
                <w:rFonts w:hint="eastAsia"/>
                <w:color w:val="000000"/>
                <w:sz w:val="22"/>
                <w:szCs w:val="22"/>
              </w:rPr>
              <w:t>0.913</w:t>
            </w:r>
          </w:p>
        </w:tc>
        <w:tc>
          <w:tcPr>
            <w:tcW w:w="1333" w:type="dxa"/>
            <w:shd w:val="clear" w:color="auto" w:fill="auto"/>
            <w:noWrap/>
            <w:vAlign w:val="bottom"/>
            <w:hideMark/>
          </w:tcPr>
          <w:p w14:paraId="578E6297" w14:textId="77777777" w:rsidR="00A85404" w:rsidRDefault="00A85404">
            <w:pPr>
              <w:jc w:val="right"/>
              <w:rPr>
                <w:rFonts w:ascii="宋体" w:hAnsi="宋体" w:cs="宋体"/>
                <w:color w:val="000000"/>
                <w:sz w:val="22"/>
                <w:szCs w:val="22"/>
              </w:rPr>
            </w:pPr>
            <w:r>
              <w:rPr>
                <w:rFonts w:hint="eastAsia"/>
                <w:color w:val="000000"/>
                <w:sz w:val="22"/>
                <w:szCs w:val="22"/>
              </w:rPr>
              <w:t>1.221</w:t>
            </w:r>
          </w:p>
        </w:tc>
        <w:tc>
          <w:tcPr>
            <w:tcW w:w="1333" w:type="dxa"/>
            <w:shd w:val="clear" w:color="auto" w:fill="auto"/>
            <w:noWrap/>
            <w:vAlign w:val="bottom"/>
            <w:hideMark/>
          </w:tcPr>
          <w:p w14:paraId="0C692375" w14:textId="77777777" w:rsidR="00A85404" w:rsidRDefault="00A85404">
            <w:pPr>
              <w:jc w:val="right"/>
              <w:rPr>
                <w:rFonts w:ascii="宋体" w:hAnsi="宋体" w:cs="宋体"/>
                <w:color w:val="00B050"/>
                <w:sz w:val="22"/>
                <w:szCs w:val="22"/>
              </w:rPr>
            </w:pPr>
            <w:r>
              <w:rPr>
                <w:rFonts w:hint="eastAsia"/>
                <w:color w:val="00B050"/>
                <w:sz w:val="22"/>
                <w:szCs w:val="22"/>
              </w:rPr>
              <w:t>1.474</w:t>
            </w:r>
            <w:r w:rsidRPr="00A53C09">
              <w:rPr>
                <w:rFonts w:hint="eastAsia"/>
                <w:sz w:val="24"/>
              </w:rPr>
              <w:t>（</w:t>
            </w:r>
            <w:r w:rsidRPr="00A53C09">
              <w:rPr>
                <w:rFonts w:hint="eastAsia"/>
                <w:sz w:val="24"/>
              </w:rPr>
              <w:t>*</w:t>
            </w:r>
            <w:r w:rsidRPr="00A53C09">
              <w:rPr>
                <w:rFonts w:hint="eastAsia"/>
                <w:sz w:val="24"/>
              </w:rPr>
              <w:t>）</w:t>
            </w:r>
          </w:p>
        </w:tc>
      </w:tr>
      <w:tr w:rsidR="00A85404" w:rsidRPr="00A53C09" w14:paraId="6B9985C8" w14:textId="77777777" w:rsidTr="00A85404">
        <w:trPr>
          <w:trHeight w:val="270"/>
          <w:jc w:val="center"/>
        </w:trPr>
        <w:tc>
          <w:tcPr>
            <w:tcW w:w="2283" w:type="dxa"/>
            <w:shd w:val="clear" w:color="auto" w:fill="auto"/>
            <w:noWrap/>
            <w:vAlign w:val="bottom"/>
            <w:hideMark/>
          </w:tcPr>
          <w:p w14:paraId="6F9AB317" w14:textId="77777777" w:rsidR="00A85404" w:rsidRDefault="00A85404" w:rsidP="004529FF">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1CD56B06" w14:textId="77777777" w:rsidR="00A85404" w:rsidRDefault="00A85404">
            <w:pPr>
              <w:jc w:val="right"/>
              <w:rPr>
                <w:rFonts w:ascii="宋体" w:hAnsi="宋体" w:cs="宋体"/>
                <w:color w:val="000000"/>
                <w:sz w:val="22"/>
                <w:szCs w:val="22"/>
              </w:rPr>
            </w:pPr>
            <w:r>
              <w:rPr>
                <w:rFonts w:hint="eastAsia"/>
                <w:color w:val="000000"/>
                <w:sz w:val="22"/>
                <w:szCs w:val="22"/>
              </w:rPr>
              <w:t>0.552</w:t>
            </w:r>
          </w:p>
        </w:tc>
        <w:tc>
          <w:tcPr>
            <w:tcW w:w="1333" w:type="dxa"/>
            <w:shd w:val="clear" w:color="auto" w:fill="auto"/>
            <w:noWrap/>
            <w:vAlign w:val="bottom"/>
            <w:hideMark/>
          </w:tcPr>
          <w:p w14:paraId="42778DC9" w14:textId="77777777" w:rsidR="00A85404" w:rsidRDefault="00A85404">
            <w:pPr>
              <w:jc w:val="right"/>
              <w:rPr>
                <w:rFonts w:ascii="宋体" w:hAnsi="宋体" w:cs="宋体"/>
                <w:color w:val="00B050"/>
                <w:sz w:val="22"/>
                <w:szCs w:val="22"/>
              </w:rPr>
            </w:pPr>
            <w:r>
              <w:rPr>
                <w:rFonts w:hint="eastAsia"/>
                <w:color w:val="00B050"/>
                <w:sz w:val="22"/>
                <w:szCs w:val="22"/>
              </w:rPr>
              <w:t>1.632</w:t>
            </w:r>
            <w:r w:rsidRPr="00A53C09">
              <w:rPr>
                <w:rFonts w:hint="eastAsia"/>
                <w:sz w:val="24"/>
              </w:rPr>
              <w:t>（</w:t>
            </w:r>
            <w:r w:rsidRPr="00A53C09">
              <w:rPr>
                <w:rFonts w:hint="eastAsia"/>
                <w:sz w:val="24"/>
              </w:rPr>
              <w:t>*</w:t>
            </w:r>
            <w:r w:rsidRPr="00A53C09">
              <w:rPr>
                <w:rFonts w:hint="eastAsia"/>
                <w:sz w:val="24"/>
              </w:rPr>
              <w:t>）</w:t>
            </w:r>
          </w:p>
        </w:tc>
        <w:tc>
          <w:tcPr>
            <w:tcW w:w="1332" w:type="dxa"/>
            <w:shd w:val="clear" w:color="auto" w:fill="auto"/>
            <w:noWrap/>
            <w:vAlign w:val="bottom"/>
            <w:hideMark/>
          </w:tcPr>
          <w:p w14:paraId="7F87323B" w14:textId="77777777" w:rsidR="00A85404" w:rsidRDefault="00A85404">
            <w:pPr>
              <w:jc w:val="right"/>
              <w:rPr>
                <w:rFonts w:ascii="宋体" w:hAnsi="宋体" w:cs="宋体"/>
                <w:color w:val="000000"/>
                <w:sz w:val="22"/>
                <w:szCs w:val="22"/>
              </w:rPr>
            </w:pPr>
            <w:r>
              <w:rPr>
                <w:rFonts w:hint="eastAsia"/>
                <w:color w:val="000000"/>
                <w:sz w:val="22"/>
                <w:szCs w:val="22"/>
              </w:rPr>
              <w:t>1.229</w:t>
            </w:r>
          </w:p>
        </w:tc>
        <w:tc>
          <w:tcPr>
            <w:tcW w:w="1333" w:type="dxa"/>
            <w:shd w:val="clear" w:color="auto" w:fill="auto"/>
            <w:noWrap/>
            <w:vAlign w:val="bottom"/>
            <w:hideMark/>
          </w:tcPr>
          <w:p w14:paraId="009EF5F4" w14:textId="77777777" w:rsidR="00A85404" w:rsidRDefault="00A85404">
            <w:pPr>
              <w:jc w:val="right"/>
              <w:rPr>
                <w:rFonts w:ascii="宋体" w:hAnsi="宋体" w:cs="宋体"/>
                <w:color w:val="00B050"/>
                <w:sz w:val="22"/>
                <w:szCs w:val="22"/>
              </w:rPr>
            </w:pPr>
            <w:r>
              <w:rPr>
                <w:rFonts w:hint="eastAsia"/>
                <w:color w:val="00B050"/>
                <w:sz w:val="22"/>
                <w:szCs w:val="22"/>
              </w:rPr>
              <w:t>1.510</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6D4E3022" w14:textId="77777777" w:rsidR="00A85404" w:rsidRDefault="00A85404">
            <w:pPr>
              <w:jc w:val="right"/>
              <w:rPr>
                <w:rFonts w:ascii="宋体" w:hAnsi="宋体" w:cs="宋体"/>
                <w:color w:val="000000"/>
                <w:sz w:val="22"/>
                <w:szCs w:val="22"/>
              </w:rPr>
            </w:pPr>
            <w:r>
              <w:rPr>
                <w:rFonts w:hint="eastAsia"/>
                <w:color w:val="000000"/>
                <w:sz w:val="22"/>
                <w:szCs w:val="22"/>
              </w:rPr>
              <w:t>1.186</w:t>
            </w:r>
          </w:p>
        </w:tc>
      </w:tr>
      <w:tr w:rsidR="00A85404" w:rsidRPr="00A53C09" w14:paraId="7077BABD" w14:textId="77777777" w:rsidTr="00A85404">
        <w:trPr>
          <w:trHeight w:val="270"/>
          <w:jc w:val="center"/>
        </w:trPr>
        <w:tc>
          <w:tcPr>
            <w:tcW w:w="2283" w:type="dxa"/>
            <w:shd w:val="clear" w:color="auto" w:fill="auto"/>
            <w:noWrap/>
            <w:vAlign w:val="bottom"/>
            <w:hideMark/>
          </w:tcPr>
          <w:p w14:paraId="7BAE3194" w14:textId="77777777" w:rsidR="00A85404" w:rsidRDefault="00A85404" w:rsidP="004529FF">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64B0F891" w14:textId="77777777" w:rsidR="00A85404" w:rsidRDefault="00A85404">
            <w:pPr>
              <w:jc w:val="right"/>
              <w:rPr>
                <w:rFonts w:ascii="宋体" w:hAnsi="宋体" w:cs="宋体"/>
                <w:color w:val="000000"/>
                <w:sz w:val="22"/>
                <w:szCs w:val="22"/>
              </w:rPr>
            </w:pPr>
            <w:r>
              <w:rPr>
                <w:rFonts w:hint="eastAsia"/>
                <w:color w:val="000000"/>
                <w:sz w:val="22"/>
                <w:szCs w:val="22"/>
              </w:rPr>
              <w:t>1.390</w:t>
            </w:r>
          </w:p>
        </w:tc>
        <w:tc>
          <w:tcPr>
            <w:tcW w:w="1333" w:type="dxa"/>
            <w:shd w:val="clear" w:color="auto" w:fill="auto"/>
            <w:noWrap/>
            <w:vAlign w:val="bottom"/>
            <w:hideMark/>
          </w:tcPr>
          <w:p w14:paraId="743CD1FA" w14:textId="77777777" w:rsidR="00A85404" w:rsidRDefault="00A85404">
            <w:pPr>
              <w:jc w:val="right"/>
              <w:rPr>
                <w:rFonts w:ascii="宋体" w:hAnsi="宋体" w:cs="宋体"/>
                <w:color w:val="000000"/>
                <w:sz w:val="22"/>
                <w:szCs w:val="22"/>
              </w:rPr>
            </w:pPr>
            <w:r>
              <w:rPr>
                <w:rFonts w:hint="eastAsia"/>
                <w:color w:val="000000"/>
                <w:sz w:val="22"/>
                <w:szCs w:val="22"/>
              </w:rPr>
              <w:t>1.208</w:t>
            </w:r>
          </w:p>
        </w:tc>
        <w:tc>
          <w:tcPr>
            <w:tcW w:w="1332" w:type="dxa"/>
            <w:shd w:val="clear" w:color="auto" w:fill="auto"/>
            <w:noWrap/>
            <w:vAlign w:val="bottom"/>
            <w:hideMark/>
          </w:tcPr>
          <w:p w14:paraId="5C5054F6" w14:textId="77777777" w:rsidR="00A85404" w:rsidRDefault="00A85404">
            <w:pPr>
              <w:jc w:val="right"/>
              <w:rPr>
                <w:rFonts w:ascii="宋体" w:hAnsi="宋体" w:cs="宋体"/>
                <w:color w:val="000000"/>
                <w:sz w:val="22"/>
                <w:szCs w:val="22"/>
              </w:rPr>
            </w:pPr>
            <w:r>
              <w:rPr>
                <w:rFonts w:hint="eastAsia"/>
                <w:color w:val="000000"/>
                <w:sz w:val="22"/>
                <w:szCs w:val="22"/>
              </w:rPr>
              <w:t>0.962</w:t>
            </w:r>
          </w:p>
        </w:tc>
        <w:tc>
          <w:tcPr>
            <w:tcW w:w="1333" w:type="dxa"/>
            <w:shd w:val="clear" w:color="auto" w:fill="auto"/>
            <w:noWrap/>
            <w:vAlign w:val="bottom"/>
            <w:hideMark/>
          </w:tcPr>
          <w:p w14:paraId="10D84600" w14:textId="77777777" w:rsidR="00A85404" w:rsidRDefault="00A85404">
            <w:pPr>
              <w:jc w:val="right"/>
              <w:rPr>
                <w:rFonts w:ascii="宋体" w:hAnsi="宋体" w:cs="宋体"/>
                <w:color w:val="000000"/>
                <w:sz w:val="22"/>
                <w:szCs w:val="22"/>
              </w:rPr>
            </w:pPr>
            <w:r>
              <w:rPr>
                <w:rFonts w:hint="eastAsia"/>
                <w:color w:val="000000"/>
                <w:sz w:val="22"/>
                <w:szCs w:val="22"/>
              </w:rPr>
              <w:t>1.139</w:t>
            </w:r>
          </w:p>
        </w:tc>
        <w:tc>
          <w:tcPr>
            <w:tcW w:w="1333" w:type="dxa"/>
            <w:shd w:val="clear" w:color="auto" w:fill="auto"/>
            <w:noWrap/>
            <w:vAlign w:val="bottom"/>
            <w:hideMark/>
          </w:tcPr>
          <w:p w14:paraId="54021F4D" w14:textId="77777777" w:rsidR="00A85404" w:rsidRDefault="00A85404">
            <w:pPr>
              <w:jc w:val="right"/>
              <w:rPr>
                <w:rFonts w:ascii="宋体" w:hAnsi="宋体" w:cs="宋体"/>
                <w:color w:val="000000"/>
                <w:sz w:val="22"/>
                <w:szCs w:val="22"/>
              </w:rPr>
            </w:pPr>
            <w:r>
              <w:rPr>
                <w:rFonts w:hint="eastAsia"/>
                <w:color w:val="000000"/>
                <w:sz w:val="22"/>
                <w:szCs w:val="22"/>
              </w:rPr>
              <w:t>0.865</w:t>
            </w:r>
          </w:p>
        </w:tc>
      </w:tr>
      <w:tr w:rsidR="00A85404" w:rsidRPr="00A53C09" w14:paraId="3684BA04" w14:textId="77777777" w:rsidTr="00A85404">
        <w:trPr>
          <w:trHeight w:val="270"/>
          <w:jc w:val="center"/>
        </w:trPr>
        <w:tc>
          <w:tcPr>
            <w:tcW w:w="2283" w:type="dxa"/>
            <w:shd w:val="clear" w:color="auto" w:fill="auto"/>
            <w:noWrap/>
            <w:vAlign w:val="bottom"/>
            <w:hideMark/>
          </w:tcPr>
          <w:p w14:paraId="3C43E8D6" w14:textId="77777777" w:rsidR="00A85404" w:rsidRDefault="00A85404" w:rsidP="004529FF">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14481D1B" w14:textId="77777777" w:rsidR="00A85404" w:rsidRDefault="00A85404">
            <w:pPr>
              <w:jc w:val="right"/>
              <w:rPr>
                <w:rFonts w:ascii="宋体" w:hAnsi="宋体" w:cs="宋体"/>
                <w:color w:val="000000"/>
                <w:sz w:val="22"/>
                <w:szCs w:val="22"/>
              </w:rPr>
            </w:pPr>
            <w:r>
              <w:rPr>
                <w:rFonts w:hint="eastAsia"/>
                <w:color w:val="000000"/>
                <w:sz w:val="22"/>
                <w:szCs w:val="22"/>
              </w:rPr>
              <w:t>0.523</w:t>
            </w:r>
          </w:p>
        </w:tc>
        <w:tc>
          <w:tcPr>
            <w:tcW w:w="1333" w:type="dxa"/>
            <w:shd w:val="clear" w:color="auto" w:fill="auto"/>
            <w:noWrap/>
            <w:vAlign w:val="bottom"/>
            <w:hideMark/>
          </w:tcPr>
          <w:p w14:paraId="2D91539A" w14:textId="77777777" w:rsidR="00A85404" w:rsidRDefault="00A85404">
            <w:pPr>
              <w:jc w:val="right"/>
              <w:rPr>
                <w:rFonts w:ascii="宋体" w:hAnsi="宋体" w:cs="宋体"/>
                <w:color w:val="000000"/>
                <w:sz w:val="22"/>
                <w:szCs w:val="22"/>
              </w:rPr>
            </w:pPr>
            <w:r>
              <w:rPr>
                <w:rFonts w:hint="eastAsia"/>
                <w:color w:val="000000"/>
                <w:sz w:val="22"/>
                <w:szCs w:val="22"/>
              </w:rPr>
              <w:t>0.493</w:t>
            </w:r>
          </w:p>
        </w:tc>
        <w:tc>
          <w:tcPr>
            <w:tcW w:w="1332" w:type="dxa"/>
            <w:shd w:val="clear" w:color="auto" w:fill="auto"/>
            <w:noWrap/>
            <w:vAlign w:val="bottom"/>
            <w:hideMark/>
          </w:tcPr>
          <w:p w14:paraId="3B40F6AA" w14:textId="77777777" w:rsidR="00A85404" w:rsidRDefault="00A85404">
            <w:pPr>
              <w:jc w:val="right"/>
              <w:rPr>
                <w:rFonts w:ascii="宋体" w:hAnsi="宋体" w:cs="宋体"/>
                <w:color w:val="000000"/>
                <w:sz w:val="22"/>
                <w:szCs w:val="22"/>
              </w:rPr>
            </w:pPr>
            <w:r>
              <w:rPr>
                <w:rFonts w:hint="eastAsia"/>
                <w:color w:val="000000"/>
                <w:sz w:val="22"/>
                <w:szCs w:val="22"/>
              </w:rPr>
              <w:t>1.275</w:t>
            </w:r>
          </w:p>
        </w:tc>
        <w:tc>
          <w:tcPr>
            <w:tcW w:w="1333" w:type="dxa"/>
            <w:shd w:val="clear" w:color="auto" w:fill="auto"/>
            <w:noWrap/>
            <w:vAlign w:val="bottom"/>
            <w:hideMark/>
          </w:tcPr>
          <w:p w14:paraId="4643A8AE" w14:textId="77777777" w:rsidR="00A85404" w:rsidRDefault="00A85404">
            <w:pPr>
              <w:jc w:val="right"/>
              <w:rPr>
                <w:rFonts w:ascii="宋体" w:hAnsi="宋体" w:cs="宋体"/>
                <w:color w:val="000000"/>
                <w:sz w:val="22"/>
                <w:szCs w:val="22"/>
              </w:rPr>
            </w:pPr>
            <w:r>
              <w:rPr>
                <w:rFonts w:hint="eastAsia"/>
                <w:color w:val="000000"/>
                <w:sz w:val="22"/>
                <w:szCs w:val="22"/>
              </w:rPr>
              <w:t>0.474</w:t>
            </w:r>
          </w:p>
        </w:tc>
        <w:tc>
          <w:tcPr>
            <w:tcW w:w="1333" w:type="dxa"/>
            <w:shd w:val="clear" w:color="auto" w:fill="auto"/>
            <w:noWrap/>
            <w:vAlign w:val="bottom"/>
            <w:hideMark/>
          </w:tcPr>
          <w:p w14:paraId="2CAAFBA5" w14:textId="77777777" w:rsidR="00A85404" w:rsidRDefault="00A85404">
            <w:pPr>
              <w:jc w:val="right"/>
              <w:rPr>
                <w:rFonts w:ascii="宋体" w:hAnsi="宋体" w:cs="宋体"/>
                <w:color w:val="000000"/>
                <w:sz w:val="22"/>
                <w:szCs w:val="22"/>
              </w:rPr>
            </w:pPr>
            <w:r>
              <w:rPr>
                <w:rFonts w:hint="eastAsia"/>
                <w:color w:val="000000"/>
                <w:sz w:val="22"/>
                <w:szCs w:val="22"/>
              </w:rPr>
              <w:t>0.531</w:t>
            </w:r>
          </w:p>
        </w:tc>
      </w:tr>
      <w:tr w:rsidR="00A85404" w:rsidRPr="00A53C09" w14:paraId="6C123F03" w14:textId="77777777" w:rsidTr="00A85404">
        <w:trPr>
          <w:trHeight w:val="270"/>
          <w:jc w:val="center"/>
        </w:trPr>
        <w:tc>
          <w:tcPr>
            <w:tcW w:w="2283" w:type="dxa"/>
            <w:shd w:val="clear" w:color="auto" w:fill="auto"/>
            <w:noWrap/>
            <w:vAlign w:val="bottom"/>
            <w:hideMark/>
          </w:tcPr>
          <w:p w14:paraId="1CE0F376" w14:textId="77777777" w:rsidR="00A85404" w:rsidRDefault="00A85404" w:rsidP="004529FF">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7CE8BEB2" w14:textId="77777777" w:rsidR="00A85404" w:rsidRDefault="00A85404">
            <w:pPr>
              <w:jc w:val="right"/>
              <w:rPr>
                <w:rFonts w:ascii="宋体" w:hAnsi="宋体" w:cs="宋体"/>
                <w:color w:val="000000"/>
                <w:sz w:val="22"/>
                <w:szCs w:val="22"/>
              </w:rPr>
            </w:pPr>
            <w:r>
              <w:rPr>
                <w:rFonts w:hint="eastAsia"/>
                <w:color w:val="000000"/>
                <w:sz w:val="22"/>
                <w:szCs w:val="22"/>
              </w:rPr>
              <w:t>1.399</w:t>
            </w:r>
          </w:p>
        </w:tc>
        <w:tc>
          <w:tcPr>
            <w:tcW w:w="1333" w:type="dxa"/>
            <w:shd w:val="clear" w:color="auto" w:fill="auto"/>
            <w:noWrap/>
            <w:vAlign w:val="bottom"/>
            <w:hideMark/>
          </w:tcPr>
          <w:p w14:paraId="07E8A1C9" w14:textId="77777777" w:rsidR="00A85404" w:rsidRDefault="00A85404">
            <w:pPr>
              <w:jc w:val="right"/>
              <w:rPr>
                <w:rFonts w:ascii="宋体" w:hAnsi="宋体" w:cs="宋体"/>
                <w:color w:val="000000"/>
                <w:sz w:val="22"/>
                <w:szCs w:val="22"/>
              </w:rPr>
            </w:pPr>
            <w:r>
              <w:rPr>
                <w:rFonts w:hint="eastAsia"/>
                <w:color w:val="000000"/>
                <w:sz w:val="22"/>
                <w:szCs w:val="22"/>
              </w:rPr>
              <w:t>0.878</w:t>
            </w:r>
          </w:p>
        </w:tc>
        <w:tc>
          <w:tcPr>
            <w:tcW w:w="1332" w:type="dxa"/>
            <w:shd w:val="clear" w:color="auto" w:fill="auto"/>
            <w:noWrap/>
            <w:vAlign w:val="bottom"/>
            <w:hideMark/>
          </w:tcPr>
          <w:p w14:paraId="02935DE3" w14:textId="77777777" w:rsidR="00A85404" w:rsidRDefault="00A85404">
            <w:pPr>
              <w:jc w:val="right"/>
              <w:rPr>
                <w:rFonts w:ascii="宋体" w:hAnsi="宋体" w:cs="宋体"/>
                <w:color w:val="000000"/>
                <w:sz w:val="22"/>
                <w:szCs w:val="22"/>
              </w:rPr>
            </w:pPr>
            <w:r>
              <w:rPr>
                <w:rFonts w:hint="eastAsia"/>
                <w:color w:val="000000"/>
                <w:sz w:val="22"/>
                <w:szCs w:val="22"/>
              </w:rPr>
              <w:t>0.225</w:t>
            </w:r>
          </w:p>
        </w:tc>
        <w:tc>
          <w:tcPr>
            <w:tcW w:w="1333" w:type="dxa"/>
            <w:shd w:val="clear" w:color="auto" w:fill="auto"/>
            <w:noWrap/>
            <w:vAlign w:val="bottom"/>
            <w:hideMark/>
          </w:tcPr>
          <w:p w14:paraId="6A8573FA" w14:textId="77777777" w:rsidR="00A85404" w:rsidRDefault="00A85404">
            <w:pPr>
              <w:jc w:val="right"/>
              <w:rPr>
                <w:rFonts w:ascii="宋体" w:hAnsi="宋体" w:cs="宋体"/>
                <w:color w:val="000000"/>
                <w:sz w:val="22"/>
                <w:szCs w:val="22"/>
              </w:rPr>
            </w:pPr>
            <w:r>
              <w:rPr>
                <w:rFonts w:hint="eastAsia"/>
                <w:color w:val="000000"/>
                <w:sz w:val="22"/>
                <w:szCs w:val="22"/>
              </w:rPr>
              <w:t>0.923</w:t>
            </w:r>
          </w:p>
        </w:tc>
        <w:tc>
          <w:tcPr>
            <w:tcW w:w="1333" w:type="dxa"/>
            <w:shd w:val="clear" w:color="auto" w:fill="auto"/>
            <w:noWrap/>
            <w:vAlign w:val="bottom"/>
            <w:hideMark/>
          </w:tcPr>
          <w:p w14:paraId="1CBF259A" w14:textId="77777777" w:rsidR="00A85404" w:rsidRDefault="00A85404">
            <w:pPr>
              <w:jc w:val="right"/>
              <w:rPr>
                <w:rFonts w:ascii="宋体" w:hAnsi="宋体" w:cs="宋体"/>
                <w:color w:val="000000"/>
                <w:sz w:val="22"/>
                <w:szCs w:val="22"/>
              </w:rPr>
            </w:pPr>
            <w:r>
              <w:rPr>
                <w:rFonts w:hint="eastAsia"/>
                <w:color w:val="000000"/>
                <w:sz w:val="22"/>
                <w:szCs w:val="22"/>
              </w:rPr>
              <w:t>1.373</w:t>
            </w:r>
          </w:p>
        </w:tc>
      </w:tr>
      <w:tr w:rsidR="00A85404" w:rsidRPr="00A53C09" w14:paraId="37081963" w14:textId="77777777" w:rsidTr="00A85404">
        <w:trPr>
          <w:trHeight w:val="270"/>
          <w:jc w:val="center"/>
        </w:trPr>
        <w:tc>
          <w:tcPr>
            <w:tcW w:w="2283" w:type="dxa"/>
            <w:shd w:val="clear" w:color="auto" w:fill="auto"/>
            <w:noWrap/>
            <w:vAlign w:val="bottom"/>
          </w:tcPr>
          <w:p w14:paraId="13084D87" w14:textId="77777777" w:rsidR="00A85404" w:rsidRDefault="00A85404" w:rsidP="004529FF">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4092FC33" w14:textId="77777777" w:rsidR="00A85404" w:rsidRDefault="00A85404">
            <w:pPr>
              <w:jc w:val="right"/>
              <w:rPr>
                <w:rFonts w:ascii="宋体" w:hAnsi="宋体" w:cs="宋体"/>
                <w:color w:val="000000"/>
                <w:sz w:val="22"/>
                <w:szCs w:val="22"/>
              </w:rPr>
            </w:pPr>
            <w:r>
              <w:rPr>
                <w:rFonts w:hint="eastAsia"/>
                <w:color w:val="000000"/>
                <w:sz w:val="22"/>
                <w:szCs w:val="22"/>
              </w:rPr>
              <w:t>0.481</w:t>
            </w:r>
          </w:p>
        </w:tc>
        <w:tc>
          <w:tcPr>
            <w:tcW w:w="1333" w:type="dxa"/>
            <w:shd w:val="clear" w:color="auto" w:fill="auto"/>
            <w:noWrap/>
            <w:vAlign w:val="bottom"/>
          </w:tcPr>
          <w:p w14:paraId="61E2074B" w14:textId="77777777" w:rsidR="00A85404" w:rsidRDefault="00A85404">
            <w:pPr>
              <w:jc w:val="right"/>
              <w:rPr>
                <w:rFonts w:ascii="宋体" w:hAnsi="宋体" w:cs="宋体"/>
                <w:color w:val="000000"/>
                <w:sz w:val="22"/>
                <w:szCs w:val="22"/>
              </w:rPr>
            </w:pPr>
            <w:r>
              <w:rPr>
                <w:rFonts w:hint="eastAsia"/>
                <w:color w:val="000000"/>
                <w:sz w:val="22"/>
                <w:szCs w:val="22"/>
              </w:rPr>
              <w:t>0.724</w:t>
            </w:r>
          </w:p>
        </w:tc>
        <w:tc>
          <w:tcPr>
            <w:tcW w:w="1332" w:type="dxa"/>
            <w:shd w:val="clear" w:color="auto" w:fill="auto"/>
            <w:noWrap/>
            <w:vAlign w:val="bottom"/>
          </w:tcPr>
          <w:p w14:paraId="373EAF20" w14:textId="77777777" w:rsidR="00A85404" w:rsidRDefault="00A85404">
            <w:pPr>
              <w:jc w:val="right"/>
              <w:rPr>
                <w:rFonts w:ascii="宋体" w:hAnsi="宋体" w:cs="宋体"/>
                <w:color w:val="000000"/>
                <w:sz w:val="22"/>
                <w:szCs w:val="22"/>
              </w:rPr>
            </w:pPr>
            <w:r>
              <w:rPr>
                <w:rFonts w:hint="eastAsia"/>
                <w:color w:val="000000"/>
                <w:sz w:val="22"/>
                <w:szCs w:val="22"/>
              </w:rPr>
              <w:t>0.304</w:t>
            </w:r>
          </w:p>
        </w:tc>
        <w:tc>
          <w:tcPr>
            <w:tcW w:w="1333" w:type="dxa"/>
            <w:shd w:val="clear" w:color="auto" w:fill="auto"/>
            <w:noWrap/>
            <w:vAlign w:val="bottom"/>
          </w:tcPr>
          <w:p w14:paraId="7AD12128" w14:textId="77777777" w:rsidR="00A85404" w:rsidRDefault="00A85404">
            <w:pPr>
              <w:jc w:val="right"/>
              <w:rPr>
                <w:rFonts w:ascii="宋体" w:hAnsi="宋体" w:cs="宋体"/>
                <w:color w:val="000000"/>
                <w:sz w:val="22"/>
                <w:szCs w:val="22"/>
              </w:rPr>
            </w:pPr>
            <w:r>
              <w:rPr>
                <w:rFonts w:hint="eastAsia"/>
                <w:color w:val="000000"/>
                <w:sz w:val="22"/>
                <w:szCs w:val="22"/>
              </w:rPr>
              <w:t>0.642</w:t>
            </w:r>
          </w:p>
        </w:tc>
        <w:tc>
          <w:tcPr>
            <w:tcW w:w="1333" w:type="dxa"/>
            <w:shd w:val="clear" w:color="auto" w:fill="auto"/>
            <w:noWrap/>
            <w:vAlign w:val="bottom"/>
          </w:tcPr>
          <w:p w14:paraId="43F2071F" w14:textId="77777777" w:rsidR="00A85404" w:rsidRDefault="00A85404">
            <w:pPr>
              <w:jc w:val="right"/>
              <w:rPr>
                <w:rFonts w:ascii="宋体" w:hAnsi="宋体" w:cs="宋体"/>
                <w:color w:val="000000"/>
                <w:sz w:val="22"/>
                <w:szCs w:val="22"/>
              </w:rPr>
            </w:pPr>
            <w:r>
              <w:rPr>
                <w:rFonts w:hint="eastAsia"/>
                <w:color w:val="000000"/>
                <w:sz w:val="22"/>
                <w:szCs w:val="22"/>
              </w:rPr>
              <w:t>0.730</w:t>
            </w:r>
          </w:p>
        </w:tc>
      </w:tr>
      <w:tr w:rsidR="00A85404" w:rsidRPr="00A53C09" w14:paraId="6034D3DA" w14:textId="77777777" w:rsidTr="00A85404">
        <w:trPr>
          <w:trHeight w:val="270"/>
          <w:jc w:val="center"/>
        </w:trPr>
        <w:tc>
          <w:tcPr>
            <w:tcW w:w="2283" w:type="dxa"/>
            <w:shd w:val="clear" w:color="auto" w:fill="auto"/>
            <w:noWrap/>
            <w:vAlign w:val="bottom"/>
          </w:tcPr>
          <w:p w14:paraId="4CC2BEBC" w14:textId="77777777" w:rsidR="00A85404" w:rsidRDefault="00A85404" w:rsidP="004529FF">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661C0EFB" w14:textId="77777777" w:rsidR="00A85404" w:rsidRDefault="00A85404">
            <w:pPr>
              <w:jc w:val="right"/>
              <w:rPr>
                <w:rFonts w:ascii="宋体" w:hAnsi="宋体" w:cs="宋体"/>
                <w:color w:val="000000"/>
                <w:sz w:val="22"/>
                <w:szCs w:val="22"/>
              </w:rPr>
            </w:pPr>
            <w:r>
              <w:rPr>
                <w:rFonts w:hint="eastAsia"/>
                <w:color w:val="000000"/>
                <w:sz w:val="22"/>
                <w:szCs w:val="22"/>
              </w:rPr>
              <w:t>0.750</w:t>
            </w:r>
          </w:p>
        </w:tc>
        <w:tc>
          <w:tcPr>
            <w:tcW w:w="1333" w:type="dxa"/>
            <w:shd w:val="clear" w:color="auto" w:fill="auto"/>
            <w:noWrap/>
            <w:vAlign w:val="bottom"/>
          </w:tcPr>
          <w:p w14:paraId="5D77A779" w14:textId="77777777" w:rsidR="00A85404" w:rsidRDefault="00A85404">
            <w:pPr>
              <w:jc w:val="right"/>
              <w:rPr>
                <w:rFonts w:ascii="宋体" w:hAnsi="宋体" w:cs="宋体"/>
                <w:color w:val="000000"/>
                <w:sz w:val="22"/>
                <w:szCs w:val="22"/>
              </w:rPr>
            </w:pPr>
            <w:r>
              <w:rPr>
                <w:rFonts w:hint="eastAsia"/>
                <w:color w:val="000000"/>
                <w:sz w:val="22"/>
                <w:szCs w:val="22"/>
              </w:rPr>
              <w:t>1.423</w:t>
            </w:r>
          </w:p>
        </w:tc>
        <w:tc>
          <w:tcPr>
            <w:tcW w:w="1332" w:type="dxa"/>
            <w:shd w:val="clear" w:color="auto" w:fill="auto"/>
            <w:noWrap/>
            <w:vAlign w:val="bottom"/>
          </w:tcPr>
          <w:p w14:paraId="5260A333" w14:textId="77777777" w:rsidR="00A85404" w:rsidRDefault="00A85404">
            <w:pPr>
              <w:jc w:val="right"/>
              <w:rPr>
                <w:rFonts w:ascii="宋体" w:hAnsi="宋体" w:cs="宋体"/>
                <w:color w:val="000000"/>
                <w:sz w:val="22"/>
                <w:szCs w:val="22"/>
              </w:rPr>
            </w:pPr>
            <w:r>
              <w:rPr>
                <w:rFonts w:hint="eastAsia"/>
                <w:color w:val="000000"/>
                <w:sz w:val="22"/>
                <w:szCs w:val="22"/>
              </w:rPr>
              <w:t>1.123</w:t>
            </w:r>
          </w:p>
        </w:tc>
        <w:tc>
          <w:tcPr>
            <w:tcW w:w="1333" w:type="dxa"/>
            <w:shd w:val="clear" w:color="auto" w:fill="auto"/>
            <w:noWrap/>
            <w:vAlign w:val="bottom"/>
          </w:tcPr>
          <w:p w14:paraId="6061B7FD" w14:textId="77777777" w:rsidR="00A85404" w:rsidRDefault="00A85404">
            <w:pPr>
              <w:jc w:val="right"/>
              <w:rPr>
                <w:rFonts w:ascii="宋体" w:hAnsi="宋体" w:cs="宋体"/>
                <w:color w:val="000000"/>
                <w:sz w:val="22"/>
                <w:szCs w:val="22"/>
              </w:rPr>
            </w:pPr>
            <w:r>
              <w:rPr>
                <w:rFonts w:hint="eastAsia"/>
                <w:color w:val="000000"/>
                <w:sz w:val="22"/>
                <w:szCs w:val="22"/>
              </w:rPr>
              <w:t>0.879</w:t>
            </w:r>
          </w:p>
        </w:tc>
        <w:tc>
          <w:tcPr>
            <w:tcW w:w="1333" w:type="dxa"/>
            <w:shd w:val="clear" w:color="auto" w:fill="auto"/>
            <w:noWrap/>
            <w:vAlign w:val="bottom"/>
          </w:tcPr>
          <w:p w14:paraId="1FDC444C" w14:textId="77777777" w:rsidR="00A85404" w:rsidRDefault="00A85404">
            <w:pPr>
              <w:jc w:val="right"/>
              <w:rPr>
                <w:rFonts w:ascii="宋体" w:hAnsi="宋体" w:cs="宋体"/>
                <w:color w:val="000000"/>
                <w:sz w:val="22"/>
                <w:szCs w:val="22"/>
              </w:rPr>
            </w:pPr>
            <w:r>
              <w:rPr>
                <w:rFonts w:hint="eastAsia"/>
                <w:color w:val="000000"/>
                <w:sz w:val="22"/>
                <w:szCs w:val="22"/>
              </w:rPr>
              <w:t>1.211</w:t>
            </w:r>
          </w:p>
        </w:tc>
      </w:tr>
      <w:tr w:rsidR="00A85404" w:rsidRPr="00A53C09" w14:paraId="681D8815" w14:textId="77777777" w:rsidTr="00A85404">
        <w:trPr>
          <w:trHeight w:val="270"/>
          <w:jc w:val="center"/>
        </w:trPr>
        <w:tc>
          <w:tcPr>
            <w:tcW w:w="2283" w:type="dxa"/>
            <w:shd w:val="clear" w:color="auto" w:fill="auto"/>
            <w:noWrap/>
            <w:vAlign w:val="bottom"/>
          </w:tcPr>
          <w:p w14:paraId="65B02D88" w14:textId="77777777" w:rsidR="00A85404" w:rsidRDefault="00A85404" w:rsidP="004529FF">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32CFA45B" w14:textId="77777777" w:rsidR="00A85404" w:rsidRDefault="00A85404">
            <w:pPr>
              <w:jc w:val="right"/>
              <w:rPr>
                <w:rFonts w:ascii="宋体" w:hAnsi="宋体" w:cs="宋体"/>
                <w:color w:val="000000"/>
                <w:sz w:val="22"/>
                <w:szCs w:val="22"/>
              </w:rPr>
            </w:pPr>
            <w:r>
              <w:rPr>
                <w:rFonts w:hint="eastAsia"/>
                <w:color w:val="000000"/>
                <w:sz w:val="22"/>
                <w:szCs w:val="22"/>
              </w:rPr>
              <w:t>0.917</w:t>
            </w:r>
          </w:p>
        </w:tc>
        <w:tc>
          <w:tcPr>
            <w:tcW w:w="1333" w:type="dxa"/>
            <w:shd w:val="clear" w:color="auto" w:fill="auto"/>
            <w:noWrap/>
            <w:vAlign w:val="bottom"/>
          </w:tcPr>
          <w:p w14:paraId="62E10AC0" w14:textId="77777777" w:rsidR="00A85404" w:rsidRDefault="00A85404">
            <w:pPr>
              <w:jc w:val="right"/>
              <w:rPr>
                <w:rFonts w:ascii="宋体" w:hAnsi="宋体" w:cs="宋体"/>
                <w:color w:val="000000"/>
                <w:sz w:val="22"/>
                <w:szCs w:val="22"/>
              </w:rPr>
            </w:pPr>
            <w:r>
              <w:rPr>
                <w:rFonts w:hint="eastAsia"/>
                <w:color w:val="000000"/>
                <w:sz w:val="22"/>
                <w:szCs w:val="22"/>
              </w:rPr>
              <w:t>0.137</w:t>
            </w:r>
          </w:p>
        </w:tc>
        <w:tc>
          <w:tcPr>
            <w:tcW w:w="1332" w:type="dxa"/>
            <w:shd w:val="clear" w:color="auto" w:fill="auto"/>
            <w:noWrap/>
            <w:vAlign w:val="bottom"/>
          </w:tcPr>
          <w:p w14:paraId="6E6663D4" w14:textId="77777777" w:rsidR="00A85404" w:rsidRDefault="00A85404">
            <w:pPr>
              <w:jc w:val="right"/>
              <w:rPr>
                <w:rFonts w:ascii="宋体" w:hAnsi="宋体" w:cs="宋体"/>
                <w:color w:val="000000"/>
                <w:sz w:val="22"/>
                <w:szCs w:val="22"/>
              </w:rPr>
            </w:pPr>
            <w:r>
              <w:rPr>
                <w:rFonts w:hint="eastAsia"/>
                <w:color w:val="000000"/>
                <w:sz w:val="22"/>
                <w:szCs w:val="22"/>
              </w:rPr>
              <w:t>0.083</w:t>
            </w:r>
          </w:p>
        </w:tc>
        <w:tc>
          <w:tcPr>
            <w:tcW w:w="1333" w:type="dxa"/>
            <w:shd w:val="clear" w:color="auto" w:fill="auto"/>
            <w:noWrap/>
            <w:vAlign w:val="bottom"/>
          </w:tcPr>
          <w:p w14:paraId="6910B46C" w14:textId="77777777" w:rsidR="00A85404" w:rsidRDefault="00A85404">
            <w:pPr>
              <w:jc w:val="right"/>
              <w:rPr>
                <w:rFonts w:ascii="宋体" w:hAnsi="宋体" w:cs="宋体"/>
                <w:color w:val="000000"/>
                <w:sz w:val="22"/>
                <w:szCs w:val="22"/>
              </w:rPr>
            </w:pPr>
            <w:r>
              <w:rPr>
                <w:rFonts w:hint="eastAsia"/>
                <w:color w:val="000000"/>
                <w:sz w:val="22"/>
                <w:szCs w:val="22"/>
              </w:rPr>
              <w:t>0.994</w:t>
            </w:r>
          </w:p>
        </w:tc>
        <w:tc>
          <w:tcPr>
            <w:tcW w:w="1333" w:type="dxa"/>
            <w:shd w:val="clear" w:color="auto" w:fill="auto"/>
            <w:noWrap/>
            <w:vAlign w:val="bottom"/>
          </w:tcPr>
          <w:p w14:paraId="40E68F8A" w14:textId="77777777" w:rsidR="00A85404" w:rsidRDefault="00A85404">
            <w:pPr>
              <w:jc w:val="right"/>
              <w:rPr>
                <w:rFonts w:ascii="宋体" w:hAnsi="宋体" w:cs="宋体"/>
                <w:color w:val="000000"/>
                <w:sz w:val="22"/>
                <w:szCs w:val="22"/>
              </w:rPr>
            </w:pPr>
            <w:r>
              <w:rPr>
                <w:rFonts w:hint="eastAsia"/>
                <w:color w:val="000000"/>
                <w:sz w:val="22"/>
                <w:szCs w:val="22"/>
              </w:rPr>
              <w:t>0.578</w:t>
            </w:r>
          </w:p>
        </w:tc>
      </w:tr>
      <w:tr w:rsidR="00A85404" w:rsidRPr="00A53C09" w14:paraId="2A855060" w14:textId="77777777" w:rsidTr="00A85404">
        <w:trPr>
          <w:trHeight w:val="270"/>
          <w:jc w:val="center"/>
        </w:trPr>
        <w:tc>
          <w:tcPr>
            <w:tcW w:w="2283" w:type="dxa"/>
            <w:shd w:val="clear" w:color="auto" w:fill="auto"/>
            <w:noWrap/>
            <w:vAlign w:val="bottom"/>
          </w:tcPr>
          <w:p w14:paraId="4FFA7D7F" w14:textId="77777777" w:rsidR="00A85404" w:rsidRDefault="00A85404" w:rsidP="004529FF">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57AD523E" w14:textId="77777777" w:rsidR="00A85404" w:rsidRDefault="00A85404">
            <w:pPr>
              <w:jc w:val="right"/>
              <w:rPr>
                <w:rFonts w:ascii="宋体" w:hAnsi="宋体" w:cs="宋体"/>
                <w:color w:val="000000"/>
                <w:sz w:val="22"/>
                <w:szCs w:val="22"/>
              </w:rPr>
            </w:pPr>
            <w:r>
              <w:rPr>
                <w:rFonts w:hint="eastAsia"/>
                <w:color w:val="000000"/>
                <w:sz w:val="22"/>
                <w:szCs w:val="22"/>
              </w:rPr>
              <w:t>0.142</w:t>
            </w:r>
          </w:p>
        </w:tc>
        <w:tc>
          <w:tcPr>
            <w:tcW w:w="1333" w:type="dxa"/>
            <w:shd w:val="clear" w:color="auto" w:fill="auto"/>
            <w:noWrap/>
            <w:vAlign w:val="bottom"/>
          </w:tcPr>
          <w:p w14:paraId="2F38FDF3" w14:textId="77777777" w:rsidR="00A85404" w:rsidRDefault="00A85404">
            <w:pPr>
              <w:jc w:val="right"/>
              <w:rPr>
                <w:rFonts w:ascii="宋体" w:hAnsi="宋体" w:cs="宋体"/>
                <w:color w:val="000000"/>
                <w:sz w:val="22"/>
                <w:szCs w:val="22"/>
              </w:rPr>
            </w:pPr>
            <w:r>
              <w:rPr>
                <w:rFonts w:hint="eastAsia"/>
                <w:color w:val="000000"/>
                <w:sz w:val="22"/>
                <w:szCs w:val="22"/>
              </w:rPr>
              <w:t>0.603</w:t>
            </w:r>
          </w:p>
        </w:tc>
        <w:tc>
          <w:tcPr>
            <w:tcW w:w="1332" w:type="dxa"/>
            <w:shd w:val="clear" w:color="auto" w:fill="auto"/>
            <w:noWrap/>
            <w:vAlign w:val="bottom"/>
          </w:tcPr>
          <w:p w14:paraId="38731C8F" w14:textId="77777777" w:rsidR="00A85404" w:rsidRDefault="00A85404">
            <w:pPr>
              <w:rPr>
                <w:rFonts w:ascii="宋体" w:hAnsi="宋体" w:cs="宋体"/>
                <w:color w:val="000000"/>
                <w:sz w:val="22"/>
                <w:szCs w:val="22"/>
              </w:rPr>
            </w:pPr>
          </w:p>
        </w:tc>
        <w:tc>
          <w:tcPr>
            <w:tcW w:w="1333" w:type="dxa"/>
            <w:shd w:val="clear" w:color="auto" w:fill="auto"/>
            <w:noWrap/>
            <w:vAlign w:val="bottom"/>
          </w:tcPr>
          <w:p w14:paraId="331B6627" w14:textId="77777777" w:rsidR="00A85404" w:rsidRDefault="00A85404">
            <w:pPr>
              <w:jc w:val="right"/>
              <w:rPr>
                <w:rFonts w:ascii="宋体" w:hAnsi="宋体" w:cs="宋体"/>
                <w:color w:val="000000"/>
                <w:sz w:val="22"/>
                <w:szCs w:val="22"/>
              </w:rPr>
            </w:pPr>
            <w:r>
              <w:rPr>
                <w:rFonts w:hint="eastAsia"/>
                <w:color w:val="000000"/>
                <w:sz w:val="22"/>
                <w:szCs w:val="22"/>
              </w:rPr>
              <w:t>0.775</w:t>
            </w:r>
          </w:p>
        </w:tc>
        <w:tc>
          <w:tcPr>
            <w:tcW w:w="1333" w:type="dxa"/>
            <w:shd w:val="clear" w:color="auto" w:fill="auto"/>
            <w:noWrap/>
            <w:vAlign w:val="bottom"/>
          </w:tcPr>
          <w:p w14:paraId="3D2AB598" w14:textId="77777777" w:rsidR="00A85404" w:rsidRDefault="00A85404">
            <w:pPr>
              <w:jc w:val="right"/>
              <w:rPr>
                <w:rFonts w:ascii="宋体" w:hAnsi="宋体" w:cs="宋体"/>
                <w:color w:val="000000"/>
                <w:sz w:val="22"/>
                <w:szCs w:val="22"/>
              </w:rPr>
            </w:pPr>
            <w:r>
              <w:rPr>
                <w:rFonts w:hint="eastAsia"/>
                <w:color w:val="000000"/>
                <w:sz w:val="22"/>
                <w:szCs w:val="22"/>
              </w:rPr>
              <w:t>0.752</w:t>
            </w:r>
          </w:p>
        </w:tc>
      </w:tr>
      <w:tr w:rsidR="00A85404" w:rsidRPr="00A53C09" w14:paraId="3C306FC9" w14:textId="77777777" w:rsidTr="00A85404">
        <w:trPr>
          <w:trHeight w:val="270"/>
          <w:jc w:val="center"/>
        </w:trPr>
        <w:tc>
          <w:tcPr>
            <w:tcW w:w="2283" w:type="dxa"/>
            <w:shd w:val="clear" w:color="auto" w:fill="auto"/>
            <w:noWrap/>
            <w:vAlign w:val="bottom"/>
          </w:tcPr>
          <w:p w14:paraId="576949A4" w14:textId="77777777" w:rsidR="00A85404" w:rsidRDefault="00A85404" w:rsidP="004529FF">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7D3AFF74" w14:textId="77777777" w:rsidR="00A85404" w:rsidRDefault="00A85404">
            <w:pPr>
              <w:jc w:val="right"/>
              <w:rPr>
                <w:rFonts w:ascii="宋体" w:hAnsi="宋体" w:cs="宋体"/>
                <w:color w:val="000000"/>
                <w:sz w:val="22"/>
                <w:szCs w:val="22"/>
              </w:rPr>
            </w:pPr>
            <w:r>
              <w:rPr>
                <w:rFonts w:hint="eastAsia"/>
                <w:color w:val="000000"/>
                <w:sz w:val="22"/>
                <w:szCs w:val="22"/>
              </w:rPr>
              <w:t>0.431</w:t>
            </w:r>
          </w:p>
        </w:tc>
        <w:tc>
          <w:tcPr>
            <w:tcW w:w="1333" w:type="dxa"/>
            <w:shd w:val="clear" w:color="auto" w:fill="auto"/>
            <w:noWrap/>
            <w:vAlign w:val="bottom"/>
          </w:tcPr>
          <w:p w14:paraId="5B66EE0A" w14:textId="77777777" w:rsidR="00A85404" w:rsidRDefault="00A85404">
            <w:pPr>
              <w:jc w:val="right"/>
              <w:rPr>
                <w:rFonts w:ascii="宋体" w:hAnsi="宋体" w:cs="宋体"/>
                <w:color w:val="000000"/>
                <w:sz w:val="22"/>
                <w:szCs w:val="22"/>
              </w:rPr>
            </w:pPr>
            <w:r>
              <w:rPr>
                <w:rFonts w:hint="eastAsia"/>
                <w:color w:val="000000"/>
                <w:sz w:val="22"/>
                <w:szCs w:val="22"/>
              </w:rPr>
              <w:t>0.570</w:t>
            </w:r>
          </w:p>
        </w:tc>
        <w:tc>
          <w:tcPr>
            <w:tcW w:w="1332" w:type="dxa"/>
            <w:shd w:val="clear" w:color="auto" w:fill="auto"/>
            <w:noWrap/>
            <w:vAlign w:val="bottom"/>
          </w:tcPr>
          <w:p w14:paraId="16C6DADD" w14:textId="77777777" w:rsidR="00A85404" w:rsidRDefault="00A85404">
            <w:pPr>
              <w:jc w:val="right"/>
              <w:rPr>
                <w:rFonts w:ascii="宋体" w:hAnsi="宋体" w:cs="宋体"/>
                <w:color w:val="000000"/>
                <w:sz w:val="22"/>
                <w:szCs w:val="22"/>
              </w:rPr>
            </w:pPr>
            <w:r>
              <w:rPr>
                <w:rFonts w:hint="eastAsia"/>
                <w:color w:val="000000"/>
                <w:sz w:val="22"/>
                <w:szCs w:val="22"/>
              </w:rPr>
              <w:t>0.325</w:t>
            </w:r>
          </w:p>
        </w:tc>
        <w:tc>
          <w:tcPr>
            <w:tcW w:w="1333" w:type="dxa"/>
            <w:shd w:val="clear" w:color="auto" w:fill="auto"/>
            <w:noWrap/>
            <w:vAlign w:val="bottom"/>
          </w:tcPr>
          <w:p w14:paraId="65C712F8" w14:textId="77777777" w:rsidR="00A85404" w:rsidRDefault="00A85404">
            <w:pPr>
              <w:jc w:val="right"/>
              <w:rPr>
                <w:rFonts w:ascii="宋体" w:hAnsi="宋体" w:cs="宋体"/>
                <w:color w:val="000000"/>
                <w:sz w:val="22"/>
                <w:szCs w:val="22"/>
              </w:rPr>
            </w:pPr>
            <w:r>
              <w:rPr>
                <w:rFonts w:hint="eastAsia"/>
                <w:color w:val="000000"/>
                <w:sz w:val="22"/>
                <w:szCs w:val="22"/>
              </w:rPr>
              <w:t>0.681</w:t>
            </w:r>
          </w:p>
        </w:tc>
        <w:tc>
          <w:tcPr>
            <w:tcW w:w="1333" w:type="dxa"/>
            <w:shd w:val="clear" w:color="auto" w:fill="auto"/>
            <w:noWrap/>
            <w:vAlign w:val="bottom"/>
          </w:tcPr>
          <w:p w14:paraId="212FA743" w14:textId="77777777" w:rsidR="00A85404" w:rsidRDefault="00A85404">
            <w:pPr>
              <w:jc w:val="right"/>
              <w:rPr>
                <w:rFonts w:ascii="宋体" w:hAnsi="宋体" w:cs="宋体"/>
                <w:color w:val="000000"/>
                <w:sz w:val="22"/>
                <w:szCs w:val="22"/>
              </w:rPr>
            </w:pPr>
            <w:r>
              <w:rPr>
                <w:rFonts w:hint="eastAsia"/>
                <w:color w:val="000000"/>
                <w:sz w:val="22"/>
                <w:szCs w:val="22"/>
              </w:rPr>
              <w:t>0.393</w:t>
            </w:r>
          </w:p>
        </w:tc>
      </w:tr>
    </w:tbl>
    <w:p w14:paraId="293D3F92" w14:textId="77777777" w:rsidR="003D1D96" w:rsidRDefault="003D1D96" w:rsidP="003D1D96">
      <w:pPr>
        <w:tabs>
          <w:tab w:val="left" w:pos="840"/>
        </w:tabs>
        <w:snapToGrid w:val="0"/>
        <w:spacing w:line="360" w:lineRule="auto"/>
        <w:ind w:firstLineChars="200" w:firstLine="480"/>
        <w:rPr>
          <w:sz w:val="24"/>
        </w:rPr>
      </w:pP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k=1.64</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h=1.43</w:t>
      </w:r>
      <w:r w:rsidRPr="00A53C09">
        <w:rPr>
          <w:rFonts w:hint="eastAsia"/>
          <w:sz w:val="24"/>
        </w:rPr>
        <w:t>。</w:t>
      </w:r>
      <w:r w:rsidRPr="00A53C09">
        <w:rPr>
          <w:sz w:val="24"/>
        </w:rPr>
        <w:t>从表</w:t>
      </w:r>
      <w:r>
        <w:rPr>
          <w:rFonts w:hint="eastAsia"/>
          <w:sz w:val="24"/>
        </w:rPr>
        <w:t>1</w:t>
      </w:r>
      <w:r w:rsidRPr="00A53C09">
        <w:rPr>
          <w:sz w:val="24"/>
        </w:rPr>
        <w:t>-</w:t>
      </w:r>
      <w:r>
        <w:rPr>
          <w:rFonts w:hint="eastAsia"/>
          <w:sz w:val="24"/>
        </w:rPr>
        <w:t>3</w:t>
      </w:r>
      <w:r w:rsidRPr="00A53C09">
        <w:rPr>
          <w:sz w:val="24"/>
        </w:rPr>
        <w:t>可看出实验室</w:t>
      </w:r>
      <w:r>
        <w:rPr>
          <w:rFonts w:hint="eastAsia"/>
          <w:sz w:val="24"/>
        </w:rPr>
        <w:t>3</w:t>
      </w:r>
      <w:r w:rsidRPr="00A53C09">
        <w:rPr>
          <w:sz w:val="24"/>
        </w:rPr>
        <w:t>（</w:t>
      </w:r>
      <w:r>
        <w:rPr>
          <w:rFonts w:hint="eastAsia"/>
          <w:sz w:val="24"/>
        </w:rPr>
        <w:t>金隆铜业</w:t>
      </w:r>
      <w:r w:rsidRPr="00A53C09">
        <w:rPr>
          <w:sz w:val="24"/>
        </w:rPr>
        <w:t>）</w:t>
      </w:r>
      <w:r w:rsidR="00A85404">
        <w:rPr>
          <w:rFonts w:hint="eastAsia"/>
          <w:sz w:val="24"/>
        </w:rPr>
        <w:t>的水平</w:t>
      </w:r>
      <w:r w:rsidR="00A85404">
        <w:rPr>
          <w:rFonts w:hint="eastAsia"/>
          <w:sz w:val="24"/>
        </w:rPr>
        <w:t>1</w:t>
      </w:r>
      <w:r w:rsidRPr="00A53C09">
        <w:rPr>
          <w:rFonts w:hint="eastAsia"/>
          <w:sz w:val="24"/>
        </w:rPr>
        <w:t>测定结果为</w:t>
      </w:r>
      <w:r>
        <w:rPr>
          <w:rFonts w:hint="eastAsia"/>
          <w:sz w:val="24"/>
        </w:rPr>
        <w:t>离群值</w:t>
      </w:r>
      <w:r w:rsidR="00A85404">
        <w:rPr>
          <w:rFonts w:hint="eastAsia"/>
          <w:sz w:val="24"/>
        </w:rPr>
        <w:t>（</w:t>
      </w:r>
      <w:r w:rsidR="00A85404" w:rsidRPr="00A53C09">
        <w:rPr>
          <w:rFonts w:hint="eastAsia"/>
          <w:sz w:val="24"/>
        </w:rPr>
        <w:t>用</w:t>
      </w:r>
      <w:r w:rsidR="00A85404">
        <w:rPr>
          <w:rFonts w:hint="eastAsia"/>
          <w:sz w:val="24"/>
        </w:rPr>
        <w:t>双</w:t>
      </w:r>
      <w:r w:rsidR="00A85404" w:rsidRPr="00A53C09">
        <w:rPr>
          <w:rFonts w:hint="eastAsia"/>
          <w:sz w:val="24"/>
        </w:rPr>
        <w:t>星号（</w:t>
      </w:r>
      <w:r w:rsidR="00A85404" w:rsidRPr="00A53C09">
        <w:rPr>
          <w:rFonts w:hint="eastAsia"/>
          <w:sz w:val="24"/>
        </w:rPr>
        <w:t>*</w:t>
      </w:r>
      <w:r w:rsidR="00A85404">
        <w:rPr>
          <w:rFonts w:hint="eastAsia"/>
          <w:sz w:val="24"/>
        </w:rPr>
        <w:t>*</w:t>
      </w:r>
      <w:r w:rsidR="00A85404" w:rsidRPr="00A53C09">
        <w:rPr>
          <w:rFonts w:hint="eastAsia"/>
          <w:sz w:val="24"/>
        </w:rPr>
        <w:t>）标出</w:t>
      </w:r>
      <w:r w:rsidR="00A85404">
        <w:rPr>
          <w:rFonts w:hint="eastAsia"/>
          <w:sz w:val="24"/>
        </w:rPr>
        <w:t>）</w:t>
      </w:r>
      <w:r>
        <w:rPr>
          <w:rFonts w:hint="eastAsia"/>
          <w:sz w:val="24"/>
        </w:rPr>
        <w:t>，</w:t>
      </w:r>
      <w:r w:rsidRPr="00A53C09">
        <w:rPr>
          <w:rFonts w:hint="eastAsia"/>
          <w:sz w:val="24"/>
        </w:rPr>
        <w:t>予以</w:t>
      </w:r>
      <w:r>
        <w:rPr>
          <w:rFonts w:hint="eastAsia"/>
          <w:sz w:val="24"/>
        </w:rPr>
        <w:t>舍弃；实验室</w:t>
      </w:r>
      <w:r>
        <w:rPr>
          <w:rFonts w:hint="eastAsia"/>
          <w:sz w:val="24"/>
        </w:rPr>
        <w:t>9</w:t>
      </w:r>
      <w:r>
        <w:rPr>
          <w:rFonts w:hint="eastAsia"/>
          <w:sz w:val="24"/>
        </w:rPr>
        <w:t>（金川集团）、</w:t>
      </w:r>
      <w:r w:rsidR="00A85404">
        <w:rPr>
          <w:rFonts w:hint="eastAsia"/>
          <w:sz w:val="24"/>
        </w:rPr>
        <w:t>2</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Pr="00A53C09">
        <w:rPr>
          <w:sz w:val="24"/>
        </w:rPr>
        <w:t>实验室</w:t>
      </w:r>
      <w:r w:rsidR="00A85404">
        <w:rPr>
          <w:rFonts w:hint="eastAsia"/>
          <w:sz w:val="24"/>
        </w:rPr>
        <w:t>7</w:t>
      </w:r>
      <w:r w:rsidRPr="00A53C09">
        <w:rPr>
          <w:rFonts w:hint="eastAsia"/>
          <w:sz w:val="24"/>
        </w:rPr>
        <w:t>（</w:t>
      </w:r>
      <w:r w:rsidR="00A85404">
        <w:rPr>
          <w:rFonts w:hint="eastAsia"/>
          <w:sz w:val="24"/>
        </w:rPr>
        <w:t>富民薪冶</w:t>
      </w:r>
      <w:r w:rsidRPr="00A53C09">
        <w:rPr>
          <w:rFonts w:hint="eastAsia"/>
          <w:sz w:val="24"/>
        </w:rPr>
        <w:t>）的水平</w:t>
      </w:r>
      <w:r w:rsidR="00A85404">
        <w:rPr>
          <w:rFonts w:hint="eastAsia"/>
          <w:sz w:val="24"/>
        </w:rPr>
        <w:t>3</w:t>
      </w:r>
      <w:r w:rsidRPr="00A53C09">
        <w:rPr>
          <w:rFonts w:hint="eastAsia"/>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sidR="00A85404">
        <w:rPr>
          <w:rFonts w:hint="eastAsia"/>
          <w:sz w:val="24"/>
        </w:rPr>
        <w:t>9</w:t>
      </w:r>
      <w:r>
        <w:rPr>
          <w:rFonts w:hint="eastAsia"/>
          <w:sz w:val="24"/>
        </w:rPr>
        <w:t>（</w:t>
      </w:r>
      <w:r w:rsidRPr="00A53C09">
        <w:rPr>
          <w:rFonts w:hint="eastAsia"/>
          <w:sz w:val="24"/>
        </w:rPr>
        <w:t>实验室</w:t>
      </w:r>
      <w:r>
        <w:rPr>
          <w:rFonts w:hint="eastAsia"/>
          <w:sz w:val="24"/>
        </w:rPr>
        <w:t>9</w:t>
      </w:r>
      <w:r w:rsidRPr="00A53C09">
        <w:rPr>
          <w:rFonts w:hint="eastAsia"/>
          <w:sz w:val="24"/>
        </w:rPr>
        <w:t>（</w:t>
      </w:r>
      <w:r>
        <w:rPr>
          <w:rFonts w:hint="eastAsia"/>
          <w:sz w:val="24"/>
        </w:rPr>
        <w:t>金川集团</w:t>
      </w:r>
      <w:r w:rsidRPr="00A53C09">
        <w:rPr>
          <w:rFonts w:hint="eastAsia"/>
          <w:sz w:val="24"/>
        </w:rPr>
        <w:t>）的水平</w:t>
      </w:r>
      <w:r w:rsidR="00A85404">
        <w:rPr>
          <w:rFonts w:hint="eastAsia"/>
          <w:sz w:val="24"/>
        </w:rPr>
        <w:t>4</w:t>
      </w:r>
      <w:r>
        <w:rPr>
          <w:rFonts w:hint="eastAsia"/>
          <w:sz w:val="24"/>
        </w:rPr>
        <w:t>测定结果为</w:t>
      </w:r>
      <w:proofErr w:type="gramStart"/>
      <w:r w:rsidR="00A85404">
        <w:rPr>
          <w:rFonts w:hint="eastAsia"/>
          <w:sz w:val="24"/>
        </w:rPr>
        <w:t>岐</w:t>
      </w:r>
      <w:proofErr w:type="gramEnd"/>
      <w:r w:rsidR="00A85404">
        <w:rPr>
          <w:rFonts w:hint="eastAsia"/>
          <w:sz w:val="24"/>
        </w:rPr>
        <w:t>离值</w:t>
      </w:r>
      <w:r w:rsidR="00A85404" w:rsidRPr="00A53C09">
        <w:rPr>
          <w:rFonts w:hint="eastAsia"/>
          <w:sz w:val="24"/>
        </w:rPr>
        <w:t>（用单星号（</w:t>
      </w:r>
      <w:r w:rsidR="00A85404" w:rsidRPr="00A53C09">
        <w:rPr>
          <w:rFonts w:hint="eastAsia"/>
          <w:sz w:val="24"/>
        </w:rPr>
        <w:t>*</w:t>
      </w:r>
      <w:r w:rsidR="00A85404" w:rsidRPr="00A53C09">
        <w:rPr>
          <w:rFonts w:hint="eastAsia"/>
          <w:sz w:val="24"/>
        </w:rPr>
        <w:t>）标出）</w:t>
      </w:r>
      <w:r w:rsidR="00A85404">
        <w:rPr>
          <w:rFonts w:hint="eastAsia"/>
          <w:sz w:val="24"/>
        </w:rPr>
        <w:t>，予以保留；实验室</w:t>
      </w:r>
      <w:r w:rsidR="00A85404">
        <w:rPr>
          <w:rFonts w:hint="eastAsia"/>
          <w:sz w:val="24"/>
        </w:rPr>
        <w:t>8</w:t>
      </w:r>
      <w:r w:rsidR="00A85404">
        <w:rPr>
          <w:rFonts w:hint="eastAsia"/>
          <w:sz w:val="24"/>
        </w:rPr>
        <w:t>（铜陵有色）</w:t>
      </w:r>
      <w:r w:rsidR="00A85404" w:rsidRPr="00A53C09">
        <w:rPr>
          <w:rFonts w:hint="eastAsia"/>
          <w:sz w:val="24"/>
        </w:rPr>
        <w:t>的水平</w:t>
      </w:r>
      <w:r w:rsidR="00A85404">
        <w:rPr>
          <w:rFonts w:hint="eastAsia"/>
          <w:sz w:val="24"/>
        </w:rPr>
        <w:t>5</w:t>
      </w:r>
      <w:r w:rsidR="00A85404">
        <w:rPr>
          <w:rFonts w:hint="eastAsia"/>
          <w:sz w:val="24"/>
        </w:rPr>
        <w:t>测定结果为</w:t>
      </w:r>
      <w:proofErr w:type="gramStart"/>
      <w:r w:rsidR="00A85404">
        <w:rPr>
          <w:rFonts w:hint="eastAsia"/>
          <w:sz w:val="24"/>
        </w:rPr>
        <w:t>岐</w:t>
      </w:r>
      <w:proofErr w:type="gramEnd"/>
      <w:r w:rsidR="00A85404">
        <w:rPr>
          <w:rFonts w:hint="eastAsia"/>
          <w:sz w:val="24"/>
        </w:rPr>
        <w:t>离值</w:t>
      </w:r>
      <w:r w:rsidR="00A85404" w:rsidRPr="00A53C09">
        <w:rPr>
          <w:rFonts w:hint="eastAsia"/>
          <w:sz w:val="24"/>
        </w:rPr>
        <w:t>（用单星号（</w:t>
      </w:r>
      <w:r w:rsidR="00A85404" w:rsidRPr="00A53C09">
        <w:rPr>
          <w:rFonts w:hint="eastAsia"/>
          <w:sz w:val="24"/>
        </w:rPr>
        <w:t>*</w:t>
      </w:r>
      <w:r w:rsidR="00A85404" w:rsidRPr="00A53C09">
        <w:rPr>
          <w:rFonts w:hint="eastAsia"/>
          <w:sz w:val="24"/>
        </w:rPr>
        <w:t>）标出）</w:t>
      </w:r>
      <w:r w:rsidR="00A85404">
        <w:rPr>
          <w:rFonts w:hint="eastAsia"/>
          <w:sz w:val="24"/>
        </w:rPr>
        <w:t>，予以保留</w:t>
      </w:r>
      <w:r>
        <w:rPr>
          <w:rFonts w:hint="eastAsia"/>
          <w:sz w:val="24"/>
        </w:rPr>
        <w:t>。</w:t>
      </w:r>
    </w:p>
    <w:p w14:paraId="2DBC9DCE" w14:textId="77777777" w:rsidR="003D1D96" w:rsidRPr="00445E88" w:rsidRDefault="003D1D96" w:rsidP="003D1D96">
      <w:pPr>
        <w:tabs>
          <w:tab w:val="left" w:pos="840"/>
        </w:tabs>
        <w:snapToGrid w:val="0"/>
        <w:spacing w:line="360" w:lineRule="auto"/>
        <w:rPr>
          <w:rFonts w:ascii="黑体" w:eastAsia="黑体"/>
          <w:szCs w:val="21"/>
        </w:rPr>
      </w:pPr>
      <w:r>
        <w:rPr>
          <w:rFonts w:hint="eastAsia"/>
          <w:sz w:val="24"/>
        </w:rPr>
        <w:t>1.2.2</w:t>
      </w:r>
      <w:r w:rsidRPr="00445E88">
        <w:rPr>
          <w:rFonts w:ascii="黑体" w:eastAsia="黑体"/>
          <w:szCs w:val="21"/>
        </w:rPr>
        <w:t>柯克伦检验</w:t>
      </w:r>
    </w:p>
    <w:p w14:paraId="37FEB28A" w14:textId="47376CCD" w:rsidR="003D1D96" w:rsidRDefault="003D1D96" w:rsidP="003D1D96">
      <w:pPr>
        <w:tabs>
          <w:tab w:val="left" w:pos="840"/>
        </w:tabs>
        <w:snapToGrid w:val="0"/>
        <w:spacing w:line="360" w:lineRule="auto"/>
        <w:ind w:firstLineChars="200" w:firstLine="480"/>
        <w:rPr>
          <w:sz w:val="24"/>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49085A">
        <w:rPr>
          <w:rFonts w:hint="eastAsia"/>
          <w:sz w:val="24"/>
        </w:rPr>
        <w:t>2</w:t>
      </w:r>
      <w:r w:rsidRPr="001D5CC4">
        <w:rPr>
          <w:sz w:val="24"/>
        </w:rPr>
        <w:t>-</w:t>
      </w:r>
      <w:r>
        <w:rPr>
          <w:rFonts w:hint="eastAsia"/>
          <w:sz w:val="24"/>
        </w:rPr>
        <w:t>4</w:t>
      </w:r>
      <w:r w:rsidRPr="001D5CC4">
        <w:rPr>
          <w:sz w:val="24"/>
        </w:rPr>
        <w:t>，检验结果表明</w:t>
      </w:r>
      <w:r w:rsidR="00055593">
        <w:rPr>
          <w:rFonts w:hint="eastAsia"/>
          <w:sz w:val="24"/>
        </w:rPr>
        <w:t>实验室</w:t>
      </w:r>
      <w:r w:rsidR="00055593">
        <w:rPr>
          <w:rFonts w:hint="eastAsia"/>
          <w:sz w:val="24"/>
        </w:rPr>
        <w:t>6</w:t>
      </w:r>
      <w:r w:rsidR="00055593">
        <w:rPr>
          <w:rFonts w:hint="eastAsia"/>
          <w:sz w:val="24"/>
        </w:rPr>
        <w:t>（阳谷祥光）水平</w:t>
      </w:r>
      <w:r w:rsidR="00055593">
        <w:rPr>
          <w:rFonts w:hint="eastAsia"/>
          <w:sz w:val="24"/>
        </w:rPr>
        <w:t>1</w:t>
      </w:r>
      <w:r w:rsidR="00055593">
        <w:rPr>
          <w:rFonts w:hint="eastAsia"/>
          <w:sz w:val="24"/>
        </w:rPr>
        <w:t>的测定结果为离群值离群值</w:t>
      </w:r>
      <w:r w:rsidR="00055593" w:rsidRPr="00A53C09">
        <w:rPr>
          <w:rFonts w:hint="eastAsia"/>
          <w:sz w:val="24"/>
        </w:rPr>
        <w:t>（用</w:t>
      </w:r>
      <w:r w:rsidR="00055593">
        <w:rPr>
          <w:rFonts w:hint="eastAsia"/>
          <w:sz w:val="24"/>
        </w:rPr>
        <w:t>双</w:t>
      </w:r>
      <w:r w:rsidR="00055593" w:rsidRPr="00A53C09">
        <w:rPr>
          <w:rFonts w:hint="eastAsia"/>
          <w:sz w:val="24"/>
        </w:rPr>
        <w:t>星号（</w:t>
      </w:r>
      <w:r w:rsidR="00055593" w:rsidRPr="00A53C09">
        <w:rPr>
          <w:rFonts w:hint="eastAsia"/>
          <w:sz w:val="24"/>
        </w:rPr>
        <w:t>*</w:t>
      </w:r>
      <w:r w:rsidR="00055593">
        <w:rPr>
          <w:rFonts w:hint="eastAsia"/>
          <w:sz w:val="24"/>
        </w:rPr>
        <w:t>*</w:t>
      </w:r>
      <w:r w:rsidR="00055593" w:rsidRPr="00A53C09">
        <w:rPr>
          <w:rFonts w:hint="eastAsia"/>
          <w:sz w:val="24"/>
        </w:rPr>
        <w:t>）标出</w:t>
      </w:r>
      <w:r w:rsidR="00055593">
        <w:rPr>
          <w:rFonts w:hint="eastAsia"/>
          <w:sz w:val="24"/>
        </w:rPr>
        <w:t>），</w:t>
      </w:r>
      <w:r w:rsidR="00055593" w:rsidRPr="00A53C09">
        <w:rPr>
          <w:rFonts w:hint="eastAsia"/>
          <w:sz w:val="24"/>
        </w:rPr>
        <w:t>予以</w:t>
      </w:r>
      <w:r w:rsidR="00055593">
        <w:rPr>
          <w:rFonts w:hint="eastAsia"/>
          <w:sz w:val="24"/>
        </w:rPr>
        <w:t>舍弃</w:t>
      </w:r>
      <w:r w:rsidRPr="001D5CC4">
        <w:rPr>
          <w:rFonts w:hint="eastAsia"/>
          <w:sz w:val="24"/>
        </w:rPr>
        <w:t>。</w:t>
      </w:r>
      <w:r w:rsidR="00055593">
        <w:rPr>
          <w:rFonts w:hint="eastAsia"/>
          <w:sz w:val="24"/>
        </w:rPr>
        <w:t>继续对剩余数据进行柯克伦检验，结果见表</w:t>
      </w:r>
      <w:r w:rsidR="00EB66CA">
        <w:rPr>
          <w:rFonts w:hint="eastAsia"/>
          <w:sz w:val="24"/>
        </w:rPr>
        <w:t>2</w:t>
      </w:r>
      <w:r w:rsidR="00055593">
        <w:rPr>
          <w:rFonts w:hint="eastAsia"/>
          <w:sz w:val="24"/>
        </w:rPr>
        <w:t>-5</w:t>
      </w:r>
      <w:r w:rsidR="00055593">
        <w:rPr>
          <w:rFonts w:hint="eastAsia"/>
          <w:sz w:val="24"/>
        </w:rPr>
        <w:t>，结果无异常值。</w:t>
      </w:r>
    </w:p>
    <w:p w14:paraId="411435A5" w14:textId="77777777" w:rsidR="003D1D96" w:rsidRPr="001D5CC4" w:rsidRDefault="003D1D96" w:rsidP="003D1D96">
      <w:pPr>
        <w:tabs>
          <w:tab w:val="left" w:pos="0"/>
        </w:tabs>
        <w:snapToGrid w:val="0"/>
        <w:spacing w:beforeLines="50" w:before="162" w:line="360" w:lineRule="auto"/>
        <w:ind w:firstLineChars="200" w:firstLine="480"/>
        <w:jc w:val="center"/>
        <w:rPr>
          <w:sz w:val="24"/>
        </w:rPr>
      </w:pPr>
      <w:r w:rsidRPr="001D5CC4">
        <w:rPr>
          <w:sz w:val="24"/>
        </w:rPr>
        <w:t>表</w:t>
      </w:r>
      <w:r w:rsidR="0049085A">
        <w:rPr>
          <w:rFonts w:hint="eastAsia"/>
          <w:sz w:val="24"/>
        </w:rPr>
        <w:t>2</w:t>
      </w:r>
      <w:r w:rsidRPr="001D5CC4">
        <w:rPr>
          <w:sz w:val="24"/>
        </w:rPr>
        <w:t>-</w:t>
      </w:r>
      <w:r>
        <w:rPr>
          <w:rFonts w:hint="eastAsia"/>
          <w:sz w:val="24"/>
        </w:rPr>
        <w:t>4</w:t>
      </w:r>
      <w:r w:rsidRPr="001D5CC4">
        <w:rPr>
          <w:sz w:val="24"/>
        </w:rPr>
        <w:t>柯克伦检验结果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283"/>
        <w:gridCol w:w="1161"/>
        <w:gridCol w:w="1161"/>
        <w:gridCol w:w="1161"/>
        <w:gridCol w:w="1161"/>
        <w:gridCol w:w="1161"/>
      </w:tblGrid>
      <w:tr w:rsidR="003D1D96" w:rsidRPr="001D5CC4" w14:paraId="27843737" w14:textId="77777777" w:rsidTr="004529FF">
        <w:trPr>
          <w:trHeight w:val="270"/>
        </w:trPr>
        <w:tc>
          <w:tcPr>
            <w:tcW w:w="3267" w:type="dxa"/>
            <w:gridSpan w:val="2"/>
            <w:vAlign w:val="center"/>
          </w:tcPr>
          <w:p w14:paraId="3F5AC8CB" w14:textId="77777777" w:rsidR="003D1D96" w:rsidRPr="001D5CC4" w:rsidRDefault="003D1D96" w:rsidP="004529FF">
            <w:pPr>
              <w:widowControl/>
              <w:jc w:val="center"/>
              <w:rPr>
                <w:color w:val="000000"/>
                <w:kern w:val="0"/>
                <w:sz w:val="22"/>
                <w:szCs w:val="22"/>
              </w:rPr>
            </w:pPr>
            <w:r w:rsidRPr="001D5CC4">
              <w:rPr>
                <w:color w:val="000000"/>
                <w:kern w:val="0"/>
                <w:sz w:val="22"/>
                <w:szCs w:val="22"/>
              </w:rPr>
              <w:t>实验室</w:t>
            </w:r>
          </w:p>
        </w:tc>
        <w:tc>
          <w:tcPr>
            <w:tcW w:w="1161" w:type="dxa"/>
            <w:shd w:val="clear" w:color="auto" w:fill="auto"/>
            <w:noWrap/>
            <w:vAlign w:val="center"/>
            <w:hideMark/>
          </w:tcPr>
          <w:p w14:paraId="18D5E306"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161" w:type="dxa"/>
            <w:shd w:val="clear" w:color="auto" w:fill="auto"/>
            <w:noWrap/>
            <w:vAlign w:val="center"/>
            <w:hideMark/>
          </w:tcPr>
          <w:p w14:paraId="60731766"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161" w:type="dxa"/>
            <w:shd w:val="clear" w:color="auto" w:fill="auto"/>
            <w:noWrap/>
            <w:vAlign w:val="center"/>
            <w:hideMark/>
          </w:tcPr>
          <w:p w14:paraId="3A558310"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161" w:type="dxa"/>
            <w:shd w:val="clear" w:color="auto" w:fill="auto"/>
            <w:noWrap/>
            <w:vAlign w:val="center"/>
            <w:hideMark/>
          </w:tcPr>
          <w:p w14:paraId="7D91E2F0"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161" w:type="dxa"/>
            <w:shd w:val="clear" w:color="auto" w:fill="auto"/>
            <w:noWrap/>
            <w:vAlign w:val="center"/>
            <w:hideMark/>
          </w:tcPr>
          <w:p w14:paraId="60BC0121"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055593" w:rsidRPr="001D5CC4" w14:paraId="5F8E6507" w14:textId="77777777" w:rsidTr="004529FF">
        <w:trPr>
          <w:trHeight w:val="270"/>
        </w:trPr>
        <w:tc>
          <w:tcPr>
            <w:tcW w:w="984" w:type="dxa"/>
            <w:vMerge w:val="restart"/>
            <w:vAlign w:val="center"/>
          </w:tcPr>
          <w:p w14:paraId="164705DC" w14:textId="77777777" w:rsidR="00055593" w:rsidRPr="001D5CC4" w:rsidRDefault="00055593" w:rsidP="004529FF">
            <w:pPr>
              <w:widowControl/>
              <w:jc w:val="center"/>
              <w:rPr>
                <w:color w:val="000000"/>
                <w:kern w:val="0"/>
                <w:sz w:val="22"/>
                <w:szCs w:val="22"/>
              </w:rPr>
            </w:pPr>
            <w:r w:rsidRPr="001D5CC4">
              <w:rPr>
                <w:rFonts w:hint="eastAsia"/>
                <w:color w:val="000000"/>
                <w:kern w:val="0"/>
                <w:sz w:val="22"/>
                <w:szCs w:val="22"/>
              </w:rPr>
              <w:t>各实验室测定结果标准偏差</w:t>
            </w:r>
          </w:p>
        </w:tc>
        <w:tc>
          <w:tcPr>
            <w:tcW w:w="2283" w:type="dxa"/>
            <w:shd w:val="clear" w:color="auto" w:fill="auto"/>
            <w:noWrap/>
            <w:vAlign w:val="bottom"/>
            <w:hideMark/>
          </w:tcPr>
          <w:p w14:paraId="3DB88A56" w14:textId="77777777" w:rsidR="00055593" w:rsidRDefault="00055593" w:rsidP="004529FF">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161" w:type="dxa"/>
            <w:shd w:val="clear" w:color="auto" w:fill="auto"/>
            <w:noWrap/>
            <w:vAlign w:val="bottom"/>
            <w:hideMark/>
          </w:tcPr>
          <w:p w14:paraId="6B9FCEAB" w14:textId="77777777" w:rsidR="00055593" w:rsidRDefault="00055593">
            <w:pPr>
              <w:jc w:val="right"/>
              <w:rPr>
                <w:rFonts w:ascii="宋体" w:hAnsi="宋体" w:cs="宋体"/>
                <w:color w:val="000000"/>
                <w:sz w:val="22"/>
                <w:szCs w:val="22"/>
              </w:rPr>
            </w:pPr>
            <w:r>
              <w:rPr>
                <w:rFonts w:hint="eastAsia"/>
                <w:color w:val="000000"/>
                <w:sz w:val="22"/>
                <w:szCs w:val="22"/>
              </w:rPr>
              <w:t>0.014</w:t>
            </w:r>
          </w:p>
        </w:tc>
        <w:tc>
          <w:tcPr>
            <w:tcW w:w="1161" w:type="dxa"/>
            <w:shd w:val="clear" w:color="auto" w:fill="auto"/>
            <w:noWrap/>
            <w:vAlign w:val="bottom"/>
            <w:hideMark/>
          </w:tcPr>
          <w:p w14:paraId="6CC8769F" w14:textId="77777777" w:rsidR="00055593" w:rsidRDefault="00055593">
            <w:pPr>
              <w:jc w:val="right"/>
              <w:rPr>
                <w:rFonts w:ascii="宋体" w:hAnsi="宋体" w:cs="宋体"/>
                <w:color w:val="000000"/>
                <w:sz w:val="22"/>
                <w:szCs w:val="22"/>
              </w:rPr>
            </w:pPr>
            <w:r>
              <w:rPr>
                <w:rFonts w:hint="eastAsia"/>
                <w:color w:val="000000"/>
                <w:sz w:val="22"/>
                <w:szCs w:val="22"/>
              </w:rPr>
              <w:t>0.077</w:t>
            </w:r>
          </w:p>
        </w:tc>
        <w:tc>
          <w:tcPr>
            <w:tcW w:w="1161" w:type="dxa"/>
            <w:shd w:val="clear" w:color="auto" w:fill="auto"/>
            <w:noWrap/>
            <w:vAlign w:val="bottom"/>
            <w:hideMark/>
          </w:tcPr>
          <w:p w14:paraId="617B9F61" w14:textId="77777777" w:rsidR="00055593" w:rsidRDefault="00055593">
            <w:pPr>
              <w:jc w:val="right"/>
              <w:rPr>
                <w:rFonts w:ascii="宋体" w:hAnsi="宋体" w:cs="宋体"/>
                <w:color w:val="000000"/>
                <w:sz w:val="22"/>
                <w:szCs w:val="22"/>
              </w:rPr>
            </w:pPr>
            <w:r>
              <w:rPr>
                <w:rFonts w:hint="eastAsia"/>
                <w:color w:val="000000"/>
                <w:sz w:val="22"/>
                <w:szCs w:val="22"/>
              </w:rPr>
              <w:t>0.055</w:t>
            </w:r>
          </w:p>
        </w:tc>
        <w:tc>
          <w:tcPr>
            <w:tcW w:w="1161" w:type="dxa"/>
            <w:shd w:val="clear" w:color="auto" w:fill="auto"/>
            <w:noWrap/>
            <w:vAlign w:val="bottom"/>
            <w:hideMark/>
          </w:tcPr>
          <w:p w14:paraId="5E9E428C" w14:textId="77777777" w:rsidR="00055593" w:rsidRDefault="00055593">
            <w:pPr>
              <w:jc w:val="right"/>
              <w:rPr>
                <w:rFonts w:ascii="宋体" w:hAnsi="宋体" w:cs="宋体"/>
                <w:color w:val="000000"/>
                <w:sz w:val="22"/>
                <w:szCs w:val="22"/>
              </w:rPr>
            </w:pPr>
            <w:r>
              <w:rPr>
                <w:rFonts w:hint="eastAsia"/>
                <w:color w:val="000000"/>
                <w:sz w:val="22"/>
                <w:szCs w:val="22"/>
              </w:rPr>
              <w:t>0.122</w:t>
            </w:r>
          </w:p>
        </w:tc>
        <w:tc>
          <w:tcPr>
            <w:tcW w:w="1161" w:type="dxa"/>
            <w:shd w:val="clear" w:color="auto" w:fill="auto"/>
            <w:noWrap/>
            <w:vAlign w:val="bottom"/>
            <w:hideMark/>
          </w:tcPr>
          <w:p w14:paraId="786BEDCA" w14:textId="77777777" w:rsidR="00055593" w:rsidRDefault="00055593">
            <w:pPr>
              <w:jc w:val="right"/>
              <w:rPr>
                <w:rFonts w:ascii="宋体" w:hAnsi="宋体" w:cs="宋体"/>
                <w:color w:val="000000"/>
                <w:sz w:val="22"/>
                <w:szCs w:val="22"/>
              </w:rPr>
            </w:pPr>
            <w:r>
              <w:rPr>
                <w:rFonts w:hint="eastAsia"/>
                <w:color w:val="000000"/>
                <w:sz w:val="22"/>
                <w:szCs w:val="22"/>
              </w:rPr>
              <w:t>0.121</w:t>
            </w:r>
          </w:p>
        </w:tc>
      </w:tr>
      <w:tr w:rsidR="00055593" w:rsidRPr="001D5CC4" w14:paraId="336650C7" w14:textId="77777777" w:rsidTr="004529FF">
        <w:trPr>
          <w:trHeight w:val="270"/>
        </w:trPr>
        <w:tc>
          <w:tcPr>
            <w:tcW w:w="984" w:type="dxa"/>
            <w:vMerge/>
            <w:vAlign w:val="center"/>
          </w:tcPr>
          <w:p w14:paraId="74C6A71D"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0406011E" w14:textId="77777777" w:rsidR="00055593" w:rsidRDefault="00055593" w:rsidP="004529FF">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161" w:type="dxa"/>
            <w:shd w:val="clear" w:color="auto" w:fill="auto"/>
            <w:noWrap/>
            <w:vAlign w:val="bottom"/>
            <w:hideMark/>
          </w:tcPr>
          <w:p w14:paraId="75659FDB" w14:textId="77777777" w:rsidR="00055593" w:rsidRDefault="00055593">
            <w:pPr>
              <w:rPr>
                <w:rFonts w:ascii="宋体" w:hAnsi="宋体" w:cs="宋体"/>
                <w:color w:val="000000"/>
                <w:sz w:val="22"/>
                <w:szCs w:val="22"/>
              </w:rPr>
            </w:pPr>
          </w:p>
        </w:tc>
        <w:tc>
          <w:tcPr>
            <w:tcW w:w="1161" w:type="dxa"/>
            <w:shd w:val="clear" w:color="auto" w:fill="auto"/>
            <w:noWrap/>
            <w:vAlign w:val="bottom"/>
            <w:hideMark/>
          </w:tcPr>
          <w:p w14:paraId="56B28B18" w14:textId="77777777" w:rsidR="00055593" w:rsidRDefault="00055593">
            <w:pPr>
              <w:jc w:val="right"/>
              <w:rPr>
                <w:rFonts w:ascii="宋体" w:hAnsi="宋体" w:cs="宋体"/>
                <w:color w:val="000000"/>
                <w:sz w:val="22"/>
                <w:szCs w:val="22"/>
              </w:rPr>
            </w:pPr>
            <w:r>
              <w:rPr>
                <w:rFonts w:hint="eastAsia"/>
                <w:color w:val="000000"/>
                <w:sz w:val="22"/>
                <w:szCs w:val="22"/>
              </w:rPr>
              <w:t>0.026</w:t>
            </w:r>
          </w:p>
        </w:tc>
        <w:tc>
          <w:tcPr>
            <w:tcW w:w="1161" w:type="dxa"/>
            <w:shd w:val="clear" w:color="auto" w:fill="auto"/>
            <w:noWrap/>
            <w:vAlign w:val="bottom"/>
            <w:hideMark/>
          </w:tcPr>
          <w:p w14:paraId="1A8EFF59" w14:textId="77777777" w:rsidR="00055593" w:rsidRDefault="00055593">
            <w:pPr>
              <w:jc w:val="right"/>
              <w:rPr>
                <w:rFonts w:ascii="宋体" w:hAnsi="宋体" w:cs="宋体"/>
                <w:color w:val="000000"/>
                <w:sz w:val="22"/>
                <w:szCs w:val="22"/>
              </w:rPr>
            </w:pPr>
            <w:r>
              <w:rPr>
                <w:rFonts w:hint="eastAsia"/>
                <w:color w:val="000000"/>
                <w:sz w:val="22"/>
                <w:szCs w:val="22"/>
              </w:rPr>
              <w:t>0.080</w:t>
            </w:r>
          </w:p>
        </w:tc>
        <w:tc>
          <w:tcPr>
            <w:tcW w:w="1161" w:type="dxa"/>
            <w:shd w:val="clear" w:color="auto" w:fill="auto"/>
            <w:noWrap/>
            <w:vAlign w:val="bottom"/>
            <w:hideMark/>
          </w:tcPr>
          <w:p w14:paraId="7AE6B4D2" w14:textId="77777777" w:rsidR="00055593" w:rsidRDefault="00055593">
            <w:pPr>
              <w:rPr>
                <w:rFonts w:ascii="宋体" w:hAnsi="宋体" w:cs="宋体"/>
                <w:color w:val="000000"/>
                <w:sz w:val="22"/>
                <w:szCs w:val="22"/>
              </w:rPr>
            </w:pPr>
          </w:p>
        </w:tc>
        <w:tc>
          <w:tcPr>
            <w:tcW w:w="1161" w:type="dxa"/>
            <w:shd w:val="clear" w:color="auto" w:fill="auto"/>
            <w:noWrap/>
            <w:vAlign w:val="bottom"/>
            <w:hideMark/>
          </w:tcPr>
          <w:p w14:paraId="7FB3E508" w14:textId="77777777" w:rsidR="00055593" w:rsidRDefault="00055593">
            <w:pPr>
              <w:rPr>
                <w:rFonts w:ascii="宋体" w:hAnsi="宋体" w:cs="宋体"/>
                <w:color w:val="000000"/>
                <w:sz w:val="22"/>
                <w:szCs w:val="22"/>
              </w:rPr>
            </w:pPr>
          </w:p>
        </w:tc>
      </w:tr>
      <w:tr w:rsidR="00055593" w:rsidRPr="001D5CC4" w14:paraId="15136F32" w14:textId="77777777" w:rsidTr="004529FF">
        <w:trPr>
          <w:trHeight w:val="270"/>
        </w:trPr>
        <w:tc>
          <w:tcPr>
            <w:tcW w:w="984" w:type="dxa"/>
            <w:vMerge/>
            <w:vAlign w:val="center"/>
          </w:tcPr>
          <w:p w14:paraId="7735B948"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6311FAF0" w14:textId="77777777" w:rsidR="00055593" w:rsidRDefault="00055593" w:rsidP="004529FF">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161" w:type="dxa"/>
            <w:shd w:val="clear" w:color="auto" w:fill="auto"/>
            <w:noWrap/>
            <w:vAlign w:val="bottom"/>
            <w:hideMark/>
          </w:tcPr>
          <w:p w14:paraId="43D4A5B9" w14:textId="77777777" w:rsidR="00055593" w:rsidRDefault="00055593">
            <w:pPr>
              <w:rPr>
                <w:rFonts w:ascii="宋体" w:hAnsi="宋体" w:cs="宋体"/>
                <w:color w:val="000000"/>
                <w:sz w:val="22"/>
                <w:szCs w:val="22"/>
              </w:rPr>
            </w:pPr>
          </w:p>
        </w:tc>
        <w:tc>
          <w:tcPr>
            <w:tcW w:w="1161" w:type="dxa"/>
            <w:shd w:val="clear" w:color="auto" w:fill="auto"/>
            <w:noWrap/>
            <w:vAlign w:val="bottom"/>
            <w:hideMark/>
          </w:tcPr>
          <w:p w14:paraId="4FE6908F" w14:textId="77777777" w:rsidR="00055593" w:rsidRDefault="00055593">
            <w:pPr>
              <w:jc w:val="right"/>
              <w:rPr>
                <w:rFonts w:ascii="宋体" w:hAnsi="宋体" w:cs="宋体"/>
                <w:color w:val="000000"/>
                <w:sz w:val="22"/>
                <w:szCs w:val="22"/>
              </w:rPr>
            </w:pPr>
            <w:r>
              <w:rPr>
                <w:rFonts w:hint="eastAsia"/>
                <w:color w:val="000000"/>
                <w:sz w:val="22"/>
                <w:szCs w:val="22"/>
              </w:rPr>
              <w:t>0.073</w:t>
            </w:r>
          </w:p>
        </w:tc>
        <w:tc>
          <w:tcPr>
            <w:tcW w:w="1161" w:type="dxa"/>
            <w:shd w:val="clear" w:color="auto" w:fill="auto"/>
            <w:noWrap/>
            <w:vAlign w:val="bottom"/>
            <w:hideMark/>
          </w:tcPr>
          <w:p w14:paraId="5B449C6F" w14:textId="77777777" w:rsidR="00055593" w:rsidRDefault="00055593">
            <w:pPr>
              <w:jc w:val="right"/>
              <w:rPr>
                <w:rFonts w:ascii="宋体" w:hAnsi="宋体" w:cs="宋体"/>
                <w:color w:val="000000"/>
                <w:sz w:val="22"/>
                <w:szCs w:val="22"/>
              </w:rPr>
            </w:pPr>
            <w:r>
              <w:rPr>
                <w:rFonts w:hint="eastAsia"/>
                <w:color w:val="000000"/>
                <w:sz w:val="22"/>
                <w:szCs w:val="22"/>
              </w:rPr>
              <w:t>0.079</w:t>
            </w:r>
          </w:p>
        </w:tc>
        <w:tc>
          <w:tcPr>
            <w:tcW w:w="1161" w:type="dxa"/>
            <w:shd w:val="clear" w:color="auto" w:fill="auto"/>
            <w:noWrap/>
            <w:vAlign w:val="bottom"/>
            <w:hideMark/>
          </w:tcPr>
          <w:p w14:paraId="72322A09" w14:textId="77777777" w:rsidR="00055593" w:rsidRDefault="00055593">
            <w:pPr>
              <w:jc w:val="right"/>
              <w:rPr>
                <w:rFonts w:ascii="宋体" w:hAnsi="宋体" w:cs="宋体"/>
                <w:color w:val="000000"/>
                <w:sz w:val="22"/>
                <w:szCs w:val="22"/>
              </w:rPr>
            </w:pPr>
            <w:r>
              <w:rPr>
                <w:rFonts w:hint="eastAsia"/>
                <w:color w:val="000000"/>
                <w:sz w:val="22"/>
                <w:szCs w:val="22"/>
              </w:rPr>
              <w:t>0.075</w:t>
            </w:r>
          </w:p>
        </w:tc>
        <w:tc>
          <w:tcPr>
            <w:tcW w:w="1161" w:type="dxa"/>
            <w:shd w:val="clear" w:color="auto" w:fill="auto"/>
            <w:noWrap/>
            <w:vAlign w:val="bottom"/>
            <w:hideMark/>
          </w:tcPr>
          <w:p w14:paraId="098381B3" w14:textId="77777777" w:rsidR="00055593" w:rsidRDefault="00055593">
            <w:pPr>
              <w:jc w:val="right"/>
              <w:rPr>
                <w:rFonts w:ascii="宋体" w:hAnsi="宋体" w:cs="宋体"/>
                <w:color w:val="000000"/>
                <w:sz w:val="22"/>
                <w:szCs w:val="22"/>
              </w:rPr>
            </w:pPr>
            <w:r>
              <w:rPr>
                <w:rFonts w:hint="eastAsia"/>
                <w:color w:val="000000"/>
                <w:sz w:val="22"/>
                <w:szCs w:val="22"/>
              </w:rPr>
              <w:t>0.059</w:t>
            </w:r>
          </w:p>
        </w:tc>
      </w:tr>
      <w:tr w:rsidR="00055593" w:rsidRPr="001D5CC4" w14:paraId="0C38F343" w14:textId="77777777" w:rsidTr="004529FF">
        <w:trPr>
          <w:trHeight w:val="270"/>
        </w:trPr>
        <w:tc>
          <w:tcPr>
            <w:tcW w:w="984" w:type="dxa"/>
            <w:vMerge/>
            <w:vAlign w:val="center"/>
          </w:tcPr>
          <w:p w14:paraId="259D895D"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27AB711B" w14:textId="77777777" w:rsidR="00055593" w:rsidRDefault="00055593" w:rsidP="004529FF">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161" w:type="dxa"/>
            <w:shd w:val="clear" w:color="auto" w:fill="auto"/>
            <w:noWrap/>
            <w:vAlign w:val="bottom"/>
            <w:hideMark/>
          </w:tcPr>
          <w:p w14:paraId="771ED4C0" w14:textId="77777777" w:rsidR="00055593" w:rsidRDefault="00055593">
            <w:pPr>
              <w:jc w:val="right"/>
              <w:rPr>
                <w:rFonts w:ascii="宋体" w:hAnsi="宋体" w:cs="宋体"/>
                <w:color w:val="000000"/>
                <w:sz w:val="22"/>
                <w:szCs w:val="22"/>
              </w:rPr>
            </w:pPr>
            <w:r>
              <w:rPr>
                <w:rFonts w:hint="eastAsia"/>
                <w:color w:val="000000"/>
                <w:sz w:val="22"/>
                <w:szCs w:val="22"/>
              </w:rPr>
              <w:t>0.012</w:t>
            </w:r>
          </w:p>
        </w:tc>
        <w:tc>
          <w:tcPr>
            <w:tcW w:w="1161" w:type="dxa"/>
            <w:shd w:val="clear" w:color="auto" w:fill="auto"/>
            <w:noWrap/>
            <w:vAlign w:val="bottom"/>
            <w:hideMark/>
          </w:tcPr>
          <w:p w14:paraId="74D4AF93" w14:textId="77777777" w:rsidR="00055593" w:rsidRDefault="00055593">
            <w:pPr>
              <w:jc w:val="right"/>
              <w:rPr>
                <w:rFonts w:ascii="宋体" w:hAnsi="宋体" w:cs="宋体"/>
                <w:color w:val="000000"/>
                <w:sz w:val="22"/>
                <w:szCs w:val="22"/>
              </w:rPr>
            </w:pPr>
            <w:r>
              <w:rPr>
                <w:rFonts w:hint="eastAsia"/>
                <w:color w:val="000000"/>
                <w:sz w:val="22"/>
                <w:szCs w:val="22"/>
              </w:rPr>
              <w:t>0.046</w:t>
            </w:r>
          </w:p>
        </w:tc>
        <w:tc>
          <w:tcPr>
            <w:tcW w:w="1161" w:type="dxa"/>
            <w:shd w:val="clear" w:color="auto" w:fill="auto"/>
            <w:noWrap/>
            <w:vAlign w:val="bottom"/>
            <w:hideMark/>
          </w:tcPr>
          <w:p w14:paraId="1E6094EA" w14:textId="77777777" w:rsidR="00055593" w:rsidRDefault="00055593">
            <w:pPr>
              <w:jc w:val="right"/>
              <w:rPr>
                <w:rFonts w:ascii="宋体" w:hAnsi="宋体" w:cs="宋体"/>
                <w:color w:val="000000"/>
                <w:sz w:val="22"/>
                <w:szCs w:val="22"/>
              </w:rPr>
            </w:pPr>
            <w:r>
              <w:rPr>
                <w:rFonts w:hint="eastAsia"/>
                <w:color w:val="000000"/>
                <w:sz w:val="22"/>
                <w:szCs w:val="22"/>
              </w:rPr>
              <w:t>0.050</w:t>
            </w:r>
          </w:p>
        </w:tc>
        <w:tc>
          <w:tcPr>
            <w:tcW w:w="1161" w:type="dxa"/>
            <w:shd w:val="clear" w:color="auto" w:fill="auto"/>
            <w:noWrap/>
            <w:vAlign w:val="bottom"/>
            <w:hideMark/>
          </w:tcPr>
          <w:p w14:paraId="7A3D87E2" w14:textId="77777777" w:rsidR="00055593" w:rsidRDefault="00055593">
            <w:pPr>
              <w:jc w:val="right"/>
              <w:rPr>
                <w:rFonts w:ascii="宋体" w:hAnsi="宋体" w:cs="宋体"/>
                <w:color w:val="000000"/>
                <w:sz w:val="22"/>
                <w:szCs w:val="22"/>
              </w:rPr>
            </w:pPr>
            <w:r>
              <w:rPr>
                <w:rFonts w:hint="eastAsia"/>
                <w:color w:val="000000"/>
                <w:sz w:val="22"/>
                <w:szCs w:val="22"/>
              </w:rPr>
              <w:t>0.088</w:t>
            </w:r>
          </w:p>
        </w:tc>
        <w:tc>
          <w:tcPr>
            <w:tcW w:w="1161" w:type="dxa"/>
            <w:shd w:val="clear" w:color="auto" w:fill="auto"/>
            <w:noWrap/>
            <w:vAlign w:val="bottom"/>
            <w:hideMark/>
          </w:tcPr>
          <w:p w14:paraId="2592CFC1" w14:textId="77777777" w:rsidR="00055593" w:rsidRDefault="00055593">
            <w:pPr>
              <w:jc w:val="right"/>
              <w:rPr>
                <w:rFonts w:ascii="宋体" w:hAnsi="宋体" w:cs="宋体"/>
                <w:color w:val="000000"/>
                <w:sz w:val="22"/>
                <w:szCs w:val="22"/>
              </w:rPr>
            </w:pPr>
            <w:r>
              <w:rPr>
                <w:rFonts w:hint="eastAsia"/>
                <w:color w:val="000000"/>
                <w:sz w:val="22"/>
                <w:szCs w:val="22"/>
              </w:rPr>
              <w:t>0.081</w:t>
            </w:r>
          </w:p>
        </w:tc>
      </w:tr>
      <w:tr w:rsidR="00055593" w:rsidRPr="001D5CC4" w14:paraId="55934026" w14:textId="77777777" w:rsidTr="004529FF">
        <w:trPr>
          <w:trHeight w:val="270"/>
        </w:trPr>
        <w:tc>
          <w:tcPr>
            <w:tcW w:w="984" w:type="dxa"/>
            <w:vMerge/>
            <w:vAlign w:val="center"/>
          </w:tcPr>
          <w:p w14:paraId="7FD90423"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4380B8C3" w14:textId="77777777" w:rsidR="00055593" w:rsidRDefault="00055593" w:rsidP="004529FF">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161" w:type="dxa"/>
            <w:shd w:val="clear" w:color="auto" w:fill="auto"/>
            <w:noWrap/>
            <w:vAlign w:val="bottom"/>
            <w:hideMark/>
          </w:tcPr>
          <w:p w14:paraId="3C3CE908" w14:textId="77777777" w:rsidR="00055593" w:rsidRDefault="00055593">
            <w:pPr>
              <w:jc w:val="right"/>
              <w:rPr>
                <w:rFonts w:ascii="宋体" w:hAnsi="宋体" w:cs="宋体"/>
                <w:color w:val="000000"/>
                <w:sz w:val="22"/>
                <w:szCs w:val="22"/>
              </w:rPr>
            </w:pPr>
            <w:r>
              <w:rPr>
                <w:rFonts w:hint="eastAsia"/>
                <w:color w:val="000000"/>
                <w:sz w:val="22"/>
                <w:szCs w:val="22"/>
              </w:rPr>
              <w:t>0.009</w:t>
            </w:r>
          </w:p>
        </w:tc>
        <w:tc>
          <w:tcPr>
            <w:tcW w:w="1161" w:type="dxa"/>
            <w:shd w:val="clear" w:color="auto" w:fill="auto"/>
            <w:noWrap/>
            <w:vAlign w:val="bottom"/>
            <w:hideMark/>
          </w:tcPr>
          <w:p w14:paraId="07C4A9BB" w14:textId="77777777" w:rsidR="00055593" w:rsidRDefault="00055593">
            <w:pPr>
              <w:jc w:val="right"/>
              <w:rPr>
                <w:rFonts w:ascii="宋体" w:hAnsi="宋体" w:cs="宋体"/>
                <w:color w:val="000000"/>
                <w:sz w:val="22"/>
                <w:szCs w:val="22"/>
              </w:rPr>
            </w:pPr>
            <w:r>
              <w:rPr>
                <w:rFonts w:hint="eastAsia"/>
                <w:color w:val="000000"/>
                <w:sz w:val="22"/>
                <w:szCs w:val="22"/>
              </w:rPr>
              <w:t>0.075</w:t>
            </w:r>
          </w:p>
        </w:tc>
        <w:tc>
          <w:tcPr>
            <w:tcW w:w="1161" w:type="dxa"/>
            <w:shd w:val="clear" w:color="auto" w:fill="auto"/>
            <w:noWrap/>
            <w:vAlign w:val="bottom"/>
            <w:hideMark/>
          </w:tcPr>
          <w:p w14:paraId="1EB02BE6" w14:textId="77777777" w:rsidR="00055593" w:rsidRDefault="00055593">
            <w:pPr>
              <w:jc w:val="right"/>
              <w:rPr>
                <w:rFonts w:ascii="宋体" w:hAnsi="宋体" w:cs="宋体"/>
                <w:color w:val="000000"/>
                <w:sz w:val="22"/>
                <w:szCs w:val="22"/>
              </w:rPr>
            </w:pPr>
            <w:r>
              <w:rPr>
                <w:rFonts w:hint="eastAsia"/>
                <w:color w:val="000000"/>
                <w:sz w:val="22"/>
                <w:szCs w:val="22"/>
              </w:rPr>
              <w:t>0.075</w:t>
            </w:r>
          </w:p>
        </w:tc>
        <w:tc>
          <w:tcPr>
            <w:tcW w:w="1161" w:type="dxa"/>
            <w:shd w:val="clear" w:color="auto" w:fill="auto"/>
            <w:noWrap/>
            <w:vAlign w:val="bottom"/>
            <w:hideMark/>
          </w:tcPr>
          <w:p w14:paraId="6790DC89" w14:textId="77777777" w:rsidR="00055593" w:rsidRDefault="00055593">
            <w:pPr>
              <w:jc w:val="right"/>
              <w:rPr>
                <w:rFonts w:ascii="宋体" w:hAnsi="宋体" w:cs="宋体"/>
                <w:color w:val="000000"/>
                <w:sz w:val="22"/>
                <w:szCs w:val="22"/>
              </w:rPr>
            </w:pPr>
            <w:r>
              <w:rPr>
                <w:rFonts w:hint="eastAsia"/>
                <w:color w:val="000000"/>
                <w:sz w:val="22"/>
                <w:szCs w:val="22"/>
              </w:rPr>
              <w:t>0.110</w:t>
            </w:r>
          </w:p>
        </w:tc>
        <w:tc>
          <w:tcPr>
            <w:tcW w:w="1161" w:type="dxa"/>
            <w:shd w:val="clear" w:color="auto" w:fill="auto"/>
            <w:noWrap/>
            <w:vAlign w:val="bottom"/>
            <w:hideMark/>
          </w:tcPr>
          <w:p w14:paraId="3B6966A3" w14:textId="77777777" w:rsidR="00055593" w:rsidRDefault="00055593">
            <w:pPr>
              <w:jc w:val="right"/>
              <w:rPr>
                <w:rFonts w:ascii="宋体" w:hAnsi="宋体" w:cs="宋体"/>
                <w:color w:val="000000"/>
                <w:sz w:val="22"/>
                <w:szCs w:val="22"/>
              </w:rPr>
            </w:pPr>
            <w:r>
              <w:rPr>
                <w:rFonts w:hint="eastAsia"/>
                <w:color w:val="000000"/>
                <w:sz w:val="22"/>
                <w:szCs w:val="22"/>
              </w:rPr>
              <w:t>0.129</w:t>
            </w:r>
          </w:p>
        </w:tc>
      </w:tr>
      <w:tr w:rsidR="00055593" w:rsidRPr="001D5CC4" w14:paraId="4616A0B6" w14:textId="77777777" w:rsidTr="004529FF">
        <w:trPr>
          <w:trHeight w:val="270"/>
        </w:trPr>
        <w:tc>
          <w:tcPr>
            <w:tcW w:w="984" w:type="dxa"/>
            <w:vMerge/>
            <w:vAlign w:val="center"/>
          </w:tcPr>
          <w:p w14:paraId="0D10CFD8"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5902435F" w14:textId="77777777" w:rsidR="00055593" w:rsidRDefault="00055593" w:rsidP="004529FF">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161" w:type="dxa"/>
            <w:shd w:val="clear" w:color="auto" w:fill="auto"/>
            <w:noWrap/>
            <w:vAlign w:val="bottom"/>
            <w:hideMark/>
          </w:tcPr>
          <w:p w14:paraId="46DF6C4D" w14:textId="77777777" w:rsidR="00055593" w:rsidRDefault="00055593">
            <w:pPr>
              <w:jc w:val="right"/>
              <w:rPr>
                <w:rFonts w:ascii="宋体" w:hAnsi="宋体" w:cs="宋体"/>
                <w:color w:val="FF0000"/>
                <w:sz w:val="22"/>
                <w:szCs w:val="22"/>
              </w:rPr>
            </w:pPr>
            <w:r>
              <w:rPr>
                <w:rFonts w:hint="eastAsia"/>
                <w:color w:val="FF0000"/>
                <w:sz w:val="22"/>
                <w:szCs w:val="22"/>
              </w:rPr>
              <w:t>0.021</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161" w:type="dxa"/>
            <w:shd w:val="clear" w:color="auto" w:fill="auto"/>
            <w:noWrap/>
            <w:vAlign w:val="bottom"/>
            <w:hideMark/>
          </w:tcPr>
          <w:p w14:paraId="044AA92F" w14:textId="77777777" w:rsidR="00055593" w:rsidRDefault="00055593">
            <w:pPr>
              <w:jc w:val="right"/>
              <w:rPr>
                <w:rFonts w:ascii="宋体" w:hAnsi="宋体" w:cs="宋体"/>
                <w:color w:val="000000"/>
                <w:sz w:val="22"/>
                <w:szCs w:val="22"/>
              </w:rPr>
            </w:pPr>
            <w:r>
              <w:rPr>
                <w:rFonts w:hint="eastAsia"/>
                <w:color w:val="000000"/>
                <w:sz w:val="22"/>
                <w:szCs w:val="22"/>
              </w:rPr>
              <w:t>0.050</w:t>
            </w:r>
          </w:p>
        </w:tc>
        <w:tc>
          <w:tcPr>
            <w:tcW w:w="1161" w:type="dxa"/>
            <w:shd w:val="clear" w:color="auto" w:fill="auto"/>
            <w:noWrap/>
            <w:vAlign w:val="bottom"/>
            <w:hideMark/>
          </w:tcPr>
          <w:p w14:paraId="3F491012" w14:textId="77777777" w:rsidR="00055593" w:rsidRDefault="00055593">
            <w:pPr>
              <w:jc w:val="right"/>
              <w:rPr>
                <w:rFonts w:ascii="宋体" w:hAnsi="宋体" w:cs="宋体"/>
                <w:color w:val="000000"/>
                <w:sz w:val="22"/>
                <w:szCs w:val="22"/>
              </w:rPr>
            </w:pPr>
            <w:r>
              <w:rPr>
                <w:rFonts w:hint="eastAsia"/>
                <w:color w:val="000000"/>
                <w:sz w:val="22"/>
                <w:szCs w:val="22"/>
              </w:rPr>
              <w:t>0.052</w:t>
            </w:r>
          </w:p>
        </w:tc>
        <w:tc>
          <w:tcPr>
            <w:tcW w:w="1161" w:type="dxa"/>
            <w:shd w:val="clear" w:color="auto" w:fill="auto"/>
            <w:noWrap/>
            <w:vAlign w:val="bottom"/>
            <w:hideMark/>
          </w:tcPr>
          <w:p w14:paraId="70FA4B84" w14:textId="77777777" w:rsidR="00055593" w:rsidRDefault="00055593">
            <w:pPr>
              <w:jc w:val="right"/>
              <w:rPr>
                <w:rFonts w:ascii="宋体" w:hAnsi="宋体" w:cs="宋体"/>
                <w:color w:val="000000"/>
                <w:sz w:val="22"/>
                <w:szCs w:val="22"/>
              </w:rPr>
            </w:pPr>
            <w:r>
              <w:rPr>
                <w:rFonts w:hint="eastAsia"/>
                <w:color w:val="000000"/>
                <w:sz w:val="22"/>
                <w:szCs w:val="22"/>
              </w:rPr>
              <w:t>0.104</w:t>
            </w:r>
          </w:p>
        </w:tc>
        <w:tc>
          <w:tcPr>
            <w:tcW w:w="1161" w:type="dxa"/>
            <w:shd w:val="clear" w:color="auto" w:fill="auto"/>
            <w:noWrap/>
            <w:vAlign w:val="bottom"/>
            <w:hideMark/>
          </w:tcPr>
          <w:p w14:paraId="4D300402" w14:textId="77777777" w:rsidR="00055593" w:rsidRDefault="00055593">
            <w:pPr>
              <w:jc w:val="right"/>
              <w:rPr>
                <w:rFonts w:ascii="宋体" w:hAnsi="宋体" w:cs="宋体"/>
                <w:color w:val="000000"/>
                <w:sz w:val="22"/>
                <w:szCs w:val="22"/>
              </w:rPr>
            </w:pPr>
            <w:r>
              <w:rPr>
                <w:rFonts w:hint="eastAsia"/>
                <w:color w:val="000000"/>
                <w:sz w:val="22"/>
                <w:szCs w:val="22"/>
              </w:rPr>
              <w:t>0.128</w:t>
            </w:r>
          </w:p>
        </w:tc>
      </w:tr>
      <w:tr w:rsidR="00055593" w:rsidRPr="001D5CC4" w14:paraId="763D2FF1" w14:textId="77777777" w:rsidTr="004529FF">
        <w:trPr>
          <w:trHeight w:val="270"/>
        </w:trPr>
        <w:tc>
          <w:tcPr>
            <w:tcW w:w="984" w:type="dxa"/>
            <w:vMerge/>
            <w:vAlign w:val="center"/>
          </w:tcPr>
          <w:p w14:paraId="6D2033BE"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076DE0C2" w14:textId="77777777" w:rsidR="00055593" w:rsidRDefault="00055593" w:rsidP="004529FF">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161" w:type="dxa"/>
            <w:shd w:val="clear" w:color="auto" w:fill="auto"/>
            <w:noWrap/>
            <w:vAlign w:val="bottom"/>
            <w:hideMark/>
          </w:tcPr>
          <w:p w14:paraId="1D543923" w14:textId="77777777" w:rsidR="00055593" w:rsidRDefault="00055593">
            <w:pPr>
              <w:jc w:val="right"/>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hideMark/>
          </w:tcPr>
          <w:p w14:paraId="4320B235" w14:textId="77777777" w:rsidR="00055593" w:rsidRDefault="00055593">
            <w:pPr>
              <w:jc w:val="right"/>
              <w:rPr>
                <w:rFonts w:ascii="宋体" w:hAnsi="宋体" w:cs="宋体"/>
                <w:color w:val="000000"/>
                <w:sz w:val="22"/>
                <w:szCs w:val="22"/>
              </w:rPr>
            </w:pPr>
            <w:r>
              <w:rPr>
                <w:rFonts w:hint="eastAsia"/>
                <w:color w:val="000000"/>
                <w:sz w:val="22"/>
                <w:szCs w:val="22"/>
              </w:rPr>
              <w:t>0.053</w:t>
            </w:r>
          </w:p>
        </w:tc>
        <w:tc>
          <w:tcPr>
            <w:tcW w:w="1161" w:type="dxa"/>
            <w:shd w:val="clear" w:color="auto" w:fill="auto"/>
            <w:noWrap/>
            <w:vAlign w:val="bottom"/>
            <w:hideMark/>
          </w:tcPr>
          <w:p w14:paraId="58616176" w14:textId="77777777" w:rsidR="00055593" w:rsidRDefault="00055593">
            <w:pPr>
              <w:rPr>
                <w:rFonts w:ascii="宋体" w:hAnsi="宋体" w:cs="宋体"/>
                <w:color w:val="000000"/>
                <w:sz w:val="22"/>
                <w:szCs w:val="22"/>
              </w:rPr>
            </w:pPr>
          </w:p>
        </w:tc>
        <w:tc>
          <w:tcPr>
            <w:tcW w:w="1161" w:type="dxa"/>
            <w:shd w:val="clear" w:color="auto" w:fill="auto"/>
            <w:noWrap/>
            <w:vAlign w:val="bottom"/>
            <w:hideMark/>
          </w:tcPr>
          <w:p w14:paraId="2AE4CD47" w14:textId="77777777" w:rsidR="00055593" w:rsidRDefault="00055593">
            <w:pPr>
              <w:jc w:val="right"/>
              <w:rPr>
                <w:rFonts w:ascii="宋体" w:hAnsi="宋体" w:cs="宋体"/>
                <w:color w:val="000000"/>
                <w:sz w:val="22"/>
                <w:szCs w:val="22"/>
              </w:rPr>
            </w:pPr>
            <w:r>
              <w:rPr>
                <w:rFonts w:hint="eastAsia"/>
                <w:color w:val="000000"/>
                <w:sz w:val="22"/>
                <w:szCs w:val="22"/>
              </w:rPr>
              <w:t>0.082</w:t>
            </w:r>
          </w:p>
        </w:tc>
        <w:tc>
          <w:tcPr>
            <w:tcW w:w="1161" w:type="dxa"/>
            <w:shd w:val="clear" w:color="auto" w:fill="auto"/>
            <w:noWrap/>
            <w:vAlign w:val="bottom"/>
            <w:hideMark/>
          </w:tcPr>
          <w:p w14:paraId="26A3D55E" w14:textId="77777777" w:rsidR="00055593" w:rsidRDefault="00055593">
            <w:pPr>
              <w:jc w:val="right"/>
              <w:rPr>
                <w:rFonts w:ascii="宋体" w:hAnsi="宋体" w:cs="宋体"/>
                <w:color w:val="000000"/>
                <w:sz w:val="22"/>
                <w:szCs w:val="22"/>
              </w:rPr>
            </w:pPr>
            <w:r>
              <w:rPr>
                <w:rFonts w:hint="eastAsia"/>
                <w:color w:val="000000"/>
                <w:sz w:val="22"/>
                <w:szCs w:val="22"/>
              </w:rPr>
              <w:t>0.123</w:t>
            </w:r>
          </w:p>
        </w:tc>
      </w:tr>
      <w:tr w:rsidR="00055593" w:rsidRPr="001D5CC4" w14:paraId="58441ECB" w14:textId="77777777" w:rsidTr="004529FF">
        <w:trPr>
          <w:trHeight w:val="270"/>
        </w:trPr>
        <w:tc>
          <w:tcPr>
            <w:tcW w:w="984" w:type="dxa"/>
            <w:vMerge/>
            <w:vAlign w:val="center"/>
          </w:tcPr>
          <w:p w14:paraId="2465249E"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573A82CF" w14:textId="77777777" w:rsidR="00055593" w:rsidRDefault="00055593" w:rsidP="004529FF">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161" w:type="dxa"/>
            <w:shd w:val="clear" w:color="auto" w:fill="auto"/>
            <w:noWrap/>
            <w:vAlign w:val="bottom"/>
            <w:hideMark/>
          </w:tcPr>
          <w:p w14:paraId="7AB92EFD" w14:textId="77777777" w:rsidR="00055593" w:rsidRDefault="00055593">
            <w:pPr>
              <w:jc w:val="right"/>
              <w:rPr>
                <w:rFonts w:ascii="宋体" w:hAnsi="宋体" w:cs="宋体"/>
                <w:color w:val="000000"/>
                <w:sz w:val="22"/>
                <w:szCs w:val="22"/>
              </w:rPr>
            </w:pPr>
            <w:r>
              <w:rPr>
                <w:rFonts w:hint="eastAsia"/>
                <w:color w:val="000000"/>
                <w:sz w:val="22"/>
                <w:szCs w:val="22"/>
              </w:rPr>
              <w:t>0.011</w:t>
            </w:r>
          </w:p>
        </w:tc>
        <w:tc>
          <w:tcPr>
            <w:tcW w:w="1161" w:type="dxa"/>
            <w:shd w:val="clear" w:color="auto" w:fill="auto"/>
            <w:noWrap/>
            <w:vAlign w:val="bottom"/>
            <w:hideMark/>
          </w:tcPr>
          <w:p w14:paraId="2D4CA06A" w14:textId="77777777" w:rsidR="00055593" w:rsidRDefault="00055593">
            <w:pPr>
              <w:jc w:val="right"/>
              <w:rPr>
                <w:rFonts w:ascii="宋体" w:hAnsi="宋体" w:cs="宋体"/>
                <w:color w:val="000000"/>
                <w:sz w:val="22"/>
                <w:szCs w:val="22"/>
              </w:rPr>
            </w:pPr>
            <w:r>
              <w:rPr>
                <w:rFonts w:hint="eastAsia"/>
                <w:color w:val="000000"/>
                <w:sz w:val="22"/>
                <w:szCs w:val="22"/>
              </w:rPr>
              <w:t>0.045</w:t>
            </w:r>
          </w:p>
        </w:tc>
        <w:tc>
          <w:tcPr>
            <w:tcW w:w="1161" w:type="dxa"/>
            <w:shd w:val="clear" w:color="auto" w:fill="auto"/>
            <w:noWrap/>
            <w:vAlign w:val="bottom"/>
            <w:hideMark/>
          </w:tcPr>
          <w:p w14:paraId="6FB2C9C3" w14:textId="77777777" w:rsidR="00055593" w:rsidRDefault="00055593">
            <w:pPr>
              <w:jc w:val="right"/>
              <w:rPr>
                <w:rFonts w:ascii="宋体" w:hAnsi="宋体" w:cs="宋体"/>
                <w:color w:val="000000"/>
                <w:sz w:val="22"/>
                <w:szCs w:val="22"/>
              </w:rPr>
            </w:pPr>
            <w:r>
              <w:rPr>
                <w:rFonts w:hint="eastAsia"/>
                <w:color w:val="000000"/>
                <w:sz w:val="22"/>
                <w:szCs w:val="22"/>
              </w:rPr>
              <w:t>0.053</w:t>
            </w:r>
          </w:p>
        </w:tc>
        <w:tc>
          <w:tcPr>
            <w:tcW w:w="1161" w:type="dxa"/>
            <w:shd w:val="clear" w:color="auto" w:fill="auto"/>
            <w:noWrap/>
            <w:vAlign w:val="bottom"/>
            <w:hideMark/>
          </w:tcPr>
          <w:p w14:paraId="38F33414" w14:textId="77777777" w:rsidR="00055593" w:rsidRDefault="00055593">
            <w:pPr>
              <w:jc w:val="right"/>
              <w:rPr>
                <w:rFonts w:ascii="宋体" w:hAnsi="宋体" w:cs="宋体"/>
                <w:color w:val="000000"/>
                <w:sz w:val="22"/>
                <w:szCs w:val="22"/>
              </w:rPr>
            </w:pPr>
            <w:r>
              <w:rPr>
                <w:rFonts w:hint="eastAsia"/>
                <w:color w:val="000000"/>
                <w:sz w:val="22"/>
                <w:szCs w:val="22"/>
              </w:rPr>
              <w:t>0.107</w:t>
            </w:r>
          </w:p>
        </w:tc>
        <w:tc>
          <w:tcPr>
            <w:tcW w:w="1161" w:type="dxa"/>
            <w:shd w:val="clear" w:color="auto" w:fill="auto"/>
            <w:noWrap/>
            <w:vAlign w:val="bottom"/>
            <w:hideMark/>
          </w:tcPr>
          <w:p w14:paraId="6521AF04" w14:textId="77777777" w:rsidR="00055593" w:rsidRDefault="00055593">
            <w:pPr>
              <w:jc w:val="right"/>
              <w:rPr>
                <w:rFonts w:ascii="宋体" w:hAnsi="宋体" w:cs="宋体"/>
                <w:color w:val="00B050"/>
                <w:sz w:val="22"/>
                <w:szCs w:val="22"/>
              </w:rPr>
            </w:pPr>
            <w:r w:rsidRPr="00055593">
              <w:rPr>
                <w:rFonts w:hint="eastAsia"/>
                <w:sz w:val="22"/>
                <w:szCs w:val="22"/>
              </w:rPr>
              <w:t>0.146</w:t>
            </w:r>
          </w:p>
        </w:tc>
      </w:tr>
      <w:tr w:rsidR="00055593" w:rsidRPr="001D5CC4" w14:paraId="2824F360" w14:textId="77777777" w:rsidTr="004529FF">
        <w:trPr>
          <w:trHeight w:val="270"/>
        </w:trPr>
        <w:tc>
          <w:tcPr>
            <w:tcW w:w="984" w:type="dxa"/>
            <w:vMerge/>
            <w:vAlign w:val="center"/>
          </w:tcPr>
          <w:p w14:paraId="485E32A1"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60C91F01" w14:textId="77777777" w:rsidR="00055593" w:rsidRDefault="00055593" w:rsidP="004529FF">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161" w:type="dxa"/>
            <w:shd w:val="clear" w:color="auto" w:fill="auto"/>
            <w:noWrap/>
            <w:vAlign w:val="bottom"/>
            <w:hideMark/>
          </w:tcPr>
          <w:p w14:paraId="1EB7655F" w14:textId="77777777" w:rsidR="00055593" w:rsidRDefault="00055593">
            <w:pPr>
              <w:jc w:val="right"/>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hideMark/>
          </w:tcPr>
          <w:p w14:paraId="7CB8B896" w14:textId="77777777" w:rsidR="00055593" w:rsidRDefault="00055593">
            <w:pPr>
              <w:jc w:val="right"/>
              <w:rPr>
                <w:rFonts w:ascii="宋体" w:hAnsi="宋体" w:cs="宋体"/>
                <w:color w:val="00B050"/>
                <w:sz w:val="22"/>
                <w:szCs w:val="22"/>
              </w:rPr>
            </w:pPr>
            <w:r w:rsidRPr="00055593">
              <w:rPr>
                <w:rFonts w:hint="eastAsia"/>
                <w:sz w:val="22"/>
                <w:szCs w:val="22"/>
              </w:rPr>
              <w:t>0.092</w:t>
            </w:r>
          </w:p>
        </w:tc>
        <w:tc>
          <w:tcPr>
            <w:tcW w:w="1161" w:type="dxa"/>
            <w:shd w:val="clear" w:color="auto" w:fill="auto"/>
            <w:noWrap/>
            <w:vAlign w:val="bottom"/>
            <w:hideMark/>
          </w:tcPr>
          <w:p w14:paraId="558E52D8" w14:textId="77777777" w:rsidR="00055593" w:rsidRDefault="00055593">
            <w:pPr>
              <w:jc w:val="right"/>
              <w:rPr>
                <w:rFonts w:ascii="宋体" w:hAnsi="宋体" w:cs="宋体"/>
                <w:color w:val="000000"/>
                <w:sz w:val="22"/>
                <w:szCs w:val="22"/>
              </w:rPr>
            </w:pPr>
            <w:r>
              <w:rPr>
                <w:rFonts w:hint="eastAsia"/>
                <w:color w:val="000000"/>
                <w:sz w:val="22"/>
                <w:szCs w:val="22"/>
              </w:rPr>
              <w:t>0.072</w:t>
            </w:r>
          </w:p>
        </w:tc>
        <w:tc>
          <w:tcPr>
            <w:tcW w:w="1161" w:type="dxa"/>
            <w:shd w:val="clear" w:color="auto" w:fill="auto"/>
            <w:noWrap/>
            <w:vAlign w:val="bottom"/>
            <w:hideMark/>
          </w:tcPr>
          <w:p w14:paraId="500D0827" w14:textId="77777777" w:rsidR="00055593" w:rsidRDefault="00055593">
            <w:pPr>
              <w:jc w:val="right"/>
              <w:rPr>
                <w:rFonts w:ascii="宋体" w:hAnsi="宋体" w:cs="宋体"/>
                <w:color w:val="00B050"/>
                <w:sz w:val="22"/>
                <w:szCs w:val="22"/>
              </w:rPr>
            </w:pPr>
            <w:r w:rsidRPr="00055593">
              <w:rPr>
                <w:rFonts w:hint="eastAsia"/>
                <w:sz w:val="22"/>
                <w:szCs w:val="22"/>
              </w:rPr>
              <w:t>0.132</w:t>
            </w:r>
          </w:p>
        </w:tc>
        <w:tc>
          <w:tcPr>
            <w:tcW w:w="1161" w:type="dxa"/>
            <w:shd w:val="clear" w:color="auto" w:fill="auto"/>
            <w:noWrap/>
            <w:vAlign w:val="bottom"/>
            <w:hideMark/>
          </w:tcPr>
          <w:p w14:paraId="1EFE9849" w14:textId="77777777" w:rsidR="00055593" w:rsidRDefault="00055593">
            <w:pPr>
              <w:jc w:val="right"/>
              <w:rPr>
                <w:rFonts w:ascii="宋体" w:hAnsi="宋体" w:cs="宋体"/>
                <w:color w:val="000000"/>
                <w:sz w:val="22"/>
                <w:szCs w:val="22"/>
              </w:rPr>
            </w:pPr>
            <w:r>
              <w:rPr>
                <w:rFonts w:hint="eastAsia"/>
                <w:color w:val="000000"/>
                <w:sz w:val="22"/>
                <w:szCs w:val="22"/>
              </w:rPr>
              <w:t>0.117</w:t>
            </w:r>
          </w:p>
        </w:tc>
      </w:tr>
      <w:tr w:rsidR="00055593" w:rsidRPr="001D5CC4" w14:paraId="54B758B8" w14:textId="77777777" w:rsidTr="004529FF">
        <w:trPr>
          <w:trHeight w:val="270"/>
        </w:trPr>
        <w:tc>
          <w:tcPr>
            <w:tcW w:w="984" w:type="dxa"/>
            <w:vMerge/>
            <w:vAlign w:val="center"/>
          </w:tcPr>
          <w:p w14:paraId="2C996EF6"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154298FA" w14:textId="77777777" w:rsidR="00055593" w:rsidRDefault="00055593" w:rsidP="004529FF">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161" w:type="dxa"/>
            <w:shd w:val="clear" w:color="auto" w:fill="auto"/>
            <w:noWrap/>
            <w:vAlign w:val="bottom"/>
            <w:hideMark/>
          </w:tcPr>
          <w:p w14:paraId="36F37ED8" w14:textId="77777777" w:rsidR="00055593" w:rsidRDefault="00055593">
            <w:pPr>
              <w:jc w:val="right"/>
              <w:rPr>
                <w:rFonts w:ascii="宋体" w:hAnsi="宋体" w:cs="宋体"/>
                <w:color w:val="000000"/>
                <w:sz w:val="22"/>
                <w:szCs w:val="22"/>
              </w:rPr>
            </w:pPr>
            <w:r>
              <w:rPr>
                <w:rFonts w:hint="eastAsia"/>
                <w:color w:val="000000"/>
                <w:sz w:val="22"/>
                <w:szCs w:val="22"/>
              </w:rPr>
              <w:t>0.016</w:t>
            </w:r>
          </w:p>
        </w:tc>
        <w:tc>
          <w:tcPr>
            <w:tcW w:w="1161" w:type="dxa"/>
            <w:shd w:val="clear" w:color="auto" w:fill="auto"/>
            <w:noWrap/>
            <w:vAlign w:val="bottom"/>
            <w:hideMark/>
          </w:tcPr>
          <w:p w14:paraId="3655FE02" w14:textId="77777777" w:rsidR="00055593" w:rsidRDefault="00055593">
            <w:pPr>
              <w:jc w:val="right"/>
              <w:rPr>
                <w:rFonts w:ascii="宋体" w:hAnsi="宋体" w:cs="宋体"/>
                <w:color w:val="000000"/>
                <w:sz w:val="22"/>
                <w:szCs w:val="22"/>
              </w:rPr>
            </w:pPr>
            <w:r>
              <w:rPr>
                <w:rFonts w:hint="eastAsia"/>
                <w:color w:val="000000"/>
                <w:sz w:val="22"/>
                <w:szCs w:val="22"/>
              </w:rPr>
              <w:t>0.068</w:t>
            </w:r>
          </w:p>
        </w:tc>
        <w:tc>
          <w:tcPr>
            <w:tcW w:w="1161" w:type="dxa"/>
            <w:shd w:val="clear" w:color="auto" w:fill="auto"/>
            <w:noWrap/>
            <w:vAlign w:val="bottom"/>
            <w:hideMark/>
          </w:tcPr>
          <w:p w14:paraId="1BFE6EE4" w14:textId="77777777" w:rsidR="00055593" w:rsidRDefault="00055593">
            <w:pPr>
              <w:jc w:val="right"/>
              <w:rPr>
                <w:rFonts w:ascii="宋体" w:hAnsi="宋体" w:cs="宋体"/>
                <w:color w:val="000000"/>
                <w:sz w:val="22"/>
                <w:szCs w:val="22"/>
              </w:rPr>
            </w:pPr>
            <w:r>
              <w:rPr>
                <w:rFonts w:hint="eastAsia"/>
                <w:color w:val="000000"/>
                <w:sz w:val="22"/>
                <w:szCs w:val="22"/>
              </w:rPr>
              <w:t>0.056</w:t>
            </w:r>
          </w:p>
        </w:tc>
        <w:tc>
          <w:tcPr>
            <w:tcW w:w="1161" w:type="dxa"/>
            <w:shd w:val="clear" w:color="auto" w:fill="auto"/>
            <w:noWrap/>
            <w:vAlign w:val="bottom"/>
            <w:hideMark/>
          </w:tcPr>
          <w:p w14:paraId="0AF0E458" w14:textId="77777777" w:rsidR="00055593" w:rsidRDefault="00055593">
            <w:pPr>
              <w:jc w:val="right"/>
              <w:rPr>
                <w:rFonts w:ascii="宋体" w:hAnsi="宋体" w:cs="宋体"/>
                <w:color w:val="000000"/>
                <w:sz w:val="22"/>
                <w:szCs w:val="22"/>
              </w:rPr>
            </w:pPr>
            <w:r>
              <w:rPr>
                <w:rFonts w:hint="eastAsia"/>
                <w:color w:val="000000"/>
                <w:sz w:val="22"/>
                <w:szCs w:val="22"/>
              </w:rPr>
              <w:t>0.100</w:t>
            </w:r>
          </w:p>
        </w:tc>
        <w:tc>
          <w:tcPr>
            <w:tcW w:w="1161" w:type="dxa"/>
            <w:shd w:val="clear" w:color="auto" w:fill="auto"/>
            <w:noWrap/>
            <w:vAlign w:val="bottom"/>
            <w:hideMark/>
          </w:tcPr>
          <w:p w14:paraId="5674AA55" w14:textId="77777777" w:rsidR="00055593" w:rsidRDefault="00055593">
            <w:pPr>
              <w:jc w:val="right"/>
              <w:rPr>
                <w:rFonts w:ascii="宋体" w:hAnsi="宋体" w:cs="宋体"/>
                <w:color w:val="000000"/>
                <w:sz w:val="22"/>
                <w:szCs w:val="22"/>
              </w:rPr>
            </w:pPr>
            <w:r>
              <w:rPr>
                <w:rFonts w:hint="eastAsia"/>
                <w:color w:val="000000"/>
                <w:sz w:val="22"/>
                <w:szCs w:val="22"/>
              </w:rPr>
              <w:t>0.085</w:t>
            </w:r>
          </w:p>
        </w:tc>
      </w:tr>
      <w:tr w:rsidR="00055593" w:rsidRPr="001D5CC4" w14:paraId="0B7EE017" w14:textId="77777777" w:rsidTr="004529FF">
        <w:trPr>
          <w:trHeight w:val="270"/>
        </w:trPr>
        <w:tc>
          <w:tcPr>
            <w:tcW w:w="984" w:type="dxa"/>
            <w:vMerge/>
            <w:vAlign w:val="center"/>
          </w:tcPr>
          <w:p w14:paraId="18D35C85"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7F910D57" w14:textId="77777777" w:rsidR="00055593" w:rsidRDefault="00055593" w:rsidP="004529FF">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161" w:type="dxa"/>
            <w:shd w:val="clear" w:color="auto" w:fill="auto"/>
            <w:noWrap/>
            <w:vAlign w:val="bottom"/>
            <w:hideMark/>
          </w:tcPr>
          <w:p w14:paraId="7AB9B731" w14:textId="77777777" w:rsidR="00055593" w:rsidRDefault="00055593">
            <w:pPr>
              <w:jc w:val="right"/>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hideMark/>
          </w:tcPr>
          <w:p w14:paraId="41B5C4EB" w14:textId="77777777" w:rsidR="00055593" w:rsidRDefault="00055593">
            <w:pPr>
              <w:jc w:val="right"/>
              <w:rPr>
                <w:rFonts w:ascii="宋体" w:hAnsi="宋体" w:cs="宋体"/>
                <w:color w:val="000000"/>
                <w:sz w:val="22"/>
                <w:szCs w:val="22"/>
              </w:rPr>
            </w:pPr>
            <w:r>
              <w:rPr>
                <w:rFonts w:hint="eastAsia"/>
                <w:color w:val="000000"/>
                <w:sz w:val="22"/>
                <w:szCs w:val="22"/>
              </w:rPr>
              <w:t>0.028</w:t>
            </w:r>
          </w:p>
        </w:tc>
        <w:tc>
          <w:tcPr>
            <w:tcW w:w="1161" w:type="dxa"/>
            <w:shd w:val="clear" w:color="auto" w:fill="auto"/>
            <w:noWrap/>
            <w:vAlign w:val="bottom"/>
            <w:hideMark/>
          </w:tcPr>
          <w:p w14:paraId="7550376C" w14:textId="77777777" w:rsidR="00055593" w:rsidRDefault="00055593">
            <w:pPr>
              <w:jc w:val="right"/>
              <w:rPr>
                <w:rFonts w:ascii="宋体" w:hAnsi="宋体" w:cs="宋体"/>
                <w:color w:val="000000"/>
                <w:sz w:val="22"/>
                <w:szCs w:val="22"/>
              </w:rPr>
            </w:pPr>
            <w:r>
              <w:rPr>
                <w:rFonts w:hint="eastAsia"/>
                <w:color w:val="000000"/>
                <w:sz w:val="22"/>
                <w:szCs w:val="22"/>
              </w:rPr>
              <w:t>0.074</w:t>
            </w:r>
          </w:p>
        </w:tc>
        <w:tc>
          <w:tcPr>
            <w:tcW w:w="1161" w:type="dxa"/>
            <w:shd w:val="clear" w:color="auto" w:fill="auto"/>
            <w:noWrap/>
            <w:vAlign w:val="bottom"/>
            <w:hideMark/>
          </w:tcPr>
          <w:p w14:paraId="216B1216" w14:textId="77777777" w:rsidR="00055593" w:rsidRDefault="00055593">
            <w:pPr>
              <w:jc w:val="right"/>
              <w:rPr>
                <w:rFonts w:ascii="宋体" w:hAnsi="宋体" w:cs="宋体"/>
                <w:color w:val="000000"/>
                <w:sz w:val="22"/>
                <w:szCs w:val="22"/>
              </w:rPr>
            </w:pPr>
            <w:r>
              <w:rPr>
                <w:rFonts w:hint="eastAsia"/>
                <w:color w:val="000000"/>
                <w:sz w:val="22"/>
                <w:szCs w:val="22"/>
              </w:rPr>
              <w:t>0.041</w:t>
            </w:r>
          </w:p>
        </w:tc>
        <w:tc>
          <w:tcPr>
            <w:tcW w:w="1161" w:type="dxa"/>
            <w:shd w:val="clear" w:color="auto" w:fill="auto"/>
            <w:noWrap/>
            <w:vAlign w:val="bottom"/>
            <w:hideMark/>
          </w:tcPr>
          <w:p w14:paraId="23A1A68B" w14:textId="77777777" w:rsidR="00055593" w:rsidRDefault="00055593">
            <w:pPr>
              <w:jc w:val="right"/>
              <w:rPr>
                <w:rFonts w:ascii="宋体" w:hAnsi="宋体" w:cs="宋体"/>
                <w:color w:val="000000"/>
                <w:sz w:val="22"/>
                <w:szCs w:val="22"/>
              </w:rPr>
            </w:pPr>
            <w:r>
              <w:rPr>
                <w:rFonts w:hint="eastAsia"/>
                <w:color w:val="000000"/>
                <w:sz w:val="22"/>
                <w:szCs w:val="22"/>
              </w:rPr>
              <w:t>0.052</w:t>
            </w:r>
          </w:p>
        </w:tc>
      </w:tr>
      <w:tr w:rsidR="00055593" w:rsidRPr="001D5CC4" w14:paraId="1785FCE1" w14:textId="77777777" w:rsidTr="004529FF">
        <w:trPr>
          <w:trHeight w:val="270"/>
        </w:trPr>
        <w:tc>
          <w:tcPr>
            <w:tcW w:w="984" w:type="dxa"/>
            <w:vMerge/>
            <w:vAlign w:val="center"/>
          </w:tcPr>
          <w:p w14:paraId="1D6791AC"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294C399E" w14:textId="77777777" w:rsidR="00055593" w:rsidRDefault="00055593" w:rsidP="004529FF">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161" w:type="dxa"/>
            <w:shd w:val="clear" w:color="auto" w:fill="auto"/>
            <w:noWrap/>
            <w:vAlign w:val="bottom"/>
            <w:hideMark/>
          </w:tcPr>
          <w:p w14:paraId="6C4B3CD6" w14:textId="77777777" w:rsidR="00055593" w:rsidRDefault="00055593">
            <w:pPr>
              <w:jc w:val="right"/>
              <w:rPr>
                <w:rFonts w:ascii="宋体" w:hAnsi="宋体" w:cs="宋体"/>
                <w:color w:val="000000"/>
                <w:sz w:val="22"/>
                <w:szCs w:val="22"/>
              </w:rPr>
            </w:pPr>
            <w:r>
              <w:rPr>
                <w:rFonts w:hint="eastAsia"/>
                <w:color w:val="000000"/>
                <w:sz w:val="22"/>
                <w:szCs w:val="22"/>
              </w:rPr>
              <w:t>0.016</w:t>
            </w:r>
          </w:p>
        </w:tc>
        <w:tc>
          <w:tcPr>
            <w:tcW w:w="1161" w:type="dxa"/>
            <w:shd w:val="clear" w:color="auto" w:fill="auto"/>
            <w:noWrap/>
            <w:vAlign w:val="bottom"/>
            <w:hideMark/>
          </w:tcPr>
          <w:p w14:paraId="1D69C0CD" w14:textId="77777777" w:rsidR="00055593" w:rsidRDefault="00055593">
            <w:pPr>
              <w:jc w:val="right"/>
              <w:rPr>
                <w:rFonts w:ascii="宋体" w:hAnsi="宋体" w:cs="宋体"/>
                <w:color w:val="000000"/>
                <w:sz w:val="22"/>
                <w:szCs w:val="22"/>
              </w:rPr>
            </w:pPr>
            <w:r>
              <w:rPr>
                <w:rFonts w:hint="eastAsia"/>
                <w:color w:val="000000"/>
                <w:sz w:val="22"/>
                <w:szCs w:val="22"/>
              </w:rPr>
              <w:t>0.049</w:t>
            </w:r>
          </w:p>
        </w:tc>
        <w:tc>
          <w:tcPr>
            <w:tcW w:w="1161" w:type="dxa"/>
            <w:shd w:val="clear" w:color="auto" w:fill="auto"/>
            <w:noWrap/>
            <w:vAlign w:val="bottom"/>
            <w:hideMark/>
          </w:tcPr>
          <w:p w14:paraId="7D16310A" w14:textId="77777777" w:rsidR="00055593" w:rsidRDefault="00055593">
            <w:pPr>
              <w:jc w:val="right"/>
              <w:rPr>
                <w:rFonts w:ascii="宋体" w:hAnsi="宋体" w:cs="宋体"/>
                <w:color w:val="000000"/>
                <w:sz w:val="22"/>
                <w:szCs w:val="22"/>
              </w:rPr>
            </w:pPr>
            <w:r>
              <w:rPr>
                <w:rFonts w:hint="eastAsia"/>
                <w:color w:val="000000"/>
                <w:sz w:val="22"/>
                <w:szCs w:val="22"/>
              </w:rPr>
              <w:t>0.013</w:t>
            </w:r>
          </w:p>
        </w:tc>
        <w:tc>
          <w:tcPr>
            <w:tcW w:w="1161" w:type="dxa"/>
            <w:shd w:val="clear" w:color="auto" w:fill="auto"/>
            <w:noWrap/>
            <w:vAlign w:val="bottom"/>
            <w:hideMark/>
          </w:tcPr>
          <w:p w14:paraId="57645227" w14:textId="77777777" w:rsidR="00055593" w:rsidRDefault="00055593">
            <w:pPr>
              <w:jc w:val="right"/>
              <w:rPr>
                <w:rFonts w:ascii="宋体" w:hAnsi="宋体" w:cs="宋体"/>
                <w:color w:val="000000"/>
                <w:sz w:val="22"/>
                <w:szCs w:val="22"/>
              </w:rPr>
            </w:pPr>
            <w:r>
              <w:rPr>
                <w:rFonts w:hint="eastAsia"/>
                <w:color w:val="000000"/>
                <w:sz w:val="22"/>
                <w:szCs w:val="22"/>
              </w:rPr>
              <w:t>0.081</w:t>
            </w:r>
          </w:p>
        </w:tc>
        <w:tc>
          <w:tcPr>
            <w:tcW w:w="1161" w:type="dxa"/>
            <w:shd w:val="clear" w:color="auto" w:fill="auto"/>
            <w:noWrap/>
            <w:vAlign w:val="bottom"/>
            <w:hideMark/>
          </w:tcPr>
          <w:p w14:paraId="3EB09662" w14:textId="77777777" w:rsidR="00055593" w:rsidRDefault="00055593">
            <w:pPr>
              <w:jc w:val="right"/>
              <w:rPr>
                <w:rFonts w:ascii="宋体" w:hAnsi="宋体" w:cs="宋体"/>
                <w:color w:val="000000"/>
                <w:sz w:val="22"/>
                <w:szCs w:val="22"/>
              </w:rPr>
            </w:pPr>
            <w:r>
              <w:rPr>
                <w:rFonts w:hint="eastAsia"/>
                <w:color w:val="000000"/>
                <w:sz w:val="22"/>
                <w:szCs w:val="22"/>
              </w:rPr>
              <w:t>0.136</w:t>
            </w:r>
          </w:p>
        </w:tc>
      </w:tr>
      <w:tr w:rsidR="00055593" w:rsidRPr="001D5CC4" w14:paraId="29BB3913" w14:textId="77777777" w:rsidTr="004529FF">
        <w:trPr>
          <w:trHeight w:val="270"/>
        </w:trPr>
        <w:tc>
          <w:tcPr>
            <w:tcW w:w="984" w:type="dxa"/>
            <w:vMerge/>
            <w:vAlign w:val="center"/>
          </w:tcPr>
          <w:p w14:paraId="0A42FDF6"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47157F03" w14:textId="77777777" w:rsidR="00055593" w:rsidRDefault="00055593" w:rsidP="004529FF">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161" w:type="dxa"/>
            <w:shd w:val="clear" w:color="auto" w:fill="auto"/>
            <w:noWrap/>
            <w:vAlign w:val="bottom"/>
          </w:tcPr>
          <w:p w14:paraId="1EB67C38" w14:textId="77777777" w:rsidR="00055593" w:rsidRDefault="00055593">
            <w:pPr>
              <w:jc w:val="right"/>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tcPr>
          <w:p w14:paraId="59C839EC" w14:textId="77777777" w:rsidR="00055593" w:rsidRDefault="00055593">
            <w:pPr>
              <w:jc w:val="right"/>
              <w:rPr>
                <w:rFonts w:ascii="宋体" w:hAnsi="宋体" w:cs="宋体"/>
                <w:color w:val="000000"/>
                <w:sz w:val="22"/>
                <w:szCs w:val="22"/>
              </w:rPr>
            </w:pPr>
            <w:r>
              <w:rPr>
                <w:rFonts w:hint="eastAsia"/>
                <w:color w:val="000000"/>
                <w:sz w:val="22"/>
                <w:szCs w:val="22"/>
              </w:rPr>
              <w:t>0.041</w:t>
            </w:r>
          </w:p>
        </w:tc>
        <w:tc>
          <w:tcPr>
            <w:tcW w:w="1161" w:type="dxa"/>
            <w:shd w:val="clear" w:color="auto" w:fill="auto"/>
            <w:noWrap/>
            <w:vAlign w:val="bottom"/>
          </w:tcPr>
          <w:p w14:paraId="7162FACF" w14:textId="77777777" w:rsidR="00055593" w:rsidRDefault="00055593">
            <w:pPr>
              <w:jc w:val="right"/>
              <w:rPr>
                <w:rFonts w:ascii="宋体" w:hAnsi="宋体" w:cs="宋体"/>
                <w:color w:val="000000"/>
                <w:sz w:val="22"/>
                <w:szCs w:val="22"/>
              </w:rPr>
            </w:pPr>
            <w:r>
              <w:rPr>
                <w:rFonts w:hint="eastAsia"/>
                <w:color w:val="000000"/>
                <w:sz w:val="22"/>
                <w:szCs w:val="22"/>
              </w:rPr>
              <w:t>0.018</w:t>
            </w:r>
          </w:p>
        </w:tc>
        <w:tc>
          <w:tcPr>
            <w:tcW w:w="1161" w:type="dxa"/>
            <w:shd w:val="clear" w:color="auto" w:fill="auto"/>
            <w:noWrap/>
            <w:vAlign w:val="bottom"/>
          </w:tcPr>
          <w:p w14:paraId="7D3CBC80" w14:textId="77777777" w:rsidR="00055593" w:rsidRDefault="00055593">
            <w:pPr>
              <w:jc w:val="right"/>
              <w:rPr>
                <w:rFonts w:ascii="宋体" w:hAnsi="宋体" w:cs="宋体"/>
                <w:color w:val="000000"/>
                <w:sz w:val="22"/>
                <w:szCs w:val="22"/>
              </w:rPr>
            </w:pPr>
            <w:r>
              <w:rPr>
                <w:rFonts w:hint="eastAsia"/>
                <w:color w:val="000000"/>
                <w:sz w:val="22"/>
                <w:szCs w:val="22"/>
              </w:rPr>
              <w:t>0.056</w:t>
            </w:r>
          </w:p>
        </w:tc>
        <w:tc>
          <w:tcPr>
            <w:tcW w:w="1161" w:type="dxa"/>
            <w:shd w:val="clear" w:color="auto" w:fill="auto"/>
            <w:noWrap/>
            <w:vAlign w:val="bottom"/>
          </w:tcPr>
          <w:p w14:paraId="1E186A85" w14:textId="77777777" w:rsidR="00055593" w:rsidRDefault="00055593">
            <w:pPr>
              <w:jc w:val="right"/>
              <w:rPr>
                <w:rFonts w:ascii="宋体" w:hAnsi="宋体" w:cs="宋体"/>
                <w:color w:val="000000"/>
                <w:sz w:val="22"/>
                <w:szCs w:val="22"/>
              </w:rPr>
            </w:pPr>
            <w:r>
              <w:rPr>
                <w:rFonts w:hint="eastAsia"/>
                <w:color w:val="000000"/>
                <w:sz w:val="22"/>
                <w:szCs w:val="22"/>
              </w:rPr>
              <w:t>0.072</w:t>
            </w:r>
          </w:p>
        </w:tc>
      </w:tr>
      <w:tr w:rsidR="00055593" w:rsidRPr="001D5CC4" w14:paraId="20917DAE" w14:textId="77777777" w:rsidTr="004529FF">
        <w:trPr>
          <w:trHeight w:val="270"/>
        </w:trPr>
        <w:tc>
          <w:tcPr>
            <w:tcW w:w="984" w:type="dxa"/>
            <w:vMerge/>
            <w:vAlign w:val="center"/>
          </w:tcPr>
          <w:p w14:paraId="0E894FB1"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44C2FF35" w14:textId="77777777" w:rsidR="00055593" w:rsidRDefault="00055593" w:rsidP="004529FF">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161" w:type="dxa"/>
            <w:shd w:val="clear" w:color="auto" w:fill="auto"/>
            <w:noWrap/>
            <w:vAlign w:val="bottom"/>
          </w:tcPr>
          <w:p w14:paraId="07C58028" w14:textId="77777777" w:rsidR="00055593" w:rsidRDefault="00055593">
            <w:pPr>
              <w:jc w:val="right"/>
              <w:rPr>
                <w:rFonts w:ascii="宋体" w:hAnsi="宋体" w:cs="宋体"/>
                <w:color w:val="000000"/>
                <w:sz w:val="22"/>
                <w:szCs w:val="22"/>
              </w:rPr>
            </w:pPr>
            <w:r>
              <w:rPr>
                <w:rFonts w:hint="eastAsia"/>
                <w:color w:val="000000"/>
                <w:sz w:val="22"/>
                <w:szCs w:val="22"/>
              </w:rPr>
              <w:t>0.009</w:t>
            </w:r>
          </w:p>
        </w:tc>
        <w:tc>
          <w:tcPr>
            <w:tcW w:w="1161" w:type="dxa"/>
            <w:shd w:val="clear" w:color="auto" w:fill="auto"/>
            <w:noWrap/>
            <w:vAlign w:val="bottom"/>
          </w:tcPr>
          <w:p w14:paraId="3ED22139" w14:textId="77777777" w:rsidR="00055593" w:rsidRDefault="00055593">
            <w:pPr>
              <w:jc w:val="right"/>
              <w:rPr>
                <w:rFonts w:ascii="宋体" w:hAnsi="宋体" w:cs="宋体"/>
                <w:color w:val="000000"/>
                <w:sz w:val="22"/>
                <w:szCs w:val="22"/>
              </w:rPr>
            </w:pPr>
            <w:r>
              <w:rPr>
                <w:rFonts w:hint="eastAsia"/>
                <w:color w:val="000000"/>
                <w:sz w:val="22"/>
                <w:szCs w:val="22"/>
              </w:rPr>
              <w:t>0.080</w:t>
            </w:r>
          </w:p>
        </w:tc>
        <w:tc>
          <w:tcPr>
            <w:tcW w:w="1161" w:type="dxa"/>
            <w:shd w:val="clear" w:color="auto" w:fill="auto"/>
            <w:noWrap/>
            <w:vAlign w:val="bottom"/>
          </w:tcPr>
          <w:p w14:paraId="1E51655F" w14:textId="77777777" w:rsidR="00055593" w:rsidRDefault="00055593">
            <w:pPr>
              <w:jc w:val="right"/>
              <w:rPr>
                <w:rFonts w:ascii="宋体" w:hAnsi="宋体" w:cs="宋体"/>
                <w:color w:val="000000"/>
                <w:sz w:val="22"/>
                <w:szCs w:val="22"/>
              </w:rPr>
            </w:pPr>
            <w:r>
              <w:rPr>
                <w:rFonts w:hint="eastAsia"/>
                <w:color w:val="000000"/>
                <w:sz w:val="22"/>
                <w:szCs w:val="22"/>
              </w:rPr>
              <w:t>0.065</w:t>
            </w:r>
          </w:p>
        </w:tc>
        <w:tc>
          <w:tcPr>
            <w:tcW w:w="1161" w:type="dxa"/>
            <w:shd w:val="clear" w:color="auto" w:fill="auto"/>
            <w:noWrap/>
            <w:vAlign w:val="bottom"/>
          </w:tcPr>
          <w:p w14:paraId="33AAA2F0" w14:textId="77777777" w:rsidR="00055593" w:rsidRDefault="00055593">
            <w:pPr>
              <w:jc w:val="right"/>
              <w:rPr>
                <w:rFonts w:ascii="宋体" w:hAnsi="宋体" w:cs="宋体"/>
                <w:color w:val="000000"/>
                <w:sz w:val="22"/>
                <w:szCs w:val="22"/>
              </w:rPr>
            </w:pPr>
            <w:r>
              <w:rPr>
                <w:rFonts w:hint="eastAsia"/>
                <w:color w:val="000000"/>
                <w:sz w:val="22"/>
                <w:szCs w:val="22"/>
              </w:rPr>
              <w:t>0.077</w:t>
            </w:r>
          </w:p>
        </w:tc>
        <w:tc>
          <w:tcPr>
            <w:tcW w:w="1161" w:type="dxa"/>
            <w:shd w:val="clear" w:color="auto" w:fill="auto"/>
            <w:noWrap/>
            <w:vAlign w:val="bottom"/>
          </w:tcPr>
          <w:p w14:paraId="34399838" w14:textId="77777777" w:rsidR="00055593" w:rsidRDefault="00055593">
            <w:pPr>
              <w:jc w:val="right"/>
              <w:rPr>
                <w:rFonts w:ascii="宋体" w:hAnsi="宋体" w:cs="宋体"/>
                <w:color w:val="000000"/>
                <w:sz w:val="22"/>
                <w:szCs w:val="22"/>
              </w:rPr>
            </w:pPr>
            <w:r>
              <w:rPr>
                <w:rFonts w:hint="eastAsia"/>
                <w:color w:val="000000"/>
                <w:sz w:val="22"/>
                <w:szCs w:val="22"/>
              </w:rPr>
              <w:t>0.120</w:t>
            </w:r>
          </w:p>
        </w:tc>
      </w:tr>
      <w:tr w:rsidR="00055593" w:rsidRPr="001D5CC4" w14:paraId="70DE83C3" w14:textId="77777777" w:rsidTr="004529FF">
        <w:trPr>
          <w:trHeight w:val="270"/>
        </w:trPr>
        <w:tc>
          <w:tcPr>
            <w:tcW w:w="984" w:type="dxa"/>
            <w:vMerge/>
            <w:vAlign w:val="center"/>
          </w:tcPr>
          <w:p w14:paraId="088F2DD1"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77DD67D7" w14:textId="77777777" w:rsidR="00055593" w:rsidRDefault="00055593" w:rsidP="004529FF">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161" w:type="dxa"/>
            <w:shd w:val="clear" w:color="auto" w:fill="auto"/>
            <w:noWrap/>
            <w:vAlign w:val="bottom"/>
          </w:tcPr>
          <w:p w14:paraId="03E596CC" w14:textId="77777777" w:rsidR="00055593" w:rsidRDefault="00055593">
            <w:pPr>
              <w:jc w:val="right"/>
              <w:rPr>
                <w:rFonts w:ascii="宋体" w:hAnsi="宋体" w:cs="宋体"/>
                <w:color w:val="000000"/>
                <w:sz w:val="22"/>
                <w:szCs w:val="22"/>
              </w:rPr>
            </w:pPr>
            <w:r>
              <w:rPr>
                <w:rFonts w:hint="eastAsia"/>
                <w:color w:val="000000"/>
                <w:sz w:val="22"/>
                <w:szCs w:val="22"/>
              </w:rPr>
              <w:t>0.011</w:t>
            </w:r>
          </w:p>
        </w:tc>
        <w:tc>
          <w:tcPr>
            <w:tcW w:w="1161" w:type="dxa"/>
            <w:shd w:val="clear" w:color="auto" w:fill="auto"/>
            <w:noWrap/>
            <w:vAlign w:val="bottom"/>
          </w:tcPr>
          <w:p w14:paraId="19D6D4F9" w14:textId="77777777" w:rsidR="00055593" w:rsidRDefault="00055593">
            <w:pPr>
              <w:jc w:val="right"/>
              <w:rPr>
                <w:rFonts w:ascii="宋体" w:hAnsi="宋体" w:cs="宋体"/>
                <w:color w:val="000000"/>
                <w:sz w:val="22"/>
                <w:szCs w:val="22"/>
              </w:rPr>
            </w:pPr>
            <w:r>
              <w:rPr>
                <w:rFonts w:hint="eastAsia"/>
                <w:color w:val="000000"/>
                <w:sz w:val="22"/>
                <w:szCs w:val="22"/>
              </w:rPr>
              <w:t>0.008</w:t>
            </w:r>
          </w:p>
        </w:tc>
        <w:tc>
          <w:tcPr>
            <w:tcW w:w="1161" w:type="dxa"/>
            <w:shd w:val="clear" w:color="auto" w:fill="auto"/>
            <w:noWrap/>
            <w:vAlign w:val="bottom"/>
          </w:tcPr>
          <w:p w14:paraId="61B50529" w14:textId="77777777" w:rsidR="00055593" w:rsidRDefault="00055593">
            <w:pPr>
              <w:jc w:val="right"/>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tcPr>
          <w:p w14:paraId="7893D247" w14:textId="77777777" w:rsidR="00055593" w:rsidRDefault="00055593">
            <w:pPr>
              <w:jc w:val="right"/>
              <w:rPr>
                <w:rFonts w:ascii="宋体" w:hAnsi="宋体" w:cs="宋体"/>
                <w:color w:val="000000"/>
                <w:sz w:val="22"/>
                <w:szCs w:val="22"/>
              </w:rPr>
            </w:pPr>
            <w:r>
              <w:rPr>
                <w:rFonts w:hint="eastAsia"/>
                <w:color w:val="000000"/>
                <w:sz w:val="22"/>
                <w:szCs w:val="22"/>
              </w:rPr>
              <w:t>0.087</w:t>
            </w:r>
          </w:p>
        </w:tc>
        <w:tc>
          <w:tcPr>
            <w:tcW w:w="1161" w:type="dxa"/>
            <w:shd w:val="clear" w:color="auto" w:fill="auto"/>
            <w:noWrap/>
            <w:vAlign w:val="bottom"/>
          </w:tcPr>
          <w:p w14:paraId="59F6EC92" w14:textId="77777777" w:rsidR="00055593" w:rsidRDefault="00055593">
            <w:pPr>
              <w:jc w:val="right"/>
              <w:rPr>
                <w:rFonts w:ascii="宋体" w:hAnsi="宋体" w:cs="宋体"/>
                <w:color w:val="000000"/>
                <w:sz w:val="22"/>
                <w:szCs w:val="22"/>
              </w:rPr>
            </w:pPr>
            <w:r>
              <w:rPr>
                <w:rFonts w:hint="eastAsia"/>
                <w:color w:val="000000"/>
                <w:sz w:val="22"/>
                <w:szCs w:val="22"/>
              </w:rPr>
              <w:t>0.057</w:t>
            </w:r>
          </w:p>
        </w:tc>
      </w:tr>
      <w:tr w:rsidR="00055593" w:rsidRPr="001D5CC4" w14:paraId="060E4578" w14:textId="77777777" w:rsidTr="004529FF">
        <w:trPr>
          <w:trHeight w:val="270"/>
        </w:trPr>
        <w:tc>
          <w:tcPr>
            <w:tcW w:w="984" w:type="dxa"/>
            <w:vMerge/>
            <w:vAlign w:val="center"/>
          </w:tcPr>
          <w:p w14:paraId="2371D12B"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607225E0" w14:textId="77777777" w:rsidR="00055593" w:rsidRDefault="00055593" w:rsidP="004529FF">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161" w:type="dxa"/>
            <w:shd w:val="clear" w:color="auto" w:fill="auto"/>
            <w:noWrap/>
            <w:vAlign w:val="bottom"/>
          </w:tcPr>
          <w:p w14:paraId="1623F89D" w14:textId="77777777" w:rsidR="00055593" w:rsidRDefault="00055593">
            <w:pPr>
              <w:jc w:val="right"/>
              <w:rPr>
                <w:rFonts w:ascii="宋体" w:hAnsi="宋体" w:cs="宋体"/>
                <w:color w:val="000000"/>
                <w:sz w:val="22"/>
                <w:szCs w:val="22"/>
              </w:rPr>
            </w:pPr>
            <w:r>
              <w:rPr>
                <w:rFonts w:hint="eastAsia"/>
                <w:color w:val="000000"/>
                <w:sz w:val="22"/>
                <w:szCs w:val="22"/>
              </w:rPr>
              <w:t>0.002</w:t>
            </w:r>
          </w:p>
        </w:tc>
        <w:tc>
          <w:tcPr>
            <w:tcW w:w="1161" w:type="dxa"/>
            <w:shd w:val="clear" w:color="auto" w:fill="auto"/>
            <w:noWrap/>
            <w:vAlign w:val="bottom"/>
          </w:tcPr>
          <w:p w14:paraId="7D056AA2" w14:textId="77777777" w:rsidR="00055593" w:rsidRDefault="00055593">
            <w:pPr>
              <w:jc w:val="right"/>
              <w:rPr>
                <w:rFonts w:ascii="宋体" w:hAnsi="宋体" w:cs="宋体"/>
                <w:color w:val="000000"/>
                <w:sz w:val="22"/>
                <w:szCs w:val="22"/>
              </w:rPr>
            </w:pPr>
            <w:r>
              <w:rPr>
                <w:rFonts w:hint="eastAsia"/>
                <w:color w:val="000000"/>
                <w:sz w:val="22"/>
                <w:szCs w:val="22"/>
              </w:rPr>
              <w:t>0.034</w:t>
            </w:r>
          </w:p>
        </w:tc>
        <w:tc>
          <w:tcPr>
            <w:tcW w:w="1161" w:type="dxa"/>
            <w:shd w:val="clear" w:color="auto" w:fill="auto"/>
            <w:noWrap/>
            <w:vAlign w:val="bottom"/>
          </w:tcPr>
          <w:p w14:paraId="53D8D39E" w14:textId="77777777" w:rsidR="00055593" w:rsidRDefault="00055593">
            <w:pPr>
              <w:rPr>
                <w:rFonts w:ascii="宋体" w:hAnsi="宋体" w:cs="宋体"/>
                <w:color w:val="000000"/>
                <w:sz w:val="22"/>
                <w:szCs w:val="22"/>
              </w:rPr>
            </w:pPr>
          </w:p>
        </w:tc>
        <w:tc>
          <w:tcPr>
            <w:tcW w:w="1161" w:type="dxa"/>
            <w:shd w:val="clear" w:color="auto" w:fill="auto"/>
            <w:noWrap/>
            <w:vAlign w:val="bottom"/>
          </w:tcPr>
          <w:p w14:paraId="403B3D86" w14:textId="77777777" w:rsidR="00055593" w:rsidRDefault="00055593">
            <w:pPr>
              <w:jc w:val="right"/>
              <w:rPr>
                <w:rFonts w:ascii="宋体" w:hAnsi="宋体" w:cs="宋体"/>
                <w:color w:val="000000"/>
                <w:sz w:val="22"/>
                <w:szCs w:val="22"/>
              </w:rPr>
            </w:pPr>
            <w:r>
              <w:rPr>
                <w:rFonts w:hint="eastAsia"/>
                <w:color w:val="000000"/>
                <w:sz w:val="22"/>
                <w:szCs w:val="22"/>
              </w:rPr>
              <w:t>0.068</w:t>
            </w:r>
          </w:p>
        </w:tc>
        <w:tc>
          <w:tcPr>
            <w:tcW w:w="1161" w:type="dxa"/>
            <w:shd w:val="clear" w:color="auto" w:fill="auto"/>
            <w:noWrap/>
            <w:vAlign w:val="bottom"/>
          </w:tcPr>
          <w:p w14:paraId="3BB41173" w14:textId="77777777" w:rsidR="00055593" w:rsidRDefault="00055593">
            <w:pPr>
              <w:jc w:val="right"/>
              <w:rPr>
                <w:rFonts w:ascii="宋体" w:hAnsi="宋体" w:cs="宋体"/>
                <w:color w:val="000000"/>
                <w:sz w:val="22"/>
                <w:szCs w:val="22"/>
              </w:rPr>
            </w:pPr>
            <w:r>
              <w:rPr>
                <w:rFonts w:hint="eastAsia"/>
                <w:color w:val="000000"/>
                <w:sz w:val="22"/>
                <w:szCs w:val="22"/>
              </w:rPr>
              <w:t>0.074</w:t>
            </w:r>
          </w:p>
        </w:tc>
      </w:tr>
      <w:tr w:rsidR="00055593" w:rsidRPr="001D5CC4" w14:paraId="76565903" w14:textId="77777777" w:rsidTr="004529FF">
        <w:trPr>
          <w:trHeight w:val="270"/>
        </w:trPr>
        <w:tc>
          <w:tcPr>
            <w:tcW w:w="984" w:type="dxa"/>
            <w:vMerge/>
            <w:vAlign w:val="center"/>
          </w:tcPr>
          <w:p w14:paraId="6C8BB427"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468B38C6" w14:textId="77777777" w:rsidR="00055593" w:rsidRDefault="00055593" w:rsidP="004529FF">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161" w:type="dxa"/>
            <w:shd w:val="clear" w:color="auto" w:fill="auto"/>
            <w:noWrap/>
            <w:vAlign w:val="bottom"/>
          </w:tcPr>
          <w:p w14:paraId="660DE077" w14:textId="77777777" w:rsidR="00055593" w:rsidRDefault="00055593">
            <w:pPr>
              <w:jc w:val="right"/>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tcPr>
          <w:p w14:paraId="3D691B95" w14:textId="77777777" w:rsidR="00055593" w:rsidRDefault="00055593">
            <w:pPr>
              <w:jc w:val="right"/>
              <w:rPr>
                <w:rFonts w:ascii="宋体" w:hAnsi="宋体" w:cs="宋体"/>
                <w:color w:val="000000"/>
                <w:sz w:val="22"/>
                <w:szCs w:val="22"/>
              </w:rPr>
            </w:pPr>
            <w:r>
              <w:rPr>
                <w:rFonts w:hint="eastAsia"/>
                <w:color w:val="000000"/>
                <w:sz w:val="22"/>
                <w:szCs w:val="22"/>
              </w:rPr>
              <w:t>0.032</w:t>
            </w:r>
          </w:p>
        </w:tc>
        <w:tc>
          <w:tcPr>
            <w:tcW w:w="1161" w:type="dxa"/>
            <w:shd w:val="clear" w:color="auto" w:fill="auto"/>
            <w:noWrap/>
            <w:vAlign w:val="bottom"/>
          </w:tcPr>
          <w:p w14:paraId="0454019E" w14:textId="77777777" w:rsidR="00055593" w:rsidRDefault="00055593">
            <w:pPr>
              <w:jc w:val="right"/>
              <w:rPr>
                <w:rFonts w:ascii="宋体" w:hAnsi="宋体" w:cs="宋体"/>
                <w:color w:val="000000"/>
                <w:sz w:val="22"/>
                <w:szCs w:val="22"/>
              </w:rPr>
            </w:pPr>
            <w:r>
              <w:rPr>
                <w:rFonts w:hint="eastAsia"/>
                <w:color w:val="000000"/>
                <w:sz w:val="22"/>
                <w:szCs w:val="22"/>
              </w:rPr>
              <w:t>0.019</w:t>
            </w:r>
          </w:p>
        </w:tc>
        <w:tc>
          <w:tcPr>
            <w:tcW w:w="1161" w:type="dxa"/>
            <w:shd w:val="clear" w:color="auto" w:fill="auto"/>
            <w:noWrap/>
            <w:vAlign w:val="bottom"/>
          </w:tcPr>
          <w:p w14:paraId="25CEBFC0" w14:textId="77777777" w:rsidR="00055593" w:rsidRDefault="00055593">
            <w:pPr>
              <w:jc w:val="right"/>
              <w:rPr>
                <w:rFonts w:ascii="宋体" w:hAnsi="宋体" w:cs="宋体"/>
                <w:color w:val="000000"/>
                <w:sz w:val="22"/>
                <w:szCs w:val="22"/>
              </w:rPr>
            </w:pPr>
            <w:r>
              <w:rPr>
                <w:rFonts w:hint="eastAsia"/>
                <w:color w:val="000000"/>
                <w:sz w:val="22"/>
                <w:szCs w:val="22"/>
              </w:rPr>
              <w:t>0.059</w:t>
            </w:r>
          </w:p>
        </w:tc>
        <w:tc>
          <w:tcPr>
            <w:tcW w:w="1161" w:type="dxa"/>
            <w:shd w:val="clear" w:color="auto" w:fill="auto"/>
            <w:noWrap/>
            <w:vAlign w:val="bottom"/>
          </w:tcPr>
          <w:p w14:paraId="079EE8D1" w14:textId="77777777" w:rsidR="00055593" w:rsidRDefault="00055593">
            <w:pPr>
              <w:jc w:val="right"/>
              <w:rPr>
                <w:rFonts w:ascii="宋体" w:hAnsi="宋体" w:cs="宋体"/>
                <w:color w:val="000000"/>
                <w:sz w:val="22"/>
                <w:szCs w:val="22"/>
              </w:rPr>
            </w:pPr>
            <w:r>
              <w:rPr>
                <w:rFonts w:hint="eastAsia"/>
                <w:color w:val="000000"/>
                <w:sz w:val="22"/>
                <w:szCs w:val="22"/>
              </w:rPr>
              <w:t>0.039</w:t>
            </w:r>
          </w:p>
        </w:tc>
      </w:tr>
      <w:tr w:rsidR="00055593" w:rsidRPr="001D5CC4" w14:paraId="1E510596" w14:textId="77777777" w:rsidTr="004529FF">
        <w:trPr>
          <w:trHeight w:val="270"/>
        </w:trPr>
        <w:tc>
          <w:tcPr>
            <w:tcW w:w="3267" w:type="dxa"/>
            <w:gridSpan w:val="2"/>
            <w:vAlign w:val="center"/>
          </w:tcPr>
          <w:p w14:paraId="69A1C60B" w14:textId="77777777" w:rsidR="00055593" w:rsidRPr="001D5CC4" w:rsidRDefault="00055593" w:rsidP="004529FF">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1161" w:type="dxa"/>
            <w:shd w:val="clear" w:color="auto" w:fill="auto"/>
            <w:noWrap/>
            <w:vAlign w:val="center"/>
            <w:hideMark/>
          </w:tcPr>
          <w:p w14:paraId="7E377ADF" w14:textId="77777777" w:rsidR="00055593" w:rsidRDefault="00055593">
            <w:pPr>
              <w:jc w:val="center"/>
              <w:rPr>
                <w:rFonts w:ascii="宋体" w:hAnsi="宋体" w:cs="宋体"/>
                <w:color w:val="000000"/>
                <w:sz w:val="22"/>
                <w:szCs w:val="22"/>
              </w:rPr>
            </w:pPr>
            <w:r>
              <w:rPr>
                <w:rFonts w:hint="eastAsia"/>
                <w:color w:val="000000"/>
                <w:sz w:val="22"/>
                <w:szCs w:val="22"/>
              </w:rPr>
              <w:t xml:space="preserve">0.02086 </w:t>
            </w:r>
          </w:p>
        </w:tc>
        <w:tc>
          <w:tcPr>
            <w:tcW w:w="1161" w:type="dxa"/>
            <w:shd w:val="clear" w:color="auto" w:fill="auto"/>
            <w:noWrap/>
            <w:vAlign w:val="center"/>
            <w:hideMark/>
          </w:tcPr>
          <w:p w14:paraId="3171A5EA" w14:textId="77777777" w:rsidR="00055593" w:rsidRDefault="00055593">
            <w:pPr>
              <w:jc w:val="center"/>
              <w:rPr>
                <w:rFonts w:ascii="宋体" w:hAnsi="宋体" w:cs="宋体"/>
                <w:color w:val="000000"/>
                <w:sz w:val="22"/>
                <w:szCs w:val="22"/>
              </w:rPr>
            </w:pPr>
            <w:r>
              <w:rPr>
                <w:rFonts w:hint="eastAsia"/>
                <w:color w:val="000000"/>
                <w:sz w:val="22"/>
                <w:szCs w:val="22"/>
              </w:rPr>
              <w:t xml:space="preserve">0.09166 </w:t>
            </w:r>
          </w:p>
        </w:tc>
        <w:tc>
          <w:tcPr>
            <w:tcW w:w="1161" w:type="dxa"/>
            <w:shd w:val="clear" w:color="auto" w:fill="auto"/>
            <w:noWrap/>
            <w:vAlign w:val="center"/>
            <w:hideMark/>
          </w:tcPr>
          <w:p w14:paraId="6FF6C0DF" w14:textId="77777777" w:rsidR="00055593" w:rsidRDefault="00055593">
            <w:pPr>
              <w:jc w:val="center"/>
              <w:rPr>
                <w:rFonts w:ascii="宋体" w:hAnsi="宋体" w:cs="宋体"/>
                <w:color w:val="000000"/>
                <w:sz w:val="22"/>
                <w:szCs w:val="22"/>
              </w:rPr>
            </w:pPr>
            <w:r>
              <w:rPr>
                <w:rFonts w:hint="eastAsia"/>
                <w:color w:val="000000"/>
                <w:sz w:val="22"/>
                <w:szCs w:val="22"/>
              </w:rPr>
              <w:t xml:space="preserve">0.07971 </w:t>
            </w:r>
          </w:p>
        </w:tc>
        <w:tc>
          <w:tcPr>
            <w:tcW w:w="1161" w:type="dxa"/>
            <w:shd w:val="clear" w:color="auto" w:fill="auto"/>
            <w:noWrap/>
            <w:vAlign w:val="center"/>
            <w:hideMark/>
          </w:tcPr>
          <w:p w14:paraId="6852140F" w14:textId="77777777" w:rsidR="00055593" w:rsidRDefault="00055593">
            <w:pPr>
              <w:jc w:val="center"/>
              <w:rPr>
                <w:rFonts w:ascii="宋体" w:hAnsi="宋体" w:cs="宋体"/>
                <w:color w:val="000000"/>
                <w:sz w:val="22"/>
                <w:szCs w:val="22"/>
              </w:rPr>
            </w:pPr>
            <w:r>
              <w:rPr>
                <w:rFonts w:hint="eastAsia"/>
                <w:color w:val="000000"/>
                <w:sz w:val="22"/>
                <w:szCs w:val="22"/>
              </w:rPr>
              <w:t xml:space="preserve">0.13189 </w:t>
            </w:r>
          </w:p>
        </w:tc>
        <w:tc>
          <w:tcPr>
            <w:tcW w:w="1161" w:type="dxa"/>
            <w:shd w:val="clear" w:color="auto" w:fill="auto"/>
            <w:noWrap/>
            <w:vAlign w:val="center"/>
            <w:hideMark/>
          </w:tcPr>
          <w:p w14:paraId="2FD876C4" w14:textId="77777777" w:rsidR="00055593" w:rsidRDefault="00055593">
            <w:pPr>
              <w:jc w:val="center"/>
              <w:rPr>
                <w:rFonts w:ascii="宋体" w:hAnsi="宋体" w:cs="宋体"/>
                <w:color w:val="000000"/>
                <w:sz w:val="22"/>
                <w:szCs w:val="22"/>
              </w:rPr>
            </w:pPr>
            <w:r>
              <w:rPr>
                <w:rFonts w:hint="eastAsia"/>
                <w:color w:val="000000"/>
                <w:sz w:val="22"/>
                <w:szCs w:val="22"/>
              </w:rPr>
              <w:t xml:space="preserve">0.14564 </w:t>
            </w:r>
          </w:p>
        </w:tc>
      </w:tr>
      <w:tr w:rsidR="00055593" w:rsidRPr="001D5CC4" w14:paraId="53EF1339" w14:textId="77777777" w:rsidTr="004529FF">
        <w:trPr>
          <w:trHeight w:val="270"/>
        </w:trPr>
        <w:tc>
          <w:tcPr>
            <w:tcW w:w="3267" w:type="dxa"/>
            <w:gridSpan w:val="2"/>
            <w:vAlign w:val="center"/>
          </w:tcPr>
          <w:p w14:paraId="255010CE" w14:textId="77777777" w:rsidR="00055593" w:rsidRPr="001D5CC4" w:rsidRDefault="00055593" w:rsidP="004529FF">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1161" w:type="dxa"/>
            <w:shd w:val="clear" w:color="auto" w:fill="auto"/>
            <w:noWrap/>
            <w:vAlign w:val="center"/>
            <w:hideMark/>
          </w:tcPr>
          <w:p w14:paraId="0BA162FD" w14:textId="77777777" w:rsidR="00055593" w:rsidRDefault="00055593">
            <w:pPr>
              <w:jc w:val="center"/>
              <w:rPr>
                <w:rFonts w:ascii="宋体" w:hAnsi="宋体" w:cs="宋体"/>
                <w:color w:val="000000"/>
                <w:sz w:val="22"/>
                <w:szCs w:val="22"/>
              </w:rPr>
            </w:pPr>
            <w:r>
              <w:rPr>
                <w:rFonts w:hint="eastAsia"/>
                <w:color w:val="000000"/>
                <w:sz w:val="22"/>
                <w:szCs w:val="22"/>
              </w:rPr>
              <w:t xml:space="preserve">0.0004350 </w:t>
            </w:r>
          </w:p>
        </w:tc>
        <w:tc>
          <w:tcPr>
            <w:tcW w:w="1161" w:type="dxa"/>
            <w:shd w:val="clear" w:color="auto" w:fill="auto"/>
            <w:noWrap/>
            <w:vAlign w:val="center"/>
            <w:hideMark/>
          </w:tcPr>
          <w:p w14:paraId="495F4792" w14:textId="77777777" w:rsidR="00055593" w:rsidRDefault="00055593">
            <w:pPr>
              <w:jc w:val="center"/>
              <w:rPr>
                <w:rFonts w:ascii="宋体" w:hAnsi="宋体" w:cs="宋体"/>
                <w:color w:val="000000"/>
                <w:sz w:val="22"/>
                <w:szCs w:val="22"/>
              </w:rPr>
            </w:pPr>
            <w:r>
              <w:rPr>
                <w:rFonts w:hint="eastAsia"/>
                <w:color w:val="000000"/>
                <w:sz w:val="22"/>
                <w:szCs w:val="22"/>
              </w:rPr>
              <w:t xml:space="preserve">0.0084022 </w:t>
            </w:r>
          </w:p>
        </w:tc>
        <w:tc>
          <w:tcPr>
            <w:tcW w:w="1161" w:type="dxa"/>
            <w:shd w:val="clear" w:color="auto" w:fill="auto"/>
            <w:noWrap/>
            <w:vAlign w:val="center"/>
            <w:hideMark/>
          </w:tcPr>
          <w:p w14:paraId="674986B3" w14:textId="77777777" w:rsidR="00055593" w:rsidRDefault="00055593">
            <w:pPr>
              <w:jc w:val="center"/>
              <w:rPr>
                <w:rFonts w:ascii="宋体" w:hAnsi="宋体" w:cs="宋体"/>
                <w:color w:val="000000"/>
                <w:sz w:val="22"/>
                <w:szCs w:val="22"/>
              </w:rPr>
            </w:pPr>
            <w:r>
              <w:rPr>
                <w:rFonts w:hint="eastAsia"/>
                <w:color w:val="000000"/>
                <w:sz w:val="22"/>
                <w:szCs w:val="22"/>
              </w:rPr>
              <w:t xml:space="preserve">0.0063541 </w:t>
            </w:r>
          </w:p>
        </w:tc>
        <w:tc>
          <w:tcPr>
            <w:tcW w:w="1161" w:type="dxa"/>
            <w:shd w:val="clear" w:color="auto" w:fill="auto"/>
            <w:noWrap/>
            <w:vAlign w:val="center"/>
            <w:hideMark/>
          </w:tcPr>
          <w:p w14:paraId="0AC178FE" w14:textId="77777777" w:rsidR="00055593" w:rsidRDefault="00055593">
            <w:pPr>
              <w:jc w:val="center"/>
              <w:rPr>
                <w:rFonts w:ascii="宋体" w:hAnsi="宋体" w:cs="宋体"/>
                <w:color w:val="000000"/>
                <w:sz w:val="22"/>
                <w:szCs w:val="22"/>
              </w:rPr>
            </w:pPr>
            <w:r>
              <w:rPr>
                <w:rFonts w:hint="eastAsia"/>
                <w:color w:val="000000"/>
                <w:sz w:val="22"/>
                <w:szCs w:val="22"/>
              </w:rPr>
              <w:t xml:space="preserve">0.0173959 </w:t>
            </w:r>
          </w:p>
        </w:tc>
        <w:tc>
          <w:tcPr>
            <w:tcW w:w="1161" w:type="dxa"/>
            <w:shd w:val="clear" w:color="auto" w:fill="auto"/>
            <w:noWrap/>
            <w:vAlign w:val="center"/>
            <w:hideMark/>
          </w:tcPr>
          <w:p w14:paraId="3B4B5455" w14:textId="77777777" w:rsidR="00055593" w:rsidRDefault="00055593">
            <w:pPr>
              <w:jc w:val="center"/>
              <w:rPr>
                <w:rFonts w:ascii="宋体" w:hAnsi="宋体" w:cs="宋体"/>
                <w:color w:val="000000"/>
                <w:sz w:val="22"/>
                <w:szCs w:val="22"/>
              </w:rPr>
            </w:pPr>
            <w:r>
              <w:rPr>
                <w:rFonts w:hint="eastAsia"/>
                <w:color w:val="000000"/>
                <w:sz w:val="22"/>
                <w:szCs w:val="22"/>
              </w:rPr>
              <w:t xml:space="preserve">0.0212100 </w:t>
            </w:r>
          </w:p>
        </w:tc>
      </w:tr>
      <w:tr w:rsidR="00055593" w:rsidRPr="001D5CC4" w14:paraId="07AC9A31" w14:textId="77777777" w:rsidTr="004529FF">
        <w:trPr>
          <w:trHeight w:val="270"/>
        </w:trPr>
        <w:tc>
          <w:tcPr>
            <w:tcW w:w="3267" w:type="dxa"/>
            <w:gridSpan w:val="2"/>
            <w:vAlign w:val="center"/>
          </w:tcPr>
          <w:p w14:paraId="15C16373" w14:textId="77777777" w:rsidR="00055593" w:rsidRPr="001D5CC4" w:rsidRDefault="00055593" w:rsidP="004529FF">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1161" w:type="dxa"/>
            <w:shd w:val="clear" w:color="auto" w:fill="auto"/>
            <w:noWrap/>
            <w:vAlign w:val="center"/>
            <w:hideMark/>
          </w:tcPr>
          <w:p w14:paraId="37110247" w14:textId="77777777" w:rsidR="00055593" w:rsidRDefault="00055593">
            <w:pPr>
              <w:jc w:val="center"/>
              <w:rPr>
                <w:rFonts w:ascii="宋体" w:hAnsi="宋体" w:cs="宋体"/>
                <w:color w:val="000000"/>
                <w:sz w:val="22"/>
                <w:szCs w:val="22"/>
              </w:rPr>
            </w:pPr>
            <w:r>
              <w:rPr>
                <w:rFonts w:hint="eastAsia"/>
                <w:color w:val="000000"/>
                <w:sz w:val="22"/>
                <w:szCs w:val="22"/>
              </w:rPr>
              <w:t xml:space="preserve">0.0018200 </w:t>
            </w:r>
          </w:p>
        </w:tc>
        <w:tc>
          <w:tcPr>
            <w:tcW w:w="1161" w:type="dxa"/>
            <w:shd w:val="clear" w:color="auto" w:fill="auto"/>
            <w:noWrap/>
            <w:vAlign w:val="center"/>
            <w:hideMark/>
          </w:tcPr>
          <w:p w14:paraId="22912CEB" w14:textId="77777777" w:rsidR="00055593" w:rsidRDefault="00055593">
            <w:pPr>
              <w:jc w:val="center"/>
              <w:rPr>
                <w:rFonts w:ascii="宋体" w:hAnsi="宋体" w:cs="宋体"/>
                <w:color w:val="000000"/>
                <w:sz w:val="22"/>
                <w:szCs w:val="22"/>
              </w:rPr>
            </w:pPr>
            <w:r>
              <w:rPr>
                <w:rFonts w:hint="eastAsia"/>
                <w:color w:val="000000"/>
                <w:sz w:val="22"/>
                <w:szCs w:val="22"/>
              </w:rPr>
              <w:t xml:space="preserve">0.0536374 </w:t>
            </w:r>
          </w:p>
        </w:tc>
        <w:tc>
          <w:tcPr>
            <w:tcW w:w="1161" w:type="dxa"/>
            <w:shd w:val="clear" w:color="auto" w:fill="auto"/>
            <w:noWrap/>
            <w:vAlign w:val="center"/>
            <w:hideMark/>
          </w:tcPr>
          <w:p w14:paraId="36750605" w14:textId="77777777" w:rsidR="00055593" w:rsidRDefault="00055593">
            <w:pPr>
              <w:jc w:val="center"/>
              <w:rPr>
                <w:rFonts w:ascii="宋体" w:hAnsi="宋体" w:cs="宋体"/>
                <w:color w:val="000000"/>
                <w:sz w:val="22"/>
                <w:szCs w:val="22"/>
              </w:rPr>
            </w:pPr>
            <w:r>
              <w:rPr>
                <w:rFonts w:hint="eastAsia"/>
                <w:color w:val="000000"/>
                <w:sz w:val="22"/>
                <w:szCs w:val="22"/>
              </w:rPr>
              <w:t xml:space="preserve">0.0481530 </w:t>
            </w:r>
          </w:p>
        </w:tc>
        <w:tc>
          <w:tcPr>
            <w:tcW w:w="1161" w:type="dxa"/>
            <w:shd w:val="clear" w:color="auto" w:fill="auto"/>
            <w:noWrap/>
            <w:vAlign w:val="center"/>
            <w:hideMark/>
          </w:tcPr>
          <w:p w14:paraId="4274AEB4" w14:textId="77777777" w:rsidR="00055593" w:rsidRDefault="00055593">
            <w:pPr>
              <w:jc w:val="center"/>
              <w:rPr>
                <w:rFonts w:ascii="宋体" w:hAnsi="宋体" w:cs="宋体"/>
                <w:color w:val="000000"/>
                <w:sz w:val="22"/>
                <w:szCs w:val="22"/>
              </w:rPr>
            </w:pPr>
            <w:r>
              <w:rPr>
                <w:rFonts w:hint="eastAsia"/>
                <w:color w:val="000000"/>
                <w:sz w:val="22"/>
                <w:szCs w:val="22"/>
              </w:rPr>
              <w:t xml:space="preserve">0.1297033 </w:t>
            </w:r>
          </w:p>
        </w:tc>
        <w:tc>
          <w:tcPr>
            <w:tcW w:w="1161" w:type="dxa"/>
            <w:shd w:val="clear" w:color="auto" w:fill="auto"/>
            <w:noWrap/>
            <w:vAlign w:val="center"/>
            <w:hideMark/>
          </w:tcPr>
          <w:p w14:paraId="115F14C6" w14:textId="77777777" w:rsidR="00055593" w:rsidRDefault="00055593">
            <w:pPr>
              <w:jc w:val="center"/>
              <w:rPr>
                <w:rFonts w:ascii="宋体" w:hAnsi="宋体" w:cs="宋体"/>
                <w:color w:val="000000"/>
                <w:sz w:val="22"/>
                <w:szCs w:val="22"/>
              </w:rPr>
            </w:pPr>
            <w:r>
              <w:rPr>
                <w:rFonts w:hint="eastAsia"/>
                <w:color w:val="000000"/>
                <w:sz w:val="22"/>
                <w:szCs w:val="22"/>
              </w:rPr>
              <w:t xml:space="preserve">0.1659647 </w:t>
            </w:r>
          </w:p>
        </w:tc>
      </w:tr>
      <w:tr w:rsidR="00055593" w:rsidRPr="001D5CC4" w14:paraId="0CFE978C" w14:textId="77777777" w:rsidTr="004529FF">
        <w:trPr>
          <w:trHeight w:val="270"/>
        </w:trPr>
        <w:tc>
          <w:tcPr>
            <w:tcW w:w="3267" w:type="dxa"/>
            <w:gridSpan w:val="2"/>
            <w:vAlign w:val="center"/>
          </w:tcPr>
          <w:p w14:paraId="03A40E5D" w14:textId="77777777" w:rsidR="00055593" w:rsidRPr="001D5CC4" w:rsidRDefault="00055593" w:rsidP="004529FF">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1161" w:type="dxa"/>
            <w:shd w:val="clear" w:color="auto" w:fill="auto"/>
            <w:noWrap/>
            <w:vAlign w:val="center"/>
            <w:hideMark/>
          </w:tcPr>
          <w:p w14:paraId="47C7C0FA" w14:textId="77777777" w:rsidR="00055593" w:rsidRDefault="00055593">
            <w:pPr>
              <w:jc w:val="center"/>
              <w:rPr>
                <w:rFonts w:ascii="宋体" w:hAnsi="宋体" w:cs="宋体"/>
                <w:color w:val="FF0000"/>
                <w:sz w:val="22"/>
                <w:szCs w:val="22"/>
              </w:rPr>
            </w:pPr>
            <w:r>
              <w:rPr>
                <w:rFonts w:hint="eastAsia"/>
                <w:color w:val="FF0000"/>
                <w:sz w:val="22"/>
                <w:szCs w:val="22"/>
              </w:rPr>
              <w:t xml:space="preserve">0.239 </w:t>
            </w:r>
          </w:p>
        </w:tc>
        <w:tc>
          <w:tcPr>
            <w:tcW w:w="1161" w:type="dxa"/>
            <w:shd w:val="clear" w:color="auto" w:fill="auto"/>
            <w:noWrap/>
            <w:vAlign w:val="center"/>
            <w:hideMark/>
          </w:tcPr>
          <w:p w14:paraId="554323B1" w14:textId="77777777" w:rsidR="00055593" w:rsidRDefault="00055593">
            <w:pPr>
              <w:jc w:val="center"/>
              <w:rPr>
                <w:rFonts w:ascii="宋体" w:hAnsi="宋体" w:cs="宋体"/>
                <w:sz w:val="22"/>
                <w:szCs w:val="22"/>
              </w:rPr>
            </w:pPr>
            <w:r>
              <w:rPr>
                <w:rFonts w:hint="eastAsia"/>
                <w:sz w:val="22"/>
                <w:szCs w:val="22"/>
              </w:rPr>
              <w:t xml:space="preserve">0.157 </w:t>
            </w:r>
          </w:p>
        </w:tc>
        <w:tc>
          <w:tcPr>
            <w:tcW w:w="1161" w:type="dxa"/>
            <w:shd w:val="clear" w:color="auto" w:fill="auto"/>
            <w:noWrap/>
            <w:vAlign w:val="center"/>
            <w:hideMark/>
          </w:tcPr>
          <w:p w14:paraId="0BBD1439" w14:textId="77777777" w:rsidR="00055593" w:rsidRDefault="00055593">
            <w:pPr>
              <w:jc w:val="center"/>
              <w:rPr>
                <w:rFonts w:ascii="宋体" w:hAnsi="宋体" w:cs="宋体"/>
                <w:sz w:val="22"/>
                <w:szCs w:val="22"/>
              </w:rPr>
            </w:pPr>
            <w:r>
              <w:rPr>
                <w:rFonts w:hint="eastAsia"/>
                <w:sz w:val="22"/>
                <w:szCs w:val="22"/>
              </w:rPr>
              <w:t xml:space="preserve">0.132 </w:t>
            </w:r>
          </w:p>
        </w:tc>
        <w:tc>
          <w:tcPr>
            <w:tcW w:w="1161" w:type="dxa"/>
            <w:shd w:val="clear" w:color="auto" w:fill="auto"/>
            <w:noWrap/>
            <w:vAlign w:val="center"/>
            <w:hideMark/>
          </w:tcPr>
          <w:p w14:paraId="6FBD76CB" w14:textId="77777777" w:rsidR="00055593" w:rsidRDefault="00055593">
            <w:pPr>
              <w:jc w:val="center"/>
              <w:rPr>
                <w:rFonts w:ascii="宋体" w:hAnsi="宋体" w:cs="宋体"/>
                <w:sz w:val="22"/>
                <w:szCs w:val="22"/>
              </w:rPr>
            </w:pPr>
            <w:r>
              <w:rPr>
                <w:rFonts w:hint="eastAsia"/>
                <w:sz w:val="22"/>
                <w:szCs w:val="22"/>
              </w:rPr>
              <w:t xml:space="preserve">0.134 </w:t>
            </w:r>
          </w:p>
        </w:tc>
        <w:tc>
          <w:tcPr>
            <w:tcW w:w="1161" w:type="dxa"/>
            <w:shd w:val="clear" w:color="auto" w:fill="auto"/>
            <w:noWrap/>
            <w:vAlign w:val="center"/>
            <w:hideMark/>
          </w:tcPr>
          <w:p w14:paraId="52832A67" w14:textId="77777777" w:rsidR="00055593" w:rsidRDefault="00055593">
            <w:pPr>
              <w:jc w:val="center"/>
              <w:rPr>
                <w:rFonts w:ascii="宋体" w:hAnsi="宋体" w:cs="宋体"/>
                <w:sz w:val="22"/>
                <w:szCs w:val="22"/>
              </w:rPr>
            </w:pPr>
            <w:r>
              <w:rPr>
                <w:rFonts w:hint="eastAsia"/>
                <w:sz w:val="22"/>
                <w:szCs w:val="22"/>
              </w:rPr>
              <w:t xml:space="preserve">0.128 </w:t>
            </w:r>
          </w:p>
        </w:tc>
      </w:tr>
    </w:tbl>
    <w:p w14:paraId="1E089F71" w14:textId="77777777" w:rsidR="00055593" w:rsidRPr="001D5CC4" w:rsidRDefault="00055593" w:rsidP="00055593">
      <w:pPr>
        <w:tabs>
          <w:tab w:val="left" w:pos="0"/>
        </w:tabs>
        <w:snapToGrid w:val="0"/>
        <w:spacing w:beforeLines="50" w:before="162" w:line="360" w:lineRule="auto"/>
        <w:ind w:firstLineChars="200" w:firstLine="480"/>
        <w:jc w:val="center"/>
        <w:rPr>
          <w:sz w:val="24"/>
        </w:rPr>
      </w:pPr>
      <w:r w:rsidRPr="001D5CC4">
        <w:rPr>
          <w:sz w:val="24"/>
        </w:rPr>
        <w:t>表</w:t>
      </w:r>
      <w:r w:rsidR="0049085A">
        <w:rPr>
          <w:rFonts w:hint="eastAsia"/>
          <w:sz w:val="24"/>
        </w:rPr>
        <w:t>2</w:t>
      </w:r>
      <w:r w:rsidRPr="001D5CC4">
        <w:rPr>
          <w:sz w:val="24"/>
        </w:rPr>
        <w:t>-</w:t>
      </w:r>
      <w:r>
        <w:rPr>
          <w:rFonts w:hint="eastAsia"/>
          <w:sz w:val="24"/>
        </w:rPr>
        <w:t>5</w:t>
      </w:r>
      <w:r w:rsidRPr="001D5CC4">
        <w:rPr>
          <w:sz w:val="24"/>
        </w:rPr>
        <w:t>柯克伦检验结果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283"/>
        <w:gridCol w:w="1161"/>
        <w:gridCol w:w="1161"/>
        <w:gridCol w:w="1161"/>
        <w:gridCol w:w="1161"/>
        <w:gridCol w:w="1161"/>
      </w:tblGrid>
      <w:tr w:rsidR="00055593" w:rsidRPr="001D5CC4" w14:paraId="66618FFA" w14:textId="77777777" w:rsidTr="004529FF">
        <w:trPr>
          <w:trHeight w:val="270"/>
        </w:trPr>
        <w:tc>
          <w:tcPr>
            <w:tcW w:w="3267" w:type="dxa"/>
            <w:gridSpan w:val="2"/>
            <w:vAlign w:val="center"/>
          </w:tcPr>
          <w:p w14:paraId="4BD973C3" w14:textId="77777777" w:rsidR="00055593" w:rsidRPr="001D5CC4" w:rsidRDefault="00055593" w:rsidP="004529FF">
            <w:pPr>
              <w:widowControl/>
              <w:jc w:val="center"/>
              <w:rPr>
                <w:color w:val="000000"/>
                <w:kern w:val="0"/>
                <w:sz w:val="22"/>
                <w:szCs w:val="22"/>
              </w:rPr>
            </w:pPr>
            <w:r w:rsidRPr="001D5CC4">
              <w:rPr>
                <w:color w:val="000000"/>
                <w:kern w:val="0"/>
                <w:sz w:val="22"/>
                <w:szCs w:val="22"/>
              </w:rPr>
              <w:t>实验室</w:t>
            </w:r>
          </w:p>
        </w:tc>
        <w:tc>
          <w:tcPr>
            <w:tcW w:w="1161" w:type="dxa"/>
            <w:shd w:val="clear" w:color="auto" w:fill="auto"/>
            <w:noWrap/>
            <w:vAlign w:val="center"/>
            <w:hideMark/>
          </w:tcPr>
          <w:p w14:paraId="703AE524" w14:textId="77777777" w:rsidR="00055593" w:rsidRPr="001D5CC4" w:rsidRDefault="00055593"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161" w:type="dxa"/>
            <w:shd w:val="clear" w:color="auto" w:fill="auto"/>
            <w:noWrap/>
            <w:vAlign w:val="center"/>
            <w:hideMark/>
          </w:tcPr>
          <w:p w14:paraId="1E758619" w14:textId="77777777" w:rsidR="00055593" w:rsidRPr="001D5CC4" w:rsidRDefault="00055593"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161" w:type="dxa"/>
            <w:shd w:val="clear" w:color="auto" w:fill="auto"/>
            <w:noWrap/>
            <w:vAlign w:val="center"/>
            <w:hideMark/>
          </w:tcPr>
          <w:p w14:paraId="1DA635D7" w14:textId="77777777" w:rsidR="00055593" w:rsidRPr="001D5CC4" w:rsidRDefault="00055593"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161" w:type="dxa"/>
            <w:shd w:val="clear" w:color="auto" w:fill="auto"/>
            <w:noWrap/>
            <w:vAlign w:val="center"/>
            <w:hideMark/>
          </w:tcPr>
          <w:p w14:paraId="0C6C3AE5" w14:textId="77777777" w:rsidR="00055593" w:rsidRPr="001D5CC4" w:rsidRDefault="00055593"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161" w:type="dxa"/>
            <w:shd w:val="clear" w:color="auto" w:fill="auto"/>
            <w:noWrap/>
            <w:vAlign w:val="center"/>
            <w:hideMark/>
          </w:tcPr>
          <w:p w14:paraId="2F1C291A" w14:textId="77777777" w:rsidR="00055593" w:rsidRPr="001D5CC4" w:rsidRDefault="00055593"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055593" w:rsidRPr="001D5CC4" w14:paraId="5FD23756" w14:textId="77777777" w:rsidTr="004529FF">
        <w:trPr>
          <w:trHeight w:val="270"/>
        </w:trPr>
        <w:tc>
          <w:tcPr>
            <w:tcW w:w="984" w:type="dxa"/>
            <w:vMerge w:val="restart"/>
            <w:vAlign w:val="center"/>
          </w:tcPr>
          <w:p w14:paraId="47DD593D" w14:textId="77777777" w:rsidR="00055593" w:rsidRPr="001D5CC4" w:rsidRDefault="00055593" w:rsidP="004529FF">
            <w:pPr>
              <w:widowControl/>
              <w:jc w:val="center"/>
              <w:rPr>
                <w:color w:val="000000"/>
                <w:kern w:val="0"/>
                <w:sz w:val="22"/>
                <w:szCs w:val="22"/>
              </w:rPr>
            </w:pPr>
            <w:r w:rsidRPr="001D5CC4">
              <w:rPr>
                <w:rFonts w:hint="eastAsia"/>
                <w:color w:val="000000"/>
                <w:kern w:val="0"/>
                <w:sz w:val="22"/>
                <w:szCs w:val="22"/>
              </w:rPr>
              <w:t>各实验室测定结果标准偏差</w:t>
            </w:r>
          </w:p>
        </w:tc>
        <w:tc>
          <w:tcPr>
            <w:tcW w:w="2283" w:type="dxa"/>
            <w:shd w:val="clear" w:color="auto" w:fill="auto"/>
            <w:noWrap/>
            <w:vAlign w:val="bottom"/>
            <w:hideMark/>
          </w:tcPr>
          <w:p w14:paraId="11B556D3" w14:textId="77777777" w:rsidR="00055593" w:rsidRDefault="00055593" w:rsidP="004529FF">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161" w:type="dxa"/>
            <w:shd w:val="clear" w:color="auto" w:fill="auto"/>
            <w:noWrap/>
            <w:vAlign w:val="bottom"/>
            <w:hideMark/>
          </w:tcPr>
          <w:p w14:paraId="74D09213" w14:textId="77777777" w:rsidR="00055593" w:rsidRDefault="00055593">
            <w:pPr>
              <w:jc w:val="right"/>
              <w:rPr>
                <w:rFonts w:ascii="宋体" w:hAnsi="宋体" w:cs="宋体"/>
                <w:color w:val="000000"/>
                <w:sz w:val="22"/>
                <w:szCs w:val="22"/>
              </w:rPr>
            </w:pPr>
            <w:r>
              <w:rPr>
                <w:rFonts w:hint="eastAsia"/>
                <w:color w:val="000000"/>
                <w:sz w:val="22"/>
                <w:szCs w:val="22"/>
              </w:rPr>
              <w:t>0.014</w:t>
            </w:r>
          </w:p>
        </w:tc>
        <w:tc>
          <w:tcPr>
            <w:tcW w:w="1161" w:type="dxa"/>
            <w:shd w:val="clear" w:color="auto" w:fill="auto"/>
            <w:noWrap/>
            <w:vAlign w:val="bottom"/>
            <w:hideMark/>
          </w:tcPr>
          <w:p w14:paraId="0080D04D" w14:textId="77777777" w:rsidR="00055593" w:rsidRDefault="00055593">
            <w:pPr>
              <w:jc w:val="right"/>
              <w:rPr>
                <w:rFonts w:ascii="宋体" w:hAnsi="宋体" w:cs="宋体"/>
                <w:color w:val="000000"/>
                <w:sz w:val="22"/>
                <w:szCs w:val="22"/>
              </w:rPr>
            </w:pPr>
            <w:r>
              <w:rPr>
                <w:rFonts w:hint="eastAsia"/>
                <w:color w:val="000000"/>
                <w:sz w:val="22"/>
                <w:szCs w:val="22"/>
              </w:rPr>
              <w:t>0.077</w:t>
            </w:r>
          </w:p>
        </w:tc>
        <w:tc>
          <w:tcPr>
            <w:tcW w:w="1161" w:type="dxa"/>
            <w:shd w:val="clear" w:color="auto" w:fill="auto"/>
            <w:noWrap/>
            <w:vAlign w:val="bottom"/>
            <w:hideMark/>
          </w:tcPr>
          <w:p w14:paraId="68C3D4F0" w14:textId="77777777" w:rsidR="00055593" w:rsidRDefault="00055593">
            <w:pPr>
              <w:jc w:val="right"/>
              <w:rPr>
                <w:rFonts w:ascii="宋体" w:hAnsi="宋体" w:cs="宋体"/>
                <w:color w:val="000000"/>
                <w:sz w:val="22"/>
                <w:szCs w:val="22"/>
              </w:rPr>
            </w:pPr>
            <w:r>
              <w:rPr>
                <w:rFonts w:hint="eastAsia"/>
                <w:color w:val="000000"/>
                <w:sz w:val="22"/>
                <w:szCs w:val="22"/>
              </w:rPr>
              <w:t>0.055</w:t>
            </w:r>
          </w:p>
        </w:tc>
        <w:tc>
          <w:tcPr>
            <w:tcW w:w="1161" w:type="dxa"/>
            <w:shd w:val="clear" w:color="auto" w:fill="auto"/>
            <w:noWrap/>
            <w:vAlign w:val="bottom"/>
            <w:hideMark/>
          </w:tcPr>
          <w:p w14:paraId="3BCCF985" w14:textId="77777777" w:rsidR="00055593" w:rsidRDefault="00055593">
            <w:pPr>
              <w:jc w:val="right"/>
              <w:rPr>
                <w:rFonts w:ascii="宋体" w:hAnsi="宋体" w:cs="宋体"/>
                <w:color w:val="000000"/>
                <w:sz w:val="22"/>
                <w:szCs w:val="22"/>
              </w:rPr>
            </w:pPr>
            <w:r>
              <w:rPr>
                <w:rFonts w:hint="eastAsia"/>
                <w:color w:val="000000"/>
                <w:sz w:val="22"/>
                <w:szCs w:val="22"/>
              </w:rPr>
              <w:t>0.122</w:t>
            </w:r>
          </w:p>
        </w:tc>
        <w:tc>
          <w:tcPr>
            <w:tcW w:w="1161" w:type="dxa"/>
            <w:shd w:val="clear" w:color="auto" w:fill="auto"/>
            <w:noWrap/>
            <w:vAlign w:val="bottom"/>
            <w:hideMark/>
          </w:tcPr>
          <w:p w14:paraId="418D2BB3" w14:textId="77777777" w:rsidR="00055593" w:rsidRDefault="00055593">
            <w:pPr>
              <w:jc w:val="right"/>
              <w:rPr>
                <w:rFonts w:ascii="宋体" w:hAnsi="宋体" w:cs="宋体"/>
                <w:color w:val="000000"/>
                <w:sz w:val="22"/>
                <w:szCs w:val="22"/>
              </w:rPr>
            </w:pPr>
            <w:r>
              <w:rPr>
                <w:rFonts w:hint="eastAsia"/>
                <w:color w:val="000000"/>
                <w:sz w:val="22"/>
                <w:szCs w:val="22"/>
              </w:rPr>
              <w:t>0.121</w:t>
            </w:r>
          </w:p>
        </w:tc>
      </w:tr>
      <w:tr w:rsidR="00055593" w:rsidRPr="001D5CC4" w14:paraId="5012B662" w14:textId="77777777" w:rsidTr="004529FF">
        <w:trPr>
          <w:trHeight w:val="270"/>
        </w:trPr>
        <w:tc>
          <w:tcPr>
            <w:tcW w:w="984" w:type="dxa"/>
            <w:vMerge/>
            <w:vAlign w:val="center"/>
          </w:tcPr>
          <w:p w14:paraId="1EA1B8C2"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3D39AE23" w14:textId="77777777" w:rsidR="00055593" w:rsidRDefault="00055593" w:rsidP="004529FF">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161" w:type="dxa"/>
            <w:shd w:val="clear" w:color="auto" w:fill="auto"/>
            <w:noWrap/>
            <w:vAlign w:val="bottom"/>
            <w:hideMark/>
          </w:tcPr>
          <w:p w14:paraId="68DA4F60" w14:textId="77777777" w:rsidR="00055593" w:rsidRDefault="00055593">
            <w:pPr>
              <w:rPr>
                <w:rFonts w:ascii="宋体" w:hAnsi="宋体" w:cs="宋体"/>
                <w:color w:val="000000"/>
                <w:sz w:val="22"/>
                <w:szCs w:val="22"/>
              </w:rPr>
            </w:pPr>
          </w:p>
        </w:tc>
        <w:tc>
          <w:tcPr>
            <w:tcW w:w="1161" w:type="dxa"/>
            <w:shd w:val="clear" w:color="auto" w:fill="auto"/>
            <w:noWrap/>
            <w:vAlign w:val="bottom"/>
            <w:hideMark/>
          </w:tcPr>
          <w:p w14:paraId="1A240DD6" w14:textId="77777777" w:rsidR="00055593" w:rsidRDefault="00055593">
            <w:pPr>
              <w:jc w:val="right"/>
              <w:rPr>
                <w:rFonts w:ascii="宋体" w:hAnsi="宋体" w:cs="宋体"/>
                <w:color w:val="000000"/>
                <w:sz w:val="22"/>
                <w:szCs w:val="22"/>
              </w:rPr>
            </w:pPr>
            <w:r>
              <w:rPr>
                <w:rFonts w:hint="eastAsia"/>
                <w:color w:val="000000"/>
                <w:sz w:val="22"/>
                <w:szCs w:val="22"/>
              </w:rPr>
              <w:t>0.026</w:t>
            </w:r>
          </w:p>
        </w:tc>
        <w:tc>
          <w:tcPr>
            <w:tcW w:w="1161" w:type="dxa"/>
            <w:shd w:val="clear" w:color="auto" w:fill="auto"/>
            <w:noWrap/>
            <w:vAlign w:val="bottom"/>
            <w:hideMark/>
          </w:tcPr>
          <w:p w14:paraId="74339D29" w14:textId="77777777" w:rsidR="00055593" w:rsidRDefault="00055593">
            <w:pPr>
              <w:jc w:val="right"/>
              <w:rPr>
                <w:rFonts w:ascii="宋体" w:hAnsi="宋体" w:cs="宋体"/>
                <w:color w:val="000000"/>
                <w:sz w:val="22"/>
                <w:szCs w:val="22"/>
              </w:rPr>
            </w:pPr>
            <w:r>
              <w:rPr>
                <w:rFonts w:hint="eastAsia"/>
                <w:color w:val="000000"/>
                <w:sz w:val="22"/>
                <w:szCs w:val="22"/>
              </w:rPr>
              <w:t>0.080</w:t>
            </w:r>
          </w:p>
        </w:tc>
        <w:tc>
          <w:tcPr>
            <w:tcW w:w="1161" w:type="dxa"/>
            <w:shd w:val="clear" w:color="auto" w:fill="auto"/>
            <w:noWrap/>
            <w:vAlign w:val="bottom"/>
            <w:hideMark/>
          </w:tcPr>
          <w:p w14:paraId="7B21269A" w14:textId="77777777" w:rsidR="00055593" w:rsidRDefault="00055593">
            <w:pPr>
              <w:rPr>
                <w:rFonts w:ascii="宋体" w:hAnsi="宋体" w:cs="宋体"/>
                <w:color w:val="000000"/>
                <w:sz w:val="22"/>
                <w:szCs w:val="22"/>
              </w:rPr>
            </w:pPr>
          </w:p>
        </w:tc>
        <w:tc>
          <w:tcPr>
            <w:tcW w:w="1161" w:type="dxa"/>
            <w:shd w:val="clear" w:color="auto" w:fill="auto"/>
            <w:noWrap/>
            <w:vAlign w:val="bottom"/>
            <w:hideMark/>
          </w:tcPr>
          <w:p w14:paraId="41D2D3C3" w14:textId="77777777" w:rsidR="00055593" w:rsidRDefault="00055593">
            <w:pPr>
              <w:rPr>
                <w:rFonts w:ascii="宋体" w:hAnsi="宋体" w:cs="宋体"/>
                <w:color w:val="000000"/>
                <w:sz w:val="22"/>
                <w:szCs w:val="22"/>
              </w:rPr>
            </w:pPr>
          </w:p>
        </w:tc>
      </w:tr>
      <w:tr w:rsidR="00055593" w:rsidRPr="001D5CC4" w14:paraId="42ED4CE8" w14:textId="77777777" w:rsidTr="004529FF">
        <w:trPr>
          <w:trHeight w:val="270"/>
        </w:trPr>
        <w:tc>
          <w:tcPr>
            <w:tcW w:w="984" w:type="dxa"/>
            <w:vMerge/>
            <w:vAlign w:val="center"/>
          </w:tcPr>
          <w:p w14:paraId="78EB9F92"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0255994E" w14:textId="77777777" w:rsidR="00055593" w:rsidRDefault="00055593" w:rsidP="004529FF">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161" w:type="dxa"/>
            <w:shd w:val="clear" w:color="auto" w:fill="auto"/>
            <w:noWrap/>
            <w:vAlign w:val="bottom"/>
            <w:hideMark/>
          </w:tcPr>
          <w:p w14:paraId="28E70327" w14:textId="77777777" w:rsidR="00055593" w:rsidRDefault="00055593">
            <w:pPr>
              <w:rPr>
                <w:rFonts w:ascii="宋体" w:hAnsi="宋体" w:cs="宋体"/>
                <w:color w:val="000000"/>
                <w:sz w:val="22"/>
                <w:szCs w:val="22"/>
              </w:rPr>
            </w:pPr>
          </w:p>
        </w:tc>
        <w:tc>
          <w:tcPr>
            <w:tcW w:w="1161" w:type="dxa"/>
            <w:shd w:val="clear" w:color="auto" w:fill="auto"/>
            <w:noWrap/>
            <w:vAlign w:val="bottom"/>
            <w:hideMark/>
          </w:tcPr>
          <w:p w14:paraId="4170C364" w14:textId="77777777" w:rsidR="00055593" w:rsidRDefault="00055593">
            <w:pPr>
              <w:jc w:val="right"/>
              <w:rPr>
                <w:rFonts w:ascii="宋体" w:hAnsi="宋体" w:cs="宋体"/>
                <w:color w:val="000000"/>
                <w:sz w:val="22"/>
                <w:szCs w:val="22"/>
              </w:rPr>
            </w:pPr>
            <w:r>
              <w:rPr>
                <w:rFonts w:hint="eastAsia"/>
                <w:color w:val="000000"/>
                <w:sz w:val="22"/>
                <w:szCs w:val="22"/>
              </w:rPr>
              <w:t>0.073</w:t>
            </w:r>
          </w:p>
        </w:tc>
        <w:tc>
          <w:tcPr>
            <w:tcW w:w="1161" w:type="dxa"/>
            <w:shd w:val="clear" w:color="auto" w:fill="auto"/>
            <w:noWrap/>
            <w:vAlign w:val="bottom"/>
            <w:hideMark/>
          </w:tcPr>
          <w:p w14:paraId="1E04A41A" w14:textId="77777777" w:rsidR="00055593" w:rsidRDefault="00055593">
            <w:pPr>
              <w:jc w:val="right"/>
              <w:rPr>
                <w:rFonts w:ascii="宋体" w:hAnsi="宋体" w:cs="宋体"/>
                <w:color w:val="000000"/>
                <w:sz w:val="22"/>
                <w:szCs w:val="22"/>
              </w:rPr>
            </w:pPr>
            <w:r>
              <w:rPr>
                <w:rFonts w:hint="eastAsia"/>
                <w:color w:val="000000"/>
                <w:sz w:val="22"/>
                <w:szCs w:val="22"/>
              </w:rPr>
              <w:t>0.079</w:t>
            </w:r>
          </w:p>
        </w:tc>
        <w:tc>
          <w:tcPr>
            <w:tcW w:w="1161" w:type="dxa"/>
            <w:shd w:val="clear" w:color="auto" w:fill="auto"/>
            <w:noWrap/>
            <w:vAlign w:val="bottom"/>
            <w:hideMark/>
          </w:tcPr>
          <w:p w14:paraId="33184BF1" w14:textId="77777777" w:rsidR="00055593" w:rsidRDefault="00055593">
            <w:pPr>
              <w:jc w:val="right"/>
              <w:rPr>
                <w:rFonts w:ascii="宋体" w:hAnsi="宋体" w:cs="宋体"/>
                <w:color w:val="000000"/>
                <w:sz w:val="22"/>
                <w:szCs w:val="22"/>
              </w:rPr>
            </w:pPr>
            <w:r>
              <w:rPr>
                <w:rFonts w:hint="eastAsia"/>
                <w:color w:val="000000"/>
                <w:sz w:val="22"/>
                <w:szCs w:val="22"/>
              </w:rPr>
              <w:t>0.075</w:t>
            </w:r>
          </w:p>
        </w:tc>
        <w:tc>
          <w:tcPr>
            <w:tcW w:w="1161" w:type="dxa"/>
            <w:shd w:val="clear" w:color="auto" w:fill="auto"/>
            <w:noWrap/>
            <w:vAlign w:val="bottom"/>
            <w:hideMark/>
          </w:tcPr>
          <w:p w14:paraId="462635DE" w14:textId="77777777" w:rsidR="00055593" w:rsidRDefault="00055593">
            <w:pPr>
              <w:jc w:val="right"/>
              <w:rPr>
                <w:rFonts w:ascii="宋体" w:hAnsi="宋体" w:cs="宋体"/>
                <w:color w:val="000000"/>
                <w:sz w:val="22"/>
                <w:szCs w:val="22"/>
              </w:rPr>
            </w:pPr>
            <w:r>
              <w:rPr>
                <w:rFonts w:hint="eastAsia"/>
                <w:color w:val="000000"/>
                <w:sz w:val="22"/>
                <w:szCs w:val="22"/>
              </w:rPr>
              <w:t>0.059</w:t>
            </w:r>
          </w:p>
        </w:tc>
      </w:tr>
      <w:tr w:rsidR="00055593" w:rsidRPr="001D5CC4" w14:paraId="0CA7FC62" w14:textId="77777777" w:rsidTr="004529FF">
        <w:trPr>
          <w:trHeight w:val="270"/>
        </w:trPr>
        <w:tc>
          <w:tcPr>
            <w:tcW w:w="984" w:type="dxa"/>
            <w:vMerge/>
            <w:vAlign w:val="center"/>
          </w:tcPr>
          <w:p w14:paraId="24AC3028"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7CC03A21" w14:textId="77777777" w:rsidR="00055593" w:rsidRDefault="00055593" w:rsidP="004529FF">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161" w:type="dxa"/>
            <w:shd w:val="clear" w:color="auto" w:fill="auto"/>
            <w:noWrap/>
            <w:vAlign w:val="bottom"/>
            <w:hideMark/>
          </w:tcPr>
          <w:p w14:paraId="75830EC1" w14:textId="77777777" w:rsidR="00055593" w:rsidRDefault="00055593">
            <w:pPr>
              <w:jc w:val="right"/>
              <w:rPr>
                <w:rFonts w:ascii="宋体" w:hAnsi="宋体" w:cs="宋体"/>
                <w:color w:val="000000"/>
                <w:sz w:val="22"/>
                <w:szCs w:val="22"/>
              </w:rPr>
            </w:pPr>
            <w:r>
              <w:rPr>
                <w:rFonts w:hint="eastAsia"/>
                <w:color w:val="000000"/>
                <w:sz w:val="22"/>
                <w:szCs w:val="22"/>
              </w:rPr>
              <w:t>0.012</w:t>
            </w:r>
          </w:p>
        </w:tc>
        <w:tc>
          <w:tcPr>
            <w:tcW w:w="1161" w:type="dxa"/>
            <w:shd w:val="clear" w:color="auto" w:fill="auto"/>
            <w:noWrap/>
            <w:vAlign w:val="bottom"/>
            <w:hideMark/>
          </w:tcPr>
          <w:p w14:paraId="3FD9EB3D" w14:textId="77777777" w:rsidR="00055593" w:rsidRDefault="00055593">
            <w:pPr>
              <w:jc w:val="right"/>
              <w:rPr>
                <w:rFonts w:ascii="宋体" w:hAnsi="宋体" w:cs="宋体"/>
                <w:color w:val="000000"/>
                <w:sz w:val="22"/>
                <w:szCs w:val="22"/>
              </w:rPr>
            </w:pPr>
            <w:r>
              <w:rPr>
                <w:rFonts w:hint="eastAsia"/>
                <w:color w:val="000000"/>
                <w:sz w:val="22"/>
                <w:szCs w:val="22"/>
              </w:rPr>
              <w:t>0.046</w:t>
            </w:r>
          </w:p>
        </w:tc>
        <w:tc>
          <w:tcPr>
            <w:tcW w:w="1161" w:type="dxa"/>
            <w:shd w:val="clear" w:color="auto" w:fill="auto"/>
            <w:noWrap/>
            <w:vAlign w:val="bottom"/>
            <w:hideMark/>
          </w:tcPr>
          <w:p w14:paraId="26225702" w14:textId="77777777" w:rsidR="00055593" w:rsidRDefault="00055593">
            <w:pPr>
              <w:jc w:val="right"/>
              <w:rPr>
                <w:rFonts w:ascii="宋体" w:hAnsi="宋体" w:cs="宋体"/>
                <w:color w:val="000000"/>
                <w:sz w:val="22"/>
                <w:szCs w:val="22"/>
              </w:rPr>
            </w:pPr>
            <w:r>
              <w:rPr>
                <w:rFonts w:hint="eastAsia"/>
                <w:color w:val="000000"/>
                <w:sz w:val="22"/>
                <w:szCs w:val="22"/>
              </w:rPr>
              <w:t>0.050</w:t>
            </w:r>
          </w:p>
        </w:tc>
        <w:tc>
          <w:tcPr>
            <w:tcW w:w="1161" w:type="dxa"/>
            <w:shd w:val="clear" w:color="auto" w:fill="auto"/>
            <w:noWrap/>
            <w:vAlign w:val="bottom"/>
            <w:hideMark/>
          </w:tcPr>
          <w:p w14:paraId="0E70A505" w14:textId="77777777" w:rsidR="00055593" w:rsidRDefault="00055593">
            <w:pPr>
              <w:jc w:val="right"/>
              <w:rPr>
                <w:rFonts w:ascii="宋体" w:hAnsi="宋体" w:cs="宋体"/>
                <w:color w:val="000000"/>
                <w:sz w:val="22"/>
                <w:szCs w:val="22"/>
              </w:rPr>
            </w:pPr>
            <w:r>
              <w:rPr>
                <w:rFonts w:hint="eastAsia"/>
                <w:color w:val="000000"/>
                <w:sz w:val="22"/>
                <w:szCs w:val="22"/>
              </w:rPr>
              <w:t>0.088</w:t>
            </w:r>
          </w:p>
        </w:tc>
        <w:tc>
          <w:tcPr>
            <w:tcW w:w="1161" w:type="dxa"/>
            <w:shd w:val="clear" w:color="auto" w:fill="auto"/>
            <w:noWrap/>
            <w:vAlign w:val="bottom"/>
            <w:hideMark/>
          </w:tcPr>
          <w:p w14:paraId="12777AA0" w14:textId="77777777" w:rsidR="00055593" w:rsidRDefault="00055593">
            <w:pPr>
              <w:jc w:val="right"/>
              <w:rPr>
                <w:rFonts w:ascii="宋体" w:hAnsi="宋体" w:cs="宋体"/>
                <w:color w:val="000000"/>
                <w:sz w:val="22"/>
                <w:szCs w:val="22"/>
              </w:rPr>
            </w:pPr>
            <w:r>
              <w:rPr>
                <w:rFonts w:hint="eastAsia"/>
                <w:color w:val="000000"/>
                <w:sz w:val="22"/>
                <w:szCs w:val="22"/>
              </w:rPr>
              <w:t>0.081</w:t>
            </w:r>
          </w:p>
        </w:tc>
      </w:tr>
      <w:tr w:rsidR="00055593" w:rsidRPr="001D5CC4" w14:paraId="14ECB257" w14:textId="77777777" w:rsidTr="004529FF">
        <w:trPr>
          <w:trHeight w:val="270"/>
        </w:trPr>
        <w:tc>
          <w:tcPr>
            <w:tcW w:w="984" w:type="dxa"/>
            <w:vMerge/>
            <w:vAlign w:val="center"/>
          </w:tcPr>
          <w:p w14:paraId="2389EE2E"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7D83257C" w14:textId="77777777" w:rsidR="00055593" w:rsidRDefault="00055593" w:rsidP="004529FF">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161" w:type="dxa"/>
            <w:shd w:val="clear" w:color="auto" w:fill="auto"/>
            <w:noWrap/>
            <w:vAlign w:val="bottom"/>
            <w:hideMark/>
          </w:tcPr>
          <w:p w14:paraId="2B4210E4" w14:textId="77777777" w:rsidR="00055593" w:rsidRDefault="00055593">
            <w:pPr>
              <w:jc w:val="right"/>
              <w:rPr>
                <w:rFonts w:ascii="宋体" w:hAnsi="宋体" w:cs="宋体"/>
                <w:color w:val="000000"/>
                <w:sz w:val="22"/>
                <w:szCs w:val="22"/>
              </w:rPr>
            </w:pPr>
            <w:r>
              <w:rPr>
                <w:rFonts w:hint="eastAsia"/>
                <w:color w:val="000000"/>
                <w:sz w:val="22"/>
                <w:szCs w:val="22"/>
              </w:rPr>
              <w:t>0.009</w:t>
            </w:r>
          </w:p>
        </w:tc>
        <w:tc>
          <w:tcPr>
            <w:tcW w:w="1161" w:type="dxa"/>
            <w:shd w:val="clear" w:color="auto" w:fill="auto"/>
            <w:noWrap/>
            <w:vAlign w:val="bottom"/>
            <w:hideMark/>
          </w:tcPr>
          <w:p w14:paraId="208EC4A2" w14:textId="77777777" w:rsidR="00055593" w:rsidRDefault="00055593">
            <w:pPr>
              <w:jc w:val="right"/>
              <w:rPr>
                <w:rFonts w:ascii="宋体" w:hAnsi="宋体" w:cs="宋体"/>
                <w:color w:val="000000"/>
                <w:sz w:val="22"/>
                <w:szCs w:val="22"/>
              </w:rPr>
            </w:pPr>
            <w:r>
              <w:rPr>
                <w:rFonts w:hint="eastAsia"/>
                <w:color w:val="000000"/>
                <w:sz w:val="22"/>
                <w:szCs w:val="22"/>
              </w:rPr>
              <w:t>0.075</w:t>
            </w:r>
          </w:p>
        </w:tc>
        <w:tc>
          <w:tcPr>
            <w:tcW w:w="1161" w:type="dxa"/>
            <w:shd w:val="clear" w:color="auto" w:fill="auto"/>
            <w:noWrap/>
            <w:vAlign w:val="bottom"/>
            <w:hideMark/>
          </w:tcPr>
          <w:p w14:paraId="201A5179" w14:textId="77777777" w:rsidR="00055593" w:rsidRDefault="00055593">
            <w:pPr>
              <w:jc w:val="right"/>
              <w:rPr>
                <w:rFonts w:ascii="宋体" w:hAnsi="宋体" w:cs="宋体"/>
                <w:color w:val="000000"/>
                <w:sz w:val="22"/>
                <w:szCs w:val="22"/>
              </w:rPr>
            </w:pPr>
            <w:r>
              <w:rPr>
                <w:rFonts w:hint="eastAsia"/>
                <w:color w:val="000000"/>
                <w:sz w:val="22"/>
                <w:szCs w:val="22"/>
              </w:rPr>
              <w:t>0.075</w:t>
            </w:r>
          </w:p>
        </w:tc>
        <w:tc>
          <w:tcPr>
            <w:tcW w:w="1161" w:type="dxa"/>
            <w:shd w:val="clear" w:color="auto" w:fill="auto"/>
            <w:noWrap/>
            <w:vAlign w:val="bottom"/>
            <w:hideMark/>
          </w:tcPr>
          <w:p w14:paraId="2CB44189" w14:textId="77777777" w:rsidR="00055593" w:rsidRDefault="00055593">
            <w:pPr>
              <w:jc w:val="right"/>
              <w:rPr>
                <w:rFonts w:ascii="宋体" w:hAnsi="宋体" w:cs="宋体"/>
                <w:color w:val="000000"/>
                <w:sz w:val="22"/>
                <w:szCs w:val="22"/>
              </w:rPr>
            </w:pPr>
            <w:r>
              <w:rPr>
                <w:rFonts w:hint="eastAsia"/>
                <w:color w:val="000000"/>
                <w:sz w:val="22"/>
                <w:szCs w:val="22"/>
              </w:rPr>
              <w:t>0.110</w:t>
            </w:r>
          </w:p>
        </w:tc>
        <w:tc>
          <w:tcPr>
            <w:tcW w:w="1161" w:type="dxa"/>
            <w:shd w:val="clear" w:color="auto" w:fill="auto"/>
            <w:noWrap/>
            <w:vAlign w:val="bottom"/>
            <w:hideMark/>
          </w:tcPr>
          <w:p w14:paraId="1A42EF8D" w14:textId="77777777" w:rsidR="00055593" w:rsidRDefault="00055593">
            <w:pPr>
              <w:jc w:val="right"/>
              <w:rPr>
                <w:rFonts w:ascii="宋体" w:hAnsi="宋体" w:cs="宋体"/>
                <w:color w:val="000000"/>
                <w:sz w:val="22"/>
                <w:szCs w:val="22"/>
              </w:rPr>
            </w:pPr>
            <w:r>
              <w:rPr>
                <w:rFonts w:hint="eastAsia"/>
                <w:color w:val="000000"/>
                <w:sz w:val="22"/>
                <w:szCs w:val="22"/>
              </w:rPr>
              <w:t>0.129</w:t>
            </w:r>
          </w:p>
        </w:tc>
      </w:tr>
      <w:tr w:rsidR="00055593" w:rsidRPr="001D5CC4" w14:paraId="4221BB4A" w14:textId="77777777" w:rsidTr="004529FF">
        <w:trPr>
          <w:trHeight w:val="270"/>
        </w:trPr>
        <w:tc>
          <w:tcPr>
            <w:tcW w:w="984" w:type="dxa"/>
            <w:vMerge/>
            <w:vAlign w:val="center"/>
          </w:tcPr>
          <w:p w14:paraId="57827D55"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440F1BE4" w14:textId="77777777" w:rsidR="00055593" w:rsidRDefault="00055593" w:rsidP="004529FF">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161" w:type="dxa"/>
            <w:shd w:val="clear" w:color="auto" w:fill="auto"/>
            <w:noWrap/>
            <w:vAlign w:val="bottom"/>
            <w:hideMark/>
          </w:tcPr>
          <w:p w14:paraId="12ADD6E4" w14:textId="77777777" w:rsidR="00055593" w:rsidRDefault="00055593">
            <w:pPr>
              <w:rPr>
                <w:rFonts w:ascii="宋体" w:hAnsi="宋体" w:cs="宋体"/>
                <w:color w:val="FF0000"/>
                <w:sz w:val="22"/>
                <w:szCs w:val="22"/>
              </w:rPr>
            </w:pPr>
          </w:p>
        </w:tc>
        <w:tc>
          <w:tcPr>
            <w:tcW w:w="1161" w:type="dxa"/>
            <w:shd w:val="clear" w:color="auto" w:fill="auto"/>
            <w:noWrap/>
            <w:vAlign w:val="bottom"/>
            <w:hideMark/>
          </w:tcPr>
          <w:p w14:paraId="3219B33C" w14:textId="77777777" w:rsidR="00055593" w:rsidRDefault="00055593">
            <w:pPr>
              <w:jc w:val="right"/>
              <w:rPr>
                <w:rFonts w:ascii="宋体" w:hAnsi="宋体" w:cs="宋体"/>
                <w:color w:val="000000"/>
                <w:sz w:val="22"/>
                <w:szCs w:val="22"/>
              </w:rPr>
            </w:pPr>
            <w:r>
              <w:rPr>
                <w:rFonts w:hint="eastAsia"/>
                <w:color w:val="000000"/>
                <w:sz w:val="22"/>
                <w:szCs w:val="22"/>
              </w:rPr>
              <w:t>0.050</w:t>
            </w:r>
          </w:p>
        </w:tc>
        <w:tc>
          <w:tcPr>
            <w:tcW w:w="1161" w:type="dxa"/>
            <w:shd w:val="clear" w:color="auto" w:fill="auto"/>
            <w:noWrap/>
            <w:vAlign w:val="bottom"/>
            <w:hideMark/>
          </w:tcPr>
          <w:p w14:paraId="1EFDC670" w14:textId="77777777" w:rsidR="00055593" w:rsidRDefault="00055593">
            <w:pPr>
              <w:jc w:val="right"/>
              <w:rPr>
                <w:rFonts w:ascii="宋体" w:hAnsi="宋体" w:cs="宋体"/>
                <w:color w:val="000000"/>
                <w:sz w:val="22"/>
                <w:szCs w:val="22"/>
              </w:rPr>
            </w:pPr>
            <w:r>
              <w:rPr>
                <w:rFonts w:hint="eastAsia"/>
                <w:color w:val="000000"/>
                <w:sz w:val="22"/>
                <w:szCs w:val="22"/>
              </w:rPr>
              <w:t>0.052</w:t>
            </w:r>
          </w:p>
        </w:tc>
        <w:tc>
          <w:tcPr>
            <w:tcW w:w="1161" w:type="dxa"/>
            <w:shd w:val="clear" w:color="auto" w:fill="auto"/>
            <w:noWrap/>
            <w:vAlign w:val="bottom"/>
            <w:hideMark/>
          </w:tcPr>
          <w:p w14:paraId="08B26EAA" w14:textId="77777777" w:rsidR="00055593" w:rsidRDefault="00055593">
            <w:pPr>
              <w:jc w:val="right"/>
              <w:rPr>
                <w:rFonts w:ascii="宋体" w:hAnsi="宋体" w:cs="宋体"/>
                <w:color w:val="000000"/>
                <w:sz w:val="22"/>
                <w:szCs w:val="22"/>
              </w:rPr>
            </w:pPr>
            <w:r>
              <w:rPr>
                <w:rFonts w:hint="eastAsia"/>
                <w:color w:val="000000"/>
                <w:sz w:val="22"/>
                <w:szCs w:val="22"/>
              </w:rPr>
              <w:t>0.104</w:t>
            </w:r>
          </w:p>
        </w:tc>
        <w:tc>
          <w:tcPr>
            <w:tcW w:w="1161" w:type="dxa"/>
            <w:shd w:val="clear" w:color="auto" w:fill="auto"/>
            <w:noWrap/>
            <w:vAlign w:val="bottom"/>
            <w:hideMark/>
          </w:tcPr>
          <w:p w14:paraId="404C172C" w14:textId="77777777" w:rsidR="00055593" w:rsidRDefault="00055593">
            <w:pPr>
              <w:jc w:val="right"/>
              <w:rPr>
                <w:rFonts w:ascii="宋体" w:hAnsi="宋体" w:cs="宋体"/>
                <w:color w:val="000000"/>
                <w:sz w:val="22"/>
                <w:szCs w:val="22"/>
              </w:rPr>
            </w:pPr>
            <w:r>
              <w:rPr>
                <w:rFonts w:hint="eastAsia"/>
                <w:color w:val="000000"/>
                <w:sz w:val="22"/>
                <w:szCs w:val="22"/>
              </w:rPr>
              <w:t>0.128</w:t>
            </w:r>
          </w:p>
        </w:tc>
      </w:tr>
      <w:tr w:rsidR="00055593" w:rsidRPr="001D5CC4" w14:paraId="078F906F" w14:textId="77777777" w:rsidTr="004529FF">
        <w:trPr>
          <w:trHeight w:val="270"/>
        </w:trPr>
        <w:tc>
          <w:tcPr>
            <w:tcW w:w="984" w:type="dxa"/>
            <w:vMerge/>
            <w:vAlign w:val="center"/>
          </w:tcPr>
          <w:p w14:paraId="231AEA97"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5AA65B20" w14:textId="77777777" w:rsidR="00055593" w:rsidRDefault="00055593" w:rsidP="004529FF">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161" w:type="dxa"/>
            <w:shd w:val="clear" w:color="auto" w:fill="auto"/>
            <w:noWrap/>
            <w:vAlign w:val="bottom"/>
            <w:hideMark/>
          </w:tcPr>
          <w:p w14:paraId="3B02C446" w14:textId="77777777" w:rsidR="00055593" w:rsidRDefault="00055593">
            <w:pPr>
              <w:jc w:val="right"/>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hideMark/>
          </w:tcPr>
          <w:p w14:paraId="74308F9D" w14:textId="77777777" w:rsidR="00055593" w:rsidRDefault="00055593">
            <w:pPr>
              <w:jc w:val="right"/>
              <w:rPr>
                <w:rFonts w:ascii="宋体" w:hAnsi="宋体" w:cs="宋体"/>
                <w:color w:val="000000"/>
                <w:sz w:val="22"/>
                <w:szCs w:val="22"/>
              </w:rPr>
            </w:pPr>
            <w:r>
              <w:rPr>
                <w:rFonts w:hint="eastAsia"/>
                <w:color w:val="000000"/>
                <w:sz w:val="22"/>
                <w:szCs w:val="22"/>
              </w:rPr>
              <w:t>0.053</w:t>
            </w:r>
          </w:p>
        </w:tc>
        <w:tc>
          <w:tcPr>
            <w:tcW w:w="1161" w:type="dxa"/>
            <w:shd w:val="clear" w:color="auto" w:fill="auto"/>
            <w:noWrap/>
            <w:vAlign w:val="bottom"/>
            <w:hideMark/>
          </w:tcPr>
          <w:p w14:paraId="0602603E" w14:textId="77777777" w:rsidR="00055593" w:rsidRDefault="00055593">
            <w:pPr>
              <w:rPr>
                <w:rFonts w:ascii="宋体" w:hAnsi="宋体" w:cs="宋体"/>
                <w:color w:val="000000"/>
                <w:sz w:val="22"/>
                <w:szCs w:val="22"/>
              </w:rPr>
            </w:pPr>
          </w:p>
        </w:tc>
        <w:tc>
          <w:tcPr>
            <w:tcW w:w="1161" w:type="dxa"/>
            <w:shd w:val="clear" w:color="auto" w:fill="auto"/>
            <w:noWrap/>
            <w:vAlign w:val="bottom"/>
            <w:hideMark/>
          </w:tcPr>
          <w:p w14:paraId="2432D4B6" w14:textId="77777777" w:rsidR="00055593" w:rsidRDefault="00055593">
            <w:pPr>
              <w:jc w:val="right"/>
              <w:rPr>
                <w:rFonts w:ascii="宋体" w:hAnsi="宋体" w:cs="宋体"/>
                <w:color w:val="000000"/>
                <w:sz w:val="22"/>
                <w:szCs w:val="22"/>
              </w:rPr>
            </w:pPr>
            <w:r>
              <w:rPr>
                <w:rFonts w:hint="eastAsia"/>
                <w:color w:val="000000"/>
                <w:sz w:val="22"/>
                <w:szCs w:val="22"/>
              </w:rPr>
              <w:t>0.082</w:t>
            </w:r>
          </w:p>
        </w:tc>
        <w:tc>
          <w:tcPr>
            <w:tcW w:w="1161" w:type="dxa"/>
            <w:shd w:val="clear" w:color="auto" w:fill="auto"/>
            <w:noWrap/>
            <w:vAlign w:val="bottom"/>
            <w:hideMark/>
          </w:tcPr>
          <w:p w14:paraId="4D1707B5" w14:textId="77777777" w:rsidR="00055593" w:rsidRDefault="00055593">
            <w:pPr>
              <w:jc w:val="right"/>
              <w:rPr>
                <w:rFonts w:ascii="宋体" w:hAnsi="宋体" w:cs="宋体"/>
                <w:color w:val="000000"/>
                <w:sz w:val="22"/>
                <w:szCs w:val="22"/>
              </w:rPr>
            </w:pPr>
            <w:r>
              <w:rPr>
                <w:rFonts w:hint="eastAsia"/>
                <w:color w:val="000000"/>
                <w:sz w:val="22"/>
                <w:szCs w:val="22"/>
              </w:rPr>
              <w:t>0.123</w:t>
            </w:r>
          </w:p>
        </w:tc>
      </w:tr>
      <w:tr w:rsidR="00055593" w:rsidRPr="001D5CC4" w14:paraId="515B3C39" w14:textId="77777777" w:rsidTr="004529FF">
        <w:trPr>
          <w:trHeight w:val="270"/>
        </w:trPr>
        <w:tc>
          <w:tcPr>
            <w:tcW w:w="984" w:type="dxa"/>
            <w:vMerge/>
            <w:vAlign w:val="center"/>
          </w:tcPr>
          <w:p w14:paraId="29A4B875"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2F453AF2" w14:textId="77777777" w:rsidR="00055593" w:rsidRDefault="00055593" w:rsidP="004529FF">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161" w:type="dxa"/>
            <w:shd w:val="clear" w:color="auto" w:fill="auto"/>
            <w:noWrap/>
            <w:vAlign w:val="bottom"/>
            <w:hideMark/>
          </w:tcPr>
          <w:p w14:paraId="0DF3129C" w14:textId="77777777" w:rsidR="00055593" w:rsidRDefault="00055593">
            <w:pPr>
              <w:jc w:val="right"/>
              <w:rPr>
                <w:rFonts w:ascii="宋体" w:hAnsi="宋体" w:cs="宋体"/>
                <w:color w:val="000000"/>
                <w:sz w:val="22"/>
                <w:szCs w:val="22"/>
              </w:rPr>
            </w:pPr>
            <w:r>
              <w:rPr>
                <w:rFonts w:hint="eastAsia"/>
                <w:color w:val="000000"/>
                <w:sz w:val="22"/>
                <w:szCs w:val="22"/>
              </w:rPr>
              <w:t>0.011</w:t>
            </w:r>
          </w:p>
        </w:tc>
        <w:tc>
          <w:tcPr>
            <w:tcW w:w="1161" w:type="dxa"/>
            <w:shd w:val="clear" w:color="auto" w:fill="auto"/>
            <w:noWrap/>
            <w:vAlign w:val="bottom"/>
            <w:hideMark/>
          </w:tcPr>
          <w:p w14:paraId="411DA318" w14:textId="77777777" w:rsidR="00055593" w:rsidRDefault="00055593">
            <w:pPr>
              <w:jc w:val="right"/>
              <w:rPr>
                <w:rFonts w:ascii="宋体" w:hAnsi="宋体" w:cs="宋体"/>
                <w:color w:val="000000"/>
                <w:sz w:val="22"/>
                <w:szCs w:val="22"/>
              </w:rPr>
            </w:pPr>
            <w:r>
              <w:rPr>
                <w:rFonts w:hint="eastAsia"/>
                <w:color w:val="000000"/>
                <w:sz w:val="22"/>
                <w:szCs w:val="22"/>
              </w:rPr>
              <w:t>0.045</w:t>
            </w:r>
          </w:p>
        </w:tc>
        <w:tc>
          <w:tcPr>
            <w:tcW w:w="1161" w:type="dxa"/>
            <w:shd w:val="clear" w:color="auto" w:fill="auto"/>
            <w:noWrap/>
            <w:vAlign w:val="bottom"/>
            <w:hideMark/>
          </w:tcPr>
          <w:p w14:paraId="2906A0F1" w14:textId="77777777" w:rsidR="00055593" w:rsidRDefault="00055593">
            <w:pPr>
              <w:jc w:val="right"/>
              <w:rPr>
                <w:rFonts w:ascii="宋体" w:hAnsi="宋体" w:cs="宋体"/>
                <w:color w:val="000000"/>
                <w:sz w:val="22"/>
                <w:szCs w:val="22"/>
              </w:rPr>
            </w:pPr>
            <w:r>
              <w:rPr>
                <w:rFonts w:hint="eastAsia"/>
                <w:color w:val="000000"/>
                <w:sz w:val="22"/>
                <w:szCs w:val="22"/>
              </w:rPr>
              <w:t>0.053</w:t>
            </w:r>
          </w:p>
        </w:tc>
        <w:tc>
          <w:tcPr>
            <w:tcW w:w="1161" w:type="dxa"/>
            <w:shd w:val="clear" w:color="auto" w:fill="auto"/>
            <w:noWrap/>
            <w:vAlign w:val="bottom"/>
            <w:hideMark/>
          </w:tcPr>
          <w:p w14:paraId="7E59137D" w14:textId="77777777" w:rsidR="00055593" w:rsidRDefault="00055593">
            <w:pPr>
              <w:jc w:val="right"/>
              <w:rPr>
                <w:rFonts w:ascii="宋体" w:hAnsi="宋体" w:cs="宋体"/>
                <w:color w:val="000000"/>
                <w:sz w:val="22"/>
                <w:szCs w:val="22"/>
              </w:rPr>
            </w:pPr>
            <w:r>
              <w:rPr>
                <w:rFonts w:hint="eastAsia"/>
                <w:color w:val="000000"/>
                <w:sz w:val="22"/>
                <w:szCs w:val="22"/>
              </w:rPr>
              <w:t>0.107</w:t>
            </w:r>
          </w:p>
        </w:tc>
        <w:tc>
          <w:tcPr>
            <w:tcW w:w="1161" w:type="dxa"/>
            <w:shd w:val="clear" w:color="auto" w:fill="auto"/>
            <w:noWrap/>
            <w:vAlign w:val="bottom"/>
            <w:hideMark/>
          </w:tcPr>
          <w:p w14:paraId="3A4DAFBA" w14:textId="77777777" w:rsidR="00055593" w:rsidRDefault="00055593">
            <w:pPr>
              <w:jc w:val="right"/>
              <w:rPr>
                <w:rFonts w:ascii="宋体" w:hAnsi="宋体" w:cs="宋体"/>
                <w:color w:val="00B050"/>
                <w:sz w:val="22"/>
                <w:szCs w:val="22"/>
              </w:rPr>
            </w:pPr>
            <w:r>
              <w:rPr>
                <w:rFonts w:hint="eastAsia"/>
                <w:color w:val="00B050"/>
                <w:sz w:val="22"/>
                <w:szCs w:val="22"/>
              </w:rPr>
              <w:t>0.146</w:t>
            </w:r>
          </w:p>
        </w:tc>
      </w:tr>
      <w:tr w:rsidR="00055593" w:rsidRPr="001D5CC4" w14:paraId="5A0D8621" w14:textId="77777777" w:rsidTr="004529FF">
        <w:trPr>
          <w:trHeight w:val="270"/>
        </w:trPr>
        <w:tc>
          <w:tcPr>
            <w:tcW w:w="984" w:type="dxa"/>
            <w:vMerge/>
            <w:vAlign w:val="center"/>
          </w:tcPr>
          <w:p w14:paraId="342245C0"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21DAB7EF" w14:textId="77777777" w:rsidR="00055593" w:rsidRDefault="00055593" w:rsidP="004529FF">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161" w:type="dxa"/>
            <w:shd w:val="clear" w:color="auto" w:fill="auto"/>
            <w:noWrap/>
            <w:vAlign w:val="bottom"/>
            <w:hideMark/>
          </w:tcPr>
          <w:p w14:paraId="5ECF15DA" w14:textId="77777777" w:rsidR="00055593" w:rsidRDefault="00055593">
            <w:pPr>
              <w:jc w:val="right"/>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hideMark/>
          </w:tcPr>
          <w:p w14:paraId="498637B8" w14:textId="77777777" w:rsidR="00055593" w:rsidRDefault="00055593">
            <w:pPr>
              <w:jc w:val="right"/>
              <w:rPr>
                <w:rFonts w:ascii="宋体" w:hAnsi="宋体" w:cs="宋体"/>
                <w:color w:val="00B050"/>
                <w:sz w:val="22"/>
                <w:szCs w:val="22"/>
              </w:rPr>
            </w:pPr>
            <w:r>
              <w:rPr>
                <w:rFonts w:hint="eastAsia"/>
                <w:color w:val="00B050"/>
                <w:sz w:val="22"/>
                <w:szCs w:val="22"/>
              </w:rPr>
              <w:t>0.092</w:t>
            </w:r>
          </w:p>
        </w:tc>
        <w:tc>
          <w:tcPr>
            <w:tcW w:w="1161" w:type="dxa"/>
            <w:shd w:val="clear" w:color="auto" w:fill="auto"/>
            <w:noWrap/>
            <w:vAlign w:val="bottom"/>
            <w:hideMark/>
          </w:tcPr>
          <w:p w14:paraId="3D145A6C" w14:textId="77777777" w:rsidR="00055593" w:rsidRDefault="00055593">
            <w:pPr>
              <w:jc w:val="right"/>
              <w:rPr>
                <w:rFonts w:ascii="宋体" w:hAnsi="宋体" w:cs="宋体"/>
                <w:color w:val="000000"/>
                <w:sz w:val="22"/>
                <w:szCs w:val="22"/>
              </w:rPr>
            </w:pPr>
            <w:r>
              <w:rPr>
                <w:rFonts w:hint="eastAsia"/>
                <w:color w:val="000000"/>
                <w:sz w:val="22"/>
                <w:szCs w:val="22"/>
              </w:rPr>
              <w:t>0.072</w:t>
            </w:r>
          </w:p>
        </w:tc>
        <w:tc>
          <w:tcPr>
            <w:tcW w:w="1161" w:type="dxa"/>
            <w:shd w:val="clear" w:color="auto" w:fill="auto"/>
            <w:noWrap/>
            <w:vAlign w:val="bottom"/>
            <w:hideMark/>
          </w:tcPr>
          <w:p w14:paraId="50DDAD23" w14:textId="77777777" w:rsidR="00055593" w:rsidRDefault="00055593">
            <w:pPr>
              <w:jc w:val="right"/>
              <w:rPr>
                <w:rFonts w:ascii="宋体" w:hAnsi="宋体" w:cs="宋体"/>
                <w:color w:val="00B050"/>
                <w:sz w:val="22"/>
                <w:szCs w:val="22"/>
              </w:rPr>
            </w:pPr>
            <w:r>
              <w:rPr>
                <w:rFonts w:hint="eastAsia"/>
                <w:color w:val="00B050"/>
                <w:sz w:val="22"/>
                <w:szCs w:val="22"/>
              </w:rPr>
              <w:t>0.132</w:t>
            </w:r>
          </w:p>
        </w:tc>
        <w:tc>
          <w:tcPr>
            <w:tcW w:w="1161" w:type="dxa"/>
            <w:shd w:val="clear" w:color="auto" w:fill="auto"/>
            <w:noWrap/>
            <w:vAlign w:val="bottom"/>
            <w:hideMark/>
          </w:tcPr>
          <w:p w14:paraId="6347F1A1" w14:textId="77777777" w:rsidR="00055593" w:rsidRDefault="00055593">
            <w:pPr>
              <w:jc w:val="right"/>
              <w:rPr>
                <w:rFonts w:ascii="宋体" w:hAnsi="宋体" w:cs="宋体"/>
                <w:color w:val="000000"/>
                <w:sz w:val="22"/>
                <w:szCs w:val="22"/>
              </w:rPr>
            </w:pPr>
            <w:r>
              <w:rPr>
                <w:rFonts w:hint="eastAsia"/>
                <w:color w:val="000000"/>
                <w:sz w:val="22"/>
                <w:szCs w:val="22"/>
              </w:rPr>
              <w:t>0.117</w:t>
            </w:r>
          </w:p>
        </w:tc>
      </w:tr>
      <w:tr w:rsidR="00055593" w:rsidRPr="001D5CC4" w14:paraId="3073736F" w14:textId="77777777" w:rsidTr="004529FF">
        <w:trPr>
          <w:trHeight w:val="270"/>
        </w:trPr>
        <w:tc>
          <w:tcPr>
            <w:tcW w:w="984" w:type="dxa"/>
            <w:vMerge/>
            <w:vAlign w:val="center"/>
          </w:tcPr>
          <w:p w14:paraId="53DF7541"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3EA23394" w14:textId="77777777" w:rsidR="00055593" w:rsidRDefault="00055593" w:rsidP="004529FF">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161" w:type="dxa"/>
            <w:shd w:val="clear" w:color="auto" w:fill="auto"/>
            <w:noWrap/>
            <w:vAlign w:val="bottom"/>
            <w:hideMark/>
          </w:tcPr>
          <w:p w14:paraId="6FA17CFE" w14:textId="77777777" w:rsidR="00055593" w:rsidRDefault="00055593">
            <w:pPr>
              <w:jc w:val="right"/>
              <w:rPr>
                <w:rFonts w:ascii="宋体" w:hAnsi="宋体" w:cs="宋体"/>
                <w:color w:val="000000"/>
                <w:sz w:val="22"/>
                <w:szCs w:val="22"/>
              </w:rPr>
            </w:pPr>
            <w:r>
              <w:rPr>
                <w:rFonts w:hint="eastAsia"/>
                <w:color w:val="000000"/>
                <w:sz w:val="22"/>
                <w:szCs w:val="22"/>
              </w:rPr>
              <w:t>0.016</w:t>
            </w:r>
          </w:p>
        </w:tc>
        <w:tc>
          <w:tcPr>
            <w:tcW w:w="1161" w:type="dxa"/>
            <w:shd w:val="clear" w:color="auto" w:fill="auto"/>
            <w:noWrap/>
            <w:vAlign w:val="bottom"/>
            <w:hideMark/>
          </w:tcPr>
          <w:p w14:paraId="21452060" w14:textId="77777777" w:rsidR="00055593" w:rsidRDefault="00055593">
            <w:pPr>
              <w:jc w:val="right"/>
              <w:rPr>
                <w:rFonts w:ascii="宋体" w:hAnsi="宋体" w:cs="宋体"/>
                <w:color w:val="000000"/>
                <w:sz w:val="22"/>
                <w:szCs w:val="22"/>
              </w:rPr>
            </w:pPr>
            <w:r>
              <w:rPr>
                <w:rFonts w:hint="eastAsia"/>
                <w:color w:val="000000"/>
                <w:sz w:val="22"/>
                <w:szCs w:val="22"/>
              </w:rPr>
              <w:t>0.068</w:t>
            </w:r>
          </w:p>
        </w:tc>
        <w:tc>
          <w:tcPr>
            <w:tcW w:w="1161" w:type="dxa"/>
            <w:shd w:val="clear" w:color="auto" w:fill="auto"/>
            <w:noWrap/>
            <w:vAlign w:val="bottom"/>
            <w:hideMark/>
          </w:tcPr>
          <w:p w14:paraId="73F7BF57" w14:textId="77777777" w:rsidR="00055593" w:rsidRDefault="00055593">
            <w:pPr>
              <w:jc w:val="right"/>
              <w:rPr>
                <w:rFonts w:ascii="宋体" w:hAnsi="宋体" w:cs="宋体"/>
                <w:color w:val="000000"/>
                <w:sz w:val="22"/>
                <w:szCs w:val="22"/>
              </w:rPr>
            </w:pPr>
            <w:r>
              <w:rPr>
                <w:rFonts w:hint="eastAsia"/>
                <w:color w:val="000000"/>
                <w:sz w:val="22"/>
                <w:szCs w:val="22"/>
              </w:rPr>
              <w:t>0.056</w:t>
            </w:r>
          </w:p>
        </w:tc>
        <w:tc>
          <w:tcPr>
            <w:tcW w:w="1161" w:type="dxa"/>
            <w:shd w:val="clear" w:color="auto" w:fill="auto"/>
            <w:noWrap/>
            <w:vAlign w:val="bottom"/>
            <w:hideMark/>
          </w:tcPr>
          <w:p w14:paraId="02745CDA" w14:textId="77777777" w:rsidR="00055593" w:rsidRDefault="00055593">
            <w:pPr>
              <w:jc w:val="right"/>
              <w:rPr>
                <w:rFonts w:ascii="宋体" w:hAnsi="宋体" w:cs="宋体"/>
                <w:color w:val="000000"/>
                <w:sz w:val="22"/>
                <w:szCs w:val="22"/>
              </w:rPr>
            </w:pPr>
            <w:r>
              <w:rPr>
                <w:rFonts w:hint="eastAsia"/>
                <w:color w:val="000000"/>
                <w:sz w:val="22"/>
                <w:szCs w:val="22"/>
              </w:rPr>
              <w:t>0.100</w:t>
            </w:r>
          </w:p>
        </w:tc>
        <w:tc>
          <w:tcPr>
            <w:tcW w:w="1161" w:type="dxa"/>
            <w:shd w:val="clear" w:color="auto" w:fill="auto"/>
            <w:noWrap/>
            <w:vAlign w:val="bottom"/>
            <w:hideMark/>
          </w:tcPr>
          <w:p w14:paraId="451ACE91" w14:textId="77777777" w:rsidR="00055593" w:rsidRDefault="00055593">
            <w:pPr>
              <w:jc w:val="right"/>
              <w:rPr>
                <w:rFonts w:ascii="宋体" w:hAnsi="宋体" w:cs="宋体"/>
                <w:color w:val="000000"/>
                <w:sz w:val="22"/>
                <w:szCs w:val="22"/>
              </w:rPr>
            </w:pPr>
            <w:r>
              <w:rPr>
                <w:rFonts w:hint="eastAsia"/>
                <w:color w:val="000000"/>
                <w:sz w:val="22"/>
                <w:szCs w:val="22"/>
              </w:rPr>
              <w:t>0.085</w:t>
            </w:r>
          </w:p>
        </w:tc>
      </w:tr>
      <w:tr w:rsidR="00055593" w:rsidRPr="001D5CC4" w14:paraId="236232A6" w14:textId="77777777" w:rsidTr="004529FF">
        <w:trPr>
          <w:trHeight w:val="270"/>
        </w:trPr>
        <w:tc>
          <w:tcPr>
            <w:tcW w:w="984" w:type="dxa"/>
            <w:vMerge/>
            <w:vAlign w:val="center"/>
          </w:tcPr>
          <w:p w14:paraId="5820433D"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68C053CC" w14:textId="77777777" w:rsidR="00055593" w:rsidRDefault="00055593" w:rsidP="004529FF">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161" w:type="dxa"/>
            <w:shd w:val="clear" w:color="auto" w:fill="auto"/>
            <w:noWrap/>
            <w:vAlign w:val="bottom"/>
            <w:hideMark/>
          </w:tcPr>
          <w:p w14:paraId="355BB4BE" w14:textId="77777777" w:rsidR="00055593" w:rsidRDefault="00055593">
            <w:pPr>
              <w:jc w:val="right"/>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hideMark/>
          </w:tcPr>
          <w:p w14:paraId="1A31ABA0" w14:textId="77777777" w:rsidR="00055593" w:rsidRDefault="00055593">
            <w:pPr>
              <w:jc w:val="right"/>
              <w:rPr>
                <w:rFonts w:ascii="宋体" w:hAnsi="宋体" w:cs="宋体"/>
                <w:color w:val="000000"/>
                <w:sz w:val="22"/>
                <w:szCs w:val="22"/>
              </w:rPr>
            </w:pPr>
            <w:r>
              <w:rPr>
                <w:rFonts w:hint="eastAsia"/>
                <w:color w:val="000000"/>
                <w:sz w:val="22"/>
                <w:szCs w:val="22"/>
              </w:rPr>
              <w:t>0.028</w:t>
            </w:r>
          </w:p>
        </w:tc>
        <w:tc>
          <w:tcPr>
            <w:tcW w:w="1161" w:type="dxa"/>
            <w:shd w:val="clear" w:color="auto" w:fill="auto"/>
            <w:noWrap/>
            <w:vAlign w:val="bottom"/>
            <w:hideMark/>
          </w:tcPr>
          <w:p w14:paraId="7E91E15A" w14:textId="77777777" w:rsidR="00055593" w:rsidRDefault="00055593">
            <w:pPr>
              <w:jc w:val="right"/>
              <w:rPr>
                <w:rFonts w:ascii="宋体" w:hAnsi="宋体" w:cs="宋体"/>
                <w:color w:val="000000"/>
                <w:sz w:val="22"/>
                <w:szCs w:val="22"/>
              </w:rPr>
            </w:pPr>
            <w:r>
              <w:rPr>
                <w:rFonts w:hint="eastAsia"/>
                <w:color w:val="000000"/>
                <w:sz w:val="22"/>
                <w:szCs w:val="22"/>
              </w:rPr>
              <w:t>0.074</w:t>
            </w:r>
          </w:p>
        </w:tc>
        <w:tc>
          <w:tcPr>
            <w:tcW w:w="1161" w:type="dxa"/>
            <w:shd w:val="clear" w:color="auto" w:fill="auto"/>
            <w:noWrap/>
            <w:vAlign w:val="bottom"/>
            <w:hideMark/>
          </w:tcPr>
          <w:p w14:paraId="3D7F3DCB" w14:textId="77777777" w:rsidR="00055593" w:rsidRDefault="00055593">
            <w:pPr>
              <w:jc w:val="right"/>
              <w:rPr>
                <w:rFonts w:ascii="宋体" w:hAnsi="宋体" w:cs="宋体"/>
                <w:color w:val="000000"/>
                <w:sz w:val="22"/>
                <w:szCs w:val="22"/>
              </w:rPr>
            </w:pPr>
            <w:r>
              <w:rPr>
                <w:rFonts w:hint="eastAsia"/>
                <w:color w:val="000000"/>
                <w:sz w:val="22"/>
                <w:szCs w:val="22"/>
              </w:rPr>
              <w:t>0.041</w:t>
            </w:r>
          </w:p>
        </w:tc>
        <w:tc>
          <w:tcPr>
            <w:tcW w:w="1161" w:type="dxa"/>
            <w:shd w:val="clear" w:color="auto" w:fill="auto"/>
            <w:noWrap/>
            <w:vAlign w:val="bottom"/>
            <w:hideMark/>
          </w:tcPr>
          <w:p w14:paraId="55727793" w14:textId="77777777" w:rsidR="00055593" w:rsidRDefault="00055593">
            <w:pPr>
              <w:jc w:val="right"/>
              <w:rPr>
                <w:rFonts w:ascii="宋体" w:hAnsi="宋体" w:cs="宋体"/>
                <w:color w:val="000000"/>
                <w:sz w:val="22"/>
                <w:szCs w:val="22"/>
              </w:rPr>
            </w:pPr>
            <w:r>
              <w:rPr>
                <w:rFonts w:hint="eastAsia"/>
                <w:color w:val="000000"/>
                <w:sz w:val="22"/>
                <w:szCs w:val="22"/>
              </w:rPr>
              <w:t>0.052</w:t>
            </w:r>
          </w:p>
        </w:tc>
      </w:tr>
      <w:tr w:rsidR="00055593" w:rsidRPr="001D5CC4" w14:paraId="3EA13CF8" w14:textId="77777777" w:rsidTr="004529FF">
        <w:trPr>
          <w:trHeight w:val="270"/>
        </w:trPr>
        <w:tc>
          <w:tcPr>
            <w:tcW w:w="984" w:type="dxa"/>
            <w:vMerge/>
            <w:vAlign w:val="center"/>
          </w:tcPr>
          <w:p w14:paraId="093DC188"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hideMark/>
          </w:tcPr>
          <w:p w14:paraId="21362CDD" w14:textId="77777777" w:rsidR="00055593" w:rsidRDefault="00055593" w:rsidP="004529FF">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161" w:type="dxa"/>
            <w:shd w:val="clear" w:color="auto" w:fill="auto"/>
            <w:noWrap/>
            <w:vAlign w:val="bottom"/>
            <w:hideMark/>
          </w:tcPr>
          <w:p w14:paraId="3663E570" w14:textId="77777777" w:rsidR="00055593" w:rsidRDefault="00055593">
            <w:pPr>
              <w:jc w:val="right"/>
              <w:rPr>
                <w:rFonts w:ascii="宋体" w:hAnsi="宋体" w:cs="宋体"/>
                <w:color w:val="000000"/>
                <w:sz w:val="22"/>
                <w:szCs w:val="22"/>
              </w:rPr>
            </w:pPr>
            <w:r>
              <w:rPr>
                <w:rFonts w:hint="eastAsia"/>
                <w:color w:val="000000"/>
                <w:sz w:val="22"/>
                <w:szCs w:val="22"/>
              </w:rPr>
              <w:t>0.016</w:t>
            </w:r>
          </w:p>
        </w:tc>
        <w:tc>
          <w:tcPr>
            <w:tcW w:w="1161" w:type="dxa"/>
            <w:shd w:val="clear" w:color="auto" w:fill="auto"/>
            <w:noWrap/>
            <w:vAlign w:val="bottom"/>
            <w:hideMark/>
          </w:tcPr>
          <w:p w14:paraId="3165DAA5" w14:textId="77777777" w:rsidR="00055593" w:rsidRDefault="00055593">
            <w:pPr>
              <w:jc w:val="right"/>
              <w:rPr>
                <w:rFonts w:ascii="宋体" w:hAnsi="宋体" w:cs="宋体"/>
                <w:color w:val="000000"/>
                <w:sz w:val="22"/>
                <w:szCs w:val="22"/>
              </w:rPr>
            </w:pPr>
            <w:r>
              <w:rPr>
                <w:rFonts w:hint="eastAsia"/>
                <w:color w:val="000000"/>
                <w:sz w:val="22"/>
                <w:szCs w:val="22"/>
              </w:rPr>
              <w:t>0.049</w:t>
            </w:r>
          </w:p>
        </w:tc>
        <w:tc>
          <w:tcPr>
            <w:tcW w:w="1161" w:type="dxa"/>
            <w:shd w:val="clear" w:color="auto" w:fill="auto"/>
            <w:noWrap/>
            <w:vAlign w:val="bottom"/>
            <w:hideMark/>
          </w:tcPr>
          <w:p w14:paraId="2B81C76E" w14:textId="77777777" w:rsidR="00055593" w:rsidRDefault="00055593">
            <w:pPr>
              <w:jc w:val="right"/>
              <w:rPr>
                <w:rFonts w:ascii="宋体" w:hAnsi="宋体" w:cs="宋体"/>
                <w:color w:val="000000"/>
                <w:sz w:val="22"/>
                <w:szCs w:val="22"/>
              </w:rPr>
            </w:pPr>
            <w:r>
              <w:rPr>
                <w:rFonts w:hint="eastAsia"/>
                <w:color w:val="000000"/>
                <w:sz w:val="22"/>
                <w:szCs w:val="22"/>
              </w:rPr>
              <w:t>0.013</w:t>
            </w:r>
          </w:p>
        </w:tc>
        <w:tc>
          <w:tcPr>
            <w:tcW w:w="1161" w:type="dxa"/>
            <w:shd w:val="clear" w:color="auto" w:fill="auto"/>
            <w:noWrap/>
            <w:vAlign w:val="bottom"/>
            <w:hideMark/>
          </w:tcPr>
          <w:p w14:paraId="2CCC987C" w14:textId="77777777" w:rsidR="00055593" w:rsidRDefault="00055593">
            <w:pPr>
              <w:jc w:val="right"/>
              <w:rPr>
                <w:rFonts w:ascii="宋体" w:hAnsi="宋体" w:cs="宋体"/>
                <w:color w:val="000000"/>
                <w:sz w:val="22"/>
                <w:szCs w:val="22"/>
              </w:rPr>
            </w:pPr>
            <w:r>
              <w:rPr>
                <w:rFonts w:hint="eastAsia"/>
                <w:color w:val="000000"/>
                <w:sz w:val="22"/>
                <w:szCs w:val="22"/>
              </w:rPr>
              <w:t>0.081</w:t>
            </w:r>
          </w:p>
        </w:tc>
        <w:tc>
          <w:tcPr>
            <w:tcW w:w="1161" w:type="dxa"/>
            <w:shd w:val="clear" w:color="auto" w:fill="auto"/>
            <w:noWrap/>
            <w:vAlign w:val="bottom"/>
            <w:hideMark/>
          </w:tcPr>
          <w:p w14:paraId="40029880" w14:textId="77777777" w:rsidR="00055593" w:rsidRDefault="00055593">
            <w:pPr>
              <w:jc w:val="right"/>
              <w:rPr>
                <w:rFonts w:ascii="宋体" w:hAnsi="宋体" w:cs="宋体"/>
                <w:color w:val="000000"/>
                <w:sz w:val="22"/>
                <w:szCs w:val="22"/>
              </w:rPr>
            </w:pPr>
            <w:r>
              <w:rPr>
                <w:rFonts w:hint="eastAsia"/>
                <w:color w:val="000000"/>
                <w:sz w:val="22"/>
                <w:szCs w:val="22"/>
              </w:rPr>
              <w:t>0.136</w:t>
            </w:r>
          </w:p>
        </w:tc>
      </w:tr>
      <w:tr w:rsidR="00055593" w:rsidRPr="001D5CC4" w14:paraId="7EA83E4F" w14:textId="77777777" w:rsidTr="004529FF">
        <w:trPr>
          <w:trHeight w:val="270"/>
        </w:trPr>
        <w:tc>
          <w:tcPr>
            <w:tcW w:w="984" w:type="dxa"/>
            <w:vMerge/>
            <w:vAlign w:val="center"/>
          </w:tcPr>
          <w:p w14:paraId="4AACC119"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6078AF1A" w14:textId="77777777" w:rsidR="00055593" w:rsidRDefault="00055593" w:rsidP="004529FF">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161" w:type="dxa"/>
            <w:shd w:val="clear" w:color="auto" w:fill="auto"/>
            <w:noWrap/>
            <w:vAlign w:val="bottom"/>
          </w:tcPr>
          <w:p w14:paraId="10E25C2E" w14:textId="77777777" w:rsidR="00055593" w:rsidRDefault="00055593">
            <w:pPr>
              <w:jc w:val="right"/>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tcPr>
          <w:p w14:paraId="56F6FB1F" w14:textId="77777777" w:rsidR="00055593" w:rsidRDefault="00055593">
            <w:pPr>
              <w:jc w:val="right"/>
              <w:rPr>
                <w:rFonts w:ascii="宋体" w:hAnsi="宋体" w:cs="宋体"/>
                <w:color w:val="000000"/>
                <w:sz w:val="22"/>
                <w:szCs w:val="22"/>
              </w:rPr>
            </w:pPr>
            <w:r>
              <w:rPr>
                <w:rFonts w:hint="eastAsia"/>
                <w:color w:val="000000"/>
                <w:sz w:val="22"/>
                <w:szCs w:val="22"/>
              </w:rPr>
              <w:t>0.041</w:t>
            </w:r>
          </w:p>
        </w:tc>
        <w:tc>
          <w:tcPr>
            <w:tcW w:w="1161" w:type="dxa"/>
            <w:shd w:val="clear" w:color="auto" w:fill="auto"/>
            <w:noWrap/>
            <w:vAlign w:val="bottom"/>
          </w:tcPr>
          <w:p w14:paraId="5C0CA6C2" w14:textId="77777777" w:rsidR="00055593" w:rsidRDefault="00055593">
            <w:pPr>
              <w:jc w:val="right"/>
              <w:rPr>
                <w:rFonts w:ascii="宋体" w:hAnsi="宋体" w:cs="宋体"/>
                <w:color w:val="000000"/>
                <w:sz w:val="22"/>
                <w:szCs w:val="22"/>
              </w:rPr>
            </w:pPr>
            <w:r>
              <w:rPr>
                <w:rFonts w:hint="eastAsia"/>
                <w:color w:val="000000"/>
                <w:sz w:val="22"/>
                <w:szCs w:val="22"/>
              </w:rPr>
              <w:t>0.018</w:t>
            </w:r>
          </w:p>
        </w:tc>
        <w:tc>
          <w:tcPr>
            <w:tcW w:w="1161" w:type="dxa"/>
            <w:shd w:val="clear" w:color="auto" w:fill="auto"/>
            <w:noWrap/>
            <w:vAlign w:val="bottom"/>
          </w:tcPr>
          <w:p w14:paraId="6C6639CA" w14:textId="77777777" w:rsidR="00055593" w:rsidRDefault="00055593">
            <w:pPr>
              <w:jc w:val="right"/>
              <w:rPr>
                <w:rFonts w:ascii="宋体" w:hAnsi="宋体" w:cs="宋体"/>
                <w:color w:val="000000"/>
                <w:sz w:val="22"/>
                <w:szCs w:val="22"/>
              </w:rPr>
            </w:pPr>
            <w:r>
              <w:rPr>
                <w:rFonts w:hint="eastAsia"/>
                <w:color w:val="000000"/>
                <w:sz w:val="22"/>
                <w:szCs w:val="22"/>
              </w:rPr>
              <w:t>0.056</w:t>
            </w:r>
          </w:p>
        </w:tc>
        <w:tc>
          <w:tcPr>
            <w:tcW w:w="1161" w:type="dxa"/>
            <w:shd w:val="clear" w:color="auto" w:fill="auto"/>
            <w:noWrap/>
            <w:vAlign w:val="bottom"/>
          </w:tcPr>
          <w:p w14:paraId="28C3E801" w14:textId="77777777" w:rsidR="00055593" w:rsidRDefault="00055593">
            <w:pPr>
              <w:jc w:val="right"/>
              <w:rPr>
                <w:rFonts w:ascii="宋体" w:hAnsi="宋体" w:cs="宋体"/>
                <w:color w:val="000000"/>
                <w:sz w:val="22"/>
                <w:szCs w:val="22"/>
              </w:rPr>
            </w:pPr>
            <w:r>
              <w:rPr>
                <w:rFonts w:hint="eastAsia"/>
                <w:color w:val="000000"/>
                <w:sz w:val="22"/>
                <w:szCs w:val="22"/>
              </w:rPr>
              <w:t>0.072</w:t>
            </w:r>
          </w:p>
        </w:tc>
      </w:tr>
      <w:tr w:rsidR="00055593" w:rsidRPr="001D5CC4" w14:paraId="5F23101F" w14:textId="77777777" w:rsidTr="004529FF">
        <w:trPr>
          <w:trHeight w:val="270"/>
        </w:trPr>
        <w:tc>
          <w:tcPr>
            <w:tcW w:w="984" w:type="dxa"/>
            <w:vMerge/>
            <w:vAlign w:val="center"/>
          </w:tcPr>
          <w:p w14:paraId="176B55A3"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0BC1084A" w14:textId="77777777" w:rsidR="00055593" w:rsidRDefault="00055593" w:rsidP="004529FF">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161" w:type="dxa"/>
            <w:shd w:val="clear" w:color="auto" w:fill="auto"/>
            <w:noWrap/>
            <w:vAlign w:val="bottom"/>
          </w:tcPr>
          <w:p w14:paraId="0767A999" w14:textId="77777777" w:rsidR="00055593" w:rsidRDefault="00055593">
            <w:pPr>
              <w:jc w:val="right"/>
              <w:rPr>
                <w:rFonts w:ascii="宋体" w:hAnsi="宋体" w:cs="宋体"/>
                <w:color w:val="000000"/>
                <w:sz w:val="22"/>
                <w:szCs w:val="22"/>
              </w:rPr>
            </w:pPr>
            <w:r>
              <w:rPr>
                <w:rFonts w:hint="eastAsia"/>
                <w:color w:val="000000"/>
                <w:sz w:val="22"/>
                <w:szCs w:val="22"/>
              </w:rPr>
              <w:t>0.009</w:t>
            </w:r>
          </w:p>
        </w:tc>
        <w:tc>
          <w:tcPr>
            <w:tcW w:w="1161" w:type="dxa"/>
            <w:shd w:val="clear" w:color="auto" w:fill="auto"/>
            <w:noWrap/>
            <w:vAlign w:val="bottom"/>
          </w:tcPr>
          <w:p w14:paraId="2EE1F43A" w14:textId="77777777" w:rsidR="00055593" w:rsidRDefault="00055593">
            <w:pPr>
              <w:jc w:val="right"/>
              <w:rPr>
                <w:rFonts w:ascii="宋体" w:hAnsi="宋体" w:cs="宋体"/>
                <w:color w:val="000000"/>
                <w:sz w:val="22"/>
                <w:szCs w:val="22"/>
              </w:rPr>
            </w:pPr>
            <w:r>
              <w:rPr>
                <w:rFonts w:hint="eastAsia"/>
                <w:color w:val="000000"/>
                <w:sz w:val="22"/>
                <w:szCs w:val="22"/>
              </w:rPr>
              <w:t>0.080</w:t>
            </w:r>
          </w:p>
        </w:tc>
        <w:tc>
          <w:tcPr>
            <w:tcW w:w="1161" w:type="dxa"/>
            <w:shd w:val="clear" w:color="auto" w:fill="auto"/>
            <w:noWrap/>
            <w:vAlign w:val="bottom"/>
          </w:tcPr>
          <w:p w14:paraId="2D631DE7" w14:textId="77777777" w:rsidR="00055593" w:rsidRDefault="00055593">
            <w:pPr>
              <w:jc w:val="right"/>
              <w:rPr>
                <w:rFonts w:ascii="宋体" w:hAnsi="宋体" w:cs="宋体"/>
                <w:color w:val="000000"/>
                <w:sz w:val="22"/>
                <w:szCs w:val="22"/>
              </w:rPr>
            </w:pPr>
            <w:r>
              <w:rPr>
                <w:rFonts w:hint="eastAsia"/>
                <w:color w:val="000000"/>
                <w:sz w:val="22"/>
                <w:szCs w:val="22"/>
              </w:rPr>
              <w:t>0.065</w:t>
            </w:r>
          </w:p>
        </w:tc>
        <w:tc>
          <w:tcPr>
            <w:tcW w:w="1161" w:type="dxa"/>
            <w:shd w:val="clear" w:color="auto" w:fill="auto"/>
            <w:noWrap/>
            <w:vAlign w:val="bottom"/>
          </w:tcPr>
          <w:p w14:paraId="4E7EEFAC" w14:textId="77777777" w:rsidR="00055593" w:rsidRDefault="00055593">
            <w:pPr>
              <w:jc w:val="right"/>
              <w:rPr>
                <w:rFonts w:ascii="宋体" w:hAnsi="宋体" w:cs="宋体"/>
                <w:color w:val="000000"/>
                <w:sz w:val="22"/>
                <w:szCs w:val="22"/>
              </w:rPr>
            </w:pPr>
            <w:r>
              <w:rPr>
                <w:rFonts w:hint="eastAsia"/>
                <w:color w:val="000000"/>
                <w:sz w:val="22"/>
                <w:szCs w:val="22"/>
              </w:rPr>
              <w:t>0.077</w:t>
            </w:r>
          </w:p>
        </w:tc>
        <w:tc>
          <w:tcPr>
            <w:tcW w:w="1161" w:type="dxa"/>
            <w:shd w:val="clear" w:color="auto" w:fill="auto"/>
            <w:noWrap/>
            <w:vAlign w:val="bottom"/>
          </w:tcPr>
          <w:p w14:paraId="76BD81A2" w14:textId="77777777" w:rsidR="00055593" w:rsidRDefault="00055593">
            <w:pPr>
              <w:jc w:val="right"/>
              <w:rPr>
                <w:rFonts w:ascii="宋体" w:hAnsi="宋体" w:cs="宋体"/>
                <w:color w:val="000000"/>
                <w:sz w:val="22"/>
                <w:szCs w:val="22"/>
              </w:rPr>
            </w:pPr>
            <w:r>
              <w:rPr>
                <w:rFonts w:hint="eastAsia"/>
                <w:color w:val="000000"/>
                <w:sz w:val="22"/>
                <w:szCs w:val="22"/>
              </w:rPr>
              <w:t>0.120</w:t>
            </w:r>
          </w:p>
        </w:tc>
      </w:tr>
      <w:tr w:rsidR="00055593" w:rsidRPr="001D5CC4" w14:paraId="1EF727EF" w14:textId="77777777" w:rsidTr="004529FF">
        <w:trPr>
          <w:trHeight w:val="270"/>
        </w:trPr>
        <w:tc>
          <w:tcPr>
            <w:tcW w:w="984" w:type="dxa"/>
            <w:vMerge/>
            <w:vAlign w:val="center"/>
          </w:tcPr>
          <w:p w14:paraId="5F2E613B"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11550AD3" w14:textId="77777777" w:rsidR="00055593" w:rsidRDefault="00055593" w:rsidP="004529FF">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161" w:type="dxa"/>
            <w:shd w:val="clear" w:color="auto" w:fill="auto"/>
            <w:noWrap/>
            <w:vAlign w:val="bottom"/>
          </w:tcPr>
          <w:p w14:paraId="068CF3D5" w14:textId="77777777" w:rsidR="00055593" w:rsidRDefault="00055593">
            <w:pPr>
              <w:jc w:val="right"/>
              <w:rPr>
                <w:rFonts w:ascii="宋体" w:hAnsi="宋体" w:cs="宋体"/>
                <w:color w:val="000000"/>
                <w:sz w:val="22"/>
                <w:szCs w:val="22"/>
              </w:rPr>
            </w:pPr>
            <w:r>
              <w:rPr>
                <w:rFonts w:hint="eastAsia"/>
                <w:color w:val="000000"/>
                <w:sz w:val="22"/>
                <w:szCs w:val="22"/>
              </w:rPr>
              <w:t>0.011</w:t>
            </w:r>
          </w:p>
        </w:tc>
        <w:tc>
          <w:tcPr>
            <w:tcW w:w="1161" w:type="dxa"/>
            <w:shd w:val="clear" w:color="auto" w:fill="auto"/>
            <w:noWrap/>
            <w:vAlign w:val="bottom"/>
          </w:tcPr>
          <w:p w14:paraId="6872E82D" w14:textId="77777777" w:rsidR="00055593" w:rsidRDefault="00055593">
            <w:pPr>
              <w:jc w:val="right"/>
              <w:rPr>
                <w:rFonts w:ascii="宋体" w:hAnsi="宋体" w:cs="宋体"/>
                <w:color w:val="000000"/>
                <w:sz w:val="22"/>
                <w:szCs w:val="22"/>
              </w:rPr>
            </w:pPr>
            <w:r>
              <w:rPr>
                <w:rFonts w:hint="eastAsia"/>
                <w:color w:val="000000"/>
                <w:sz w:val="22"/>
                <w:szCs w:val="22"/>
              </w:rPr>
              <w:t>0.008</w:t>
            </w:r>
          </w:p>
        </w:tc>
        <w:tc>
          <w:tcPr>
            <w:tcW w:w="1161" w:type="dxa"/>
            <w:shd w:val="clear" w:color="auto" w:fill="auto"/>
            <w:noWrap/>
            <w:vAlign w:val="bottom"/>
          </w:tcPr>
          <w:p w14:paraId="1B41F039" w14:textId="77777777" w:rsidR="00055593" w:rsidRDefault="00055593">
            <w:pPr>
              <w:jc w:val="right"/>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tcPr>
          <w:p w14:paraId="4BA9876F" w14:textId="77777777" w:rsidR="00055593" w:rsidRDefault="00055593">
            <w:pPr>
              <w:jc w:val="right"/>
              <w:rPr>
                <w:rFonts w:ascii="宋体" w:hAnsi="宋体" w:cs="宋体"/>
                <w:color w:val="000000"/>
                <w:sz w:val="22"/>
                <w:szCs w:val="22"/>
              </w:rPr>
            </w:pPr>
            <w:r>
              <w:rPr>
                <w:rFonts w:hint="eastAsia"/>
                <w:color w:val="000000"/>
                <w:sz w:val="22"/>
                <w:szCs w:val="22"/>
              </w:rPr>
              <w:t>0.087</w:t>
            </w:r>
          </w:p>
        </w:tc>
        <w:tc>
          <w:tcPr>
            <w:tcW w:w="1161" w:type="dxa"/>
            <w:shd w:val="clear" w:color="auto" w:fill="auto"/>
            <w:noWrap/>
            <w:vAlign w:val="bottom"/>
          </w:tcPr>
          <w:p w14:paraId="41BD872A" w14:textId="77777777" w:rsidR="00055593" w:rsidRDefault="00055593">
            <w:pPr>
              <w:jc w:val="right"/>
              <w:rPr>
                <w:rFonts w:ascii="宋体" w:hAnsi="宋体" w:cs="宋体"/>
                <w:color w:val="000000"/>
                <w:sz w:val="22"/>
                <w:szCs w:val="22"/>
              </w:rPr>
            </w:pPr>
            <w:r>
              <w:rPr>
                <w:rFonts w:hint="eastAsia"/>
                <w:color w:val="000000"/>
                <w:sz w:val="22"/>
                <w:szCs w:val="22"/>
              </w:rPr>
              <w:t>0.057</w:t>
            </w:r>
          </w:p>
        </w:tc>
      </w:tr>
      <w:tr w:rsidR="00055593" w:rsidRPr="001D5CC4" w14:paraId="4D174E7B" w14:textId="77777777" w:rsidTr="004529FF">
        <w:trPr>
          <w:trHeight w:val="270"/>
        </w:trPr>
        <w:tc>
          <w:tcPr>
            <w:tcW w:w="984" w:type="dxa"/>
            <w:vMerge/>
            <w:vAlign w:val="center"/>
          </w:tcPr>
          <w:p w14:paraId="0AC3AEDB"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1017AF6C" w14:textId="77777777" w:rsidR="00055593" w:rsidRDefault="00055593" w:rsidP="004529FF">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161" w:type="dxa"/>
            <w:shd w:val="clear" w:color="auto" w:fill="auto"/>
            <w:noWrap/>
            <w:vAlign w:val="bottom"/>
          </w:tcPr>
          <w:p w14:paraId="77B18DFC" w14:textId="77777777" w:rsidR="00055593" w:rsidRDefault="00055593">
            <w:pPr>
              <w:jc w:val="right"/>
              <w:rPr>
                <w:rFonts w:ascii="宋体" w:hAnsi="宋体" w:cs="宋体"/>
                <w:color w:val="000000"/>
                <w:sz w:val="22"/>
                <w:szCs w:val="22"/>
              </w:rPr>
            </w:pPr>
            <w:r>
              <w:rPr>
                <w:rFonts w:hint="eastAsia"/>
                <w:color w:val="000000"/>
                <w:sz w:val="22"/>
                <w:szCs w:val="22"/>
              </w:rPr>
              <w:t>0.002</w:t>
            </w:r>
          </w:p>
        </w:tc>
        <w:tc>
          <w:tcPr>
            <w:tcW w:w="1161" w:type="dxa"/>
            <w:shd w:val="clear" w:color="auto" w:fill="auto"/>
            <w:noWrap/>
            <w:vAlign w:val="bottom"/>
          </w:tcPr>
          <w:p w14:paraId="71A0EEE2" w14:textId="77777777" w:rsidR="00055593" w:rsidRDefault="00055593">
            <w:pPr>
              <w:jc w:val="right"/>
              <w:rPr>
                <w:rFonts w:ascii="宋体" w:hAnsi="宋体" w:cs="宋体"/>
                <w:color w:val="000000"/>
                <w:sz w:val="22"/>
                <w:szCs w:val="22"/>
              </w:rPr>
            </w:pPr>
            <w:r>
              <w:rPr>
                <w:rFonts w:hint="eastAsia"/>
                <w:color w:val="000000"/>
                <w:sz w:val="22"/>
                <w:szCs w:val="22"/>
              </w:rPr>
              <w:t>0.034</w:t>
            </w:r>
          </w:p>
        </w:tc>
        <w:tc>
          <w:tcPr>
            <w:tcW w:w="1161" w:type="dxa"/>
            <w:shd w:val="clear" w:color="auto" w:fill="auto"/>
            <w:noWrap/>
            <w:vAlign w:val="bottom"/>
          </w:tcPr>
          <w:p w14:paraId="45F95B7F" w14:textId="77777777" w:rsidR="00055593" w:rsidRDefault="00055593">
            <w:pPr>
              <w:rPr>
                <w:rFonts w:ascii="宋体" w:hAnsi="宋体" w:cs="宋体"/>
                <w:color w:val="000000"/>
                <w:sz w:val="22"/>
                <w:szCs w:val="22"/>
              </w:rPr>
            </w:pPr>
          </w:p>
        </w:tc>
        <w:tc>
          <w:tcPr>
            <w:tcW w:w="1161" w:type="dxa"/>
            <w:shd w:val="clear" w:color="auto" w:fill="auto"/>
            <w:noWrap/>
            <w:vAlign w:val="bottom"/>
          </w:tcPr>
          <w:p w14:paraId="0A37F9AC" w14:textId="77777777" w:rsidR="00055593" w:rsidRDefault="00055593">
            <w:pPr>
              <w:jc w:val="right"/>
              <w:rPr>
                <w:rFonts w:ascii="宋体" w:hAnsi="宋体" w:cs="宋体"/>
                <w:color w:val="000000"/>
                <w:sz w:val="22"/>
                <w:szCs w:val="22"/>
              </w:rPr>
            </w:pPr>
            <w:r>
              <w:rPr>
                <w:rFonts w:hint="eastAsia"/>
                <w:color w:val="000000"/>
                <w:sz w:val="22"/>
                <w:szCs w:val="22"/>
              </w:rPr>
              <w:t>0.068</w:t>
            </w:r>
          </w:p>
        </w:tc>
        <w:tc>
          <w:tcPr>
            <w:tcW w:w="1161" w:type="dxa"/>
            <w:shd w:val="clear" w:color="auto" w:fill="auto"/>
            <w:noWrap/>
            <w:vAlign w:val="bottom"/>
          </w:tcPr>
          <w:p w14:paraId="2071E97E" w14:textId="77777777" w:rsidR="00055593" w:rsidRDefault="00055593">
            <w:pPr>
              <w:jc w:val="right"/>
              <w:rPr>
                <w:rFonts w:ascii="宋体" w:hAnsi="宋体" w:cs="宋体"/>
                <w:color w:val="000000"/>
                <w:sz w:val="22"/>
                <w:szCs w:val="22"/>
              </w:rPr>
            </w:pPr>
            <w:r>
              <w:rPr>
                <w:rFonts w:hint="eastAsia"/>
                <w:color w:val="000000"/>
                <w:sz w:val="22"/>
                <w:szCs w:val="22"/>
              </w:rPr>
              <w:t>0.074</w:t>
            </w:r>
          </w:p>
        </w:tc>
      </w:tr>
      <w:tr w:rsidR="00055593" w:rsidRPr="001D5CC4" w14:paraId="3853144B" w14:textId="77777777" w:rsidTr="004529FF">
        <w:trPr>
          <w:trHeight w:val="270"/>
        </w:trPr>
        <w:tc>
          <w:tcPr>
            <w:tcW w:w="984" w:type="dxa"/>
            <w:vMerge/>
            <w:vAlign w:val="center"/>
          </w:tcPr>
          <w:p w14:paraId="122A9802" w14:textId="77777777" w:rsidR="00055593" w:rsidRPr="001D5CC4" w:rsidRDefault="00055593" w:rsidP="004529FF">
            <w:pPr>
              <w:widowControl/>
              <w:jc w:val="center"/>
              <w:rPr>
                <w:color w:val="000000"/>
                <w:kern w:val="0"/>
                <w:sz w:val="22"/>
                <w:szCs w:val="22"/>
              </w:rPr>
            </w:pPr>
          </w:p>
        </w:tc>
        <w:tc>
          <w:tcPr>
            <w:tcW w:w="2283" w:type="dxa"/>
            <w:shd w:val="clear" w:color="auto" w:fill="auto"/>
            <w:noWrap/>
            <w:vAlign w:val="bottom"/>
          </w:tcPr>
          <w:p w14:paraId="0716379B" w14:textId="77777777" w:rsidR="00055593" w:rsidRDefault="00055593" w:rsidP="004529FF">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161" w:type="dxa"/>
            <w:shd w:val="clear" w:color="auto" w:fill="auto"/>
            <w:noWrap/>
            <w:vAlign w:val="bottom"/>
          </w:tcPr>
          <w:p w14:paraId="7A5FF598" w14:textId="77777777" w:rsidR="00055593" w:rsidRDefault="00055593">
            <w:pPr>
              <w:jc w:val="right"/>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tcPr>
          <w:p w14:paraId="4E5DC293" w14:textId="77777777" w:rsidR="00055593" w:rsidRDefault="00055593">
            <w:pPr>
              <w:jc w:val="right"/>
              <w:rPr>
                <w:rFonts w:ascii="宋体" w:hAnsi="宋体" w:cs="宋体"/>
                <w:color w:val="000000"/>
                <w:sz w:val="22"/>
                <w:szCs w:val="22"/>
              </w:rPr>
            </w:pPr>
            <w:r>
              <w:rPr>
                <w:rFonts w:hint="eastAsia"/>
                <w:color w:val="000000"/>
                <w:sz w:val="22"/>
                <w:szCs w:val="22"/>
              </w:rPr>
              <w:t>0.032</w:t>
            </w:r>
          </w:p>
        </w:tc>
        <w:tc>
          <w:tcPr>
            <w:tcW w:w="1161" w:type="dxa"/>
            <w:shd w:val="clear" w:color="auto" w:fill="auto"/>
            <w:noWrap/>
            <w:vAlign w:val="bottom"/>
          </w:tcPr>
          <w:p w14:paraId="7DFE7311" w14:textId="77777777" w:rsidR="00055593" w:rsidRDefault="00055593">
            <w:pPr>
              <w:jc w:val="right"/>
              <w:rPr>
                <w:rFonts w:ascii="宋体" w:hAnsi="宋体" w:cs="宋体"/>
                <w:color w:val="000000"/>
                <w:sz w:val="22"/>
                <w:szCs w:val="22"/>
              </w:rPr>
            </w:pPr>
            <w:r>
              <w:rPr>
                <w:rFonts w:hint="eastAsia"/>
                <w:color w:val="000000"/>
                <w:sz w:val="22"/>
                <w:szCs w:val="22"/>
              </w:rPr>
              <w:t>0.019</w:t>
            </w:r>
          </w:p>
        </w:tc>
        <w:tc>
          <w:tcPr>
            <w:tcW w:w="1161" w:type="dxa"/>
            <w:shd w:val="clear" w:color="auto" w:fill="auto"/>
            <w:noWrap/>
            <w:vAlign w:val="bottom"/>
          </w:tcPr>
          <w:p w14:paraId="25914212" w14:textId="77777777" w:rsidR="00055593" w:rsidRDefault="00055593">
            <w:pPr>
              <w:jc w:val="right"/>
              <w:rPr>
                <w:rFonts w:ascii="宋体" w:hAnsi="宋体" w:cs="宋体"/>
                <w:color w:val="000000"/>
                <w:sz w:val="22"/>
                <w:szCs w:val="22"/>
              </w:rPr>
            </w:pPr>
            <w:r>
              <w:rPr>
                <w:rFonts w:hint="eastAsia"/>
                <w:color w:val="000000"/>
                <w:sz w:val="22"/>
                <w:szCs w:val="22"/>
              </w:rPr>
              <w:t>0.059</w:t>
            </w:r>
          </w:p>
        </w:tc>
        <w:tc>
          <w:tcPr>
            <w:tcW w:w="1161" w:type="dxa"/>
            <w:shd w:val="clear" w:color="auto" w:fill="auto"/>
            <w:noWrap/>
            <w:vAlign w:val="bottom"/>
          </w:tcPr>
          <w:p w14:paraId="50A07FC9" w14:textId="77777777" w:rsidR="00055593" w:rsidRDefault="00055593">
            <w:pPr>
              <w:jc w:val="right"/>
              <w:rPr>
                <w:rFonts w:ascii="宋体" w:hAnsi="宋体" w:cs="宋体"/>
                <w:color w:val="000000"/>
                <w:sz w:val="22"/>
                <w:szCs w:val="22"/>
              </w:rPr>
            </w:pPr>
            <w:r>
              <w:rPr>
                <w:rFonts w:hint="eastAsia"/>
                <w:color w:val="000000"/>
                <w:sz w:val="22"/>
                <w:szCs w:val="22"/>
              </w:rPr>
              <w:t>0.039</w:t>
            </w:r>
          </w:p>
        </w:tc>
      </w:tr>
      <w:tr w:rsidR="00055593" w:rsidRPr="001D5CC4" w14:paraId="2E7D312A" w14:textId="77777777" w:rsidTr="004529FF">
        <w:trPr>
          <w:trHeight w:val="270"/>
        </w:trPr>
        <w:tc>
          <w:tcPr>
            <w:tcW w:w="3267" w:type="dxa"/>
            <w:gridSpan w:val="2"/>
            <w:vAlign w:val="center"/>
          </w:tcPr>
          <w:p w14:paraId="663E45A7" w14:textId="77777777" w:rsidR="00055593" w:rsidRPr="001D5CC4" w:rsidRDefault="00055593" w:rsidP="004529FF">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1161" w:type="dxa"/>
            <w:shd w:val="clear" w:color="auto" w:fill="auto"/>
            <w:noWrap/>
            <w:vAlign w:val="center"/>
            <w:hideMark/>
          </w:tcPr>
          <w:p w14:paraId="7E0311A6" w14:textId="77777777" w:rsidR="00055593" w:rsidRDefault="00055593">
            <w:pPr>
              <w:jc w:val="center"/>
              <w:rPr>
                <w:rFonts w:ascii="宋体" w:hAnsi="宋体" w:cs="宋体"/>
                <w:color w:val="000000"/>
                <w:sz w:val="22"/>
                <w:szCs w:val="22"/>
              </w:rPr>
            </w:pPr>
            <w:r>
              <w:rPr>
                <w:rFonts w:hint="eastAsia"/>
                <w:color w:val="000000"/>
                <w:sz w:val="22"/>
                <w:szCs w:val="22"/>
              </w:rPr>
              <w:t xml:space="preserve">0.01609 </w:t>
            </w:r>
          </w:p>
        </w:tc>
        <w:tc>
          <w:tcPr>
            <w:tcW w:w="1161" w:type="dxa"/>
            <w:shd w:val="clear" w:color="auto" w:fill="auto"/>
            <w:noWrap/>
            <w:vAlign w:val="center"/>
            <w:hideMark/>
          </w:tcPr>
          <w:p w14:paraId="56C9026B" w14:textId="77777777" w:rsidR="00055593" w:rsidRDefault="00055593">
            <w:pPr>
              <w:jc w:val="center"/>
              <w:rPr>
                <w:rFonts w:ascii="宋体" w:hAnsi="宋体" w:cs="宋体"/>
                <w:color w:val="000000"/>
                <w:sz w:val="22"/>
                <w:szCs w:val="22"/>
              </w:rPr>
            </w:pPr>
            <w:r>
              <w:rPr>
                <w:rFonts w:hint="eastAsia"/>
                <w:color w:val="000000"/>
                <w:sz w:val="22"/>
                <w:szCs w:val="22"/>
              </w:rPr>
              <w:t xml:space="preserve">0.09166 </w:t>
            </w:r>
          </w:p>
        </w:tc>
        <w:tc>
          <w:tcPr>
            <w:tcW w:w="1161" w:type="dxa"/>
            <w:shd w:val="clear" w:color="auto" w:fill="auto"/>
            <w:noWrap/>
            <w:vAlign w:val="center"/>
            <w:hideMark/>
          </w:tcPr>
          <w:p w14:paraId="786E991C" w14:textId="77777777" w:rsidR="00055593" w:rsidRDefault="00055593">
            <w:pPr>
              <w:jc w:val="center"/>
              <w:rPr>
                <w:rFonts w:ascii="宋体" w:hAnsi="宋体" w:cs="宋体"/>
                <w:color w:val="000000"/>
                <w:sz w:val="22"/>
                <w:szCs w:val="22"/>
              </w:rPr>
            </w:pPr>
            <w:r>
              <w:rPr>
                <w:rFonts w:hint="eastAsia"/>
                <w:color w:val="000000"/>
                <w:sz w:val="22"/>
                <w:szCs w:val="22"/>
              </w:rPr>
              <w:t xml:space="preserve">0.07971 </w:t>
            </w:r>
          </w:p>
        </w:tc>
        <w:tc>
          <w:tcPr>
            <w:tcW w:w="1161" w:type="dxa"/>
            <w:shd w:val="clear" w:color="auto" w:fill="auto"/>
            <w:noWrap/>
            <w:vAlign w:val="center"/>
            <w:hideMark/>
          </w:tcPr>
          <w:p w14:paraId="45F4C9FF" w14:textId="77777777" w:rsidR="00055593" w:rsidRDefault="00055593">
            <w:pPr>
              <w:jc w:val="center"/>
              <w:rPr>
                <w:rFonts w:ascii="宋体" w:hAnsi="宋体" w:cs="宋体"/>
                <w:color w:val="000000"/>
                <w:sz w:val="22"/>
                <w:szCs w:val="22"/>
              </w:rPr>
            </w:pPr>
            <w:r>
              <w:rPr>
                <w:rFonts w:hint="eastAsia"/>
                <w:color w:val="000000"/>
                <w:sz w:val="22"/>
                <w:szCs w:val="22"/>
              </w:rPr>
              <w:t xml:space="preserve">0.13189 </w:t>
            </w:r>
          </w:p>
        </w:tc>
        <w:tc>
          <w:tcPr>
            <w:tcW w:w="1161" w:type="dxa"/>
            <w:shd w:val="clear" w:color="auto" w:fill="auto"/>
            <w:noWrap/>
            <w:vAlign w:val="center"/>
            <w:hideMark/>
          </w:tcPr>
          <w:p w14:paraId="5AF61B2B" w14:textId="77777777" w:rsidR="00055593" w:rsidRDefault="00055593">
            <w:pPr>
              <w:jc w:val="center"/>
              <w:rPr>
                <w:rFonts w:ascii="宋体" w:hAnsi="宋体" w:cs="宋体"/>
                <w:color w:val="000000"/>
                <w:sz w:val="22"/>
                <w:szCs w:val="22"/>
              </w:rPr>
            </w:pPr>
            <w:r>
              <w:rPr>
                <w:rFonts w:hint="eastAsia"/>
                <w:color w:val="000000"/>
                <w:sz w:val="22"/>
                <w:szCs w:val="22"/>
              </w:rPr>
              <w:t xml:space="preserve">0.14564 </w:t>
            </w:r>
          </w:p>
        </w:tc>
      </w:tr>
      <w:tr w:rsidR="00055593" w:rsidRPr="001D5CC4" w14:paraId="3DEB6EC9" w14:textId="77777777" w:rsidTr="004529FF">
        <w:trPr>
          <w:trHeight w:val="270"/>
        </w:trPr>
        <w:tc>
          <w:tcPr>
            <w:tcW w:w="3267" w:type="dxa"/>
            <w:gridSpan w:val="2"/>
            <w:vAlign w:val="center"/>
          </w:tcPr>
          <w:p w14:paraId="13D3EB5B" w14:textId="77777777" w:rsidR="00055593" w:rsidRPr="001D5CC4" w:rsidRDefault="00055593" w:rsidP="004529FF">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1161" w:type="dxa"/>
            <w:shd w:val="clear" w:color="auto" w:fill="auto"/>
            <w:noWrap/>
            <w:vAlign w:val="center"/>
            <w:hideMark/>
          </w:tcPr>
          <w:p w14:paraId="43F8C665" w14:textId="77777777" w:rsidR="00055593" w:rsidRDefault="00055593">
            <w:pPr>
              <w:jc w:val="center"/>
              <w:rPr>
                <w:rFonts w:ascii="宋体" w:hAnsi="宋体" w:cs="宋体"/>
                <w:color w:val="000000"/>
                <w:sz w:val="22"/>
                <w:szCs w:val="22"/>
              </w:rPr>
            </w:pPr>
            <w:r>
              <w:rPr>
                <w:rFonts w:hint="eastAsia"/>
                <w:color w:val="000000"/>
                <w:sz w:val="22"/>
                <w:szCs w:val="22"/>
              </w:rPr>
              <w:t xml:space="preserve">0.0002589 </w:t>
            </w:r>
          </w:p>
        </w:tc>
        <w:tc>
          <w:tcPr>
            <w:tcW w:w="1161" w:type="dxa"/>
            <w:shd w:val="clear" w:color="auto" w:fill="auto"/>
            <w:noWrap/>
            <w:vAlign w:val="center"/>
            <w:hideMark/>
          </w:tcPr>
          <w:p w14:paraId="39DFDD58" w14:textId="77777777" w:rsidR="00055593" w:rsidRDefault="00055593">
            <w:pPr>
              <w:jc w:val="center"/>
              <w:rPr>
                <w:rFonts w:ascii="宋体" w:hAnsi="宋体" w:cs="宋体"/>
                <w:color w:val="000000"/>
                <w:sz w:val="22"/>
                <w:szCs w:val="22"/>
              </w:rPr>
            </w:pPr>
            <w:r>
              <w:rPr>
                <w:rFonts w:hint="eastAsia"/>
                <w:color w:val="000000"/>
                <w:sz w:val="22"/>
                <w:szCs w:val="22"/>
              </w:rPr>
              <w:t xml:space="preserve">0.0084022 </w:t>
            </w:r>
          </w:p>
        </w:tc>
        <w:tc>
          <w:tcPr>
            <w:tcW w:w="1161" w:type="dxa"/>
            <w:shd w:val="clear" w:color="auto" w:fill="auto"/>
            <w:noWrap/>
            <w:vAlign w:val="center"/>
            <w:hideMark/>
          </w:tcPr>
          <w:p w14:paraId="5C3B4BD7" w14:textId="77777777" w:rsidR="00055593" w:rsidRDefault="00055593">
            <w:pPr>
              <w:jc w:val="center"/>
              <w:rPr>
                <w:rFonts w:ascii="宋体" w:hAnsi="宋体" w:cs="宋体"/>
                <w:color w:val="000000"/>
                <w:sz w:val="22"/>
                <w:szCs w:val="22"/>
              </w:rPr>
            </w:pPr>
            <w:r>
              <w:rPr>
                <w:rFonts w:hint="eastAsia"/>
                <w:color w:val="000000"/>
                <w:sz w:val="22"/>
                <w:szCs w:val="22"/>
              </w:rPr>
              <w:t xml:space="preserve">0.0063541 </w:t>
            </w:r>
          </w:p>
        </w:tc>
        <w:tc>
          <w:tcPr>
            <w:tcW w:w="1161" w:type="dxa"/>
            <w:shd w:val="clear" w:color="auto" w:fill="auto"/>
            <w:noWrap/>
            <w:vAlign w:val="center"/>
            <w:hideMark/>
          </w:tcPr>
          <w:p w14:paraId="69D94CE5" w14:textId="77777777" w:rsidR="00055593" w:rsidRDefault="00055593">
            <w:pPr>
              <w:jc w:val="center"/>
              <w:rPr>
                <w:rFonts w:ascii="宋体" w:hAnsi="宋体" w:cs="宋体"/>
                <w:color w:val="000000"/>
                <w:sz w:val="22"/>
                <w:szCs w:val="22"/>
              </w:rPr>
            </w:pPr>
            <w:r>
              <w:rPr>
                <w:rFonts w:hint="eastAsia"/>
                <w:color w:val="000000"/>
                <w:sz w:val="22"/>
                <w:szCs w:val="22"/>
              </w:rPr>
              <w:t xml:space="preserve">0.0173959 </w:t>
            </w:r>
          </w:p>
        </w:tc>
        <w:tc>
          <w:tcPr>
            <w:tcW w:w="1161" w:type="dxa"/>
            <w:shd w:val="clear" w:color="auto" w:fill="auto"/>
            <w:noWrap/>
            <w:vAlign w:val="center"/>
            <w:hideMark/>
          </w:tcPr>
          <w:p w14:paraId="5067EC92" w14:textId="77777777" w:rsidR="00055593" w:rsidRDefault="00055593">
            <w:pPr>
              <w:jc w:val="center"/>
              <w:rPr>
                <w:rFonts w:ascii="宋体" w:hAnsi="宋体" w:cs="宋体"/>
                <w:color w:val="000000"/>
                <w:sz w:val="22"/>
                <w:szCs w:val="22"/>
              </w:rPr>
            </w:pPr>
            <w:r>
              <w:rPr>
                <w:rFonts w:hint="eastAsia"/>
                <w:color w:val="000000"/>
                <w:sz w:val="22"/>
                <w:szCs w:val="22"/>
              </w:rPr>
              <w:t xml:space="preserve">0.0212100 </w:t>
            </w:r>
          </w:p>
        </w:tc>
      </w:tr>
      <w:tr w:rsidR="00055593" w:rsidRPr="001D5CC4" w14:paraId="66D3802B" w14:textId="77777777" w:rsidTr="004529FF">
        <w:trPr>
          <w:trHeight w:val="270"/>
        </w:trPr>
        <w:tc>
          <w:tcPr>
            <w:tcW w:w="3267" w:type="dxa"/>
            <w:gridSpan w:val="2"/>
            <w:vAlign w:val="center"/>
          </w:tcPr>
          <w:p w14:paraId="0C05F561" w14:textId="77777777" w:rsidR="00055593" w:rsidRPr="001D5CC4" w:rsidRDefault="00055593" w:rsidP="004529FF">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1161" w:type="dxa"/>
            <w:shd w:val="clear" w:color="auto" w:fill="auto"/>
            <w:noWrap/>
            <w:vAlign w:val="center"/>
            <w:hideMark/>
          </w:tcPr>
          <w:p w14:paraId="5BA35457" w14:textId="77777777" w:rsidR="00055593" w:rsidRDefault="00055593">
            <w:pPr>
              <w:jc w:val="center"/>
              <w:rPr>
                <w:rFonts w:ascii="宋体" w:hAnsi="宋体" w:cs="宋体"/>
                <w:color w:val="000000"/>
                <w:sz w:val="22"/>
                <w:szCs w:val="22"/>
              </w:rPr>
            </w:pPr>
            <w:r>
              <w:rPr>
                <w:rFonts w:hint="eastAsia"/>
                <w:color w:val="000000"/>
                <w:sz w:val="22"/>
                <w:szCs w:val="22"/>
              </w:rPr>
              <w:t xml:space="preserve">0.0013850 </w:t>
            </w:r>
          </w:p>
        </w:tc>
        <w:tc>
          <w:tcPr>
            <w:tcW w:w="1161" w:type="dxa"/>
            <w:shd w:val="clear" w:color="auto" w:fill="auto"/>
            <w:noWrap/>
            <w:vAlign w:val="center"/>
            <w:hideMark/>
          </w:tcPr>
          <w:p w14:paraId="23E78019" w14:textId="77777777" w:rsidR="00055593" w:rsidRDefault="00055593">
            <w:pPr>
              <w:jc w:val="center"/>
              <w:rPr>
                <w:rFonts w:ascii="宋体" w:hAnsi="宋体" w:cs="宋体"/>
                <w:color w:val="000000"/>
                <w:sz w:val="22"/>
                <w:szCs w:val="22"/>
              </w:rPr>
            </w:pPr>
            <w:r>
              <w:rPr>
                <w:rFonts w:hint="eastAsia"/>
                <w:color w:val="000000"/>
                <w:sz w:val="22"/>
                <w:szCs w:val="22"/>
              </w:rPr>
              <w:t xml:space="preserve">0.0536374 </w:t>
            </w:r>
          </w:p>
        </w:tc>
        <w:tc>
          <w:tcPr>
            <w:tcW w:w="1161" w:type="dxa"/>
            <w:shd w:val="clear" w:color="auto" w:fill="auto"/>
            <w:noWrap/>
            <w:vAlign w:val="center"/>
            <w:hideMark/>
          </w:tcPr>
          <w:p w14:paraId="032A078B" w14:textId="77777777" w:rsidR="00055593" w:rsidRDefault="00055593">
            <w:pPr>
              <w:jc w:val="center"/>
              <w:rPr>
                <w:rFonts w:ascii="宋体" w:hAnsi="宋体" w:cs="宋体"/>
                <w:color w:val="000000"/>
                <w:sz w:val="22"/>
                <w:szCs w:val="22"/>
              </w:rPr>
            </w:pPr>
            <w:r>
              <w:rPr>
                <w:rFonts w:hint="eastAsia"/>
                <w:color w:val="000000"/>
                <w:sz w:val="22"/>
                <w:szCs w:val="22"/>
              </w:rPr>
              <w:t xml:space="preserve">0.0481530 </w:t>
            </w:r>
          </w:p>
        </w:tc>
        <w:tc>
          <w:tcPr>
            <w:tcW w:w="1161" w:type="dxa"/>
            <w:shd w:val="clear" w:color="auto" w:fill="auto"/>
            <w:noWrap/>
            <w:vAlign w:val="center"/>
            <w:hideMark/>
          </w:tcPr>
          <w:p w14:paraId="7E700568" w14:textId="77777777" w:rsidR="00055593" w:rsidRDefault="00055593">
            <w:pPr>
              <w:jc w:val="center"/>
              <w:rPr>
                <w:rFonts w:ascii="宋体" w:hAnsi="宋体" w:cs="宋体"/>
                <w:color w:val="000000"/>
                <w:sz w:val="22"/>
                <w:szCs w:val="22"/>
              </w:rPr>
            </w:pPr>
            <w:r>
              <w:rPr>
                <w:rFonts w:hint="eastAsia"/>
                <w:color w:val="000000"/>
                <w:sz w:val="22"/>
                <w:szCs w:val="22"/>
              </w:rPr>
              <w:t xml:space="preserve">0.1297033 </w:t>
            </w:r>
          </w:p>
        </w:tc>
        <w:tc>
          <w:tcPr>
            <w:tcW w:w="1161" w:type="dxa"/>
            <w:shd w:val="clear" w:color="auto" w:fill="auto"/>
            <w:noWrap/>
            <w:vAlign w:val="center"/>
            <w:hideMark/>
          </w:tcPr>
          <w:p w14:paraId="2A8C638A" w14:textId="77777777" w:rsidR="00055593" w:rsidRDefault="00055593">
            <w:pPr>
              <w:jc w:val="center"/>
              <w:rPr>
                <w:rFonts w:ascii="宋体" w:hAnsi="宋体" w:cs="宋体"/>
                <w:color w:val="000000"/>
                <w:sz w:val="22"/>
                <w:szCs w:val="22"/>
              </w:rPr>
            </w:pPr>
            <w:r>
              <w:rPr>
                <w:rFonts w:hint="eastAsia"/>
                <w:color w:val="000000"/>
                <w:sz w:val="22"/>
                <w:szCs w:val="22"/>
              </w:rPr>
              <w:t xml:space="preserve">0.1659647 </w:t>
            </w:r>
          </w:p>
        </w:tc>
      </w:tr>
      <w:tr w:rsidR="00055593" w:rsidRPr="001D5CC4" w14:paraId="1BF33DAE" w14:textId="77777777" w:rsidTr="004529FF">
        <w:trPr>
          <w:trHeight w:val="270"/>
        </w:trPr>
        <w:tc>
          <w:tcPr>
            <w:tcW w:w="3267" w:type="dxa"/>
            <w:gridSpan w:val="2"/>
            <w:vAlign w:val="center"/>
          </w:tcPr>
          <w:p w14:paraId="5AE8E60F" w14:textId="77777777" w:rsidR="00055593" w:rsidRPr="001D5CC4" w:rsidRDefault="00055593" w:rsidP="004529FF">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1161" w:type="dxa"/>
            <w:shd w:val="clear" w:color="auto" w:fill="auto"/>
            <w:noWrap/>
            <w:vAlign w:val="center"/>
            <w:hideMark/>
          </w:tcPr>
          <w:p w14:paraId="33CEB1A1" w14:textId="77777777" w:rsidR="00055593" w:rsidRDefault="00055593">
            <w:pPr>
              <w:jc w:val="center"/>
              <w:rPr>
                <w:rFonts w:ascii="宋体" w:hAnsi="宋体" w:cs="宋体"/>
                <w:color w:val="FF0000"/>
                <w:sz w:val="22"/>
                <w:szCs w:val="22"/>
              </w:rPr>
            </w:pPr>
            <w:r w:rsidRPr="00055593">
              <w:rPr>
                <w:rFonts w:hint="eastAsia"/>
                <w:sz w:val="22"/>
                <w:szCs w:val="22"/>
              </w:rPr>
              <w:t>0.187</w:t>
            </w:r>
            <w:r>
              <w:rPr>
                <w:rFonts w:hint="eastAsia"/>
                <w:color w:val="FF0000"/>
                <w:sz w:val="22"/>
                <w:szCs w:val="22"/>
              </w:rPr>
              <w:t xml:space="preserve"> </w:t>
            </w:r>
          </w:p>
        </w:tc>
        <w:tc>
          <w:tcPr>
            <w:tcW w:w="1161" w:type="dxa"/>
            <w:shd w:val="clear" w:color="auto" w:fill="auto"/>
            <w:noWrap/>
            <w:vAlign w:val="center"/>
            <w:hideMark/>
          </w:tcPr>
          <w:p w14:paraId="1B8141B6" w14:textId="77777777" w:rsidR="00055593" w:rsidRDefault="00055593">
            <w:pPr>
              <w:jc w:val="center"/>
              <w:rPr>
                <w:rFonts w:ascii="宋体" w:hAnsi="宋体" w:cs="宋体"/>
                <w:sz w:val="22"/>
                <w:szCs w:val="22"/>
              </w:rPr>
            </w:pPr>
            <w:r>
              <w:rPr>
                <w:rFonts w:hint="eastAsia"/>
                <w:sz w:val="22"/>
                <w:szCs w:val="22"/>
              </w:rPr>
              <w:t xml:space="preserve">0.157 </w:t>
            </w:r>
          </w:p>
        </w:tc>
        <w:tc>
          <w:tcPr>
            <w:tcW w:w="1161" w:type="dxa"/>
            <w:shd w:val="clear" w:color="auto" w:fill="auto"/>
            <w:noWrap/>
            <w:vAlign w:val="center"/>
            <w:hideMark/>
          </w:tcPr>
          <w:p w14:paraId="48C29CE3" w14:textId="77777777" w:rsidR="00055593" w:rsidRDefault="00055593">
            <w:pPr>
              <w:jc w:val="center"/>
              <w:rPr>
                <w:rFonts w:ascii="宋体" w:hAnsi="宋体" w:cs="宋体"/>
                <w:sz w:val="22"/>
                <w:szCs w:val="22"/>
              </w:rPr>
            </w:pPr>
            <w:r>
              <w:rPr>
                <w:rFonts w:hint="eastAsia"/>
                <w:sz w:val="22"/>
                <w:szCs w:val="22"/>
              </w:rPr>
              <w:t xml:space="preserve">0.132 </w:t>
            </w:r>
          </w:p>
        </w:tc>
        <w:tc>
          <w:tcPr>
            <w:tcW w:w="1161" w:type="dxa"/>
            <w:shd w:val="clear" w:color="auto" w:fill="auto"/>
            <w:noWrap/>
            <w:vAlign w:val="center"/>
            <w:hideMark/>
          </w:tcPr>
          <w:p w14:paraId="6D098C06" w14:textId="77777777" w:rsidR="00055593" w:rsidRDefault="00055593">
            <w:pPr>
              <w:jc w:val="center"/>
              <w:rPr>
                <w:rFonts w:ascii="宋体" w:hAnsi="宋体" w:cs="宋体"/>
                <w:sz w:val="22"/>
                <w:szCs w:val="22"/>
              </w:rPr>
            </w:pPr>
            <w:r>
              <w:rPr>
                <w:rFonts w:hint="eastAsia"/>
                <w:sz w:val="22"/>
                <w:szCs w:val="22"/>
              </w:rPr>
              <w:t xml:space="preserve">0.134 </w:t>
            </w:r>
          </w:p>
        </w:tc>
        <w:tc>
          <w:tcPr>
            <w:tcW w:w="1161" w:type="dxa"/>
            <w:shd w:val="clear" w:color="auto" w:fill="auto"/>
            <w:noWrap/>
            <w:vAlign w:val="center"/>
            <w:hideMark/>
          </w:tcPr>
          <w:p w14:paraId="224DC109" w14:textId="77777777" w:rsidR="00055593" w:rsidRDefault="00055593">
            <w:pPr>
              <w:jc w:val="center"/>
              <w:rPr>
                <w:rFonts w:ascii="宋体" w:hAnsi="宋体" w:cs="宋体"/>
                <w:sz w:val="22"/>
                <w:szCs w:val="22"/>
              </w:rPr>
            </w:pPr>
            <w:r>
              <w:rPr>
                <w:rFonts w:hint="eastAsia"/>
                <w:sz w:val="22"/>
                <w:szCs w:val="22"/>
              </w:rPr>
              <w:t xml:space="preserve">0.128 </w:t>
            </w:r>
          </w:p>
        </w:tc>
      </w:tr>
    </w:tbl>
    <w:p w14:paraId="5D91F3A8" w14:textId="77777777" w:rsidR="003D1D96" w:rsidRPr="00A53C09" w:rsidRDefault="003D1D96" w:rsidP="003D1D96">
      <w:pPr>
        <w:tabs>
          <w:tab w:val="left" w:pos="0"/>
        </w:tabs>
        <w:snapToGrid w:val="0"/>
        <w:spacing w:beforeLines="50" w:before="162" w:line="360" w:lineRule="auto"/>
        <w:jc w:val="center"/>
        <w:rPr>
          <w:sz w:val="24"/>
        </w:rPr>
      </w:pPr>
    </w:p>
    <w:p w14:paraId="433D5DC1" w14:textId="77777777" w:rsidR="003D1D96" w:rsidRPr="00445E88" w:rsidRDefault="008811D4" w:rsidP="003D1D96">
      <w:pPr>
        <w:tabs>
          <w:tab w:val="left" w:pos="840"/>
        </w:tabs>
        <w:snapToGrid w:val="0"/>
        <w:spacing w:line="360" w:lineRule="auto"/>
        <w:rPr>
          <w:rFonts w:ascii="黑体" w:eastAsia="黑体"/>
          <w:szCs w:val="21"/>
        </w:rPr>
      </w:pPr>
      <w:r>
        <w:rPr>
          <w:rFonts w:hint="eastAsia"/>
          <w:sz w:val="24"/>
        </w:rPr>
        <w:t>2</w:t>
      </w:r>
      <w:r w:rsidR="003D1D96">
        <w:rPr>
          <w:rFonts w:hint="eastAsia"/>
          <w:sz w:val="24"/>
        </w:rPr>
        <w:t>.2.3</w:t>
      </w:r>
      <w:r w:rsidR="003D1D96" w:rsidRPr="0093476C">
        <w:rPr>
          <w:rFonts w:ascii="黑体" w:eastAsia="黑体"/>
          <w:szCs w:val="21"/>
        </w:rPr>
        <w:t>实验室间格拉布斯检验</w:t>
      </w:r>
    </w:p>
    <w:p w14:paraId="24429A45" w14:textId="4A50A058" w:rsidR="003D1D96" w:rsidRPr="001D5CC4" w:rsidRDefault="003D1D96" w:rsidP="003D1D96">
      <w:pPr>
        <w:tabs>
          <w:tab w:val="left" w:pos="0"/>
        </w:tabs>
        <w:snapToGrid w:val="0"/>
        <w:spacing w:beforeLines="50" w:before="162" w:line="360" w:lineRule="auto"/>
        <w:ind w:firstLineChars="200" w:firstLine="480"/>
        <w:jc w:val="left"/>
        <w:rPr>
          <w:sz w:val="24"/>
        </w:rPr>
      </w:pPr>
      <w:r w:rsidRPr="001D5CC4">
        <w:rPr>
          <w:sz w:val="24"/>
        </w:rPr>
        <w:t>将格拉布斯检验应用于单元平均值，表</w:t>
      </w:r>
      <w:r w:rsidR="0049085A">
        <w:rPr>
          <w:rFonts w:hint="eastAsia"/>
          <w:sz w:val="24"/>
        </w:rPr>
        <w:t>2</w:t>
      </w:r>
      <w:r w:rsidRPr="001D5CC4">
        <w:rPr>
          <w:sz w:val="24"/>
        </w:rPr>
        <w:t>-</w:t>
      </w:r>
      <w:r w:rsidR="004447D2">
        <w:rPr>
          <w:rFonts w:hint="eastAsia"/>
          <w:sz w:val="24"/>
        </w:rPr>
        <w:t>6</w:t>
      </w:r>
      <w:r w:rsidRPr="001D5CC4">
        <w:rPr>
          <w:sz w:val="24"/>
        </w:rPr>
        <w:t>、表</w:t>
      </w:r>
      <w:r w:rsidR="0049085A">
        <w:rPr>
          <w:rFonts w:hint="eastAsia"/>
          <w:sz w:val="24"/>
        </w:rPr>
        <w:t>2</w:t>
      </w:r>
      <w:r w:rsidRPr="001D5CC4">
        <w:rPr>
          <w:sz w:val="24"/>
        </w:rPr>
        <w:t>-</w:t>
      </w:r>
      <w:r w:rsidR="004447D2">
        <w:rPr>
          <w:rFonts w:hint="eastAsia"/>
          <w:sz w:val="24"/>
        </w:rPr>
        <w:t>7</w:t>
      </w:r>
      <w:r w:rsidR="0049085A">
        <w:rPr>
          <w:rFonts w:hint="eastAsia"/>
          <w:sz w:val="24"/>
        </w:rPr>
        <w:t>，表</w:t>
      </w:r>
      <w:r w:rsidR="0049085A">
        <w:rPr>
          <w:rFonts w:hint="eastAsia"/>
          <w:sz w:val="24"/>
        </w:rPr>
        <w:t>2-8</w:t>
      </w:r>
      <w:r w:rsidR="00EB66CA">
        <w:rPr>
          <w:rFonts w:hint="eastAsia"/>
          <w:sz w:val="24"/>
        </w:rPr>
        <w:t>，表</w:t>
      </w:r>
      <w:r w:rsidR="00EB66CA">
        <w:rPr>
          <w:rFonts w:hint="eastAsia"/>
          <w:sz w:val="24"/>
        </w:rPr>
        <w:t>2-9</w:t>
      </w:r>
      <w:r w:rsidRPr="001D5CC4">
        <w:rPr>
          <w:sz w:val="24"/>
        </w:rPr>
        <w:t>为相应检验结果。</w:t>
      </w:r>
    </w:p>
    <w:p w14:paraId="2A2504C9" w14:textId="77777777" w:rsidR="003D1D96" w:rsidRPr="001D5CC4" w:rsidRDefault="003D1D96" w:rsidP="003D1D96">
      <w:pPr>
        <w:tabs>
          <w:tab w:val="left" w:pos="0"/>
        </w:tabs>
        <w:snapToGrid w:val="0"/>
        <w:spacing w:beforeLines="50" w:before="162" w:line="360" w:lineRule="auto"/>
        <w:jc w:val="center"/>
        <w:rPr>
          <w:sz w:val="24"/>
        </w:rPr>
      </w:pPr>
      <w:r w:rsidRPr="001D5CC4">
        <w:rPr>
          <w:sz w:val="24"/>
        </w:rPr>
        <w:lastRenderedPageBreak/>
        <w:t>表</w:t>
      </w:r>
      <w:r w:rsidR="0049085A">
        <w:rPr>
          <w:rFonts w:hint="eastAsia"/>
          <w:sz w:val="24"/>
        </w:rPr>
        <w:t>2</w:t>
      </w:r>
      <w:r w:rsidRPr="001D5CC4">
        <w:rPr>
          <w:sz w:val="24"/>
        </w:rPr>
        <w:t>-</w:t>
      </w:r>
      <w:r w:rsidR="004447D2">
        <w:rPr>
          <w:rFonts w:hint="eastAsia"/>
          <w:sz w:val="24"/>
        </w:rPr>
        <w:t>6</w:t>
      </w:r>
      <w:r w:rsidRPr="001D5CC4">
        <w:rPr>
          <w:sz w:val="24"/>
        </w:rPr>
        <w:t>格拉布斯检验（一个离群观测值情形）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3D1D96" w:rsidRPr="001D5CC4" w14:paraId="0224175B" w14:textId="77777777" w:rsidTr="004529FF">
        <w:trPr>
          <w:trHeight w:val="285"/>
        </w:trPr>
        <w:tc>
          <w:tcPr>
            <w:tcW w:w="2567" w:type="dxa"/>
            <w:shd w:val="clear" w:color="auto" w:fill="auto"/>
            <w:noWrap/>
            <w:vAlign w:val="center"/>
            <w:hideMark/>
          </w:tcPr>
          <w:p w14:paraId="693563F1" w14:textId="77777777" w:rsidR="003D1D96" w:rsidRPr="001D5CC4" w:rsidRDefault="003D1D96" w:rsidP="004529F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hideMark/>
          </w:tcPr>
          <w:p w14:paraId="4047F4FC"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hideMark/>
          </w:tcPr>
          <w:p w14:paraId="238E389F"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hideMark/>
          </w:tcPr>
          <w:p w14:paraId="221EF3C5"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hideMark/>
          </w:tcPr>
          <w:p w14:paraId="187A9566"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hideMark/>
          </w:tcPr>
          <w:p w14:paraId="31C232D0"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4447D2" w:rsidRPr="001D5CC4" w14:paraId="38434BD2" w14:textId="77777777" w:rsidTr="004529FF">
        <w:trPr>
          <w:trHeight w:val="270"/>
        </w:trPr>
        <w:tc>
          <w:tcPr>
            <w:tcW w:w="2567" w:type="dxa"/>
            <w:shd w:val="clear" w:color="auto" w:fill="auto"/>
            <w:noWrap/>
            <w:vAlign w:val="center"/>
            <w:hideMark/>
          </w:tcPr>
          <w:p w14:paraId="3DA09D9B" w14:textId="77777777" w:rsidR="004447D2" w:rsidRPr="001D5CC4" w:rsidRDefault="004447D2" w:rsidP="004529FF">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304" w:type="dxa"/>
            <w:shd w:val="clear" w:color="auto" w:fill="auto"/>
            <w:noWrap/>
            <w:vAlign w:val="center"/>
            <w:hideMark/>
          </w:tcPr>
          <w:p w14:paraId="55CB08D8" w14:textId="77777777" w:rsidR="004447D2" w:rsidRDefault="004447D2">
            <w:pPr>
              <w:jc w:val="center"/>
              <w:rPr>
                <w:rFonts w:ascii="宋体" w:hAnsi="宋体" w:cs="宋体"/>
                <w:color w:val="000000"/>
                <w:sz w:val="22"/>
                <w:szCs w:val="22"/>
              </w:rPr>
            </w:pPr>
            <w:r>
              <w:rPr>
                <w:rFonts w:hint="eastAsia"/>
                <w:color w:val="000000"/>
                <w:sz w:val="22"/>
                <w:szCs w:val="22"/>
              </w:rPr>
              <w:t xml:space="preserve">0.5110 </w:t>
            </w:r>
          </w:p>
        </w:tc>
        <w:tc>
          <w:tcPr>
            <w:tcW w:w="1304" w:type="dxa"/>
            <w:shd w:val="clear" w:color="auto" w:fill="auto"/>
            <w:noWrap/>
            <w:vAlign w:val="center"/>
            <w:hideMark/>
          </w:tcPr>
          <w:p w14:paraId="691F2686" w14:textId="77777777" w:rsidR="004447D2" w:rsidRDefault="004447D2">
            <w:pPr>
              <w:jc w:val="center"/>
              <w:rPr>
                <w:rFonts w:ascii="宋体" w:hAnsi="宋体" w:cs="宋体"/>
                <w:color w:val="000000"/>
                <w:sz w:val="22"/>
                <w:szCs w:val="22"/>
              </w:rPr>
            </w:pPr>
            <w:r>
              <w:rPr>
                <w:rFonts w:hint="eastAsia"/>
                <w:color w:val="000000"/>
                <w:sz w:val="22"/>
                <w:szCs w:val="22"/>
              </w:rPr>
              <w:t xml:space="preserve">2.6334 </w:t>
            </w:r>
          </w:p>
        </w:tc>
        <w:tc>
          <w:tcPr>
            <w:tcW w:w="1304" w:type="dxa"/>
            <w:shd w:val="clear" w:color="auto" w:fill="auto"/>
            <w:noWrap/>
            <w:vAlign w:val="center"/>
            <w:hideMark/>
          </w:tcPr>
          <w:p w14:paraId="6B15DDA2" w14:textId="77777777" w:rsidR="004447D2" w:rsidRDefault="004447D2">
            <w:pPr>
              <w:jc w:val="center"/>
              <w:rPr>
                <w:rFonts w:ascii="宋体" w:hAnsi="宋体" w:cs="宋体"/>
                <w:color w:val="000000"/>
                <w:sz w:val="22"/>
                <w:szCs w:val="22"/>
              </w:rPr>
            </w:pPr>
            <w:r>
              <w:rPr>
                <w:rFonts w:hint="eastAsia"/>
                <w:color w:val="000000"/>
                <w:sz w:val="22"/>
                <w:szCs w:val="22"/>
              </w:rPr>
              <w:t xml:space="preserve">3.0020 </w:t>
            </w:r>
          </w:p>
        </w:tc>
        <w:tc>
          <w:tcPr>
            <w:tcW w:w="1304" w:type="dxa"/>
            <w:shd w:val="clear" w:color="auto" w:fill="auto"/>
            <w:noWrap/>
            <w:vAlign w:val="center"/>
            <w:hideMark/>
          </w:tcPr>
          <w:p w14:paraId="40E492D4" w14:textId="77777777" w:rsidR="004447D2" w:rsidRDefault="004447D2">
            <w:pPr>
              <w:jc w:val="center"/>
              <w:rPr>
                <w:rFonts w:ascii="宋体" w:hAnsi="宋体" w:cs="宋体"/>
                <w:color w:val="000000"/>
                <w:sz w:val="22"/>
                <w:szCs w:val="22"/>
              </w:rPr>
            </w:pPr>
            <w:r>
              <w:rPr>
                <w:rFonts w:hint="eastAsia"/>
                <w:color w:val="000000"/>
                <w:sz w:val="22"/>
                <w:szCs w:val="22"/>
              </w:rPr>
              <w:t xml:space="preserve">4.0236 </w:t>
            </w:r>
          </w:p>
        </w:tc>
        <w:tc>
          <w:tcPr>
            <w:tcW w:w="1304" w:type="dxa"/>
            <w:shd w:val="clear" w:color="auto" w:fill="auto"/>
            <w:noWrap/>
            <w:vAlign w:val="center"/>
            <w:hideMark/>
          </w:tcPr>
          <w:p w14:paraId="1BE195FA" w14:textId="77777777" w:rsidR="004447D2" w:rsidRDefault="004447D2">
            <w:pPr>
              <w:jc w:val="center"/>
              <w:rPr>
                <w:rFonts w:ascii="宋体" w:hAnsi="宋体" w:cs="宋体"/>
                <w:color w:val="000000"/>
                <w:sz w:val="22"/>
                <w:szCs w:val="22"/>
              </w:rPr>
            </w:pPr>
            <w:r>
              <w:rPr>
                <w:rFonts w:hint="eastAsia"/>
                <w:color w:val="000000"/>
                <w:sz w:val="22"/>
                <w:szCs w:val="22"/>
              </w:rPr>
              <w:t xml:space="preserve">5.2967 </w:t>
            </w:r>
          </w:p>
        </w:tc>
      </w:tr>
      <w:tr w:rsidR="004447D2" w:rsidRPr="001D5CC4" w14:paraId="1B1F9492" w14:textId="77777777" w:rsidTr="004529FF">
        <w:trPr>
          <w:trHeight w:val="270"/>
        </w:trPr>
        <w:tc>
          <w:tcPr>
            <w:tcW w:w="2567" w:type="dxa"/>
            <w:shd w:val="clear" w:color="auto" w:fill="auto"/>
            <w:noWrap/>
            <w:vAlign w:val="center"/>
            <w:hideMark/>
          </w:tcPr>
          <w:p w14:paraId="08C09361" w14:textId="77777777" w:rsidR="004447D2" w:rsidRPr="001D5CC4" w:rsidRDefault="004447D2" w:rsidP="004529FF">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304" w:type="dxa"/>
            <w:shd w:val="clear" w:color="auto" w:fill="auto"/>
            <w:noWrap/>
            <w:vAlign w:val="center"/>
            <w:hideMark/>
          </w:tcPr>
          <w:p w14:paraId="5EE2ACC7" w14:textId="77777777" w:rsidR="004447D2" w:rsidRDefault="004447D2">
            <w:pPr>
              <w:jc w:val="center"/>
              <w:rPr>
                <w:rFonts w:ascii="宋体" w:hAnsi="宋体" w:cs="宋体"/>
                <w:color w:val="000000"/>
                <w:sz w:val="22"/>
                <w:szCs w:val="22"/>
              </w:rPr>
            </w:pPr>
            <w:r>
              <w:rPr>
                <w:rFonts w:hint="eastAsia"/>
                <w:color w:val="000000"/>
                <w:sz w:val="22"/>
                <w:szCs w:val="22"/>
              </w:rPr>
              <w:t xml:space="preserve">0.4057 </w:t>
            </w:r>
          </w:p>
        </w:tc>
        <w:tc>
          <w:tcPr>
            <w:tcW w:w="1304" w:type="dxa"/>
            <w:shd w:val="clear" w:color="auto" w:fill="auto"/>
            <w:noWrap/>
            <w:vAlign w:val="center"/>
            <w:hideMark/>
          </w:tcPr>
          <w:p w14:paraId="390B4581" w14:textId="77777777" w:rsidR="004447D2" w:rsidRDefault="004447D2">
            <w:pPr>
              <w:jc w:val="center"/>
              <w:rPr>
                <w:rFonts w:ascii="宋体" w:hAnsi="宋体" w:cs="宋体"/>
                <w:color w:val="000000"/>
                <w:sz w:val="22"/>
                <w:szCs w:val="22"/>
              </w:rPr>
            </w:pPr>
            <w:r>
              <w:rPr>
                <w:rFonts w:hint="eastAsia"/>
                <w:color w:val="000000"/>
                <w:sz w:val="22"/>
                <w:szCs w:val="22"/>
              </w:rPr>
              <w:t xml:space="preserve">2.3607 </w:t>
            </w:r>
          </w:p>
        </w:tc>
        <w:tc>
          <w:tcPr>
            <w:tcW w:w="1304" w:type="dxa"/>
            <w:shd w:val="clear" w:color="auto" w:fill="auto"/>
            <w:noWrap/>
            <w:vAlign w:val="center"/>
            <w:hideMark/>
          </w:tcPr>
          <w:p w14:paraId="00763F55" w14:textId="77777777" w:rsidR="004447D2" w:rsidRDefault="004447D2">
            <w:pPr>
              <w:jc w:val="center"/>
              <w:rPr>
                <w:rFonts w:ascii="宋体" w:hAnsi="宋体" w:cs="宋体"/>
                <w:color w:val="000000"/>
                <w:sz w:val="22"/>
                <w:szCs w:val="22"/>
              </w:rPr>
            </w:pPr>
            <w:r>
              <w:rPr>
                <w:rFonts w:hint="eastAsia"/>
                <w:color w:val="000000"/>
                <w:sz w:val="22"/>
                <w:szCs w:val="22"/>
              </w:rPr>
              <w:t xml:space="preserve">2.7369 </w:t>
            </w:r>
          </w:p>
        </w:tc>
        <w:tc>
          <w:tcPr>
            <w:tcW w:w="1304" w:type="dxa"/>
            <w:shd w:val="clear" w:color="auto" w:fill="auto"/>
            <w:noWrap/>
            <w:vAlign w:val="center"/>
            <w:hideMark/>
          </w:tcPr>
          <w:p w14:paraId="53684EB5" w14:textId="77777777" w:rsidR="004447D2" w:rsidRDefault="004447D2">
            <w:pPr>
              <w:jc w:val="center"/>
              <w:rPr>
                <w:rFonts w:ascii="宋体" w:hAnsi="宋体" w:cs="宋体"/>
                <w:color w:val="000000"/>
                <w:sz w:val="22"/>
                <w:szCs w:val="22"/>
              </w:rPr>
            </w:pPr>
            <w:r>
              <w:rPr>
                <w:rFonts w:hint="eastAsia"/>
                <w:color w:val="000000"/>
                <w:sz w:val="22"/>
                <w:szCs w:val="22"/>
              </w:rPr>
              <w:t xml:space="preserve">3.6166 </w:t>
            </w:r>
          </w:p>
        </w:tc>
        <w:tc>
          <w:tcPr>
            <w:tcW w:w="1304" w:type="dxa"/>
            <w:shd w:val="clear" w:color="auto" w:fill="auto"/>
            <w:noWrap/>
            <w:vAlign w:val="center"/>
            <w:hideMark/>
          </w:tcPr>
          <w:p w14:paraId="63A063BF" w14:textId="77777777" w:rsidR="004447D2" w:rsidRDefault="004447D2">
            <w:pPr>
              <w:jc w:val="center"/>
              <w:rPr>
                <w:rFonts w:ascii="宋体" w:hAnsi="宋体" w:cs="宋体"/>
                <w:color w:val="000000"/>
                <w:sz w:val="22"/>
                <w:szCs w:val="22"/>
              </w:rPr>
            </w:pPr>
            <w:r>
              <w:rPr>
                <w:rFonts w:hint="eastAsia"/>
                <w:color w:val="000000"/>
                <w:sz w:val="22"/>
                <w:szCs w:val="22"/>
              </w:rPr>
              <w:t xml:space="preserve">4.6194 </w:t>
            </w:r>
          </w:p>
        </w:tc>
      </w:tr>
      <w:tr w:rsidR="004447D2" w:rsidRPr="001D5CC4" w14:paraId="62D8E3DE" w14:textId="77777777" w:rsidTr="004529FF">
        <w:trPr>
          <w:trHeight w:val="270"/>
        </w:trPr>
        <w:tc>
          <w:tcPr>
            <w:tcW w:w="2567" w:type="dxa"/>
            <w:shd w:val="clear" w:color="auto" w:fill="auto"/>
            <w:noWrap/>
            <w:vAlign w:val="center"/>
            <w:hideMark/>
          </w:tcPr>
          <w:p w14:paraId="25935405" w14:textId="77777777" w:rsidR="004447D2" w:rsidRPr="001D5CC4" w:rsidRDefault="004447D2" w:rsidP="004529FF">
            <w:pPr>
              <w:widowControl/>
              <w:jc w:val="center"/>
              <w:rPr>
                <w:color w:val="000000"/>
                <w:kern w:val="0"/>
                <w:sz w:val="22"/>
                <w:szCs w:val="22"/>
              </w:rPr>
            </w:pPr>
            <w:proofErr w:type="spellStart"/>
            <w:r w:rsidRPr="001D5CC4">
              <w:rPr>
                <w:color w:val="000000"/>
                <w:kern w:val="0"/>
                <w:sz w:val="22"/>
                <w:szCs w:val="22"/>
              </w:rPr>
              <w:t>Gmax</w:t>
            </w:r>
            <w:proofErr w:type="spellEnd"/>
          </w:p>
        </w:tc>
        <w:tc>
          <w:tcPr>
            <w:tcW w:w="1304" w:type="dxa"/>
            <w:shd w:val="clear" w:color="auto" w:fill="auto"/>
            <w:noWrap/>
            <w:vAlign w:val="center"/>
            <w:hideMark/>
          </w:tcPr>
          <w:p w14:paraId="200B1963" w14:textId="77777777" w:rsidR="004447D2" w:rsidRDefault="004447D2">
            <w:pPr>
              <w:jc w:val="center"/>
              <w:rPr>
                <w:rFonts w:ascii="宋体" w:hAnsi="宋体" w:cs="宋体"/>
                <w:color w:val="000000"/>
                <w:sz w:val="22"/>
                <w:szCs w:val="22"/>
              </w:rPr>
            </w:pPr>
            <w:r>
              <w:rPr>
                <w:rFonts w:hint="eastAsia"/>
                <w:color w:val="000000"/>
                <w:sz w:val="22"/>
                <w:szCs w:val="22"/>
              </w:rPr>
              <w:t xml:space="preserve">1.720 </w:t>
            </w:r>
          </w:p>
        </w:tc>
        <w:tc>
          <w:tcPr>
            <w:tcW w:w="1304" w:type="dxa"/>
            <w:shd w:val="clear" w:color="auto" w:fill="auto"/>
            <w:noWrap/>
            <w:vAlign w:val="center"/>
            <w:hideMark/>
          </w:tcPr>
          <w:p w14:paraId="64D9AF13" w14:textId="77777777" w:rsidR="004447D2" w:rsidRDefault="004447D2">
            <w:pPr>
              <w:jc w:val="center"/>
              <w:rPr>
                <w:rFonts w:ascii="宋体" w:hAnsi="宋体" w:cs="宋体"/>
                <w:sz w:val="22"/>
                <w:szCs w:val="22"/>
              </w:rPr>
            </w:pPr>
            <w:r>
              <w:rPr>
                <w:rFonts w:hint="eastAsia"/>
                <w:sz w:val="22"/>
                <w:szCs w:val="22"/>
              </w:rPr>
              <w:t xml:space="preserve">1.978 </w:t>
            </w:r>
          </w:p>
        </w:tc>
        <w:tc>
          <w:tcPr>
            <w:tcW w:w="1304" w:type="dxa"/>
            <w:shd w:val="clear" w:color="auto" w:fill="auto"/>
            <w:noWrap/>
            <w:vAlign w:val="center"/>
            <w:hideMark/>
          </w:tcPr>
          <w:p w14:paraId="0E1E4A04" w14:textId="77777777" w:rsidR="004447D2" w:rsidRDefault="004447D2">
            <w:pPr>
              <w:jc w:val="center"/>
              <w:rPr>
                <w:rFonts w:ascii="宋体" w:hAnsi="宋体" w:cs="宋体"/>
                <w:sz w:val="22"/>
                <w:szCs w:val="22"/>
              </w:rPr>
            </w:pPr>
            <w:r>
              <w:rPr>
                <w:rFonts w:hint="eastAsia"/>
                <w:sz w:val="22"/>
                <w:szCs w:val="22"/>
              </w:rPr>
              <w:t xml:space="preserve">0.840 </w:t>
            </w:r>
          </w:p>
        </w:tc>
        <w:tc>
          <w:tcPr>
            <w:tcW w:w="1304" w:type="dxa"/>
            <w:shd w:val="clear" w:color="auto" w:fill="auto"/>
            <w:noWrap/>
            <w:vAlign w:val="center"/>
            <w:hideMark/>
          </w:tcPr>
          <w:p w14:paraId="3B0A3453" w14:textId="77777777" w:rsidR="004447D2" w:rsidRDefault="004447D2">
            <w:pPr>
              <w:jc w:val="center"/>
              <w:rPr>
                <w:rFonts w:ascii="宋体" w:hAnsi="宋体" w:cs="宋体"/>
                <w:sz w:val="22"/>
                <w:szCs w:val="22"/>
              </w:rPr>
            </w:pPr>
            <w:r>
              <w:rPr>
                <w:rFonts w:hint="eastAsia"/>
                <w:sz w:val="22"/>
                <w:szCs w:val="22"/>
              </w:rPr>
              <w:t xml:space="preserve">1.184 </w:t>
            </w:r>
          </w:p>
        </w:tc>
        <w:tc>
          <w:tcPr>
            <w:tcW w:w="1304" w:type="dxa"/>
            <w:shd w:val="clear" w:color="auto" w:fill="auto"/>
            <w:noWrap/>
            <w:vAlign w:val="center"/>
            <w:hideMark/>
          </w:tcPr>
          <w:p w14:paraId="118628D3" w14:textId="77777777" w:rsidR="004447D2" w:rsidRDefault="004447D2">
            <w:pPr>
              <w:jc w:val="center"/>
              <w:rPr>
                <w:rFonts w:ascii="宋体" w:hAnsi="宋体" w:cs="宋体"/>
                <w:sz w:val="22"/>
                <w:szCs w:val="22"/>
              </w:rPr>
            </w:pPr>
            <w:r>
              <w:rPr>
                <w:rFonts w:hint="eastAsia"/>
                <w:sz w:val="22"/>
                <w:szCs w:val="22"/>
              </w:rPr>
              <w:t xml:space="preserve">1.859 </w:t>
            </w:r>
          </w:p>
        </w:tc>
      </w:tr>
      <w:tr w:rsidR="004447D2" w:rsidRPr="001D5CC4" w14:paraId="5F18B185" w14:textId="77777777" w:rsidTr="004529FF">
        <w:trPr>
          <w:trHeight w:val="270"/>
        </w:trPr>
        <w:tc>
          <w:tcPr>
            <w:tcW w:w="2567" w:type="dxa"/>
            <w:shd w:val="clear" w:color="auto" w:fill="auto"/>
            <w:noWrap/>
            <w:vAlign w:val="center"/>
            <w:hideMark/>
          </w:tcPr>
          <w:p w14:paraId="35AAA4D9" w14:textId="77777777" w:rsidR="004447D2" w:rsidRPr="001D5CC4" w:rsidRDefault="004447D2" w:rsidP="004529FF">
            <w:pPr>
              <w:widowControl/>
              <w:jc w:val="center"/>
              <w:rPr>
                <w:color w:val="000000"/>
                <w:kern w:val="0"/>
                <w:sz w:val="22"/>
                <w:szCs w:val="22"/>
              </w:rPr>
            </w:pPr>
            <w:proofErr w:type="spellStart"/>
            <w:r w:rsidRPr="001D5CC4">
              <w:rPr>
                <w:color w:val="000000"/>
                <w:kern w:val="0"/>
                <w:sz w:val="22"/>
                <w:szCs w:val="22"/>
              </w:rPr>
              <w:t>Gmin</w:t>
            </w:r>
            <w:proofErr w:type="spellEnd"/>
          </w:p>
        </w:tc>
        <w:tc>
          <w:tcPr>
            <w:tcW w:w="1304" w:type="dxa"/>
            <w:shd w:val="clear" w:color="auto" w:fill="auto"/>
            <w:noWrap/>
            <w:vAlign w:val="center"/>
            <w:hideMark/>
          </w:tcPr>
          <w:p w14:paraId="6E82F391" w14:textId="77777777" w:rsidR="004447D2" w:rsidRDefault="004447D2">
            <w:pPr>
              <w:jc w:val="center"/>
              <w:rPr>
                <w:rFonts w:ascii="宋体" w:hAnsi="宋体" w:cs="宋体"/>
                <w:color w:val="000000"/>
                <w:sz w:val="22"/>
                <w:szCs w:val="22"/>
              </w:rPr>
            </w:pPr>
            <w:r>
              <w:rPr>
                <w:rFonts w:hint="eastAsia"/>
                <w:color w:val="000000"/>
                <w:sz w:val="22"/>
                <w:szCs w:val="22"/>
              </w:rPr>
              <w:t xml:space="preserve">2.141 </w:t>
            </w:r>
          </w:p>
        </w:tc>
        <w:tc>
          <w:tcPr>
            <w:tcW w:w="1304" w:type="dxa"/>
            <w:shd w:val="clear" w:color="auto" w:fill="auto"/>
            <w:noWrap/>
            <w:vAlign w:val="center"/>
            <w:hideMark/>
          </w:tcPr>
          <w:p w14:paraId="30C7009B" w14:textId="77777777" w:rsidR="004447D2" w:rsidRDefault="004447D2">
            <w:pPr>
              <w:jc w:val="center"/>
              <w:rPr>
                <w:rFonts w:ascii="宋体" w:hAnsi="宋体" w:cs="宋体"/>
                <w:color w:val="000000"/>
                <w:sz w:val="22"/>
                <w:szCs w:val="22"/>
              </w:rPr>
            </w:pPr>
            <w:r>
              <w:rPr>
                <w:rFonts w:hint="eastAsia"/>
                <w:color w:val="000000"/>
                <w:sz w:val="22"/>
                <w:szCs w:val="22"/>
              </w:rPr>
              <w:t xml:space="preserve">2.157 </w:t>
            </w:r>
          </w:p>
        </w:tc>
        <w:tc>
          <w:tcPr>
            <w:tcW w:w="1304" w:type="dxa"/>
            <w:shd w:val="clear" w:color="auto" w:fill="auto"/>
            <w:noWrap/>
            <w:vAlign w:val="center"/>
            <w:hideMark/>
          </w:tcPr>
          <w:p w14:paraId="5D6F08C2" w14:textId="77777777" w:rsidR="004447D2" w:rsidRDefault="004447D2">
            <w:pPr>
              <w:jc w:val="center"/>
              <w:rPr>
                <w:rFonts w:ascii="宋体" w:hAnsi="宋体" w:cs="宋体"/>
                <w:color w:val="FF0000"/>
                <w:sz w:val="22"/>
                <w:szCs w:val="22"/>
              </w:rPr>
            </w:pPr>
            <w:r>
              <w:rPr>
                <w:rFonts w:hint="eastAsia"/>
                <w:color w:val="FF0000"/>
                <w:sz w:val="22"/>
                <w:szCs w:val="22"/>
              </w:rPr>
              <w:t>2.929</w:t>
            </w:r>
            <w:r>
              <w:rPr>
                <w:rFonts w:hint="eastAsia"/>
                <w:color w:val="FF0000"/>
                <w:sz w:val="22"/>
                <w:szCs w:val="22"/>
              </w:rPr>
              <w:t>（</w:t>
            </w:r>
            <w:r>
              <w:rPr>
                <w:rFonts w:hint="eastAsia"/>
                <w:color w:val="FF0000"/>
                <w:sz w:val="22"/>
                <w:szCs w:val="22"/>
              </w:rPr>
              <w:t>**</w:t>
            </w:r>
            <w:r>
              <w:rPr>
                <w:rFonts w:hint="eastAsia"/>
                <w:color w:val="FF0000"/>
                <w:sz w:val="22"/>
                <w:szCs w:val="22"/>
              </w:rPr>
              <w:t>）</w:t>
            </w:r>
            <w:r>
              <w:rPr>
                <w:rFonts w:hint="eastAsia"/>
                <w:color w:val="FF0000"/>
                <w:sz w:val="22"/>
                <w:szCs w:val="22"/>
              </w:rPr>
              <w:t xml:space="preserve"> </w:t>
            </w:r>
          </w:p>
        </w:tc>
        <w:tc>
          <w:tcPr>
            <w:tcW w:w="1304" w:type="dxa"/>
            <w:shd w:val="clear" w:color="auto" w:fill="auto"/>
            <w:noWrap/>
            <w:vAlign w:val="center"/>
            <w:hideMark/>
          </w:tcPr>
          <w:p w14:paraId="07AFDB23" w14:textId="77777777" w:rsidR="004447D2" w:rsidRDefault="004447D2">
            <w:pPr>
              <w:jc w:val="center"/>
              <w:rPr>
                <w:rFonts w:ascii="宋体" w:hAnsi="宋体" w:cs="宋体"/>
                <w:color w:val="000000"/>
                <w:sz w:val="22"/>
                <w:szCs w:val="22"/>
              </w:rPr>
            </w:pPr>
            <w:r>
              <w:rPr>
                <w:rFonts w:hint="eastAsia"/>
                <w:color w:val="000000"/>
                <w:sz w:val="22"/>
                <w:szCs w:val="22"/>
              </w:rPr>
              <w:t xml:space="preserve">2.201 </w:t>
            </w:r>
          </w:p>
        </w:tc>
        <w:tc>
          <w:tcPr>
            <w:tcW w:w="1304" w:type="dxa"/>
            <w:shd w:val="clear" w:color="auto" w:fill="auto"/>
            <w:noWrap/>
            <w:vAlign w:val="center"/>
            <w:hideMark/>
          </w:tcPr>
          <w:p w14:paraId="00768D55" w14:textId="77777777" w:rsidR="004447D2" w:rsidRDefault="004447D2">
            <w:pPr>
              <w:jc w:val="center"/>
              <w:rPr>
                <w:rFonts w:ascii="宋体" w:hAnsi="宋体" w:cs="宋体"/>
                <w:color w:val="00B050"/>
                <w:sz w:val="22"/>
                <w:szCs w:val="22"/>
              </w:rPr>
            </w:pPr>
            <w:r>
              <w:rPr>
                <w:rFonts w:hint="eastAsia"/>
                <w:color w:val="00B050"/>
                <w:sz w:val="22"/>
                <w:szCs w:val="22"/>
              </w:rPr>
              <w:t xml:space="preserve">2.747 </w:t>
            </w:r>
            <w:r w:rsidR="0049085A">
              <w:rPr>
                <w:rFonts w:hint="eastAsia"/>
                <w:color w:val="00B050"/>
                <w:sz w:val="22"/>
                <w:szCs w:val="22"/>
              </w:rPr>
              <w:t>（</w:t>
            </w:r>
            <w:r w:rsidR="0049085A">
              <w:rPr>
                <w:rFonts w:hint="eastAsia"/>
                <w:color w:val="00B050"/>
                <w:sz w:val="22"/>
                <w:szCs w:val="22"/>
              </w:rPr>
              <w:t>*</w:t>
            </w:r>
            <w:r w:rsidR="0049085A">
              <w:rPr>
                <w:rFonts w:hint="eastAsia"/>
                <w:color w:val="00B050"/>
                <w:sz w:val="22"/>
                <w:szCs w:val="22"/>
              </w:rPr>
              <w:t>）</w:t>
            </w:r>
          </w:p>
        </w:tc>
      </w:tr>
      <w:tr w:rsidR="003D1D96" w:rsidRPr="001D5CC4" w14:paraId="4B19D5DE" w14:textId="77777777" w:rsidTr="004529FF">
        <w:trPr>
          <w:trHeight w:val="270"/>
        </w:trPr>
        <w:tc>
          <w:tcPr>
            <w:tcW w:w="9087" w:type="dxa"/>
            <w:gridSpan w:val="6"/>
            <w:shd w:val="clear" w:color="auto" w:fill="auto"/>
            <w:noWrap/>
            <w:vAlign w:val="center"/>
          </w:tcPr>
          <w:p w14:paraId="515F2BA2" w14:textId="77777777" w:rsidR="003D1D96" w:rsidRPr="004447D2" w:rsidRDefault="003D1D96" w:rsidP="004529FF">
            <w:pPr>
              <w:widowControl/>
              <w:jc w:val="center"/>
              <w:rPr>
                <w:color w:val="000000"/>
                <w:kern w:val="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0049085A" w:rsidRPr="0049085A">
              <w:rPr>
                <w:rFonts w:hint="eastAsia"/>
                <w:color w:val="000000"/>
                <w:kern w:val="0"/>
                <w:sz w:val="22"/>
                <w:szCs w:val="22"/>
              </w:rPr>
              <w:t>实验室</w:t>
            </w:r>
            <w:r w:rsidR="0049085A" w:rsidRPr="0049085A">
              <w:rPr>
                <w:rFonts w:hint="eastAsia"/>
                <w:color w:val="000000"/>
                <w:kern w:val="0"/>
                <w:sz w:val="22"/>
                <w:szCs w:val="22"/>
              </w:rPr>
              <w:t>p=16</w:t>
            </w:r>
            <w:r w:rsidR="0049085A" w:rsidRPr="0049085A">
              <w:rPr>
                <w:rFonts w:hint="eastAsia"/>
                <w:color w:val="000000"/>
                <w:kern w:val="0"/>
                <w:sz w:val="22"/>
                <w:szCs w:val="22"/>
              </w:rPr>
              <w:t>时，</w:t>
            </w:r>
            <w:r w:rsidR="0049085A" w:rsidRPr="0049085A">
              <w:rPr>
                <w:rFonts w:hint="eastAsia"/>
                <w:color w:val="000000"/>
                <w:kern w:val="0"/>
                <w:sz w:val="22"/>
                <w:szCs w:val="22"/>
              </w:rPr>
              <w:t>G</w:t>
            </w:r>
            <w:r w:rsidR="0049085A" w:rsidRPr="0049085A">
              <w:rPr>
                <w:rFonts w:hint="eastAsia"/>
                <w:color w:val="000000"/>
                <w:kern w:val="0"/>
                <w:sz w:val="22"/>
                <w:szCs w:val="22"/>
              </w:rPr>
              <w:t>临界值：上</w:t>
            </w:r>
            <w:r w:rsidR="0049085A" w:rsidRPr="0049085A">
              <w:rPr>
                <w:rFonts w:hint="eastAsia"/>
                <w:color w:val="000000"/>
                <w:kern w:val="0"/>
                <w:sz w:val="22"/>
                <w:szCs w:val="22"/>
              </w:rPr>
              <w:t>1%</w:t>
            </w:r>
            <w:r w:rsidR="0049085A" w:rsidRPr="0049085A">
              <w:rPr>
                <w:rFonts w:hint="eastAsia"/>
                <w:color w:val="000000"/>
                <w:kern w:val="0"/>
                <w:sz w:val="22"/>
                <w:szCs w:val="22"/>
              </w:rPr>
              <w:t>点，</w:t>
            </w:r>
            <w:r w:rsidR="0049085A" w:rsidRPr="0049085A">
              <w:rPr>
                <w:rFonts w:hint="eastAsia"/>
                <w:color w:val="000000"/>
                <w:kern w:val="0"/>
                <w:sz w:val="22"/>
                <w:szCs w:val="22"/>
              </w:rPr>
              <w:t>2.852</w:t>
            </w:r>
            <w:r w:rsidR="0049085A" w:rsidRPr="0049085A">
              <w:rPr>
                <w:rFonts w:hint="eastAsia"/>
                <w:color w:val="000000"/>
                <w:kern w:val="0"/>
                <w:sz w:val="22"/>
                <w:szCs w:val="22"/>
              </w:rPr>
              <w:t>；上</w:t>
            </w:r>
            <w:r w:rsidR="0049085A" w:rsidRPr="0049085A">
              <w:rPr>
                <w:rFonts w:hint="eastAsia"/>
                <w:color w:val="000000"/>
                <w:kern w:val="0"/>
                <w:sz w:val="22"/>
                <w:szCs w:val="22"/>
              </w:rPr>
              <w:t>5%</w:t>
            </w:r>
            <w:r w:rsidR="0049085A" w:rsidRPr="0049085A">
              <w:rPr>
                <w:rFonts w:hint="eastAsia"/>
                <w:color w:val="000000"/>
                <w:kern w:val="0"/>
                <w:sz w:val="22"/>
                <w:szCs w:val="22"/>
              </w:rPr>
              <w:t>点，</w:t>
            </w:r>
            <w:r w:rsidR="0049085A" w:rsidRPr="0049085A">
              <w:rPr>
                <w:rFonts w:hint="eastAsia"/>
                <w:color w:val="000000"/>
                <w:kern w:val="0"/>
                <w:sz w:val="22"/>
                <w:szCs w:val="22"/>
              </w:rPr>
              <w:t>2.585</w:t>
            </w:r>
            <w:r w:rsidR="0049085A">
              <w:rPr>
                <w:rFonts w:hint="eastAsia"/>
                <w:color w:val="000000"/>
                <w:kern w:val="0"/>
                <w:sz w:val="22"/>
                <w:szCs w:val="22"/>
              </w:rPr>
              <w:t>；</w:t>
            </w:r>
            <w:r w:rsidR="0049085A" w:rsidRPr="0049085A">
              <w:rPr>
                <w:rFonts w:hint="eastAsia"/>
                <w:color w:val="000000"/>
                <w:kern w:val="0"/>
                <w:sz w:val="22"/>
                <w:szCs w:val="22"/>
              </w:rPr>
              <w:t>实验室</w:t>
            </w:r>
            <w:r w:rsidR="0049085A" w:rsidRPr="0049085A">
              <w:rPr>
                <w:rFonts w:hint="eastAsia"/>
                <w:color w:val="000000"/>
                <w:kern w:val="0"/>
                <w:sz w:val="22"/>
                <w:szCs w:val="22"/>
              </w:rPr>
              <w:t>p=15</w:t>
            </w:r>
            <w:r w:rsidR="0049085A" w:rsidRPr="0049085A">
              <w:rPr>
                <w:rFonts w:hint="eastAsia"/>
                <w:color w:val="000000"/>
                <w:kern w:val="0"/>
                <w:sz w:val="22"/>
                <w:szCs w:val="22"/>
              </w:rPr>
              <w:t>时，</w:t>
            </w:r>
            <w:r w:rsidR="0049085A" w:rsidRPr="0049085A">
              <w:rPr>
                <w:rFonts w:hint="eastAsia"/>
                <w:color w:val="000000"/>
                <w:kern w:val="0"/>
                <w:sz w:val="22"/>
                <w:szCs w:val="22"/>
              </w:rPr>
              <w:t>G</w:t>
            </w:r>
            <w:r w:rsidR="0049085A" w:rsidRPr="0049085A">
              <w:rPr>
                <w:rFonts w:hint="eastAsia"/>
                <w:color w:val="000000"/>
                <w:kern w:val="0"/>
                <w:sz w:val="22"/>
                <w:szCs w:val="22"/>
              </w:rPr>
              <w:t>临界值：上</w:t>
            </w:r>
            <w:r w:rsidR="0049085A" w:rsidRPr="0049085A">
              <w:rPr>
                <w:rFonts w:hint="eastAsia"/>
                <w:color w:val="000000"/>
                <w:kern w:val="0"/>
                <w:sz w:val="22"/>
                <w:szCs w:val="22"/>
              </w:rPr>
              <w:t>1%</w:t>
            </w:r>
            <w:r w:rsidR="0049085A" w:rsidRPr="0049085A">
              <w:rPr>
                <w:rFonts w:hint="eastAsia"/>
                <w:color w:val="000000"/>
                <w:kern w:val="0"/>
                <w:sz w:val="22"/>
                <w:szCs w:val="22"/>
              </w:rPr>
              <w:t>点，</w:t>
            </w:r>
            <w:r w:rsidR="0049085A" w:rsidRPr="0049085A">
              <w:rPr>
                <w:rFonts w:hint="eastAsia"/>
                <w:color w:val="000000"/>
                <w:kern w:val="0"/>
                <w:sz w:val="22"/>
                <w:szCs w:val="22"/>
              </w:rPr>
              <w:t>2.802</w:t>
            </w:r>
            <w:r w:rsidR="0049085A" w:rsidRPr="0049085A">
              <w:rPr>
                <w:rFonts w:hint="eastAsia"/>
                <w:color w:val="000000"/>
                <w:kern w:val="0"/>
                <w:sz w:val="22"/>
                <w:szCs w:val="22"/>
              </w:rPr>
              <w:t>；上</w:t>
            </w:r>
            <w:r w:rsidR="0049085A" w:rsidRPr="0049085A">
              <w:rPr>
                <w:rFonts w:hint="eastAsia"/>
                <w:color w:val="000000"/>
                <w:kern w:val="0"/>
                <w:sz w:val="22"/>
                <w:szCs w:val="22"/>
              </w:rPr>
              <w:t>5%</w:t>
            </w:r>
            <w:r w:rsidR="0049085A" w:rsidRPr="0049085A">
              <w:rPr>
                <w:rFonts w:hint="eastAsia"/>
                <w:color w:val="000000"/>
                <w:kern w:val="0"/>
                <w:sz w:val="22"/>
                <w:szCs w:val="22"/>
              </w:rPr>
              <w:t>点，</w:t>
            </w:r>
            <w:r w:rsidR="0049085A" w:rsidRPr="0049085A">
              <w:rPr>
                <w:rFonts w:hint="eastAsia"/>
                <w:color w:val="000000"/>
                <w:kern w:val="0"/>
                <w:sz w:val="22"/>
                <w:szCs w:val="22"/>
              </w:rPr>
              <w:t>2.549</w:t>
            </w:r>
            <w:r w:rsidR="0049085A">
              <w:rPr>
                <w:rFonts w:hint="eastAsia"/>
                <w:color w:val="000000"/>
                <w:kern w:val="0"/>
                <w:sz w:val="22"/>
                <w:szCs w:val="22"/>
              </w:rPr>
              <w:t>；</w:t>
            </w:r>
            <w:r w:rsidR="0049085A" w:rsidRPr="0049085A">
              <w:rPr>
                <w:rFonts w:hint="eastAsia"/>
                <w:color w:val="000000"/>
                <w:kern w:val="0"/>
                <w:sz w:val="22"/>
                <w:szCs w:val="22"/>
              </w:rPr>
              <w:t>实验室</w:t>
            </w:r>
            <w:r w:rsidR="0049085A" w:rsidRPr="0049085A">
              <w:rPr>
                <w:rFonts w:hint="eastAsia"/>
                <w:color w:val="000000"/>
                <w:kern w:val="0"/>
                <w:sz w:val="22"/>
                <w:szCs w:val="22"/>
              </w:rPr>
              <w:t>p=14</w:t>
            </w:r>
            <w:r w:rsidR="0049085A" w:rsidRPr="0049085A">
              <w:rPr>
                <w:rFonts w:hint="eastAsia"/>
                <w:color w:val="000000"/>
                <w:kern w:val="0"/>
                <w:sz w:val="22"/>
                <w:szCs w:val="22"/>
              </w:rPr>
              <w:t>时，</w:t>
            </w:r>
            <w:r w:rsidR="0049085A" w:rsidRPr="0049085A">
              <w:rPr>
                <w:rFonts w:hint="eastAsia"/>
                <w:color w:val="000000"/>
                <w:kern w:val="0"/>
                <w:sz w:val="22"/>
                <w:szCs w:val="22"/>
              </w:rPr>
              <w:t>G</w:t>
            </w:r>
            <w:r w:rsidR="0049085A" w:rsidRPr="0049085A">
              <w:rPr>
                <w:rFonts w:hint="eastAsia"/>
                <w:color w:val="000000"/>
                <w:kern w:val="0"/>
                <w:sz w:val="22"/>
                <w:szCs w:val="22"/>
              </w:rPr>
              <w:t>临界值：上</w:t>
            </w:r>
            <w:r w:rsidR="0049085A" w:rsidRPr="0049085A">
              <w:rPr>
                <w:rFonts w:hint="eastAsia"/>
                <w:color w:val="000000"/>
                <w:kern w:val="0"/>
                <w:sz w:val="22"/>
                <w:szCs w:val="22"/>
              </w:rPr>
              <w:t>1%</w:t>
            </w:r>
            <w:r w:rsidR="0049085A" w:rsidRPr="0049085A">
              <w:rPr>
                <w:rFonts w:hint="eastAsia"/>
                <w:color w:val="000000"/>
                <w:kern w:val="0"/>
                <w:sz w:val="22"/>
                <w:szCs w:val="22"/>
              </w:rPr>
              <w:t>点，</w:t>
            </w:r>
            <w:r w:rsidR="0049085A" w:rsidRPr="0049085A">
              <w:rPr>
                <w:rFonts w:hint="eastAsia"/>
                <w:color w:val="000000"/>
                <w:kern w:val="0"/>
                <w:sz w:val="22"/>
                <w:szCs w:val="22"/>
              </w:rPr>
              <w:t>2.755</w:t>
            </w:r>
            <w:r w:rsidR="0049085A" w:rsidRPr="0049085A">
              <w:rPr>
                <w:rFonts w:hint="eastAsia"/>
                <w:color w:val="000000"/>
                <w:kern w:val="0"/>
                <w:sz w:val="22"/>
                <w:szCs w:val="22"/>
              </w:rPr>
              <w:t>；上</w:t>
            </w:r>
            <w:r w:rsidR="0049085A" w:rsidRPr="0049085A">
              <w:rPr>
                <w:rFonts w:hint="eastAsia"/>
                <w:color w:val="000000"/>
                <w:kern w:val="0"/>
                <w:sz w:val="22"/>
                <w:szCs w:val="22"/>
              </w:rPr>
              <w:t>5%</w:t>
            </w:r>
            <w:r w:rsidR="0049085A" w:rsidRPr="0049085A">
              <w:rPr>
                <w:rFonts w:hint="eastAsia"/>
                <w:color w:val="000000"/>
                <w:kern w:val="0"/>
                <w:sz w:val="22"/>
                <w:szCs w:val="22"/>
              </w:rPr>
              <w:t>点，</w:t>
            </w:r>
            <w:r w:rsidR="0049085A" w:rsidRPr="0049085A">
              <w:rPr>
                <w:rFonts w:hint="eastAsia"/>
                <w:color w:val="000000"/>
                <w:kern w:val="0"/>
                <w:sz w:val="22"/>
                <w:szCs w:val="22"/>
              </w:rPr>
              <w:t>2.507</w:t>
            </w:r>
          </w:p>
        </w:tc>
      </w:tr>
    </w:tbl>
    <w:p w14:paraId="392E94B1" w14:textId="77777777" w:rsidR="0049085A" w:rsidRDefault="0049085A" w:rsidP="0049085A">
      <w:pPr>
        <w:tabs>
          <w:tab w:val="left" w:pos="0"/>
        </w:tabs>
        <w:snapToGrid w:val="0"/>
        <w:spacing w:beforeLines="50" w:before="162" w:line="360" w:lineRule="auto"/>
        <w:jc w:val="left"/>
        <w:rPr>
          <w:sz w:val="24"/>
        </w:rPr>
      </w:pPr>
      <w:r>
        <w:rPr>
          <w:rFonts w:hint="eastAsia"/>
          <w:sz w:val="24"/>
        </w:rPr>
        <w:t xml:space="preserve">    </w:t>
      </w:r>
      <w:r w:rsidR="004447D2" w:rsidRPr="001D5CC4">
        <w:rPr>
          <w:sz w:val="24"/>
        </w:rPr>
        <w:t>一个离群观测值检验结果</w:t>
      </w:r>
      <w:r w:rsidR="004447D2">
        <w:rPr>
          <w:rFonts w:hint="eastAsia"/>
          <w:sz w:val="24"/>
        </w:rPr>
        <w:t>表明实验室</w:t>
      </w:r>
      <w:r w:rsidR="004447D2">
        <w:rPr>
          <w:rFonts w:hint="eastAsia"/>
          <w:sz w:val="24"/>
        </w:rPr>
        <w:t>2</w:t>
      </w:r>
      <w:r w:rsidR="004447D2">
        <w:rPr>
          <w:rFonts w:hint="eastAsia"/>
          <w:sz w:val="24"/>
        </w:rPr>
        <w:t>（广州院）水平</w:t>
      </w:r>
      <w:r w:rsidR="004447D2">
        <w:rPr>
          <w:rFonts w:hint="eastAsia"/>
          <w:sz w:val="24"/>
        </w:rPr>
        <w:t>3</w:t>
      </w:r>
      <w:r w:rsidR="004447D2">
        <w:rPr>
          <w:rFonts w:hint="eastAsia"/>
          <w:sz w:val="24"/>
        </w:rPr>
        <w:t>测定结果为离群值，予以舍弃。</w:t>
      </w:r>
      <w:r>
        <w:rPr>
          <w:rFonts w:hint="eastAsia"/>
          <w:sz w:val="24"/>
        </w:rPr>
        <w:t>实验室</w:t>
      </w:r>
      <w:r>
        <w:rPr>
          <w:rFonts w:hint="eastAsia"/>
          <w:sz w:val="24"/>
        </w:rPr>
        <w:t>16</w:t>
      </w:r>
      <w:r>
        <w:rPr>
          <w:rFonts w:hint="eastAsia"/>
          <w:sz w:val="24"/>
        </w:rPr>
        <w:t>（河南豫光）的水平</w:t>
      </w:r>
      <w:r>
        <w:rPr>
          <w:rFonts w:hint="eastAsia"/>
          <w:sz w:val="24"/>
        </w:rPr>
        <w:t>5</w:t>
      </w:r>
      <w:r>
        <w:rPr>
          <w:rFonts w:hint="eastAsia"/>
          <w:sz w:val="24"/>
        </w:rPr>
        <w:t>为</w:t>
      </w:r>
      <w:proofErr w:type="gramStart"/>
      <w:r>
        <w:rPr>
          <w:rFonts w:hint="eastAsia"/>
          <w:sz w:val="24"/>
        </w:rPr>
        <w:t>岐</w:t>
      </w:r>
      <w:proofErr w:type="gramEnd"/>
      <w:r>
        <w:rPr>
          <w:rFonts w:hint="eastAsia"/>
          <w:sz w:val="24"/>
        </w:rPr>
        <w:t>离值，予以保留。舍弃离群值后继续做</w:t>
      </w:r>
      <w:r w:rsidRPr="001D5CC4">
        <w:rPr>
          <w:sz w:val="24"/>
        </w:rPr>
        <w:t>一个离群观测值检验</w:t>
      </w:r>
      <w:r>
        <w:rPr>
          <w:rFonts w:hint="eastAsia"/>
          <w:sz w:val="24"/>
        </w:rPr>
        <w:t>，结果见表</w:t>
      </w:r>
      <w:r>
        <w:rPr>
          <w:rFonts w:hint="eastAsia"/>
          <w:sz w:val="24"/>
        </w:rPr>
        <w:t>2-7</w:t>
      </w:r>
      <w:r>
        <w:rPr>
          <w:rFonts w:hint="eastAsia"/>
          <w:sz w:val="24"/>
        </w:rPr>
        <w:t>，结果实验室</w:t>
      </w:r>
      <w:r>
        <w:rPr>
          <w:rFonts w:hint="eastAsia"/>
          <w:sz w:val="24"/>
        </w:rPr>
        <w:t>6</w:t>
      </w:r>
      <w:r>
        <w:rPr>
          <w:rFonts w:hint="eastAsia"/>
          <w:sz w:val="24"/>
        </w:rPr>
        <w:t>（阳谷祥光）水平</w:t>
      </w:r>
      <w:r>
        <w:rPr>
          <w:rFonts w:hint="eastAsia"/>
          <w:sz w:val="24"/>
        </w:rPr>
        <w:t>3</w:t>
      </w:r>
      <w:r>
        <w:rPr>
          <w:rFonts w:hint="eastAsia"/>
          <w:sz w:val="24"/>
        </w:rPr>
        <w:t>，实验室</w:t>
      </w:r>
      <w:r>
        <w:rPr>
          <w:rFonts w:hint="eastAsia"/>
          <w:sz w:val="24"/>
        </w:rPr>
        <w:t>16</w:t>
      </w:r>
      <w:r>
        <w:rPr>
          <w:rFonts w:hint="eastAsia"/>
          <w:sz w:val="24"/>
        </w:rPr>
        <w:t>（河南豫光）水平</w:t>
      </w:r>
      <w:r>
        <w:rPr>
          <w:rFonts w:hint="eastAsia"/>
          <w:sz w:val="24"/>
        </w:rPr>
        <w:t>5</w:t>
      </w:r>
      <w:r>
        <w:rPr>
          <w:rFonts w:hint="eastAsia"/>
          <w:sz w:val="24"/>
        </w:rPr>
        <w:t>为</w:t>
      </w:r>
      <w:proofErr w:type="gramStart"/>
      <w:r>
        <w:rPr>
          <w:rFonts w:hint="eastAsia"/>
          <w:sz w:val="24"/>
        </w:rPr>
        <w:t>岐</w:t>
      </w:r>
      <w:proofErr w:type="gramEnd"/>
      <w:r>
        <w:rPr>
          <w:rFonts w:hint="eastAsia"/>
          <w:sz w:val="24"/>
        </w:rPr>
        <w:t>离值，予以保留。</w:t>
      </w:r>
    </w:p>
    <w:p w14:paraId="4B0B2B7C" w14:textId="77777777" w:rsidR="0049085A" w:rsidRPr="001D5CC4" w:rsidRDefault="0049085A" w:rsidP="0049085A">
      <w:pPr>
        <w:tabs>
          <w:tab w:val="left" w:pos="0"/>
        </w:tabs>
        <w:snapToGrid w:val="0"/>
        <w:spacing w:beforeLines="50" w:before="162" w:line="360" w:lineRule="auto"/>
        <w:jc w:val="center"/>
        <w:rPr>
          <w:sz w:val="24"/>
        </w:rPr>
      </w:pPr>
      <w:r w:rsidRPr="001D5CC4">
        <w:rPr>
          <w:sz w:val="24"/>
        </w:rPr>
        <w:t>表</w:t>
      </w:r>
      <w:r>
        <w:rPr>
          <w:rFonts w:hint="eastAsia"/>
          <w:sz w:val="24"/>
        </w:rPr>
        <w:t>2</w:t>
      </w:r>
      <w:r w:rsidRPr="001D5CC4">
        <w:rPr>
          <w:sz w:val="24"/>
        </w:rPr>
        <w:t>-</w:t>
      </w:r>
      <w:r>
        <w:rPr>
          <w:rFonts w:hint="eastAsia"/>
          <w:sz w:val="24"/>
        </w:rPr>
        <w:t>7</w:t>
      </w:r>
      <w:r w:rsidRPr="001D5CC4">
        <w:rPr>
          <w:sz w:val="24"/>
        </w:rPr>
        <w:t>格拉布斯检验（一个离群观测值情形）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49085A" w:rsidRPr="001D5CC4" w14:paraId="040172E7" w14:textId="77777777" w:rsidTr="004529FF">
        <w:trPr>
          <w:trHeight w:val="285"/>
        </w:trPr>
        <w:tc>
          <w:tcPr>
            <w:tcW w:w="2567" w:type="dxa"/>
            <w:shd w:val="clear" w:color="auto" w:fill="auto"/>
            <w:noWrap/>
            <w:vAlign w:val="center"/>
            <w:hideMark/>
          </w:tcPr>
          <w:p w14:paraId="068FFE14" w14:textId="77777777" w:rsidR="0049085A" w:rsidRPr="001D5CC4" w:rsidRDefault="0049085A" w:rsidP="004529F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hideMark/>
          </w:tcPr>
          <w:p w14:paraId="5D130A6C" w14:textId="77777777" w:rsidR="0049085A" w:rsidRPr="001D5CC4" w:rsidRDefault="0049085A"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hideMark/>
          </w:tcPr>
          <w:p w14:paraId="3E83C42D" w14:textId="77777777" w:rsidR="0049085A" w:rsidRPr="001D5CC4" w:rsidRDefault="0049085A"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hideMark/>
          </w:tcPr>
          <w:p w14:paraId="6009BE40" w14:textId="77777777" w:rsidR="0049085A" w:rsidRPr="001D5CC4" w:rsidRDefault="0049085A"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hideMark/>
          </w:tcPr>
          <w:p w14:paraId="70D47729" w14:textId="77777777" w:rsidR="0049085A" w:rsidRPr="001D5CC4" w:rsidRDefault="0049085A"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hideMark/>
          </w:tcPr>
          <w:p w14:paraId="21EC5EE6" w14:textId="77777777" w:rsidR="0049085A" w:rsidRPr="001D5CC4" w:rsidRDefault="0049085A"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49085A" w:rsidRPr="001D5CC4" w14:paraId="58010658" w14:textId="77777777" w:rsidTr="004529FF">
        <w:trPr>
          <w:trHeight w:val="270"/>
        </w:trPr>
        <w:tc>
          <w:tcPr>
            <w:tcW w:w="2567" w:type="dxa"/>
            <w:shd w:val="clear" w:color="auto" w:fill="auto"/>
            <w:noWrap/>
            <w:vAlign w:val="center"/>
            <w:hideMark/>
          </w:tcPr>
          <w:p w14:paraId="46A1B71F" w14:textId="77777777" w:rsidR="0049085A" w:rsidRPr="001D5CC4" w:rsidRDefault="0049085A" w:rsidP="004529FF">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304" w:type="dxa"/>
            <w:shd w:val="clear" w:color="auto" w:fill="auto"/>
            <w:noWrap/>
            <w:vAlign w:val="center"/>
            <w:hideMark/>
          </w:tcPr>
          <w:p w14:paraId="44FB0ABC" w14:textId="77777777" w:rsidR="0049085A" w:rsidRDefault="0049085A">
            <w:pPr>
              <w:jc w:val="center"/>
              <w:rPr>
                <w:rFonts w:ascii="宋体" w:hAnsi="宋体" w:cs="宋体"/>
                <w:color w:val="000000"/>
                <w:sz w:val="22"/>
                <w:szCs w:val="22"/>
              </w:rPr>
            </w:pPr>
            <w:r>
              <w:rPr>
                <w:rFonts w:hint="eastAsia"/>
                <w:color w:val="000000"/>
                <w:sz w:val="22"/>
                <w:szCs w:val="22"/>
              </w:rPr>
              <w:t xml:space="preserve">0.5110 </w:t>
            </w:r>
          </w:p>
        </w:tc>
        <w:tc>
          <w:tcPr>
            <w:tcW w:w="1304" w:type="dxa"/>
            <w:shd w:val="clear" w:color="auto" w:fill="auto"/>
            <w:noWrap/>
            <w:vAlign w:val="center"/>
            <w:hideMark/>
          </w:tcPr>
          <w:p w14:paraId="6DD7AC68" w14:textId="77777777" w:rsidR="0049085A" w:rsidRDefault="0049085A">
            <w:pPr>
              <w:jc w:val="center"/>
              <w:rPr>
                <w:rFonts w:ascii="宋体" w:hAnsi="宋体" w:cs="宋体"/>
                <w:color w:val="000000"/>
                <w:sz w:val="22"/>
                <w:szCs w:val="22"/>
              </w:rPr>
            </w:pPr>
            <w:r>
              <w:rPr>
                <w:rFonts w:hint="eastAsia"/>
                <w:color w:val="000000"/>
                <w:sz w:val="22"/>
                <w:szCs w:val="22"/>
              </w:rPr>
              <w:t xml:space="preserve">2.6334 </w:t>
            </w:r>
          </w:p>
        </w:tc>
        <w:tc>
          <w:tcPr>
            <w:tcW w:w="1304" w:type="dxa"/>
            <w:shd w:val="clear" w:color="auto" w:fill="auto"/>
            <w:noWrap/>
            <w:vAlign w:val="center"/>
            <w:hideMark/>
          </w:tcPr>
          <w:p w14:paraId="05FDF105" w14:textId="77777777" w:rsidR="0049085A" w:rsidRDefault="0049085A">
            <w:pPr>
              <w:jc w:val="center"/>
              <w:rPr>
                <w:rFonts w:ascii="宋体" w:hAnsi="宋体" w:cs="宋体"/>
                <w:color w:val="000000"/>
                <w:sz w:val="22"/>
                <w:szCs w:val="22"/>
              </w:rPr>
            </w:pPr>
            <w:r>
              <w:rPr>
                <w:rFonts w:hint="eastAsia"/>
                <w:color w:val="000000"/>
                <w:sz w:val="22"/>
                <w:szCs w:val="22"/>
              </w:rPr>
              <w:t xml:space="preserve">3.0020 </w:t>
            </w:r>
          </w:p>
        </w:tc>
        <w:tc>
          <w:tcPr>
            <w:tcW w:w="1304" w:type="dxa"/>
            <w:shd w:val="clear" w:color="auto" w:fill="auto"/>
            <w:noWrap/>
            <w:vAlign w:val="center"/>
            <w:hideMark/>
          </w:tcPr>
          <w:p w14:paraId="7A13FB32" w14:textId="77777777" w:rsidR="0049085A" w:rsidRDefault="0049085A">
            <w:pPr>
              <w:jc w:val="center"/>
              <w:rPr>
                <w:rFonts w:ascii="宋体" w:hAnsi="宋体" w:cs="宋体"/>
                <w:color w:val="000000"/>
                <w:sz w:val="22"/>
                <w:szCs w:val="22"/>
              </w:rPr>
            </w:pPr>
            <w:r>
              <w:rPr>
                <w:rFonts w:hint="eastAsia"/>
                <w:color w:val="000000"/>
                <w:sz w:val="22"/>
                <w:szCs w:val="22"/>
              </w:rPr>
              <w:t xml:space="preserve">4.0236 </w:t>
            </w:r>
          </w:p>
        </w:tc>
        <w:tc>
          <w:tcPr>
            <w:tcW w:w="1304" w:type="dxa"/>
            <w:shd w:val="clear" w:color="auto" w:fill="auto"/>
            <w:noWrap/>
            <w:vAlign w:val="center"/>
            <w:hideMark/>
          </w:tcPr>
          <w:p w14:paraId="6B9897B6" w14:textId="77777777" w:rsidR="0049085A" w:rsidRDefault="0049085A">
            <w:pPr>
              <w:jc w:val="center"/>
              <w:rPr>
                <w:rFonts w:ascii="宋体" w:hAnsi="宋体" w:cs="宋体"/>
                <w:color w:val="000000"/>
                <w:sz w:val="22"/>
                <w:szCs w:val="22"/>
              </w:rPr>
            </w:pPr>
            <w:r>
              <w:rPr>
                <w:rFonts w:hint="eastAsia"/>
                <w:color w:val="000000"/>
                <w:sz w:val="22"/>
                <w:szCs w:val="22"/>
              </w:rPr>
              <w:t xml:space="preserve">5.2967 </w:t>
            </w:r>
          </w:p>
        </w:tc>
      </w:tr>
      <w:tr w:rsidR="0049085A" w:rsidRPr="001D5CC4" w14:paraId="2359CAF9" w14:textId="77777777" w:rsidTr="004529FF">
        <w:trPr>
          <w:trHeight w:val="270"/>
        </w:trPr>
        <w:tc>
          <w:tcPr>
            <w:tcW w:w="2567" w:type="dxa"/>
            <w:shd w:val="clear" w:color="auto" w:fill="auto"/>
            <w:noWrap/>
            <w:vAlign w:val="center"/>
            <w:hideMark/>
          </w:tcPr>
          <w:p w14:paraId="3A5D4718" w14:textId="77777777" w:rsidR="0049085A" w:rsidRPr="001D5CC4" w:rsidRDefault="0049085A" w:rsidP="004529FF">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304" w:type="dxa"/>
            <w:shd w:val="clear" w:color="auto" w:fill="auto"/>
            <w:noWrap/>
            <w:vAlign w:val="center"/>
            <w:hideMark/>
          </w:tcPr>
          <w:p w14:paraId="277D377E" w14:textId="77777777" w:rsidR="0049085A" w:rsidRDefault="0049085A">
            <w:pPr>
              <w:jc w:val="center"/>
              <w:rPr>
                <w:rFonts w:ascii="宋体" w:hAnsi="宋体" w:cs="宋体"/>
                <w:color w:val="000000"/>
                <w:sz w:val="22"/>
                <w:szCs w:val="22"/>
              </w:rPr>
            </w:pPr>
            <w:r>
              <w:rPr>
                <w:rFonts w:hint="eastAsia"/>
                <w:color w:val="000000"/>
                <w:sz w:val="22"/>
                <w:szCs w:val="22"/>
              </w:rPr>
              <w:t xml:space="preserve">0.4057 </w:t>
            </w:r>
          </w:p>
        </w:tc>
        <w:tc>
          <w:tcPr>
            <w:tcW w:w="1304" w:type="dxa"/>
            <w:shd w:val="clear" w:color="auto" w:fill="auto"/>
            <w:noWrap/>
            <w:vAlign w:val="center"/>
            <w:hideMark/>
          </w:tcPr>
          <w:p w14:paraId="09C6931A" w14:textId="77777777" w:rsidR="0049085A" w:rsidRDefault="0049085A">
            <w:pPr>
              <w:jc w:val="center"/>
              <w:rPr>
                <w:rFonts w:ascii="宋体" w:hAnsi="宋体" w:cs="宋体"/>
                <w:color w:val="000000"/>
                <w:sz w:val="22"/>
                <w:szCs w:val="22"/>
              </w:rPr>
            </w:pPr>
            <w:r>
              <w:rPr>
                <w:rFonts w:hint="eastAsia"/>
                <w:color w:val="000000"/>
                <w:sz w:val="22"/>
                <w:szCs w:val="22"/>
              </w:rPr>
              <w:t xml:space="preserve">2.3607 </w:t>
            </w:r>
          </w:p>
        </w:tc>
        <w:tc>
          <w:tcPr>
            <w:tcW w:w="1304" w:type="dxa"/>
            <w:shd w:val="clear" w:color="auto" w:fill="auto"/>
            <w:noWrap/>
            <w:vAlign w:val="center"/>
            <w:hideMark/>
          </w:tcPr>
          <w:p w14:paraId="2205F402" w14:textId="77777777" w:rsidR="0049085A" w:rsidRDefault="0049085A">
            <w:pPr>
              <w:jc w:val="center"/>
              <w:rPr>
                <w:rFonts w:ascii="宋体" w:hAnsi="宋体" w:cs="宋体"/>
                <w:color w:val="000000"/>
                <w:sz w:val="22"/>
                <w:szCs w:val="22"/>
              </w:rPr>
            </w:pPr>
            <w:r>
              <w:rPr>
                <w:rFonts w:hint="eastAsia"/>
                <w:color w:val="000000"/>
                <w:sz w:val="22"/>
                <w:szCs w:val="22"/>
              </w:rPr>
              <w:t xml:space="preserve">2.8477 </w:t>
            </w:r>
          </w:p>
        </w:tc>
        <w:tc>
          <w:tcPr>
            <w:tcW w:w="1304" w:type="dxa"/>
            <w:shd w:val="clear" w:color="auto" w:fill="auto"/>
            <w:noWrap/>
            <w:vAlign w:val="center"/>
            <w:hideMark/>
          </w:tcPr>
          <w:p w14:paraId="596EC6F8" w14:textId="77777777" w:rsidR="0049085A" w:rsidRDefault="0049085A">
            <w:pPr>
              <w:jc w:val="center"/>
              <w:rPr>
                <w:rFonts w:ascii="宋体" w:hAnsi="宋体" w:cs="宋体"/>
                <w:color w:val="000000"/>
                <w:sz w:val="22"/>
                <w:szCs w:val="22"/>
              </w:rPr>
            </w:pPr>
            <w:r>
              <w:rPr>
                <w:rFonts w:hint="eastAsia"/>
                <w:color w:val="000000"/>
                <w:sz w:val="22"/>
                <w:szCs w:val="22"/>
              </w:rPr>
              <w:t xml:space="preserve">3.6166 </w:t>
            </w:r>
          </w:p>
        </w:tc>
        <w:tc>
          <w:tcPr>
            <w:tcW w:w="1304" w:type="dxa"/>
            <w:shd w:val="clear" w:color="auto" w:fill="auto"/>
            <w:noWrap/>
            <w:vAlign w:val="center"/>
            <w:hideMark/>
          </w:tcPr>
          <w:p w14:paraId="09D3F48F" w14:textId="77777777" w:rsidR="0049085A" w:rsidRDefault="0049085A">
            <w:pPr>
              <w:jc w:val="center"/>
              <w:rPr>
                <w:rFonts w:ascii="宋体" w:hAnsi="宋体" w:cs="宋体"/>
                <w:color w:val="000000"/>
                <w:sz w:val="22"/>
                <w:szCs w:val="22"/>
              </w:rPr>
            </w:pPr>
            <w:r>
              <w:rPr>
                <w:rFonts w:hint="eastAsia"/>
                <w:color w:val="000000"/>
                <w:sz w:val="22"/>
                <w:szCs w:val="22"/>
              </w:rPr>
              <w:t xml:space="preserve">4.6194 </w:t>
            </w:r>
          </w:p>
        </w:tc>
      </w:tr>
      <w:tr w:rsidR="0049085A" w:rsidRPr="001D5CC4" w14:paraId="4088688C" w14:textId="77777777" w:rsidTr="004529FF">
        <w:trPr>
          <w:trHeight w:val="270"/>
        </w:trPr>
        <w:tc>
          <w:tcPr>
            <w:tcW w:w="2567" w:type="dxa"/>
            <w:shd w:val="clear" w:color="auto" w:fill="auto"/>
            <w:noWrap/>
            <w:vAlign w:val="center"/>
            <w:hideMark/>
          </w:tcPr>
          <w:p w14:paraId="46CC6EB3" w14:textId="77777777" w:rsidR="0049085A" w:rsidRPr="001D5CC4" w:rsidRDefault="0049085A" w:rsidP="004529FF">
            <w:pPr>
              <w:widowControl/>
              <w:jc w:val="center"/>
              <w:rPr>
                <w:color w:val="000000"/>
                <w:kern w:val="0"/>
                <w:sz w:val="22"/>
                <w:szCs w:val="22"/>
              </w:rPr>
            </w:pPr>
            <w:proofErr w:type="spellStart"/>
            <w:r w:rsidRPr="001D5CC4">
              <w:rPr>
                <w:color w:val="000000"/>
                <w:kern w:val="0"/>
                <w:sz w:val="22"/>
                <w:szCs w:val="22"/>
              </w:rPr>
              <w:t>Gmax</w:t>
            </w:r>
            <w:proofErr w:type="spellEnd"/>
          </w:p>
        </w:tc>
        <w:tc>
          <w:tcPr>
            <w:tcW w:w="1304" w:type="dxa"/>
            <w:shd w:val="clear" w:color="auto" w:fill="auto"/>
            <w:noWrap/>
            <w:vAlign w:val="center"/>
            <w:hideMark/>
          </w:tcPr>
          <w:p w14:paraId="2BBFA45E" w14:textId="77777777" w:rsidR="0049085A" w:rsidRDefault="0049085A">
            <w:pPr>
              <w:jc w:val="center"/>
              <w:rPr>
                <w:rFonts w:ascii="宋体" w:hAnsi="宋体" w:cs="宋体"/>
                <w:color w:val="000000"/>
                <w:sz w:val="22"/>
                <w:szCs w:val="22"/>
              </w:rPr>
            </w:pPr>
            <w:r>
              <w:rPr>
                <w:rFonts w:hint="eastAsia"/>
                <w:color w:val="000000"/>
                <w:sz w:val="22"/>
                <w:szCs w:val="22"/>
              </w:rPr>
              <w:t xml:space="preserve">1.720 </w:t>
            </w:r>
          </w:p>
        </w:tc>
        <w:tc>
          <w:tcPr>
            <w:tcW w:w="1304" w:type="dxa"/>
            <w:shd w:val="clear" w:color="auto" w:fill="auto"/>
            <w:noWrap/>
            <w:vAlign w:val="center"/>
            <w:hideMark/>
          </w:tcPr>
          <w:p w14:paraId="72116DBB" w14:textId="77777777" w:rsidR="0049085A" w:rsidRDefault="0049085A">
            <w:pPr>
              <w:jc w:val="center"/>
              <w:rPr>
                <w:rFonts w:ascii="宋体" w:hAnsi="宋体" w:cs="宋体"/>
                <w:sz w:val="22"/>
                <w:szCs w:val="22"/>
              </w:rPr>
            </w:pPr>
            <w:r>
              <w:rPr>
                <w:rFonts w:hint="eastAsia"/>
                <w:sz w:val="22"/>
                <w:szCs w:val="22"/>
              </w:rPr>
              <w:t xml:space="preserve">1.978 </w:t>
            </w:r>
          </w:p>
        </w:tc>
        <w:tc>
          <w:tcPr>
            <w:tcW w:w="1304" w:type="dxa"/>
            <w:shd w:val="clear" w:color="auto" w:fill="auto"/>
            <w:noWrap/>
            <w:vAlign w:val="center"/>
            <w:hideMark/>
          </w:tcPr>
          <w:p w14:paraId="21AB98FE" w14:textId="77777777" w:rsidR="0049085A" w:rsidRDefault="0049085A">
            <w:pPr>
              <w:jc w:val="center"/>
              <w:rPr>
                <w:rFonts w:ascii="宋体" w:hAnsi="宋体" w:cs="宋体"/>
                <w:sz w:val="22"/>
                <w:szCs w:val="22"/>
              </w:rPr>
            </w:pPr>
            <w:r>
              <w:rPr>
                <w:rFonts w:hint="eastAsia"/>
                <w:sz w:val="22"/>
                <w:szCs w:val="22"/>
              </w:rPr>
              <w:t xml:space="preserve">1.037 </w:t>
            </w:r>
          </w:p>
        </w:tc>
        <w:tc>
          <w:tcPr>
            <w:tcW w:w="1304" w:type="dxa"/>
            <w:shd w:val="clear" w:color="auto" w:fill="auto"/>
            <w:noWrap/>
            <w:vAlign w:val="center"/>
            <w:hideMark/>
          </w:tcPr>
          <w:p w14:paraId="4F191E11" w14:textId="77777777" w:rsidR="0049085A" w:rsidRDefault="0049085A">
            <w:pPr>
              <w:jc w:val="center"/>
              <w:rPr>
                <w:rFonts w:ascii="宋体" w:hAnsi="宋体" w:cs="宋体"/>
                <w:sz w:val="22"/>
                <w:szCs w:val="22"/>
              </w:rPr>
            </w:pPr>
            <w:r>
              <w:rPr>
                <w:rFonts w:hint="eastAsia"/>
                <w:sz w:val="22"/>
                <w:szCs w:val="22"/>
              </w:rPr>
              <w:t xml:space="preserve">1.184 </w:t>
            </w:r>
          </w:p>
        </w:tc>
        <w:tc>
          <w:tcPr>
            <w:tcW w:w="1304" w:type="dxa"/>
            <w:shd w:val="clear" w:color="auto" w:fill="auto"/>
            <w:noWrap/>
            <w:vAlign w:val="center"/>
            <w:hideMark/>
          </w:tcPr>
          <w:p w14:paraId="11A34B32" w14:textId="77777777" w:rsidR="0049085A" w:rsidRDefault="0049085A">
            <w:pPr>
              <w:jc w:val="center"/>
              <w:rPr>
                <w:rFonts w:ascii="宋体" w:hAnsi="宋体" w:cs="宋体"/>
                <w:sz w:val="22"/>
                <w:szCs w:val="22"/>
              </w:rPr>
            </w:pPr>
            <w:r>
              <w:rPr>
                <w:rFonts w:hint="eastAsia"/>
                <w:sz w:val="22"/>
                <w:szCs w:val="22"/>
              </w:rPr>
              <w:t xml:space="preserve">1.859 </w:t>
            </w:r>
          </w:p>
        </w:tc>
      </w:tr>
      <w:tr w:rsidR="0049085A" w:rsidRPr="001D5CC4" w14:paraId="2B47133E" w14:textId="77777777" w:rsidTr="004529FF">
        <w:trPr>
          <w:trHeight w:val="270"/>
        </w:trPr>
        <w:tc>
          <w:tcPr>
            <w:tcW w:w="2567" w:type="dxa"/>
            <w:shd w:val="clear" w:color="auto" w:fill="auto"/>
            <w:noWrap/>
            <w:vAlign w:val="center"/>
            <w:hideMark/>
          </w:tcPr>
          <w:p w14:paraId="4C1FA337" w14:textId="77777777" w:rsidR="0049085A" w:rsidRPr="001D5CC4" w:rsidRDefault="0049085A" w:rsidP="004529FF">
            <w:pPr>
              <w:widowControl/>
              <w:jc w:val="center"/>
              <w:rPr>
                <w:color w:val="000000"/>
                <w:kern w:val="0"/>
                <w:sz w:val="22"/>
                <w:szCs w:val="22"/>
              </w:rPr>
            </w:pPr>
            <w:proofErr w:type="spellStart"/>
            <w:r w:rsidRPr="001D5CC4">
              <w:rPr>
                <w:color w:val="000000"/>
                <w:kern w:val="0"/>
                <w:sz w:val="22"/>
                <w:szCs w:val="22"/>
              </w:rPr>
              <w:t>Gmin</w:t>
            </w:r>
            <w:proofErr w:type="spellEnd"/>
          </w:p>
        </w:tc>
        <w:tc>
          <w:tcPr>
            <w:tcW w:w="1304" w:type="dxa"/>
            <w:shd w:val="clear" w:color="auto" w:fill="auto"/>
            <w:noWrap/>
            <w:vAlign w:val="center"/>
            <w:hideMark/>
          </w:tcPr>
          <w:p w14:paraId="74C56572" w14:textId="77777777" w:rsidR="0049085A" w:rsidRDefault="0049085A">
            <w:pPr>
              <w:jc w:val="center"/>
              <w:rPr>
                <w:rFonts w:ascii="宋体" w:hAnsi="宋体" w:cs="宋体"/>
                <w:color w:val="000000"/>
                <w:sz w:val="22"/>
                <w:szCs w:val="22"/>
              </w:rPr>
            </w:pPr>
            <w:r>
              <w:rPr>
                <w:rFonts w:hint="eastAsia"/>
                <w:color w:val="000000"/>
                <w:sz w:val="22"/>
                <w:szCs w:val="22"/>
              </w:rPr>
              <w:t xml:space="preserve">2.141 </w:t>
            </w:r>
          </w:p>
        </w:tc>
        <w:tc>
          <w:tcPr>
            <w:tcW w:w="1304" w:type="dxa"/>
            <w:shd w:val="clear" w:color="auto" w:fill="auto"/>
            <w:noWrap/>
            <w:vAlign w:val="center"/>
            <w:hideMark/>
          </w:tcPr>
          <w:p w14:paraId="53D1B8E7" w14:textId="77777777" w:rsidR="0049085A" w:rsidRDefault="0049085A">
            <w:pPr>
              <w:jc w:val="center"/>
              <w:rPr>
                <w:rFonts w:ascii="宋体" w:hAnsi="宋体" w:cs="宋体"/>
                <w:color w:val="000000"/>
                <w:sz w:val="22"/>
                <w:szCs w:val="22"/>
              </w:rPr>
            </w:pPr>
            <w:r>
              <w:rPr>
                <w:rFonts w:hint="eastAsia"/>
                <w:color w:val="000000"/>
                <w:sz w:val="22"/>
                <w:szCs w:val="22"/>
              </w:rPr>
              <w:t xml:space="preserve">2.157 </w:t>
            </w:r>
          </w:p>
        </w:tc>
        <w:tc>
          <w:tcPr>
            <w:tcW w:w="1304" w:type="dxa"/>
            <w:shd w:val="clear" w:color="auto" w:fill="auto"/>
            <w:noWrap/>
            <w:vAlign w:val="center"/>
            <w:hideMark/>
          </w:tcPr>
          <w:p w14:paraId="2FAF64BD" w14:textId="77777777" w:rsidR="0049085A" w:rsidRDefault="0049085A">
            <w:pPr>
              <w:jc w:val="center"/>
              <w:rPr>
                <w:rFonts w:ascii="宋体" w:hAnsi="宋体" w:cs="宋体"/>
                <w:color w:val="00B050"/>
                <w:sz w:val="22"/>
                <w:szCs w:val="22"/>
              </w:rPr>
            </w:pPr>
            <w:r>
              <w:rPr>
                <w:rFonts w:hint="eastAsia"/>
                <w:color w:val="00B050"/>
                <w:sz w:val="22"/>
                <w:szCs w:val="22"/>
              </w:rPr>
              <w:t>2.568</w:t>
            </w:r>
            <w:r>
              <w:rPr>
                <w:rFonts w:hint="eastAsia"/>
                <w:color w:val="00B050"/>
                <w:sz w:val="22"/>
                <w:szCs w:val="22"/>
              </w:rPr>
              <w:t>（</w:t>
            </w:r>
            <w:r>
              <w:rPr>
                <w:rFonts w:hint="eastAsia"/>
                <w:color w:val="00B050"/>
                <w:sz w:val="22"/>
                <w:szCs w:val="22"/>
              </w:rPr>
              <w:t>*</w:t>
            </w:r>
            <w:r>
              <w:rPr>
                <w:rFonts w:hint="eastAsia"/>
                <w:color w:val="00B050"/>
                <w:sz w:val="22"/>
                <w:szCs w:val="22"/>
              </w:rPr>
              <w:t>）</w:t>
            </w:r>
            <w:r>
              <w:rPr>
                <w:rFonts w:hint="eastAsia"/>
                <w:color w:val="00B050"/>
                <w:sz w:val="22"/>
                <w:szCs w:val="22"/>
              </w:rPr>
              <w:t xml:space="preserve"> </w:t>
            </w:r>
          </w:p>
        </w:tc>
        <w:tc>
          <w:tcPr>
            <w:tcW w:w="1304" w:type="dxa"/>
            <w:shd w:val="clear" w:color="auto" w:fill="auto"/>
            <w:noWrap/>
            <w:vAlign w:val="center"/>
            <w:hideMark/>
          </w:tcPr>
          <w:p w14:paraId="76B872EF" w14:textId="77777777" w:rsidR="0049085A" w:rsidRDefault="0049085A">
            <w:pPr>
              <w:jc w:val="center"/>
              <w:rPr>
                <w:rFonts w:ascii="宋体" w:hAnsi="宋体" w:cs="宋体"/>
                <w:color w:val="000000"/>
                <w:sz w:val="22"/>
                <w:szCs w:val="22"/>
              </w:rPr>
            </w:pPr>
            <w:r>
              <w:rPr>
                <w:rFonts w:hint="eastAsia"/>
                <w:color w:val="000000"/>
                <w:sz w:val="22"/>
                <w:szCs w:val="22"/>
              </w:rPr>
              <w:t xml:space="preserve">2.201 </w:t>
            </w:r>
          </w:p>
        </w:tc>
        <w:tc>
          <w:tcPr>
            <w:tcW w:w="1304" w:type="dxa"/>
            <w:shd w:val="clear" w:color="auto" w:fill="auto"/>
            <w:noWrap/>
            <w:vAlign w:val="center"/>
            <w:hideMark/>
          </w:tcPr>
          <w:p w14:paraId="1D1E3795" w14:textId="77777777" w:rsidR="0049085A" w:rsidRDefault="0049085A">
            <w:pPr>
              <w:jc w:val="center"/>
              <w:rPr>
                <w:rFonts w:ascii="宋体" w:hAnsi="宋体" w:cs="宋体"/>
                <w:color w:val="00B050"/>
                <w:sz w:val="22"/>
                <w:szCs w:val="22"/>
              </w:rPr>
            </w:pPr>
            <w:r>
              <w:rPr>
                <w:rFonts w:hint="eastAsia"/>
                <w:color w:val="00B050"/>
                <w:sz w:val="22"/>
                <w:szCs w:val="22"/>
              </w:rPr>
              <w:t>2.747</w:t>
            </w:r>
            <w:r>
              <w:rPr>
                <w:rFonts w:hint="eastAsia"/>
                <w:color w:val="00B050"/>
                <w:sz w:val="22"/>
                <w:szCs w:val="22"/>
              </w:rPr>
              <w:t>（</w:t>
            </w:r>
            <w:r>
              <w:rPr>
                <w:rFonts w:hint="eastAsia"/>
                <w:color w:val="00B050"/>
                <w:sz w:val="22"/>
                <w:szCs w:val="22"/>
              </w:rPr>
              <w:t>*</w:t>
            </w:r>
            <w:r>
              <w:rPr>
                <w:rFonts w:hint="eastAsia"/>
                <w:color w:val="00B050"/>
                <w:sz w:val="22"/>
                <w:szCs w:val="22"/>
              </w:rPr>
              <w:t>）</w:t>
            </w:r>
            <w:r>
              <w:rPr>
                <w:rFonts w:hint="eastAsia"/>
                <w:color w:val="00B050"/>
                <w:sz w:val="22"/>
                <w:szCs w:val="22"/>
              </w:rPr>
              <w:t xml:space="preserve"> </w:t>
            </w:r>
          </w:p>
        </w:tc>
      </w:tr>
      <w:tr w:rsidR="0049085A" w:rsidRPr="001D5CC4" w14:paraId="5736DB4D" w14:textId="77777777" w:rsidTr="004529FF">
        <w:trPr>
          <w:trHeight w:val="270"/>
        </w:trPr>
        <w:tc>
          <w:tcPr>
            <w:tcW w:w="9087" w:type="dxa"/>
            <w:gridSpan w:val="6"/>
            <w:shd w:val="clear" w:color="auto" w:fill="auto"/>
            <w:noWrap/>
            <w:vAlign w:val="center"/>
          </w:tcPr>
          <w:p w14:paraId="60B9E945" w14:textId="77777777" w:rsidR="0049085A" w:rsidRPr="004447D2" w:rsidRDefault="0049085A" w:rsidP="004529FF">
            <w:pPr>
              <w:widowControl/>
              <w:jc w:val="center"/>
              <w:rPr>
                <w:color w:val="000000"/>
                <w:kern w:val="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6E87EDA4" w14:textId="77777777" w:rsidR="004447D2" w:rsidRPr="001D5CC4" w:rsidRDefault="004447D2" w:rsidP="004447D2">
      <w:pPr>
        <w:tabs>
          <w:tab w:val="left" w:pos="0"/>
        </w:tabs>
        <w:snapToGrid w:val="0"/>
        <w:spacing w:beforeLines="50" w:before="162" w:line="360" w:lineRule="auto"/>
        <w:ind w:firstLineChars="200" w:firstLine="480"/>
        <w:jc w:val="left"/>
        <w:rPr>
          <w:sz w:val="24"/>
        </w:rPr>
      </w:pPr>
      <w:r w:rsidRPr="001D5CC4">
        <w:rPr>
          <w:sz w:val="24"/>
        </w:rPr>
        <w:t>两个离群观测值检验结果</w:t>
      </w:r>
      <w:r>
        <w:rPr>
          <w:rFonts w:hint="eastAsia"/>
          <w:sz w:val="24"/>
        </w:rPr>
        <w:t>表明</w:t>
      </w:r>
      <w:r w:rsidR="004529FF">
        <w:rPr>
          <w:rFonts w:hint="eastAsia"/>
          <w:sz w:val="24"/>
        </w:rPr>
        <w:t>：</w:t>
      </w:r>
      <w:r>
        <w:rPr>
          <w:rFonts w:hint="eastAsia"/>
          <w:sz w:val="24"/>
        </w:rPr>
        <w:t>水平</w:t>
      </w:r>
      <w:r w:rsidR="004529FF">
        <w:rPr>
          <w:rFonts w:hint="eastAsia"/>
          <w:sz w:val="24"/>
        </w:rPr>
        <w:t>4</w:t>
      </w:r>
      <w:proofErr w:type="gramStart"/>
      <w:r>
        <w:rPr>
          <w:rFonts w:hint="eastAsia"/>
          <w:sz w:val="24"/>
        </w:rPr>
        <w:t>两个</w:t>
      </w:r>
      <w:proofErr w:type="gramEnd"/>
      <w:r>
        <w:rPr>
          <w:rFonts w:hint="eastAsia"/>
          <w:sz w:val="24"/>
        </w:rPr>
        <w:t>最</w:t>
      </w:r>
      <w:r w:rsidR="004529FF">
        <w:rPr>
          <w:rFonts w:hint="eastAsia"/>
          <w:sz w:val="24"/>
        </w:rPr>
        <w:t>小</w:t>
      </w:r>
      <w:r>
        <w:rPr>
          <w:rFonts w:hint="eastAsia"/>
          <w:sz w:val="24"/>
        </w:rPr>
        <w:t>值</w:t>
      </w:r>
      <w:r w:rsidR="004529FF">
        <w:rPr>
          <w:rFonts w:hint="eastAsia"/>
          <w:sz w:val="24"/>
        </w:rPr>
        <w:t>即</w:t>
      </w:r>
      <w:r>
        <w:rPr>
          <w:rFonts w:hint="eastAsia"/>
          <w:sz w:val="24"/>
        </w:rPr>
        <w:t>实验室</w:t>
      </w:r>
      <w:r w:rsidR="004529FF">
        <w:rPr>
          <w:rFonts w:hint="eastAsia"/>
          <w:sz w:val="24"/>
        </w:rPr>
        <w:t>6</w:t>
      </w:r>
      <w:r>
        <w:rPr>
          <w:rFonts w:hint="eastAsia"/>
          <w:sz w:val="24"/>
        </w:rPr>
        <w:t>（</w:t>
      </w:r>
      <w:r w:rsidR="004529FF">
        <w:rPr>
          <w:rFonts w:hint="eastAsia"/>
          <w:sz w:val="24"/>
        </w:rPr>
        <w:t>阳谷祥光</w:t>
      </w:r>
      <w:r>
        <w:rPr>
          <w:rFonts w:hint="eastAsia"/>
          <w:sz w:val="24"/>
        </w:rPr>
        <w:t>）、实验室</w:t>
      </w:r>
      <w:r w:rsidR="004529FF">
        <w:rPr>
          <w:rFonts w:hint="eastAsia"/>
          <w:sz w:val="24"/>
        </w:rPr>
        <w:t>16</w:t>
      </w:r>
      <w:r>
        <w:rPr>
          <w:rFonts w:hint="eastAsia"/>
          <w:sz w:val="24"/>
        </w:rPr>
        <w:t>（</w:t>
      </w:r>
      <w:r w:rsidR="004529FF">
        <w:rPr>
          <w:rFonts w:hint="eastAsia"/>
          <w:sz w:val="24"/>
        </w:rPr>
        <w:t>河南豫光</w:t>
      </w:r>
      <w:r>
        <w:rPr>
          <w:rFonts w:hint="eastAsia"/>
          <w:sz w:val="24"/>
        </w:rPr>
        <w:t>）为</w:t>
      </w:r>
      <w:r w:rsidR="004529FF">
        <w:rPr>
          <w:rFonts w:hint="eastAsia"/>
          <w:sz w:val="24"/>
        </w:rPr>
        <w:t>离群值</w:t>
      </w:r>
      <w:r>
        <w:rPr>
          <w:rFonts w:hint="eastAsia"/>
          <w:sz w:val="24"/>
        </w:rPr>
        <w:t>（</w:t>
      </w:r>
      <w:r w:rsidRPr="00A53C09">
        <w:rPr>
          <w:rFonts w:hint="eastAsia"/>
          <w:sz w:val="24"/>
        </w:rPr>
        <w:t>用</w:t>
      </w:r>
      <w:r w:rsidR="004529FF">
        <w:rPr>
          <w:rFonts w:hint="eastAsia"/>
          <w:sz w:val="24"/>
        </w:rPr>
        <w:t>双</w:t>
      </w:r>
      <w:r w:rsidRPr="00A53C09">
        <w:rPr>
          <w:rFonts w:hint="eastAsia"/>
          <w:sz w:val="24"/>
        </w:rPr>
        <w:t>星号（</w:t>
      </w:r>
      <w:r w:rsidRPr="00A53C09">
        <w:rPr>
          <w:rFonts w:hint="eastAsia"/>
          <w:sz w:val="24"/>
        </w:rPr>
        <w:t>*</w:t>
      </w:r>
      <w:r w:rsidR="004529FF">
        <w:rPr>
          <w:rFonts w:hint="eastAsia"/>
          <w:sz w:val="24"/>
        </w:rPr>
        <w:t>*</w:t>
      </w:r>
      <w:r w:rsidRPr="00A53C09">
        <w:rPr>
          <w:rFonts w:hint="eastAsia"/>
          <w:sz w:val="24"/>
        </w:rPr>
        <w:t>）标出</w:t>
      </w:r>
      <w:r>
        <w:rPr>
          <w:rFonts w:hint="eastAsia"/>
          <w:sz w:val="24"/>
        </w:rPr>
        <w:t>），予以</w:t>
      </w:r>
      <w:r w:rsidR="004529FF">
        <w:rPr>
          <w:rFonts w:hint="eastAsia"/>
          <w:sz w:val="24"/>
        </w:rPr>
        <w:t>舍弃；水平</w:t>
      </w:r>
      <w:r w:rsidR="004529FF">
        <w:rPr>
          <w:rFonts w:hint="eastAsia"/>
          <w:sz w:val="24"/>
        </w:rPr>
        <w:t>5</w:t>
      </w:r>
      <w:r w:rsidR="004529FF">
        <w:rPr>
          <w:rFonts w:hint="eastAsia"/>
          <w:sz w:val="24"/>
        </w:rPr>
        <w:t>有两个最小值即实验室</w:t>
      </w:r>
      <w:r w:rsidR="004529FF">
        <w:rPr>
          <w:rFonts w:hint="eastAsia"/>
          <w:sz w:val="24"/>
        </w:rPr>
        <w:t>14</w:t>
      </w:r>
      <w:r w:rsidR="004529FF">
        <w:rPr>
          <w:rFonts w:hint="eastAsia"/>
          <w:sz w:val="24"/>
        </w:rPr>
        <w:t>（大冶有色）、实验室</w:t>
      </w:r>
      <w:r w:rsidR="004529FF">
        <w:rPr>
          <w:rFonts w:hint="eastAsia"/>
          <w:sz w:val="24"/>
        </w:rPr>
        <w:t>16</w:t>
      </w:r>
      <w:r w:rsidR="004529FF">
        <w:rPr>
          <w:rFonts w:hint="eastAsia"/>
          <w:sz w:val="24"/>
        </w:rPr>
        <w:t>（河南豫光）为</w:t>
      </w:r>
      <w:proofErr w:type="gramStart"/>
      <w:r w:rsidR="004529FF">
        <w:rPr>
          <w:rFonts w:hint="eastAsia"/>
          <w:sz w:val="24"/>
        </w:rPr>
        <w:t>岐</w:t>
      </w:r>
      <w:proofErr w:type="gramEnd"/>
      <w:r w:rsidR="004529FF">
        <w:rPr>
          <w:rFonts w:hint="eastAsia"/>
          <w:sz w:val="24"/>
        </w:rPr>
        <w:t>离值（</w:t>
      </w:r>
      <w:r w:rsidR="004529FF" w:rsidRPr="00A53C09">
        <w:rPr>
          <w:rFonts w:hint="eastAsia"/>
          <w:sz w:val="24"/>
        </w:rPr>
        <w:t>用</w:t>
      </w:r>
      <w:r w:rsidR="004529FF">
        <w:rPr>
          <w:rFonts w:hint="eastAsia"/>
          <w:sz w:val="24"/>
        </w:rPr>
        <w:t>单</w:t>
      </w:r>
      <w:r w:rsidR="004529FF" w:rsidRPr="00A53C09">
        <w:rPr>
          <w:rFonts w:hint="eastAsia"/>
          <w:sz w:val="24"/>
        </w:rPr>
        <w:t>星号（</w:t>
      </w:r>
      <w:r w:rsidR="004529FF" w:rsidRPr="00A53C09">
        <w:rPr>
          <w:rFonts w:hint="eastAsia"/>
          <w:sz w:val="24"/>
        </w:rPr>
        <w:t>*</w:t>
      </w:r>
      <w:r w:rsidR="004529FF" w:rsidRPr="00A53C09">
        <w:rPr>
          <w:rFonts w:hint="eastAsia"/>
          <w:sz w:val="24"/>
        </w:rPr>
        <w:t>）标出</w:t>
      </w:r>
      <w:r w:rsidR="004529FF">
        <w:rPr>
          <w:rFonts w:hint="eastAsia"/>
          <w:sz w:val="24"/>
        </w:rPr>
        <w:t>）予以保留</w:t>
      </w:r>
      <w:r>
        <w:rPr>
          <w:rFonts w:hint="eastAsia"/>
          <w:sz w:val="24"/>
        </w:rPr>
        <w:t>。</w:t>
      </w:r>
    </w:p>
    <w:p w14:paraId="6FB49028" w14:textId="77777777" w:rsidR="003D1D96" w:rsidRPr="001D5CC4" w:rsidRDefault="003D1D96" w:rsidP="003D1D96">
      <w:pPr>
        <w:tabs>
          <w:tab w:val="left" w:pos="0"/>
        </w:tabs>
        <w:snapToGrid w:val="0"/>
        <w:spacing w:beforeLines="50" w:before="162" w:line="360" w:lineRule="auto"/>
        <w:jc w:val="center"/>
        <w:rPr>
          <w:b/>
          <w:sz w:val="24"/>
        </w:rPr>
      </w:pPr>
      <w:r w:rsidRPr="001D5CC4">
        <w:rPr>
          <w:sz w:val="24"/>
        </w:rPr>
        <w:t>表</w:t>
      </w:r>
      <w:r w:rsidR="00AC1F54">
        <w:rPr>
          <w:rFonts w:hint="eastAsia"/>
          <w:sz w:val="24"/>
        </w:rPr>
        <w:t>2</w:t>
      </w:r>
      <w:r w:rsidRPr="001D5CC4">
        <w:rPr>
          <w:sz w:val="24"/>
        </w:rPr>
        <w:t>-</w:t>
      </w:r>
      <w:r w:rsidR="00AC1F54">
        <w:rPr>
          <w:rFonts w:hint="eastAsia"/>
          <w:sz w:val="24"/>
        </w:rPr>
        <w:t>8</w:t>
      </w:r>
      <w:r w:rsidRPr="001D5CC4">
        <w:rPr>
          <w:sz w:val="24"/>
        </w:rPr>
        <w:t>格拉布斯检验（两个离群观测值情形）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3D1D96" w:rsidRPr="001D5CC4" w14:paraId="79CBE39D" w14:textId="77777777" w:rsidTr="004529FF">
        <w:trPr>
          <w:trHeight w:val="270"/>
        </w:trPr>
        <w:tc>
          <w:tcPr>
            <w:tcW w:w="2567" w:type="dxa"/>
            <w:shd w:val="clear" w:color="auto" w:fill="auto"/>
            <w:noWrap/>
            <w:vAlign w:val="center"/>
          </w:tcPr>
          <w:p w14:paraId="7D0B37CD" w14:textId="77777777" w:rsidR="003D1D96" w:rsidRPr="001D5CC4" w:rsidRDefault="003D1D96" w:rsidP="004529F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tcPr>
          <w:p w14:paraId="3268BB9E"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tcPr>
          <w:p w14:paraId="76F277E2"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tcPr>
          <w:p w14:paraId="4EEE10FC"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tcPr>
          <w:p w14:paraId="1E0E855E"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tcPr>
          <w:p w14:paraId="2E1F1741" w14:textId="77777777" w:rsidR="003D1D96" w:rsidRPr="001D5CC4" w:rsidRDefault="003D1D96"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4529FF" w:rsidRPr="001D5CC4" w14:paraId="075D1E27" w14:textId="77777777" w:rsidTr="004529FF">
        <w:trPr>
          <w:trHeight w:val="270"/>
        </w:trPr>
        <w:tc>
          <w:tcPr>
            <w:tcW w:w="2567" w:type="dxa"/>
            <w:shd w:val="clear" w:color="auto" w:fill="auto"/>
            <w:noWrap/>
            <w:vAlign w:val="center"/>
            <w:hideMark/>
          </w:tcPr>
          <w:p w14:paraId="1DE7F76C" w14:textId="77777777" w:rsidR="004529FF" w:rsidRPr="001D5CC4" w:rsidRDefault="004529FF" w:rsidP="004529FF">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1304" w:type="dxa"/>
            <w:shd w:val="clear" w:color="auto" w:fill="auto"/>
            <w:noWrap/>
            <w:vAlign w:val="bottom"/>
            <w:hideMark/>
          </w:tcPr>
          <w:p w14:paraId="670BA799" w14:textId="77777777" w:rsidR="004529FF" w:rsidRDefault="004529FF">
            <w:pPr>
              <w:jc w:val="right"/>
              <w:rPr>
                <w:rFonts w:ascii="宋体" w:hAnsi="宋体" w:cs="宋体"/>
                <w:color w:val="000000"/>
                <w:sz w:val="22"/>
                <w:szCs w:val="22"/>
              </w:rPr>
            </w:pPr>
            <w:r>
              <w:rPr>
                <w:rFonts w:hint="eastAsia"/>
                <w:color w:val="000000"/>
                <w:sz w:val="22"/>
                <w:szCs w:val="22"/>
              </w:rPr>
              <w:t xml:space="preserve">0.00518 </w:t>
            </w:r>
          </w:p>
        </w:tc>
        <w:tc>
          <w:tcPr>
            <w:tcW w:w="1304" w:type="dxa"/>
            <w:shd w:val="clear" w:color="auto" w:fill="auto"/>
            <w:noWrap/>
            <w:vAlign w:val="bottom"/>
            <w:hideMark/>
          </w:tcPr>
          <w:p w14:paraId="45298FB8" w14:textId="77777777" w:rsidR="004529FF" w:rsidRDefault="004529FF">
            <w:pPr>
              <w:jc w:val="right"/>
              <w:rPr>
                <w:rFonts w:ascii="宋体" w:hAnsi="宋体" w:cs="宋体"/>
                <w:color w:val="000000"/>
                <w:sz w:val="22"/>
                <w:szCs w:val="22"/>
              </w:rPr>
            </w:pPr>
            <w:r>
              <w:rPr>
                <w:rFonts w:hint="eastAsia"/>
                <w:color w:val="000000"/>
                <w:sz w:val="22"/>
                <w:szCs w:val="22"/>
              </w:rPr>
              <w:t xml:space="preserve">0.03232 </w:t>
            </w:r>
          </w:p>
        </w:tc>
        <w:tc>
          <w:tcPr>
            <w:tcW w:w="1304" w:type="dxa"/>
            <w:shd w:val="clear" w:color="auto" w:fill="auto"/>
            <w:noWrap/>
            <w:vAlign w:val="bottom"/>
            <w:hideMark/>
          </w:tcPr>
          <w:p w14:paraId="667B5856" w14:textId="77777777" w:rsidR="004529FF" w:rsidRDefault="004529FF">
            <w:pPr>
              <w:jc w:val="right"/>
              <w:rPr>
                <w:rFonts w:ascii="宋体" w:hAnsi="宋体" w:cs="宋体"/>
                <w:color w:val="000000"/>
                <w:sz w:val="22"/>
                <w:szCs w:val="22"/>
              </w:rPr>
            </w:pPr>
            <w:r>
              <w:rPr>
                <w:rFonts w:hint="eastAsia"/>
                <w:color w:val="000000"/>
                <w:sz w:val="22"/>
                <w:szCs w:val="22"/>
              </w:rPr>
              <w:t xml:space="preserve">0.01970 </w:t>
            </w:r>
          </w:p>
        </w:tc>
        <w:tc>
          <w:tcPr>
            <w:tcW w:w="1304" w:type="dxa"/>
            <w:shd w:val="clear" w:color="auto" w:fill="auto"/>
            <w:noWrap/>
            <w:vAlign w:val="bottom"/>
            <w:hideMark/>
          </w:tcPr>
          <w:p w14:paraId="24F8DAEC" w14:textId="77777777" w:rsidR="004529FF" w:rsidRDefault="004529FF">
            <w:pPr>
              <w:jc w:val="right"/>
              <w:rPr>
                <w:rFonts w:ascii="宋体" w:hAnsi="宋体" w:cs="宋体"/>
                <w:color w:val="000000"/>
                <w:sz w:val="22"/>
                <w:szCs w:val="22"/>
              </w:rPr>
            </w:pPr>
            <w:r>
              <w:rPr>
                <w:rFonts w:hint="eastAsia"/>
                <w:color w:val="000000"/>
                <w:sz w:val="22"/>
                <w:szCs w:val="22"/>
              </w:rPr>
              <w:t xml:space="preserve">0.17933 </w:t>
            </w:r>
          </w:p>
        </w:tc>
        <w:tc>
          <w:tcPr>
            <w:tcW w:w="1304" w:type="dxa"/>
            <w:shd w:val="clear" w:color="auto" w:fill="auto"/>
            <w:noWrap/>
            <w:vAlign w:val="bottom"/>
            <w:hideMark/>
          </w:tcPr>
          <w:p w14:paraId="79F356FD" w14:textId="77777777" w:rsidR="004529FF" w:rsidRDefault="004529FF">
            <w:pPr>
              <w:jc w:val="right"/>
              <w:rPr>
                <w:rFonts w:ascii="宋体" w:hAnsi="宋体" w:cs="宋体"/>
                <w:color w:val="000000"/>
                <w:sz w:val="22"/>
                <w:szCs w:val="22"/>
              </w:rPr>
            </w:pPr>
            <w:r>
              <w:rPr>
                <w:rFonts w:hint="eastAsia"/>
                <w:color w:val="000000"/>
                <w:sz w:val="22"/>
                <w:szCs w:val="22"/>
              </w:rPr>
              <w:t xml:space="preserve">0.22715 </w:t>
            </w:r>
          </w:p>
        </w:tc>
      </w:tr>
      <w:tr w:rsidR="004529FF" w:rsidRPr="001D5CC4" w14:paraId="5E7CF431" w14:textId="77777777" w:rsidTr="004529FF">
        <w:trPr>
          <w:trHeight w:val="270"/>
        </w:trPr>
        <w:tc>
          <w:tcPr>
            <w:tcW w:w="2567" w:type="dxa"/>
            <w:shd w:val="clear" w:color="auto" w:fill="auto"/>
            <w:noWrap/>
            <w:vAlign w:val="center"/>
            <w:hideMark/>
          </w:tcPr>
          <w:p w14:paraId="1A5A638F" w14:textId="77777777" w:rsidR="004529FF" w:rsidRPr="001D5CC4" w:rsidRDefault="004529FF" w:rsidP="004529FF">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304" w:type="dxa"/>
            <w:shd w:val="clear" w:color="auto" w:fill="auto"/>
            <w:noWrap/>
            <w:vAlign w:val="bottom"/>
            <w:hideMark/>
          </w:tcPr>
          <w:p w14:paraId="18AA30EE" w14:textId="77777777" w:rsidR="004529FF" w:rsidRDefault="004529FF">
            <w:pPr>
              <w:jc w:val="right"/>
              <w:rPr>
                <w:rFonts w:ascii="宋体" w:hAnsi="宋体" w:cs="宋体"/>
                <w:color w:val="000000"/>
                <w:sz w:val="22"/>
                <w:szCs w:val="22"/>
              </w:rPr>
            </w:pPr>
            <w:r>
              <w:rPr>
                <w:rFonts w:hint="eastAsia"/>
                <w:color w:val="000000"/>
                <w:sz w:val="22"/>
                <w:szCs w:val="22"/>
              </w:rPr>
              <w:t xml:space="preserve">0.00497 </w:t>
            </w:r>
          </w:p>
        </w:tc>
        <w:tc>
          <w:tcPr>
            <w:tcW w:w="1304" w:type="dxa"/>
            <w:shd w:val="clear" w:color="auto" w:fill="auto"/>
            <w:noWrap/>
            <w:vAlign w:val="bottom"/>
            <w:hideMark/>
          </w:tcPr>
          <w:p w14:paraId="5423D4FB" w14:textId="77777777" w:rsidR="004529FF" w:rsidRDefault="004529FF">
            <w:pPr>
              <w:jc w:val="right"/>
              <w:rPr>
                <w:rFonts w:ascii="宋体" w:hAnsi="宋体" w:cs="宋体"/>
                <w:color w:val="000000"/>
                <w:sz w:val="22"/>
                <w:szCs w:val="22"/>
              </w:rPr>
            </w:pPr>
            <w:r>
              <w:rPr>
                <w:rFonts w:hint="eastAsia"/>
                <w:color w:val="000000"/>
                <w:sz w:val="22"/>
                <w:szCs w:val="22"/>
              </w:rPr>
              <w:t xml:space="preserve">0.04750 </w:t>
            </w:r>
          </w:p>
        </w:tc>
        <w:tc>
          <w:tcPr>
            <w:tcW w:w="1304" w:type="dxa"/>
            <w:shd w:val="clear" w:color="auto" w:fill="auto"/>
            <w:noWrap/>
            <w:vAlign w:val="bottom"/>
            <w:hideMark/>
          </w:tcPr>
          <w:p w14:paraId="7DAE75B3" w14:textId="77777777" w:rsidR="004529FF" w:rsidRDefault="004529FF">
            <w:pPr>
              <w:jc w:val="right"/>
              <w:rPr>
                <w:rFonts w:ascii="宋体" w:hAnsi="宋体" w:cs="宋体"/>
                <w:color w:val="000000"/>
                <w:sz w:val="22"/>
                <w:szCs w:val="22"/>
              </w:rPr>
            </w:pPr>
            <w:r>
              <w:rPr>
                <w:rFonts w:hint="eastAsia"/>
                <w:color w:val="000000"/>
                <w:sz w:val="22"/>
                <w:szCs w:val="22"/>
              </w:rPr>
              <w:t xml:space="preserve">0.00801 </w:t>
            </w:r>
          </w:p>
        </w:tc>
        <w:tc>
          <w:tcPr>
            <w:tcW w:w="1304" w:type="dxa"/>
            <w:shd w:val="clear" w:color="auto" w:fill="auto"/>
            <w:noWrap/>
            <w:vAlign w:val="bottom"/>
            <w:hideMark/>
          </w:tcPr>
          <w:p w14:paraId="28E65009" w14:textId="77777777" w:rsidR="004529FF" w:rsidRDefault="004529FF">
            <w:pPr>
              <w:jc w:val="right"/>
              <w:rPr>
                <w:rFonts w:ascii="宋体" w:hAnsi="宋体" w:cs="宋体"/>
                <w:color w:val="000000"/>
                <w:sz w:val="22"/>
                <w:szCs w:val="22"/>
              </w:rPr>
            </w:pPr>
            <w:r>
              <w:rPr>
                <w:rFonts w:hint="eastAsia"/>
                <w:color w:val="000000"/>
                <w:sz w:val="22"/>
                <w:szCs w:val="22"/>
              </w:rPr>
              <w:t xml:space="preserve">0.05858 </w:t>
            </w:r>
          </w:p>
        </w:tc>
        <w:tc>
          <w:tcPr>
            <w:tcW w:w="1304" w:type="dxa"/>
            <w:shd w:val="clear" w:color="auto" w:fill="auto"/>
            <w:noWrap/>
            <w:vAlign w:val="bottom"/>
            <w:hideMark/>
          </w:tcPr>
          <w:p w14:paraId="2699346D" w14:textId="77777777" w:rsidR="004529FF" w:rsidRDefault="004529FF">
            <w:pPr>
              <w:jc w:val="right"/>
              <w:rPr>
                <w:rFonts w:ascii="宋体" w:hAnsi="宋体" w:cs="宋体"/>
                <w:color w:val="000000"/>
                <w:sz w:val="22"/>
                <w:szCs w:val="22"/>
              </w:rPr>
            </w:pPr>
            <w:r>
              <w:rPr>
                <w:rFonts w:hint="eastAsia"/>
                <w:color w:val="000000"/>
                <w:sz w:val="22"/>
                <w:szCs w:val="22"/>
              </w:rPr>
              <w:t xml:space="preserve">0.11418 </w:t>
            </w:r>
          </w:p>
        </w:tc>
      </w:tr>
      <w:tr w:rsidR="004529FF" w:rsidRPr="001D5CC4" w14:paraId="19FBB89B" w14:textId="77777777" w:rsidTr="004529FF">
        <w:trPr>
          <w:trHeight w:val="270"/>
        </w:trPr>
        <w:tc>
          <w:tcPr>
            <w:tcW w:w="2567" w:type="dxa"/>
            <w:shd w:val="clear" w:color="auto" w:fill="auto"/>
            <w:noWrap/>
            <w:vAlign w:val="center"/>
            <w:hideMark/>
          </w:tcPr>
          <w:p w14:paraId="7AB0D749" w14:textId="77777777" w:rsidR="004529FF" w:rsidRPr="001D5CC4" w:rsidRDefault="004529FF" w:rsidP="004529FF">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1304" w:type="dxa"/>
            <w:shd w:val="clear" w:color="auto" w:fill="auto"/>
            <w:noWrap/>
            <w:vAlign w:val="bottom"/>
            <w:hideMark/>
          </w:tcPr>
          <w:p w14:paraId="6D400367" w14:textId="77777777" w:rsidR="004529FF" w:rsidRDefault="004529FF">
            <w:pPr>
              <w:jc w:val="right"/>
              <w:rPr>
                <w:rFonts w:ascii="宋体" w:hAnsi="宋体" w:cs="宋体"/>
                <w:color w:val="000000"/>
                <w:sz w:val="22"/>
                <w:szCs w:val="22"/>
              </w:rPr>
            </w:pPr>
            <w:r>
              <w:rPr>
                <w:rFonts w:hint="eastAsia"/>
                <w:color w:val="000000"/>
                <w:sz w:val="22"/>
                <w:szCs w:val="22"/>
              </w:rPr>
              <w:t xml:space="preserve">0.5359 </w:t>
            </w:r>
          </w:p>
        </w:tc>
        <w:tc>
          <w:tcPr>
            <w:tcW w:w="1304" w:type="dxa"/>
            <w:shd w:val="clear" w:color="auto" w:fill="auto"/>
            <w:noWrap/>
            <w:vAlign w:val="bottom"/>
            <w:hideMark/>
          </w:tcPr>
          <w:p w14:paraId="4BCF783C" w14:textId="77777777" w:rsidR="004529FF" w:rsidRDefault="004529FF">
            <w:pPr>
              <w:jc w:val="right"/>
              <w:rPr>
                <w:rFonts w:ascii="宋体" w:hAnsi="宋体" w:cs="宋体"/>
                <w:sz w:val="22"/>
                <w:szCs w:val="22"/>
              </w:rPr>
            </w:pPr>
            <w:r>
              <w:rPr>
                <w:rFonts w:hint="eastAsia"/>
                <w:sz w:val="22"/>
                <w:szCs w:val="22"/>
              </w:rPr>
              <w:t xml:space="preserve">0.4645 </w:t>
            </w:r>
          </w:p>
        </w:tc>
        <w:tc>
          <w:tcPr>
            <w:tcW w:w="1304" w:type="dxa"/>
            <w:shd w:val="clear" w:color="auto" w:fill="auto"/>
            <w:noWrap/>
            <w:vAlign w:val="bottom"/>
            <w:hideMark/>
          </w:tcPr>
          <w:p w14:paraId="71446C56" w14:textId="77777777" w:rsidR="004529FF" w:rsidRDefault="004529FF">
            <w:pPr>
              <w:jc w:val="right"/>
              <w:rPr>
                <w:rFonts w:ascii="宋体" w:hAnsi="宋体" w:cs="宋体"/>
                <w:color w:val="000000"/>
                <w:sz w:val="22"/>
                <w:szCs w:val="22"/>
              </w:rPr>
            </w:pPr>
            <w:r>
              <w:rPr>
                <w:rFonts w:hint="eastAsia"/>
                <w:color w:val="000000"/>
                <w:sz w:val="22"/>
                <w:szCs w:val="22"/>
              </w:rPr>
              <w:t xml:space="preserve">0.8271 </w:t>
            </w:r>
          </w:p>
        </w:tc>
        <w:tc>
          <w:tcPr>
            <w:tcW w:w="1304" w:type="dxa"/>
            <w:shd w:val="clear" w:color="auto" w:fill="auto"/>
            <w:noWrap/>
            <w:vAlign w:val="bottom"/>
            <w:hideMark/>
          </w:tcPr>
          <w:p w14:paraId="68FD1793" w14:textId="77777777" w:rsidR="004529FF" w:rsidRDefault="004529FF">
            <w:pPr>
              <w:jc w:val="right"/>
              <w:rPr>
                <w:rFonts w:ascii="宋体" w:hAnsi="宋体" w:cs="宋体"/>
                <w:color w:val="000000"/>
                <w:sz w:val="22"/>
                <w:szCs w:val="22"/>
              </w:rPr>
            </w:pPr>
            <w:r>
              <w:rPr>
                <w:rFonts w:hint="eastAsia"/>
                <w:color w:val="000000"/>
                <w:sz w:val="22"/>
                <w:szCs w:val="22"/>
              </w:rPr>
              <w:t xml:space="preserve">0.8267 </w:t>
            </w:r>
          </w:p>
        </w:tc>
        <w:tc>
          <w:tcPr>
            <w:tcW w:w="1304" w:type="dxa"/>
            <w:shd w:val="clear" w:color="auto" w:fill="auto"/>
            <w:noWrap/>
            <w:vAlign w:val="bottom"/>
            <w:hideMark/>
          </w:tcPr>
          <w:p w14:paraId="507E57D0" w14:textId="77777777" w:rsidR="004529FF" w:rsidRDefault="004529FF">
            <w:pPr>
              <w:jc w:val="right"/>
              <w:rPr>
                <w:rFonts w:ascii="宋体" w:hAnsi="宋体" w:cs="宋体"/>
                <w:color w:val="000000"/>
                <w:sz w:val="22"/>
                <w:szCs w:val="22"/>
              </w:rPr>
            </w:pPr>
            <w:r>
              <w:rPr>
                <w:rFonts w:hint="eastAsia"/>
                <w:color w:val="000000"/>
                <w:sz w:val="22"/>
                <w:szCs w:val="22"/>
              </w:rPr>
              <w:t xml:space="preserve">0.7002 </w:t>
            </w:r>
          </w:p>
        </w:tc>
      </w:tr>
      <w:tr w:rsidR="004529FF" w:rsidRPr="001D5CC4" w14:paraId="095B4D05" w14:textId="77777777" w:rsidTr="004529FF">
        <w:trPr>
          <w:trHeight w:val="270"/>
        </w:trPr>
        <w:tc>
          <w:tcPr>
            <w:tcW w:w="2567" w:type="dxa"/>
            <w:shd w:val="clear" w:color="auto" w:fill="auto"/>
            <w:noWrap/>
            <w:vAlign w:val="center"/>
            <w:hideMark/>
          </w:tcPr>
          <w:p w14:paraId="68E5D751" w14:textId="77777777" w:rsidR="004529FF" w:rsidRPr="001D5CC4" w:rsidRDefault="004529FF" w:rsidP="004529FF">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304" w:type="dxa"/>
            <w:shd w:val="clear" w:color="auto" w:fill="auto"/>
            <w:noWrap/>
            <w:vAlign w:val="bottom"/>
            <w:hideMark/>
          </w:tcPr>
          <w:p w14:paraId="5482236E" w14:textId="77777777" w:rsidR="004529FF" w:rsidRDefault="004529FF">
            <w:pPr>
              <w:jc w:val="right"/>
              <w:rPr>
                <w:rFonts w:ascii="宋体" w:hAnsi="宋体" w:cs="宋体"/>
                <w:color w:val="000000"/>
                <w:sz w:val="22"/>
                <w:szCs w:val="22"/>
              </w:rPr>
            </w:pPr>
            <w:r>
              <w:rPr>
                <w:rFonts w:hint="eastAsia"/>
                <w:color w:val="000000"/>
                <w:sz w:val="22"/>
                <w:szCs w:val="22"/>
              </w:rPr>
              <w:t xml:space="preserve">0.5135 </w:t>
            </w:r>
          </w:p>
        </w:tc>
        <w:tc>
          <w:tcPr>
            <w:tcW w:w="1304" w:type="dxa"/>
            <w:shd w:val="clear" w:color="auto" w:fill="auto"/>
            <w:noWrap/>
            <w:vAlign w:val="bottom"/>
            <w:hideMark/>
          </w:tcPr>
          <w:p w14:paraId="1F96071C" w14:textId="77777777" w:rsidR="004529FF" w:rsidRDefault="004529FF">
            <w:pPr>
              <w:jc w:val="right"/>
              <w:rPr>
                <w:rFonts w:ascii="宋体" w:hAnsi="宋体" w:cs="宋体"/>
                <w:color w:val="000000"/>
                <w:sz w:val="22"/>
                <w:szCs w:val="22"/>
              </w:rPr>
            </w:pPr>
            <w:r>
              <w:rPr>
                <w:rFonts w:hint="eastAsia"/>
                <w:color w:val="000000"/>
                <w:sz w:val="22"/>
                <w:szCs w:val="22"/>
              </w:rPr>
              <w:t xml:space="preserve">0.6826 </w:t>
            </w:r>
          </w:p>
        </w:tc>
        <w:tc>
          <w:tcPr>
            <w:tcW w:w="1304" w:type="dxa"/>
            <w:shd w:val="clear" w:color="auto" w:fill="auto"/>
            <w:noWrap/>
            <w:vAlign w:val="bottom"/>
            <w:hideMark/>
          </w:tcPr>
          <w:p w14:paraId="599B6FF9" w14:textId="77777777" w:rsidR="004529FF" w:rsidRDefault="004529FF">
            <w:pPr>
              <w:jc w:val="right"/>
              <w:rPr>
                <w:rFonts w:ascii="宋体" w:hAnsi="宋体" w:cs="宋体"/>
                <w:color w:val="000000"/>
                <w:sz w:val="22"/>
                <w:szCs w:val="22"/>
              </w:rPr>
            </w:pPr>
            <w:r>
              <w:rPr>
                <w:rFonts w:hint="eastAsia"/>
                <w:color w:val="000000"/>
                <w:sz w:val="22"/>
                <w:szCs w:val="22"/>
              </w:rPr>
              <w:t xml:space="preserve">0.3363 </w:t>
            </w:r>
          </w:p>
        </w:tc>
        <w:tc>
          <w:tcPr>
            <w:tcW w:w="1304" w:type="dxa"/>
            <w:shd w:val="clear" w:color="auto" w:fill="auto"/>
            <w:noWrap/>
            <w:vAlign w:val="bottom"/>
            <w:hideMark/>
          </w:tcPr>
          <w:p w14:paraId="3B238324" w14:textId="77777777" w:rsidR="004529FF" w:rsidRDefault="004529FF">
            <w:pPr>
              <w:jc w:val="right"/>
              <w:rPr>
                <w:rFonts w:ascii="宋体" w:hAnsi="宋体" w:cs="宋体"/>
                <w:color w:val="FF0000"/>
                <w:sz w:val="22"/>
                <w:szCs w:val="22"/>
              </w:rPr>
            </w:pPr>
            <w:r>
              <w:rPr>
                <w:rFonts w:hint="eastAsia"/>
                <w:color w:val="FF0000"/>
                <w:sz w:val="22"/>
                <w:szCs w:val="22"/>
              </w:rPr>
              <w:t>0.2700</w:t>
            </w:r>
            <w:r>
              <w:rPr>
                <w:rFonts w:hint="eastAsia"/>
                <w:color w:val="FF0000"/>
                <w:sz w:val="22"/>
                <w:szCs w:val="22"/>
              </w:rPr>
              <w:t>（</w:t>
            </w:r>
            <w:r>
              <w:rPr>
                <w:rFonts w:hint="eastAsia"/>
                <w:color w:val="FF0000"/>
                <w:sz w:val="22"/>
                <w:szCs w:val="22"/>
              </w:rPr>
              <w:t>**</w:t>
            </w:r>
            <w:r>
              <w:rPr>
                <w:rFonts w:hint="eastAsia"/>
                <w:color w:val="FF0000"/>
                <w:sz w:val="22"/>
                <w:szCs w:val="22"/>
              </w:rPr>
              <w:t>）</w:t>
            </w:r>
            <w:r>
              <w:rPr>
                <w:rFonts w:hint="eastAsia"/>
                <w:color w:val="FF0000"/>
                <w:sz w:val="22"/>
                <w:szCs w:val="22"/>
              </w:rPr>
              <w:t xml:space="preserve"> </w:t>
            </w:r>
          </w:p>
        </w:tc>
        <w:tc>
          <w:tcPr>
            <w:tcW w:w="1304" w:type="dxa"/>
            <w:shd w:val="clear" w:color="auto" w:fill="auto"/>
            <w:noWrap/>
            <w:vAlign w:val="bottom"/>
            <w:hideMark/>
          </w:tcPr>
          <w:p w14:paraId="5C6AD431" w14:textId="77777777" w:rsidR="004529FF" w:rsidRDefault="004529FF">
            <w:pPr>
              <w:jc w:val="right"/>
              <w:rPr>
                <w:rFonts w:ascii="宋体" w:hAnsi="宋体" w:cs="宋体"/>
                <w:color w:val="00B050"/>
                <w:sz w:val="22"/>
                <w:szCs w:val="22"/>
              </w:rPr>
            </w:pPr>
            <w:r>
              <w:rPr>
                <w:rFonts w:hint="eastAsia"/>
                <w:color w:val="00B050"/>
                <w:sz w:val="22"/>
                <w:szCs w:val="22"/>
              </w:rPr>
              <w:t>0.3520</w:t>
            </w:r>
            <w:r>
              <w:rPr>
                <w:rFonts w:hint="eastAsia"/>
                <w:color w:val="00B050"/>
                <w:sz w:val="22"/>
                <w:szCs w:val="22"/>
              </w:rPr>
              <w:t>（</w:t>
            </w:r>
            <w:r>
              <w:rPr>
                <w:rFonts w:hint="eastAsia"/>
                <w:color w:val="00B050"/>
                <w:sz w:val="22"/>
                <w:szCs w:val="22"/>
              </w:rPr>
              <w:t>*</w:t>
            </w:r>
            <w:r>
              <w:rPr>
                <w:rFonts w:hint="eastAsia"/>
                <w:color w:val="00B050"/>
                <w:sz w:val="22"/>
                <w:szCs w:val="22"/>
              </w:rPr>
              <w:t>）</w:t>
            </w:r>
            <w:r>
              <w:rPr>
                <w:rFonts w:hint="eastAsia"/>
                <w:color w:val="00B050"/>
                <w:sz w:val="22"/>
                <w:szCs w:val="22"/>
              </w:rPr>
              <w:t xml:space="preserve"> </w:t>
            </w:r>
          </w:p>
        </w:tc>
      </w:tr>
      <w:tr w:rsidR="003D1D96" w:rsidRPr="001D5CC4" w14:paraId="2438CC87" w14:textId="77777777" w:rsidTr="004529FF">
        <w:trPr>
          <w:trHeight w:val="270"/>
        </w:trPr>
        <w:tc>
          <w:tcPr>
            <w:tcW w:w="9087" w:type="dxa"/>
            <w:gridSpan w:val="6"/>
            <w:shd w:val="clear" w:color="auto" w:fill="auto"/>
            <w:noWrap/>
            <w:vAlign w:val="center"/>
          </w:tcPr>
          <w:p w14:paraId="0EA67DE7" w14:textId="77777777" w:rsidR="003D1D96" w:rsidRPr="00340D6C" w:rsidRDefault="003D1D96" w:rsidP="004529FF">
            <w:pPr>
              <w:jc w:val="center"/>
              <w:rPr>
                <w:rFonts w:ascii="宋体" w:hAnsi="宋体" w:cs="宋体"/>
                <w:color w:val="000000"/>
                <w:sz w:val="22"/>
                <w:szCs w:val="22"/>
              </w:rPr>
            </w:pPr>
            <w:r>
              <w:rPr>
                <w:rFonts w:hint="eastAsia"/>
                <w:color w:val="000000"/>
                <w:sz w:val="22"/>
                <w:szCs w:val="22"/>
              </w:rPr>
              <w:t>实验室数</w:t>
            </w:r>
            <w:r>
              <w:rPr>
                <w:rFonts w:hint="eastAsia"/>
                <w:color w:val="000000"/>
                <w:sz w:val="22"/>
                <w:szCs w:val="22"/>
              </w:rPr>
              <w:t>p=17</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0.2990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0.3822</w:t>
            </w:r>
            <w:r>
              <w:rPr>
                <w:rFonts w:hint="eastAsia"/>
                <w:color w:val="000000"/>
                <w:sz w:val="22"/>
                <w:szCs w:val="22"/>
              </w:rPr>
              <w:t>。实验室数</w:t>
            </w:r>
            <w:r>
              <w:rPr>
                <w:rFonts w:hint="eastAsia"/>
                <w:color w:val="000000"/>
                <w:sz w:val="22"/>
                <w:szCs w:val="22"/>
              </w:rPr>
              <w:t>p=16</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0.2767</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0.3603</w:t>
            </w:r>
            <w:r>
              <w:rPr>
                <w:rFonts w:hint="eastAsia"/>
                <w:color w:val="000000"/>
                <w:sz w:val="22"/>
                <w:szCs w:val="22"/>
              </w:rPr>
              <w:t>。实验室数</w:t>
            </w:r>
            <w:r>
              <w:rPr>
                <w:rFonts w:hint="eastAsia"/>
                <w:color w:val="000000"/>
                <w:sz w:val="22"/>
                <w:szCs w:val="22"/>
              </w:rPr>
              <w:t>p=15</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0.2530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0.3367</w:t>
            </w:r>
            <w:r>
              <w:rPr>
                <w:rFonts w:hint="eastAsia"/>
                <w:color w:val="000000"/>
                <w:sz w:val="22"/>
                <w:szCs w:val="22"/>
              </w:rPr>
              <w:t>。实验室数</w:t>
            </w:r>
            <w:r>
              <w:rPr>
                <w:rFonts w:hint="eastAsia"/>
                <w:color w:val="000000"/>
                <w:sz w:val="22"/>
                <w:szCs w:val="22"/>
              </w:rPr>
              <w:t>p=14</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w:t>
            </w:r>
            <w:r>
              <w:rPr>
                <w:rFonts w:hint="eastAsia"/>
                <w:color w:val="000000"/>
                <w:sz w:val="22"/>
                <w:szCs w:val="22"/>
              </w:rPr>
              <w:lastRenderedPageBreak/>
              <w:t>为</w:t>
            </w:r>
            <w:r>
              <w:rPr>
                <w:rFonts w:hint="eastAsia"/>
                <w:color w:val="000000"/>
                <w:sz w:val="22"/>
                <w:szCs w:val="22"/>
              </w:rPr>
              <w:t>0.2280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0.3110</w:t>
            </w:r>
            <w:r>
              <w:rPr>
                <w:rFonts w:hint="eastAsia"/>
                <w:color w:val="000000"/>
                <w:sz w:val="22"/>
                <w:szCs w:val="22"/>
              </w:rPr>
              <w:t>。</w:t>
            </w:r>
          </w:p>
        </w:tc>
      </w:tr>
    </w:tbl>
    <w:p w14:paraId="320B2711" w14:textId="77777777" w:rsidR="008811D4" w:rsidRDefault="008811D4" w:rsidP="003D1D96">
      <w:pPr>
        <w:tabs>
          <w:tab w:val="left" w:pos="840"/>
        </w:tabs>
        <w:snapToGrid w:val="0"/>
        <w:spacing w:line="360" w:lineRule="auto"/>
        <w:rPr>
          <w:sz w:val="24"/>
        </w:rPr>
      </w:pPr>
    </w:p>
    <w:p w14:paraId="70E690B6" w14:textId="77777777" w:rsidR="008811D4" w:rsidRDefault="004529FF" w:rsidP="008811D4">
      <w:pPr>
        <w:tabs>
          <w:tab w:val="left" w:pos="840"/>
        </w:tabs>
        <w:snapToGrid w:val="0"/>
        <w:spacing w:line="360" w:lineRule="auto"/>
        <w:rPr>
          <w:sz w:val="24"/>
        </w:rPr>
      </w:pPr>
      <w:r>
        <w:rPr>
          <w:rFonts w:hint="eastAsia"/>
          <w:sz w:val="24"/>
        </w:rPr>
        <w:t>舍弃离群值后继续做检验，结果见表</w:t>
      </w:r>
      <w:r>
        <w:rPr>
          <w:rFonts w:hint="eastAsia"/>
          <w:sz w:val="24"/>
        </w:rPr>
        <w:t>2-9</w:t>
      </w:r>
      <w:r w:rsidR="008811D4">
        <w:rPr>
          <w:rFonts w:hint="eastAsia"/>
          <w:sz w:val="24"/>
        </w:rPr>
        <w:t>，结果表明除</w:t>
      </w:r>
      <w:proofErr w:type="gramStart"/>
      <w:r w:rsidR="008811D4">
        <w:rPr>
          <w:rFonts w:hint="eastAsia"/>
          <w:sz w:val="24"/>
        </w:rPr>
        <w:t>岐</w:t>
      </w:r>
      <w:proofErr w:type="gramEnd"/>
      <w:r w:rsidR="008811D4">
        <w:rPr>
          <w:rFonts w:hint="eastAsia"/>
          <w:sz w:val="24"/>
        </w:rPr>
        <w:t>离值外无离群值</w:t>
      </w:r>
      <w:r>
        <w:rPr>
          <w:rFonts w:hint="eastAsia"/>
          <w:sz w:val="24"/>
        </w:rPr>
        <w:t>。</w:t>
      </w:r>
    </w:p>
    <w:p w14:paraId="584A98A4" w14:textId="77777777" w:rsidR="004529FF" w:rsidRPr="001D5CC4" w:rsidRDefault="004529FF" w:rsidP="008811D4">
      <w:pPr>
        <w:tabs>
          <w:tab w:val="left" w:pos="840"/>
        </w:tabs>
        <w:snapToGrid w:val="0"/>
        <w:spacing w:line="360" w:lineRule="auto"/>
        <w:jc w:val="center"/>
        <w:rPr>
          <w:b/>
          <w:sz w:val="24"/>
        </w:rPr>
      </w:pPr>
      <w:r w:rsidRPr="001D5CC4">
        <w:rPr>
          <w:sz w:val="24"/>
        </w:rPr>
        <w:t>表</w:t>
      </w:r>
      <w:r>
        <w:rPr>
          <w:rFonts w:hint="eastAsia"/>
          <w:sz w:val="24"/>
        </w:rPr>
        <w:t>2</w:t>
      </w:r>
      <w:r w:rsidRPr="001D5CC4">
        <w:rPr>
          <w:sz w:val="24"/>
        </w:rPr>
        <w:t>-</w:t>
      </w:r>
      <w:r>
        <w:rPr>
          <w:rFonts w:hint="eastAsia"/>
          <w:sz w:val="24"/>
        </w:rPr>
        <w:t>9</w:t>
      </w:r>
      <w:r w:rsidRPr="001D5CC4">
        <w:rPr>
          <w:sz w:val="24"/>
        </w:rPr>
        <w:t>格拉布斯检验（两个离群观测值情形）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4529FF" w:rsidRPr="001D5CC4" w14:paraId="7481410E" w14:textId="77777777" w:rsidTr="004529FF">
        <w:trPr>
          <w:trHeight w:val="270"/>
        </w:trPr>
        <w:tc>
          <w:tcPr>
            <w:tcW w:w="2567" w:type="dxa"/>
            <w:shd w:val="clear" w:color="auto" w:fill="auto"/>
            <w:noWrap/>
            <w:vAlign w:val="center"/>
          </w:tcPr>
          <w:p w14:paraId="40CEB59A" w14:textId="77777777" w:rsidR="004529FF" w:rsidRPr="001D5CC4" w:rsidRDefault="004529FF" w:rsidP="004529F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tcPr>
          <w:p w14:paraId="5519AF9C" w14:textId="77777777" w:rsidR="004529FF" w:rsidRPr="001D5CC4" w:rsidRDefault="004529FF"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tcPr>
          <w:p w14:paraId="5572C545" w14:textId="77777777" w:rsidR="004529FF" w:rsidRPr="001D5CC4" w:rsidRDefault="004529FF"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tcPr>
          <w:p w14:paraId="2F06BA7D" w14:textId="77777777" w:rsidR="004529FF" w:rsidRPr="001D5CC4" w:rsidRDefault="004529FF"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tcPr>
          <w:p w14:paraId="302D1FC2" w14:textId="77777777" w:rsidR="004529FF" w:rsidRPr="001D5CC4" w:rsidRDefault="004529FF"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tcPr>
          <w:p w14:paraId="4E2820DB" w14:textId="77777777" w:rsidR="004529FF" w:rsidRPr="001D5CC4" w:rsidRDefault="004529FF" w:rsidP="004529F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4529FF" w:rsidRPr="001D5CC4" w14:paraId="615C9F62" w14:textId="77777777" w:rsidTr="004529FF">
        <w:trPr>
          <w:trHeight w:val="270"/>
        </w:trPr>
        <w:tc>
          <w:tcPr>
            <w:tcW w:w="2567" w:type="dxa"/>
            <w:shd w:val="clear" w:color="auto" w:fill="auto"/>
            <w:noWrap/>
            <w:vAlign w:val="center"/>
            <w:hideMark/>
          </w:tcPr>
          <w:p w14:paraId="1DA9AB93" w14:textId="77777777" w:rsidR="004529FF" w:rsidRPr="001D5CC4" w:rsidRDefault="004529FF" w:rsidP="004529FF">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1304" w:type="dxa"/>
            <w:shd w:val="clear" w:color="auto" w:fill="auto"/>
            <w:noWrap/>
            <w:vAlign w:val="bottom"/>
            <w:hideMark/>
          </w:tcPr>
          <w:p w14:paraId="1127F90D" w14:textId="77777777" w:rsidR="004529FF" w:rsidRDefault="004529FF">
            <w:pPr>
              <w:jc w:val="right"/>
              <w:rPr>
                <w:rFonts w:ascii="宋体" w:hAnsi="宋体" w:cs="宋体"/>
                <w:color w:val="000000"/>
                <w:sz w:val="22"/>
                <w:szCs w:val="22"/>
              </w:rPr>
            </w:pPr>
            <w:r>
              <w:rPr>
                <w:rFonts w:hint="eastAsia"/>
                <w:color w:val="000000"/>
                <w:sz w:val="22"/>
                <w:szCs w:val="22"/>
              </w:rPr>
              <w:t xml:space="preserve">0.0051823 </w:t>
            </w:r>
          </w:p>
        </w:tc>
        <w:tc>
          <w:tcPr>
            <w:tcW w:w="1304" w:type="dxa"/>
            <w:shd w:val="clear" w:color="auto" w:fill="auto"/>
            <w:noWrap/>
            <w:vAlign w:val="bottom"/>
            <w:hideMark/>
          </w:tcPr>
          <w:p w14:paraId="458A289C" w14:textId="77777777" w:rsidR="004529FF" w:rsidRDefault="004529FF">
            <w:pPr>
              <w:jc w:val="right"/>
              <w:rPr>
                <w:rFonts w:ascii="宋体" w:hAnsi="宋体" w:cs="宋体"/>
                <w:color w:val="000000"/>
                <w:sz w:val="22"/>
                <w:szCs w:val="22"/>
              </w:rPr>
            </w:pPr>
            <w:r>
              <w:rPr>
                <w:rFonts w:hint="eastAsia"/>
                <w:color w:val="000000"/>
                <w:sz w:val="22"/>
                <w:szCs w:val="22"/>
              </w:rPr>
              <w:t xml:space="preserve">0.0323242 </w:t>
            </w:r>
          </w:p>
        </w:tc>
        <w:tc>
          <w:tcPr>
            <w:tcW w:w="1304" w:type="dxa"/>
            <w:shd w:val="clear" w:color="auto" w:fill="auto"/>
            <w:noWrap/>
            <w:vAlign w:val="bottom"/>
            <w:hideMark/>
          </w:tcPr>
          <w:p w14:paraId="6044CE0C" w14:textId="77777777" w:rsidR="004529FF" w:rsidRDefault="004529FF">
            <w:pPr>
              <w:jc w:val="right"/>
              <w:rPr>
                <w:rFonts w:ascii="宋体" w:hAnsi="宋体" w:cs="宋体"/>
                <w:color w:val="000000"/>
                <w:sz w:val="22"/>
                <w:szCs w:val="22"/>
              </w:rPr>
            </w:pPr>
            <w:r>
              <w:rPr>
                <w:rFonts w:hint="eastAsia"/>
                <w:color w:val="000000"/>
                <w:sz w:val="22"/>
                <w:szCs w:val="22"/>
              </w:rPr>
              <w:t xml:space="preserve">0.0196964 </w:t>
            </w:r>
          </w:p>
        </w:tc>
        <w:tc>
          <w:tcPr>
            <w:tcW w:w="1304" w:type="dxa"/>
            <w:shd w:val="clear" w:color="auto" w:fill="auto"/>
            <w:noWrap/>
            <w:vAlign w:val="bottom"/>
            <w:hideMark/>
          </w:tcPr>
          <w:p w14:paraId="4AA19958" w14:textId="77777777" w:rsidR="004529FF" w:rsidRDefault="004529FF">
            <w:pPr>
              <w:jc w:val="right"/>
              <w:rPr>
                <w:rFonts w:ascii="宋体" w:hAnsi="宋体" w:cs="宋体"/>
                <w:color w:val="000000"/>
                <w:sz w:val="22"/>
                <w:szCs w:val="22"/>
              </w:rPr>
            </w:pPr>
            <w:r>
              <w:rPr>
                <w:rFonts w:hint="eastAsia"/>
                <w:color w:val="000000"/>
                <w:sz w:val="22"/>
                <w:szCs w:val="22"/>
              </w:rPr>
              <w:t xml:space="preserve">0.0392748 </w:t>
            </w:r>
          </w:p>
        </w:tc>
        <w:tc>
          <w:tcPr>
            <w:tcW w:w="1304" w:type="dxa"/>
            <w:shd w:val="clear" w:color="auto" w:fill="auto"/>
            <w:noWrap/>
            <w:vAlign w:val="bottom"/>
            <w:hideMark/>
          </w:tcPr>
          <w:p w14:paraId="3484AFE4" w14:textId="77777777" w:rsidR="004529FF" w:rsidRDefault="004529FF">
            <w:pPr>
              <w:jc w:val="right"/>
              <w:rPr>
                <w:rFonts w:ascii="宋体" w:hAnsi="宋体" w:cs="宋体"/>
                <w:color w:val="000000"/>
                <w:sz w:val="22"/>
                <w:szCs w:val="22"/>
              </w:rPr>
            </w:pPr>
            <w:r>
              <w:rPr>
                <w:rFonts w:hint="eastAsia"/>
                <w:color w:val="000000"/>
                <w:sz w:val="22"/>
                <w:szCs w:val="22"/>
              </w:rPr>
              <w:t xml:space="preserve">0.2271493 </w:t>
            </w:r>
          </w:p>
        </w:tc>
      </w:tr>
      <w:tr w:rsidR="004529FF" w:rsidRPr="001D5CC4" w14:paraId="2B80A9AD" w14:textId="77777777" w:rsidTr="004529FF">
        <w:trPr>
          <w:trHeight w:val="270"/>
        </w:trPr>
        <w:tc>
          <w:tcPr>
            <w:tcW w:w="2567" w:type="dxa"/>
            <w:shd w:val="clear" w:color="auto" w:fill="auto"/>
            <w:noWrap/>
            <w:vAlign w:val="center"/>
            <w:hideMark/>
          </w:tcPr>
          <w:p w14:paraId="395B5F79" w14:textId="77777777" w:rsidR="004529FF" w:rsidRPr="001D5CC4" w:rsidRDefault="004529FF" w:rsidP="004529FF">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304" w:type="dxa"/>
            <w:shd w:val="clear" w:color="auto" w:fill="auto"/>
            <w:noWrap/>
            <w:vAlign w:val="bottom"/>
            <w:hideMark/>
          </w:tcPr>
          <w:p w14:paraId="016A7BE1" w14:textId="77777777" w:rsidR="004529FF" w:rsidRDefault="004529FF">
            <w:pPr>
              <w:jc w:val="right"/>
              <w:rPr>
                <w:rFonts w:ascii="宋体" w:hAnsi="宋体" w:cs="宋体"/>
                <w:color w:val="000000"/>
                <w:sz w:val="22"/>
                <w:szCs w:val="22"/>
              </w:rPr>
            </w:pPr>
            <w:r>
              <w:rPr>
                <w:rFonts w:hint="eastAsia"/>
                <w:color w:val="000000"/>
                <w:sz w:val="22"/>
                <w:szCs w:val="22"/>
              </w:rPr>
              <w:t xml:space="preserve">0.0049656 </w:t>
            </w:r>
          </w:p>
        </w:tc>
        <w:tc>
          <w:tcPr>
            <w:tcW w:w="1304" w:type="dxa"/>
            <w:shd w:val="clear" w:color="auto" w:fill="auto"/>
            <w:noWrap/>
            <w:vAlign w:val="bottom"/>
            <w:hideMark/>
          </w:tcPr>
          <w:p w14:paraId="6D1F0ED3" w14:textId="77777777" w:rsidR="004529FF" w:rsidRDefault="004529FF">
            <w:pPr>
              <w:jc w:val="right"/>
              <w:rPr>
                <w:rFonts w:ascii="宋体" w:hAnsi="宋体" w:cs="宋体"/>
                <w:color w:val="000000"/>
                <w:sz w:val="22"/>
                <w:szCs w:val="22"/>
              </w:rPr>
            </w:pPr>
            <w:r>
              <w:rPr>
                <w:rFonts w:hint="eastAsia"/>
                <w:color w:val="000000"/>
                <w:sz w:val="22"/>
                <w:szCs w:val="22"/>
              </w:rPr>
              <w:t xml:space="preserve">0.0475015 </w:t>
            </w:r>
          </w:p>
        </w:tc>
        <w:tc>
          <w:tcPr>
            <w:tcW w:w="1304" w:type="dxa"/>
            <w:shd w:val="clear" w:color="auto" w:fill="auto"/>
            <w:noWrap/>
            <w:vAlign w:val="bottom"/>
            <w:hideMark/>
          </w:tcPr>
          <w:p w14:paraId="5B88954F" w14:textId="77777777" w:rsidR="004529FF" w:rsidRDefault="004529FF">
            <w:pPr>
              <w:jc w:val="right"/>
              <w:rPr>
                <w:rFonts w:ascii="宋体" w:hAnsi="宋体" w:cs="宋体"/>
                <w:color w:val="000000"/>
                <w:sz w:val="22"/>
                <w:szCs w:val="22"/>
              </w:rPr>
            </w:pPr>
            <w:r>
              <w:rPr>
                <w:rFonts w:hint="eastAsia"/>
                <w:color w:val="000000"/>
                <w:sz w:val="22"/>
                <w:szCs w:val="22"/>
              </w:rPr>
              <w:t xml:space="preserve">0.0080093 </w:t>
            </w:r>
          </w:p>
        </w:tc>
        <w:tc>
          <w:tcPr>
            <w:tcW w:w="1304" w:type="dxa"/>
            <w:shd w:val="clear" w:color="auto" w:fill="auto"/>
            <w:noWrap/>
            <w:vAlign w:val="bottom"/>
            <w:hideMark/>
          </w:tcPr>
          <w:p w14:paraId="21D4E938" w14:textId="77777777" w:rsidR="004529FF" w:rsidRDefault="004529FF">
            <w:pPr>
              <w:jc w:val="right"/>
              <w:rPr>
                <w:rFonts w:ascii="宋体" w:hAnsi="宋体" w:cs="宋体"/>
                <w:color w:val="000000"/>
                <w:sz w:val="22"/>
                <w:szCs w:val="22"/>
              </w:rPr>
            </w:pPr>
            <w:r>
              <w:rPr>
                <w:rFonts w:hint="eastAsia"/>
                <w:color w:val="000000"/>
                <w:sz w:val="22"/>
                <w:szCs w:val="22"/>
              </w:rPr>
              <w:t xml:space="preserve">0.0298046 </w:t>
            </w:r>
          </w:p>
        </w:tc>
        <w:tc>
          <w:tcPr>
            <w:tcW w:w="1304" w:type="dxa"/>
            <w:shd w:val="clear" w:color="auto" w:fill="auto"/>
            <w:noWrap/>
            <w:vAlign w:val="bottom"/>
            <w:hideMark/>
          </w:tcPr>
          <w:p w14:paraId="0003C3F1" w14:textId="77777777" w:rsidR="004529FF" w:rsidRDefault="004529FF">
            <w:pPr>
              <w:jc w:val="right"/>
              <w:rPr>
                <w:rFonts w:ascii="宋体" w:hAnsi="宋体" w:cs="宋体"/>
                <w:color w:val="000000"/>
                <w:sz w:val="22"/>
                <w:szCs w:val="22"/>
              </w:rPr>
            </w:pPr>
            <w:r>
              <w:rPr>
                <w:rFonts w:hint="eastAsia"/>
                <w:color w:val="000000"/>
                <w:sz w:val="22"/>
                <w:szCs w:val="22"/>
              </w:rPr>
              <w:t xml:space="preserve">0.1141821 </w:t>
            </w:r>
          </w:p>
        </w:tc>
      </w:tr>
      <w:tr w:rsidR="004529FF" w:rsidRPr="001D5CC4" w14:paraId="190E89F4" w14:textId="77777777" w:rsidTr="004529FF">
        <w:trPr>
          <w:trHeight w:val="270"/>
        </w:trPr>
        <w:tc>
          <w:tcPr>
            <w:tcW w:w="2567" w:type="dxa"/>
            <w:shd w:val="clear" w:color="auto" w:fill="auto"/>
            <w:noWrap/>
            <w:vAlign w:val="center"/>
            <w:hideMark/>
          </w:tcPr>
          <w:p w14:paraId="01FA2360" w14:textId="77777777" w:rsidR="004529FF" w:rsidRPr="001D5CC4" w:rsidRDefault="004529FF" w:rsidP="004529FF">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1304" w:type="dxa"/>
            <w:shd w:val="clear" w:color="auto" w:fill="auto"/>
            <w:noWrap/>
            <w:vAlign w:val="bottom"/>
            <w:hideMark/>
          </w:tcPr>
          <w:p w14:paraId="742BCCC9" w14:textId="77777777" w:rsidR="004529FF" w:rsidRDefault="004529FF">
            <w:pPr>
              <w:jc w:val="right"/>
              <w:rPr>
                <w:rFonts w:ascii="宋体" w:hAnsi="宋体" w:cs="宋体"/>
                <w:color w:val="000000"/>
                <w:sz w:val="22"/>
                <w:szCs w:val="22"/>
              </w:rPr>
            </w:pPr>
            <w:r>
              <w:rPr>
                <w:rFonts w:hint="eastAsia"/>
                <w:color w:val="000000"/>
                <w:sz w:val="22"/>
                <w:szCs w:val="22"/>
              </w:rPr>
              <w:t xml:space="preserve">0.5359 </w:t>
            </w:r>
          </w:p>
        </w:tc>
        <w:tc>
          <w:tcPr>
            <w:tcW w:w="1304" w:type="dxa"/>
            <w:shd w:val="clear" w:color="auto" w:fill="auto"/>
            <w:noWrap/>
            <w:vAlign w:val="bottom"/>
            <w:hideMark/>
          </w:tcPr>
          <w:p w14:paraId="4F5C3857" w14:textId="77777777" w:rsidR="004529FF" w:rsidRDefault="004529FF">
            <w:pPr>
              <w:jc w:val="right"/>
              <w:rPr>
                <w:rFonts w:ascii="宋体" w:hAnsi="宋体" w:cs="宋体"/>
                <w:sz w:val="22"/>
                <w:szCs w:val="22"/>
              </w:rPr>
            </w:pPr>
            <w:r>
              <w:rPr>
                <w:rFonts w:hint="eastAsia"/>
                <w:sz w:val="22"/>
                <w:szCs w:val="22"/>
              </w:rPr>
              <w:t xml:space="preserve">0.4645 </w:t>
            </w:r>
          </w:p>
        </w:tc>
        <w:tc>
          <w:tcPr>
            <w:tcW w:w="1304" w:type="dxa"/>
            <w:shd w:val="clear" w:color="auto" w:fill="auto"/>
            <w:noWrap/>
            <w:vAlign w:val="bottom"/>
            <w:hideMark/>
          </w:tcPr>
          <w:p w14:paraId="1FEA3767" w14:textId="77777777" w:rsidR="004529FF" w:rsidRDefault="004529FF">
            <w:pPr>
              <w:jc w:val="right"/>
              <w:rPr>
                <w:rFonts w:ascii="宋体" w:hAnsi="宋体" w:cs="宋体"/>
                <w:color w:val="000000"/>
                <w:sz w:val="22"/>
                <w:szCs w:val="22"/>
              </w:rPr>
            </w:pPr>
            <w:r>
              <w:rPr>
                <w:rFonts w:hint="eastAsia"/>
                <w:color w:val="000000"/>
                <w:sz w:val="22"/>
                <w:szCs w:val="22"/>
              </w:rPr>
              <w:t xml:space="preserve">0.8271 </w:t>
            </w:r>
          </w:p>
        </w:tc>
        <w:tc>
          <w:tcPr>
            <w:tcW w:w="1304" w:type="dxa"/>
            <w:shd w:val="clear" w:color="auto" w:fill="auto"/>
            <w:noWrap/>
            <w:vAlign w:val="bottom"/>
            <w:hideMark/>
          </w:tcPr>
          <w:p w14:paraId="775C1D11" w14:textId="77777777" w:rsidR="004529FF" w:rsidRDefault="004529FF">
            <w:pPr>
              <w:jc w:val="right"/>
              <w:rPr>
                <w:rFonts w:ascii="宋体" w:hAnsi="宋体" w:cs="宋体"/>
                <w:color w:val="000000"/>
                <w:sz w:val="22"/>
                <w:szCs w:val="22"/>
              </w:rPr>
            </w:pPr>
            <w:r>
              <w:rPr>
                <w:rFonts w:hint="eastAsia"/>
                <w:color w:val="000000"/>
                <w:sz w:val="22"/>
                <w:szCs w:val="22"/>
              </w:rPr>
              <w:t xml:space="preserve">0.6705 </w:t>
            </w:r>
          </w:p>
        </w:tc>
        <w:tc>
          <w:tcPr>
            <w:tcW w:w="1304" w:type="dxa"/>
            <w:shd w:val="clear" w:color="auto" w:fill="auto"/>
            <w:noWrap/>
            <w:vAlign w:val="bottom"/>
            <w:hideMark/>
          </w:tcPr>
          <w:p w14:paraId="23D40D4A" w14:textId="77777777" w:rsidR="004529FF" w:rsidRDefault="004529FF">
            <w:pPr>
              <w:jc w:val="right"/>
              <w:rPr>
                <w:rFonts w:ascii="宋体" w:hAnsi="宋体" w:cs="宋体"/>
                <w:color w:val="000000"/>
                <w:sz w:val="22"/>
                <w:szCs w:val="22"/>
              </w:rPr>
            </w:pPr>
            <w:r>
              <w:rPr>
                <w:rFonts w:hint="eastAsia"/>
                <w:color w:val="000000"/>
                <w:sz w:val="22"/>
                <w:szCs w:val="22"/>
              </w:rPr>
              <w:t xml:space="preserve">0.7002 </w:t>
            </w:r>
          </w:p>
        </w:tc>
      </w:tr>
      <w:tr w:rsidR="004529FF" w:rsidRPr="001D5CC4" w14:paraId="1A1388EE" w14:textId="77777777" w:rsidTr="004529FF">
        <w:trPr>
          <w:trHeight w:val="270"/>
        </w:trPr>
        <w:tc>
          <w:tcPr>
            <w:tcW w:w="2567" w:type="dxa"/>
            <w:shd w:val="clear" w:color="auto" w:fill="auto"/>
            <w:noWrap/>
            <w:vAlign w:val="center"/>
            <w:hideMark/>
          </w:tcPr>
          <w:p w14:paraId="5DCF26B6" w14:textId="77777777" w:rsidR="004529FF" w:rsidRPr="001D5CC4" w:rsidRDefault="004529FF" w:rsidP="004529FF">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304" w:type="dxa"/>
            <w:shd w:val="clear" w:color="auto" w:fill="auto"/>
            <w:noWrap/>
            <w:vAlign w:val="bottom"/>
            <w:hideMark/>
          </w:tcPr>
          <w:p w14:paraId="6F0D027C" w14:textId="77777777" w:rsidR="004529FF" w:rsidRDefault="004529FF">
            <w:pPr>
              <w:jc w:val="right"/>
              <w:rPr>
                <w:rFonts w:ascii="宋体" w:hAnsi="宋体" w:cs="宋体"/>
                <w:color w:val="000000"/>
                <w:sz w:val="22"/>
                <w:szCs w:val="22"/>
              </w:rPr>
            </w:pPr>
            <w:r>
              <w:rPr>
                <w:rFonts w:hint="eastAsia"/>
                <w:color w:val="000000"/>
                <w:sz w:val="22"/>
                <w:szCs w:val="22"/>
              </w:rPr>
              <w:t xml:space="preserve">0.5135 </w:t>
            </w:r>
          </w:p>
        </w:tc>
        <w:tc>
          <w:tcPr>
            <w:tcW w:w="1304" w:type="dxa"/>
            <w:shd w:val="clear" w:color="auto" w:fill="auto"/>
            <w:noWrap/>
            <w:vAlign w:val="bottom"/>
            <w:hideMark/>
          </w:tcPr>
          <w:p w14:paraId="61253E3D" w14:textId="77777777" w:rsidR="004529FF" w:rsidRDefault="004529FF">
            <w:pPr>
              <w:jc w:val="right"/>
              <w:rPr>
                <w:rFonts w:ascii="宋体" w:hAnsi="宋体" w:cs="宋体"/>
                <w:color w:val="000000"/>
                <w:sz w:val="22"/>
                <w:szCs w:val="22"/>
              </w:rPr>
            </w:pPr>
            <w:r>
              <w:rPr>
                <w:rFonts w:hint="eastAsia"/>
                <w:color w:val="000000"/>
                <w:sz w:val="22"/>
                <w:szCs w:val="22"/>
              </w:rPr>
              <w:t xml:space="preserve">0.6826 </w:t>
            </w:r>
          </w:p>
        </w:tc>
        <w:tc>
          <w:tcPr>
            <w:tcW w:w="1304" w:type="dxa"/>
            <w:shd w:val="clear" w:color="auto" w:fill="auto"/>
            <w:noWrap/>
            <w:vAlign w:val="bottom"/>
            <w:hideMark/>
          </w:tcPr>
          <w:p w14:paraId="6CD19947" w14:textId="77777777" w:rsidR="004529FF" w:rsidRDefault="004529FF">
            <w:pPr>
              <w:jc w:val="right"/>
              <w:rPr>
                <w:rFonts w:ascii="宋体" w:hAnsi="宋体" w:cs="宋体"/>
                <w:color w:val="000000"/>
                <w:sz w:val="22"/>
                <w:szCs w:val="22"/>
              </w:rPr>
            </w:pPr>
            <w:r>
              <w:rPr>
                <w:rFonts w:hint="eastAsia"/>
                <w:color w:val="000000"/>
                <w:sz w:val="22"/>
                <w:szCs w:val="22"/>
              </w:rPr>
              <w:t xml:space="preserve">0.3363 </w:t>
            </w:r>
          </w:p>
        </w:tc>
        <w:tc>
          <w:tcPr>
            <w:tcW w:w="1304" w:type="dxa"/>
            <w:shd w:val="clear" w:color="auto" w:fill="auto"/>
            <w:noWrap/>
            <w:vAlign w:val="bottom"/>
            <w:hideMark/>
          </w:tcPr>
          <w:p w14:paraId="3FF220F2" w14:textId="77777777" w:rsidR="004529FF" w:rsidRPr="008811D4" w:rsidRDefault="004529FF" w:rsidP="008811D4">
            <w:pPr>
              <w:jc w:val="right"/>
              <w:rPr>
                <w:rFonts w:ascii="宋体" w:hAnsi="宋体" w:cs="宋体"/>
                <w:sz w:val="22"/>
                <w:szCs w:val="22"/>
              </w:rPr>
            </w:pPr>
            <w:r w:rsidRPr="008811D4">
              <w:rPr>
                <w:rFonts w:hint="eastAsia"/>
                <w:sz w:val="22"/>
                <w:szCs w:val="22"/>
              </w:rPr>
              <w:t xml:space="preserve">0.5088 </w:t>
            </w:r>
          </w:p>
        </w:tc>
        <w:tc>
          <w:tcPr>
            <w:tcW w:w="1304" w:type="dxa"/>
            <w:shd w:val="clear" w:color="auto" w:fill="auto"/>
            <w:noWrap/>
            <w:vAlign w:val="bottom"/>
            <w:hideMark/>
          </w:tcPr>
          <w:p w14:paraId="46E6A9F9" w14:textId="77777777" w:rsidR="004529FF" w:rsidRDefault="004529FF">
            <w:pPr>
              <w:jc w:val="right"/>
              <w:rPr>
                <w:rFonts w:ascii="宋体" w:hAnsi="宋体" w:cs="宋体"/>
                <w:color w:val="00B050"/>
                <w:sz w:val="22"/>
                <w:szCs w:val="22"/>
              </w:rPr>
            </w:pPr>
            <w:r>
              <w:rPr>
                <w:rFonts w:hint="eastAsia"/>
                <w:color w:val="00B050"/>
                <w:sz w:val="22"/>
                <w:szCs w:val="22"/>
              </w:rPr>
              <w:t>0.3520</w:t>
            </w:r>
            <w:r w:rsidR="008811D4">
              <w:rPr>
                <w:rFonts w:hint="eastAsia"/>
                <w:color w:val="00B050"/>
                <w:sz w:val="22"/>
                <w:szCs w:val="22"/>
              </w:rPr>
              <w:t>（</w:t>
            </w:r>
            <w:r w:rsidR="008811D4">
              <w:rPr>
                <w:rFonts w:hint="eastAsia"/>
                <w:color w:val="00B050"/>
                <w:sz w:val="22"/>
                <w:szCs w:val="22"/>
              </w:rPr>
              <w:t>*</w:t>
            </w:r>
            <w:r w:rsidR="008811D4">
              <w:rPr>
                <w:rFonts w:hint="eastAsia"/>
                <w:color w:val="00B050"/>
                <w:sz w:val="22"/>
                <w:szCs w:val="22"/>
              </w:rPr>
              <w:t>）</w:t>
            </w:r>
            <w:r>
              <w:rPr>
                <w:rFonts w:hint="eastAsia"/>
                <w:color w:val="00B050"/>
                <w:sz w:val="22"/>
                <w:szCs w:val="22"/>
              </w:rPr>
              <w:t xml:space="preserve"> </w:t>
            </w:r>
          </w:p>
        </w:tc>
      </w:tr>
      <w:tr w:rsidR="004529FF" w:rsidRPr="001D5CC4" w14:paraId="084E02D8" w14:textId="77777777" w:rsidTr="004529FF">
        <w:trPr>
          <w:trHeight w:val="270"/>
        </w:trPr>
        <w:tc>
          <w:tcPr>
            <w:tcW w:w="9087" w:type="dxa"/>
            <w:gridSpan w:val="6"/>
            <w:shd w:val="clear" w:color="auto" w:fill="auto"/>
            <w:noWrap/>
            <w:vAlign w:val="center"/>
          </w:tcPr>
          <w:p w14:paraId="7A78D345" w14:textId="77777777" w:rsidR="004529FF" w:rsidRPr="00340D6C" w:rsidRDefault="004529FF" w:rsidP="004529FF">
            <w:pPr>
              <w:jc w:val="center"/>
              <w:rPr>
                <w:rFonts w:ascii="宋体" w:hAnsi="宋体" w:cs="宋体"/>
                <w:color w:val="000000"/>
                <w:sz w:val="22"/>
                <w:szCs w:val="22"/>
              </w:rPr>
            </w:pPr>
            <w:r>
              <w:rPr>
                <w:rFonts w:hint="eastAsia"/>
                <w:color w:val="000000"/>
                <w:sz w:val="22"/>
                <w:szCs w:val="22"/>
              </w:rPr>
              <w:t>实验室数</w:t>
            </w:r>
            <w:r>
              <w:rPr>
                <w:rFonts w:hint="eastAsia"/>
                <w:color w:val="000000"/>
                <w:sz w:val="22"/>
                <w:szCs w:val="22"/>
              </w:rPr>
              <w:t>p=17</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0.2990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0.3822</w:t>
            </w:r>
            <w:r>
              <w:rPr>
                <w:rFonts w:hint="eastAsia"/>
                <w:color w:val="000000"/>
                <w:sz w:val="22"/>
                <w:szCs w:val="22"/>
              </w:rPr>
              <w:t>。实验室数</w:t>
            </w:r>
            <w:r>
              <w:rPr>
                <w:rFonts w:hint="eastAsia"/>
                <w:color w:val="000000"/>
                <w:sz w:val="22"/>
                <w:szCs w:val="22"/>
              </w:rPr>
              <w:t>p=16</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0.2767</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0.3603</w:t>
            </w:r>
            <w:r>
              <w:rPr>
                <w:rFonts w:hint="eastAsia"/>
                <w:color w:val="000000"/>
                <w:sz w:val="22"/>
                <w:szCs w:val="22"/>
              </w:rPr>
              <w:t>。实验室数</w:t>
            </w:r>
            <w:r>
              <w:rPr>
                <w:rFonts w:hint="eastAsia"/>
                <w:color w:val="000000"/>
                <w:sz w:val="22"/>
                <w:szCs w:val="22"/>
              </w:rPr>
              <w:t>p=15</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0.2530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0.3367</w:t>
            </w:r>
            <w:r>
              <w:rPr>
                <w:rFonts w:hint="eastAsia"/>
                <w:color w:val="000000"/>
                <w:sz w:val="22"/>
                <w:szCs w:val="22"/>
              </w:rPr>
              <w:t>。实验室数</w:t>
            </w:r>
            <w:r>
              <w:rPr>
                <w:rFonts w:hint="eastAsia"/>
                <w:color w:val="000000"/>
                <w:sz w:val="22"/>
                <w:szCs w:val="22"/>
              </w:rPr>
              <w:t>p=14</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0.2280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0.3110</w:t>
            </w:r>
            <w:r>
              <w:rPr>
                <w:rFonts w:hint="eastAsia"/>
                <w:color w:val="000000"/>
                <w:sz w:val="22"/>
                <w:szCs w:val="22"/>
              </w:rPr>
              <w:t>。</w:t>
            </w:r>
          </w:p>
        </w:tc>
      </w:tr>
    </w:tbl>
    <w:p w14:paraId="33CFC6DA" w14:textId="77777777" w:rsidR="004529FF" w:rsidRPr="004529FF" w:rsidRDefault="004529FF" w:rsidP="003D1D96">
      <w:pPr>
        <w:tabs>
          <w:tab w:val="left" w:pos="840"/>
        </w:tabs>
        <w:snapToGrid w:val="0"/>
        <w:spacing w:line="360" w:lineRule="auto"/>
        <w:rPr>
          <w:sz w:val="24"/>
        </w:rPr>
      </w:pPr>
    </w:p>
    <w:p w14:paraId="450C5D61" w14:textId="77777777" w:rsidR="003D1D96" w:rsidRPr="00140449" w:rsidRDefault="008811D4" w:rsidP="003D1D96">
      <w:pPr>
        <w:spacing w:line="360" w:lineRule="auto"/>
        <w:rPr>
          <w:rFonts w:ascii="黑体" w:eastAsia="黑体"/>
          <w:szCs w:val="21"/>
        </w:rPr>
      </w:pPr>
      <w:r>
        <w:rPr>
          <w:rFonts w:hint="eastAsia"/>
          <w:sz w:val="24"/>
        </w:rPr>
        <w:t>2</w:t>
      </w:r>
      <w:r w:rsidR="003D1D96">
        <w:rPr>
          <w:rFonts w:hint="eastAsia"/>
          <w:sz w:val="24"/>
        </w:rPr>
        <w:t>.2.4</w:t>
      </w:r>
      <w:r w:rsidR="003D1D96" w:rsidRPr="00140449">
        <w:rPr>
          <w:b/>
          <w:sz w:val="24"/>
        </w:rPr>
        <w:t>.</w:t>
      </w:r>
      <w:r w:rsidR="003D1D96" w:rsidRPr="00140449">
        <w:rPr>
          <w:rFonts w:ascii="黑体" w:eastAsia="黑体"/>
          <w:szCs w:val="21"/>
        </w:rPr>
        <w:t>精密度计算</w:t>
      </w:r>
    </w:p>
    <w:p w14:paraId="06673752" w14:textId="77777777" w:rsidR="003D1D96" w:rsidRDefault="003D1D96" w:rsidP="003D1D96">
      <w:pPr>
        <w:spacing w:line="360" w:lineRule="auto"/>
        <w:ind w:firstLine="480"/>
        <w:rPr>
          <w:sz w:val="24"/>
        </w:rPr>
      </w:pPr>
      <w:r w:rsidRPr="00140449">
        <w:rPr>
          <w:sz w:val="24"/>
        </w:rPr>
        <w:t>剔除离群值后，重复性、再现性计算结果见表</w:t>
      </w:r>
      <w:r w:rsidR="008811D4">
        <w:rPr>
          <w:rFonts w:hint="eastAsia"/>
          <w:sz w:val="24"/>
        </w:rPr>
        <w:t>2</w:t>
      </w:r>
      <w:r>
        <w:rPr>
          <w:rFonts w:hint="eastAsia"/>
          <w:sz w:val="24"/>
        </w:rPr>
        <w:t>-</w:t>
      </w:r>
      <w:r w:rsidR="008811D4">
        <w:rPr>
          <w:rFonts w:hint="eastAsia"/>
          <w:sz w:val="24"/>
        </w:rPr>
        <w:t>10</w:t>
      </w:r>
      <w:r w:rsidRPr="00140449">
        <w:rPr>
          <w:sz w:val="24"/>
        </w:rPr>
        <w:t>。</w:t>
      </w:r>
    </w:p>
    <w:p w14:paraId="40C1F98A" w14:textId="77777777" w:rsidR="003D1D96" w:rsidRPr="00310D1E" w:rsidRDefault="003D1D96" w:rsidP="003D1D96">
      <w:pPr>
        <w:jc w:val="center"/>
        <w:rPr>
          <w:rFonts w:ascii="黑体" w:eastAsia="黑体"/>
          <w:szCs w:val="21"/>
        </w:rPr>
      </w:pPr>
      <w:r w:rsidRPr="00310D1E">
        <w:rPr>
          <w:rFonts w:ascii="黑体" w:eastAsia="黑体" w:hint="eastAsia"/>
          <w:szCs w:val="21"/>
        </w:rPr>
        <w:t>表</w:t>
      </w:r>
      <w:r w:rsidR="008811D4">
        <w:rPr>
          <w:rFonts w:ascii="黑体" w:eastAsia="黑体" w:hint="eastAsia"/>
          <w:szCs w:val="21"/>
        </w:rPr>
        <w:t>2</w:t>
      </w:r>
      <w:r>
        <w:rPr>
          <w:rFonts w:ascii="黑体" w:eastAsia="黑体" w:hint="eastAsia"/>
          <w:szCs w:val="21"/>
        </w:rPr>
        <w:t>-</w:t>
      </w:r>
      <w:r w:rsidR="008811D4">
        <w:rPr>
          <w:rFonts w:ascii="黑体" w:eastAsia="黑体" w:hint="eastAsia"/>
          <w:szCs w:val="21"/>
        </w:rPr>
        <w:t>10</w:t>
      </w:r>
      <w:r w:rsidRPr="00310D1E">
        <w:rPr>
          <w:rFonts w:ascii="黑体" w:eastAsia="黑体" w:hint="eastAsia"/>
          <w:szCs w:val="21"/>
        </w:rPr>
        <w:t xml:space="preserve"> 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1"/>
        <w:gridCol w:w="1568"/>
        <w:gridCol w:w="1569"/>
        <w:gridCol w:w="1569"/>
        <w:gridCol w:w="1569"/>
        <w:gridCol w:w="1569"/>
      </w:tblGrid>
      <w:tr w:rsidR="003D1D96" w:rsidRPr="00310D1E" w14:paraId="14C2B16B" w14:textId="77777777" w:rsidTr="004529FF">
        <w:trPr>
          <w:cantSplit/>
          <w:trHeight w:val="195"/>
          <w:jc w:val="center"/>
        </w:trPr>
        <w:tc>
          <w:tcPr>
            <w:tcW w:w="1531" w:type="dxa"/>
            <w:vAlign w:val="center"/>
          </w:tcPr>
          <w:p w14:paraId="6C8EF82D" w14:textId="77777777" w:rsidR="003D1D96" w:rsidRPr="00310D1E" w:rsidRDefault="003D1D96" w:rsidP="004529FF">
            <w:pPr>
              <w:autoSpaceDE w:val="0"/>
              <w:autoSpaceDN w:val="0"/>
              <w:adjustRightInd w:val="0"/>
              <w:spacing w:line="300" w:lineRule="auto"/>
              <w:jc w:val="center"/>
              <w:rPr>
                <w:color w:val="000000"/>
                <w:kern w:val="0"/>
                <w:sz w:val="18"/>
                <w:szCs w:val="18"/>
              </w:rPr>
            </w:pPr>
          </w:p>
        </w:tc>
        <w:tc>
          <w:tcPr>
            <w:tcW w:w="1568" w:type="dxa"/>
            <w:vAlign w:val="center"/>
          </w:tcPr>
          <w:p w14:paraId="43D3B668" w14:textId="77777777" w:rsidR="003D1D96" w:rsidRPr="00310D1E" w:rsidRDefault="003D1D96"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569" w:type="dxa"/>
            <w:vAlign w:val="center"/>
          </w:tcPr>
          <w:p w14:paraId="2C098887" w14:textId="77777777" w:rsidR="003D1D96" w:rsidRPr="00310D1E" w:rsidRDefault="003D1D96"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569" w:type="dxa"/>
            <w:vAlign w:val="center"/>
          </w:tcPr>
          <w:p w14:paraId="04C7673B" w14:textId="77777777" w:rsidR="003D1D96" w:rsidRPr="00310D1E" w:rsidRDefault="003D1D96"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569" w:type="dxa"/>
            <w:vAlign w:val="center"/>
          </w:tcPr>
          <w:p w14:paraId="70D00125" w14:textId="77777777" w:rsidR="003D1D96" w:rsidRPr="00310D1E" w:rsidRDefault="003D1D96"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c>
          <w:tcPr>
            <w:tcW w:w="1569" w:type="dxa"/>
            <w:vAlign w:val="center"/>
          </w:tcPr>
          <w:p w14:paraId="76C8E9EA" w14:textId="77777777" w:rsidR="003D1D96" w:rsidRPr="00310D1E" w:rsidRDefault="003D1D96" w:rsidP="004529F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5</w:t>
            </w:r>
          </w:p>
        </w:tc>
      </w:tr>
      <w:tr w:rsidR="002B1140" w:rsidRPr="00310D1E" w14:paraId="1C4D4EEA" w14:textId="77777777" w:rsidTr="004529FF">
        <w:trPr>
          <w:cantSplit/>
          <w:trHeight w:val="283"/>
          <w:jc w:val="center"/>
        </w:trPr>
        <w:tc>
          <w:tcPr>
            <w:tcW w:w="1531" w:type="dxa"/>
            <w:vAlign w:val="center"/>
          </w:tcPr>
          <w:p w14:paraId="0C1D0FA5" w14:textId="6883CD09"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568" w:type="dxa"/>
            <w:vAlign w:val="center"/>
          </w:tcPr>
          <w:p w14:paraId="51EDE224"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45.48 </w:t>
            </w:r>
          </w:p>
        </w:tc>
        <w:tc>
          <w:tcPr>
            <w:tcW w:w="1569" w:type="dxa"/>
            <w:vAlign w:val="center"/>
          </w:tcPr>
          <w:p w14:paraId="2E095792"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297.85 </w:t>
            </w:r>
          </w:p>
        </w:tc>
        <w:tc>
          <w:tcPr>
            <w:tcW w:w="1569" w:type="dxa"/>
            <w:vAlign w:val="center"/>
          </w:tcPr>
          <w:p w14:paraId="3771435F"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289.85 </w:t>
            </w:r>
          </w:p>
        </w:tc>
        <w:tc>
          <w:tcPr>
            <w:tcW w:w="1569" w:type="dxa"/>
            <w:vAlign w:val="center"/>
          </w:tcPr>
          <w:p w14:paraId="0F326A5B"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384.04 </w:t>
            </w:r>
          </w:p>
        </w:tc>
        <w:tc>
          <w:tcPr>
            <w:tcW w:w="1569" w:type="dxa"/>
            <w:vAlign w:val="center"/>
          </w:tcPr>
          <w:p w14:paraId="1C26EC8B"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562.62 </w:t>
            </w:r>
          </w:p>
        </w:tc>
      </w:tr>
      <w:tr w:rsidR="002B1140" w:rsidRPr="00310D1E" w14:paraId="30B1369B" w14:textId="77777777" w:rsidTr="004529FF">
        <w:trPr>
          <w:cantSplit/>
          <w:trHeight w:val="283"/>
          <w:jc w:val="center"/>
        </w:trPr>
        <w:tc>
          <w:tcPr>
            <w:tcW w:w="1531" w:type="dxa"/>
            <w:vAlign w:val="center"/>
          </w:tcPr>
          <w:p w14:paraId="5CD9263F" w14:textId="5DF0A533"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568" w:type="dxa"/>
            <w:vAlign w:val="center"/>
          </w:tcPr>
          <w:p w14:paraId="119D246B" w14:textId="77777777" w:rsidR="002B1140" w:rsidRDefault="002B1140" w:rsidP="002B1140">
            <w:pPr>
              <w:jc w:val="center"/>
              <w:rPr>
                <w:rFonts w:ascii="宋体" w:hAnsi="宋体" w:cs="宋体"/>
                <w:color w:val="000000"/>
                <w:sz w:val="22"/>
                <w:szCs w:val="22"/>
              </w:rPr>
            </w:pPr>
            <w:r>
              <w:rPr>
                <w:rFonts w:hint="eastAsia"/>
                <w:color w:val="000000"/>
                <w:sz w:val="22"/>
                <w:szCs w:val="22"/>
              </w:rPr>
              <w:t>21.175</w:t>
            </w:r>
          </w:p>
        </w:tc>
        <w:tc>
          <w:tcPr>
            <w:tcW w:w="1569" w:type="dxa"/>
            <w:vAlign w:val="center"/>
          </w:tcPr>
          <w:p w14:paraId="548AD511" w14:textId="77777777" w:rsidR="002B1140" w:rsidRDefault="002B1140" w:rsidP="002B1140">
            <w:pPr>
              <w:jc w:val="center"/>
              <w:rPr>
                <w:rFonts w:ascii="宋体" w:hAnsi="宋体" w:cs="宋体"/>
                <w:color w:val="000000"/>
                <w:sz w:val="22"/>
                <w:szCs w:val="22"/>
              </w:rPr>
            </w:pPr>
            <w:r>
              <w:rPr>
                <w:rFonts w:hint="eastAsia"/>
                <w:color w:val="000000"/>
                <w:sz w:val="22"/>
                <w:szCs w:val="22"/>
              </w:rPr>
              <w:t>745.995</w:t>
            </w:r>
          </w:p>
        </w:tc>
        <w:tc>
          <w:tcPr>
            <w:tcW w:w="1569" w:type="dxa"/>
            <w:vAlign w:val="center"/>
          </w:tcPr>
          <w:p w14:paraId="6D1CCFDB" w14:textId="77777777" w:rsidR="002B1140" w:rsidRDefault="002B1140" w:rsidP="002B1140">
            <w:pPr>
              <w:jc w:val="center"/>
              <w:rPr>
                <w:rFonts w:ascii="宋体" w:hAnsi="宋体" w:cs="宋体"/>
                <w:color w:val="000000"/>
                <w:sz w:val="22"/>
                <w:szCs w:val="22"/>
              </w:rPr>
            </w:pPr>
            <w:r>
              <w:rPr>
                <w:rFonts w:hint="eastAsia"/>
                <w:color w:val="000000"/>
                <w:sz w:val="22"/>
                <w:szCs w:val="22"/>
              </w:rPr>
              <w:t>857.424</w:t>
            </w:r>
          </w:p>
        </w:tc>
        <w:tc>
          <w:tcPr>
            <w:tcW w:w="1569" w:type="dxa"/>
            <w:vAlign w:val="center"/>
          </w:tcPr>
          <w:p w14:paraId="055EE6DE" w14:textId="77777777" w:rsidR="002B1140" w:rsidRDefault="002B1140" w:rsidP="002B1140">
            <w:pPr>
              <w:jc w:val="center"/>
              <w:rPr>
                <w:rFonts w:ascii="宋体" w:hAnsi="宋体" w:cs="宋体"/>
                <w:color w:val="000000"/>
                <w:sz w:val="22"/>
                <w:szCs w:val="22"/>
              </w:rPr>
            </w:pPr>
            <w:r>
              <w:rPr>
                <w:rFonts w:hint="eastAsia"/>
                <w:color w:val="000000"/>
                <w:sz w:val="22"/>
                <w:szCs w:val="22"/>
              </w:rPr>
              <w:t>1505.403</w:t>
            </w:r>
          </w:p>
        </w:tc>
        <w:tc>
          <w:tcPr>
            <w:tcW w:w="1569" w:type="dxa"/>
            <w:vAlign w:val="center"/>
          </w:tcPr>
          <w:p w14:paraId="24CB921D" w14:textId="77777777" w:rsidR="002B1140" w:rsidRDefault="002B1140" w:rsidP="002B1140">
            <w:pPr>
              <w:jc w:val="center"/>
              <w:rPr>
                <w:rFonts w:ascii="宋体" w:hAnsi="宋体" w:cs="宋体"/>
                <w:color w:val="000000"/>
                <w:sz w:val="22"/>
                <w:szCs w:val="22"/>
              </w:rPr>
            </w:pPr>
            <w:r>
              <w:rPr>
                <w:rFonts w:hint="eastAsia"/>
                <w:color w:val="000000"/>
                <w:sz w:val="22"/>
                <w:szCs w:val="22"/>
              </w:rPr>
              <w:t>2828.515</w:t>
            </w:r>
          </w:p>
        </w:tc>
      </w:tr>
      <w:tr w:rsidR="002B1140" w:rsidRPr="00310D1E" w14:paraId="06679E14" w14:textId="77777777" w:rsidTr="004529FF">
        <w:trPr>
          <w:cantSplit/>
          <w:trHeight w:val="283"/>
          <w:jc w:val="center"/>
        </w:trPr>
        <w:tc>
          <w:tcPr>
            <w:tcW w:w="1531" w:type="dxa"/>
            <w:vAlign w:val="center"/>
          </w:tcPr>
          <w:p w14:paraId="1988AA82" w14:textId="07F401EC"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568" w:type="dxa"/>
            <w:vAlign w:val="center"/>
          </w:tcPr>
          <w:p w14:paraId="2B01FAAB" w14:textId="77777777" w:rsidR="002B1140" w:rsidRDefault="002B1140" w:rsidP="002B1140">
            <w:pPr>
              <w:jc w:val="center"/>
              <w:rPr>
                <w:rFonts w:ascii="宋体" w:hAnsi="宋体" w:cs="宋体"/>
                <w:color w:val="000000"/>
                <w:sz w:val="22"/>
                <w:szCs w:val="22"/>
              </w:rPr>
            </w:pPr>
            <w:r>
              <w:rPr>
                <w:rFonts w:hint="eastAsia"/>
                <w:color w:val="000000"/>
                <w:sz w:val="22"/>
                <w:szCs w:val="22"/>
              </w:rPr>
              <w:t>98</w:t>
            </w:r>
          </w:p>
        </w:tc>
        <w:tc>
          <w:tcPr>
            <w:tcW w:w="1569" w:type="dxa"/>
            <w:vAlign w:val="center"/>
          </w:tcPr>
          <w:p w14:paraId="05FA49DE" w14:textId="77777777" w:rsidR="002B1140" w:rsidRDefault="002B1140" w:rsidP="002B1140">
            <w:pPr>
              <w:jc w:val="center"/>
              <w:rPr>
                <w:rFonts w:ascii="宋体" w:hAnsi="宋体" w:cs="宋体"/>
                <w:color w:val="000000"/>
                <w:sz w:val="22"/>
                <w:szCs w:val="22"/>
              </w:rPr>
            </w:pPr>
            <w:r>
              <w:rPr>
                <w:rFonts w:hint="eastAsia"/>
                <w:color w:val="000000"/>
                <w:sz w:val="22"/>
                <w:szCs w:val="22"/>
              </w:rPr>
              <w:t>119</w:t>
            </w:r>
          </w:p>
        </w:tc>
        <w:tc>
          <w:tcPr>
            <w:tcW w:w="1569" w:type="dxa"/>
            <w:vAlign w:val="center"/>
          </w:tcPr>
          <w:p w14:paraId="6DF071A8" w14:textId="77777777" w:rsidR="002B1140" w:rsidRDefault="002B1140" w:rsidP="002B1140">
            <w:pPr>
              <w:jc w:val="center"/>
              <w:rPr>
                <w:rFonts w:ascii="宋体" w:hAnsi="宋体" w:cs="宋体"/>
                <w:color w:val="000000"/>
                <w:sz w:val="22"/>
                <w:szCs w:val="22"/>
              </w:rPr>
            </w:pPr>
            <w:r>
              <w:rPr>
                <w:rFonts w:hint="eastAsia"/>
                <w:color w:val="000000"/>
                <w:sz w:val="22"/>
                <w:szCs w:val="22"/>
              </w:rPr>
              <w:t>98</w:t>
            </w:r>
          </w:p>
        </w:tc>
        <w:tc>
          <w:tcPr>
            <w:tcW w:w="1569" w:type="dxa"/>
            <w:vAlign w:val="center"/>
          </w:tcPr>
          <w:p w14:paraId="3C453A16" w14:textId="77777777" w:rsidR="002B1140" w:rsidRDefault="002B1140" w:rsidP="002B1140">
            <w:pPr>
              <w:jc w:val="center"/>
              <w:rPr>
                <w:rFonts w:ascii="宋体" w:hAnsi="宋体" w:cs="宋体"/>
                <w:color w:val="000000"/>
                <w:sz w:val="22"/>
                <w:szCs w:val="22"/>
              </w:rPr>
            </w:pPr>
            <w:r>
              <w:rPr>
                <w:rFonts w:hint="eastAsia"/>
                <w:color w:val="000000"/>
                <w:sz w:val="22"/>
                <w:szCs w:val="22"/>
              </w:rPr>
              <w:t>98</w:t>
            </w:r>
          </w:p>
        </w:tc>
        <w:tc>
          <w:tcPr>
            <w:tcW w:w="1569" w:type="dxa"/>
            <w:vAlign w:val="center"/>
          </w:tcPr>
          <w:p w14:paraId="46D221CD" w14:textId="77777777" w:rsidR="002B1140" w:rsidRDefault="002B1140" w:rsidP="002B1140">
            <w:pPr>
              <w:jc w:val="center"/>
              <w:rPr>
                <w:rFonts w:ascii="宋体" w:hAnsi="宋体" w:cs="宋体"/>
                <w:color w:val="000000"/>
                <w:sz w:val="22"/>
                <w:szCs w:val="22"/>
              </w:rPr>
            </w:pPr>
            <w:r>
              <w:rPr>
                <w:rFonts w:hint="eastAsia"/>
                <w:color w:val="000000"/>
                <w:sz w:val="22"/>
                <w:szCs w:val="22"/>
              </w:rPr>
              <w:t>112</w:t>
            </w:r>
          </w:p>
        </w:tc>
      </w:tr>
      <w:tr w:rsidR="002B1140" w:rsidRPr="00310D1E" w14:paraId="10B8B0D3" w14:textId="77777777" w:rsidTr="004529FF">
        <w:trPr>
          <w:cantSplit/>
          <w:trHeight w:val="105"/>
          <w:jc w:val="center"/>
        </w:trPr>
        <w:tc>
          <w:tcPr>
            <w:tcW w:w="1531" w:type="dxa"/>
            <w:vAlign w:val="center"/>
          </w:tcPr>
          <w:p w14:paraId="50280842" w14:textId="3ED07165"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568" w:type="dxa"/>
            <w:vAlign w:val="center"/>
          </w:tcPr>
          <w:p w14:paraId="2AD19F26" w14:textId="77777777" w:rsidR="002B1140" w:rsidRDefault="002B1140" w:rsidP="002B1140">
            <w:pPr>
              <w:jc w:val="center"/>
              <w:rPr>
                <w:rFonts w:ascii="宋体" w:hAnsi="宋体" w:cs="宋体"/>
                <w:color w:val="000000"/>
                <w:sz w:val="22"/>
                <w:szCs w:val="22"/>
              </w:rPr>
            </w:pPr>
            <w:r>
              <w:rPr>
                <w:rFonts w:hint="eastAsia"/>
                <w:color w:val="000000"/>
                <w:sz w:val="22"/>
                <w:szCs w:val="22"/>
              </w:rPr>
              <w:t>686</w:t>
            </w:r>
          </w:p>
        </w:tc>
        <w:tc>
          <w:tcPr>
            <w:tcW w:w="1569" w:type="dxa"/>
            <w:vAlign w:val="center"/>
          </w:tcPr>
          <w:p w14:paraId="46D3401C" w14:textId="77777777" w:rsidR="002B1140" w:rsidRDefault="002B1140" w:rsidP="002B1140">
            <w:pPr>
              <w:jc w:val="center"/>
              <w:rPr>
                <w:rFonts w:ascii="宋体" w:hAnsi="宋体" w:cs="宋体"/>
                <w:color w:val="000000"/>
                <w:sz w:val="22"/>
                <w:szCs w:val="22"/>
              </w:rPr>
            </w:pPr>
            <w:r>
              <w:rPr>
                <w:rFonts w:hint="eastAsia"/>
                <w:color w:val="000000"/>
                <w:sz w:val="22"/>
                <w:szCs w:val="22"/>
              </w:rPr>
              <w:t>833</w:t>
            </w:r>
          </w:p>
        </w:tc>
        <w:tc>
          <w:tcPr>
            <w:tcW w:w="1569" w:type="dxa"/>
            <w:vAlign w:val="center"/>
          </w:tcPr>
          <w:p w14:paraId="314F3AB4" w14:textId="77777777" w:rsidR="002B1140" w:rsidRDefault="002B1140" w:rsidP="002B1140">
            <w:pPr>
              <w:jc w:val="center"/>
              <w:rPr>
                <w:rFonts w:ascii="宋体" w:hAnsi="宋体" w:cs="宋体"/>
                <w:color w:val="000000"/>
                <w:sz w:val="22"/>
                <w:szCs w:val="22"/>
              </w:rPr>
            </w:pPr>
            <w:r>
              <w:rPr>
                <w:rFonts w:hint="eastAsia"/>
                <w:color w:val="000000"/>
                <w:sz w:val="22"/>
                <w:szCs w:val="22"/>
              </w:rPr>
              <w:t>686</w:t>
            </w:r>
          </w:p>
        </w:tc>
        <w:tc>
          <w:tcPr>
            <w:tcW w:w="1569" w:type="dxa"/>
            <w:vAlign w:val="center"/>
          </w:tcPr>
          <w:p w14:paraId="478BDEA3" w14:textId="77777777" w:rsidR="002B1140" w:rsidRDefault="002B1140" w:rsidP="002B1140">
            <w:pPr>
              <w:jc w:val="center"/>
              <w:rPr>
                <w:rFonts w:ascii="宋体" w:hAnsi="宋体" w:cs="宋体"/>
                <w:color w:val="000000"/>
                <w:sz w:val="22"/>
                <w:szCs w:val="22"/>
              </w:rPr>
            </w:pPr>
            <w:r>
              <w:rPr>
                <w:rFonts w:hint="eastAsia"/>
                <w:color w:val="000000"/>
                <w:sz w:val="22"/>
                <w:szCs w:val="22"/>
              </w:rPr>
              <w:t>686</w:t>
            </w:r>
          </w:p>
        </w:tc>
        <w:tc>
          <w:tcPr>
            <w:tcW w:w="1569" w:type="dxa"/>
            <w:vAlign w:val="center"/>
          </w:tcPr>
          <w:p w14:paraId="5BE8E57C" w14:textId="77777777" w:rsidR="002B1140" w:rsidRDefault="002B1140" w:rsidP="002B1140">
            <w:pPr>
              <w:jc w:val="center"/>
              <w:rPr>
                <w:rFonts w:ascii="宋体" w:hAnsi="宋体" w:cs="宋体"/>
                <w:color w:val="000000"/>
                <w:sz w:val="22"/>
                <w:szCs w:val="22"/>
              </w:rPr>
            </w:pPr>
            <w:r>
              <w:rPr>
                <w:rFonts w:hint="eastAsia"/>
                <w:color w:val="000000"/>
                <w:sz w:val="22"/>
                <w:szCs w:val="22"/>
              </w:rPr>
              <w:t>784</w:t>
            </w:r>
          </w:p>
        </w:tc>
      </w:tr>
      <w:tr w:rsidR="002B1140" w:rsidRPr="00310D1E" w14:paraId="42C300A6" w14:textId="77777777" w:rsidTr="004529FF">
        <w:trPr>
          <w:cantSplit/>
          <w:trHeight w:val="283"/>
          <w:jc w:val="center"/>
        </w:trPr>
        <w:tc>
          <w:tcPr>
            <w:tcW w:w="1531" w:type="dxa"/>
            <w:vAlign w:val="center"/>
          </w:tcPr>
          <w:p w14:paraId="18643BE9" w14:textId="1FF1B645"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568" w:type="dxa"/>
            <w:vAlign w:val="center"/>
          </w:tcPr>
          <w:p w14:paraId="585B2865" w14:textId="77777777" w:rsidR="002B1140" w:rsidRDefault="002B1140" w:rsidP="002B1140">
            <w:pPr>
              <w:jc w:val="center"/>
              <w:rPr>
                <w:rFonts w:ascii="宋体" w:hAnsi="宋体" w:cs="宋体"/>
                <w:color w:val="000000"/>
                <w:sz w:val="22"/>
                <w:szCs w:val="22"/>
              </w:rPr>
            </w:pPr>
            <w:r>
              <w:rPr>
                <w:rFonts w:hint="eastAsia"/>
                <w:color w:val="000000"/>
                <w:sz w:val="22"/>
                <w:szCs w:val="22"/>
              </w:rPr>
              <w:t>9.69E-03</w:t>
            </w:r>
          </w:p>
        </w:tc>
        <w:tc>
          <w:tcPr>
            <w:tcW w:w="1569" w:type="dxa"/>
            <w:vAlign w:val="center"/>
          </w:tcPr>
          <w:p w14:paraId="3C2980DC" w14:textId="77777777" w:rsidR="002B1140" w:rsidRDefault="002B1140" w:rsidP="002B1140">
            <w:pPr>
              <w:jc w:val="center"/>
              <w:rPr>
                <w:rFonts w:ascii="宋体" w:hAnsi="宋体" w:cs="宋体"/>
                <w:color w:val="000000"/>
                <w:sz w:val="22"/>
                <w:szCs w:val="22"/>
              </w:rPr>
            </w:pPr>
            <w:r>
              <w:rPr>
                <w:rFonts w:hint="eastAsia"/>
                <w:color w:val="000000"/>
                <w:sz w:val="22"/>
                <w:szCs w:val="22"/>
              </w:rPr>
              <w:t>3.75E-01</w:t>
            </w:r>
          </w:p>
        </w:tc>
        <w:tc>
          <w:tcPr>
            <w:tcW w:w="1569" w:type="dxa"/>
            <w:vAlign w:val="center"/>
          </w:tcPr>
          <w:p w14:paraId="1F414D6B" w14:textId="77777777" w:rsidR="002B1140" w:rsidRDefault="002B1140" w:rsidP="002B1140">
            <w:pPr>
              <w:jc w:val="center"/>
              <w:rPr>
                <w:rFonts w:ascii="宋体" w:hAnsi="宋体" w:cs="宋体"/>
                <w:color w:val="000000"/>
                <w:sz w:val="22"/>
                <w:szCs w:val="22"/>
              </w:rPr>
            </w:pPr>
            <w:r>
              <w:rPr>
                <w:rFonts w:hint="eastAsia"/>
                <w:color w:val="000000"/>
                <w:sz w:val="22"/>
                <w:szCs w:val="22"/>
              </w:rPr>
              <w:t>2.93E-01</w:t>
            </w:r>
          </w:p>
        </w:tc>
        <w:tc>
          <w:tcPr>
            <w:tcW w:w="1569" w:type="dxa"/>
            <w:vAlign w:val="center"/>
          </w:tcPr>
          <w:p w14:paraId="2743BF04" w14:textId="77777777" w:rsidR="002B1140" w:rsidRDefault="002B1140" w:rsidP="002B1140">
            <w:pPr>
              <w:jc w:val="center"/>
              <w:rPr>
                <w:rFonts w:ascii="宋体" w:hAnsi="宋体" w:cs="宋体"/>
                <w:color w:val="000000"/>
                <w:sz w:val="22"/>
                <w:szCs w:val="22"/>
              </w:rPr>
            </w:pPr>
            <w:r>
              <w:rPr>
                <w:rFonts w:hint="eastAsia"/>
                <w:color w:val="000000"/>
                <w:sz w:val="22"/>
                <w:szCs w:val="22"/>
              </w:rPr>
              <w:t>8.00E-01</w:t>
            </w:r>
          </w:p>
        </w:tc>
        <w:tc>
          <w:tcPr>
            <w:tcW w:w="1569" w:type="dxa"/>
            <w:vAlign w:val="center"/>
          </w:tcPr>
          <w:p w14:paraId="6D03B852" w14:textId="77777777" w:rsidR="002B1140" w:rsidRDefault="002B1140" w:rsidP="002B1140">
            <w:pPr>
              <w:jc w:val="center"/>
              <w:rPr>
                <w:rFonts w:ascii="宋体" w:hAnsi="宋体" w:cs="宋体"/>
                <w:color w:val="000000"/>
                <w:sz w:val="22"/>
                <w:szCs w:val="22"/>
              </w:rPr>
            </w:pPr>
            <w:r>
              <w:rPr>
                <w:rFonts w:hint="eastAsia"/>
                <w:color w:val="000000"/>
                <w:sz w:val="22"/>
                <w:szCs w:val="22"/>
              </w:rPr>
              <w:t>1.16E+00</w:t>
            </w:r>
          </w:p>
        </w:tc>
      </w:tr>
      <w:tr w:rsidR="002B1140" w:rsidRPr="00310D1E" w14:paraId="37A592F9" w14:textId="77777777" w:rsidTr="004529FF">
        <w:trPr>
          <w:cantSplit/>
          <w:trHeight w:val="283"/>
          <w:jc w:val="center"/>
        </w:trPr>
        <w:tc>
          <w:tcPr>
            <w:tcW w:w="1531" w:type="dxa"/>
            <w:vAlign w:val="center"/>
          </w:tcPr>
          <w:p w14:paraId="4DFCB8A5" w14:textId="32EB0E19"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734471B2" w14:textId="77777777" w:rsidR="002B1140" w:rsidRDefault="002B1140" w:rsidP="002B1140">
            <w:pPr>
              <w:jc w:val="center"/>
              <w:rPr>
                <w:rFonts w:ascii="宋体" w:hAnsi="宋体" w:cs="宋体"/>
                <w:color w:val="000000"/>
                <w:sz w:val="22"/>
                <w:szCs w:val="22"/>
              </w:rPr>
            </w:pPr>
            <w:r>
              <w:rPr>
                <w:rFonts w:hint="eastAsia"/>
                <w:color w:val="000000"/>
                <w:sz w:val="22"/>
                <w:szCs w:val="22"/>
              </w:rPr>
              <w:t>1.15E-04</w:t>
            </w:r>
          </w:p>
        </w:tc>
        <w:tc>
          <w:tcPr>
            <w:tcW w:w="1569" w:type="dxa"/>
            <w:vAlign w:val="center"/>
          </w:tcPr>
          <w:p w14:paraId="23CABF1D" w14:textId="77777777" w:rsidR="002B1140" w:rsidRDefault="002B1140" w:rsidP="002B1140">
            <w:pPr>
              <w:jc w:val="center"/>
              <w:rPr>
                <w:rFonts w:ascii="宋体" w:hAnsi="宋体" w:cs="宋体"/>
                <w:color w:val="000000"/>
                <w:sz w:val="22"/>
                <w:szCs w:val="22"/>
              </w:rPr>
            </w:pPr>
            <w:r>
              <w:rPr>
                <w:rFonts w:hint="eastAsia"/>
                <w:color w:val="000000"/>
                <w:sz w:val="22"/>
                <w:szCs w:val="22"/>
              </w:rPr>
              <w:t>3.68E-03</w:t>
            </w:r>
          </w:p>
        </w:tc>
        <w:tc>
          <w:tcPr>
            <w:tcW w:w="1569" w:type="dxa"/>
            <w:vAlign w:val="center"/>
          </w:tcPr>
          <w:p w14:paraId="34128258" w14:textId="77777777" w:rsidR="002B1140" w:rsidRDefault="002B1140" w:rsidP="002B1140">
            <w:pPr>
              <w:jc w:val="center"/>
              <w:rPr>
                <w:rFonts w:ascii="宋体" w:hAnsi="宋体" w:cs="宋体"/>
                <w:color w:val="000000"/>
                <w:sz w:val="22"/>
                <w:szCs w:val="22"/>
              </w:rPr>
            </w:pPr>
            <w:r>
              <w:rPr>
                <w:rFonts w:hint="eastAsia"/>
                <w:color w:val="000000"/>
                <w:sz w:val="22"/>
                <w:szCs w:val="22"/>
              </w:rPr>
              <w:t>3.48E-03</w:t>
            </w:r>
          </w:p>
        </w:tc>
        <w:tc>
          <w:tcPr>
            <w:tcW w:w="1569" w:type="dxa"/>
            <w:vAlign w:val="center"/>
          </w:tcPr>
          <w:p w14:paraId="451F3665" w14:textId="77777777" w:rsidR="002B1140" w:rsidRDefault="002B1140" w:rsidP="002B1140">
            <w:pPr>
              <w:jc w:val="center"/>
              <w:rPr>
                <w:rFonts w:ascii="宋体" w:hAnsi="宋体" w:cs="宋体"/>
                <w:color w:val="000000"/>
                <w:sz w:val="22"/>
                <w:szCs w:val="22"/>
              </w:rPr>
            </w:pPr>
            <w:r>
              <w:rPr>
                <w:rFonts w:hint="eastAsia"/>
                <w:color w:val="000000"/>
                <w:sz w:val="22"/>
                <w:szCs w:val="22"/>
              </w:rPr>
              <w:t>9.53E-03</w:t>
            </w:r>
          </w:p>
        </w:tc>
        <w:tc>
          <w:tcPr>
            <w:tcW w:w="1569" w:type="dxa"/>
            <w:vAlign w:val="center"/>
          </w:tcPr>
          <w:p w14:paraId="5976A505" w14:textId="77777777" w:rsidR="002B1140" w:rsidRDefault="002B1140" w:rsidP="002B1140">
            <w:pPr>
              <w:jc w:val="center"/>
              <w:rPr>
                <w:rFonts w:ascii="宋体" w:hAnsi="宋体" w:cs="宋体"/>
                <w:color w:val="000000"/>
                <w:sz w:val="22"/>
                <w:szCs w:val="22"/>
              </w:rPr>
            </w:pPr>
            <w:r>
              <w:rPr>
                <w:rFonts w:hint="eastAsia"/>
                <w:color w:val="000000"/>
                <w:sz w:val="22"/>
                <w:szCs w:val="22"/>
              </w:rPr>
              <w:t>1.21E-02</w:t>
            </w:r>
          </w:p>
        </w:tc>
      </w:tr>
      <w:tr w:rsidR="002B1140" w:rsidRPr="00310D1E" w14:paraId="481D3F86" w14:textId="77777777" w:rsidTr="004529FF">
        <w:trPr>
          <w:cantSplit/>
          <w:trHeight w:val="283"/>
          <w:jc w:val="center"/>
        </w:trPr>
        <w:tc>
          <w:tcPr>
            <w:tcW w:w="1531" w:type="dxa"/>
            <w:vAlign w:val="center"/>
          </w:tcPr>
          <w:p w14:paraId="66043259" w14:textId="58EB509A"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568" w:type="dxa"/>
            <w:vAlign w:val="center"/>
          </w:tcPr>
          <w:p w14:paraId="4A0C5CA5" w14:textId="77777777" w:rsidR="002B1140" w:rsidRDefault="002B1140" w:rsidP="002B1140">
            <w:pPr>
              <w:jc w:val="center"/>
              <w:rPr>
                <w:rFonts w:ascii="宋体" w:hAnsi="宋体" w:cs="宋体"/>
                <w:color w:val="000000"/>
                <w:sz w:val="22"/>
                <w:szCs w:val="22"/>
              </w:rPr>
            </w:pPr>
            <w:r>
              <w:rPr>
                <w:rFonts w:hint="eastAsia"/>
                <w:color w:val="000000"/>
                <w:sz w:val="22"/>
                <w:szCs w:val="22"/>
              </w:rPr>
              <w:t>7.27E-04</w:t>
            </w:r>
          </w:p>
        </w:tc>
        <w:tc>
          <w:tcPr>
            <w:tcW w:w="1569" w:type="dxa"/>
            <w:vAlign w:val="center"/>
          </w:tcPr>
          <w:p w14:paraId="574AF763" w14:textId="77777777" w:rsidR="002B1140" w:rsidRDefault="002B1140" w:rsidP="002B1140">
            <w:pPr>
              <w:jc w:val="center"/>
              <w:rPr>
                <w:rFonts w:ascii="宋体" w:hAnsi="宋体" w:cs="宋体"/>
                <w:color w:val="000000"/>
                <w:sz w:val="22"/>
                <w:szCs w:val="22"/>
              </w:rPr>
            </w:pPr>
            <w:r>
              <w:rPr>
                <w:rFonts w:hint="eastAsia"/>
                <w:color w:val="000000"/>
                <w:sz w:val="22"/>
                <w:szCs w:val="22"/>
              </w:rPr>
              <w:t>3.82E-03</w:t>
            </w:r>
          </w:p>
        </w:tc>
        <w:tc>
          <w:tcPr>
            <w:tcW w:w="1569" w:type="dxa"/>
            <w:vAlign w:val="center"/>
          </w:tcPr>
          <w:p w14:paraId="72017BCF" w14:textId="77777777" w:rsidR="002B1140" w:rsidRDefault="002B1140" w:rsidP="002B1140">
            <w:pPr>
              <w:jc w:val="center"/>
              <w:rPr>
                <w:rFonts w:ascii="宋体" w:hAnsi="宋体" w:cs="宋体"/>
                <w:color w:val="000000"/>
                <w:sz w:val="22"/>
                <w:szCs w:val="22"/>
              </w:rPr>
            </w:pPr>
            <w:r>
              <w:rPr>
                <w:rFonts w:hint="eastAsia"/>
                <w:color w:val="000000"/>
                <w:sz w:val="22"/>
                <w:szCs w:val="22"/>
              </w:rPr>
              <w:t>1.33E-03</w:t>
            </w:r>
          </w:p>
        </w:tc>
        <w:tc>
          <w:tcPr>
            <w:tcW w:w="1569" w:type="dxa"/>
            <w:vAlign w:val="center"/>
          </w:tcPr>
          <w:p w14:paraId="3DF7B527" w14:textId="77777777" w:rsidR="002B1140" w:rsidRDefault="002B1140" w:rsidP="002B1140">
            <w:pPr>
              <w:jc w:val="center"/>
              <w:rPr>
                <w:rFonts w:ascii="宋体" w:hAnsi="宋体" w:cs="宋体"/>
                <w:color w:val="000000"/>
                <w:sz w:val="22"/>
                <w:szCs w:val="22"/>
              </w:rPr>
            </w:pPr>
            <w:r>
              <w:rPr>
                <w:rFonts w:hint="eastAsia"/>
                <w:color w:val="000000"/>
                <w:sz w:val="22"/>
                <w:szCs w:val="22"/>
              </w:rPr>
              <w:t>3.14E-03</w:t>
            </w:r>
          </w:p>
        </w:tc>
        <w:tc>
          <w:tcPr>
            <w:tcW w:w="1569" w:type="dxa"/>
            <w:vAlign w:val="center"/>
          </w:tcPr>
          <w:p w14:paraId="62ED63DF" w14:textId="77777777" w:rsidR="002B1140" w:rsidRDefault="002B1140" w:rsidP="002B1140">
            <w:pPr>
              <w:jc w:val="center"/>
              <w:rPr>
                <w:rFonts w:ascii="宋体" w:hAnsi="宋体" w:cs="宋体"/>
                <w:color w:val="000000"/>
                <w:sz w:val="22"/>
                <w:szCs w:val="22"/>
              </w:rPr>
            </w:pPr>
            <w:r>
              <w:rPr>
                <w:rFonts w:hint="eastAsia"/>
                <w:color w:val="000000"/>
                <w:sz w:val="22"/>
                <w:szCs w:val="22"/>
              </w:rPr>
              <w:t>1.99E-02</w:t>
            </w:r>
          </w:p>
        </w:tc>
      </w:tr>
      <w:tr w:rsidR="002B1140" w:rsidRPr="00310D1E" w14:paraId="7ECE75AB" w14:textId="77777777" w:rsidTr="004529FF">
        <w:trPr>
          <w:cantSplit/>
          <w:trHeight w:val="283"/>
          <w:jc w:val="center"/>
        </w:trPr>
        <w:tc>
          <w:tcPr>
            <w:tcW w:w="1531" w:type="dxa"/>
            <w:vAlign w:val="center"/>
          </w:tcPr>
          <w:p w14:paraId="251AC588" w14:textId="0674627D"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0F18C1AF" w14:textId="77777777" w:rsidR="002B1140" w:rsidRDefault="002B1140" w:rsidP="002B1140">
            <w:pPr>
              <w:jc w:val="center"/>
              <w:rPr>
                <w:rFonts w:ascii="宋体" w:hAnsi="宋体" w:cs="宋体"/>
                <w:color w:val="000000"/>
                <w:sz w:val="22"/>
                <w:szCs w:val="22"/>
              </w:rPr>
            </w:pPr>
            <w:r>
              <w:rPr>
                <w:rFonts w:hint="eastAsia"/>
                <w:color w:val="000000"/>
                <w:sz w:val="22"/>
                <w:szCs w:val="22"/>
              </w:rPr>
              <w:t>8.43E-04</w:t>
            </w:r>
          </w:p>
        </w:tc>
        <w:tc>
          <w:tcPr>
            <w:tcW w:w="1569" w:type="dxa"/>
            <w:vAlign w:val="center"/>
          </w:tcPr>
          <w:p w14:paraId="43CB10CB" w14:textId="77777777" w:rsidR="002B1140" w:rsidRDefault="002B1140" w:rsidP="002B1140">
            <w:pPr>
              <w:jc w:val="center"/>
              <w:rPr>
                <w:rFonts w:ascii="宋体" w:hAnsi="宋体" w:cs="宋体"/>
                <w:color w:val="000000"/>
                <w:sz w:val="22"/>
                <w:szCs w:val="22"/>
              </w:rPr>
            </w:pPr>
            <w:r>
              <w:rPr>
                <w:rFonts w:hint="eastAsia"/>
                <w:color w:val="000000"/>
                <w:sz w:val="22"/>
                <w:szCs w:val="22"/>
              </w:rPr>
              <w:t>7.50E-03</w:t>
            </w:r>
          </w:p>
        </w:tc>
        <w:tc>
          <w:tcPr>
            <w:tcW w:w="1569" w:type="dxa"/>
            <w:vAlign w:val="center"/>
          </w:tcPr>
          <w:p w14:paraId="60501AC1" w14:textId="77777777" w:rsidR="002B1140" w:rsidRDefault="002B1140" w:rsidP="002B1140">
            <w:pPr>
              <w:jc w:val="center"/>
              <w:rPr>
                <w:rFonts w:ascii="宋体" w:hAnsi="宋体" w:cs="宋体"/>
                <w:color w:val="000000"/>
                <w:sz w:val="22"/>
                <w:szCs w:val="22"/>
              </w:rPr>
            </w:pPr>
            <w:r>
              <w:rPr>
                <w:rFonts w:hint="eastAsia"/>
                <w:color w:val="000000"/>
                <w:sz w:val="22"/>
                <w:szCs w:val="22"/>
              </w:rPr>
              <w:t>4.82E-03</w:t>
            </w:r>
          </w:p>
        </w:tc>
        <w:tc>
          <w:tcPr>
            <w:tcW w:w="1569" w:type="dxa"/>
            <w:vAlign w:val="center"/>
          </w:tcPr>
          <w:p w14:paraId="7C1F443D" w14:textId="77777777" w:rsidR="002B1140" w:rsidRDefault="002B1140" w:rsidP="002B1140">
            <w:pPr>
              <w:jc w:val="center"/>
              <w:rPr>
                <w:rFonts w:ascii="宋体" w:hAnsi="宋体" w:cs="宋体"/>
                <w:color w:val="000000"/>
                <w:sz w:val="22"/>
                <w:szCs w:val="22"/>
              </w:rPr>
            </w:pPr>
            <w:r>
              <w:rPr>
                <w:rFonts w:hint="eastAsia"/>
                <w:color w:val="000000"/>
                <w:sz w:val="22"/>
                <w:szCs w:val="22"/>
              </w:rPr>
              <w:t>1.27E-02</w:t>
            </w:r>
          </w:p>
        </w:tc>
        <w:tc>
          <w:tcPr>
            <w:tcW w:w="1569" w:type="dxa"/>
            <w:vAlign w:val="center"/>
          </w:tcPr>
          <w:p w14:paraId="5689C81A" w14:textId="77777777" w:rsidR="002B1140" w:rsidRDefault="002B1140" w:rsidP="002B1140">
            <w:pPr>
              <w:jc w:val="center"/>
              <w:rPr>
                <w:rFonts w:ascii="宋体" w:hAnsi="宋体" w:cs="宋体"/>
                <w:color w:val="000000"/>
                <w:sz w:val="22"/>
                <w:szCs w:val="22"/>
              </w:rPr>
            </w:pPr>
            <w:r>
              <w:rPr>
                <w:rFonts w:hint="eastAsia"/>
                <w:color w:val="000000"/>
                <w:sz w:val="22"/>
                <w:szCs w:val="22"/>
              </w:rPr>
              <w:t>3.20E-02</w:t>
            </w:r>
          </w:p>
        </w:tc>
      </w:tr>
      <w:tr w:rsidR="002B1140" w:rsidRPr="00310D1E" w14:paraId="2B6AC497" w14:textId="77777777" w:rsidTr="004529FF">
        <w:trPr>
          <w:cantSplit/>
          <w:trHeight w:val="283"/>
          <w:jc w:val="center"/>
        </w:trPr>
        <w:tc>
          <w:tcPr>
            <w:tcW w:w="1531" w:type="dxa"/>
            <w:vAlign w:val="center"/>
          </w:tcPr>
          <w:p w14:paraId="5185145C" w14:textId="3D57EABD"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796AF558" w14:textId="77777777" w:rsidR="002B1140" w:rsidRDefault="002B1140" w:rsidP="002B1140">
            <w:pPr>
              <w:jc w:val="center"/>
              <w:rPr>
                <w:rFonts w:ascii="宋体" w:hAnsi="宋体" w:cs="宋体"/>
                <w:color w:val="000000"/>
                <w:sz w:val="22"/>
                <w:szCs w:val="22"/>
              </w:rPr>
            </w:pPr>
            <w:r>
              <w:rPr>
                <w:rFonts w:hint="eastAsia"/>
                <w:color w:val="000000"/>
                <w:sz w:val="22"/>
                <w:szCs w:val="22"/>
              </w:rPr>
              <w:t>1.07E-02</w:t>
            </w:r>
          </w:p>
        </w:tc>
        <w:tc>
          <w:tcPr>
            <w:tcW w:w="1569" w:type="dxa"/>
            <w:vAlign w:val="center"/>
          </w:tcPr>
          <w:p w14:paraId="17532EB4" w14:textId="77777777" w:rsidR="002B1140" w:rsidRDefault="002B1140" w:rsidP="002B1140">
            <w:pPr>
              <w:jc w:val="center"/>
              <w:rPr>
                <w:rFonts w:ascii="宋体" w:hAnsi="宋体" w:cs="宋体"/>
                <w:color w:val="000000"/>
                <w:sz w:val="22"/>
                <w:szCs w:val="22"/>
              </w:rPr>
            </w:pPr>
            <w:r>
              <w:rPr>
                <w:rFonts w:hint="eastAsia"/>
                <w:color w:val="000000"/>
                <w:sz w:val="22"/>
                <w:szCs w:val="22"/>
              </w:rPr>
              <w:t>6.07E-02</w:t>
            </w:r>
          </w:p>
        </w:tc>
        <w:tc>
          <w:tcPr>
            <w:tcW w:w="1569" w:type="dxa"/>
            <w:vAlign w:val="center"/>
          </w:tcPr>
          <w:p w14:paraId="6D335B12" w14:textId="77777777" w:rsidR="002B1140" w:rsidRDefault="002B1140" w:rsidP="002B1140">
            <w:pPr>
              <w:jc w:val="center"/>
              <w:rPr>
                <w:rFonts w:ascii="宋体" w:hAnsi="宋体" w:cs="宋体"/>
                <w:color w:val="000000"/>
                <w:sz w:val="22"/>
                <w:szCs w:val="22"/>
              </w:rPr>
            </w:pPr>
            <w:r>
              <w:rPr>
                <w:rFonts w:hint="eastAsia"/>
                <w:color w:val="000000"/>
                <w:sz w:val="22"/>
                <w:szCs w:val="22"/>
              </w:rPr>
              <w:t>5.90E-02</w:t>
            </w:r>
          </w:p>
        </w:tc>
        <w:tc>
          <w:tcPr>
            <w:tcW w:w="1569" w:type="dxa"/>
            <w:vAlign w:val="center"/>
          </w:tcPr>
          <w:p w14:paraId="6639BDC5" w14:textId="77777777" w:rsidR="002B1140" w:rsidRDefault="002B1140" w:rsidP="002B1140">
            <w:pPr>
              <w:jc w:val="center"/>
              <w:rPr>
                <w:rFonts w:ascii="宋体" w:hAnsi="宋体" w:cs="宋体"/>
                <w:color w:val="000000"/>
                <w:sz w:val="22"/>
                <w:szCs w:val="22"/>
              </w:rPr>
            </w:pPr>
            <w:r>
              <w:rPr>
                <w:rFonts w:hint="eastAsia"/>
                <w:color w:val="000000"/>
                <w:sz w:val="22"/>
                <w:szCs w:val="22"/>
              </w:rPr>
              <w:t>9.76E-02</w:t>
            </w:r>
          </w:p>
        </w:tc>
        <w:tc>
          <w:tcPr>
            <w:tcW w:w="1569" w:type="dxa"/>
            <w:vAlign w:val="center"/>
          </w:tcPr>
          <w:p w14:paraId="50320EB3" w14:textId="77777777" w:rsidR="002B1140" w:rsidRDefault="002B1140" w:rsidP="002B1140">
            <w:pPr>
              <w:jc w:val="center"/>
              <w:rPr>
                <w:rFonts w:ascii="宋体" w:hAnsi="宋体" w:cs="宋体"/>
                <w:color w:val="000000"/>
                <w:sz w:val="22"/>
                <w:szCs w:val="22"/>
              </w:rPr>
            </w:pPr>
            <w:r>
              <w:rPr>
                <w:rFonts w:hint="eastAsia"/>
                <w:color w:val="000000"/>
                <w:sz w:val="22"/>
                <w:szCs w:val="22"/>
              </w:rPr>
              <w:t>1.10E-01</w:t>
            </w:r>
          </w:p>
        </w:tc>
      </w:tr>
      <w:tr w:rsidR="002B1140" w:rsidRPr="00310D1E" w14:paraId="173D34DA" w14:textId="77777777" w:rsidTr="004529FF">
        <w:trPr>
          <w:cantSplit/>
          <w:trHeight w:val="339"/>
          <w:jc w:val="center"/>
        </w:trPr>
        <w:tc>
          <w:tcPr>
            <w:tcW w:w="1531" w:type="dxa"/>
            <w:vAlign w:val="center"/>
          </w:tcPr>
          <w:p w14:paraId="3A04AD59" w14:textId="3CADBE73"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607AF6AA"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0.0290 </w:t>
            </w:r>
          </w:p>
        </w:tc>
        <w:tc>
          <w:tcPr>
            <w:tcW w:w="1569" w:type="dxa"/>
            <w:vAlign w:val="center"/>
          </w:tcPr>
          <w:p w14:paraId="6855AE99"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0.0866 </w:t>
            </w:r>
          </w:p>
        </w:tc>
        <w:tc>
          <w:tcPr>
            <w:tcW w:w="1569" w:type="dxa"/>
            <w:vAlign w:val="center"/>
          </w:tcPr>
          <w:p w14:paraId="3A18116D"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0.0694 </w:t>
            </w:r>
          </w:p>
        </w:tc>
        <w:tc>
          <w:tcPr>
            <w:tcW w:w="1569" w:type="dxa"/>
            <w:vAlign w:val="center"/>
          </w:tcPr>
          <w:p w14:paraId="48616760"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0.1126 </w:t>
            </w:r>
          </w:p>
        </w:tc>
        <w:tc>
          <w:tcPr>
            <w:tcW w:w="1569" w:type="dxa"/>
            <w:vAlign w:val="center"/>
          </w:tcPr>
          <w:p w14:paraId="5BC7B37A"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0.1789 </w:t>
            </w:r>
          </w:p>
        </w:tc>
      </w:tr>
      <w:tr w:rsidR="002B1140" w:rsidRPr="00310D1E" w14:paraId="72FBFEA9" w14:textId="77777777" w:rsidTr="004529FF">
        <w:trPr>
          <w:cantSplit/>
          <w:trHeight w:val="283"/>
          <w:jc w:val="center"/>
        </w:trPr>
        <w:tc>
          <w:tcPr>
            <w:tcW w:w="1531" w:type="dxa"/>
            <w:vAlign w:val="center"/>
          </w:tcPr>
          <w:p w14:paraId="22214765" w14:textId="171CD6DE"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568" w:type="dxa"/>
            <w:vAlign w:val="bottom"/>
          </w:tcPr>
          <w:p w14:paraId="71BCAA02"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0.46 </w:t>
            </w:r>
          </w:p>
        </w:tc>
        <w:tc>
          <w:tcPr>
            <w:tcW w:w="1569" w:type="dxa"/>
            <w:vAlign w:val="bottom"/>
          </w:tcPr>
          <w:p w14:paraId="6DD2F108"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2.50 </w:t>
            </w:r>
          </w:p>
        </w:tc>
        <w:tc>
          <w:tcPr>
            <w:tcW w:w="1569" w:type="dxa"/>
            <w:vAlign w:val="bottom"/>
          </w:tcPr>
          <w:p w14:paraId="5075A5BC"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2.96 </w:t>
            </w:r>
          </w:p>
        </w:tc>
        <w:tc>
          <w:tcPr>
            <w:tcW w:w="1569" w:type="dxa"/>
            <w:vAlign w:val="bottom"/>
          </w:tcPr>
          <w:p w14:paraId="4C63F171"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3.92 </w:t>
            </w:r>
          </w:p>
        </w:tc>
        <w:tc>
          <w:tcPr>
            <w:tcW w:w="1569" w:type="dxa"/>
            <w:vAlign w:val="bottom"/>
          </w:tcPr>
          <w:p w14:paraId="31325537"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5.02 </w:t>
            </w:r>
          </w:p>
        </w:tc>
      </w:tr>
      <w:tr w:rsidR="002B1140" w:rsidRPr="00310D1E" w14:paraId="7AC3B509" w14:textId="77777777" w:rsidTr="004529FF">
        <w:trPr>
          <w:cantSplit/>
          <w:trHeight w:val="283"/>
          <w:jc w:val="center"/>
        </w:trPr>
        <w:tc>
          <w:tcPr>
            <w:tcW w:w="1531" w:type="dxa"/>
            <w:vAlign w:val="center"/>
          </w:tcPr>
          <w:p w14:paraId="486597E0" w14:textId="68EBA7A3"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7C80373A"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0.03 </w:t>
            </w:r>
          </w:p>
        </w:tc>
        <w:tc>
          <w:tcPr>
            <w:tcW w:w="1569" w:type="dxa"/>
            <w:vAlign w:val="center"/>
          </w:tcPr>
          <w:p w14:paraId="5DD39784"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0.17 </w:t>
            </w:r>
          </w:p>
        </w:tc>
        <w:tc>
          <w:tcPr>
            <w:tcW w:w="1569" w:type="dxa"/>
            <w:vAlign w:val="center"/>
          </w:tcPr>
          <w:p w14:paraId="19688F14"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0.17 </w:t>
            </w:r>
          </w:p>
        </w:tc>
        <w:tc>
          <w:tcPr>
            <w:tcW w:w="1569" w:type="dxa"/>
            <w:vAlign w:val="center"/>
          </w:tcPr>
          <w:p w14:paraId="5B45A9DC"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0.28 </w:t>
            </w:r>
          </w:p>
        </w:tc>
        <w:tc>
          <w:tcPr>
            <w:tcW w:w="1569" w:type="dxa"/>
            <w:vAlign w:val="center"/>
          </w:tcPr>
          <w:p w14:paraId="1A925496"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0.31 </w:t>
            </w:r>
          </w:p>
        </w:tc>
      </w:tr>
      <w:tr w:rsidR="002B1140" w:rsidRPr="00310D1E" w14:paraId="46B14DCD" w14:textId="77777777" w:rsidTr="004529FF">
        <w:trPr>
          <w:cantSplit/>
          <w:trHeight w:val="256"/>
          <w:jc w:val="center"/>
        </w:trPr>
        <w:tc>
          <w:tcPr>
            <w:tcW w:w="1531" w:type="dxa"/>
            <w:vAlign w:val="center"/>
          </w:tcPr>
          <w:p w14:paraId="41052377" w14:textId="7840690B"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7D2E562E"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0.08 </w:t>
            </w:r>
          </w:p>
        </w:tc>
        <w:tc>
          <w:tcPr>
            <w:tcW w:w="1569" w:type="dxa"/>
            <w:vAlign w:val="center"/>
          </w:tcPr>
          <w:p w14:paraId="75AD2DA0"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0.25 </w:t>
            </w:r>
          </w:p>
        </w:tc>
        <w:tc>
          <w:tcPr>
            <w:tcW w:w="1569" w:type="dxa"/>
            <w:vAlign w:val="center"/>
          </w:tcPr>
          <w:p w14:paraId="0FBC4A57"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0.20 </w:t>
            </w:r>
          </w:p>
        </w:tc>
        <w:tc>
          <w:tcPr>
            <w:tcW w:w="1569" w:type="dxa"/>
            <w:vAlign w:val="center"/>
          </w:tcPr>
          <w:p w14:paraId="457C9EC8"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0.32 </w:t>
            </w:r>
          </w:p>
        </w:tc>
        <w:tc>
          <w:tcPr>
            <w:tcW w:w="1569" w:type="dxa"/>
            <w:vAlign w:val="center"/>
          </w:tcPr>
          <w:p w14:paraId="58E43AD1" w14:textId="77777777" w:rsidR="002B1140" w:rsidRDefault="002B1140" w:rsidP="002B1140">
            <w:pPr>
              <w:jc w:val="center"/>
              <w:rPr>
                <w:rFonts w:ascii="宋体" w:hAnsi="宋体" w:cs="宋体"/>
                <w:color w:val="000000"/>
                <w:sz w:val="22"/>
                <w:szCs w:val="22"/>
              </w:rPr>
            </w:pPr>
            <w:r>
              <w:rPr>
                <w:rFonts w:hint="eastAsia"/>
                <w:color w:val="000000"/>
                <w:sz w:val="22"/>
                <w:szCs w:val="22"/>
              </w:rPr>
              <w:t xml:space="preserve">0.51 </w:t>
            </w:r>
          </w:p>
        </w:tc>
      </w:tr>
    </w:tbl>
    <w:p w14:paraId="696B0B2C" w14:textId="1D7E5EF5" w:rsidR="00882C5F" w:rsidRPr="003D1D96" w:rsidRDefault="00882C5F" w:rsidP="00882C5F">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Pr>
          <w:rFonts w:ascii="黑体" w:eastAsia="黑体" w:hint="eastAsia"/>
          <w:szCs w:val="21"/>
        </w:rPr>
        <w:t>Bi</w:t>
      </w:r>
      <w:r w:rsidRPr="003D1D96">
        <w:rPr>
          <w:rFonts w:ascii="黑体" w:eastAsia="黑体" w:hint="eastAsia"/>
          <w:szCs w:val="21"/>
        </w:rPr>
        <w:t>）</w:t>
      </w:r>
    </w:p>
    <w:p w14:paraId="4A987851" w14:textId="4E2044EF" w:rsidR="00882C5F" w:rsidRPr="003D1D96" w:rsidRDefault="00882C5F" w:rsidP="00882C5F">
      <w:pPr>
        <w:spacing w:line="360" w:lineRule="auto"/>
        <w:rPr>
          <w:rFonts w:ascii="黑体" w:eastAsia="黑体"/>
          <w:szCs w:val="21"/>
        </w:rPr>
      </w:pPr>
      <w:r>
        <w:rPr>
          <w:rFonts w:ascii="黑体" w:eastAsia="黑体" w:hint="eastAsia"/>
          <w:szCs w:val="21"/>
        </w:rPr>
        <w:t>3.1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Pr>
          <w:rFonts w:ascii="黑体" w:eastAsia="黑体" w:hint="eastAsia"/>
          <w:szCs w:val="21"/>
        </w:rPr>
        <w:t>Bi</w:t>
      </w:r>
      <w:r w:rsidRPr="003D1D96">
        <w:rPr>
          <w:rFonts w:ascii="黑体" w:eastAsia="黑体" w:hint="eastAsia"/>
          <w:szCs w:val="21"/>
        </w:rPr>
        <w:t>）</w:t>
      </w:r>
    </w:p>
    <w:p w14:paraId="564C9364" w14:textId="1993DD33" w:rsidR="00882C5F" w:rsidRPr="00F532E9" w:rsidRDefault="00882C5F" w:rsidP="00882C5F">
      <w:pPr>
        <w:jc w:val="center"/>
        <w:rPr>
          <w:rFonts w:ascii="黑体" w:eastAsia="黑体"/>
          <w:szCs w:val="21"/>
        </w:rPr>
      </w:pPr>
      <w:r w:rsidRPr="00F532E9">
        <w:rPr>
          <w:rFonts w:ascii="黑体" w:eastAsia="黑体" w:hint="eastAsia"/>
          <w:szCs w:val="21"/>
        </w:rPr>
        <w:t>表</w:t>
      </w:r>
      <w:r>
        <w:rPr>
          <w:rFonts w:ascii="黑体" w:eastAsia="黑体" w:hint="eastAsia"/>
          <w:szCs w:val="21"/>
        </w:rPr>
        <w:t>3-1</w:t>
      </w:r>
      <w:r w:rsidRPr="00F532E9">
        <w:rPr>
          <w:rFonts w:ascii="黑体" w:eastAsia="黑体" w:hint="eastAsia"/>
          <w:szCs w:val="21"/>
        </w:rPr>
        <w:t xml:space="preserve">  数据及统计结果（</w:t>
      </w:r>
      <w:r>
        <w:rPr>
          <w:rFonts w:ascii="黑体" w:eastAsia="黑体" w:hint="eastAsia"/>
          <w:szCs w:val="21"/>
        </w:rPr>
        <w:t>铋</w:t>
      </w:r>
      <w:r w:rsidRPr="00F532E9">
        <w:rPr>
          <w:rFonts w:ascii="黑体" w:eastAsia="黑体" w:hint="eastAsia"/>
          <w:szCs w:val="21"/>
        </w:rPr>
        <w:t>）（%）</w:t>
      </w:r>
    </w:p>
    <w:tbl>
      <w:tblPr>
        <w:tblW w:w="5000" w:type="pct"/>
        <w:tblLook w:val="04A0" w:firstRow="1" w:lastRow="0" w:firstColumn="1" w:lastColumn="0" w:noHBand="0" w:noVBand="1"/>
      </w:tblPr>
      <w:tblGrid>
        <w:gridCol w:w="1620"/>
        <w:gridCol w:w="1620"/>
        <w:gridCol w:w="1618"/>
        <w:gridCol w:w="1618"/>
        <w:gridCol w:w="1619"/>
        <w:gridCol w:w="1476"/>
      </w:tblGrid>
      <w:tr w:rsidR="00882C5F" w:rsidRPr="00DA44EE" w14:paraId="41C084E8" w14:textId="77777777" w:rsidTr="00882C5F">
        <w:trPr>
          <w:trHeight w:val="315"/>
        </w:trPr>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BF469B" w14:textId="77777777" w:rsidR="00882C5F" w:rsidRPr="00DA44EE" w:rsidRDefault="00882C5F" w:rsidP="00882C5F">
            <w:pPr>
              <w:widowControl/>
              <w:jc w:val="center"/>
              <w:rPr>
                <w:rFonts w:ascii="宋体" w:hAnsi="宋体" w:cs="宋体"/>
                <w:color w:val="000000"/>
                <w:kern w:val="0"/>
                <w:sz w:val="20"/>
                <w:szCs w:val="20"/>
              </w:rPr>
            </w:pPr>
            <w:r>
              <w:rPr>
                <w:rFonts w:ascii="宋体" w:hAnsi="宋体" w:cs="宋体" w:hint="eastAsia"/>
                <w:color w:val="000000"/>
                <w:kern w:val="0"/>
                <w:sz w:val="20"/>
                <w:szCs w:val="20"/>
              </w:rPr>
              <w:lastRenderedPageBreak/>
              <w:t>实验室</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0F049C00" w14:textId="1A120C1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3EE170DC" w14:textId="0ABF4B16"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6</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69B37EFD" w14:textId="6EA15B8A"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8</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261B8C4C" w14:textId="5740270A"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2</w:t>
            </w:r>
          </w:p>
        </w:tc>
        <w:tc>
          <w:tcPr>
            <w:tcW w:w="771" w:type="pct"/>
            <w:tcBorders>
              <w:top w:val="single" w:sz="4" w:space="0" w:color="auto"/>
              <w:left w:val="nil"/>
              <w:bottom w:val="single" w:sz="8" w:space="0" w:color="auto"/>
              <w:right w:val="single" w:sz="8" w:space="0" w:color="auto"/>
            </w:tcBorders>
            <w:shd w:val="clear" w:color="auto" w:fill="auto"/>
            <w:vAlign w:val="center"/>
            <w:hideMark/>
          </w:tcPr>
          <w:p w14:paraId="09E21807" w14:textId="0BAB99F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16</w:t>
            </w:r>
          </w:p>
        </w:tc>
      </w:tr>
      <w:tr w:rsidR="00882C5F" w:rsidRPr="00DA44EE" w14:paraId="61CBBF97" w14:textId="77777777" w:rsidTr="00882C5F">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1B7933F" w14:textId="77777777" w:rsidR="00882C5F" w:rsidRPr="00DA44EE" w:rsidRDefault="00882C5F" w:rsidP="00882C5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846" w:type="pct"/>
            <w:tcBorders>
              <w:top w:val="nil"/>
              <w:left w:val="nil"/>
              <w:bottom w:val="single" w:sz="8" w:space="0" w:color="auto"/>
              <w:right w:val="single" w:sz="8" w:space="0" w:color="auto"/>
            </w:tcBorders>
            <w:shd w:val="clear" w:color="auto" w:fill="auto"/>
            <w:vAlign w:val="center"/>
            <w:hideMark/>
          </w:tcPr>
          <w:p w14:paraId="4A989EFE" w14:textId="7561F189"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5C185E92" w14:textId="398DB700"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0.605</w:t>
            </w:r>
          </w:p>
        </w:tc>
        <w:tc>
          <w:tcPr>
            <w:tcW w:w="845" w:type="pct"/>
            <w:tcBorders>
              <w:top w:val="nil"/>
              <w:left w:val="nil"/>
              <w:bottom w:val="single" w:sz="8" w:space="0" w:color="auto"/>
              <w:right w:val="single" w:sz="8" w:space="0" w:color="auto"/>
            </w:tcBorders>
            <w:shd w:val="clear" w:color="auto" w:fill="auto"/>
            <w:vAlign w:val="center"/>
            <w:hideMark/>
          </w:tcPr>
          <w:p w14:paraId="2DF10140" w14:textId="2D17D430"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0.882</w:t>
            </w:r>
          </w:p>
        </w:tc>
        <w:tc>
          <w:tcPr>
            <w:tcW w:w="846" w:type="pct"/>
            <w:tcBorders>
              <w:top w:val="nil"/>
              <w:left w:val="nil"/>
              <w:bottom w:val="single" w:sz="8" w:space="0" w:color="auto"/>
              <w:right w:val="single" w:sz="8" w:space="0" w:color="auto"/>
            </w:tcBorders>
            <w:shd w:val="clear" w:color="auto" w:fill="auto"/>
            <w:vAlign w:val="center"/>
            <w:hideMark/>
          </w:tcPr>
          <w:p w14:paraId="11C9B18B" w14:textId="159CCF9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3.458</w:t>
            </w:r>
          </w:p>
        </w:tc>
        <w:tc>
          <w:tcPr>
            <w:tcW w:w="771" w:type="pct"/>
            <w:tcBorders>
              <w:top w:val="nil"/>
              <w:left w:val="nil"/>
              <w:bottom w:val="single" w:sz="8" w:space="0" w:color="auto"/>
              <w:right w:val="single" w:sz="8" w:space="0" w:color="auto"/>
            </w:tcBorders>
            <w:shd w:val="clear" w:color="auto" w:fill="auto"/>
            <w:vAlign w:val="center"/>
            <w:hideMark/>
          </w:tcPr>
          <w:p w14:paraId="01ACEB4E" w14:textId="5740C4D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4.60</w:t>
            </w:r>
          </w:p>
        </w:tc>
      </w:tr>
      <w:tr w:rsidR="00882C5F" w:rsidRPr="00DA44EE" w14:paraId="2FC5890E"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081DCCC"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1005FE3" w14:textId="320FDDE2"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0.104</w:t>
            </w:r>
          </w:p>
        </w:tc>
        <w:tc>
          <w:tcPr>
            <w:tcW w:w="845" w:type="pct"/>
            <w:tcBorders>
              <w:top w:val="nil"/>
              <w:left w:val="nil"/>
              <w:bottom w:val="single" w:sz="8" w:space="0" w:color="auto"/>
              <w:right w:val="single" w:sz="8" w:space="0" w:color="auto"/>
            </w:tcBorders>
            <w:shd w:val="clear" w:color="auto" w:fill="auto"/>
            <w:vAlign w:val="center"/>
            <w:hideMark/>
          </w:tcPr>
          <w:p w14:paraId="366B893E" w14:textId="4F111054"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0.571</w:t>
            </w:r>
          </w:p>
        </w:tc>
        <w:tc>
          <w:tcPr>
            <w:tcW w:w="845" w:type="pct"/>
            <w:tcBorders>
              <w:top w:val="nil"/>
              <w:left w:val="nil"/>
              <w:bottom w:val="single" w:sz="8" w:space="0" w:color="auto"/>
              <w:right w:val="single" w:sz="8" w:space="0" w:color="auto"/>
            </w:tcBorders>
            <w:shd w:val="clear" w:color="auto" w:fill="auto"/>
            <w:vAlign w:val="center"/>
            <w:hideMark/>
          </w:tcPr>
          <w:p w14:paraId="567CDA13" w14:textId="59FC5466"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0.992</w:t>
            </w:r>
          </w:p>
        </w:tc>
        <w:tc>
          <w:tcPr>
            <w:tcW w:w="846" w:type="pct"/>
            <w:tcBorders>
              <w:top w:val="nil"/>
              <w:left w:val="nil"/>
              <w:bottom w:val="single" w:sz="8" w:space="0" w:color="auto"/>
              <w:right w:val="single" w:sz="8" w:space="0" w:color="auto"/>
            </w:tcBorders>
            <w:shd w:val="clear" w:color="auto" w:fill="auto"/>
            <w:vAlign w:val="center"/>
            <w:hideMark/>
          </w:tcPr>
          <w:p w14:paraId="0EC700D8" w14:textId="3F58E812"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3.522</w:t>
            </w:r>
          </w:p>
        </w:tc>
        <w:tc>
          <w:tcPr>
            <w:tcW w:w="771" w:type="pct"/>
            <w:tcBorders>
              <w:top w:val="nil"/>
              <w:left w:val="nil"/>
              <w:bottom w:val="single" w:sz="8" w:space="0" w:color="auto"/>
              <w:right w:val="single" w:sz="8" w:space="0" w:color="auto"/>
            </w:tcBorders>
            <w:shd w:val="clear" w:color="auto" w:fill="auto"/>
            <w:vAlign w:val="center"/>
            <w:hideMark/>
          </w:tcPr>
          <w:p w14:paraId="03780E34" w14:textId="34CDB3DD"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4.477</w:t>
            </w:r>
          </w:p>
        </w:tc>
      </w:tr>
      <w:tr w:rsidR="00882C5F" w:rsidRPr="00DA44EE" w14:paraId="34AF5BBB"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8279F59"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318FB31" w14:textId="29BC68A6"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0.106</w:t>
            </w:r>
          </w:p>
        </w:tc>
        <w:tc>
          <w:tcPr>
            <w:tcW w:w="845" w:type="pct"/>
            <w:tcBorders>
              <w:top w:val="nil"/>
              <w:left w:val="nil"/>
              <w:bottom w:val="single" w:sz="8" w:space="0" w:color="auto"/>
              <w:right w:val="single" w:sz="8" w:space="0" w:color="auto"/>
            </w:tcBorders>
            <w:shd w:val="clear" w:color="auto" w:fill="auto"/>
            <w:vAlign w:val="center"/>
            <w:hideMark/>
          </w:tcPr>
          <w:p w14:paraId="606942D1" w14:textId="043E77F7"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0.610</w:t>
            </w:r>
          </w:p>
        </w:tc>
        <w:tc>
          <w:tcPr>
            <w:tcW w:w="845" w:type="pct"/>
            <w:tcBorders>
              <w:top w:val="nil"/>
              <w:left w:val="nil"/>
              <w:bottom w:val="single" w:sz="8" w:space="0" w:color="auto"/>
              <w:right w:val="single" w:sz="8" w:space="0" w:color="auto"/>
            </w:tcBorders>
            <w:shd w:val="clear" w:color="auto" w:fill="auto"/>
            <w:vAlign w:val="center"/>
            <w:hideMark/>
          </w:tcPr>
          <w:p w14:paraId="413538B9" w14:textId="1AC71AD3"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0.958</w:t>
            </w:r>
          </w:p>
        </w:tc>
        <w:tc>
          <w:tcPr>
            <w:tcW w:w="846" w:type="pct"/>
            <w:tcBorders>
              <w:top w:val="nil"/>
              <w:left w:val="nil"/>
              <w:bottom w:val="single" w:sz="8" w:space="0" w:color="auto"/>
              <w:right w:val="single" w:sz="8" w:space="0" w:color="auto"/>
            </w:tcBorders>
            <w:shd w:val="clear" w:color="auto" w:fill="auto"/>
            <w:vAlign w:val="center"/>
            <w:hideMark/>
          </w:tcPr>
          <w:p w14:paraId="31CDE128" w14:textId="78923B0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3.463</w:t>
            </w:r>
          </w:p>
        </w:tc>
        <w:tc>
          <w:tcPr>
            <w:tcW w:w="771" w:type="pct"/>
            <w:tcBorders>
              <w:top w:val="nil"/>
              <w:left w:val="nil"/>
              <w:bottom w:val="single" w:sz="8" w:space="0" w:color="auto"/>
              <w:right w:val="single" w:sz="8" w:space="0" w:color="auto"/>
            </w:tcBorders>
            <w:shd w:val="clear" w:color="auto" w:fill="auto"/>
            <w:vAlign w:val="center"/>
            <w:hideMark/>
          </w:tcPr>
          <w:p w14:paraId="42438E1A" w14:textId="1DA9B30D"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4.335</w:t>
            </w:r>
          </w:p>
        </w:tc>
      </w:tr>
      <w:tr w:rsidR="00882C5F" w:rsidRPr="00DA44EE" w14:paraId="5467CAC8"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65ED812"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F93FACA" w14:textId="3D9761E1"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0.103</w:t>
            </w:r>
          </w:p>
        </w:tc>
        <w:tc>
          <w:tcPr>
            <w:tcW w:w="845" w:type="pct"/>
            <w:tcBorders>
              <w:top w:val="nil"/>
              <w:left w:val="nil"/>
              <w:bottom w:val="single" w:sz="8" w:space="0" w:color="auto"/>
              <w:right w:val="single" w:sz="8" w:space="0" w:color="auto"/>
            </w:tcBorders>
            <w:shd w:val="clear" w:color="auto" w:fill="auto"/>
            <w:vAlign w:val="center"/>
            <w:hideMark/>
          </w:tcPr>
          <w:p w14:paraId="2B08DF77" w14:textId="619BBA7B"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0.623</w:t>
            </w:r>
          </w:p>
        </w:tc>
        <w:tc>
          <w:tcPr>
            <w:tcW w:w="845" w:type="pct"/>
            <w:tcBorders>
              <w:top w:val="nil"/>
              <w:left w:val="nil"/>
              <w:bottom w:val="single" w:sz="8" w:space="0" w:color="auto"/>
              <w:right w:val="single" w:sz="8" w:space="0" w:color="auto"/>
            </w:tcBorders>
            <w:shd w:val="clear" w:color="auto" w:fill="auto"/>
            <w:vAlign w:val="center"/>
            <w:hideMark/>
          </w:tcPr>
          <w:p w14:paraId="0E71A808" w14:textId="7CCD8C73"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0.946</w:t>
            </w:r>
          </w:p>
        </w:tc>
        <w:tc>
          <w:tcPr>
            <w:tcW w:w="846" w:type="pct"/>
            <w:tcBorders>
              <w:top w:val="nil"/>
              <w:left w:val="nil"/>
              <w:bottom w:val="single" w:sz="8" w:space="0" w:color="auto"/>
              <w:right w:val="single" w:sz="8" w:space="0" w:color="auto"/>
            </w:tcBorders>
            <w:shd w:val="clear" w:color="auto" w:fill="auto"/>
            <w:vAlign w:val="center"/>
            <w:hideMark/>
          </w:tcPr>
          <w:p w14:paraId="3947FF8B" w14:textId="244A02F3"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3.522</w:t>
            </w:r>
          </w:p>
        </w:tc>
        <w:tc>
          <w:tcPr>
            <w:tcW w:w="771" w:type="pct"/>
            <w:tcBorders>
              <w:top w:val="nil"/>
              <w:left w:val="nil"/>
              <w:bottom w:val="single" w:sz="8" w:space="0" w:color="auto"/>
              <w:right w:val="single" w:sz="8" w:space="0" w:color="auto"/>
            </w:tcBorders>
            <w:shd w:val="clear" w:color="auto" w:fill="auto"/>
            <w:vAlign w:val="center"/>
            <w:hideMark/>
          </w:tcPr>
          <w:p w14:paraId="1A2339A9" w14:textId="68070036"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4.450</w:t>
            </w:r>
          </w:p>
        </w:tc>
      </w:tr>
      <w:tr w:rsidR="00882C5F" w:rsidRPr="00DA44EE" w14:paraId="4C682399"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CDB31F3"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0180234" w14:textId="6951C0E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0.100</w:t>
            </w:r>
          </w:p>
        </w:tc>
        <w:tc>
          <w:tcPr>
            <w:tcW w:w="845" w:type="pct"/>
            <w:tcBorders>
              <w:top w:val="nil"/>
              <w:left w:val="nil"/>
              <w:bottom w:val="single" w:sz="8" w:space="0" w:color="auto"/>
              <w:right w:val="single" w:sz="8" w:space="0" w:color="auto"/>
            </w:tcBorders>
            <w:shd w:val="clear" w:color="auto" w:fill="auto"/>
            <w:vAlign w:val="center"/>
            <w:hideMark/>
          </w:tcPr>
          <w:p w14:paraId="6419774E" w14:textId="489C16E7"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0.614</w:t>
            </w:r>
          </w:p>
        </w:tc>
        <w:tc>
          <w:tcPr>
            <w:tcW w:w="845" w:type="pct"/>
            <w:tcBorders>
              <w:top w:val="nil"/>
              <w:left w:val="nil"/>
              <w:bottom w:val="single" w:sz="8" w:space="0" w:color="auto"/>
              <w:right w:val="single" w:sz="8" w:space="0" w:color="auto"/>
            </w:tcBorders>
            <w:shd w:val="clear" w:color="auto" w:fill="auto"/>
            <w:vAlign w:val="center"/>
            <w:hideMark/>
          </w:tcPr>
          <w:p w14:paraId="4002D343" w14:textId="3283D504"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0.921</w:t>
            </w:r>
          </w:p>
        </w:tc>
        <w:tc>
          <w:tcPr>
            <w:tcW w:w="846" w:type="pct"/>
            <w:tcBorders>
              <w:top w:val="nil"/>
              <w:left w:val="nil"/>
              <w:bottom w:val="single" w:sz="8" w:space="0" w:color="auto"/>
              <w:right w:val="single" w:sz="8" w:space="0" w:color="auto"/>
            </w:tcBorders>
            <w:shd w:val="clear" w:color="auto" w:fill="auto"/>
            <w:vAlign w:val="center"/>
            <w:hideMark/>
          </w:tcPr>
          <w:p w14:paraId="476F88B5" w14:textId="54017340"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3.411</w:t>
            </w:r>
          </w:p>
        </w:tc>
        <w:tc>
          <w:tcPr>
            <w:tcW w:w="771" w:type="pct"/>
            <w:tcBorders>
              <w:top w:val="nil"/>
              <w:left w:val="nil"/>
              <w:bottom w:val="single" w:sz="8" w:space="0" w:color="auto"/>
              <w:right w:val="single" w:sz="8" w:space="0" w:color="auto"/>
            </w:tcBorders>
            <w:shd w:val="clear" w:color="auto" w:fill="auto"/>
            <w:vAlign w:val="center"/>
            <w:hideMark/>
          </w:tcPr>
          <w:p w14:paraId="1CDC59A7" w14:textId="1A21A660"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4.571</w:t>
            </w:r>
          </w:p>
        </w:tc>
      </w:tr>
      <w:tr w:rsidR="00882C5F" w:rsidRPr="00DA44EE" w14:paraId="465D3E73"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22A8CCE"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568AE13" w14:textId="32873BD4"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0.094</w:t>
            </w:r>
          </w:p>
        </w:tc>
        <w:tc>
          <w:tcPr>
            <w:tcW w:w="845" w:type="pct"/>
            <w:tcBorders>
              <w:top w:val="nil"/>
              <w:left w:val="nil"/>
              <w:bottom w:val="single" w:sz="8" w:space="0" w:color="auto"/>
              <w:right w:val="single" w:sz="8" w:space="0" w:color="auto"/>
            </w:tcBorders>
            <w:shd w:val="clear" w:color="auto" w:fill="auto"/>
            <w:vAlign w:val="center"/>
            <w:hideMark/>
          </w:tcPr>
          <w:p w14:paraId="5BEAF6AD" w14:textId="2170DDC9"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0.630</w:t>
            </w:r>
          </w:p>
        </w:tc>
        <w:tc>
          <w:tcPr>
            <w:tcW w:w="845" w:type="pct"/>
            <w:tcBorders>
              <w:top w:val="nil"/>
              <w:left w:val="nil"/>
              <w:bottom w:val="single" w:sz="8" w:space="0" w:color="auto"/>
              <w:right w:val="single" w:sz="8" w:space="0" w:color="auto"/>
            </w:tcBorders>
            <w:shd w:val="clear" w:color="auto" w:fill="auto"/>
            <w:vAlign w:val="center"/>
            <w:hideMark/>
          </w:tcPr>
          <w:p w14:paraId="60063AA4" w14:textId="4E38D672"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0.893</w:t>
            </w:r>
          </w:p>
        </w:tc>
        <w:tc>
          <w:tcPr>
            <w:tcW w:w="846" w:type="pct"/>
            <w:tcBorders>
              <w:top w:val="nil"/>
              <w:left w:val="nil"/>
              <w:bottom w:val="single" w:sz="8" w:space="0" w:color="auto"/>
              <w:right w:val="single" w:sz="8" w:space="0" w:color="auto"/>
            </w:tcBorders>
            <w:shd w:val="clear" w:color="auto" w:fill="auto"/>
            <w:vAlign w:val="center"/>
            <w:hideMark/>
          </w:tcPr>
          <w:p w14:paraId="6A047FB7" w14:textId="6F8790E0"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3.402</w:t>
            </w:r>
          </w:p>
        </w:tc>
        <w:tc>
          <w:tcPr>
            <w:tcW w:w="771" w:type="pct"/>
            <w:tcBorders>
              <w:top w:val="nil"/>
              <w:left w:val="nil"/>
              <w:bottom w:val="single" w:sz="8" w:space="0" w:color="auto"/>
              <w:right w:val="single" w:sz="8" w:space="0" w:color="auto"/>
            </w:tcBorders>
            <w:shd w:val="clear" w:color="auto" w:fill="auto"/>
            <w:vAlign w:val="center"/>
            <w:hideMark/>
          </w:tcPr>
          <w:p w14:paraId="49A47D06" w14:textId="77AAA6A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4.561</w:t>
            </w:r>
          </w:p>
        </w:tc>
      </w:tr>
      <w:tr w:rsidR="00882C5F" w:rsidRPr="00DA44EE" w14:paraId="7EC47412"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231918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2A7BF88" w14:textId="00828B49"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386B8AB1" w14:textId="6E9E1EE3"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0.650</w:t>
            </w:r>
          </w:p>
        </w:tc>
        <w:tc>
          <w:tcPr>
            <w:tcW w:w="845" w:type="pct"/>
            <w:tcBorders>
              <w:top w:val="nil"/>
              <w:left w:val="nil"/>
              <w:bottom w:val="single" w:sz="8" w:space="0" w:color="auto"/>
              <w:right w:val="single" w:sz="8" w:space="0" w:color="auto"/>
            </w:tcBorders>
            <w:shd w:val="clear" w:color="auto" w:fill="auto"/>
            <w:vAlign w:val="center"/>
            <w:hideMark/>
          </w:tcPr>
          <w:p w14:paraId="10B48152" w14:textId="6E4821F4"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0.910</w:t>
            </w:r>
          </w:p>
        </w:tc>
        <w:tc>
          <w:tcPr>
            <w:tcW w:w="846" w:type="pct"/>
            <w:tcBorders>
              <w:top w:val="nil"/>
              <w:left w:val="nil"/>
              <w:bottom w:val="single" w:sz="8" w:space="0" w:color="auto"/>
              <w:right w:val="single" w:sz="8" w:space="0" w:color="auto"/>
            </w:tcBorders>
            <w:shd w:val="clear" w:color="auto" w:fill="auto"/>
            <w:vAlign w:val="center"/>
            <w:hideMark/>
          </w:tcPr>
          <w:p w14:paraId="77D1D22B" w14:textId="4ACD28D3"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3.52</w:t>
            </w:r>
          </w:p>
        </w:tc>
        <w:tc>
          <w:tcPr>
            <w:tcW w:w="771" w:type="pct"/>
            <w:tcBorders>
              <w:top w:val="nil"/>
              <w:left w:val="nil"/>
              <w:bottom w:val="single" w:sz="8" w:space="0" w:color="auto"/>
              <w:right w:val="single" w:sz="8" w:space="0" w:color="auto"/>
            </w:tcBorders>
            <w:shd w:val="clear" w:color="auto" w:fill="auto"/>
            <w:vAlign w:val="center"/>
            <w:hideMark/>
          </w:tcPr>
          <w:p w14:paraId="4778C258" w14:textId="1F76FF2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4.67</w:t>
            </w:r>
          </w:p>
        </w:tc>
      </w:tr>
      <w:tr w:rsidR="00882C5F" w:rsidRPr="00DA44EE" w14:paraId="4EA66E6D" w14:textId="77777777" w:rsidTr="00882C5F">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51A5C907"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846" w:type="pct"/>
            <w:tcBorders>
              <w:top w:val="nil"/>
              <w:left w:val="nil"/>
              <w:bottom w:val="single" w:sz="8" w:space="0" w:color="auto"/>
              <w:right w:val="single" w:sz="8" w:space="0" w:color="auto"/>
            </w:tcBorders>
            <w:shd w:val="clear" w:color="auto" w:fill="auto"/>
            <w:vAlign w:val="center"/>
            <w:hideMark/>
          </w:tcPr>
          <w:p w14:paraId="601E005C" w14:textId="766ADDE4" w:rsidR="00882C5F" w:rsidRDefault="00882C5F" w:rsidP="00882C5F">
            <w:pPr>
              <w:jc w:val="center"/>
              <w:rPr>
                <w:color w:val="FF0000"/>
                <w:sz w:val="22"/>
                <w:szCs w:val="22"/>
              </w:rPr>
            </w:pPr>
            <w:r>
              <w:rPr>
                <w:color w:val="FF0000"/>
                <w:sz w:val="22"/>
                <w:szCs w:val="22"/>
              </w:rPr>
              <w:t>0.144</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7A00BC0F" w14:textId="3EE7F9F7" w:rsidR="00882C5F" w:rsidRDefault="00882C5F" w:rsidP="00882C5F">
            <w:pPr>
              <w:jc w:val="center"/>
              <w:rPr>
                <w:color w:val="000000"/>
                <w:sz w:val="22"/>
                <w:szCs w:val="22"/>
              </w:rPr>
            </w:pPr>
            <w:r>
              <w:rPr>
                <w:color w:val="000000"/>
                <w:sz w:val="22"/>
                <w:szCs w:val="22"/>
              </w:rPr>
              <w:t>0.648</w:t>
            </w:r>
          </w:p>
        </w:tc>
        <w:tc>
          <w:tcPr>
            <w:tcW w:w="845" w:type="pct"/>
            <w:tcBorders>
              <w:top w:val="nil"/>
              <w:left w:val="nil"/>
              <w:bottom w:val="single" w:sz="8" w:space="0" w:color="auto"/>
              <w:right w:val="single" w:sz="8" w:space="0" w:color="auto"/>
            </w:tcBorders>
            <w:shd w:val="clear" w:color="auto" w:fill="auto"/>
            <w:vAlign w:val="center"/>
            <w:hideMark/>
          </w:tcPr>
          <w:p w14:paraId="093B8835" w14:textId="502B068A" w:rsidR="00882C5F" w:rsidRDefault="00882C5F" w:rsidP="00882C5F">
            <w:pPr>
              <w:jc w:val="center"/>
              <w:rPr>
                <w:color w:val="FF0000"/>
                <w:sz w:val="22"/>
                <w:szCs w:val="22"/>
              </w:rPr>
            </w:pPr>
            <w:r>
              <w:rPr>
                <w:color w:val="FF0000"/>
                <w:sz w:val="22"/>
                <w:szCs w:val="22"/>
              </w:rPr>
              <w:t>0.756</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4BE51D5D" w14:textId="2080190B" w:rsidR="00882C5F" w:rsidRDefault="00882C5F" w:rsidP="00882C5F">
            <w:pPr>
              <w:jc w:val="center"/>
              <w:rPr>
                <w:color w:val="FF0000"/>
                <w:sz w:val="22"/>
                <w:szCs w:val="22"/>
              </w:rPr>
            </w:pPr>
            <w:r>
              <w:rPr>
                <w:color w:val="FF0000"/>
                <w:sz w:val="22"/>
                <w:szCs w:val="22"/>
              </w:rPr>
              <w:t>2.785</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2FA456E5" w14:textId="5214C147" w:rsidR="00882C5F" w:rsidRDefault="00882C5F" w:rsidP="00882C5F">
            <w:pPr>
              <w:jc w:val="center"/>
              <w:rPr>
                <w:color w:val="FF0000"/>
                <w:sz w:val="22"/>
                <w:szCs w:val="22"/>
              </w:rPr>
            </w:pPr>
            <w:r>
              <w:rPr>
                <w:color w:val="FF0000"/>
                <w:sz w:val="22"/>
                <w:szCs w:val="22"/>
              </w:rPr>
              <w:t>3.799</w:t>
            </w:r>
            <w:r>
              <w:rPr>
                <w:rFonts w:hint="eastAsia"/>
                <w:color w:val="FF0000"/>
                <w:sz w:val="22"/>
                <w:szCs w:val="22"/>
              </w:rPr>
              <w:t>（</w:t>
            </w:r>
            <w:r>
              <w:rPr>
                <w:color w:val="FF0000"/>
                <w:sz w:val="22"/>
                <w:szCs w:val="22"/>
              </w:rPr>
              <w:t>**</w:t>
            </w:r>
            <w:r>
              <w:rPr>
                <w:rFonts w:hint="eastAsia"/>
                <w:color w:val="FF0000"/>
                <w:sz w:val="22"/>
                <w:szCs w:val="22"/>
              </w:rPr>
              <w:t>）</w:t>
            </w:r>
          </w:p>
        </w:tc>
      </w:tr>
      <w:tr w:rsidR="00882C5F" w:rsidRPr="00DA44EE" w14:paraId="1068E587"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1E72044"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ACDB448" w14:textId="35BBAB3A" w:rsidR="00882C5F" w:rsidRDefault="00882C5F" w:rsidP="00882C5F">
            <w:pPr>
              <w:jc w:val="center"/>
              <w:rPr>
                <w:color w:val="FF0000"/>
                <w:sz w:val="22"/>
                <w:szCs w:val="22"/>
              </w:rPr>
            </w:pPr>
            <w:r>
              <w:rPr>
                <w:color w:val="FF0000"/>
                <w:sz w:val="22"/>
                <w:szCs w:val="22"/>
              </w:rPr>
              <w:t>0.132</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08A175B" w14:textId="770BAD4B" w:rsidR="00882C5F" w:rsidRDefault="00882C5F" w:rsidP="00882C5F">
            <w:pPr>
              <w:jc w:val="center"/>
              <w:rPr>
                <w:color w:val="000000"/>
                <w:sz w:val="22"/>
                <w:szCs w:val="22"/>
              </w:rPr>
            </w:pPr>
            <w:r>
              <w:rPr>
                <w:color w:val="000000"/>
                <w:sz w:val="22"/>
                <w:szCs w:val="22"/>
              </w:rPr>
              <w:t>0.632</w:t>
            </w:r>
          </w:p>
        </w:tc>
        <w:tc>
          <w:tcPr>
            <w:tcW w:w="845" w:type="pct"/>
            <w:tcBorders>
              <w:top w:val="nil"/>
              <w:left w:val="nil"/>
              <w:bottom w:val="single" w:sz="8" w:space="0" w:color="auto"/>
              <w:right w:val="single" w:sz="8" w:space="0" w:color="auto"/>
            </w:tcBorders>
            <w:shd w:val="clear" w:color="auto" w:fill="auto"/>
            <w:vAlign w:val="center"/>
            <w:hideMark/>
          </w:tcPr>
          <w:p w14:paraId="0CAED8CD" w14:textId="37147D8F" w:rsidR="00882C5F" w:rsidRDefault="00882C5F" w:rsidP="00882C5F">
            <w:pPr>
              <w:jc w:val="center"/>
              <w:rPr>
                <w:color w:val="FF0000"/>
                <w:sz w:val="22"/>
                <w:szCs w:val="22"/>
              </w:rPr>
            </w:pPr>
            <w:r>
              <w:rPr>
                <w:color w:val="FF0000"/>
                <w:sz w:val="22"/>
                <w:szCs w:val="22"/>
              </w:rPr>
              <w:t>0.738</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2ABFE2AD" w14:textId="2D0CC3A3" w:rsidR="00882C5F" w:rsidRDefault="00882C5F" w:rsidP="00882C5F">
            <w:pPr>
              <w:jc w:val="center"/>
              <w:rPr>
                <w:color w:val="FF0000"/>
                <w:sz w:val="22"/>
                <w:szCs w:val="22"/>
              </w:rPr>
            </w:pPr>
            <w:r>
              <w:rPr>
                <w:color w:val="FF0000"/>
                <w:sz w:val="22"/>
                <w:szCs w:val="22"/>
              </w:rPr>
              <w:t>2.602</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1E67D526" w14:textId="469042BC" w:rsidR="00882C5F" w:rsidRDefault="00882C5F" w:rsidP="00882C5F">
            <w:pPr>
              <w:jc w:val="center"/>
              <w:rPr>
                <w:color w:val="FF0000"/>
                <w:sz w:val="22"/>
                <w:szCs w:val="22"/>
              </w:rPr>
            </w:pPr>
            <w:r>
              <w:rPr>
                <w:color w:val="FF0000"/>
                <w:sz w:val="22"/>
                <w:szCs w:val="22"/>
              </w:rPr>
              <w:t>3.87</w:t>
            </w:r>
            <w:r>
              <w:rPr>
                <w:rFonts w:hint="eastAsia"/>
                <w:color w:val="FF0000"/>
                <w:sz w:val="22"/>
                <w:szCs w:val="22"/>
              </w:rPr>
              <w:t>（</w:t>
            </w:r>
            <w:r>
              <w:rPr>
                <w:color w:val="FF0000"/>
                <w:sz w:val="22"/>
                <w:szCs w:val="22"/>
              </w:rPr>
              <w:t>**</w:t>
            </w:r>
            <w:r>
              <w:rPr>
                <w:rFonts w:hint="eastAsia"/>
                <w:color w:val="FF0000"/>
                <w:sz w:val="22"/>
                <w:szCs w:val="22"/>
              </w:rPr>
              <w:t>）</w:t>
            </w:r>
          </w:p>
        </w:tc>
      </w:tr>
      <w:tr w:rsidR="00882C5F" w:rsidRPr="00DA44EE" w14:paraId="7841563E"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33A33E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AE5DFD1" w14:textId="356535B1" w:rsidR="00882C5F" w:rsidRDefault="00882C5F" w:rsidP="00882C5F">
            <w:pPr>
              <w:jc w:val="center"/>
              <w:rPr>
                <w:color w:val="FF0000"/>
                <w:sz w:val="22"/>
                <w:szCs w:val="22"/>
              </w:rPr>
            </w:pPr>
            <w:r>
              <w:rPr>
                <w:color w:val="FF0000"/>
                <w:sz w:val="22"/>
                <w:szCs w:val="22"/>
              </w:rPr>
              <w:t>0.138</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2FC7FF90" w14:textId="7CB9BBF8" w:rsidR="00882C5F" w:rsidRDefault="00882C5F" w:rsidP="00882C5F">
            <w:pPr>
              <w:jc w:val="center"/>
              <w:rPr>
                <w:color w:val="000000"/>
                <w:sz w:val="22"/>
                <w:szCs w:val="22"/>
              </w:rPr>
            </w:pPr>
            <w:r>
              <w:rPr>
                <w:color w:val="000000"/>
                <w:sz w:val="22"/>
                <w:szCs w:val="22"/>
              </w:rPr>
              <w:t>0.665</w:t>
            </w:r>
          </w:p>
        </w:tc>
        <w:tc>
          <w:tcPr>
            <w:tcW w:w="845" w:type="pct"/>
            <w:tcBorders>
              <w:top w:val="nil"/>
              <w:left w:val="nil"/>
              <w:bottom w:val="single" w:sz="8" w:space="0" w:color="auto"/>
              <w:right w:val="single" w:sz="8" w:space="0" w:color="auto"/>
            </w:tcBorders>
            <w:shd w:val="clear" w:color="auto" w:fill="auto"/>
            <w:vAlign w:val="center"/>
            <w:hideMark/>
          </w:tcPr>
          <w:p w14:paraId="26A3F85A" w14:textId="7CF8123D" w:rsidR="00882C5F" w:rsidRDefault="00882C5F" w:rsidP="00882C5F">
            <w:pPr>
              <w:jc w:val="center"/>
              <w:rPr>
                <w:color w:val="FF0000"/>
                <w:sz w:val="22"/>
                <w:szCs w:val="22"/>
              </w:rPr>
            </w:pPr>
            <w:r>
              <w:rPr>
                <w:color w:val="FF0000"/>
                <w:sz w:val="22"/>
                <w:szCs w:val="22"/>
              </w:rPr>
              <w:t>0.727</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7B7B61A5" w14:textId="6E9C2B5F" w:rsidR="00882C5F" w:rsidRDefault="00882C5F" w:rsidP="00882C5F">
            <w:pPr>
              <w:jc w:val="center"/>
              <w:rPr>
                <w:color w:val="FF0000"/>
                <w:sz w:val="22"/>
                <w:szCs w:val="22"/>
              </w:rPr>
            </w:pPr>
            <w:r>
              <w:rPr>
                <w:color w:val="FF0000"/>
                <w:sz w:val="22"/>
                <w:szCs w:val="22"/>
              </w:rPr>
              <w:t>2.576</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475DE5AF" w14:textId="38BC285E" w:rsidR="00882C5F" w:rsidRDefault="00882C5F" w:rsidP="00882C5F">
            <w:pPr>
              <w:jc w:val="center"/>
              <w:rPr>
                <w:color w:val="FF0000"/>
                <w:sz w:val="22"/>
                <w:szCs w:val="22"/>
              </w:rPr>
            </w:pPr>
            <w:r>
              <w:rPr>
                <w:color w:val="FF0000"/>
                <w:sz w:val="22"/>
                <w:szCs w:val="22"/>
              </w:rPr>
              <w:t>4.024</w:t>
            </w:r>
            <w:r>
              <w:rPr>
                <w:rFonts w:hint="eastAsia"/>
                <w:color w:val="FF0000"/>
                <w:sz w:val="22"/>
                <w:szCs w:val="22"/>
              </w:rPr>
              <w:t>（</w:t>
            </w:r>
            <w:r>
              <w:rPr>
                <w:color w:val="FF0000"/>
                <w:sz w:val="22"/>
                <w:szCs w:val="22"/>
              </w:rPr>
              <w:t>**</w:t>
            </w:r>
            <w:r>
              <w:rPr>
                <w:rFonts w:hint="eastAsia"/>
                <w:color w:val="FF0000"/>
                <w:sz w:val="22"/>
                <w:szCs w:val="22"/>
              </w:rPr>
              <w:t>）</w:t>
            </w:r>
          </w:p>
        </w:tc>
      </w:tr>
      <w:tr w:rsidR="00882C5F" w:rsidRPr="00DA44EE" w14:paraId="599DFB0A"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D968966"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321F815" w14:textId="40CFF58C" w:rsidR="00882C5F" w:rsidRDefault="00882C5F" w:rsidP="00882C5F">
            <w:pPr>
              <w:jc w:val="center"/>
              <w:rPr>
                <w:color w:val="FF0000"/>
                <w:sz w:val="22"/>
                <w:szCs w:val="22"/>
              </w:rPr>
            </w:pPr>
            <w:r>
              <w:rPr>
                <w:color w:val="FF0000"/>
                <w:sz w:val="22"/>
                <w:szCs w:val="22"/>
              </w:rPr>
              <w:t>0.126</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1936F202" w14:textId="32CFBD2A" w:rsidR="00882C5F" w:rsidRDefault="00882C5F" w:rsidP="00882C5F">
            <w:pPr>
              <w:jc w:val="center"/>
              <w:rPr>
                <w:color w:val="000000"/>
                <w:sz w:val="22"/>
                <w:szCs w:val="22"/>
              </w:rPr>
            </w:pPr>
            <w:r>
              <w:rPr>
                <w:color w:val="000000"/>
                <w:sz w:val="22"/>
                <w:szCs w:val="22"/>
              </w:rPr>
              <w:t>0.678</w:t>
            </w:r>
          </w:p>
        </w:tc>
        <w:tc>
          <w:tcPr>
            <w:tcW w:w="845" w:type="pct"/>
            <w:tcBorders>
              <w:top w:val="nil"/>
              <w:left w:val="nil"/>
              <w:bottom w:val="single" w:sz="8" w:space="0" w:color="auto"/>
              <w:right w:val="single" w:sz="8" w:space="0" w:color="auto"/>
            </w:tcBorders>
            <w:shd w:val="clear" w:color="auto" w:fill="auto"/>
            <w:vAlign w:val="center"/>
            <w:hideMark/>
          </w:tcPr>
          <w:p w14:paraId="6BEEE8ED" w14:textId="0E91ED7B" w:rsidR="00882C5F" w:rsidRDefault="00882C5F" w:rsidP="00882C5F">
            <w:pPr>
              <w:jc w:val="center"/>
              <w:rPr>
                <w:color w:val="FF0000"/>
                <w:sz w:val="22"/>
                <w:szCs w:val="22"/>
              </w:rPr>
            </w:pPr>
            <w:r>
              <w:rPr>
                <w:color w:val="FF0000"/>
                <w:sz w:val="22"/>
                <w:szCs w:val="22"/>
              </w:rPr>
              <w:t>0.74</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476AC0C3" w14:textId="17477F8C" w:rsidR="00882C5F" w:rsidRDefault="00882C5F" w:rsidP="00882C5F">
            <w:pPr>
              <w:jc w:val="center"/>
              <w:rPr>
                <w:color w:val="FF0000"/>
                <w:sz w:val="22"/>
                <w:szCs w:val="22"/>
              </w:rPr>
            </w:pPr>
            <w:r>
              <w:rPr>
                <w:color w:val="FF0000"/>
                <w:sz w:val="22"/>
                <w:szCs w:val="22"/>
              </w:rPr>
              <w:t>2.498</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571CBA2" w14:textId="49658704" w:rsidR="00882C5F" w:rsidRDefault="00882C5F" w:rsidP="00882C5F">
            <w:pPr>
              <w:jc w:val="center"/>
              <w:rPr>
                <w:color w:val="FF0000"/>
                <w:sz w:val="22"/>
                <w:szCs w:val="22"/>
              </w:rPr>
            </w:pPr>
            <w:r>
              <w:rPr>
                <w:color w:val="FF0000"/>
                <w:sz w:val="22"/>
                <w:szCs w:val="22"/>
              </w:rPr>
              <w:t>4.195</w:t>
            </w:r>
            <w:r>
              <w:rPr>
                <w:rFonts w:hint="eastAsia"/>
                <w:color w:val="FF0000"/>
                <w:sz w:val="22"/>
                <w:szCs w:val="22"/>
              </w:rPr>
              <w:t>（</w:t>
            </w:r>
            <w:r>
              <w:rPr>
                <w:color w:val="FF0000"/>
                <w:sz w:val="22"/>
                <w:szCs w:val="22"/>
              </w:rPr>
              <w:t>**</w:t>
            </w:r>
            <w:r>
              <w:rPr>
                <w:rFonts w:hint="eastAsia"/>
                <w:color w:val="FF0000"/>
                <w:sz w:val="22"/>
                <w:szCs w:val="22"/>
              </w:rPr>
              <w:t>）</w:t>
            </w:r>
          </w:p>
        </w:tc>
      </w:tr>
      <w:tr w:rsidR="00882C5F" w:rsidRPr="00DA44EE" w14:paraId="22C4B2DC"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CB48BC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562D5F0" w14:textId="3A63AC75" w:rsidR="00882C5F" w:rsidRDefault="00882C5F" w:rsidP="00882C5F">
            <w:pPr>
              <w:jc w:val="center"/>
              <w:rPr>
                <w:color w:val="FF0000"/>
                <w:sz w:val="22"/>
                <w:szCs w:val="22"/>
              </w:rPr>
            </w:pPr>
            <w:r>
              <w:rPr>
                <w:color w:val="FF0000"/>
                <w:sz w:val="22"/>
                <w:szCs w:val="22"/>
              </w:rPr>
              <w:t>0.14</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BB63C11" w14:textId="3747462A" w:rsidR="00882C5F" w:rsidRDefault="00882C5F" w:rsidP="00882C5F">
            <w:pPr>
              <w:jc w:val="center"/>
              <w:rPr>
                <w:color w:val="000000"/>
                <w:sz w:val="22"/>
                <w:szCs w:val="22"/>
              </w:rPr>
            </w:pPr>
            <w:r>
              <w:rPr>
                <w:color w:val="000000"/>
                <w:sz w:val="22"/>
                <w:szCs w:val="22"/>
              </w:rPr>
              <w:t>0.63</w:t>
            </w:r>
          </w:p>
        </w:tc>
        <w:tc>
          <w:tcPr>
            <w:tcW w:w="845" w:type="pct"/>
            <w:tcBorders>
              <w:top w:val="nil"/>
              <w:left w:val="nil"/>
              <w:bottom w:val="single" w:sz="8" w:space="0" w:color="auto"/>
              <w:right w:val="single" w:sz="8" w:space="0" w:color="auto"/>
            </w:tcBorders>
            <w:shd w:val="clear" w:color="auto" w:fill="auto"/>
            <w:vAlign w:val="center"/>
            <w:hideMark/>
          </w:tcPr>
          <w:p w14:paraId="292B36E3" w14:textId="045B6378" w:rsidR="00882C5F" w:rsidRDefault="00882C5F" w:rsidP="00882C5F">
            <w:pPr>
              <w:jc w:val="center"/>
              <w:rPr>
                <w:color w:val="FF0000"/>
                <w:sz w:val="22"/>
                <w:szCs w:val="22"/>
              </w:rPr>
            </w:pPr>
            <w:r>
              <w:rPr>
                <w:color w:val="FF0000"/>
                <w:sz w:val="22"/>
                <w:szCs w:val="22"/>
              </w:rPr>
              <w:t>0.795</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79E56CB7" w14:textId="45BBBE8E" w:rsidR="00882C5F" w:rsidRDefault="00882C5F" w:rsidP="00882C5F">
            <w:pPr>
              <w:jc w:val="center"/>
              <w:rPr>
                <w:color w:val="FF0000"/>
                <w:sz w:val="22"/>
                <w:szCs w:val="22"/>
              </w:rPr>
            </w:pPr>
            <w:r>
              <w:rPr>
                <w:color w:val="FF0000"/>
                <w:sz w:val="22"/>
                <w:szCs w:val="22"/>
              </w:rPr>
              <w:t>2.775</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7188A8E8" w14:textId="232328C6" w:rsidR="00882C5F" w:rsidRDefault="00882C5F" w:rsidP="00882C5F">
            <w:pPr>
              <w:jc w:val="center"/>
              <w:rPr>
                <w:color w:val="FF0000"/>
                <w:sz w:val="22"/>
                <w:szCs w:val="22"/>
              </w:rPr>
            </w:pPr>
            <w:r>
              <w:rPr>
                <w:color w:val="FF0000"/>
                <w:sz w:val="22"/>
                <w:szCs w:val="22"/>
              </w:rPr>
              <w:t>3.754</w:t>
            </w:r>
            <w:r>
              <w:rPr>
                <w:rFonts w:hint="eastAsia"/>
                <w:color w:val="FF0000"/>
                <w:sz w:val="22"/>
                <w:szCs w:val="22"/>
              </w:rPr>
              <w:t>（</w:t>
            </w:r>
            <w:r>
              <w:rPr>
                <w:color w:val="FF0000"/>
                <w:sz w:val="22"/>
                <w:szCs w:val="22"/>
              </w:rPr>
              <w:t>**</w:t>
            </w:r>
            <w:r>
              <w:rPr>
                <w:rFonts w:hint="eastAsia"/>
                <w:color w:val="FF0000"/>
                <w:sz w:val="22"/>
                <w:szCs w:val="22"/>
              </w:rPr>
              <w:t>）</w:t>
            </w:r>
          </w:p>
        </w:tc>
      </w:tr>
      <w:tr w:rsidR="00882C5F" w:rsidRPr="00DA44EE" w14:paraId="3D52F408"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F0E6F0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7C60F80" w14:textId="2AA5A573" w:rsidR="00882C5F" w:rsidRDefault="00882C5F" w:rsidP="00882C5F">
            <w:pPr>
              <w:jc w:val="center"/>
              <w:rPr>
                <w:color w:val="FF0000"/>
                <w:sz w:val="22"/>
                <w:szCs w:val="22"/>
              </w:rPr>
            </w:pPr>
            <w:r>
              <w:rPr>
                <w:color w:val="FF0000"/>
                <w:sz w:val="22"/>
                <w:szCs w:val="22"/>
              </w:rPr>
              <w:t>0.132</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244D5E92" w14:textId="4BCB0732" w:rsidR="00882C5F" w:rsidRDefault="00882C5F" w:rsidP="00882C5F">
            <w:pPr>
              <w:jc w:val="center"/>
              <w:rPr>
                <w:color w:val="000000"/>
                <w:sz w:val="22"/>
                <w:szCs w:val="22"/>
              </w:rPr>
            </w:pPr>
            <w:r>
              <w:rPr>
                <w:color w:val="000000"/>
                <w:sz w:val="22"/>
                <w:szCs w:val="22"/>
              </w:rPr>
              <w:t>0.618</w:t>
            </w:r>
          </w:p>
        </w:tc>
        <w:tc>
          <w:tcPr>
            <w:tcW w:w="845" w:type="pct"/>
            <w:tcBorders>
              <w:top w:val="nil"/>
              <w:left w:val="nil"/>
              <w:bottom w:val="single" w:sz="8" w:space="0" w:color="auto"/>
              <w:right w:val="single" w:sz="8" w:space="0" w:color="auto"/>
            </w:tcBorders>
            <w:shd w:val="clear" w:color="auto" w:fill="auto"/>
            <w:vAlign w:val="center"/>
            <w:hideMark/>
          </w:tcPr>
          <w:p w14:paraId="4731BBF0" w14:textId="144883BB" w:rsidR="00882C5F" w:rsidRDefault="00882C5F" w:rsidP="00882C5F">
            <w:pPr>
              <w:jc w:val="center"/>
              <w:rPr>
                <w:color w:val="FF0000"/>
                <w:sz w:val="22"/>
                <w:szCs w:val="22"/>
              </w:rPr>
            </w:pPr>
            <w:r>
              <w:rPr>
                <w:color w:val="FF0000"/>
                <w:sz w:val="22"/>
                <w:szCs w:val="22"/>
              </w:rPr>
              <w:t>0.789</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5A03C92B" w14:textId="3806522E" w:rsidR="00882C5F" w:rsidRDefault="00882C5F" w:rsidP="00882C5F">
            <w:pPr>
              <w:jc w:val="center"/>
              <w:rPr>
                <w:color w:val="FF0000"/>
                <w:sz w:val="22"/>
                <w:szCs w:val="22"/>
              </w:rPr>
            </w:pPr>
            <w:r>
              <w:rPr>
                <w:color w:val="FF0000"/>
                <w:sz w:val="22"/>
                <w:szCs w:val="22"/>
              </w:rPr>
              <w:t>2.612</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5E494E6F" w14:textId="311A07E7" w:rsidR="00882C5F" w:rsidRDefault="00882C5F" w:rsidP="00882C5F">
            <w:pPr>
              <w:jc w:val="center"/>
              <w:rPr>
                <w:color w:val="FF0000"/>
                <w:sz w:val="22"/>
                <w:szCs w:val="22"/>
              </w:rPr>
            </w:pPr>
            <w:r>
              <w:rPr>
                <w:color w:val="FF0000"/>
                <w:sz w:val="22"/>
                <w:szCs w:val="22"/>
              </w:rPr>
              <w:t>3.363</w:t>
            </w:r>
            <w:r>
              <w:rPr>
                <w:rFonts w:hint="eastAsia"/>
                <w:color w:val="FF0000"/>
                <w:sz w:val="22"/>
                <w:szCs w:val="22"/>
              </w:rPr>
              <w:t>（</w:t>
            </w:r>
            <w:r>
              <w:rPr>
                <w:color w:val="FF0000"/>
                <w:sz w:val="22"/>
                <w:szCs w:val="22"/>
              </w:rPr>
              <w:t>**</w:t>
            </w:r>
            <w:r>
              <w:rPr>
                <w:rFonts w:hint="eastAsia"/>
                <w:color w:val="FF0000"/>
                <w:sz w:val="22"/>
                <w:szCs w:val="22"/>
              </w:rPr>
              <w:t>）</w:t>
            </w:r>
          </w:p>
        </w:tc>
      </w:tr>
      <w:tr w:rsidR="00882C5F" w:rsidRPr="00DA44EE" w14:paraId="4743C919"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268AC7A"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4AD886D" w14:textId="010F07CC" w:rsidR="00882C5F" w:rsidRDefault="00882C5F" w:rsidP="00882C5F">
            <w:pPr>
              <w:jc w:val="center"/>
              <w:rPr>
                <w:color w:val="FF0000"/>
                <w:sz w:val="22"/>
                <w:szCs w:val="22"/>
              </w:rPr>
            </w:pPr>
            <w:r>
              <w:rPr>
                <w:color w:val="FF0000"/>
                <w:sz w:val="22"/>
                <w:szCs w:val="22"/>
              </w:rPr>
              <w:t>0.117</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057C212" w14:textId="09A3F81A" w:rsidR="00882C5F" w:rsidRDefault="00882C5F" w:rsidP="00882C5F">
            <w:pPr>
              <w:jc w:val="center"/>
              <w:rPr>
                <w:color w:val="000000"/>
                <w:sz w:val="22"/>
                <w:szCs w:val="22"/>
              </w:rPr>
            </w:pPr>
            <w:r>
              <w:rPr>
                <w:color w:val="000000"/>
                <w:sz w:val="22"/>
                <w:szCs w:val="22"/>
              </w:rPr>
              <w:t>0.627</w:t>
            </w:r>
          </w:p>
        </w:tc>
        <w:tc>
          <w:tcPr>
            <w:tcW w:w="845" w:type="pct"/>
            <w:tcBorders>
              <w:top w:val="nil"/>
              <w:left w:val="nil"/>
              <w:bottom w:val="single" w:sz="8" w:space="0" w:color="auto"/>
              <w:right w:val="single" w:sz="8" w:space="0" w:color="auto"/>
            </w:tcBorders>
            <w:shd w:val="clear" w:color="auto" w:fill="auto"/>
            <w:vAlign w:val="center"/>
            <w:hideMark/>
          </w:tcPr>
          <w:p w14:paraId="01BD0BC7" w14:textId="116E9EF3" w:rsidR="00882C5F" w:rsidRDefault="00882C5F" w:rsidP="00882C5F">
            <w:pPr>
              <w:jc w:val="center"/>
              <w:rPr>
                <w:color w:val="FF0000"/>
                <w:sz w:val="22"/>
                <w:szCs w:val="22"/>
              </w:rPr>
            </w:pPr>
            <w:r>
              <w:rPr>
                <w:color w:val="FF0000"/>
                <w:sz w:val="22"/>
                <w:szCs w:val="22"/>
              </w:rPr>
              <w:t>0.812</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4C797F99" w14:textId="02F792FB" w:rsidR="00882C5F" w:rsidRDefault="00882C5F" w:rsidP="00882C5F">
            <w:pPr>
              <w:jc w:val="center"/>
              <w:rPr>
                <w:color w:val="FF0000"/>
                <w:sz w:val="22"/>
                <w:szCs w:val="22"/>
              </w:rPr>
            </w:pPr>
            <w:r>
              <w:rPr>
                <w:color w:val="FF0000"/>
                <w:sz w:val="22"/>
                <w:szCs w:val="22"/>
              </w:rPr>
              <w:t>2.954</w:t>
            </w:r>
            <w:r>
              <w:rPr>
                <w:rFonts w:hint="eastAsia"/>
                <w:color w:val="FF0000"/>
                <w:sz w:val="22"/>
                <w:szCs w:val="22"/>
              </w:rPr>
              <w:t>（</w:t>
            </w:r>
            <w:r>
              <w:rPr>
                <w:color w:val="FF0000"/>
                <w:sz w:val="22"/>
                <w:szCs w:val="22"/>
              </w:rPr>
              <w:t>**</w:t>
            </w:r>
            <w:r>
              <w:rPr>
                <w:rFonts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C20F429" w14:textId="7A81F935" w:rsidR="00882C5F" w:rsidRDefault="00882C5F" w:rsidP="00882C5F">
            <w:pPr>
              <w:jc w:val="center"/>
              <w:rPr>
                <w:color w:val="FF0000"/>
                <w:sz w:val="22"/>
                <w:szCs w:val="22"/>
              </w:rPr>
            </w:pPr>
            <w:r>
              <w:rPr>
                <w:color w:val="FF0000"/>
                <w:sz w:val="22"/>
                <w:szCs w:val="22"/>
              </w:rPr>
              <w:t>3.742</w:t>
            </w:r>
            <w:r>
              <w:rPr>
                <w:rFonts w:hint="eastAsia"/>
                <w:color w:val="FF0000"/>
                <w:sz w:val="22"/>
                <w:szCs w:val="22"/>
              </w:rPr>
              <w:t>（</w:t>
            </w:r>
            <w:r>
              <w:rPr>
                <w:color w:val="FF0000"/>
                <w:sz w:val="22"/>
                <w:szCs w:val="22"/>
              </w:rPr>
              <w:t>**</w:t>
            </w:r>
            <w:r>
              <w:rPr>
                <w:rFonts w:hint="eastAsia"/>
                <w:color w:val="FF0000"/>
                <w:sz w:val="22"/>
                <w:szCs w:val="22"/>
              </w:rPr>
              <w:t>）</w:t>
            </w:r>
          </w:p>
        </w:tc>
      </w:tr>
      <w:tr w:rsidR="00882C5F" w:rsidRPr="00DA44EE" w14:paraId="2623239D" w14:textId="77777777" w:rsidTr="00882C5F">
        <w:trPr>
          <w:trHeight w:val="311"/>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E8695D5"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846" w:type="pct"/>
            <w:tcBorders>
              <w:top w:val="nil"/>
              <w:left w:val="nil"/>
              <w:bottom w:val="single" w:sz="8" w:space="0" w:color="auto"/>
              <w:right w:val="single" w:sz="8" w:space="0" w:color="auto"/>
            </w:tcBorders>
            <w:shd w:val="clear" w:color="auto" w:fill="auto"/>
            <w:vAlign w:val="center"/>
            <w:hideMark/>
          </w:tcPr>
          <w:p w14:paraId="5C2EC65F" w14:textId="7910EBDE" w:rsidR="00882C5F" w:rsidRPr="00EB66CA" w:rsidRDefault="00882C5F" w:rsidP="00882C5F">
            <w:pPr>
              <w:jc w:val="center"/>
              <w:rPr>
                <w:rFonts w:ascii="Calibri" w:hAnsi="Calibri" w:cs="Calibri"/>
                <w:color w:val="000000"/>
                <w:sz w:val="22"/>
                <w:szCs w:val="22"/>
              </w:rPr>
            </w:pPr>
            <w:r>
              <w:rPr>
                <w:rFonts w:ascii="Calibri" w:hAnsi="Calibri" w:cs="Calibri"/>
                <w:color w:val="FF0000"/>
                <w:sz w:val="22"/>
                <w:szCs w:val="22"/>
              </w:rPr>
              <w:t>0.107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97D1AFC" w14:textId="3AE14819"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0.618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1F80DB50" w14:textId="2D0A4150"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0.867</w:t>
            </w:r>
          </w:p>
        </w:tc>
        <w:tc>
          <w:tcPr>
            <w:tcW w:w="846" w:type="pct"/>
            <w:tcBorders>
              <w:top w:val="nil"/>
              <w:left w:val="nil"/>
              <w:bottom w:val="single" w:sz="8" w:space="0" w:color="auto"/>
              <w:right w:val="single" w:sz="8" w:space="0" w:color="auto"/>
            </w:tcBorders>
            <w:shd w:val="clear" w:color="auto" w:fill="auto"/>
            <w:vAlign w:val="center"/>
            <w:hideMark/>
          </w:tcPr>
          <w:p w14:paraId="2D6A5485" w14:textId="0CE1662F"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3.688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3393E97" w14:textId="01C5AC7F"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4.276</w:t>
            </w:r>
          </w:p>
        </w:tc>
      </w:tr>
      <w:tr w:rsidR="00882C5F" w:rsidRPr="00DA44EE" w14:paraId="458EF02C" w14:textId="77777777" w:rsidTr="00882C5F">
        <w:trPr>
          <w:trHeight w:val="245"/>
        </w:trPr>
        <w:tc>
          <w:tcPr>
            <w:tcW w:w="846" w:type="pct"/>
            <w:vMerge/>
            <w:tcBorders>
              <w:top w:val="nil"/>
              <w:left w:val="single" w:sz="8" w:space="0" w:color="auto"/>
              <w:bottom w:val="single" w:sz="8" w:space="0" w:color="000000"/>
              <w:right w:val="single" w:sz="8" w:space="0" w:color="auto"/>
            </w:tcBorders>
            <w:vAlign w:val="center"/>
            <w:hideMark/>
          </w:tcPr>
          <w:p w14:paraId="2D1A0212"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9CE43AE" w14:textId="55FEB84B" w:rsidR="00882C5F" w:rsidRPr="00EB66CA" w:rsidRDefault="00882C5F" w:rsidP="00882C5F">
            <w:pPr>
              <w:jc w:val="center"/>
              <w:rPr>
                <w:rFonts w:ascii="Calibri" w:hAnsi="Calibri" w:cs="Calibri"/>
                <w:color w:val="000000"/>
                <w:sz w:val="22"/>
                <w:szCs w:val="22"/>
              </w:rPr>
            </w:pPr>
            <w:r>
              <w:rPr>
                <w:rFonts w:ascii="Calibri" w:hAnsi="Calibri" w:cs="Calibri"/>
                <w:color w:val="FF0000"/>
                <w:sz w:val="22"/>
                <w:szCs w:val="22"/>
              </w:rPr>
              <w:t>0.117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9074D91" w14:textId="5FFFDCF3"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0.665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83787F9" w14:textId="367B53C5"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0.865</w:t>
            </w:r>
          </w:p>
        </w:tc>
        <w:tc>
          <w:tcPr>
            <w:tcW w:w="846" w:type="pct"/>
            <w:tcBorders>
              <w:top w:val="nil"/>
              <w:left w:val="nil"/>
              <w:bottom w:val="single" w:sz="8" w:space="0" w:color="auto"/>
              <w:right w:val="single" w:sz="8" w:space="0" w:color="auto"/>
            </w:tcBorders>
            <w:shd w:val="clear" w:color="auto" w:fill="auto"/>
            <w:vAlign w:val="center"/>
            <w:hideMark/>
          </w:tcPr>
          <w:p w14:paraId="55681C32" w14:textId="00018023"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3.495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160E819C" w14:textId="33F6B8B9"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4.374</w:t>
            </w:r>
          </w:p>
        </w:tc>
      </w:tr>
      <w:tr w:rsidR="00882C5F" w:rsidRPr="00DA44EE" w14:paraId="0448E787" w14:textId="77777777" w:rsidTr="00882C5F">
        <w:trPr>
          <w:trHeight w:val="335"/>
        </w:trPr>
        <w:tc>
          <w:tcPr>
            <w:tcW w:w="846" w:type="pct"/>
            <w:vMerge/>
            <w:tcBorders>
              <w:top w:val="nil"/>
              <w:left w:val="single" w:sz="8" w:space="0" w:color="auto"/>
              <w:bottom w:val="single" w:sz="8" w:space="0" w:color="000000"/>
              <w:right w:val="single" w:sz="8" w:space="0" w:color="auto"/>
            </w:tcBorders>
            <w:vAlign w:val="center"/>
            <w:hideMark/>
          </w:tcPr>
          <w:p w14:paraId="17A0B229"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ADF9122" w14:textId="35134C3C" w:rsidR="00882C5F" w:rsidRPr="00EB66CA" w:rsidRDefault="00882C5F" w:rsidP="00882C5F">
            <w:pPr>
              <w:jc w:val="center"/>
              <w:rPr>
                <w:rFonts w:ascii="Calibri" w:hAnsi="Calibri" w:cs="Calibri"/>
                <w:color w:val="000000"/>
                <w:sz w:val="22"/>
                <w:szCs w:val="22"/>
              </w:rPr>
            </w:pPr>
            <w:r>
              <w:rPr>
                <w:rFonts w:ascii="Calibri" w:hAnsi="Calibri" w:cs="Calibri"/>
                <w:color w:val="FF0000"/>
                <w:sz w:val="22"/>
                <w:szCs w:val="22"/>
              </w:rPr>
              <w:t>0.113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3DCF8EB5" w14:textId="506358D3"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0.679</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EA288EC" w14:textId="32DB7A44"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0.927</w:t>
            </w:r>
          </w:p>
        </w:tc>
        <w:tc>
          <w:tcPr>
            <w:tcW w:w="846" w:type="pct"/>
            <w:tcBorders>
              <w:top w:val="nil"/>
              <w:left w:val="nil"/>
              <w:bottom w:val="single" w:sz="8" w:space="0" w:color="auto"/>
              <w:right w:val="single" w:sz="8" w:space="0" w:color="auto"/>
            </w:tcBorders>
            <w:shd w:val="clear" w:color="auto" w:fill="auto"/>
            <w:vAlign w:val="center"/>
            <w:hideMark/>
          </w:tcPr>
          <w:p w14:paraId="1C6BB767" w14:textId="57B51C75"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3.556</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B67B2F2" w14:textId="6F383002"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4.383</w:t>
            </w:r>
          </w:p>
        </w:tc>
      </w:tr>
      <w:tr w:rsidR="00882C5F" w:rsidRPr="00DA44EE" w14:paraId="401846CA" w14:textId="77777777" w:rsidTr="00882C5F">
        <w:trPr>
          <w:trHeight w:val="255"/>
        </w:trPr>
        <w:tc>
          <w:tcPr>
            <w:tcW w:w="846" w:type="pct"/>
            <w:vMerge/>
            <w:tcBorders>
              <w:top w:val="nil"/>
              <w:left w:val="single" w:sz="8" w:space="0" w:color="auto"/>
              <w:bottom w:val="single" w:sz="8" w:space="0" w:color="000000"/>
              <w:right w:val="single" w:sz="8" w:space="0" w:color="auto"/>
            </w:tcBorders>
            <w:vAlign w:val="center"/>
            <w:hideMark/>
          </w:tcPr>
          <w:p w14:paraId="7BE6D206"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11421EB" w14:textId="04D83F49" w:rsidR="00882C5F" w:rsidRPr="00EB66CA" w:rsidRDefault="00882C5F" w:rsidP="00882C5F">
            <w:pPr>
              <w:jc w:val="center"/>
              <w:rPr>
                <w:rFonts w:ascii="Calibri" w:hAnsi="Calibri" w:cs="Calibri"/>
                <w:color w:val="000000"/>
                <w:sz w:val="22"/>
                <w:szCs w:val="22"/>
              </w:rPr>
            </w:pPr>
            <w:r>
              <w:rPr>
                <w:rFonts w:ascii="Calibri" w:hAnsi="Calibri" w:cs="Calibri"/>
                <w:color w:val="FF0000"/>
                <w:sz w:val="22"/>
                <w:szCs w:val="22"/>
              </w:rPr>
              <w:t>0.112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C662A3B" w14:textId="6B86C7F3"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0.718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66F0EEC" w14:textId="38EDBD09"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0.948</w:t>
            </w:r>
          </w:p>
        </w:tc>
        <w:tc>
          <w:tcPr>
            <w:tcW w:w="846" w:type="pct"/>
            <w:tcBorders>
              <w:top w:val="nil"/>
              <w:left w:val="nil"/>
              <w:bottom w:val="single" w:sz="8" w:space="0" w:color="auto"/>
              <w:right w:val="single" w:sz="8" w:space="0" w:color="auto"/>
            </w:tcBorders>
            <w:shd w:val="clear" w:color="auto" w:fill="auto"/>
            <w:vAlign w:val="center"/>
            <w:hideMark/>
          </w:tcPr>
          <w:p w14:paraId="7D9C4660" w14:textId="4237EFCA"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3.447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F44DE7D" w14:textId="77F70610"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4.685</w:t>
            </w:r>
          </w:p>
        </w:tc>
      </w:tr>
      <w:tr w:rsidR="00882C5F" w:rsidRPr="00DA44EE" w14:paraId="18B88FF9" w14:textId="77777777" w:rsidTr="00882C5F">
        <w:trPr>
          <w:trHeight w:val="344"/>
        </w:trPr>
        <w:tc>
          <w:tcPr>
            <w:tcW w:w="846" w:type="pct"/>
            <w:vMerge/>
            <w:tcBorders>
              <w:top w:val="nil"/>
              <w:left w:val="single" w:sz="8" w:space="0" w:color="auto"/>
              <w:bottom w:val="single" w:sz="8" w:space="0" w:color="000000"/>
              <w:right w:val="single" w:sz="8" w:space="0" w:color="auto"/>
            </w:tcBorders>
            <w:vAlign w:val="center"/>
            <w:hideMark/>
          </w:tcPr>
          <w:p w14:paraId="7E608414"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7B7E528" w14:textId="3F319CFB" w:rsidR="00882C5F" w:rsidRPr="00EB66CA" w:rsidRDefault="00882C5F" w:rsidP="00882C5F">
            <w:pPr>
              <w:jc w:val="center"/>
              <w:rPr>
                <w:rFonts w:ascii="Calibri" w:hAnsi="Calibri" w:cs="Calibri"/>
                <w:color w:val="000000"/>
                <w:sz w:val="22"/>
                <w:szCs w:val="22"/>
              </w:rPr>
            </w:pPr>
            <w:r>
              <w:rPr>
                <w:rFonts w:ascii="Calibri" w:hAnsi="Calibri" w:cs="Calibri"/>
                <w:color w:val="FF0000"/>
                <w:sz w:val="22"/>
                <w:szCs w:val="22"/>
              </w:rPr>
              <w:t>0.115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4DF0CF8" w14:textId="1D4EC1CB"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0.665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3C014CFA" w14:textId="077B1F12"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0.875</w:t>
            </w:r>
          </w:p>
        </w:tc>
        <w:tc>
          <w:tcPr>
            <w:tcW w:w="846" w:type="pct"/>
            <w:tcBorders>
              <w:top w:val="nil"/>
              <w:left w:val="nil"/>
              <w:bottom w:val="single" w:sz="8" w:space="0" w:color="auto"/>
              <w:right w:val="single" w:sz="8" w:space="0" w:color="auto"/>
            </w:tcBorders>
            <w:shd w:val="clear" w:color="auto" w:fill="auto"/>
            <w:vAlign w:val="center"/>
            <w:hideMark/>
          </w:tcPr>
          <w:p w14:paraId="18F2E638" w14:textId="20CD7F51"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3.743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3976AC30" w14:textId="5C376309"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4.454</w:t>
            </w:r>
          </w:p>
        </w:tc>
      </w:tr>
      <w:tr w:rsidR="00882C5F" w:rsidRPr="00DA44EE" w14:paraId="5F0D61AD" w14:textId="77777777" w:rsidTr="00882C5F">
        <w:trPr>
          <w:trHeight w:val="265"/>
        </w:trPr>
        <w:tc>
          <w:tcPr>
            <w:tcW w:w="846" w:type="pct"/>
            <w:vMerge/>
            <w:tcBorders>
              <w:top w:val="nil"/>
              <w:left w:val="single" w:sz="8" w:space="0" w:color="auto"/>
              <w:bottom w:val="single" w:sz="8" w:space="0" w:color="000000"/>
              <w:right w:val="single" w:sz="8" w:space="0" w:color="auto"/>
            </w:tcBorders>
            <w:vAlign w:val="center"/>
            <w:hideMark/>
          </w:tcPr>
          <w:p w14:paraId="7B77F176"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37729F0" w14:textId="3764578C" w:rsidR="00882C5F" w:rsidRDefault="00882C5F" w:rsidP="00882C5F">
            <w:pPr>
              <w:jc w:val="center"/>
              <w:rPr>
                <w:rFonts w:ascii="Calibri" w:hAnsi="Calibri" w:cs="Calibri"/>
                <w:color w:val="FF0000"/>
                <w:sz w:val="22"/>
                <w:szCs w:val="22"/>
              </w:rPr>
            </w:pPr>
            <w:r>
              <w:rPr>
                <w:rFonts w:ascii="Calibri" w:hAnsi="Calibri" w:cs="Calibri"/>
                <w:color w:val="FF0000"/>
                <w:sz w:val="22"/>
                <w:szCs w:val="22"/>
              </w:rPr>
              <w:t>0.114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D90AF95" w14:textId="743B16BC"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0.679</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2ACC756" w14:textId="5FEC1181"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0.955</w:t>
            </w:r>
          </w:p>
        </w:tc>
        <w:tc>
          <w:tcPr>
            <w:tcW w:w="846" w:type="pct"/>
            <w:tcBorders>
              <w:top w:val="nil"/>
              <w:left w:val="nil"/>
              <w:bottom w:val="single" w:sz="8" w:space="0" w:color="auto"/>
              <w:right w:val="single" w:sz="8" w:space="0" w:color="auto"/>
            </w:tcBorders>
            <w:shd w:val="clear" w:color="auto" w:fill="auto"/>
            <w:vAlign w:val="center"/>
            <w:hideMark/>
          </w:tcPr>
          <w:p w14:paraId="796810C5" w14:textId="096F8211"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3.637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2858504D" w14:textId="6F4E2DC8"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4.434</w:t>
            </w:r>
          </w:p>
        </w:tc>
      </w:tr>
      <w:tr w:rsidR="00882C5F" w:rsidRPr="00DA44EE" w14:paraId="0FF66615" w14:textId="77777777" w:rsidTr="00882C5F">
        <w:trPr>
          <w:trHeight w:val="341"/>
        </w:trPr>
        <w:tc>
          <w:tcPr>
            <w:tcW w:w="846" w:type="pct"/>
            <w:vMerge/>
            <w:tcBorders>
              <w:top w:val="nil"/>
              <w:left w:val="single" w:sz="8" w:space="0" w:color="auto"/>
              <w:bottom w:val="single" w:sz="8" w:space="0" w:color="000000"/>
              <w:right w:val="single" w:sz="8" w:space="0" w:color="auto"/>
            </w:tcBorders>
            <w:vAlign w:val="center"/>
            <w:hideMark/>
          </w:tcPr>
          <w:p w14:paraId="1F692389"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F84F1A6" w14:textId="07EC856A" w:rsidR="00882C5F" w:rsidRDefault="00882C5F" w:rsidP="00882C5F">
            <w:pPr>
              <w:jc w:val="center"/>
              <w:rPr>
                <w:rFonts w:ascii="Calibri" w:hAnsi="Calibri" w:cs="Calibri"/>
                <w:color w:val="FF0000"/>
                <w:sz w:val="22"/>
                <w:szCs w:val="22"/>
              </w:rPr>
            </w:pPr>
            <w:r>
              <w:rPr>
                <w:rFonts w:ascii="Calibri" w:hAnsi="Calibri" w:cs="Calibri"/>
                <w:color w:val="FF0000"/>
                <w:sz w:val="22"/>
                <w:szCs w:val="22"/>
              </w:rPr>
              <w:t>0.1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A372D98" w14:textId="46FC67AC"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0.682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1DCF437" w14:textId="21B759B7"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0.904</w:t>
            </w:r>
          </w:p>
        </w:tc>
        <w:tc>
          <w:tcPr>
            <w:tcW w:w="846" w:type="pct"/>
            <w:tcBorders>
              <w:top w:val="nil"/>
              <w:left w:val="nil"/>
              <w:bottom w:val="single" w:sz="8" w:space="0" w:color="auto"/>
              <w:right w:val="single" w:sz="8" w:space="0" w:color="auto"/>
            </w:tcBorders>
            <w:shd w:val="clear" w:color="auto" w:fill="auto"/>
            <w:vAlign w:val="center"/>
            <w:hideMark/>
          </w:tcPr>
          <w:p w14:paraId="5491AD35" w14:textId="2A7E8760"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3.68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73AEB22D" w14:textId="7C93C4B2" w:rsidR="00882C5F" w:rsidRDefault="00882C5F" w:rsidP="00882C5F">
            <w:pPr>
              <w:jc w:val="center"/>
              <w:rPr>
                <w:rFonts w:ascii="Calibri" w:hAnsi="Calibri" w:cs="Calibri"/>
                <w:color w:val="000000"/>
                <w:sz w:val="22"/>
                <w:szCs w:val="22"/>
              </w:rPr>
            </w:pPr>
            <w:r>
              <w:rPr>
                <w:rFonts w:ascii="Calibri" w:hAnsi="Calibri" w:cs="Calibri"/>
                <w:color w:val="00B050"/>
                <w:sz w:val="22"/>
                <w:szCs w:val="22"/>
              </w:rPr>
              <w:t>4.295</w:t>
            </w:r>
          </w:p>
        </w:tc>
      </w:tr>
      <w:tr w:rsidR="00882C5F" w:rsidRPr="00DA44EE" w14:paraId="655743CD" w14:textId="77777777" w:rsidTr="00882C5F">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7AB6DF29"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846" w:type="pct"/>
            <w:tcBorders>
              <w:top w:val="nil"/>
              <w:left w:val="nil"/>
              <w:bottom w:val="single" w:sz="8" w:space="0" w:color="auto"/>
              <w:right w:val="single" w:sz="8" w:space="0" w:color="auto"/>
            </w:tcBorders>
            <w:shd w:val="clear" w:color="auto" w:fill="auto"/>
            <w:vAlign w:val="center"/>
            <w:hideMark/>
          </w:tcPr>
          <w:p w14:paraId="549C1630" w14:textId="7F17DEFB" w:rsidR="00882C5F" w:rsidRDefault="00882C5F" w:rsidP="00882C5F">
            <w:pPr>
              <w:jc w:val="center"/>
              <w:rPr>
                <w:rFonts w:ascii="Arial" w:hAnsi="Arial" w:cs="Arial"/>
                <w:color w:val="000000"/>
                <w:sz w:val="20"/>
                <w:szCs w:val="20"/>
              </w:rPr>
            </w:pPr>
            <w:r>
              <w:rPr>
                <w:rFonts w:ascii="Arial" w:hAnsi="Arial" w:cs="Arial"/>
                <w:color w:val="000000"/>
                <w:sz w:val="20"/>
                <w:szCs w:val="20"/>
              </w:rPr>
              <w:t>0.1038</w:t>
            </w:r>
          </w:p>
        </w:tc>
        <w:tc>
          <w:tcPr>
            <w:tcW w:w="845" w:type="pct"/>
            <w:tcBorders>
              <w:top w:val="nil"/>
              <w:left w:val="nil"/>
              <w:bottom w:val="single" w:sz="8" w:space="0" w:color="auto"/>
              <w:right w:val="single" w:sz="8" w:space="0" w:color="auto"/>
            </w:tcBorders>
            <w:shd w:val="clear" w:color="auto" w:fill="auto"/>
            <w:vAlign w:val="center"/>
            <w:hideMark/>
          </w:tcPr>
          <w:p w14:paraId="030C17AB" w14:textId="0B81125B" w:rsidR="00882C5F" w:rsidRDefault="00882C5F" w:rsidP="00882C5F">
            <w:pPr>
              <w:jc w:val="center"/>
              <w:rPr>
                <w:rFonts w:ascii="Arial" w:hAnsi="Arial" w:cs="Arial"/>
                <w:color w:val="000000"/>
                <w:sz w:val="20"/>
                <w:szCs w:val="20"/>
              </w:rPr>
            </w:pPr>
            <w:r>
              <w:rPr>
                <w:rFonts w:ascii="Arial" w:hAnsi="Arial" w:cs="Arial"/>
                <w:color w:val="000000"/>
                <w:sz w:val="20"/>
                <w:szCs w:val="20"/>
              </w:rPr>
              <w:t>0.6468</w:t>
            </w:r>
          </w:p>
        </w:tc>
        <w:tc>
          <w:tcPr>
            <w:tcW w:w="845" w:type="pct"/>
            <w:tcBorders>
              <w:top w:val="nil"/>
              <w:left w:val="nil"/>
              <w:bottom w:val="single" w:sz="8" w:space="0" w:color="auto"/>
              <w:right w:val="single" w:sz="8" w:space="0" w:color="auto"/>
            </w:tcBorders>
            <w:shd w:val="clear" w:color="auto" w:fill="auto"/>
            <w:vAlign w:val="center"/>
            <w:hideMark/>
          </w:tcPr>
          <w:p w14:paraId="01F4A1A3" w14:textId="1BD8A7CD" w:rsidR="00882C5F" w:rsidRDefault="00882C5F" w:rsidP="00882C5F">
            <w:pPr>
              <w:jc w:val="center"/>
              <w:rPr>
                <w:rFonts w:ascii="Arial" w:hAnsi="Arial" w:cs="Arial"/>
                <w:color w:val="000000"/>
                <w:sz w:val="20"/>
                <w:szCs w:val="20"/>
              </w:rPr>
            </w:pPr>
            <w:r>
              <w:rPr>
                <w:rFonts w:ascii="Arial" w:hAnsi="Arial" w:cs="Arial"/>
                <w:color w:val="000000"/>
                <w:sz w:val="20"/>
                <w:szCs w:val="20"/>
              </w:rPr>
              <w:t>0.9645</w:t>
            </w:r>
          </w:p>
        </w:tc>
        <w:tc>
          <w:tcPr>
            <w:tcW w:w="846" w:type="pct"/>
            <w:tcBorders>
              <w:top w:val="nil"/>
              <w:left w:val="nil"/>
              <w:bottom w:val="single" w:sz="8" w:space="0" w:color="auto"/>
              <w:right w:val="single" w:sz="8" w:space="0" w:color="auto"/>
            </w:tcBorders>
            <w:shd w:val="clear" w:color="auto" w:fill="auto"/>
            <w:vAlign w:val="center"/>
            <w:hideMark/>
          </w:tcPr>
          <w:p w14:paraId="20E9ABA2" w14:textId="54C0BFA3" w:rsidR="00882C5F" w:rsidRDefault="00882C5F" w:rsidP="00882C5F">
            <w:pPr>
              <w:jc w:val="center"/>
              <w:rPr>
                <w:rFonts w:ascii="Arial" w:hAnsi="Arial" w:cs="Arial"/>
                <w:color w:val="000000"/>
                <w:sz w:val="20"/>
                <w:szCs w:val="20"/>
              </w:rPr>
            </w:pPr>
            <w:r>
              <w:rPr>
                <w:rFonts w:ascii="Arial" w:hAnsi="Arial" w:cs="Arial"/>
                <w:color w:val="000000"/>
                <w:sz w:val="20"/>
                <w:szCs w:val="20"/>
              </w:rPr>
              <w:t>3.467</w:t>
            </w:r>
          </w:p>
        </w:tc>
        <w:tc>
          <w:tcPr>
            <w:tcW w:w="771" w:type="pct"/>
            <w:tcBorders>
              <w:top w:val="nil"/>
              <w:left w:val="nil"/>
              <w:bottom w:val="single" w:sz="8" w:space="0" w:color="auto"/>
              <w:right w:val="single" w:sz="8" w:space="0" w:color="auto"/>
            </w:tcBorders>
            <w:shd w:val="clear" w:color="auto" w:fill="auto"/>
            <w:vAlign w:val="center"/>
            <w:hideMark/>
          </w:tcPr>
          <w:p w14:paraId="3F6A1FEB" w14:textId="5D98BD6C" w:rsidR="00882C5F" w:rsidRDefault="00882C5F" w:rsidP="00882C5F">
            <w:pPr>
              <w:jc w:val="center"/>
              <w:rPr>
                <w:rFonts w:ascii="Arial" w:hAnsi="Arial" w:cs="Arial"/>
                <w:color w:val="000000"/>
                <w:sz w:val="20"/>
                <w:szCs w:val="20"/>
              </w:rPr>
            </w:pPr>
            <w:r>
              <w:rPr>
                <w:rFonts w:ascii="Arial" w:hAnsi="Arial" w:cs="Arial"/>
                <w:color w:val="000000"/>
                <w:sz w:val="20"/>
                <w:szCs w:val="20"/>
              </w:rPr>
              <w:t>4.555</w:t>
            </w:r>
          </w:p>
        </w:tc>
      </w:tr>
      <w:tr w:rsidR="00882C5F" w:rsidRPr="00DA44EE" w14:paraId="2AFA21E1"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FD0E99C"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C9EF337" w14:textId="0B44338E" w:rsidR="00882C5F" w:rsidRDefault="00882C5F" w:rsidP="00882C5F">
            <w:pPr>
              <w:jc w:val="center"/>
              <w:rPr>
                <w:rFonts w:ascii="Arial" w:hAnsi="Arial" w:cs="Arial"/>
                <w:color w:val="000000"/>
                <w:sz w:val="20"/>
                <w:szCs w:val="20"/>
              </w:rPr>
            </w:pPr>
            <w:r>
              <w:rPr>
                <w:rFonts w:ascii="Arial" w:hAnsi="Arial" w:cs="Arial"/>
                <w:color w:val="000000"/>
                <w:sz w:val="20"/>
                <w:szCs w:val="20"/>
              </w:rPr>
              <w:t>0.1041</w:t>
            </w:r>
          </w:p>
        </w:tc>
        <w:tc>
          <w:tcPr>
            <w:tcW w:w="845" w:type="pct"/>
            <w:tcBorders>
              <w:top w:val="nil"/>
              <w:left w:val="nil"/>
              <w:bottom w:val="single" w:sz="8" w:space="0" w:color="auto"/>
              <w:right w:val="single" w:sz="8" w:space="0" w:color="auto"/>
            </w:tcBorders>
            <w:shd w:val="clear" w:color="auto" w:fill="auto"/>
            <w:vAlign w:val="center"/>
            <w:hideMark/>
          </w:tcPr>
          <w:p w14:paraId="28E57440" w14:textId="3FDC9CFF" w:rsidR="00882C5F" w:rsidRDefault="00882C5F" w:rsidP="00882C5F">
            <w:pPr>
              <w:jc w:val="center"/>
              <w:rPr>
                <w:rFonts w:ascii="Arial" w:hAnsi="Arial" w:cs="Arial"/>
                <w:color w:val="000000"/>
                <w:sz w:val="20"/>
                <w:szCs w:val="20"/>
              </w:rPr>
            </w:pPr>
            <w:r>
              <w:rPr>
                <w:rFonts w:ascii="Arial" w:hAnsi="Arial" w:cs="Arial"/>
                <w:color w:val="000000"/>
                <w:sz w:val="20"/>
                <w:szCs w:val="20"/>
              </w:rPr>
              <w:t>0.6033</w:t>
            </w:r>
          </w:p>
        </w:tc>
        <w:tc>
          <w:tcPr>
            <w:tcW w:w="845" w:type="pct"/>
            <w:tcBorders>
              <w:top w:val="nil"/>
              <w:left w:val="nil"/>
              <w:bottom w:val="single" w:sz="8" w:space="0" w:color="auto"/>
              <w:right w:val="single" w:sz="8" w:space="0" w:color="auto"/>
            </w:tcBorders>
            <w:shd w:val="clear" w:color="auto" w:fill="auto"/>
            <w:vAlign w:val="center"/>
            <w:hideMark/>
          </w:tcPr>
          <w:p w14:paraId="05A98B0D" w14:textId="75D663DD" w:rsidR="00882C5F" w:rsidRDefault="00882C5F" w:rsidP="00882C5F">
            <w:pPr>
              <w:jc w:val="center"/>
              <w:rPr>
                <w:rFonts w:ascii="Arial" w:hAnsi="Arial" w:cs="Arial"/>
                <w:color w:val="000000"/>
                <w:sz w:val="20"/>
                <w:szCs w:val="20"/>
              </w:rPr>
            </w:pPr>
            <w:r>
              <w:rPr>
                <w:rFonts w:ascii="Arial" w:hAnsi="Arial" w:cs="Arial"/>
                <w:color w:val="000000"/>
                <w:sz w:val="20"/>
                <w:szCs w:val="20"/>
              </w:rPr>
              <w:t>0.9133</w:t>
            </w:r>
          </w:p>
        </w:tc>
        <w:tc>
          <w:tcPr>
            <w:tcW w:w="846" w:type="pct"/>
            <w:tcBorders>
              <w:top w:val="nil"/>
              <w:left w:val="nil"/>
              <w:bottom w:val="single" w:sz="8" w:space="0" w:color="auto"/>
              <w:right w:val="single" w:sz="8" w:space="0" w:color="auto"/>
            </w:tcBorders>
            <w:shd w:val="clear" w:color="auto" w:fill="auto"/>
            <w:vAlign w:val="center"/>
            <w:hideMark/>
          </w:tcPr>
          <w:p w14:paraId="5448365B" w14:textId="7B9CDB24" w:rsidR="00882C5F" w:rsidRDefault="00882C5F" w:rsidP="00882C5F">
            <w:pPr>
              <w:jc w:val="center"/>
              <w:rPr>
                <w:rFonts w:ascii="Arial" w:hAnsi="Arial" w:cs="Arial"/>
                <w:color w:val="000000"/>
                <w:sz w:val="20"/>
                <w:szCs w:val="20"/>
              </w:rPr>
            </w:pPr>
            <w:r>
              <w:rPr>
                <w:rFonts w:ascii="Arial" w:hAnsi="Arial" w:cs="Arial"/>
                <w:color w:val="000000"/>
                <w:sz w:val="20"/>
                <w:szCs w:val="20"/>
              </w:rPr>
              <w:t>3.500</w:t>
            </w:r>
          </w:p>
        </w:tc>
        <w:tc>
          <w:tcPr>
            <w:tcW w:w="771" w:type="pct"/>
            <w:tcBorders>
              <w:top w:val="nil"/>
              <w:left w:val="nil"/>
              <w:bottom w:val="single" w:sz="8" w:space="0" w:color="auto"/>
              <w:right w:val="single" w:sz="8" w:space="0" w:color="auto"/>
            </w:tcBorders>
            <w:shd w:val="clear" w:color="auto" w:fill="auto"/>
            <w:vAlign w:val="center"/>
            <w:hideMark/>
          </w:tcPr>
          <w:p w14:paraId="715A2995" w14:textId="6BACAA8F" w:rsidR="00882C5F" w:rsidRDefault="00882C5F" w:rsidP="00882C5F">
            <w:pPr>
              <w:jc w:val="center"/>
              <w:rPr>
                <w:rFonts w:ascii="Arial" w:hAnsi="Arial" w:cs="Arial"/>
                <w:color w:val="000000"/>
                <w:sz w:val="20"/>
                <w:szCs w:val="20"/>
              </w:rPr>
            </w:pPr>
            <w:r>
              <w:rPr>
                <w:rFonts w:ascii="Arial" w:hAnsi="Arial" w:cs="Arial"/>
                <w:color w:val="000000"/>
                <w:sz w:val="20"/>
                <w:szCs w:val="20"/>
              </w:rPr>
              <w:t>4.61</w:t>
            </w:r>
          </w:p>
        </w:tc>
      </w:tr>
      <w:tr w:rsidR="00882C5F" w:rsidRPr="00DA44EE" w14:paraId="1CC9FFBA"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8F28C0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BF2D9D5" w14:textId="6C6F402D" w:rsidR="00882C5F" w:rsidRDefault="00882C5F" w:rsidP="00882C5F">
            <w:pPr>
              <w:jc w:val="center"/>
              <w:rPr>
                <w:rFonts w:ascii="Arial" w:hAnsi="Arial" w:cs="Arial"/>
                <w:color w:val="000000"/>
                <w:sz w:val="20"/>
                <w:szCs w:val="20"/>
              </w:rPr>
            </w:pPr>
            <w:r>
              <w:rPr>
                <w:rFonts w:ascii="Arial" w:hAnsi="Arial" w:cs="Arial"/>
                <w:color w:val="000000"/>
                <w:sz w:val="20"/>
                <w:szCs w:val="20"/>
              </w:rPr>
              <w:t>0.1057</w:t>
            </w:r>
          </w:p>
        </w:tc>
        <w:tc>
          <w:tcPr>
            <w:tcW w:w="845" w:type="pct"/>
            <w:tcBorders>
              <w:top w:val="nil"/>
              <w:left w:val="nil"/>
              <w:bottom w:val="single" w:sz="8" w:space="0" w:color="auto"/>
              <w:right w:val="single" w:sz="8" w:space="0" w:color="auto"/>
            </w:tcBorders>
            <w:shd w:val="clear" w:color="auto" w:fill="auto"/>
            <w:vAlign w:val="center"/>
            <w:hideMark/>
          </w:tcPr>
          <w:p w14:paraId="5E9BB2CB" w14:textId="60CE4A6D" w:rsidR="00882C5F" w:rsidRDefault="00882C5F" w:rsidP="00882C5F">
            <w:pPr>
              <w:jc w:val="center"/>
              <w:rPr>
                <w:rFonts w:ascii="Arial" w:hAnsi="Arial" w:cs="Arial"/>
                <w:color w:val="000000"/>
                <w:sz w:val="20"/>
                <w:szCs w:val="20"/>
              </w:rPr>
            </w:pPr>
            <w:r>
              <w:rPr>
                <w:rFonts w:ascii="Arial" w:hAnsi="Arial" w:cs="Arial"/>
                <w:color w:val="000000"/>
                <w:sz w:val="20"/>
                <w:szCs w:val="20"/>
              </w:rPr>
              <w:t>0.6169</w:t>
            </w:r>
          </w:p>
        </w:tc>
        <w:tc>
          <w:tcPr>
            <w:tcW w:w="845" w:type="pct"/>
            <w:tcBorders>
              <w:top w:val="nil"/>
              <w:left w:val="nil"/>
              <w:bottom w:val="single" w:sz="8" w:space="0" w:color="auto"/>
              <w:right w:val="single" w:sz="8" w:space="0" w:color="auto"/>
            </w:tcBorders>
            <w:shd w:val="clear" w:color="auto" w:fill="auto"/>
            <w:vAlign w:val="center"/>
            <w:hideMark/>
          </w:tcPr>
          <w:p w14:paraId="1626FDAD" w14:textId="4F0C75B2" w:rsidR="00882C5F" w:rsidRDefault="00882C5F" w:rsidP="00882C5F">
            <w:pPr>
              <w:jc w:val="center"/>
              <w:rPr>
                <w:rFonts w:ascii="Arial" w:hAnsi="Arial" w:cs="Arial"/>
                <w:color w:val="000000"/>
                <w:sz w:val="20"/>
                <w:szCs w:val="20"/>
              </w:rPr>
            </w:pPr>
            <w:r>
              <w:rPr>
                <w:rFonts w:ascii="Arial" w:hAnsi="Arial" w:cs="Arial"/>
                <w:color w:val="000000"/>
                <w:sz w:val="20"/>
                <w:szCs w:val="20"/>
              </w:rPr>
              <w:t>0.8816</w:t>
            </w:r>
          </w:p>
        </w:tc>
        <w:tc>
          <w:tcPr>
            <w:tcW w:w="846" w:type="pct"/>
            <w:tcBorders>
              <w:top w:val="nil"/>
              <w:left w:val="nil"/>
              <w:bottom w:val="single" w:sz="8" w:space="0" w:color="auto"/>
              <w:right w:val="single" w:sz="8" w:space="0" w:color="auto"/>
            </w:tcBorders>
            <w:shd w:val="clear" w:color="auto" w:fill="auto"/>
            <w:vAlign w:val="center"/>
            <w:hideMark/>
          </w:tcPr>
          <w:p w14:paraId="70DE86D9" w14:textId="67B90CCE" w:rsidR="00882C5F" w:rsidRDefault="00882C5F" w:rsidP="00882C5F">
            <w:pPr>
              <w:jc w:val="center"/>
              <w:rPr>
                <w:rFonts w:ascii="Arial" w:hAnsi="Arial" w:cs="Arial"/>
                <w:color w:val="000000"/>
                <w:sz w:val="20"/>
                <w:szCs w:val="20"/>
              </w:rPr>
            </w:pPr>
            <w:r>
              <w:rPr>
                <w:rFonts w:ascii="Arial" w:hAnsi="Arial" w:cs="Arial"/>
                <w:color w:val="000000"/>
                <w:sz w:val="20"/>
                <w:szCs w:val="20"/>
              </w:rPr>
              <w:t>3.472</w:t>
            </w:r>
          </w:p>
        </w:tc>
        <w:tc>
          <w:tcPr>
            <w:tcW w:w="771" w:type="pct"/>
            <w:tcBorders>
              <w:top w:val="nil"/>
              <w:left w:val="nil"/>
              <w:bottom w:val="single" w:sz="8" w:space="0" w:color="auto"/>
              <w:right w:val="single" w:sz="8" w:space="0" w:color="auto"/>
            </w:tcBorders>
            <w:shd w:val="clear" w:color="auto" w:fill="auto"/>
            <w:vAlign w:val="center"/>
            <w:hideMark/>
          </w:tcPr>
          <w:p w14:paraId="23E82B18" w14:textId="7C4222B4" w:rsidR="00882C5F" w:rsidRDefault="00882C5F" w:rsidP="00882C5F">
            <w:pPr>
              <w:jc w:val="center"/>
              <w:rPr>
                <w:rFonts w:ascii="Arial" w:hAnsi="Arial" w:cs="Arial"/>
                <w:color w:val="000000"/>
                <w:sz w:val="20"/>
                <w:szCs w:val="20"/>
              </w:rPr>
            </w:pPr>
            <w:r>
              <w:rPr>
                <w:rFonts w:ascii="Arial" w:hAnsi="Arial" w:cs="Arial"/>
                <w:color w:val="000000"/>
                <w:sz w:val="20"/>
                <w:szCs w:val="20"/>
              </w:rPr>
              <w:t>4.618</w:t>
            </w:r>
          </w:p>
        </w:tc>
      </w:tr>
      <w:tr w:rsidR="00882C5F" w:rsidRPr="00DA44EE" w14:paraId="77DBFB6F"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C644B6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EAD772B" w14:textId="2621DCF0" w:rsidR="00882C5F" w:rsidRDefault="00882C5F" w:rsidP="00882C5F">
            <w:pPr>
              <w:jc w:val="center"/>
              <w:rPr>
                <w:rFonts w:ascii="Arial" w:hAnsi="Arial" w:cs="Arial"/>
                <w:color w:val="000000"/>
                <w:sz w:val="20"/>
                <w:szCs w:val="20"/>
              </w:rPr>
            </w:pPr>
            <w:r>
              <w:rPr>
                <w:rFonts w:ascii="Arial" w:hAnsi="Arial" w:cs="Arial"/>
                <w:color w:val="000000"/>
                <w:sz w:val="20"/>
                <w:szCs w:val="20"/>
              </w:rPr>
              <w:t>0.0972</w:t>
            </w:r>
          </w:p>
        </w:tc>
        <w:tc>
          <w:tcPr>
            <w:tcW w:w="845" w:type="pct"/>
            <w:tcBorders>
              <w:top w:val="nil"/>
              <w:left w:val="nil"/>
              <w:bottom w:val="single" w:sz="8" w:space="0" w:color="auto"/>
              <w:right w:val="single" w:sz="8" w:space="0" w:color="auto"/>
            </w:tcBorders>
            <w:shd w:val="clear" w:color="auto" w:fill="auto"/>
            <w:vAlign w:val="center"/>
            <w:hideMark/>
          </w:tcPr>
          <w:p w14:paraId="5FC1BB22" w14:textId="4A67DA0A" w:rsidR="00882C5F" w:rsidRDefault="00882C5F" w:rsidP="00882C5F">
            <w:pPr>
              <w:jc w:val="center"/>
              <w:rPr>
                <w:rFonts w:ascii="Arial" w:hAnsi="Arial" w:cs="Arial"/>
                <w:color w:val="000000"/>
                <w:sz w:val="20"/>
                <w:szCs w:val="20"/>
              </w:rPr>
            </w:pPr>
            <w:r>
              <w:rPr>
                <w:rFonts w:ascii="Arial" w:hAnsi="Arial" w:cs="Arial"/>
                <w:color w:val="000000"/>
                <w:sz w:val="20"/>
                <w:szCs w:val="20"/>
              </w:rPr>
              <w:t>0.6186</w:t>
            </w:r>
          </w:p>
        </w:tc>
        <w:tc>
          <w:tcPr>
            <w:tcW w:w="845" w:type="pct"/>
            <w:tcBorders>
              <w:top w:val="nil"/>
              <w:left w:val="nil"/>
              <w:bottom w:val="single" w:sz="8" w:space="0" w:color="auto"/>
              <w:right w:val="single" w:sz="8" w:space="0" w:color="auto"/>
            </w:tcBorders>
            <w:shd w:val="clear" w:color="auto" w:fill="auto"/>
            <w:vAlign w:val="center"/>
            <w:hideMark/>
          </w:tcPr>
          <w:p w14:paraId="2634F3A0" w14:textId="4F3824EB" w:rsidR="00882C5F" w:rsidRDefault="00882C5F" w:rsidP="00882C5F">
            <w:pPr>
              <w:jc w:val="center"/>
              <w:rPr>
                <w:rFonts w:ascii="Arial" w:hAnsi="Arial" w:cs="Arial"/>
                <w:color w:val="000000"/>
                <w:sz w:val="20"/>
                <w:szCs w:val="20"/>
              </w:rPr>
            </w:pPr>
            <w:r>
              <w:rPr>
                <w:rFonts w:ascii="Arial" w:hAnsi="Arial" w:cs="Arial"/>
                <w:color w:val="000000"/>
                <w:sz w:val="20"/>
                <w:szCs w:val="20"/>
              </w:rPr>
              <w:t>0.9083</w:t>
            </w:r>
          </w:p>
        </w:tc>
        <w:tc>
          <w:tcPr>
            <w:tcW w:w="846" w:type="pct"/>
            <w:tcBorders>
              <w:top w:val="nil"/>
              <w:left w:val="nil"/>
              <w:bottom w:val="single" w:sz="8" w:space="0" w:color="auto"/>
              <w:right w:val="single" w:sz="8" w:space="0" w:color="auto"/>
            </w:tcBorders>
            <w:shd w:val="clear" w:color="auto" w:fill="auto"/>
            <w:vAlign w:val="center"/>
            <w:hideMark/>
          </w:tcPr>
          <w:p w14:paraId="587306A8" w14:textId="232EB275" w:rsidR="00882C5F" w:rsidRDefault="00882C5F" w:rsidP="00882C5F">
            <w:pPr>
              <w:jc w:val="center"/>
              <w:rPr>
                <w:rFonts w:ascii="Arial" w:hAnsi="Arial" w:cs="Arial"/>
                <w:color w:val="000000"/>
                <w:sz w:val="20"/>
                <w:szCs w:val="20"/>
              </w:rPr>
            </w:pPr>
            <w:r>
              <w:rPr>
                <w:rFonts w:ascii="Arial" w:hAnsi="Arial" w:cs="Arial"/>
                <w:color w:val="000000"/>
                <w:sz w:val="20"/>
                <w:szCs w:val="20"/>
              </w:rPr>
              <w:t>3.513</w:t>
            </w:r>
          </w:p>
        </w:tc>
        <w:tc>
          <w:tcPr>
            <w:tcW w:w="771" w:type="pct"/>
            <w:tcBorders>
              <w:top w:val="nil"/>
              <w:left w:val="nil"/>
              <w:bottom w:val="single" w:sz="8" w:space="0" w:color="auto"/>
              <w:right w:val="single" w:sz="8" w:space="0" w:color="auto"/>
            </w:tcBorders>
            <w:shd w:val="clear" w:color="auto" w:fill="auto"/>
            <w:vAlign w:val="center"/>
            <w:hideMark/>
          </w:tcPr>
          <w:p w14:paraId="4FD34A73" w14:textId="5E33A41B" w:rsidR="00882C5F" w:rsidRDefault="00882C5F" w:rsidP="00882C5F">
            <w:pPr>
              <w:jc w:val="center"/>
              <w:rPr>
                <w:rFonts w:ascii="Arial" w:hAnsi="Arial" w:cs="Arial"/>
                <w:color w:val="000000"/>
                <w:sz w:val="20"/>
                <w:szCs w:val="20"/>
              </w:rPr>
            </w:pPr>
            <w:r>
              <w:rPr>
                <w:rFonts w:ascii="Arial" w:hAnsi="Arial" w:cs="Arial"/>
                <w:color w:val="000000"/>
                <w:sz w:val="20"/>
                <w:szCs w:val="20"/>
              </w:rPr>
              <w:t>4.527</w:t>
            </w:r>
          </w:p>
        </w:tc>
      </w:tr>
      <w:tr w:rsidR="00882C5F" w:rsidRPr="00DA44EE" w14:paraId="69EAF559"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D49D379"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442B66E" w14:textId="66F78F2E" w:rsidR="00882C5F" w:rsidRDefault="00882C5F" w:rsidP="00882C5F">
            <w:pPr>
              <w:jc w:val="center"/>
              <w:rPr>
                <w:rFonts w:ascii="Arial" w:hAnsi="Arial" w:cs="Arial"/>
                <w:color w:val="000000"/>
                <w:sz w:val="20"/>
                <w:szCs w:val="20"/>
              </w:rPr>
            </w:pPr>
            <w:r>
              <w:rPr>
                <w:rFonts w:ascii="Arial" w:hAnsi="Arial" w:cs="Arial"/>
                <w:color w:val="000000"/>
                <w:sz w:val="20"/>
                <w:szCs w:val="20"/>
              </w:rPr>
              <w:t>0.0994</w:t>
            </w:r>
          </w:p>
        </w:tc>
        <w:tc>
          <w:tcPr>
            <w:tcW w:w="845" w:type="pct"/>
            <w:tcBorders>
              <w:top w:val="nil"/>
              <w:left w:val="nil"/>
              <w:bottom w:val="single" w:sz="8" w:space="0" w:color="auto"/>
              <w:right w:val="single" w:sz="8" w:space="0" w:color="auto"/>
            </w:tcBorders>
            <w:shd w:val="clear" w:color="auto" w:fill="auto"/>
            <w:vAlign w:val="center"/>
            <w:hideMark/>
          </w:tcPr>
          <w:p w14:paraId="2E5D5BE6" w14:textId="2EBBF127" w:rsidR="00882C5F" w:rsidRDefault="00882C5F" w:rsidP="00882C5F">
            <w:pPr>
              <w:jc w:val="center"/>
              <w:rPr>
                <w:rFonts w:ascii="Arial" w:hAnsi="Arial" w:cs="Arial"/>
                <w:color w:val="000000"/>
                <w:sz w:val="20"/>
                <w:szCs w:val="20"/>
              </w:rPr>
            </w:pPr>
            <w:r>
              <w:rPr>
                <w:rFonts w:ascii="Arial" w:hAnsi="Arial" w:cs="Arial"/>
                <w:color w:val="000000"/>
                <w:sz w:val="20"/>
                <w:szCs w:val="20"/>
              </w:rPr>
              <w:t>0.5782</w:t>
            </w:r>
          </w:p>
        </w:tc>
        <w:tc>
          <w:tcPr>
            <w:tcW w:w="845" w:type="pct"/>
            <w:tcBorders>
              <w:top w:val="nil"/>
              <w:left w:val="nil"/>
              <w:bottom w:val="single" w:sz="8" w:space="0" w:color="auto"/>
              <w:right w:val="single" w:sz="8" w:space="0" w:color="auto"/>
            </w:tcBorders>
            <w:shd w:val="clear" w:color="auto" w:fill="auto"/>
            <w:vAlign w:val="center"/>
            <w:hideMark/>
          </w:tcPr>
          <w:p w14:paraId="4E9B5A66" w14:textId="77459277" w:rsidR="00882C5F" w:rsidRDefault="00882C5F" w:rsidP="00882C5F">
            <w:pPr>
              <w:jc w:val="center"/>
              <w:rPr>
                <w:rFonts w:ascii="Arial" w:hAnsi="Arial" w:cs="Arial"/>
                <w:color w:val="000000"/>
                <w:sz w:val="20"/>
                <w:szCs w:val="20"/>
              </w:rPr>
            </w:pPr>
            <w:r>
              <w:rPr>
                <w:rFonts w:ascii="Arial" w:hAnsi="Arial" w:cs="Arial"/>
                <w:color w:val="000000"/>
                <w:sz w:val="20"/>
                <w:szCs w:val="20"/>
              </w:rPr>
              <w:t>0.9022</w:t>
            </w:r>
          </w:p>
        </w:tc>
        <w:tc>
          <w:tcPr>
            <w:tcW w:w="846" w:type="pct"/>
            <w:tcBorders>
              <w:top w:val="nil"/>
              <w:left w:val="nil"/>
              <w:bottom w:val="single" w:sz="8" w:space="0" w:color="auto"/>
              <w:right w:val="single" w:sz="8" w:space="0" w:color="auto"/>
            </w:tcBorders>
            <w:shd w:val="clear" w:color="auto" w:fill="auto"/>
            <w:vAlign w:val="center"/>
            <w:hideMark/>
          </w:tcPr>
          <w:p w14:paraId="38E7DEB6" w14:textId="7A4FABF2" w:rsidR="00882C5F" w:rsidRDefault="00882C5F" w:rsidP="00882C5F">
            <w:pPr>
              <w:jc w:val="center"/>
              <w:rPr>
                <w:rFonts w:ascii="Arial" w:hAnsi="Arial" w:cs="Arial"/>
                <w:color w:val="000000"/>
                <w:sz w:val="20"/>
                <w:szCs w:val="20"/>
              </w:rPr>
            </w:pPr>
            <w:r>
              <w:rPr>
                <w:rFonts w:ascii="Arial" w:hAnsi="Arial" w:cs="Arial"/>
                <w:color w:val="000000"/>
                <w:sz w:val="20"/>
                <w:szCs w:val="20"/>
              </w:rPr>
              <w:t>3.410</w:t>
            </w:r>
          </w:p>
        </w:tc>
        <w:tc>
          <w:tcPr>
            <w:tcW w:w="771" w:type="pct"/>
            <w:tcBorders>
              <w:top w:val="nil"/>
              <w:left w:val="nil"/>
              <w:bottom w:val="single" w:sz="8" w:space="0" w:color="auto"/>
              <w:right w:val="single" w:sz="8" w:space="0" w:color="auto"/>
            </w:tcBorders>
            <w:shd w:val="clear" w:color="auto" w:fill="auto"/>
            <w:vAlign w:val="center"/>
            <w:hideMark/>
          </w:tcPr>
          <w:p w14:paraId="3257B5EC" w14:textId="3A76AC19" w:rsidR="00882C5F" w:rsidRDefault="00882C5F" w:rsidP="00882C5F">
            <w:pPr>
              <w:jc w:val="center"/>
              <w:rPr>
                <w:rFonts w:ascii="Arial" w:hAnsi="Arial" w:cs="Arial"/>
                <w:color w:val="000000"/>
                <w:sz w:val="20"/>
                <w:szCs w:val="20"/>
              </w:rPr>
            </w:pPr>
            <w:r>
              <w:rPr>
                <w:rFonts w:ascii="Arial" w:hAnsi="Arial" w:cs="Arial"/>
                <w:color w:val="000000"/>
                <w:sz w:val="20"/>
                <w:szCs w:val="20"/>
              </w:rPr>
              <w:t>4.481</w:t>
            </w:r>
          </w:p>
        </w:tc>
      </w:tr>
      <w:tr w:rsidR="00882C5F" w:rsidRPr="00DA44EE" w14:paraId="45C9E2C5"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5D356A2"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7AF75FE" w14:textId="3D7DA417" w:rsidR="00882C5F" w:rsidRDefault="00882C5F" w:rsidP="00882C5F">
            <w:pPr>
              <w:jc w:val="center"/>
              <w:rPr>
                <w:rFonts w:ascii="Arial" w:hAnsi="Arial" w:cs="Arial"/>
                <w:color w:val="000000"/>
                <w:sz w:val="20"/>
                <w:szCs w:val="20"/>
              </w:rPr>
            </w:pPr>
            <w:r>
              <w:rPr>
                <w:rFonts w:ascii="Arial" w:hAnsi="Arial" w:cs="Arial"/>
                <w:color w:val="000000"/>
                <w:sz w:val="20"/>
                <w:szCs w:val="20"/>
              </w:rPr>
              <w:t>0.0965</w:t>
            </w:r>
          </w:p>
        </w:tc>
        <w:tc>
          <w:tcPr>
            <w:tcW w:w="845" w:type="pct"/>
            <w:tcBorders>
              <w:top w:val="nil"/>
              <w:left w:val="nil"/>
              <w:bottom w:val="single" w:sz="8" w:space="0" w:color="auto"/>
              <w:right w:val="single" w:sz="8" w:space="0" w:color="auto"/>
            </w:tcBorders>
            <w:shd w:val="clear" w:color="auto" w:fill="auto"/>
            <w:vAlign w:val="center"/>
            <w:hideMark/>
          </w:tcPr>
          <w:p w14:paraId="314E75C1" w14:textId="402179EC" w:rsidR="00882C5F" w:rsidRDefault="00882C5F" w:rsidP="00882C5F">
            <w:pPr>
              <w:jc w:val="center"/>
              <w:rPr>
                <w:rFonts w:ascii="Arial" w:hAnsi="Arial" w:cs="Arial"/>
                <w:color w:val="000000"/>
                <w:sz w:val="20"/>
                <w:szCs w:val="20"/>
              </w:rPr>
            </w:pPr>
            <w:r>
              <w:rPr>
                <w:rFonts w:ascii="Arial" w:hAnsi="Arial" w:cs="Arial"/>
                <w:color w:val="000000"/>
                <w:sz w:val="20"/>
                <w:szCs w:val="20"/>
              </w:rPr>
              <w:t>0.616</w:t>
            </w:r>
          </w:p>
        </w:tc>
        <w:tc>
          <w:tcPr>
            <w:tcW w:w="845" w:type="pct"/>
            <w:tcBorders>
              <w:top w:val="nil"/>
              <w:left w:val="nil"/>
              <w:bottom w:val="single" w:sz="8" w:space="0" w:color="auto"/>
              <w:right w:val="single" w:sz="8" w:space="0" w:color="auto"/>
            </w:tcBorders>
            <w:shd w:val="clear" w:color="auto" w:fill="auto"/>
            <w:vAlign w:val="center"/>
            <w:hideMark/>
          </w:tcPr>
          <w:p w14:paraId="2A0836D8" w14:textId="7D8A3CC2" w:rsidR="00882C5F" w:rsidRDefault="00882C5F" w:rsidP="00882C5F">
            <w:pPr>
              <w:jc w:val="center"/>
              <w:rPr>
                <w:rFonts w:ascii="Arial" w:hAnsi="Arial" w:cs="Arial"/>
                <w:color w:val="000000"/>
                <w:sz w:val="20"/>
                <w:szCs w:val="20"/>
              </w:rPr>
            </w:pPr>
            <w:r>
              <w:rPr>
                <w:rFonts w:ascii="Arial" w:hAnsi="Arial" w:cs="Arial"/>
                <w:color w:val="000000"/>
                <w:sz w:val="20"/>
                <w:szCs w:val="20"/>
              </w:rPr>
              <w:t>0.959</w:t>
            </w:r>
          </w:p>
        </w:tc>
        <w:tc>
          <w:tcPr>
            <w:tcW w:w="846" w:type="pct"/>
            <w:tcBorders>
              <w:top w:val="nil"/>
              <w:left w:val="nil"/>
              <w:bottom w:val="single" w:sz="8" w:space="0" w:color="auto"/>
              <w:right w:val="single" w:sz="8" w:space="0" w:color="auto"/>
            </w:tcBorders>
            <w:shd w:val="clear" w:color="auto" w:fill="auto"/>
            <w:vAlign w:val="center"/>
            <w:hideMark/>
          </w:tcPr>
          <w:p w14:paraId="182CCC1F" w14:textId="1ABFD8AB" w:rsidR="00882C5F" w:rsidRDefault="00882C5F" w:rsidP="00882C5F">
            <w:pPr>
              <w:jc w:val="center"/>
              <w:rPr>
                <w:rFonts w:ascii="Arial" w:hAnsi="Arial" w:cs="Arial"/>
                <w:color w:val="000000"/>
                <w:sz w:val="20"/>
                <w:szCs w:val="20"/>
              </w:rPr>
            </w:pPr>
            <w:r>
              <w:rPr>
                <w:rFonts w:ascii="Arial" w:hAnsi="Arial" w:cs="Arial"/>
                <w:color w:val="000000"/>
                <w:sz w:val="20"/>
                <w:szCs w:val="20"/>
              </w:rPr>
              <w:t>3.449</w:t>
            </w:r>
          </w:p>
        </w:tc>
        <w:tc>
          <w:tcPr>
            <w:tcW w:w="771" w:type="pct"/>
            <w:tcBorders>
              <w:top w:val="nil"/>
              <w:left w:val="nil"/>
              <w:bottom w:val="single" w:sz="8" w:space="0" w:color="auto"/>
              <w:right w:val="single" w:sz="8" w:space="0" w:color="auto"/>
            </w:tcBorders>
            <w:shd w:val="clear" w:color="auto" w:fill="auto"/>
            <w:vAlign w:val="center"/>
            <w:hideMark/>
          </w:tcPr>
          <w:p w14:paraId="099F77F7" w14:textId="76ADB965" w:rsidR="00882C5F" w:rsidRDefault="00882C5F" w:rsidP="00882C5F">
            <w:pPr>
              <w:jc w:val="center"/>
              <w:rPr>
                <w:rFonts w:ascii="Arial" w:hAnsi="Arial" w:cs="Arial"/>
                <w:color w:val="000000"/>
                <w:sz w:val="20"/>
                <w:szCs w:val="20"/>
              </w:rPr>
            </w:pPr>
            <w:r>
              <w:rPr>
                <w:rFonts w:ascii="Arial" w:hAnsi="Arial" w:cs="Arial"/>
                <w:color w:val="000000"/>
                <w:sz w:val="20"/>
                <w:szCs w:val="20"/>
              </w:rPr>
              <w:t>4.504</w:t>
            </w:r>
          </w:p>
        </w:tc>
      </w:tr>
      <w:tr w:rsidR="00882C5F" w:rsidRPr="00DA44EE" w14:paraId="1CC317F7"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D0D8790"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B16A403" w14:textId="14D40761" w:rsidR="00882C5F" w:rsidRDefault="00882C5F" w:rsidP="00882C5F">
            <w:pPr>
              <w:jc w:val="center"/>
              <w:rPr>
                <w:rFonts w:ascii="Arial" w:hAnsi="Arial" w:cs="Arial"/>
                <w:color w:val="000000"/>
                <w:sz w:val="20"/>
                <w:szCs w:val="20"/>
              </w:rPr>
            </w:pPr>
            <w:r>
              <w:rPr>
                <w:rFonts w:ascii="Arial" w:hAnsi="Arial" w:cs="Arial"/>
                <w:color w:val="000000"/>
                <w:sz w:val="20"/>
                <w:szCs w:val="20"/>
              </w:rPr>
              <w:t>0.1006</w:t>
            </w:r>
          </w:p>
        </w:tc>
        <w:tc>
          <w:tcPr>
            <w:tcW w:w="845" w:type="pct"/>
            <w:tcBorders>
              <w:top w:val="nil"/>
              <w:left w:val="nil"/>
              <w:bottom w:val="single" w:sz="8" w:space="0" w:color="auto"/>
              <w:right w:val="single" w:sz="8" w:space="0" w:color="auto"/>
            </w:tcBorders>
            <w:shd w:val="clear" w:color="auto" w:fill="auto"/>
            <w:vAlign w:val="center"/>
            <w:hideMark/>
          </w:tcPr>
          <w:p w14:paraId="6E9ED4F0" w14:textId="1E4E60FD" w:rsidR="00882C5F" w:rsidRDefault="00882C5F" w:rsidP="00882C5F">
            <w:pPr>
              <w:jc w:val="center"/>
              <w:rPr>
                <w:rFonts w:ascii="Arial" w:hAnsi="Arial" w:cs="Arial"/>
                <w:color w:val="000000"/>
                <w:sz w:val="20"/>
                <w:szCs w:val="20"/>
              </w:rPr>
            </w:pPr>
            <w:r>
              <w:rPr>
                <w:rFonts w:ascii="Arial" w:hAnsi="Arial" w:cs="Arial"/>
                <w:color w:val="000000"/>
                <w:sz w:val="20"/>
                <w:szCs w:val="20"/>
              </w:rPr>
              <w:t>0.592</w:t>
            </w:r>
          </w:p>
        </w:tc>
        <w:tc>
          <w:tcPr>
            <w:tcW w:w="845" w:type="pct"/>
            <w:tcBorders>
              <w:top w:val="nil"/>
              <w:left w:val="nil"/>
              <w:bottom w:val="single" w:sz="8" w:space="0" w:color="auto"/>
              <w:right w:val="single" w:sz="8" w:space="0" w:color="auto"/>
            </w:tcBorders>
            <w:shd w:val="clear" w:color="auto" w:fill="auto"/>
            <w:vAlign w:val="center"/>
            <w:hideMark/>
          </w:tcPr>
          <w:p w14:paraId="5E5BF0D3" w14:textId="4D2C9779" w:rsidR="00882C5F" w:rsidRDefault="00882C5F" w:rsidP="00882C5F">
            <w:pPr>
              <w:jc w:val="center"/>
              <w:rPr>
                <w:rFonts w:ascii="Arial" w:hAnsi="Arial" w:cs="Arial"/>
                <w:color w:val="000000"/>
                <w:sz w:val="20"/>
                <w:szCs w:val="20"/>
              </w:rPr>
            </w:pPr>
            <w:r>
              <w:rPr>
                <w:rFonts w:ascii="Arial" w:hAnsi="Arial" w:cs="Arial"/>
                <w:color w:val="000000"/>
                <w:sz w:val="20"/>
                <w:szCs w:val="20"/>
              </w:rPr>
              <w:t>0.9257</w:t>
            </w:r>
          </w:p>
        </w:tc>
        <w:tc>
          <w:tcPr>
            <w:tcW w:w="846" w:type="pct"/>
            <w:tcBorders>
              <w:top w:val="nil"/>
              <w:left w:val="nil"/>
              <w:bottom w:val="single" w:sz="8" w:space="0" w:color="auto"/>
              <w:right w:val="single" w:sz="8" w:space="0" w:color="auto"/>
            </w:tcBorders>
            <w:shd w:val="clear" w:color="auto" w:fill="auto"/>
            <w:vAlign w:val="center"/>
            <w:hideMark/>
          </w:tcPr>
          <w:p w14:paraId="0832AF3D" w14:textId="3E178028" w:rsidR="00882C5F" w:rsidRDefault="00882C5F" w:rsidP="00882C5F">
            <w:pPr>
              <w:jc w:val="center"/>
              <w:rPr>
                <w:rFonts w:ascii="Arial" w:hAnsi="Arial" w:cs="Arial"/>
                <w:color w:val="000000"/>
                <w:sz w:val="20"/>
                <w:szCs w:val="20"/>
              </w:rPr>
            </w:pPr>
            <w:r>
              <w:rPr>
                <w:rFonts w:ascii="Arial" w:hAnsi="Arial" w:cs="Arial"/>
                <w:color w:val="000000"/>
                <w:sz w:val="20"/>
                <w:szCs w:val="20"/>
              </w:rPr>
              <w:t>3.522</w:t>
            </w:r>
          </w:p>
        </w:tc>
        <w:tc>
          <w:tcPr>
            <w:tcW w:w="771" w:type="pct"/>
            <w:tcBorders>
              <w:top w:val="nil"/>
              <w:left w:val="nil"/>
              <w:bottom w:val="single" w:sz="8" w:space="0" w:color="auto"/>
              <w:right w:val="single" w:sz="8" w:space="0" w:color="auto"/>
            </w:tcBorders>
            <w:shd w:val="clear" w:color="auto" w:fill="auto"/>
            <w:vAlign w:val="center"/>
            <w:hideMark/>
          </w:tcPr>
          <w:p w14:paraId="1B796FCF" w14:textId="574D424D" w:rsidR="00882C5F" w:rsidRDefault="00882C5F" w:rsidP="00882C5F">
            <w:pPr>
              <w:jc w:val="center"/>
              <w:rPr>
                <w:rFonts w:ascii="Arial" w:hAnsi="Arial" w:cs="Arial"/>
                <w:color w:val="000000"/>
                <w:sz w:val="20"/>
                <w:szCs w:val="20"/>
              </w:rPr>
            </w:pPr>
            <w:r>
              <w:rPr>
                <w:rFonts w:ascii="Arial" w:hAnsi="Arial" w:cs="Arial"/>
                <w:color w:val="000000"/>
                <w:sz w:val="20"/>
                <w:szCs w:val="20"/>
              </w:rPr>
              <w:t>4.383</w:t>
            </w:r>
          </w:p>
        </w:tc>
      </w:tr>
      <w:tr w:rsidR="00882C5F" w:rsidRPr="00DA44EE" w14:paraId="08154D11" w14:textId="77777777" w:rsidTr="00882C5F">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37B2850" w14:textId="77777777" w:rsidR="00882C5F" w:rsidRPr="00DA44EE" w:rsidRDefault="00882C5F" w:rsidP="00882C5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846" w:type="pct"/>
            <w:tcBorders>
              <w:top w:val="nil"/>
              <w:left w:val="nil"/>
              <w:bottom w:val="single" w:sz="8" w:space="0" w:color="000000"/>
              <w:right w:val="double" w:sz="6" w:space="0" w:color="000000"/>
            </w:tcBorders>
            <w:shd w:val="clear" w:color="auto" w:fill="auto"/>
            <w:vAlign w:val="bottom"/>
            <w:hideMark/>
          </w:tcPr>
          <w:p w14:paraId="26C646C7" w14:textId="69839389" w:rsidR="00882C5F" w:rsidRDefault="00882C5F" w:rsidP="00882C5F">
            <w:pPr>
              <w:jc w:val="center"/>
              <w:rPr>
                <w:color w:val="000000"/>
                <w:szCs w:val="21"/>
              </w:rPr>
            </w:pPr>
            <w:r>
              <w:rPr>
                <w:color w:val="000000"/>
                <w:szCs w:val="21"/>
              </w:rPr>
              <w:t>0.095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F95FF3C" w14:textId="188D6026" w:rsidR="00882C5F" w:rsidRDefault="00882C5F" w:rsidP="00882C5F">
            <w:pPr>
              <w:jc w:val="center"/>
              <w:rPr>
                <w:color w:val="000000"/>
                <w:szCs w:val="21"/>
              </w:rPr>
            </w:pPr>
            <w:r>
              <w:rPr>
                <w:color w:val="000000"/>
                <w:szCs w:val="21"/>
              </w:rPr>
              <w:t>0.588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586D6A73" w14:textId="765F01E4" w:rsidR="00882C5F" w:rsidRDefault="00882C5F" w:rsidP="00882C5F">
            <w:pPr>
              <w:jc w:val="center"/>
              <w:rPr>
                <w:color w:val="000000"/>
                <w:szCs w:val="21"/>
              </w:rPr>
            </w:pPr>
            <w:r>
              <w:rPr>
                <w:color w:val="000000"/>
                <w:szCs w:val="21"/>
              </w:rPr>
              <w:t>0.885</w:t>
            </w:r>
          </w:p>
        </w:tc>
        <w:tc>
          <w:tcPr>
            <w:tcW w:w="846" w:type="pct"/>
            <w:tcBorders>
              <w:top w:val="nil"/>
              <w:left w:val="nil"/>
              <w:bottom w:val="single" w:sz="8" w:space="0" w:color="000000"/>
              <w:right w:val="double" w:sz="6" w:space="0" w:color="000000"/>
            </w:tcBorders>
            <w:shd w:val="clear" w:color="auto" w:fill="auto"/>
            <w:vAlign w:val="bottom"/>
            <w:hideMark/>
          </w:tcPr>
          <w:p w14:paraId="7899ACD1" w14:textId="4B04F054" w:rsidR="00882C5F" w:rsidRDefault="00882C5F" w:rsidP="00882C5F">
            <w:pPr>
              <w:jc w:val="center"/>
              <w:rPr>
                <w:color w:val="000000"/>
                <w:szCs w:val="21"/>
              </w:rPr>
            </w:pPr>
            <w:r>
              <w:rPr>
                <w:color w:val="000000"/>
                <w:szCs w:val="21"/>
              </w:rPr>
              <w:t>3.555</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3A87D579" w14:textId="5592BA08" w:rsidR="00882C5F" w:rsidRDefault="00882C5F" w:rsidP="00882C5F">
            <w:pPr>
              <w:jc w:val="center"/>
              <w:rPr>
                <w:color w:val="000000"/>
                <w:szCs w:val="21"/>
              </w:rPr>
            </w:pPr>
            <w:r>
              <w:rPr>
                <w:color w:val="000000"/>
                <w:szCs w:val="21"/>
              </w:rPr>
              <w:t>4.412</w:t>
            </w:r>
          </w:p>
        </w:tc>
      </w:tr>
      <w:tr w:rsidR="00882C5F" w:rsidRPr="00DA44EE" w14:paraId="1A77FB4A"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43A2AF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368E2802" w14:textId="50D39D10" w:rsidR="00882C5F" w:rsidRDefault="00882C5F" w:rsidP="00882C5F">
            <w:pPr>
              <w:jc w:val="center"/>
              <w:rPr>
                <w:color w:val="000000"/>
                <w:szCs w:val="21"/>
              </w:rPr>
            </w:pPr>
            <w:r>
              <w:rPr>
                <w:color w:val="000000"/>
                <w:szCs w:val="21"/>
              </w:rPr>
              <w:t>0.105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6A1A102" w14:textId="096365F6" w:rsidR="00882C5F" w:rsidRDefault="00882C5F" w:rsidP="00882C5F">
            <w:pPr>
              <w:jc w:val="center"/>
              <w:rPr>
                <w:color w:val="000000"/>
                <w:szCs w:val="21"/>
              </w:rPr>
            </w:pPr>
            <w:r>
              <w:rPr>
                <w:color w:val="000000"/>
                <w:szCs w:val="21"/>
              </w:rPr>
              <w:t>0.624</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1AA79C2" w14:textId="73970839" w:rsidR="00882C5F" w:rsidRDefault="00882C5F" w:rsidP="00882C5F">
            <w:pPr>
              <w:jc w:val="center"/>
              <w:rPr>
                <w:color w:val="000000"/>
                <w:szCs w:val="21"/>
              </w:rPr>
            </w:pPr>
            <w:r>
              <w:rPr>
                <w:color w:val="000000"/>
                <w:szCs w:val="21"/>
              </w:rPr>
              <w:t>0.933</w:t>
            </w:r>
          </w:p>
        </w:tc>
        <w:tc>
          <w:tcPr>
            <w:tcW w:w="846" w:type="pct"/>
            <w:tcBorders>
              <w:top w:val="nil"/>
              <w:left w:val="nil"/>
              <w:bottom w:val="single" w:sz="8" w:space="0" w:color="000000"/>
              <w:right w:val="double" w:sz="6" w:space="0" w:color="000000"/>
            </w:tcBorders>
            <w:shd w:val="clear" w:color="auto" w:fill="auto"/>
            <w:vAlign w:val="bottom"/>
            <w:hideMark/>
          </w:tcPr>
          <w:p w14:paraId="040DCB84" w14:textId="5E722C99" w:rsidR="00882C5F" w:rsidRDefault="00882C5F" w:rsidP="00882C5F">
            <w:pPr>
              <w:jc w:val="center"/>
              <w:rPr>
                <w:color w:val="000000"/>
                <w:szCs w:val="21"/>
              </w:rPr>
            </w:pPr>
            <w:r>
              <w:rPr>
                <w:color w:val="000000"/>
                <w:szCs w:val="21"/>
              </w:rPr>
              <w:t>3.353</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204537BC" w14:textId="0EA6E250" w:rsidR="00882C5F" w:rsidRDefault="00882C5F" w:rsidP="00882C5F">
            <w:pPr>
              <w:jc w:val="center"/>
              <w:rPr>
                <w:color w:val="000000"/>
                <w:szCs w:val="21"/>
              </w:rPr>
            </w:pPr>
            <w:r>
              <w:rPr>
                <w:color w:val="000000"/>
                <w:szCs w:val="21"/>
              </w:rPr>
              <w:t>4.459</w:t>
            </w:r>
          </w:p>
        </w:tc>
      </w:tr>
      <w:tr w:rsidR="00882C5F" w:rsidRPr="00DA44EE" w14:paraId="28168371"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7F00979"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1EA8144A" w14:textId="7162BE92" w:rsidR="00882C5F" w:rsidRDefault="00882C5F" w:rsidP="00882C5F">
            <w:pPr>
              <w:jc w:val="center"/>
              <w:rPr>
                <w:color w:val="000000"/>
                <w:szCs w:val="21"/>
              </w:rPr>
            </w:pPr>
            <w:r>
              <w:rPr>
                <w:color w:val="000000"/>
                <w:szCs w:val="21"/>
              </w:rPr>
              <w:t>0.099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311F309A" w14:textId="4EF2D55D" w:rsidR="00882C5F" w:rsidRDefault="00882C5F" w:rsidP="00882C5F">
            <w:pPr>
              <w:jc w:val="center"/>
              <w:rPr>
                <w:color w:val="000000"/>
                <w:szCs w:val="21"/>
              </w:rPr>
            </w:pPr>
            <w:r>
              <w:rPr>
                <w:color w:val="000000"/>
                <w:szCs w:val="21"/>
              </w:rPr>
              <w:t>0.605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49855FF" w14:textId="1E94374C" w:rsidR="00882C5F" w:rsidRDefault="00882C5F" w:rsidP="00882C5F">
            <w:pPr>
              <w:jc w:val="center"/>
              <w:rPr>
                <w:color w:val="000000"/>
                <w:szCs w:val="21"/>
              </w:rPr>
            </w:pPr>
            <w:r>
              <w:rPr>
                <w:color w:val="000000"/>
                <w:szCs w:val="21"/>
              </w:rPr>
              <w:t>0.951</w:t>
            </w:r>
          </w:p>
        </w:tc>
        <w:tc>
          <w:tcPr>
            <w:tcW w:w="846" w:type="pct"/>
            <w:tcBorders>
              <w:top w:val="nil"/>
              <w:left w:val="nil"/>
              <w:bottom w:val="single" w:sz="8" w:space="0" w:color="000000"/>
              <w:right w:val="double" w:sz="6" w:space="0" w:color="000000"/>
            </w:tcBorders>
            <w:shd w:val="clear" w:color="auto" w:fill="auto"/>
            <w:vAlign w:val="bottom"/>
            <w:hideMark/>
          </w:tcPr>
          <w:p w14:paraId="3327C724" w14:textId="7FE99401" w:rsidR="00882C5F" w:rsidRDefault="00882C5F" w:rsidP="00882C5F">
            <w:pPr>
              <w:jc w:val="center"/>
              <w:rPr>
                <w:color w:val="000000"/>
                <w:szCs w:val="21"/>
              </w:rPr>
            </w:pPr>
            <w:r>
              <w:rPr>
                <w:color w:val="000000"/>
                <w:szCs w:val="21"/>
              </w:rPr>
              <w:t>3.487</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180F9010" w14:textId="2D4264ED" w:rsidR="00882C5F" w:rsidRDefault="00882C5F" w:rsidP="00882C5F">
            <w:pPr>
              <w:jc w:val="center"/>
              <w:rPr>
                <w:color w:val="000000"/>
                <w:szCs w:val="21"/>
              </w:rPr>
            </w:pPr>
            <w:r>
              <w:rPr>
                <w:color w:val="000000"/>
                <w:szCs w:val="21"/>
              </w:rPr>
              <w:t>4.517</w:t>
            </w:r>
          </w:p>
        </w:tc>
      </w:tr>
      <w:tr w:rsidR="00882C5F" w:rsidRPr="00DA44EE" w14:paraId="562792E3"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2BD406D"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315D35D1" w14:textId="51B8FF0A" w:rsidR="00882C5F" w:rsidRDefault="00882C5F" w:rsidP="00882C5F">
            <w:pPr>
              <w:jc w:val="center"/>
              <w:rPr>
                <w:color w:val="000000"/>
                <w:szCs w:val="21"/>
              </w:rPr>
            </w:pPr>
            <w:r>
              <w:rPr>
                <w:color w:val="000000"/>
                <w:szCs w:val="21"/>
              </w:rPr>
              <w:t>0.108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5FE670D0" w14:textId="1397F6E5" w:rsidR="00882C5F" w:rsidRDefault="00882C5F" w:rsidP="00882C5F">
            <w:pPr>
              <w:jc w:val="center"/>
              <w:rPr>
                <w:color w:val="000000"/>
                <w:szCs w:val="21"/>
              </w:rPr>
            </w:pPr>
            <w:r>
              <w:rPr>
                <w:color w:val="000000"/>
                <w:szCs w:val="21"/>
              </w:rPr>
              <w:t>0.608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682BCE5" w14:textId="139E61D6" w:rsidR="00882C5F" w:rsidRDefault="00882C5F" w:rsidP="00882C5F">
            <w:pPr>
              <w:jc w:val="center"/>
              <w:rPr>
                <w:color w:val="00B050"/>
                <w:szCs w:val="21"/>
              </w:rPr>
            </w:pPr>
            <w:r>
              <w:rPr>
                <w:color w:val="000000"/>
                <w:szCs w:val="21"/>
              </w:rPr>
              <w:t>0.921</w:t>
            </w:r>
          </w:p>
        </w:tc>
        <w:tc>
          <w:tcPr>
            <w:tcW w:w="846" w:type="pct"/>
            <w:tcBorders>
              <w:top w:val="nil"/>
              <w:left w:val="nil"/>
              <w:bottom w:val="single" w:sz="8" w:space="0" w:color="000000"/>
              <w:right w:val="double" w:sz="6" w:space="0" w:color="000000"/>
            </w:tcBorders>
            <w:shd w:val="clear" w:color="auto" w:fill="auto"/>
            <w:vAlign w:val="bottom"/>
            <w:hideMark/>
          </w:tcPr>
          <w:p w14:paraId="00957529" w14:textId="57ACE08D" w:rsidR="00882C5F" w:rsidRDefault="00882C5F" w:rsidP="00882C5F">
            <w:pPr>
              <w:jc w:val="center"/>
              <w:rPr>
                <w:color w:val="000000"/>
                <w:szCs w:val="21"/>
              </w:rPr>
            </w:pPr>
            <w:r>
              <w:rPr>
                <w:color w:val="000000"/>
                <w:szCs w:val="21"/>
              </w:rPr>
              <w:t>3.472</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00BC62D1" w14:textId="1D04011D" w:rsidR="00882C5F" w:rsidRDefault="00882C5F" w:rsidP="00882C5F">
            <w:pPr>
              <w:jc w:val="center"/>
              <w:rPr>
                <w:color w:val="000000"/>
                <w:szCs w:val="21"/>
              </w:rPr>
            </w:pPr>
            <w:r>
              <w:rPr>
                <w:color w:val="000000"/>
                <w:szCs w:val="21"/>
              </w:rPr>
              <w:t>4.608</w:t>
            </w:r>
          </w:p>
        </w:tc>
      </w:tr>
      <w:tr w:rsidR="00882C5F" w:rsidRPr="00DA44EE" w14:paraId="7F295894"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473B0530"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3E42D130" w14:textId="73950D82" w:rsidR="00882C5F" w:rsidRDefault="00882C5F" w:rsidP="00882C5F">
            <w:pPr>
              <w:jc w:val="center"/>
              <w:rPr>
                <w:color w:val="000000"/>
                <w:szCs w:val="21"/>
              </w:rPr>
            </w:pPr>
            <w:r>
              <w:rPr>
                <w:color w:val="000000"/>
                <w:szCs w:val="21"/>
              </w:rPr>
              <w:t>0.097</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45FF49B" w14:textId="46648AC7" w:rsidR="00882C5F" w:rsidRDefault="00882C5F" w:rsidP="00882C5F">
            <w:pPr>
              <w:jc w:val="center"/>
              <w:rPr>
                <w:color w:val="000000"/>
                <w:szCs w:val="21"/>
              </w:rPr>
            </w:pPr>
            <w:r>
              <w:rPr>
                <w:color w:val="000000"/>
                <w:szCs w:val="21"/>
              </w:rPr>
              <w:t>0.598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037B3CE" w14:textId="459ECC7F" w:rsidR="00882C5F" w:rsidRDefault="00882C5F" w:rsidP="00882C5F">
            <w:pPr>
              <w:jc w:val="center"/>
              <w:rPr>
                <w:color w:val="000000"/>
                <w:szCs w:val="21"/>
              </w:rPr>
            </w:pPr>
            <w:r>
              <w:rPr>
                <w:color w:val="000000"/>
                <w:szCs w:val="21"/>
              </w:rPr>
              <w:t>0.899</w:t>
            </w:r>
          </w:p>
        </w:tc>
        <w:tc>
          <w:tcPr>
            <w:tcW w:w="846" w:type="pct"/>
            <w:tcBorders>
              <w:top w:val="nil"/>
              <w:left w:val="nil"/>
              <w:bottom w:val="single" w:sz="8" w:space="0" w:color="000000"/>
              <w:right w:val="double" w:sz="6" w:space="0" w:color="000000"/>
            </w:tcBorders>
            <w:shd w:val="clear" w:color="auto" w:fill="auto"/>
            <w:vAlign w:val="bottom"/>
            <w:hideMark/>
          </w:tcPr>
          <w:p w14:paraId="43F9A2FA" w14:textId="4A2120E2" w:rsidR="00882C5F" w:rsidRDefault="00882C5F" w:rsidP="00882C5F">
            <w:pPr>
              <w:jc w:val="center"/>
              <w:rPr>
                <w:color w:val="000000"/>
                <w:szCs w:val="21"/>
              </w:rPr>
            </w:pPr>
            <w:r>
              <w:rPr>
                <w:color w:val="000000"/>
                <w:szCs w:val="21"/>
              </w:rPr>
              <w:t>3.514</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5AEE330D" w14:textId="71A81939" w:rsidR="00882C5F" w:rsidRDefault="00882C5F" w:rsidP="00882C5F">
            <w:pPr>
              <w:jc w:val="center"/>
              <w:rPr>
                <w:color w:val="000000"/>
                <w:szCs w:val="21"/>
              </w:rPr>
            </w:pPr>
            <w:r>
              <w:rPr>
                <w:color w:val="000000"/>
                <w:szCs w:val="21"/>
              </w:rPr>
              <w:t>4.508</w:t>
            </w:r>
          </w:p>
        </w:tc>
      </w:tr>
      <w:tr w:rsidR="00882C5F" w:rsidRPr="00DA44EE" w14:paraId="5541B436"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038245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34D62FB0" w14:textId="1FC4E3DD" w:rsidR="00882C5F" w:rsidRDefault="00882C5F" w:rsidP="00882C5F">
            <w:pPr>
              <w:jc w:val="center"/>
              <w:rPr>
                <w:color w:val="000000"/>
                <w:szCs w:val="21"/>
              </w:rPr>
            </w:pPr>
            <w:r>
              <w:rPr>
                <w:color w:val="000000"/>
                <w:szCs w:val="21"/>
              </w:rPr>
              <w:t>0.097</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7F03AF2" w14:textId="74AB73DC" w:rsidR="00882C5F" w:rsidRDefault="00882C5F" w:rsidP="00882C5F">
            <w:pPr>
              <w:jc w:val="center"/>
              <w:rPr>
                <w:color w:val="000000"/>
                <w:szCs w:val="21"/>
              </w:rPr>
            </w:pPr>
            <w:r>
              <w:rPr>
                <w:color w:val="000000"/>
                <w:szCs w:val="21"/>
              </w:rPr>
              <w:t>0.614</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6121EBE" w14:textId="46643F77" w:rsidR="00882C5F" w:rsidRDefault="00882C5F" w:rsidP="00882C5F">
            <w:pPr>
              <w:jc w:val="center"/>
              <w:rPr>
                <w:color w:val="000000"/>
                <w:szCs w:val="21"/>
              </w:rPr>
            </w:pPr>
            <w:r>
              <w:rPr>
                <w:color w:val="000000"/>
                <w:szCs w:val="21"/>
              </w:rPr>
              <w:t>0.936</w:t>
            </w:r>
          </w:p>
        </w:tc>
        <w:tc>
          <w:tcPr>
            <w:tcW w:w="846" w:type="pct"/>
            <w:tcBorders>
              <w:top w:val="nil"/>
              <w:left w:val="nil"/>
              <w:bottom w:val="single" w:sz="8" w:space="0" w:color="000000"/>
              <w:right w:val="double" w:sz="6" w:space="0" w:color="000000"/>
            </w:tcBorders>
            <w:shd w:val="clear" w:color="auto" w:fill="auto"/>
            <w:vAlign w:val="bottom"/>
            <w:hideMark/>
          </w:tcPr>
          <w:p w14:paraId="30324E25" w14:textId="4AB5563B" w:rsidR="00882C5F" w:rsidRDefault="00882C5F" w:rsidP="00882C5F">
            <w:pPr>
              <w:jc w:val="center"/>
              <w:rPr>
                <w:color w:val="00B050"/>
                <w:szCs w:val="21"/>
              </w:rPr>
            </w:pPr>
            <w:r>
              <w:rPr>
                <w:color w:val="000000"/>
                <w:szCs w:val="21"/>
              </w:rPr>
              <w:t>3.489</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14ECA34E" w14:textId="5B17B961" w:rsidR="00882C5F" w:rsidRDefault="00882C5F" w:rsidP="00882C5F">
            <w:pPr>
              <w:jc w:val="center"/>
              <w:rPr>
                <w:color w:val="000000"/>
                <w:szCs w:val="21"/>
              </w:rPr>
            </w:pPr>
            <w:r>
              <w:rPr>
                <w:color w:val="000000"/>
                <w:szCs w:val="21"/>
              </w:rPr>
              <w:t>4.689</w:t>
            </w:r>
          </w:p>
        </w:tc>
      </w:tr>
      <w:tr w:rsidR="00882C5F" w:rsidRPr="00DA44EE" w14:paraId="34DA0D67"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54AB6364"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4E10E31F" w14:textId="16C73379" w:rsidR="00882C5F" w:rsidRDefault="00882C5F" w:rsidP="00882C5F">
            <w:pPr>
              <w:jc w:val="center"/>
              <w:rPr>
                <w:color w:val="000000"/>
                <w:szCs w:val="21"/>
              </w:rPr>
            </w:pPr>
            <w:r>
              <w:rPr>
                <w:color w:val="000000"/>
                <w:szCs w:val="21"/>
              </w:rPr>
              <w:t>0.101</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8E5F666" w14:textId="09E2D5A7" w:rsidR="00882C5F" w:rsidRDefault="00882C5F" w:rsidP="00882C5F">
            <w:pPr>
              <w:jc w:val="center"/>
              <w:rPr>
                <w:color w:val="000000"/>
                <w:szCs w:val="21"/>
              </w:rPr>
            </w:pPr>
            <w:r>
              <w:rPr>
                <w:color w:val="000000"/>
                <w:szCs w:val="21"/>
              </w:rPr>
              <w:t>0.603</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92A949A" w14:textId="3901D1FD" w:rsidR="00882C5F" w:rsidRDefault="00882C5F" w:rsidP="00882C5F">
            <w:pPr>
              <w:jc w:val="center"/>
              <w:rPr>
                <w:color w:val="000000"/>
                <w:szCs w:val="21"/>
              </w:rPr>
            </w:pPr>
            <w:r>
              <w:rPr>
                <w:color w:val="000000"/>
                <w:szCs w:val="21"/>
              </w:rPr>
              <w:t>0.968</w:t>
            </w:r>
          </w:p>
        </w:tc>
        <w:tc>
          <w:tcPr>
            <w:tcW w:w="846" w:type="pct"/>
            <w:tcBorders>
              <w:top w:val="nil"/>
              <w:left w:val="nil"/>
              <w:bottom w:val="single" w:sz="8" w:space="0" w:color="000000"/>
              <w:right w:val="double" w:sz="6" w:space="0" w:color="000000"/>
            </w:tcBorders>
            <w:shd w:val="clear" w:color="auto" w:fill="auto"/>
            <w:vAlign w:val="bottom"/>
            <w:hideMark/>
          </w:tcPr>
          <w:p w14:paraId="6193A0D9" w14:textId="0FEFF449" w:rsidR="00882C5F" w:rsidRDefault="00882C5F" w:rsidP="00882C5F">
            <w:pPr>
              <w:jc w:val="center"/>
              <w:rPr>
                <w:color w:val="000000"/>
                <w:szCs w:val="21"/>
              </w:rPr>
            </w:pPr>
            <w:r>
              <w:rPr>
                <w:color w:val="000000"/>
                <w:szCs w:val="21"/>
              </w:rPr>
              <w:t>3.453</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778E9AEA" w14:textId="2C0A0D5C" w:rsidR="00882C5F" w:rsidRDefault="00882C5F" w:rsidP="00882C5F">
            <w:pPr>
              <w:jc w:val="center"/>
              <w:rPr>
                <w:color w:val="000000"/>
                <w:szCs w:val="21"/>
              </w:rPr>
            </w:pPr>
            <w:r>
              <w:rPr>
                <w:color w:val="000000"/>
                <w:szCs w:val="21"/>
              </w:rPr>
              <w:t>4.477</w:t>
            </w:r>
          </w:p>
        </w:tc>
      </w:tr>
      <w:tr w:rsidR="00882C5F" w:rsidRPr="00DA44EE" w14:paraId="1338B889" w14:textId="77777777" w:rsidTr="00882C5F">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C40EEC7" w14:textId="77777777" w:rsidR="00882C5F" w:rsidRPr="00DA44EE" w:rsidRDefault="00882C5F" w:rsidP="00882C5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846" w:type="pct"/>
            <w:tcBorders>
              <w:top w:val="nil"/>
              <w:left w:val="nil"/>
              <w:bottom w:val="single" w:sz="8" w:space="0" w:color="auto"/>
              <w:right w:val="single" w:sz="8" w:space="0" w:color="auto"/>
            </w:tcBorders>
            <w:shd w:val="clear" w:color="auto" w:fill="auto"/>
            <w:vAlign w:val="center"/>
            <w:hideMark/>
          </w:tcPr>
          <w:p w14:paraId="52151146" w14:textId="1AB844E9" w:rsidR="00882C5F" w:rsidRDefault="00882C5F" w:rsidP="00882C5F">
            <w:pPr>
              <w:jc w:val="center"/>
              <w:rPr>
                <w:color w:val="FF0000"/>
                <w:sz w:val="22"/>
                <w:szCs w:val="22"/>
              </w:rPr>
            </w:pPr>
            <w:r>
              <w:rPr>
                <w:color w:val="000000"/>
                <w:sz w:val="22"/>
                <w:szCs w:val="22"/>
              </w:rPr>
              <w:t>0.107</w:t>
            </w:r>
          </w:p>
        </w:tc>
        <w:tc>
          <w:tcPr>
            <w:tcW w:w="845" w:type="pct"/>
            <w:tcBorders>
              <w:top w:val="nil"/>
              <w:left w:val="nil"/>
              <w:bottom w:val="single" w:sz="8" w:space="0" w:color="auto"/>
              <w:right w:val="single" w:sz="8" w:space="0" w:color="auto"/>
            </w:tcBorders>
            <w:shd w:val="clear" w:color="auto" w:fill="auto"/>
            <w:vAlign w:val="center"/>
            <w:hideMark/>
          </w:tcPr>
          <w:p w14:paraId="0D448120" w14:textId="500EE5C6" w:rsidR="00882C5F" w:rsidRDefault="00882C5F" w:rsidP="00882C5F">
            <w:pPr>
              <w:jc w:val="center"/>
              <w:rPr>
                <w:color w:val="000000"/>
                <w:sz w:val="22"/>
                <w:szCs w:val="22"/>
              </w:rPr>
            </w:pPr>
            <w:r>
              <w:rPr>
                <w:color w:val="000000"/>
                <w:sz w:val="22"/>
                <w:szCs w:val="22"/>
              </w:rPr>
              <w:t>0.628</w:t>
            </w:r>
          </w:p>
        </w:tc>
        <w:tc>
          <w:tcPr>
            <w:tcW w:w="845" w:type="pct"/>
            <w:tcBorders>
              <w:top w:val="nil"/>
              <w:left w:val="nil"/>
              <w:bottom w:val="single" w:sz="8" w:space="0" w:color="auto"/>
              <w:right w:val="single" w:sz="8" w:space="0" w:color="auto"/>
            </w:tcBorders>
            <w:shd w:val="clear" w:color="auto" w:fill="auto"/>
            <w:vAlign w:val="center"/>
            <w:hideMark/>
          </w:tcPr>
          <w:p w14:paraId="181A622C" w14:textId="0195D8CA" w:rsidR="00882C5F" w:rsidRDefault="00882C5F" w:rsidP="00882C5F">
            <w:pPr>
              <w:jc w:val="center"/>
              <w:rPr>
                <w:color w:val="000000"/>
                <w:sz w:val="22"/>
                <w:szCs w:val="22"/>
              </w:rPr>
            </w:pPr>
            <w:r>
              <w:rPr>
                <w:color w:val="000000"/>
                <w:sz w:val="22"/>
                <w:szCs w:val="22"/>
              </w:rPr>
              <w:t>0.875</w:t>
            </w:r>
          </w:p>
        </w:tc>
        <w:tc>
          <w:tcPr>
            <w:tcW w:w="846" w:type="pct"/>
            <w:tcBorders>
              <w:top w:val="nil"/>
              <w:left w:val="nil"/>
              <w:bottom w:val="single" w:sz="8" w:space="0" w:color="auto"/>
              <w:right w:val="single" w:sz="8" w:space="0" w:color="auto"/>
            </w:tcBorders>
            <w:shd w:val="clear" w:color="auto" w:fill="auto"/>
            <w:vAlign w:val="center"/>
            <w:hideMark/>
          </w:tcPr>
          <w:p w14:paraId="4734F8A4" w14:textId="63C3A20E" w:rsidR="00882C5F" w:rsidRDefault="00882C5F" w:rsidP="00882C5F">
            <w:pPr>
              <w:jc w:val="center"/>
              <w:rPr>
                <w:color w:val="FF0000"/>
                <w:sz w:val="22"/>
                <w:szCs w:val="22"/>
              </w:rPr>
            </w:pPr>
            <w:r>
              <w:rPr>
                <w:color w:val="000000"/>
                <w:sz w:val="22"/>
                <w:szCs w:val="22"/>
              </w:rPr>
              <w:t>3.444</w:t>
            </w:r>
          </w:p>
        </w:tc>
        <w:tc>
          <w:tcPr>
            <w:tcW w:w="771" w:type="pct"/>
            <w:tcBorders>
              <w:top w:val="nil"/>
              <w:left w:val="nil"/>
              <w:bottom w:val="single" w:sz="8" w:space="0" w:color="auto"/>
              <w:right w:val="single" w:sz="8" w:space="0" w:color="auto"/>
            </w:tcBorders>
            <w:shd w:val="clear" w:color="auto" w:fill="auto"/>
            <w:vAlign w:val="center"/>
            <w:hideMark/>
          </w:tcPr>
          <w:p w14:paraId="5633906E" w14:textId="4CFD00E2" w:rsidR="00882C5F" w:rsidRDefault="00882C5F" w:rsidP="00882C5F">
            <w:pPr>
              <w:jc w:val="center"/>
              <w:rPr>
                <w:color w:val="000000"/>
                <w:sz w:val="22"/>
                <w:szCs w:val="22"/>
              </w:rPr>
            </w:pPr>
            <w:r>
              <w:rPr>
                <w:color w:val="000000"/>
                <w:sz w:val="22"/>
                <w:szCs w:val="22"/>
              </w:rPr>
              <w:t>4.506</w:t>
            </w:r>
          </w:p>
        </w:tc>
      </w:tr>
      <w:tr w:rsidR="00882C5F" w:rsidRPr="00DA44EE" w14:paraId="6615F71E"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20C1AD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56D7C80" w14:textId="282BD0E0" w:rsidR="00882C5F" w:rsidRDefault="00882C5F" w:rsidP="00882C5F">
            <w:pPr>
              <w:jc w:val="center"/>
              <w:rPr>
                <w:color w:val="FF0000"/>
                <w:sz w:val="22"/>
                <w:szCs w:val="22"/>
              </w:rPr>
            </w:pPr>
            <w:r>
              <w:rPr>
                <w:color w:val="000000"/>
                <w:sz w:val="22"/>
                <w:szCs w:val="22"/>
              </w:rPr>
              <w:t>0.106</w:t>
            </w:r>
          </w:p>
        </w:tc>
        <w:tc>
          <w:tcPr>
            <w:tcW w:w="845" w:type="pct"/>
            <w:tcBorders>
              <w:top w:val="nil"/>
              <w:left w:val="nil"/>
              <w:bottom w:val="single" w:sz="8" w:space="0" w:color="auto"/>
              <w:right w:val="single" w:sz="8" w:space="0" w:color="auto"/>
            </w:tcBorders>
            <w:shd w:val="clear" w:color="auto" w:fill="auto"/>
            <w:vAlign w:val="center"/>
            <w:hideMark/>
          </w:tcPr>
          <w:p w14:paraId="744DF34C" w14:textId="7168830C" w:rsidR="00882C5F" w:rsidRDefault="00882C5F" w:rsidP="00882C5F">
            <w:pPr>
              <w:jc w:val="center"/>
              <w:rPr>
                <w:color w:val="000000"/>
                <w:sz w:val="22"/>
                <w:szCs w:val="22"/>
              </w:rPr>
            </w:pPr>
            <w:r>
              <w:rPr>
                <w:color w:val="000000"/>
                <w:sz w:val="22"/>
                <w:szCs w:val="22"/>
              </w:rPr>
              <w:t>0.644</w:t>
            </w:r>
          </w:p>
        </w:tc>
        <w:tc>
          <w:tcPr>
            <w:tcW w:w="845" w:type="pct"/>
            <w:tcBorders>
              <w:top w:val="nil"/>
              <w:left w:val="nil"/>
              <w:bottom w:val="single" w:sz="8" w:space="0" w:color="auto"/>
              <w:right w:val="single" w:sz="8" w:space="0" w:color="auto"/>
            </w:tcBorders>
            <w:shd w:val="clear" w:color="auto" w:fill="auto"/>
            <w:vAlign w:val="center"/>
            <w:hideMark/>
          </w:tcPr>
          <w:p w14:paraId="6D7B8F50" w14:textId="107F74DC" w:rsidR="00882C5F" w:rsidRDefault="00882C5F" w:rsidP="00882C5F">
            <w:pPr>
              <w:jc w:val="center"/>
              <w:rPr>
                <w:color w:val="000000"/>
                <w:sz w:val="22"/>
                <w:szCs w:val="22"/>
              </w:rPr>
            </w:pPr>
            <w:r>
              <w:rPr>
                <w:color w:val="000000"/>
                <w:sz w:val="22"/>
                <w:szCs w:val="22"/>
              </w:rPr>
              <w:t>0.807</w:t>
            </w:r>
          </w:p>
        </w:tc>
        <w:tc>
          <w:tcPr>
            <w:tcW w:w="846" w:type="pct"/>
            <w:tcBorders>
              <w:top w:val="nil"/>
              <w:left w:val="nil"/>
              <w:bottom w:val="single" w:sz="8" w:space="0" w:color="auto"/>
              <w:right w:val="single" w:sz="8" w:space="0" w:color="auto"/>
            </w:tcBorders>
            <w:shd w:val="clear" w:color="auto" w:fill="auto"/>
            <w:vAlign w:val="center"/>
            <w:hideMark/>
          </w:tcPr>
          <w:p w14:paraId="3835CEB3" w14:textId="5A6C71FE" w:rsidR="00882C5F" w:rsidRDefault="00882C5F" w:rsidP="00882C5F">
            <w:pPr>
              <w:jc w:val="center"/>
              <w:rPr>
                <w:color w:val="FF0000"/>
                <w:sz w:val="22"/>
                <w:szCs w:val="22"/>
              </w:rPr>
            </w:pPr>
            <w:r>
              <w:rPr>
                <w:color w:val="000000"/>
                <w:sz w:val="22"/>
                <w:szCs w:val="22"/>
              </w:rPr>
              <w:t>3.341</w:t>
            </w:r>
          </w:p>
        </w:tc>
        <w:tc>
          <w:tcPr>
            <w:tcW w:w="771" w:type="pct"/>
            <w:tcBorders>
              <w:top w:val="nil"/>
              <w:left w:val="nil"/>
              <w:bottom w:val="single" w:sz="8" w:space="0" w:color="auto"/>
              <w:right w:val="single" w:sz="8" w:space="0" w:color="auto"/>
            </w:tcBorders>
            <w:shd w:val="clear" w:color="auto" w:fill="auto"/>
            <w:vAlign w:val="center"/>
            <w:hideMark/>
          </w:tcPr>
          <w:p w14:paraId="03476C64" w14:textId="6BEEA1E6" w:rsidR="00882C5F" w:rsidRDefault="00882C5F" w:rsidP="00882C5F">
            <w:pPr>
              <w:jc w:val="center"/>
              <w:rPr>
                <w:color w:val="000000"/>
                <w:sz w:val="22"/>
                <w:szCs w:val="22"/>
              </w:rPr>
            </w:pPr>
            <w:r>
              <w:rPr>
                <w:color w:val="000000"/>
                <w:sz w:val="22"/>
                <w:szCs w:val="22"/>
              </w:rPr>
              <w:t>4.506</w:t>
            </w:r>
          </w:p>
        </w:tc>
      </w:tr>
      <w:tr w:rsidR="00882C5F" w:rsidRPr="00DA44EE" w14:paraId="02032A58"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3B61BFB"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C5C541C" w14:textId="0F5A3E86" w:rsidR="00882C5F" w:rsidRDefault="00882C5F" w:rsidP="00882C5F">
            <w:pPr>
              <w:jc w:val="center"/>
              <w:rPr>
                <w:color w:val="FF0000"/>
                <w:sz w:val="22"/>
                <w:szCs w:val="22"/>
              </w:rPr>
            </w:pPr>
            <w:r>
              <w:rPr>
                <w:color w:val="000000"/>
                <w:sz w:val="22"/>
                <w:szCs w:val="22"/>
              </w:rPr>
              <w:t>0.106</w:t>
            </w:r>
          </w:p>
        </w:tc>
        <w:tc>
          <w:tcPr>
            <w:tcW w:w="845" w:type="pct"/>
            <w:tcBorders>
              <w:top w:val="nil"/>
              <w:left w:val="nil"/>
              <w:bottom w:val="single" w:sz="8" w:space="0" w:color="auto"/>
              <w:right w:val="single" w:sz="8" w:space="0" w:color="auto"/>
            </w:tcBorders>
            <w:shd w:val="clear" w:color="auto" w:fill="auto"/>
            <w:vAlign w:val="center"/>
            <w:hideMark/>
          </w:tcPr>
          <w:p w14:paraId="6D138D9C" w14:textId="4696604F" w:rsidR="00882C5F" w:rsidRDefault="00882C5F" w:rsidP="00882C5F">
            <w:pPr>
              <w:jc w:val="center"/>
              <w:rPr>
                <w:color w:val="000000"/>
                <w:sz w:val="22"/>
                <w:szCs w:val="22"/>
              </w:rPr>
            </w:pPr>
            <w:r>
              <w:rPr>
                <w:color w:val="000000"/>
                <w:sz w:val="22"/>
                <w:szCs w:val="22"/>
              </w:rPr>
              <w:t>0.641</w:t>
            </w:r>
          </w:p>
        </w:tc>
        <w:tc>
          <w:tcPr>
            <w:tcW w:w="845" w:type="pct"/>
            <w:tcBorders>
              <w:top w:val="nil"/>
              <w:left w:val="nil"/>
              <w:bottom w:val="single" w:sz="8" w:space="0" w:color="auto"/>
              <w:right w:val="single" w:sz="8" w:space="0" w:color="auto"/>
            </w:tcBorders>
            <w:shd w:val="clear" w:color="auto" w:fill="auto"/>
            <w:vAlign w:val="center"/>
            <w:hideMark/>
          </w:tcPr>
          <w:p w14:paraId="222C98E7" w14:textId="311ECDCB" w:rsidR="00882C5F" w:rsidRDefault="00882C5F" w:rsidP="00882C5F">
            <w:pPr>
              <w:jc w:val="center"/>
              <w:rPr>
                <w:color w:val="000000"/>
                <w:sz w:val="22"/>
                <w:szCs w:val="22"/>
              </w:rPr>
            </w:pPr>
            <w:r>
              <w:rPr>
                <w:color w:val="000000"/>
                <w:sz w:val="22"/>
                <w:szCs w:val="22"/>
              </w:rPr>
              <w:t>0.861</w:t>
            </w:r>
          </w:p>
        </w:tc>
        <w:tc>
          <w:tcPr>
            <w:tcW w:w="846" w:type="pct"/>
            <w:tcBorders>
              <w:top w:val="nil"/>
              <w:left w:val="nil"/>
              <w:bottom w:val="single" w:sz="8" w:space="0" w:color="auto"/>
              <w:right w:val="single" w:sz="8" w:space="0" w:color="auto"/>
            </w:tcBorders>
            <w:shd w:val="clear" w:color="auto" w:fill="auto"/>
            <w:vAlign w:val="center"/>
            <w:hideMark/>
          </w:tcPr>
          <w:p w14:paraId="23F299BB" w14:textId="261D43A0" w:rsidR="00882C5F" w:rsidRDefault="00882C5F" w:rsidP="00882C5F">
            <w:pPr>
              <w:jc w:val="center"/>
              <w:rPr>
                <w:color w:val="FF0000"/>
                <w:sz w:val="22"/>
                <w:szCs w:val="22"/>
              </w:rPr>
            </w:pPr>
            <w:r>
              <w:rPr>
                <w:color w:val="000000"/>
                <w:sz w:val="22"/>
                <w:szCs w:val="22"/>
              </w:rPr>
              <w:t>3.578</w:t>
            </w:r>
          </w:p>
        </w:tc>
        <w:tc>
          <w:tcPr>
            <w:tcW w:w="771" w:type="pct"/>
            <w:tcBorders>
              <w:top w:val="nil"/>
              <w:left w:val="nil"/>
              <w:bottom w:val="single" w:sz="8" w:space="0" w:color="auto"/>
              <w:right w:val="single" w:sz="8" w:space="0" w:color="auto"/>
            </w:tcBorders>
            <w:shd w:val="clear" w:color="auto" w:fill="auto"/>
            <w:vAlign w:val="center"/>
            <w:hideMark/>
          </w:tcPr>
          <w:p w14:paraId="2D005D2C" w14:textId="7066D927" w:rsidR="00882C5F" w:rsidRDefault="00882C5F" w:rsidP="00882C5F">
            <w:pPr>
              <w:jc w:val="center"/>
              <w:rPr>
                <w:color w:val="000000"/>
                <w:sz w:val="22"/>
                <w:szCs w:val="22"/>
              </w:rPr>
            </w:pPr>
            <w:r>
              <w:rPr>
                <w:color w:val="000000"/>
                <w:sz w:val="22"/>
                <w:szCs w:val="22"/>
              </w:rPr>
              <w:t>4.513</w:t>
            </w:r>
          </w:p>
        </w:tc>
      </w:tr>
      <w:tr w:rsidR="00882C5F" w:rsidRPr="00DA44EE" w14:paraId="2947A8C9"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E7C1EC6"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AB5839A" w14:textId="531E4580" w:rsidR="00882C5F" w:rsidRDefault="00882C5F" w:rsidP="00882C5F">
            <w:pPr>
              <w:jc w:val="center"/>
              <w:rPr>
                <w:color w:val="FF0000"/>
                <w:sz w:val="22"/>
                <w:szCs w:val="22"/>
              </w:rPr>
            </w:pPr>
            <w:r>
              <w:rPr>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7086641D" w14:textId="5108E917" w:rsidR="00882C5F" w:rsidRDefault="00882C5F" w:rsidP="00882C5F">
            <w:pPr>
              <w:jc w:val="center"/>
              <w:rPr>
                <w:color w:val="000000"/>
                <w:sz w:val="22"/>
                <w:szCs w:val="22"/>
              </w:rPr>
            </w:pPr>
            <w:r>
              <w:rPr>
                <w:color w:val="000000"/>
                <w:sz w:val="22"/>
                <w:szCs w:val="22"/>
              </w:rPr>
              <w:t>0.617</w:t>
            </w:r>
          </w:p>
        </w:tc>
        <w:tc>
          <w:tcPr>
            <w:tcW w:w="845" w:type="pct"/>
            <w:tcBorders>
              <w:top w:val="nil"/>
              <w:left w:val="nil"/>
              <w:bottom w:val="single" w:sz="8" w:space="0" w:color="auto"/>
              <w:right w:val="single" w:sz="8" w:space="0" w:color="auto"/>
            </w:tcBorders>
            <w:shd w:val="clear" w:color="auto" w:fill="auto"/>
            <w:vAlign w:val="center"/>
            <w:hideMark/>
          </w:tcPr>
          <w:p w14:paraId="6EBB9D13" w14:textId="68D29FBC" w:rsidR="00882C5F" w:rsidRDefault="00882C5F" w:rsidP="00882C5F">
            <w:pPr>
              <w:jc w:val="center"/>
              <w:rPr>
                <w:color w:val="000000"/>
                <w:sz w:val="22"/>
                <w:szCs w:val="22"/>
              </w:rPr>
            </w:pPr>
            <w:r>
              <w:rPr>
                <w:color w:val="000000"/>
                <w:sz w:val="22"/>
                <w:szCs w:val="22"/>
              </w:rPr>
              <w:t>0.861</w:t>
            </w:r>
          </w:p>
        </w:tc>
        <w:tc>
          <w:tcPr>
            <w:tcW w:w="846" w:type="pct"/>
            <w:tcBorders>
              <w:top w:val="nil"/>
              <w:left w:val="nil"/>
              <w:bottom w:val="single" w:sz="8" w:space="0" w:color="auto"/>
              <w:right w:val="single" w:sz="8" w:space="0" w:color="auto"/>
            </w:tcBorders>
            <w:shd w:val="clear" w:color="auto" w:fill="auto"/>
            <w:vAlign w:val="center"/>
            <w:hideMark/>
          </w:tcPr>
          <w:p w14:paraId="2E85DB5D" w14:textId="02537F34" w:rsidR="00882C5F" w:rsidRDefault="00882C5F" w:rsidP="00882C5F">
            <w:pPr>
              <w:jc w:val="center"/>
              <w:rPr>
                <w:color w:val="FF0000"/>
                <w:sz w:val="22"/>
                <w:szCs w:val="22"/>
              </w:rPr>
            </w:pPr>
            <w:r>
              <w:rPr>
                <w:color w:val="000000"/>
                <w:sz w:val="22"/>
                <w:szCs w:val="22"/>
              </w:rPr>
              <w:t>3.397</w:t>
            </w:r>
          </w:p>
        </w:tc>
        <w:tc>
          <w:tcPr>
            <w:tcW w:w="771" w:type="pct"/>
            <w:tcBorders>
              <w:top w:val="nil"/>
              <w:left w:val="nil"/>
              <w:bottom w:val="single" w:sz="8" w:space="0" w:color="auto"/>
              <w:right w:val="single" w:sz="8" w:space="0" w:color="auto"/>
            </w:tcBorders>
            <w:shd w:val="clear" w:color="auto" w:fill="auto"/>
            <w:vAlign w:val="center"/>
            <w:hideMark/>
          </w:tcPr>
          <w:p w14:paraId="603D4331" w14:textId="3575A61E" w:rsidR="00882C5F" w:rsidRDefault="00882C5F" w:rsidP="00882C5F">
            <w:pPr>
              <w:jc w:val="center"/>
              <w:rPr>
                <w:color w:val="000000"/>
                <w:sz w:val="22"/>
                <w:szCs w:val="22"/>
              </w:rPr>
            </w:pPr>
            <w:r>
              <w:rPr>
                <w:color w:val="000000"/>
                <w:sz w:val="22"/>
                <w:szCs w:val="22"/>
              </w:rPr>
              <w:t>4.484</w:t>
            </w:r>
          </w:p>
        </w:tc>
      </w:tr>
      <w:tr w:rsidR="00882C5F" w:rsidRPr="00DA44EE" w14:paraId="17531038"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D22F5C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13B5CBD" w14:textId="308228B5" w:rsidR="00882C5F" w:rsidRDefault="00882C5F" w:rsidP="00882C5F">
            <w:pPr>
              <w:jc w:val="center"/>
              <w:rPr>
                <w:color w:val="FF0000"/>
                <w:sz w:val="22"/>
                <w:szCs w:val="22"/>
              </w:rPr>
            </w:pPr>
            <w:r>
              <w:rPr>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5D616DCA" w14:textId="6AE5D215" w:rsidR="00882C5F" w:rsidRDefault="00882C5F" w:rsidP="00882C5F">
            <w:pPr>
              <w:jc w:val="center"/>
              <w:rPr>
                <w:color w:val="000000"/>
                <w:sz w:val="22"/>
                <w:szCs w:val="22"/>
              </w:rPr>
            </w:pPr>
            <w:r>
              <w:rPr>
                <w:color w:val="000000"/>
                <w:sz w:val="22"/>
                <w:szCs w:val="22"/>
              </w:rPr>
              <w:t>0.658</w:t>
            </w:r>
          </w:p>
        </w:tc>
        <w:tc>
          <w:tcPr>
            <w:tcW w:w="845" w:type="pct"/>
            <w:tcBorders>
              <w:top w:val="nil"/>
              <w:left w:val="nil"/>
              <w:bottom w:val="single" w:sz="8" w:space="0" w:color="auto"/>
              <w:right w:val="single" w:sz="8" w:space="0" w:color="auto"/>
            </w:tcBorders>
            <w:shd w:val="clear" w:color="auto" w:fill="auto"/>
            <w:vAlign w:val="center"/>
            <w:hideMark/>
          </w:tcPr>
          <w:p w14:paraId="7DBDC1E3" w14:textId="1A9A3771" w:rsidR="00882C5F" w:rsidRDefault="00882C5F" w:rsidP="00882C5F">
            <w:pPr>
              <w:jc w:val="center"/>
              <w:rPr>
                <w:color w:val="000000"/>
                <w:sz w:val="22"/>
                <w:szCs w:val="22"/>
              </w:rPr>
            </w:pPr>
            <w:r>
              <w:rPr>
                <w:color w:val="000000"/>
                <w:sz w:val="22"/>
                <w:szCs w:val="22"/>
              </w:rPr>
              <w:t>0.892</w:t>
            </w:r>
          </w:p>
        </w:tc>
        <w:tc>
          <w:tcPr>
            <w:tcW w:w="846" w:type="pct"/>
            <w:tcBorders>
              <w:top w:val="nil"/>
              <w:left w:val="nil"/>
              <w:bottom w:val="single" w:sz="8" w:space="0" w:color="auto"/>
              <w:right w:val="single" w:sz="8" w:space="0" w:color="auto"/>
            </w:tcBorders>
            <w:shd w:val="clear" w:color="auto" w:fill="auto"/>
            <w:vAlign w:val="center"/>
            <w:hideMark/>
          </w:tcPr>
          <w:p w14:paraId="73C40F28" w14:textId="2660FF03" w:rsidR="00882C5F" w:rsidRDefault="00882C5F" w:rsidP="00882C5F">
            <w:pPr>
              <w:jc w:val="center"/>
              <w:rPr>
                <w:color w:val="FF0000"/>
                <w:sz w:val="22"/>
                <w:szCs w:val="22"/>
              </w:rPr>
            </w:pPr>
            <w:r>
              <w:rPr>
                <w:color w:val="000000"/>
                <w:sz w:val="22"/>
                <w:szCs w:val="22"/>
              </w:rPr>
              <w:t>3.412</w:t>
            </w:r>
          </w:p>
        </w:tc>
        <w:tc>
          <w:tcPr>
            <w:tcW w:w="771" w:type="pct"/>
            <w:tcBorders>
              <w:top w:val="nil"/>
              <w:left w:val="nil"/>
              <w:bottom w:val="single" w:sz="8" w:space="0" w:color="auto"/>
              <w:right w:val="single" w:sz="8" w:space="0" w:color="auto"/>
            </w:tcBorders>
            <w:shd w:val="clear" w:color="auto" w:fill="auto"/>
            <w:vAlign w:val="center"/>
            <w:hideMark/>
          </w:tcPr>
          <w:p w14:paraId="43866EBD" w14:textId="65204D01" w:rsidR="00882C5F" w:rsidRDefault="00882C5F" w:rsidP="00882C5F">
            <w:pPr>
              <w:jc w:val="center"/>
              <w:rPr>
                <w:color w:val="000000"/>
                <w:sz w:val="22"/>
                <w:szCs w:val="22"/>
              </w:rPr>
            </w:pPr>
            <w:r>
              <w:rPr>
                <w:color w:val="000000"/>
                <w:sz w:val="22"/>
                <w:szCs w:val="22"/>
              </w:rPr>
              <w:t>4.412</w:t>
            </w:r>
          </w:p>
        </w:tc>
      </w:tr>
      <w:tr w:rsidR="00882C5F" w:rsidRPr="00DA44EE" w14:paraId="2076B0BF"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8A1F9BA"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8F6360E" w14:textId="13A35C49" w:rsidR="00882C5F" w:rsidRDefault="00882C5F" w:rsidP="00882C5F">
            <w:pPr>
              <w:jc w:val="center"/>
              <w:rPr>
                <w:color w:val="FF0000"/>
                <w:sz w:val="22"/>
                <w:szCs w:val="22"/>
              </w:rPr>
            </w:pPr>
            <w:r>
              <w:rPr>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088476A1" w14:textId="1D9DCD28" w:rsidR="00882C5F" w:rsidRDefault="00882C5F" w:rsidP="00882C5F">
            <w:pPr>
              <w:jc w:val="center"/>
              <w:rPr>
                <w:color w:val="000000"/>
                <w:sz w:val="22"/>
                <w:szCs w:val="22"/>
              </w:rPr>
            </w:pPr>
            <w:r>
              <w:rPr>
                <w:color w:val="000000"/>
                <w:sz w:val="22"/>
                <w:szCs w:val="22"/>
              </w:rPr>
              <w:t>0.651</w:t>
            </w:r>
          </w:p>
        </w:tc>
        <w:tc>
          <w:tcPr>
            <w:tcW w:w="845" w:type="pct"/>
            <w:tcBorders>
              <w:top w:val="nil"/>
              <w:left w:val="nil"/>
              <w:bottom w:val="single" w:sz="8" w:space="0" w:color="auto"/>
              <w:right w:val="single" w:sz="8" w:space="0" w:color="auto"/>
            </w:tcBorders>
            <w:shd w:val="clear" w:color="auto" w:fill="auto"/>
            <w:vAlign w:val="center"/>
            <w:hideMark/>
          </w:tcPr>
          <w:p w14:paraId="5CC7B329" w14:textId="702E8799" w:rsidR="00882C5F" w:rsidRDefault="00882C5F" w:rsidP="00882C5F">
            <w:pPr>
              <w:jc w:val="center"/>
              <w:rPr>
                <w:color w:val="000000"/>
                <w:sz w:val="22"/>
                <w:szCs w:val="22"/>
              </w:rPr>
            </w:pPr>
            <w:r>
              <w:rPr>
                <w:color w:val="000000"/>
                <w:sz w:val="22"/>
                <w:szCs w:val="22"/>
              </w:rPr>
              <w:t>0.883</w:t>
            </w:r>
          </w:p>
        </w:tc>
        <w:tc>
          <w:tcPr>
            <w:tcW w:w="846" w:type="pct"/>
            <w:tcBorders>
              <w:top w:val="nil"/>
              <w:left w:val="nil"/>
              <w:bottom w:val="single" w:sz="8" w:space="0" w:color="auto"/>
              <w:right w:val="single" w:sz="8" w:space="0" w:color="auto"/>
            </w:tcBorders>
            <w:shd w:val="clear" w:color="auto" w:fill="auto"/>
            <w:vAlign w:val="center"/>
            <w:hideMark/>
          </w:tcPr>
          <w:p w14:paraId="74312055" w14:textId="6F93F710" w:rsidR="00882C5F" w:rsidRDefault="00882C5F" w:rsidP="00882C5F">
            <w:pPr>
              <w:jc w:val="center"/>
              <w:rPr>
                <w:color w:val="FF0000"/>
                <w:sz w:val="22"/>
                <w:szCs w:val="22"/>
              </w:rPr>
            </w:pPr>
            <w:r>
              <w:rPr>
                <w:color w:val="000000"/>
                <w:sz w:val="22"/>
                <w:szCs w:val="22"/>
              </w:rPr>
              <w:t>3.446</w:t>
            </w:r>
          </w:p>
        </w:tc>
        <w:tc>
          <w:tcPr>
            <w:tcW w:w="771" w:type="pct"/>
            <w:tcBorders>
              <w:top w:val="nil"/>
              <w:left w:val="nil"/>
              <w:bottom w:val="single" w:sz="8" w:space="0" w:color="auto"/>
              <w:right w:val="single" w:sz="8" w:space="0" w:color="auto"/>
            </w:tcBorders>
            <w:shd w:val="clear" w:color="auto" w:fill="auto"/>
            <w:vAlign w:val="center"/>
            <w:hideMark/>
          </w:tcPr>
          <w:p w14:paraId="1BB24110" w14:textId="582C60D3" w:rsidR="00882C5F" w:rsidRDefault="00882C5F" w:rsidP="00882C5F">
            <w:pPr>
              <w:jc w:val="center"/>
              <w:rPr>
                <w:color w:val="000000"/>
                <w:sz w:val="22"/>
                <w:szCs w:val="22"/>
              </w:rPr>
            </w:pPr>
            <w:r>
              <w:rPr>
                <w:color w:val="000000"/>
                <w:sz w:val="22"/>
                <w:szCs w:val="22"/>
              </w:rPr>
              <w:t>4.518</w:t>
            </w:r>
          </w:p>
        </w:tc>
      </w:tr>
      <w:tr w:rsidR="00882C5F" w:rsidRPr="00DA44EE" w14:paraId="60AC650E"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467502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A79B312" w14:textId="34B729F3" w:rsidR="00882C5F" w:rsidRDefault="00882C5F" w:rsidP="00882C5F">
            <w:pPr>
              <w:jc w:val="center"/>
              <w:rPr>
                <w:color w:val="FF0000"/>
                <w:sz w:val="22"/>
                <w:szCs w:val="22"/>
              </w:rPr>
            </w:pPr>
            <w:r>
              <w:rPr>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79D76C0A" w14:textId="01178A95" w:rsidR="00882C5F" w:rsidRDefault="00882C5F" w:rsidP="00882C5F">
            <w:pPr>
              <w:jc w:val="center"/>
              <w:rPr>
                <w:color w:val="000000"/>
                <w:sz w:val="22"/>
                <w:szCs w:val="22"/>
              </w:rPr>
            </w:pPr>
            <w:r>
              <w:rPr>
                <w:color w:val="000000"/>
                <w:sz w:val="22"/>
                <w:szCs w:val="22"/>
              </w:rPr>
              <w:t>0.634</w:t>
            </w:r>
          </w:p>
        </w:tc>
        <w:tc>
          <w:tcPr>
            <w:tcW w:w="845" w:type="pct"/>
            <w:tcBorders>
              <w:top w:val="nil"/>
              <w:left w:val="nil"/>
              <w:bottom w:val="single" w:sz="8" w:space="0" w:color="auto"/>
              <w:right w:val="single" w:sz="8" w:space="0" w:color="auto"/>
            </w:tcBorders>
            <w:shd w:val="clear" w:color="auto" w:fill="auto"/>
            <w:vAlign w:val="center"/>
            <w:hideMark/>
          </w:tcPr>
          <w:p w14:paraId="5858A5CE" w14:textId="5B75FA4B" w:rsidR="00882C5F" w:rsidRDefault="00882C5F" w:rsidP="00882C5F">
            <w:pPr>
              <w:jc w:val="center"/>
              <w:rPr>
                <w:color w:val="000000"/>
                <w:sz w:val="22"/>
                <w:szCs w:val="22"/>
              </w:rPr>
            </w:pPr>
            <w:r>
              <w:rPr>
                <w:color w:val="000000"/>
                <w:sz w:val="22"/>
                <w:szCs w:val="22"/>
              </w:rPr>
              <w:t>0.859</w:t>
            </w:r>
          </w:p>
        </w:tc>
        <w:tc>
          <w:tcPr>
            <w:tcW w:w="846" w:type="pct"/>
            <w:tcBorders>
              <w:top w:val="nil"/>
              <w:left w:val="nil"/>
              <w:bottom w:val="single" w:sz="8" w:space="0" w:color="auto"/>
              <w:right w:val="single" w:sz="8" w:space="0" w:color="auto"/>
            </w:tcBorders>
            <w:shd w:val="clear" w:color="auto" w:fill="auto"/>
            <w:vAlign w:val="center"/>
            <w:hideMark/>
          </w:tcPr>
          <w:p w14:paraId="5BDDB882" w14:textId="7590411C" w:rsidR="00882C5F" w:rsidRDefault="00882C5F" w:rsidP="00882C5F">
            <w:pPr>
              <w:jc w:val="center"/>
              <w:rPr>
                <w:color w:val="FF0000"/>
                <w:sz w:val="22"/>
                <w:szCs w:val="22"/>
              </w:rPr>
            </w:pPr>
            <w:r>
              <w:rPr>
                <w:color w:val="000000"/>
                <w:sz w:val="22"/>
                <w:szCs w:val="22"/>
              </w:rPr>
              <w:t>3.485</w:t>
            </w:r>
          </w:p>
        </w:tc>
        <w:tc>
          <w:tcPr>
            <w:tcW w:w="771" w:type="pct"/>
            <w:tcBorders>
              <w:top w:val="nil"/>
              <w:left w:val="nil"/>
              <w:bottom w:val="single" w:sz="8" w:space="0" w:color="auto"/>
              <w:right w:val="single" w:sz="8" w:space="0" w:color="auto"/>
            </w:tcBorders>
            <w:shd w:val="clear" w:color="auto" w:fill="auto"/>
            <w:vAlign w:val="center"/>
            <w:hideMark/>
          </w:tcPr>
          <w:p w14:paraId="63FC49E9" w14:textId="494BBB8A" w:rsidR="00882C5F" w:rsidRDefault="00882C5F" w:rsidP="00882C5F">
            <w:pPr>
              <w:jc w:val="center"/>
              <w:rPr>
                <w:color w:val="000000"/>
                <w:sz w:val="22"/>
                <w:szCs w:val="22"/>
              </w:rPr>
            </w:pPr>
            <w:r>
              <w:rPr>
                <w:color w:val="000000"/>
                <w:sz w:val="22"/>
                <w:szCs w:val="22"/>
              </w:rPr>
              <w:t>4.581</w:t>
            </w:r>
          </w:p>
        </w:tc>
      </w:tr>
      <w:tr w:rsidR="00882C5F" w:rsidRPr="00DA44EE" w14:paraId="6191560A" w14:textId="77777777" w:rsidTr="00882C5F">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50ADBC20" w14:textId="77777777" w:rsidR="00882C5F" w:rsidRPr="00DA44EE" w:rsidRDefault="00882C5F" w:rsidP="00882C5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34170300" w14:textId="69487323" w:rsidR="00882C5F" w:rsidRDefault="00882C5F" w:rsidP="00882C5F">
            <w:pPr>
              <w:jc w:val="center"/>
              <w:rPr>
                <w:color w:val="000000"/>
                <w:sz w:val="22"/>
                <w:szCs w:val="22"/>
              </w:rPr>
            </w:pPr>
            <w:r>
              <w:rPr>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71DAD5A3" w14:textId="188BE888" w:rsidR="00882C5F" w:rsidRDefault="00882C5F" w:rsidP="00882C5F">
            <w:pPr>
              <w:jc w:val="center"/>
              <w:rPr>
                <w:color w:val="000000"/>
                <w:sz w:val="22"/>
                <w:szCs w:val="22"/>
              </w:rPr>
            </w:pPr>
            <w:r>
              <w:rPr>
                <w:color w:val="000000"/>
                <w:sz w:val="22"/>
                <w:szCs w:val="22"/>
              </w:rPr>
              <w:t>0.675</w:t>
            </w:r>
          </w:p>
        </w:tc>
        <w:tc>
          <w:tcPr>
            <w:tcW w:w="845" w:type="pct"/>
            <w:tcBorders>
              <w:top w:val="nil"/>
              <w:left w:val="nil"/>
              <w:bottom w:val="single" w:sz="8" w:space="0" w:color="auto"/>
              <w:right w:val="single" w:sz="8" w:space="0" w:color="auto"/>
            </w:tcBorders>
            <w:shd w:val="clear" w:color="auto" w:fill="auto"/>
            <w:vAlign w:val="center"/>
            <w:hideMark/>
          </w:tcPr>
          <w:p w14:paraId="7342C8B8" w14:textId="0768DA7C" w:rsidR="00882C5F" w:rsidRDefault="00882C5F" w:rsidP="00882C5F">
            <w:pPr>
              <w:jc w:val="center"/>
              <w:rPr>
                <w:color w:val="FF0000"/>
                <w:sz w:val="22"/>
                <w:szCs w:val="22"/>
              </w:rPr>
            </w:pPr>
            <w:r>
              <w:rPr>
                <w:color w:val="000000"/>
                <w:sz w:val="22"/>
                <w:szCs w:val="22"/>
              </w:rPr>
              <w:t>0.996</w:t>
            </w:r>
          </w:p>
        </w:tc>
        <w:tc>
          <w:tcPr>
            <w:tcW w:w="846" w:type="pct"/>
            <w:tcBorders>
              <w:top w:val="nil"/>
              <w:left w:val="nil"/>
              <w:bottom w:val="single" w:sz="8" w:space="0" w:color="auto"/>
              <w:right w:val="single" w:sz="8" w:space="0" w:color="auto"/>
            </w:tcBorders>
            <w:shd w:val="clear" w:color="auto" w:fill="auto"/>
            <w:vAlign w:val="center"/>
            <w:hideMark/>
          </w:tcPr>
          <w:p w14:paraId="641B3A72" w14:textId="79F4BE0A" w:rsidR="00882C5F" w:rsidRDefault="00882C5F" w:rsidP="00882C5F">
            <w:pPr>
              <w:jc w:val="center"/>
              <w:rPr>
                <w:rFonts w:ascii="Calibri" w:hAnsi="Calibri" w:cs="Calibri"/>
                <w:color w:val="000000"/>
                <w:sz w:val="22"/>
                <w:szCs w:val="22"/>
              </w:rPr>
            </w:pPr>
            <w:r>
              <w:rPr>
                <w:color w:val="000000"/>
                <w:sz w:val="22"/>
                <w:szCs w:val="22"/>
              </w:rPr>
              <w:t>3.599</w:t>
            </w:r>
          </w:p>
        </w:tc>
        <w:tc>
          <w:tcPr>
            <w:tcW w:w="771" w:type="pct"/>
            <w:tcBorders>
              <w:top w:val="nil"/>
              <w:left w:val="nil"/>
              <w:bottom w:val="single" w:sz="8" w:space="0" w:color="auto"/>
              <w:right w:val="single" w:sz="8" w:space="0" w:color="auto"/>
            </w:tcBorders>
            <w:shd w:val="clear" w:color="auto" w:fill="auto"/>
            <w:vAlign w:val="center"/>
            <w:hideMark/>
          </w:tcPr>
          <w:p w14:paraId="039E0E25" w14:textId="4816875F" w:rsidR="00882C5F" w:rsidRDefault="00882C5F" w:rsidP="00882C5F">
            <w:pPr>
              <w:jc w:val="center"/>
              <w:rPr>
                <w:color w:val="000000"/>
                <w:sz w:val="22"/>
                <w:szCs w:val="22"/>
              </w:rPr>
            </w:pPr>
            <w:r>
              <w:rPr>
                <w:color w:val="000000"/>
                <w:sz w:val="22"/>
                <w:szCs w:val="22"/>
              </w:rPr>
              <w:t>4.608</w:t>
            </w:r>
          </w:p>
        </w:tc>
      </w:tr>
      <w:tr w:rsidR="00882C5F" w:rsidRPr="00DA44EE" w14:paraId="327BCB88"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F9EAB1B"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516ECBF" w14:textId="6CB8B510" w:rsidR="00882C5F" w:rsidRDefault="00882C5F" w:rsidP="00882C5F">
            <w:pPr>
              <w:jc w:val="center"/>
              <w:rPr>
                <w:color w:val="00B050"/>
                <w:sz w:val="22"/>
                <w:szCs w:val="22"/>
              </w:rPr>
            </w:pPr>
            <w:r>
              <w:rPr>
                <w:color w:val="000000"/>
                <w:sz w:val="22"/>
                <w:szCs w:val="22"/>
              </w:rPr>
              <w:t>0.104</w:t>
            </w:r>
          </w:p>
        </w:tc>
        <w:tc>
          <w:tcPr>
            <w:tcW w:w="845" w:type="pct"/>
            <w:tcBorders>
              <w:top w:val="nil"/>
              <w:left w:val="nil"/>
              <w:bottom w:val="single" w:sz="8" w:space="0" w:color="auto"/>
              <w:right w:val="single" w:sz="8" w:space="0" w:color="auto"/>
            </w:tcBorders>
            <w:shd w:val="clear" w:color="auto" w:fill="auto"/>
            <w:vAlign w:val="center"/>
            <w:hideMark/>
          </w:tcPr>
          <w:p w14:paraId="7B852F3A" w14:textId="7EB2B326" w:rsidR="00882C5F" w:rsidRDefault="00882C5F" w:rsidP="00882C5F">
            <w:pPr>
              <w:jc w:val="center"/>
              <w:rPr>
                <w:color w:val="000000"/>
                <w:sz w:val="22"/>
                <w:szCs w:val="22"/>
              </w:rPr>
            </w:pPr>
            <w:r>
              <w:rPr>
                <w:color w:val="000000"/>
                <w:sz w:val="22"/>
                <w:szCs w:val="22"/>
              </w:rPr>
              <w:t>0.707</w:t>
            </w:r>
          </w:p>
        </w:tc>
        <w:tc>
          <w:tcPr>
            <w:tcW w:w="845" w:type="pct"/>
            <w:tcBorders>
              <w:top w:val="nil"/>
              <w:left w:val="nil"/>
              <w:bottom w:val="single" w:sz="8" w:space="0" w:color="auto"/>
              <w:right w:val="single" w:sz="8" w:space="0" w:color="auto"/>
            </w:tcBorders>
            <w:shd w:val="clear" w:color="auto" w:fill="auto"/>
            <w:vAlign w:val="center"/>
            <w:hideMark/>
          </w:tcPr>
          <w:p w14:paraId="3F71CE17" w14:textId="29F35358" w:rsidR="00882C5F" w:rsidRDefault="00882C5F" w:rsidP="00882C5F">
            <w:pPr>
              <w:jc w:val="center"/>
              <w:rPr>
                <w:color w:val="FF0000"/>
                <w:sz w:val="22"/>
                <w:szCs w:val="22"/>
              </w:rPr>
            </w:pPr>
            <w:r>
              <w:rPr>
                <w:color w:val="000000"/>
                <w:sz w:val="22"/>
                <w:szCs w:val="22"/>
              </w:rPr>
              <w:t>0.988</w:t>
            </w:r>
          </w:p>
        </w:tc>
        <w:tc>
          <w:tcPr>
            <w:tcW w:w="846" w:type="pct"/>
            <w:tcBorders>
              <w:top w:val="nil"/>
              <w:left w:val="nil"/>
              <w:bottom w:val="single" w:sz="8" w:space="0" w:color="auto"/>
              <w:right w:val="single" w:sz="8" w:space="0" w:color="auto"/>
            </w:tcBorders>
            <w:shd w:val="clear" w:color="auto" w:fill="auto"/>
            <w:vAlign w:val="center"/>
            <w:hideMark/>
          </w:tcPr>
          <w:p w14:paraId="0BFC122A" w14:textId="4F8A068E" w:rsidR="00882C5F" w:rsidRDefault="00882C5F" w:rsidP="00882C5F">
            <w:pPr>
              <w:jc w:val="center"/>
              <w:rPr>
                <w:color w:val="000000"/>
                <w:sz w:val="22"/>
                <w:szCs w:val="22"/>
              </w:rPr>
            </w:pPr>
            <w:r>
              <w:rPr>
                <w:color w:val="000000"/>
                <w:sz w:val="22"/>
                <w:szCs w:val="22"/>
              </w:rPr>
              <w:t>3.511</w:t>
            </w:r>
          </w:p>
        </w:tc>
        <w:tc>
          <w:tcPr>
            <w:tcW w:w="771" w:type="pct"/>
            <w:tcBorders>
              <w:top w:val="nil"/>
              <w:left w:val="nil"/>
              <w:bottom w:val="single" w:sz="8" w:space="0" w:color="auto"/>
              <w:right w:val="single" w:sz="8" w:space="0" w:color="auto"/>
            </w:tcBorders>
            <w:shd w:val="clear" w:color="auto" w:fill="auto"/>
            <w:vAlign w:val="center"/>
            <w:hideMark/>
          </w:tcPr>
          <w:p w14:paraId="60518583" w14:textId="5CFC05D6" w:rsidR="00882C5F" w:rsidRDefault="00882C5F" w:rsidP="00882C5F">
            <w:pPr>
              <w:jc w:val="center"/>
              <w:rPr>
                <w:color w:val="000000"/>
                <w:sz w:val="22"/>
                <w:szCs w:val="22"/>
              </w:rPr>
            </w:pPr>
            <w:r>
              <w:rPr>
                <w:color w:val="000000"/>
                <w:sz w:val="22"/>
                <w:szCs w:val="22"/>
              </w:rPr>
              <w:t>4.685</w:t>
            </w:r>
          </w:p>
        </w:tc>
      </w:tr>
      <w:tr w:rsidR="00882C5F" w:rsidRPr="00DA44EE" w14:paraId="0271C95C"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23BEB2F"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FBA4E8D" w14:textId="71FE70C3" w:rsidR="00882C5F" w:rsidRDefault="00882C5F" w:rsidP="00882C5F">
            <w:pPr>
              <w:jc w:val="center"/>
              <w:rPr>
                <w:color w:val="000000"/>
                <w:sz w:val="22"/>
                <w:szCs w:val="22"/>
              </w:rPr>
            </w:pPr>
            <w:r>
              <w:rPr>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09646752" w14:textId="280ED436" w:rsidR="00882C5F" w:rsidRDefault="00882C5F" w:rsidP="00882C5F">
            <w:pPr>
              <w:jc w:val="center"/>
              <w:rPr>
                <w:color w:val="000000"/>
                <w:sz w:val="22"/>
                <w:szCs w:val="22"/>
              </w:rPr>
            </w:pPr>
            <w:r>
              <w:rPr>
                <w:color w:val="000000"/>
                <w:sz w:val="22"/>
                <w:szCs w:val="22"/>
              </w:rPr>
              <w:t>0.688</w:t>
            </w:r>
          </w:p>
        </w:tc>
        <w:tc>
          <w:tcPr>
            <w:tcW w:w="845" w:type="pct"/>
            <w:tcBorders>
              <w:top w:val="nil"/>
              <w:left w:val="nil"/>
              <w:bottom w:val="single" w:sz="8" w:space="0" w:color="auto"/>
              <w:right w:val="single" w:sz="8" w:space="0" w:color="auto"/>
            </w:tcBorders>
            <w:shd w:val="clear" w:color="auto" w:fill="auto"/>
            <w:vAlign w:val="center"/>
            <w:hideMark/>
          </w:tcPr>
          <w:p w14:paraId="6BDC5E12" w14:textId="1A5E7817" w:rsidR="00882C5F" w:rsidRDefault="00882C5F" w:rsidP="00882C5F">
            <w:pPr>
              <w:jc w:val="center"/>
              <w:rPr>
                <w:color w:val="FF0000"/>
                <w:sz w:val="22"/>
                <w:szCs w:val="22"/>
              </w:rPr>
            </w:pPr>
            <w:r>
              <w:rPr>
                <w:color w:val="000000"/>
                <w:sz w:val="22"/>
                <w:szCs w:val="22"/>
              </w:rPr>
              <w:t>1.006</w:t>
            </w:r>
          </w:p>
        </w:tc>
        <w:tc>
          <w:tcPr>
            <w:tcW w:w="846" w:type="pct"/>
            <w:tcBorders>
              <w:top w:val="nil"/>
              <w:left w:val="nil"/>
              <w:bottom w:val="single" w:sz="8" w:space="0" w:color="auto"/>
              <w:right w:val="single" w:sz="8" w:space="0" w:color="auto"/>
            </w:tcBorders>
            <w:shd w:val="clear" w:color="auto" w:fill="auto"/>
            <w:vAlign w:val="center"/>
            <w:hideMark/>
          </w:tcPr>
          <w:p w14:paraId="0011DBF8" w14:textId="53A7DF62" w:rsidR="00882C5F" w:rsidRDefault="00882C5F" w:rsidP="00882C5F">
            <w:pPr>
              <w:jc w:val="center"/>
              <w:rPr>
                <w:color w:val="000000"/>
                <w:sz w:val="22"/>
                <w:szCs w:val="22"/>
              </w:rPr>
            </w:pPr>
            <w:r>
              <w:rPr>
                <w:color w:val="000000"/>
                <w:sz w:val="22"/>
                <w:szCs w:val="22"/>
              </w:rPr>
              <w:t>3.587</w:t>
            </w:r>
          </w:p>
        </w:tc>
        <w:tc>
          <w:tcPr>
            <w:tcW w:w="771" w:type="pct"/>
            <w:tcBorders>
              <w:top w:val="nil"/>
              <w:left w:val="nil"/>
              <w:bottom w:val="single" w:sz="8" w:space="0" w:color="auto"/>
              <w:right w:val="single" w:sz="8" w:space="0" w:color="auto"/>
            </w:tcBorders>
            <w:shd w:val="clear" w:color="auto" w:fill="auto"/>
            <w:vAlign w:val="center"/>
            <w:hideMark/>
          </w:tcPr>
          <w:p w14:paraId="48305D22" w14:textId="09250564" w:rsidR="00882C5F" w:rsidRDefault="00882C5F" w:rsidP="00882C5F">
            <w:pPr>
              <w:jc w:val="center"/>
              <w:rPr>
                <w:color w:val="000000"/>
                <w:sz w:val="22"/>
                <w:szCs w:val="22"/>
              </w:rPr>
            </w:pPr>
            <w:r>
              <w:rPr>
                <w:color w:val="000000"/>
                <w:sz w:val="22"/>
                <w:szCs w:val="22"/>
              </w:rPr>
              <w:t>4.512</w:t>
            </w:r>
          </w:p>
        </w:tc>
      </w:tr>
      <w:tr w:rsidR="00882C5F" w:rsidRPr="00DA44EE" w14:paraId="75BE3448"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2466DAA"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2EA0926" w14:textId="4F074439" w:rsidR="00882C5F" w:rsidRDefault="00882C5F" w:rsidP="00882C5F">
            <w:pPr>
              <w:jc w:val="center"/>
              <w:rPr>
                <w:color w:val="000000"/>
                <w:sz w:val="22"/>
                <w:szCs w:val="22"/>
              </w:rPr>
            </w:pPr>
            <w:r>
              <w:rPr>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276DC0FC" w14:textId="436B52C2" w:rsidR="00882C5F" w:rsidRDefault="00882C5F" w:rsidP="00882C5F">
            <w:pPr>
              <w:jc w:val="center"/>
              <w:rPr>
                <w:color w:val="000000"/>
                <w:sz w:val="22"/>
                <w:szCs w:val="22"/>
              </w:rPr>
            </w:pPr>
            <w:r>
              <w:rPr>
                <w:color w:val="000000"/>
                <w:sz w:val="22"/>
                <w:szCs w:val="22"/>
              </w:rPr>
              <w:t>0.669</w:t>
            </w:r>
          </w:p>
        </w:tc>
        <w:tc>
          <w:tcPr>
            <w:tcW w:w="845" w:type="pct"/>
            <w:tcBorders>
              <w:top w:val="nil"/>
              <w:left w:val="nil"/>
              <w:bottom w:val="single" w:sz="8" w:space="0" w:color="auto"/>
              <w:right w:val="single" w:sz="8" w:space="0" w:color="auto"/>
            </w:tcBorders>
            <w:shd w:val="clear" w:color="auto" w:fill="auto"/>
            <w:vAlign w:val="center"/>
            <w:hideMark/>
          </w:tcPr>
          <w:p w14:paraId="389156A5" w14:textId="0A09A009" w:rsidR="00882C5F" w:rsidRDefault="00882C5F" w:rsidP="00882C5F">
            <w:pPr>
              <w:jc w:val="center"/>
              <w:rPr>
                <w:color w:val="FF0000"/>
                <w:sz w:val="22"/>
                <w:szCs w:val="22"/>
              </w:rPr>
            </w:pPr>
            <w:r>
              <w:rPr>
                <w:color w:val="000000"/>
                <w:sz w:val="22"/>
                <w:szCs w:val="22"/>
              </w:rPr>
              <w:t>0.975</w:t>
            </w:r>
          </w:p>
        </w:tc>
        <w:tc>
          <w:tcPr>
            <w:tcW w:w="846" w:type="pct"/>
            <w:tcBorders>
              <w:top w:val="nil"/>
              <w:left w:val="nil"/>
              <w:bottom w:val="single" w:sz="8" w:space="0" w:color="auto"/>
              <w:right w:val="single" w:sz="8" w:space="0" w:color="auto"/>
            </w:tcBorders>
            <w:shd w:val="clear" w:color="auto" w:fill="auto"/>
            <w:vAlign w:val="center"/>
            <w:hideMark/>
          </w:tcPr>
          <w:p w14:paraId="3AB5BC47" w14:textId="602DBEE7" w:rsidR="00882C5F" w:rsidRDefault="00882C5F" w:rsidP="00882C5F">
            <w:pPr>
              <w:jc w:val="center"/>
              <w:rPr>
                <w:color w:val="000000"/>
                <w:sz w:val="22"/>
                <w:szCs w:val="22"/>
              </w:rPr>
            </w:pPr>
            <w:r>
              <w:rPr>
                <w:color w:val="000000"/>
                <w:sz w:val="22"/>
                <w:szCs w:val="22"/>
              </w:rPr>
              <w:t>3.486</w:t>
            </w:r>
          </w:p>
        </w:tc>
        <w:tc>
          <w:tcPr>
            <w:tcW w:w="771" w:type="pct"/>
            <w:tcBorders>
              <w:top w:val="nil"/>
              <w:left w:val="nil"/>
              <w:bottom w:val="single" w:sz="8" w:space="0" w:color="auto"/>
              <w:right w:val="single" w:sz="8" w:space="0" w:color="auto"/>
            </w:tcBorders>
            <w:shd w:val="clear" w:color="auto" w:fill="auto"/>
            <w:vAlign w:val="center"/>
            <w:hideMark/>
          </w:tcPr>
          <w:p w14:paraId="6904BC71" w14:textId="16EE175A" w:rsidR="00882C5F" w:rsidRDefault="00882C5F" w:rsidP="00882C5F">
            <w:pPr>
              <w:jc w:val="center"/>
              <w:rPr>
                <w:color w:val="000000"/>
                <w:sz w:val="22"/>
                <w:szCs w:val="22"/>
              </w:rPr>
            </w:pPr>
            <w:r>
              <w:rPr>
                <w:color w:val="000000"/>
                <w:sz w:val="22"/>
                <w:szCs w:val="22"/>
              </w:rPr>
              <w:t>4.492</w:t>
            </w:r>
          </w:p>
        </w:tc>
      </w:tr>
      <w:tr w:rsidR="00882C5F" w:rsidRPr="00DA44EE" w14:paraId="3251D38F"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CE8AA5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4DA9827" w14:textId="495C94BD" w:rsidR="00882C5F" w:rsidRDefault="00882C5F" w:rsidP="00882C5F">
            <w:pPr>
              <w:jc w:val="center"/>
              <w:rPr>
                <w:color w:val="000000"/>
                <w:sz w:val="22"/>
                <w:szCs w:val="22"/>
              </w:rPr>
            </w:pPr>
            <w:r>
              <w:rPr>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710BE8E1" w14:textId="772092AF" w:rsidR="00882C5F" w:rsidRDefault="00882C5F" w:rsidP="00882C5F">
            <w:pPr>
              <w:jc w:val="center"/>
              <w:rPr>
                <w:color w:val="000000"/>
                <w:sz w:val="22"/>
                <w:szCs w:val="22"/>
              </w:rPr>
            </w:pPr>
            <w:r>
              <w:rPr>
                <w:color w:val="000000"/>
                <w:sz w:val="22"/>
                <w:szCs w:val="22"/>
              </w:rPr>
              <w:t>0.67</w:t>
            </w:r>
          </w:p>
        </w:tc>
        <w:tc>
          <w:tcPr>
            <w:tcW w:w="845" w:type="pct"/>
            <w:tcBorders>
              <w:top w:val="nil"/>
              <w:left w:val="nil"/>
              <w:bottom w:val="single" w:sz="8" w:space="0" w:color="auto"/>
              <w:right w:val="single" w:sz="8" w:space="0" w:color="auto"/>
            </w:tcBorders>
            <w:shd w:val="clear" w:color="auto" w:fill="auto"/>
            <w:vAlign w:val="center"/>
            <w:hideMark/>
          </w:tcPr>
          <w:p w14:paraId="70F20256" w14:textId="4A575C68" w:rsidR="00882C5F" w:rsidRDefault="00882C5F" w:rsidP="00882C5F">
            <w:pPr>
              <w:jc w:val="center"/>
              <w:rPr>
                <w:color w:val="FF0000"/>
                <w:sz w:val="22"/>
                <w:szCs w:val="22"/>
              </w:rPr>
            </w:pPr>
            <w:r>
              <w:rPr>
                <w:color w:val="000000"/>
                <w:sz w:val="22"/>
                <w:szCs w:val="22"/>
              </w:rPr>
              <w:t>0.986</w:t>
            </w:r>
          </w:p>
        </w:tc>
        <w:tc>
          <w:tcPr>
            <w:tcW w:w="846" w:type="pct"/>
            <w:tcBorders>
              <w:top w:val="nil"/>
              <w:left w:val="nil"/>
              <w:bottom w:val="single" w:sz="8" w:space="0" w:color="auto"/>
              <w:right w:val="single" w:sz="8" w:space="0" w:color="auto"/>
            </w:tcBorders>
            <w:shd w:val="clear" w:color="auto" w:fill="auto"/>
            <w:vAlign w:val="center"/>
            <w:hideMark/>
          </w:tcPr>
          <w:p w14:paraId="0F508E2A" w14:textId="2DCC9C11" w:rsidR="00882C5F" w:rsidRDefault="00882C5F" w:rsidP="00882C5F">
            <w:pPr>
              <w:jc w:val="center"/>
              <w:rPr>
                <w:color w:val="000000"/>
                <w:sz w:val="22"/>
                <w:szCs w:val="22"/>
              </w:rPr>
            </w:pPr>
            <w:r>
              <w:rPr>
                <w:color w:val="000000"/>
                <w:sz w:val="22"/>
                <w:szCs w:val="22"/>
              </w:rPr>
              <w:t>3.678</w:t>
            </w:r>
          </w:p>
        </w:tc>
        <w:tc>
          <w:tcPr>
            <w:tcW w:w="771" w:type="pct"/>
            <w:tcBorders>
              <w:top w:val="nil"/>
              <w:left w:val="nil"/>
              <w:bottom w:val="single" w:sz="8" w:space="0" w:color="auto"/>
              <w:right w:val="single" w:sz="8" w:space="0" w:color="auto"/>
            </w:tcBorders>
            <w:shd w:val="clear" w:color="auto" w:fill="auto"/>
            <w:vAlign w:val="center"/>
            <w:hideMark/>
          </w:tcPr>
          <w:p w14:paraId="206A8A8C" w14:textId="1DBC41BF" w:rsidR="00882C5F" w:rsidRDefault="00882C5F" w:rsidP="00882C5F">
            <w:pPr>
              <w:jc w:val="center"/>
              <w:rPr>
                <w:color w:val="000000"/>
                <w:sz w:val="22"/>
                <w:szCs w:val="22"/>
              </w:rPr>
            </w:pPr>
            <w:r>
              <w:rPr>
                <w:color w:val="000000"/>
                <w:sz w:val="22"/>
                <w:szCs w:val="22"/>
              </w:rPr>
              <w:t>4.612</w:t>
            </w:r>
          </w:p>
        </w:tc>
      </w:tr>
      <w:tr w:rsidR="00882C5F" w:rsidRPr="00DA44EE" w14:paraId="4692F128"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82DDF5B"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2DE67B2" w14:textId="6F709FB9" w:rsidR="00882C5F" w:rsidRDefault="00882C5F" w:rsidP="00882C5F">
            <w:pPr>
              <w:jc w:val="center"/>
              <w:rPr>
                <w:color w:val="000000"/>
                <w:sz w:val="22"/>
                <w:szCs w:val="22"/>
              </w:rPr>
            </w:pPr>
            <w:r>
              <w:rPr>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093CF601" w14:textId="462B67FC" w:rsidR="00882C5F" w:rsidRDefault="00882C5F" w:rsidP="00882C5F">
            <w:pPr>
              <w:jc w:val="center"/>
              <w:rPr>
                <w:color w:val="000000"/>
                <w:sz w:val="22"/>
                <w:szCs w:val="22"/>
              </w:rPr>
            </w:pPr>
            <w:r>
              <w:rPr>
                <w:color w:val="000000"/>
                <w:sz w:val="22"/>
                <w:szCs w:val="22"/>
              </w:rPr>
              <w:t>0.682</w:t>
            </w:r>
          </w:p>
        </w:tc>
        <w:tc>
          <w:tcPr>
            <w:tcW w:w="845" w:type="pct"/>
            <w:tcBorders>
              <w:top w:val="nil"/>
              <w:left w:val="nil"/>
              <w:bottom w:val="single" w:sz="8" w:space="0" w:color="auto"/>
              <w:right w:val="single" w:sz="8" w:space="0" w:color="auto"/>
            </w:tcBorders>
            <w:shd w:val="clear" w:color="auto" w:fill="auto"/>
            <w:vAlign w:val="center"/>
            <w:hideMark/>
          </w:tcPr>
          <w:p w14:paraId="02B62BC8" w14:textId="7DDCD943" w:rsidR="00882C5F" w:rsidRDefault="00882C5F" w:rsidP="00882C5F">
            <w:pPr>
              <w:jc w:val="center"/>
              <w:rPr>
                <w:color w:val="FF0000"/>
                <w:sz w:val="22"/>
                <w:szCs w:val="22"/>
              </w:rPr>
            </w:pPr>
            <w:r>
              <w:rPr>
                <w:color w:val="000000"/>
                <w:sz w:val="22"/>
                <w:szCs w:val="22"/>
              </w:rPr>
              <w:t>0.965</w:t>
            </w:r>
          </w:p>
        </w:tc>
        <w:tc>
          <w:tcPr>
            <w:tcW w:w="846" w:type="pct"/>
            <w:tcBorders>
              <w:top w:val="nil"/>
              <w:left w:val="nil"/>
              <w:bottom w:val="single" w:sz="8" w:space="0" w:color="auto"/>
              <w:right w:val="single" w:sz="8" w:space="0" w:color="auto"/>
            </w:tcBorders>
            <w:shd w:val="clear" w:color="auto" w:fill="auto"/>
            <w:vAlign w:val="center"/>
            <w:hideMark/>
          </w:tcPr>
          <w:p w14:paraId="21BA399A" w14:textId="202AF09D" w:rsidR="00882C5F" w:rsidRDefault="00882C5F" w:rsidP="00882C5F">
            <w:pPr>
              <w:jc w:val="center"/>
              <w:rPr>
                <w:color w:val="000000"/>
                <w:sz w:val="22"/>
                <w:szCs w:val="22"/>
              </w:rPr>
            </w:pPr>
            <w:r>
              <w:rPr>
                <w:color w:val="000000"/>
                <w:sz w:val="22"/>
                <w:szCs w:val="22"/>
              </w:rPr>
              <w:t>3.474</w:t>
            </w:r>
          </w:p>
        </w:tc>
        <w:tc>
          <w:tcPr>
            <w:tcW w:w="771" w:type="pct"/>
            <w:tcBorders>
              <w:top w:val="nil"/>
              <w:left w:val="nil"/>
              <w:bottom w:val="single" w:sz="8" w:space="0" w:color="auto"/>
              <w:right w:val="single" w:sz="8" w:space="0" w:color="auto"/>
            </w:tcBorders>
            <w:shd w:val="clear" w:color="auto" w:fill="auto"/>
            <w:vAlign w:val="center"/>
            <w:hideMark/>
          </w:tcPr>
          <w:p w14:paraId="0040874B" w14:textId="611EA378" w:rsidR="00882C5F" w:rsidRDefault="00882C5F" w:rsidP="00882C5F">
            <w:pPr>
              <w:jc w:val="center"/>
              <w:rPr>
                <w:color w:val="000000"/>
                <w:sz w:val="22"/>
                <w:szCs w:val="22"/>
              </w:rPr>
            </w:pPr>
            <w:r>
              <w:rPr>
                <w:color w:val="000000"/>
                <w:sz w:val="22"/>
                <w:szCs w:val="22"/>
              </w:rPr>
              <w:t>4.501</w:t>
            </w:r>
          </w:p>
        </w:tc>
      </w:tr>
      <w:tr w:rsidR="00882C5F" w:rsidRPr="00DA44EE" w14:paraId="75892AA9"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E3A6C1E"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25281ED" w14:textId="08F4463A" w:rsidR="00882C5F" w:rsidRDefault="00882C5F" w:rsidP="00882C5F">
            <w:pPr>
              <w:jc w:val="center"/>
              <w:rPr>
                <w:color w:val="000000"/>
                <w:sz w:val="22"/>
                <w:szCs w:val="22"/>
              </w:rPr>
            </w:pPr>
            <w:r>
              <w:rPr>
                <w:color w:val="000000"/>
                <w:sz w:val="22"/>
                <w:szCs w:val="22"/>
              </w:rPr>
              <w:t>0.103</w:t>
            </w:r>
          </w:p>
        </w:tc>
        <w:tc>
          <w:tcPr>
            <w:tcW w:w="845" w:type="pct"/>
            <w:tcBorders>
              <w:top w:val="nil"/>
              <w:left w:val="nil"/>
              <w:bottom w:val="single" w:sz="8" w:space="0" w:color="auto"/>
              <w:right w:val="single" w:sz="8" w:space="0" w:color="auto"/>
            </w:tcBorders>
            <w:shd w:val="clear" w:color="auto" w:fill="auto"/>
            <w:vAlign w:val="center"/>
            <w:hideMark/>
          </w:tcPr>
          <w:p w14:paraId="624F68CB" w14:textId="39E74322" w:rsidR="00882C5F" w:rsidRDefault="00882C5F" w:rsidP="00882C5F">
            <w:pPr>
              <w:jc w:val="center"/>
              <w:rPr>
                <w:color w:val="000000"/>
                <w:sz w:val="22"/>
                <w:szCs w:val="22"/>
              </w:rPr>
            </w:pPr>
            <w:r>
              <w:rPr>
                <w:color w:val="000000"/>
                <w:sz w:val="22"/>
                <w:szCs w:val="22"/>
              </w:rPr>
              <w:t>0.706</w:t>
            </w:r>
          </w:p>
        </w:tc>
        <w:tc>
          <w:tcPr>
            <w:tcW w:w="845" w:type="pct"/>
            <w:tcBorders>
              <w:top w:val="nil"/>
              <w:left w:val="nil"/>
              <w:bottom w:val="single" w:sz="8" w:space="0" w:color="auto"/>
              <w:right w:val="single" w:sz="8" w:space="0" w:color="auto"/>
            </w:tcBorders>
            <w:shd w:val="clear" w:color="auto" w:fill="auto"/>
            <w:vAlign w:val="center"/>
            <w:hideMark/>
          </w:tcPr>
          <w:p w14:paraId="1B740BCA" w14:textId="49D7B6C0" w:rsidR="00882C5F" w:rsidRDefault="00882C5F" w:rsidP="00882C5F">
            <w:pPr>
              <w:jc w:val="center"/>
              <w:rPr>
                <w:color w:val="FF0000"/>
                <w:sz w:val="22"/>
                <w:szCs w:val="22"/>
              </w:rPr>
            </w:pPr>
            <w:r>
              <w:rPr>
                <w:color w:val="000000"/>
                <w:sz w:val="22"/>
                <w:szCs w:val="22"/>
              </w:rPr>
              <w:t>0.942</w:t>
            </w:r>
          </w:p>
        </w:tc>
        <w:tc>
          <w:tcPr>
            <w:tcW w:w="846" w:type="pct"/>
            <w:tcBorders>
              <w:top w:val="nil"/>
              <w:left w:val="nil"/>
              <w:bottom w:val="single" w:sz="8" w:space="0" w:color="auto"/>
              <w:right w:val="single" w:sz="8" w:space="0" w:color="auto"/>
            </w:tcBorders>
            <w:shd w:val="clear" w:color="auto" w:fill="auto"/>
            <w:vAlign w:val="center"/>
            <w:hideMark/>
          </w:tcPr>
          <w:p w14:paraId="4DF50844" w14:textId="2BCEE495" w:rsidR="00882C5F" w:rsidRDefault="00882C5F" w:rsidP="00882C5F">
            <w:pPr>
              <w:jc w:val="center"/>
              <w:rPr>
                <w:color w:val="000000"/>
                <w:sz w:val="22"/>
                <w:szCs w:val="22"/>
              </w:rPr>
            </w:pPr>
            <w:r>
              <w:rPr>
                <w:color w:val="000000"/>
                <w:sz w:val="22"/>
                <w:szCs w:val="22"/>
              </w:rPr>
              <w:t>3.626</w:t>
            </w:r>
          </w:p>
        </w:tc>
        <w:tc>
          <w:tcPr>
            <w:tcW w:w="771" w:type="pct"/>
            <w:tcBorders>
              <w:top w:val="nil"/>
              <w:left w:val="nil"/>
              <w:bottom w:val="single" w:sz="8" w:space="0" w:color="auto"/>
              <w:right w:val="single" w:sz="8" w:space="0" w:color="auto"/>
            </w:tcBorders>
            <w:shd w:val="clear" w:color="auto" w:fill="auto"/>
            <w:vAlign w:val="center"/>
            <w:hideMark/>
          </w:tcPr>
          <w:p w14:paraId="4C4B0845" w14:textId="6C97F95A" w:rsidR="00882C5F" w:rsidRDefault="00882C5F" w:rsidP="00882C5F">
            <w:pPr>
              <w:jc w:val="center"/>
              <w:rPr>
                <w:color w:val="000000"/>
                <w:sz w:val="22"/>
                <w:szCs w:val="22"/>
              </w:rPr>
            </w:pPr>
            <w:r>
              <w:rPr>
                <w:color w:val="000000"/>
                <w:sz w:val="22"/>
                <w:szCs w:val="22"/>
              </w:rPr>
              <w:t>4.485</w:t>
            </w:r>
          </w:p>
        </w:tc>
      </w:tr>
      <w:tr w:rsidR="00882C5F" w:rsidRPr="00DA44EE" w14:paraId="2EC82A1F" w14:textId="77777777" w:rsidTr="00882C5F">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A368F4E"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846" w:type="pct"/>
            <w:tcBorders>
              <w:top w:val="nil"/>
              <w:left w:val="nil"/>
              <w:bottom w:val="single" w:sz="8" w:space="0" w:color="auto"/>
              <w:right w:val="single" w:sz="8" w:space="0" w:color="auto"/>
            </w:tcBorders>
            <w:shd w:val="clear" w:color="auto" w:fill="auto"/>
            <w:noWrap/>
            <w:vAlign w:val="center"/>
            <w:hideMark/>
          </w:tcPr>
          <w:p w14:paraId="0A246B32" w14:textId="1FB4126D" w:rsidR="00882C5F" w:rsidRDefault="00882C5F" w:rsidP="00882C5F">
            <w:pPr>
              <w:jc w:val="center"/>
              <w:rPr>
                <w:color w:val="000000"/>
                <w:sz w:val="22"/>
                <w:szCs w:val="22"/>
              </w:rPr>
            </w:pPr>
            <w:r>
              <w:rPr>
                <w:color w:val="000000"/>
                <w:sz w:val="22"/>
                <w:szCs w:val="22"/>
              </w:rPr>
              <w:t>0.107</w:t>
            </w:r>
          </w:p>
        </w:tc>
        <w:tc>
          <w:tcPr>
            <w:tcW w:w="845" w:type="pct"/>
            <w:tcBorders>
              <w:top w:val="nil"/>
              <w:left w:val="nil"/>
              <w:bottom w:val="single" w:sz="8" w:space="0" w:color="auto"/>
              <w:right w:val="single" w:sz="8" w:space="0" w:color="auto"/>
            </w:tcBorders>
            <w:shd w:val="clear" w:color="auto" w:fill="auto"/>
            <w:vAlign w:val="center"/>
            <w:hideMark/>
          </w:tcPr>
          <w:p w14:paraId="3231180F" w14:textId="07507512" w:rsidR="00882C5F" w:rsidRDefault="00882C5F" w:rsidP="00882C5F">
            <w:pPr>
              <w:jc w:val="center"/>
              <w:rPr>
                <w:color w:val="000000"/>
                <w:sz w:val="22"/>
                <w:szCs w:val="22"/>
              </w:rPr>
            </w:pPr>
            <w:r>
              <w:rPr>
                <w:color w:val="000000"/>
                <w:sz w:val="22"/>
                <w:szCs w:val="22"/>
              </w:rPr>
              <w:t>0.638</w:t>
            </w:r>
          </w:p>
        </w:tc>
        <w:tc>
          <w:tcPr>
            <w:tcW w:w="845" w:type="pct"/>
            <w:tcBorders>
              <w:top w:val="nil"/>
              <w:left w:val="nil"/>
              <w:bottom w:val="single" w:sz="8" w:space="0" w:color="auto"/>
              <w:right w:val="single" w:sz="8" w:space="0" w:color="auto"/>
            </w:tcBorders>
            <w:shd w:val="clear" w:color="auto" w:fill="auto"/>
            <w:noWrap/>
            <w:vAlign w:val="center"/>
            <w:hideMark/>
          </w:tcPr>
          <w:p w14:paraId="2074C873" w14:textId="27B27D80" w:rsidR="00882C5F" w:rsidRDefault="00882C5F" w:rsidP="00882C5F">
            <w:pPr>
              <w:jc w:val="center"/>
              <w:rPr>
                <w:color w:val="000000"/>
                <w:sz w:val="22"/>
                <w:szCs w:val="22"/>
              </w:rPr>
            </w:pPr>
            <w:r>
              <w:rPr>
                <w:color w:val="000000"/>
                <w:sz w:val="22"/>
                <w:szCs w:val="22"/>
              </w:rPr>
              <w:t>0.936</w:t>
            </w:r>
          </w:p>
        </w:tc>
        <w:tc>
          <w:tcPr>
            <w:tcW w:w="846" w:type="pct"/>
            <w:tcBorders>
              <w:top w:val="nil"/>
              <w:left w:val="nil"/>
              <w:bottom w:val="single" w:sz="8" w:space="0" w:color="auto"/>
              <w:right w:val="single" w:sz="8" w:space="0" w:color="auto"/>
            </w:tcBorders>
            <w:shd w:val="clear" w:color="auto" w:fill="auto"/>
            <w:noWrap/>
            <w:vAlign w:val="center"/>
            <w:hideMark/>
          </w:tcPr>
          <w:p w14:paraId="3B3AA4D1" w14:textId="663E031E" w:rsidR="00882C5F" w:rsidRDefault="00882C5F" w:rsidP="00882C5F">
            <w:pPr>
              <w:jc w:val="center"/>
              <w:rPr>
                <w:color w:val="000000"/>
                <w:sz w:val="22"/>
                <w:szCs w:val="22"/>
              </w:rPr>
            </w:pPr>
            <w:r>
              <w:rPr>
                <w:color w:val="000000"/>
                <w:sz w:val="22"/>
                <w:szCs w:val="22"/>
              </w:rPr>
              <w:t>3.727</w:t>
            </w:r>
          </w:p>
        </w:tc>
        <w:tc>
          <w:tcPr>
            <w:tcW w:w="771" w:type="pct"/>
            <w:tcBorders>
              <w:top w:val="nil"/>
              <w:left w:val="nil"/>
              <w:bottom w:val="single" w:sz="8" w:space="0" w:color="auto"/>
              <w:right w:val="single" w:sz="8" w:space="0" w:color="auto"/>
            </w:tcBorders>
            <w:shd w:val="clear" w:color="auto" w:fill="auto"/>
            <w:noWrap/>
            <w:vAlign w:val="center"/>
            <w:hideMark/>
          </w:tcPr>
          <w:p w14:paraId="53D1B2E0" w14:textId="5466DE0A" w:rsidR="00882C5F" w:rsidRDefault="00882C5F" w:rsidP="00882C5F">
            <w:pPr>
              <w:jc w:val="center"/>
              <w:rPr>
                <w:color w:val="000000"/>
                <w:sz w:val="22"/>
                <w:szCs w:val="22"/>
              </w:rPr>
            </w:pPr>
            <w:r>
              <w:rPr>
                <w:color w:val="000000"/>
                <w:sz w:val="22"/>
                <w:szCs w:val="22"/>
              </w:rPr>
              <w:t>4.563</w:t>
            </w:r>
          </w:p>
        </w:tc>
      </w:tr>
      <w:tr w:rsidR="00882C5F" w:rsidRPr="00DA44EE" w14:paraId="277E3956"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004AC92"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5E5D378D" w14:textId="6B85BBFC" w:rsidR="00882C5F" w:rsidRDefault="00882C5F" w:rsidP="00882C5F">
            <w:pPr>
              <w:jc w:val="center"/>
              <w:rPr>
                <w:color w:val="000000"/>
                <w:sz w:val="22"/>
                <w:szCs w:val="22"/>
              </w:rPr>
            </w:pPr>
            <w:r>
              <w:rPr>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3929063F" w14:textId="30CC4ACF" w:rsidR="00882C5F" w:rsidRDefault="00882C5F" w:rsidP="00882C5F">
            <w:pPr>
              <w:jc w:val="center"/>
              <w:rPr>
                <w:color w:val="000000"/>
                <w:sz w:val="22"/>
                <w:szCs w:val="22"/>
              </w:rPr>
            </w:pPr>
            <w:r>
              <w:rPr>
                <w:color w:val="000000"/>
                <w:sz w:val="22"/>
                <w:szCs w:val="22"/>
              </w:rPr>
              <w:t>0.622</w:t>
            </w:r>
          </w:p>
        </w:tc>
        <w:tc>
          <w:tcPr>
            <w:tcW w:w="845" w:type="pct"/>
            <w:tcBorders>
              <w:top w:val="nil"/>
              <w:left w:val="nil"/>
              <w:bottom w:val="single" w:sz="8" w:space="0" w:color="auto"/>
              <w:right w:val="single" w:sz="8" w:space="0" w:color="auto"/>
            </w:tcBorders>
            <w:shd w:val="clear" w:color="auto" w:fill="auto"/>
            <w:noWrap/>
            <w:vAlign w:val="center"/>
            <w:hideMark/>
          </w:tcPr>
          <w:p w14:paraId="75E1798C" w14:textId="559394A4" w:rsidR="00882C5F" w:rsidRDefault="00882C5F" w:rsidP="00882C5F">
            <w:pPr>
              <w:jc w:val="center"/>
              <w:rPr>
                <w:color w:val="000000"/>
                <w:sz w:val="22"/>
                <w:szCs w:val="22"/>
              </w:rPr>
            </w:pPr>
            <w:r>
              <w:rPr>
                <w:color w:val="000000"/>
                <w:sz w:val="22"/>
                <w:szCs w:val="22"/>
              </w:rPr>
              <w:t>0.961</w:t>
            </w:r>
          </w:p>
        </w:tc>
        <w:tc>
          <w:tcPr>
            <w:tcW w:w="846" w:type="pct"/>
            <w:tcBorders>
              <w:top w:val="nil"/>
              <w:left w:val="nil"/>
              <w:bottom w:val="single" w:sz="8" w:space="0" w:color="auto"/>
              <w:right w:val="single" w:sz="8" w:space="0" w:color="auto"/>
            </w:tcBorders>
            <w:shd w:val="clear" w:color="auto" w:fill="auto"/>
            <w:noWrap/>
            <w:vAlign w:val="center"/>
            <w:hideMark/>
          </w:tcPr>
          <w:p w14:paraId="6600E7D1" w14:textId="187976DD" w:rsidR="00882C5F" w:rsidRDefault="00882C5F" w:rsidP="00882C5F">
            <w:pPr>
              <w:jc w:val="center"/>
              <w:rPr>
                <w:color w:val="000000"/>
                <w:sz w:val="22"/>
                <w:szCs w:val="22"/>
              </w:rPr>
            </w:pPr>
            <w:r>
              <w:rPr>
                <w:color w:val="000000"/>
                <w:sz w:val="22"/>
                <w:szCs w:val="22"/>
              </w:rPr>
              <w:t>3.705</w:t>
            </w:r>
          </w:p>
        </w:tc>
        <w:tc>
          <w:tcPr>
            <w:tcW w:w="771" w:type="pct"/>
            <w:tcBorders>
              <w:top w:val="nil"/>
              <w:left w:val="nil"/>
              <w:bottom w:val="single" w:sz="8" w:space="0" w:color="auto"/>
              <w:right w:val="single" w:sz="8" w:space="0" w:color="auto"/>
            </w:tcBorders>
            <w:shd w:val="clear" w:color="auto" w:fill="auto"/>
            <w:noWrap/>
            <w:vAlign w:val="center"/>
            <w:hideMark/>
          </w:tcPr>
          <w:p w14:paraId="4BCA35C9" w14:textId="361134D9" w:rsidR="00882C5F" w:rsidRDefault="00882C5F" w:rsidP="00882C5F">
            <w:pPr>
              <w:jc w:val="center"/>
              <w:rPr>
                <w:color w:val="000000"/>
                <w:sz w:val="22"/>
                <w:szCs w:val="22"/>
              </w:rPr>
            </w:pPr>
            <w:r>
              <w:rPr>
                <w:color w:val="000000"/>
                <w:sz w:val="22"/>
                <w:szCs w:val="22"/>
              </w:rPr>
              <w:t>4.559</w:t>
            </w:r>
          </w:p>
        </w:tc>
      </w:tr>
      <w:tr w:rsidR="00882C5F" w:rsidRPr="00DA44EE" w14:paraId="2B046632"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06A5F80"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7BDE815F" w14:textId="2847FFFF" w:rsidR="00882C5F" w:rsidRDefault="00882C5F" w:rsidP="00882C5F">
            <w:pPr>
              <w:jc w:val="center"/>
              <w:rPr>
                <w:color w:val="000000"/>
                <w:sz w:val="22"/>
                <w:szCs w:val="22"/>
              </w:rPr>
            </w:pPr>
            <w:r>
              <w:rPr>
                <w:color w:val="000000"/>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22160B7B" w14:textId="16DC6344" w:rsidR="00882C5F" w:rsidRDefault="00882C5F" w:rsidP="00882C5F">
            <w:pPr>
              <w:jc w:val="center"/>
              <w:rPr>
                <w:color w:val="000000"/>
                <w:sz w:val="22"/>
                <w:szCs w:val="22"/>
              </w:rPr>
            </w:pPr>
            <w:r>
              <w:rPr>
                <w:color w:val="000000"/>
                <w:sz w:val="22"/>
                <w:szCs w:val="22"/>
              </w:rPr>
              <w:t>0.591</w:t>
            </w:r>
          </w:p>
        </w:tc>
        <w:tc>
          <w:tcPr>
            <w:tcW w:w="845" w:type="pct"/>
            <w:tcBorders>
              <w:top w:val="nil"/>
              <w:left w:val="nil"/>
              <w:bottom w:val="single" w:sz="8" w:space="0" w:color="auto"/>
              <w:right w:val="single" w:sz="8" w:space="0" w:color="auto"/>
            </w:tcBorders>
            <w:shd w:val="clear" w:color="auto" w:fill="auto"/>
            <w:noWrap/>
            <w:vAlign w:val="center"/>
            <w:hideMark/>
          </w:tcPr>
          <w:p w14:paraId="42C32BCD" w14:textId="5FFDE71E" w:rsidR="00882C5F" w:rsidRDefault="00882C5F" w:rsidP="00882C5F">
            <w:pPr>
              <w:jc w:val="center"/>
              <w:rPr>
                <w:color w:val="000000"/>
                <w:sz w:val="22"/>
                <w:szCs w:val="22"/>
              </w:rPr>
            </w:pPr>
            <w:r>
              <w:rPr>
                <w:color w:val="000000"/>
                <w:sz w:val="22"/>
                <w:szCs w:val="22"/>
              </w:rPr>
              <w:t>0.96</w:t>
            </w:r>
          </w:p>
        </w:tc>
        <w:tc>
          <w:tcPr>
            <w:tcW w:w="846" w:type="pct"/>
            <w:tcBorders>
              <w:top w:val="nil"/>
              <w:left w:val="nil"/>
              <w:bottom w:val="single" w:sz="8" w:space="0" w:color="auto"/>
              <w:right w:val="single" w:sz="8" w:space="0" w:color="auto"/>
            </w:tcBorders>
            <w:shd w:val="clear" w:color="auto" w:fill="auto"/>
            <w:noWrap/>
            <w:vAlign w:val="center"/>
            <w:hideMark/>
          </w:tcPr>
          <w:p w14:paraId="54742134" w14:textId="3350C2F2" w:rsidR="00882C5F" w:rsidRDefault="00882C5F" w:rsidP="00882C5F">
            <w:pPr>
              <w:jc w:val="center"/>
              <w:rPr>
                <w:color w:val="000000"/>
                <w:sz w:val="22"/>
                <w:szCs w:val="22"/>
              </w:rPr>
            </w:pPr>
            <w:r>
              <w:rPr>
                <w:color w:val="000000"/>
                <w:sz w:val="22"/>
                <w:szCs w:val="22"/>
              </w:rPr>
              <w:t>3.582</w:t>
            </w:r>
          </w:p>
        </w:tc>
        <w:tc>
          <w:tcPr>
            <w:tcW w:w="771" w:type="pct"/>
            <w:tcBorders>
              <w:top w:val="nil"/>
              <w:left w:val="nil"/>
              <w:bottom w:val="single" w:sz="8" w:space="0" w:color="auto"/>
              <w:right w:val="single" w:sz="8" w:space="0" w:color="auto"/>
            </w:tcBorders>
            <w:shd w:val="clear" w:color="auto" w:fill="auto"/>
            <w:noWrap/>
            <w:vAlign w:val="center"/>
            <w:hideMark/>
          </w:tcPr>
          <w:p w14:paraId="062A978B" w14:textId="6ED1CEB2" w:rsidR="00882C5F" w:rsidRDefault="00882C5F" w:rsidP="00882C5F">
            <w:pPr>
              <w:jc w:val="center"/>
              <w:rPr>
                <w:color w:val="000000"/>
                <w:sz w:val="22"/>
                <w:szCs w:val="22"/>
              </w:rPr>
            </w:pPr>
            <w:r>
              <w:rPr>
                <w:color w:val="000000"/>
                <w:sz w:val="22"/>
                <w:szCs w:val="22"/>
              </w:rPr>
              <w:t>4.598</w:t>
            </w:r>
          </w:p>
        </w:tc>
      </w:tr>
      <w:tr w:rsidR="00882C5F" w:rsidRPr="00DA44EE" w14:paraId="34F92E87"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2D1569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13F2E0AE" w14:textId="73B16A42" w:rsidR="00882C5F" w:rsidRDefault="00882C5F" w:rsidP="00882C5F">
            <w:pPr>
              <w:jc w:val="center"/>
              <w:rPr>
                <w:color w:val="000000"/>
                <w:sz w:val="22"/>
                <w:szCs w:val="22"/>
              </w:rPr>
            </w:pPr>
            <w:r>
              <w:rPr>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67A22B2E" w14:textId="3DCE1234" w:rsidR="00882C5F" w:rsidRDefault="00882C5F" w:rsidP="00882C5F">
            <w:pPr>
              <w:jc w:val="center"/>
              <w:rPr>
                <w:color w:val="000000"/>
                <w:sz w:val="22"/>
                <w:szCs w:val="22"/>
              </w:rPr>
            </w:pPr>
            <w:r>
              <w:rPr>
                <w:color w:val="000000"/>
                <w:sz w:val="22"/>
                <w:szCs w:val="22"/>
              </w:rPr>
              <w:t>0.617</w:t>
            </w:r>
          </w:p>
        </w:tc>
        <w:tc>
          <w:tcPr>
            <w:tcW w:w="845" w:type="pct"/>
            <w:tcBorders>
              <w:top w:val="nil"/>
              <w:left w:val="nil"/>
              <w:bottom w:val="single" w:sz="8" w:space="0" w:color="auto"/>
              <w:right w:val="single" w:sz="8" w:space="0" w:color="auto"/>
            </w:tcBorders>
            <w:shd w:val="clear" w:color="auto" w:fill="auto"/>
            <w:noWrap/>
            <w:vAlign w:val="center"/>
            <w:hideMark/>
          </w:tcPr>
          <w:p w14:paraId="535F77D9" w14:textId="17B52906" w:rsidR="00882C5F" w:rsidRDefault="00882C5F" w:rsidP="00882C5F">
            <w:pPr>
              <w:jc w:val="center"/>
              <w:rPr>
                <w:color w:val="000000"/>
                <w:sz w:val="22"/>
                <w:szCs w:val="22"/>
              </w:rPr>
            </w:pPr>
            <w:r>
              <w:rPr>
                <w:color w:val="000000"/>
                <w:sz w:val="22"/>
                <w:szCs w:val="22"/>
              </w:rPr>
              <w:t>0.905</w:t>
            </w:r>
          </w:p>
        </w:tc>
        <w:tc>
          <w:tcPr>
            <w:tcW w:w="846" w:type="pct"/>
            <w:tcBorders>
              <w:top w:val="nil"/>
              <w:left w:val="nil"/>
              <w:bottom w:val="single" w:sz="8" w:space="0" w:color="auto"/>
              <w:right w:val="single" w:sz="8" w:space="0" w:color="auto"/>
            </w:tcBorders>
            <w:shd w:val="clear" w:color="auto" w:fill="auto"/>
            <w:noWrap/>
            <w:vAlign w:val="center"/>
            <w:hideMark/>
          </w:tcPr>
          <w:p w14:paraId="1085AE81" w14:textId="6BAFD243" w:rsidR="00882C5F" w:rsidRDefault="00882C5F" w:rsidP="00882C5F">
            <w:pPr>
              <w:jc w:val="center"/>
              <w:rPr>
                <w:color w:val="000000"/>
                <w:sz w:val="22"/>
                <w:szCs w:val="22"/>
              </w:rPr>
            </w:pPr>
            <w:r>
              <w:rPr>
                <w:color w:val="000000"/>
                <w:sz w:val="22"/>
                <w:szCs w:val="22"/>
              </w:rPr>
              <w:t>3.624</w:t>
            </w:r>
          </w:p>
        </w:tc>
        <w:tc>
          <w:tcPr>
            <w:tcW w:w="771" w:type="pct"/>
            <w:tcBorders>
              <w:top w:val="nil"/>
              <w:left w:val="nil"/>
              <w:bottom w:val="single" w:sz="8" w:space="0" w:color="auto"/>
              <w:right w:val="single" w:sz="8" w:space="0" w:color="auto"/>
            </w:tcBorders>
            <w:shd w:val="clear" w:color="auto" w:fill="auto"/>
            <w:noWrap/>
            <w:vAlign w:val="center"/>
            <w:hideMark/>
          </w:tcPr>
          <w:p w14:paraId="73844933" w14:textId="679C2408" w:rsidR="00882C5F" w:rsidRDefault="00882C5F" w:rsidP="00882C5F">
            <w:pPr>
              <w:jc w:val="center"/>
              <w:rPr>
                <w:color w:val="000000"/>
                <w:sz w:val="22"/>
                <w:szCs w:val="22"/>
              </w:rPr>
            </w:pPr>
            <w:r>
              <w:rPr>
                <w:color w:val="000000"/>
                <w:sz w:val="22"/>
                <w:szCs w:val="22"/>
              </w:rPr>
              <w:t>4.394</w:t>
            </w:r>
          </w:p>
        </w:tc>
      </w:tr>
      <w:tr w:rsidR="00882C5F" w:rsidRPr="00DA44EE" w14:paraId="25C149FB"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67AB46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3C67B892" w14:textId="070BEDF1" w:rsidR="00882C5F" w:rsidRDefault="00882C5F" w:rsidP="00882C5F">
            <w:pPr>
              <w:jc w:val="center"/>
              <w:rPr>
                <w:color w:val="000000"/>
                <w:sz w:val="22"/>
                <w:szCs w:val="22"/>
              </w:rPr>
            </w:pPr>
            <w:r>
              <w:rPr>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72209B1E" w14:textId="6584906F" w:rsidR="00882C5F" w:rsidRDefault="00882C5F" w:rsidP="00882C5F">
            <w:pPr>
              <w:jc w:val="center"/>
              <w:rPr>
                <w:color w:val="000000"/>
                <w:sz w:val="22"/>
                <w:szCs w:val="22"/>
              </w:rPr>
            </w:pPr>
            <w:r>
              <w:rPr>
                <w:color w:val="000000"/>
                <w:sz w:val="22"/>
                <w:szCs w:val="22"/>
              </w:rPr>
              <w:t>0.624</w:t>
            </w:r>
          </w:p>
        </w:tc>
        <w:tc>
          <w:tcPr>
            <w:tcW w:w="845" w:type="pct"/>
            <w:tcBorders>
              <w:top w:val="nil"/>
              <w:left w:val="nil"/>
              <w:bottom w:val="single" w:sz="8" w:space="0" w:color="auto"/>
              <w:right w:val="single" w:sz="8" w:space="0" w:color="auto"/>
            </w:tcBorders>
            <w:shd w:val="clear" w:color="auto" w:fill="auto"/>
            <w:noWrap/>
            <w:vAlign w:val="center"/>
            <w:hideMark/>
          </w:tcPr>
          <w:p w14:paraId="67EBC52F" w14:textId="5DA97E79" w:rsidR="00882C5F" w:rsidRDefault="00882C5F" w:rsidP="00882C5F">
            <w:pPr>
              <w:jc w:val="center"/>
              <w:rPr>
                <w:color w:val="000000"/>
                <w:sz w:val="22"/>
                <w:szCs w:val="22"/>
              </w:rPr>
            </w:pPr>
            <w:r>
              <w:rPr>
                <w:color w:val="000000"/>
                <w:sz w:val="22"/>
                <w:szCs w:val="22"/>
              </w:rPr>
              <w:t>0.905</w:t>
            </w:r>
          </w:p>
        </w:tc>
        <w:tc>
          <w:tcPr>
            <w:tcW w:w="846" w:type="pct"/>
            <w:tcBorders>
              <w:top w:val="nil"/>
              <w:left w:val="nil"/>
              <w:bottom w:val="single" w:sz="8" w:space="0" w:color="auto"/>
              <w:right w:val="single" w:sz="8" w:space="0" w:color="auto"/>
            </w:tcBorders>
            <w:shd w:val="clear" w:color="auto" w:fill="auto"/>
            <w:noWrap/>
            <w:vAlign w:val="center"/>
            <w:hideMark/>
          </w:tcPr>
          <w:p w14:paraId="5AF87C81" w14:textId="3F46A412" w:rsidR="00882C5F" w:rsidRDefault="00882C5F" w:rsidP="00882C5F">
            <w:pPr>
              <w:jc w:val="center"/>
              <w:rPr>
                <w:color w:val="000000"/>
                <w:sz w:val="22"/>
                <w:szCs w:val="22"/>
              </w:rPr>
            </w:pPr>
            <w:r>
              <w:rPr>
                <w:color w:val="000000"/>
                <w:sz w:val="22"/>
                <w:szCs w:val="22"/>
              </w:rPr>
              <w:t>3.547</w:t>
            </w:r>
          </w:p>
        </w:tc>
        <w:tc>
          <w:tcPr>
            <w:tcW w:w="771" w:type="pct"/>
            <w:tcBorders>
              <w:top w:val="nil"/>
              <w:left w:val="nil"/>
              <w:bottom w:val="single" w:sz="8" w:space="0" w:color="auto"/>
              <w:right w:val="single" w:sz="8" w:space="0" w:color="auto"/>
            </w:tcBorders>
            <w:shd w:val="clear" w:color="auto" w:fill="auto"/>
            <w:noWrap/>
            <w:vAlign w:val="center"/>
            <w:hideMark/>
          </w:tcPr>
          <w:p w14:paraId="09CD584D" w14:textId="70E2F199" w:rsidR="00882C5F" w:rsidRDefault="00882C5F" w:rsidP="00882C5F">
            <w:pPr>
              <w:jc w:val="center"/>
              <w:rPr>
                <w:color w:val="000000"/>
                <w:sz w:val="22"/>
                <w:szCs w:val="22"/>
              </w:rPr>
            </w:pPr>
            <w:r>
              <w:rPr>
                <w:color w:val="000000"/>
                <w:sz w:val="22"/>
                <w:szCs w:val="22"/>
              </w:rPr>
              <w:t>4.618</w:t>
            </w:r>
          </w:p>
        </w:tc>
      </w:tr>
      <w:tr w:rsidR="00882C5F" w:rsidRPr="00DA44EE" w14:paraId="02162FE5"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33FEB0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4627C135" w14:textId="4538342B" w:rsidR="00882C5F" w:rsidRDefault="00882C5F" w:rsidP="00882C5F">
            <w:pPr>
              <w:jc w:val="center"/>
              <w:rPr>
                <w:color w:val="000000"/>
                <w:sz w:val="22"/>
                <w:szCs w:val="22"/>
              </w:rPr>
            </w:pPr>
            <w:r>
              <w:rPr>
                <w:color w:val="000000"/>
                <w:sz w:val="22"/>
                <w:szCs w:val="22"/>
              </w:rPr>
              <w:t>0.096</w:t>
            </w:r>
          </w:p>
        </w:tc>
        <w:tc>
          <w:tcPr>
            <w:tcW w:w="845" w:type="pct"/>
            <w:tcBorders>
              <w:top w:val="nil"/>
              <w:left w:val="nil"/>
              <w:bottom w:val="single" w:sz="8" w:space="0" w:color="auto"/>
              <w:right w:val="single" w:sz="8" w:space="0" w:color="auto"/>
            </w:tcBorders>
            <w:shd w:val="clear" w:color="auto" w:fill="auto"/>
            <w:vAlign w:val="center"/>
            <w:hideMark/>
          </w:tcPr>
          <w:p w14:paraId="7E2BF667" w14:textId="72F565F5" w:rsidR="00882C5F" w:rsidRDefault="00882C5F" w:rsidP="00882C5F">
            <w:pPr>
              <w:jc w:val="center"/>
              <w:rPr>
                <w:color w:val="000000"/>
                <w:sz w:val="22"/>
                <w:szCs w:val="22"/>
              </w:rPr>
            </w:pPr>
            <w:r>
              <w:rPr>
                <w:color w:val="000000"/>
                <w:sz w:val="22"/>
                <w:szCs w:val="22"/>
              </w:rPr>
              <w:t>0.607</w:t>
            </w:r>
          </w:p>
        </w:tc>
        <w:tc>
          <w:tcPr>
            <w:tcW w:w="845" w:type="pct"/>
            <w:tcBorders>
              <w:top w:val="nil"/>
              <w:left w:val="nil"/>
              <w:bottom w:val="single" w:sz="8" w:space="0" w:color="auto"/>
              <w:right w:val="single" w:sz="8" w:space="0" w:color="auto"/>
            </w:tcBorders>
            <w:shd w:val="clear" w:color="auto" w:fill="auto"/>
            <w:noWrap/>
            <w:vAlign w:val="center"/>
            <w:hideMark/>
          </w:tcPr>
          <w:p w14:paraId="7798D0B0" w14:textId="24DF3E33" w:rsidR="00882C5F" w:rsidRDefault="00882C5F" w:rsidP="00882C5F">
            <w:pPr>
              <w:jc w:val="center"/>
              <w:rPr>
                <w:color w:val="000000"/>
                <w:sz w:val="22"/>
                <w:szCs w:val="22"/>
              </w:rPr>
            </w:pPr>
            <w:r>
              <w:rPr>
                <w:color w:val="000000"/>
                <w:sz w:val="22"/>
                <w:szCs w:val="22"/>
              </w:rPr>
              <w:t>0.915</w:t>
            </w:r>
          </w:p>
        </w:tc>
        <w:tc>
          <w:tcPr>
            <w:tcW w:w="846" w:type="pct"/>
            <w:tcBorders>
              <w:top w:val="nil"/>
              <w:left w:val="nil"/>
              <w:bottom w:val="single" w:sz="8" w:space="0" w:color="auto"/>
              <w:right w:val="single" w:sz="8" w:space="0" w:color="auto"/>
            </w:tcBorders>
            <w:shd w:val="clear" w:color="auto" w:fill="auto"/>
            <w:noWrap/>
            <w:vAlign w:val="center"/>
            <w:hideMark/>
          </w:tcPr>
          <w:p w14:paraId="3C8AF922" w14:textId="7C85FE6B" w:rsidR="00882C5F" w:rsidRDefault="00882C5F" w:rsidP="00882C5F">
            <w:pPr>
              <w:jc w:val="center"/>
              <w:rPr>
                <w:color w:val="000000"/>
                <w:sz w:val="22"/>
                <w:szCs w:val="22"/>
              </w:rPr>
            </w:pPr>
            <w:r>
              <w:rPr>
                <w:color w:val="000000"/>
                <w:sz w:val="22"/>
                <w:szCs w:val="22"/>
              </w:rPr>
              <w:t>3.574</w:t>
            </w:r>
          </w:p>
        </w:tc>
        <w:tc>
          <w:tcPr>
            <w:tcW w:w="771" w:type="pct"/>
            <w:tcBorders>
              <w:top w:val="nil"/>
              <w:left w:val="nil"/>
              <w:bottom w:val="single" w:sz="8" w:space="0" w:color="auto"/>
              <w:right w:val="single" w:sz="8" w:space="0" w:color="auto"/>
            </w:tcBorders>
            <w:shd w:val="clear" w:color="auto" w:fill="auto"/>
            <w:noWrap/>
            <w:vAlign w:val="center"/>
            <w:hideMark/>
          </w:tcPr>
          <w:p w14:paraId="3A84574E" w14:textId="79756902" w:rsidR="00882C5F" w:rsidRDefault="00882C5F" w:rsidP="00882C5F">
            <w:pPr>
              <w:jc w:val="center"/>
              <w:rPr>
                <w:color w:val="000000"/>
                <w:sz w:val="22"/>
                <w:szCs w:val="22"/>
              </w:rPr>
            </w:pPr>
            <w:r>
              <w:rPr>
                <w:color w:val="000000"/>
                <w:sz w:val="22"/>
                <w:szCs w:val="22"/>
              </w:rPr>
              <w:t>4.444</w:t>
            </w:r>
          </w:p>
        </w:tc>
      </w:tr>
      <w:tr w:rsidR="00882C5F" w:rsidRPr="00DA44EE" w14:paraId="075DFB76"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8380E8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09921C94" w14:textId="4A7A6F36" w:rsidR="00882C5F" w:rsidRDefault="00882C5F" w:rsidP="00882C5F">
            <w:pPr>
              <w:jc w:val="center"/>
              <w:rPr>
                <w:color w:val="000000"/>
                <w:sz w:val="22"/>
                <w:szCs w:val="22"/>
              </w:rPr>
            </w:pPr>
            <w:r>
              <w:rPr>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455F017A" w14:textId="3CCAABB8" w:rsidR="00882C5F" w:rsidRDefault="00882C5F" w:rsidP="00882C5F">
            <w:pPr>
              <w:jc w:val="center"/>
              <w:rPr>
                <w:color w:val="000000"/>
                <w:sz w:val="22"/>
                <w:szCs w:val="22"/>
              </w:rPr>
            </w:pPr>
            <w:r>
              <w:rPr>
                <w:color w:val="000000"/>
                <w:sz w:val="22"/>
                <w:szCs w:val="22"/>
              </w:rPr>
              <w:t>0.625</w:t>
            </w:r>
          </w:p>
        </w:tc>
        <w:tc>
          <w:tcPr>
            <w:tcW w:w="845" w:type="pct"/>
            <w:tcBorders>
              <w:top w:val="nil"/>
              <w:left w:val="nil"/>
              <w:bottom w:val="single" w:sz="8" w:space="0" w:color="auto"/>
              <w:right w:val="single" w:sz="8" w:space="0" w:color="auto"/>
            </w:tcBorders>
            <w:shd w:val="clear" w:color="auto" w:fill="auto"/>
            <w:noWrap/>
            <w:vAlign w:val="center"/>
            <w:hideMark/>
          </w:tcPr>
          <w:p w14:paraId="68C8897F" w14:textId="68EFEDBC" w:rsidR="00882C5F" w:rsidRDefault="00882C5F" w:rsidP="00882C5F">
            <w:pPr>
              <w:jc w:val="center"/>
              <w:rPr>
                <w:color w:val="000000"/>
                <w:sz w:val="22"/>
                <w:szCs w:val="22"/>
              </w:rPr>
            </w:pPr>
            <w:r>
              <w:rPr>
                <w:color w:val="000000"/>
                <w:sz w:val="22"/>
                <w:szCs w:val="22"/>
              </w:rPr>
              <w:t>0.921</w:t>
            </w:r>
          </w:p>
        </w:tc>
        <w:tc>
          <w:tcPr>
            <w:tcW w:w="846" w:type="pct"/>
            <w:tcBorders>
              <w:top w:val="nil"/>
              <w:left w:val="nil"/>
              <w:bottom w:val="single" w:sz="8" w:space="0" w:color="auto"/>
              <w:right w:val="single" w:sz="8" w:space="0" w:color="auto"/>
            </w:tcBorders>
            <w:shd w:val="clear" w:color="auto" w:fill="auto"/>
            <w:noWrap/>
            <w:vAlign w:val="center"/>
            <w:hideMark/>
          </w:tcPr>
          <w:p w14:paraId="704FC7B7" w14:textId="6E53388A" w:rsidR="00882C5F" w:rsidRDefault="00882C5F" w:rsidP="00882C5F">
            <w:pPr>
              <w:jc w:val="center"/>
              <w:rPr>
                <w:color w:val="000000"/>
                <w:sz w:val="22"/>
                <w:szCs w:val="22"/>
              </w:rPr>
            </w:pPr>
            <w:r>
              <w:rPr>
                <w:color w:val="000000"/>
                <w:sz w:val="22"/>
                <w:szCs w:val="22"/>
              </w:rPr>
              <w:t>3.553</w:t>
            </w:r>
          </w:p>
        </w:tc>
        <w:tc>
          <w:tcPr>
            <w:tcW w:w="771" w:type="pct"/>
            <w:tcBorders>
              <w:top w:val="nil"/>
              <w:left w:val="nil"/>
              <w:bottom w:val="single" w:sz="8" w:space="0" w:color="auto"/>
              <w:right w:val="single" w:sz="8" w:space="0" w:color="auto"/>
            </w:tcBorders>
            <w:shd w:val="clear" w:color="auto" w:fill="auto"/>
            <w:noWrap/>
            <w:vAlign w:val="center"/>
            <w:hideMark/>
          </w:tcPr>
          <w:p w14:paraId="3FADBDFA" w14:textId="4E7CBB8B" w:rsidR="00882C5F" w:rsidRDefault="00882C5F" w:rsidP="00882C5F">
            <w:pPr>
              <w:jc w:val="center"/>
              <w:rPr>
                <w:color w:val="000000"/>
                <w:sz w:val="22"/>
                <w:szCs w:val="22"/>
              </w:rPr>
            </w:pPr>
            <w:r>
              <w:rPr>
                <w:color w:val="000000"/>
                <w:sz w:val="22"/>
                <w:szCs w:val="22"/>
              </w:rPr>
              <w:t>4.63</w:t>
            </w:r>
          </w:p>
        </w:tc>
      </w:tr>
      <w:tr w:rsidR="00882C5F" w:rsidRPr="00DA44EE" w14:paraId="63A9056C" w14:textId="77777777" w:rsidTr="00882C5F">
        <w:trPr>
          <w:trHeight w:val="329"/>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B8496F7"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846" w:type="pct"/>
            <w:tcBorders>
              <w:top w:val="nil"/>
              <w:left w:val="nil"/>
              <w:bottom w:val="single" w:sz="8" w:space="0" w:color="auto"/>
              <w:right w:val="single" w:sz="8" w:space="0" w:color="auto"/>
            </w:tcBorders>
            <w:shd w:val="clear" w:color="auto" w:fill="auto"/>
            <w:vAlign w:val="center"/>
            <w:hideMark/>
          </w:tcPr>
          <w:p w14:paraId="68A044F0" w14:textId="306166D7" w:rsidR="00882C5F" w:rsidRPr="002E40AE" w:rsidRDefault="00882C5F" w:rsidP="00882C5F">
            <w:pPr>
              <w:jc w:val="center"/>
              <w:rPr>
                <w:color w:val="000000"/>
                <w:sz w:val="22"/>
                <w:szCs w:val="22"/>
              </w:rPr>
            </w:pPr>
            <w:r>
              <w:rPr>
                <w:rFonts w:ascii="Calibri" w:hAnsi="Calibri" w:cs="Calibri"/>
                <w:color w:val="000000"/>
                <w:szCs w:val="21"/>
              </w:rPr>
              <w:t>0.103</w:t>
            </w:r>
          </w:p>
        </w:tc>
        <w:tc>
          <w:tcPr>
            <w:tcW w:w="845" w:type="pct"/>
            <w:tcBorders>
              <w:top w:val="nil"/>
              <w:left w:val="nil"/>
              <w:bottom w:val="single" w:sz="8" w:space="0" w:color="auto"/>
              <w:right w:val="single" w:sz="8" w:space="0" w:color="auto"/>
            </w:tcBorders>
            <w:shd w:val="clear" w:color="auto" w:fill="auto"/>
            <w:vAlign w:val="center"/>
            <w:hideMark/>
          </w:tcPr>
          <w:p w14:paraId="6781A8C4" w14:textId="266AE04A" w:rsidR="00882C5F" w:rsidRPr="002E40AE" w:rsidRDefault="00882C5F" w:rsidP="00882C5F">
            <w:pPr>
              <w:jc w:val="center"/>
              <w:rPr>
                <w:color w:val="000000"/>
                <w:sz w:val="22"/>
                <w:szCs w:val="22"/>
              </w:rPr>
            </w:pPr>
            <w:r>
              <w:rPr>
                <w:rFonts w:ascii="Calibri" w:hAnsi="Calibri" w:cs="Calibri"/>
                <w:color w:val="000000"/>
                <w:szCs w:val="21"/>
              </w:rPr>
              <w:t>0.602</w:t>
            </w:r>
          </w:p>
        </w:tc>
        <w:tc>
          <w:tcPr>
            <w:tcW w:w="845" w:type="pct"/>
            <w:tcBorders>
              <w:top w:val="nil"/>
              <w:left w:val="nil"/>
              <w:bottom w:val="single" w:sz="8" w:space="0" w:color="auto"/>
              <w:right w:val="single" w:sz="8" w:space="0" w:color="auto"/>
            </w:tcBorders>
            <w:shd w:val="clear" w:color="auto" w:fill="auto"/>
            <w:vAlign w:val="center"/>
            <w:hideMark/>
          </w:tcPr>
          <w:p w14:paraId="74345186" w14:textId="3193BD14" w:rsidR="00882C5F" w:rsidRPr="002E40AE" w:rsidRDefault="00882C5F" w:rsidP="00882C5F">
            <w:pPr>
              <w:jc w:val="center"/>
              <w:rPr>
                <w:color w:val="000000"/>
                <w:sz w:val="22"/>
                <w:szCs w:val="22"/>
              </w:rPr>
            </w:pPr>
            <w:r>
              <w:rPr>
                <w:rFonts w:ascii="Calibri" w:hAnsi="Calibri" w:cs="Calibri"/>
                <w:color w:val="000000"/>
                <w:szCs w:val="21"/>
              </w:rPr>
              <w:t>0.897</w:t>
            </w:r>
          </w:p>
        </w:tc>
        <w:tc>
          <w:tcPr>
            <w:tcW w:w="846" w:type="pct"/>
            <w:tcBorders>
              <w:top w:val="nil"/>
              <w:left w:val="nil"/>
              <w:bottom w:val="single" w:sz="8" w:space="0" w:color="auto"/>
              <w:right w:val="single" w:sz="8" w:space="0" w:color="auto"/>
            </w:tcBorders>
            <w:shd w:val="clear" w:color="auto" w:fill="auto"/>
            <w:vAlign w:val="center"/>
            <w:hideMark/>
          </w:tcPr>
          <w:p w14:paraId="16287838" w14:textId="4B82E3A3" w:rsidR="00882C5F" w:rsidRPr="002E40AE" w:rsidRDefault="00882C5F" w:rsidP="00882C5F">
            <w:pPr>
              <w:jc w:val="center"/>
              <w:rPr>
                <w:color w:val="000000"/>
                <w:sz w:val="22"/>
                <w:szCs w:val="22"/>
              </w:rPr>
            </w:pPr>
            <w:r>
              <w:rPr>
                <w:rFonts w:ascii="Calibri" w:hAnsi="Calibri" w:cs="Calibri"/>
                <w:color w:val="000000"/>
                <w:szCs w:val="21"/>
              </w:rPr>
              <w:t>3.518</w:t>
            </w:r>
          </w:p>
        </w:tc>
        <w:tc>
          <w:tcPr>
            <w:tcW w:w="771" w:type="pct"/>
            <w:tcBorders>
              <w:top w:val="nil"/>
              <w:left w:val="nil"/>
              <w:bottom w:val="single" w:sz="8" w:space="0" w:color="auto"/>
              <w:right w:val="single" w:sz="8" w:space="0" w:color="auto"/>
            </w:tcBorders>
            <w:shd w:val="clear" w:color="auto" w:fill="auto"/>
            <w:vAlign w:val="center"/>
            <w:hideMark/>
          </w:tcPr>
          <w:p w14:paraId="2998BD75" w14:textId="48FD6B11" w:rsidR="00882C5F" w:rsidRPr="002E40AE" w:rsidRDefault="00882C5F" w:rsidP="00882C5F">
            <w:pPr>
              <w:jc w:val="center"/>
              <w:rPr>
                <w:color w:val="000000"/>
                <w:sz w:val="22"/>
                <w:szCs w:val="22"/>
              </w:rPr>
            </w:pPr>
            <w:r>
              <w:rPr>
                <w:rFonts w:ascii="Calibri" w:hAnsi="Calibri" w:cs="Calibri"/>
                <w:color w:val="000000"/>
                <w:szCs w:val="21"/>
              </w:rPr>
              <w:t>4.5</w:t>
            </w:r>
          </w:p>
        </w:tc>
      </w:tr>
      <w:tr w:rsidR="00882C5F" w:rsidRPr="00DA44EE" w14:paraId="4B77E6B3" w14:textId="77777777" w:rsidTr="00882C5F">
        <w:trPr>
          <w:trHeight w:val="263"/>
        </w:trPr>
        <w:tc>
          <w:tcPr>
            <w:tcW w:w="846" w:type="pct"/>
            <w:vMerge/>
            <w:tcBorders>
              <w:top w:val="nil"/>
              <w:left w:val="single" w:sz="8" w:space="0" w:color="auto"/>
              <w:bottom w:val="single" w:sz="8" w:space="0" w:color="000000"/>
              <w:right w:val="single" w:sz="8" w:space="0" w:color="auto"/>
            </w:tcBorders>
            <w:vAlign w:val="center"/>
            <w:hideMark/>
          </w:tcPr>
          <w:p w14:paraId="6641EADB"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9DBBF9C" w14:textId="7642AACB" w:rsidR="00882C5F" w:rsidRPr="002E40AE" w:rsidRDefault="00882C5F" w:rsidP="00882C5F">
            <w:pPr>
              <w:jc w:val="center"/>
              <w:rPr>
                <w:color w:val="000000"/>
                <w:sz w:val="22"/>
                <w:szCs w:val="22"/>
              </w:rPr>
            </w:pPr>
            <w:r>
              <w:rPr>
                <w:rFonts w:ascii="Calibri" w:hAnsi="Calibri" w:cs="Calibri"/>
                <w:color w:val="000000"/>
                <w:szCs w:val="21"/>
              </w:rPr>
              <w:t>0.114</w:t>
            </w:r>
          </w:p>
        </w:tc>
        <w:tc>
          <w:tcPr>
            <w:tcW w:w="845" w:type="pct"/>
            <w:tcBorders>
              <w:top w:val="nil"/>
              <w:left w:val="nil"/>
              <w:bottom w:val="single" w:sz="8" w:space="0" w:color="auto"/>
              <w:right w:val="single" w:sz="8" w:space="0" w:color="auto"/>
            </w:tcBorders>
            <w:shd w:val="clear" w:color="auto" w:fill="auto"/>
            <w:vAlign w:val="center"/>
            <w:hideMark/>
          </w:tcPr>
          <w:p w14:paraId="4E52744D" w14:textId="515CAFEC" w:rsidR="00882C5F" w:rsidRPr="002E40AE" w:rsidRDefault="00882C5F" w:rsidP="00882C5F">
            <w:pPr>
              <w:jc w:val="center"/>
              <w:rPr>
                <w:color w:val="000000"/>
                <w:sz w:val="22"/>
                <w:szCs w:val="22"/>
              </w:rPr>
            </w:pPr>
            <w:r>
              <w:rPr>
                <w:rFonts w:ascii="Calibri" w:hAnsi="Calibri" w:cs="Calibri"/>
                <w:color w:val="000000"/>
                <w:szCs w:val="21"/>
              </w:rPr>
              <w:t>0.612</w:t>
            </w:r>
          </w:p>
        </w:tc>
        <w:tc>
          <w:tcPr>
            <w:tcW w:w="845" w:type="pct"/>
            <w:tcBorders>
              <w:top w:val="nil"/>
              <w:left w:val="nil"/>
              <w:bottom w:val="single" w:sz="8" w:space="0" w:color="auto"/>
              <w:right w:val="single" w:sz="8" w:space="0" w:color="auto"/>
            </w:tcBorders>
            <w:shd w:val="clear" w:color="auto" w:fill="auto"/>
            <w:vAlign w:val="center"/>
            <w:hideMark/>
          </w:tcPr>
          <w:p w14:paraId="4C448364" w14:textId="06C018F0" w:rsidR="00882C5F" w:rsidRPr="002E40AE" w:rsidRDefault="00882C5F" w:rsidP="00882C5F">
            <w:pPr>
              <w:jc w:val="center"/>
              <w:rPr>
                <w:color w:val="000000"/>
                <w:sz w:val="22"/>
                <w:szCs w:val="22"/>
              </w:rPr>
            </w:pPr>
            <w:r>
              <w:rPr>
                <w:rFonts w:ascii="Calibri" w:hAnsi="Calibri" w:cs="Calibri"/>
                <w:color w:val="000000"/>
                <w:szCs w:val="21"/>
              </w:rPr>
              <w:t>0.942</w:t>
            </w:r>
          </w:p>
        </w:tc>
        <w:tc>
          <w:tcPr>
            <w:tcW w:w="846" w:type="pct"/>
            <w:tcBorders>
              <w:top w:val="nil"/>
              <w:left w:val="nil"/>
              <w:bottom w:val="single" w:sz="8" w:space="0" w:color="auto"/>
              <w:right w:val="single" w:sz="8" w:space="0" w:color="auto"/>
            </w:tcBorders>
            <w:shd w:val="clear" w:color="auto" w:fill="auto"/>
            <w:vAlign w:val="center"/>
            <w:hideMark/>
          </w:tcPr>
          <w:p w14:paraId="7B716FDC" w14:textId="3978BE01" w:rsidR="00882C5F" w:rsidRPr="002E40AE" w:rsidRDefault="00882C5F" w:rsidP="00882C5F">
            <w:pPr>
              <w:jc w:val="center"/>
              <w:rPr>
                <w:color w:val="000000"/>
                <w:sz w:val="22"/>
                <w:szCs w:val="22"/>
              </w:rPr>
            </w:pPr>
            <w:r>
              <w:rPr>
                <w:rFonts w:ascii="Calibri" w:hAnsi="Calibri" w:cs="Calibri"/>
                <w:color w:val="000000"/>
                <w:szCs w:val="21"/>
              </w:rPr>
              <w:t>3.508</w:t>
            </w:r>
          </w:p>
        </w:tc>
        <w:tc>
          <w:tcPr>
            <w:tcW w:w="771" w:type="pct"/>
            <w:tcBorders>
              <w:top w:val="nil"/>
              <w:left w:val="nil"/>
              <w:bottom w:val="single" w:sz="8" w:space="0" w:color="auto"/>
              <w:right w:val="single" w:sz="8" w:space="0" w:color="auto"/>
            </w:tcBorders>
            <w:shd w:val="clear" w:color="auto" w:fill="auto"/>
            <w:vAlign w:val="center"/>
            <w:hideMark/>
          </w:tcPr>
          <w:p w14:paraId="49DD57A3" w14:textId="5F6B7265" w:rsidR="00882C5F" w:rsidRPr="002E40AE" w:rsidRDefault="00882C5F" w:rsidP="00882C5F">
            <w:pPr>
              <w:jc w:val="center"/>
              <w:rPr>
                <w:color w:val="000000"/>
                <w:sz w:val="22"/>
                <w:szCs w:val="22"/>
              </w:rPr>
            </w:pPr>
            <w:r>
              <w:rPr>
                <w:rFonts w:ascii="Calibri" w:hAnsi="Calibri" w:cs="Calibri"/>
                <w:color w:val="00B050"/>
                <w:szCs w:val="21"/>
              </w:rPr>
              <w:t>4.572</w:t>
            </w:r>
          </w:p>
        </w:tc>
      </w:tr>
      <w:tr w:rsidR="00882C5F" w:rsidRPr="00DA44EE" w14:paraId="7C53EBC9" w14:textId="77777777" w:rsidTr="00882C5F">
        <w:trPr>
          <w:trHeight w:val="353"/>
        </w:trPr>
        <w:tc>
          <w:tcPr>
            <w:tcW w:w="846" w:type="pct"/>
            <w:vMerge/>
            <w:tcBorders>
              <w:top w:val="nil"/>
              <w:left w:val="single" w:sz="8" w:space="0" w:color="auto"/>
              <w:bottom w:val="single" w:sz="8" w:space="0" w:color="000000"/>
              <w:right w:val="single" w:sz="8" w:space="0" w:color="auto"/>
            </w:tcBorders>
            <w:vAlign w:val="center"/>
            <w:hideMark/>
          </w:tcPr>
          <w:p w14:paraId="51DA3CBD"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C590516" w14:textId="68A77C29" w:rsidR="00882C5F" w:rsidRPr="002E40AE" w:rsidRDefault="00882C5F" w:rsidP="00882C5F">
            <w:pPr>
              <w:jc w:val="center"/>
              <w:rPr>
                <w:color w:val="000000"/>
                <w:sz w:val="22"/>
                <w:szCs w:val="22"/>
              </w:rPr>
            </w:pPr>
            <w:r>
              <w:rPr>
                <w:rFonts w:ascii="Calibri" w:hAnsi="Calibri" w:cs="Calibri"/>
                <w:color w:val="000000"/>
                <w:szCs w:val="21"/>
              </w:rPr>
              <w:t>0.101</w:t>
            </w:r>
          </w:p>
        </w:tc>
        <w:tc>
          <w:tcPr>
            <w:tcW w:w="845" w:type="pct"/>
            <w:tcBorders>
              <w:top w:val="nil"/>
              <w:left w:val="nil"/>
              <w:bottom w:val="single" w:sz="8" w:space="0" w:color="auto"/>
              <w:right w:val="single" w:sz="8" w:space="0" w:color="auto"/>
            </w:tcBorders>
            <w:shd w:val="clear" w:color="auto" w:fill="auto"/>
            <w:vAlign w:val="center"/>
            <w:hideMark/>
          </w:tcPr>
          <w:p w14:paraId="3E250272" w14:textId="1E0563F7" w:rsidR="00882C5F" w:rsidRPr="002E40AE" w:rsidRDefault="00882C5F" w:rsidP="00882C5F">
            <w:pPr>
              <w:jc w:val="center"/>
              <w:rPr>
                <w:color w:val="000000"/>
                <w:sz w:val="22"/>
                <w:szCs w:val="22"/>
              </w:rPr>
            </w:pPr>
            <w:r>
              <w:rPr>
                <w:rFonts w:ascii="Calibri" w:hAnsi="Calibri" w:cs="Calibri"/>
                <w:color w:val="000000"/>
                <w:szCs w:val="21"/>
              </w:rPr>
              <w:t>0.593</w:t>
            </w:r>
          </w:p>
        </w:tc>
        <w:tc>
          <w:tcPr>
            <w:tcW w:w="845" w:type="pct"/>
            <w:tcBorders>
              <w:top w:val="nil"/>
              <w:left w:val="nil"/>
              <w:bottom w:val="single" w:sz="8" w:space="0" w:color="auto"/>
              <w:right w:val="single" w:sz="8" w:space="0" w:color="auto"/>
            </w:tcBorders>
            <w:shd w:val="clear" w:color="auto" w:fill="auto"/>
            <w:vAlign w:val="center"/>
            <w:hideMark/>
          </w:tcPr>
          <w:p w14:paraId="2CDBA702" w14:textId="4774AF5B" w:rsidR="00882C5F" w:rsidRPr="002E40AE" w:rsidRDefault="00882C5F" w:rsidP="00882C5F">
            <w:pPr>
              <w:jc w:val="center"/>
              <w:rPr>
                <w:color w:val="000000"/>
                <w:sz w:val="22"/>
                <w:szCs w:val="22"/>
              </w:rPr>
            </w:pPr>
            <w:r>
              <w:rPr>
                <w:rFonts w:ascii="Calibri" w:hAnsi="Calibri" w:cs="Calibri"/>
                <w:color w:val="000000"/>
                <w:szCs w:val="21"/>
              </w:rPr>
              <w:t>0.937</w:t>
            </w:r>
          </w:p>
        </w:tc>
        <w:tc>
          <w:tcPr>
            <w:tcW w:w="846" w:type="pct"/>
            <w:tcBorders>
              <w:top w:val="nil"/>
              <w:left w:val="nil"/>
              <w:bottom w:val="single" w:sz="8" w:space="0" w:color="auto"/>
              <w:right w:val="single" w:sz="8" w:space="0" w:color="auto"/>
            </w:tcBorders>
            <w:shd w:val="clear" w:color="auto" w:fill="auto"/>
            <w:vAlign w:val="center"/>
            <w:hideMark/>
          </w:tcPr>
          <w:p w14:paraId="01A2B82B" w14:textId="334039A4" w:rsidR="00882C5F" w:rsidRPr="002E40AE" w:rsidRDefault="00882C5F" w:rsidP="00882C5F">
            <w:pPr>
              <w:jc w:val="center"/>
              <w:rPr>
                <w:color w:val="000000"/>
                <w:sz w:val="22"/>
                <w:szCs w:val="22"/>
              </w:rPr>
            </w:pPr>
            <w:r>
              <w:rPr>
                <w:rFonts w:ascii="Calibri" w:hAnsi="Calibri" w:cs="Calibri"/>
                <w:color w:val="000000"/>
                <w:szCs w:val="21"/>
              </w:rPr>
              <w:t>3.61</w:t>
            </w:r>
          </w:p>
        </w:tc>
        <w:tc>
          <w:tcPr>
            <w:tcW w:w="771" w:type="pct"/>
            <w:tcBorders>
              <w:top w:val="nil"/>
              <w:left w:val="nil"/>
              <w:bottom w:val="single" w:sz="8" w:space="0" w:color="auto"/>
              <w:right w:val="single" w:sz="8" w:space="0" w:color="auto"/>
            </w:tcBorders>
            <w:shd w:val="clear" w:color="auto" w:fill="auto"/>
            <w:vAlign w:val="center"/>
            <w:hideMark/>
          </w:tcPr>
          <w:p w14:paraId="5A800530" w14:textId="33797F26" w:rsidR="00882C5F" w:rsidRPr="002E40AE" w:rsidRDefault="00882C5F" w:rsidP="00882C5F">
            <w:pPr>
              <w:jc w:val="center"/>
              <w:rPr>
                <w:color w:val="000000"/>
                <w:sz w:val="22"/>
                <w:szCs w:val="22"/>
              </w:rPr>
            </w:pPr>
            <w:r>
              <w:rPr>
                <w:rFonts w:ascii="Calibri" w:hAnsi="Calibri" w:cs="Calibri"/>
                <w:color w:val="00B050"/>
                <w:szCs w:val="21"/>
              </w:rPr>
              <w:t>4.667</w:t>
            </w:r>
          </w:p>
        </w:tc>
      </w:tr>
      <w:tr w:rsidR="00882C5F" w:rsidRPr="00DA44EE" w14:paraId="315ED2F2" w14:textId="77777777" w:rsidTr="00882C5F">
        <w:trPr>
          <w:trHeight w:val="401"/>
        </w:trPr>
        <w:tc>
          <w:tcPr>
            <w:tcW w:w="846" w:type="pct"/>
            <w:vMerge/>
            <w:tcBorders>
              <w:top w:val="nil"/>
              <w:left w:val="single" w:sz="8" w:space="0" w:color="auto"/>
              <w:bottom w:val="single" w:sz="8" w:space="0" w:color="000000"/>
              <w:right w:val="single" w:sz="8" w:space="0" w:color="auto"/>
            </w:tcBorders>
            <w:vAlign w:val="center"/>
            <w:hideMark/>
          </w:tcPr>
          <w:p w14:paraId="3A897229"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5ED5733" w14:textId="0E80CF11" w:rsidR="00882C5F" w:rsidRPr="002E40AE" w:rsidRDefault="00882C5F" w:rsidP="00882C5F">
            <w:pPr>
              <w:jc w:val="center"/>
              <w:rPr>
                <w:color w:val="000000"/>
                <w:sz w:val="22"/>
                <w:szCs w:val="22"/>
              </w:rPr>
            </w:pPr>
            <w:r>
              <w:rPr>
                <w:rFonts w:ascii="Calibri" w:hAnsi="Calibri" w:cs="Calibri"/>
                <w:color w:val="000000"/>
                <w:szCs w:val="21"/>
              </w:rPr>
              <w:t>0.105</w:t>
            </w:r>
          </w:p>
        </w:tc>
        <w:tc>
          <w:tcPr>
            <w:tcW w:w="845" w:type="pct"/>
            <w:tcBorders>
              <w:top w:val="nil"/>
              <w:left w:val="nil"/>
              <w:bottom w:val="single" w:sz="8" w:space="0" w:color="auto"/>
              <w:right w:val="single" w:sz="8" w:space="0" w:color="auto"/>
            </w:tcBorders>
            <w:shd w:val="clear" w:color="auto" w:fill="auto"/>
            <w:vAlign w:val="center"/>
            <w:hideMark/>
          </w:tcPr>
          <w:p w14:paraId="3D37243B" w14:textId="20EAF7BD" w:rsidR="00882C5F" w:rsidRPr="002E40AE" w:rsidRDefault="00882C5F" w:rsidP="00882C5F">
            <w:pPr>
              <w:jc w:val="center"/>
              <w:rPr>
                <w:color w:val="000000"/>
                <w:sz w:val="22"/>
                <w:szCs w:val="22"/>
              </w:rPr>
            </w:pPr>
            <w:r>
              <w:rPr>
                <w:rFonts w:ascii="Calibri" w:hAnsi="Calibri" w:cs="Calibri"/>
                <w:color w:val="000000"/>
                <w:szCs w:val="21"/>
              </w:rPr>
              <w:t>0.6</w:t>
            </w:r>
          </w:p>
        </w:tc>
        <w:tc>
          <w:tcPr>
            <w:tcW w:w="845" w:type="pct"/>
            <w:tcBorders>
              <w:top w:val="nil"/>
              <w:left w:val="nil"/>
              <w:bottom w:val="single" w:sz="8" w:space="0" w:color="auto"/>
              <w:right w:val="single" w:sz="8" w:space="0" w:color="auto"/>
            </w:tcBorders>
            <w:shd w:val="clear" w:color="auto" w:fill="auto"/>
            <w:vAlign w:val="center"/>
            <w:hideMark/>
          </w:tcPr>
          <w:p w14:paraId="0775CA12" w14:textId="2ABCA17E" w:rsidR="00882C5F" w:rsidRPr="002E40AE" w:rsidRDefault="00882C5F" w:rsidP="00882C5F">
            <w:pPr>
              <w:jc w:val="center"/>
              <w:rPr>
                <w:color w:val="000000"/>
                <w:sz w:val="22"/>
                <w:szCs w:val="22"/>
              </w:rPr>
            </w:pPr>
            <w:r>
              <w:rPr>
                <w:rFonts w:ascii="Calibri" w:hAnsi="Calibri" w:cs="Calibri"/>
                <w:color w:val="000000"/>
                <w:szCs w:val="21"/>
              </w:rPr>
              <w:t>0.942</w:t>
            </w:r>
          </w:p>
        </w:tc>
        <w:tc>
          <w:tcPr>
            <w:tcW w:w="846" w:type="pct"/>
            <w:tcBorders>
              <w:top w:val="nil"/>
              <w:left w:val="nil"/>
              <w:bottom w:val="single" w:sz="8" w:space="0" w:color="auto"/>
              <w:right w:val="single" w:sz="8" w:space="0" w:color="auto"/>
            </w:tcBorders>
            <w:shd w:val="clear" w:color="auto" w:fill="auto"/>
            <w:vAlign w:val="center"/>
            <w:hideMark/>
          </w:tcPr>
          <w:p w14:paraId="4CD5D7D3" w14:textId="16402BF1" w:rsidR="00882C5F" w:rsidRPr="002E40AE" w:rsidRDefault="00882C5F" w:rsidP="00882C5F">
            <w:pPr>
              <w:jc w:val="center"/>
              <w:rPr>
                <w:color w:val="000000"/>
                <w:sz w:val="22"/>
                <w:szCs w:val="22"/>
              </w:rPr>
            </w:pPr>
            <w:r>
              <w:rPr>
                <w:rFonts w:ascii="Calibri" w:hAnsi="Calibri" w:cs="Calibri"/>
                <w:color w:val="000000"/>
                <w:szCs w:val="21"/>
              </w:rPr>
              <w:t>3.647</w:t>
            </w:r>
          </w:p>
        </w:tc>
        <w:tc>
          <w:tcPr>
            <w:tcW w:w="771" w:type="pct"/>
            <w:tcBorders>
              <w:top w:val="nil"/>
              <w:left w:val="nil"/>
              <w:bottom w:val="single" w:sz="8" w:space="0" w:color="auto"/>
              <w:right w:val="single" w:sz="8" w:space="0" w:color="auto"/>
            </w:tcBorders>
            <w:shd w:val="clear" w:color="auto" w:fill="auto"/>
            <w:vAlign w:val="center"/>
            <w:hideMark/>
          </w:tcPr>
          <w:p w14:paraId="42C597D6" w14:textId="290481CD" w:rsidR="00882C5F" w:rsidRPr="002E40AE" w:rsidRDefault="00882C5F" w:rsidP="00882C5F">
            <w:pPr>
              <w:jc w:val="center"/>
              <w:rPr>
                <w:color w:val="000000"/>
                <w:sz w:val="22"/>
                <w:szCs w:val="22"/>
              </w:rPr>
            </w:pPr>
            <w:r>
              <w:rPr>
                <w:rFonts w:ascii="Calibri" w:hAnsi="Calibri" w:cs="Calibri"/>
                <w:color w:val="00B050"/>
                <w:szCs w:val="21"/>
              </w:rPr>
              <w:t>4.662</w:t>
            </w:r>
          </w:p>
        </w:tc>
      </w:tr>
      <w:tr w:rsidR="00882C5F" w:rsidRPr="00DA44EE" w14:paraId="2E9BC6D0" w14:textId="77777777" w:rsidTr="00882C5F">
        <w:trPr>
          <w:trHeight w:val="265"/>
        </w:trPr>
        <w:tc>
          <w:tcPr>
            <w:tcW w:w="846" w:type="pct"/>
            <w:vMerge/>
            <w:tcBorders>
              <w:top w:val="nil"/>
              <w:left w:val="single" w:sz="8" w:space="0" w:color="auto"/>
              <w:bottom w:val="single" w:sz="8" w:space="0" w:color="000000"/>
              <w:right w:val="single" w:sz="8" w:space="0" w:color="auto"/>
            </w:tcBorders>
            <w:vAlign w:val="center"/>
            <w:hideMark/>
          </w:tcPr>
          <w:p w14:paraId="1DCF5E7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767B8D3" w14:textId="3681F734" w:rsidR="00882C5F" w:rsidRPr="002E40AE" w:rsidRDefault="00882C5F" w:rsidP="00882C5F">
            <w:pPr>
              <w:jc w:val="center"/>
              <w:rPr>
                <w:color w:val="000000"/>
                <w:sz w:val="22"/>
                <w:szCs w:val="22"/>
              </w:rPr>
            </w:pPr>
            <w:r>
              <w:rPr>
                <w:rFonts w:ascii="Calibri" w:hAnsi="Calibri" w:cs="Calibri"/>
                <w:color w:val="000000"/>
                <w:szCs w:val="21"/>
              </w:rPr>
              <w:t>0.105</w:t>
            </w:r>
          </w:p>
        </w:tc>
        <w:tc>
          <w:tcPr>
            <w:tcW w:w="845" w:type="pct"/>
            <w:tcBorders>
              <w:top w:val="nil"/>
              <w:left w:val="nil"/>
              <w:bottom w:val="single" w:sz="8" w:space="0" w:color="auto"/>
              <w:right w:val="single" w:sz="8" w:space="0" w:color="auto"/>
            </w:tcBorders>
            <w:shd w:val="clear" w:color="auto" w:fill="auto"/>
            <w:vAlign w:val="center"/>
            <w:hideMark/>
          </w:tcPr>
          <w:p w14:paraId="212A35F8" w14:textId="095DE682" w:rsidR="00882C5F" w:rsidRPr="002E40AE" w:rsidRDefault="00882C5F" w:rsidP="00882C5F">
            <w:pPr>
              <w:jc w:val="center"/>
              <w:rPr>
                <w:color w:val="000000"/>
                <w:sz w:val="22"/>
                <w:szCs w:val="22"/>
              </w:rPr>
            </w:pPr>
            <w:r>
              <w:rPr>
                <w:rFonts w:ascii="Calibri" w:hAnsi="Calibri" w:cs="Calibri"/>
                <w:color w:val="000000"/>
                <w:szCs w:val="21"/>
              </w:rPr>
              <w:t>0.65</w:t>
            </w:r>
          </w:p>
        </w:tc>
        <w:tc>
          <w:tcPr>
            <w:tcW w:w="845" w:type="pct"/>
            <w:tcBorders>
              <w:top w:val="nil"/>
              <w:left w:val="nil"/>
              <w:bottom w:val="single" w:sz="8" w:space="0" w:color="auto"/>
              <w:right w:val="single" w:sz="8" w:space="0" w:color="auto"/>
            </w:tcBorders>
            <w:shd w:val="clear" w:color="auto" w:fill="auto"/>
            <w:vAlign w:val="center"/>
            <w:hideMark/>
          </w:tcPr>
          <w:p w14:paraId="6B653139" w14:textId="03765F9A" w:rsidR="00882C5F" w:rsidRPr="002E40AE" w:rsidRDefault="00882C5F" w:rsidP="00882C5F">
            <w:pPr>
              <w:jc w:val="center"/>
              <w:rPr>
                <w:color w:val="000000"/>
                <w:sz w:val="22"/>
                <w:szCs w:val="22"/>
              </w:rPr>
            </w:pPr>
            <w:r>
              <w:rPr>
                <w:rFonts w:ascii="Calibri" w:hAnsi="Calibri" w:cs="Calibri"/>
                <w:color w:val="000000"/>
                <w:szCs w:val="21"/>
              </w:rPr>
              <w:t>0.951</w:t>
            </w:r>
          </w:p>
        </w:tc>
        <w:tc>
          <w:tcPr>
            <w:tcW w:w="846" w:type="pct"/>
            <w:tcBorders>
              <w:top w:val="nil"/>
              <w:left w:val="nil"/>
              <w:bottom w:val="single" w:sz="8" w:space="0" w:color="auto"/>
              <w:right w:val="single" w:sz="8" w:space="0" w:color="auto"/>
            </w:tcBorders>
            <w:shd w:val="clear" w:color="auto" w:fill="auto"/>
            <w:vAlign w:val="center"/>
            <w:hideMark/>
          </w:tcPr>
          <w:p w14:paraId="241E5883" w14:textId="442CDDBC" w:rsidR="00882C5F" w:rsidRPr="002E40AE" w:rsidRDefault="00882C5F" w:rsidP="00882C5F">
            <w:pPr>
              <w:jc w:val="center"/>
              <w:rPr>
                <w:color w:val="000000"/>
                <w:sz w:val="22"/>
                <w:szCs w:val="22"/>
              </w:rPr>
            </w:pPr>
            <w:r>
              <w:rPr>
                <w:rFonts w:ascii="Calibri" w:hAnsi="Calibri" w:cs="Calibri"/>
                <w:color w:val="000000"/>
                <w:szCs w:val="21"/>
              </w:rPr>
              <w:t>3.63</w:t>
            </w:r>
          </w:p>
        </w:tc>
        <w:tc>
          <w:tcPr>
            <w:tcW w:w="771" w:type="pct"/>
            <w:tcBorders>
              <w:top w:val="nil"/>
              <w:left w:val="nil"/>
              <w:bottom w:val="single" w:sz="8" w:space="0" w:color="auto"/>
              <w:right w:val="single" w:sz="8" w:space="0" w:color="auto"/>
            </w:tcBorders>
            <w:shd w:val="clear" w:color="auto" w:fill="auto"/>
            <w:vAlign w:val="center"/>
            <w:hideMark/>
          </w:tcPr>
          <w:p w14:paraId="3B36565B" w14:textId="177997D3" w:rsidR="00882C5F" w:rsidRPr="002E40AE" w:rsidRDefault="00882C5F" w:rsidP="00882C5F">
            <w:pPr>
              <w:jc w:val="center"/>
              <w:rPr>
                <w:color w:val="000000"/>
                <w:sz w:val="22"/>
                <w:szCs w:val="22"/>
              </w:rPr>
            </w:pPr>
            <w:r>
              <w:rPr>
                <w:rFonts w:ascii="Calibri" w:hAnsi="Calibri" w:cs="Calibri"/>
                <w:color w:val="00B050"/>
                <w:szCs w:val="21"/>
              </w:rPr>
              <w:t>4.423</w:t>
            </w:r>
          </w:p>
        </w:tc>
      </w:tr>
      <w:tr w:rsidR="00882C5F" w:rsidRPr="00DA44EE" w14:paraId="231FE30C" w14:textId="77777777" w:rsidTr="00882C5F">
        <w:trPr>
          <w:trHeight w:val="307"/>
        </w:trPr>
        <w:tc>
          <w:tcPr>
            <w:tcW w:w="846" w:type="pct"/>
            <w:vMerge/>
            <w:tcBorders>
              <w:top w:val="nil"/>
              <w:left w:val="single" w:sz="8" w:space="0" w:color="auto"/>
              <w:bottom w:val="single" w:sz="8" w:space="0" w:color="000000"/>
              <w:right w:val="single" w:sz="8" w:space="0" w:color="auto"/>
            </w:tcBorders>
            <w:vAlign w:val="center"/>
            <w:hideMark/>
          </w:tcPr>
          <w:p w14:paraId="2926E6AA"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46BDE13" w14:textId="6A109F3F" w:rsidR="00882C5F" w:rsidRPr="002E40AE" w:rsidRDefault="00882C5F" w:rsidP="00882C5F">
            <w:pPr>
              <w:jc w:val="center"/>
              <w:rPr>
                <w:color w:val="000000"/>
                <w:sz w:val="22"/>
                <w:szCs w:val="22"/>
              </w:rPr>
            </w:pPr>
            <w:r>
              <w:rPr>
                <w:rFonts w:ascii="Calibri" w:hAnsi="Calibri" w:cs="Calibri"/>
                <w:color w:val="000000"/>
                <w:szCs w:val="21"/>
              </w:rPr>
              <w:t>0.107</w:t>
            </w:r>
          </w:p>
        </w:tc>
        <w:tc>
          <w:tcPr>
            <w:tcW w:w="845" w:type="pct"/>
            <w:tcBorders>
              <w:top w:val="nil"/>
              <w:left w:val="nil"/>
              <w:bottom w:val="single" w:sz="8" w:space="0" w:color="auto"/>
              <w:right w:val="single" w:sz="8" w:space="0" w:color="auto"/>
            </w:tcBorders>
            <w:shd w:val="clear" w:color="auto" w:fill="auto"/>
            <w:vAlign w:val="center"/>
            <w:hideMark/>
          </w:tcPr>
          <w:p w14:paraId="49336255" w14:textId="6F76A130" w:rsidR="00882C5F" w:rsidRPr="002E40AE" w:rsidRDefault="00882C5F" w:rsidP="00882C5F">
            <w:pPr>
              <w:jc w:val="center"/>
              <w:rPr>
                <w:color w:val="000000"/>
                <w:sz w:val="22"/>
                <w:szCs w:val="22"/>
              </w:rPr>
            </w:pPr>
            <w:r>
              <w:rPr>
                <w:rFonts w:ascii="Calibri" w:hAnsi="Calibri" w:cs="Calibri"/>
                <w:color w:val="000000"/>
                <w:szCs w:val="21"/>
              </w:rPr>
              <w:t>0.623</w:t>
            </w:r>
          </w:p>
        </w:tc>
        <w:tc>
          <w:tcPr>
            <w:tcW w:w="845" w:type="pct"/>
            <w:tcBorders>
              <w:top w:val="nil"/>
              <w:left w:val="nil"/>
              <w:bottom w:val="single" w:sz="8" w:space="0" w:color="auto"/>
              <w:right w:val="single" w:sz="8" w:space="0" w:color="auto"/>
            </w:tcBorders>
            <w:shd w:val="clear" w:color="auto" w:fill="auto"/>
            <w:vAlign w:val="center"/>
            <w:hideMark/>
          </w:tcPr>
          <w:p w14:paraId="53503224" w14:textId="25B4BE81" w:rsidR="00882C5F" w:rsidRPr="002E40AE" w:rsidRDefault="00882C5F" w:rsidP="00882C5F">
            <w:pPr>
              <w:jc w:val="center"/>
              <w:rPr>
                <w:color w:val="000000"/>
                <w:sz w:val="22"/>
                <w:szCs w:val="22"/>
              </w:rPr>
            </w:pPr>
            <w:r>
              <w:rPr>
                <w:rFonts w:ascii="Calibri" w:hAnsi="Calibri" w:cs="Calibri"/>
                <w:color w:val="000000"/>
                <w:szCs w:val="21"/>
              </w:rPr>
              <w:t>0.934</w:t>
            </w:r>
          </w:p>
        </w:tc>
        <w:tc>
          <w:tcPr>
            <w:tcW w:w="846" w:type="pct"/>
            <w:tcBorders>
              <w:top w:val="nil"/>
              <w:left w:val="nil"/>
              <w:bottom w:val="single" w:sz="8" w:space="0" w:color="auto"/>
              <w:right w:val="single" w:sz="8" w:space="0" w:color="auto"/>
            </w:tcBorders>
            <w:shd w:val="clear" w:color="auto" w:fill="auto"/>
            <w:vAlign w:val="center"/>
            <w:hideMark/>
          </w:tcPr>
          <w:p w14:paraId="46A0720F" w14:textId="0657F78C" w:rsidR="00882C5F" w:rsidRPr="002E40AE" w:rsidRDefault="00882C5F" w:rsidP="00882C5F">
            <w:pPr>
              <w:jc w:val="center"/>
              <w:rPr>
                <w:color w:val="000000"/>
                <w:sz w:val="22"/>
                <w:szCs w:val="22"/>
              </w:rPr>
            </w:pPr>
            <w:r>
              <w:rPr>
                <w:rFonts w:ascii="Calibri" w:hAnsi="Calibri" w:cs="Calibri"/>
                <w:color w:val="000000"/>
                <w:szCs w:val="21"/>
              </w:rPr>
              <w:t>3.55</w:t>
            </w:r>
          </w:p>
        </w:tc>
        <w:tc>
          <w:tcPr>
            <w:tcW w:w="771" w:type="pct"/>
            <w:tcBorders>
              <w:top w:val="nil"/>
              <w:left w:val="nil"/>
              <w:bottom w:val="single" w:sz="8" w:space="0" w:color="auto"/>
              <w:right w:val="single" w:sz="8" w:space="0" w:color="auto"/>
            </w:tcBorders>
            <w:shd w:val="clear" w:color="auto" w:fill="auto"/>
            <w:vAlign w:val="center"/>
            <w:hideMark/>
          </w:tcPr>
          <w:p w14:paraId="14448145" w14:textId="2959D3A7" w:rsidR="00882C5F" w:rsidRPr="002E40AE" w:rsidRDefault="00882C5F" w:rsidP="00882C5F">
            <w:pPr>
              <w:jc w:val="center"/>
              <w:rPr>
                <w:color w:val="000000"/>
                <w:sz w:val="22"/>
                <w:szCs w:val="22"/>
              </w:rPr>
            </w:pPr>
            <w:r>
              <w:rPr>
                <w:rFonts w:ascii="Calibri" w:hAnsi="Calibri" w:cs="Calibri"/>
                <w:color w:val="00B050"/>
                <w:szCs w:val="21"/>
              </w:rPr>
              <w:t>4.297</w:t>
            </w:r>
          </w:p>
        </w:tc>
      </w:tr>
      <w:tr w:rsidR="00882C5F" w:rsidRPr="00DA44EE" w14:paraId="04D5896D" w14:textId="77777777" w:rsidTr="00882C5F">
        <w:trPr>
          <w:trHeight w:val="231"/>
        </w:trPr>
        <w:tc>
          <w:tcPr>
            <w:tcW w:w="846" w:type="pct"/>
            <w:vMerge/>
            <w:tcBorders>
              <w:top w:val="nil"/>
              <w:left w:val="single" w:sz="8" w:space="0" w:color="auto"/>
              <w:bottom w:val="single" w:sz="8" w:space="0" w:color="000000"/>
              <w:right w:val="single" w:sz="8" w:space="0" w:color="auto"/>
            </w:tcBorders>
            <w:vAlign w:val="center"/>
            <w:hideMark/>
          </w:tcPr>
          <w:p w14:paraId="195618EE"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7072693" w14:textId="48CD01CD" w:rsidR="00882C5F" w:rsidRPr="002E40AE" w:rsidRDefault="00882C5F" w:rsidP="00882C5F">
            <w:pPr>
              <w:jc w:val="center"/>
              <w:rPr>
                <w:color w:val="000000"/>
                <w:sz w:val="22"/>
                <w:szCs w:val="22"/>
              </w:rPr>
            </w:pPr>
            <w:r>
              <w:rPr>
                <w:rFonts w:ascii="Calibri" w:hAnsi="Calibri" w:cs="Calibri"/>
                <w:color w:val="000000"/>
                <w:szCs w:val="21"/>
              </w:rPr>
              <w:t>0.102</w:t>
            </w:r>
          </w:p>
        </w:tc>
        <w:tc>
          <w:tcPr>
            <w:tcW w:w="845" w:type="pct"/>
            <w:tcBorders>
              <w:top w:val="nil"/>
              <w:left w:val="nil"/>
              <w:bottom w:val="single" w:sz="8" w:space="0" w:color="auto"/>
              <w:right w:val="single" w:sz="8" w:space="0" w:color="auto"/>
            </w:tcBorders>
            <w:shd w:val="clear" w:color="auto" w:fill="auto"/>
            <w:vAlign w:val="center"/>
            <w:hideMark/>
          </w:tcPr>
          <w:p w14:paraId="085F8D27" w14:textId="321AEF72" w:rsidR="00882C5F" w:rsidRPr="002E40AE" w:rsidRDefault="00882C5F" w:rsidP="00882C5F">
            <w:pPr>
              <w:jc w:val="center"/>
              <w:rPr>
                <w:color w:val="000000"/>
                <w:sz w:val="22"/>
                <w:szCs w:val="22"/>
              </w:rPr>
            </w:pPr>
            <w:r>
              <w:rPr>
                <w:rFonts w:ascii="Calibri" w:hAnsi="Calibri" w:cs="Calibri"/>
                <w:color w:val="000000"/>
                <w:szCs w:val="21"/>
              </w:rPr>
              <w:t>0.6</w:t>
            </w:r>
          </w:p>
        </w:tc>
        <w:tc>
          <w:tcPr>
            <w:tcW w:w="845" w:type="pct"/>
            <w:tcBorders>
              <w:top w:val="nil"/>
              <w:left w:val="nil"/>
              <w:bottom w:val="single" w:sz="8" w:space="0" w:color="auto"/>
              <w:right w:val="single" w:sz="8" w:space="0" w:color="auto"/>
            </w:tcBorders>
            <w:shd w:val="clear" w:color="auto" w:fill="auto"/>
            <w:vAlign w:val="center"/>
            <w:hideMark/>
          </w:tcPr>
          <w:p w14:paraId="54B6CA0A" w14:textId="6D7132AB" w:rsidR="00882C5F" w:rsidRPr="002E40AE" w:rsidRDefault="00882C5F" w:rsidP="00882C5F">
            <w:pPr>
              <w:jc w:val="center"/>
              <w:rPr>
                <w:color w:val="000000"/>
                <w:sz w:val="22"/>
                <w:szCs w:val="22"/>
              </w:rPr>
            </w:pPr>
            <w:r>
              <w:rPr>
                <w:rFonts w:ascii="Calibri" w:hAnsi="Calibri" w:cs="Calibri"/>
                <w:color w:val="000000"/>
                <w:szCs w:val="21"/>
              </w:rPr>
              <w:t>0.851</w:t>
            </w:r>
          </w:p>
        </w:tc>
        <w:tc>
          <w:tcPr>
            <w:tcW w:w="846" w:type="pct"/>
            <w:tcBorders>
              <w:top w:val="nil"/>
              <w:left w:val="nil"/>
              <w:bottom w:val="single" w:sz="8" w:space="0" w:color="auto"/>
              <w:right w:val="single" w:sz="8" w:space="0" w:color="auto"/>
            </w:tcBorders>
            <w:shd w:val="clear" w:color="auto" w:fill="auto"/>
            <w:vAlign w:val="center"/>
            <w:hideMark/>
          </w:tcPr>
          <w:p w14:paraId="0371B64E" w14:textId="7E028E0E" w:rsidR="00882C5F" w:rsidRPr="002E40AE" w:rsidRDefault="00882C5F" w:rsidP="00882C5F">
            <w:pPr>
              <w:jc w:val="center"/>
              <w:rPr>
                <w:color w:val="000000"/>
                <w:sz w:val="22"/>
                <w:szCs w:val="22"/>
              </w:rPr>
            </w:pPr>
            <w:r>
              <w:rPr>
                <w:rFonts w:ascii="Calibri" w:hAnsi="Calibri" w:cs="Calibri"/>
                <w:color w:val="000000"/>
                <w:szCs w:val="21"/>
              </w:rPr>
              <w:t>3.572</w:t>
            </w:r>
          </w:p>
        </w:tc>
        <w:tc>
          <w:tcPr>
            <w:tcW w:w="771" w:type="pct"/>
            <w:tcBorders>
              <w:top w:val="nil"/>
              <w:left w:val="nil"/>
              <w:bottom w:val="single" w:sz="8" w:space="0" w:color="auto"/>
              <w:right w:val="single" w:sz="8" w:space="0" w:color="auto"/>
            </w:tcBorders>
            <w:shd w:val="clear" w:color="auto" w:fill="auto"/>
            <w:vAlign w:val="center"/>
            <w:hideMark/>
          </w:tcPr>
          <w:p w14:paraId="3C6B8B8E" w14:textId="73384F02" w:rsidR="00882C5F" w:rsidRPr="002E40AE" w:rsidRDefault="00882C5F" w:rsidP="00882C5F">
            <w:pPr>
              <w:jc w:val="center"/>
              <w:rPr>
                <w:color w:val="000000"/>
                <w:sz w:val="22"/>
                <w:szCs w:val="22"/>
              </w:rPr>
            </w:pPr>
            <w:r>
              <w:rPr>
                <w:rFonts w:ascii="Calibri" w:hAnsi="Calibri" w:cs="Calibri"/>
                <w:color w:val="00B050"/>
                <w:szCs w:val="21"/>
              </w:rPr>
              <w:t>4.462</w:t>
            </w:r>
          </w:p>
        </w:tc>
      </w:tr>
      <w:tr w:rsidR="00882C5F" w:rsidRPr="00DA44EE" w14:paraId="56F7EA28" w14:textId="77777777" w:rsidTr="00882C5F">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F05CEFA"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1FF05" w14:textId="605ADBB6" w:rsidR="00882C5F" w:rsidRDefault="00882C5F" w:rsidP="00882C5F">
            <w:pPr>
              <w:jc w:val="center"/>
              <w:rPr>
                <w:rFonts w:ascii="宋体" w:hAnsi="宋体" w:cs="宋体"/>
                <w:color w:val="000000"/>
                <w:sz w:val="22"/>
                <w:szCs w:val="22"/>
              </w:rPr>
            </w:pPr>
            <w:r>
              <w:rPr>
                <w:rFonts w:hint="eastAsia"/>
                <w:color w:val="000000"/>
                <w:sz w:val="22"/>
                <w:szCs w:val="22"/>
              </w:rPr>
              <w:t xml:space="preserve">0.099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3501577B" w14:textId="1193EE71" w:rsidR="00882C5F" w:rsidRDefault="00882C5F" w:rsidP="00882C5F">
            <w:pPr>
              <w:jc w:val="center"/>
              <w:rPr>
                <w:rFonts w:ascii="宋体" w:hAnsi="宋体" w:cs="宋体"/>
                <w:color w:val="000000"/>
                <w:sz w:val="22"/>
                <w:szCs w:val="22"/>
              </w:rPr>
            </w:pPr>
            <w:r>
              <w:rPr>
                <w:rFonts w:hint="eastAsia"/>
                <w:color w:val="000000"/>
                <w:sz w:val="22"/>
                <w:szCs w:val="22"/>
              </w:rPr>
              <w:t xml:space="preserve">0.595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0F85DC7C" w14:textId="7056EA04" w:rsidR="00882C5F" w:rsidRDefault="00882C5F" w:rsidP="00882C5F">
            <w:pPr>
              <w:jc w:val="center"/>
              <w:rPr>
                <w:rFonts w:ascii="宋体" w:hAnsi="宋体" w:cs="宋体"/>
                <w:color w:val="000000"/>
                <w:sz w:val="22"/>
                <w:szCs w:val="22"/>
              </w:rPr>
            </w:pPr>
            <w:r>
              <w:rPr>
                <w:rFonts w:hint="eastAsia"/>
                <w:color w:val="000000"/>
                <w:sz w:val="22"/>
                <w:szCs w:val="22"/>
              </w:rPr>
              <w:t xml:space="preserve">0.878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1D682983" w14:textId="655135DE" w:rsidR="00882C5F" w:rsidRDefault="00882C5F" w:rsidP="00882C5F">
            <w:pPr>
              <w:jc w:val="center"/>
              <w:rPr>
                <w:rFonts w:ascii="宋体" w:hAnsi="宋体" w:cs="宋体"/>
                <w:color w:val="000000"/>
                <w:sz w:val="22"/>
                <w:szCs w:val="22"/>
              </w:rPr>
            </w:pPr>
            <w:r>
              <w:rPr>
                <w:rFonts w:hint="eastAsia"/>
                <w:color w:val="000000"/>
                <w:sz w:val="22"/>
                <w:szCs w:val="22"/>
              </w:rPr>
              <w:t xml:space="preserve">3.511 </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400D3D5D" w14:textId="61ECD0EA" w:rsidR="00882C5F" w:rsidRDefault="00882C5F" w:rsidP="00882C5F">
            <w:pPr>
              <w:jc w:val="center"/>
              <w:rPr>
                <w:rFonts w:ascii="宋体" w:hAnsi="宋体" w:cs="宋体"/>
                <w:color w:val="000000"/>
                <w:sz w:val="22"/>
                <w:szCs w:val="22"/>
              </w:rPr>
            </w:pPr>
            <w:r>
              <w:rPr>
                <w:rFonts w:hint="eastAsia"/>
                <w:color w:val="000000"/>
                <w:sz w:val="22"/>
                <w:szCs w:val="22"/>
              </w:rPr>
              <w:t xml:space="preserve">4.506 </w:t>
            </w:r>
          </w:p>
        </w:tc>
      </w:tr>
      <w:tr w:rsidR="00882C5F" w:rsidRPr="00DA44EE" w14:paraId="4E3B2038"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7FDEE468"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4ED6EDB" w14:textId="016621C8" w:rsidR="00882C5F" w:rsidRDefault="00882C5F" w:rsidP="00882C5F">
            <w:pPr>
              <w:jc w:val="center"/>
              <w:rPr>
                <w:rFonts w:ascii="宋体" w:hAnsi="宋体" w:cs="宋体"/>
                <w:color w:val="000000"/>
                <w:sz w:val="22"/>
                <w:szCs w:val="22"/>
              </w:rPr>
            </w:pPr>
            <w:r>
              <w:rPr>
                <w:rFonts w:hint="eastAsia"/>
                <w:color w:val="000000"/>
                <w:sz w:val="22"/>
                <w:szCs w:val="22"/>
              </w:rPr>
              <w:t xml:space="preserve">0.100 </w:t>
            </w:r>
          </w:p>
        </w:tc>
        <w:tc>
          <w:tcPr>
            <w:tcW w:w="845" w:type="pct"/>
            <w:tcBorders>
              <w:top w:val="nil"/>
              <w:left w:val="nil"/>
              <w:bottom w:val="single" w:sz="4" w:space="0" w:color="auto"/>
              <w:right w:val="single" w:sz="4" w:space="0" w:color="auto"/>
            </w:tcBorders>
            <w:shd w:val="clear" w:color="auto" w:fill="auto"/>
            <w:noWrap/>
            <w:vAlign w:val="center"/>
            <w:hideMark/>
          </w:tcPr>
          <w:p w14:paraId="43C291D0" w14:textId="6FF77461" w:rsidR="00882C5F" w:rsidRDefault="00882C5F" w:rsidP="00882C5F">
            <w:pPr>
              <w:jc w:val="center"/>
              <w:rPr>
                <w:rFonts w:ascii="宋体" w:hAnsi="宋体" w:cs="宋体"/>
                <w:color w:val="000000"/>
                <w:sz w:val="22"/>
                <w:szCs w:val="22"/>
              </w:rPr>
            </w:pPr>
            <w:r>
              <w:rPr>
                <w:rFonts w:hint="eastAsia"/>
                <w:color w:val="000000"/>
                <w:sz w:val="22"/>
                <w:szCs w:val="22"/>
              </w:rPr>
              <w:t xml:space="preserve">0.628 </w:t>
            </w:r>
          </w:p>
        </w:tc>
        <w:tc>
          <w:tcPr>
            <w:tcW w:w="845" w:type="pct"/>
            <w:tcBorders>
              <w:top w:val="nil"/>
              <w:left w:val="nil"/>
              <w:bottom w:val="single" w:sz="4" w:space="0" w:color="auto"/>
              <w:right w:val="single" w:sz="4" w:space="0" w:color="auto"/>
            </w:tcBorders>
            <w:shd w:val="clear" w:color="auto" w:fill="auto"/>
            <w:noWrap/>
            <w:vAlign w:val="center"/>
            <w:hideMark/>
          </w:tcPr>
          <w:p w14:paraId="1A60B2A1" w14:textId="314B6F40" w:rsidR="00882C5F" w:rsidRDefault="00882C5F" w:rsidP="00882C5F">
            <w:pPr>
              <w:jc w:val="center"/>
              <w:rPr>
                <w:rFonts w:ascii="宋体" w:hAnsi="宋体" w:cs="宋体"/>
                <w:color w:val="000000"/>
                <w:sz w:val="22"/>
                <w:szCs w:val="22"/>
              </w:rPr>
            </w:pPr>
            <w:r>
              <w:rPr>
                <w:rFonts w:hint="eastAsia"/>
                <w:color w:val="000000"/>
                <w:sz w:val="22"/>
                <w:szCs w:val="22"/>
              </w:rPr>
              <w:t xml:space="preserve">0.865 </w:t>
            </w:r>
          </w:p>
        </w:tc>
        <w:tc>
          <w:tcPr>
            <w:tcW w:w="846" w:type="pct"/>
            <w:tcBorders>
              <w:top w:val="nil"/>
              <w:left w:val="nil"/>
              <w:bottom w:val="single" w:sz="4" w:space="0" w:color="auto"/>
              <w:right w:val="single" w:sz="4" w:space="0" w:color="auto"/>
            </w:tcBorders>
            <w:shd w:val="clear" w:color="auto" w:fill="auto"/>
            <w:noWrap/>
            <w:vAlign w:val="center"/>
            <w:hideMark/>
          </w:tcPr>
          <w:p w14:paraId="0AB18AB5" w14:textId="79115E3B" w:rsidR="00882C5F" w:rsidRDefault="00882C5F" w:rsidP="00882C5F">
            <w:pPr>
              <w:jc w:val="center"/>
              <w:rPr>
                <w:rFonts w:ascii="宋体" w:hAnsi="宋体" w:cs="宋体"/>
                <w:color w:val="000000"/>
                <w:sz w:val="22"/>
                <w:szCs w:val="22"/>
              </w:rPr>
            </w:pPr>
            <w:r>
              <w:rPr>
                <w:rFonts w:hint="eastAsia"/>
                <w:color w:val="000000"/>
                <w:sz w:val="22"/>
                <w:szCs w:val="22"/>
              </w:rPr>
              <w:t xml:space="preserve">3.383 </w:t>
            </w:r>
          </w:p>
        </w:tc>
        <w:tc>
          <w:tcPr>
            <w:tcW w:w="771" w:type="pct"/>
            <w:tcBorders>
              <w:top w:val="nil"/>
              <w:left w:val="nil"/>
              <w:bottom w:val="single" w:sz="4" w:space="0" w:color="auto"/>
              <w:right w:val="single" w:sz="4" w:space="0" w:color="auto"/>
            </w:tcBorders>
            <w:shd w:val="clear" w:color="auto" w:fill="auto"/>
            <w:noWrap/>
            <w:vAlign w:val="center"/>
            <w:hideMark/>
          </w:tcPr>
          <w:p w14:paraId="5822E86A" w14:textId="32CDAA8D" w:rsidR="00882C5F" w:rsidRDefault="00882C5F" w:rsidP="00882C5F">
            <w:pPr>
              <w:jc w:val="center"/>
              <w:rPr>
                <w:rFonts w:ascii="宋体" w:hAnsi="宋体" w:cs="宋体"/>
                <w:color w:val="000000"/>
                <w:sz w:val="22"/>
                <w:szCs w:val="22"/>
              </w:rPr>
            </w:pPr>
            <w:r>
              <w:rPr>
                <w:rFonts w:hint="eastAsia"/>
                <w:color w:val="000000"/>
                <w:sz w:val="22"/>
                <w:szCs w:val="22"/>
              </w:rPr>
              <w:t xml:space="preserve">4.445 </w:t>
            </w:r>
          </w:p>
        </w:tc>
      </w:tr>
      <w:tr w:rsidR="00882C5F" w:rsidRPr="00DA44EE" w14:paraId="7B664719"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4D4FEBE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E198B15" w14:textId="0DBAAD9F" w:rsidR="00882C5F" w:rsidRDefault="00882C5F" w:rsidP="00882C5F">
            <w:pPr>
              <w:jc w:val="center"/>
              <w:rPr>
                <w:rFonts w:ascii="宋体" w:hAnsi="宋体" w:cs="宋体"/>
                <w:color w:val="000000"/>
                <w:sz w:val="22"/>
                <w:szCs w:val="22"/>
              </w:rPr>
            </w:pPr>
            <w:r>
              <w:rPr>
                <w:rFonts w:hint="eastAsia"/>
                <w:color w:val="000000"/>
                <w:sz w:val="22"/>
                <w:szCs w:val="22"/>
              </w:rPr>
              <w:t xml:space="preserve">0.098 </w:t>
            </w:r>
          </w:p>
        </w:tc>
        <w:tc>
          <w:tcPr>
            <w:tcW w:w="845" w:type="pct"/>
            <w:tcBorders>
              <w:top w:val="nil"/>
              <w:left w:val="nil"/>
              <w:bottom w:val="single" w:sz="4" w:space="0" w:color="auto"/>
              <w:right w:val="single" w:sz="4" w:space="0" w:color="auto"/>
            </w:tcBorders>
            <w:shd w:val="clear" w:color="auto" w:fill="auto"/>
            <w:noWrap/>
            <w:vAlign w:val="center"/>
            <w:hideMark/>
          </w:tcPr>
          <w:p w14:paraId="04F964C5" w14:textId="12701626" w:rsidR="00882C5F" w:rsidRDefault="00882C5F" w:rsidP="00882C5F">
            <w:pPr>
              <w:jc w:val="center"/>
              <w:rPr>
                <w:rFonts w:ascii="宋体" w:hAnsi="宋体" w:cs="宋体"/>
                <w:color w:val="000000"/>
                <w:sz w:val="22"/>
                <w:szCs w:val="22"/>
              </w:rPr>
            </w:pPr>
            <w:r>
              <w:rPr>
                <w:rFonts w:hint="eastAsia"/>
                <w:color w:val="000000"/>
                <w:sz w:val="22"/>
                <w:szCs w:val="22"/>
              </w:rPr>
              <w:t xml:space="preserve">0.626 </w:t>
            </w:r>
          </w:p>
        </w:tc>
        <w:tc>
          <w:tcPr>
            <w:tcW w:w="845" w:type="pct"/>
            <w:tcBorders>
              <w:top w:val="nil"/>
              <w:left w:val="nil"/>
              <w:bottom w:val="single" w:sz="4" w:space="0" w:color="auto"/>
              <w:right w:val="single" w:sz="4" w:space="0" w:color="auto"/>
            </w:tcBorders>
            <w:shd w:val="clear" w:color="auto" w:fill="auto"/>
            <w:noWrap/>
            <w:vAlign w:val="center"/>
            <w:hideMark/>
          </w:tcPr>
          <w:p w14:paraId="6E9B9F9F" w14:textId="53DD8678" w:rsidR="00882C5F" w:rsidRDefault="00882C5F" w:rsidP="00882C5F">
            <w:pPr>
              <w:jc w:val="center"/>
              <w:rPr>
                <w:rFonts w:ascii="宋体" w:hAnsi="宋体" w:cs="宋体"/>
                <w:color w:val="000000"/>
                <w:sz w:val="22"/>
                <w:szCs w:val="22"/>
              </w:rPr>
            </w:pPr>
            <w:r>
              <w:rPr>
                <w:rFonts w:hint="eastAsia"/>
                <w:color w:val="000000"/>
                <w:sz w:val="22"/>
                <w:szCs w:val="22"/>
              </w:rPr>
              <w:t xml:space="preserve">0.882 </w:t>
            </w:r>
          </w:p>
        </w:tc>
        <w:tc>
          <w:tcPr>
            <w:tcW w:w="846" w:type="pct"/>
            <w:tcBorders>
              <w:top w:val="nil"/>
              <w:left w:val="nil"/>
              <w:bottom w:val="single" w:sz="4" w:space="0" w:color="auto"/>
              <w:right w:val="single" w:sz="4" w:space="0" w:color="auto"/>
            </w:tcBorders>
            <w:shd w:val="clear" w:color="auto" w:fill="auto"/>
            <w:noWrap/>
            <w:vAlign w:val="center"/>
            <w:hideMark/>
          </w:tcPr>
          <w:p w14:paraId="63479098" w14:textId="689FC16C" w:rsidR="00882C5F" w:rsidRDefault="00882C5F" w:rsidP="00882C5F">
            <w:pPr>
              <w:jc w:val="center"/>
              <w:rPr>
                <w:rFonts w:ascii="宋体" w:hAnsi="宋体" w:cs="宋体"/>
                <w:color w:val="000000"/>
                <w:sz w:val="22"/>
                <w:szCs w:val="22"/>
              </w:rPr>
            </w:pPr>
            <w:r>
              <w:rPr>
                <w:rFonts w:hint="eastAsia"/>
                <w:color w:val="000000"/>
                <w:sz w:val="22"/>
                <w:szCs w:val="22"/>
              </w:rPr>
              <w:t xml:space="preserve">3.547 </w:t>
            </w:r>
          </w:p>
        </w:tc>
        <w:tc>
          <w:tcPr>
            <w:tcW w:w="771" w:type="pct"/>
            <w:tcBorders>
              <w:top w:val="nil"/>
              <w:left w:val="nil"/>
              <w:bottom w:val="single" w:sz="4" w:space="0" w:color="auto"/>
              <w:right w:val="single" w:sz="4" w:space="0" w:color="auto"/>
            </w:tcBorders>
            <w:shd w:val="clear" w:color="auto" w:fill="auto"/>
            <w:noWrap/>
            <w:vAlign w:val="center"/>
            <w:hideMark/>
          </w:tcPr>
          <w:p w14:paraId="4B82FE65" w14:textId="5FD6B3C5" w:rsidR="00882C5F" w:rsidRDefault="00882C5F" w:rsidP="00882C5F">
            <w:pPr>
              <w:jc w:val="center"/>
              <w:rPr>
                <w:rFonts w:ascii="宋体" w:hAnsi="宋体" w:cs="宋体"/>
                <w:color w:val="000000"/>
                <w:sz w:val="22"/>
                <w:szCs w:val="22"/>
              </w:rPr>
            </w:pPr>
            <w:r>
              <w:rPr>
                <w:rFonts w:hint="eastAsia"/>
                <w:color w:val="000000"/>
                <w:sz w:val="22"/>
                <w:szCs w:val="22"/>
              </w:rPr>
              <w:t xml:space="preserve">4.472 </w:t>
            </w:r>
          </w:p>
        </w:tc>
      </w:tr>
      <w:tr w:rsidR="00882C5F" w:rsidRPr="00DA44EE" w14:paraId="3EFE11C7"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1DC2853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4A7C6D0F" w14:textId="17287DD9" w:rsidR="00882C5F" w:rsidRDefault="00882C5F" w:rsidP="00882C5F">
            <w:pPr>
              <w:jc w:val="center"/>
              <w:rPr>
                <w:rFonts w:ascii="宋体" w:hAnsi="宋体" w:cs="宋体"/>
                <w:color w:val="000000"/>
                <w:sz w:val="22"/>
                <w:szCs w:val="22"/>
              </w:rPr>
            </w:pPr>
            <w:r>
              <w:rPr>
                <w:rFonts w:hint="eastAsia"/>
                <w:color w:val="000000"/>
                <w:sz w:val="22"/>
                <w:szCs w:val="22"/>
              </w:rPr>
              <w:t xml:space="preserve">0.097 </w:t>
            </w:r>
          </w:p>
        </w:tc>
        <w:tc>
          <w:tcPr>
            <w:tcW w:w="845" w:type="pct"/>
            <w:tcBorders>
              <w:top w:val="nil"/>
              <w:left w:val="nil"/>
              <w:bottom w:val="single" w:sz="4" w:space="0" w:color="auto"/>
              <w:right w:val="single" w:sz="4" w:space="0" w:color="auto"/>
            </w:tcBorders>
            <w:shd w:val="clear" w:color="auto" w:fill="auto"/>
            <w:noWrap/>
            <w:vAlign w:val="center"/>
            <w:hideMark/>
          </w:tcPr>
          <w:p w14:paraId="2270C47F" w14:textId="05BE32D3" w:rsidR="00882C5F" w:rsidRDefault="00882C5F" w:rsidP="00882C5F">
            <w:pPr>
              <w:jc w:val="center"/>
              <w:rPr>
                <w:rFonts w:ascii="宋体" w:hAnsi="宋体" w:cs="宋体"/>
                <w:color w:val="000000"/>
                <w:sz w:val="22"/>
                <w:szCs w:val="22"/>
              </w:rPr>
            </w:pPr>
            <w:r>
              <w:rPr>
                <w:rFonts w:hint="eastAsia"/>
                <w:color w:val="000000"/>
                <w:sz w:val="22"/>
                <w:szCs w:val="22"/>
              </w:rPr>
              <w:t xml:space="preserve">0.602 </w:t>
            </w:r>
          </w:p>
        </w:tc>
        <w:tc>
          <w:tcPr>
            <w:tcW w:w="845" w:type="pct"/>
            <w:tcBorders>
              <w:top w:val="nil"/>
              <w:left w:val="nil"/>
              <w:bottom w:val="single" w:sz="4" w:space="0" w:color="auto"/>
              <w:right w:val="single" w:sz="4" w:space="0" w:color="auto"/>
            </w:tcBorders>
            <w:shd w:val="clear" w:color="auto" w:fill="auto"/>
            <w:noWrap/>
            <w:vAlign w:val="center"/>
            <w:hideMark/>
          </w:tcPr>
          <w:p w14:paraId="5B2F1321" w14:textId="4A82850E" w:rsidR="00882C5F" w:rsidRDefault="00882C5F" w:rsidP="00882C5F">
            <w:pPr>
              <w:jc w:val="center"/>
              <w:rPr>
                <w:rFonts w:ascii="宋体" w:hAnsi="宋体" w:cs="宋体"/>
                <w:color w:val="000000"/>
                <w:sz w:val="22"/>
                <w:szCs w:val="22"/>
              </w:rPr>
            </w:pPr>
            <w:r>
              <w:rPr>
                <w:rFonts w:hint="eastAsia"/>
                <w:color w:val="000000"/>
                <w:sz w:val="22"/>
                <w:szCs w:val="22"/>
              </w:rPr>
              <w:t xml:space="preserve">0.849 </w:t>
            </w:r>
          </w:p>
        </w:tc>
        <w:tc>
          <w:tcPr>
            <w:tcW w:w="846" w:type="pct"/>
            <w:tcBorders>
              <w:top w:val="nil"/>
              <w:left w:val="nil"/>
              <w:bottom w:val="single" w:sz="4" w:space="0" w:color="auto"/>
              <w:right w:val="single" w:sz="4" w:space="0" w:color="auto"/>
            </w:tcBorders>
            <w:shd w:val="clear" w:color="auto" w:fill="auto"/>
            <w:noWrap/>
            <w:vAlign w:val="center"/>
            <w:hideMark/>
          </w:tcPr>
          <w:p w14:paraId="37FDAE68" w14:textId="403E20DF" w:rsidR="00882C5F" w:rsidRDefault="00882C5F" w:rsidP="00882C5F">
            <w:pPr>
              <w:jc w:val="center"/>
              <w:rPr>
                <w:rFonts w:ascii="宋体" w:hAnsi="宋体" w:cs="宋体"/>
                <w:color w:val="000000"/>
                <w:sz w:val="22"/>
                <w:szCs w:val="22"/>
              </w:rPr>
            </w:pPr>
            <w:r>
              <w:rPr>
                <w:rFonts w:hint="eastAsia"/>
                <w:color w:val="000000"/>
                <w:sz w:val="22"/>
                <w:szCs w:val="22"/>
              </w:rPr>
              <w:t xml:space="preserve">3.572 </w:t>
            </w:r>
          </w:p>
        </w:tc>
        <w:tc>
          <w:tcPr>
            <w:tcW w:w="771" w:type="pct"/>
            <w:tcBorders>
              <w:top w:val="nil"/>
              <w:left w:val="nil"/>
              <w:bottom w:val="single" w:sz="4" w:space="0" w:color="auto"/>
              <w:right w:val="single" w:sz="4" w:space="0" w:color="auto"/>
            </w:tcBorders>
            <w:shd w:val="clear" w:color="auto" w:fill="auto"/>
            <w:noWrap/>
            <w:vAlign w:val="center"/>
            <w:hideMark/>
          </w:tcPr>
          <w:p w14:paraId="1A18A852" w14:textId="081689E3" w:rsidR="00882C5F" w:rsidRDefault="00882C5F" w:rsidP="00882C5F">
            <w:pPr>
              <w:jc w:val="center"/>
              <w:rPr>
                <w:rFonts w:ascii="宋体" w:hAnsi="宋体" w:cs="宋体"/>
                <w:color w:val="000000"/>
                <w:sz w:val="22"/>
                <w:szCs w:val="22"/>
              </w:rPr>
            </w:pPr>
            <w:r>
              <w:rPr>
                <w:rFonts w:hint="eastAsia"/>
                <w:color w:val="000000"/>
                <w:sz w:val="22"/>
                <w:szCs w:val="22"/>
              </w:rPr>
              <w:t xml:space="preserve">4.288 </w:t>
            </w:r>
          </w:p>
        </w:tc>
      </w:tr>
      <w:tr w:rsidR="00882C5F" w:rsidRPr="00DA44EE" w14:paraId="65A06624"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33FCDDC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6D4F702" w14:textId="1F3DEECF" w:rsidR="00882C5F" w:rsidRDefault="00882C5F" w:rsidP="00882C5F">
            <w:pPr>
              <w:jc w:val="center"/>
              <w:rPr>
                <w:rFonts w:ascii="宋体" w:hAnsi="宋体" w:cs="宋体"/>
                <w:color w:val="000000"/>
                <w:sz w:val="22"/>
                <w:szCs w:val="22"/>
              </w:rPr>
            </w:pPr>
            <w:r>
              <w:rPr>
                <w:rFonts w:hint="eastAsia"/>
                <w:color w:val="00B050"/>
                <w:sz w:val="22"/>
                <w:szCs w:val="22"/>
              </w:rPr>
              <w:t xml:space="preserve">0.091 </w:t>
            </w:r>
          </w:p>
        </w:tc>
        <w:tc>
          <w:tcPr>
            <w:tcW w:w="845" w:type="pct"/>
            <w:tcBorders>
              <w:top w:val="nil"/>
              <w:left w:val="nil"/>
              <w:bottom w:val="single" w:sz="4" w:space="0" w:color="auto"/>
              <w:right w:val="single" w:sz="4" w:space="0" w:color="auto"/>
            </w:tcBorders>
            <w:shd w:val="clear" w:color="auto" w:fill="auto"/>
            <w:noWrap/>
            <w:vAlign w:val="center"/>
            <w:hideMark/>
          </w:tcPr>
          <w:p w14:paraId="3314C7CB" w14:textId="4D9107C6" w:rsidR="00882C5F" w:rsidRDefault="00882C5F" w:rsidP="00882C5F">
            <w:pPr>
              <w:jc w:val="center"/>
              <w:rPr>
                <w:rFonts w:ascii="宋体" w:hAnsi="宋体" w:cs="宋体"/>
                <w:color w:val="000000"/>
                <w:sz w:val="22"/>
                <w:szCs w:val="22"/>
              </w:rPr>
            </w:pPr>
            <w:r>
              <w:rPr>
                <w:rFonts w:hint="eastAsia"/>
                <w:color w:val="000000"/>
                <w:sz w:val="22"/>
                <w:szCs w:val="22"/>
              </w:rPr>
              <w:t xml:space="preserve">0.595 </w:t>
            </w:r>
          </w:p>
        </w:tc>
        <w:tc>
          <w:tcPr>
            <w:tcW w:w="845" w:type="pct"/>
            <w:tcBorders>
              <w:top w:val="nil"/>
              <w:left w:val="nil"/>
              <w:bottom w:val="single" w:sz="4" w:space="0" w:color="auto"/>
              <w:right w:val="single" w:sz="4" w:space="0" w:color="auto"/>
            </w:tcBorders>
            <w:shd w:val="clear" w:color="auto" w:fill="auto"/>
            <w:noWrap/>
            <w:vAlign w:val="center"/>
            <w:hideMark/>
          </w:tcPr>
          <w:p w14:paraId="3F4175D6" w14:textId="7A5BB322" w:rsidR="00882C5F" w:rsidRDefault="00882C5F" w:rsidP="00882C5F">
            <w:pPr>
              <w:jc w:val="center"/>
              <w:rPr>
                <w:rFonts w:ascii="宋体" w:hAnsi="宋体" w:cs="宋体"/>
                <w:color w:val="000000"/>
                <w:sz w:val="22"/>
                <w:szCs w:val="22"/>
              </w:rPr>
            </w:pPr>
            <w:r>
              <w:rPr>
                <w:rFonts w:hint="eastAsia"/>
                <w:color w:val="000000"/>
                <w:sz w:val="22"/>
                <w:szCs w:val="22"/>
              </w:rPr>
              <w:t xml:space="preserve">0.895 </w:t>
            </w:r>
          </w:p>
        </w:tc>
        <w:tc>
          <w:tcPr>
            <w:tcW w:w="846" w:type="pct"/>
            <w:tcBorders>
              <w:top w:val="nil"/>
              <w:left w:val="nil"/>
              <w:bottom w:val="single" w:sz="4" w:space="0" w:color="auto"/>
              <w:right w:val="single" w:sz="4" w:space="0" w:color="auto"/>
            </w:tcBorders>
            <w:shd w:val="clear" w:color="auto" w:fill="auto"/>
            <w:noWrap/>
            <w:vAlign w:val="center"/>
            <w:hideMark/>
          </w:tcPr>
          <w:p w14:paraId="4D526A55" w14:textId="71ADA4DE" w:rsidR="00882C5F" w:rsidRDefault="00882C5F" w:rsidP="00882C5F">
            <w:pPr>
              <w:jc w:val="center"/>
              <w:rPr>
                <w:rFonts w:ascii="宋体" w:hAnsi="宋体" w:cs="宋体"/>
                <w:color w:val="000000"/>
                <w:sz w:val="22"/>
                <w:szCs w:val="22"/>
              </w:rPr>
            </w:pPr>
            <w:r>
              <w:rPr>
                <w:rFonts w:hint="eastAsia"/>
                <w:color w:val="000000"/>
                <w:sz w:val="22"/>
                <w:szCs w:val="22"/>
              </w:rPr>
              <w:t xml:space="preserve">3.463 </w:t>
            </w:r>
          </w:p>
        </w:tc>
        <w:tc>
          <w:tcPr>
            <w:tcW w:w="771" w:type="pct"/>
            <w:tcBorders>
              <w:top w:val="nil"/>
              <w:left w:val="nil"/>
              <w:bottom w:val="single" w:sz="4" w:space="0" w:color="auto"/>
              <w:right w:val="single" w:sz="4" w:space="0" w:color="auto"/>
            </w:tcBorders>
            <w:shd w:val="clear" w:color="auto" w:fill="auto"/>
            <w:noWrap/>
            <w:vAlign w:val="center"/>
            <w:hideMark/>
          </w:tcPr>
          <w:p w14:paraId="6DC625AE" w14:textId="243C85E2" w:rsidR="00882C5F" w:rsidRDefault="00882C5F" w:rsidP="00882C5F">
            <w:pPr>
              <w:jc w:val="center"/>
              <w:rPr>
                <w:rFonts w:ascii="宋体" w:hAnsi="宋体" w:cs="宋体"/>
                <w:color w:val="000000"/>
                <w:sz w:val="22"/>
                <w:szCs w:val="22"/>
              </w:rPr>
            </w:pPr>
            <w:r>
              <w:rPr>
                <w:rFonts w:hint="eastAsia"/>
                <w:color w:val="000000"/>
                <w:sz w:val="22"/>
                <w:szCs w:val="22"/>
              </w:rPr>
              <w:t xml:space="preserve">4.519 </w:t>
            </w:r>
          </w:p>
        </w:tc>
      </w:tr>
      <w:tr w:rsidR="00882C5F" w:rsidRPr="00DA44EE" w14:paraId="719BEB86"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557B5C80"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8988A24" w14:textId="45510B02" w:rsidR="00882C5F" w:rsidRDefault="00882C5F" w:rsidP="00882C5F">
            <w:pPr>
              <w:jc w:val="center"/>
              <w:rPr>
                <w:rFonts w:ascii="宋体" w:hAnsi="宋体" w:cs="宋体"/>
                <w:color w:val="000000"/>
                <w:sz w:val="22"/>
                <w:szCs w:val="22"/>
              </w:rPr>
            </w:pPr>
            <w:r>
              <w:rPr>
                <w:rFonts w:hint="eastAsia"/>
                <w:color w:val="000000"/>
                <w:sz w:val="22"/>
                <w:szCs w:val="22"/>
              </w:rPr>
              <w:t xml:space="preserve">0.098 </w:t>
            </w:r>
          </w:p>
        </w:tc>
        <w:tc>
          <w:tcPr>
            <w:tcW w:w="845" w:type="pct"/>
            <w:tcBorders>
              <w:top w:val="nil"/>
              <w:left w:val="nil"/>
              <w:bottom w:val="single" w:sz="4" w:space="0" w:color="auto"/>
              <w:right w:val="single" w:sz="4" w:space="0" w:color="auto"/>
            </w:tcBorders>
            <w:shd w:val="clear" w:color="auto" w:fill="auto"/>
            <w:noWrap/>
            <w:vAlign w:val="center"/>
            <w:hideMark/>
          </w:tcPr>
          <w:p w14:paraId="0EF879A6" w14:textId="5BBDC148" w:rsidR="00882C5F" w:rsidRDefault="00882C5F" w:rsidP="00882C5F">
            <w:pPr>
              <w:jc w:val="center"/>
              <w:rPr>
                <w:rFonts w:ascii="宋体" w:hAnsi="宋体" w:cs="宋体"/>
                <w:color w:val="000000"/>
                <w:sz w:val="22"/>
                <w:szCs w:val="22"/>
              </w:rPr>
            </w:pPr>
            <w:r>
              <w:rPr>
                <w:rFonts w:hint="eastAsia"/>
                <w:color w:val="000000"/>
                <w:sz w:val="22"/>
                <w:szCs w:val="22"/>
              </w:rPr>
              <w:t xml:space="preserve">0.602 </w:t>
            </w:r>
          </w:p>
        </w:tc>
        <w:tc>
          <w:tcPr>
            <w:tcW w:w="845" w:type="pct"/>
            <w:tcBorders>
              <w:top w:val="nil"/>
              <w:left w:val="nil"/>
              <w:bottom w:val="single" w:sz="4" w:space="0" w:color="auto"/>
              <w:right w:val="single" w:sz="4" w:space="0" w:color="auto"/>
            </w:tcBorders>
            <w:shd w:val="clear" w:color="auto" w:fill="auto"/>
            <w:noWrap/>
            <w:vAlign w:val="center"/>
            <w:hideMark/>
          </w:tcPr>
          <w:p w14:paraId="6D5F7E70" w14:textId="175A3B6F" w:rsidR="00882C5F" w:rsidRDefault="00882C5F" w:rsidP="00882C5F">
            <w:pPr>
              <w:jc w:val="center"/>
              <w:rPr>
                <w:rFonts w:ascii="宋体" w:hAnsi="宋体" w:cs="宋体"/>
                <w:color w:val="000000"/>
                <w:sz w:val="22"/>
                <w:szCs w:val="22"/>
              </w:rPr>
            </w:pPr>
            <w:r>
              <w:rPr>
                <w:rFonts w:hint="eastAsia"/>
                <w:color w:val="000000"/>
                <w:sz w:val="22"/>
                <w:szCs w:val="22"/>
              </w:rPr>
              <w:t xml:space="preserve">0.877 </w:t>
            </w:r>
          </w:p>
        </w:tc>
        <w:tc>
          <w:tcPr>
            <w:tcW w:w="846" w:type="pct"/>
            <w:tcBorders>
              <w:top w:val="nil"/>
              <w:left w:val="nil"/>
              <w:bottom w:val="single" w:sz="4" w:space="0" w:color="auto"/>
              <w:right w:val="single" w:sz="4" w:space="0" w:color="auto"/>
            </w:tcBorders>
            <w:shd w:val="clear" w:color="auto" w:fill="auto"/>
            <w:noWrap/>
            <w:vAlign w:val="center"/>
            <w:hideMark/>
          </w:tcPr>
          <w:p w14:paraId="0382842E" w14:textId="4BF1EEF1" w:rsidR="00882C5F" w:rsidRDefault="00882C5F" w:rsidP="00882C5F">
            <w:pPr>
              <w:jc w:val="center"/>
              <w:rPr>
                <w:rFonts w:ascii="宋体" w:hAnsi="宋体" w:cs="宋体"/>
                <w:color w:val="000000"/>
                <w:sz w:val="22"/>
                <w:szCs w:val="22"/>
              </w:rPr>
            </w:pPr>
            <w:r>
              <w:rPr>
                <w:rFonts w:hint="eastAsia"/>
                <w:color w:val="000000"/>
                <w:sz w:val="22"/>
                <w:szCs w:val="22"/>
              </w:rPr>
              <w:t xml:space="preserve">3.406 </w:t>
            </w:r>
          </w:p>
        </w:tc>
        <w:tc>
          <w:tcPr>
            <w:tcW w:w="771" w:type="pct"/>
            <w:tcBorders>
              <w:top w:val="nil"/>
              <w:left w:val="nil"/>
              <w:bottom w:val="single" w:sz="4" w:space="0" w:color="auto"/>
              <w:right w:val="single" w:sz="4" w:space="0" w:color="auto"/>
            </w:tcBorders>
            <w:shd w:val="clear" w:color="auto" w:fill="auto"/>
            <w:noWrap/>
            <w:vAlign w:val="center"/>
            <w:hideMark/>
          </w:tcPr>
          <w:p w14:paraId="411584FE" w14:textId="0EF7757D" w:rsidR="00882C5F" w:rsidRDefault="00882C5F" w:rsidP="00882C5F">
            <w:pPr>
              <w:jc w:val="center"/>
              <w:rPr>
                <w:rFonts w:ascii="宋体" w:hAnsi="宋体" w:cs="宋体"/>
                <w:color w:val="000000"/>
                <w:sz w:val="22"/>
                <w:szCs w:val="22"/>
              </w:rPr>
            </w:pPr>
            <w:r>
              <w:rPr>
                <w:rFonts w:hint="eastAsia"/>
                <w:color w:val="000000"/>
                <w:sz w:val="22"/>
                <w:szCs w:val="22"/>
              </w:rPr>
              <w:t xml:space="preserve">4.409 </w:t>
            </w:r>
          </w:p>
        </w:tc>
      </w:tr>
      <w:tr w:rsidR="00882C5F" w:rsidRPr="00DA44EE" w14:paraId="3EC21F6E"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5A75910"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0106527" w14:textId="5CB667D8" w:rsidR="00882C5F" w:rsidRDefault="00882C5F" w:rsidP="00882C5F">
            <w:pPr>
              <w:jc w:val="center"/>
              <w:rPr>
                <w:rFonts w:ascii="宋体" w:hAnsi="宋体" w:cs="宋体"/>
                <w:color w:val="000000"/>
                <w:sz w:val="22"/>
                <w:szCs w:val="22"/>
              </w:rPr>
            </w:pPr>
            <w:r>
              <w:rPr>
                <w:rFonts w:hint="eastAsia"/>
                <w:color w:val="000000"/>
                <w:sz w:val="22"/>
                <w:szCs w:val="22"/>
              </w:rPr>
              <w:t xml:space="preserve">0.096 </w:t>
            </w:r>
          </w:p>
        </w:tc>
        <w:tc>
          <w:tcPr>
            <w:tcW w:w="845" w:type="pct"/>
            <w:tcBorders>
              <w:top w:val="nil"/>
              <w:left w:val="nil"/>
              <w:bottom w:val="single" w:sz="4" w:space="0" w:color="auto"/>
              <w:right w:val="single" w:sz="4" w:space="0" w:color="auto"/>
            </w:tcBorders>
            <w:shd w:val="clear" w:color="auto" w:fill="auto"/>
            <w:noWrap/>
            <w:vAlign w:val="center"/>
            <w:hideMark/>
          </w:tcPr>
          <w:p w14:paraId="10052E56" w14:textId="7E99650F" w:rsidR="00882C5F" w:rsidRDefault="00882C5F" w:rsidP="00882C5F">
            <w:pPr>
              <w:jc w:val="center"/>
              <w:rPr>
                <w:rFonts w:ascii="宋体" w:hAnsi="宋体" w:cs="宋体"/>
                <w:color w:val="000000"/>
                <w:sz w:val="22"/>
                <w:szCs w:val="22"/>
              </w:rPr>
            </w:pPr>
            <w:r>
              <w:rPr>
                <w:rFonts w:hint="eastAsia"/>
                <w:color w:val="000000"/>
                <w:sz w:val="22"/>
                <w:szCs w:val="22"/>
              </w:rPr>
              <w:t xml:space="preserve">0.609 </w:t>
            </w:r>
          </w:p>
        </w:tc>
        <w:tc>
          <w:tcPr>
            <w:tcW w:w="845" w:type="pct"/>
            <w:tcBorders>
              <w:top w:val="nil"/>
              <w:left w:val="nil"/>
              <w:bottom w:val="single" w:sz="4" w:space="0" w:color="auto"/>
              <w:right w:val="single" w:sz="4" w:space="0" w:color="auto"/>
            </w:tcBorders>
            <w:shd w:val="clear" w:color="auto" w:fill="auto"/>
            <w:noWrap/>
            <w:vAlign w:val="center"/>
            <w:hideMark/>
          </w:tcPr>
          <w:p w14:paraId="31CF5051" w14:textId="32675B4C" w:rsidR="00882C5F" w:rsidRDefault="00882C5F" w:rsidP="00882C5F">
            <w:pPr>
              <w:jc w:val="center"/>
              <w:rPr>
                <w:rFonts w:ascii="宋体" w:hAnsi="宋体" w:cs="宋体"/>
                <w:color w:val="000000"/>
                <w:sz w:val="22"/>
                <w:szCs w:val="22"/>
              </w:rPr>
            </w:pPr>
            <w:r>
              <w:rPr>
                <w:rFonts w:hint="eastAsia"/>
                <w:color w:val="000000"/>
                <w:sz w:val="22"/>
                <w:szCs w:val="22"/>
              </w:rPr>
              <w:t xml:space="preserve">0.871 </w:t>
            </w:r>
          </w:p>
        </w:tc>
        <w:tc>
          <w:tcPr>
            <w:tcW w:w="846" w:type="pct"/>
            <w:tcBorders>
              <w:top w:val="nil"/>
              <w:left w:val="nil"/>
              <w:bottom w:val="single" w:sz="4" w:space="0" w:color="auto"/>
              <w:right w:val="single" w:sz="4" w:space="0" w:color="auto"/>
            </w:tcBorders>
            <w:shd w:val="clear" w:color="auto" w:fill="auto"/>
            <w:noWrap/>
            <w:vAlign w:val="center"/>
            <w:hideMark/>
          </w:tcPr>
          <w:p w14:paraId="794907F6" w14:textId="51781326" w:rsidR="00882C5F" w:rsidRDefault="00882C5F" w:rsidP="00882C5F">
            <w:pPr>
              <w:jc w:val="center"/>
              <w:rPr>
                <w:rFonts w:ascii="宋体" w:hAnsi="宋体" w:cs="宋体"/>
                <w:color w:val="000000"/>
                <w:sz w:val="22"/>
                <w:szCs w:val="22"/>
              </w:rPr>
            </w:pPr>
            <w:r>
              <w:rPr>
                <w:rFonts w:hint="eastAsia"/>
                <w:color w:val="000000"/>
                <w:sz w:val="22"/>
                <w:szCs w:val="22"/>
              </w:rPr>
              <w:t xml:space="preserve">3.422 </w:t>
            </w:r>
          </w:p>
        </w:tc>
        <w:tc>
          <w:tcPr>
            <w:tcW w:w="771" w:type="pct"/>
            <w:tcBorders>
              <w:top w:val="nil"/>
              <w:left w:val="nil"/>
              <w:bottom w:val="single" w:sz="4" w:space="0" w:color="auto"/>
              <w:right w:val="single" w:sz="4" w:space="0" w:color="auto"/>
            </w:tcBorders>
            <w:shd w:val="clear" w:color="auto" w:fill="auto"/>
            <w:noWrap/>
            <w:vAlign w:val="center"/>
            <w:hideMark/>
          </w:tcPr>
          <w:p w14:paraId="01C35C8C" w14:textId="7C1412A3" w:rsidR="00882C5F" w:rsidRDefault="00882C5F" w:rsidP="00882C5F">
            <w:pPr>
              <w:jc w:val="center"/>
              <w:rPr>
                <w:rFonts w:ascii="宋体" w:hAnsi="宋体" w:cs="宋体"/>
                <w:color w:val="000000"/>
                <w:sz w:val="22"/>
                <w:szCs w:val="22"/>
              </w:rPr>
            </w:pPr>
            <w:r>
              <w:rPr>
                <w:rFonts w:hint="eastAsia"/>
                <w:color w:val="000000"/>
                <w:sz w:val="22"/>
                <w:szCs w:val="22"/>
              </w:rPr>
              <w:t xml:space="preserve">4.475 </w:t>
            </w:r>
          </w:p>
        </w:tc>
      </w:tr>
      <w:tr w:rsidR="00882C5F" w:rsidRPr="00DA44EE" w14:paraId="19CBEB75" w14:textId="77777777" w:rsidTr="00882C5F">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83C9E1F"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846" w:type="pct"/>
            <w:tcBorders>
              <w:top w:val="nil"/>
              <w:left w:val="nil"/>
              <w:bottom w:val="single" w:sz="8" w:space="0" w:color="auto"/>
              <w:right w:val="single" w:sz="8" w:space="0" w:color="auto"/>
            </w:tcBorders>
            <w:shd w:val="clear" w:color="auto" w:fill="auto"/>
            <w:vAlign w:val="center"/>
            <w:hideMark/>
          </w:tcPr>
          <w:p w14:paraId="088AEFF8" w14:textId="2E29957D"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5524B55D" w14:textId="3F94469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0.627</w:t>
            </w:r>
          </w:p>
        </w:tc>
        <w:tc>
          <w:tcPr>
            <w:tcW w:w="845" w:type="pct"/>
            <w:tcBorders>
              <w:top w:val="nil"/>
              <w:left w:val="nil"/>
              <w:bottom w:val="single" w:sz="8" w:space="0" w:color="auto"/>
              <w:right w:val="single" w:sz="8" w:space="0" w:color="auto"/>
            </w:tcBorders>
            <w:shd w:val="clear" w:color="auto" w:fill="auto"/>
            <w:vAlign w:val="center"/>
            <w:hideMark/>
          </w:tcPr>
          <w:p w14:paraId="7C4E9A6E" w14:textId="7102092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0.898</w:t>
            </w:r>
          </w:p>
        </w:tc>
        <w:tc>
          <w:tcPr>
            <w:tcW w:w="846" w:type="pct"/>
            <w:tcBorders>
              <w:top w:val="nil"/>
              <w:left w:val="nil"/>
              <w:bottom w:val="single" w:sz="8" w:space="0" w:color="auto"/>
              <w:right w:val="single" w:sz="8" w:space="0" w:color="auto"/>
            </w:tcBorders>
            <w:shd w:val="clear" w:color="auto" w:fill="auto"/>
            <w:vAlign w:val="center"/>
            <w:hideMark/>
          </w:tcPr>
          <w:p w14:paraId="6E877282" w14:textId="46F5A62D"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3.592</w:t>
            </w:r>
          </w:p>
        </w:tc>
        <w:tc>
          <w:tcPr>
            <w:tcW w:w="771" w:type="pct"/>
            <w:tcBorders>
              <w:top w:val="nil"/>
              <w:left w:val="nil"/>
              <w:bottom w:val="single" w:sz="8" w:space="0" w:color="auto"/>
              <w:right w:val="single" w:sz="8" w:space="0" w:color="auto"/>
            </w:tcBorders>
            <w:shd w:val="clear" w:color="auto" w:fill="auto"/>
            <w:vAlign w:val="center"/>
            <w:hideMark/>
          </w:tcPr>
          <w:p w14:paraId="5D40CB81" w14:textId="4777425E"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4.478</w:t>
            </w:r>
          </w:p>
        </w:tc>
      </w:tr>
      <w:tr w:rsidR="00882C5F" w:rsidRPr="00DA44EE" w14:paraId="482EF57A"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F14A7F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67BAA7C" w14:textId="5856F1A7"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0.097</w:t>
            </w:r>
          </w:p>
        </w:tc>
        <w:tc>
          <w:tcPr>
            <w:tcW w:w="845" w:type="pct"/>
            <w:tcBorders>
              <w:top w:val="nil"/>
              <w:left w:val="nil"/>
              <w:bottom w:val="single" w:sz="8" w:space="0" w:color="auto"/>
              <w:right w:val="single" w:sz="8" w:space="0" w:color="auto"/>
            </w:tcBorders>
            <w:shd w:val="clear" w:color="auto" w:fill="auto"/>
            <w:vAlign w:val="center"/>
            <w:hideMark/>
          </w:tcPr>
          <w:p w14:paraId="21481A09" w14:textId="734A1AC6"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0.622</w:t>
            </w:r>
          </w:p>
        </w:tc>
        <w:tc>
          <w:tcPr>
            <w:tcW w:w="845" w:type="pct"/>
            <w:tcBorders>
              <w:top w:val="nil"/>
              <w:left w:val="nil"/>
              <w:bottom w:val="single" w:sz="8" w:space="0" w:color="auto"/>
              <w:right w:val="single" w:sz="8" w:space="0" w:color="auto"/>
            </w:tcBorders>
            <w:shd w:val="clear" w:color="auto" w:fill="auto"/>
            <w:vAlign w:val="center"/>
            <w:hideMark/>
          </w:tcPr>
          <w:p w14:paraId="661B8D94" w14:textId="6E0AE0A6"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0.898</w:t>
            </w:r>
          </w:p>
        </w:tc>
        <w:tc>
          <w:tcPr>
            <w:tcW w:w="846" w:type="pct"/>
            <w:tcBorders>
              <w:top w:val="nil"/>
              <w:left w:val="nil"/>
              <w:bottom w:val="single" w:sz="8" w:space="0" w:color="auto"/>
              <w:right w:val="single" w:sz="8" w:space="0" w:color="auto"/>
            </w:tcBorders>
            <w:shd w:val="clear" w:color="auto" w:fill="auto"/>
            <w:vAlign w:val="center"/>
            <w:hideMark/>
          </w:tcPr>
          <w:p w14:paraId="4A135D74" w14:textId="24999226"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3.518</w:t>
            </w:r>
          </w:p>
        </w:tc>
        <w:tc>
          <w:tcPr>
            <w:tcW w:w="771" w:type="pct"/>
            <w:tcBorders>
              <w:top w:val="nil"/>
              <w:left w:val="nil"/>
              <w:bottom w:val="single" w:sz="8" w:space="0" w:color="auto"/>
              <w:right w:val="single" w:sz="8" w:space="0" w:color="auto"/>
            </w:tcBorders>
            <w:shd w:val="clear" w:color="auto" w:fill="auto"/>
            <w:vAlign w:val="center"/>
            <w:hideMark/>
          </w:tcPr>
          <w:p w14:paraId="63F4FA30" w14:textId="39D0EFE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4.397</w:t>
            </w:r>
          </w:p>
        </w:tc>
      </w:tr>
      <w:tr w:rsidR="00882C5F" w:rsidRPr="00DA44EE" w14:paraId="73586B64"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C8C34B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9CE4F4E" w14:textId="165E8878"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3AC5377B" w14:textId="59CC514D"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0.625</w:t>
            </w:r>
          </w:p>
        </w:tc>
        <w:tc>
          <w:tcPr>
            <w:tcW w:w="845" w:type="pct"/>
            <w:tcBorders>
              <w:top w:val="nil"/>
              <w:left w:val="nil"/>
              <w:bottom w:val="single" w:sz="8" w:space="0" w:color="auto"/>
              <w:right w:val="single" w:sz="8" w:space="0" w:color="auto"/>
            </w:tcBorders>
            <w:shd w:val="clear" w:color="auto" w:fill="auto"/>
            <w:vAlign w:val="center"/>
            <w:hideMark/>
          </w:tcPr>
          <w:p w14:paraId="3AEE42D9" w14:textId="591AF6EF"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0.906</w:t>
            </w:r>
          </w:p>
        </w:tc>
        <w:tc>
          <w:tcPr>
            <w:tcW w:w="846" w:type="pct"/>
            <w:tcBorders>
              <w:top w:val="nil"/>
              <w:left w:val="nil"/>
              <w:bottom w:val="single" w:sz="8" w:space="0" w:color="auto"/>
              <w:right w:val="single" w:sz="8" w:space="0" w:color="auto"/>
            </w:tcBorders>
            <w:shd w:val="clear" w:color="auto" w:fill="auto"/>
            <w:vAlign w:val="center"/>
            <w:hideMark/>
          </w:tcPr>
          <w:p w14:paraId="61875E84" w14:textId="1D1B507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3.527</w:t>
            </w:r>
          </w:p>
        </w:tc>
        <w:tc>
          <w:tcPr>
            <w:tcW w:w="771" w:type="pct"/>
            <w:tcBorders>
              <w:top w:val="nil"/>
              <w:left w:val="nil"/>
              <w:bottom w:val="single" w:sz="8" w:space="0" w:color="auto"/>
              <w:right w:val="single" w:sz="8" w:space="0" w:color="auto"/>
            </w:tcBorders>
            <w:shd w:val="clear" w:color="auto" w:fill="auto"/>
            <w:vAlign w:val="center"/>
            <w:hideMark/>
          </w:tcPr>
          <w:p w14:paraId="2141C612" w14:textId="296E4B7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4.411</w:t>
            </w:r>
          </w:p>
        </w:tc>
      </w:tr>
      <w:tr w:rsidR="00882C5F" w:rsidRPr="00DA44EE" w14:paraId="33370DBE"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21CC6C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50285E7" w14:textId="5E492570"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0.097</w:t>
            </w:r>
          </w:p>
        </w:tc>
        <w:tc>
          <w:tcPr>
            <w:tcW w:w="845" w:type="pct"/>
            <w:tcBorders>
              <w:top w:val="nil"/>
              <w:left w:val="nil"/>
              <w:bottom w:val="single" w:sz="8" w:space="0" w:color="auto"/>
              <w:right w:val="single" w:sz="8" w:space="0" w:color="auto"/>
            </w:tcBorders>
            <w:shd w:val="clear" w:color="auto" w:fill="auto"/>
            <w:vAlign w:val="center"/>
            <w:hideMark/>
          </w:tcPr>
          <w:p w14:paraId="0CD7BEF2" w14:textId="7EEC257C"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0.617</w:t>
            </w:r>
          </w:p>
        </w:tc>
        <w:tc>
          <w:tcPr>
            <w:tcW w:w="845" w:type="pct"/>
            <w:tcBorders>
              <w:top w:val="nil"/>
              <w:left w:val="nil"/>
              <w:bottom w:val="single" w:sz="8" w:space="0" w:color="auto"/>
              <w:right w:val="single" w:sz="8" w:space="0" w:color="auto"/>
            </w:tcBorders>
            <w:shd w:val="clear" w:color="auto" w:fill="auto"/>
            <w:vAlign w:val="center"/>
            <w:hideMark/>
          </w:tcPr>
          <w:p w14:paraId="4BC4FD17" w14:textId="40648B9E"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0.906</w:t>
            </w:r>
          </w:p>
        </w:tc>
        <w:tc>
          <w:tcPr>
            <w:tcW w:w="846" w:type="pct"/>
            <w:tcBorders>
              <w:top w:val="nil"/>
              <w:left w:val="nil"/>
              <w:bottom w:val="single" w:sz="8" w:space="0" w:color="auto"/>
              <w:right w:val="single" w:sz="8" w:space="0" w:color="auto"/>
            </w:tcBorders>
            <w:shd w:val="clear" w:color="auto" w:fill="auto"/>
            <w:vAlign w:val="center"/>
            <w:hideMark/>
          </w:tcPr>
          <w:p w14:paraId="5F2E3784" w14:textId="6054569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3.59</w:t>
            </w:r>
          </w:p>
        </w:tc>
        <w:tc>
          <w:tcPr>
            <w:tcW w:w="771" w:type="pct"/>
            <w:tcBorders>
              <w:top w:val="nil"/>
              <w:left w:val="nil"/>
              <w:bottom w:val="single" w:sz="8" w:space="0" w:color="auto"/>
              <w:right w:val="single" w:sz="8" w:space="0" w:color="auto"/>
            </w:tcBorders>
            <w:shd w:val="clear" w:color="auto" w:fill="auto"/>
            <w:vAlign w:val="center"/>
            <w:hideMark/>
          </w:tcPr>
          <w:p w14:paraId="0B14ACD5" w14:textId="429E7543"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4.404</w:t>
            </w:r>
          </w:p>
        </w:tc>
      </w:tr>
      <w:tr w:rsidR="00882C5F" w:rsidRPr="00DA44EE" w14:paraId="3F87C0D4"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2170BDC"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92EEEF5" w14:textId="6D15F23E"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08920666" w14:textId="2933D48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0.631</w:t>
            </w:r>
          </w:p>
        </w:tc>
        <w:tc>
          <w:tcPr>
            <w:tcW w:w="845" w:type="pct"/>
            <w:tcBorders>
              <w:top w:val="nil"/>
              <w:left w:val="nil"/>
              <w:bottom w:val="single" w:sz="8" w:space="0" w:color="auto"/>
              <w:right w:val="single" w:sz="8" w:space="0" w:color="auto"/>
            </w:tcBorders>
            <w:shd w:val="clear" w:color="auto" w:fill="auto"/>
            <w:vAlign w:val="center"/>
            <w:hideMark/>
          </w:tcPr>
          <w:p w14:paraId="650C1EEA" w14:textId="3CA7BE36"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0.921</w:t>
            </w:r>
          </w:p>
        </w:tc>
        <w:tc>
          <w:tcPr>
            <w:tcW w:w="846" w:type="pct"/>
            <w:tcBorders>
              <w:top w:val="nil"/>
              <w:left w:val="nil"/>
              <w:bottom w:val="single" w:sz="8" w:space="0" w:color="auto"/>
              <w:right w:val="single" w:sz="8" w:space="0" w:color="auto"/>
            </w:tcBorders>
            <w:shd w:val="clear" w:color="auto" w:fill="auto"/>
            <w:vAlign w:val="center"/>
            <w:hideMark/>
          </w:tcPr>
          <w:p w14:paraId="1D0AE920" w14:textId="46631636"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3.456</w:t>
            </w:r>
          </w:p>
        </w:tc>
        <w:tc>
          <w:tcPr>
            <w:tcW w:w="771" w:type="pct"/>
            <w:tcBorders>
              <w:top w:val="nil"/>
              <w:left w:val="nil"/>
              <w:bottom w:val="single" w:sz="8" w:space="0" w:color="auto"/>
              <w:right w:val="single" w:sz="8" w:space="0" w:color="auto"/>
            </w:tcBorders>
            <w:shd w:val="clear" w:color="auto" w:fill="auto"/>
            <w:vAlign w:val="center"/>
            <w:hideMark/>
          </w:tcPr>
          <w:p w14:paraId="469E3C9A" w14:textId="61A9F743"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4.558</w:t>
            </w:r>
          </w:p>
        </w:tc>
      </w:tr>
      <w:tr w:rsidR="00882C5F" w:rsidRPr="00DA44EE" w14:paraId="17A8F0AB"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5FD5989"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360B269" w14:textId="4D26E112"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5FA95796" w14:textId="63FC2D9E"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0.632</w:t>
            </w:r>
          </w:p>
        </w:tc>
        <w:tc>
          <w:tcPr>
            <w:tcW w:w="845" w:type="pct"/>
            <w:tcBorders>
              <w:top w:val="nil"/>
              <w:left w:val="nil"/>
              <w:bottom w:val="single" w:sz="8" w:space="0" w:color="auto"/>
              <w:right w:val="single" w:sz="8" w:space="0" w:color="auto"/>
            </w:tcBorders>
            <w:shd w:val="clear" w:color="auto" w:fill="auto"/>
            <w:vAlign w:val="center"/>
            <w:hideMark/>
          </w:tcPr>
          <w:p w14:paraId="7E91EF7A" w14:textId="26C53D01"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0.924</w:t>
            </w:r>
          </w:p>
        </w:tc>
        <w:tc>
          <w:tcPr>
            <w:tcW w:w="846" w:type="pct"/>
            <w:tcBorders>
              <w:top w:val="nil"/>
              <w:left w:val="nil"/>
              <w:bottom w:val="single" w:sz="8" w:space="0" w:color="auto"/>
              <w:right w:val="single" w:sz="8" w:space="0" w:color="auto"/>
            </w:tcBorders>
            <w:shd w:val="clear" w:color="auto" w:fill="auto"/>
            <w:vAlign w:val="center"/>
            <w:hideMark/>
          </w:tcPr>
          <w:p w14:paraId="3F9D214B" w14:textId="6B0A6BB8"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3.467</w:t>
            </w:r>
          </w:p>
        </w:tc>
        <w:tc>
          <w:tcPr>
            <w:tcW w:w="771" w:type="pct"/>
            <w:tcBorders>
              <w:top w:val="nil"/>
              <w:left w:val="nil"/>
              <w:bottom w:val="single" w:sz="8" w:space="0" w:color="auto"/>
              <w:right w:val="single" w:sz="8" w:space="0" w:color="auto"/>
            </w:tcBorders>
            <w:shd w:val="clear" w:color="auto" w:fill="auto"/>
            <w:vAlign w:val="center"/>
            <w:hideMark/>
          </w:tcPr>
          <w:p w14:paraId="0A130B66" w14:textId="0FD68798"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4.415</w:t>
            </w:r>
          </w:p>
        </w:tc>
      </w:tr>
      <w:tr w:rsidR="00882C5F" w:rsidRPr="00DA44EE" w14:paraId="788AD5B5"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72594D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7CB7883" w14:textId="43C38089"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23DAF7DB" w14:textId="763F3D1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0.62</w:t>
            </w:r>
          </w:p>
        </w:tc>
        <w:tc>
          <w:tcPr>
            <w:tcW w:w="845" w:type="pct"/>
            <w:tcBorders>
              <w:top w:val="nil"/>
              <w:left w:val="nil"/>
              <w:bottom w:val="single" w:sz="8" w:space="0" w:color="auto"/>
              <w:right w:val="single" w:sz="8" w:space="0" w:color="auto"/>
            </w:tcBorders>
            <w:shd w:val="clear" w:color="auto" w:fill="auto"/>
            <w:vAlign w:val="center"/>
            <w:hideMark/>
          </w:tcPr>
          <w:p w14:paraId="2263643A" w14:textId="01CDB03E"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0.918</w:t>
            </w:r>
          </w:p>
        </w:tc>
        <w:tc>
          <w:tcPr>
            <w:tcW w:w="846" w:type="pct"/>
            <w:tcBorders>
              <w:top w:val="nil"/>
              <w:left w:val="nil"/>
              <w:bottom w:val="single" w:sz="8" w:space="0" w:color="auto"/>
              <w:right w:val="single" w:sz="8" w:space="0" w:color="auto"/>
            </w:tcBorders>
            <w:shd w:val="clear" w:color="auto" w:fill="auto"/>
            <w:vAlign w:val="center"/>
            <w:hideMark/>
          </w:tcPr>
          <w:p w14:paraId="5A08CC7A" w14:textId="49671C1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3.416</w:t>
            </w:r>
          </w:p>
        </w:tc>
        <w:tc>
          <w:tcPr>
            <w:tcW w:w="771" w:type="pct"/>
            <w:tcBorders>
              <w:top w:val="nil"/>
              <w:left w:val="nil"/>
              <w:bottom w:val="single" w:sz="8" w:space="0" w:color="auto"/>
              <w:right w:val="single" w:sz="8" w:space="0" w:color="auto"/>
            </w:tcBorders>
            <w:shd w:val="clear" w:color="auto" w:fill="auto"/>
            <w:vAlign w:val="center"/>
            <w:hideMark/>
          </w:tcPr>
          <w:p w14:paraId="1E994222" w14:textId="1B20D9DD"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4.365</w:t>
            </w:r>
          </w:p>
        </w:tc>
      </w:tr>
      <w:tr w:rsidR="00882C5F" w:rsidRPr="00DA44EE" w14:paraId="134246B9" w14:textId="77777777" w:rsidTr="00882C5F">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1358C46"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7E531525" w14:textId="3CBD2E09"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w:t>
            </w:r>
          </w:p>
        </w:tc>
        <w:tc>
          <w:tcPr>
            <w:tcW w:w="845" w:type="pct"/>
            <w:tcBorders>
              <w:top w:val="nil"/>
              <w:left w:val="nil"/>
              <w:bottom w:val="single" w:sz="8" w:space="0" w:color="auto"/>
              <w:right w:val="single" w:sz="8" w:space="0" w:color="auto"/>
            </w:tcBorders>
            <w:shd w:val="clear" w:color="auto" w:fill="auto"/>
            <w:vAlign w:val="center"/>
            <w:hideMark/>
          </w:tcPr>
          <w:p w14:paraId="545F23BA" w14:textId="39F135D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0.668</w:t>
            </w:r>
          </w:p>
        </w:tc>
        <w:tc>
          <w:tcPr>
            <w:tcW w:w="845" w:type="pct"/>
            <w:tcBorders>
              <w:top w:val="nil"/>
              <w:left w:val="nil"/>
              <w:bottom w:val="single" w:sz="8" w:space="0" w:color="auto"/>
              <w:right w:val="single" w:sz="8" w:space="0" w:color="auto"/>
            </w:tcBorders>
            <w:shd w:val="clear" w:color="auto" w:fill="auto"/>
            <w:vAlign w:val="center"/>
            <w:hideMark/>
          </w:tcPr>
          <w:p w14:paraId="60EA828A" w14:textId="3E3CB6F4"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0.907</w:t>
            </w:r>
          </w:p>
        </w:tc>
        <w:tc>
          <w:tcPr>
            <w:tcW w:w="846" w:type="pct"/>
            <w:tcBorders>
              <w:top w:val="nil"/>
              <w:left w:val="nil"/>
              <w:bottom w:val="single" w:sz="8" w:space="0" w:color="auto"/>
              <w:right w:val="single" w:sz="8" w:space="0" w:color="auto"/>
            </w:tcBorders>
            <w:shd w:val="clear" w:color="auto" w:fill="auto"/>
            <w:vAlign w:val="center"/>
            <w:hideMark/>
          </w:tcPr>
          <w:p w14:paraId="1F9EDE86" w14:textId="4CA69F0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3.613</w:t>
            </w:r>
          </w:p>
        </w:tc>
        <w:tc>
          <w:tcPr>
            <w:tcW w:w="771" w:type="pct"/>
            <w:tcBorders>
              <w:top w:val="nil"/>
              <w:left w:val="nil"/>
              <w:bottom w:val="single" w:sz="8" w:space="0" w:color="auto"/>
              <w:right w:val="single" w:sz="8" w:space="0" w:color="auto"/>
            </w:tcBorders>
            <w:shd w:val="clear" w:color="auto" w:fill="auto"/>
            <w:vAlign w:val="center"/>
            <w:hideMark/>
          </w:tcPr>
          <w:p w14:paraId="2CCB6DDB" w14:textId="6AF68C99"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4.301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882C5F" w:rsidRPr="00DA44EE" w14:paraId="01613465"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09FEAB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1FC6192" w14:textId="41787437"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0.091</w:t>
            </w:r>
          </w:p>
        </w:tc>
        <w:tc>
          <w:tcPr>
            <w:tcW w:w="845" w:type="pct"/>
            <w:tcBorders>
              <w:top w:val="nil"/>
              <w:left w:val="nil"/>
              <w:bottom w:val="single" w:sz="8" w:space="0" w:color="auto"/>
              <w:right w:val="single" w:sz="8" w:space="0" w:color="auto"/>
            </w:tcBorders>
            <w:shd w:val="clear" w:color="auto" w:fill="auto"/>
            <w:vAlign w:val="center"/>
            <w:hideMark/>
          </w:tcPr>
          <w:p w14:paraId="0A37F7E2" w14:textId="73C760D9"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0.658</w:t>
            </w:r>
          </w:p>
        </w:tc>
        <w:tc>
          <w:tcPr>
            <w:tcW w:w="845" w:type="pct"/>
            <w:tcBorders>
              <w:top w:val="nil"/>
              <w:left w:val="nil"/>
              <w:bottom w:val="single" w:sz="8" w:space="0" w:color="auto"/>
              <w:right w:val="single" w:sz="8" w:space="0" w:color="auto"/>
            </w:tcBorders>
            <w:shd w:val="clear" w:color="auto" w:fill="auto"/>
            <w:vAlign w:val="center"/>
            <w:hideMark/>
          </w:tcPr>
          <w:p w14:paraId="202D446A" w14:textId="731C5A55"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0.988</w:t>
            </w:r>
          </w:p>
        </w:tc>
        <w:tc>
          <w:tcPr>
            <w:tcW w:w="846" w:type="pct"/>
            <w:tcBorders>
              <w:top w:val="nil"/>
              <w:left w:val="nil"/>
              <w:bottom w:val="single" w:sz="8" w:space="0" w:color="auto"/>
              <w:right w:val="single" w:sz="8" w:space="0" w:color="auto"/>
            </w:tcBorders>
            <w:shd w:val="clear" w:color="auto" w:fill="auto"/>
            <w:vAlign w:val="center"/>
            <w:hideMark/>
          </w:tcPr>
          <w:p w14:paraId="03A6498A" w14:textId="36C29D20"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3.557</w:t>
            </w:r>
          </w:p>
        </w:tc>
        <w:tc>
          <w:tcPr>
            <w:tcW w:w="771" w:type="pct"/>
            <w:tcBorders>
              <w:top w:val="nil"/>
              <w:left w:val="nil"/>
              <w:bottom w:val="single" w:sz="8" w:space="0" w:color="auto"/>
              <w:right w:val="single" w:sz="8" w:space="0" w:color="auto"/>
            </w:tcBorders>
            <w:shd w:val="clear" w:color="auto" w:fill="auto"/>
            <w:vAlign w:val="center"/>
            <w:hideMark/>
          </w:tcPr>
          <w:p w14:paraId="1D5FDAFF" w14:textId="5FE9AF52"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4.324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882C5F" w:rsidRPr="00DA44EE" w14:paraId="4B491601"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923AC4F"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8960D38" w14:textId="18398138"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w:t>
            </w:r>
          </w:p>
        </w:tc>
        <w:tc>
          <w:tcPr>
            <w:tcW w:w="845" w:type="pct"/>
            <w:tcBorders>
              <w:top w:val="nil"/>
              <w:left w:val="nil"/>
              <w:bottom w:val="single" w:sz="8" w:space="0" w:color="auto"/>
              <w:right w:val="single" w:sz="8" w:space="0" w:color="auto"/>
            </w:tcBorders>
            <w:shd w:val="clear" w:color="auto" w:fill="auto"/>
            <w:vAlign w:val="center"/>
            <w:hideMark/>
          </w:tcPr>
          <w:p w14:paraId="6F85FD5D" w14:textId="4B9A4E59"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0.651</w:t>
            </w:r>
          </w:p>
        </w:tc>
        <w:tc>
          <w:tcPr>
            <w:tcW w:w="845" w:type="pct"/>
            <w:tcBorders>
              <w:top w:val="nil"/>
              <w:left w:val="nil"/>
              <w:bottom w:val="single" w:sz="8" w:space="0" w:color="auto"/>
              <w:right w:val="single" w:sz="8" w:space="0" w:color="auto"/>
            </w:tcBorders>
            <w:shd w:val="clear" w:color="auto" w:fill="auto"/>
            <w:vAlign w:val="center"/>
            <w:hideMark/>
          </w:tcPr>
          <w:p w14:paraId="0255BD1E" w14:textId="524002F7"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0.884</w:t>
            </w:r>
          </w:p>
        </w:tc>
        <w:tc>
          <w:tcPr>
            <w:tcW w:w="846" w:type="pct"/>
            <w:tcBorders>
              <w:top w:val="nil"/>
              <w:left w:val="nil"/>
              <w:bottom w:val="single" w:sz="8" w:space="0" w:color="auto"/>
              <w:right w:val="single" w:sz="8" w:space="0" w:color="auto"/>
            </w:tcBorders>
            <w:shd w:val="clear" w:color="auto" w:fill="auto"/>
            <w:vAlign w:val="center"/>
            <w:hideMark/>
          </w:tcPr>
          <w:p w14:paraId="2E44E3C4" w14:textId="35A45AE7"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3.533</w:t>
            </w:r>
          </w:p>
        </w:tc>
        <w:tc>
          <w:tcPr>
            <w:tcW w:w="771" w:type="pct"/>
            <w:tcBorders>
              <w:top w:val="nil"/>
              <w:left w:val="nil"/>
              <w:bottom w:val="single" w:sz="8" w:space="0" w:color="auto"/>
              <w:right w:val="single" w:sz="8" w:space="0" w:color="auto"/>
            </w:tcBorders>
            <w:shd w:val="clear" w:color="auto" w:fill="auto"/>
            <w:vAlign w:val="center"/>
            <w:hideMark/>
          </w:tcPr>
          <w:p w14:paraId="23E2B511" w14:textId="213E4CC6"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4.222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882C5F" w:rsidRPr="00DA44EE" w14:paraId="31144731"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DDE137B"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B9E3DD5" w14:textId="0F9AD6B7"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0.093</w:t>
            </w:r>
          </w:p>
        </w:tc>
        <w:tc>
          <w:tcPr>
            <w:tcW w:w="845" w:type="pct"/>
            <w:tcBorders>
              <w:top w:val="nil"/>
              <w:left w:val="nil"/>
              <w:bottom w:val="single" w:sz="8" w:space="0" w:color="auto"/>
              <w:right w:val="single" w:sz="8" w:space="0" w:color="auto"/>
            </w:tcBorders>
            <w:shd w:val="clear" w:color="auto" w:fill="auto"/>
            <w:vAlign w:val="center"/>
            <w:hideMark/>
          </w:tcPr>
          <w:p w14:paraId="60B700A6" w14:textId="2919C43A"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0.663</w:t>
            </w:r>
          </w:p>
        </w:tc>
        <w:tc>
          <w:tcPr>
            <w:tcW w:w="845" w:type="pct"/>
            <w:tcBorders>
              <w:top w:val="nil"/>
              <w:left w:val="nil"/>
              <w:bottom w:val="single" w:sz="8" w:space="0" w:color="auto"/>
              <w:right w:val="single" w:sz="8" w:space="0" w:color="auto"/>
            </w:tcBorders>
            <w:shd w:val="clear" w:color="auto" w:fill="auto"/>
            <w:vAlign w:val="center"/>
            <w:hideMark/>
          </w:tcPr>
          <w:p w14:paraId="67A0CC33" w14:textId="2A5F8E7A"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0.932</w:t>
            </w:r>
          </w:p>
        </w:tc>
        <w:tc>
          <w:tcPr>
            <w:tcW w:w="846" w:type="pct"/>
            <w:tcBorders>
              <w:top w:val="nil"/>
              <w:left w:val="nil"/>
              <w:bottom w:val="single" w:sz="8" w:space="0" w:color="auto"/>
              <w:right w:val="single" w:sz="8" w:space="0" w:color="auto"/>
            </w:tcBorders>
            <w:shd w:val="clear" w:color="auto" w:fill="auto"/>
            <w:vAlign w:val="center"/>
            <w:hideMark/>
          </w:tcPr>
          <w:p w14:paraId="1EC6AFF3" w14:textId="52098B17"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3.501</w:t>
            </w:r>
          </w:p>
        </w:tc>
        <w:tc>
          <w:tcPr>
            <w:tcW w:w="771" w:type="pct"/>
            <w:tcBorders>
              <w:top w:val="nil"/>
              <w:left w:val="nil"/>
              <w:bottom w:val="single" w:sz="8" w:space="0" w:color="auto"/>
              <w:right w:val="single" w:sz="8" w:space="0" w:color="auto"/>
            </w:tcBorders>
            <w:shd w:val="clear" w:color="auto" w:fill="auto"/>
            <w:vAlign w:val="center"/>
            <w:hideMark/>
          </w:tcPr>
          <w:p w14:paraId="4758B493" w14:textId="06E63D83"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4.416</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882C5F" w:rsidRPr="00DA44EE" w14:paraId="553064DC"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1FBE9D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84671B5" w14:textId="28E53EC0"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0.092</w:t>
            </w:r>
          </w:p>
        </w:tc>
        <w:tc>
          <w:tcPr>
            <w:tcW w:w="845" w:type="pct"/>
            <w:tcBorders>
              <w:top w:val="nil"/>
              <w:left w:val="nil"/>
              <w:bottom w:val="single" w:sz="8" w:space="0" w:color="auto"/>
              <w:right w:val="single" w:sz="8" w:space="0" w:color="auto"/>
            </w:tcBorders>
            <w:shd w:val="clear" w:color="auto" w:fill="auto"/>
            <w:vAlign w:val="center"/>
            <w:hideMark/>
          </w:tcPr>
          <w:p w14:paraId="71852B28" w14:textId="3FC8CFC2"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0.664</w:t>
            </w:r>
          </w:p>
        </w:tc>
        <w:tc>
          <w:tcPr>
            <w:tcW w:w="845" w:type="pct"/>
            <w:tcBorders>
              <w:top w:val="nil"/>
              <w:left w:val="nil"/>
              <w:bottom w:val="single" w:sz="8" w:space="0" w:color="auto"/>
              <w:right w:val="single" w:sz="8" w:space="0" w:color="auto"/>
            </w:tcBorders>
            <w:shd w:val="clear" w:color="auto" w:fill="auto"/>
            <w:vAlign w:val="center"/>
            <w:hideMark/>
          </w:tcPr>
          <w:p w14:paraId="1CD587C8" w14:textId="7746CA33"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0.895</w:t>
            </w:r>
          </w:p>
        </w:tc>
        <w:tc>
          <w:tcPr>
            <w:tcW w:w="846" w:type="pct"/>
            <w:tcBorders>
              <w:top w:val="nil"/>
              <w:left w:val="nil"/>
              <w:bottom w:val="single" w:sz="8" w:space="0" w:color="auto"/>
              <w:right w:val="single" w:sz="8" w:space="0" w:color="auto"/>
            </w:tcBorders>
            <w:shd w:val="clear" w:color="auto" w:fill="auto"/>
            <w:vAlign w:val="center"/>
            <w:hideMark/>
          </w:tcPr>
          <w:p w14:paraId="46C6CCDC" w14:textId="21DF43DF"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3.547</w:t>
            </w:r>
          </w:p>
        </w:tc>
        <w:tc>
          <w:tcPr>
            <w:tcW w:w="771" w:type="pct"/>
            <w:tcBorders>
              <w:top w:val="nil"/>
              <w:left w:val="nil"/>
              <w:bottom w:val="single" w:sz="8" w:space="0" w:color="auto"/>
              <w:right w:val="single" w:sz="8" w:space="0" w:color="auto"/>
            </w:tcBorders>
            <w:shd w:val="clear" w:color="auto" w:fill="auto"/>
            <w:vAlign w:val="center"/>
            <w:hideMark/>
          </w:tcPr>
          <w:p w14:paraId="53ADFF85" w14:textId="40EE21DA"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4.312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882C5F" w:rsidRPr="00DA44EE" w14:paraId="111BFC0A"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C9A3A1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3B27878" w14:textId="261A5464"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0.092</w:t>
            </w:r>
          </w:p>
        </w:tc>
        <w:tc>
          <w:tcPr>
            <w:tcW w:w="845" w:type="pct"/>
            <w:tcBorders>
              <w:top w:val="nil"/>
              <w:left w:val="nil"/>
              <w:bottom w:val="single" w:sz="8" w:space="0" w:color="auto"/>
              <w:right w:val="single" w:sz="8" w:space="0" w:color="auto"/>
            </w:tcBorders>
            <w:shd w:val="clear" w:color="auto" w:fill="auto"/>
            <w:vAlign w:val="center"/>
            <w:hideMark/>
          </w:tcPr>
          <w:p w14:paraId="70C44259" w14:textId="1842E7BC"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0.656</w:t>
            </w:r>
          </w:p>
        </w:tc>
        <w:tc>
          <w:tcPr>
            <w:tcW w:w="845" w:type="pct"/>
            <w:tcBorders>
              <w:top w:val="nil"/>
              <w:left w:val="nil"/>
              <w:bottom w:val="single" w:sz="8" w:space="0" w:color="auto"/>
              <w:right w:val="single" w:sz="8" w:space="0" w:color="auto"/>
            </w:tcBorders>
            <w:shd w:val="clear" w:color="auto" w:fill="auto"/>
            <w:vAlign w:val="center"/>
            <w:hideMark/>
          </w:tcPr>
          <w:p w14:paraId="3432375C" w14:textId="5383675C"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0.92</w:t>
            </w:r>
          </w:p>
        </w:tc>
        <w:tc>
          <w:tcPr>
            <w:tcW w:w="846" w:type="pct"/>
            <w:tcBorders>
              <w:top w:val="nil"/>
              <w:left w:val="nil"/>
              <w:bottom w:val="single" w:sz="8" w:space="0" w:color="auto"/>
              <w:right w:val="single" w:sz="8" w:space="0" w:color="auto"/>
            </w:tcBorders>
            <w:shd w:val="clear" w:color="auto" w:fill="auto"/>
            <w:vAlign w:val="center"/>
            <w:hideMark/>
          </w:tcPr>
          <w:p w14:paraId="058294F9" w14:textId="58AB154D"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3.58</w:t>
            </w:r>
          </w:p>
        </w:tc>
        <w:tc>
          <w:tcPr>
            <w:tcW w:w="771" w:type="pct"/>
            <w:tcBorders>
              <w:top w:val="nil"/>
              <w:left w:val="nil"/>
              <w:bottom w:val="single" w:sz="8" w:space="0" w:color="auto"/>
              <w:right w:val="single" w:sz="8" w:space="0" w:color="auto"/>
            </w:tcBorders>
            <w:shd w:val="clear" w:color="auto" w:fill="auto"/>
            <w:vAlign w:val="center"/>
            <w:hideMark/>
          </w:tcPr>
          <w:p w14:paraId="7D99D20B" w14:textId="2A5D67ED"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4.324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882C5F" w:rsidRPr="00DA44EE" w14:paraId="739C1897" w14:textId="77777777" w:rsidTr="00882C5F">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9A0D1D6"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99F0684" w14:textId="36A76243"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0.092</w:t>
            </w:r>
          </w:p>
        </w:tc>
        <w:tc>
          <w:tcPr>
            <w:tcW w:w="845" w:type="pct"/>
            <w:tcBorders>
              <w:top w:val="nil"/>
              <w:left w:val="nil"/>
              <w:bottom w:val="single" w:sz="8" w:space="0" w:color="auto"/>
              <w:right w:val="single" w:sz="8" w:space="0" w:color="auto"/>
            </w:tcBorders>
            <w:shd w:val="clear" w:color="auto" w:fill="auto"/>
            <w:vAlign w:val="center"/>
            <w:hideMark/>
          </w:tcPr>
          <w:p w14:paraId="54C9AE86" w14:textId="7324FAD4"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0.661</w:t>
            </w:r>
          </w:p>
        </w:tc>
        <w:tc>
          <w:tcPr>
            <w:tcW w:w="845" w:type="pct"/>
            <w:tcBorders>
              <w:top w:val="nil"/>
              <w:left w:val="nil"/>
              <w:bottom w:val="single" w:sz="8" w:space="0" w:color="auto"/>
              <w:right w:val="single" w:sz="8" w:space="0" w:color="auto"/>
            </w:tcBorders>
            <w:shd w:val="clear" w:color="auto" w:fill="auto"/>
            <w:vAlign w:val="center"/>
            <w:hideMark/>
          </w:tcPr>
          <w:p w14:paraId="583929D6" w14:textId="58766501"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0.878</w:t>
            </w:r>
          </w:p>
        </w:tc>
        <w:tc>
          <w:tcPr>
            <w:tcW w:w="846" w:type="pct"/>
            <w:tcBorders>
              <w:top w:val="nil"/>
              <w:left w:val="nil"/>
              <w:bottom w:val="single" w:sz="8" w:space="0" w:color="auto"/>
              <w:right w:val="single" w:sz="8" w:space="0" w:color="auto"/>
            </w:tcBorders>
            <w:shd w:val="clear" w:color="auto" w:fill="auto"/>
            <w:vAlign w:val="center"/>
            <w:hideMark/>
          </w:tcPr>
          <w:p w14:paraId="2406EACF" w14:textId="196FFA3B" w:rsidR="00882C5F" w:rsidRDefault="00882C5F" w:rsidP="00882C5F">
            <w:pPr>
              <w:jc w:val="center"/>
              <w:rPr>
                <w:rFonts w:ascii="Calibri" w:hAnsi="Calibri" w:cs="Calibri"/>
                <w:color w:val="000000"/>
                <w:sz w:val="22"/>
                <w:szCs w:val="22"/>
              </w:rPr>
            </w:pPr>
            <w:r>
              <w:rPr>
                <w:rFonts w:ascii="Calibri" w:hAnsi="Calibri" w:cs="Calibri"/>
                <w:color w:val="000000"/>
                <w:sz w:val="22"/>
                <w:szCs w:val="22"/>
              </w:rPr>
              <w:t>3.649</w:t>
            </w:r>
          </w:p>
        </w:tc>
        <w:tc>
          <w:tcPr>
            <w:tcW w:w="771" w:type="pct"/>
            <w:tcBorders>
              <w:top w:val="nil"/>
              <w:left w:val="nil"/>
              <w:bottom w:val="single" w:sz="8" w:space="0" w:color="auto"/>
              <w:right w:val="single" w:sz="8" w:space="0" w:color="auto"/>
            </w:tcBorders>
            <w:shd w:val="clear" w:color="auto" w:fill="auto"/>
            <w:vAlign w:val="center"/>
            <w:hideMark/>
          </w:tcPr>
          <w:p w14:paraId="386AC88A" w14:textId="52D8FBD4" w:rsidR="00882C5F" w:rsidRDefault="00882C5F" w:rsidP="00882C5F">
            <w:pPr>
              <w:jc w:val="center"/>
              <w:rPr>
                <w:rFonts w:ascii="Calibri" w:hAnsi="Calibri" w:cs="Calibri"/>
                <w:color w:val="000000"/>
                <w:sz w:val="22"/>
                <w:szCs w:val="22"/>
              </w:rPr>
            </w:pPr>
            <w:r>
              <w:rPr>
                <w:rFonts w:ascii="Calibri" w:hAnsi="Calibri" w:cs="Calibri"/>
                <w:color w:val="FF0000"/>
                <w:sz w:val="22"/>
                <w:szCs w:val="22"/>
              </w:rPr>
              <w:t>4.386</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882C5F" w:rsidRPr="00DA44EE" w14:paraId="6AF333D2" w14:textId="77777777" w:rsidTr="00882C5F">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6685D7A"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846" w:type="pct"/>
            <w:tcBorders>
              <w:top w:val="nil"/>
              <w:left w:val="nil"/>
              <w:bottom w:val="single" w:sz="8" w:space="0" w:color="000000"/>
              <w:right w:val="single" w:sz="8" w:space="0" w:color="000000"/>
            </w:tcBorders>
            <w:shd w:val="clear" w:color="auto" w:fill="auto"/>
            <w:noWrap/>
            <w:vAlign w:val="bottom"/>
            <w:hideMark/>
          </w:tcPr>
          <w:p w14:paraId="2CD6FE7E" w14:textId="1CB6D9E8" w:rsidR="00882C5F" w:rsidRDefault="00882C5F" w:rsidP="00882C5F">
            <w:pPr>
              <w:jc w:val="center"/>
              <w:rPr>
                <w:rFonts w:ascii="宋体" w:hAnsi="宋体" w:cs="宋体"/>
                <w:color w:val="000000"/>
                <w:sz w:val="24"/>
              </w:rPr>
            </w:pPr>
            <w:r>
              <w:rPr>
                <w:rFonts w:hint="eastAsia"/>
                <w:color w:val="000000"/>
              </w:rPr>
              <w:t>0.107</w:t>
            </w:r>
          </w:p>
        </w:tc>
        <w:tc>
          <w:tcPr>
            <w:tcW w:w="845" w:type="pct"/>
            <w:tcBorders>
              <w:top w:val="nil"/>
              <w:left w:val="nil"/>
              <w:bottom w:val="single" w:sz="8" w:space="0" w:color="000000"/>
              <w:right w:val="single" w:sz="8" w:space="0" w:color="000000"/>
            </w:tcBorders>
            <w:shd w:val="clear" w:color="auto" w:fill="auto"/>
            <w:noWrap/>
            <w:vAlign w:val="bottom"/>
            <w:hideMark/>
          </w:tcPr>
          <w:p w14:paraId="4EEDF433" w14:textId="7827FC86" w:rsidR="00882C5F" w:rsidRDefault="00882C5F" w:rsidP="00882C5F">
            <w:pPr>
              <w:jc w:val="center"/>
              <w:rPr>
                <w:rFonts w:ascii="宋体" w:hAnsi="宋体" w:cs="宋体"/>
                <w:color w:val="000000"/>
                <w:sz w:val="24"/>
              </w:rPr>
            </w:pPr>
            <w:r>
              <w:rPr>
                <w:rFonts w:hint="eastAsia"/>
                <w:color w:val="000000"/>
              </w:rPr>
              <w:t>0.666</w:t>
            </w:r>
          </w:p>
        </w:tc>
        <w:tc>
          <w:tcPr>
            <w:tcW w:w="845" w:type="pct"/>
            <w:tcBorders>
              <w:top w:val="nil"/>
              <w:left w:val="nil"/>
              <w:bottom w:val="single" w:sz="8" w:space="0" w:color="000000"/>
              <w:right w:val="single" w:sz="8" w:space="0" w:color="000000"/>
            </w:tcBorders>
            <w:shd w:val="clear" w:color="auto" w:fill="auto"/>
            <w:noWrap/>
            <w:vAlign w:val="bottom"/>
            <w:hideMark/>
          </w:tcPr>
          <w:p w14:paraId="19BE2CDC" w14:textId="3F7F1124" w:rsidR="00882C5F" w:rsidRDefault="00882C5F" w:rsidP="00882C5F">
            <w:pPr>
              <w:jc w:val="center"/>
              <w:rPr>
                <w:rFonts w:ascii="宋体" w:hAnsi="宋体" w:cs="宋体"/>
                <w:color w:val="000000"/>
                <w:sz w:val="24"/>
              </w:rPr>
            </w:pPr>
            <w:r>
              <w:rPr>
                <w:rFonts w:hint="eastAsia"/>
                <w:color w:val="000000"/>
              </w:rPr>
              <w:t>0.862</w:t>
            </w:r>
          </w:p>
        </w:tc>
        <w:tc>
          <w:tcPr>
            <w:tcW w:w="846" w:type="pct"/>
            <w:tcBorders>
              <w:top w:val="nil"/>
              <w:left w:val="nil"/>
              <w:bottom w:val="single" w:sz="8" w:space="0" w:color="000000"/>
              <w:right w:val="single" w:sz="8" w:space="0" w:color="000000"/>
            </w:tcBorders>
            <w:shd w:val="clear" w:color="auto" w:fill="auto"/>
            <w:noWrap/>
            <w:vAlign w:val="bottom"/>
            <w:hideMark/>
          </w:tcPr>
          <w:p w14:paraId="2FCBAFB7" w14:textId="00BD37E2" w:rsidR="00882C5F" w:rsidRDefault="00882C5F" w:rsidP="00882C5F">
            <w:pPr>
              <w:jc w:val="center"/>
              <w:rPr>
                <w:rFonts w:ascii="宋体" w:hAnsi="宋体" w:cs="宋体"/>
                <w:color w:val="000000"/>
                <w:sz w:val="24"/>
              </w:rPr>
            </w:pPr>
            <w:r>
              <w:rPr>
                <w:rFonts w:hint="eastAsia"/>
                <w:color w:val="000000"/>
              </w:rPr>
              <w:t>3.531</w:t>
            </w:r>
          </w:p>
        </w:tc>
        <w:tc>
          <w:tcPr>
            <w:tcW w:w="771" w:type="pct"/>
            <w:tcBorders>
              <w:top w:val="nil"/>
              <w:left w:val="nil"/>
              <w:bottom w:val="single" w:sz="8" w:space="0" w:color="000000"/>
              <w:right w:val="single" w:sz="8" w:space="0" w:color="000000"/>
            </w:tcBorders>
            <w:shd w:val="clear" w:color="auto" w:fill="auto"/>
            <w:noWrap/>
            <w:vAlign w:val="bottom"/>
            <w:hideMark/>
          </w:tcPr>
          <w:p w14:paraId="3420D75F" w14:textId="3138188A" w:rsidR="00882C5F" w:rsidRDefault="00882C5F" w:rsidP="00882C5F">
            <w:pPr>
              <w:jc w:val="center"/>
              <w:rPr>
                <w:rFonts w:ascii="宋体" w:hAnsi="宋体" w:cs="宋体"/>
                <w:color w:val="000000"/>
                <w:sz w:val="24"/>
              </w:rPr>
            </w:pPr>
            <w:r>
              <w:rPr>
                <w:rFonts w:hint="eastAsia"/>
                <w:color w:val="FF0000"/>
              </w:rPr>
              <w:t>4.217</w:t>
            </w:r>
            <w:r>
              <w:rPr>
                <w:rFonts w:hint="eastAsia"/>
                <w:color w:val="FF0000"/>
              </w:rPr>
              <w:t>（</w:t>
            </w:r>
            <w:r>
              <w:rPr>
                <w:rFonts w:hint="eastAsia"/>
                <w:color w:val="FF0000"/>
              </w:rPr>
              <w:t>**</w:t>
            </w:r>
            <w:r>
              <w:rPr>
                <w:rFonts w:hint="eastAsia"/>
                <w:color w:val="FF0000"/>
              </w:rPr>
              <w:t>）</w:t>
            </w:r>
          </w:p>
        </w:tc>
      </w:tr>
      <w:tr w:rsidR="00882C5F" w:rsidRPr="00DA44EE" w14:paraId="38898D29"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F17F71A"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256F6502" w14:textId="640DE914" w:rsidR="00882C5F" w:rsidRDefault="00882C5F" w:rsidP="00882C5F">
            <w:pPr>
              <w:jc w:val="center"/>
              <w:rPr>
                <w:rFonts w:ascii="宋体" w:hAnsi="宋体" w:cs="宋体"/>
                <w:color w:val="000000"/>
                <w:sz w:val="24"/>
              </w:rPr>
            </w:pPr>
            <w:r>
              <w:rPr>
                <w:rFonts w:hint="eastAsia"/>
                <w:color w:val="000000"/>
              </w:rPr>
              <w:t>0.112</w:t>
            </w:r>
          </w:p>
        </w:tc>
        <w:tc>
          <w:tcPr>
            <w:tcW w:w="845" w:type="pct"/>
            <w:tcBorders>
              <w:top w:val="nil"/>
              <w:left w:val="nil"/>
              <w:bottom w:val="single" w:sz="8" w:space="0" w:color="000000"/>
              <w:right w:val="single" w:sz="8" w:space="0" w:color="000000"/>
            </w:tcBorders>
            <w:shd w:val="clear" w:color="auto" w:fill="auto"/>
            <w:noWrap/>
            <w:vAlign w:val="bottom"/>
            <w:hideMark/>
          </w:tcPr>
          <w:p w14:paraId="3D82B8EC" w14:textId="79DEEB17" w:rsidR="00882C5F" w:rsidRDefault="00882C5F" w:rsidP="00882C5F">
            <w:pPr>
              <w:jc w:val="center"/>
              <w:rPr>
                <w:rFonts w:ascii="宋体" w:hAnsi="宋体" w:cs="宋体"/>
                <w:color w:val="000000"/>
                <w:sz w:val="24"/>
              </w:rPr>
            </w:pPr>
            <w:r>
              <w:rPr>
                <w:rFonts w:hint="eastAsia"/>
                <w:color w:val="000000"/>
              </w:rPr>
              <w:t>0.683</w:t>
            </w:r>
          </w:p>
        </w:tc>
        <w:tc>
          <w:tcPr>
            <w:tcW w:w="845" w:type="pct"/>
            <w:tcBorders>
              <w:top w:val="nil"/>
              <w:left w:val="nil"/>
              <w:bottom w:val="single" w:sz="8" w:space="0" w:color="000000"/>
              <w:right w:val="single" w:sz="8" w:space="0" w:color="000000"/>
            </w:tcBorders>
            <w:shd w:val="clear" w:color="auto" w:fill="auto"/>
            <w:noWrap/>
            <w:vAlign w:val="bottom"/>
            <w:hideMark/>
          </w:tcPr>
          <w:p w14:paraId="5AFCFC3E" w14:textId="7A6D629B" w:rsidR="00882C5F" w:rsidRDefault="00882C5F" w:rsidP="00882C5F">
            <w:pPr>
              <w:jc w:val="center"/>
              <w:rPr>
                <w:rFonts w:ascii="宋体" w:hAnsi="宋体" w:cs="宋体"/>
                <w:color w:val="000000"/>
                <w:sz w:val="24"/>
              </w:rPr>
            </w:pPr>
            <w:r>
              <w:rPr>
                <w:rFonts w:hint="eastAsia"/>
                <w:color w:val="000000"/>
              </w:rPr>
              <w:t>0.88</w:t>
            </w:r>
          </w:p>
        </w:tc>
        <w:tc>
          <w:tcPr>
            <w:tcW w:w="846" w:type="pct"/>
            <w:tcBorders>
              <w:top w:val="nil"/>
              <w:left w:val="nil"/>
              <w:bottom w:val="single" w:sz="8" w:space="0" w:color="000000"/>
              <w:right w:val="single" w:sz="8" w:space="0" w:color="000000"/>
            </w:tcBorders>
            <w:shd w:val="clear" w:color="auto" w:fill="auto"/>
            <w:noWrap/>
            <w:vAlign w:val="bottom"/>
            <w:hideMark/>
          </w:tcPr>
          <w:p w14:paraId="3665AD71" w14:textId="55F0C50B" w:rsidR="00882C5F" w:rsidRDefault="00882C5F" w:rsidP="00882C5F">
            <w:pPr>
              <w:jc w:val="center"/>
              <w:rPr>
                <w:rFonts w:ascii="宋体" w:hAnsi="宋体" w:cs="宋体"/>
                <w:color w:val="000000"/>
                <w:sz w:val="24"/>
              </w:rPr>
            </w:pPr>
            <w:r>
              <w:rPr>
                <w:rFonts w:hint="eastAsia"/>
                <w:color w:val="000000"/>
              </w:rPr>
              <w:t>3.532</w:t>
            </w:r>
          </w:p>
        </w:tc>
        <w:tc>
          <w:tcPr>
            <w:tcW w:w="771" w:type="pct"/>
            <w:tcBorders>
              <w:top w:val="nil"/>
              <w:left w:val="nil"/>
              <w:bottom w:val="single" w:sz="8" w:space="0" w:color="000000"/>
              <w:right w:val="single" w:sz="8" w:space="0" w:color="000000"/>
            </w:tcBorders>
            <w:shd w:val="clear" w:color="auto" w:fill="auto"/>
            <w:noWrap/>
            <w:vAlign w:val="bottom"/>
            <w:hideMark/>
          </w:tcPr>
          <w:p w14:paraId="75BB967F" w14:textId="4FF9EE8E" w:rsidR="00882C5F" w:rsidRDefault="00882C5F" w:rsidP="00882C5F">
            <w:pPr>
              <w:jc w:val="center"/>
              <w:rPr>
                <w:rFonts w:ascii="宋体" w:hAnsi="宋体" w:cs="宋体"/>
                <w:color w:val="000000"/>
                <w:sz w:val="24"/>
              </w:rPr>
            </w:pPr>
            <w:r>
              <w:rPr>
                <w:rFonts w:hint="eastAsia"/>
                <w:color w:val="FF0000"/>
              </w:rPr>
              <w:t>4.266</w:t>
            </w:r>
            <w:r>
              <w:rPr>
                <w:rFonts w:hint="eastAsia"/>
                <w:color w:val="FF0000"/>
              </w:rPr>
              <w:t>（</w:t>
            </w:r>
            <w:r>
              <w:rPr>
                <w:rFonts w:hint="eastAsia"/>
                <w:color w:val="FF0000"/>
              </w:rPr>
              <w:t>**</w:t>
            </w:r>
            <w:r>
              <w:rPr>
                <w:rFonts w:hint="eastAsia"/>
                <w:color w:val="FF0000"/>
              </w:rPr>
              <w:t>）</w:t>
            </w:r>
          </w:p>
        </w:tc>
      </w:tr>
      <w:tr w:rsidR="00882C5F" w:rsidRPr="00DA44EE" w14:paraId="36BF838C"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FF91D83"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62EDE63B" w14:textId="6B800991" w:rsidR="00882C5F" w:rsidRDefault="00882C5F" w:rsidP="00882C5F">
            <w:pPr>
              <w:jc w:val="center"/>
              <w:rPr>
                <w:rFonts w:ascii="宋体" w:hAnsi="宋体" w:cs="宋体"/>
                <w:color w:val="00B050"/>
                <w:sz w:val="24"/>
              </w:rPr>
            </w:pPr>
            <w:r>
              <w:rPr>
                <w:rFonts w:hint="eastAsia"/>
                <w:color w:val="000000"/>
              </w:rPr>
              <w:t>0.114</w:t>
            </w:r>
          </w:p>
        </w:tc>
        <w:tc>
          <w:tcPr>
            <w:tcW w:w="845" w:type="pct"/>
            <w:tcBorders>
              <w:top w:val="nil"/>
              <w:left w:val="nil"/>
              <w:bottom w:val="single" w:sz="8" w:space="0" w:color="000000"/>
              <w:right w:val="single" w:sz="8" w:space="0" w:color="000000"/>
            </w:tcBorders>
            <w:shd w:val="clear" w:color="auto" w:fill="auto"/>
            <w:noWrap/>
            <w:vAlign w:val="bottom"/>
            <w:hideMark/>
          </w:tcPr>
          <w:p w14:paraId="5BA655C0" w14:textId="40892F75" w:rsidR="00882C5F" w:rsidRDefault="00882C5F" w:rsidP="00882C5F">
            <w:pPr>
              <w:jc w:val="center"/>
              <w:rPr>
                <w:rFonts w:ascii="宋体" w:hAnsi="宋体" w:cs="宋体"/>
                <w:color w:val="000000"/>
                <w:sz w:val="24"/>
              </w:rPr>
            </w:pPr>
            <w:r>
              <w:rPr>
                <w:rFonts w:hint="eastAsia"/>
                <w:color w:val="000000"/>
              </w:rPr>
              <w:t>0.682</w:t>
            </w:r>
          </w:p>
        </w:tc>
        <w:tc>
          <w:tcPr>
            <w:tcW w:w="845" w:type="pct"/>
            <w:tcBorders>
              <w:top w:val="nil"/>
              <w:left w:val="nil"/>
              <w:bottom w:val="single" w:sz="8" w:space="0" w:color="000000"/>
              <w:right w:val="single" w:sz="8" w:space="0" w:color="000000"/>
            </w:tcBorders>
            <w:shd w:val="clear" w:color="auto" w:fill="auto"/>
            <w:noWrap/>
            <w:vAlign w:val="bottom"/>
            <w:hideMark/>
          </w:tcPr>
          <w:p w14:paraId="17348B4E" w14:textId="7CAB1C0B" w:rsidR="00882C5F" w:rsidRDefault="00882C5F" w:rsidP="00882C5F">
            <w:pPr>
              <w:jc w:val="center"/>
              <w:rPr>
                <w:rFonts w:ascii="宋体" w:hAnsi="宋体" w:cs="宋体"/>
                <w:color w:val="000000"/>
                <w:sz w:val="24"/>
              </w:rPr>
            </w:pPr>
            <w:r>
              <w:rPr>
                <w:rFonts w:hint="eastAsia"/>
                <w:color w:val="000000"/>
              </w:rPr>
              <w:t>0.875</w:t>
            </w:r>
          </w:p>
        </w:tc>
        <w:tc>
          <w:tcPr>
            <w:tcW w:w="846" w:type="pct"/>
            <w:tcBorders>
              <w:top w:val="nil"/>
              <w:left w:val="nil"/>
              <w:bottom w:val="single" w:sz="8" w:space="0" w:color="000000"/>
              <w:right w:val="single" w:sz="8" w:space="0" w:color="000000"/>
            </w:tcBorders>
            <w:shd w:val="clear" w:color="auto" w:fill="auto"/>
            <w:noWrap/>
            <w:vAlign w:val="bottom"/>
            <w:hideMark/>
          </w:tcPr>
          <w:p w14:paraId="55D10008" w14:textId="333E40A9" w:rsidR="00882C5F" w:rsidRDefault="00882C5F" w:rsidP="00882C5F">
            <w:pPr>
              <w:jc w:val="center"/>
              <w:rPr>
                <w:rFonts w:ascii="宋体" w:hAnsi="宋体" w:cs="宋体"/>
                <w:color w:val="000000"/>
                <w:sz w:val="24"/>
              </w:rPr>
            </w:pPr>
            <w:r>
              <w:rPr>
                <w:rFonts w:hint="eastAsia"/>
                <w:color w:val="000000"/>
              </w:rPr>
              <w:t>3.539</w:t>
            </w:r>
          </w:p>
        </w:tc>
        <w:tc>
          <w:tcPr>
            <w:tcW w:w="771" w:type="pct"/>
            <w:tcBorders>
              <w:top w:val="nil"/>
              <w:left w:val="nil"/>
              <w:bottom w:val="single" w:sz="8" w:space="0" w:color="000000"/>
              <w:right w:val="single" w:sz="8" w:space="0" w:color="000000"/>
            </w:tcBorders>
            <w:shd w:val="clear" w:color="auto" w:fill="auto"/>
            <w:noWrap/>
            <w:vAlign w:val="bottom"/>
            <w:hideMark/>
          </w:tcPr>
          <w:p w14:paraId="4DFB24CC" w14:textId="137A8BB4" w:rsidR="00882C5F" w:rsidRDefault="00882C5F" w:rsidP="00882C5F">
            <w:pPr>
              <w:jc w:val="center"/>
              <w:rPr>
                <w:rFonts w:ascii="宋体" w:hAnsi="宋体" w:cs="宋体"/>
                <w:color w:val="000000"/>
                <w:sz w:val="24"/>
              </w:rPr>
            </w:pPr>
            <w:r>
              <w:rPr>
                <w:rFonts w:hint="eastAsia"/>
                <w:color w:val="FF0000"/>
              </w:rPr>
              <w:t>4.33</w:t>
            </w:r>
            <w:r>
              <w:rPr>
                <w:rFonts w:hint="eastAsia"/>
                <w:color w:val="FF0000"/>
              </w:rPr>
              <w:t>（</w:t>
            </w:r>
            <w:r>
              <w:rPr>
                <w:rFonts w:hint="eastAsia"/>
                <w:color w:val="FF0000"/>
              </w:rPr>
              <w:t>**</w:t>
            </w:r>
            <w:r>
              <w:rPr>
                <w:rFonts w:hint="eastAsia"/>
                <w:color w:val="FF0000"/>
              </w:rPr>
              <w:t>）</w:t>
            </w:r>
          </w:p>
        </w:tc>
      </w:tr>
      <w:tr w:rsidR="00882C5F" w:rsidRPr="00DA44EE" w14:paraId="6E32ED04"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C2658BD"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627446C" w14:textId="58D84893" w:rsidR="00882C5F" w:rsidRDefault="00882C5F" w:rsidP="00882C5F">
            <w:pPr>
              <w:jc w:val="center"/>
              <w:rPr>
                <w:rFonts w:ascii="宋体" w:hAnsi="宋体" w:cs="宋体"/>
                <w:color w:val="000000"/>
                <w:sz w:val="24"/>
              </w:rPr>
            </w:pPr>
            <w:r>
              <w:rPr>
                <w:rFonts w:hint="eastAsia"/>
                <w:color w:val="000000"/>
              </w:rPr>
              <w:t>0.11</w:t>
            </w:r>
          </w:p>
        </w:tc>
        <w:tc>
          <w:tcPr>
            <w:tcW w:w="845" w:type="pct"/>
            <w:tcBorders>
              <w:top w:val="nil"/>
              <w:left w:val="nil"/>
              <w:bottom w:val="single" w:sz="8" w:space="0" w:color="000000"/>
              <w:right w:val="single" w:sz="8" w:space="0" w:color="000000"/>
            </w:tcBorders>
            <w:shd w:val="clear" w:color="auto" w:fill="auto"/>
            <w:noWrap/>
            <w:vAlign w:val="bottom"/>
            <w:hideMark/>
          </w:tcPr>
          <w:p w14:paraId="7B789D27" w14:textId="4A17ED18" w:rsidR="00882C5F" w:rsidRDefault="00882C5F" w:rsidP="00882C5F">
            <w:pPr>
              <w:jc w:val="center"/>
              <w:rPr>
                <w:rFonts w:ascii="宋体" w:hAnsi="宋体" w:cs="宋体"/>
                <w:color w:val="000000"/>
                <w:sz w:val="24"/>
              </w:rPr>
            </w:pPr>
            <w:r>
              <w:rPr>
                <w:rFonts w:hint="eastAsia"/>
                <w:color w:val="000000"/>
              </w:rPr>
              <w:t>0.68</w:t>
            </w:r>
          </w:p>
        </w:tc>
        <w:tc>
          <w:tcPr>
            <w:tcW w:w="845" w:type="pct"/>
            <w:tcBorders>
              <w:top w:val="nil"/>
              <w:left w:val="nil"/>
              <w:bottom w:val="single" w:sz="8" w:space="0" w:color="000000"/>
              <w:right w:val="single" w:sz="8" w:space="0" w:color="000000"/>
            </w:tcBorders>
            <w:shd w:val="clear" w:color="auto" w:fill="auto"/>
            <w:noWrap/>
            <w:vAlign w:val="bottom"/>
            <w:hideMark/>
          </w:tcPr>
          <w:p w14:paraId="5D31CAAA" w14:textId="0A0C0729" w:rsidR="00882C5F" w:rsidRDefault="00882C5F" w:rsidP="00882C5F">
            <w:pPr>
              <w:jc w:val="center"/>
              <w:rPr>
                <w:rFonts w:ascii="宋体" w:hAnsi="宋体" w:cs="宋体"/>
                <w:color w:val="000000"/>
                <w:sz w:val="24"/>
              </w:rPr>
            </w:pPr>
            <w:r>
              <w:rPr>
                <w:rFonts w:hint="eastAsia"/>
                <w:color w:val="000000"/>
              </w:rPr>
              <w:t>0.88</w:t>
            </w:r>
          </w:p>
        </w:tc>
        <w:tc>
          <w:tcPr>
            <w:tcW w:w="846" w:type="pct"/>
            <w:tcBorders>
              <w:top w:val="nil"/>
              <w:left w:val="nil"/>
              <w:bottom w:val="single" w:sz="8" w:space="0" w:color="000000"/>
              <w:right w:val="single" w:sz="8" w:space="0" w:color="000000"/>
            </w:tcBorders>
            <w:shd w:val="clear" w:color="auto" w:fill="auto"/>
            <w:noWrap/>
            <w:vAlign w:val="bottom"/>
            <w:hideMark/>
          </w:tcPr>
          <w:p w14:paraId="5A38D25E" w14:textId="3B130003" w:rsidR="00882C5F" w:rsidRDefault="00882C5F" w:rsidP="00882C5F">
            <w:pPr>
              <w:jc w:val="center"/>
              <w:rPr>
                <w:rFonts w:ascii="宋体" w:hAnsi="宋体" w:cs="宋体"/>
                <w:color w:val="000000"/>
                <w:sz w:val="24"/>
              </w:rPr>
            </w:pPr>
            <w:r>
              <w:rPr>
                <w:rFonts w:hint="eastAsia"/>
                <w:color w:val="000000"/>
              </w:rPr>
              <w:t>3.534</w:t>
            </w:r>
          </w:p>
        </w:tc>
        <w:tc>
          <w:tcPr>
            <w:tcW w:w="771" w:type="pct"/>
            <w:tcBorders>
              <w:top w:val="nil"/>
              <w:left w:val="nil"/>
              <w:bottom w:val="single" w:sz="8" w:space="0" w:color="000000"/>
              <w:right w:val="single" w:sz="8" w:space="0" w:color="000000"/>
            </w:tcBorders>
            <w:shd w:val="clear" w:color="auto" w:fill="auto"/>
            <w:noWrap/>
            <w:vAlign w:val="bottom"/>
            <w:hideMark/>
          </w:tcPr>
          <w:p w14:paraId="50EB4E98" w14:textId="4F71EC91" w:rsidR="00882C5F" w:rsidRDefault="00882C5F" w:rsidP="00882C5F">
            <w:pPr>
              <w:jc w:val="center"/>
              <w:rPr>
                <w:rFonts w:ascii="宋体" w:hAnsi="宋体" w:cs="宋体"/>
                <w:color w:val="000000"/>
                <w:sz w:val="24"/>
              </w:rPr>
            </w:pPr>
            <w:r>
              <w:rPr>
                <w:rFonts w:hint="eastAsia"/>
                <w:color w:val="FF0000"/>
              </w:rPr>
              <w:t>4.279</w:t>
            </w:r>
            <w:r>
              <w:rPr>
                <w:rFonts w:hint="eastAsia"/>
                <w:color w:val="FF0000"/>
              </w:rPr>
              <w:t>（</w:t>
            </w:r>
            <w:r>
              <w:rPr>
                <w:rFonts w:hint="eastAsia"/>
                <w:color w:val="FF0000"/>
              </w:rPr>
              <w:t>**</w:t>
            </w:r>
            <w:r>
              <w:rPr>
                <w:rFonts w:hint="eastAsia"/>
                <w:color w:val="FF0000"/>
              </w:rPr>
              <w:t>）</w:t>
            </w:r>
          </w:p>
        </w:tc>
      </w:tr>
      <w:tr w:rsidR="00882C5F" w:rsidRPr="00DA44EE" w14:paraId="42A78EF1"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2BB9D74"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62942D4D" w14:textId="281D2C37" w:rsidR="00882C5F" w:rsidRDefault="00882C5F" w:rsidP="00882C5F">
            <w:pPr>
              <w:jc w:val="center"/>
              <w:rPr>
                <w:rFonts w:ascii="宋体" w:hAnsi="宋体" w:cs="宋体"/>
                <w:color w:val="000000"/>
                <w:sz w:val="24"/>
              </w:rPr>
            </w:pPr>
            <w:r>
              <w:rPr>
                <w:rFonts w:hint="eastAsia"/>
                <w:color w:val="000000"/>
              </w:rPr>
              <w:t>0.107</w:t>
            </w:r>
          </w:p>
        </w:tc>
        <w:tc>
          <w:tcPr>
            <w:tcW w:w="845" w:type="pct"/>
            <w:tcBorders>
              <w:top w:val="nil"/>
              <w:left w:val="nil"/>
              <w:bottom w:val="single" w:sz="8" w:space="0" w:color="000000"/>
              <w:right w:val="single" w:sz="8" w:space="0" w:color="000000"/>
            </w:tcBorders>
            <w:shd w:val="clear" w:color="auto" w:fill="auto"/>
            <w:noWrap/>
            <w:vAlign w:val="bottom"/>
            <w:hideMark/>
          </w:tcPr>
          <w:p w14:paraId="699ACBB8" w14:textId="6AACAA1F" w:rsidR="00882C5F" w:rsidRDefault="00882C5F" w:rsidP="00882C5F">
            <w:pPr>
              <w:jc w:val="center"/>
              <w:rPr>
                <w:rFonts w:ascii="宋体" w:hAnsi="宋体" w:cs="宋体"/>
                <w:color w:val="000000"/>
                <w:sz w:val="24"/>
              </w:rPr>
            </w:pPr>
            <w:r>
              <w:rPr>
                <w:rFonts w:hint="eastAsia"/>
                <w:color w:val="000000"/>
              </w:rPr>
              <w:t>0.672</w:t>
            </w:r>
          </w:p>
        </w:tc>
        <w:tc>
          <w:tcPr>
            <w:tcW w:w="845" w:type="pct"/>
            <w:tcBorders>
              <w:top w:val="nil"/>
              <w:left w:val="nil"/>
              <w:bottom w:val="single" w:sz="8" w:space="0" w:color="000000"/>
              <w:right w:val="single" w:sz="8" w:space="0" w:color="000000"/>
            </w:tcBorders>
            <w:shd w:val="clear" w:color="auto" w:fill="auto"/>
            <w:noWrap/>
            <w:vAlign w:val="bottom"/>
            <w:hideMark/>
          </w:tcPr>
          <w:p w14:paraId="72864F7F" w14:textId="1D0B4C16" w:rsidR="00882C5F" w:rsidRDefault="00882C5F" w:rsidP="00882C5F">
            <w:pPr>
              <w:jc w:val="center"/>
              <w:rPr>
                <w:rFonts w:ascii="宋体" w:hAnsi="宋体" w:cs="宋体"/>
                <w:color w:val="000000"/>
                <w:sz w:val="24"/>
              </w:rPr>
            </w:pPr>
            <w:r>
              <w:rPr>
                <w:rFonts w:hint="eastAsia"/>
                <w:color w:val="000000"/>
              </w:rPr>
              <w:t>0.89</w:t>
            </w:r>
          </w:p>
        </w:tc>
        <w:tc>
          <w:tcPr>
            <w:tcW w:w="846" w:type="pct"/>
            <w:tcBorders>
              <w:top w:val="nil"/>
              <w:left w:val="nil"/>
              <w:bottom w:val="single" w:sz="8" w:space="0" w:color="000000"/>
              <w:right w:val="single" w:sz="8" w:space="0" w:color="000000"/>
            </w:tcBorders>
            <w:shd w:val="clear" w:color="auto" w:fill="auto"/>
            <w:noWrap/>
            <w:vAlign w:val="bottom"/>
            <w:hideMark/>
          </w:tcPr>
          <w:p w14:paraId="25A4AC6E" w14:textId="289ADE14" w:rsidR="00882C5F" w:rsidRDefault="00882C5F" w:rsidP="00882C5F">
            <w:pPr>
              <w:jc w:val="center"/>
              <w:rPr>
                <w:rFonts w:ascii="宋体" w:hAnsi="宋体" w:cs="宋体"/>
                <w:color w:val="000000"/>
                <w:sz w:val="24"/>
              </w:rPr>
            </w:pPr>
            <w:r>
              <w:rPr>
                <w:rFonts w:hint="eastAsia"/>
                <w:color w:val="000000"/>
              </w:rPr>
              <w:t>3.529</w:t>
            </w:r>
          </w:p>
        </w:tc>
        <w:tc>
          <w:tcPr>
            <w:tcW w:w="771" w:type="pct"/>
            <w:tcBorders>
              <w:top w:val="nil"/>
              <w:left w:val="nil"/>
              <w:bottom w:val="single" w:sz="8" w:space="0" w:color="000000"/>
              <w:right w:val="single" w:sz="8" w:space="0" w:color="000000"/>
            </w:tcBorders>
            <w:shd w:val="clear" w:color="auto" w:fill="auto"/>
            <w:noWrap/>
            <w:vAlign w:val="bottom"/>
            <w:hideMark/>
          </w:tcPr>
          <w:p w14:paraId="3977C404" w14:textId="209BA21B" w:rsidR="00882C5F" w:rsidRDefault="00882C5F" w:rsidP="00882C5F">
            <w:pPr>
              <w:jc w:val="center"/>
              <w:rPr>
                <w:rFonts w:ascii="宋体" w:hAnsi="宋体" w:cs="宋体"/>
                <w:color w:val="000000"/>
                <w:sz w:val="24"/>
              </w:rPr>
            </w:pPr>
            <w:r>
              <w:rPr>
                <w:rFonts w:hint="eastAsia"/>
                <w:color w:val="FF0000"/>
              </w:rPr>
              <w:t>4.31</w:t>
            </w:r>
            <w:r>
              <w:rPr>
                <w:rFonts w:hint="eastAsia"/>
                <w:color w:val="FF0000"/>
              </w:rPr>
              <w:t>（</w:t>
            </w:r>
            <w:r>
              <w:rPr>
                <w:rFonts w:hint="eastAsia"/>
                <w:color w:val="FF0000"/>
              </w:rPr>
              <w:t>**</w:t>
            </w:r>
            <w:r>
              <w:rPr>
                <w:rFonts w:hint="eastAsia"/>
                <w:color w:val="FF0000"/>
              </w:rPr>
              <w:t>）</w:t>
            </w:r>
          </w:p>
        </w:tc>
      </w:tr>
      <w:tr w:rsidR="00882C5F" w:rsidRPr="00DA44EE" w14:paraId="6BEA838C"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12383F3"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3A89D74C" w14:textId="509A5A68" w:rsidR="00882C5F" w:rsidRDefault="00882C5F" w:rsidP="00882C5F">
            <w:pPr>
              <w:jc w:val="center"/>
              <w:rPr>
                <w:rFonts w:ascii="宋体" w:hAnsi="宋体" w:cs="宋体"/>
                <w:color w:val="000000"/>
                <w:sz w:val="24"/>
              </w:rPr>
            </w:pPr>
            <w:r>
              <w:rPr>
                <w:rFonts w:hint="eastAsia"/>
                <w:color w:val="000000"/>
              </w:rPr>
              <w:t>0.109</w:t>
            </w:r>
          </w:p>
        </w:tc>
        <w:tc>
          <w:tcPr>
            <w:tcW w:w="845" w:type="pct"/>
            <w:tcBorders>
              <w:top w:val="nil"/>
              <w:left w:val="nil"/>
              <w:bottom w:val="single" w:sz="8" w:space="0" w:color="000000"/>
              <w:right w:val="single" w:sz="8" w:space="0" w:color="000000"/>
            </w:tcBorders>
            <w:shd w:val="clear" w:color="auto" w:fill="auto"/>
            <w:noWrap/>
            <w:vAlign w:val="bottom"/>
            <w:hideMark/>
          </w:tcPr>
          <w:p w14:paraId="5515462A" w14:textId="13758154" w:rsidR="00882C5F" w:rsidRDefault="00882C5F" w:rsidP="00882C5F">
            <w:pPr>
              <w:jc w:val="center"/>
              <w:rPr>
                <w:rFonts w:ascii="宋体" w:hAnsi="宋体" w:cs="宋体"/>
                <w:color w:val="000000"/>
                <w:sz w:val="24"/>
              </w:rPr>
            </w:pPr>
            <w:r>
              <w:rPr>
                <w:rFonts w:hint="eastAsia"/>
                <w:color w:val="000000"/>
              </w:rPr>
              <w:t>0.669</w:t>
            </w:r>
          </w:p>
        </w:tc>
        <w:tc>
          <w:tcPr>
            <w:tcW w:w="845" w:type="pct"/>
            <w:tcBorders>
              <w:top w:val="nil"/>
              <w:left w:val="nil"/>
              <w:bottom w:val="single" w:sz="8" w:space="0" w:color="000000"/>
              <w:right w:val="single" w:sz="8" w:space="0" w:color="000000"/>
            </w:tcBorders>
            <w:shd w:val="clear" w:color="auto" w:fill="auto"/>
            <w:noWrap/>
            <w:vAlign w:val="bottom"/>
            <w:hideMark/>
          </w:tcPr>
          <w:p w14:paraId="2C31A502" w14:textId="7D864F9C" w:rsidR="00882C5F" w:rsidRDefault="00882C5F" w:rsidP="00882C5F">
            <w:pPr>
              <w:jc w:val="center"/>
              <w:rPr>
                <w:rFonts w:ascii="宋体" w:hAnsi="宋体" w:cs="宋体"/>
                <w:color w:val="000000"/>
                <w:sz w:val="24"/>
              </w:rPr>
            </w:pPr>
            <w:r>
              <w:rPr>
                <w:rFonts w:hint="eastAsia"/>
                <w:color w:val="000000"/>
              </w:rPr>
              <w:t>0.885</w:t>
            </w:r>
          </w:p>
        </w:tc>
        <w:tc>
          <w:tcPr>
            <w:tcW w:w="846" w:type="pct"/>
            <w:tcBorders>
              <w:top w:val="nil"/>
              <w:left w:val="nil"/>
              <w:bottom w:val="single" w:sz="8" w:space="0" w:color="000000"/>
              <w:right w:val="single" w:sz="8" w:space="0" w:color="000000"/>
            </w:tcBorders>
            <w:shd w:val="clear" w:color="auto" w:fill="auto"/>
            <w:noWrap/>
            <w:vAlign w:val="bottom"/>
            <w:hideMark/>
          </w:tcPr>
          <w:p w14:paraId="0793F8D9" w14:textId="062FC155" w:rsidR="00882C5F" w:rsidRDefault="00882C5F" w:rsidP="00882C5F">
            <w:pPr>
              <w:jc w:val="center"/>
              <w:rPr>
                <w:rFonts w:ascii="宋体" w:hAnsi="宋体" w:cs="宋体"/>
                <w:color w:val="000000"/>
                <w:sz w:val="24"/>
              </w:rPr>
            </w:pPr>
            <w:r>
              <w:rPr>
                <w:rFonts w:hint="eastAsia"/>
                <w:color w:val="000000"/>
              </w:rPr>
              <w:t>3.52</w:t>
            </w:r>
          </w:p>
        </w:tc>
        <w:tc>
          <w:tcPr>
            <w:tcW w:w="771" w:type="pct"/>
            <w:tcBorders>
              <w:top w:val="nil"/>
              <w:left w:val="nil"/>
              <w:bottom w:val="single" w:sz="8" w:space="0" w:color="000000"/>
              <w:right w:val="single" w:sz="8" w:space="0" w:color="000000"/>
            </w:tcBorders>
            <w:shd w:val="clear" w:color="auto" w:fill="auto"/>
            <w:noWrap/>
            <w:vAlign w:val="bottom"/>
            <w:hideMark/>
          </w:tcPr>
          <w:p w14:paraId="52BE5C5F" w14:textId="552D56A7" w:rsidR="00882C5F" w:rsidRDefault="00882C5F" w:rsidP="00882C5F">
            <w:pPr>
              <w:jc w:val="center"/>
              <w:rPr>
                <w:rFonts w:ascii="宋体" w:hAnsi="宋体" w:cs="宋体"/>
                <w:color w:val="000000"/>
                <w:sz w:val="24"/>
              </w:rPr>
            </w:pPr>
            <w:r>
              <w:rPr>
                <w:rFonts w:hint="eastAsia"/>
                <w:color w:val="FF0000"/>
              </w:rPr>
              <w:t>4.298</w:t>
            </w:r>
            <w:r>
              <w:rPr>
                <w:rFonts w:hint="eastAsia"/>
                <w:color w:val="FF0000"/>
              </w:rPr>
              <w:t>（</w:t>
            </w:r>
            <w:r>
              <w:rPr>
                <w:rFonts w:hint="eastAsia"/>
                <w:color w:val="FF0000"/>
              </w:rPr>
              <w:t>**</w:t>
            </w:r>
            <w:r>
              <w:rPr>
                <w:rFonts w:hint="eastAsia"/>
                <w:color w:val="FF0000"/>
              </w:rPr>
              <w:t>）</w:t>
            </w:r>
          </w:p>
        </w:tc>
      </w:tr>
      <w:tr w:rsidR="00882C5F" w:rsidRPr="00DA44EE" w14:paraId="5A6173A2"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EC5864D"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ABDF5CB" w14:textId="1C895842" w:rsidR="00882C5F" w:rsidRDefault="00882C5F" w:rsidP="00882C5F">
            <w:pPr>
              <w:jc w:val="center"/>
              <w:rPr>
                <w:rFonts w:ascii="宋体" w:hAnsi="宋体" w:cs="宋体"/>
                <w:color w:val="000000"/>
                <w:sz w:val="24"/>
              </w:rPr>
            </w:pPr>
            <w:r>
              <w:rPr>
                <w:rFonts w:hint="eastAsia"/>
                <w:color w:val="000000"/>
              </w:rPr>
              <w:t>0.11</w:t>
            </w:r>
          </w:p>
        </w:tc>
        <w:tc>
          <w:tcPr>
            <w:tcW w:w="845" w:type="pct"/>
            <w:tcBorders>
              <w:top w:val="nil"/>
              <w:left w:val="nil"/>
              <w:bottom w:val="single" w:sz="8" w:space="0" w:color="000000"/>
              <w:right w:val="single" w:sz="8" w:space="0" w:color="000000"/>
            </w:tcBorders>
            <w:shd w:val="clear" w:color="auto" w:fill="auto"/>
            <w:noWrap/>
            <w:vAlign w:val="bottom"/>
            <w:hideMark/>
          </w:tcPr>
          <w:p w14:paraId="048B1A9B" w14:textId="477BEDE9" w:rsidR="00882C5F" w:rsidRDefault="00882C5F" w:rsidP="00882C5F">
            <w:pPr>
              <w:jc w:val="center"/>
              <w:rPr>
                <w:rFonts w:ascii="宋体" w:hAnsi="宋体" w:cs="宋体"/>
                <w:color w:val="000000"/>
                <w:sz w:val="24"/>
              </w:rPr>
            </w:pPr>
            <w:r>
              <w:rPr>
                <w:rFonts w:hint="eastAsia"/>
                <w:color w:val="000000"/>
              </w:rPr>
              <w:t>0.68</w:t>
            </w:r>
          </w:p>
        </w:tc>
        <w:tc>
          <w:tcPr>
            <w:tcW w:w="845" w:type="pct"/>
            <w:tcBorders>
              <w:top w:val="nil"/>
              <w:left w:val="nil"/>
              <w:bottom w:val="single" w:sz="8" w:space="0" w:color="000000"/>
              <w:right w:val="single" w:sz="8" w:space="0" w:color="000000"/>
            </w:tcBorders>
            <w:shd w:val="clear" w:color="auto" w:fill="auto"/>
            <w:noWrap/>
            <w:vAlign w:val="bottom"/>
            <w:hideMark/>
          </w:tcPr>
          <w:p w14:paraId="67886614" w14:textId="023F8216" w:rsidR="00882C5F" w:rsidRDefault="00882C5F" w:rsidP="00882C5F">
            <w:pPr>
              <w:jc w:val="center"/>
              <w:rPr>
                <w:rFonts w:ascii="宋体" w:hAnsi="宋体" w:cs="宋体"/>
                <w:color w:val="000000"/>
                <w:sz w:val="24"/>
              </w:rPr>
            </w:pPr>
            <w:r>
              <w:rPr>
                <w:rFonts w:hint="eastAsia"/>
                <w:color w:val="000000"/>
              </w:rPr>
              <w:t>0.893</w:t>
            </w:r>
          </w:p>
        </w:tc>
        <w:tc>
          <w:tcPr>
            <w:tcW w:w="846" w:type="pct"/>
            <w:tcBorders>
              <w:top w:val="nil"/>
              <w:left w:val="nil"/>
              <w:bottom w:val="single" w:sz="8" w:space="0" w:color="000000"/>
              <w:right w:val="single" w:sz="8" w:space="0" w:color="000000"/>
            </w:tcBorders>
            <w:shd w:val="clear" w:color="auto" w:fill="auto"/>
            <w:noWrap/>
            <w:vAlign w:val="bottom"/>
            <w:hideMark/>
          </w:tcPr>
          <w:p w14:paraId="76C0E8D3" w14:textId="7603F23B" w:rsidR="00882C5F" w:rsidRDefault="00882C5F" w:rsidP="00882C5F">
            <w:pPr>
              <w:jc w:val="center"/>
              <w:rPr>
                <w:rFonts w:ascii="宋体" w:hAnsi="宋体" w:cs="宋体"/>
                <w:color w:val="000000"/>
                <w:sz w:val="24"/>
              </w:rPr>
            </w:pPr>
            <w:r>
              <w:rPr>
                <w:rFonts w:hint="eastAsia"/>
                <w:color w:val="000000"/>
              </w:rPr>
              <w:t>3.518</w:t>
            </w:r>
          </w:p>
        </w:tc>
        <w:tc>
          <w:tcPr>
            <w:tcW w:w="771" w:type="pct"/>
            <w:tcBorders>
              <w:top w:val="nil"/>
              <w:left w:val="nil"/>
              <w:bottom w:val="single" w:sz="8" w:space="0" w:color="000000"/>
              <w:right w:val="single" w:sz="8" w:space="0" w:color="000000"/>
            </w:tcBorders>
            <w:shd w:val="clear" w:color="auto" w:fill="auto"/>
            <w:noWrap/>
            <w:vAlign w:val="bottom"/>
            <w:hideMark/>
          </w:tcPr>
          <w:p w14:paraId="61B0E581" w14:textId="4C8B6C62" w:rsidR="00882C5F" w:rsidRDefault="00882C5F" w:rsidP="00882C5F">
            <w:pPr>
              <w:jc w:val="center"/>
              <w:rPr>
                <w:rFonts w:ascii="宋体" w:hAnsi="宋体" w:cs="宋体"/>
                <w:color w:val="000000"/>
                <w:sz w:val="24"/>
              </w:rPr>
            </w:pPr>
            <w:r>
              <w:rPr>
                <w:rFonts w:hint="eastAsia"/>
                <w:color w:val="FF0000"/>
              </w:rPr>
              <w:t>4.289</w:t>
            </w:r>
            <w:r>
              <w:rPr>
                <w:rFonts w:hint="eastAsia"/>
                <w:color w:val="FF0000"/>
              </w:rPr>
              <w:t>（</w:t>
            </w:r>
            <w:r>
              <w:rPr>
                <w:rFonts w:hint="eastAsia"/>
                <w:color w:val="FF0000"/>
              </w:rPr>
              <w:t>**</w:t>
            </w:r>
            <w:r>
              <w:rPr>
                <w:rFonts w:hint="eastAsia"/>
                <w:color w:val="FF0000"/>
              </w:rPr>
              <w:t>）</w:t>
            </w:r>
          </w:p>
        </w:tc>
      </w:tr>
      <w:tr w:rsidR="00882C5F" w:rsidRPr="00DA44EE" w14:paraId="6B05AA9B" w14:textId="77777777" w:rsidTr="00882C5F">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79DEBA9" w14:textId="77777777" w:rsidR="00882C5F" w:rsidRPr="00DA44EE" w:rsidRDefault="00882C5F" w:rsidP="00882C5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846" w:type="pct"/>
            <w:tcBorders>
              <w:top w:val="nil"/>
              <w:left w:val="nil"/>
              <w:bottom w:val="single" w:sz="8" w:space="0" w:color="auto"/>
              <w:right w:val="single" w:sz="8" w:space="0" w:color="auto"/>
            </w:tcBorders>
            <w:shd w:val="clear" w:color="auto" w:fill="auto"/>
            <w:vAlign w:val="center"/>
            <w:hideMark/>
          </w:tcPr>
          <w:p w14:paraId="30669C1F" w14:textId="2837DFC0" w:rsidR="00882C5F" w:rsidRDefault="00882C5F" w:rsidP="00882C5F">
            <w:pPr>
              <w:jc w:val="center"/>
              <w:rPr>
                <w:rFonts w:ascii="Calibri" w:hAnsi="Calibri" w:cs="Calibri"/>
                <w:color w:val="000000"/>
                <w:szCs w:val="21"/>
              </w:rPr>
            </w:pPr>
            <w:r>
              <w:rPr>
                <w:rFonts w:ascii="Calibri" w:hAnsi="Calibri" w:cs="Calibri"/>
                <w:color w:val="000000"/>
                <w:szCs w:val="21"/>
              </w:rPr>
              <w:t>0.089</w:t>
            </w:r>
          </w:p>
        </w:tc>
        <w:tc>
          <w:tcPr>
            <w:tcW w:w="845" w:type="pct"/>
            <w:tcBorders>
              <w:top w:val="nil"/>
              <w:left w:val="nil"/>
              <w:bottom w:val="single" w:sz="8" w:space="0" w:color="auto"/>
              <w:right w:val="single" w:sz="8" w:space="0" w:color="auto"/>
            </w:tcBorders>
            <w:shd w:val="clear" w:color="auto" w:fill="auto"/>
            <w:vAlign w:val="center"/>
            <w:hideMark/>
          </w:tcPr>
          <w:p w14:paraId="6B80100D" w14:textId="55F0EAFE" w:rsidR="00882C5F" w:rsidRDefault="00882C5F" w:rsidP="00882C5F">
            <w:pPr>
              <w:jc w:val="center"/>
              <w:rPr>
                <w:rFonts w:ascii="Calibri" w:hAnsi="Calibri" w:cs="Calibri"/>
                <w:color w:val="000000"/>
                <w:szCs w:val="21"/>
              </w:rPr>
            </w:pPr>
            <w:r>
              <w:rPr>
                <w:rFonts w:ascii="Calibri" w:hAnsi="Calibri" w:cs="Calibri"/>
                <w:color w:val="000000"/>
                <w:szCs w:val="21"/>
              </w:rPr>
              <w:t>0.687</w:t>
            </w:r>
          </w:p>
        </w:tc>
        <w:tc>
          <w:tcPr>
            <w:tcW w:w="845" w:type="pct"/>
            <w:tcBorders>
              <w:top w:val="nil"/>
              <w:left w:val="nil"/>
              <w:bottom w:val="single" w:sz="8" w:space="0" w:color="auto"/>
              <w:right w:val="single" w:sz="8" w:space="0" w:color="auto"/>
            </w:tcBorders>
            <w:shd w:val="clear" w:color="auto" w:fill="auto"/>
            <w:vAlign w:val="center"/>
            <w:hideMark/>
          </w:tcPr>
          <w:p w14:paraId="2AF4A4CE" w14:textId="777B259D" w:rsidR="00882C5F" w:rsidRDefault="00882C5F" w:rsidP="00882C5F">
            <w:pPr>
              <w:jc w:val="center"/>
              <w:rPr>
                <w:rFonts w:ascii="Calibri" w:hAnsi="Calibri" w:cs="Calibri"/>
                <w:color w:val="000000"/>
                <w:szCs w:val="21"/>
              </w:rPr>
            </w:pPr>
            <w:r>
              <w:rPr>
                <w:rFonts w:ascii="Calibri" w:hAnsi="Calibri" w:cs="Calibri"/>
                <w:color w:val="000000"/>
                <w:szCs w:val="21"/>
              </w:rPr>
              <w:t>0.903</w:t>
            </w:r>
          </w:p>
        </w:tc>
        <w:tc>
          <w:tcPr>
            <w:tcW w:w="846" w:type="pct"/>
            <w:tcBorders>
              <w:top w:val="nil"/>
              <w:left w:val="nil"/>
              <w:bottom w:val="single" w:sz="8" w:space="0" w:color="auto"/>
              <w:right w:val="single" w:sz="8" w:space="0" w:color="auto"/>
            </w:tcBorders>
            <w:shd w:val="clear" w:color="auto" w:fill="auto"/>
            <w:vAlign w:val="center"/>
            <w:hideMark/>
          </w:tcPr>
          <w:p w14:paraId="066343D6" w14:textId="36DF1F7F" w:rsidR="00882C5F" w:rsidRDefault="00882C5F" w:rsidP="00882C5F">
            <w:pPr>
              <w:jc w:val="center"/>
              <w:rPr>
                <w:rFonts w:ascii="Calibri" w:hAnsi="Calibri" w:cs="Calibri"/>
                <w:color w:val="000000"/>
                <w:szCs w:val="21"/>
              </w:rPr>
            </w:pPr>
            <w:r>
              <w:rPr>
                <w:rFonts w:ascii="Calibri" w:hAnsi="Calibri" w:cs="Calibri"/>
                <w:color w:val="000000"/>
                <w:szCs w:val="21"/>
              </w:rPr>
              <w:t>3.75</w:t>
            </w:r>
          </w:p>
        </w:tc>
        <w:tc>
          <w:tcPr>
            <w:tcW w:w="771" w:type="pct"/>
            <w:tcBorders>
              <w:top w:val="nil"/>
              <w:left w:val="nil"/>
              <w:bottom w:val="single" w:sz="8" w:space="0" w:color="auto"/>
              <w:right w:val="single" w:sz="8" w:space="0" w:color="auto"/>
            </w:tcBorders>
            <w:shd w:val="clear" w:color="auto" w:fill="auto"/>
            <w:vAlign w:val="center"/>
            <w:hideMark/>
          </w:tcPr>
          <w:p w14:paraId="292E29C8" w14:textId="1FFA8B1C" w:rsidR="00882C5F" w:rsidRDefault="00882C5F" w:rsidP="00882C5F">
            <w:pPr>
              <w:jc w:val="center"/>
              <w:rPr>
                <w:rFonts w:ascii="Calibri" w:hAnsi="Calibri" w:cs="Calibri"/>
                <w:color w:val="000000"/>
                <w:szCs w:val="21"/>
              </w:rPr>
            </w:pPr>
            <w:r>
              <w:rPr>
                <w:rFonts w:ascii="Calibri" w:hAnsi="Calibri" w:cs="Calibri"/>
                <w:color w:val="000000"/>
                <w:szCs w:val="21"/>
              </w:rPr>
              <w:t>4.471</w:t>
            </w:r>
          </w:p>
        </w:tc>
      </w:tr>
      <w:tr w:rsidR="00882C5F" w:rsidRPr="00DA44EE" w14:paraId="0D003D21"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536EEB0D"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13C3D65" w14:textId="3C57DD92" w:rsidR="00882C5F" w:rsidRDefault="00882C5F" w:rsidP="00882C5F">
            <w:pPr>
              <w:jc w:val="center"/>
              <w:rPr>
                <w:rFonts w:ascii="Calibri" w:hAnsi="Calibri" w:cs="Calibri"/>
                <w:color w:val="000000"/>
                <w:szCs w:val="21"/>
              </w:rPr>
            </w:pPr>
            <w:r>
              <w:rPr>
                <w:rFonts w:ascii="Calibri" w:hAnsi="Calibri" w:cs="Calibri"/>
                <w:color w:val="000000"/>
                <w:szCs w:val="21"/>
              </w:rPr>
              <w:t>0.0911</w:t>
            </w:r>
          </w:p>
        </w:tc>
        <w:tc>
          <w:tcPr>
            <w:tcW w:w="845" w:type="pct"/>
            <w:tcBorders>
              <w:top w:val="nil"/>
              <w:left w:val="nil"/>
              <w:bottom w:val="single" w:sz="8" w:space="0" w:color="auto"/>
              <w:right w:val="single" w:sz="8" w:space="0" w:color="auto"/>
            </w:tcBorders>
            <w:shd w:val="clear" w:color="auto" w:fill="auto"/>
            <w:vAlign w:val="center"/>
            <w:hideMark/>
          </w:tcPr>
          <w:p w14:paraId="5F0C2634" w14:textId="40964006" w:rsidR="00882C5F" w:rsidRDefault="00882C5F" w:rsidP="00882C5F">
            <w:pPr>
              <w:jc w:val="center"/>
              <w:rPr>
                <w:rFonts w:ascii="Calibri" w:hAnsi="Calibri" w:cs="Calibri"/>
                <w:color w:val="000000"/>
                <w:szCs w:val="21"/>
              </w:rPr>
            </w:pPr>
            <w:r>
              <w:rPr>
                <w:rFonts w:ascii="Calibri" w:hAnsi="Calibri" w:cs="Calibri"/>
                <w:color w:val="000000"/>
                <w:szCs w:val="21"/>
              </w:rPr>
              <w:t>0.689</w:t>
            </w:r>
          </w:p>
        </w:tc>
        <w:tc>
          <w:tcPr>
            <w:tcW w:w="845" w:type="pct"/>
            <w:tcBorders>
              <w:top w:val="nil"/>
              <w:left w:val="nil"/>
              <w:bottom w:val="single" w:sz="8" w:space="0" w:color="auto"/>
              <w:right w:val="single" w:sz="8" w:space="0" w:color="auto"/>
            </w:tcBorders>
            <w:shd w:val="clear" w:color="auto" w:fill="auto"/>
            <w:vAlign w:val="center"/>
            <w:hideMark/>
          </w:tcPr>
          <w:p w14:paraId="702282E9" w14:textId="5AD9079A" w:rsidR="00882C5F" w:rsidRDefault="00882C5F" w:rsidP="00882C5F">
            <w:pPr>
              <w:jc w:val="center"/>
              <w:rPr>
                <w:rFonts w:ascii="Calibri" w:hAnsi="Calibri" w:cs="Calibri"/>
                <w:color w:val="000000"/>
                <w:szCs w:val="21"/>
              </w:rPr>
            </w:pPr>
            <w:r>
              <w:rPr>
                <w:rFonts w:ascii="Calibri" w:hAnsi="Calibri" w:cs="Calibri"/>
                <w:color w:val="000000"/>
                <w:szCs w:val="21"/>
              </w:rPr>
              <w:t>0.977</w:t>
            </w:r>
          </w:p>
        </w:tc>
        <w:tc>
          <w:tcPr>
            <w:tcW w:w="846" w:type="pct"/>
            <w:tcBorders>
              <w:top w:val="nil"/>
              <w:left w:val="nil"/>
              <w:bottom w:val="single" w:sz="8" w:space="0" w:color="auto"/>
              <w:right w:val="single" w:sz="8" w:space="0" w:color="auto"/>
            </w:tcBorders>
            <w:shd w:val="clear" w:color="auto" w:fill="auto"/>
            <w:vAlign w:val="center"/>
            <w:hideMark/>
          </w:tcPr>
          <w:p w14:paraId="770525AB" w14:textId="16059107" w:rsidR="00882C5F" w:rsidRDefault="00882C5F" w:rsidP="00882C5F">
            <w:pPr>
              <w:jc w:val="center"/>
              <w:rPr>
                <w:rFonts w:ascii="Calibri" w:hAnsi="Calibri" w:cs="Calibri"/>
                <w:color w:val="000000"/>
                <w:szCs w:val="21"/>
              </w:rPr>
            </w:pPr>
            <w:r>
              <w:rPr>
                <w:rFonts w:ascii="Calibri" w:hAnsi="Calibri" w:cs="Calibri"/>
                <w:color w:val="000000"/>
                <w:szCs w:val="21"/>
              </w:rPr>
              <w:t>3.639</w:t>
            </w:r>
          </w:p>
        </w:tc>
        <w:tc>
          <w:tcPr>
            <w:tcW w:w="771" w:type="pct"/>
            <w:tcBorders>
              <w:top w:val="nil"/>
              <w:left w:val="nil"/>
              <w:bottom w:val="single" w:sz="8" w:space="0" w:color="auto"/>
              <w:right w:val="single" w:sz="8" w:space="0" w:color="auto"/>
            </w:tcBorders>
            <w:shd w:val="clear" w:color="auto" w:fill="auto"/>
            <w:vAlign w:val="center"/>
            <w:hideMark/>
          </w:tcPr>
          <w:p w14:paraId="1B830915" w14:textId="10DDF4A3" w:rsidR="00882C5F" w:rsidRDefault="00882C5F" w:rsidP="00882C5F">
            <w:pPr>
              <w:jc w:val="center"/>
              <w:rPr>
                <w:rFonts w:ascii="Calibri" w:hAnsi="Calibri" w:cs="Calibri"/>
                <w:color w:val="000000"/>
                <w:szCs w:val="21"/>
              </w:rPr>
            </w:pPr>
            <w:r>
              <w:rPr>
                <w:rFonts w:ascii="Calibri" w:hAnsi="Calibri" w:cs="Calibri"/>
                <w:color w:val="000000"/>
                <w:szCs w:val="21"/>
              </w:rPr>
              <w:t>4.473</w:t>
            </w:r>
          </w:p>
        </w:tc>
      </w:tr>
      <w:tr w:rsidR="00882C5F" w:rsidRPr="00DA44EE" w14:paraId="3816A0C9"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5D35CDF0"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42A5DCE" w14:textId="20DB16D7" w:rsidR="00882C5F" w:rsidRDefault="00882C5F" w:rsidP="00882C5F">
            <w:pPr>
              <w:jc w:val="center"/>
              <w:rPr>
                <w:rFonts w:ascii="Calibri" w:hAnsi="Calibri" w:cs="Calibri"/>
                <w:color w:val="000000"/>
                <w:szCs w:val="21"/>
              </w:rPr>
            </w:pPr>
            <w:r>
              <w:rPr>
                <w:rFonts w:ascii="Calibri" w:hAnsi="Calibri" w:cs="Calibri"/>
                <w:color w:val="000000"/>
                <w:szCs w:val="21"/>
              </w:rPr>
              <w:t>0.0919</w:t>
            </w:r>
          </w:p>
        </w:tc>
        <w:tc>
          <w:tcPr>
            <w:tcW w:w="845" w:type="pct"/>
            <w:tcBorders>
              <w:top w:val="nil"/>
              <w:left w:val="nil"/>
              <w:bottom w:val="single" w:sz="8" w:space="0" w:color="auto"/>
              <w:right w:val="single" w:sz="8" w:space="0" w:color="auto"/>
            </w:tcBorders>
            <w:shd w:val="clear" w:color="auto" w:fill="auto"/>
            <w:vAlign w:val="center"/>
            <w:hideMark/>
          </w:tcPr>
          <w:p w14:paraId="185D9E13" w14:textId="1AAA0A07" w:rsidR="00882C5F" w:rsidRDefault="00882C5F" w:rsidP="00882C5F">
            <w:pPr>
              <w:jc w:val="center"/>
              <w:rPr>
                <w:rFonts w:ascii="Calibri" w:hAnsi="Calibri" w:cs="Calibri"/>
                <w:color w:val="000000"/>
                <w:szCs w:val="21"/>
              </w:rPr>
            </w:pPr>
            <w:r>
              <w:rPr>
                <w:rFonts w:ascii="Calibri" w:hAnsi="Calibri" w:cs="Calibri"/>
                <w:color w:val="000000"/>
                <w:szCs w:val="21"/>
              </w:rPr>
              <w:t>0.677</w:t>
            </w:r>
          </w:p>
        </w:tc>
        <w:tc>
          <w:tcPr>
            <w:tcW w:w="845" w:type="pct"/>
            <w:tcBorders>
              <w:top w:val="nil"/>
              <w:left w:val="nil"/>
              <w:bottom w:val="single" w:sz="8" w:space="0" w:color="auto"/>
              <w:right w:val="single" w:sz="8" w:space="0" w:color="auto"/>
            </w:tcBorders>
            <w:shd w:val="clear" w:color="auto" w:fill="auto"/>
            <w:vAlign w:val="center"/>
            <w:hideMark/>
          </w:tcPr>
          <w:p w14:paraId="5A860A81" w14:textId="6A6A14BA" w:rsidR="00882C5F" w:rsidRDefault="00882C5F" w:rsidP="00882C5F">
            <w:pPr>
              <w:jc w:val="center"/>
              <w:rPr>
                <w:rFonts w:ascii="Calibri" w:hAnsi="Calibri" w:cs="Calibri"/>
                <w:color w:val="000000"/>
                <w:szCs w:val="21"/>
              </w:rPr>
            </w:pPr>
            <w:r>
              <w:rPr>
                <w:rFonts w:ascii="Calibri" w:hAnsi="Calibri" w:cs="Calibri"/>
                <w:color w:val="000000"/>
                <w:szCs w:val="21"/>
              </w:rPr>
              <w:t>0.898</w:t>
            </w:r>
          </w:p>
        </w:tc>
        <w:tc>
          <w:tcPr>
            <w:tcW w:w="846" w:type="pct"/>
            <w:tcBorders>
              <w:top w:val="nil"/>
              <w:left w:val="nil"/>
              <w:bottom w:val="single" w:sz="8" w:space="0" w:color="auto"/>
              <w:right w:val="single" w:sz="8" w:space="0" w:color="auto"/>
            </w:tcBorders>
            <w:shd w:val="clear" w:color="auto" w:fill="auto"/>
            <w:vAlign w:val="center"/>
            <w:hideMark/>
          </w:tcPr>
          <w:p w14:paraId="634DDB44" w14:textId="4EE43162" w:rsidR="00882C5F" w:rsidRDefault="00882C5F" w:rsidP="00882C5F">
            <w:pPr>
              <w:jc w:val="center"/>
              <w:rPr>
                <w:rFonts w:ascii="Calibri" w:hAnsi="Calibri" w:cs="Calibri"/>
                <w:color w:val="000000"/>
                <w:szCs w:val="21"/>
              </w:rPr>
            </w:pPr>
            <w:r>
              <w:rPr>
                <w:rFonts w:ascii="Calibri" w:hAnsi="Calibri" w:cs="Calibri"/>
                <w:color w:val="000000"/>
                <w:szCs w:val="21"/>
              </w:rPr>
              <w:t>3.663</w:t>
            </w:r>
          </w:p>
        </w:tc>
        <w:tc>
          <w:tcPr>
            <w:tcW w:w="771" w:type="pct"/>
            <w:tcBorders>
              <w:top w:val="nil"/>
              <w:left w:val="nil"/>
              <w:bottom w:val="single" w:sz="8" w:space="0" w:color="auto"/>
              <w:right w:val="single" w:sz="8" w:space="0" w:color="auto"/>
            </w:tcBorders>
            <w:shd w:val="clear" w:color="auto" w:fill="auto"/>
            <w:vAlign w:val="center"/>
            <w:hideMark/>
          </w:tcPr>
          <w:p w14:paraId="3CE1A8D4" w14:textId="0589762D" w:rsidR="00882C5F" w:rsidRDefault="00882C5F" w:rsidP="00882C5F">
            <w:pPr>
              <w:jc w:val="center"/>
              <w:rPr>
                <w:rFonts w:ascii="Calibri" w:hAnsi="Calibri" w:cs="Calibri"/>
                <w:color w:val="000000"/>
                <w:szCs w:val="21"/>
              </w:rPr>
            </w:pPr>
            <w:r>
              <w:rPr>
                <w:rFonts w:ascii="Calibri" w:hAnsi="Calibri" w:cs="Calibri"/>
                <w:color w:val="000000"/>
                <w:szCs w:val="21"/>
              </w:rPr>
              <w:t>4.665</w:t>
            </w:r>
          </w:p>
        </w:tc>
      </w:tr>
      <w:tr w:rsidR="00882C5F" w:rsidRPr="00DA44EE" w14:paraId="35200BCE"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57231BB4"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8EABCAD" w14:textId="306AA1B8" w:rsidR="00882C5F" w:rsidRDefault="00882C5F" w:rsidP="00882C5F">
            <w:pPr>
              <w:jc w:val="center"/>
              <w:rPr>
                <w:rFonts w:ascii="Calibri" w:hAnsi="Calibri" w:cs="Calibri"/>
                <w:color w:val="000000"/>
                <w:szCs w:val="21"/>
              </w:rPr>
            </w:pPr>
            <w:r>
              <w:rPr>
                <w:rFonts w:ascii="Calibri" w:hAnsi="Calibri" w:cs="Calibri"/>
                <w:color w:val="000000"/>
                <w:szCs w:val="21"/>
              </w:rPr>
              <w:t>0.0949</w:t>
            </w:r>
          </w:p>
        </w:tc>
        <w:tc>
          <w:tcPr>
            <w:tcW w:w="845" w:type="pct"/>
            <w:tcBorders>
              <w:top w:val="nil"/>
              <w:left w:val="nil"/>
              <w:bottom w:val="single" w:sz="8" w:space="0" w:color="auto"/>
              <w:right w:val="single" w:sz="8" w:space="0" w:color="auto"/>
            </w:tcBorders>
            <w:shd w:val="clear" w:color="auto" w:fill="auto"/>
            <w:vAlign w:val="center"/>
            <w:hideMark/>
          </w:tcPr>
          <w:p w14:paraId="60553574" w14:textId="500A0312" w:rsidR="00882C5F" w:rsidRDefault="00882C5F" w:rsidP="00882C5F">
            <w:pPr>
              <w:jc w:val="center"/>
              <w:rPr>
                <w:rFonts w:ascii="Calibri" w:hAnsi="Calibri" w:cs="Calibri"/>
                <w:color w:val="000000"/>
                <w:szCs w:val="21"/>
              </w:rPr>
            </w:pPr>
            <w:r>
              <w:rPr>
                <w:rFonts w:ascii="Calibri" w:hAnsi="Calibri" w:cs="Calibri"/>
                <w:color w:val="000000"/>
                <w:szCs w:val="21"/>
              </w:rPr>
              <w:t>0.674</w:t>
            </w:r>
          </w:p>
        </w:tc>
        <w:tc>
          <w:tcPr>
            <w:tcW w:w="845" w:type="pct"/>
            <w:tcBorders>
              <w:top w:val="nil"/>
              <w:left w:val="nil"/>
              <w:bottom w:val="single" w:sz="8" w:space="0" w:color="auto"/>
              <w:right w:val="single" w:sz="8" w:space="0" w:color="auto"/>
            </w:tcBorders>
            <w:shd w:val="clear" w:color="auto" w:fill="auto"/>
            <w:vAlign w:val="center"/>
            <w:hideMark/>
          </w:tcPr>
          <w:p w14:paraId="3FF07FAD" w14:textId="38CA6455" w:rsidR="00882C5F" w:rsidRDefault="00882C5F" w:rsidP="00882C5F">
            <w:pPr>
              <w:jc w:val="center"/>
              <w:rPr>
                <w:rFonts w:ascii="Calibri" w:hAnsi="Calibri" w:cs="Calibri"/>
                <w:color w:val="000000"/>
                <w:szCs w:val="21"/>
              </w:rPr>
            </w:pPr>
            <w:r>
              <w:rPr>
                <w:rFonts w:ascii="Calibri" w:hAnsi="Calibri" w:cs="Calibri"/>
                <w:color w:val="000000"/>
                <w:szCs w:val="21"/>
              </w:rPr>
              <w:t>0.895</w:t>
            </w:r>
          </w:p>
        </w:tc>
        <w:tc>
          <w:tcPr>
            <w:tcW w:w="846" w:type="pct"/>
            <w:tcBorders>
              <w:top w:val="nil"/>
              <w:left w:val="nil"/>
              <w:bottom w:val="single" w:sz="8" w:space="0" w:color="auto"/>
              <w:right w:val="single" w:sz="8" w:space="0" w:color="auto"/>
            </w:tcBorders>
            <w:shd w:val="clear" w:color="auto" w:fill="auto"/>
            <w:vAlign w:val="center"/>
            <w:hideMark/>
          </w:tcPr>
          <w:p w14:paraId="085EF634" w14:textId="5CC819C9" w:rsidR="00882C5F" w:rsidRDefault="00882C5F" w:rsidP="00882C5F">
            <w:pPr>
              <w:jc w:val="center"/>
              <w:rPr>
                <w:rFonts w:ascii="Calibri" w:hAnsi="Calibri" w:cs="Calibri"/>
                <w:color w:val="000000"/>
                <w:szCs w:val="21"/>
              </w:rPr>
            </w:pPr>
            <w:r>
              <w:rPr>
                <w:rFonts w:ascii="Calibri" w:hAnsi="Calibri" w:cs="Calibri"/>
                <w:color w:val="000000"/>
                <w:szCs w:val="21"/>
              </w:rPr>
              <w:t>3.6</w:t>
            </w:r>
          </w:p>
        </w:tc>
        <w:tc>
          <w:tcPr>
            <w:tcW w:w="771" w:type="pct"/>
            <w:tcBorders>
              <w:top w:val="nil"/>
              <w:left w:val="nil"/>
              <w:bottom w:val="single" w:sz="8" w:space="0" w:color="auto"/>
              <w:right w:val="single" w:sz="8" w:space="0" w:color="auto"/>
            </w:tcBorders>
            <w:shd w:val="clear" w:color="auto" w:fill="auto"/>
            <w:vAlign w:val="center"/>
            <w:hideMark/>
          </w:tcPr>
          <w:p w14:paraId="3E17E103" w14:textId="1521E2FC" w:rsidR="00882C5F" w:rsidRDefault="00882C5F" w:rsidP="00882C5F">
            <w:pPr>
              <w:jc w:val="center"/>
              <w:rPr>
                <w:rFonts w:ascii="Calibri" w:hAnsi="Calibri" w:cs="Calibri"/>
                <w:color w:val="000000"/>
                <w:szCs w:val="21"/>
              </w:rPr>
            </w:pPr>
            <w:r>
              <w:rPr>
                <w:rFonts w:ascii="Calibri" w:hAnsi="Calibri" w:cs="Calibri"/>
                <w:color w:val="000000"/>
                <w:szCs w:val="21"/>
              </w:rPr>
              <w:t>4.549</w:t>
            </w:r>
          </w:p>
        </w:tc>
      </w:tr>
      <w:tr w:rsidR="00882C5F" w:rsidRPr="00DA44EE" w14:paraId="02295303"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9719DE7"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6C36603" w14:textId="354A704A" w:rsidR="00882C5F" w:rsidRDefault="00882C5F" w:rsidP="00882C5F">
            <w:pPr>
              <w:jc w:val="center"/>
              <w:rPr>
                <w:rFonts w:ascii="Calibri" w:hAnsi="Calibri" w:cs="Calibri"/>
                <w:color w:val="000000"/>
                <w:szCs w:val="21"/>
              </w:rPr>
            </w:pPr>
            <w:r>
              <w:rPr>
                <w:rFonts w:ascii="Calibri" w:hAnsi="Calibri" w:cs="Calibri"/>
                <w:color w:val="000000"/>
                <w:szCs w:val="21"/>
              </w:rPr>
              <w:t>0.101</w:t>
            </w:r>
          </w:p>
        </w:tc>
        <w:tc>
          <w:tcPr>
            <w:tcW w:w="845" w:type="pct"/>
            <w:tcBorders>
              <w:top w:val="nil"/>
              <w:left w:val="nil"/>
              <w:bottom w:val="single" w:sz="8" w:space="0" w:color="auto"/>
              <w:right w:val="single" w:sz="8" w:space="0" w:color="auto"/>
            </w:tcBorders>
            <w:shd w:val="clear" w:color="auto" w:fill="auto"/>
            <w:vAlign w:val="center"/>
            <w:hideMark/>
          </w:tcPr>
          <w:p w14:paraId="112D3252" w14:textId="5C1590F5" w:rsidR="00882C5F" w:rsidRDefault="00882C5F" w:rsidP="00882C5F">
            <w:pPr>
              <w:jc w:val="center"/>
              <w:rPr>
                <w:rFonts w:ascii="Calibri" w:hAnsi="Calibri" w:cs="Calibri"/>
                <w:color w:val="000000"/>
                <w:szCs w:val="21"/>
              </w:rPr>
            </w:pPr>
            <w:r>
              <w:rPr>
                <w:rFonts w:ascii="Calibri" w:hAnsi="Calibri" w:cs="Calibri"/>
                <w:color w:val="000000"/>
                <w:szCs w:val="21"/>
              </w:rPr>
              <w:t>0.673</w:t>
            </w:r>
          </w:p>
        </w:tc>
        <w:tc>
          <w:tcPr>
            <w:tcW w:w="845" w:type="pct"/>
            <w:tcBorders>
              <w:top w:val="nil"/>
              <w:left w:val="nil"/>
              <w:bottom w:val="single" w:sz="8" w:space="0" w:color="auto"/>
              <w:right w:val="single" w:sz="8" w:space="0" w:color="auto"/>
            </w:tcBorders>
            <w:shd w:val="clear" w:color="auto" w:fill="auto"/>
            <w:vAlign w:val="center"/>
            <w:hideMark/>
          </w:tcPr>
          <w:p w14:paraId="0DF0343B" w14:textId="00032DB0" w:rsidR="00882C5F" w:rsidRDefault="00882C5F" w:rsidP="00882C5F">
            <w:pPr>
              <w:jc w:val="center"/>
              <w:rPr>
                <w:rFonts w:ascii="Calibri" w:hAnsi="Calibri" w:cs="Calibri"/>
                <w:color w:val="000000"/>
                <w:szCs w:val="21"/>
              </w:rPr>
            </w:pPr>
            <w:r>
              <w:rPr>
                <w:rFonts w:ascii="Calibri" w:hAnsi="Calibri" w:cs="Calibri"/>
                <w:color w:val="000000"/>
                <w:szCs w:val="21"/>
              </w:rPr>
              <w:t>0.928</w:t>
            </w:r>
          </w:p>
        </w:tc>
        <w:tc>
          <w:tcPr>
            <w:tcW w:w="846" w:type="pct"/>
            <w:tcBorders>
              <w:top w:val="nil"/>
              <w:left w:val="nil"/>
              <w:bottom w:val="single" w:sz="8" w:space="0" w:color="auto"/>
              <w:right w:val="single" w:sz="8" w:space="0" w:color="auto"/>
            </w:tcBorders>
            <w:shd w:val="clear" w:color="auto" w:fill="auto"/>
            <w:vAlign w:val="center"/>
            <w:hideMark/>
          </w:tcPr>
          <w:p w14:paraId="53107700" w14:textId="328A53AD" w:rsidR="00882C5F" w:rsidRDefault="00882C5F" w:rsidP="00882C5F">
            <w:pPr>
              <w:jc w:val="center"/>
              <w:rPr>
                <w:rFonts w:ascii="Calibri" w:hAnsi="Calibri" w:cs="Calibri"/>
                <w:color w:val="000000"/>
                <w:szCs w:val="21"/>
              </w:rPr>
            </w:pPr>
            <w:r>
              <w:rPr>
                <w:rFonts w:ascii="Calibri" w:hAnsi="Calibri" w:cs="Calibri"/>
                <w:color w:val="000000"/>
                <w:szCs w:val="21"/>
              </w:rPr>
              <w:t>3.554</w:t>
            </w:r>
          </w:p>
        </w:tc>
        <w:tc>
          <w:tcPr>
            <w:tcW w:w="771" w:type="pct"/>
            <w:tcBorders>
              <w:top w:val="nil"/>
              <w:left w:val="nil"/>
              <w:bottom w:val="single" w:sz="8" w:space="0" w:color="auto"/>
              <w:right w:val="single" w:sz="8" w:space="0" w:color="auto"/>
            </w:tcBorders>
            <w:shd w:val="clear" w:color="auto" w:fill="auto"/>
            <w:vAlign w:val="center"/>
            <w:hideMark/>
          </w:tcPr>
          <w:p w14:paraId="39B2245A" w14:textId="7032C452" w:rsidR="00882C5F" w:rsidRDefault="00882C5F" w:rsidP="00882C5F">
            <w:pPr>
              <w:jc w:val="center"/>
              <w:rPr>
                <w:rFonts w:ascii="Calibri" w:hAnsi="Calibri" w:cs="Calibri"/>
                <w:color w:val="000000"/>
                <w:szCs w:val="21"/>
              </w:rPr>
            </w:pPr>
            <w:r>
              <w:rPr>
                <w:rFonts w:ascii="Calibri" w:hAnsi="Calibri" w:cs="Calibri"/>
                <w:color w:val="000000"/>
                <w:szCs w:val="21"/>
              </w:rPr>
              <w:t>4.655</w:t>
            </w:r>
          </w:p>
        </w:tc>
      </w:tr>
      <w:tr w:rsidR="00882C5F" w:rsidRPr="00DA44EE" w14:paraId="44267EB8"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662440E"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2D975C7" w14:textId="7ED4788A" w:rsidR="00882C5F" w:rsidRDefault="00882C5F" w:rsidP="00882C5F">
            <w:pPr>
              <w:jc w:val="center"/>
              <w:rPr>
                <w:rFonts w:ascii="Calibri" w:hAnsi="Calibri" w:cs="Calibri"/>
                <w:color w:val="000000"/>
                <w:szCs w:val="21"/>
              </w:rPr>
            </w:pPr>
            <w:r>
              <w:rPr>
                <w:rFonts w:ascii="Calibri" w:hAnsi="Calibri" w:cs="Calibri"/>
                <w:color w:val="000000"/>
                <w:szCs w:val="21"/>
              </w:rPr>
              <w:t>0.0949</w:t>
            </w:r>
          </w:p>
        </w:tc>
        <w:tc>
          <w:tcPr>
            <w:tcW w:w="845" w:type="pct"/>
            <w:tcBorders>
              <w:top w:val="nil"/>
              <w:left w:val="nil"/>
              <w:bottom w:val="single" w:sz="8" w:space="0" w:color="auto"/>
              <w:right w:val="single" w:sz="8" w:space="0" w:color="auto"/>
            </w:tcBorders>
            <w:shd w:val="clear" w:color="auto" w:fill="auto"/>
            <w:vAlign w:val="center"/>
            <w:hideMark/>
          </w:tcPr>
          <w:p w14:paraId="6B880F9A" w14:textId="6F7A4413" w:rsidR="00882C5F" w:rsidRDefault="00882C5F" w:rsidP="00882C5F">
            <w:pPr>
              <w:jc w:val="center"/>
              <w:rPr>
                <w:rFonts w:ascii="Calibri" w:hAnsi="Calibri" w:cs="Calibri"/>
                <w:color w:val="000000"/>
                <w:szCs w:val="21"/>
              </w:rPr>
            </w:pPr>
            <w:r>
              <w:rPr>
                <w:rFonts w:ascii="Calibri" w:hAnsi="Calibri" w:cs="Calibri"/>
                <w:color w:val="000000"/>
                <w:szCs w:val="21"/>
              </w:rPr>
              <w:t>0.701</w:t>
            </w:r>
          </w:p>
        </w:tc>
        <w:tc>
          <w:tcPr>
            <w:tcW w:w="845" w:type="pct"/>
            <w:tcBorders>
              <w:top w:val="nil"/>
              <w:left w:val="nil"/>
              <w:bottom w:val="single" w:sz="8" w:space="0" w:color="auto"/>
              <w:right w:val="single" w:sz="8" w:space="0" w:color="auto"/>
            </w:tcBorders>
            <w:shd w:val="clear" w:color="auto" w:fill="auto"/>
            <w:vAlign w:val="center"/>
            <w:hideMark/>
          </w:tcPr>
          <w:p w14:paraId="5DCB87FD" w14:textId="50F9F974" w:rsidR="00882C5F" w:rsidRDefault="00882C5F" w:rsidP="00882C5F">
            <w:pPr>
              <w:jc w:val="center"/>
              <w:rPr>
                <w:rFonts w:ascii="Calibri" w:hAnsi="Calibri" w:cs="Calibri"/>
                <w:color w:val="000000"/>
                <w:szCs w:val="21"/>
              </w:rPr>
            </w:pPr>
            <w:r>
              <w:rPr>
                <w:rFonts w:ascii="Calibri" w:hAnsi="Calibri" w:cs="Calibri"/>
                <w:color w:val="000000"/>
                <w:szCs w:val="21"/>
              </w:rPr>
              <w:t>0.907</w:t>
            </w:r>
          </w:p>
        </w:tc>
        <w:tc>
          <w:tcPr>
            <w:tcW w:w="846" w:type="pct"/>
            <w:tcBorders>
              <w:top w:val="nil"/>
              <w:left w:val="nil"/>
              <w:bottom w:val="single" w:sz="8" w:space="0" w:color="auto"/>
              <w:right w:val="single" w:sz="8" w:space="0" w:color="auto"/>
            </w:tcBorders>
            <w:shd w:val="clear" w:color="auto" w:fill="auto"/>
            <w:vAlign w:val="center"/>
            <w:hideMark/>
          </w:tcPr>
          <w:p w14:paraId="642CCDFF" w14:textId="5CACE076" w:rsidR="00882C5F" w:rsidRDefault="00882C5F" w:rsidP="00882C5F">
            <w:pPr>
              <w:jc w:val="center"/>
              <w:rPr>
                <w:rFonts w:ascii="Calibri" w:hAnsi="Calibri" w:cs="Calibri"/>
                <w:color w:val="000000"/>
                <w:szCs w:val="21"/>
              </w:rPr>
            </w:pPr>
            <w:r>
              <w:rPr>
                <w:rFonts w:ascii="Calibri" w:hAnsi="Calibri" w:cs="Calibri"/>
                <w:color w:val="000000"/>
                <w:szCs w:val="21"/>
              </w:rPr>
              <w:t>3.624</w:t>
            </w:r>
          </w:p>
        </w:tc>
        <w:tc>
          <w:tcPr>
            <w:tcW w:w="771" w:type="pct"/>
            <w:tcBorders>
              <w:top w:val="nil"/>
              <w:left w:val="nil"/>
              <w:bottom w:val="single" w:sz="8" w:space="0" w:color="auto"/>
              <w:right w:val="single" w:sz="8" w:space="0" w:color="auto"/>
            </w:tcBorders>
            <w:shd w:val="clear" w:color="auto" w:fill="auto"/>
            <w:vAlign w:val="center"/>
            <w:hideMark/>
          </w:tcPr>
          <w:p w14:paraId="25E7AEB8" w14:textId="06D26828" w:rsidR="00882C5F" w:rsidRDefault="00882C5F" w:rsidP="00882C5F">
            <w:pPr>
              <w:jc w:val="center"/>
              <w:rPr>
                <w:rFonts w:ascii="Calibri" w:hAnsi="Calibri" w:cs="Calibri"/>
                <w:color w:val="000000"/>
                <w:szCs w:val="21"/>
              </w:rPr>
            </w:pPr>
            <w:r>
              <w:rPr>
                <w:rFonts w:ascii="Calibri" w:hAnsi="Calibri" w:cs="Calibri"/>
                <w:color w:val="000000"/>
                <w:szCs w:val="21"/>
              </w:rPr>
              <w:t>4.522</w:t>
            </w:r>
          </w:p>
        </w:tc>
      </w:tr>
      <w:tr w:rsidR="00882C5F" w:rsidRPr="00DA44EE" w14:paraId="6CB4956E" w14:textId="77777777" w:rsidTr="00882C5F">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3D82353"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5CFEFC2" w14:textId="019B6C44" w:rsidR="00882C5F" w:rsidRDefault="00882C5F" w:rsidP="00882C5F">
            <w:pPr>
              <w:jc w:val="center"/>
              <w:rPr>
                <w:rFonts w:ascii="Calibri" w:hAnsi="Calibri" w:cs="Calibri"/>
                <w:color w:val="000000"/>
                <w:szCs w:val="21"/>
              </w:rPr>
            </w:pPr>
            <w:r>
              <w:rPr>
                <w:rFonts w:ascii="Calibri" w:hAnsi="Calibri" w:cs="Calibri"/>
                <w:color w:val="000000"/>
                <w:szCs w:val="21"/>
              </w:rPr>
              <w:t>0.0926</w:t>
            </w:r>
          </w:p>
        </w:tc>
        <w:tc>
          <w:tcPr>
            <w:tcW w:w="845" w:type="pct"/>
            <w:tcBorders>
              <w:top w:val="nil"/>
              <w:left w:val="nil"/>
              <w:bottom w:val="single" w:sz="8" w:space="0" w:color="auto"/>
              <w:right w:val="single" w:sz="8" w:space="0" w:color="auto"/>
            </w:tcBorders>
            <w:shd w:val="clear" w:color="auto" w:fill="auto"/>
            <w:vAlign w:val="center"/>
            <w:hideMark/>
          </w:tcPr>
          <w:p w14:paraId="752DBFB0" w14:textId="6B6B3420" w:rsidR="00882C5F" w:rsidRDefault="00882C5F" w:rsidP="00882C5F">
            <w:pPr>
              <w:jc w:val="center"/>
              <w:rPr>
                <w:rFonts w:ascii="Calibri" w:hAnsi="Calibri" w:cs="Calibri"/>
                <w:color w:val="000000"/>
                <w:szCs w:val="21"/>
              </w:rPr>
            </w:pPr>
            <w:r>
              <w:rPr>
                <w:rFonts w:ascii="Calibri" w:hAnsi="Calibri" w:cs="Calibri"/>
                <w:color w:val="000000"/>
                <w:szCs w:val="21"/>
              </w:rPr>
              <w:t>0.691</w:t>
            </w:r>
          </w:p>
        </w:tc>
        <w:tc>
          <w:tcPr>
            <w:tcW w:w="845" w:type="pct"/>
            <w:tcBorders>
              <w:top w:val="nil"/>
              <w:left w:val="nil"/>
              <w:bottom w:val="single" w:sz="8" w:space="0" w:color="auto"/>
              <w:right w:val="single" w:sz="8" w:space="0" w:color="auto"/>
            </w:tcBorders>
            <w:shd w:val="clear" w:color="auto" w:fill="auto"/>
            <w:vAlign w:val="center"/>
            <w:hideMark/>
          </w:tcPr>
          <w:p w14:paraId="771FB773" w14:textId="5D4C8A13" w:rsidR="00882C5F" w:rsidRDefault="00882C5F" w:rsidP="00882C5F">
            <w:pPr>
              <w:jc w:val="center"/>
              <w:rPr>
                <w:rFonts w:ascii="Calibri" w:hAnsi="Calibri" w:cs="Calibri"/>
                <w:color w:val="000000"/>
                <w:szCs w:val="21"/>
              </w:rPr>
            </w:pPr>
            <w:r>
              <w:rPr>
                <w:rFonts w:ascii="Calibri" w:hAnsi="Calibri" w:cs="Calibri"/>
                <w:color w:val="000000"/>
                <w:szCs w:val="21"/>
              </w:rPr>
              <w:t>0.955</w:t>
            </w:r>
          </w:p>
        </w:tc>
        <w:tc>
          <w:tcPr>
            <w:tcW w:w="846" w:type="pct"/>
            <w:tcBorders>
              <w:top w:val="nil"/>
              <w:left w:val="nil"/>
              <w:bottom w:val="single" w:sz="8" w:space="0" w:color="auto"/>
              <w:right w:val="single" w:sz="8" w:space="0" w:color="auto"/>
            </w:tcBorders>
            <w:shd w:val="clear" w:color="auto" w:fill="auto"/>
            <w:vAlign w:val="center"/>
            <w:hideMark/>
          </w:tcPr>
          <w:p w14:paraId="16CDA201" w14:textId="7F0C5A21" w:rsidR="00882C5F" w:rsidRDefault="00882C5F" w:rsidP="00882C5F">
            <w:pPr>
              <w:jc w:val="center"/>
              <w:rPr>
                <w:rFonts w:ascii="Calibri" w:hAnsi="Calibri" w:cs="Calibri"/>
                <w:color w:val="000000"/>
                <w:szCs w:val="21"/>
              </w:rPr>
            </w:pPr>
            <w:r>
              <w:rPr>
                <w:rFonts w:ascii="Calibri" w:hAnsi="Calibri" w:cs="Calibri"/>
                <w:color w:val="000000"/>
                <w:szCs w:val="21"/>
              </w:rPr>
              <w:t>3.584</w:t>
            </w:r>
          </w:p>
        </w:tc>
        <w:tc>
          <w:tcPr>
            <w:tcW w:w="771" w:type="pct"/>
            <w:tcBorders>
              <w:top w:val="nil"/>
              <w:left w:val="nil"/>
              <w:bottom w:val="single" w:sz="8" w:space="0" w:color="auto"/>
              <w:right w:val="single" w:sz="8" w:space="0" w:color="auto"/>
            </w:tcBorders>
            <w:shd w:val="clear" w:color="auto" w:fill="auto"/>
            <w:vAlign w:val="center"/>
            <w:hideMark/>
          </w:tcPr>
          <w:p w14:paraId="69CCB124" w14:textId="1F22A38E" w:rsidR="00882C5F" w:rsidRDefault="00882C5F" w:rsidP="00882C5F">
            <w:pPr>
              <w:jc w:val="center"/>
              <w:rPr>
                <w:rFonts w:ascii="Calibri" w:hAnsi="Calibri" w:cs="Calibri"/>
                <w:color w:val="000000"/>
                <w:szCs w:val="21"/>
              </w:rPr>
            </w:pPr>
            <w:r>
              <w:rPr>
                <w:rFonts w:ascii="Calibri" w:hAnsi="Calibri" w:cs="Calibri"/>
                <w:color w:val="000000"/>
                <w:szCs w:val="21"/>
              </w:rPr>
              <w:t>4.581</w:t>
            </w:r>
          </w:p>
        </w:tc>
      </w:tr>
      <w:tr w:rsidR="00882C5F" w:rsidRPr="00DA44EE" w14:paraId="07E0A2B8" w14:textId="77777777" w:rsidTr="00882C5F">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6D5979E" w14:textId="77777777" w:rsidR="00882C5F" w:rsidRPr="00DA44EE" w:rsidRDefault="00882C5F" w:rsidP="00882C5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846" w:type="pct"/>
            <w:tcBorders>
              <w:top w:val="nil"/>
              <w:left w:val="nil"/>
              <w:bottom w:val="single" w:sz="8" w:space="0" w:color="auto"/>
              <w:right w:val="single" w:sz="8" w:space="0" w:color="auto"/>
            </w:tcBorders>
            <w:shd w:val="clear" w:color="auto" w:fill="auto"/>
            <w:vAlign w:val="bottom"/>
            <w:hideMark/>
          </w:tcPr>
          <w:p w14:paraId="2B266F94" w14:textId="2368FF07" w:rsidR="00882C5F" w:rsidRDefault="00882C5F" w:rsidP="00882C5F">
            <w:pPr>
              <w:jc w:val="center"/>
              <w:rPr>
                <w:rFonts w:ascii="宋体" w:hAnsi="宋体" w:cs="宋体"/>
                <w:color w:val="000000"/>
                <w:sz w:val="22"/>
                <w:szCs w:val="22"/>
              </w:rPr>
            </w:pPr>
            <w:r>
              <w:rPr>
                <w:rFonts w:hint="eastAsia"/>
                <w:color w:val="000000"/>
                <w:sz w:val="22"/>
                <w:szCs w:val="22"/>
              </w:rPr>
              <w:t>0.105</w:t>
            </w:r>
          </w:p>
        </w:tc>
        <w:tc>
          <w:tcPr>
            <w:tcW w:w="845" w:type="pct"/>
            <w:tcBorders>
              <w:top w:val="nil"/>
              <w:left w:val="nil"/>
              <w:bottom w:val="single" w:sz="8" w:space="0" w:color="auto"/>
              <w:right w:val="single" w:sz="8" w:space="0" w:color="auto"/>
            </w:tcBorders>
            <w:shd w:val="clear" w:color="auto" w:fill="auto"/>
            <w:vAlign w:val="bottom"/>
            <w:hideMark/>
          </w:tcPr>
          <w:p w14:paraId="7C9338CF" w14:textId="11B1A9C5" w:rsidR="00882C5F" w:rsidRDefault="00882C5F" w:rsidP="00882C5F">
            <w:pPr>
              <w:jc w:val="center"/>
              <w:rPr>
                <w:rFonts w:ascii="宋体" w:hAnsi="宋体" w:cs="宋体"/>
                <w:color w:val="000000"/>
                <w:sz w:val="22"/>
                <w:szCs w:val="22"/>
              </w:rPr>
            </w:pPr>
            <w:r>
              <w:rPr>
                <w:rFonts w:hint="eastAsia"/>
                <w:color w:val="000000"/>
                <w:sz w:val="22"/>
                <w:szCs w:val="22"/>
              </w:rPr>
              <w:t>0.644</w:t>
            </w:r>
          </w:p>
        </w:tc>
        <w:tc>
          <w:tcPr>
            <w:tcW w:w="845" w:type="pct"/>
            <w:tcBorders>
              <w:top w:val="nil"/>
              <w:left w:val="nil"/>
              <w:bottom w:val="single" w:sz="8" w:space="0" w:color="auto"/>
              <w:right w:val="single" w:sz="8" w:space="0" w:color="auto"/>
            </w:tcBorders>
            <w:shd w:val="clear" w:color="auto" w:fill="auto"/>
            <w:vAlign w:val="bottom"/>
            <w:hideMark/>
          </w:tcPr>
          <w:p w14:paraId="36F7584F" w14:textId="627A050A" w:rsidR="00882C5F" w:rsidRDefault="00882C5F" w:rsidP="00882C5F">
            <w:pPr>
              <w:jc w:val="center"/>
              <w:rPr>
                <w:rFonts w:ascii="宋体" w:hAnsi="宋体" w:cs="宋体"/>
                <w:color w:val="000000"/>
                <w:sz w:val="22"/>
                <w:szCs w:val="22"/>
              </w:rPr>
            </w:pPr>
            <w:r>
              <w:rPr>
                <w:rFonts w:hint="eastAsia"/>
                <w:color w:val="000000"/>
                <w:sz w:val="22"/>
                <w:szCs w:val="22"/>
              </w:rPr>
              <w:t>0.894</w:t>
            </w:r>
          </w:p>
        </w:tc>
        <w:tc>
          <w:tcPr>
            <w:tcW w:w="846" w:type="pct"/>
            <w:tcBorders>
              <w:top w:val="nil"/>
              <w:left w:val="nil"/>
              <w:bottom w:val="single" w:sz="8" w:space="0" w:color="auto"/>
              <w:right w:val="single" w:sz="8" w:space="0" w:color="auto"/>
            </w:tcBorders>
            <w:shd w:val="clear" w:color="auto" w:fill="auto"/>
            <w:vAlign w:val="bottom"/>
            <w:hideMark/>
          </w:tcPr>
          <w:p w14:paraId="4A0392F5" w14:textId="33AE0E42" w:rsidR="00882C5F" w:rsidRDefault="00882C5F" w:rsidP="00882C5F">
            <w:pPr>
              <w:jc w:val="center"/>
              <w:rPr>
                <w:rFonts w:ascii="宋体" w:hAnsi="宋体" w:cs="宋体"/>
                <w:color w:val="000000"/>
                <w:sz w:val="22"/>
                <w:szCs w:val="22"/>
              </w:rPr>
            </w:pPr>
            <w:r>
              <w:rPr>
                <w:rFonts w:hint="eastAsia"/>
                <w:color w:val="000000"/>
                <w:sz w:val="22"/>
                <w:szCs w:val="22"/>
              </w:rPr>
              <w:t>3.541</w:t>
            </w:r>
          </w:p>
        </w:tc>
        <w:tc>
          <w:tcPr>
            <w:tcW w:w="771" w:type="pct"/>
            <w:tcBorders>
              <w:top w:val="nil"/>
              <w:left w:val="nil"/>
              <w:bottom w:val="single" w:sz="8" w:space="0" w:color="auto"/>
              <w:right w:val="single" w:sz="8" w:space="0" w:color="auto"/>
            </w:tcBorders>
            <w:shd w:val="clear" w:color="auto" w:fill="auto"/>
            <w:vAlign w:val="bottom"/>
            <w:hideMark/>
          </w:tcPr>
          <w:p w14:paraId="0629AD0E" w14:textId="57B85364" w:rsidR="00882C5F" w:rsidRDefault="00882C5F" w:rsidP="00882C5F">
            <w:pPr>
              <w:jc w:val="center"/>
              <w:rPr>
                <w:rFonts w:ascii="宋体" w:hAnsi="宋体" w:cs="宋体"/>
                <w:color w:val="000000"/>
                <w:sz w:val="22"/>
                <w:szCs w:val="22"/>
              </w:rPr>
            </w:pPr>
            <w:r>
              <w:rPr>
                <w:rFonts w:hint="eastAsia"/>
                <w:color w:val="000000"/>
                <w:sz w:val="22"/>
                <w:szCs w:val="22"/>
              </w:rPr>
              <w:t>4.523</w:t>
            </w:r>
          </w:p>
        </w:tc>
      </w:tr>
      <w:tr w:rsidR="00882C5F" w:rsidRPr="00DA44EE" w14:paraId="06218738"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FCF1BE6"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576E2317" w14:textId="79A358E4" w:rsidR="00882C5F" w:rsidRDefault="00882C5F" w:rsidP="00882C5F">
            <w:pPr>
              <w:jc w:val="center"/>
              <w:rPr>
                <w:rFonts w:ascii="宋体" w:hAnsi="宋体" w:cs="宋体"/>
                <w:color w:val="000000"/>
                <w:sz w:val="22"/>
                <w:szCs w:val="22"/>
              </w:rPr>
            </w:pPr>
            <w:r>
              <w:rPr>
                <w:rFonts w:hint="eastAsia"/>
                <w:color w:val="000000"/>
                <w:sz w:val="22"/>
                <w:szCs w:val="22"/>
              </w:rPr>
              <w:t>0.108</w:t>
            </w:r>
          </w:p>
        </w:tc>
        <w:tc>
          <w:tcPr>
            <w:tcW w:w="845" w:type="pct"/>
            <w:tcBorders>
              <w:top w:val="nil"/>
              <w:left w:val="nil"/>
              <w:bottom w:val="single" w:sz="8" w:space="0" w:color="auto"/>
              <w:right w:val="single" w:sz="8" w:space="0" w:color="auto"/>
            </w:tcBorders>
            <w:shd w:val="clear" w:color="auto" w:fill="auto"/>
            <w:vAlign w:val="bottom"/>
            <w:hideMark/>
          </w:tcPr>
          <w:p w14:paraId="37450FB5" w14:textId="3C12C3EE" w:rsidR="00882C5F" w:rsidRDefault="00882C5F" w:rsidP="00882C5F">
            <w:pPr>
              <w:jc w:val="center"/>
              <w:rPr>
                <w:rFonts w:ascii="宋体" w:hAnsi="宋体" w:cs="宋体"/>
                <w:color w:val="000000"/>
                <w:sz w:val="22"/>
                <w:szCs w:val="22"/>
              </w:rPr>
            </w:pPr>
            <w:r>
              <w:rPr>
                <w:rFonts w:hint="eastAsia"/>
                <w:color w:val="000000"/>
                <w:sz w:val="22"/>
                <w:szCs w:val="22"/>
              </w:rPr>
              <w:t>0.63</w:t>
            </w:r>
          </w:p>
        </w:tc>
        <w:tc>
          <w:tcPr>
            <w:tcW w:w="845" w:type="pct"/>
            <w:tcBorders>
              <w:top w:val="nil"/>
              <w:left w:val="nil"/>
              <w:bottom w:val="single" w:sz="8" w:space="0" w:color="auto"/>
              <w:right w:val="single" w:sz="8" w:space="0" w:color="auto"/>
            </w:tcBorders>
            <w:shd w:val="clear" w:color="auto" w:fill="auto"/>
            <w:vAlign w:val="bottom"/>
            <w:hideMark/>
          </w:tcPr>
          <w:p w14:paraId="6F78713C" w14:textId="314487AC" w:rsidR="00882C5F" w:rsidRDefault="00882C5F" w:rsidP="00882C5F">
            <w:pPr>
              <w:jc w:val="center"/>
              <w:rPr>
                <w:rFonts w:ascii="宋体" w:hAnsi="宋体" w:cs="宋体"/>
                <w:color w:val="000000"/>
                <w:sz w:val="22"/>
                <w:szCs w:val="22"/>
              </w:rPr>
            </w:pPr>
            <w:r>
              <w:rPr>
                <w:rFonts w:hint="eastAsia"/>
                <w:color w:val="000000"/>
                <w:sz w:val="22"/>
                <w:szCs w:val="22"/>
              </w:rPr>
              <w:t>0.896</w:t>
            </w:r>
          </w:p>
        </w:tc>
        <w:tc>
          <w:tcPr>
            <w:tcW w:w="846" w:type="pct"/>
            <w:tcBorders>
              <w:top w:val="nil"/>
              <w:left w:val="nil"/>
              <w:bottom w:val="single" w:sz="8" w:space="0" w:color="auto"/>
              <w:right w:val="single" w:sz="8" w:space="0" w:color="auto"/>
            </w:tcBorders>
            <w:shd w:val="clear" w:color="auto" w:fill="auto"/>
            <w:vAlign w:val="bottom"/>
            <w:hideMark/>
          </w:tcPr>
          <w:p w14:paraId="7A9D0CDE" w14:textId="309460C5" w:rsidR="00882C5F" w:rsidRDefault="00882C5F" w:rsidP="00882C5F">
            <w:pPr>
              <w:jc w:val="center"/>
              <w:rPr>
                <w:rFonts w:ascii="宋体" w:hAnsi="宋体" w:cs="宋体"/>
                <w:color w:val="000000"/>
                <w:sz w:val="22"/>
                <w:szCs w:val="22"/>
              </w:rPr>
            </w:pPr>
            <w:r>
              <w:rPr>
                <w:rFonts w:hint="eastAsia"/>
                <w:color w:val="000000"/>
                <w:sz w:val="22"/>
                <w:szCs w:val="22"/>
              </w:rPr>
              <w:t>3.549</w:t>
            </w:r>
          </w:p>
        </w:tc>
        <w:tc>
          <w:tcPr>
            <w:tcW w:w="771" w:type="pct"/>
            <w:tcBorders>
              <w:top w:val="nil"/>
              <w:left w:val="nil"/>
              <w:bottom w:val="single" w:sz="8" w:space="0" w:color="auto"/>
              <w:right w:val="single" w:sz="8" w:space="0" w:color="auto"/>
            </w:tcBorders>
            <w:shd w:val="clear" w:color="auto" w:fill="auto"/>
            <w:vAlign w:val="bottom"/>
            <w:hideMark/>
          </w:tcPr>
          <w:p w14:paraId="7603AD70" w14:textId="103A0A24" w:rsidR="00882C5F" w:rsidRDefault="00882C5F" w:rsidP="00882C5F">
            <w:pPr>
              <w:jc w:val="center"/>
              <w:rPr>
                <w:rFonts w:ascii="宋体" w:hAnsi="宋体" w:cs="宋体"/>
                <w:color w:val="000000"/>
                <w:sz w:val="22"/>
                <w:szCs w:val="22"/>
              </w:rPr>
            </w:pPr>
            <w:r>
              <w:rPr>
                <w:rFonts w:hint="eastAsia"/>
                <w:color w:val="000000"/>
                <w:sz w:val="22"/>
                <w:szCs w:val="22"/>
              </w:rPr>
              <w:t>4.533</w:t>
            </w:r>
          </w:p>
        </w:tc>
      </w:tr>
      <w:tr w:rsidR="00882C5F" w:rsidRPr="00DA44EE" w14:paraId="4AF018A4"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F4D279D"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5DF59BAF" w14:textId="2EFBF6F4" w:rsidR="00882C5F" w:rsidRDefault="00882C5F" w:rsidP="00882C5F">
            <w:pPr>
              <w:jc w:val="center"/>
              <w:rPr>
                <w:rFonts w:ascii="宋体" w:hAnsi="宋体" w:cs="宋体"/>
                <w:color w:val="000000"/>
                <w:sz w:val="22"/>
                <w:szCs w:val="22"/>
              </w:rPr>
            </w:pPr>
            <w:r>
              <w:rPr>
                <w:rFonts w:hint="eastAsia"/>
                <w:color w:val="000000"/>
                <w:sz w:val="22"/>
                <w:szCs w:val="22"/>
              </w:rPr>
              <w:t>0.106</w:t>
            </w:r>
          </w:p>
        </w:tc>
        <w:tc>
          <w:tcPr>
            <w:tcW w:w="845" w:type="pct"/>
            <w:tcBorders>
              <w:top w:val="nil"/>
              <w:left w:val="nil"/>
              <w:bottom w:val="single" w:sz="8" w:space="0" w:color="auto"/>
              <w:right w:val="single" w:sz="8" w:space="0" w:color="auto"/>
            </w:tcBorders>
            <w:shd w:val="clear" w:color="auto" w:fill="auto"/>
            <w:vAlign w:val="bottom"/>
            <w:hideMark/>
          </w:tcPr>
          <w:p w14:paraId="326266C3" w14:textId="44F60035" w:rsidR="00882C5F" w:rsidRDefault="00882C5F" w:rsidP="00882C5F">
            <w:pPr>
              <w:jc w:val="center"/>
              <w:rPr>
                <w:rFonts w:ascii="宋体" w:hAnsi="宋体" w:cs="宋体"/>
                <w:color w:val="000000"/>
                <w:sz w:val="22"/>
                <w:szCs w:val="22"/>
              </w:rPr>
            </w:pPr>
            <w:r>
              <w:rPr>
                <w:rFonts w:hint="eastAsia"/>
                <w:color w:val="000000"/>
                <w:sz w:val="22"/>
                <w:szCs w:val="22"/>
              </w:rPr>
              <w:t>0.632</w:t>
            </w:r>
          </w:p>
        </w:tc>
        <w:tc>
          <w:tcPr>
            <w:tcW w:w="845" w:type="pct"/>
            <w:tcBorders>
              <w:top w:val="nil"/>
              <w:left w:val="nil"/>
              <w:bottom w:val="single" w:sz="8" w:space="0" w:color="auto"/>
              <w:right w:val="single" w:sz="8" w:space="0" w:color="auto"/>
            </w:tcBorders>
            <w:shd w:val="clear" w:color="auto" w:fill="auto"/>
            <w:vAlign w:val="bottom"/>
            <w:hideMark/>
          </w:tcPr>
          <w:p w14:paraId="040D06AF" w14:textId="4C2AFAC7" w:rsidR="00882C5F" w:rsidRDefault="00882C5F" w:rsidP="00882C5F">
            <w:pPr>
              <w:jc w:val="center"/>
              <w:rPr>
                <w:rFonts w:ascii="宋体" w:hAnsi="宋体" w:cs="宋体"/>
                <w:color w:val="000000"/>
                <w:sz w:val="22"/>
                <w:szCs w:val="22"/>
              </w:rPr>
            </w:pPr>
            <w:r>
              <w:rPr>
                <w:rFonts w:hint="eastAsia"/>
                <w:color w:val="000000"/>
                <w:sz w:val="22"/>
                <w:szCs w:val="22"/>
              </w:rPr>
              <w:t>0.888</w:t>
            </w:r>
          </w:p>
        </w:tc>
        <w:tc>
          <w:tcPr>
            <w:tcW w:w="846" w:type="pct"/>
            <w:tcBorders>
              <w:top w:val="nil"/>
              <w:left w:val="nil"/>
              <w:bottom w:val="single" w:sz="8" w:space="0" w:color="auto"/>
              <w:right w:val="single" w:sz="8" w:space="0" w:color="auto"/>
            </w:tcBorders>
            <w:shd w:val="clear" w:color="auto" w:fill="auto"/>
            <w:vAlign w:val="bottom"/>
            <w:hideMark/>
          </w:tcPr>
          <w:p w14:paraId="02C611C3" w14:textId="5C8D59FB" w:rsidR="00882C5F" w:rsidRDefault="00882C5F" w:rsidP="00882C5F">
            <w:pPr>
              <w:jc w:val="center"/>
              <w:rPr>
                <w:rFonts w:ascii="宋体" w:hAnsi="宋体" w:cs="宋体"/>
                <w:color w:val="000000"/>
                <w:sz w:val="22"/>
                <w:szCs w:val="22"/>
              </w:rPr>
            </w:pPr>
            <w:r>
              <w:rPr>
                <w:rFonts w:hint="eastAsia"/>
                <w:color w:val="000000"/>
                <w:sz w:val="22"/>
                <w:szCs w:val="22"/>
              </w:rPr>
              <w:t>3.561</w:t>
            </w:r>
          </w:p>
        </w:tc>
        <w:tc>
          <w:tcPr>
            <w:tcW w:w="771" w:type="pct"/>
            <w:tcBorders>
              <w:top w:val="nil"/>
              <w:left w:val="nil"/>
              <w:bottom w:val="single" w:sz="8" w:space="0" w:color="auto"/>
              <w:right w:val="single" w:sz="8" w:space="0" w:color="auto"/>
            </w:tcBorders>
            <w:shd w:val="clear" w:color="auto" w:fill="auto"/>
            <w:vAlign w:val="bottom"/>
            <w:hideMark/>
          </w:tcPr>
          <w:p w14:paraId="03A4236F" w14:textId="683B22A6" w:rsidR="00882C5F" w:rsidRDefault="00882C5F" w:rsidP="00882C5F">
            <w:pPr>
              <w:jc w:val="center"/>
              <w:rPr>
                <w:rFonts w:ascii="宋体" w:hAnsi="宋体" w:cs="宋体"/>
                <w:color w:val="000000"/>
                <w:sz w:val="22"/>
                <w:szCs w:val="22"/>
              </w:rPr>
            </w:pPr>
            <w:r>
              <w:rPr>
                <w:rFonts w:hint="eastAsia"/>
                <w:color w:val="000000"/>
                <w:sz w:val="22"/>
                <w:szCs w:val="22"/>
              </w:rPr>
              <w:t>4.51</w:t>
            </w:r>
          </w:p>
        </w:tc>
      </w:tr>
      <w:tr w:rsidR="00882C5F" w:rsidRPr="00DA44EE" w14:paraId="175F2DF1"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7EE28B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069C97DA" w14:textId="71F292AF" w:rsidR="00882C5F" w:rsidRDefault="00882C5F" w:rsidP="00882C5F">
            <w:pPr>
              <w:jc w:val="center"/>
              <w:rPr>
                <w:rFonts w:ascii="宋体" w:hAnsi="宋体" w:cs="宋体"/>
                <w:color w:val="000000"/>
                <w:sz w:val="22"/>
                <w:szCs w:val="22"/>
              </w:rPr>
            </w:pPr>
            <w:r>
              <w:rPr>
                <w:rFonts w:hint="eastAsia"/>
                <w:color w:val="000000"/>
                <w:sz w:val="22"/>
                <w:szCs w:val="22"/>
              </w:rPr>
              <w:t>0.107</w:t>
            </w:r>
          </w:p>
        </w:tc>
        <w:tc>
          <w:tcPr>
            <w:tcW w:w="845" w:type="pct"/>
            <w:tcBorders>
              <w:top w:val="nil"/>
              <w:left w:val="nil"/>
              <w:bottom w:val="single" w:sz="8" w:space="0" w:color="auto"/>
              <w:right w:val="single" w:sz="8" w:space="0" w:color="auto"/>
            </w:tcBorders>
            <w:shd w:val="clear" w:color="auto" w:fill="auto"/>
            <w:vAlign w:val="bottom"/>
            <w:hideMark/>
          </w:tcPr>
          <w:p w14:paraId="407A2F7B" w14:textId="42CF011E" w:rsidR="00882C5F" w:rsidRDefault="00882C5F" w:rsidP="00882C5F">
            <w:pPr>
              <w:jc w:val="center"/>
              <w:rPr>
                <w:rFonts w:ascii="宋体" w:hAnsi="宋体" w:cs="宋体"/>
                <w:color w:val="000000"/>
                <w:sz w:val="22"/>
                <w:szCs w:val="22"/>
              </w:rPr>
            </w:pPr>
            <w:r>
              <w:rPr>
                <w:rFonts w:hint="eastAsia"/>
                <w:color w:val="000000"/>
                <w:sz w:val="22"/>
                <w:szCs w:val="22"/>
              </w:rPr>
              <w:t>0.627</w:t>
            </w:r>
          </w:p>
        </w:tc>
        <w:tc>
          <w:tcPr>
            <w:tcW w:w="845" w:type="pct"/>
            <w:tcBorders>
              <w:top w:val="nil"/>
              <w:left w:val="nil"/>
              <w:bottom w:val="single" w:sz="8" w:space="0" w:color="auto"/>
              <w:right w:val="single" w:sz="8" w:space="0" w:color="auto"/>
            </w:tcBorders>
            <w:shd w:val="clear" w:color="auto" w:fill="auto"/>
            <w:vAlign w:val="bottom"/>
            <w:hideMark/>
          </w:tcPr>
          <w:p w14:paraId="2A7C5EBF" w14:textId="08F0B1AD" w:rsidR="00882C5F" w:rsidRDefault="00882C5F" w:rsidP="00882C5F">
            <w:pPr>
              <w:jc w:val="center"/>
              <w:rPr>
                <w:rFonts w:ascii="宋体" w:hAnsi="宋体" w:cs="宋体"/>
                <w:color w:val="000000"/>
                <w:sz w:val="22"/>
                <w:szCs w:val="22"/>
              </w:rPr>
            </w:pPr>
            <w:r>
              <w:rPr>
                <w:rFonts w:hint="eastAsia"/>
                <w:color w:val="000000"/>
                <w:sz w:val="22"/>
                <w:szCs w:val="22"/>
              </w:rPr>
              <w:t>0.899</w:t>
            </w:r>
          </w:p>
        </w:tc>
        <w:tc>
          <w:tcPr>
            <w:tcW w:w="846" w:type="pct"/>
            <w:tcBorders>
              <w:top w:val="nil"/>
              <w:left w:val="nil"/>
              <w:bottom w:val="single" w:sz="8" w:space="0" w:color="auto"/>
              <w:right w:val="single" w:sz="8" w:space="0" w:color="auto"/>
            </w:tcBorders>
            <w:shd w:val="clear" w:color="auto" w:fill="auto"/>
            <w:vAlign w:val="bottom"/>
            <w:hideMark/>
          </w:tcPr>
          <w:p w14:paraId="004B8FCB" w14:textId="7D46BB44" w:rsidR="00882C5F" w:rsidRDefault="00882C5F" w:rsidP="00882C5F">
            <w:pPr>
              <w:jc w:val="center"/>
              <w:rPr>
                <w:rFonts w:ascii="宋体" w:hAnsi="宋体" w:cs="宋体"/>
                <w:color w:val="000000"/>
                <w:sz w:val="22"/>
                <w:szCs w:val="22"/>
              </w:rPr>
            </w:pPr>
            <w:r>
              <w:rPr>
                <w:rFonts w:hint="eastAsia"/>
                <w:color w:val="000000"/>
                <w:sz w:val="22"/>
                <w:szCs w:val="22"/>
              </w:rPr>
              <w:t>3.542</w:t>
            </w:r>
          </w:p>
        </w:tc>
        <w:tc>
          <w:tcPr>
            <w:tcW w:w="771" w:type="pct"/>
            <w:tcBorders>
              <w:top w:val="nil"/>
              <w:left w:val="nil"/>
              <w:bottom w:val="single" w:sz="8" w:space="0" w:color="auto"/>
              <w:right w:val="single" w:sz="8" w:space="0" w:color="auto"/>
            </w:tcBorders>
            <w:shd w:val="clear" w:color="auto" w:fill="auto"/>
            <w:vAlign w:val="bottom"/>
            <w:hideMark/>
          </w:tcPr>
          <w:p w14:paraId="6DD82061" w14:textId="7C0C27C5" w:rsidR="00882C5F" w:rsidRDefault="00882C5F" w:rsidP="00882C5F">
            <w:pPr>
              <w:jc w:val="center"/>
              <w:rPr>
                <w:rFonts w:ascii="宋体" w:hAnsi="宋体" w:cs="宋体"/>
                <w:color w:val="000000"/>
                <w:sz w:val="22"/>
                <w:szCs w:val="22"/>
              </w:rPr>
            </w:pPr>
            <w:r>
              <w:rPr>
                <w:rFonts w:hint="eastAsia"/>
                <w:color w:val="000000"/>
                <w:sz w:val="22"/>
                <w:szCs w:val="22"/>
              </w:rPr>
              <w:t>4.508</w:t>
            </w:r>
          </w:p>
        </w:tc>
      </w:tr>
      <w:tr w:rsidR="00882C5F" w:rsidRPr="00DA44EE" w14:paraId="637CB344"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9722C46"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6C195C55" w14:textId="3D54CDE8" w:rsidR="00882C5F" w:rsidRDefault="00882C5F" w:rsidP="00882C5F">
            <w:pPr>
              <w:jc w:val="center"/>
              <w:rPr>
                <w:rFonts w:ascii="宋体" w:hAnsi="宋体" w:cs="宋体"/>
                <w:color w:val="000000"/>
                <w:sz w:val="22"/>
                <w:szCs w:val="22"/>
              </w:rPr>
            </w:pPr>
            <w:r>
              <w:rPr>
                <w:rFonts w:hint="eastAsia"/>
                <w:color w:val="000000"/>
                <w:sz w:val="22"/>
                <w:szCs w:val="22"/>
              </w:rPr>
              <w:t>0.102</w:t>
            </w:r>
          </w:p>
        </w:tc>
        <w:tc>
          <w:tcPr>
            <w:tcW w:w="845" w:type="pct"/>
            <w:tcBorders>
              <w:top w:val="nil"/>
              <w:left w:val="nil"/>
              <w:bottom w:val="single" w:sz="8" w:space="0" w:color="auto"/>
              <w:right w:val="single" w:sz="8" w:space="0" w:color="auto"/>
            </w:tcBorders>
            <w:shd w:val="clear" w:color="auto" w:fill="auto"/>
            <w:vAlign w:val="bottom"/>
            <w:hideMark/>
          </w:tcPr>
          <w:p w14:paraId="23F82018" w14:textId="4360CAB1" w:rsidR="00882C5F" w:rsidRDefault="00882C5F" w:rsidP="00882C5F">
            <w:pPr>
              <w:jc w:val="center"/>
              <w:rPr>
                <w:rFonts w:ascii="宋体" w:hAnsi="宋体" w:cs="宋体"/>
                <w:color w:val="000000"/>
                <w:sz w:val="22"/>
                <w:szCs w:val="22"/>
              </w:rPr>
            </w:pPr>
            <w:r>
              <w:rPr>
                <w:rFonts w:hint="eastAsia"/>
                <w:color w:val="000000"/>
                <w:sz w:val="22"/>
                <w:szCs w:val="22"/>
              </w:rPr>
              <w:t>0.638</w:t>
            </w:r>
          </w:p>
        </w:tc>
        <w:tc>
          <w:tcPr>
            <w:tcW w:w="845" w:type="pct"/>
            <w:tcBorders>
              <w:top w:val="nil"/>
              <w:left w:val="nil"/>
              <w:bottom w:val="single" w:sz="8" w:space="0" w:color="auto"/>
              <w:right w:val="single" w:sz="8" w:space="0" w:color="auto"/>
            </w:tcBorders>
            <w:shd w:val="clear" w:color="auto" w:fill="auto"/>
            <w:vAlign w:val="bottom"/>
            <w:hideMark/>
          </w:tcPr>
          <w:p w14:paraId="00F3EBE6" w14:textId="6298728F" w:rsidR="00882C5F" w:rsidRDefault="00882C5F" w:rsidP="00882C5F">
            <w:pPr>
              <w:jc w:val="center"/>
              <w:rPr>
                <w:rFonts w:ascii="宋体" w:hAnsi="宋体" w:cs="宋体"/>
                <w:color w:val="000000"/>
                <w:sz w:val="22"/>
                <w:szCs w:val="22"/>
              </w:rPr>
            </w:pPr>
            <w:r>
              <w:rPr>
                <w:rFonts w:hint="eastAsia"/>
                <w:color w:val="000000"/>
                <w:sz w:val="22"/>
                <w:szCs w:val="22"/>
              </w:rPr>
              <w:t>0.911</w:t>
            </w:r>
          </w:p>
        </w:tc>
        <w:tc>
          <w:tcPr>
            <w:tcW w:w="846" w:type="pct"/>
            <w:tcBorders>
              <w:top w:val="nil"/>
              <w:left w:val="nil"/>
              <w:bottom w:val="single" w:sz="8" w:space="0" w:color="auto"/>
              <w:right w:val="single" w:sz="8" w:space="0" w:color="auto"/>
            </w:tcBorders>
            <w:shd w:val="clear" w:color="auto" w:fill="auto"/>
            <w:vAlign w:val="bottom"/>
            <w:hideMark/>
          </w:tcPr>
          <w:p w14:paraId="28AD8C5B" w14:textId="13D8C378" w:rsidR="00882C5F" w:rsidRDefault="00882C5F" w:rsidP="00882C5F">
            <w:pPr>
              <w:jc w:val="center"/>
              <w:rPr>
                <w:rFonts w:ascii="宋体" w:hAnsi="宋体" w:cs="宋体"/>
                <w:color w:val="000000"/>
                <w:sz w:val="22"/>
                <w:szCs w:val="22"/>
              </w:rPr>
            </w:pPr>
            <w:r>
              <w:rPr>
                <w:rFonts w:hint="eastAsia"/>
                <w:color w:val="000000"/>
                <w:sz w:val="22"/>
                <w:szCs w:val="22"/>
              </w:rPr>
              <w:t>3.538</w:t>
            </w:r>
          </w:p>
        </w:tc>
        <w:tc>
          <w:tcPr>
            <w:tcW w:w="771" w:type="pct"/>
            <w:tcBorders>
              <w:top w:val="nil"/>
              <w:left w:val="nil"/>
              <w:bottom w:val="single" w:sz="8" w:space="0" w:color="auto"/>
              <w:right w:val="single" w:sz="8" w:space="0" w:color="auto"/>
            </w:tcBorders>
            <w:shd w:val="clear" w:color="auto" w:fill="auto"/>
            <w:vAlign w:val="bottom"/>
            <w:hideMark/>
          </w:tcPr>
          <w:p w14:paraId="24EE4292" w14:textId="1CDE77A5" w:rsidR="00882C5F" w:rsidRDefault="00882C5F" w:rsidP="00882C5F">
            <w:pPr>
              <w:jc w:val="center"/>
              <w:rPr>
                <w:rFonts w:ascii="宋体" w:hAnsi="宋体" w:cs="宋体"/>
                <w:color w:val="000000"/>
                <w:sz w:val="22"/>
                <w:szCs w:val="22"/>
              </w:rPr>
            </w:pPr>
            <w:r>
              <w:rPr>
                <w:rFonts w:hint="eastAsia"/>
                <w:color w:val="000000"/>
                <w:sz w:val="22"/>
                <w:szCs w:val="22"/>
              </w:rPr>
              <w:t>4.498</w:t>
            </w:r>
          </w:p>
        </w:tc>
      </w:tr>
      <w:tr w:rsidR="00882C5F" w:rsidRPr="00DA44EE" w14:paraId="0EDE8E79"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1F62031"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1A3DC9ED" w14:textId="3A49C170" w:rsidR="00882C5F" w:rsidRDefault="00882C5F" w:rsidP="00882C5F">
            <w:pPr>
              <w:jc w:val="center"/>
              <w:rPr>
                <w:rFonts w:ascii="宋体" w:hAnsi="宋体" w:cs="宋体"/>
                <w:color w:val="000000"/>
                <w:sz w:val="22"/>
                <w:szCs w:val="22"/>
              </w:rPr>
            </w:pPr>
            <w:r>
              <w:rPr>
                <w:rFonts w:hint="eastAsia"/>
                <w:color w:val="000000"/>
                <w:sz w:val="22"/>
                <w:szCs w:val="22"/>
              </w:rPr>
              <w:t>0.106</w:t>
            </w:r>
          </w:p>
        </w:tc>
        <w:tc>
          <w:tcPr>
            <w:tcW w:w="845" w:type="pct"/>
            <w:tcBorders>
              <w:top w:val="nil"/>
              <w:left w:val="nil"/>
              <w:bottom w:val="single" w:sz="8" w:space="0" w:color="auto"/>
              <w:right w:val="single" w:sz="8" w:space="0" w:color="auto"/>
            </w:tcBorders>
            <w:shd w:val="clear" w:color="auto" w:fill="auto"/>
            <w:vAlign w:val="bottom"/>
            <w:hideMark/>
          </w:tcPr>
          <w:p w14:paraId="4F783F92" w14:textId="0E65519A" w:rsidR="00882C5F" w:rsidRDefault="00882C5F" w:rsidP="00882C5F">
            <w:pPr>
              <w:jc w:val="center"/>
              <w:rPr>
                <w:rFonts w:ascii="宋体" w:hAnsi="宋体" w:cs="宋体"/>
                <w:color w:val="000000"/>
                <w:sz w:val="22"/>
                <w:szCs w:val="22"/>
              </w:rPr>
            </w:pPr>
            <w:r>
              <w:rPr>
                <w:rFonts w:hint="eastAsia"/>
                <w:color w:val="000000"/>
                <w:sz w:val="22"/>
                <w:szCs w:val="22"/>
              </w:rPr>
              <w:t>0.615</w:t>
            </w:r>
          </w:p>
        </w:tc>
        <w:tc>
          <w:tcPr>
            <w:tcW w:w="845" w:type="pct"/>
            <w:tcBorders>
              <w:top w:val="nil"/>
              <w:left w:val="nil"/>
              <w:bottom w:val="single" w:sz="8" w:space="0" w:color="auto"/>
              <w:right w:val="single" w:sz="8" w:space="0" w:color="auto"/>
            </w:tcBorders>
            <w:shd w:val="clear" w:color="auto" w:fill="auto"/>
            <w:vAlign w:val="bottom"/>
            <w:hideMark/>
          </w:tcPr>
          <w:p w14:paraId="532B9FE6" w14:textId="50C35C1D" w:rsidR="00882C5F" w:rsidRDefault="00882C5F" w:rsidP="00882C5F">
            <w:pPr>
              <w:jc w:val="center"/>
              <w:rPr>
                <w:rFonts w:ascii="宋体" w:hAnsi="宋体" w:cs="宋体"/>
                <w:color w:val="000000"/>
                <w:sz w:val="22"/>
                <w:szCs w:val="22"/>
              </w:rPr>
            </w:pPr>
            <w:r>
              <w:rPr>
                <w:rFonts w:hint="eastAsia"/>
                <w:color w:val="000000"/>
                <w:sz w:val="22"/>
                <w:szCs w:val="22"/>
              </w:rPr>
              <w:t>0.898</w:t>
            </w:r>
          </w:p>
        </w:tc>
        <w:tc>
          <w:tcPr>
            <w:tcW w:w="846" w:type="pct"/>
            <w:tcBorders>
              <w:top w:val="nil"/>
              <w:left w:val="nil"/>
              <w:bottom w:val="single" w:sz="8" w:space="0" w:color="auto"/>
              <w:right w:val="single" w:sz="8" w:space="0" w:color="auto"/>
            </w:tcBorders>
            <w:shd w:val="clear" w:color="auto" w:fill="auto"/>
            <w:vAlign w:val="bottom"/>
            <w:hideMark/>
          </w:tcPr>
          <w:p w14:paraId="4BA22EEB" w14:textId="4443EF7F" w:rsidR="00882C5F" w:rsidRDefault="00882C5F" w:rsidP="00882C5F">
            <w:pPr>
              <w:jc w:val="center"/>
              <w:rPr>
                <w:rFonts w:ascii="宋体" w:hAnsi="宋体" w:cs="宋体"/>
                <w:color w:val="000000"/>
                <w:sz w:val="22"/>
                <w:szCs w:val="22"/>
              </w:rPr>
            </w:pPr>
            <w:r>
              <w:rPr>
                <w:rFonts w:hint="eastAsia"/>
                <w:color w:val="000000"/>
                <w:sz w:val="22"/>
                <w:szCs w:val="22"/>
              </w:rPr>
              <w:t>3.544</w:t>
            </w:r>
          </w:p>
        </w:tc>
        <w:tc>
          <w:tcPr>
            <w:tcW w:w="771" w:type="pct"/>
            <w:tcBorders>
              <w:top w:val="nil"/>
              <w:left w:val="nil"/>
              <w:bottom w:val="single" w:sz="8" w:space="0" w:color="auto"/>
              <w:right w:val="single" w:sz="8" w:space="0" w:color="auto"/>
            </w:tcBorders>
            <w:shd w:val="clear" w:color="auto" w:fill="auto"/>
            <w:vAlign w:val="bottom"/>
            <w:hideMark/>
          </w:tcPr>
          <w:p w14:paraId="27EECA95" w14:textId="453592A1" w:rsidR="00882C5F" w:rsidRDefault="00882C5F" w:rsidP="00882C5F">
            <w:pPr>
              <w:jc w:val="center"/>
              <w:rPr>
                <w:rFonts w:ascii="宋体" w:hAnsi="宋体" w:cs="宋体"/>
                <w:color w:val="000000"/>
                <w:sz w:val="22"/>
                <w:szCs w:val="22"/>
              </w:rPr>
            </w:pPr>
            <w:r>
              <w:rPr>
                <w:rFonts w:hint="eastAsia"/>
                <w:color w:val="000000"/>
                <w:sz w:val="22"/>
                <w:szCs w:val="22"/>
              </w:rPr>
              <w:t>4.482</w:t>
            </w:r>
          </w:p>
        </w:tc>
      </w:tr>
      <w:tr w:rsidR="00882C5F" w:rsidRPr="00DA44EE" w14:paraId="1766024A"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B0C715B"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776568C7" w14:textId="43A3BD09" w:rsidR="00882C5F" w:rsidRDefault="00882C5F" w:rsidP="00882C5F">
            <w:pPr>
              <w:jc w:val="center"/>
              <w:rPr>
                <w:rFonts w:ascii="宋体" w:hAnsi="宋体" w:cs="宋体"/>
                <w:color w:val="000000"/>
                <w:sz w:val="22"/>
                <w:szCs w:val="22"/>
              </w:rPr>
            </w:pPr>
            <w:r>
              <w:rPr>
                <w:rFonts w:hint="eastAsia"/>
                <w:color w:val="000000"/>
                <w:sz w:val="22"/>
                <w:szCs w:val="22"/>
              </w:rPr>
              <w:t>0.108</w:t>
            </w:r>
          </w:p>
        </w:tc>
        <w:tc>
          <w:tcPr>
            <w:tcW w:w="845" w:type="pct"/>
            <w:tcBorders>
              <w:top w:val="nil"/>
              <w:left w:val="nil"/>
              <w:bottom w:val="single" w:sz="8" w:space="0" w:color="auto"/>
              <w:right w:val="single" w:sz="8" w:space="0" w:color="auto"/>
            </w:tcBorders>
            <w:shd w:val="clear" w:color="auto" w:fill="auto"/>
            <w:vAlign w:val="bottom"/>
            <w:hideMark/>
          </w:tcPr>
          <w:p w14:paraId="08718764" w14:textId="0D765DBE" w:rsidR="00882C5F" w:rsidRDefault="00882C5F" w:rsidP="00882C5F">
            <w:pPr>
              <w:jc w:val="center"/>
              <w:rPr>
                <w:rFonts w:ascii="宋体" w:hAnsi="宋体" w:cs="宋体"/>
                <w:color w:val="000000"/>
                <w:sz w:val="22"/>
                <w:szCs w:val="22"/>
              </w:rPr>
            </w:pPr>
            <w:r>
              <w:rPr>
                <w:rFonts w:hint="eastAsia"/>
                <w:color w:val="000000"/>
                <w:sz w:val="22"/>
                <w:szCs w:val="22"/>
              </w:rPr>
              <w:t>0.64</w:t>
            </w:r>
          </w:p>
        </w:tc>
        <w:tc>
          <w:tcPr>
            <w:tcW w:w="845" w:type="pct"/>
            <w:tcBorders>
              <w:top w:val="nil"/>
              <w:left w:val="nil"/>
              <w:bottom w:val="single" w:sz="8" w:space="0" w:color="auto"/>
              <w:right w:val="single" w:sz="8" w:space="0" w:color="auto"/>
            </w:tcBorders>
            <w:shd w:val="clear" w:color="auto" w:fill="auto"/>
            <w:vAlign w:val="bottom"/>
            <w:hideMark/>
          </w:tcPr>
          <w:p w14:paraId="0663CCCA" w14:textId="6CEA4488" w:rsidR="00882C5F" w:rsidRDefault="00882C5F" w:rsidP="00882C5F">
            <w:pPr>
              <w:jc w:val="center"/>
              <w:rPr>
                <w:rFonts w:ascii="宋体" w:hAnsi="宋体" w:cs="宋体"/>
                <w:color w:val="000000"/>
                <w:sz w:val="22"/>
                <w:szCs w:val="22"/>
              </w:rPr>
            </w:pPr>
            <w:r>
              <w:rPr>
                <w:rFonts w:hint="eastAsia"/>
                <w:color w:val="000000"/>
                <w:sz w:val="22"/>
                <w:szCs w:val="22"/>
              </w:rPr>
              <w:t>0.909</w:t>
            </w:r>
          </w:p>
        </w:tc>
        <w:tc>
          <w:tcPr>
            <w:tcW w:w="846" w:type="pct"/>
            <w:tcBorders>
              <w:top w:val="nil"/>
              <w:left w:val="nil"/>
              <w:bottom w:val="single" w:sz="8" w:space="0" w:color="auto"/>
              <w:right w:val="single" w:sz="8" w:space="0" w:color="auto"/>
            </w:tcBorders>
            <w:shd w:val="clear" w:color="auto" w:fill="auto"/>
            <w:vAlign w:val="bottom"/>
            <w:hideMark/>
          </w:tcPr>
          <w:p w14:paraId="3DB42378" w14:textId="1D8BE1E8" w:rsidR="00882C5F" w:rsidRDefault="00882C5F" w:rsidP="00882C5F">
            <w:pPr>
              <w:jc w:val="center"/>
              <w:rPr>
                <w:rFonts w:ascii="宋体" w:hAnsi="宋体" w:cs="宋体"/>
                <w:color w:val="000000"/>
                <w:sz w:val="22"/>
                <w:szCs w:val="22"/>
              </w:rPr>
            </w:pPr>
            <w:r>
              <w:rPr>
                <w:rFonts w:hint="eastAsia"/>
                <w:color w:val="000000"/>
                <w:sz w:val="22"/>
                <w:szCs w:val="22"/>
              </w:rPr>
              <w:t>3.534</w:t>
            </w:r>
          </w:p>
        </w:tc>
        <w:tc>
          <w:tcPr>
            <w:tcW w:w="771" w:type="pct"/>
            <w:tcBorders>
              <w:top w:val="nil"/>
              <w:left w:val="nil"/>
              <w:bottom w:val="single" w:sz="8" w:space="0" w:color="auto"/>
              <w:right w:val="single" w:sz="8" w:space="0" w:color="auto"/>
            </w:tcBorders>
            <w:shd w:val="clear" w:color="auto" w:fill="auto"/>
            <w:vAlign w:val="bottom"/>
            <w:hideMark/>
          </w:tcPr>
          <w:p w14:paraId="42C19460" w14:textId="5F2DBAB2" w:rsidR="00882C5F" w:rsidRDefault="00882C5F" w:rsidP="00882C5F">
            <w:pPr>
              <w:jc w:val="center"/>
              <w:rPr>
                <w:rFonts w:ascii="宋体" w:hAnsi="宋体" w:cs="宋体"/>
                <w:color w:val="000000"/>
                <w:sz w:val="22"/>
                <w:szCs w:val="22"/>
              </w:rPr>
            </w:pPr>
            <w:r>
              <w:rPr>
                <w:rFonts w:hint="eastAsia"/>
                <w:color w:val="000000"/>
                <w:sz w:val="22"/>
                <w:szCs w:val="22"/>
              </w:rPr>
              <w:t>4.491</w:t>
            </w:r>
          </w:p>
        </w:tc>
      </w:tr>
      <w:tr w:rsidR="00882C5F" w:rsidRPr="00DA44EE" w14:paraId="124FE4CE" w14:textId="77777777" w:rsidTr="00882C5F">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F729B70" w14:textId="77777777" w:rsidR="00882C5F" w:rsidRPr="00DA44EE" w:rsidRDefault="00882C5F" w:rsidP="00882C5F">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1E743" w14:textId="1E4A687B" w:rsidR="00882C5F" w:rsidRDefault="00882C5F" w:rsidP="00882C5F">
            <w:pPr>
              <w:jc w:val="center"/>
              <w:rPr>
                <w:rFonts w:ascii="宋体" w:hAnsi="宋体" w:cs="宋体"/>
                <w:color w:val="000000"/>
                <w:sz w:val="22"/>
                <w:szCs w:val="22"/>
              </w:rPr>
            </w:pPr>
            <w:r>
              <w:rPr>
                <w:rFonts w:hint="eastAsia"/>
                <w:color w:val="000000"/>
                <w:sz w:val="22"/>
                <w:szCs w:val="22"/>
              </w:rPr>
              <w:t xml:space="preserve">0.101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6BD1CB6E" w14:textId="642072E0" w:rsidR="00882C5F" w:rsidRDefault="00882C5F" w:rsidP="00882C5F">
            <w:pPr>
              <w:jc w:val="center"/>
              <w:rPr>
                <w:rFonts w:ascii="宋体" w:hAnsi="宋体" w:cs="宋体"/>
                <w:color w:val="000000"/>
                <w:sz w:val="22"/>
                <w:szCs w:val="22"/>
              </w:rPr>
            </w:pPr>
            <w:r>
              <w:rPr>
                <w:rFonts w:hint="eastAsia"/>
                <w:color w:val="000000"/>
                <w:sz w:val="22"/>
                <w:szCs w:val="22"/>
              </w:rPr>
              <w:t xml:space="preserve">0.617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6A762FD9" w14:textId="7FF89F52" w:rsidR="00882C5F" w:rsidRDefault="00882C5F" w:rsidP="00882C5F">
            <w:pPr>
              <w:jc w:val="center"/>
              <w:rPr>
                <w:rFonts w:ascii="宋体" w:hAnsi="宋体" w:cs="宋体"/>
                <w:color w:val="FF0000"/>
                <w:sz w:val="22"/>
                <w:szCs w:val="22"/>
              </w:rPr>
            </w:pPr>
            <w:r>
              <w:rPr>
                <w:rFonts w:hint="eastAsia"/>
                <w:color w:val="000000"/>
                <w:sz w:val="22"/>
                <w:szCs w:val="22"/>
              </w:rPr>
              <w:t xml:space="preserve">0.929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53167F75" w14:textId="5A7A58EB" w:rsidR="00882C5F" w:rsidRDefault="00882C5F" w:rsidP="00882C5F">
            <w:pPr>
              <w:jc w:val="center"/>
              <w:rPr>
                <w:rFonts w:ascii="宋体" w:hAnsi="宋体" w:cs="宋体"/>
                <w:color w:val="FF0000"/>
                <w:sz w:val="22"/>
                <w:szCs w:val="22"/>
              </w:rPr>
            </w:pPr>
            <w:r>
              <w:rPr>
                <w:rFonts w:hint="eastAsia"/>
                <w:color w:val="000000"/>
                <w:sz w:val="22"/>
                <w:szCs w:val="22"/>
              </w:rPr>
              <w:t xml:space="preserve">3.703 </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21248D5D" w14:textId="260C3A24" w:rsidR="00882C5F" w:rsidRDefault="00882C5F" w:rsidP="00882C5F">
            <w:pPr>
              <w:jc w:val="center"/>
              <w:rPr>
                <w:rFonts w:ascii="宋体" w:hAnsi="宋体" w:cs="宋体"/>
                <w:color w:val="000000"/>
                <w:sz w:val="22"/>
                <w:szCs w:val="22"/>
              </w:rPr>
            </w:pPr>
            <w:r>
              <w:rPr>
                <w:rFonts w:hint="eastAsia"/>
                <w:color w:val="000000"/>
                <w:sz w:val="22"/>
                <w:szCs w:val="22"/>
              </w:rPr>
              <w:t xml:space="preserve">4.513 </w:t>
            </w:r>
          </w:p>
        </w:tc>
      </w:tr>
      <w:tr w:rsidR="00882C5F" w:rsidRPr="00DA44EE" w14:paraId="48F0ED36"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1E09794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C7E1C03" w14:textId="4EA484C1" w:rsidR="00882C5F" w:rsidRDefault="00882C5F" w:rsidP="00882C5F">
            <w:pPr>
              <w:jc w:val="center"/>
              <w:rPr>
                <w:rFonts w:ascii="宋体" w:hAnsi="宋体" w:cs="宋体"/>
                <w:color w:val="000000"/>
                <w:sz w:val="22"/>
                <w:szCs w:val="22"/>
              </w:rPr>
            </w:pPr>
            <w:r>
              <w:rPr>
                <w:rFonts w:hint="eastAsia"/>
                <w:color w:val="000000"/>
                <w:sz w:val="22"/>
                <w:szCs w:val="22"/>
              </w:rPr>
              <w:t xml:space="preserve">0.103 </w:t>
            </w:r>
          </w:p>
        </w:tc>
        <w:tc>
          <w:tcPr>
            <w:tcW w:w="845" w:type="pct"/>
            <w:tcBorders>
              <w:top w:val="nil"/>
              <w:left w:val="nil"/>
              <w:bottom w:val="single" w:sz="4" w:space="0" w:color="auto"/>
              <w:right w:val="single" w:sz="4" w:space="0" w:color="auto"/>
            </w:tcBorders>
            <w:shd w:val="clear" w:color="auto" w:fill="auto"/>
            <w:noWrap/>
            <w:vAlign w:val="center"/>
            <w:hideMark/>
          </w:tcPr>
          <w:p w14:paraId="3D059806" w14:textId="5EF083A7" w:rsidR="00882C5F" w:rsidRDefault="00882C5F" w:rsidP="00882C5F">
            <w:pPr>
              <w:jc w:val="center"/>
              <w:rPr>
                <w:rFonts w:ascii="宋体" w:hAnsi="宋体" w:cs="宋体"/>
                <w:color w:val="000000"/>
                <w:sz w:val="22"/>
                <w:szCs w:val="22"/>
              </w:rPr>
            </w:pPr>
            <w:r>
              <w:rPr>
                <w:rFonts w:hint="eastAsia"/>
                <w:color w:val="000000"/>
                <w:sz w:val="22"/>
                <w:szCs w:val="22"/>
              </w:rPr>
              <w:t xml:space="preserve">0.620 </w:t>
            </w:r>
          </w:p>
        </w:tc>
        <w:tc>
          <w:tcPr>
            <w:tcW w:w="845" w:type="pct"/>
            <w:tcBorders>
              <w:top w:val="nil"/>
              <w:left w:val="nil"/>
              <w:bottom w:val="single" w:sz="4" w:space="0" w:color="auto"/>
              <w:right w:val="single" w:sz="4" w:space="0" w:color="auto"/>
            </w:tcBorders>
            <w:shd w:val="clear" w:color="auto" w:fill="auto"/>
            <w:noWrap/>
            <w:vAlign w:val="center"/>
            <w:hideMark/>
          </w:tcPr>
          <w:p w14:paraId="1AA5FE77" w14:textId="737C1C2F" w:rsidR="00882C5F" w:rsidRDefault="00882C5F" w:rsidP="00882C5F">
            <w:pPr>
              <w:jc w:val="center"/>
              <w:rPr>
                <w:rFonts w:ascii="宋体" w:hAnsi="宋体" w:cs="宋体"/>
                <w:color w:val="FF0000"/>
                <w:sz w:val="22"/>
                <w:szCs w:val="22"/>
              </w:rPr>
            </w:pPr>
            <w:r>
              <w:rPr>
                <w:rFonts w:hint="eastAsia"/>
                <w:color w:val="000000"/>
                <w:sz w:val="22"/>
                <w:szCs w:val="22"/>
              </w:rPr>
              <w:t xml:space="preserve">0.927 </w:t>
            </w:r>
          </w:p>
        </w:tc>
        <w:tc>
          <w:tcPr>
            <w:tcW w:w="846" w:type="pct"/>
            <w:tcBorders>
              <w:top w:val="nil"/>
              <w:left w:val="nil"/>
              <w:bottom w:val="single" w:sz="4" w:space="0" w:color="auto"/>
              <w:right w:val="single" w:sz="4" w:space="0" w:color="auto"/>
            </w:tcBorders>
            <w:shd w:val="clear" w:color="auto" w:fill="auto"/>
            <w:noWrap/>
            <w:vAlign w:val="center"/>
            <w:hideMark/>
          </w:tcPr>
          <w:p w14:paraId="6D1FDE5D" w14:textId="1A4805C0" w:rsidR="00882C5F" w:rsidRDefault="00882C5F" w:rsidP="00882C5F">
            <w:pPr>
              <w:jc w:val="center"/>
              <w:rPr>
                <w:rFonts w:ascii="宋体" w:hAnsi="宋体" w:cs="宋体"/>
                <w:color w:val="FF0000"/>
                <w:sz w:val="22"/>
                <w:szCs w:val="22"/>
              </w:rPr>
            </w:pPr>
            <w:r>
              <w:rPr>
                <w:rFonts w:hint="eastAsia"/>
                <w:color w:val="000000"/>
                <w:sz w:val="22"/>
                <w:szCs w:val="22"/>
              </w:rPr>
              <w:t xml:space="preserve">3.710 </w:t>
            </w:r>
          </w:p>
        </w:tc>
        <w:tc>
          <w:tcPr>
            <w:tcW w:w="771" w:type="pct"/>
            <w:tcBorders>
              <w:top w:val="nil"/>
              <w:left w:val="nil"/>
              <w:bottom w:val="single" w:sz="4" w:space="0" w:color="auto"/>
              <w:right w:val="single" w:sz="4" w:space="0" w:color="auto"/>
            </w:tcBorders>
            <w:shd w:val="clear" w:color="auto" w:fill="auto"/>
            <w:noWrap/>
            <w:vAlign w:val="center"/>
            <w:hideMark/>
          </w:tcPr>
          <w:p w14:paraId="7AA28C65" w14:textId="2EE2B07F" w:rsidR="00882C5F" w:rsidRDefault="00882C5F" w:rsidP="00882C5F">
            <w:pPr>
              <w:jc w:val="center"/>
              <w:rPr>
                <w:rFonts w:ascii="宋体" w:hAnsi="宋体" w:cs="宋体"/>
                <w:color w:val="000000"/>
                <w:sz w:val="22"/>
                <w:szCs w:val="22"/>
              </w:rPr>
            </w:pPr>
            <w:r>
              <w:rPr>
                <w:rFonts w:hint="eastAsia"/>
                <w:color w:val="000000"/>
                <w:sz w:val="22"/>
                <w:szCs w:val="22"/>
              </w:rPr>
              <w:t xml:space="preserve">4.567 </w:t>
            </w:r>
          </w:p>
        </w:tc>
      </w:tr>
      <w:tr w:rsidR="00882C5F" w:rsidRPr="00DA44EE" w14:paraId="1C7F177F"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5DC9077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430015A" w14:textId="2ABD90A7" w:rsidR="00882C5F" w:rsidRDefault="00882C5F" w:rsidP="00882C5F">
            <w:pPr>
              <w:jc w:val="center"/>
              <w:rPr>
                <w:rFonts w:ascii="宋体" w:hAnsi="宋体" w:cs="宋体"/>
                <w:color w:val="000000"/>
                <w:sz w:val="22"/>
                <w:szCs w:val="22"/>
              </w:rPr>
            </w:pPr>
            <w:r>
              <w:rPr>
                <w:rFonts w:hint="eastAsia"/>
                <w:color w:val="000000"/>
                <w:sz w:val="22"/>
                <w:szCs w:val="22"/>
              </w:rPr>
              <w:t xml:space="preserve">0.110 </w:t>
            </w:r>
          </w:p>
        </w:tc>
        <w:tc>
          <w:tcPr>
            <w:tcW w:w="845" w:type="pct"/>
            <w:tcBorders>
              <w:top w:val="nil"/>
              <w:left w:val="nil"/>
              <w:bottom w:val="single" w:sz="4" w:space="0" w:color="auto"/>
              <w:right w:val="single" w:sz="4" w:space="0" w:color="auto"/>
            </w:tcBorders>
            <w:shd w:val="clear" w:color="auto" w:fill="auto"/>
            <w:noWrap/>
            <w:vAlign w:val="center"/>
            <w:hideMark/>
          </w:tcPr>
          <w:p w14:paraId="40B0981C" w14:textId="06ADDAE8" w:rsidR="00882C5F" w:rsidRDefault="00882C5F" w:rsidP="00882C5F">
            <w:pPr>
              <w:jc w:val="center"/>
              <w:rPr>
                <w:rFonts w:ascii="宋体" w:hAnsi="宋体" w:cs="宋体"/>
                <w:color w:val="000000"/>
                <w:sz w:val="22"/>
                <w:szCs w:val="22"/>
              </w:rPr>
            </w:pPr>
            <w:r>
              <w:rPr>
                <w:rFonts w:hint="eastAsia"/>
                <w:color w:val="000000"/>
                <w:sz w:val="22"/>
                <w:szCs w:val="22"/>
              </w:rPr>
              <w:t xml:space="preserve">0.615 </w:t>
            </w:r>
          </w:p>
        </w:tc>
        <w:tc>
          <w:tcPr>
            <w:tcW w:w="845" w:type="pct"/>
            <w:tcBorders>
              <w:top w:val="nil"/>
              <w:left w:val="nil"/>
              <w:bottom w:val="single" w:sz="4" w:space="0" w:color="auto"/>
              <w:right w:val="single" w:sz="4" w:space="0" w:color="auto"/>
            </w:tcBorders>
            <w:shd w:val="clear" w:color="auto" w:fill="auto"/>
            <w:noWrap/>
            <w:vAlign w:val="center"/>
            <w:hideMark/>
          </w:tcPr>
          <w:p w14:paraId="51C84FC6" w14:textId="45000F19" w:rsidR="00882C5F" w:rsidRDefault="00882C5F" w:rsidP="00882C5F">
            <w:pPr>
              <w:jc w:val="center"/>
              <w:rPr>
                <w:rFonts w:ascii="宋体" w:hAnsi="宋体" w:cs="宋体"/>
                <w:color w:val="FF0000"/>
                <w:sz w:val="22"/>
                <w:szCs w:val="22"/>
              </w:rPr>
            </w:pPr>
            <w:r>
              <w:rPr>
                <w:rFonts w:hint="eastAsia"/>
                <w:color w:val="000000"/>
                <w:sz w:val="22"/>
                <w:szCs w:val="22"/>
              </w:rPr>
              <w:t xml:space="preserve">0.912 </w:t>
            </w:r>
          </w:p>
        </w:tc>
        <w:tc>
          <w:tcPr>
            <w:tcW w:w="846" w:type="pct"/>
            <w:tcBorders>
              <w:top w:val="nil"/>
              <w:left w:val="nil"/>
              <w:bottom w:val="single" w:sz="4" w:space="0" w:color="auto"/>
              <w:right w:val="single" w:sz="4" w:space="0" w:color="auto"/>
            </w:tcBorders>
            <w:shd w:val="clear" w:color="auto" w:fill="auto"/>
            <w:noWrap/>
            <w:vAlign w:val="center"/>
            <w:hideMark/>
          </w:tcPr>
          <w:p w14:paraId="0CA94476" w14:textId="4F7EB310" w:rsidR="00882C5F" w:rsidRDefault="00882C5F" w:rsidP="00882C5F">
            <w:pPr>
              <w:jc w:val="center"/>
              <w:rPr>
                <w:rFonts w:ascii="宋体" w:hAnsi="宋体" w:cs="宋体"/>
                <w:color w:val="FF0000"/>
                <w:sz w:val="22"/>
                <w:szCs w:val="22"/>
              </w:rPr>
            </w:pPr>
            <w:r>
              <w:rPr>
                <w:rFonts w:hint="eastAsia"/>
                <w:color w:val="000000"/>
                <w:sz w:val="22"/>
                <w:szCs w:val="22"/>
              </w:rPr>
              <w:t xml:space="preserve">3.627 </w:t>
            </w:r>
          </w:p>
        </w:tc>
        <w:tc>
          <w:tcPr>
            <w:tcW w:w="771" w:type="pct"/>
            <w:tcBorders>
              <w:top w:val="nil"/>
              <w:left w:val="nil"/>
              <w:bottom w:val="single" w:sz="4" w:space="0" w:color="auto"/>
              <w:right w:val="single" w:sz="4" w:space="0" w:color="auto"/>
            </w:tcBorders>
            <w:shd w:val="clear" w:color="auto" w:fill="auto"/>
            <w:noWrap/>
            <w:vAlign w:val="center"/>
            <w:hideMark/>
          </w:tcPr>
          <w:p w14:paraId="54B41B10" w14:textId="33D68FE9" w:rsidR="00882C5F" w:rsidRDefault="00882C5F" w:rsidP="00882C5F">
            <w:pPr>
              <w:jc w:val="center"/>
              <w:rPr>
                <w:rFonts w:ascii="宋体" w:hAnsi="宋体" w:cs="宋体"/>
                <w:color w:val="000000"/>
                <w:sz w:val="22"/>
                <w:szCs w:val="22"/>
              </w:rPr>
            </w:pPr>
            <w:r>
              <w:rPr>
                <w:rFonts w:hint="eastAsia"/>
                <w:color w:val="000000"/>
                <w:sz w:val="22"/>
                <w:szCs w:val="22"/>
              </w:rPr>
              <w:t xml:space="preserve">4.573 </w:t>
            </w:r>
          </w:p>
        </w:tc>
      </w:tr>
      <w:tr w:rsidR="00882C5F" w:rsidRPr="00DA44EE" w14:paraId="119B9F09"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52B51F14"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9762819" w14:textId="5E3EE5DB" w:rsidR="00882C5F" w:rsidRDefault="00882C5F" w:rsidP="00882C5F">
            <w:pPr>
              <w:jc w:val="center"/>
              <w:rPr>
                <w:rFonts w:ascii="宋体" w:hAnsi="宋体" w:cs="宋体"/>
                <w:color w:val="000000"/>
                <w:sz w:val="22"/>
                <w:szCs w:val="22"/>
              </w:rPr>
            </w:pPr>
            <w:r>
              <w:rPr>
                <w:rFonts w:hint="eastAsia"/>
                <w:color w:val="000000"/>
                <w:sz w:val="22"/>
                <w:szCs w:val="22"/>
              </w:rPr>
              <w:t xml:space="preserve">0.110 </w:t>
            </w:r>
          </w:p>
        </w:tc>
        <w:tc>
          <w:tcPr>
            <w:tcW w:w="845" w:type="pct"/>
            <w:tcBorders>
              <w:top w:val="nil"/>
              <w:left w:val="nil"/>
              <w:bottom w:val="single" w:sz="4" w:space="0" w:color="auto"/>
              <w:right w:val="single" w:sz="4" w:space="0" w:color="auto"/>
            </w:tcBorders>
            <w:shd w:val="clear" w:color="auto" w:fill="auto"/>
            <w:noWrap/>
            <w:vAlign w:val="center"/>
            <w:hideMark/>
          </w:tcPr>
          <w:p w14:paraId="14ECF4CB" w14:textId="0DFAAA89" w:rsidR="00882C5F" w:rsidRDefault="00882C5F" w:rsidP="00882C5F">
            <w:pPr>
              <w:jc w:val="center"/>
              <w:rPr>
                <w:rFonts w:ascii="宋体" w:hAnsi="宋体" w:cs="宋体"/>
                <w:color w:val="000000"/>
                <w:sz w:val="22"/>
                <w:szCs w:val="22"/>
              </w:rPr>
            </w:pPr>
            <w:r>
              <w:rPr>
                <w:rFonts w:hint="eastAsia"/>
                <w:color w:val="000000"/>
                <w:sz w:val="22"/>
                <w:szCs w:val="22"/>
              </w:rPr>
              <w:t xml:space="preserve">0.609 </w:t>
            </w:r>
          </w:p>
        </w:tc>
        <w:tc>
          <w:tcPr>
            <w:tcW w:w="845" w:type="pct"/>
            <w:tcBorders>
              <w:top w:val="nil"/>
              <w:left w:val="nil"/>
              <w:bottom w:val="single" w:sz="4" w:space="0" w:color="auto"/>
              <w:right w:val="single" w:sz="4" w:space="0" w:color="auto"/>
            </w:tcBorders>
            <w:shd w:val="clear" w:color="auto" w:fill="auto"/>
            <w:noWrap/>
            <w:vAlign w:val="center"/>
            <w:hideMark/>
          </w:tcPr>
          <w:p w14:paraId="6177BB94" w14:textId="478385CC" w:rsidR="00882C5F" w:rsidRDefault="00882C5F" w:rsidP="00882C5F">
            <w:pPr>
              <w:jc w:val="center"/>
              <w:rPr>
                <w:rFonts w:ascii="宋体" w:hAnsi="宋体" w:cs="宋体"/>
                <w:color w:val="FF0000"/>
                <w:sz w:val="22"/>
                <w:szCs w:val="22"/>
              </w:rPr>
            </w:pPr>
            <w:r>
              <w:rPr>
                <w:rFonts w:hint="eastAsia"/>
                <w:color w:val="000000"/>
                <w:sz w:val="22"/>
                <w:szCs w:val="22"/>
              </w:rPr>
              <w:t xml:space="preserve">0.935 </w:t>
            </w:r>
          </w:p>
        </w:tc>
        <w:tc>
          <w:tcPr>
            <w:tcW w:w="846" w:type="pct"/>
            <w:tcBorders>
              <w:top w:val="nil"/>
              <w:left w:val="nil"/>
              <w:bottom w:val="single" w:sz="4" w:space="0" w:color="auto"/>
              <w:right w:val="single" w:sz="4" w:space="0" w:color="auto"/>
            </w:tcBorders>
            <w:shd w:val="clear" w:color="auto" w:fill="auto"/>
            <w:noWrap/>
            <w:vAlign w:val="center"/>
            <w:hideMark/>
          </w:tcPr>
          <w:p w14:paraId="49640092" w14:textId="641FE109" w:rsidR="00882C5F" w:rsidRDefault="00882C5F" w:rsidP="00882C5F">
            <w:pPr>
              <w:jc w:val="center"/>
              <w:rPr>
                <w:rFonts w:ascii="宋体" w:hAnsi="宋体" w:cs="宋体"/>
                <w:color w:val="FF0000"/>
                <w:sz w:val="22"/>
                <w:szCs w:val="22"/>
              </w:rPr>
            </w:pPr>
            <w:r>
              <w:rPr>
                <w:rFonts w:hint="eastAsia"/>
                <w:color w:val="000000"/>
                <w:sz w:val="22"/>
                <w:szCs w:val="22"/>
              </w:rPr>
              <w:t xml:space="preserve">3.673 </w:t>
            </w:r>
          </w:p>
        </w:tc>
        <w:tc>
          <w:tcPr>
            <w:tcW w:w="771" w:type="pct"/>
            <w:tcBorders>
              <w:top w:val="nil"/>
              <w:left w:val="nil"/>
              <w:bottom w:val="single" w:sz="4" w:space="0" w:color="auto"/>
              <w:right w:val="single" w:sz="4" w:space="0" w:color="auto"/>
            </w:tcBorders>
            <w:shd w:val="clear" w:color="auto" w:fill="auto"/>
            <w:noWrap/>
            <w:vAlign w:val="center"/>
            <w:hideMark/>
          </w:tcPr>
          <w:p w14:paraId="1C76B8C8" w14:textId="14B2FD03" w:rsidR="00882C5F" w:rsidRDefault="00882C5F" w:rsidP="00882C5F">
            <w:pPr>
              <w:jc w:val="center"/>
              <w:rPr>
                <w:rFonts w:ascii="宋体" w:hAnsi="宋体" w:cs="宋体"/>
                <w:color w:val="000000"/>
                <w:sz w:val="22"/>
                <w:szCs w:val="22"/>
              </w:rPr>
            </w:pPr>
            <w:r>
              <w:rPr>
                <w:rFonts w:hint="eastAsia"/>
                <w:color w:val="000000"/>
                <w:sz w:val="22"/>
                <w:szCs w:val="22"/>
              </w:rPr>
              <w:t xml:space="preserve">4.515 </w:t>
            </w:r>
          </w:p>
        </w:tc>
      </w:tr>
      <w:tr w:rsidR="00882C5F" w:rsidRPr="00DA44EE" w14:paraId="0F740198"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1A30CF99"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5D98E451" w14:textId="0D68A220" w:rsidR="00882C5F" w:rsidRDefault="00882C5F" w:rsidP="00882C5F">
            <w:pPr>
              <w:jc w:val="center"/>
              <w:rPr>
                <w:rFonts w:ascii="宋体" w:hAnsi="宋体" w:cs="宋体"/>
                <w:color w:val="000000"/>
                <w:sz w:val="22"/>
                <w:szCs w:val="22"/>
              </w:rPr>
            </w:pPr>
            <w:r>
              <w:rPr>
                <w:rFonts w:hint="eastAsia"/>
                <w:color w:val="000000"/>
                <w:sz w:val="22"/>
                <w:szCs w:val="22"/>
              </w:rPr>
              <w:t xml:space="preserve">0.105 </w:t>
            </w:r>
          </w:p>
        </w:tc>
        <w:tc>
          <w:tcPr>
            <w:tcW w:w="845" w:type="pct"/>
            <w:tcBorders>
              <w:top w:val="nil"/>
              <w:left w:val="nil"/>
              <w:bottom w:val="single" w:sz="4" w:space="0" w:color="auto"/>
              <w:right w:val="single" w:sz="4" w:space="0" w:color="auto"/>
            </w:tcBorders>
            <w:shd w:val="clear" w:color="auto" w:fill="auto"/>
            <w:noWrap/>
            <w:vAlign w:val="center"/>
            <w:hideMark/>
          </w:tcPr>
          <w:p w14:paraId="4D7BD90F" w14:textId="2C5D9F42" w:rsidR="00882C5F" w:rsidRDefault="00882C5F" w:rsidP="00882C5F">
            <w:pPr>
              <w:jc w:val="center"/>
              <w:rPr>
                <w:rFonts w:ascii="宋体" w:hAnsi="宋体" w:cs="宋体"/>
                <w:color w:val="000000"/>
                <w:sz w:val="22"/>
                <w:szCs w:val="22"/>
              </w:rPr>
            </w:pPr>
            <w:r>
              <w:rPr>
                <w:rFonts w:hint="eastAsia"/>
                <w:color w:val="000000"/>
                <w:sz w:val="22"/>
                <w:szCs w:val="22"/>
              </w:rPr>
              <w:t xml:space="preserve">0.621 </w:t>
            </w:r>
          </w:p>
        </w:tc>
        <w:tc>
          <w:tcPr>
            <w:tcW w:w="845" w:type="pct"/>
            <w:tcBorders>
              <w:top w:val="nil"/>
              <w:left w:val="nil"/>
              <w:bottom w:val="single" w:sz="4" w:space="0" w:color="auto"/>
              <w:right w:val="single" w:sz="4" w:space="0" w:color="auto"/>
            </w:tcBorders>
            <w:shd w:val="clear" w:color="auto" w:fill="auto"/>
            <w:noWrap/>
            <w:vAlign w:val="center"/>
            <w:hideMark/>
          </w:tcPr>
          <w:p w14:paraId="2342E1ED" w14:textId="66BB0219" w:rsidR="00882C5F" w:rsidRDefault="00882C5F" w:rsidP="00882C5F">
            <w:pPr>
              <w:jc w:val="center"/>
              <w:rPr>
                <w:rFonts w:ascii="宋体" w:hAnsi="宋体" w:cs="宋体"/>
                <w:color w:val="FF0000"/>
                <w:sz w:val="22"/>
                <w:szCs w:val="22"/>
              </w:rPr>
            </w:pPr>
            <w:r>
              <w:rPr>
                <w:rFonts w:hint="eastAsia"/>
                <w:color w:val="000000"/>
                <w:sz w:val="22"/>
                <w:szCs w:val="22"/>
              </w:rPr>
              <w:t xml:space="preserve">0.926 </w:t>
            </w:r>
          </w:p>
        </w:tc>
        <w:tc>
          <w:tcPr>
            <w:tcW w:w="846" w:type="pct"/>
            <w:tcBorders>
              <w:top w:val="nil"/>
              <w:left w:val="nil"/>
              <w:bottom w:val="single" w:sz="4" w:space="0" w:color="auto"/>
              <w:right w:val="single" w:sz="4" w:space="0" w:color="auto"/>
            </w:tcBorders>
            <w:shd w:val="clear" w:color="auto" w:fill="auto"/>
            <w:noWrap/>
            <w:vAlign w:val="center"/>
            <w:hideMark/>
          </w:tcPr>
          <w:p w14:paraId="57E213E4" w14:textId="23BBD85B" w:rsidR="00882C5F" w:rsidRDefault="00882C5F" w:rsidP="00882C5F">
            <w:pPr>
              <w:jc w:val="center"/>
              <w:rPr>
                <w:rFonts w:ascii="宋体" w:hAnsi="宋体" w:cs="宋体"/>
                <w:color w:val="FF0000"/>
                <w:sz w:val="22"/>
                <w:szCs w:val="22"/>
              </w:rPr>
            </w:pPr>
            <w:r>
              <w:rPr>
                <w:rFonts w:hint="eastAsia"/>
                <w:color w:val="000000"/>
                <w:sz w:val="22"/>
                <w:szCs w:val="22"/>
              </w:rPr>
              <w:t xml:space="preserve">3.711 </w:t>
            </w:r>
          </w:p>
        </w:tc>
        <w:tc>
          <w:tcPr>
            <w:tcW w:w="771" w:type="pct"/>
            <w:tcBorders>
              <w:top w:val="nil"/>
              <w:left w:val="nil"/>
              <w:bottom w:val="single" w:sz="4" w:space="0" w:color="auto"/>
              <w:right w:val="single" w:sz="4" w:space="0" w:color="auto"/>
            </w:tcBorders>
            <w:shd w:val="clear" w:color="auto" w:fill="auto"/>
            <w:noWrap/>
            <w:vAlign w:val="center"/>
            <w:hideMark/>
          </w:tcPr>
          <w:p w14:paraId="17220705" w14:textId="46E8D033" w:rsidR="00882C5F" w:rsidRDefault="00882C5F" w:rsidP="00882C5F">
            <w:pPr>
              <w:jc w:val="center"/>
              <w:rPr>
                <w:rFonts w:ascii="宋体" w:hAnsi="宋体" w:cs="宋体"/>
                <w:color w:val="000000"/>
                <w:sz w:val="22"/>
                <w:szCs w:val="22"/>
              </w:rPr>
            </w:pPr>
            <w:r>
              <w:rPr>
                <w:rFonts w:hint="eastAsia"/>
                <w:color w:val="000000"/>
                <w:sz w:val="22"/>
                <w:szCs w:val="22"/>
              </w:rPr>
              <w:t xml:space="preserve">4.467 </w:t>
            </w:r>
          </w:p>
        </w:tc>
      </w:tr>
      <w:tr w:rsidR="00882C5F" w:rsidRPr="00DA44EE" w14:paraId="7FBFBE8A" w14:textId="77777777" w:rsidTr="00882C5F">
        <w:trPr>
          <w:trHeight w:val="270"/>
        </w:trPr>
        <w:tc>
          <w:tcPr>
            <w:tcW w:w="846" w:type="pct"/>
            <w:vMerge/>
            <w:tcBorders>
              <w:top w:val="nil"/>
              <w:left w:val="single" w:sz="8" w:space="0" w:color="auto"/>
              <w:bottom w:val="single" w:sz="8" w:space="0" w:color="000000"/>
              <w:right w:val="single" w:sz="8" w:space="0" w:color="auto"/>
            </w:tcBorders>
            <w:vAlign w:val="center"/>
            <w:hideMark/>
          </w:tcPr>
          <w:p w14:paraId="706DCF3A"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FB3C7F3" w14:textId="3D425F4D" w:rsidR="00882C5F" w:rsidRDefault="00882C5F" w:rsidP="00882C5F">
            <w:pPr>
              <w:jc w:val="center"/>
              <w:rPr>
                <w:rFonts w:ascii="宋体" w:hAnsi="宋体" w:cs="宋体"/>
                <w:color w:val="000000"/>
                <w:sz w:val="22"/>
                <w:szCs w:val="22"/>
              </w:rPr>
            </w:pPr>
            <w:r>
              <w:rPr>
                <w:rFonts w:hint="eastAsia"/>
                <w:color w:val="000000"/>
                <w:sz w:val="22"/>
                <w:szCs w:val="22"/>
              </w:rPr>
              <w:t xml:space="preserve">0.108 </w:t>
            </w:r>
          </w:p>
        </w:tc>
        <w:tc>
          <w:tcPr>
            <w:tcW w:w="845" w:type="pct"/>
            <w:tcBorders>
              <w:top w:val="nil"/>
              <w:left w:val="nil"/>
              <w:bottom w:val="single" w:sz="4" w:space="0" w:color="auto"/>
              <w:right w:val="single" w:sz="4" w:space="0" w:color="auto"/>
            </w:tcBorders>
            <w:shd w:val="clear" w:color="auto" w:fill="auto"/>
            <w:noWrap/>
            <w:vAlign w:val="center"/>
            <w:hideMark/>
          </w:tcPr>
          <w:p w14:paraId="6F0A940F" w14:textId="09E2E34B" w:rsidR="00882C5F" w:rsidRDefault="00882C5F" w:rsidP="00882C5F">
            <w:pPr>
              <w:jc w:val="center"/>
              <w:rPr>
                <w:rFonts w:ascii="宋体" w:hAnsi="宋体" w:cs="宋体"/>
                <w:color w:val="000000"/>
                <w:sz w:val="22"/>
                <w:szCs w:val="22"/>
              </w:rPr>
            </w:pPr>
            <w:r>
              <w:rPr>
                <w:rFonts w:hint="eastAsia"/>
                <w:color w:val="000000"/>
                <w:sz w:val="22"/>
                <w:szCs w:val="22"/>
              </w:rPr>
              <w:t xml:space="preserve">0.618 </w:t>
            </w:r>
          </w:p>
        </w:tc>
        <w:tc>
          <w:tcPr>
            <w:tcW w:w="845" w:type="pct"/>
            <w:tcBorders>
              <w:top w:val="nil"/>
              <w:left w:val="nil"/>
              <w:bottom w:val="single" w:sz="4" w:space="0" w:color="auto"/>
              <w:right w:val="single" w:sz="4" w:space="0" w:color="auto"/>
            </w:tcBorders>
            <w:shd w:val="clear" w:color="auto" w:fill="auto"/>
            <w:noWrap/>
            <w:vAlign w:val="center"/>
            <w:hideMark/>
          </w:tcPr>
          <w:p w14:paraId="03DEFB0A" w14:textId="2207F7F3" w:rsidR="00882C5F" w:rsidRDefault="00882C5F" w:rsidP="00882C5F">
            <w:pPr>
              <w:jc w:val="center"/>
              <w:rPr>
                <w:rFonts w:ascii="宋体" w:hAnsi="宋体" w:cs="宋体"/>
                <w:color w:val="FF0000"/>
                <w:sz w:val="22"/>
                <w:szCs w:val="22"/>
              </w:rPr>
            </w:pPr>
            <w:r>
              <w:rPr>
                <w:rFonts w:hint="eastAsia"/>
                <w:color w:val="000000"/>
                <w:sz w:val="22"/>
                <w:szCs w:val="22"/>
              </w:rPr>
              <w:t xml:space="preserve">0.937 </w:t>
            </w:r>
          </w:p>
        </w:tc>
        <w:tc>
          <w:tcPr>
            <w:tcW w:w="846" w:type="pct"/>
            <w:tcBorders>
              <w:top w:val="nil"/>
              <w:left w:val="nil"/>
              <w:bottom w:val="single" w:sz="4" w:space="0" w:color="auto"/>
              <w:right w:val="single" w:sz="4" w:space="0" w:color="auto"/>
            </w:tcBorders>
            <w:shd w:val="clear" w:color="auto" w:fill="auto"/>
            <w:noWrap/>
            <w:vAlign w:val="center"/>
            <w:hideMark/>
          </w:tcPr>
          <w:p w14:paraId="1C515E37" w14:textId="2CFBC6F8" w:rsidR="00882C5F" w:rsidRDefault="00882C5F" w:rsidP="00882C5F">
            <w:pPr>
              <w:jc w:val="center"/>
              <w:rPr>
                <w:rFonts w:ascii="宋体" w:hAnsi="宋体" w:cs="宋体"/>
                <w:color w:val="FF0000"/>
                <w:sz w:val="22"/>
                <w:szCs w:val="22"/>
              </w:rPr>
            </w:pPr>
            <w:r>
              <w:rPr>
                <w:rFonts w:hint="eastAsia"/>
                <w:color w:val="000000"/>
                <w:sz w:val="22"/>
                <w:szCs w:val="22"/>
              </w:rPr>
              <w:t xml:space="preserve">3.581 </w:t>
            </w:r>
          </w:p>
        </w:tc>
        <w:tc>
          <w:tcPr>
            <w:tcW w:w="771" w:type="pct"/>
            <w:tcBorders>
              <w:top w:val="nil"/>
              <w:left w:val="nil"/>
              <w:bottom w:val="single" w:sz="4" w:space="0" w:color="auto"/>
              <w:right w:val="single" w:sz="4" w:space="0" w:color="auto"/>
            </w:tcBorders>
            <w:shd w:val="clear" w:color="auto" w:fill="auto"/>
            <w:noWrap/>
            <w:vAlign w:val="center"/>
            <w:hideMark/>
          </w:tcPr>
          <w:p w14:paraId="78982491" w14:textId="563FA8C5" w:rsidR="00882C5F" w:rsidRDefault="00882C5F" w:rsidP="00882C5F">
            <w:pPr>
              <w:jc w:val="center"/>
              <w:rPr>
                <w:rFonts w:ascii="宋体" w:hAnsi="宋体" w:cs="宋体"/>
                <w:color w:val="000000"/>
                <w:sz w:val="22"/>
                <w:szCs w:val="22"/>
              </w:rPr>
            </w:pPr>
            <w:r>
              <w:rPr>
                <w:rFonts w:hint="eastAsia"/>
                <w:color w:val="000000"/>
                <w:sz w:val="22"/>
                <w:szCs w:val="22"/>
              </w:rPr>
              <w:t xml:space="preserve">4.557 </w:t>
            </w:r>
          </w:p>
        </w:tc>
      </w:tr>
      <w:tr w:rsidR="00882C5F" w:rsidRPr="00DA44EE" w14:paraId="5DC62E0E"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9FDBBAD"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615CC51" w14:textId="54EDF7D0" w:rsidR="00882C5F" w:rsidRDefault="00882C5F" w:rsidP="00882C5F">
            <w:pPr>
              <w:jc w:val="center"/>
              <w:rPr>
                <w:rFonts w:ascii="宋体" w:hAnsi="宋体" w:cs="宋体"/>
                <w:color w:val="000000"/>
                <w:sz w:val="22"/>
                <w:szCs w:val="22"/>
              </w:rPr>
            </w:pPr>
            <w:r>
              <w:rPr>
                <w:rFonts w:hint="eastAsia"/>
                <w:color w:val="000000"/>
                <w:sz w:val="22"/>
                <w:szCs w:val="22"/>
              </w:rPr>
              <w:t xml:space="preserve">0.105 </w:t>
            </w:r>
          </w:p>
        </w:tc>
        <w:tc>
          <w:tcPr>
            <w:tcW w:w="845" w:type="pct"/>
            <w:tcBorders>
              <w:top w:val="nil"/>
              <w:left w:val="nil"/>
              <w:bottom w:val="single" w:sz="4" w:space="0" w:color="auto"/>
              <w:right w:val="single" w:sz="4" w:space="0" w:color="auto"/>
            </w:tcBorders>
            <w:shd w:val="clear" w:color="auto" w:fill="auto"/>
            <w:noWrap/>
            <w:vAlign w:val="center"/>
            <w:hideMark/>
          </w:tcPr>
          <w:p w14:paraId="5D4C0BA0" w14:textId="293B0A67" w:rsidR="00882C5F" w:rsidRDefault="00882C5F" w:rsidP="00882C5F">
            <w:pPr>
              <w:jc w:val="center"/>
              <w:rPr>
                <w:rFonts w:ascii="宋体" w:hAnsi="宋体" w:cs="宋体"/>
                <w:color w:val="000000"/>
                <w:sz w:val="22"/>
                <w:szCs w:val="22"/>
              </w:rPr>
            </w:pPr>
            <w:r>
              <w:rPr>
                <w:rFonts w:hint="eastAsia"/>
                <w:color w:val="000000"/>
                <w:sz w:val="22"/>
                <w:szCs w:val="22"/>
              </w:rPr>
              <w:t xml:space="preserve">0.619 </w:t>
            </w:r>
          </w:p>
        </w:tc>
        <w:tc>
          <w:tcPr>
            <w:tcW w:w="845" w:type="pct"/>
            <w:tcBorders>
              <w:top w:val="nil"/>
              <w:left w:val="nil"/>
              <w:bottom w:val="single" w:sz="4" w:space="0" w:color="auto"/>
              <w:right w:val="single" w:sz="4" w:space="0" w:color="auto"/>
            </w:tcBorders>
            <w:shd w:val="clear" w:color="auto" w:fill="auto"/>
            <w:noWrap/>
            <w:vAlign w:val="center"/>
            <w:hideMark/>
          </w:tcPr>
          <w:p w14:paraId="4966EEE9" w14:textId="1157E704" w:rsidR="00882C5F" w:rsidRDefault="00882C5F" w:rsidP="00882C5F">
            <w:pPr>
              <w:jc w:val="center"/>
              <w:rPr>
                <w:rFonts w:ascii="宋体" w:hAnsi="宋体" w:cs="宋体"/>
                <w:color w:val="FF0000"/>
                <w:sz w:val="22"/>
                <w:szCs w:val="22"/>
              </w:rPr>
            </w:pPr>
            <w:r>
              <w:rPr>
                <w:rFonts w:hint="eastAsia"/>
                <w:color w:val="000000"/>
                <w:sz w:val="22"/>
                <w:szCs w:val="22"/>
              </w:rPr>
              <w:t xml:space="preserve">0.930 </w:t>
            </w:r>
          </w:p>
        </w:tc>
        <w:tc>
          <w:tcPr>
            <w:tcW w:w="846" w:type="pct"/>
            <w:tcBorders>
              <w:top w:val="nil"/>
              <w:left w:val="nil"/>
              <w:bottom w:val="single" w:sz="4" w:space="0" w:color="auto"/>
              <w:right w:val="single" w:sz="4" w:space="0" w:color="auto"/>
            </w:tcBorders>
            <w:shd w:val="clear" w:color="auto" w:fill="auto"/>
            <w:noWrap/>
            <w:vAlign w:val="center"/>
            <w:hideMark/>
          </w:tcPr>
          <w:p w14:paraId="0CE84F2B" w14:textId="4640E719" w:rsidR="00882C5F" w:rsidRDefault="00882C5F" w:rsidP="00882C5F">
            <w:pPr>
              <w:jc w:val="center"/>
              <w:rPr>
                <w:rFonts w:ascii="宋体" w:hAnsi="宋体" w:cs="宋体"/>
                <w:color w:val="FF0000"/>
                <w:sz w:val="22"/>
                <w:szCs w:val="22"/>
              </w:rPr>
            </w:pPr>
            <w:r>
              <w:rPr>
                <w:rFonts w:hint="eastAsia"/>
                <w:color w:val="000000"/>
                <w:sz w:val="22"/>
                <w:szCs w:val="22"/>
              </w:rPr>
              <w:t xml:space="preserve">3.672 </w:t>
            </w:r>
          </w:p>
        </w:tc>
        <w:tc>
          <w:tcPr>
            <w:tcW w:w="771" w:type="pct"/>
            <w:tcBorders>
              <w:top w:val="nil"/>
              <w:left w:val="nil"/>
              <w:bottom w:val="single" w:sz="4" w:space="0" w:color="auto"/>
              <w:right w:val="single" w:sz="4" w:space="0" w:color="auto"/>
            </w:tcBorders>
            <w:shd w:val="clear" w:color="auto" w:fill="auto"/>
            <w:noWrap/>
            <w:vAlign w:val="center"/>
            <w:hideMark/>
          </w:tcPr>
          <w:p w14:paraId="4731D506" w14:textId="515F1C64" w:rsidR="00882C5F" w:rsidRDefault="00882C5F" w:rsidP="00882C5F">
            <w:pPr>
              <w:jc w:val="center"/>
              <w:rPr>
                <w:rFonts w:ascii="宋体" w:hAnsi="宋体" w:cs="宋体"/>
                <w:color w:val="000000"/>
                <w:sz w:val="22"/>
                <w:szCs w:val="22"/>
              </w:rPr>
            </w:pPr>
            <w:r>
              <w:rPr>
                <w:rFonts w:hint="eastAsia"/>
                <w:color w:val="000000"/>
                <w:sz w:val="22"/>
                <w:szCs w:val="22"/>
              </w:rPr>
              <w:t xml:space="preserve">4.587 </w:t>
            </w:r>
          </w:p>
        </w:tc>
      </w:tr>
      <w:tr w:rsidR="00882C5F" w:rsidRPr="00DA44EE" w14:paraId="03890D71" w14:textId="77777777" w:rsidTr="00882C5F">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6E1B7FD" w14:textId="77777777" w:rsidR="00882C5F" w:rsidRPr="00DA44EE" w:rsidRDefault="00882C5F" w:rsidP="00882C5F">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846" w:type="pct"/>
            <w:tcBorders>
              <w:top w:val="nil"/>
              <w:left w:val="nil"/>
              <w:bottom w:val="single" w:sz="8" w:space="0" w:color="auto"/>
              <w:right w:val="single" w:sz="8" w:space="0" w:color="auto"/>
            </w:tcBorders>
            <w:shd w:val="clear" w:color="auto" w:fill="auto"/>
            <w:vAlign w:val="bottom"/>
            <w:hideMark/>
          </w:tcPr>
          <w:p w14:paraId="6C5C23C6" w14:textId="16BCECBE" w:rsidR="00882C5F" w:rsidRDefault="00882C5F" w:rsidP="00882C5F">
            <w:pPr>
              <w:jc w:val="center"/>
              <w:rPr>
                <w:rFonts w:ascii="宋体" w:hAnsi="宋体" w:cs="宋体"/>
                <w:color w:val="000000"/>
                <w:sz w:val="22"/>
                <w:szCs w:val="22"/>
              </w:rPr>
            </w:pPr>
            <w:r>
              <w:rPr>
                <w:rFonts w:hint="eastAsia"/>
                <w:color w:val="000000"/>
                <w:sz w:val="22"/>
                <w:szCs w:val="22"/>
              </w:rPr>
              <w:t>0.111</w:t>
            </w:r>
          </w:p>
        </w:tc>
        <w:tc>
          <w:tcPr>
            <w:tcW w:w="845" w:type="pct"/>
            <w:tcBorders>
              <w:top w:val="nil"/>
              <w:left w:val="nil"/>
              <w:bottom w:val="single" w:sz="8" w:space="0" w:color="auto"/>
              <w:right w:val="single" w:sz="8" w:space="0" w:color="auto"/>
            </w:tcBorders>
            <w:shd w:val="clear" w:color="auto" w:fill="auto"/>
            <w:vAlign w:val="bottom"/>
            <w:hideMark/>
          </w:tcPr>
          <w:p w14:paraId="25D54BFB" w14:textId="7F8CF864" w:rsidR="00882C5F" w:rsidRDefault="00882C5F" w:rsidP="00882C5F">
            <w:pPr>
              <w:jc w:val="center"/>
              <w:rPr>
                <w:rFonts w:ascii="宋体" w:hAnsi="宋体" w:cs="宋体"/>
                <w:color w:val="000000"/>
                <w:sz w:val="22"/>
                <w:szCs w:val="22"/>
              </w:rPr>
            </w:pPr>
            <w:r>
              <w:rPr>
                <w:rFonts w:hint="eastAsia"/>
                <w:sz w:val="22"/>
                <w:szCs w:val="22"/>
              </w:rPr>
              <w:t>0.682</w:t>
            </w:r>
          </w:p>
        </w:tc>
        <w:tc>
          <w:tcPr>
            <w:tcW w:w="845" w:type="pct"/>
            <w:tcBorders>
              <w:top w:val="nil"/>
              <w:left w:val="nil"/>
              <w:bottom w:val="single" w:sz="8" w:space="0" w:color="auto"/>
              <w:right w:val="single" w:sz="8" w:space="0" w:color="auto"/>
            </w:tcBorders>
            <w:shd w:val="clear" w:color="auto" w:fill="auto"/>
            <w:vAlign w:val="bottom"/>
            <w:hideMark/>
          </w:tcPr>
          <w:p w14:paraId="02D0A8FD" w14:textId="5BCDFEE9" w:rsidR="00882C5F" w:rsidRDefault="00882C5F" w:rsidP="00882C5F">
            <w:pPr>
              <w:jc w:val="center"/>
              <w:rPr>
                <w:rFonts w:ascii="宋体" w:hAnsi="宋体" w:cs="宋体"/>
                <w:color w:val="000000"/>
                <w:sz w:val="22"/>
                <w:szCs w:val="22"/>
              </w:rPr>
            </w:pPr>
            <w:r>
              <w:rPr>
                <w:rFonts w:hint="eastAsia"/>
                <w:color w:val="000000"/>
                <w:sz w:val="22"/>
                <w:szCs w:val="22"/>
              </w:rPr>
              <w:t>0.888</w:t>
            </w:r>
          </w:p>
        </w:tc>
        <w:tc>
          <w:tcPr>
            <w:tcW w:w="846" w:type="pct"/>
            <w:tcBorders>
              <w:top w:val="nil"/>
              <w:left w:val="nil"/>
              <w:bottom w:val="single" w:sz="8" w:space="0" w:color="auto"/>
              <w:right w:val="single" w:sz="8" w:space="0" w:color="auto"/>
            </w:tcBorders>
            <w:shd w:val="clear" w:color="auto" w:fill="auto"/>
            <w:vAlign w:val="center"/>
            <w:hideMark/>
          </w:tcPr>
          <w:p w14:paraId="19EFAC5B" w14:textId="415D7FFB" w:rsidR="00882C5F" w:rsidRDefault="00882C5F" w:rsidP="00882C5F">
            <w:pPr>
              <w:jc w:val="center"/>
              <w:rPr>
                <w:rFonts w:ascii="宋体" w:hAnsi="宋体" w:cs="宋体"/>
                <w:color w:val="000000"/>
                <w:sz w:val="22"/>
                <w:szCs w:val="22"/>
              </w:rPr>
            </w:pPr>
            <w:r>
              <w:rPr>
                <w:rFonts w:hint="eastAsia"/>
                <w:sz w:val="22"/>
                <w:szCs w:val="22"/>
              </w:rPr>
              <w:t>3.6</w:t>
            </w:r>
          </w:p>
        </w:tc>
        <w:tc>
          <w:tcPr>
            <w:tcW w:w="771" w:type="pct"/>
            <w:tcBorders>
              <w:top w:val="nil"/>
              <w:left w:val="nil"/>
              <w:bottom w:val="single" w:sz="8" w:space="0" w:color="auto"/>
              <w:right w:val="single" w:sz="8" w:space="0" w:color="auto"/>
            </w:tcBorders>
            <w:shd w:val="clear" w:color="auto" w:fill="auto"/>
            <w:vAlign w:val="center"/>
            <w:hideMark/>
          </w:tcPr>
          <w:p w14:paraId="1AB3EC9D" w14:textId="1515FFE5" w:rsidR="00882C5F" w:rsidRDefault="00882C5F" w:rsidP="00882C5F">
            <w:pPr>
              <w:jc w:val="center"/>
              <w:rPr>
                <w:rFonts w:ascii="宋体" w:hAnsi="宋体" w:cs="宋体"/>
                <w:color w:val="000000"/>
                <w:sz w:val="22"/>
                <w:szCs w:val="22"/>
              </w:rPr>
            </w:pPr>
            <w:r>
              <w:rPr>
                <w:rFonts w:hint="eastAsia"/>
                <w:color w:val="000000"/>
                <w:sz w:val="22"/>
                <w:szCs w:val="22"/>
              </w:rPr>
              <w:t>4.384</w:t>
            </w:r>
          </w:p>
        </w:tc>
      </w:tr>
      <w:tr w:rsidR="00882C5F" w:rsidRPr="00DA44EE" w14:paraId="5D7B859F"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BD569B0"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05446347" w14:textId="067A0D56" w:rsidR="00882C5F" w:rsidRDefault="00882C5F" w:rsidP="00882C5F">
            <w:pPr>
              <w:jc w:val="center"/>
              <w:rPr>
                <w:rFonts w:ascii="宋体" w:hAnsi="宋体" w:cs="宋体"/>
                <w:color w:val="000000"/>
                <w:sz w:val="22"/>
                <w:szCs w:val="22"/>
              </w:rPr>
            </w:pPr>
            <w:r>
              <w:rPr>
                <w:rFonts w:hint="eastAsia"/>
                <w:color w:val="000000"/>
                <w:sz w:val="22"/>
                <w:szCs w:val="22"/>
              </w:rPr>
              <w:t>0.113</w:t>
            </w:r>
          </w:p>
        </w:tc>
        <w:tc>
          <w:tcPr>
            <w:tcW w:w="845" w:type="pct"/>
            <w:tcBorders>
              <w:top w:val="nil"/>
              <w:left w:val="nil"/>
              <w:bottom w:val="single" w:sz="8" w:space="0" w:color="auto"/>
              <w:right w:val="single" w:sz="8" w:space="0" w:color="auto"/>
            </w:tcBorders>
            <w:shd w:val="clear" w:color="auto" w:fill="auto"/>
            <w:vAlign w:val="bottom"/>
            <w:hideMark/>
          </w:tcPr>
          <w:p w14:paraId="2BA14235" w14:textId="21A4145C" w:rsidR="00882C5F" w:rsidRDefault="00882C5F" w:rsidP="00882C5F">
            <w:pPr>
              <w:jc w:val="center"/>
              <w:rPr>
                <w:rFonts w:ascii="宋体" w:hAnsi="宋体" w:cs="宋体"/>
                <w:color w:val="000000"/>
                <w:sz w:val="22"/>
                <w:szCs w:val="22"/>
              </w:rPr>
            </w:pPr>
            <w:r>
              <w:rPr>
                <w:rFonts w:hint="eastAsia"/>
                <w:sz w:val="22"/>
                <w:szCs w:val="22"/>
              </w:rPr>
              <w:t>0.676</w:t>
            </w:r>
          </w:p>
        </w:tc>
        <w:tc>
          <w:tcPr>
            <w:tcW w:w="845" w:type="pct"/>
            <w:tcBorders>
              <w:top w:val="nil"/>
              <w:left w:val="nil"/>
              <w:bottom w:val="single" w:sz="8" w:space="0" w:color="auto"/>
              <w:right w:val="single" w:sz="8" w:space="0" w:color="auto"/>
            </w:tcBorders>
            <w:shd w:val="clear" w:color="auto" w:fill="auto"/>
            <w:vAlign w:val="bottom"/>
            <w:hideMark/>
          </w:tcPr>
          <w:p w14:paraId="6475B38F" w14:textId="5A7AACFA" w:rsidR="00882C5F" w:rsidRDefault="00882C5F" w:rsidP="00882C5F">
            <w:pPr>
              <w:jc w:val="center"/>
              <w:rPr>
                <w:rFonts w:ascii="宋体" w:hAnsi="宋体" w:cs="宋体"/>
                <w:color w:val="000000"/>
                <w:sz w:val="22"/>
                <w:szCs w:val="22"/>
              </w:rPr>
            </w:pPr>
            <w:r>
              <w:rPr>
                <w:rFonts w:hint="eastAsia"/>
                <w:color w:val="000000"/>
                <w:sz w:val="22"/>
                <w:szCs w:val="22"/>
              </w:rPr>
              <w:t>0.9</w:t>
            </w:r>
          </w:p>
        </w:tc>
        <w:tc>
          <w:tcPr>
            <w:tcW w:w="846" w:type="pct"/>
            <w:tcBorders>
              <w:top w:val="nil"/>
              <w:left w:val="nil"/>
              <w:bottom w:val="single" w:sz="8" w:space="0" w:color="auto"/>
              <w:right w:val="single" w:sz="8" w:space="0" w:color="auto"/>
            </w:tcBorders>
            <w:shd w:val="clear" w:color="auto" w:fill="auto"/>
            <w:vAlign w:val="center"/>
            <w:hideMark/>
          </w:tcPr>
          <w:p w14:paraId="127659A8" w14:textId="64329A36" w:rsidR="00882C5F" w:rsidRDefault="00882C5F" w:rsidP="00882C5F">
            <w:pPr>
              <w:jc w:val="center"/>
              <w:rPr>
                <w:rFonts w:ascii="宋体" w:hAnsi="宋体" w:cs="宋体"/>
                <w:color w:val="000000"/>
                <w:sz w:val="22"/>
                <w:szCs w:val="22"/>
              </w:rPr>
            </w:pPr>
            <w:r>
              <w:rPr>
                <w:rFonts w:hint="eastAsia"/>
                <w:sz w:val="22"/>
                <w:szCs w:val="22"/>
              </w:rPr>
              <w:t>3.638</w:t>
            </w:r>
          </w:p>
        </w:tc>
        <w:tc>
          <w:tcPr>
            <w:tcW w:w="771" w:type="pct"/>
            <w:tcBorders>
              <w:top w:val="nil"/>
              <w:left w:val="nil"/>
              <w:bottom w:val="single" w:sz="8" w:space="0" w:color="auto"/>
              <w:right w:val="single" w:sz="8" w:space="0" w:color="auto"/>
            </w:tcBorders>
            <w:shd w:val="clear" w:color="auto" w:fill="auto"/>
            <w:vAlign w:val="center"/>
            <w:hideMark/>
          </w:tcPr>
          <w:p w14:paraId="615A3A4D" w14:textId="7C9EDDA5" w:rsidR="00882C5F" w:rsidRDefault="00882C5F" w:rsidP="00882C5F">
            <w:pPr>
              <w:jc w:val="center"/>
              <w:rPr>
                <w:rFonts w:ascii="宋体" w:hAnsi="宋体" w:cs="宋体"/>
                <w:color w:val="000000"/>
                <w:sz w:val="22"/>
                <w:szCs w:val="22"/>
              </w:rPr>
            </w:pPr>
            <w:r>
              <w:rPr>
                <w:rFonts w:hint="eastAsia"/>
                <w:color w:val="000000"/>
                <w:sz w:val="22"/>
                <w:szCs w:val="22"/>
              </w:rPr>
              <w:t>4.396</w:t>
            </w:r>
          </w:p>
        </w:tc>
      </w:tr>
      <w:tr w:rsidR="00882C5F" w:rsidRPr="00DA44EE" w14:paraId="34578E3F"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6C202F2"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3BF7E41E" w14:textId="14F16382" w:rsidR="00882C5F" w:rsidRDefault="00882C5F" w:rsidP="00882C5F">
            <w:pPr>
              <w:jc w:val="center"/>
              <w:rPr>
                <w:rFonts w:ascii="宋体" w:hAnsi="宋体" w:cs="宋体"/>
                <w:color w:val="000000"/>
                <w:sz w:val="22"/>
                <w:szCs w:val="22"/>
              </w:rPr>
            </w:pPr>
            <w:r>
              <w:rPr>
                <w:rFonts w:hint="eastAsia"/>
                <w:color w:val="000000"/>
                <w:sz w:val="22"/>
                <w:szCs w:val="22"/>
              </w:rPr>
              <w:t>0.115</w:t>
            </w:r>
          </w:p>
        </w:tc>
        <w:tc>
          <w:tcPr>
            <w:tcW w:w="845" w:type="pct"/>
            <w:tcBorders>
              <w:top w:val="nil"/>
              <w:left w:val="nil"/>
              <w:bottom w:val="single" w:sz="8" w:space="0" w:color="auto"/>
              <w:right w:val="single" w:sz="8" w:space="0" w:color="auto"/>
            </w:tcBorders>
            <w:shd w:val="clear" w:color="auto" w:fill="auto"/>
            <w:vAlign w:val="bottom"/>
            <w:hideMark/>
          </w:tcPr>
          <w:p w14:paraId="2FF72373" w14:textId="3FFCCB11" w:rsidR="00882C5F" w:rsidRDefault="00882C5F" w:rsidP="00882C5F">
            <w:pPr>
              <w:jc w:val="center"/>
              <w:rPr>
                <w:rFonts w:ascii="宋体" w:hAnsi="宋体" w:cs="宋体"/>
                <w:color w:val="000000"/>
                <w:sz w:val="22"/>
                <w:szCs w:val="22"/>
              </w:rPr>
            </w:pPr>
            <w:r>
              <w:rPr>
                <w:rFonts w:hint="eastAsia"/>
                <w:sz w:val="22"/>
                <w:szCs w:val="22"/>
              </w:rPr>
              <w:t>0.68</w:t>
            </w:r>
          </w:p>
        </w:tc>
        <w:tc>
          <w:tcPr>
            <w:tcW w:w="845" w:type="pct"/>
            <w:tcBorders>
              <w:top w:val="nil"/>
              <w:left w:val="nil"/>
              <w:bottom w:val="single" w:sz="8" w:space="0" w:color="auto"/>
              <w:right w:val="single" w:sz="8" w:space="0" w:color="auto"/>
            </w:tcBorders>
            <w:shd w:val="clear" w:color="auto" w:fill="auto"/>
            <w:vAlign w:val="bottom"/>
            <w:hideMark/>
          </w:tcPr>
          <w:p w14:paraId="3717B05F" w14:textId="09F94099" w:rsidR="00882C5F" w:rsidRDefault="00882C5F" w:rsidP="00882C5F">
            <w:pPr>
              <w:jc w:val="center"/>
              <w:rPr>
                <w:rFonts w:ascii="宋体" w:hAnsi="宋体" w:cs="宋体"/>
                <w:color w:val="000000"/>
                <w:sz w:val="22"/>
                <w:szCs w:val="22"/>
              </w:rPr>
            </w:pPr>
            <w:r>
              <w:rPr>
                <w:rFonts w:hint="eastAsia"/>
                <w:color w:val="000000"/>
                <w:sz w:val="22"/>
                <w:szCs w:val="22"/>
              </w:rPr>
              <w:t>0.935</w:t>
            </w:r>
          </w:p>
        </w:tc>
        <w:tc>
          <w:tcPr>
            <w:tcW w:w="846" w:type="pct"/>
            <w:tcBorders>
              <w:top w:val="nil"/>
              <w:left w:val="nil"/>
              <w:bottom w:val="single" w:sz="8" w:space="0" w:color="auto"/>
              <w:right w:val="single" w:sz="8" w:space="0" w:color="auto"/>
            </w:tcBorders>
            <w:shd w:val="clear" w:color="auto" w:fill="auto"/>
            <w:vAlign w:val="center"/>
            <w:hideMark/>
          </w:tcPr>
          <w:p w14:paraId="22D5EBD4" w14:textId="5B77BB7F" w:rsidR="00882C5F" w:rsidRDefault="00882C5F" w:rsidP="00882C5F">
            <w:pPr>
              <w:jc w:val="center"/>
              <w:rPr>
                <w:rFonts w:ascii="宋体" w:hAnsi="宋体" w:cs="宋体"/>
                <w:color w:val="000000"/>
                <w:sz w:val="22"/>
                <w:szCs w:val="22"/>
              </w:rPr>
            </w:pPr>
            <w:r>
              <w:rPr>
                <w:rFonts w:hint="eastAsia"/>
                <w:sz w:val="22"/>
                <w:szCs w:val="22"/>
              </w:rPr>
              <w:t>3.616</w:t>
            </w:r>
          </w:p>
        </w:tc>
        <w:tc>
          <w:tcPr>
            <w:tcW w:w="771" w:type="pct"/>
            <w:tcBorders>
              <w:top w:val="nil"/>
              <w:left w:val="nil"/>
              <w:bottom w:val="single" w:sz="8" w:space="0" w:color="auto"/>
              <w:right w:val="single" w:sz="8" w:space="0" w:color="auto"/>
            </w:tcBorders>
            <w:shd w:val="clear" w:color="auto" w:fill="auto"/>
            <w:vAlign w:val="center"/>
            <w:hideMark/>
          </w:tcPr>
          <w:p w14:paraId="03C4EA27" w14:textId="6F3A7617" w:rsidR="00882C5F" w:rsidRDefault="00882C5F" w:rsidP="00882C5F">
            <w:pPr>
              <w:jc w:val="center"/>
              <w:rPr>
                <w:rFonts w:ascii="宋体" w:hAnsi="宋体" w:cs="宋体"/>
                <w:color w:val="000000"/>
                <w:sz w:val="22"/>
                <w:szCs w:val="22"/>
              </w:rPr>
            </w:pPr>
            <w:r>
              <w:rPr>
                <w:rFonts w:hint="eastAsia"/>
                <w:color w:val="000000"/>
                <w:sz w:val="22"/>
                <w:szCs w:val="22"/>
              </w:rPr>
              <w:t>4.471</w:t>
            </w:r>
          </w:p>
        </w:tc>
      </w:tr>
      <w:tr w:rsidR="00882C5F" w:rsidRPr="00DA44EE" w14:paraId="41D21E53"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1DF8C395"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6B73E38C" w14:textId="65ADF67E" w:rsidR="00882C5F" w:rsidRDefault="00882C5F" w:rsidP="00882C5F">
            <w:pPr>
              <w:jc w:val="center"/>
              <w:rPr>
                <w:rFonts w:ascii="宋体" w:hAnsi="宋体" w:cs="宋体"/>
                <w:color w:val="000000"/>
                <w:sz w:val="22"/>
                <w:szCs w:val="22"/>
              </w:rPr>
            </w:pPr>
            <w:r>
              <w:rPr>
                <w:rFonts w:hint="eastAsia"/>
                <w:color w:val="000000"/>
                <w:sz w:val="22"/>
                <w:szCs w:val="22"/>
              </w:rPr>
              <w:t>0.109</w:t>
            </w:r>
          </w:p>
        </w:tc>
        <w:tc>
          <w:tcPr>
            <w:tcW w:w="845" w:type="pct"/>
            <w:tcBorders>
              <w:top w:val="nil"/>
              <w:left w:val="nil"/>
              <w:bottom w:val="single" w:sz="8" w:space="0" w:color="auto"/>
              <w:right w:val="single" w:sz="8" w:space="0" w:color="auto"/>
            </w:tcBorders>
            <w:shd w:val="clear" w:color="auto" w:fill="auto"/>
            <w:vAlign w:val="bottom"/>
            <w:hideMark/>
          </w:tcPr>
          <w:p w14:paraId="57ED6972" w14:textId="7BE8F373" w:rsidR="00882C5F" w:rsidRDefault="00882C5F" w:rsidP="00882C5F">
            <w:pPr>
              <w:jc w:val="center"/>
              <w:rPr>
                <w:rFonts w:ascii="宋体" w:hAnsi="宋体" w:cs="宋体"/>
                <w:color w:val="000000"/>
                <w:sz w:val="22"/>
                <w:szCs w:val="22"/>
              </w:rPr>
            </w:pPr>
            <w:r>
              <w:rPr>
                <w:rFonts w:hint="eastAsia"/>
                <w:color w:val="00B050"/>
                <w:sz w:val="22"/>
                <w:szCs w:val="22"/>
              </w:rPr>
              <w:t>0.665</w:t>
            </w:r>
          </w:p>
        </w:tc>
        <w:tc>
          <w:tcPr>
            <w:tcW w:w="845" w:type="pct"/>
            <w:tcBorders>
              <w:top w:val="nil"/>
              <w:left w:val="nil"/>
              <w:bottom w:val="single" w:sz="8" w:space="0" w:color="auto"/>
              <w:right w:val="single" w:sz="8" w:space="0" w:color="auto"/>
            </w:tcBorders>
            <w:shd w:val="clear" w:color="auto" w:fill="auto"/>
            <w:vAlign w:val="bottom"/>
            <w:hideMark/>
          </w:tcPr>
          <w:p w14:paraId="49F3105B" w14:textId="0548FCD5" w:rsidR="00882C5F" w:rsidRDefault="00882C5F" w:rsidP="00882C5F">
            <w:pPr>
              <w:jc w:val="center"/>
              <w:rPr>
                <w:rFonts w:ascii="宋体" w:hAnsi="宋体" w:cs="宋体"/>
                <w:color w:val="000000"/>
                <w:sz w:val="22"/>
                <w:szCs w:val="22"/>
              </w:rPr>
            </w:pPr>
            <w:r>
              <w:rPr>
                <w:rFonts w:hint="eastAsia"/>
                <w:color w:val="000000"/>
                <w:sz w:val="22"/>
                <w:szCs w:val="22"/>
              </w:rPr>
              <w:t>0.957</w:t>
            </w:r>
          </w:p>
        </w:tc>
        <w:tc>
          <w:tcPr>
            <w:tcW w:w="846" w:type="pct"/>
            <w:tcBorders>
              <w:top w:val="nil"/>
              <w:left w:val="nil"/>
              <w:bottom w:val="single" w:sz="8" w:space="0" w:color="auto"/>
              <w:right w:val="single" w:sz="8" w:space="0" w:color="auto"/>
            </w:tcBorders>
            <w:shd w:val="clear" w:color="auto" w:fill="auto"/>
            <w:vAlign w:val="center"/>
            <w:hideMark/>
          </w:tcPr>
          <w:p w14:paraId="0CC75A03" w14:textId="262E055D" w:rsidR="00882C5F" w:rsidRDefault="00882C5F" w:rsidP="00882C5F">
            <w:pPr>
              <w:jc w:val="center"/>
              <w:rPr>
                <w:rFonts w:ascii="宋体" w:hAnsi="宋体" w:cs="宋体"/>
                <w:color w:val="000000"/>
                <w:sz w:val="22"/>
                <w:szCs w:val="22"/>
              </w:rPr>
            </w:pPr>
            <w:r>
              <w:rPr>
                <w:rFonts w:hint="eastAsia"/>
                <w:sz w:val="22"/>
                <w:szCs w:val="22"/>
              </w:rPr>
              <w:t>3.568</w:t>
            </w:r>
          </w:p>
        </w:tc>
        <w:tc>
          <w:tcPr>
            <w:tcW w:w="771" w:type="pct"/>
            <w:tcBorders>
              <w:top w:val="nil"/>
              <w:left w:val="nil"/>
              <w:bottom w:val="single" w:sz="8" w:space="0" w:color="auto"/>
              <w:right w:val="single" w:sz="8" w:space="0" w:color="auto"/>
            </w:tcBorders>
            <w:shd w:val="clear" w:color="auto" w:fill="auto"/>
            <w:vAlign w:val="center"/>
            <w:hideMark/>
          </w:tcPr>
          <w:p w14:paraId="56D4EE98" w14:textId="1755D9AD" w:rsidR="00882C5F" w:rsidRDefault="00882C5F" w:rsidP="00882C5F">
            <w:pPr>
              <w:jc w:val="center"/>
              <w:rPr>
                <w:rFonts w:ascii="宋体" w:hAnsi="宋体" w:cs="宋体"/>
                <w:color w:val="000000"/>
                <w:sz w:val="22"/>
                <w:szCs w:val="22"/>
              </w:rPr>
            </w:pPr>
            <w:r>
              <w:rPr>
                <w:rFonts w:hint="eastAsia"/>
                <w:color w:val="000000"/>
                <w:sz w:val="22"/>
                <w:szCs w:val="22"/>
              </w:rPr>
              <w:t>4.612</w:t>
            </w:r>
          </w:p>
        </w:tc>
      </w:tr>
      <w:tr w:rsidR="00882C5F" w:rsidRPr="00DA44EE" w14:paraId="74BA382D"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4E23F94"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66ADDA0B" w14:textId="52A832D8" w:rsidR="00882C5F" w:rsidRDefault="00882C5F" w:rsidP="00882C5F">
            <w:pPr>
              <w:jc w:val="center"/>
              <w:rPr>
                <w:rFonts w:ascii="宋体" w:hAnsi="宋体" w:cs="宋体"/>
                <w:color w:val="000000"/>
                <w:sz w:val="22"/>
                <w:szCs w:val="22"/>
              </w:rPr>
            </w:pPr>
            <w:r>
              <w:rPr>
                <w:rFonts w:hint="eastAsia"/>
                <w:color w:val="000000"/>
                <w:sz w:val="22"/>
                <w:szCs w:val="22"/>
              </w:rPr>
              <w:t>0.11</w:t>
            </w:r>
          </w:p>
        </w:tc>
        <w:tc>
          <w:tcPr>
            <w:tcW w:w="845" w:type="pct"/>
            <w:tcBorders>
              <w:top w:val="nil"/>
              <w:left w:val="nil"/>
              <w:bottom w:val="single" w:sz="8" w:space="0" w:color="auto"/>
              <w:right w:val="single" w:sz="8" w:space="0" w:color="auto"/>
            </w:tcBorders>
            <w:shd w:val="clear" w:color="auto" w:fill="auto"/>
            <w:vAlign w:val="bottom"/>
            <w:hideMark/>
          </w:tcPr>
          <w:p w14:paraId="3692CA90" w14:textId="12959973" w:rsidR="00882C5F" w:rsidRDefault="00882C5F" w:rsidP="00882C5F">
            <w:pPr>
              <w:jc w:val="center"/>
              <w:rPr>
                <w:rFonts w:ascii="宋体" w:hAnsi="宋体" w:cs="宋体"/>
                <w:color w:val="000000"/>
                <w:sz w:val="22"/>
                <w:szCs w:val="22"/>
              </w:rPr>
            </w:pPr>
            <w:r>
              <w:rPr>
                <w:rFonts w:hint="eastAsia"/>
                <w:sz w:val="22"/>
                <w:szCs w:val="22"/>
              </w:rPr>
              <w:t>0.682</w:t>
            </w:r>
          </w:p>
        </w:tc>
        <w:tc>
          <w:tcPr>
            <w:tcW w:w="845" w:type="pct"/>
            <w:tcBorders>
              <w:top w:val="nil"/>
              <w:left w:val="nil"/>
              <w:bottom w:val="single" w:sz="8" w:space="0" w:color="auto"/>
              <w:right w:val="single" w:sz="8" w:space="0" w:color="auto"/>
            </w:tcBorders>
            <w:shd w:val="clear" w:color="auto" w:fill="auto"/>
            <w:vAlign w:val="bottom"/>
            <w:hideMark/>
          </w:tcPr>
          <w:p w14:paraId="3871C5BD" w14:textId="1A2A7D23" w:rsidR="00882C5F" w:rsidRDefault="00882C5F" w:rsidP="00882C5F">
            <w:pPr>
              <w:jc w:val="center"/>
              <w:rPr>
                <w:rFonts w:ascii="宋体" w:hAnsi="宋体" w:cs="宋体"/>
                <w:color w:val="000000"/>
                <w:sz w:val="22"/>
                <w:szCs w:val="22"/>
              </w:rPr>
            </w:pPr>
            <w:r>
              <w:rPr>
                <w:rFonts w:hint="eastAsia"/>
                <w:color w:val="000000"/>
                <w:sz w:val="22"/>
                <w:szCs w:val="22"/>
              </w:rPr>
              <w:t>0.942</w:t>
            </w:r>
          </w:p>
        </w:tc>
        <w:tc>
          <w:tcPr>
            <w:tcW w:w="846" w:type="pct"/>
            <w:tcBorders>
              <w:top w:val="nil"/>
              <w:left w:val="nil"/>
              <w:bottom w:val="single" w:sz="8" w:space="0" w:color="auto"/>
              <w:right w:val="single" w:sz="8" w:space="0" w:color="auto"/>
            </w:tcBorders>
            <w:shd w:val="clear" w:color="auto" w:fill="auto"/>
            <w:vAlign w:val="center"/>
            <w:hideMark/>
          </w:tcPr>
          <w:p w14:paraId="7FBBABD0" w14:textId="48E204B0" w:rsidR="00882C5F" w:rsidRDefault="00882C5F" w:rsidP="00882C5F">
            <w:pPr>
              <w:jc w:val="center"/>
              <w:rPr>
                <w:rFonts w:ascii="宋体" w:hAnsi="宋体" w:cs="宋体"/>
                <w:color w:val="000000"/>
                <w:sz w:val="22"/>
                <w:szCs w:val="22"/>
              </w:rPr>
            </w:pPr>
            <w:r>
              <w:rPr>
                <w:rFonts w:hint="eastAsia"/>
                <w:sz w:val="22"/>
                <w:szCs w:val="22"/>
              </w:rPr>
              <w:t>3.605</w:t>
            </w:r>
          </w:p>
        </w:tc>
        <w:tc>
          <w:tcPr>
            <w:tcW w:w="771" w:type="pct"/>
            <w:tcBorders>
              <w:top w:val="nil"/>
              <w:left w:val="nil"/>
              <w:bottom w:val="single" w:sz="8" w:space="0" w:color="auto"/>
              <w:right w:val="single" w:sz="8" w:space="0" w:color="auto"/>
            </w:tcBorders>
            <w:shd w:val="clear" w:color="auto" w:fill="auto"/>
            <w:vAlign w:val="center"/>
            <w:hideMark/>
          </w:tcPr>
          <w:p w14:paraId="5DBB47B1" w14:textId="5ABA1A73" w:rsidR="00882C5F" w:rsidRDefault="00882C5F" w:rsidP="00882C5F">
            <w:pPr>
              <w:jc w:val="center"/>
              <w:rPr>
                <w:rFonts w:ascii="宋体" w:hAnsi="宋体" w:cs="宋体"/>
                <w:color w:val="000000"/>
                <w:sz w:val="22"/>
                <w:szCs w:val="22"/>
              </w:rPr>
            </w:pPr>
            <w:r>
              <w:rPr>
                <w:rFonts w:hint="eastAsia"/>
                <w:color w:val="000000"/>
                <w:sz w:val="22"/>
                <w:szCs w:val="22"/>
              </w:rPr>
              <w:t>4.457</w:t>
            </w:r>
          </w:p>
        </w:tc>
      </w:tr>
      <w:tr w:rsidR="00882C5F" w:rsidRPr="00DA44EE" w14:paraId="3B2D5BFB"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709FF40"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4591F91D" w14:textId="7643AA41" w:rsidR="00882C5F" w:rsidRDefault="00882C5F" w:rsidP="00882C5F">
            <w:pPr>
              <w:jc w:val="center"/>
              <w:rPr>
                <w:rFonts w:ascii="宋体" w:hAnsi="宋体" w:cs="宋体"/>
                <w:color w:val="000000"/>
                <w:sz w:val="22"/>
                <w:szCs w:val="22"/>
              </w:rPr>
            </w:pPr>
            <w:r>
              <w:rPr>
                <w:rFonts w:hint="eastAsia"/>
                <w:color w:val="000000"/>
                <w:sz w:val="22"/>
                <w:szCs w:val="22"/>
              </w:rPr>
              <w:t>0.109</w:t>
            </w:r>
          </w:p>
        </w:tc>
        <w:tc>
          <w:tcPr>
            <w:tcW w:w="845" w:type="pct"/>
            <w:tcBorders>
              <w:top w:val="nil"/>
              <w:left w:val="nil"/>
              <w:bottom w:val="single" w:sz="8" w:space="0" w:color="auto"/>
              <w:right w:val="single" w:sz="8" w:space="0" w:color="auto"/>
            </w:tcBorders>
            <w:shd w:val="clear" w:color="auto" w:fill="auto"/>
            <w:vAlign w:val="bottom"/>
            <w:hideMark/>
          </w:tcPr>
          <w:p w14:paraId="0C0EB697" w14:textId="759B63A3" w:rsidR="00882C5F" w:rsidRDefault="00882C5F" w:rsidP="00882C5F">
            <w:pPr>
              <w:jc w:val="center"/>
              <w:rPr>
                <w:rFonts w:ascii="宋体" w:hAnsi="宋体" w:cs="宋体"/>
                <w:color w:val="000000"/>
                <w:sz w:val="22"/>
                <w:szCs w:val="22"/>
              </w:rPr>
            </w:pPr>
            <w:r>
              <w:rPr>
                <w:rFonts w:hint="eastAsia"/>
                <w:sz w:val="22"/>
                <w:szCs w:val="22"/>
              </w:rPr>
              <w:t>0.681</w:t>
            </w:r>
          </w:p>
        </w:tc>
        <w:tc>
          <w:tcPr>
            <w:tcW w:w="845" w:type="pct"/>
            <w:tcBorders>
              <w:top w:val="nil"/>
              <w:left w:val="nil"/>
              <w:bottom w:val="single" w:sz="8" w:space="0" w:color="auto"/>
              <w:right w:val="single" w:sz="8" w:space="0" w:color="auto"/>
            </w:tcBorders>
            <w:shd w:val="clear" w:color="auto" w:fill="auto"/>
            <w:vAlign w:val="bottom"/>
            <w:hideMark/>
          </w:tcPr>
          <w:p w14:paraId="2B7F654C" w14:textId="73513F26" w:rsidR="00882C5F" w:rsidRDefault="00882C5F" w:rsidP="00882C5F">
            <w:pPr>
              <w:jc w:val="center"/>
              <w:rPr>
                <w:rFonts w:ascii="宋体" w:hAnsi="宋体" w:cs="宋体"/>
                <w:color w:val="000000"/>
                <w:sz w:val="22"/>
                <w:szCs w:val="22"/>
              </w:rPr>
            </w:pPr>
            <w:r>
              <w:rPr>
                <w:rFonts w:hint="eastAsia"/>
                <w:color w:val="000000"/>
                <w:sz w:val="22"/>
                <w:szCs w:val="22"/>
              </w:rPr>
              <w:t>0.926</w:t>
            </w:r>
          </w:p>
        </w:tc>
        <w:tc>
          <w:tcPr>
            <w:tcW w:w="846" w:type="pct"/>
            <w:tcBorders>
              <w:top w:val="nil"/>
              <w:left w:val="nil"/>
              <w:bottom w:val="single" w:sz="8" w:space="0" w:color="auto"/>
              <w:right w:val="single" w:sz="8" w:space="0" w:color="auto"/>
            </w:tcBorders>
            <w:shd w:val="clear" w:color="auto" w:fill="auto"/>
            <w:vAlign w:val="center"/>
            <w:hideMark/>
          </w:tcPr>
          <w:p w14:paraId="515DCF0D" w14:textId="3FBF11D2" w:rsidR="00882C5F" w:rsidRDefault="00882C5F" w:rsidP="00882C5F">
            <w:pPr>
              <w:jc w:val="center"/>
              <w:rPr>
                <w:rFonts w:ascii="宋体" w:hAnsi="宋体" w:cs="宋体"/>
                <w:color w:val="000000"/>
                <w:sz w:val="22"/>
                <w:szCs w:val="22"/>
              </w:rPr>
            </w:pPr>
            <w:r>
              <w:rPr>
                <w:rFonts w:hint="eastAsia"/>
                <w:sz w:val="22"/>
                <w:szCs w:val="22"/>
              </w:rPr>
              <w:t>3.641</w:t>
            </w:r>
          </w:p>
        </w:tc>
        <w:tc>
          <w:tcPr>
            <w:tcW w:w="771" w:type="pct"/>
            <w:tcBorders>
              <w:top w:val="nil"/>
              <w:left w:val="nil"/>
              <w:bottom w:val="single" w:sz="8" w:space="0" w:color="auto"/>
              <w:right w:val="single" w:sz="8" w:space="0" w:color="auto"/>
            </w:tcBorders>
            <w:shd w:val="clear" w:color="auto" w:fill="auto"/>
            <w:vAlign w:val="center"/>
            <w:hideMark/>
          </w:tcPr>
          <w:p w14:paraId="16DD19A4" w14:textId="583C99EE" w:rsidR="00882C5F" w:rsidRDefault="00882C5F" w:rsidP="00882C5F">
            <w:pPr>
              <w:jc w:val="center"/>
              <w:rPr>
                <w:rFonts w:ascii="宋体" w:hAnsi="宋体" w:cs="宋体"/>
                <w:color w:val="000000"/>
                <w:sz w:val="22"/>
                <w:szCs w:val="22"/>
              </w:rPr>
            </w:pPr>
            <w:r>
              <w:rPr>
                <w:rFonts w:hint="eastAsia"/>
                <w:color w:val="000000"/>
                <w:sz w:val="22"/>
                <w:szCs w:val="22"/>
              </w:rPr>
              <w:t>4.598</w:t>
            </w:r>
          </w:p>
        </w:tc>
      </w:tr>
      <w:tr w:rsidR="00882C5F" w:rsidRPr="00DA44EE" w14:paraId="2E0176A3" w14:textId="77777777" w:rsidTr="00882C5F">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62E76E3" w14:textId="77777777" w:rsidR="00882C5F" w:rsidRPr="00DA44EE" w:rsidRDefault="00882C5F" w:rsidP="00882C5F">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bottom"/>
            <w:hideMark/>
          </w:tcPr>
          <w:p w14:paraId="4F93BFFA" w14:textId="5AD0D108" w:rsidR="00882C5F" w:rsidRDefault="00882C5F" w:rsidP="00882C5F">
            <w:pPr>
              <w:jc w:val="center"/>
              <w:rPr>
                <w:rFonts w:ascii="宋体" w:hAnsi="宋体" w:cs="宋体"/>
                <w:color w:val="000000"/>
                <w:sz w:val="22"/>
                <w:szCs w:val="22"/>
              </w:rPr>
            </w:pPr>
            <w:r>
              <w:rPr>
                <w:rFonts w:hint="eastAsia"/>
                <w:color w:val="000000"/>
                <w:sz w:val="22"/>
                <w:szCs w:val="22"/>
              </w:rPr>
              <w:t>0.113</w:t>
            </w:r>
          </w:p>
        </w:tc>
        <w:tc>
          <w:tcPr>
            <w:tcW w:w="845" w:type="pct"/>
            <w:tcBorders>
              <w:top w:val="nil"/>
              <w:left w:val="nil"/>
              <w:bottom w:val="single" w:sz="8" w:space="0" w:color="auto"/>
              <w:right w:val="single" w:sz="8" w:space="0" w:color="auto"/>
            </w:tcBorders>
            <w:shd w:val="clear" w:color="auto" w:fill="auto"/>
            <w:vAlign w:val="bottom"/>
            <w:hideMark/>
          </w:tcPr>
          <w:p w14:paraId="7238A7AB" w14:textId="6E15F17E" w:rsidR="00882C5F" w:rsidRDefault="00882C5F" w:rsidP="00882C5F">
            <w:pPr>
              <w:jc w:val="center"/>
              <w:rPr>
                <w:rFonts w:ascii="宋体" w:hAnsi="宋体" w:cs="宋体"/>
                <w:color w:val="000000"/>
                <w:sz w:val="22"/>
                <w:szCs w:val="22"/>
              </w:rPr>
            </w:pPr>
            <w:r>
              <w:rPr>
                <w:rFonts w:hint="eastAsia"/>
                <w:sz w:val="22"/>
                <w:szCs w:val="22"/>
              </w:rPr>
              <w:t>0.678</w:t>
            </w:r>
          </w:p>
        </w:tc>
        <w:tc>
          <w:tcPr>
            <w:tcW w:w="845" w:type="pct"/>
            <w:tcBorders>
              <w:top w:val="nil"/>
              <w:left w:val="nil"/>
              <w:bottom w:val="single" w:sz="8" w:space="0" w:color="auto"/>
              <w:right w:val="single" w:sz="8" w:space="0" w:color="auto"/>
            </w:tcBorders>
            <w:shd w:val="clear" w:color="auto" w:fill="auto"/>
            <w:vAlign w:val="bottom"/>
            <w:hideMark/>
          </w:tcPr>
          <w:p w14:paraId="028540C3" w14:textId="21CD2493" w:rsidR="00882C5F" w:rsidRDefault="00882C5F" w:rsidP="00882C5F">
            <w:pPr>
              <w:jc w:val="center"/>
              <w:rPr>
                <w:rFonts w:ascii="宋体" w:hAnsi="宋体" w:cs="宋体"/>
                <w:color w:val="000000"/>
                <w:sz w:val="22"/>
                <w:szCs w:val="22"/>
              </w:rPr>
            </w:pPr>
            <w:r>
              <w:rPr>
                <w:rFonts w:hint="eastAsia"/>
                <w:color w:val="000000"/>
                <w:sz w:val="22"/>
                <w:szCs w:val="22"/>
              </w:rPr>
              <w:t>0.941</w:t>
            </w:r>
          </w:p>
        </w:tc>
        <w:tc>
          <w:tcPr>
            <w:tcW w:w="846" w:type="pct"/>
            <w:tcBorders>
              <w:top w:val="nil"/>
              <w:left w:val="nil"/>
              <w:bottom w:val="single" w:sz="8" w:space="0" w:color="auto"/>
              <w:right w:val="single" w:sz="8" w:space="0" w:color="auto"/>
            </w:tcBorders>
            <w:shd w:val="clear" w:color="auto" w:fill="auto"/>
            <w:vAlign w:val="center"/>
            <w:hideMark/>
          </w:tcPr>
          <w:p w14:paraId="4D12330F" w14:textId="7843FCF3" w:rsidR="00882C5F" w:rsidRDefault="00882C5F" w:rsidP="00882C5F">
            <w:pPr>
              <w:jc w:val="center"/>
              <w:rPr>
                <w:rFonts w:ascii="宋体" w:hAnsi="宋体" w:cs="宋体"/>
                <w:color w:val="000000"/>
                <w:sz w:val="22"/>
                <w:szCs w:val="22"/>
              </w:rPr>
            </w:pPr>
            <w:r>
              <w:rPr>
                <w:rFonts w:hint="eastAsia"/>
                <w:sz w:val="22"/>
                <w:szCs w:val="22"/>
              </w:rPr>
              <w:t>3.629</w:t>
            </w:r>
          </w:p>
        </w:tc>
        <w:tc>
          <w:tcPr>
            <w:tcW w:w="771" w:type="pct"/>
            <w:tcBorders>
              <w:top w:val="nil"/>
              <w:left w:val="nil"/>
              <w:bottom w:val="single" w:sz="8" w:space="0" w:color="auto"/>
              <w:right w:val="single" w:sz="8" w:space="0" w:color="auto"/>
            </w:tcBorders>
            <w:shd w:val="clear" w:color="auto" w:fill="auto"/>
            <w:vAlign w:val="center"/>
            <w:hideMark/>
          </w:tcPr>
          <w:p w14:paraId="4E3DA576" w14:textId="73EE01D8" w:rsidR="00882C5F" w:rsidRDefault="00882C5F" w:rsidP="00882C5F">
            <w:pPr>
              <w:jc w:val="center"/>
              <w:rPr>
                <w:rFonts w:ascii="宋体" w:hAnsi="宋体" w:cs="宋体"/>
                <w:color w:val="000000"/>
                <w:sz w:val="22"/>
                <w:szCs w:val="22"/>
              </w:rPr>
            </w:pPr>
            <w:r>
              <w:rPr>
                <w:rFonts w:hint="eastAsia"/>
                <w:color w:val="000000"/>
                <w:sz w:val="22"/>
                <w:szCs w:val="22"/>
              </w:rPr>
              <w:t>4.627</w:t>
            </w:r>
          </w:p>
        </w:tc>
      </w:tr>
    </w:tbl>
    <w:p w14:paraId="09310BBB" w14:textId="5294601C" w:rsidR="00882C5F" w:rsidRPr="00310D1E" w:rsidRDefault="00882C5F" w:rsidP="00882C5F">
      <w:pPr>
        <w:spacing w:line="360" w:lineRule="auto"/>
        <w:rPr>
          <w:rFonts w:ascii="黑体" w:eastAsia="黑体"/>
          <w:szCs w:val="21"/>
        </w:rPr>
      </w:pPr>
      <w:r>
        <w:rPr>
          <w:rFonts w:ascii="黑体" w:eastAsia="黑体" w:hint="eastAsia"/>
          <w:szCs w:val="21"/>
        </w:rPr>
        <w:t>3</w:t>
      </w:r>
      <w:r w:rsidRPr="00310D1E">
        <w:rPr>
          <w:rFonts w:ascii="黑体" w:eastAsia="黑体" w:hint="eastAsia"/>
          <w:szCs w:val="21"/>
        </w:rPr>
        <w:t>.2  异常值判定（</w:t>
      </w:r>
      <w:r w:rsidR="006B3A0A">
        <w:rPr>
          <w:rFonts w:ascii="黑体" w:eastAsia="黑体" w:hint="eastAsia"/>
          <w:szCs w:val="21"/>
        </w:rPr>
        <w:t>铋</w:t>
      </w:r>
      <w:r w:rsidRPr="00310D1E">
        <w:rPr>
          <w:rFonts w:ascii="黑体" w:eastAsia="黑体" w:hint="eastAsia"/>
          <w:szCs w:val="21"/>
        </w:rPr>
        <w:t>元素）</w:t>
      </w:r>
    </w:p>
    <w:p w14:paraId="399BC778" w14:textId="7CBF533C" w:rsidR="00882C5F" w:rsidRDefault="00882C5F" w:rsidP="00882C5F">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Pr>
          <w:rFonts w:hint="eastAsia"/>
          <w:szCs w:val="21"/>
        </w:rPr>
        <w:t>3-1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Pr>
          <w:rFonts w:hint="eastAsia"/>
          <w:szCs w:val="21"/>
        </w:rPr>
        <w:t>3-1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28402BD3" w14:textId="555FC132" w:rsidR="00882C5F" w:rsidRDefault="00882C5F" w:rsidP="00882C5F">
      <w:pPr>
        <w:tabs>
          <w:tab w:val="left" w:pos="0"/>
        </w:tabs>
        <w:snapToGrid w:val="0"/>
        <w:spacing w:beforeLines="50" w:before="162" w:line="360" w:lineRule="auto"/>
        <w:jc w:val="left"/>
        <w:rPr>
          <w:rFonts w:ascii="黑体" w:eastAsia="黑体"/>
          <w:szCs w:val="21"/>
        </w:rPr>
      </w:pPr>
      <w:r>
        <w:rPr>
          <w:rFonts w:hint="eastAsia"/>
        </w:rPr>
        <w:lastRenderedPageBreak/>
        <w:t>3.2.1</w:t>
      </w:r>
      <w:proofErr w:type="gramStart"/>
      <w:r w:rsidRPr="00A53C09">
        <w:rPr>
          <w:rFonts w:ascii="黑体" w:eastAsia="黑体"/>
          <w:szCs w:val="21"/>
        </w:rPr>
        <w:t>曼</w:t>
      </w:r>
      <w:proofErr w:type="gramEnd"/>
      <w:r w:rsidRPr="00A53C09">
        <w:rPr>
          <w:rFonts w:ascii="黑体" w:eastAsia="黑体"/>
          <w:szCs w:val="21"/>
        </w:rPr>
        <w:t>德尔h-k检验</w:t>
      </w:r>
    </w:p>
    <w:p w14:paraId="40DE0057" w14:textId="67CB3040" w:rsidR="00882C5F" w:rsidRPr="00A53C09" w:rsidRDefault="00882C5F" w:rsidP="00882C5F">
      <w:pPr>
        <w:tabs>
          <w:tab w:val="left" w:pos="0"/>
        </w:tabs>
        <w:snapToGrid w:val="0"/>
        <w:spacing w:beforeLines="50" w:before="162" w:line="360" w:lineRule="auto"/>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Pr>
          <w:rFonts w:hint="eastAsia"/>
          <w:sz w:val="24"/>
        </w:rPr>
        <w:t>3</w:t>
      </w:r>
      <w:r w:rsidRPr="00A53C09">
        <w:rPr>
          <w:sz w:val="24"/>
        </w:rPr>
        <w:t>-</w:t>
      </w:r>
      <w:r>
        <w:rPr>
          <w:rFonts w:hint="eastAsia"/>
          <w:sz w:val="24"/>
        </w:rPr>
        <w:t>2</w:t>
      </w:r>
      <w:r w:rsidRPr="00A53C09">
        <w:rPr>
          <w:sz w:val="24"/>
        </w:rPr>
        <w:t>、表</w:t>
      </w:r>
      <w:r>
        <w:rPr>
          <w:rFonts w:hint="eastAsia"/>
          <w:sz w:val="24"/>
        </w:rPr>
        <w:t>3</w:t>
      </w:r>
      <w:r w:rsidRPr="00A53C09">
        <w:rPr>
          <w:sz w:val="24"/>
        </w:rPr>
        <w:t>-</w:t>
      </w:r>
      <w:r>
        <w:rPr>
          <w:rFonts w:hint="eastAsia"/>
          <w:sz w:val="24"/>
        </w:rPr>
        <w:t>3</w:t>
      </w:r>
      <w:r w:rsidRPr="00A53C09">
        <w:rPr>
          <w:sz w:val="24"/>
        </w:rPr>
        <w:t>.</w:t>
      </w:r>
    </w:p>
    <w:p w14:paraId="1FBFD669" w14:textId="1F343908" w:rsidR="00882C5F" w:rsidRPr="00A53C09" w:rsidRDefault="00882C5F" w:rsidP="00882C5F">
      <w:pPr>
        <w:tabs>
          <w:tab w:val="left" w:pos="0"/>
        </w:tabs>
        <w:snapToGrid w:val="0"/>
        <w:spacing w:beforeLines="50" w:before="162" w:line="360" w:lineRule="auto"/>
        <w:jc w:val="center"/>
        <w:rPr>
          <w:sz w:val="24"/>
        </w:rPr>
      </w:pPr>
      <w:r w:rsidRPr="00A53C09">
        <w:rPr>
          <w:sz w:val="24"/>
        </w:rPr>
        <w:t>表</w:t>
      </w:r>
      <w:r w:rsidR="000E1D2A">
        <w:rPr>
          <w:rFonts w:hint="eastAsia"/>
          <w:sz w:val="24"/>
        </w:rPr>
        <w:t>3</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882C5F" w:rsidRPr="00A53C09" w14:paraId="107CE508" w14:textId="77777777" w:rsidTr="00882C5F">
        <w:trPr>
          <w:trHeight w:val="270"/>
          <w:jc w:val="center"/>
        </w:trPr>
        <w:tc>
          <w:tcPr>
            <w:tcW w:w="2283" w:type="dxa"/>
            <w:shd w:val="clear" w:color="auto" w:fill="auto"/>
            <w:noWrap/>
            <w:vAlign w:val="center"/>
            <w:hideMark/>
          </w:tcPr>
          <w:p w14:paraId="1D913497" w14:textId="77777777" w:rsidR="00882C5F" w:rsidRPr="00A53C09" w:rsidRDefault="00882C5F" w:rsidP="00882C5F">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669B5267"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6FB5398B"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166D7A91"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0103C3E7"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087F2361"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882C5F" w:rsidRPr="00A53C09" w14:paraId="79F9AC24" w14:textId="77777777" w:rsidTr="00882C5F">
        <w:trPr>
          <w:trHeight w:val="270"/>
          <w:jc w:val="center"/>
        </w:trPr>
        <w:tc>
          <w:tcPr>
            <w:tcW w:w="2283" w:type="dxa"/>
            <w:shd w:val="clear" w:color="auto" w:fill="auto"/>
            <w:noWrap/>
            <w:vAlign w:val="bottom"/>
            <w:hideMark/>
          </w:tcPr>
          <w:p w14:paraId="226B2A01" w14:textId="77777777" w:rsidR="00882C5F" w:rsidRDefault="00882C5F" w:rsidP="00882C5F">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04372C24" w14:textId="248BF447" w:rsidR="00882C5F" w:rsidRDefault="00882C5F" w:rsidP="00882C5F">
            <w:pPr>
              <w:jc w:val="right"/>
              <w:rPr>
                <w:rFonts w:ascii="宋体" w:hAnsi="宋体" w:cs="宋体"/>
                <w:color w:val="000000"/>
                <w:sz w:val="22"/>
                <w:szCs w:val="22"/>
              </w:rPr>
            </w:pPr>
            <w:r>
              <w:rPr>
                <w:rFonts w:hint="eastAsia"/>
                <w:color w:val="000000"/>
                <w:sz w:val="22"/>
                <w:szCs w:val="22"/>
              </w:rPr>
              <w:t xml:space="preserve">-0.344 </w:t>
            </w:r>
          </w:p>
        </w:tc>
        <w:tc>
          <w:tcPr>
            <w:tcW w:w="1333" w:type="dxa"/>
            <w:shd w:val="clear" w:color="auto" w:fill="auto"/>
            <w:noWrap/>
            <w:vAlign w:val="bottom"/>
            <w:hideMark/>
          </w:tcPr>
          <w:p w14:paraId="53A50CA6" w14:textId="7CBB7E21" w:rsidR="00882C5F" w:rsidRDefault="00882C5F" w:rsidP="00882C5F">
            <w:pPr>
              <w:jc w:val="right"/>
              <w:rPr>
                <w:rFonts w:ascii="宋体" w:hAnsi="宋体" w:cs="宋体"/>
                <w:color w:val="000000"/>
                <w:sz w:val="22"/>
                <w:szCs w:val="22"/>
              </w:rPr>
            </w:pPr>
            <w:r>
              <w:rPr>
                <w:rFonts w:hint="eastAsia"/>
                <w:color w:val="000000"/>
                <w:sz w:val="22"/>
                <w:szCs w:val="22"/>
              </w:rPr>
              <w:t xml:space="preserve">-0.852 </w:t>
            </w:r>
          </w:p>
        </w:tc>
        <w:tc>
          <w:tcPr>
            <w:tcW w:w="1332" w:type="dxa"/>
            <w:shd w:val="clear" w:color="auto" w:fill="auto"/>
            <w:noWrap/>
            <w:vAlign w:val="bottom"/>
            <w:hideMark/>
          </w:tcPr>
          <w:p w14:paraId="7DE31AE6" w14:textId="7623142B" w:rsidR="00882C5F" w:rsidRDefault="00882C5F" w:rsidP="00882C5F">
            <w:pPr>
              <w:jc w:val="right"/>
              <w:rPr>
                <w:rFonts w:ascii="宋体" w:hAnsi="宋体" w:cs="宋体"/>
                <w:color w:val="000000"/>
                <w:sz w:val="22"/>
                <w:szCs w:val="22"/>
              </w:rPr>
            </w:pPr>
            <w:r>
              <w:rPr>
                <w:rFonts w:hint="eastAsia"/>
                <w:color w:val="000000"/>
                <w:sz w:val="22"/>
                <w:szCs w:val="22"/>
              </w:rPr>
              <w:t xml:space="preserve">0.512 </w:t>
            </w:r>
          </w:p>
        </w:tc>
        <w:tc>
          <w:tcPr>
            <w:tcW w:w="1333" w:type="dxa"/>
            <w:shd w:val="clear" w:color="auto" w:fill="auto"/>
            <w:noWrap/>
            <w:vAlign w:val="bottom"/>
            <w:hideMark/>
          </w:tcPr>
          <w:p w14:paraId="0C8BE2F1" w14:textId="653D693F" w:rsidR="00882C5F" w:rsidRDefault="00882C5F" w:rsidP="00882C5F">
            <w:pPr>
              <w:jc w:val="right"/>
              <w:rPr>
                <w:rFonts w:ascii="宋体" w:hAnsi="宋体" w:cs="宋体"/>
                <w:color w:val="000000"/>
                <w:sz w:val="22"/>
                <w:szCs w:val="22"/>
              </w:rPr>
            </w:pPr>
            <w:r>
              <w:rPr>
                <w:rFonts w:hint="eastAsia"/>
                <w:color w:val="000000"/>
                <w:sz w:val="22"/>
                <w:szCs w:val="22"/>
              </w:rPr>
              <w:t xml:space="preserve">-0.119 </w:t>
            </w:r>
          </w:p>
        </w:tc>
        <w:tc>
          <w:tcPr>
            <w:tcW w:w="1333" w:type="dxa"/>
            <w:shd w:val="clear" w:color="auto" w:fill="auto"/>
            <w:noWrap/>
            <w:vAlign w:val="bottom"/>
            <w:hideMark/>
          </w:tcPr>
          <w:p w14:paraId="6D8DF4EA" w14:textId="70EDAB35" w:rsidR="00882C5F" w:rsidRDefault="00882C5F" w:rsidP="00882C5F">
            <w:pPr>
              <w:jc w:val="right"/>
              <w:rPr>
                <w:rFonts w:ascii="宋体" w:hAnsi="宋体" w:cs="宋体"/>
                <w:color w:val="000000"/>
                <w:sz w:val="22"/>
                <w:szCs w:val="22"/>
              </w:rPr>
            </w:pPr>
            <w:r>
              <w:rPr>
                <w:rFonts w:hint="eastAsia"/>
                <w:color w:val="000000"/>
                <w:sz w:val="22"/>
                <w:szCs w:val="22"/>
              </w:rPr>
              <w:t xml:space="preserve">0.453 </w:t>
            </w:r>
          </w:p>
        </w:tc>
      </w:tr>
      <w:tr w:rsidR="00882C5F" w:rsidRPr="00A53C09" w14:paraId="7FF61369" w14:textId="77777777" w:rsidTr="00882C5F">
        <w:trPr>
          <w:trHeight w:val="270"/>
          <w:jc w:val="center"/>
        </w:trPr>
        <w:tc>
          <w:tcPr>
            <w:tcW w:w="2283" w:type="dxa"/>
            <w:shd w:val="clear" w:color="auto" w:fill="auto"/>
            <w:noWrap/>
            <w:vAlign w:val="bottom"/>
            <w:hideMark/>
          </w:tcPr>
          <w:p w14:paraId="7A4DD9EF" w14:textId="77777777" w:rsidR="00882C5F" w:rsidRDefault="00882C5F" w:rsidP="00882C5F">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17AEA594" w14:textId="42E627C9" w:rsidR="00882C5F" w:rsidRDefault="00882C5F" w:rsidP="00882C5F">
            <w:pPr>
              <w:jc w:val="right"/>
              <w:rPr>
                <w:rFonts w:ascii="宋体" w:hAnsi="宋体" w:cs="宋体"/>
                <w:color w:val="FF0000"/>
                <w:sz w:val="22"/>
                <w:szCs w:val="22"/>
              </w:rPr>
            </w:pPr>
            <w:r>
              <w:rPr>
                <w:rFonts w:hint="eastAsia"/>
                <w:color w:val="FF0000"/>
                <w:sz w:val="22"/>
                <w:szCs w:val="22"/>
              </w:rPr>
              <w:t>3.006</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c>
          <w:tcPr>
            <w:tcW w:w="1333" w:type="dxa"/>
            <w:shd w:val="clear" w:color="auto" w:fill="auto"/>
            <w:noWrap/>
            <w:vAlign w:val="bottom"/>
            <w:hideMark/>
          </w:tcPr>
          <w:p w14:paraId="2212ED11" w14:textId="5356F808" w:rsidR="00882C5F" w:rsidRDefault="00882C5F" w:rsidP="00882C5F">
            <w:pPr>
              <w:jc w:val="right"/>
              <w:rPr>
                <w:rFonts w:ascii="宋体" w:hAnsi="宋体" w:cs="宋体"/>
                <w:color w:val="000000"/>
                <w:sz w:val="22"/>
                <w:szCs w:val="22"/>
              </w:rPr>
            </w:pPr>
            <w:r>
              <w:rPr>
                <w:rFonts w:hint="eastAsia"/>
                <w:color w:val="000000"/>
                <w:sz w:val="22"/>
                <w:szCs w:val="22"/>
              </w:rPr>
              <w:t xml:space="preserve">0.088 </w:t>
            </w:r>
          </w:p>
        </w:tc>
        <w:tc>
          <w:tcPr>
            <w:tcW w:w="1332" w:type="dxa"/>
            <w:shd w:val="clear" w:color="auto" w:fill="auto"/>
            <w:noWrap/>
            <w:vAlign w:val="bottom"/>
            <w:hideMark/>
          </w:tcPr>
          <w:p w14:paraId="4B1D77E5" w14:textId="12913518" w:rsidR="00882C5F" w:rsidRDefault="00882C5F" w:rsidP="00882C5F">
            <w:pPr>
              <w:jc w:val="right"/>
              <w:rPr>
                <w:rFonts w:ascii="宋体" w:hAnsi="宋体" w:cs="宋体"/>
                <w:color w:val="000000"/>
                <w:sz w:val="22"/>
                <w:szCs w:val="22"/>
              </w:rPr>
            </w:pPr>
            <w:r>
              <w:rPr>
                <w:rFonts w:hint="eastAsia"/>
                <w:color w:val="FF0000"/>
                <w:sz w:val="22"/>
                <w:szCs w:val="22"/>
              </w:rPr>
              <w:t>-3.135</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c>
          <w:tcPr>
            <w:tcW w:w="1333" w:type="dxa"/>
            <w:shd w:val="clear" w:color="auto" w:fill="auto"/>
            <w:noWrap/>
            <w:vAlign w:val="bottom"/>
            <w:hideMark/>
          </w:tcPr>
          <w:p w14:paraId="448D7A69" w14:textId="67AEA2D9" w:rsidR="00882C5F" w:rsidRDefault="00882C5F" w:rsidP="00882C5F">
            <w:pPr>
              <w:jc w:val="right"/>
              <w:rPr>
                <w:rFonts w:ascii="宋体" w:hAnsi="宋体" w:cs="宋体"/>
                <w:color w:val="FF0000"/>
                <w:sz w:val="22"/>
                <w:szCs w:val="22"/>
              </w:rPr>
            </w:pPr>
            <w:r>
              <w:rPr>
                <w:rFonts w:hint="eastAsia"/>
                <w:color w:val="FF0000"/>
                <w:sz w:val="22"/>
                <w:szCs w:val="22"/>
              </w:rPr>
              <w:t>-3.699</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c>
          <w:tcPr>
            <w:tcW w:w="1333" w:type="dxa"/>
            <w:shd w:val="clear" w:color="auto" w:fill="auto"/>
            <w:noWrap/>
            <w:vAlign w:val="bottom"/>
            <w:hideMark/>
          </w:tcPr>
          <w:p w14:paraId="029DEF68" w14:textId="31AA4376" w:rsidR="00882C5F" w:rsidRDefault="00882C5F" w:rsidP="00882C5F">
            <w:pPr>
              <w:jc w:val="right"/>
              <w:rPr>
                <w:rFonts w:ascii="宋体" w:hAnsi="宋体" w:cs="宋体"/>
                <w:color w:val="FF0000"/>
                <w:sz w:val="22"/>
                <w:szCs w:val="22"/>
              </w:rPr>
            </w:pPr>
            <w:r>
              <w:rPr>
                <w:rFonts w:hint="eastAsia"/>
                <w:color w:val="FF0000"/>
                <w:sz w:val="22"/>
                <w:szCs w:val="22"/>
              </w:rPr>
              <w:t>-3.485</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r>
      <w:tr w:rsidR="00882C5F" w:rsidRPr="00A53C09" w14:paraId="5E218B27" w14:textId="77777777" w:rsidTr="00882C5F">
        <w:trPr>
          <w:trHeight w:val="270"/>
          <w:jc w:val="center"/>
        </w:trPr>
        <w:tc>
          <w:tcPr>
            <w:tcW w:w="2283" w:type="dxa"/>
            <w:shd w:val="clear" w:color="auto" w:fill="auto"/>
            <w:noWrap/>
            <w:vAlign w:val="bottom"/>
            <w:hideMark/>
          </w:tcPr>
          <w:p w14:paraId="1E53B0EA" w14:textId="77777777" w:rsidR="00882C5F" w:rsidRDefault="00882C5F" w:rsidP="00882C5F">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0BB6BE87" w14:textId="2C5EAA15" w:rsidR="00882C5F" w:rsidRDefault="00882C5F" w:rsidP="00882C5F">
            <w:pPr>
              <w:jc w:val="right"/>
              <w:rPr>
                <w:rFonts w:ascii="宋体" w:hAnsi="宋体" w:cs="宋体"/>
                <w:color w:val="000000"/>
                <w:sz w:val="22"/>
                <w:szCs w:val="22"/>
              </w:rPr>
            </w:pPr>
            <w:r>
              <w:rPr>
                <w:rFonts w:hint="eastAsia"/>
                <w:color w:val="000000"/>
                <w:sz w:val="22"/>
                <w:szCs w:val="22"/>
              </w:rPr>
              <w:t xml:space="preserve">0.784 </w:t>
            </w:r>
          </w:p>
        </w:tc>
        <w:tc>
          <w:tcPr>
            <w:tcW w:w="1333" w:type="dxa"/>
            <w:shd w:val="clear" w:color="auto" w:fill="auto"/>
            <w:noWrap/>
            <w:vAlign w:val="bottom"/>
            <w:hideMark/>
          </w:tcPr>
          <w:p w14:paraId="7CB7F963" w14:textId="60222451" w:rsidR="00882C5F" w:rsidRDefault="00882C5F" w:rsidP="00882C5F">
            <w:pPr>
              <w:jc w:val="right"/>
              <w:rPr>
                <w:rFonts w:ascii="宋体" w:hAnsi="宋体" w:cs="宋体"/>
                <w:color w:val="000000"/>
                <w:sz w:val="22"/>
                <w:szCs w:val="22"/>
              </w:rPr>
            </w:pPr>
            <w:r>
              <w:rPr>
                <w:rFonts w:hint="eastAsia"/>
                <w:color w:val="000000"/>
                <w:sz w:val="22"/>
                <w:szCs w:val="22"/>
              </w:rPr>
              <w:t xml:space="preserve">1.090 </w:t>
            </w:r>
          </w:p>
        </w:tc>
        <w:tc>
          <w:tcPr>
            <w:tcW w:w="1332" w:type="dxa"/>
            <w:shd w:val="clear" w:color="auto" w:fill="auto"/>
            <w:noWrap/>
            <w:vAlign w:val="bottom"/>
            <w:hideMark/>
          </w:tcPr>
          <w:p w14:paraId="38E73B95" w14:textId="34602C46" w:rsidR="00882C5F" w:rsidRDefault="00882C5F" w:rsidP="00882C5F">
            <w:pPr>
              <w:jc w:val="right"/>
              <w:rPr>
                <w:rFonts w:ascii="宋体" w:hAnsi="宋体" w:cs="宋体"/>
                <w:color w:val="000000"/>
                <w:sz w:val="22"/>
                <w:szCs w:val="22"/>
              </w:rPr>
            </w:pPr>
            <w:r>
              <w:rPr>
                <w:rFonts w:hint="eastAsia"/>
                <w:color w:val="000000"/>
                <w:sz w:val="22"/>
                <w:szCs w:val="22"/>
              </w:rPr>
              <w:t xml:space="preserve">-0.001 </w:t>
            </w:r>
          </w:p>
        </w:tc>
        <w:tc>
          <w:tcPr>
            <w:tcW w:w="1333" w:type="dxa"/>
            <w:shd w:val="clear" w:color="auto" w:fill="auto"/>
            <w:noWrap/>
            <w:vAlign w:val="bottom"/>
            <w:hideMark/>
          </w:tcPr>
          <w:p w14:paraId="19E59D45" w14:textId="5A1636CB" w:rsidR="00882C5F" w:rsidRDefault="00882C5F" w:rsidP="00882C5F">
            <w:pPr>
              <w:jc w:val="right"/>
              <w:rPr>
                <w:rFonts w:ascii="宋体" w:hAnsi="宋体" w:cs="宋体"/>
                <w:color w:val="000000"/>
                <w:sz w:val="22"/>
                <w:szCs w:val="22"/>
              </w:rPr>
            </w:pPr>
            <w:r>
              <w:rPr>
                <w:rFonts w:hint="eastAsia"/>
                <w:color w:val="000000"/>
                <w:sz w:val="22"/>
                <w:szCs w:val="22"/>
              </w:rPr>
              <w:t xml:space="preserve">0.499 </w:t>
            </w:r>
          </w:p>
        </w:tc>
        <w:tc>
          <w:tcPr>
            <w:tcW w:w="1333" w:type="dxa"/>
            <w:shd w:val="clear" w:color="auto" w:fill="auto"/>
            <w:noWrap/>
            <w:vAlign w:val="bottom"/>
            <w:hideMark/>
          </w:tcPr>
          <w:p w14:paraId="18CF2740" w14:textId="53E026B6" w:rsidR="00882C5F" w:rsidRDefault="00882C5F" w:rsidP="00882C5F">
            <w:pPr>
              <w:jc w:val="right"/>
              <w:rPr>
                <w:rFonts w:ascii="宋体" w:hAnsi="宋体" w:cs="宋体"/>
                <w:color w:val="000000"/>
                <w:sz w:val="22"/>
                <w:szCs w:val="22"/>
              </w:rPr>
            </w:pPr>
            <w:r>
              <w:rPr>
                <w:rFonts w:hint="eastAsia"/>
                <w:color w:val="000000"/>
                <w:sz w:val="22"/>
                <w:szCs w:val="22"/>
              </w:rPr>
              <w:t xml:space="preserve">-0.158 </w:t>
            </w:r>
          </w:p>
        </w:tc>
      </w:tr>
      <w:tr w:rsidR="00882C5F" w:rsidRPr="00A53C09" w14:paraId="68866BAB" w14:textId="77777777" w:rsidTr="00882C5F">
        <w:trPr>
          <w:trHeight w:val="270"/>
          <w:jc w:val="center"/>
        </w:trPr>
        <w:tc>
          <w:tcPr>
            <w:tcW w:w="2283" w:type="dxa"/>
            <w:shd w:val="clear" w:color="auto" w:fill="auto"/>
            <w:noWrap/>
            <w:vAlign w:val="bottom"/>
            <w:hideMark/>
          </w:tcPr>
          <w:p w14:paraId="47E44D41" w14:textId="77777777" w:rsidR="00882C5F" w:rsidRDefault="00882C5F" w:rsidP="00882C5F">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1C749AA5" w14:textId="2075CA24" w:rsidR="00882C5F" w:rsidRDefault="00882C5F" w:rsidP="00882C5F">
            <w:pPr>
              <w:jc w:val="right"/>
              <w:rPr>
                <w:rFonts w:ascii="宋体" w:hAnsi="宋体" w:cs="宋体"/>
                <w:color w:val="000000"/>
                <w:sz w:val="22"/>
                <w:szCs w:val="22"/>
              </w:rPr>
            </w:pPr>
            <w:r>
              <w:rPr>
                <w:rFonts w:hint="eastAsia"/>
                <w:color w:val="000000"/>
                <w:sz w:val="22"/>
                <w:szCs w:val="22"/>
              </w:rPr>
              <w:t xml:space="preserve">-0.355 </w:t>
            </w:r>
          </w:p>
        </w:tc>
        <w:tc>
          <w:tcPr>
            <w:tcW w:w="1333" w:type="dxa"/>
            <w:shd w:val="clear" w:color="auto" w:fill="auto"/>
            <w:noWrap/>
            <w:vAlign w:val="bottom"/>
            <w:hideMark/>
          </w:tcPr>
          <w:p w14:paraId="405D7239" w14:textId="4B664E4A" w:rsidR="00882C5F" w:rsidRDefault="00882C5F" w:rsidP="00882C5F">
            <w:pPr>
              <w:jc w:val="right"/>
              <w:rPr>
                <w:rFonts w:ascii="宋体" w:hAnsi="宋体" w:cs="宋体"/>
                <w:color w:val="000000"/>
                <w:sz w:val="22"/>
                <w:szCs w:val="22"/>
              </w:rPr>
            </w:pPr>
            <w:r>
              <w:rPr>
                <w:rFonts w:hint="eastAsia"/>
                <w:color w:val="000000"/>
                <w:sz w:val="22"/>
                <w:szCs w:val="22"/>
              </w:rPr>
              <w:t xml:space="preserve">-1.002 </w:t>
            </w:r>
          </w:p>
        </w:tc>
        <w:tc>
          <w:tcPr>
            <w:tcW w:w="1332" w:type="dxa"/>
            <w:shd w:val="clear" w:color="auto" w:fill="auto"/>
            <w:noWrap/>
            <w:vAlign w:val="bottom"/>
            <w:hideMark/>
          </w:tcPr>
          <w:p w14:paraId="5BF3DD15" w14:textId="6CF6BDCA" w:rsidR="00882C5F" w:rsidRDefault="00882C5F" w:rsidP="00882C5F">
            <w:pPr>
              <w:jc w:val="right"/>
              <w:rPr>
                <w:rFonts w:ascii="宋体" w:hAnsi="宋体" w:cs="宋体"/>
                <w:color w:val="000000"/>
                <w:sz w:val="22"/>
                <w:szCs w:val="22"/>
              </w:rPr>
            </w:pPr>
            <w:r>
              <w:rPr>
                <w:rFonts w:hint="eastAsia"/>
                <w:color w:val="000000"/>
                <w:sz w:val="22"/>
                <w:szCs w:val="22"/>
              </w:rPr>
              <w:t xml:space="preserve">0.361 </w:t>
            </w:r>
          </w:p>
        </w:tc>
        <w:tc>
          <w:tcPr>
            <w:tcW w:w="1333" w:type="dxa"/>
            <w:shd w:val="clear" w:color="auto" w:fill="auto"/>
            <w:noWrap/>
            <w:vAlign w:val="bottom"/>
            <w:hideMark/>
          </w:tcPr>
          <w:p w14:paraId="35754971" w14:textId="20C43D96" w:rsidR="00882C5F" w:rsidRDefault="00882C5F" w:rsidP="00882C5F">
            <w:pPr>
              <w:jc w:val="right"/>
              <w:rPr>
                <w:rFonts w:ascii="宋体" w:hAnsi="宋体" w:cs="宋体"/>
                <w:color w:val="000000"/>
                <w:sz w:val="22"/>
                <w:szCs w:val="22"/>
              </w:rPr>
            </w:pPr>
            <w:r>
              <w:rPr>
                <w:rFonts w:hint="eastAsia"/>
                <w:color w:val="000000"/>
                <w:sz w:val="22"/>
                <w:szCs w:val="22"/>
              </w:rPr>
              <w:t xml:space="preserve">-0.096 </w:t>
            </w:r>
          </w:p>
        </w:tc>
        <w:tc>
          <w:tcPr>
            <w:tcW w:w="1333" w:type="dxa"/>
            <w:shd w:val="clear" w:color="auto" w:fill="auto"/>
            <w:noWrap/>
            <w:vAlign w:val="bottom"/>
            <w:hideMark/>
          </w:tcPr>
          <w:p w14:paraId="6F8F5395" w14:textId="4F81C5B8" w:rsidR="00882C5F" w:rsidRDefault="00882C5F" w:rsidP="00882C5F">
            <w:pPr>
              <w:jc w:val="right"/>
              <w:rPr>
                <w:rFonts w:ascii="宋体" w:hAnsi="宋体" w:cs="宋体"/>
                <w:color w:val="000000"/>
                <w:sz w:val="22"/>
                <w:szCs w:val="22"/>
              </w:rPr>
            </w:pPr>
            <w:r>
              <w:rPr>
                <w:rFonts w:hint="eastAsia"/>
                <w:color w:val="000000"/>
                <w:sz w:val="22"/>
                <w:szCs w:val="22"/>
              </w:rPr>
              <w:t xml:space="preserve">0.465 </w:t>
            </w:r>
          </w:p>
        </w:tc>
      </w:tr>
      <w:tr w:rsidR="00882C5F" w:rsidRPr="00A53C09" w14:paraId="6CBB5973" w14:textId="77777777" w:rsidTr="00882C5F">
        <w:trPr>
          <w:trHeight w:val="270"/>
          <w:jc w:val="center"/>
        </w:trPr>
        <w:tc>
          <w:tcPr>
            <w:tcW w:w="2283" w:type="dxa"/>
            <w:shd w:val="clear" w:color="auto" w:fill="auto"/>
            <w:noWrap/>
            <w:vAlign w:val="bottom"/>
            <w:hideMark/>
          </w:tcPr>
          <w:p w14:paraId="07DD7895" w14:textId="77777777" w:rsidR="00882C5F" w:rsidRDefault="00882C5F" w:rsidP="00882C5F">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5667B076" w14:textId="31243DE0" w:rsidR="00882C5F" w:rsidRDefault="00882C5F" w:rsidP="00882C5F">
            <w:pPr>
              <w:jc w:val="right"/>
              <w:rPr>
                <w:rFonts w:ascii="宋体" w:hAnsi="宋体" w:cs="宋体"/>
                <w:color w:val="000000"/>
                <w:sz w:val="22"/>
                <w:szCs w:val="22"/>
              </w:rPr>
            </w:pPr>
            <w:r>
              <w:rPr>
                <w:rFonts w:hint="eastAsia"/>
                <w:color w:val="000000"/>
                <w:sz w:val="22"/>
                <w:szCs w:val="22"/>
              </w:rPr>
              <w:t xml:space="preserve">-0.441 </w:t>
            </w:r>
          </w:p>
        </w:tc>
        <w:tc>
          <w:tcPr>
            <w:tcW w:w="1333" w:type="dxa"/>
            <w:shd w:val="clear" w:color="auto" w:fill="auto"/>
            <w:noWrap/>
            <w:vAlign w:val="bottom"/>
            <w:hideMark/>
          </w:tcPr>
          <w:p w14:paraId="62E991E1" w14:textId="34E41B19" w:rsidR="00882C5F" w:rsidRDefault="00882C5F" w:rsidP="00882C5F">
            <w:pPr>
              <w:jc w:val="right"/>
              <w:rPr>
                <w:rFonts w:ascii="宋体" w:hAnsi="宋体" w:cs="宋体"/>
                <w:color w:val="000000"/>
                <w:sz w:val="22"/>
                <w:szCs w:val="22"/>
              </w:rPr>
            </w:pPr>
            <w:r>
              <w:rPr>
                <w:rFonts w:hint="eastAsia"/>
                <w:color w:val="000000"/>
                <w:sz w:val="22"/>
                <w:szCs w:val="22"/>
              </w:rPr>
              <w:t xml:space="preserve">-1.155 </w:t>
            </w:r>
          </w:p>
        </w:tc>
        <w:tc>
          <w:tcPr>
            <w:tcW w:w="1332" w:type="dxa"/>
            <w:shd w:val="clear" w:color="auto" w:fill="auto"/>
            <w:noWrap/>
            <w:vAlign w:val="bottom"/>
            <w:hideMark/>
          </w:tcPr>
          <w:p w14:paraId="358E5DF9" w14:textId="79628AD4" w:rsidR="00882C5F" w:rsidRDefault="00882C5F" w:rsidP="00882C5F">
            <w:pPr>
              <w:jc w:val="right"/>
              <w:rPr>
                <w:rFonts w:ascii="宋体" w:hAnsi="宋体" w:cs="宋体"/>
                <w:color w:val="000000"/>
                <w:sz w:val="22"/>
                <w:szCs w:val="22"/>
              </w:rPr>
            </w:pPr>
            <w:r>
              <w:rPr>
                <w:rFonts w:hint="eastAsia"/>
                <w:color w:val="000000"/>
                <w:sz w:val="22"/>
                <w:szCs w:val="22"/>
              </w:rPr>
              <w:t xml:space="preserve">0.483 </w:t>
            </w:r>
          </w:p>
        </w:tc>
        <w:tc>
          <w:tcPr>
            <w:tcW w:w="1333" w:type="dxa"/>
            <w:shd w:val="clear" w:color="auto" w:fill="auto"/>
            <w:noWrap/>
            <w:vAlign w:val="bottom"/>
            <w:hideMark/>
          </w:tcPr>
          <w:p w14:paraId="31B7EF40" w14:textId="21B7D976" w:rsidR="00882C5F" w:rsidRDefault="00882C5F" w:rsidP="00882C5F">
            <w:pPr>
              <w:jc w:val="right"/>
              <w:rPr>
                <w:rFonts w:ascii="宋体" w:hAnsi="宋体" w:cs="宋体"/>
                <w:color w:val="000000"/>
                <w:sz w:val="22"/>
                <w:szCs w:val="22"/>
              </w:rPr>
            </w:pPr>
            <w:r>
              <w:rPr>
                <w:rFonts w:hint="eastAsia"/>
                <w:color w:val="000000"/>
                <w:sz w:val="22"/>
                <w:szCs w:val="22"/>
              </w:rPr>
              <w:t xml:space="preserve">-0.102 </w:t>
            </w:r>
          </w:p>
        </w:tc>
        <w:tc>
          <w:tcPr>
            <w:tcW w:w="1333" w:type="dxa"/>
            <w:shd w:val="clear" w:color="auto" w:fill="auto"/>
            <w:noWrap/>
            <w:vAlign w:val="bottom"/>
            <w:hideMark/>
          </w:tcPr>
          <w:p w14:paraId="78624343" w14:textId="14EA4960" w:rsidR="00882C5F" w:rsidRDefault="00882C5F" w:rsidP="00882C5F">
            <w:pPr>
              <w:jc w:val="right"/>
              <w:rPr>
                <w:rFonts w:ascii="宋体" w:hAnsi="宋体" w:cs="宋体"/>
                <w:color w:val="000000"/>
                <w:sz w:val="22"/>
                <w:szCs w:val="22"/>
              </w:rPr>
            </w:pPr>
            <w:r>
              <w:rPr>
                <w:rFonts w:hint="eastAsia"/>
                <w:color w:val="000000"/>
                <w:sz w:val="22"/>
                <w:szCs w:val="22"/>
              </w:rPr>
              <w:t xml:space="preserve">0.458 </w:t>
            </w:r>
          </w:p>
        </w:tc>
      </w:tr>
      <w:tr w:rsidR="00882C5F" w:rsidRPr="00A53C09" w14:paraId="39C7222D" w14:textId="77777777" w:rsidTr="00882C5F">
        <w:trPr>
          <w:trHeight w:val="270"/>
          <w:jc w:val="center"/>
        </w:trPr>
        <w:tc>
          <w:tcPr>
            <w:tcW w:w="2283" w:type="dxa"/>
            <w:shd w:val="clear" w:color="auto" w:fill="auto"/>
            <w:noWrap/>
            <w:vAlign w:val="bottom"/>
            <w:hideMark/>
          </w:tcPr>
          <w:p w14:paraId="6A637135" w14:textId="77777777" w:rsidR="00882C5F" w:rsidRDefault="00882C5F" w:rsidP="00882C5F">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03FAF5C5" w14:textId="53F3BE88" w:rsidR="00882C5F" w:rsidRDefault="00882C5F" w:rsidP="00882C5F">
            <w:pPr>
              <w:jc w:val="right"/>
              <w:rPr>
                <w:rFonts w:ascii="宋体" w:hAnsi="宋体" w:cs="宋体"/>
                <w:color w:val="000000"/>
                <w:sz w:val="22"/>
                <w:szCs w:val="22"/>
              </w:rPr>
            </w:pPr>
            <w:r>
              <w:rPr>
                <w:rFonts w:hint="eastAsia"/>
                <w:color w:val="000000"/>
                <w:sz w:val="22"/>
                <w:szCs w:val="22"/>
              </w:rPr>
              <w:t xml:space="preserve">0.091 </w:t>
            </w:r>
          </w:p>
        </w:tc>
        <w:tc>
          <w:tcPr>
            <w:tcW w:w="1333" w:type="dxa"/>
            <w:shd w:val="clear" w:color="auto" w:fill="auto"/>
            <w:noWrap/>
            <w:vAlign w:val="bottom"/>
            <w:hideMark/>
          </w:tcPr>
          <w:p w14:paraId="4DB32F2D" w14:textId="0451A268" w:rsidR="00882C5F" w:rsidRDefault="00882C5F" w:rsidP="00882C5F">
            <w:pPr>
              <w:jc w:val="right"/>
              <w:rPr>
                <w:rFonts w:ascii="宋体" w:hAnsi="宋体" w:cs="宋体"/>
                <w:color w:val="000000"/>
                <w:sz w:val="22"/>
                <w:szCs w:val="22"/>
              </w:rPr>
            </w:pPr>
            <w:r>
              <w:rPr>
                <w:rFonts w:hint="eastAsia"/>
                <w:color w:val="000000"/>
                <w:sz w:val="22"/>
                <w:szCs w:val="22"/>
              </w:rPr>
              <w:t xml:space="preserve">-0.033 </w:t>
            </w:r>
          </w:p>
        </w:tc>
        <w:tc>
          <w:tcPr>
            <w:tcW w:w="1332" w:type="dxa"/>
            <w:shd w:val="clear" w:color="auto" w:fill="auto"/>
            <w:noWrap/>
            <w:vAlign w:val="bottom"/>
            <w:hideMark/>
          </w:tcPr>
          <w:p w14:paraId="6E25BC6B" w14:textId="2FEAD55F" w:rsidR="00882C5F" w:rsidRDefault="00882C5F" w:rsidP="00882C5F">
            <w:pPr>
              <w:jc w:val="right"/>
              <w:rPr>
                <w:rFonts w:ascii="宋体" w:hAnsi="宋体" w:cs="宋体"/>
                <w:color w:val="000000"/>
                <w:sz w:val="22"/>
                <w:szCs w:val="22"/>
              </w:rPr>
            </w:pPr>
            <w:r>
              <w:rPr>
                <w:rFonts w:hint="eastAsia"/>
                <w:color w:val="000000"/>
                <w:sz w:val="22"/>
                <w:szCs w:val="22"/>
              </w:rPr>
              <w:t xml:space="preserve">-0.966 </w:t>
            </w:r>
          </w:p>
        </w:tc>
        <w:tc>
          <w:tcPr>
            <w:tcW w:w="1333" w:type="dxa"/>
            <w:shd w:val="clear" w:color="auto" w:fill="auto"/>
            <w:noWrap/>
            <w:vAlign w:val="bottom"/>
            <w:hideMark/>
          </w:tcPr>
          <w:p w14:paraId="38BA445D" w14:textId="60D7E063" w:rsidR="00882C5F" w:rsidRDefault="00882C5F" w:rsidP="00882C5F">
            <w:pPr>
              <w:jc w:val="right"/>
              <w:rPr>
                <w:rFonts w:ascii="宋体" w:hAnsi="宋体" w:cs="宋体"/>
                <w:color w:val="000000"/>
                <w:sz w:val="22"/>
                <w:szCs w:val="22"/>
              </w:rPr>
            </w:pPr>
            <w:r>
              <w:rPr>
                <w:rFonts w:hint="eastAsia"/>
                <w:color w:val="000000"/>
                <w:sz w:val="22"/>
                <w:szCs w:val="22"/>
              </w:rPr>
              <w:t xml:space="preserve">-0.246 </w:t>
            </w:r>
          </w:p>
        </w:tc>
        <w:tc>
          <w:tcPr>
            <w:tcW w:w="1333" w:type="dxa"/>
            <w:shd w:val="clear" w:color="auto" w:fill="auto"/>
            <w:noWrap/>
            <w:vAlign w:val="bottom"/>
            <w:hideMark/>
          </w:tcPr>
          <w:p w14:paraId="5CDD886A" w14:textId="1AB41C45" w:rsidR="00882C5F" w:rsidRDefault="00882C5F" w:rsidP="00882C5F">
            <w:pPr>
              <w:jc w:val="right"/>
              <w:rPr>
                <w:rFonts w:ascii="宋体" w:hAnsi="宋体" w:cs="宋体"/>
                <w:color w:val="000000"/>
                <w:sz w:val="22"/>
                <w:szCs w:val="22"/>
              </w:rPr>
            </w:pPr>
            <w:r>
              <w:rPr>
                <w:rFonts w:hint="eastAsia"/>
                <w:color w:val="000000"/>
                <w:sz w:val="22"/>
                <w:szCs w:val="22"/>
              </w:rPr>
              <w:t xml:space="preserve">0.338 </w:t>
            </w:r>
          </w:p>
        </w:tc>
      </w:tr>
      <w:tr w:rsidR="00882C5F" w:rsidRPr="00A53C09" w14:paraId="783708EF" w14:textId="77777777" w:rsidTr="00882C5F">
        <w:trPr>
          <w:trHeight w:val="270"/>
          <w:jc w:val="center"/>
        </w:trPr>
        <w:tc>
          <w:tcPr>
            <w:tcW w:w="2283" w:type="dxa"/>
            <w:shd w:val="clear" w:color="auto" w:fill="auto"/>
            <w:noWrap/>
            <w:vAlign w:val="bottom"/>
            <w:hideMark/>
          </w:tcPr>
          <w:p w14:paraId="2776DFC2" w14:textId="77777777" w:rsidR="00882C5F" w:rsidRDefault="00882C5F" w:rsidP="00882C5F">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1672CCED" w14:textId="31EA05FB" w:rsidR="00882C5F" w:rsidRDefault="00882C5F" w:rsidP="00882C5F">
            <w:pPr>
              <w:jc w:val="right"/>
              <w:rPr>
                <w:rFonts w:ascii="宋体" w:hAnsi="宋体" w:cs="宋体"/>
                <w:color w:val="000000"/>
                <w:sz w:val="22"/>
                <w:szCs w:val="22"/>
              </w:rPr>
            </w:pPr>
            <w:r>
              <w:rPr>
                <w:rFonts w:hint="eastAsia"/>
                <w:color w:val="000000"/>
                <w:sz w:val="22"/>
                <w:szCs w:val="22"/>
              </w:rPr>
              <w:t xml:space="preserve">-0.231 </w:t>
            </w:r>
          </w:p>
        </w:tc>
        <w:tc>
          <w:tcPr>
            <w:tcW w:w="1333" w:type="dxa"/>
            <w:shd w:val="clear" w:color="auto" w:fill="auto"/>
            <w:noWrap/>
            <w:vAlign w:val="bottom"/>
            <w:hideMark/>
          </w:tcPr>
          <w:p w14:paraId="4D2C6375" w14:textId="2890817A" w:rsidR="00882C5F" w:rsidRDefault="00882C5F" w:rsidP="00882C5F">
            <w:pPr>
              <w:jc w:val="right"/>
              <w:rPr>
                <w:rFonts w:ascii="宋体" w:hAnsi="宋体" w:cs="宋体"/>
                <w:color w:val="00B050"/>
                <w:sz w:val="22"/>
                <w:szCs w:val="22"/>
              </w:rPr>
            </w:pPr>
            <w:r>
              <w:rPr>
                <w:rFonts w:hint="eastAsia"/>
                <w:color w:val="000000"/>
                <w:sz w:val="22"/>
                <w:szCs w:val="22"/>
              </w:rPr>
              <w:t xml:space="preserve">1.528 </w:t>
            </w:r>
          </w:p>
        </w:tc>
        <w:tc>
          <w:tcPr>
            <w:tcW w:w="1332" w:type="dxa"/>
            <w:shd w:val="clear" w:color="auto" w:fill="auto"/>
            <w:noWrap/>
            <w:vAlign w:val="bottom"/>
            <w:hideMark/>
          </w:tcPr>
          <w:p w14:paraId="3AF064A8" w14:textId="5BA7DEFF" w:rsidR="00882C5F" w:rsidRDefault="00882C5F" w:rsidP="00882C5F">
            <w:pPr>
              <w:jc w:val="right"/>
              <w:rPr>
                <w:rFonts w:ascii="宋体" w:hAnsi="宋体" w:cs="宋体"/>
                <w:color w:val="000000"/>
                <w:sz w:val="22"/>
                <w:szCs w:val="22"/>
              </w:rPr>
            </w:pPr>
            <w:r>
              <w:rPr>
                <w:rFonts w:hint="eastAsia"/>
                <w:color w:val="000000"/>
                <w:sz w:val="22"/>
                <w:szCs w:val="22"/>
              </w:rPr>
              <w:t xml:space="preserve">1.646 </w:t>
            </w:r>
          </w:p>
        </w:tc>
        <w:tc>
          <w:tcPr>
            <w:tcW w:w="1333" w:type="dxa"/>
            <w:shd w:val="clear" w:color="auto" w:fill="auto"/>
            <w:noWrap/>
            <w:vAlign w:val="bottom"/>
            <w:hideMark/>
          </w:tcPr>
          <w:p w14:paraId="3352631D" w14:textId="1B9F16E3" w:rsidR="00882C5F" w:rsidRDefault="00882C5F" w:rsidP="00882C5F">
            <w:pPr>
              <w:jc w:val="right"/>
              <w:rPr>
                <w:rFonts w:ascii="宋体" w:hAnsi="宋体" w:cs="宋体"/>
                <w:color w:val="000000"/>
                <w:sz w:val="22"/>
                <w:szCs w:val="22"/>
              </w:rPr>
            </w:pPr>
            <w:r>
              <w:rPr>
                <w:rFonts w:hint="eastAsia"/>
                <w:color w:val="000000"/>
                <w:sz w:val="22"/>
                <w:szCs w:val="22"/>
              </w:rPr>
              <w:t xml:space="preserve">0.313 </w:t>
            </w:r>
          </w:p>
        </w:tc>
        <w:tc>
          <w:tcPr>
            <w:tcW w:w="1333" w:type="dxa"/>
            <w:shd w:val="clear" w:color="auto" w:fill="auto"/>
            <w:noWrap/>
            <w:vAlign w:val="bottom"/>
            <w:hideMark/>
          </w:tcPr>
          <w:p w14:paraId="7AB12074" w14:textId="7A484FE3" w:rsidR="00882C5F" w:rsidRDefault="00882C5F" w:rsidP="00882C5F">
            <w:pPr>
              <w:jc w:val="right"/>
              <w:rPr>
                <w:rFonts w:ascii="宋体" w:hAnsi="宋体" w:cs="宋体"/>
                <w:color w:val="000000"/>
                <w:sz w:val="22"/>
                <w:szCs w:val="22"/>
              </w:rPr>
            </w:pPr>
            <w:r>
              <w:rPr>
                <w:rFonts w:hint="eastAsia"/>
                <w:color w:val="000000"/>
                <w:sz w:val="22"/>
                <w:szCs w:val="22"/>
              </w:rPr>
              <w:t xml:space="preserve">0.639 </w:t>
            </w:r>
          </w:p>
        </w:tc>
      </w:tr>
      <w:tr w:rsidR="00882C5F" w:rsidRPr="00A53C09" w14:paraId="0BABD24B" w14:textId="77777777" w:rsidTr="00882C5F">
        <w:trPr>
          <w:trHeight w:val="270"/>
          <w:jc w:val="center"/>
        </w:trPr>
        <w:tc>
          <w:tcPr>
            <w:tcW w:w="2283" w:type="dxa"/>
            <w:shd w:val="clear" w:color="auto" w:fill="auto"/>
            <w:noWrap/>
            <w:vAlign w:val="bottom"/>
            <w:hideMark/>
          </w:tcPr>
          <w:p w14:paraId="725EB055" w14:textId="77777777" w:rsidR="00882C5F" w:rsidRDefault="00882C5F" w:rsidP="00882C5F">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359FA24B" w14:textId="4CAF6413" w:rsidR="00882C5F" w:rsidRDefault="00882C5F" w:rsidP="00882C5F">
            <w:pPr>
              <w:jc w:val="right"/>
              <w:rPr>
                <w:rFonts w:ascii="宋体" w:hAnsi="宋体" w:cs="宋体"/>
                <w:color w:val="000000"/>
                <w:sz w:val="22"/>
                <w:szCs w:val="22"/>
              </w:rPr>
            </w:pPr>
            <w:r>
              <w:rPr>
                <w:rFonts w:hint="eastAsia"/>
                <w:color w:val="000000"/>
                <w:sz w:val="22"/>
                <w:szCs w:val="22"/>
              </w:rPr>
              <w:t xml:space="preserve">-0.473 </w:t>
            </w:r>
          </w:p>
        </w:tc>
        <w:tc>
          <w:tcPr>
            <w:tcW w:w="1333" w:type="dxa"/>
            <w:shd w:val="clear" w:color="auto" w:fill="auto"/>
            <w:noWrap/>
            <w:vAlign w:val="bottom"/>
            <w:hideMark/>
          </w:tcPr>
          <w:p w14:paraId="4821E300" w14:textId="120C219F" w:rsidR="00882C5F" w:rsidRDefault="00882C5F" w:rsidP="00882C5F">
            <w:pPr>
              <w:jc w:val="right"/>
              <w:rPr>
                <w:rFonts w:ascii="宋体" w:hAnsi="宋体" w:cs="宋体"/>
                <w:color w:val="000000"/>
                <w:sz w:val="22"/>
                <w:szCs w:val="22"/>
              </w:rPr>
            </w:pPr>
            <w:r>
              <w:rPr>
                <w:rFonts w:hint="eastAsia"/>
                <w:color w:val="000000"/>
                <w:sz w:val="22"/>
                <w:szCs w:val="22"/>
              </w:rPr>
              <w:t xml:space="preserve">-0.750 </w:t>
            </w:r>
          </w:p>
        </w:tc>
        <w:tc>
          <w:tcPr>
            <w:tcW w:w="1332" w:type="dxa"/>
            <w:shd w:val="clear" w:color="auto" w:fill="auto"/>
            <w:noWrap/>
            <w:vAlign w:val="bottom"/>
            <w:hideMark/>
          </w:tcPr>
          <w:p w14:paraId="570E42FA" w14:textId="24980F31" w:rsidR="00882C5F" w:rsidRDefault="00882C5F" w:rsidP="00882C5F">
            <w:pPr>
              <w:jc w:val="right"/>
              <w:rPr>
                <w:rFonts w:ascii="宋体" w:hAnsi="宋体" w:cs="宋体"/>
                <w:color w:val="000000"/>
                <w:sz w:val="22"/>
                <w:szCs w:val="22"/>
              </w:rPr>
            </w:pPr>
            <w:r>
              <w:rPr>
                <w:rFonts w:hint="eastAsia"/>
                <w:color w:val="000000"/>
                <w:sz w:val="22"/>
                <w:szCs w:val="22"/>
              </w:rPr>
              <w:t xml:space="preserve">0.515 </w:t>
            </w:r>
          </w:p>
        </w:tc>
        <w:tc>
          <w:tcPr>
            <w:tcW w:w="1333" w:type="dxa"/>
            <w:shd w:val="clear" w:color="auto" w:fill="auto"/>
            <w:noWrap/>
            <w:vAlign w:val="bottom"/>
            <w:hideMark/>
          </w:tcPr>
          <w:p w14:paraId="592C51B4" w14:textId="1F690290" w:rsidR="00882C5F" w:rsidRDefault="00882C5F" w:rsidP="00882C5F">
            <w:pPr>
              <w:jc w:val="right"/>
              <w:rPr>
                <w:rFonts w:ascii="宋体" w:hAnsi="宋体" w:cs="宋体"/>
                <w:color w:val="000000"/>
                <w:sz w:val="22"/>
                <w:szCs w:val="22"/>
              </w:rPr>
            </w:pPr>
            <w:r>
              <w:rPr>
                <w:rFonts w:hint="eastAsia"/>
                <w:color w:val="000000"/>
                <w:sz w:val="22"/>
                <w:szCs w:val="22"/>
              </w:rPr>
              <w:t xml:space="preserve">0.542 </w:t>
            </w:r>
          </w:p>
        </w:tc>
        <w:tc>
          <w:tcPr>
            <w:tcW w:w="1333" w:type="dxa"/>
            <w:shd w:val="clear" w:color="auto" w:fill="auto"/>
            <w:noWrap/>
            <w:vAlign w:val="bottom"/>
            <w:hideMark/>
          </w:tcPr>
          <w:p w14:paraId="14473AEA" w14:textId="3F3D0434" w:rsidR="00882C5F" w:rsidRDefault="00882C5F" w:rsidP="00882C5F">
            <w:pPr>
              <w:jc w:val="right"/>
              <w:rPr>
                <w:rFonts w:ascii="宋体" w:hAnsi="宋体" w:cs="宋体"/>
                <w:color w:val="000000"/>
                <w:sz w:val="22"/>
                <w:szCs w:val="22"/>
              </w:rPr>
            </w:pPr>
            <w:r>
              <w:rPr>
                <w:rFonts w:hint="eastAsia"/>
                <w:color w:val="000000"/>
                <w:sz w:val="22"/>
                <w:szCs w:val="22"/>
              </w:rPr>
              <w:t xml:space="preserve">0.567 </w:t>
            </w:r>
          </w:p>
        </w:tc>
      </w:tr>
      <w:tr w:rsidR="00882C5F" w:rsidRPr="00A53C09" w14:paraId="04CB35E3" w14:textId="77777777" w:rsidTr="00882C5F">
        <w:trPr>
          <w:trHeight w:val="270"/>
          <w:jc w:val="center"/>
        </w:trPr>
        <w:tc>
          <w:tcPr>
            <w:tcW w:w="2283" w:type="dxa"/>
            <w:shd w:val="clear" w:color="auto" w:fill="auto"/>
            <w:noWrap/>
            <w:vAlign w:val="bottom"/>
            <w:hideMark/>
          </w:tcPr>
          <w:p w14:paraId="59AF2BF6" w14:textId="77777777" w:rsidR="00882C5F" w:rsidRDefault="00882C5F" w:rsidP="00882C5F">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3036565B" w14:textId="3240FF92" w:rsidR="00882C5F" w:rsidRDefault="00882C5F" w:rsidP="00882C5F">
            <w:pPr>
              <w:jc w:val="right"/>
              <w:rPr>
                <w:rFonts w:ascii="宋体" w:hAnsi="宋体" w:cs="宋体"/>
                <w:color w:val="000000"/>
                <w:sz w:val="22"/>
                <w:szCs w:val="22"/>
              </w:rPr>
            </w:pPr>
            <w:r>
              <w:rPr>
                <w:rFonts w:hint="eastAsia"/>
                <w:color w:val="000000"/>
                <w:sz w:val="22"/>
                <w:szCs w:val="22"/>
              </w:rPr>
              <w:t xml:space="preserve">0.123 </w:t>
            </w:r>
          </w:p>
        </w:tc>
        <w:tc>
          <w:tcPr>
            <w:tcW w:w="1333" w:type="dxa"/>
            <w:shd w:val="clear" w:color="auto" w:fill="auto"/>
            <w:noWrap/>
            <w:vAlign w:val="bottom"/>
            <w:hideMark/>
          </w:tcPr>
          <w:p w14:paraId="2F9BC0AB" w14:textId="4ECAA865" w:rsidR="00882C5F" w:rsidRDefault="00882C5F" w:rsidP="00882C5F">
            <w:pPr>
              <w:jc w:val="right"/>
              <w:rPr>
                <w:rFonts w:ascii="宋体" w:hAnsi="宋体" w:cs="宋体"/>
                <w:color w:val="000000"/>
                <w:sz w:val="22"/>
                <w:szCs w:val="22"/>
              </w:rPr>
            </w:pPr>
            <w:r>
              <w:rPr>
                <w:rFonts w:hint="eastAsia"/>
                <w:color w:val="000000"/>
                <w:sz w:val="22"/>
                <w:szCs w:val="22"/>
              </w:rPr>
              <w:t xml:space="preserve">-0.962 </w:t>
            </w:r>
          </w:p>
        </w:tc>
        <w:tc>
          <w:tcPr>
            <w:tcW w:w="1332" w:type="dxa"/>
            <w:shd w:val="clear" w:color="auto" w:fill="auto"/>
            <w:noWrap/>
            <w:vAlign w:val="bottom"/>
            <w:hideMark/>
          </w:tcPr>
          <w:p w14:paraId="053B3146" w14:textId="7049AD86" w:rsidR="00882C5F" w:rsidRDefault="00882C5F" w:rsidP="00882C5F">
            <w:pPr>
              <w:jc w:val="right"/>
              <w:rPr>
                <w:rFonts w:ascii="宋体" w:hAnsi="宋体" w:cs="宋体"/>
                <w:sz w:val="22"/>
                <w:szCs w:val="22"/>
              </w:rPr>
            </w:pPr>
            <w:r>
              <w:rPr>
                <w:rFonts w:hint="eastAsia"/>
                <w:color w:val="000000"/>
                <w:sz w:val="22"/>
                <w:szCs w:val="22"/>
              </w:rPr>
              <w:t xml:space="preserve">0.359 </w:t>
            </w:r>
          </w:p>
        </w:tc>
        <w:tc>
          <w:tcPr>
            <w:tcW w:w="1333" w:type="dxa"/>
            <w:shd w:val="clear" w:color="auto" w:fill="auto"/>
            <w:noWrap/>
            <w:vAlign w:val="bottom"/>
            <w:hideMark/>
          </w:tcPr>
          <w:p w14:paraId="4ADDF30A" w14:textId="00BFA8A6" w:rsidR="00882C5F" w:rsidRDefault="00882C5F" w:rsidP="00882C5F">
            <w:pPr>
              <w:jc w:val="right"/>
              <w:rPr>
                <w:rFonts w:ascii="宋体" w:hAnsi="宋体" w:cs="宋体"/>
                <w:color w:val="000000"/>
                <w:sz w:val="22"/>
                <w:szCs w:val="22"/>
              </w:rPr>
            </w:pPr>
            <w:r>
              <w:rPr>
                <w:rFonts w:hint="eastAsia"/>
                <w:color w:val="000000"/>
                <w:sz w:val="22"/>
                <w:szCs w:val="22"/>
              </w:rPr>
              <w:t xml:space="preserve">0.361 </w:t>
            </w:r>
          </w:p>
        </w:tc>
        <w:tc>
          <w:tcPr>
            <w:tcW w:w="1333" w:type="dxa"/>
            <w:shd w:val="clear" w:color="auto" w:fill="auto"/>
            <w:noWrap/>
            <w:vAlign w:val="bottom"/>
            <w:hideMark/>
          </w:tcPr>
          <w:p w14:paraId="3FC1B1B5" w14:textId="7876C137" w:rsidR="00882C5F" w:rsidRDefault="00882C5F" w:rsidP="00882C5F">
            <w:pPr>
              <w:jc w:val="right"/>
              <w:rPr>
                <w:rFonts w:ascii="宋体" w:hAnsi="宋体" w:cs="宋体"/>
                <w:color w:val="000000"/>
                <w:sz w:val="22"/>
                <w:szCs w:val="22"/>
              </w:rPr>
            </w:pPr>
            <w:r>
              <w:rPr>
                <w:rFonts w:hint="eastAsia"/>
                <w:color w:val="000000"/>
                <w:sz w:val="22"/>
                <w:szCs w:val="22"/>
              </w:rPr>
              <w:t xml:space="preserve">0.389 </w:t>
            </w:r>
          </w:p>
        </w:tc>
      </w:tr>
      <w:tr w:rsidR="00882C5F" w:rsidRPr="00A53C09" w14:paraId="2F426C46" w14:textId="77777777" w:rsidTr="00882C5F">
        <w:trPr>
          <w:trHeight w:val="270"/>
          <w:jc w:val="center"/>
        </w:trPr>
        <w:tc>
          <w:tcPr>
            <w:tcW w:w="2283" w:type="dxa"/>
            <w:shd w:val="clear" w:color="auto" w:fill="auto"/>
            <w:noWrap/>
            <w:vAlign w:val="bottom"/>
            <w:hideMark/>
          </w:tcPr>
          <w:p w14:paraId="02DF03BC" w14:textId="77777777" w:rsidR="00882C5F" w:rsidRDefault="00882C5F" w:rsidP="00882C5F">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409EF49A" w14:textId="58CE366D" w:rsidR="00882C5F" w:rsidRDefault="00882C5F" w:rsidP="00882C5F">
            <w:pPr>
              <w:jc w:val="right"/>
              <w:rPr>
                <w:rFonts w:ascii="宋体" w:hAnsi="宋体" w:cs="宋体"/>
                <w:color w:val="000000"/>
                <w:sz w:val="22"/>
                <w:szCs w:val="22"/>
              </w:rPr>
            </w:pPr>
            <w:r>
              <w:rPr>
                <w:rFonts w:hint="eastAsia"/>
                <w:color w:val="000000"/>
                <w:sz w:val="22"/>
                <w:szCs w:val="22"/>
              </w:rPr>
              <w:t xml:space="preserve">-0.811 </w:t>
            </w:r>
          </w:p>
        </w:tc>
        <w:tc>
          <w:tcPr>
            <w:tcW w:w="1333" w:type="dxa"/>
            <w:shd w:val="clear" w:color="auto" w:fill="auto"/>
            <w:noWrap/>
            <w:vAlign w:val="bottom"/>
            <w:hideMark/>
          </w:tcPr>
          <w:p w14:paraId="2D1A7F5B" w14:textId="0B5B54A8" w:rsidR="00882C5F" w:rsidRDefault="00882C5F" w:rsidP="00882C5F">
            <w:pPr>
              <w:jc w:val="right"/>
              <w:rPr>
                <w:rFonts w:ascii="宋体" w:hAnsi="宋体" w:cs="宋体"/>
                <w:color w:val="000000"/>
                <w:sz w:val="22"/>
                <w:szCs w:val="22"/>
              </w:rPr>
            </w:pPr>
            <w:r>
              <w:rPr>
                <w:rFonts w:hint="eastAsia"/>
                <w:color w:val="000000"/>
                <w:sz w:val="22"/>
                <w:szCs w:val="22"/>
              </w:rPr>
              <w:t xml:space="preserve">-1.076 </w:t>
            </w:r>
          </w:p>
        </w:tc>
        <w:tc>
          <w:tcPr>
            <w:tcW w:w="1332" w:type="dxa"/>
            <w:shd w:val="clear" w:color="auto" w:fill="auto"/>
            <w:noWrap/>
            <w:vAlign w:val="bottom"/>
            <w:hideMark/>
          </w:tcPr>
          <w:p w14:paraId="6C949482" w14:textId="1B379CC3" w:rsidR="00882C5F" w:rsidRDefault="00882C5F" w:rsidP="00882C5F">
            <w:pPr>
              <w:jc w:val="right"/>
              <w:rPr>
                <w:rFonts w:ascii="宋体" w:hAnsi="宋体" w:cs="宋体"/>
                <w:color w:val="000000"/>
                <w:sz w:val="22"/>
                <w:szCs w:val="22"/>
              </w:rPr>
            </w:pPr>
            <w:r>
              <w:rPr>
                <w:rFonts w:hint="eastAsia"/>
                <w:color w:val="000000"/>
                <w:sz w:val="22"/>
                <w:szCs w:val="22"/>
              </w:rPr>
              <w:t xml:space="preserve">-0.713 </w:t>
            </w:r>
          </w:p>
        </w:tc>
        <w:tc>
          <w:tcPr>
            <w:tcW w:w="1333" w:type="dxa"/>
            <w:shd w:val="clear" w:color="auto" w:fill="auto"/>
            <w:noWrap/>
            <w:vAlign w:val="bottom"/>
            <w:hideMark/>
          </w:tcPr>
          <w:p w14:paraId="1B121FE3" w14:textId="065BC8A2" w:rsidR="00882C5F" w:rsidRDefault="00882C5F" w:rsidP="00882C5F">
            <w:pPr>
              <w:jc w:val="right"/>
              <w:rPr>
                <w:rFonts w:ascii="宋体" w:hAnsi="宋体" w:cs="宋体"/>
                <w:color w:val="000000"/>
                <w:sz w:val="22"/>
                <w:szCs w:val="22"/>
              </w:rPr>
            </w:pPr>
            <w:r>
              <w:rPr>
                <w:rFonts w:hint="eastAsia"/>
                <w:color w:val="000000"/>
                <w:sz w:val="22"/>
                <w:szCs w:val="22"/>
              </w:rPr>
              <w:t xml:space="preserve">-0.115 </w:t>
            </w:r>
          </w:p>
        </w:tc>
        <w:tc>
          <w:tcPr>
            <w:tcW w:w="1333" w:type="dxa"/>
            <w:shd w:val="clear" w:color="auto" w:fill="auto"/>
            <w:noWrap/>
            <w:vAlign w:val="bottom"/>
            <w:hideMark/>
          </w:tcPr>
          <w:p w14:paraId="215E0715" w14:textId="6B9BD65C" w:rsidR="00882C5F" w:rsidRDefault="00882C5F" w:rsidP="00882C5F">
            <w:pPr>
              <w:jc w:val="right"/>
              <w:rPr>
                <w:rFonts w:ascii="宋体" w:hAnsi="宋体" w:cs="宋体"/>
                <w:color w:val="000000"/>
                <w:sz w:val="22"/>
                <w:szCs w:val="22"/>
              </w:rPr>
            </w:pPr>
            <w:r>
              <w:rPr>
                <w:rFonts w:hint="eastAsia"/>
                <w:color w:val="000000"/>
                <w:sz w:val="22"/>
                <w:szCs w:val="22"/>
              </w:rPr>
              <w:t xml:space="preserve">0.013 </w:t>
            </w:r>
          </w:p>
        </w:tc>
      </w:tr>
      <w:tr w:rsidR="00882C5F" w:rsidRPr="00A53C09" w14:paraId="0D73593E" w14:textId="77777777" w:rsidTr="00882C5F">
        <w:trPr>
          <w:trHeight w:val="270"/>
          <w:jc w:val="center"/>
        </w:trPr>
        <w:tc>
          <w:tcPr>
            <w:tcW w:w="2283" w:type="dxa"/>
            <w:shd w:val="clear" w:color="auto" w:fill="auto"/>
            <w:noWrap/>
            <w:vAlign w:val="bottom"/>
            <w:hideMark/>
          </w:tcPr>
          <w:p w14:paraId="22408363" w14:textId="77777777" w:rsidR="00882C5F" w:rsidRDefault="00882C5F" w:rsidP="00882C5F">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1FFD2B28" w14:textId="209927B0" w:rsidR="00882C5F" w:rsidRDefault="00882C5F" w:rsidP="00882C5F">
            <w:pPr>
              <w:jc w:val="right"/>
              <w:rPr>
                <w:rFonts w:ascii="宋体" w:hAnsi="宋体" w:cs="宋体"/>
                <w:color w:val="000000"/>
                <w:sz w:val="22"/>
                <w:szCs w:val="22"/>
              </w:rPr>
            </w:pPr>
            <w:r>
              <w:rPr>
                <w:rFonts w:hint="eastAsia"/>
                <w:color w:val="000000"/>
                <w:sz w:val="22"/>
                <w:szCs w:val="22"/>
              </w:rPr>
              <w:t xml:space="preserve">-0.554 </w:t>
            </w:r>
          </w:p>
        </w:tc>
        <w:tc>
          <w:tcPr>
            <w:tcW w:w="1333" w:type="dxa"/>
            <w:shd w:val="clear" w:color="auto" w:fill="auto"/>
            <w:noWrap/>
            <w:vAlign w:val="bottom"/>
            <w:hideMark/>
          </w:tcPr>
          <w:p w14:paraId="4E6D6E3A" w14:textId="08F19143" w:rsidR="00882C5F" w:rsidRDefault="00882C5F" w:rsidP="00882C5F">
            <w:pPr>
              <w:jc w:val="right"/>
              <w:rPr>
                <w:rFonts w:ascii="宋体" w:hAnsi="宋体" w:cs="宋体"/>
                <w:color w:val="000000"/>
                <w:sz w:val="22"/>
                <w:szCs w:val="22"/>
              </w:rPr>
            </w:pPr>
            <w:r>
              <w:rPr>
                <w:rFonts w:hint="eastAsia"/>
                <w:color w:val="000000"/>
                <w:sz w:val="22"/>
                <w:szCs w:val="22"/>
              </w:rPr>
              <w:t xml:space="preserve">-0.510 </w:t>
            </w:r>
          </w:p>
        </w:tc>
        <w:tc>
          <w:tcPr>
            <w:tcW w:w="1332" w:type="dxa"/>
            <w:shd w:val="clear" w:color="auto" w:fill="auto"/>
            <w:noWrap/>
            <w:vAlign w:val="bottom"/>
            <w:hideMark/>
          </w:tcPr>
          <w:p w14:paraId="572A98F6" w14:textId="5CC4E1A9" w:rsidR="00882C5F" w:rsidRDefault="00882C5F" w:rsidP="00882C5F">
            <w:pPr>
              <w:jc w:val="right"/>
              <w:rPr>
                <w:rFonts w:ascii="宋体" w:hAnsi="宋体" w:cs="宋体"/>
                <w:color w:val="000000"/>
                <w:sz w:val="22"/>
                <w:szCs w:val="22"/>
              </w:rPr>
            </w:pPr>
            <w:r>
              <w:rPr>
                <w:rFonts w:hint="eastAsia"/>
                <w:color w:val="000000"/>
                <w:sz w:val="22"/>
                <w:szCs w:val="22"/>
              </w:rPr>
              <w:t xml:space="preserve">0.095 </w:t>
            </w:r>
          </w:p>
        </w:tc>
        <w:tc>
          <w:tcPr>
            <w:tcW w:w="1333" w:type="dxa"/>
            <w:shd w:val="clear" w:color="auto" w:fill="auto"/>
            <w:noWrap/>
            <w:vAlign w:val="bottom"/>
            <w:hideMark/>
          </w:tcPr>
          <w:p w14:paraId="183AF2CE" w14:textId="340B9DAF" w:rsidR="00882C5F" w:rsidRDefault="00882C5F" w:rsidP="00882C5F">
            <w:pPr>
              <w:jc w:val="right"/>
              <w:rPr>
                <w:rFonts w:ascii="宋体" w:hAnsi="宋体" w:cs="宋体"/>
                <w:color w:val="000000"/>
                <w:sz w:val="22"/>
                <w:szCs w:val="22"/>
              </w:rPr>
            </w:pPr>
            <w:r>
              <w:rPr>
                <w:rFonts w:hint="eastAsia"/>
                <w:color w:val="000000"/>
                <w:sz w:val="22"/>
                <w:szCs w:val="22"/>
              </w:rPr>
              <w:t xml:space="preserve">0.056 </w:t>
            </w:r>
          </w:p>
        </w:tc>
        <w:tc>
          <w:tcPr>
            <w:tcW w:w="1333" w:type="dxa"/>
            <w:shd w:val="clear" w:color="auto" w:fill="auto"/>
            <w:noWrap/>
            <w:vAlign w:val="bottom"/>
            <w:hideMark/>
          </w:tcPr>
          <w:p w14:paraId="28818FB8" w14:textId="55959DCB" w:rsidR="00882C5F" w:rsidRDefault="00882C5F" w:rsidP="00882C5F">
            <w:pPr>
              <w:jc w:val="right"/>
              <w:rPr>
                <w:rFonts w:ascii="宋体" w:hAnsi="宋体" w:cs="宋体"/>
                <w:color w:val="000000"/>
                <w:sz w:val="22"/>
                <w:szCs w:val="22"/>
              </w:rPr>
            </w:pPr>
            <w:r>
              <w:rPr>
                <w:rFonts w:hint="eastAsia"/>
                <w:color w:val="000000"/>
                <w:sz w:val="22"/>
                <w:szCs w:val="22"/>
              </w:rPr>
              <w:t xml:space="preserve">-0.056 </w:t>
            </w:r>
          </w:p>
        </w:tc>
      </w:tr>
      <w:tr w:rsidR="00882C5F" w:rsidRPr="00A53C09" w14:paraId="362A0761" w14:textId="77777777" w:rsidTr="00882C5F">
        <w:trPr>
          <w:trHeight w:val="270"/>
          <w:jc w:val="center"/>
        </w:trPr>
        <w:tc>
          <w:tcPr>
            <w:tcW w:w="2283" w:type="dxa"/>
            <w:shd w:val="clear" w:color="auto" w:fill="auto"/>
            <w:noWrap/>
            <w:vAlign w:val="bottom"/>
            <w:hideMark/>
          </w:tcPr>
          <w:p w14:paraId="1D33595F" w14:textId="77777777" w:rsidR="00882C5F" w:rsidRDefault="00882C5F" w:rsidP="00882C5F">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55F84DAE" w14:textId="33DBDB3D" w:rsidR="00882C5F" w:rsidRDefault="00882C5F" w:rsidP="00882C5F">
            <w:pPr>
              <w:jc w:val="right"/>
              <w:rPr>
                <w:rFonts w:ascii="宋体" w:hAnsi="宋体" w:cs="宋体"/>
                <w:color w:val="000000"/>
                <w:sz w:val="22"/>
                <w:szCs w:val="22"/>
              </w:rPr>
            </w:pPr>
            <w:r>
              <w:rPr>
                <w:rFonts w:hint="eastAsia"/>
                <w:color w:val="000000"/>
                <w:sz w:val="22"/>
                <w:szCs w:val="22"/>
              </w:rPr>
              <w:t xml:space="preserve">-1.440 </w:t>
            </w:r>
          </w:p>
        </w:tc>
        <w:tc>
          <w:tcPr>
            <w:tcW w:w="1333" w:type="dxa"/>
            <w:shd w:val="clear" w:color="auto" w:fill="auto"/>
            <w:noWrap/>
            <w:vAlign w:val="bottom"/>
            <w:hideMark/>
          </w:tcPr>
          <w:p w14:paraId="31C8E095" w14:textId="210F4191" w:rsidR="00882C5F" w:rsidRDefault="00882C5F" w:rsidP="00882C5F">
            <w:pPr>
              <w:jc w:val="right"/>
              <w:rPr>
                <w:rFonts w:ascii="宋体" w:hAnsi="宋体" w:cs="宋体"/>
                <w:color w:val="00B050"/>
                <w:sz w:val="22"/>
                <w:szCs w:val="22"/>
              </w:rPr>
            </w:pPr>
            <w:r>
              <w:rPr>
                <w:rFonts w:hint="eastAsia"/>
                <w:color w:val="000000"/>
                <w:sz w:val="22"/>
                <w:szCs w:val="22"/>
              </w:rPr>
              <w:t xml:space="preserve">0.680 </w:t>
            </w:r>
          </w:p>
        </w:tc>
        <w:tc>
          <w:tcPr>
            <w:tcW w:w="1332" w:type="dxa"/>
            <w:shd w:val="clear" w:color="auto" w:fill="auto"/>
            <w:noWrap/>
            <w:vAlign w:val="bottom"/>
            <w:hideMark/>
          </w:tcPr>
          <w:p w14:paraId="025C7BD7" w14:textId="49E288B6" w:rsidR="00882C5F" w:rsidRDefault="00882C5F" w:rsidP="00882C5F">
            <w:pPr>
              <w:jc w:val="right"/>
              <w:rPr>
                <w:rFonts w:ascii="宋体" w:hAnsi="宋体" w:cs="宋体"/>
                <w:color w:val="000000"/>
                <w:sz w:val="22"/>
                <w:szCs w:val="22"/>
              </w:rPr>
            </w:pPr>
            <w:r>
              <w:rPr>
                <w:rFonts w:hint="eastAsia"/>
                <w:color w:val="000000"/>
                <w:sz w:val="22"/>
                <w:szCs w:val="22"/>
              </w:rPr>
              <w:t xml:space="preserve">0.200 </w:t>
            </w:r>
          </w:p>
        </w:tc>
        <w:tc>
          <w:tcPr>
            <w:tcW w:w="1333" w:type="dxa"/>
            <w:shd w:val="clear" w:color="auto" w:fill="auto"/>
            <w:noWrap/>
            <w:vAlign w:val="bottom"/>
            <w:hideMark/>
          </w:tcPr>
          <w:p w14:paraId="31079410" w14:textId="25F43B91" w:rsidR="00882C5F" w:rsidRDefault="00882C5F" w:rsidP="00882C5F">
            <w:pPr>
              <w:jc w:val="right"/>
              <w:rPr>
                <w:rFonts w:ascii="宋体" w:hAnsi="宋体" w:cs="宋体"/>
                <w:color w:val="000000"/>
                <w:sz w:val="22"/>
                <w:szCs w:val="22"/>
              </w:rPr>
            </w:pPr>
            <w:r>
              <w:rPr>
                <w:rFonts w:hint="eastAsia"/>
                <w:color w:val="000000"/>
                <w:sz w:val="22"/>
                <w:szCs w:val="22"/>
              </w:rPr>
              <w:t xml:space="preserve">0.326 </w:t>
            </w:r>
          </w:p>
        </w:tc>
        <w:tc>
          <w:tcPr>
            <w:tcW w:w="1333" w:type="dxa"/>
            <w:shd w:val="clear" w:color="auto" w:fill="auto"/>
            <w:noWrap/>
            <w:vAlign w:val="bottom"/>
            <w:hideMark/>
          </w:tcPr>
          <w:p w14:paraId="0AC8030F" w14:textId="37562F04" w:rsidR="00882C5F" w:rsidRDefault="00882C5F" w:rsidP="00882C5F">
            <w:pPr>
              <w:jc w:val="right"/>
              <w:rPr>
                <w:rFonts w:ascii="宋体" w:hAnsi="宋体" w:cs="宋体"/>
                <w:color w:val="000000"/>
                <w:sz w:val="22"/>
                <w:szCs w:val="22"/>
              </w:rPr>
            </w:pPr>
            <w:r>
              <w:rPr>
                <w:rFonts w:hint="eastAsia"/>
                <w:color w:val="000000"/>
                <w:sz w:val="22"/>
                <w:szCs w:val="22"/>
              </w:rPr>
              <w:t xml:space="preserve">-0.651 </w:t>
            </w:r>
          </w:p>
        </w:tc>
      </w:tr>
      <w:tr w:rsidR="00882C5F" w:rsidRPr="00A53C09" w14:paraId="37DE2976" w14:textId="77777777" w:rsidTr="00882C5F">
        <w:trPr>
          <w:trHeight w:val="270"/>
          <w:jc w:val="center"/>
        </w:trPr>
        <w:tc>
          <w:tcPr>
            <w:tcW w:w="2283" w:type="dxa"/>
            <w:shd w:val="clear" w:color="auto" w:fill="auto"/>
            <w:noWrap/>
            <w:vAlign w:val="bottom"/>
          </w:tcPr>
          <w:p w14:paraId="0569DF2C" w14:textId="77777777" w:rsidR="00882C5F" w:rsidRDefault="00882C5F" w:rsidP="00882C5F">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49A340AC" w14:textId="13C0CD88" w:rsidR="00882C5F" w:rsidRDefault="00882C5F" w:rsidP="00882C5F">
            <w:pPr>
              <w:jc w:val="right"/>
              <w:rPr>
                <w:rFonts w:ascii="宋体" w:hAnsi="宋体" w:cs="宋体"/>
                <w:color w:val="000000"/>
                <w:sz w:val="22"/>
                <w:szCs w:val="22"/>
              </w:rPr>
            </w:pPr>
            <w:r>
              <w:rPr>
                <w:rFonts w:hint="eastAsia"/>
                <w:color w:val="000000"/>
                <w:sz w:val="22"/>
                <w:szCs w:val="22"/>
              </w:rPr>
              <w:t xml:space="preserve">0.639 </w:t>
            </w:r>
          </w:p>
        </w:tc>
        <w:tc>
          <w:tcPr>
            <w:tcW w:w="1333" w:type="dxa"/>
            <w:shd w:val="clear" w:color="auto" w:fill="auto"/>
            <w:noWrap/>
            <w:vAlign w:val="bottom"/>
          </w:tcPr>
          <w:p w14:paraId="16F4EE56" w14:textId="2D12C990" w:rsidR="00882C5F" w:rsidRDefault="00882C5F" w:rsidP="00882C5F">
            <w:pPr>
              <w:jc w:val="right"/>
              <w:rPr>
                <w:rFonts w:ascii="宋体" w:hAnsi="宋体" w:cs="宋体"/>
                <w:color w:val="000000"/>
                <w:sz w:val="22"/>
                <w:szCs w:val="22"/>
              </w:rPr>
            </w:pPr>
            <w:r>
              <w:rPr>
                <w:rFonts w:hint="eastAsia"/>
                <w:color w:val="000000"/>
                <w:sz w:val="22"/>
                <w:szCs w:val="22"/>
              </w:rPr>
              <w:t xml:space="preserve">1.215 </w:t>
            </w:r>
          </w:p>
        </w:tc>
        <w:tc>
          <w:tcPr>
            <w:tcW w:w="1332" w:type="dxa"/>
            <w:shd w:val="clear" w:color="auto" w:fill="auto"/>
            <w:noWrap/>
            <w:vAlign w:val="bottom"/>
          </w:tcPr>
          <w:p w14:paraId="4D6829A4" w14:textId="4AD6FECF" w:rsidR="00882C5F" w:rsidRDefault="00882C5F" w:rsidP="00882C5F">
            <w:pPr>
              <w:jc w:val="right"/>
              <w:rPr>
                <w:rFonts w:ascii="宋体" w:hAnsi="宋体" w:cs="宋体"/>
                <w:color w:val="000000"/>
                <w:sz w:val="22"/>
                <w:szCs w:val="22"/>
              </w:rPr>
            </w:pPr>
            <w:r>
              <w:rPr>
                <w:rFonts w:hint="eastAsia"/>
                <w:color w:val="000000"/>
                <w:sz w:val="22"/>
                <w:szCs w:val="22"/>
              </w:rPr>
              <w:t xml:space="preserve">-0.561 </w:t>
            </w:r>
          </w:p>
        </w:tc>
        <w:tc>
          <w:tcPr>
            <w:tcW w:w="1333" w:type="dxa"/>
            <w:shd w:val="clear" w:color="auto" w:fill="auto"/>
            <w:noWrap/>
            <w:vAlign w:val="bottom"/>
          </w:tcPr>
          <w:p w14:paraId="30124E99" w14:textId="79101D76" w:rsidR="00882C5F" w:rsidRDefault="00882C5F" w:rsidP="00882C5F">
            <w:pPr>
              <w:jc w:val="right"/>
              <w:rPr>
                <w:rFonts w:ascii="宋体" w:hAnsi="宋体" w:cs="宋体"/>
                <w:color w:val="000000"/>
                <w:sz w:val="22"/>
                <w:szCs w:val="22"/>
              </w:rPr>
            </w:pPr>
            <w:r>
              <w:rPr>
                <w:rFonts w:hint="eastAsia"/>
                <w:color w:val="000000"/>
                <w:sz w:val="22"/>
                <w:szCs w:val="22"/>
              </w:rPr>
              <w:t xml:space="preserve">0.145 </w:t>
            </w:r>
          </w:p>
        </w:tc>
        <w:tc>
          <w:tcPr>
            <w:tcW w:w="1333" w:type="dxa"/>
            <w:shd w:val="clear" w:color="auto" w:fill="auto"/>
            <w:noWrap/>
            <w:vAlign w:val="bottom"/>
          </w:tcPr>
          <w:p w14:paraId="495E0B23" w14:textId="16A3FA4B" w:rsidR="00882C5F" w:rsidRDefault="00882C5F" w:rsidP="00882C5F">
            <w:pPr>
              <w:jc w:val="right"/>
              <w:rPr>
                <w:rFonts w:ascii="宋体" w:hAnsi="宋体" w:cs="宋体"/>
                <w:color w:val="000000"/>
                <w:sz w:val="22"/>
                <w:szCs w:val="22"/>
              </w:rPr>
            </w:pPr>
            <w:r>
              <w:rPr>
                <w:rFonts w:hint="eastAsia"/>
                <w:color w:val="000000"/>
                <w:sz w:val="22"/>
                <w:szCs w:val="22"/>
              </w:rPr>
              <w:t xml:space="preserve">-0.888 </w:t>
            </w:r>
          </w:p>
        </w:tc>
      </w:tr>
      <w:tr w:rsidR="00882C5F" w:rsidRPr="00A53C09" w14:paraId="145BAEE2" w14:textId="77777777" w:rsidTr="00882C5F">
        <w:trPr>
          <w:trHeight w:val="270"/>
          <w:jc w:val="center"/>
        </w:trPr>
        <w:tc>
          <w:tcPr>
            <w:tcW w:w="2283" w:type="dxa"/>
            <w:shd w:val="clear" w:color="auto" w:fill="auto"/>
            <w:noWrap/>
            <w:vAlign w:val="bottom"/>
          </w:tcPr>
          <w:p w14:paraId="60E97559" w14:textId="77777777" w:rsidR="00882C5F" w:rsidRDefault="00882C5F" w:rsidP="00882C5F">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7747BD3B" w14:textId="5D55FEAB" w:rsidR="00882C5F" w:rsidRDefault="00882C5F" w:rsidP="00882C5F">
            <w:pPr>
              <w:jc w:val="right"/>
              <w:rPr>
                <w:rFonts w:ascii="宋体" w:hAnsi="宋体" w:cs="宋体"/>
                <w:color w:val="000000"/>
                <w:sz w:val="22"/>
                <w:szCs w:val="22"/>
              </w:rPr>
            </w:pPr>
            <w:r>
              <w:rPr>
                <w:rFonts w:hint="eastAsia"/>
                <w:color w:val="000000"/>
                <w:sz w:val="22"/>
                <w:szCs w:val="22"/>
              </w:rPr>
              <w:t xml:space="preserve">-1.192 </w:t>
            </w:r>
          </w:p>
        </w:tc>
        <w:tc>
          <w:tcPr>
            <w:tcW w:w="1333" w:type="dxa"/>
            <w:shd w:val="clear" w:color="auto" w:fill="auto"/>
            <w:noWrap/>
            <w:vAlign w:val="bottom"/>
          </w:tcPr>
          <w:p w14:paraId="163381D6" w14:textId="79F49AF1" w:rsidR="00882C5F" w:rsidRDefault="00882C5F" w:rsidP="00882C5F">
            <w:pPr>
              <w:jc w:val="right"/>
              <w:rPr>
                <w:rFonts w:ascii="宋体" w:hAnsi="宋体" w:cs="宋体"/>
                <w:color w:val="000000"/>
                <w:sz w:val="22"/>
                <w:szCs w:val="22"/>
              </w:rPr>
            </w:pPr>
            <w:r>
              <w:rPr>
                <w:rFonts w:hint="eastAsia"/>
                <w:color w:val="000000"/>
                <w:sz w:val="22"/>
                <w:szCs w:val="22"/>
              </w:rPr>
              <w:t xml:space="preserve">1.504 </w:t>
            </w:r>
          </w:p>
        </w:tc>
        <w:tc>
          <w:tcPr>
            <w:tcW w:w="1332" w:type="dxa"/>
            <w:shd w:val="clear" w:color="auto" w:fill="auto"/>
            <w:noWrap/>
            <w:vAlign w:val="bottom"/>
          </w:tcPr>
          <w:p w14:paraId="5108BCE4" w14:textId="045BA1DD" w:rsidR="00882C5F" w:rsidRDefault="00882C5F" w:rsidP="00882C5F">
            <w:pPr>
              <w:jc w:val="right"/>
              <w:rPr>
                <w:rFonts w:ascii="宋体" w:hAnsi="宋体" w:cs="宋体"/>
                <w:color w:val="000000"/>
                <w:sz w:val="22"/>
                <w:szCs w:val="22"/>
              </w:rPr>
            </w:pPr>
            <w:r>
              <w:rPr>
                <w:rFonts w:hint="eastAsia"/>
                <w:color w:val="000000"/>
                <w:sz w:val="22"/>
                <w:szCs w:val="22"/>
              </w:rPr>
              <w:t xml:space="preserve">0.388 </w:t>
            </w:r>
          </w:p>
        </w:tc>
        <w:tc>
          <w:tcPr>
            <w:tcW w:w="1333" w:type="dxa"/>
            <w:shd w:val="clear" w:color="auto" w:fill="auto"/>
            <w:noWrap/>
            <w:vAlign w:val="bottom"/>
          </w:tcPr>
          <w:p w14:paraId="574361F9" w14:textId="76F713C7" w:rsidR="00882C5F" w:rsidRDefault="00882C5F" w:rsidP="00882C5F">
            <w:pPr>
              <w:jc w:val="right"/>
              <w:rPr>
                <w:rFonts w:ascii="宋体" w:hAnsi="宋体" w:cs="宋体"/>
                <w:color w:val="000000"/>
                <w:sz w:val="22"/>
                <w:szCs w:val="22"/>
              </w:rPr>
            </w:pPr>
            <w:r>
              <w:rPr>
                <w:rFonts w:hint="eastAsia"/>
                <w:color w:val="000000"/>
                <w:sz w:val="22"/>
                <w:szCs w:val="22"/>
              </w:rPr>
              <w:t xml:space="preserve">0.608 </w:t>
            </w:r>
          </w:p>
        </w:tc>
        <w:tc>
          <w:tcPr>
            <w:tcW w:w="1333" w:type="dxa"/>
            <w:shd w:val="clear" w:color="auto" w:fill="auto"/>
            <w:noWrap/>
            <w:vAlign w:val="bottom"/>
          </w:tcPr>
          <w:p w14:paraId="4F1283EB" w14:textId="52D66F32" w:rsidR="00882C5F" w:rsidRDefault="00882C5F" w:rsidP="00882C5F">
            <w:pPr>
              <w:jc w:val="right"/>
              <w:rPr>
                <w:rFonts w:ascii="宋体" w:hAnsi="宋体" w:cs="宋体"/>
                <w:color w:val="000000"/>
                <w:sz w:val="22"/>
                <w:szCs w:val="22"/>
              </w:rPr>
            </w:pPr>
            <w:r>
              <w:rPr>
                <w:rFonts w:hint="eastAsia"/>
                <w:color w:val="000000"/>
                <w:sz w:val="22"/>
                <w:szCs w:val="22"/>
              </w:rPr>
              <w:t xml:space="preserve">0.655 </w:t>
            </w:r>
          </w:p>
        </w:tc>
      </w:tr>
      <w:tr w:rsidR="00882C5F" w:rsidRPr="00A53C09" w14:paraId="27D0C1FE" w14:textId="77777777" w:rsidTr="00882C5F">
        <w:trPr>
          <w:trHeight w:val="270"/>
          <w:jc w:val="center"/>
        </w:trPr>
        <w:tc>
          <w:tcPr>
            <w:tcW w:w="2283" w:type="dxa"/>
            <w:shd w:val="clear" w:color="auto" w:fill="auto"/>
            <w:noWrap/>
            <w:vAlign w:val="bottom"/>
          </w:tcPr>
          <w:p w14:paraId="1C50C5C8" w14:textId="77777777" w:rsidR="00882C5F" w:rsidRDefault="00882C5F" w:rsidP="00882C5F">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61C04D8A" w14:textId="239D0258" w:rsidR="00882C5F" w:rsidRDefault="00882C5F" w:rsidP="00882C5F">
            <w:pPr>
              <w:jc w:val="right"/>
              <w:rPr>
                <w:rFonts w:ascii="宋体" w:hAnsi="宋体" w:cs="宋体"/>
                <w:color w:val="000000"/>
                <w:sz w:val="22"/>
                <w:szCs w:val="22"/>
              </w:rPr>
            </w:pPr>
            <w:r>
              <w:rPr>
                <w:rFonts w:hint="eastAsia"/>
                <w:color w:val="000000"/>
                <w:sz w:val="22"/>
                <w:szCs w:val="22"/>
              </w:rPr>
              <w:t xml:space="preserve">0.204 </w:t>
            </w:r>
          </w:p>
        </w:tc>
        <w:tc>
          <w:tcPr>
            <w:tcW w:w="1333" w:type="dxa"/>
            <w:shd w:val="clear" w:color="auto" w:fill="auto"/>
            <w:noWrap/>
            <w:vAlign w:val="bottom"/>
          </w:tcPr>
          <w:p w14:paraId="296B96B4" w14:textId="2E927B10" w:rsidR="00882C5F" w:rsidRDefault="00882C5F" w:rsidP="00882C5F">
            <w:pPr>
              <w:jc w:val="right"/>
              <w:rPr>
                <w:rFonts w:ascii="宋体" w:hAnsi="宋体" w:cs="宋体"/>
                <w:color w:val="000000"/>
                <w:sz w:val="22"/>
                <w:szCs w:val="22"/>
              </w:rPr>
            </w:pPr>
            <w:r>
              <w:rPr>
                <w:rFonts w:hint="eastAsia"/>
                <w:color w:val="000000"/>
                <w:sz w:val="22"/>
                <w:szCs w:val="22"/>
              </w:rPr>
              <w:t xml:space="preserve">-0.259 </w:t>
            </w:r>
          </w:p>
        </w:tc>
        <w:tc>
          <w:tcPr>
            <w:tcW w:w="1332" w:type="dxa"/>
            <w:shd w:val="clear" w:color="auto" w:fill="auto"/>
            <w:noWrap/>
            <w:vAlign w:val="bottom"/>
          </w:tcPr>
          <w:p w14:paraId="1F813CA0" w14:textId="2D8AD1F6" w:rsidR="00882C5F" w:rsidRDefault="00882C5F" w:rsidP="00882C5F">
            <w:pPr>
              <w:jc w:val="right"/>
              <w:rPr>
                <w:rFonts w:ascii="宋体" w:hAnsi="宋体" w:cs="宋体"/>
                <w:color w:val="000000"/>
                <w:sz w:val="22"/>
                <w:szCs w:val="22"/>
              </w:rPr>
            </w:pPr>
            <w:r>
              <w:rPr>
                <w:rFonts w:hint="eastAsia"/>
                <w:color w:val="000000"/>
                <w:sz w:val="22"/>
                <w:szCs w:val="22"/>
              </w:rPr>
              <w:t xml:space="preserve">-0.147 </w:t>
            </w:r>
          </w:p>
        </w:tc>
        <w:tc>
          <w:tcPr>
            <w:tcW w:w="1333" w:type="dxa"/>
            <w:shd w:val="clear" w:color="auto" w:fill="auto"/>
            <w:noWrap/>
            <w:vAlign w:val="bottom"/>
          </w:tcPr>
          <w:p w14:paraId="3BFF99AC" w14:textId="0A939730" w:rsidR="00882C5F" w:rsidRDefault="00882C5F" w:rsidP="00882C5F">
            <w:pPr>
              <w:jc w:val="right"/>
              <w:rPr>
                <w:rFonts w:ascii="宋体" w:hAnsi="宋体" w:cs="宋体"/>
                <w:color w:val="000000"/>
                <w:sz w:val="22"/>
                <w:szCs w:val="22"/>
              </w:rPr>
            </w:pPr>
            <w:r>
              <w:rPr>
                <w:rFonts w:hint="eastAsia"/>
                <w:color w:val="000000"/>
                <w:sz w:val="22"/>
                <w:szCs w:val="22"/>
              </w:rPr>
              <w:t xml:space="preserve">0.214 </w:t>
            </w:r>
          </w:p>
        </w:tc>
        <w:tc>
          <w:tcPr>
            <w:tcW w:w="1333" w:type="dxa"/>
            <w:shd w:val="clear" w:color="auto" w:fill="auto"/>
            <w:noWrap/>
            <w:vAlign w:val="bottom"/>
          </w:tcPr>
          <w:p w14:paraId="57B72344" w14:textId="53C9383B" w:rsidR="00882C5F" w:rsidRDefault="00882C5F" w:rsidP="00882C5F">
            <w:pPr>
              <w:jc w:val="right"/>
              <w:rPr>
                <w:rFonts w:ascii="宋体" w:hAnsi="宋体" w:cs="宋体"/>
                <w:color w:val="000000"/>
                <w:sz w:val="22"/>
                <w:szCs w:val="22"/>
              </w:rPr>
            </w:pPr>
            <w:r>
              <w:rPr>
                <w:rFonts w:hint="eastAsia"/>
                <w:color w:val="000000"/>
                <w:sz w:val="22"/>
                <w:szCs w:val="22"/>
              </w:rPr>
              <w:t xml:space="preserve">0.358 </w:t>
            </w:r>
          </w:p>
        </w:tc>
      </w:tr>
      <w:tr w:rsidR="00882C5F" w:rsidRPr="00A53C09" w14:paraId="54A80059" w14:textId="77777777" w:rsidTr="00882C5F">
        <w:trPr>
          <w:trHeight w:val="270"/>
          <w:jc w:val="center"/>
        </w:trPr>
        <w:tc>
          <w:tcPr>
            <w:tcW w:w="2283" w:type="dxa"/>
            <w:shd w:val="clear" w:color="auto" w:fill="auto"/>
            <w:noWrap/>
            <w:vAlign w:val="bottom"/>
          </w:tcPr>
          <w:p w14:paraId="0EAF0265" w14:textId="77777777" w:rsidR="00882C5F" w:rsidRDefault="00882C5F" w:rsidP="00882C5F">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6AFB9D5A" w14:textId="48856042" w:rsidR="00882C5F" w:rsidRDefault="00882C5F" w:rsidP="00882C5F">
            <w:pPr>
              <w:jc w:val="right"/>
              <w:rPr>
                <w:rFonts w:ascii="宋体" w:hAnsi="宋体" w:cs="宋体"/>
                <w:color w:val="000000"/>
                <w:sz w:val="22"/>
                <w:szCs w:val="22"/>
              </w:rPr>
            </w:pPr>
            <w:r>
              <w:rPr>
                <w:rFonts w:hint="eastAsia"/>
                <w:color w:val="000000"/>
                <w:sz w:val="22"/>
                <w:szCs w:val="22"/>
              </w:rPr>
              <w:t xml:space="preserve">0.178 </w:t>
            </w:r>
          </w:p>
        </w:tc>
        <w:tc>
          <w:tcPr>
            <w:tcW w:w="1333" w:type="dxa"/>
            <w:shd w:val="clear" w:color="auto" w:fill="auto"/>
            <w:noWrap/>
            <w:vAlign w:val="bottom"/>
          </w:tcPr>
          <w:p w14:paraId="51D07C88" w14:textId="5B93A6E8" w:rsidR="00882C5F" w:rsidRDefault="00882C5F" w:rsidP="00882C5F">
            <w:pPr>
              <w:jc w:val="right"/>
              <w:rPr>
                <w:rFonts w:ascii="宋体" w:hAnsi="宋体" w:cs="宋体"/>
                <w:color w:val="000000"/>
                <w:sz w:val="22"/>
                <w:szCs w:val="22"/>
              </w:rPr>
            </w:pPr>
            <w:r>
              <w:rPr>
                <w:rFonts w:hint="eastAsia"/>
                <w:color w:val="000000"/>
                <w:sz w:val="22"/>
                <w:szCs w:val="22"/>
              </w:rPr>
              <w:t xml:space="preserve">-0.780 </w:t>
            </w:r>
          </w:p>
        </w:tc>
        <w:tc>
          <w:tcPr>
            <w:tcW w:w="1332" w:type="dxa"/>
            <w:shd w:val="clear" w:color="auto" w:fill="auto"/>
            <w:noWrap/>
            <w:vAlign w:val="bottom"/>
          </w:tcPr>
          <w:p w14:paraId="46464A64" w14:textId="50CE619A" w:rsidR="00882C5F" w:rsidRDefault="00882C5F" w:rsidP="00882C5F">
            <w:pPr>
              <w:jc w:val="right"/>
              <w:rPr>
                <w:rFonts w:ascii="宋体" w:hAnsi="宋体" w:cs="宋体"/>
                <w:color w:val="FF0000"/>
                <w:sz w:val="22"/>
                <w:szCs w:val="22"/>
              </w:rPr>
            </w:pPr>
            <w:r>
              <w:rPr>
                <w:rFonts w:hint="eastAsia"/>
                <w:color w:val="000000"/>
                <w:sz w:val="22"/>
                <w:szCs w:val="22"/>
              </w:rPr>
              <w:t xml:space="preserve">0.492 </w:t>
            </w:r>
          </w:p>
        </w:tc>
        <w:tc>
          <w:tcPr>
            <w:tcW w:w="1333" w:type="dxa"/>
            <w:shd w:val="clear" w:color="auto" w:fill="auto"/>
            <w:noWrap/>
            <w:vAlign w:val="bottom"/>
          </w:tcPr>
          <w:p w14:paraId="11A0C821" w14:textId="7E770B5F" w:rsidR="00882C5F" w:rsidRDefault="00882C5F" w:rsidP="00882C5F">
            <w:pPr>
              <w:jc w:val="right"/>
              <w:rPr>
                <w:rFonts w:ascii="宋体" w:hAnsi="宋体" w:cs="宋体"/>
                <w:color w:val="000000"/>
                <w:sz w:val="22"/>
                <w:szCs w:val="22"/>
              </w:rPr>
            </w:pPr>
            <w:r>
              <w:rPr>
                <w:rFonts w:hint="eastAsia"/>
                <w:color w:val="000000"/>
                <w:sz w:val="22"/>
                <w:szCs w:val="22"/>
              </w:rPr>
              <w:t xml:space="preserve">0.780 </w:t>
            </w:r>
          </w:p>
        </w:tc>
        <w:tc>
          <w:tcPr>
            <w:tcW w:w="1333" w:type="dxa"/>
            <w:shd w:val="clear" w:color="auto" w:fill="auto"/>
            <w:noWrap/>
            <w:vAlign w:val="bottom"/>
          </w:tcPr>
          <w:p w14:paraId="602A5FBF" w14:textId="6474573D" w:rsidR="00882C5F" w:rsidRDefault="00882C5F" w:rsidP="00882C5F">
            <w:pPr>
              <w:jc w:val="right"/>
              <w:rPr>
                <w:rFonts w:ascii="宋体" w:hAnsi="宋体" w:cs="宋体"/>
                <w:color w:val="000000"/>
                <w:sz w:val="22"/>
                <w:szCs w:val="22"/>
              </w:rPr>
            </w:pPr>
            <w:r>
              <w:rPr>
                <w:rFonts w:hint="eastAsia"/>
                <w:color w:val="000000"/>
                <w:sz w:val="22"/>
                <w:szCs w:val="22"/>
              </w:rPr>
              <w:t xml:space="preserve">0.546 </w:t>
            </w:r>
          </w:p>
        </w:tc>
      </w:tr>
      <w:tr w:rsidR="00882C5F" w:rsidRPr="00A53C09" w14:paraId="29EBEAF0" w14:textId="77777777" w:rsidTr="00882C5F">
        <w:trPr>
          <w:trHeight w:val="270"/>
          <w:jc w:val="center"/>
        </w:trPr>
        <w:tc>
          <w:tcPr>
            <w:tcW w:w="2283" w:type="dxa"/>
            <w:shd w:val="clear" w:color="auto" w:fill="auto"/>
            <w:noWrap/>
            <w:vAlign w:val="bottom"/>
          </w:tcPr>
          <w:p w14:paraId="4C2227A1" w14:textId="77777777" w:rsidR="00882C5F" w:rsidRDefault="00882C5F" w:rsidP="00882C5F">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55572866" w14:textId="678A0A89" w:rsidR="00882C5F" w:rsidRDefault="00882C5F" w:rsidP="00882C5F">
            <w:pPr>
              <w:jc w:val="right"/>
              <w:rPr>
                <w:rFonts w:ascii="宋体" w:hAnsi="宋体" w:cs="宋体"/>
                <w:color w:val="000000"/>
                <w:sz w:val="22"/>
                <w:szCs w:val="22"/>
              </w:rPr>
            </w:pPr>
            <w:r>
              <w:rPr>
                <w:rFonts w:hint="eastAsia"/>
                <w:color w:val="000000"/>
                <w:sz w:val="22"/>
                <w:szCs w:val="22"/>
              </w:rPr>
              <w:t xml:space="preserve">0.816 </w:t>
            </w:r>
          </w:p>
        </w:tc>
        <w:tc>
          <w:tcPr>
            <w:tcW w:w="1333" w:type="dxa"/>
            <w:shd w:val="clear" w:color="auto" w:fill="auto"/>
            <w:noWrap/>
            <w:vAlign w:val="bottom"/>
          </w:tcPr>
          <w:p w14:paraId="0BB5B3E3" w14:textId="15A4E6E4" w:rsidR="00882C5F" w:rsidRDefault="00882C5F" w:rsidP="00882C5F">
            <w:pPr>
              <w:jc w:val="right"/>
              <w:rPr>
                <w:rFonts w:ascii="宋体" w:hAnsi="宋体" w:cs="宋体"/>
                <w:color w:val="00B050"/>
                <w:sz w:val="22"/>
                <w:szCs w:val="22"/>
              </w:rPr>
            </w:pPr>
            <w:r>
              <w:rPr>
                <w:rFonts w:hint="eastAsia"/>
                <w:color w:val="000000"/>
                <w:sz w:val="22"/>
                <w:szCs w:val="22"/>
              </w:rPr>
              <w:t xml:space="preserve">1.273 </w:t>
            </w:r>
          </w:p>
        </w:tc>
        <w:tc>
          <w:tcPr>
            <w:tcW w:w="1332" w:type="dxa"/>
            <w:shd w:val="clear" w:color="auto" w:fill="auto"/>
            <w:noWrap/>
            <w:vAlign w:val="bottom"/>
          </w:tcPr>
          <w:p w14:paraId="54C2D558" w14:textId="460C2180" w:rsidR="00882C5F" w:rsidRDefault="00882C5F" w:rsidP="00882C5F">
            <w:pPr>
              <w:jc w:val="right"/>
              <w:rPr>
                <w:rFonts w:ascii="宋体" w:hAnsi="宋体" w:cs="宋体"/>
                <w:color w:val="000000"/>
                <w:sz w:val="22"/>
                <w:szCs w:val="22"/>
              </w:rPr>
            </w:pPr>
            <w:r>
              <w:rPr>
                <w:rFonts w:hint="eastAsia"/>
                <w:color w:val="000000"/>
                <w:sz w:val="22"/>
                <w:szCs w:val="22"/>
              </w:rPr>
              <w:t xml:space="preserve">0.471 </w:t>
            </w:r>
          </w:p>
        </w:tc>
        <w:tc>
          <w:tcPr>
            <w:tcW w:w="1333" w:type="dxa"/>
            <w:shd w:val="clear" w:color="auto" w:fill="auto"/>
            <w:noWrap/>
            <w:vAlign w:val="bottom"/>
          </w:tcPr>
          <w:p w14:paraId="517F6E8E" w14:textId="492EB385" w:rsidR="00882C5F" w:rsidRDefault="00882C5F" w:rsidP="00882C5F">
            <w:pPr>
              <w:jc w:val="right"/>
              <w:rPr>
                <w:rFonts w:ascii="宋体" w:hAnsi="宋体" w:cs="宋体"/>
                <w:color w:val="000000"/>
                <w:sz w:val="22"/>
                <w:szCs w:val="22"/>
              </w:rPr>
            </w:pPr>
            <w:r>
              <w:rPr>
                <w:rFonts w:hint="eastAsia"/>
                <w:color w:val="000000"/>
                <w:sz w:val="22"/>
                <w:szCs w:val="22"/>
              </w:rPr>
              <w:t xml:space="preserve">0.532 </w:t>
            </w:r>
          </w:p>
        </w:tc>
        <w:tc>
          <w:tcPr>
            <w:tcW w:w="1333" w:type="dxa"/>
            <w:shd w:val="clear" w:color="auto" w:fill="auto"/>
            <w:noWrap/>
            <w:vAlign w:val="bottom"/>
          </w:tcPr>
          <w:p w14:paraId="20C11268" w14:textId="5082C2F2" w:rsidR="00882C5F" w:rsidRDefault="00882C5F" w:rsidP="00882C5F">
            <w:pPr>
              <w:jc w:val="right"/>
              <w:rPr>
                <w:rFonts w:ascii="宋体" w:hAnsi="宋体" w:cs="宋体"/>
                <w:color w:val="000000"/>
                <w:sz w:val="22"/>
                <w:szCs w:val="22"/>
              </w:rPr>
            </w:pPr>
            <w:r>
              <w:rPr>
                <w:rFonts w:hint="eastAsia"/>
                <w:color w:val="000000"/>
                <w:sz w:val="22"/>
                <w:szCs w:val="22"/>
              </w:rPr>
              <w:t xml:space="preserve">0.358 </w:t>
            </w:r>
          </w:p>
        </w:tc>
      </w:tr>
    </w:tbl>
    <w:p w14:paraId="5AA0B3C8" w14:textId="688BC033" w:rsidR="00882C5F" w:rsidRPr="00882C5F" w:rsidRDefault="00882C5F" w:rsidP="000E1D2A">
      <w:pPr>
        <w:tabs>
          <w:tab w:val="left" w:pos="840"/>
        </w:tabs>
        <w:snapToGrid w:val="0"/>
        <w:spacing w:line="360" w:lineRule="auto"/>
        <w:ind w:firstLineChars="200" w:firstLine="480"/>
        <w:rPr>
          <w:sz w:val="24"/>
        </w:rPr>
      </w:pPr>
      <w:r w:rsidRPr="00A53C09">
        <w:rPr>
          <w:rFonts w:hint="eastAsia"/>
          <w:sz w:val="24"/>
        </w:rPr>
        <w:t xml:space="preserve"> </w:t>
      </w: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h=2.35</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h=1.87</w:t>
      </w:r>
      <w:r w:rsidRPr="00A53C09">
        <w:rPr>
          <w:rFonts w:hint="eastAsia"/>
          <w:sz w:val="24"/>
        </w:rPr>
        <w:t>。</w:t>
      </w:r>
      <w:r w:rsidRPr="00A53C09">
        <w:rPr>
          <w:sz w:val="24"/>
        </w:rPr>
        <w:t>从表</w:t>
      </w:r>
      <w:r w:rsidR="000E1D2A">
        <w:rPr>
          <w:rFonts w:hint="eastAsia"/>
          <w:sz w:val="24"/>
        </w:rPr>
        <w:t>3</w:t>
      </w:r>
      <w:r w:rsidRPr="00A53C09">
        <w:rPr>
          <w:sz w:val="24"/>
        </w:rPr>
        <w:t>-</w:t>
      </w:r>
      <w:r>
        <w:rPr>
          <w:rFonts w:hint="eastAsia"/>
          <w:sz w:val="24"/>
        </w:rPr>
        <w:t>2</w:t>
      </w:r>
      <w:r w:rsidRPr="00A53C09">
        <w:rPr>
          <w:sz w:val="24"/>
        </w:rPr>
        <w:t>可看出实验室</w:t>
      </w:r>
      <w:r>
        <w:rPr>
          <w:rFonts w:hint="eastAsia"/>
          <w:sz w:val="24"/>
        </w:rPr>
        <w:t>2</w:t>
      </w:r>
      <w:r w:rsidRPr="00A53C09">
        <w:rPr>
          <w:sz w:val="24"/>
        </w:rPr>
        <w:t>（</w:t>
      </w:r>
      <w:r>
        <w:rPr>
          <w:rFonts w:hint="eastAsia"/>
          <w:sz w:val="24"/>
        </w:rPr>
        <w:t>广州院</w:t>
      </w:r>
      <w:r w:rsidRPr="00A53C09">
        <w:rPr>
          <w:sz w:val="24"/>
        </w:rPr>
        <w:t>）的</w:t>
      </w:r>
      <w:r w:rsidRPr="00A53C09">
        <w:rPr>
          <w:rFonts w:hint="eastAsia"/>
          <w:sz w:val="24"/>
        </w:rPr>
        <w:t>水平</w:t>
      </w:r>
      <w:r w:rsidRPr="00A53C09">
        <w:rPr>
          <w:rFonts w:hint="eastAsia"/>
          <w:sz w:val="24"/>
        </w:rPr>
        <w:t>1</w:t>
      </w:r>
      <w:r>
        <w:rPr>
          <w:rFonts w:hint="eastAsia"/>
          <w:sz w:val="24"/>
        </w:rPr>
        <w:t>、水平</w:t>
      </w:r>
      <w:r w:rsidR="0033169F">
        <w:rPr>
          <w:rFonts w:hint="eastAsia"/>
          <w:sz w:val="24"/>
        </w:rPr>
        <w:t>3</w:t>
      </w:r>
      <w:r>
        <w:rPr>
          <w:rFonts w:hint="eastAsia"/>
          <w:sz w:val="24"/>
        </w:rPr>
        <w:t>、水平</w:t>
      </w:r>
      <w:r>
        <w:rPr>
          <w:rFonts w:hint="eastAsia"/>
          <w:sz w:val="24"/>
        </w:rPr>
        <w:t>4</w:t>
      </w:r>
      <w:r>
        <w:rPr>
          <w:rFonts w:hint="eastAsia"/>
          <w:sz w:val="24"/>
        </w:rPr>
        <w:t>和水平</w:t>
      </w:r>
      <w:r>
        <w:rPr>
          <w:rFonts w:hint="eastAsia"/>
          <w:sz w:val="24"/>
        </w:rPr>
        <w:t>5</w:t>
      </w:r>
      <w:r w:rsidRPr="00A53C09">
        <w:rPr>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000E1D2A">
        <w:rPr>
          <w:rFonts w:hint="eastAsia"/>
          <w:sz w:val="24"/>
        </w:rPr>
        <w:t>。</w:t>
      </w:r>
    </w:p>
    <w:p w14:paraId="621DDB24" w14:textId="3D3EAA6F" w:rsidR="00882C5F" w:rsidRPr="00A53C09" w:rsidRDefault="00882C5F" w:rsidP="00882C5F">
      <w:pPr>
        <w:tabs>
          <w:tab w:val="left" w:pos="0"/>
        </w:tabs>
        <w:snapToGrid w:val="0"/>
        <w:spacing w:beforeLines="50" w:before="162" w:line="360" w:lineRule="auto"/>
        <w:jc w:val="center"/>
        <w:rPr>
          <w:sz w:val="24"/>
        </w:rPr>
      </w:pPr>
      <w:r w:rsidRPr="00A53C09">
        <w:rPr>
          <w:sz w:val="24"/>
        </w:rPr>
        <w:t>表</w:t>
      </w:r>
      <w:r w:rsidR="000E1D2A">
        <w:rPr>
          <w:rFonts w:hint="eastAsia"/>
          <w:sz w:val="24"/>
        </w:rPr>
        <w:t>3</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882C5F" w:rsidRPr="00A53C09" w14:paraId="265A1235" w14:textId="77777777" w:rsidTr="00882C5F">
        <w:trPr>
          <w:trHeight w:val="270"/>
          <w:jc w:val="center"/>
        </w:trPr>
        <w:tc>
          <w:tcPr>
            <w:tcW w:w="2283" w:type="dxa"/>
            <w:shd w:val="clear" w:color="auto" w:fill="auto"/>
            <w:noWrap/>
            <w:vAlign w:val="center"/>
            <w:hideMark/>
          </w:tcPr>
          <w:p w14:paraId="2E6CEBF7" w14:textId="77777777" w:rsidR="00882C5F" w:rsidRPr="00A53C09" w:rsidRDefault="00882C5F" w:rsidP="00882C5F">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23A52E2F"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12E9978B"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26677A80"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6AD35385"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4837F90C" w14:textId="77777777" w:rsidR="00882C5F" w:rsidRPr="00A53C09" w:rsidRDefault="00882C5F" w:rsidP="00882C5F">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0E1D2A" w:rsidRPr="00A53C09" w14:paraId="62E016D1" w14:textId="77777777" w:rsidTr="00882C5F">
        <w:trPr>
          <w:trHeight w:val="270"/>
          <w:jc w:val="center"/>
        </w:trPr>
        <w:tc>
          <w:tcPr>
            <w:tcW w:w="2283" w:type="dxa"/>
            <w:shd w:val="clear" w:color="auto" w:fill="auto"/>
            <w:noWrap/>
            <w:vAlign w:val="bottom"/>
            <w:hideMark/>
          </w:tcPr>
          <w:p w14:paraId="687954B7" w14:textId="77777777" w:rsidR="000E1D2A" w:rsidRDefault="000E1D2A" w:rsidP="00882C5F">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11B3EC0A" w14:textId="258398A5" w:rsidR="000E1D2A" w:rsidRDefault="000E1D2A" w:rsidP="000E1D2A">
            <w:pPr>
              <w:jc w:val="center"/>
              <w:rPr>
                <w:rFonts w:ascii="宋体" w:hAnsi="宋体" w:cs="宋体"/>
                <w:color w:val="000000"/>
                <w:sz w:val="22"/>
                <w:szCs w:val="22"/>
              </w:rPr>
            </w:pPr>
            <w:r>
              <w:rPr>
                <w:rFonts w:hint="eastAsia"/>
                <w:sz w:val="22"/>
                <w:szCs w:val="22"/>
              </w:rPr>
              <w:t>1.165</w:t>
            </w:r>
          </w:p>
        </w:tc>
        <w:tc>
          <w:tcPr>
            <w:tcW w:w="1333" w:type="dxa"/>
            <w:shd w:val="clear" w:color="auto" w:fill="auto"/>
            <w:noWrap/>
            <w:vAlign w:val="bottom"/>
            <w:hideMark/>
          </w:tcPr>
          <w:p w14:paraId="3E730344" w14:textId="657207B4" w:rsidR="000E1D2A" w:rsidRDefault="000E1D2A" w:rsidP="000E1D2A">
            <w:pPr>
              <w:jc w:val="center"/>
              <w:rPr>
                <w:rFonts w:ascii="宋体" w:hAnsi="宋体" w:cs="宋体"/>
                <w:color w:val="000000"/>
                <w:sz w:val="22"/>
                <w:szCs w:val="22"/>
              </w:rPr>
            </w:pPr>
            <w:r>
              <w:rPr>
                <w:rFonts w:hint="eastAsia"/>
                <w:color w:val="00B050"/>
                <w:sz w:val="22"/>
                <w:szCs w:val="22"/>
              </w:rPr>
              <w:t>1.553</w:t>
            </w:r>
            <w:r w:rsidRPr="00A53C09">
              <w:rPr>
                <w:rFonts w:hint="eastAsia"/>
                <w:sz w:val="24"/>
              </w:rPr>
              <w:t>（</w:t>
            </w:r>
            <w:r w:rsidRPr="00A53C09">
              <w:rPr>
                <w:rFonts w:hint="eastAsia"/>
                <w:sz w:val="24"/>
              </w:rPr>
              <w:t>*</w:t>
            </w:r>
            <w:r w:rsidRPr="00A53C09">
              <w:rPr>
                <w:rFonts w:hint="eastAsia"/>
                <w:sz w:val="24"/>
              </w:rPr>
              <w:t>）</w:t>
            </w:r>
          </w:p>
        </w:tc>
        <w:tc>
          <w:tcPr>
            <w:tcW w:w="1332" w:type="dxa"/>
            <w:shd w:val="clear" w:color="auto" w:fill="auto"/>
            <w:noWrap/>
            <w:vAlign w:val="bottom"/>
            <w:hideMark/>
          </w:tcPr>
          <w:p w14:paraId="5D51140E" w14:textId="5E6F6B23" w:rsidR="000E1D2A" w:rsidRDefault="000E1D2A" w:rsidP="000E1D2A">
            <w:pPr>
              <w:jc w:val="center"/>
              <w:rPr>
                <w:rFonts w:ascii="宋体" w:hAnsi="宋体" w:cs="宋体"/>
                <w:color w:val="000000"/>
                <w:sz w:val="22"/>
                <w:szCs w:val="22"/>
              </w:rPr>
            </w:pPr>
            <w:r>
              <w:rPr>
                <w:rFonts w:hint="eastAsia"/>
                <w:color w:val="00B050"/>
                <w:sz w:val="22"/>
                <w:szCs w:val="22"/>
              </w:rPr>
              <w:t>1.456</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0A7B3A73" w14:textId="40A5B7D5" w:rsidR="000E1D2A" w:rsidRDefault="000E1D2A" w:rsidP="000E1D2A">
            <w:pPr>
              <w:jc w:val="center"/>
              <w:rPr>
                <w:rFonts w:ascii="宋体" w:hAnsi="宋体" w:cs="宋体"/>
                <w:color w:val="000000"/>
                <w:sz w:val="22"/>
                <w:szCs w:val="22"/>
              </w:rPr>
            </w:pPr>
            <w:r>
              <w:rPr>
                <w:rFonts w:hint="eastAsia"/>
                <w:sz w:val="22"/>
                <w:szCs w:val="22"/>
              </w:rPr>
              <w:t>0.852</w:t>
            </w:r>
          </w:p>
        </w:tc>
        <w:tc>
          <w:tcPr>
            <w:tcW w:w="1333" w:type="dxa"/>
            <w:shd w:val="clear" w:color="auto" w:fill="auto"/>
            <w:noWrap/>
            <w:vAlign w:val="bottom"/>
            <w:hideMark/>
          </w:tcPr>
          <w:p w14:paraId="347E0DB1" w14:textId="415BA6B3" w:rsidR="000E1D2A" w:rsidRDefault="000E1D2A" w:rsidP="000E1D2A">
            <w:pPr>
              <w:jc w:val="center"/>
              <w:rPr>
                <w:rFonts w:ascii="宋体" w:hAnsi="宋体" w:cs="宋体"/>
                <w:color w:val="000000"/>
                <w:sz w:val="22"/>
                <w:szCs w:val="22"/>
              </w:rPr>
            </w:pPr>
            <w:r>
              <w:rPr>
                <w:rFonts w:hint="eastAsia"/>
                <w:sz w:val="22"/>
                <w:szCs w:val="22"/>
              </w:rPr>
              <w:t>1.307</w:t>
            </w:r>
          </w:p>
        </w:tc>
      </w:tr>
      <w:tr w:rsidR="000E1D2A" w:rsidRPr="00A53C09" w14:paraId="5D2E68BE" w14:textId="77777777" w:rsidTr="00882C5F">
        <w:trPr>
          <w:trHeight w:val="270"/>
          <w:jc w:val="center"/>
        </w:trPr>
        <w:tc>
          <w:tcPr>
            <w:tcW w:w="2283" w:type="dxa"/>
            <w:shd w:val="clear" w:color="auto" w:fill="auto"/>
            <w:noWrap/>
            <w:vAlign w:val="bottom"/>
            <w:hideMark/>
          </w:tcPr>
          <w:p w14:paraId="49D82FC2" w14:textId="77777777" w:rsidR="000E1D2A" w:rsidRDefault="000E1D2A" w:rsidP="00882C5F">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05AD0B88" w14:textId="77777777" w:rsidR="000E1D2A" w:rsidRDefault="000E1D2A" w:rsidP="000E1D2A">
            <w:pPr>
              <w:jc w:val="center"/>
              <w:rPr>
                <w:rFonts w:ascii="宋体" w:hAnsi="宋体" w:cs="宋体"/>
                <w:color w:val="000000"/>
                <w:sz w:val="22"/>
                <w:szCs w:val="22"/>
              </w:rPr>
            </w:pPr>
          </w:p>
        </w:tc>
        <w:tc>
          <w:tcPr>
            <w:tcW w:w="1333" w:type="dxa"/>
            <w:shd w:val="clear" w:color="auto" w:fill="auto"/>
            <w:noWrap/>
            <w:vAlign w:val="bottom"/>
            <w:hideMark/>
          </w:tcPr>
          <w:p w14:paraId="5AA02304" w14:textId="2FBFD28A" w:rsidR="000E1D2A" w:rsidRDefault="000E1D2A" w:rsidP="000E1D2A">
            <w:pPr>
              <w:jc w:val="center"/>
              <w:rPr>
                <w:rFonts w:ascii="宋体" w:hAnsi="宋体" w:cs="宋体"/>
                <w:color w:val="000000"/>
                <w:sz w:val="22"/>
                <w:szCs w:val="22"/>
              </w:rPr>
            </w:pPr>
            <w:r>
              <w:rPr>
                <w:rFonts w:hint="eastAsia"/>
                <w:sz w:val="22"/>
                <w:szCs w:val="22"/>
              </w:rPr>
              <w:t>1.400</w:t>
            </w:r>
          </w:p>
        </w:tc>
        <w:tc>
          <w:tcPr>
            <w:tcW w:w="1332" w:type="dxa"/>
            <w:shd w:val="clear" w:color="auto" w:fill="auto"/>
            <w:noWrap/>
            <w:vAlign w:val="bottom"/>
            <w:hideMark/>
          </w:tcPr>
          <w:p w14:paraId="4C6C3CA6" w14:textId="6CFCBDE3" w:rsidR="000E1D2A" w:rsidRDefault="000E1D2A" w:rsidP="000E1D2A">
            <w:pPr>
              <w:jc w:val="center"/>
              <w:rPr>
                <w:rFonts w:ascii="宋体" w:hAnsi="宋体" w:cs="宋体"/>
                <w:color w:val="000000"/>
                <w:sz w:val="22"/>
                <w:szCs w:val="22"/>
              </w:rPr>
            </w:pPr>
          </w:p>
        </w:tc>
        <w:tc>
          <w:tcPr>
            <w:tcW w:w="1333" w:type="dxa"/>
            <w:shd w:val="clear" w:color="auto" w:fill="auto"/>
            <w:noWrap/>
            <w:vAlign w:val="bottom"/>
            <w:hideMark/>
          </w:tcPr>
          <w:p w14:paraId="6F5F913B" w14:textId="77777777" w:rsidR="000E1D2A" w:rsidRDefault="000E1D2A" w:rsidP="000E1D2A">
            <w:pPr>
              <w:jc w:val="center"/>
              <w:rPr>
                <w:rFonts w:ascii="宋体" w:hAnsi="宋体" w:cs="宋体"/>
                <w:color w:val="000000"/>
                <w:sz w:val="22"/>
                <w:szCs w:val="22"/>
              </w:rPr>
            </w:pPr>
          </w:p>
        </w:tc>
        <w:tc>
          <w:tcPr>
            <w:tcW w:w="1333" w:type="dxa"/>
            <w:shd w:val="clear" w:color="auto" w:fill="auto"/>
            <w:noWrap/>
            <w:vAlign w:val="bottom"/>
            <w:hideMark/>
          </w:tcPr>
          <w:p w14:paraId="405377F9" w14:textId="77777777" w:rsidR="000E1D2A" w:rsidRDefault="000E1D2A" w:rsidP="000E1D2A">
            <w:pPr>
              <w:jc w:val="center"/>
              <w:rPr>
                <w:rFonts w:ascii="宋体" w:hAnsi="宋体" w:cs="宋体"/>
                <w:color w:val="000000"/>
                <w:sz w:val="22"/>
                <w:szCs w:val="22"/>
              </w:rPr>
            </w:pPr>
          </w:p>
        </w:tc>
      </w:tr>
      <w:tr w:rsidR="000E1D2A" w:rsidRPr="00A53C09" w14:paraId="1ED2031B" w14:textId="77777777" w:rsidTr="00882C5F">
        <w:trPr>
          <w:trHeight w:val="270"/>
          <w:jc w:val="center"/>
        </w:trPr>
        <w:tc>
          <w:tcPr>
            <w:tcW w:w="2283" w:type="dxa"/>
            <w:shd w:val="clear" w:color="auto" w:fill="auto"/>
            <w:noWrap/>
            <w:vAlign w:val="bottom"/>
            <w:hideMark/>
          </w:tcPr>
          <w:p w14:paraId="58752055" w14:textId="77777777" w:rsidR="000E1D2A" w:rsidRDefault="000E1D2A" w:rsidP="00882C5F">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20663885" w14:textId="0449A566" w:rsidR="000E1D2A" w:rsidRDefault="000E1D2A" w:rsidP="000E1D2A">
            <w:pPr>
              <w:jc w:val="center"/>
              <w:rPr>
                <w:rFonts w:ascii="宋体" w:hAnsi="宋体" w:cs="宋体"/>
                <w:color w:val="FF0000"/>
                <w:sz w:val="22"/>
                <w:szCs w:val="22"/>
              </w:rPr>
            </w:pPr>
            <w:r>
              <w:rPr>
                <w:rFonts w:hint="eastAsia"/>
                <w:color w:val="FF0000"/>
                <w:sz w:val="22"/>
                <w:szCs w:val="22"/>
              </w:rPr>
              <w:t>1.723</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0C92FF6A" w14:textId="185AECA2" w:rsidR="000E1D2A" w:rsidRDefault="000E1D2A" w:rsidP="000E1D2A">
            <w:pPr>
              <w:jc w:val="center"/>
              <w:rPr>
                <w:rFonts w:ascii="宋体" w:hAnsi="宋体" w:cs="宋体"/>
                <w:color w:val="000000"/>
                <w:sz w:val="22"/>
                <w:szCs w:val="22"/>
              </w:rPr>
            </w:pPr>
            <w:r>
              <w:rPr>
                <w:rFonts w:hint="eastAsia"/>
                <w:color w:val="FF0000"/>
                <w:sz w:val="22"/>
                <w:szCs w:val="22"/>
              </w:rPr>
              <w:t>1.896</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2" w:type="dxa"/>
            <w:shd w:val="clear" w:color="auto" w:fill="auto"/>
            <w:noWrap/>
            <w:vAlign w:val="bottom"/>
            <w:hideMark/>
          </w:tcPr>
          <w:p w14:paraId="7E5D48B7" w14:textId="736E0A22" w:rsidR="000E1D2A" w:rsidRDefault="000E1D2A" w:rsidP="000E1D2A">
            <w:pPr>
              <w:jc w:val="center"/>
              <w:rPr>
                <w:rFonts w:ascii="宋体" w:hAnsi="宋体" w:cs="宋体"/>
                <w:color w:val="000000"/>
                <w:sz w:val="22"/>
                <w:szCs w:val="22"/>
              </w:rPr>
            </w:pPr>
            <w:r>
              <w:rPr>
                <w:rFonts w:hint="eastAsia"/>
                <w:color w:val="00B050"/>
                <w:sz w:val="22"/>
                <w:szCs w:val="22"/>
              </w:rPr>
              <w:t>1.435</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5BBB920F" w14:textId="7334CDA1" w:rsidR="000E1D2A" w:rsidRDefault="000E1D2A" w:rsidP="000E1D2A">
            <w:pPr>
              <w:jc w:val="center"/>
              <w:rPr>
                <w:rFonts w:ascii="宋体" w:hAnsi="宋体" w:cs="宋体"/>
                <w:color w:val="000000"/>
                <w:sz w:val="22"/>
                <w:szCs w:val="22"/>
              </w:rPr>
            </w:pPr>
            <w:r>
              <w:rPr>
                <w:rFonts w:hint="eastAsia"/>
                <w:color w:val="FF0000"/>
                <w:sz w:val="22"/>
                <w:szCs w:val="22"/>
              </w:rPr>
              <w:t>1.796</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45DF33C6" w14:textId="5F87B42F" w:rsidR="000E1D2A" w:rsidRDefault="000E1D2A" w:rsidP="000E1D2A">
            <w:pPr>
              <w:jc w:val="center"/>
              <w:rPr>
                <w:rFonts w:ascii="宋体" w:hAnsi="宋体" w:cs="宋体"/>
                <w:color w:val="000000"/>
                <w:sz w:val="22"/>
                <w:szCs w:val="22"/>
              </w:rPr>
            </w:pPr>
            <w:r>
              <w:rPr>
                <w:rFonts w:hint="eastAsia"/>
                <w:color w:val="00B050"/>
                <w:sz w:val="22"/>
                <w:szCs w:val="22"/>
              </w:rPr>
              <w:t>1.601</w:t>
            </w:r>
            <w:r w:rsidRPr="00A53C09">
              <w:rPr>
                <w:rFonts w:hint="eastAsia"/>
                <w:sz w:val="24"/>
              </w:rPr>
              <w:t>（</w:t>
            </w:r>
            <w:r w:rsidRPr="00A53C09">
              <w:rPr>
                <w:rFonts w:hint="eastAsia"/>
                <w:sz w:val="24"/>
              </w:rPr>
              <w:t>*</w:t>
            </w:r>
            <w:r w:rsidRPr="00A53C09">
              <w:rPr>
                <w:rFonts w:hint="eastAsia"/>
                <w:sz w:val="24"/>
              </w:rPr>
              <w:t>）</w:t>
            </w:r>
          </w:p>
        </w:tc>
      </w:tr>
      <w:tr w:rsidR="000E1D2A" w:rsidRPr="00A53C09" w14:paraId="4FB5E17C" w14:textId="77777777" w:rsidTr="00882C5F">
        <w:trPr>
          <w:trHeight w:val="270"/>
          <w:jc w:val="center"/>
        </w:trPr>
        <w:tc>
          <w:tcPr>
            <w:tcW w:w="2283" w:type="dxa"/>
            <w:shd w:val="clear" w:color="auto" w:fill="auto"/>
            <w:noWrap/>
            <w:vAlign w:val="bottom"/>
            <w:hideMark/>
          </w:tcPr>
          <w:p w14:paraId="79CDE3EB" w14:textId="77777777" w:rsidR="000E1D2A" w:rsidRDefault="000E1D2A" w:rsidP="00882C5F">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6AADA8A7" w14:textId="73FE2683" w:rsidR="000E1D2A" w:rsidRDefault="000E1D2A" w:rsidP="000E1D2A">
            <w:pPr>
              <w:jc w:val="center"/>
              <w:rPr>
                <w:rFonts w:ascii="宋体" w:hAnsi="宋体" w:cs="宋体"/>
                <w:color w:val="000000"/>
                <w:sz w:val="22"/>
                <w:szCs w:val="22"/>
              </w:rPr>
            </w:pPr>
            <w:r>
              <w:rPr>
                <w:rFonts w:hint="eastAsia"/>
                <w:sz w:val="22"/>
                <w:szCs w:val="22"/>
              </w:rPr>
              <w:t>1.061</w:t>
            </w:r>
          </w:p>
        </w:tc>
        <w:tc>
          <w:tcPr>
            <w:tcW w:w="1333" w:type="dxa"/>
            <w:shd w:val="clear" w:color="auto" w:fill="auto"/>
            <w:noWrap/>
            <w:vAlign w:val="bottom"/>
            <w:hideMark/>
          </w:tcPr>
          <w:p w14:paraId="232BF94B" w14:textId="5C04363C" w:rsidR="000E1D2A" w:rsidRDefault="000E1D2A" w:rsidP="000E1D2A">
            <w:pPr>
              <w:jc w:val="center"/>
              <w:rPr>
                <w:rFonts w:ascii="宋体" w:hAnsi="宋体" w:cs="宋体"/>
                <w:color w:val="000000"/>
                <w:sz w:val="22"/>
                <w:szCs w:val="22"/>
              </w:rPr>
            </w:pPr>
            <w:r>
              <w:rPr>
                <w:rFonts w:hint="eastAsia"/>
                <w:sz w:val="22"/>
                <w:szCs w:val="22"/>
              </w:rPr>
              <w:t>1.397</w:t>
            </w:r>
          </w:p>
        </w:tc>
        <w:tc>
          <w:tcPr>
            <w:tcW w:w="1332" w:type="dxa"/>
            <w:shd w:val="clear" w:color="auto" w:fill="auto"/>
            <w:noWrap/>
            <w:vAlign w:val="bottom"/>
            <w:hideMark/>
          </w:tcPr>
          <w:p w14:paraId="690777ED" w14:textId="59E7C94F" w:rsidR="000E1D2A" w:rsidRDefault="000E1D2A" w:rsidP="000E1D2A">
            <w:pPr>
              <w:jc w:val="center"/>
              <w:rPr>
                <w:rFonts w:ascii="宋体" w:hAnsi="宋体" w:cs="宋体"/>
                <w:color w:val="000000"/>
                <w:sz w:val="22"/>
                <w:szCs w:val="22"/>
              </w:rPr>
            </w:pPr>
            <w:r>
              <w:rPr>
                <w:rFonts w:hint="eastAsia"/>
                <w:sz w:val="22"/>
                <w:szCs w:val="22"/>
              </w:rPr>
              <w:t>1.134</w:t>
            </w:r>
          </w:p>
        </w:tc>
        <w:tc>
          <w:tcPr>
            <w:tcW w:w="1333" w:type="dxa"/>
            <w:shd w:val="clear" w:color="auto" w:fill="auto"/>
            <w:noWrap/>
            <w:vAlign w:val="bottom"/>
            <w:hideMark/>
          </w:tcPr>
          <w:p w14:paraId="5E90BC73" w14:textId="4E61155A" w:rsidR="000E1D2A" w:rsidRDefault="000E1D2A" w:rsidP="000E1D2A">
            <w:pPr>
              <w:jc w:val="center"/>
              <w:rPr>
                <w:rFonts w:ascii="宋体" w:hAnsi="宋体" w:cs="宋体"/>
                <w:color w:val="000000"/>
                <w:sz w:val="22"/>
                <w:szCs w:val="22"/>
              </w:rPr>
            </w:pPr>
            <w:r>
              <w:rPr>
                <w:rFonts w:hint="eastAsia"/>
                <w:sz w:val="22"/>
                <w:szCs w:val="22"/>
              </w:rPr>
              <w:t>0.643</w:t>
            </w:r>
          </w:p>
        </w:tc>
        <w:tc>
          <w:tcPr>
            <w:tcW w:w="1333" w:type="dxa"/>
            <w:shd w:val="clear" w:color="auto" w:fill="auto"/>
            <w:noWrap/>
            <w:vAlign w:val="bottom"/>
            <w:hideMark/>
          </w:tcPr>
          <w:p w14:paraId="719A838E" w14:textId="3D95DB6D" w:rsidR="000E1D2A" w:rsidRDefault="000E1D2A" w:rsidP="000E1D2A">
            <w:pPr>
              <w:jc w:val="center"/>
              <w:rPr>
                <w:rFonts w:ascii="宋体" w:hAnsi="宋体" w:cs="宋体"/>
                <w:color w:val="000000"/>
                <w:sz w:val="22"/>
                <w:szCs w:val="22"/>
              </w:rPr>
            </w:pPr>
            <w:r>
              <w:rPr>
                <w:rFonts w:hint="eastAsia"/>
                <w:sz w:val="22"/>
                <w:szCs w:val="22"/>
              </w:rPr>
              <w:t>0.952</w:t>
            </w:r>
          </w:p>
        </w:tc>
      </w:tr>
      <w:tr w:rsidR="000E1D2A" w:rsidRPr="00A53C09" w14:paraId="4BE4E6DD" w14:textId="77777777" w:rsidTr="00882C5F">
        <w:trPr>
          <w:trHeight w:val="270"/>
          <w:jc w:val="center"/>
        </w:trPr>
        <w:tc>
          <w:tcPr>
            <w:tcW w:w="2283" w:type="dxa"/>
            <w:shd w:val="clear" w:color="auto" w:fill="auto"/>
            <w:noWrap/>
            <w:vAlign w:val="bottom"/>
            <w:hideMark/>
          </w:tcPr>
          <w:p w14:paraId="0F98387A" w14:textId="77777777" w:rsidR="000E1D2A" w:rsidRDefault="000E1D2A" w:rsidP="00882C5F">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5DBB5F69" w14:textId="2AD32E54" w:rsidR="000E1D2A" w:rsidRDefault="000E1D2A" w:rsidP="000E1D2A">
            <w:pPr>
              <w:jc w:val="center"/>
              <w:rPr>
                <w:rFonts w:ascii="宋体" w:hAnsi="宋体" w:cs="宋体"/>
                <w:color w:val="000000"/>
                <w:sz w:val="22"/>
                <w:szCs w:val="22"/>
              </w:rPr>
            </w:pPr>
            <w:r>
              <w:rPr>
                <w:rFonts w:hint="eastAsia"/>
                <w:sz w:val="22"/>
                <w:szCs w:val="22"/>
              </w:rPr>
              <w:t>1.397</w:t>
            </w:r>
          </w:p>
        </w:tc>
        <w:tc>
          <w:tcPr>
            <w:tcW w:w="1333" w:type="dxa"/>
            <w:shd w:val="clear" w:color="auto" w:fill="auto"/>
            <w:noWrap/>
            <w:vAlign w:val="bottom"/>
            <w:hideMark/>
          </w:tcPr>
          <w:p w14:paraId="784816BC" w14:textId="12619DE4" w:rsidR="000E1D2A" w:rsidRDefault="000E1D2A" w:rsidP="000E1D2A">
            <w:pPr>
              <w:jc w:val="center"/>
              <w:rPr>
                <w:rFonts w:ascii="宋体" w:hAnsi="宋体" w:cs="宋体"/>
                <w:color w:val="000000"/>
                <w:sz w:val="22"/>
                <w:szCs w:val="22"/>
              </w:rPr>
            </w:pPr>
            <w:r>
              <w:rPr>
                <w:rFonts w:hint="eastAsia"/>
                <w:sz w:val="22"/>
                <w:szCs w:val="22"/>
              </w:rPr>
              <w:t>0.730</w:t>
            </w:r>
          </w:p>
        </w:tc>
        <w:tc>
          <w:tcPr>
            <w:tcW w:w="1332" w:type="dxa"/>
            <w:shd w:val="clear" w:color="auto" w:fill="auto"/>
            <w:noWrap/>
            <w:vAlign w:val="bottom"/>
            <w:hideMark/>
          </w:tcPr>
          <w:p w14:paraId="009D111A" w14:textId="15C55FCD" w:rsidR="000E1D2A" w:rsidRDefault="000E1D2A" w:rsidP="000E1D2A">
            <w:pPr>
              <w:jc w:val="center"/>
              <w:rPr>
                <w:rFonts w:ascii="宋体" w:hAnsi="宋体" w:cs="宋体"/>
                <w:color w:val="000000"/>
                <w:sz w:val="22"/>
                <w:szCs w:val="22"/>
              </w:rPr>
            </w:pPr>
            <w:r>
              <w:rPr>
                <w:rFonts w:hint="eastAsia"/>
                <w:sz w:val="22"/>
                <w:szCs w:val="22"/>
              </w:rPr>
              <w:t>1.079</w:t>
            </w:r>
          </w:p>
        </w:tc>
        <w:tc>
          <w:tcPr>
            <w:tcW w:w="1333" w:type="dxa"/>
            <w:shd w:val="clear" w:color="auto" w:fill="auto"/>
            <w:noWrap/>
            <w:vAlign w:val="bottom"/>
            <w:hideMark/>
          </w:tcPr>
          <w:p w14:paraId="24A5CE04" w14:textId="1FD36556" w:rsidR="000E1D2A" w:rsidRDefault="000E1D2A" w:rsidP="000E1D2A">
            <w:pPr>
              <w:jc w:val="center"/>
              <w:rPr>
                <w:rFonts w:ascii="宋体" w:hAnsi="宋体" w:cs="宋体"/>
                <w:color w:val="000000"/>
                <w:sz w:val="22"/>
                <w:szCs w:val="22"/>
              </w:rPr>
            </w:pPr>
            <w:r>
              <w:rPr>
                <w:rFonts w:hint="eastAsia"/>
                <w:sz w:val="22"/>
                <w:szCs w:val="22"/>
              </w:rPr>
              <w:t>1.029</w:t>
            </w:r>
          </w:p>
        </w:tc>
        <w:tc>
          <w:tcPr>
            <w:tcW w:w="1333" w:type="dxa"/>
            <w:shd w:val="clear" w:color="auto" w:fill="auto"/>
            <w:noWrap/>
            <w:vAlign w:val="bottom"/>
            <w:hideMark/>
          </w:tcPr>
          <w:p w14:paraId="07DD3272" w14:textId="28D8D44D" w:rsidR="000E1D2A" w:rsidRDefault="000E1D2A" w:rsidP="000E1D2A">
            <w:pPr>
              <w:jc w:val="center"/>
              <w:rPr>
                <w:rFonts w:ascii="宋体" w:hAnsi="宋体" w:cs="宋体"/>
                <w:color w:val="000000"/>
                <w:sz w:val="22"/>
                <w:szCs w:val="22"/>
              </w:rPr>
            </w:pPr>
            <w:r>
              <w:rPr>
                <w:rFonts w:hint="eastAsia"/>
                <w:sz w:val="22"/>
                <w:szCs w:val="22"/>
              </w:rPr>
              <w:t>1.111</w:t>
            </w:r>
          </w:p>
        </w:tc>
      </w:tr>
      <w:tr w:rsidR="000E1D2A" w:rsidRPr="00A53C09" w14:paraId="058BAD68" w14:textId="77777777" w:rsidTr="00882C5F">
        <w:trPr>
          <w:trHeight w:val="270"/>
          <w:jc w:val="center"/>
        </w:trPr>
        <w:tc>
          <w:tcPr>
            <w:tcW w:w="2283" w:type="dxa"/>
            <w:shd w:val="clear" w:color="auto" w:fill="auto"/>
            <w:noWrap/>
            <w:vAlign w:val="bottom"/>
            <w:hideMark/>
          </w:tcPr>
          <w:p w14:paraId="27798B42" w14:textId="77777777" w:rsidR="000E1D2A" w:rsidRDefault="000E1D2A" w:rsidP="00882C5F">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7CE03279" w14:textId="6445CAB1" w:rsidR="000E1D2A" w:rsidRDefault="000E1D2A" w:rsidP="000E1D2A">
            <w:pPr>
              <w:jc w:val="center"/>
              <w:rPr>
                <w:rFonts w:ascii="宋体" w:hAnsi="宋体" w:cs="宋体"/>
                <w:color w:val="000000"/>
                <w:sz w:val="22"/>
                <w:szCs w:val="22"/>
              </w:rPr>
            </w:pPr>
            <w:r>
              <w:rPr>
                <w:rFonts w:hint="eastAsia"/>
                <w:sz w:val="22"/>
                <w:szCs w:val="22"/>
              </w:rPr>
              <w:t>0.765</w:t>
            </w:r>
          </w:p>
        </w:tc>
        <w:tc>
          <w:tcPr>
            <w:tcW w:w="1333" w:type="dxa"/>
            <w:shd w:val="clear" w:color="auto" w:fill="auto"/>
            <w:noWrap/>
            <w:vAlign w:val="bottom"/>
            <w:hideMark/>
          </w:tcPr>
          <w:p w14:paraId="3FFD4172" w14:textId="47B8CECF" w:rsidR="000E1D2A" w:rsidRDefault="000E1D2A" w:rsidP="000E1D2A">
            <w:pPr>
              <w:jc w:val="center"/>
              <w:rPr>
                <w:rFonts w:ascii="宋体" w:hAnsi="宋体" w:cs="宋体"/>
                <w:color w:val="000000"/>
                <w:sz w:val="22"/>
                <w:szCs w:val="22"/>
              </w:rPr>
            </w:pPr>
            <w:r>
              <w:rPr>
                <w:rFonts w:hint="eastAsia"/>
                <w:sz w:val="22"/>
                <w:szCs w:val="22"/>
              </w:rPr>
              <w:t>0.886</w:t>
            </w:r>
          </w:p>
        </w:tc>
        <w:tc>
          <w:tcPr>
            <w:tcW w:w="1332" w:type="dxa"/>
            <w:shd w:val="clear" w:color="auto" w:fill="auto"/>
            <w:noWrap/>
            <w:vAlign w:val="bottom"/>
            <w:hideMark/>
          </w:tcPr>
          <w:p w14:paraId="71C4850F" w14:textId="7172D958" w:rsidR="000E1D2A" w:rsidRDefault="000E1D2A" w:rsidP="000E1D2A">
            <w:pPr>
              <w:jc w:val="center"/>
              <w:rPr>
                <w:rFonts w:ascii="宋体" w:hAnsi="宋体" w:cs="宋体"/>
                <w:color w:val="000000"/>
                <w:sz w:val="22"/>
                <w:szCs w:val="22"/>
              </w:rPr>
            </w:pPr>
            <w:r>
              <w:rPr>
                <w:rFonts w:hint="eastAsia"/>
                <w:sz w:val="22"/>
                <w:szCs w:val="22"/>
              </w:rPr>
              <w:t>1.033</w:t>
            </w:r>
          </w:p>
        </w:tc>
        <w:tc>
          <w:tcPr>
            <w:tcW w:w="1333" w:type="dxa"/>
            <w:shd w:val="clear" w:color="auto" w:fill="auto"/>
            <w:noWrap/>
            <w:vAlign w:val="bottom"/>
            <w:hideMark/>
          </w:tcPr>
          <w:p w14:paraId="1B3177B4" w14:textId="16D10BEF" w:rsidR="000E1D2A" w:rsidRDefault="000E1D2A" w:rsidP="000E1D2A">
            <w:pPr>
              <w:jc w:val="center"/>
              <w:rPr>
                <w:rFonts w:ascii="宋体" w:hAnsi="宋体" w:cs="宋体"/>
                <w:color w:val="000000"/>
                <w:sz w:val="22"/>
                <w:szCs w:val="22"/>
              </w:rPr>
            </w:pPr>
            <w:r>
              <w:rPr>
                <w:rFonts w:hint="eastAsia"/>
                <w:sz w:val="22"/>
                <w:szCs w:val="22"/>
              </w:rPr>
              <w:t>1.225</w:t>
            </w:r>
          </w:p>
        </w:tc>
        <w:tc>
          <w:tcPr>
            <w:tcW w:w="1333" w:type="dxa"/>
            <w:shd w:val="clear" w:color="auto" w:fill="auto"/>
            <w:noWrap/>
            <w:vAlign w:val="bottom"/>
            <w:hideMark/>
          </w:tcPr>
          <w:p w14:paraId="53C9F368" w14:textId="23155835" w:rsidR="000E1D2A" w:rsidRDefault="000E1D2A" w:rsidP="000E1D2A">
            <w:pPr>
              <w:jc w:val="center"/>
              <w:rPr>
                <w:rFonts w:ascii="宋体" w:hAnsi="宋体" w:cs="宋体"/>
                <w:color w:val="000000"/>
                <w:sz w:val="22"/>
                <w:szCs w:val="22"/>
              </w:rPr>
            </w:pPr>
            <w:r>
              <w:rPr>
                <w:rFonts w:hint="eastAsia"/>
                <w:sz w:val="22"/>
                <w:szCs w:val="22"/>
              </w:rPr>
              <w:t>0.589</w:t>
            </w:r>
          </w:p>
        </w:tc>
      </w:tr>
      <w:tr w:rsidR="000E1D2A" w:rsidRPr="00A53C09" w14:paraId="21B923E9" w14:textId="77777777" w:rsidTr="00882C5F">
        <w:trPr>
          <w:trHeight w:val="270"/>
          <w:jc w:val="center"/>
        </w:trPr>
        <w:tc>
          <w:tcPr>
            <w:tcW w:w="2283" w:type="dxa"/>
            <w:shd w:val="clear" w:color="auto" w:fill="auto"/>
            <w:noWrap/>
            <w:vAlign w:val="bottom"/>
            <w:hideMark/>
          </w:tcPr>
          <w:p w14:paraId="5A883357" w14:textId="77777777" w:rsidR="000E1D2A" w:rsidRDefault="000E1D2A" w:rsidP="00882C5F">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3626722A" w14:textId="7B3B5B41" w:rsidR="000E1D2A" w:rsidRDefault="000E1D2A" w:rsidP="000E1D2A">
            <w:pPr>
              <w:jc w:val="center"/>
              <w:rPr>
                <w:rFonts w:ascii="宋体" w:hAnsi="宋体" w:cs="宋体"/>
                <w:color w:val="000000"/>
                <w:sz w:val="22"/>
                <w:szCs w:val="22"/>
              </w:rPr>
            </w:pPr>
            <w:r>
              <w:rPr>
                <w:rFonts w:hint="eastAsia"/>
                <w:sz w:val="22"/>
                <w:szCs w:val="22"/>
              </w:rPr>
              <w:t>0.317</w:t>
            </w:r>
          </w:p>
        </w:tc>
        <w:tc>
          <w:tcPr>
            <w:tcW w:w="1333" w:type="dxa"/>
            <w:shd w:val="clear" w:color="auto" w:fill="auto"/>
            <w:noWrap/>
            <w:vAlign w:val="bottom"/>
            <w:hideMark/>
          </w:tcPr>
          <w:p w14:paraId="7BF67BC3" w14:textId="483E2297" w:rsidR="000E1D2A" w:rsidRDefault="000E1D2A" w:rsidP="000E1D2A">
            <w:pPr>
              <w:jc w:val="center"/>
              <w:rPr>
                <w:rFonts w:ascii="宋体" w:hAnsi="宋体" w:cs="宋体"/>
                <w:color w:val="000000"/>
                <w:sz w:val="22"/>
                <w:szCs w:val="22"/>
              </w:rPr>
            </w:pPr>
            <w:r>
              <w:rPr>
                <w:rFonts w:hint="eastAsia"/>
                <w:sz w:val="22"/>
                <w:szCs w:val="22"/>
              </w:rPr>
              <w:t>1.014</w:t>
            </w:r>
          </w:p>
        </w:tc>
        <w:tc>
          <w:tcPr>
            <w:tcW w:w="1332" w:type="dxa"/>
            <w:shd w:val="clear" w:color="auto" w:fill="auto"/>
            <w:noWrap/>
            <w:vAlign w:val="bottom"/>
            <w:hideMark/>
          </w:tcPr>
          <w:p w14:paraId="39F6E51F" w14:textId="320956D4" w:rsidR="000E1D2A" w:rsidRDefault="000E1D2A" w:rsidP="000E1D2A">
            <w:pPr>
              <w:jc w:val="center"/>
              <w:rPr>
                <w:rFonts w:ascii="宋体" w:hAnsi="宋体" w:cs="宋体"/>
                <w:color w:val="FF0000"/>
                <w:sz w:val="22"/>
                <w:szCs w:val="22"/>
              </w:rPr>
            </w:pPr>
            <w:r>
              <w:rPr>
                <w:rFonts w:hint="eastAsia"/>
                <w:sz w:val="22"/>
                <w:szCs w:val="22"/>
              </w:rPr>
              <w:t>0.800</w:t>
            </w:r>
          </w:p>
        </w:tc>
        <w:tc>
          <w:tcPr>
            <w:tcW w:w="1333" w:type="dxa"/>
            <w:shd w:val="clear" w:color="auto" w:fill="auto"/>
            <w:noWrap/>
            <w:vAlign w:val="bottom"/>
            <w:hideMark/>
          </w:tcPr>
          <w:p w14:paraId="4FC0A4B6" w14:textId="6E5F551F" w:rsidR="000E1D2A" w:rsidRDefault="000E1D2A" w:rsidP="000E1D2A">
            <w:pPr>
              <w:jc w:val="center"/>
              <w:rPr>
                <w:rFonts w:ascii="宋体" w:hAnsi="宋体" w:cs="宋体"/>
                <w:color w:val="000000"/>
                <w:sz w:val="22"/>
                <w:szCs w:val="22"/>
              </w:rPr>
            </w:pPr>
            <w:r>
              <w:rPr>
                <w:rFonts w:hint="eastAsia"/>
                <w:sz w:val="22"/>
                <w:szCs w:val="22"/>
              </w:rPr>
              <w:t>1.262</w:t>
            </w:r>
          </w:p>
        </w:tc>
        <w:tc>
          <w:tcPr>
            <w:tcW w:w="1333" w:type="dxa"/>
            <w:shd w:val="clear" w:color="auto" w:fill="auto"/>
            <w:noWrap/>
            <w:vAlign w:val="bottom"/>
            <w:hideMark/>
          </w:tcPr>
          <w:p w14:paraId="2C7BBAC7" w14:textId="0189D879" w:rsidR="000E1D2A" w:rsidRDefault="000E1D2A" w:rsidP="000E1D2A">
            <w:pPr>
              <w:jc w:val="center"/>
              <w:rPr>
                <w:rFonts w:ascii="宋体" w:hAnsi="宋体" w:cs="宋体"/>
                <w:color w:val="000000"/>
                <w:sz w:val="22"/>
                <w:szCs w:val="22"/>
              </w:rPr>
            </w:pPr>
            <w:r>
              <w:rPr>
                <w:rFonts w:hint="eastAsia"/>
                <w:sz w:val="22"/>
                <w:szCs w:val="22"/>
              </w:rPr>
              <w:t>0.918</w:t>
            </w:r>
          </w:p>
        </w:tc>
      </w:tr>
      <w:tr w:rsidR="000E1D2A" w:rsidRPr="00A53C09" w14:paraId="2F52D168" w14:textId="77777777" w:rsidTr="00882C5F">
        <w:trPr>
          <w:trHeight w:val="270"/>
          <w:jc w:val="center"/>
        </w:trPr>
        <w:tc>
          <w:tcPr>
            <w:tcW w:w="2283" w:type="dxa"/>
            <w:shd w:val="clear" w:color="auto" w:fill="auto"/>
            <w:noWrap/>
            <w:vAlign w:val="bottom"/>
            <w:hideMark/>
          </w:tcPr>
          <w:p w14:paraId="56A35D49" w14:textId="77777777" w:rsidR="000E1D2A" w:rsidRDefault="000E1D2A" w:rsidP="00882C5F">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543EA9D6" w14:textId="27ECAC2B" w:rsidR="000E1D2A" w:rsidRDefault="000E1D2A" w:rsidP="000E1D2A">
            <w:pPr>
              <w:jc w:val="center"/>
              <w:rPr>
                <w:rFonts w:ascii="宋体" w:hAnsi="宋体" w:cs="宋体"/>
                <w:color w:val="000000"/>
                <w:sz w:val="22"/>
                <w:szCs w:val="22"/>
              </w:rPr>
            </w:pPr>
            <w:r>
              <w:rPr>
                <w:rFonts w:hint="eastAsia"/>
                <w:sz w:val="22"/>
                <w:szCs w:val="22"/>
              </w:rPr>
              <w:t>1.068</w:t>
            </w:r>
          </w:p>
        </w:tc>
        <w:tc>
          <w:tcPr>
            <w:tcW w:w="1333" w:type="dxa"/>
            <w:shd w:val="clear" w:color="auto" w:fill="auto"/>
            <w:noWrap/>
            <w:vAlign w:val="bottom"/>
            <w:hideMark/>
          </w:tcPr>
          <w:p w14:paraId="03065B4D" w14:textId="3156320D" w:rsidR="000E1D2A" w:rsidRDefault="000E1D2A" w:rsidP="000E1D2A">
            <w:pPr>
              <w:jc w:val="center"/>
              <w:rPr>
                <w:rFonts w:ascii="宋体" w:hAnsi="宋体" w:cs="宋体"/>
                <w:color w:val="000000"/>
                <w:sz w:val="22"/>
                <w:szCs w:val="22"/>
              </w:rPr>
            </w:pPr>
            <w:r>
              <w:rPr>
                <w:rFonts w:hint="eastAsia"/>
                <w:sz w:val="22"/>
                <w:szCs w:val="22"/>
              </w:rPr>
              <w:t>0.955</w:t>
            </w:r>
          </w:p>
        </w:tc>
        <w:tc>
          <w:tcPr>
            <w:tcW w:w="1332" w:type="dxa"/>
            <w:shd w:val="clear" w:color="auto" w:fill="auto"/>
            <w:noWrap/>
            <w:vAlign w:val="bottom"/>
            <w:hideMark/>
          </w:tcPr>
          <w:p w14:paraId="25E9434F" w14:textId="4E0BB360" w:rsidR="000E1D2A" w:rsidRDefault="000E1D2A" w:rsidP="000E1D2A">
            <w:pPr>
              <w:jc w:val="center"/>
              <w:rPr>
                <w:rFonts w:ascii="宋体" w:hAnsi="宋体" w:cs="宋体"/>
                <w:color w:val="000000"/>
                <w:sz w:val="22"/>
                <w:szCs w:val="22"/>
              </w:rPr>
            </w:pPr>
            <w:r>
              <w:rPr>
                <w:rFonts w:hint="eastAsia"/>
                <w:sz w:val="22"/>
                <w:szCs w:val="22"/>
              </w:rPr>
              <w:t>0.900</w:t>
            </w:r>
          </w:p>
        </w:tc>
        <w:tc>
          <w:tcPr>
            <w:tcW w:w="1333" w:type="dxa"/>
            <w:shd w:val="clear" w:color="auto" w:fill="auto"/>
            <w:noWrap/>
            <w:vAlign w:val="bottom"/>
            <w:hideMark/>
          </w:tcPr>
          <w:p w14:paraId="00C7F93C" w14:textId="74FB4448" w:rsidR="000E1D2A" w:rsidRDefault="000E1D2A" w:rsidP="000E1D2A">
            <w:pPr>
              <w:jc w:val="center"/>
              <w:rPr>
                <w:rFonts w:ascii="宋体" w:hAnsi="宋体" w:cs="宋体"/>
                <w:color w:val="000000"/>
                <w:sz w:val="22"/>
                <w:szCs w:val="22"/>
              </w:rPr>
            </w:pPr>
            <w:r>
              <w:rPr>
                <w:rFonts w:hint="eastAsia"/>
                <w:sz w:val="22"/>
                <w:szCs w:val="22"/>
              </w:rPr>
              <w:t>1.196</w:t>
            </w:r>
          </w:p>
        </w:tc>
        <w:tc>
          <w:tcPr>
            <w:tcW w:w="1333" w:type="dxa"/>
            <w:shd w:val="clear" w:color="auto" w:fill="auto"/>
            <w:noWrap/>
            <w:vAlign w:val="bottom"/>
            <w:hideMark/>
          </w:tcPr>
          <w:p w14:paraId="12B11A83" w14:textId="0EAADE74" w:rsidR="000E1D2A" w:rsidRDefault="000E1D2A" w:rsidP="000E1D2A">
            <w:pPr>
              <w:jc w:val="center"/>
              <w:rPr>
                <w:rFonts w:ascii="宋体" w:hAnsi="宋体" w:cs="宋体"/>
                <w:color w:val="00B050"/>
                <w:sz w:val="22"/>
                <w:szCs w:val="22"/>
              </w:rPr>
            </w:pPr>
            <w:r>
              <w:rPr>
                <w:rFonts w:hint="eastAsia"/>
                <w:sz w:val="22"/>
                <w:szCs w:val="22"/>
              </w:rPr>
              <w:t>1.061</w:t>
            </w:r>
          </w:p>
        </w:tc>
      </w:tr>
      <w:tr w:rsidR="000E1D2A" w:rsidRPr="00A53C09" w14:paraId="0DB35801" w14:textId="77777777" w:rsidTr="00882C5F">
        <w:trPr>
          <w:trHeight w:val="270"/>
          <w:jc w:val="center"/>
        </w:trPr>
        <w:tc>
          <w:tcPr>
            <w:tcW w:w="2283" w:type="dxa"/>
            <w:shd w:val="clear" w:color="auto" w:fill="auto"/>
            <w:noWrap/>
            <w:vAlign w:val="bottom"/>
            <w:hideMark/>
          </w:tcPr>
          <w:p w14:paraId="17386281" w14:textId="77777777" w:rsidR="000E1D2A" w:rsidRDefault="000E1D2A" w:rsidP="00882C5F">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6927B747" w14:textId="3A63755F" w:rsidR="000E1D2A" w:rsidRDefault="000E1D2A" w:rsidP="000E1D2A">
            <w:pPr>
              <w:jc w:val="center"/>
              <w:rPr>
                <w:rFonts w:ascii="宋体" w:hAnsi="宋体" w:cs="宋体"/>
                <w:color w:val="000000"/>
                <w:sz w:val="22"/>
                <w:szCs w:val="22"/>
              </w:rPr>
            </w:pPr>
            <w:r>
              <w:rPr>
                <w:rFonts w:hint="eastAsia"/>
                <w:sz w:val="22"/>
                <w:szCs w:val="22"/>
              </w:rPr>
              <w:t>1.288</w:t>
            </w:r>
          </w:p>
        </w:tc>
        <w:tc>
          <w:tcPr>
            <w:tcW w:w="1333" w:type="dxa"/>
            <w:shd w:val="clear" w:color="auto" w:fill="auto"/>
            <w:noWrap/>
            <w:vAlign w:val="bottom"/>
            <w:hideMark/>
          </w:tcPr>
          <w:p w14:paraId="33AF2122" w14:textId="06A22C6B" w:rsidR="000E1D2A" w:rsidRDefault="000E1D2A" w:rsidP="000E1D2A">
            <w:pPr>
              <w:jc w:val="center"/>
              <w:rPr>
                <w:rFonts w:ascii="宋体" w:hAnsi="宋体" w:cs="宋体"/>
                <w:color w:val="00B050"/>
                <w:sz w:val="22"/>
                <w:szCs w:val="22"/>
              </w:rPr>
            </w:pPr>
            <w:r>
              <w:rPr>
                <w:rFonts w:hint="eastAsia"/>
                <w:sz w:val="22"/>
                <w:szCs w:val="22"/>
              </w:rPr>
              <w:t>1.249</w:t>
            </w:r>
          </w:p>
        </w:tc>
        <w:tc>
          <w:tcPr>
            <w:tcW w:w="1332" w:type="dxa"/>
            <w:shd w:val="clear" w:color="auto" w:fill="auto"/>
            <w:noWrap/>
            <w:vAlign w:val="bottom"/>
            <w:hideMark/>
          </w:tcPr>
          <w:p w14:paraId="6096DAA9" w14:textId="7CD59968" w:rsidR="000E1D2A" w:rsidRDefault="000E1D2A" w:rsidP="000E1D2A">
            <w:pPr>
              <w:jc w:val="center"/>
              <w:rPr>
                <w:rFonts w:ascii="宋体" w:hAnsi="宋体" w:cs="宋体"/>
                <w:color w:val="000000"/>
                <w:sz w:val="22"/>
                <w:szCs w:val="22"/>
              </w:rPr>
            </w:pPr>
            <w:r>
              <w:rPr>
                <w:rFonts w:hint="eastAsia"/>
                <w:sz w:val="22"/>
                <w:szCs w:val="22"/>
              </w:rPr>
              <w:t>1.343</w:t>
            </w:r>
          </w:p>
        </w:tc>
        <w:tc>
          <w:tcPr>
            <w:tcW w:w="1333" w:type="dxa"/>
            <w:shd w:val="clear" w:color="auto" w:fill="auto"/>
            <w:noWrap/>
            <w:vAlign w:val="bottom"/>
            <w:hideMark/>
          </w:tcPr>
          <w:p w14:paraId="164F5FE9" w14:textId="0C8B57AF" w:rsidR="000E1D2A" w:rsidRDefault="000E1D2A" w:rsidP="000E1D2A">
            <w:pPr>
              <w:jc w:val="center"/>
              <w:rPr>
                <w:rFonts w:ascii="宋体" w:hAnsi="宋体" w:cs="宋体"/>
                <w:color w:val="00B050"/>
                <w:sz w:val="22"/>
                <w:szCs w:val="22"/>
              </w:rPr>
            </w:pPr>
            <w:r>
              <w:rPr>
                <w:rFonts w:hint="eastAsia"/>
                <w:sz w:val="22"/>
                <w:szCs w:val="22"/>
              </w:rPr>
              <w:t>0.893</w:t>
            </w:r>
          </w:p>
        </w:tc>
        <w:tc>
          <w:tcPr>
            <w:tcW w:w="1333" w:type="dxa"/>
            <w:shd w:val="clear" w:color="auto" w:fill="auto"/>
            <w:noWrap/>
            <w:vAlign w:val="bottom"/>
            <w:hideMark/>
          </w:tcPr>
          <w:p w14:paraId="7E1F314D" w14:textId="7418563F" w:rsidR="000E1D2A" w:rsidRDefault="000E1D2A" w:rsidP="000E1D2A">
            <w:pPr>
              <w:jc w:val="center"/>
              <w:rPr>
                <w:rFonts w:ascii="宋体" w:hAnsi="宋体" w:cs="宋体"/>
                <w:color w:val="000000"/>
                <w:sz w:val="22"/>
                <w:szCs w:val="22"/>
              </w:rPr>
            </w:pPr>
            <w:r>
              <w:rPr>
                <w:rFonts w:hint="eastAsia"/>
                <w:color w:val="00B050"/>
                <w:sz w:val="22"/>
                <w:szCs w:val="22"/>
              </w:rPr>
              <w:t>1.570</w:t>
            </w:r>
            <w:r w:rsidRPr="00A53C09">
              <w:rPr>
                <w:rFonts w:hint="eastAsia"/>
                <w:sz w:val="24"/>
              </w:rPr>
              <w:t>（</w:t>
            </w:r>
            <w:r w:rsidRPr="00A53C09">
              <w:rPr>
                <w:rFonts w:hint="eastAsia"/>
                <w:sz w:val="24"/>
              </w:rPr>
              <w:t>*</w:t>
            </w:r>
            <w:r w:rsidRPr="00A53C09">
              <w:rPr>
                <w:rFonts w:hint="eastAsia"/>
                <w:sz w:val="24"/>
              </w:rPr>
              <w:t>）</w:t>
            </w:r>
          </w:p>
        </w:tc>
      </w:tr>
      <w:tr w:rsidR="000E1D2A" w:rsidRPr="00A53C09" w14:paraId="56BC851F" w14:textId="77777777" w:rsidTr="00882C5F">
        <w:trPr>
          <w:trHeight w:val="270"/>
          <w:jc w:val="center"/>
        </w:trPr>
        <w:tc>
          <w:tcPr>
            <w:tcW w:w="2283" w:type="dxa"/>
            <w:shd w:val="clear" w:color="auto" w:fill="auto"/>
            <w:noWrap/>
            <w:vAlign w:val="bottom"/>
            <w:hideMark/>
          </w:tcPr>
          <w:p w14:paraId="3443C999" w14:textId="77777777" w:rsidR="000E1D2A" w:rsidRDefault="000E1D2A" w:rsidP="00882C5F">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2799C501" w14:textId="202836CA" w:rsidR="000E1D2A" w:rsidRDefault="000E1D2A" w:rsidP="000E1D2A">
            <w:pPr>
              <w:jc w:val="center"/>
              <w:rPr>
                <w:rFonts w:ascii="宋体" w:hAnsi="宋体" w:cs="宋体"/>
                <w:color w:val="000000"/>
                <w:sz w:val="22"/>
                <w:szCs w:val="22"/>
              </w:rPr>
            </w:pPr>
            <w:r>
              <w:rPr>
                <w:rFonts w:hint="eastAsia"/>
                <w:sz w:val="22"/>
                <w:szCs w:val="22"/>
              </w:rPr>
              <w:t>0.894</w:t>
            </w:r>
          </w:p>
        </w:tc>
        <w:tc>
          <w:tcPr>
            <w:tcW w:w="1333" w:type="dxa"/>
            <w:shd w:val="clear" w:color="auto" w:fill="auto"/>
            <w:noWrap/>
            <w:vAlign w:val="bottom"/>
            <w:hideMark/>
          </w:tcPr>
          <w:p w14:paraId="512789B5" w14:textId="139FEC62" w:rsidR="000E1D2A" w:rsidRDefault="000E1D2A" w:rsidP="000E1D2A">
            <w:pPr>
              <w:jc w:val="center"/>
              <w:rPr>
                <w:rFonts w:ascii="宋体" w:hAnsi="宋体" w:cs="宋体"/>
                <w:color w:val="000000"/>
                <w:sz w:val="22"/>
                <w:szCs w:val="22"/>
              </w:rPr>
            </w:pPr>
            <w:r>
              <w:rPr>
                <w:rFonts w:hint="eastAsia"/>
                <w:sz w:val="22"/>
                <w:szCs w:val="22"/>
              </w:rPr>
              <w:t>0.894</w:t>
            </w:r>
          </w:p>
        </w:tc>
        <w:tc>
          <w:tcPr>
            <w:tcW w:w="1332" w:type="dxa"/>
            <w:shd w:val="clear" w:color="auto" w:fill="auto"/>
            <w:noWrap/>
            <w:vAlign w:val="bottom"/>
            <w:hideMark/>
          </w:tcPr>
          <w:p w14:paraId="74DAD67E" w14:textId="124A7666" w:rsidR="000E1D2A" w:rsidRDefault="000E1D2A" w:rsidP="000E1D2A">
            <w:pPr>
              <w:jc w:val="center"/>
              <w:rPr>
                <w:rFonts w:ascii="宋体" w:hAnsi="宋体" w:cs="宋体"/>
                <w:color w:val="000000"/>
                <w:sz w:val="22"/>
                <w:szCs w:val="22"/>
              </w:rPr>
            </w:pPr>
            <w:r>
              <w:rPr>
                <w:rFonts w:hint="eastAsia"/>
                <w:sz w:val="22"/>
                <w:szCs w:val="22"/>
              </w:rPr>
              <w:t>0.541</w:t>
            </w:r>
          </w:p>
        </w:tc>
        <w:tc>
          <w:tcPr>
            <w:tcW w:w="1333" w:type="dxa"/>
            <w:shd w:val="clear" w:color="auto" w:fill="auto"/>
            <w:noWrap/>
            <w:vAlign w:val="bottom"/>
            <w:hideMark/>
          </w:tcPr>
          <w:p w14:paraId="0A6395A4" w14:textId="7B766301" w:rsidR="000E1D2A" w:rsidRDefault="000E1D2A" w:rsidP="000E1D2A">
            <w:pPr>
              <w:jc w:val="center"/>
              <w:rPr>
                <w:rFonts w:ascii="宋体" w:hAnsi="宋体" w:cs="宋体"/>
                <w:color w:val="000000"/>
                <w:sz w:val="22"/>
                <w:szCs w:val="22"/>
              </w:rPr>
            </w:pPr>
            <w:r>
              <w:rPr>
                <w:rFonts w:hint="eastAsia"/>
                <w:sz w:val="22"/>
                <w:szCs w:val="22"/>
              </w:rPr>
              <w:t>1.194</w:t>
            </w:r>
          </w:p>
        </w:tc>
        <w:tc>
          <w:tcPr>
            <w:tcW w:w="1333" w:type="dxa"/>
            <w:shd w:val="clear" w:color="auto" w:fill="auto"/>
            <w:noWrap/>
            <w:vAlign w:val="bottom"/>
            <w:hideMark/>
          </w:tcPr>
          <w:p w14:paraId="29705D6A" w14:textId="1824C394" w:rsidR="000E1D2A" w:rsidRDefault="000E1D2A" w:rsidP="000E1D2A">
            <w:pPr>
              <w:jc w:val="center"/>
              <w:rPr>
                <w:rFonts w:ascii="宋体" w:hAnsi="宋体" w:cs="宋体"/>
                <w:color w:val="000000"/>
                <w:sz w:val="22"/>
                <w:szCs w:val="22"/>
              </w:rPr>
            </w:pPr>
            <w:r>
              <w:rPr>
                <w:rFonts w:hint="eastAsia"/>
                <w:sz w:val="22"/>
                <w:szCs w:val="22"/>
              </w:rPr>
              <w:t>0.920</w:t>
            </w:r>
          </w:p>
        </w:tc>
      </w:tr>
      <w:tr w:rsidR="000E1D2A" w:rsidRPr="00A53C09" w14:paraId="30DE8DF0" w14:textId="77777777" w:rsidTr="00882C5F">
        <w:trPr>
          <w:trHeight w:val="270"/>
          <w:jc w:val="center"/>
        </w:trPr>
        <w:tc>
          <w:tcPr>
            <w:tcW w:w="2283" w:type="dxa"/>
            <w:shd w:val="clear" w:color="auto" w:fill="auto"/>
            <w:noWrap/>
            <w:vAlign w:val="bottom"/>
            <w:hideMark/>
          </w:tcPr>
          <w:p w14:paraId="194BD965" w14:textId="77777777" w:rsidR="000E1D2A" w:rsidRDefault="000E1D2A" w:rsidP="00882C5F">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0DDFB716" w14:textId="3BF8BD4E" w:rsidR="000E1D2A" w:rsidRDefault="000E1D2A" w:rsidP="000E1D2A">
            <w:pPr>
              <w:jc w:val="center"/>
              <w:rPr>
                <w:rFonts w:ascii="宋体" w:hAnsi="宋体" w:cs="宋体"/>
                <w:color w:val="000000"/>
                <w:sz w:val="22"/>
                <w:szCs w:val="22"/>
              </w:rPr>
            </w:pPr>
            <w:r>
              <w:rPr>
                <w:rFonts w:hint="eastAsia"/>
                <w:sz w:val="22"/>
                <w:szCs w:val="22"/>
              </w:rPr>
              <w:t>0.633</w:t>
            </w:r>
          </w:p>
        </w:tc>
        <w:tc>
          <w:tcPr>
            <w:tcW w:w="1333" w:type="dxa"/>
            <w:shd w:val="clear" w:color="auto" w:fill="auto"/>
            <w:noWrap/>
            <w:vAlign w:val="bottom"/>
            <w:hideMark/>
          </w:tcPr>
          <w:p w14:paraId="5A7F6DBB" w14:textId="5429B8B3" w:rsidR="000E1D2A" w:rsidRDefault="000E1D2A" w:rsidP="000E1D2A">
            <w:pPr>
              <w:jc w:val="center"/>
              <w:rPr>
                <w:rFonts w:ascii="宋体" w:hAnsi="宋体" w:cs="宋体"/>
                <w:color w:val="000000"/>
                <w:sz w:val="22"/>
                <w:szCs w:val="22"/>
              </w:rPr>
            </w:pPr>
            <w:r>
              <w:rPr>
                <w:rFonts w:hint="eastAsia"/>
                <w:sz w:val="22"/>
                <w:szCs w:val="22"/>
              </w:rPr>
              <w:t>0.355</w:t>
            </w:r>
          </w:p>
        </w:tc>
        <w:tc>
          <w:tcPr>
            <w:tcW w:w="1332" w:type="dxa"/>
            <w:shd w:val="clear" w:color="auto" w:fill="auto"/>
            <w:noWrap/>
            <w:vAlign w:val="bottom"/>
            <w:hideMark/>
          </w:tcPr>
          <w:p w14:paraId="65A17540" w14:textId="07EF50D9" w:rsidR="000E1D2A" w:rsidRDefault="000E1D2A" w:rsidP="000E1D2A">
            <w:pPr>
              <w:jc w:val="center"/>
              <w:rPr>
                <w:rFonts w:ascii="宋体" w:hAnsi="宋体" w:cs="宋体"/>
                <w:color w:val="000000"/>
                <w:sz w:val="22"/>
                <w:szCs w:val="22"/>
              </w:rPr>
            </w:pPr>
            <w:r>
              <w:rPr>
                <w:rFonts w:hint="eastAsia"/>
                <w:sz w:val="22"/>
                <w:szCs w:val="22"/>
              </w:rPr>
              <w:t>0.406</w:t>
            </w:r>
          </w:p>
        </w:tc>
        <w:tc>
          <w:tcPr>
            <w:tcW w:w="1333" w:type="dxa"/>
            <w:shd w:val="clear" w:color="auto" w:fill="auto"/>
            <w:noWrap/>
            <w:vAlign w:val="bottom"/>
            <w:hideMark/>
          </w:tcPr>
          <w:p w14:paraId="7E1BFBAD" w14:textId="48CBFBE1" w:rsidR="000E1D2A" w:rsidRDefault="000E1D2A" w:rsidP="000E1D2A">
            <w:pPr>
              <w:jc w:val="center"/>
              <w:rPr>
                <w:rFonts w:ascii="宋体" w:hAnsi="宋体" w:cs="宋体"/>
                <w:color w:val="000000"/>
                <w:sz w:val="22"/>
                <w:szCs w:val="22"/>
              </w:rPr>
            </w:pPr>
            <w:r>
              <w:rPr>
                <w:rFonts w:hint="eastAsia"/>
                <w:sz w:val="22"/>
                <w:szCs w:val="22"/>
              </w:rPr>
              <w:t>1.101</w:t>
            </w:r>
          </w:p>
        </w:tc>
        <w:tc>
          <w:tcPr>
            <w:tcW w:w="1333" w:type="dxa"/>
            <w:shd w:val="clear" w:color="auto" w:fill="auto"/>
            <w:noWrap/>
            <w:vAlign w:val="bottom"/>
            <w:hideMark/>
          </w:tcPr>
          <w:p w14:paraId="12931D7A" w14:textId="6D329219" w:rsidR="000E1D2A" w:rsidRDefault="000E1D2A" w:rsidP="000E1D2A">
            <w:pPr>
              <w:jc w:val="center"/>
              <w:rPr>
                <w:rFonts w:ascii="宋体" w:hAnsi="宋体" w:cs="宋体"/>
                <w:color w:val="000000"/>
                <w:sz w:val="22"/>
                <w:szCs w:val="22"/>
              </w:rPr>
            </w:pPr>
            <w:r>
              <w:rPr>
                <w:rFonts w:hint="eastAsia"/>
                <w:sz w:val="22"/>
                <w:szCs w:val="22"/>
              </w:rPr>
              <w:t>0.762</w:t>
            </w:r>
          </w:p>
        </w:tc>
      </w:tr>
      <w:tr w:rsidR="000E1D2A" w:rsidRPr="00A53C09" w14:paraId="5EA46EC2" w14:textId="77777777" w:rsidTr="00882C5F">
        <w:trPr>
          <w:trHeight w:val="270"/>
          <w:jc w:val="center"/>
        </w:trPr>
        <w:tc>
          <w:tcPr>
            <w:tcW w:w="2283" w:type="dxa"/>
            <w:shd w:val="clear" w:color="auto" w:fill="auto"/>
            <w:noWrap/>
            <w:vAlign w:val="bottom"/>
            <w:hideMark/>
          </w:tcPr>
          <w:p w14:paraId="64F80800" w14:textId="77777777" w:rsidR="000E1D2A" w:rsidRDefault="000E1D2A" w:rsidP="00882C5F">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1A57E3B6" w14:textId="6A87A3F9" w:rsidR="000E1D2A" w:rsidRDefault="000E1D2A" w:rsidP="000E1D2A">
            <w:pPr>
              <w:jc w:val="center"/>
              <w:rPr>
                <w:rFonts w:ascii="宋体" w:hAnsi="宋体" w:cs="宋体"/>
                <w:color w:val="000000"/>
                <w:sz w:val="22"/>
                <w:szCs w:val="22"/>
              </w:rPr>
            </w:pPr>
            <w:r>
              <w:rPr>
                <w:rFonts w:hint="eastAsia"/>
                <w:sz w:val="22"/>
                <w:szCs w:val="22"/>
              </w:rPr>
              <w:t>0.336</w:t>
            </w:r>
          </w:p>
        </w:tc>
        <w:tc>
          <w:tcPr>
            <w:tcW w:w="1333" w:type="dxa"/>
            <w:shd w:val="clear" w:color="auto" w:fill="auto"/>
            <w:noWrap/>
            <w:vAlign w:val="bottom"/>
            <w:hideMark/>
          </w:tcPr>
          <w:p w14:paraId="38C76C53" w14:textId="593D0EE7" w:rsidR="000E1D2A" w:rsidRDefault="000E1D2A" w:rsidP="000E1D2A">
            <w:pPr>
              <w:jc w:val="center"/>
              <w:rPr>
                <w:rFonts w:ascii="宋体" w:hAnsi="宋体" w:cs="宋体"/>
                <w:color w:val="000000"/>
                <w:sz w:val="22"/>
                <w:szCs w:val="22"/>
              </w:rPr>
            </w:pPr>
            <w:r>
              <w:rPr>
                <w:rFonts w:hint="eastAsia"/>
                <w:sz w:val="22"/>
                <w:szCs w:val="22"/>
              </w:rPr>
              <w:t>0.359</w:t>
            </w:r>
          </w:p>
        </w:tc>
        <w:tc>
          <w:tcPr>
            <w:tcW w:w="1332" w:type="dxa"/>
            <w:shd w:val="clear" w:color="auto" w:fill="auto"/>
            <w:noWrap/>
            <w:vAlign w:val="bottom"/>
            <w:hideMark/>
          </w:tcPr>
          <w:p w14:paraId="55937043" w14:textId="1D7A9B99" w:rsidR="000E1D2A" w:rsidRDefault="000E1D2A" w:rsidP="000E1D2A">
            <w:pPr>
              <w:jc w:val="center"/>
              <w:rPr>
                <w:rFonts w:ascii="宋体" w:hAnsi="宋体" w:cs="宋体"/>
                <w:color w:val="000000"/>
                <w:sz w:val="22"/>
                <w:szCs w:val="22"/>
              </w:rPr>
            </w:pPr>
            <w:r>
              <w:rPr>
                <w:rFonts w:hint="eastAsia"/>
                <w:sz w:val="22"/>
                <w:szCs w:val="22"/>
              </w:rPr>
              <w:t>1.408</w:t>
            </w:r>
          </w:p>
        </w:tc>
        <w:tc>
          <w:tcPr>
            <w:tcW w:w="1333" w:type="dxa"/>
            <w:shd w:val="clear" w:color="auto" w:fill="auto"/>
            <w:noWrap/>
            <w:vAlign w:val="bottom"/>
            <w:hideMark/>
          </w:tcPr>
          <w:p w14:paraId="14469874" w14:textId="139E52D3" w:rsidR="000E1D2A" w:rsidRDefault="000E1D2A" w:rsidP="000E1D2A">
            <w:pPr>
              <w:jc w:val="center"/>
              <w:rPr>
                <w:rFonts w:ascii="宋体" w:hAnsi="宋体" w:cs="宋体"/>
                <w:color w:val="000000"/>
                <w:sz w:val="22"/>
                <w:szCs w:val="22"/>
              </w:rPr>
            </w:pPr>
            <w:r>
              <w:rPr>
                <w:rFonts w:hint="eastAsia"/>
                <w:sz w:val="22"/>
                <w:szCs w:val="22"/>
              </w:rPr>
              <w:t>0.820</w:t>
            </w:r>
          </w:p>
        </w:tc>
        <w:tc>
          <w:tcPr>
            <w:tcW w:w="1333" w:type="dxa"/>
            <w:shd w:val="clear" w:color="auto" w:fill="auto"/>
            <w:noWrap/>
            <w:vAlign w:val="bottom"/>
            <w:hideMark/>
          </w:tcPr>
          <w:p w14:paraId="73535302" w14:textId="093DCC7D" w:rsidR="000E1D2A" w:rsidRDefault="000E1D2A" w:rsidP="000E1D2A">
            <w:pPr>
              <w:jc w:val="center"/>
              <w:rPr>
                <w:rFonts w:ascii="宋体" w:hAnsi="宋体" w:cs="宋体"/>
                <w:color w:val="000000"/>
                <w:sz w:val="22"/>
                <w:szCs w:val="22"/>
              </w:rPr>
            </w:pPr>
            <w:r>
              <w:rPr>
                <w:rFonts w:hint="eastAsia"/>
                <w:sz w:val="22"/>
                <w:szCs w:val="22"/>
              </w:rPr>
              <w:t>0.734</w:t>
            </w:r>
          </w:p>
        </w:tc>
      </w:tr>
      <w:tr w:rsidR="000E1D2A" w:rsidRPr="00A53C09" w14:paraId="288D4055" w14:textId="77777777" w:rsidTr="00882C5F">
        <w:trPr>
          <w:trHeight w:val="270"/>
          <w:jc w:val="center"/>
        </w:trPr>
        <w:tc>
          <w:tcPr>
            <w:tcW w:w="2283" w:type="dxa"/>
            <w:shd w:val="clear" w:color="auto" w:fill="auto"/>
            <w:noWrap/>
            <w:vAlign w:val="bottom"/>
          </w:tcPr>
          <w:p w14:paraId="6539EC0E" w14:textId="77777777" w:rsidR="000E1D2A" w:rsidRDefault="000E1D2A" w:rsidP="00882C5F">
            <w:pPr>
              <w:rPr>
                <w:rFonts w:ascii="宋体" w:hAnsi="宋体" w:cs="宋体"/>
                <w:color w:val="000000"/>
                <w:sz w:val="22"/>
                <w:szCs w:val="22"/>
              </w:rPr>
            </w:pPr>
            <w:r>
              <w:rPr>
                <w:rFonts w:hint="eastAsia"/>
                <w:color w:val="000000"/>
                <w:sz w:val="22"/>
                <w:szCs w:val="22"/>
              </w:rPr>
              <w:lastRenderedPageBreak/>
              <w:t>13</w:t>
            </w:r>
            <w:r>
              <w:rPr>
                <w:rFonts w:hint="eastAsia"/>
                <w:color w:val="000000"/>
                <w:sz w:val="22"/>
                <w:szCs w:val="22"/>
              </w:rPr>
              <w:t>紫金铜业</w:t>
            </w:r>
          </w:p>
        </w:tc>
        <w:tc>
          <w:tcPr>
            <w:tcW w:w="1332" w:type="dxa"/>
            <w:shd w:val="clear" w:color="auto" w:fill="auto"/>
            <w:noWrap/>
            <w:vAlign w:val="bottom"/>
          </w:tcPr>
          <w:p w14:paraId="7A21BE48" w14:textId="33BBC766" w:rsidR="000E1D2A" w:rsidRDefault="000E1D2A" w:rsidP="000E1D2A">
            <w:pPr>
              <w:jc w:val="center"/>
              <w:rPr>
                <w:rFonts w:ascii="宋体" w:hAnsi="宋体" w:cs="宋体"/>
                <w:color w:val="000000"/>
                <w:sz w:val="22"/>
                <w:szCs w:val="22"/>
              </w:rPr>
            </w:pPr>
            <w:r>
              <w:rPr>
                <w:rFonts w:hint="eastAsia"/>
                <w:sz w:val="22"/>
                <w:szCs w:val="22"/>
              </w:rPr>
              <w:t>0.754</w:t>
            </w:r>
          </w:p>
        </w:tc>
        <w:tc>
          <w:tcPr>
            <w:tcW w:w="1333" w:type="dxa"/>
            <w:shd w:val="clear" w:color="auto" w:fill="auto"/>
            <w:noWrap/>
            <w:vAlign w:val="bottom"/>
          </w:tcPr>
          <w:p w14:paraId="7B8DD141" w14:textId="58DF521B" w:rsidR="000E1D2A" w:rsidRDefault="000E1D2A" w:rsidP="000E1D2A">
            <w:pPr>
              <w:jc w:val="center"/>
              <w:rPr>
                <w:rFonts w:ascii="宋体" w:hAnsi="宋体" w:cs="宋体"/>
                <w:color w:val="000000"/>
                <w:sz w:val="22"/>
                <w:szCs w:val="22"/>
              </w:rPr>
            </w:pPr>
            <w:r>
              <w:rPr>
                <w:rFonts w:hint="eastAsia"/>
                <w:sz w:val="22"/>
                <w:szCs w:val="22"/>
              </w:rPr>
              <w:t>0.436</w:t>
            </w:r>
          </w:p>
        </w:tc>
        <w:tc>
          <w:tcPr>
            <w:tcW w:w="1332" w:type="dxa"/>
            <w:shd w:val="clear" w:color="auto" w:fill="auto"/>
            <w:noWrap/>
            <w:vAlign w:val="bottom"/>
          </w:tcPr>
          <w:p w14:paraId="0AA1A99F" w14:textId="49D46632" w:rsidR="000E1D2A" w:rsidRDefault="000E1D2A" w:rsidP="000E1D2A">
            <w:pPr>
              <w:jc w:val="center"/>
              <w:rPr>
                <w:rFonts w:ascii="宋体" w:hAnsi="宋体" w:cs="宋体"/>
                <w:color w:val="000000"/>
                <w:sz w:val="22"/>
                <w:szCs w:val="22"/>
              </w:rPr>
            </w:pPr>
            <w:r>
              <w:rPr>
                <w:rFonts w:hint="eastAsia"/>
                <w:sz w:val="22"/>
                <w:szCs w:val="22"/>
              </w:rPr>
              <w:t>0.388</w:t>
            </w:r>
          </w:p>
        </w:tc>
        <w:tc>
          <w:tcPr>
            <w:tcW w:w="1333" w:type="dxa"/>
            <w:shd w:val="clear" w:color="auto" w:fill="auto"/>
            <w:noWrap/>
            <w:vAlign w:val="bottom"/>
          </w:tcPr>
          <w:p w14:paraId="76F4E7BD" w14:textId="59FFEA19" w:rsidR="000E1D2A" w:rsidRDefault="000E1D2A" w:rsidP="000E1D2A">
            <w:pPr>
              <w:jc w:val="center"/>
              <w:rPr>
                <w:rFonts w:ascii="宋体" w:hAnsi="宋体" w:cs="宋体"/>
                <w:color w:val="000000"/>
                <w:sz w:val="22"/>
                <w:szCs w:val="22"/>
              </w:rPr>
            </w:pPr>
            <w:r>
              <w:rPr>
                <w:rFonts w:hint="eastAsia"/>
                <w:sz w:val="22"/>
                <w:szCs w:val="22"/>
              </w:rPr>
              <w:t>0.123</w:t>
            </w:r>
          </w:p>
        </w:tc>
        <w:tc>
          <w:tcPr>
            <w:tcW w:w="1333" w:type="dxa"/>
            <w:shd w:val="clear" w:color="auto" w:fill="auto"/>
            <w:noWrap/>
            <w:vAlign w:val="bottom"/>
          </w:tcPr>
          <w:p w14:paraId="2C6B3998" w14:textId="1AFBAD6B" w:rsidR="000E1D2A" w:rsidRDefault="000E1D2A" w:rsidP="000E1D2A">
            <w:pPr>
              <w:jc w:val="center"/>
              <w:rPr>
                <w:rFonts w:ascii="宋体" w:hAnsi="宋体" w:cs="宋体"/>
                <w:color w:val="000000"/>
                <w:sz w:val="22"/>
                <w:szCs w:val="22"/>
              </w:rPr>
            </w:pPr>
            <w:r>
              <w:rPr>
                <w:rFonts w:hint="eastAsia"/>
                <w:sz w:val="22"/>
                <w:szCs w:val="22"/>
              </w:rPr>
              <w:t>0.425</w:t>
            </w:r>
          </w:p>
        </w:tc>
      </w:tr>
      <w:tr w:rsidR="000E1D2A" w:rsidRPr="00A53C09" w14:paraId="201B63D4" w14:textId="77777777" w:rsidTr="00882C5F">
        <w:trPr>
          <w:trHeight w:val="270"/>
          <w:jc w:val="center"/>
        </w:trPr>
        <w:tc>
          <w:tcPr>
            <w:tcW w:w="2283" w:type="dxa"/>
            <w:shd w:val="clear" w:color="auto" w:fill="auto"/>
            <w:noWrap/>
            <w:vAlign w:val="bottom"/>
          </w:tcPr>
          <w:p w14:paraId="4DE9B4A0" w14:textId="77777777" w:rsidR="000E1D2A" w:rsidRDefault="000E1D2A" w:rsidP="00882C5F">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19C33D5D" w14:textId="4E6693B9" w:rsidR="000E1D2A" w:rsidRDefault="000E1D2A" w:rsidP="000E1D2A">
            <w:pPr>
              <w:jc w:val="center"/>
              <w:rPr>
                <w:rFonts w:ascii="宋体" w:hAnsi="宋体" w:cs="宋体"/>
                <w:color w:val="000000"/>
                <w:sz w:val="22"/>
                <w:szCs w:val="22"/>
              </w:rPr>
            </w:pPr>
            <w:r>
              <w:rPr>
                <w:rFonts w:hint="eastAsia"/>
                <w:sz w:val="22"/>
                <w:szCs w:val="22"/>
              </w:rPr>
              <w:t>1.144</w:t>
            </w:r>
          </w:p>
        </w:tc>
        <w:tc>
          <w:tcPr>
            <w:tcW w:w="1333" w:type="dxa"/>
            <w:shd w:val="clear" w:color="auto" w:fill="auto"/>
            <w:noWrap/>
            <w:vAlign w:val="bottom"/>
          </w:tcPr>
          <w:p w14:paraId="7215C717" w14:textId="7321C1E0" w:rsidR="000E1D2A" w:rsidRDefault="000E1D2A" w:rsidP="000E1D2A">
            <w:pPr>
              <w:jc w:val="center"/>
              <w:rPr>
                <w:rFonts w:ascii="宋体" w:hAnsi="宋体" w:cs="宋体"/>
                <w:color w:val="000000"/>
                <w:sz w:val="22"/>
                <w:szCs w:val="22"/>
              </w:rPr>
            </w:pPr>
            <w:r>
              <w:rPr>
                <w:rFonts w:hint="eastAsia"/>
                <w:sz w:val="22"/>
                <w:szCs w:val="22"/>
              </w:rPr>
              <w:t>0.657</w:t>
            </w:r>
          </w:p>
        </w:tc>
        <w:tc>
          <w:tcPr>
            <w:tcW w:w="1332" w:type="dxa"/>
            <w:shd w:val="clear" w:color="auto" w:fill="auto"/>
            <w:noWrap/>
            <w:vAlign w:val="bottom"/>
          </w:tcPr>
          <w:p w14:paraId="4883A0EF" w14:textId="337D41EE" w:rsidR="000E1D2A" w:rsidRDefault="000E1D2A" w:rsidP="000E1D2A">
            <w:pPr>
              <w:jc w:val="center"/>
              <w:rPr>
                <w:rFonts w:ascii="宋体" w:hAnsi="宋体" w:cs="宋体"/>
                <w:color w:val="000000"/>
                <w:sz w:val="22"/>
                <w:szCs w:val="22"/>
              </w:rPr>
            </w:pPr>
            <w:r>
              <w:rPr>
                <w:rFonts w:hint="eastAsia"/>
                <w:sz w:val="22"/>
                <w:szCs w:val="22"/>
              </w:rPr>
              <w:t>1.190</w:t>
            </w:r>
          </w:p>
        </w:tc>
        <w:tc>
          <w:tcPr>
            <w:tcW w:w="1333" w:type="dxa"/>
            <w:shd w:val="clear" w:color="auto" w:fill="auto"/>
            <w:noWrap/>
            <w:vAlign w:val="bottom"/>
          </w:tcPr>
          <w:p w14:paraId="7CC1DA18" w14:textId="11AE7ACA" w:rsidR="000E1D2A" w:rsidRDefault="000E1D2A" w:rsidP="000E1D2A">
            <w:pPr>
              <w:jc w:val="center"/>
              <w:rPr>
                <w:rFonts w:ascii="宋体" w:hAnsi="宋体" w:cs="宋体"/>
                <w:color w:val="000000"/>
                <w:sz w:val="22"/>
                <w:szCs w:val="22"/>
              </w:rPr>
            </w:pPr>
            <w:r>
              <w:rPr>
                <w:rFonts w:hint="eastAsia"/>
                <w:sz w:val="22"/>
                <w:szCs w:val="22"/>
              </w:rPr>
              <w:t>1.045</w:t>
            </w:r>
          </w:p>
        </w:tc>
        <w:tc>
          <w:tcPr>
            <w:tcW w:w="1333" w:type="dxa"/>
            <w:shd w:val="clear" w:color="auto" w:fill="auto"/>
            <w:noWrap/>
            <w:vAlign w:val="bottom"/>
          </w:tcPr>
          <w:p w14:paraId="33D8D2CA" w14:textId="14A95494" w:rsidR="000E1D2A" w:rsidRDefault="000E1D2A" w:rsidP="000E1D2A">
            <w:pPr>
              <w:jc w:val="center"/>
              <w:rPr>
                <w:rFonts w:ascii="宋体" w:hAnsi="宋体" w:cs="宋体"/>
                <w:color w:val="000000"/>
                <w:sz w:val="22"/>
                <w:szCs w:val="22"/>
              </w:rPr>
            </w:pPr>
            <w:r>
              <w:rPr>
                <w:rFonts w:hint="eastAsia"/>
                <w:sz w:val="22"/>
                <w:szCs w:val="22"/>
              </w:rPr>
              <w:t>0.930</w:t>
            </w:r>
          </w:p>
        </w:tc>
      </w:tr>
      <w:tr w:rsidR="000E1D2A" w:rsidRPr="00A53C09" w14:paraId="12BFC39F" w14:textId="77777777" w:rsidTr="00882C5F">
        <w:trPr>
          <w:trHeight w:val="270"/>
          <w:jc w:val="center"/>
        </w:trPr>
        <w:tc>
          <w:tcPr>
            <w:tcW w:w="2283" w:type="dxa"/>
            <w:shd w:val="clear" w:color="auto" w:fill="auto"/>
            <w:noWrap/>
            <w:vAlign w:val="bottom"/>
          </w:tcPr>
          <w:p w14:paraId="55D18AB0" w14:textId="77777777" w:rsidR="000E1D2A" w:rsidRDefault="000E1D2A" w:rsidP="00882C5F">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62C27780" w14:textId="0B5B55FE" w:rsidR="000E1D2A" w:rsidRDefault="000E1D2A" w:rsidP="000E1D2A">
            <w:pPr>
              <w:jc w:val="center"/>
              <w:rPr>
                <w:rFonts w:ascii="宋体" w:hAnsi="宋体" w:cs="宋体"/>
                <w:color w:val="000000"/>
                <w:sz w:val="22"/>
                <w:szCs w:val="22"/>
              </w:rPr>
            </w:pPr>
            <w:r>
              <w:rPr>
                <w:rFonts w:hint="eastAsia"/>
                <w:sz w:val="22"/>
                <w:szCs w:val="22"/>
              </w:rPr>
              <w:t>0.617</w:t>
            </w:r>
          </w:p>
        </w:tc>
        <w:tc>
          <w:tcPr>
            <w:tcW w:w="1333" w:type="dxa"/>
            <w:shd w:val="clear" w:color="auto" w:fill="auto"/>
            <w:noWrap/>
            <w:vAlign w:val="bottom"/>
          </w:tcPr>
          <w:p w14:paraId="596F431D" w14:textId="4AB25806" w:rsidR="000E1D2A" w:rsidRDefault="000E1D2A" w:rsidP="000E1D2A">
            <w:pPr>
              <w:jc w:val="center"/>
              <w:rPr>
                <w:rFonts w:ascii="宋体" w:hAnsi="宋体" w:cs="宋体"/>
                <w:color w:val="000000"/>
                <w:sz w:val="22"/>
                <w:szCs w:val="22"/>
              </w:rPr>
            </w:pPr>
            <w:r>
              <w:rPr>
                <w:rFonts w:hint="eastAsia"/>
                <w:sz w:val="22"/>
                <w:szCs w:val="22"/>
              </w:rPr>
              <w:t>0.615</w:t>
            </w:r>
          </w:p>
        </w:tc>
        <w:tc>
          <w:tcPr>
            <w:tcW w:w="1332" w:type="dxa"/>
            <w:shd w:val="clear" w:color="auto" w:fill="auto"/>
            <w:noWrap/>
            <w:vAlign w:val="bottom"/>
          </w:tcPr>
          <w:p w14:paraId="1C6E92AB" w14:textId="71D371C3" w:rsidR="000E1D2A" w:rsidRDefault="000E1D2A" w:rsidP="000E1D2A">
            <w:pPr>
              <w:jc w:val="center"/>
              <w:rPr>
                <w:rFonts w:ascii="宋体" w:hAnsi="宋体" w:cs="宋体"/>
                <w:color w:val="000000"/>
                <w:sz w:val="22"/>
                <w:szCs w:val="22"/>
              </w:rPr>
            </w:pPr>
            <w:r>
              <w:rPr>
                <w:rFonts w:hint="eastAsia"/>
                <w:sz w:val="22"/>
                <w:szCs w:val="22"/>
              </w:rPr>
              <w:t>0.306</w:t>
            </w:r>
          </w:p>
        </w:tc>
        <w:tc>
          <w:tcPr>
            <w:tcW w:w="1333" w:type="dxa"/>
            <w:shd w:val="clear" w:color="auto" w:fill="auto"/>
            <w:noWrap/>
            <w:vAlign w:val="bottom"/>
          </w:tcPr>
          <w:p w14:paraId="58FD6982" w14:textId="0582AECD" w:rsidR="000E1D2A" w:rsidRDefault="000E1D2A" w:rsidP="000E1D2A">
            <w:pPr>
              <w:jc w:val="center"/>
              <w:rPr>
                <w:rFonts w:ascii="宋体" w:hAnsi="宋体" w:cs="宋体"/>
                <w:color w:val="000000"/>
                <w:sz w:val="22"/>
                <w:szCs w:val="22"/>
              </w:rPr>
            </w:pPr>
            <w:r>
              <w:rPr>
                <w:rFonts w:hint="eastAsia"/>
                <w:sz w:val="22"/>
                <w:szCs w:val="22"/>
              </w:rPr>
              <w:t>0.144</w:t>
            </w:r>
          </w:p>
        </w:tc>
        <w:tc>
          <w:tcPr>
            <w:tcW w:w="1333" w:type="dxa"/>
            <w:shd w:val="clear" w:color="auto" w:fill="auto"/>
            <w:noWrap/>
            <w:vAlign w:val="bottom"/>
          </w:tcPr>
          <w:p w14:paraId="0CC593B2" w14:textId="0A20AD84" w:rsidR="000E1D2A" w:rsidRDefault="000E1D2A" w:rsidP="000E1D2A">
            <w:pPr>
              <w:jc w:val="center"/>
              <w:rPr>
                <w:rFonts w:ascii="宋体" w:hAnsi="宋体" w:cs="宋体"/>
                <w:color w:val="000000"/>
                <w:sz w:val="22"/>
                <w:szCs w:val="22"/>
              </w:rPr>
            </w:pPr>
            <w:r>
              <w:rPr>
                <w:rFonts w:hint="eastAsia"/>
                <w:sz w:val="22"/>
                <w:szCs w:val="22"/>
              </w:rPr>
              <w:t>0.209</w:t>
            </w:r>
          </w:p>
        </w:tc>
      </w:tr>
      <w:tr w:rsidR="000E1D2A" w:rsidRPr="00A53C09" w14:paraId="203EDFFA" w14:textId="77777777" w:rsidTr="00882C5F">
        <w:trPr>
          <w:trHeight w:val="270"/>
          <w:jc w:val="center"/>
        </w:trPr>
        <w:tc>
          <w:tcPr>
            <w:tcW w:w="2283" w:type="dxa"/>
            <w:shd w:val="clear" w:color="auto" w:fill="auto"/>
            <w:noWrap/>
            <w:vAlign w:val="bottom"/>
          </w:tcPr>
          <w:p w14:paraId="61C067D4" w14:textId="77777777" w:rsidR="000E1D2A" w:rsidRDefault="000E1D2A" w:rsidP="00882C5F">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2D5C0B48" w14:textId="6EF1789B" w:rsidR="000E1D2A" w:rsidRDefault="000E1D2A" w:rsidP="000E1D2A">
            <w:pPr>
              <w:jc w:val="center"/>
              <w:rPr>
                <w:rFonts w:ascii="宋体" w:hAnsi="宋体" w:cs="宋体"/>
                <w:color w:val="000000"/>
                <w:sz w:val="22"/>
                <w:szCs w:val="22"/>
              </w:rPr>
            </w:pPr>
            <w:r>
              <w:rPr>
                <w:rFonts w:hint="eastAsia"/>
                <w:sz w:val="22"/>
                <w:szCs w:val="22"/>
              </w:rPr>
              <w:t>1.038</w:t>
            </w:r>
          </w:p>
        </w:tc>
        <w:tc>
          <w:tcPr>
            <w:tcW w:w="1333" w:type="dxa"/>
            <w:shd w:val="clear" w:color="auto" w:fill="auto"/>
            <w:noWrap/>
            <w:vAlign w:val="bottom"/>
          </w:tcPr>
          <w:p w14:paraId="3F2985C6" w14:textId="3ED7471A" w:rsidR="000E1D2A" w:rsidRDefault="000E1D2A" w:rsidP="000E1D2A">
            <w:pPr>
              <w:jc w:val="center"/>
              <w:rPr>
                <w:rFonts w:ascii="宋体" w:hAnsi="宋体" w:cs="宋体"/>
                <w:color w:val="000000"/>
                <w:sz w:val="22"/>
                <w:szCs w:val="22"/>
              </w:rPr>
            </w:pPr>
            <w:r>
              <w:rPr>
                <w:rFonts w:hint="eastAsia"/>
                <w:sz w:val="22"/>
                <w:szCs w:val="22"/>
              </w:rPr>
              <w:t>0.261</w:t>
            </w:r>
          </w:p>
        </w:tc>
        <w:tc>
          <w:tcPr>
            <w:tcW w:w="1332" w:type="dxa"/>
            <w:shd w:val="clear" w:color="auto" w:fill="auto"/>
            <w:noWrap/>
            <w:vAlign w:val="bottom"/>
          </w:tcPr>
          <w:p w14:paraId="36FDD4BF" w14:textId="63CF777A" w:rsidR="000E1D2A" w:rsidRDefault="000E1D2A" w:rsidP="000E1D2A">
            <w:pPr>
              <w:jc w:val="center"/>
              <w:rPr>
                <w:rFonts w:ascii="宋体" w:hAnsi="宋体" w:cs="宋体"/>
                <w:color w:val="000000"/>
                <w:sz w:val="22"/>
                <w:szCs w:val="22"/>
              </w:rPr>
            </w:pPr>
            <w:r>
              <w:rPr>
                <w:rFonts w:hint="eastAsia"/>
                <w:sz w:val="22"/>
                <w:szCs w:val="22"/>
              </w:rPr>
              <w:t>0.311</w:t>
            </w:r>
          </w:p>
        </w:tc>
        <w:tc>
          <w:tcPr>
            <w:tcW w:w="1333" w:type="dxa"/>
            <w:shd w:val="clear" w:color="auto" w:fill="auto"/>
            <w:noWrap/>
            <w:vAlign w:val="bottom"/>
          </w:tcPr>
          <w:p w14:paraId="42D778BB" w14:textId="674D32A2" w:rsidR="000E1D2A" w:rsidRDefault="000E1D2A" w:rsidP="000E1D2A">
            <w:pPr>
              <w:jc w:val="center"/>
              <w:rPr>
                <w:rFonts w:ascii="宋体" w:hAnsi="宋体" w:cs="宋体"/>
                <w:color w:val="000000"/>
                <w:sz w:val="22"/>
                <w:szCs w:val="22"/>
              </w:rPr>
            </w:pPr>
            <w:r>
              <w:rPr>
                <w:rFonts w:hint="eastAsia"/>
                <w:sz w:val="22"/>
                <w:szCs w:val="22"/>
              </w:rPr>
              <w:t>0.799</w:t>
            </w:r>
          </w:p>
        </w:tc>
        <w:tc>
          <w:tcPr>
            <w:tcW w:w="1333" w:type="dxa"/>
            <w:shd w:val="clear" w:color="auto" w:fill="auto"/>
            <w:noWrap/>
            <w:vAlign w:val="bottom"/>
          </w:tcPr>
          <w:p w14:paraId="5F3F7380" w14:textId="635469AD" w:rsidR="000E1D2A" w:rsidRDefault="000E1D2A" w:rsidP="000E1D2A">
            <w:pPr>
              <w:jc w:val="center"/>
              <w:rPr>
                <w:rFonts w:ascii="宋体" w:hAnsi="宋体" w:cs="宋体"/>
                <w:color w:val="000000"/>
                <w:sz w:val="22"/>
                <w:szCs w:val="22"/>
              </w:rPr>
            </w:pPr>
            <w:r>
              <w:rPr>
                <w:rFonts w:hint="eastAsia"/>
                <w:sz w:val="22"/>
                <w:szCs w:val="22"/>
              </w:rPr>
              <w:t>0.502</w:t>
            </w:r>
          </w:p>
        </w:tc>
      </w:tr>
      <w:tr w:rsidR="000E1D2A" w:rsidRPr="00A53C09" w14:paraId="132AFD79" w14:textId="77777777" w:rsidTr="00882C5F">
        <w:trPr>
          <w:trHeight w:val="270"/>
          <w:jc w:val="center"/>
        </w:trPr>
        <w:tc>
          <w:tcPr>
            <w:tcW w:w="2283" w:type="dxa"/>
            <w:shd w:val="clear" w:color="auto" w:fill="auto"/>
            <w:noWrap/>
            <w:vAlign w:val="bottom"/>
          </w:tcPr>
          <w:p w14:paraId="27233192" w14:textId="77777777" w:rsidR="000E1D2A" w:rsidRDefault="000E1D2A" w:rsidP="00882C5F">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0C3166EA" w14:textId="6207729B" w:rsidR="000E1D2A" w:rsidRDefault="000E1D2A" w:rsidP="000E1D2A">
            <w:pPr>
              <w:jc w:val="center"/>
              <w:rPr>
                <w:rFonts w:ascii="宋体" w:hAnsi="宋体" w:cs="宋体"/>
                <w:color w:val="000000"/>
                <w:sz w:val="22"/>
                <w:szCs w:val="22"/>
              </w:rPr>
            </w:pPr>
            <w:r>
              <w:rPr>
                <w:rFonts w:hint="eastAsia"/>
                <w:sz w:val="22"/>
                <w:szCs w:val="22"/>
              </w:rPr>
              <w:t>0.681</w:t>
            </w:r>
          </w:p>
        </w:tc>
        <w:tc>
          <w:tcPr>
            <w:tcW w:w="1333" w:type="dxa"/>
            <w:shd w:val="clear" w:color="auto" w:fill="auto"/>
            <w:noWrap/>
            <w:vAlign w:val="bottom"/>
          </w:tcPr>
          <w:p w14:paraId="5E45CD50" w14:textId="578A0514" w:rsidR="000E1D2A" w:rsidRDefault="000E1D2A" w:rsidP="000E1D2A">
            <w:pPr>
              <w:jc w:val="center"/>
              <w:rPr>
                <w:rFonts w:ascii="宋体" w:hAnsi="宋体" w:cs="宋体"/>
                <w:color w:val="000000"/>
                <w:sz w:val="22"/>
                <w:szCs w:val="22"/>
              </w:rPr>
            </w:pPr>
            <w:r>
              <w:rPr>
                <w:rFonts w:hint="eastAsia"/>
                <w:sz w:val="22"/>
                <w:szCs w:val="22"/>
              </w:rPr>
              <w:t>0.383</w:t>
            </w:r>
          </w:p>
        </w:tc>
        <w:tc>
          <w:tcPr>
            <w:tcW w:w="1332" w:type="dxa"/>
            <w:shd w:val="clear" w:color="auto" w:fill="auto"/>
            <w:noWrap/>
            <w:vAlign w:val="bottom"/>
          </w:tcPr>
          <w:p w14:paraId="36E259A5" w14:textId="2806093D" w:rsidR="000E1D2A" w:rsidRDefault="000E1D2A" w:rsidP="000E1D2A">
            <w:pPr>
              <w:jc w:val="center"/>
              <w:rPr>
                <w:rFonts w:ascii="宋体" w:hAnsi="宋体" w:cs="宋体"/>
                <w:color w:val="000000"/>
                <w:sz w:val="22"/>
                <w:szCs w:val="22"/>
              </w:rPr>
            </w:pPr>
            <w:r>
              <w:rPr>
                <w:rFonts w:hint="eastAsia"/>
                <w:sz w:val="22"/>
                <w:szCs w:val="22"/>
              </w:rPr>
              <w:t>0.924</w:t>
            </w:r>
          </w:p>
        </w:tc>
        <w:tc>
          <w:tcPr>
            <w:tcW w:w="1333" w:type="dxa"/>
            <w:shd w:val="clear" w:color="auto" w:fill="auto"/>
            <w:noWrap/>
            <w:vAlign w:val="bottom"/>
          </w:tcPr>
          <w:p w14:paraId="2495D1C8" w14:textId="4B518901" w:rsidR="000E1D2A" w:rsidRDefault="000E1D2A" w:rsidP="000E1D2A">
            <w:pPr>
              <w:jc w:val="center"/>
              <w:rPr>
                <w:rFonts w:ascii="宋体" w:hAnsi="宋体" w:cs="宋体"/>
                <w:color w:val="000000"/>
                <w:sz w:val="22"/>
                <w:szCs w:val="22"/>
              </w:rPr>
            </w:pPr>
            <w:r>
              <w:rPr>
                <w:rFonts w:hint="eastAsia"/>
                <w:sz w:val="22"/>
                <w:szCs w:val="22"/>
              </w:rPr>
              <w:t>0.419</w:t>
            </w:r>
          </w:p>
        </w:tc>
        <w:tc>
          <w:tcPr>
            <w:tcW w:w="1333" w:type="dxa"/>
            <w:shd w:val="clear" w:color="auto" w:fill="auto"/>
            <w:noWrap/>
            <w:vAlign w:val="bottom"/>
          </w:tcPr>
          <w:p w14:paraId="229D9A09" w14:textId="681137E8" w:rsidR="000E1D2A" w:rsidRDefault="000E1D2A" w:rsidP="000E1D2A">
            <w:pPr>
              <w:jc w:val="center"/>
              <w:rPr>
                <w:rFonts w:ascii="宋体" w:hAnsi="宋体" w:cs="宋体"/>
                <w:color w:val="000000"/>
                <w:sz w:val="22"/>
                <w:szCs w:val="22"/>
              </w:rPr>
            </w:pPr>
            <w:r>
              <w:rPr>
                <w:rFonts w:hint="eastAsia"/>
                <w:sz w:val="22"/>
                <w:szCs w:val="22"/>
              </w:rPr>
              <w:t>1.224</w:t>
            </w:r>
          </w:p>
        </w:tc>
      </w:tr>
    </w:tbl>
    <w:p w14:paraId="64B1B3A8" w14:textId="2271FEE5" w:rsidR="000E1D2A" w:rsidRPr="000E1D2A" w:rsidRDefault="00882C5F" w:rsidP="000E1D2A">
      <w:pPr>
        <w:tabs>
          <w:tab w:val="left" w:pos="840"/>
        </w:tabs>
        <w:snapToGrid w:val="0"/>
        <w:spacing w:line="360" w:lineRule="auto"/>
        <w:ind w:firstLineChars="200" w:firstLine="480"/>
        <w:rPr>
          <w:sz w:val="24"/>
        </w:rPr>
      </w:pP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k=1.64</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h=1.43</w:t>
      </w:r>
      <w:r w:rsidRPr="00A53C09">
        <w:rPr>
          <w:rFonts w:hint="eastAsia"/>
          <w:sz w:val="24"/>
        </w:rPr>
        <w:t>。</w:t>
      </w:r>
      <w:r w:rsidRPr="00A53C09">
        <w:rPr>
          <w:sz w:val="24"/>
        </w:rPr>
        <w:t>从表</w:t>
      </w:r>
      <w:r w:rsidR="00801935">
        <w:rPr>
          <w:rFonts w:hint="eastAsia"/>
          <w:sz w:val="24"/>
        </w:rPr>
        <w:t>3</w:t>
      </w:r>
      <w:r w:rsidRPr="00A53C09">
        <w:rPr>
          <w:sz w:val="24"/>
        </w:rPr>
        <w:t>-</w:t>
      </w:r>
      <w:r>
        <w:rPr>
          <w:rFonts w:hint="eastAsia"/>
          <w:sz w:val="24"/>
        </w:rPr>
        <w:t>3</w:t>
      </w:r>
      <w:r w:rsidRPr="00A53C09">
        <w:rPr>
          <w:sz w:val="24"/>
        </w:rPr>
        <w:t>可看出实验室</w:t>
      </w:r>
      <w:r>
        <w:rPr>
          <w:rFonts w:hint="eastAsia"/>
          <w:sz w:val="24"/>
        </w:rPr>
        <w:t>3</w:t>
      </w:r>
      <w:r w:rsidRPr="00A53C09">
        <w:rPr>
          <w:sz w:val="24"/>
        </w:rPr>
        <w:t>（</w:t>
      </w:r>
      <w:r>
        <w:rPr>
          <w:rFonts w:hint="eastAsia"/>
          <w:sz w:val="24"/>
        </w:rPr>
        <w:t>金隆铜业</w:t>
      </w:r>
      <w:r w:rsidRPr="00A53C09">
        <w:rPr>
          <w:sz w:val="24"/>
        </w:rPr>
        <w:t>）</w:t>
      </w:r>
      <w:r>
        <w:rPr>
          <w:rFonts w:hint="eastAsia"/>
          <w:sz w:val="24"/>
        </w:rPr>
        <w:t>的水平</w:t>
      </w:r>
      <w:r>
        <w:rPr>
          <w:rFonts w:hint="eastAsia"/>
          <w:sz w:val="24"/>
        </w:rPr>
        <w:t>1</w:t>
      </w:r>
      <w:r w:rsidR="000E1D2A">
        <w:rPr>
          <w:rFonts w:hint="eastAsia"/>
          <w:sz w:val="24"/>
        </w:rPr>
        <w:t>、水平</w:t>
      </w:r>
      <w:r w:rsidR="000E1D2A">
        <w:rPr>
          <w:rFonts w:hint="eastAsia"/>
          <w:sz w:val="24"/>
        </w:rPr>
        <w:t>2</w:t>
      </w:r>
      <w:r w:rsidR="000E1D2A">
        <w:rPr>
          <w:rFonts w:hint="eastAsia"/>
          <w:sz w:val="24"/>
        </w:rPr>
        <w:t>和水平</w:t>
      </w:r>
      <w:r w:rsidR="000E1D2A">
        <w:rPr>
          <w:rFonts w:hint="eastAsia"/>
          <w:sz w:val="24"/>
        </w:rPr>
        <w:t>4</w:t>
      </w:r>
      <w:r w:rsidRPr="00A53C09">
        <w:rPr>
          <w:rFonts w:hint="eastAsia"/>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000E1D2A">
        <w:rPr>
          <w:rFonts w:hint="eastAsia"/>
          <w:sz w:val="24"/>
        </w:rPr>
        <w:t>；水平</w:t>
      </w:r>
      <w:r w:rsidR="000E1D2A">
        <w:rPr>
          <w:rFonts w:hint="eastAsia"/>
          <w:sz w:val="24"/>
        </w:rPr>
        <w:t>3</w:t>
      </w:r>
      <w:r w:rsidR="000E1D2A">
        <w:rPr>
          <w:rFonts w:hint="eastAsia"/>
          <w:sz w:val="24"/>
        </w:rPr>
        <w:t>和水平</w:t>
      </w:r>
      <w:r w:rsidR="000E1D2A">
        <w:rPr>
          <w:rFonts w:hint="eastAsia"/>
          <w:sz w:val="24"/>
        </w:rPr>
        <w:t>5</w:t>
      </w:r>
      <w:r w:rsidR="000E1D2A">
        <w:rPr>
          <w:rFonts w:hint="eastAsia"/>
          <w:sz w:val="24"/>
        </w:rPr>
        <w:t>测定结果为</w:t>
      </w:r>
      <w:proofErr w:type="gramStart"/>
      <w:r w:rsidR="000E1D2A">
        <w:rPr>
          <w:rFonts w:hint="eastAsia"/>
          <w:sz w:val="24"/>
        </w:rPr>
        <w:t>歧</w:t>
      </w:r>
      <w:proofErr w:type="gramEnd"/>
      <w:r w:rsidR="000E1D2A">
        <w:rPr>
          <w:rFonts w:hint="eastAsia"/>
          <w:sz w:val="24"/>
        </w:rPr>
        <w:t>离值</w:t>
      </w:r>
      <w:r w:rsidR="000E1D2A" w:rsidRPr="00A53C09">
        <w:rPr>
          <w:rFonts w:hint="eastAsia"/>
          <w:sz w:val="24"/>
        </w:rPr>
        <w:t>（用单星号（</w:t>
      </w:r>
      <w:r w:rsidR="000E1D2A" w:rsidRPr="00A53C09">
        <w:rPr>
          <w:rFonts w:hint="eastAsia"/>
          <w:sz w:val="24"/>
        </w:rPr>
        <w:t>*</w:t>
      </w:r>
      <w:r w:rsidR="000E1D2A" w:rsidRPr="00A53C09">
        <w:rPr>
          <w:rFonts w:hint="eastAsia"/>
          <w:sz w:val="24"/>
        </w:rPr>
        <w:t>）标出）</w:t>
      </w:r>
      <w:r w:rsidR="000E1D2A">
        <w:rPr>
          <w:rFonts w:hint="eastAsia"/>
          <w:sz w:val="24"/>
        </w:rPr>
        <w:t>，予以保留</w:t>
      </w:r>
      <w:r>
        <w:rPr>
          <w:rFonts w:hint="eastAsia"/>
          <w:sz w:val="24"/>
        </w:rPr>
        <w:t>；</w:t>
      </w:r>
      <w:r w:rsidR="000E1D2A">
        <w:rPr>
          <w:rFonts w:hint="eastAsia"/>
          <w:sz w:val="24"/>
        </w:rPr>
        <w:t>实验室</w:t>
      </w:r>
      <w:r w:rsidR="000E1D2A">
        <w:rPr>
          <w:rFonts w:hint="eastAsia"/>
          <w:sz w:val="24"/>
        </w:rPr>
        <w:t>1</w:t>
      </w:r>
      <w:r w:rsidR="000E1D2A">
        <w:rPr>
          <w:rFonts w:hint="eastAsia"/>
          <w:sz w:val="24"/>
        </w:rPr>
        <w:t>（北矿检测）的水平</w:t>
      </w:r>
      <w:r w:rsidR="000E1D2A">
        <w:rPr>
          <w:rFonts w:hint="eastAsia"/>
          <w:sz w:val="24"/>
        </w:rPr>
        <w:t>2</w:t>
      </w:r>
      <w:r w:rsidR="000E1D2A">
        <w:rPr>
          <w:rFonts w:hint="eastAsia"/>
          <w:sz w:val="24"/>
        </w:rPr>
        <w:t>和水平</w:t>
      </w:r>
      <w:r w:rsidR="000E1D2A">
        <w:rPr>
          <w:rFonts w:hint="eastAsia"/>
          <w:sz w:val="24"/>
        </w:rPr>
        <w:t>3</w:t>
      </w:r>
      <w:r w:rsidR="000E1D2A">
        <w:rPr>
          <w:rFonts w:hint="eastAsia"/>
          <w:sz w:val="24"/>
        </w:rPr>
        <w:t>为</w:t>
      </w:r>
      <w:proofErr w:type="gramStart"/>
      <w:r w:rsidR="000E1D2A">
        <w:rPr>
          <w:rFonts w:hint="eastAsia"/>
          <w:sz w:val="24"/>
        </w:rPr>
        <w:t>歧</w:t>
      </w:r>
      <w:proofErr w:type="gramEnd"/>
      <w:r w:rsidR="000E1D2A">
        <w:rPr>
          <w:rFonts w:hint="eastAsia"/>
          <w:sz w:val="24"/>
        </w:rPr>
        <w:t>离值</w:t>
      </w:r>
      <w:r w:rsidR="000E1D2A" w:rsidRPr="00A53C09">
        <w:rPr>
          <w:rFonts w:hint="eastAsia"/>
          <w:sz w:val="24"/>
        </w:rPr>
        <w:t>（用单星号（</w:t>
      </w:r>
      <w:r w:rsidR="000E1D2A" w:rsidRPr="00A53C09">
        <w:rPr>
          <w:rFonts w:hint="eastAsia"/>
          <w:sz w:val="24"/>
        </w:rPr>
        <w:t>*</w:t>
      </w:r>
      <w:r w:rsidR="000E1D2A" w:rsidRPr="00A53C09">
        <w:rPr>
          <w:rFonts w:hint="eastAsia"/>
          <w:sz w:val="24"/>
        </w:rPr>
        <w:t>）标出）</w:t>
      </w:r>
      <w:r w:rsidR="000E1D2A">
        <w:rPr>
          <w:rFonts w:hint="eastAsia"/>
          <w:sz w:val="24"/>
        </w:rPr>
        <w:t>，予以保留；</w:t>
      </w:r>
      <w:r>
        <w:rPr>
          <w:rFonts w:hint="eastAsia"/>
          <w:sz w:val="24"/>
        </w:rPr>
        <w:t>实验室</w:t>
      </w:r>
      <w:r>
        <w:rPr>
          <w:rFonts w:hint="eastAsia"/>
          <w:sz w:val="24"/>
        </w:rPr>
        <w:t>9</w:t>
      </w:r>
      <w:r>
        <w:rPr>
          <w:rFonts w:hint="eastAsia"/>
          <w:sz w:val="24"/>
        </w:rPr>
        <w:t>（金川集团）</w:t>
      </w:r>
      <w:r w:rsidR="000E1D2A">
        <w:rPr>
          <w:rFonts w:hint="eastAsia"/>
          <w:sz w:val="24"/>
        </w:rPr>
        <w:t>的水平</w:t>
      </w:r>
      <w:r w:rsidR="000E1D2A">
        <w:rPr>
          <w:rFonts w:hint="eastAsia"/>
          <w:sz w:val="24"/>
        </w:rPr>
        <w:t>5</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000E1D2A">
        <w:rPr>
          <w:rFonts w:hint="eastAsia"/>
          <w:sz w:val="24"/>
        </w:rPr>
        <w:t>。</w:t>
      </w:r>
    </w:p>
    <w:p w14:paraId="197D8BB3" w14:textId="471AE564" w:rsidR="00882C5F" w:rsidRPr="00445E88" w:rsidRDefault="000E1D2A" w:rsidP="00882C5F">
      <w:pPr>
        <w:tabs>
          <w:tab w:val="left" w:pos="840"/>
        </w:tabs>
        <w:snapToGrid w:val="0"/>
        <w:spacing w:line="360" w:lineRule="auto"/>
        <w:rPr>
          <w:rFonts w:ascii="黑体" w:eastAsia="黑体"/>
          <w:szCs w:val="21"/>
        </w:rPr>
      </w:pPr>
      <w:r>
        <w:rPr>
          <w:rFonts w:hint="eastAsia"/>
          <w:sz w:val="24"/>
        </w:rPr>
        <w:t>3</w:t>
      </w:r>
      <w:r w:rsidR="00882C5F">
        <w:rPr>
          <w:rFonts w:hint="eastAsia"/>
          <w:sz w:val="24"/>
        </w:rPr>
        <w:t>.2.2</w:t>
      </w:r>
      <w:r w:rsidR="00882C5F" w:rsidRPr="00445E88">
        <w:rPr>
          <w:rFonts w:ascii="黑体" w:eastAsia="黑体"/>
          <w:szCs w:val="21"/>
        </w:rPr>
        <w:t>柯克伦检验</w:t>
      </w:r>
    </w:p>
    <w:p w14:paraId="006519E3" w14:textId="5FC17D2E" w:rsidR="00882C5F" w:rsidRDefault="00882C5F" w:rsidP="00882C5F">
      <w:pPr>
        <w:tabs>
          <w:tab w:val="left" w:pos="840"/>
        </w:tabs>
        <w:snapToGrid w:val="0"/>
        <w:spacing w:line="360" w:lineRule="auto"/>
        <w:ind w:firstLineChars="200" w:firstLine="480"/>
        <w:rPr>
          <w:sz w:val="24"/>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33169F">
        <w:rPr>
          <w:rFonts w:hint="eastAsia"/>
          <w:sz w:val="24"/>
        </w:rPr>
        <w:t>3</w:t>
      </w:r>
      <w:r w:rsidRPr="001D5CC4">
        <w:rPr>
          <w:sz w:val="24"/>
        </w:rPr>
        <w:t>-</w:t>
      </w:r>
      <w:r>
        <w:rPr>
          <w:rFonts w:hint="eastAsia"/>
          <w:sz w:val="24"/>
        </w:rPr>
        <w:t>4</w:t>
      </w:r>
      <w:r w:rsidRPr="001D5CC4">
        <w:rPr>
          <w:sz w:val="24"/>
        </w:rPr>
        <w:t>，检验结果表明</w:t>
      </w:r>
      <w:r w:rsidR="0033169F">
        <w:rPr>
          <w:rFonts w:hint="eastAsia"/>
          <w:sz w:val="24"/>
        </w:rPr>
        <w:t>无异常值。</w:t>
      </w:r>
    </w:p>
    <w:p w14:paraId="419ED45C" w14:textId="1E38EF24" w:rsidR="00882C5F" w:rsidRPr="001D5CC4" w:rsidRDefault="00882C5F" w:rsidP="00882C5F">
      <w:pPr>
        <w:tabs>
          <w:tab w:val="left" w:pos="0"/>
        </w:tabs>
        <w:snapToGrid w:val="0"/>
        <w:spacing w:beforeLines="50" w:before="162" w:line="360" w:lineRule="auto"/>
        <w:ind w:firstLineChars="200" w:firstLine="480"/>
        <w:jc w:val="center"/>
        <w:rPr>
          <w:sz w:val="24"/>
        </w:rPr>
      </w:pPr>
      <w:r w:rsidRPr="001D5CC4">
        <w:rPr>
          <w:sz w:val="24"/>
        </w:rPr>
        <w:t>表</w:t>
      </w:r>
      <w:r w:rsidR="0033169F">
        <w:rPr>
          <w:rFonts w:hint="eastAsia"/>
          <w:sz w:val="24"/>
        </w:rPr>
        <w:t>3</w:t>
      </w:r>
      <w:r w:rsidRPr="001D5CC4">
        <w:rPr>
          <w:sz w:val="24"/>
        </w:rPr>
        <w:t>-</w:t>
      </w:r>
      <w:r>
        <w:rPr>
          <w:rFonts w:hint="eastAsia"/>
          <w:sz w:val="24"/>
        </w:rPr>
        <w:t>4</w:t>
      </w:r>
      <w:r w:rsidRPr="001D5CC4">
        <w:rPr>
          <w:sz w:val="24"/>
        </w:rPr>
        <w:t>柯克伦检验结果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283"/>
        <w:gridCol w:w="1161"/>
        <w:gridCol w:w="1161"/>
        <w:gridCol w:w="1161"/>
        <w:gridCol w:w="1161"/>
        <w:gridCol w:w="1161"/>
      </w:tblGrid>
      <w:tr w:rsidR="00882C5F" w:rsidRPr="001D5CC4" w14:paraId="2277699A" w14:textId="77777777" w:rsidTr="00882C5F">
        <w:trPr>
          <w:trHeight w:val="270"/>
        </w:trPr>
        <w:tc>
          <w:tcPr>
            <w:tcW w:w="3267" w:type="dxa"/>
            <w:gridSpan w:val="2"/>
            <w:vAlign w:val="center"/>
          </w:tcPr>
          <w:p w14:paraId="05459E6D" w14:textId="77777777" w:rsidR="00882C5F" w:rsidRPr="001D5CC4" w:rsidRDefault="00882C5F" w:rsidP="00882C5F">
            <w:pPr>
              <w:widowControl/>
              <w:jc w:val="center"/>
              <w:rPr>
                <w:color w:val="000000"/>
                <w:kern w:val="0"/>
                <w:sz w:val="22"/>
                <w:szCs w:val="22"/>
              </w:rPr>
            </w:pPr>
            <w:r w:rsidRPr="001D5CC4">
              <w:rPr>
                <w:color w:val="000000"/>
                <w:kern w:val="0"/>
                <w:sz w:val="22"/>
                <w:szCs w:val="22"/>
              </w:rPr>
              <w:t>实验室</w:t>
            </w:r>
          </w:p>
        </w:tc>
        <w:tc>
          <w:tcPr>
            <w:tcW w:w="1161" w:type="dxa"/>
            <w:shd w:val="clear" w:color="auto" w:fill="auto"/>
            <w:noWrap/>
            <w:vAlign w:val="center"/>
            <w:hideMark/>
          </w:tcPr>
          <w:p w14:paraId="5ADB64A8"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161" w:type="dxa"/>
            <w:shd w:val="clear" w:color="auto" w:fill="auto"/>
            <w:noWrap/>
            <w:vAlign w:val="center"/>
            <w:hideMark/>
          </w:tcPr>
          <w:p w14:paraId="2DB16F8D"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161" w:type="dxa"/>
            <w:shd w:val="clear" w:color="auto" w:fill="auto"/>
            <w:noWrap/>
            <w:vAlign w:val="center"/>
            <w:hideMark/>
          </w:tcPr>
          <w:p w14:paraId="0B114AFE"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161" w:type="dxa"/>
            <w:shd w:val="clear" w:color="auto" w:fill="auto"/>
            <w:noWrap/>
            <w:vAlign w:val="center"/>
            <w:hideMark/>
          </w:tcPr>
          <w:p w14:paraId="3176B2CA"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161" w:type="dxa"/>
            <w:shd w:val="clear" w:color="auto" w:fill="auto"/>
            <w:noWrap/>
            <w:vAlign w:val="center"/>
            <w:hideMark/>
          </w:tcPr>
          <w:p w14:paraId="31B5B1EC"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33169F" w:rsidRPr="001D5CC4" w14:paraId="148905A8" w14:textId="77777777" w:rsidTr="00882C5F">
        <w:trPr>
          <w:trHeight w:val="270"/>
        </w:trPr>
        <w:tc>
          <w:tcPr>
            <w:tcW w:w="984" w:type="dxa"/>
            <w:vMerge w:val="restart"/>
            <w:vAlign w:val="center"/>
          </w:tcPr>
          <w:p w14:paraId="5A1AFBA1" w14:textId="77777777" w:rsidR="0033169F" w:rsidRPr="001D5CC4" w:rsidRDefault="0033169F" w:rsidP="00882C5F">
            <w:pPr>
              <w:widowControl/>
              <w:jc w:val="center"/>
              <w:rPr>
                <w:color w:val="000000"/>
                <w:kern w:val="0"/>
                <w:sz w:val="22"/>
                <w:szCs w:val="22"/>
              </w:rPr>
            </w:pPr>
            <w:r w:rsidRPr="001D5CC4">
              <w:rPr>
                <w:rFonts w:hint="eastAsia"/>
                <w:color w:val="000000"/>
                <w:kern w:val="0"/>
                <w:sz w:val="22"/>
                <w:szCs w:val="22"/>
              </w:rPr>
              <w:t>各实验室测定结果标准偏差</w:t>
            </w:r>
          </w:p>
        </w:tc>
        <w:tc>
          <w:tcPr>
            <w:tcW w:w="2283" w:type="dxa"/>
            <w:shd w:val="clear" w:color="auto" w:fill="auto"/>
            <w:noWrap/>
            <w:vAlign w:val="bottom"/>
            <w:hideMark/>
          </w:tcPr>
          <w:p w14:paraId="583442A7" w14:textId="77777777" w:rsidR="0033169F" w:rsidRDefault="0033169F" w:rsidP="00882C5F">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161" w:type="dxa"/>
            <w:shd w:val="clear" w:color="auto" w:fill="auto"/>
            <w:noWrap/>
            <w:vAlign w:val="bottom"/>
            <w:hideMark/>
          </w:tcPr>
          <w:p w14:paraId="67EDE179" w14:textId="204CDD26" w:rsidR="0033169F" w:rsidRDefault="0033169F" w:rsidP="0033169F">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hideMark/>
          </w:tcPr>
          <w:p w14:paraId="2BEFD2DF" w14:textId="2D043246" w:rsidR="0033169F" w:rsidRDefault="0033169F" w:rsidP="0033169F">
            <w:pPr>
              <w:jc w:val="center"/>
              <w:rPr>
                <w:rFonts w:ascii="宋体" w:hAnsi="宋体" w:cs="宋体"/>
                <w:color w:val="000000"/>
                <w:sz w:val="22"/>
                <w:szCs w:val="22"/>
              </w:rPr>
            </w:pPr>
            <w:r>
              <w:rPr>
                <w:rFonts w:hint="eastAsia"/>
                <w:color w:val="000000"/>
                <w:sz w:val="22"/>
                <w:szCs w:val="22"/>
              </w:rPr>
              <w:t>0.024</w:t>
            </w:r>
          </w:p>
        </w:tc>
        <w:tc>
          <w:tcPr>
            <w:tcW w:w="1161" w:type="dxa"/>
            <w:shd w:val="clear" w:color="auto" w:fill="auto"/>
            <w:noWrap/>
            <w:vAlign w:val="bottom"/>
            <w:hideMark/>
          </w:tcPr>
          <w:p w14:paraId="2A798EC7" w14:textId="2769547C" w:rsidR="0033169F" w:rsidRDefault="0033169F" w:rsidP="0033169F">
            <w:pPr>
              <w:jc w:val="center"/>
              <w:rPr>
                <w:rFonts w:ascii="宋体" w:hAnsi="宋体" w:cs="宋体"/>
                <w:color w:val="000000"/>
                <w:sz w:val="22"/>
                <w:szCs w:val="22"/>
              </w:rPr>
            </w:pPr>
            <w:r>
              <w:rPr>
                <w:rFonts w:hint="eastAsia"/>
                <w:color w:val="000000"/>
                <w:sz w:val="22"/>
                <w:szCs w:val="22"/>
              </w:rPr>
              <w:t>0.039</w:t>
            </w:r>
          </w:p>
        </w:tc>
        <w:tc>
          <w:tcPr>
            <w:tcW w:w="1161" w:type="dxa"/>
            <w:shd w:val="clear" w:color="auto" w:fill="auto"/>
            <w:noWrap/>
            <w:vAlign w:val="bottom"/>
            <w:hideMark/>
          </w:tcPr>
          <w:p w14:paraId="14673300" w14:textId="7C3DF2D4" w:rsidR="0033169F" w:rsidRDefault="0033169F" w:rsidP="0033169F">
            <w:pPr>
              <w:jc w:val="center"/>
              <w:rPr>
                <w:rFonts w:ascii="宋体" w:hAnsi="宋体" w:cs="宋体"/>
                <w:color w:val="000000"/>
                <w:sz w:val="22"/>
                <w:szCs w:val="22"/>
              </w:rPr>
            </w:pPr>
            <w:r>
              <w:rPr>
                <w:rFonts w:hint="eastAsia"/>
                <w:color w:val="000000"/>
                <w:sz w:val="22"/>
                <w:szCs w:val="22"/>
              </w:rPr>
              <w:t>0.052</w:t>
            </w:r>
          </w:p>
        </w:tc>
        <w:tc>
          <w:tcPr>
            <w:tcW w:w="1161" w:type="dxa"/>
            <w:shd w:val="clear" w:color="auto" w:fill="auto"/>
            <w:noWrap/>
            <w:vAlign w:val="bottom"/>
            <w:hideMark/>
          </w:tcPr>
          <w:p w14:paraId="561C3E25" w14:textId="7673829F" w:rsidR="0033169F" w:rsidRDefault="0033169F" w:rsidP="0033169F">
            <w:pPr>
              <w:jc w:val="center"/>
              <w:rPr>
                <w:rFonts w:ascii="宋体" w:hAnsi="宋体" w:cs="宋体"/>
                <w:color w:val="000000"/>
                <w:sz w:val="22"/>
                <w:szCs w:val="22"/>
              </w:rPr>
            </w:pPr>
            <w:r>
              <w:rPr>
                <w:rFonts w:hint="eastAsia"/>
                <w:color w:val="000000"/>
                <w:sz w:val="22"/>
                <w:szCs w:val="22"/>
              </w:rPr>
              <w:t>0.111</w:t>
            </w:r>
          </w:p>
        </w:tc>
      </w:tr>
      <w:tr w:rsidR="0033169F" w:rsidRPr="001D5CC4" w14:paraId="626F758A" w14:textId="77777777" w:rsidTr="00882C5F">
        <w:trPr>
          <w:trHeight w:val="270"/>
        </w:trPr>
        <w:tc>
          <w:tcPr>
            <w:tcW w:w="984" w:type="dxa"/>
            <w:vMerge/>
            <w:vAlign w:val="center"/>
          </w:tcPr>
          <w:p w14:paraId="67AACD4E"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1E9309EC" w14:textId="77777777" w:rsidR="0033169F" w:rsidRDefault="0033169F" w:rsidP="00882C5F">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161" w:type="dxa"/>
            <w:shd w:val="clear" w:color="auto" w:fill="auto"/>
            <w:noWrap/>
            <w:vAlign w:val="bottom"/>
            <w:hideMark/>
          </w:tcPr>
          <w:p w14:paraId="09F05B62" w14:textId="77777777" w:rsidR="0033169F" w:rsidRDefault="0033169F" w:rsidP="0033169F">
            <w:pPr>
              <w:jc w:val="center"/>
              <w:rPr>
                <w:rFonts w:ascii="宋体" w:hAnsi="宋体" w:cs="宋体"/>
                <w:color w:val="000000"/>
                <w:sz w:val="22"/>
                <w:szCs w:val="22"/>
              </w:rPr>
            </w:pPr>
          </w:p>
        </w:tc>
        <w:tc>
          <w:tcPr>
            <w:tcW w:w="1161" w:type="dxa"/>
            <w:shd w:val="clear" w:color="auto" w:fill="auto"/>
            <w:noWrap/>
            <w:vAlign w:val="bottom"/>
            <w:hideMark/>
          </w:tcPr>
          <w:p w14:paraId="64EE7E5D" w14:textId="336A5BAB" w:rsidR="0033169F" w:rsidRDefault="0033169F" w:rsidP="0033169F">
            <w:pPr>
              <w:jc w:val="center"/>
              <w:rPr>
                <w:rFonts w:ascii="宋体" w:hAnsi="宋体" w:cs="宋体"/>
                <w:color w:val="000000"/>
                <w:sz w:val="22"/>
                <w:szCs w:val="22"/>
              </w:rPr>
            </w:pPr>
            <w:r>
              <w:rPr>
                <w:rFonts w:hint="eastAsia"/>
                <w:color w:val="000000"/>
                <w:sz w:val="22"/>
                <w:szCs w:val="22"/>
              </w:rPr>
              <w:t>0.022</w:t>
            </w:r>
          </w:p>
        </w:tc>
        <w:tc>
          <w:tcPr>
            <w:tcW w:w="1161" w:type="dxa"/>
            <w:shd w:val="clear" w:color="auto" w:fill="auto"/>
            <w:noWrap/>
            <w:vAlign w:val="bottom"/>
            <w:hideMark/>
          </w:tcPr>
          <w:p w14:paraId="2C72A5BB" w14:textId="124B8DD5" w:rsidR="0033169F" w:rsidRDefault="0033169F" w:rsidP="0033169F">
            <w:pPr>
              <w:jc w:val="center"/>
              <w:rPr>
                <w:rFonts w:ascii="宋体" w:hAnsi="宋体" w:cs="宋体"/>
                <w:color w:val="000000"/>
                <w:sz w:val="22"/>
                <w:szCs w:val="22"/>
              </w:rPr>
            </w:pPr>
          </w:p>
        </w:tc>
        <w:tc>
          <w:tcPr>
            <w:tcW w:w="1161" w:type="dxa"/>
            <w:shd w:val="clear" w:color="auto" w:fill="auto"/>
            <w:noWrap/>
            <w:vAlign w:val="bottom"/>
            <w:hideMark/>
          </w:tcPr>
          <w:p w14:paraId="454CB8A5" w14:textId="77777777" w:rsidR="0033169F" w:rsidRDefault="0033169F" w:rsidP="0033169F">
            <w:pPr>
              <w:jc w:val="center"/>
              <w:rPr>
                <w:rFonts w:ascii="宋体" w:hAnsi="宋体" w:cs="宋体"/>
                <w:color w:val="000000"/>
                <w:sz w:val="22"/>
                <w:szCs w:val="22"/>
              </w:rPr>
            </w:pPr>
          </w:p>
        </w:tc>
        <w:tc>
          <w:tcPr>
            <w:tcW w:w="1161" w:type="dxa"/>
            <w:shd w:val="clear" w:color="auto" w:fill="auto"/>
            <w:noWrap/>
            <w:vAlign w:val="bottom"/>
            <w:hideMark/>
          </w:tcPr>
          <w:p w14:paraId="2B54773F" w14:textId="77777777" w:rsidR="0033169F" w:rsidRDefault="0033169F" w:rsidP="0033169F">
            <w:pPr>
              <w:jc w:val="center"/>
              <w:rPr>
                <w:rFonts w:ascii="宋体" w:hAnsi="宋体" w:cs="宋体"/>
                <w:color w:val="000000"/>
                <w:sz w:val="22"/>
                <w:szCs w:val="22"/>
              </w:rPr>
            </w:pPr>
          </w:p>
        </w:tc>
      </w:tr>
      <w:tr w:rsidR="0033169F" w:rsidRPr="001D5CC4" w14:paraId="644DC9F0" w14:textId="77777777" w:rsidTr="00882C5F">
        <w:trPr>
          <w:trHeight w:val="270"/>
        </w:trPr>
        <w:tc>
          <w:tcPr>
            <w:tcW w:w="984" w:type="dxa"/>
            <w:vMerge/>
            <w:vAlign w:val="center"/>
          </w:tcPr>
          <w:p w14:paraId="68FD1E2D"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517B8587" w14:textId="77777777" w:rsidR="0033169F" w:rsidRDefault="0033169F" w:rsidP="00882C5F">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161" w:type="dxa"/>
            <w:shd w:val="clear" w:color="auto" w:fill="auto"/>
            <w:noWrap/>
            <w:vAlign w:val="bottom"/>
            <w:hideMark/>
          </w:tcPr>
          <w:p w14:paraId="0ABE7C70" w14:textId="77777777" w:rsidR="0033169F" w:rsidRDefault="0033169F" w:rsidP="0033169F">
            <w:pPr>
              <w:jc w:val="center"/>
              <w:rPr>
                <w:rFonts w:ascii="宋体" w:hAnsi="宋体" w:cs="宋体"/>
                <w:color w:val="000000"/>
                <w:sz w:val="22"/>
                <w:szCs w:val="22"/>
              </w:rPr>
            </w:pPr>
          </w:p>
        </w:tc>
        <w:tc>
          <w:tcPr>
            <w:tcW w:w="1161" w:type="dxa"/>
            <w:shd w:val="clear" w:color="auto" w:fill="auto"/>
            <w:noWrap/>
            <w:vAlign w:val="bottom"/>
            <w:hideMark/>
          </w:tcPr>
          <w:p w14:paraId="48B899D9" w14:textId="778CEEA1" w:rsidR="0033169F" w:rsidRDefault="0033169F" w:rsidP="0033169F">
            <w:pPr>
              <w:jc w:val="center"/>
              <w:rPr>
                <w:rFonts w:ascii="宋体" w:hAnsi="宋体" w:cs="宋体"/>
                <w:color w:val="000000"/>
                <w:sz w:val="22"/>
                <w:szCs w:val="22"/>
              </w:rPr>
            </w:pPr>
          </w:p>
        </w:tc>
        <w:tc>
          <w:tcPr>
            <w:tcW w:w="1161" w:type="dxa"/>
            <w:shd w:val="clear" w:color="auto" w:fill="auto"/>
            <w:noWrap/>
            <w:vAlign w:val="bottom"/>
            <w:hideMark/>
          </w:tcPr>
          <w:p w14:paraId="6CF2E668" w14:textId="75C97595" w:rsidR="0033169F" w:rsidRDefault="0033169F" w:rsidP="0033169F">
            <w:pPr>
              <w:jc w:val="center"/>
              <w:rPr>
                <w:rFonts w:ascii="宋体" w:hAnsi="宋体" w:cs="宋体"/>
                <w:color w:val="000000"/>
                <w:sz w:val="22"/>
                <w:szCs w:val="22"/>
              </w:rPr>
            </w:pPr>
            <w:r>
              <w:rPr>
                <w:rFonts w:hint="eastAsia"/>
                <w:color w:val="000000"/>
                <w:sz w:val="22"/>
                <w:szCs w:val="22"/>
              </w:rPr>
              <w:t>0.038</w:t>
            </w:r>
          </w:p>
        </w:tc>
        <w:tc>
          <w:tcPr>
            <w:tcW w:w="1161" w:type="dxa"/>
            <w:shd w:val="clear" w:color="auto" w:fill="auto"/>
            <w:noWrap/>
            <w:vAlign w:val="bottom"/>
            <w:hideMark/>
          </w:tcPr>
          <w:p w14:paraId="3D7E160C" w14:textId="4CB0C898" w:rsidR="0033169F" w:rsidRDefault="0033169F" w:rsidP="0033169F">
            <w:pPr>
              <w:jc w:val="center"/>
              <w:rPr>
                <w:rFonts w:ascii="宋体" w:hAnsi="宋体" w:cs="宋体"/>
                <w:color w:val="000000"/>
                <w:sz w:val="22"/>
                <w:szCs w:val="22"/>
              </w:rPr>
            </w:pPr>
          </w:p>
        </w:tc>
        <w:tc>
          <w:tcPr>
            <w:tcW w:w="1161" w:type="dxa"/>
            <w:shd w:val="clear" w:color="auto" w:fill="auto"/>
            <w:noWrap/>
            <w:vAlign w:val="bottom"/>
            <w:hideMark/>
          </w:tcPr>
          <w:p w14:paraId="2920A45A" w14:textId="32D75C12" w:rsidR="0033169F" w:rsidRDefault="0033169F" w:rsidP="0033169F">
            <w:pPr>
              <w:jc w:val="center"/>
              <w:rPr>
                <w:rFonts w:ascii="宋体" w:hAnsi="宋体" w:cs="宋体"/>
                <w:color w:val="000000"/>
                <w:sz w:val="22"/>
                <w:szCs w:val="22"/>
              </w:rPr>
            </w:pPr>
            <w:r>
              <w:rPr>
                <w:rFonts w:hint="eastAsia"/>
                <w:color w:val="000000"/>
                <w:sz w:val="22"/>
                <w:szCs w:val="22"/>
              </w:rPr>
              <w:t>0.136</w:t>
            </w:r>
          </w:p>
        </w:tc>
      </w:tr>
      <w:tr w:rsidR="0033169F" w:rsidRPr="001D5CC4" w14:paraId="7BB56287" w14:textId="77777777" w:rsidTr="00882C5F">
        <w:trPr>
          <w:trHeight w:val="270"/>
        </w:trPr>
        <w:tc>
          <w:tcPr>
            <w:tcW w:w="984" w:type="dxa"/>
            <w:vMerge/>
            <w:vAlign w:val="center"/>
          </w:tcPr>
          <w:p w14:paraId="1748F3B3"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64B9E900" w14:textId="77777777" w:rsidR="0033169F" w:rsidRDefault="0033169F" w:rsidP="00882C5F">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161" w:type="dxa"/>
            <w:shd w:val="clear" w:color="auto" w:fill="auto"/>
            <w:noWrap/>
            <w:vAlign w:val="bottom"/>
            <w:hideMark/>
          </w:tcPr>
          <w:p w14:paraId="4B2C9012" w14:textId="4C24F791" w:rsidR="0033169F" w:rsidRDefault="0033169F" w:rsidP="0033169F">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hideMark/>
          </w:tcPr>
          <w:p w14:paraId="079FF209" w14:textId="74349631" w:rsidR="0033169F" w:rsidRDefault="0033169F" w:rsidP="0033169F">
            <w:pPr>
              <w:jc w:val="center"/>
              <w:rPr>
                <w:rFonts w:ascii="宋体" w:hAnsi="宋体" w:cs="宋体"/>
                <w:color w:val="000000"/>
                <w:sz w:val="22"/>
                <w:szCs w:val="22"/>
              </w:rPr>
            </w:pPr>
            <w:r>
              <w:rPr>
                <w:rFonts w:hint="eastAsia"/>
                <w:color w:val="000000"/>
                <w:sz w:val="22"/>
                <w:szCs w:val="22"/>
              </w:rPr>
              <w:t>0.022</w:t>
            </w:r>
          </w:p>
        </w:tc>
        <w:tc>
          <w:tcPr>
            <w:tcW w:w="1161" w:type="dxa"/>
            <w:shd w:val="clear" w:color="auto" w:fill="auto"/>
            <w:noWrap/>
            <w:vAlign w:val="bottom"/>
            <w:hideMark/>
          </w:tcPr>
          <w:p w14:paraId="1E15018A" w14:textId="702CBA3F" w:rsidR="0033169F" w:rsidRDefault="0033169F" w:rsidP="0033169F">
            <w:pPr>
              <w:jc w:val="center"/>
              <w:rPr>
                <w:rFonts w:ascii="宋体" w:hAnsi="宋体" w:cs="宋体"/>
                <w:color w:val="000000"/>
                <w:sz w:val="22"/>
                <w:szCs w:val="22"/>
              </w:rPr>
            </w:pPr>
            <w:r>
              <w:rPr>
                <w:rFonts w:hint="eastAsia"/>
                <w:color w:val="000000"/>
                <w:sz w:val="22"/>
                <w:szCs w:val="22"/>
              </w:rPr>
              <w:t>0.030</w:t>
            </w:r>
          </w:p>
        </w:tc>
        <w:tc>
          <w:tcPr>
            <w:tcW w:w="1161" w:type="dxa"/>
            <w:shd w:val="clear" w:color="auto" w:fill="auto"/>
            <w:noWrap/>
            <w:vAlign w:val="bottom"/>
            <w:hideMark/>
          </w:tcPr>
          <w:p w14:paraId="26E8BC70" w14:textId="232B9506" w:rsidR="0033169F" w:rsidRDefault="0033169F" w:rsidP="0033169F">
            <w:pPr>
              <w:jc w:val="center"/>
              <w:rPr>
                <w:rFonts w:ascii="宋体" w:hAnsi="宋体" w:cs="宋体"/>
                <w:color w:val="000000"/>
                <w:sz w:val="22"/>
                <w:szCs w:val="22"/>
              </w:rPr>
            </w:pPr>
            <w:r>
              <w:rPr>
                <w:rFonts w:hint="eastAsia"/>
                <w:color w:val="000000"/>
                <w:sz w:val="22"/>
                <w:szCs w:val="22"/>
              </w:rPr>
              <w:t>0.039</w:t>
            </w:r>
          </w:p>
        </w:tc>
        <w:tc>
          <w:tcPr>
            <w:tcW w:w="1161" w:type="dxa"/>
            <w:shd w:val="clear" w:color="auto" w:fill="auto"/>
            <w:noWrap/>
            <w:vAlign w:val="bottom"/>
            <w:hideMark/>
          </w:tcPr>
          <w:p w14:paraId="4991DC18" w14:textId="6C5E2A29" w:rsidR="0033169F" w:rsidRDefault="0033169F" w:rsidP="0033169F">
            <w:pPr>
              <w:jc w:val="center"/>
              <w:rPr>
                <w:rFonts w:ascii="宋体" w:hAnsi="宋体" w:cs="宋体"/>
                <w:color w:val="000000"/>
                <w:sz w:val="22"/>
                <w:szCs w:val="22"/>
              </w:rPr>
            </w:pPr>
            <w:r>
              <w:rPr>
                <w:rFonts w:hint="eastAsia"/>
                <w:color w:val="000000"/>
                <w:sz w:val="22"/>
                <w:szCs w:val="22"/>
              </w:rPr>
              <w:t>0.081</w:t>
            </w:r>
          </w:p>
        </w:tc>
      </w:tr>
      <w:tr w:rsidR="0033169F" w:rsidRPr="001D5CC4" w14:paraId="42517AB4" w14:textId="77777777" w:rsidTr="00882C5F">
        <w:trPr>
          <w:trHeight w:val="270"/>
        </w:trPr>
        <w:tc>
          <w:tcPr>
            <w:tcW w:w="984" w:type="dxa"/>
            <w:vMerge/>
            <w:vAlign w:val="center"/>
          </w:tcPr>
          <w:p w14:paraId="7891BEC3"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0A504A6F" w14:textId="77777777" w:rsidR="0033169F" w:rsidRDefault="0033169F" w:rsidP="00882C5F">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161" w:type="dxa"/>
            <w:shd w:val="clear" w:color="auto" w:fill="auto"/>
            <w:noWrap/>
            <w:vAlign w:val="bottom"/>
            <w:hideMark/>
          </w:tcPr>
          <w:p w14:paraId="45444716" w14:textId="39517D62" w:rsidR="0033169F" w:rsidRDefault="0033169F" w:rsidP="0033169F">
            <w:pPr>
              <w:jc w:val="center"/>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hideMark/>
          </w:tcPr>
          <w:p w14:paraId="6767EAC3" w14:textId="749F4E6A" w:rsidR="0033169F" w:rsidRDefault="0033169F" w:rsidP="0033169F">
            <w:pPr>
              <w:jc w:val="center"/>
              <w:rPr>
                <w:rFonts w:ascii="宋体" w:hAnsi="宋体" w:cs="宋体"/>
                <w:color w:val="000000"/>
                <w:sz w:val="22"/>
                <w:szCs w:val="22"/>
              </w:rPr>
            </w:pPr>
            <w:r>
              <w:rPr>
                <w:rFonts w:hint="eastAsia"/>
                <w:color w:val="000000"/>
                <w:sz w:val="22"/>
                <w:szCs w:val="22"/>
              </w:rPr>
              <w:t>0.011</w:t>
            </w:r>
          </w:p>
        </w:tc>
        <w:tc>
          <w:tcPr>
            <w:tcW w:w="1161" w:type="dxa"/>
            <w:shd w:val="clear" w:color="auto" w:fill="auto"/>
            <w:noWrap/>
            <w:vAlign w:val="bottom"/>
            <w:hideMark/>
          </w:tcPr>
          <w:p w14:paraId="18A61787" w14:textId="1BC5C7EC" w:rsidR="0033169F" w:rsidRDefault="0033169F" w:rsidP="0033169F">
            <w:pPr>
              <w:jc w:val="center"/>
              <w:rPr>
                <w:rFonts w:ascii="宋体" w:hAnsi="宋体" w:cs="宋体"/>
                <w:color w:val="000000"/>
                <w:sz w:val="22"/>
                <w:szCs w:val="22"/>
              </w:rPr>
            </w:pPr>
            <w:r>
              <w:rPr>
                <w:rFonts w:hint="eastAsia"/>
                <w:color w:val="000000"/>
                <w:sz w:val="22"/>
                <w:szCs w:val="22"/>
              </w:rPr>
              <w:t>0.029</w:t>
            </w:r>
          </w:p>
        </w:tc>
        <w:tc>
          <w:tcPr>
            <w:tcW w:w="1161" w:type="dxa"/>
            <w:shd w:val="clear" w:color="auto" w:fill="auto"/>
            <w:noWrap/>
            <w:vAlign w:val="bottom"/>
            <w:hideMark/>
          </w:tcPr>
          <w:p w14:paraId="36E163F8" w14:textId="6A22AB54" w:rsidR="0033169F" w:rsidRDefault="0033169F" w:rsidP="0033169F">
            <w:pPr>
              <w:jc w:val="center"/>
              <w:rPr>
                <w:rFonts w:ascii="宋体" w:hAnsi="宋体" w:cs="宋体"/>
                <w:color w:val="000000"/>
                <w:sz w:val="22"/>
                <w:szCs w:val="22"/>
              </w:rPr>
            </w:pPr>
            <w:r>
              <w:rPr>
                <w:rFonts w:hint="eastAsia"/>
                <w:color w:val="000000"/>
                <w:sz w:val="22"/>
                <w:szCs w:val="22"/>
              </w:rPr>
              <w:t>0.063</w:t>
            </w:r>
          </w:p>
        </w:tc>
        <w:tc>
          <w:tcPr>
            <w:tcW w:w="1161" w:type="dxa"/>
            <w:shd w:val="clear" w:color="auto" w:fill="auto"/>
            <w:noWrap/>
            <w:vAlign w:val="bottom"/>
            <w:hideMark/>
          </w:tcPr>
          <w:p w14:paraId="7FC4F755" w14:textId="408E5845" w:rsidR="0033169F" w:rsidRDefault="0033169F" w:rsidP="0033169F">
            <w:pPr>
              <w:jc w:val="center"/>
              <w:rPr>
                <w:rFonts w:ascii="宋体" w:hAnsi="宋体" w:cs="宋体"/>
                <w:color w:val="000000"/>
                <w:sz w:val="22"/>
                <w:szCs w:val="22"/>
              </w:rPr>
            </w:pPr>
            <w:r>
              <w:rPr>
                <w:rFonts w:hint="eastAsia"/>
                <w:color w:val="000000"/>
                <w:sz w:val="22"/>
                <w:szCs w:val="22"/>
              </w:rPr>
              <w:t>0.094</w:t>
            </w:r>
          </w:p>
        </w:tc>
      </w:tr>
      <w:tr w:rsidR="0033169F" w:rsidRPr="001D5CC4" w14:paraId="6DE2B650" w14:textId="77777777" w:rsidTr="00882C5F">
        <w:trPr>
          <w:trHeight w:val="270"/>
        </w:trPr>
        <w:tc>
          <w:tcPr>
            <w:tcW w:w="984" w:type="dxa"/>
            <w:vMerge/>
            <w:vAlign w:val="center"/>
          </w:tcPr>
          <w:p w14:paraId="4ADD2AC6"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21BED08A" w14:textId="77777777" w:rsidR="0033169F" w:rsidRDefault="0033169F" w:rsidP="00882C5F">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161" w:type="dxa"/>
            <w:shd w:val="clear" w:color="auto" w:fill="auto"/>
            <w:noWrap/>
            <w:vAlign w:val="bottom"/>
            <w:hideMark/>
          </w:tcPr>
          <w:p w14:paraId="3052F31C" w14:textId="4FF61ACB" w:rsidR="0033169F" w:rsidRDefault="0033169F" w:rsidP="0033169F">
            <w:pPr>
              <w:jc w:val="center"/>
              <w:rPr>
                <w:rFonts w:ascii="宋体" w:hAnsi="宋体" w:cs="宋体"/>
                <w:color w:val="FF0000"/>
                <w:sz w:val="22"/>
                <w:szCs w:val="22"/>
              </w:rPr>
            </w:pPr>
            <w:r>
              <w:rPr>
                <w:rFonts w:hint="eastAsia"/>
                <w:color w:val="000000"/>
                <w:sz w:val="22"/>
                <w:szCs w:val="22"/>
              </w:rPr>
              <w:t>0.003</w:t>
            </w:r>
          </w:p>
        </w:tc>
        <w:tc>
          <w:tcPr>
            <w:tcW w:w="1161" w:type="dxa"/>
            <w:shd w:val="clear" w:color="auto" w:fill="auto"/>
            <w:noWrap/>
            <w:vAlign w:val="bottom"/>
            <w:hideMark/>
          </w:tcPr>
          <w:p w14:paraId="79453CC1" w14:textId="45326AEA" w:rsidR="0033169F" w:rsidRDefault="0033169F" w:rsidP="0033169F">
            <w:pPr>
              <w:jc w:val="center"/>
              <w:rPr>
                <w:rFonts w:ascii="宋体" w:hAnsi="宋体" w:cs="宋体"/>
                <w:color w:val="000000"/>
                <w:sz w:val="22"/>
                <w:szCs w:val="22"/>
              </w:rPr>
            </w:pPr>
            <w:r>
              <w:rPr>
                <w:rFonts w:hint="eastAsia"/>
                <w:color w:val="000000"/>
                <w:sz w:val="22"/>
                <w:szCs w:val="22"/>
              </w:rPr>
              <w:t>0.014</w:t>
            </w:r>
          </w:p>
        </w:tc>
        <w:tc>
          <w:tcPr>
            <w:tcW w:w="1161" w:type="dxa"/>
            <w:shd w:val="clear" w:color="auto" w:fill="auto"/>
            <w:noWrap/>
            <w:vAlign w:val="bottom"/>
            <w:hideMark/>
          </w:tcPr>
          <w:p w14:paraId="7038B22B" w14:textId="3BC0EBA6" w:rsidR="0033169F" w:rsidRDefault="0033169F" w:rsidP="0033169F">
            <w:pPr>
              <w:jc w:val="center"/>
              <w:rPr>
                <w:rFonts w:ascii="宋体" w:hAnsi="宋体" w:cs="宋体"/>
                <w:color w:val="000000"/>
                <w:sz w:val="22"/>
                <w:szCs w:val="22"/>
              </w:rPr>
            </w:pPr>
            <w:r>
              <w:rPr>
                <w:rFonts w:hint="eastAsia"/>
                <w:color w:val="000000"/>
                <w:sz w:val="22"/>
                <w:szCs w:val="22"/>
              </w:rPr>
              <w:t>0.028</w:t>
            </w:r>
          </w:p>
        </w:tc>
        <w:tc>
          <w:tcPr>
            <w:tcW w:w="1161" w:type="dxa"/>
            <w:shd w:val="clear" w:color="auto" w:fill="auto"/>
            <w:noWrap/>
            <w:vAlign w:val="bottom"/>
            <w:hideMark/>
          </w:tcPr>
          <w:p w14:paraId="4A1817C7" w14:textId="400C7E96" w:rsidR="0033169F" w:rsidRDefault="0033169F" w:rsidP="0033169F">
            <w:pPr>
              <w:jc w:val="center"/>
              <w:rPr>
                <w:rFonts w:ascii="宋体" w:hAnsi="宋体" w:cs="宋体"/>
                <w:color w:val="000000"/>
                <w:sz w:val="22"/>
                <w:szCs w:val="22"/>
              </w:rPr>
            </w:pPr>
            <w:r>
              <w:rPr>
                <w:rFonts w:hint="eastAsia"/>
                <w:color w:val="000000"/>
                <w:sz w:val="22"/>
                <w:szCs w:val="22"/>
              </w:rPr>
              <w:t>0.075</w:t>
            </w:r>
          </w:p>
        </w:tc>
        <w:tc>
          <w:tcPr>
            <w:tcW w:w="1161" w:type="dxa"/>
            <w:shd w:val="clear" w:color="auto" w:fill="auto"/>
            <w:noWrap/>
            <w:vAlign w:val="bottom"/>
            <w:hideMark/>
          </w:tcPr>
          <w:p w14:paraId="19550663" w14:textId="38E8CFD0" w:rsidR="0033169F" w:rsidRDefault="0033169F" w:rsidP="0033169F">
            <w:pPr>
              <w:jc w:val="center"/>
              <w:rPr>
                <w:rFonts w:ascii="宋体" w:hAnsi="宋体" w:cs="宋体"/>
                <w:color w:val="000000"/>
                <w:sz w:val="22"/>
                <w:szCs w:val="22"/>
              </w:rPr>
            </w:pPr>
            <w:r>
              <w:rPr>
                <w:rFonts w:hint="eastAsia"/>
                <w:color w:val="000000"/>
                <w:sz w:val="22"/>
                <w:szCs w:val="22"/>
              </w:rPr>
              <w:t>0.050</w:t>
            </w:r>
          </w:p>
        </w:tc>
      </w:tr>
      <w:tr w:rsidR="0033169F" w:rsidRPr="001D5CC4" w14:paraId="5753C3AD" w14:textId="77777777" w:rsidTr="00882C5F">
        <w:trPr>
          <w:trHeight w:val="270"/>
        </w:trPr>
        <w:tc>
          <w:tcPr>
            <w:tcW w:w="984" w:type="dxa"/>
            <w:vMerge/>
            <w:vAlign w:val="center"/>
          </w:tcPr>
          <w:p w14:paraId="2D791DAA"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1A73CD50" w14:textId="77777777" w:rsidR="0033169F" w:rsidRDefault="0033169F" w:rsidP="00882C5F">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161" w:type="dxa"/>
            <w:shd w:val="clear" w:color="auto" w:fill="auto"/>
            <w:noWrap/>
            <w:vAlign w:val="bottom"/>
            <w:hideMark/>
          </w:tcPr>
          <w:p w14:paraId="679845A2" w14:textId="01872F57" w:rsidR="0033169F" w:rsidRDefault="0033169F" w:rsidP="0033169F">
            <w:pPr>
              <w:jc w:val="center"/>
              <w:rPr>
                <w:rFonts w:ascii="宋体" w:hAnsi="宋体" w:cs="宋体"/>
                <w:color w:val="000000"/>
                <w:sz w:val="22"/>
                <w:szCs w:val="22"/>
              </w:rPr>
            </w:pPr>
            <w:r>
              <w:rPr>
                <w:rFonts w:hint="eastAsia"/>
                <w:color w:val="000000"/>
                <w:sz w:val="22"/>
                <w:szCs w:val="22"/>
              </w:rPr>
              <w:t>0.001</w:t>
            </w:r>
          </w:p>
        </w:tc>
        <w:tc>
          <w:tcPr>
            <w:tcW w:w="1161" w:type="dxa"/>
            <w:shd w:val="clear" w:color="auto" w:fill="auto"/>
            <w:noWrap/>
            <w:vAlign w:val="bottom"/>
            <w:hideMark/>
          </w:tcPr>
          <w:p w14:paraId="57B4544E" w14:textId="543AEABC" w:rsidR="0033169F" w:rsidRDefault="0033169F" w:rsidP="0033169F">
            <w:pPr>
              <w:jc w:val="center"/>
              <w:rPr>
                <w:rFonts w:ascii="宋体" w:hAnsi="宋体" w:cs="宋体"/>
                <w:color w:val="000000"/>
                <w:sz w:val="22"/>
                <w:szCs w:val="22"/>
              </w:rPr>
            </w:pPr>
            <w:r>
              <w:rPr>
                <w:rFonts w:hint="eastAsia"/>
                <w:color w:val="000000"/>
                <w:sz w:val="22"/>
                <w:szCs w:val="22"/>
              </w:rPr>
              <w:t>0.016</w:t>
            </w:r>
          </w:p>
        </w:tc>
        <w:tc>
          <w:tcPr>
            <w:tcW w:w="1161" w:type="dxa"/>
            <w:shd w:val="clear" w:color="auto" w:fill="auto"/>
            <w:noWrap/>
            <w:vAlign w:val="bottom"/>
            <w:hideMark/>
          </w:tcPr>
          <w:p w14:paraId="3C13293A" w14:textId="734C23C8" w:rsidR="0033169F" w:rsidRDefault="0033169F" w:rsidP="0033169F">
            <w:pPr>
              <w:jc w:val="center"/>
              <w:rPr>
                <w:rFonts w:ascii="宋体" w:hAnsi="宋体" w:cs="宋体"/>
                <w:color w:val="000000"/>
                <w:sz w:val="22"/>
                <w:szCs w:val="22"/>
              </w:rPr>
            </w:pPr>
            <w:r>
              <w:rPr>
                <w:rFonts w:hint="eastAsia"/>
                <w:color w:val="000000"/>
                <w:sz w:val="22"/>
                <w:szCs w:val="22"/>
              </w:rPr>
              <w:t>0.021</w:t>
            </w:r>
          </w:p>
        </w:tc>
        <w:tc>
          <w:tcPr>
            <w:tcW w:w="1161" w:type="dxa"/>
            <w:shd w:val="clear" w:color="auto" w:fill="auto"/>
            <w:noWrap/>
            <w:vAlign w:val="bottom"/>
            <w:hideMark/>
          </w:tcPr>
          <w:p w14:paraId="46215755" w14:textId="33246916" w:rsidR="0033169F" w:rsidRDefault="0033169F" w:rsidP="0033169F">
            <w:pPr>
              <w:jc w:val="center"/>
              <w:rPr>
                <w:rFonts w:ascii="宋体" w:hAnsi="宋体" w:cs="宋体"/>
                <w:color w:val="000000"/>
                <w:sz w:val="22"/>
                <w:szCs w:val="22"/>
              </w:rPr>
            </w:pPr>
            <w:r>
              <w:rPr>
                <w:rFonts w:hint="eastAsia"/>
                <w:color w:val="000000"/>
                <w:sz w:val="22"/>
                <w:szCs w:val="22"/>
              </w:rPr>
              <w:t>0.077</w:t>
            </w:r>
          </w:p>
        </w:tc>
        <w:tc>
          <w:tcPr>
            <w:tcW w:w="1161" w:type="dxa"/>
            <w:shd w:val="clear" w:color="auto" w:fill="auto"/>
            <w:noWrap/>
            <w:vAlign w:val="bottom"/>
            <w:hideMark/>
          </w:tcPr>
          <w:p w14:paraId="082039BD" w14:textId="32A9E153" w:rsidR="0033169F" w:rsidRDefault="0033169F" w:rsidP="0033169F">
            <w:pPr>
              <w:jc w:val="center"/>
              <w:rPr>
                <w:rFonts w:ascii="宋体" w:hAnsi="宋体" w:cs="宋体"/>
                <w:color w:val="000000"/>
                <w:sz w:val="22"/>
                <w:szCs w:val="22"/>
              </w:rPr>
            </w:pPr>
            <w:r>
              <w:rPr>
                <w:rFonts w:hint="eastAsia"/>
                <w:color w:val="000000"/>
                <w:sz w:val="22"/>
                <w:szCs w:val="22"/>
              </w:rPr>
              <w:t>0.078</w:t>
            </w:r>
          </w:p>
        </w:tc>
      </w:tr>
      <w:tr w:rsidR="0033169F" w:rsidRPr="001D5CC4" w14:paraId="25225264" w14:textId="77777777" w:rsidTr="00882C5F">
        <w:trPr>
          <w:trHeight w:val="270"/>
        </w:trPr>
        <w:tc>
          <w:tcPr>
            <w:tcW w:w="984" w:type="dxa"/>
            <w:vMerge/>
            <w:vAlign w:val="center"/>
          </w:tcPr>
          <w:p w14:paraId="4386B0A5"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213379E4" w14:textId="77777777" w:rsidR="0033169F" w:rsidRDefault="0033169F" w:rsidP="00882C5F">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161" w:type="dxa"/>
            <w:shd w:val="clear" w:color="auto" w:fill="auto"/>
            <w:noWrap/>
            <w:vAlign w:val="bottom"/>
            <w:hideMark/>
          </w:tcPr>
          <w:p w14:paraId="4ED7F266" w14:textId="42951407" w:rsidR="0033169F" w:rsidRDefault="0033169F" w:rsidP="0033169F">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hideMark/>
          </w:tcPr>
          <w:p w14:paraId="4D7B1356" w14:textId="41E065FD" w:rsidR="0033169F" w:rsidRDefault="0033169F" w:rsidP="0033169F">
            <w:pPr>
              <w:jc w:val="center"/>
              <w:rPr>
                <w:rFonts w:ascii="宋体" w:hAnsi="宋体" w:cs="宋体"/>
                <w:color w:val="000000"/>
                <w:sz w:val="22"/>
                <w:szCs w:val="22"/>
              </w:rPr>
            </w:pPr>
            <w:r>
              <w:rPr>
                <w:rFonts w:hint="eastAsia"/>
                <w:color w:val="000000"/>
                <w:sz w:val="22"/>
                <w:szCs w:val="22"/>
              </w:rPr>
              <w:t>0.015</w:t>
            </w:r>
          </w:p>
        </w:tc>
        <w:tc>
          <w:tcPr>
            <w:tcW w:w="1161" w:type="dxa"/>
            <w:shd w:val="clear" w:color="auto" w:fill="auto"/>
            <w:noWrap/>
            <w:vAlign w:val="bottom"/>
            <w:hideMark/>
          </w:tcPr>
          <w:p w14:paraId="05A1B3BF" w14:textId="45B6EB20" w:rsidR="0033169F" w:rsidRDefault="0033169F" w:rsidP="0033169F">
            <w:pPr>
              <w:jc w:val="center"/>
              <w:rPr>
                <w:rFonts w:ascii="宋体" w:hAnsi="宋体" w:cs="宋体"/>
                <w:color w:val="000000"/>
                <w:sz w:val="22"/>
                <w:szCs w:val="22"/>
              </w:rPr>
            </w:pPr>
            <w:r>
              <w:rPr>
                <w:rFonts w:hint="eastAsia"/>
                <w:color w:val="000000"/>
                <w:sz w:val="22"/>
                <w:szCs w:val="22"/>
              </w:rPr>
              <w:t>0.024</w:t>
            </w:r>
          </w:p>
        </w:tc>
        <w:tc>
          <w:tcPr>
            <w:tcW w:w="1161" w:type="dxa"/>
            <w:shd w:val="clear" w:color="auto" w:fill="auto"/>
            <w:noWrap/>
            <w:vAlign w:val="bottom"/>
            <w:hideMark/>
          </w:tcPr>
          <w:p w14:paraId="27795046" w14:textId="2EBDFCE6" w:rsidR="0033169F" w:rsidRDefault="0033169F" w:rsidP="0033169F">
            <w:pPr>
              <w:jc w:val="center"/>
              <w:rPr>
                <w:rFonts w:ascii="宋体" w:hAnsi="宋体" w:cs="宋体"/>
                <w:color w:val="000000"/>
                <w:sz w:val="22"/>
                <w:szCs w:val="22"/>
              </w:rPr>
            </w:pPr>
            <w:r>
              <w:rPr>
                <w:rFonts w:hint="eastAsia"/>
                <w:color w:val="000000"/>
                <w:sz w:val="22"/>
                <w:szCs w:val="22"/>
              </w:rPr>
              <w:t>0.073</w:t>
            </w:r>
          </w:p>
        </w:tc>
        <w:tc>
          <w:tcPr>
            <w:tcW w:w="1161" w:type="dxa"/>
            <w:shd w:val="clear" w:color="auto" w:fill="auto"/>
            <w:noWrap/>
            <w:vAlign w:val="bottom"/>
            <w:hideMark/>
          </w:tcPr>
          <w:p w14:paraId="74095582" w14:textId="7BEAF8F6" w:rsidR="0033169F" w:rsidRDefault="0033169F" w:rsidP="0033169F">
            <w:pPr>
              <w:jc w:val="center"/>
              <w:rPr>
                <w:rFonts w:ascii="宋体" w:hAnsi="宋体" w:cs="宋体"/>
                <w:color w:val="00B050"/>
                <w:sz w:val="22"/>
                <w:szCs w:val="22"/>
              </w:rPr>
            </w:pPr>
            <w:r>
              <w:rPr>
                <w:rFonts w:hint="eastAsia"/>
                <w:color w:val="000000"/>
                <w:sz w:val="22"/>
                <w:szCs w:val="22"/>
              </w:rPr>
              <w:t>0.090</w:t>
            </w:r>
          </w:p>
        </w:tc>
      </w:tr>
      <w:tr w:rsidR="0033169F" w:rsidRPr="001D5CC4" w14:paraId="4551199E" w14:textId="77777777" w:rsidTr="00882C5F">
        <w:trPr>
          <w:trHeight w:val="270"/>
        </w:trPr>
        <w:tc>
          <w:tcPr>
            <w:tcW w:w="984" w:type="dxa"/>
            <w:vMerge/>
            <w:vAlign w:val="center"/>
          </w:tcPr>
          <w:p w14:paraId="30BF8B0A"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3F45C7C3" w14:textId="77777777" w:rsidR="0033169F" w:rsidRDefault="0033169F" w:rsidP="00882C5F">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161" w:type="dxa"/>
            <w:shd w:val="clear" w:color="auto" w:fill="auto"/>
            <w:noWrap/>
            <w:vAlign w:val="bottom"/>
            <w:hideMark/>
          </w:tcPr>
          <w:p w14:paraId="730D6877" w14:textId="31911D8B" w:rsidR="0033169F" w:rsidRDefault="0033169F" w:rsidP="0033169F">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hideMark/>
          </w:tcPr>
          <w:p w14:paraId="646D9B42" w14:textId="24BF729B" w:rsidR="0033169F" w:rsidRDefault="0033169F" w:rsidP="0033169F">
            <w:pPr>
              <w:jc w:val="center"/>
              <w:rPr>
                <w:rFonts w:ascii="宋体" w:hAnsi="宋体" w:cs="宋体"/>
                <w:color w:val="00B050"/>
                <w:sz w:val="22"/>
                <w:szCs w:val="22"/>
              </w:rPr>
            </w:pPr>
            <w:r>
              <w:rPr>
                <w:rFonts w:hint="eastAsia"/>
                <w:color w:val="000000"/>
                <w:sz w:val="22"/>
                <w:szCs w:val="22"/>
              </w:rPr>
              <w:t>0.020</w:t>
            </w:r>
          </w:p>
        </w:tc>
        <w:tc>
          <w:tcPr>
            <w:tcW w:w="1161" w:type="dxa"/>
            <w:shd w:val="clear" w:color="auto" w:fill="auto"/>
            <w:noWrap/>
            <w:vAlign w:val="bottom"/>
            <w:hideMark/>
          </w:tcPr>
          <w:p w14:paraId="5BEA20BF" w14:textId="1010BB75" w:rsidR="0033169F" w:rsidRDefault="0033169F" w:rsidP="0033169F">
            <w:pPr>
              <w:jc w:val="center"/>
              <w:rPr>
                <w:rFonts w:ascii="宋体" w:hAnsi="宋体" w:cs="宋体"/>
                <w:color w:val="000000"/>
                <w:sz w:val="22"/>
                <w:szCs w:val="22"/>
              </w:rPr>
            </w:pPr>
            <w:r>
              <w:rPr>
                <w:rFonts w:hint="eastAsia"/>
                <w:color w:val="000000"/>
                <w:sz w:val="22"/>
                <w:szCs w:val="22"/>
              </w:rPr>
              <w:t>0.036</w:t>
            </w:r>
          </w:p>
        </w:tc>
        <w:tc>
          <w:tcPr>
            <w:tcW w:w="1161" w:type="dxa"/>
            <w:shd w:val="clear" w:color="auto" w:fill="auto"/>
            <w:noWrap/>
            <w:vAlign w:val="bottom"/>
            <w:hideMark/>
          </w:tcPr>
          <w:p w14:paraId="3FF71D33" w14:textId="6DABD628" w:rsidR="0033169F" w:rsidRDefault="0033169F" w:rsidP="0033169F">
            <w:pPr>
              <w:jc w:val="center"/>
              <w:rPr>
                <w:rFonts w:ascii="宋体" w:hAnsi="宋体" w:cs="宋体"/>
                <w:color w:val="00B050"/>
                <w:sz w:val="22"/>
                <w:szCs w:val="22"/>
              </w:rPr>
            </w:pPr>
            <w:r>
              <w:rPr>
                <w:rFonts w:hint="eastAsia"/>
                <w:color w:val="000000"/>
                <w:sz w:val="22"/>
                <w:szCs w:val="22"/>
              </w:rPr>
              <w:t>0.054</w:t>
            </w:r>
          </w:p>
        </w:tc>
        <w:tc>
          <w:tcPr>
            <w:tcW w:w="1161" w:type="dxa"/>
            <w:shd w:val="clear" w:color="auto" w:fill="auto"/>
            <w:noWrap/>
            <w:vAlign w:val="bottom"/>
            <w:hideMark/>
          </w:tcPr>
          <w:p w14:paraId="0627F0E4" w14:textId="62313222" w:rsidR="0033169F" w:rsidRDefault="0033169F" w:rsidP="0033169F">
            <w:pPr>
              <w:jc w:val="center"/>
              <w:rPr>
                <w:rFonts w:ascii="宋体" w:hAnsi="宋体" w:cs="宋体"/>
                <w:color w:val="000000"/>
                <w:sz w:val="22"/>
                <w:szCs w:val="22"/>
              </w:rPr>
            </w:pPr>
            <w:r>
              <w:rPr>
                <w:rFonts w:hint="eastAsia"/>
                <w:color w:val="000000"/>
                <w:sz w:val="22"/>
                <w:szCs w:val="22"/>
              </w:rPr>
              <w:t>0.133</w:t>
            </w:r>
          </w:p>
        </w:tc>
      </w:tr>
      <w:tr w:rsidR="0033169F" w:rsidRPr="001D5CC4" w14:paraId="224688D8" w14:textId="77777777" w:rsidTr="00882C5F">
        <w:trPr>
          <w:trHeight w:val="270"/>
        </w:trPr>
        <w:tc>
          <w:tcPr>
            <w:tcW w:w="984" w:type="dxa"/>
            <w:vMerge/>
            <w:vAlign w:val="center"/>
          </w:tcPr>
          <w:p w14:paraId="5350A47B"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57C2D39B" w14:textId="77777777" w:rsidR="0033169F" w:rsidRDefault="0033169F" w:rsidP="00882C5F">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161" w:type="dxa"/>
            <w:shd w:val="clear" w:color="auto" w:fill="auto"/>
            <w:noWrap/>
            <w:vAlign w:val="bottom"/>
            <w:hideMark/>
          </w:tcPr>
          <w:p w14:paraId="683CC1BD" w14:textId="55C6F62D" w:rsidR="0033169F" w:rsidRDefault="0033169F" w:rsidP="0033169F">
            <w:pPr>
              <w:jc w:val="center"/>
              <w:rPr>
                <w:rFonts w:ascii="宋体" w:hAnsi="宋体" w:cs="宋体"/>
                <w:color w:val="000000"/>
                <w:sz w:val="22"/>
                <w:szCs w:val="22"/>
              </w:rPr>
            </w:pPr>
            <w:r>
              <w:rPr>
                <w:rFonts w:hint="eastAsia"/>
                <w:color w:val="000000"/>
                <w:sz w:val="22"/>
                <w:szCs w:val="22"/>
              </w:rPr>
              <w:t>0.003</w:t>
            </w:r>
          </w:p>
        </w:tc>
        <w:tc>
          <w:tcPr>
            <w:tcW w:w="1161" w:type="dxa"/>
            <w:shd w:val="clear" w:color="auto" w:fill="auto"/>
            <w:noWrap/>
            <w:vAlign w:val="bottom"/>
            <w:hideMark/>
          </w:tcPr>
          <w:p w14:paraId="7DE16718" w14:textId="208BE1A1" w:rsidR="0033169F" w:rsidRDefault="0033169F" w:rsidP="0033169F">
            <w:pPr>
              <w:jc w:val="center"/>
              <w:rPr>
                <w:rFonts w:ascii="宋体" w:hAnsi="宋体" w:cs="宋体"/>
                <w:color w:val="000000"/>
                <w:sz w:val="22"/>
                <w:szCs w:val="22"/>
              </w:rPr>
            </w:pPr>
            <w:r>
              <w:rPr>
                <w:rFonts w:hint="eastAsia"/>
                <w:color w:val="000000"/>
                <w:sz w:val="22"/>
                <w:szCs w:val="22"/>
              </w:rPr>
              <w:t>0.014</w:t>
            </w:r>
          </w:p>
        </w:tc>
        <w:tc>
          <w:tcPr>
            <w:tcW w:w="1161" w:type="dxa"/>
            <w:shd w:val="clear" w:color="auto" w:fill="auto"/>
            <w:noWrap/>
            <w:vAlign w:val="bottom"/>
            <w:hideMark/>
          </w:tcPr>
          <w:p w14:paraId="4B3CF216" w14:textId="233C49BB" w:rsidR="0033169F" w:rsidRDefault="0033169F" w:rsidP="0033169F">
            <w:pPr>
              <w:jc w:val="center"/>
              <w:rPr>
                <w:rFonts w:ascii="宋体" w:hAnsi="宋体" w:cs="宋体"/>
                <w:color w:val="000000"/>
                <w:sz w:val="22"/>
                <w:szCs w:val="22"/>
              </w:rPr>
            </w:pPr>
            <w:r>
              <w:rPr>
                <w:rFonts w:hint="eastAsia"/>
                <w:color w:val="000000"/>
                <w:sz w:val="22"/>
                <w:szCs w:val="22"/>
              </w:rPr>
              <w:t>0.014</w:t>
            </w:r>
          </w:p>
        </w:tc>
        <w:tc>
          <w:tcPr>
            <w:tcW w:w="1161" w:type="dxa"/>
            <w:shd w:val="clear" w:color="auto" w:fill="auto"/>
            <w:noWrap/>
            <w:vAlign w:val="bottom"/>
            <w:hideMark/>
          </w:tcPr>
          <w:p w14:paraId="7C202542" w14:textId="279813D1" w:rsidR="0033169F" w:rsidRDefault="0033169F" w:rsidP="0033169F">
            <w:pPr>
              <w:jc w:val="center"/>
              <w:rPr>
                <w:rFonts w:ascii="宋体" w:hAnsi="宋体" w:cs="宋体"/>
                <w:color w:val="000000"/>
                <w:sz w:val="22"/>
                <w:szCs w:val="22"/>
              </w:rPr>
            </w:pPr>
            <w:r>
              <w:rPr>
                <w:rFonts w:hint="eastAsia"/>
                <w:color w:val="000000"/>
                <w:sz w:val="22"/>
                <w:szCs w:val="22"/>
              </w:rPr>
              <w:t>0.073</w:t>
            </w:r>
          </w:p>
        </w:tc>
        <w:tc>
          <w:tcPr>
            <w:tcW w:w="1161" w:type="dxa"/>
            <w:shd w:val="clear" w:color="auto" w:fill="auto"/>
            <w:noWrap/>
            <w:vAlign w:val="bottom"/>
            <w:hideMark/>
          </w:tcPr>
          <w:p w14:paraId="78424B0F" w14:textId="11F47BA7" w:rsidR="0033169F" w:rsidRDefault="0033169F" w:rsidP="0033169F">
            <w:pPr>
              <w:jc w:val="center"/>
              <w:rPr>
                <w:rFonts w:ascii="宋体" w:hAnsi="宋体" w:cs="宋体"/>
                <w:color w:val="000000"/>
                <w:sz w:val="22"/>
                <w:szCs w:val="22"/>
              </w:rPr>
            </w:pPr>
            <w:r>
              <w:rPr>
                <w:rFonts w:hint="eastAsia"/>
                <w:color w:val="000000"/>
                <w:sz w:val="22"/>
                <w:szCs w:val="22"/>
              </w:rPr>
              <w:t>0.078</w:t>
            </w:r>
          </w:p>
        </w:tc>
      </w:tr>
      <w:tr w:rsidR="0033169F" w:rsidRPr="001D5CC4" w14:paraId="74B614E0" w14:textId="77777777" w:rsidTr="00882C5F">
        <w:trPr>
          <w:trHeight w:val="270"/>
        </w:trPr>
        <w:tc>
          <w:tcPr>
            <w:tcW w:w="984" w:type="dxa"/>
            <w:vMerge/>
            <w:vAlign w:val="center"/>
          </w:tcPr>
          <w:p w14:paraId="06FC8CD5"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21B369FF" w14:textId="77777777" w:rsidR="0033169F" w:rsidRDefault="0033169F" w:rsidP="00882C5F">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161" w:type="dxa"/>
            <w:shd w:val="clear" w:color="auto" w:fill="auto"/>
            <w:noWrap/>
            <w:vAlign w:val="bottom"/>
            <w:hideMark/>
          </w:tcPr>
          <w:p w14:paraId="7AF63253" w14:textId="71C9D835" w:rsidR="0033169F" w:rsidRDefault="0033169F" w:rsidP="0033169F">
            <w:pPr>
              <w:jc w:val="center"/>
              <w:rPr>
                <w:rFonts w:ascii="宋体" w:hAnsi="宋体" w:cs="宋体"/>
                <w:color w:val="000000"/>
                <w:sz w:val="22"/>
                <w:szCs w:val="22"/>
              </w:rPr>
            </w:pPr>
            <w:r>
              <w:rPr>
                <w:rFonts w:hint="eastAsia"/>
                <w:color w:val="000000"/>
                <w:sz w:val="22"/>
                <w:szCs w:val="22"/>
              </w:rPr>
              <w:t>0.002</w:t>
            </w:r>
          </w:p>
        </w:tc>
        <w:tc>
          <w:tcPr>
            <w:tcW w:w="1161" w:type="dxa"/>
            <w:shd w:val="clear" w:color="auto" w:fill="auto"/>
            <w:noWrap/>
            <w:vAlign w:val="bottom"/>
            <w:hideMark/>
          </w:tcPr>
          <w:p w14:paraId="51F5A06C" w14:textId="1280B319" w:rsidR="0033169F" w:rsidRDefault="0033169F" w:rsidP="0033169F">
            <w:pPr>
              <w:jc w:val="center"/>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hideMark/>
          </w:tcPr>
          <w:p w14:paraId="57183C41" w14:textId="79A58FD5" w:rsidR="0033169F" w:rsidRDefault="0033169F" w:rsidP="0033169F">
            <w:pPr>
              <w:jc w:val="center"/>
              <w:rPr>
                <w:rFonts w:ascii="宋体" w:hAnsi="宋体" w:cs="宋体"/>
                <w:color w:val="000000"/>
                <w:sz w:val="22"/>
                <w:szCs w:val="22"/>
              </w:rPr>
            </w:pPr>
            <w:r>
              <w:rPr>
                <w:rFonts w:hint="eastAsia"/>
                <w:color w:val="000000"/>
                <w:sz w:val="22"/>
                <w:szCs w:val="22"/>
              </w:rPr>
              <w:t>0.011</w:t>
            </w:r>
          </w:p>
        </w:tc>
        <w:tc>
          <w:tcPr>
            <w:tcW w:w="1161" w:type="dxa"/>
            <w:shd w:val="clear" w:color="auto" w:fill="auto"/>
            <w:noWrap/>
            <w:vAlign w:val="bottom"/>
            <w:hideMark/>
          </w:tcPr>
          <w:p w14:paraId="57CC6E77" w14:textId="13FDCAD8" w:rsidR="0033169F" w:rsidRDefault="0033169F" w:rsidP="0033169F">
            <w:pPr>
              <w:jc w:val="center"/>
              <w:rPr>
                <w:rFonts w:ascii="宋体" w:hAnsi="宋体" w:cs="宋体"/>
                <w:color w:val="000000"/>
                <w:sz w:val="22"/>
                <w:szCs w:val="22"/>
              </w:rPr>
            </w:pPr>
            <w:r>
              <w:rPr>
                <w:rFonts w:hint="eastAsia"/>
                <w:color w:val="000000"/>
                <w:sz w:val="22"/>
                <w:szCs w:val="22"/>
              </w:rPr>
              <w:t>0.067</w:t>
            </w:r>
          </w:p>
        </w:tc>
        <w:tc>
          <w:tcPr>
            <w:tcW w:w="1161" w:type="dxa"/>
            <w:shd w:val="clear" w:color="auto" w:fill="auto"/>
            <w:noWrap/>
            <w:vAlign w:val="bottom"/>
            <w:hideMark/>
          </w:tcPr>
          <w:p w14:paraId="58B6B7CD" w14:textId="7344E805" w:rsidR="0033169F" w:rsidRDefault="0033169F" w:rsidP="0033169F">
            <w:pPr>
              <w:jc w:val="center"/>
              <w:rPr>
                <w:rFonts w:ascii="宋体" w:hAnsi="宋体" w:cs="宋体"/>
                <w:color w:val="000000"/>
                <w:sz w:val="22"/>
                <w:szCs w:val="22"/>
              </w:rPr>
            </w:pPr>
            <w:r>
              <w:rPr>
                <w:rFonts w:hint="eastAsia"/>
                <w:color w:val="000000"/>
                <w:sz w:val="22"/>
                <w:szCs w:val="22"/>
              </w:rPr>
              <w:t>0.065</w:t>
            </w:r>
          </w:p>
        </w:tc>
      </w:tr>
      <w:tr w:rsidR="0033169F" w:rsidRPr="001D5CC4" w14:paraId="58500D79" w14:textId="77777777" w:rsidTr="00882C5F">
        <w:trPr>
          <w:trHeight w:val="270"/>
        </w:trPr>
        <w:tc>
          <w:tcPr>
            <w:tcW w:w="984" w:type="dxa"/>
            <w:vMerge/>
            <w:vAlign w:val="center"/>
          </w:tcPr>
          <w:p w14:paraId="084BDAAD"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hideMark/>
          </w:tcPr>
          <w:p w14:paraId="6110D7B7" w14:textId="77777777" w:rsidR="0033169F" w:rsidRDefault="0033169F" w:rsidP="00882C5F">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161" w:type="dxa"/>
            <w:shd w:val="clear" w:color="auto" w:fill="auto"/>
            <w:noWrap/>
            <w:vAlign w:val="bottom"/>
            <w:hideMark/>
          </w:tcPr>
          <w:p w14:paraId="5E308283" w14:textId="71675F90" w:rsidR="0033169F" w:rsidRDefault="0033169F" w:rsidP="0033169F">
            <w:pPr>
              <w:jc w:val="center"/>
              <w:rPr>
                <w:rFonts w:ascii="宋体" w:hAnsi="宋体" w:cs="宋体"/>
                <w:color w:val="000000"/>
                <w:sz w:val="22"/>
                <w:szCs w:val="22"/>
              </w:rPr>
            </w:pPr>
            <w:r>
              <w:rPr>
                <w:rFonts w:hint="eastAsia"/>
                <w:color w:val="000000"/>
                <w:sz w:val="22"/>
                <w:szCs w:val="22"/>
              </w:rPr>
              <w:t>0.001</w:t>
            </w:r>
          </w:p>
        </w:tc>
        <w:tc>
          <w:tcPr>
            <w:tcW w:w="1161" w:type="dxa"/>
            <w:shd w:val="clear" w:color="auto" w:fill="auto"/>
            <w:noWrap/>
            <w:vAlign w:val="bottom"/>
            <w:hideMark/>
          </w:tcPr>
          <w:p w14:paraId="060BBF2C" w14:textId="552B922B" w:rsidR="0033169F" w:rsidRDefault="0033169F" w:rsidP="0033169F">
            <w:pPr>
              <w:jc w:val="center"/>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hideMark/>
          </w:tcPr>
          <w:p w14:paraId="0BB1BDD3" w14:textId="45F4C508" w:rsidR="0033169F" w:rsidRDefault="0033169F" w:rsidP="0033169F">
            <w:pPr>
              <w:jc w:val="center"/>
              <w:rPr>
                <w:rFonts w:ascii="宋体" w:hAnsi="宋体" w:cs="宋体"/>
                <w:color w:val="000000"/>
                <w:sz w:val="22"/>
                <w:szCs w:val="22"/>
              </w:rPr>
            </w:pPr>
            <w:r>
              <w:rPr>
                <w:rFonts w:hint="eastAsia"/>
                <w:color w:val="000000"/>
                <w:sz w:val="22"/>
                <w:szCs w:val="22"/>
              </w:rPr>
              <w:t>0.037</w:t>
            </w:r>
          </w:p>
        </w:tc>
        <w:tc>
          <w:tcPr>
            <w:tcW w:w="1161" w:type="dxa"/>
            <w:shd w:val="clear" w:color="auto" w:fill="auto"/>
            <w:noWrap/>
            <w:vAlign w:val="bottom"/>
            <w:hideMark/>
          </w:tcPr>
          <w:p w14:paraId="3CCBFC07" w14:textId="2207A16F" w:rsidR="0033169F" w:rsidRDefault="0033169F" w:rsidP="0033169F">
            <w:pPr>
              <w:jc w:val="center"/>
              <w:rPr>
                <w:rFonts w:ascii="宋体" w:hAnsi="宋体" w:cs="宋体"/>
                <w:color w:val="000000"/>
                <w:sz w:val="22"/>
                <w:szCs w:val="22"/>
              </w:rPr>
            </w:pPr>
            <w:r>
              <w:rPr>
                <w:rFonts w:hint="eastAsia"/>
                <w:color w:val="000000"/>
                <w:sz w:val="22"/>
                <w:szCs w:val="22"/>
              </w:rPr>
              <w:t>0.050</w:t>
            </w:r>
          </w:p>
        </w:tc>
        <w:tc>
          <w:tcPr>
            <w:tcW w:w="1161" w:type="dxa"/>
            <w:shd w:val="clear" w:color="auto" w:fill="auto"/>
            <w:noWrap/>
            <w:vAlign w:val="bottom"/>
            <w:hideMark/>
          </w:tcPr>
          <w:p w14:paraId="7890711B" w14:textId="48EFACC6" w:rsidR="0033169F" w:rsidRDefault="0033169F" w:rsidP="0033169F">
            <w:pPr>
              <w:jc w:val="center"/>
              <w:rPr>
                <w:rFonts w:ascii="宋体" w:hAnsi="宋体" w:cs="宋体"/>
                <w:color w:val="000000"/>
                <w:sz w:val="22"/>
                <w:szCs w:val="22"/>
              </w:rPr>
            </w:pPr>
            <w:r>
              <w:rPr>
                <w:rFonts w:hint="eastAsia"/>
                <w:color w:val="000000"/>
                <w:sz w:val="22"/>
                <w:szCs w:val="22"/>
              </w:rPr>
              <w:t>0.062</w:t>
            </w:r>
          </w:p>
        </w:tc>
      </w:tr>
      <w:tr w:rsidR="0033169F" w:rsidRPr="001D5CC4" w14:paraId="3FBD775F" w14:textId="77777777" w:rsidTr="00882C5F">
        <w:trPr>
          <w:trHeight w:val="270"/>
        </w:trPr>
        <w:tc>
          <w:tcPr>
            <w:tcW w:w="984" w:type="dxa"/>
            <w:vMerge/>
            <w:vAlign w:val="center"/>
          </w:tcPr>
          <w:p w14:paraId="1221ADC2"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tcPr>
          <w:p w14:paraId="311393F0" w14:textId="77777777" w:rsidR="0033169F" w:rsidRDefault="0033169F" w:rsidP="00882C5F">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161" w:type="dxa"/>
            <w:shd w:val="clear" w:color="auto" w:fill="auto"/>
            <w:noWrap/>
            <w:vAlign w:val="bottom"/>
          </w:tcPr>
          <w:p w14:paraId="571F3B53" w14:textId="52BE5D29" w:rsidR="0033169F" w:rsidRDefault="0033169F" w:rsidP="0033169F">
            <w:pPr>
              <w:jc w:val="center"/>
              <w:rPr>
                <w:rFonts w:ascii="宋体" w:hAnsi="宋体" w:cs="宋体"/>
                <w:color w:val="000000"/>
                <w:sz w:val="22"/>
                <w:szCs w:val="22"/>
              </w:rPr>
            </w:pPr>
            <w:r>
              <w:rPr>
                <w:rFonts w:hint="eastAsia"/>
                <w:color w:val="000000"/>
                <w:sz w:val="22"/>
                <w:szCs w:val="22"/>
              </w:rPr>
              <w:t>0.003</w:t>
            </w:r>
          </w:p>
        </w:tc>
        <w:tc>
          <w:tcPr>
            <w:tcW w:w="1161" w:type="dxa"/>
            <w:shd w:val="clear" w:color="auto" w:fill="auto"/>
            <w:noWrap/>
            <w:vAlign w:val="bottom"/>
          </w:tcPr>
          <w:p w14:paraId="6433B086" w14:textId="2A308E75" w:rsidR="0033169F" w:rsidRDefault="0033169F" w:rsidP="0033169F">
            <w:pPr>
              <w:jc w:val="center"/>
              <w:rPr>
                <w:rFonts w:ascii="宋体" w:hAnsi="宋体" w:cs="宋体"/>
                <w:color w:val="000000"/>
                <w:sz w:val="22"/>
                <w:szCs w:val="22"/>
              </w:rPr>
            </w:pPr>
            <w:r>
              <w:rPr>
                <w:rFonts w:hint="eastAsia"/>
                <w:color w:val="000000"/>
                <w:sz w:val="22"/>
                <w:szCs w:val="22"/>
              </w:rPr>
              <w:t>0.007</w:t>
            </w:r>
          </w:p>
        </w:tc>
        <w:tc>
          <w:tcPr>
            <w:tcW w:w="1161" w:type="dxa"/>
            <w:shd w:val="clear" w:color="auto" w:fill="auto"/>
            <w:noWrap/>
            <w:vAlign w:val="bottom"/>
          </w:tcPr>
          <w:p w14:paraId="2E07E88F" w14:textId="62771BB5" w:rsidR="0033169F" w:rsidRDefault="0033169F" w:rsidP="0033169F">
            <w:pPr>
              <w:jc w:val="center"/>
              <w:rPr>
                <w:rFonts w:ascii="宋体" w:hAnsi="宋体" w:cs="宋体"/>
                <w:color w:val="000000"/>
                <w:sz w:val="22"/>
                <w:szCs w:val="22"/>
              </w:rPr>
            </w:pPr>
            <w:r>
              <w:rPr>
                <w:rFonts w:hint="eastAsia"/>
                <w:color w:val="000000"/>
                <w:sz w:val="22"/>
                <w:szCs w:val="22"/>
              </w:rPr>
              <w:t>0.010</w:t>
            </w:r>
          </w:p>
        </w:tc>
        <w:tc>
          <w:tcPr>
            <w:tcW w:w="1161" w:type="dxa"/>
            <w:shd w:val="clear" w:color="auto" w:fill="auto"/>
            <w:noWrap/>
            <w:vAlign w:val="bottom"/>
          </w:tcPr>
          <w:p w14:paraId="007194AA" w14:textId="4F22D213" w:rsidR="0033169F" w:rsidRDefault="0033169F" w:rsidP="0033169F">
            <w:pPr>
              <w:jc w:val="center"/>
              <w:rPr>
                <w:rFonts w:ascii="宋体" w:hAnsi="宋体" w:cs="宋体"/>
                <w:color w:val="000000"/>
                <w:sz w:val="22"/>
                <w:szCs w:val="22"/>
              </w:rPr>
            </w:pPr>
            <w:r>
              <w:rPr>
                <w:rFonts w:hint="eastAsia"/>
                <w:color w:val="000000"/>
                <w:sz w:val="22"/>
                <w:szCs w:val="22"/>
              </w:rPr>
              <w:t>0.008</w:t>
            </w:r>
          </w:p>
        </w:tc>
        <w:tc>
          <w:tcPr>
            <w:tcW w:w="1161" w:type="dxa"/>
            <w:shd w:val="clear" w:color="auto" w:fill="auto"/>
            <w:noWrap/>
            <w:vAlign w:val="bottom"/>
          </w:tcPr>
          <w:p w14:paraId="2060E1A7" w14:textId="4A3F4FF8" w:rsidR="0033169F" w:rsidRDefault="0033169F" w:rsidP="0033169F">
            <w:pPr>
              <w:jc w:val="center"/>
              <w:rPr>
                <w:rFonts w:ascii="宋体" w:hAnsi="宋体" w:cs="宋体"/>
                <w:color w:val="000000"/>
                <w:sz w:val="22"/>
                <w:szCs w:val="22"/>
              </w:rPr>
            </w:pPr>
            <w:r>
              <w:rPr>
                <w:rFonts w:hint="eastAsia"/>
                <w:color w:val="000000"/>
                <w:sz w:val="22"/>
                <w:szCs w:val="22"/>
              </w:rPr>
              <w:t>0.036</w:t>
            </w:r>
          </w:p>
        </w:tc>
      </w:tr>
      <w:tr w:rsidR="0033169F" w:rsidRPr="001D5CC4" w14:paraId="101E2BDD" w14:textId="77777777" w:rsidTr="00882C5F">
        <w:trPr>
          <w:trHeight w:val="270"/>
        </w:trPr>
        <w:tc>
          <w:tcPr>
            <w:tcW w:w="984" w:type="dxa"/>
            <w:vMerge/>
            <w:vAlign w:val="center"/>
          </w:tcPr>
          <w:p w14:paraId="6299433A"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tcPr>
          <w:p w14:paraId="2CB4E3C9" w14:textId="77777777" w:rsidR="0033169F" w:rsidRDefault="0033169F" w:rsidP="00882C5F">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161" w:type="dxa"/>
            <w:shd w:val="clear" w:color="auto" w:fill="auto"/>
            <w:noWrap/>
            <w:vAlign w:val="bottom"/>
          </w:tcPr>
          <w:p w14:paraId="32935616" w14:textId="6525E5DA" w:rsidR="0033169F" w:rsidRDefault="0033169F" w:rsidP="0033169F">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tcPr>
          <w:p w14:paraId="595A4915" w14:textId="0118100B" w:rsidR="0033169F" w:rsidRDefault="0033169F" w:rsidP="0033169F">
            <w:pPr>
              <w:jc w:val="center"/>
              <w:rPr>
                <w:rFonts w:ascii="宋体" w:hAnsi="宋体" w:cs="宋体"/>
                <w:color w:val="000000"/>
                <w:sz w:val="22"/>
                <w:szCs w:val="22"/>
              </w:rPr>
            </w:pPr>
            <w:r>
              <w:rPr>
                <w:rFonts w:hint="eastAsia"/>
                <w:color w:val="000000"/>
                <w:sz w:val="22"/>
                <w:szCs w:val="22"/>
              </w:rPr>
              <w:t>0.010</w:t>
            </w:r>
          </w:p>
        </w:tc>
        <w:tc>
          <w:tcPr>
            <w:tcW w:w="1161" w:type="dxa"/>
            <w:shd w:val="clear" w:color="auto" w:fill="auto"/>
            <w:noWrap/>
            <w:vAlign w:val="bottom"/>
          </w:tcPr>
          <w:p w14:paraId="77B28238" w14:textId="1EA7AAFF" w:rsidR="0033169F" w:rsidRDefault="0033169F" w:rsidP="0033169F">
            <w:pPr>
              <w:jc w:val="center"/>
              <w:rPr>
                <w:rFonts w:ascii="宋体" w:hAnsi="宋体" w:cs="宋体"/>
                <w:color w:val="000000"/>
                <w:sz w:val="22"/>
                <w:szCs w:val="22"/>
              </w:rPr>
            </w:pPr>
            <w:r>
              <w:rPr>
                <w:rFonts w:hint="eastAsia"/>
                <w:color w:val="000000"/>
                <w:sz w:val="22"/>
                <w:szCs w:val="22"/>
              </w:rPr>
              <w:t>0.032</w:t>
            </w:r>
          </w:p>
        </w:tc>
        <w:tc>
          <w:tcPr>
            <w:tcW w:w="1161" w:type="dxa"/>
            <w:shd w:val="clear" w:color="auto" w:fill="auto"/>
            <w:noWrap/>
            <w:vAlign w:val="bottom"/>
          </w:tcPr>
          <w:p w14:paraId="163A8526" w14:textId="3E905252" w:rsidR="0033169F" w:rsidRDefault="0033169F" w:rsidP="0033169F">
            <w:pPr>
              <w:jc w:val="center"/>
              <w:rPr>
                <w:rFonts w:ascii="宋体" w:hAnsi="宋体" w:cs="宋体"/>
                <w:color w:val="000000"/>
                <w:sz w:val="22"/>
                <w:szCs w:val="22"/>
              </w:rPr>
            </w:pPr>
            <w:r>
              <w:rPr>
                <w:rFonts w:hint="eastAsia"/>
                <w:color w:val="000000"/>
                <w:sz w:val="22"/>
                <w:szCs w:val="22"/>
              </w:rPr>
              <w:t>0.064</w:t>
            </w:r>
          </w:p>
        </w:tc>
        <w:tc>
          <w:tcPr>
            <w:tcW w:w="1161" w:type="dxa"/>
            <w:shd w:val="clear" w:color="auto" w:fill="auto"/>
            <w:noWrap/>
            <w:vAlign w:val="bottom"/>
          </w:tcPr>
          <w:p w14:paraId="5E12BE5F" w14:textId="067A307A" w:rsidR="0033169F" w:rsidRDefault="0033169F" w:rsidP="0033169F">
            <w:pPr>
              <w:jc w:val="center"/>
              <w:rPr>
                <w:rFonts w:ascii="宋体" w:hAnsi="宋体" w:cs="宋体"/>
                <w:color w:val="000000"/>
                <w:sz w:val="22"/>
                <w:szCs w:val="22"/>
              </w:rPr>
            </w:pPr>
            <w:r>
              <w:rPr>
                <w:rFonts w:hint="eastAsia"/>
                <w:color w:val="000000"/>
                <w:sz w:val="22"/>
                <w:szCs w:val="22"/>
              </w:rPr>
              <w:t>0.079</w:t>
            </w:r>
          </w:p>
        </w:tc>
      </w:tr>
      <w:tr w:rsidR="0033169F" w:rsidRPr="001D5CC4" w14:paraId="6D4E592D" w14:textId="77777777" w:rsidTr="00882C5F">
        <w:trPr>
          <w:trHeight w:val="270"/>
        </w:trPr>
        <w:tc>
          <w:tcPr>
            <w:tcW w:w="984" w:type="dxa"/>
            <w:vMerge/>
            <w:vAlign w:val="center"/>
          </w:tcPr>
          <w:p w14:paraId="70857F98"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tcPr>
          <w:p w14:paraId="4C7CE0E8" w14:textId="77777777" w:rsidR="0033169F" w:rsidRDefault="0033169F" w:rsidP="00882C5F">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161" w:type="dxa"/>
            <w:shd w:val="clear" w:color="auto" w:fill="auto"/>
            <w:noWrap/>
            <w:vAlign w:val="bottom"/>
          </w:tcPr>
          <w:p w14:paraId="6DCCF354" w14:textId="289E5356" w:rsidR="0033169F" w:rsidRDefault="0033169F" w:rsidP="0033169F">
            <w:pPr>
              <w:jc w:val="center"/>
              <w:rPr>
                <w:rFonts w:ascii="宋体" w:hAnsi="宋体" w:cs="宋体"/>
                <w:color w:val="000000"/>
                <w:sz w:val="22"/>
                <w:szCs w:val="22"/>
              </w:rPr>
            </w:pPr>
            <w:r>
              <w:rPr>
                <w:rFonts w:hint="eastAsia"/>
                <w:color w:val="000000"/>
                <w:sz w:val="22"/>
                <w:szCs w:val="22"/>
              </w:rPr>
              <w:t>0.002</w:t>
            </w:r>
          </w:p>
        </w:tc>
        <w:tc>
          <w:tcPr>
            <w:tcW w:w="1161" w:type="dxa"/>
            <w:shd w:val="clear" w:color="auto" w:fill="auto"/>
            <w:noWrap/>
            <w:vAlign w:val="bottom"/>
          </w:tcPr>
          <w:p w14:paraId="6A9FCF8E" w14:textId="788C9CA1" w:rsidR="0033169F" w:rsidRDefault="0033169F" w:rsidP="0033169F">
            <w:pPr>
              <w:jc w:val="center"/>
              <w:rPr>
                <w:rFonts w:ascii="宋体" w:hAnsi="宋体" w:cs="宋体"/>
                <w:color w:val="000000"/>
                <w:sz w:val="22"/>
                <w:szCs w:val="22"/>
              </w:rPr>
            </w:pPr>
            <w:r>
              <w:rPr>
                <w:rFonts w:hint="eastAsia"/>
                <w:color w:val="000000"/>
                <w:sz w:val="22"/>
                <w:szCs w:val="22"/>
              </w:rPr>
              <w:t>0.010</w:t>
            </w:r>
          </w:p>
        </w:tc>
        <w:tc>
          <w:tcPr>
            <w:tcW w:w="1161" w:type="dxa"/>
            <w:shd w:val="clear" w:color="auto" w:fill="auto"/>
            <w:noWrap/>
            <w:vAlign w:val="bottom"/>
          </w:tcPr>
          <w:p w14:paraId="0FEA65F6" w14:textId="506A1CEA" w:rsidR="0033169F" w:rsidRDefault="0033169F" w:rsidP="0033169F">
            <w:pPr>
              <w:jc w:val="center"/>
              <w:rPr>
                <w:rFonts w:ascii="宋体" w:hAnsi="宋体" w:cs="宋体"/>
                <w:color w:val="000000"/>
                <w:sz w:val="22"/>
                <w:szCs w:val="22"/>
              </w:rPr>
            </w:pPr>
            <w:r>
              <w:rPr>
                <w:rFonts w:hint="eastAsia"/>
                <w:color w:val="000000"/>
                <w:sz w:val="22"/>
                <w:szCs w:val="22"/>
              </w:rPr>
              <w:t>0.008</w:t>
            </w:r>
          </w:p>
        </w:tc>
        <w:tc>
          <w:tcPr>
            <w:tcW w:w="1161" w:type="dxa"/>
            <w:shd w:val="clear" w:color="auto" w:fill="auto"/>
            <w:noWrap/>
            <w:vAlign w:val="bottom"/>
          </w:tcPr>
          <w:p w14:paraId="2E564D02" w14:textId="76F6ECDF" w:rsidR="0033169F" w:rsidRDefault="0033169F" w:rsidP="0033169F">
            <w:pPr>
              <w:jc w:val="center"/>
              <w:rPr>
                <w:rFonts w:ascii="宋体" w:hAnsi="宋体" w:cs="宋体"/>
                <w:color w:val="000000"/>
                <w:sz w:val="22"/>
                <w:szCs w:val="22"/>
              </w:rPr>
            </w:pPr>
            <w:r>
              <w:rPr>
                <w:rFonts w:hint="eastAsia"/>
                <w:color w:val="000000"/>
                <w:sz w:val="22"/>
                <w:szCs w:val="22"/>
              </w:rPr>
              <w:t>0.009</w:t>
            </w:r>
          </w:p>
        </w:tc>
        <w:tc>
          <w:tcPr>
            <w:tcW w:w="1161" w:type="dxa"/>
            <w:shd w:val="clear" w:color="auto" w:fill="auto"/>
            <w:noWrap/>
            <w:vAlign w:val="bottom"/>
          </w:tcPr>
          <w:p w14:paraId="3FD519DF" w14:textId="24ECB1CE" w:rsidR="0033169F" w:rsidRDefault="0033169F" w:rsidP="0033169F">
            <w:pPr>
              <w:jc w:val="center"/>
              <w:rPr>
                <w:rFonts w:ascii="宋体" w:hAnsi="宋体" w:cs="宋体"/>
                <w:color w:val="000000"/>
                <w:sz w:val="22"/>
                <w:szCs w:val="22"/>
              </w:rPr>
            </w:pPr>
            <w:r>
              <w:rPr>
                <w:rFonts w:hint="eastAsia"/>
                <w:color w:val="000000"/>
                <w:sz w:val="22"/>
                <w:szCs w:val="22"/>
              </w:rPr>
              <w:t>0.018</w:t>
            </w:r>
          </w:p>
        </w:tc>
      </w:tr>
      <w:tr w:rsidR="0033169F" w:rsidRPr="001D5CC4" w14:paraId="59C5DCA5" w14:textId="77777777" w:rsidTr="00882C5F">
        <w:trPr>
          <w:trHeight w:val="270"/>
        </w:trPr>
        <w:tc>
          <w:tcPr>
            <w:tcW w:w="984" w:type="dxa"/>
            <w:vMerge/>
            <w:vAlign w:val="center"/>
          </w:tcPr>
          <w:p w14:paraId="71BFF307"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tcPr>
          <w:p w14:paraId="6BDB5218" w14:textId="77777777" w:rsidR="0033169F" w:rsidRDefault="0033169F" w:rsidP="00882C5F">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161" w:type="dxa"/>
            <w:shd w:val="clear" w:color="auto" w:fill="auto"/>
            <w:noWrap/>
            <w:vAlign w:val="bottom"/>
          </w:tcPr>
          <w:p w14:paraId="57E95AFA" w14:textId="3E5EC340" w:rsidR="0033169F" w:rsidRDefault="0033169F" w:rsidP="0033169F">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tcPr>
          <w:p w14:paraId="2E541731" w14:textId="321C2EE0" w:rsidR="0033169F" w:rsidRDefault="0033169F" w:rsidP="0033169F">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tcPr>
          <w:p w14:paraId="6B0A7BA1" w14:textId="7E3F0856" w:rsidR="0033169F" w:rsidRDefault="0033169F" w:rsidP="0033169F">
            <w:pPr>
              <w:jc w:val="center"/>
              <w:rPr>
                <w:rFonts w:ascii="宋体" w:hAnsi="宋体" w:cs="宋体"/>
                <w:color w:val="000000"/>
                <w:sz w:val="22"/>
                <w:szCs w:val="22"/>
              </w:rPr>
            </w:pPr>
            <w:r>
              <w:rPr>
                <w:rFonts w:hint="eastAsia"/>
                <w:color w:val="000000"/>
                <w:sz w:val="22"/>
                <w:szCs w:val="22"/>
              </w:rPr>
              <w:t>0.008</w:t>
            </w:r>
          </w:p>
        </w:tc>
        <w:tc>
          <w:tcPr>
            <w:tcW w:w="1161" w:type="dxa"/>
            <w:shd w:val="clear" w:color="auto" w:fill="auto"/>
            <w:noWrap/>
            <w:vAlign w:val="bottom"/>
          </w:tcPr>
          <w:p w14:paraId="0C35BE9C" w14:textId="68A2E85B" w:rsidR="0033169F" w:rsidRDefault="0033169F" w:rsidP="0033169F">
            <w:pPr>
              <w:jc w:val="center"/>
              <w:rPr>
                <w:rFonts w:ascii="宋体" w:hAnsi="宋体" w:cs="宋体"/>
                <w:color w:val="000000"/>
                <w:sz w:val="22"/>
                <w:szCs w:val="22"/>
              </w:rPr>
            </w:pPr>
            <w:r>
              <w:rPr>
                <w:rFonts w:hint="eastAsia"/>
                <w:color w:val="000000"/>
                <w:sz w:val="22"/>
                <w:szCs w:val="22"/>
              </w:rPr>
              <w:t>0.049</w:t>
            </w:r>
          </w:p>
        </w:tc>
        <w:tc>
          <w:tcPr>
            <w:tcW w:w="1161" w:type="dxa"/>
            <w:shd w:val="clear" w:color="auto" w:fill="auto"/>
            <w:noWrap/>
            <w:vAlign w:val="bottom"/>
          </w:tcPr>
          <w:p w14:paraId="04DE288A" w14:textId="6A043F17" w:rsidR="0033169F" w:rsidRDefault="0033169F" w:rsidP="0033169F">
            <w:pPr>
              <w:jc w:val="center"/>
              <w:rPr>
                <w:rFonts w:ascii="宋体" w:hAnsi="宋体" w:cs="宋体"/>
                <w:color w:val="000000"/>
                <w:sz w:val="22"/>
                <w:szCs w:val="22"/>
              </w:rPr>
            </w:pPr>
            <w:r>
              <w:rPr>
                <w:rFonts w:hint="eastAsia"/>
                <w:color w:val="000000"/>
                <w:sz w:val="22"/>
                <w:szCs w:val="22"/>
              </w:rPr>
              <w:t>0.043</w:t>
            </w:r>
          </w:p>
        </w:tc>
      </w:tr>
      <w:tr w:rsidR="0033169F" w:rsidRPr="001D5CC4" w14:paraId="05130483" w14:textId="77777777" w:rsidTr="00882C5F">
        <w:trPr>
          <w:trHeight w:val="270"/>
        </w:trPr>
        <w:tc>
          <w:tcPr>
            <w:tcW w:w="984" w:type="dxa"/>
            <w:vMerge/>
            <w:vAlign w:val="center"/>
          </w:tcPr>
          <w:p w14:paraId="16AE8DB8" w14:textId="77777777" w:rsidR="0033169F" w:rsidRPr="001D5CC4" w:rsidRDefault="0033169F" w:rsidP="00882C5F">
            <w:pPr>
              <w:widowControl/>
              <w:jc w:val="center"/>
              <w:rPr>
                <w:color w:val="000000"/>
                <w:kern w:val="0"/>
                <w:sz w:val="22"/>
                <w:szCs w:val="22"/>
              </w:rPr>
            </w:pPr>
          </w:p>
        </w:tc>
        <w:tc>
          <w:tcPr>
            <w:tcW w:w="2283" w:type="dxa"/>
            <w:shd w:val="clear" w:color="auto" w:fill="auto"/>
            <w:noWrap/>
            <w:vAlign w:val="bottom"/>
          </w:tcPr>
          <w:p w14:paraId="417F9546" w14:textId="77777777" w:rsidR="0033169F" w:rsidRDefault="0033169F" w:rsidP="00882C5F">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161" w:type="dxa"/>
            <w:shd w:val="clear" w:color="auto" w:fill="auto"/>
            <w:noWrap/>
            <w:vAlign w:val="bottom"/>
          </w:tcPr>
          <w:p w14:paraId="568E7891" w14:textId="41A3C356" w:rsidR="0033169F" w:rsidRDefault="0033169F" w:rsidP="0033169F">
            <w:pPr>
              <w:jc w:val="center"/>
              <w:rPr>
                <w:rFonts w:ascii="宋体" w:hAnsi="宋体" w:cs="宋体"/>
                <w:color w:val="000000"/>
                <w:sz w:val="22"/>
                <w:szCs w:val="22"/>
              </w:rPr>
            </w:pPr>
            <w:r>
              <w:rPr>
                <w:rFonts w:hint="eastAsia"/>
                <w:color w:val="000000"/>
                <w:sz w:val="22"/>
                <w:szCs w:val="22"/>
              </w:rPr>
              <w:t>0.002</w:t>
            </w:r>
          </w:p>
        </w:tc>
        <w:tc>
          <w:tcPr>
            <w:tcW w:w="1161" w:type="dxa"/>
            <w:shd w:val="clear" w:color="auto" w:fill="auto"/>
            <w:noWrap/>
            <w:vAlign w:val="bottom"/>
          </w:tcPr>
          <w:p w14:paraId="32B44039" w14:textId="346A0B23" w:rsidR="0033169F" w:rsidRDefault="0033169F" w:rsidP="0033169F">
            <w:pPr>
              <w:jc w:val="center"/>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tcPr>
          <w:p w14:paraId="4810939D" w14:textId="441FB15B" w:rsidR="0033169F" w:rsidRDefault="0033169F" w:rsidP="0033169F">
            <w:pPr>
              <w:jc w:val="center"/>
              <w:rPr>
                <w:rFonts w:ascii="宋体" w:hAnsi="宋体" w:cs="宋体"/>
                <w:color w:val="000000"/>
                <w:sz w:val="22"/>
                <w:szCs w:val="22"/>
              </w:rPr>
            </w:pPr>
            <w:r>
              <w:rPr>
                <w:rFonts w:hint="eastAsia"/>
                <w:color w:val="000000"/>
                <w:sz w:val="22"/>
                <w:szCs w:val="22"/>
              </w:rPr>
              <w:t>0.025</w:t>
            </w:r>
          </w:p>
        </w:tc>
        <w:tc>
          <w:tcPr>
            <w:tcW w:w="1161" w:type="dxa"/>
            <w:shd w:val="clear" w:color="auto" w:fill="auto"/>
            <w:noWrap/>
            <w:vAlign w:val="bottom"/>
          </w:tcPr>
          <w:p w14:paraId="3EFBBDC2" w14:textId="54AE23C0" w:rsidR="0033169F" w:rsidRDefault="0033169F" w:rsidP="0033169F">
            <w:pPr>
              <w:jc w:val="center"/>
              <w:rPr>
                <w:rFonts w:ascii="宋体" w:hAnsi="宋体" w:cs="宋体"/>
                <w:color w:val="000000"/>
                <w:sz w:val="22"/>
                <w:szCs w:val="22"/>
              </w:rPr>
            </w:pPr>
            <w:r>
              <w:rPr>
                <w:rFonts w:hint="eastAsia"/>
                <w:color w:val="000000"/>
                <w:sz w:val="22"/>
                <w:szCs w:val="22"/>
              </w:rPr>
              <w:t>0.026</w:t>
            </w:r>
          </w:p>
        </w:tc>
        <w:tc>
          <w:tcPr>
            <w:tcW w:w="1161" w:type="dxa"/>
            <w:shd w:val="clear" w:color="auto" w:fill="auto"/>
            <w:noWrap/>
            <w:vAlign w:val="bottom"/>
          </w:tcPr>
          <w:p w14:paraId="5AAB9F81" w14:textId="52133D84" w:rsidR="0033169F" w:rsidRDefault="0033169F" w:rsidP="0033169F">
            <w:pPr>
              <w:jc w:val="center"/>
              <w:rPr>
                <w:rFonts w:ascii="宋体" w:hAnsi="宋体" w:cs="宋体"/>
                <w:color w:val="000000"/>
                <w:sz w:val="22"/>
                <w:szCs w:val="22"/>
              </w:rPr>
            </w:pPr>
            <w:r>
              <w:rPr>
                <w:rFonts w:hint="eastAsia"/>
                <w:color w:val="000000"/>
                <w:sz w:val="22"/>
                <w:szCs w:val="22"/>
              </w:rPr>
              <w:t>0.104</w:t>
            </w:r>
          </w:p>
        </w:tc>
      </w:tr>
      <w:tr w:rsidR="0033169F" w:rsidRPr="001D5CC4" w14:paraId="637318DE" w14:textId="77777777" w:rsidTr="00882C5F">
        <w:trPr>
          <w:trHeight w:val="270"/>
        </w:trPr>
        <w:tc>
          <w:tcPr>
            <w:tcW w:w="3267" w:type="dxa"/>
            <w:gridSpan w:val="2"/>
            <w:vAlign w:val="center"/>
          </w:tcPr>
          <w:p w14:paraId="45A0D79A" w14:textId="77777777" w:rsidR="0033169F" w:rsidRPr="001D5CC4" w:rsidRDefault="0033169F" w:rsidP="00882C5F">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1161" w:type="dxa"/>
            <w:shd w:val="clear" w:color="auto" w:fill="auto"/>
            <w:noWrap/>
            <w:vAlign w:val="center"/>
            <w:hideMark/>
          </w:tcPr>
          <w:p w14:paraId="467C09C2" w14:textId="38E50C94" w:rsidR="0033169F" w:rsidRDefault="0033169F" w:rsidP="00882C5F">
            <w:pPr>
              <w:jc w:val="center"/>
              <w:rPr>
                <w:rFonts w:ascii="宋体" w:hAnsi="宋体" w:cs="宋体"/>
                <w:color w:val="000000"/>
                <w:sz w:val="22"/>
                <w:szCs w:val="22"/>
              </w:rPr>
            </w:pPr>
            <w:r>
              <w:rPr>
                <w:rFonts w:hint="eastAsia"/>
                <w:color w:val="000000"/>
                <w:sz w:val="22"/>
                <w:szCs w:val="22"/>
              </w:rPr>
              <w:t xml:space="preserve">0.00472 </w:t>
            </w:r>
          </w:p>
        </w:tc>
        <w:tc>
          <w:tcPr>
            <w:tcW w:w="1161" w:type="dxa"/>
            <w:shd w:val="clear" w:color="auto" w:fill="auto"/>
            <w:noWrap/>
            <w:vAlign w:val="center"/>
            <w:hideMark/>
          </w:tcPr>
          <w:p w14:paraId="1F8F3703" w14:textId="6069A7B5" w:rsidR="0033169F" w:rsidRDefault="0033169F" w:rsidP="00882C5F">
            <w:pPr>
              <w:jc w:val="center"/>
              <w:rPr>
                <w:rFonts w:ascii="宋体" w:hAnsi="宋体" w:cs="宋体"/>
                <w:color w:val="000000"/>
                <w:sz w:val="22"/>
                <w:szCs w:val="22"/>
              </w:rPr>
            </w:pPr>
            <w:r>
              <w:rPr>
                <w:rFonts w:hint="eastAsia"/>
                <w:color w:val="000000"/>
                <w:sz w:val="22"/>
                <w:szCs w:val="22"/>
              </w:rPr>
              <w:t xml:space="preserve">0.02441 </w:t>
            </w:r>
          </w:p>
        </w:tc>
        <w:tc>
          <w:tcPr>
            <w:tcW w:w="1161" w:type="dxa"/>
            <w:shd w:val="clear" w:color="auto" w:fill="auto"/>
            <w:noWrap/>
            <w:vAlign w:val="center"/>
            <w:hideMark/>
          </w:tcPr>
          <w:p w14:paraId="543E3845" w14:textId="36B84C0B" w:rsidR="0033169F" w:rsidRDefault="0033169F" w:rsidP="00882C5F">
            <w:pPr>
              <w:jc w:val="center"/>
              <w:rPr>
                <w:rFonts w:ascii="宋体" w:hAnsi="宋体" w:cs="宋体"/>
                <w:color w:val="000000"/>
                <w:sz w:val="22"/>
                <w:szCs w:val="22"/>
              </w:rPr>
            </w:pPr>
            <w:r>
              <w:rPr>
                <w:rFonts w:hint="eastAsia"/>
                <w:color w:val="000000"/>
                <w:sz w:val="22"/>
                <w:szCs w:val="22"/>
              </w:rPr>
              <w:t xml:space="preserve">0.03879 </w:t>
            </w:r>
          </w:p>
        </w:tc>
        <w:tc>
          <w:tcPr>
            <w:tcW w:w="1161" w:type="dxa"/>
            <w:shd w:val="clear" w:color="auto" w:fill="auto"/>
            <w:noWrap/>
            <w:vAlign w:val="center"/>
            <w:hideMark/>
          </w:tcPr>
          <w:p w14:paraId="72018229" w14:textId="4F65C612" w:rsidR="0033169F" w:rsidRDefault="0033169F" w:rsidP="00882C5F">
            <w:pPr>
              <w:jc w:val="center"/>
              <w:rPr>
                <w:rFonts w:ascii="宋体" w:hAnsi="宋体" w:cs="宋体"/>
                <w:color w:val="000000"/>
                <w:sz w:val="22"/>
                <w:szCs w:val="22"/>
              </w:rPr>
            </w:pPr>
            <w:r>
              <w:rPr>
                <w:rFonts w:hint="eastAsia"/>
                <w:color w:val="000000"/>
                <w:sz w:val="22"/>
                <w:szCs w:val="22"/>
              </w:rPr>
              <w:t xml:space="preserve">0.07699 </w:t>
            </w:r>
          </w:p>
        </w:tc>
        <w:tc>
          <w:tcPr>
            <w:tcW w:w="1161" w:type="dxa"/>
            <w:shd w:val="clear" w:color="auto" w:fill="auto"/>
            <w:noWrap/>
            <w:vAlign w:val="center"/>
            <w:hideMark/>
          </w:tcPr>
          <w:p w14:paraId="3EEB4998" w14:textId="747157F5" w:rsidR="0033169F" w:rsidRDefault="0033169F" w:rsidP="00882C5F">
            <w:pPr>
              <w:jc w:val="center"/>
              <w:rPr>
                <w:rFonts w:ascii="宋体" w:hAnsi="宋体" w:cs="宋体"/>
                <w:color w:val="000000"/>
                <w:sz w:val="22"/>
                <w:szCs w:val="22"/>
              </w:rPr>
            </w:pPr>
            <w:r>
              <w:rPr>
                <w:rFonts w:hint="eastAsia"/>
                <w:color w:val="000000"/>
                <w:sz w:val="22"/>
                <w:szCs w:val="22"/>
              </w:rPr>
              <w:t xml:space="preserve">0.13614 </w:t>
            </w:r>
          </w:p>
        </w:tc>
      </w:tr>
      <w:tr w:rsidR="0033169F" w:rsidRPr="001D5CC4" w14:paraId="5EDA0B2B" w14:textId="77777777" w:rsidTr="00882C5F">
        <w:trPr>
          <w:trHeight w:val="270"/>
        </w:trPr>
        <w:tc>
          <w:tcPr>
            <w:tcW w:w="3267" w:type="dxa"/>
            <w:gridSpan w:val="2"/>
            <w:vAlign w:val="center"/>
          </w:tcPr>
          <w:p w14:paraId="518DF5E2" w14:textId="77777777" w:rsidR="0033169F" w:rsidRPr="001D5CC4" w:rsidRDefault="0033169F" w:rsidP="00882C5F">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1161" w:type="dxa"/>
            <w:shd w:val="clear" w:color="auto" w:fill="auto"/>
            <w:noWrap/>
            <w:vAlign w:val="center"/>
            <w:hideMark/>
          </w:tcPr>
          <w:p w14:paraId="4E1EB4E5" w14:textId="5E25286B" w:rsidR="0033169F" w:rsidRDefault="0033169F" w:rsidP="00882C5F">
            <w:pPr>
              <w:jc w:val="center"/>
              <w:rPr>
                <w:rFonts w:ascii="宋体" w:hAnsi="宋体" w:cs="宋体"/>
                <w:color w:val="000000"/>
                <w:sz w:val="22"/>
                <w:szCs w:val="22"/>
              </w:rPr>
            </w:pPr>
            <w:r>
              <w:rPr>
                <w:rFonts w:hint="eastAsia"/>
                <w:color w:val="000000"/>
                <w:sz w:val="22"/>
                <w:szCs w:val="22"/>
              </w:rPr>
              <w:t xml:space="preserve">0.0000222 </w:t>
            </w:r>
          </w:p>
        </w:tc>
        <w:tc>
          <w:tcPr>
            <w:tcW w:w="1161" w:type="dxa"/>
            <w:shd w:val="clear" w:color="auto" w:fill="auto"/>
            <w:noWrap/>
            <w:vAlign w:val="center"/>
            <w:hideMark/>
          </w:tcPr>
          <w:p w14:paraId="0B0E8E36" w14:textId="6F933D89" w:rsidR="0033169F" w:rsidRDefault="0033169F" w:rsidP="00882C5F">
            <w:pPr>
              <w:jc w:val="center"/>
              <w:rPr>
                <w:rFonts w:ascii="宋体" w:hAnsi="宋体" w:cs="宋体"/>
                <w:color w:val="000000"/>
                <w:sz w:val="22"/>
                <w:szCs w:val="22"/>
              </w:rPr>
            </w:pPr>
            <w:r>
              <w:rPr>
                <w:rFonts w:hint="eastAsia"/>
                <w:color w:val="000000"/>
                <w:sz w:val="22"/>
                <w:szCs w:val="22"/>
              </w:rPr>
              <w:t xml:space="preserve">0.0005959 </w:t>
            </w:r>
          </w:p>
        </w:tc>
        <w:tc>
          <w:tcPr>
            <w:tcW w:w="1161" w:type="dxa"/>
            <w:shd w:val="clear" w:color="auto" w:fill="auto"/>
            <w:noWrap/>
            <w:vAlign w:val="center"/>
            <w:hideMark/>
          </w:tcPr>
          <w:p w14:paraId="48725900" w14:textId="42A66B46" w:rsidR="0033169F" w:rsidRDefault="0033169F" w:rsidP="00882C5F">
            <w:pPr>
              <w:jc w:val="center"/>
              <w:rPr>
                <w:rFonts w:ascii="宋体" w:hAnsi="宋体" w:cs="宋体"/>
                <w:color w:val="000000"/>
                <w:sz w:val="22"/>
                <w:szCs w:val="22"/>
              </w:rPr>
            </w:pPr>
            <w:r>
              <w:rPr>
                <w:rFonts w:hint="eastAsia"/>
                <w:color w:val="000000"/>
                <w:sz w:val="22"/>
                <w:szCs w:val="22"/>
              </w:rPr>
              <w:t xml:space="preserve">0.0015048 </w:t>
            </w:r>
          </w:p>
        </w:tc>
        <w:tc>
          <w:tcPr>
            <w:tcW w:w="1161" w:type="dxa"/>
            <w:shd w:val="clear" w:color="auto" w:fill="auto"/>
            <w:noWrap/>
            <w:vAlign w:val="center"/>
            <w:hideMark/>
          </w:tcPr>
          <w:p w14:paraId="65CD355B" w14:textId="71D9B314" w:rsidR="0033169F" w:rsidRDefault="0033169F" w:rsidP="00882C5F">
            <w:pPr>
              <w:jc w:val="center"/>
              <w:rPr>
                <w:rFonts w:ascii="宋体" w:hAnsi="宋体" w:cs="宋体"/>
                <w:color w:val="000000"/>
                <w:sz w:val="22"/>
                <w:szCs w:val="22"/>
              </w:rPr>
            </w:pPr>
            <w:r>
              <w:rPr>
                <w:rFonts w:hint="eastAsia"/>
                <w:color w:val="000000"/>
                <w:sz w:val="22"/>
                <w:szCs w:val="22"/>
              </w:rPr>
              <w:t xml:space="preserve">0.0059271 </w:t>
            </w:r>
          </w:p>
        </w:tc>
        <w:tc>
          <w:tcPr>
            <w:tcW w:w="1161" w:type="dxa"/>
            <w:shd w:val="clear" w:color="auto" w:fill="auto"/>
            <w:noWrap/>
            <w:vAlign w:val="center"/>
            <w:hideMark/>
          </w:tcPr>
          <w:p w14:paraId="0C84D488" w14:textId="77E8D1D7" w:rsidR="0033169F" w:rsidRDefault="0033169F" w:rsidP="00882C5F">
            <w:pPr>
              <w:jc w:val="center"/>
              <w:rPr>
                <w:rFonts w:ascii="宋体" w:hAnsi="宋体" w:cs="宋体"/>
                <w:color w:val="000000"/>
                <w:sz w:val="22"/>
                <w:szCs w:val="22"/>
              </w:rPr>
            </w:pPr>
            <w:r>
              <w:rPr>
                <w:rFonts w:hint="eastAsia"/>
                <w:color w:val="000000"/>
                <w:sz w:val="22"/>
                <w:szCs w:val="22"/>
              </w:rPr>
              <w:t xml:space="preserve">0.0185343 </w:t>
            </w:r>
          </w:p>
        </w:tc>
      </w:tr>
      <w:tr w:rsidR="0033169F" w:rsidRPr="001D5CC4" w14:paraId="6D99A938" w14:textId="77777777" w:rsidTr="00882C5F">
        <w:trPr>
          <w:trHeight w:val="270"/>
        </w:trPr>
        <w:tc>
          <w:tcPr>
            <w:tcW w:w="3267" w:type="dxa"/>
            <w:gridSpan w:val="2"/>
            <w:vAlign w:val="center"/>
          </w:tcPr>
          <w:p w14:paraId="6DEB5F70" w14:textId="77777777" w:rsidR="0033169F" w:rsidRPr="001D5CC4" w:rsidRDefault="0033169F" w:rsidP="00882C5F">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1161" w:type="dxa"/>
            <w:shd w:val="clear" w:color="auto" w:fill="auto"/>
            <w:noWrap/>
            <w:vAlign w:val="center"/>
            <w:hideMark/>
          </w:tcPr>
          <w:p w14:paraId="79B93E53" w14:textId="2723028E" w:rsidR="0033169F" w:rsidRDefault="0033169F" w:rsidP="00882C5F">
            <w:pPr>
              <w:jc w:val="center"/>
              <w:rPr>
                <w:rFonts w:ascii="宋体" w:hAnsi="宋体" w:cs="宋体"/>
                <w:color w:val="000000"/>
                <w:sz w:val="22"/>
                <w:szCs w:val="22"/>
              </w:rPr>
            </w:pPr>
            <w:r>
              <w:rPr>
                <w:rFonts w:hint="eastAsia"/>
                <w:color w:val="000000"/>
                <w:sz w:val="22"/>
                <w:szCs w:val="22"/>
              </w:rPr>
              <w:t xml:space="preserve">0.0001485 </w:t>
            </w:r>
          </w:p>
        </w:tc>
        <w:tc>
          <w:tcPr>
            <w:tcW w:w="1161" w:type="dxa"/>
            <w:shd w:val="clear" w:color="auto" w:fill="auto"/>
            <w:noWrap/>
            <w:vAlign w:val="center"/>
            <w:hideMark/>
          </w:tcPr>
          <w:p w14:paraId="5298F2E8" w14:textId="16296FC0" w:rsidR="0033169F" w:rsidRDefault="0033169F" w:rsidP="00882C5F">
            <w:pPr>
              <w:jc w:val="center"/>
              <w:rPr>
                <w:rFonts w:ascii="宋体" w:hAnsi="宋体" w:cs="宋体"/>
                <w:color w:val="000000"/>
                <w:sz w:val="22"/>
                <w:szCs w:val="22"/>
              </w:rPr>
            </w:pPr>
            <w:r>
              <w:rPr>
                <w:rFonts w:hint="eastAsia"/>
                <w:color w:val="000000"/>
                <w:sz w:val="22"/>
                <w:szCs w:val="22"/>
              </w:rPr>
              <w:t xml:space="preserve">0.0033123 </w:t>
            </w:r>
          </w:p>
        </w:tc>
        <w:tc>
          <w:tcPr>
            <w:tcW w:w="1161" w:type="dxa"/>
            <w:shd w:val="clear" w:color="auto" w:fill="auto"/>
            <w:noWrap/>
            <w:vAlign w:val="center"/>
            <w:hideMark/>
          </w:tcPr>
          <w:p w14:paraId="50AB98C1" w14:textId="7074F4C8" w:rsidR="0033169F" w:rsidRDefault="0033169F" w:rsidP="00882C5F">
            <w:pPr>
              <w:jc w:val="center"/>
              <w:rPr>
                <w:rFonts w:ascii="宋体" w:hAnsi="宋体" w:cs="宋体"/>
                <w:color w:val="000000"/>
                <w:sz w:val="22"/>
                <w:szCs w:val="22"/>
              </w:rPr>
            </w:pPr>
            <w:r>
              <w:rPr>
                <w:rFonts w:hint="eastAsia"/>
                <w:color w:val="000000"/>
                <w:sz w:val="22"/>
                <w:szCs w:val="22"/>
              </w:rPr>
              <w:t xml:space="preserve">0.0113538 </w:t>
            </w:r>
          </w:p>
        </w:tc>
        <w:tc>
          <w:tcPr>
            <w:tcW w:w="1161" w:type="dxa"/>
            <w:shd w:val="clear" w:color="auto" w:fill="auto"/>
            <w:noWrap/>
            <w:vAlign w:val="center"/>
            <w:hideMark/>
          </w:tcPr>
          <w:p w14:paraId="62100239" w14:textId="08F0A85A" w:rsidR="0033169F" w:rsidRDefault="0033169F" w:rsidP="00882C5F">
            <w:pPr>
              <w:jc w:val="center"/>
              <w:rPr>
                <w:rFonts w:ascii="宋体" w:hAnsi="宋体" w:cs="宋体"/>
                <w:color w:val="000000"/>
                <w:sz w:val="22"/>
                <w:szCs w:val="22"/>
              </w:rPr>
            </w:pPr>
            <w:r>
              <w:rPr>
                <w:rFonts w:hint="eastAsia"/>
                <w:color w:val="000000"/>
                <w:sz w:val="22"/>
                <w:szCs w:val="22"/>
              </w:rPr>
              <w:t xml:space="preserve">0.0475247 </w:t>
            </w:r>
          </w:p>
        </w:tc>
        <w:tc>
          <w:tcPr>
            <w:tcW w:w="1161" w:type="dxa"/>
            <w:shd w:val="clear" w:color="auto" w:fill="auto"/>
            <w:noWrap/>
            <w:vAlign w:val="center"/>
            <w:hideMark/>
          </w:tcPr>
          <w:p w14:paraId="1B3223F2" w14:textId="5D31BE7F" w:rsidR="0033169F" w:rsidRDefault="0033169F" w:rsidP="00882C5F">
            <w:pPr>
              <w:jc w:val="center"/>
              <w:rPr>
                <w:rFonts w:ascii="宋体" w:hAnsi="宋体" w:cs="宋体"/>
                <w:color w:val="000000"/>
                <w:sz w:val="22"/>
                <w:szCs w:val="22"/>
              </w:rPr>
            </w:pPr>
            <w:r>
              <w:rPr>
                <w:rFonts w:hint="eastAsia"/>
                <w:color w:val="000000"/>
                <w:sz w:val="22"/>
                <w:szCs w:val="22"/>
              </w:rPr>
              <w:t xml:space="preserve">0.1156834 </w:t>
            </w:r>
          </w:p>
        </w:tc>
      </w:tr>
      <w:tr w:rsidR="0033169F" w:rsidRPr="001D5CC4" w14:paraId="0788FED3" w14:textId="77777777" w:rsidTr="00882C5F">
        <w:trPr>
          <w:trHeight w:val="270"/>
        </w:trPr>
        <w:tc>
          <w:tcPr>
            <w:tcW w:w="3267" w:type="dxa"/>
            <w:gridSpan w:val="2"/>
            <w:vAlign w:val="center"/>
          </w:tcPr>
          <w:p w14:paraId="3AFDACED" w14:textId="77777777" w:rsidR="0033169F" w:rsidRPr="001D5CC4" w:rsidRDefault="0033169F" w:rsidP="00882C5F">
            <w:pPr>
              <w:widowControl/>
              <w:jc w:val="center"/>
              <w:rPr>
                <w:color w:val="000000"/>
                <w:kern w:val="0"/>
                <w:sz w:val="22"/>
                <w:szCs w:val="22"/>
              </w:rPr>
            </w:pPr>
            <w:r w:rsidRPr="001D5CC4">
              <w:rPr>
                <w:color w:val="000000"/>
                <w:kern w:val="0"/>
                <w:sz w:val="22"/>
                <w:szCs w:val="22"/>
              </w:rPr>
              <w:lastRenderedPageBreak/>
              <w:t>柯克伦检验</w:t>
            </w:r>
            <w:r w:rsidRPr="001D5CC4">
              <w:rPr>
                <w:color w:val="000000"/>
                <w:kern w:val="0"/>
                <w:sz w:val="22"/>
                <w:szCs w:val="22"/>
              </w:rPr>
              <w:t>C</w:t>
            </w:r>
            <w:r w:rsidRPr="001D5CC4">
              <w:rPr>
                <w:color w:val="000000"/>
                <w:kern w:val="0"/>
                <w:sz w:val="22"/>
                <w:szCs w:val="22"/>
              </w:rPr>
              <w:t>值</w:t>
            </w:r>
          </w:p>
        </w:tc>
        <w:tc>
          <w:tcPr>
            <w:tcW w:w="1161" w:type="dxa"/>
            <w:shd w:val="clear" w:color="auto" w:fill="auto"/>
            <w:noWrap/>
            <w:vAlign w:val="center"/>
            <w:hideMark/>
          </w:tcPr>
          <w:p w14:paraId="30DFC303" w14:textId="582DD73E" w:rsidR="0033169F" w:rsidRDefault="0033169F" w:rsidP="00882C5F">
            <w:pPr>
              <w:jc w:val="center"/>
              <w:rPr>
                <w:rFonts w:ascii="宋体" w:hAnsi="宋体" w:cs="宋体"/>
                <w:color w:val="FF0000"/>
                <w:sz w:val="22"/>
                <w:szCs w:val="22"/>
              </w:rPr>
            </w:pPr>
            <w:r>
              <w:rPr>
                <w:rFonts w:hint="eastAsia"/>
                <w:sz w:val="22"/>
                <w:szCs w:val="22"/>
              </w:rPr>
              <w:t xml:space="preserve">0.150 </w:t>
            </w:r>
          </w:p>
        </w:tc>
        <w:tc>
          <w:tcPr>
            <w:tcW w:w="1161" w:type="dxa"/>
            <w:shd w:val="clear" w:color="auto" w:fill="auto"/>
            <w:noWrap/>
            <w:vAlign w:val="center"/>
            <w:hideMark/>
          </w:tcPr>
          <w:p w14:paraId="13490570" w14:textId="38CEFD9A" w:rsidR="0033169F" w:rsidRDefault="0033169F" w:rsidP="00882C5F">
            <w:pPr>
              <w:jc w:val="center"/>
              <w:rPr>
                <w:rFonts w:ascii="宋体" w:hAnsi="宋体" w:cs="宋体"/>
                <w:sz w:val="22"/>
                <w:szCs w:val="22"/>
              </w:rPr>
            </w:pPr>
            <w:r>
              <w:rPr>
                <w:rFonts w:hint="eastAsia"/>
                <w:sz w:val="22"/>
                <w:szCs w:val="22"/>
              </w:rPr>
              <w:t xml:space="preserve">0.180 </w:t>
            </w:r>
          </w:p>
        </w:tc>
        <w:tc>
          <w:tcPr>
            <w:tcW w:w="1161" w:type="dxa"/>
            <w:shd w:val="clear" w:color="auto" w:fill="auto"/>
            <w:noWrap/>
            <w:vAlign w:val="center"/>
            <w:hideMark/>
          </w:tcPr>
          <w:p w14:paraId="736247C4" w14:textId="7C689B08" w:rsidR="0033169F" w:rsidRDefault="0033169F" w:rsidP="00882C5F">
            <w:pPr>
              <w:jc w:val="center"/>
              <w:rPr>
                <w:rFonts w:ascii="宋体" w:hAnsi="宋体" w:cs="宋体"/>
                <w:sz w:val="22"/>
                <w:szCs w:val="22"/>
              </w:rPr>
            </w:pPr>
            <w:r>
              <w:rPr>
                <w:rFonts w:hint="eastAsia"/>
                <w:sz w:val="22"/>
                <w:szCs w:val="22"/>
              </w:rPr>
              <w:t xml:space="preserve">0.133 </w:t>
            </w:r>
          </w:p>
        </w:tc>
        <w:tc>
          <w:tcPr>
            <w:tcW w:w="1161" w:type="dxa"/>
            <w:shd w:val="clear" w:color="auto" w:fill="auto"/>
            <w:noWrap/>
            <w:vAlign w:val="center"/>
            <w:hideMark/>
          </w:tcPr>
          <w:p w14:paraId="1C681F3E" w14:textId="1668146D" w:rsidR="0033169F" w:rsidRDefault="0033169F" w:rsidP="00882C5F">
            <w:pPr>
              <w:jc w:val="center"/>
              <w:rPr>
                <w:rFonts w:ascii="宋体" w:hAnsi="宋体" w:cs="宋体"/>
                <w:sz w:val="22"/>
                <w:szCs w:val="22"/>
              </w:rPr>
            </w:pPr>
            <w:r>
              <w:rPr>
                <w:rFonts w:hint="eastAsia"/>
                <w:sz w:val="22"/>
                <w:szCs w:val="22"/>
              </w:rPr>
              <w:t xml:space="preserve">0.125 </w:t>
            </w:r>
          </w:p>
        </w:tc>
        <w:tc>
          <w:tcPr>
            <w:tcW w:w="1161" w:type="dxa"/>
            <w:shd w:val="clear" w:color="auto" w:fill="auto"/>
            <w:noWrap/>
            <w:vAlign w:val="center"/>
            <w:hideMark/>
          </w:tcPr>
          <w:p w14:paraId="61835CB9" w14:textId="1DA18CC2" w:rsidR="0033169F" w:rsidRDefault="0033169F" w:rsidP="00882C5F">
            <w:pPr>
              <w:jc w:val="center"/>
              <w:rPr>
                <w:rFonts w:ascii="宋体" w:hAnsi="宋体" w:cs="宋体"/>
                <w:sz w:val="22"/>
                <w:szCs w:val="22"/>
              </w:rPr>
            </w:pPr>
            <w:r>
              <w:rPr>
                <w:rFonts w:hint="eastAsia"/>
                <w:sz w:val="22"/>
                <w:szCs w:val="22"/>
              </w:rPr>
              <w:t xml:space="preserve">0.160 </w:t>
            </w:r>
          </w:p>
        </w:tc>
      </w:tr>
    </w:tbl>
    <w:p w14:paraId="1CEC485F" w14:textId="77777777" w:rsidR="0033169F" w:rsidRDefault="0033169F" w:rsidP="00882C5F">
      <w:pPr>
        <w:tabs>
          <w:tab w:val="left" w:pos="840"/>
        </w:tabs>
        <w:snapToGrid w:val="0"/>
        <w:spacing w:line="360" w:lineRule="auto"/>
        <w:rPr>
          <w:sz w:val="24"/>
        </w:rPr>
      </w:pPr>
    </w:p>
    <w:p w14:paraId="171BFA28" w14:textId="541EDFB1" w:rsidR="00882C5F" w:rsidRPr="00445E88" w:rsidRDefault="0033169F" w:rsidP="00882C5F">
      <w:pPr>
        <w:tabs>
          <w:tab w:val="left" w:pos="840"/>
        </w:tabs>
        <w:snapToGrid w:val="0"/>
        <w:spacing w:line="360" w:lineRule="auto"/>
        <w:rPr>
          <w:rFonts w:ascii="黑体" w:eastAsia="黑体"/>
          <w:szCs w:val="21"/>
        </w:rPr>
      </w:pPr>
      <w:r>
        <w:rPr>
          <w:rFonts w:hint="eastAsia"/>
          <w:sz w:val="24"/>
        </w:rPr>
        <w:t>3</w:t>
      </w:r>
      <w:r w:rsidR="00882C5F">
        <w:rPr>
          <w:rFonts w:hint="eastAsia"/>
          <w:sz w:val="24"/>
        </w:rPr>
        <w:t>.2.3</w:t>
      </w:r>
      <w:r w:rsidR="00882C5F" w:rsidRPr="0093476C">
        <w:rPr>
          <w:rFonts w:ascii="黑体" w:eastAsia="黑体"/>
          <w:szCs w:val="21"/>
        </w:rPr>
        <w:t>实验室间格拉布斯检验</w:t>
      </w:r>
    </w:p>
    <w:p w14:paraId="27588402" w14:textId="591E2212" w:rsidR="00882C5F" w:rsidRPr="009961C0" w:rsidRDefault="00882C5F" w:rsidP="009961C0">
      <w:pPr>
        <w:tabs>
          <w:tab w:val="left" w:pos="0"/>
        </w:tabs>
        <w:snapToGrid w:val="0"/>
        <w:spacing w:beforeLines="50" w:before="162" w:line="360" w:lineRule="auto"/>
        <w:jc w:val="left"/>
        <w:rPr>
          <w:sz w:val="24"/>
        </w:rPr>
      </w:pPr>
      <w:r w:rsidRPr="001D5CC4">
        <w:rPr>
          <w:sz w:val="24"/>
        </w:rPr>
        <w:t>将格拉布斯检验应用于单元平均值，</w:t>
      </w:r>
      <w:r w:rsidR="009961C0" w:rsidRPr="001D5CC4">
        <w:rPr>
          <w:sz w:val="24"/>
        </w:rPr>
        <w:t>一个离群观测值检验结果</w:t>
      </w:r>
      <w:r w:rsidR="009961C0">
        <w:rPr>
          <w:rFonts w:hint="eastAsia"/>
          <w:sz w:val="24"/>
        </w:rPr>
        <w:t>见表</w:t>
      </w:r>
      <w:r w:rsidR="009961C0">
        <w:rPr>
          <w:rFonts w:hint="eastAsia"/>
          <w:sz w:val="24"/>
        </w:rPr>
        <w:t>3-5</w:t>
      </w:r>
      <w:r w:rsidR="009961C0">
        <w:rPr>
          <w:rFonts w:hint="eastAsia"/>
          <w:sz w:val="24"/>
        </w:rPr>
        <w:t>，结果表明各实验室无异常值。</w:t>
      </w:r>
    </w:p>
    <w:p w14:paraId="09CD1267" w14:textId="4FB180FA" w:rsidR="00882C5F" w:rsidRPr="001D5CC4" w:rsidRDefault="00882C5F" w:rsidP="00882C5F">
      <w:pPr>
        <w:tabs>
          <w:tab w:val="left" w:pos="0"/>
        </w:tabs>
        <w:snapToGrid w:val="0"/>
        <w:spacing w:beforeLines="50" w:before="162" w:line="360" w:lineRule="auto"/>
        <w:jc w:val="center"/>
        <w:rPr>
          <w:sz w:val="24"/>
        </w:rPr>
      </w:pPr>
      <w:r w:rsidRPr="001D5CC4">
        <w:rPr>
          <w:sz w:val="24"/>
        </w:rPr>
        <w:t>表</w:t>
      </w:r>
      <w:r w:rsidR="009961C0">
        <w:rPr>
          <w:rFonts w:hint="eastAsia"/>
          <w:sz w:val="24"/>
        </w:rPr>
        <w:t>3</w:t>
      </w:r>
      <w:r w:rsidRPr="001D5CC4">
        <w:rPr>
          <w:sz w:val="24"/>
        </w:rPr>
        <w:t>-</w:t>
      </w:r>
      <w:r w:rsidR="0033169F">
        <w:rPr>
          <w:rFonts w:hint="eastAsia"/>
          <w:sz w:val="24"/>
        </w:rPr>
        <w:t>5</w:t>
      </w:r>
      <w:r w:rsidRPr="001D5CC4">
        <w:rPr>
          <w:sz w:val="24"/>
        </w:rPr>
        <w:t>格拉布斯检验（一个离群观测值情形）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882C5F" w:rsidRPr="001D5CC4" w14:paraId="7EC979AE" w14:textId="77777777" w:rsidTr="00882C5F">
        <w:trPr>
          <w:trHeight w:val="285"/>
        </w:trPr>
        <w:tc>
          <w:tcPr>
            <w:tcW w:w="2567" w:type="dxa"/>
            <w:shd w:val="clear" w:color="auto" w:fill="auto"/>
            <w:noWrap/>
            <w:vAlign w:val="center"/>
            <w:hideMark/>
          </w:tcPr>
          <w:p w14:paraId="1B47AC72" w14:textId="77777777" w:rsidR="00882C5F" w:rsidRPr="001D5CC4" w:rsidRDefault="00882C5F" w:rsidP="00882C5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hideMark/>
          </w:tcPr>
          <w:p w14:paraId="27AF5FA4"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hideMark/>
          </w:tcPr>
          <w:p w14:paraId="0DF4E256"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hideMark/>
          </w:tcPr>
          <w:p w14:paraId="069BA2DC"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hideMark/>
          </w:tcPr>
          <w:p w14:paraId="1BC38C72"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hideMark/>
          </w:tcPr>
          <w:p w14:paraId="37EF9F92"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33169F" w:rsidRPr="001D5CC4" w14:paraId="7C621C2A" w14:textId="77777777" w:rsidTr="00882C5F">
        <w:trPr>
          <w:trHeight w:val="270"/>
        </w:trPr>
        <w:tc>
          <w:tcPr>
            <w:tcW w:w="2567" w:type="dxa"/>
            <w:shd w:val="clear" w:color="auto" w:fill="auto"/>
            <w:noWrap/>
            <w:vAlign w:val="center"/>
            <w:hideMark/>
          </w:tcPr>
          <w:p w14:paraId="124DF9A8" w14:textId="77777777" w:rsidR="0033169F" w:rsidRPr="001D5CC4" w:rsidRDefault="0033169F" w:rsidP="00882C5F">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304" w:type="dxa"/>
            <w:shd w:val="clear" w:color="auto" w:fill="auto"/>
            <w:noWrap/>
            <w:vAlign w:val="center"/>
            <w:hideMark/>
          </w:tcPr>
          <w:p w14:paraId="546F55A8" w14:textId="4D5EF6C7" w:rsidR="0033169F" w:rsidRDefault="0033169F" w:rsidP="00882C5F">
            <w:pPr>
              <w:jc w:val="center"/>
              <w:rPr>
                <w:rFonts w:ascii="宋体" w:hAnsi="宋体" w:cs="宋体"/>
                <w:color w:val="000000"/>
                <w:sz w:val="22"/>
                <w:szCs w:val="22"/>
              </w:rPr>
            </w:pPr>
            <w:r>
              <w:rPr>
                <w:rFonts w:hint="eastAsia"/>
                <w:color w:val="000000"/>
                <w:sz w:val="22"/>
                <w:szCs w:val="22"/>
              </w:rPr>
              <w:t xml:space="preserve">0.1114 </w:t>
            </w:r>
          </w:p>
        </w:tc>
        <w:tc>
          <w:tcPr>
            <w:tcW w:w="1304" w:type="dxa"/>
            <w:shd w:val="clear" w:color="auto" w:fill="auto"/>
            <w:noWrap/>
            <w:vAlign w:val="center"/>
            <w:hideMark/>
          </w:tcPr>
          <w:p w14:paraId="4E35EDA4" w14:textId="32536287" w:rsidR="0033169F" w:rsidRDefault="0033169F" w:rsidP="00882C5F">
            <w:pPr>
              <w:jc w:val="center"/>
              <w:rPr>
                <w:rFonts w:ascii="宋体" w:hAnsi="宋体" w:cs="宋体"/>
                <w:color w:val="000000"/>
                <w:sz w:val="22"/>
                <w:szCs w:val="22"/>
              </w:rPr>
            </w:pPr>
            <w:r>
              <w:rPr>
                <w:rFonts w:hint="eastAsia"/>
                <w:color w:val="000000"/>
                <w:sz w:val="22"/>
                <w:szCs w:val="22"/>
              </w:rPr>
              <w:t xml:space="preserve">0.6853 </w:t>
            </w:r>
          </w:p>
        </w:tc>
        <w:tc>
          <w:tcPr>
            <w:tcW w:w="1304" w:type="dxa"/>
            <w:shd w:val="clear" w:color="auto" w:fill="auto"/>
            <w:noWrap/>
            <w:vAlign w:val="center"/>
            <w:hideMark/>
          </w:tcPr>
          <w:p w14:paraId="05EA7DBB" w14:textId="0E257AFC" w:rsidR="0033169F" w:rsidRDefault="0033169F" w:rsidP="00882C5F">
            <w:pPr>
              <w:jc w:val="center"/>
              <w:rPr>
                <w:rFonts w:ascii="宋体" w:hAnsi="宋体" w:cs="宋体"/>
                <w:color w:val="000000"/>
                <w:sz w:val="22"/>
                <w:szCs w:val="22"/>
              </w:rPr>
            </w:pPr>
            <w:r>
              <w:rPr>
                <w:rFonts w:hint="eastAsia"/>
                <w:color w:val="000000"/>
                <w:sz w:val="22"/>
                <w:szCs w:val="22"/>
              </w:rPr>
              <w:t xml:space="preserve">0.9797 </w:t>
            </w:r>
          </w:p>
        </w:tc>
        <w:tc>
          <w:tcPr>
            <w:tcW w:w="1304" w:type="dxa"/>
            <w:shd w:val="clear" w:color="auto" w:fill="auto"/>
            <w:noWrap/>
            <w:vAlign w:val="center"/>
            <w:hideMark/>
          </w:tcPr>
          <w:p w14:paraId="0FE6178C" w14:textId="4A06D4C3" w:rsidR="0033169F" w:rsidRDefault="0033169F" w:rsidP="00882C5F">
            <w:pPr>
              <w:jc w:val="center"/>
              <w:rPr>
                <w:rFonts w:ascii="宋体" w:hAnsi="宋体" w:cs="宋体"/>
                <w:color w:val="000000"/>
                <w:sz w:val="22"/>
                <w:szCs w:val="22"/>
              </w:rPr>
            </w:pPr>
            <w:r>
              <w:rPr>
                <w:rFonts w:hint="eastAsia"/>
                <w:color w:val="000000"/>
                <w:sz w:val="22"/>
                <w:szCs w:val="22"/>
              </w:rPr>
              <w:t xml:space="preserve">3.6681 </w:t>
            </w:r>
          </w:p>
        </w:tc>
        <w:tc>
          <w:tcPr>
            <w:tcW w:w="1304" w:type="dxa"/>
            <w:shd w:val="clear" w:color="auto" w:fill="auto"/>
            <w:noWrap/>
            <w:vAlign w:val="center"/>
            <w:hideMark/>
          </w:tcPr>
          <w:p w14:paraId="09221A93" w14:textId="0C2FF794" w:rsidR="0033169F" w:rsidRDefault="0033169F" w:rsidP="00882C5F">
            <w:pPr>
              <w:jc w:val="center"/>
              <w:rPr>
                <w:rFonts w:ascii="宋体" w:hAnsi="宋体" w:cs="宋体"/>
                <w:color w:val="000000"/>
                <w:sz w:val="22"/>
                <w:szCs w:val="22"/>
              </w:rPr>
            </w:pPr>
            <w:r>
              <w:rPr>
                <w:rFonts w:hint="eastAsia"/>
                <w:color w:val="000000"/>
                <w:sz w:val="22"/>
                <w:szCs w:val="22"/>
              </w:rPr>
              <w:t xml:space="preserve">4.5594 </w:t>
            </w:r>
          </w:p>
        </w:tc>
      </w:tr>
      <w:tr w:rsidR="0033169F" w:rsidRPr="001D5CC4" w14:paraId="3915EBEB" w14:textId="77777777" w:rsidTr="00882C5F">
        <w:trPr>
          <w:trHeight w:val="270"/>
        </w:trPr>
        <w:tc>
          <w:tcPr>
            <w:tcW w:w="2567" w:type="dxa"/>
            <w:shd w:val="clear" w:color="auto" w:fill="auto"/>
            <w:noWrap/>
            <w:vAlign w:val="center"/>
            <w:hideMark/>
          </w:tcPr>
          <w:p w14:paraId="5ADF8240" w14:textId="77777777" w:rsidR="0033169F" w:rsidRPr="001D5CC4" w:rsidRDefault="0033169F" w:rsidP="00882C5F">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304" w:type="dxa"/>
            <w:shd w:val="clear" w:color="auto" w:fill="auto"/>
            <w:noWrap/>
            <w:vAlign w:val="center"/>
            <w:hideMark/>
          </w:tcPr>
          <w:p w14:paraId="4B94A8FE" w14:textId="692E938C" w:rsidR="0033169F" w:rsidRDefault="0033169F" w:rsidP="00882C5F">
            <w:pPr>
              <w:jc w:val="center"/>
              <w:rPr>
                <w:rFonts w:ascii="宋体" w:hAnsi="宋体" w:cs="宋体"/>
                <w:color w:val="000000"/>
                <w:sz w:val="22"/>
                <w:szCs w:val="22"/>
              </w:rPr>
            </w:pPr>
            <w:r>
              <w:rPr>
                <w:rFonts w:hint="eastAsia"/>
                <w:color w:val="000000"/>
                <w:sz w:val="22"/>
                <w:szCs w:val="22"/>
              </w:rPr>
              <w:t xml:space="preserve">0.0914 </w:t>
            </w:r>
          </w:p>
        </w:tc>
        <w:tc>
          <w:tcPr>
            <w:tcW w:w="1304" w:type="dxa"/>
            <w:shd w:val="clear" w:color="auto" w:fill="auto"/>
            <w:noWrap/>
            <w:vAlign w:val="center"/>
            <w:hideMark/>
          </w:tcPr>
          <w:p w14:paraId="2123E6A7" w14:textId="24F47648" w:rsidR="0033169F" w:rsidRDefault="0033169F" w:rsidP="00882C5F">
            <w:pPr>
              <w:jc w:val="center"/>
              <w:rPr>
                <w:rFonts w:ascii="宋体" w:hAnsi="宋体" w:cs="宋体"/>
                <w:color w:val="000000"/>
                <w:sz w:val="22"/>
                <w:szCs w:val="22"/>
              </w:rPr>
            </w:pPr>
            <w:r>
              <w:rPr>
                <w:rFonts w:hint="eastAsia"/>
                <w:color w:val="000000"/>
                <w:sz w:val="22"/>
                <w:szCs w:val="22"/>
              </w:rPr>
              <w:t xml:space="preserve">0.6057 </w:t>
            </w:r>
          </w:p>
        </w:tc>
        <w:tc>
          <w:tcPr>
            <w:tcW w:w="1304" w:type="dxa"/>
            <w:shd w:val="clear" w:color="auto" w:fill="auto"/>
            <w:noWrap/>
            <w:vAlign w:val="center"/>
            <w:hideMark/>
          </w:tcPr>
          <w:p w14:paraId="795447FE" w14:textId="7A219250" w:rsidR="0033169F" w:rsidRDefault="0033169F" w:rsidP="00882C5F">
            <w:pPr>
              <w:jc w:val="center"/>
              <w:rPr>
                <w:rFonts w:ascii="宋体" w:hAnsi="宋体" w:cs="宋体"/>
                <w:color w:val="000000"/>
                <w:sz w:val="22"/>
                <w:szCs w:val="22"/>
              </w:rPr>
            </w:pPr>
            <w:r>
              <w:rPr>
                <w:rFonts w:hint="eastAsia"/>
                <w:color w:val="000000"/>
                <w:sz w:val="22"/>
                <w:szCs w:val="22"/>
              </w:rPr>
              <w:t xml:space="preserve">0.8626 </w:t>
            </w:r>
          </w:p>
        </w:tc>
        <w:tc>
          <w:tcPr>
            <w:tcW w:w="1304" w:type="dxa"/>
            <w:shd w:val="clear" w:color="auto" w:fill="auto"/>
            <w:noWrap/>
            <w:vAlign w:val="center"/>
            <w:hideMark/>
          </w:tcPr>
          <w:p w14:paraId="315AC560" w14:textId="4040F718" w:rsidR="0033169F" w:rsidRDefault="0033169F" w:rsidP="00882C5F">
            <w:pPr>
              <w:jc w:val="center"/>
              <w:rPr>
                <w:rFonts w:ascii="宋体" w:hAnsi="宋体" w:cs="宋体"/>
                <w:color w:val="000000"/>
                <w:sz w:val="22"/>
                <w:szCs w:val="22"/>
              </w:rPr>
            </w:pPr>
            <w:r>
              <w:rPr>
                <w:rFonts w:hint="eastAsia"/>
                <w:color w:val="000000"/>
                <w:sz w:val="22"/>
                <w:szCs w:val="22"/>
              </w:rPr>
              <w:t xml:space="preserve">3.4433 </w:t>
            </w:r>
          </w:p>
        </w:tc>
        <w:tc>
          <w:tcPr>
            <w:tcW w:w="1304" w:type="dxa"/>
            <w:shd w:val="clear" w:color="auto" w:fill="auto"/>
            <w:noWrap/>
            <w:vAlign w:val="center"/>
            <w:hideMark/>
          </w:tcPr>
          <w:p w14:paraId="0252AF26" w14:textId="1205E867" w:rsidR="0033169F" w:rsidRDefault="0033169F" w:rsidP="00882C5F">
            <w:pPr>
              <w:jc w:val="center"/>
              <w:rPr>
                <w:rFonts w:ascii="宋体" w:hAnsi="宋体" w:cs="宋体"/>
                <w:color w:val="000000"/>
                <w:sz w:val="22"/>
                <w:szCs w:val="22"/>
              </w:rPr>
            </w:pPr>
            <w:r>
              <w:rPr>
                <w:rFonts w:hint="eastAsia"/>
                <w:color w:val="000000"/>
                <w:sz w:val="22"/>
                <w:szCs w:val="22"/>
              </w:rPr>
              <w:t xml:space="preserve">4.2841 </w:t>
            </w:r>
          </w:p>
        </w:tc>
      </w:tr>
      <w:tr w:rsidR="0033169F" w:rsidRPr="001D5CC4" w14:paraId="6DE38B46" w14:textId="77777777" w:rsidTr="00882C5F">
        <w:trPr>
          <w:trHeight w:val="270"/>
        </w:trPr>
        <w:tc>
          <w:tcPr>
            <w:tcW w:w="2567" w:type="dxa"/>
            <w:shd w:val="clear" w:color="auto" w:fill="auto"/>
            <w:noWrap/>
            <w:vAlign w:val="center"/>
            <w:hideMark/>
          </w:tcPr>
          <w:p w14:paraId="1908692C" w14:textId="77777777" w:rsidR="0033169F" w:rsidRPr="001D5CC4" w:rsidRDefault="0033169F" w:rsidP="00882C5F">
            <w:pPr>
              <w:widowControl/>
              <w:jc w:val="center"/>
              <w:rPr>
                <w:color w:val="000000"/>
                <w:kern w:val="0"/>
                <w:sz w:val="22"/>
                <w:szCs w:val="22"/>
              </w:rPr>
            </w:pPr>
            <w:proofErr w:type="spellStart"/>
            <w:r w:rsidRPr="001D5CC4">
              <w:rPr>
                <w:color w:val="000000"/>
                <w:kern w:val="0"/>
                <w:sz w:val="22"/>
                <w:szCs w:val="22"/>
              </w:rPr>
              <w:t>Gmax</w:t>
            </w:r>
            <w:proofErr w:type="spellEnd"/>
          </w:p>
        </w:tc>
        <w:tc>
          <w:tcPr>
            <w:tcW w:w="1304" w:type="dxa"/>
            <w:shd w:val="clear" w:color="auto" w:fill="auto"/>
            <w:noWrap/>
            <w:vAlign w:val="center"/>
            <w:hideMark/>
          </w:tcPr>
          <w:p w14:paraId="72B77C72" w14:textId="3CE89EA8" w:rsidR="0033169F" w:rsidRDefault="0033169F" w:rsidP="00882C5F">
            <w:pPr>
              <w:jc w:val="center"/>
              <w:rPr>
                <w:rFonts w:ascii="宋体" w:hAnsi="宋体" w:cs="宋体"/>
                <w:color w:val="000000"/>
                <w:sz w:val="22"/>
                <w:szCs w:val="22"/>
              </w:rPr>
            </w:pPr>
            <w:r>
              <w:rPr>
                <w:rFonts w:hint="eastAsia"/>
                <w:color w:val="000000"/>
                <w:sz w:val="22"/>
                <w:szCs w:val="22"/>
              </w:rPr>
              <w:t xml:space="preserve">1.723 </w:t>
            </w:r>
          </w:p>
        </w:tc>
        <w:tc>
          <w:tcPr>
            <w:tcW w:w="1304" w:type="dxa"/>
            <w:shd w:val="clear" w:color="auto" w:fill="auto"/>
            <w:noWrap/>
            <w:vAlign w:val="center"/>
            <w:hideMark/>
          </w:tcPr>
          <w:p w14:paraId="042E1BDA" w14:textId="0D3543CF" w:rsidR="0033169F" w:rsidRDefault="0033169F" w:rsidP="00882C5F">
            <w:pPr>
              <w:jc w:val="center"/>
              <w:rPr>
                <w:rFonts w:ascii="宋体" w:hAnsi="宋体" w:cs="宋体"/>
                <w:sz w:val="22"/>
                <w:szCs w:val="22"/>
              </w:rPr>
            </w:pPr>
            <w:r>
              <w:rPr>
                <w:rFonts w:hint="eastAsia"/>
                <w:sz w:val="22"/>
                <w:szCs w:val="22"/>
              </w:rPr>
              <w:t xml:space="preserve">1.611 </w:t>
            </w:r>
          </w:p>
        </w:tc>
        <w:tc>
          <w:tcPr>
            <w:tcW w:w="1304" w:type="dxa"/>
            <w:shd w:val="clear" w:color="auto" w:fill="auto"/>
            <w:noWrap/>
            <w:vAlign w:val="center"/>
            <w:hideMark/>
          </w:tcPr>
          <w:p w14:paraId="77EF2606" w14:textId="26EEA285" w:rsidR="0033169F" w:rsidRDefault="0033169F" w:rsidP="00882C5F">
            <w:pPr>
              <w:jc w:val="center"/>
              <w:rPr>
                <w:rFonts w:ascii="宋体" w:hAnsi="宋体" w:cs="宋体"/>
                <w:sz w:val="22"/>
                <w:szCs w:val="22"/>
              </w:rPr>
            </w:pPr>
            <w:r>
              <w:rPr>
                <w:rFonts w:hint="eastAsia"/>
                <w:sz w:val="22"/>
                <w:szCs w:val="22"/>
              </w:rPr>
              <w:t xml:space="preserve">2.382 </w:t>
            </w:r>
          </w:p>
        </w:tc>
        <w:tc>
          <w:tcPr>
            <w:tcW w:w="1304" w:type="dxa"/>
            <w:shd w:val="clear" w:color="auto" w:fill="auto"/>
            <w:noWrap/>
            <w:vAlign w:val="center"/>
            <w:hideMark/>
          </w:tcPr>
          <w:p w14:paraId="2C92BE59" w14:textId="6DEB097F" w:rsidR="0033169F" w:rsidRDefault="0033169F" w:rsidP="00882C5F">
            <w:pPr>
              <w:jc w:val="center"/>
              <w:rPr>
                <w:rFonts w:ascii="宋体" w:hAnsi="宋体" w:cs="宋体"/>
                <w:sz w:val="22"/>
                <w:szCs w:val="22"/>
              </w:rPr>
            </w:pPr>
            <w:r>
              <w:rPr>
                <w:rFonts w:hint="eastAsia"/>
                <w:sz w:val="22"/>
                <w:szCs w:val="22"/>
              </w:rPr>
              <w:t xml:space="preserve">1.801 </w:t>
            </w:r>
          </w:p>
        </w:tc>
        <w:tc>
          <w:tcPr>
            <w:tcW w:w="1304" w:type="dxa"/>
            <w:shd w:val="clear" w:color="auto" w:fill="auto"/>
            <w:noWrap/>
            <w:vAlign w:val="center"/>
            <w:hideMark/>
          </w:tcPr>
          <w:p w14:paraId="149D3413" w14:textId="4104D563" w:rsidR="0033169F" w:rsidRDefault="0033169F" w:rsidP="00882C5F">
            <w:pPr>
              <w:jc w:val="center"/>
              <w:rPr>
                <w:rFonts w:ascii="宋体" w:hAnsi="宋体" w:cs="宋体"/>
                <w:sz w:val="22"/>
                <w:szCs w:val="22"/>
              </w:rPr>
            </w:pPr>
            <w:r>
              <w:rPr>
                <w:rFonts w:hint="eastAsia"/>
                <w:sz w:val="22"/>
                <w:szCs w:val="22"/>
              </w:rPr>
              <w:t xml:space="preserve">0.964 </w:t>
            </w:r>
          </w:p>
        </w:tc>
      </w:tr>
      <w:tr w:rsidR="0033169F" w:rsidRPr="001D5CC4" w14:paraId="406E808E" w14:textId="77777777" w:rsidTr="00882C5F">
        <w:trPr>
          <w:trHeight w:val="270"/>
        </w:trPr>
        <w:tc>
          <w:tcPr>
            <w:tcW w:w="2567" w:type="dxa"/>
            <w:shd w:val="clear" w:color="auto" w:fill="auto"/>
            <w:noWrap/>
            <w:vAlign w:val="center"/>
            <w:hideMark/>
          </w:tcPr>
          <w:p w14:paraId="4D62FC7B" w14:textId="77777777" w:rsidR="0033169F" w:rsidRPr="001D5CC4" w:rsidRDefault="0033169F" w:rsidP="00882C5F">
            <w:pPr>
              <w:widowControl/>
              <w:jc w:val="center"/>
              <w:rPr>
                <w:color w:val="000000"/>
                <w:kern w:val="0"/>
                <w:sz w:val="22"/>
                <w:szCs w:val="22"/>
              </w:rPr>
            </w:pPr>
            <w:proofErr w:type="spellStart"/>
            <w:r w:rsidRPr="001D5CC4">
              <w:rPr>
                <w:color w:val="000000"/>
                <w:kern w:val="0"/>
                <w:sz w:val="22"/>
                <w:szCs w:val="22"/>
              </w:rPr>
              <w:t>Gmin</w:t>
            </w:r>
            <w:proofErr w:type="spellEnd"/>
          </w:p>
        </w:tc>
        <w:tc>
          <w:tcPr>
            <w:tcW w:w="1304" w:type="dxa"/>
            <w:shd w:val="clear" w:color="auto" w:fill="auto"/>
            <w:noWrap/>
            <w:vAlign w:val="center"/>
            <w:hideMark/>
          </w:tcPr>
          <w:p w14:paraId="697CE4DB" w14:textId="196E7E71" w:rsidR="0033169F" w:rsidRDefault="0033169F" w:rsidP="00882C5F">
            <w:pPr>
              <w:jc w:val="center"/>
              <w:rPr>
                <w:rFonts w:ascii="宋体" w:hAnsi="宋体" w:cs="宋体"/>
                <w:color w:val="000000"/>
                <w:sz w:val="22"/>
                <w:szCs w:val="22"/>
              </w:rPr>
            </w:pPr>
            <w:r>
              <w:rPr>
                <w:rFonts w:hint="eastAsia"/>
                <w:color w:val="000000"/>
                <w:sz w:val="22"/>
                <w:szCs w:val="22"/>
              </w:rPr>
              <w:t xml:space="preserve">1.914 </w:t>
            </w:r>
          </w:p>
        </w:tc>
        <w:tc>
          <w:tcPr>
            <w:tcW w:w="1304" w:type="dxa"/>
            <w:shd w:val="clear" w:color="auto" w:fill="auto"/>
            <w:noWrap/>
            <w:vAlign w:val="center"/>
            <w:hideMark/>
          </w:tcPr>
          <w:p w14:paraId="77648E28" w14:textId="694482DE" w:rsidR="0033169F" w:rsidRDefault="0033169F" w:rsidP="00882C5F">
            <w:pPr>
              <w:jc w:val="center"/>
              <w:rPr>
                <w:rFonts w:ascii="宋体" w:hAnsi="宋体" w:cs="宋体"/>
                <w:color w:val="000000"/>
                <w:sz w:val="22"/>
                <w:szCs w:val="22"/>
              </w:rPr>
            </w:pPr>
            <w:r>
              <w:rPr>
                <w:rFonts w:hint="eastAsia"/>
                <w:color w:val="000000"/>
                <w:sz w:val="22"/>
                <w:szCs w:val="22"/>
              </w:rPr>
              <w:t xml:space="preserve">1.097 </w:t>
            </w:r>
          </w:p>
        </w:tc>
        <w:tc>
          <w:tcPr>
            <w:tcW w:w="1304" w:type="dxa"/>
            <w:shd w:val="clear" w:color="auto" w:fill="auto"/>
            <w:noWrap/>
            <w:vAlign w:val="center"/>
            <w:hideMark/>
          </w:tcPr>
          <w:p w14:paraId="67AE843F" w14:textId="0D09FA39" w:rsidR="0033169F" w:rsidRDefault="0033169F" w:rsidP="00882C5F">
            <w:pPr>
              <w:jc w:val="center"/>
              <w:rPr>
                <w:rFonts w:ascii="宋体" w:hAnsi="宋体" w:cs="宋体"/>
                <w:color w:val="FF0000"/>
                <w:sz w:val="22"/>
                <w:szCs w:val="22"/>
              </w:rPr>
            </w:pPr>
            <w:r>
              <w:rPr>
                <w:rFonts w:hint="eastAsia"/>
                <w:sz w:val="22"/>
                <w:szCs w:val="22"/>
              </w:rPr>
              <w:t xml:space="preserve">1.909 </w:t>
            </w:r>
          </w:p>
        </w:tc>
        <w:tc>
          <w:tcPr>
            <w:tcW w:w="1304" w:type="dxa"/>
            <w:shd w:val="clear" w:color="auto" w:fill="auto"/>
            <w:noWrap/>
            <w:vAlign w:val="center"/>
            <w:hideMark/>
          </w:tcPr>
          <w:p w14:paraId="2D145E7F" w14:textId="3932EF13" w:rsidR="0033169F" w:rsidRDefault="0033169F" w:rsidP="00882C5F">
            <w:pPr>
              <w:jc w:val="center"/>
              <w:rPr>
                <w:rFonts w:ascii="宋体" w:hAnsi="宋体" w:cs="宋体"/>
                <w:color w:val="000000"/>
                <w:sz w:val="22"/>
                <w:szCs w:val="22"/>
              </w:rPr>
            </w:pPr>
            <w:r>
              <w:rPr>
                <w:rFonts w:hint="eastAsia"/>
                <w:color w:val="000000"/>
                <w:sz w:val="22"/>
                <w:szCs w:val="22"/>
              </w:rPr>
              <w:t xml:space="preserve">1.460 </w:t>
            </w:r>
          </w:p>
        </w:tc>
        <w:tc>
          <w:tcPr>
            <w:tcW w:w="1304" w:type="dxa"/>
            <w:shd w:val="clear" w:color="auto" w:fill="auto"/>
            <w:noWrap/>
            <w:vAlign w:val="center"/>
            <w:hideMark/>
          </w:tcPr>
          <w:p w14:paraId="017A006A" w14:textId="1846A0DF" w:rsidR="0033169F" w:rsidRDefault="0033169F" w:rsidP="00882C5F">
            <w:pPr>
              <w:jc w:val="center"/>
              <w:rPr>
                <w:rFonts w:ascii="宋体" w:hAnsi="宋体" w:cs="宋体"/>
                <w:color w:val="00B050"/>
                <w:sz w:val="22"/>
                <w:szCs w:val="22"/>
              </w:rPr>
            </w:pPr>
            <w:r>
              <w:rPr>
                <w:rFonts w:hint="eastAsia"/>
                <w:sz w:val="22"/>
                <w:szCs w:val="22"/>
              </w:rPr>
              <w:t xml:space="preserve">2.436 </w:t>
            </w:r>
          </w:p>
        </w:tc>
      </w:tr>
      <w:tr w:rsidR="00882C5F" w:rsidRPr="001D5CC4" w14:paraId="31BD1A78" w14:textId="77777777" w:rsidTr="00882C5F">
        <w:trPr>
          <w:trHeight w:val="270"/>
        </w:trPr>
        <w:tc>
          <w:tcPr>
            <w:tcW w:w="9087" w:type="dxa"/>
            <w:gridSpan w:val="6"/>
            <w:shd w:val="clear" w:color="auto" w:fill="auto"/>
            <w:noWrap/>
            <w:vAlign w:val="center"/>
          </w:tcPr>
          <w:p w14:paraId="6A469B34" w14:textId="77777777" w:rsidR="00882C5F" w:rsidRPr="004447D2" w:rsidRDefault="00882C5F" w:rsidP="00882C5F">
            <w:pPr>
              <w:widowControl/>
              <w:jc w:val="center"/>
              <w:rPr>
                <w:color w:val="000000"/>
                <w:kern w:val="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130D2E7D" w14:textId="0172B946" w:rsidR="009961C0" w:rsidRPr="009961C0" w:rsidRDefault="00882C5F" w:rsidP="009961C0">
      <w:pPr>
        <w:jc w:val="left"/>
        <w:rPr>
          <w:sz w:val="24"/>
        </w:rPr>
      </w:pPr>
      <w:r>
        <w:rPr>
          <w:rFonts w:hint="eastAsia"/>
          <w:sz w:val="24"/>
        </w:rPr>
        <w:t xml:space="preserve">    </w:t>
      </w:r>
      <w:r w:rsidRPr="001D5CC4">
        <w:rPr>
          <w:sz w:val="24"/>
        </w:rPr>
        <w:t>两个离群观测值检验</w:t>
      </w:r>
      <w:r w:rsidR="009961C0">
        <w:rPr>
          <w:rFonts w:hint="eastAsia"/>
          <w:sz w:val="24"/>
        </w:rPr>
        <w:t>见表</w:t>
      </w:r>
      <w:r w:rsidR="009961C0">
        <w:rPr>
          <w:rFonts w:hint="eastAsia"/>
          <w:sz w:val="24"/>
        </w:rPr>
        <w:t>3-6</w:t>
      </w:r>
      <w:r w:rsidR="009961C0">
        <w:rPr>
          <w:rFonts w:hint="eastAsia"/>
          <w:sz w:val="24"/>
        </w:rPr>
        <w:t>，</w:t>
      </w:r>
      <w:r w:rsidRPr="001D5CC4">
        <w:rPr>
          <w:sz w:val="24"/>
        </w:rPr>
        <w:t>结果</w:t>
      </w:r>
      <w:r>
        <w:rPr>
          <w:rFonts w:hint="eastAsia"/>
          <w:sz w:val="24"/>
        </w:rPr>
        <w:t>表明：水平</w:t>
      </w:r>
      <w:r w:rsidR="009961C0">
        <w:rPr>
          <w:rFonts w:hint="eastAsia"/>
          <w:sz w:val="24"/>
        </w:rPr>
        <w:t>5</w:t>
      </w:r>
      <w:r w:rsidR="009961C0" w:rsidRPr="009961C0">
        <w:rPr>
          <w:rFonts w:hint="eastAsia"/>
          <w:sz w:val="24"/>
        </w:rPr>
        <w:t>有一离群值，为两个最小值</w:t>
      </w:r>
      <w:r w:rsidR="009961C0">
        <w:rPr>
          <w:rFonts w:hint="eastAsia"/>
          <w:sz w:val="24"/>
        </w:rPr>
        <w:t>，即</w:t>
      </w:r>
      <w:r w:rsidR="009961C0" w:rsidRPr="009961C0">
        <w:rPr>
          <w:rFonts w:hint="eastAsia"/>
          <w:sz w:val="24"/>
        </w:rPr>
        <w:t>实验室</w:t>
      </w:r>
      <w:r w:rsidR="009961C0" w:rsidRPr="009961C0">
        <w:rPr>
          <w:rFonts w:hint="eastAsia"/>
          <w:sz w:val="24"/>
        </w:rPr>
        <w:t>12(</w:t>
      </w:r>
      <w:r w:rsidR="009961C0" w:rsidRPr="009961C0">
        <w:rPr>
          <w:rFonts w:hint="eastAsia"/>
          <w:sz w:val="24"/>
        </w:rPr>
        <w:t>山东恒</w:t>
      </w:r>
      <w:proofErr w:type="gramStart"/>
      <w:r w:rsidR="009961C0" w:rsidRPr="009961C0">
        <w:rPr>
          <w:rFonts w:hint="eastAsia"/>
          <w:sz w:val="24"/>
        </w:rPr>
        <w:t>邦</w:t>
      </w:r>
      <w:proofErr w:type="gramEnd"/>
      <w:r w:rsidR="009961C0" w:rsidRPr="009961C0">
        <w:rPr>
          <w:rFonts w:hint="eastAsia"/>
          <w:sz w:val="24"/>
        </w:rPr>
        <w:t>）、实验室</w:t>
      </w:r>
      <w:r w:rsidR="009961C0" w:rsidRPr="009961C0">
        <w:rPr>
          <w:rFonts w:hint="eastAsia"/>
          <w:sz w:val="24"/>
        </w:rPr>
        <w:t>13</w:t>
      </w:r>
      <w:r w:rsidR="009961C0" w:rsidRPr="009961C0">
        <w:rPr>
          <w:rFonts w:hint="eastAsia"/>
          <w:sz w:val="24"/>
        </w:rPr>
        <w:t>（紫金铜业）水平，予以舍弃。</w:t>
      </w:r>
      <w:r w:rsidR="009961C0">
        <w:rPr>
          <w:rFonts w:hint="eastAsia"/>
          <w:sz w:val="24"/>
        </w:rPr>
        <w:t>舍弃后继续做检验，结果见表</w:t>
      </w:r>
      <w:r w:rsidR="009961C0">
        <w:rPr>
          <w:rFonts w:hint="eastAsia"/>
          <w:sz w:val="24"/>
        </w:rPr>
        <w:t>3-7</w:t>
      </w:r>
      <w:r w:rsidR="009961C0">
        <w:rPr>
          <w:rFonts w:hint="eastAsia"/>
          <w:sz w:val="24"/>
        </w:rPr>
        <w:t>，结果表明无异常值。</w:t>
      </w:r>
    </w:p>
    <w:p w14:paraId="7D87F638" w14:textId="6EBC3CF6" w:rsidR="00882C5F" w:rsidRPr="001D5CC4" w:rsidRDefault="00882C5F" w:rsidP="00882C5F">
      <w:pPr>
        <w:tabs>
          <w:tab w:val="left" w:pos="0"/>
        </w:tabs>
        <w:snapToGrid w:val="0"/>
        <w:spacing w:beforeLines="50" w:before="162" w:line="360" w:lineRule="auto"/>
        <w:jc w:val="center"/>
        <w:rPr>
          <w:b/>
          <w:sz w:val="24"/>
        </w:rPr>
      </w:pPr>
      <w:r w:rsidRPr="001D5CC4">
        <w:rPr>
          <w:sz w:val="24"/>
        </w:rPr>
        <w:t>表</w:t>
      </w:r>
      <w:r w:rsidR="009961C0">
        <w:rPr>
          <w:rFonts w:hint="eastAsia"/>
          <w:sz w:val="24"/>
        </w:rPr>
        <w:t>3</w:t>
      </w:r>
      <w:r w:rsidRPr="001D5CC4">
        <w:rPr>
          <w:sz w:val="24"/>
        </w:rPr>
        <w:t>-</w:t>
      </w:r>
      <w:r w:rsidR="009961C0">
        <w:rPr>
          <w:rFonts w:hint="eastAsia"/>
          <w:sz w:val="24"/>
        </w:rPr>
        <w:t>6</w:t>
      </w:r>
      <w:r w:rsidRPr="001D5CC4">
        <w:rPr>
          <w:sz w:val="24"/>
        </w:rPr>
        <w:t>格拉布斯检验（两个离群观测值情形）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882C5F" w:rsidRPr="001D5CC4" w14:paraId="75220B70" w14:textId="77777777" w:rsidTr="00882C5F">
        <w:trPr>
          <w:trHeight w:val="270"/>
        </w:trPr>
        <w:tc>
          <w:tcPr>
            <w:tcW w:w="2567" w:type="dxa"/>
            <w:shd w:val="clear" w:color="auto" w:fill="auto"/>
            <w:noWrap/>
            <w:vAlign w:val="center"/>
          </w:tcPr>
          <w:p w14:paraId="63FDC2D8" w14:textId="77777777" w:rsidR="00882C5F" w:rsidRPr="001D5CC4" w:rsidRDefault="00882C5F" w:rsidP="00882C5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tcPr>
          <w:p w14:paraId="1928C617"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tcPr>
          <w:p w14:paraId="4C44303B"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tcPr>
          <w:p w14:paraId="6EFB1309"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tcPr>
          <w:p w14:paraId="311624AD"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tcPr>
          <w:p w14:paraId="3989C39C"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9961C0" w:rsidRPr="001D5CC4" w14:paraId="3E13964A" w14:textId="77777777" w:rsidTr="00882C5F">
        <w:trPr>
          <w:trHeight w:val="270"/>
        </w:trPr>
        <w:tc>
          <w:tcPr>
            <w:tcW w:w="2567" w:type="dxa"/>
            <w:shd w:val="clear" w:color="auto" w:fill="auto"/>
            <w:noWrap/>
            <w:vAlign w:val="center"/>
            <w:hideMark/>
          </w:tcPr>
          <w:p w14:paraId="361DCABD" w14:textId="77777777" w:rsidR="009961C0" w:rsidRPr="001D5CC4" w:rsidRDefault="009961C0" w:rsidP="00882C5F">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1304" w:type="dxa"/>
            <w:shd w:val="clear" w:color="auto" w:fill="auto"/>
            <w:noWrap/>
            <w:vAlign w:val="bottom"/>
            <w:hideMark/>
          </w:tcPr>
          <w:p w14:paraId="2FF782A9" w14:textId="505CBD1C" w:rsidR="009961C0" w:rsidRDefault="009961C0" w:rsidP="00882C5F">
            <w:pPr>
              <w:jc w:val="right"/>
              <w:rPr>
                <w:rFonts w:ascii="宋体" w:hAnsi="宋体" w:cs="宋体"/>
                <w:color w:val="000000"/>
                <w:sz w:val="22"/>
                <w:szCs w:val="22"/>
              </w:rPr>
            </w:pPr>
            <w:r>
              <w:rPr>
                <w:rFonts w:hint="eastAsia"/>
                <w:color w:val="000000"/>
                <w:sz w:val="22"/>
                <w:szCs w:val="22"/>
              </w:rPr>
              <w:t xml:space="preserve">0.00025 </w:t>
            </w:r>
          </w:p>
        </w:tc>
        <w:tc>
          <w:tcPr>
            <w:tcW w:w="1304" w:type="dxa"/>
            <w:shd w:val="clear" w:color="auto" w:fill="auto"/>
            <w:noWrap/>
            <w:vAlign w:val="bottom"/>
            <w:hideMark/>
          </w:tcPr>
          <w:p w14:paraId="455C6A9B" w14:textId="0E11E6BA" w:rsidR="009961C0" w:rsidRDefault="009961C0" w:rsidP="00882C5F">
            <w:pPr>
              <w:jc w:val="right"/>
              <w:rPr>
                <w:rFonts w:ascii="宋体" w:hAnsi="宋体" w:cs="宋体"/>
                <w:color w:val="000000"/>
                <w:sz w:val="22"/>
                <w:szCs w:val="22"/>
              </w:rPr>
            </w:pPr>
            <w:r>
              <w:rPr>
                <w:rFonts w:hint="eastAsia"/>
                <w:color w:val="000000"/>
                <w:sz w:val="22"/>
                <w:szCs w:val="22"/>
              </w:rPr>
              <w:t xml:space="preserve">0.00791 </w:t>
            </w:r>
          </w:p>
        </w:tc>
        <w:tc>
          <w:tcPr>
            <w:tcW w:w="1304" w:type="dxa"/>
            <w:shd w:val="clear" w:color="auto" w:fill="auto"/>
            <w:noWrap/>
            <w:vAlign w:val="bottom"/>
            <w:hideMark/>
          </w:tcPr>
          <w:p w14:paraId="057294A7" w14:textId="5CAA4D52" w:rsidR="009961C0" w:rsidRDefault="009961C0" w:rsidP="00882C5F">
            <w:pPr>
              <w:jc w:val="right"/>
              <w:rPr>
                <w:rFonts w:ascii="宋体" w:hAnsi="宋体" w:cs="宋体"/>
                <w:color w:val="000000"/>
                <w:sz w:val="22"/>
                <w:szCs w:val="22"/>
              </w:rPr>
            </w:pPr>
            <w:r>
              <w:rPr>
                <w:rFonts w:hint="eastAsia"/>
                <w:color w:val="000000"/>
                <w:sz w:val="22"/>
                <w:szCs w:val="22"/>
              </w:rPr>
              <w:t xml:space="preserve">0.00629 </w:t>
            </w:r>
          </w:p>
        </w:tc>
        <w:tc>
          <w:tcPr>
            <w:tcW w:w="1304" w:type="dxa"/>
            <w:shd w:val="clear" w:color="auto" w:fill="auto"/>
            <w:noWrap/>
            <w:vAlign w:val="bottom"/>
            <w:hideMark/>
          </w:tcPr>
          <w:p w14:paraId="17BD8411" w14:textId="217D7654" w:rsidR="009961C0" w:rsidRDefault="009961C0" w:rsidP="00882C5F">
            <w:pPr>
              <w:jc w:val="right"/>
              <w:rPr>
                <w:rFonts w:ascii="宋体" w:hAnsi="宋体" w:cs="宋体"/>
                <w:color w:val="000000"/>
                <w:sz w:val="22"/>
                <w:szCs w:val="22"/>
              </w:rPr>
            </w:pPr>
            <w:r>
              <w:rPr>
                <w:rFonts w:hint="eastAsia"/>
                <w:color w:val="000000"/>
                <w:sz w:val="22"/>
                <w:szCs w:val="22"/>
              </w:rPr>
              <w:t xml:space="preserve">0.04022 </w:t>
            </w:r>
          </w:p>
        </w:tc>
        <w:tc>
          <w:tcPr>
            <w:tcW w:w="1304" w:type="dxa"/>
            <w:shd w:val="clear" w:color="auto" w:fill="auto"/>
            <w:noWrap/>
            <w:vAlign w:val="bottom"/>
            <w:hideMark/>
          </w:tcPr>
          <w:p w14:paraId="5C8038E5" w14:textId="2F081133" w:rsidR="009961C0" w:rsidRDefault="009961C0" w:rsidP="00882C5F">
            <w:pPr>
              <w:jc w:val="right"/>
              <w:rPr>
                <w:rFonts w:ascii="宋体" w:hAnsi="宋体" w:cs="宋体"/>
                <w:color w:val="000000"/>
                <w:sz w:val="22"/>
                <w:szCs w:val="22"/>
              </w:rPr>
            </w:pPr>
            <w:r>
              <w:rPr>
                <w:rFonts w:hint="eastAsia"/>
                <w:color w:val="000000"/>
                <w:sz w:val="22"/>
                <w:szCs w:val="22"/>
              </w:rPr>
              <w:t xml:space="preserve">0.08496 </w:t>
            </w:r>
          </w:p>
        </w:tc>
      </w:tr>
      <w:tr w:rsidR="009961C0" w:rsidRPr="001D5CC4" w14:paraId="1DB8DE3F" w14:textId="77777777" w:rsidTr="00882C5F">
        <w:trPr>
          <w:trHeight w:val="270"/>
        </w:trPr>
        <w:tc>
          <w:tcPr>
            <w:tcW w:w="2567" w:type="dxa"/>
            <w:shd w:val="clear" w:color="auto" w:fill="auto"/>
            <w:noWrap/>
            <w:vAlign w:val="center"/>
            <w:hideMark/>
          </w:tcPr>
          <w:p w14:paraId="10795A58" w14:textId="77777777" w:rsidR="009961C0" w:rsidRPr="001D5CC4" w:rsidRDefault="009961C0" w:rsidP="00882C5F">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304" w:type="dxa"/>
            <w:shd w:val="clear" w:color="auto" w:fill="auto"/>
            <w:noWrap/>
            <w:vAlign w:val="bottom"/>
            <w:hideMark/>
          </w:tcPr>
          <w:p w14:paraId="1A8BA40F" w14:textId="0974313E" w:rsidR="009961C0" w:rsidRDefault="009961C0" w:rsidP="00882C5F">
            <w:pPr>
              <w:jc w:val="right"/>
              <w:rPr>
                <w:rFonts w:ascii="宋体" w:hAnsi="宋体" w:cs="宋体"/>
                <w:color w:val="000000"/>
                <w:sz w:val="22"/>
                <w:szCs w:val="22"/>
              </w:rPr>
            </w:pPr>
            <w:r>
              <w:rPr>
                <w:rFonts w:hint="eastAsia"/>
                <w:color w:val="000000"/>
                <w:sz w:val="22"/>
                <w:szCs w:val="22"/>
              </w:rPr>
              <w:t xml:space="preserve">0.00022 </w:t>
            </w:r>
          </w:p>
        </w:tc>
        <w:tc>
          <w:tcPr>
            <w:tcW w:w="1304" w:type="dxa"/>
            <w:shd w:val="clear" w:color="auto" w:fill="auto"/>
            <w:noWrap/>
            <w:vAlign w:val="bottom"/>
            <w:hideMark/>
          </w:tcPr>
          <w:p w14:paraId="7A218EDD" w14:textId="7A6D41ED" w:rsidR="009961C0" w:rsidRDefault="009961C0" w:rsidP="00882C5F">
            <w:pPr>
              <w:jc w:val="right"/>
              <w:rPr>
                <w:rFonts w:ascii="宋体" w:hAnsi="宋体" w:cs="宋体"/>
                <w:color w:val="000000"/>
                <w:sz w:val="22"/>
                <w:szCs w:val="22"/>
              </w:rPr>
            </w:pPr>
            <w:r>
              <w:rPr>
                <w:rFonts w:hint="eastAsia"/>
                <w:color w:val="000000"/>
                <w:sz w:val="22"/>
                <w:szCs w:val="22"/>
              </w:rPr>
              <w:t xml:space="preserve">0.01116 </w:t>
            </w:r>
          </w:p>
        </w:tc>
        <w:tc>
          <w:tcPr>
            <w:tcW w:w="1304" w:type="dxa"/>
            <w:shd w:val="clear" w:color="auto" w:fill="auto"/>
            <w:noWrap/>
            <w:vAlign w:val="bottom"/>
            <w:hideMark/>
          </w:tcPr>
          <w:p w14:paraId="7472B60F" w14:textId="7599E9CA" w:rsidR="009961C0" w:rsidRDefault="009961C0" w:rsidP="00882C5F">
            <w:pPr>
              <w:jc w:val="right"/>
              <w:rPr>
                <w:rFonts w:ascii="宋体" w:hAnsi="宋体" w:cs="宋体"/>
                <w:color w:val="000000"/>
                <w:sz w:val="22"/>
                <w:szCs w:val="22"/>
              </w:rPr>
            </w:pPr>
            <w:r>
              <w:rPr>
                <w:rFonts w:hint="eastAsia"/>
                <w:color w:val="000000"/>
                <w:sz w:val="22"/>
                <w:szCs w:val="22"/>
              </w:rPr>
              <w:t xml:space="preserve">0.00619 </w:t>
            </w:r>
          </w:p>
        </w:tc>
        <w:tc>
          <w:tcPr>
            <w:tcW w:w="1304" w:type="dxa"/>
            <w:shd w:val="clear" w:color="auto" w:fill="auto"/>
            <w:noWrap/>
            <w:vAlign w:val="bottom"/>
            <w:hideMark/>
          </w:tcPr>
          <w:p w14:paraId="6FBF4E5D" w14:textId="3039193B" w:rsidR="009961C0" w:rsidRDefault="009961C0" w:rsidP="00882C5F">
            <w:pPr>
              <w:jc w:val="right"/>
              <w:rPr>
                <w:rFonts w:ascii="宋体" w:hAnsi="宋体" w:cs="宋体"/>
                <w:color w:val="000000"/>
                <w:sz w:val="22"/>
                <w:szCs w:val="22"/>
              </w:rPr>
            </w:pPr>
            <w:r>
              <w:rPr>
                <w:rFonts w:hint="eastAsia"/>
                <w:color w:val="000000"/>
                <w:sz w:val="22"/>
                <w:szCs w:val="22"/>
              </w:rPr>
              <w:t xml:space="preserve">0.04881 </w:t>
            </w:r>
          </w:p>
        </w:tc>
        <w:tc>
          <w:tcPr>
            <w:tcW w:w="1304" w:type="dxa"/>
            <w:shd w:val="clear" w:color="auto" w:fill="auto"/>
            <w:noWrap/>
            <w:vAlign w:val="bottom"/>
            <w:hideMark/>
          </w:tcPr>
          <w:p w14:paraId="192E3BCD" w14:textId="5426AD02" w:rsidR="009961C0" w:rsidRDefault="009961C0" w:rsidP="00882C5F">
            <w:pPr>
              <w:jc w:val="right"/>
              <w:rPr>
                <w:rFonts w:ascii="宋体" w:hAnsi="宋体" w:cs="宋体"/>
                <w:color w:val="000000"/>
                <w:sz w:val="22"/>
                <w:szCs w:val="22"/>
              </w:rPr>
            </w:pPr>
            <w:r>
              <w:rPr>
                <w:rFonts w:hint="eastAsia"/>
                <w:color w:val="000000"/>
                <w:sz w:val="22"/>
                <w:szCs w:val="22"/>
              </w:rPr>
              <w:t xml:space="preserve">0.02655 </w:t>
            </w:r>
          </w:p>
        </w:tc>
      </w:tr>
      <w:tr w:rsidR="009961C0" w:rsidRPr="001D5CC4" w14:paraId="20DCD8F5" w14:textId="77777777" w:rsidTr="00882C5F">
        <w:trPr>
          <w:trHeight w:val="270"/>
        </w:trPr>
        <w:tc>
          <w:tcPr>
            <w:tcW w:w="2567" w:type="dxa"/>
            <w:shd w:val="clear" w:color="auto" w:fill="auto"/>
            <w:noWrap/>
            <w:vAlign w:val="center"/>
            <w:hideMark/>
          </w:tcPr>
          <w:p w14:paraId="5832E842" w14:textId="77777777" w:rsidR="009961C0" w:rsidRPr="001D5CC4" w:rsidRDefault="009961C0" w:rsidP="00882C5F">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1304" w:type="dxa"/>
            <w:shd w:val="clear" w:color="auto" w:fill="auto"/>
            <w:noWrap/>
            <w:vAlign w:val="bottom"/>
            <w:hideMark/>
          </w:tcPr>
          <w:p w14:paraId="34050FDB" w14:textId="16CC4208" w:rsidR="009961C0" w:rsidRDefault="009961C0" w:rsidP="00882C5F">
            <w:pPr>
              <w:jc w:val="right"/>
              <w:rPr>
                <w:rFonts w:ascii="宋体" w:hAnsi="宋体" w:cs="宋体"/>
                <w:color w:val="000000"/>
                <w:sz w:val="22"/>
                <w:szCs w:val="22"/>
              </w:rPr>
            </w:pPr>
            <w:r>
              <w:rPr>
                <w:rFonts w:hint="eastAsia"/>
                <w:color w:val="000000"/>
                <w:sz w:val="22"/>
                <w:szCs w:val="22"/>
              </w:rPr>
              <w:t xml:space="preserve">0.5855 </w:t>
            </w:r>
          </w:p>
        </w:tc>
        <w:tc>
          <w:tcPr>
            <w:tcW w:w="1304" w:type="dxa"/>
            <w:shd w:val="clear" w:color="auto" w:fill="auto"/>
            <w:noWrap/>
            <w:vAlign w:val="bottom"/>
            <w:hideMark/>
          </w:tcPr>
          <w:p w14:paraId="413E2345" w14:textId="6FF8A62F" w:rsidR="009961C0" w:rsidRDefault="009961C0" w:rsidP="00882C5F">
            <w:pPr>
              <w:jc w:val="right"/>
              <w:rPr>
                <w:rFonts w:ascii="宋体" w:hAnsi="宋体" w:cs="宋体"/>
                <w:sz w:val="22"/>
                <w:szCs w:val="22"/>
              </w:rPr>
            </w:pPr>
            <w:r>
              <w:rPr>
                <w:rFonts w:hint="eastAsia"/>
                <w:sz w:val="22"/>
                <w:szCs w:val="22"/>
              </w:rPr>
              <w:t xml:space="preserve">0.6107 </w:t>
            </w:r>
          </w:p>
        </w:tc>
        <w:tc>
          <w:tcPr>
            <w:tcW w:w="1304" w:type="dxa"/>
            <w:shd w:val="clear" w:color="auto" w:fill="auto"/>
            <w:noWrap/>
            <w:vAlign w:val="bottom"/>
            <w:hideMark/>
          </w:tcPr>
          <w:p w14:paraId="07DBD853" w14:textId="423145E2" w:rsidR="009961C0" w:rsidRDefault="009961C0" w:rsidP="00882C5F">
            <w:pPr>
              <w:jc w:val="right"/>
              <w:rPr>
                <w:rFonts w:ascii="宋体" w:hAnsi="宋体" w:cs="宋体"/>
                <w:color w:val="000000"/>
                <w:sz w:val="22"/>
                <w:szCs w:val="22"/>
              </w:rPr>
            </w:pPr>
            <w:r>
              <w:rPr>
                <w:rFonts w:hint="eastAsia"/>
                <w:color w:val="000000"/>
                <w:sz w:val="22"/>
                <w:szCs w:val="22"/>
              </w:rPr>
              <w:t xml:space="preserve">0.5630 </w:t>
            </w:r>
          </w:p>
        </w:tc>
        <w:tc>
          <w:tcPr>
            <w:tcW w:w="1304" w:type="dxa"/>
            <w:shd w:val="clear" w:color="auto" w:fill="auto"/>
            <w:noWrap/>
            <w:vAlign w:val="bottom"/>
            <w:hideMark/>
          </w:tcPr>
          <w:p w14:paraId="18069BDB" w14:textId="3FB1232D" w:rsidR="009961C0" w:rsidRDefault="009961C0" w:rsidP="00882C5F">
            <w:pPr>
              <w:jc w:val="right"/>
              <w:rPr>
                <w:rFonts w:ascii="宋体" w:hAnsi="宋体" w:cs="宋体"/>
                <w:color w:val="000000"/>
                <w:sz w:val="22"/>
                <w:szCs w:val="22"/>
              </w:rPr>
            </w:pPr>
            <w:r>
              <w:rPr>
                <w:rFonts w:hint="eastAsia"/>
                <w:color w:val="000000"/>
                <w:sz w:val="22"/>
                <w:szCs w:val="22"/>
              </w:rPr>
              <w:t xml:space="preserve">0.6043 </w:t>
            </w:r>
          </w:p>
        </w:tc>
        <w:tc>
          <w:tcPr>
            <w:tcW w:w="1304" w:type="dxa"/>
            <w:shd w:val="clear" w:color="auto" w:fill="auto"/>
            <w:noWrap/>
            <w:vAlign w:val="bottom"/>
            <w:hideMark/>
          </w:tcPr>
          <w:p w14:paraId="5095E0C5" w14:textId="41A1DF9B" w:rsidR="009961C0" w:rsidRDefault="009961C0" w:rsidP="00882C5F">
            <w:pPr>
              <w:jc w:val="right"/>
              <w:rPr>
                <w:rFonts w:ascii="宋体" w:hAnsi="宋体" w:cs="宋体"/>
                <w:color w:val="000000"/>
                <w:sz w:val="22"/>
                <w:szCs w:val="22"/>
              </w:rPr>
            </w:pPr>
            <w:r>
              <w:rPr>
                <w:rFonts w:hint="eastAsia"/>
                <w:color w:val="000000"/>
                <w:sz w:val="22"/>
                <w:szCs w:val="22"/>
              </w:rPr>
              <w:t xml:space="preserve">0.8639 </w:t>
            </w:r>
          </w:p>
        </w:tc>
      </w:tr>
      <w:tr w:rsidR="009961C0" w:rsidRPr="001D5CC4" w14:paraId="03012F97" w14:textId="77777777" w:rsidTr="00882C5F">
        <w:trPr>
          <w:trHeight w:val="270"/>
        </w:trPr>
        <w:tc>
          <w:tcPr>
            <w:tcW w:w="2567" w:type="dxa"/>
            <w:shd w:val="clear" w:color="auto" w:fill="auto"/>
            <w:noWrap/>
            <w:vAlign w:val="center"/>
            <w:hideMark/>
          </w:tcPr>
          <w:p w14:paraId="537BFE5A" w14:textId="77777777" w:rsidR="009961C0" w:rsidRPr="001D5CC4" w:rsidRDefault="009961C0" w:rsidP="00882C5F">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304" w:type="dxa"/>
            <w:shd w:val="clear" w:color="auto" w:fill="auto"/>
            <w:noWrap/>
            <w:vAlign w:val="bottom"/>
            <w:hideMark/>
          </w:tcPr>
          <w:p w14:paraId="56D9AA3F" w14:textId="3E95CAD2" w:rsidR="009961C0" w:rsidRDefault="009961C0" w:rsidP="00882C5F">
            <w:pPr>
              <w:jc w:val="right"/>
              <w:rPr>
                <w:rFonts w:ascii="宋体" w:hAnsi="宋体" w:cs="宋体"/>
                <w:color w:val="000000"/>
                <w:sz w:val="22"/>
                <w:szCs w:val="22"/>
              </w:rPr>
            </w:pPr>
            <w:r>
              <w:rPr>
                <w:rFonts w:hint="eastAsia"/>
                <w:color w:val="000000"/>
                <w:sz w:val="22"/>
                <w:szCs w:val="22"/>
              </w:rPr>
              <w:t xml:space="preserve">0.5101 </w:t>
            </w:r>
          </w:p>
        </w:tc>
        <w:tc>
          <w:tcPr>
            <w:tcW w:w="1304" w:type="dxa"/>
            <w:shd w:val="clear" w:color="auto" w:fill="auto"/>
            <w:noWrap/>
            <w:vAlign w:val="bottom"/>
            <w:hideMark/>
          </w:tcPr>
          <w:p w14:paraId="77650DC6" w14:textId="7C20FE29" w:rsidR="009961C0" w:rsidRDefault="009961C0" w:rsidP="00882C5F">
            <w:pPr>
              <w:jc w:val="right"/>
              <w:rPr>
                <w:rFonts w:ascii="宋体" w:hAnsi="宋体" w:cs="宋体"/>
                <w:color w:val="000000"/>
                <w:sz w:val="22"/>
                <w:szCs w:val="22"/>
              </w:rPr>
            </w:pPr>
            <w:r>
              <w:rPr>
                <w:rFonts w:hint="eastAsia"/>
                <w:color w:val="000000"/>
                <w:sz w:val="22"/>
                <w:szCs w:val="22"/>
              </w:rPr>
              <w:t xml:space="preserve">0.8612 </w:t>
            </w:r>
          </w:p>
        </w:tc>
        <w:tc>
          <w:tcPr>
            <w:tcW w:w="1304" w:type="dxa"/>
            <w:shd w:val="clear" w:color="auto" w:fill="auto"/>
            <w:noWrap/>
            <w:vAlign w:val="bottom"/>
            <w:hideMark/>
          </w:tcPr>
          <w:p w14:paraId="7ACE4B6E" w14:textId="1A19050A" w:rsidR="009961C0" w:rsidRDefault="009961C0" w:rsidP="00882C5F">
            <w:pPr>
              <w:jc w:val="right"/>
              <w:rPr>
                <w:rFonts w:ascii="宋体" w:hAnsi="宋体" w:cs="宋体"/>
                <w:color w:val="000000"/>
                <w:sz w:val="22"/>
                <w:szCs w:val="22"/>
              </w:rPr>
            </w:pPr>
            <w:r>
              <w:rPr>
                <w:rFonts w:hint="eastAsia"/>
                <w:color w:val="000000"/>
                <w:sz w:val="22"/>
                <w:szCs w:val="22"/>
              </w:rPr>
              <w:t xml:space="preserve">0.5534 </w:t>
            </w:r>
          </w:p>
        </w:tc>
        <w:tc>
          <w:tcPr>
            <w:tcW w:w="1304" w:type="dxa"/>
            <w:shd w:val="clear" w:color="auto" w:fill="auto"/>
            <w:noWrap/>
            <w:vAlign w:val="bottom"/>
            <w:hideMark/>
          </w:tcPr>
          <w:p w14:paraId="5730A762" w14:textId="40A7E3BA" w:rsidR="009961C0" w:rsidRDefault="009961C0" w:rsidP="00882C5F">
            <w:pPr>
              <w:jc w:val="right"/>
              <w:rPr>
                <w:rFonts w:ascii="宋体" w:hAnsi="宋体" w:cs="宋体"/>
                <w:color w:val="FF0000"/>
                <w:sz w:val="22"/>
                <w:szCs w:val="22"/>
              </w:rPr>
            </w:pPr>
            <w:r>
              <w:rPr>
                <w:rFonts w:hint="eastAsia"/>
                <w:sz w:val="22"/>
                <w:szCs w:val="22"/>
              </w:rPr>
              <w:t xml:space="preserve">0.7333 </w:t>
            </w:r>
          </w:p>
        </w:tc>
        <w:tc>
          <w:tcPr>
            <w:tcW w:w="1304" w:type="dxa"/>
            <w:shd w:val="clear" w:color="auto" w:fill="auto"/>
            <w:noWrap/>
            <w:vAlign w:val="bottom"/>
            <w:hideMark/>
          </w:tcPr>
          <w:p w14:paraId="00922E27" w14:textId="228EA639" w:rsidR="009961C0" w:rsidRDefault="009961C0" w:rsidP="00882C5F">
            <w:pPr>
              <w:jc w:val="right"/>
              <w:rPr>
                <w:rFonts w:ascii="宋体" w:hAnsi="宋体" w:cs="宋体"/>
                <w:color w:val="00B050"/>
                <w:sz w:val="22"/>
                <w:szCs w:val="22"/>
              </w:rPr>
            </w:pPr>
            <w:r>
              <w:rPr>
                <w:rFonts w:hint="eastAsia"/>
                <w:color w:val="FF0000"/>
                <w:sz w:val="22"/>
                <w:szCs w:val="22"/>
              </w:rPr>
              <w:t>0.2699</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r>
      <w:tr w:rsidR="00882C5F" w:rsidRPr="001D5CC4" w14:paraId="02194447" w14:textId="77777777" w:rsidTr="00882C5F">
        <w:trPr>
          <w:trHeight w:val="270"/>
        </w:trPr>
        <w:tc>
          <w:tcPr>
            <w:tcW w:w="9087" w:type="dxa"/>
            <w:gridSpan w:val="6"/>
            <w:shd w:val="clear" w:color="auto" w:fill="auto"/>
            <w:noWrap/>
            <w:vAlign w:val="center"/>
          </w:tcPr>
          <w:p w14:paraId="5F8B67C8" w14:textId="77777777" w:rsidR="00882C5F" w:rsidRPr="00340D6C" w:rsidRDefault="00882C5F" w:rsidP="00882C5F">
            <w:pPr>
              <w:jc w:val="center"/>
              <w:rPr>
                <w:rFonts w:ascii="宋体" w:hAnsi="宋体" w:cs="宋体"/>
                <w:color w:val="000000"/>
                <w:sz w:val="22"/>
                <w:szCs w:val="22"/>
              </w:rPr>
            </w:pPr>
            <w:r>
              <w:rPr>
                <w:rFonts w:hint="eastAsia"/>
                <w:color w:val="000000"/>
                <w:sz w:val="22"/>
                <w:szCs w:val="22"/>
              </w:rPr>
              <w:t>实验室数</w:t>
            </w:r>
            <w:r>
              <w:rPr>
                <w:rFonts w:hint="eastAsia"/>
                <w:color w:val="000000"/>
                <w:sz w:val="22"/>
                <w:szCs w:val="22"/>
              </w:rPr>
              <w:t>p=17</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0.2990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0.3822</w:t>
            </w:r>
            <w:r>
              <w:rPr>
                <w:rFonts w:hint="eastAsia"/>
                <w:color w:val="000000"/>
                <w:sz w:val="22"/>
                <w:szCs w:val="22"/>
              </w:rPr>
              <w:t>。实验室数</w:t>
            </w:r>
            <w:r>
              <w:rPr>
                <w:rFonts w:hint="eastAsia"/>
                <w:color w:val="000000"/>
                <w:sz w:val="22"/>
                <w:szCs w:val="22"/>
              </w:rPr>
              <w:t>p=16</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0.2767</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0.3603</w:t>
            </w:r>
            <w:r>
              <w:rPr>
                <w:rFonts w:hint="eastAsia"/>
                <w:color w:val="000000"/>
                <w:sz w:val="22"/>
                <w:szCs w:val="22"/>
              </w:rPr>
              <w:t>。实验室数</w:t>
            </w:r>
            <w:r>
              <w:rPr>
                <w:rFonts w:hint="eastAsia"/>
                <w:color w:val="000000"/>
                <w:sz w:val="22"/>
                <w:szCs w:val="22"/>
              </w:rPr>
              <w:t>p=15</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0.2530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0.3367</w:t>
            </w:r>
            <w:r>
              <w:rPr>
                <w:rFonts w:hint="eastAsia"/>
                <w:color w:val="000000"/>
                <w:sz w:val="22"/>
                <w:szCs w:val="22"/>
              </w:rPr>
              <w:t>。实验室数</w:t>
            </w:r>
            <w:r>
              <w:rPr>
                <w:rFonts w:hint="eastAsia"/>
                <w:color w:val="000000"/>
                <w:sz w:val="22"/>
                <w:szCs w:val="22"/>
              </w:rPr>
              <w:t>p=14</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0.2280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0.3110</w:t>
            </w:r>
            <w:r>
              <w:rPr>
                <w:rFonts w:hint="eastAsia"/>
                <w:color w:val="000000"/>
                <w:sz w:val="22"/>
                <w:szCs w:val="22"/>
              </w:rPr>
              <w:t>。</w:t>
            </w:r>
          </w:p>
        </w:tc>
      </w:tr>
    </w:tbl>
    <w:p w14:paraId="1F9050F3" w14:textId="21FF0D99" w:rsidR="00882C5F" w:rsidRPr="001D5CC4" w:rsidRDefault="00882C5F" w:rsidP="009961C0">
      <w:pPr>
        <w:tabs>
          <w:tab w:val="left" w:pos="840"/>
        </w:tabs>
        <w:snapToGrid w:val="0"/>
        <w:spacing w:line="360" w:lineRule="auto"/>
        <w:jc w:val="center"/>
        <w:rPr>
          <w:b/>
          <w:sz w:val="24"/>
        </w:rPr>
      </w:pPr>
      <w:r w:rsidRPr="001D5CC4">
        <w:rPr>
          <w:sz w:val="24"/>
        </w:rPr>
        <w:t>表</w:t>
      </w:r>
      <w:r w:rsidR="009961C0">
        <w:rPr>
          <w:rFonts w:hint="eastAsia"/>
          <w:sz w:val="24"/>
        </w:rPr>
        <w:t>3</w:t>
      </w:r>
      <w:r w:rsidRPr="001D5CC4">
        <w:rPr>
          <w:sz w:val="24"/>
        </w:rPr>
        <w:t>-</w:t>
      </w:r>
      <w:r w:rsidR="009961C0">
        <w:rPr>
          <w:rFonts w:hint="eastAsia"/>
          <w:sz w:val="24"/>
        </w:rPr>
        <w:t>7</w:t>
      </w:r>
      <w:r w:rsidRPr="001D5CC4">
        <w:rPr>
          <w:sz w:val="24"/>
        </w:rPr>
        <w:t>格拉布斯检验（两个离群观测值情形）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882C5F" w:rsidRPr="001D5CC4" w14:paraId="26A4D7D1" w14:textId="77777777" w:rsidTr="00882C5F">
        <w:trPr>
          <w:trHeight w:val="270"/>
        </w:trPr>
        <w:tc>
          <w:tcPr>
            <w:tcW w:w="2567" w:type="dxa"/>
            <w:shd w:val="clear" w:color="auto" w:fill="auto"/>
            <w:noWrap/>
            <w:vAlign w:val="center"/>
          </w:tcPr>
          <w:p w14:paraId="7E7E317F" w14:textId="77777777" w:rsidR="00882C5F" w:rsidRPr="001D5CC4" w:rsidRDefault="00882C5F" w:rsidP="00882C5F">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tcPr>
          <w:p w14:paraId="4A3DD052"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tcPr>
          <w:p w14:paraId="406DA4F1"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tcPr>
          <w:p w14:paraId="495D9282"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tcPr>
          <w:p w14:paraId="25CA60B7"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tcPr>
          <w:p w14:paraId="5FED1E00" w14:textId="77777777" w:rsidR="00882C5F" w:rsidRPr="001D5CC4" w:rsidRDefault="00882C5F" w:rsidP="00882C5F">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9961C0" w:rsidRPr="001D5CC4" w14:paraId="0ABF6A70" w14:textId="77777777" w:rsidTr="00882C5F">
        <w:trPr>
          <w:trHeight w:val="270"/>
        </w:trPr>
        <w:tc>
          <w:tcPr>
            <w:tcW w:w="2567" w:type="dxa"/>
            <w:shd w:val="clear" w:color="auto" w:fill="auto"/>
            <w:noWrap/>
            <w:vAlign w:val="center"/>
            <w:hideMark/>
          </w:tcPr>
          <w:p w14:paraId="1CF84365" w14:textId="77777777" w:rsidR="009961C0" w:rsidRPr="001D5CC4" w:rsidRDefault="009961C0" w:rsidP="00882C5F">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1304" w:type="dxa"/>
            <w:shd w:val="clear" w:color="auto" w:fill="auto"/>
            <w:noWrap/>
            <w:vAlign w:val="bottom"/>
            <w:hideMark/>
          </w:tcPr>
          <w:p w14:paraId="7B3E44B1" w14:textId="0E73EBBC" w:rsidR="009961C0" w:rsidRDefault="009961C0" w:rsidP="00882C5F">
            <w:pPr>
              <w:jc w:val="right"/>
              <w:rPr>
                <w:rFonts w:ascii="宋体" w:hAnsi="宋体" w:cs="宋体"/>
                <w:color w:val="000000"/>
                <w:sz w:val="22"/>
                <w:szCs w:val="22"/>
              </w:rPr>
            </w:pPr>
            <w:r>
              <w:rPr>
                <w:rFonts w:hint="eastAsia"/>
                <w:color w:val="000000"/>
                <w:sz w:val="22"/>
                <w:szCs w:val="22"/>
              </w:rPr>
              <w:t xml:space="preserve">0.0002479 </w:t>
            </w:r>
          </w:p>
        </w:tc>
        <w:tc>
          <w:tcPr>
            <w:tcW w:w="1304" w:type="dxa"/>
            <w:shd w:val="clear" w:color="auto" w:fill="auto"/>
            <w:noWrap/>
            <w:vAlign w:val="bottom"/>
            <w:hideMark/>
          </w:tcPr>
          <w:p w14:paraId="1EDE33B0" w14:textId="4BE52C02" w:rsidR="009961C0" w:rsidRDefault="009961C0" w:rsidP="00882C5F">
            <w:pPr>
              <w:jc w:val="right"/>
              <w:rPr>
                <w:rFonts w:ascii="宋体" w:hAnsi="宋体" w:cs="宋体"/>
                <w:color w:val="000000"/>
                <w:sz w:val="22"/>
                <w:szCs w:val="22"/>
              </w:rPr>
            </w:pPr>
            <w:r>
              <w:rPr>
                <w:rFonts w:hint="eastAsia"/>
                <w:color w:val="000000"/>
                <w:sz w:val="22"/>
                <w:szCs w:val="22"/>
              </w:rPr>
              <w:t xml:space="preserve">0.0079143 </w:t>
            </w:r>
          </w:p>
        </w:tc>
        <w:tc>
          <w:tcPr>
            <w:tcW w:w="1304" w:type="dxa"/>
            <w:shd w:val="clear" w:color="auto" w:fill="auto"/>
            <w:noWrap/>
            <w:vAlign w:val="bottom"/>
            <w:hideMark/>
          </w:tcPr>
          <w:p w14:paraId="4D71A44E" w14:textId="7ECDC849" w:rsidR="009961C0" w:rsidRDefault="009961C0" w:rsidP="00882C5F">
            <w:pPr>
              <w:jc w:val="right"/>
              <w:rPr>
                <w:rFonts w:ascii="宋体" w:hAnsi="宋体" w:cs="宋体"/>
                <w:color w:val="000000"/>
                <w:sz w:val="22"/>
                <w:szCs w:val="22"/>
              </w:rPr>
            </w:pPr>
            <w:r>
              <w:rPr>
                <w:rFonts w:hint="eastAsia"/>
                <w:color w:val="000000"/>
                <w:sz w:val="22"/>
                <w:szCs w:val="22"/>
              </w:rPr>
              <w:t xml:space="preserve">0.0062938 </w:t>
            </w:r>
          </w:p>
        </w:tc>
        <w:tc>
          <w:tcPr>
            <w:tcW w:w="1304" w:type="dxa"/>
            <w:shd w:val="clear" w:color="auto" w:fill="auto"/>
            <w:noWrap/>
            <w:vAlign w:val="bottom"/>
            <w:hideMark/>
          </w:tcPr>
          <w:p w14:paraId="1BB9151C" w14:textId="32677D64" w:rsidR="009961C0" w:rsidRDefault="009961C0" w:rsidP="00882C5F">
            <w:pPr>
              <w:jc w:val="right"/>
              <w:rPr>
                <w:rFonts w:ascii="宋体" w:hAnsi="宋体" w:cs="宋体"/>
                <w:color w:val="000000"/>
                <w:sz w:val="22"/>
                <w:szCs w:val="22"/>
              </w:rPr>
            </w:pPr>
            <w:r>
              <w:rPr>
                <w:rFonts w:hint="eastAsia"/>
                <w:color w:val="000000"/>
                <w:sz w:val="22"/>
                <w:szCs w:val="22"/>
              </w:rPr>
              <w:t xml:space="preserve">0.0402226 </w:t>
            </w:r>
          </w:p>
        </w:tc>
        <w:tc>
          <w:tcPr>
            <w:tcW w:w="1304" w:type="dxa"/>
            <w:shd w:val="clear" w:color="auto" w:fill="auto"/>
            <w:noWrap/>
            <w:vAlign w:val="bottom"/>
            <w:hideMark/>
          </w:tcPr>
          <w:p w14:paraId="266BA5AB" w14:textId="538C85A5" w:rsidR="009961C0" w:rsidRDefault="009961C0" w:rsidP="00882C5F">
            <w:pPr>
              <w:jc w:val="right"/>
              <w:rPr>
                <w:rFonts w:ascii="宋体" w:hAnsi="宋体" w:cs="宋体"/>
                <w:color w:val="000000"/>
                <w:sz w:val="22"/>
                <w:szCs w:val="22"/>
              </w:rPr>
            </w:pPr>
            <w:r>
              <w:rPr>
                <w:rFonts w:hint="eastAsia"/>
                <w:color w:val="000000"/>
                <w:sz w:val="22"/>
                <w:szCs w:val="22"/>
              </w:rPr>
              <w:t xml:space="preserve">0.0203867 </w:t>
            </w:r>
          </w:p>
        </w:tc>
      </w:tr>
      <w:tr w:rsidR="009961C0" w:rsidRPr="001D5CC4" w14:paraId="21382320" w14:textId="77777777" w:rsidTr="00882C5F">
        <w:trPr>
          <w:trHeight w:val="270"/>
        </w:trPr>
        <w:tc>
          <w:tcPr>
            <w:tcW w:w="2567" w:type="dxa"/>
            <w:shd w:val="clear" w:color="auto" w:fill="auto"/>
            <w:noWrap/>
            <w:vAlign w:val="center"/>
            <w:hideMark/>
          </w:tcPr>
          <w:p w14:paraId="6C6311F1" w14:textId="77777777" w:rsidR="009961C0" w:rsidRPr="001D5CC4" w:rsidRDefault="009961C0" w:rsidP="00882C5F">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304" w:type="dxa"/>
            <w:shd w:val="clear" w:color="auto" w:fill="auto"/>
            <w:noWrap/>
            <w:vAlign w:val="bottom"/>
            <w:hideMark/>
          </w:tcPr>
          <w:p w14:paraId="2FB440CA" w14:textId="20C0A075" w:rsidR="009961C0" w:rsidRDefault="009961C0" w:rsidP="00882C5F">
            <w:pPr>
              <w:jc w:val="right"/>
              <w:rPr>
                <w:rFonts w:ascii="宋体" w:hAnsi="宋体" w:cs="宋体"/>
                <w:color w:val="000000"/>
                <w:sz w:val="22"/>
                <w:szCs w:val="22"/>
              </w:rPr>
            </w:pPr>
            <w:r>
              <w:rPr>
                <w:rFonts w:hint="eastAsia"/>
                <w:color w:val="000000"/>
                <w:sz w:val="22"/>
                <w:szCs w:val="22"/>
              </w:rPr>
              <w:t xml:space="preserve">0.0002160 </w:t>
            </w:r>
          </w:p>
        </w:tc>
        <w:tc>
          <w:tcPr>
            <w:tcW w:w="1304" w:type="dxa"/>
            <w:shd w:val="clear" w:color="auto" w:fill="auto"/>
            <w:noWrap/>
            <w:vAlign w:val="bottom"/>
            <w:hideMark/>
          </w:tcPr>
          <w:p w14:paraId="312650FD" w14:textId="404D5259" w:rsidR="009961C0" w:rsidRDefault="009961C0" w:rsidP="00882C5F">
            <w:pPr>
              <w:jc w:val="right"/>
              <w:rPr>
                <w:rFonts w:ascii="宋体" w:hAnsi="宋体" w:cs="宋体"/>
                <w:color w:val="000000"/>
                <w:sz w:val="22"/>
                <w:szCs w:val="22"/>
              </w:rPr>
            </w:pPr>
            <w:r>
              <w:rPr>
                <w:rFonts w:hint="eastAsia"/>
                <w:color w:val="000000"/>
                <w:sz w:val="22"/>
                <w:szCs w:val="22"/>
              </w:rPr>
              <w:t xml:space="preserve">0.0111614 </w:t>
            </w:r>
          </w:p>
        </w:tc>
        <w:tc>
          <w:tcPr>
            <w:tcW w:w="1304" w:type="dxa"/>
            <w:shd w:val="clear" w:color="auto" w:fill="auto"/>
            <w:noWrap/>
            <w:vAlign w:val="bottom"/>
            <w:hideMark/>
          </w:tcPr>
          <w:p w14:paraId="25FDB7F4" w14:textId="13AC018D" w:rsidR="009961C0" w:rsidRDefault="009961C0" w:rsidP="00882C5F">
            <w:pPr>
              <w:jc w:val="right"/>
              <w:rPr>
                <w:rFonts w:ascii="宋体" w:hAnsi="宋体" w:cs="宋体"/>
                <w:color w:val="000000"/>
                <w:sz w:val="22"/>
                <w:szCs w:val="22"/>
              </w:rPr>
            </w:pPr>
            <w:r>
              <w:rPr>
                <w:rFonts w:hint="eastAsia"/>
                <w:color w:val="000000"/>
                <w:sz w:val="22"/>
                <w:szCs w:val="22"/>
              </w:rPr>
              <w:t xml:space="preserve">0.0061861 </w:t>
            </w:r>
          </w:p>
        </w:tc>
        <w:tc>
          <w:tcPr>
            <w:tcW w:w="1304" w:type="dxa"/>
            <w:shd w:val="clear" w:color="auto" w:fill="auto"/>
            <w:noWrap/>
            <w:vAlign w:val="bottom"/>
            <w:hideMark/>
          </w:tcPr>
          <w:p w14:paraId="1186CE68" w14:textId="2C5F92EC" w:rsidR="009961C0" w:rsidRDefault="009961C0" w:rsidP="00882C5F">
            <w:pPr>
              <w:jc w:val="right"/>
              <w:rPr>
                <w:rFonts w:ascii="宋体" w:hAnsi="宋体" w:cs="宋体"/>
                <w:color w:val="000000"/>
                <w:sz w:val="22"/>
                <w:szCs w:val="22"/>
              </w:rPr>
            </w:pPr>
            <w:r>
              <w:rPr>
                <w:rFonts w:hint="eastAsia"/>
                <w:color w:val="000000"/>
                <w:sz w:val="22"/>
                <w:szCs w:val="22"/>
              </w:rPr>
              <w:t xml:space="preserve">0.0488096 </w:t>
            </w:r>
          </w:p>
        </w:tc>
        <w:tc>
          <w:tcPr>
            <w:tcW w:w="1304" w:type="dxa"/>
            <w:shd w:val="clear" w:color="auto" w:fill="auto"/>
            <w:noWrap/>
            <w:vAlign w:val="bottom"/>
            <w:hideMark/>
          </w:tcPr>
          <w:p w14:paraId="7BA9192F" w14:textId="74519C5A" w:rsidR="009961C0" w:rsidRDefault="009961C0" w:rsidP="00882C5F">
            <w:pPr>
              <w:jc w:val="right"/>
              <w:rPr>
                <w:rFonts w:ascii="宋体" w:hAnsi="宋体" w:cs="宋体"/>
                <w:color w:val="000000"/>
                <w:sz w:val="22"/>
                <w:szCs w:val="22"/>
              </w:rPr>
            </w:pPr>
            <w:r>
              <w:rPr>
                <w:rFonts w:hint="eastAsia"/>
                <w:color w:val="000000"/>
                <w:sz w:val="22"/>
                <w:szCs w:val="22"/>
              </w:rPr>
              <w:t xml:space="preserve">0.1352598 </w:t>
            </w:r>
          </w:p>
        </w:tc>
      </w:tr>
      <w:tr w:rsidR="009961C0" w:rsidRPr="001D5CC4" w14:paraId="41AB3E96" w14:textId="77777777" w:rsidTr="00882C5F">
        <w:trPr>
          <w:trHeight w:val="270"/>
        </w:trPr>
        <w:tc>
          <w:tcPr>
            <w:tcW w:w="2567" w:type="dxa"/>
            <w:shd w:val="clear" w:color="auto" w:fill="auto"/>
            <w:noWrap/>
            <w:vAlign w:val="center"/>
            <w:hideMark/>
          </w:tcPr>
          <w:p w14:paraId="01A850A1" w14:textId="77777777" w:rsidR="009961C0" w:rsidRPr="001D5CC4" w:rsidRDefault="009961C0" w:rsidP="00882C5F">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1304" w:type="dxa"/>
            <w:shd w:val="clear" w:color="auto" w:fill="auto"/>
            <w:noWrap/>
            <w:vAlign w:val="bottom"/>
            <w:hideMark/>
          </w:tcPr>
          <w:p w14:paraId="3129E756" w14:textId="59399F87" w:rsidR="009961C0" w:rsidRDefault="009961C0" w:rsidP="00882C5F">
            <w:pPr>
              <w:jc w:val="right"/>
              <w:rPr>
                <w:rFonts w:ascii="宋体" w:hAnsi="宋体" w:cs="宋体"/>
                <w:color w:val="000000"/>
                <w:sz w:val="22"/>
                <w:szCs w:val="22"/>
              </w:rPr>
            </w:pPr>
            <w:r>
              <w:rPr>
                <w:rFonts w:hint="eastAsia"/>
                <w:color w:val="000000"/>
                <w:sz w:val="22"/>
                <w:szCs w:val="22"/>
              </w:rPr>
              <w:t xml:space="preserve">0.5855 </w:t>
            </w:r>
          </w:p>
        </w:tc>
        <w:tc>
          <w:tcPr>
            <w:tcW w:w="1304" w:type="dxa"/>
            <w:shd w:val="clear" w:color="auto" w:fill="auto"/>
            <w:noWrap/>
            <w:vAlign w:val="bottom"/>
            <w:hideMark/>
          </w:tcPr>
          <w:p w14:paraId="2F9CA696" w14:textId="18BA8B8D" w:rsidR="009961C0" w:rsidRDefault="009961C0" w:rsidP="00882C5F">
            <w:pPr>
              <w:jc w:val="right"/>
              <w:rPr>
                <w:rFonts w:ascii="宋体" w:hAnsi="宋体" w:cs="宋体"/>
                <w:sz w:val="22"/>
                <w:szCs w:val="22"/>
              </w:rPr>
            </w:pPr>
            <w:r>
              <w:rPr>
                <w:rFonts w:hint="eastAsia"/>
                <w:sz w:val="22"/>
                <w:szCs w:val="22"/>
              </w:rPr>
              <w:t xml:space="preserve">0.6107 </w:t>
            </w:r>
          </w:p>
        </w:tc>
        <w:tc>
          <w:tcPr>
            <w:tcW w:w="1304" w:type="dxa"/>
            <w:shd w:val="clear" w:color="auto" w:fill="auto"/>
            <w:noWrap/>
            <w:vAlign w:val="bottom"/>
            <w:hideMark/>
          </w:tcPr>
          <w:p w14:paraId="27AF8D64" w14:textId="57A321CC" w:rsidR="009961C0" w:rsidRDefault="009961C0" w:rsidP="00882C5F">
            <w:pPr>
              <w:jc w:val="right"/>
              <w:rPr>
                <w:rFonts w:ascii="宋体" w:hAnsi="宋体" w:cs="宋体"/>
                <w:color w:val="000000"/>
                <w:sz w:val="22"/>
                <w:szCs w:val="22"/>
              </w:rPr>
            </w:pPr>
            <w:r>
              <w:rPr>
                <w:rFonts w:hint="eastAsia"/>
                <w:color w:val="000000"/>
                <w:sz w:val="22"/>
                <w:szCs w:val="22"/>
              </w:rPr>
              <w:t xml:space="preserve">0.5630 </w:t>
            </w:r>
          </w:p>
        </w:tc>
        <w:tc>
          <w:tcPr>
            <w:tcW w:w="1304" w:type="dxa"/>
            <w:shd w:val="clear" w:color="auto" w:fill="auto"/>
            <w:noWrap/>
            <w:vAlign w:val="bottom"/>
            <w:hideMark/>
          </w:tcPr>
          <w:p w14:paraId="14CFFCB3" w14:textId="4A5937CB" w:rsidR="009961C0" w:rsidRDefault="009961C0" w:rsidP="00882C5F">
            <w:pPr>
              <w:jc w:val="right"/>
              <w:rPr>
                <w:rFonts w:ascii="宋体" w:hAnsi="宋体" w:cs="宋体"/>
                <w:color w:val="000000"/>
                <w:sz w:val="22"/>
                <w:szCs w:val="22"/>
              </w:rPr>
            </w:pPr>
            <w:r>
              <w:rPr>
                <w:rFonts w:hint="eastAsia"/>
                <w:color w:val="000000"/>
                <w:sz w:val="22"/>
                <w:szCs w:val="22"/>
              </w:rPr>
              <w:t xml:space="preserve">0.6043 </w:t>
            </w:r>
          </w:p>
        </w:tc>
        <w:tc>
          <w:tcPr>
            <w:tcW w:w="1304" w:type="dxa"/>
            <w:shd w:val="clear" w:color="auto" w:fill="auto"/>
            <w:noWrap/>
            <w:vAlign w:val="bottom"/>
            <w:hideMark/>
          </w:tcPr>
          <w:p w14:paraId="0A1E262D" w14:textId="2C1F9368" w:rsidR="009961C0" w:rsidRDefault="009961C0" w:rsidP="00882C5F">
            <w:pPr>
              <w:jc w:val="right"/>
              <w:rPr>
                <w:rFonts w:ascii="宋体" w:hAnsi="宋体" w:cs="宋体"/>
                <w:color w:val="000000"/>
                <w:sz w:val="22"/>
                <w:szCs w:val="22"/>
              </w:rPr>
            </w:pPr>
            <w:r>
              <w:rPr>
                <w:rFonts w:hint="eastAsia"/>
                <w:color w:val="000000"/>
                <w:sz w:val="22"/>
                <w:szCs w:val="22"/>
              </w:rPr>
              <w:t xml:space="preserve">0.7680 </w:t>
            </w:r>
          </w:p>
        </w:tc>
      </w:tr>
      <w:tr w:rsidR="009961C0" w:rsidRPr="001D5CC4" w14:paraId="46256CD4" w14:textId="77777777" w:rsidTr="00882C5F">
        <w:trPr>
          <w:trHeight w:val="270"/>
        </w:trPr>
        <w:tc>
          <w:tcPr>
            <w:tcW w:w="2567" w:type="dxa"/>
            <w:shd w:val="clear" w:color="auto" w:fill="auto"/>
            <w:noWrap/>
            <w:vAlign w:val="center"/>
            <w:hideMark/>
          </w:tcPr>
          <w:p w14:paraId="618CE575" w14:textId="77777777" w:rsidR="009961C0" w:rsidRPr="001D5CC4" w:rsidRDefault="009961C0" w:rsidP="00882C5F">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304" w:type="dxa"/>
            <w:shd w:val="clear" w:color="auto" w:fill="auto"/>
            <w:noWrap/>
            <w:vAlign w:val="bottom"/>
            <w:hideMark/>
          </w:tcPr>
          <w:p w14:paraId="754B9D61" w14:textId="4E4A232D" w:rsidR="009961C0" w:rsidRDefault="009961C0" w:rsidP="00882C5F">
            <w:pPr>
              <w:jc w:val="right"/>
              <w:rPr>
                <w:rFonts w:ascii="宋体" w:hAnsi="宋体" w:cs="宋体"/>
                <w:color w:val="000000"/>
                <w:sz w:val="22"/>
                <w:szCs w:val="22"/>
              </w:rPr>
            </w:pPr>
            <w:r>
              <w:rPr>
                <w:rFonts w:hint="eastAsia"/>
                <w:color w:val="000000"/>
                <w:sz w:val="22"/>
                <w:szCs w:val="22"/>
              </w:rPr>
              <w:t xml:space="preserve">0.5101 </w:t>
            </w:r>
          </w:p>
        </w:tc>
        <w:tc>
          <w:tcPr>
            <w:tcW w:w="1304" w:type="dxa"/>
            <w:shd w:val="clear" w:color="auto" w:fill="auto"/>
            <w:noWrap/>
            <w:vAlign w:val="bottom"/>
            <w:hideMark/>
          </w:tcPr>
          <w:p w14:paraId="70E1974F" w14:textId="2981451D" w:rsidR="009961C0" w:rsidRDefault="009961C0" w:rsidP="00882C5F">
            <w:pPr>
              <w:jc w:val="right"/>
              <w:rPr>
                <w:rFonts w:ascii="宋体" w:hAnsi="宋体" w:cs="宋体"/>
                <w:color w:val="000000"/>
                <w:sz w:val="22"/>
                <w:szCs w:val="22"/>
              </w:rPr>
            </w:pPr>
            <w:r>
              <w:rPr>
                <w:rFonts w:hint="eastAsia"/>
                <w:color w:val="000000"/>
                <w:sz w:val="22"/>
                <w:szCs w:val="22"/>
              </w:rPr>
              <w:t xml:space="preserve">0.8612 </w:t>
            </w:r>
          </w:p>
        </w:tc>
        <w:tc>
          <w:tcPr>
            <w:tcW w:w="1304" w:type="dxa"/>
            <w:shd w:val="clear" w:color="auto" w:fill="auto"/>
            <w:noWrap/>
            <w:vAlign w:val="bottom"/>
            <w:hideMark/>
          </w:tcPr>
          <w:p w14:paraId="1976A252" w14:textId="7C0BF003" w:rsidR="009961C0" w:rsidRDefault="009961C0" w:rsidP="00882C5F">
            <w:pPr>
              <w:jc w:val="right"/>
              <w:rPr>
                <w:rFonts w:ascii="宋体" w:hAnsi="宋体" w:cs="宋体"/>
                <w:color w:val="000000"/>
                <w:sz w:val="22"/>
                <w:szCs w:val="22"/>
              </w:rPr>
            </w:pPr>
            <w:r>
              <w:rPr>
                <w:rFonts w:hint="eastAsia"/>
                <w:color w:val="000000"/>
                <w:sz w:val="22"/>
                <w:szCs w:val="22"/>
              </w:rPr>
              <w:t xml:space="preserve">0.5534 </w:t>
            </w:r>
          </w:p>
        </w:tc>
        <w:tc>
          <w:tcPr>
            <w:tcW w:w="1304" w:type="dxa"/>
            <w:shd w:val="clear" w:color="auto" w:fill="auto"/>
            <w:noWrap/>
            <w:vAlign w:val="bottom"/>
            <w:hideMark/>
          </w:tcPr>
          <w:p w14:paraId="773DD790" w14:textId="353A335F" w:rsidR="009961C0" w:rsidRPr="008811D4" w:rsidRDefault="009961C0" w:rsidP="00882C5F">
            <w:pPr>
              <w:jc w:val="right"/>
              <w:rPr>
                <w:rFonts w:ascii="宋体" w:hAnsi="宋体" w:cs="宋体"/>
                <w:sz w:val="22"/>
                <w:szCs w:val="22"/>
              </w:rPr>
            </w:pPr>
            <w:r>
              <w:rPr>
                <w:rFonts w:hint="eastAsia"/>
                <w:sz w:val="22"/>
                <w:szCs w:val="22"/>
              </w:rPr>
              <w:t xml:space="preserve">0.7333 </w:t>
            </w:r>
          </w:p>
        </w:tc>
        <w:tc>
          <w:tcPr>
            <w:tcW w:w="1304" w:type="dxa"/>
            <w:shd w:val="clear" w:color="auto" w:fill="auto"/>
            <w:noWrap/>
            <w:vAlign w:val="bottom"/>
            <w:hideMark/>
          </w:tcPr>
          <w:p w14:paraId="1A839CDC" w14:textId="46D96B06" w:rsidR="009961C0" w:rsidRDefault="009961C0" w:rsidP="00882C5F">
            <w:pPr>
              <w:jc w:val="right"/>
              <w:rPr>
                <w:rFonts w:ascii="宋体" w:hAnsi="宋体" w:cs="宋体"/>
                <w:color w:val="00B050"/>
                <w:sz w:val="22"/>
                <w:szCs w:val="22"/>
              </w:rPr>
            </w:pPr>
            <w:r>
              <w:rPr>
                <w:rFonts w:hint="eastAsia"/>
                <w:sz w:val="22"/>
                <w:szCs w:val="22"/>
              </w:rPr>
              <w:t xml:space="preserve">5.0954 </w:t>
            </w:r>
          </w:p>
        </w:tc>
      </w:tr>
      <w:tr w:rsidR="00882C5F" w:rsidRPr="001D5CC4" w14:paraId="6070C6B0" w14:textId="77777777" w:rsidTr="00882C5F">
        <w:trPr>
          <w:trHeight w:val="270"/>
        </w:trPr>
        <w:tc>
          <w:tcPr>
            <w:tcW w:w="9087" w:type="dxa"/>
            <w:gridSpan w:val="6"/>
            <w:shd w:val="clear" w:color="auto" w:fill="auto"/>
            <w:noWrap/>
            <w:vAlign w:val="center"/>
          </w:tcPr>
          <w:p w14:paraId="24CCD0BE" w14:textId="77777777" w:rsidR="00882C5F" w:rsidRPr="00340D6C" w:rsidRDefault="00882C5F" w:rsidP="00882C5F">
            <w:pPr>
              <w:jc w:val="center"/>
              <w:rPr>
                <w:rFonts w:ascii="宋体" w:hAnsi="宋体" w:cs="宋体"/>
                <w:color w:val="000000"/>
                <w:sz w:val="22"/>
                <w:szCs w:val="22"/>
              </w:rPr>
            </w:pPr>
            <w:r>
              <w:rPr>
                <w:rFonts w:hint="eastAsia"/>
                <w:color w:val="000000"/>
                <w:sz w:val="22"/>
                <w:szCs w:val="22"/>
              </w:rPr>
              <w:t>实验室数</w:t>
            </w:r>
            <w:r>
              <w:rPr>
                <w:rFonts w:hint="eastAsia"/>
                <w:color w:val="000000"/>
                <w:sz w:val="22"/>
                <w:szCs w:val="22"/>
              </w:rPr>
              <w:t>p=17</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0.2990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0.3822</w:t>
            </w:r>
            <w:r>
              <w:rPr>
                <w:rFonts w:hint="eastAsia"/>
                <w:color w:val="000000"/>
                <w:sz w:val="22"/>
                <w:szCs w:val="22"/>
              </w:rPr>
              <w:t>。实验室数</w:t>
            </w:r>
            <w:r>
              <w:rPr>
                <w:rFonts w:hint="eastAsia"/>
                <w:color w:val="000000"/>
                <w:sz w:val="22"/>
                <w:szCs w:val="22"/>
              </w:rPr>
              <w:t>p=16</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0.2767</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0.3603</w:t>
            </w:r>
            <w:r>
              <w:rPr>
                <w:rFonts w:hint="eastAsia"/>
                <w:color w:val="000000"/>
                <w:sz w:val="22"/>
                <w:szCs w:val="22"/>
              </w:rPr>
              <w:t>。实验室数</w:t>
            </w:r>
            <w:r>
              <w:rPr>
                <w:rFonts w:hint="eastAsia"/>
                <w:color w:val="000000"/>
                <w:sz w:val="22"/>
                <w:szCs w:val="22"/>
              </w:rPr>
              <w:t>p=15</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0.2530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0.3367</w:t>
            </w:r>
            <w:r>
              <w:rPr>
                <w:rFonts w:hint="eastAsia"/>
                <w:color w:val="000000"/>
                <w:sz w:val="22"/>
                <w:szCs w:val="22"/>
              </w:rPr>
              <w:t>。实验室数</w:t>
            </w:r>
            <w:r>
              <w:rPr>
                <w:rFonts w:hint="eastAsia"/>
                <w:color w:val="000000"/>
                <w:sz w:val="22"/>
                <w:szCs w:val="22"/>
              </w:rPr>
              <w:t>p=14</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w:t>
            </w:r>
            <w:r>
              <w:rPr>
                <w:rFonts w:hint="eastAsia"/>
                <w:color w:val="000000"/>
                <w:sz w:val="22"/>
                <w:szCs w:val="22"/>
              </w:rPr>
              <w:lastRenderedPageBreak/>
              <w:t>为</w:t>
            </w:r>
            <w:r>
              <w:rPr>
                <w:rFonts w:hint="eastAsia"/>
                <w:color w:val="000000"/>
                <w:sz w:val="22"/>
                <w:szCs w:val="22"/>
              </w:rPr>
              <w:t>0.2280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0.3110</w:t>
            </w:r>
            <w:r>
              <w:rPr>
                <w:rFonts w:hint="eastAsia"/>
                <w:color w:val="000000"/>
                <w:sz w:val="22"/>
                <w:szCs w:val="22"/>
              </w:rPr>
              <w:t>。</w:t>
            </w:r>
          </w:p>
        </w:tc>
      </w:tr>
    </w:tbl>
    <w:p w14:paraId="61833A95" w14:textId="77777777" w:rsidR="00882C5F" w:rsidRPr="004529FF" w:rsidRDefault="00882C5F" w:rsidP="00882C5F">
      <w:pPr>
        <w:tabs>
          <w:tab w:val="left" w:pos="840"/>
        </w:tabs>
        <w:snapToGrid w:val="0"/>
        <w:spacing w:line="360" w:lineRule="auto"/>
        <w:rPr>
          <w:sz w:val="24"/>
        </w:rPr>
      </w:pPr>
    </w:p>
    <w:p w14:paraId="026B4E82" w14:textId="719E44AC" w:rsidR="00882C5F" w:rsidRPr="00140449" w:rsidRDefault="009961C0" w:rsidP="00882C5F">
      <w:pPr>
        <w:spacing w:line="360" w:lineRule="auto"/>
        <w:rPr>
          <w:rFonts w:ascii="黑体" w:eastAsia="黑体"/>
          <w:szCs w:val="21"/>
        </w:rPr>
      </w:pPr>
      <w:r>
        <w:rPr>
          <w:rFonts w:hint="eastAsia"/>
          <w:sz w:val="24"/>
        </w:rPr>
        <w:t>3</w:t>
      </w:r>
      <w:r w:rsidR="00882C5F">
        <w:rPr>
          <w:rFonts w:hint="eastAsia"/>
          <w:sz w:val="24"/>
        </w:rPr>
        <w:t>.2.4</w:t>
      </w:r>
      <w:r w:rsidR="00882C5F" w:rsidRPr="00140449">
        <w:rPr>
          <w:b/>
          <w:sz w:val="24"/>
        </w:rPr>
        <w:t>.</w:t>
      </w:r>
      <w:r w:rsidR="00882C5F" w:rsidRPr="00140449">
        <w:rPr>
          <w:rFonts w:ascii="黑体" w:eastAsia="黑体"/>
          <w:szCs w:val="21"/>
        </w:rPr>
        <w:t>精密度计算</w:t>
      </w:r>
    </w:p>
    <w:p w14:paraId="69AF85AD" w14:textId="45C49FE8" w:rsidR="00882C5F" w:rsidRDefault="00882C5F" w:rsidP="00882C5F">
      <w:pPr>
        <w:spacing w:line="360" w:lineRule="auto"/>
        <w:ind w:firstLine="480"/>
        <w:rPr>
          <w:sz w:val="24"/>
        </w:rPr>
      </w:pPr>
      <w:r w:rsidRPr="00140449">
        <w:rPr>
          <w:sz w:val="24"/>
        </w:rPr>
        <w:t>剔除离群值后，重复性、再现性计算结果见表</w:t>
      </w:r>
      <w:r w:rsidR="009961C0">
        <w:rPr>
          <w:rFonts w:hint="eastAsia"/>
          <w:sz w:val="24"/>
        </w:rPr>
        <w:t>3</w:t>
      </w:r>
      <w:r>
        <w:rPr>
          <w:rFonts w:hint="eastAsia"/>
          <w:sz w:val="24"/>
        </w:rPr>
        <w:t>-</w:t>
      </w:r>
      <w:r w:rsidR="009961C0">
        <w:rPr>
          <w:rFonts w:hint="eastAsia"/>
          <w:sz w:val="24"/>
        </w:rPr>
        <w:t>8</w:t>
      </w:r>
      <w:r w:rsidRPr="00140449">
        <w:rPr>
          <w:sz w:val="24"/>
        </w:rPr>
        <w:t>。</w:t>
      </w:r>
    </w:p>
    <w:p w14:paraId="0DA81D63" w14:textId="3710B0A7" w:rsidR="00882C5F" w:rsidRPr="00310D1E" w:rsidRDefault="00882C5F" w:rsidP="00882C5F">
      <w:pPr>
        <w:jc w:val="center"/>
        <w:rPr>
          <w:rFonts w:ascii="黑体" w:eastAsia="黑体"/>
          <w:szCs w:val="21"/>
        </w:rPr>
      </w:pPr>
      <w:r w:rsidRPr="00310D1E">
        <w:rPr>
          <w:rFonts w:ascii="黑体" w:eastAsia="黑体" w:hint="eastAsia"/>
          <w:szCs w:val="21"/>
        </w:rPr>
        <w:t>表</w:t>
      </w:r>
      <w:r w:rsidR="009961C0">
        <w:rPr>
          <w:rFonts w:ascii="黑体" w:eastAsia="黑体" w:hint="eastAsia"/>
          <w:szCs w:val="21"/>
        </w:rPr>
        <w:t>3</w:t>
      </w:r>
      <w:r>
        <w:rPr>
          <w:rFonts w:ascii="黑体" w:eastAsia="黑体" w:hint="eastAsia"/>
          <w:szCs w:val="21"/>
        </w:rPr>
        <w:t>-</w:t>
      </w:r>
      <w:r w:rsidR="009961C0">
        <w:rPr>
          <w:rFonts w:ascii="黑体" w:eastAsia="黑体" w:hint="eastAsia"/>
          <w:szCs w:val="21"/>
        </w:rPr>
        <w:t>8</w:t>
      </w:r>
      <w:r w:rsidRPr="00310D1E">
        <w:rPr>
          <w:rFonts w:ascii="黑体" w:eastAsia="黑体" w:hint="eastAsia"/>
          <w:szCs w:val="21"/>
        </w:rPr>
        <w:t xml:space="preserve"> 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1"/>
        <w:gridCol w:w="1568"/>
        <w:gridCol w:w="1569"/>
        <w:gridCol w:w="1569"/>
        <w:gridCol w:w="1569"/>
        <w:gridCol w:w="1569"/>
      </w:tblGrid>
      <w:tr w:rsidR="00882C5F" w:rsidRPr="00310D1E" w14:paraId="4293346B" w14:textId="77777777" w:rsidTr="00882C5F">
        <w:trPr>
          <w:cantSplit/>
          <w:trHeight w:val="195"/>
          <w:jc w:val="center"/>
        </w:trPr>
        <w:tc>
          <w:tcPr>
            <w:tcW w:w="1531" w:type="dxa"/>
            <w:vAlign w:val="center"/>
          </w:tcPr>
          <w:p w14:paraId="057C19CA" w14:textId="77777777" w:rsidR="00882C5F" w:rsidRPr="00310D1E" w:rsidRDefault="00882C5F" w:rsidP="00882C5F">
            <w:pPr>
              <w:autoSpaceDE w:val="0"/>
              <w:autoSpaceDN w:val="0"/>
              <w:adjustRightInd w:val="0"/>
              <w:spacing w:line="300" w:lineRule="auto"/>
              <w:jc w:val="center"/>
              <w:rPr>
                <w:color w:val="000000"/>
                <w:kern w:val="0"/>
                <w:sz w:val="18"/>
                <w:szCs w:val="18"/>
              </w:rPr>
            </w:pPr>
          </w:p>
        </w:tc>
        <w:tc>
          <w:tcPr>
            <w:tcW w:w="1568" w:type="dxa"/>
            <w:vAlign w:val="center"/>
          </w:tcPr>
          <w:p w14:paraId="04F5FE0D" w14:textId="77777777" w:rsidR="00882C5F" w:rsidRPr="00310D1E" w:rsidRDefault="00882C5F" w:rsidP="00882C5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569" w:type="dxa"/>
            <w:vAlign w:val="center"/>
          </w:tcPr>
          <w:p w14:paraId="6C1FFDE1" w14:textId="77777777" w:rsidR="00882C5F" w:rsidRPr="00310D1E" w:rsidRDefault="00882C5F" w:rsidP="00882C5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569" w:type="dxa"/>
            <w:vAlign w:val="center"/>
          </w:tcPr>
          <w:p w14:paraId="225B93AE" w14:textId="77777777" w:rsidR="00882C5F" w:rsidRPr="00310D1E" w:rsidRDefault="00882C5F" w:rsidP="00882C5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569" w:type="dxa"/>
            <w:vAlign w:val="center"/>
          </w:tcPr>
          <w:p w14:paraId="2E3D461D" w14:textId="77777777" w:rsidR="00882C5F" w:rsidRPr="00310D1E" w:rsidRDefault="00882C5F" w:rsidP="00882C5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c>
          <w:tcPr>
            <w:tcW w:w="1569" w:type="dxa"/>
            <w:vAlign w:val="center"/>
          </w:tcPr>
          <w:p w14:paraId="7FB7A072" w14:textId="77777777" w:rsidR="00882C5F" w:rsidRPr="00310D1E" w:rsidRDefault="00882C5F" w:rsidP="00882C5F">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5</w:t>
            </w:r>
          </w:p>
        </w:tc>
      </w:tr>
      <w:tr w:rsidR="002B1140" w:rsidRPr="00310D1E" w14:paraId="163C00D9" w14:textId="77777777" w:rsidTr="00882C5F">
        <w:trPr>
          <w:cantSplit/>
          <w:trHeight w:val="283"/>
          <w:jc w:val="center"/>
        </w:trPr>
        <w:tc>
          <w:tcPr>
            <w:tcW w:w="1531" w:type="dxa"/>
            <w:vAlign w:val="center"/>
          </w:tcPr>
          <w:p w14:paraId="244EC237" w14:textId="3EBD9467"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568" w:type="dxa"/>
            <w:vAlign w:val="center"/>
          </w:tcPr>
          <w:p w14:paraId="7C7D8D8C" w14:textId="481C0A6A" w:rsidR="002B1140" w:rsidRDefault="002B1140" w:rsidP="002B1140">
            <w:pPr>
              <w:jc w:val="center"/>
              <w:rPr>
                <w:rFonts w:ascii="宋体" w:hAnsi="宋体" w:cs="宋体"/>
                <w:color w:val="000000"/>
                <w:sz w:val="22"/>
                <w:szCs w:val="22"/>
              </w:rPr>
            </w:pPr>
            <w:r>
              <w:rPr>
                <w:rFonts w:hint="eastAsia"/>
                <w:color w:val="000000"/>
                <w:sz w:val="22"/>
                <w:szCs w:val="22"/>
              </w:rPr>
              <w:t xml:space="preserve">10.71 </w:t>
            </w:r>
          </w:p>
        </w:tc>
        <w:tc>
          <w:tcPr>
            <w:tcW w:w="1569" w:type="dxa"/>
            <w:vAlign w:val="center"/>
          </w:tcPr>
          <w:p w14:paraId="77AC1E54" w14:textId="006AE76A" w:rsidR="002B1140" w:rsidRDefault="002B1140" w:rsidP="002B1140">
            <w:pPr>
              <w:jc w:val="center"/>
              <w:rPr>
                <w:rFonts w:ascii="宋体" w:hAnsi="宋体" w:cs="宋体"/>
                <w:color w:val="000000"/>
                <w:sz w:val="22"/>
                <w:szCs w:val="22"/>
              </w:rPr>
            </w:pPr>
            <w:r>
              <w:rPr>
                <w:rFonts w:hint="eastAsia"/>
                <w:color w:val="000000"/>
                <w:sz w:val="22"/>
                <w:szCs w:val="22"/>
              </w:rPr>
              <w:t xml:space="preserve">71.45 </w:t>
            </w:r>
          </w:p>
        </w:tc>
        <w:tc>
          <w:tcPr>
            <w:tcW w:w="1569" w:type="dxa"/>
            <w:vAlign w:val="center"/>
          </w:tcPr>
          <w:p w14:paraId="21148111" w14:textId="495E758D" w:rsidR="002B1140" w:rsidRDefault="002B1140" w:rsidP="002B1140">
            <w:pPr>
              <w:jc w:val="center"/>
              <w:rPr>
                <w:rFonts w:ascii="宋体" w:hAnsi="宋体" w:cs="宋体"/>
                <w:color w:val="000000"/>
                <w:sz w:val="22"/>
                <w:szCs w:val="22"/>
              </w:rPr>
            </w:pPr>
            <w:r>
              <w:rPr>
                <w:rFonts w:hint="eastAsia"/>
                <w:color w:val="000000"/>
                <w:sz w:val="22"/>
                <w:szCs w:val="22"/>
              </w:rPr>
              <w:t xml:space="preserve">102.44 </w:t>
            </w:r>
          </w:p>
        </w:tc>
        <w:tc>
          <w:tcPr>
            <w:tcW w:w="1569" w:type="dxa"/>
            <w:vAlign w:val="center"/>
          </w:tcPr>
          <w:p w14:paraId="2AA82917" w14:textId="25078A05" w:rsidR="002B1140" w:rsidRDefault="002B1140" w:rsidP="002B1140">
            <w:pPr>
              <w:jc w:val="center"/>
              <w:rPr>
                <w:rFonts w:ascii="宋体" w:hAnsi="宋体" w:cs="宋体"/>
                <w:color w:val="000000"/>
                <w:sz w:val="22"/>
                <w:szCs w:val="22"/>
              </w:rPr>
            </w:pPr>
            <w:r>
              <w:rPr>
                <w:rFonts w:hint="eastAsia"/>
                <w:color w:val="000000"/>
                <w:sz w:val="22"/>
                <w:szCs w:val="22"/>
              </w:rPr>
              <w:t xml:space="preserve">372.11 </w:t>
            </w:r>
          </w:p>
        </w:tc>
        <w:tc>
          <w:tcPr>
            <w:tcW w:w="1569" w:type="dxa"/>
            <w:vAlign w:val="center"/>
          </w:tcPr>
          <w:p w14:paraId="103D2EE0" w14:textId="08E863C4" w:rsidR="002B1140" w:rsidRDefault="002B1140" w:rsidP="002B1140">
            <w:pPr>
              <w:jc w:val="center"/>
              <w:rPr>
                <w:rFonts w:ascii="宋体" w:hAnsi="宋体" w:cs="宋体"/>
                <w:color w:val="000000"/>
                <w:sz w:val="22"/>
                <w:szCs w:val="22"/>
              </w:rPr>
            </w:pPr>
            <w:r>
              <w:rPr>
                <w:rFonts w:hint="eastAsia"/>
                <w:color w:val="000000"/>
                <w:sz w:val="22"/>
                <w:szCs w:val="22"/>
              </w:rPr>
              <w:t xml:space="preserve">441.64 </w:t>
            </w:r>
          </w:p>
        </w:tc>
      </w:tr>
      <w:tr w:rsidR="002B1140" w:rsidRPr="00310D1E" w14:paraId="7B2B1135" w14:textId="77777777" w:rsidTr="00882C5F">
        <w:trPr>
          <w:cantSplit/>
          <w:trHeight w:val="283"/>
          <w:jc w:val="center"/>
        </w:trPr>
        <w:tc>
          <w:tcPr>
            <w:tcW w:w="1531" w:type="dxa"/>
            <w:vAlign w:val="center"/>
          </w:tcPr>
          <w:p w14:paraId="16F94486" w14:textId="496DAFE3"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568" w:type="dxa"/>
            <w:vAlign w:val="center"/>
          </w:tcPr>
          <w:p w14:paraId="73C68B4A" w14:textId="24073121" w:rsidR="002B1140" w:rsidRDefault="002B1140" w:rsidP="002B1140">
            <w:pPr>
              <w:jc w:val="center"/>
              <w:rPr>
                <w:rFonts w:ascii="宋体" w:hAnsi="宋体" w:cs="宋体"/>
                <w:color w:val="000000"/>
                <w:sz w:val="22"/>
                <w:szCs w:val="22"/>
              </w:rPr>
            </w:pPr>
            <w:r>
              <w:rPr>
                <w:rFonts w:hint="eastAsia"/>
                <w:color w:val="000000"/>
                <w:sz w:val="22"/>
                <w:szCs w:val="22"/>
              </w:rPr>
              <w:t>1.094</w:t>
            </w:r>
          </w:p>
        </w:tc>
        <w:tc>
          <w:tcPr>
            <w:tcW w:w="1569" w:type="dxa"/>
            <w:vAlign w:val="center"/>
          </w:tcPr>
          <w:p w14:paraId="22DA8215" w14:textId="36DDD0A5" w:rsidR="002B1140" w:rsidRDefault="002B1140" w:rsidP="002B1140">
            <w:pPr>
              <w:jc w:val="center"/>
              <w:rPr>
                <w:rFonts w:ascii="宋体" w:hAnsi="宋体" w:cs="宋体"/>
                <w:color w:val="000000"/>
                <w:sz w:val="22"/>
                <w:szCs w:val="22"/>
              </w:rPr>
            </w:pPr>
            <w:r>
              <w:rPr>
                <w:rFonts w:hint="eastAsia"/>
                <w:color w:val="000000"/>
                <w:sz w:val="22"/>
                <w:szCs w:val="22"/>
              </w:rPr>
              <w:t>45.672</w:t>
            </w:r>
          </w:p>
        </w:tc>
        <w:tc>
          <w:tcPr>
            <w:tcW w:w="1569" w:type="dxa"/>
            <w:vAlign w:val="center"/>
          </w:tcPr>
          <w:p w14:paraId="33BD1E32" w14:textId="110E1055" w:rsidR="002B1140" w:rsidRDefault="002B1140" w:rsidP="002B1140">
            <w:pPr>
              <w:jc w:val="center"/>
              <w:rPr>
                <w:rFonts w:ascii="宋体" w:hAnsi="宋体" w:cs="宋体"/>
                <w:color w:val="000000"/>
                <w:sz w:val="22"/>
                <w:szCs w:val="22"/>
              </w:rPr>
            </w:pPr>
            <w:r>
              <w:rPr>
                <w:rFonts w:hint="eastAsia"/>
                <w:color w:val="000000"/>
                <w:sz w:val="22"/>
                <w:szCs w:val="22"/>
              </w:rPr>
              <w:t>93.781</w:t>
            </w:r>
          </w:p>
        </w:tc>
        <w:tc>
          <w:tcPr>
            <w:tcW w:w="1569" w:type="dxa"/>
            <w:vAlign w:val="center"/>
          </w:tcPr>
          <w:p w14:paraId="793C3156" w14:textId="7267D6FC" w:rsidR="002B1140" w:rsidRDefault="002B1140" w:rsidP="002B1140">
            <w:pPr>
              <w:jc w:val="center"/>
              <w:rPr>
                <w:rFonts w:ascii="宋体" w:hAnsi="宋体" w:cs="宋体"/>
                <w:color w:val="000000"/>
                <w:sz w:val="22"/>
                <w:szCs w:val="22"/>
              </w:rPr>
            </w:pPr>
            <w:r>
              <w:rPr>
                <w:rFonts w:hint="eastAsia"/>
                <w:color w:val="000000"/>
                <w:sz w:val="22"/>
                <w:szCs w:val="22"/>
              </w:rPr>
              <w:t>1319.220</w:t>
            </w:r>
          </w:p>
        </w:tc>
        <w:tc>
          <w:tcPr>
            <w:tcW w:w="1569" w:type="dxa"/>
            <w:vAlign w:val="center"/>
          </w:tcPr>
          <w:p w14:paraId="153DB3E5" w14:textId="27EFA417" w:rsidR="002B1140" w:rsidRDefault="002B1140" w:rsidP="002B1140">
            <w:pPr>
              <w:jc w:val="center"/>
              <w:rPr>
                <w:rFonts w:ascii="宋体" w:hAnsi="宋体" w:cs="宋体"/>
                <w:color w:val="000000"/>
                <w:sz w:val="22"/>
                <w:szCs w:val="22"/>
              </w:rPr>
            </w:pPr>
            <w:r>
              <w:rPr>
                <w:rFonts w:hint="eastAsia"/>
                <w:color w:val="000000"/>
                <w:sz w:val="22"/>
                <w:szCs w:val="22"/>
              </w:rPr>
              <w:t>1990.486</w:t>
            </w:r>
          </w:p>
        </w:tc>
      </w:tr>
      <w:tr w:rsidR="002B1140" w:rsidRPr="00310D1E" w14:paraId="16604DA3" w14:textId="77777777" w:rsidTr="00882C5F">
        <w:trPr>
          <w:cantSplit/>
          <w:trHeight w:val="283"/>
          <w:jc w:val="center"/>
        </w:trPr>
        <w:tc>
          <w:tcPr>
            <w:tcW w:w="1531" w:type="dxa"/>
            <w:vAlign w:val="center"/>
          </w:tcPr>
          <w:p w14:paraId="3E402739" w14:textId="201189C8"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568" w:type="dxa"/>
            <w:vAlign w:val="center"/>
          </w:tcPr>
          <w:p w14:paraId="3E2D910C" w14:textId="7CCBE39F" w:rsidR="002B1140" w:rsidRDefault="002B1140" w:rsidP="002B1140">
            <w:pPr>
              <w:jc w:val="center"/>
              <w:rPr>
                <w:rFonts w:ascii="宋体" w:hAnsi="宋体" w:cs="宋体"/>
                <w:color w:val="000000"/>
                <w:sz w:val="22"/>
                <w:szCs w:val="22"/>
              </w:rPr>
            </w:pPr>
            <w:r>
              <w:rPr>
                <w:rFonts w:hint="eastAsia"/>
                <w:color w:val="000000"/>
                <w:sz w:val="22"/>
                <w:szCs w:val="22"/>
              </w:rPr>
              <w:t>105</w:t>
            </w:r>
          </w:p>
        </w:tc>
        <w:tc>
          <w:tcPr>
            <w:tcW w:w="1569" w:type="dxa"/>
            <w:vAlign w:val="center"/>
          </w:tcPr>
          <w:p w14:paraId="75223CF1" w14:textId="4B40BD8E"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3D88E39C" w14:textId="69EC3E9B"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4790AD77" w14:textId="2C81A646" w:rsidR="002B1140" w:rsidRDefault="002B1140" w:rsidP="002B1140">
            <w:pPr>
              <w:jc w:val="center"/>
              <w:rPr>
                <w:rFonts w:ascii="宋体" w:hAnsi="宋体" w:cs="宋体"/>
                <w:color w:val="000000"/>
                <w:sz w:val="22"/>
                <w:szCs w:val="22"/>
              </w:rPr>
            </w:pPr>
            <w:r>
              <w:rPr>
                <w:rFonts w:hint="eastAsia"/>
                <w:color w:val="000000"/>
                <w:sz w:val="22"/>
                <w:szCs w:val="22"/>
              </w:rPr>
              <w:t>105</w:t>
            </w:r>
          </w:p>
        </w:tc>
        <w:tc>
          <w:tcPr>
            <w:tcW w:w="1569" w:type="dxa"/>
            <w:vAlign w:val="center"/>
          </w:tcPr>
          <w:p w14:paraId="145B8740" w14:textId="6B90485A" w:rsidR="002B1140" w:rsidRDefault="002B1140" w:rsidP="002B1140">
            <w:pPr>
              <w:jc w:val="center"/>
              <w:rPr>
                <w:rFonts w:ascii="宋体" w:hAnsi="宋体" w:cs="宋体"/>
                <w:color w:val="000000"/>
                <w:sz w:val="22"/>
                <w:szCs w:val="22"/>
              </w:rPr>
            </w:pPr>
            <w:r>
              <w:rPr>
                <w:rFonts w:hint="eastAsia"/>
                <w:color w:val="000000"/>
                <w:sz w:val="22"/>
                <w:szCs w:val="22"/>
              </w:rPr>
              <w:t>98</w:t>
            </w:r>
          </w:p>
        </w:tc>
      </w:tr>
      <w:tr w:rsidR="002B1140" w:rsidRPr="00310D1E" w14:paraId="66AEA7F7" w14:textId="77777777" w:rsidTr="00882C5F">
        <w:trPr>
          <w:cantSplit/>
          <w:trHeight w:val="105"/>
          <w:jc w:val="center"/>
        </w:trPr>
        <w:tc>
          <w:tcPr>
            <w:tcW w:w="1531" w:type="dxa"/>
            <w:vAlign w:val="center"/>
          </w:tcPr>
          <w:p w14:paraId="078F2037" w14:textId="274E8827"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568" w:type="dxa"/>
            <w:vAlign w:val="center"/>
          </w:tcPr>
          <w:p w14:paraId="18D381B9" w14:textId="0EA1F70A" w:rsidR="002B1140" w:rsidRDefault="002B1140" w:rsidP="002B1140">
            <w:pPr>
              <w:jc w:val="center"/>
              <w:rPr>
                <w:rFonts w:ascii="宋体" w:hAnsi="宋体" w:cs="宋体"/>
                <w:color w:val="000000"/>
                <w:sz w:val="22"/>
                <w:szCs w:val="22"/>
              </w:rPr>
            </w:pPr>
            <w:r>
              <w:rPr>
                <w:rFonts w:hint="eastAsia"/>
                <w:color w:val="000000"/>
                <w:sz w:val="22"/>
                <w:szCs w:val="22"/>
              </w:rPr>
              <w:t>735</w:t>
            </w:r>
          </w:p>
        </w:tc>
        <w:tc>
          <w:tcPr>
            <w:tcW w:w="1569" w:type="dxa"/>
            <w:vAlign w:val="center"/>
          </w:tcPr>
          <w:p w14:paraId="05246257" w14:textId="645A1974"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5FDD45B2" w14:textId="6BF992A0"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46C7B04E" w14:textId="66120DEC" w:rsidR="002B1140" w:rsidRDefault="002B1140" w:rsidP="002B1140">
            <w:pPr>
              <w:jc w:val="center"/>
              <w:rPr>
                <w:rFonts w:ascii="宋体" w:hAnsi="宋体" w:cs="宋体"/>
                <w:color w:val="000000"/>
                <w:sz w:val="22"/>
                <w:szCs w:val="22"/>
              </w:rPr>
            </w:pPr>
            <w:r>
              <w:rPr>
                <w:rFonts w:hint="eastAsia"/>
                <w:color w:val="000000"/>
                <w:sz w:val="22"/>
                <w:szCs w:val="22"/>
              </w:rPr>
              <w:t>735</w:t>
            </w:r>
          </w:p>
        </w:tc>
        <w:tc>
          <w:tcPr>
            <w:tcW w:w="1569" w:type="dxa"/>
            <w:vAlign w:val="center"/>
          </w:tcPr>
          <w:p w14:paraId="75C376BA" w14:textId="51000D45" w:rsidR="002B1140" w:rsidRDefault="002B1140" w:rsidP="002B1140">
            <w:pPr>
              <w:jc w:val="center"/>
              <w:rPr>
                <w:rFonts w:ascii="宋体" w:hAnsi="宋体" w:cs="宋体"/>
                <w:color w:val="000000"/>
                <w:sz w:val="22"/>
                <w:szCs w:val="22"/>
              </w:rPr>
            </w:pPr>
            <w:r>
              <w:rPr>
                <w:rFonts w:hint="eastAsia"/>
                <w:color w:val="000000"/>
                <w:sz w:val="22"/>
                <w:szCs w:val="22"/>
              </w:rPr>
              <w:t>686</w:t>
            </w:r>
          </w:p>
        </w:tc>
      </w:tr>
      <w:tr w:rsidR="002B1140" w:rsidRPr="00310D1E" w14:paraId="79044806" w14:textId="77777777" w:rsidTr="00882C5F">
        <w:trPr>
          <w:cantSplit/>
          <w:trHeight w:val="283"/>
          <w:jc w:val="center"/>
        </w:trPr>
        <w:tc>
          <w:tcPr>
            <w:tcW w:w="1531" w:type="dxa"/>
            <w:vAlign w:val="center"/>
          </w:tcPr>
          <w:p w14:paraId="556EAC3C" w14:textId="043B0896"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568" w:type="dxa"/>
            <w:vAlign w:val="center"/>
          </w:tcPr>
          <w:p w14:paraId="11D25D28" w14:textId="38C12211" w:rsidR="002B1140" w:rsidRDefault="002B1140" w:rsidP="002B1140">
            <w:pPr>
              <w:jc w:val="center"/>
              <w:rPr>
                <w:rFonts w:ascii="宋体" w:hAnsi="宋体" w:cs="宋体"/>
                <w:color w:val="000000"/>
                <w:sz w:val="22"/>
                <w:szCs w:val="22"/>
              </w:rPr>
            </w:pPr>
            <w:r>
              <w:rPr>
                <w:rFonts w:hint="eastAsia"/>
                <w:color w:val="000000"/>
                <w:sz w:val="22"/>
                <w:szCs w:val="22"/>
              </w:rPr>
              <w:t>1.04E-03</w:t>
            </w:r>
          </w:p>
        </w:tc>
        <w:tc>
          <w:tcPr>
            <w:tcW w:w="1569" w:type="dxa"/>
            <w:vAlign w:val="center"/>
          </w:tcPr>
          <w:p w14:paraId="4E4C7576" w14:textId="3BEED1FB" w:rsidR="002B1140" w:rsidRDefault="002B1140" w:rsidP="002B1140">
            <w:pPr>
              <w:jc w:val="center"/>
              <w:rPr>
                <w:rFonts w:ascii="宋体" w:hAnsi="宋体" w:cs="宋体"/>
                <w:color w:val="000000"/>
                <w:sz w:val="22"/>
                <w:szCs w:val="22"/>
              </w:rPr>
            </w:pPr>
            <w:r>
              <w:rPr>
                <w:rFonts w:hint="eastAsia"/>
                <w:color w:val="000000"/>
                <w:sz w:val="22"/>
                <w:szCs w:val="22"/>
              </w:rPr>
              <w:t>2.32E-02</w:t>
            </w:r>
          </w:p>
        </w:tc>
        <w:tc>
          <w:tcPr>
            <w:tcW w:w="1569" w:type="dxa"/>
            <w:vAlign w:val="center"/>
          </w:tcPr>
          <w:p w14:paraId="664316F7" w14:textId="460780EE" w:rsidR="002B1140" w:rsidRDefault="002B1140" w:rsidP="002B1140">
            <w:pPr>
              <w:jc w:val="center"/>
              <w:rPr>
                <w:rFonts w:ascii="宋体" w:hAnsi="宋体" w:cs="宋体"/>
                <w:color w:val="000000"/>
                <w:sz w:val="22"/>
                <w:szCs w:val="22"/>
              </w:rPr>
            </w:pPr>
            <w:r>
              <w:rPr>
                <w:rFonts w:hint="eastAsia"/>
                <w:color w:val="000000"/>
                <w:sz w:val="22"/>
                <w:szCs w:val="22"/>
              </w:rPr>
              <w:t>7.95E-02</w:t>
            </w:r>
          </w:p>
        </w:tc>
        <w:tc>
          <w:tcPr>
            <w:tcW w:w="1569" w:type="dxa"/>
            <w:vAlign w:val="center"/>
          </w:tcPr>
          <w:p w14:paraId="36D4FF89" w14:textId="3790CEAB" w:rsidR="002B1140" w:rsidRDefault="002B1140" w:rsidP="002B1140">
            <w:pPr>
              <w:jc w:val="center"/>
              <w:rPr>
                <w:rFonts w:ascii="宋体" w:hAnsi="宋体" w:cs="宋体"/>
                <w:color w:val="000000"/>
                <w:sz w:val="22"/>
                <w:szCs w:val="22"/>
              </w:rPr>
            </w:pPr>
            <w:r>
              <w:rPr>
                <w:rFonts w:hint="eastAsia"/>
                <w:color w:val="000000"/>
                <w:sz w:val="22"/>
                <w:szCs w:val="22"/>
              </w:rPr>
              <w:t>3.33E-01</w:t>
            </w:r>
          </w:p>
        </w:tc>
        <w:tc>
          <w:tcPr>
            <w:tcW w:w="1569" w:type="dxa"/>
            <w:vAlign w:val="center"/>
          </w:tcPr>
          <w:p w14:paraId="245C03A3" w14:textId="66965CCF" w:rsidR="002B1140" w:rsidRDefault="002B1140" w:rsidP="002B1140">
            <w:pPr>
              <w:jc w:val="center"/>
              <w:rPr>
                <w:rFonts w:ascii="宋体" w:hAnsi="宋体" w:cs="宋体"/>
                <w:color w:val="000000"/>
                <w:sz w:val="22"/>
                <w:szCs w:val="22"/>
              </w:rPr>
            </w:pPr>
            <w:r>
              <w:rPr>
                <w:rFonts w:hint="eastAsia"/>
                <w:color w:val="000000"/>
                <w:sz w:val="22"/>
                <w:szCs w:val="22"/>
              </w:rPr>
              <w:t>7.73E-01</w:t>
            </w:r>
          </w:p>
        </w:tc>
      </w:tr>
      <w:tr w:rsidR="002B1140" w:rsidRPr="00310D1E" w14:paraId="330ADB46" w14:textId="77777777" w:rsidTr="00882C5F">
        <w:trPr>
          <w:cantSplit/>
          <w:trHeight w:val="283"/>
          <w:jc w:val="center"/>
        </w:trPr>
        <w:tc>
          <w:tcPr>
            <w:tcW w:w="1531" w:type="dxa"/>
            <w:vAlign w:val="center"/>
          </w:tcPr>
          <w:p w14:paraId="344BF6C8" w14:textId="0F58B7BA"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61472002" w14:textId="305D216F" w:rsidR="002B1140" w:rsidRDefault="002B1140" w:rsidP="002B1140">
            <w:pPr>
              <w:jc w:val="center"/>
              <w:rPr>
                <w:rFonts w:ascii="宋体" w:hAnsi="宋体" w:cs="宋体"/>
                <w:color w:val="000000"/>
                <w:sz w:val="22"/>
                <w:szCs w:val="22"/>
              </w:rPr>
            </w:pPr>
            <w:r>
              <w:rPr>
                <w:rFonts w:hint="eastAsia"/>
                <w:color w:val="000000"/>
                <w:sz w:val="22"/>
                <w:szCs w:val="22"/>
              </w:rPr>
              <w:t>1.16E-05</w:t>
            </w:r>
          </w:p>
        </w:tc>
        <w:tc>
          <w:tcPr>
            <w:tcW w:w="1569" w:type="dxa"/>
            <w:vAlign w:val="center"/>
          </w:tcPr>
          <w:p w14:paraId="00A3E644" w14:textId="2C938A1D" w:rsidR="002B1140" w:rsidRDefault="002B1140" w:rsidP="002B1140">
            <w:pPr>
              <w:jc w:val="center"/>
              <w:rPr>
                <w:rFonts w:ascii="宋体" w:hAnsi="宋体" w:cs="宋体"/>
                <w:color w:val="000000"/>
                <w:sz w:val="22"/>
                <w:szCs w:val="22"/>
              </w:rPr>
            </w:pPr>
            <w:r>
              <w:rPr>
                <w:rFonts w:hint="eastAsia"/>
                <w:color w:val="000000"/>
                <w:sz w:val="22"/>
                <w:szCs w:val="22"/>
              </w:rPr>
              <w:t>2.42E-04</w:t>
            </w:r>
          </w:p>
        </w:tc>
        <w:tc>
          <w:tcPr>
            <w:tcW w:w="1569" w:type="dxa"/>
            <w:vAlign w:val="center"/>
          </w:tcPr>
          <w:p w14:paraId="2AC563A5" w14:textId="60F2B35F" w:rsidR="002B1140" w:rsidRDefault="002B1140" w:rsidP="002B1140">
            <w:pPr>
              <w:jc w:val="center"/>
              <w:rPr>
                <w:rFonts w:ascii="宋体" w:hAnsi="宋体" w:cs="宋体"/>
                <w:color w:val="000000"/>
                <w:sz w:val="22"/>
                <w:szCs w:val="22"/>
              </w:rPr>
            </w:pPr>
            <w:r>
              <w:rPr>
                <w:rFonts w:hint="eastAsia"/>
                <w:color w:val="000000"/>
                <w:sz w:val="22"/>
                <w:szCs w:val="22"/>
              </w:rPr>
              <w:t>8.28E-04</w:t>
            </w:r>
          </w:p>
        </w:tc>
        <w:tc>
          <w:tcPr>
            <w:tcW w:w="1569" w:type="dxa"/>
            <w:vAlign w:val="center"/>
          </w:tcPr>
          <w:p w14:paraId="718C7978" w14:textId="56E46996" w:rsidR="002B1140" w:rsidRDefault="002B1140" w:rsidP="002B1140">
            <w:pPr>
              <w:jc w:val="center"/>
              <w:rPr>
                <w:rFonts w:ascii="宋体" w:hAnsi="宋体" w:cs="宋体"/>
                <w:color w:val="000000"/>
                <w:sz w:val="22"/>
                <w:szCs w:val="22"/>
              </w:rPr>
            </w:pPr>
            <w:r>
              <w:rPr>
                <w:rFonts w:hint="eastAsia"/>
                <w:color w:val="000000"/>
                <w:sz w:val="22"/>
                <w:szCs w:val="22"/>
              </w:rPr>
              <w:t>3.70E-03</w:t>
            </w:r>
          </w:p>
        </w:tc>
        <w:tc>
          <w:tcPr>
            <w:tcW w:w="1569" w:type="dxa"/>
            <w:vAlign w:val="center"/>
          </w:tcPr>
          <w:p w14:paraId="351CF5B4" w14:textId="67090623" w:rsidR="002B1140" w:rsidRDefault="002B1140" w:rsidP="002B1140">
            <w:pPr>
              <w:jc w:val="center"/>
              <w:rPr>
                <w:rFonts w:ascii="宋体" w:hAnsi="宋体" w:cs="宋体"/>
                <w:color w:val="000000"/>
                <w:sz w:val="22"/>
                <w:szCs w:val="22"/>
              </w:rPr>
            </w:pPr>
            <w:r>
              <w:rPr>
                <w:rFonts w:hint="eastAsia"/>
                <w:color w:val="000000"/>
                <w:sz w:val="22"/>
                <w:szCs w:val="22"/>
              </w:rPr>
              <w:t>9.21E-03</w:t>
            </w:r>
          </w:p>
        </w:tc>
      </w:tr>
      <w:tr w:rsidR="002B1140" w:rsidRPr="00310D1E" w14:paraId="01934A06" w14:textId="77777777" w:rsidTr="00882C5F">
        <w:trPr>
          <w:cantSplit/>
          <w:trHeight w:val="283"/>
          <w:jc w:val="center"/>
        </w:trPr>
        <w:tc>
          <w:tcPr>
            <w:tcW w:w="1531" w:type="dxa"/>
            <w:vAlign w:val="center"/>
          </w:tcPr>
          <w:p w14:paraId="428AE0F3" w14:textId="1238A15B"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568" w:type="dxa"/>
            <w:vAlign w:val="center"/>
          </w:tcPr>
          <w:p w14:paraId="64E49FEB" w14:textId="2A91BE35" w:rsidR="002B1140" w:rsidRDefault="002B1140" w:rsidP="002B1140">
            <w:pPr>
              <w:jc w:val="center"/>
              <w:rPr>
                <w:rFonts w:ascii="宋体" w:hAnsi="宋体" w:cs="宋体"/>
                <w:color w:val="000000"/>
                <w:sz w:val="22"/>
                <w:szCs w:val="22"/>
              </w:rPr>
            </w:pPr>
            <w:r>
              <w:rPr>
                <w:rFonts w:hint="eastAsia"/>
                <w:color w:val="000000"/>
                <w:sz w:val="22"/>
                <w:szCs w:val="22"/>
              </w:rPr>
              <w:t>2.86E-05</w:t>
            </w:r>
          </w:p>
        </w:tc>
        <w:tc>
          <w:tcPr>
            <w:tcW w:w="1569" w:type="dxa"/>
            <w:vAlign w:val="center"/>
          </w:tcPr>
          <w:p w14:paraId="31D7EBD0" w14:textId="4C667A91" w:rsidR="002B1140" w:rsidRDefault="002B1140" w:rsidP="002B1140">
            <w:pPr>
              <w:jc w:val="center"/>
              <w:rPr>
                <w:rFonts w:ascii="宋体" w:hAnsi="宋体" w:cs="宋体"/>
                <w:color w:val="000000"/>
                <w:sz w:val="22"/>
                <w:szCs w:val="22"/>
              </w:rPr>
            </w:pPr>
            <w:r>
              <w:rPr>
                <w:rFonts w:hint="eastAsia"/>
                <w:color w:val="000000"/>
                <w:sz w:val="22"/>
                <w:szCs w:val="22"/>
              </w:rPr>
              <w:t>8.29E-04</w:t>
            </w:r>
          </w:p>
        </w:tc>
        <w:tc>
          <w:tcPr>
            <w:tcW w:w="1569" w:type="dxa"/>
            <w:vAlign w:val="center"/>
          </w:tcPr>
          <w:p w14:paraId="437E648D" w14:textId="4460D9EB" w:rsidR="002B1140" w:rsidRDefault="002B1140" w:rsidP="002B1140">
            <w:pPr>
              <w:jc w:val="center"/>
              <w:rPr>
                <w:rFonts w:ascii="宋体" w:hAnsi="宋体" w:cs="宋体"/>
                <w:color w:val="000000"/>
                <w:sz w:val="22"/>
                <w:szCs w:val="22"/>
              </w:rPr>
            </w:pPr>
            <w:r>
              <w:rPr>
                <w:rFonts w:hint="eastAsia"/>
                <w:color w:val="000000"/>
                <w:sz w:val="22"/>
                <w:szCs w:val="22"/>
              </w:rPr>
              <w:t>6.27E-04</w:t>
            </w:r>
          </w:p>
        </w:tc>
        <w:tc>
          <w:tcPr>
            <w:tcW w:w="1569" w:type="dxa"/>
            <w:vAlign w:val="center"/>
          </w:tcPr>
          <w:p w14:paraId="62E454D4" w14:textId="330611AC" w:rsidR="002B1140" w:rsidRDefault="002B1140" w:rsidP="002B1140">
            <w:pPr>
              <w:jc w:val="center"/>
              <w:rPr>
                <w:rFonts w:ascii="宋体" w:hAnsi="宋体" w:cs="宋体"/>
                <w:color w:val="000000"/>
                <w:sz w:val="22"/>
                <w:szCs w:val="22"/>
              </w:rPr>
            </w:pPr>
            <w:r>
              <w:rPr>
                <w:rFonts w:hint="eastAsia"/>
                <w:color w:val="000000"/>
                <w:sz w:val="22"/>
                <w:szCs w:val="22"/>
              </w:rPr>
              <w:t>4.23E-03</w:t>
            </w:r>
          </w:p>
        </w:tc>
        <w:tc>
          <w:tcPr>
            <w:tcW w:w="1569" w:type="dxa"/>
            <w:vAlign w:val="center"/>
          </w:tcPr>
          <w:p w14:paraId="6C974086" w14:textId="6CA2014A" w:rsidR="002B1140" w:rsidRDefault="002B1140" w:rsidP="002B1140">
            <w:pPr>
              <w:jc w:val="center"/>
              <w:rPr>
                <w:rFonts w:ascii="宋体" w:hAnsi="宋体" w:cs="宋体"/>
                <w:color w:val="000000"/>
                <w:sz w:val="22"/>
                <w:szCs w:val="22"/>
              </w:rPr>
            </w:pPr>
            <w:r>
              <w:rPr>
                <w:rFonts w:hint="eastAsia"/>
                <w:color w:val="000000"/>
                <w:sz w:val="22"/>
                <w:szCs w:val="22"/>
              </w:rPr>
              <w:t>7.27E-04</w:t>
            </w:r>
          </w:p>
        </w:tc>
      </w:tr>
      <w:tr w:rsidR="002B1140" w:rsidRPr="00310D1E" w14:paraId="0AC81347" w14:textId="77777777" w:rsidTr="00882C5F">
        <w:trPr>
          <w:cantSplit/>
          <w:trHeight w:val="283"/>
          <w:jc w:val="center"/>
        </w:trPr>
        <w:tc>
          <w:tcPr>
            <w:tcW w:w="1531" w:type="dxa"/>
            <w:vAlign w:val="center"/>
          </w:tcPr>
          <w:p w14:paraId="0A8B6687" w14:textId="19179CF4"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20E9122D" w14:textId="277B6C29" w:rsidR="002B1140" w:rsidRDefault="002B1140" w:rsidP="002B1140">
            <w:pPr>
              <w:jc w:val="center"/>
              <w:rPr>
                <w:rFonts w:ascii="宋体" w:hAnsi="宋体" w:cs="宋体"/>
                <w:color w:val="000000"/>
                <w:sz w:val="22"/>
                <w:szCs w:val="22"/>
              </w:rPr>
            </w:pPr>
            <w:r>
              <w:rPr>
                <w:rFonts w:hint="eastAsia"/>
                <w:color w:val="000000"/>
                <w:sz w:val="22"/>
                <w:szCs w:val="22"/>
              </w:rPr>
              <w:t>4.01E-05</w:t>
            </w:r>
          </w:p>
        </w:tc>
        <w:tc>
          <w:tcPr>
            <w:tcW w:w="1569" w:type="dxa"/>
            <w:vAlign w:val="center"/>
          </w:tcPr>
          <w:p w14:paraId="286B121E" w14:textId="71FA5769" w:rsidR="002B1140" w:rsidRDefault="002B1140" w:rsidP="002B1140">
            <w:pPr>
              <w:jc w:val="center"/>
              <w:rPr>
                <w:rFonts w:ascii="宋体" w:hAnsi="宋体" w:cs="宋体"/>
                <w:color w:val="000000"/>
                <w:sz w:val="22"/>
                <w:szCs w:val="22"/>
              </w:rPr>
            </w:pPr>
            <w:r>
              <w:rPr>
                <w:rFonts w:hint="eastAsia"/>
                <w:color w:val="000000"/>
                <w:sz w:val="22"/>
                <w:szCs w:val="22"/>
              </w:rPr>
              <w:t>1.07E-03</w:t>
            </w:r>
          </w:p>
        </w:tc>
        <w:tc>
          <w:tcPr>
            <w:tcW w:w="1569" w:type="dxa"/>
            <w:vAlign w:val="center"/>
          </w:tcPr>
          <w:p w14:paraId="2EA2C8DA" w14:textId="6FCEB36D" w:rsidR="002B1140" w:rsidRDefault="002B1140" w:rsidP="002B1140">
            <w:pPr>
              <w:jc w:val="center"/>
              <w:rPr>
                <w:rFonts w:ascii="宋体" w:hAnsi="宋体" w:cs="宋体"/>
                <w:color w:val="000000"/>
                <w:sz w:val="22"/>
                <w:szCs w:val="22"/>
              </w:rPr>
            </w:pPr>
            <w:r>
              <w:rPr>
                <w:rFonts w:hint="eastAsia"/>
                <w:color w:val="000000"/>
                <w:sz w:val="22"/>
                <w:szCs w:val="22"/>
              </w:rPr>
              <w:t>1.45E-03</w:t>
            </w:r>
          </w:p>
        </w:tc>
        <w:tc>
          <w:tcPr>
            <w:tcW w:w="1569" w:type="dxa"/>
            <w:vAlign w:val="center"/>
          </w:tcPr>
          <w:p w14:paraId="36001B04" w14:textId="3DC3AE96" w:rsidR="002B1140" w:rsidRDefault="002B1140" w:rsidP="002B1140">
            <w:pPr>
              <w:jc w:val="center"/>
              <w:rPr>
                <w:rFonts w:ascii="宋体" w:hAnsi="宋体" w:cs="宋体"/>
                <w:color w:val="000000"/>
                <w:sz w:val="22"/>
                <w:szCs w:val="22"/>
              </w:rPr>
            </w:pPr>
            <w:r>
              <w:rPr>
                <w:rFonts w:hint="eastAsia"/>
                <w:color w:val="000000"/>
                <w:sz w:val="22"/>
                <w:szCs w:val="22"/>
              </w:rPr>
              <w:t>7.92E-03</w:t>
            </w:r>
          </w:p>
        </w:tc>
        <w:tc>
          <w:tcPr>
            <w:tcW w:w="1569" w:type="dxa"/>
            <w:vAlign w:val="center"/>
          </w:tcPr>
          <w:p w14:paraId="3D19330B" w14:textId="7F2CFD47" w:rsidR="002B1140" w:rsidRDefault="002B1140" w:rsidP="002B1140">
            <w:pPr>
              <w:jc w:val="center"/>
              <w:rPr>
                <w:rFonts w:ascii="宋体" w:hAnsi="宋体" w:cs="宋体"/>
                <w:color w:val="000000"/>
                <w:sz w:val="22"/>
                <w:szCs w:val="22"/>
              </w:rPr>
            </w:pPr>
            <w:r>
              <w:rPr>
                <w:rFonts w:hint="eastAsia"/>
                <w:color w:val="000000"/>
                <w:sz w:val="22"/>
                <w:szCs w:val="22"/>
              </w:rPr>
              <w:t>9.93E-03</w:t>
            </w:r>
          </w:p>
        </w:tc>
      </w:tr>
      <w:tr w:rsidR="002B1140" w:rsidRPr="00310D1E" w14:paraId="539EE832" w14:textId="77777777" w:rsidTr="00882C5F">
        <w:trPr>
          <w:cantSplit/>
          <w:trHeight w:val="283"/>
          <w:jc w:val="center"/>
        </w:trPr>
        <w:tc>
          <w:tcPr>
            <w:tcW w:w="1531" w:type="dxa"/>
            <w:vAlign w:val="center"/>
          </w:tcPr>
          <w:p w14:paraId="38983BF2" w14:textId="5245DAC0"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434092BF" w14:textId="48FD0579" w:rsidR="002B1140" w:rsidRDefault="002B1140" w:rsidP="002B1140">
            <w:pPr>
              <w:jc w:val="center"/>
              <w:rPr>
                <w:rFonts w:ascii="宋体" w:hAnsi="宋体" w:cs="宋体"/>
                <w:color w:val="000000"/>
                <w:sz w:val="22"/>
                <w:szCs w:val="22"/>
              </w:rPr>
            </w:pPr>
            <w:r>
              <w:rPr>
                <w:rFonts w:hint="eastAsia"/>
                <w:color w:val="000000"/>
                <w:sz w:val="22"/>
                <w:szCs w:val="22"/>
              </w:rPr>
              <w:t>3.40E-03</w:t>
            </w:r>
          </w:p>
        </w:tc>
        <w:tc>
          <w:tcPr>
            <w:tcW w:w="1569" w:type="dxa"/>
            <w:vAlign w:val="center"/>
          </w:tcPr>
          <w:p w14:paraId="1F4A8F71" w14:textId="64C942A0" w:rsidR="002B1140" w:rsidRDefault="002B1140" w:rsidP="002B1140">
            <w:pPr>
              <w:jc w:val="center"/>
              <w:rPr>
                <w:rFonts w:ascii="宋体" w:hAnsi="宋体" w:cs="宋体"/>
                <w:color w:val="000000"/>
                <w:sz w:val="22"/>
                <w:szCs w:val="22"/>
              </w:rPr>
            </w:pPr>
            <w:r>
              <w:rPr>
                <w:rFonts w:hint="eastAsia"/>
                <w:color w:val="000000"/>
                <w:sz w:val="22"/>
                <w:szCs w:val="22"/>
              </w:rPr>
              <w:t>1.55E-02</w:t>
            </w:r>
          </w:p>
        </w:tc>
        <w:tc>
          <w:tcPr>
            <w:tcW w:w="1569" w:type="dxa"/>
            <w:vAlign w:val="center"/>
          </w:tcPr>
          <w:p w14:paraId="0A6DA4AA" w14:textId="66A8B71F" w:rsidR="002B1140" w:rsidRDefault="002B1140" w:rsidP="002B1140">
            <w:pPr>
              <w:jc w:val="center"/>
              <w:rPr>
                <w:rFonts w:ascii="宋体" w:hAnsi="宋体" w:cs="宋体"/>
                <w:color w:val="000000"/>
                <w:sz w:val="22"/>
                <w:szCs w:val="22"/>
              </w:rPr>
            </w:pPr>
            <w:r>
              <w:rPr>
                <w:rFonts w:hint="eastAsia"/>
                <w:color w:val="000000"/>
                <w:sz w:val="22"/>
                <w:szCs w:val="22"/>
              </w:rPr>
              <w:t>2.88E-02</w:t>
            </w:r>
          </w:p>
        </w:tc>
        <w:tc>
          <w:tcPr>
            <w:tcW w:w="1569" w:type="dxa"/>
            <w:vAlign w:val="center"/>
          </w:tcPr>
          <w:p w14:paraId="2B52D398" w14:textId="3F989DEC" w:rsidR="002B1140" w:rsidRDefault="002B1140" w:rsidP="002B1140">
            <w:pPr>
              <w:jc w:val="center"/>
              <w:rPr>
                <w:rFonts w:ascii="宋体" w:hAnsi="宋体" w:cs="宋体"/>
                <w:color w:val="000000"/>
                <w:sz w:val="22"/>
                <w:szCs w:val="22"/>
              </w:rPr>
            </w:pPr>
            <w:r>
              <w:rPr>
                <w:rFonts w:hint="eastAsia"/>
                <w:color w:val="000000"/>
                <w:sz w:val="22"/>
                <w:szCs w:val="22"/>
              </w:rPr>
              <w:t>6.08E-02</w:t>
            </w:r>
          </w:p>
        </w:tc>
        <w:tc>
          <w:tcPr>
            <w:tcW w:w="1569" w:type="dxa"/>
            <w:vAlign w:val="center"/>
          </w:tcPr>
          <w:p w14:paraId="238C2CC9" w14:textId="622E11D5" w:rsidR="002B1140" w:rsidRDefault="002B1140" w:rsidP="002B1140">
            <w:pPr>
              <w:jc w:val="center"/>
              <w:rPr>
                <w:rFonts w:ascii="宋体" w:hAnsi="宋体" w:cs="宋体"/>
                <w:color w:val="000000"/>
                <w:sz w:val="22"/>
                <w:szCs w:val="22"/>
              </w:rPr>
            </w:pPr>
            <w:r>
              <w:rPr>
                <w:rFonts w:hint="eastAsia"/>
                <w:color w:val="000000"/>
                <w:sz w:val="22"/>
                <w:szCs w:val="22"/>
              </w:rPr>
              <w:t>9.60E-02</w:t>
            </w:r>
          </w:p>
        </w:tc>
      </w:tr>
      <w:tr w:rsidR="002B1140" w:rsidRPr="00310D1E" w14:paraId="6030FF73" w14:textId="77777777" w:rsidTr="00882C5F">
        <w:trPr>
          <w:cantSplit/>
          <w:trHeight w:val="339"/>
          <w:jc w:val="center"/>
        </w:trPr>
        <w:tc>
          <w:tcPr>
            <w:tcW w:w="1531" w:type="dxa"/>
            <w:vAlign w:val="center"/>
          </w:tcPr>
          <w:p w14:paraId="123EA374" w14:textId="7889754F"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08115217" w14:textId="6726E1D3" w:rsidR="002B1140" w:rsidRDefault="002B1140" w:rsidP="002B1140">
            <w:pPr>
              <w:jc w:val="center"/>
              <w:rPr>
                <w:rFonts w:ascii="宋体" w:hAnsi="宋体" w:cs="宋体"/>
                <w:color w:val="000000"/>
                <w:sz w:val="22"/>
                <w:szCs w:val="22"/>
              </w:rPr>
            </w:pPr>
            <w:r>
              <w:rPr>
                <w:rFonts w:hint="eastAsia"/>
                <w:color w:val="000000"/>
                <w:sz w:val="22"/>
                <w:szCs w:val="22"/>
              </w:rPr>
              <w:t xml:space="preserve">0.0063 </w:t>
            </w:r>
          </w:p>
        </w:tc>
        <w:tc>
          <w:tcPr>
            <w:tcW w:w="1569" w:type="dxa"/>
            <w:vAlign w:val="center"/>
          </w:tcPr>
          <w:p w14:paraId="1B86F1A2" w14:textId="278F53DB" w:rsidR="002B1140" w:rsidRDefault="002B1140" w:rsidP="002B1140">
            <w:pPr>
              <w:jc w:val="center"/>
              <w:rPr>
                <w:rFonts w:ascii="宋体" w:hAnsi="宋体" w:cs="宋体"/>
                <w:color w:val="000000"/>
                <w:sz w:val="22"/>
                <w:szCs w:val="22"/>
              </w:rPr>
            </w:pPr>
            <w:r>
              <w:rPr>
                <w:rFonts w:hint="eastAsia"/>
                <w:color w:val="000000"/>
                <w:sz w:val="22"/>
                <w:szCs w:val="22"/>
              </w:rPr>
              <w:t xml:space="preserve">0.0327 </w:t>
            </w:r>
          </w:p>
        </w:tc>
        <w:tc>
          <w:tcPr>
            <w:tcW w:w="1569" w:type="dxa"/>
            <w:vAlign w:val="center"/>
          </w:tcPr>
          <w:p w14:paraId="22F08CF3" w14:textId="0E6BAA29" w:rsidR="002B1140" w:rsidRDefault="002B1140" w:rsidP="002B1140">
            <w:pPr>
              <w:jc w:val="center"/>
              <w:rPr>
                <w:rFonts w:ascii="宋体" w:hAnsi="宋体" w:cs="宋体"/>
                <w:color w:val="000000"/>
                <w:sz w:val="22"/>
                <w:szCs w:val="22"/>
              </w:rPr>
            </w:pPr>
            <w:r>
              <w:rPr>
                <w:rFonts w:hint="eastAsia"/>
                <w:color w:val="000000"/>
                <w:sz w:val="22"/>
                <w:szCs w:val="22"/>
              </w:rPr>
              <w:t xml:space="preserve">0.0381 </w:t>
            </w:r>
          </w:p>
        </w:tc>
        <w:tc>
          <w:tcPr>
            <w:tcW w:w="1569" w:type="dxa"/>
            <w:vAlign w:val="center"/>
          </w:tcPr>
          <w:p w14:paraId="015C097E" w14:textId="64EDDF13" w:rsidR="002B1140" w:rsidRDefault="002B1140" w:rsidP="002B1140">
            <w:pPr>
              <w:jc w:val="center"/>
              <w:rPr>
                <w:rFonts w:ascii="宋体" w:hAnsi="宋体" w:cs="宋体"/>
                <w:color w:val="000000"/>
                <w:sz w:val="22"/>
                <w:szCs w:val="22"/>
              </w:rPr>
            </w:pPr>
            <w:r>
              <w:rPr>
                <w:rFonts w:hint="eastAsia"/>
                <w:color w:val="000000"/>
                <w:sz w:val="22"/>
                <w:szCs w:val="22"/>
              </w:rPr>
              <w:t xml:space="preserve">0.0890 </w:t>
            </w:r>
          </w:p>
        </w:tc>
        <w:tc>
          <w:tcPr>
            <w:tcW w:w="1569" w:type="dxa"/>
            <w:vAlign w:val="center"/>
          </w:tcPr>
          <w:p w14:paraId="42E4D7A0" w14:textId="047EAB5E" w:rsidR="002B1140" w:rsidRDefault="002B1140" w:rsidP="002B1140">
            <w:pPr>
              <w:jc w:val="center"/>
              <w:rPr>
                <w:rFonts w:ascii="宋体" w:hAnsi="宋体" w:cs="宋体"/>
                <w:color w:val="000000"/>
                <w:sz w:val="22"/>
                <w:szCs w:val="22"/>
              </w:rPr>
            </w:pPr>
            <w:r>
              <w:rPr>
                <w:rFonts w:hint="eastAsia"/>
                <w:color w:val="000000"/>
                <w:sz w:val="22"/>
                <w:szCs w:val="22"/>
              </w:rPr>
              <w:t xml:space="preserve">0.0997 </w:t>
            </w:r>
          </w:p>
        </w:tc>
      </w:tr>
      <w:tr w:rsidR="002B1140" w:rsidRPr="00310D1E" w14:paraId="73117361" w14:textId="77777777" w:rsidTr="00882C5F">
        <w:trPr>
          <w:cantSplit/>
          <w:trHeight w:val="283"/>
          <w:jc w:val="center"/>
        </w:trPr>
        <w:tc>
          <w:tcPr>
            <w:tcW w:w="1531" w:type="dxa"/>
            <w:vAlign w:val="center"/>
          </w:tcPr>
          <w:p w14:paraId="52C4BA6A" w14:textId="0A6A0B92"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568" w:type="dxa"/>
            <w:vAlign w:val="bottom"/>
          </w:tcPr>
          <w:p w14:paraId="603053F7" w14:textId="0F2C8B02" w:rsidR="002B1140" w:rsidRDefault="002B1140" w:rsidP="002B1140">
            <w:pPr>
              <w:jc w:val="center"/>
              <w:rPr>
                <w:rFonts w:ascii="宋体" w:hAnsi="宋体" w:cs="宋体"/>
                <w:color w:val="000000"/>
                <w:sz w:val="22"/>
                <w:szCs w:val="22"/>
              </w:rPr>
            </w:pPr>
            <w:r>
              <w:rPr>
                <w:rFonts w:hint="eastAsia"/>
                <w:color w:val="000000"/>
                <w:sz w:val="22"/>
                <w:szCs w:val="22"/>
              </w:rPr>
              <w:t xml:space="preserve">0.10 </w:t>
            </w:r>
          </w:p>
        </w:tc>
        <w:tc>
          <w:tcPr>
            <w:tcW w:w="1569" w:type="dxa"/>
            <w:vAlign w:val="bottom"/>
          </w:tcPr>
          <w:p w14:paraId="3912144E" w14:textId="5C941483" w:rsidR="002B1140" w:rsidRDefault="002B1140" w:rsidP="002B1140">
            <w:pPr>
              <w:jc w:val="center"/>
              <w:rPr>
                <w:rFonts w:ascii="宋体" w:hAnsi="宋体" w:cs="宋体"/>
                <w:color w:val="000000"/>
                <w:sz w:val="22"/>
                <w:szCs w:val="22"/>
              </w:rPr>
            </w:pPr>
            <w:r>
              <w:rPr>
                <w:rFonts w:hint="eastAsia"/>
                <w:color w:val="000000"/>
                <w:sz w:val="22"/>
                <w:szCs w:val="22"/>
              </w:rPr>
              <w:t xml:space="preserve">0.64 </w:t>
            </w:r>
          </w:p>
        </w:tc>
        <w:tc>
          <w:tcPr>
            <w:tcW w:w="1569" w:type="dxa"/>
            <w:vAlign w:val="bottom"/>
          </w:tcPr>
          <w:p w14:paraId="05A1CB8E" w14:textId="397296C5" w:rsidR="002B1140" w:rsidRDefault="002B1140" w:rsidP="002B1140">
            <w:pPr>
              <w:jc w:val="center"/>
              <w:rPr>
                <w:rFonts w:ascii="宋体" w:hAnsi="宋体" w:cs="宋体"/>
                <w:color w:val="000000"/>
                <w:sz w:val="22"/>
                <w:szCs w:val="22"/>
              </w:rPr>
            </w:pPr>
            <w:r>
              <w:rPr>
                <w:rFonts w:hint="eastAsia"/>
                <w:color w:val="000000"/>
                <w:sz w:val="22"/>
                <w:szCs w:val="22"/>
              </w:rPr>
              <w:t xml:space="preserve">0.91 </w:t>
            </w:r>
          </w:p>
        </w:tc>
        <w:tc>
          <w:tcPr>
            <w:tcW w:w="1569" w:type="dxa"/>
            <w:vAlign w:val="bottom"/>
          </w:tcPr>
          <w:p w14:paraId="2B0ACA8C" w14:textId="5E76914D" w:rsidR="002B1140" w:rsidRDefault="002B1140" w:rsidP="002B1140">
            <w:pPr>
              <w:jc w:val="center"/>
              <w:rPr>
                <w:rFonts w:ascii="宋体" w:hAnsi="宋体" w:cs="宋体"/>
                <w:color w:val="000000"/>
                <w:sz w:val="22"/>
                <w:szCs w:val="22"/>
              </w:rPr>
            </w:pPr>
            <w:r>
              <w:rPr>
                <w:rFonts w:hint="eastAsia"/>
                <w:color w:val="000000"/>
                <w:sz w:val="22"/>
                <w:szCs w:val="22"/>
              </w:rPr>
              <w:t xml:space="preserve">3.54 </w:t>
            </w:r>
          </w:p>
        </w:tc>
        <w:tc>
          <w:tcPr>
            <w:tcW w:w="1569" w:type="dxa"/>
            <w:vAlign w:val="bottom"/>
          </w:tcPr>
          <w:p w14:paraId="58092D08" w14:textId="76713B20" w:rsidR="002B1140" w:rsidRDefault="002B1140" w:rsidP="002B1140">
            <w:pPr>
              <w:jc w:val="center"/>
              <w:rPr>
                <w:rFonts w:ascii="宋体" w:hAnsi="宋体" w:cs="宋体"/>
                <w:color w:val="000000"/>
                <w:sz w:val="22"/>
                <w:szCs w:val="22"/>
              </w:rPr>
            </w:pPr>
            <w:r>
              <w:rPr>
                <w:rFonts w:hint="eastAsia"/>
                <w:color w:val="000000"/>
                <w:sz w:val="22"/>
                <w:szCs w:val="22"/>
              </w:rPr>
              <w:t xml:space="preserve">4.51 </w:t>
            </w:r>
          </w:p>
        </w:tc>
      </w:tr>
      <w:tr w:rsidR="002B1140" w:rsidRPr="00310D1E" w14:paraId="03093E74" w14:textId="77777777" w:rsidTr="00882C5F">
        <w:trPr>
          <w:cantSplit/>
          <w:trHeight w:val="283"/>
          <w:jc w:val="center"/>
        </w:trPr>
        <w:tc>
          <w:tcPr>
            <w:tcW w:w="1531" w:type="dxa"/>
            <w:vAlign w:val="center"/>
          </w:tcPr>
          <w:p w14:paraId="7F844A85" w14:textId="473A8768"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112BBAF1" w14:textId="30F0EC20" w:rsidR="002B1140" w:rsidRDefault="002B1140" w:rsidP="002B1140">
            <w:pPr>
              <w:jc w:val="center"/>
              <w:rPr>
                <w:rFonts w:ascii="宋体" w:hAnsi="宋体" w:cs="宋体"/>
                <w:color w:val="000000"/>
                <w:sz w:val="22"/>
                <w:szCs w:val="22"/>
              </w:rPr>
            </w:pPr>
            <w:r>
              <w:rPr>
                <w:rFonts w:hint="eastAsia"/>
                <w:color w:val="000000"/>
                <w:sz w:val="22"/>
                <w:szCs w:val="22"/>
              </w:rPr>
              <w:t xml:space="preserve">0.010 </w:t>
            </w:r>
          </w:p>
        </w:tc>
        <w:tc>
          <w:tcPr>
            <w:tcW w:w="1569" w:type="dxa"/>
            <w:vAlign w:val="center"/>
          </w:tcPr>
          <w:p w14:paraId="55AF754F" w14:textId="6E37263A" w:rsidR="002B1140" w:rsidRDefault="002B1140" w:rsidP="002B1140">
            <w:pPr>
              <w:jc w:val="center"/>
              <w:rPr>
                <w:rFonts w:ascii="宋体" w:hAnsi="宋体" w:cs="宋体"/>
                <w:color w:val="000000"/>
                <w:sz w:val="22"/>
                <w:szCs w:val="22"/>
              </w:rPr>
            </w:pPr>
            <w:r>
              <w:rPr>
                <w:rFonts w:hint="eastAsia"/>
                <w:color w:val="000000"/>
                <w:sz w:val="22"/>
                <w:szCs w:val="22"/>
              </w:rPr>
              <w:t xml:space="preserve">0.044 </w:t>
            </w:r>
          </w:p>
        </w:tc>
        <w:tc>
          <w:tcPr>
            <w:tcW w:w="1569" w:type="dxa"/>
            <w:vAlign w:val="center"/>
          </w:tcPr>
          <w:p w14:paraId="473435A9" w14:textId="44267759" w:rsidR="002B1140" w:rsidRDefault="002B1140" w:rsidP="002B1140">
            <w:pPr>
              <w:jc w:val="center"/>
              <w:rPr>
                <w:rFonts w:ascii="宋体" w:hAnsi="宋体" w:cs="宋体"/>
                <w:color w:val="000000"/>
                <w:sz w:val="22"/>
                <w:szCs w:val="22"/>
              </w:rPr>
            </w:pPr>
            <w:r>
              <w:rPr>
                <w:rFonts w:hint="eastAsia"/>
                <w:color w:val="000000"/>
                <w:sz w:val="22"/>
                <w:szCs w:val="22"/>
              </w:rPr>
              <w:t xml:space="preserve">0.08 </w:t>
            </w:r>
          </w:p>
        </w:tc>
        <w:tc>
          <w:tcPr>
            <w:tcW w:w="1569" w:type="dxa"/>
            <w:vAlign w:val="center"/>
          </w:tcPr>
          <w:p w14:paraId="38FB65B1" w14:textId="0A7449C0" w:rsidR="002B1140" w:rsidRDefault="002B1140" w:rsidP="002B1140">
            <w:pPr>
              <w:jc w:val="center"/>
              <w:rPr>
                <w:rFonts w:ascii="宋体" w:hAnsi="宋体" w:cs="宋体"/>
                <w:color w:val="000000"/>
                <w:sz w:val="22"/>
                <w:szCs w:val="22"/>
              </w:rPr>
            </w:pPr>
            <w:r>
              <w:rPr>
                <w:rFonts w:hint="eastAsia"/>
                <w:color w:val="000000"/>
                <w:sz w:val="22"/>
                <w:szCs w:val="22"/>
              </w:rPr>
              <w:t xml:space="preserve">0.17 </w:t>
            </w:r>
          </w:p>
        </w:tc>
        <w:tc>
          <w:tcPr>
            <w:tcW w:w="1569" w:type="dxa"/>
            <w:vAlign w:val="center"/>
          </w:tcPr>
          <w:p w14:paraId="1F791437" w14:textId="291D93EC" w:rsidR="002B1140" w:rsidRDefault="002B1140" w:rsidP="002B1140">
            <w:pPr>
              <w:jc w:val="center"/>
              <w:rPr>
                <w:rFonts w:ascii="宋体" w:hAnsi="宋体" w:cs="宋体"/>
                <w:color w:val="000000"/>
                <w:sz w:val="22"/>
                <w:szCs w:val="22"/>
              </w:rPr>
            </w:pPr>
            <w:r>
              <w:rPr>
                <w:rFonts w:hint="eastAsia"/>
                <w:color w:val="000000"/>
                <w:sz w:val="22"/>
                <w:szCs w:val="22"/>
              </w:rPr>
              <w:t xml:space="preserve">0.27 </w:t>
            </w:r>
          </w:p>
        </w:tc>
      </w:tr>
      <w:tr w:rsidR="002B1140" w:rsidRPr="00310D1E" w14:paraId="0AEC0010" w14:textId="77777777" w:rsidTr="00882C5F">
        <w:trPr>
          <w:cantSplit/>
          <w:trHeight w:val="256"/>
          <w:jc w:val="center"/>
        </w:trPr>
        <w:tc>
          <w:tcPr>
            <w:tcW w:w="1531" w:type="dxa"/>
            <w:vAlign w:val="center"/>
          </w:tcPr>
          <w:p w14:paraId="14AD8BA9" w14:textId="08CE54B9"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60D3899E" w14:textId="6CCCF360" w:rsidR="002B1140" w:rsidRDefault="002B1140" w:rsidP="002B1140">
            <w:pPr>
              <w:jc w:val="center"/>
              <w:rPr>
                <w:rFonts w:ascii="宋体" w:hAnsi="宋体" w:cs="宋体"/>
                <w:color w:val="000000"/>
                <w:sz w:val="22"/>
                <w:szCs w:val="22"/>
              </w:rPr>
            </w:pPr>
            <w:r>
              <w:rPr>
                <w:rFonts w:hint="eastAsia"/>
                <w:color w:val="000000"/>
                <w:sz w:val="22"/>
                <w:szCs w:val="22"/>
              </w:rPr>
              <w:t xml:space="preserve">0.018 </w:t>
            </w:r>
          </w:p>
        </w:tc>
        <w:tc>
          <w:tcPr>
            <w:tcW w:w="1569" w:type="dxa"/>
            <w:vAlign w:val="center"/>
          </w:tcPr>
          <w:p w14:paraId="2E535E39" w14:textId="0D31DC96" w:rsidR="002B1140" w:rsidRDefault="002B1140" w:rsidP="002B1140">
            <w:pPr>
              <w:jc w:val="center"/>
              <w:rPr>
                <w:rFonts w:ascii="宋体" w:hAnsi="宋体" w:cs="宋体"/>
                <w:color w:val="000000"/>
                <w:sz w:val="22"/>
                <w:szCs w:val="22"/>
              </w:rPr>
            </w:pPr>
            <w:r>
              <w:rPr>
                <w:rFonts w:hint="eastAsia"/>
                <w:color w:val="000000"/>
                <w:sz w:val="22"/>
                <w:szCs w:val="22"/>
              </w:rPr>
              <w:t xml:space="preserve">0.093 </w:t>
            </w:r>
          </w:p>
        </w:tc>
        <w:tc>
          <w:tcPr>
            <w:tcW w:w="1569" w:type="dxa"/>
            <w:vAlign w:val="center"/>
          </w:tcPr>
          <w:p w14:paraId="4F5272CB" w14:textId="7FE868E0" w:rsidR="002B1140" w:rsidRDefault="002B1140" w:rsidP="002B1140">
            <w:pPr>
              <w:jc w:val="center"/>
              <w:rPr>
                <w:rFonts w:ascii="宋体" w:hAnsi="宋体" w:cs="宋体"/>
                <w:color w:val="000000"/>
                <w:sz w:val="22"/>
                <w:szCs w:val="22"/>
              </w:rPr>
            </w:pPr>
            <w:r>
              <w:rPr>
                <w:rFonts w:hint="eastAsia"/>
                <w:color w:val="000000"/>
                <w:sz w:val="22"/>
                <w:szCs w:val="22"/>
              </w:rPr>
              <w:t xml:space="preserve">0.11 </w:t>
            </w:r>
          </w:p>
        </w:tc>
        <w:tc>
          <w:tcPr>
            <w:tcW w:w="1569" w:type="dxa"/>
            <w:vAlign w:val="center"/>
          </w:tcPr>
          <w:p w14:paraId="290AB787" w14:textId="7B9699CF" w:rsidR="002B1140" w:rsidRDefault="002B1140" w:rsidP="002B1140">
            <w:pPr>
              <w:jc w:val="center"/>
              <w:rPr>
                <w:rFonts w:ascii="宋体" w:hAnsi="宋体" w:cs="宋体"/>
                <w:color w:val="000000"/>
                <w:sz w:val="22"/>
                <w:szCs w:val="22"/>
              </w:rPr>
            </w:pPr>
            <w:r>
              <w:rPr>
                <w:rFonts w:hint="eastAsia"/>
                <w:color w:val="000000"/>
                <w:sz w:val="22"/>
                <w:szCs w:val="22"/>
              </w:rPr>
              <w:t xml:space="preserve">0.25 </w:t>
            </w:r>
          </w:p>
        </w:tc>
        <w:tc>
          <w:tcPr>
            <w:tcW w:w="1569" w:type="dxa"/>
            <w:vAlign w:val="center"/>
          </w:tcPr>
          <w:p w14:paraId="1B2F9175" w14:textId="623C10E4" w:rsidR="002B1140" w:rsidRDefault="002B1140" w:rsidP="002B1140">
            <w:pPr>
              <w:jc w:val="center"/>
              <w:rPr>
                <w:rFonts w:ascii="宋体" w:hAnsi="宋体" w:cs="宋体"/>
                <w:color w:val="000000"/>
                <w:sz w:val="22"/>
                <w:szCs w:val="22"/>
              </w:rPr>
            </w:pPr>
            <w:r>
              <w:rPr>
                <w:rFonts w:hint="eastAsia"/>
                <w:color w:val="000000"/>
                <w:sz w:val="22"/>
                <w:szCs w:val="22"/>
              </w:rPr>
              <w:t xml:space="preserve">0.28 </w:t>
            </w:r>
          </w:p>
        </w:tc>
      </w:tr>
    </w:tbl>
    <w:p w14:paraId="3007E235" w14:textId="33761BD3" w:rsidR="004E622D" w:rsidRPr="003D1D96" w:rsidRDefault="004E622D" w:rsidP="004E622D">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Pr>
          <w:rFonts w:ascii="黑体" w:eastAsia="黑体" w:hint="eastAsia"/>
          <w:szCs w:val="21"/>
        </w:rPr>
        <w:t>Ca</w:t>
      </w:r>
      <w:r w:rsidRPr="003D1D96">
        <w:rPr>
          <w:rFonts w:ascii="黑体" w:eastAsia="黑体" w:hint="eastAsia"/>
          <w:szCs w:val="21"/>
        </w:rPr>
        <w:t>）</w:t>
      </w:r>
    </w:p>
    <w:p w14:paraId="397DD92E" w14:textId="4A6A371E" w:rsidR="004E622D" w:rsidRPr="003D1D96" w:rsidRDefault="004E622D" w:rsidP="004E622D">
      <w:pPr>
        <w:spacing w:line="360" w:lineRule="auto"/>
        <w:rPr>
          <w:rFonts w:ascii="黑体" w:eastAsia="黑体"/>
          <w:szCs w:val="21"/>
        </w:rPr>
      </w:pPr>
      <w:r>
        <w:rPr>
          <w:rFonts w:ascii="黑体" w:eastAsia="黑体" w:hint="eastAsia"/>
          <w:szCs w:val="21"/>
        </w:rPr>
        <w:t>4.1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Pr>
          <w:rFonts w:ascii="黑体" w:eastAsia="黑体" w:hint="eastAsia"/>
          <w:szCs w:val="21"/>
        </w:rPr>
        <w:t>Ca</w:t>
      </w:r>
      <w:r w:rsidRPr="003D1D96">
        <w:rPr>
          <w:rFonts w:ascii="黑体" w:eastAsia="黑体" w:hint="eastAsia"/>
          <w:szCs w:val="21"/>
        </w:rPr>
        <w:t>）</w:t>
      </w:r>
    </w:p>
    <w:p w14:paraId="2C018FF4" w14:textId="7D2BD54E" w:rsidR="004E622D" w:rsidRPr="00F532E9" w:rsidRDefault="004E622D" w:rsidP="004E622D">
      <w:pPr>
        <w:jc w:val="center"/>
        <w:rPr>
          <w:rFonts w:ascii="黑体" w:eastAsia="黑体"/>
          <w:szCs w:val="21"/>
        </w:rPr>
      </w:pPr>
      <w:r w:rsidRPr="00F532E9">
        <w:rPr>
          <w:rFonts w:ascii="黑体" w:eastAsia="黑体" w:hint="eastAsia"/>
          <w:szCs w:val="21"/>
        </w:rPr>
        <w:t>表</w:t>
      </w:r>
      <w:r w:rsidR="006B3A0A">
        <w:rPr>
          <w:rFonts w:ascii="黑体" w:eastAsia="黑体" w:hint="eastAsia"/>
          <w:szCs w:val="21"/>
        </w:rPr>
        <w:t>4</w:t>
      </w:r>
      <w:r>
        <w:rPr>
          <w:rFonts w:ascii="黑体" w:eastAsia="黑体" w:hint="eastAsia"/>
          <w:szCs w:val="21"/>
        </w:rPr>
        <w:t>-1</w:t>
      </w:r>
      <w:r w:rsidRPr="00F532E9">
        <w:rPr>
          <w:rFonts w:ascii="黑体" w:eastAsia="黑体" w:hint="eastAsia"/>
          <w:szCs w:val="21"/>
        </w:rPr>
        <w:t xml:space="preserve">  数据及统计结果（</w:t>
      </w:r>
      <w:r>
        <w:rPr>
          <w:rFonts w:ascii="黑体" w:eastAsia="黑体" w:hint="eastAsia"/>
          <w:szCs w:val="21"/>
        </w:rPr>
        <w:t>钙</w:t>
      </w:r>
      <w:r w:rsidRPr="00F532E9">
        <w:rPr>
          <w:rFonts w:ascii="黑体" w:eastAsia="黑体" w:hint="eastAsia"/>
          <w:szCs w:val="21"/>
        </w:rPr>
        <w:t>）（%）</w:t>
      </w:r>
    </w:p>
    <w:tbl>
      <w:tblPr>
        <w:tblW w:w="5000" w:type="pct"/>
        <w:tblLook w:val="04A0" w:firstRow="1" w:lastRow="0" w:firstColumn="1" w:lastColumn="0" w:noHBand="0" w:noVBand="1"/>
      </w:tblPr>
      <w:tblGrid>
        <w:gridCol w:w="1620"/>
        <w:gridCol w:w="1620"/>
        <w:gridCol w:w="1618"/>
        <w:gridCol w:w="1618"/>
        <w:gridCol w:w="1619"/>
        <w:gridCol w:w="1476"/>
      </w:tblGrid>
      <w:tr w:rsidR="004E622D" w:rsidRPr="00DA44EE" w14:paraId="3B295EAA" w14:textId="77777777" w:rsidTr="004E622D">
        <w:trPr>
          <w:trHeight w:val="315"/>
        </w:trPr>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2FC601A" w14:textId="77777777" w:rsidR="004E622D" w:rsidRPr="00DA44EE" w:rsidRDefault="004E622D" w:rsidP="004E622D">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36FFA4D4" w14:textId="56540464"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08633BA0" w14:textId="64D2F7C5"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4</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61F31E19" w14:textId="779C8DD0"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46D68F08" w14:textId="35B331F5"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7</w:t>
            </w:r>
          </w:p>
        </w:tc>
        <w:tc>
          <w:tcPr>
            <w:tcW w:w="771" w:type="pct"/>
            <w:tcBorders>
              <w:top w:val="single" w:sz="4" w:space="0" w:color="auto"/>
              <w:left w:val="nil"/>
              <w:bottom w:val="single" w:sz="8" w:space="0" w:color="auto"/>
              <w:right w:val="single" w:sz="8" w:space="0" w:color="auto"/>
            </w:tcBorders>
            <w:shd w:val="clear" w:color="auto" w:fill="auto"/>
            <w:vAlign w:val="center"/>
            <w:hideMark/>
          </w:tcPr>
          <w:p w14:paraId="3039F99A" w14:textId="58DAB6C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8</w:t>
            </w:r>
          </w:p>
        </w:tc>
      </w:tr>
      <w:tr w:rsidR="004E622D" w:rsidRPr="00DA44EE" w14:paraId="6EF3281F" w14:textId="77777777" w:rsidTr="004E622D">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D2171CE" w14:textId="77777777" w:rsidR="004E622D" w:rsidRPr="00DA44EE" w:rsidRDefault="004E622D" w:rsidP="004E622D">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846" w:type="pct"/>
            <w:tcBorders>
              <w:top w:val="nil"/>
              <w:left w:val="nil"/>
              <w:bottom w:val="single" w:sz="8" w:space="0" w:color="auto"/>
              <w:right w:val="single" w:sz="8" w:space="0" w:color="auto"/>
            </w:tcBorders>
            <w:shd w:val="clear" w:color="auto" w:fill="auto"/>
            <w:vAlign w:val="center"/>
            <w:hideMark/>
          </w:tcPr>
          <w:p w14:paraId="4717C1B4" w14:textId="36141263"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0.097</w:t>
            </w:r>
          </w:p>
        </w:tc>
        <w:tc>
          <w:tcPr>
            <w:tcW w:w="845" w:type="pct"/>
            <w:tcBorders>
              <w:top w:val="nil"/>
              <w:left w:val="nil"/>
              <w:bottom w:val="single" w:sz="8" w:space="0" w:color="auto"/>
              <w:right w:val="single" w:sz="8" w:space="0" w:color="auto"/>
            </w:tcBorders>
            <w:shd w:val="clear" w:color="auto" w:fill="auto"/>
            <w:vAlign w:val="center"/>
            <w:hideMark/>
          </w:tcPr>
          <w:p w14:paraId="756EF65F" w14:textId="43439C6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0.415</w:t>
            </w:r>
          </w:p>
        </w:tc>
        <w:tc>
          <w:tcPr>
            <w:tcW w:w="845" w:type="pct"/>
            <w:tcBorders>
              <w:top w:val="nil"/>
              <w:left w:val="nil"/>
              <w:bottom w:val="single" w:sz="8" w:space="0" w:color="auto"/>
              <w:right w:val="single" w:sz="8" w:space="0" w:color="auto"/>
            </w:tcBorders>
            <w:shd w:val="clear" w:color="auto" w:fill="auto"/>
            <w:vAlign w:val="center"/>
            <w:hideMark/>
          </w:tcPr>
          <w:p w14:paraId="3CEE8E80" w14:textId="3FB7D8BC"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0.793</w:t>
            </w:r>
          </w:p>
        </w:tc>
        <w:tc>
          <w:tcPr>
            <w:tcW w:w="846" w:type="pct"/>
            <w:tcBorders>
              <w:top w:val="nil"/>
              <w:left w:val="nil"/>
              <w:bottom w:val="single" w:sz="8" w:space="0" w:color="auto"/>
              <w:right w:val="single" w:sz="8" w:space="0" w:color="auto"/>
            </w:tcBorders>
            <w:shd w:val="clear" w:color="auto" w:fill="auto"/>
            <w:vAlign w:val="center"/>
            <w:hideMark/>
          </w:tcPr>
          <w:p w14:paraId="26DDA53C" w14:textId="78FE7E4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1.064</w:t>
            </w:r>
          </w:p>
        </w:tc>
        <w:tc>
          <w:tcPr>
            <w:tcW w:w="771" w:type="pct"/>
            <w:tcBorders>
              <w:top w:val="nil"/>
              <w:left w:val="nil"/>
              <w:bottom w:val="single" w:sz="8" w:space="0" w:color="auto"/>
              <w:right w:val="single" w:sz="8" w:space="0" w:color="auto"/>
            </w:tcBorders>
            <w:shd w:val="clear" w:color="auto" w:fill="auto"/>
            <w:vAlign w:val="center"/>
            <w:hideMark/>
          </w:tcPr>
          <w:p w14:paraId="2018B562" w14:textId="516EEDEA"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1.638</w:t>
            </w:r>
          </w:p>
        </w:tc>
      </w:tr>
      <w:tr w:rsidR="004E622D" w:rsidRPr="00DA44EE" w14:paraId="00B814F8"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1571DF5"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624FAAD" w14:textId="41B87E1D"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53B17AF1" w14:textId="4FD51EF8"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0.407</w:t>
            </w:r>
          </w:p>
        </w:tc>
        <w:tc>
          <w:tcPr>
            <w:tcW w:w="845" w:type="pct"/>
            <w:tcBorders>
              <w:top w:val="nil"/>
              <w:left w:val="nil"/>
              <w:bottom w:val="single" w:sz="8" w:space="0" w:color="auto"/>
              <w:right w:val="single" w:sz="8" w:space="0" w:color="auto"/>
            </w:tcBorders>
            <w:shd w:val="clear" w:color="auto" w:fill="auto"/>
            <w:vAlign w:val="center"/>
            <w:hideMark/>
          </w:tcPr>
          <w:p w14:paraId="5AC64874" w14:textId="4E9BFAC4"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0.77</w:t>
            </w:r>
          </w:p>
        </w:tc>
        <w:tc>
          <w:tcPr>
            <w:tcW w:w="846" w:type="pct"/>
            <w:tcBorders>
              <w:top w:val="nil"/>
              <w:left w:val="nil"/>
              <w:bottom w:val="single" w:sz="8" w:space="0" w:color="auto"/>
              <w:right w:val="single" w:sz="8" w:space="0" w:color="auto"/>
            </w:tcBorders>
            <w:shd w:val="clear" w:color="auto" w:fill="auto"/>
            <w:vAlign w:val="center"/>
            <w:hideMark/>
          </w:tcPr>
          <w:p w14:paraId="03D664A8" w14:textId="23DBD70F"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0.988</w:t>
            </w:r>
          </w:p>
        </w:tc>
        <w:tc>
          <w:tcPr>
            <w:tcW w:w="771" w:type="pct"/>
            <w:tcBorders>
              <w:top w:val="nil"/>
              <w:left w:val="nil"/>
              <w:bottom w:val="single" w:sz="8" w:space="0" w:color="auto"/>
              <w:right w:val="single" w:sz="8" w:space="0" w:color="auto"/>
            </w:tcBorders>
            <w:shd w:val="clear" w:color="auto" w:fill="auto"/>
            <w:vAlign w:val="center"/>
            <w:hideMark/>
          </w:tcPr>
          <w:p w14:paraId="52E044B1" w14:textId="07AA1A3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1.629</w:t>
            </w:r>
          </w:p>
        </w:tc>
      </w:tr>
      <w:tr w:rsidR="004E622D" w:rsidRPr="00DA44EE" w14:paraId="0204A9C2"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1091954"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51D7DF0" w14:textId="06F9797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0.100</w:t>
            </w:r>
          </w:p>
        </w:tc>
        <w:tc>
          <w:tcPr>
            <w:tcW w:w="845" w:type="pct"/>
            <w:tcBorders>
              <w:top w:val="nil"/>
              <w:left w:val="nil"/>
              <w:bottom w:val="single" w:sz="8" w:space="0" w:color="auto"/>
              <w:right w:val="single" w:sz="8" w:space="0" w:color="auto"/>
            </w:tcBorders>
            <w:shd w:val="clear" w:color="auto" w:fill="auto"/>
            <w:vAlign w:val="center"/>
            <w:hideMark/>
          </w:tcPr>
          <w:p w14:paraId="17753E0A" w14:textId="785A738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0.439</w:t>
            </w:r>
          </w:p>
        </w:tc>
        <w:tc>
          <w:tcPr>
            <w:tcW w:w="845" w:type="pct"/>
            <w:tcBorders>
              <w:top w:val="nil"/>
              <w:left w:val="nil"/>
              <w:bottom w:val="single" w:sz="8" w:space="0" w:color="auto"/>
              <w:right w:val="single" w:sz="8" w:space="0" w:color="auto"/>
            </w:tcBorders>
            <w:shd w:val="clear" w:color="auto" w:fill="auto"/>
            <w:vAlign w:val="center"/>
            <w:hideMark/>
          </w:tcPr>
          <w:p w14:paraId="07D9B956" w14:textId="0307DBA0"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0.793</w:t>
            </w:r>
          </w:p>
        </w:tc>
        <w:tc>
          <w:tcPr>
            <w:tcW w:w="846" w:type="pct"/>
            <w:tcBorders>
              <w:top w:val="nil"/>
              <w:left w:val="nil"/>
              <w:bottom w:val="single" w:sz="8" w:space="0" w:color="auto"/>
              <w:right w:val="single" w:sz="8" w:space="0" w:color="auto"/>
            </w:tcBorders>
            <w:shd w:val="clear" w:color="auto" w:fill="auto"/>
            <w:vAlign w:val="center"/>
            <w:hideMark/>
          </w:tcPr>
          <w:p w14:paraId="46A7D875" w14:textId="7B5AD8FD"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0.955</w:t>
            </w:r>
          </w:p>
        </w:tc>
        <w:tc>
          <w:tcPr>
            <w:tcW w:w="771" w:type="pct"/>
            <w:tcBorders>
              <w:top w:val="nil"/>
              <w:left w:val="nil"/>
              <w:bottom w:val="single" w:sz="8" w:space="0" w:color="auto"/>
              <w:right w:val="single" w:sz="8" w:space="0" w:color="auto"/>
            </w:tcBorders>
            <w:shd w:val="clear" w:color="auto" w:fill="auto"/>
            <w:vAlign w:val="center"/>
            <w:hideMark/>
          </w:tcPr>
          <w:p w14:paraId="3027CD88" w14:textId="1D6E576D"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1.76</w:t>
            </w:r>
          </w:p>
        </w:tc>
      </w:tr>
      <w:tr w:rsidR="004E622D" w:rsidRPr="00DA44EE" w14:paraId="42B163A0"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7F138AB"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C17ACA6" w14:textId="3F33DA0C"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0.095</w:t>
            </w:r>
          </w:p>
        </w:tc>
        <w:tc>
          <w:tcPr>
            <w:tcW w:w="845" w:type="pct"/>
            <w:tcBorders>
              <w:top w:val="nil"/>
              <w:left w:val="nil"/>
              <w:bottom w:val="single" w:sz="8" w:space="0" w:color="auto"/>
              <w:right w:val="single" w:sz="8" w:space="0" w:color="auto"/>
            </w:tcBorders>
            <w:shd w:val="clear" w:color="auto" w:fill="auto"/>
            <w:vAlign w:val="center"/>
            <w:hideMark/>
          </w:tcPr>
          <w:p w14:paraId="43473370" w14:textId="2B033F12"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0.405</w:t>
            </w:r>
          </w:p>
        </w:tc>
        <w:tc>
          <w:tcPr>
            <w:tcW w:w="845" w:type="pct"/>
            <w:tcBorders>
              <w:top w:val="nil"/>
              <w:left w:val="nil"/>
              <w:bottom w:val="single" w:sz="8" w:space="0" w:color="auto"/>
              <w:right w:val="single" w:sz="8" w:space="0" w:color="auto"/>
            </w:tcBorders>
            <w:shd w:val="clear" w:color="auto" w:fill="auto"/>
            <w:vAlign w:val="center"/>
            <w:hideMark/>
          </w:tcPr>
          <w:p w14:paraId="1D8D23C2" w14:textId="6742F45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0.844</w:t>
            </w:r>
          </w:p>
        </w:tc>
        <w:tc>
          <w:tcPr>
            <w:tcW w:w="846" w:type="pct"/>
            <w:tcBorders>
              <w:top w:val="nil"/>
              <w:left w:val="nil"/>
              <w:bottom w:val="single" w:sz="8" w:space="0" w:color="auto"/>
              <w:right w:val="single" w:sz="8" w:space="0" w:color="auto"/>
            </w:tcBorders>
            <w:shd w:val="clear" w:color="auto" w:fill="auto"/>
            <w:vAlign w:val="center"/>
            <w:hideMark/>
          </w:tcPr>
          <w:p w14:paraId="4AA19BAC" w14:textId="3B90244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0.98</w:t>
            </w:r>
          </w:p>
        </w:tc>
        <w:tc>
          <w:tcPr>
            <w:tcW w:w="771" w:type="pct"/>
            <w:tcBorders>
              <w:top w:val="nil"/>
              <w:left w:val="nil"/>
              <w:bottom w:val="single" w:sz="8" w:space="0" w:color="auto"/>
              <w:right w:val="single" w:sz="8" w:space="0" w:color="auto"/>
            </w:tcBorders>
            <w:shd w:val="clear" w:color="auto" w:fill="auto"/>
            <w:vAlign w:val="center"/>
            <w:hideMark/>
          </w:tcPr>
          <w:p w14:paraId="34DDF94A" w14:textId="73A3AE97"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1.676</w:t>
            </w:r>
          </w:p>
        </w:tc>
      </w:tr>
      <w:tr w:rsidR="004E622D" w:rsidRPr="00DA44EE" w14:paraId="58AAB2BC"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A47BF80"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D8A6B31" w14:textId="340BA134"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623EFA89" w14:textId="111C15D8"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0.398</w:t>
            </w:r>
          </w:p>
        </w:tc>
        <w:tc>
          <w:tcPr>
            <w:tcW w:w="845" w:type="pct"/>
            <w:tcBorders>
              <w:top w:val="nil"/>
              <w:left w:val="nil"/>
              <w:bottom w:val="single" w:sz="8" w:space="0" w:color="auto"/>
              <w:right w:val="single" w:sz="8" w:space="0" w:color="auto"/>
            </w:tcBorders>
            <w:shd w:val="clear" w:color="auto" w:fill="auto"/>
            <w:vAlign w:val="center"/>
            <w:hideMark/>
          </w:tcPr>
          <w:p w14:paraId="251E3B67" w14:textId="04107825"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0.816</w:t>
            </w:r>
          </w:p>
        </w:tc>
        <w:tc>
          <w:tcPr>
            <w:tcW w:w="846" w:type="pct"/>
            <w:tcBorders>
              <w:top w:val="nil"/>
              <w:left w:val="nil"/>
              <w:bottom w:val="single" w:sz="8" w:space="0" w:color="auto"/>
              <w:right w:val="single" w:sz="8" w:space="0" w:color="auto"/>
            </w:tcBorders>
            <w:shd w:val="clear" w:color="auto" w:fill="auto"/>
            <w:vAlign w:val="center"/>
            <w:hideMark/>
          </w:tcPr>
          <w:p w14:paraId="13D9ABE6" w14:textId="08D8380B"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1.074</w:t>
            </w:r>
          </w:p>
        </w:tc>
        <w:tc>
          <w:tcPr>
            <w:tcW w:w="771" w:type="pct"/>
            <w:tcBorders>
              <w:top w:val="nil"/>
              <w:left w:val="nil"/>
              <w:bottom w:val="single" w:sz="8" w:space="0" w:color="auto"/>
              <w:right w:val="single" w:sz="8" w:space="0" w:color="auto"/>
            </w:tcBorders>
            <w:shd w:val="clear" w:color="auto" w:fill="auto"/>
            <w:vAlign w:val="center"/>
            <w:hideMark/>
          </w:tcPr>
          <w:p w14:paraId="20A442FD" w14:textId="6EAF5DB5"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1.704</w:t>
            </w:r>
          </w:p>
        </w:tc>
      </w:tr>
      <w:tr w:rsidR="004E622D" w:rsidRPr="00DA44EE" w14:paraId="26AD24F3"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797B36F"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1CB7AB3" w14:textId="2FA0D1C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762EE28A" w14:textId="695618A7"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0.403</w:t>
            </w:r>
          </w:p>
        </w:tc>
        <w:tc>
          <w:tcPr>
            <w:tcW w:w="845" w:type="pct"/>
            <w:tcBorders>
              <w:top w:val="nil"/>
              <w:left w:val="nil"/>
              <w:bottom w:val="single" w:sz="8" w:space="0" w:color="auto"/>
              <w:right w:val="single" w:sz="8" w:space="0" w:color="auto"/>
            </w:tcBorders>
            <w:shd w:val="clear" w:color="auto" w:fill="auto"/>
            <w:vAlign w:val="center"/>
            <w:hideMark/>
          </w:tcPr>
          <w:p w14:paraId="7FB5CD34" w14:textId="459E4BF0"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0.819</w:t>
            </w:r>
          </w:p>
        </w:tc>
        <w:tc>
          <w:tcPr>
            <w:tcW w:w="846" w:type="pct"/>
            <w:tcBorders>
              <w:top w:val="nil"/>
              <w:left w:val="nil"/>
              <w:bottom w:val="single" w:sz="8" w:space="0" w:color="auto"/>
              <w:right w:val="single" w:sz="8" w:space="0" w:color="auto"/>
            </w:tcBorders>
            <w:shd w:val="clear" w:color="auto" w:fill="auto"/>
            <w:vAlign w:val="center"/>
            <w:hideMark/>
          </w:tcPr>
          <w:p w14:paraId="7C8E4B6F" w14:textId="37F03D4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1.013</w:t>
            </w:r>
          </w:p>
        </w:tc>
        <w:tc>
          <w:tcPr>
            <w:tcW w:w="771" w:type="pct"/>
            <w:tcBorders>
              <w:top w:val="nil"/>
              <w:left w:val="nil"/>
              <w:bottom w:val="single" w:sz="8" w:space="0" w:color="auto"/>
              <w:right w:val="single" w:sz="8" w:space="0" w:color="auto"/>
            </w:tcBorders>
            <w:shd w:val="clear" w:color="auto" w:fill="auto"/>
            <w:vAlign w:val="center"/>
            <w:hideMark/>
          </w:tcPr>
          <w:p w14:paraId="79F0D1CA" w14:textId="34A90E4D"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1.813</w:t>
            </w:r>
          </w:p>
        </w:tc>
      </w:tr>
      <w:tr w:rsidR="004E622D" w:rsidRPr="00DA44EE" w14:paraId="67B16DDC"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B6F4DC6"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8079A6B" w14:textId="298A2C3B"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0.100</w:t>
            </w:r>
          </w:p>
        </w:tc>
        <w:tc>
          <w:tcPr>
            <w:tcW w:w="845" w:type="pct"/>
            <w:tcBorders>
              <w:top w:val="nil"/>
              <w:left w:val="nil"/>
              <w:bottom w:val="single" w:sz="8" w:space="0" w:color="auto"/>
              <w:right w:val="single" w:sz="8" w:space="0" w:color="auto"/>
            </w:tcBorders>
            <w:shd w:val="clear" w:color="auto" w:fill="auto"/>
            <w:vAlign w:val="center"/>
            <w:hideMark/>
          </w:tcPr>
          <w:p w14:paraId="36BBCD85" w14:textId="1BCD23E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0.384</w:t>
            </w:r>
          </w:p>
        </w:tc>
        <w:tc>
          <w:tcPr>
            <w:tcW w:w="845" w:type="pct"/>
            <w:tcBorders>
              <w:top w:val="nil"/>
              <w:left w:val="nil"/>
              <w:bottom w:val="single" w:sz="8" w:space="0" w:color="auto"/>
              <w:right w:val="single" w:sz="8" w:space="0" w:color="auto"/>
            </w:tcBorders>
            <w:shd w:val="clear" w:color="auto" w:fill="auto"/>
            <w:vAlign w:val="center"/>
            <w:hideMark/>
          </w:tcPr>
          <w:p w14:paraId="5DC82834" w14:textId="7134F25F"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0.752</w:t>
            </w:r>
          </w:p>
        </w:tc>
        <w:tc>
          <w:tcPr>
            <w:tcW w:w="846" w:type="pct"/>
            <w:tcBorders>
              <w:top w:val="nil"/>
              <w:left w:val="nil"/>
              <w:bottom w:val="single" w:sz="8" w:space="0" w:color="auto"/>
              <w:right w:val="single" w:sz="8" w:space="0" w:color="auto"/>
            </w:tcBorders>
            <w:shd w:val="clear" w:color="auto" w:fill="auto"/>
            <w:vAlign w:val="center"/>
            <w:hideMark/>
          </w:tcPr>
          <w:p w14:paraId="62BB3844" w14:textId="029095EE"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0.984</w:t>
            </w:r>
          </w:p>
        </w:tc>
        <w:tc>
          <w:tcPr>
            <w:tcW w:w="771" w:type="pct"/>
            <w:tcBorders>
              <w:top w:val="nil"/>
              <w:left w:val="nil"/>
              <w:bottom w:val="single" w:sz="8" w:space="0" w:color="auto"/>
              <w:right w:val="single" w:sz="8" w:space="0" w:color="auto"/>
            </w:tcBorders>
            <w:shd w:val="clear" w:color="auto" w:fill="auto"/>
            <w:vAlign w:val="center"/>
            <w:hideMark/>
          </w:tcPr>
          <w:p w14:paraId="436A7FB0" w14:textId="1447C3B0"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1.711</w:t>
            </w:r>
          </w:p>
        </w:tc>
      </w:tr>
      <w:tr w:rsidR="004E622D" w:rsidRPr="00DA44EE" w14:paraId="33943533" w14:textId="77777777" w:rsidTr="004E622D">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CD0727B"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846" w:type="pct"/>
            <w:tcBorders>
              <w:top w:val="nil"/>
              <w:left w:val="nil"/>
              <w:bottom w:val="single" w:sz="8" w:space="0" w:color="auto"/>
              <w:right w:val="single" w:sz="8" w:space="0" w:color="auto"/>
            </w:tcBorders>
            <w:shd w:val="clear" w:color="auto" w:fill="auto"/>
            <w:vAlign w:val="center"/>
            <w:hideMark/>
          </w:tcPr>
          <w:p w14:paraId="03C49F32" w14:textId="28C33DF1" w:rsidR="004E622D" w:rsidRDefault="004E622D" w:rsidP="004E622D">
            <w:pPr>
              <w:jc w:val="center"/>
              <w:rPr>
                <w:color w:val="FF0000"/>
                <w:sz w:val="22"/>
                <w:szCs w:val="22"/>
              </w:rPr>
            </w:pPr>
            <w:r>
              <w:rPr>
                <w:color w:val="FF0000"/>
                <w:sz w:val="22"/>
                <w:szCs w:val="22"/>
              </w:rPr>
              <w:t>0.115(**)</w:t>
            </w:r>
          </w:p>
        </w:tc>
        <w:tc>
          <w:tcPr>
            <w:tcW w:w="845" w:type="pct"/>
            <w:tcBorders>
              <w:top w:val="nil"/>
              <w:left w:val="nil"/>
              <w:bottom w:val="single" w:sz="8" w:space="0" w:color="auto"/>
              <w:right w:val="single" w:sz="8" w:space="0" w:color="auto"/>
            </w:tcBorders>
            <w:shd w:val="clear" w:color="auto" w:fill="auto"/>
            <w:vAlign w:val="center"/>
            <w:hideMark/>
          </w:tcPr>
          <w:p w14:paraId="291BF1B8" w14:textId="65A1D381" w:rsidR="004E622D" w:rsidRDefault="004E622D" w:rsidP="004E622D">
            <w:pPr>
              <w:jc w:val="center"/>
              <w:rPr>
                <w:color w:val="000000"/>
                <w:sz w:val="22"/>
                <w:szCs w:val="22"/>
              </w:rPr>
            </w:pPr>
            <w:r>
              <w:rPr>
                <w:color w:val="000000"/>
                <w:sz w:val="22"/>
                <w:szCs w:val="22"/>
              </w:rPr>
              <w:t>0.359</w:t>
            </w:r>
          </w:p>
        </w:tc>
        <w:tc>
          <w:tcPr>
            <w:tcW w:w="845" w:type="pct"/>
            <w:tcBorders>
              <w:top w:val="nil"/>
              <w:left w:val="nil"/>
              <w:bottom w:val="single" w:sz="8" w:space="0" w:color="auto"/>
              <w:right w:val="single" w:sz="8" w:space="0" w:color="auto"/>
            </w:tcBorders>
            <w:shd w:val="clear" w:color="auto" w:fill="auto"/>
            <w:vAlign w:val="center"/>
            <w:hideMark/>
          </w:tcPr>
          <w:p w14:paraId="3014EE4C" w14:textId="6F5122C0" w:rsidR="004E622D" w:rsidRDefault="004E622D" w:rsidP="004E622D">
            <w:pPr>
              <w:jc w:val="center"/>
              <w:rPr>
                <w:color w:val="FF0000"/>
                <w:sz w:val="22"/>
                <w:szCs w:val="22"/>
              </w:rPr>
            </w:pPr>
            <w:r>
              <w:rPr>
                <w:color w:val="000000"/>
                <w:sz w:val="22"/>
                <w:szCs w:val="22"/>
              </w:rPr>
              <w:t>0.756</w:t>
            </w:r>
          </w:p>
        </w:tc>
        <w:tc>
          <w:tcPr>
            <w:tcW w:w="846" w:type="pct"/>
            <w:tcBorders>
              <w:top w:val="nil"/>
              <w:left w:val="nil"/>
              <w:bottom w:val="single" w:sz="8" w:space="0" w:color="auto"/>
              <w:right w:val="single" w:sz="8" w:space="0" w:color="auto"/>
            </w:tcBorders>
            <w:shd w:val="clear" w:color="auto" w:fill="auto"/>
            <w:vAlign w:val="center"/>
            <w:hideMark/>
          </w:tcPr>
          <w:p w14:paraId="2E0693E8" w14:textId="531F96CA" w:rsidR="004E622D" w:rsidRDefault="004E622D" w:rsidP="004E622D">
            <w:pPr>
              <w:jc w:val="center"/>
              <w:rPr>
                <w:color w:val="FF0000"/>
                <w:sz w:val="22"/>
                <w:szCs w:val="22"/>
              </w:rPr>
            </w:pPr>
            <w:r>
              <w:rPr>
                <w:color w:val="FF0000"/>
                <w:sz w:val="22"/>
                <w:szCs w:val="22"/>
              </w:rPr>
              <w:t>1.198(**)</w:t>
            </w:r>
          </w:p>
        </w:tc>
        <w:tc>
          <w:tcPr>
            <w:tcW w:w="771" w:type="pct"/>
            <w:tcBorders>
              <w:top w:val="nil"/>
              <w:left w:val="nil"/>
              <w:bottom w:val="single" w:sz="8" w:space="0" w:color="auto"/>
              <w:right w:val="single" w:sz="8" w:space="0" w:color="auto"/>
            </w:tcBorders>
            <w:shd w:val="clear" w:color="auto" w:fill="auto"/>
            <w:vAlign w:val="center"/>
            <w:hideMark/>
          </w:tcPr>
          <w:p w14:paraId="4D64EAE5" w14:textId="611237CC" w:rsidR="004E622D" w:rsidRDefault="004E622D" w:rsidP="004E622D">
            <w:pPr>
              <w:jc w:val="center"/>
              <w:rPr>
                <w:color w:val="FF0000"/>
                <w:sz w:val="22"/>
                <w:szCs w:val="22"/>
              </w:rPr>
            </w:pPr>
            <w:r>
              <w:rPr>
                <w:color w:val="00B050"/>
                <w:sz w:val="22"/>
                <w:szCs w:val="22"/>
              </w:rPr>
              <w:t>1.53</w:t>
            </w:r>
          </w:p>
        </w:tc>
      </w:tr>
      <w:tr w:rsidR="004E622D" w:rsidRPr="00DA44EE" w14:paraId="161D771B"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7C9AF7B"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F5DE63C" w14:textId="22D79AE0" w:rsidR="004E622D" w:rsidRDefault="004E622D" w:rsidP="004E622D">
            <w:pPr>
              <w:jc w:val="center"/>
              <w:rPr>
                <w:color w:val="FF0000"/>
                <w:sz w:val="22"/>
                <w:szCs w:val="22"/>
              </w:rPr>
            </w:pPr>
            <w:r>
              <w:rPr>
                <w:color w:val="FF0000"/>
                <w:sz w:val="22"/>
                <w:szCs w:val="22"/>
              </w:rPr>
              <w:t>0.11(**)</w:t>
            </w:r>
          </w:p>
        </w:tc>
        <w:tc>
          <w:tcPr>
            <w:tcW w:w="845" w:type="pct"/>
            <w:tcBorders>
              <w:top w:val="nil"/>
              <w:left w:val="nil"/>
              <w:bottom w:val="single" w:sz="8" w:space="0" w:color="auto"/>
              <w:right w:val="single" w:sz="8" w:space="0" w:color="auto"/>
            </w:tcBorders>
            <w:shd w:val="clear" w:color="auto" w:fill="auto"/>
            <w:vAlign w:val="center"/>
            <w:hideMark/>
          </w:tcPr>
          <w:p w14:paraId="005682DD" w14:textId="4C272027" w:rsidR="004E622D" w:rsidRDefault="004E622D" w:rsidP="004E622D">
            <w:pPr>
              <w:jc w:val="center"/>
              <w:rPr>
                <w:color w:val="000000"/>
                <w:sz w:val="22"/>
                <w:szCs w:val="22"/>
              </w:rPr>
            </w:pPr>
            <w:r>
              <w:rPr>
                <w:color w:val="000000"/>
                <w:sz w:val="22"/>
                <w:szCs w:val="22"/>
              </w:rPr>
              <w:t>0.364</w:t>
            </w:r>
          </w:p>
        </w:tc>
        <w:tc>
          <w:tcPr>
            <w:tcW w:w="845" w:type="pct"/>
            <w:tcBorders>
              <w:top w:val="nil"/>
              <w:left w:val="nil"/>
              <w:bottom w:val="single" w:sz="8" w:space="0" w:color="auto"/>
              <w:right w:val="single" w:sz="8" w:space="0" w:color="auto"/>
            </w:tcBorders>
            <w:shd w:val="clear" w:color="auto" w:fill="auto"/>
            <w:vAlign w:val="center"/>
            <w:hideMark/>
          </w:tcPr>
          <w:p w14:paraId="11E6FD87" w14:textId="45DDD9EA" w:rsidR="004E622D" w:rsidRDefault="004E622D" w:rsidP="004E622D">
            <w:pPr>
              <w:jc w:val="center"/>
              <w:rPr>
                <w:color w:val="FF0000"/>
                <w:sz w:val="22"/>
                <w:szCs w:val="22"/>
              </w:rPr>
            </w:pPr>
            <w:r>
              <w:rPr>
                <w:color w:val="000000"/>
                <w:sz w:val="22"/>
                <w:szCs w:val="22"/>
              </w:rPr>
              <w:t>0.775</w:t>
            </w:r>
          </w:p>
        </w:tc>
        <w:tc>
          <w:tcPr>
            <w:tcW w:w="846" w:type="pct"/>
            <w:tcBorders>
              <w:top w:val="nil"/>
              <w:left w:val="nil"/>
              <w:bottom w:val="single" w:sz="8" w:space="0" w:color="auto"/>
              <w:right w:val="single" w:sz="8" w:space="0" w:color="auto"/>
            </w:tcBorders>
            <w:shd w:val="clear" w:color="auto" w:fill="auto"/>
            <w:vAlign w:val="center"/>
            <w:hideMark/>
          </w:tcPr>
          <w:p w14:paraId="6598E215" w14:textId="23767C5A" w:rsidR="004E622D" w:rsidRDefault="004E622D" w:rsidP="004E622D">
            <w:pPr>
              <w:jc w:val="center"/>
              <w:rPr>
                <w:color w:val="FF0000"/>
                <w:sz w:val="22"/>
                <w:szCs w:val="22"/>
              </w:rPr>
            </w:pPr>
            <w:r>
              <w:rPr>
                <w:color w:val="FF0000"/>
                <w:sz w:val="22"/>
                <w:szCs w:val="22"/>
              </w:rPr>
              <w:t>1.267(**)</w:t>
            </w:r>
          </w:p>
        </w:tc>
        <w:tc>
          <w:tcPr>
            <w:tcW w:w="771" w:type="pct"/>
            <w:tcBorders>
              <w:top w:val="nil"/>
              <w:left w:val="nil"/>
              <w:bottom w:val="single" w:sz="8" w:space="0" w:color="auto"/>
              <w:right w:val="single" w:sz="8" w:space="0" w:color="auto"/>
            </w:tcBorders>
            <w:shd w:val="clear" w:color="auto" w:fill="auto"/>
            <w:vAlign w:val="center"/>
            <w:hideMark/>
          </w:tcPr>
          <w:p w14:paraId="3526371F" w14:textId="2E4F9E61" w:rsidR="004E622D" w:rsidRDefault="004E622D" w:rsidP="004E622D">
            <w:pPr>
              <w:jc w:val="center"/>
              <w:rPr>
                <w:color w:val="FF0000"/>
                <w:sz w:val="22"/>
                <w:szCs w:val="22"/>
              </w:rPr>
            </w:pPr>
            <w:r>
              <w:rPr>
                <w:color w:val="00B050"/>
                <w:sz w:val="22"/>
                <w:szCs w:val="22"/>
              </w:rPr>
              <w:t>1.521</w:t>
            </w:r>
          </w:p>
        </w:tc>
      </w:tr>
      <w:tr w:rsidR="004E622D" w:rsidRPr="00DA44EE" w14:paraId="3F96329D"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36F0E4B"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68411A9" w14:textId="08DE2CF6" w:rsidR="004E622D" w:rsidRDefault="004E622D" w:rsidP="004E622D">
            <w:pPr>
              <w:jc w:val="center"/>
              <w:rPr>
                <w:color w:val="FF0000"/>
                <w:sz w:val="22"/>
                <w:szCs w:val="22"/>
              </w:rPr>
            </w:pPr>
            <w:r>
              <w:rPr>
                <w:color w:val="FF0000"/>
                <w:sz w:val="22"/>
                <w:szCs w:val="22"/>
              </w:rPr>
              <w:t>0.123(**)</w:t>
            </w:r>
          </w:p>
        </w:tc>
        <w:tc>
          <w:tcPr>
            <w:tcW w:w="845" w:type="pct"/>
            <w:tcBorders>
              <w:top w:val="nil"/>
              <w:left w:val="nil"/>
              <w:bottom w:val="single" w:sz="8" w:space="0" w:color="auto"/>
              <w:right w:val="single" w:sz="8" w:space="0" w:color="auto"/>
            </w:tcBorders>
            <w:shd w:val="clear" w:color="auto" w:fill="auto"/>
            <w:vAlign w:val="center"/>
            <w:hideMark/>
          </w:tcPr>
          <w:p w14:paraId="23A66600" w14:textId="291C04E6" w:rsidR="004E622D" w:rsidRDefault="004E622D" w:rsidP="004E622D">
            <w:pPr>
              <w:jc w:val="center"/>
              <w:rPr>
                <w:color w:val="000000"/>
                <w:sz w:val="22"/>
                <w:szCs w:val="22"/>
              </w:rPr>
            </w:pPr>
            <w:r>
              <w:rPr>
                <w:color w:val="000000"/>
                <w:sz w:val="22"/>
                <w:szCs w:val="22"/>
              </w:rPr>
              <w:t>0.378</w:t>
            </w:r>
          </w:p>
        </w:tc>
        <w:tc>
          <w:tcPr>
            <w:tcW w:w="845" w:type="pct"/>
            <w:tcBorders>
              <w:top w:val="nil"/>
              <w:left w:val="nil"/>
              <w:bottom w:val="single" w:sz="8" w:space="0" w:color="auto"/>
              <w:right w:val="single" w:sz="8" w:space="0" w:color="auto"/>
            </w:tcBorders>
            <w:shd w:val="clear" w:color="auto" w:fill="auto"/>
            <w:vAlign w:val="center"/>
            <w:hideMark/>
          </w:tcPr>
          <w:p w14:paraId="41A3CD2A" w14:textId="731D472C" w:rsidR="004E622D" w:rsidRDefault="004E622D" w:rsidP="004E622D">
            <w:pPr>
              <w:jc w:val="center"/>
              <w:rPr>
                <w:color w:val="FF0000"/>
                <w:sz w:val="22"/>
                <w:szCs w:val="22"/>
              </w:rPr>
            </w:pPr>
            <w:r>
              <w:rPr>
                <w:color w:val="000000"/>
                <w:sz w:val="22"/>
                <w:szCs w:val="22"/>
              </w:rPr>
              <w:t>0.795</w:t>
            </w:r>
          </w:p>
        </w:tc>
        <w:tc>
          <w:tcPr>
            <w:tcW w:w="846" w:type="pct"/>
            <w:tcBorders>
              <w:top w:val="nil"/>
              <w:left w:val="nil"/>
              <w:bottom w:val="single" w:sz="8" w:space="0" w:color="auto"/>
              <w:right w:val="single" w:sz="8" w:space="0" w:color="auto"/>
            </w:tcBorders>
            <w:shd w:val="clear" w:color="auto" w:fill="auto"/>
            <w:vAlign w:val="center"/>
            <w:hideMark/>
          </w:tcPr>
          <w:p w14:paraId="4402A2D1" w14:textId="4F3E9BCF" w:rsidR="004E622D" w:rsidRDefault="004E622D" w:rsidP="004E622D">
            <w:pPr>
              <w:jc w:val="center"/>
              <w:rPr>
                <w:color w:val="FF0000"/>
                <w:sz w:val="22"/>
                <w:szCs w:val="22"/>
              </w:rPr>
            </w:pPr>
            <w:r>
              <w:rPr>
                <w:color w:val="FF0000"/>
                <w:sz w:val="22"/>
                <w:szCs w:val="22"/>
              </w:rPr>
              <w:t>1.251(**)</w:t>
            </w:r>
          </w:p>
        </w:tc>
        <w:tc>
          <w:tcPr>
            <w:tcW w:w="771" w:type="pct"/>
            <w:tcBorders>
              <w:top w:val="nil"/>
              <w:left w:val="nil"/>
              <w:bottom w:val="single" w:sz="8" w:space="0" w:color="auto"/>
              <w:right w:val="single" w:sz="8" w:space="0" w:color="auto"/>
            </w:tcBorders>
            <w:shd w:val="clear" w:color="auto" w:fill="auto"/>
            <w:vAlign w:val="center"/>
            <w:hideMark/>
          </w:tcPr>
          <w:p w14:paraId="342D0E9B" w14:textId="1341A0B6" w:rsidR="004E622D" w:rsidRDefault="004E622D" w:rsidP="004E622D">
            <w:pPr>
              <w:jc w:val="center"/>
              <w:rPr>
                <w:color w:val="FF0000"/>
                <w:sz w:val="22"/>
                <w:szCs w:val="22"/>
              </w:rPr>
            </w:pPr>
            <w:r>
              <w:rPr>
                <w:color w:val="00B050"/>
                <w:sz w:val="22"/>
                <w:szCs w:val="22"/>
              </w:rPr>
              <w:t>1.597</w:t>
            </w:r>
          </w:p>
        </w:tc>
      </w:tr>
      <w:tr w:rsidR="004E622D" w:rsidRPr="00DA44EE" w14:paraId="291E8790"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02096D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D48705A" w14:textId="5C33EC23" w:rsidR="004E622D" w:rsidRDefault="004E622D" w:rsidP="004E622D">
            <w:pPr>
              <w:jc w:val="center"/>
              <w:rPr>
                <w:color w:val="FF0000"/>
                <w:sz w:val="22"/>
                <w:szCs w:val="22"/>
              </w:rPr>
            </w:pPr>
            <w:r>
              <w:rPr>
                <w:color w:val="FF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5F0B2541" w14:textId="6DFD407D" w:rsidR="004E622D" w:rsidRDefault="004E622D" w:rsidP="004E622D">
            <w:pPr>
              <w:jc w:val="center"/>
              <w:rPr>
                <w:color w:val="000000"/>
                <w:sz w:val="22"/>
                <w:szCs w:val="22"/>
              </w:rPr>
            </w:pPr>
            <w:r>
              <w:rPr>
                <w:color w:val="000000"/>
                <w:sz w:val="22"/>
                <w:szCs w:val="22"/>
              </w:rPr>
              <w:t>0.369</w:t>
            </w:r>
          </w:p>
        </w:tc>
        <w:tc>
          <w:tcPr>
            <w:tcW w:w="845" w:type="pct"/>
            <w:tcBorders>
              <w:top w:val="nil"/>
              <w:left w:val="nil"/>
              <w:bottom w:val="single" w:sz="8" w:space="0" w:color="auto"/>
              <w:right w:val="single" w:sz="8" w:space="0" w:color="auto"/>
            </w:tcBorders>
            <w:shd w:val="clear" w:color="auto" w:fill="auto"/>
            <w:vAlign w:val="center"/>
            <w:hideMark/>
          </w:tcPr>
          <w:p w14:paraId="49A120BB" w14:textId="3DA47D4E" w:rsidR="004E622D" w:rsidRDefault="004E622D" w:rsidP="004E622D">
            <w:pPr>
              <w:jc w:val="center"/>
              <w:rPr>
                <w:color w:val="FF0000"/>
                <w:sz w:val="22"/>
                <w:szCs w:val="22"/>
              </w:rPr>
            </w:pPr>
            <w:r>
              <w:rPr>
                <w:color w:val="000000"/>
                <w:sz w:val="22"/>
                <w:szCs w:val="22"/>
              </w:rPr>
              <w:t>0.811</w:t>
            </w:r>
          </w:p>
        </w:tc>
        <w:tc>
          <w:tcPr>
            <w:tcW w:w="846" w:type="pct"/>
            <w:tcBorders>
              <w:top w:val="nil"/>
              <w:left w:val="nil"/>
              <w:bottom w:val="single" w:sz="8" w:space="0" w:color="auto"/>
              <w:right w:val="single" w:sz="8" w:space="0" w:color="auto"/>
            </w:tcBorders>
            <w:shd w:val="clear" w:color="auto" w:fill="auto"/>
            <w:vAlign w:val="center"/>
            <w:hideMark/>
          </w:tcPr>
          <w:p w14:paraId="457171E9" w14:textId="307E7BCE" w:rsidR="004E622D" w:rsidRDefault="004E622D" w:rsidP="004E622D">
            <w:pPr>
              <w:jc w:val="center"/>
              <w:rPr>
                <w:color w:val="FF0000"/>
                <w:sz w:val="22"/>
                <w:szCs w:val="22"/>
              </w:rPr>
            </w:pPr>
            <w:r>
              <w:rPr>
                <w:color w:val="FF0000"/>
                <w:sz w:val="22"/>
                <w:szCs w:val="22"/>
              </w:rPr>
              <w:t>1.2(**)</w:t>
            </w:r>
          </w:p>
        </w:tc>
        <w:tc>
          <w:tcPr>
            <w:tcW w:w="771" w:type="pct"/>
            <w:tcBorders>
              <w:top w:val="nil"/>
              <w:left w:val="nil"/>
              <w:bottom w:val="single" w:sz="8" w:space="0" w:color="auto"/>
              <w:right w:val="single" w:sz="8" w:space="0" w:color="auto"/>
            </w:tcBorders>
            <w:shd w:val="clear" w:color="auto" w:fill="auto"/>
            <w:vAlign w:val="center"/>
            <w:hideMark/>
          </w:tcPr>
          <w:p w14:paraId="2C2BD887" w14:textId="303F8BFA" w:rsidR="004E622D" w:rsidRDefault="004E622D" w:rsidP="004E622D">
            <w:pPr>
              <w:jc w:val="center"/>
              <w:rPr>
                <w:color w:val="FF0000"/>
                <w:sz w:val="22"/>
                <w:szCs w:val="22"/>
              </w:rPr>
            </w:pPr>
            <w:r>
              <w:rPr>
                <w:color w:val="00B050"/>
                <w:sz w:val="22"/>
                <w:szCs w:val="22"/>
              </w:rPr>
              <w:t>1.564</w:t>
            </w:r>
          </w:p>
        </w:tc>
      </w:tr>
      <w:tr w:rsidR="004E622D" w:rsidRPr="00DA44EE" w14:paraId="78928467"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34374F5"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DEAA616" w14:textId="74FE55FF" w:rsidR="004E622D" w:rsidRDefault="004E622D" w:rsidP="004E622D">
            <w:pPr>
              <w:jc w:val="center"/>
              <w:rPr>
                <w:color w:val="FF0000"/>
                <w:sz w:val="22"/>
                <w:szCs w:val="22"/>
              </w:rPr>
            </w:pPr>
            <w:r>
              <w:rPr>
                <w:color w:val="FF0000"/>
                <w:sz w:val="22"/>
                <w:szCs w:val="22"/>
              </w:rPr>
              <w:t>0.125(**)</w:t>
            </w:r>
          </w:p>
        </w:tc>
        <w:tc>
          <w:tcPr>
            <w:tcW w:w="845" w:type="pct"/>
            <w:tcBorders>
              <w:top w:val="nil"/>
              <w:left w:val="nil"/>
              <w:bottom w:val="single" w:sz="8" w:space="0" w:color="auto"/>
              <w:right w:val="single" w:sz="8" w:space="0" w:color="auto"/>
            </w:tcBorders>
            <w:shd w:val="clear" w:color="auto" w:fill="auto"/>
            <w:vAlign w:val="center"/>
            <w:hideMark/>
          </w:tcPr>
          <w:p w14:paraId="4DF24D9E" w14:textId="1E0A5539" w:rsidR="004E622D" w:rsidRDefault="004E622D" w:rsidP="004E622D">
            <w:pPr>
              <w:jc w:val="center"/>
              <w:rPr>
                <w:color w:val="000000"/>
                <w:sz w:val="22"/>
                <w:szCs w:val="22"/>
              </w:rPr>
            </w:pPr>
            <w:r>
              <w:rPr>
                <w:color w:val="000000"/>
                <w:sz w:val="22"/>
                <w:szCs w:val="22"/>
              </w:rPr>
              <w:t>0.401</w:t>
            </w:r>
          </w:p>
        </w:tc>
        <w:tc>
          <w:tcPr>
            <w:tcW w:w="845" w:type="pct"/>
            <w:tcBorders>
              <w:top w:val="nil"/>
              <w:left w:val="nil"/>
              <w:bottom w:val="single" w:sz="8" w:space="0" w:color="auto"/>
              <w:right w:val="single" w:sz="8" w:space="0" w:color="auto"/>
            </w:tcBorders>
            <w:shd w:val="clear" w:color="auto" w:fill="auto"/>
            <w:vAlign w:val="center"/>
            <w:hideMark/>
          </w:tcPr>
          <w:p w14:paraId="63988601" w14:textId="3CD9E8DB" w:rsidR="004E622D" w:rsidRDefault="004E622D" w:rsidP="004E622D">
            <w:pPr>
              <w:jc w:val="center"/>
              <w:rPr>
                <w:color w:val="FF0000"/>
                <w:sz w:val="22"/>
                <w:szCs w:val="22"/>
              </w:rPr>
            </w:pPr>
            <w:r>
              <w:rPr>
                <w:color w:val="000000"/>
                <w:sz w:val="22"/>
                <w:szCs w:val="22"/>
              </w:rPr>
              <w:t>0.796</w:t>
            </w:r>
          </w:p>
        </w:tc>
        <w:tc>
          <w:tcPr>
            <w:tcW w:w="846" w:type="pct"/>
            <w:tcBorders>
              <w:top w:val="nil"/>
              <w:left w:val="nil"/>
              <w:bottom w:val="single" w:sz="8" w:space="0" w:color="auto"/>
              <w:right w:val="single" w:sz="8" w:space="0" w:color="auto"/>
            </w:tcBorders>
            <w:shd w:val="clear" w:color="auto" w:fill="auto"/>
            <w:vAlign w:val="center"/>
            <w:hideMark/>
          </w:tcPr>
          <w:p w14:paraId="6D59CBDF" w14:textId="014F0369" w:rsidR="004E622D" w:rsidRDefault="004E622D" w:rsidP="004E622D">
            <w:pPr>
              <w:jc w:val="center"/>
              <w:rPr>
                <w:color w:val="FF0000"/>
                <w:sz w:val="22"/>
                <w:szCs w:val="22"/>
              </w:rPr>
            </w:pPr>
            <w:r>
              <w:rPr>
                <w:color w:val="FF0000"/>
                <w:sz w:val="22"/>
                <w:szCs w:val="22"/>
              </w:rPr>
              <w:t>1.057(**)</w:t>
            </w:r>
          </w:p>
        </w:tc>
        <w:tc>
          <w:tcPr>
            <w:tcW w:w="771" w:type="pct"/>
            <w:tcBorders>
              <w:top w:val="nil"/>
              <w:left w:val="nil"/>
              <w:bottom w:val="single" w:sz="8" w:space="0" w:color="auto"/>
              <w:right w:val="single" w:sz="8" w:space="0" w:color="auto"/>
            </w:tcBorders>
            <w:shd w:val="clear" w:color="auto" w:fill="auto"/>
            <w:vAlign w:val="center"/>
            <w:hideMark/>
          </w:tcPr>
          <w:p w14:paraId="28EF1F5A" w14:textId="486999F5" w:rsidR="004E622D" w:rsidRDefault="004E622D" w:rsidP="004E622D">
            <w:pPr>
              <w:jc w:val="center"/>
              <w:rPr>
                <w:color w:val="FF0000"/>
                <w:sz w:val="22"/>
                <w:szCs w:val="22"/>
              </w:rPr>
            </w:pPr>
            <w:r>
              <w:rPr>
                <w:color w:val="00B050"/>
                <w:sz w:val="22"/>
                <w:szCs w:val="22"/>
              </w:rPr>
              <w:t>1.607</w:t>
            </w:r>
          </w:p>
        </w:tc>
      </w:tr>
      <w:tr w:rsidR="004E622D" w:rsidRPr="00DA44EE" w14:paraId="01939055"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7EE52EA"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CEF9945" w14:textId="502498DD" w:rsidR="004E622D" w:rsidRDefault="004E622D" w:rsidP="004E622D">
            <w:pPr>
              <w:jc w:val="center"/>
              <w:rPr>
                <w:color w:val="FF0000"/>
                <w:sz w:val="22"/>
                <w:szCs w:val="22"/>
              </w:rPr>
            </w:pPr>
            <w:r>
              <w:rPr>
                <w:color w:val="FF0000"/>
                <w:sz w:val="22"/>
                <w:szCs w:val="22"/>
              </w:rPr>
              <w:t>0.097(**)</w:t>
            </w:r>
          </w:p>
        </w:tc>
        <w:tc>
          <w:tcPr>
            <w:tcW w:w="845" w:type="pct"/>
            <w:tcBorders>
              <w:top w:val="nil"/>
              <w:left w:val="nil"/>
              <w:bottom w:val="single" w:sz="8" w:space="0" w:color="auto"/>
              <w:right w:val="single" w:sz="8" w:space="0" w:color="auto"/>
            </w:tcBorders>
            <w:shd w:val="clear" w:color="auto" w:fill="auto"/>
            <w:vAlign w:val="center"/>
            <w:hideMark/>
          </w:tcPr>
          <w:p w14:paraId="0ED7EA19" w14:textId="272EC5CC" w:rsidR="004E622D" w:rsidRDefault="004E622D" w:rsidP="004E622D">
            <w:pPr>
              <w:jc w:val="center"/>
              <w:rPr>
                <w:color w:val="000000"/>
                <w:sz w:val="22"/>
                <w:szCs w:val="22"/>
              </w:rPr>
            </w:pPr>
            <w:r>
              <w:rPr>
                <w:color w:val="000000"/>
                <w:sz w:val="22"/>
                <w:szCs w:val="22"/>
              </w:rPr>
              <w:t>0.383</w:t>
            </w:r>
          </w:p>
        </w:tc>
        <w:tc>
          <w:tcPr>
            <w:tcW w:w="845" w:type="pct"/>
            <w:tcBorders>
              <w:top w:val="nil"/>
              <w:left w:val="nil"/>
              <w:bottom w:val="single" w:sz="8" w:space="0" w:color="auto"/>
              <w:right w:val="single" w:sz="8" w:space="0" w:color="auto"/>
            </w:tcBorders>
            <w:shd w:val="clear" w:color="auto" w:fill="auto"/>
            <w:vAlign w:val="center"/>
            <w:hideMark/>
          </w:tcPr>
          <w:p w14:paraId="0C3C887E" w14:textId="309E57FD" w:rsidR="004E622D" w:rsidRDefault="004E622D" w:rsidP="004E622D">
            <w:pPr>
              <w:jc w:val="center"/>
              <w:rPr>
                <w:color w:val="FF0000"/>
                <w:sz w:val="22"/>
                <w:szCs w:val="22"/>
              </w:rPr>
            </w:pPr>
            <w:r>
              <w:rPr>
                <w:color w:val="000000"/>
                <w:sz w:val="22"/>
                <w:szCs w:val="22"/>
              </w:rPr>
              <w:t>0.808</w:t>
            </w:r>
          </w:p>
        </w:tc>
        <w:tc>
          <w:tcPr>
            <w:tcW w:w="846" w:type="pct"/>
            <w:tcBorders>
              <w:top w:val="nil"/>
              <w:left w:val="nil"/>
              <w:bottom w:val="single" w:sz="8" w:space="0" w:color="auto"/>
              <w:right w:val="single" w:sz="8" w:space="0" w:color="auto"/>
            </w:tcBorders>
            <w:shd w:val="clear" w:color="auto" w:fill="auto"/>
            <w:vAlign w:val="center"/>
            <w:hideMark/>
          </w:tcPr>
          <w:p w14:paraId="094D0139" w14:textId="7D202B33" w:rsidR="004E622D" w:rsidRDefault="004E622D" w:rsidP="004E622D">
            <w:pPr>
              <w:jc w:val="center"/>
              <w:rPr>
                <w:color w:val="FF0000"/>
                <w:sz w:val="22"/>
                <w:szCs w:val="22"/>
              </w:rPr>
            </w:pPr>
            <w:r>
              <w:rPr>
                <w:color w:val="FF0000"/>
                <w:sz w:val="22"/>
                <w:szCs w:val="22"/>
              </w:rPr>
              <w:t>1.117(**)</w:t>
            </w:r>
          </w:p>
        </w:tc>
        <w:tc>
          <w:tcPr>
            <w:tcW w:w="771" w:type="pct"/>
            <w:tcBorders>
              <w:top w:val="nil"/>
              <w:left w:val="nil"/>
              <w:bottom w:val="single" w:sz="8" w:space="0" w:color="auto"/>
              <w:right w:val="single" w:sz="8" w:space="0" w:color="auto"/>
            </w:tcBorders>
            <w:shd w:val="clear" w:color="auto" w:fill="auto"/>
            <w:vAlign w:val="center"/>
            <w:hideMark/>
          </w:tcPr>
          <w:p w14:paraId="6A34AB11" w14:textId="15182DA6" w:rsidR="004E622D" w:rsidRDefault="004E622D" w:rsidP="004E622D">
            <w:pPr>
              <w:jc w:val="center"/>
              <w:rPr>
                <w:color w:val="FF0000"/>
                <w:sz w:val="22"/>
                <w:szCs w:val="22"/>
              </w:rPr>
            </w:pPr>
            <w:r>
              <w:rPr>
                <w:color w:val="00B050"/>
                <w:sz w:val="22"/>
                <w:szCs w:val="22"/>
              </w:rPr>
              <w:t>1.589</w:t>
            </w:r>
          </w:p>
        </w:tc>
      </w:tr>
      <w:tr w:rsidR="004E622D" w:rsidRPr="00DA44EE" w14:paraId="286C9D5E"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514C89A"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9606681" w14:textId="09A091C5" w:rsidR="004E622D" w:rsidRDefault="004E622D" w:rsidP="004E622D">
            <w:pPr>
              <w:jc w:val="center"/>
              <w:rPr>
                <w:color w:val="FF0000"/>
                <w:sz w:val="22"/>
                <w:szCs w:val="22"/>
              </w:rPr>
            </w:pPr>
            <w:r>
              <w:rPr>
                <w:color w:val="FF0000"/>
                <w:sz w:val="22"/>
                <w:szCs w:val="22"/>
              </w:rPr>
              <w:t>0.107(**)</w:t>
            </w:r>
          </w:p>
        </w:tc>
        <w:tc>
          <w:tcPr>
            <w:tcW w:w="845" w:type="pct"/>
            <w:tcBorders>
              <w:top w:val="nil"/>
              <w:left w:val="nil"/>
              <w:bottom w:val="single" w:sz="8" w:space="0" w:color="auto"/>
              <w:right w:val="single" w:sz="8" w:space="0" w:color="auto"/>
            </w:tcBorders>
            <w:shd w:val="clear" w:color="auto" w:fill="auto"/>
            <w:vAlign w:val="center"/>
            <w:hideMark/>
          </w:tcPr>
          <w:p w14:paraId="62494ECC" w14:textId="0672EBC0" w:rsidR="004E622D" w:rsidRDefault="004E622D" w:rsidP="004E622D">
            <w:pPr>
              <w:jc w:val="center"/>
              <w:rPr>
                <w:color w:val="000000"/>
                <w:sz w:val="22"/>
                <w:szCs w:val="22"/>
              </w:rPr>
            </w:pPr>
            <w:r>
              <w:rPr>
                <w:color w:val="000000"/>
                <w:sz w:val="22"/>
                <w:szCs w:val="22"/>
              </w:rPr>
              <w:t>0.391</w:t>
            </w:r>
          </w:p>
        </w:tc>
        <w:tc>
          <w:tcPr>
            <w:tcW w:w="845" w:type="pct"/>
            <w:tcBorders>
              <w:top w:val="nil"/>
              <w:left w:val="nil"/>
              <w:bottom w:val="single" w:sz="8" w:space="0" w:color="auto"/>
              <w:right w:val="single" w:sz="8" w:space="0" w:color="auto"/>
            </w:tcBorders>
            <w:shd w:val="clear" w:color="auto" w:fill="auto"/>
            <w:vAlign w:val="center"/>
            <w:hideMark/>
          </w:tcPr>
          <w:p w14:paraId="3160C7DE" w14:textId="5E0F7827" w:rsidR="004E622D" w:rsidRDefault="004E622D" w:rsidP="004E622D">
            <w:pPr>
              <w:jc w:val="center"/>
              <w:rPr>
                <w:color w:val="FF0000"/>
                <w:sz w:val="22"/>
                <w:szCs w:val="22"/>
              </w:rPr>
            </w:pPr>
            <w:r>
              <w:rPr>
                <w:color w:val="000000"/>
                <w:sz w:val="22"/>
                <w:szCs w:val="22"/>
              </w:rPr>
              <w:t>0.827</w:t>
            </w:r>
          </w:p>
        </w:tc>
        <w:tc>
          <w:tcPr>
            <w:tcW w:w="846" w:type="pct"/>
            <w:tcBorders>
              <w:top w:val="nil"/>
              <w:left w:val="nil"/>
              <w:bottom w:val="single" w:sz="8" w:space="0" w:color="auto"/>
              <w:right w:val="single" w:sz="8" w:space="0" w:color="auto"/>
            </w:tcBorders>
            <w:shd w:val="clear" w:color="auto" w:fill="auto"/>
            <w:vAlign w:val="center"/>
            <w:hideMark/>
          </w:tcPr>
          <w:p w14:paraId="68E06EBB" w14:textId="09D51FCB" w:rsidR="004E622D" w:rsidRDefault="004E622D" w:rsidP="004E622D">
            <w:pPr>
              <w:jc w:val="center"/>
              <w:rPr>
                <w:color w:val="FF0000"/>
                <w:sz w:val="22"/>
                <w:szCs w:val="22"/>
              </w:rPr>
            </w:pPr>
            <w:r>
              <w:rPr>
                <w:color w:val="FF0000"/>
                <w:sz w:val="22"/>
                <w:szCs w:val="22"/>
              </w:rPr>
              <w:t>1.015(**)</w:t>
            </w:r>
          </w:p>
        </w:tc>
        <w:tc>
          <w:tcPr>
            <w:tcW w:w="771" w:type="pct"/>
            <w:tcBorders>
              <w:top w:val="nil"/>
              <w:left w:val="nil"/>
              <w:bottom w:val="single" w:sz="8" w:space="0" w:color="auto"/>
              <w:right w:val="single" w:sz="8" w:space="0" w:color="auto"/>
            </w:tcBorders>
            <w:shd w:val="clear" w:color="auto" w:fill="auto"/>
            <w:vAlign w:val="center"/>
            <w:hideMark/>
          </w:tcPr>
          <w:p w14:paraId="0504E908" w14:textId="14CAF144" w:rsidR="004E622D" w:rsidRDefault="004E622D" w:rsidP="004E622D">
            <w:pPr>
              <w:jc w:val="center"/>
              <w:rPr>
                <w:color w:val="FF0000"/>
                <w:sz w:val="22"/>
                <w:szCs w:val="22"/>
              </w:rPr>
            </w:pPr>
            <w:r>
              <w:rPr>
                <w:color w:val="00B050"/>
                <w:sz w:val="22"/>
                <w:szCs w:val="22"/>
              </w:rPr>
              <w:t>1.612</w:t>
            </w:r>
          </w:p>
        </w:tc>
      </w:tr>
      <w:tr w:rsidR="004E622D" w:rsidRPr="00DA44EE" w14:paraId="3FE2A9FB" w14:textId="77777777" w:rsidTr="004E622D">
        <w:trPr>
          <w:trHeight w:val="311"/>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9DDE13C"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846" w:type="pct"/>
            <w:tcBorders>
              <w:top w:val="nil"/>
              <w:left w:val="nil"/>
              <w:bottom w:val="single" w:sz="8" w:space="0" w:color="auto"/>
              <w:right w:val="single" w:sz="8" w:space="0" w:color="auto"/>
            </w:tcBorders>
            <w:shd w:val="clear" w:color="auto" w:fill="auto"/>
            <w:vAlign w:val="center"/>
            <w:hideMark/>
          </w:tcPr>
          <w:p w14:paraId="00169C95" w14:textId="4F6998E8" w:rsidR="004E622D" w:rsidRPr="00EB66CA" w:rsidRDefault="004E622D" w:rsidP="004E622D">
            <w:pPr>
              <w:jc w:val="center"/>
              <w:rPr>
                <w:rFonts w:ascii="Calibri" w:hAnsi="Calibri" w:cs="Calibri"/>
                <w:color w:val="000000"/>
                <w:sz w:val="22"/>
                <w:szCs w:val="22"/>
              </w:rPr>
            </w:pPr>
            <w:r>
              <w:rPr>
                <w:rFonts w:ascii="Calibri" w:hAnsi="Calibri" w:cs="Calibri"/>
                <w:color w:val="000000"/>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7E81B52D" w14:textId="4598C1EC"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0.423</w:t>
            </w:r>
          </w:p>
        </w:tc>
        <w:tc>
          <w:tcPr>
            <w:tcW w:w="845" w:type="pct"/>
            <w:tcBorders>
              <w:top w:val="nil"/>
              <w:left w:val="nil"/>
              <w:bottom w:val="single" w:sz="8" w:space="0" w:color="auto"/>
              <w:right w:val="single" w:sz="8" w:space="0" w:color="auto"/>
            </w:tcBorders>
            <w:shd w:val="clear" w:color="auto" w:fill="auto"/>
            <w:vAlign w:val="center"/>
            <w:hideMark/>
          </w:tcPr>
          <w:p w14:paraId="51107044" w14:textId="0F5FB004"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0.815</w:t>
            </w:r>
          </w:p>
        </w:tc>
        <w:tc>
          <w:tcPr>
            <w:tcW w:w="846" w:type="pct"/>
            <w:tcBorders>
              <w:top w:val="nil"/>
              <w:left w:val="nil"/>
              <w:bottom w:val="single" w:sz="8" w:space="0" w:color="auto"/>
              <w:right w:val="single" w:sz="8" w:space="0" w:color="auto"/>
            </w:tcBorders>
            <w:shd w:val="clear" w:color="auto" w:fill="auto"/>
            <w:vAlign w:val="center"/>
            <w:hideMark/>
          </w:tcPr>
          <w:p w14:paraId="7EAFBDFC" w14:textId="702A5EF3"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1.004</w:t>
            </w:r>
          </w:p>
        </w:tc>
        <w:tc>
          <w:tcPr>
            <w:tcW w:w="771" w:type="pct"/>
            <w:tcBorders>
              <w:top w:val="nil"/>
              <w:left w:val="nil"/>
              <w:bottom w:val="single" w:sz="8" w:space="0" w:color="auto"/>
              <w:right w:val="single" w:sz="8" w:space="0" w:color="auto"/>
            </w:tcBorders>
            <w:shd w:val="clear" w:color="auto" w:fill="auto"/>
            <w:vAlign w:val="center"/>
            <w:hideMark/>
          </w:tcPr>
          <w:p w14:paraId="37187238" w14:textId="48CC9AA5"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1.651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E622D" w:rsidRPr="00DA44EE" w14:paraId="380787C9" w14:textId="77777777" w:rsidTr="004E622D">
        <w:trPr>
          <w:trHeight w:val="245"/>
        </w:trPr>
        <w:tc>
          <w:tcPr>
            <w:tcW w:w="846" w:type="pct"/>
            <w:vMerge/>
            <w:tcBorders>
              <w:top w:val="nil"/>
              <w:left w:val="single" w:sz="8" w:space="0" w:color="auto"/>
              <w:bottom w:val="single" w:sz="8" w:space="0" w:color="000000"/>
              <w:right w:val="single" w:sz="8" w:space="0" w:color="auto"/>
            </w:tcBorders>
            <w:vAlign w:val="center"/>
            <w:hideMark/>
          </w:tcPr>
          <w:p w14:paraId="759FE1A4"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1A03A28" w14:textId="28A3B3B3" w:rsidR="004E622D" w:rsidRPr="00EB66CA" w:rsidRDefault="004E622D" w:rsidP="004E622D">
            <w:pPr>
              <w:jc w:val="center"/>
              <w:rPr>
                <w:rFonts w:ascii="Calibri" w:hAnsi="Calibri" w:cs="Calibri"/>
                <w:color w:val="000000"/>
                <w:sz w:val="22"/>
                <w:szCs w:val="22"/>
              </w:rPr>
            </w:pPr>
            <w:r>
              <w:rPr>
                <w:rFonts w:ascii="Calibri" w:hAnsi="Calibri" w:cs="Calibri"/>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4AE3C176" w14:textId="2ACE7458"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0.434</w:t>
            </w:r>
          </w:p>
        </w:tc>
        <w:tc>
          <w:tcPr>
            <w:tcW w:w="845" w:type="pct"/>
            <w:tcBorders>
              <w:top w:val="nil"/>
              <w:left w:val="nil"/>
              <w:bottom w:val="single" w:sz="8" w:space="0" w:color="auto"/>
              <w:right w:val="single" w:sz="8" w:space="0" w:color="auto"/>
            </w:tcBorders>
            <w:shd w:val="clear" w:color="auto" w:fill="auto"/>
            <w:vAlign w:val="center"/>
            <w:hideMark/>
          </w:tcPr>
          <w:p w14:paraId="1E8196CC" w14:textId="5F956AD8"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0.796</w:t>
            </w:r>
          </w:p>
        </w:tc>
        <w:tc>
          <w:tcPr>
            <w:tcW w:w="846" w:type="pct"/>
            <w:tcBorders>
              <w:top w:val="nil"/>
              <w:left w:val="nil"/>
              <w:bottom w:val="single" w:sz="8" w:space="0" w:color="auto"/>
              <w:right w:val="single" w:sz="8" w:space="0" w:color="auto"/>
            </w:tcBorders>
            <w:shd w:val="clear" w:color="auto" w:fill="auto"/>
            <w:vAlign w:val="center"/>
            <w:hideMark/>
          </w:tcPr>
          <w:p w14:paraId="6C82DC29" w14:textId="223FFC2F"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1.039</w:t>
            </w:r>
          </w:p>
        </w:tc>
        <w:tc>
          <w:tcPr>
            <w:tcW w:w="771" w:type="pct"/>
            <w:tcBorders>
              <w:top w:val="nil"/>
              <w:left w:val="nil"/>
              <w:bottom w:val="single" w:sz="8" w:space="0" w:color="auto"/>
              <w:right w:val="single" w:sz="8" w:space="0" w:color="auto"/>
            </w:tcBorders>
            <w:shd w:val="clear" w:color="auto" w:fill="auto"/>
            <w:vAlign w:val="center"/>
            <w:hideMark/>
          </w:tcPr>
          <w:p w14:paraId="7344F8BE" w14:textId="079F4B50"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1.845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E622D" w:rsidRPr="00DA44EE" w14:paraId="38BDA102" w14:textId="77777777" w:rsidTr="004E622D">
        <w:trPr>
          <w:trHeight w:val="335"/>
        </w:trPr>
        <w:tc>
          <w:tcPr>
            <w:tcW w:w="846" w:type="pct"/>
            <w:vMerge/>
            <w:tcBorders>
              <w:top w:val="nil"/>
              <w:left w:val="single" w:sz="8" w:space="0" w:color="auto"/>
              <w:bottom w:val="single" w:sz="8" w:space="0" w:color="000000"/>
              <w:right w:val="single" w:sz="8" w:space="0" w:color="auto"/>
            </w:tcBorders>
            <w:vAlign w:val="center"/>
            <w:hideMark/>
          </w:tcPr>
          <w:p w14:paraId="13F1001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F9E2710" w14:textId="26D5C7E3" w:rsidR="004E622D" w:rsidRPr="00EB66CA" w:rsidRDefault="004E622D" w:rsidP="004E622D">
            <w:pPr>
              <w:jc w:val="center"/>
              <w:rPr>
                <w:rFonts w:ascii="Calibri" w:hAnsi="Calibri" w:cs="Calibri"/>
                <w:color w:val="000000"/>
                <w:sz w:val="22"/>
                <w:szCs w:val="22"/>
              </w:rPr>
            </w:pPr>
            <w:r>
              <w:rPr>
                <w:rFonts w:ascii="Calibri" w:hAnsi="Calibri" w:cs="Calibri"/>
                <w:color w:val="000000"/>
                <w:sz w:val="22"/>
                <w:szCs w:val="22"/>
              </w:rPr>
              <w:t>0.088</w:t>
            </w:r>
          </w:p>
        </w:tc>
        <w:tc>
          <w:tcPr>
            <w:tcW w:w="845" w:type="pct"/>
            <w:tcBorders>
              <w:top w:val="nil"/>
              <w:left w:val="nil"/>
              <w:bottom w:val="single" w:sz="8" w:space="0" w:color="auto"/>
              <w:right w:val="single" w:sz="8" w:space="0" w:color="auto"/>
            </w:tcBorders>
            <w:shd w:val="clear" w:color="auto" w:fill="auto"/>
            <w:vAlign w:val="center"/>
            <w:hideMark/>
          </w:tcPr>
          <w:p w14:paraId="114D5214" w14:textId="37F4A83F"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0.426</w:t>
            </w:r>
          </w:p>
        </w:tc>
        <w:tc>
          <w:tcPr>
            <w:tcW w:w="845" w:type="pct"/>
            <w:tcBorders>
              <w:top w:val="nil"/>
              <w:left w:val="nil"/>
              <w:bottom w:val="single" w:sz="8" w:space="0" w:color="auto"/>
              <w:right w:val="single" w:sz="8" w:space="0" w:color="auto"/>
            </w:tcBorders>
            <w:shd w:val="clear" w:color="auto" w:fill="auto"/>
            <w:vAlign w:val="center"/>
            <w:hideMark/>
          </w:tcPr>
          <w:p w14:paraId="5E5284C2" w14:textId="260D55E3"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0.824</w:t>
            </w:r>
          </w:p>
        </w:tc>
        <w:tc>
          <w:tcPr>
            <w:tcW w:w="846" w:type="pct"/>
            <w:tcBorders>
              <w:top w:val="nil"/>
              <w:left w:val="nil"/>
              <w:bottom w:val="single" w:sz="8" w:space="0" w:color="auto"/>
              <w:right w:val="single" w:sz="8" w:space="0" w:color="auto"/>
            </w:tcBorders>
            <w:shd w:val="clear" w:color="auto" w:fill="auto"/>
            <w:vAlign w:val="center"/>
            <w:hideMark/>
          </w:tcPr>
          <w:p w14:paraId="1EBBE8DC" w14:textId="0E389F77"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1.041</w:t>
            </w:r>
          </w:p>
        </w:tc>
        <w:tc>
          <w:tcPr>
            <w:tcW w:w="771" w:type="pct"/>
            <w:tcBorders>
              <w:top w:val="nil"/>
              <w:left w:val="nil"/>
              <w:bottom w:val="single" w:sz="8" w:space="0" w:color="auto"/>
              <w:right w:val="single" w:sz="8" w:space="0" w:color="auto"/>
            </w:tcBorders>
            <w:shd w:val="clear" w:color="auto" w:fill="auto"/>
            <w:vAlign w:val="center"/>
            <w:hideMark/>
          </w:tcPr>
          <w:p w14:paraId="29E1065B" w14:textId="19664C7A"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1.931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E622D" w:rsidRPr="00DA44EE" w14:paraId="1E27026D" w14:textId="77777777" w:rsidTr="004E622D">
        <w:trPr>
          <w:trHeight w:val="255"/>
        </w:trPr>
        <w:tc>
          <w:tcPr>
            <w:tcW w:w="846" w:type="pct"/>
            <w:vMerge/>
            <w:tcBorders>
              <w:top w:val="nil"/>
              <w:left w:val="single" w:sz="8" w:space="0" w:color="auto"/>
              <w:bottom w:val="single" w:sz="8" w:space="0" w:color="000000"/>
              <w:right w:val="single" w:sz="8" w:space="0" w:color="auto"/>
            </w:tcBorders>
            <w:vAlign w:val="center"/>
            <w:hideMark/>
          </w:tcPr>
          <w:p w14:paraId="5DD69C4C"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D36EFE5" w14:textId="3AD43681" w:rsidR="004E622D" w:rsidRPr="00EB66CA" w:rsidRDefault="004E622D" w:rsidP="004E622D">
            <w:pPr>
              <w:jc w:val="center"/>
              <w:rPr>
                <w:rFonts w:ascii="Calibri" w:hAnsi="Calibri" w:cs="Calibri"/>
                <w:color w:val="000000"/>
                <w:sz w:val="22"/>
                <w:szCs w:val="22"/>
              </w:rPr>
            </w:pPr>
            <w:r>
              <w:rPr>
                <w:rFonts w:ascii="Calibri" w:hAnsi="Calibri" w:cs="Calibri"/>
                <w:color w:val="000000"/>
                <w:sz w:val="22"/>
                <w:szCs w:val="22"/>
              </w:rPr>
              <w:t>0.100</w:t>
            </w:r>
          </w:p>
        </w:tc>
        <w:tc>
          <w:tcPr>
            <w:tcW w:w="845" w:type="pct"/>
            <w:tcBorders>
              <w:top w:val="nil"/>
              <w:left w:val="nil"/>
              <w:bottom w:val="single" w:sz="8" w:space="0" w:color="auto"/>
              <w:right w:val="single" w:sz="8" w:space="0" w:color="auto"/>
            </w:tcBorders>
            <w:shd w:val="clear" w:color="auto" w:fill="auto"/>
            <w:vAlign w:val="center"/>
            <w:hideMark/>
          </w:tcPr>
          <w:p w14:paraId="0F9DE755" w14:textId="63CF9F8F"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0.419</w:t>
            </w:r>
          </w:p>
        </w:tc>
        <w:tc>
          <w:tcPr>
            <w:tcW w:w="845" w:type="pct"/>
            <w:tcBorders>
              <w:top w:val="nil"/>
              <w:left w:val="nil"/>
              <w:bottom w:val="single" w:sz="8" w:space="0" w:color="auto"/>
              <w:right w:val="single" w:sz="8" w:space="0" w:color="auto"/>
            </w:tcBorders>
            <w:shd w:val="clear" w:color="auto" w:fill="auto"/>
            <w:vAlign w:val="center"/>
            <w:hideMark/>
          </w:tcPr>
          <w:p w14:paraId="37C051C4" w14:textId="58EB06E0"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0.788</w:t>
            </w:r>
          </w:p>
        </w:tc>
        <w:tc>
          <w:tcPr>
            <w:tcW w:w="846" w:type="pct"/>
            <w:tcBorders>
              <w:top w:val="nil"/>
              <w:left w:val="nil"/>
              <w:bottom w:val="single" w:sz="8" w:space="0" w:color="auto"/>
              <w:right w:val="single" w:sz="8" w:space="0" w:color="auto"/>
            </w:tcBorders>
            <w:shd w:val="clear" w:color="auto" w:fill="auto"/>
            <w:vAlign w:val="center"/>
            <w:hideMark/>
          </w:tcPr>
          <w:p w14:paraId="680D9448" w14:textId="2E8FD038"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1.184</w:t>
            </w:r>
          </w:p>
        </w:tc>
        <w:tc>
          <w:tcPr>
            <w:tcW w:w="771" w:type="pct"/>
            <w:tcBorders>
              <w:top w:val="nil"/>
              <w:left w:val="nil"/>
              <w:bottom w:val="single" w:sz="8" w:space="0" w:color="auto"/>
              <w:right w:val="single" w:sz="8" w:space="0" w:color="auto"/>
            </w:tcBorders>
            <w:shd w:val="clear" w:color="auto" w:fill="auto"/>
            <w:vAlign w:val="center"/>
            <w:hideMark/>
          </w:tcPr>
          <w:p w14:paraId="6BFE8451" w14:textId="0490B1B7"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1.835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E622D" w:rsidRPr="00DA44EE" w14:paraId="029BAED8" w14:textId="77777777" w:rsidTr="004E622D">
        <w:trPr>
          <w:trHeight w:val="344"/>
        </w:trPr>
        <w:tc>
          <w:tcPr>
            <w:tcW w:w="846" w:type="pct"/>
            <w:vMerge/>
            <w:tcBorders>
              <w:top w:val="nil"/>
              <w:left w:val="single" w:sz="8" w:space="0" w:color="auto"/>
              <w:bottom w:val="single" w:sz="8" w:space="0" w:color="000000"/>
              <w:right w:val="single" w:sz="8" w:space="0" w:color="auto"/>
            </w:tcBorders>
            <w:vAlign w:val="center"/>
            <w:hideMark/>
          </w:tcPr>
          <w:p w14:paraId="5994D1C2"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D3FE83A" w14:textId="65647C23" w:rsidR="004E622D" w:rsidRPr="00EB66CA" w:rsidRDefault="004E622D" w:rsidP="004E622D">
            <w:pPr>
              <w:jc w:val="center"/>
              <w:rPr>
                <w:rFonts w:ascii="Calibri" w:hAnsi="Calibri" w:cs="Calibri"/>
                <w:color w:val="000000"/>
                <w:sz w:val="22"/>
                <w:szCs w:val="22"/>
              </w:rPr>
            </w:pPr>
            <w:r>
              <w:rPr>
                <w:rFonts w:ascii="Calibri" w:hAnsi="Calibri" w:cs="Calibri"/>
                <w:color w:val="000000"/>
                <w:sz w:val="22"/>
                <w:szCs w:val="22"/>
              </w:rPr>
              <w:t>0.095</w:t>
            </w:r>
          </w:p>
        </w:tc>
        <w:tc>
          <w:tcPr>
            <w:tcW w:w="845" w:type="pct"/>
            <w:tcBorders>
              <w:top w:val="nil"/>
              <w:left w:val="nil"/>
              <w:bottom w:val="single" w:sz="8" w:space="0" w:color="auto"/>
              <w:right w:val="single" w:sz="8" w:space="0" w:color="auto"/>
            </w:tcBorders>
            <w:shd w:val="clear" w:color="auto" w:fill="auto"/>
            <w:vAlign w:val="center"/>
            <w:hideMark/>
          </w:tcPr>
          <w:p w14:paraId="57BCD05C" w14:textId="74E071C4"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0.463</w:t>
            </w:r>
          </w:p>
        </w:tc>
        <w:tc>
          <w:tcPr>
            <w:tcW w:w="845" w:type="pct"/>
            <w:tcBorders>
              <w:top w:val="nil"/>
              <w:left w:val="nil"/>
              <w:bottom w:val="single" w:sz="8" w:space="0" w:color="auto"/>
              <w:right w:val="single" w:sz="8" w:space="0" w:color="auto"/>
            </w:tcBorders>
            <w:shd w:val="clear" w:color="auto" w:fill="auto"/>
            <w:vAlign w:val="center"/>
            <w:hideMark/>
          </w:tcPr>
          <w:p w14:paraId="01924AB8" w14:textId="07CDFFBA"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0.796</w:t>
            </w:r>
          </w:p>
        </w:tc>
        <w:tc>
          <w:tcPr>
            <w:tcW w:w="846" w:type="pct"/>
            <w:tcBorders>
              <w:top w:val="nil"/>
              <w:left w:val="nil"/>
              <w:bottom w:val="single" w:sz="8" w:space="0" w:color="auto"/>
              <w:right w:val="single" w:sz="8" w:space="0" w:color="auto"/>
            </w:tcBorders>
            <w:shd w:val="clear" w:color="auto" w:fill="auto"/>
            <w:vAlign w:val="center"/>
            <w:hideMark/>
          </w:tcPr>
          <w:p w14:paraId="64491A88" w14:textId="733FB751"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1.068</w:t>
            </w:r>
          </w:p>
        </w:tc>
        <w:tc>
          <w:tcPr>
            <w:tcW w:w="771" w:type="pct"/>
            <w:tcBorders>
              <w:top w:val="nil"/>
              <w:left w:val="nil"/>
              <w:bottom w:val="single" w:sz="8" w:space="0" w:color="auto"/>
              <w:right w:val="single" w:sz="8" w:space="0" w:color="auto"/>
            </w:tcBorders>
            <w:shd w:val="clear" w:color="auto" w:fill="auto"/>
            <w:vAlign w:val="center"/>
            <w:hideMark/>
          </w:tcPr>
          <w:p w14:paraId="638BBB42" w14:textId="3C9D8F0D"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1.661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E622D" w:rsidRPr="00DA44EE" w14:paraId="5A135CC2" w14:textId="77777777" w:rsidTr="004E622D">
        <w:trPr>
          <w:trHeight w:val="265"/>
        </w:trPr>
        <w:tc>
          <w:tcPr>
            <w:tcW w:w="846" w:type="pct"/>
            <w:vMerge/>
            <w:tcBorders>
              <w:top w:val="nil"/>
              <w:left w:val="single" w:sz="8" w:space="0" w:color="auto"/>
              <w:bottom w:val="single" w:sz="8" w:space="0" w:color="000000"/>
              <w:right w:val="single" w:sz="8" w:space="0" w:color="auto"/>
            </w:tcBorders>
            <w:vAlign w:val="center"/>
            <w:hideMark/>
          </w:tcPr>
          <w:p w14:paraId="298F3C1C"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701B505" w14:textId="3D1888BA" w:rsidR="004E622D" w:rsidRDefault="004E622D" w:rsidP="004E622D">
            <w:pPr>
              <w:jc w:val="center"/>
              <w:rPr>
                <w:rFonts w:ascii="Calibri" w:hAnsi="Calibri" w:cs="Calibri"/>
                <w:color w:val="FF0000"/>
                <w:sz w:val="22"/>
                <w:szCs w:val="22"/>
              </w:rPr>
            </w:pPr>
            <w:r>
              <w:rPr>
                <w:rFonts w:ascii="Calibri" w:hAnsi="Calibri" w:cs="Calibri"/>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178A702A" w14:textId="0FBB19D2"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0.428</w:t>
            </w:r>
          </w:p>
        </w:tc>
        <w:tc>
          <w:tcPr>
            <w:tcW w:w="845" w:type="pct"/>
            <w:tcBorders>
              <w:top w:val="nil"/>
              <w:left w:val="nil"/>
              <w:bottom w:val="single" w:sz="8" w:space="0" w:color="auto"/>
              <w:right w:val="single" w:sz="8" w:space="0" w:color="auto"/>
            </w:tcBorders>
            <w:shd w:val="clear" w:color="auto" w:fill="auto"/>
            <w:vAlign w:val="center"/>
            <w:hideMark/>
          </w:tcPr>
          <w:p w14:paraId="34FDAB96" w14:textId="2D889322"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0.836</w:t>
            </w:r>
          </w:p>
        </w:tc>
        <w:tc>
          <w:tcPr>
            <w:tcW w:w="846" w:type="pct"/>
            <w:tcBorders>
              <w:top w:val="nil"/>
              <w:left w:val="nil"/>
              <w:bottom w:val="single" w:sz="8" w:space="0" w:color="auto"/>
              <w:right w:val="single" w:sz="8" w:space="0" w:color="auto"/>
            </w:tcBorders>
            <w:shd w:val="clear" w:color="auto" w:fill="auto"/>
            <w:vAlign w:val="center"/>
            <w:hideMark/>
          </w:tcPr>
          <w:p w14:paraId="02AC7968" w14:textId="5825AE10"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1.177</w:t>
            </w:r>
          </w:p>
        </w:tc>
        <w:tc>
          <w:tcPr>
            <w:tcW w:w="771" w:type="pct"/>
            <w:tcBorders>
              <w:top w:val="nil"/>
              <w:left w:val="nil"/>
              <w:bottom w:val="single" w:sz="8" w:space="0" w:color="auto"/>
              <w:right w:val="single" w:sz="8" w:space="0" w:color="auto"/>
            </w:tcBorders>
            <w:shd w:val="clear" w:color="auto" w:fill="auto"/>
            <w:vAlign w:val="center"/>
            <w:hideMark/>
          </w:tcPr>
          <w:p w14:paraId="2DBA2B14" w14:textId="0F11F6F1"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1.733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E622D" w:rsidRPr="00DA44EE" w14:paraId="34A23F1B" w14:textId="77777777" w:rsidTr="004E622D">
        <w:trPr>
          <w:trHeight w:val="341"/>
        </w:trPr>
        <w:tc>
          <w:tcPr>
            <w:tcW w:w="846" w:type="pct"/>
            <w:vMerge/>
            <w:tcBorders>
              <w:top w:val="nil"/>
              <w:left w:val="single" w:sz="8" w:space="0" w:color="auto"/>
              <w:bottom w:val="single" w:sz="8" w:space="0" w:color="000000"/>
              <w:right w:val="single" w:sz="8" w:space="0" w:color="auto"/>
            </w:tcBorders>
            <w:vAlign w:val="center"/>
            <w:hideMark/>
          </w:tcPr>
          <w:p w14:paraId="33DA5BB0"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AFC4747" w14:textId="5EE955CC" w:rsidR="004E622D" w:rsidRDefault="004E622D" w:rsidP="004E622D">
            <w:pPr>
              <w:jc w:val="center"/>
              <w:rPr>
                <w:rFonts w:ascii="Calibri" w:hAnsi="Calibri" w:cs="Calibri"/>
                <w:color w:val="FF0000"/>
                <w:sz w:val="22"/>
                <w:szCs w:val="22"/>
              </w:rPr>
            </w:pPr>
            <w:r>
              <w:rPr>
                <w:rFonts w:ascii="Calibri" w:hAnsi="Calibri" w:cs="Calibri"/>
                <w:color w:val="000000"/>
                <w:sz w:val="22"/>
                <w:szCs w:val="22"/>
              </w:rPr>
              <w:t>0.096</w:t>
            </w:r>
          </w:p>
        </w:tc>
        <w:tc>
          <w:tcPr>
            <w:tcW w:w="845" w:type="pct"/>
            <w:tcBorders>
              <w:top w:val="nil"/>
              <w:left w:val="nil"/>
              <w:bottom w:val="single" w:sz="8" w:space="0" w:color="auto"/>
              <w:right w:val="single" w:sz="8" w:space="0" w:color="auto"/>
            </w:tcBorders>
            <w:shd w:val="clear" w:color="auto" w:fill="auto"/>
            <w:vAlign w:val="center"/>
            <w:hideMark/>
          </w:tcPr>
          <w:p w14:paraId="1B474E8E" w14:textId="210A09BA"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0.444</w:t>
            </w:r>
          </w:p>
        </w:tc>
        <w:tc>
          <w:tcPr>
            <w:tcW w:w="845" w:type="pct"/>
            <w:tcBorders>
              <w:top w:val="nil"/>
              <w:left w:val="nil"/>
              <w:bottom w:val="single" w:sz="8" w:space="0" w:color="auto"/>
              <w:right w:val="single" w:sz="8" w:space="0" w:color="auto"/>
            </w:tcBorders>
            <w:shd w:val="clear" w:color="auto" w:fill="auto"/>
            <w:vAlign w:val="center"/>
            <w:hideMark/>
          </w:tcPr>
          <w:p w14:paraId="199D564F" w14:textId="10210AA7"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0.801</w:t>
            </w:r>
          </w:p>
        </w:tc>
        <w:tc>
          <w:tcPr>
            <w:tcW w:w="846" w:type="pct"/>
            <w:tcBorders>
              <w:top w:val="nil"/>
              <w:left w:val="nil"/>
              <w:bottom w:val="single" w:sz="8" w:space="0" w:color="auto"/>
              <w:right w:val="single" w:sz="8" w:space="0" w:color="auto"/>
            </w:tcBorders>
            <w:shd w:val="clear" w:color="auto" w:fill="auto"/>
            <w:vAlign w:val="center"/>
            <w:hideMark/>
          </w:tcPr>
          <w:p w14:paraId="4404DB6E" w14:textId="18C965AE"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1.094</w:t>
            </w:r>
          </w:p>
        </w:tc>
        <w:tc>
          <w:tcPr>
            <w:tcW w:w="771" w:type="pct"/>
            <w:tcBorders>
              <w:top w:val="nil"/>
              <w:left w:val="nil"/>
              <w:bottom w:val="single" w:sz="8" w:space="0" w:color="auto"/>
              <w:right w:val="single" w:sz="8" w:space="0" w:color="auto"/>
            </w:tcBorders>
            <w:shd w:val="clear" w:color="auto" w:fill="auto"/>
            <w:vAlign w:val="center"/>
            <w:hideMark/>
          </w:tcPr>
          <w:p w14:paraId="0962F6C9" w14:textId="3D82C7E2"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1.734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E622D" w:rsidRPr="00DA44EE" w14:paraId="7F18891F" w14:textId="77777777" w:rsidTr="004E622D">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F5BD097"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846" w:type="pct"/>
            <w:tcBorders>
              <w:top w:val="nil"/>
              <w:left w:val="nil"/>
              <w:bottom w:val="single" w:sz="8" w:space="0" w:color="auto"/>
              <w:right w:val="single" w:sz="8" w:space="0" w:color="auto"/>
            </w:tcBorders>
            <w:shd w:val="clear" w:color="auto" w:fill="auto"/>
            <w:vAlign w:val="center"/>
            <w:hideMark/>
          </w:tcPr>
          <w:p w14:paraId="105E0C45" w14:textId="38F01717" w:rsidR="004E622D" w:rsidRDefault="004E622D" w:rsidP="004E622D">
            <w:pPr>
              <w:jc w:val="center"/>
              <w:rPr>
                <w:rFonts w:ascii="Arial" w:hAnsi="Arial" w:cs="Arial"/>
                <w:color w:val="000000"/>
                <w:sz w:val="20"/>
                <w:szCs w:val="20"/>
              </w:rPr>
            </w:pPr>
            <w:r>
              <w:rPr>
                <w:rFonts w:ascii="Arial" w:hAnsi="Arial" w:cs="Arial"/>
                <w:color w:val="000000"/>
                <w:sz w:val="20"/>
                <w:szCs w:val="20"/>
              </w:rPr>
              <w:t>0.0958</w:t>
            </w:r>
          </w:p>
        </w:tc>
        <w:tc>
          <w:tcPr>
            <w:tcW w:w="845" w:type="pct"/>
            <w:tcBorders>
              <w:top w:val="nil"/>
              <w:left w:val="nil"/>
              <w:bottom w:val="single" w:sz="8" w:space="0" w:color="auto"/>
              <w:right w:val="single" w:sz="8" w:space="0" w:color="auto"/>
            </w:tcBorders>
            <w:shd w:val="clear" w:color="auto" w:fill="auto"/>
            <w:vAlign w:val="center"/>
            <w:hideMark/>
          </w:tcPr>
          <w:p w14:paraId="03097DA0" w14:textId="760D85A4" w:rsidR="004E622D" w:rsidRDefault="004E622D" w:rsidP="004E622D">
            <w:pPr>
              <w:jc w:val="center"/>
              <w:rPr>
                <w:rFonts w:ascii="Arial" w:hAnsi="Arial" w:cs="Arial"/>
                <w:color w:val="000000"/>
                <w:sz w:val="20"/>
                <w:szCs w:val="20"/>
              </w:rPr>
            </w:pPr>
            <w:r>
              <w:rPr>
                <w:rFonts w:ascii="Arial" w:hAnsi="Arial" w:cs="Arial"/>
                <w:color w:val="000000"/>
                <w:sz w:val="20"/>
                <w:szCs w:val="20"/>
              </w:rPr>
              <w:t>0.4008</w:t>
            </w:r>
          </w:p>
        </w:tc>
        <w:tc>
          <w:tcPr>
            <w:tcW w:w="845" w:type="pct"/>
            <w:tcBorders>
              <w:top w:val="nil"/>
              <w:left w:val="nil"/>
              <w:bottom w:val="single" w:sz="8" w:space="0" w:color="auto"/>
              <w:right w:val="single" w:sz="8" w:space="0" w:color="auto"/>
            </w:tcBorders>
            <w:shd w:val="clear" w:color="auto" w:fill="auto"/>
            <w:vAlign w:val="center"/>
            <w:hideMark/>
          </w:tcPr>
          <w:p w14:paraId="1E250C57" w14:textId="6FD6BC67" w:rsidR="004E622D" w:rsidRDefault="004E622D" w:rsidP="004E622D">
            <w:pPr>
              <w:jc w:val="center"/>
              <w:rPr>
                <w:rFonts w:ascii="Arial" w:hAnsi="Arial" w:cs="Arial"/>
                <w:color w:val="000000"/>
                <w:sz w:val="20"/>
                <w:szCs w:val="20"/>
              </w:rPr>
            </w:pPr>
            <w:r>
              <w:rPr>
                <w:rFonts w:ascii="Arial" w:hAnsi="Arial" w:cs="Arial"/>
                <w:color w:val="000000"/>
                <w:sz w:val="20"/>
                <w:szCs w:val="20"/>
              </w:rPr>
              <w:t>0.7778</w:t>
            </w:r>
          </w:p>
        </w:tc>
        <w:tc>
          <w:tcPr>
            <w:tcW w:w="846" w:type="pct"/>
            <w:tcBorders>
              <w:top w:val="nil"/>
              <w:left w:val="nil"/>
              <w:bottom w:val="single" w:sz="8" w:space="0" w:color="auto"/>
              <w:right w:val="single" w:sz="8" w:space="0" w:color="auto"/>
            </w:tcBorders>
            <w:shd w:val="clear" w:color="auto" w:fill="auto"/>
            <w:vAlign w:val="center"/>
            <w:hideMark/>
          </w:tcPr>
          <w:p w14:paraId="0E571557" w14:textId="49E28E4D" w:rsidR="004E622D" w:rsidRDefault="004E622D" w:rsidP="004E622D">
            <w:pPr>
              <w:jc w:val="center"/>
              <w:rPr>
                <w:rFonts w:ascii="Arial" w:hAnsi="Arial" w:cs="Arial"/>
                <w:color w:val="000000"/>
                <w:sz w:val="20"/>
                <w:szCs w:val="20"/>
              </w:rPr>
            </w:pPr>
            <w:r>
              <w:rPr>
                <w:rFonts w:ascii="Arial" w:hAnsi="Arial" w:cs="Arial"/>
                <w:color w:val="000000"/>
                <w:sz w:val="20"/>
                <w:szCs w:val="20"/>
              </w:rPr>
              <w:t>1.026</w:t>
            </w:r>
          </w:p>
        </w:tc>
        <w:tc>
          <w:tcPr>
            <w:tcW w:w="771" w:type="pct"/>
            <w:tcBorders>
              <w:top w:val="nil"/>
              <w:left w:val="nil"/>
              <w:bottom w:val="single" w:sz="8" w:space="0" w:color="auto"/>
              <w:right w:val="single" w:sz="8" w:space="0" w:color="auto"/>
            </w:tcBorders>
            <w:shd w:val="clear" w:color="auto" w:fill="auto"/>
            <w:vAlign w:val="center"/>
            <w:hideMark/>
          </w:tcPr>
          <w:p w14:paraId="3DDA69C5" w14:textId="49859154" w:rsidR="004E622D" w:rsidRDefault="004E622D" w:rsidP="004E622D">
            <w:pPr>
              <w:jc w:val="center"/>
              <w:rPr>
                <w:rFonts w:ascii="Arial" w:hAnsi="Arial" w:cs="Arial"/>
                <w:color w:val="000000"/>
                <w:sz w:val="20"/>
                <w:szCs w:val="20"/>
              </w:rPr>
            </w:pPr>
            <w:r>
              <w:rPr>
                <w:rFonts w:ascii="Arial" w:hAnsi="Arial" w:cs="Arial"/>
                <w:color w:val="000000"/>
                <w:sz w:val="20"/>
                <w:szCs w:val="20"/>
              </w:rPr>
              <w:t>1.756</w:t>
            </w:r>
          </w:p>
        </w:tc>
      </w:tr>
      <w:tr w:rsidR="004E622D" w:rsidRPr="00DA44EE" w14:paraId="7BB1CA5D"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B51734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EC159B8" w14:textId="403FCE15" w:rsidR="004E622D" w:rsidRDefault="004E622D" w:rsidP="004E622D">
            <w:pPr>
              <w:jc w:val="center"/>
              <w:rPr>
                <w:rFonts w:ascii="Arial" w:hAnsi="Arial" w:cs="Arial"/>
                <w:color w:val="000000"/>
                <w:sz w:val="20"/>
                <w:szCs w:val="20"/>
              </w:rPr>
            </w:pPr>
            <w:r>
              <w:rPr>
                <w:rFonts w:ascii="Arial" w:hAnsi="Arial" w:cs="Arial"/>
                <w:color w:val="000000"/>
                <w:sz w:val="20"/>
                <w:szCs w:val="20"/>
              </w:rPr>
              <w:t>0.1007</w:t>
            </w:r>
          </w:p>
        </w:tc>
        <w:tc>
          <w:tcPr>
            <w:tcW w:w="845" w:type="pct"/>
            <w:tcBorders>
              <w:top w:val="nil"/>
              <w:left w:val="nil"/>
              <w:bottom w:val="single" w:sz="8" w:space="0" w:color="auto"/>
              <w:right w:val="single" w:sz="8" w:space="0" w:color="auto"/>
            </w:tcBorders>
            <w:shd w:val="clear" w:color="auto" w:fill="auto"/>
            <w:vAlign w:val="center"/>
            <w:hideMark/>
          </w:tcPr>
          <w:p w14:paraId="4A9BAE5A" w14:textId="0EE8CEEA" w:rsidR="004E622D" w:rsidRDefault="004E622D" w:rsidP="004E622D">
            <w:pPr>
              <w:jc w:val="center"/>
              <w:rPr>
                <w:rFonts w:ascii="Arial" w:hAnsi="Arial" w:cs="Arial"/>
                <w:color w:val="000000"/>
                <w:sz w:val="20"/>
                <w:szCs w:val="20"/>
              </w:rPr>
            </w:pPr>
            <w:r>
              <w:rPr>
                <w:rFonts w:ascii="Arial" w:hAnsi="Arial" w:cs="Arial"/>
                <w:color w:val="000000"/>
                <w:sz w:val="20"/>
                <w:szCs w:val="20"/>
              </w:rPr>
              <w:t>0.4156</w:t>
            </w:r>
          </w:p>
        </w:tc>
        <w:tc>
          <w:tcPr>
            <w:tcW w:w="845" w:type="pct"/>
            <w:tcBorders>
              <w:top w:val="nil"/>
              <w:left w:val="nil"/>
              <w:bottom w:val="single" w:sz="8" w:space="0" w:color="auto"/>
              <w:right w:val="single" w:sz="8" w:space="0" w:color="auto"/>
            </w:tcBorders>
            <w:shd w:val="clear" w:color="auto" w:fill="auto"/>
            <w:vAlign w:val="center"/>
            <w:hideMark/>
          </w:tcPr>
          <w:p w14:paraId="517C899D" w14:textId="5C7975CD" w:rsidR="004E622D" w:rsidRDefault="004E622D" w:rsidP="004E622D">
            <w:pPr>
              <w:jc w:val="center"/>
              <w:rPr>
                <w:rFonts w:ascii="Arial" w:hAnsi="Arial" w:cs="Arial"/>
                <w:color w:val="000000"/>
                <w:sz w:val="20"/>
                <w:szCs w:val="20"/>
              </w:rPr>
            </w:pPr>
            <w:r>
              <w:rPr>
                <w:rFonts w:ascii="Arial" w:hAnsi="Arial" w:cs="Arial"/>
                <w:color w:val="000000"/>
                <w:sz w:val="20"/>
                <w:szCs w:val="20"/>
              </w:rPr>
              <w:t>0.8204</w:t>
            </w:r>
          </w:p>
        </w:tc>
        <w:tc>
          <w:tcPr>
            <w:tcW w:w="846" w:type="pct"/>
            <w:tcBorders>
              <w:top w:val="nil"/>
              <w:left w:val="nil"/>
              <w:bottom w:val="single" w:sz="8" w:space="0" w:color="auto"/>
              <w:right w:val="single" w:sz="8" w:space="0" w:color="auto"/>
            </w:tcBorders>
            <w:shd w:val="clear" w:color="auto" w:fill="auto"/>
            <w:vAlign w:val="center"/>
            <w:hideMark/>
          </w:tcPr>
          <w:p w14:paraId="31B81A7C" w14:textId="033FB6C6" w:rsidR="004E622D" w:rsidRDefault="004E622D" w:rsidP="004E622D">
            <w:pPr>
              <w:jc w:val="center"/>
              <w:rPr>
                <w:rFonts w:ascii="Arial" w:hAnsi="Arial" w:cs="Arial"/>
                <w:color w:val="000000"/>
                <w:sz w:val="20"/>
                <w:szCs w:val="20"/>
              </w:rPr>
            </w:pPr>
            <w:r>
              <w:rPr>
                <w:rFonts w:ascii="Arial" w:hAnsi="Arial" w:cs="Arial"/>
                <w:color w:val="000000"/>
                <w:sz w:val="20"/>
                <w:szCs w:val="20"/>
              </w:rPr>
              <w:t>1.015</w:t>
            </w:r>
          </w:p>
        </w:tc>
        <w:tc>
          <w:tcPr>
            <w:tcW w:w="771" w:type="pct"/>
            <w:tcBorders>
              <w:top w:val="nil"/>
              <w:left w:val="nil"/>
              <w:bottom w:val="single" w:sz="8" w:space="0" w:color="auto"/>
              <w:right w:val="single" w:sz="8" w:space="0" w:color="auto"/>
            </w:tcBorders>
            <w:shd w:val="clear" w:color="auto" w:fill="auto"/>
            <w:vAlign w:val="center"/>
            <w:hideMark/>
          </w:tcPr>
          <w:p w14:paraId="7EDCE7B3" w14:textId="231E9A8C" w:rsidR="004E622D" w:rsidRDefault="004E622D" w:rsidP="004E622D">
            <w:pPr>
              <w:jc w:val="center"/>
              <w:rPr>
                <w:rFonts w:ascii="Arial" w:hAnsi="Arial" w:cs="Arial"/>
                <w:color w:val="000000"/>
                <w:sz w:val="20"/>
                <w:szCs w:val="20"/>
              </w:rPr>
            </w:pPr>
            <w:r>
              <w:rPr>
                <w:rFonts w:ascii="Arial" w:hAnsi="Arial" w:cs="Arial"/>
                <w:color w:val="000000"/>
                <w:sz w:val="20"/>
                <w:szCs w:val="20"/>
              </w:rPr>
              <w:t>1.657</w:t>
            </w:r>
          </w:p>
        </w:tc>
      </w:tr>
      <w:tr w:rsidR="004E622D" w:rsidRPr="00DA44EE" w14:paraId="33C04538"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EAD5A3A"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B6B5A6F" w14:textId="06B1F71E" w:rsidR="004E622D" w:rsidRDefault="004E622D" w:rsidP="004E622D">
            <w:pPr>
              <w:jc w:val="center"/>
              <w:rPr>
                <w:rFonts w:ascii="Arial" w:hAnsi="Arial" w:cs="Arial"/>
                <w:color w:val="000000"/>
                <w:sz w:val="20"/>
                <w:szCs w:val="20"/>
              </w:rPr>
            </w:pPr>
            <w:r>
              <w:rPr>
                <w:rFonts w:ascii="Arial" w:hAnsi="Arial" w:cs="Arial"/>
                <w:color w:val="000000"/>
                <w:sz w:val="20"/>
                <w:szCs w:val="20"/>
              </w:rPr>
              <w:t>0.0999</w:t>
            </w:r>
          </w:p>
        </w:tc>
        <w:tc>
          <w:tcPr>
            <w:tcW w:w="845" w:type="pct"/>
            <w:tcBorders>
              <w:top w:val="nil"/>
              <w:left w:val="nil"/>
              <w:bottom w:val="single" w:sz="8" w:space="0" w:color="auto"/>
              <w:right w:val="single" w:sz="8" w:space="0" w:color="auto"/>
            </w:tcBorders>
            <w:shd w:val="clear" w:color="auto" w:fill="auto"/>
            <w:vAlign w:val="center"/>
            <w:hideMark/>
          </w:tcPr>
          <w:p w14:paraId="30791570" w14:textId="6ACB39D5" w:rsidR="004E622D" w:rsidRDefault="004E622D" w:rsidP="004E622D">
            <w:pPr>
              <w:jc w:val="center"/>
              <w:rPr>
                <w:rFonts w:ascii="Arial" w:hAnsi="Arial" w:cs="Arial"/>
                <w:color w:val="000000"/>
                <w:sz w:val="20"/>
                <w:szCs w:val="20"/>
              </w:rPr>
            </w:pPr>
            <w:r>
              <w:rPr>
                <w:rFonts w:ascii="Arial" w:hAnsi="Arial" w:cs="Arial"/>
                <w:color w:val="000000"/>
                <w:sz w:val="20"/>
                <w:szCs w:val="20"/>
              </w:rPr>
              <w:t>0.412</w:t>
            </w:r>
          </w:p>
        </w:tc>
        <w:tc>
          <w:tcPr>
            <w:tcW w:w="845" w:type="pct"/>
            <w:tcBorders>
              <w:top w:val="nil"/>
              <w:left w:val="nil"/>
              <w:bottom w:val="single" w:sz="8" w:space="0" w:color="auto"/>
              <w:right w:val="single" w:sz="8" w:space="0" w:color="auto"/>
            </w:tcBorders>
            <w:shd w:val="clear" w:color="auto" w:fill="auto"/>
            <w:vAlign w:val="center"/>
            <w:hideMark/>
          </w:tcPr>
          <w:p w14:paraId="30383D9C" w14:textId="0A5AFB29" w:rsidR="004E622D" w:rsidRDefault="004E622D" w:rsidP="004E622D">
            <w:pPr>
              <w:jc w:val="center"/>
              <w:rPr>
                <w:rFonts w:ascii="Arial" w:hAnsi="Arial" w:cs="Arial"/>
                <w:color w:val="000000"/>
                <w:sz w:val="20"/>
                <w:szCs w:val="20"/>
              </w:rPr>
            </w:pPr>
            <w:r>
              <w:rPr>
                <w:rFonts w:ascii="Arial" w:hAnsi="Arial" w:cs="Arial"/>
                <w:color w:val="000000"/>
                <w:sz w:val="20"/>
                <w:szCs w:val="20"/>
              </w:rPr>
              <w:t>0.7949</w:t>
            </w:r>
          </w:p>
        </w:tc>
        <w:tc>
          <w:tcPr>
            <w:tcW w:w="846" w:type="pct"/>
            <w:tcBorders>
              <w:top w:val="nil"/>
              <w:left w:val="nil"/>
              <w:bottom w:val="single" w:sz="8" w:space="0" w:color="auto"/>
              <w:right w:val="single" w:sz="8" w:space="0" w:color="auto"/>
            </w:tcBorders>
            <w:shd w:val="clear" w:color="auto" w:fill="auto"/>
            <w:vAlign w:val="center"/>
            <w:hideMark/>
          </w:tcPr>
          <w:p w14:paraId="78A04DEE" w14:textId="51371CDC" w:rsidR="004E622D" w:rsidRDefault="004E622D" w:rsidP="004E622D">
            <w:pPr>
              <w:jc w:val="center"/>
              <w:rPr>
                <w:rFonts w:ascii="Arial" w:hAnsi="Arial" w:cs="Arial"/>
                <w:color w:val="000000"/>
                <w:sz w:val="20"/>
                <w:szCs w:val="20"/>
              </w:rPr>
            </w:pPr>
            <w:r>
              <w:rPr>
                <w:rFonts w:ascii="Arial" w:hAnsi="Arial" w:cs="Arial"/>
                <w:color w:val="000000"/>
                <w:sz w:val="20"/>
                <w:szCs w:val="20"/>
              </w:rPr>
              <w:t>1.041</w:t>
            </w:r>
          </w:p>
        </w:tc>
        <w:tc>
          <w:tcPr>
            <w:tcW w:w="771" w:type="pct"/>
            <w:tcBorders>
              <w:top w:val="nil"/>
              <w:left w:val="nil"/>
              <w:bottom w:val="single" w:sz="8" w:space="0" w:color="auto"/>
              <w:right w:val="single" w:sz="8" w:space="0" w:color="auto"/>
            </w:tcBorders>
            <w:shd w:val="clear" w:color="auto" w:fill="auto"/>
            <w:vAlign w:val="center"/>
            <w:hideMark/>
          </w:tcPr>
          <w:p w14:paraId="38DA8F82" w14:textId="226F34DD" w:rsidR="004E622D" w:rsidRDefault="004E622D" w:rsidP="004E622D">
            <w:pPr>
              <w:jc w:val="center"/>
              <w:rPr>
                <w:rFonts w:ascii="Arial" w:hAnsi="Arial" w:cs="Arial"/>
                <w:color w:val="000000"/>
                <w:sz w:val="20"/>
                <w:szCs w:val="20"/>
              </w:rPr>
            </w:pPr>
            <w:r>
              <w:rPr>
                <w:rFonts w:ascii="Arial" w:hAnsi="Arial" w:cs="Arial"/>
                <w:color w:val="000000"/>
                <w:sz w:val="20"/>
                <w:szCs w:val="20"/>
              </w:rPr>
              <w:t>1.695</w:t>
            </w:r>
          </w:p>
        </w:tc>
      </w:tr>
      <w:tr w:rsidR="004E622D" w:rsidRPr="00DA44EE" w14:paraId="12C08218"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22C4AC2"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83CF761" w14:textId="3993C877" w:rsidR="004E622D" w:rsidRDefault="004E622D" w:rsidP="004E622D">
            <w:pPr>
              <w:jc w:val="center"/>
              <w:rPr>
                <w:rFonts w:ascii="Arial" w:hAnsi="Arial" w:cs="Arial"/>
                <w:color w:val="000000"/>
                <w:sz w:val="20"/>
                <w:szCs w:val="20"/>
              </w:rPr>
            </w:pPr>
            <w:r>
              <w:rPr>
                <w:rFonts w:ascii="Arial" w:hAnsi="Arial" w:cs="Arial"/>
                <w:color w:val="000000"/>
                <w:sz w:val="20"/>
                <w:szCs w:val="20"/>
              </w:rPr>
              <w:t>0.1038</w:t>
            </w:r>
          </w:p>
        </w:tc>
        <w:tc>
          <w:tcPr>
            <w:tcW w:w="845" w:type="pct"/>
            <w:tcBorders>
              <w:top w:val="nil"/>
              <w:left w:val="nil"/>
              <w:bottom w:val="single" w:sz="8" w:space="0" w:color="auto"/>
              <w:right w:val="single" w:sz="8" w:space="0" w:color="auto"/>
            </w:tcBorders>
            <w:shd w:val="clear" w:color="auto" w:fill="auto"/>
            <w:vAlign w:val="center"/>
            <w:hideMark/>
          </w:tcPr>
          <w:p w14:paraId="45EB044D" w14:textId="0A2A075D" w:rsidR="004E622D" w:rsidRDefault="004E622D" w:rsidP="004E622D">
            <w:pPr>
              <w:jc w:val="center"/>
              <w:rPr>
                <w:rFonts w:ascii="Arial" w:hAnsi="Arial" w:cs="Arial"/>
                <w:color w:val="000000"/>
                <w:sz w:val="20"/>
                <w:szCs w:val="20"/>
              </w:rPr>
            </w:pPr>
            <w:r>
              <w:rPr>
                <w:rFonts w:ascii="Arial" w:hAnsi="Arial" w:cs="Arial"/>
                <w:color w:val="000000"/>
                <w:sz w:val="20"/>
                <w:szCs w:val="20"/>
              </w:rPr>
              <w:t>0.3927</w:t>
            </w:r>
          </w:p>
        </w:tc>
        <w:tc>
          <w:tcPr>
            <w:tcW w:w="845" w:type="pct"/>
            <w:tcBorders>
              <w:top w:val="nil"/>
              <w:left w:val="nil"/>
              <w:bottom w:val="single" w:sz="8" w:space="0" w:color="auto"/>
              <w:right w:val="single" w:sz="8" w:space="0" w:color="auto"/>
            </w:tcBorders>
            <w:shd w:val="clear" w:color="auto" w:fill="auto"/>
            <w:vAlign w:val="center"/>
            <w:hideMark/>
          </w:tcPr>
          <w:p w14:paraId="6410E36C" w14:textId="21BC220D" w:rsidR="004E622D" w:rsidRDefault="004E622D" w:rsidP="004E622D">
            <w:pPr>
              <w:jc w:val="center"/>
              <w:rPr>
                <w:rFonts w:ascii="Arial" w:hAnsi="Arial" w:cs="Arial"/>
                <w:color w:val="000000"/>
                <w:sz w:val="20"/>
                <w:szCs w:val="20"/>
              </w:rPr>
            </w:pPr>
            <w:r>
              <w:rPr>
                <w:rFonts w:ascii="Arial" w:hAnsi="Arial" w:cs="Arial"/>
                <w:color w:val="000000"/>
                <w:sz w:val="20"/>
                <w:szCs w:val="20"/>
              </w:rPr>
              <w:t>0.8334</w:t>
            </w:r>
          </w:p>
        </w:tc>
        <w:tc>
          <w:tcPr>
            <w:tcW w:w="846" w:type="pct"/>
            <w:tcBorders>
              <w:top w:val="nil"/>
              <w:left w:val="nil"/>
              <w:bottom w:val="single" w:sz="8" w:space="0" w:color="auto"/>
              <w:right w:val="single" w:sz="8" w:space="0" w:color="auto"/>
            </w:tcBorders>
            <w:shd w:val="clear" w:color="auto" w:fill="auto"/>
            <w:vAlign w:val="center"/>
            <w:hideMark/>
          </w:tcPr>
          <w:p w14:paraId="76F1A430" w14:textId="5DA1A1C4" w:rsidR="004E622D" w:rsidRDefault="004E622D" w:rsidP="004E622D">
            <w:pPr>
              <w:jc w:val="center"/>
              <w:rPr>
                <w:rFonts w:ascii="Arial" w:hAnsi="Arial" w:cs="Arial"/>
                <w:color w:val="000000"/>
                <w:sz w:val="20"/>
                <w:szCs w:val="20"/>
              </w:rPr>
            </w:pPr>
            <w:r>
              <w:rPr>
                <w:rFonts w:ascii="Arial" w:hAnsi="Arial" w:cs="Arial"/>
                <w:color w:val="000000"/>
                <w:sz w:val="20"/>
                <w:szCs w:val="20"/>
              </w:rPr>
              <w:t>0.993</w:t>
            </w:r>
          </w:p>
        </w:tc>
        <w:tc>
          <w:tcPr>
            <w:tcW w:w="771" w:type="pct"/>
            <w:tcBorders>
              <w:top w:val="nil"/>
              <w:left w:val="nil"/>
              <w:bottom w:val="single" w:sz="8" w:space="0" w:color="auto"/>
              <w:right w:val="single" w:sz="8" w:space="0" w:color="auto"/>
            </w:tcBorders>
            <w:shd w:val="clear" w:color="auto" w:fill="auto"/>
            <w:vAlign w:val="center"/>
            <w:hideMark/>
          </w:tcPr>
          <w:p w14:paraId="2F34AC3E" w14:textId="34B694A2" w:rsidR="004E622D" w:rsidRDefault="004E622D" w:rsidP="004E622D">
            <w:pPr>
              <w:jc w:val="center"/>
              <w:rPr>
                <w:rFonts w:ascii="Arial" w:hAnsi="Arial" w:cs="Arial"/>
                <w:color w:val="000000"/>
                <w:sz w:val="20"/>
                <w:szCs w:val="20"/>
              </w:rPr>
            </w:pPr>
            <w:r>
              <w:rPr>
                <w:rFonts w:ascii="Arial" w:hAnsi="Arial" w:cs="Arial"/>
                <w:color w:val="000000"/>
                <w:sz w:val="20"/>
                <w:szCs w:val="20"/>
              </w:rPr>
              <w:t>1.801</w:t>
            </w:r>
          </w:p>
        </w:tc>
      </w:tr>
      <w:tr w:rsidR="004E622D" w:rsidRPr="00DA44EE" w14:paraId="7AA0DA6A"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E4B95B3"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4BB0311" w14:textId="15BFE371" w:rsidR="004E622D" w:rsidRDefault="004E622D" w:rsidP="004E622D">
            <w:pPr>
              <w:jc w:val="center"/>
              <w:rPr>
                <w:rFonts w:ascii="Arial" w:hAnsi="Arial" w:cs="Arial"/>
                <w:color w:val="000000"/>
                <w:sz w:val="20"/>
                <w:szCs w:val="20"/>
              </w:rPr>
            </w:pPr>
            <w:r>
              <w:rPr>
                <w:rFonts w:ascii="Arial" w:hAnsi="Arial" w:cs="Arial"/>
                <w:color w:val="000000"/>
                <w:sz w:val="20"/>
                <w:szCs w:val="20"/>
              </w:rPr>
              <w:t>0.0972</w:t>
            </w:r>
          </w:p>
        </w:tc>
        <w:tc>
          <w:tcPr>
            <w:tcW w:w="845" w:type="pct"/>
            <w:tcBorders>
              <w:top w:val="nil"/>
              <w:left w:val="nil"/>
              <w:bottom w:val="single" w:sz="8" w:space="0" w:color="auto"/>
              <w:right w:val="single" w:sz="8" w:space="0" w:color="auto"/>
            </w:tcBorders>
            <w:shd w:val="clear" w:color="auto" w:fill="auto"/>
            <w:vAlign w:val="center"/>
            <w:hideMark/>
          </w:tcPr>
          <w:p w14:paraId="05717394" w14:textId="759BA870" w:rsidR="004E622D" w:rsidRDefault="004E622D" w:rsidP="004E622D">
            <w:pPr>
              <w:jc w:val="center"/>
              <w:rPr>
                <w:rFonts w:ascii="Arial" w:hAnsi="Arial" w:cs="Arial"/>
                <w:color w:val="000000"/>
                <w:sz w:val="20"/>
                <w:szCs w:val="20"/>
              </w:rPr>
            </w:pPr>
            <w:r>
              <w:rPr>
                <w:rFonts w:ascii="Arial" w:hAnsi="Arial" w:cs="Arial"/>
                <w:color w:val="000000"/>
                <w:sz w:val="20"/>
                <w:szCs w:val="20"/>
              </w:rPr>
              <w:t>0.4031</w:t>
            </w:r>
          </w:p>
        </w:tc>
        <w:tc>
          <w:tcPr>
            <w:tcW w:w="845" w:type="pct"/>
            <w:tcBorders>
              <w:top w:val="nil"/>
              <w:left w:val="nil"/>
              <w:bottom w:val="single" w:sz="8" w:space="0" w:color="auto"/>
              <w:right w:val="single" w:sz="8" w:space="0" w:color="auto"/>
            </w:tcBorders>
            <w:shd w:val="clear" w:color="auto" w:fill="auto"/>
            <w:vAlign w:val="center"/>
            <w:hideMark/>
          </w:tcPr>
          <w:p w14:paraId="6C6BA46B" w14:textId="787CE8C4" w:rsidR="004E622D" w:rsidRDefault="004E622D" w:rsidP="004E622D">
            <w:pPr>
              <w:jc w:val="center"/>
              <w:rPr>
                <w:rFonts w:ascii="Arial" w:hAnsi="Arial" w:cs="Arial"/>
                <w:color w:val="000000"/>
                <w:sz w:val="20"/>
                <w:szCs w:val="20"/>
              </w:rPr>
            </w:pPr>
            <w:r>
              <w:rPr>
                <w:rFonts w:ascii="Arial" w:hAnsi="Arial" w:cs="Arial"/>
                <w:color w:val="000000"/>
                <w:sz w:val="20"/>
                <w:szCs w:val="20"/>
              </w:rPr>
              <w:t>0.7717</w:t>
            </w:r>
          </w:p>
        </w:tc>
        <w:tc>
          <w:tcPr>
            <w:tcW w:w="846" w:type="pct"/>
            <w:tcBorders>
              <w:top w:val="nil"/>
              <w:left w:val="nil"/>
              <w:bottom w:val="single" w:sz="8" w:space="0" w:color="auto"/>
              <w:right w:val="single" w:sz="8" w:space="0" w:color="auto"/>
            </w:tcBorders>
            <w:shd w:val="clear" w:color="auto" w:fill="auto"/>
            <w:vAlign w:val="center"/>
            <w:hideMark/>
          </w:tcPr>
          <w:p w14:paraId="788F8ACA" w14:textId="2A996DB0" w:rsidR="004E622D" w:rsidRDefault="004E622D" w:rsidP="004E622D">
            <w:pPr>
              <w:jc w:val="center"/>
              <w:rPr>
                <w:rFonts w:ascii="Arial" w:hAnsi="Arial" w:cs="Arial"/>
                <w:color w:val="000000"/>
                <w:sz w:val="20"/>
                <w:szCs w:val="20"/>
              </w:rPr>
            </w:pPr>
            <w:r>
              <w:rPr>
                <w:rFonts w:ascii="Arial" w:hAnsi="Arial" w:cs="Arial"/>
                <w:color w:val="000000"/>
                <w:sz w:val="20"/>
                <w:szCs w:val="20"/>
              </w:rPr>
              <w:t>1.008</w:t>
            </w:r>
          </w:p>
        </w:tc>
        <w:tc>
          <w:tcPr>
            <w:tcW w:w="771" w:type="pct"/>
            <w:tcBorders>
              <w:top w:val="nil"/>
              <w:left w:val="nil"/>
              <w:bottom w:val="single" w:sz="8" w:space="0" w:color="auto"/>
              <w:right w:val="single" w:sz="8" w:space="0" w:color="auto"/>
            </w:tcBorders>
            <w:shd w:val="clear" w:color="auto" w:fill="auto"/>
            <w:vAlign w:val="center"/>
            <w:hideMark/>
          </w:tcPr>
          <w:p w14:paraId="35CC5335" w14:textId="54433FD0" w:rsidR="004E622D" w:rsidRDefault="004E622D" w:rsidP="004E622D">
            <w:pPr>
              <w:jc w:val="center"/>
              <w:rPr>
                <w:rFonts w:ascii="Arial" w:hAnsi="Arial" w:cs="Arial"/>
                <w:color w:val="000000"/>
                <w:sz w:val="20"/>
                <w:szCs w:val="20"/>
              </w:rPr>
            </w:pPr>
            <w:r>
              <w:rPr>
                <w:rFonts w:ascii="Arial" w:hAnsi="Arial" w:cs="Arial"/>
                <w:color w:val="000000"/>
                <w:sz w:val="20"/>
                <w:szCs w:val="20"/>
              </w:rPr>
              <w:t>1.72</w:t>
            </w:r>
          </w:p>
        </w:tc>
      </w:tr>
      <w:tr w:rsidR="004E622D" w:rsidRPr="00DA44EE" w14:paraId="507FFDAC"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7E7FD43"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9EBA444" w14:textId="51139581" w:rsidR="004E622D" w:rsidRDefault="004E622D" w:rsidP="004E622D">
            <w:pPr>
              <w:jc w:val="center"/>
              <w:rPr>
                <w:rFonts w:ascii="Arial" w:hAnsi="Arial" w:cs="Arial"/>
                <w:color w:val="000000"/>
                <w:sz w:val="20"/>
                <w:szCs w:val="20"/>
              </w:rPr>
            </w:pPr>
            <w:r>
              <w:rPr>
                <w:rFonts w:ascii="Arial" w:hAnsi="Arial" w:cs="Arial"/>
                <w:color w:val="000000"/>
                <w:sz w:val="20"/>
                <w:szCs w:val="20"/>
              </w:rPr>
              <w:t>0.1005</w:t>
            </w:r>
          </w:p>
        </w:tc>
        <w:tc>
          <w:tcPr>
            <w:tcW w:w="845" w:type="pct"/>
            <w:tcBorders>
              <w:top w:val="nil"/>
              <w:left w:val="nil"/>
              <w:bottom w:val="single" w:sz="8" w:space="0" w:color="auto"/>
              <w:right w:val="single" w:sz="8" w:space="0" w:color="auto"/>
            </w:tcBorders>
            <w:shd w:val="clear" w:color="auto" w:fill="auto"/>
            <w:vAlign w:val="center"/>
            <w:hideMark/>
          </w:tcPr>
          <w:p w14:paraId="1009B5FF" w14:textId="06C82A26" w:rsidR="004E622D" w:rsidRDefault="004E622D" w:rsidP="004E622D">
            <w:pPr>
              <w:jc w:val="center"/>
              <w:rPr>
                <w:rFonts w:ascii="Arial" w:hAnsi="Arial" w:cs="Arial"/>
                <w:color w:val="000000"/>
                <w:sz w:val="20"/>
                <w:szCs w:val="20"/>
              </w:rPr>
            </w:pPr>
            <w:r>
              <w:rPr>
                <w:rFonts w:ascii="Arial" w:hAnsi="Arial" w:cs="Arial"/>
                <w:color w:val="000000"/>
                <w:sz w:val="20"/>
                <w:szCs w:val="20"/>
              </w:rPr>
              <w:t>0.3853</w:t>
            </w:r>
          </w:p>
        </w:tc>
        <w:tc>
          <w:tcPr>
            <w:tcW w:w="845" w:type="pct"/>
            <w:tcBorders>
              <w:top w:val="nil"/>
              <w:left w:val="nil"/>
              <w:bottom w:val="single" w:sz="8" w:space="0" w:color="auto"/>
              <w:right w:val="single" w:sz="8" w:space="0" w:color="auto"/>
            </w:tcBorders>
            <w:shd w:val="clear" w:color="auto" w:fill="auto"/>
            <w:vAlign w:val="center"/>
            <w:hideMark/>
          </w:tcPr>
          <w:p w14:paraId="5F97C3B0" w14:textId="1E7EA958" w:rsidR="004E622D" w:rsidRDefault="004E622D" w:rsidP="004E622D">
            <w:pPr>
              <w:jc w:val="center"/>
              <w:rPr>
                <w:rFonts w:ascii="Arial" w:hAnsi="Arial" w:cs="Arial"/>
                <w:color w:val="000000"/>
                <w:sz w:val="20"/>
                <w:szCs w:val="20"/>
              </w:rPr>
            </w:pPr>
            <w:r>
              <w:rPr>
                <w:rFonts w:ascii="Arial" w:hAnsi="Arial" w:cs="Arial"/>
                <w:color w:val="000000"/>
                <w:sz w:val="20"/>
                <w:szCs w:val="20"/>
              </w:rPr>
              <w:t>0.7929</w:t>
            </w:r>
          </w:p>
        </w:tc>
        <w:tc>
          <w:tcPr>
            <w:tcW w:w="846" w:type="pct"/>
            <w:tcBorders>
              <w:top w:val="nil"/>
              <w:left w:val="nil"/>
              <w:bottom w:val="single" w:sz="8" w:space="0" w:color="auto"/>
              <w:right w:val="single" w:sz="8" w:space="0" w:color="auto"/>
            </w:tcBorders>
            <w:shd w:val="clear" w:color="auto" w:fill="auto"/>
            <w:vAlign w:val="center"/>
            <w:hideMark/>
          </w:tcPr>
          <w:p w14:paraId="5C3B1EC9" w14:textId="59492E3C" w:rsidR="004E622D" w:rsidRDefault="004E622D" w:rsidP="004E622D">
            <w:pPr>
              <w:jc w:val="center"/>
              <w:rPr>
                <w:rFonts w:ascii="Arial" w:hAnsi="Arial" w:cs="Arial"/>
                <w:color w:val="000000"/>
                <w:sz w:val="20"/>
                <w:szCs w:val="20"/>
              </w:rPr>
            </w:pPr>
            <w:r>
              <w:rPr>
                <w:rFonts w:ascii="Arial" w:hAnsi="Arial" w:cs="Arial"/>
                <w:color w:val="000000"/>
                <w:sz w:val="20"/>
                <w:szCs w:val="20"/>
              </w:rPr>
              <w:t>1.005</w:t>
            </w:r>
          </w:p>
        </w:tc>
        <w:tc>
          <w:tcPr>
            <w:tcW w:w="771" w:type="pct"/>
            <w:tcBorders>
              <w:top w:val="nil"/>
              <w:left w:val="nil"/>
              <w:bottom w:val="single" w:sz="8" w:space="0" w:color="auto"/>
              <w:right w:val="single" w:sz="8" w:space="0" w:color="auto"/>
            </w:tcBorders>
            <w:shd w:val="clear" w:color="auto" w:fill="auto"/>
            <w:vAlign w:val="center"/>
            <w:hideMark/>
          </w:tcPr>
          <w:p w14:paraId="6318FBC7" w14:textId="27744955" w:rsidR="004E622D" w:rsidRDefault="004E622D" w:rsidP="004E622D">
            <w:pPr>
              <w:jc w:val="center"/>
              <w:rPr>
                <w:rFonts w:ascii="Arial" w:hAnsi="Arial" w:cs="Arial"/>
                <w:color w:val="000000"/>
                <w:sz w:val="20"/>
                <w:szCs w:val="20"/>
              </w:rPr>
            </w:pPr>
            <w:r>
              <w:rPr>
                <w:rFonts w:ascii="Arial" w:hAnsi="Arial" w:cs="Arial"/>
                <w:color w:val="000000"/>
                <w:sz w:val="20"/>
                <w:szCs w:val="20"/>
              </w:rPr>
              <w:t>1.784</w:t>
            </w:r>
          </w:p>
        </w:tc>
      </w:tr>
      <w:tr w:rsidR="004E622D" w:rsidRPr="00DA44EE" w14:paraId="17470AC0"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9339D67"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C2A642B" w14:textId="06FC20C9" w:rsidR="004E622D" w:rsidRDefault="004E622D" w:rsidP="004E622D">
            <w:pPr>
              <w:jc w:val="center"/>
              <w:rPr>
                <w:rFonts w:ascii="Arial" w:hAnsi="Arial" w:cs="Arial"/>
                <w:color w:val="000000"/>
                <w:sz w:val="20"/>
                <w:szCs w:val="20"/>
              </w:rPr>
            </w:pPr>
            <w:r>
              <w:rPr>
                <w:rFonts w:ascii="Arial" w:hAnsi="Arial" w:cs="Arial"/>
                <w:color w:val="000000"/>
                <w:sz w:val="20"/>
                <w:szCs w:val="20"/>
              </w:rPr>
              <w:t>0.0988</w:t>
            </w:r>
          </w:p>
        </w:tc>
        <w:tc>
          <w:tcPr>
            <w:tcW w:w="845" w:type="pct"/>
            <w:tcBorders>
              <w:top w:val="nil"/>
              <w:left w:val="nil"/>
              <w:bottom w:val="single" w:sz="8" w:space="0" w:color="auto"/>
              <w:right w:val="single" w:sz="8" w:space="0" w:color="auto"/>
            </w:tcBorders>
            <w:shd w:val="clear" w:color="auto" w:fill="auto"/>
            <w:vAlign w:val="center"/>
            <w:hideMark/>
          </w:tcPr>
          <w:p w14:paraId="715180BD" w14:textId="520DDF3A" w:rsidR="004E622D" w:rsidRDefault="004E622D" w:rsidP="004E622D">
            <w:pPr>
              <w:jc w:val="center"/>
              <w:rPr>
                <w:rFonts w:ascii="Arial" w:hAnsi="Arial" w:cs="Arial"/>
                <w:color w:val="000000"/>
                <w:sz w:val="20"/>
                <w:szCs w:val="20"/>
              </w:rPr>
            </w:pPr>
            <w:r>
              <w:rPr>
                <w:rFonts w:ascii="Arial" w:hAnsi="Arial" w:cs="Arial"/>
                <w:color w:val="000000"/>
                <w:sz w:val="20"/>
                <w:szCs w:val="20"/>
              </w:rPr>
              <w:t>0.4268</w:t>
            </w:r>
          </w:p>
        </w:tc>
        <w:tc>
          <w:tcPr>
            <w:tcW w:w="845" w:type="pct"/>
            <w:tcBorders>
              <w:top w:val="nil"/>
              <w:left w:val="nil"/>
              <w:bottom w:val="single" w:sz="8" w:space="0" w:color="auto"/>
              <w:right w:val="single" w:sz="8" w:space="0" w:color="auto"/>
            </w:tcBorders>
            <w:shd w:val="clear" w:color="auto" w:fill="auto"/>
            <w:vAlign w:val="center"/>
            <w:hideMark/>
          </w:tcPr>
          <w:p w14:paraId="5EC4B890" w14:textId="2EA74518" w:rsidR="004E622D" w:rsidRDefault="004E622D" w:rsidP="004E622D">
            <w:pPr>
              <w:jc w:val="center"/>
              <w:rPr>
                <w:rFonts w:ascii="Arial" w:hAnsi="Arial" w:cs="Arial"/>
                <w:color w:val="000000"/>
                <w:sz w:val="20"/>
                <w:szCs w:val="20"/>
              </w:rPr>
            </w:pPr>
            <w:r>
              <w:rPr>
                <w:rFonts w:ascii="Arial" w:hAnsi="Arial" w:cs="Arial"/>
                <w:color w:val="000000"/>
                <w:sz w:val="20"/>
                <w:szCs w:val="20"/>
              </w:rPr>
              <w:t>0.7619</w:t>
            </w:r>
          </w:p>
        </w:tc>
        <w:tc>
          <w:tcPr>
            <w:tcW w:w="846" w:type="pct"/>
            <w:tcBorders>
              <w:top w:val="nil"/>
              <w:left w:val="nil"/>
              <w:bottom w:val="single" w:sz="8" w:space="0" w:color="auto"/>
              <w:right w:val="single" w:sz="8" w:space="0" w:color="auto"/>
            </w:tcBorders>
            <w:shd w:val="clear" w:color="auto" w:fill="auto"/>
            <w:vAlign w:val="center"/>
            <w:hideMark/>
          </w:tcPr>
          <w:p w14:paraId="3BE9475A" w14:textId="7BD7D069" w:rsidR="004E622D" w:rsidRDefault="004E622D" w:rsidP="004E622D">
            <w:pPr>
              <w:jc w:val="center"/>
              <w:rPr>
                <w:rFonts w:ascii="Arial" w:hAnsi="Arial" w:cs="Arial"/>
                <w:color w:val="000000"/>
                <w:sz w:val="20"/>
                <w:szCs w:val="20"/>
              </w:rPr>
            </w:pPr>
            <w:r>
              <w:rPr>
                <w:rFonts w:ascii="Arial" w:hAnsi="Arial" w:cs="Arial"/>
                <w:color w:val="000000"/>
                <w:sz w:val="20"/>
                <w:szCs w:val="20"/>
              </w:rPr>
              <w:t>1.018</w:t>
            </w:r>
          </w:p>
        </w:tc>
        <w:tc>
          <w:tcPr>
            <w:tcW w:w="771" w:type="pct"/>
            <w:tcBorders>
              <w:top w:val="nil"/>
              <w:left w:val="nil"/>
              <w:bottom w:val="single" w:sz="8" w:space="0" w:color="auto"/>
              <w:right w:val="single" w:sz="8" w:space="0" w:color="auto"/>
            </w:tcBorders>
            <w:shd w:val="clear" w:color="auto" w:fill="auto"/>
            <w:vAlign w:val="center"/>
            <w:hideMark/>
          </w:tcPr>
          <w:p w14:paraId="7F6315C4" w14:textId="787D8F33" w:rsidR="004E622D" w:rsidRDefault="004E622D" w:rsidP="004E622D">
            <w:pPr>
              <w:jc w:val="center"/>
              <w:rPr>
                <w:rFonts w:ascii="Arial" w:hAnsi="Arial" w:cs="Arial"/>
                <w:color w:val="000000"/>
                <w:sz w:val="20"/>
                <w:szCs w:val="20"/>
              </w:rPr>
            </w:pPr>
            <w:r>
              <w:rPr>
                <w:rFonts w:ascii="Arial" w:hAnsi="Arial" w:cs="Arial"/>
                <w:color w:val="000000"/>
                <w:sz w:val="20"/>
                <w:szCs w:val="20"/>
              </w:rPr>
              <w:t>1.71</w:t>
            </w:r>
          </w:p>
        </w:tc>
      </w:tr>
      <w:tr w:rsidR="004E622D" w:rsidRPr="00DA44EE" w14:paraId="796B457A" w14:textId="77777777" w:rsidTr="004E622D">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B7415AF" w14:textId="77777777" w:rsidR="004E622D" w:rsidRPr="00DA44EE" w:rsidRDefault="004E622D" w:rsidP="004E622D">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846" w:type="pct"/>
            <w:tcBorders>
              <w:top w:val="nil"/>
              <w:left w:val="nil"/>
              <w:bottom w:val="single" w:sz="8" w:space="0" w:color="000000"/>
              <w:right w:val="double" w:sz="6" w:space="0" w:color="000000"/>
            </w:tcBorders>
            <w:shd w:val="clear" w:color="auto" w:fill="auto"/>
            <w:vAlign w:val="bottom"/>
            <w:hideMark/>
          </w:tcPr>
          <w:p w14:paraId="4F709B50" w14:textId="7CC1B9CA" w:rsidR="004E622D" w:rsidRDefault="004E622D" w:rsidP="004E622D">
            <w:pPr>
              <w:jc w:val="center"/>
              <w:rPr>
                <w:color w:val="000000"/>
                <w:szCs w:val="21"/>
              </w:rPr>
            </w:pPr>
            <w:r>
              <w:rPr>
                <w:color w:val="000000"/>
                <w:szCs w:val="21"/>
              </w:rPr>
              <w:t>0.098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E032381" w14:textId="641F5CD0" w:rsidR="004E622D" w:rsidRDefault="004E622D" w:rsidP="004E622D">
            <w:pPr>
              <w:jc w:val="center"/>
              <w:rPr>
                <w:color w:val="000000"/>
                <w:szCs w:val="21"/>
              </w:rPr>
            </w:pPr>
            <w:r>
              <w:rPr>
                <w:color w:val="000000"/>
                <w:szCs w:val="21"/>
              </w:rPr>
              <w:t>0.412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4975E4BA" w14:textId="6CF59079" w:rsidR="004E622D" w:rsidRDefault="004E622D" w:rsidP="004E622D">
            <w:pPr>
              <w:jc w:val="center"/>
              <w:rPr>
                <w:color w:val="000000"/>
                <w:szCs w:val="21"/>
              </w:rPr>
            </w:pPr>
            <w:r>
              <w:rPr>
                <w:color w:val="000000"/>
                <w:szCs w:val="21"/>
              </w:rPr>
              <w:t>0.805</w:t>
            </w:r>
          </w:p>
        </w:tc>
        <w:tc>
          <w:tcPr>
            <w:tcW w:w="846" w:type="pct"/>
            <w:tcBorders>
              <w:top w:val="nil"/>
              <w:left w:val="nil"/>
              <w:bottom w:val="single" w:sz="8" w:space="0" w:color="000000"/>
              <w:right w:val="double" w:sz="6" w:space="0" w:color="000000"/>
            </w:tcBorders>
            <w:shd w:val="clear" w:color="auto" w:fill="auto"/>
            <w:vAlign w:val="bottom"/>
            <w:hideMark/>
          </w:tcPr>
          <w:p w14:paraId="4AD49DBE" w14:textId="5908A90B" w:rsidR="004E622D" w:rsidRDefault="004E622D" w:rsidP="004E622D">
            <w:pPr>
              <w:jc w:val="center"/>
              <w:rPr>
                <w:color w:val="000000"/>
                <w:szCs w:val="21"/>
              </w:rPr>
            </w:pPr>
            <w:r>
              <w:rPr>
                <w:color w:val="000000"/>
                <w:szCs w:val="21"/>
              </w:rPr>
              <w:t>1.023</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59B46A9F" w14:textId="7D606EEE" w:rsidR="004E622D" w:rsidRDefault="004E622D" w:rsidP="004E622D">
            <w:pPr>
              <w:jc w:val="center"/>
              <w:rPr>
                <w:color w:val="000000"/>
                <w:szCs w:val="21"/>
              </w:rPr>
            </w:pPr>
            <w:r>
              <w:rPr>
                <w:color w:val="000000"/>
                <w:szCs w:val="21"/>
              </w:rPr>
              <w:t>1.666</w:t>
            </w:r>
          </w:p>
        </w:tc>
      </w:tr>
      <w:tr w:rsidR="004E622D" w:rsidRPr="00DA44EE" w14:paraId="784CD895"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35552DB"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1B5866DD" w14:textId="6B15F33E" w:rsidR="004E622D" w:rsidRDefault="004E622D" w:rsidP="004E622D">
            <w:pPr>
              <w:jc w:val="center"/>
              <w:rPr>
                <w:color w:val="000000"/>
                <w:szCs w:val="21"/>
              </w:rPr>
            </w:pPr>
            <w:r>
              <w:rPr>
                <w:color w:val="000000"/>
                <w:szCs w:val="21"/>
              </w:rPr>
              <w:t>0.095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96EF4D1" w14:textId="5650A4C8" w:rsidR="004E622D" w:rsidRDefault="004E622D" w:rsidP="004E622D">
            <w:pPr>
              <w:jc w:val="center"/>
              <w:rPr>
                <w:color w:val="000000"/>
                <w:szCs w:val="21"/>
              </w:rPr>
            </w:pPr>
            <w:r>
              <w:rPr>
                <w:color w:val="000000"/>
                <w:szCs w:val="21"/>
              </w:rPr>
              <w:t>0.389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0B2C92C" w14:textId="025B23FD" w:rsidR="004E622D" w:rsidRDefault="004E622D" w:rsidP="004E622D">
            <w:pPr>
              <w:jc w:val="center"/>
              <w:rPr>
                <w:color w:val="000000"/>
                <w:szCs w:val="21"/>
              </w:rPr>
            </w:pPr>
            <w:r>
              <w:rPr>
                <w:color w:val="000000"/>
                <w:szCs w:val="21"/>
              </w:rPr>
              <w:t>0.766</w:t>
            </w:r>
          </w:p>
        </w:tc>
        <w:tc>
          <w:tcPr>
            <w:tcW w:w="846" w:type="pct"/>
            <w:tcBorders>
              <w:top w:val="nil"/>
              <w:left w:val="nil"/>
              <w:bottom w:val="single" w:sz="8" w:space="0" w:color="000000"/>
              <w:right w:val="double" w:sz="6" w:space="0" w:color="000000"/>
            </w:tcBorders>
            <w:shd w:val="clear" w:color="auto" w:fill="auto"/>
            <w:vAlign w:val="bottom"/>
            <w:hideMark/>
          </w:tcPr>
          <w:p w14:paraId="05DC6F42" w14:textId="408B1C1F" w:rsidR="004E622D" w:rsidRDefault="004E622D" w:rsidP="004E622D">
            <w:pPr>
              <w:jc w:val="center"/>
              <w:rPr>
                <w:color w:val="000000"/>
                <w:szCs w:val="21"/>
              </w:rPr>
            </w:pPr>
            <w:r>
              <w:rPr>
                <w:color w:val="000000"/>
                <w:szCs w:val="21"/>
              </w:rPr>
              <w:t>0.999</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74A4FB62" w14:textId="4C6A6A4B" w:rsidR="004E622D" w:rsidRDefault="004E622D" w:rsidP="004E622D">
            <w:pPr>
              <w:jc w:val="center"/>
              <w:rPr>
                <w:color w:val="000000"/>
                <w:szCs w:val="21"/>
              </w:rPr>
            </w:pPr>
            <w:r>
              <w:rPr>
                <w:color w:val="000000"/>
                <w:szCs w:val="21"/>
              </w:rPr>
              <w:t>1.771</w:t>
            </w:r>
          </w:p>
        </w:tc>
      </w:tr>
      <w:tr w:rsidR="004E622D" w:rsidRPr="00DA44EE" w14:paraId="3697A27C"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71DC13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0B8B3DC5" w14:textId="2A94037A" w:rsidR="004E622D" w:rsidRDefault="004E622D" w:rsidP="004E622D">
            <w:pPr>
              <w:jc w:val="center"/>
              <w:rPr>
                <w:color w:val="000000"/>
                <w:szCs w:val="21"/>
              </w:rPr>
            </w:pPr>
            <w:r>
              <w:rPr>
                <w:color w:val="000000"/>
                <w:szCs w:val="21"/>
              </w:rPr>
              <w:t>0.102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7CD64A9" w14:textId="0596AEAD" w:rsidR="004E622D" w:rsidRDefault="004E622D" w:rsidP="004E622D">
            <w:pPr>
              <w:jc w:val="center"/>
              <w:rPr>
                <w:color w:val="000000"/>
                <w:szCs w:val="21"/>
              </w:rPr>
            </w:pPr>
            <w:r>
              <w:rPr>
                <w:color w:val="000000"/>
                <w:szCs w:val="21"/>
              </w:rPr>
              <w:t>0.422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D9BAD25" w14:textId="2527DC89" w:rsidR="004E622D" w:rsidRDefault="004E622D" w:rsidP="004E622D">
            <w:pPr>
              <w:jc w:val="center"/>
              <w:rPr>
                <w:color w:val="000000"/>
                <w:szCs w:val="21"/>
              </w:rPr>
            </w:pPr>
            <w:r>
              <w:rPr>
                <w:color w:val="000000"/>
                <w:szCs w:val="21"/>
              </w:rPr>
              <w:t>0.792</w:t>
            </w:r>
          </w:p>
        </w:tc>
        <w:tc>
          <w:tcPr>
            <w:tcW w:w="846" w:type="pct"/>
            <w:tcBorders>
              <w:top w:val="nil"/>
              <w:left w:val="nil"/>
              <w:bottom w:val="single" w:sz="8" w:space="0" w:color="000000"/>
              <w:right w:val="double" w:sz="6" w:space="0" w:color="000000"/>
            </w:tcBorders>
            <w:shd w:val="clear" w:color="auto" w:fill="auto"/>
            <w:vAlign w:val="bottom"/>
            <w:hideMark/>
          </w:tcPr>
          <w:p w14:paraId="784E20C1" w14:textId="2770C1B6" w:rsidR="004E622D" w:rsidRDefault="004E622D" w:rsidP="004E622D">
            <w:pPr>
              <w:jc w:val="center"/>
              <w:rPr>
                <w:color w:val="000000"/>
                <w:szCs w:val="21"/>
              </w:rPr>
            </w:pPr>
            <w:r>
              <w:rPr>
                <w:color w:val="000000"/>
                <w:szCs w:val="21"/>
              </w:rPr>
              <w:t>1.065</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684B94C8" w14:textId="1EE6CCD5" w:rsidR="004E622D" w:rsidRDefault="004E622D" w:rsidP="004E622D">
            <w:pPr>
              <w:jc w:val="center"/>
              <w:rPr>
                <w:color w:val="000000"/>
                <w:szCs w:val="21"/>
              </w:rPr>
            </w:pPr>
            <w:r>
              <w:rPr>
                <w:color w:val="000000"/>
                <w:szCs w:val="21"/>
              </w:rPr>
              <w:t>1.723</w:t>
            </w:r>
          </w:p>
        </w:tc>
      </w:tr>
      <w:tr w:rsidR="004E622D" w:rsidRPr="00DA44EE" w14:paraId="22BDA1E4"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241431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4CB8A818" w14:textId="7A818D6C" w:rsidR="004E622D" w:rsidRDefault="004E622D" w:rsidP="004E622D">
            <w:pPr>
              <w:jc w:val="center"/>
              <w:rPr>
                <w:color w:val="000000"/>
                <w:szCs w:val="21"/>
              </w:rPr>
            </w:pPr>
            <w:r>
              <w:rPr>
                <w:color w:val="000000"/>
                <w:szCs w:val="21"/>
              </w:rPr>
              <w:t>0.104</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63158499" w14:textId="524A2955" w:rsidR="004E622D" w:rsidRDefault="004E622D" w:rsidP="004E622D">
            <w:pPr>
              <w:jc w:val="center"/>
              <w:rPr>
                <w:color w:val="000000"/>
                <w:szCs w:val="21"/>
              </w:rPr>
            </w:pPr>
            <w:r>
              <w:rPr>
                <w:color w:val="000000"/>
                <w:szCs w:val="21"/>
              </w:rPr>
              <w:t>0.418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4B8CC04A" w14:textId="35B256EF" w:rsidR="004E622D" w:rsidRDefault="004E622D" w:rsidP="004E622D">
            <w:pPr>
              <w:jc w:val="center"/>
              <w:rPr>
                <w:color w:val="00B050"/>
                <w:szCs w:val="21"/>
              </w:rPr>
            </w:pPr>
            <w:r>
              <w:rPr>
                <w:color w:val="000000"/>
                <w:szCs w:val="21"/>
              </w:rPr>
              <w:t>0.833</w:t>
            </w:r>
          </w:p>
        </w:tc>
        <w:tc>
          <w:tcPr>
            <w:tcW w:w="846" w:type="pct"/>
            <w:tcBorders>
              <w:top w:val="nil"/>
              <w:left w:val="nil"/>
              <w:bottom w:val="single" w:sz="8" w:space="0" w:color="000000"/>
              <w:right w:val="double" w:sz="6" w:space="0" w:color="000000"/>
            </w:tcBorders>
            <w:shd w:val="clear" w:color="auto" w:fill="auto"/>
            <w:vAlign w:val="bottom"/>
            <w:hideMark/>
          </w:tcPr>
          <w:p w14:paraId="71B9C77F" w14:textId="3300BA02" w:rsidR="004E622D" w:rsidRDefault="004E622D" w:rsidP="004E622D">
            <w:pPr>
              <w:jc w:val="center"/>
              <w:rPr>
                <w:color w:val="000000"/>
                <w:szCs w:val="21"/>
              </w:rPr>
            </w:pPr>
            <w:r>
              <w:rPr>
                <w:color w:val="000000"/>
                <w:szCs w:val="21"/>
              </w:rPr>
              <w:t>0.967</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7F27538F" w14:textId="3E125D1B" w:rsidR="004E622D" w:rsidRDefault="004E622D" w:rsidP="004E622D">
            <w:pPr>
              <w:jc w:val="center"/>
              <w:rPr>
                <w:color w:val="000000"/>
                <w:szCs w:val="21"/>
              </w:rPr>
            </w:pPr>
            <w:r>
              <w:rPr>
                <w:color w:val="000000"/>
                <w:szCs w:val="21"/>
              </w:rPr>
              <w:t>1.709</w:t>
            </w:r>
          </w:p>
        </w:tc>
      </w:tr>
      <w:tr w:rsidR="004E622D" w:rsidRPr="00DA44EE" w14:paraId="5DF47FFC"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5FF874E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59AAA4C7" w14:textId="2032A9CA" w:rsidR="004E622D" w:rsidRDefault="004E622D" w:rsidP="004E622D">
            <w:pPr>
              <w:jc w:val="center"/>
              <w:rPr>
                <w:color w:val="000000"/>
                <w:szCs w:val="21"/>
              </w:rPr>
            </w:pPr>
            <w:r>
              <w:rPr>
                <w:color w:val="000000"/>
                <w:szCs w:val="21"/>
              </w:rPr>
              <w:t>0.098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28049BA" w14:textId="22F9F201" w:rsidR="004E622D" w:rsidRDefault="004E622D" w:rsidP="004E622D">
            <w:pPr>
              <w:jc w:val="center"/>
              <w:rPr>
                <w:color w:val="000000"/>
                <w:szCs w:val="21"/>
              </w:rPr>
            </w:pPr>
            <w:r>
              <w:rPr>
                <w:color w:val="000000"/>
                <w:szCs w:val="21"/>
              </w:rPr>
              <w:t>0.407</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E991979" w14:textId="683DE3FE" w:rsidR="004E622D" w:rsidRDefault="004E622D" w:rsidP="004E622D">
            <w:pPr>
              <w:jc w:val="center"/>
              <w:rPr>
                <w:color w:val="000000"/>
                <w:szCs w:val="21"/>
              </w:rPr>
            </w:pPr>
            <w:r>
              <w:rPr>
                <w:color w:val="000000"/>
                <w:szCs w:val="21"/>
              </w:rPr>
              <w:t>0.791</w:t>
            </w:r>
          </w:p>
        </w:tc>
        <w:tc>
          <w:tcPr>
            <w:tcW w:w="846" w:type="pct"/>
            <w:tcBorders>
              <w:top w:val="nil"/>
              <w:left w:val="nil"/>
              <w:bottom w:val="single" w:sz="8" w:space="0" w:color="000000"/>
              <w:right w:val="double" w:sz="6" w:space="0" w:color="000000"/>
            </w:tcBorders>
            <w:shd w:val="clear" w:color="auto" w:fill="auto"/>
            <w:vAlign w:val="bottom"/>
            <w:hideMark/>
          </w:tcPr>
          <w:p w14:paraId="2272F394" w14:textId="745A4619" w:rsidR="004E622D" w:rsidRDefault="004E622D" w:rsidP="004E622D">
            <w:pPr>
              <w:jc w:val="center"/>
              <w:rPr>
                <w:color w:val="000000"/>
                <w:szCs w:val="21"/>
              </w:rPr>
            </w:pPr>
            <w:r>
              <w:rPr>
                <w:color w:val="000000"/>
                <w:szCs w:val="21"/>
              </w:rPr>
              <w:t>0.978</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2EF73D39" w14:textId="2424FD27" w:rsidR="004E622D" w:rsidRDefault="004E622D" w:rsidP="004E622D">
            <w:pPr>
              <w:jc w:val="center"/>
              <w:rPr>
                <w:color w:val="000000"/>
                <w:szCs w:val="21"/>
              </w:rPr>
            </w:pPr>
            <w:r>
              <w:rPr>
                <w:color w:val="000000"/>
                <w:szCs w:val="21"/>
              </w:rPr>
              <w:t>1.699</w:t>
            </w:r>
          </w:p>
        </w:tc>
      </w:tr>
      <w:tr w:rsidR="004E622D" w:rsidRPr="00DA44EE" w14:paraId="2698BAD0"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7DEBCF1"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07032D97" w14:textId="26267ACB" w:rsidR="004E622D" w:rsidRDefault="004E622D" w:rsidP="004E622D">
            <w:pPr>
              <w:jc w:val="center"/>
              <w:rPr>
                <w:color w:val="000000"/>
                <w:szCs w:val="21"/>
              </w:rPr>
            </w:pPr>
            <w:r>
              <w:rPr>
                <w:color w:val="000000"/>
                <w:szCs w:val="21"/>
              </w:rPr>
              <w:t>0.099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FF8AAA3" w14:textId="469DDB78" w:rsidR="004E622D" w:rsidRDefault="004E622D" w:rsidP="004E622D">
            <w:pPr>
              <w:jc w:val="center"/>
              <w:rPr>
                <w:color w:val="000000"/>
                <w:szCs w:val="21"/>
              </w:rPr>
            </w:pPr>
            <w:r>
              <w:rPr>
                <w:color w:val="000000"/>
                <w:szCs w:val="21"/>
              </w:rPr>
              <w:t>0.399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1B6EC35" w14:textId="69B731B1" w:rsidR="004E622D" w:rsidRDefault="004E622D" w:rsidP="004E622D">
            <w:pPr>
              <w:jc w:val="center"/>
              <w:rPr>
                <w:color w:val="000000"/>
                <w:szCs w:val="21"/>
              </w:rPr>
            </w:pPr>
            <w:r>
              <w:rPr>
                <w:color w:val="000000"/>
                <w:szCs w:val="21"/>
              </w:rPr>
              <w:t>0.779</w:t>
            </w:r>
          </w:p>
        </w:tc>
        <w:tc>
          <w:tcPr>
            <w:tcW w:w="846" w:type="pct"/>
            <w:tcBorders>
              <w:top w:val="nil"/>
              <w:left w:val="nil"/>
              <w:bottom w:val="single" w:sz="8" w:space="0" w:color="000000"/>
              <w:right w:val="double" w:sz="6" w:space="0" w:color="000000"/>
            </w:tcBorders>
            <w:shd w:val="clear" w:color="auto" w:fill="auto"/>
            <w:vAlign w:val="bottom"/>
            <w:hideMark/>
          </w:tcPr>
          <w:p w14:paraId="0190818D" w14:textId="25A46A90" w:rsidR="004E622D" w:rsidRDefault="004E622D" w:rsidP="004E622D">
            <w:pPr>
              <w:jc w:val="center"/>
              <w:rPr>
                <w:color w:val="00B050"/>
                <w:szCs w:val="21"/>
              </w:rPr>
            </w:pPr>
            <w:r>
              <w:rPr>
                <w:color w:val="000000"/>
                <w:szCs w:val="21"/>
              </w:rPr>
              <w:t>1.011</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1FC6BEF7" w14:textId="167BD9C9" w:rsidR="004E622D" w:rsidRDefault="004E622D" w:rsidP="004E622D">
            <w:pPr>
              <w:jc w:val="center"/>
              <w:rPr>
                <w:color w:val="000000"/>
                <w:szCs w:val="21"/>
              </w:rPr>
            </w:pPr>
            <w:r>
              <w:rPr>
                <w:color w:val="000000"/>
                <w:szCs w:val="21"/>
              </w:rPr>
              <w:t>1.635</w:t>
            </w:r>
          </w:p>
        </w:tc>
      </w:tr>
      <w:tr w:rsidR="004E622D" w:rsidRPr="00DA44EE" w14:paraId="2CA713AF"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4C437B91"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53E83C22" w14:textId="554C0247" w:rsidR="004E622D" w:rsidRDefault="004E622D" w:rsidP="004E622D">
            <w:pPr>
              <w:jc w:val="center"/>
              <w:rPr>
                <w:color w:val="000000"/>
                <w:szCs w:val="21"/>
              </w:rPr>
            </w:pPr>
            <w:r>
              <w:rPr>
                <w:color w:val="000000"/>
                <w:szCs w:val="21"/>
              </w:rPr>
              <w:t>0.103</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F57CD68" w14:textId="05265F39" w:rsidR="004E622D" w:rsidRDefault="004E622D" w:rsidP="004E622D">
            <w:pPr>
              <w:jc w:val="center"/>
              <w:rPr>
                <w:color w:val="000000"/>
                <w:szCs w:val="21"/>
              </w:rPr>
            </w:pPr>
            <w:r>
              <w:rPr>
                <w:color w:val="000000"/>
                <w:szCs w:val="21"/>
              </w:rPr>
              <w:t>0.403</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366FB538" w14:textId="59F81199" w:rsidR="004E622D" w:rsidRDefault="004E622D" w:rsidP="004E622D">
            <w:pPr>
              <w:jc w:val="center"/>
              <w:rPr>
                <w:color w:val="000000"/>
                <w:szCs w:val="21"/>
              </w:rPr>
            </w:pPr>
            <w:r>
              <w:rPr>
                <w:color w:val="000000"/>
                <w:szCs w:val="21"/>
              </w:rPr>
              <w:t>0.791</w:t>
            </w:r>
          </w:p>
        </w:tc>
        <w:tc>
          <w:tcPr>
            <w:tcW w:w="846" w:type="pct"/>
            <w:tcBorders>
              <w:top w:val="nil"/>
              <w:left w:val="nil"/>
              <w:bottom w:val="single" w:sz="8" w:space="0" w:color="000000"/>
              <w:right w:val="double" w:sz="6" w:space="0" w:color="000000"/>
            </w:tcBorders>
            <w:shd w:val="clear" w:color="auto" w:fill="auto"/>
            <w:vAlign w:val="bottom"/>
            <w:hideMark/>
          </w:tcPr>
          <w:p w14:paraId="76880626" w14:textId="3F3D764B" w:rsidR="004E622D" w:rsidRDefault="004E622D" w:rsidP="004E622D">
            <w:pPr>
              <w:jc w:val="center"/>
              <w:rPr>
                <w:color w:val="000000"/>
                <w:szCs w:val="21"/>
              </w:rPr>
            </w:pPr>
            <w:r>
              <w:rPr>
                <w:color w:val="000000"/>
                <w:szCs w:val="21"/>
              </w:rPr>
              <w:t>1.004</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5B60D3B8" w14:textId="16BCC8A0" w:rsidR="004E622D" w:rsidRDefault="004E622D" w:rsidP="004E622D">
            <w:pPr>
              <w:jc w:val="center"/>
              <w:rPr>
                <w:color w:val="000000"/>
                <w:szCs w:val="21"/>
              </w:rPr>
            </w:pPr>
            <w:r>
              <w:rPr>
                <w:color w:val="000000"/>
                <w:szCs w:val="21"/>
              </w:rPr>
              <w:t>1.719</w:t>
            </w:r>
          </w:p>
        </w:tc>
      </w:tr>
      <w:tr w:rsidR="004E622D" w:rsidRPr="00DA44EE" w14:paraId="7137E2C3" w14:textId="77777777" w:rsidTr="004E622D">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0AAF240" w14:textId="77777777" w:rsidR="004E622D" w:rsidRPr="00DA44EE" w:rsidRDefault="004E622D" w:rsidP="004E622D">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846" w:type="pct"/>
            <w:tcBorders>
              <w:top w:val="nil"/>
              <w:left w:val="nil"/>
              <w:bottom w:val="single" w:sz="8" w:space="0" w:color="auto"/>
              <w:right w:val="single" w:sz="8" w:space="0" w:color="auto"/>
            </w:tcBorders>
            <w:shd w:val="clear" w:color="auto" w:fill="auto"/>
            <w:vAlign w:val="center"/>
            <w:hideMark/>
          </w:tcPr>
          <w:p w14:paraId="591C3446" w14:textId="5C84156A" w:rsidR="004E622D" w:rsidRDefault="004E622D" w:rsidP="004E622D">
            <w:pPr>
              <w:jc w:val="center"/>
              <w:rPr>
                <w:color w:val="FF0000"/>
                <w:sz w:val="22"/>
                <w:szCs w:val="22"/>
              </w:rPr>
            </w:pPr>
            <w:r>
              <w:rPr>
                <w:color w:val="FF0000"/>
                <w:sz w:val="22"/>
                <w:szCs w:val="22"/>
              </w:rPr>
              <w:t>0.0082(**)</w:t>
            </w:r>
          </w:p>
        </w:tc>
        <w:tc>
          <w:tcPr>
            <w:tcW w:w="845" w:type="pct"/>
            <w:tcBorders>
              <w:top w:val="nil"/>
              <w:left w:val="nil"/>
              <w:bottom w:val="single" w:sz="8" w:space="0" w:color="auto"/>
              <w:right w:val="single" w:sz="8" w:space="0" w:color="auto"/>
            </w:tcBorders>
            <w:shd w:val="clear" w:color="auto" w:fill="auto"/>
            <w:vAlign w:val="center"/>
            <w:hideMark/>
          </w:tcPr>
          <w:p w14:paraId="2A0E5605" w14:textId="0EAFE294" w:rsidR="004E622D" w:rsidRDefault="004E622D" w:rsidP="004E622D">
            <w:pPr>
              <w:jc w:val="center"/>
              <w:rPr>
                <w:color w:val="000000"/>
                <w:sz w:val="22"/>
                <w:szCs w:val="22"/>
              </w:rPr>
            </w:pPr>
            <w:r>
              <w:rPr>
                <w:color w:val="FF0000"/>
                <w:sz w:val="22"/>
                <w:szCs w:val="22"/>
              </w:rPr>
              <w:t>0.326(**)</w:t>
            </w:r>
          </w:p>
        </w:tc>
        <w:tc>
          <w:tcPr>
            <w:tcW w:w="845" w:type="pct"/>
            <w:tcBorders>
              <w:top w:val="nil"/>
              <w:left w:val="nil"/>
              <w:bottom w:val="single" w:sz="8" w:space="0" w:color="auto"/>
              <w:right w:val="single" w:sz="8" w:space="0" w:color="auto"/>
            </w:tcBorders>
            <w:shd w:val="clear" w:color="auto" w:fill="auto"/>
            <w:vAlign w:val="center"/>
            <w:hideMark/>
          </w:tcPr>
          <w:p w14:paraId="0306C993" w14:textId="268A0F22" w:rsidR="004E622D" w:rsidRDefault="004E622D" w:rsidP="004E622D">
            <w:pPr>
              <w:jc w:val="center"/>
              <w:rPr>
                <w:color w:val="000000"/>
                <w:sz w:val="22"/>
                <w:szCs w:val="22"/>
              </w:rPr>
            </w:pPr>
            <w:r>
              <w:rPr>
                <w:color w:val="00B050"/>
                <w:sz w:val="22"/>
                <w:szCs w:val="22"/>
              </w:rPr>
              <w:t>0.681</w:t>
            </w:r>
          </w:p>
        </w:tc>
        <w:tc>
          <w:tcPr>
            <w:tcW w:w="846" w:type="pct"/>
            <w:tcBorders>
              <w:top w:val="nil"/>
              <w:left w:val="nil"/>
              <w:bottom w:val="single" w:sz="8" w:space="0" w:color="auto"/>
              <w:right w:val="single" w:sz="8" w:space="0" w:color="auto"/>
            </w:tcBorders>
            <w:shd w:val="clear" w:color="auto" w:fill="auto"/>
            <w:vAlign w:val="center"/>
            <w:hideMark/>
          </w:tcPr>
          <w:p w14:paraId="366FB204" w14:textId="79238FCF" w:rsidR="004E622D" w:rsidRDefault="004E622D" w:rsidP="004E622D">
            <w:pPr>
              <w:jc w:val="center"/>
              <w:rPr>
                <w:color w:val="FF0000"/>
                <w:sz w:val="22"/>
                <w:szCs w:val="22"/>
              </w:rPr>
            </w:pPr>
            <w:r>
              <w:rPr>
                <w:color w:val="000000"/>
                <w:sz w:val="22"/>
                <w:szCs w:val="22"/>
              </w:rPr>
              <w:t>1.026</w:t>
            </w:r>
          </w:p>
        </w:tc>
        <w:tc>
          <w:tcPr>
            <w:tcW w:w="771" w:type="pct"/>
            <w:tcBorders>
              <w:top w:val="nil"/>
              <w:left w:val="nil"/>
              <w:bottom w:val="single" w:sz="8" w:space="0" w:color="auto"/>
              <w:right w:val="single" w:sz="8" w:space="0" w:color="auto"/>
            </w:tcBorders>
            <w:shd w:val="clear" w:color="auto" w:fill="auto"/>
            <w:vAlign w:val="center"/>
            <w:hideMark/>
          </w:tcPr>
          <w:p w14:paraId="760D2456" w14:textId="0FAFCC1B" w:rsidR="004E622D" w:rsidRDefault="004E622D" w:rsidP="004E622D">
            <w:pPr>
              <w:jc w:val="center"/>
              <w:rPr>
                <w:color w:val="000000"/>
                <w:sz w:val="22"/>
                <w:szCs w:val="22"/>
              </w:rPr>
            </w:pPr>
            <w:r>
              <w:rPr>
                <w:color w:val="FF0000"/>
                <w:sz w:val="22"/>
                <w:szCs w:val="22"/>
              </w:rPr>
              <w:t>1.534</w:t>
            </w:r>
            <w:r>
              <w:rPr>
                <w:rFonts w:hint="eastAsia"/>
                <w:color w:val="FF0000"/>
                <w:sz w:val="22"/>
                <w:szCs w:val="22"/>
              </w:rPr>
              <w:t>（</w:t>
            </w:r>
            <w:r>
              <w:rPr>
                <w:color w:val="FF0000"/>
                <w:sz w:val="22"/>
                <w:szCs w:val="22"/>
              </w:rPr>
              <w:t>**</w:t>
            </w:r>
            <w:r>
              <w:rPr>
                <w:rFonts w:hint="eastAsia"/>
                <w:color w:val="FF0000"/>
                <w:sz w:val="22"/>
                <w:szCs w:val="22"/>
              </w:rPr>
              <w:t>）</w:t>
            </w:r>
          </w:p>
        </w:tc>
      </w:tr>
      <w:tr w:rsidR="004E622D" w:rsidRPr="00DA44EE" w14:paraId="228D8551"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80345DC"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09BB582" w14:textId="39E57FCE" w:rsidR="004E622D" w:rsidRDefault="004E622D" w:rsidP="004E622D">
            <w:pPr>
              <w:jc w:val="center"/>
              <w:rPr>
                <w:color w:val="FF0000"/>
                <w:sz w:val="22"/>
                <w:szCs w:val="22"/>
              </w:rPr>
            </w:pPr>
            <w:r>
              <w:rPr>
                <w:color w:val="FF0000"/>
                <w:sz w:val="22"/>
                <w:szCs w:val="22"/>
              </w:rPr>
              <w:t>0.0093(**)</w:t>
            </w:r>
          </w:p>
        </w:tc>
        <w:tc>
          <w:tcPr>
            <w:tcW w:w="845" w:type="pct"/>
            <w:tcBorders>
              <w:top w:val="nil"/>
              <w:left w:val="nil"/>
              <w:bottom w:val="single" w:sz="8" w:space="0" w:color="auto"/>
              <w:right w:val="single" w:sz="8" w:space="0" w:color="auto"/>
            </w:tcBorders>
            <w:shd w:val="clear" w:color="auto" w:fill="auto"/>
            <w:vAlign w:val="center"/>
            <w:hideMark/>
          </w:tcPr>
          <w:p w14:paraId="708EF29F" w14:textId="1D07251E" w:rsidR="004E622D" w:rsidRDefault="004E622D" w:rsidP="004E622D">
            <w:pPr>
              <w:jc w:val="center"/>
              <w:rPr>
                <w:color w:val="000000"/>
                <w:sz w:val="22"/>
                <w:szCs w:val="22"/>
              </w:rPr>
            </w:pPr>
            <w:r>
              <w:rPr>
                <w:color w:val="FF0000"/>
                <w:sz w:val="22"/>
                <w:szCs w:val="22"/>
              </w:rPr>
              <w:t>0.313(**)</w:t>
            </w:r>
          </w:p>
        </w:tc>
        <w:tc>
          <w:tcPr>
            <w:tcW w:w="845" w:type="pct"/>
            <w:tcBorders>
              <w:top w:val="nil"/>
              <w:left w:val="nil"/>
              <w:bottom w:val="single" w:sz="8" w:space="0" w:color="auto"/>
              <w:right w:val="single" w:sz="8" w:space="0" w:color="auto"/>
            </w:tcBorders>
            <w:shd w:val="clear" w:color="auto" w:fill="auto"/>
            <w:vAlign w:val="center"/>
            <w:hideMark/>
          </w:tcPr>
          <w:p w14:paraId="36FEB905" w14:textId="29BC0B29" w:rsidR="004E622D" w:rsidRDefault="004E622D" w:rsidP="004E622D">
            <w:pPr>
              <w:jc w:val="center"/>
              <w:rPr>
                <w:color w:val="000000"/>
                <w:sz w:val="22"/>
                <w:szCs w:val="22"/>
              </w:rPr>
            </w:pPr>
            <w:r>
              <w:rPr>
                <w:color w:val="00B050"/>
                <w:sz w:val="22"/>
                <w:szCs w:val="22"/>
              </w:rPr>
              <w:t>0.688</w:t>
            </w:r>
          </w:p>
        </w:tc>
        <w:tc>
          <w:tcPr>
            <w:tcW w:w="846" w:type="pct"/>
            <w:tcBorders>
              <w:top w:val="nil"/>
              <w:left w:val="nil"/>
              <w:bottom w:val="single" w:sz="8" w:space="0" w:color="auto"/>
              <w:right w:val="single" w:sz="8" w:space="0" w:color="auto"/>
            </w:tcBorders>
            <w:shd w:val="clear" w:color="auto" w:fill="auto"/>
            <w:vAlign w:val="center"/>
            <w:hideMark/>
          </w:tcPr>
          <w:p w14:paraId="650CD266" w14:textId="0E9B5D16" w:rsidR="004E622D" w:rsidRDefault="004E622D" w:rsidP="004E622D">
            <w:pPr>
              <w:jc w:val="center"/>
              <w:rPr>
                <w:color w:val="FF0000"/>
                <w:sz w:val="22"/>
                <w:szCs w:val="22"/>
              </w:rPr>
            </w:pPr>
            <w:r>
              <w:rPr>
                <w:color w:val="000000"/>
                <w:sz w:val="22"/>
                <w:szCs w:val="22"/>
              </w:rPr>
              <w:t>1.049</w:t>
            </w:r>
          </w:p>
        </w:tc>
        <w:tc>
          <w:tcPr>
            <w:tcW w:w="771" w:type="pct"/>
            <w:tcBorders>
              <w:top w:val="nil"/>
              <w:left w:val="nil"/>
              <w:bottom w:val="single" w:sz="8" w:space="0" w:color="auto"/>
              <w:right w:val="single" w:sz="8" w:space="0" w:color="auto"/>
            </w:tcBorders>
            <w:shd w:val="clear" w:color="auto" w:fill="auto"/>
            <w:vAlign w:val="center"/>
            <w:hideMark/>
          </w:tcPr>
          <w:p w14:paraId="37F08E3D" w14:textId="607B7D99" w:rsidR="004E622D" w:rsidRDefault="004E622D" w:rsidP="004E622D">
            <w:pPr>
              <w:jc w:val="center"/>
              <w:rPr>
                <w:color w:val="000000"/>
                <w:sz w:val="22"/>
                <w:szCs w:val="22"/>
              </w:rPr>
            </w:pPr>
            <w:r>
              <w:rPr>
                <w:color w:val="FF0000"/>
                <w:sz w:val="22"/>
                <w:szCs w:val="22"/>
              </w:rPr>
              <w:t>1.428</w:t>
            </w:r>
            <w:r>
              <w:rPr>
                <w:rFonts w:hint="eastAsia"/>
                <w:color w:val="FF0000"/>
                <w:sz w:val="22"/>
                <w:szCs w:val="22"/>
              </w:rPr>
              <w:t>（</w:t>
            </w:r>
            <w:r>
              <w:rPr>
                <w:color w:val="FF0000"/>
                <w:sz w:val="22"/>
                <w:szCs w:val="22"/>
              </w:rPr>
              <w:t>**</w:t>
            </w:r>
            <w:r>
              <w:rPr>
                <w:rFonts w:hint="eastAsia"/>
                <w:color w:val="FF0000"/>
                <w:sz w:val="22"/>
                <w:szCs w:val="22"/>
              </w:rPr>
              <w:t>）</w:t>
            </w:r>
          </w:p>
        </w:tc>
      </w:tr>
      <w:tr w:rsidR="004E622D" w:rsidRPr="00DA44EE" w14:paraId="6838EC8D"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A402F05"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B58AE4D" w14:textId="77CD1AEB" w:rsidR="004E622D" w:rsidRDefault="004E622D" w:rsidP="004E622D">
            <w:pPr>
              <w:jc w:val="center"/>
              <w:rPr>
                <w:color w:val="FF0000"/>
                <w:sz w:val="22"/>
                <w:szCs w:val="22"/>
              </w:rPr>
            </w:pPr>
            <w:r>
              <w:rPr>
                <w:color w:val="FF0000"/>
                <w:sz w:val="22"/>
                <w:szCs w:val="22"/>
              </w:rPr>
              <w:t>0.0079(**)</w:t>
            </w:r>
          </w:p>
        </w:tc>
        <w:tc>
          <w:tcPr>
            <w:tcW w:w="845" w:type="pct"/>
            <w:tcBorders>
              <w:top w:val="nil"/>
              <w:left w:val="nil"/>
              <w:bottom w:val="single" w:sz="8" w:space="0" w:color="auto"/>
              <w:right w:val="single" w:sz="8" w:space="0" w:color="auto"/>
            </w:tcBorders>
            <w:shd w:val="clear" w:color="auto" w:fill="auto"/>
            <w:vAlign w:val="center"/>
            <w:hideMark/>
          </w:tcPr>
          <w:p w14:paraId="1423B7DC" w14:textId="0479D042" w:rsidR="004E622D" w:rsidRDefault="004E622D" w:rsidP="004E622D">
            <w:pPr>
              <w:jc w:val="center"/>
              <w:rPr>
                <w:color w:val="000000"/>
                <w:sz w:val="22"/>
                <w:szCs w:val="22"/>
              </w:rPr>
            </w:pPr>
            <w:r>
              <w:rPr>
                <w:color w:val="FF0000"/>
                <w:sz w:val="22"/>
                <w:szCs w:val="22"/>
              </w:rPr>
              <w:t>0.314(**)</w:t>
            </w:r>
          </w:p>
        </w:tc>
        <w:tc>
          <w:tcPr>
            <w:tcW w:w="845" w:type="pct"/>
            <w:tcBorders>
              <w:top w:val="nil"/>
              <w:left w:val="nil"/>
              <w:bottom w:val="single" w:sz="8" w:space="0" w:color="auto"/>
              <w:right w:val="single" w:sz="8" w:space="0" w:color="auto"/>
            </w:tcBorders>
            <w:shd w:val="clear" w:color="auto" w:fill="auto"/>
            <w:vAlign w:val="center"/>
            <w:hideMark/>
          </w:tcPr>
          <w:p w14:paraId="39513E60" w14:textId="7024F0F9" w:rsidR="004E622D" w:rsidRDefault="004E622D" w:rsidP="004E622D">
            <w:pPr>
              <w:jc w:val="center"/>
              <w:rPr>
                <w:color w:val="000000"/>
                <w:sz w:val="22"/>
                <w:szCs w:val="22"/>
              </w:rPr>
            </w:pPr>
            <w:r>
              <w:rPr>
                <w:color w:val="00B050"/>
                <w:sz w:val="22"/>
                <w:szCs w:val="22"/>
              </w:rPr>
              <w:t>0.691</w:t>
            </w:r>
          </w:p>
        </w:tc>
        <w:tc>
          <w:tcPr>
            <w:tcW w:w="846" w:type="pct"/>
            <w:tcBorders>
              <w:top w:val="nil"/>
              <w:left w:val="nil"/>
              <w:bottom w:val="single" w:sz="8" w:space="0" w:color="auto"/>
              <w:right w:val="single" w:sz="8" w:space="0" w:color="auto"/>
            </w:tcBorders>
            <w:shd w:val="clear" w:color="auto" w:fill="auto"/>
            <w:vAlign w:val="center"/>
            <w:hideMark/>
          </w:tcPr>
          <w:p w14:paraId="7CD2BF57" w14:textId="53952690" w:rsidR="004E622D" w:rsidRDefault="004E622D" w:rsidP="004E622D">
            <w:pPr>
              <w:jc w:val="center"/>
              <w:rPr>
                <w:color w:val="FF0000"/>
                <w:sz w:val="22"/>
                <w:szCs w:val="22"/>
              </w:rPr>
            </w:pPr>
            <w:r>
              <w:rPr>
                <w:color w:val="000000"/>
                <w:sz w:val="22"/>
                <w:szCs w:val="22"/>
              </w:rPr>
              <w:t>0.951</w:t>
            </w:r>
          </w:p>
        </w:tc>
        <w:tc>
          <w:tcPr>
            <w:tcW w:w="771" w:type="pct"/>
            <w:tcBorders>
              <w:top w:val="nil"/>
              <w:left w:val="nil"/>
              <w:bottom w:val="single" w:sz="8" w:space="0" w:color="auto"/>
              <w:right w:val="single" w:sz="8" w:space="0" w:color="auto"/>
            </w:tcBorders>
            <w:shd w:val="clear" w:color="auto" w:fill="auto"/>
            <w:vAlign w:val="center"/>
            <w:hideMark/>
          </w:tcPr>
          <w:p w14:paraId="3C035DF9" w14:textId="28FAA263" w:rsidR="004E622D" w:rsidRDefault="004E622D" w:rsidP="004E622D">
            <w:pPr>
              <w:jc w:val="center"/>
              <w:rPr>
                <w:color w:val="000000"/>
                <w:sz w:val="22"/>
                <w:szCs w:val="22"/>
              </w:rPr>
            </w:pPr>
            <w:r>
              <w:rPr>
                <w:color w:val="FF0000"/>
                <w:sz w:val="22"/>
                <w:szCs w:val="22"/>
              </w:rPr>
              <w:t>1.514</w:t>
            </w:r>
            <w:r>
              <w:rPr>
                <w:rFonts w:hint="eastAsia"/>
                <w:color w:val="FF0000"/>
                <w:sz w:val="22"/>
                <w:szCs w:val="22"/>
              </w:rPr>
              <w:t>（</w:t>
            </w:r>
            <w:r>
              <w:rPr>
                <w:color w:val="FF0000"/>
                <w:sz w:val="22"/>
                <w:szCs w:val="22"/>
              </w:rPr>
              <w:t>**</w:t>
            </w:r>
            <w:r>
              <w:rPr>
                <w:rFonts w:hint="eastAsia"/>
                <w:color w:val="FF0000"/>
                <w:sz w:val="22"/>
                <w:szCs w:val="22"/>
              </w:rPr>
              <w:t>）</w:t>
            </w:r>
          </w:p>
        </w:tc>
      </w:tr>
      <w:tr w:rsidR="004E622D" w:rsidRPr="00DA44EE" w14:paraId="721AF321"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AD7C7EB"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31D7562" w14:textId="21307CB2" w:rsidR="004E622D" w:rsidRDefault="004E622D" w:rsidP="004E622D">
            <w:pPr>
              <w:jc w:val="center"/>
              <w:rPr>
                <w:color w:val="FF0000"/>
                <w:sz w:val="22"/>
                <w:szCs w:val="22"/>
              </w:rPr>
            </w:pPr>
            <w:r>
              <w:rPr>
                <w:color w:val="FF0000"/>
                <w:sz w:val="22"/>
                <w:szCs w:val="22"/>
              </w:rPr>
              <w:t>0.0097(**)</w:t>
            </w:r>
          </w:p>
        </w:tc>
        <w:tc>
          <w:tcPr>
            <w:tcW w:w="845" w:type="pct"/>
            <w:tcBorders>
              <w:top w:val="nil"/>
              <w:left w:val="nil"/>
              <w:bottom w:val="single" w:sz="8" w:space="0" w:color="auto"/>
              <w:right w:val="single" w:sz="8" w:space="0" w:color="auto"/>
            </w:tcBorders>
            <w:shd w:val="clear" w:color="auto" w:fill="auto"/>
            <w:vAlign w:val="center"/>
            <w:hideMark/>
          </w:tcPr>
          <w:p w14:paraId="4C2D29E9" w14:textId="3253EF30" w:rsidR="004E622D" w:rsidRDefault="004E622D" w:rsidP="004E622D">
            <w:pPr>
              <w:jc w:val="center"/>
              <w:rPr>
                <w:color w:val="000000"/>
                <w:sz w:val="22"/>
                <w:szCs w:val="22"/>
              </w:rPr>
            </w:pPr>
            <w:r>
              <w:rPr>
                <w:color w:val="FF0000"/>
                <w:sz w:val="22"/>
                <w:szCs w:val="22"/>
              </w:rPr>
              <w:t>0.342(**)</w:t>
            </w:r>
          </w:p>
        </w:tc>
        <w:tc>
          <w:tcPr>
            <w:tcW w:w="845" w:type="pct"/>
            <w:tcBorders>
              <w:top w:val="nil"/>
              <w:left w:val="nil"/>
              <w:bottom w:val="single" w:sz="8" w:space="0" w:color="auto"/>
              <w:right w:val="single" w:sz="8" w:space="0" w:color="auto"/>
            </w:tcBorders>
            <w:shd w:val="clear" w:color="auto" w:fill="auto"/>
            <w:vAlign w:val="center"/>
            <w:hideMark/>
          </w:tcPr>
          <w:p w14:paraId="7BADAC7A" w14:textId="342DA011" w:rsidR="004E622D" w:rsidRDefault="004E622D" w:rsidP="004E622D">
            <w:pPr>
              <w:jc w:val="center"/>
              <w:rPr>
                <w:color w:val="000000"/>
                <w:sz w:val="22"/>
                <w:szCs w:val="22"/>
              </w:rPr>
            </w:pPr>
            <w:r>
              <w:rPr>
                <w:color w:val="00B050"/>
                <w:sz w:val="22"/>
                <w:szCs w:val="22"/>
              </w:rPr>
              <w:t>0.755</w:t>
            </w:r>
          </w:p>
        </w:tc>
        <w:tc>
          <w:tcPr>
            <w:tcW w:w="846" w:type="pct"/>
            <w:tcBorders>
              <w:top w:val="nil"/>
              <w:left w:val="nil"/>
              <w:bottom w:val="single" w:sz="8" w:space="0" w:color="auto"/>
              <w:right w:val="single" w:sz="8" w:space="0" w:color="auto"/>
            </w:tcBorders>
            <w:shd w:val="clear" w:color="auto" w:fill="auto"/>
            <w:vAlign w:val="center"/>
            <w:hideMark/>
          </w:tcPr>
          <w:p w14:paraId="50BEC68C" w14:textId="3C38619B" w:rsidR="004E622D" w:rsidRDefault="004E622D" w:rsidP="004E622D">
            <w:pPr>
              <w:jc w:val="center"/>
              <w:rPr>
                <w:color w:val="FF0000"/>
                <w:sz w:val="22"/>
                <w:szCs w:val="22"/>
              </w:rPr>
            </w:pPr>
            <w:r>
              <w:rPr>
                <w:color w:val="000000"/>
                <w:sz w:val="22"/>
                <w:szCs w:val="22"/>
              </w:rPr>
              <w:t>0.985</w:t>
            </w:r>
          </w:p>
        </w:tc>
        <w:tc>
          <w:tcPr>
            <w:tcW w:w="771" w:type="pct"/>
            <w:tcBorders>
              <w:top w:val="nil"/>
              <w:left w:val="nil"/>
              <w:bottom w:val="single" w:sz="8" w:space="0" w:color="auto"/>
              <w:right w:val="single" w:sz="8" w:space="0" w:color="auto"/>
            </w:tcBorders>
            <w:shd w:val="clear" w:color="auto" w:fill="auto"/>
            <w:vAlign w:val="center"/>
            <w:hideMark/>
          </w:tcPr>
          <w:p w14:paraId="41D3B6DC" w14:textId="16CAEA37" w:rsidR="004E622D" w:rsidRDefault="004E622D" w:rsidP="004E622D">
            <w:pPr>
              <w:jc w:val="center"/>
              <w:rPr>
                <w:color w:val="000000"/>
                <w:sz w:val="22"/>
                <w:szCs w:val="22"/>
              </w:rPr>
            </w:pPr>
            <w:r>
              <w:rPr>
                <w:color w:val="FF0000"/>
                <w:sz w:val="22"/>
                <w:szCs w:val="22"/>
              </w:rPr>
              <w:t>1.603</w:t>
            </w:r>
            <w:r>
              <w:rPr>
                <w:rFonts w:hint="eastAsia"/>
                <w:color w:val="FF0000"/>
                <w:sz w:val="22"/>
                <w:szCs w:val="22"/>
              </w:rPr>
              <w:t>（</w:t>
            </w:r>
            <w:r>
              <w:rPr>
                <w:color w:val="FF0000"/>
                <w:sz w:val="22"/>
                <w:szCs w:val="22"/>
              </w:rPr>
              <w:t>**</w:t>
            </w:r>
            <w:r>
              <w:rPr>
                <w:rFonts w:hint="eastAsia"/>
                <w:color w:val="FF0000"/>
                <w:sz w:val="22"/>
                <w:szCs w:val="22"/>
              </w:rPr>
              <w:t>）</w:t>
            </w:r>
          </w:p>
        </w:tc>
      </w:tr>
      <w:tr w:rsidR="004E622D" w:rsidRPr="00DA44EE" w14:paraId="0B1117BE"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EEE37B2"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3DB6122" w14:textId="59AD28FE" w:rsidR="004E622D" w:rsidRDefault="004E622D" w:rsidP="004E622D">
            <w:pPr>
              <w:jc w:val="center"/>
              <w:rPr>
                <w:color w:val="FF0000"/>
                <w:sz w:val="22"/>
                <w:szCs w:val="22"/>
              </w:rPr>
            </w:pPr>
            <w:r>
              <w:rPr>
                <w:color w:val="FF0000"/>
                <w:sz w:val="22"/>
                <w:szCs w:val="22"/>
              </w:rPr>
              <w:t>0.0088(**)</w:t>
            </w:r>
          </w:p>
        </w:tc>
        <w:tc>
          <w:tcPr>
            <w:tcW w:w="845" w:type="pct"/>
            <w:tcBorders>
              <w:top w:val="nil"/>
              <w:left w:val="nil"/>
              <w:bottom w:val="single" w:sz="8" w:space="0" w:color="auto"/>
              <w:right w:val="single" w:sz="8" w:space="0" w:color="auto"/>
            </w:tcBorders>
            <w:shd w:val="clear" w:color="auto" w:fill="auto"/>
            <w:vAlign w:val="center"/>
            <w:hideMark/>
          </w:tcPr>
          <w:p w14:paraId="722A3B67" w14:textId="22360645" w:rsidR="004E622D" w:rsidRDefault="004E622D" w:rsidP="004E622D">
            <w:pPr>
              <w:jc w:val="center"/>
              <w:rPr>
                <w:color w:val="000000"/>
                <w:sz w:val="22"/>
                <w:szCs w:val="22"/>
              </w:rPr>
            </w:pPr>
            <w:r>
              <w:rPr>
                <w:color w:val="FF0000"/>
                <w:sz w:val="22"/>
                <w:szCs w:val="22"/>
              </w:rPr>
              <w:t>0.339(**)</w:t>
            </w:r>
          </w:p>
        </w:tc>
        <w:tc>
          <w:tcPr>
            <w:tcW w:w="845" w:type="pct"/>
            <w:tcBorders>
              <w:top w:val="nil"/>
              <w:left w:val="nil"/>
              <w:bottom w:val="single" w:sz="8" w:space="0" w:color="auto"/>
              <w:right w:val="single" w:sz="8" w:space="0" w:color="auto"/>
            </w:tcBorders>
            <w:shd w:val="clear" w:color="auto" w:fill="auto"/>
            <w:vAlign w:val="center"/>
            <w:hideMark/>
          </w:tcPr>
          <w:p w14:paraId="5935C764" w14:textId="18506D1A" w:rsidR="004E622D" w:rsidRDefault="004E622D" w:rsidP="004E622D">
            <w:pPr>
              <w:jc w:val="center"/>
              <w:rPr>
                <w:color w:val="000000"/>
                <w:sz w:val="22"/>
                <w:szCs w:val="22"/>
              </w:rPr>
            </w:pPr>
            <w:r>
              <w:rPr>
                <w:color w:val="00B050"/>
                <w:sz w:val="22"/>
                <w:szCs w:val="22"/>
              </w:rPr>
              <w:t>0.723</w:t>
            </w:r>
          </w:p>
        </w:tc>
        <w:tc>
          <w:tcPr>
            <w:tcW w:w="846" w:type="pct"/>
            <w:tcBorders>
              <w:top w:val="nil"/>
              <w:left w:val="nil"/>
              <w:bottom w:val="single" w:sz="8" w:space="0" w:color="auto"/>
              <w:right w:val="single" w:sz="8" w:space="0" w:color="auto"/>
            </w:tcBorders>
            <w:shd w:val="clear" w:color="auto" w:fill="auto"/>
            <w:vAlign w:val="center"/>
            <w:hideMark/>
          </w:tcPr>
          <w:p w14:paraId="7F2F3399" w14:textId="304C4915" w:rsidR="004E622D" w:rsidRDefault="004E622D" w:rsidP="004E622D">
            <w:pPr>
              <w:jc w:val="center"/>
              <w:rPr>
                <w:color w:val="FF0000"/>
                <w:sz w:val="22"/>
                <w:szCs w:val="22"/>
              </w:rPr>
            </w:pPr>
            <w:r>
              <w:rPr>
                <w:color w:val="000000"/>
                <w:sz w:val="22"/>
                <w:szCs w:val="22"/>
              </w:rPr>
              <w:t>0.996</w:t>
            </w:r>
          </w:p>
        </w:tc>
        <w:tc>
          <w:tcPr>
            <w:tcW w:w="771" w:type="pct"/>
            <w:tcBorders>
              <w:top w:val="nil"/>
              <w:left w:val="nil"/>
              <w:bottom w:val="single" w:sz="8" w:space="0" w:color="auto"/>
              <w:right w:val="single" w:sz="8" w:space="0" w:color="auto"/>
            </w:tcBorders>
            <w:shd w:val="clear" w:color="auto" w:fill="auto"/>
            <w:vAlign w:val="center"/>
            <w:hideMark/>
          </w:tcPr>
          <w:p w14:paraId="50DB607A" w14:textId="01C9E158" w:rsidR="004E622D" w:rsidRDefault="004E622D" w:rsidP="004E622D">
            <w:pPr>
              <w:jc w:val="center"/>
              <w:rPr>
                <w:color w:val="000000"/>
                <w:sz w:val="22"/>
                <w:szCs w:val="22"/>
              </w:rPr>
            </w:pPr>
            <w:r>
              <w:rPr>
                <w:color w:val="FF0000"/>
                <w:sz w:val="22"/>
                <w:szCs w:val="22"/>
              </w:rPr>
              <w:t>1.519</w:t>
            </w:r>
            <w:r>
              <w:rPr>
                <w:rFonts w:hint="eastAsia"/>
                <w:color w:val="FF0000"/>
                <w:sz w:val="22"/>
                <w:szCs w:val="22"/>
              </w:rPr>
              <w:t>（</w:t>
            </w:r>
            <w:r>
              <w:rPr>
                <w:color w:val="FF0000"/>
                <w:sz w:val="22"/>
                <w:szCs w:val="22"/>
              </w:rPr>
              <w:t>**</w:t>
            </w:r>
            <w:r>
              <w:rPr>
                <w:rFonts w:hint="eastAsia"/>
                <w:color w:val="FF0000"/>
                <w:sz w:val="22"/>
                <w:szCs w:val="22"/>
              </w:rPr>
              <w:t>）</w:t>
            </w:r>
          </w:p>
        </w:tc>
      </w:tr>
      <w:tr w:rsidR="004E622D" w:rsidRPr="00DA44EE" w14:paraId="19228BB3"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9C88B52"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D95A494" w14:textId="1AB3DFAA" w:rsidR="004E622D" w:rsidRDefault="004E622D" w:rsidP="004E622D">
            <w:pPr>
              <w:jc w:val="center"/>
              <w:rPr>
                <w:color w:val="FF0000"/>
                <w:sz w:val="22"/>
                <w:szCs w:val="22"/>
              </w:rPr>
            </w:pPr>
            <w:r>
              <w:rPr>
                <w:color w:val="FF0000"/>
                <w:sz w:val="22"/>
                <w:szCs w:val="22"/>
              </w:rPr>
              <w:t>0.0093(**)</w:t>
            </w:r>
          </w:p>
        </w:tc>
        <w:tc>
          <w:tcPr>
            <w:tcW w:w="845" w:type="pct"/>
            <w:tcBorders>
              <w:top w:val="nil"/>
              <w:left w:val="nil"/>
              <w:bottom w:val="single" w:sz="8" w:space="0" w:color="auto"/>
              <w:right w:val="single" w:sz="8" w:space="0" w:color="auto"/>
            </w:tcBorders>
            <w:shd w:val="clear" w:color="auto" w:fill="auto"/>
            <w:vAlign w:val="center"/>
            <w:hideMark/>
          </w:tcPr>
          <w:p w14:paraId="40D788CC" w14:textId="467C5F99" w:rsidR="004E622D" w:rsidRDefault="004E622D" w:rsidP="004E622D">
            <w:pPr>
              <w:jc w:val="center"/>
              <w:rPr>
                <w:color w:val="000000"/>
                <w:sz w:val="22"/>
                <w:szCs w:val="22"/>
              </w:rPr>
            </w:pPr>
            <w:r>
              <w:rPr>
                <w:color w:val="FF0000"/>
                <w:sz w:val="22"/>
                <w:szCs w:val="22"/>
              </w:rPr>
              <w:t>0.355(**)</w:t>
            </w:r>
          </w:p>
        </w:tc>
        <w:tc>
          <w:tcPr>
            <w:tcW w:w="845" w:type="pct"/>
            <w:tcBorders>
              <w:top w:val="nil"/>
              <w:left w:val="nil"/>
              <w:bottom w:val="single" w:sz="8" w:space="0" w:color="auto"/>
              <w:right w:val="single" w:sz="8" w:space="0" w:color="auto"/>
            </w:tcBorders>
            <w:shd w:val="clear" w:color="auto" w:fill="auto"/>
            <w:vAlign w:val="center"/>
            <w:hideMark/>
          </w:tcPr>
          <w:p w14:paraId="27A7DB71" w14:textId="51FCC808" w:rsidR="004E622D" w:rsidRDefault="004E622D" w:rsidP="004E622D">
            <w:pPr>
              <w:jc w:val="center"/>
              <w:rPr>
                <w:color w:val="000000"/>
                <w:sz w:val="22"/>
                <w:szCs w:val="22"/>
              </w:rPr>
            </w:pPr>
            <w:r>
              <w:rPr>
                <w:color w:val="00B050"/>
                <w:sz w:val="22"/>
                <w:szCs w:val="22"/>
              </w:rPr>
              <w:t>0.728</w:t>
            </w:r>
          </w:p>
        </w:tc>
        <w:tc>
          <w:tcPr>
            <w:tcW w:w="846" w:type="pct"/>
            <w:tcBorders>
              <w:top w:val="nil"/>
              <w:left w:val="nil"/>
              <w:bottom w:val="single" w:sz="8" w:space="0" w:color="auto"/>
              <w:right w:val="single" w:sz="8" w:space="0" w:color="auto"/>
            </w:tcBorders>
            <w:shd w:val="clear" w:color="auto" w:fill="auto"/>
            <w:vAlign w:val="center"/>
            <w:hideMark/>
          </w:tcPr>
          <w:p w14:paraId="6D9A5604" w14:textId="3F23B2EB" w:rsidR="004E622D" w:rsidRDefault="004E622D" w:rsidP="004E622D">
            <w:pPr>
              <w:jc w:val="center"/>
              <w:rPr>
                <w:color w:val="FF0000"/>
                <w:sz w:val="22"/>
                <w:szCs w:val="22"/>
              </w:rPr>
            </w:pPr>
            <w:r>
              <w:rPr>
                <w:color w:val="000000"/>
                <w:sz w:val="22"/>
                <w:szCs w:val="22"/>
              </w:rPr>
              <w:t>1.006</w:t>
            </w:r>
          </w:p>
        </w:tc>
        <w:tc>
          <w:tcPr>
            <w:tcW w:w="771" w:type="pct"/>
            <w:tcBorders>
              <w:top w:val="nil"/>
              <w:left w:val="nil"/>
              <w:bottom w:val="single" w:sz="8" w:space="0" w:color="auto"/>
              <w:right w:val="single" w:sz="8" w:space="0" w:color="auto"/>
            </w:tcBorders>
            <w:shd w:val="clear" w:color="auto" w:fill="auto"/>
            <w:vAlign w:val="center"/>
            <w:hideMark/>
          </w:tcPr>
          <w:p w14:paraId="54E2BABB" w14:textId="575FB0DC" w:rsidR="004E622D" w:rsidRDefault="004E622D" w:rsidP="004E622D">
            <w:pPr>
              <w:jc w:val="center"/>
              <w:rPr>
                <w:color w:val="000000"/>
                <w:sz w:val="22"/>
                <w:szCs w:val="22"/>
              </w:rPr>
            </w:pPr>
            <w:r>
              <w:rPr>
                <w:color w:val="FF0000"/>
                <w:sz w:val="22"/>
                <w:szCs w:val="22"/>
              </w:rPr>
              <w:t>1.524</w:t>
            </w:r>
            <w:r>
              <w:rPr>
                <w:rFonts w:hint="eastAsia"/>
                <w:color w:val="FF0000"/>
                <w:sz w:val="22"/>
                <w:szCs w:val="22"/>
              </w:rPr>
              <w:t>（</w:t>
            </w:r>
            <w:r>
              <w:rPr>
                <w:color w:val="FF0000"/>
                <w:sz w:val="22"/>
                <w:szCs w:val="22"/>
              </w:rPr>
              <w:t>**</w:t>
            </w:r>
            <w:r>
              <w:rPr>
                <w:rFonts w:hint="eastAsia"/>
                <w:color w:val="FF0000"/>
                <w:sz w:val="22"/>
                <w:szCs w:val="22"/>
              </w:rPr>
              <w:t>）</w:t>
            </w:r>
          </w:p>
        </w:tc>
      </w:tr>
      <w:tr w:rsidR="004E622D" w:rsidRPr="00DA44EE" w14:paraId="170F540B"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D561DDA"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BC42D81" w14:textId="59308D21" w:rsidR="004E622D" w:rsidRDefault="004E622D" w:rsidP="004E622D">
            <w:pPr>
              <w:jc w:val="center"/>
              <w:rPr>
                <w:color w:val="FF0000"/>
                <w:sz w:val="22"/>
                <w:szCs w:val="22"/>
              </w:rPr>
            </w:pPr>
            <w:r>
              <w:rPr>
                <w:color w:val="FF0000"/>
                <w:sz w:val="22"/>
                <w:szCs w:val="22"/>
              </w:rPr>
              <w:t>0.0095(**)</w:t>
            </w:r>
          </w:p>
        </w:tc>
        <w:tc>
          <w:tcPr>
            <w:tcW w:w="845" w:type="pct"/>
            <w:tcBorders>
              <w:top w:val="nil"/>
              <w:left w:val="nil"/>
              <w:bottom w:val="single" w:sz="8" w:space="0" w:color="auto"/>
              <w:right w:val="single" w:sz="8" w:space="0" w:color="auto"/>
            </w:tcBorders>
            <w:shd w:val="clear" w:color="auto" w:fill="auto"/>
            <w:vAlign w:val="center"/>
            <w:hideMark/>
          </w:tcPr>
          <w:p w14:paraId="40128AA0" w14:textId="276A45C6" w:rsidR="004E622D" w:rsidRDefault="004E622D" w:rsidP="004E622D">
            <w:pPr>
              <w:jc w:val="center"/>
              <w:rPr>
                <w:color w:val="000000"/>
                <w:sz w:val="22"/>
                <w:szCs w:val="22"/>
              </w:rPr>
            </w:pPr>
            <w:r>
              <w:rPr>
                <w:color w:val="FF0000"/>
                <w:sz w:val="22"/>
                <w:szCs w:val="22"/>
              </w:rPr>
              <w:t>0.321(**)</w:t>
            </w:r>
          </w:p>
        </w:tc>
        <w:tc>
          <w:tcPr>
            <w:tcW w:w="845" w:type="pct"/>
            <w:tcBorders>
              <w:top w:val="nil"/>
              <w:left w:val="nil"/>
              <w:bottom w:val="single" w:sz="8" w:space="0" w:color="auto"/>
              <w:right w:val="single" w:sz="8" w:space="0" w:color="auto"/>
            </w:tcBorders>
            <w:shd w:val="clear" w:color="auto" w:fill="auto"/>
            <w:vAlign w:val="center"/>
            <w:hideMark/>
          </w:tcPr>
          <w:p w14:paraId="225CF105" w14:textId="2B31DB73" w:rsidR="004E622D" w:rsidRDefault="004E622D" w:rsidP="004E622D">
            <w:pPr>
              <w:jc w:val="center"/>
              <w:rPr>
                <w:color w:val="000000"/>
                <w:sz w:val="22"/>
                <w:szCs w:val="22"/>
              </w:rPr>
            </w:pPr>
            <w:r>
              <w:rPr>
                <w:color w:val="00B050"/>
                <w:sz w:val="22"/>
                <w:szCs w:val="22"/>
              </w:rPr>
              <w:t>0.739</w:t>
            </w:r>
          </w:p>
        </w:tc>
        <w:tc>
          <w:tcPr>
            <w:tcW w:w="846" w:type="pct"/>
            <w:tcBorders>
              <w:top w:val="nil"/>
              <w:left w:val="nil"/>
              <w:bottom w:val="single" w:sz="8" w:space="0" w:color="auto"/>
              <w:right w:val="single" w:sz="8" w:space="0" w:color="auto"/>
            </w:tcBorders>
            <w:shd w:val="clear" w:color="auto" w:fill="auto"/>
            <w:vAlign w:val="center"/>
            <w:hideMark/>
          </w:tcPr>
          <w:p w14:paraId="62971EF0" w14:textId="05190BB8" w:rsidR="004E622D" w:rsidRDefault="004E622D" w:rsidP="004E622D">
            <w:pPr>
              <w:jc w:val="center"/>
              <w:rPr>
                <w:color w:val="FF0000"/>
                <w:sz w:val="22"/>
                <w:szCs w:val="22"/>
              </w:rPr>
            </w:pPr>
            <w:r>
              <w:rPr>
                <w:color w:val="000000"/>
                <w:sz w:val="22"/>
                <w:szCs w:val="22"/>
              </w:rPr>
              <w:t>1.009</w:t>
            </w:r>
          </w:p>
        </w:tc>
        <w:tc>
          <w:tcPr>
            <w:tcW w:w="771" w:type="pct"/>
            <w:tcBorders>
              <w:top w:val="nil"/>
              <w:left w:val="nil"/>
              <w:bottom w:val="single" w:sz="8" w:space="0" w:color="auto"/>
              <w:right w:val="single" w:sz="8" w:space="0" w:color="auto"/>
            </w:tcBorders>
            <w:shd w:val="clear" w:color="auto" w:fill="auto"/>
            <w:vAlign w:val="center"/>
            <w:hideMark/>
          </w:tcPr>
          <w:p w14:paraId="5A8ABA06" w14:textId="2620A9E0" w:rsidR="004E622D" w:rsidRDefault="004E622D" w:rsidP="004E622D">
            <w:pPr>
              <w:jc w:val="center"/>
              <w:rPr>
                <w:color w:val="000000"/>
                <w:sz w:val="22"/>
                <w:szCs w:val="22"/>
              </w:rPr>
            </w:pPr>
            <w:r>
              <w:rPr>
                <w:color w:val="FF0000"/>
                <w:sz w:val="22"/>
                <w:szCs w:val="22"/>
              </w:rPr>
              <w:t>1.521</w:t>
            </w:r>
            <w:r>
              <w:rPr>
                <w:rFonts w:hint="eastAsia"/>
                <w:color w:val="FF0000"/>
                <w:sz w:val="22"/>
                <w:szCs w:val="22"/>
              </w:rPr>
              <w:t>（</w:t>
            </w:r>
            <w:r>
              <w:rPr>
                <w:color w:val="FF0000"/>
                <w:sz w:val="22"/>
                <w:szCs w:val="22"/>
              </w:rPr>
              <w:t>**</w:t>
            </w:r>
            <w:r>
              <w:rPr>
                <w:rFonts w:hint="eastAsia"/>
                <w:color w:val="FF0000"/>
                <w:sz w:val="22"/>
                <w:szCs w:val="22"/>
              </w:rPr>
              <w:t>）</w:t>
            </w:r>
          </w:p>
        </w:tc>
      </w:tr>
      <w:tr w:rsidR="004E622D" w:rsidRPr="00DA44EE" w14:paraId="32A8AFBE" w14:textId="77777777" w:rsidTr="004E622D">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217F7FF" w14:textId="77777777" w:rsidR="004E622D" w:rsidRPr="00DA44EE" w:rsidRDefault="004E622D" w:rsidP="004E622D">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2C91CED9" w14:textId="0151EA43" w:rsidR="004E622D" w:rsidRDefault="004E622D" w:rsidP="004E622D">
            <w:pPr>
              <w:jc w:val="center"/>
              <w:rPr>
                <w:color w:val="000000"/>
                <w:sz w:val="22"/>
                <w:szCs w:val="22"/>
              </w:rPr>
            </w:pPr>
            <w:r>
              <w:rPr>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70B9332B" w14:textId="6A64940C" w:rsidR="004E622D" w:rsidRDefault="004E622D" w:rsidP="004E622D">
            <w:pPr>
              <w:jc w:val="center"/>
              <w:rPr>
                <w:color w:val="000000"/>
                <w:sz w:val="22"/>
                <w:szCs w:val="22"/>
              </w:rPr>
            </w:pPr>
            <w:r>
              <w:rPr>
                <w:color w:val="000000"/>
                <w:sz w:val="22"/>
                <w:szCs w:val="22"/>
              </w:rPr>
              <w:t>0.422</w:t>
            </w:r>
          </w:p>
        </w:tc>
        <w:tc>
          <w:tcPr>
            <w:tcW w:w="845" w:type="pct"/>
            <w:tcBorders>
              <w:top w:val="nil"/>
              <w:left w:val="nil"/>
              <w:bottom w:val="single" w:sz="8" w:space="0" w:color="auto"/>
              <w:right w:val="single" w:sz="8" w:space="0" w:color="auto"/>
            </w:tcBorders>
            <w:shd w:val="clear" w:color="auto" w:fill="auto"/>
            <w:vAlign w:val="center"/>
            <w:hideMark/>
          </w:tcPr>
          <w:p w14:paraId="0BECFEBF" w14:textId="54EA79CF" w:rsidR="004E622D" w:rsidRDefault="004E622D" w:rsidP="004E622D">
            <w:pPr>
              <w:jc w:val="center"/>
              <w:rPr>
                <w:color w:val="FF0000"/>
                <w:sz w:val="22"/>
                <w:szCs w:val="22"/>
              </w:rPr>
            </w:pPr>
            <w:r>
              <w:rPr>
                <w:color w:val="000000"/>
                <w:sz w:val="22"/>
                <w:szCs w:val="22"/>
              </w:rPr>
              <w:t>0.815</w:t>
            </w:r>
          </w:p>
        </w:tc>
        <w:tc>
          <w:tcPr>
            <w:tcW w:w="846" w:type="pct"/>
            <w:tcBorders>
              <w:top w:val="nil"/>
              <w:left w:val="nil"/>
              <w:bottom w:val="single" w:sz="8" w:space="0" w:color="auto"/>
              <w:right w:val="single" w:sz="8" w:space="0" w:color="auto"/>
            </w:tcBorders>
            <w:shd w:val="clear" w:color="auto" w:fill="auto"/>
            <w:vAlign w:val="center"/>
            <w:hideMark/>
          </w:tcPr>
          <w:p w14:paraId="1DF59E1C" w14:textId="0A0DC640" w:rsidR="004E622D" w:rsidRDefault="004E622D" w:rsidP="004E622D">
            <w:pPr>
              <w:jc w:val="center"/>
              <w:rPr>
                <w:rFonts w:ascii="Calibri" w:hAnsi="Calibri" w:cs="Calibri"/>
                <w:color w:val="000000"/>
                <w:sz w:val="22"/>
                <w:szCs w:val="22"/>
              </w:rPr>
            </w:pPr>
            <w:r>
              <w:rPr>
                <w:color w:val="000000"/>
                <w:sz w:val="22"/>
                <w:szCs w:val="22"/>
              </w:rPr>
              <w:t>1.055</w:t>
            </w:r>
          </w:p>
        </w:tc>
        <w:tc>
          <w:tcPr>
            <w:tcW w:w="771" w:type="pct"/>
            <w:tcBorders>
              <w:top w:val="nil"/>
              <w:left w:val="nil"/>
              <w:bottom w:val="single" w:sz="8" w:space="0" w:color="auto"/>
              <w:right w:val="single" w:sz="8" w:space="0" w:color="auto"/>
            </w:tcBorders>
            <w:shd w:val="clear" w:color="auto" w:fill="auto"/>
            <w:vAlign w:val="center"/>
            <w:hideMark/>
          </w:tcPr>
          <w:p w14:paraId="72BF5EE7" w14:textId="0B95253D" w:rsidR="004E622D" w:rsidRDefault="004E622D" w:rsidP="004E622D">
            <w:pPr>
              <w:jc w:val="center"/>
              <w:rPr>
                <w:color w:val="000000"/>
                <w:sz w:val="22"/>
                <w:szCs w:val="22"/>
              </w:rPr>
            </w:pPr>
            <w:r>
              <w:rPr>
                <w:color w:val="000000"/>
                <w:sz w:val="22"/>
                <w:szCs w:val="22"/>
              </w:rPr>
              <w:t>1.645</w:t>
            </w:r>
          </w:p>
        </w:tc>
      </w:tr>
      <w:tr w:rsidR="004E622D" w:rsidRPr="00DA44EE" w14:paraId="5A872A4C"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C6ACE30"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874C9D2" w14:textId="7D725D84" w:rsidR="004E622D" w:rsidRDefault="004E622D" w:rsidP="004E622D">
            <w:pPr>
              <w:jc w:val="center"/>
              <w:rPr>
                <w:color w:val="00B050"/>
                <w:sz w:val="22"/>
                <w:szCs w:val="22"/>
              </w:rPr>
            </w:pPr>
            <w:r>
              <w:rPr>
                <w:color w:val="000000"/>
                <w:sz w:val="22"/>
                <w:szCs w:val="22"/>
              </w:rPr>
              <w:t>0.095</w:t>
            </w:r>
          </w:p>
        </w:tc>
        <w:tc>
          <w:tcPr>
            <w:tcW w:w="845" w:type="pct"/>
            <w:tcBorders>
              <w:top w:val="nil"/>
              <w:left w:val="nil"/>
              <w:bottom w:val="single" w:sz="8" w:space="0" w:color="auto"/>
              <w:right w:val="single" w:sz="8" w:space="0" w:color="auto"/>
            </w:tcBorders>
            <w:shd w:val="clear" w:color="auto" w:fill="auto"/>
            <w:vAlign w:val="center"/>
            <w:hideMark/>
          </w:tcPr>
          <w:p w14:paraId="336F7AF2" w14:textId="22E90B3F" w:rsidR="004E622D" w:rsidRDefault="004E622D" w:rsidP="004E622D">
            <w:pPr>
              <w:jc w:val="center"/>
              <w:rPr>
                <w:color w:val="000000"/>
                <w:sz w:val="22"/>
                <w:szCs w:val="22"/>
              </w:rPr>
            </w:pPr>
            <w:r>
              <w:rPr>
                <w:color w:val="000000"/>
                <w:sz w:val="22"/>
                <w:szCs w:val="22"/>
              </w:rPr>
              <w:t>0.442</w:t>
            </w:r>
          </w:p>
        </w:tc>
        <w:tc>
          <w:tcPr>
            <w:tcW w:w="845" w:type="pct"/>
            <w:tcBorders>
              <w:top w:val="nil"/>
              <w:left w:val="nil"/>
              <w:bottom w:val="single" w:sz="8" w:space="0" w:color="auto"/>
              <w:right w:val="single" w:sz="8" w:space="0" w:color="auto"/>
            </w:tcBorders>
            <w:shd w:val="clear" w:color="auto" w:fill="auto"/>
            <w:vAlign w:val="center"/>
            <w:hideMark/>
          </w:tcPr>
          <w:p w14:paraId="56CC60EB" w14:textId="6B05E55F" w:rsidR="004E622D" w:rsidRDefault="004E622D" w:rsidP="004E622D">
            <w:pPr>
              <w:jc w:val="center"/>
              <w:rPr>
                <w:color w:val="FF0000"/>
                <w:sz w:val="22"/>
                <w:szCs w:val="22"/>
              </w:rPr>
            </w:pPr>
            <w:r>
              <w:rPr>
                <w:color w:val="000000"/>
                <w:sz w:val="22"/>
                <w:szCs w:val="22"/>
              </w:rPr>
              <w:t>0.805</w:t>
            </w:r>
          </w:p>
        </w:tc>
        <w:tc>
          <w:tcPr>
            <w:tcW w:w="846" w:type="pct"/>
            <w:tcBorders>
              <w:top w:val="nil"/>
              <w:left w:val="nil"/>
              <w:bottom w:val="single" w:sz="8" w:space="0" w:color="auto"/>
              <w:right w:val="single" w:sz="8" w:space="0" w:color="auto"/>
            </w:tcBorders>
            <w:shd w:val="clear" w:color="auto" w:fill="auto"/>
            <w:vAlign w:val="center"/>
            <w:hideMark/>
          </w:tcPr>
          <w:p w14:paraId="79AEEA63" w14:textId="391A5483" w:rsidR="004E622D" w:rsidRDefault="004E622D" w:rsidP="004E622D">
            <w:pPr>
              <w:jc w:val="center"/>
              <w:rPr>
                <w:color w:val="000000"/>
                <w:sz w:val="22"/>
                <w:szCs w:val="22"/>
              </w:rPr>
            </w:pPr>
            <w:r>
              <w:rPr>
                <w:color w:val="000000"/>
                <w:sz w:val="22"/>
                <w:szCs w:val="22"/>
              </w:rPr>
              <w:t>1.086</w:t>
            </w:r>
          </w:p>
        </w:tc>
        <w:tc>
          <w:tcPr>
            <w:tcW w:w="771" w:type="pct"/>
            <w:tcBorders>
              <w:top w:val="nil"/>
              <w:left w:val="nil"/>
              <w:bottom w:val="single" w:sz="8" w:space="0" w:color="auto"/>
              <w:right w:val="single" w:sz="8" w:space="0" w:color="auto"/>
            </w:tcBorders>
            <w:shd w:val="clear" w:color="auto" w:fill="auto"/>
            <w:vAlign w:val="center"/>
            <w:hideMark/>
          </w:tcPr>
          <w:p w14:paraId="4662E20F" w14:textId="36413A26" w:rsidR="004E622D" w:rsidRDefault="004E622D" w:rsidP="004E622D">
            <w:pPr>
              <w:jc w:val="center"/>
              <w:rPr>
                <w:color w:val="000000"/>
                <w:sz w:val="22"/>
                <w:szCs w:val="22"/>
              </w:rPr>
            </w:pPr>
            <w:r>
              <w:rPr>
                <w:color w:val="000000"/>
                <w:sz w:val="22"/>
                <w:szCs w:val="22"/>
              </w:rPr>
              <w:t>1.732</w:t>
            </w:r>
          </w:p>
        </w:tc>
      </w:tr>
      <w:tr w:rsidR="004E622D" w:rsidRPr="00DA44EE" w14:paraId="3DC89398"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E6E7F14"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00DD119" w14:textId="358197A9" w:rsidR="004E622D" w:rsidRDefault="004E622D" w:rsidP="004E622D">
            <w:pPr>
              <w:jc w:val="center"/>
              <w:rPr>
                <w:color w:val="000000"/>
                <w:sz w:val="22"/>
                <w:szCs w:val="22"/>
              </w:rPr>
            </w:pPr>
            <w:r>
              <w:rPr>
                <w:color w:val="000000"/>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6D1B73B6" w14:textId="7B7230BE" w:rsidR="004E622D" w:rsidRDefault="004E622D" w:rsidP="004E622D">
            <w:pPr>
              <w:jc w:val="center"/>
              <w:rPr>
                <w:color w:val="000000"/>
                <w:sz w:val="22"/>
                <w:szCs w:val="22"/>
              </w:rPr>
            </w:pPr>
            <w:r>
              <w:rPr>
                <w:color w:val="000000"/>
                <w:sz w:val="22"/>
                <w:szCs w:val="22"/>
              </w:rPr>
              <w:t>0.42</w:t>
            </w:r>
          </w:p>
        </w:tc>
        <w:tc>
          <w:tcPr>
            <w:tcW w:w="845" w:type="pct"/>
            <w:tcBorders>
              <w:top w:val="nil"/>
              <w:left w:val="nil"/>
              <w:bottom w:val="single" w:sz="8" w:space="0" w:color="auto"/>
              <w:right w:val="single" w:sz="8" w:space="0" w:color="auto"/>
            </w:tcBorders>
            <w:shd w:val="clear" w:color="auto" w:fill="auto"/>
            <w:vAlign w:val="center"/>
            <w:hideMark/>
          </w:tcPr>
          <w:p w14:paraId="5132FFD5" w14:textId="27C48F65" w:rsidR="004E622D" w:rsidRDefault="004E622D" w:rsidP="004E622D">
            <w:pPr>
              <w:jc w:val="center"/>
              <w:rPr>
                <w:color w:val="FF0000"/>
                <w:sz w:val="22"/>
                <w:szCs w:val="22"/>
              </w:rPr>
            </w:pPr>
            <w:r>
              <w:rPr>
                <w:color w:val="000000"/>
                <w:sz w:val="22"/>
                <w:szCs w:val="22"/>
              </w:rPr>
              <w:t>0.796</w:t>
            </w:r>
          </w:p>
        </w:tc>
        <w:tc>
          <w:tcPr>
            <w:tcW w:w="846" w:type="pct"/>
            <w:tcBorders>
              <w:top w:val="nil"/>
              <w:left w:val="nil"/>
              <w:bottom w:val="single" w:sz="8" w:space="0" w:color="auto"/>
              <w:right w:val="single" w:sz="8" w:space="0" w:color="auto"/>
            </w:tcBorders>
            <w:shd w:val="clear" w:color="auto" w:fill="auto"/>
            <w:vAlign w:val="center"/>
            <w:hideMark/>
          </w:tcPr>
          <w:p w14:paraId="2C8D6BD1" w14:textId="1E17A594" w:rsidR="004E622D" w:rsidRDefault="004E622D" w:rsidP="004E622D">
            <w:pPr>
              <w:jc w:val="center"/>
              <w:rPr>
                <w:color w:val="000000"/>
                <w:sz w:val="22"/>
                <w:szCs w:val="22"/>
              </w:rPr>
            </w:pPr>
            <w:r>
              <w:rPr>
                <w:color w:val="000000"/>
                <w:sz w:val="22"/>
                <w:szCs w:val="22"/>
              </w:rPr>
              <w:t>1.12</w:t>
            </w:r>
          </w:p>
        </w:tc>
        <w:tc>
          <w:tcPr>
            <w:tcW w:w="771" w:type="pct"/>
            <w:tcBorders>
              <w:top w:val="nil"/>
              <w:left w:val="nil"/>
              <w:bottom w:val="single" w:sz="8" w:space="0" w:color="auto"/>
              <w:right w:val="single" w:sz="8" w:space="0" w:color="auto"/>
            </w:tcBorders>
            <w:shd w:val="clear" w:color="auto" w:fill="auto"/>
            <w:vAlign w:val="center"/>
            <w:hideMark/>
          </w:tcPr>
          <w:p w14:paraId="486DF7CF" w14:textId="58BF55B2" w:rsidR="004E622D" w:rsidRDefault="004E622D" w:rsidP="004E622D">
            <w:pPr>
              <w:jc w:val="center"/>
              <w:rPr>
                <w:color w:val="000000"/>
                <w:sz w:val="22"/>
                <w:szCs w:val="22"/>
              </w:rPr>
            </w:pPr>
            <w:r>
              <w:rPr>
                <w:color w:val="000000"/>
                <w:sz w:val="22"/>
                <w:szCs w:val="22"/>
              </w:rPr>
              <w:t>1.746</w:t>
            </w:r>
          </w:p>
        </w:tc>
      </w:tr>
      <w:tr w:rsidR="004E622D" w:rsidRPr="00DA44EE" w14:paraId="3AA9CED7"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2D30E6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5DD4E22" w14:textId="356842D9" w:rsidR="004E622D" w:rsidRDefault="004E622D" w:rsidP="004E622D">
            <w:pPr>
              <w:jc w:val="center"/>
              <w:rPr>
                <w:color w:val="000000"/>
                <w:sz w:val="22"/>
                <w:szCs w:val="22"/>
              </w:rPr>
            </w:pPr>
            <w:r>
              <w:rPr>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160B1C5C" w14:textId="5D5F2251" w:rsidR="004E622D" w:rsidRDefault="004E622D" w:rsidP="004E622D">
            <w:pPr>
              <w:jc w:val="center"/>
              <w:rPr>
                <w:color w:val="000000"/>
                <w:sz w:val="22"/>
                <w:szCs w:val="22"/>
              </w:rPr>
            </w:pPr>
            <w:r>
              <w:rPr>
                <w:color w:val="000000"/>
                <w:sz w:val="22"/>
                <w:szCs w:val="22"/>
              </w:rPr>
              <w:t>0.432</w:t>
            </w:r>
          </w:p>
        </w:tc>
        <w:tc>
          <w:tcPr>
            <w:tcW w:w="845" w:type="pct"/>
            <w:tcBorders>
              <w:top w:val="nil"/>
              <w:left w:val="nil"/>
              <w:bottom w:val="single" w:sz="8" w:space="0" w:color="auto"/>
              <w:right w:val="single" w:sz="8" w:space="0" w:color="auto"/>
            </w:tcBorders>
            <w:shd w:val="clear" w:color="auto" w:fill="auto"/>
            <w:vAlign w:val="center"/>
            <w:hideMark/>
          </w:tcPr>
          <w:p w14:paraId="434BBD21" w14:textId="155EBC87" w:rsidR="004E622D" w:rsidRDefault="004E622D" w:rsidP="004E622D">
            <w:pPr>
              <w:jc w:val="center"/>
              <w:rPr>
                <w:color w:val="FF0000"/>
                <w:sz w:val="22"/>
                <w:szCs w:val="22"/>
              </w:rPr>
            </w:pPr>
            <w:r>
              <w:rPr>
                <w:color w:val="000000"/>
                <w:sz w:val="22"/>
                <w:szCs w:val="22"/>
              </w:rPr>
              <w:t>0.785</w:t>
            </w:r>
          </w:p>
        </w:tc>
        <w:tc>
          <w:tcPr>
            <w:tcW w:w="846" w:type="pct"/>
            <w:tcBorders>
              <w:top w:val="nil"/>
              <w:left w:val="nil"/>
              <w:bottom w:val="single" w:sz="8" w:space="0" w:color="auto"/>
              <w:right w:val="single" w:sz="8" w:space="0" w:color="auto"/>
            </w:tcBorders>
            <w:shd w:val="clear" w:color="auto" w:fill="auto"/>
            <w:vAlign w:val="center"/>
            <w:hideMark/>
          </w:tcPr>
          <w:p w14:paraId="4BA36E4F" w14:textId="59A3A36E" w:rsidR="004E622D" w:rsidRDefault="004E622D" w:rsidP="004E622D">
            <w:pPr>
              <w:jc w:val="center"/>
              <w:rPr>
                <w:color w:val="000000"/>
                <w:sz w:val="22"/>
                <w:szCs w:val="22"/>
              </w:rPr>
            </w:pPr>
            <w:r>
              <w:rPr>
                <w:color w:val="000000"/>
                <w:sz w:val="22"/>
                <w:szCs w:val="22"/>
              </w:rPr>
              <w:t>1.082</w:t>
            </w:r>
          </w:p>
        </w:tc>
        <w:tc>
          <w:tcPr>
            <w:tcW w:w="771" w:type="pct"/>
            <w:tcBorders>
              <w:top w:val="nil"/>
              <w:left w:val="nil"/>
              <w:bottom w:val="single" w:sz="8" w:space="0" w:color="auto"/>
              <w:right w:val="single" w:sz="8" w:space="0" w:color="auto"/>
            </w:tcBorders>
            <w:shd w:val="clear" w:color="auto" w:fill="auto"/>
            <w:vAlign w:val="center"/>
            <w:hideMark/>
          </w:tcPr>
          <w:p w14:paraId="57CBA5F0" w14:textId="1F151132" w:rsidR="004E622D" w:rsidRDefault="004E622D" w:rsidP="004E622D">
            <w:pPr>
              <w:jc w:val="center"/>
              <w:rPr>
                <w:color w:val="000000"/>
                <w:sz w:val="22"/>
                <w:szCs w:val="22"/>
              </w:rPr>
            </w:pPr>
            <w:r>
              <w:rPr>
                <w:color w:val="000000"/>
                <w:sz w:val="22"/>
                <w:szCs w:val="22"/>
              </w:rPr>
              <w:t>1.755</w:t>
            </w:r>
          </w:p>
        </w:tc>
      </w:tr>
      <w:tr w:rsidR="004E622D" w:rsidRPr="00DA44EE" w14:paraId="52B5C2D4"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F70E21A"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89ECAAC" w14:textId="1836E474" w:rsidR="004E622D" w:rsidRDefault="004E622D" w:rsidP="004E622D">
            <w:pPr>
              <w:jc w:val="center"/>
              <w:rPr>
                <w:color w:val="000000"/>
                <w:sz w:val="22"/>
                <w:szCs w:val="22"/>
              </w:rPr>
            </w:pPr>
            <w:r>
              <w:rPr>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0ED2106A" w14:textId="15FE31A3" w:rsidR="004E622D" w:rsidRDefault="004E622D" w:rsidP="004E622D">
            <w:pPr>
              <w:jc w:val="center"/>
              <w:rPr>
                <w:color w:val="000000"/>
                <w:sz w:val="22"/>
                <w:szCs w:val="22"/>
              </w:rPr>
            </w:pPr>
            <w:r>
              <w:rPr>
                <w:color w:val="000000"/>
                <w:sz w:val="22"/>
                <w:szCs w:val="22"/>
              </w:rPr>
              <w:t>0.423</w:t>
            </w:r>
          </w:p>
        </w:tc>
        <w:tc>
          <w:tcPr>
            <w:tcW w:w="845" w:type="pct"/>
            <w:tcBorders>
              <w:top w:val="nil"/>
              <w:left w:val="nil"/>
              <w:bottom w:val="single" w:sz="8" w:space="0" w:color="auto"/>
              <w:right w:val="single" w:sz="8" w:space="0" w:color="auto"/>
            </w:tcBorders>
            <w:shd w:val="clear" w:color="auto" w:fill="auto"/>
            <w:vAlign w:val="center"/>
            <w:hideMark/>
          </w:tcPr>
          <w:p w14:paraId="2BCC6383" w14:textId="78AF6AC3" w:rsidR="004E622D" w:rsidRDefault="004E622D" w:rsidP="004E622D">
            <w:pPr>
              <w:jc w:val="center"/>
              <w:rPr>
                <w:color w:val="FF0000"/>
                <w:sz w:val="22"/>
                <w:szCs w:val="22"/>
              </w:rPr>
            </w:pPr>
            <w:r>
              <w:rPr>
                <w:color w:val="000000"/>
                <w:sz w:val="22"/>
                <w:szCs w:val="22"/>
              </w:rPr>
              <w:t>0.801</w:t>
            </w:r>
          </w:p>
        </w:tc>
        <w:tc>
          <w:tcPr>
            <w:tcW w:w="846" w:type="pct"/>
            <w:tcBorders>
              <w:top w:val="nil"/>
              <w:left w:val="nil"/>
              <w:bottom w:val="single" w:sz="8" w:space="0" w:color="auto"/>
              <w:right w:val="single" w:sz="8" w:space="0" w:color="auto"/>
            </w:tcBorders>
            <w:shd w:val="clear" w:color="auto" w:fill="auto"/>
            <w:vAlign w:val="center"/>
            <w:hideMark/>
          </w:tcPr>
          <w:p w14:paraId="5B126A7C" w14:textId="15E031DE" w:rsidR="004E622D" w:rsidRDefault="004E622D" w:rsidP="004E622D">
            <w:pPr>
              <w:jc w:val="center"/>
              <w:rPr>
                <w:color w:val="000000"/>
                <w:sz w:val="22"/>
                <w:szCs w:val="22"/>
              </w:rPr>
            </w:pPr>
            <w:r>
              <w:rPr>
                <w:color w:val="000000"/>
                <w:sz w:val="22"/>
                <w:szCs w:val="22"/>
              </w:rPr>
              <w:t>1.064</w:t>
            </w:r>
          </w:p>
        </w:tc>
        <w:tc>
          <w:tcPr>
            <w:tcW w:w="771" w:type="pct"/>
            <w:tcBorders>
              <w:top w:val="nil"/>
              <w:left w:val="nil"/>
              <w:bottom w:val="single" w:sz="8" w:space="0" w:color="auto"/>
              <w:right w:val="single" w:sz="8" w:space="0" w:color="auto"/>
            </w:tcBorders>
            <w:shd w:val="clear" w:color="auto" w:fill="auto"/>
            <w:vAlign w:val="center"/>
            <w:hideMark/>
          </w:tcPr>
          <w:p w14:paraId="6C8C0557" w14:textId="1023D324" w:rsidR="004E622D" w:rsidRDefault="004E622D" w:rsidP="004E622D">
            <w:pPr>
              <w:jc w:val="center"/>
              <w:rPr>
                <w:color w:val="000000"/>
                <w:sz w:val="22"/>
                <w:szCs w:val="22"/>
              </w:rPr>
            </w:pPr>
            <w:r>
              <w:rPr>
                <w:color w:val="000000"/>
                <w:sz w:val="22"/>
                <w:szCs w:val="22"/>
              </w:rPr>
              <w:t>1.826</w:t>
            </w:r>
          </w:p>
        </w:tc>
      </w:tr>
      <w:tr w:rsidR="004E622D" w:rsidRPr="00DA44EE" w14:paraId="7AA9EA59"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2003255"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C97AF42" w14:textId="2EA4DFCF" w:rsidR="004E622D" w:rsidRDefault="004E622D" w:rsidP="004E622D">
            <w:pPr>
              <w:jc w:val="center"/>
              <w:rPr>
                <w:color w:val="000000"/>
                <w:sz w:val="22"/>
                <w:szCs w:val="22"/>
              </w:rPr>
            </w:pPr>
            <w:r>
              <w:rPr>
                <w:color w:val="000000"/>
                <w:sz w:val="22"/>
                <w:szCs w:val="22"/>
              </w:rPr>
              <w:t>0.106</w:t>
            </w:r>
          </w:p>
        </w:tc>
        <w:tc>
          <w:tcPr>
            <w:tcW w:w="845" w:type="pct"/>
            <w:tcBorders>
              <w:top w:val="nil"/>
              <w:left w:val="nil"/>
              <w:bottom w:val="single" w:sz="8" w:space="0" w:color="auto"/>
              <w:right w:val="single" w:sz="8" w:space="0" w:color="auto"/>
            </w:tcBorders>
            <w:shd w:val="clear" w:color="auto" w:fill="auto"/>
            <w:vAlign w:val="center"/>
            <w:hideMark/>
          </w:tcPr>
          <w:p w14:paraId="622B62A6" w14:textId="3279D5FC" w:rsidR="004E622D" w:rsidRDefault="004E622D" w:rsidP="004E622D">
            <w:pPr>
              <w:jc w:val="center"/>
              <w:rPr>
                <w:color w:val="000000"/>
                <w:sz w:val="22"/>
                <w:szCs w:val="22"/>
              </w:rPr>
            </w:pPr>
            <w:r>
              <w:rPr>
                <w:color w:val="000000"/>
                <w:sz w:val="22"/>
                <w:szCs w:val="22"/>
              </w:rPr>
              <w:t>0.432</w:t>
            </w:r>
          </w:p>
        </w:tc>
        <w:tc>
          <w:tcPr>
            <w:tcW w:w="845" w:type="pct"/>
            <w:tcBorders>
              <w:top w:val="nil"/>
              <w:left w:val="nil"/>
              <w:bottom w:val="single" w:sz="8" w:space="0" w:color="auto"/>
              <w:right w:val="single" w:sz="8" w:space="0" w:color="auto"/>
            </w:tcBorders>
            <w:shd w:val="clear" w:color="auto" w:fill="auto"/>
            <w:vAlign w:val="center"/>
            <w:hideMark/>
          </w:tcPr>
          <w:p w14:paraId="357454E5" w14:textId="7B7A12E1" w:rsidR="004E622D" w:rsidRDefault="004E622D" w:rsidP="004E622D">
            <w:pPr>
              <w:jc w:val="center"/>
              <w:rPr>
                <w:color w:val="FF0000"/>
                <w:sz w:val="22"/>
                <w:szCs w:val="22"/>
              </w:rPr>
            </w:pPr>
            <w:r>
              <w:rPr>
                <w:color w:val="000000"/>
                <w:sz w:val="22"/>
                <w:szCs w:val="22"/>
              </w:rPr>
              <w:t>0.818</w:t>
            </w:r>
          </w:p>
        </w:tc>
        <w:tc>
          <w:tcPr>
            <w:tcW w:w="846" w:type="pct"/>
            <w:tcBorders>
              <w:top w:val="nil"/>
              <w:left w:val="nil"/>
              <w:bottom w:val="single" w:sz="8" w:space="0" w:color="auto"/>
              <w:right w:val="single" w:sz="8" w:space="0" w:color="auto"/>
            </w:tcBorders>
            <w:shd w:val="clear" w:color="auto" w:fill="auto"/>
            <w:vAlign w:val="center"/>
            <w:hideMark/>
          </w:tcPr>
          <w:p w14:paraId="4AE99FD2" w14:textId="6A085136" w:rsidR="004E622D" w:rsidRDefault="004E622D" w:rsidP="004E622D">
            <w:pPr>
              <w:jc w:val="center"/>
              <w:rPr>
                <w:color w:val="000000"/>
                <w:sz w:val="22"/>
                <w:szCs w:val="22"/>
              </w:rPr>
            </w:pPr>
            <w:r>
              <w:rPr>
                <w:color w:val="000000"/>
                <w:sz w:val="22"/>
                <w:szCs w:val="22"/>
              </w:rPr>
              <w:t>1.018</w:t>
            </w:r>
          </w:p>
        </w:tc>
        <w:tc>
          <w:tcPr>
            <w:tcW w:w="771" w:type="pct"/>
            <w:tcBorders>
              <w:top w:val="nil"/>
              <w:left w:val="nil"/>
              <w:bottom w:val="single" w:sz="8" w:space="0" w:color="auto"/>
              <w:right w:val="single" w:sz="8" w:space="0" w:color="auto"/>
            </w:tcBorders>
            <w:shd w:val="clear" w:color="auto" w:fill="auto"/>
            <w:vAlign w:val="center"/>
            <w:hideMark/>
          </w:tcPr>
          <w:p w14:paraId="7FA511D4" w14:textId="62474F7E" w:rsidR="004E622D" w:rsidRDefault="004E622D" w:rsidP="004E622D">
            <w:pPr>
              <w:jc w:val="center"/>
              <w:rPr>
                <w:color w:val="000000"/>
                <w:sz w:val="22"/>
                <w:szCs w:val="22"/>
              </w:rPr>
            </w:pPr>
            <w:r>
              <w:rPr>
                <w:color w:val="000000"/>
                <w:sz w:val="22"/>
                <w:szCs w:val="22"/>
              </w:rPr>
              <w:t>1.705</w:t>
            </w:r>
          </w:p>
        </w:tc>
      </w:tr>
      <w:tr w:rsidR="004E622D" w:rsidRPr="00DA44EE" w14:paraId="6E98A9FA"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3904D98"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1FDA466" w14:textId="6C7DE60A" w:rsidR="004E622D" w:rsidRDefault="004E622D" w:rsidP="004E622D">
            <w:pPr>
              <w:jc w:val="center"/>
              <w:rPr>
                <w:color w:val="000000"/>
                <w:sz w:val="22"/>
                <w:szCs w:val="22"/>
              </w:rPr>
            </w:pPr>
            <w:r>
              <w:rPr>
                <w:color w:val="000000"/>
                <w:sz w:val="22"/>
                <w:szCs w:val="22"/>
              </w:rPr>
              <w:t>0.107</w:t>
            </w:r>
          </w:p>
        </w:tc>
        <w:tc>
          <w:tcPr>
            <w:tcW w:w="845" w:type="pct"/>
            <w:tcBorders>
              <w:top w:val="nil"/>
              <w:left w:val="nil"/>
              <w:bottom w:val="single" w:sz="8" w:space="0" w:color="auto"/>
              <w:right w:val="single" w:sz="8" w:space="0" w:color="auto"/>
            </w:tcBorders>
            <w:shd w:val="clear" w:color="auto" w:fill="auto"/>
            <w:vAlign w:val="center"/>
            <w:hideMark/>
          </w:tcPr>
          <w:p w14:paraId="6A98B146" w14:textId="50BF0A40" w:rsidR="004E622D" w:rsidRDefault="004E622D" w:rsidP="004E622D">
            <w:pPr>
              <w:jc w:val="center"/>
              <w:rPr>
                <w:color w:val="000000"/>
                <w:sz w:val="22"/>
                <w:szCs w:val="22"/>
              </w:rPr>
            </w:pPr>
            <w:r>
              <w:rPr>
                <w:color w:val="000000"/>
                <w:sz w:val="22"/>
                <w:szCs w:val="22"/>
              </w:rPr>
              <w:t>0.418</w:t>
            </w:r>
          </w:p>
        </w:tc>
        <w:tc>
          <w:tcPr>
            <w:tcW w:w="845" w:type="pct"/>
            <w:tcBorders>
              <w:top w:val="nil"/>
              <w:left w:val="nil"/>
              <w:bottom w:val="single" w:sz="8" w:space="0" w:color="auto"/>
              <w:right w:val="single" w:sz="8" w:space="0" w:color="auto"/>
            </w:tcBorders>
            <w:shd w:val="clear" w:color="auto" w:fill="auto"/>
            <w:vAlign w:val="center"/>
            <w:hideMark/>
          </w:tcPr>
          <w:p w14:paraId="7ED5AA8F" w14:textId="30242B16" w:rsidR="004E622D" w:rsidRDefault="004E622D" w:rsidP="004E622D">
            <w:pPr>
              <w:jc w:val="center"/>
              <w:rPr>
                <w:color w:val="FF0000"/>
                <w:sz w:val="22"/>
                <w:szCs w:val="22"/>
              </w:rPr>
            </w:pPr>
            <w:r>
              <w:rPr>
                <w:color w:val="000000"/>
                <w:sz w:val="22"/>
                <w:szCs w:val="22"/>
              </w:rPr>
              <w:t>0.813</w:t>
            </w:r>
          </w:p>
        </w:tc>
        <w:tc>
          <w:tcPr>
            <w:tcW w:w="846" w:type="pct"/>
            <w:tcBorders>
              <w:top w:val="nil"/>
              <w:left w:val="nil"/>
              <w:bottom w:val="single" w:sz="8" w:space="0" w:color="auto"/>
              <w:right w:val="single" w:sz="8" w:space="0" w:color="auto"/>
            </w:tcBorders>
            <w:shd w:val="clear" w:color="auto" w:fill="auto"/>
            <w:vAlign w:val="center"/>
            <w:hideMark/>
          </w:tcPr>
          <w:p w14:paraId="65FD31DF" w14:textId="678AF521" w:rsidR="004E622D" w:rsidRDefault="004E622D" w:rsidP="004E622D">
            <w:pPr>
              <w:jc w:val="center"/>
              <w:rPr>
                <w:color w:val="000000"/>
                <w:sz w:val="22"/>
                <w:szCs w:val="22"/>
              </w:rPr>
            </w:pPr>
            <w:r>
              <w:rPr>
                <w:color w:val="000000"/>
                <w:sz w:val="22"/>
                <w:szCs w:val="22"/>
              </w:rPr>
              <w:t>1.072</w:t>
            </w:r>
          </w:p>
        </w:tc>
        <w:tc>
          <w:tcPr>
            <w:tcW w:w="771" w:type="pct"/>
            <w:tcBorders>
              <w:top w:val="nil"/>
              <w:left w:val="nil"/>
              <w:bottom w:val="single" w:sz="8" w:space="0" w:color="auto"/>
              <w:right w:val="single" w:sz="8" w:space="0" w:color="auto"/>
            </w:tcBorders>
            <w:shd w:val="clear" w:color="auto" w:fill="auto"/>
            <w:vAlign w:val="center"/>
            <w:hideMark/>
          </w:tcPr>
          <w:p w14:paraId="3D6F36DE" w14:textId="4846F30F" w:rsidR="004E622D" w:rsidRDefault="004E622D" w:rsidP="004E622D">
            <w:pPr>
              <w:jc w:val="center"/>
              <w:rPr>
                <w:color w:val="000000"/>
                <w:sz w:val="22"/>
                <w:szCs w:val="22"/>
              </w:rPr>
            </w:pPr>
            <w:r>
              <w:rPr>
                <w:color w:val="000000"/>
                <w:sz w:val="22"/>
                <w:szCs w:val="22"/>
              </w:rPr>
              <w:t>1.7693</w:t>
            </w:r>
          </w:p>
        </w:tc>
      </w:tr>
      <w:tr w:rsidR="004E622D" w:rsidRPr="00DA44EE" w14:paraId="350C58CD" w14:textId="77777777" w:rsidTr="004E622D">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71BDD906"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846" w:type="pct"/>
            <w:tcBorders>
              <w:top w:val="nil"/>
              <w:left w:val="nil"/>
              <w:bottom w:val="single" w:sz="8" w:space="0" w:color="auto"/>
              <w:right w:val="single" w:sz="8" w:space="0" w:color="auto"/>
            </w:tcBorders>
            <w:shd w:val="clear" w:color="auto" w:fill="auto"/>
            <w:noWrap/>
            <w:vAlign w:val="center"/>
            <w:hideMark/>
          </w:tcPr>
          <w:p w14:paraId="1B3BA91A" w14:textId="1C2EFF81" w:rsidR="004E622D" w:rsidRDefault="004E622D" w:rsidP="004E622D">
            <w:pPr>
              <w:jc w:val="center"/>
              <w:rPr>
                <w:color w:val="000000"/>
                <w:sz w:val="22"/>
                <w:szCs w:val="22"/>
              </w:rPr>
            </w:pPr>
            <w:r>
              <w:rPr>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5AD30FE7" w14:textId="4DC7DB3D" w:rsidR="004E622D" w:rsidRDefault="004E622D" w:rsidP="004E622D">
            <w:pPr>
              <w:jc w:val="center"/>
              <w:rPr>
                <w:color w:val="000000"/>
                <w:sz w:val="22"/>
                <w:szCs w:val="22"/>
              </w:rPr>
            </w:pPr>
            <w:r>
              <w:rPr>
                <w:color w:val="000000"/>
                <w:sz w:val="22"/>
                <w:szCs w:val="22"/>
              </w:rPr>
              <w:t>0.401</w:t>
            </w:r>
          </w:p>
        </w:tc>
        <w:tc>
          <w:tcPr>
            <w:tcW w:w="845" w:type="pct"/>
            <w:tcBorders>
              <w:top w:val="nil"/>
              <w:left w:val="nil"/>
              <w:bottom w:val="single" w:sz="8" w:space="0" w:color="auto"/>
              <w:right w:val="single" w:sz="8" w:space="0" w:color="auto"/>
            </w:tcBorders>
            <w:shd w:val="clear" w:color="auto" w:fill="auto"/>
            <w:noWrap/>
            <w:vAlign w:val="center"/>
            <w:hideMark/>
          </w:tcPr>
          <w:p w14:paraId="6E15F95E" w14:textId="3A88BCF7" w:rsidR="004E622D" w:rsidRDefault="004E622D" w:rsidP="004E622D">
            <w:pPr>
              <w:jc w:val="center"/>
              <w:rPr>
                <w:color w:val="000000"/>
                <w:sz w:val="22"/>
                <w:szCs w:val="22"/>
              </w:rPr>
            </w:pPr>
            <w:r>
              <w:rPr>
                <w:color w:val="FF0000"/>
                <w:sz w:val="22"/>
                <w:szCs w:val="22"/>
              </w:rPr>
              <w:t>0.848(**)</w:t>
            </w:r>
          </w:p>
        </w:tc>
        <w:tc>
          <w:tcPr>
            <w:tcW w:w="846" w:type="pct"/>
            <w:tcBorders>
              <w:top w:val="nil"/>
              <w:left w:val="nil"/>
              <w:bottom w:val="single" w:sz="8" w:space="0" w:color="auto"/>
              <w:right w:val="single" w:sz="8" w:space="0" w:color="auto"/>
            </w:tcBorders>
            <w:shd w:val="clear" w:color="auto" w:fill="auto"/>
            <w:noWrap/>
            <w:vAlign w:val="center"/>
            <w:hideMark/>
          </w:tcPr>
          <w:p w14:paraId="5C0C6CEE" w14:textId="0CEB3219" w:rsidR="004E622D" w:rsidRDefault="004E622D" w:rsidP="004E622D">
            <w:pPr>
              <w:jc w:val="center"/>
              <w:rPr>
                <w:color w:val="000000"/>
                <w:sz w:val="22"/>
                <w:szCs w:val="22"/>
              </w:rPr>
            </w:pPr>
            <w:r>
              <w:rPr>
                <w:color w:val="000000"/>
                <w:sz w:val="22"/>
                <w:szCs w:val="22"/>
              </w:rPr>
              <w:t>1.033</w:t>
            </w:r>
          </w:p>
        </w:tc>
        <w:tc>
          <w:tcPr>
            <w:tcW w:w="771" w:type="pct"/>
            <w:tcBorders>
              <w:top w:val="nil"/>
              <w:left w:val="nil"/>
              <w:bottom w:val="single" w:sz="8" w:space="0" w:color="auto"/>
              <w:right w:val="single" w:sz="8" w:space="0" w:color="auto"/>
            </w:tcBorders>
            <w:shd w:val="clear" w:color="auto" w:fill="auto"/>
            <w:noWrap/>
            <w:vAlign w:val="center"/>
            <w:hideMark/>
          </w:tcPr>
          <w:p w14:paraId="63BBC1F2" w14:textId="770C3216" w:rsidR="004E622D" w:rsidRDefault="004E622D" w:rsidP="004E622D">
            <w:pPr>
              <w:jc w:val="center"/>
              <w:rPr>
                <w:color w:val="000000"/>
                <w:sz w:val="22"/>
                <w:szCs w:val="22"/>
              </w:rPr>
            </w:pPr>
            <w:r>
              <w:rPr>
                <w:color w:val="000000"/>
                <w:sz w:val="22"/>
                <w:szCs w:val="22"/>
              </w:rPr>
              <w:t>1.823</w:t>
            </w:r>
          </w:p>
        </w:tc>
      </w:tr>
      <w:tr w:rsidR="004E622D" w:rsidRPr="00DA44EE" w14:paraId="57206C67"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5B77BE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5B1A0990" w14:textId="1F165855" w:rsidR="004E622D" w:rsidRDefault="004E622D" w:rsidP="004E622D">
            <w:pPr>
              <w:jc w:val="center"/>
              <w:rPr>
                <w:color w:val="000000"/>
                <w:sz w:val="22"/>
                <w:szCs w:val="22"/>
              </w:rPr>
            </w:pPr>
            <w:r>
              <w:rPr>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10EDCAAF" w14:textId="4BCE41F6" w:rsidR="004E622D" w:rsidRDefault="004E622D" w:rsidP="004E622D">
            <w:pPr>
              <w:jc w:val="center"/>
              <w:rPr>
                <w:color w:val="000000"/>
                <w:sz w:val="22"/>
                <w:szCs w:val="22"/>
              </w:rPr>
            </w:pPr>
            <w:r>
              <w:rPr>
                <w:color w:val="000000"/>
                <w:sz w:val="22"/>
                <w:szCs w:val="22"/>
              </w:rPr>
              <w:t>0.424</w:t>
            </w:r>
          </w:p>
        </w:tc>
        <w:tc>
          <w:tcPr>
            <w:tcW w:w="845" w:type="pct"/>
            <w:tcBorders>
              <w:top w:val="nil"/>
              <w:left w:val="nil"/>
              <w:bottom w:val="single" w:sz="8" w:space="0" w:color="auto"/>
              <w:right w:val="single" w:sz="8" w:space="0" w:color="auto"/>
            </w:tcBorders>
            <w:shd w:val="clear" w:color="auto" w:fill="auto"/>
            <w:noWrap/>
            <w:vAlign w:val="center"/>
            <w:hideMark/>
          </w:tcPr>
          <w:p w14:paraId="0D85483C" w14:textId="25CF375A" w:rsidR="004E622D" w:rsidRDefault="004E622D" w:rsidP="004E622D">
            <w:pPr>
              <w:jc w:val="center"/>
              <w:rPr>
                <w:color w:val="000000"/>
                <w:sz w:val="22"/>
                <w:szCs w:val="22"/>
              </w:rPr>
            </w:pPr>
            <w:r>
              <w:rPr>
                <w:color w:val="FF0000"/>
                <w:sz w:val="22"/>
                <w:szCs w:val="22"/>
              </w:rPr>
              <w:t>0.862(**)</w:t>
            </w:r>
          </w:p>
        </w:tc>
        <w:tc>
          <w:tcPr>
            <w:tcW w:w="846" w:type="pct"/>
            <w:tcBorders>
              <w:top w:val="nil"/>
              <w:left w:val="nil"/>
              <w:bottom w:val="single" w:sz="8" w:space="0" w:color="auto"/>
              <w:right w:val="single" w:sz="8" w:space="0" w:color="auto"/>
            </w:tcBorders>
            <w:shd w:val="clear" w:color="auto" w:fill="auto"/>
            <w:noWrap/>
            <w:vAlign w:val="center"/>
            <w:hideMark/>
          </w:tcPr>
          <w:p w14:paraId="4D30E32A" w14:textId="0EA47EE3" w:rsidR="004E622D" w:rsidRDefault="004E622D" w:rsidP="004E622D">
            <w:pPr>
              <w:jc w:val="center"/>
              <w:rPr>
                <w:color w:val="000000"/>
                <w:sz w:val="22"/>
                <w:szCs w:val="22"/>
              </w:rPr>
            </w:pPr>
            <w:r>
              <w:rPr>
                <w:color w:val="000000"/>
                <w:sz w:val="22"/>
                <w:szCs w:val="22"/>
              </w:rPr>
              <w:t>0.975</w:t>
            </w:r>
          </w:p>
        </w:tc>
        <w:tc>
          <w:tcPr>
            <w:tcW w:w="771" w:type="pct"/>
            <w:tcBorders>
              <w:top w:val="nil"/>
              <w:left w:val="nil"/>
              <w:bottom w:val="single" w:sz="8" w:space="0" w:color="auto"/>
              <w:right w:val="single" w:sz="8" w:space="0" w:color="auto"/>
            </w:tcBorders>
            <w:shd w:val="clear" w:color="auto" w:fill="auto"/>
            <w:noWrap/>
            <w:vAlign w:val="center"/>
            <w:hideMark/>
          </w:tcPr>
          <w:p w14:paraId="67879307" w14:textId="5E2CA4F4" w:rsidR="004E622D" w:rsidRDefault="004E622D" w:rsidP="004E622D">
            <w:pPr>
              <w:jc w:val="center"/>
              <w:rPr>
                <w:color w:val="000000"/>
                <w:sz w:val="22"/>
                <w:szCs w:val="22"/>
              </w:rPr>
            </w:pPr>
            <w:r>
              <w:rPr>
                <w:color w:val="000000"/>
                <w:sz w:val="22"/>
                <w:szCs w:val="22"/>
              </w:rPr>
              <w:t>1.728</w:t>
            </w:r>
          </w:p>
        </w:tc>
      </w:tr>
      <w:tr w:rsidR="004E622D" w:rsidRPr="00DA44EE" w14:paraId="2C17D480"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1EB84BC"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134FE78F" w14:textId="13D5A786" w:rsidR="004E622D" w:rsidRDefault="004E622D" w:rsidP="004E622D">
            <w:pPr>
              <w:jc w:val="center"/>
              <w:rPr>
                <w:color w:val="000000"/>
                <w:sz w:val="22"/>
                <w:szCs w:val="22"/>
              </w:rPr>
            </w:pPr>
            <w:r>
              <w:rPr>
                <w:color w:val="000000"/>
                <w:sz w:val="22"/>
                <w:szCs w:val="22"/>
              </w:rPr>
              <w:t>0.097</w:t>
            </w:r>
          </w:p>
        </w:tc>
        <w:tc>
          <w:tcPr>
            <w:tcW w:w="845" w:type="pct"/>
            <w:tcBorders>
              <w:top w:val="nil"/>
              <w:left w:val="nil"/>
              <w:bottom w:val="single" w:sz="8" w:space="0" w:color="auto"/>
              <w:right w:val="single" w:sz="8" w:space="0" w:color="auto"/>
            </w:tcBorders>
            <w:shd w:val="clear" w:color="auto" w:fill="auto"/>
            <w:vAlign w:val="center"/>
            <w:hideMark/>
          </w:tcPr>
          <w:p w14:paraId="7B730275" w14:textId="3B775A0D" w:rsidR="004E622D" w:rsidRDefault="004E622D" w:rsidP="004E622D">
            <w:pPr>
              <w:jc w:val="center"/>
              <w:rPr>
                <w:color w:val="000000"/>
                <w:sz w:val="22"/>
                <w:szCs w:val="22"/>
              </w:rPr>
            </w:pPr>
            <w:r>
              <w:rPr>
                <w:color w:val="000000"/>
                <w:sz w:val="22"/>
                <w:szCs w:val="22"/>
              </w:rPr>
              <w:t>0.4</w:t>
            </w:r>
          </w:p>
        </w:tc>
        <w:tc>
          <w:tcPr>
            <w:tcW w:w="845" w:type="pct"/>
            <w:tcBorders>
              <w:top w:val="nil"/>
              <w:left w:val="nil"/>
              <w:bottom w:val="single" w:sz="8" w:space="0" w:color="auto"/>
              <w:right w:val="single" w:sz="8" w:space="0" w:color="auto"/>
            </w:tcBorders>
            <w:shd w:val="clear" w:color="auto" w:fill="auto"/>
            <w:noWrap/>
            <w:vAlign w:val="center"/>
            <w:hideMark/>
          </w:tcPr>
          <w:p w14:paraId="06323479" w14:textId="1237D6EC" w:rsidR="004E622D" w:rsidRDefault="004E622D" w:rsidP="004E622D">
            <w:pPr>
              <w:jc w:val="center"/>
              <w:rPr>
                <w:color w:val="000000"/>
                <w:sz w:val="22"/>
                <w:szCs w:val="22"/>
              </w:rPr>
            </w:pPr>
            <w:r>
              <w:rPr>
                <w:color w:val="FF0000"/>
                <w:sz w:val="22"/>
                <w:szCs w:val="22"/>
              </w:rPr>
              <w:t>0.772(**)</w:t>
            </w:r>
          </w:p>
        </w:tc>
        <w:tc>
          <w:tcPr>
            <w:tcW w:w="846" w:type="pct"/>
            <w:tcBorders>
              <w:top w:val="nil"/>
              <w:left w:val="nil"/>
              <w:bottom w:val="single" w:sz="8" w:space="0" w:color="auto"/>
              <w:right w:val="single" w:sz="8" w:space="0" w:color="auto"/>
            </w:tcBorders>
            <w:shd w:val="clear" w:color="auto" w:fill="auto"/>
            <w:noWrap/>
            <w:vAlign w:val="center"/>
            <w:hideMark/>
          </w:tcPr>
          <w:p w14:paraId="4F13C412" w14:textId="52A63118" w:rsidR="004E622D" w:rsidRDefault="004E622D" w:rsidP="004E622D">
            <w:pPr>
              <w:jc w:val="center"/>
              <w:rPr>
                <w:color w:val="000000"/>
                <w:sz w:val="22"/>
                <w:szCs w:val="22"/>
              </w:rPr>
            </w:pPr>
            <w:r>
              <w:rPr>
                <w:color w:val="000000"/>
                <w:sz w:val="22"/>
                <w:szCs w:val="22"/>
              </w:rPr>
              <w:t>0.967</w:t>
            </w:r>
          </w:p>
        </w:tc>
        <w:tc>
          <w:tcPr>
            <w:tcW w:w="771" w:type="pct"/>
            <w:tcBorders>
              <w:top w:val="nil"/>
              <w:left w:val="nil"/>
              <w:bottom w:val="single" w:sz="8" w:space="0" w:color="auto"/>
              <w:right w:val="single" w:sz="8" w:space="0" w:color="auto"/>
            </w:tcBorders>
            <w:shd w:val="clear" w:color="auto" w:fill="auto"/>
            <w:noWrap/>
            <w:vAlign w:val="center"/>
            <w:hideMark/>
          </w:tcPr>
          <w:p w14:paraId="4455D6A2" w14:textId="07523263" w:rsidR="004E622D" w:rsidRDefault="004E622D" w:rsidP="004E622D">
            <w:pPr>
              <w:jc w:val="center"/>
              <w:rPr>
                <w:color w:val="000000"/>
                <w:sz w:val="22"/>
                <w:szCs w:val="22"/>
              </w:rPr>
            </w:pPr>
            <w:r>
              <w:rPr>
                <w:color w:val="000000"/>
                <w:sz w:val="22"/>
                <w:szCs w:val="22"/>
              </w:rPr>
              <w:t>1.669</w:t>
            </w:r>
          </w:p>
        </w:tc>
      </w:tr>
      <w:tr w:rsidR="004E622D" w:rsidRPr="00DA44EE" w14:paraId="15137D26"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9400F90"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19A1D1B8" w14:textId="4563B92E" w:rsidR="004E622D" w:rsidRDefault="004E622D" w:rsidP="004E622D">
            <w:pPr>
              <w:jc w:val="center"/>
              <w:rPr>
                <w:color w:val="000000"/>
                <w:sz w:val="22"/>
                <w:szCs w:val="22"/>
              </w:rPr>
            </w:pPr>
            <w:r>
              <w:rPr>
                <w:color w:val="000000"/>
                <w:sz w:val="22"/>
                <w:szCs w:val="22"/>
              </w:rPr>
              <w:t>0.104</w:t>
            </w:r>
          </w:p>
        </w:tc>
        <w:tc>
          <w:tcPr>
            <w:tcW w:w="845" w:type="pct"/>
            <w:tcBorders>
              <w:top w:val="nil"/>
              <w:left w:val="nil"/>
              <w:bottom w:val="single" w:sz="8" w:space="0" w:color="auto"/>
              <w:right w:val="single" w:sz="8" w:space="0" w:color="auto"/>
            </w:tcBorders>
            <w:shd w:val="clear" w:color="auto" w:fill="auto"/>
            <w:vAlign w:val="center"/>
            <w:hideMark/>
          </w:tcPr>
          <w:p w14:paraId="6FF7417A" w14:textId="0437994F" w:rsidR="004E622D" w:rsidRDefault="004E622D" w:rsidP="004E622D">
            <w:pPr>
              <w:jc w:val="center"/>
              <w:rPr>
                <w:color w:val="000000"/>
                <w:sz w:val="22"/>
                <w:szCs w:val="22"/>
              </w:rPr>
            </w:pPr>
            <w:r>
              <w:rPr>
                <w:color w:val="000000"/>
                <w:sz w:val="22"/>
                <w:szCs w:val="22"/>
              </w:rPr>
              <w:t>0.425</w:t>
            </w:r>
          </w:p>
        </w:tc>
        <w:tc>
          <w:tcPr>
            <w:tcW w:w="845" w:type="pct"/>
            <w:tcBorders>
              <w:top w:val="nil"/>
              <w:left w:val="nil"/>
              <w:bottom w:val="single" w:sz="8" w:space="0" w:color="auto"/>
              <w:right w:val="single" w:sz="8" w:space="0" w:color="auto"/>
            </w:tcBorders>
            <w:shd w:val="clear" w:color="auto" w:fill="auto"/>
            <w:noWrap/>
            <w:vAlign w:val="center"/>
            <w:hideMark/>
          </w:tcPr>
          <w:p w14:paraId="7B97EA04" w14:textId="199D1874" w:rsidR="004E622D" w:rsidRDefault="004E622D" w:rsidP="004E622D">
            <w:pPr>
              <w:jc w:val="center"/>
              <w:rPr>
                <w:color w:val="000000"/>
                <w:sz w:val="22"/>
                <w:szCs w:val="22"/>
              </w:rPr>
            </w:pPr>
            <w:r>
              <w:rPr>
                <w:color w:val="FF0000"/>
                <w:sz w:val="22"/>
                <w:szCs w:val="22"/>
              </w:rPr>
              <w:t>0.774(**)</w:t>
            </w:r>
          </w:p>
        </w:tc>
        <w:tc>
          <w:tcPr>
            <w:tcW w:w="846" w:type="pct"/>
            <w:tcBorders>
              <w:top w:val="nil"/>
              <w:left w:val="nil"/>
              <w:bottom w:val="single" w:sz="8" w:space="0" w:color="auto"/>
              <w:right w:val="single" w:sz="8" w:space="0" w:color="auto"/>
            </w:tcBorders>
            <w:shd w:val="clear" w:color="auto" w:fill="auto"/>
            <w:noWrap/>
            <w:vAlign w:val="center"/>
            <w:hideMark/>
          </w:tcPr>
          <w:p w14:paraId="0DF98FAC" w14:textId="6E1FD6F6" w:rsidR="004E622D" w:rsidRDefault="004E622D" w:rsidP="004E622D">
            <w:pPr>
              <w:jc w:val="center"/>
              <w:rPr>
                <w:color w:val="000000"/>
                <w:sz w:val="22"/>
                <w:szCs w:val="22"/>
              </w:rPr>
            </w:pPr>
            <w:r>
              <w:rPr>
                <w:color w:val="000000"/>
                <w:sz w:val="22"/>
                <w:szCs w:val="22"/>
              </w:rPr>
              <w:t>0.981</w:t>
            </w:r>
          </w:p>
        </w:tc>
        <w:tc>
          <w:tcPr>
            <w:tcW w:w="771" w:type="pct"/>
            <w:tcBorders>
              <w:top w:val="nil"/>
              <w:left w:val="nil"/>
              <w:bottom w:val="single" w:sz="8" w:space="0" w:color="auto"/>
              <w:right w:val="single" w:sz="8" w:space="0" w:color="auto"/>
            </w:tcBorders>
            <w:shd w:val="clear" w:color="auto" w:fill="auto"/>
            <w:noWrap/>
            <w:vAlign w:val="center"/>
            <w:hideMark/>
          </w:tcPr>
          <w:p w14:paraId="3A096279" w14:textId="0219E3AC" w:rsidR="004E622D" w:rsidRDefault="004E622D" w:rsidP="004E622D">
            <w:pPr>
              <w:jc w:val="center"/>
              <w:rPr>
                <w:color w:val="000000"/>
                <w:sz w:val="22"/>
                <w:szCs w:val="22"/>
              </w:rPr>
            </w:pPr>
            <w:r>
              <w:rPr>
                <w:color w:val="000000"/>
                <w:sz w:val="22"/>
                <w:szCs w:val="22"/>
              </w:rPr>
              <w:t>1.855</w:t>
            </w:r>
          </w:p>
        </w:tc>
      </w:tr>
      <w:tr w:rsidR="004E622D" w:rsidRPr="00DA44EE" w14:paraId="3AA30F4F"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7B4CF55"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5E82B004" w14:textId="4FDAAA38" w:rsidR="004E622D" w:rsidRDefault="004E622D" w:rsidP="004E622D">
            <w:pPr>
              <w:jc w:val="center"/>
              <w:rPr>
                <w:color w:val="000000"/>
                <w:sz w:val="22"/>
                <w:szCs w:val="22"/>
              </w:rPr>
            </w:pPr>
            <w:r>
              <w:rPr>
                <w:color w:val="000000"/>
                <w:sz w:val="22"/>
                <w:szCs w:val="22"/>
              </w:rPr>
              <w:t>0.092</w:t>
            </w:r>
          </w:p>
        </w:tc>
        <w:tc>
          <w:tcPr>
            <w:tcW w:w="845" w:type="pct"/>
            <w:tcBorders>
              <w:top w:val="nil"/>
              <w:left w:val="nil"/>
              <w:bottom w:val="single" w:sz="8" w:space="0" w:color="auto"/>
              <w:right w:val="single" w:sz="8" w:space="0" w:color="auto"/>
            </w:tcBorders>
            <w:shd w:val="clear" w:color="auto" w:fill="auto"/>
            <w:vAlign w:val="center"/>
            <w:hideMark/>
          </w:tcPr>
          <w:p w14:paraId="56A775E0" w14:textId="12E0095A" w:rsidR="004E622D" w:rsidRDefault="004E622D" w:rsidP="004E622D">
            <w:pPr>
              <w:jc w:val="center"/>
              <w:rPr>
                <w:color w:val="000000"/>
                <w:sz w:val="22"/>
                <w:szCs w:val="22"/>
              </w:rPr>
            </w:pPr>
            <w:r>
              <w:rPr>
                <w:color w:val="000000"/>
                <w:sz w:val="22"/>
                <w:szCs w:val="22"/>
              </w:rPr>
              <w:t>0.392</w:t>
            </w:r>
          </w:p>
        </w:tc>
        <w:tc>
          <w:tcPr>
            <w:tcW w:w="845" w:type="pct"/>
            <w:tcBorders>
              <w:top w:val="nil"/>
              <w:left w:val="nil"/>
              <w:bottom w:val="single" w:sz="8" w:space="0" w:color="auto"/>
              <w:right w:val="single" w:sz="8" w:space="0" w:color="auto"/>
            </w:tcBorders>
            <w:shd w:val="clear" w:color="auto" w:fill="auto"/>
            <w:noWrap/>
            <w:vAlign w:val="center"/>
            <w:hideMark/>
          </w:tcPr>
          <w:p w14:paraId="7161E5D8" w14:textId="458AF2EF" w:rsidR="004E622D" w:rsidRDefault="004E622D" w:rsidP="004E622D">
            <w:pPr>
              <w:jc w:val="center"/>
              <w:rPr>
                <w:color w:val="000000"/>
                <w:sz w:val="22"/>
                <w:szCs w:val="22"/>
              </w:rPr>
            </w:pPr>
            <w:r>
              <w:rPr>
                <w:color w:val="FF0000"/>
                <w:sz w:val="22"/>
                <w:szCs w:val="22"/>
              </w:rPr>
              <w:t>0.79(**)</w:t>
            </w:r>
          </w:p>
        </w:tc>
        <w:tc>
          <w:tcPr>
            <w:tcW w:w="846" w:type="pct"/>
            <w:tcBorders>
              <w:top w:val="nil"/>
              <w:left w:val="nil"/>
              <w:bottom w:val="single" w:sz="8" w:space="0" w:color="auto"/>
              <w:right w:val="single" w:sz="8" w:space="0" w:color="auto"/>
            </w:tcBorders>
            <w:shd w:val="clear" w:color="auto" w:fill="auto"/>
            <w:noWrap/>
            <w:vAlign w:val="center"/>
            <w:hideMark/>
          </w:tcPr>
          <w:p w14:paraId="53BB76A5" w14:textId="7108D87B" w:rsidR="004E622D" w:rsidRDefault="004E622D" w:rsidP="004E622D">
            <w:pPr>
              <w:jc w:val="center"/>
              <w:rPr>
                <w:color w:val="000000"/>
                <w:sz w:val="22"/>
                <w:szCs w:val="22"/>
              </w:rPr>
            </w:pPr>
            <w:r>
              <w:rPr>
                <w:color w:val="000000"/>
                <w:sz w:val="22"/>
                <w:szCs w:val="22"/>
              </w:rPr>
              <w:t>0.969</w:t>
            </w:r>
          </w:p>
        </w:tc>
        <w:tc>
          <w:tcPr>
            <w:tcW w:w="771" w:type="pct"/>
            <w:tcBorders>
              <w:top w:val="nil"/>
              <w:left w:val="nil"/>
              <w:bottom w:val="single" w:sz="8" w:space="0" w:color="auto"/>
              <w:right w:val="single" w:sz="8" w:space="0" w:color="auto"/>
            </w:tcBorders>
            <w:shd w:val="clear" w:color="auto" w:fill="auto"/>
            <w:noWrap/>
            <w:vAlign w:val="center"/>
            <w:hideMark/>
          </w:tcPr>
          <w:p w14:paraId="59C3766D" w14:textId="0C8304CE" w:rsidR="004E622D" w:rsidRDefault="004E622D" w:rsidP="004E622D">
            <w:pPr>
              <w:jc w:val="center"/>
              <w:rPr>
                <w:color w:val="000000"/>
                <w:sz w:val="22"/>
                <w:szCs w:val="22"/>
              </w:rPr>
            </w:pPr>
            <w:r>
              <w:rPr>
                <w:color w:val="000000"/>
                <w:sz w:val="22"/>
                <w:szCs w:val="22"/>
              </w:rPr>
              <w:t>1.759</w:t>
            </w:r>
          </w:p>
        </w:tc>
      </w:tr>
      <w:tr w:rsidR="004E622D" w:rsidRPr="00DA44EE" w14:paraId="76FDBAAB"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C8F3021"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3C362114" w14:textId="7BCF6CB2" w:rsidR="004E622D" w:rsidRDefault="004E622D" w:rsidP="004E622D">
            <w:pPr>
              <w:jc w:val="center"/>
              <w:rPr>
                <w:color w:val="000000"/>
                <w:sz w:val="22"/>
                <w:szCs w:val="22"/>
              </w:rPr>
            </w:pPr>
            <w:r>
              <w:rPr>
                <w:color w:val="000000"/>
                <w:sz w:val="22"/>
                <w:szCs w:val="22"/>
              </w:rPr>
              <w:t>0.092</w:t>
            </w:r>
          </w:p>
        </w:tc>
        <w:tc>
          <w:tcPr>
            <w:tcW w:w="845" w:type="pct"/>
            <w:tcBorders>
              <w:top w:val="nil"/>
              <w:left w:val="nil"/>
              <w:bottom w:val="single" w:sz="8" w:space="0" w:color="auto"/>
              <w:right w:val="single" w:sz="8" w:space="0" w:color="auto"/>
            </w:tcBorders>
            <w:shd w:val="clear" w:color="auto" w:fill="auto"/>
            <w:vAlign w:val="center"/>
            <w:hideMark/>
          </w:tcPr>
          <w:p w14:paraId="039FD3DC" w14:textId="46CEB461" w:rsidR="004E622D" w:rsidRDefault="004E622D" w:rsidP="004E622D">
            <w:pPr>
              <w:jc w:val="center"/>
              <w:rPr>
                <w:color w:val="000000"/>
                <w:sz w:val="22"/>
                <w:szCs w:val="22"/>
              </w:rPr>
            </w:pPr>
            <w:r>
              <w:rPr>
                <w:color w:val="000000"/>
                <w:sz w:val="22"/>
                <w:szCs w:val="22"/>
              </w:rPr>
              <w:t>0.416</w:t>
            </w:r>
          </w:p>
        </w:tc>
        <w:tc>
          <w:tcPr>
            <w:tcW w:w="845" w:type="pct"/>
            <w:tcBorders>
              <w:top w:val="nil"/>
              <w:left w:val="nil"/>
              <w:bottom w:val="single" w:sz="8" w:space="0" w:color="auto"/>
              <w:right w:val="single" w:sz="8" w:space="0" w:color="auto"/>
            </w:tcBorders>
            <w:shd w:val="clear" w:color="auto" w:fill="auto"/>
            <w:noWrap/>
            <w:vAlign w:val="center"/>
            <w:hideMark/>
          </w:tcPr>
          <w:p w14:paraId="258F5F5D" w14:textId="065F5F5C" w:rsidR="004E622D" w:rsidRDefault="004E622D" w:rsidP="004E622D">
            <w:pPr>
              <w:jc w:val="center"/>
              <w:rPr>
                <w:color w:val="000000"/>
                <w:sz w:val="22"/>
                <w:szCs w:val="22"/>
              </w:rPr>
            </w:pPr>
            <w:r>
              <w:rPr>
                <w:color w:val="FF0000"/>
                <w:sz w:val="22"/>
                <w:szCs w:val="22"/>
              </w:rPr>
              <w:t>0.761(**)</w:t>
            </w:r>
          </w:p>
        </w:tc>
        <w:tc>
          <w:tcPr>
            <w:tcW w:w="846" w:type="pct"/>
            <w:tcBorders>
              <w:top w:val="nil"/>
              <w:left w:val="nil"/>
              <w:bottom w:val="single" w:sz="8" w:space="0" w:color="auto"/>
              <w:right w:val="single" w:sz="8" w:space="0" w:color="auto"/>
            </w:tcBorders>
            <w:shd w:val="clear" w:color="auto" w:fill="auto"/>
            <w:noWrap/>
            <w:vAlign w:val="center"/>
            <w:hideMark/>
          </w:tcPr>
          <w:p w14:paraId="084A2E5B" w14:textId="2EA812CD" w:rsidR="004E622D" w:rsidRDefault="004E622D" w:rsidP="004E622D">
            <w:pPr>
              <w:jc w:val="center"/>
              <w:rPr>
                <w:color w:val="000000"/>
                <w:sz w:val="22"/>
                <w:szCs w:val="22"/>
              </w:rPr>
            </w:pPr>
            <w:r>
              <w:rPr>
                <w:color w:val="000000"/>
                <w:sz w:val="22"/>
                <w:szCs w:val="22"/>
              </w:rPr>
              <w:t>0.913</w:t>
            </w:r>
          </w:p>
        </w:tc>
        <w:tc>
          <w:tcPr>
            <w:tcW w:w="771" w:type="pct"/>
            <w:tcBorders>
              <w:top w:val="nil"/>
              <w:left w:val="nil"/>
              <w:bottom w:val="single" w:sz="8" w:space="0" w:color="auto"/>
              <w:right w:val="single" w:sz="8" w:space="0" w:color="auto"/>
            </w:tcBorders>
            <w:shd w:val="clear" w:color="auto" w:fill="auto"/>
            <w:noWrap/>
            <w:vAlign w:val="center"/>
            <w:hideMark/>
          </w:tcPr>
          <w:p w14:paraId="20E11C0C" w14:textId="165578AC" w:rsidR="004E622D" w:rsidRDefault="004E622D" w:rsidP="004E622D">
            <w:pPr>
              <w:jc w:val="center"/>
              <w:rPr>
                <w:color w:val="000000"/>
                <w:sz w:val="22"/>
                <w:szCs w:val="22"/>
              </w:rPr>
            </w:pPr>
            <w:r>
              <w:rPr>
                <w:color w:val="000000"/>
                <w:sz w:val="22"/>
                <w:szCs w:val="22"/>
              </w:rPr>
              <w:t>1.727</w:t>
            </w:r>
          </w:p>
        </w:tc>
      </w:tr>
      <w:tr w:rsidR="004E622D" w:rsidRPr="00DA44EE" w14:paraId="2A89C5FA"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EEF28C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37FD5C40" w14:textId="5B6899DC" w:rsidR="004E622D" w:rsidRDefault="004E622D" w:rsidP="004E622D">
            <w:pPr>
              <w:jc w:val="center"/>
              <w:rPr>
                <w:color w:val="000000"/>
                <w:sz w:val="22"/>
                <w:szCs w:val="22"/>
              </w:rPr>
            </w:pPr>
            <w:r>
              <w:rPr>
                <w:color w:val="000000"/>
                <w:sz w:val="22"/>
                <w:szCs w:val="22"/>
              </w:rPr>
              <w:t>0.097</w:t>
            </w:r>
          </w:p>
        </w:tc>
        <w:tc>
          <w:tcPr>
            <w:tcW w:w="845" w:type="pct"/>
            <w:tcBorders>
              <w:top w:val="nil"/>
              <w:left w:val="nil"/>
              <w:bottom w:val="single" w:sz="8" w:space="0" w:color="auto"/>
              <w:right w:val="single" w:sz="8" w:space="0" w:color="auto"/>
            </w:tcBorders>
            <w:shd w:val="clear" w:color="auto" w:fill="auto"/>
            <w:vAlign w:val="center"/>
            <w:hideMark/>
          </w:tcPr>
          <w:p w14:paraId="0DC8CF02" w14:textId="6E292A27" w:rsidR="004E622D" w:rsidRDefault="004E622D" w:rsidP="004E622D">
            <w:pPr>
              <w:jc w:val="center"/>
              <w:rPr>
                <w:color w:val="000000"/>
                <w:sz w:val="22"/>
                <w:szCs w:val="22"/>
              </w:rPr>
            </w:pPr>
            <w:r>
              <w:rPr>
                <w:color w:val="000000"/>
                <w:sz w:val="22"/>
                <w:szCs w:val="22"/>
              </w:rPr>
              <w:t>0.387</w:t>
            </w:r>
          </w:p>
        </w:tc>
        <w:tc>
          <w:tcPr>
            <w:tcW w:w="845" w:type="pct"/>
            <w:tcBorders>
              <w:top w:val="nil"/>
              <w:left w:val="nil"/>
              <w:bottom w:val="single" w:sz="8" w:space="0" w:color="auto"/>
              <w:right w:val="single" w:sz="8" w:space="0" w:color="auto"/>
            </w:tcBorders>
            <w:shd w:val="clear" w:color="auto" w:fill="auto"/>
            <w:noWrap/>
            <w:vAlign w:val="center"/>
            <w:hideMark/>
          </w:tcPr>
          <w:p w14:paraId="6BBA2557" w14:textId="75B65BEA" w:rsidR="004E622D" w:rsidRDefault="004E622D" w:rsidP="004E622D">
            <w:pPr>
              <w:jc w:val="center"/>
              <w:rPr>
                <w:color w:val="000000"/>
                <w:sz w:val="22"/>
                <w:szCs w:val="22"/>
              </w:rPr>
            </w:pPr>
            <w:r>
              <w:rPr>
                <w:color w:val="FF0000"/>
                <w:sz w:val="22"/>
                <w:szCs w:val="22"/>
              </w:rPr>
              <w:t>0.843(**)</w:t>
            </w:r>
          </w:p>
        </w:tc>
        <w:tc>
          <w:tcPr>
            <w:tcW w:w="846" w:type="pct"/>
            <w:tcBorders>
              <w:top w:val="nil"/>
              <w:left w:val="nil"/>
              <w:bottom w:val="single" w:sz="8" w:space="0" w:color="auto"/>
              <w:right w:val="single" w:sz="8" w:space="0" w:color="auto"/>
            </w:tcBorders>
            <w:shd w:val="clear" w:color="auto" w:fill="auto"/>
            <w:noWrap/>
            <w:vAlign w:val="center"/>
            <w:hideMark/>
          </w:tcPr>
          <w:p w14:paraId="5F375B7C" w14:textId="0D3A4E26" w:rsidR="004E622D" w:rsidRDefault="004E622D" w:rsidP="004E622D">
            <w:pPr>
              <w:jc w:val="center"/>
              <w:rPr>
                <w:color w:val="000000"/>
                <w:sz w:val="22"/>
                <w:szCs w:val="22"/>
              </w:rPr>
            </w:pPr>
            <w:r>
              <w:rPr>
                <w:color w:val="000000"/>
                <w:sz w:val="22"/>
                <w:szCs w:val="22"/>
              </w:rPr>
              <w:t>0.974</w:t>
            </w:r>
          </w:p>
        </w:tc>
        <w:tc>
          <w:tcPr>
            <w:tcW w:w="771" w:type="pct"/>
            <w:tcBorders>
              <w:top w:val="nil"/>
              <w:left w:val="nil"/>
              <w:bottom w:val="single" w:sz="8" w:space="0" w:color="auto"/>
              <w:right w:val="single" w:sz="8" w:space="0" w:color="auto"/>
            </w:tcBorders>
            <w:shd w:val="clear" w:color="auto" w:fill="auto"/>
            <w:noWrap/>
            <w:vAlign w:val="center"/>
            <w:hideMark/>
          </w:tcPr>
          <w:p w14:paraId="69BD9F01" w14:textId="4F9CA2BD" w:rsidR="004E622D" w:rsidRDefault="004E622D" w:rsidP="004E622D">
            <w:pPr>
              <w:jc w:val="center"/>
              <w:rPr>
                <w:color w:val="000000"/>
                <w:sz w:val="22"/>
                <w:szCs w:val="22"/>
              </w:rPr>
            </w:pPr>
            <w:r>
              <w:rPr>
                <w:color w:val="000000"/>
                <w:sz w:val="22"/>
                <w:szCs w:val="22"/>
              </w:rPr>
              <w:t>1.815</w:t>
            </w:r>
          </w:p>
        </w:tc>
      </w:tr>
      <w:tr w:rsidR="004E622D" w:rsidRPr="00DA44EE" w14:paraId="53A1AC53" w14:textId="77777777" w:rsidTr="004E622D">
        <w:trPr>
          <w:trHeight w:val="329"/>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27CCEC8"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846" w:type="pct"/>
            <w:tcBorders>
              <w:top w:val="nil"/>
              <w:left w:val="nil"/>
              <w:bottom w:val="single" w:sz="8" w:space="0" w:color="auto"/>
              <w:right w:val="single" w:sz="8" w:space="0" w:color="auto"/>
            </w:tcBorders>
            <w:shd w:val="clear" w:color="auto" w:fill="auto"/>
            <w:vAlign w:val="center"/>
            <w:hideMark/>
          </w:tcPr>
          <w:p w14:paraId="091582A9" w14:textId="176642DE" w:rsidR="004E622D" w:rsidRPr="002E40AE" w:rsidRDefault="004E622D" w:rsidP="004E622D">
            <w:pPr>
              <w:jc w:val="center"/>
              <w:rPr>
                <w:color w:val="000000"/>
                <w:sz w:val="22"/>
                <w:szCs w:val="22"/>
              </w:rPr>
            </w:pPr>
            <w:r>
              <w:rPr>
                <w:rFonts w:ascii="Calibri" w:hAnsi="Calibri" w:cs="Calibri"/>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19424320" w14:textId="6A9B3BA8" w:rsidR="004E622D" w:rsidRPr="002E40AE" w:rsidRDefault="004E622D" w:rsidP="004E622D">
            <w:pPr>
              <w:jc w:val="center"/>
              <w:rPr>
                <w:color w:val="000000"/>
                <w:sz w:val="22"/>
                <w:szCs w:val="22"/>
              </w:rPr>
            </w:pPr>
            <w:r>
              <w:rPr>
                <w:rFonts w:ascii="Calibri" w:hAnsi="Calibri" w:cs="Calibri"/>
                <w:color w:val="00B050"/>
                <w:sz w:val="22"/>
                <w:szCs w:val="22"/>
              </w:rPr>
              <w:t>0.416</w:t>
            </w:r>
          </w:p>
        </w:tc>
        <w:tc>
          <w:tcPr>
            <w:tcW w:w="845" w:type="pct"/>
            <w:tcBorders>
              <w:top w:val="nil"/>
              <w:left w:val="nil"/>
              <w:bottom w:val="single" w:sz="8" w:space="0" w:color="auto"/>
              <w:right w:val="single" w:sz="8" w:space="0" w:color="auto"/>
            </w:tcBorders>
            <w:shd w:val="clear" w:color="auto" w:fill="auto"/>
            <w:vAlign w:val="center"/>
            <w:hideMark/>
          </w:tcPr>
          <w:p w14:paraId="1E15CFCD" w14:textId="722A2879" w:rsidR="004E622D" w:rsidRPr="002E40AE" w:rsidRDefault="004E622D" w:rsidP="004E622D">
            <w:pPr>
              <w:jc w:val="center"/>
              <w:rPr>
                <w:color w:val="000000"/>
                <w:sz w:val="22"/>
                <w:szCs w:val="22"/>
              </w:rPr>
            </w:pPr>
            <w:r>
              <w:rPr>
                <w:rFonts w:ascii="Calibri" w:hAnsi="Calibri" w:cs="Calibri"/>
                <w:color w:val="00B050"/>
                <w:sz w:val="22"/>
                <w:szCs w:val="22"/>
              </w:rPr>
              <w:t>0.819</w:t>
            </w:r>
          </w:p>
        </w:tc>
        <w:tc>
          <w:tcPr>
            <w:tcW w:w="846" w:type="pct"/>
            <w:tcBorders>
              <w:top w:val="nil"/>
              <w:left w:val="nil"/>
              <w:bottom w:val="single" w:sz="8" w:space="0" w:color="auto"/>
              <w:right w:val="single" w:sz="8" w:space="0" w:color="auto"/>
            </w:tcBorders>
            <w:shd w:val="clear" w:color="auto" w:fill="auto"/>
            <w:vAlign w:val="center"/>
            <w:hideMark/>
          </w:tcPr>
          <w:p w14:paraId="45D1A402" w14:textId="2B722249" w:rsidR="004E622D" w:rsidRPr="002E40AE" w:rsidRDefault="004E622D" w:rsidP="004E622D">
            <w:pPr>
              <w:jc w:val="center"/>
              <w:rPr>
                <w:color w:val="000000"/>
                <w:sz w:val="22"/>
                <w:szCs w:val="22"/>
              </w:rPr>
            </w:pPr>
            <w:r>
              <w:rPr>
                <w:rFonts w:ascii="Calibri" w:hAnsi="Calibri" w:cs="Calibri"/>
                <w:color w:val="000000"/>
                <w:sz w:val="22"/>
                <w:szCs w:val="22"/>
              </w:rPr>
              <w:t>1.005</w:t>
            </w:r>
          </w:p>
        </w:tc>
        <w:tc>
          <w:tcPr>
            <w:tcW w:w="771" w:type="pct"/>
            <w:tcBorders>
              <w:top w:val="nil"/>
              <w:left w:val="nil"/>
              <w:bottom w:val="single" w:sz="8" w:space="0" w:color="auto"/>
              <w:right w:val="single" w:sz="8" w:space="0" w:color="auto"/>
            </w:tcBorders>
            <w:shd w:val="clear" w:color="auto" w:fill="auto"/>
            <w:vAlign w:val="center"/>
            <w:hideMark/>
          </w:tcPr>
          <w:p w14:paraId="168DA939" w14:textId="37101F00" w:rsidR="004E622D" w:rsidRPr="002E40AE" w:rsidRDefault="004E622D" w:rsidP="004E622D">
            <w:pPr>
              <w:jc w:val="center"/>
              <w:rPr>
                <w:color w:val="000000"/>
                <w:sz w:val="22"/>
                <w:szCs w:val="22"/>
              </w:rPr>
            </w:pPr>
            <w:r>
              <w:rPr>
                <w:rFonts w:ascii="Calibri" w:hAnsi="Calibri" w:cs="Calibri"/>
                <w:color w:val="000000"/>
                <w:sz w:val="22"/>
                <w:szCs w:val="22"/>
              </w:rPr>
              <w:t>1.704</w:t>
            </w:r>
          </w:p>
        </w:tc>
      </w:tr>
      <w:tr w:rsidR="004E622D" w:rsidRPr="00DA44EE" w14:paraId="022A3120" w14:textId="77777777" w:rsidTr="004E622D">
        <w:trPr>
          <w:trHeight w:val="263"/>
        </w:trPr>
        <w:tc>
          <w:tcPr>
            <w:tcW w:w="846" w:type="pct"/>
            <w:vMerge/>
            <w:tcBorders>
              <w:top w:val="nil"/>
              <w:left w:val="single" w:sz="8" w:space="0" w:color="auto"/>
              <w:bottom w:val="single" w:sz="8" w:space="0" w:color="000000"/>
              <w:right w:val="single" w:sz="8" w:space="0" w:color="auto"/>
            </w:tcBorders>
            <w:vAlign w:val="center"/>
            <w:hideMark/>
          </w:tcPr>
          <w:p w14:paraId="7C5CC3F7"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DD6D671" w14:textId="1BC14876" w:rsidR="004E622D" w:rsidRPr="002E40AE" w:rsidRDefault="004E622D" w:rsidP="004E622D">
            <w:pPr>
              <w:jc w:val="center"/>
              <w:rPr>
                <w:color w:val="000000"/>
                <w:sz w:val="22"/>
                <w:szCs w:val="22"/>
              </w:rPr>
            </w:pPr>
            <w:r>
              <w:rPr>
                <w:rFonts w:ascii="Calibri" w:hAnsi="Calibri" w:cs="Calibri"/>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05ED5C56" w14:textId="2C291430" w:rsidR="004E622D" w:rsidRPr="002E40AE" w:rsidRDefault="004E622D" w:rsidP="004E622D">
            <w:pPr>
              <w:jc w:val="center"/>
              <w:rPr>
                <w:color w:val="000000"/>
                <w:sz w:val="22"/>
                <w:szCs w:val="22"/>
              </w:rPr>
            </w:pPr>
            <w:r>
              <w:rPr>
                <w:rFonts w:ascii="Calibri" w:hAnsi="Calibri" w:cs="Calibri"/>
                <w:color w:val="00B050"/>
                <w:sz w:val="22"/>
                <w:szCs w:val="22"/>
              </w:rPr>
              <w:t>0.408</w:t>
            </w:r>
          </w:p>
        </w:tc>
        <w:tc>
          <w:tcPr>
            <w:tcW w:w="845" w:type="pct"/>
            <w:tcBorders>
              <w:top w:val="nil"/>
              <w:left w:val="nil"/>
              <w:bottom w:val="single" w:sz="8" w:space="0" w:color="auto"/>
              <w:right w:val="single" w:sz="8" w:space="0" w:color="auto"/>
            </w:tcBorders>
            <w:shd w:val="clear" w:color="auto" w:fill="auto"/>
            <w:vAlign w:val="center"/>
            <w:hideMark/>
          </w:tcPr>
          <w:p w14:paraId="7DFBF3F4" w14:textId="547F6590" w:rsidR="004E622D" w:rsidRPr="002E40AE" w:rsidRDefault="004E622D" w:rsidP="004E622D">
            <w:pPr>
              <w:jc w:val="center"/>
              <w:rPr>
                <w:color w:val="000000"/>
                <w:sz w:val="22"/>
                <w:szCs w:val="22"/>
              </w:rPr>
            </w:pPr>
            <w:r>
              <w:rPr>
                <w:rFonts w:ascii="Calibri" w:hAnsi="Calibri" w:cs="Calibri"/>
                <w:color w:val="00B050"/>
                <w:sz w:val="22"/>
                <w:szCs w:val="22"/>
              </w:rPr>
              <w:t>0.801</w:t>
            </w:r>
          </w:p>
        </w:tc>
        <w:tc>
          <w:tcPr>
            <w:tcW w:w="846" w:type="pct"/>
            <w:tcBorders>
              <w:top w:val="nil"/>
              <w:left w:val="nil"/>
              <w:bottom w:val="single" w:sz="8" w:space="0" w:color="auto"/>
              <w:right w:val="single" w:sz="8" w:space="0" w:color="auto"/>
            </w:tcBorders>
            <w:shd w:val="clear" w:color="auto" w:fill="auto"/>
            <w:vAlign w:val="center"/>
            <w:hideMark/>
          </w:tcPr>
          <w:p w14:paraId="45CAD7FE" w14:textId="5468C25D" w:rsidR="004E622D" w:rsidRPr="002E40AE" w:rsidRDefault="004E622D" w:rsidP="004E622D">
            <w:pPr>
              <w:jc w:val="center"/>
              <w:rPr>
                <w:color w:val="000000"/>
                <w:sz w:val="22"/>
                <w:szCs w:val="22"/>
              </w:rPr>
            </w:pPr>
            <w:r>
              <w:rPr>
                <w:rFonts w:ascii="Calibri" w:hAnsi="Calibri" w:cs="Calibri"/>
                <w:color w:val="000000"/>
                <w:sz w:val="22"/>
                <w:szCs w:val="22"/>
              </w:rPr>
              <w:t>1.042</w:t>
            </w:r>
          </w:p>
        </w:tc>
        <w:tc>
          <w:tcPr>
            <w:tcW w:w="771" w:type="pct"/>
            <w:tcBorders>
              <w:top w:val="nil"/>
              <w:left w:val="nil"/>
              <w:bottom w:val="single" w:sz="8" w:space="0" w:color="auto"/>
              <w:right w:val="single" w:sz="8" w:space="0" w:color="auto"/>
            </w:tcBorders>
            <w:shd w:val="clear" w:color="auto" w:fill="auto"/>
            <w:vAlign w:val="center"/>
            <w:hideMark/>
          </w:tcPr>
          <w:p w14:paraId="11CD0AF6" w14:textId="4AD6AFC9" w:rsidR="004E622D" w:rsidRPr="002E40AE" w:rsidRDefault="004E622D" w:rsidP="004E622D">
            <w:pPr>
              <w:jc w:val="center"/>
              <w:rPr>
                <w:color w:val="000000"/>
                <w:sz w:val="22"/>
                <w:szCs w:val="22"/>
              </w:rPr>
            </w:pPr>
            <w:r>
              <w:rPr>
                <w:rFonts w:ascii="Calibri" w:hAnsi="Calibri" w:cs="Calibri"/>
                <w:color w:val="000000"/>
                <w:sz w:val="22"/>
                <w:szCs w:val="22"/>
              </w:rPr>
              <w:t>1.734</w:t>
            </w:r>
          </w:p>
        </w:tc>
      </w:tr>
      <w:tr w:rsidR="004E622D" w:rsidRPr="00DA44EE" w14:paraId="4590BE40" w14:textId="77777777" w:rsidTr="004E622D">
        <w:trPr>
          <w:trHeight w:val="353"/>
        </w:trPr>
        <w:tc>
          <w:tcPr>
            <w:tcW w:w="846" w:type="pct"/>
            <w:vMerge/>
            <w:tcBorders>
              <w:top w:val="nil"/>
              <w:left w:val="single" w:sz="8" w:space="0" w:color="auto"/>
              <w:bottom w:val="single" w:sz="8" w:space="0" w:color="000000"/>
              <w:right w:val="single" w:sz="8" w:space="0" w:color="auto"/>
            </w:tcBorders>
            <w:vAlign w:val="center"/>
            <w:hideMark/>
          </w:tcPr>
          <w:p w14:paraId="27AB3D1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F546CFB" w14:textId="2E7E9B88" w:rsidR="004E622D" w:rsidRPr="002E40AE" w:rsidRDefault="004E622D" w:rsidP="004E622D">
            <w:pPr>
              <w:jc w:val="center"/>
              <w:rPr>
                <w:color w:val="000000"/>
                <w:sz w:val="22"/>
                <w:szCs w:val="22"/>
              </w:rPr>
            </w:pPr>
            <w:r>
              <w:rPr>
                <w:rFonts w:ascii="Calibri" w:hAnsi="Calibri" w:cs="Calibri"/>
                <w:color w:val="000000"/>
                <w:sz w:val="22"/>
                <w:szCs w:val="22"/>
              </w:rPr>
              <w:t>0.111</w:t>
            </w:r>
          </w:p>
        </w:tc>
        <w:tc>
          <w:tcPr>
            <w:tcW w:w="845" w:type="pct"/>
            <w:tcBorders>
              <w:top w:val="nil"/>
              <w:left w:val="nil"/>
              <w:bottom w:val="single" w:sz="8" w:space="0" w:color="auto"/>
              <w:right w:val="single" w:sz="8" w:space="0" w:color="auto"/>
            </w:tcBorders>
            <w:shd w:val="clear" w:color="auto" w:fill="auto"/>
            <w:vAlign w:val="center"/>
            <w:hideMark/>
          </w:tcPr>
          <w:p w14:paraId="14E5DC29" w14:textId="048D7B61" w:rsidR="004E622D" w:rsidRPr="002E40AE" w:rsidRDefault="004E622D" w:rsidP="004E622D">
            <w:pPr>
              <w:jc w:val="center"/>
              <w:rPr>
                <w:color w:val="000000"/>
                <w:sz w:val="22"/>
                <w:szCs w:val="22"/>
              </w:rPr>
            </w:pPr>
            <w:r>
              <w:rPr>
                <w:rFonts w:ascii="Calibri" w:hAnsi="Calibri" w:cs="Calibri"/>
                <w:color w:val="00B050"/>
                <w:sz w:val="22"/>
                <w:szCs w:val="22"/>
              </w:rPr>
              <w:t>0.37</w:t>
            </w:r>
          </w:p>
        </w:tc>
        <w:tc>
          <w:tcPr>
            <w:tcW w:w="845" w:type="pct"/>
            <w:tcBorders>
              <w:top w:val="nil"/>
              <w:left w:val="nil"/>
              <w:bottom w:val="single" w:sz="8" w:space="0" w:color="auto"/>
              <w:right w:val="single" w:sz="8" w:space="0" w:color="auto"/>
            </w:tcBorders>
            <w:shd w:val="clear" w:color="auto" w:fill="auto"/>
            <w:vAlign w:val="center"/>
            <w:hideMark/>
          </w:tcPr>
          <w:p w14:paraId="513BD7DA" w14:textId="4CED653A" w:rsidR="004E622D" w:rsidRPr="002E40AE" w:rsidRDefault="004E622D" w:rsidP="004E622D">
            <w:pPr>
              <w:jc w:val="center"/>
              <w:rPr>
                <w:color w:val="000000"/>
                <w:sz w:val="22"/>
                <w:szCs w:val="22"/>
              </w:rPr>
            </w:pPr>
            <w:r>
              <w:rPr>
                <w:rFonts w:ascii="Calibri" w:hAnsi="Calibri" w:cs="Calibri"/>
                <w:color w:val="00B050"/>
                <w:sz w:val="22"/>
                <w:szCs w:val="22"/>
              </w:rPr>
              <w:t>0.772</w:t>
            </w:r>
          </w:p>
        </w:tc>
        <w:tc>
          <w:tcPr>
            <w:tcW w:w="846" w:type="pct"/>
            <w:tcBorders>
              <w:top w:val="nil"/>
              <w:left w:val="nil"/>
              <w:bottom w:val="single" w:sz="8" w:space="0" w:color="auto"/>
              <w:right w:val="single" w:sz="8" w:space="0" w:color="auto"/>
            </w:tcBorders>
            <w:shd w:val="clear" w:color="auto" w:fill="auto"/>
            <w:vAlign w:val="center"/>
            <w:hideMark/>
          </w:tcPr>
          <w:p w14:paraId="7FD4A08E" w14:textId="2A1DC3B0" w:rsidR="004E622D" w:rsidRPr="002E40AE" w:rsidRDefault="004E622D" w:rsidP="004E622D">
            <w:pPr>
              <w:jc w:val="center"/>
              <w:rPr>
                <w:color w:val="000000"/>
                <w:sz w:val="22"/>
                <w:szCs w:val="22"/>
              </w:rPr>
            </w:pPr>
            <w:r>
              <w:rPr>
                <w:rFonts w:ascii="Calibri" w:hAnsi="Calibri" w:cs="Calibri"/>
                <w:color w:val="000000"/>
                <w:sz w:val="22"/>
                <w:szCs w:val="22"/>
              </w:rPr>
              <w:t>1.036</w:t>
            </w:r>
          </w:p>
        </w:tc>
        <w:tc>
          <w:tcPr>
            <w:tcW w:w="771" w:type="pct"/>
            <w:tcBorders>
              <w:top w:val="nil"/>
              <w:left w:val="nil"/>
              <w:bottom w:val="single" w:sz="8" w:space="0" w:color="auto"/>
              <w:right w:val="single" w:sz="8" w:space="0" w:color="auto"/>
            </w:tcBorders>
            <w:shd w:val="clear" w:color="auto" w:fill="auto"/>
            <w:vAlign w:val="center"/>
            <w:hideMark/>
          </w:tcPr>
          <w:p w14:paraId="1B206A0A" w14:textId="5032EB1D" w:rsidR="004E622D" w:rsidRPr="002E40AE" w:rsidRDefault="004E622D" w:rsidP="004E622D">
            <w:pPr>
              <w:jc w:val="center"/>
              <w:rPr>
                <w:color w:val="000000"/>
                <w:sz w:val="22"/>
                <w:szCs w:val="22"/>
              </w:rPr>
            </w:pPr>
            <w:r>
              <w:rPr>
                <w:rFonts w:ascii="Calibri" w:hAnsi="Calibri" w:cs="Calibri"/>
                <w:color w:val="000000"/>
                <w:sz w:val="22"/>
                <w:szCs w:val="22"/>
              </w:rPr>
              <w:t>1.72</w:t>
            </w:r>
          </w:p>
        </w:tc>
      </w:tr>
      <w:tr w:rsidR="004E622D" w:rsidRPr="00DA44EE" w14:paraId="062B1553" w14:textId="77777777" w:rsidTr="004E622D">
        <w:trPr>
          <w:trHeight w:val="401"/>
        </w:trPr>
        <w:tc>
          <w:tcPr>
            <w:tcW w:w="846" w:type="pct"/>
            <w:vMerge/>
            <w:tcBorders>
              <w:top w:val="nil"/>
              <w:left w:val="single" w:sz="8" w:space="0" w:color="auto"/>
              <w:bottom w:val="single" w:sz="8" w:space="0" w:color="000000"/>
              <w:right w:val="single" w:sz="8" w:space="0" w:color="auto"/>
            </w:tcBorders>
            <w:vAlign w:val="center"/>
            <w:hideMark/>
          </w:tcPr>
          <w:p w14:paraId="5CDF7511"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39AE286" w14:textId="637EF331" w:rsidR="004E622D" w:rsidRPr="002E40AE" w:rsidRDefault="004E622D" w:rsidP="004E622D">
            <w:pPr>
              <w:jc w:val="center"/>
              <w:rPr>
                <w:color w:val="000000"/>
                <w:sz w:val="22"/>
                <w:szCs w:val="22"/>
              </w:rPr>
            </w:pPr>
            <w:r>
              <w:rPr>
                <w:rFonts w:ascii="Calibri" w:hAnsi="Calibri" w:cs="Calibri"/>
                <w:color w:val="000000"/>
                <w:sz w:val="22"/>
                <w:szCs w:val="22"/>
              </w:rPr>
              <w:t>0.109</w:t>
            </w:r>
          </w:p>
        </w:tc>
        <w:tc>
          <w:tcPr>
            <w:tcW w:w="845" w:type="pct"/>
            <w:tcBorders>
              <w:top w:val="nil"/>
              <w:left w:val="nil"/>
              <w:bottom w:val="single" w:sz="8" w:space="0" w:color="auto"/>
              <w:right w:val="single" w:sz="8" w:space="0" w:color="auto"/>
            </w:tcBorders>
            <w:shd w:val="clear" w:color="auto" w:fill="auto"/>
            <w:vAlign w:val="center"/>
            <w:hideMark/>
          </w:tcPr>
          <w:p w14:paraId="67F0DDE2" w14:textId="1633D8FC" w:rsidR="004E622D" w:rsidRPr="002E40AE" w:rsidRDefault="004E622D" w:rsidP="004E622D">
            <w:pPr>
              <w:jc w:val="center"/>
              <w:rPr>
                <w:color w:val="000000"/>
                <w:sz w:val="22"/>
                <w:szCs w:val="22"/>
              </w:rPr>
            </w:pPr>
            <w:r>
              <w:rPr>
                <w:rFonts w:ascii="Calibri" w:hAnsi="Calibri" w:cs="Calibri"/>
                <w:color w:val="00B050"/>
                <w:sz w:val="22"/>
                <w:szCs w:val="22"/>
              </w:rPr>
              <w:t>0.436</w:t>
            </w:r>
          </w:p>
        </w:tc>
        <w:tc>
          <w:tcPr>
            <w:tcW w:w="845" w:type="pct"/>
            <w:tcBorders>
              <w:top w:val="nil"/>
              <w:left w:val="nil"/>
              <w:bottom w:val="single" w:sz="8" w:space="0" w:color="auto"/>
              <w:right w:val="single" w:sz="8" w:space="0" w:color="auto"/>
            </w:tcBorders>
            <w:shd w:val="clear" w:color="auto" w:fill="auto"/>
            <w:vAlign w:val="center"/>
            <w:hideMark/>
          </w:tcPr>
          <w:p w14:paraId="1E7D1194" w14:textId="59C60D7E" w:rsidR="004E622D" w:rsidRPr="002E40AE" w:rsidRDefault="004E622D" w:rsidP="004E622D">
            <w:pPr>
              <w:jc w:val="center"/>
              <w:rPr>
                <w:color w:val="000000"/>
                <w:sz w:val="22"/>
                <w:szCs w:val="22"/>
              </w:rPr>
            </w:pPr>
            <w:r>
              <w:rPr>
                <w:rFonts w:ascii="Calibri" w:hAnsi="Calibri" w:cs="Calibri"/>
                <w:color w:val="00B050"/>
                <w:sz w:val="22"/>
                <w:szCs w:val="22"/>
              </w:rPr>
              <w:t>0.748</w:t>
            </w:r>
          </w:p>
        </w:tc>
        <w:tc>
          <w:tcPr>
            <w:tcW w:w="846" w:type="pct"/>
            <w:tcBorders>
              <w:top w:val="nil"/>
              <w:left w:val="nil"/>
              <w:bottom w:val="single" w:sz="8" w:space="0" w:color="auto"/>
              <w:right w:val="single" w:sz="8" w:space="0" w:color="auto"/>
            </w:tcBorders>
            <w:shd w:val="clear" w:color="auto" w:fill="auto"/>
            <w:vAlign w:val="center"/>
            <w:hideMark/>
          </w:tcPr>
          <w:p w14:paraId="3F181283" w14:textId="15FEB4C0" w:rsidR="004E622D" w:rsidRPr="002E40AE" w:rsidRDefault="004E622D" w:rsidP="004E622D">
            <w:pPr>
              <w:jc w:val="center"/>
              <w:rPr>
                <w:color w:val="000000"/>
                <w:sz w:val="22"/>
                <w:szCs w:val="22"/>
              </w:rPr>
            </w:pPr>
            <w:r>
              <w:rPr>
                <w:rFonts w:ascii="Calibri" w:hAnsi="Calibri" w:cs="Calibri"/>
                <w:color w:val="000000"/>
                <w:sz w:val="22"/>
                <w:szCs w:val="22"/>
              </w:rPr>
              <w:t>1.016</w:t>
            </w:r>
          </w:p>
        </w:tc>
        <w:tc>
          <w:tcPr>
            <w:tcW w:w="771" w:type="pct"/>
            <w:tcBorders>
              <w:top w:val="nil"/>
              <w:left w:val="nil"/>
              <w:bottom w:val="single" w:sz="8" w:space="0" w:color="auto"/>
              <w:right w:val="single" w:sz="8" w:space="0" w:color="auto"/>
            </w:tcBorders>
            <w:shd w:val="clear" w:color="auto" w:fill="auto"/>
            <w:vAlign w:val="center"/>
            <w:hideMark/>
          </w:tcPr>
          <w:p w14:paraId="198B0AD4" w14:textId="3BCDF952" w:rsidR="004E622D" w:rsidRPr="002E40AE" w:rsidRDefault="004E622D" w:rsidP="004E622D">
            <w:pPr>
              <w:jc w:val="center"/>
              <w:rPr>
                <w:color w:val="000000"/>
                <w:sz w:val="22"/>
                <w:szCs w:val="22"/>
              </w:rPr>
            </w:pPr>
            <w:r>
              <w:rPr>
                <w:rFonts w:ascii="Calibri" w:hAnsi="Calibri" w:cs="Calibri"/>
                <w:color w:val="000000"/>
                <w:sz w:val="22"/>
                <w:szCs w:val="22"/>
              </w:rPr>
              <w:t>1.707</w:t>
            </w:r>
          </w:p>
        </w:tc>
      </w:tr>
      <w:tr w:rsidR="004E622D" w:rsidRPr="00DA44EE" w14:paraId="30C85336" w14:textId="77777777" w:rsidTr="004E622D">
        <w:trPr>
          <w:trHeight w:val="265"/>
        </w:trPr>
        <w:tc>
          <w:tcPr>
            <w:tcW w:w="846" w:type="pct"/>
            <w:vMerge/>
            <w:tcBorders>
              <w:top w:val="nil"/>
              <w:left w:val="single" w:sz="8" w:space="0" w:color="auto"/>
              <w:bottom w:val="single" w:sz="8" w:space="0" w:color="000000"/>
              <w:right w:val="single" w:sz="8" w:space="0" w:color="auto"/>
            </w:tcBorders>
            <w:vAlign w:val="center"/>
            <w:hideMark/>
          </w:tcPr>
          <w:p w14:paraId="3DDDCE5F"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142D55A" w14:textId="7C8FF870" w:rsidR="004E622D" w:rsidRPr="002E40AE" w:rsidRDefault="004E622D" w:rsidP="004E622D">
            <w:pPr>
              <w:jc w:val="center"/>
              <w:rPr>
                <w:color w:val="000000"/>
                <w:sz w:val="22"/>
                <w:szCs w:val="22"/>
              </w:rPr>
            </w:pPr>
            <w:r>
              <w:rPr>
                <w:rFonts w:ascii="Calibri" w:hAnsi="Calibri" w:cs="Calibri"/>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7BFF9211" w14:textId="0161EA87" w:rsidR="004E622D" w:rsidRPr="002E40AE" w:rsidRDefault="004E622D" w:rsidP="004E622D">
            <w:pPr>
              <w:jc w:val="center"/>
              <w:rPr>
                <w:color w:val="000000"/>
                <w:sz w:val="22"/>
                <w:szCs w:val="22"/>
              </w:rPr>
            </w:pPr>
            <w:r>
              <w:rPr>
                <w:rFonts w:ascii="Calibri" w:hAnsi="Calibri" w:cs="Calibri"/>
                <w:color w:val="00B050"/>
                <w:sz w:val="22"/>
                <w:szCs w:val="22"/>
              </w:rPr>
              <w:t>0.369</w:t>
            </w:r>
          </w:p>
        </w:tc>
        <w:tc>
          <w:tcPr>
            <w:tcW w:w="845" w:type="pct"/>
            <w:tcBorders>
              <w:top w:val="nil"/>
              <w:left w:val="nil"/>
              <w:bottom w:val="single" w:sz="8" w:space="0" w:color="auto"/>
              <w:right w:val="single" w:sz="8" w:space="0" w:color="auto"/>
            </w:tcBorders>
            <w:shd w:val="clear" w:color="auto" w:fill="auto"/>
            <w:vAlign w:val="center"/>
            <w:hideMark/>
          </w:tcPr>
          <w:p w14:paraId="1693951C" w14:textId="4F614C3D" w:rsidR="004E622D" w:rsidRPr="002E40AE" w:rsidRDefault="004E622D" w:rsidP="004E622D">
            <w:pPr>
              <w:jc w:val="center"/>
              <w:rPr>
                <w:color w:val="000000"/>
                <w:sz w:val="22"/>
                <w:szCs w:val="22"/>
              </w:rPr>
            </w:pPr>
            <w:r>
              <w:rPr>
                <w:rFonts w:ascii="Calibri" w:hAnsi="Calibri" w:cs="Calibri"/>
                <w:color w:val="00B050"/>
                <w:sz w:val="22"/>
                <w:szCs w:val="22"/>
              </w:rPr>
              <w:t>0.732</w:t>
            </w:r>
          </w:p>
        </w:tc>
        <w:tc>
          <w:tcPr>
            <w:tcW w:w="846" w:type="pct"/>
            <w:tcBorders>
              <w:top w:val="nil"/>
              <w:left w:val="nil"/>
              <w:bottom w:val="single" w:sz="8" w:space="0" w:color="auto"/>
              <w:right w:val="single" w:sz="8" w:space="0" w:color="auto"/>
            </w:tcBorders>
            <w:shd w:val="clear" w:color="auto" w:fill="auto"/>
            <w:vAlign w:val="center"/>
            <w:hideMark/>
          </w:tcPr>
          <w:p w14:paraId="36CC06A6" w14:textId="133D2844" w:rsidR="004E622D" w:rsidRPr="002E40AE" w:rsidRDefault="004E622D" w:rsidP="004E622D">
            <w:pPr>
              <w:jc w:val="center"/>
              <w:rPr>
                <w:color w:val="000000"/>
                <w:sz w:val="22"/>
                <w:szCs w:val="22"/>
              </w:rPr>
            </w:pPr>
            <w:r>
              <w:rPr>
                <w:rFonts w:ascii="Calibri" w:hAnsi="Calibri" w:cs="Calibri"/>
                <w:color w:val="000000"/>
                <w:sz w:val="22"/>
                <w:szCs w:val="22"/>
              </w:rPr>
              <w:t>1.006</w:t>
            </w:r>
          </w:p>
        </w:tc>
        <w:tc>
          <w:tcPr>
            <w:tcW w:w="771" w:type="pct"/>
            <w:tcBorders>
              <w:top w:val="nil"/>
              <w:left w:val="nil"/>
              <w:bottom w:val="single" w:sz="8" w:space="0" w:color="auto"/>
              <w:right w:val="single" w:sz="8" w:space="0" w:color="auto"/>
            </w:tcBorders>
            <w:shd w:val="clear" w:color="auto" w:fill="auto"/>
            <w:vAlign w:val="center"/>
            <w:hideMark/>
          </w:tcPr>
          <w:p w14:paraId="4C27DFFA" w14:textId="75132C7D" w:rsidR="004E622D" w:rsidRPr="002E40AE" w:rsidRDefault="004E622D" w:rsidP="004E622D">
            <w:pPr>
              <w:jc w:val="center"/>
              <w:rPr>
                <w:color w:val="000000"/>
                <w:sz w:val="22"/>
                <w:szCs w:val="22"/>
              </w:rPr>
            </w:pPr>
            <w:r>
              <w:rPr>
                <w:rFonts w:ascii="Calibri" w:hAnsi="Calibri" w:cs="Calibri"/>
                <w:color w:val="000000"/>
                <w:sz w:val="22"/>
                <w:szCs w:val="22"/>
              </w:rPr>
              <w:t>1.688</w:t>
            </w:r>
          </w:p>
        </w:tc>
      </w:tr>
      <w:tr w:rsidR="004E622D" w:rsidRPr="00DA44EE" w14:paraId="4F5223BB" w14:textId="77777777" w:rsidTr="004E622D">
        <w:trPr>
          <w:trHeight w:val="307"/>
        </w:trPr>
        <w:tc>
          <w:tcPr>
            <w:tcW w:w="846" w:type="pct"/>
            <w:vMerge/>
            <w:tcBorders>
              <w:top w:val="nil"/>
              <w:left w:val="single" w:sz="8" w:space="0" w:color="auto"/>
              <w:bottom w:val="single" w:sz="8" w:space="0" w:color="000000"/>
              <w:right w:val="single" w:sz="8" w:space="0" w:color="auto"/>
            </w:tcBorders>
            <w:vAlign w:val="center"/>
            <w:hideMark/>
          </w:tcPr>
          <w:p w14:paraId="102D0CD8"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B528639" w14:textId="102B13EA" w:rsidR="004E622D" w:rsidRPr="002E40AE" w:rsidRDefault="004E622D" w:rsidP="004E622D">
            <w:pPr>
              <w:jc w:val="center"/>
              <w:rPr>
                <w:color w:val="000000"/>
                <w:sz w:val="22"/>
                <w:szCs w:val="22"/>
              </w:rPr>
            </w:pPr>
            <w:r>
              <w:rPr>
                <w:rFonts w:ascii="Calibri" w:hAnsi="Calibri" w:cs="Calibri"/>
                <w:color w:val="000000"/>
                <w:sz w:val="22"/>
                <w:szCs w:val="22"/>
              </w:rPr>
              <w:t>0.0971</w:t>
            </w:r>
          </w:p>
        </w:tc>
        <w:tc>
          <w:tcPr>
            <w:tcW w:w="845" w:type="pct"/>
            <w:tcBorders>
              <w:top w:val="nil"/>
              <w:left w:val="nil"/>
              <w:bottom w:val="single" w:sz="8" w:space="0" w:color="auto"/>
              <w:right w:val="single" w:sz="8" w:space="0" w:color="auto"/>
            </w:tcBorders>
            <w:shd w:val="clear" w:color="auto" w:fill="auto"/>
            <w:vAlign w:val="center"/>
            <w:hideMark/>
          </w:tcPr>
          <w:p w14:paraId="17F404B0" w14:textId="3CE9570D" w:rsidR="004E622D" w:rsidRPr="002E40AE" w:rsidRDefault="004E622D" w:rsidP="004E622D">
            <w:pPr>
              <w:jc w:val="center"/>
              <w:rPr>
                <w:color w:val="000000"/>
                <w:sz w:val="22"/>
                <w:szCs w:val="22"/>
              </w:rPr>
            </w:pPr>
            <w:r>
              <w:rPr>
                <w:rFonts w:ascii="Calibri" w:hAnsi="Calibri" w:cs="Calibri"/>
                <w:color w:val="00B050"/>
                <w:sz w:val="22"/>
                <w:szCs w:val="22"/>
              </w:rPr>
              <w:t>0.389</w:t>
            </w:r>
          </w:p>
        </w:tc>
        <w:tc>
          <w:tcPr>
            <w:tcW w:w="845" w:type="pct"/>
            <w:tcBorders>
              <w:top w:val="nil"/>
              <w:left w:val="nil"/>
              <w:bottom w:val="single" w:sz="8" w:space="0" w:color="auto"/>
              <w:right w:val="single" w:sz="8" w:space="0" w:color="auto"/>
            </w:tcBorders>
            <w:shd w:val="clear" w:color="auto" w:fill="auto"/>
            <w:vAlign w:val="center"/>
            <w:hideMark/>
          </w:tcPr>
          <w:p w14:paraId="07648E76" w14:textId="1FAE79DB" w:rsidR="004E622D" w:rsidRPr="002E40AE" w:rsidRDefault="004E622D" w:rsidP="004E622D">
            <w:pPr>
              <w:jc w:val="center"/>
              <w:rPr>
                <w:color w:val="000000"/>
                <w:sz w:val="22"/>
                <w:szCs w:val="22"/>
              </w:rPr>
            </w:pPr>
            <w:r>
              <w:rPr>
                <w:rFonts w:ascii="Calibri" w:hAnsi="Calibri" w:cs="Calibri"/>
                <w:color w:val="00B050"/>
                <w:sz w:val="22"/>
                <w:szCs w:val="22"/>
              </w:rPr>
              <w:t>0.788</w:t>
            </w:r>
          </w:p>
        </w:tc>
        <w:tc>
          <w:tcPr>
            <w:tcW w:w="846" w:type="pct"/>
            <w:tcBorders>
              <w:top w:val="nil"/>
              <w:left w:val="nil"/>
              <w:bottom w:val="single" w:sz="8" w:space="0" w:color="auto"/>
              <w:right w:val="single" w:sz="8" w:space="0" w:color="auto"/>
            </w:tcBorders>
            <w:shd w:val="clear" w:color="auto" w:fill="auto"/>
            <w:vAlign w:val="center"/>
            <w:hideMark/>
          </w:tcPr>
          <w:p w14:paraId="37B9F306" w14:textId="3245C157" w:rsidR="004E622D" w:rsidRPr="002E40AE" w:rsidRDefault="004E622D" w:rsidP="004E622D">
            <w:pPr>
              <w:jc w:val="center"/>
              <w:rPr>
                <w:color w:val="000000"/>
                <w:sz w:val="22"/>
                <w:szCs w:val="22"/>
              </w:rPr>
            </w:pPr>
            <w:r>
              <w:rPr>
                <w:rFonts w:ascii="Calibri" w:hAnsi="Calibri" w:cs="Calibri"/>
                <w:color w:val="000000"/>
                <w:sz w:val="22"/>
                <w:szCs w:val="22"/>
              </w:rPr>
              <w:t>1.075</w:t>
            </w:r>
          </w:p>
        </w:tc>
        <w:tc>
          <w:tcPr>
            <w:tcW w:w="771" w:type="pct"/>
            <w:tcBorders>
              <w:top w:val="nil"/>
              <w:left w:val="nil"/>
              <w:bottom w:val="single" w:sz="8" w:space="0" w:color="auto"/>
              <w:right w:val="single" w:sz="8" w:space="0" w:color="auto"/>
            </w:tcBorders>
            <w:shd w:val="clear" w:color="auto" w:fill="auto"/>
            <w:vAlign w:val="center"/>
            <w:hideMark/>
          </w:tcPr>
          <w:p w14:paraId="73AD02D2" w14:textId="4067FEE2" w:rsidR="004E622D" w:rsidRPr="002E40AE" w:rsidRDefault="004E622D" w:rsidP="004E622D">
            <w:pPr>
              <w:jc w:val="center"/>
              <w:rPr>
                <w:color w:val="000000"/>
                <w:sz w:val="22"/>
                <w:szCs w:val="22"/>
              </w:rPr>
            </w:pPr>
            <w:r>
              <w:rPr>
                <w:rFonts w:ascii="Calibri" w:hAnsi="Calibri" w:cs="Calibri"/>
                <w:color w:val="000000"/>
                <w:sz w:val="22"/>
                <w:szCs w:val="22"/>
              </w:rPr>
              <w:t>1.683</w:t>
            </w:r>
          </w:p>
        </w:tc>
      </w:tr>
      <w:tr w:rsidR="004E622D" w:rsidRPr="00DA44EE" w14:paraId="633321E3" w14:textId="77777777" w:rsidTr="004E622D">
        <w:trPr>
          <w:trHeight w:val="231"/>
        </w:trPr>
        <w:tc>
          <w:tcPr>
            <w:tcW w:w="846" w:type="pct"/>
            <w:vMerge/>
            <w:tcBorders>
              <w:top w:val="nil"/>
              <w:left w:val="single" w:sz="8" w:space="0" w:color="auto"/>
              <w:bottom w:val="single" w:sz="8" w:space="0" w:color="000000"/>
              <w:right w:val="single" w:sz="8" w:space="0" w:color="auto"/>
            </w:tcBorders>
            <w:vAlign w:val="center"/>
            <w:hideMark/>
          </w:tcPr>
          <w:p w14:paraId="1D3196E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277BB59" w14:textId="4315A885" w:rsidR="004E622D" w:rsidRPr="002E40AE" w:rsidRDefault="004E622D" w:rsidP="004E622D">
            <w:pPr>
              <w:jc w:val="center"/>
              <w:rPr>
                <w:color w:val="000000"/>
                <w:sz w:val="22"/>
                <w:szCs w:val="22"/>
              </w:rPr>
            </w:pPr>
            <w:r>
              <w:rPr>
                <w:rFonts w:ascii="Calibri" w:hAnsi="Calibri" w:cs="Calibri"/>
                <w:color w:val="000000"/>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165AF01E" w14:textId="51F6FFC2" w:rsidR="004E622D" w:rsidRPr="002E40AE" w:rsidRDefault="004E622D" w:rsidP="004E622D">
            <w:pPr>
              <w:jc w:val="center"/>
              <w:rPr>
                <w:color w:val="000000"/>
                <w:sz w:val="22"/>
                <w:szCs w:val="22"/>
              </w:rPr>
            </w:pPr>
            <w:r>
              <w:rPr>
                <w:rFonts w:ascii="Calibri" w:hAnsi="Calibri" w:cs="Calibri"/>
                <w:color w:val="00B050"/>
                <w:sz w:val="22"/>
                <w:szCs w:val="22"/>
              </w:rPr>
              <w:t>0.416</w:t>
            </w:r>
          </w:p>
        </w:tc>
        <w:tc>
          <w:tcPr>
            <w:tcW w:w="845" w:type="pct"/>
            <w:tcBorders>
              <w:top w:val="nil"/>
              <w:left w:val="nil"/>
              <w:bottom w:val="single" w:sz="8" w:space="0" w:color="auto"/>
              <w:right w:val="single" w:sz="8" w:space="0" w:color="auto"/>
            </w:tcBorders>
            <w:shd w:val="clear" w:color="auto" w:fill="auto"/>
            <w:vAlign w:val="center"/>
            <w:hideMark/>
          </w:tcPr>
          <w:p w14:paraId="39BA7DE0" w14:textId="29B21AE8" w:rsidR="004E622D" w:rsidRPr="002E40AE" w:rsidRDefault="004E622D" w:rsidP="004E622D">
            <w:pPr>
              <w:jc w:val="center"/>
              <w:rPr>
                <w:color w:val="000000"/>
                <w:sz w:val="22"/>
                <w:szCs w:val="22"/>
              </w:rPr>
            </w:pPr>
            <w:r>
              <w:rPr>
                <w:rFonts w:ascii="Calibri" w:hAnsi="Calibri" w:cs="Calibri"/>
                <w:color w:val="00B050"/>
                <w:sz w:val="22"/>
                <w:szCs w:val="22"/>
              </w:rPr>
              <w:t>0.834</w:t>
            </w:r>
          </w:p>
        </w:tc>
        <w:tc>
          <w:tcPr>
            <w:tcW w:w="846" w:type="pct"/>
            <w:tcBorders>
              <w:top w:val="nil"/>
              <w:left w:val="nil"/>
              <w:bottom w:val="single" w:sz="8" w:space="0" w:color="auto"/>
              <w:right w:val="single" w:sz="8" w:space="0" w:color="auto"/>
            </w:tcBorders>
            <w:shd w:val="clear" w:color="auto" w:fill="auto"/>
            <w:vAlign w:val="center"/>
            <w:hideMark/>
          </w:tcPr>
          <w:p w14:paraId="427BBF16" w14:textId="2D0844DE" w:rsidR="004E622D" w:rsidRPr="002E40AE" w:rsidRDefault="004E622D" w:rsidP="004E622D">
            <w:pPr>
              <w:jc w:val="center"/>
              <w:rPr>
                <w:color w:val="000000"/>
                <w:sz w:val="22"/>
                <w:szCs w:val="22"/>
              </w:rPr>
            </w:pPr>
            <w:r>
              <w:rPr>
                <w:rFonts w:ascii="Calibri" w:hAnsi="Calibri" w:cs="Calibri"/>
                <w:color w:val="000000"/>
                <w:sz w:val="22"/>
                <w:szCs w:val="22"/>
              </w:rPr>
              <w:t>1.006</w:t>
            </w:r>
          </w:p>
        </w:tc>
        <w:tc>
          <w:tcPr>
            <w:tcW w:w="771" w:type="pct"/>
            <w:tcBorders>
              <w:top w:val="nil"/>
              <w:left w:val="nil"/>
              <w:bottom w:val="single" w:sz="8" w:space="0" w:color="auto"/>
              <w:right w:val="single" w:sz="8" w:space="0" w:color="auto"/>
            </w:tcBorders>
            <w:shd w:val="clear" w:color="auto" w:fill="auto"/>
            <w:vAlign w:val="center"/>
            <w:hideMark/>
          </w:tcPr>
          <w:p w14:paraId="205E7820" w14:textId="00D2C774" w:rsidR="004E622D" w:rsidRPr="002E40AE" w:rsidRDefault="004E622D" w:rsidP="004E622D">
            <w:pPr>
              <w:jc w:val="center"/>
              <w:rPr>
                <w:color w:val="000000"/>
                <w:sz w:val="22"/>
                <w:szCs w:val="22"/>
              </w:rPr>
            </w:pPr>
            <w:r>
              <w:rPr>
                <w:rFonts w:ascii="Calibri" w:hAnsi="Calibri" w:cs="Calibri"/>
                <w:color w:val="000000"/>
                <w:sz w:val="22"/>
                <w:szCs w:val="22"/>
              </w:rPr>
              <w:t>1.685</w:t>
            </w:r>
          </w:p>
        </w:tc>
      </w:tr>
      <w:tr w:rsidR="004E622D" w:rsidRPr="00DA44EE" w14:paraId="31135D77" w14:textId="77777777" w:rsidTr="004E622D">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BA7FF7F"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1728B" w14:textId="288AD436" w:rsidR="004E622D" w:rsidRDefault="004E622D" w:rsidP="004E622D">
            <w:pPr>
              <w:jc w:val="center"/>
              <w:rPr>
                <w:rFonts w:ascii="宋体" w:hAnsi="宋体" w:cs="宋体"/>
                <w:color w:val="000000"/>
                <w:sz w:val="22"/>
                <w:szCs w:val="22"/>
              </w:rPr>
            </w:pPr>
            <w:r>
              <w:rPr>
                <w:rFonts w:hint="eastAsia"/>
                <w:sz w:val="22"/>
                <w:szCs w:val="22"/>
              </w:rPr>
              <w:t xml:space="preserve">0.109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4D941C4E" w14:textId="08CA1BDF" w:rsidR="004E622D" w:rsidRDefault="004E622D" w:rsidP="004E622D">
            <w:pPr>
              <w:jc w:val="center"/>
              <w:rPr>
                <w:rFonts w:ascii="宋体" w:hAnsi="宋体" w:cs="宋体"/>
                <w:color w:val="000000"/>
                <w:sz w:val="22"/>
                <w:szCs w:val="22"/>
              </w:rPr>
            </w:pPr>
            <w:r>
              <w:rPr>
                <w:rFonts w:hint="eastAsia"/>
                <w:sz w:val="22"/>
                <w:szCs w:val="22"/>
              </w:rPr>
              <w:t xml:space="preserve">0.4126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460EC60F" w14:textId="1490EA7B" w:rsidR="004E622D" w:rsidRDefault="004E622D" w:rsidP="004E622D">
            <w:pPr>
              <w:jc w:val="center"/>
              <w:rPr>
                <w:rFonts w:ascii="宋体" w:hAnsi="宋体" w:cs="宋体"/>
                <w:color w:val="000000"/>
                <w:sz w:val="22"/>
                <w:szCs w:val="22"/>
              </w:rPr>
            </w:pPr>
            <w:r>
              <w:rPr>
                <w:rFonts w:hint="eastAsia"/>
                <w:color w:val="000000"/>
                <w:sz w:val="22"/>
                <w:szCs w:val="22"/>
              </w:rPr>
              <w:t xml:space="preserve">0.814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3FD1129A" w14:textId="50A6E026" w:rsidR="004E622D" w:rsidRDefault="004E622D" w:rsidP="004E622D">
            <w:pPr>
              <w:jc w:val="center"/>
              <w:rPr>
                <w:rFonts w:ascii="宋体" w:hAnsi="宋体" w:cs="宋体"/>
                <w:color w:val="000000"/>
                <w:sz w:val="22"/>
                <w:szCs w:val="22"/>
              </w:rPr>
            </w:pPr>
            <w:r>
              <w:rPr>
                <w:rFonts w:hint="eastAsia"/>
                <w:color w:val="000000"/>
                <w:sz w:val="22"/>
                <w:szCs w:val="22"/>
              </w:rPr>
              <w:t xml:space="preserve">1.155 </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52C38007" w14:textId="567FBAE8" w:rsidR="004E622D" w:rsidRDefault="004E622D" w:rsidP="004E622D">
            <w:pPr>
              <w:jc w:val="center"/>
              <w:rPr>
                <w:rFonts w:ascii="宋体" w:hAnsi="宋体" w:cs="宋体"/>
                <w:color w:val="000000"/>
                <w:sz w:val="22"/>
                <w:szCs w:val="22"/>
              </w:rPr>
            </w:pPr>
            <w:r>
              <w:rPr>
                <w:rFonts w:hint="eastAsia"/>
                <w:color w:val="000000"/>
                <w:sz w:val="22"/>
                <w:szCs w:val="22"/>
              </w:rPr>
              <w:t xml:space="preserve">1.7797 </w:t>
            </w:r>
          </w:p>
        </w:tc>
      </w:tr>
      <w:tr w:rsidR="004E622D" w:rsidRPr="00DA44EE" w14:paraId="5BD66F98"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4EF57EAA"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B0910D5" w14:textId="0C6F4447" w:rsidR="004E622D" w:rsidRDefault="004E622D" w:rsidP="004E622D">
            <w:pPr>
              <w:jc w:val="center"/>
              <w:rPr>
                <w:rFonts w:ascii="宋体" w:hAnsi="宋体" w:cs="宋体"/>
                <w:color w:val="000000"/>
                <w:sz w:val="22"/>
                <w:szCs w:val="22"/>
              </w:rPr>
            </w:pPr>
            <w:r>
              <w:rPr>
                <w:rFonts w:hint="eastAsia"/>
                <w:sz w:val="22"/>
                <w:szCs w:val="22"/>
              </w:rPr>
              <w:t xml:space="preserve">0.109 </w:t>
            </w:r>
          </w:p>
        </w:tc>
        <w:tc>
          <w:tcPr>
            <w:tcW w:w="845" w:type="pct"/>
            <w:tcBorders>
              <w:top w:val="nil"/>
              <w:left w:val="nil"/>
              <w:bottom w:val="single" w:sz="4" w:space="0" w:color="auto"/>
              <w:right w:val="single" w:sz="4" w:space="0" w:color="auto"/>
            </w:tcBorders>
            <w:shd w:val="clear" w:color="auto" w:fill="auto"/>
            <w:noWrap/>
            <w:vAlign w:val="center"/>
            <w:hideMark/>
          </w:tcPr>
          <w:p w14:paraId="65D78362" w14:textId="0F315A8D" w:rsidR="004E622D" w:rsidRDefault="004E622D" w:rsidP="004E622D">
            <w:pPr>
              <w:jc w:val="center"/>
              <w:rPr>
                <w:rFonts w:ascii="宋体" w:hAnsi="宋体" w:cs="宋体"/>
                <w:color w:val="000000"/>
                <w:sz w:val="22"/>
                <w:szCs w:val="22"/>
              </w:rPr>
            </w:pPr>
            <w:r>
              <w:rPr>
                <w:rFonts w:hint="eastAsia"/>
                <w:sz w:val="22"/>
                <w:szCs w:val="22"/>
              </w:rPr>
              <w:t xml:space="preserve">0.4221 </w:t>
            </w:r>
          </w:p>
        </w:tc>
        <w:tc>
          <w:tcPr>
            <w:tcW w:w="845" w:type="pct"/>
            <w:tcBorders>
              <w:top w:val="nil"/>
              <w:left w:val="nil"/>
              <w:bottom w:val="single" w:sz="4" w:space="0" w:color="auto"/>
              <w:right w:val="single" w:sz="4" w:space="0" w:color="auto"/>
            </w:tcBorders>
            <w:shd w:val="clear" w:color="auto" w:fill="auto"/>
            <w:noWrap/>
            <w:vAlign w:val="center"/>
            <w:hideMark/>
          </w:tcPr>
          <w:p w14:paraId="17D835CC" w14:textId="7F4950A0" w:rsidR="004E622D" w:rsidRDefault="004E622D" w:rsidP="004E622D">
            <w:pPr>
              <w:jc w:val="center"/>
              <w:rPr>
                <w:rFonts w:ascii="宋体" w:hAnsi="宋体" w:cs="宋体"/>
                <w:color w:val="000000"/>
                <w:sz w:val="22"/>
                <w:szCs w:val="22"/>
              </w:rPr>
            </w:pPr>
            <w:r>
              <w:rPr>
                <w:rFonts w:hint="eastAsia"/>
                <w:color w:val="000000"/>
                <w:sz w:val="22"/>
                <w:szCs w:val="22"/>
              </w:rPr>
              <w:t xml:space="preserve">0.823 </w:t>
            </w:r>
          </w:p>
        </w:tc>
        <w:tc>
          <w:tcPr>
            <w:tcW w:w="846" w:type="pct"/>
            <w:tcBorders>
              <w:top w:val="nil"/>
              <w:left w:val="nil"/>
              <w:bottom w:val="single" w:sz="4" w:space="0" w:color="auto"/>
              <w:right w:val="single" w:sz="4" w:space="0" w:color="auto"/>
            </w:tcBorders>
            <w:shd w:val="clear" w:color="auto" w:fill="auto"/>
            <w:noWrap/>
            <w:vAlign w:val="center"/>
            <w:hideMark/>
          </w:tcPr>
          <w:p w14:paraId="5C949BDD" w14:textId="36D0B86B" w:rsidR="004E622D" w:rsidRDefault="004E622D" w:rsidP="004E622D">
            <w:pPr>
              <w:jc w:val="center"/>
              <w:rPr>
                <w:rFonts w:ascii="宋体" w:hAnsi="宋体" w:cs="宋体"/>
                <w:color w:val="000000"/>
                <w:sz w:val="22"/>
                <w:szCs w:val="22"/>
              </w:rPr>
            </w:pPr>
            <w:r>
              <w:rPr>
                <w:rFonts w:hint="eastAsia"/>
                <w:color w:val="000000"/>
                <w:sz w:val="22"/>
                <w:szCs w:val="22"/>
              </w:rPr>
              <w:t xml:space="preserve">1.143 </w:t>
            </w:r>
          </w:p>
        </w:tc>
        <w:tc>
          <w:tcPr>
            <w:tcW w:w="771" w:type="pct"/>
            <w:tcBorders>
              <w:top w:val="nil"/>
              <w:left w:val="nil"/>
              <w:bottom w:val="single" w:sz="4" w:space="0" w:color="auto"/>
              <w:right w:val="single" w:sz="4" w:space="0" w:color="auto"/>
            </w:tcBorders>
            <w:shd w:val="clear" w:color="auto" w:fill="auto"/>
            <w:noWrap/>
            <w:vAlign w:val="center"/>
            <w:hideMark/>
          </w:tcPr>
          <w:p w14:paraId="4C2C556F" w14:textId="2427B51D" w:rsidR="004E622D" w:rsidRDefault="004E622D" w:rsidP="004E622D">
            <w:pPr>
              <w:jc w:val="center"/>
              <w:rPr>
                <w:rFonts w:ascii="宋体" w:hAnsi="宋体" w:cs="宋体"/>
                <w:color w:val="000000"/>
                <w:sz w:val="22"/>
                <w:szCs w:val="22"/>
              </w:rPr>
            </w:pPr>
            <w:r>
              <w:rPr>
                <w:rFonts w:hint="eastAsia"/>
                <w:color w:val="000000"/>
                <w:sz w:val="22"/>
                <w:szCs w:val="22"/>
              </w:rPr>
              <w:t xml:space="preserve">1.7791 </w:t>
            </w:r>
          </w:p>
        </w:tc>
      </w:tr>
      <w:tr w:rsidR="004E622D" w:rsidRPr="00DA44EE" w14:paraId="7955F2EE"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4C84061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FEB75F3" w14:textId="3C6F2B9D" w:rsidR="004E622D" w:rsidRDefault="004E622D" w:rsidP="004E622D">
            <w:pPr>
              <w:jc w:val="center"/>
              <w:rPr>
                <w:rFonts w:ascii="宋体" w:hAnsi="宋体" w:cs="宋体"/>
                <w:color w:val="000000"/>
                <w:sz w:val="22"/>
                <w:szCs w:val="22"/>
              </w:rPr>
            </w:pPr>
            <w:r>
              <w:rPr>
                <w:rFonts w:hint="eastAsia"/>
                <w:sz w:val="22"/>
                <w:szCs w:val="22"/>
              </w:rPr>
              <w:t xml:space="preserve">0.099 </w:t>
            </w:r>
          </w:p>
        </w:tc>
        <w:tc>
          <w:tcPr>
            <w:tcW w:w="845" w:type="pct"/>
            <w:tcBorders>
              <w:top w:val="nil"/>
              <w:left w:val="nil"/>
              <w:bottom w:val="single" w:sz="4" w:space="0" w:color="auto"/>
              <w:right w:val="single" w:sz="4" w:space="0" w:color="auto"/>
            </w:tcBorders>
            <w:shd w:val="clear" w:color="auto" w:fill="auto"/>
            <w:noWrap/>
            <w:vAlign w:val="center"/>
            <w:hideMark/>
          </w:tcPr>
          <w:p w14:paraId="0718EF4E" w14:textId="7A2B54D8" w:rsidR="004E622D" w:rsidRDefault="004E622D" w:rsidP="004E622D">
            <w:pPr>
              <w:jc w:val="center"/>
              <w:rPr>
                <w:rFonts w:ascii="宋体" w:hAnsi="宋体" w:cs="宋体"/>
                <w:color w:val="000000"/>
                <w:sz w:val="22"/>
                <w:szCs w:val="22"/>
              </w:rPr>
            </w:pPr>
            <w:r>
              <w:rPr>
                <w:rFonts w:hint="eastAsia"/>
                <w:sz w:val="22"/>
                <w:szCs w:val="22"/>
              </w:rPr>
              <w:t xml:space="preserve">0.4416 </w:t>
            </w:r>
          </w:p>
        </w:tc>
        <w:tc>
          <w:tcPr>
            <w:tcW w:w="845" w:type="pct"/>
            <w:tcBorders>
              <w:top w:val="nil"/>
              <w:left w:val="nil"/>
              <w:bottom w:val="single" w:sz="4" w:space="0" w:color="auto"/>
              <w:right w:val="single" w:sz="4" w:space="0" w:color="auto"/>
            </w:tcBorders>
            <w:shd w:val="clear" w:color="auto" w:fill="auto"/>
            <w:noWrap/>
            <w:vAlign w:val="center"/>
            <w:hideMark/>
          </w:tcPr>
          <w:p w14:paraId="62A138C2" w14:textId="49E6E5F1" w:rsidR="004E622D" w:rsidRDefault="004E622D" w:rsidP="004E622D">
            <w:pPr>
              <w:jc w:val="center"/>
              <w:rPr>
                <w:rFonts w:ascii="宋体" w:hAnsi="宋体" w:cs="宋体"/>
                <w:color w:val="000000"/>
                <w:sz w:val="22"/>
                <w:szCs w:val="22"/>
              </w:rPr>
            </w:pPr>
            <w:r>
              <w:rPr>
                <w:rFonts w:hint="eastAsia"/>
                <w:color w:val="000000"/>
                <w:sz w:val="22"/>
                <w:szCs w:val="22"/>
              </w:rPr>
              <w:t xml:space="preserve">0.822 </w:t>
            </w:r>
          </w:p>
        </w:tc>
        <w:tc>
          <w:tcPr>
            <w:tcW w:w="846" w:type="pct"/>
            <w:tcBorders>
              <w:top w:val="nil"/>
              <w:left w:val="nil"/>
              <w:bottom w:val="single" w:sz="4" w:space="0" w:color="auto"/>
              <w:right w:val="single" w:sz="4" w:space="0" w:color="auto"/>
            </w:tcBorders>
            <w:shd w:val="clear" w:color="auto" w:fill="auto"/>
            <w:noWrap/>
            <w:vAlign w:val="center"/>
            <w:hideMark/>
          </w:tcPr>
          <w:p w14:paraId="5E0B57DF" w14:textId="1B5CF9CF" w:rsidR="004E622D" w:rsidRDefault="004E622D" w:rsidP="004E622D">
            <w:pPr>
              <w:jc w:val="center"/>
              <w:rPr>
                <w:rFonts w:ascii="宋体" w:hAnsi="宋体" w:cs="宋体"/>
                <w:color w:val="000000"/>
                <w:sz w:val="22"/>
                <w:szCs w:val="22"/>
              </w:rPr>
            </w:pPr>
            <w:r>
              <w:rPr>
                <w:rFonts w:hint="eastAsia"/>
                <w:color w:val="000000"/>
                <w:sz w:val="22"/>
                <w:szCs w:val="22"/>
              </w:rPr>
              <w:t xml:space="preserve">1.165 </w:t>
            </w:r>
          </w:p>
        </w:tc>
        <w:tc>
          <w:tcPr>
            <w:tcW w:w="771" w:type="pct"/>
            <w:tcBorders>
              <w:top w:val="nil"/>
              <w:left w:val="nil"/>
              <w:bottom w:val="single" w:sz="4" w:space="0" w:color="auto"/>
              <w:right w:val="single" w:sz="4" w:space="0" w:color="auto"/>
            </w:tcBorders>
            <w:shd w:val="clear" w:color="auto" w:fill="auto"/>
            <w:noWrap/>
            <w:vAlign w:val="center"/>
            <w:hideMark/>
          </w:tcPr>
          <w:p w14:paraId="7436E757" w14:textId="617471C1" w:rsidR="004E622D" w:rsidRDefault="004E622D" w:rsidP="004E622D">
            <w:pPr>
              <w:jc w:val="center"/>
              <w:rPr>
                <w:rFonts w:ascii="宋体" w:hAnsi="宋体" w:cs="宋体"/>
                <w:color w:val="000000"/>
                <w:sz w:val="22"/>
                <w:szCs w:val="22"/>
              </w:rPr>
            </w:pPr>
            <w:r>
              <w:rPr>
                <w:rFonts w:hint="eastAsia"/>
                <w:color w:val="000000"/>
                <w:sz w:val="22"/>
                <w:szCs w:val="22"/>
              </w:rPr>
              <w:t xml:space="preserve">1.7637 </w:t>
            </w:r>
          </w:p>
        </w:tc>
      </w:tr>
      <w:tr w:rsidR="004E622D" w:rsidRPr="00DA44EE" w14:paraId="60D4AAC9"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71559E1A"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C9F3F35" w14:textId="7B07C32F" w:rsidR="004E622D" w:rsidRDefault="004E622D" w:rsidP="004E622D">
            <w:pPr>
              <w:jc w:val="center"/>
              <w:rPr>
                <w:rFonts w:ascii="宋体" w:hAnsi="宋体" w:cs="宋体"/>
                <w:color w:val="000000"/>
                <w:sz w:val="22"/>
                <w:szCs w:val="22"/>
              </w:rPr>
            </w:pPr>
            <w:r>
              <w:rPr>
                <w:rFonts w:hint="eastAsia"/>
                <w:sz w:val="22"/>
                <w:szCs w:val="22"/>
              </w:rPr>
              <w:t xml:space="preserve">0.102 </w:t>
            </w:r>
          </w:p>
        </w:tc>
        <w:tc>
          <w:tcPr>
            <w:tcW w:w="845" w:type="pct"/>
            <w:tcBorders>
              <w:top w:val="nil"/>
              <w:left w:val="nil"/>
              <w:bottom w:val="single" w:sz="4" w:space="0" w:color="auto"/>
              <w:right w:val="single" w:sz="4" w:space="0" w:color="auto"/>
            </w:tcBorders>
            <w:shd w:val="clear" w:color="auto" w:fill="auto"/>
            <w:noWrap/>
            <w:vAlign w:val="center"/>
            <w:hideMark/>
          </w:tcPr>
          <w:p w14:paraId="0448C686" w14:textId="3B139AEC" w:rsidR="004E622D" w:rsidRDefault="004E622D" w:rsidP="004E622D">
            <w:pPr>
              <w:jc w:val="center"/>
              <w:rPr>
                <w:rFonts w:ascii="宋体" w:hAnsi="宋体" w:cs="宋体"/>
                <w:color w:val="000000"/>
                <w:sz w:val="22"/>
                <w:szCs w:val="22"/>
              </w:rPr>
            </w:pPr>
            <w:r>
              <w:rPr>
                <w:rFonts w:hint="eastAsia"/>
                <w:sz w:val="22"/>
                <w:szCs w:val="22"/>
              </w:rPr>
              <w:t xml:space="preserve">0.4344 </w:t>
            </w:r>
          </w:p>
        </w:tc>
        <w:tc>
          <w:tcPr>
            <w:tcW w:w="845" w:type="pct"/>
            <w:tcBorders>
              <w:top w:val="nil"/>
              <w:left w:val="nil"/>
              <w:bottom w:val="single" w:sz="4" w:space="0" w:color="auto"/>
              <w:right w:val="single" w:sz="4" w:space="0" w:color="auto"/>
            </w:tcBorders>
            <w:shd w:val="clear" w:color="auto" w:fill="auto"/>
            <w:noWrap/>
            <w:vAlign w:val="center"/>
            <w:hideMark/>
          </w:tcPr>
          <w:p w14:paraId="76F4B64D" w14:textId="62BED6E7" w:rsidR="004E622D" w:rsidRDefault="004E622D" w:rsidP="004E622D">
            <w:pPr>
              <w:jc w:val="center"/>
              <w:rPr>
                <w:rFonts w:ascii="宋体" w:hAnsi="宋体" w:cs="宋体"/>
                <w:color w:val="000000"/>
                <w:sz w:val="22"/>
                <w:szCs w:val="22"/>
              </w:rPr>
            </w:pPr>
            <w:r>
              <w:rPr>
                <w:rFonts w:hint="eastAsia"/>
                <w:color w:val="000000"/>
                <w:sz w:val="22"/>
                <w:szCs w:val="22"/>
              </w:rPr>
              <w:t xml:space="preserve">0.855 </w:t>
            </w:r>
          </w:p>
        </w:tc>
        <w:tc>
          <w:tcPr>
            <w:tcW w:w="846" w:type="pct"/>
            <w:tcBorders>
              <w:top w:val="nil"/>
              <w:left w:val="nil"/>
              <w:bottom w:val="single" w:sz="4" w:space="0" w:color="auto"/>
              <w:right w:val="single" w:sz="4" w:space="0" w:color="auto"/>
            </w:tcBorders>
            <w:shd w:val="clear" w:color="auto" w:fill="auto"/>
            <w:noWrap/>
            <w:vAlign w:val="center"/>
            <w:hideMark/>
          </w:tcPr>
          <w:p w14:paraId="2502ADF2" w14:textId="206CBC8B" w:rsidR="004E622D" w:rsidRDefault="004E622D" w:rsidP="004E622D">
            <w:pPr>
              <w:jc w:val="center"/>
              <w:rPr>
                <w:rFonts w:ascii="宋体" w:hAnsi="宋体" w:cs="宋体"/>
                <w:color w:val="000000"/>
                <w:sz w:val="22"/>
                <w:szCs w:val="22"/>
              </w:rPr>
            </w:pPr>
            <w:r>
              <w:rPr>
                <w:rFonts w:hint="eastAsia"/>
                <w:color w:val="000000"/>
                <w:sz w:val="22"/>
                <w:szCs w:val="22"/>
              </w:rPr>
              <w:t xml:space="preserve">1.223 </w:t>
            </w:r>
          </w:p>
        </w:tc>
        <w:tc>
          <w:tcPr>
            <w:tcW w:w="771" w:type="pct"/>
            <w:tcBorders>
              <w:top w:val="nil"/>
              <w:left w:val="nil"/>
              <w:bottom w:val="single" w:sz="4" w:space="0" w:color="auto"/>
              <w:right w:val="single" w:sz="4" w:space="0" w:color="auto"/>
            </w:tcBorders>
            <w:shd w:val="clear" w:color="auto" w:fill="auto"/>
            <w:noWrap/>
            <w:vAlign w:val="center"/>
            <w:hideMark/>
          </w:tcPr>
          <w:p w14:paraId="72D7EE0F" w14:textId="7211380E" w:rsidR="004E622D" w:rsidRDefault="004E622D" w:rsidP="004E622D">
            <w:pPr>
              <w:jc w:val="center"/>
              <w:rPr>
                <w:rFonts w:ascii="宋体" w:hAnsi="宋体" w:cs="宋体"/>
                <w:color w:val="000000"/>
                <w:sz w:val="22"/>
                <w:szCs w:val="22"/>
              </w:rPr>
            </w:pPr>
            <w:r>
              <w:rPr>
                <w:rFonts w:hint="eastAsia"/>
                <w:color w:val="000000"/>
                <w:sz w:val="22"/>
                <w:szCs w:val="22"/>
              </w:rPr>
              <w:t xml:space="preserve">1.8094 </w:t>
            </w:r>
          </w:p>
        </w:tc>
      </w:tr>
      <w:tr w:rsidR="004E622D" w:rsidRPr="00DA44EE" w14:paraId="7E10AB40"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59A8CC17"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BAA7DD9" w14:textId="3A0D424E" w:rsidR="004E622D" w:rsidRDefault="004E622D" w:rsidP="004E622D">
            <w:pPr>
              <w:jc w:val="center"/>
              <w:rPr>
                <w:rFonts w:ascii="宋体" w:hAnsi="宋体" w:cs="宋体"/>
                <w:color w:val="000000"/>
                <w:sz w:val="22"/>
                <w:szCs w:val="22"/>
              </w:rPr>
            </w:pPr>
            <w:r>
              <w:rPr>
                <w:rFonts w:hint="eastAsia"/>
                <w:sz w:val="22"/>
                <w:szCs w:val="22"/>
              </w:rPr>
              <w:t xml:space="preserve">0.104 </w:t>
            </w:r>
          </w:p>
        </w:tc>
        <w:tc>
          <w:tcPr>
            <w:tcW w:w="845" w:type="pct"/>
            <w:tcBorders>
              <w:top w:val="nil"/>
              <w:left w:val="nil"/>
              <w:bottom w:val="single" w:sz="4" w:space="0" w:color="auto"/>
              <w:right w:val="single" w:sz="4" w:space="0" w:color="auto"/>
            </w:tcBorders>
            <w:shd w:val="clear" w:color="auto" w:fill="auto"/>
            <w:noWrap/>
            <w:vAlign w:val="center"/>
            <w:hideMark/>
          </w:tcPr>
          <w:p w14:paraId="16AAD277" w14:textId="31DEF811" w:rsidR="004E622D" w:rsidRDefault="004E622D" w:rsidP="004E622D">
            <w:pPr>
              <w:jc w:val="center"/>
              <w:rPr>
                <w:rFonts w:ascii="宋体" w:hAnsi="宋体" w:cs="宋体"/>
                <w:color w:val="000000"/>
                <w:sz w:val="22"/>
                <w:szCs w:val="22"/>
              </w:rPr>
            </w:pPr>
            <w:r>
              <w:rPr>
                <w:rFonts w:hint="eastAsia"/>
                <w:sz w:val="22"/>
                <w:szCs w:val="22"/>
              </w:rPr>
              <w:t xml:space="preserve">0.4180 </w:t>
            </w:r>
          </w:p>
        </w:tc>
        <w:tc>
          <w:tcPr>
            <w:tcW w:w="845" w:type="pct"/>
            <w:tcBorders>
              <w:top w:val="nil"/>
              <w:left w:val="nil"/>
              <w:bottom w:val="single" w:sz="4" w:space="0" w:color="auto"/>
              <w:right w:val="single" w:sz="4" w:space="0" w:color="auto"/>
            </w:tcBorders>
            <w:shd w:val="clear" w:color="auto" w:fill="auto"/>
            <w:noWrap/>
            <w:vAlign w:val="center"/>
            <w:hideMark/>
          </w:tcPr>
          <w:p w14:paraId="3258D089" w14:textId="03DE690E" w:rsidR="004E622D" w:rsidRDefault="004E622D" w:rsidP="004E622D">
            <w:pPr>
              <w:jc w:val="center"/>
              <w:rPr>
                <w:rFonts w:ascii="宋体" w:hAnsi="宋体" w:cs="宋体"/>
                <w:color w:val="000000"/>
                <w:sz w:val="22"/>
                <w:szCs w:val="22"/>
              </w:rPr>
            </w:pPr>
            <w:r>
              <w:rPr>
                <w:rFonts w:hint="eastAsia"/>
                <w:color w:val="000000"/>
                <w:sz w:val="22"/>
                <w:szCs w:val="22"/>
              </w:rPr>
              <w:t xml:space="preserve">0.842 </w:t>
            </w:r>
          </w:p>
        </w:tc>
        <w:tc>
          <w:tcPr>
            <w:tcW w:w="846" w:type="pct"/>
            <w:tcBorders>
              <w:top w:val="nil"/>
              <w:left w:val="nil"/>
              <w:bottom w:val="single" w:sz="4" w:space="0" w:color="auto"/>
              <w:right w:val="single" w:sz="4" w:space="0" w:color="auto"/>
            </w:tcBorders>
            <w:shd w:val="clear" w:color="auto" w:fill="auto"/>
            <w:noWrap/>
            <w:vAlign w:val="center"/>
            <w:hideMark/>
          </w:tcPr>
          <w:p w14:paraId="1444DF2E" w14:textId="3523DC2B" w:rsidR="004E622D" w:rsidRDefault="004E622D" w:rsidP="004E622D">
            <w:pPr>
              <w:jc w:val="center"/>
              <w:rPr>
                <w:rFonts w:ascii="宋体" w:hAnsi="宋体" w:cs="宋体"/>
                <w:color w:val="000000"/>
                <w:sz w:val="22"/>
                <w:szCs w:val="22"/>
              </w:rPr>
            </w:pPr>
            <w:r>
              <w:rPr>
                <w:rFonts w:hint="eastAsia"/>
                <w:color w:val="000000"/>
                <w:sz w:val="22"/>
                <w:szCs w:val="22"/>
              </w:rPr>
              <w:t xml:space="preserve">1.142 </w:t>
            </w:r>
          </w:p>
        </w:tc>
        <w:tc>
          <w:tcPr>
            <w:tcW w:w="771" w:type="pct"/>
            <w:tcBorders>
              <w:top w:val="nil"/>
              <w:left w:val="nil"/>
              <w:bottom w:val="single" w:sz="4" w:space="0" w:color="auto"/>
              <w:right w:val="single" w:sz="4" w:space="0" w:color="auto"/>
            </w:tcBorders>
            <w:shd w:val="clear" w:color="auto" w:fill="auto"/>
            <w:noWrap/>
            <w:vAlign w:val="center"/>
            <w:hideMark/>
          </w:tcPr>
          <w:p w14:paraId="31329F29" w14:textId="22A03505" w:rsidR="004E622D" w:rsidRDefault="004E622D" w:rsidP="004E622D">
            <w:pPr>
              <w:jc w:val="center"/>
              <w:rPr>
                <w:rFonts w:ascii="宋体" w:hAnsi="宋体" w:cs="宋体"/>
                <w:color w:val="000000"/>
                <w:sz w:val="22"/>
                <w:szCs w:val="22"/>
              </w:rPr>
            </w:pPr>
            <w:r>
              <w:rPr>
                <w:rFonts w:hint="eastAsia"/>
                <w:color w:val="000000"/>
                <w:sz w:val="22"/>
                <w:szCs w:val="22"/>
              </w:rPr>
              <w:t xml:space="preserve">1.7527 </w:t>
            </w:r>
          </w:p>
        </w:tc>
      </w:tr>
      <w:tr w:rsidR="004E622D" w:rsidRPr="00DA44EE" w14:paraId="60BA70F8"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6086C1C4"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CC45E49" w14:textId="70D4C8F5" w:rsidR="004E622D" w:rsidRDefault="004E622D" w:rsidP="004E622D">
            <w:pPr>
              <w:jc w:val="center"/>
              <w:rPr>
                <w:rFonts w:ascii="宋体" w:hAnsi="宋体" w:cs="宋体"/>
                <w:color w:val="000000"/>
                <w:sz w:val="22"/>
                <w:szCs w:val="22"/>
              </w:rPr>
            </w:pPr>
            <w:r>
              <w:rPr>
                <w:rFonts w:hint="eastAsia"/>
                <w:sz w:val="22"/>
                <w:szCs w:val="22"/>
              </w:rPr>
              <w:t xml:space="preserve">0.111 </w:t>
            </w:r>
          </w:p>
        </w:tc>
        <w:tc>
          <w:tcPr>
            <w:tcW w:w="845" w:type="pct"/>
            <w:tcBorders>
              <w:top w:val="nil"/>
              <w:left w:val="nil"/>
              <w:bottom w:val="single" w:sz="4" w:space="0" w:color="auto"/>
              <w:right w:val="single" w:sz="4" w:space="0" w:color="auto"/>
            </w:tcBorders>
            <w:shd w:val="clear" w:color="auto" w:fill="auto"/>
            <w:noWrap/>
            <w:vAlign w:val="center"/>
            <w:hideMark/>
          </w:tcPr>
          <w:p w14:paraId="0461E772" w14:textId="426958A0" w:rsidR="004E622D" w:rsidRDefault="004E622D" w:rsidP="004E622D">
            <w:pPr>
              <w:jc w:val="center"/>
              <w:rPr>
                <w:rFonts w:ascii="宋体" w:hAnsi="宋体" w:cs="宋体"/>
                <w:color w:val="000000"/>
                <w:sz w:val="22"/>
                <w:szCs w:val="22"/>
              </w:rPr>
            </w:pPr>
            <w:r>
              <w:rPr>
                <w:rFonts w:hint="eastAsia"/>
                <w:sz w:val="22"/>
                <w:szCs w:val="22"/>
              </w:rPr>
              <w:t xml:space="preserve">0.4006 </w:t>
            </w:r>
          </w:p>
        </w:tc>
        <w:tc>
          <w:tcPr>
            <w:tcW w:w="845" w:type="pct"/>
            <w:tcBorders>
              <w:top w:val="nil"/>
              <w:left w:val="nil"/>
              <w:bottom w:val="single" w:sz="4" w:space="0" w:color="auto"/>
              <w:right w:val="single" w:sz="4" w:space="0" w:color="auto"/>
            </w:tcBorders>
            <w:shd w:val="clear" w:color="auto" w:fill="auto"/>
            <w:noWrap/>
            <w:vAlign w:val="center"/>
            <w:hideMark/>
          </w:tcPr>
          <w:p w14:paraId="3AF8BA7C" w14:textId="7F7ECC53" w:rsidR="004E622D" w:rsidRDefault="004E622D" w:rsidP="004E622D">
            <w:pPr>
              <w:jc w:val="center"/>
              <w:rPr>
                <w:rFonts w:ascii="宋体" w:hAnsi="宋体" w:cs="宋体"/>
                <w:color w:val="000000"/>
                <w:sz w:val="22"/>
                <w:szCs w:val="22"/>
              </w:rPr>
            </w:pPr>
            <w:r>
              <w:rPr>
                <w:rFonts w:hint="eastAsia"/>
                <w:color w:val="000000"/>
                <w:sz w:val="22"/>
                <w:szCs w:val="22"/>
              </w:rPr>
              <w:t xml:space="preserve">0.823 </w:t>
            </w:r>
          </w:p>
        </w:tc>
        <w:tc>
          <w:tcPr>
            <w:tcW w:w="846" w:type="pct"/>
            <w:tcBorders>
              <w:top w:val="nil"/>
              <w:left w:val="nil"/>
              <w:bottom w:val="single" w:sz="4" w:space="0" w:color="auto"/>
              <w:right w:val="single" w:sz="4" w:space="0" w:color="auto"/>
            </w:tcBorders>
            <w:shd w:val="clear" w:color="auto" w:fill="auto"/>
            <w:noWrap/>
            <w:vAlign w:val="center"/>
            <w:hideMark/>
          </w:tcPr>
          <w:p w14:paraId="7316F81E" w14:textId="245639EA" w:rsidR="004E622D" w:rsidRDefault="004E622D" w:rsidP="004E622D">
            <w:pPr>
              <w:jc w:val="center"/>
              <w:rPr>
                <w:rFonts w:ascii="宋体" w:hAnsi="宋体" w:cs="宋体"/>
                <w:color w:val="000000"/>
                <w:sz w:val="22"/>
                <w:szCs w:val="22"/>
              </w:rPr>
            </w:pPr>
            <w:r>
              <w:rPr>
                <w:rFonts w:hint="eastAsia"/>
                <w:color w:val="000000"/>
                <w:sz w:val="22"/>
                <w:szCs w:val="22"/>
              </w:rPr>
              <w:t xml:space="preserve">1.120 </w:t>
            </w:r>
          </w:p>
        </w:tc>
        <w:tc>
          <w:tcPr>
            <w:tcW w:w="771" w:type="pct"/>
            <w:tcBorders>
              <w:top w:val="nil"/>
              <w:left w:val="nil"/>
              <w:bottom w:val="single" w:sz="4" w:space="0" w:color="auto"/>
              <w:right w:val="single" w:sz="4" w:space="0" w:color="auto"/>
            </w:tcBorders>
            <w:shd w:val="clear" w:color="auto" w:fill="auto"/>
            <w:noWrap/>
            <w:vAlign w:val="center"/>
            <w:hideMark/>
          </w:tcPr>
          <w:p w14:paraId="53398544" w14:textId="4CE2D2FB" w:rsidR="004E622D" w:rsidRDefault="004E622D" w:rsidP="004E622D">
            <w:pPr>
              <w:jc w:val="center"/>
              <w:rPr>
                <w:rFonts w:ascii="宋体" w:hAnsi="宋体" w:cs="宋体"/>
                <w:color w:val="000000"/>
                <w:sz w:val="22"/>
                <w:szCs w:val="22"/>
              </w:rPr>
            </w:pPr>
            <w:r>
              <w:rPr>
                <w:rFonts w:hint="eastAsia"/>
                <w:color w:val="000000"/>
                <w:sz w:val="22"/>
                <w:szCs w:val="22"/>
              </w:rPr>
              <w:t xml:space="preserve">1.8118 </w:t>
            </w:r>
          </w:p>
        </w:tc>
      </w:tr>
      <w:tr w:rsidR="004E622D" w:rsidRPr="00DA44EE" w14:paraId="361D9C30"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B8CD02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41B58BE" w14:textId="7C0B2AE4" w:rsidR="004E622D" w:rsidRDefault="004E622D" w:rsidP="004E622D">
            <w:pPr>
              <w:jc w:val="center"/>
              <w:rPr>
                <w:rFonts w:ascii="宋体" w:hAnsi="宋体" w:cs="宋体"/>
                <w:color w:val="000000"/>
                <w:sz w:val="22"/>
                <w:szCs w:val="22"/>
              </w:rPr>
            </w:pPr>
            <w:r>
              <w:rPr>
                <w:rFonts w:hint="eastAsia"/>
                <w:sz w:val="22"/>
                <w:szCs w:val="22"/>
              </w:rPr>
              <w:t xml:space="preserve">0.112 </w:t>
            </w:r>
          </w:p>
        </w:tc>
        <w:tc>
          <w:tcPr>
            <w:tcW w:w="845" w:type="pct"/>
            <w:tcBorders>
              <w:top w:val="nil"/>
              <w:left w:val="nil"/>
              <w:bottom w:val="single" w:sz="4" w:space="0" w:color="auto"/>
              <w:right w:val="single" w:sz="4" w:space="0" w:color="auto"/>
            </w:tcBorders>
            <w:shd w:val="clear" w:color="auto" w:fill="auto"/>
            <w:noWrap/>
            <w:vAlign w:val="center"/>
            <w:hideMark/>
          </w:tcPr>
          <w:p w14:paraId="78283761" w14:textId="72B7D054" w:rsidR="004E622D" w:rsidRDefault="004E622D" w:rsidP="004E622D">
            <w:pPr>
              <w:jc w:val="center"/>
              <w:rPr>
                <w:rFonts w:ascii="宋体" w:hAnsi="宋体" w:cs="宋体"/>
                <w:color w:val="000000"/>
                <w:sz w:val="22"/>
                <w:szCs w:val="22"/>
              </w:rPr>
            </w:pPr>
            <w:r>
              <w:rPr>
                <w:rFonts w:hint="eastAsia"/>
                <w:sz w:val="22"/>
                <w:szCs w:val="22"/>
              </w:rPr>
              <w:t xml:space="preserve">0.4007 </w:t>
            </w:r>
          </w:p>
        </w:tc>
        <w:tc>
          <w:tcPr>
            <w:tcW w:w="845" w:type="pct"/>
            <w:tcBorders>
              <w:top w:val="nil"/>
              <w:left w:val="nil"/>
              <w:bottom w:val="single" w:sz="4" w:space="0" w:color="auto"/>
              <w:right w:val="single" w:sz="4" w:space="0" w:color="auto"/>
            </w:tcBorders>
            <w:shd w:val="clear" w:color="auto" w:fill="auto"/>
            <w:noWrap/>
            <w:vAlign w:val="center"/>
            <w:hideMark/>
          </w:tcPr>
          <w:p w14:paraId="39E17395" w14:textId="34192F5B" w:rsidR="004E622D" w:rsidRDefault="004E622D" w:rsidP="004E622D">
            <w:pPr>
              <w:jc w:val="center"/>
              <w:rPr>
                <w:rFonts w:ascii="宋体" w:hAnsi="宋体" w:cs="宋体"/>
                <w:color w:val="000000"/>
                <w:sz w:val="22"/>
                <w:szCs w:val="22"/>
              </w:rPr>
            </w:pPr>
            <w:r>
              <w:rPr>
                <w:rFonts w:hint="eastAsia"/>
                <w:color w:val="000000"/>
                <w:sz w:val="22"/>
                <w:szCs w:val="22"/>
              </w:rPr>
              <w:t xml:space="preserve">0.829 </w:t>
            </w:r>
          </w:p>
        </w:tc>
        <w:tc>
          <w:tcPr>
            <w:tcW w:w="846" w:type="pct"/>
            <w:tcBorders>
              <w:top w:val="nil"/>
              <w:left w:val="nil"/>
              <w:bottom w:val="single" w:sz="4" w:space="0" w:color="auto"/>
              <w:right w:val="single" w:sz="4" w:space="0" w:color="auto"/>
            </w:tcBorders>
            <w:shd w:val="clear" w:color="auto" w:fill="auto"/>
            <w:noWrap/>
            <w:vAlign w:val="center"/>
            <w:hideMark/>
          </w:tcPr>
          <w:p w14:paraId="191BF1D3" w14:textId="725BDFF9" w:rsidR="004E622D" w:rsidRDefault="004E622D" w:rsidP="004E622D">
            <w:pPr>
              <w:jc w:val="center"/>
              <w:rPr>
                <w:rFonts w:ascii="宋体" w:hAnsi="宋体" w:cs="宋体"/>
                <w:color w:val="000000"/>
                <w:sz w:val="22"/>
                <w:szCs w:val="22"/>
              </w:rPr>
            </w:pPr>
            <w:r>
              <w:rPr>
                <w:rFonts w:hint="eastAsia"/>
                <w:color w:val="000000"/>
                <w:sz w:val="22"/>
                <w:szCs w:val="22"/>
              </w:rPr>
              <w:t xml:space="preserve">1.162 </w:t>
            </w:r>
          </w:p>
        </w:tc>
        <w:tc>
          <w:tcPr>
            <w:tcW w:w="771" w:type="pct"/>
            <w:tcBorders>
              <w:top w:val="nil"/>
              <w:left w:val="nil"/>
              <w:bottom w:val="single" w:sz="4" w:space="0" w:color="auto"/>
              <w:right w:val="single" w:sz="4" w:space="0" w:color="auto"/>
            </w:tcBorders>
            <w:shd w:val="clear" w:color="auto" w:fill="auto"/>
            <w:noWrap/>
            <w:vAlign w:val="center"/>
            <w:hideMark/>
          </w:tcPr>
          <w:p w14:paraId="6018E532" w14:textId="73AAA536" w:rsidR="004E622D" w:rsidRDefault="004E622D" w:rsidP="004E622D">
            <w:pPr>
              <w:jc w:val="center"/>
              <w:rPr>
                <w:rFonts w:ascii="宋体" w:hAnsi="宋体" w:cs="宋体"/>
                <w:color w:val="000000"/>
                <w:sz w:val="22"/>
                <w:szCs w:val="22"/>
              </w:rPr>
            </w:pPr>
            <w:r>
              <w:rPr>
                <w:rFonts w:hint="eastAsia"/>
                <w:color w:val="000000"/>
                <w:sz w:val="22"/>
                <w:szCs w:val="22"/>
              </w:rPr>
              <w:t xml:space="preserve">1.8075 </w:t>
            </w:r>
          </w:p>
        </w:tc>
      </w:tr>
      <w:tr w:rsidR="004E622D" w:rsidRPr="00DA44EE" w14:paraId="20D0A5E1" w14:textId="77777777" w:rsidTr="004E622D">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8FD9BEE"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846" w:type="pct"/>
            <w:tcBorders>
              <w:top w:val="nil"/>
              <w:left w:val="nil"/>
              <w:bottom w:val="single" w:sz="8" w:space="0" w:color="auto"/>
              <w:right w:val="single" w:sz="8" w:space="0" w:color="auto"/>
            </w:tcBorders>
            <w:shd w:val="clear" w:color="auto" w:fill="auto"/>
            <w:vAlign w:val="center"/>
            <w:hideMark/>
          </w:tcPr>
          <w:p w14:paraId="2453BFAC" w14:textId="76FE80A5"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3BECE487" w14:textId="62623E72"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0.422(**)</w:t>
            </w:r>
          </w:p>
        </w:tc>
        <w:tc>
          <w:tcPr>
            <w:tcW w:w="845" w:type="pct"/>
            <w:tcBorders>
              <w:top w:val="nil"/>
              <w:left w:val="nil"/>
              <w:bottom w:val="single" w:sz="8" w:space="0" w:color="auto"/>
              <w:right w:val="single" w:sz="8" w:space="0" w:color="auto"/>
            </w:tcBorders>
            <w:shd w:val="clear" w:color="auto" w:fill="auto"/>
            <w:vAlign w:val="center"/>
            <w:hideMark/>
          </w:tcPr>
          <w:p w14:paraId="0A07EDFB" w14:textId="7435B84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0.798</w:t>
            </w:r>
          </w:p>
        </w:tc>
        <w:tc>
          <w:tcPr>
            <w:tcW w:w="846" w:type="pct"/>
            <w:tcBorders>
              <w:top w:val="nil"/>
              <w:left w:val="nil"/>
              <w:bottom w:val="single" w:sz="8" w:space="0" w:color="auto"/>
              <w:right w:val="single" w:sz="8" w:space="0" w:color="auto"/>
            </w:tcBorders>
            <w:shd w:val="clear" w:color="auto" w:fill="auto"/>
            <w:vAlign w:val="center"/>
            <w:hideMark/>
          </w:tcPr>
          <w:p w14:paraId="6D416EFA" w14:textId="2C7DD59D"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1.082</w:t>
            </w:r>
          </w:p>
        </w:tc>
        <w:tc>
          <w:tcPr>
            <w:tcW w:w="771" w:type="pct"/>
            <w:tcBorders>
              <w:top w:val="nil"/>
              <w:left w:val="nil"/>
              <w:bottom w:val="single" w:sz="8" w:space="0" w:color="auto"/>
              <w:right w:val="single" w:sz="8" w:space="0" w:color="auto"/>
            </w:tcBorders>
            <w:shd w:val="clear" w:color="auto" w:fill="auto"/>
            <w:vAlign w:val="center"/>
            <w:hideMark/>
          </w:tcPr>
          <w:p w14:paraId="024B60E3" w14:textId="1D7622C4"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1.699</w:t>
            </w:r>
          </w:p>
        </w:tc>
      </w:tr>
      <w:tr w:rsidR="004E622D" w:rsidRPr="00DA44EE" w14:paraId="5778C318"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F78722B"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AC0CCC3" w14:textId="7060509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0.103</w:t>
            </w:r>
          </w:p>
        </w:tc>
        <w:tc>
          <w:tcPr>
            <w:tcW w:w="845" w:type="pct"/>
            <w:tcBorders>
              <w:top w:val="nil"/>
              <w:left w:val="nil"/>
              <w:bottom w:val="single" w:sz="8" w:space="0" w:color="auto"/>
              <w:right w:val="single" w:sz="8" w:space="0" w:color="auto"/>
            </w:tcBorders>
            <w:shd w:val="clear" w:color="auto" w:fill="auto"/>
            <w:vAlign w:val="center"/>
            <w:hideMark/>
          </w:tcPr>
          <w:p w14:paraId="617C3951" w14:textId="3EB0C49F"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0.419(**)</w:t>
            </w:r>
          </w:p>
        </w:tc>
        <w:tc>
          <w:tcPr>
            <w:tcW w:w="845" w:type="pct"/>
            <w:tcBorders>
              <w:top w:val="nil"/>
              <w:left w:val="nil"/>
              <w:bottom w:val="single" w:sz="8" w:space="0" w:color="auto"/>
              <w:right w:val="single" w:sz="8" w:space="0" w:color="auto"/>
            </w:tcBorders>
            <w:shd w:val="clear" w:color="auto" w:fill="auto"/>
            <w:vAlign w:val="center"/>
            <w:hideMark/>
          </w:tcPr>
          <w:p w14:paraId="75AFC884" w14:textId="600FB23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0.775</w:t>
            </w:r>
          </w:p>
        </w:tc>
        <w:tc>
          <w:tcPr>
            <w:tcW w:w="846" w:type="pct"/>
            <w:tcBorders>
              <w:top w:val="nil"/>
              <w:left w:val="nil"/>
              <w:bottom w:val="single" w:sz="8" w:space="0" w:color="auto"/>
              <w:right w:val="single" w:sz="8" w:space="0" w:color="auto"/>
            </w:tcBorders>
            <w:shd w:val="clear" w:color="auto" w:fill="auto"/>
            <w:vAlign w:val="center"/>
            <w:hideMark/>
          </w:tcPr>
          <w:p w14:paraId="73AC65F6" w14:textId="437ABD5C"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1.012</w:t>
            </w:r>
          </w:p>
        </w:tc>
        <w:tc>
          <w:tcPr>
            <w:tcW w:w="771" w:type="pct"/>
            <w:tcBorders>
              <w:top w:val="nil"/>
              <w:left w:val="nil"/>
              <w:bottom w:val="single" w:sz="8" w:space="0" w:color="auto"/>
              <w:right w:val="single" w:sz="8" w:space="0" w:color="auto"/>
            </w:tcBorders>
            <w:shd w:val="clear" w:color="auto" w:fill="auto"/>
            <w:vAlign w:val="center"/>
            <w:hideMark/>
          </w:tcPr>
          <w:p w14:paraId="37D091DE" w14:textId="03B819B2"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1.684</w:t>
            </w:r>
          </w:p>
        </w:tc>
      </w:tr>
      <w:tr w:rsidR="004E622D" w:rsidRPr="00DA44EE" w14:paraId="3A48CA59"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EE15A91"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65C4744" w14:textId="4FD6FE4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0D26C656" w14:textId="53CF5D3F"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0.412(**)</w:t>
            </w:r>
          </w:p>
        </w:tc>
        <w:tc>
          <w:tcPr>
            <w:tcW w:w="845" w:type="pct"/>
            <w:tcBorders>
              <w:top w:val="nil"/>
              <w:left w:val="nil"/>
              <w:bottom w:val="single" w:sz="8" w:space="0" w:color="auto"/>
              <w:right w:val="single" w:sz="8" w:space="0" w:color="auto"/>
            </w:tcBorders>
            <w:shd w:val="clear" w:color="auto" w:fill="auto"/>
            <w:vAlign w:val="center"/>
            <w:hideMark/>
          </w:tcPr>
          <w:p w14:paraId="2393816C" w14:textId="0CDE53E8"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0.778</w:t>
            </w:r>
          </w:p>
        </w:tc>
        <w:tc>
          <w:tcPr>
            <w:tcW w:w="846" w:type="pct"/>
            <w:tcBorders>
              <w:top w:val="nil"/>
              <w:left w:val="nil"/>
              <w:bottom w:val="single" w:sz="8" w:space="0" w:color="auto"/>
              <w:right w:val="single" w:sz="8" w:space="0" w:color="auto"/>
            </w:tcBorders>
            <w:shd w:val="clear" w:color="auto" w:fill="auto"/>
            <w:vAlign w:val="center"/>
            <w:hideMark/>
          </w:tcPr>
          <w:p w14:paraId="6CD8DE34" w14:textId="30C5F73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1.006</w:t>
            </w:r>
          </w:p>
        </w:tc>
        <w:tc>
          <w:tcPr>
            <w:tcW w:w="771" w:type="pct"/>
            <w:tcBorders>
              <w:top w:val="nil"/>
              <w:left w:val="nil"/>
              <w:bottom w:val="single" w:sz="8" w:space="0" w:color="auto"/>
              <w:right w:val="single" w:sz="8" w:space="0" w:color="auto"/>
            </w:tcBorders>
            <w:shd w:val="clear" w:color="auto" w:fill="auto"/>
            <w:vAlign w:val="center"/>
            <w:hideMark/>
          </w:tcPr>
          <w:p w14:paraId="56D16627" w14:textId="485B40E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1.669</w:t>
            </w:r>
          </w:p>
        </w:tc>
      </w:tr>
      <w:tr w:rsidR="004E622D" w:rsidRPr="00DA44EE" w14:paraId="4CE22CD9"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5878C8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C27DD5C" w14:textId="7FEA010D"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0.096</w:t>
            </w:r>
          </w:p>
        </w:tc>
        <w:tc>
          <w:tcPr>
            <w:tcW w:w="845" w:type="pct"/>
            <w:tcBorders>
              <w:top w:val="nil"/>
              <w:left w:val="nil"/>
              <w:bottom w:val="single" w:sz="8" w:space="0" w:color="auto"/>
              <w:right w:val="single" w:sz="8" w:space="0" w:color="auto"/>
            </w:tcBorders>
            <w:shd w:val="clear" w:color="auto" w:fill="auto"/>
            <w:vAlign w:val="center"/>
            <w:hideMark/>
          </w:tcPr>
          <w:p w14:paraId="7063C79E" w14:textId="1977B809"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0.325(**)</w:t>
            </w:r>
          </w:p>
        </w:tc>
        <w:tc>
          <w:tcPr>
            <w:tcW w:w="845" w:type="pct"/>
            <w:tcBorders>
              <w:top w:val="nil"/>
              <w:left w:val="nil"/>
              <w:bottom w:val="single" w:sz="8" w:space="0" w:color="auto"/>
              <w:right w:val="single" w:sz="8" w:space="0" w:color="auto"/>
            </w:tcBorders>
            <w:shd w:val="clear" w:color="auto" w:fill="auto"/>
            <w:vAlign w:val="center"/>
            <w:hideMark/>
          </w:tcPr>
          <w:p w14:paraId="3EEDF741" w14:textId="3011177B"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0.765</w:t>
            </w:r>
          </w:p>
        </w:tc>
        <w:tc>
          <w:tcPr>
            <w:tcW w:w="846" w:type="pct"/>
            <w:tcBorders>
              <w:top w:val="nil"/>
              <w:left w:val="nil"/>
              <w:bottom w:val="single" w:sz="8" w:space="0" w:color="auto"/>
              <w:right w:val="single" w:sz="8" w:space="0" w:color="auto"/>
            </w:tcBorders>
            <w:shd w:val="clear" w:color="auto" w:fill="auto"/>
            <w:vAlign w:val="center"/>
            <w:hideMark/>
          </w:tcPr>
          <w:p w14:paraId="4A334005" w14:textId="1CE7D0A0"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1.063</w:t>
            </w:r>
          </w:p>
        </w:tc>
        <w:tc>
          <w:tcPr>
            <w:tcW w:w="771" w:type="pct"/>
            <w:tcBorders>
              <w:top w:val="nil"/>
              <w:left w:val="nil"/>
              <w:bottom w:val="single" w:sz="8" w:space="0" w:color="auto"/>
              <w:right w:val="single" w:sz="8" w:space="0" w:color="auto"/>
            </w:tcBorders>
            <w:shd w:val="clear" w:color="auto" w:fill="auto"/>
            <w:vAlign w:val="center"/>
            <w:hideMark/>
          </w:tcPr>
          <w:p w14:paraId="2B2BDDA1" w14:textId="6FAE6F0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1.828</w:t>
            </w:r>
          </w:p>
        </w:tc>
      </w:tr>
      <w:tr w:rsidR="004E622D" w:rsidRPr="00DA44EE" w14:paraId="22E7FA71"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BDF65F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45856A0" w14:textId="277ECF00"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0.11</w:t>
            </w:r>
          </w:p>
        </w:tc>
        <w:tc>
          <w:tcPr>
            <w:tcW w:w="845" w:type="pct"/>
            <w:tcBorders>
              <w:top w:val="nil"/>
              <w:left w:val="nil"/>
              <w:bottom w:val="single" w:sz="8" w:space="0" w:color="auto"/>
              <w:right w:val="single" w:sz="8" w:space="0" w:color="auto"/>
            </w:tcBorders>
            <w:shd w:val="clear" w:color="auto" w:fill="auto"/>
            <w:vAlign w:val="center"/>
            <w:hideMark/>
          </w:tcPr>
          <w:p w14:paraId="2C002F6A" w14:textId="68EA4BDA"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0.399(**)</w:t>
            </w:r>
          </w:p>
        </w:tc>
        <w:tc>
          <w:tcPr>
            <w:tcW w:w="845" w:type="pct"/>
            <w:tcBorders>
              <w:top w:val="nil"/>
              <w:left w:val="nil"/>
              <w:bottom w:val="single" w:sz="8" w:space="0" w:color="auto"/>
              <w:right w:val="single" w:sz="8" w:space="0" w:color="auto"/>
            </w:tcBorders>
            <w:shd w:val="clear" w:color="auto" w:fill="auto"/>
            <w:vAlign w:val="center"/>
            <w:hideMark/>
          </w:tcPr>
          <w:p w14:paraId="1E27AF94" w14:textId="109FBA4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0.808</w:t>
            </w:r>
          </w:p>
        </w:tc>
        <w:tc>
          <w:tcPr>
            <w:tcW w:w="846" w:type="pct"/>
            <w:tcBorders>
              <w:top w:val="nil"/>
              <w:left w:val="nil"/>
              <w:bottom w:val="single" w:sz="8" w:space="0" w:color="auto"/>
              <w:right w:val="single" w:sz="8" w:space="0" w:color="auto"/>
            </w:tcBorders>
            <w:shd w:val="clear" w:color="auto" w:fill="auto"/>
            <w:vAlign w:val="center"/>
            <w:hideMark/>
          </w:tcPr>
          <w:p w14:paraId="738791D6" w14:textId="232C535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1.047</w:t>
            </w:r>
          </w:p>
        </w:tc>
        <w:tc>
          <w:tcPr>
            <w:tcW w:w="771" w:type="pct"/>
            <w:tcBorders>
              <w:top w:val="nil"/>
              <w:left w:val="nil"/>
              <w:bottom w:val="single" w:sz="8" w:space="0" w:color="auto"/>
              <w:right w:val="single" w:sz="8" w:space="0" w:color="auto"/>
            </w:tcBorders>
            <w:shd w:val="clear" w:color="auto" w:fill="auto"/>
            <w:vAlign w:val="center"/>
            <w:hideMark/>
          </w:tcPr>
          <w:p w14:paraId="32F2AD1D" w14:textId="6B8B24DB"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1.809</w:t>
            </w:r>
          </w:p>
        </w:tc>
      </w:tr>
      <w:tr w:rsidR="004E622D" w:rsidRPr="00DA44EE" w14:paraId="1EA513A9"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87F90C6"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0E1DFF6" w14:textId="4DC4FA4B"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4459A6A6" w14:textId="09019C55"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0.395(**)</w:t>
            </w:r>
          </w:p>
        </w:tc>
        <w:tc>
          <w:tcPr>
            <w:tcW w:w="845" w:type="pct"/>
            <w:tcBorders>
              <w:top w:val="nil"/>
              <w:left w:val="nil"/>
              <w:bottom w:val="single" w:sz="8" w:space="0" w:color="auto"/>
              <w:right w:val="single" w:sz="8" w:space="0" w:color="auto"/>
            </w:tcBorders>
            <w:shd w:val="clear" w:color="auto" w:fill="auto"/>
            <w:vAlign w:val="center"/>
            <w:hideMark/>
          </w:tcPr>
          <w:p w14:paraId="3E5B16AE" w14:textId="5ED252F7"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0.815</w:t>
            </w:r>
          </w:p>
        </w:tc>
        <w:tc>
          <w:tcPr>
            <w:tcW w:w="846" w:type="pct"/>
            <w:tcBorders>
              <w:top w:val="nil"/>
              <w:left w:val="nil"/>
              <w:bottom w:val="single" w:sz="8" w:space="0" w:color="auto"/>
              <w:right w:val="single" w:sz="8" w:space="0" w:color="auto"/>
            </w:tcBorders>
            <w:shd w:val="clear" w:color="auto" w:fill="auto"/>
            <w:vAlign w:val="center"/>
            <w:hideMark/>
          </w:tcPr>
          <w:p w14:paraId="4781EC06" w14:textId="4B80B4C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1.013</w:t>
            </w:r>
          </w:p>
        </w:tc>
        <w:tc>
          <w:tcPr>
            <w:tcW w:w="771" w:type="pct"/>
            <w:tcBorders>
              <w:top w:val="nil"/>
              <w:left w:val="nil"/>
              <w:bottom w:val="single" w:sz="8" w:space="0" w:color="auto"/>
              <w:right w:val="single" w:sz="8" w:space="0" w:color="auto"/>
            </w:tcBorders>
            <w:shd w:val="clear" w:color="auto" w:fill="auto"/>
            <w:vAlign w:val="center"/>
            <w:hideMark/>
          </w:tcPr>
          <w:p w14:paraId="5E4881B6" w14:textId="76DB2F7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1.713</w:t>
            </w:r>
          </w:p>
        </w:tc>
      </w:tr>
      <w:tr w:rsidR="004E622D" w:rsidRPr="00DA44EE" w14:paraId="56991413"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DF00D7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D425F1C" w14:textId="173357B7"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364781D3" w14:textId="78169613"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0.387(**)</w:t>
            </w:r>
          </w:p>
        </w:tc>
        <w:tc>
          <w:tcPr>
            <w:tcW w:w="845" w:type="pct"/>
            <w:tcBorders>
              <w:top w:val="nil"/>
              <w:left w:val="nil"/>
              <w:bottom w:val="single" w:sz="8" w:space="0" w:color="auto"/>
              <w:right w:val="single" w:sz="8" w:space="0" w:color="auto"/>
            </w:tcBorders>
            <w:shd w:val="clear" w:color="auto" w:fill="auto"/>
            <w:vAlign w:val="center"/>
            <w:hideMark/>
          </w:tcPr>
          <w:p w14:paraId="704C4E85" w14:textId="2823F3C5"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0.804</w:t>
            </w:r>
          </w:p>
        </w:tc>
        <w:tc>
          <w:tcPr>
            <w:tcW w:w="846" w:type="pct"/>
            <w:tcBorders>
              <w:top w:val="nil"/>
              <w:left w:val="nil"/>
              <w:bottom w:val="single" w:sz="8" w:space="0" w:color="auto"/>
              <w:right w:val="single" w:sz="8" w:space="0" w:color="auto"/>
            </w:tcBorders>
            <w:shd w:val="clear" w:color="auto" w:fill="auto"/>
            <w:vAlign w:val="center"/>
            <w:hideMark/>
          </w:tcPr>
          <w:p w14:paraId="3A6D4079" w14:textId="1D3EEC5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1.084</w:t>
            </w:r>
          </w:p>
        </w:tc>
        <w:tc>
          <w:tcPr>
            <w:tcW w:w="771" w:type="pct"/>
            <w:tcBorders>
              <w:top w:val="nil"/>
              <w:left w:val="nil"/>
              <w:bottom w:val="single" w:sz="8" w:space="0" w:color="auto"/>
              <w:right w:val="single" w:sz="8" w:space="0" w:color="auto"/>
            </w:tcBorders>
            <w:shd w:val="clear" w:color="auto" w:fill="auto"/>
            <w:vAlign w:val="center"/>
            <w:hideMark/>
          </w:tcPr>
          <w:p w14:paraId="0C4F3B0D" w14:textId="4F9D47BE"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1.733</w:t>
            </w:r>
          </w:p>
        </w:tc>
      </w:tr>
      <w:tr w:rsidR="004E622D" w:rsidRPr="00DA44EE" w14:paraId="109E85BF" w14:textId="77777777" w:rsidTr="004E622D">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9A3F924"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3299A48F" w14:textId="339520D9"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0.071(**)</w:t>
            </w:r>
          </w:p>
        </w:tc>
        <w:tc>
          <w:tcPr>
            <w:tcW w:w="845" w:type="pct"/>
            <w:tcBorders>
              <w:top w:val="nil"/>
              <w:left w:val="nil"/>
              <w:bottom w:val="single" w:sz="8" w:space="0" w:color="auto"/>
              <w:right w:val="single" w:sz="8" w:space="0" w:color="auto"/>
            </w:tcBorders>
            <w:shd w:val="clear" w:color="auto" w:fill="auto"/>
            <w:vAlign w:val="center"/>
            <w:hideMark/>
          </w:tcPr>
          <w:p w14:paraId="4B4ACA8E" w14:textId="2CA85C8D"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0.384</w:t>
            </w:r>
          </w:p>
        </w:tc>
        <w:tc>
          <w:tcPr>
            <w:tcW w:w="845" w:type="pct"/>
            <w:tcBorders>
              <w:top w:val="nil"/>
              <w:left w:val="nil"/>
              <w:bottom w:val="single" w:sz="8" w:space="0" w:color="auto"/>
              <w:right w:val="single" w:sz="8" w:space="0" w:color="auto"/>
            </w:tcBorders>
            <w:shd w:val="clear" w:color="auto" w:fill="auto"/>
            <w:vAlign w:val="center"/>
            <w:hideMark/>
          </w:tcPr>
          <w:p w14:paraId="0F4983CE" w14:textId="7D5ED52D"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0.71</w:t>
            </w:r>
          </w:p>
        </w:tc>
        <w:tc>
          <w:tcPr>
            <w:tcW w:w="846" w:type="pct"/>
            <w:tcBorders>
              <w:top w:val="nil"/>
              <w:left w:val="nil"/>
              <w:bottom w:val="single" w:sz="8" w:space="0" w:color="auto"/>
              <w:right w:val="single" w:sz="8" w:space="0" w:color="auto"/>
            </w:tcBorders>
            <w:shd w:val="clear" w:color="auto" w:fill="auto"/>
            <w:vAlign w:val="center"/>
            <w:hideMark/>
          </w:tcPr>
          <w:p w14:paraId="12521DA0" w14:textId="3DC7EF8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1.169</w:t>
            </w:r>
          </w:p>
        </w:tc>
        <w:tc>
          <w:tcPr>
            <w:tcW w:w="771" w:type="pct"/>
            <w:tcBorders>
              <w:top w:val="nil"/>
              <w:left w:val="nil"/>
              <w:bottom w:val="single" w:sz="8" w:space="0" w:color="auto"/>
              <w:right w:val="single" w:sz="8" w:space="0" w:color="auto"/>
            </w:tcBorders>
            <w:shd w:val="clear" w:color="auto" w:fill="auto"/>
            <w:vAlign w:val="center"/>
            <w:hideMark/>
          </w:tcPr>
          <w:p w14:paraId="734747E8" w14:textId="29F21562"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1.721</w:t>
            </w:r>
          </w:p>
        </w:tc>
      </w:tr>
      <w:tr w:rsidR="004E622D" w:rsidRPr="00DA44EE" w14:paraId="1FA47702"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C7DAA9C"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C06DB51" w14:textId="5E559F3B"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0.075(**)</w:t>
            </w:r>
          </w:p>
        </w:tc>
        <w:tc>
          <w:tcPr>
            <w:tcW w:w="845" w:type="pct"/>
            <w:tcBorders>
              <w:top w:val="nil"/>
              <w:left w:val="nil"/>
              <w:bottom w:val="single" w:sz="8" w:space="0" w:color="auto"/>
              <w:right w:val="single" w:sz="8" w:space="0" w:color="auto"/>
            </w:tcBorders>
            <w:shd w:val="clear" w:color="auto" w:fill="auto"/>
            <w:vAlign w:val="center"/>
            <w:hideMark/>
          </w:tcPr>
          <w:p w14:paraId="5E18988D" w14:textId="135CCD4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0.393</w:t>
            </w:r>
          </w:p>
        </w:tc>
        <w:tc>
          <w:tcPr>
            <w:tcW w:w="845" w:type="pct"/>
            <w:tcBorders>
              <w:top w:val="nil"/>
              <w:left w:val="nil"/>
              <w:bottom w:val="single" w:sz="8" w:space="0" w:color="auto"/>
              <w:right w:val="single" w:sz="8" w:space="0" w:color="auto"/>
            </w:tcBorders>
            <w:shd w:val="clear" w:color="auto" w:fill="auto"/>
            <w:vAlign w:val="center"/>
            <w:hideMark/>
          </w:tcPr>
          <w:p w14:paraId="70A1493D" w14:textId="20144A18"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0.736</w:t>
            </w:r>
          </w:p>
        </w:tc>
        <w:tc>
          <w:tcPr>
            <w:tcW w:w="846" w:type="pct"/>
            <w:tcBorders>
              <w:top w:val="nil"/>
              <w:left w:val="nil"/>
              <w:bottom w:val="single" w:sz="8" w:space="0" w:color="auto"/>
              <w:right w:val="single" w:sz="8" w:space="0" w:color="auto"/>
            </w:tcBorders>
            <w:shd w:val="clear" w:color="auto" w:fill="auto"/>
            <w:vAlign w:val="center"/>
            <w:hideMark/>
          </w:tcPr>
          <w:p w14:paraId="76839833" w14:textId="3EBAC49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1.067</w:t>
            </w:r>
          </w:p>
        </w:tc>
        <w:tc>
          <w:tcPr>
            <w:tcW w:w="771" w:type="pct"/>
            <w:tcBorders>
              <w:top w:val="nil"/>
              <w:left w:val="nil"/>
              <w:bottom w:val="single" w:sz="8" w:space="0" w:color="auto"/>
              <w:right w:val="single" w:sz="8" w:space="0" w:color="auto"/>
            </w:tcBorders>
            <w:shd w:val="clear" w:color="auto" w:fill="auto"/>
            <w:vAlign w:val="center"/>
            <w:hideMark/>
          </w:tcPr>
          <w:p w14:paraId="3172E413" w14:textId="282EB6B0"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1.594</w:t>
            </w:r>
          </w:p>
        </w:tc>
      </w:tr>
      <w:tr w:rsidR="004E622D" w:rsidRPr="00DA44EE" w14:paraId="72280336"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37653DC"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D7BC103" w14:textId="1E279C40"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0.081(**)</w:t>
            </w:r>
          </w:p>
        </w:tc>
        <w:tc>
          <w:tcPr>
            <w:tcW w:w="845" w:type="pct"/>
            <w:tcBorders>
              <w:top w:val="nil"/>
              <w:left w:val="nil"/>
              <w:bottom w:val="single" w:sz="8" w:space="0" w:color="auto"/>
              <w:right w:val="single" w:sz="8" w:space="0" w:color="auto"/>
            </w:tcBorders>
            <w:shd w:val="clear" w:color="auto" w:fill="auto"/>
            <w:vAlign w:val="center"/>
            <w:hideMark/>
          </w:tcPr>
          <w:p w14:paraId="3FA882BB" w14:textId="14B8FEBF"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0.393</w:t>
            </w:r>
          </w:p>
        </w:tc>
        <w:tc>
          <w:tcPr>
            <w:tcW w:w="845" w:type="pct"/>
            <w:tcBorders>
              <w:top w:val="nil"/>
              <w:left w:val="nil"/>
              <w:bottom w:val="single" w:sz="8" w:space="0" w:color="auto"/>
              <w:right w:val="single" w:sz="8" w:space="0" w:color="auto"/>
            </w:tcBorders>
            <w:shd w:val="clear" w:color="auto" w:fill="auto"/>
            <w:vAlign w:val="center"/>
            <w:hideMark/>
          </w:tcPr>
          <w:p w14:paraId="3EAC1654" w14:textId="7A32B923"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0.735</w:t>
            </w:r>
          </w:p>
        </w:tc>
        <w:tc>
          <w:tcPr>
            <w:tcW w:w="846" w:type="pct"/>
            <w:tcBorders>
              <w:top w:val="nil"/>
              <w:left w:val="nil"/>
              <w:bottom w:val="single" w:sz="8" w:space="0" w:color="auto"/>
              <w:right w:val="single" w:sz="8" w:space="0" w:color="auto"/>
            </w:tcBorders>
            <w:shd w:val="clear" w:color="auto" w:fill="auto"/>
            <w:vAlign w:val="center"/>
            <w:hideMark/>
          </w:tcPr>
          <w:p w14:paraId="6AE1588C" w14:textId="12024965"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1.006</w:t>
            </w:r>
          </w:p>
        </w:tc>
        <w:tc>
          <w:tcPr>
            <w:tcW w:w="771" w:type="pct"/>
            <w:tcBorders>
              <w:top w:val="nil"/>
              <w:left w:val="nil"/>
              <w:bottom w:val="single" w:sz="8" w:space="0" w:color="auto"/>
              <w:right w:val="single" w:sz="8" w:space="0" w:color="auto"/>
            </w:tcBorders>
            <w:shd w:val="clear" w:color="auto" w:fill="auto"/>
            <w:vAlign w:val="center"/>
            <w:hideMark/>
          </w:tcPr>
          <w:p w14:paraId="620EF05D" w14:textId="63FFCB9F"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1.653</w:t>
            </w:r>
          </w:p>
        </w:tc>
      </w:tr>
      <w:tr w:rsidR="004E622D" w:rsidRPr="00DA44EE" w14:paraId="05167DB1"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410303F"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C179D80" w14:textId="3FDC27F0"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0.08(**)</w:t>
            </w:r>
          </w:p>
        </w:tc>
        <w:tc>
          <w:tcPr>
            <w:tcW w:w="845" w:type="pct"/>
            <w:tcBorders>
              <w:top w:val="nil"/>
              <w:left w:val="nil"/>
              <w:bottom w:val="single" w:sz="8" w:space="0" w:color="auto"/>
              <w:right w:val="single" w:sz="8" w:space="0" w:color="auto"/>
            </w:tcBorders>
            <w:shd w:val="clear" w:color="auto" w:fill="auto"/>
            <w:vAlign w:val="center"/>
            <w:hideMark/>
          </w:tcPr>
          <w:p w14:paraId="310235AE" w14:textId="00E8650C"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0.412</w:t>
            </w:r>
          </w:p>
        </w:tc>
        <w:tc>
          <w:tcPr>
            <w:tcW w:w="845" w:type="pct"/>
            <w:tcBorders>
              <w:top w:val="nil"/>
              <w:left w:val="nil"/>
              <w:bottom w:val="single" w:sz="8" w:space="0" w:color="auto"/>
              <w:right w:val="single" w:sz="8" w:space="0" w:color="auto"/>
            </w:tcBorders>
            <w:shd w:val="clear" w:color="auto" w:fill="auto"/>
            <w:vAlign w:val="center"/>
            <w:hideMark/>
          </w:tcPr>
          <w:p w14:paraId="3CD2298E" w14:textId="388D27D9"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0.703</w:t>
            </w:r>
          </w:p>
        </w:tc>
        <w:tc>
          <w:tcPr>
            <w:tcW w:w="846" w:type="pct"/>
            <w:tcBorders>
              <w:top w:val="nil"/>
              <w:left w:val="nil"/>
              <w:bottom w:val="single" w:sz="8" w:space="0" w:color="auto"/>
              <w:right w:val="single" w:sz="8" w:space="0" w:color="auto"/>
            </w:tcBorders>
            <w:shd w:val="clear" w:color="auto" w:fill="auto"/>
            <w:vAlign w:val="center"/>
            <w:hideMark/>
          </w:tcPr>
          <w:p w14:paraId="65910227" w14:textId="6DB58BD3"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0.999</w:t>
            </w:r>
          </w:p>
        </w:tc>
        <w:tc>
          <w:tcPr>
            <w:tcW w:w="771" w:type="pct"/>
            <w:tcBorders>
              <w:top w:val="nil"/>
              <w:left w:val="nil"/>
              <w:bottom w:val="single" w:sz="8" w:space="0" w:color="auto"/>
              <w:right w:val="single" w:sz="8" w:space="0" w:color="auto"/>
            </w:tcBorders>
            <w:shd w:val="clear" w:color="auto" w:fill="auto"/>
            <w:vAlign w:val="center"/>
            <w:hideMark/>
          </w:tcPr>
          <w:p w14:paraId="070C7CA5" w14:textId="77AA4734"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1.61</w:t>
            </w:r>
          </w:p>
        </w:tc>
      </w:tr>
      <w:tr w:rsidR="004E622D" w:rsidRPr="00DA44EE" w14:paraId="433DA8CD"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AE0A82C"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7A074A8" w14:textId="29112898"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0.077(**)</w:t>
            </w:r>
          </w:p>
        </w:tc>
        <w:tc>
          <w:tcPr>
            <w:tcW w:w="845" w:type="pct"/>
            <w:tcBorders>
              <w:top w:val="nil"/>
              <w:left w:val="nil"/>
              <w:bottom w:val="single" w:sz="8" w:space="0" w:color="auto"/>
              <w:right w:val="single" w:sz="8" w:space="0" w:color="auto"/>
            </w:tcBorders>
            <w:shd w:val="clear" w:color="auto" w:fill="auto"/>
            <w:vAlign w:val="center"/>
            <w:hideMark/>
          </w:tcPr>
          <w:p w14:paraId="51A80E3F" w14:textId="0062E796"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0.391</w:t>
            </w:r>
          </w:p>
        </w:tc>
        <w:tc>
          <w:tcPr>
            <w:tcW w:w="845" w:type="pct"/>
            <w:tcBorders>
              <w:top w:val="nil"/>
              <w:left w:val="nil"/>
              <w:bottom w:val="single" w:sz="8" w:space="0" w:color="auto"/>
              <w:right w:val="single" w:sz="8" w:space="0" w:color="auto"/>
            </w:tcBorders>
            <w:shd w:val="clear" w:color="auto" w:fill="auto"/>
            <w:vAlign w:val="center"/>
            <w:hideMark/>
          </w:tcPr>
          <w:p w14:paraId="37377016" w14:textId="57EB7585"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0.742</w:t>
            </w:r>
          </w:p>
        </w:tc>
        <w:tc>
          <w:tcPr>
            <w:tcW w:w="846" w:type="pct"/>
            <w:tcBorders>
              <w:top w:val="nil"/>
              <w:left w:val="nil"/>
              <w:bottom w:val="single" w:sz="8" w:space="0" w:color="auto"/>
              <w:right w:val="single" w:sz="8" w:space="0" w:color="auto"/>
            </w:tcBorders>
            <w:shd w:val="clear" w:color="auto" w:fill="auto"/>
            <w:vAlign w:val="center"/>
            <w:hideMark/>
          </w:tcPr>
          <w:p w14:paraId="64D3D6BA" w14:textId="7E35BAD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1.026</w:t>
            </w:r>
          </w:p>
        </w:tc>
        <w:tc>
          <w:tcPr>
            <w:tcW w:w="771" w:type="pct"/>
            <w:tcBorders>
              <w:top w:val="nil"/>
              <w:left w:val="nil"/>
              <w:bottom w:val="single" w:sz="8" w:space="0" w:color="auto"/>
              <w:right w:val="single" w:sz="8" w:space="0" w:color="auto"/>
            </w:tcBorders>
            <w:shd w:val="clear" w:color="auto" w:fill="auto"/>
            <w:vAlign w:val="center"/>
            <w:hideMark/>
          </w:tcPr>
          <w:p w14:paraId="2DE19C80" w14:textId="1745D2D3"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1.685</w:t>
            </w:r>
          </w:p>
        </w:tc>
      </w:tr>
      <w:tr w:rsidR="004E622D" w:rsidRPr="00DA44EE" w14:paraId="5BB8CB62"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F819332"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8F8AD06" w14:textId="0EB7A9B7"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0.073(**)</w:t>
            </w:r>
          </w:p>
        </w:tc>
        <w:tc>
          <w:tcPr>
            <w:tcW w:w="845" w:type="pct"/>
            <w:tcBorders>
              <w:top w:val="nil"/>
              <w:left w:val="nil"/>
              <w:bottom w:val="single" w:sz="8" w:space="0" w:color="auto"/>
              <w:right w:val="single" w:sz="8" w:space="0" w:color="auto"/>
            </w:tcBorders>
            <w:shd w:val="clear" w:color="auto" w:fill="auto"/>
            <w:vAlign w:val="center"/>
            <w:hideMark/>
          </w:tcPr>
          <w:p w14:paraId="17127A13" w14:textId="2A9C7993"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0.405</w:t>
            </w:r>
          </w:p>
        </w:tc>
        <w:tc>
          <w:tcPr>
            <w:tcW w:w="845" w:type="pct"/>
            <w:tcBorders>
              <w:top w:val="nil"/>
              <w:left w:val="nil"/>
              <w:bottom w:val="single" w:sz="8" w:space="0" w:color="auto"/>
              <w:right w:val="single" w:sz="8" w:space="0" w:color="auto"/>
            </w:tcBorders>
            <w:shd w:val="clear" w:color="auto" w:fill="auto"/>
            <w:vAlign w:val="center"/>
            <w:hideMark/>
          </w:tcPr>
          <w:p w14:paraId="3AE1FBE7" w14:textId="61F3C140"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0.739</w:t>
            </w:r>
          </w:p>
        </w:tc>
        <w:tc>
          <w:tcPr>
            <w:tcW w:w="846" w:type="pct"/>
            <w:tcBorders>
              <w:top w:val="nil"/>
              <w:left w:val="nil"/>
              <w:bottom w:val="single" w:sz="8" w:space="0" w:color="auto"/>
              <w:right w:val="single" w:sz="8" w:space="0" w:color="auto"/>
            </w:tcBorders>
            <w:shd w:val="clear" w:color="auto" w:fill="auto"/>
            <w:vAlign w:val="center"/>
            <w:hideMark/>
          </w:tcPr>
          <w:p w14:paraId="0A898DF6" w14:textId="26553D94"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1.089</w:t>
            </w:r>
          </w:p>
        </w:tc>
        <w:tc>
          <w:tcPr>
            <w:tcW w:w="771" w:type="pct"/>
            <w:tcBorders>
              <w:top w:val="nil"/>
              <w:left w:val="nil"/>
              <w:bottom w:val="single" w:sz="8" w:space="0" w:color="auto"/>
              <w:right w:val="single" w:sz="8" w:space="0" w:color="auto"/>
            </w:tcBorders>
            <w:shd w:val="clear" w:color="auto" w:fill="auto"/>
            <w:vAlign w:val="center"/>
            <w:hideMark/>
          </w:tcPr>
          <w:p w14:paraId="5A17BCF4" w14:textId="3028E6A9"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1.653</w:t>
            </w:r>
          </w:p>
        </w:tc>
      </w:tr>
      <w:tr w:rsidR="004E622D" w:rsidRPr="00DA44EE" w14:paraId="2248E03F" w14:textId="77777777" w:rsidTr="004E622D">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B5F5A46"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41709F1" w14:textId="3B50E3B7" w:rsidR="004E622D" w:rsidRDefault="004E622D" w:rsidP="004E622D">
            <w:pPr>
              <w:jc w:val="center"/>
              <w:rPr>
                <w:rFonts w:ascii="Calibri" w:hAnsi="Calibri" w:cs="Calibri"/>
                <w:color w:val="000000"/>
                <w:sz w:val="22"/>
                <w:szCs w:val="22"/>
              </w:rPr>
            </w:pPr>
            <w:r>
              <w:rPr>
                <w:rFonts w:ascii="Calibri" w:hAnsi="Calibri" w:cs="Calibri"/>
                <w:color w:val="FF0000"/>
                <w:sz w:val="22"/>
                <w:szCs w:val="22"/>
              </w:rPr>
              <w:t>0.075(**)</w:t>
            </w:r>
          </w:p>
        </w:tc>
        <w:tc>
          <w:tcPr>
            <w:tcW w:w="845" w:type="pct"/>
            <w:tcBorders>
              <w:top w:val="nil"/>
              <w:left w:val="nil"/>
              <w:bottom w:val="single" w:sz="8" w:space="0" w:color="auto"/>
              <w:right w:val="single" w:sz="8" w:space="0" w:color="auto"/>
            </w:tcBorders>
            <w:shd w:val="clear" w:color="auto" w:fill="auto"/>
            <w:vAlign w:val="center"/>
            <w:hideMark/>
          </w:tcPr>
          <w:p w14:paraId="32E54C93" w14:textId="19CA8961"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0.411</w:t>
            </w:r>
          </w:p>
        </w:tc>
        <w:tc>
          <w:tcPr>
            <w:tcW w:w="845" w:type="pct"/>
            <w:tcBorders>
              <w:top w:val="nil"/>
              <w:left w:val="nil"/>
              <w:bottom w:val="single" w:sz="8" w:space="0" w:color="auto"/>
              <w:right w:val="single" w:sz="8" w:space="0" w:color="auto"/>
            </w:tcBorders>
            <w:shd w:val="clear" w:color="auto" w:fill="auto"/>
            <w:vAlign w:val="center"/>
            <w:hideMark/>
          </w:tcPr>
          <w:p w14:paraId="21B77E25" w14:textId="7D87167E" w:rsidR="004E622D" w:rsidRDefault="004E622D" w:rsidP="004E622D">
            <w:pPr>
              <w:jc w:val="center"/>
              <w:rPr>
                <w:rFonts w:ascii="Calibri" w:hAnsi="Calibri" w:cs="Calibri"/>
                <w:color w:val="000000"/>
                <w:sz w:val="22"/>
                <w:szCs w:val="22"/>
              </w:rPr>
            </w:pPr>
            <w:r>
              <w:rPr>
                <w:rFonts w:ascii="Calibri" w:hAnsi="Calibri" w:cs="Calibri"/>
                <w:color w:val="00B050"/>
                <w:sz w:val="22"/>
                <w:szCs w:val="22"/>
              </w:rPr>
              <w:t>0.745</w:t>
            </w:r>
          </w:p>
        </w:tc>
        <w:tc>
          <w:tcPr>
            <w:tcW w:w="846" w:type="pct"/>
            <w:tcBorders>
              <w:top w:val="nil"/>
              <w:left w:val="nil"/>
              <w:bottom w:val="single" w:sz="8" w:space="0" w:color="auto"/>
              <w:right w:val="single" w:sz="8" w:space="0" w:color="auto"/>
            </w:tcBorders>
            <w:shd w:val="clear" w:color="auto" w:fill="auto"/>
            <w:vAlign w:val="center"/>
            <w:hideMark/>
          </w:tcPr>
          <w:p w14:paraId="176F03A5" w14:textId="662D838C"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1.12</w:t>
            </w:r>
          </w:p>
        </w:tc>
        <w:tc>
          <w:tcPr>
            <w:tcW w:w="771" w:type="pct"/>
            <w:tcBorders>
              <w:top w:val="nil"/>
              <w:left w:val="nil"/>
              <w:bottom w:val="single" w:sz="8" w:space="0" w:color="auto"/>
              <w:right w:val="single" w:sz="8" w:space="0" w:color="auto"/>
            </w:tcBorders>
            <w:shd w:val="clear" w:color="auto" w:fill="auto"/>
            <w:vAlign w:val="center"/>
            <w:hideMark/>
          </w:tcPr>
          <w:p w14:paraId="18EB9F3F" w14:textId="0F4AC1F3" w:rsidR="004E622D" w:rsidRDefault="004E622D" w:rsidP="004E622D">
            <w:pPr>
              <w:jc w:val="center"/>
              <w:rPr>
                <w:rFonts w:ascii="Calibri" w:hAnsi="Calibri" w:cs="Calibri"/>
                <w:color w:val="000000"/>
                <w:sz w:val="22"/>
                <w:szCs w:val="22"/>
              </w:rPr>
            </w:pPr>
            <w:r>
              <w:rPr>
                <w:rFonts w:ascii="Calibri" w:hAnsi="Calibri" w:cs="Calibri"/>
                <w:color w:val="000000"/>
                <w:sz w:val="22"/>
                <w:szCs w:val="22"/>
              </w:rPr>
              <w:t>1.691</w:t>
            </w:r>
          </w:p>
        </w:tc>
      </w:tr>
      <w:tr w:rsidR="004E622D" w:rsidRPr="00DA44EE" w14:paraId="61FFAF57" w14:textId="77777777" w:rsidTr="004E622D">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0CF98BE"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846" w:type="pct"/>
            <w:tcBorders>
              <w:top w:val="nil"/>
              <w:left w:val="nil"/>
              <w:bottom w:val="single" w:sz="8" w:space="0" w:color="000000"/>
              <w:right w:val="single" w:sz="8" w:space="0" w:color="000000"/>
            </w:tcBorders>
            <w:shd w:val="clear" w:color="auto" w:fill="auto"/>
            <w:noWrap/>
            <w:vAlign w:val="bottom"/>
            <w:hideMark/>
          </w:tcPr>
          <w:p w14:paraId="17239248" w14:textId="7738D2E3" w:rsidR="004E622D" w:rsidRDefault="004E622D" w:rsidP="004E622D">
            <w:pPr>
              <w:jc w:val="center"/>
              <w:rPr>
                <w:rFonts w:ascii="宋体" w:hAnsi="宋体" w:cs="宋体"/>
                <w:color w:val="000000"/>
                <w:sz w:val="24"/>
              </w:rPr>
            </w:pPr>
            <w:r>
              <w:rPr>
                <w:rFonts w:hint="eastAsia"/>
                <w:color w:val="000000"/>
              </w:rPr>
              <w:t>0.097</w:t>
            </w:r>
          </w:p>
        </w:tc>
        <w:tc>
          <w:tcPr>
            <w:tcW w:w="845" w:type="pct"/>
            <w:tcBorders>
              <w:top w:val="nil"/>
              <w:left w:val="nil"/>
              <w:bottom w:val="single" w:sz="8" w:space="0" w:color="000000"/>
              <w:right w:val="single" w:sz="8" w:space="0" w:color="000000"/>
            </w:tcBorders>
            <w:shd w:val="clear" w:color="auto" w:fill="auto"/>
            <w:noWrap/>
            <w:vAlign w:val="bottom"/>
            <w:hideMark/>
          </w:tcPr>
          <w:p w14:paraId="4AAFA527" w14:textId="2FFBA494" w:rsidR="004E622D" w:rsidRDefault="004E622D" w:rsidP="004E622D">
            <w:pPr>
              <w:jc w:val="center"/>
              <w:rPr>
                <w:rFonts w:ascii="宋体" w:hAnsi="宋体" w:cs="宋体"/>
                <w:color w:val="000000"/>
                <w:sz w:val="24"/>
              </w:rPr>
            </w:pPr>
            <w:r>
              <w:rPr>
                <w:rFonts w:hint="eastAsia"/>
                <w:color w:val="00B050"/>
              </w:rPr>
              <w:t>0.464</w:t>
            </w:r>
          </w:p>
        </w:tc>
        <w:tc>
          <w:tcPr>
            <w:tcW w:w="845" w:type="pct"/>
            <w:tcBorders>
              <w:top w:val="nil"/>
              <w:left w:val="nil"/>
              <w:bottom w:val="single" w:sz="8" w:space="0" w:color="000000"/>
              <w:right w:val="single" w:sz="8" w:space="0" w:color="000000"/>
            </w:tcBorders>
            <w:shd w:val="clear" w:color="auto" w:fill="auto"/>
            <w:noWrap/>
            <w:vAlign w:val="bottom"/>
            <w:hideMark/>
          </w:tcPr>
          <w:p w14:paraId="4F5FB092" w14:textId="7AA939D0" w:rsidR="004E622D" w:rsidRDefault="004E622D" w:rsidP="004E622D">
            <w:pPr>
              <w:jc w:val="center"/>
              <w:rPr>
                <w:rFonts w:ascii="宋体" w:hAnsi="宋体" w:cs="宋体"/>
                <w:color w:val="000000"/>
                <w:sz w:val="24"/>
              </w:rPr>
            </w:pPr>
            <w:r>
              <w:rPr>
                <w:rFonts w:hint="eastAsia"/>
                <w:color w:val="000000"/>
              </w:rPr>
              <w:t>0.821</w:t>
            </w:r>
          </w:p>
        </w:tc>
        <w:tc>
          <w:tcPr>
            <w:tcW w:w="846" w:type="pct"/>
            <w:tcBorders>
              <w:top w:val="nil"/>
              <w:left w:val="nil"/>
              <w:bottom w:val="single" w:sz="8" w:space="0" w:color="000000"/>
              <w:right w:val="single" w:sz="8" w:space="0" w:color="000000"/>
            </w:tcBorders>
            <w:shd w:val="clear" w:color="auto" w:fill="auto"/>
            <w:noWrap/>
            <w:vAlign w:val="bottom"/>
            <w:hideMark/>
          </w:tcPr>
          <w:p w14:paraId="25059DFE" w14:textId="4DAA2F74" w:rsidR="004E622D" w:rsidRDefault="004E622D" w:rsidP="004E622D">
            <w:pPr>
              <w:jc w:val="center"/>
              <w:rPr>
                <w:rFonts w:ascii="宋体" w:hAnsi="宋体" w:cs="宋体"/>
                <w:color w:val="000000"/>
                <w:sz w:val="24"/>
              </w:rPr>
            </w:pPr>
            <w:r>
              <w:rPr>
                <w:rFonts w:hint="eastAsia"/>
                <w:color w:val="000000"/>
              </w:rPr>
              <w:t>1.104</w:t>
            </w:r>
          </w:p>
        </w:tc>
        <w:tc>
          <w:tcPr>
            <w:tcW w:w="771" w:type="pct"/>
            <w:tcBorders>
              <w:top w:val="nil"/>
              <w:left w:val="nil"/>
              <w:bottom w:val="single" w:sz="8" w:space="0" w:color="000000"/>
              <w:right w:val="single" w:sz="8" w:space="0" w:color="000000"/>
            </w:tcBorders>
            <w:shd w:val="clear" w:color="auto" w:fill="auto"/>
            <w:noWrap/>
            <w:vAlign w:val="bottom"/>
            <w:hideMark/>
          </w:tcPr>
          <w:p w14:paraId="638AE1A7" w14:textId="212531A9" w:rsidR="004E622D" w:rsidRDefault="004E622D" w:rsidP="004E622D">
            <w:pPr>
              <w:jc w:val="center"/>
              <w:rPr>
                <w:rFonts w:ascii="宋体" w:hAnsi="宋体" w:cs="宋体"/>
                <w:color w:val="000000"/>
                <w:sz w:val="24"/>
              </w:rPr>
            </w:pPr>
            <w:r>
              <w:rPr>
                <w:rFonts w:hint="eastAsia"/>
                <w:color w:val="000000"/>
              </w:rPr>
              <w:t>1.568</w:t>
            </w:r>
          </w:p>
        </w:tc>
      </w:tr>
      <w:tr w:rsidR="004E622D" w:rsidRPr="00DA44EE" w14:paraId="0F5C64AA"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8F6771F"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244A3ED" w14:textId="2AD7DA6E" w:rsidR="004E622D" w:rsidRDefault="004E622D" w:rsidP="004E622D">
            <w:pPr>
              <w:jc w:val="center"/>
              <w:rPr>
                <w:rFonts w:ascii="宋体" w:hAnsi="宋体" w:cs="宋体"/>
                <w:color w:val="000000"/>
                <w:sz w:val="24"/>
              </w:rPr>
            </w:pPr>
            <w:r>
              <w:rPr>
                <w:rFonts w:hint="eastAsia"/>
                <w:color w:val="000000"/>
              </w:rPr>
              <w:t>0.109</w:t>
            </w:r>
          </w:p>
        </w:tc>
        <w:tc>
          <w:tcPr>
            <w:tcW w:w="845" w:type="pct"/>
            <w:tcBorders>
              <w:top w:val="nil"/>
              <w:left w:val="nil"/>
              <w:bottom w:val="single" w:sz="8" w:space="0" w:color="000000"/>
              <w:right w:val="single" w:sz="8" w:space="0" w:color="000000"/>
            </w:tcBorders>
            <w:shd w:val="clear" w:color="auto" w:fill="auto"/>
            <w:noWrap/>
            <w:vAlign w:val="bottom"/>
            <w:hideMark/>
          </w:tcPr>
          <w:p w14:paraId="6E516F65" w14:textId="734287A3" w:rsidR="004E622D" w:rsidRDefault="004E622D" w:rsidP="004E622D">
            <w:pPr>
              <w:jc w:val="center"/>
              <w:rPr>
                <w:rFonts w:ascii="宋体" w:hAnsi="宋体" w:cs="宋体"/>
                <w:color w:val="000000"/>
                <w:sz w:val="24"/>
              </w:rPr>
            </w:pPr>
            <w:r>
              <w:rPr>
                <w:rFonts w:hint="eastAsia"/>
                <w:color w:val="00B050"/>
              </w:rPr>
              <w:t>0.441</w:t>
            </w:r>
          </w:p>
        </w:tc>
        <w:tc>
          <w:tcPr>
            <w:tcW w:w="845" w:type="pct"/>
            <w:tcBorders>
              <w:top w:val="nil"/>
              <w:left w:val="nil"/>
              <w:bottom w:val="single" w:sz="8" w:space="0" w:color="000000"/>
              <w:right w:val="single" w:sz="8" w:space="0" w:color="000000"/>
            </w:tcBorders>
            <w:shd w:val="clear" w:color="auto" w:fill="auto"/>
            <w:noWrap/>
            <w:vAlign w:val="bottom"/>
            <w:hideMark/>
          </w:tcPr>
          <w:p w14:paraId="452B6DA7" w14:textId="580D3D9B" w:rsidR="004E622D" w:rsidRDefault="004E622D" w:rsidP="004E622D">
            <w:pPr>
              <w:jc w:val="center"/>
              <w:rPr>
                <w:rFonts w:ascii="宋体" w:hAnsi="宋体" w:cs="宋体"/>
                <w:color w:val="000000"/>
                <w:sz w:val="24"/>
              </w:rPr>
            </w:pPr>
            <w:r>
              <w:rPr>
                <w:rFonts w:hint="eastAsia"/>
                <w:color w:val="000000"/>
              </w:rPr>
              <w:t>0.797</w:t>
            </w:r>
          </w:p>
        </w:tc>
        <w:tc>
          <w:tcPr>
            <w:tcW w:w="846" w:type="pct"/>
            <w:tcBorders>
              <w:top w:val="nil"/>
              <w:left w:val="nil"/>
              <w:bottom w:val="single" w:sz="8" w:space="0" w:color="000000"/>
              <w:right w:val="single" w:sz="8" w:space="0" w:color="000000"/>
            </w:tcBorders>
            <w:shd w:val="clear" w:color="auto" w:fill="auto"/>
            <w:noWrap/>
            <w:vAlign w:val="bottom"/>
            <w:hideMark/>
          </w:tcPr>
          <w:p w14:paraId="2E1A722A" w14:textId="41F1DA2B" w:rsidR="004E622D" w:rsidRDefault="004E622D" w:rsidP="004E622D">
            <w:pPr>
              <w:jc w:val="center"/>
              <w:rPr>
                <w:rFonts w:ascii="宋体" w:hAnsi="宋体" w:cs="宋体"/>
                <w:color w:val="000000"/>
                <w:sz w:val="24"/>
              </w:rPr>
            </w:pPr>
            <w:r>
              <w:rPr>
                <w:rFonts w:hint="eastAsia"/>
                <w:color w:val="000000"/>
              </w:rPr>
              <w:t>1.083</w:t>
            </w:r>
          </w:p>
        </w:tc>
        <w:tc>
          <w:tcPr>
            <w:tcW w:w="771" w:type="pct"/>
            <w:tcBorders>
              <w:top w:val="nil"/>
              <w:left w:val="nil"/>
              <w:bottom w:val="single" w:sz="8" w:space="0" w:color="000000"/>
              <w:right w:val="single" w:sz="8" w:space="0" w:color="000000"/>
            </w:tcBorders>
            <w:shd w:val="clear" w:color="auto" w:fill="auto"/>
            <w:noWrap/>
            <w:vAlign w:val="bottom"/>
            <w:hideMark/>
          </w:tcPr>
          <w:p w14:paraId="479A8E92" w14:textId="4A40FC38" w:rsidR="004E622D" w:rsidRDefault="004E622D" w:rsidP="004E622D">
            <w:pPr>
              <w:jc w:val="center"/>
              <w:rPr>
                <w:rFonts w:ascii="宋体" w:hAnsi="宋体" w:cs="宋体"/>
                <w:color w:val="000000"/>
                <w:sz w:val="24"/>
              </w:rPr>
            </w:pPr>
            <w:r>
              <w:rPr>
                <w:rFonts w:hint="eastAsia"/>
                <w:color w:val="000000"/>
              </w:rPr>
              <w:t>1.696</w:t>
            </w:r>
          </w:p>
        </w:tc>
      </w:tr>
      <w:tr w:rsidR="004E622D" w:rsidRPr="00DA44EE" w14:paraId="39938EFF"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68E7744"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02825DAC" w14:textId="63A403A9" w:rsidR="004E622D" w:rsidRDefault="004E622D" w:rsidP="004E622D">
            <w:pPr>
              <w:jc w:val="center"/>
              <w:rPr>
                <w:rFonts w:ascii="宋体" w:hAnsi="宋体" w:cs="宋体"/>
                <w:color w:val="00B050"/>
                <w:sz w:val="24"/>
              </w:rPr>
            </w:pPr>
            <w:r>
              <w:rPr>
                <w:rFonts w:hint="eastAsia"/>
                <w:color w:val="000000"/>
              </w:rPr>
              <w:t>0.099</w:t>
            </w:r>
          </w:p>
        </w:tc>
        <w:tc>
          <w:tcPr>
            <w:tcW w:w="845" w:type="pct"/>
            <w:tcBorders>
              <w:top w:val="nil"/>
              <w:left w:val="nil"/>
              <w:bottom w:val="single" w:sz="8" w:space="0" w:color="000000"/>
              <w:right w:val="single" w:sz="8" w:space="0" w:color="000000"/>
            </w:tcBorders>
            <w:shd w:val="clear" w:color="auto" w:fill="auto"/>
            <w:noWrap/>
            <w:vAlign w:val="bottom"/>
            <w:hideMark/>
          </w:tcPr>
          <w:p w14:paraId="5E504D86" w14:textId="3206FED0" w:rsidR="004E622D" w:rsidRDefault="004E622D" w:rsidP="004E622D">
            <w:pPr>
              <w:jc w:val="center"/>
              <w:rPr>
                <w:rFonts w:ascii="宋体" w:hAnsi="宋体" w:cs="宋体"/>
                <w:color w:val="000000"/>
                <w:sz w:val="24"/>
              </w:rPr>
            </w:pPr>
            <w:r>
              <w:rPr>
                <w:rFonts w:hint="eastAsia"/>
                <w:color w:val="00B050"/>
              </w:rPr>
              <w:t>0.476</w:t>
            </w:r>
          </w:p>
        </w:tc>
        <w:tc>
          <w:tcPr>
            <w:tcW w:w="845" w:type="pct"/>
            <w:tcBorders>
              <w:top w:val="nil"/>
              <w:left w:val="nil"/>
              <w:bottom w:val="single" w:sz="8" w:space="0" w:color="000000"/>
              <w:right w:val="single" w:sz="8" w:space="0" w:color="000000"/>
            </w:tcBorders>
            <w:shd w:val="clear" w:color="auto" w:fill="auto"/>
            <w:noWrap/>
            <w:vAlign w:val="bottom"/>
            <w:hideMark/>
          </w:tcPr>
          <w:p w14:paraId="49BAF6CE" w14:textId="768DB812" w:rsidR="004E622D" w:rsidRDefault="004E622D" w:rsidP="004E622D">
            <w:pPr>
              <w:jc w:val="center"/>
              <w:rPr>
                <w:rFonts w:ascii="宋体" w:hAnsi="宋体" w:cs="宋体"/>
                <w:color w:val="000000"/>
                <w:sz w:val="24"/>
              </w:rPr>
            </w:pPr>
            <w:r>
              <w:rPr>
                <w:rFonts w:hint="eastAsia"/>
                <w:color w:val="000000"/>
              </w:rPr>
              <w:t>0.762</w:t>
            </w:r>
          </w:p>
        </w:tc>
        <w:tc>
          <w:tcPr>
            <w:tcW w:w="846" w:type="pct"/>
            <w:tcBorders>
              <w:top w:val="nil"/>
              <w:left w:val="nil"/>
              <w:bottom w:val="single" w:sz="8" w:space="0" w:color="000000"/>
              <w:right w:val="single" w:sz="8" w:space="0" w:color="000000"/>
            </w:tcBorders>
            <w:shd w:val="clear" w:color="auto" w:fill="auto"/>
            <w:noWrap/>
            <w:vAlign w:val="bottom"/>
            <w:hideMark/>
          </w:tcPr>
          <w:p w14:paraId="249B279C" w14:textId="3E899942" w:rsidR="004E622D" w:rsidRDefault="004E622D" w:rsidP="004E622D">
            <w:pPr>
              <w:jc w:val="center"/>
              <w:rPr>
                <w:rFonts w:ascii="宋体" w:hAnsi="宋体" w:cs="宋体"/>
                <w:color w:val="000000"/>
                <w:sz w:val="24"/>
              </w:rPr>
            </w:pPr>
            <w:r>
              <w:rPr>
                <w:rFonts w:hint="eastAsia"/>
                <w:color w:val="000000"/>
              </w:rPr>
              <w:t>1.046</w:t>
            </w:r>
          </w:p>
        </w:tc>
        <w:tc>
          <w:tcPr>
            <w:tcW w:w="771" w:type="pct"/>
            <w:tcBorders>
              <w:top w:val="nil"/>
              <w:left w:val="nil"/>
              <w:bottom w:val="single" w:sz="8" w:space="0" w:color="000000"/>
              <w:right w:val="single" w:sz="8" w:space="0" w:color="000000"/>
            </w:tcBorders>
            <w:shd w:val="clear" w:color="auto" w:fill="auto"/>
            <w:noWrap/>
            <w:vAlign w:val="bottom"/>
            <w:hideMark/>
          </w:tcPr>
          <w:p w14:paraId="6F4B5F4A" w14:textId="2A300574" w:rsidR="004E622D" w:rsidRDefault="004E622D" w:rsidP="004E622D">
            <w:pPr>
              <w:jc w:val="center"/>
              <w:rPr>
                <w:rFonts w:ascii="宋体" w:hAnsi="宋体" w:cs="宋体"/>
                <w:color w:val="000000"/>
                <w:sz w:val="24"/>
              </w:rPr>
            </w:pPr>
            <w:r>
              <w:rPr>
                <w:rFonts w:hint="eastAsia"/>
                <w:color w:val="000000"/>
              </w:rPr>
              <w:t>1.78</w:t>
            </w:r>
          </w:p>
        </w:tc>
      </w:tr>
      <w:tr w:rsidR="004E622D" w:rsidRPr="00DA44EE" w14:paraId="469D62BF"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CE1A2E0"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27326E34" w14:textId="3BD9DE75" w:rsidR="004E622D" w:rsidRDefault="004E622D" w:rsidP="004E622D">
            <w:pPr>
              <w:jc w:val="center"/>
              <w:rPr>
                <w:rFonts w:ascii="宋体" w:hAnsi="宋体" w:cs="宋体"/>
                <w:color w:val="000000"/>
                <w:sz w:val="24"/>
              </w:rPr>
            </w:pPr>
            <w:r>
              <w:rPr>
                <w:rFonts w:hint="eastAsia"/>
                <w:color w:val="000000"/>
              </w:rPr>
              <w:t>0.108</w:t>
            </w:r>
          </w:p>
        </w:tc>
        <w:tc>
          <w:tcPr>
            <w:tcW w:w="845" w:type="pct"/>
            <w:tcBorders>
              <w:top w:val="nil"/>
              <w:left w:val="nil"/>
              <w:bottom w:val="single" w:sz="8" w:space="0" w:color="000000"/>
              <w:right w:val="single" w:sz="8" w:space="0" w:color="000000"/>
            </w:tcBorders>
            <w:shd w:val="clear" w:color="auto" w:fill="auto"/>
            <w:noWrap/>
            <w:vAlign w:val="bottom"/>
            <w:hideMark/>
          </w:tcPr>
          <w:p w14:paraId="54BA79E9" w14:textId="6FC79399" w:rsidR="004E622D" w:rsidRDefault="004E622D" w:rsidP="004E622D">
            <w:pPr>
              <w:jc w:val="center"/>
              <w:rPr>
                <w:rFonts w:ascii="宋体" w:hAnsi="宋体" w:cs="宋体"/>
                <w:color w:val="000000"/>
                <w:sz w:val="24"/>
              </w:rPr>
            </w:pPr>
            <w:r>
              <w:rPr>
                <w:rFonts w:hint="eastAsia"/>
                <w:color w:val="00B050"/>
              </w:rPr>
              <w:t>0.444</w:t>
            </w:r>
          </w:p>
        </w:tc>
        <w:tc>
          <w:tcPr>
            <w:tcW w:w="845" w:type="pct"/>
            <w:tcBorders>
              <w:top w:val="nil"/>
              <w:left w:val="nil"/>
              <w:bottom w:val="single" w:sz="8" w:space="0" w:color="000000"/>
              <w:right w:val="single" w:sz="8" w:space="0" w:color="000000"/>
            </w:tcBorders>
            <w:shd w:val="clear" w:color="auto" w:fill="auto"/>
            <w:noWrap/>
            <w:vAlign w:val="bottom"/>
            <w:hideMark/>
          </w:tcPr>
          <w:p w14:paraId="10E3C241" w14:textId="105E05B6" w:rsidR="004E622D" w:rsidRDefault="004E622D" w:rsidP="004E622D">
            <w:pPr>
              <w:jc w:val="center"/>
              <w:rPr>
                <w:rFonts w:ascii="宋体" w:hAnsi="宋体" w:cs="宋体"/>
                <w:color w:val="000000"/>
                <w:sz w:val="24"/>
              </w:rPr>
            </w:pPr>
            <w:r>
              <w:rPr>
                <w:rFonts w:hint="eastAsia"/>
                <w:color w:val="000000"/>
              </w:rPr>
              <w:t>0.77</w:t>
            </w:r>
          </w:p>
        </w:tc>
        <w:tc>
          <w:tcPr>
            <w:tcW w:w="846" w:type="pct"/>
            <w:tcBorders>
              <w:top w:val="nil"/>
              <w:left w:val="nil"/>
              <w:bottom w:val="single" w:sz="8" w:space="0" w:color="000000"/>
              <w:right w:val="single" w:sz="8" w:space="0" w:color="000000"/>
            </w:tcBorders>
            <w:shd w:val="clear" w:color="auto" w:fill="auto"/>
            <w:noWrap/>
            <w:vAlign w:val="bottom"/>
            <w:hideMark/>
          </w:tcPr>
          <w:p w14:paraId="0C9FEC97" w14:textId="646A2EAD" w:rsidR="004E622D" w:rsidRDefault="004E622D" w:rsidP="004E622D">
            <w:pPr>
              <w:jc w:val="center"/>
              <w:rPr>
                <w:rFonts w:ascii="宋体" w:hAnsi="宋体" w:cs="宋体"/>
                <w:color w:val="000000"/>
                <w:sz w:val="24"/>
              </w:rPr>
            </w:pPr>
            <w:r>
              <w:rPr>
                <w:rFonts w:hint="eastAsia"/>
                <w:color w:val="000000"/>
              </w:rPr>
              <w:t>1.077</w:t>
            </w:r>
          </w:p>
        </w:tc>
        <w:tc>
          <w:tcPr>
            <w:tcW w:w="771" w:type="pct"/>
            <w:tcBorders>
              <w:top w:val="nil"/>
              <w:left w:val="nil"/>
              <w:bottom w:val="single" w:sz="8" w:space="0" w:color="000000"/>
              <w:right w:val="single" w:sz="8" w:space="0" w:color="000000"/>
            </w:tcBorders>
            <w:shd w:val="clear" w:color="auto" w:fill="auto"/>
            <w:noWrap/>
            <w:vAlign w:val="bottom"/>
            <w:hideMark/>
          </w:tcPr>
          <w:p w14:paraId="6E442070" w14:textId="4965188C" w:rsidR="004E622D" w:rsidRDefault="004E622D" w:rsidP="004E622D">
            <w:pPr>
              <w:jc w:val="center"/>
              <w:rPr>
                <w:rFonts w:ascii="宋体" w:hAnsi="宋体" w:cs="宋体"/>
                <w:color w:val="000000"/>
                <w:sz w:val="24"/>
              </w:rPr>
            </w:pPr>
            <w:r>
              <w:rPr>
                <w:rFonts w:hint="eastAsia"/>
                <w:color w:val="000000"/>
              </w:rPr>
              <w:t>1.693</w:t>
            </w:r>
          </w:p>
        </w:tc>
      </w:tr>
      <w:tr w:rsidR="004E622D" w:rsidRPr="00DA44EE" w14:paraId="1E4A6071"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EE20F2F"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616D30B9" w14:textId="298B2379" w:rsidR="004E622D" w:rsidRDefault="004E622D" w:rsidP="004E622D">
            <w:pPr>
              <w:jc w:val="center"/>
              <w:rPr>
                <w:rFonts w:ascii="宋体" w:hAnsi="宋体" w:cs="宋体"/>
                <w:color w:val="000000"/>
                <w:sz w:val="24"/>
              </w:rPr>
            </w:pPr>
            <w:r>
              <w:rPr>
                <w:rFonts w:hint="eastAsia"/>
                <w:color w:val="000000"/>
              </w:rPr>
              <w:t>0.107</w:t>
            </w:r>
          </w:p>
        </w:tc>
        <w:tc>
          <w:tcPr>
            <w:tcW w:w="845" w:type="pct"/>
            <w:tcBorders>
              <w:top w:val="nil"/>
              <w:left w:val="nil"/>
              <w:bottom w:val="single" w:sz="8" w:space="0" w:color="000000"/>
              <w:right w:val="single" w:sz="8" w:space="0" w:color="000000"/>
            </w:tcBorders>
            <w:shd w:val="clear" w:color="auto" w:fill="auto"/>
            <w:noWrap/>
            <w:vAlign w:val="bottom"/>
            <w:hideMark/>
          </w:tcPr>
          <w:p w14:paraId="34F32151" w14:textId="011AA0ED" w:rsidR="004E622D" w:rsidRDefault="004E622D" w:rsidP="004E622D">
            <w:pPr>
              <w:jc w:val="center"/>
              <w:rPr>
                <w:rFonts w:ascii="宋体" w:hAnsi="宋体" w:cs="宋体"/>
                <w:color w:val="000000"/>
                <w:sz w:val="24"/>
              </w:rPr>
            </w:pPr>
            <w:r>
              <w:rPr>
                <w:rFonts w:hint="eastAsia"/>
                <w:color w:val="00B050"/>
              </w:rPr>
              <w:t>0.456</w:t>
            </w:r>
          </w:p>
        </w:tc>
        <w:tc>
          <w:tcPr>
            <w:tcW w:w="845" w:type="pct"/>
            <w:tcBorders>
              <w:top w:val="nil"/>
              <w:left w:val="nil"/>
              <w:bottom w:val="single" w:sz="8" w:space="0" w:color="000000"/>
              <w:right w:val="single" w:sz="8" w:space="0" w:color="000000"/>
            </w:tcBorders>
            <w:shd w:val="clear" w:color="auto" w:fill="auto"/>
            <w:noWrap/>
            <w:vAlign w:val="bottom"/>
            <w:hideMark/>
          </w:tcPr>
          <w:p w14:paraId="6E5200C8" w14:textId="0931BB94" w:rsidR="004E622D" w:rsidRDefault="004E622D" w:rsidP="004E622D">
            <w:pPr>
              <w:jc w:val="center"/>
              <w:rPr>
                <w:rFonts w:ascii="宋体" w:hAnsi="宋体" w:cs="宋体"/>
                <w:color w:val="000000"/>
                <w:sz w:val="24"/>
              </w:rPr>
            </w:pPr>
            <w:r>
              <w:rPr>
                <w:rFonts w:hint="eastAsia"/>
                <w:color w:val="000000"/>
              </w:rPr>
              <w:t>0.792</w:t>
            </w:r>
          </w:p>
        </w:tc>
        <w:tc>
          <w:tcPr>
            <w:tcW w:w="846" w:type="pct"/>
            <w:tcBorders>
              <w:top w:val="nil"/>
              <w:left w:val="nil"/>
              <w:bottom w:val="single" w:sz="8" w:space="0" w:color="000000"/>
              <w:right w:val="single" w:sz="8" w:space="0" w:color="000000"/>
            </w:tcBorders>
            <w:shd w:val="clear" w:color="auto" w:fill="auto"/>
            <w:noWrap/>
            <w:vAlign w:val="bottom"/>
            <w:hideMark/>
          </w:tcPr>
          <w:p w14:paraId="5AF4E91F" w14:textId="1B3F49CC" w:rsidR="004E622D" w:rsidRDefault="004E622D" w:rsidP="004E622D">
            <w:pPr>
              <w:jc w:val="center"/>
              <w:rPr>
                <w:rFonts w:ascii="宋体" w:hAnsi="宋体" w:cs="宋体"/>
                <w:color w:val="000000"/>
                <w:sz w:val="24"/>
              </w:rPr>
            </w:pPr>
            <w:r>
              <w:rPr>
                <w:rFonts w:hint="eastAsia"/>
                <w:color w:val="000000"/>
              </w:rPr>
              <w:t>1.074</w:t>
            </w:r>
          </w:p>
        </w:tc>
        <w:tc>
          <w:tcPr>
            <w:tcW w:w="771" w:type="pct"/>
            <w:tcBorders>
              <w:top w:val="nil"/>
              <w:left w:val="nil"/>
              <w:bottom w:val="single" w:sz="8" w:space="0" w:color="000000"/>
              <w:right w:val="single" w:sz="8" w:space="0" w:color="000000"/>
            </w:tcBorders>
            <w:shd w:val="clear" w:color="auto" w:fill="auto"/>
            <w:noWrap/>
            <w:vAlign w:val="bottom"/>
            <w:hideMark/>
          </w:tcPr>
          <w:p w14:paraId="00A03CD5" w14:textId="7D1012BE" w:rsidR="004E622D" w:rsidRDefault="004E622D" w:rsidP="004E622D">
            <w:pPr>
              <w:jc w:val="center"/>
              <w:rPr>
                <w:rFonts w:ascii="宋体" w:hAnsi="宋体" w:cs="宋体"/>
                <w:color w:val="000000"/>
                <w:sz w:val="24"/>
              </w:rPr>
            </w:pPr>
            <w:r>
              <w:rPr>
                <w:rFonts w:hint="eastAsia"/>
                <w:color w:val="000000"/>
              </w:rPr>
              <w:t>1.682</w:t>
            </w:r>
          </w:p>
        </w:tc>
      </w:tr>
      <w:tr w:rsidR="004E622D" w:rsidRPr="00DA44EE" w14:paraId="7552C032"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6629736"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2F4FAE86" w14:textId="1F40CB98" w:rsidR="004E622D" w:rsidRDefault="004E622D" w:rsidP="004E622D">
            <w:pPr>
              <w:jc w:val="center"/>
              <w:rPr>
                <w:rFonts w:ascii="宋体" w:hAnsi="宋体" w:cs="宋体"/>
                <w:color w:val="000000"/>
                <w:sz w:val="24"/>
              </w:rPr>
            </w:pPr>
            <w:r>
              <w:rPr>
                <w:rFonts w:hint="eastAsia"/>
                <w:color w:val="000000"/>
              </w:rPr>
              <w:t>0.098</w:t>
            </w:r>
          </w:p>
        </w:tc>
        <w:tc>
          <w:tcPr>
            <w:tcW w:w="845" w:type="pct"/>
            <w:tcBorders>
              <w:top w:val="nil"/>
              <w:left w:val="nil"/>
              <w:bottom w:val="single" w:sz="8" w:space="0" w:color="000000"/>
              <w:right w:val="single" w:sz="8" w:space="0" w:color="000000"/>
            </w:tcBorders>
            <w:shd w:val="clear" w:color="auto" w:fill="auto"/>
            <w:noWrap/>
            <w:vAlign w:val="bottom"/>
            <w:hideMark/>
          </w:tcPr>
          <w:p w14:paraId="1EE719D8" w14:textId="11F05BCD" w:rsidR="004E622D" w:rsidRDefault="004E622D" w:rsidP="004E622D">
            <w:pPr>
              <w:jc w:val="center"/>
              <w:rPr>
                <w:rFonts w:ascii="宋体" w:hAnsi="宋体" w:cs="宋体"/>
                <w:color w:val="000000"/>
                <w:sz w:val="24"/>
              </w:rPr>
            </w:pPr>
            <w:r>
              <w:rPr>
                <w:rFonts w:hint="eastAsia"/>
                <w:color w:val="00B050"/>
              </w:rPr>
              <w:t>0.462</w:t>
            </w:r>
          </w:p>
        </w:tc>
        <w:tc>
          <w:tcPr>
            <w:tcW w:w="845" w:type="pct"/>
            <w:tcBorders>
              <w:top w:val="nil"/>
              <w:left w:val="nil"/>
              <w:bottom w:val="single" w:sz="8" w:space="0" w:color="000000"/>
              <w:right w:val="single" w:sz="8" w:space="0" w:color="000000"/>
            </w:tcBorders>
            <w:shd w:val="clear" w:color="auto" w:fill="auto"/>
            <w:noWrap/>
            <w:vAlign w:val="bottom"/>
            <w:hideMark/>
          </w:tcPr>
          <w:p w14:paraId="22D7366B" w14:textId="5C4370FB" w:rsidR="004E622D" w:rsidRDefault="004E622D" w:rsidP="004E622D">
            <w:pPr>
              <w:jc w:val="center"/>
              <w:rPr>
                <w:rFonts w:ascii="宋体" w:hAnsi="宋体" w:cs="宋体"/>
                <w:color w:val="000000"/>
                <w:sz w:val="24"/>
              </w:rPr>
            </w:pPr>
            <w:r>
              <w:rPr>
                <w:rFonts w:hint="eastAsia"/>
                <w:color w:val="000000"/>
              </w:rPr>
              <w:t>0.789</w:t>
            </w:r>
          </w:p>
        </w:tc>
        <w:tc>
          <w:tcPr>
            <w:tcW w:w="846" w:type="pct"/>
            <w:tcBorders>
              <w:top w:val="nil"/>
              <w:left w:val="nil"/>
              <w:bottom w:val="single" w:sz="8" w:space="0" w:color="000000"/>
              <w:right w:val="single" w:sz="8" w:space="0" w:color="000000"/>
            </w:tcBorders>
            <w:shd w:val="clear" w:color="auto" w:fill="auto"/>
            <w:noWrap/>
            <w:vAlign w:val="bottom"/>
            <w:hideMark/>
          </w:tcPr>
          <w:p w14:paraId="354F78E2" w14:textId="4442A7C4" w:rsidR="004E622D" w:rsidRDefault="004E622D" w:rsidP="004E622D">
            <w:pPr>
              <w:jc w:val="center"/>
              <w:rPr>
                <w:rFonts w:ascii="宋体" w:hAnsi="宋体" w:cs="宋体"/>
                <w:color w:val="000000"/>
                <w:sz w:val="24"/>
              </w:rPr>
            </w:pPr>
            <w:r>
              <w:rPr>
                <w:rFonts w:hint="eastAsia"/>
                <w:color w:val="000000"/>
              </w:rPr>
              <w:t>1.069</w:t>
            </w:r>
          </w:p>
        </w:tc>
        <w:tc>
          <w:tcPr>
            <w:tcW w:w="771" w:type="pct"/>
            <w:tcBorders>
              <w:top w:val="nil"/>
              <w:left w:val="nil"/>
              <w:bottom w:val="single" w:sz="8" w:space="0" w:color="000000"/>
              <w:right w:val="single" w:sz="8" w:space="0" w:color="000000"/>
            </w:tcBorders>
            <w:shd w:val="clear" w:color="auto" w:fill="auto"/>
            <w:noWrap/>
            <w:vAlign w:val="bottom"/>
            <w:hideMark/>
          </w:tcPr>
          <w:p w14:paraId="44DD354E" w14:textId="24E2C704" w:rsidR="004E622D" w:rsidRDefault="004E622D" w:rsidP="004E622D">
            <w:pPr>
              <w:jc w:val="center"/>
              <w:rPr>
                <w:rFonts w:ascii="宋体" w:hAnsi="宋体" w:cs="宋体"/>
                <w:color w:val="000000"/>
                <w:sz w:val="24"/>
              </w:rPr>
            </w:pPr>
            <w:r>
              <w:rPr>
                <w:rFonts w:hint="eastAsia"/>
                <w:color w:val="000000"/>
              </w:rPr>
              <w:t>1.677</w:t>
            </w:r>
          </w:p>
        </w:tc>
      </w:tr>
      <w:tr w:rsidR="004E622D" w:rsidRPr="00DA44EE" w14:paraId="3A7DEDE1"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2A43202"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701F2328" w14:textId="44F88F1D" w:rsidR="004E622D" w:rsidRDefault="004E622D" w:rsidP="004E622D">
            <w:pPr>
              <w:jc w:val="center"/>
              <w:rPr>
                <w:rFonts w:ascii="宋体" w:hAnsi="宋体" w:cs="宋体"/>
                <w:color w:val="000000"/>
                <w:sz w:val="24"/>
              </w:rPr>
            </w:pPr>
            <w:r>
              <w:rPr>
                <w:rFonts w:hint="eastAsia"/>
                <w:color w:val="000000"/>
              </w:rPr>
              <w:t>0.095</w:t>
            </w:r>
          </w:p>
        </w:tc>
        <w:tc>
          <w:tcPr>
            <w:tcW w:w="845" w:type="pct"/>
            <w:tcBorders>
              <w:top w:val="nil"/>
              <w:left w:val="nil"/>
              <w:bottom w:val="single" w:sz="8" w:space="0" w:color="000000"/>
              <w:right w:val="single" w:sz="8" w:space="0" w:color="000000"/>
            </w:tcBorders>
            <w:shd w:val="clear" w:color="auto" w:fill="auto"/>
            <w:noWrap/>
            <w:vAlign w:val="bottom"/>
            <w:hideMark/>
          </w:tcPr>
          <w:p w14:paraId="7594AAB8" w14:textId="59648FD2" w:rsidR="004E622D" w:rsidRDefault="004E622D" w:rsidP="004E622D">
            <w:pPr>
              <w:jc w:val="center"/>
              <w:rPr>
                <w:rFonts w:ascii="宋体" w:hAnsi="宋体" w:cs="宋体"/>
                <w:color w:val="000000"/>
                <w:sz w:val="24"/>
              </w:rPr>
            </w:pPr>
            <w:r>
              <w:rPr>
                <w:rFonts w:hint="eastAsia"/>
                <w:color w:val="00B050"/>
              </w:rPr>
              <w:t>0.458</w:t>
            </w:r>
          </w:p>
        </w:tc>
        <w:tc>
          <w:tcPr>
            <w:tcW w:w="845" w:type="pct"/>
            <w:tcBorders>
              <w:top w:val="nil"/>
              <w:left w:val="nil"/>
              <w:bottom w:val="single" w:sz="8" w:space="0" w:color="000000"/>
              <w:right w:val="single" w:sz="8" w:space="0" w:color="000000"/>
            </w:tcBorders>
            <w:shd w:val="clear" w:color="auto" w:fill="auto"/>
            <w:noWrap/>
            <w:vAlign w:val="bottom"/>
            <w:hideMark/>
          </w:tcPr>
          <w:p w14:paraId="636648E8" w14:textId="2C88988B" w:rsidR="004E622D" w:rsidRDefault="004E622D" w:rsidP="004E622D">
            <w:pPr>
              <w:jc w:val="center"/>
              <w:rPr>
                <w:rFonts w:ascii="宋体" w:hAnsi="宋体" w:cs="宋体"/>
                <w:color w:val="000000"/>
                <w:sz w:val="24"/>
              </w:rPr>
            </w:pPr>
            <w:r>
              <w:rPr>
                <w:rFonts w:hint="eastAsia"/>
                <w:color w:val="000000"/>
              </w:rPr>
              <w:t>0.818</w:t>
            </w:r>
          </w:p>
        </w:tc>
        <w:tc>
          <w:tcPr>
            <w:tcW w:w="846" w:type="pct"/>
            <w:tcBorders>
              <w:top w:val="nil"/>
              <w:left w:val="nil"/>
              <w:bottom w:val="single" w:sz="8" w:space="0" w:color="000000"/>
              <w:right w:val="single" w:sz="8" w:space="0" w:color="000000"/>
            </w:tcBorders>
            <w:shd w:val="clear" w:color="auto" w:fill="auto"/>
            <w:noWrap/>
            <w:vAlign w:val="bottom"/>
            <w:hideMark/>
          </w:tcPr>
          <w:p w14:paraId="6607D40E" w14:textId="29180E2B" w:rsidR="004E622D" w:rsidRDefault="004E622D" w:rsidP="004E622D">
            <w:pPr>
              <w:jc w:val="center"/>
              <w:rPr>
                <w:rFonts w:ascii="宋体" w:hAnsi="宋体" w:cs="宋体"/>
                <w:color w:val="000000"/>
                <w:sz w:val="24"/>
              </w:rPr>
            </w:pPr>
            <w:r>
              <w:rPr>
                <w:rFonts w:hint="eastAsia"/>
                <w:color w:val="000000"/>
              </w:rPr>
              <w:t>1.053</w:t>
            </w:r>
          </w:p>
        </w:tc>
        <w:tc>
          <w:tcPr>
            <w:tcW w:w="771" w:type="pct"/>
            <w:tcBorders>
              <w:top w:val="nil"/>
              <w:left w:val="nil"/>
              <w:bottom w:val="single" w:sz="8" w:space="0" w:color="000000"/>
              <w:right w:val="single" w:sz="8" w:space="0" w:color="000000"/>
            </w:tcBorders>
            <w:shd w:val="clear" w:color="auto" w:fill="auto"/>
            <w:noWrap/>
            <w:vAlign w:val="bottom"/>
            <w:hideMark/>
          </w:tcPr>
          <w:p w14:paraId="555F0CE1" w14:textId="419955CC" w:rsidR="004E622D" w:rsidRDefault="004E622D" w:rsidP="004E622D">
            <w:pPr>
              <w:jc w:val="center"/>
              <w:rPr>
                <w:rFonts w:ascii="宋体" w:hAnsi="宋体" w:cs="宋体"/>
                <w:color w:val="000000"/>
                <w:sz w:val="24"/>
              </w:rPr>
            </w:pPr>
            <w:r>
              <w:rPr>
                <w:rFonts w:hint="eastAsia"/>
                <w:color w:val="000000"/>
              </w:rPr>
              <w:t>1.598</w:t>
            </w:r>
          </w:p>
        </w:tc>
      </w:tr>
      <w:tr w:rsidR="004E622D" w:rsidRPr="00DA44EE" w14:paraId="2CD4213E" w14:textId="77777777" w:rsidTr="004E622D">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C1B97EC" w14:textId="77777777" w:rsidR="004E622D" w:rsidRPr="00DA44EE" w:rsidRDefault="004E622D" w:rsidP="004E622D">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846" w:type="pct"/>
            <w:tcBorders>
              <w:top w:val="nil"/>
              <w:left w:val="nil"/>
              <w:bottom w:val="single" w:sz="8" w:space="0" w:color="auto"/>
              <w:right w:val="single" w:sz="8" w:space="0" w:color="auto"/>
            </w:tcBorders>
            <w:shd w:val="clear" w:color="auto" w:fill="auto"/>
            <w:vAlign w:val="center"/>
            <w:hideMark/>
          </w:tcPr>
          <w:p w14:paraId="19A001A4" w14:textId="0A5D0AB4" w:rsidR="004E622D" w:rsidRDefault="004E622D" w:rsidP="004E622D">
            <w:pPr>
              <w:jc w:val="center"/>
              <w:rPr>
                <w:rFonts w:ascii="Calibri" w:hAnsi="Calibri" w:cs="Calibri"/>
                <w:color w:val="000000"/>
                <w:szCs w:val="21"/>
              </w:rPr>
            </w:pPr>
            <w:r>
              <w:rPr>
                <w:rFonts w:ascii="Calibri" w:hAnsi="Calibri" w:cs="Calibri"/>
                <w:color w:val="FF0000"/>
                <w:szCs w:val="21"/>
              </w:rPr>
              <w:t>0.117(**)</w:t>
            </w:r>
          </w:p>
        </w:tc>
        <w:tc>
          <w:tcPr>
            <w:tcW w:w="845" w:type="pct"/>
            <w:tcBorders>
              <w:top w:val="nil"/>
              <w:left w:val="nil"/>
              <w:bottom w:val="single" w:sz="8" w:space="0" w:color="auto"/>
              <w:right w:val="single" w:sz="8" w:space="0" w:color="auto"/>
            </w:tcBorders>
            <w:shd w:val="clear" w:color="auto" w:fill="auto"/>
            <w:vAlign w:val="center"/>
            <w:hideMark/>
          </w:tcPr>
          <w:p w14:paraId="2A6BC04E" w14:textId="28CD26F2" w:rsidR="004E622D" w:rsidRDefault="004E622D" w:rsidP="004E622D">
            <w:pPr>
              <w:jc w:val="center"/>
              <w:rPr>
                <w:rFonts w:ascii="Calibri" w:hAnsi="Calibri" w:cs="Calibri"/>
                <w:color w:val="000000"/>
                <w:szCs w:val="21"/>
              </w:rPr>
            </w:pPr>
            <w:r>
              <w:rPr>
                <w:rFonts w:ascii="Calibri" w:hAnsi="Calibri" w:cs="Calibri"/>
                <w:color w:val="000000"/>
                <w:szCs w:val="21"/>
              </w:rPr>
              <w:t>0.418</w:t>
            </w:r>
          </w:p>
        </w:tc>
        <w:tc>
          <w:tcPr>
            <w:tcW w:w="845" w:type="pct"/>
            <w:tcBorders>
              <w:top w:val="nil"/>
              <w:left w:val="nil"/>
              <w:bottom w:val="single" w:sz="8" w:space="0" w:color="auto"/>
              <w:right w:val="single" w:sz="8" w:space="0" w:color="auto"/>
            </w:tcBorders>
            <w:shd w:val="clear" w:color="auto" w:fill="auto"/>
            <w:vAlign w:val="center"/>
            <w:hideMark/>
          </w:tcPr>
          <w:p w14:paraId="02BD2E02" w14:textId="1E1CC08A" w:rsidR="004E622D" w:rsidRDefault="004E622D" w:rsidP="004E622D">
            <w:pPr>
              <w:jc w:val="center"/>
              <w:rPr>
                <w:rFonts w:ascii="Calibri" w:hAnsi="Calibri" w:cs="Calibri"/>
                <w:color w:val="000000"/>
                <w:szCs w:val="21"/>
              </w:rPr>
            </w:pPr>
            <w:r>
              <w:rPr>
                <w:rFonts w:ascii="Calibri" w:hAnsi="Calibri" w:cs="Calibri"/>
                <w:color w:val="000000"/>
                <w:szCs w:val="21"/>
              </w:rPr>
              <w:t>0.833</w:t>
            </w:r>
          </w:p>
        </w:tc>
        <w:tc>
          <w:tcPr>
            <w:tcW w:w="846" w:type="pct"/>
            <w:tcBorders>
              <w:top w:val="nil"/>
              <w:left w:val="nil"/>
              <w:bottom w:val="single" w:sz="8" w:space="0" w:color="auto"/>
              <w:right w:val="single" w:sz="8" w:space="0" w:color="auto"/>
            </w:tcBorders>
            <w:shd w:val="clear" w:color="auto" w:fill="auto"/>
            <w:vAlign w:val="center"/>
            <w:hideMark/>
          </w:tcPr>
          <w:p w14:paraId="2E9AA2A6" w14:textId="0995887E" w:rsidR="004E622D" w:rsidRDefault="004E622D" w:rsidP="004E622D">
            <w:pPr>
              <w:jc w:val="center"/>
              <w:rPr>
                <w:rFonts w:ascii="Calibri" w:hAnsi="Calibri" w:cs="Calibri"/>
                <w:color w:val="000000"/>
                <w:szCs w:val="21"/>
              </w:rPr>
            </w:pPr>
            <w:r>
              <w:rPr>
                <w:rFonts w:ascii="Calibri" w:hAnsi="Calibri" w:cs="Calibri"/>
                <w:color w:val="00B050"/>
                <w:szCs w:val="21"/>
              </w:rPr>
              <w:t>1.129</w:t>
            </w:r>
          </w:p>
        </w:tc>
        <w:tc>
          <w:tcPr>
            <w:tcW w:w="771" w:type="pct"/>
            <w:tcBorders>
              <w:top w:val="nil"/>
              <w:left w:val="nil"/>
              <w:bottom w:val="single" w:sz="8" w:space="0" w:color="auto"/>
              <w:right w:val="single" w:sz="8" w:space="0" w:color="auto"/>
            </w:tcBorders>
            <w:shd w:val="clear" w:color="auto" w:fill="auto"/>
            <w:vAlign w:val="center"/>
            <w:hideMark/>
          </w:tcPr>
          <w:p w14:paraId="7D5E7C51" w14:textId="0B2F5E66" w:rsidR="004E622D" w:rsidRDefault="004E622D" w:rsidP="004E622D">
            <w:pPr>
              <w:jc w:val="center"/>
              <w:rPr>
                <w:rFonts w:ascii="Calibri" w:hAnsi="Calibri" w:cs="Calibri"/>
                <w:color w:val="000000"/>
                <w:szCs w:val="21"/>
              </w:rPr>
            </w:pPr>
            <w:r>
              <w:rPr>
                <w:rFonts w:ascii="Calibri" w:hAnsi="Calibri" w:cs="Calibri"/>
                <w:color w:val="00B050"/>
                <w:szCs w:val="21"/>
              </w:rPr>
              <w:t>1.637</w:t>
            </w:r>
          </w:p>
        </w:tc>
      </w:tr>
      <w:tr w:rsidR="004E622D" w:rsidRPr="00DA44EE" w14:paraId="4ADDE15B"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10C1E10"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8EA4426" w14:textId="7CF47C77" w:rsidR="004E622D" w:rsidRDefault="004E622D" w:rsidP="004E622D">
            <w:pPr>
              <w:jc w:val="center"/>
              <w:rPr>
                <w:rFonts w:ascii="Calibri" w:hAnsi="Calibri" w:cs="Calibri"/>
                <w:color w:val="000000"/>
                <w:szCs w:val="21"/>
              </w:rPr>
            </w:pPr>
            <w:r>
              <w:rPr>
                <w:rFonts w:ascii="Calibri" w:hAnsi="Calibri" w:cs="Calibri"/>
                <w:color w:val="FF0000"/>
                <w:szCs w:val="21"/>
              </w:rPr>
              <w:t>0.103(**)</w:t>
            </w:r>
          </w:p>
        </w:tc>
        <w:tc>
          <w:tcPr>
            <w:tcW w:w="845" w:type="pct"/>
            <w:tcBorders>
              <w:top w:val="nil"/>
              <w:left w:val="nil"/>
              <w:bottom w:val="single" w:sz="8" w:space="0" w:color="auto"/>
              <w:right w:val="single" w:sz="8" w:space="0" w:color="auto"/>
            </w:tcBorders>
            <w:shd w:val="clear" w:color="auto" w:fill="auto"/>
            <w:vAlign w:val="center"/>
            <w:hideMark/>
          </w:tcPr>
          <w:p w14:paraId="3E4534B4" w14:textId="271FE021" w:rsidR="004E622D" w:rsidRDefault="004E622D" w:rsidP="004E622D">
            <w:pPr>
              <w:jc w:val="center"/>
              <w:rPr>
                <w:rFonts w:ascii="Calibri" w:hAnsi="Calibri" w:cs="Calibri"/>
                <w:color w:val="000000"/>
                <w:szCs w:val="21"/>
              </w:rPr>
            </w:pPr>
            <w:r>
              <w:rPr>
                <w:rFonts w:ascii="Calibri" w:hAnsi="Calibri" w:cs="Calibri"/>
                <w:color w:val="000000"/>
                <w:szCs w:val="21"/>
              </w:rPr>
              <w:t>0.371</w:t>
            </w:r>
          </w:p>
        </w:tc>
        <w:tc>
          <w:tcPr>
            <w:tcW w:w="845" w:type="pct"/>
            <w:tcBorders>
              <w:top w:val="nil"/>
              <w:left w:val="nil"/>
              <w:bottom w:val="single" w:sz="8" w:space="0" w:color="auto"/>
              <w:right w:val="single" w:sz="8" w:space="0" w:color="auto"/>
            </w:tcBorders>
            <w:shd w:val="clear" w:color="auto" w:fill="auto"/>
            <w:vAlign w:val="center"/>
            <w:hideMark/>
          </w:tcPr>
          <w:p w14:paraId="0003C180" w14:textId="729FB30B" w:rsidR="004E622D" w:rsidRDefault="004E622D" w:rsidP="004E622D">
            <w:pPr>
              <w:jc w:val="center"/>
              <w:rPr>
                <w:rFonts w:ascii="Calibri" w:hAnsi="Calibri" w:cs="Calibri"/>
                <w:color w:val="000000"/>
                <w:szCs w:val="21"/>
              </w:rPr>
            </w:pPr>
            <w:r>
              <w:rPr>
                <w:rFonts w:ascii="Calibri" w:hAnsi="Calibri" w:cs="Calibri"/>
                <w:color w:val="000000"/>
                <w:szCs w:val="21"/>
              </w:rPr>
              <w:t>0.822</w:t>
            </w:r>
          </w:p>
        </w:tc>
        <w:tc>
          <w:tcPr>
            <w:tcW w:w="846" w:type="pct"/>
            <w:tcBorders>
              <w:top w:val="nil"/>
              <w:left w:val="nil"/>
              <w:bottom w:val="single" w:sz="8" w:space="0" w:color="auto"/>
              <w:right w:val="single" w:sz="8" w:space="0" w:color="auto"/>
            </w:tcBorders>
            <w:shd w:val="clear" w:color="auto" w:fill="auto"/>
            <w:vAlign w:val="center"/>
            <w:hideMark/>
          </w:tcPr>
          <w:p w14:paraId="2B22F264" w14:textId="0BFA98B7" w:rsidR="004E622D" w:rsidRDefault="004E622D" w:rsidP="004E622D">
            <w:pPr>
              <w:jc w:val="center"/>
              <w:rPr>
                <w:rFonts w:ascii="Calibri" w:hAnsi="Calibri" w:cs="Calibri"/>
                <w:color w:val="000000"/>
                <w:szCs w:val="21"/>
              </w:rPr>
            </w:pPr>
            <w:r>
              <w:rPr>
                <w:rFonts w:ascii="Calibri" w:hAnsi="Calibri" w:cs="Calibri"/>
                <w:color w:val="00B050"/>
                <w:szCs w:val="21"/>
              </w:rPr>
              <w:t>1.17</w:t>
            </w:r>
          </w:p>
        </w:tc>
        <w:tc>
          <w:tcPr>
            <w:tcW w:w="771" w:type="pct"/>
            <w:tcBorders>
              <w:top w:val="nil"/>
              <w:left w:val="nil"/>
              <w:bottom w:val="single" w:sz="8" w:space="0" w:color="auto"/>
              <w:right w:val="single" w:sz="8" w:space="0" w:color="auto"/>
            </w:tcBorders>
            <w:shd w:val="clear" w:color="auto" w:fill="auto"/>
            <w:vAlign w:val="center"/>
            <w:hideMark/>
          </w:tcPr>
          <w:p w14:paraId="76B9A438" w14:textId="420FC461" w:rsidR="004E622D" w:rsidRDefault="004E622D" w:rsidP="004E622D">
            <w:pPr>
              <w:jc w:val="center"/>
              <w:rPr>
                <w:rFonts w:ascii="Calibri" w:hAnsi="Calibri" w:cs="Calibri"/>
                <w:color w:val="000000"/>
                <w:szCs w:val="21"/>
              </w:rPr>
            </w:pPr>
            <w:r>
              <w:rPr>
                <w:rFonts w:ascii="Calibri" w:hAnsi="Calibri" w:cs="Calibri"/>
                <w:color w:val="00B050"/>
                <w:szCs w:val="21"/>
              </w:rPr>
              <w:t>1.743</w:t>
            </w:r>
          </w:p>
        </w:tc>
      </w:tr>
      <w:tr w:rsidR="004E622D" w:rsidRPr="00DA44EE" w14:paraId="6DEF9544"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D1B3C98"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8F07992" w14:textId="42BE2C74" w:rsidR="004E622D" w:rsidRDefault="004E622D" w:rsidP="004E622D">
            <w:pPr>
              <w:jc w:val="center"/>
              <w:rPr>
                <w:rFonts w:ascii="Calibri" w:hAnsi="Calibri" w:cs="Calibri"/>
                <w:color w:val="000000"/>
                <w:szCs w:val="21"/>
              </w:rPr>
            </w:pPr>
            <w:r>
              <w:rPr>
                <w:rFonts w:ascii="Calibri" w:hAnsi="Calibri" w:cs="Calibri"/>
                <w:color w:val="FF0000"/>
                <w:szCs w:val="21"/>
              </w:rPr>
              <w:t>0.122(**)</w:t>
            </w:r>
          </w:p>
        </w:tc>
        <w:tc>
          <w:tcPr>
            <w:tcW w:w="845" w:type="pct"/>
            <w:tcBorders>
              <w:top w:val="nil"/>
              <w:left w:val="nil"/>
              <w:bottom w:val="single" w:sz="8" w:space="0" w:color="auto"/>
              <w:right w:val="single" w:sz="8" w:space="0" w:color="auto"/>
            </w:tcBorders>
            <w:shd w:val="clear" w:color="auto" w:fill="auto"/>
            <w:vAlign w:val="center"/>
            <w:hideMark/>
          </w:tcPr>
          <w:p w14:paraId="1C74B487" w14:textId="16238E2F" w:rsidR="004E622D" w:rsidRDefault="004E622D" w:rsidP="004E622D">
            <w:pPr>
              <w:jc w:val="center"/>
              <w:rPr>
                <w:rFonts w:ascii="Calibri" w:hAnsi="Calibri" w:cs="Calibri"/>
                <w:color w:val="000000"/>
                <w:szCs w:val="21"/>
              </w:rPr>
            </w:pPr>
            <w:r>
              <w:rPr>
                <w:rFonts w:ascii="Calibri" w:hAnsi="Calibri" w:cs="Calibri"/>
                <w:color w:val="000000"/>
                <w:szCs w:val="21"/>
              </w:rPr>
              <w:t>0.417</w:t>
            </w:r>
          </w:p>
        </w:tc>
        <w:tc>
          <w:tcPr>
            <w:tcW w:w="845" w:type="pct"/>
            <w:tcBorders>
              <w:top w:val="nil"/>
              <w:left w:val="nil"/>
              <w:bottom w:val="single" w:sz="8" w:space="0" w:color="auto"/>
              <w:right w:val="single" w:sz="8" w:space="0" w:color="auto"/>
            </w:tcBorders>
            <w:shd w:val="clear" w:color="auto" w:fill="auto"/>
            <w:vAlign w:val="center"/>
            <w:hideMark/>
          </w:tcPr>
          <w:p w14:paraId="443E5464" w14:textId="734276E4" w:rsidR="004E622D" w:rsidRDefault="004E622D" w:rsidP="004E622D">
            <w:pPr>
              <w:jc w:val="center"/>
              <w:rPr>
                <w:rFonts w:ascii="Calibri" w:hAnsi="Calibri" w:cs="Calibri"/>
                <w:color w:val="000000"/>
                <w:szCs w:val="21"/>
              </w:rPr>
            </w:pPr>
            <w:r>
              <w:rPr>
                <w:rFonts w:ascii="Calibri" w:hAnsi="Calibri" w:cs="Calibri"/>
                <w:color w:val="000000"/>
                <w:szCs w:val="21"/>
              </w:rPr>
              <w:t>0.877</w:t>
            </w:r>
          </w:p>
        </w:tc>
        <w:tc>
          <w:tcPr>
            <w:tcW w:w="846" w:type="pct"/>
            <w:tcBorders>
              <w:top w:val="nil"/>
              <w:left w:val="nil"/>
              <w:bottom w:val="single" w:sz="8" w:space="0" w:color="auto"/>
              <w:right w:val="single" w:sz="8" w:space="0" w:color="auto"/>
            </w:tcBorders>
            <w:shd w:val="clear" w:color="auto" w:fill="auto"/>
            <w:vAlign w:val="center"/>
            <w:hideMark/>
          </w:tcPr>
          <w:p w14:paraId="263866C2" w14:textId="15CE0A6F" w:rsidR="004E622D" w:rsidRDefault="004E622D" w:rsidP="004E622D">
            <w:pPr>
              <w:jc w:val="center"/>
              <w:rPr>
                <w:rFonts w:ascii="Calibri" w:hAnsi="Calibri" w:cs="Calibri"/>
                <w:color w:val="000000"/>
                <w:szCs w:val="21"/>
              </w:rPr>
            </w:pPr>
            <w:r>
              <w:rPr>
                <w:rFonts w:ascii="Calibri" w:hAnsi="Calibri" w:cs="Calibri"/>
                <w:color w:val="00B050"/>
                <w:szCs w:val="21"/>
              </w:rPr>
              <w:t>1.186</w:t>
            </w:r>
          </w:p>
        </w:tc>
        <w:tc>
          <w:tcPr>
            <w:tcW w:w="771" w:type="pct"/>
            <w:tcBorders>
              <w:top w:val="nil"/>
              <w:left w:val="nil"/>
              <w:bottom w:val="single" w:sz="8" w:space="0" w:color="auto"/>
              <w:right w:val="single" w:sz="8" w:space="0" w:color="auto"/>
            </w:tcBorders>
            <w:shd w:val="clear" w:color="auto" w:fill="auto"/>
            <w:vAlign w:val="center"/>
            <w:hideMark/>
          </w:tcPr>
          <w:p w14:paraId="5CCADF91" w14:textId="0088316F" w:rsidR="004E622D" w:rsidRDefault="004E622D" w:rsidP="004E622D">
            <w:pPr>
              <w:jc w:val="center"/>
              <w:rPr>
                <w:rFonts w:ascii="Calibri" w:hAnsi="Calibri" w:cs="Calibri"/>
                <w:color w:val="000000"/>
                <w:szCs w:val="21"/>
              </w:rPr>
            </w:pPr>
            <w:r>
              <w:rPr>
                <w:rFonts w:ascii="Calibri" w:hAnsi="Calibri" w:cs="Calibri"/>
                <w:color w:val="00B050"/>
                <w:szCs w:val="21"/>
              </w:rPr>
              <w:t>1.721</w:t>
            </w:r>
          </w:p>
        </w:tc>
      </w:tr>
      <w:tr w:rsidR="004E622D" w:rsidRPr="00DA44EE" w14:paraId="6883138A"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B3E3882"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D0A8ECC" w14:textId="56A97757" w:rsidR="004E622D" w:rsidRDefault="004E622D" w:rsidP="004E622D">
            <w:pPr>
              <w:jc w:val="center"/>
              <w:rPr>
                <w:rFonts w:ascii="Calibri" w:hAnsi="Calibri" w:cs="Calibri"/>
                <w:color w:val="000000"/>
                <w:szCs w:val="21"/>
              </w:rPr>
            </w:pPr>
            <w:r>
              <w:rPr>
                <w:rFonts w:ascii="Calibri" w:hAnsi="Calibri" w:cs="Calibri"/>
                <w:color w:val="FF0000"/>
                <w:szCs w:val="21"/>
              </w:rPr>
              <w:t>0.125(**)</w:t>
            </w:r>
          </w:p>
        </w:tc>
        <w:tc>
          <w:tcPr>
            <w:tcW w:w="845" w:type="pct"/>
            <w:tcBorders>
              <w:top w:val="nil"/>
              <w:left w:val="nil"/>
              <w:bottom w:val="single" w:sz="8" w:space="0" w:color="auto"/>
              <w:right w:val="single" w:sz="8" w:space="0" w:color="auto"/>
            </w:tcBorders>
            <w:shd w:val="clear" w:color="auto" w:fill="auto"/>
            <w:vAlign w:val="center"/>
            <w:hideMark/>
          </w:tcPr>
          <w:p w14:paraId="5914EB18" w14:textId="3FE251DD" w:rsidR="004E622D" w:rsidRDefault="004E622D" w:rsidP="004E622D">
            <w:pPr>
              <w:jc w:val="center"/>
              <w:rPr>
                <w:rFonts w:ascii="Calibri" w:hAnsi="Calibri" w:cs="Calibri"/>
                <w:color w:val="000000"/>
                <w:szCs w:val="21"/>
              </w:rPr>
            </w:pPr>
            <w:r>
              <w:rPr>
                <w:rFonts w:ascii="Calibri" w:hAnsi="Calibri" w:cs="Calibri"/>
                <w:color w:val="000000"/>
                <w:szCs w:val="21"/>
              </w:rPr>
              <w:t>0.365</w:t>
            </w:r>
          </w:p>
        </w:tc>
        <w:tc>
          <w:tcPr>
            <w:tcW w:w="845" w:type="pct"/>
            <w:tcBorders>
              <w:top w:val="nil"/>
              <w:left w:val="nil"/>
              <w:bottom w:val="single" w:sz="8" w:space="0" w:color="auto"/>
              <w:right w:val="single" w:sz="8" w:space="0" w:color="auto"/>
            </w:tcBorders>
            <w:shd w:val="clear" w:color="auto" w:fill="auto"/>
            <w:vAlign w:val="center"/>
            <w:hideMark/>
          </w:tcPr>
          <w:p w14:paraId="128BE066" w14:textId="7BEAE498" w:rsidR="004E622D" w:rsidRDefault="004E622D" w:rsidP="004E622D">
            <w:pPr>
              <w:jc w:val="center"/>
              <w:rPr>
                <w:rFonts w:ascii="Calibri" w:hAnsi="Calibri" w:cs="Calibri"/>
                <w:color w:val="000000"/>
                <w:szCs w:val="21"/>
              </w:rPr>
            </w:pPr>
            <w:r>
              <w:rPr>
                <w:rFonts w:ascii="Calibri" w:hAnsi="Calibri" w:cs="Calibri"/>
                <w:color w:val="000000"/>
                <w:szCs w:val="21"/>
              </w:rPr>
              <w:t>0.861</w:t>
            </w:r>
          </w:p>
        </w:tc>
        <w:tc>
          <w:tcPr>
            <w:tcW w:w="846" w:type="pct"/>
            <w:tcBorders>
              <w:top w:val="nil"/>
              <w:left w:val="nil"/>
              <w:bottom w:val="single" w:sz="8" w:space="0" w:color="auto"/>
              <w:right w:val="single" w:sz="8" w:space="0" w:color="auto"/>
            </w:tcBorders>
            <w:shd w:val="clear" w:color="auto" w:fill="auto"/>
            <w:vAlign w:val="center"/>
            <w:hideMark/>
          </w:tcPr>
          <w:p w14:paraId="1B2C5304" w14:textId="1802B46F" w:rsidR="004E622D" w:rsidRDefault="004E622D" w:rsidP="004E622D">
            <w:pPr>
              <w:jc w:val="center"/>
              <w:rPr>
                <w:rFonts w:ascii="Calibri" w:hAnsi="Calibri" w:cs="Calibri"/>
                <w:color w:val="000000"/>
                <w:szCs w:val="21"/>
              </w:rPr>
            </w:pPr>
            <w:r>
              <w:rPr>
                <w:rFonts w:ascii="Calibri" w:hAnsi="Calibri" w:cs="Calibri"/>
                <w:color w:val="00B050"/>
                <w:szCs w:val="21"/>
              </w:rPr>
              <w:t>1.229</w:t>
            </w:r>
          </w:p>
        </w:tc>
        <w:tc>
          <w:tcPr>
            <w:tcW w:w="771" w:type="pct"/>
            <w:tcBorders>
              <w:top w:val="nil"/>
              <w:left w:val="nil"/>
              <w:bottom w:val="single" w:sz="8" w:space="0" w:color="auto"/>
              <w:right w:val="single" w:sz="8" w:space="0" w:color="auto"/>
            </w:tcBorders>
            <w:shd w:val="clear" w:color="auto" w:fill="auto"/>
            <w:vAlign w:val="center"/>
            <w:hideMark/>
          </w:tcPr>
          <w:p w14:paraId="0E798F81" w14:textId="78C48D7B" w:rsidR="004E622D" w:rsidRDefault="004E622D" w:rsidP="004E622D">
            <w:pPr>
              <w:jc w:val="center"/>
              <w:rPr>
                <w:rFonts w:ascii="Calibri" w:hAnsi="Calibri" w:cs="Calibri"/>
                <w:color w:val="000000"/>
                <w:szCs w:val="21"/>
              </w:rPr>
            </w:pPr>
            <w:r>
              <w:rPr>
                <w:rFonts w:ascii="Calibri" w:hAnsi="Calibri" w:cs="Calibri"/>
                <w:color w:val="00B050"/>
                <w:szCs w:val="21"/>
              </w:rPr>
              <w:t>1.69</w:t>
            </w:r>
          </w:p>
        </w:tc>
      </w:tr>
      <w:tr w:rsidR="004E622D" w:rsidRPr="00DA44EE" w14:paraId="2AD222E9"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7918082"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3FBB9DD" w14:textId="3FD8528B" w:rsidR="004E622D" w:rsidRDefault="004E622D" w:rsidP="004E622D">
            <w:pPr>
              <w:jc w:val="center"/>
              <w:rPr>
                <w:rFonts w:ascii="Calibri" w:hAnsi="Calibri" w:cs="Calibri"/>
                <w:color w:val="000000"/>
                <w:szCs w:val="21"/>
              </w:rPr>
            </w:pPr>
            <w:r>
              <w:rPr>
                <w:rFonts w:ascii="Calibri" w:hAnsi="Calibri" w:cs="Calibri"/>
                <w:color w:val="FF0000"/>
                <w:szCs w:val="21"/>
              </w:rPr>
              <w:t>0.104(**)</w:t>
            </w:r>
          </w:p>
        </w:tc>
        <w:tc>
          <w:tcPr>
            <w:tcW w:w="845" w:type="pct"/>
            <w:tcBorders>
              <w:top w:val="nil"/>
              <w:left w:val="nil"/>
              <w:bottom w:val="single" w:sz="8" w:space="0" w:color="auto"/>
              <w:right w:val="single" w:sz="8" w:space="0" w:color="auto"/>
            </w:tcBorders>
            <w:shd w:val="clear" w:color="auto" w:fill="auto"/>
            <w:vAlign w:val="center"/>
            <w:hideMark/>
          </w:tcPr>
          <w:p w14:paraId="1B164DCC" w14:textId="770B49C0" w:rsidR="004E622D" w:rsidRDefault="004E622D" w:rsidP="004E622D">
            <w:pPr>
              <w:jc w:val="center"/>
              <w:rPr>
                <w:rFonts w:ascii="Calibri" w:hAnsi="Calibri" w:cs="Calibri"/>
                <w:color w:val="000000"/>
                <w:szCs w:val="21"/>
              </w:rPr>
            </w:pPr>
            <w:r>
              <w:rPr>
                <w:rFonts w:ascii="Calibri" w:hAnsi="Calibri" w:cs="Calibri"/>
                <w:color w:val="000000"/>
                <w:szCs w:val="21"/>
              </w:rPr>
              <w:t>0.395</w:t>
            </w:r>
          </w:p>
        </w:tc>
        <w:tc>
          <w:tcPr>
            <w:tcW w:w="845" w:type="pct"/>
            <w:tcBorders>
              <w:top w:val="nil"/>
              <w:left w:val="nil"/>
              <w:bottom w:val="single" w:sz="8" w:space="0" w:color="auto"/>
              <w:right w:val="single" w:sz="8" w:space="0" w:color="auto"/>
            </w:tcBorders>
            <w:shd w:val="clear" w:color="auto" w:fill="auto"/>
            <w:vAlign w:val="center"/>
            <w:hideMark/>
          </w:tcPr>
          <w:p w14:paraId="41B33DFC" w14:textId="7009E80F" w:rsidR="004E622D" w:rsidRDefault="004E622D" w:rsidP="004E622D">
            <w:pPr>
              <w:jc w:val="center"/>
              <w:rPr>
                <w:rFonts w:ascii="Calibri" w:hAnsi="Calibri" w:cs="Calibri"/>
                <w:color w:val="000000"/>
                <w:szCs w:val="21"/>
              </w:rPr>
            </w:pPr>
            <w:r>
              <w:rPr>
                <w:rFonts w:ascii="Calibri" w:hAnsi="Calibri" w:cs="Calibri"/>
                <w:color w:val="000000"/>
                <w:szCs w:val="21"/>
              </w:rPr>
              <w:t>0.875</w:t>
            </w:r>
          </w:p>
        </w:tc>
        <w:tc>
          <w:tcPr>
            <w:tcW w:w="846" w:type="pct"/>
            <w:tcBorders>
              <w:top w:val="nil"/>
              <w:left w:val="nil"/>
              <w:bottom w:val="single" w:sz="8" w:space="0" w:color="auto"/>
              <w:right w:val="single" w:sz="8" w:space="0" w:color="auto"/>
            </w:tcBorders>
            <w:shd w:val="clear" w:color="auto" w:fill="auto"/>
            <w:vAlign w:val="center"/>
            <w:hideMark/>
          </w:tcPr>
          <w:p w14:paraId="145DD334" w14:textId="13B13C7D" w:rsidR="004E622D" w:rsidRDefault="004E622D" w:rsidP="004E622D">
            <w:pPr>
              <w:jc w:val="center"/>
              <w:rPr>
                <w:rFonts w:ascii="Calibri" w:hAnsi="Calibri" w:cs="Calibri"/>
                <w:color w:val="000000"/>
                <w:szCs w:val="21"/>
              </w:rPr>
            </w:pPr>
            <w:r>
              <w:rPr>
                <w:rFonts w:ascii="Calibri" w:hAnsi="Calibri" w:cs="Calibri"/>
                <w:color w:val="00B050"/>
                <w:szCs w:val="21"/>
              </w:rPr>
              <w:t>1.23</w:t>
            </w:r>
          </w:p>
        </w:tc>
        <w:tc>
          <w:tcPr>
            <w:tcW w:w="771" w:type="pct"/>
            <w:tcBorders>
              <w:top w:val="nil"/>
              <w:left w:val="nil"/>
              <w:bottom w:val="single" w:sz="8" w:space="0" w:color="auto"/>
              <w:right w:val="single" w:sz="8" w:space="0" w:color="auto"/>
            </w:tcBorders>
            <w:shd w:val="clear" w:color="auto" w:fill="auto"/>
            <w:vAlign w:val="center"/>
            <w:hideMark/>
          </w:tcPr>
          <w:p w14:paraId="6E7C1F85" w14:textId="3513F49C" w:rsidR="004E622D" w:rsidRDefault="004E622D" w:rsidP="004E622D">
            <w:pPr>
              <w:jc w:val="center"/>
              <w:rPr>
                <w:rFonts w:ascii="Calibri" w:hAnsi="Calibri" w:cs="Calibri"/>
                <w:color w:val="000000"/>
                <w:szCs w:val="21"/>
              </w:rPr>
            </w:pPr>
            <w:r>
              <w:rPr>
                <w:rFonts w:ascii="Calibri" w:hAnsi="Calibri" w:cs="Calibri"/>
                <w:color w:val="00B050"/>
                <w:szCs w:val="21"/>
              </w:rPr>
              <w:t>1.831</w:t>
            </w:r>
          </w:p>
        </w:tc>
      </w:tr>
      <w:tr w:rsidR="004E622D" w:rsidRPr="00DA44EE" w14:paraId="1D059050"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5A920635"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F04F69F" w14:textId="4A5E08A7" w:rsidR="004E622D" w:rsidRDefault="004E622D" w:rsidP="004E622D">
            <w:pPr>
              <w:jc w:val="center"/>
              <w:rPr>
                <w:rFonts w:ascii="Calibri" w:hAnsi="Calibri" w:cs="Calibri"/>
                <w:color w:val="000000"/>
                <w:szCs w:val="21"/>
              </w:rPr>
            </w:pPr>
            <w:r>
              <w:rPr>
                <w:rFonts w:ascii="Calibri" w:hAnsi="Calibri" w:cs="Calibri"/>
                <w:color w:val="FF0000"/>
                <w:szCs w:val="21"/>
              </w:rPr>
              <w:t>0.123(**)</w:t>
            </w:r>
          </w:p>
        </w:tc>
        <w:tc>
          <w:tcPr>
            <w:tcW w:w="845" w:type="pct"/>
            <w:tcBorders>
              <w:top w:val="nil"/>
              <w:left w:val="nil"/>
              <w:bottom w:val="single" w:sz="8" w:space="0" w:color="auto"/>
              <w:right w:val="single" w:sz="8" w:space="0" w:color="auto"/>
            </w:tcBorders>
            <w:shd w:val="clear" w:color="auto" w:fill="auto"/>
            <w:vAlign w:val="center"/>
            <w:hideMark/>
          </w:tcPr>
          <w:p w14:paraId="6C7603A8" w14:textId="5D8EA407" w:rsidR="004E622D" w:rsidRDefault="004E622D" w:rsidP="004E622D">
            <w:pPr>
              <w:jc w:val="center"/>
              <w:rPr>
                <w:rFonts w:ascii="Calibri" w:hAnsi="Calibri" w:cs="Calibri"/>
                <w:color w:val="000000"/>
                <w:szCs w:val="21"/>
              </w:rPr>
            </w:pPr>
            <w:r>
              <w:rPr>
                <w:rFonts w:ascii="Calibri" w:hAnsi="Calibri" w:cs="Calibri"/>
                <w:color w:val="000000"/>
                <w:szCs w:val="21"/>
              </w:rPr>
              <w:t>0.411</w:t>
            </w:r>
          </w:p>
        </w:tc>
        <w:tc>
          <w:tcPr>
            <w:tcW w:w="845" w:type="pct"/>
            <w:tcBorders>
              <w:top w:val="nil"/>
              <w:left w:val="nil"/>
              <w:bottom w:val="single" w:sz="8" w:space="0" w:color="auto"/>
              <w:right w:val="single" w:sz="8" w:space="0" w:color="auto"/>
            </w:tcBorders>
            <w:shd w:val="clear" w:color="auto" w:fill="auto"/>
            <w:vAlign w:val="center"/>
            <w:hideMark/>
          </w:tcPr>
          <w:p w14:paraId="06773254" w14:textId="22920E6B" w:rsidR="004E622D" w:rsidRDefault="004E622D" w:rsidP="004E622D">
            <w:pPr>
              <w:jc w:val="center"/>
              <w:rPr>
                <w:rFonts w:ascii="Calibri" w:hAnsi="Calibri" w:cs="Calibri"/>
                <w:color w:val="000000"/>
                <w:szCs w:val="21"/>
              </w:rPr>
            </w:pPr>
            <w:r>
              <w:rPr>
                <w:rFonts w:ascii="Calibri" w:hAnsi="Calibri" w:cs="Calibri"/>
                <w:color w:val="000000"/>
                <w:szCs w:val="21"/>
              </w:rPr>
              <w:t>0.812</w:t>
            </w:r>
          </w:p>
        </w:tc>
        <w:tc>
          <w:tcPr>
            <w:tcW w:w="846" w:type="pct"/>
            <w:tcBorders>
              <w:top w:val="nil"/>
              <w:left w:val="nil"/>
              <w:bottom w:val="single" w:sz="8" w:space="0" w:color="auto"/>
              <w:right w:val="single" w:sz="8" w:space="0" w:color="auto"/>
            </w:tcBorders>
            <w:shd w:val="clear" w:color="auto" w:fill="auto"/>
            <w:vAlign w:val="center"/>
            <w:hideMark/>
          </w:tcPr>
          <w:p w14:paraId="25D28261" w14:textId="259A794E" w:rsidR="004E622D" w:rsidRDefault="004E622D" w:rsidP="004E622D">
            <w:pPr>
              <w:jc w:val="center"/>
              <w:rPr>
                <w:rFonts w:ascii="Calibri" w:hAnsi="Calibri" w:cs="Calibri"/>
                <w:color w:val="000000"/>
                <w:szCs w:val="21"/>
              </w:rPr>
            </w:pPr>
            <w:r>
              <w:rPr>
                <w:rFonts w:ascii="Calibri" w:hAnsi="Calibri" w:cs="Calibri"/>
                <w:color w:val="00B050"/>
                <w:szCs w:val="21"/>
              </w:rPr>
              <w:t>1.24</w:t>
            </w:r>
          </w:p>
        </w:tc>
        <w:tc>
          <w:tcPr>
            <w:tcW w:w="771" w:type="pct"/>
            <w:tcBorders>
              <w:top w:val="nil"/>
              <w:left w:val="nil"/>
              <w:bottom w:val="single" w:sz="8" w:space="0" w:color="auto"/>
              <w:right w:val="single" w:sz="8" w:space="0" w:color="auto"/>
            </w:tcBorders>
            <w:shd w:val="clear" w:color="auto" w:fill="auto"/>
            <w:vAlign w:val="center"/>
            <w:hideMark/>
          </w:tcPr>
          <w:p w14:paraId="17E0901E" w14:textId="6D0CB610" w:rsidR="004E622D" w:rsidRDefault="004E622D" w:rsidP="004E622D">
            <w:pPr>
              <w:jc w:val="center"/>
              <w:rPr>
                <w:rFonts w:ascii="Calibri" w:hAnsi="Calibri" w:cs="Calibri"/>
                <w:color w:val="000000"/>
                <w:szCs w:val="21"/>
              </w:rPr>
            </w:pPr>
            <w:r>
              <w:rPr>
                <w:rFonts w:ascii="Calibri" w:hAnsi="Calibri" w:cs="Calibri"/>
                <w:color w:val="00B050"/>
                <w:szCs w:val="21"/>
              </w:rPr>
              <w:t>1.773</w:t>
            </w:r>
          </w:p>
        </w:tc>
      </w:tr>
      <w:tr w:rsidR="004E622D" w:rsidRPr="00DA44EE" w14:paraId="11F04A8E" w14:textId="77777777" w:rsidTr="004E622D">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97E167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531B9E9" w14:textId="04B4F889" w:rsidR="004E622D" w:rsidRDefault="004E622D" w:rsidP="004E622D">
            <w:pPr>
              <w:jc w:val="center"/>
              <w:rPr>
                <w:rFonts w:ascii="Calibri" w:hAnsi="Calibri" w:cs="Calibri"/>
                <w:color w:val="000000"/>
                <w:szCs w:val="21"/>
              </w:rPr>
            </w:pPr>
            <w:r>
              <w:rPr>
                <w:rFonts w:ascii="Calibri" w:hAnsi="Calibri" w:cs="Calibri"/>
                <w:color w:val="FF0000"/>
                <w:szCs w:val="21"/>
              </w:rPr>
              <w:t>0.124(**)</w:t>
            </w:r>
          </w:p>
        </w:tc>
        <w:tc>
          <w:tcPr>
            <w:tcW w:w="845" w:type="pct"/>
            <w:tcBorders>
              <w:top w:val="nil"/>
              <w:left w:val="nil"/>
              <w:bottom w:val="single" w:sz="8" w:space="0" w:color="auto"/>
              <w:right w:val="single" w:sz="8" w:space="0" w:color="auto"/>
            </w:tcBorders>
            <w:shd w:val="clear" w:color="auto" w:fill="auto"/>
            <w:vAlign w:val="center"/>
            <w:hideMark/>
          </w:tcPr>
          <w:p w14:paraId="0FB60D45" w14:textId="3747EA05" w:rsidR="004E622D" w:rsidRDefault="004E622D" w:rsidP="004E622D">
            <w:pPr>
              <w:jc w:val="center"/>
              <w:rPr>
                <w:rFonts w:ascii="Calibri" w:hAnsi="Calibri" w:cs="Calibri"/>
                <w:color w:val="000000"/>
                <w:szCs w:val="21"/>
              </w:rPr>
            </w:pPr>
            <w:r>
              <w:rPr>
                <w:rFonts w:ascii="Calibri" w:hAnsi="Calibri" w:cs="Calibri"/>
                <w:color w:val="000000"/>
                <w:szCs w:val="21"/>
              </w:rPr>
              <w:t>0.416</w:t>
            </w:r>
          </w:p>
        </w:tc>
        <w:tc>
          <w:tcPr>
            <w:tcW w:w="845" w:type="pct"/>
            <w:tcBorders>
              <w:top w:val="nil"/>
              <w:left w:val="nil"/>
              <w:bottom w:val="single" w:sz="8" w:space="0" w:color="auto"/>
              <w:right w:val="single" w:sz="8" w:space="0" w:color="auto"/>
            </w:tcBorders>
            <w:shd w:val="clear" w:color="auto" w:fill="auto"/>
            <w:vAlign w:val="center"/>
            <w:hideMark/>
          </w:tcPr>
          <w:p w14:paraId="5627B9A7" w14:textId="08BD70F1" w:rsidR="004E622D" w:rsidRDefault="004E622D" w:rsidP="004E622D">
            <w:pPr>
              <w:jc w:val="center"/>
              <w:rPr>
                <w:rFonts w:ascii="Calibri" w:hAnsi="Calibri" w:cs="Calibri"/>
                <w:color w:val="000000"/>
                <w:szCs w:val="21"/>
              </w:rPr>
            </w:pPr>
            <w:r>
              <w:rPr>
                <w:rFonts w:ascii="Calibri" w:hAnsi="Calibri" w:cs="Calibri"/>
                <w:color w:val="000000"/>
                <w:szCs w:val="21"/>
              </w:rPr>
              <w:t>0.821</w:t>
            </w:r>
          </w:p>
        </w:tc>
        <w:tc>
          <w:tcPr>
            <w:tcW w:w="846" w:type="pct"/>
            <w:tcBorders>
              <w:top w:val="nil"/>
              <w:left w:val="nil"/>
              <w:bottom w:val="single" w:sz="8" w:space="0" w:color="auto"/>
              <w:right w:val="single" w:sz="8" w:space="0" w:color="auto"/>
            </w:tcBorders>
            <w:shd w:val="clear" w:color="auto" w:fill="auto"/>
            <w:vAlign w:val="center"/>
            <w:hideMark/>
          </w:tcPr>
          <w:p w14:paraId="4D0A0E3D" w14:textId="015CB0D1" w:rsidR="004E622D" w:rsidRDefault="004E622D" w:rsidP="004E622D">
            <w:pPr>
              <w:jc w:val="center"/>
              <w:rPr>
                <w:rFonts w:ascii="Calibri" w:hAnsi="Calibri" w:cs="Calibri"/>
                <w:color w:val="000000"/>
                <w:szCs w:val="21"/>
              </w:rPr>
            </w:pPr>
            <w:r>
              <w:rPr>
                <w:rFonts w:ascii="Calibri" w:hAnsi="Calibri" w:cs="Calibri"/>
                <w:color w:val="00B050"/>
                <w:szCs w:val="21"/>
              </w:rPr>
              <w:t>1.106</w:t>
            </w:r>
          </w:p>
        </w:tc>
        <w:tc>
          <w:tcPr>
            <w:tcW w:w="771" w:type="pct"/>
            <w:tcBorders>
              <w:top w:val="nil"/>
              <w:left w:val="nil"/>
              <w:bottom w:val="single" w:sz="8" w:space="0" w:color="auto"/>
              <w:right w:val="single" w:sz="8" w:space="0" w:color="auto"/>
            </w:tcBorders>
            <w:shd w:val="clear" w:color="auto" w:fill="auto"/>
            <w:vAlign w:val="center"/>
            <w:hideMark/>
          </w:tcPr>
          <w:p w14:paraId="15D11A72" w14:textId="5223E6E0" w:rsidR="004E622D" w:rsidRDefault="004E622D" w:rsidP="004E622D">
            <w:pPr>
              <w:jc w:val="center"/>
              <w:rPr>
                <w:rFonts w:ascii="Calibri" w:hAnsi="Calibri" w:cs="Calibri"/>
                <w:color w:val="000000"/>
                <w:szCs w:val="21"/>
              </w:rPr>
            </w:pPr>
            <w:r>
              <w:rPr>
                <w:rFonts w:ascii="Calibri" w:hAnsi="Calibri" w:cs="Calibri"/>
                <w:color w:val="00B050"/>
                <w:szCs w:val="21"/>
              </w:rPr>
              <w:t>1.891</w:t>
            </w:r>
          </w:p>
        </w:tc>
      </w:tr>
      <w:tr w:rsidR="004E622D" w:rsidRPr="00DA44EE" w14:paraId="329D8B0A" w14:textId="77777777" w:rsidTr="004E622D">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A68D378" w14:textId="77777777" w:rsidR="004E622D" w:rsidRPr="00DA44EE" w:rsidRDefault="004E622D" w:rsidP="004E622D">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846" w:type="pct"/>
            <w:tcBorders>
              <w:top w:val="nil"/>
              <w:left w:val="nil"/>
              <w:bottom w:val="single" w:sz="8" w:space="0" w:color="auto"/>
              <w:right w:val="single" w:sz="8" w:space="0" w:color="auto"/>
            </w:tcBorders>
            <w:shd w:val="clear" w:color="auto" w:fill="auto"/>
            <w:vAlign w:val="center"/>
            <w:hideMark/>
          </w:tcPr>
          <w:p w14:paraId="3285910A" w14:textId="7952B352" w:rsidR="004E622D" w:rsidRDefault="004E622D" w:rsidP="004E622D">
            <w:pPr>
              <w:jc w:val="center"/>
              <w:rPr>
                <w:rFonts w:ascii="宋体" w:hAnsi="宋体" w:cs="宋体"/>
                <w:color w:val="000000"/>
                <w:sz w:val="22"/>
                <w:szCs w:val="22"/>
              </w:rPr>
            </w:pPr>
            <w:r>
              <w:rPr>
                <w:rFonts w:hint="eastAsia"/>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4919FC6E" w14:textId="0EF80CEC" w:rsidR="004E622D" w:rsidRDefault="004E622D" w:rsidP="004E622D">
            <w:pPr>
              <w:jc w:val="center"/>
              <w:rPr>
                <w:rFonts w:ascii="宋体" w:hAnsi="宋体" w:cs="宋体"/>
                <w:color w:val="000000"/>
                <w:sz w:val="22"/>
                <w:szCs w:val="22"/>
              </w:rPr>
            </w:pPr>
            <w:r>
              <w:rPr>
                <w:rFonts w:hint="eastAsia"/>
                <w:color w:val="000000"/>
                <w:sz w:val="22"/>
                <w:szCs w:val="22"/>
              </w:rPr>
              <w:t>0.401</w:t>
            </w:r>
          </w:p>
        </w:tc>
        <w:tc>
          <w:tcPr>
            <w:tcW w:w="845" w:type="pct"/>
            <w:tcBorders>
              <w:top w:val="nil"/>
              <w:left w:val="nil"/>
              <w:bottom w:val="single" w:sz="8" w:space="0" w:color="auto"/>
              <w:right w:val="single" w:sz="8" w:space="0" w:color="auto"/>
            </w:tcBorders>
            <w:shd w:val="clear" w:color="auto" w:fill="auto"/>
            <w:vAlign w:val="bottom"/>
            <w:hideMark/>
          </w:tcPr>
          <w:p w14:paraId="04F5F2F6" w14:textId="76A56025" w:rsidR="004E622D" w:rsidRDefault="004E622D" w:rsidP="004E622D">
            <w:pPr>
              <w:jc w:val="center"/>
              <w:rPr>
                <w:rFonts w:ascii="宋体" w:hAnsi="宋体" w:cs="宋体"/>
                <w:color w:val="000000"/>
                <w:sz w:val="22"/>
                <w:szCs w:val="22"/>
              </w:rPr>
            </w:pPr>
            <w:r>
              <w:rPr>
                <w:rFonts w:hint="eastAsia"/>
                <w:color w:val="000000"/>
                <w:sz w:val="22"/>
                <w:szCs w:val="22"/>
              </w:rPr>
              <w:t>0.781</w:t>
            </w:r>
          </w:p>
        </w:tc>
        <w:tc>
          <w:tcPr>
            <w:tcW w:w="846" w:type="pct"/>
            <w:tcBorders>
              <w:top w:val="nil"/>
              <w:left w:val="nil"/>
              <w:bottom w:val="single" w:sz="8" w:space="0" w:color="auto"/>
              <w:right w:val="single" w:sz="8" w:space="0" w:color="auto"/>
            </w:tcBorders>
            <w:shd w:val="clear" w:color="auto" w:fill="auto"/>
            <w:vAlign w:val="center"/>
            <w:hideMark/>
          </w:tcPr>
          <w:p w14:paraId="6A768987" w14:textId="0F1A4343" w:rsidR="004E622D" w:rsidRDefault="004E622D" w:rsidP="004E622D">
            <w:pPr>
              <w:jc w:val="center"/>
              <w:rPr>
                <w:rFonts w:ascii="宋体" w:hAnsi="宋体" w:cs="宋体"/>
                <w:color w:val="000000"/>
                <w:sz w:val="22"/>
                <w:szCs w:val="22"/>
              </w:rPr>
            </w:pPr>
            <w:r>
              <w:rPr>
                <w:rFonts w:hint="eastAsia"/>
                <w:color w:val="000000"/>
                <w:sz w:val="22"/>
                <w:szCs w:val="22"/>
              </w:rPr>
              <w:t>1.098</w:t>
            </w:r>
          </w:p>
        </w:tc>
        <w:tc>
          <w:tcPr>
            <w:tcW w:w="771" w:type="pct"/>
            <w:tcBorders>
              <w:top w:val="nil"/>
              <w:left w:val="nil"/>
              <w:bottom w:val="single" w:sz="8" w:space="0" w:color="auto"/>
              <w:right w:val="single" w:sz="8" w:space="0" w:color="auto"/>
            </w:tcBorders>
            <w:shd w:val="clear" w:color="auto" w:fill="auto"/>
            <w:vAlign w:val="bottom"/>
            <w:hideMark/>
          </w:tcPr>
          <w:p w14:paraId="6086E8CB" w14:textId="11E82131" w:rsidR="004E622D" w:rsidRDefault="004E622D" w:rsidP="004E622D">
            <w:pPr>
              <w:jc w:val="center"/>
              <w:rPr>
                <w:rFonts w:ascii="宋体" w:hAnsi="宋体" w:cs="宋体"/>
                <w:color w:val="000000"/>
                <w:sz w:val="22"/>
                <w:szCs w:val="22"/>
              </w:rPr>
            </w:pPr>
            <w:r>
              <w:rPr>
                <w:rFonts w:hint="eastAsia"/>
                <w:color w:val="000000"/>
                <w:sz w:val="22"/>
                <w:szCs w:val="22"/>
              </w:rPr>
              <w:t>1.666</w:t>
            </w:r>
          </w:p>
        </w:tc>
      </w:tr>
      <w:tr w:rsidR="004E622D" w:rsidRPr="00DA44EE" w14:paraId="78793453"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0EBC98F"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0A0655D" w14:textId="7A1ED7C5" w:rsidR="004E622D" w:rsidRDefault="004E622D" w:rsidP="004E622D">
            <w:pPr>
              <w:jc w:val="center"/>
              <w:rPr>
                <w:rFonts w:ascii="宋体" w:hAnsi="宋体" w:cs="宋体"/>
                <w:color w:val="000000"/>
                <w:sz w:val="22"/>
                <w:szCs w:val="22"/>
              </w:rPr>
            </w:pPr>
            <w:r>
              <w:rPr>
                <w:rFonts w:hint="eastAsia"/>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345D88A3" w14:textId="5ACDA5FB" w:rsidR="004E622D" w:rsidRDefault="004E622D" w:rsidP="004E622D">
            <w:pPr>
              <w:jc w:val="center"/>
              <w:rPr>
                <w:rFonts w:ascii="宋体" w:hAnsi="宋体" w:cs="宋体"/>
                <w:color w:val="000000"/>
                <w:sz w:val="22"/>
                <w:szCs w:val="22"/>
              </w:rPr>
            </w:pPr>
            <w:r>
              <w:rPr>
                <w:rFonts w:hint="eastAsia"/>
                <w:color w:val="000000"/>
                <w:sz w:val="22"/>
                <w:szCs w:val="22"/>
              </w:rPr>
              <w:t>0.408</w:t>
            </w:r>
          </w:p>
        </w:tc>
        <w:tc>
          <w:tcPr>
            <w:tcW w:w="845" w:type="pct"/>
            <w:tcBorders>
              <w:top w:val="nil"/>
              <w:left w:val="nil"/>
              <w:bottom w:val="single" w:sz="8" w:space="0" w:color="auto"/>
              <w:right w:val="single" w:sz="8" w:space="0" w:color="auto"/>
            </w:tcBorders>
            <w:shd w:val="clear" w:color="auto" w:fill="auto"/>
            <w:vAlign w:val="bottom"/>
            <w:hideMark/>
          </w:tcPr>
          <w:p w14:paraId="034FA59E" w14:textId="37C9AC83" w:rsidR="004E622D" w:rsidRDefault="004E622D" w:rsidP="004E622D">
            <w:pPr>
              <w:jc w:val="center"/>
              <w:rPr>
                <w:rFonts w:ascii="宋体" w:hAnsi="宋体" w:cs="宋体"/>
                <w:color w:val="000000"/>
                <w:sz w:val="22"/>
                <w:szCs w:val="22"/>
              </w:rPr>
            </w:pPr>
            <w:r>
              <w:rPr>
                <w:rFonts w:hint="eastAsia"/>
                <w:color w:val="000000"/>
                <w:sz w:val="22"/>
                <w:szCs w:val="22"/>
              </w:rPr>
              <w:t>0.792</w:t>
            </w:r>
          </w:p>
        </w:tc>
        <w:tc>
          <w:tcPr>
            <w:tcW w:w="846" w:type="pct"/>
            <w:tcBorders>
              <w:top w:val="nil"/>
              <w:left w:val="nil"/>
              <w:bottom w:val="single" w:sz="8" w:space="0" w:color="auto"/>
              <w:right w:val="single" w:sz="8" w:space="0" w:color="auto"/>
            </w:tcBorders>
            <w:shd w:val="clear" w:color="auto" w:fill="auto"/>
            <w:vAlign w:val="center"/>
            <w:hideMark/>
          </w:tcPr>
          <w:p w14:paraId="21914E0E" w14:textId="49B75437" w:rsidR="004E622D" w:rsidRDefault="004E622D" w:rsidP="004E622D">
            <w:pPr>
              <w:jc w:val="center"/>
              <w:rPr>
                <w:rFonts w:ascii="宋体" w:hAnsi="宋体" w:cs="宋体"/>
                <w:color w:val="000000"/>
                <w:sz w:val="22"/>
                <w:szCs w:val="22"/>
              </w:rPr>
            </w:pPr>
            <w:r>
              <w:rPr>
                <w:rFonts w:hint="eastAsia"/>
                <w:color w:val="000000"/>
                <w:sz w:val="22"/>
                <w:szCs w:val="22"/>
              </w:rPr>
              <w:t>1.084</w:t>
            </w:r>
          </w:p>
        </w:tc>
        <w:tc>
          <w:tcPr>
            <w:tcW w:w="771" w:type="pct"/>
            <w:tcBorders>
              <w:top w:val="nil"/>
              <w:left w:val="nil"/>
              <w:bottom w:val="single" w:sz="8" w:space="0" w:color="auto"/>
              <w:right w:val="single" w:sz="8" w:space="0" w:color="auto"/>
            </w:tcBorders>
            <w:shd w:val="clear" w:color="auto" w:fill="auto"/>
            <w:vAlign w:val="bottom"/>
            <w:hideMark/>
          </w:tcPr>
          <w:p w14:paraId="5E6C36A5" w14:textId="7A4B6C6A" w:rsidR="004E622D" w:rsidRDefault="004E622D" w:rsidP="004E622D">
            <w:pPr>
              <w:jc w:val="center"/>
              <w:rPr>
                <w:rFonts w:ascii="宋体" w:hAnsi="宋体" w:cs="宋体"/>
                <w:color w:val="000000"/>
                <w:sz w:val="22"/>
                <w:szCs w:val="22"/>
              </w:rPr>
            </w:pPr>
            <w:r>
              <w:rPr>
                <w:rFonts w:hint="eastAsia"/>
                <w:color w:val="000000"/>
                <w:sz w:val="22"/>
                <w:szCs w:val="22"/>
              </w:rPr>
              <w:t>1.667</w:t>
            </w:r>
          </w:p>
        </w:tc>
      </w:tr>
      <w:tr w:rsidR="004E622D" w:rsidRPr="00DA44EE" w14:paraId="0652F234"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CD952E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84F5B31" w14:textId="03AABA60" w:rsidR="004E622D" w:rsidRDefault="004E622D" w:rsidP="004E622D">
            <w:pPr>
              <w:jc w:val="center"/>
              <w:rPr>
                <w:rFonts w:ascii="宋体" w:hAnsi="宋体" w:cs="宋体"/>
                <w:color w:val="000000"/>
                <w:sz w:val="22"/>
                <w:szCs w:val="22"/>
              </w:rPr>
            </w:pPr>
            <w:r>
              <w:rPr>
                <w:rFonts w:hint="eastAsia"/>
                <w:color w:val="000000"/>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376A1B67" w14:textId="2A03C858" w:rsidR="004E622D" w:rsidRDefault="004E622D" w:rsidP="004E622D">
            <w:pPr>
              <w:jc w:val="center"/>
              <w:rPr>
                <w:rFonts w:ascii="宋体" w:hAnsi="宋体" w:cs="宋体"/>
                <w:color w:val="000000"/>
                <w:sz w:val="22"/>
                <w:szCs w:val="22"/>
              </w:rPr>
            </w:pPr>
            <w:r>
              <w:rPr>
                <w:rFonts w:hint="eastAsia"/>
                <w:color w:val="000000"/>
                <w:sz w:val="22"/>
                <w:szCs w:val="22"/>
              </w:rPr>
              <w:t>0.409</w:t>
            </w:r>
          </w:p>
        </w:tc>
        <w:tc>
          <w:tcPr>
            <w:tcW w:w="845" w:type="pct"/>
            <w:tcBorders>
              <w:top w:val="nil"/>
              <w:left w:val="nil"/>
              <w:bottom w:val="single" w:sz="8" w:space="0" w:color="auto"/>
              <w:right w:val="single" w:sz="8" w:space="0" w:color="auto"/>
            </w:tcBorders>
            <w:shd w:val="clear" w:color="auto" w:fill="auto"/>
            <w:vAlign w:val="bottom"/>
            <w:hideMark/>
          </w:tcPr>
          <w:p w14:paraId="7CAA0586" w14:textId="5021492C" w:rsidR="004E622D" w:rsidRDefault="004E622D" w:rsidP="004E622D">
            <w:pPr>
              <w:jc w:val="center"/>
              <w:rPr>
                <w:rFonts w:ascii="宋体" w:hAnsi="宋体" w:cs="宋体"/>
                <w:color w:val="000000"/>
                <w:sz w:val="22"/>
                <w:szCs w:val="22"/>
              </w:rPr>
            </w:pPr>
            <w:r>
              <w:rPr>
                <w:rFonts w:hint="eastAsia"/>
                <w:color w:val="000000"/>
                <w:sz w:val="22"/>
                <w:szCs w:val="22"/>
              </w:rPr>
              <w:t>0.798</w:t>
            </w:r>
          </w:p>
        </w:tc>
        <w:tc>
          <w:tcPr>
            <w:tcW w:w="846" w:type="pct"/>
            <w:tcBorders>
              <w:top w:val="nil"/>
              <w:left w:val="nil"/>
              <w:bottom w:val="single" w:sz="8" w:space="0" w:color="auto"/>
              <w:right w:val="single" w:sz="8" w:space="0" w:color="auto"/>
            </w:tcBorders>
            <w:shd w:val="clear" w:color="auto" w:fill="auto"/>
            <w:vAlign w:val="center"/>
            <w:hideMark/>
          </w:tcPr>
          <w:p w14:paraId="21A2CDFB" w14:textId="4A4E7433" w:rsidR="004E622D" w:rsidRDefault="004E622D" w:rsidP="004E622D">
            <w:pPr>
              <w:jc w:val="center"/>
              <w:rPr>
                <w:rFonts w:ascii="宋体" w:hAnsi="宋体" w:cs="宋体"/>
                <w:color w:val="000000"/>
                <w:sz w:val="22"/>
                <w:szCs w:val="22"/>
              </w:rPr>
            </w:pPr>
            <w:r>
              <w:rPr>
                <w:rFonts w:hint="eastAsia"/>
                <w:color w:val="000000"/>
                <w:sz w:val="22"/>
                <w:szCs w:val="22"/>
              </w:rPr>
              <w:t>1.071</w:t>
            </w:r>
          </w:p>
        </w:tc>
        <w:tc>
          <w:tcPr>
            <w:tcW w:w="771" w:type="pct"/>
            <w:tcBorders>
              <w:top w:val="nil"/>
              <w:left w:val="nil"/>
              <w:bottom w:val="single" w:sz="8" w:space="0" w:color="auto"/>
              <w:right w:val="single" w:sz="8" w:space="0" w:color="auto"/>
            </w:tcBorders>
            <w:shd w:val="clear" w:color="auto" w:fill="auto"/>
            <w:vAlign w:val="bottom"/>
            <w:hideMark/>
          </w:tcPr>
          <w:p w14:paraId="7DC4EA06" w14:textId="4D272EAE" w:rsidR="004E622D" w:rsidRDefault="004E622D" w:rsidP="004E622D">
            <w:pPr>
              <w:jc w:val="center"/>
              <w:rPr>
                <w:rFonts w:ascii="宋体" w:hAnsi="宋体" w:cs="宋体"/>
                <w:color w:val="000000"/>
                <w:sz w:val="22"/>
                <w:szCs w:val="22"/>
              </w:rPr>
            </w:pPr>
            <w:r>
              <w:rPr>
                <w:rFonts w:hint="eastAsia"/>
                <w:color w:val="000000"/>
                <w:sz w:val="22"/>
                <w:szCs w:val="22"/>
              </w:rPr>
              <w:t>1.653</w:t>
            </w:r>
          </w:p>
        </w:tc>
      </w:tr>
      <w:tr w:rsidR="004E622D" w:rsidRPr="00DA44EE" w14:paraId="407BD851"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7225855"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BA38B7F" w14:textId="129E3573" w:rsidR="004E622D" w:rsidRDefault="004E622D" w:rsidP="004E622D">
            <w:pPr>
              <w:jc w:val="center"/>
              <w:rPr>
                <w:rFonts w:ascii="宋体" w:hAnsi="宋体" w:cs="宋体"/>
                <w:color w:val="000000"/>
                <w:sz w:val="22"/>
                <w:szCs w:val="22"/>
              </w:rPr>
            </w:pPr>
            <w:r>
              <w:rPr>
                <w:rFonts w:hint="eastAsia"/>
                <w:color w:val="000000"/>
                <w:sz w:val="22"/>
                <w:szCs w:val="22"/>
              </w:rPr>
              <w:t>0.106</w:t>
            </w:r>
          </w:p>
        </w:tc>
        <w:tc>
          <w:tcPr>
            <w:tcW w:w="845" w:type="pct"/>
            <w:tcBorders>
              <w:top w:val="nil"/>
              <w:left w:val="nil"/>
              <w:bottom w:val="single" w:sz="8" w:space="0" w:color="auto"/>
              <w:right w:val="single" w:sz="8" w:space="0" w:color="auto"/>
            </w:tcBorders>
            <w:shd w:val="clear" w:color="auto" w:fill="auto"/>
            <w:vAlign w:val="center"/>
            <w:hideMark/>
          </w:tcPr>
          <w:p w14:paraId="0C2B6015" w14:textId="5D0DFC2E" w:rsidR="004E622D" w:rsidRDefault="004E622D" w:rsidP="004E622D">
            <w:pPr>
              <w:jc w:val="center"/>
              <w:rPr>
                <w:rFonts w:ascii="宋体" w:hAnsi="宋体" w:cs="宋体"/>
                <w:color w:val="000000"/>
                <w:sz w:val="22"/>
                <w:szCs w:val="22"/>
              </w:rPr>
            </w:pPr>
            <w:r>
              <w:rPr>
                <w:rFonts w:hint="eastAsia"/>
                <w:color w:val="000000"/>
                <w:sz w:val="22"/>
                <w:szCs w:val="22"/>
              </w:rPr>
              <w:t>0.41</w:t>
            </w:r>
          </w:p>
        </w:tc>
        <w:tc>
          <w:tcPr>
            <w:tcW w:w="845" w:type="pct"/>
            <w:tcBorders>
              <w:top w:val="nil"/>
              <w:left w:val="nil"/>
              <w:bottom w:val="single" w:sz="8" w:space="0" w:color="auto"/>
              <w:right w:val="single" w:sz="8" w:space="0" w:color="auto"/>
            </w:tcBorders>
            <w:shd w:val="clear" w:color="auto" w:fill="auto"/>
            <w:vAlign w:val="bottom"/>
            <w:hideMark/>
          </w:tcPr>
          <w:p w14:paraId="7711AA0B" w14:textId="48E479BC" w:rsidR="004E622D" w:rsidRDefault="004E622D" w:rsidP="004E622D">
            <w:pPr>
              <w:jc w:val="center"/>
              <w:rPr>
                <w:rFonts w:ascii="宋体" w:hAnsi="宋体" w:cs="宋体"/>
                <w:color w:val="000000"/>
                <w:sz w:val="22"/>
                <w:szCs w:val="22"/>
              </w:rPr>
            </w:pPr>
            <w:r>
              <w:rPr>
                <w:rFonts w:hint="eastAsia"/>
                <w:color w:val="000000"/>
                <w:sz w:val="22"/>
                <w:szCs w:val="22"/>
              </w:rPr>
              <w:t>0.784</w:t>
            </w:r>
          </w:p>
        </w:tc>
        <w:tc>
          <w:tcPr>
            <w:tcW w:w="846" w:type="pct"/>
            <w:tcBorders>
              <w:top w:val="nil"/>
              <w:left w:val="nil"/>
              <w:bottom w:val="single" w:sz="8" w:space="0" w:color="auto"/>
              <w:right w:val="single" w:sz="8" w:space="0" w:color="auto"/>
            </w:tcBorders>
            <w:shd w:val="clear" w:color="auto" w:fill="auto"/>
            <w:vAlign w:val="center"/>
            <w:hideMark/>
          </w:tcPr>
          <w:p w14:paraId="7BB54C79" w14:textId="420DA2EF" w:rsidR="004E622D" w:rsidRDefault="004E622D" w:rsidP="004E622D">
            <w:pPr>
              <w:jc w:val="center"/>
              <w:rPr>
                <w:rFonts w:ascii="宋体" w:hAnsi="宋体" w:cs="宋体"/>
                <w:color w:val="000000"/>
                <w:sz w:val="22"/>
                <w:szCs w:val="22"/>
              </w:rPr>
            </w:pPr>
            <w:r>
              <w:rPr>
                <w:rFonts w:hint="eastAsia"/>
                <w:color w:val="000000"/>
                <w:sz w:val="22"/>
                <w:szCs w:val="22"/>
              </w:rPr>
              <w:t>1.098</w:t>
            </w:r>
          </w:p>
        </w:tc>
        <w:tc>
          <w:tcPr>
            <w:tcW w:w="771" w:type="pct"/>
            <w:tcBorders>
              <w:top w:val="nil"/>
              <w:left w:val="nil"/>
              <w:bottom w:val="single" w:sz="8" w:space="0" w:color="auto"/>
              <w:right w:val="single" w:sz="8" w:space="0" w:color="auto"/>
            </w:tcBorders>
            <w:shd w:val="clear" w:color="auto" w:fill="auto"/>
            <w:vAlign w:val="bottom"/>
            <w:hideMark/>
          </w:tcPr>
          <w:p w14:paraId="7543AE1F" w14:textId="02697648" w:rsidR="004E622D" w:rsidRDefault="004E622D" w:rsidP="004E622D">
            <w:pPr>
              <w:jc w:val="center"/>
              <w:rPr>
                <w:rFonts w:ascii="宋体" w:hAnsi="宋体" w:cs="宋体"/>
                <w:color w:val="000000"/>
                <w:sz w:val="22"/>
                <w:szCs w:val="22"/>
              </w:rPr>
            </w:pPr>
            <w:r>
              <w:rPr>
                <w:rFonts w:hint="eastAsia"/>
                <w:color w:val="000000"/>
                <w:sz w:val="22"/>
                <w:szCs w:val="22"/>
              </w:rPr>
              <w:t>1.701</w:t>
            </w:r>
          </w:p>
        </w:tc>
      </w:tr>
      <w:tr w:rsidR="004E622D" w:rsidRPr="00DA44EE" w14:paraId="51D5488D"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A267B68"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15938C5" w14:textId="3BF312D6" w:rsidR="004E622D" w:rsidRDefault="004E622D" w:rsidP="004E622D">
            <w:pPr>
              <w:jc w:val="center"/>
              <w:rPr>
                <w:rFonts w:ascii="宋体" w:hAnsi="宋体" w:cs="宋体"/>
                <w:color w:val="000000"/>
                <w:sz w:val="22"/>
                <w:szCs w:val="22"/>
              </w:rPr>
            </w:pPr>
            <w:r>
              <w:rPr>
                <w:rFonts w:hint="eastAsia"/>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36E3BE4D" w14:textId="16072E82" w:rsidR="004E622D" w:rsidRDefault="004E622D" w:rsidP="004E622D">
            <w:pPr>
              <w:jc w:val="center"/>
              <w:rPr>
                <w:rFonts w:ascii="宋体" w:hAnsi="宋体" w:cs="宋体"/>
                <w:color w:val="000000"/>
                <w:sz w:val="22"/>
                <w:szCs w:val="22"/>
              </w:rPr>
            </w:pPr>
            <w:r>
              <w:rPr>
                <w:rFonts w:hint="eastAsia"/>
                <w:color w:val="000000"/>
                <w:sz w:val="22"/>
                <w:szCs w:val="22"/>
              </w:rPr>
              <w:t>0.398</w:t>
            </w:r>
          </w:p>
        </w:tc>
        <w:tc>
          <w:tcPr>
            <w:tcW w:w="845" w:type="pct"/>
            <w:tcBorders>
              <w:top w:val="nil"/>
              <w:left w:val="nil"/>
              <w:bottom w:val="single" w:sz="8" w:space="0" w:color="auto"/>
              <w:right w:val="single" w:sz="8" w:space="0" w:color="auto"/>
            </w:tcBorders>
            <w:shd w:val="clear" w:color="auto" w:fill="auto"/>
            <w:vAlign w:val="bottom"/>
            <w:hideMark/>
          </w:tcPr>
          <w:p w14:paraId="5A08568E" w14:textId="2717A122" w:rsidR="004E622D" w:rsidRDefault="004E622D" w:rsidP="004E622D">
            <w:pPr>
              <w:jc w:val="center"/>
              <w:rPr>
                <w:rFonts w:ascii="宋体" w:hAnsi="宋体" w:cs="宋体"/>
                <w:color w:val="000000"/>
                <w:sz w:val="22"/>
                <w:szCs w:val="22"/>
              </w:rPr>
            </w:pPr>
            <w:r>
              <w:rPr>
                <w:rFonts w:hint="eastAsia"/>
                <w:color w:val="000000"/>
                <w:sz w:val="22"/>
                <w:szCs w:val="22"/>
              </w:rPr>
              <w:t>0.779</w:t>
            </w:r>
          </w:p>
        </w:tc>
        <w:tc>
          <w:tcPr>
            <w:tcW w:w="846" w:type="pct"/>
            <w:tcBorders>
              <w:top w:val="nil"/>
              <w:left w:val="nil"/>
              <w:bottom w:val="single" w:sz="8" w:space="0" w:color="auto"/>
              <w:right w:val="single" w:sz="8" w:space="0" w:color="auto"/>
            </w:tcBorders>
            <w:shd w:val="clear" w:color="auto" w:fill="auto"/>
            <w:vAlign w:val="center"/>
            <w:hideMark/>
          </w:tcPr>
          <w:p w14:paraId="0CED6379" w14:textId="5B404FDF" w:rsidR="004E622D" w:rsidRDefault="004E622D" w:rsidP="004E622D">
            <w:pPr>
              <w:jc w:val="center"/>
              <w:rPr>
                <w:rFonts w:ascii="宋体" w:hAnsi="宋体" w:cs="宋体"/>
                <w:color w:val="000000"/>
                <w:sz w:val="22"/>
                <w:szCs w:val="22"/>
              </w:rPr>
            </w:pPr>
            <w:r>
              <w:rPr>
                <w:rFonts w:hint="eastAsia"/>
                <w:color w:val="000000"/>
                <w:sz w:val="22"/>
                <w:szCs w:val="22"/>
              </w:rPr>
              <w:t>1.024</w:t>
            </w:r>
          </w:p>
        </w:tc>
        <w:tc>
          <w:tcPr>
            <w:tcW w:w="771" w:type="pct"/>
            <w:tcBorders>
              <w:top w:val="nil"/>
              <w:left w:val="nil"/>
              <w:bottom w:val="single" w:sz="8" w:space="0" w:color="auto"/>
              <w:right w:val="single" w:sz="8" w:space="0" w:color="auto"/>
            </w:tcBorders>
            <w:shd w:val="clear" w:color="auto" w:fill="auto"/>
            <w:vAlign w:val="bottom"/>
            <w:hideMark/>
          </w:tcPr>
          <w:p w14:paraId="0A0DE34A" w14:textId="6A7AB124" w:rsidR="004E622D" w:rsidRDefault="004E622D" w:rsidP="004E622D">
            <w:pPr>
              <w:jc w:val="center"/>
              <w:rPr>
                <w:rFonts w:ascii="宋体" w:hAnsi="宋体" w:cs="宋体"/>
                <w:color w:val="000000"/>
                <w:sz w:val="22"/>
                <w:szCs w:val="22"/>
              </w:rPr>
            </w:pPr>
            <w:r>
              <w:rPr>
                <w:rFonts w:hint="eastAsia"/>
                <w:color w:val="000000"/>
                <w:sz w:val="22"/>
                <w:szCs w:val="22"/>
              </w:rPr>
              <w:t>1.681</w:t>
            </w:r>
          </w:p>
        </w:tc>
      </w:tr>
      <w:tr w:rsidR="004E622D" w:rsidRPr="00DA44EE" w14:paraId="67AE5808"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E4D2BA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1917F9C" w14:textId="6656AD66" w:rsidR="004E622D" w:rsidRDefault="004E622D" w:rsidP="004E622D">
            <w:pPr>
              <w:jc w:val="center"/>
              <w:rPr>
                <w:rFonts w:ascii="宋体" w:hAnsi="宋体" w:cs="宋体"/>
                <w:color w:val="000000"/>
                <w:sz w:val="22"/>
                <w:szCs w:val="22"/>
              </w:rPr>
            </w:pPr>
            <w:r>
              <w:rPr>
                <w:rFonts w:hint="eastAsia"/>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75D975EF" w14:textId="112B18F7" w:rsidR="004E622D" w:rsidRDefault="004E622D" w:rsidP="004E622D">
            <w:pPr>
              <w:jc w:val="center"/>
              <w:rPr>
                <w:rFonts w:ascii="宋体" w:hAnsi="宋体" w:cs="宋体"/>
                <w:color w:val="000000"/>
                <w:sz w:val="22"/>
                <w:szCs w:val="22"/>
              </w:rPr>
            </w:pPr>
            <w:r>
              <w:rPr>
                <w:rFonts w:hint="eastAsia"/>
                <w:color w:val="000000"/>
                <w:sz w:val="22"/>
                <w:szCs w:val="22"/>
              </w:rPr>
              <w:t>0.399</w:t>
            </w:r>
          </w:p>
        </w:tc>
        <w:tc>
          <w:tcPr>
            <w:tcW w:w="845" w:type="pct"/>
            <w:tcBorders>
              <w:top w:val="nil"/>
              <w:left w:val="nil"/>
              <w:bottom w:val="single" w:sz="8" w:space="0" w:color="auto"/>
              <w:right w:val="single" w:sz="8" w:space="0" w:color="auto"/>
            </w:tcBorders>
            <w:shd w:val="clear" w:color="auto" w:fill="auto"/>
            <w:vAlign w:val="bottom"/>
            <w:hideMark/>
          </w:tcPr>
          <w:p w14:paraId="328E522D" w14:textId="0F43E84B" w:rsidR="004E622D" w:rsidRDefault="004E622D" w:rsidP="004E622D">
            <w:pPr>
              <w:jc w:val="center"/>
              <w:rPr>
                <w:rFonts w:ascii="宋体" w:hAnsi="宋体" w:cs="宋体"/>
                <w:color w:val="000000"/>
                <w:sz w:val="22"/>
                <w:szCs w:val="22"/>
              </w:rPr>
            </w:pPr>
            <w:r>
              <w:rPr>
                <w:rFonts w:hint="eastAsia"/>
                <w:color w:val="000000"/>
                <w:sz w:val="22"/>
                <w:szCs w:val="22"/>
              </w:rPr>
              <w:t>0.798</w:t>
            </w:r>
          </w:p>
        </w:tc>
        <w:tc>
          <w:tcPr>
            <w:tcW w:w="846" w:type="pct"/>
            <w:tcBorders>
              <w:top w:val="nil"/>
              <w:left w:val="nil"/>
              <w:bottom w:val="single" w:sz="8" w:space="0" w:color="auto"/>
              <w:right w:val="single" w:sz="8" w:space="0" w:color="auto"/>
            </w:tcBorders>
            <w:shd w:val="clear" w:color="auto" w:fill="auto"/>
            <w:vAlign w:val="center"/>
            <w:hideMark/>
          </w:tcPr>
          <w:p w14:paraId="18F36809" w14:textId="387852D8" w:rsidR="004E622D" w:rsidRDefault="004E622D" w:rsidP="004E622D">
            <w:pPr>
              <w:jc w:val="center"/>
              <w:rPr>
                <w:rFonts w:ascii="宋体" w:hAnsi="宋体" w:cs="宋体"/>
                <w:color w:val="000000"/>
                <w:sz w:val="22"/>
                <w:szCs w:val="22"/>
              </w:rPr>
            </w:pPr>
            <w:r>
              <w:rPr>
                <w:rFonts w:hint="eastAsia"/>
                <w:color w:val="000000"/>
                <w:sz w:val="22"/>
                <w:szCs w:val="22"/>
              </w:rPr>
              <w:t>1.056</w:t>
            </w:r>
          </w:p>
        </w:tc>
        <w:tc>
          <w:tcPr>
            <w:tcW w:w="771" w:type="pct"/>
            <w:tcBorders>
              <w:top w:val="nil"/>
              <w:left w:val="nil"/>
              <w:bottom w:val="single" w:sz="8" w:space="0" w:color="auto"/>
              <w:right w:val="single" w:sz="8" w:space="0" w:color="auto"/>
            </w:tcBorders>
            <w:shd w:val="clear" w:color="auto" w:fill="auto"/>
            <w:vAlign w:val="bottom"/>
            <w:hideMark/>
          </w:tcPr>
          <w:p w14:paraId="4CEAD305" w14:textId="07EFB85C" w:rsidR="004E622D" w:rsidRDefault="004E622D" w:rsidP="004E622D">
            <w:pPr>
              <w:jc w:val="center"/>
              <w:rPr>
                <w:rFonts w:ascii="宋体" w:hAnsi="宋体" w:cs="宋体"/>
                <w:color w:val="000000"/>
                <w:sz w:val="22"/>
                <w:szCs w:val="22"/>
              </w:rPr>
            </w:pPr>
            <w:r>
              <w:rPr>
                <w:rFonts w:hint="eastAsia"/>
                <w:color w:val="000000"/>
                <w:sz w:val="22"/>
                <w:szCs w:val="22"/>
              </w:rPr>
              <w:t>1.695</w:t>
            </w:r>
          </w:p>
        </w:tc>
      </w:tr>
      <w:tr w:rsidR="004E622D" w:rsidRPr="00DA44EE" w14:paraId="584A1332"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674165B"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E8A66AB" w14:textId="61B5BCAC" w:rsidR="004E622D" w:rsidRDefault="004E622D" w:rsidP="004E622D">
            <w:pPr>
              <w:jc w:val="center"/>
              <w:rPr>
                <w:rFonts w:ascii="宋体" w:hAnsi="宋体" w:cs="宋体"/>
                <w:color w:val="000000"/>
                <w:sz w:val="22"/>
                <w:szCs w:val="22"/>
              </w:rPr>
            </w:pPr>
            <w:r>
              <w:rPr>
                <w:rFonts w:hint="eastAsia"/>
                <w:color w:val="000000"/>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2E917E25" w14:textId="5CBCAE0C" w:rsidR="004E622D" w:rsidRDefault="004E622D" w:rsidP="004E622D">
            <w:pPr>
              <w:jc w:val="center"/>
              <w:rPr>
                <w:rFonts w:ascii="宋体" w:hAnsi="宋体" w:cs="宋体"/>
                <w:color w:val="000000"/>
                <w:sz w:val="22"/>
                <w:szCs w:val="22"/>
              </w:rPr>
            </w:pPr>
            <w:r>
              <w:rPr>
                <w:rFonts w:hint="eastAsia"/>
                <w:color w:val="000000"/>
                <w:sz w:val="22"/>
                <w:szCs w:val="22"/>
              </w:rPr>
              <w:t>0.401</w:t>
            </w:r>
          </w:p>
        </w:tc>
        <w:tc>
          <w:tcPr>
            <w:tcW w:w="845" w:type="pct"/>
            <w:tcBorders>
              <w:top w:val="nil"/>
              <w:left w:val="nil"/>
              <w:bottom w:val="single" w:sz="8" w:space="0" w:color="auto"/>
              <w:right w:val="single" w:sz="8" w:space="0" w:color="auto"/>
            </w:tcBorders>
            <w:shd w:val="clear" w:color="auto" w:fill="auto"/>
            <w:vAlign w:val="bottom"/>
            <w:hideMark/>
          </w:tcPr>
          <w:p w14:paraId="1EA12AFC" w14:textId="09F8E9F6" w:rsidR="004E622D" w:rsidRDefault="004E622D" w:rsidP="004E622D">
            <w:pPr>
              <w:jc w:val="center"/>
              <w:rPr>
                <w:rFonts w:ascii="宋体" w:hAnsi="宋体" w:cs="宋体"/>
                <w:color w:val="000000"/>
                <w:sz w:val="22"/>
                <w:szCs w:val="22"/>
              </w:rPr>
            </w:pPr>
            <w:r>
              <w:rPr>
                <w:rFonts w:hint="eastAsia"/>
                <w:color w:val="000000"/>
                <w:sz w:val="22"/>
                <w:szCs w:val="22"/>
              </w:rPr>
              <w:t>0.781</w:t>
            </w:r>
          </w:p>
        </w:tc>
        <w:tc>
          <w:tcPr>
            <w:tcW w:w="846" w:type="pct"/>
            <w:tcBorders>
              <w:top w:val="nil"/>
              <w:left w:val="nil"/>
              <w:bottom w:val="single" w:sz="8" w:space="0" w:color="auto"/>
              <w:right w:val="single" w:sz="8" w:space="0" w:color="auto"/>
            </w:tcBorders>
            <w:shd w:val="clear" w:color="auto" w:fill="auto"/>
            <w:vAlign w:val="center"/>
            <w:hideMark/>
          </w:tcPr>
          <w:p w14:paraId="27FABB59" w14:textId="4980946E" w:rsidR="004E622D" w:rsidRDefault="004E622D" w:rsidP="004E622D">
            <w:pPr>
              <w:jc w:val="center"/>
              <w:rPr>
                <w:rFonts w:ascii="宋体" w:hAnsi="宋体" w:cs="宋体"/>
                <w:color w:val="000000"/>
                <w:sz w:val="22"/>
                <w:szCs w:val="22"/>
              </w:rPr>
            </w:pPr>
            <w:r>
              <w:rPr>
                <w:rFonts w:hint="eastAsia"/>
                <w:color w:val="000000"/>
                <w:sz w:val="22"/>
                <w:szCs w:val="22"/>
              </w:rPr>
              <w:t>1.055</w:t>
            </w:r>
          </w:p>
        </w:tc>
        <w:tc>
          <w:tcPr>
            <w:tcW w:w="771" w:type="pct"/>
            <w:tcBorders>
              <w:top w:val="nil"/>
              <w:left w:val="nil"/>
              <w:bottom w:val="single" w:sz="8" w:space="0" w:color="auto"/>
              <w:right w:val="single" w:sz="8" w:space="0" w:color="auto"/>
            </w:tcBorders>
            <w:shd w:val="clear" w:color="auto" w:fill="auto"/>
            <w:vAlign w:val="bottom"/>
            <w:hideMark/>
          </w:tcPr>
          <w:p w14:paraId="58F208D7" w14:textId="5F7895D5" w:rsidR="004E622D" w:rsidRDefault="004E622D" w:rsidP="004E622D">
            <w:pPr>
              <w:jc w:val="center"/>
              <w:rPr>
                <w:rFonts w:ascii="宋体" w:hAnsi="宋体" w:cs="宋体"/>
                <w:color w:val="000000"/>
                <w:sz w:val="22"/>
                <w:szCs w:val="22"/>
              </w:rPr>
            </w:pPr>
            <w:r>
              <w:rPr>
                <w:rFonts w:hint="eastAsia"/>
                <w:color w:val="000000"/>
                <w:sz w:val="22"/>
                <w:szCs w:val="22"/>
              </w:rPr>
              <w:t>1.625</w:t>
            </w:r>
          </w:p>
        </w:tc>
      </w:tr>
      <w:tr w:rsidR="004E622D" w:rsidRPr="00DA44EE" w14:paraId="76C5FF57" w14:textId="77777777" w:rsidTr="004E622D">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CCF3F01" w14:textId="77777777" w:rsidR="004E622D" w:rsidRPr="00DA44EE" w:rsidRDefault="004E622D" w:rsidP="004E622D">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0DB09" w14:textId="47BA7334" w:rsidR="004E622D" w:rsidRDefault="004E622D" w:rsidP="004E622D">
            <w:pPr>
              <w:jc w:val="center"/>
              <w:rPr>
                <w:rFonts w:ascii="宋体" w:hAnsi="宋体" w:cs="宋体"/>
                <w:color w:val="000000"/>
                <w:sz w:val="22"/>
                <w:szCs w:val="22"/>
              </w:rPr>
            </w:pPr>
            <w:r>
              <w:rPr>
                <w:rFonts w:hint="eastAsia"/>
                <w:color w:val="000000"/>
                <w:sz w:val="22"/>
                <w:szCs w:val="22"/>
              </w:rPr>
              <w:t xml:space="preserve">0.104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0CCFC1AA" w14:textId="476E350E" w:rsidR="004E622D" w:rsidRDefault="004E622D" w:rsidP="004E622D">
            <w:pPr>
              <w:jc w:val="center"/>
              <w:rPr>
                <w:rFonts w:ascii="宋体" w:hAnsi="宋体" w:cs="宋体"/>
                <w:color w:val="000000"/>
                <w:sz w:val="22"/>
                <w:szCs w:val="22"/>
              </w:rPr>
            </w:pPr>
            <w:r>
              <w:rPr>
                <w:rFonts w:hint="eastAsia"/>
                <w:color w:val="00B050"/>
                <w:sz w:val="22"/>
                <w:szCs w:val="22"/>
              </w:rPr>
              <w:t xml:space="preserve">0.432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19453E9F" w14:textId="237830B0" w:rsidR="004E622D" w:rsidRDefault="004E622D" w:rsidP="004E622D">
            <w:pPr>
              <w:jc w:val="center"/>
              <w:rPr>
                <w:rFonts w:ascii="宋体" w:hAnsi="宋体" w:cs="宋体"/>
                <w:color w:val="FF0000"/>
                <w:sz w:val="22"/>
                <w:szCs w:val="22"/>
              </w:rPr>
            </w:pPr>
            <w:r>
              <w:rPr>
                <w:rFonts w:hint="eastAsia"/>
                <w:color w:val="000000"/>
                <w:sz w:val="22"/>
                <w:szCs w:val="22"/>
              </w:rPr>
              <w:t xml:space="preserve">0.779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10802584" w14:textId="2CFC2801" w:rsidR="004E622D" w:rsidRDefault="004E622D" w:rsidP="004E622D">
            <w:pPr>
              <w:jc w:val="center"/>
              <w:rPr>
                <w:rFonts w:ascii="宋体" w:hAnsi="宋体" w:cs="宋体"/>
                <w:color w:val="FF0000"/>
                <w:sz w:val="22"/>
                <w:szCs w:val="22"/>
              </w:rPr>
            </w:pPr>
            <w:r>
              <w:rPr>
                <w:rFonts w:hint="eastAsia"/>
                <w:color w:val="000000"/>
                <w:sz w:val="22"/>
                <w:szCs w:val="22"/>
              </w:rPr>
              <w:t xml:space="preserve">0.998 </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1F2C04EF" w14:textId="2EFDD3D3" w:rsidR="004E622D" w:rsidRDefault="004E622D" w:rsidP="004E622D">
            <w:pPr>
              <w:jc w:val="center"/>
              <w:rPr>
                <w:rFonts w:ascii="宋体" w:hAnsi="宋体" w:cs="宋体"/>
                <w:color w:val="000000"/>
                <w:sz w:val="22"/>
                <w:szCs w:val="22"/>
              </w:rPr>
            </w:pPr>
            <w:r>
              <w:rPr>
                <w:rFonts w:hint="eastAsia"/>
                <w:color w:val="000000"/>
                <w:sz w:val="22"/>
                <w:szCs w:val="22"/>
              </w:rPr>
              <w:t xml:space="preserve">1.783 </w:t>
            </w:r>
          </w:p>
        </w:tc>
      </w:tr>
      <w:tr w:rsidR="004E622D" w:rsidRPr="00DA44EE" w14:paraId="3B0ECD7F"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24E1A77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FE33C0D" w14:textId="493A8CB0" w:rsidR="004E622D" w:rsidRDefault="004E622D" w:rsidP="004E622D">
            <w:pPr>
              <w:jc w:val="center"/>
              <w:rPr>
                <w:rFonts w:ascii="宋体" w:hAnsi="宋体" w:cs="宋体"/>
                <w:color w:val="000000"/>
                <w:sz w:val="22"/>
                <w:szCs w:val="22"/>
              </w:rPr>
            </w:pPr>
            <w:r>
              <w:rPr>
                <w:rFonts w:hint="eastAsia"/>
                <w:color w:val="000000"/>
                <w:sz w:val="22"/>
                <w:szCs w:val="22"/>
              </w:rPr>
              <w:t xml:space="preserve">0.100 </w:t>
            </w:r>
          </w:p>
        </w:tc>
        <w:tc>
          <w:tcPr>
            <w:tcW w:w="845" w:type="pct"/>
            <w:tcBorders>
              <w:top w:val="nil"/>
              <w:left w:val="nil"/>
              <w:bottom w:val="single" w:sz="4" w:space="0" w:color="auto"/>
              <w:right w:val="single" w:sz="4" w:space="0" w:color="auto"/>
            </w:tcBorders>
            <w:shd w:val="clear" w:color="auto" w:fill="auto"/>
            <w:noWrap/>
            <w:vAlign w:val="center"/>
            <w:hideMark/>
          </w:tcPr>
          <w:p w14:paraId="4B83B02A" w14:textId="79E0662F" w:rsidR="004E622D" w:rsidRDefault="004E622D" w:rsidP="004E622D">
            <w:pPr>
              <w:jc w:val="center"/>
              <w:rPr>
                <w:rFonts w:ascii="宋体" w:hAnsi="宋体" w:cs="宋体"/>
                <w:color w:val="000000"/>
                <w:sz w:val="22"/>
                <w:szCs w:val="22"/>
              </w:rPr>
            </w:pPr>
            <w:r>
              <w:rPr>
                <w:rFonts w:hint="eastAsia"/>
                <w:color w:val="00B050"/>
                <w:sz w:val="22"/>
                <w:szCs w:val="22"/>
              </w:rPr>
              <w:t xml:space="preserve">0.409 </w:t>
            </w:r>
          </w:p>
        </w:tc>
        <w:tc>
          <w:tcPr>
            <w:tcW w:w="845" w:type="pct"/>
            <w:tcBorders>
              <w:top w:val="nil"/>
              <w:left w:val="nil"/>
              <w:bottom w:val="single" w:sz="4" w:space="0" w:color="auto"/>
              <w:right w:val="single" w:sz="4" w:space="0" w:color="auto"/>
            </w:tcBorders>
            <w:shd w:val="clear" w:color="auto" w:fill="auto"/>
            <w:noWrap/>
            <w:vAlign w:val="center"/>
            <w:hideMark/>
          </w:tcPr>
          <w:p w14:paraId="160A1540" w14:textId="5E2CB0D2" w:rsidR="004E622D" w:rsidRDefault="004E622D" w:rsidP="004E622D">
            <w:pPr>
              <w:jc w:val="center"/>
              <w:rPr>
                <w:rFonts w:ascii="宋体" w:hAnsi="宋体" w:cs="宋体"/>
                <w:color w:val="FF0000"/>
                <w:sz w:val="22"/>
                <w:szCs w:val="22"/>
              </w:rPr>
            </w:pPr>
            <w:r>
              <w:rPr>
                <w:rFonts w:hint="eastAsia"/>
                <w:color w:val="000000"/>
                <w:sz w:val="22"/>
                <w:szCs w:val="22"/>
              </w:rPr>
              <w:t xml:space="preserve">0.755 </w:t>
            </w:r>
          </w:p>
        </w:tc>
        <w:tc>
          <w:tcPr>
            <w:tcW w:w="846" w:type="pct"/>
            <w:tcBorders>
              <w:top w:val="nil"/>
              <w:left w:val="nil"/>
              <w:bottom w:val="single" w:sz="4" w:space="0" w:color="auto"/>
              <w:right w:val="single" w:sz="4" w:space="0" w:color="auto"/>
            </w:tcBorders>
            <w:shd w:val="clear" w:color="auto" w:fill="auto"/>
            <w:noWrap/>
            <w:vAlign w:val="center"/>
            <w:hideMark/>
          </w:tcPr>
          <w:p w14:paraId="1BDDF17F" w14:textId="4D2CDFDC" w:rsidR="004E622D" w:rsidRDefault="004E622D" w:rsidP="004E622D">
            <w:pPr>
              <w:jc w:val="center"/>
              <w:rPr>
                <w:rFonts w:ascii="宋体" w:hAnsi="宋体" w:cs="宋体"/>
                <w:color w:val="FF0000"/>
                <w:sz w:val="22"/>
                <w:szCs w:val="22"/>
              </w:rPr>
            </w:pPr>
            <w:r>
              <w:rPr>
                <w:rFonts w:hint="eastAsia"/>
                <w:color w:val="000000"/>
                <w:sz w:val="22"/>
                <w:szCs w:val="22"/>
              </w:rPr>
              <w:t xml:space="preserve">1.049 </w:t>
            </w:r>
          </w:p>
        </w:tc>
        <w:tc>
          <w:tcPr>
            <w:tcW w:w="771" w:type="pct"/>
            <w:tcBorders>
              <w:top w:val="nil"/>
              <w:left w:val="nil"/>
              <w:bottom w:val="single" w:sz="4" w:space="0" w:color="auto"/>
              <w:right w:val="single" w:sz="4" w:space="0" w:color="auto"/>
            </w:tcBorders>
            <w:shd w:val="clear" w:color="auto" w:fill="auto"/>
            <w:noWrap/>
            <w:vAlign w:val="center"/>
            <w:hideMark/>
          </w:tcPr>
          <w:p w14:paraId="2C866649" w14:textId="60A4DAAB" w:rsidR="004E622D" w:rsidRDefault="004E622D" w:rsidP="004E622D">
            <w:pPr>
              <w:jc w:val="center"/>
              <w:rPr>
                <w:rFonts w:ascii="宋体" w:hAnsi="宋体" w:cs="宋体"/>
                <w:color w:val="000000"/>
                <w:sz w:val="22"/>
                <w:szCs w:val="22"/>
              </w:rPr>
            </w:pPr>
            <w:r>
              <w:rPr>
                <w:rFonts w:hint="eastAsia"/>
                <w:color w:val="000000"/>
                <w:sz w:val="22"/>
                <w:szCs w:val="22"/>
              </w:rPr>
              <w:t xml:space="preserve">1.731 </w:t>
            </w:r>
          </w:p>
        </w:tc>
      </w:tr>
      <w:tr w:rsidR="004E622D" w:rsidRPr="00DA44EE" w14:paraId="3057AF4F"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41EE45D9"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CFA5EF6" w14:textId="6B014859" w:rsidR="004E622D" w:rsidRDefault="004E622D" w:rsidP="004E622D">
            <w:pPr>
              <w:jc w:val="center"/>
              <w:rPr>
                <w:rFonts w:ascii="宋体" w:hAnsi="宋体" w:cs="宋体"/>
                <w:color w:val="000000"/>
                <w:sz w:val="22"/>
                <w:szCs w:val="22"/>
              </w:rPr>
            </w:pPr>
            <w:r>
              <w:rPr>
                <w:rFonts w:hint="eastAsia"/>
                <w:color w:val="000000"/>
                <w:sz w:val="22"/>
                <w:szCs w:val="22"/>
              </w:rPr>
              <w:t xml:space="preserve">0.092 </w:t>
            </w:r>
          </w:p>
        </w:tc>
        <w:tc>
          <w:tcPr>
            <w:tcW w:w="845" w:type="pct"/>
            <w:tcBorders>
              <w:top w:val="nil"/>
              <w:left w:val="nil"/>
              <w:bottom w:val="single" w:sz="4" w:space="0" w:color="auto"/>
              <w:right w:val="single" w:sz="4" w:space="0" w:color="auto"/>
            </w:tcBorders>
            <w:shd w:val="clear" w:color="auto" w:fill="auto"/>
            <w:noWrap/>
            <w:vAlign w:val="center"/>
            <w:hideMark/>
          </w:tcPr>
          <w:p w14:paraId="5C19E7FF" w14:textId="06619068" w:rsidR="004E622D" w:rsidRDefault="004E622D" w:rsidP="004E622D">
            <w:pPr>
              <w:jc w:val="center"/>
              <w:rPr>
                <w:rFonts w:ascii="宋体" w:hAnsi="宋体" w:cs="宋体"/>
                <w:color w:val="000000"/>
                <w:sz w:val="22"/>
                <w:szCs w:val="22"/>
              </w:rPr>
            </w:pPr>
            <w:r>
              <w:rPr>
                <w:rFonts w:hint="eastAsia"/>
                <w:color w:val="00B050"/>
                <w:sz w:val="22"/>
                <w:szCs w:val="22"/>
              </w:rPr>
              <w:t xml:space="preserve">0.413 </w:t>
            </w:r>
          </w:p>
        </w:tc>
        <w:tc>
          <w:tcPr>
            <w:tcW w:w="845" w:type="pct"/>
            <w:tcBorders>
              <w:top w:val="nil"/>
              <w:left w:val="nil"/>
              <w:bottom w:val="single" w:sz="4" w:space="0" w:color="auto"/>
              <w:right w:val="single" w:sz="4" w:space="0" w:color="auto"/>
            </w:tcBorders>
            <w:shd w:val="clear" w:color="auto" w:fill="auto"/>
            <w:noWrap/>
            <w:vAlign w:val="center"/>
            <w:hideMark/>
          </w:tcPr>
          <w:p w14:paraId="68E5F960" w14:textId="1FD2B986" w:rsidR="004E622D" w:rsidRDefault="004E622D" w:rsidP="004E622D">
            <w:pPr>
              <w:jc w:val="center"/>
              <w:rPr>
                <w:rFonts w:ascii="宋体" w:hAnsi="宋体" w:cs="宋体"/>
                <w:color w:val="FF0000"/>
                <w:sz w:val="22"/>
                <w:szCs w:val="22"/>
              </w:rPr>
            </w:pPr>
            <w:r>
              <w:rPr>
                <w:rFonts w:hint="eastAsia"/>
                <w:color w:val="000000"/>
                <w:sz w:val="22"/>
                <w:szCs w:val="22"/>
              </w:rPr>
              <w:t xml:space="preserve">0.811 </w:t>
            </w:r>
          </w:p>
        </w:tc>
        <w:tc>
          <w:tcPr>
            <w:tcW w:w="846" w:type="pct"/>
            <w:tcBorders>
              <w:top w:val="nil"/>
              <w:left w:val="nil"/>
              <w:bottom w:val="single" w:sz="4" w:space="0" w:color="auto"/>
              <w:right w:val="single" w:sz="4" w:space="0" w:color="auto"/>
            </w:tcBorders>
            <w:shd w:val="clear" w:color="auto" w:fill="auto"/>
            <w:noWrap/>
            <w:vAlign w:val="center"/>
            <w:hideMark/>
          </w:tcPr>
          <w:p w14:paraId="599CCC9D" w14:textId="6BAAC292" w:rsidR="004E622D" w:rsidRDefault="004E622D" w:rsidP="004E622D">
            <w:pPr>
              <w:jc w:val="center"/>
              <w:rPr>
                <w:rFonts w:ascii="宋体" w:hAnsi="宋体" w:cs="宋体"/>
                <w:color w:val="FF0000"/>
                <w:sz w:val="22"/>
                <w:szCs w:val="22"/>
              </w:rPr>
            </w:pPr>
            <w:r>
              <w:rPr>
                <w:rFonts w:hint="eastAsia"/>
                <w:color w:val="000000"/>
                <w:sz w:val="22"/>
                <w:szCs w:val="22"/>
              </w:rPr>
              <w:t xml:space="preserve">1.029 </w:t>
            </w:r>
          </w:p>
        </w:tc>
        <w:tc>
          <w:tcPr>
            <w:tcW w:w="771" w:type="pct"/>
            <w:tcBorders>
              <w:top w:val="nil"/>
              <w:left w:val="nil"/>
              <w:bottom w:val="single" w:sz="4" w:space="0" w:color="auto"/>
              <w:right w:val="single" w:sz="4" w:space="0" w:color="auto"/>
            </w:tcBorders>
            <w:shd w:val="clear" w:color="auto" w:fill="auto"/>
            <w:noWrap/>
            <w:vAlign w:val="center"/>
            <w:hideMark/>
          </w:tcPr>
          <w:p w14:paraId="6F627CB9" w14:textId="77CE20CF" w:rsidR="004E622D" w:rsidRDefault="004E622D" w:rsidP="004E622D">
            <w:pPr>
              <w:jc w:val="center"/>
              <w:rPr>
                <w:rFonts w:ascii="宋体" w:hAnsi="宋体" w:cs="宋体"/>
                <w:color w:val="000000"/>
                <w:sz w:val="22"/>
                <w:szCs w:val="22"/>
              </w:rPr>
            </w:pPr>
            <w:r>
              <w:rPr>
                <w:rFonts w:hint="eastAsia"/>
                <w:color w:val="000000"/>
                <w:sz w:val="22"/>
                <w:szCs w:val="22"/>
              </w:rPr>
              <w:t xml:space="preserve">1.625 </w:t>
            </w:r>
          </w:p>
        </w:tc>
      </w:tr>
      <w:tr w:rsidR="004E622D" w:rsidRPr="00DA44EE" w14:paraId="6D8161A6"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2EED24F8"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5AB00B91" w14:textId="1F4129C2" w:rsidR="004E622D" w:rsidRDefault="004E622D" w:rsidP="004E622D">
            <w:pPr>
              <w:jc w:val="center"/>
              <w:rPr>
                <w:rFonts w:ascii="宋体" w:hAnsi="宋体" w:cs="宋体"/>
                <w:color w:val="000000"/>
                <w:sz w:val="22"/>
                <w:szCs w:val="22"/>
              </w:rPr>
            </w:pPr>
            <w:r>
              <w:rPr>
                <w:rFonts w:hint="eastAsia"/>
                <w:color w:val="000000"/>
                <w:sz w:val="22"/>
                <w:szCs w:val="22"/>
              </w:rPr>
              <w:t xml:space="preserve">0.103 </w:t>
            </w:r>
          </w:p>
        </w:tc>
        <w:tc>
          <w:tcPr>
            <w:tcW w:w="845" w:type="pct"/>
            <w:tcBorders>
              <w:top w:val="nil"/>
              <w:left w:val="nil"/>
              <w:bottom w:val="single" w:sz="4" w:space="0" w:color="auto"/>
              <w:right w:val="single" w:sz="4" w:space="0" w:color="auto"/>
            </w:tcBorders>
            <w:shd w:val="clear" w:color="auto" w:fill="auto"/>
            <w:noWrap/>
            <w:vAlign w:val="center"/>
            <w:hideMark/>
          </w:tcPr>
          <w:p w14:paraId="2EB8B2D6" w14:textId="6CC19981" w:rsidR="004E622D" w:rsidRDefault="004E622D" w:rsidP="004E622D">
            <w:pPr>
              <w:jc w:val="center"/>
              <w:rPr>
                <w:rFonts w:ascii="宋体" w:hAnsi="宋体" w:cs="宋体"/>
                <w:color w:val="000000"/>
                <w:sz w:val="22"/>
                <w:szCs w:val="22"/>
              </w:rPr>
            </w:pPr>
            <w:r>
              <w:rPr>
                <w:rFonts w:hint="eastAsia"/>
                <w:color w:val="00B050"/>
                <w:sz w:val="22"/>
                <w:szCs w:val="22"/>
              </w:rPr>
              <w:t xml:space="preserve">0.382 </w:t>
            </w:r>
          </w:p>
        </w:tc>
        <w:tc>
          <w:tcPr>
            <w:tcW w:w="845" w:type="pct"/>
            <w:tcBorders>
              <w:top w:val="nil"/>
              <w:left w:val="nil"/>
              <w:bottom w:val="single" w:sz="4" w:space="0" w:color="auto"/>
              <w:right w:val="single" w:sz="4" w:space="0" w:color="auto"/>
            </w:tcBorders>
            <w:shd w:val="clear" w:color="auto" w:fill="auto"/>
            <w:noWrap/>
            <w:vAlign w:val="center"/>
            <w:hideMark/>
          </w:tcPr>
          <w:p w14:paraId="7EB18A90" w14:textId="381DE57B" w:rsidR="004E622D" w:rsidRDefault="004E622D" w:rsidP="004E622D">
            <w:pPr>
              <w:jc w:val="center"/>
              <w:rPr>
                <w:rFonts w:ascii="宋体" w:hAnsi="宋体" w:cs="宋体"/>
                <w:color w:val="FF0000"/>
                <w:sz w:val="22"/>
                <w:szCs w:val="22"/>
              </w:rPr>
            </w:pPr>
            <w:r>
              <w:rPr>
                <w:rFonts w:hint="eastAsia"/>
                <w:color w:val="000000"/>
                <w:sz w:val="22"/>
                <w:szCs w:val="22"/>
              </w:rPr>
              <w:t xml:space="preserve">0.725 </w:t>
            </w:r>
          </w:p>
        </w:tc>
        <w:tc>
          <w:tcPr>
            <w:tcW w:w="846" w:type="pct"/>
            <w:tcBorders>
              <w:top w:val="nil"/>
              <w:left w:val="nil"/>
              <w:bottom w:val="single" w:sz="4" w:space="0" w:color="auto"/>
              <w:right w:val="single" w:sz="4" w:space="0" w:color="auto"/>
            </w:tcBorders>
            <w:shd w:val="clear" w:color="auto" w:fill="auto"/>
            <w:noWrap/>
            <w:vAlign w:val="center"/>
            <w:hideMark/>
          </w:tcPr>
          <w:p w14:paraId="7C1DB9CF" w14:textId="1824EAEE" w:rsidR="004E622D" w:rsidRDefault="004E622D" w:rsidP="004E622D">
            <w:pPr>
              <w:jc w:val="center"/>
              <w:rPr>
                <w:rFonts w:ascii="宋体" w:hAnsi="宋体" w:cs="宋体"/>
                <w:color w:val="FF0000"/>
                <w:sz w:val="22"/>
                <w:szCs w:val="22"/>
              </w:rPr>
            </w:pPr>
            <w:r>
              <w:rPr>
                <w:rFonts w:hint="eastAsia"/>
                <w:color w:val="000000"/>
                <w:sz w:val="22"/>
                <w:szCs w:val="22"/>
              </w:rPr>
              <w:t xml:space="preserve">1.113 </w:t>
            </w:r>
          </w:p>
        </w:tc>
        <w:tc>
          <w:tcPr>
            <w:tcW w:w="771" w:type="pct"/>
            <w:tcBorders>
              <w:top w:val="nil"/>
              <w:left w:val="nil"/>
              <w:bottom w:val="single" w:sz="4" w:space="0" w:color="auto"/>
              <w:right w:val="single" w:sz="4" w:space="0" w:color="auto"/>
            </w:tcBorders>
            <w:shd w:val="clear" w:color="auto" w:fill="auto"/>
            <w:noWrap/>
            <w:vAlign w:val="center"/>
            <w:hideMark/>
          </w:tcPr>
          <w:p w14:paraId="1B6E3203" w14:textId="774DF4D6" w:rsidR="004E622D" w:rsidRDefault="004E622D" w:rsidP="004E622D">
            <w:pPr>
              <w:jc w:val="center"/>
              <w:rPr>
                <w:rFonts w:ascii="宋体" w:hAnsi="宋体" w:cs="宋体"/>
                <w:color w:val="000000"/>
                <w:sz w:val="22"/>
                <w:szCs w:val="22"/>
              </w:rPr>
            </w:pPr>
            <w:r>
              <w:rPr>
                <w:rFonts w:hint="eastAsia"/>
                <w:color w:val="000000"/>
                <w:sz w:val="22"/>
                <w:szCs w:val="22"/>
              </w:rPr>
              <w:t xml:space="preserve">1.772 </w:t>
            </w:r>
          </w:p>
        </w:tc>
      </w:tr>
      <w:tr w:rsidR="004E622D" w:rsidRPr="00DA44EE" w14:paraId="18DE8AC5"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178BFED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0BD2ACA" w14:textId="6FAB5F74" w:rsidR="004E622D" w:rsidRDefault="004E622D" w:rsidP="004E622D">
            <w:pPr>
              <w:jc w:val="center"/>
              <w:rPr>
                <w:rFonts w:ascii="宋体" w:hAnsi="宋体" w:cs="宋体"/>
                <w:color w:val="000000"/>
                <w:sz w:val="22"/>
                <w:szCs w:val="22"/>
              </w:rPr>
            </w:pPr>
            <w:r>
              <w:rPr>
                <w:rFonts w:hint="eastAsia"/>
                <w:color w:val="000000"/>
                <w:sz w:val="22"/>
                <w:szCs w:val="22"/>
              </w:rPr>
              <w:t xml:space="preserve">0.101 </w:t>
            </w:r>
          </w:p>
        </w:tc>
        <w:tc>
          <w:tcPr>
            <w:tcW w:w="845" w:type="pct"/>
            <w:tcBorders>
              <w:top w:val="nil"/>
              <w:left w:val="nil"/>
              <w:bottom w:val="single" w:sz="4" w:space="0" w:color="auto"/>
              <w:right w:val="single" w:sz="4" w:space="0" w:color="auto"/>
            </w:tcBorders>
            <w:shd w:val="clear" w:color="auto" w:fill="auto"/>
            <w:noWrap/>
            <w:vAlign w:val="center"/>
            <w:hideMark/>
          </w:tcPr>
          <w:p w14:paraId="241F84AA" w14:textId="085AF56F" w:rsidR="004E622D" w:rsidRDefault="004E622D" w:rsidP="004E622D">
            <w:pPr>
              <w:jc w:val="center"/>
              <w:rPr>
                <w:rFonts w:ascii="宋体" w:hAnsi="宋体" w:cs="宋体"/>
                <w:color w:val="000000"/>
                <w:sz w:val="22"/>
                <w:szCs w:val="22"/>
              </w:rPr>
            </w:pPr>
            <w:r>
              <w:rPr>
                <w:rFonts w:hint="eastAsia"/>
                <w:color w:val="00B050"/>
                <w:sz w:val="22"/>
                <w:szCs w:val="22"/>
              </w:rPr>
              <w:t xml:space="preserve">0.380 </w:t>
            </w:r>
          </w:p>
        </w:tc>
        <w:tc>
          <w:tcPr>
            <w:tcW w:w="845" w:type="pct"/>
            <w:tcBorders>
              <w:top w:val="nil"/>
              <w:left w:val="nil"/>
              <w:bottom w:val="single" w:sz="4" w:space="0" w:color="auto"/>
              <w:right w:val="single" w:sz="4" w:space="0" w:color="auto"/>
            </w:tcBorders>
            <w:shd w:val="clear" w:color="auto" w:fill="auto"/>
            <w:noWrap/>
            <w:vAlign w:val="center"/>
            <w:hideMark/>
          </w:tcPr>
          <w:p w14:paraId="68313C35" w14:textId="50132FC6" w:rsidR="004E622D" w:rsidRDefault="004E622D" w:rsidP="004E622D">
            <w:pPr>
              <w:jc w:val="center"/>
              <w:rPr>
                <w:rFonts w:ascii="宋体" w:hAnsi="宋体" w:cs="宋体"/>
                <w:color w:val="FF0000"/>
                <w:sz w:val="22"/>
                <w:szCs w:val="22"/>
              </w:rPr>
            </w:pPr>
            <w:r>
              <w:rPr>
                <w:rFonts w:hint="eastAsia"/>
                <w:color w:val="000000"/>
                <w:sz w:val="22"/>
                <w:szCs w:val="22"/>
              </w:rPr>
              <w:t xml:space="preserve">0.770 </w:t>
            </w:r>
          </w:p>
        </w:tc>
        <w:tc>
          <w:tcPr>
            <w:tcW w:w="846" w:type="pct"/>
            <w:tcBorders>
              <w:top w:val="nil"/>
              <w:left w:val="nil"/>
              <w:bottom w:val="single" w:sz="4" w:space="0" w:color="auto"/>
              <w:right w:val="single" w:sz="4" w:space="0" w:color="auto"/>
            </w:tcBorders>
            <w:shd w:val="clear" w:color="auto" w:fill="auto"/>
            <w:noWrap/>
            <w:vAlign w:val="center"/>
            <w:hideMark/>
          </w:tcPr>
          <w:p w14:paraId="43DF9DE9" w14:textId="64FD99A4" w:rsidR="004E622D" w:rsidRDefault="004E622D" w:rsidP="004E622D">
            <w:pPr>
              <w:jc w:val="center"/>
              <w:rPr>
                <w:rFonts w:ascii="宋体" w:hAnsi="宋体" w:cs="宋体"/>
                <w:color w:val="FF0000"/>
                <w:sz w:val="22"/>
                <w:szCs w:val="22"/>
              </w:rPr>
            </w:pPr>
            <w:r>
              <w:rPr>
                <w:rFonts w:hint="eastAsia"/>
                <w:color w:val="000000"/>
                <w:sz w:val="22"/>
                <w:szCs w:val="22"/>
              </w:rPr>
              <w:t xml:space="preserve">1.134 </w:t>
            </w:r>
          </w:p>
        </w:tc>
        <w:tc>
          <w:tcPr>
            <w:tcW w:w="771" w:type="pct"/>
            <w:tcBorders>
              <w:top w:val="nil"/>
              <w:left w:val="nil"/>
              <w:bottom w:val="single" w:sz="4" w:space="0" w:color="auto"/>
              <w:right w:val="single" w:sz="4" w:space="0" w:color="auto"/>
            </w:tcBorders>
            <w:shd w:val="clear" w:color="auto" w:fill="auto"/>
            <w:noWrap/>
            <w:vAlign w:val="center"/>
            <w:hideMark/>
          </w:tcPr>
          <w:p w14:paraId="74B9D99E" w14:textId="323D7150" w:rsidR="004E622D" w:rsidRDefault="004E622D" w:rsidP="004E622D">
            <w:pPr>
              <w:jc w:val="center"/>
              <w:rPr>
                <w:rFonts w:ascii="宋体" w:hAnsi="宋体" w:cs="宋体"/>
                <w:color w:val="000000"/>
                <w:sz w:val="22"/>
                <w:szCs w:val="22"/>
              </w:rPr>
            </w:pPr>
            <w:r>
              <w:rPr>
                <w:rFonts w:hint="eastAsia"/>
                <w:color w:val="000000"/>
                <w:sz w:val="22"/>
                <w:szCs w:val="22"/>
              </w:rPr>
              <w:t xml:space="preserve">1.672 </w:t>
            </w:r>
          </w:p>
        </w:tc>
      </w:tr>
      <w:tr w:rsidR="004E622D" w:rsidRPr="00DA44EE" w14:paraId="7B2B0AA7" w14:textId="77777777" w:rsidTr="004E622D">
        <w:trPr>
          <w:trHeight w:val="270"/>
        </w:trPr>
        <w:tc>
          <w:tcPr>
            <w:tcW w:w="846" w:type="pct"/>
            <w:vMerge/>
            <w:tcBorders>
              <w:top w:val="nil"/>
              <w:left w:val="single" w:sz="8" w:space="0" w:color="auto"/>
              <w:bottom w:val="single" w:sz="8" w:space="0" w:color="000000"/>
              <w:right w:val="single" w:sz="8" w:space="0" w:color="auto"/>
            </w:tcBorders>
            <w:vAlign w:val="center"/>
            <w:hideMark/>
          </w:tcPr>
          <w:p w14:paraId="2C7E7186"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9D5DFE0" w14:textId="3CA494A1" w:rsidR="004E622D" w:rsidRDefault="004E622D" w:rsidP="004E622D">
            <w:pPr>
              <w:jc w:val="center"/>
              <w:rPr>
                <w:rFonts w:ascii="宋体" w:hAnsi="宋体" w:cs="宋体"/>
                <w:color w:val="000000"/>
                <w:sz w:val="22"/>
                <w:szCs w:val="22"/>
              </w:rPr>
            </w:pPr>
            <w:r>
              <w:rPr>
                <w:rFonts w:hint="eastAsia"/>
                <w:color w:val="000000"/>
                <w:sz w:val="22"/>
                <w:szCs w:val="22"/>
              </w:rPr>
              <w:t xml:space="preserve">0.094 </w:t>
            </w:r>
          </w:p>
        </w:tc>
        <w:tc>
          <w:tcPr>
            <w:tcW w:w="845" w:type="pct"/>
            <w:tcBorders>
              <w:top w:val="nil"/>
              <w:left w:val="nil"/>
              <w:bottom w:val="single" w:sz="4" w:space="0" w:color="auto"/>
              <w:right w:val="single" w:sz="4" w:space="0" w:color="auto"/>
            </w:tcBorders>
            <w:shd w:val="clear" w:color="auto" w:fill="auto"/>
            <w:noWrap/>
            <w:vAlign w:val="center"/>
            <w:hideMark/>
          </w:tcPr>
          <w:p w14:paraId="6CFA3EB5" w14:textId="00739EEE" w:rsidR="004E622D" w:rsidRDefault="004E622D" w:rsidP="004E622D">
            <w:pPr>
              <w:jc w:val="center"/>
              <w:rPr>
                <w:rFonts w:ascii="宋体" w:hAnsi="宋体" w:cs="宋体"/>
                <w:color w:val="000000"/>
                <w:sz w:val="22"/>
                <w:szCs w:val="22"/>
              </w:rPr>
            </w:pPr>
            <w:r>
              <w:rPr>
                <w:rFonts w:hint="eastAsia"/>
                <w:color w:val="00B050"/>
                <w:sz w:val="22"/>
                <w:szCs w:val="22"/>
              </w:rPr>
              <w:t xml:space="preserve">0.438 </w:t>
            </w:r>
          </w:p>
        </w:tc>
        <w:tc>
          <w:tcPr>
            <w:tcW w:w="845" w:type="pct"/>
            <w:tcBorders>
              <w:top w:val="nil"/>
              <w:left w:val="nil"/>
              <w:bottom w:val="single" w:sz="4" w:space="0" w:color="auto"/>
              <w:right w:val="single" w:sz="4" w:space="0" w:color="auto"/>
            </w:tcBorders>
            <w:shd w:val="clear" w:color="auto" w:fill="auto"/>
            <w:noWrap/>
            <w:vAlign w:val="center"/>
            <w:hideMark/>
          </w:tcPr>
          <w:p w14:paraId="574497A5" w14:textId="43C98B2B" w:rsidR="004E622D" w:rsidRDefault="004E622D" w:rsidP="004E622D">
            <w:pPr>
              <w:jc w:val="center"/>
              <w:rPr>
                <w:rFonts w:ascii="宋体" w:hAnsi="宋体" w:cs="宋体"/>
                <w:color w:val="FF0000"/>
                <w:sz w:val="22"/>
                <w:szCs w:val="22"/>
              </w:rPr>
            </w:pPr>
            <w:r>
              <w:rPr>
                <w:rFonts w:hint="eastAsia"/>
                <w:color w:val="000000"/>
                <w:sz w:val="22"/>
                <w:szCs w:val="22"/>
              </w:rPr>
              <w:t xml:space="preserve">0.790 </w:t>
            </w:r>
          </w:p>
        </w:tc>
        <w:tc>
          <w:tcPr>
            <w:tcW w:w="846" w:type="pct"/>
            <w:tcBorders>
              <w:top w:val="nil"/>
              <w:left w:val="nil"/>
              <w:bottom w:val="single" w:sz="4" w:space="0" w:color="auto"/>
              <w:right w:val="single" w:sz="4" w:space="0" w:color="auto"/>
            </w:tcBorders>
            <w:shd w:val="clear" w:color="auto" w:fill="auto"/>
            <w:noWrap/>
            <w:vAlign w:val="center"/>
            <w:hideMark/>
          </w:tcPr>
          <w:p w14:paraId="7D7A7260" w14:textId="08B55BD1" w:rsidR="004E622D" w:rsidRDefault="004E622D" w:rsidP="004E622D">
            <w:pPr>
              <w:jc w:val="center"/>
              <w:rPr>
                <w:rFonts w:ascii="宋体" w:hAnsi="宋体" w:cs="宋体"/>
                <w:color w:val="FF0000"/>
                <w:sz w:val="22"/>
                <w:szCs w:val="22"/>
              </w:rPr>
            </w:pPr>
            <w:r>
              <w:rPr>
                <w:rFonts w:hint="eastAsia"/>
                <w:color w:val="000000"/>
                <w:sz w:val="22"/>
                <w:szCs w:val="22"/>
              </w:rPr>
              <w:t xml:space="preserve">1.009 </w:t>
            </w:r>
          </w:p>
        </w:tc>
        <w:tc>
          <w:tcPr>
            <w:tcW w:w="771" w:type="pct"/>
            <w:tcBorders>
              <w:top w:val="nil"/>
              <w:left w:val="nil"/>
              <w:bottom w:val="single" w:sz="4" w:space="0" w:color="auto"/>
              <w:right w:val="single" w:sz="4" w:space="0" w:color="auto"/>
            </w:tcBorders>
            <w:shd w:val="clear" w:color="auto" w:fill="auto"/>
            <w:noWrap/>
            <w:vAlign w:val="center"/>
            <w:hideMark/>
          </w:tcPr>
          <w:p w14:paraId="5D82BA1E" w14:textId="24BBAA73" w:rsidR="004E622D" w:rsidRDefault="004E622D" w:rsidP="004E622D">
            <w:pPr>
              <w:jc w:val="center"/>
              <w:rPr>
                <w:rFonts w:ascii="宋体" w:hAnsi="宋体" w:cs="宋体"/>
                <w:color w:val="000000"/>
                <w:sz w:val="22"/>
                <w:szCs w:val="22"/>
              </w:rPr>
            </w:pPr>
            <w:r>
              <w:rPr>
                <w:rFonts w:hint="eastAsia"/>
                <w:color w:val="000000"/>
                <w:sz w:val="22"/>
                <w:szCs w:val="22"/>
              </w:rPr>
              <w:t xml:space="preserve">1.686 </w:t>
            </w:r>
          </w:p>
        </w:tc>
      </w:tr>
      <w:tr w:rsidR="004E622D" w:rsidRPr="00DA44EE" w14:paraId="3E7B833A"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D44AF3D"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F0399B2" w14:textId="253BA362" w:rsidR="004E622D" w:rsidRDefault="004E622D" w:rsidP="004E622D">
            <w:pPr>
              <w:jc w:val="center"/>
              <w:rPr>
                <w:rFonts w:ascii="宋体" w:hAnsi="宋体" w:cs="宋体"/>
                <w:color w:val="000000"/>
                <w:sz w:val="22"/>
                <w:szCs w:val="22"/>
              </w:rPr>
            </w:pPr>
            <w:r>
              <w:rPr>
                <w:rFonts w:hint="eastAsia"/>
                <w:color w:val="000000"/>
                <w:sz w:val="22"/>
                <w:szCs w:val="22"/>
              </w:rPr>
              <w:t xml:space="preserve">0.101 </w:t>
            </w:r>
          </w:p>
        </w:tc>
        <w:tc>
          <w:tcPr>
            <w:tcW w:w="845" w:type="pct"/>
            <w:tcBorders>
              <w:top w:val="nil"/>
              <w:left w:val="nil"/>
              <w:bottom w:val="single" w:sz="4" w:space="0" w:color="auto"/>
              <w:right w:val="single" w:sz="4" w:space="0" w:color="auto"/>
            </w:tcBorders>
            <w:shd w:val="clear" w:color="auto" w:fill="auto"/>
            <w:noWrap/>
            <w:vAlign w:val="center"/>
            <w:hideMark/>
          </w:tcPr>
          <w:p w14:paraId="182BEFAC" w14:textId="69065316" w:rsidR="004E622D" w:rsidRDefault="004E622D" w:rsidP="004E622D">
            <w:pPr>
              <w:jc w:val="center"/>
              <w:rPr>
                <w:rFonts w:ascii="宋体" w:hAnsi="宋体" w:cs="宋体"/>
                <w:color w:val="000000"/>
                <w:sz w:val="22"/>
                <w:szCs w:val="22"/>
              </w:rPr>
            </w:pPr>
            <w:r>
              <w:rPr>
                <w:rFonts w:hint="eastAsia"/>
                <w:color w:val="00B050"/>
                <w:sz w:val="22"/>
                <w:szCs w:val="22"/>
              </w:rPr>
              <w:t xml:space="preserve">0.440 </w:t>
            </w:r>
          </w:p>
        </w:tc>
        <w:tc>
          <w:tcPr>
            <w:tcW w:w="845" w:type="pct"/>
            <w:tcBorders>
              <w:top w:val="nil"/>
              <w:left w:val="nil"/>
              <w:bottom w:val="single" w:sz="4" w:space="0" w:color="auto"/>
              <w:right w:val="single" w:sz="4" w:space="0" w:color="auto"/>
            </w:tcBorders>
            <w:shd w:val="clear" w:color="auto" w:fill="auto"/>
            <w:noWrap/>
            <w:vAlign w:val="center"/>
            <w:hideMark/>
          </w:tcPr>
          <w:p w14:paraId="68966130" w14:textId="652AC903" w:rsidR="004E622D" w:rsidRDefault="004E622D" w:rsidP="004E622D">
            <w:pPr>
              <w:jc w:val="center"/>
              <w:rPr>
                <w:rFonts w:ascii="宋体" w:hAnsi="宋体" w:cs="宋体"/>
                <w:color w:val="FF0000"/>
                <w:sz w:val="22"/>
                <w:szCs w:val="22"/>
              </w:rPr>
            </w:pPr>
            <w:r>
              <w:rPr>
                <w:rFonts w:hint="eastAsia"/>
                <w:color w:val="000000"/>
                <w:sz w:val="22"/>
                <w:szCs w:val="22"/>
              </w:rPr>
              <w:t xml:space="preserve">0.771 </w:t>
            </w:r>
          </w:p>
        </w:tc>
        <w:tc>
          <w:tcPr>
            <w:tcW w:w="846" w:type="pct"/>
            <w:tcBorders>
              <w:top w:val="nil"/>
              <w:left w:val="nil"/>
              <w:bottom w:val="single" w:sz="4" w:space="0" w:color="auto"/>
              <w:right w:val="single" w:sz="4" w:space="0" w:color="auto"/>
            </w:tcBorders>
            <w:shd w:val="clear" w:color="auto" w:fill="auto"/>
            <w:noWrap/>
            <w:vAlign w:val="center"/>
            <w:hideMark/>
          </w:tcPr>
          <w:p w14:paraId="6C1B681E" w14:textId="6820FCE7" w:rsidR="004E622D" w:rsidRDefault="004E622D" w:rsidP="004E622D">
            <w:pPr>
              <w:jc w:val="center"/>
              <w:rPr>
                <w:rFonts w:ascii="宋体" w:hAnsi="宋体" w:cs="宋体"/>
                <w:color w:val="FF0000"/>
                <w:sz w:val="22"/>
                <w:szCs w:val="22"/>
              </w:rPr>
            </w:pPr>
            <w:r>
              <w:rPr>
                <w:rFonts w:hint="eastAsia"/>
                <w:color w:val="000000"/>
                <w:sz w:val="22"/>
                <w:szCs w:val="22"/>
              </w:rPr>
              <w:t xml:space="preserve">1.111 </w:t>
            </w:r>
          </w:p>
        </w:tc>
        <w:tc>
          <w:tcPr>
            <w:tcW w:w="771" w:type="pct"/>
            <w:tcBorders>
              <w:top w:val="nil"/>
              <w:left w:val="nil"/>
              <w:bottom w:val="single" w:sz="4" w:space="0" w:color="auto"/>
              <w:right w:val="single" w:sz="4" w:space="0" w:color="auto"/>
            </w:tcBorders>
            <w:shd w:val="clear" w:color="auto" w:fill="auto"/>
            <w:noWrap/>
            <w:vAlign w:val="center"/>
            <w:hideMark/>
          </w:tcPr>
          <w:p w14:paraId="72764680" w14:textId="2873EA99" w:rsidR="004E622D" w:rsidRDefault="004E622D" w:rsidP="004E622D">
            <w:pPr>
              <w:jc w:val="center"/>
              <w:rPr>
                <w:rFonts w:ascii="宋体" w:hAnsi="宋体" w:cs="宋体"/>
                <w:color w:val="000000"/>
                <w:sz w:val="22"/>
                <w:szCs w:val="22"/>
              </w:rPr>
            </w:pPr>
            <w:r>
              <w:rPr>
                <w:rFonts w:hint="eastAsia"/>
                <w:color w:val="000000"/>
                <w:sz w:val="22"/>
                <w:szCs w:val="22"/>
              </w:rPr>
              <w:t xml:space="preserve">1.809 </w:t>
            </w:r>
          </w:p>
        </w:tc>
      </w:tr>
      <w:tr w:rsidR="004E622D" w:rsidRPr="00DA44EE" w14:paraId="17B2AA79" w14:textId="77777777" w:rsidTr="004E622D">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366231C" w14:textId="77777777" w:rsidR="004E622D" w:rsidRPr="00DA44EE" w:rsidRDefault="004E622D" w:rsidP="004E622D">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846" w:type="pct"/>
            <w:tcBorders>
              <w:top w:val="nil"/>
              <w:left w:val="nil"/>
              <w:bottom w:val="single" w:sz="8" w:space="0" w:color="auto"/>
              <w:right w:val="single" w:sz="8" w:space="0" w:color="auto"/>
            </w:tcBorders>
            <w:shd w:val="clear" w:color="auto" w:fill="auto"/>
            <w:vAlign w:val="center"/>
            <w:hideMark/>
          </w:tcPr>
          <w:p w14:paraId="205DB740" w14:textId="2F09F858" w:rsidR="004E622D" w:rsidRDefault="004E622D" w:rsidP="004E622D">
            <w:pPr>
              <w:jc w:val="center"/>
              <w:rPr>
                <w:rFonts w:ascii="宋体" w:hAnsi="宋体" w:cs="宋体"/>
                <w:color w:val="000000"/>
                <w:sz w:val="22"/>
                <w:szCs w:val="22"/>
              </w:rPr>
            </w:pPr>
            <w:r>
              <w:rPr>
                <w:rFonts w:hint="eastAsia"/>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464BD011" w14:textId="233672A3" w:rsidR="004E622D" w:rsidRDefault="004E622D" w:rsidP="004E622D">
            <w:pPr>
              <w:jc w:val="center"/>
              <w:rPr>
                <w:rFonts w:ascii="宋体" w:hAnsi="宋体" w:cs="宋体"/>
                <w:color w:val="000000"/>
                <w:sz w:val="22"/>
                <w:szCs w:val="22"/>
              </w:rPr>
            </w:pPr>
            <w:r>
              <w:rPr>
                <w:rFonts w:hint="eastAsia"/>
                <w:color w:val="000000"/>
                <w:sz w:val="22"/>
                <w:szCs w:val="22"/>
              </w:rPr>
              <w:t>0.4</w:t>
            </w:r>
          </w:p>
        </w:tc>
        <w:tc>
          <w:tcPr>
            <w:tcW w:w="845" w:type="pct"/>
            <w:tcBorders>
              <w:top w:val="nil"/>
              <w:left w:val="nil"/>
              <w:bottom w:val="single" w:sz="8" w:space="0" w:color="auto"/>
              <w:right w:val="single" w:sz="8" w:space="0" w:color="auto"/>
            </w:tcBorders>
            <w:shd w:val="clear" w:color="auto" w:fill="auto"/>
            <w:vAlign w:val="bottom"/>
            <w:hideMark/>
          </w:tcPr>
          <w:p w14:paraId="6579F065" w14:textId="616FCCE9" w:rsidR="004E622D" w:rsidRDefault="004E622D" w:rsidP="004E622D">
            <w:pPr>
              <w:jc w:val="center"/>
              <w:rPr>
                <w:rFonts w:ascii="宋体" w:hAnsi="宋体" w:cs="宋体"/>
                <w:color w:val="000000"/>
                <w:sz w:val="22"/>
                <w:szCs w:val="22"/>
              </w:rPr>
            </w:pPr>
            <w:r>
              <w:rPr>
                <w:rFonts w:hint="eastAsia"/>
                <w:color w:val="000000"/>
                <w:sz w:val="22"/>
                <w:szCs w:val="22"/>
              </w:rPr>
              <w:t>0.802</w:t>
            </w:r>
          </w:p>
        </w:tc>
        <w:tc>
          <w:tcPr>
            <w:tcW w:w="846" w:type="pct"/>
            <w:tcBorders>
              <w:top w:val="nil"/>
              <w:left w:val="nil"/>
              <w:bottom w:val="single" w:sz="8" w:space="0" w:color="auto"/>
              <w:right w:val="single" w:sz="8" w:space="0" w:color="auto"/>
            </w:tcBorders>
            <w:shd w:val="clear" w:color="auto" w:fill="auto"/>
            <w:vAlign w:val="center"/>
            <w:hideMark/>
          </w:tcPr>
          <w:p w14:paraId="120832D4" w14:textId="51C3BD68" w:rsidR="004E622D" w:rsidRDefault="004E622D" w:rsidP="004E622D">
            <w:pPr>
              <w:jc w:val="center"/>
              <w:rPr>
                <w:rFonts w:ascii="宋体" w:hAnsi="宋体" w:cs="宋体"/>
                <w:color w:val="000000"/>
                <w:sz w:val="22"/>
                <w:szCs w:val="22"/>
              </w:rPr>
            </w:pPr>
            <w:r>
              <w:rPr>
                <w:rFonts w:hint="eastAsia"/>
                <w:color w:val="000000"/>
                <w:sz w:val="22"/>
                <w:szCs w:val="22"/>
              </w:rPr>
              <w:t>1.045</w:t>
            </w:r>
          </w:p>
        </w:tc>
        <w:tc>
          <w:tcPr>
            <w:tcW w:w="771" w:type="pct"/>
            <w:tcBorders>
              <w:top w:val="nil"/>
              <w:left w:val="nil"/>
              <w:bottom w:val="single" w:sz="8" w:space="0" w:color="auto"/>
              <w:right w:val="single" w:sz="8" w:space="0" w:color="auto"/>
            </w:tcBorders>
            <w:shd w:val="clear" w:color="auto" w:fill="auto"/>
            <w:vAlign w:val="center"/>
            <w:hideMark/>
          </w:tcPr>
          <w:p w14:paraId="5F92A437" w14:textId="66A10C9F" w:rsidR="004E622D" w:rsidRDefault="004E622D" w:rsidP="004E622D">
            <w:pPr>
              <w:jc w:val="center"/>
              <w:rPr>
                <w:rFonts w:ascii="宋体" w:hAnsi="宋体" w:cs="宋体"/>
                <w:color w:val="000000"/>
                <w:sz w:val="22"/>
                <w:szCs w:val="22"/>
              </w:rPr>
            </w:pPr>
            <w:r>
              <w:rPr>
                <w:rFonts w:hint="eastAsia"/>
                <w:color w:val="000000"/>
                <w:sz w:val="22"/>
                <w:szCs w:val="22"/>
              </w:rPr>
              <w:t>1.687</w:t>
            </w:r>
          </w:p>
        </w:tc>
      </w:tr>
      <w:tr w:rsidR="004E622D" w:rsidRPr="00DA44EE" w14:paraId="3283EB05"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C42AB4A"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4B20CB9" w14:textId="5795A910" w:rsidR="004E622D" w:rsidRDefault="004E622D" w:rsidP="004E622D">
            <w:pPr>
              <w:jc w:val="center"/>
              <w:rPr>
                <w:rFonts w:ascii="宋体" w:hAnsi="宋体" w:cs="宋体"/>
                <w:color w:val="000000"/>
                <w:sz w:val="22"/>
                <w:szCs w:val="22"/>
              </w:rPr>
            </w:pPr>
            <w:r>
              <w:rPr>
                <w:rFonts w:hint="eastAsia"/>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1D9F030E" w14:textId="10557E0B" w:rsidR="004E622D" w:rsidRDefault="004E622D" w:rsidP="004E622D">
            <w:pPr>
              <w:jc w:val="center"/>
              <w:rPr>
                <w:rFonts w:ascii="宋体" w:hAnsi="宋体" w:cs="宋体"/>
                <w:color w:val="000000"/>
                <w:sz w:val="22"/>
                <w:szCs w:val="22"/>
              </w:rPr>
            </w:pPr>
            <w:r>
              <w:rPr>
                <w:rFonts w:hint="eastAsia"/>
                <w:color w:val="000000"/>
                <w:sz w:val="22"/>
                <w:szCs w:val="22"/>
              </w:rPr>
              <w:t>0.401</w:t>
            </w:r>
          </w:p>
        </w:tc>
        <w:tc>
          <w:tcPr>
            <w:tcW w:w="845" w:type="pct"/>
            <w:tcBorders>
              <w:top w:val="nil"/>
              <w:left w:val="nil"/>
              <w:bottom w:val="single" w:sz="8" w:space="0" w:color="auto"/>
              <w:right w:val="single" w:sz="8" w:space="0" w:color="auto"/>
            </w:tcBorders>
            <w:shd w:val="clear" w:color="auto" w:fill="auto"/>
            <w:vAlign w:val="bottom"/>
            <w:hideMark/>
          </w:tcPr>
          <w:p w14:paraId="7844EE80" w14:textId="06BF1375" w:rsidR="004E622D" w:rsidRDefault="004E622D" w:rsidP="004E622D">
            <w:pPr>
              <w:jc w:val="center"/>
              <w:rPr>
                <w:rFonts w:ascii="宋体" w:hAnsi="宋体" w:cs="宋体"/>
                <w:color w:val="000000"/>
                <w:sz w:val="22"/>
                <w:szCs w:val="22"/>
              </w:rPr>
            </w:pPr>
            <w:r>
              <w:rPr>
                <w:rFonts w:hint="eastAsia"/>
                <w:color w:val="000000"/>
                <w:sz w:val="22"/>
                <w:szCs w:val="22"/>
              </w:rPr>
              <w:t>0.802</w:t>
            </w:r>
          </w:p>
        </w:tc>
        <w:tc>
          <w:tcPr>
            <w:tcW w:w="846" w:type="pct"/>
            <w:tcBorders>
              <w:top w:val="nil"/>
              <w:left w:val="nil"/>
              <w:bottom w:val="single" w:sz="8" w:space="0" w:color="auto"/>
              <w:right w:val="single" w:sz="8" w:space="0" w:color="auto"/>
            </w:tcBorders>
            <w:shd w:val="clear" w:color="auto" w:fill="auto"/>
            <w:vAlign w:val="center"/>
            <w:hideMark/>
          </w:tcPr>
          <w:p w14:paraId="077E8A1B" w14:textId="7AA9981D" w:rsidR="004E622D" w:rsidRDefault="004E622D" w:rsidP="004E622D">
            <w:pPr>
              <w:jc w:val="center"/>
              <w:rPr>
                <w:rFonts w:ascii="宋体" w:hAnsi="宋体" w:cs="宋体"/>
                <w:color w:val="000000"/>
                <w:sz w:val="22"/>
                <w:szCs w:val="22"/>
              </w:rPr>
            </w:pPr>
            <w:r>
              <w:rPr>
                <w:rFonts w:hint="eastAsia"/>
                <w:color w:val="000000"/>
                <w:sz w:val="22"/>
                <w:szCs w:val="22"/>
              </w:rPr>
              <w:t>1.074</w:t>
            </w:r>
          </w:p>
        </w:tc>
        <w:tc>
          <w:tcPr>
            <w:tcW w:w="771" w:type="pct"/>
            <w:tcBorders>
              <w:top w:val="nil"/>
              <w:left w:val="nil"/>
              <w:bottom w:val="single" w:sz="8" w:space="0" w:color="auto"/>
              <w:right w:val="single" w:sz="8" w:space="0" w:color="auto"/>
            </w:tcBorders>
            <w:shd w:val="clear" w:color="auto" w:fill="auto"/>
            <w:vAlign w:val="center"/>
            <w:hideMark/>
          </w:tcPr>
          <w:p w14:paraId="1C84ECFA" w14:textId="6DF80AA6" w:rsidR="004E622D" w:rsidRDefault="004E622D" w:rsidP="004E622D">
            <w:pPr>
              <w:jc w:val="center"/>
              <w:rPr>
                <w:rFonts w:ascii="宋体" w:hAnsi="宋体" w:cs="宋体"/>
                <w:color w:val="000000"/>
                <w:sz w:val="22"/>
                <w:szCs w:val="22"/>
              </w:rPr>
            </w:pPr>
            <w:r>
              <w:rPr>
                <w:rFonts w:hint="eastAsia"/>
                <w:color w:val="000000"/>
                <w:sz w:val="22"/>
                <w:szCs w:val="22"/>
              </w:rPr>
              <w:t>1.692</w:t>
            </w:r>
          </w:p>
        </w:tc>
      </w:tr>
      <w:tr w:rsidR="004E622D" w:rsidRPr="00DA44EE" w14:paraId="7DAF13CB"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9DBDB23"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27289A8" w14:textId="023C3E4F" w:rsidR="004E622D" w:rsidRDefault="004E622D" w:rsidP="004E622D">
            <w:pPr>
              <w:jc w:val="center"/>
              <w:rPr>
                <w:rFonts w:ascii="宋体" w:hAnsi="宋体" w:cs="宋体"/>
                <w:color w:val="000000"/>
                <w:sz w:val="22"/>
                <w:szCs w:val="22"/>
              </w:rPr>
            </w:pPr>
            <w:r>
              <w:rPr>
                <w:rFonts w:hint="eastAsia"/>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0F17D7DD" w14:textId="1707A372" w:rsidR="004E622D" w:rsidRDefault="004E622D" w:rsidP="004E622D">
            <w:pPr>
              <w:jc w:val="center"/>
              <w:rPr>
                <w:rFonts w:ascii="宋体" w:hAnsi="宋体" w:cs="宋体"/>
                <w:color w:val="000000"/>
                <w:sz w:val="22"/>
                <w:szCs w:val="22"/>
              </w:rPr>
            </w:pPr>
            <w:r>
              <w:rPr>
                <w:rFonts w:hint="eastAsia"/>
                <w:color w:val="000000"/>
                <w:sz w:val="22"/>
                <w:szCs w:val="22"/>
              </w:rPr>
              <w:t>0.391</w:t>
            </w:r>
          </w:p>
        </w:tc>
        <w:tc>
          <w:tcPr>
            <w:tcW w:w="845" w:type="pct"/>
            <w:tcBorders>
              <w:top w:val="nil"/>
              <w:left w:val="nil"/>
              <w:bottom w:val="single" w:sz="8" w:space="0" w:color="auto"/>
              <w:right w:val="single" w:sz="8" w:space="0" w:color="auto"/>
            </w:tcBorders>
            <w:shd w:val="clear" w:color="auto" w:fill="auto"/>
            <w:vAlign w:val="bottom"/>
            <w:hideMark/>
          </w:tcPr>
          <w:p w14:paraId="20C0E6FE" w14:textId="35266997" w:rsidR="004E622D" w:rsidRDefault="004E622D" w:rsidP="004E622D">
            <w:pPr>
              <w:jc w:val="center"/>
              <w:rPr>
                <w:rFonts w:ascii="宋体" w:hAnsi="宋体" w:cs="宋体"/>
                <w:color w:val="000000"/>
                <w:sz w:val="22"/>
                <w:szCs w:val="22"/>
              </w:rPr>
            </w:pPr>
            <w:r>
              <w:rPr>
                <w:rFonts w:hint="eastAsia"/>
                <w:color w:val="000000"/>
                <w:sz w:val="22"/>
                <w:szCs w:val="22"/>
              </w:rPr>
              <w:t>0.786</w:t>
            </w:r>
          </w:p>
        </w:tc>
        <w:tc>
          <w:tcPr>
            <w:tcW w:w="846" w:type="pct"/>
            <w:tcBorders>
              <w:top w:val="nil"/>
              <w:left w:val="nil"/>
              <w:bottom w:val="single" w:sz="8" w:space="0" w:color="auto"/>
              <w:right w:val="single" w:sz="8" w:space="0" w:color="auto"/>
            </w:tcBorders>
            <w:shd w:val="clear" w:color="auto" w:fill="auto"/>
            <w:vAlign w:val="center"/>
            <w:hideMark/>
          </w:tcPr>
          <w:p w14:paraId="236A7079" w14:textId="2530EB3D" w:rsidR="004E622D" w:rsidRDefault="004E622D" w:rsidP="004E622D">
            <w:pPr>
              <w:jc w:val="center"/>
              <w:rPr>
                <w:rFonts w:ascii="宋体" w:hAnsi="宋体" w:cs="宋体"/>
                <w:color w:val="000000"/>
                <w:sz w:val="22"/>
                <w:szCs w:val="22"/>
              </w:rPr>
            </w:pPr>
            <w:r>
              <w:rPr>
                <w:rFonts w:hint="eastAsia"/>
                <w:color w:val="000000"/>
                <w:sz w:val="22"/>
                <w:szCs w:val="22"/>
              </w:rPr>
              <w:t>1.107</w:t>
            </w:r>
          </w:p>
        </w:tc>
        <w:tc>
          <w:tcPr>
            <w:tcW w:w="771" w:type="pct"/>
            <w:tcBorders>
              <w:top w:val="nil"/>
              <w:left w:val="nil"/>
              <w:bottom w:val="single" w:sz="8" w:space="0" w:color="auto"/>
              <w:right w:val="single" w:sz="8" w:space="0" w:color="auto"/>
            </w:tcBorders>
            <w:shd w:val="clear" w:color="auto" w:fill="auto"/>
            <w:vAlign w:val="center"/>
            <w:hideMark/>
          </w:tcPr>
          <w:p w14:paraId="45698F66" w14:textId="5A74E861" w:rsidR="004E622D" w:rsidRDefault="004E622D" w:rsidP="004E622D">
            <w:pPr>
              <w:jc w:val="center"/>
              <w:rPr>
                <w:rFonts w:ascii="宋体" w:hAnsi="宋体" w:cs="宋体"/>
                <w:color w:val="000000"/>
                <w:sz w:val="22"/>
                <w:szCs w:val="22"/>
              </w:rPr>
            </w:pPr>
            <w:r>
              <w:rPr>
                <w:rFonts w:hint="eastAsia"/>
                <w:color w:val="000000"/>
                <w:sz w:val="22"/>
                <w:szCs w:val="22"/>
              </w:rPr>
              <w:t>1.704</w:t>
            </w:r>
          </w:p>
        </w:tc>
      </w:tr>
      <w:tr w:rsidR="004E622D" w:rsidRPr="00DA44EE" w14:paraId="091E243D"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097477C"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69E39BD" w14:textId="73EED71B" w:rsidR="004E622D" w:rsidRDefault="004E622D" w:rsidP="004E622D">
            <w:pPr>
              <w:jc w:val="center"/>
              <w:rPr>
                <w:rFonts w:ascii="宋体" w:hAnsi="宋体" w:cs="宋体"/>
                <w:color w:val="000000"/>
                <w:sz w:val="22"/>
                <w:szCs w:val="22"/>
              </w:rPr>
            </w:pPr>
            <w:r>
              <w:rPr>
                <w:rFonts w:hint="eastAsia"/>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7F19CB64" w14:textId="389F59FF" w:rsidR="004E622D" w:rsidRDefault="004E622D" w:rsidP="004E622D">
            <w:pPr>
              <w:jc w:val="center"/>
              <w:rPr>
                <w:rFonts w:ascii="宋体" w:hAnsi="宋体" w:cs="宋体"/>
                <w:color w:val="000000"/>
                <w:sz w:val="22"/>
                <w:szCs w:val="22"/>
              </w:rPr>
            </w:pPr>
            <w:r>
              <w:rPr>
                <w:rFonts w:hint="eastAsia"/>
                <w:color w:val="000000"/>
                <w:sz w:val="22"/>
                <w:szCs w:val="22"/>
              </w:rPr>
              <w:t>0.412</w:t>
            </w:r>
          </w:p>
        </w:tc>
        <w:tc>
          <w:tcPr>
            <w:tcW w:w="845" w:type="pct"/>
            <w:tcBorders>
              <w:top w:val="nil"/>
              <w:left w:val="nil"/>
              <w:bottom w:val="single" w:sz="8" w:space="0" w:color="auto"/>
              <w:right w:val="single" w:sz="8" w:space="0" w:color="auto"/>
            </w:tcBorders>
            <w:shd w:val="clear" w:color="auto" w:fill="auto"/>
            <w:vAlign w:val="bottom"/>
            <w:hideMark/>
          </w:tcPr>
          <w:p w14:paraId="1B9CC353" w14:textId="12F49E73" w:rsidR="004E622D" w:rsidRDefault="004E622D" w:rsidP="004E622D">
            <w:pPr>
              <w:jc w:val="center"/>
              <w:rPr>
                <w:rFonts w:ascii="宋体" w:hAnsi="宋体" w:cs="宋体"/>
                <w:color w:val="000000"/>
                <w:sz w:val="22"/>
                <w:szCs w:val="22"/>
              </w:rPr>
            </w:pPr>
            <w:r>
              <w:rPr>
                <w:rFonts w:hint="eastAsia"/>
                <w:color w:val="000000"/>
                <w:sz w:val="22"/>
                <w:szCs w:val="22"/>
              </w:rPr>
              <w:t>0.777</w:t>
            </w:r>
          </w:p>
        </w:tc>
        <w:tc>
          <w:tcPr>
            <w:tcW w:w="846" w:type="pct"/>
            <w:tcBorders>
              <w:top w:val="nil"/>
              <w:left w:val="nil"/>
              <w:bottom w:val="single" w:sz="8" w:space="0" w:color="auto"/>
              <w:right w:val="single" w:sz="8" w:space="0" w:color="auto"/>
            </w:tcBorders>
            <w:shd w:val="clear" w:color="auto" w:fill="auto"/>
            <w:vAlign w:val="center"/>
            <w:hideMark/>
          </w:tcPr>
          <w:p w14:paraId="67FE14B3" w14:textId="466AEAA7" w:rsidR="004E622D" w:rsidRDefault="004E622D" w:rsidP="004E622D">
            <w:pPr>
              <w:jc w:val="center"/>
              <w:rPr>
                <w:rFonts w:ascii="宋体" w:hAnsi="宋体" w:cs="宋体"/>
                <w:color w:val="000000"/>
                <w:sz w:val="22"/>
                <w:szCs w:val="22"/>
              </w:rPr>
            </w:pPr>
            <w:r>
              <w:rPr>
                <w:rFonts w:hint="eastAsia"/>
                <w:color w:val="000000"/>
                <w:sz w:val="22"/>
                <w:szCs w:val="22"/>
              </w:rPr>
              <w:t>1.089</w:t>
            </w:r>
          </w:p>
        </w:tc>
        <w:tc>
          <w:tcPr>
            <w:tcW w:w="771" w:type="pct"/>
            <w:tcBorders>
              <w:top w:val="nil"/>
              <w:left w:val="nil"/>
              <w:bottom w:val="single" w:sz="8" w:space="0" w:color="auto"/>
              <w:right w:val="single" w:sz="8" w:space="0" w:color="auto"/>
            </w:tcBorders>
            <w:shd w:val="clear" w:color="auto" w:fill="auto"/>
            <w:vAlign w:val="center"/>
            <w:hideMark/>
          </w:tcPr>
          <w:p w14:paraId="196D1728" w14:textId="6446D8DF" w:rsidR="004E622D" w:rsidRDefault="004E622D" w:rsidP="004E622D">
            <w:pPr>
              <w:jc w:val="center"/>
              <w:rPr>
                <w:rFonts w:ascii="宋体" w:hAnsi="宋体" w:cs="宋体"/>
                <w:color w:val="000000"/>
                <w:sz w:val="22"/>
                <w:szCs w:val="22"/>
              </w:rPr>
            </w:pPr>
            <w:r>
              <w:rPr>
                <w:rFonts w:hint="eastAsia"/>
                <w:color w:val="000000"/>
                <w:sz w:val="22"/>
                <w:szCs w:val="22"/>
              </w:rPr>
              <w:t>1.689</w:t>
            </w:r>
          </w:p>
        </w:tc>
      </w:tr>
      <w:tr w:rsidR="004E622D" w:rsidRPr="00DA44EE" w14:paraId="17664E33"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460EF4E"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5C9778C" w14:textId="0F75ABF5" w:rsidR="004E622D" w:rsidRDefault="004E622D" w:rsidP="004E622D">
            <w:pPr>
              <w:jc w:val="center"/>
              <w:rPr>
                <w:rFonts w:ascii="宋体" w:hAnsi="宋体" w:cs="宋体"/>
                <w:color w:val="000000"/>
                <w:sz w:val="22"/>
                <w:szCs w:val="22"/>
              </w:rPr>
            </w:pPr>
            <w:r>
              <w:rPr>
                <w:rFonts w:hint="eastAsia"/>
                <w:color w:val="000000"/>
                <w:sz w:val="22"/>
                <w:szCs w:val="22"/>
              </w:rPr>
              <w:t>0.096</w:t>
            </w:r>
          </w:p>
        </w:tc>
        <w:tc>
          <w:tcPr>
            <w:tcW w:w="845" w:type="pct"/>
            <w:tcBorders>
              <w:top w:val="nil"/>
              <w:left w:val="nil"/>
              <w:bottom w:val="single" w:sz="8" w:space="0" w:color="auto"/>
              <w:right w:val="single" w:sz="8" w:space="0" w:color="auto"/>
            </w:tcBorders>
            <w:shd w:val="clear" w:color="auto" w:fill="auto"/>
            <w:vAlign w:val="center"/>
            <w:hideMark/>
          </w:tcPr>
          <w:p w14:paraId="4CFC2B7F" w14:textId="6BB2CB5C" w:rsidR="004E622D" w:rsidRDefault="004E622D" w:rsidP="004E622D">
            <w:pPr>
              <w:jc w:val="center"/>
              <w:rPr>
                <w:rFonts w:ascii="宋体" w:hAnsi="宋体" w:cs="宋体"/>
                <w:color w:val="000000"/>
                <w:sz w:val="22"/>
                <w:szCs w:val="22"/>
              </w:rPr>
            </w:pPr>
            <w:r>
              <w:rPr>
                <w:rFonts w:hint="eastAsia"/>
                <w:color w:val="000000"/>
                <w:sz w:val="22"/>
                <w:szCs w:val="22"/>
              </w:rPr>
              <w:t>0.407</w:t>
            </w:r>
          </w:p>
        </w:tc>
        <w:tc>
          <w:tcPr>
            <w:tcW w:w="845" w:type="pct"/>
            <w:tcBorders>
              <w:top w:val="nil"/>
              <w:left w:val="nil"/>
              <w:bottom w:val="single" w:sz="8" w:space="0" w:color="auto"/>
              <w:right w:val="single" w:sz="8" w:space="0" w:color="auto"/>
            </w:tcBorders>
            <w:shd w:val="clear" w:color="auto" w:fill="auto"/>
            <w:vAlign w:val="bottom"/>
            <w:hideMark/>
          </w:tcPr>
          <w:p w14:paraId="011D87B9" w14:textId="6E7DFBC2" w:rsidR="004E622D" w:rsidRDefault="004E622D" w:rsidP="004E622D">
            <w:pPr>
              <w:jc w:val="center"/>
              <w:rPr>
                <w:rFonts w:ascii="宋体" w:hAnsi="宋体" w:cs="宋体"/>
                <w:color w:val="000000"/>
                <w:sz w:val="22"/>
                <w:szCs w:val="22"/>
              </w:rPr>
            </w:pPr>
            <w:r>
              <w:rPr>
                <w:rFonts w:hint="eastAsia"/>
                <w:color w:val="000000"/>
                <w:sz w:val="22"/>
                <w:szCs w:val="22"/>
              </w:rPr>
              <w:t>0.775</w:t>
            </w:r>
          </w:p>
        </w:tc>
        <w:tc>
          <w:tcPr>
            <w:tcW w:w="846" w:type="pct"/>
            <w:tcBorders>
              <w:top w:val="nil"/>
              <w:left w:val="nil"/>
              <w:bottom w:val="single" w:sz="8" w:space="0" w:color="auto"/>
              <w:right w:val="single" w:sz="8" w:space="0" w:color="auto"/>
            </w:tcBorders>
            <w:shd w:val="clear" w:color="auto" w:fill="auto"/>
            <w:vAlign w:val="center"/>
            <w:hideMark/>
          </w:tcPr>
          <w:p w14:paraId="64EC7CDA" w14:textId="3BA01812" w:rsidR="004E622D" w:rsidRDefault="004E622D" w:rsidP="004E622D">
            <w:pPr>
              <w:jc w:val="center"/>
              <w:rPr>
                <w:rFonts w:ascii="宋体" w:hAnsi="宋体" w:cs="宋体"/>
                <w:color w:val="000000"/>
                <w:sz w:val="22"/>
                <w:szCs w:val="22"/>
              </w:rPr>
            </w:pPr>
            <w:r>
              <w:rPr>
                <w:rFonts w:hint="eastAsia"/>
                <w:color w:val="000000"/>
                <w:sz w:val="22"/>
                <w:szCs w:val="22"/>
              </w:rPr>
              <w:t>1.105</w:t>
            </w:r>
          </w:p>
        </w:tc>
        <w:tc>
          <w:tcPr>
            <w:tcW w:w="771" w:type="pct"/>
            <w:tcBorders>
              <w:top w:val="nil"/>
              <w:left w:val="nil"/>
              <w:bottom w:val="single" w:sz="8" w:space="0" w:color="auto"/>
              <w:right w:val="single" w:sz="8" w:space="0" w:color="auto"/>
            </w:tcBorders>
            <w:shd w:val="clear" w:color="auto" w:fill="auto"/>
            <w:vAlign w:val="center"/>
            <w:hideMark/>
          </w:tcPr>
          <w:p w14:paraId="5F7E9D52" w14:textId="28F40EE9" w:rsidR="004E622D" w:rsidRDefault="004E622D" w:rsidP="004E622D">
            <w:pPr>
              <w:jc w:val="center"/>
              <w:rPr>
                <w:rFonts w:ascii="宋体" w:hAnsi="宋体" w:cs="宋体"/>
                <w:color w:val="000000"/>
                <w:sz w:val="22"/>
                <w:szCs w:val="22"/>
              </w:rPr>
            </w:pPr>
            <w:r>
              <w:rPr>
                <w:rFonts w:hint="eastAsia"/>
                <w:color w:val="000000"/>
                <w:sz w:val="22"/>
                <w:szCs w:val="22"/>
              </w:rPr>
              <w:t>1.71</w:t>
            </w:r>
          </w:p>
        </w:tc>
      </w:tr>
      <w:tr w:rsidR="004E622D" w:rsidRPr="00DA44EE" w14:paraId="4206233D"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AD2B439"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058C34E" w14:textId="5A75597E" w:rsidR="004E622D" w:rsidRDefault="004E622D" w:rsidP="004E622D">
            <w:pPr>
              <w:jc w:val="center"/>
              <w:rPr>
                <w:rFonts w:ascii="宋体" w:hAnsi="宋体" w:cs="宋体"/>
                <w:color w:val="000000"/>
                <w:sz w:val="22"/>
                <w:szCs w:val="22"/>
              </w:rPr>
            </w:pPr>
            <w:r>
              <w:rPr>
                <w:rFonts w:hint="eastAsia"/>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38493D96" w14:textId="3EE87ECE" w:rsidR="004E622D" w:rsidRDefault="004E622D" w:rsidP="004E622D">
            <w:pPr>
              <w:jc w:val="center"/>
              <w:rPr>
                <w:rFonts w:ascii="宋体" w:hAnsi="宋体" w:cs="宋体"/>
                <w:color w:val="000000"/>
                <w:sz w:val="22"/>
                <w:szCs w:val="22"/>
              </w:rPr>
            </w:pPr>
            <w:r>
              <w:rPr>
                <w:rFonts w:hint="eastAsia"/>
                <w:color w:val="000000"/>
                <w:sz w:val="22"/>
                <w:szCs w:val="22"/>
              </w:rPr>
              <w:t>0.403</w:t>
            </w:r>
          </w:p>
        </w:tc>
        <w:tc>
          <w:tcPr>
            <w:tcW w:w="845" w:type="pct"/>
            <w:tcBorders>
              <w:top w:val="nil"/>
              <w:left w:val="nil"/>
              <w:bottom w:val="single" w:sz="8" w:space="0" w:color="auto"/>
              <w:right w:val="single" w:sz="8" w:space="0" w:color="auto"/>
            </w:tcBorders>
            <w:shd w:val="clear" w:color="auto" w:fill="auto"/>
            <w:vAlign w:val="bottom"/>
            <w:hideMark/>
          </w:tcPr>
          <w:p w14:paraId="6CCC6A72" w14:textId="03F7B85E" w:rsidR="004E622D" w:rsidRDefault="004E622D" w:rsidP="004E622D">
            <w:pPr>
              <w:jc w:val="center"/>
              <w:rPr>
                <w:rFonts w:ascii="宋体" w:hAnsi="宋体" w:cs="宋体"/>
                <w:color w:val="000000"/>
                <w:sz w:val="22"/>
                <w:szCs w:val="22"/>
              </w:rPr>
            </w:pPr>
            <w:r>
              <w:rPr>
                <w:rFonts w:hint="eastAsia"/>
                <w:color w:val="000000"/>
                <w:sz w:val="22"/>
                <w:szCs w:val="22"/>
              </w:rPr>
              <w:t>0.789</w:t>
            </w:r>
          </w:p>
        </w:tc>
        <w:tc>
          <w:tcPr>
            <w:tcW w:w="846" w:type="pct"/>
            <w:tcBorders>
              <w:top w:val="nil"/>
              <w:left w:val="nil"/>
              <w:bottom w:val="single" w:sz="8" w:space="0" w:color="auto"/>
              <w:right w:val="single" w:sz="8" w:space="0" w:color="auto"/>
            </w:tcBorders>
            <w:shd w:val="clear" w:color="auto" w:fill="auto"/>
            <w:vAlign w:val="center"/>
            <w:hideMark/>
          </w:tcPr>
          <w:p w14:paraId="791C9823" w14:textId="356C500A" w:rsidR="004E622D" w:rsidRDefault="004E622D" w:rsidP="004E622D">
            <w:pPr>
              <w:jc w:val="center"/>
              <w:rPr>
                <w:rFonts w:ascii="宋体" w:hAnsi="宋体" w:cs="宋体"/>
                <w:color w:val="000000"/>
                <w:sz w:val="22"/>
                <w:szCs w:val="22"/>
              </w:rPr>
            </w:pPr>
            <w:r>
              <w:rPr>
                <w:rFonts w:hint="eastAsia"/>
                <w:color w:val="000000"/>
                <w:sz w:val="22"/>
                <w:szCs w:val="22"/>
              </w:rPr>
              <w:t>1.087</w:t>
            </w:r>
          </w:p>
        </w:tc>
        <w:tc>
          <w:tcPr>
            <w:tcW w:w="771" w:type="pct"/>
            <w:tcBorders>
              <w:top w:val="nil"/>
              <w:left w:val="nil"/>
              <w:bottom w:val="single" w:sz="8" w:space="0" w:color="auto"/>
              <w:right w:val="single" w:sz="8" w:space="0" w:color="auto"/>
            </w:tcBorders>
            <w:shd w:val="clear" w:color="auto" w:fill="auto"/>
            <w:vAlign w:val="center"/>
            <w:hideMark/>
          </w:tcPr>
          <w:p w14:paraId="5905792A" w14:textId="29ABD85F" w:rsidR="004E622D" w:rsidRDefault="004E622D" w:rsidP="004E622D">
            <w:pPr>
              <w:jc w:val="center"/>
              <w:rPr>
                <w:rFonts w:ascii="宋体" w:hAnsi="宋体" w:cs="宋体"/>
                <w:color w:val="000000"/>
                <w:sz w:val="22"/>
                <w:szCs w:val="22"/>
              </w:rPr>
            </w:pPr>
            <w:r>
              <w:rPr>
                <w:rFonts w:hint="eastAsia"/>
                <w:color w:val="000000"/>
                <w:sz w:val="22"/>
                <w:szCs w:val="22"/>
              </w:rPr>
              <w:t>1.706</w:t>
            </w:r>
          </w:p>
        </w:tc>
      </w:tr>
      <w:tr w:rsidR="004E622D" w:rsidRPr="00DA44EE" w14:paraId="33B9F823" w14:textId="77777777" w:rsidTr="004E622D">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082B2FB" w14:textId="77777777" w:rsidR="004E622D" w:rsidRPr="00DA44EE" w:rsidRDefault="004E622D" w:rsidP="004E622D">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118F62A" w14:textId="364C735F" w:rsidR="004E622D" w:rsidRDefault="004E622D" w:rsidP="004E622D">
            <w:pPr>
              <w:jc w:val="center"/>
              <w:rPr>
                <w:rFonts w:ascii="宋体" w:hAnsi="宋体" w:cs="宋体"/>
                <w:color w:val="000000"/>
                <w:sz w:val="22"/>
                <w:szCs w:val="22"/>
              </w:rPr>
            </w:pPr>
            <w:r>
              <w:rPr>
                <w:rFonts w:hint="eastAsia"/>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25A87ED4" w14:textId="55F7FBD6" w:rsidR="004E622D" w:rsidRDefault="004E622D" w:rsidP="004E622D">
            <w:pPr>
              <w:jc w:val="center"/>
              <w:rPr>
                <w:rFonts w:ascii="宋体" w:hAnsi="宋体" w:cs="宋体"/>
                <w:color w:val="000000"/>
                <w:sz w:val="22"/>
                <w:szCs w:val="22"/>
              </w:rPr>
            </w:pPr>
            <w:r>
              <w:rPr>
                <w:rFonts w:hint="eastAsia"/>
                <w:color w:val="000000"/>
                <w:sz w:val="22"/>
                <w:szCs w:val="22"/>
              </w:rPr>
              <w:t>0.396</w:t>
            </w:r>
          </w:p>
        </w:tc>
        <w:tc>
          <w:tcPr>
            <w:tcW w:w="845" w:type="pct"/>
            <w:tcBorders>
              <w:top w:val="nil"/>
              <w:left w:val="nil"/>
              <w:bottom w:val="single" w:sz="8" w:space="0" w:color="auto"/>
              <w:right w:val="single" w:sz="8" w:space="0" w:color="auto"/>
            </w:tcBorders>
            <w:shd w:val="clear" w:color="auto" w:fill="auto"/>
            <w:vAlign w:val="bottom"/>
            <w:hideMark/>
          </w:tcPr>
          <w:p w14:paraId="4C165AA0" w14:textId="7FF7852D" w:rsidR="004E622D" w:rsidRDefault="004E622D" w:rsidP="004E622D">
            <w:pPr>
              <w:jc w:val="center"/>
              <w:rPr>
                <w:rFonts w:ascii="宋体" w:hAnsi="宋体" w:cs="宋体"/>
                <w:color w:val="000000"/>
                <w:sz w:val="22"/>
                <w:szCs w:val="22"/>
              </w:rPr>
            </w:pPr>
            <w:r>
              <w:rPr>
                <w:rFonts w:hint="eastAsia"/>
                <w:color w:val="000000"/>
                <w:sz w:val="22"/>
                <w:szCs w:val="22"/>
              </w:rPr>
              <w:t>0.806</w:t>
            </w:r>
          </w:p>
        </w:tc>
        <w:tc>
          <w:tcPr>
            <w:tcW w:w="846" w:type="pct"/>
            <w:tcBorders>
              <w:top w:val="nil"/>
              <w:left w:val="nil"/>
              <w:bottom w:val="single" w:sz="8" w:space="0" w:color="auto"/>
              <w:right w:val="single" w:sz="8" w:space="0" w:color="auto"/>
            </w:tcBorders>
            <w:shd w:val="clear" w:color="auto" w:fill="auto"/>
            <w:vAlign w:val="center"/>
            <w:hideMark/>
          </w:tcPr>
          <w:p w14:paraId="109F98E3" w14:textId="4E4745C8" w:rsidR="004E622D" w:rsidRDefault="004E622D" w:rsidP="004E622D">
            <w:pPr>
              <w:jc w:val="center"/>
              <w:rPr>
                <w:rFonts w:ascii="宋体" w:hAnsi="宋体" w:cs="宋体"/>
                <w:color w:val="000000"/>
                <w:sz w:val="22"/>
                <w:szCs w:val="22"/>
              </w:rPr>
            </w:pPr>
            <w:r>
              <w:rPr>
                <w:rFonts w:hint="eastAsia"/>
                <w:color w:val="000000"/>
                <w:sz w:val="22"/>
                <w:szCs w:val="22"/>
              </w:rPr>
              <w:t>1.102</w:t>
            </w:r>
          </w:p>
        </w:tc>
        <w:tc>
          <w:tcPr>
            <w:tcW w:w="771" w:type="pct"/>
            <w:tcBorders>
              <w:top w:val="nil"/>
              <w:left w:val="nil"/>
              <w:bottom w:val="single" w:sz="8" w:space="0" w:color="auto"/>
              <w:right w:val="single" w:sz="8" w:space="0" w:color="auto"/>
            </w:tcBorders>
            <w:shd w:val="clear" w:color="auto" w:fill="auto"/>
            <w:vAlign w:val="center"/>
            <w:hideMark/>
          </w:tcPr>
          <w:p w14:paraId="55B8F5C9" w14:textId="672D095D" w:rsidR="004E622D" w:rsidRDefault="004E622D" w:rsidP="004E622D">
            <w:pPr>
              <w:jc w:val="center"/>
              <w:rPr>
                <w:rFonts w:ascii="宋体" w:hAnsi="宋体" w:cs="宋体"/>
                <w:color w:val="000000"/>
                <w:sz w:val="22"/>
                <w:szCs w:val="22"/>
              </w:rPr>
            </w:pPr>
            <w:r>
              <w:rPr>
                <w:rFonts w:hint="eastAsia"/>
                <w:color w:val="000000"/>
                <w:sz w:val="22"/>
                <w:szCs w:val="22"/>
              </w:rPr>
              <w:t>1.697</w:t>
            </w:r>
          </w:p>
        </w:tc>
      </w:tr>
    </w:tbl>
    <w:p w14:paraId="00712193" w14:textId="588D3358" w:rsidR="004E622D" w:rsidRPr="00310D1E" w:rsidRDefault="00CC6800" w:rsidP="004E622D">
      <w:pPr>
        <w:spacing w:line="360" w:lineRule="auto"/>
        <w:rPr>
          <w:rFonts w:ascii="黑体" w:eastAsia="黑体"/>
          <w:szCs w:val="21"/>
        </w:rPr>
      </w:pPr>
      <w:r>
        <w:rPr>
          <w:rFonts w:ascii="黑体" w:eastAsia="黑体" w:hint="eastAsia"/>
          <w:szCs w:val="21"/>
        </w:rPr>
        <w:t>4</w:t>
      </w:r>
      <w:r w:rsidR="004E622D" w:rsidRPr="00310D1E">
        <w:rPr>
          <w:rFonts w:ascii="黑体" w:eastAsia="黑体" w:hint="eastAsia"/>
          <w:szCs w:val="21"/>
        </w:rPr>
        <w:t>.2  异常值判定（</w:t>
      </w:r>
      <w:r>
        <w:rPr>
          <w:rFonts w:ascii="黑体" w:eastAsia="黑体" w:hint="eastAsia"/>
          <w:szCs w:val="21"/>
        </w:rPr>
        <w:t>钙</w:t>
      </w:r>
      <w:r w:rsidR="004E622D" w:rsidRPr="00310D1E">
        <w:rPr>
          <w:rFonts w:ascii="黑体" w:eastAsia="黑体" w:hint="eastAsia"/>
          <w:szCs w:val="21"/>
        </w:rPr>
        <w:t>元素）</w:t>
      </w:r>
    </w:p>
    <w:p w14:paraId="0F21A320" w14:textId="50FBE23C" w:rsidR="004E622D" w:rsidRDefault="004E622D" w:rsidP="004E622D">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sidR="006B3A0A">
        <w:rPr>
          <w:rFonts w:hint="eastAsia"/>
          <w:szCs w:val="21"/>
        </w:rPr>
        <w:t>4</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sidR="006B3A0A">
        <w:rPr>
          <w:rFonts w:hint="eastAsia"/>
          <w:szCs w:val="21"/>
        </w:rPr>
        <w:t>4</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187BC83D" w14:textId="5D0F442F" w:rsidR="004E622D" w:rsidRDefault="006B3A0A" w:rsidP="004E622D">
      <w:pPr>
        <w:tabs>
          <w:tab w:val="left" w:pos="0"/>
        </w:tabs>
        <w:snapToGrid w:val="0"/>
        <w:spacing w:beforeLines="50" w:before="162" w:line="360" w:lineRule="auto"/>
        <w:jc w:val="left"/>
        <w:rPr>
          <w:rFonts w:ascii="黑体" w:eastAsia="黑体"/>
          <w:szCs w:val="21"/>
        </w:rPr>
      </w:pPr>
      <w:r>
        <w:rPr>
          <w:rFonts w:hint="eastAsia"/>
        </w:rPr>
        <w:t>4</w:t>
      </w:r>
      <w:r w:rsidR="004E622D">
        <w:rPr>
          <w:rFonts w:hint="eastAsia"/>
        </w:rPr>
        <w:t>.2.1</w:t>
      </w:r>
      <w:proofErr w:type="gramStart"/>
      <w:r w:rsidR="004E622D" w:rsidRPr="00A53C09">
        <w:rPr>
          <w:rFonts w:ascii="黑体" w:eastAsia="黑体"/>
          <w:szCs w:val="21"/>
        </w:rPr>
        <w:t>曼</w:t>
      </w:r>
      <w:proofErr w:type="gramEnd"/>
      <w:r w:rsidR="004E622D" w:rsidRPr="00A53C09">
        <w:rPr>
          <w:rFonts w:ascii="黑体" w:eastAsia="黑体"/>
          <w:szCs w:val="21"/>
        </w:rPr>
        <w:t>德尔h-k检验</w:t>
      </w:r>
    </w:p>
    <w:p w14:paraId="5FBD8152" w14:textId="47ABAC2B" w:rsidR="004E622D" w:rsidRPr="00A53C09" w:rsidRDefault="004E622D" w:rsidP="004E622D">
      <w:pPr>
        <w:tabs>
          <w:tab w:val="left" w:pos="0"/>
        </w:tabs>
        <w:snapToGrid w:val="0"/>
        <w:spacing w:beforeLines="50" w:before="162" w:line="360" w:lineRule="auto"/>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sidR="006B3A0A">
        <w:rPr>
          <w:rFonts w:hint="eastAsia"/>
          <w:sz w:val="24"/>
        </w:rPr>
        <w:t>4</w:t>
      </w:r>
      <w:r w:rsidRPr="00A53C09">
        <w:rPr>
          <w:sz w:val="24"/>
        </w:rPr>
        <w:t>-</w:t>
      </w:r>
      <w:r>
        <w:rPr>
          <w:rFonts w:hint="eastAsia"/>
          <w:sz w:val="24"/>
        </w:rPr>
        <w:t>2</w:t>
      </w:r>
      <w:r w:rsidRPr="00A53C09">
        <w:rPr>
          <w:sz w:val="24"/>
        </w:rPr>
        <w:t>、表</w:t>
      </w:r>
      <w:r w:rsidR="006B3A0A">
        <w:rPr>
          <w:rFonts w:hint="eastAsia"/>
          <w:sz w:val="24"/>
        </w:rPr>
        <w:t>4</w:t>
      </w:r>
      <w:r w:rsidRPr="00A53C09">
        <w:rPr>
          <w:sz w:val="24"/>
        </w:rPr>
        <w:t>-</w:t>
      </w:r>
      <w:r>
        <w:rPr>
          <w:rFonts w:hint="eastAsia"/>
          <w:sz w:val="24"/>
        </w:rPr>
        <w:t>3</w:t>
      </w:r>
      <w:r w:rsidR="006B3A0A">
        <w:rPr>
          <w:rFonts w:hint="eastAsia"/>
          <w:sz w:val="24"/>
        </w:rPr>
        <w:t>。</w:t>
      </w:r>
    </w:p>
    <w:p w14:paraId="04170EFB" w14:textId="51C4D088" w:rsidR="004E622D" w:rsidRPr="00A53C09" w:rsidRDefault="004E622D" w:rsidP="004E622D">
      <w:pPr>
        <w:tabs>
          <w:tab w:val="left" w:pos="0"/>
        </w:tabs>
        <w:snapToGrid w:val="0"/>
        <w:spacing w:beforeLines="50" w:before="162" w:line="360" w:lineRule="auto"/>
        <w:jc w:val="center"/>
        <w:rPr>
          <w:sz w:val="24"/>
        </w:rPr>
      </w:pPr>
      <w:r w:rsidRPr="00A53C09">
        <w:rPr>
          <w:sz w:val="24"/>
        </w:rPr>
        <w:t>表</w:t>
      </w:r>
      <w:r w:rsidR="00D17519">
        <w:rPr>
          <w:rFonts w:hint="eastAsia"/>
          <w:sz w:val="24"/>
        </w:rPr>
        <w:t>4</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4E622D" w:rsidRPr="00A53C09" w14:paraId="06492478" w14:textId="77777777" w:rsidTr="004E622D">
        <w:trPr>
          <w:trHeight w:val="270"/>
          <w:jc w:val="center"/>
        </w:trPr>
        <w:tc>
          <w:tcPr>
            <w:tcW w:w="2283" w:type="dxa"/>
            <w:shd w:val="clear" w:color="auto" w:fill="auto"/>
            <w:noWrap/>
            <w:vAlign w:val="center"/>
            <w:hideMark/>
          </w:tcPr>
          <w:p w14:paraId="03A66970" w14:textId="77777777" w:rsidR="004E622D" w:rsidRPr="00A53C09" w:rsidRDefault="004E622D" w:rsidP="004E622D">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22278E49"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628A3A85"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6BF3DC67"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055B3E54"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1872C701"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6B3A0A" w:rsidRPr="00A53C09" w14:paraId="53802B6D" w14:textId="77777777" w:rsidTr="004E622D">
        <w:trPr>
          <w:trHeight w:val="270"/>
          <w:jc w:val="center"/>
        </w:trPr>
        <w:tc>
          <w:tcPr>
            <w:tcW w:w="2283" w:type="dxa"/>
            <w:shd w:val="clear" w:color="auto" w:fill="auto"/>
            <w:noWrap/>
            <w:vAlign w:val="bottom"/>
            <w:hideMark/>
          </w:tcPr>
          <w:p w14:paraId="3F08BE6D" w14:textId="77777777" w:rsidR="006B3A0A" w:rsidRDefault="006B3A0A" w:rsidP="004E622D">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4D7E233B" w14:textId="64BFB84D" w:rsidR="006B3A0A" w:rsidRDefault="006B3A0A" w:rsidP="004E622D">
            <w:pPr>
              <w:jc w:val="right"/>
              <w:rPr>
                <w:rFonts w:ascii="宋体" w:hAnsi="宋体" w:cs="宋体"/>
                <w:color w:val="000000"/>
                <w:sz w:val="22"/>
                <w:szCs w:val="22"/>
              </w:rPr>
            </w:pPr>
            <w:r>
              <w:rPr>
                <w:rFonts w:hint="eastAsia"/>
                <w:sz w:val="22"/>
                <w:szCs w:val="22"/>
              </w:rPr>
              <w:t xml:space="preserve">0.159 </w:t>
            </w:r>
          </w:p>
        </w:tc>
        <w:tc>
          <w:tcPr>
            <w:tcW w:w="1333" w:type="dxa"/>
            <w:shd w:val="clear" w:color="auto" w:fill="auto"/>
            <w:noWrap/>
            <w:vAlign w:val="bottom"/>
            <w:hideMark/>
          </w:tcPr>
          <w:p w14:paraId="7B1A5AC8" w14:textId="0260C67A" w:rsidR="006B3A0A" w:rsidRDefault="006B3A0A" w:rsidP="004E622D">
            <w:pPr>
              <w:jc w:val="right"/>
              <w:rPr>
                <w:rFonts w:ascii="宋体" w:hAnsi="宋体" w:cs="宋体"/>
                <w:color w:val="000000"/>
                <w:sz w:val="22"/>
                <w:szCs w:val="22"/>
              </w:rPr>
            </w:pPr>
            <w:r>
              <w:rPr>
                <w:rFonts w:hint="eastAsia"/>
                <w:sz w:val="22"/>
                <w:szCs w:val="22"/>
              </w:rPr>
              <w:t xml:space="preserve">0.096 </w:t>
            </w:r>
          </w:p>
        </w:tc>
        <w:tc>
          <w:tcPr>
            <w:tcW w:w="1332" w:type="dxa"/>
            <w:shd w:val="clear" w:color="auto" w:fill="auto"/>
            <w:noWrap/>
            <w:vAlign w:val="bottom"/>
            <w:hideMark/>
          </w:tcPr>
          <w:p w14:paraId="3D19AE61" w14:textId="16AA61E0" w:rsidR="006B3A0A" w:rsidRDefault="006B3A0A" w:rsidP="004E622D">
            <w:pPr>
              <w:jc w:val="right"/>
              <w:rPr>
                <w:rFonts w:ascii="宋体" w:hAnsi="宋体" w:cs="宋体"/>
                <w:color w:val="000000"/>
                <w:sz w:val="22"/>
                <w:szCs w:val="22"/>
              </w:rPr>
            </w:pPr>
            <w:r>
              <w:rPr>
                <w:rFonts w:hint="eastAsia"/>
                <w:sz w:val="22"/>
                <w:szCs w:val="22"/>
              </w:rPr>
              <w:t xml:space="preserve">0.251 </w:t>
            </w:r>
          </w:p>
        </w:tc>
        <w:tc>
          <w:tcPr>
            <w:tcW w:w="1333" w:type="dxa"/>
            <w:shd w:val="clear" w:color="auto" w:fill="auto"/>
            <w:noWrap/>
            <w:vAlign w:val="bottom"/>
            <w:hideMark/>
          </w:tcPr>
          <w:p w14:paraId="1D43A585" w14:textId="4FECDD8B" w:rsidR="006B3A0A" w:rsidRDefault="006B3A0A" w:rsidP="004E622D">
            <w:pPr>
              <w:jc w:val="right"/>
              <w:rPr>
                <w:rFonts w:ascii="宋体" w:hAnsi="宋体" w:cs="宋体"/>
                <w:color w:val="000000"/>
                <w:sz w:val="22"/>
                <w:szCs w:val="22"/>
              </w:rPr>
            </w:pPr>
            <w:r>
              <w:rPr>
                <w:rFonts w:hint="eastAsia"/>
                <w:sz w:val="22"/>
                <w:szCs w:val="22"/>
              </w:rPr>
              <w:t xml:space="preserve">-0.949 </w:t>
            </w:r>
          </w:p>
        </w:tc>
        <w:tc>
          <w:tcPr>
            <w:tcW w:w="1333" w:type="dxa"/>
            <w:shd w:val="clear" w:color="auto" w:fill="auto"/>
            <w:noWrap/>
            <w:vAlign w:val="bottom"/>
            <w:hideMark/>
          </w:tcPr>
          <w:p w14:paraId="47319078" w14:textId="7BF5B143" w:rsidR="006B3A0A" w:rsidRDefault="006B3A0A" w:rsidP="004E622D">
            <w:pPr>
              <w:jc w:val="right"/>
              <w:rPr>
                <w:rFonts w:ascii="宋体" w:hAnsi="宋体" w:cs="宋体"/>
                <w:color w:val="000000"/>
                <w:sz w:val="22"/>
                <w:szCs w:val="22"/>
              </w:rPr>
            </w:pPr>
            <w:r>
              <w:rPr>
                <w:rFonts w:hint="eastAsia"/>
                <w:sz w:val="22"/>
                <w:szCs w:val="22"/>
              </w:rPr>
              <w:t xml:space="preserve">0.054 </w:t>
            </w:r>
          </w:p>
        </w:tc>
      </w:tr>
      <w:tr w:rsidR="006B3A0A" w:rsidRPr="00A53C09" w14:paraId="390761BB" w14:textId="77777777" w:rsidTr="004E622D">
        <w:trPr>
          <w:trHeight w:val="270"/>
          <w:jc w:val="center"/>
        </w:trPr>
        <w:tc>
          <w:tcPr>
            <w:tcW w:w="2283" w:type="dxa"/>
            <w:shd w:val="clear" w:color="auto" w:fill="auto"/>
            <w:noWrap/>
            <w:vAlign w:val="bottom"/>
            <w:hideMark/>
          </w:tcPr>
          <w:p w14:paraId="770EDAA6" w14:textId="77777777" w:rsidR="006B3A0A" w:rsidRDefault="006B3A0A" w:rsidP="004E622D">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0FE6FB48" w14:textId="21DC8056" w:rsidR="006B3A0A" w:rsidRDefault="006B3A0A" w:rsidP="004E622D">
            <w:pPr>
              <w:jc w:val="right"/>
              <w:rPr>
                <w:rFonts w:ascii="宋体" w:hAnsi="宋体" w:cs="宋体"/>
                <w:color w:val="FF0000"/>
                <w:sz w:val="22"/>
                <w:szCs w:val="22"/>
              </w:rPr>
            </w:pPr>
            <w:r>
              <w:rPr>
                <w:rFonts w:hint="eastAsia"/>
                <w:sz w:val="22"/>
                <w:szCs w:val="22"/>
              </w:rPr>
              <w:t xml:space="preserve">0.657 </w:t>
            </w:r>
          </w:p>
        </w:tc>
        <w:tc>
          <w:tcPr>
            <w:tcW w:w="1333" w:type="dxa"/>
            <w:shd w:val="clear" w:color="auto" w:fill="auto"/>
            <w:noWrap/>
            <w:vAlign w:val="bottom"/>
            <w:hideMark/>
          </w:tcPr>
          <w:p w14:paraId="2B42BF11" w14:textId="25630873" w:rsidR="006B3A0A" w:rsidRDefault="006B3A0A" w:rsidP="004E622D">
            <w:pPr>
              <w:jc w:val="right"/>
              <w:rPr>
                <w:rFonts w:ascii="宋体" w:hAnsi="宋体" w:cs="宋体"/>
                <w:color w:val="000000"/>
                <w:sz w:val="22"/>
                <w:szCs w:val="22"/>
              </w:rPr>
            </w:pPr>
            <w:r>
              <w:rPr>
                <w:rFonts w:hint="eastAsia"/>
                <w:sz w:val="22"/>
                <w:szCs w:val="22"/>
              </w:rPr>
              <w:t xml:space="preserve">-1.031 </w:t>
            </w:r>
          </w:p>
        </w:tc>
        <w:tc>
          <w:tcPr>
            <w:tcW w:w="1332" w:type="dxa"/>
            <w:shd w:val="clear" w:color="auto" w:fill="auto"/>
            <w:noWrap/>
            <w:vAlign w:val="bottom"/>
            <w:hideMark/>
          </w:tcPr>
          <w:p w14:paraId="3AA8B4B6" w14:textId="5A72183C" w:rsidR="006B3A0A" w:rsidRDefault="006B3A0A" w:rsidP="004E622D">
            <w:pPr>
              <w:jc w:val="right"/>
              <w:rPr>
                <w:rFonts w:ascii="宋体" w:hAnsi="宋体" w:cs="宋体"/>
                <w:color w:val="000000"/>
                <w:sz w:val="22"/>
                <w:szCs w:val="22"/>
              </w:rPr>
            </w:pPr>
            <w:r>
              <w:rPr>
                <w:rFonts w:hint="eastAsia"/>
                <w:sz w:val="22"/>
                <w:szCs w:val="22"/>
              </w:rPr>
              <w:t xml:space="preserve">0.162 </w:t>
            </w:r>
          </w:p>
        </w:tc>
        <w:tc>
          <w:tcPr>
            <w:tcW w:w="1333" w:type="dxa"/>
            <w:shd w:val="clear" w:color="auto" w:fill="auto"/>
            <w:noWrap/>
            <w:vAlign w:val="bottom"/>
            <w:hideMark/>
          </w:tcPr>
          <w:p w14:paraId="7529732B" w14:textId="59AF7657" w:rsidR="006B3A0A" w:rsidRDefault="006B3A0A" w:rsidP="004E622D">
            <w:pPr>
              <w:jc w:val="right"/>
              <w:rPr>
                <w:rFonts w:ascii="宋体" w:hAnsi="宋体" w:cs="宋体"/>
                <w:color w:val="FF0000"/>
                <w:sz w:val="22"/>
                <w:szCs w:val="22"/>
              </w:rPr>
            </w:pPr>
            <w:r>
              <w:rPr>
                <w:rFonts w:hint="eastAsia"/>
                <w:sz w:val="22"/>
                <w:szCs w:val="22"/>
              </w:rPr>
              <w:t xml:space="preserve">1.579 </w:t>
            </w:r>
          </w:p>
        </w:tc>
        <w:tc>
          <w:tcPr>
            <w:tcW w:w="1333" w:type="dxa"/>
            <w:shd w:val="clear" w:color="auto" w:fill="auto"/>
            <w:noWrap/>
            <w:vAlign w:val="bottom"/>
            <w:hideMark/>
          </w:tcPr>
          <w:p w14:paraId="52343CA5" w14:textId="4AB71CF9" w:rsidR="006B3A0A" w:rsidRDefault="006B3A0A" w:rsidP="004E622D">
            <w:pPr>
              <w:jc w:val="right"/>
              <w:rPr>
                <w:rFonts w:ascii="宋体" w:hAnsi="宋体" w:cs="宋体"/>
                <w:color w:val="FF0000"/>
                <w:sz w:val="22"/>
                <w:szCs w:val="22"/>
              </w:rPr>
            </w:pPr>
            <w:r>
              <w:rPr>
                <w:rFonts w:hint="eastAsia"/>
                <w:sz w:val="22"/>
                <w:szCs w:val="22"/>
              </w:rPr>
              <w:t xml:space="preserve">-1.834 </w:t>
            </w:r>
          </w:p>
        </w:tc>
      </w:tr>
      <w:tr w:rsidR="006B3A0A" w:rsidRPr="00A53C09" w14:paraId="6055080D" w14:textId="77777777" w:rsidTr="004E622D">
        <w:trPr>
          <w:trHeight w:val="270"/>
          <w:jc w:val="center"/>
        </w:trPr>
        <w:tc>
          <w:tcPr>
            <w:tcW w:w="2283" w:type="dxa"/>
            <w:shd w:val="clear" w:color="auto" w:fill="auto"/>
            <w:noWrap/>
            <w:vAlign w:val="bottom"/>
            <w:hideMark/>
          </w:tcPr>
          <w:p w14:paraId="6B3D09F7" w14:textId="77777777" w:rsidR="006B3A0A" w:rsidRDefault="006B3A0A" w:rsidP="004E622D">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1FB42A11" w14:textId="2C744DFB" w:rsidR="006B3A0A" w:rsidRDefault="006B3A0A" w:rsidP="004E622D">
            <w:pPr>
              <w:jc w:val="right"/>
              <w:rPr>
                <w:rFonts w:ascii="宋体" w:hAnsi="宋体" w:cs="宋体"/>
                <w:color w:val="000000"/>
                <w:sz w:val="22"/>
                <w:szCs w:val="22"/>
              </w:rPr>
            </w:pPr>
            <w:r>
              <w:rPr>
                <w:rFonts w:hint="eastAsia"/>
                <w:sz w:val="22"/>
                <w:szCs w:val="22"/>
              </w:rPr>
              <w:t xml:space="preserve">0.075 </w:t>
            </w:r>
          </w:p>
        </w:tc>
        <w:tc>
          <w:tcPr>
            <w:tcW w:w="1333" w:type="dxa"/>
            <w:shd w:val="clear" w:color="auto" w:fill="auto"/>
            <w:noWrap/>
            <w:vAlign w:val="bottom"/>
            <w:hideMark/>
          </w:tcPr>
          <w:p w14:paraId="5DBE7FDA" w14:textId="2ED50345" w:rsidR="006B3A0A" w:rsidRDefault="006B3A0A" w:rsidP="004E622D">
            <w:pPr>
              <w:jc w:val="right"/>
              <w:rPr>
                <w:rFonts w:ascii="宋体" w:hAnsi="宋体" w:cs="宋体"/>
                <w:color w:val="000000"/>
                <w:sz w:val="22"/>
                <w:szCs w:val="22"/>
              </w:rPr>
            </w:pPr>
            <w:r>
              <w:rPr>
                <w:rFonts w:hint="eastAsia"/>
                <w:sz w:val="22"/>
                <w:szCs w:val="22"/>
              </w:rPr>
              <w:t xml:space="preserve">1.114 </w:t>
            </w:r>
          </w:p>
        </w:tc>
        <w:tc>
          <w:tcPr>
            <w:tcW w:w="1332" w:type="dxa"/>
            <w:shd w:val="clear" w:color="auto" w:fill="auto"/>
            <w:noWrap/>
            <w:vAlign w:val="bottom"/>
            <w:hideMark/>
          </w:tcPr>
          <w:p w14:paraId="703BB871" w14:textId="27D3B0BC" w:rsidR="006B3A0A" w:rsidRDefault="006B3A0A" w:rsidP="004E622D">
            <w:pPr>
              <w:jc w:val="right"/>
              <w:rPr>
                <w:rFonts w:ascii="宋体" w:hAnsi="宋体" w:cs="宋体"/>
                <w:color w:val="000000"/>
                <w:sz w:val="22"/>
                <w:szCs w:val="22"/>
              </w:rPr>
            </w:pPr>
            <w:r>
              <w:rPr>
                <w:rFonts w:hint="eastAsia"/>
                <w:sz w:val="22"/>
                <w:szCs w:val="22"/>
              </w:rPr>
              <w:t xml:space="preserve">0.573 </w:t>
            </w:r>
          </w:p>
        </w:tc>
        <w:tc>
          <w:tcPr>
            <w:tcW w:w="1333" w:type="dxa"/>
            <w:shd w:val="clear" w:color="auto" w:fill="auto"/>
            <w:noWrap/>
            <w:vAlign w:val="bottom"/>
            <w:hideMark/>
          </w:tcPr>
          <w:p w14:paraId="3E1FB69F" w14:textId="68CCAA64" w:rsidR="006B3A0A" w:rsidRDefault="006B3A0A" w:rsidP="004E622D">
            <w:pPr>
              <w:jc w:val="right"/>
              <w:rPr>
                <w:rFonts w:ascii="宋体" w:hAnsi="宋体" w:cs="宋体"/>
                <w:color w:val="000000"/>
                <w:sz w:val="22"/>
                <w:szCs w:val="22"/>
              </w:rPr>
            </w:pPr>
            <w:r>
              <w:rPr>
                <w:rFonts w:hint="eastAsia"/>
                <w:sz w:val="22"/>
                <w:szCs w:val="22"/>
              </w:rPr>
              <w:t xml:space="preserve">0.377 </w:t>
            </w:r>
          </w:p>
        </w:tc>
        <w:tc>
          <w:tcPr>
            <w:tcW w:w="1333" w:type="dxa"/>
            <w:shd w:val="clear" w:color="auto" w:fill="auto"/>
            <w:noWrap/>
            <w:vAlign w:val="bottom"/>
            <w:hideMark/>
          </w:tcPr>
          <w:p w14:paraId="61ADB712" w14:textId="52F00433" w:rsidR="006B3A0A" w:rsidRDefault="006B3A0A" w:rsidP="004E622D">
            <w:pPr>
              <w:jc w:val="right"/>
              <w:rPr>
                <w:rFonts w:ascii="宋体" w:hAnsi="宋体" w:cs="宋体"/>
                <w:color w:val="000000"/>
                <w:sz w:val="22"/>
                <w:szCs w:val="22"/>
              </w:rPr>
            </w:pPr>
            <w:r>
              <w:rPr>
                <w:rFonts w:hint="eastAsia"/>
                <w:sz w:val="22"/>
                <w:szCs w:val="22"/>
              </w:rPr>
              <w:t xml:space="preserve">1.006 </w:t>
            </w:r>
          </w:p>
        </w:tc>
      </w:tr>
      <w:tr w:rsidR="006B3A0A" w:rsidRPr="00A53C09" w14:paraId="5B40AB8A" w14:textId="77777777" w:rsidTr="004E622D">
        <w:trPr>
          <w:trHeight w:val="270"/>
          <w:jc w:val="center"/>
        </w:trPr>
        <w:tc>
          <w:tcPr>
            <w:tcW w:w="2283" w:type="dxa"/>
            <w:shd w:val="clear" w:color="auto" w:fill="auto"/>
            <w:noWrap/>
            <w:vAlign w:val="bottom"/>
            <w:hideMark/>
          </w:tcPr>
          <w:p w14:paraId="3922C4BF" w14:textId="77777777" w:rsidR="006B3A0A" w:rsidRDefault="006B3A0A" w:rsidP="004E622D">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05E2AE0E" w14:textId="4AF542D1" w:rsidR="006B3A0A" w:rsidRDefault="006B3A0A" w:rsidP="004E622D">
            <w:pPr>
              <w:jc w:val="right"/>
              <w:rPr>
                <w:rFonts w:ascii="宋体" w:hAnsi="宋体" w:cs="宋体"/>
                <w:color w:val="000000"/>
                <w:sz w:val="22"/>
                <w:szCs w:val="22"/>
              </w:rPr>
            </w:pPr>
            <w:r>
              <w:rPr>
                <w:rFonts w:hint="eastAsia"/>
                <w:sz w:val="22"/>
                <w:szCs w:val="22"/>
              </w:rPr>
              <w:t xml:space="preserve">0.163 </w:t>
            </w:r>
          </w:p>
        </w:tc>
        <w:tc>
          <w:tcPr>
            <w:tcW w:w="1333" w:type="dxa"/>
            <w:shd w:val="clear" w:color="auto" w:fill="auto"/>
            <w:noWrap/>
            <w:vAlign w:val="bottom"/>
            <w:hideMark/>
          </w:tcPr>
          <w:p w14:paraId="643BFA51" w14:textId="35EABEF5" w:rsidR="006B3A0A" w:rsidRDefault="006B3A0A" w:rsidP="004E622D">
            <w:pPr>
              <w:jc w:val="right"/>
              <w:rPr>
                <w:rFonts w:ascii="宋体" w:hAnsi="宋体" w:cs="宋体"/>
                <w:color w:val="000000"/>
                <w:sz w:val="22"/>
                <w:szCs w:val="22"/>
              </w:rPr>
            </w:pPr>
            <w:r>
              <w:rPr>
                <w:rFonts w:hint="eastAsia"/>
                <w:sz w:val="22"/>
                <w:szCs w:val="22"/>
              </w:rPr>
              <w:t xml:space="preserve">0.016 </w:t>
            </w:r>
          </w:p>
        </w:tc>
        <w:tc>
          <w:tcPr>
            <w:tcW w:w="1332" w:type="dxa"/>
            <w:shd w:val="clear" w:color="auto" w:fill="auto"/>
            <w:noWrap/>
            <w:vAlign w:val="bottom"/>
            <w:hideMark/>
          </w:tcPr>
          <w:p w14:paraId="6BFEEE35" w14:textId="3D0CAF2D" w:rsidR="006B3A0A" w:rsidRDefault="006B3A0A" w:rsidP="004E622D">
            <w:pPr>
              <w:jc w:val="right"/>
              <w:rPr>
                <w:rFonts w:ascii="宋体" w:hAnsi="宋体" w:cs="宋体"/>
                <w:color w:val="000000"/>
                <w:sz w:val="22"/>
                <w:szCs w:val="22"/>
              </w:rPr>
            </w:pPr>
            <w:r>
              <w:rPr>
                <w:rFonts w:hint="eastAsia"/>
                <w:sz w:val="22"/>
                <w:szCs w:val="22"/>
              </w:rPr>
              <w:t xml:space="preserve">0.092 </w:t>
            </w:r>
          </w:p>
        </w:tc>
        <w:tc>
          <w:tcPr>
            <w:tcW w:w="1333" w:type="dxa"/>
            <w:shd w:val="clear" w:color="auto" w:fill="auto"/>
            <w:noWrap/>
            <w:vAlign w:val="bottom"/>
            <w:hideMark/>
          </w:tcPr>
          <w:p w14:paraId="2E055FF7" w14:textId="360A6C33" w:rsidR="006B3A0A" w:rsidRDefault="006B3A0A" w:rsidP="004E622D">
            <w:pPr>
              <w:jc w:val="right"/>
              <w:rPr>
                <w:rFonts w:ascii="宋体" w:hAnsi="宋体" w:cs="宋体"/>
                <w:color w:val="000000"/>
                <w:sz w:val="22"/>
                <w:szCs w:val="22"/>
              </w:rPr>
            </w:pPr>
            <w:r>
              <w:rPr>
                <w:rFonts w:hint="eastAsia"/>
                <w:sz w:val="22"/>
                <w:szCs w:val="22"/>
              </w:rPr>
              <w:t xml:space="preserve">-0.833 </w:t>
            </w:r>
          </w:p>
        </w:tc>
        <w:tc>
          <w:tcPr>
            <w:tcW w:w="1333" w:type="dxa"/>
            <w:shd w:val="clear" w:color="auto" w:fill="auto"/>
            <w:noWrap/>
            <w:vAlign w:val="bottom"/>
            <w:hideMark/>
          </w:tcPr>
          <w:p w14:paraId="1F3F5230" w14:textId="2C8823B9" w:rsidR="006B3A0A" w:rsidRDefault="006B3A0A" w:rsidP="004E622D">
            <w:pPr>
              <w:jc w:val="right"/>
              <w:rPr>
                <w:rFonts w:ascii="宋体" w:hAnsi="宋体" w:cs="宋体"/>
                <w:color w:val="000000"/>
                <w:sz w:val="22"/>
                <w:szCs w:val="22"/>
              </w:rPr>
            </w:pPr>
            <w:r>
              <w:rPr>
                <w:rFonts w:hint="eastAsia"/>
                <w:sz w:val="22"/>
                <w:szCs w:val="22"/>
              </w:rPr>
              <w:t xml:space="preserve">0.452 </w:t>
            </w:r>
          </w:p>
        </w:tc>
      </w:tr>
      <w:tr w:rsidR="006B3A0A" w:rsidRPr="00A53C09" w14:paraId="0CC3A758" w14:textId="77777777" w:rsidTr="004E622D">
        <w:trPr>
          <w:trHeight w:val="270"/>
          <w:jc w:val="center"/>
        </w:trPr>
        <w:tc>
          <w:tcPr>
            <w:tcW w:w="2283" w:type="dxa"/>
            <w:shd w:val="clear" w:color="auto" w:fill="auto"/>
            <w:noWrap/>
            <w:vAlign w:val="bottom"/>
            <w:hideMark/>
          </w:tcPr>
          <w:p w14:paraId="5B01BE7F" w14:textId="77777777" w:rsidR="006B3A0A" w:rsidRDefault="006B3A0A" w:rsidP="004E622D">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6CF60785" w14:textId="1327CDBE" w:rsidR="006B3A0A" w:rsidRDefault="006B3A0A" w:rsidP="004E622D">
            <w:pPr>
              <w:jc w:val="right"/>
              <w:rPr>
                <w:rFonts w:ascii="宋体" w:hAnsi="宋体" w:cs="宋体"/>
                <w:color w:val="000000"/>
                <w:sz w:val="22"/>
                <w:szCs w:val="22"/>
              </w:rPr>
            </w:pPr>
            <w:r>
              <w:rPr>
                <w:rFonts w:hint="eastAsia"/>
                <w:sz w:val="22"/>
                <w:szCs w:val="22"/>
              </w:rPr>
              <w:t xml:space="preserve">0.177 </w:t>
            </w:r>
          </w:p>
        </w:tc>
        <w:tc>
          <w:tcPr>
            <w:tcW w:w="1333" w:type="dxa"/>
            <w:shd w:val="clear" w:color="auto" w:fill="auto"/>
            <w:noWrap/>
            <w:vAlign w:val="bottom"/>
            <w:hideMark/>
          </w:tcPr>
          <w:p w14:paraId="358B5D0C" w14:textId="775DD857" w:rsidR="006B3A0A" w:rsidRDefault="006B3A0A" w:rsidP="004E622D">
            <w:pPr>
              <w:jc w:val="right"/>
              <w:rPr>
                <w:rFonts w:ascii="宋体" w:hAnsi="宋体" w:cs="宋体"/>
                <w:color w:val="000000"/>
                <w:sz w:val="22"/>
                <w:szCs w:val="22"/>
              </w:rPr>
            </w:pPr>
            <w:r>
              <w:rPr>
                <w:rFonts w:hint="eastAsia"/>
                <w:sz w:val="22"/>
                <w:szCs w:val="22"/>
              </w:rPr>
              <w:t xml:space="preserve">0.090 </w:t>
            </w:r>
          </w:p>
        </w:tc>
        <w:tc>
          <w:tcPr>
            <w:tcW w:w="1332" w:type="dxa"/>
            <w:shd w:val="clear" w:color="auto" w:fill="auto"/>
            <w:noWrap/>
            <w:vAlign w:val="bottom"/>
            <w:hideMark/>
          </w:tcPr>
          <w:p w14:paraId="3E7D6635" w14:textId="76749E1A" w:rsidR="006B3A0A" w:rsidRDefault="006B3A0A" w:rsidP="004E622D">
            <w:pPr>
              <w:jc w:val="right"/>
              <w:rPr>
                <w:rFonts w:ascii="宋体" w:hAnsi="宋体" w:cs="宋体"/>
                <w:color w:val="000000"/>
                <w:sz w:val="22"/>
                <w:szCs w:val="22"/>
              </w:rPr>
            </w:pPr>
            <w:r>
              <w:rPr>
                <w:rFonts w:hint="eastAsia"/>
                <w:sz w:val="22"/>
                <w:szCs w:val="22"/>
              </w:rPr>
              <w:t xml:space="preserve">0.111 </w:t>
            </w:r>
          </w:p>
        </w:tc>
        <w:tc>
          <w:tcPr>
            <w:tcW w:w="1333" w:type="dxa"/>
            <w:shd w:val="clear" w:color="auto" w:fill="auto"/>
            <w:noWrap/>
            <w:vAlign w:val="bottom"/>
            <w:hideMark/>
          </w:tcPr>
          <w:p w14:paraId="6BC6D8B7" w14:textId="6F93C46E" w:rsidR="006B3A0A" w:rsidRDefault="006B3A0A" w:rsidP="004E622D">
            <w:pPr>
              <w:jc w:val="right"/>
              <w:rPr>
                <w:rFonts w:ascii="宋体" w:hAnsi="宋体" w:cs="宋体"/>
                <w:color w:val="000000"/>
                <w:sz w:val="22"/>
                <w:szCs w:val="22"/>
              </w:rPr>
            </w:pPr>
            <w:r>
              <w:rPr>
                <w:rFonts w:hint="eastAsia"/>
                <w:sz w:val="22"/>
                <w:szCs w:val="22"/>
              </w:rPr>
              <w:t xml:space="preserve">-0.976 </w:t>
            </w:r>
          </w:p>
        </w:tc>
        <w:tc>
          <w:tcPr>
            <w:tcW w:w="1333" w:type="dxa"/>
            <w:shd w:val="clear" w:color="auto" w:fill="auto"/>
            <w:noWrap/>
            <w:vAlign w:val="bottom"/>
            <w:hideMark/>
          </w:tcPr>
          <w:p w14:paraId="4674E00A" w14:textId="4171A975" w:rsidR="006B3A0A" w:rsidRDefault="006B3A0A" w:rsidP="004E622D">
            <w:pPr>
              <w:jc w:val="right"/>
              <w:rPr>
                <w:rFonts w:ascii="宋体" w:hAnsi="宋体" w:cs="宋体"/>
                <w:color w:val="000000"/>
                <w:sz w:val="22"/>
                <w:szCs w:val="22"/>
              </w:rPr>
            </w:pPr>
            <w:r>
              <w:rPr>
                <w:rFonts w:hint="eastAsia"/>
                <w:sz w:val="22"/>
                <w:szCs w:val="22"/>
              </w:rPr>
              <w:t xml:space="preserve">0.036 </w:t>
            </w:r>
          </w:p>
        </w:tc>
      </w:tr>
      <w:tr w:rsidR="006B3A0A" w:rsidRPr="00A53C09" w14:paraId="632FADD4" w14:textId="77777777" w:rsidTr="004E622D">
        <w:trPr>
          <w:trHeight w:val="270"/>
          <w:jc w:val="center"/>
        </w:trPr>
        <w:tc>
          <w:tcPr>
            <w:tcW w:w="2283" w:type="dxa"/>
            <w:shd w:val="clear" w:color="auto" w:fill="auto"/>
            <w:noWrap/>
            <w:vAlign w:val="bottom"/>
            <w:hideMark/>
          </w:tcPr>
          <w:p w14:paraId="48F787ED" w14:textId="77777777" w:rsidR="006B3A0A" w:rsidRDefault="006B3A0A" w:rsidP="004E622D">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5B266856" w14:textId="5C8F6221" w:rsidR="006B3A0A" w:rsidRDefault="006B3A0A" w:rsidP="004E622D">
            <w:pPr>
              <w:jc w:val="right"/>
              <w:rPr>
                <w:rFonts w:ascii="宋体" w:hAnsi="宋体" w:cs="宋体"/>
                <w:color w:val="000000"/>
                <w:sz w:val="22"/>
                <w:szCs w:val="22"/>
              </w:rPr>
            </w:pPr>
            <w:r>
              <w:rPr>
                <w:rFonts w:hint="eastAsia"/>
                <w:color w:val="FF0000"/>
                <w:sz w:val="22"/>
                <w:szCs w:val="22"/>
              </w:rPr>
              <w:t>-3.644</w:t>
            </w:r>
            <w:r>
              <w:rPr>
                <w:rFonts w:hint="eastAsia"/>
                <w:color w:val="FF0000"/>
                <w:sz w:val="22"/>
                <w:szCs w:val="22"/>
              </w:rPr>
              <w:t>（</w:t>
            </w:r>
            <w:r w:rsidRPr="00310D1E">
              <w:rPr>
                <w:rFonts w:hint="eastAsia"/>
                <w:szCs w:val="21"/>
              </w:rPr>
              <w:t>**</w:t>
            </w:r>
            <w:r>
              <w:rPr>
                <w:rFonts w:hint="eastAsia"/>
                <w:color w:val="FF0000"/>
                <w:sz w:val="22"/>
                <w:szCs w:val="22"/>
              </w:rPr>
              <w:t>）</w:t>
            </w:r>
            <w:r>
              <w:rPr>
                <w:rFonts w:hint="eastAsia"/>
                <w:color w:val="FF0000"/>
                <w:sz w:val="22"/>
                <w:szCs w:val="22"/>
              </w:rPr>
              <w:t xml:space="preserve"> </w:t>
            </w:r>
          </w:p>
        </w:tc>
        <w:tc>
          <w:tcPr>
            <w:tcW w:w="1333" w:type="dxa"/>
            <w:shd w:val="clear" w:color="auto" w:fill="auto"/>
            <w:noWrap/>
            <w:vAlign w:val="bottom"/>
            <w:hideMark/>
          </w:tcPr>
          <w:p w14:paraId="6B7D91E4" w14:textId="33BBA286" w:rsidR="006B3A0A" w:rsidRDefault="006B3A0A" w:rsidP="004E622D">
            <w:pPr>
              <w:jc w:val="right"/>
              <w:rPr>
                <w:rFonts w:ascii="宋体" w:hAnsi="宋体" w:cs="宋体"/>
                <w:color w:val="000000"/>
                <w:sz w:val="22"/>
                <w:szCs w:val="22"/>
              </w:rPr>
            </w:pPr>
            <w:r>
              <w:rPr>
                <w:rFonts w:hint="eastAsia"/>
                <w:color w:val="FF0000"/>
                <w:sz w:val="22"/>
                <w:szCs w:val="22"/>
              </w:rPr>
              <w:t>-2.864</w:t>
            </w:r>
            <w:r>
              <w:rPr>
                <w:rFonts w:hint="eastAsia"/>
                <w:color w:val="FF0000"/>
                <w:sz w:val="22"/>
                <w:szCs w:val="22"/>
              </w:rPr>
              <w:t>（</w:t>
            </w:r>
            <w:r w:rsidRPr="00310D1E">
              <w:rPr>
                <w:rFonts w:hint="eastAsia"/>
                <w:szCs w:val="21"/>
              </w:rPr>
              <w:t>**</w:t>
            </w:r>
            <w:r>
              <w:rPr>
                <w:rFonts w:hint="eastAsia"/>
                <w:color w:val="FF0000"/>
                <w:sz w:val="22"/>
                <w:szCs w:val="22"/>
              </w:rPr>
              <w:t>）</w:t>
            </w:r>
            <w:r>
              <w:rPr>
                <w:rFonts w:hint="eastAsia"/>
                <w:color w:val="FF0000"/>
                <w:sz w:val="22"/>
                <w:szCs w:val="22"/>
              </w:rPr>
              <w:t xml:space="preserve"> </w:t>
            </w:r>
          </w:p>
        </w:tc>
        <w:tc>
          <w:tcPr>
            <w:tcW w:w="1332" w:type="dxa"/>
            <w:shd w:val="clear" w:color="auto" w:fill="auto"/>
            <w:noWrap/>
            <w:vAlign w:val="bottom"/>
            <w:hideMark/>
          </w:tcPr>
          <w:p w14:paraId="4B52D230" w14:textId="010F64E0" w:rsidR="006B3A0A" w:rsidRDefault="006B3A0A" w:rsidP="004E622D">
            <w:pPr>
              <w:jc w:val="right"/>
              <w:rPr>
                <w:rFonts w:ascii="宋体" w:hAnsi="宋体" w:cs="宋体"/>
                <w:color w:val="000000"/>
                <w:sz w:val="22"/>
                <w:szCs w:val="22"/>
              </w:rPr>
            </w:pPr>
            <w:r>
              <w:rPr>
                <w:rFonts w:hint="eastAsia"/>
                <w:color w:val="00B050"/>
                <w:sz w:val="22"/>
                <w:szCs w:val="22"/>
              </w:rPr>
              <w:t>-2.468</w:t>
            </w:r>
            <w:r w:rsidR="00D77638" w:rsidRPr="00A53C09">
              <w:rPr>
                <w:rFonts w:hint="eastAsia"/>
                <w:sz w:val="24"/>
              </w:rPr>
              <w:t>（</w:t>
            </w:r>
            <w:r w:rsidR="00D77638" w:rsidRPr="00A53C09">
              <w:rPr>
                <w:rFonts w:hint="eastAsia"/>
                <w:sz w:val="24"/>
              </w:rPr>
              <w:t>*</w:t>
            </w:r>
            <w:r w:rsidR="00D77638" w:rsidRPr="00A53C09">
              <w:rPr>
                <w:rFonts w:hint="eastAsia"/>
                <w:sz w:val="24"/>
              </w:rPr>
              <w:t>）</w:t>
            </w:r>
            <w:r>
              <w:rPr>
                <w:rFonts w:hint="eastAsia"/>
                <w:color w:val="00B050"/>
                <w:sz w:val="22"/>
                <w:szCs w:val="22"/>
              </w:rPr>
              <w:t xml:space="preserve"> </w:t>
            </w:r>
          </w:p>
        </w:tc>
        <w:tc>
          <w:tcPr>
            <w:tcW w:w="1333" w:type="dxa"/>
            <w:shd w:val="clear" w:color="auto" w:fill="auto"/>
            <w:noWrap/>
            <w:vAlign w:val="bottom"/>
            <w:hideMark/>
          </w:tcPr>
          <w:p w14:paraId="435646BE" w14:textId="6AAB7664" w:rsidR="006B3A0A" w:rsidRDefault="006B3A0A" w:rsidP="004E622D">
            <w:pPr>
              <w:jc w:val="right"/>
              <w:rPr>
                <w:rFonts w:ascii="宋体" w:hAnsi="宋体" w:cs="宋体"/>
                <w:color w:val="000000"/>
                <w:sz w:val="22"/>
                <w:szCs w:val="22"/>
              </w:rPr>
            </w:pPr>
            <w:r>
              <w:rPr>
                <w:rFonts w:hint="eastAsia"/>
                <w:sz w:val="22"/>
                <w:szCs w:val="22"/>
              </w:rPr>
              <w:t xml:space="preserve">-1.036 </w:t>
            </w:r>
          </w:p>
        </w:tc>
        <w:tc>
          <w:tcPr>
            <w:tcW w:w="1333" w:type="dxa"/>
            <w:shd w:val="clear" w:color="auto" w:fill="auto"/>
            <w:noWrap/>
            <w:vAlign w:val="bottom"/>
            <w:hideMark/>
          </w:tcPr>
          <w:p w14:paraId="5FE4AF8D" w14:textId="4056C898" w:rsidR="006B3A0A" w:rsidRDefault="006B3A0A" w:rsidP="004E622D">
            <w:pPr>
              <w:jc w:val="right"/>
              <w:rPr>
                <w:rFonts w:ascii="宋体" w:hAnsi="宋体" w:cs="宋体"/>
                <w:color w:val="000000"/>
                <w:sz w:val="22"/>
                <w:szCs w:val="22"/>
              </w:rPr>
            </w:pPr>
            <w:r>
              <w:rPr>
                <w:rFonts w:hint="eastAsia"/>
                <w:color w:val="FF0000"/>
                <w:sz w:val="22"/>
                <w:szCs w:val="22"/>
              </w:rPr>
              <w:t>-2.615</w:t>
            </w:r>
            <w:r>
              <w:rPr>
                <w:rFonts w:hint="eastAsia"/>
                <w:color w:val="FF0000"/>
                <w:sz w:val="22"/>
                <w:szCs w:val="22"/>
              </w:rPr>
              <w:t>（</w:t>
            </w:r>
            <w:r w:rsidRPr="00310D1E">
              <w:rPr>
                <w:rFonts w:hint="eastAsia"/>
                <w:szCs w:val="21"/>
              </w:rPr>
              <w:t>**</w:t>
            </w:r>
            <w:r>
              <w:rPr>
                <w:rFonts w:hint="eastAsia"/>
                <w:color w:val="FF0000"/>
                <w:sz w:val="22"/>
                <w:szCs w:val="22"/>
              </w:rPr>
              <w:t>）</w:t>
            </w:r>
            <w:r>
              <w:rPr>
                <w:rFonts w:hint="eastAsia"/>
                <w:color w:val="FF0000"/>
                <w:sz w:val="22"/>
                <w:szCs w:val="22"/>
              </w:rPr>
              <w:t xml:space="preserve"> </w:t>
            </w:r>
          </w:p>
        </w:tc>
      </w:tr>
      <w:tr w:rsidR="006B3A0A" w:rsidRPr="00A53C09" w14:paraId="13A4379E" w14:textId="77777777" w:rsidTr="004E622D">
        <w:trPr>
          <w:trHeight w:val="270"/>
          <w:jc w:val="center"/>
        </w:trPr>
        <w:tc>
          <w:tcPr>
            <w:tcW w:w="2283" w:type="dxa"/>
            <w:shd w:val="clear" w:color="auto" w:fill="auto"/>
            <w:noWrap/>
            <w:vAlign w:val="bottom"/>
            <w:hideMark/>
          </w:tcPr>
          <w:p w14:paraId="372C96A7" w14:textId="77777777" w:rsidR="006B3A0A" w:rsidRDefault="006B3A0A" w:rsidP="004E622D">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449C4914" w14:textId="55E95606" w:rsidR="006B3A0A" w:rsidRDefault="006B3A0A" w:rsidP="004E622D">
            <w:pPr>
              <w:jc w:val="right"/>
              <w:rPr>
                <w:rFonts w:ascii="宋体" w:hAnsi="宋体" w:cs="宋体"/>
                <w:color w:val="000000"/>
                <w:sz w:val="22"/>
                <w:szCs w:val="22"/>
              </w:rPr>
            </w:pPr>
            <w:r>
              <w:rPr>
                <w:rFonts w:hint="eastAsia"/>
                <w:sz w:val="22"/>
                <w:szCs w:val="22"/>
              </w:rPr>
              <w:t xml:space="preserve">0.243 </w:t>
            </w:r>
          </w:p>
        </w:tc>
        <w:tc>
          <w:tcPr>
            <w:tcW w:w="1333" w:type="dxa"/>
            <w:shd w:val="clear" w:color="auto" w:fill="auto"/>
            <w:noWrap/>
            <w:vAlign w:val="bottom"/>
            <w:hideMark/>
          </w:tcPr>
          <w:p w14:paraId="3AAC57E3" w14:textId="5F07B76A" w:rsidR="006B3A0A" w:rsidRDefault="006B3A0A" w:rsidP="004E622D">
            <w:pPr>
              <w:jc w:val="right"/>
              <w:rPr>
                <w:rFonts w:ascii="宋体" w:hAnsi="宋体" w:cs="宋体"/>
                <w:color w:val="00B050"/>
                <w:sz w:val="22"/>
                <w:szCs w:val="22"/>
              </w:rPr>
            </w:pPr>
            <w:r>
              <w:rPr>
                <w:rFonts w:hint="eastAsia"/>
                <w:sz w:val="22"/>
                <w:szCs w:val="22"/>
              </w:rPr>
              <w:t xml:space="preserve">0.851 </w:t>
            </w:r>
          </w:p>
        </w:tc>
        <w:tc>
          <w:tcPr>
            <w:tcW w:w="1332" w:type="dxa"/>
            <w:shd w:val="clear" w:color="auto" w:fill="auto"/>
            <w:noWrap/>
            <w:vAlign w:val="bottom"/>
            <w:hideMark/>
          </w:tcPr>
          <w:p w14:paraId="00B46E38" w14:textId="129BCBFD" w:rsidR="006B3A0A" w:rsidRDefault="006B3A0A" w:rsidP="004E622D">
            <w:pPr>
              <w:jc w:val="right"/>
              <w:rPr>
                <w:rFonts w:ascii="宋体" w:hAnsi="宋体" w:cs="宋体"/>
                <w:color w:val="000000"/>
                <w:sz w:val="22"/>
                <w:szCs w:val="22"/>
              </w:rPr>
            </w:pPr>
            <w:r>
              <w:rPr>
                <w:rFonts w:hint="eastAsia"/>
                <w:sz w:val="22"/>
                <w:szCs w:val="22"/>
              </w:rPr>
              <w:t xml:space="preserve">0.466 </w:t>
            </w:r>
          </w:p>
        </w:tc>
        <w:tc>
          <w:tcPr>
            <w:tcW w:w="1333" w:type="dxa"/>
            <w:shd w:val="clear" w:color="auto" w:fill="auto"/>
            <w:noWrap/>
            <w:vAlign w:val="bottom"/>
            <w:hideMark/>
          </w:tcPr>
          <w:p w14:paraId="24F50A26" w14:textId="153A9C6F" w:rsidR="006B3A0A" w:rsidRDefault="006B3A0A" w:rsidP="004E622D">
            <w:pPr>
              <w:jc w:val="right"/>
              <w:rPr>
                <w:rFonts w:ascii="宋体" w:hAnsi="宋体" w:cs="宋体"/>
                <w:color w:val="000000"/>
                <w:sz w:val="22"/>
                <w:szCs w:val="22"/>
              </w:rPr>
            </w:pPr>
            <w:r>
              <w:rPr>
                <w:rFonts w:hint="eastAsia"/>
                <w:sz w:val="22"/>
                <w:szCs w:val="22"/>
              </w:rPr>
              <w:t xml:space="preserve">0.111 </w:t>
            </w:r>
          </w:p>
        </w:tc>
        <w:tc>
          <w:tcPr>
            <w:tcW w:w="1333" w:type="dxa"/>
            <w:shd w:val="clear" w:color="auto" w:fill="auto"/>
            <w:noWrap/>
            <w:vAlign w:val="bottom"/>
            <w:hideMark/>
          </w:tcPr>
          <w:p w14:paraId="6793294C" w14:textId="255113BF" w:rsidR="006B3A0A" w:rsidRDefault="006B3A0A" w:rsidP="004E622D">
            <w:pPr>
              <w:jc w:val="right"/>
              <w:rPr>
                <w:rFonts w:ascii="宋体" w:hAnsi="宋体" w:cs="宋体"/>
                <w:color w:val="000000"/>
                <w:sz w:val="22"/>
                <w:szCs w:val="22"/>
              </w:rPr>
            </w:pPr>
            <w:r>
              <w:rPr>
                <w:rFonts w:hint="eastAsia"/>
                <w:sz w:val="22"/>
                <w:szCs w:val="22"/>
              </w:rPr>
              <w:t xml:space="preserve">0.567 </w:t>
            </w:r>
          </w:p>
        </w:tc>
      </w:tr>
      <w:tr w:rsidR="006B3A0A" w:rsidRPr="00A53C09" w14:paraId="13DF30B2" w14:textId="77777777" w:rsidTr="004E622D">
        <w:trPr>
          <w:trHeight w:val="270"/>
          <w:jc w:val="center"/>
        </w:trPr>
        <w:tc>
          <w:tcPr>
            <w:tcW w:w="2283" w:type="dxa"/>
            <w:shd w:val="clear" w:color="auto" w:fill="auto"/>
            <w:noWrap/>
            <w:vAlign w:val="bottom"/>
            <w:hideMark/>
          </w:tcPr>
          <w:p w14:paraId="1DF672F4" w14:textId="77777777" w:rsidR="006B3A0A" w:rsidRDefault="006B3A0A" w:rsidP="004E622D">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12A4CA38" w14:textId="75136B04" w:rsidR="006B3A0A" w:rsidRDefault="006B3A0A" w:rsidP="004E622D">
            <w:pPr>
              <w:jc w:val="right"/>
              <w:rPr>
                <w:rFonts w:ascii="宋体" w:hAnsi="宋体" w:cs="宋体"/>
                <w:color w:val="000000"/>
                <w:sz w:val="22"/>
                <w:szCs w:val="22"/>
              </w:rPr>
            </w:pPr>
            <w:r>
              <w:rPr>
                <w:rFonts w:hint="eastAsia"/>
                <w:sz w:val="22"/>
                <w:szCs w:val="22"/>
              </w:rPr>
              <w:t xml:space="preserve">0.075 </w:t>
            </w:r>
          </w:p>
        </w:tc>
        <w:tc>
          <w:tcPr>
            <w:tcW w:w="1333" w:type="dxa"/>
            <w:shd w:val="clear" w:color="auto" w:fill="auto"/>
            <w:noWrap/>
            <w:vAlign w:val="bottom"/>
            <w:hideMark/>
          </w:tcPr>
          <w:p w14:paraId="56EE7612" w14:textId="0A415FD6" w:rsidR="006B3A0A" w:rsidRDefault="006B3A0A" w:rsidP="004E622D">
            <w:pPr>
              <w:jc w:val="right"/>
              <w:rPr>
                <w:rFonts w:ascii="宋体" w:hAnsi="宋体" w:cs="宋体"/>
                <w:color w:val="000000"/>
                <w:sz w:val="22"/>
                <w:szCs w:val="22"/>
              </w:rPr>
            </w:pPr>
            <w:r>
              <w:rPr>
                <w:rFonts w:hint="eastAsia"/>
                <w:sz w:val="22"/>
                <w:szCs w:val="22"/>
              </w:rPr>
              <w:t xml:space="preserve">0.063 </w:t>
            </w:r>
          </w:p>
        </w:tc>
        <w:tc>
          <w:tcPr>
            <w:tcW w:w="1332" w:type="dxa"/>
            <w:shd w:val="clear" w:color="auto" w:fill="auto"/>
            <w:noWrap/>
            <w:vAlign w:val="bottom"/>
            <w:hideMark/>
          </w:tcPr>
          <w:p w14:paraId="1534856E" w14:textId="4F445294" w:rsidR="006B3A0A" w:rsidRDefault="006B3A0A" w:rsidP="004E622D">
            <w:pPr>
              <w:jc w:val="right"/>
              <w:rPr>
                <w:rFonts w:ascii="宋体" w:hAnsi="宋体" w:cs="宋体"/>
                <w:color w:val="000000"/>
                <w:sz w:val="22"/>
                <w:szCs w:val="22"/>
              </w:rPr>
            </w:pPr>
            <w:r>
              <w:rPr>
                <w:rFonts w:hint="eastAsia"/>
                <w:sz w:val="22"/>
                <w:szCs w:val="22"/>
              </w:rPr>
              <w:t xml:space="preserve">0.545 </w:t>
            </w:r>
          </w:p>
        </w:tc>
        <w:tc>
          <w:tcPr>
            <w:tcW w:w="1333" w:type="dxa"/>
            <w:shd w:val="clear" w:color="auto" w:fill="auto"/>
            <w:noWrap/>
            <w:vAlign w:val="bottom"/>
            <w:hideMark/>
          </w:tcPr>
          <w:p w14:paraId="1AEF8E3A" w14:textId="057A9475" w:rsidR="006B3A0A" w:rsidRDefault="006B3A0A" w:rsidP="004E622D">
            <w:pPr>
              <w:jc w:val="right"/>
              <w:rPr>
                <w:rFonts w:ascii="宋体" w:hAnsi="宋体" w:cs="宋体"/>
                <w:color w:val="000000"/>
                <w:sz w:val="22"/>
                <w:szCs w:val="22"/>
              </w:rPr>
            </w:pPr>
            <w:r>
              <w:rPr>
                <w:rFonts w:hint="eastAsia"/>
                <w:sz w:val="22"/>
                <w:szCs w:val="22"/>
              </w:rPr>
              <w:t xml:space="preserve">-1.543 </w:t>
            </w:r>
          </w:p>
        </w:tc>
        <w:tc>
          <w:tcPr>
            <w:tcW w:w="1333" w:type="dxa"/>
            <w:shd w:val="clear" w:color="auto" w:fill="auto"/>
            <w:noWrap/>
            <w:vAlign w:val="bottom"/>
            <w:hideMark/>
          </w:tcPr>
          <w:p w14:paraId="73300290" w14:textId="2BC262BA" w:rsidR="006B3A0A" w:rsidRDefault="006B3A0A" w:rsidP="004E622D">
            <w:pPr>
              <w:jc w:val="right"/>
              <w:rPr>
                <w:rFonts w:ascii="宋体" w:hAnsi="宋体" w:cs="宋体"/>
                <w:color w:val="000000"/>
                <w:sz w:val="22"/>
                <w:szCs w:val="22"/>
              </w:rPr>
            </w:pPr>
            <w:r>
              <w:rPr>
                <w:rFonts w:hint="eastAsia"/>
                <w:sz w:val="22"/>
                <w:szCs w:val="22"/>
              </w:rPr>
              <w:t xml:space="preserve">0.977 </w:t>
            </w:r>
          </w:p>
        </w:tc>
      </w:tr>
      <w:tr w:rsidR="006B3A0A" w:rsidRPr="00A53C09" w14:paraId="133242FF" w14:textId="77777777" w:rsidTr="004E622D">
        <w:trPr>
          <w:trHeight w:val="270"/>
          <w:jc w:val="center"/>
        </w:trPr>
        <w:tc>
          <w:tcPr>
            <w:tcW w:w="2283" w:type="dxa"/>
            <w:shd w:val="clear" w:color="auto" w:fill="auto"/>
            <w:noWrap/>
            <w:vAlign w:val="bottom"/>
            <w:hideMark/>
          </w:tcPr>
          <w:p w14:paraId="745BE32B" w14:textId="77777777" w:rsidR="006B3A0A" w:rsidRDefault="006B3A0A" w:rsidP="004E622D">
            <w:pPr>
              <w:rPr>
                <w:rFonts w:ascii="宋体" w:hAnsi="宋体" w:cs="宋体"/>
                <w:color w:val="000000"/>
                <w:sz w:val="22"/>
                <w:szCs w:val="22"/>
              </w:rPr>
            </w:pPr>
            <w:r>
              <w:rPr>
                <w:rFonts w:hint="eastAsia"/>
                <w:color w:val="000000"/>
                <w:sz w:val="22"/>
                <w:szCs w:val="22"/>
              </w:rPr>
              <w:lastRenderedPageBreak/>
              <w:t>9</w:t>
            </w:r>
            <w:r>
              <w:rPr>
                <w:rFonts w:hint="eastAsia"/>
                <w:color w:val="000000"/>
                <w:sz w:val="22"/>
                <w:szCs w:val="22"/>
              </w:rPr>
              <w:t>金川集团</w:t>
            </w:r>
          </w:p>
        </w:tc>
        <w:tc>
          <w:tcPr>
            <w:tcW w:w="1332" w:type="dxa"/>
            <w:shd w:val="clear" w:color="auto" w:fill="auto"/>
            <w:noWrap/>
            <w:vAlign w:val="bottom"/>
            <w:hideMark/>
          </w:tcPr>
          <w:p w14:paraId="0426E5E8" w14:textId="7D00FB39" w:rsidR="006B3A0A" w:rsidRDefault="006B3A0A" w:rsidP="004E622D">
            <w:pPr>
              <w:jc w:val="right"/>
              <w:rPr>
                <w:rFonts w:ascii="宋体" w:hAnsi="宋体" w:cs="宋体"/>
                <w:color w:val="000000"/>
                <w:sz w:val="22"/>
                <w:szCs w:val="22"/>
              </w:rPr>
            </w:pPr>
            <w:r>
              <w:rPr>
                <w:rFonts w:hint="eastAsia"/>
                <w:sz w:val="22"/>
                <w:szCs w:val="22"/>
              </w:rPr>
              <w:t xml:space="preserve">0.387 </w:t>
            </w:r>
          </w:p>
        </w:tc>
        <w:tc>
          <w:tcPr>
            <w:tcW w:w="1333" w:type="dxa"/>
            <w:shd w:val="clear" w:color="auto" w:fill="auto"/>
            <w:noWrap/>
            <w:vAlign w:val="bottom"/>
            <w:hideMark/>
          </w:tcPr>
          <w:p w14:paraId="634E9D5E" w14:textId="47F4D86E" w:rsidR="006B3A0A" w:rsidRDefault="006B3A0A" w:rsidP="004E622D">
            <w:pPr>
              <w:jc w:val="right"/>
              <w:rPr>
                <w:rFonts w:ascii="宋体" w:hAnsi="宋体" w:cs="宋体"/>
                <w:color w:val="000000"/>
                <w:sz w:val="22"/>
                <w:szCs w:val="22"/>
              </w:rPr>
            </w:pPr>
            <w:r>
              <w:rPr>
                <w:rFonts w:hint="eastAsia"/>
                <w:sz w:val="22"/>
                <w:szCs w:val="22"/>
              </w:rPr>
              <w:t xml:space="preserve">-0.161 </w:t>
            </w:r>
          </w:p>
        </w:tc>
        <w:tc>
          <w:tcPr>
            <w:tcW w:w="1332" w:type="dxa"/>
            <w:shd w:val="clear" w:color="auto" w:fill="auto"/>
            <w:noWrap/>
            <w:vAlign w:val="bottom"/>
            <w:hideMark/>
          </w:tcPr>
          <w:p w14:paraId="59F7FFCE" w14:textId="398EAA00" w:rsidR="006B3A0A" w:rsidRDefault="006B3A0A" w:rsidP="004E622D">
            <w:pPr>
              <w:jc w:val="right"/>
              <w:rPr>
                <w:rFonts w:ascii="宋体" w:hAnsi="宋体" w:cs="宋体"/>
                <w:sz w:val="22"/>
                <w:szCs w:val="22"/>
              </w:rPr>
            </w:pPr>
            <w:r>
              <w:rPr>
                <w:rFonts w:hint="eastAsia"/>
                <w:sz w:val="22"/>
                <w:szCs w:val="22"/>
              </w:rPr>
              <w:t xml:space="preserve">-0.184 </w:t>
            </w:r>
          </w:p>
        </w:tc>
        <w:tc>
          <w:tcPr>
            <w:tcW w:w="1333" w:type="dxa"/>
            <w:shd w:val="clear" w:color="auto" w:fill="auto"/>
            <w:noWrap/>
            <w:vAlign w:val="bottom"/>
            <w:hideMark/>
          </w:tcPr>
          <w:p w14:paraId="1A1D67D1" w14:textId="2FBECDDC" w:rsidR="006B3A0A" w:rsidRDefault="006B3A0A" w:rsidP="004E622D">
            <w:pPr>
              <w:jc w:val="right"/>
              <w:rPr>
                <w:rFonts w:ascii="宋体" w:hAnsi="宋体" w:cs="宋体"/>
                <w:color w:val="000000"/>
                <w:sz w:val="22"/>
                <w:szCs w:val="22"/>
              </w:rPr>
            </w:pPr>
            <w:r>
              <w:rPr>
                <w:rFonts w:hint="eastAsia"/>
                <w:sz w:val="22"/>
                <w:szCs w:val="22"/>
              </w:rPr>
              <w:t xml:space="preserve">-0.640 </w:t>
            </w:r>
          </w:p>
        </w:tc>
        <w:tc>
          <w:tcPr>
            <w:tcW w:w="1333" w:type="dxa"/>
            <w:shd w:val="clear" w:color="auto" w:fill="auto"/>
            <w:noWrap/>
            <w:vAlign w:val="bottom"/>
            <w:hideMark/>
          </w:tcPr>
          <w:p w14:paraId="75247891" w14:textId="121A2DC0" w:rsidR="006B3A0A" w:rsidRDefault="006B3A0A" w:rsidP="004E622D">
            <w:pPr>
              <w:jc w:val="right"/>
              <w:rPr>
                <w:rFonts w:ascii="宋体" w:hAnsi="宋体" w:cs="宋体"/>
                <w:color w:val="000000"/>
                <w:sz w:val="22"/>
                <w:szCs w:val="22"/>
              </w:rPr>
            </w:pPr>
            <w:r>
              <w:rPr>
                <w:rFonts w:hint="eastAsia"/>
                <w:sz w:val="22"/>
                <w:szCs w:val="22"/>
              </w:rPr>
              <w:t xml:space="preserve">0.034 </w:t>
            </w:r>
          </w:p>
        </w:tc>
      </w:tr>
      <w:tr w:rsidR="006B3A0A" w:rsidRPr="00A53C09" w14:paraId="438A4586" w14:textId="77777777" w:rsidTr="004E622D">
        <w:trPr>
          <w:trHeight w:val="270"/>
          <w:jc w:val="center"/>
        </w:trPr>
        <w:tc>
          <w:tcPr>
            <w:tcW w:w="2283" w:type="dxa"/>
            <w:shd w:val="clear" w:color="auto" w:fill="auto"/>
            <w:noWrap/>
            <w:vAlign w:val="bottom"/>
            <w:hideMark/>
          </w:tcPr>
          <w:p w14:paraId="0A40EEE8" w14:textId="77777777" w:rsidR="006B3A0A" w:rsidRDefault="006B3A0A" w:rsidP="004E622D">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7819EB95" w14:textId="414F854C" w:rsidR="006B3A0A" w:rsidRDefault="006B3A0A" w:rsidP="004E622D">
            <w:pPr>
              <w:jc w:val="right"/>
              <w:rPr>
                <w:rFonts w:ascii="宋体" w:hAnsi="宋体" w:cs="宋体"/>
                <w:color w:val="000000"/>
                <w:sz w:val="22"/>
                <w:szCs w:val="22"/>
              </w:rPr>
            </w:pPr>
            <w:r>
              <w:rPr>
                <w:rFonts w:hint="eastAsia"/>
                <w:sz w:val="22"/>
                <w:szCs w:val="22"/>
              </w:rPr>
              <w:t xml:space="preserve">0.461 </w:t>
            </w:r>
          </w:p>
        </w:tc>
        <w:tc>
          <w:tcPr>
            <w:tcW w:w="1333" w:type="dxa"/>
            <w:shd w:val="clear" w:color="auto" w:fill="auto"/>
            <w:noWrap/>
            <w:vAlign w:val="bottom"/>
            <w:hideMark/>
          </w:tcPr>
          <w:p w14:paraId="156FA0E7" w14:textId="44E53494" w:rsidR="006B3A0A" w:rsidRDefault="006B3A0A" w:rsidP="004E622D">
            <w:pPr>
              <w:jc w:val="right"/>
              <w:rPr>
                <w:rFonts w:ascii="宋体" w:hAnsi="宋体" w:cs="宋体"/>
                <w:color w:val="000000"/>
                <w:sz w:val="22"/>
                <w:szCs w:val="22"/>
              </w:rPr>
            </w:pPr>
            <w:r>
              <w:rPr>
                <w:rFonts w:hint="eastAsia"/>
                <w:sz w:val="22"/>
                <w:szCs w:val="22"/>
              </w:rPr>
              <w:t xml:space="preserve">0.528 </w:t>
            </w:r>
          </w:p>
        </w:tc>
        <w:tc>
          <w:tcPr>
            <w:tcW w:w="1332" w:type="dxa"/>
            <w:shd w:val="clear" w:color="auto" w:fill="auto"/>
            <w:noWrap/>
            <w:vAlign w:val="bottom"/>
            <w:hideMark/>
          </w:tcPr>
          <w:p w14:paraId="767C7570" w14:textId="4327E32A" w:rsidR="006B3A0A" w:rsidRDefault="006B3A0A" w:rsidP="004E622D">
            <w:pPr>
              <w:jc w:val="right"/>
              <w:rPr>
                <w:rFonts w:ascii="宋体" w:hAnsi="宋体" w:cs="宋体"/>
                <w:color w:val="000000"/>
                <w:sz w:val="22"/>
                <w:szCs w:val="22"/>
              </w:rPr>
            </w:pPr>
            <w:r>
              <w:rPr>
                <w:rFonts w:hint="eastAsia"/>
                <w:sz w:val="22"/>
                <w:szCs w:val="22"/>
              </w:rPr>
              <w:t xml:space="preserve">1.290 </w:t>
            </w:r>
          </w:p>
        </w:tc>
        <w:tc>
          <w:tcPr>
            <w:tcW w:w="1333" w:type="dxa"/>
            <w:shd w:val="clear" w:color="auto" w:fill="auto"/>
            <w:noWrap/>
            <w:vAlign w:val="bottom"/>
            <w:hideMark/>
          </w:tcPr>
          <w:p w14:paraId="1FB23A62" w14:textId="52DB57B6" w:rsidR="006B3A0A" w:rsidRDefault="006B3A0A" w:rsidP="004E622D">
            <w:pPr>
              <w:jc w:val="right"/>
              <w:rPr>
                <w:rFonts w:ascii="宋体" w:hAnsi="宋体" w:cs="宋体"/>
                <w:color w:val="000000"/>
                <w:sz w:val="22"/>
                <w:szCs w:val="22"/>
              </w:rPr>
            </w:pPr>
            <w:r>
              <w:rPr>
                <w:rFonts w:hint="eastAsia"/>
                <w:sz w:val="22"/>
                <w:szCs w:val="22"/>
              </w:rPr>
              <w:t xml:space="preserve">1.594 </w:t>
            </w:r>
          </w:p>
        </w:tc>
        <w:tc>
          <w:tcPr>
            <w:tcW w:w="1333" w:type="dxa"/>
            <w:shd w:val="clear" w:color="auto" w:fill="auto"/>
            <w:noWrap/>
            <w:vAlign w:val="bottom"/>
            <w:hideMark/>
          </w:tcPr>
          <w:p w14:paraId="13767C46" w14:textId="52ABE7DE" w:rsidR="006B3A0A" w:rsidRDefault="006B3A0A" w:rsidP="004E622D">
            <w:pPr>
              <w:jc w:val="right"/>
              <w:rPr>
                <w:rFonts w:ascii="宋体" w:hAnsi="宋体" w:cs="宋体"/>
                <w:color w:val="000000"/>
                <w:sz w:val="22"/>
                <w:szCs w:val="22"/>
              </w:rPr>
            </w:pPr>
            <w:r>
              <w:rPr>
                <w:rFonts w:hint="eastAsia"/>
                <w:sz w:val="22"/>
                <w:szCs w:val="22"/>
              </w:rPr>
              <w:t xml:space="preserve">1.242 </w:t>
            </w:r>
          </w:p>
        </w:tc>
      </w:tr>
      <w:tr w:rsidR="006B3A0A" w:rsidRPr="00A53C09" w14:paraId="6469C2CB" w14:textId="77777777" w:rsidTr="004E622D">
        <w:trPr>
          <w:trHeight w:val="270"/>
          <w:jc w:val="center"/>
        </w:trPr>
        <w:tc>
          <w:tcPr>
            <w:tcW w:w="2283" w:type="dxa"/>
            <w:shd w:val="clear" w:color="auto" w:fill="auto"/>
            <w:noWrap/>
            <w:vAlign w:val="bottom"/>
            <w:hideMark/>
          </w:tcPr>
          <w:p w14:paraId="2A99F315" w14:textId="77777777" w:rsidR="006B3A0A" w:rsidRDefault="006B3A0A" w:rsidP="004E622D">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6F0F3874" w14:textId="7E8755B3" w:rsidR="006B3A0A" w:rsidRDefault="006B3A0A" w:rsidP="004E622D">
            <w:pPr>
              <w:jc w:val="right"/>
              <w:rPr>
                <w:rFonts w:ascii="宋体" w:hAnsi="宋体" w:cs="宋体"/>
                <w:color w:val="000000"/>
                <w:sz w:val="22"/>
                <w:szCs w:val="22"/>
              </w:rPr>
            </w:pPr>
            <w:r>
              <w:rPr>
                <w:rFonts w:hint="eastAsia"/>
                <w:sz w:val="22"/>
                <w:szCs w:val="22"/>
              </w:rPr>
              <w:t xml:space="preserve">0.255 </w:t>
            </w:r>
          </w:p>
        </w:tc>
        <w:tc>
          <w:tcPr>
            <w:tcW w:w="1333" w:type="dxa"/>
            <w:shd w:val="clear" w:color="auto" w:fill="auto"/>
            <w:noWrap/>
            <w:vAlign w:val="bottom"/>
            <w:hideMark/>
          </w:tcPr>
          <w:p w14:paraId="35F5B373" w14:textId="0EDC4D71" w:rsidR="006B3A0A" w:rsidRDefault="006B3A0A" w:rsidP="004E622D">
            <w:pPr>
              <w:jc w:val="right"/>
              <w:rPr>
                <w:rFonts w:ascii="宋体" w:hAnsi="宋体" w:cs="宋体"/>
                <w:color w:val="000000"/>
                <w:sz w:val="22"/>
                <w:szCs w:val="22"/>
              </w:rPr>
            </w:pPr>
            <w:r>
              <w:rPr>
                <w:rFonts w:hint="eastAsia"/>
                <w:sz w:val="22"/>
                <w:szCs w:val="22"/>
              </w:rPr>
              <w:t xml:space="preserve">-0.407 </w:t>
            </w:r>
          </w:p>
        </w:tc>
        <w:tc>
          <w:tcPr>
            <w:tcW w:w="1332" w:type="dxa"/>
            <w:shd w:val="clear" w:color="auto" w:fill="auto"/>
            <w:noWrap/>
            <w:vAlign w:val="bottom"/>
            <w:hideMark/>
          </w:tcPr>
          <w:p w14:paraId="2DF21F9D" w14:textId="1FF8A23D" w:rsidR="006B3A0A" w:rsidRDefault="006B3A0A" w:rsidP="004E622D">
            <w:pPr>
              <w:jc w:val="right"/>
              <w:rPr>
                <w:rFonts w:ascii="宋体" w:hAnsi="宋体" w:cs="宋体"/>
                <w:color w:val="000000"/>
                <w:sz w:val="22"/>
                <w:szCs w:val="22"/>
              </w:rPr>
            </w:pPr>
            <w:r>
              <w:rPr>
                <w:rFonts w:hint="eastAsia"/>
                <w:sz w:val="22"/>
                <w:szCs w:val="22"/>
              </w:rPr>
              <w:t xml:space="preserve">0.045 </w:t>
            </w:r>
          </w:p>
        </w:tc>
        <w:tc>
          <w:tcPr>
            <w:tcW w:w="1333" w:type="dxa"/>
            <w:shd w:val="clear" w:color="auto" w:fill="auto"/>
            <w:noWrap/>
            <w:vAlign w:val="bottom"/>
            <w:hideMark/>
          </w:tcPr>
          <w:p w14:paraId="3CB3A5E6" w14:textId="3C8F752F" w:rsidR="006B3A0A" w:rsidRDefault="006B3A0A" w:rsidP="004E622D">
            <w:pPr>
              <w:jc w:val="right"/>
              <w:rPr>
                <w:rFonts w:ascii="宋体" w:hAnsi="宋体" w:cs="宋体"/>
                <w:color w:val="000000"/>
                <w:sz w:val="22"/>
                <w:szCs w:val="22"/>
              </w:rPr>
            </w:pPr>
            <w:r>
              <w:rPr>
                <w:rFonts w:hint="eastAsia"/>
                <w:sz w:val="22"/>
                <w:szCs w:val="22"/>
              </w:rPr>
              <w:t xml:space="preserve">-0.348 </w:t>
            </w:r>
          </w:p>
        </w:tc>
        <w:tc>
          <w:tcPr>
            <w:tcW w:w="1333" w:type="dxa"/>
            <w:shd w:val="clear" w:color="auto" w:fill="auto"/>
            <w:noWrap/>
            <w:vAlign w:val="bottom"/>
            <w:hideMark/>
          </w:tcPr>
          <w:p w14:paraId="52F0368E" w14:textId="23AD918E" w:rsidR="006B3A0A" w:rsidRDefault="006B3A0A" w:rsidP="004E622D">
            <w:pPr>
              <w:jc w:val="right"/>
              <w:rPr>
                <w:rFonts w:ascii="宋体" w:hAnsi="宋体" w:cs="宋体"/>
                <w:color w:val="000000"/>
                <w:sz w:val="22"/>
                <w:szCs w:val="22"/>
              </w:rPr>
            </w:pPr>
            <w:r>
              <w:rPr>
                <w:rFonts w:hint="eastAsia"/>
                <w:sz w:val="22"/>
                <w:szCs w:val="22"/>
              </w:rPr>
              <w:t xml:space="preserve">0.477 </w:t>
            </w:r>
          </w:p>
        </w:tc>
      </w:tr>
      <w:tr w:rsidR="006B3A0A" w:rsidRPr="00A53C09" w14:paraId="15F0E9E4" w14:textId="77777777" w:rsidTr="004E622D">
        <w:trPr>
          <w:trHeight w:val="270"/>
          <w:jc w:val="center"/>
        </w:trPr>
        <w:tc>
          <w:tcPr>
            <w:tcW w:w="2283" w:type="dxa"/>
            <w:shd w:val="clear" w:color="auto" w:fill="auto"/>
            <w:noWrap/>
            <w:vAlign w:val="bottom"/>
            <w:hideMark/>
          </w:tcPr>
          <w:p w14:paraId="4862E473" w14:textId="77777777" w:rsidR="006B3A0A" w:rsidRDefault="006B3A0A" w:rsidP="004E622D">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14E2EF8A" w14:textId="5C9AAA54" w:rsidR="006B3A0A" w:rsidRDefault="006B3A0A" w:rsidP="004E622D">
            <w:pPr>
              <w:jc w:val="right"/>
              <w:rPr>
                <w:rFonts w:ascii="宋体" w:hAnsi="宋体" w:cs="宋体"/>
                <w:color w:val="000000"/>
                <w:sz w:val="22"/>
                <w:szCs w:val="22"/>
              </w:rPr>
            </w:pPr>
            <w:r>
              <w:rPr>
                <w:rFonts w:hint="eastAsia"/>
                <w:sz w:val="22"/>
                <w:szCs w:val="22"/>
              </w:rPr>
              <w:t xml:space="preserve">-0.826 </w:t>
            </w:r>
          </w:p>
        </w:tc>
        <w:tc>
          <w:tcPr>
            <w:tcW w:w="1333" w:type="dxa"/>
            <w:shd w:val="clear" w:color="auto" w:fill="auto"/>
            <w:noWrap/>
            <w:vAlign w:val="bottom"/>
            <w:hideMark/>
          </w:tcPr>
          <w:p w14:paraId="610C39DA" w14:textId="79BAC73F" w:rsidR="006B3A0A" w:rsidRDefault="006B3A0A" w:rsidP="004E622D">
            <w:pPr>
              <w:jc w:val="right"/>
              <w:rPr>
                <w:rFonts w:ascii="宋体" w:hAnsi="宋体" w:cs="宋体"/>
                <w:color w:val="00B050"/>
                <w:sz w:val="22"/>
                <w:szCs w:val="22"/>
              </w:rPr>
            </w:pPr>
            <w:r>
              <w:rPr>
                <w:rFonts w:hint="eastAsia"/>
                <w:sz w:val="22"/>
                <w:szCs w:val="22"/>
              </w:rPr>
              <w:t xml:space="preserve">-0.243 </w:t>
            </w:r>
          </w:p>
        </w:tc>
        <w:tc>
          <w:tcPr>
            <w:tcW w:w="1332" w:type="dxa"/>
            <w:shd w:val="clear" w:color="auto" w:fill="auto"/>
            <w:noWrap/>
            <w:vAlign w:val="bottom"/>
            <w:hideMark/>
          </w:tcPr>
          <w:p w14:paraId="2D144D4B" w14:textId="27E3AA86" w:rsidR="006B3A0A" w:rsidRDefault="006B3A0A" w:rsidP="004E622D">
            <w:pPr>
              <w:jc w:val="right"/>
              <w:rPr>
                <w:rFonts w:ascii="宋体" w:hAnsi="宋体" w:cs="宋体"/>
                <w:color w:val="000000"/>
                <w:sz w:val="22"/>
                <w:szCs w:val="22"/>
              </w:rPr>
            </w:pPr>
            <w:r>
              <w:rPr>
                <w:rFonts w:hint="eastAsia"/>
                <w:color w:val="00B050"/>
                <w:sz w:val="22"/>
                <w:szCs w:val="22"/>
              </w:rPr>
              <w:t>-1.977</w:t>
            </w:r>
            <w:r w:rsidR="00D77638" w:rsidRPr="00A53C09">
              <w:rPr>
                <w:rFonts w:hint="eastAsia"/>
                <w:sz w:val="24"/>
              </w:rPr>
              <w:t>（</w:t>
            </w:r>
            <w:r w:rsidR="00D77638" w:rsidRPr="00A53C09">
              <w:rPr>
                <w:rFonts w:hint="eastAsia"/>
                <w:sz w:val="24"/>
              </w:rPr>
              <w:t>*</w:t>
            </w:r>
            <w:r w:rsidR="00D77638" w:rsidRPr="00A53C09">
              <w:rPr>
                <w:rFonts w:hint="eastAsia"/>
                <w:sz w:val="24"/>
              </w:rPr>
              <w:t>）</w:t>
            </w:r>
            <w:r>
              <w:rPr>
                <w:rFonts w:hint="eastAsia"/>
                <w:color w:val="00B050"/>
                <w:sz w:val="22"/>
                <w:szCs w:val="22"/>
              </w:rPr>
              <w:t xml:space="preserve"> </w:t>
            </w:r>
          </w:p>
        </w:tc>
        <w:tc>
          <w:tcPr>
            <w:tcW w:w="1333" w:type="dxa"/>
            <w:shd w:val="clear" w:color="auto" w:fill="auto"/>
            <w:noWrap/>
            <w:vAlign w:val="bottom"/>
            <w:hideMark/>
          </w:tcPr>
          <w:p w14:paraId="7EE5FBB3" w14:textId="75DE861C" w:rsidR="006B3A0A" w:rsidRDefault="006B3A0A" w:rsidP="004E622D">
            <w:pPr>
              <w:jc w:val="right"/>
              <w:rPr>
                <w:rFonts w:ascii="宋体" w:hAnsi="宋体" w:cs="宋体"/>
                <w:color w:val="000000"/>
                <w:sz w:val="22"/>
                <w:szCs w:val="22"/>
              </w:rPr>
            </w:pPr>
            <w:r>
              <w:rPr>
                <w:rFonts w:hint="eastAsia"/>
                <w:sz w:val="22"/>
                <w:szCs w:val="22"/>
              </w:rPr>
              <w:t xml:space="preserve">0.060 </w:t>
            </w:r>
          </w:p>
        </w:tc>
        <w:tc>
          <w:tcPr>
            <w:tcW w:w="1333" w:type="dxa"/>
            <w:shd w:val="clear" w:color="auto" w:fill="auto"/>
            <w:noWrap/>
            <w:vAlign w:val="bottom"/>
            <w:hideMark/>
          </w:tcPr>
          <w:p w14:paraId="57F610D7" w14:textId="4D2C2BE2" w:rsidR="006B3A0A" w:rsidRDefault="006B3A0A" w:rsidP="004E622D">
            <w:pPr>
              <w:jc w:val="right"/>
              <w:rPr>
                <w:rFonts w:ascii="宋体" w:hAnsi="宋体" w:cs="宋体"/>
                <w:color w:val="000000"/>
                <w:sz w:val="22"/>
                <w:szCs w:val="22"/>
              </w:rPr>
            </w:pPr>
            <w:r>
              <w:rPr>
                <w:rFonts w:hint="eastAsia"/>
                <w:sz w:val="22"/>
                <w:szCs w:val="22"/>
              </w:rPr>
              <w:t xml:space="preserve">-0.617 </w:t>
            </w:r>
          </w:p>
        </w:tc>
      </w:tr>
      <w:tr w:rsidR="006B3A0A" w:rsidRPr="00A53C09" w14:paraId="4BE9FE1B" w14:textId="77777777" w:rsidTr="004E622D">
        <w:trPr>
          <w:trHeight w:val="270"/>
          <w:jc w:val="center"/>
        </w:trPr>
        <w:tc>
          <w:tcPr>
            <w:tcW w:w="2283" w:type="dxa"/>
            <w:shd w:val="clear" w:color="auto" w:fill="auto"/>
            <w:noWrap/>
            <w:vAlign w:val="bottom"/>
          </w:tcPr>
          <w:p w14:paraId="564984E0" w14:textId="77777777" w:rsidR="006B3A0A" w:rsidRDefault="006B3A0A" w:rsidP="004E622D">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5D7B764A" w14:textId="318F7AEF" w:rsidR="006B3A0A" w:rsidRDefault="006B3A0A" w:rsidP="004E622D">
            <w:pPr>
              <w:jc w:val="right"/>
              <w:rPr>
                <w:rFonts w:ascii="宋体" w:hAnsi="宋体" w:cs="宋体"/>
                <w:color w:val="000000"/>
                <w:sz w:val="22"/>
                <w:szCs w:val="22"/>
              </w:rPr>
            </w:pPr>
            <w:r>
              <w:rPr>
                <w:rFonts w:hint="eastAsia"/>
                <w:sz w:val="22"/>
                <w:szCs w:val="22"/>
              </w:rPr>
              <w:t xml:space="preserve">0.261 </w:t>
            </w:r>
          </w:p>
        </w:tc>
        <w:tc>
          <w:tcPr>
            <w:tcW w:w="1333" w:type="dxa"/>
            <w:shd w:val="clear" w:color="auto" w:fill="auto"/>
            <w:noWrap/>
            <w:vAlign w:val="bottom"/>
          </w:tcPr>
          <w:p w14:paraId="6475EAD1" w14:textId="469D9ED8" w:rsidR="006B3A0A" w:rsidRDefault="006B3A0A" w:rsidP="004E622D">
            <w:pPr>
              <w:jc w:val="right"/>
              <w:rPr>
                <w:rFonts w:ascii="宋体" w:hAnsi="宋体" w:cs="宋体"/>
                <w:color w:val="000000"/>
                <w:sz w:val="22"/>
                <w:szCs w:val="22"/>
              </w:rPr>
            </w:pPr>
            <w:r>
              <w:rPr>
                <w:rFonts w:hint="eastAsia"/>
                <w:color w:val="00B050"/>
                <w:sz w:val="22"/>
                <w:szCs w:val="22"/>
              </w:rPr>
              <w:t>2.011</w:t>
            </w:r>
            <w:r w:rsidR="00D77638" w:rsidRPr="00A53C09">
              <w:rPr>
                <w:rFonts w:hint="eastAsia"/>
                <w:sz w:val="24"/>
              </w:rPr>
              <w:t>（</w:t>
            </w:r>
            <w:r w:rsidR="00D77638" w:rsidRPr="00A53C09">
              <w:rPr>
                <w:rFonts w:hint="eastAsia"/>
                <w:sz w:val="24"/>
              </w:rPr>
              <w:t>*</w:t>
            </w:r>
            <w:r w:rsidR="00D77638" w:rsidRPr="00A53C09">
              <w:rPr>
                <w:rFonts w:hint="eastAsia"/>
                <w:sz w:val="24"/>
              </w:rPr>
              <w:t>）</w:t>
            </w:r>
            <w:r>
              <w:rPr>
                <w:rFonts w:hint="eastAsia"/>
                <w:color w:val="00B050"/>
                <w:sz w:val="22"/>
                <w:szCs w:val="22"/>
              </w:rPr>
              <w:t xml:space="preserve"> </w:t>
            </w:r>
          </w:p>
        </w:tc>
        <w:tc>
          <w:tcPr>
            <w:tcW w:w="1332" w:type="dxa"/>
            <w:shd w:val="clear" w:color="auto" w:fill="auto"/>
            <w:noWrap/>
            <w:vAlign w:val="bottom"/>
          </w:tcPr>
          <w:p w14:paraId="1ABE5062" w14:textId="5667BA09" w:rsidR="006B3A0A" w:rsidRDefault="006B3A0A" w:rsidP="004E622D">
            <w:pPr>
              <w:jc w:val="right"/>
              <w:rPr>
                <w:rFonts w:ascii="宋体" w:hAnsi="宋体" w:cs="宋体"/>
                <w:color w:val="000000"/>
                <w:sz w:val="22"/>
                <w:szCs w:val="22"/>
              </w:rPr>
            </w:pPr>
            <w:r>
              <w:rPr>
                <w:rFonts w:hint="eastAsia"/>
                <w:sz w:val="22"/>
                <w:szCs w:val="22"/>
              </w:rPr>
              <w:t xml:space="preserve">0.073 </w:t>
            </w:r>
          </w:p>
        </w:tc>
        <w:tc>
          <w:tcPr>
            <w:tcW w:w="1333" w:type="dxa"/>
            <w:shd w:val="clear" w:color="auto" w:fill="auto"/>
            <w:noWrap/>
            <w:vAlign w:val="bottom"/>
          </w:tcPr>
          <w:p w14:paraId="121E8E21" w14:textId="3C9A1454" w:rsidR="006B3A0A" w:rsidRDefault="006B3A0A" w:rsidP="004E622D">
            <w:pPr>
              <w:jc w:val="right"/>
              <w:rPr>
                <w:rFonts w:ascii="宋体" w:hAnsi="宋体" w:cs="宋体"/>
                <w:color w:val="000000"/>
                <w:sz w:val="22"/>
                <w:szCs w:val="22"/>
              </w:rPr>
            </w:pPr>
            <w:r>
              <w:rPr>
                <w:rFonts w:hint="eastAsia"/>
                <w:sz w:val="22"/>
                <w:szCs w:val="22"/>
              </w:rPr>
              <w:t xml:space="preserve">0.133 </w:t>
            </w:r>
          </w:p>
        </w:tc>
        <w:tc>
          <w:tcPr>
            <w:tcW w:w="1333" w:type="dxa"/>
            <w:shd w:val="clear" w:color="auto" w:fill="auto"/>
            <w:noWrap/>
            <w:vAlign w:val="bottom"/>
          </w:tcPr>
          <w:p w14:paraId="393F4940" w14:textId="792C35F4" w:rsidR="006B3A0A" w:rsidRDefault="006B3A0A" w:rsidP="004E622D">
            <w:pPr>
              <w:jc w:val="right"/>
              <w:rPr>
                <w:rFonts w:ascii="宋体" w:hAnsi="宋体" w:cs="宋体"/>
                <w:color w:val="000000"/>
                <w:sz w:val="22"/>
                <w:szCs w:val="22"/>
              </w:rPr>
            </w:pPr>
            <w:r>
              <w:rPr>
                <w:rFonts w:hint="eastAsia"/>
                <w:sz w:val="22"/>
                <w:szCs w:val="22"/>
              </w:rPr>
              <w:t xml:space="preserve">-0.437 </w:t>
            </w:r>
          </w:p>
        </w:tc>
      </w:tr>
      <w:tr w:rsidR="006B3A0A" w:rsidRPr="00A53C09" w14:paraId="61229CEF" w14:textId="77777777" w:rsidTr="004E622D">
        <w:trPr>
          <w:trHeight w:val="270"/>
          <w:jc w:val="center"/>
        </w:trPr>
        <w:tc>
          <w:tcPr>
            <w:tcW w:w="2283" w:type="dxa"/>
            <w:shd w:val="clear" w:color="auto" w:fill="auto"/>
            <w:noWrap/>
            <w:vAlign w:val="bottom"/>
          </w:tcPr>
          <w:p w14:paraId="6AC63430" w14:textId="77777777" w:rsidR="006B3A0A" w:rsidRDefault="006B3A0A" w:rsidP="004E622D">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50CD023C" w14:textId="2AEC0BA1" w:rsidR="006B3A0A" w:rsidRDefault="006B3A0A" w:rsidP="004E622D">
            <w:pPr>
              <w:jc w:val="right"/>
              <w:rPr>
                <w:rFonts w:ascii="宋体" w:hAnsi="宋体" w:cs="宋体"/>
                <w:color w:val="000000"/>
                <w:sz w:val="22"/>
                <w:szCs w:val="22"/>
              </w:rPr>
            </w:pPr>
            <w:r>
              <w:rPr>
                <w:rFonts w:hint="eastAsia"/>
                <w:sz w:val="22"/>
                <w:szCs w:val="22"/>
              </w:rPr>
              <w:t xml:space="preserve">0.891 </w:t>
            </w:r>
          </w:p>
        </w:tc>
        <w:tc>
          <w:tcPr>
            <w:tcW w:w="1333" w:type="dxa"/>
            <w:shd w:val="clear" w:color="auto" w:fill="auto"/>
            <w:noWrap/>
            <w:vAlign w:val="bottom"/>
          </w:tcPr>
          <w:p w14:paraId="63DB87BE" w14:textId="1E911A4A" w:rsidR="006B3A0A" w:rsidRDefault="006B3A0A" w:rsidP="004E622D">
            <w:pPr>
              <w:jc w:val="right"/>
              <w:rPr>
                <w:rFonts w:ascii="宋体" w:hAnsi="宋体" w:cs="宋体"/>
                <w:color w:val="000000"/>
                <w:sz w:val="22"/>
                <w:szCs w:val="22"/>
              </w:rPr>
            </w:pPr>
            <w:r>
              <w:rPr>
                <w:rFonts w:hint="eastAsia"/>
                <w:sz w:val="22"/>
                <w:szCs w:val="22"/>
              </w:rPr>
              <w:t xml:space="preserve">-0.221 </w:t>
            </w:r>
          </w:p>
        </w:tc>
        <w:tc>
          <w:tcPr>
            <w:tcW w:w="1332" w:type="dxa"/>
            <w:shd w:val="clear" w:color="auto" w:fill="auto"/>
            <w:noWrap/>
            <w:vAlign w:val="bottom"/>
          </w:tcPr>
          <w:p w14:paraId="77F37CF4" w14:textId="01C33C9F" w:rsidR="006B3A0A" w:rsidRDefault="006B3A0A" w:rsidP="004E622D">
            <w:pPr>
              <w:jc w:val="right"/>
              <w:rPr>
                <w:rFonts w:ascii="宋体" w:hAnsi="宋体" w:cs="宋体"/>
                <w:color w:val="000000"/>
                <w:sz w:val="22"/>
                <w:szCs w:val="22"/>
              </w:rPr>
            </w:pPr>
            <w:r>
              <w:rPr>
                <w:rFonts w:hint="eastAsia"/>
                <w:sz w:val="22"/>
                <w:szCs w:val="22"/>
              </w:rPr>
              <w:t xml:space="preserve">1.718 </w:t>
            </w:r>
          </w:p>
        </w:tc>
        <w:tc>
          <w:tcPr>
            <w:tcW w:w="1333" w:type="dxa"/>
            <w:shd w:val="clear" w:color="auto" w:fill="auto"/>
            <w:noWrap/>
            <w:vAlign w:val="bottom"/>
          </w:tcPr>
          <w:p w14:paraId="530DA349" w14:textId="6411A4C1" w:rsidR="006B3A0A" w:rsidRDefault="006B3A0A" w:rsidP="004E622D">
            <w:pPr>
              <w:jc w:val="right"/>
              <w:rPr>
                <w:rFonts w:ascii="宋体" w:hAnsi="宋体" w:cs="宋体"/>
                <w:color w:val="000000"/>
                <w:sz w:val="22"/>
                <w:szCs w:val="22"/>
              </w:rPr>
            </w:pPr>
            <w:r>
              <w:rPr>
                <w:rFonts w:hint="eastAsia"/>
                <w:color w:val="00B050"/>
                <w:sz w:val="22"/>
                <w:szCs w:val="22"/>
              </w:rPr>
              <w:t>2.026</w:t>
            </w:r>
            <w:r w:rsidR="00D77638" w:rsidRPr="00A53C09">
              <w:rPr>
                <w:rFonts w:hint="eastAsia"/>
                <w:sz w:val="24"/>
              </w:rPr>
              <w:t>（</w:t>
            </w:r>
            <w:r w:rsidR="00D77638" w:rsidRPr="00A53C09">
              <w:rPr>
                <w:rFonts w:hint="eastAsia"/>
                <w:sz w:val="24"/>
              </w:rPr>
              <w:t>*</w:t>
            </w:r>
            <w:r w:rsidR="00D77638" w:rsidRPr="00A53C09">
              <w:rPr>
                <w:rFonts w:hint="eastAsia"/>
                <w:sz w:val="24"/>
              </w:rPr>
              <w:t>）</w:t>
            </w:r>
            <w:r>
              <w:rPr>
                <w:rFonts w:hint="eastAsia"/>
                <w:color w:val="00B050"/>
                <w:sz w:val="22"/>
                <w:szCs w:val="22"/>
              </w:rPr>
              <w:t xml:space="preserve"> </w:t>
            </w:r>
          </w:p>
        </w:tc>
        <w:tc>
          <w:tcPr>
            <w:tcW w:w="1333" w:type="dxa"/>
            <w:shd w:val="clear" w:color="auto" w:fill="auto"/>
            <w:noWrap/>
            <w:vAlign w:val="bottom"/>
          </w:tcPr>
          <w:p w14:paraId="4D3E1118" w14:textId="209F09E6" w:rsidR="006B3A0A" w:rsidRDefault="006B3A0A" w:rsidP="004E622D">
            <w:pPr>
              <w:jc w:val="right"/>
              <w:rPr>
                <w:rFonts w:ascii="宋体" w:hAnsi="宋体" w:cs="宋体"/>
                <w:color w:val="000000"/>
                <w:sz w:val="22"/>
                <w:szCs w:val="22"/>
              </w:rPr>
            </w:pPr>
            <w:r>
              <w:rPr>
                <w:rFonts w:hint="eastAsia"/>
                <w:sz w:val="22"/>
                <w:szCs w:val="22"/>
              </w:rPr>
              <w:t xml:space="preserve">0.790 </w:t>
            </w:r>
          </w:p>
        </w:tc>
      </w:tr>
      <w:tr w:rsidR="006B3A0A" w:rsidRPr="00A53C09" w14:paraId="6FAC1107" w14:textId="77777777" w:rsidTr="004E622D">
        <w:trPr>
          <w:trHeight w:val="270"/>
          <w:jc w:val="center"/>
        </w:trPr>
        <w:tc>
          <w:tcPr>
            <w:tcW w:w="2283" w:type="dxa"/>
            <w:shd w:val="clear" w:color="auto" w:fill="auto"/>
            <w:noWrap/>
            <w:vAlign w:val="bottom"/>
          </w:tcPr>
          <w:p w14:paraId="07EB6727" w14:textId="77777777" w:rsidR="006B3A0A" w:rsidRDefault="006B3A0A" w:rsidP="004E622D">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6CE0ECFA" w14:textId="3A0169F9" w:rsidR="006B3A0A" w:rsidRDefault="006B3A0A" w:rsidP="004E622D">
            <w:pPr>
              <w:jc w:val="right"/>
              <w:rPr>
                <w:rFonts w:ascii="宋体" w:hAnsi="宋体" w:cs="宋体"/>
                <w:color w:val="000000"/>
                <w:sz w:val="22"/>
                <w:szCs w:val="22"/>
              </w:rPr>
            </w:pPr>
            <w:r>
              <w:rPr>
                <w:rFonts w:hint="eastAsia"/>
                <w:sz w:val="22"/>
                <w:szCs w:val="22"/>
              </w:rPr>
              <w:t xml:space="preserve">0.315 </w:t>
            </w:r>
          </w:p>
        </w:tc>
        <w:tc>
          <w:tcPr>
            <w:tcW w:w="1333" w:type="dxa"/>
            <w:shd w:val="clear" w:color="auto" w:fill="auto"/>
            <w:noWrap/>
            <w:vAlign w:val="bottom"/>
          </w:tcPr>
          <w:p w14:paraId="0BF01A4D" w14:textId="5C365C62" w:rsidR="006B3A0A" w:rsidRDefault="006B3A0A" w:rsidP="004E622D">
            <w:pPr>
              <w:jc w:val="right"/>
              <w:rPr>
                <w:rFonts w:ascii="宋体" w:hAnsi="宋体" w:cs="宋体"/>
                <w:color w:val="000000"/>
                <w:sz w:val="22"/>
                <w:szCs w:val="22"/>
              </w:rPr>
            </w:pPr>
            <w:r>
              <w:rPr>
                <w:rFonts w:hint="eastAsia"/>
                <w:sz w:val="22"/>
                <w:szCs w:val="22"/>
              </w:rPr>
              <w:t xml:space="preserve">-0.041 </w:t>
            </w:r>
          </w:p>
        </w:tc>
        <w:tc>
          <w:tcPr>
            <w:tcW w:w="1332" w:type="dxa"/>
            <w:shd w:val="clear" w:color="auto" w:fill="auto"/>
            <w:noWrap/>
            <w:vAlign w:val="bottom"/>
          </w:tcPr>
          <w:p w14:paraId="152DA99B" w14:textId="37A9FABD" w:rsidR="006B3A0A" w:rsidRDefault="006B3A0A" w:rsidP="004E622D">
            <w:pPr>
              <w:jc w:val="right"/>
              <w:rPr>
                <w:rFonts w:ascii="宋体" w:hAnsi="宋体" w:cs="宋体"/>
                <w:color w:val="000000"/>
                <w:sz w:val="22"/>
                <w:szCs w:val="22"/>
              </w:rPr>
            </w:pPr>
            <w:r>
              <w:rPr>
                <w:rFonts w:hint="eastAsia"/>
                <w:sz w:val="22"/>
                <w:szCs w:val="22"/>
              </w:rPr>
              <w:t xml:space="preserve">-0.095 </w:t>
            </w:r>
          </w:p>
        </w:tc>
        <w:tc>
          <w:tcPr>
            <w:tcW w:w="1333" w:type="dxa"/>
            <w:shd w:val="clear" w:color="auto" w:fill="auto"/>
            <w:noWrap/>
            <w:vAlign w:val="bottom"/>
          </w:tcPr>
          <w:p w14:paraId="13D06A8A" w14:textId="4EB839C2" w:rsidR="006B3A0A" w:rsidRDefault="006B3A0A" w:rsidP="004E622D">
            <w:pPr>
              <w:jc w:val="right"/>
              <w:rPr>
                <w:rFonts w:ascii="宋体" w:hAnsi="宋体" w:cs="宋体"/>
                <w:color w:val="000000"/>
                <w:sz w:val="22"/>
                <w:szCs w:val="22"/>
              </w:rPr>
            </w:pPr>
            <w:r>
              <w:rPr>
                <w:rFonts w:hint="eastAsia"/>
                <w:sz w:val="22"/>
                <w:szCs w:val="22"/>
              </w:rPr>
              <w:t xml:space="preserve">0.084 </w:t>
            </w:r>
          </w:p>
        </w:tc>
        <w:tc>
          <w:tcPr>
            <w:tcW w:w="1333" w:type="dxa"/>
            <w:shd w:val="clear" w:color="auto" w:fill="auto"/>
            <w:noWrap/>
            <w:vAlign w:val="bottom"/>
          </w:tcPr>
          <w:p w14:paraId="3D93F1B2" w14:textId="08384792" w:rsidR="006B3A0A" w:rsidRDefault="006B3A0A" w:rsidP="004E622D">
            <w:pPr>
              <w:jc w:val="right"/>
              <w:rPr>
                <w:rFonts w:ascii="宋体" w:hAnsi="宋体" w:cs="宋体"/>
                <w:color w:val="000000"/>
                <w:sz w:val="22"/>
                <w:szCs w:val="22"/>
              </w:rPr>
            </w:pPr>
            <w:r>
              <w:rPr>
                <w:rFonts w:hint="eastAsia"/>
                <w:sz w:val="22"/>
                <w:szCs w:val="22"/>
              </w:rPr>
              <w:t xml:space="preserve">-0.449 </w:t>
            </w:r>
          </w:p>
        </w:tc>
      </w:tr>
      <w:tr w:rsidR="006B3A0A" w:rsidRPr="00A53C09" w14:paraId="21F38E6F" w14:textId="77777777" w:rsidTr="004E622D">
        <w:trPr>
          <w:trHeight w:val="270"/>
          <w:jc w:val="center"/>
        </w:trPr>
        <w:tc>
          <w:tcPr>
            <w:tcW w:w="2283" w:type="dxa"/>
            <w:shd w:val="clear" w:color="auto" w:fill="auto"/>
            <w:noWrap/>
            <w:vAlign w:val="bottom"/>
          </w:tcPr>
          <w:p w14:paraId="371631CE" w14:textId="77777777" w:rsidR="006B3A0A" w:rsidRDefault="006B3A0A" w:rsidP="004E622D">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698173D7" w14:textId="113AA887" w:rsidR="006B3A0A" w:rsidRDefault="006B3A0A" w:rsidP="004E622D">
            <w:pPr>
              <w:jc w:val="right"/>
              <w:rPr>
                <w:rFonts w:ascii="宋体" w:hAnsi="宋体" w:cs="宋体"/>
                <w:color w:val="000000"/>
                <w:sz w:val="22"/>
                <w:szCs w:val="22"/>
              </w:rPr>
            </w:pPr>
            <w:r>
              <w:rPr>
                <w:rFonts w:hint="eastAsia"/>
                <w:sz w:val="22"/>
                <w:szCs w:val="22"/>
              </w:rPr>
              <w:t xml:space="preserve">0.154 </w:t>
            </w:r>
          </w:p>
        </w:tc>
        <w:tc>
          <w:tcPr>
            <w:tcW w:w="1333" w:type="dxa"/>
            <w:shd w:val="clear" w:color="auto" w:fill="auto"/>
            <w:noWrap/>
            <w:vAlign w:val="bottom"/>
          </w:tcPr>
          <w:p w14:paraId="2645EE4D" w14:textId="05C36687" w:rsidR="006B3A0A" w:rsidRDefault="006B3A0A" w:rsidP="004E622D">
            <w:pPr>
              <w:jc w:val="right"/>
              <w:rPr>
                <w:rFonts w:ascii="宋体" w:hAnsi="宋体" w:cs="宋体"/>
                <w:color w:val="000000"/>
                <w:sz w:val="22"/>
                <w:szCs w:val="22"/>
              </w:rPr>
            </w:pPr>
            <w:r>
              <w:rPr>
                <w:rFonts w:hint="eastAsia"/>
                <w:sz w:val="22"/>
                <w:szCs w:val="22"/>
              </w:rPr>
              <w:t xml:space="preserve">0.330 </w:t>
            </w:r>
          </w:p>
        </w:tc>
        <w:tc>
          <w:tcPr>
            <w:tcW w:w="1332" w:type="dxa"/>
            <w:shd w:val="clear" w:color="auto" w:fill="auto"/>
            <w:noWrap/>
            <w:vAlign w:val="bottom"/>
          </w:tcPr>
          <w:p w14:paraId="63D3C8BA" w14:textId="3C9746D1" w:rsidR="006B3A0A" w:rsidRDefault="006B3A0A" w:rsidP="004E622D">
            <w:pPr>
              <w:jc w:val="right"/>
              <w:rPr>
                <w:rFonts w:ascii="宋体" w:hAnsi="宋体" w:cs="宋体"/>
                <w:color w:val="FF0000"/>
                <w:sz w:val="22"/>
                <w:szCs w:val="22"/>
              </w:rPr>
            </w:pPr>
            <w:r>
              <w:rPr>
                <w:rFonts w:hint="eastAsia"/>
                <w:sz w:val="22"/>
                <w:szCs w:val="22"/>
              </w:rPr>
              <w:t xml:space="preserve">-0.619 </w:t>
            </w:r>
          </w:p>
        </w:tc>
        <w:tc>
          <w:tcPr>
            <w:tcW w:w="1333" w:type="dxa"/>
            <w:shd w:val="clear" w:color="auto" w:fill="auto"/>
            <w:noWrap/>
            <w:vAlign w:val="bottom"/>
          </w:tcPr>
          <w:p w14:paraId="4EC86FB8" w14:textId="02459A50" w:rsidR="006B3A0A" w:rsidRDefault="006B3A0A" w:rsidP="004E622D">
            <w:pPr>
              <w:jc w:val="right"/>
              <w:rPr>
                <w:rFonts w:ascii="宋体" w:hAnsi="宋体" w:cs="宋体"/>
                <w:color w:val="000000"/>
                <w:sz w:val="22"/>
                <w:szCs w:val="22"/>
              </w:rPr>
            </w:pPr>
            <w:r>
              <w:rPr>
                <w:rFonts w:hint="eastAsia"/>
                <w:sz w:val="22"/>
                <w:szCs w:val="22"/>
              </w:rPr>
              <w:t xml:space="preserve">-0.019 </w:t>
            </w:r>
          </w:p>
        </w:tc>
        <w:tc>
          <w:tcPr>
            <w:tcW w:w="1333" w:type="dxa"/>
            <w:shd w:val="clear" w:color="auto" w:fill="auto"/>
            <w:noWrap/>
            <w:vAlign w:val="bottom"/>
          </w:tcPr>
          <w:p w14:paraId="7A72D21D" w14:textId="2E57DC65" w:rsidR="006B3A0A" w:rsidRDefault="006B3A0A" w:rsidP="004E622D">
            <w:pPr>
              <w:jc w:val="right"/>
              <w:rPr>
                <w:rFonts w:ascii="宋体" w:hAnsi="宋体" w:cs="宋体"/>
                <w:color w:val="000000"/>
                <w:sz w:val="22"/>
                <w:szCs w:val="22"/>
              </w:rPr>
            </w:pPr>
            <w:r>
              <w:rPr>
                <w:rFonts w:hint="eastAsia"/>
                <w:sz w:val="22"/>
                <w:szCs w:val="22"/>
              </w:rPr>
              <w:t xml:space="preserve">0.360 </w:t>
            </w:r>
          </w:p>
        </w:tc>
      </w:tr>
      <w:tr w:rsidR="006B3A0A" w:rsidRPr="00A53C09" w14:paraId="000CCBC1" w14:textId="77777777" w:rsidTr="004E622D">
        <w:trPr>
          <w:trHeight w:val="270"/>
          <w:jc w:val="center"/>
        </w:trPr>
        <w:tc>
          <w:tcPr>
            <w:tcW w:w="2283" w:type="dxa"/>
            <w:shd w:val="clear" w:color="auto" w:fill="auto"/>
            <w:noWrap/>
            <w:vAlign w:val="bottom"/>
          </w:tcPr>
          <w:p w14:paraId="17AC0162" w14:textId="77777777" w:rsidR="006B3A0A" w:rsidRDefault="006B3A0A" w:rsidP="004E622D">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3CBDC3E6" w14:textId="7E976C89" w:rsidR="006B3A0A" w:rsidRDefault="006B3A0A" w:rsidP="004E622D">
            <w:pPr>
              <w:jc w:val="right"/>
              <w:rPr>
                <w:rFonts w:ascii="宋体" w:hAnsi="宋体" w:cs="宋体"/>
                <w:color w:val="000000"/>
                <w:sz w:val="22"/>
                <w:szCs w:val="22"/>
              </w:rPr>
            </w:pPr>
            <w:r>
              <w:rPr>
                <w:rFonts w:hint="eastAsia"/>
                <w:sz w:val="22"/>
                <w:szCs w:val="22"/>
              </w:rPr>
              <w:t xml:space="preserve">0.201 </w:t>
            </w:r>
          </w:p>
        </w:tc>
        <w:tc>
          <w:tcPr>
            <w:tcW w:w="1333" w:type="dxa"/>
            <w:shd w:val="clear" w:color="auto" w:fill="auto"/>
            <w:noWrap/>
            <w:vAlign w:val="bottom"/>
          </w:tcPr>
          <w:p w14:paraId="57112A57" w14:textId="311E9AD4" w:rsidR="006B3A0A" w:rsidRDefault="006B3A0A" w:rsidP="004E622D">
            <w:pPr>
              <w:jc w:val="right"/>
              <w:rPr>
                <w:rFonts w:ascii="宋体" w:hAnsi="宋体" w:cs="宋体"/>
                <w:color w:val="00B050"/>
                <w:sz w:val="22"/>
                <w:szCs w:val="22"/>
              </w:rPr>
            </w:pPr>
            <w:r>
              <w:rPr>
                <w:rFonts w:hint="eastAsia"/>
                <w:sz w:val="22"/>
                <w:szCs w:val="22"/>
              </w:rPr>
              <w:t xml:space="preserve">-0.128 </w:t>
            </w:r>
          </w:p>
        </w:tc>
        <w:tc>
          <w:tcPr>
            <w:tcW w:w="1332" w:type="dxa"/>
            <w:shd w:val="clear" w:color="auto" w:fill="auto"/>
            <w:noWrap/>
            <w:vAlign w:val="bottom"/>
          </w:tcPr>
          <w:p w14:paraId="48923900" w14:textId="29228CA3" w:rsidR="006B3A0A" w:rsidRDefault="006B3A0A" w:rsidP="004E622D">
            <w:pPr>
              <w:jc w:val="right"/>
              <w:rPr>
                <w:rFonts w:ascii="宋体" w:hAnsi="宋体" w:cs="宋体"/>
                <w:color w:val="000000"/>
                <w:sz w:val="22"/>
                <w:szCs w:val="22"/>
              </w:rPr>
            </w:pPr>
            <w:r>
              <w:rPr>
                <w:rFonts w:hint="eastAsia"/>
                <w:sz w:val="22"/>
                <w:szCs w:val="22"/>
              </w:rPr>
              <w:t xml:space="preserve">0.017 </w:t>
            </w:r>
          </w:p>
        </w:tc>
        <w:tc>
          <w:tcPr>
            <w:tcW w:w="1333" w:type="dxa"/>
            <w:shd w:val="clear" w:color="auto" w:fill="auto"/>
            <w:noWrap/>
            <w:vAlign w:val="bottom"/>
          </w:tcPr>
          <w:p w14:paraId="2CA19655" w14:textId="3ED10217" w:rsidR="006B3A0A" w:rsidRDefault="006B3A0A" w:rsidP="004E622D">
            <w:pPr>
              <w:jc w:val="right"/>
              <w:rPr>
                <w:rFonts w:ascii="宋体" w:hAnsi="宋体" w:cs="宋体"/>
                <w:color w:val="000000"/>
                <w:sz w:val="22"/>
                <w:szCs w:val="22"/>
              </w:rPr>
            </w:pPr>
            <w:r>
              <w:rPr>
                <w:rFonts w:hint="eastAsia"/>
                <w:sz w:val="22"/>
                <w:szCs w:val="22"/>
              </w:rPr>
              <w:t xml:space="preserve">0.381 </w:t>
            </w:r>
          </w:p>
        </w:tc>
        <w:tc>
          <w:tcPr>
            <w:tcW w:w="1333" w:type="dxa"/>
            <w:shd w:val="clear" w:color="auto" w:fill="auto"/>
            <w:noWrap/>
            <w:vAlign w:val="bottom"/>
          </w:tcPr>
          <w:p w14:paraId="4E1112D8" w14:textId="78F6882E" w:rsidR="006B3A0A" w:rsidRDefault="006B3A0A" w:rsidP="004E622D">
            <w:pPr>
              <w:jc w:val="right"/>
              <w:rPr>
                <w:rFonts w:ascii="宋体" w:hAnsi="宋体" w:cs="宋体"/>
                <w:color w:val="000000"/>
                <w:sz w:val="22"/>
                <w:szCs w:val="22"/>
              </w:rPr>
            </w:pPr>
            <w:r>
              <w:rPr>
                <w:rFonts w:hint="eastAsia"/>
                <w:sz w:val="22"/>
                <w:szCs w:val="22"/>
              </w:rPr>
              <w:t xml:space="preserve">-0.041 </w:t>
            </w:r>
          </w:p>
        </w:tc>
      </w:tr>
    </w:tbl>
    <w:p w14:paraId="7EB89330" w14:textId="2B46D959" w:rsidR="006B3A0A" w:rsidRPr="00882C5F" w:rsidRDefault="004E622D" w:rsidP="004E622D">
      <w:pPr>
        <w:tabs>
          <w:tab w:val="left" w:pos="840"/>
        </w:tabs>
        <w:snapToGrid w:val="0"/>
        <w:spacing w:line="360" w:lineRule="auto"/>
        <w:ind w:firstLineChars="200" w:firstLine="480"/>
        <w:rPr>
          <w:sz w:val="24"/>
        </w:rPr>
      </w:pPr>
      <w:r w:rsidRPr="00A53C09">
        <w:rPr>
          <w:rFonts w:hint="eastAsia"/>
          <w:sz w:val="24"/>
        </w:rPr>
        <w:t xml:space="preserve"> </w:t>
      </w: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h=2.35</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h=1.87</w:t>
      </w:r>
      <w:r w:rsidRPr="00A53C09">
        <w:rPr>
          <w:rFonts w:hint="eastAsia"/>
          <w:sz w:val="24"/>
        </w:rPr>
        <w:t>。</w:t>
      </w:r>
      <w:r w:rsidRPr="00A53C09">
        <w:rPr>
          <w:sz w:val="24"/>
        </w:rPr>
        <w:t>从表</w:t>
      </w:r>
      <w:r w:rsidR="006B3A0A">
        <w:rPr>
          <w:rFonts w:hint="eastAsia"/>
          <w:sz w:val="24"/>
        </w:rPr>
        <w:t>4</w:t>
      </w:r>
      <w:r w:rsidRPr="00A53C09">
        <w:rPr>
          <w:sz w:val="24"/>
        </w:rPr>
        <w:t>-</w:t>
      </w:r>
      <w:r>
        <w:rPr>
          <w:rFonts w:hint="eastAsia"/>
          <w:sz w:val="24"/>
        </w:rPr>
        <w:t>2</w:t>
      </w:r>
      <w:r w:rsidRPr="00A53C09">
        <w:rPr>
          <w:sz w:val="24"/>
        </w:rPr>
        <w:t>可看出实验室</w:t>
      </w:r>
      <w:r w:rsidR="006B3A0A">
        <w:rPr>
          <w:rFonts w:hint="eastAsia"/>
          <w:sz w:val="24"/>
        </w:rPr>
        <w:t>6</w:t>
      </w:r>
      <w:r w:rsidRPr="00A53C09">
        <w:rPr>
          <w:sz w:val="24"/>
        </w:rPr>
        <w:t>（</w:t>
      </w:r>
      <w:r w:rsidR="006B3A0A">
        <w:rPr>
          <w:rFonts w:hint="eastAsia"/>
          <w:sz w:val="24"/>
        </w:rPr>
        <w:t>阳谷祥光</w:t>
      </w:r>
      <w:r w:rsidRPr="00A53C09">
        <w:rPr>
          <w:sz w:val="24"/>
        </w:rPr>
        <w:t>）的</w:t>
      </w:r>
      <w:r w:rsidRPr="00A53C09">
        <w:rPr>
          <w:rFonts w:hint="eastAsia"/>
          <w:sz w:val="24"/>
        </w:rPr>
        <w:t>水平</w:t>
      </w:r>
      <w:r w:rsidRPr="00A53C09">
        <w:rPr>
          <w:rFonts w:hint="eastAsia"/>
          <w:sz w:val="24"/>
        </w:rPr>
        <w:t>1</w:t>
      </w:r>
      <w:r>
        <w:rPr>
          <w:rFonts w:hint="eastAsia"/>
          <w:sz w:val="24"/>
        </w:rPr>
        <w:t>、水平</w:t>
      </w:r>
      <w:r w:rsidR="006B3A0A">
        <w:rPr>
          <w:rFonts w:hint="eastAsia"/>
          <w:sz w:val="24"/>
        </w:rPr>
        <w:t>2</w:t>
      </w:r>
      <w:r>
        <w:rPr>
          <w:rFonts w:hint="eastAsia"/>
          <w:sz w:val="24"/>
        </w:rPr>
        <w:t>和水平</w:t>
      </w:r>
      <w:r>
        <w:rPr>
          <w:rFonts w:hint="eastAsia"/>
          <w:sz w:val="24"/>
        </w:rPr>
        <w:t>5</w:t>
      </w:r>
      <w:r w:rsidRPr="00A53C09">
        <w:rPr>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sidR="006B3A0A">
        <w:rPr>
          <w:rFonts w:hint="eastAsia"/>
          <w:sz w:val="24"/>
        </w:rPr>
        <w:t>舍弃；水平</w:t>
      </w:r>
      <w:r w:rsidR="006B3A0A">
        <w:rPr>
          <w:rFonts w:hint="eastAsia"/>
          <w:sz w:val="24"/>
        </w:rPr>
        <w:t>3</w:t>
      </w:r>
      <w:r w:rsidR="006B3A0A">
        <w:rPr>
          <w:rFonts w:hint="eastAsia"/>
          <w:sz w:val="24"/>
        </w:rPr>
        <w:t>为</w:t>
      </w:r>
      <w:proofErr w:type="gramStart"/>
      <w:r w:rsidR="006B3A0A" w:rsidRPr="006B3A0A">
        <w:rPr>
          <w:rFonts w:ascii="宋体" w:hAnsi="宋体" w:cs="宋体" w:hint="eastAsia"/>
          <w:color w:val="000000"/>
          <w:kern w:val="0"/>
          <w:sz w:val="22"/>
          <w:szCs w:val="22"/>
        </w:rPr>
        <w:t>岐</w:t>
      </w:r>
      <w:proofErr w:type="gramEnd"/>
      <w:r w:rsidR="006B3A0A" w:rsidRPr="006B3A0A">
        <w:rPr>
          <w:rFonts w:ascii="宋体" w:hAnsi="宋体" w:cs="宋体" w:hint="eastAsia"/>
          <w:color w:val="000000"/>
          <w:kern w:val="0"/>
          <w:sz w:val="22"/>
          <w:szCs w:val="22"/>
        </w:rPr>
        <w:t>离值</w:t>
      </w:r>
      <w:r w:rsidR="006B3A0A" w:rsidRPr="00A53C09">
        <w:rPr>
          <w:rFonts w:hint="eastAsia"/>
          <w:sz w:val="24"/>
        </w:rPr>
        <w:t>（用</w:t>
      </w:r>
      <w:r w:rsidR="006B3A0A">
        <w:rPr>
          <w:rFonts w:hint="eastAsia"/>
          <w:sz w:val="24"/>
        </w:rPr>
        <w:t>单</w:t>
      </w:r>
      <w:r w:rsidR="006B3A0A" w:rsidRPr="00A53C09">
        <w:rPr>
          <w:rFonts w:hint="eastAsia"/>
          <w:sz w:val="24"/>
        </w:rPr>
        <w:t>星号（</w:t>
      </w:r>
      <w:r w:rsidR="006B3A0A">
        <w:rPr>
          <w:rFonts w:hint="eastAsia"/>
          <w:sz w:val="24"/>
        </w:rPr>
        <w:t>*</w:t>
      </w:r>
      <w:r w:rsidR="006B3A0A" w:rsidRPr="00A53C09">
        <w:rPr>
          <w:rFonts w:hint="eastAsia"/>
          <w:sz w:val="24"/>
        </w:rPr>
        <w:t>）标出）</w:t>
      </w:r>
      <w:r w:rsidR="006B3A0A">
        <w:rPr>
          <w:rFonts w:hint="eastAsia"/>
          <w:sz w:val="24"/>
        </w:rPr>
        <w:t>，予以保留。实验室</w:t>
      </w:r>
      <w:r w:rsidR="006B3A0A" w:rsidRPr="006B3A0A">
        <w:rPr>
          <w:rFonts w:hint="eastAsia"/>
          <w:sz w:val="24"/>
        </w:rPr>
        <w:t>12</w:t>
      </w:r>
      <w:r w:rsidR="006B3A0A" w:rsidRPr="006B3A0A">
        <w:rPr>
          <w:rFonts w:hint="eastAsia"/>
          <w:sz w:val="24"/>
        </w:rPr>
        <w:t>（山东恒</w:t>
      </w:r>
      <w:proofErr w:type="gramStart"/>
      <w:r w:rsidR="006B3A0A" w:rsidRPr="006B3A0A">
        <w:rPr>
          <w:rFonts w:hint="eastAsia"/>
          <w:sz w:val="24"/>
        </w:rPr>
        <w:t>邦</w:t>
      </w:r>
      <w:proofErr w:type="gramEnd"/>
      <w:r w:rsidR="006B3A0A" w:rsidRPr="006B3A0A">
        <w:rPr>
          <w:rFonts w:hint="eastAsia"/>
          <w:sz w:val="24"/>
        </w:rPr>
        <w:t>）水平</w:t>
      </w:r>
      <w:r w:rsidR="006B3A0A" w:rsidRPr="006B3A0A">
        <w:rPr>
          <w:rFonts w:hint="eastAsia"/>
          <w:sz w:val="24"/>
        </w:rPr>
        <w:t>3</w:t>
      </w:r>
      <w:r w:rsidR="006B3A0A">
        <w:rPr>
          <w:rFonts w:hint="eastAsia"/>
          <w:sz w:val="24"/>
        </w:rPr>
        <w:t>为</w:t>
      </w:r>
      <w:proofErr w:type="gramStart"/>
      <w:r w:rsidR="006B3A0A" w:rsidRPr="006B3A0A">
        <w:rPr>
          <w:rFonts w:hint="eastAsia"/>
          <w:sz w:val="24"/>
        </w:rPr>
        <w:t>岐</w:t>
      </w:r>
      <w:proofErr w:type="gramEnd"/>
      <w:r w:rsidR="006B3A0A" w:rsidRPr="006B3A0A">
        <w:rPr>
          <w:rFonts w:hint="eastAsia"/>
          <w:sz w:val="24"/>
        </w:rPr>
        <w:t>离值</w:t>
      </w:r>
      <w:r w:rsidR="006B3A0A" w:rsidRPr="00A53C09">
        <w:rPr>
          <w:rFonts w:hint="eastAsia"/>
          <w:sz w:val="24"/>
        </w:rPr>
        <w:t>（用</w:t>
      </w:r>
      <w:r w:rsidR="006B3A0A">
        <w:rPr>
          <w:rFonts w:hint="eastAsia"/>
          <w:sz w:val="24"/>
        </w:rPr>
        <w:t>单</w:t>
      </w:r>
      <w:r w:rsidR="006B3A0A" w:rsidRPr="00A53C09">
        <w:rPr>
          <w:rFonts w:hint="eastAsia"/>
          <w:sz w:val="24"/>
        </w:rPr>
        <w:t>星号（</w:t>
      </w:r>
      <w:r w:rsidR="006B3A0A">
        <w:rPr>
          <w:rFonts w:hint="eastAsia"/>
          <w:sz w:val="24"/>
        </w:rPr>
        <w:t>*</w:t>
      </w:r>
      <w:r w:rsidR="006B3A0A" w:rsidRPr="00A53C09">
        <w:rPr>
          <w:rFonts w:hint="eastAsia"/>
          <w:sz w:val="24"/>
        </w:rPr>
        <w:t>）标出）</w:t>
      </w:r>
      <w:r w:rsidR="006B3A0A">
        <w:rPr>
          <w:rFonts w:hint="eastAsia"/>
          <w:sz w:val="24"/>
        </w:rPr>
        <w:t>，予以保留；</w:t>
      </w:r>
      <w:r w:rsidR="006B3A0A" w:rsidRPr="006B3A0A">
        <w:rPr>
          <w:rFonts w:hint="eastAsia"/>
          <w:sz w:val="24"/>
        </w:rPr>
        <w:t>实验室</w:t>
      </w:r>
      <w:r w:rsidR="006B3A0A" w:rsidRPr="006B3A0A">
        <w:rPr>
          <w:rFonts w:hint="eastAsia"/>
          <w:sz w:val="24"/>
        </w:rPr>
        <w:t>13</w:t>
      </w:r>
      <w:r w:rsidR="006B3A0A" w:rsidRPr="006B3A0A">
        <w:rPr>
          <w:rFonts w:hint="eastAsia"/>
          <w:sz w:val="24"/>
        </w:rPr>
        <w:t>（紫金铜业）水平</w:t>
      </w:r>
      <w:r w:rsidR="006B3A0A" w:rsidRPr="006B3A0A">
        <w:rPr>
          <w:rFonts w:hint="eastAsia"/>
          <w:sz w:val="24"/>
        </w:rPr>
        <w:t>2</w:t>
      </w:r>
      <w:r w:rsidR="006B3A0A">
        <w:rPr>
          <w:rFonts w:hint="eastAsia"/>
          <w:sz w:val="24"/>
        </w:rPr>
        <w:t>为</w:t>
      </w:r>
      <w:proofErr w:type="gramStart"/>
      <w:r w:rsidR="006B3A0A" w:rsidRPr="006B3A0A">
        <w:rPr>
          <w:rFonts w:hint="eastAsia"/>
          <w:sz w:val="24"/>
        </w:rPr>
        <w:t>岐</w:t>
      </w:r>
      <w:proofErr w:type="gramEnd"/>
      <w:r w:rsidR="006B3A0A" w:rsidRPr="006B3A0A">
        <w:rPr>
          <w:rFonts w:hint="eastAsia"/>
          <w:sz w:val="24"/>
        </w:rPr>
        <w:t>离值</w:t>
      </w:r>
      <w:r w:rsidR="006B3A0A" w:rsidRPr="00A53C09">
        <w:rPr>
          <w:rFonts w:hint="eastAsia"/>
          <w:sz w:val="24"/>
        </w:rPr>
        <w:t>（用</w:t>
      </w:r>
      <w:r w:rsidR="006B3A0A">
        <w:rPr>
          <w:rFonts w:hint="eastAsia"/>
          <w:sz w:val="24"/>
        </w:rPr>
        <w:t>单</w:t>
      </w:r>
      <w:r w:rsidR="006B3A0A" w:rsidRPr="00A53C09">
        <w:rPr>
          <w:rFonts w:hint="eastAsia"/>
          <w:sz w:val="24"/>
        </w:rPr>
        <w:t>星号（</w:t>
      </w:r>
      <w:r w:rsidR="006B3A0A">
        <w:rPr>
          <w:rFonts w:hint="eastAsia"/>
          <w:sz w:val="24"/>
        </w:rPr>
        <w:t>*</w:t>
      </w:r>
      <w:r w:rsidR="006B3A0A" w:rsidRPr="00A53C09">
        <w:rPr>
          <w:rFonts w:hint="eastAsia"/>
          <w:sz w:val="24"/>
        </w:rPr>
        <w:t>）标出）</w:t>
      </w:r>
      <w:r w:rsidR="006B3A0A">
        <w:rPr>
          <w:rFonts w:hint="eastAsia"/>
          <w:sz w:val="24"/>
        </w:rPr>
        <w:t>，予以保留；实验室</w:t>
      </w:r>
      <w:r w:rsidR="006B3A0A">
        <w:rPr>
          <w:rFonts w:hint="eastAsia"/>
          <w:sz w:val="24"/>
        </w:rPr>
        <w:t>14</w:t>
      </w:r>
      <w:r w:rsidR="006B3A0A" w:rsidRPr="006B3A0A">
        <w:rPr>
          <w:rFonts w:hint="eastAsia"/>
          <w:sz w:val="24"/>
        </w:rPr>
        <w:t>（大冶有色）水平</w:t>
      </w:r>
      <w:r w:rsidR="006B3A0A" w:rsidRPr="006B3A0A">
        <w:rPr>
          <w:rFonts w:hint="eastAsia"/>
          <w:sz w:val="24"/>
        </w:rPr>
        <w:t>4</w:t>
      </w:r>
      <w:r w:rsidR="006B3A0A">
        <w:rPr>
          <w:rFonts w:hint="eastAsia"/>
          <w:sz w:val="24"/>
        </w:rPr>
        <w:t>为</w:t>
      </w:r>
      <w:proofErr w:type="gramStart"/>
      <w:r w:rsidR="006B3A0A" w:rsidRPr="006B3A0A">
        <w:rPr>
          <w:rFonts w:hint="eastAsia"/>
          <w:sz w:val="24"/>
        </w:rPr>
        <w:t>岐</w:t>
      </w:r>
      <w:proofErr w:type="gramEnd"/>
      <w:r w:rsidR="006B3A0A" w:rsidRPr="006B3A0A">
        <w:rPr>
          <w:rFonts w:hint="eastAsia"/>
          <w:sz w:val="24"/>
        </w:rPr>
        <w:t>离值</w:t>
      </w:r>
      <w:r w:rsidR="006B3A0A" w:rsidRPr="00A53C09">
        <w:rPr>
          <w:rFonts w:hint="eastAsia"/>
          <w:sz w:val="24"/>
        </w:rPr>
        <w:t>（用</w:t>
      </w:r>
      <w:r w:rsidR="006B3A0A">
        <w:rPr>
          <w:rFonts w:hint="eastAsia"/>
          <w:sz w:val="24"/>
        </w:rPr>
        <w:t>单</w:t>
      </w:r>
      <w:r w:rsidR="006B3A0A" w:rsidRPr="00A53C09">
        <w:rPr>
          <w:rFonts w:hint="eastAsia"/>
          <w:sz w:val="24"/>
        </w:rPr>
        <w:t>星号（</w:t>
      </w:r>
      <w:r w:rsidR="006B3A0A">
        <w:rPr>
          <w:rFonts w:hint="eastAsia"/>
          <w:sz w:val="24"/>
        </w:rPr>
        <w:t>*</w:t>
      </w:r>
      <w:r w:rsidR="006B3A0A" w:rsidRPr="00A53C09">
        <w:rPr>
          <w:rFonts w:hint="eastAsia"/>
          <w:sz w:val="24"/>
        </w:rPr>
        <w:t>）标出）</w:t>
      </w:r>
      <w:r w:rsidR="006B3A0A">
        <w:rPr>
          <w:rFonts w:hint="eastAsia"/>
          <w:sz w:val="24"/>
        </w:rPr>
        <w:t>，予以保留。</w:t>
      </w:r>
    </w:p>
    <w:p w14:paraId="15E68E21" w14:textId="09DAE0D7" w:rsidR="004E622D" w:rsidRPr="00A53C09" w:rsidRDefault="004E622D" w:rsidP="004E622D">
      <w:pPr>
        <w:tabs>
          <w:tab w:val="left" w:pos="0"/>
        </w:tabs>
        <w:snapToGrid w:val="0"/>
        <w:spacing w:beforeLines="50" w:before="162" w:line="360" w:lineRule="auto"/>
        <w:jc w:val="center"/>
        <w:rPr>
          <w:sz w:val="24"/>
        </w:rPr>
      </w:pPr>
      <w:r w:rsidRPr="00A53C09">
        <w:rPr>
          <w:sz w:val="24"/>
        </w:rPr>
        <w:t>表</w:t>
      </w:r>
      <w:r w:rsidR="006B3A0A">
        <w:rPr>
          <w:rFonts w:hint="eastAsia"/>
          <w:sz w:val="24"/>
        </w:rPr>
        <w:t>4</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4E622D" w:rsidRPr="00A53C09" w14:paraId="77695775" w14:textId="77777777" w:rsidTr="004E622D">
        <w:trPr>
          <w:trHeight w:val="270"/>
          <w:jc w:val="center"/>
        </w:trPr>
        <w:tc>
          <w:tcPr>
            <w:tcW w:w="2283" w:type="dxa"/>
            <w:shd w:val="clear" w:color="auto" w:fill="auto"/>
            <w:noWrap/>
            <w:vAlign w:val="center"/>
            <w:hideMark/>
          </w:tcPr>
          <w:p w14:paraId="48E74659" w14:textId="77777777" w:rsidR="004E622D" w:rsidRPr="00A53C09" w:rsidRDefault="004E622D" w:rsidP="004E622D">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6B829B1E"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0C85ACE9"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7F472668"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679953B9"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002DC849" w14:textId="77777777" w:rsidR="004E622D" w:rsidRPr="00A53C09" w:rsidRDefault="004E622D" w:rsidP="004E622D">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6B3A0A" w:rsidRPr="00A53C09" w14:paraId="5CEA9AE0" w14:textId="77777777" w:rsidTr="004E622D">
        <w:trPr>
          <w:trHeight w:val="270"/>
          <w:jc w:val="center"/>
        </w:trPr>
        <w:tc>
          <w:tcPr>
            <w:tcW w:w="2283" w:type="dxa"/>
            <w:shd w:val="clear" w:color="auto" w:fill="auto"/>
            <w:noWrap/>
            <w:vAlign w:val="bottom"/>
            <w:hideMark/>
          </w:tcPr>
          <w:p w14:paraId="1F4D1387" w14:textId="77777777" w:rsidR="006B3A0A" w:rsidRDefault="006B3A0A" w:rsidP="004E622D">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6AF2D2AB" w14:textId="23C22B66" w:rsidR="006B3A0A" w:rsidRDefault="006B3A0A" w:rsidP="004E622D">
            <w:pPr>
              <w:jc w:val="center"/>
              <w:rPr>
                <w:rFonts w:ascii="宋体" w:hAnsi="宋体" w:cs="宋体"/>
                <w:color w:val="000000"/>
                <w:sz w:val="22"/>
                <w:szCs w:val="22"/>
              </w:rPr>
            </w:pPr>
            <w:r>
              <w:rPr>
                <w:rFonts w:hint="eastAsia"/>
                <w:sz w:val="22"/>
                <w:szCs w:val="22"/>
              </w:rPr>
              <w:t>0.600</w:t>
            </w:r>
          </w:p>
        </w:tc>
        <w:tc>
          <w:tcPr>
            <w:tcW w:w="1333" w:type="dxa"/>
            <w:shd w:val="clear" w:color="auto" w:fill="auto"/>
            <w:noWrap/>
            <w:vAlign w:val="bottom"/>
            <w:hideMark/>
          </w:tcPr>
          <w:p w14:paraId="0088E5E8" w14:textId="22758D93" w:rsidR="006B3A0A" w:rsidRDefault="006B3A0A" w:rsidP="004E622D">
            <w:pPr>
              <w:jc w:val="center"/>
              <w:rPr>
                <w:rFonts w:ascii="宋体" w:hAnsi="宋体" w:cs="宋体"/>
                <w:color w:val="000000"/>
                <w:sz w:val="22"/>
                <w:szCs w:val="22"/>
              </w:rPr>
            </w:pPr>
            <w:r>
              <w:rPr>
                <w:rFonts w:hint="eastAsia"/>
                <w:sz w:val="22"/>
                <w:szCs w:val="22"/>
              </w:rPr>
              <w:t>0.973</w:t>
            </w:r>
          </w:p>
        </w:tc>
        <w:tc>
          <w:tcPr>
            <w:tcW w:w="1332" w:type="dxa"/>
            <w:shd w:val="clear" w:color="auto" w:fill="auto"/>
            <w:noWrap/>
            <w:vAlign w:val="bottom"/>
            <w:hideMark/>
          </w:tcPr>
          <w:p w14:paraId="1EE8AB75" w14:textId="2AF4B795" w:rsidR="006B3A0A" w:rsidRDefault="006B3A0A" w:rsidP="004E622D">
            <w:pPr>
              <w:jc w:val="center"/>
              <w:rPr>
                <w:rFonts w:ascii="宋体" w:hAnsi="宋体" w:cs="宋体"/>
                <w:color w:val="000000"/>
                <w:sz w:val="22"/>
                <w:szCs w:val="22"/>
              </w:rPr>
            </w:pPr>
            <w:r>
              <w:rPr>
                <w:rFonts w:hint="eastAsia"/>
                <w:sz w:val="22"/>
                <w:szCs w:val="22"/>
              </w:rPr>
              <w:t>1.280</w:t>
            </w:r>
          </w:p>
        </w:tc>
        <w:tc>
          <w:tcPr>
            <w:tcW w:w="1333" w:type="dxa"/>
            <w:shd w:val="clear" w:color="auto" w:fill="auto"/>
            <w:noWrap/>
            <w:vAlign w:val="bottom"/>
            <w:hideMark/>
          </w:tcPr>
          <w:p w14:paraId="5F06677E" w14:textId="1A3CEDEE" w:rsidR="006B3A0A" w:rsidRDefault="006B3A0A" w:rsidP="004E622D">
            <w:pPr>
              <w:jc w:val="center"/>
              <w:rPr>
                <w:rFonts w:ascii="宋体" w:hAnsi="宋体" w:cs="宋体"/>
                <w:color w:val="000000"/>
                <w:sz w:val="22"/>
                <w:szCs w:val="22"/>
              </w:rPr>
            </w:pPr>
            <w:r>
              <w:rPr>
                <w:rFonts w:hint="eastAsia"/>
                <w:sz w:val="22"/>
                <w:szCs w:val="22"/>
              </w:rPr>
              <w:t>0.991</w:t>
            </w:r>
          </w:p>
        </w:tc>
        <w:tc>
          <w:tcPr>
            <w:tcW w:w="1333" w:type="dxa"/>
            <w:shd w:val="clear" w:color="auto" w:fill="auto"/>
            <w:noWrap/>
            <w:vAlign w:val="bottom"/>
            <w:hideMark/>
          </w:tcPr>
          <w:p w14:paraId="13BD36C3" w14:textId="116B2658" w:rsidR="006B3A0A" w:rsidRDefault="006B3A0A" w:rsidP="004E622D">
            <w:pPr>
              <w:jc w:val="center"/>
              <w:rPr>
                <w:rFonts w:ascii="宋体" w:hAnsi="宋体" w:cs="宋体"/>
                <w:color w:val="000000"/>
                <w:sz w:val="22"/>
                <w:szCs w:val="22"/>
              </w:rPr>
            </w:pPr>
            <w:r>
              <w:rPr>
                <w:rFonts w:hint="eastAsia"/>
                <w:sz w:val="22"/>
                <w:szCs w:val="22"/>
              </w:rPr>
              <w:t>1.144</w:t>
            </w:r>
          </w:p>
        </w:tc>
      </w:tr>
      <w:tr w:rsidR="006B3A0A" w:rsidRPr="00A53C09" w14:paraId="4B311D42" w14:textId="77777777" w:rsidTr="004E622D">
        <w:trPr>
          <w:trHeight w:val="270"/>
          <w:jc w:val="center"/>
        </w:trPr>
        <w:tc>
          <w:tcPr>
            <w:tcW w:w="2283" w:type="dxa"/>
            <w:shd w:val="clear" w:color="auto" w:fill="auto"/>
            <w:noWrap/>
            <w:vAlign w:val="bottom"/>
            <w:hideMark/>
          </w:tcPr>
          <w:p w14:paraId="2F445A85" w14:textId="77777777" w:rsidR="006B3A0A" w:rsidRDefault="006B3A0A" w:rsidP="004E622D">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6C515D4E" w14:textId="46BE37B9" w:rsidR="006B3A0A" w:rsidRDefault="006B3A0A" w:rsidP="004E622D">
            <w:pPr>
              <w:jc w:val="center"/>
              <w:rPr>
                <w:rFonts w:ascii="宋体" w:hAnsi="宋体" w:cs="宋体"/>
                <w:color w:val="000000"/>
                <w:sz w:val="22"/>
                <w:szCs w:val="22"/>
              </w:rPr>
            </w:pPr>
            <w:r>
              <w:rPr>
                <w:rFonts w:hint="eastAsia"/>
                <w:color w:val="FF0000"/>
                <w:sz w:val="22"/>
                <w:szCs w:val="22"/>
              </w:rPr>
              <w:t>1.945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087573FF" w14:textId="3793561D" w:rsidR="006B3A0A" w:rsidRDefault="006B3A0A" w:rsidP="004E622D">
            <w:pPr>
              <w:jc w:val="center"/>
              <w:rPr>
                <w:rFonts w:ascii="宋体" w:hAnsi="宋体" w:cs="宋体"/>
                <w:color w:val="000000"/>
                <w:sz w:val="22"/>
                <w:szCs w:val="22"/>
              </w:rPr>
            </w:pPr>
            <w:r>
              <w:rPr>
                <w:rFonts w:hint="eastAsia"/>
                <w:sz w:val="22"/>
                <w:szCs w:val="22"/>
              </w:rPr>
              <w:t>0.866</w:t>
            </w:r>
          </w:p>
        </w:tc>
        <w:tc>
          <w:tcPr>
            <w:tcW w:w="1332" w:type="dxa"/>
            <w:shd w:val="clear" w:color="auto" w:fill="auto"/>
            <w:noWrap/>
            <w:vAlign w:val="bottom"/>
            <w:hideMark/>
          </w:tcPr>
          <w:p w14:paraId="1CEFBE74" w14:textId="2A5B5CE5" w:rsidR="006B3A0A" w:rsidRDefault="006B3A0A" w:rsidP="004E622D">
            <w:pPr>
              <w:jc w:val="center"/>
              <w:rPr>
                <w:rFonts w:ascii="宋体" w:hAnsi="宋体" w:cs="宋体"/>
                <w:color w:val="000000"/>
                <w:sz w:val="22"/>
                <w:szCs w:val="22"/>
              </w:rPr>
            </w:pPr>
            <w:r>
              <w:rPr>
                <w:rFonts w:hint="eastAsia"/>
                <w:sz w:val="22"/>
                <w:szCs w:val="22"/>
              </w:rPr>
              <w:t>0.973</w:t>
            </w:r>
          </w:p>
        </w:tc>
        <w:tc>
          <w:tcPr>
            <w:tcW w:w="1333" w:type="dxa"/>
            <w:shd w:val="clear" w:color="auto" w:fill="auto"/>
            <w:noWrap/>
            <w:vAlign w:val="bottom"/>
            <w:hideMark/>
          </w:tcPr>
          <w:p w14:paraId="346A2030" w14:textId="0A6C8E80" w:rsidR="006B3A0A" w:rsidRDefault="006B3A0A" w:rsidP="004E622D">
            <w:pPr>
              <w:jc w:val="center"/>
              <w:rPr>
                <w:rFonts w:ascii="宋体" w:hAnsi="宋体" w:cs="宋体"/>
                <w:color w:val="000000"/>
                <w:sz w:val="22"/>
                <w:szCs w:val="22"/>
              </w:rPr>
            </w:pPr>
            <w:r>
              <w:rPr>
                <w:rFonts w:hint="eastAsia"/>
                <w:color w:val="FF0000"/>
                <w:sz w:val="22"/>
                <w:szCs w:val="22"/>
              </w:rPr>
              <w:t>2.137</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6661A62E" w14:textId="51B31CAD" w:rsidR="006B3A0A" w:rsidRDefault="006B3A0A" w:rsidP="004E622D">
            <w:pPr>
              <w:jc w:val="center"/>
              <w:rPr>
                <w:rFonts w:ascii="宋体" w:hAnsi="宋体" w:cs="宋体"/>
                <w:color w:val="000000"/>
                <w:sz w:val="22"/>
                <w:szCs w:val="22"/>
              </w:rPr>
            </w:pPr>
            <w:r>
              <w:rPr>
                <w:rFonts w:hint="eastAsia"/>
                <w:sz w:val="22"/>
                <w:szCs w:val="22"/>
              </w:rPr>
              <w:t>0.642</w:t>
            </w:r>
          </w:p>
        </w:tc>
      </w:tr>
      <w:tr w:rsidR="006B3A0A" w:rsidRPr="00A53C09" w14:paraId="65FD59D3" w14:textId="77777777" w:rsidTr="004E622D">
        <w:trPr>
          <w:trHeight w:val="270"/>
          <w:jc w:val="center"/>
        </w:trPr>
        <w:tc>
          <w:tcPr>
            <w:tcW w:w="2283" w:type="dxa"/>
            <w:shd w:val="clear" w:color="auto" w:fill="auto"/>
            <w:noWrap/>
            <w:vAlign w:val="bottom"/>
            <w:hideMark/>
          </w:tcPr>
          <w:p w14:paraId="363C520E" w14:textId="77777777" w:rsidR="006B3A0A" w:rsidRDefault="006B3A0A" w:rsidP="004E622D">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4324BE33" w14:textId="7FD6F121" w:rsidR="006B3A0A" w:rsidRDefault="006B3A0A" w:rsidP="004E622D">
            <w:pPr>
              <w:jc w:val="center"/>
              <w:rPr>
                <w:rFonts w:ascii="宋体" w:hAnsi="宋体" w:cs="宋体"/>
                <w:color w:val="FF0000"/>
                <w:sz w:val="22"/>
                <w:szCs w:val="22"/>
              </w:rPr>
            </w:pPr>
            <w:r>
              <w:rPr>
                <w:rFonts w:hint="eastAsia"/>
                <w:sz w:val="22"/>
                <w:szCs w:val="22"/>
              </w:rPr>
              <w:t>0.988</w:t>
            </w:r>
          </w:p>
        </w:tc>
        <w:tc>
          <w:tcPr>
            <w:tcW w:w="1333" w:type="dxa"/>
            <w:shd w:val="clear" w:color="auto" w:fill="auto"/>
            <w:noWrap/>
            <w:vAlign w:val="bottom"/>
            <w:hideMark/>
          </w:tcPr>
          <w:p w14:paraId="73A17F91" w14:textId="7ADBD975" w:rsidR="006B3A0A" w:rsidRDefault="006B3A0A" w:rsidP="004E622D">
            <w:pPr>
              <w:jc w:val="center"/>
              <w:rPr>
                <w:rFonts w:ascii="宋体" w:hAnsi="宋体" w:cs="宋体"/>
                <w:color w:val="000000"/>
                <w:sz w:val="22"/>
                <w:szCs w:val="22"/>
              </w:rPr>
            </w:pPr>
            <w:r>
              <w:rPr>
                <w:rFonts w:hint="eastAsia"/>
                <w:sz w:val="22"/>
                <w:szCs w:val="22"/>
              </w:rPr>
              <w:t>0.874</w:t>
            </w:r>
          </w:p>
        </w:tc>
        <w:tc>
          <w:tcPr>
            <w:tcW w:w="1332" w:type="dxa"/>
            <w:shd w:val="clear" w:color="auto" w:fill="auto"/>
            <w:noWrap/>
            <w:vAlign w:val="bottom"/>
            <w:hideMark/>
          </w:tcPr>
          <w:p w14:paraId="15A7E41A" w14:textId="2B66ED50" w:rsidR="006B3A0A" w:rsidRDefault="006B3A0A" w:rsidP="004E622D">
            <w:pPr>
              <w:jc w:val="center"/>
              <w:rPr>
                <w:rFonts w:ascii="宋体" w:hAnsi="宋体" w:cs="宋体"/>
                <w:color w:val="000000"/>
                <w:sz w:val="22"/>
                <w:szCs w:val="22"/>
              </w:rPr>
            </w:pPr>
            <w:r>
              <w:rPr>
                <w:rFonts w:hint="eastAsia"/>
                <w:sz w:val="22"/>
                <w:szCs w:val="22"/>
              </w:rPr>
              <w:t>0.716</w:t>
            </w:r>
          </w:p>
        </w:tc>
        <w:tc>
          <w:tcPr>
            <w:tcW w:w="1333" w:type="dxa"/>
            <w:shd w:val="clear" w:color="auto" w:fill="auto"/>
            <w:noWrap/>
            <w:vAlign w:val="bottom"/>
            <w:hideMark/>
          </w:tcPr>
          <w:p w14:paraId="64E667AD" w14:textId="023BD6B6" w:rsidR="006B3A0A" w:rsidRDefault="006B3A0A" w:rsidP="004E622D">
            <w:pPr>
              <w:jc w:val="center"/>
              <w:rPr>
                <w:rFonts w:ascii="宋体" w:hAnsi="宋体" w:cs="宋体"/>
                <w:color w:val="000000"/>
                <w:sz w:val="22"/>
                <w:szCs w:val="22"/>
              </w:rPr>
            </w:pPr>
            <w:r>
              <w:rPr>
                <w:rFonts w:hint="eastAsia"/>
                <w:color w:val="00B050"/>
                <w:sz w:val="22"/>
                <w:szCs w:val="22"/>
              </w:rPr>
              <w:t>1.541</w:t>
            </w:r>
          </w:p>
        </w:tc>
        <w:tc>
          <w:tcPr>
            <w:tcW w:w="1333" w:type="dxa"/>
            <w:shd w:val="clear" w:color="auto" w:fill="auto"/>
            <w:noWrap/>
            <w:vAlign w:val="bottom"/>
            <w:hideMark/>
          </w:tcPr>
          <w:p w14:paraId="76243475" w14:textId="01A37342" w:rsidR="006B3A0A" w:rsidRDefault="006B3A0A" w:rsidP="004E622D">
            <w:pPr>
              <w:jc w:val="center"/>
              <w:rPr>
                <w:rFonts w:ascii="宋体" w:hAnsi="宋体" w:cs="宋体"/>
                <w:color w:val="000000"/>
                <w:sz w:val="22"/>
                <w:szCs w:val="22"/>
              </w:rPr>
            </w:pPr>
            <w:r>
              <w:rPr>
                <w:rFonts w:hint="eastAsia"/>
                <w:color w:val="FF0000"/>
                <w:sz w:val="22"/>
                <w:szCs w:val="22"/>
              </w:rPr>
              <w:t>1.808</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6B3A0A" w:rsidRPr="00A53C09" w14:paraId="5B6C7AC9" w14:textId="77777777" w:rsidTr="004E622D">
        <w:trPr>
          <w:trHeight w:val="270"/>
          <w:jc w:val="center"/>
        </w:trPr>
        <w:tc>
          <w:tcPr>
            <w:tcW w:w="2283" w:type="dxa"/>
            <w:shd w:val="clear" w:color="auto" w:fill="auto"/>
            <w:noWrap/>
            <w:vAlign w:val="bottom"/>
            <w:hideMark/>
          </w:tcPr>
          <w:p w14:paraId="436BCE17" w14:textId="77777777" w:rsidR="006B3A0A" w:rsidRDefault="006B3A0A" w:rsidP="004E622D">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19CE2B6A" w14:textId="7242D6DC" w:rsidR="006B3A0A" w:rsidRDefault="006B3A0A" w:rsidP="004E622D">
            <w:pPr>
              <w:jc w:val="center"/>
              <w:rPr>
                <w:rFonts w:ascii="宋体" w:hAnsi="宋体" w:cs="宋体"/>
                <w:color w:val="000000"/>
                <w:sz w:val="22"/>
                <w:szCs w:val="22"/>
              </w:rPr>
            </w:pPr>
            <w:r>
              <w:rPr>
                <w:rFonts w:hint="eastAsia"/>
                <w:sz w:val="22"/>
                <w:szCs w:val="22"/>
              </w:rPr>
              <w:t>0.486</w:t>
            </w:r>
          </w:p>
        </w:tc>
        <w:tc>
          <w:tcPr>
            <w:tcW w:w="1333" w:type="dxa"/>
            <w:shd w:val="clear" w:color="auto" w:fill="auto"/>
            <w:noWrap/>
            <w:vAlign w:val="bottom"/>
            <w:hideMark/>
          </w:tcPr>
          <w:p w14:paraId="156439EF" w14:textId="050E56B5" w:rsidR="006B3A0A" w:rsidRDefault="006B3A0A" w:rsidP="004E622D">
            <w:pPr>
              <w:jc w:val="center"/>
              <w:rPr>
                <w:rFonts w:ascii="宋体" w:hAnsi="宋体" w:cs="宋体"/>
                <w:color w:val="000000"/>
                <w:sz w:val="22"/>
                <w:szCs w:val="22"/>
              </w:rPr>
            </w:pPr>
            <w:r>
              <w:rPr>
                <w:rFonts w:hint="eastAsia"/>
                <w:sz w:val="22"/>
                <w:szCs w:val="22"/>
              </w:rPr>
              <w:t>0.812</w:t>
            </w:r>
          </w:p>
        </w:tc>
        <w:tc>
          <w:tcPr>
            <w:tcW w:w="1332" w:type="dxa"/>
            <w:shd w:val="clear" w:color="auto" w:fill="auto"/>
            <w:noWrap/>
            <w:vAlign w:val="bottom"/>
            <w:hideMark/>
          </w:tcPr>
          <w:p w14:paraId="410F30AF" w14:textId="1BF1DB56" w:rsidR="006B3A0A" w:rsidRDefault="006B3A0A" w:rsidP="004E622D">
            <w:pPr>
              <w:jc w:val="center"/>
              <w:rPr>
                <w:rFonts w:ascii="宋体" w:hAnsi="宋体" w:cs="宋体"/>
                <w:color w:val="000000"/>
                <w:sz w:val="22"/>
                <w:szCs w:val="22"/>
              </w:rPr>
            </w:pPr>
            <w:r>
              <w:rPr>
                <w:rFonts w:hint="eastAsia"/>
                <w:sz w:val="22"/>
                <w:szCs w:val="22"/>
              </w:rPr>
              <w:t>1.065</w:t>
            </w:r>
          </w:p>
        </w:tc>
        <w:tc>
          <w:tcPr>
            <w:tcW w:w="1333" w:type="dxa"/>
            <w:shd w:val="clear" w:color="auto" w:fill="auto"/>
            <w:noWrap/>
            <w:vAlign w:val="bottom"/>
            <w:hideMark/>
          </w:tcPr>
          <w:p w14:paraId="7ECB7F83" w14:textId="289E83BA" w:rsidR="006B3A0A" w:rsidRDefault="006B3A0A" w:rsidP="004E622D">
            <w:pPr>
              <w:jc w:val="center"/>
              <w:rPr>
                <w:rFonts w:ascii="宋体" w:hAnsi="宋体" w:cs="宋体"/>
                <w:color w:val="000000"/>
                <w:sz w:val="22"/>
                <w:szCs w:val="22"/>
              </w:rPr>
            </w:pPr>
            <w:r>
              <w:rPr>
                <w:rFonts w:hint="eastAsia"/>
                <w:sz w:val="22"/>
                <w:szCs w:val="22"/>
              </w:rPr>
              <w:t>0.342</w:t>
            </w:r>
          </w:p>
        </w:tc>
        <w:tc>
          <w:tcPr>
            <w:tcW w:w="1333" w:type="dxa"/>
            <w:shd w:val="clear" w:color="auto" w:fill="auto"/>
            <w:noWrap/>
            <w:vAlign w:val="bottom"/>
            <w:hideMark/>
          </w:tcPr>
          <w:p w14:paraId="5FE7D1E7" w14:textId="2A6A5643" w:rsidR="006B3A0A" w:rsidRDefault="006B3A0A" w:rsidP="004E622D">
            <w:pPr>
              <w:jc w:val="center"/>
              <w:rPr>
                <w:rFonts w:ascii="宋体" w:hAnsi="宋体" w:cs="宋体"/>
                <w:color w:val="000000"/>
                <w:sz w:val="22"/>
                <w:szCs w:val="22"/>
              </w:rPr>
            </w:pPr>
            <w:r>
              <w:rPr>
                <w:rFonts w:hint="eastAsia"/>
                <w:sz w:val="22"/>
                <w:szCs w:val="22"/>
              </w:rPr>
              <w:t>0.891</w:t>
            </w:r>
          </w:p>
        </w:tc>
      </w:tr>
      <w:tr w:rsidR="006B3A0A" w:rsidRPr="00A53C09" w14:paraId="7A8DBE14" w14:textId="77777777" w:rsidTr="004E622D">
        <w:trPr>
          <w:trHeight w:val="270"/>
          <w:jc w:val="center"/>
        </w:trPr>
        <w:tc>
          <w:tcPr>
            <w:tcW w:w="2283" w:type="dxa"/>
            <w:shd w:val="clear" w:color="auto" w:fill="auto"/>
            <w:noWrap/>
            <w:vAlign w:val="bottom"/>
            <w:hideMark/>
          </w:tcPr>
          <w:p w14:paraId="6BAF5220" w14:textId="77777777" w:rsidR="006B3A0A" w:rsidRDefault="006B3A0A" w:rsidP="004E622D">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3FEE7F0D" w14:textId="4D249F54" w:rsidR="006B3A0A" w:rsidRDefault="006B3A0A" w:rsidP="004E622D">
            <w:pPr>
              <w:jc w:val="center"/>
              <w:rPr>
                <w:rFonts w:ascii="宋体" w:hAnsi="宋体" w:cs="宋体"/>
                <w:color w:val="000000"/>
                <w:sz w:val="22"/>
                <w:szCs w:val="22"/>
              </w:rPr>
            </w:pPr>
            <w:r>
              <w:rPr>
                <w:rFonts w:hint="eastAsia"/>
                <w:sz w:val="22"/>
                <w:szCs w:val="22"/>
              </w:rPr>
              <w:t>0.605</w:t>
            </w:r>
          </w:p>
        </w:tc>
        <w:tc>
          <w:tcPr>
            <w:tcW w:w="1333" w:type="dxa"/>
            <w:shd w:val="clear" w:color="auto" w:fill="auto"/>
            <w:noWrap/>
            <w:vAlign w:val="bottom"/>
            <w:hideMark/>
          </w:tcPr>
          <w:p w14:paraId="3B8CDF14" w14:textId="76021CE4" w:rsidR="006B3A0A" w:rsidRDefault="006B3A0A" w:rsidP="004E622D">
            <w:pPr>
              <w:jc w:val="center"/>
              <w:rPr>
                <w:rFonts w:ascii="宋体" w:hAnsi="宋体" w:cs="宋体"/>
                <w:color w:val="000000"/>
                <w:sz w:val="22"/>
                <w:szCs w:val="22"/>
              </w:rPr>
            </w:pPr>
            <w:r>
              <w:rPr>
                <w:rFonts w:hint="eastAsia"/>
                <w:sz w:val="22"/>
                <w:szCs w:val="22"/>
              </w:rPr>
              <w:t>0.653</w:t>
            </w:r>
          </w:p>
        </w:tc>
        <w:tc>
          <w:tcPr>
            <w:tcW w:w="1332" w:type="dxa"/>
            <w:shd w:val="clear" w:color="auto" w:fill="auto"/>
            <w:noWrap/>
            <w:vAlign w:val="bottom"/>
            <w:hideMark/>
          </w:tcPr>
          <w:p w14:paraId="2656D570" w14:textId="15A4828E" w:rsidR="006B3A0A" w:rsidRDefault="006B3A0A" w:rsidP="004E622D">
            <w:pPr>
              <w:jc w:val="center"/>
              <w:rPr>
                <w:rFonts w:ascii="宋体" w:hAnsi="宋体" w:cs="宋体"/>
                <w:color w:val="000000"/>
                <w:sz w:val="22"/>
                <w:szCs w:val="22"/>
              </w:rPr>
            </w:pPr>
            <w:r>
              <w:rPr>
                <w:rFonts w:hint="eastAsia"/>
                <w:sz w:val="22"/>
                <w:szCs w:val="22"/>
              </w:rPr>
              <w:t>0.866</w:t>
            </w:r>
          </w:p>
        </w:tc>
        <w:tc>
          <w:tcPr>
            <w:tcW w:w="1333" w:type="dxa"/>
            <w:shd w:val="clear" w:color="auto" w:fill="auto"/>
            <w:noWrap/>
            <w:vAlign w:val="bottom"/>
            <w:hideMark/>
          </w:tcPr>
          <w:p w14:paraId="6C46F4FD" w14:textId="7470FA17" w:rsidR="006B3A0A" w:rsidRDefault="006B3A0A" w:rsidP="004E622D">
            <w:pPr>
              <w:jc w:val="center"/>
              <w:rPr>
                <w:rFonts w:ascii="宋体" w:hAnsi="宋体" w:cs="宋体"/>
                <w:color w:val="000000"/>
                <w:sz w:val="22"/>
                <w:szCs w:val="22"/>
              </w:rPr>
            </w:pPr>
            <w:r>
              <w:rPr>
                <w:rFonts w:hint="eastAsia"/>
                <w:sz w:val="22"/>
                <w:szCs w:val="22"/>
              </w:rPr>
              <w:t>0.707</w:t>
            </w:r>
          </w:p>
        </w:tc>
        <w:tc>
          <w:tcPr>
            <w:tcW w:w="1333" w:type="dxa"/>
            <w:shd w:val="clear" w:color="auto" w:fill="auto"/>
            <w:noWrap/>
            <w:vAlign w:val="bottom"/>
            <w:hideMark/>
          </w:tcPr>
          <w:p w14:paraId="79317CCD" w14:textId="3AD56490" w:rsidR="006B3A0A" w:rsidRDefault="006B3A0A" w:rsidP="004E622D">
            <w:pPr>
              <w:jc w:val="center"/>
              <w:rPr>
                <w:rFonts w:ascii="宋体" w:hAnsi="宋体" w:cs="宋体"/>
                <w:color w:val="000000"/>
                <w:sz w:val="22"/>
                <w:szCs w:val="22"/>
              </w:rPr>
            </w:pPr>
            <w:r>
              <w:rPr>
                <w:rFonts w:hint="eastAsia"/>
                <w:sz w:val="22"/>
                <w:szCs w:val="22"/>
              </w:rPr>
              <w:t>0.758</w:t>
            </w:r>
          </w:p>
        </w:tc>
      </w:tr>
      <w:tr w:rsidR="006B3A0A" w:rsidRPr="00A53C09" w14:paraId="1720AE52" w14:textId="77777777" w:rsidTr="004E622D">
        <w:trPr>
          <w:trHeight w:val="270"/>
          <w:jc w:val="center"/>
        </w:trPr>
        <w:tc>
          <w:tcPr>
            <w:tcW w:w="2283" w:type="dxa"/>
            <w:shd w:val="clear" w:color="auto" w:fill="auto"/>
            <w:noWrap/>
            <w:vAlign w:val="bottom"/>
            <w:hideMark/>
          </w:tcPr>
          <w:p w14:paraId="2AC1FDFA" w14:textId="77777777" w:rsidR="006B3A0A" w:rsidRDefault="006B3A0A" w:rsidP="004E622D">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6F392B45" w14:textId="277FC47A" w:rsidR="006B3A0A" w:rsidRDefault="006B3A0A" w:rsidP="004E622D">
            <w:pPr>
              <w:jc w:val="center"/>
              <w:rPr>
                <w:rFonts w:ascii="宋体" w:hAnsi="宋体" w:cs="宋体"/>
                <w:color w:val="000000"/>
                <w:sz w:val="22"/>
                <w:szCs w:val="22"/>
              </w:rPr>
            </w:pPr>
          </w:p>
        </w:tc>
        <w:tc>
          <w:tcPr>
            <w:tcW w:w="1333" w:type="dxa"/>
            <w:shd w:val="clear" w:color="auto" w:fill="auto"/>
            <w:noWrap/>
            <w:vAlign w:val="bottom"/>
            <w:hideMark/>
          </w:tcPr>
          <w:p w14:paraId="7F3DF2E5" w14:textId="6BA13FD4" w:rsidR="006B3A0A" w:rsidRDefault="006B3A0A" w:rsidP="004E622D">
            <w:pPr>
              <w:jc w:val="center"/>
              <w:rPr>
                <w:rFonts w:ascii="宋体" w:hAnsi="宋体" w:cs="宋体"/>
                <w:color w:val="000000"/>
                <w:sz w:val="22"/>
                <w:szCs w:val="22"/>
              </w:rPr>
            </w:pPr>
          </w:p>
        </w:tc>
        <w:tc>
          <w:tcPr>
            <w:tcW w:w="1332" w:type="dxa"/>
            <w:shd w:val="clear" w:color="auto" w:fill="auto"/>
            <w:noWrap/>
            <w:vAlign w:val="bottom"/>
            <w:hideMark/>
          </w:tcPr>
          <w:p w14:paraId="069C2C90" w14:textId="2BBD34A6" w:rsidR="006B3A0A" w:rsidRDefault="006B3A0A" w:rsidP="004E622D">
            <w:pPr>
              <w:jc w:val="center"/>
              <w:rPr>
                <w:rFonts w:ascii="宋体" w:hAnsi="宋体" w:cs="宋体"/>
                <w:color w:val="000000"/>
                <w:sz w:val="22"/>
                <w:szCs w:val="22"/>
              </w:rPr>
            </w:pPr>
            <w:r>
              <w:rPr>
                <w:rFonts w:hint="eastAsia"/>
                <w:sz w:val="22"/>
                <w:szCs w:val="22"/>
              </w:rPr>
              <w:t>1.170</w:t>
            </w:r>
          </w:p>
        </w:tc>
        <w:tc>
          <w:tcPr>
            <w:tcW w:w="1333" w:type="dxa"/>
            <w:shd w:val="clear" w:color="auto" w:fill="auto"/>
            <w:noWrap/>
            <w:vAlign w:val="bottom"/>
            <w:hideMark/>
          </w:tcPr>
          <w:p w14:paraId="30663D0C" w14:textId="631B7135" w:rsidR="006B3A0A" w:rsidRDefault="006B3A0A" w:rsidP="004E622D">
            <w:pPr>
              <w:jc w:val="center"/>
              <w:rPr>
                <w:rFonts w:ascii="宋体" w:hAnsi="宋体" w:cs="宋体"/>
                <w:color w:val="000000"/>
                <w:sz w:val="22"/>
                <w:szCs w:val="22"/>
              </w:rPr>
            </w:pPr>
            <w:r>
              <w:rPr>
                <w:rFonts w:hint="eastAsia"/>
                <w:sz w:val="22"/>
                <w:szCs w:val="22"/>
              </w:rPr>
              <w:t>0.685</w:t>
            </w:r>
          </w:p>
        </w:tc>
        <w:tc>
          <w:tcPr>
            <w:tcW w:w="1333" w:type="dxa"/>
            <w:shd w:val="clear" w:color="auto" w:fill="auto"/>
            <w:noWrap/>
            <w:vAlign w:val="bottom"/>
            <w:hideMark/>
          </w:tcPr>
          <w:p w14:paraId="5D40B9B1" w14:textId="2ED2F2D8" w:rsidR="006B3A0A" w:rsidRDefault="006B3A0A" w:rsidP="004E622D">
            <w:pPr>
              <w:jc w:val="center"/>
              <w:rPr>
                <w:rFonts w:ascii="宋体" w:hAnsi="宋体" w:cs="宋体"/>
                <w:color w:val="000000"/>
                <w:sz w:val="22"/>
                <w:szCs w:val="22"/>
              </w:rPr>
            </w:pPr>
          </w:p>
        </w:tc>
      </w:tr>
      <w:tr w:rsidR="006B3A0A" w:rsidRPr="00A53C09" w14:paraId="28357B86" w14:textId="77777777" w:rsidTr="004E622D">
        <w:trPr>
          <w:trHeight w:val="270"/>
          <w:jc w:val="center"/>
        </w:trPr>
        <w:tc>
          <w:tcPr>
            <w:tcW w:w="2283" w:type="dxa"/>
            <w:shd w:val="clear" w:color="auto" w:fill="auto"/>
            <w:noWrap/>
            <w:vAlign w:val="bottom"/>
            <w:hideMark/>
          </w:tcPr>
          <w:p w14:paraId="5BCC2C4C" w14:textId="77777777" w:rsidR="006B3A0A" w:rsidRDefault="006B3A0A" w:rsidP="004E622D">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42CC3567" w14:textId="3D039AAF" w:rsidR="006B3A0A" w:rsidRDefault="006B3A0A" w:rsidP="004E622D">
            <w:pPr>
              <w:jc w:val="center"/>
              <w:rPr>
                <w:rFonts w:ascii="宋体" w:hAnsi="宋体" w:cs="宋体"/>
                <w:color w:val="000000"/>
                <w:sz w:val="22"/>
                <w:szCs w:val="22"/>
              </w:rPr>
            </w:pPr>
            <w:r>
              <w:rPr>
                <w:rFonts w:hint="eastAsia"/>
                <w:sz w:val="22"/>
                <w:szCs w:val="22"/>
              </w:rPr>
              <w:t>0.856</w:t>
            </w:r>
          </w:p>
        </w:tc>
        <w:tc>
          <w:tcPr>
            <w:tcW w:w="1333" w:type="dxa"/>
            <w:shd w:val="clear" w:color="auto" w:fill="auto"/>
            <w:noWrap/>
            <w:vAlign w:val="bottom"/>
            <w:hideMark/>
          </w:tcPr>
          <w:p w14:paraId="2F29896F" w14:textId="3CB4B906" w:rsidR="006B3A0A" w:rsidRDefault="006B3A0A" w:rsidP="004E622D">
            <w:pPr>
              <w:jc w:val="center"/>
              <w:rPr>
                <w:rFonts w:ascii="宋体" w:hAnsi="宋体" w:cs="宋体"/>
                <w:color w:val="000000"/>
                <w:sz w:val="22"/>
                <w:szCs w:val="22"/>
              </w:rPr>
            </w:pPr>
            <w:r>
              <w:rPr>
                <w:rFonts w:hint="eastAsia"/>
                <w:sz w:val="22"/>
                <w:szCs w:val="22"/>
              </w:rPr>
              <w:t>0.496</w:t>
            </w:r>
          </w:p>
        </w:tc>
        <w:tc>
          <w:tcPr>
            <w:tcW w:w="1332" w:type="dxa"/>
            <w:shd w:val="clear" w:color="auto" w:fill="auto"/>
            <w:noWrap/>
            <w:vAlign w:val="bottom"/>
            <w:hideMark/>
          </w:tcPr>
          <w:p w14:paraId="678A3912" w14:textId="166599BC" w:rsidR="006B3A0A" w:rsidRDefault="006B3A0A" w:rsidP="004E622D">
            <w:pPr>
              <w:jc w:val="center"/>
              <w:rPr>
                <w:rFonts w:ascii="宋体" w:hAnsi="宋体" w:cs="宋体"/>
                <w:color w:val="FF0000"/>
                <w:sz w:val="22"/>
                <w:szCs w:val="22"/>
              </w:rPr>
            </w:pPr>
            <w:r>
              <w:rPr>
                <w:rFonts w:hint="eastAsia"/>
                <w:sz w:val="22"/>
                <w:szCs w:val="22"/>
              </w:rPr>
              <w:t>0.483</w:t>
            </w:r>
          </w:p>
        </w:tc>
        <w:tc>
          <w:tcPr>
            <w:tcW w:w="1333" w:type="dxa"/>
            <w:shd w:val="clear" w:color="auto" w:fill="auto"/>
            <w:noWrap/>
            <w:vAlign w:val="bottom"/>
            <w:hideMark/>
          </w:tcPr>
          <w:p w14:paraId="3CBC47E6" w14:textId="48DD6158" w:rsidR="006B3A0A" w:rsidRDefault="006B3A0A" w:rsidP="004E622D">
            <w:pPr>
              <w:jc w:val="center"/>
              <w:rPr>
                <w:rFonts w:ascii="宋体" w:hAnsi="宋体" w:cs="宋体"/>
                <w:color w:val="000000"/>
                <w:sz w:val="22"/>
                <w:szCs w:val="22"/>
              </w:rPr>
            </w:pPr>
            <w:r>
              <w:rPr>
                <w:rFonts w:hint="eastAsia"/>
                <w:sz w:val="22"/>
                <w:szCs w:val="22"/>
              </w:rPr>
              <w:t>0.690</w:t>
            </w:r>
          </w:p>
        </w:tc>
        <w:tc>
          <w:tcPr>
            <w:tcW w:w="1333" w:type="dxa"/>
            <w:shd w:val="clear" w:color="auto" w:fill="auto"/>
            <w:noWrap/>
            <w:vAlign w:val="bottom"/>
            <w:hideMark/>
          </w:tcPr>
          <w:p w14:paraId="1E1F0CA9" w14:textId="5517D3DF" w:rsidR="006B3A0A" w:rsidRDefault="006B3A0A" w:rsidP="004E622D">
            <w:pPr>
              <w:jc w:val="center"/>
              <w:rPr>
                <w:rFonts w:ascii="宋体" w:hAnsi="宋体" w:cs="宋体"/>
                <w:color w:val="000000"/>
                <w:sz w:val="22"/>
                <w:szCs w:val="22"/>
              </w:rPr>
            </w:pPr>
            <w:r>
              <w:rPr>
                <w:rFonts w:hint="eastAsia"/>
                <w:sz w:val="22"/>
                <w:szCs w:val="22"/>
              </w:rPr>
              <w:t>0.977</w:t>
            </w:r>
          </w:p>
        </w:tc>
      </w:tr>
      <w:tr w:rsidR="006B3A0A" w:rsidRPr="00A53C09" w14:paraId="3D795666" w14:textId="77777777" w:rsidTr="004E622D">
        <w:trPr>
          <w:trHeight w:val="270"/>
          <w:jc w:val="center"/>
        </w:trPr>
        <w:tc>
          <w:tcPr>
            <w:tcW w:w="2283" w:type="dxa"/>
            <w:shd w:val="clear" w:color="auto" w:fill="auto"/>
            <w:noWrap/>
            <w:vAlign w:val="bottom"/>
            <w:hideMark/>
          </w:tcPr>
          <w:p w14:paraId="26D08C23" w14:textId="77777777" w:rsidR="006B3A0A" w:rsidRDefault="006B3A0A" w:rsidP="004E622D">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299CE6FE" w14:textId="2F24FE20" w:rsidR="006B3A0A" w:rsidRDefault="006B3A0A" w:rsidP="004E622D">
            <w:pPr>
              <w:jc w:val="center"/>
              <w:rPr>
                <w:rFonts w:ascii="宋体" w:hAnsi="宋体" w:cs="宋体"/>
                <w:color w:val="000000"/>
                <w:sz w:val="22"/>
                <w:szCs w:val="22"/>
              </w:rPr>
            </w:pPr>
            <w:r>
              <w:rPr>
                <w:rFonts w:hint="eastAsia"/>
                <w:sz w:val="22"/>
                <w:szCs w:val="22"/>
              </w:rPr>
              <w:t>0.828</w:t>
            </w:r>
          </w:p>
        </w:tc>
        <w:tc>
          <w:tcPr>
            <w:tcW w:w="1333" w:type="dxa"/>
            <w:shd w:val="clear" w:color="auto" w:fill="auto"/>
            <w:noWrap/>
            <w:vAlign w:val="bottom"/>
            <w:hideMark/>
          </w:tcPr>
          <w:p w14:paraId="035674AB" w14:textId="6075357E" w:rsidR="006B3A0A" w:rsidRDefault="006B3A0A" w:rsidP="004E622D">
            <w:pPr>
              <w:jc w:val="center"/>
              <w:rPr>
                <w:rFonts w:ascii="宋体" w:hAnsi="宋体" w:cs="宋体"/>
                <w:color w:val="000000"/>
                <w:sz w:val="22"/>
                <w:szCs w:val="22"/>
              </w:rPr>
            </w:pPr>
            <w:r>
              <w:rPr>
                <w:rFonts w:hint="eastAsia"/>
                <w:sz w:val="22"/>
                <w:szCs w:val="22"/>
              </w:rPr>
              <w:t>0.879</w:t>
            </w:r>
          </w:p>
        </w:tc>
        <w:tc>
          <w:tcPr>
            <w:tcW w:w="1332" w:type="dxa"/>
            <w:shd w:val="clear" w:color="auto" w:fill="auto"/>
            <w:noWrap/>
            <w:vAlign w:val="bottom"/>
            <w:hideMark/>
          </w:tcPr>
          <w:p w14:paraId="26C68828" w14:textId="76896BA3" w:rsidR="006B3A0A" w:rsidRDefault="006B3A0A" w:rsidP="004E622D">
            <w:pPr>
              <w:jc w:val="center"/>
              <w:rPr>
                <w:rFonts w:ascii="宋体" w:hAnsi="宋体" w:cs="宋体"/>
                <w:color w:val="000000"/>
                <w:sz w:val="22"/>
                <w:szCs w:val="22"/>
              </w:rPr>
            </w:pPr>
            <w:r>
              <w:rPr>
                <w:rFonts w:hint="eastAsia"/>
                <w:color w:val="FF0000"/>
                <w:sz w:val="22"/>
                <w:szCs w:val="22"/>
              </w:rPr>
              <w:t>1.735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29623DAD" w14:textId="1C1428AE" w:rsidR="006B3A0A" w:rsidRDefault="006B3A0A" w:rsidP="004E622D">
            <w:pPr>
              <w:jc w:val="center"/>
              <w:rPr>
                <w:rFonts w:ascii="宋体" w:hAnsi="宋体" w:cs="宋体"/>
                <w:color w:val="000000"/>
                <w:sz w:val="22"/>
                <w:szCs w:val="22"/>
              </w:rPr>
            </w:pPr>
            <w:r>
              <w:rPr>
                <w:rFonts w:hint="eastAsia"/>
                <w:sz w:val="22"/>
                <w:szCs w:val="22"/>
              </w:rPr>
              <w:t>0.771</w:t>
            </w:r>
          </w:p>
        </w:tc>
        <w:tc>
          <w:tcPr>
            <w:tcW w:w="1333" w:type="dxa"/>
            <w:shd w:val="clear" w:color="auto" w:fill="auto"/>
            <w:noWrap/>
            <w:vAlign w:val="bottom"/>
            <w:hideMark/>
          </w:tcPr>
          <w:p w14:paraId="38E4D2D7" w14:textId="01440D5C" w:rsidR="006B3A0A" w:rsidRDefault="006B3A0A" w:rsidP="004E622D">
            <w:pPr>
              <w:jc w:val="center"/>
              <w:rPr>
                <w:rFonts w:ascii="宋体" w:hAnsi="宋体" w:cs="宋体"/>
                <w:color w:val="00B050"/>
                <w:sz w:val="22"/>
                <w:szCs w:val="22"/>
              </w:rPr>
            </w:pPr>
            <w:r>
              <w:rPr>
                <w:rFonts w:hint="eastAsia"/>
                <w:sz w:val="22"/>
                <w:szCs w:val="22"/>
              </w:rPr>
              <w:t>1.147</w:t>
            </w:r>
          </w:p>
        </w:tc>
      </w:tr>
      <w:tr w:rsidR="006B3A0A" w:rsidRPr="00A53C09" w14:paraId="675D4151" w14:textId="77777777" w:rsidTr="004E622D">
        <w:trPr>
          <w:trHeight w:val="270"/>
          <w:jc w:val="center"/>
        </w:trPr>
        <w:tc>
          <w:tcPr>
            <w:tcW w:w="2283" w:type="dxa"/>
            <w:shd w:val="clear" w:color="auto" w:fill="auto"/>
            <w:noWrap/>
            <w:vAlign w:val="bottom"/>
            <w:hideMark/>
          </w:tcPr>
          <w:p w14:paraId="72F46E27" w14:textId="77777777" w:rsidR="006B3A0A" w:rsidRDefault="006B3A0A" w:rsidP="004E622D">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2632CBF9" w14:textId="5248DE33" w:rsidR="006B3A0A" w:rsidRDefault="006B3A0A" w:rsidP="004E622D">
            <w:pPr>
              <w:jc w:val="center"/>
              <w:rPr>
                <w:rFonts w:ascii="宋体" w:hAnsi="宋体" w:cs="宋体"/>
                <w:color w:val="000000"/>
                <w:sz w:val="22"/>
                <w:szCs w:val="22"/>
              </w:rPr>
            </w:pPr>
            <w:r>
              <w:rPr>
                <w:rFonts w:hint="eastAsia"/>
                <w:sz w:val="22"/>
                <w:szCs w:val="22"/>
              </w:rPr>
              <w:t>1.005</w:t>
            </w:r>
          </w:p>
        </w:tc>
        <w:tc>
          <w:tcPr>
            <w:tcW w:w="1333" w:type="dxa"/>
            <w:shd w:val="clear" w:color="auto" w:fill="auto"/>
            <w:noWrap/>
            <w:vAlign w:val="bottom"/>
            <w:hideMark/>
          </w:tcPr>
          <w:p w14:paraId="05C7E867" w14:textId="0AEEBF68" w:rsidR="006B3A0A" w:rsidRDefault="006B3A0A" w:rsidP="004E622D">
            <w:pPr>
              <w:jc w:val="center"/>
              <w:rPr>
                <w:rFonts w:ascii="宋体" w:hAnsi="宋体" w:cs="宋体"/>
                <w:color w:val="00B050"/>
                <w:sz w:val="22"/>
                <w:szCs w:val="22"/>
              </w:rPr>
            </w:pPr>
            <w:r>
              <w:rPr>
                <w:rFonts w:hint="eastAsia"/>
                <w:color w:val="00B050"/>
                <w:sz w:val="22"/>
                <w:szCs w:val="22"/>
              </w:rPr>
              <w:t>1.457</w:t>
            </w:r>
            <w:r w:rsidR="00D77638" w:rsidRPr="00A53C09">
              <w:rPr>
                <w:rFonts w:hint="eastAsia"/>
                <w:sz w:val="24"/>
              </w:rPr>
              <w:t>（</w:t>
            </w:r>
            <w:r w:rsidR="00D77638" w:rsidRPr="00A53C09">
              <w:rPr>
                <w:rFonts w:hint="eastAsia"/>
                <w:sz w:val="24"/>
              </w:rPr>
              <w:t>*</w:t>
            </w:r>
            <w:r w:rsidR="00D77638" w:rsidRPr="00A53C09">
              <w:rPr>
                <w:rFonts w:hint="eastAsia"/>
                <w:sz w:val="24"/>
              </w:rPr>
              <w:t>）</w:t>
            </w:r>
          </w:p>
        </w:tc>
        <w:tc>
          <w:tcPr>
            <w:tcW w:w="1332" w:type="dxa"/>
            <w:shd w:val="clear" w:color="auto" w:fill="auto"/>
            <w:noWrap/>
            <w:vAlign w:val="bottom"/>
            <w:hideMark/>
          </w:tcPr>
          <w:p w14:paraId="612B5BD5" w14:textId="04319EEC" w:rsidR="006B3A0A" w:rsidRDefault="006B3A0A" w:rsidP="004E622D">
            <w:pPr>
              <w:jc w:val="center"/>
              <w:rPr>
                <w:rFonts w:ascii="宋体" w:hAnsi="宋体" w:cs="宋体"/>
                <w:color w:val="000000"/>
                <w:sz w:val="22"/>
                <w:szCs w:val="22"/>
              </w:rPr>
            </w:pPr>
            <w:r>
              <w:rPr>
                <w:rFonts w:hint="eastAsia"/>
                <w:color w:val="00B050"/>
                <w:sz w:val="22"/>
                <w:szCs w:val="22"/>
              </w:rPr>
              <w:t>1.515</w:t>
            </w:r>
            <w:r w:rsidR="00D77638" w:rsidRPr="00A53C09">
              <w:rPr>
                <w:rFonts w:hint="eastAsia"/>
                <w:sz w:val="24"/>
              </w:rPr>
              <w:t>（</w:t>
            </w:r>
            <w:r w:rsidR="00D77638" w:rsidRPr="00A53C09">
              <w:rPr>
                <w:rFonts w:hint="eastAsia"/>
                <w:sz w:val="24"/>
              </w:rPr>
              <w:t>*</w:t>
            </w:r>
            <w:r w:rsidR="00D77638" w:rsidRPr="00A53C09">
              <w:rPr>
                <w:rFonts w:hint="eastAsia"/>
                <w:sz w:val="24"/>
              </w:rPr>
              <w:t>）</w:t>
            </w:r>
          </w:p>
        </w:tc>
        <w:tc>
          <w:tcPr>
            <w:tcW w:w="1333" w:type="dxa"/>
            <w:shd w:val="clear" w:color="auto" w:fill="auto"/>
            <w:noWrap/>
            <w:vAlign w:val="bottom"/>
            <w:hideMark/>
          </w:tcPr>
          <w:p w14:paraId="576EDEDB" w14:textId="75BEEEF1" w:rsidR="006B3A0A" w:rsidRDefault="006B3A0A" w:rsidP="004E622D">
            <w:pPr>
              <w:jc w:val="center"/>
              <w:rPr>
                <w:rFonts w:ascii="宋体" w:hAnsi="宋体" w:cs="宋体"/>
                <w:color w:val="00B050"/>
                <w:sz w:val="22"/>
                <w:szCs w:val="22"/>
              </w:rPr>
            </w:pPr>
            <w:r>
              <w:rPr>
                <w:rFonts w:hint="eastAsia"/>
                <w:sz w:val="22"/>
                <w:szCs w:val="22"/>
              </w:rPr>
              <w:t>0.577</w:t>
            </w:r>
          </w:p>
        </w:tc>
        <w:tc>
          <w:tcPr>
            <w:tcW w:w="1333" w:type="dxa"/>
            <w:shd w:val="clear" w:color="auto" w:fill="auto"/>
            <w:noWrap/>
            <w:vAlign w:val="bottom"/>
            <w:hideMark/>
          </w:tcPr>
          <w:p w14:paraId="536867A7" w14:textId="40220DF8" w:rsidR="006B3A0A" w:rsidRDefault="006B3A0A" w:rsidP="004E622D">
            <w:pPr>
              <w:jc w:val="center"/>
              <w:rPr>
                <w:rFonts w:ascii="宋体" w:hAnsi="宋体" w:cs="宋体"/>
                <w:color w:val="000000"/>
                <w:sz w:val="22"/>
                <w:szCs w:val="22"/>
              </w:rPr>
            </w:pPr>
            <w:r>
              <w:rPr>
                <w:rFonts w:hint="eastAsia"/>
                <w:sz w:val="22"/>
                <w:szCs w:val="22"/>
              </w:rPr>
              <w:t>0.335</w:t>
            </w:r>
          </w:p>
        </w:tc>
      </w:tr>
      <w:tr w:rsidR="006B3A0A" w:rsidRPr="00A53C09" w14:paraId="583176E5" w14:textId="77777777" w:rsidTr="004E622D">
        <w:trPr>
          <w:trHeight w:val="270"/>
          <w:jc w:val="center"/>
        </w:trPr>
        <w:tc>
          <w:tcPr>
            <w:tcW w:w="2283" w:type="dxa"/>
            <w:shd w:val="clear" w:color="auto" w:fill="auto"/>
            <w:noWrap/>
            <w:vAlign w:val="bottom"/>
            <w:hideMark/>
          </w:tcPr>
          <w:p w14:paraId="7F9F9D7C" w14:textId="77777777" w:rsidR="006B3A0A" w:rsidRDefault="006B3A0A" w:rsidP="004E622D">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29698ED1" w14:textId="17ECA7FA" w:rsidR="006B3A0A" w:rsidRDefault="006B3A0A" w:rsidP="004E622D">
            <w:pPr>
              <w:jc w:val="center"/>
              <w:rPr>
                <w:rFonts w:ascii="宋体" w:hAnsi="宋体" w:cs="宋体"/>
                <w:color w:val="000000"/>
                <w:sz w:val="22"/>
                <w:szCs w:val="22"/>
              </w:rPr>
            </w:pPr>
            <w:r>
              <w:rPr>
                <w:rFonts w:hint="eastAsia"/>
                <w:sz w:val="22"/>
                <w:szCs w:val="22"/>
              </w:rPr>
              <w:t>0.944</w:t>
            </w:r>
          </w:p>
        </w:tc>
        <w:tc>
          <w:tcPr>
            <w:tcW w:w="1333" w:type="dxa"/>
            <w:shd w:val="clear" w:color="auto" w:fill="auto"/>
            <w:noWrap/>
            <w:vAlign w:val="bottom"/>
            <w:hideMark/>
          </w:tcPr>
          <w:p w14:paraId="5198A9A3" w14:textId="0887CC33" w:rsidR="006B3A0A" w:rsidRDefault="006B3A0A" w:rsidP="004E622D">
            <w:pPr>
              <w:jc w:val="center"/>
              <w:rPr>
                <w:rFonts w:ascii="宋体" w:hAnsi="宋体" w:cs="宋体"/>
                <w:color w:val="000000"/>
                <w:sz w:val="22"/>
                <w:szCs w:val="22"/>
              </w:rPr>
            </w:pPr>
            <w:r>
              <w:rPr>
                <w:rFonts w:hint="eastAsia"/>
                <w:sz w:val="22"/>
                <w:szCs w:val="22"/>
              </w:rPr>
              <w:t>0.900</w:t>
            </w:r>
          </w:p>
        </w:tc>
        <w:tc>
          <w:tcPr>
            <w:tcW w:w="1332" w:type="dxa"/>
            <w:shd w:val="clear" w:color="auto" w:fill="auto"/>
            <w:noWrap/>
            <w:vAlign w:val="bottom"/>
            <w:hideMark/>
          </w:tcPr>
          <w:p w14:paraId="68B0B784" w14:textId="1C7D35E7" w:rsidR="006B3A0A" w:rsidRDefault="006B3A0A" w:rsidP="004E622D">
            <w:pPr>
              <w:jc w:val="center"/>
              <w:rPr>
                <w:rFonts w:ascii="宋体" w:hAnsi="宋体" w:cs="宋体"/>
                <w:color w:val="000000"/>
                <w:sz w:val="22"/>
                <w:szCs w:val="22"/>
              </w:rPr>
            </w:pPr>
            <w:r>
              <w:rPr>
                <w:rFonts w:hint="eastAsia"/>
                <w:sz w:val="22"/>
                <w:szCs w:val="22"/>
              </w:rPr>
              <w:t>0.582</w:t>
            </w:r>
          </w:p>
        </w:tc>
        <w:tc>
          <w:tcPr>
            <w:tcW w:w="1333" w:type="dxa"/>
            <w:shd w:val="clear" w:color="auto" w:fill="auto"/>
            <w:noWrap/>
            <w:vAlign w:val="bottom"/>
            <w:hideMark/>
          </w:tcPr>
          <w:p w14:paraId="5E7D32F8" w14:textId="5D799F11" w:rsidR="006B3A0A" w:rsidRDefault="006B3A0A" w:rsidP="004E622D">
            <w:pPr>
              <w:jc w:val="center"/>
              <w:rPr>
                <w:rFonts w:ascii="宋体" w:hAnsi="宋体" w:cs="宋体"/>
                <w:color w:val="000000"/>
                <w:sz w:val="22"/>
                <w:szCs w:val="22"/>
              </w:rPr>
            </w:pPr>
            <w:r>
              <w:rPr>
                <w:rFonts w:hint="eastAsia"/>
                <w:sz w:val="22"/>
                <w:szCs w:val="22"/>
              </w:rPr>
              <w:t>0.712</w:t>
            </w:r>
          </w:p>
        </w:tc>
        <w:tc>
          <w:tcPr>
            <w:tcW w:w="1333" w:type="dxa"/>
            <w:shd w:val="clear" w:color="auto" w:fill="auto"/>
            <w:noWrap/>
            <w:vAlign w:val="bottom"/>
            <w:hideMark/>
          </w:tcPr>
          <w:p w14:paraId="04194324" w14:textId="089ED0A5" w:rsidR="006B3A0A" w:rsidRDefault="006B3A0A" w:rsidP="004E622D">
            <w:pPr>
              <w:jc w:val="center"/>
              <w:rPr>
                <w:rFonts w:ascii="宋体" w:hAnsi="宋体" w:cs="宋体"/>
                <w:color w:val="000000"/>
                <w:sz w:val="22"/>
                <w:szCs w:val="22"/>
              </w:rPr>
            </w:pPr>
            <w:r>
              <w:rPr>
                <w:rFonts w:hint="eastAsia"/>
                <w:sz w:val="22"/>
                <w:szCs w:val="22"/>
              </w:rPr>
              <w:t>0.413</w:t>
            </w:r>
          </w:p>
        </w:tc>
      </w:tr>
      <w:tr w:rsidR="006B3A0A" w:rsidRPr="00A53C09" w14:paraId="1F0C2FE4" w14:textId="77777777" w:rsidTr="004E622D">
        <w:trPr>
          <w:trHeight w:val="270"/>
          <w:jc w:val="center"/>
        </w:trPr>
        <w:tc>
          <w:tcPr>
            <w:tcW w:w="2283" w:type="dxa"/>
            <w:shd w:val="clear" w:color="auto" w:fill="auto"/>
            <w:noWrap/>
            <w:vAlign w:val="bottom"/>
            <w:hideMark/>
          </w:tcPr>
          <w:p w14:paraId="7CAB1F95" w14:textId="77777777" w:rsidR="006B3A0A" w:rsidRDefault="006B3A0A" w:rsidP="004E622D">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4BE782A7" w14:textId="3C8BE7DE" w:rsidR="006B3A0A" w:rsidRDefault="006B3A0A" w:rsidP="004E622D">
            <w:pPr>
              <w:jc w:val="center"/>
              <w:rPr>
                <w:rFonts w:ascii="宋体" w:hAnsi="宋体" w:cs="宋体"/>
                <w:color w:val="000000"/>
                <w:sz w:val="22"/>
                <w:szCs w:val="22"/>
              </w:rPr>
            </w:pPr>
            <w:r>
              <w:rPr>
                <w:rFonts w:hint="eastAsia"/>
                <w:sz w:val="22"/>
                <w:szCs w:val="22"/>
              </w:rPr>
              <w:t>0.888</w:t>
            </w:r>
          </w:p>
        </w:tc>
        <w:tc>
          <w:tcPr>
            <w:tcW w:w="1333" w:type="dxa"/>
            <w:shd w:val="clear" w:color="auto" w:fill="auto"/>
            <w:noWrap/>
            <w:vAlign w:val="bottom"/>
            <w:hideMark/>
          </w:tcPr>
          <w:p w14:paraId="0B8C0D53" w14:textId="10F3430E" w:rsidR="006B3A0A" w:rsidRDefault="006B3A0A" w:rsidP="004E622D">
            <w:pPr>
              <w:jc w:val="center"/>
              <w:rPr>
                <w:rFonts w:ascii="宋体" w:hAnsi="宋体" w:cs="宋体"/>
                <w:color w:val="000000"/>
                <w:sz w:val="22"/>
                <w:szCs w:val="22"/>
              </w:rPr>
            </w:pPr>
            <w:r>
              <w:rPr>
                <w:rFonts w:hint="eastAsia"/>
                <w:color w:val="FF0000"/>
                <w:sz w:val="22"/>
                <w:szCs w:val="22"/>
              </w:rPr>
              <w:t>1.902</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2" w:type="dxa"/>
            <w:shd w:val="clear" w:color="auto" w:fill="auto"/>
            <w:noWrap/>
            <w:vAlign w:val="bottom"/>
            <w:hideMark/>
          </w:tcPr>
          <w:p w14:paraId="16E7D5AA" w14:textId="7B15131D" w:rsidR="006B3A0A" w:rsidRDefault="006B3A0A" w:rsidP="004E622D">
            <w:pPr>
              <w:jc w:val="center"/>
              <w:rPr>
                <w:rFonts w:ascii="宋体" w:hAnsi="宋体" w:cs="宋体"/>
                <w:color w:val="000000"/>
                <w:sz w:val="22"/>
                <w:szCs w:val="22"/>
              </w:rPr>
            </w:pPr>
            <w:r>
              <w:rPr>
                <w:rFonts w:hint="eastAsia"/>
                <w:sz w:val="22"/>
                <w:szCs w:val="22"/>
              </w:rPr>
              <w:t>0.782</w:t>
            </w:r>
          </w:p>
        </w:tc>
        <w:tc>
          <w:tcPr>
            <w:tcW w:w="1333" w:type="dxa"/>
            <w:shd w:val="clear" w:color="auto" w:fill="auto"/>
            <w:noWrap/>
            <w:vAlign w:val="bottom"/>
            <w:hideMark/>
          </w:tcPr>
          <w:p w14:paraId="56FC8A30" w14:textId="6207F39E" w:rsidR="006B3A0A" w:rsidRDefault="006B3A0A" w:rsidP="004E622D">
            <w:pPr>
              <w:jc w:val="center"/>
              <w:rPr>
                <w:rFonts w:ascii="宋体" w:hAnsi="宋体" w:cs="宋体"/>
                <w:color w:val="000000"/>
                <w:sz w:val="22"/>
                <w:szCs w:val="22"/>
              </w:rPr>
            </w:pPr>
            <w:r>
              <w:rPr>
                <w:rFonts w:hint="eastAsia"/>
                <w:sz w:val="22"/>
                <w:szCs w:val="22"/>
              </w:rPr>
              <w:t>0.746</w:t>
            </w:r>
          </w:p>
        </w:tc>
        <w:tc>
          <w:tcPr>
            <w:tcW w:w="1333" w:type="dxa"/>
            <w:shd w:val="clear" w:color="auto" w:fill="auto"/>
            <w:noWrap/>
            <w:vAlign w:val="bottom"/>
            <w:hideMark/>
          </w:tcPr>
          <w:p w14:paraId="314E2C74" w14:textId="08293EE7" w:rsidR="006B3A0A" w:rsidRDefault="006B3A0A" w:rsidP="004E622D">
            <w:pPr>
              <w:jc w:val="center"/>
              <w:rPr>
                <w:rFonts w:ascii="宋体" w:hAnsi="宋体" w:cs="宋体"/>
                <w:color w:val="000000"/>
                <w:sz w:val="22"/>
                <w:szCs w:val="22"/>
              </w:rPr>
            </w:pPr>
            <w:r>
              <w:rPr>
                <w:rFonts w:hint="eastAsia"/>
                <w:sz w:val="22"/>
                <w:szCs w:val="22"/>
              </w:rPr>
              <w:t>1.076</w:t>
            </w:r>
          </w:p>
        </w:tc>
      </w:tr>
      <w:tr w:rsidR="006B3A0A" w:rsidRPr="00A53C09" w14:paraId="32D3827D" w14:textId="77777777" w:rsidTr="004E622D">
        <w:trPr>
          <w:trHeight w:val="270"/>
          <w:jc w:val="center"/>
        </w:trPr>
        <w:tc>
          <w:tcPr>
            <w:tcW w:w="2283" w:type="dxa"/>
            <w:shd w:val="clear" w:color="auto" w:fill="auto"/>
            <w:noWrap/>
            <w:vAlign w:val="bottom"/>
            <w:hideMark/>
          </w:tcPr>
          <w:p w14:paraId="3195F7D3" w14:textId="77777777" w:rsidR="006B3A0A" w:rsidRDefault="006B3A0A" w:rsidP="004E622D">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615123C1" w14:textId="1FE43F12" w:rsidR="006B3A0A" w:rsidRDefault="006B3A0A" w:rsidP="004E622D">
            <w:pPr>
              <w:jc w:val="center"/>
              <w:rPr>
                <w:rFonts w:ascii="宋体" w:hAnsi="宋体" w:cs="宋体"/>
                <w:color w:val="000000"/>
                <w:sz w:val="22"/>
                <w:szCs w:val="22"/>
              </w:rPr>
            </w:pPr>
            <w:r>
              <w:rPr>
                <w:rFonts w:hint="eastAsia"/>
                <w:sz w:val="22"/>
                <w:szCs w:val="22"/>
              </w:rPr>
              <w:t>0.674</w:t>
            </w:r>
          </w:p>
        </w:tc>
        <w:tc>
          <w:tcPr>
            <w:tcW w:w="1333" w:type="dxa"/>
            <w:shd w:val="clear" w:color="auto" w:fill="auto"/>
            <w:noWrap/>
            <w:vAlign w:val="bottom"/>
            <w:hideMark/>
          </w:tcPr>
          <w:p w14:paraId="00D5959C" w14:textId="491CD21F" w:rsidR="006B3A0A" w:rsidRDefault="006B3A0A" w:rsidP="004E622D">
            <w:pPr>
              <w:jc w:val="center"/>
              <w:rPr>
                <w:rFonts w:ascii="宋体" w:hAnsi="宋体" w:cs="宋体"/>
                <w:color w:val="000000"/>
                <w:sz w:val="22"/>
                <w:szCs w:val="22"/>
              </w:rPr>
            </w:pPr>
            <w:r>
              <w:rPr>
                <w:rFonts w:hint="eastAsia"/>
                <w:sz w:val="22"/>
                <w:szCs w:val="22"/>
              </w:rPr>
              <w:t>0.624</w:t>
            </w:r>
          </w:p>
        </w:tc>
        <w:tc>
          <w:tcPr>
            <w:tcW w:w="1332" w:type="dxa"/>
            <w:shd w:val="clear" w:color="auto" w:fill="auto"/>
            <w:noWrap/>
            <w:vAlign w:val="bottom"/>
            <w:hideMark/>
          </w:tcPr>
          <w:p w14:paraId="1CD923C4" w14:textId="665277B8" w:rsidR="006B3A0A" w:rsidRDefault="006B3A0A" w:rsidP="004E622D">
            <w:pPr>
              <w:jc w:val="center"/>
              <w:rPr>
                <w:rFonts w:ascii="宋体" w:hAnsi="宋体" w:cs="宋体"/>
                <w:color w:val="000000"/>
                <w:sz w:val="22"/>
                <w:szCs w:val="22"/>
              </w:rPr>
            </w:pPr>
            <w:r>
              <w:rPr>
                <w:rFonts w:hint="eastAsia"/>
                <w:sz w:val="22"/>
                <w:szCs w:val="22"/>
              </w:rPr>
              <w:t>0.679</w:t>
            </w:r>
          </w:p>
        </w:tc>
        <w:tc>
          <w:tcPr>
            <w:tcW w:w="1333" w:type="dxa"/>
            <w:shd w:val="clear" w:color="auto" w:fill="auto"/>
            <w:noWrap/>
            <w:vAlign w:val="bottom"/>
            <w:hideMark/>
          </w:tcPr>
          <w:p w14:paraId="513DE27B" w14:textId="7C672000" w:rsidR="006B3A0A" w:rsidRDefault="006B3A0A" w:rsidP="004E622D">
            <w:pPr>
              <w:jc w:val="center"/>
              <w:rPr>
                <w:rFonts w:ascii="宋体" w:hAnsi="宋体" w:cs="宋体"/>
                <w:color w:val="000000"/>
                <w:sz w:val="22"/>
                <w:szCs w:val="22"/>
              </w:rPr>
            </w:pPr>
            <w:r>
              <w:rPr>
                <w:rFonts w:hint="eastAsia"/>
                <w:sz w:val="22"/>
                <w:szCs w:val="22"/>
              </w:rPr>
              <w:t>1.388</w:t>
            </w:r>
          </w:p>
        </w:tc>
        <w:tc>
          <w:tcPr>
            <w:tcW w:w="1333" w:type="dxa"/>
            <w:shd w:val="clear" w:color="auto" w:fill="auto"/>
            <w:noWrap/>
            <w:vAlign w:val="bottom"/>
            <w:hideMark/>
          </w:tcPr>
          <w:p w14:paraId="4E266A94" w14:textId="09971CF9" w:rsidR="006B3A0A" w:rsidRDefault="006B3A0A" w:rsidP="004E622D">
            <w:pPr>
              <w:jc w:val="center"/>
              <w:rPr>
                <w:rFonts w:ascii="宋体" w:hAnsi="宋体" w:cs="宋体"/>
                <w:color w:val="000000"/>
                <w:sz w:val="22"/>
                <w:szCs w:val="22"/>
              </w:rPr>
            </w:pPr>
            <w:r>
              <w:rPr>
                <w:rFonts w:hint="eastAsia"/>
                <w:sz w:val="22"/>
                <w:szCs w:val="22"/>
              </w:rPr>
              <w:t>0.788</w:t>
            </w:r>
          </w:p>
        </w:tc>
      </w:tr>
      <w:tr w:rsidR="006B3A0A" w:rsidRPr="00A53C09" w14:paraId="1270206E" w14:textId="77777777" w:rsidTr="004E622D">
        <w:trPr>
          <w:trHeight w:val="270"/>
          <w:jc w:val="center"/>
        </w:trPr>
        <w:tc>
          <w:tcPr>
            <w:tcW w:w="2283" w:type="dxa"/>
            <w:shd w:val="clear" w:color="auto" w:fill="auto"/>
            <w:noWrap/>
            <w:vAlign w:val="bottom"/>
          </w:tcPr>
          <w:p w14:paraId="7741BD43" w14:textId="77777777" w:rsidR="006B3A0A" w:rsidRDefault="006B3A0A" w:rsidP="004E622D">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3006BAF6" w14:textId="644413D0" w:rsidR="006B3A0A" w:rsidRDefault="006B3A0A" w:rsidP="004E622D">
            <w:pPr>
              <w:jc w:val="center"/>
              <w:rPr>
                <w:rFonts w:ascii="宋体" w:hAnsi="宋体" w:cs="宋体"/>
                <w:color w:val="000000"/>
                <w:sz w:val="22"/>
                <w:szCs w:val="22"/>
              </w:rPr>
            </w:pPr>
            <w:r>
              <w:rPr>
                <w:rFonts w:hint="eastAsia"/>
                <w:sz w:val="22"/>
                <w:szCs w:val="22"/>
              </w:rPr>
              <w:t>1.103</w:t>
            </w:r>
          </w:p>
        </w:tc>
        <w:tc>
          <w:tcPr>
            <w:tcW w:w="1333" w:type="dxa"/>
            <w:shd w:val="clear" w:color="auto" w:fill="auto"/>
            <w:noWrap/>
            <w:vAlign w:val="bottom"/>
          </w:tcPr>
          <w:p w14:paraId="0D3F405E" w14:textId="2EB8F5E8" w:rsidR="006B3A0A" w:rsidRDefault="006B3A0A" w:rsidP="004E622D">
            <w:pPr>
              <w:jc w:val="center"/>
              <w:rPr>
                <w:rFonts w:ascii="宋体" w:hAnsi="宋体" w:cs="宋体"/>
                <w:color w:val="000000"/>
                <w:sz w:val="22"/>
                <w:szCs w:val="22"/>
              </w:rPr>
            </w:pPr>
            <w:r>
              <w:rPr>
                <w:rFonts w:hint="eastAsia"/>
                <w:sz w:val="22"/>
                <w:szCs w:val="22"/>
              </w:rPr>
              <w:t>0.689</w:t>
            </w:r>
          </w:p>
        </w:tc>
        <w:tc>
          <w:tcPr>
            <w:tcW w:w="1332" w:type="dxa"/>
            <w:shd w:val="clear" w:color="auto" w:fill="auto"/>
            <w:noWrap/>
            <w:vAlign w:val="bottom"/>
          </w:tcPr>
          <w:p w14:paraId="4E951730" w14:textId="10B23F0E" w:rsidR="006B3A0A" w:rsidRDefault="006B3A0A" w:rsidP="004E622D">
            <w:pPr>
              <w:jc w:val="center"/>
              <w:rPr>
                <w:rFonts w:ascii="宋体" w:hAnsi="宋体" w:cs="宋体"/>
                <w:color w:val="000000"/>
                <w:sz w:val="22"/>
                <w:szCs w:val="22"/>
              </w:rPr>
            </w:pPr>
            <w:r>
              <w:rPr>
                <w:rFonts w:hint="eastAsia"/>
                <w:sz w:val="22"/>
                <w:szCs w:val="22"/>
              </w:rPr>
              <w:t>0.907</w:t>
            </w:r>
          </w:p>
        </w:tc>
        <w:tc>
          <w:tcPr>
            <w:tcW w:w="1333" w:type="dxa"/>
            <w:shd w:val="clear" w:color="auto" w:fill="auto"/>
            <w:noWrap/>
            <w:vAlign w:val="bottom"/>
          </w:tcPr>
          <w:p w14:paraId="48A75963" w14:textId="5635A503" w:rsidR="006B3A0A" w:rsidRDefault="006B3A0A" w:rsidP="004E622D">
            <w:pPr>
              <w:jc w:val="center"/>
              <w:rPr>
                <w:rFonts w:ascii="宋体" w:hAnsi="宋体" w:cs="宋体"/>
                <w:color w:val="000000"/>
                <w:sz w:val="22"/>
                <w:szCs w:val="22"/>
              </w:rPr>
            </w:pPr>
            <w:r>
              <w:rPr>
                <w:rFonts w:hint="eastAsia"/>
                <w:sz w:val="22"/>
                <w:szCs w:val="22"/>
              </w:rPr>
              <w:t>0.425</w:t>
            </w:r>
          </w:p>
        </w:tc>
        <w:tc>
          <w:tcPr>
            <w:tcW w:w="1333" w:type="dxa"/>
            <w:shd w:val="clear" w:color="auto" w:fill="auto"/>
            <w:noWrap/>
            <w:vAlign w:val="bottom"/>
          </w:tcPr>
          <w:p w14:paraId="571D19B5" w14:textId="4E1D068E" w:rsidR="006B3A0A" w:rsidRDefault="006B3A0A" w:rsidP="004E622D">
            <w:pPr>
              <w:jc w:val="center"/>
              <w:rPr>
                <w:rFonts w:ascii="宋体" w:hAnsi="宋体" w:cs="宋体"/>
                <w:color w:val="000000"/>
                <w:sz w:val="22"/>
                <w:szCs w:val="22"/>
              </w:rPr>
            </w:pPr>
            <w:r>
              <w:rPr>
                <w:rFonts w:hint="eastAsia"/>
                <w:sz w:val="22"/>
                <w:szCs w:val="22"/>
              </w:rPr>
              <w:t>1.214</w:t>
            </w:r>
          </w:p>
        </w:tc>
      </w:tr>
      <w:tr w:rsidR="006B3A0A" w:rsidRPr="00A53C09" w14:paraId="56689D09" w14:textId="77777777" w:rsidTr="004E622D">
        <w:trPr>
          <w:trHeight w:val="270"/>
          <w:jc w:val="center"/>
        </w:trPr>
        <w:tc>
          <w:tcPr>
            <w:tcW w:w="2283" w:type="dxa"/>
            <w:shd w:val="clear" w:color="auto" w:fill="auto"/>
            <w:noWrap/>
            <w:vAlign w:val="bottom"/>
          </w:tcPr>
          <w:p w14:paraId="7298D01C" w14:textId="77777777" w:rsidR="006B3A0A" w:rsidRDefault="006B3A0A" w:rsidP="004E622D">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6B74AC31" w14:textId="5F60323F" w:rsidR="006B3A0A" w:rsidRDefault="006B3A0A" w:rsidP="004E622D">
            <w:pPr>
              <w:jc w:val="center"/>
              <w:rPr>
                <w:rFonts w:ascii="宋体" w:hAnsi="宋体" w:cs="宋体"/>
                <w:color w:val="000000"/>
                <w:sz w:val="22"/>
                <w:szCs w:val="22"/>
              </w:rPr>
            </w:pPr>
            <w:r>
              <w:rPr>
                <w:rFonts w:hint="eastAsia"/>
                <w:color w:val="FF0000"/>
                <w:sz w:val="22"/>
                <w:szCs w:val="22"/>
              </w:rPr>
              <w:t>1.772</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tcPr>
          <w:p w14:paraId="75FED4E6" w14:textId="02D73260" w:rsidR="006B3A0A" w:rsidRDefault="006B3A0A" w:rsidP="004E622D">
            <w:pPr>
              <w:jc w:val="center"/>
              <w:rPr>
                <w:rFonts w:ascii="宋体" w:hAnsi="宋体" w:cs="宋体"/>
                <w:color w:val="000000"/>
                <w:sz w:val="22"/>
                <w:szCs w:val="22"/>
              </w:rPr>
            </w:pPr>
            <w:r>
              <w:rPr>
                <w:rFonts w:hint="eastAsia"/>
                <w:sz w:val="22"/>
                <w:szCs w:val="22"/>
              </w:rPr>
              <w:t>1.301</w:t>
            </w:r>
          </w:p>
        </w:tc>
        <w:tc>
          <w:tcPr>
            <w:tcW w:w="1332" w:type="dxa"/>
            <w:shd w:val="clear" w:color="auto" w:fill="auto"/>
            <w:noWrap/>
            <w:vAlign w:val="bottom"/>
          </w:tcPr>
          <w:p w14:paraId="4C3A7A8F" w14:textId="600D45C7" w:rsidR="006B3A0A" w:rsidRDefault="006B3A0A" w:rsidP="004E622D">
            <w:pPr>
              <w:jc w:val="center"/>
              <w:rPr>
                <w:rFonts w:ascii="宋体" w:hAnsi="宋体" w:cs="宋体"/>
                <w:color w:val="000000"/>
                <w:sz w:val="22"/>
                <w:szCs w:val="22"/>
              </w:rPr>
            </w:pPr>
            <w:r>
              <w:rPr>
                <w:rFonts w:hint="eastAsia"/>
                <w:sz w:val="22"/>
                <w:szCs w:val="22"/>
              </w:rPr>
              <w:t>1.123</w:t>
            </w:r>
          </w:p>
        </w:tc>
        <w:tc>
          <w:tcPr>
            <w:tcW w:w="1333" w:type="dxa"/>
            <w:shd w:val="clear" w:color="auto" w:fill="auto"/>
            <w:noWrap/>
            <w:vAlign w:val="bottom"/>
          </w:tcPr>
          <w:p w14:paraId="7A7C954A" w14:textId="00A490F5" w:rsidR="006B3A0A" w:rsidRDefault="006B3A0A" w:rsidP="004E622D">
            <w:pPr>
              <w:jc w:val="center"/>
              <w:rPr>
                <w:rFonts w:ascii="宋体" w:hAnsi="宋体" w:cs="宋体"/>
                <w:color w:val="000000"/>
                <w:sz w:val="22"/>
                <w:szCs w:val="22"/>
              </w:rPr>
            </w:pPr>
            <w:r>
              <w:rPr>
                <w:rFonts w:hint="eastAsia"/>
                <w:sz w:val="22"/>
                <w:szCs w:val="22"/>
              </w:rPr>
              <w:t>1.161</w:t>
            </w:r>
          </w:p>
        </w:tc>
        <w:tc>
          <w:tcPr>
            <w:tcW w:w="1333" w:type="dxa"/>
            <w:shd w:val="clear" w:color="auto" w:fill="auto"/>
            <w:noWrap/>
            <w:vAlign w:val="bottom"/>
          </w:tcPr>
          <w:p w14:paraId="187833D1" w14:textId="6F49E627" w:rsidR="006B3A0A" w:rsidRDefault="006B3A0A" w:rsidP="004E622D">
            <w:pPr>
              <w:jc w:val="center"/>
              <w:rPr>
                <w:rFonts w:ascii="宋体" w:hAnsi="宋体" w:cs="宋体"/>
                <w:color w:val="000000"/>
                <w:sz w:val="22"/>
                <w:szCs w:val="22"/>
              </w:rPr>
            </w:pPr>
            <w:r>
              <w:rPr>
                <w:rFonts w:hint="eastAsia"/>
                <w:color w:val="00B050"/>
                <w:sz w:val="22"/>
                <w:szCs w:val="22"/>
              </w:rPr>
              <w:t>1.494</w:t>
            </w:r>
            <w:r w:rsidR="00D77638" w:rsidRPr="00A53C09">
              <w:rPr>
                <w:rFonts w:hint="eastAsia"/>
                <w:sz w:val="24"/>
              </w:rPr>
              <w:t>（</w:t>
            </w:r>
            <w:r w:rsidR="00D77638" w:rsidRPr="00A53C09">
              <w:rPr>
                <w:rFonts w:hint="eastAsia"/>
                <w:sz w:val="24"/>
              </w:rPr>
              <w:t>*</w:t>
            </w:r>
            <w:r w:rsidR="00D77638" w:rsidRPr="00A53C09">
              <w:rPr>
                <w:rFonts w:hint="eastAsia"/>
                <w:sz w:val="24"/>
              </w:rPr>
              <w:t>）</w:t>
            </w:r>
          </w:p>
        </w:tc>
      </w:tr>
      <w:tr w:rsidR="006B3A0A" w:rsidRPr="00A53C09" w14:paraId="7DEF6FC8" w14:textId="77777777" w:rsidTr="004E622D">
        <w:trPr>
          <w:trHeight w:val="270"/>
          <w:jc w:val="center"/>
        </w:trPr>
        <w:tc>
          <w:tcPr>
            <w:tcW w:w="2283" w:type="dxa"/>
            <w:shd w:val="clear" w:color="auto" w:fill="auto"/>
            <w:noWrap/>
            <w:vAlign w:val="bottom"/>
          </w:tcPr>
          <w:p w14:paraId="065D4062" w14:textId="77777777" w:rsidR="006B3A0A" w:rsidRDefault="006B3A0A" w:rsidP="004E622D">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427BA879" w14:textId="05DA0034" w:rsidR="006B3A0A" w:rsidRDefault="006B3A0A" w:rsidP="004E622D">
            <w:pPr>
              <w:jc w:val="center"/>
              <w:rPr>
                <w:rFonts w:ascii="宋体" w:hAnsi="宋体" w:cs="宋体"/>
                <w:color w:val="000000"/>
                <w:sz w:val="22"/>
                <w:szCs w:val="22"/>
              </w:rPr>
            </w:pPr>
            <w:r>
              <w:rPr>
                <w:rFonts w:hint="eastAsia"/>
                <w:sz w:val="22"/>
                <w:szCs w:val="22"/>
              </w:rPr>
              <w:t>0.595</w:t>
            </w:r>
          </w:p>
        </w:tc>
        <w:tc>
          <w:tcPr>
            <w:tcW w:w="1333" w:type="dxa"/>
            <w:shd w:val="clear" w:color="auto" w:fill="auto"/>
            <w:noWrap/>
            <w:vAlign w:val="bottom"/>
          </w:tcPr>
          <w:p w14:paraId="1CFAFEA1" w14:textId="03B5ECFE" w:rsidR="006B3A0A" w:rsidRDefault="006B3A0A" w:rsidP="004E622D">
            <w:pPr>
              <w:jc w:val="center"/>
              <w:rPr>
                <w:rFonts w:ascii="宋体" w:hAnsi="宋体" w:cs="宋体"/>
                <w:color w:val="000000"/>
                <w:sz w:val="22"/>
                <w:szCs w:val="22"/>
              </w:rPr>
            </w:pPr>
            <w:r>
              <w:rPr>
                <w:rFonts w:hint="eastAsia"/>
                <w:sz w:val="22"/>
                <w:szCs w:val="22"/>
              </w:rPr>
              <w:t>0.293</w:t>
            </w:r>
          </w:p>
        </w:tc>
        <w:tc>
          <w:tcPr>
            <w:tcW w:w="1332" w:type="dxa"/>
            <w:shd w:val="clear" w:color="auto" w:fill="auto"/>
            <w:noWrap/>
            <w:vAlign w:val="bottom"/>
          </w:tcPr>
          <w:p w14:paraId="640723B4" w14:textId="51E9A292" w:rsidR="006B3A0A" w:rsidRDefault="006B3A0A" w:rsidP="004E622D">
            <w:pPr>
              <w:jc w:val="center"/>
              <w:rPr>
                <w:rFonts w:ascii="宋体" w:hAnsi="宋体" w:cs="宋体"/>
                <w:color w:val="000000"/>
                <w:sz w:val="22"/>
                <w:szCs w:val="22"/>
              </w:rPr>
            </w:pPr>
            <w:r>
              <w:rPr>
                <w:rFonts w:hint="eastAsia"/>
                <w:sz w:val="22"/>
                <w:szCs w:val="22"/>
              </w:rPr>
              <w:t>0.339</w:t>
            </w:r>
          </w:p>
        </w:tc>
        <w:tc>
          <w:tcPr>
            <w:tcW w:w="1333" w:type="dxa"/>
            <w:shd w:val="clear" w:color="auto" w:fill="auto"/>
            <w:noWrap/>
            <w:vAlign w:val="bottom"/>
          </w:tcPr>
          <w:p w14:paraId="00F19998" w14:textId="480DDD72" w:rsidR="006B3A0A" w:rsidRDefault="006B3A0A" w:rsidP="004E622D">
            <w:pPr>
              <w:jc w:val="center"/>
              <w:rPr>
                <w:rFonts w:ascii="宋体" w:hAnsi="宋体" w:cs="宋体"/>
                <w:color w:val="000000"/>
                <w:sz w:val="22"/>
                <w:szCs w:val="22"/>
              </w:rPr>
            </w:pPr>
            <w:r>
              <w:rPr>
                <w:rFonts w:hint="eastAsia"/>
                <w:sz w:val="22"/>
                <w:szCs w:val="22"/>
              </w:rPr>
              <w:t>0.591</w:t>
            </w:r>
          </w:p>
        </w:tc>
        <w:tc>
          <w:tcPr>
            <w:tcW w:w="1333" w:type="dxa"/>
            <w:shd w:val="clear" w:color="auto" w:fill="auto"/>
            <w:noWrap/>
            <w:vAlign w:val="bottom"/>
          </w:tcPr>
          <w:p w14:paraId="4F9E1098" w14:textId="1A4212DB" w:rsidR="006B3A0A" w:rsidRDefault="006B3A0A" w:rsidP="004E622D">
            <w:pPr>
              <w:jc w:val="center"/>
              <w:rPr>
                <w:rFonts w:ascii="宋体" w:hAnsi="宋体" w:cs="宋体"/>
                <w:color w:val="000000"/>
                <w:sz w:val="22"/>
                <w:szCs w:val="22"/>
              </w:rPr>
            </w:pPr>
            <w:r>
              <w:rPr>
                <w:rFonts w:hint="eastAsia"/>
                <w:sz w:val="22"/>
                <w:szCs w:val="22"/>
              </w:rPr>
              <w:t>0.453</w:t>
            </w:r>
          </w:p>
        </w:tc>
      </w:tr>
      <w:tr w:rsidR="006B3A0A" w:rsidRPr="00A53C09" w14:paraId="029ADA78" w14:textId="77777777" w:rsidTr="004E622D">
        <w:trPr>
          <w:trHeight w:val="270"/>
          <w:jc w:val="center"/>
        </w:trPr>
        <w:tc>
          <w:tcPr>
            <w:tcW w:w="2283" w:type="dxa"/>
            <w:shd w:val="clear" w:color="auto" w:fill="auto"/>
            <w:noWrap/>
            <w:vAlign w:val="bottom"/>
          </w:tcPr>
          <w:p w14:paraId="65A04BC8" w14:textId="77777777" w:rsidR="006B3A0A" w:rsidRDefault="006B3A0A" w:rsidP="004E622D">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518828B9" w14:textId="0F969CE9" w:rsidR="006B3A0A" w:rsidRDefault="006B3A0A" w:rsidP="004E622D">
            <w:pPr>
              <w:jc w:val="center"/>
              <w:rPr>
                <w:rFonts w:ascii="宋体" w:hAnsi="宋体" w:cs="宋体"/>
                <w:color w:val="000000"/>
                <w:sz w:val="22"/>
                <w:szCs w:val="22"/>
              </w:rPr>
            </w:pPr>
            <w:r>
              <w:rPr>
                <w:rFonts w:hint="eastAsia"/>
                <w:sz w:val="22"/>
                <w:szCs w:val="22"/>
              </w:rPr>
              <w:t>0.833</w:t>
            </w:r>
          </w:p>
        </w:tc>
        <w:tc>
          <w:tcPr>
            <w:tcW w:w="1333" w:type="dxa"/>
            <w:shd w:val="clear" w:color="auto" w:fill="auto"/>
            <w:noWrap/>
            <w:vAlign w:val="bottom"/>
          </w:tcPr>
          <w:p w14:paraId="6F8F1EB7" w14:textId="7EAA88AA" w:rsidR="006B3A0A" w:rsidRDefault="006B3A0A" w:rsidP="004E622D">
            <w:pPr>
              <w:jc w:val="center"/>
              <w:rPr>
                <w:rFonts w:ascii="宋体" w:hAnsi="宋体" w:cs="宋体"/>
                <w:color w:val="000000"/>
                <w:sz w:val="22"/>
                <w:szCs w:val="22"/>
              </w:rPr>
            </w:pPr>
            <w:r>
              <w:rPr>
                <w:rFonts w:hint="eastAsia"/>
                <w:color w:val="00B050"/>
                <w:sz w:val="22"/>
                <w:szCs w:val="22"/>
              </w:rPr>
              <w:t>1.444</w:t>
            </w:r>
            <w:r w:rsidR="00D77638" w:rsidRPr="00A53C09">
              <w:rPr>
                <w:rFonts w:hint="eastAsia"/>
                <w:sz w:val="24"/>
              </w:rPr>
              <w:t>（</w:t>
            </w:r>
            <w:r w:rsidR="00D77638" w:rsidRPr="00A53C09">
              <w:rPr>
                <w:rFonts w:hint="eastAsia"/>
                <w:sz w:val="24"/>
              </w:rPr>
              <w:t>*</w:t>
            </w:r>
            <w:r w:rsidR="00D77638" w:rsidRPr="00A53C09">
              <w:rPr>
                <w:rFonts w:hint="eastAsia"/>
                <w:sz w:val="24"/>
              </w:rPr>
              <w:t>）</w:t>
            </w:r>
          </w:p>
        </w:tc>
        <w:tc>
          <w:tcPr>
            <w:tcW w:w="1332" w:type="dxa"/>
            <w:shd w:val="clear" w:color="auto" w:fill="auto"/>
            <w:noWrap/>
            <w:vAlign w:val="bottom"/>
          </w:tcPr>
          <w:p w14:paraId="609A46B1" w14:textId="05969398" w:rsidR="006B3A0A" w:rsidRDefault="006B3A0A" w:rsidP="004E622D">
            <w:pPr>
              <w:jc w:val="center"/>
              <w:rPr>
                <w:rFonts w:ascii="宋体" w:hAnsi="宋体" w:cs="宋体"/>
                <w:color w:val="000000"/>
                <w:sz w:val="22"/>
                <w:szCs w:val="22"/>
              </w:rPr>
            </w:pPr>
            <w:r>
              <w:rPr>
                <w:rFonts w:hint="eastAsia"/>
                <w:sz w:val="22"/>
                <w:szCs w:val="22"/>
              </w:rPr>
              <w:t>1.112</w:t>
            </w:r>
          </w:p>
        </w:tc>
        <w:tc>
          <w:tcPr>
            <w:tcW w:w="1333" w:type="dxa"/>
            <w:shd w:val="clear" w:color="auto" w:fill="auto"/>
            <w:noWrap/>
            <w:vAlign w:val="bottom"/>
          </w:tcPr>
          <w:p w14:paraId="1996EA04" w14:textId="73749787" w:rsidR="006B3A0A" w:rsidRDefault="006B3A0A" w:rsidP="004E622D">
            <w:pPr>
              <w:jc w:val="center"/>
              <w:rPr>
                <w:rFonts w:ascii="宋体" w:hAnsi="宋体" w:cs="宋体"/>
                <w:color w:val="000000"/>
                <w:sz w:val="22"/>
                <w:szCs w:val="22"/>
              </w:rPr>
            </w:pPr>
            <w:r>
              <w:rPr>
                <w:rFonts w:hint="eastAsia"/>
                <w:sz w:val="22"/>
                <w:szCs w:val="22"/>
              </w:rPr>
              <w:t>1.218</w:t>
            </w:r>
          </w:p>
        </w:tc>
        <w:tc>
          <w:tcPr>
            <w:tcW w:w="1333" w:type="dxa"/>
            <w:shd w:val="clear" w:color="auto" w:fill="auto"/>
            <w:noWrap/>
            <w:vAlign w:val="bottom"/>
          </w:tcPr>
          <w:p w14:paraId="4D9C5CA4" w14:textId="448667F3" w:rsidR="006B3A0A" w:rsidRDefault="006B3A0A" w:rsidP="004E622D">
            <w:pPr>
              <w:jc w:val="center"/>
              <w:rPr>
                <w:rFonts w:ascii="宋体" w:hAnsi="宋体" w:cs="宋体"/>
                <w:color w:val="000000"/>
                <w:sz w:val="22"/>
                <w:szCs w:val="22"/>
              </w:rPr>
            </w:pPr>
            <w:r>
              <w:rPr>
                <w:rFonts w:hint="eastAsia"/>
                <w:sz w:val="22"/>
                <w:szCs w:val="22"/>
              </w:rPr>
              <w:t>1.170</w:t>
            </w:r>
          </w:p>
        </w:tc>
      </w:tr>
      <w:tr w:rsidR="006B3A0A" w:rsidRPr="00A53C09" w14:paraId="6CEE75B3" w14:textId="77777777" w:rsidTr="004E622D">
        <w:trPr>
          <w:trHeight w:val="270"/>
          <w:jc w:val="center"/>
        </w:trPr>
        <w:tc>
          <w:tcPr>
            <w:tcW w:w="2283" w:type="dxa"/>
            <w:shd w:val="clear" w:color="auto" w:fill="auto"/>
            <w:noWrap/>
            <w:vAlign w:val="bottom"/>
          </w:tcPr>
          <w:p w14:paraId="09BBEDBC" w14:textId="77777777" w:rsidR="006B3A0A" w:rsidRDefault="006B3A0A" w:rsidP="004E622D">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099C0B5C" w14:textId="2BA10F15" w:rsidR="006B3A0A" w:rsidRDefault="006B3A0A" w:rsidP="004E622D">
            <w:pPr>
              <w:jc w:val="center"/>
              <w:rPr>
                <w:rFonts w:ascii="宋体" w:hAnsi="宋体" w:cs="宋体"/>
                <w:color w:val="000000"/>
                <w:sz w:val="22"/>
                <w:szCs w:val="22"/>
              </w:rPr>
            </w:pPr>
            <w:r>
              <w:rPr>
                <w:rFonts w:hint="eastAsia"/>
                <w:sz w:val="22"/>
                <w:szCs w:val="22"/>
              </w:rPr>
              <w:t>0.559</w:t>
            </w:r>
          </w:p>
        </w:tc>
        <w:tc>
          <w:tcPr>
            <w:tcW w:w="1333" w:type="dxa"/>
            <w:shd w:val="clear" w:color="auto" w:fill="auto"/>
            <w:noWrap/>
            <w:vAlign w:val="bottom"/>
          </w:tcPr>
          <w:p w14:paraId="426C8C86" w14:textId="27BB1503" w:rsidR="006B3A0A" w:rsidRDefault="006B3A0A" w:rsidP="004E622D">
            <w:pPr>
              <w:jc w:val="center"/>
              <w:rPr>
                <w:rFonts w:ascii="宋体" w:hAnsi="宋体" w:cs="宋体"/>
                <w:color w:val="000000"/>
                <w:sz w:val="22"/>
                <w:szCs w:val="22"/>
              </w:rPr>
            </w:pPr>
            <w:r>
              <w:rPr>
                <w:rFonts w:hint="eastAsia"/>
                <w:sz w:val="22"/>
                <w:szCs w:val="22"/>
              </w:rPr>
              <w:t>0.397</w:t>
            </w:r>
          </w:p>
        </w:tc>
        <w:tc>
          <w:tcPr>
            <w:tcW w:w="1332" w:type="dxa"/>
            <w:shd w:val="clear" w:color="auto" w:fill="auto"/>
            <w:noWrap/>
            <w:vAlign w:val="bottom"/>
          </w:tcPr>
          <w:p w14:paraId="5957BF88" w14:textId="61F1294E" w:rsidR="006B3A0A" w:rsidRDefault="006B3A0A" w:rsidP="004E622D">
            <w:pPr>
              <w:jc w:val="center"/>
              <w:rPr>
                <w:rFonts w:ascii="宋体" w:hAnsi="宋体" w:cs="宋体"/>
                <w:color w:val="000000"/>
                <w:sz w:val="22"/>
                <w:szCs w:val="22"/>
              </w:rPr>
            </w:pPr>
            <w:r>
              <w:rPr>
                <w:rFonts w:hint="eastAsia"/>
                <w:sz w:val="22"/>
                <w:szCs w:val="22"/>
              </w:rPr>
              <w:t>0.516</w:t>
            </w:r>
          </w:p>
        </w:tc>
        <w:tc>
          <w:tcPr>
            <w:tcW w:w="1333" w:type="dxa"/>
            <w:shd w:val="clear" w:color="auto" w:fill="auto"/>
            <w:noWrap/>
            <w:vAlign w:val="bottom"/>
          </w:tcPr>
          <w:p w14:paraId="165BA8F6" w14:textId="2461F19E" w:rsidR="006B3A0A" w:rsidRDefault="006B3A0A" w:rsidP="004E622D">
            <w:pPr>
              <w:jc w:val="center"/>
              <w:rPr>
                <w:rFonts w:ascii="宋体" w:hAnsi="宋体" w:cs="宋体"/>
                <w:color w:val="000000"/>
                <w:sz w:val="22"/>
                <w:szCs w:val="22"/>
              </w:rPr>
            </w:pPr>
            <w:r>
              <w:rPr>
                <w:rFonts w:hint="eastAsia"/>
                <w:sz w:val="22"/>
                <w:szCs w:val="22"/>
              </w:rPr>
              <w:t>0.484</w:t>
            </w:r>
          </w:p>
        </w:tc>
        <w:tc>
          <w:tcPr>
            <w:tcW w:w="1333" w:type="dxa"/>
            <w:shd w:val="clear" w:color="auto" w:fill="auto"/>
            <w:noWrap/>
            <w:vAlign w:val="bottom"/>
          </w:tcPr>
          <w:p w14:paraId="556DB610" w14:textId="11F33CF0" w:rsidR="006B3A0A" w:rsidRDefault="006B3A0A" w:rsidP="004E622D">
            <w:pPr>
              <w:jc w:val="center"/>
              <w:rPr>
                <w:rFonts w:ascii="宋体" w:hAnsi="宋体" w:cs="宋体"/>
                <w:color w:val="000000"/>
                <w:sz w:val="22"/>
                <w:szCs w:val="22"/>
              </w:rPr>
            </w:pPr>
            <w:r>
              <w:rPr>
                <w:rFonts w:hint="eastAsia"/>
                <w:sz w:val="22"/>
                <w:szCs w:val="22"/>
              </w:rPr>
              <w:t>0.156</w:t>
            </w:r>
          </w:p>
        </w:tc>
      </w:tr>
    </w:tbl>
    <w:p w14:paraId="132657D4" w14:textId="353E59E6" w:rsidR="004E622D" w:rsidRPr="000B0077" w:rsidRDefault="004E622D" w:rsidP="000B0077">
      <w:pPr>
        <w:tabs>
          <w:tab w:val="left" w:pos="840"/>
        </w:tabs>
        <w:snapToGrid w:val="0"/>
        <w:spacing w:line="360" w:lineRule="auto"/>
        <w:ind w:firstLineChars="200" w:firstLine="480"/>
        <w:rPr>
          <w:sz w:val="24"/>
        </w:rPr>
      </w:pP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k=1.64</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h=1.43</w:t>
      </w:r>
      <w:r w:rsidRPr="00A53C09">
        <w:rPr>
          <w:rFonts w:hint="eastAsia"/>
          <w:sz w:val="24"/>
        </w:rPr>
        <w:t>。</w:t>
      </w:r>
      <w:r w:rsidRPr="00A53C09">
        <w:rPr>
          <w:sz w:val="24"/>
        </w:rPr>
        <w:t>从表</w:t>
      </w:r>
      <w:r w:rsidR="006B3A0A">
        <w:rPr>
          <w:rFonts w:hint="eastAsia"/>
          <w:sz w:val="24"/>
        </w:rPr>
        <w:t>4</w:t>
      </w:r>
      <w:r w:rsidRPr="00A53C09">
        <w:rPr>
          <w:sz w:val="24"/>
        </w:rPr>
        <w:t>-</w:t>
      </w:r>
      <w:r>
        <w:rPr>
          <w:rFonts w:hint="eastAsia"/>
          <w:sz w:val="24"/>
        </w:rPr>
        <w:t>3</w:t>
      </w:r>
      <w:r w:rsidRPr="00A53C09">
        <w:rPr>
          <w:sz w:val="24"/>
        </w:rPr>
        <w:t>可看出实验室</w:t>
      </w:r>
      <w:r w:rsidR="006B3A0A">
        <w:rPr>
          <w:rFonts w:hint="eastAsia"/>
          <w:sz w:val="24"/>
        </w:rPr>
        <w:t>2</w:t>
      </w:r>
      <w:r w:rsidRPr="00A53C09">
        <w:rPr>
          <w:sz w:val="24"/>
        </w:rPr>
        <w:t>（</w:t>
      </w:r>
      <w:r w:rsidR="006B3A0A">
        <w:rPr>
          <w:rFonts w:hint="eastAsia"/>
          <w:sz w:val="24"/>
        </w:rPr>
        <w:t>广州院</w:t>
      </w:r>
      <w:r w:rsidRPr="00A53C09">
        <w:rPr>
          <w:sz w:val="24"/>
        </w:rPr>
        <w:t>）</w:t>
      </w:r>
      <w:r>
        <w:rPr>
          <w:rFonts w:hint="eastAsia"/>
          <w:sz w:val="24"/>
        </w:rPr>
        <w:t>的水平</w:t>
      </w:r>
      <w:r>
        <w:rPr>
          <w:rFonts w:hint="eastAsia"/>
          <w:sz w:val="24"/>
        </w:rPr>
        <w:t>1</w:t>
      </w:r>
      <w:r>
        <w:rPr>
          <w:rFonts w:hint="eastAsia"/>
          <w:sz w:val="24"/>
        </w:rPr>
        <w:t>和水平</w:t>
      </w:r>
      <w:r>
        <w:rPr>
          <w:rFonts w:hint="eastAsia"/>
          <w:sz w:val="24"/>
        </w:rPr>
        <w:t>4</w:t>
      </w:r>
      <w:r w:rsidRPr="00A53C09">
        <w:rPr>
          <w:rFonts w:hint="eastAsia"/>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006B3A0A">
        <w:rPr>
          <w:rFonts w:hint="eastAsia"/>
          <w:sz w:val="24"/>
        </w:rPr>
        <w:t>实验室</w:t>
      </w:r>
      <w:r w:rsidR="006B3A0A">
        <w:rPr>
          <w:rFonts w:hint="eastAsia"/>
          <w:sz w:val="24"/>
        </w:rPr>
        <w:t>3</w:t>
      </w:r>
      <w:r w:rsidR="006B3A0A">
        <w:rPr>
          <w:rFonts w:hint="eastAsia"/>
          <w:sz w:val="24"/>
        </w:rPr>
        <w:t>（金隆铜业）</w:t>
      </w:r>
      <w:r>
        <w:rPr>
          <w:rFonts w:hint="eastAsia"/>
          <w:sz w:val="24"/>
        </w:rPr>
        <w:t>水平</w:t>
      </w:r>
      <w:r w:rsidR="006B3A0A">
        <w:rPr>
          <w:rFonts w:hint="eastAsia"/>
          <w:sz w:val="24"/>
        </w:rPr>
        <w:t>4</w:t>
      </w:r>
      <w:r>
        <w:rPr>
          <w:rFonts w:hint="eastAsia"/>
          <w:sz w:val="24"/>
        </w:rPr>
        <w:t>测定结果为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006B3A0A">
        <w:rPr>
          <w:rFonts w:hint="eastAsia"/>
          <w:sz w:val="24"/>
        </w:rPr>
        <w:t>；水平</w:t>
      </w:r>
      <w:r w:rsidR="006B3A0A">
        <w:rPr>
          <w:rFonts w:hint="eastAsia"/>
          <w:sz w:val="24"/>
        </w:rPr>
        <w:t>5</w:t>
      </w:r>
      <w:r w:rsidR="006B3A0A" w:rsidRPr="00A53C09">
        <w:rPr>
          <w:rFonts w:hint="eastAsia"/>
          <w:sz w:val="24"/>
        </w:rPr>
        <w:t>测定结果为</w:t>
      </w:r>
      <w:r w:rsidR="006B3A0A">
        <w:rPr>
          <w:rFonts w:hint="eastAsia"/>
          <w:sz w:val="24"/>
        </w:rPr>
        <w:t>离群值（</w:t>
      </w:r>
      <w:r w:rsidR="006B3A0A" w:rsidRPr="00A53C09">
        <w:rPr>
          <w:rFonts w:hint="eastAsia"/>
          <w:sz w:val="24"/>
        </w:rPr>
        <w:t>用</w:t>
      </w:r>
      <w:r w:rsidR="006B3A0A">
        <w:rPr>
          <w:rFonts w:hint="eastAsia"/>
          <w:sz w:val="24"/>
        </w:rPr>
        <w:t>双</w:t>
      </w:r>
      <w:r w:rsidR="006B3A0A" w:rsidRPr="00A53C09">
        <w:rPr>
          <w:rFonts w:hint="eastAsia"/>
          <w:sz w:val="24"/>
        </w:rPr>
        <w:t>星号（</w:t>
      </w:r>
      <w:r w:rsidR="006B3A0A" w:rsidRPr="00A53C09">
        <w:rPr>
          <w:rFonts w:hint="eastAsia"/>
          <w:sz w:val="24"/>
        </w:rPr>
        <w:t>*</w:t>
      </w:r>
      <w:r w:rsidR="006B3A0A">
        <w:rPr>
          <w:rFonts w:hint="eastAsia"/>
          <w:sz w:val="24"/>
        </w:rPr>
        <w:t>*</w:t>
      </w:r>
      <w:r w:rsidR="006B3A0A" w:rsidRPr="00A53C09">
        <w:rPr>
          <w:rFonts w:hint="eastAsia"/>
          <w:sz w:val="24"/>
        </w:rPr>
        <w:t>）标出</w:t>
      </w:r>
      <w:r w:rsidR="006B3A0A">
        <w:rPr>
          <w:rFonts w:hint="eastAsia"/>
          <w:sz w:val="24"/>
        </w:rPr>
        <w:t>），</w:t>
      </w:r>
      <w:r w:rsidR="006B3A0A" w:rsidRPr="00A53C09">
        <w:rPr>
          <w:rFonts w:hint="eastAsia"/>
          <w:sz w:val="24"/>
        </w:rPr>
        <w:t>予以</w:t>
      </w:r>
      <w:r w:rsidR="006B3A0A">
        <w:rPr>
          <w:rFonts w:hint="eastAsia"/>
          <w:sz w:val="24"/>
        </w:rPr>
        <w:t>舍弃</w:t>
      </w:r>
      <w:r>
        <w:rPr>
          <w:rFonts w:hint="eastAsia"/>
          <w:sz w:val="24"/>
        </w:rPr>
        <w:t>；实验室</w:t>
      </w:r>
      <w:r w:rsidR="006B3A0A">
        <w:rPr>
          <w:rFonts w:hint="eastAsia"/>
          <w:sz w:val="24"/>
        </w:rPr>
        <w:t>8</w:t>
      </w:r>
      <w:r>
        <w:rPr>
          <w:rFonts w:hint="eastAsia"/>
          <w:sz w:val="24"/>
        </w:rPr>
        <w:t>（</w:t>
      </w:r>
      <w:r w:rsidR="000B0077">
        <w:rPr>
          <w:rFonts w:hint="eastAsia"/>
          <w:sz w:val="24"/>
        </w:rPr>
        <w:t>铜陵有色</w:t>
      </w:r>
      <w:r>
        <w:rPr>
          <w:rFonts w:hint="eastAsia"/>
          <w:sz w:val="24"/>
        </w:rPr>
        <w:t>）的水</w:t>
      </w:r>
      <w:r>
        <w:rPr>
          <w:rFonts w:hint="eastAsia"/>
          <w:sz w:val="24"/>
        </w:rPr>
        <w:lastRenderedPageBreak/>
        <w:t>水平</w:t>
      </w:r>
      <w:r>
        <w:rPr>
          <w:rFonts w:hint="eastAsia"/>
          <w:sz w:val="24"/>
        </w:rPr>
        <w:t>3</w:t>
      </w:r>
      <w:r w:rsidR="000B0077" w:rsidRPr="00A53C09">
        <w:rPr>
          <w:rFonts w:hint="eastAsia"/>
          <w:sz w:val="24"/>
        </w:rPr>
        <w:t>为</w:t>
      </w:r>
      <w:r w:rsidR="000B0077">
        <w:rPr>
          <w:rFonts w:hint="eastAsia"/>
          <w:sz w:val="24"/>
        </w:rPr>
        <w:t>离群值（</w:t>
      </w:r>
      <w:r w:rsidR="000B0077" w:rsidRPr="00A53C09">
        <w:rPr>
          <w:rFonts w:hint="eastAsia"/>
          <w:sz w:val="24"/>
        </w:rPr>
        <w:t>用</w:t>
      </w:r>
      <w:r w:rsidR="000B0077">
        <w:rPr>
          <w:rFonts w:hint="eastAsia"/>
          <w:sz w:val="24"/>
        </w:rPr>
        <w:t>双</w:t>
      </w:r>
      <w:r w:rsidR="000B0077" w:rsidRPr="00A53C09">
        <w:rPr>
          <w:rFonts w:hint="eastAsia"/>
          <w:sz w:val="24"/>
        </w:rPr>
        <w:t>星号（</w:t>
      </w:r>
      <w:r w:rsidR="000B0077" w:rsidRPr="00A53C09">
        <w:rPr>
          <w:rFonts w:hint="eastAsia"/>
          <w:sz w:val="24"/>
        </w:rPr>
        <w:t>*</w:t>
      </w:r>
      <w:r w:rsidR="000B0077">
        <w:rPr>
          <w:rFonts w:hint="eastAsia"/>
          <w:sz w:val="24"/>
        </w:rPr>
        <w:t>*</w:t>
      </w:r>
      <w:r w:rsidR="000B0077" w:rsidRPr="00A53C09">
        <w:rPr>
          <w:rFonts w:hint="eastAsia"/>
          <w:sz w:val="24"/>
        </w:rPr>
        <w:t>）标出</w:t>
      </w:r>
      <w:r w:rsidR="000B0077">
        <w:rPr>
          <w:rFonts w:hint="eastAsia"/>
          <w:sz w:val="24"/>
        </w:rPr>
        <w:t>），</w:t>
      </w:r>
      <w:r w:rsidR="000B0077" w:rsidRPr="00A53C09">
        <w:rPr>
          <w:rFonts w:hint="eastAsia"/>
          <w:sz w:val="24"/>
        </w:rPr>
        <w:t>予以</w:t>
      </w:r>
      <w:r w:rsidR="000B0077">
        <w:rPr>
          <w:rFonts w:hint="eastAsia"/>
          <w:sz w:val="24"/>
        </w:rPr>
        <w:t>舍弃</w:t>
      </w:r>
      <w:r>
        <w:rPr>
          <w:rFonts w:hint="eastAsia"/>
          <w:sz w:val="24"/>
        </w:rPr>
        <w:t>；实验室</w:t>
      </w:r>
      <w:r>
        <w:rPr>
          <w:rFonts w:hint="eastAsia"/>
          <w:sz w:val="24"/>
        </w:rPr>
        <w:t>9</w:t>
      </w:r>
      <w:r>
        <w:rPr>
          <w:rFonts w:hint="eastAsia"/>
          <w:sz w:val="24"/>
        </w:rPr>
        <w:t>（金川集团）的水平</w:t>
      </w:r>
      <w:r w:rsidR="000B0077">
        <w:rPr>
          <w:rFonts w:hint="eastAsia"/>
          <w:sz w:val="24"/>
        </w:rPr>
        <w:t>2</w:t>
      </w:r>
      <w:r w:rsidR="000B0077">
        <w:rPr>
          <w:rFonts w:hint="eastAsia"/>
          <w:sz w:val="24"/>
        </w:rPr>
        <w:t>和水平</w:t>
      </w:r>
      <w:r w:rsidR="000B0077">
        <w:rPr>
          <w:rFonts w:hint="eastAsia"/>
          <w:sz w:val="24"/>
        </w:rPr>
        <w:t>3</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000B0077">
        <w:rPr>
          <w:rFonts w:hint="eastAsia"/>
          <w:sz w:val="24"/>
        </w:rPr>
        <w:t>；实验室</w:t>
      </w:r>
      <w:r w:rsidR="000B0077">
        <w:rPr>
          <w:rFonts w:hint="eastAsia"/>
          <w:sz w:val="24"/>
        </w:rPr>
        <w:t>11</w:t>
      </w:r>
      <w:r w:rsidR="000B0077">
        <w:rPr>
          <w:rFonts w:hint="eastAsia"/>
          <w:sz w:val="24"/>
        </w:rPr>
        <w:t>（广西中检）水平</w:t>
      </w:r>
      <w:r w:rsidR="000B0077">
        <w:rPr>
          <w:rFonts w:hint="eastAsia"/>
          <w:sz w:val="24"/>
        </w:rPr>
        <w:t>2</w:t>
      </w:r>
      <w:r w:rsidR="000B0077">
        <w:rPr>
          <w:rFonts w:hint="eastAsia"/>
          <w:sz w:val="24"/>
        </w:rPr>
        <w:t>为离群值（</w:t>
      </w:r>
      <w:r w:rsidR="000B0077" w:rsidRPr="00A53C09">
        <w:rPr>
          <w:rFonts w:hint="eastAsia"/>
          <w:sz w:val="24"/>
        </w:rPr>
        <w:t>用</w:t>
      </w:r>
      <w:r w:rsidR="000B0077">
        <w:rPr>
          <w:rFonts w:hint="eastAsia"/>
          <w:sz w:val="24"/>
        </w:rPr>
        <w:t>双</w:t>
      </w:r>
      <w:r w:rsidR="000B0077" w:rsidRPr="00A53C09">
        <w:rPr>
          <w:rFonts w:hint="eastAsia"/>
          <w:sz w:val="24"/>
        </w:rPr>
        <w:t>星号（</w:t>
      </w:r>
      <w:r w:rsidR="000B0077" w:rsidRPr="00A53C09">
        <w:rPr>
          <w:rFonts w:hint="eastAsia"/>
          <w:sz w:val="24"/>
        </w:rPr>
        <w:t>*</w:t>
      </w:r>
      <w:r w:rsidR="000B0077">
        <w:rPr>
          <w:rFonts w:hint="eastAsia"/>
          <w:sz w:val="24"/>
        </w:rPr>
        <w:t>*</w:t>
      </w:r>
      <w:r w:rsidR="000B0077" w:rsidRPr="00A53C09">
        <w:rPr>
          <w:rFonts w:hint="eastAsia"/>
          <w:sz w:val="24"/>
        </w:rPr>
        <w:t>）标出</w:t>
      </w:r>
      <w:r w:rsidR="000B0077">
        <w:rPr>
          <w:rFonts w:hint="eastAsia"/>
          <w:sz w:val="24"/>
        </w:rPr>
        <w:t>），</w:t>
      </w:r>
      <w:r w:rsidR="000B0077" w:rsidRPr="00A53C09">
        <w:rPr>
          <w:rFonts w:hint="eastAsia"/>
          <w:sz w:val="24"/>
        </w:rPr>
        <w:t>予以</w:t>
      </w:r>
      <w:r w:rsidR="000B0077">
        <w:rPr>
          <w:rFonts w:hint="eastAsia"/>
          <w:sz w:val="24"/>
        </w:rPr>
        <w:t>舍弃；实验室</w:t>
      </w:r>
      <w:r w:rsidR="000B0077">
        <w:rPr>
          <w:rFonts w:hint="eastAsia"/>
          <w:sz w:val="24"/>
        </w:rPr>
        <w:t>14</w:t>
      </w:r>
      <w:r w:rsidR="000B0077" w:rsidRPr="000B0077">
        <w:rPr>
          <w:rFonts w:hint="eastAsia"/>
          <w:sz w:val="24"/>
        </w:rPr>
        <w:t>（大冶有色）水平</w:t>
      </w:r>
      <w:r w:rsidR="000B0077" w:rsidRPr="000B0077">
        <w:rPr>
          <w:rFonts w:hint="eastAsia"/>
          <w:sz w:val="24"/>
        </w:rPr>
        <w:t>1</w:t>
      </w:r>
      <w:r w:rsidR="000B0077">
        <w:rPr>
          <w:rFonts w:hint="eastAsia"/>
          <w:sz w:val="24"/>
        </w:rPr>
        <w:t>为离群值（</w:t>
      </w:r>
      <w:r w:rsidR="000B0077" w:rsidRPr="00A53C09">
        <w:rPr>
          <w:rFonts w:hint="eastAsia"/>
          <w:sz w:val="24"/>
        </w:rPr>
        <w:t>用</w:t>
      </w:r>
      <w:r w:rsidR="000B0077">
        <w:rPr>
          <w:rFonts w:hint="eastAsia"/>
          <w:sz w:val="24"/>
        </w:rPr>
        <w:t>双</w:t>
      </w:r>
      <w:r w:rsidR="000B0077" w:rsidRPr="00A53C09">
        <w:rPr>
          <w:rFonts w:hint="eastAsia"/>
          <w:sz w:val="24"/>
        </w:rPr>
        <w:t>星号（</w:t>
      </w:r>
      <w:r w:rsidR="000B0077" w:rsidRPr="00A53C09">
        <w:rPr>
          <w:rFonts w:hint="eastAsia"/>
          <w:sz w:val="24"/>
        </w:rPr>
        <w:t>*</w:t>
      </w:r>
      <w:r w:rsidR="000B0077">
        <w:rPr>
          <w:rFonts w:hint="eastAsia"/>
          <w:sz w:val="24"/>
        </w:rPr>
        <w:t>*</w:t>
      </w:r>
      <w:r w:rsidR="000B0077" w:rsidRPr="00A53C09">
        <w:rPr>
          <w:rFonts w:hint="eastAsia"/>
          <w:sz w:val="24"/>
        </w:rPr>
        <w:t>）标出</w:t>
      </w:r>
      <w:r w:rsidR="000B0077">
        <w:rPr>
          <w:rFonts w:hint="eastAsia"/>
          <w:sz w:val="24"/>
        </w:rPr>
        <w:t>），</w:t>
      </w:r>
      <w:r w:rsidR="000B0077" w:rsidRPr="00A53C09">
        <w:rPr>
          <w:rFonts w:hint="eastAsia"/>
          <w:sz w:val="24"/>
        </w:rPr>
        <w:t>予以</w:t>
      </w:r>
      <w:r w:rsidR="000B0077">
        <w:rPr>
          <w:rFonts w:hint="eastAsia"/>
          <w:sz w:val="24"/>
        </w:rPr>
        <w:t>舍弃；水平</w:t>
      </w:r>
      <w:r w:rsidR="000B0077">
        <w:rPr>
          <w:rFonts w:hint="eastAsia"/>
          <w:sz w:val="24"/>
        </w:rPr>
        <w:t>5</w:t>
      </w:r>
      <w:r w:rsidR="000B0077">
        <w:rPr>
          <w:rFonts w:hint="eastAsia"/>
          <w:sz w:val="24"/>
        </w:rPr>
        <w:t>为</w:t>
      </w:r>
      <w:proofErr w:type="gramStart"/>
      <w:r w:rsidR="000B0077">
        <w:rPr>
          <w:rFonts w:hint="eastAsia"/>
          <w:sz w:val="24"/>
        </w:rPr>
        <w:t>岐</w:t>
      </w:r>
      <w:proofErr w:type="gramEnd"/>
      <w:r w:rsidR="000B0077">
        <w:rPr>
          <w:rFonts w:hint="eastAsia"/>
          <w:sz w:val="24"/>
        </w:rPr>
        <w:t>离值</w:t>
      </w:r>
      <w:r w:rsidR="000B0077" w:rsidRPr="00A53C09">
        <w:rPr>
          <w:rFonts w:hint="eastAsia"/>
          <w:sz w:val="24"/>
        </w:rPr>
        <w:t>（用单星号（</w:t>
      </w:r>
      <w:r w:rsidR="000B0077" w:rsidRPr="00A53C09">
        <w:rPr>
          <w:rFonts w:hint="eastAsia"/>
          <w:sz w:val="24"/>
        </w:rPr>
        <w:t>*</w:t>
      </w:r>
      <w:r w:rsidR="000B0077" w:rsidRPr="00A53C09">
        <w:rPr>
          <w:rFonts w:hint="eastAsia"/>
          <w:sz w:val="24"/>
        </w:rPr>
        <w:t>）标出）</w:t>
      </w:r>
      <w:r w:rsidR="000B0077">
        <w:rPr>
          <w:rFonts w:hint="eastAsia"/>
          <w:sz w:val="24"/>
        </w:rPr>
        <w:t>，予以保留。实验室</w:t>
      </w:r>
      <w:r w:rsidR="000B0077">
        <w:rPr>
          <w:rFonts w:hint="eastAsia"/>
          <w:sz w:val="24"/>
        </w:rPr>
        <w:t>16</w:t>
      </w:r>
      <w:r w:rsidR="000B0077">
        <w:rPr>
          <w:rFonts w:hint="eastAsia"/>
          <w:sz w:val="24"/>
        </w:rPr>
        <w:t>（河南豫光）水平</w:t>
      </w:r>
      <w:r w:rsidR="000B0077">
        <w:rPr>
          <w:rFonts w:hint="eastAsia"/>
          <w:sz w:val="24"/>
        </w:rPr>
        <w:t>2</w:t>
      </w:r>
      <w:r w:rsidR="000B0077">
        <w:rPr>
          <w:rFonts w:hint="eastAsia"/>
          <w:sz w:val="24"/>
        </w:rPr>
        <w:t>为</w:t>
      </w:r>
      <w:proofErr w:type="gramStart"/>
      <w:r w:rsidR="000B0077">
        <w:rPr>
          <w:rFonts w:hint="eastAsia"/>
          <w:sz w:val="24"/>
        </w:rPr>
        <w:t>岐</w:t>
      </w:r>
      <w:proofErr w:type="gramEnd"/>
      <w:r w:rsidR="000B0077">
        <w:rPr>
          <w:rFonts w:hint="eastAsia"/>
          <w:sz w:val="24"/>
        </w:rPr>
        <w:t>离值</w:t>
      </w:r>
      <w:r w:rsidR="000B0077" w:rsidRPr="00A53C09">
        <w:rPr>
          <w:rFonts w:hint="eastAsia"/>
          <w:sz w:val="24"/>
        </w:rPr>
        <w:t>（用单星号（</w:t>
      </w:r>
      <w:r w:rsidR="000B0077" w:rsidRPr="00A53C09">
        <w:rPr>
          <w:rFonts w:hint="eastAsia"/>
          <w:sz w:val="24"/>
        </w:rPr>
        <w:t>*</w:t>
      </w:r>
      <w:r w:rsidR="000B0077" w:rsidRPr="00A53C09">
        <w:rPr>
          <w:rFonts w:hint="eastAsia"/>
          <w:sz w:val="24"/>
        </w:rPr>
        <w:t>）标出）</w:t>
      </w:r>
      <w:r w:rsidR="000B0077">
        <w:rPr>
          <w:rFonts w:hint="eastAsia"/>
          <w:sz w:val="24"/>
        </w:rPr>
        <w:t>，予以保留。</w:t>
      </w:r>
    </w:p>
    <w:p w14:paraId="410426F9" w14:textId="3DF8627E" w:rsidR="004E622D" w:rsidRPr="00445E88" w:rsidRDefault="000B0077" w:rsidP="004E622D">
      <w:pPr>
        <w:tabs>
          <w:tab w:val="left" w:pos="840"/>
        </w:tabs>
        <w:snapToGrid w:val="0"/>
        <w:spacing w:line="360" w:lineRule="auto"/>
        <w:rPr>
          <w:rFonts w:ascii="黑体" w:eastAsia="黑体"/>
          <w:szCs w:val="21"/>
        </w:rPr>
      </w:pPr>
      <w:r>
        <w:rPr>
          <w:rFonts w:hint="eastAsia"/>
          <w:sz w:val="24"/>
        </w:rPr>
        <w:t>4</w:t>
      </w:r>
      <w:r w:rsidR="004E622D">
        <w:rPr>
          <w:rFonts w:hint="eastAsia"/>
          <w:sz w:val="24"/>
        </w:rPr>
        <w:t>.2.2</w:t>
      </w:r>
      <w:r w:rsidR="004E622D" w:rsidRPr="00445E88">
        <w:rPr>
          <w:rFonts w:ascii="黑体" w:eastAsia="黑体"/>
          <w:szCs w:val="21"/>
        </w:rPr>
        <w:t>柯克伦检验</w:t>
      </w:r>
    </w:p>
    <w:p w14:paraId="5757F8D2" w14:textId="584ADD98" w:rsidR="004E622D" w:rsidRDefault="004E622D" w:rsidP="004E622D">
      <w:pPr>
        <w:tabs>
          <w:tab w:val="left" w:pos="840"/>
        </w:tabs>
        <w:snapToGrid w:val="0"/>
        <w:spacing w:line="360" w:lineRule="auto"/>
        <w:ind w:firstLineChars="200" w:firstLine="480"/>
        <w:rPr>
          <w:sz w:val="24"/>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7E5247">
        <w:rPr>
          <w:rFonts w:hint="eastAsia"/>
          <w:sz w:val="24"/>
        </w:rPr>
        <w:t>4</w:t>
      </w:r>
      <w:r w:rsidRPr="001D5CC4">
        <w:rPr>
          <w:sz w:val="24"/>
        </w:rPr>
        <w:t>-</w:t>
      </w:r>
      <w:r>
        <w:rPr>
          <w:rFonts w:hint="eastAsia"/>
          <w:sz w:val="24"/>
        </w:rPr>
        <w:t>4</w:t>
      </w:r>
      <w:r w:rsidRPr="001D5CC4">
        <w:rPr>
          <w:sz w:val="24"/>
        </w:rPr>
        <w:t>，检验结果表明</w:t>
      </w:r>
      <w:r>
        <w:rPr>
          <w:rFonts w:hint="eastAsia"/>
          <w:sz w:val="24"/>
        </w:rPr>
        <w:t>无异常值。</w:t>
      </w:r>
    </w:p>
    <w:p w14:paraId="64F16C60" w14:textId="5259135F" w:rsidR="004E622D" w:rsidRPr="001D5CC4" w:rsidRDefault="004E622D" w:rsidP="004E622D">
      <w:pPr>
        <w:tabs>
          <w:tab w:val="left" w:pos="0"/>
        </w:tabs>
        <w:snapToGrid w:val="0"/>
        <w:spacing w:beforeLines="50" w:before="162" w:line="360" w:lineRule="auto"/>
        <w:ind w:firstLineChars="200" w:firstLine="480"/>
        <w:jc w:val="center"/>
        <w:rPr>
          <w:sz w:val="24"/>
        </w:rPr>
      </w:pPr>
      <w:r w:rsidRPr="001D5CC4">
        <w:rPr>
          <w:sz w:val="24"/>
        </w:rPr>
        <w:t>表</w:t>
      </w:r>
      <w:r w:rsidR="000B0077">
        <w:rPr>
          <w:rFonts w:hint="eastAsia"/>
          <w:sz w:val="24"/>
        </w:rPr>
        <w:t>4</w:t>
      </w:r>
      <w:r w:rsidRPr="001D5CC4">
        <w:rPr>
          <w:sz w:val="24"/>
        </w:rPr>
        <w:t>-</w:t>
      </w:r>
      <w:r>
        <w:rPr>
          <w:rFonts w:hint="eastAsia"/>
          <w:sz w:val="24"/>
        </w:rPr>
        <w:t>4</w:t>
      </w:r>
      <w:r w:rsidRPr="001D5CC4">
        <w:rPr>
          <w:sz w:val="24"/>
        </w:rPr>
        <w:t>柯克伦检验结果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283"/>
        <w:gridCol w:w="1161"/>
        <w:gridCol w:w="1161"/>
        <w:gridCol w:w="1161"/>
        <w:gridCol w:w="1161"/>
        <w:gridCol w:w="1161"/>
      </w:tblGrid>
      <w:tr w:rsidR="004E622D" w:rsidRPr="001D5CC4" w14:paraId="46D454CE" w14:textId="77777777" w:rsidTr="004E622D">
        <w:trPr>
          <w:trHeight w:val="270"/>
        </w:trPr>
        <w:tc>
          <w:tcPr>
            <w:tcW w:w="3267" w:type="dxa"/>
            <w:gridSpan w:val="2"/>
            <w:vAlign w:val="center"/>
          </w:tcPr>
          <w:p w14:paraId="1CD781C8" w14:textId="77777777" w:rsidR="004E622D" w:rsidRPr="001D5CC4" w:rsidRDefault="004E622D" w:rsidP="004E622D">
            <w:pPr>
              <w:widowControl/>
              <w:jc w:val="center"/>
              <w:rPr>
                <w:color w:val="000000"/>
                <w:kern w:val="0"/>
                <w:sz w:val="22"/>
                <w:szCs w:val="22"/>
              </w:rPr>
            </w:pPr>
            <w:r w:rsidRPr="001D5CC4">
              <w:rPr>
                <w:color w:val="000000"/>
                <w:kern w:val="0"/>
                <w:sz w:val="22"/>
                <w:szCs w:val="22"/>
              </w:rPr>
              <w:t>实验室</w:t>
            </w:r>
          </w:p>
        </w:tc>
        <w:tc>
          <w:tcPr>
            <w:tcW w:w="1161" w:type="dxa"/>
            <w:shd w:val="clear" w:color="auto" w:fill="auto"/>
            <w:noWrap/>
            <w:vAlign w:val="center"/>
            <w:hideMark/>
          </w:tcPr>
          <w:p w14:paraId="129AA682"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161" w:type="dxa"/>
            <w:shd w:val="clear" w:color="auto" w:fill="auto"/>
            <w:noWrap/>
            <w:vAlign w:val="center"/>
            <w:hideMark/>
          </w:tcPr>
          <w:p w14:paraId="51F27C54"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161" w:type="dxa"/>
            <w:shd w:val="clear" w:color="auto" w:fill="auto"/>
            <w:noWrap/>
            <w:vAlign w:val="center"/>
            <w:hideMark/>
          </w:tcPr>
          <w:p w14:paraId="5E9877B5"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161" w:type="dxa"/>
            <w:shd w:val="clear" w:color="auto" w:fill="auto"/>
            <w:noWrap/>
            <w:vAlign w:val="center"/>
            <w:hideMark/>
          </w:tcPr>
          <w:p w14:paraId="1A3548C0"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161" w:type="dxa"/>
            <w:shd w:val="clear" w:color="auto" w:fill="auto"/>
            <w:noWrap/>
            <w:vAlign w:val="center"/>
            <w:hideMark/>
          </w:tcPr>
          <w:p w14:paraId="0934BA1B"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7E5247" w:rsidRPr="001D5CC4" w14:paraId="3096ABD5" w14:textId="77777777" w:rsidTr="004E622D">
        <w:trPr>
          <w:trHeight w:val="270"/>
        </w:trPr>
        <w:tc>
          <w:tcPr>
            <w:tcW w:w="984" w:type="dxa"/>
            <w:vMerge w:val="restart"/>
            <w:vAlign w:val="center"/>
          </w:tcPr>
          <w:p w14:paraId="5AC6491D" w14:textId="77777777" w:rsidR="007E5247" w:rsidRPr="001D5CC4" w:rsidRDefault="007E5247" w:rsidP="004E622D">
            <w:pPr>
              <w:widowControl/>
              <w:jc w:val="center"/>
              <w:rPr>
                <w:color w:val="000000"/>
                <w:kern w:val="0"/>
                <w:sz w:val="22"/>
                <w:szCs w:val="22"/>
              </w:rPr>
            </w:pPr>
            <w:r w:rsidRPr="001D5CC4">
              <w:rPr>
                <w:rFonts w:hint="eastAsia"/>
                <w:color w:val="000000"/>
                <w:kern w:val="0"/>
                <w:sz w:val="22"/>
                <w:szCs w:val="22"/>
              </w:rPr>
              <w:t>各实验室测定结果标准偏差</w:t>
            </w:r>
          </w:p>
        </w:tc>
        <w:tc>
          <w:tcPr>
            <w:tcW w:w="2283" w:type="dxa"/>
            <w:shd w:val="clear" w:color="auto" w:fill="auto"/>
            <w:noWrap/>
            <w:vAlign w:val="bottom"/>
            <w:hideMark/>
          </w:tcPr>
          <w:p w14:paraId="03EFB50E" w14:textId="77777777" w:rsidR="007E5247" w:rsidRDefault="007E5247" w:rsidP="004E622D">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161" w:type="dxa"/>
            <w:shd w:val="clear" w:color="auto" w:fill="auto"/>
            <w:noWrap/>
            <w:vAlign w:val="bottom"/>
            <w:hideMark/>
          </w:tcPr>
          <w:p w14:paraId="1E01938F" w14:textId="0968489B" w:rsidR="007E5247" w:rsidRDefault="007E5247" w:rsidP="004E622D">
            <w:pPr>
              <w:jc w:val="center"/>
              <w:rPr>
                <w:rFonts w:ascii="宋体" w:hAnsi="宋体" w:cs="宋体"/>
                <w:color w:val="000000"/>
                <w:sz w:val="22"/>
                <w:szCs w:val="22"/>
              </w:rPr>
            </w:pPr>
            <w:r>
              <w:rPr>
                <w:rFonts w:hint="eastAsia"/>
                <w:color w:val="000000"/>
                <w:sz w:val="22"/>
                <w:szCs w:val="22"/>
              </w:rPr>
              <w:t>0.003</w:t>
            </w:r>
          </w:p>
        </w:tc>
        <w:tc>
          <w:tcPr>
            <w:tcW w:w="1161" w:type="dxa"/>
            <w:shd w:val="clear" w:color="auto" w:fill="auto"/>
            <w:noWrap/>
            <w:vAlign w:val="bottom"/>
            <w:hideMark/>
          </w:tcPr>
          <w:p w14:paraId="3D8694A4" w14:textId="6454B2DA" w:rsidR="007E5247" w:rsidRDefault="007E5247" w:rsidP="004E622D">
            <w:pPr>
              <w:jc w:val="center"/>
              <w:rPr>
                <w:rFonts w:ascii="宋体" w:hAnsi="宋体" w:cs="宋体"/>
                <w:color w:val="000000"/>
                <w:sz w:val="22"/>
                <w:szCs w:val="22"/>
              </w:rPr>
            </w:pPr>
            <w:r>
              <w:rPr>
                <w:rFonts w:hint="eastAsia"/>
                <w:color w:val="000000"/>
                <w:sz w:val="22"/>
                <w:szCs w:val="22"/>
              </w:rPr>
              <w:t>0.017</w:t>
            </w:r>
          </w:p>
        </w:tc>
        <w:tc>
          <w:tcPr>
            <w:tcW w:w="1161" w:type="dxa"/>
            <w:shd w:val="clear" w:color="auto" w:fill="auto"/>
            <w:noWrap/>
            <w:vAlign w:val="bottom"/>
            <w:hideMark/>
          </w:tcPr>
          <w:p w14:paraId="6F011A30" w14:textId="5DBCEA2A" w:rsidR="007E5247" w:rsidRDefault="007E5247" w:rsidP="004E622D">
            <w:pPr>
              <w:jc w:val="center"/>
              <w:rPr>
                <w:rFonts w:ascii="宋体" w:hAnsi="宋体" w:cs="宋体"/>
                <w:color w:val="000000"/>
                <w:sz w:val="22"/>
                <w:szCs w:val="22"/>
              </w:rPr>
            </w:pPr>
            <w:r>
              <w:rPr>
                <w:rFonts w:hint="eastAsia"/>
                <w:color w:val="000000"/>
                <w:sz w:val="22"/>
                <w:szCs w:val="22"/>
              </w:rPr>
              <w:t>0.031</w:t>
            </w:r>
          </w:p>
        </w:tc>
        <w:tc>
          <w:tcPr>
            <w:tcW w:w="1161" w:type="dxa"/>
            <w:shd w:val="clear" w:color="auto" w:fill="auto"/>
            <w:noWrap/>
            <w:vAlign w:val="bottom"/>
            <w:hideMark/>
          </w:tcPr>
          <w:p w14:paraId="18568FA3" w14:textId="7208AB33" w:rsidR="007E5247" w:rsidRDefault="007E5247" w:rsidP="004E622D">
            <w:pPr>
              <w:jc w:val="center"/>
              <w:rPr>
                <w:rFonts w:ascii="宋体" w:hAnsi="宋体" w:cs="宋体"/>
                <w:color w:val="000000"/>
                <w:sz w:val="22"/>
                <w:szCs w:val="22"/>
              </w:rPr>
            </w:pPr>
            <w:r>
              <w:rPr>
                <w:rFonts w:hint="eastAsia"/>
                <w:color w:val="000000"/>
                <w:sz w:val="22"/>
                <w:szCs w:val="22"/>
              </w:rPr>
              <w:t>0.045</w:t>
            </w:r>
          </w:p>
        </w:tc>
        <w:tc>
          <w:tcPr>
            <w:tcW w:w="1161" w:type="dxa"/>
            <w:shd w:val="clear" w:color="auto" w:fill="auto"/>
            <w:noWrap/>
            <w:vAlign w:val="bottom"/>
            <w:hideMark/>
          </w:tcPr>
          <w:p w14:paraId="4BD11EC8" w14:textId="01ACA11F" w:rsidR="007E5247" w:rsidRDefault="007E5247" w:rsidP="004E622D">
            <w:pPr>
              <w:jc w:val="center"/>
              <w:rPr>
                <w:rFonts w:ascii="宋体" w:hAnsi="宋体" w:cs="宋体"/>
                <w:color w:val="000000"/>
                <w:sz w:val="22"/>
                <w:szCs w:val="22"/>
              </w:rPr>
            </w:pPr>
            <w:r>
              <w:rPr>
                <w:rFonts w:hint="eastAsia"/>
                <w:color w:val="000000"/>
                <w:sz w:val="22"/>
                <w:szCs w:val="22"/>
              </w:rPr>
              <w:t>0.066</w:t>
            </w:r>
          </w:p>
        </w:tc>
      </w:tr>
      <w:tr w:rsidR="007E5247" w:rsidRPr="001D5CC4" w14:paraId="18534077" w14:textId="77777777" w:rsidTr="004E622D">
        <w:trPr>
          <w:trHeight w:val="270"/>
        </w:trPr>
        <w:tc>
          <w:tcPr>
            <w:tcW w:w="984" w:type="dxa"/>
            <w:vMerge/>
            <w:vAlign w:val="center"/>
          </w:tcPr>
          <w:p w14:paraId="1F4AE7AB"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17A64412" w14:textId="77777777" w:rsidR="007E5247" w:rsidRDefault="007E5247" w:rsidP="004E622D">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161" w:type="dxa"/>
            <w:shd w:val="clear" w:color="auto" w:fill="auto"/>
            <w:noWrap/>
            <w:vAlign w:val="bottom"/>
            <w:hideMark/>
          </w:tcPr>
          <w:p w14:paraId="608E1BD0" w14:textId="77777777" w:rsidR="007E5247" w:rsidRDefault="007E5247" w:rsidP="004E622D">
            <w:pPr>
              <w:jc w:val="center"/>
              <w:rPr>
                <w:rFonts w:ascii="宋体" w:hAnsi="宋体" w:cs="宋体"/>
                <w:color w:val="000000"/>
                <w:sz w:val="22"/>
                <w:szCs w:val="22"/>
              </w:rPr>
            </w:pPr>
          </w:p>
        </w:tc>
        <w:tc>
          <w:tcPr>
            <w:tcW w:w="1161" w:type="dxa"/>
            <w:shd w:val="clear" w:color="auto" w:fill="auto"/>
            <w:noWrap/>
            <w:vAlign w:val="bottom"/>
            <w:hideMark/>
          </w:tcPr>
          <w:p w14:paraId="46CDDA05" w14:textId="664C6111" w:rsidR="007E5247" w:rsidRDefault="007E5247" w:rsidP="004E622D">
            <w:pPr>
              <w:jc w:val="center"/>
              <w:rPr>
                <w:rFonts w:ascii="宋体" w:hAnsi="宋体" w:cs="宋体"/>
                <w:color w:val="000000"/>
                <w:sz w:val="22"/>
                <w:szCs w:val="22"/>
              </w:rPr>
            </w:pPr>
            <w:r>
              <w:rPr>
                <w:rFonts w:hint="eastAsia"/>
                <w:color w:val="000000"/>
                <w:sz w:val="22"/>
                <w:szCs w:val="22"/>
              </w:rPr>
              <w:t>0.015</w:t>
            </w:r>
          </w:p>
        </w:tc>
        <w:tc>
          <w:tcPr>
            <w:tcW w:w="1161" w:type="dxa"/>
            <w:shd w:val="clear" w:color="auto" w:fill="auto"/>
            <w:noWrap/>
            <w:vAlign w:val="bottom"/>
            <w:hideMark/>
          </w:tcPr>
          <w:p w14:paraId="6231DB63" w14:textId="1B34A4AA" w:rsidR="007E5247" w:rsidRDefault="007E5247" w:rsidP="004E622D">
            <w:pPr>
              <w:jc w:val="center"/>
              <w:rPr>
                <w:rFonts w:ascii="宋体" w:hAnsi="宋体" w:cs="宋体"/>
                <w:color w:val="000000"/>
                <w:sz w:val="22"/>
                <w:szCs w:val="22"/>
              </w:rPr>
            </w:pPr>
            <w:r>
              <w:rPr>
                <w:rFonts w:hint="eastAsia"/>
                <w:color w:val="000000"/>
                <w:sz w:val="22"/>
                <w:szCs w:val="22"/>
              </w:rPr>
              <w:t>0.024</w:t>
            </w:r>
          </w:p>
        </w:tc>
        <w:tc>
          <w:tcPr>
            <w:tcW w:w="1161" w:type="dxa"/>
            <w:shd w:val="clear" w:color="auto" w:fill="auto"/>
            <w:noWrap/>
            <w:vAlign w:val="bottom"/>
            <w:hideMark/>
          </w:tcPr>
          <w:p w14:paraId="2DBA628C" w14:textId="77777777" w:rsidR="007E5247" w:rsidRDefault="007E5247" w:rsidP="004E622D">
            <w:pPr>
              <w:jc w:val="center"/>
              <w:rPr>
                <w:rFonts w:ascii="宋体" w:hAnsi="宋体" w:cs="宋体"/>
                <w:color w:val="000000"/>
                <w:sz w:val="22"/>
                <w:szCs w:val="22"/>
              </w:rPr>
            </w:pPr>
          </w:p>
        </w:tc>
        <w:tc>
          <w:tcPr>
            <w:tcW w:w="1161" w:type="dxa"/>
            <w:shd w:val="clear" w:color="auto" w:fill="auto"/>
            <w:noWrap/>
            <w:vAlign w:val="bottom"/>
            <w:hideMark/>
          </w:tcPr>
          <w:p w14:paraId="626358D1" w14:textId="4D9DDF47" w:rsidR="007E5247" w:rsidRDefault="007E5247" w:rsidP="004E622D">
            <w:pPr>
              <w:jc w:val="center"/>
              <w:rPr>
                <w:rFonts w:ascii="宋体" w:hAnsi="宋体" w:cs="宋体"/>
                <w:color w:val="000000"/>
                <w:sz w:val="22"/>
                <w:szCs w:val="22"/>
              </w:rPr>
            </w:pPr>
            <w:r>
              <w:rPr>
                <w:rFonts w:hint="eastAsia"/>
                <w:color w:val="000000"/>
                <w:sz w:val="22"/>
                <w:szCs w:val="22"/>
              </w:rPr>
              <w:t>0.037</w:t>
            </w:r>
          </w:p>
        </w:tc>
      </w:tr>
      <w:tr w:rsidR="007E5247" w:rsidRPr="001D5CC4" w14:paraId="7EA16F42" w14:textId="77777777" w:rsidTr="004E622D">
        <w:trPr>
          <w:trHeight w:val="270"/>
        </w:trPr>
        <w:tc>
          <w:tcPr>
            <w:tcW w:w="984" w:type="dxa"/>
            <w:vMerge/>
            <w:vAlign w:val="center"/>
          </w:tcPr>
          <w:p w14:paraId="4CDCD658"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4F17C1E3" w14:textId="77777777" w:rsidR="007E5247" w:rsidRDefault="007E5247" w:rsidP="004E622D">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161" w:type="dxa"/>
            <w:shd w:val="clear" w:color="auto" w:fill="auto"/>
            <w:noWrap/>
            <w:vAlign w:val="bottom"/>
            <w:hideMark/>
          </w:tcPr>
          <w:p w14:paraId="5D760C16" w14:textId="3C8B989C" w:rsidR="007E5247" w:rsidRDefault="007E5247" w:rsidP="004E622D">
            <w:pPr>
              <w:jc w:val="center"/>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hideMark/>
          </w:tcPr>
          <w:p w14:paraId="14BA940B" w14:textId="526A6F23" w:rsidR="007E5247" w:rsidRDefault="007E5247" w:rsidP="004E622D">
            <w:pPr>
              <w:jc w:val="center"/>
              <w:rPr>
                <w:rFonts w:ascii="宋体" w:hAnsi="宋体" w:cs="宋体"/>
                <w:color w:val="000000"/>
                <w:sz w:val="22"/>
                <w:szCs w:val="22"/>
              </w:rPr>
            </w:pPr>
            <w:r>
              <w:rPr>
                <w:rFonts w:hint="eastAsia"/>
                <w:color w:val="000000"/>
                <w:sz w:val="22"/>
                <w:szCs w:val="22"/>
              </w:rPr>
              <w:t>0.015</w:t>
            </w:r>
          </w:p>
        </w:tc>
        <w:tc>
          <w:tcPr>
            <w:tcW w:w="1161" w:type="dxa"/>
            <w:shd w:val="clear" w:color="auto" w:fill="auto"/>
            <w:noWrap/>
            <w:vAlign w:val="bottom"/>
            <w:hideMark/>
          </w:tcPr>
          <w:p w14:paraId="54CE1AA0" w14:textId="3E4F8FA6" w:rsidR="007E5247" w:rsidRDefault="007E5247" w:rsidP="004E622D">
            <w:pPr>
              <w:jc w:val="center"/>
              <w:rPr>
                <w:rFonts w:ascii="宋体" w:hAnsi="宋体" w:cs="宋体"/>
                <w:color w:val="000000"/>
                <w:sz w:val="22"/>
                <w:szCs w:val="22"/>
              </w:rPr>
            </w:pPr>
            <w:r>
              <w:rPr>
                <w:rFonts w:hint="eastAsia"/>
                <w:color w:val="000000"/>
                <w:sz w:val="22"/>
                <w:szCs w:val="22"/>
              </w:rPr>
              <w:t>0.017</w:t>
            </w:r>
          </w:p>
        </w:tc>
        <w:tc>
          <w:tcPr>
            <w:tcW w:w="1161" w:type="dxa"/>
            <w:shd w:val="clear" w:color="auto" w:fill="auto"/>
            <w:noWrap/>
            <w:vAlign w:val="bottom"/>
            <w:hideMark/>
          </w:tcPr>
          <w:p w14:paraId="01E0418C" w14:textId="0D46B70A" w:rsidR="007E5247" w:rsidRDefault="007E5247" w:rsidP="004E622D">
            <w:pPr>
              <w:jc w:val="center"/>
              <w:rPr>
                <w:rFonts w:ascii="宋体" w:hAnsi="宋体" w:cs="宋体"/>
                <w:color w:val="000000"/>
                <w:sz w:val="22"/>
                <w:szCs w:val="22"/>
              </w:rPr>
            </w:pPr>
            <w:r>
              <w:rPr>
                <w:rFonts w:hint="eastAsia"/>
                <w:color w:val="00B050"/>
                <w:sz w:val="22"/>
                <w:szCs w:val="22"/>
              </w:rPr>
              <w:t>0.070</w:t>
            </w:r>
          </w:p>
        </w:tc>
        <w:tc>
          <w:tcPr>
            <w:tcW w:w="1161" w:type="dxa"/>
            <w:shd w:val="clear" w:color="auto" w:fill="auto"/>
            <w:noWrap/>
            <w:vAlign w:val="bottom"/>
            <w:hideMark/>
          </w:tcPr>
          <w:p w14:paraId="133F4E09" w14:textId="6CE8A50A" w:rsidR="007E5247" w:rsidRDefault="007E5247" w:rsidP="004E622D">
            <w:pPr>
              <w:jc w:val="center"/>
              <w:rPr>
                <w:rFonts w:ascii="宋体" w:hAnsi="宋体" w:cs="宋体"/>
                <w:color w:val="000000"/>
                <w:sz w:val="22"/>
                <w:szCs w:val="22"/>
              </w:rPr>
            </w:pPr>
          </w:p>
        </w:tc>
      </w:tr>
      <w:tr w:rsidR="007E5247" w:rsidRPr="001D5CC4" w14:paraId="1AA84E2E" w14:textId="77777777" w:rsidTr="004E622D">
        <w:trPr>
          <w:trHeight w:val="270"/>
        </w:trPr>
        <w:tc>
          <w:tcPr>
            <w:tcW w:w="984" w:type="dxa"/>
            <w:vMerge/>
            <w:vAlign w:val="center"/>
          </w:tcPr>
          <w:p w14:paraId="12362C78"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4354A3E0" w14:textId="77777777" w:rsidR="007E5247" w:rsidRDefault="007E5247" w:rsidP="004E622D">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161" w:type="dxa"/>
            <w:shd w:val="clear" w:color="auto" w:fill="auto"/>
            <w:noWrap/>
            <w:vAlign w:val="bottom"/>
            <w:hideMark/>
          </w:tcPr>
          <w:p w14:paraId="211FAFA1" w14:textId="74ABE029" w:rsidR="007E5247" w:rsidRDefault="007E5247" w:rsidP="004E622D">
            <w:pPr>
              <w:jc w:val="center"/>
              <w:rPr>
                <w:rFonts w:ascii="宋体" w:hAnsi="宋体" w:cs="宋体"/>
                <w:color w:val="000000"/>
                <w:sz w:val="22"/>
                <w:szCs w:val="22"/>
              </w:rPr>
            </w:pPr>
            <w:r>
              <w:rPr>
                <w:rFonts w:hint="eastAsia"/>
                <w:color w:val="000000"/>
                <w:sz w:val="22"/>
                <w:szCs w:val="22"/>
              </w:rPr>
              <w:t>0.003</w:t>
            </w:r>
          </w:p>
        </w:tc>
        <w:tc>
          <w:tcPr>
            <w:tcW w:w="1161" w:type="dxa"/>
            <w:shd w:val="clear" w:color="auto" w:fill="auto"/>
            <w:noWrap/>
            <w:vAlign w:val="bottom"/>
            <w:hideMark/>
          </w:tcPr>
          <w:p w14:paraId="57A17280" w14:textId="661855CC" w:rsidR="007E5247" w:rsidRDefault="007E5247" w:rsidP="004E622D">
            <w:pPr>
              <w:jc w:val="center"/>
              <w:rPr>
                <w:rFonts w:ascii="宋体" w:hAnsi="宋体" w:cs="宋体"/>
                <w:color w:val="000000"/>
                <w:sz w:val="22"/>
                <w:szCs w:val="22"/>
              </w:rPr>
            </w:pPr>
            <w:r>
              <w:rPr>
                <w:rFonts w:hint="eastAsia"/>
                <w:color w:val="000000"/>
                <w:sz w:val="22"/>
                <w:szCs w:val="22"/>
              </w:rPr>
              <w:t>0.014</w:t>
            </w:r>
          </w:p>
        </w:tc>
        <w:tc>
          <w:tcPr>
            <w:tcW w:w="1161" w:type="dxa"/>
            <w:shd w:val="clear" w:color="auto" w:fill="auto"/>
            <w:noWrap/>
            <w:vAlign w:val="bottom"/>
            <w:hideMark/>
          </w:tcPr>
          <w:p w14:paraId="67B28F7C" w14:textId="7A60D91F" w:rsidR="007E5247" w:rsidRDefault="007E5247" w:rsidP="004E622D">
            <w:pPr>
              <w:jc w:val="center"/>
              <w:rPr>
                <w:rFonts w:ascii="宋体" w:hAnsi="宋体" w:cs="宋体"/>
                <w:color w:val="000000"/>
                <w:sz w:val="22"/>
                <w:szCs w:val="22"/>
              </w:rPr>
            </w:pPr>
            <w:r>
              <w:rPr>
                <w:rFonts w:hint="eastAsia"/>
                <w:color w:val="000000"/>
                <w:sz w:val="22"/>
                <w:szCs w:val="22"/>
              </w:rPr>
              <w:t>0.026</w:t>
            </w:r>
          </w:p>
        </w:tc>
        <w:tc>
          <w:tcPr>
            <w:tcW w:w="1161" w:type="dxa"/>
            <w:shd w:val="clear" w:color="auto" w:fill="auto"/>
            <w:noWrap/>
            <w:vAlign w:val="bottom"/>
            <w:hideMark/>
          </w:tcPr>
          <w:p w14:paraId="483772F8" w14:textId="0A455000" w:rsidR="007E5247" w:rsidRDefault="007E5247" w:rsidP="004E622D">
            <w:pPr>
              <w:jc w:val="center"/>
              <w:rPr>
                <w:rFonts w:ascii="宋体" w:hAnsi="宋体" w:cs="宋体"/>
                <w:color w:val="000000"/>
                <w:sz w:val="22"/>
                <w:szCs w:val="22"/>
              </w:rPr>
            </w:pPr>
            <w:r>
              <w:rPr>
                <w:rFonts w:hint="eastAsia"/>
                <w:color w:val="000000"/>
                <w:sz w:val="22"/>
                <w:szCs w:val="22"/>
              </w:rPr>
              <w:t>0.015</w:t>
            </w:r>
          </w:p>
        </w:tc>
        <w:tc>
          <w:tcPr>
            <w:tcW w:w="1161" w:type="dxa"/>
            <w:shd w:val="clear" w:color="auto" w:fill="auto"/>
            <w:noWrap/>
            <w:vAlign w:val="bottom"/>
            <w:hideMark/>
          </w:tcPr>
          <w:p w14:paraId="124275A7" w14:textId="3F791D98" w:rsidR="007E5247" w:rsidRDefault="007E5247" w:rsidP="004E622D">
            <w:pPr>
              <w:jc w:val="center"/>
              <w:rPr>
                <w:rFonts w:ascii="宋体" w:hAnsi="宋体" w:cs="宋体"/>
                <w:color w:val="000000"/>
                <w:sz w:val="22"/>
                <w:szCs w:val="22"/>
              </w:rPr>
            </w:pPr>
            <w:r>
              <w:rPr>
                <w:rFonts w:hint="eastAsia"/>
                <w:color w:val="000000"/>
                <w:sz w:val="22"/>
                <w:szCs w:val="22"/>
              </w:rPr>
              <w:t>0.051</w:t>
            </w:r>
          </w:p>
        </w:tc>
      </w:tr>
      <w:tr w:rsidR="007E5247" w:rsidRPr="001D5CC4" w14:paraId="5AC82F57" w14:textId="77777777" w:rsidTr="004E622D">
        <w:trPr>
          <w:trHeight w:val="270"/>
        </w:trPr>
        <w:tc>
          <w:tcPr>
            <w:tcW w:w="984" w:type="dxa"/>
            <w:vMerge/>
            <w:vAlign w:val="center"/>
          </w:tcPr>
          <w:p w14:paraId="45CBEB44"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3B0D5E27" w14:textId="77777777" w:rsidR="007E5247" w:rsidRDefault="007E5247" w:rsidP="004E622D">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161" w:type="dxa"/>
            <w:shd w:val="clear" w:color="auto" w:fill="auto"/>
            <w:noWrap/>
            <w:vAlign w:val="bottom"/>
            <w:hideMark/>
          </w:tcPr>
          <w:p w14:paraId="0AE1DED4" w14:textId="23AF5B66" w:rsidR="007E5247" w:rsidRDefault="007E5247" w:rsidP="004E622D">
            <w:pPr>
              <w:jc w:val="center"/>
              <w:rPr>
                <w:rFonts w:ascii="宋体" w:hAnsi="宋体" w:cs="宋体"/>
                <w:color w:val="000000"/>
                <w:sz w:val="22"/>
                <w:szCs w:val="22"/>
              </w:rPr>
            </w:pPr>
            <w:r>
              <w:rPr>
                <w:rFonts w:hint="eastAsia"/>
                <w:color w:val="000000"/>
                <w:sz w:val="22"/>
                <w:szCs w:val="22"/>
              </w:rPr>
              <w:t>0.003</w:t>
            </w:r>
          </w:p>
        </w:tc>
        <w:tc>
          <w:tcPr>
            <w:tcW w:w="1161" w:type="dxa"/>
            <w:shd w:val="clear" w:color="auto" w:fill="auto"/>
            <w:noWrap/>
            <w:vAlign w:val="bottom"/>
            <w:hideMark/>
          </w:tcPr>
          <w:p w14:paraId="162E2AA2" w14:textId="0087B8EC" w:rsidR="007E5247" w:rsidRDefault="007E5247" w:rsidP="004E622D">
            <w:pPr>
              <w:jc w:val="center"/>
              <w:rPr>
                <w:rFonts w:ascii="宋体" w:hAnsi="宋体" w:cs="宋体"/>
                <w:color w:val="000000"/>
                <w:sz w:val="22"/>
                <w:szCs w:val="22"/>
              </w:rPr>
            </w:pPr>
            <w:r>
              <w:rPr>
                <w:rFonts w:hint="eastAsia"/>
                <w:color w:val="000000"/>
                <w:sz w:val="22"/>
                <w:szCs w:val="22"/>
              </w:rPr>
              <w:t>0.011</w:t>
            </w:r>
          </w:p>
        </w:tc>
        <w:tc>
          <w:tcPr>
            <w:tcW w:w="1161" w:type="dxa"/>
            <w:shd w:val="clear" w:color="auto" w:fill="auto"/>
            <w:noWrap/>
            <w:vAlign w:val="bottom"/>
            <w:hideMark/>
          </w:tcPr>
          <w:p w14:paraId="04264480" w14:textId="00A42EE2" w:rsidR="007E5247" w:rsidRDefault="007E5247" w:rsidP="004E622D">
            <w:pPr>
              <w:jc w:val="center"/>
              <w:rPr>
                <w:rFonts w:ascii="宋体" w:hAnsi="宋体" w:cs="宋体"/>
                <w:color w:val="000000"/>
                <w:sz w:val="22"/>
                <w:szCs w:val="22"/>
              </w:rPr>
            </w:pPr>
            <w:r>
              <w:rPr>
                <w:rFonts w:hint="eastAsia"/>
                <w:color w:val="000000"/>
                <w:sz w:val="22"/>
                <w:szCs w:val="22"/>
              </w:rPr>
              <w:t>0.021</w:t>
            </w:r>
          </w:p>
        </w:tc>
        <w:tc>
          <w:tcPr>
            <w:tcW w:w="1161" w:type="dxa"/>
            <w:shd w:val="clear" w:color="auto" w:fill="auto"/>
            <w:noWrap/>
            <w:vAlign w:val="bottom"/>
            <w:hideMark/>
          </w:tcPr>
          <w:p w14:paraId="4B1E8617" w14:textId="6F82B2A4" w:rsidR="007E5247" w:rsidRDefault="007E5247" w:rsidP="004E622D">
            <w:pPr>
              <w:jc w:val="center"/>
              <w:rPr>
                <w:rFonts w:ascii="宋体" w:hAnsi="宋体" w:cs="宋体"/>
                <w:color w:val="000000"/>
                <w:sz w:val="22"/>
                <w:szCs w:val="22"/>
              </w:rPr>
            </w:pPr>
            <w:r>
              <w:rPr>
                <w:rFonts w:hint="eastAsia"/>
                <w:color w:val="000000"/>
                <w:sz w:val="22"/>
                <w:szCs w:val="22"/>
              </w:rPr>
              <w:t>0.032</w:t>
            </w:r>
          </w:p>
        </w:tc>
        <w:tc>
          <w:tcPr>
            <w:tcW w:w="1161" w:type="dxa"/>
            <w:shd w:val="clear" w:color="auto" w:fill="auto"/>
            <w:noWrap/>
            <w:vAlign w:val="bottom"/>
            <w:hideMark/>
          </w:tcPr>
          <w:p w14:paraId="6D0B04E8" w14:textId="61EAB303" w:rsidR="007E5247" w:rsidRDefault="007E5247" w:rsidP="004E622D">
            <w:pPr>
              <w:jc w:val="center"/>
              <w:rPr>
                <w:rFonts w:ascii="宋体" w:hAnsi="宋体" w:cs="宋体"/>
                <w:color w:val="000000"/>
                <w:sz w:val="22"/>
                <w:szCs w:val="22"/>
              </w:rPr>
            </w:pPr>
            <w:r>
              <w:rPr>
                <w:rFonts w:hint="eastAsia"/>
                <w:color w:val="000000"/>
                <w:sz w:val="22"/>
                <w:szCs w:val="22"/>
              </w:rPr>
              <w:t>0.043</w:t>
            </w:r>
          </w:p>
        </w:tc>
      </w:tr>
      <w:tr w:rsidR="007E5247" w:rsidRPr="001D5CC4" w14:paraId="5225EB5D" w14:textId="77777777" w:rsidTr="004E622D">
        <w:trPr>
          <w:trHeight w:val="270"/>
        </w:trPr>
        <w:tc>
          <w:tcPr>
            <w:tcW w:w="984" w:type="dxa"/>
            <w:vMerge/>
            <w:vAlign w:val="center"/>
          </w:tcPr>
          <w:p w14:paraId="4CCD0E92"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71B4DB71" w14:textId="77777777" w:rsidR="007E5247" w:rsidRDefault="007E5247" w:rsidP="004E622D">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161" w:type="dxa"/>
            <w:shd w:val="clear" w:color="auto" w:fill="auto"/>
            <w:noWrap/>
            <w:vAlign w:val="bottom"/>
            <w:hideMark/>
          </w:tcPr>
          <w:p w14:paraId="4253672D" w14:textId="03E25FB2" w:rsidR="007E5247" w:rsidRDefault="007E5247" w:rsidP="004E622D">
            <w:pPr>
              <w:jc w:val="center"/>
              <w:rPr>
                <w:rFonts w:ascii="宋体" w:hAnsi="宋体" w:cs="宋体"/>
                <w:color w:val="FF0000"/>
                <w:sz w:val="22"/>
                <w:szCs w:val="22"/>
              </w:rPr>
            </w:pPr>
          </w:p>
        </w:tc>
        <w:tc>
          <w:tcPr>
            <w:tcW w:w="1161" w:type="dxa"/>
            <w:shd w:val="clear" w:color="auto" w:fill="auto"/>
            <w:noWrap/>
            <w:vAlign w:val="bottom"/>
            <w:hideMark/>
          </w:tcPr>
          <w:p w14:paraId="14A9FD32" w14:textId="1E7DEED5" w:rsidR="007E5247" w:rsidRDefault="007E5247" w:rsidP="004E622D">
            <w:pPr>
              <w:jc w:val="center"/>
              <w:rPr>
                <w:rFonts w:ascii="宋体" w:hAnsi="宋体" w:cs="宋体"/>
                <w:color w:val="000000"/>
                <w:sz w:val="22"/>
                <w:szCs w:val="22"/>
              </w:rPr>
            </w:pPr>
          </w:p>
        </w:tc>
        <w:tc>
          <w:tcPr>
            <w:tcW w:w="1161" w:type="dxa"/>
            <w:shd w:val="clear" w:color="auto" w:fill="auto"/>
            <w:noWrap/>
            <w:vAlign w:val="bottom"/>
            <w:hideMark/>
          </w:tcPr>
          <w:p w14:paraId="58632474" w14:textId="1621FF16" w:rsidR="007E5247" w:rsidRDefault="007E5247" w:rsidP="004E622D">
            <w:pPr>
              <w:jc w:val="center"/>
              <w:rPr>
                <w:rFonts w:ascii="宋体" w:hAnsi="宋体" w:cs="宋体"/>
                <w:color w:val="000000"/>
                <w:sz w:val="22"/>
                <w:szCs w:val="22"/>
              </w:rPr>
            </w:pPr>
            <w:r>
              <w:rPr>
                <w:rFonts w:hint="eastAsia"/>
                <w:color w:val="00B050"/>
                <w:sz w:val="22"/>
                <w:szCs w:val="22"/>
              </w:rPr>
              <w:t>0.028</w:t>
            </w:r>
          </w:p>
        </w:tc>
        <w:tc>
          <w:tcPr>
            <w:tcW w:w="1161" w:type="dxa"/>
            <w:shd w:val="clear" w:color="auto" w:fill="auto"/>
            <w:noWrap/>
            <w:vAlign w:val="bottom"/>
            <w:hideMark/>
          </w:tcPr>
          <w:p w14:paraId="6E7A664E" w14:textId="0C0178A8" w:rsidR="007E5247" w:rsidRDefault="007E5247" w:rsidP="004E622D">
            <w:pPr>
              <w:jc w:val="center"/>
              <w:rPr>
                <w:rFonts w:ascii="宋体" w:hAnsi="宋体" w:cs="宋体"/>
                <w:color w:val="000000"/>
                <w:sz w:val="22"/>
                <w:szCs w:val="22"/>
              </w:rPr>
            </w:pPr>
            <w:r>
              <w:rPr>
                <w:rFonts w:hint="eastAsia"/>
                <w:color w:val="000000"/>
                <w:sz w:val="22"/>
                <w:szCs w:val="22"/>
              </w:rPr>
              <w:t>0.031</w:t>
            </w:r>
          </w:p>
        </w:tc>
        <w:tc>
          <w:tcPr>
            <w:tcW w:w="1161" w:type="dxa"/>
            <w:shd w:val="clear" w:color="auto" w:fill="auto"/>
            <w:noWrap/>
            <w:vAlign w:val="bottom"/>
            <w:hideMark/>
          </w:tcPr>
          <w:p w14:paraId="68B3BB50" w14:textId="2F7E72BD" w:rsidR="007E5247" w:rsidRDefault="007E5247" w:rsidP="004E622D">
            <w:pPr>
              <w:jc w:val="center"/>
              <w:rPr>
                <w:rFonts w:ascii="宋体" w:hAnsi="宋体" w:cs="宋体"/>
                <w:color w:val="000000"/>
                <w:sz w:val="22"/>
                <w:szCs w:val="22"/>
              </w:rPr>
            </w:pPr>
          </w:p>
        </w:tc>
      </w:tr>
      <w:tr w:rsidR="007E5247" w:rsidRPr="001D5CC4" w14:paraId="5286F59D" w14:textId="77777777" w:rsidTr="004E622D">
        <w:trPr>
          <w:trHeight w:val="270"/>
        </w:trPr>
        <w:tc>
          <w:tcPr>
            <w:tcW w:w="984" w:type="dxa"/>
            <w:vMerge/>
            <w:vAlign w:val="center"/>
          </w:tcPr>
          <w:p w14:paraId="13C33FEE"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44784B94" w14:textId="77777777" w:rsidR="007E5247" w:rsidRDefault="007E5247" w:rsidP="004E622D">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161" w:type="dxa"/>
            <w:shd w:val="clear" w:color="auto" w:fill="auto"/>
            <w:noWrap/>
            <w:vAlign w:val="bottom"/>
            <w:hideMark/>
          </w:tcPr>
          <w:p w14:paraId="55F8367E" w14:textId="46E94B5D" w:rsidR="007E5247" w:rsidRDefault="007E5247" w:rsidP="004E622D">
            <w:pPr>
              <w:jc w:val="center"/>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hideMark/>
          </w:tcPr>
          <w:p w14:paraId="2E4F75C9" w14:textId="4BF0376B" w:rsidR="007E5247" w:rsidRDefault="007E5247" w:rsidP="004E622D">
            <w:pPr>
              <w:jc w:val="center"/>
              <w:rPr>
                <w:rFonts w:ascii="宋体" w:hAnsi="宋体" w:cs="宋体"/>
                <w:color w:val="000000"/>
                <w:sz w:val="22"/>
                <w:szCs w:val="22"/>
              </w:rPr>
            </w:pPr>
            <w:r>
              <w:rPr>
                <w:rFonts w:hint="eastAsia"/>
                <w:color w:val="000000"/>
                <w:sz w:val="22"/>
                <w:szCs w:val="22"/>
              </w:rPr>
              <w:t>0.009</w:t>
            </w:r>
          </w:p>
        </w:tc>
        <w:tc>
          <w:tcPr>
            <w:tcW w:w="1161" w:type="dxa"/>
            <w:shd w:val="clear" w:color="auto" w:fill="auto"/>
            <w:noWrap/>
            <w:vAlign w:val="bottom"/>
            <w:hideMark/>
          </w:tcPr>
          <w:p w14:paraId="39667D15" w14:textId="3F62A10C" w:rsidR="007E5247" w:rsidRDefault="007E5247" w:rsidP="004E622D">
            <w:pPr>
              <w:jc w:val="center"/>
              <w:rPr>
                <w:rFonts w:ascii="宋体" w:hAnsi="宋体" w:cs="宋体"/>
                <w:color w:val="000000"/>
                <w:sz w:val="22"/>
                <w:szCs w:val="22"/>
              </w:rPr>
            </w:pPr>
            <w:r>
              <w:rPr>
                <w:rFonts w:hint="eastAsia"/>
                <w:color w:val="000000"/>
                <w:sz w:val="22"/>
                <w:szCs w:val="22"/>
              </w:rPr>
              <w:t>0.012</w:t>
            </w:r>
          </w:p>
        </w:tc>
        <w:tc>
          <w:tcPr>
            <w:tcW w:w="1161" w:type="dxa"/>
            <w:shd w:val="clear" w:color="auto" w:fill="auto"/>
            <w:noWrap/>
            <w:vAlign w:val="bottom"/>
            <w:hideMark/>
          </w:tcPr>
          <w:p w14:paraId="2BD95909" w14:textId="51831FC0" w:rsidR="007E5247" w:rsidRDefault="007E5247" w:rsidP="004E622D">
            <w:pPr>
              <w:jc w:val="center"/>
              <w:rPr>
                <w:rFonts w:ascii="宋体" w:hAnsi="宋体" w:cs="宋体"/>
                <w:color w:val="000000"/>
                <w:sz w:val="22"/>
                <w:szCs w:val="22"/>
              </w:rPr>
            </w:pPr>
            <w:r>
              <w:rPr>
                <w:rFonts w:hint="eastAsia"/>
                <w:color w:val="000000"/>
                <w:sz w:val="22"/>
                <w:szCs w:val="22"/>
              </w:rPr>
              <w:t>0.031</w:t>
            </w:r>
          </w:p>
        </w:tc>
        <w:tc>
          <w:tcPr>
            <w:tcW w:w="1161" w:type="dxa"/>
            <w:shd w:val="clear" w:color="auto" w:fill="auto"/>
            <w:noWrap/>
            <w:vAlign w:val="bottom"/>
            <w:hideMark/>
          </w:tcPr>
          <w:p w14:paraId="4C396FE8" w14:textId="14A458B0" w:rsidR="007E5247" w:rsidRDefault="007E5247" w:rsidP="004E622D">
            <w:pPr>
              <w:jc w:val="center"/>
              <w:rPr>
                <w:rFonts w:ascii="宋体" w:hAnsi="宋体" w:cs="宋体"/>
                <w:color w:val="000000"/>
                <w:sz w:val="22"/>
                <w:szCs w:val="22"/>
              </w:rPr>
            </w:pPr>
            <w:r>
              <w:rPr>
                <w:rFonts w:hint="eastAsia"/>
                <w:color w:val="000000"/>
                <w:sz w:val="22"/>
                <w:szCs w:val="22"/>
              </w:rPr>
              <w:t>0.056</w:t>
            </w:r>
          </w:p>
        </w:tc>
      </w:tr>
      <w:tr w:rsidR="007E5247" w:rsidRPr="001D5CC4" w14:paraId="7AE76CC9" w14:textId="77777777" w:rsidTr="004E622D">
        <w:trPr>
          <w:trHeight w:val="270"/>
        </w:trPr>
        <w:tc>
          <w:tcPr>
            <w:tcW w:w="984" w:type="dxa"/>
            <w:vMerge/>
            <w:vAlign w:val="center"/>
          </w:tcPr>
          <w:p w14:paraId="1E897C2D"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1B6D92A8" w14:textId="77777777" w:rsidR="007E5247" w:rsidRDefault="007E5247" w:rsidP="004E622D">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161" w:type="dxa"/>
            <w:shd w:val="clear" w:color="auto" w:fill="auto"/>
            <w:noWrap/>
            <w:vAlign w:val="bottom"/>
            <w:hideMark/>
          </w:tcPr>
          <w:p w14:paraId="559FF55F" w14:textId="77A02D7C" w:rsidR="007E5247" w:rsidRDefault="007E5247" w:rsidP="004E622D">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hideMark/>
          </w:tcPr>
          <w:p w14:paraId="74951C25" w14:textId="682B0DAA" w:rsidR="007E5247" w:rsidRDefault="007E5247" w:rsidP="004E622D">
            <w:pPr>
              <w:jc w:val="center"/>
              <w:rPr>
                <w:rFonts w:ascii="宋体" w:hAnsi="宋体" w:cs="宋体"/>
                <w:color w:val="000000"/>
                <w:sz w:val="22"/>
                <w:szCs w:val="22"/>
              </w:rPr>
            </w:pPr>
            <w:r>
              <w:rPr>
                <w:rFonts w:hint="eastAsia"/>
                <w:color w:val="000000"/>
                <w:sz w:val="22"/>
                <w:szCs w:val="22"/>
              </w:rPr>
              <w:t>0.015</w:t>
            </w:r>
          </w:p>
        </w:tc>
        <w:tc>
          <w:tcPr>
            <w:tcW w:w="1161" w:type="dxa"/>
            <w:shd w:val="clear" w:color="auto" w:fill="auto"/>
            <w:noWrap/>
            <w:vAlign w:val="bottom"/>
            <w:hideMark/>
          </w:tcPr>
          <w:p w14:paraId="1765A118" w14:textId="56B82A58" w:rsidR="007E5247" w:rsidRDefault="007E5247" w:rsidP="004E622D">
            <w:pPr>
              <w:jc w:val="center"/>
              <w:rPr>
                <w:rFonts w:ascii="宋体" w:hAnsi="宋体" w:cs="宋体"/>
                <w:color w:val="000000"/>
                <w:sz w:val="22"/>
                <w:szCs w:val="22"/>
              </w:rPr>
            </w:pPr>
          </w:p>
        </w:tc>
        <w:tc>
          <w:tcPr>
            <w:tcW w:w="1161" w:type="dxa"/>
            <w:shd w:val="clear" w:color="auto" w:fill="auto"/>
            <w:noWrap/>
            <w:vAlign w:val="bottom"/>
            <w:hideMark/>
          </w:tcPr>
          <w:p w14:paraId="30E1CD8B" w14:textId="33FC9C99" w:rsidR="007E5247" w:rsidRDefault="007E5247" w:rsidP="004E622D">
            <w:pPr>
              <w:jc w:val="center"/>
              <w:rPr>
                <w:rFonts w:ascii="宋体" w:hAnsi="宋体" w:cs="宋体"/>
                <w:color w:val="000000"/>
                <w:sz w:val="22"/>
                <w:szCs w:val="22"/>
              </w:rPr>
            </w:pPr>
            <w:r>
              <w:rPr>
                <w:rFonts w:hint="eastAsia"/>
                <w:color w:val="000000"/>
                <w:sz w:val="22"/>
                <w:szCs w:val="22"/>
              </w:rPr>
              <w:t>0.035</w:t>
            </w:r>
          </w:p>
        </w:tc>
        <w:tc>
          <w:tcPr>
            <w:tcW w:w="1161" w:type="dxa"/>
            <w:shd w:val="clear" w:color="auto" w:fill="auto"/>
            <w:noWrap/>
            <w:vAlign w:val="bottom"/>
            <w:hideMark/>
          </w:tcPr>
          <w:p w14:paraId="61970D55" w14:textId="78B62419" w:rsidR="007E5247" w:rsidRDefault="007E5247" w:rsidP="004E622D">
            <w:pPr>
              <w:jc w:val="center"/>
              <w:rPr>
                <w:rFonts w:ascii="宋体" w:hAnsi="宋体" w:cs="宋体"/>
                <w:color w:val="00B050"/>
                <w:sz w:val="22"/>
                <w:szCs w:val="22"/>
              </w:rPr>
            </w:pPr>
            <w:r>
              <w:rPr>
                <w:rFonts w:hint="eastAsia"/>
                <w:color w:val="000000"/>
                <w:sz w:val="22"/>
                <w:szCs w:val="22"/>
              </w:rPr>
              <w:t>0.066</w:t>
            </w:r>
          </w:p>
        </w:tc>
      </w:tr>
      <w:tr w:rsidR="007E5247" w:rsidRPr="001D5CC4" w14:paraId="508B70B3" w14:textId="77777777" w:rsidTr="004E622D">
        <w:trPr>
          <w:trHeight w:val="270"/>
        </w:trPr>
        <w:tc>
          <w:tcPr>
            <w:tcW w:w="984" w:type="dxa"/>
            <w:vMerge/>
            <w:vAlign w:val="center"/>
          </w:tcPr>
          <w:p w14:paraId="1B456557"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504D79EB" w14:textId="77777777" w:rsidR="007E5247" w:rsidRDefault="007E5247" w:rsidP="004E622D">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161" w:type="dxa"/>
            <w:shd w:val="clear" w:color="auto" w:fill="auto"/>
            <w:noWrap/>
            <w:vAlign w:val="bottom"/>
            <w:hideMark/>
          </w:tcPr>
          <w:p w14:paraId="474B18DE" w14:textId="04B39096" w:rsidR="007E5247" w:rsidRDefault="007E5247" w:rsidP="004E622D">
            <w:pPr>
              <w:jc w:val="center"/>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hideMark/>
          </w:tcPr>
          <w:p w14:paraId="2705D717" w14:textId="60F67025" w:rsidR="007E5247" w:rsidRDefault="007E5247" w:rsidP="004E622D">
            <w:pPr>
              <w:jc w:val="center"/>
              <w:rPr>
                <w:rFonts w:ascii="宋体" w:hAnsi="宋体" w:cs="宋体"/>
                <w:color w:val="00B050"/>
                <w:sz w:val="22"/>
                <w:szCs w:val="22"/>
              </w:rPr>
            </w:pPr>
            <w:r>
              <w:rPr>
                <w:rFonts w:hint="eastAsia"/>
                <w:color w:val="00B050"/>
                <w:sz w:val="22"/>
                <w:szCs w:val="22"/>
              </w:rPr>
              <w:t>0.025</w:t>
            </w:r>
          </w:p>
        </w:tc>
        <w:tc>
          <w:tcPr>
            <w:tcW w:w="1161" w:type="dxa"/>
            <w:shd w:val="clear" w:color="auto" w:fill="auto"/>
            <w:noWrap/>
            <w:vAlign w:val="bottom"/>
            <w:hideMark/>
          </w:tcPr>
          <w:p w14:paraId="26194A0D" w14:textId="507BDF9A" w:rsidR="007E5247" w:rsidRDefault="007E5247" w:rsidP="004E622D">
            <w:pPr>
              <w:jc w:val="center"/>
              <w:rPr>
                <w:rFonts w:ascii="宋体" w:hAnsi="宋体" w:cs="宋体"/>
                <w:color w:val="000000"/>
                <w:sz w:val="22"/>
                <w:szCs w:val="22"/>
              </w:rPr>
            </w:pPr>
            <w:r>
              <w:rPr>
                <w:rFonts w:hint="eastAsia"/>
                <w:color w:val="00B050"/>
                <w:sz w:val="22"/>
                <w:szCs w:val="22"/>
              </w:rPr>
              <w:t>0.037</w:t>
            </w:r>
          </w:p>
        </w:tc>
        <w:tc>
          <w:tcPr>
            <w:tcW w:w="1161" w:type="dxa"/>
            <w:shd w:val="clear" w:color="auto" w:fill="auto"/>
            <w:noWrap/>
            <w:vAlign w:val="bottom"/>
            <w:hideMark/>
          </w:tcPr>
          <w:p w14:paraId="333A8D25" w14:textId="50A1B3D5" w:rsidR="007E5247" w:rsidRDefault="007E5247" w:rsidP="004E622D">
            <w:pPr>
              <w:jc w:val="center"/>
              <w:rPr>
                <w:rFonts w:ascii="宋体" w:hAnsi="宋体" w:cs="宋体"/>
                <w:color w:val="00B050"/>
                <w:sz w:val="22"/>
                <w:szCs w:val="22"/>
              </w:rPr>
            </w:pPr>
            <w:r>
              <w:rPr>
                <w:rFonts w:hint="eastAsia"/>
                <w:color w:val="000000"/>
                <w:sz w:val="22"/>
                <w:szCs w:val="22"/>
              </w:rPr>
              <w:t>0.026</w:t>
            </w:r>
          </w:p>
        </w:tc>
        <w:tc>
          <w:tcPr>
            <w:tcW w:w="1161" w:type="dxa"/>
            <w:shd w:val="clear" w:color="auto" w:fill="auto"/>
            <w:noWrap/>
            <w:vAlign w:val="bottom"/>
            <w:hideMark/>
          </w:tcPr>
          <w:p w14:paraId="684595A9" w14:textId="5C0C9984" w:rsidR="007E5247" w:rsidRDefault="007E5247" w:rsidP="004E622D">
            <w:pPr>
              <w:jc w:val="center"/>
              <w:rPr>
                <w:rFonts w:ascii="宋体" w:hAnsi="宋体" w:cs="宋体"/>
                <w:color w:val="000000"/>
                <w:sz w:val="22"/>
                <w:szCs w:val="22"/>
              </w:rPr>
            </w:pPr>
            <w:r>
              <w:rPr>
                <w:rFonts w:hint="eastAsia"/>
                <w:color w:val="000000"/>
                <w:sz w:val="22"/>
                <w:szCs w:val="22"/>
              </w:rPr>
              <w:t>0.019</w:t>
            </w:r>
          </w:p>
        </w:tc>
      </w:tr>
      <w:tr w:rsidR="007E5247" w:rsidRPr="001D5CC4" w14:paraId="60BED35C" w14:textId="77777777" w:rsidTr="004E622D">
        <w:trPr>
          <w:trHeight w:val="270"/>
        </w:trPr>
        <w:tc>
          <w:tcPr>
            <w:tcW w:w="984" w:type="dxa"/>
            <w:vMerge/>
            <w:vAlign w:val="center"/>
          </w:tcPr>
          <w:p w14:paraId="106F69FB"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1D418BB1" w14:textId="77777777" w:rsidR="007E5247" w:rsidRDefault="007E5247" w:rsidP="004E622D">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161" w:type="dxa"/>
            <w:shd w:val="clear" w:color="auto" w:fill="auto"/>
            <w:noWrap/>
            <w:vAlign w:val="bottom"/>
            <w:hideMark/>
          </w:tcPr>
          <w:p w14:paraId="7698C00B" w14:textId="0906CCF0" w:rsidR="007E5247" w:rsidRDefault="007E5247" w:rsidP="004E622D">
            <w:pPr>
              <w:jc w:val="center"/>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hideMark/>
          </w:tcPr>
          <w:p w14:paraId="5D0C4F6B" w14:textId="03C2FC47" w:rsidR="007E5247" w:rsidRDefault="007E5247" w:rsidP="004E622D">
            <w:pPr>
              <w:jc w:val="center"/>
              <w:rPr>
                <w:rFonts w:ascii="宋体" w:hAnsi="宋体" w:cs="宋体"/>
                <w:color w:val="000000"/>
                <w:sz w:val="22"/>
                <w:szCs w:val="22"/>
              </w:rPr>
            </w:pPr>
            <w:r>
              <w:rPr>
                <w:rFonts w:hint="eastAsia"/>
                <w:color w:val="000000"/>
                <w:sz w:val="22"/>
                <w:szCs w:val="22"/>
              </w:rPr>
              <w:t>0.016</w:t>
            </w:r>
          </w:p>
        </w:tc>
        <w:tc>
          <w:tcPr>
            <w:tcW w:w="1161" w:type="dxa"/>
            <w:shd w:val="clear" w:color="auto" w:fill="auto"/>
            <w:noWrap/>
            <w:vAlign w:val="bottom"/>
            <w:hideMark/>
          </w:tcPr>
          <w:p w14:paraId="3C4FAB97" w14:textId="57A50875" w:rsidR="007E5247" w:rsidRDefault="007E5247" w:rsidP="004E622D">
            <w:pPr>
              <w:jc w:val="center"/>
              <w:rPr>
                <w:rFonts w:ascii="宋体" w:hAnsi="宋体" w:cs="宋体"/>
                <w:color w:val="000000"/>
                <w:sz w:val="22"/>
                <w:szCs w:val="22"/>
              </w:rPr>
            </w:pPr>
            <w:r>
              <w:rPr>
                <w:rFonts w:hint="eastAsia"/>
                <w:color w:val="000000"/>
                <w:sz w:val="22"/>
                <w:szCs w:val="22"/>
              </w:rPr>
              <w:t>0.014</w:t>
            </w:r>
          </w:p>
        </w:tc>
        <w:tc>
          <w:tcPr>
            <w:tcW w:w="1161" w:type="dxa"/>
            <w:shd w:val="clear" w:color="auto" w:fill="auto"/>
            <w:noWrap/>
            <w:vAlign w:val="bottom"/>
            <w:hideMark/>
          </w:tcPr>
          <w:p w14:paraId="57769306" w14:textId="1AEAF873" w:rsidR="007E5247" w:rsidRDefault="007E5247" w:rsidP="004E622D">
            <w:pPr>
              <w:jc w:val="center"/>
              <w:rPr>
                <w:rFonts w:ascii="宋体" w:hAnsi="宋体" w:cs="宋体"/>
                <w:color w:val="000000"/>
                <w:sz w:val="22"/>
                <w:szCs w:val="22"/>
              </w:rPr>
            </w:pPr>
            <w:r>
              <w:rPr>
                <w:rFonts w:hint="eastAsia"/>
                <w:color w:val="000000"/>
                <w:sz w:val="22"/>
                <w:szCs w:val="22"/>
              </w:rPr>
              <w:t>0.032</w:t>
            </w:r>
          </w:p>
        </w:tc>
        <w:tc>
          <w:tcPr>
            <w:tcW w:w="1161" w:type="dxa"/>
            <w:shd w:val="clear" w:color="auto" w:fill="auto"/>
            <w:noWrap/>
            <w:vAlign w:val="bottom"/>
            <w:hideMark/>
          </w:tcPr>
          <w:p w14:paraId="7AF33ED8" w14:textId="0AA6130C" w:rsidR="007E5247" w:rsidRDefault="007E5247" w:rsidP="004E622D">
            <w:pPr>
              <w:jc w:val="center"/>
              <w:rPr>
                <w:rFonts w:ascii="宋体" w:hAnsi="宋体" w:cs="宋体"/>
                <w:color w:val="000000"/>
                <w:sz w:val="22"/>
                <w:szCs w:val="22"/>
              </w:rPr>
            </w:pPr>
            <w:r>
              <w:rPr>
                <w:rFonts w:hint="eastAsia"/>
                <w:color w:val="000000"/>
                <w:sz w:val="22"/>
                <w:szCs w:val="22"/>
              </w:rPr>
              <w:t>0.024</w:t>
            </w:r>
          </w:p>
        </w:tc>
      </w:tr>
      <w:tr w:rsidR="007E5247" w:rsidRPr="001D5CC4" w14:paraId="1D48C331" w14:textId="77777777" w:rsidTr="004E622D">
        <w:trPr>
          <w:trHeight w:val="270"/>
        </w:trPr>
        <w:tc>
          <w:tcPr>
            <w:tcW w:w="984" w:type="dxa"/>
            <w:vMerge/>
            <w:vAlign w:val="center"/>
          </w:tcPr>
          <w:p w14:paraId="13BF6A09"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3153872E" w14:textId="77777777" w:rsidR="007E5247" w:rsidRDefault="007E5247" w:rsidP="004E622D">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161" w:type="dxa"/>
            <w:shd w:val="clear" w:color="auto" w:fill="auto"/>
            <w:noWrap/>
            <w:vAlign w:val="bottom"/>
            <w:hideMark/>
          </w:tcPr>
          <w:p w14:paraId="6C75B41E" w14:textId="3B8EB33A" w:rsidR="007E5247" w:rsidRDefault="007E5247" w:rsidP="004E622D">
            <w:pPr>
              <w:jc w:val="center"/>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hideMark/>
          </w:tcPr>
          <w:p w14:paraId="7A8BDCE1" w14:textId="6C7E7E6D" w:rsidR="007E5247" w:rsidRDefault="007E5247" w:rsidP="004E622D">
            <w:pPr>
              <w:jc w:val="center"/>
              <w:rPr>
                <w:rFonts w:ascii="宋体" w:hAnsi="宋体" w:cs="宋体"/>
                <w:color w:val="000000"/>
                <w:sz w:val="22"/>
                <w:szCs w:val="22"/>
              </w:rPr>
            </w:pPr>
          </w:p>
        </w:tc>
        <w:tc>
          <w:tcPr>
            <w:tcW w:w="1161" w:type="dxa"/>
            <w:shd w:val="clear" w:color="auto" w:fill="auto"/>
            <w:noWrap/>
            <w:vAlign w:val="bottom"/>
            <w:hideMark/>
          </w:tcPr>
          <w:p w14:paraId="62A598D9" w14:textId="6141963E" w:rsidR="007E5247" w:rsidRDefault="007E5247" w:rsidP="004E622D">
            <w:pPr>
              <w:jc w:val="center"/>
              <w:rPr>
                <w:rFonts w:ascii="宋体" w:hAnsi="宋体" w:cs="宋体"/>
                <w:color w:val="000000"/>
                <w:sz w:val="22"/>
                <w:szCs w:val="22"/>
              </w:rPr>
            </w:pPr>
            <w:r>
              <w:rPr>
                <w:rFonts w:hint="eastAsia"/>
                <w:color w:val="000000"/>
                <w:sz w:val="22"/>
                <w:szCs w:val="22"/>
              </w:rPr>
              <w:t>0.019</w:t>
            </w:r>
          </w:p>
        </w:tc>
        <w:tc>
          <w:tcPr>
            <w:tcW w:w="1161" w:type="dxa"/>
            <w:shd w:val="clear" w:color="auto" w:fill="auto"/>
            <w:noWrap/>
            <w:vAlign w:val="bottom"/>
            <w:hideMark/>
          </w:tcPr>
          <w:p w14:paraId="05E5B971" w14:textId="6EA370FB" w:rsidR="007E5247" w:rsidRDefault="007E5247" w:rsidP="004E622D">
            <w:pPr>
              <w:jc w:val="center"/>
              <w:rPr>
                <w:rFonts w:ascii="宋体" w:hAnsi="宋体" w:cs="宋体"/>
                <w:color w:val="000000"/>
                <w:sz w:val="22"/>
                <w:szCs w:val="22"/>
              </w:rPr>
            </w:pPr>
            <w:r>
              <w:rPr>
                <w:rFonts w:hint="eastAsia"/>
                <w:color w:val="000000"/>
                <w:sz w:val="22"/>
                <w:szCs w:val="22"/>
              </w:rPr>
              <w:t>0.034</w:t>
            </w:r>
          </w:p>
        </w:tc>
        <w:tc>
          <w:tcPr>
            <w:tcW w:w="1161" w:type="dxa"/>
            <w:shd w:val="clear" w:color="auto" w:fill="auto"/>
            <w:noWrap/>
            <w:vAlign w:val="bottom"/>
            <w:hideMark/>
          </w:tcPr>
          <w:p w14:paraId="5907DA26" w14:textId="13B66FD8" w:rsidR="007E5247" w:rsidRDefault="007E5247" w:rsidP="004E622D">
            <w:pPr>
              <w:jc w:val="center"/>
              <w:rPr>
                <w:rFonts w:ascii="宋体" w:hAnsi="宋体" w:cs="宋体"/>
                <w:color w:val="000000"/>
                <w:sz w:val="22"/>
                <w:szCs w:val="22"/>
              </w:rPr>
            </w:pPr>
            <w:r>
              <w:rPr>
                <w:rFonts w:hint="eastAsia"/>
                <w:color w:val="000000"/>
                <w:sz w:val="22"/>
                <w:szCs w:val="22"/>
              </w:rPr>
              <w:t>0.062</w:t>
            </w:r>
          </w:p>
        </w:tc>
      </w:tr>
      <w:tr w:rsidR="007E5247" w:rsidRPr="001D5CC4" w14:paraId="2D04AE3C" w14:textId="77777777" w:rsidTr="004E622D">
        <w:trPr>
          <w:trHeight w:val="270"/>
        </w:trPr>
        <w:tc>
          <w:tcPr>
            <w:tcW w:w="984" w:type="dxa"/>
            <w:vMerge/>
            <w:vAlign w:val="center"/>
          </w:tcPr>
          <w:p w14:paraId="0B74EB0C"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hideMark/>
          </w:tcPr>
          <w:p w14:paraId="1F69E056" w14:textId="77777777" w:rsidR="007E5247" w:rsidRDefault="007E5247" w:rsidP="004E622D">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161" w:type="dxa"/>
            <w:shd w:val="clear" w:color="auto" w:fill="auto"/>
            <w:noWrap/>
            <w:vAlign w:val="bottom"/>
            <w:hideMark/>
          </w:tcPr>
          <w:p w14:paraId="3BD006D4" w14:textId="2768BC87" w:rsidR="007E5247" w:rsidRDefault="007E5247" w:rsidP="004E622D">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hideMark/>
          </w:tcPr>
          <w:p w14:paraId="36A2C6B6" w14:textId="623EE8CE" w:rsidR="007E5247" w:rsidRDefault="007E5247" w:rsidP="004E622D">
            <w:pPr>
              <w:jc w:val="center"/>
              <w:rPr>
                <w:rFonts w:ascii="宋体" w:hAnsi="宋体" w:cs="宋体"/>
                <w:color w:val="000000"/>
                <w:sz w:val="22"/>
                <w:szCs w:val="22"/>
              </w:rPr>
            </w:pPr>
            <w:r>
              <w:rPr>
                <w:rFonts w:hint="eastAsia"/>
                <w:color w:val="000000"/>
                <w:sz w:val="22"/>
                <w:szCs w:val="22"/>
              </w:rPr>
              <w:t>0.011</w:t>
            </w:r>
          </w:p>
        </w:tc>
        <w:tc>
          <w:tcPr>
            <w:tcW w:w="1161" w:type="dxa"/>
            <w:shd w:val="clear" w:color="auto" w:fill="auto"/>
            <w:noWrap/>
            <w:vAlign w:val="bottom"/>
            <w:hideMark/>
          </w:tcPr>
          <w:p w14:paraId="1DAE09D6" w14:textId="261B6677" w:rsidR="007E5247" w:rsidRDefault="007E5247" w:rsidP="004E622D">
            <w:pPr>
              <w:jc w:val="center"/>
              <w:rPr>
                <w:rFonts w:ascii="宋体" w:hAnsi="宋体" w:cs="宋体"/>
                <w:color w:val="000000"/>
                <w:sz w:val="22"/>
                <w:szCs w:val="22"/>
              </w:rPr>
            </w:pPr>
            <w:r>
              <w:rPr>
                <w:rFonts w:hint="eastAsia"/>
                <w:color w:val="00B050"/>
                <w:sz w:val="22"/>
                <w:szCs w:val="22"/>
              </w:rPr>
              <w:t>0.017</w:t>
            </w:r>
          </w:p>
        </w:tc>
        <w:tc>
          <w:tcPr>
            <w:tcW w:w="1161" w:type="dxa"/>
            <w:shd w:val="clear" w:color="auto" w:fill="auto"/>
            <w:noWrap/>
            <w:vAlign w:val="bottom"/>
            <w:hideMark/>
          </w:tcPr>
          <w:p w14:paraId="38BC28CA" w14:textId="430BACB2" w:rsidR="007E5247" w:rsidRDefault="007E5247" w:rsidP="004E622D">
            <w:pPr>
              <w:jc w:val="center"/>
              <w:rPr>
                <w:rFonts w:ascii="宋体" w:hAnsi="宋体" w:cs="宋体"/>
                <w:color w:val="000000"/>
                <w:sz w:val="22"/>
                <w:szCs w:val="22"/>
              </w:rPr>
            </w:pPr>
            <w:r>
              <w:rPr>
                <w:rFonts w:hint="eastAsia"/>
                <w:color w:val="000000"/>
                <w:sz w:val="22"/>
                <w:szCs w:val="22"/>
              </w:rPr>
              <w:t>0.063</w:t>
            </w:r>
          </w:p>
        </w:tc>
        <w:tc>
          <w:tcPr>
            <w:tcW w:w="1161" w:type="dxa"/>
            <w:shd w:val="clear" w:color="auto" w:fill="auto"/>
            <w:noWrap/>
            <w:vAlign w:val="bottom"/>
            <w:hideMark/>
          </w:tcPr>
          <w:p w14:paraId="2575A341" w14:textId="69FC3DC3" w:rsidR="007E5247" w:rsidRDefault="007E5247" w:rsidP="004E622D">
            <w:pPr>
              <w:jc w:val="center"/>
              <w:rPr>
                <w:rFonts w:ascii="宋体" w:hAnsi="宋体" w:cs="宋体"/>
                <w:color w:val="000000"/>
                <w:sz w:val="22"/>
                <w:szCs w:val="22"/>
              </w:rPr>
            </w:pPr>
            <w:r>
              <w:rPr>
                <w:rFonts w:hint="eastAsia"/>
                <w:color w:val="000000"/>
                <w:sz w:val="22"/>
                <w:szCs w:val="22"/>
              </w:rPr>
              <w:t>0.045</w:t>
            </w:r>
          </w:p>
        </w:tc>
      </w:tr>
      <w:tr w:rsidR="007E5247" w:rsidRPr="001D5CC4" w14:paraId="328C7E50" w14:textId="77777777" w:rsidTr="004E622D">
        <w:trPr>
          <w:trHeight w:val="270"/>
        </w:trPr>
        <w:tc>
          <w:tcPr>
            <w:tcW w:w="984" w:type="dxa"/>
            <w:vMerge/>
            <w:vAlign w:val="center"/>
          </w:tcPr>
          <w:p w14:paraId="279D016D"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tcPr>
          <w:p w14:paraId="4D4C6CF7" w14:textId="77777777" w:rsidR="007E5247" w:rsidRDefault="007E5247" w:rsidP="004E622D">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161" w:type="dxa"/>
            <w:shd w:val="clear" w:color="auto" w:fill="auto"/>
            <w:noWrap/>
            <w:vAlign w:val="bottom"/>
          </w:tcPr>
          <w:p w14:paraId="07FD2CAE" w14:textId="2CB7424C" w:rsidR="007E5247" w:rsidRDefault="007E5247" w:rsidP="004E622D">
            <w:pPr>
              <w:jc w:val="center"/>
              <w:rPr>
                <w:rFonts w:ascii="宋体" w:hAnsi="宋体" w:cs="宋体"/>
                <w:color w:val="000000"/>
                <w:sz w:val="22"/>
                <w:szCs w:val="22"/>
              </w:rPr>
            </w:pPr>
            <w:r>
              <w:rPr>
                <w:rFonts w:hint="eastAsia"/>
                <w:color w:val="000000"/>
                <w:sz w:val="22"/>
                <w:szCs w:val="22"/>
              </w:rPr>
              <w:t>0.006</w:t>
            </w:r>
          </w:p>
        </w:tc>
        <w:tc>
          <w:tcPr>
            <w:tcW w:w="1161" w:type="dxa"/>
            <w:shd w:val="clear" w:color="auto" w:fill="auto"/>
            <w:noWrap/>
            <w:vAlign w:val="bottom"/>
          </w:tcPr>
          <w:p w14:paraId="16A7C6BC" w14:textId="2E04F194" w:rsidR="007E5247" w:rsidRDefault="007E5247" w:rsidP="004E622D">
            <w:pPr>
              <w:jc w:val="center"/>
              <w:rPr>
                <w:rFonts w:ascii="宋体" w:hAnsi="宋体" w:cs="宋体"/>
                <w:color w:val="000000"/>
                <w:sz w:val="22"/>
                <w:szCs w:val="22"/>
              </w:rPr>
            </w:pPr>
            <w:r>
              <w:rPr>
                <w:rFonts w:hint="eastAsia"/>
                <w:color w:val="00B050"/>
                <w:sz w:val="22"/>
                <w:szCs w:val="22"/>
              </w:rPr>
              <w:t>0.012</w:t>
            </w:r>
          </w:p>
        </w:tc>
        <w:tc>
          <w:tcPr>
            <w:tcW w:w="1161" w:type="dxa"/>
            <w:shd w:val="clear" w:color="auto" w:fill="auto"/>
            <w:noWrap/>
            <w:vAlign w:val="bottom"/>
          </w:tcPr>
          <w:p w14:paraId="3D7FE4A0" w14:textId="3BD0885E" w:rsidR="007E5247" w:rsidRDefault="007E5247" w:rsidP="004E622D">
            <w:pPr>
              <w:jc w:val="center"/>
              <w:rPr>
                <w:rFonts w:ascii="宋体" w:hAnsi="宋体" w:cs="宋体"/>
                <w:color w:val="000000"/>
                <w:sz w:val="22"/>
                <w:szCs w:val="22"/>
              </w:rPr>
            </w:pPr>
            <w:r>
              <w:rPr>
                <w:rFonts w:hint="eastAsia"/>
                <w:color w:val="000000"/>
                <w:sz w:val="22"/>
                <w:szCs w:val="22"/>
              </w:rPr>
              <w:t>0.022</w:t>
            </w:r>
          </w:p>
        </w:tc>
        <w:tc>
          <w:tcPr>
            <w:tcW w:w="1161" w:type="dxa"/>
            <w:shd w:val="clear" w:color="auto" w:fill="auto"/>
            <w:noWrap/>
            <w:vAlign w:val="bottom"/>
          </w:tcPr>
          <w:p w14:paraId="6E72AF28" w14:textId="5595A238" w:rsidR="007E5247" w:rsidRDefault="007E5247" w:rsidP="004E622D">
            <w:pPr>
              <w:jc w:val="center"/>
              <w:rPr>
                <w:rFonts w:ascii="宋体" w:hAnsi="宋体" w:cs="宋体"/>
                <w:color w:val="000000"/>
                <w:sz w:val="22"/>
                <w:szCs w:val="22"/>
              </w:rPr>
            </w:pPr>
            <w:r>
              <w:rPr>
                <w:rFonts w:hint="eastAsia"/>
                <w:color w:val="000000"/>
                <w:sz w:val="22"/>
                <w:szCs w:val="22"/>
              </w:rPr>
              <w:t>0.019</w:t>
            </w:r>
          </w:p>
        </w:tc>
        <w:tc>
          <w:tcPr>
            <w:tcW w:w="1161" w:type="dxa"/>
            <w:shd w:val="clear" w:color="auto" w:fill="auto"/>
            <w:noWrap/>
            <w:vAlign w:val="bottom"/>
          </w:tcPr>
          <w:p w14:paraId="40B673FD" w14:textId="25DB694B" w:rsidR="007E5247" w:rsidRDefault="007E5247" w:rsidP="004E622D">
            <w:pPr>
              <w:jc w:val="center"/>
              <w:rPr>
                <w:rFonts w:ascii="宋体" w:hAnsi="宋体" w:cs="宋体"/>
                <w:color w:val="000000"/>
                <w:sz w:val="22"/>
                <w:szCs w:val="22"/>
              </w:rPr>
            </w:pPr>
            <w:r>
              <w:rPr>
                <w:rFonts w:hint="eastAsia"/>
                <w:color w:val="000000"/>
                <w:sz w:val="22"/>
                <w:szCs w:val="22"/>
              </w:rPr>
              <w:t>0.070</w:t>
            </w:r>
          </w:p>
        </w:tc>
      </w:tr>
      <w:tr w:rsidR="007E5247" w:rsidRPr="001D5CC4" w14:paraId="7E05E49A" w14:textId="77777777" w:rsidTr="004E622D">
        <w:trPr>
          <w:trHeight w:val="270"/>
        </w:trPr>
        <w:tc>
          <w:tcPr>
            <w:tcW w:w="984" w:type="dxa"/>
            <w:vMerge/>
            <w:vAlign w:val="center"/>
          </w:tcPr>
          <w:p w14:paraId="52D68EE4"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tcPr>
          <w:p w14:paraId="0C3493C7" w14:textId="77777777" w:rsidR="007E5247" w:rsidRDefault="007E5247" w:rsidP="004E622D">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161" w:type="dxa"/>
            <w:shd w:val="clear" w:color="auto" w:fill="auto"/>
            <w:noWrap/>
            <w:vAlign w:val="bottom"/>
          </w:tcPr>
          <w:p w14:paraId="5815EFB1" w14:textId="6D633809" w:rsidR="007E5247" w:rsidRDefault="007E5247" w:rsidP="004E622D">
            <w:pPr>
              <w:jc w:val="center"/>
              <w:rPr>
                <w:rFonts w:ascii="宋体" w:hAnsi="宋体" w:cs="宋体"/>
                <w:color w:val="000000"/>
                <w:sz w:val="22"/>
                <w:szCs w:val="22"/>
              </w:rPr>
            </w:pPr>
          </w:p>
        </w:tc>
        <w:tc>
          <w:tcPr>
            <w:tcW w:w="1161" w:type="dxa"/>
            <w:shd w:val="clear" w:color="auto" w:fill="auto"/>
            <w:noWrap/>
            <w:vAlign w:val="bottom"/>
          </w:tcPr>
          <w:p w14:paraId="5C992E31" w14:textId="7BAAA20C" w:rsidR="007E5247" w:rsidRDefault="007E5247" w:rsidP="004E622D">
            <w:pPr>
              <w:jc w:val="center"/>
              <w:rPr>
                <w:rFonts w:ascii="宋体" w:hAnsi="宋体" w:cs="宋体"/>
                <w:color w:val="000000"/>
                <w:sz w:val="22"/>
                <w:szCs w:val="22"/>
              </w:rPr>
            </w:pPr>
            <w:r>
              <w:rPr>
                <w:rFonts w:hint="eastAsia"/>
                <w:color w:val="000000"/>
                <w:sz w:val="22"/>
                <w:szCs w:val="22"/>
              </w:rPr>
              <w:t>0.023</w:t>
            </w:r>
          </w:p>
        </w:tc>
        <w:tc>
          <w:tcPr>
            <w:tcW w:w="1161" w:type="dxa"/>
            <w:shd w:val="clear" w:color="auto" w:fill="auto"/>
            <w:noWrap/>
            <w:vAlign w:val="bottom"/>
          </w:tcPr>
          <w:p w14:paraId="7B8E0648" w14:textId="1357C8BC" w:rsidR="007E5247" w:rsidRDefault="007E5247" w:rsidP="004E622D">
            <w:pPr>
              <w:jc w:val="center"/>
              <w:rPr>
                <w:rFonts w:ascii="宋体" w:hAnsi="宋体" w:cs="宋体"/>
                <w:color w:val="000000"/>
                <w:sz w:val="22"/>
                <w:szCs w:val="22"/>
              </w:rPr>
            </w:pPr>
            <w:r>
              <w:rPr>
                <w:rFonts w:hint="eastAsia"/>
                <w:color w:val="000000"/>
                <w:sz w:val="22"/>
                <w:szCs w:val="22"/>
              </w:rPr>
              <w:t>0.027</w:t>
            </w:r>
          </w:p>
        </w:tc>
        <w:tc>
          <w:tcPr>
            <w:tcW w:w="1161" w:type="dxa"/>
            <w:shd w:val="clear" w:color="auto" w:fill="auto"/>
            <w:noWrap/>
            <w:vAlign w:val="bottom"/>
          </w:tcPr>
          <w:p w14:paraId="1293FB5C" w14:textId="44633E0E" w:rsidR="007E5247" w:rsidRDefault="007E5247" w:rsidP="004E622D">
            <w:pPr>
              <w:jc w:val="center"/>
              <w:rPr>
                <w:rFonts w:ascii="宋体" w:hAnsi="宋体" w:cs="宋体"/>
                <w:color w:val="000000"/>
                <w:sz w:val="22"/>
                <w:szCs w:val="22"/>
              </w:rPr>
            </w:pPr>
            <w:r>
              <w:rPr>
                <w:rFonts w:hint="eastAsia"/>
                <w:color w:val="00B050"/>
                <w:sz w:val="22"/>
                <w:szCs w:val="22"/>
              </w:rPr>
              <w:t>0.053</w:t>
            </w:r>
          </w:p>
        </w:tc>
        <w:tc>
          <w:tcPr>
            <w:tcW w:w="1161" w:type="dxa"/>
            <w:shd w:val="clear" w:color="auto" w:fill="auto"/>
            <w:noWrap/>
            <w:vAlign w:val="bottom"/>
          </w:tcPr>
          <w:p w14:paraId="521EADFF" w14:textId="5E33A52D" w:rsidR="007E5247" w:rsidRDefault="007E5247" w:rsidP="004E622D">
            <w:pPr>
              <w:jc w:val="center"/>
              <w:rPr>
                <w:rFonts w:ascii="宋体" w:hAnsi="宋体" w:cs="宋体"/>
                <w:color w:val="000000"/>
                <w:sz w:val="22"/>
                <w:szCs w:val="22"/>
              </w:rPr>
            </w:pPr>
            <w:r>
              <w:rPr>
                <w:rFonts w:hint="eastAsia"/>
                <w:color w:val="00B050"/>
                <w:sz w:val="22"/>
                <w:szCs w:val="22"/>
              </w:rPr>
              <w:t>0.086</w:t>
            </w:r>
          </w:p>
        </w:tc>
      </w:tr>
      <w:tr w:rsidR="007E5247" w:rsidRPr="001D5CC4" w14:paraId="69A9F172" w14:textId="77777777" w:rsidTr="004E622D">
        <w:trPr>
          <w:trHeight w:val="270"/>
        </w:trPr>
        <w:tc>
          <w:tcPr>
            <w:tcW w:w="984" w:type="dxa"/>
            <w:vMerge/>
            <w:vAlign w:val="center"/>
          </w:tcPr>
          <w:p w14:paraId="431FE766"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tcPr>
          <w:p w14:paraId="39FD0CD8" w14:textId="77777777" w:rsidR="007E5247" w:rsidRDefault="007E5247" w:rsidP="004E622D">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161" w:type="dxa"/>
            <w:shd w:val="clear" w:color="auto" w:fill="auto"/>
            <w:noWrap/>
            <w:vAlign w:val="bottom"/>
          </w:tcPr>
          <w:p w14:paraId="3BE29DAD" w14:textId="0E9B0B88" w:rsidR="007E5247" w:rsidRDefault="007E5247" w:rsidP="004E622D">
            <w:pPr>
              <w:jc w:val="center"/>
              <w:rPr>
                <w:rFonts w:ascii="宋体" w:hAnsi="宋体" w:cs="宋体"/>
                <w:color w:val="000000"/>
                <w:sz w:val="22"/>
                <w:szCs w:val="22"/>
              </w:rPr>
            </w:pPr>
            <w:r>
              <w:rPr>
                <w:rFonts w:hint="eastAsia"/>
                <w:color w:val="000000"/>
                <w:sz w:val="22"/>
                <w:szCs w:val="22"/>
              </w:rPr>
              <w:t>0.003</w:t>
            </w:r>
          </w:p>
        </w:tc>
        <w:tc>
          <w:tcPr>
            <w:tcW w:w="1161" w:type="dxa"/>
            <w:shd w:val="clear" w:color="auto" w:fill="auto"/>
            <w:noWrap/>
            <w:vAlign w:val="bottom"/>
          </w:tcPr>
          <w:p w14:paraId="7FC7BC34" w14:textId="04758639" w:rsidR="007E5247" w:rsidRDefault="007E5247" w:rsidP="004E622D">
            <w:pPr>
              <w:jc w:val="center"/>
              <w:rPr>
                <w:rFonts w:ascii="宋体" w:hAnsi="宋体" w:cs="宋体"/>
                <w:color w:val="000000"/>
                <w:sz w:val="22"/>
                <w:szCs w:val="22"/>
              </w:rPr>
            </w:pPr>
            <w:r>
              <w:rPr>
                <w:rFonts w:hint="eastAsia"/>
                <w:color w:val="000000"/>
                <w:sz w:val="22"/>
                <w:szCs w:val="22"/>
              </w:rPr>
              <w:t>0.005</w:t>
            </w:r>
          </w:p>
        </w:tc>
        <w:tc>
          <w:tcPr>
            <w:tcW w:w="1161" w:type="dxa"/>
            <w:shd w:val="clear" w:color="auto" w:fill="auto"/>
            <w:noWrap/>
            <w:vAlign w:val="bottom"/>
          </w:tcPr>
          <w:p w14:paraId="2C8C063C" w14:textId="589248F8" w:rsidR="007E5247" w:rsidRDefault="007E5247" w:rsidP="004E622D">
            <w:pPr>
              <w:jc w:val="center"/>
              <w:rPr>
                <w:rFonts w:ascii="宋体" w:hAnsi="宋体" w:cs="宋体"/>
                <w:color w:val="000000"/>
                <w:sz w:val="22"/>
                <w:szCs w:val="22"/>
              </w:rPr>
            </w:pPr>
            <w:r>
              <w:rPr>
                <w:rFonts w:hint="eastAsia"/>
                <w:color w:val="000000"/>
                <w:sz w:val="22"/>
                <w:szCs w:val="22"/>
              </w:rPr>
              <w:t>0.008</w:t>
            </w:r>
          </w:p>
        </w:tc>
        <w:tc>
          <w:tcPr>
            <w:tcW w:w="1161" w:type="dxa"/>
            <w:shd w:val="clear" w:color="auto" w:fill="auto"/>
            <w:noWrap/>
            <w:vAlign w:val="bottom"/>
          </w:tcPr>
          <w:p w14:paraId="12D8027E" w14:textId="2A23C942" w:rsidR="007E5247" w:rsidRDefault="007E5247" w:rsidP="004E622D">
            <w:pPr>
              <w:jc w:val="center"/>
              <w:rPr>
                <w:rFonts w:ascii="宋体" w:hAnsi="宋体" w:cs="宋体"/>
                <w:color w:val="000000"/>
                <w:sz w:val="22"/>
                <w:szCs w:val="22"/>
              </w:rPr>
            </w:pPr>
            <w:r>
              <w:rPr>
                <w:rFonts w:hint="eastAsia"/>
                <w:color w:val="000000"/>
                <w:sz w:val="22"/>
                <w:szCs w:val="22"/>
              </w:rPr>
              <w:t>0.027</w:t>
            </w:r>
          </w:p>
        </w:tc>
        <w:tc>
          <w:tcPr>
            <w:tcW w:w="1161" w:type="dxa"/>
            <w:shd w:val="clear" w:color="auto" w:fill="auto"/>
            <w:noWrap/>
            <w:vAlign w:val="bottom"/>
          </w:tcPr>
          <w:p w14:paraId="03E45553" w14:textId="47B9031A" w:rsidR="007E5247" w:rsidRDefault="007E5247" w:rsidP="004E622D">
            <w:pPr>
              <w:jc w:val="center"/>
              <w:rPr>
                <w:rFonts w:ascii="宋体" w:hAnsi="宋体" w:cs="宋体"/>
                <w:color w:val="000000"/>
                <w:sz w:val="22"/>
                <w:szCs w:val="22"/>
              </w:rPr>
            </w:pPr>
            <w:r>
              <w:rPr>
                <w:rFonts w:hint="eastAsia"/>
                <w:color w:val="000000"/>
                <w:sz w:val="22"/>
                <w:szCs w:val="22"/>
              </w:rPr>
              <w:t>0.026</w:t>
            </w:r>
          </w:p>
        </w:tc>
      </w:tr>
      <w:tr w:rsidR="007E5247" w:rsidRPr="001D5CC4" w14:paraId="13F2B970" w14:textId="77777777" w:rsidTr="004E622D">
        <w:trPr>
          <w:trHeight w:val="270"/>
        </w:trPr>
        <w:tc>
          <w:tcPr>
            <w:tcW w:w="984" w:type="dxa"/>
            <w:vMerge/>
            <w:vAlign w:val="center"/>
          </w:tcPr>
          <w:p w14:paraId="37A08745"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tcPr>
          <w:p w14:paraId="24722847" w14:textId="77777777" w:rsidR="007E5247" w:rsidRDefault="007E5247" w:rsidP="004E622D">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161" w:type="dxa"/>
            <w:shd w:val="clear" w:color="auto" w:fill="auto"/>
            <w:noWrap/>
            <w:vAlign w:val="bottom"/>
          </w:tcPr>
          <w:p w14:paraId="4A7FE6D6" w14:textId="11D076E2" w:rsidR="007E5247" w:rsidRDefault="007E5247" w:rsidP="004E622D">
            <w:pPr>
              <w:jc w:val="center"/>
              <w:rPr>
                <w:rFonts w:ascii="宋体" w:hAnsi="宋体" w:cs="宋体"/>
                <w:color w:val="000000"/>
                <w:sz w:val="22"/>
                <w:szCs w:val="22"/>
              </w:rPr>
            </w:pPr>
            <w:r>
              <w:rPr>
                <w:rFonts w:hint="eastAsia"/>
                <w:color w:val="000000"/>
                <w:sz w:val="22"/>
                <w:szCs w:val="22"/>
              </w:rPr>
              <w:t>0.004</w:t>
            </w:r>
          </w:p>
        </w:tc>
        <w:tc>
          <w:tcPr>
            <w:tcW w:w="1161" w:type="dxa"/>
            <w:shd w:val="clear" w:color="auto" w:fill="auto"/>
            <w:noWrap/>
            <w:vAlign w:val="bottom"/>
          </w:tcPr>
          <w:p w14:paraId="27C77EAE" w14:textId="53D401A0" w:rsidR="007E5247" w:rsidRDefault="007E5247" w:rsidP="004E622D">
            <w:pPr>
              <w:jc w:val="center"/>
              <w:rPr>
                <w:rFonts w:ascii="宋体" w:hAnsi="宋体" w:cs="宋体"/>
                <w:color w:val="000000"/>
                <w:sz w:val="22"/>
                <w:szCs w:val="22"/>
              </w:rPr>
            </w:pPr>
            <w:r>
              <w:rPr>
                <w:rFonts w:hint="eastAsia"/>
                <w:color w:val="00B050"/>
                <w:sz w:val="22"/>
                <w:szCs w:val="22"/>
              </w:rPr>
              <w:t>0.025</w:t>
            </w:r>
          </w:p>
        </w:tc>
        <w:tc>
          <w:tcPr>
            <w:tcW w:w="1161" w:type="dxa"/>
            <w:shd w:val="clear" w:color="auto" w:fill="auto"/>
            <w:noWrap/>
            <w:vAlign w:val="bottom"/>
          </w:tcPr>
          <w:p w14:paraId="2B539202" w14:textId="0438C3DB" w:rsidR="007E5247" w:rsidRDefault="007E5247" w:rsidP="004E622D">
            <w:pPr>
              <w:jc w:val="center"/>
              <w:rPr>
                <w:rFonts w:ascii="宋体" w:hAnsi="宋体" w:cs="宋体"/>
                <w:color w:val="000000"/>
                <w:sz w:val="22"/>
                <w:szCs w:val="22"/>
              </w:rPr>
            </w:pPr>
            <w:r>
              <w:rPr>
                <w:rFonts w:hint="eastAsia"/>
                <w:color w:val="000000"/>
                <w:sz w:val="22"/>
                <w:szCs w:val="22"/>
              </w:rPr>
              <w:t>0.027</w:t>
            </w:r>
          </w:p>
        </w:tc>
        <w:tc>
          <w:tcPr>
            <w:tcW w:w="1161" w:type="dxa"/>
            <w:shd w:val="clear" w:color="auto" w:fill="auto"/>
            <w:noWrap/>
            <w:vAlign w:val="bottom"/>
          </w:tcPr>
          <w:p w14:paraId="4015246D" w14:textId="7022EADB" w:rsidR="007E5247" w:rsidRDefault="007E5247" w:rsidP="004E622D">
            <w:pPr>
              <w:jc w:val="center"/>
              <w:rPr>
                <w:rFonts w:ascii="宋体" w:hAnsi="宋体" w:cs="宋体"/>
                <w:color w:val="000000"/>
                <w:sz w:val="22"/>
                <w:szCs w:val="22"/>
              </w:rPr>
            </w:pPr>
            <w:r>
              <w:rPr>
                <w:rFonts w:hint="eastAsia"/>
                <w:color w:val="000000"/>
                <w:sz w:val="22"/>
                <w:szCs w:val="22"/>
              </w:rPr>
              <w:t>0.055</w:t>
            </w:r>
          </w:p>
        </w:tc>
        <w:tc>
          <w:tcPr>
            <w:tcW w:w="1161" w:type="dxa"/>
            <w:shd w:val="clear" w:color="auto" w:fill="auto"/>
            <w:noWrap/>
            <w:vAlign w:val="bottom"/>
          </w:tcPr>
          <w:p w14:paraId="0623514D" w14:textId="2D4ED0A0" w:rsidR="007E5247" w:rsidRDefault="007E5247" w:rsidP="004E622D">
            <w:pPr>
              <w:jc w:val="center"/>
              <w:rPr>
                <w:rFonts w:ascii="宋体" w:hAnsi="宋体" w:cs="宋体"/>
                <w:color w:val="000000"/>
                <w:sz w:val="22"/>
                <w:szCs w:val="22"/>
              </w:rPr>
            </w:pPr>
            <w:r>
              <w:rPr>
                <w:rFonts w:hint="eastAsia"/>
                <w:color w:val="000000"/>
                <w:sz w:val="22"/>
                <w:szCs w:val="22"/>
              </w:rPr>
              <w:t>0.067</w:t>
            </w:r>
          </w:p>
        </w:tc>
      </w:tr>
      <w:tr w:rsidR="007E5247" w:rsidRPr="001D5CC4" w14:paraId="71078650" w14:textId="77777777" w:rsidTr="004E622D">
        <w:trPr>
          <w:trHeight w:val="270"/>
        </w:trPr>
        <w:tc>
          <w:tcPr>
            <w:tcW w:w="984" w:type="dxa"/>
            <w:vMerge/>
            <w:vAlign w:val="center"/>
          </w:tcPr>
          <w:p w14:paraId="61C0B595" w14:textId="77777777" w:rsidR="007E5247" w:rsidRPr="001D5CC4" w:rsidRDefault="007E5247" w:rsidP="004E622D">
            <w:pPr>
              <w:widowControl/>
              <w:jc w:val="center"/>
              <w:rPr>
                <w:color w:val="000000"/>
                <w:kern w:val="0"/>
                <w:sz w:val="22"/>
                <w:szCs w:val="22"/>
              </w:rPr>
            </w:pPr>
          </w:p>
        </w:tc>
        <w:tc>
          <w:tcPr>
            <w:tcW w:w="2283" w:type="dxa"/>
            <w:shd w:val="clear" w:color="auto" w:fill="auto"/>
            <w:noWrap/>
            <w:vAlign w:val="bottom"/>
          </w:tcPr>
          <w:p w14:paraId="3903024D" w14:textId="77777777" w:rsidR="007E5247" w:rsidRDefault="007E5247" w:rsidP="004E622D">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161" w:type="dxa"/>
            <w:shd w:val="clear" w:color="auto" w:fill="auto"/>
            <w:noWrap/>
            <w:vAlign w:val="bottom"/>
          </w:tcPr>
          <w:p w14:paraId="437C1066" w14:textId="610DEFA2" w:rsidR="007E5247" w:rsidRDefault="007E5247" w:rsidP="004E622D">
            <w:pPr>
              <w:jc w:val="center"/>
              <w:rPr>
                <w:rFonts w:ascii="宋体" w:hAnsi="宋体" w:cs="宋体"/>
                <w:color w:val="000000"/>
                <w:sz w:val="22"/>
                <w:szCs w:val="22"/>
              </w:rPr>
            </w:pPr>
            <w:r>
              <w:rPr>
                <w:rFonts w:hint="eastAsia"/>
                <w:color w:val="000000"/>
                <w:sz w:val="22"/>
                <w:szCs w:val="22"/>
              </w:rPr>
              <w:t>0.003</w:t>
            </w:r>
          </w:p>
        </w:tc>
        <w:tc>
          <w:tcPr>
            <w:tcW w:w="1161" w:type="dxa"/>
            <w:shd w:val="clear" w:color="auto" w:fill="auto"/>
            <w:noWrap/>
            <w:vAlign w:val="bottom"/>
          </w:tcPr>
          <w:p w14:paraId="098DFD63" w14:textId="4CA7525B" w:rsidR="007E5247" w:rsidRDefault="007E5247" w:rsidP="004E622D">
            <w:pPr>
              <w:jc w:val="center"/>
              <w:rPr>
                <w:rFonts w:ascii="宋体" w:hAnsi="宋体" w:cs="宋体"/>
                <w:color w:val="000000"/>
                <w:sz w:val="22"/>
                <w:szCs w:val="22"/>
              </w:rPr>
            </w:pPr>
            <w:r>
              <w:rPr>
                <w:rFonts w:hint="eastAsia"/>
                <w:color w:val="000000"/>
                <w:sz w:val="22"/>
                <w:szCs w:val="22"/>
              </w:rPr>
              <w:t>0.007</w:t>
            </w:r>
          </w:p>
        </w:tc>
        <w:tc>
          <w:tcPr>
            <w:tcW w:w="1161" w:type="dxa"/>
            <w:shd w:val="clear" w:color="auto" w:fill="auto"/>
            <w:noWrap/>
            <w:vAlign w:val="bottom"/>
          </w:tcPr>
          <w:p w14:paraId="273E7AC2" w14:textId="46B83BE2" w:rsidR="007E5247" w:rsidRDefault="007E5247" w:rsidP="004E622D">
            <w:pPr>
              <w:jc w:val="center"/>
              <w:rPr>
                <w:rFonts w:ascii="宋体" w:hAnsi="宋体" w:cs="宋体"/>
                <w:color w:val="000000"/>
                <w:sz w:val="22"/>
                <w:szCs w:val="22"/>
              </w:rPr>
            </w:pPr>
            <w:r>
              <w:rPr>
                <w:rFonts w:hint="eastAsia"/>
                <w:color w:val="000000"/>
                <w:sz w:val="22"/>
                <w:szCs w:val="22"/>
              </w:rPr>
              <w:t>0.013</w:t>
            </w:r>
          </w:p>
        </w:tc>
        <w:tc>
          <w:tcPr>
            <w:tcW w:w="1161" w:type="dxa"/>
            <w:shd w:val="clear" w:color="auto" w:fill="auto"/>
            <w:noWrap/>
            <w:vAlign w:val="bottom"/>
          </w:tcPr>
          <w:p w14:paraId="22F83C5F" w14:textId="78B406CA" w:rsidR="007E5247" w:rsidRDefault="007E5247" w:rsidP="004E622D">
            <w:pPr>
              <w:jc w:val="center"/>
              <w:rPr>
                <w:rFonts w:ascii="宋体" w:hAnsi="宋体" w:cs="宋体"/>
                <w:color w:val="000000"/>
                <w:sz w:val="22"/>
                <w:szCs w:val="22"/>
              </w:rPr>
            </w:pPr>
            <w:r>
              <w:rPr>
                <w:rFonts w:hint="eastAsia"/>
                <w:color w:val="000000"/>
                <w:sz w:val="22"/>
                <w:szCs w:val="22"/>
              </w:rPr>
              <w:t>0.022</w:t>
            </w:r>
          </w:p>
        </w:tc>
        <w:tc>
          <w:tcPr>
            <w:tcW w:w="1161" w:type="dxa"/>
            <w:shd w:val="clear" w:color="auto" w:fill="auto"/>
            <w:noWrap/>
            <w:vAlign w:val="bottom"/>
          </w:tcPr>
          <w:p w14:paraId="2830BE76" w14:textId="0D841761" w:rsidR="007E5247" w:rsidRDefault="007E5247" w:rsidP="004E622D">
            <w:pPr>
              <w:jc w:val="center"/>
              <w:rPr>
                <w:rFonts w:ascii="宋体" w:hAnsi="宋体" w:cs="宋体"/>
                <w:color w:val="000000"/>
                <w:sz w:val="22"/>
                <w:szCs w:val="22"/>
              </w:rPr>
            </w:pPr>
            <w:r>
              <w:rPr>
                <w:rFonts w:hint="eastAsia"/>
                <w:color w:val="000000"/>
                <w:sz w:val="22"/>
                <w:szCs w:val="22"/>
              </w:rPr>
              <w:t>0.009</w:t>
            </w:r>
          </w:p>
        </w:tc>
      </w:tr>
      <w:tr w:rsidR="007E5247" w:rsidRPr="001D5CC4" w14:paraId="753D15DD" w14:textId="77777777" w:rsidTr="004E622D">
        <w:trPr>
          <w:trHeight w:val="270"/>
        </w:trPr>
        <w:tc>
          <w:tcPr>
            <w:tcW w:w="3267" w:type="dxa"/>
            <w:gridSpan w:val="2"/>
            <w:vAlign w:val="center"/>
          </w:tcPr>
          <w:p w14:paraId="48B895E9" w14:textId="77777777" w:rsidR="007E5247" w:rsidRPr="001D5CC4" w:rsidRDefault="007E5247" w:rsidP="004E622D">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1161" w:type="dxa"/>
            <w:shd w:val="clear" w:color="auto" w:fill="auto"/>
            <w:noWrap/>
            <w:vAlign w:val="center"/>
            <w:hideMark/>
          </w:tcPr>
          <w:p w14:paraId="6C5BE63B" w14:textId="60126F3A" w:rsidR="007E5247" w:rsidRDefault="007E5247" w:rsidP="004E622D">
            <w:pPr>
              <w:jc w:val="center"/>
              <w:rPr>
                <w:rFonts w:ascii="宋体" w:hAnsi="宋体" w:cs="宋体"/>
                <w:color w:val="000000"/>
                <w:sz w:val="22"/>
                <w:szCs w:val="22"/>
              </w:rPr>
            </w:pPr>
            <w:r>
              <w:rPr>
                <w:rFonts w:hint="eastAsia"/>
                <w:color w:val="000000"/>
                <w:sz w:val="22"/>
                <w:szCs w:val="22"/>
              </w:rPr>
              <w:t xml:space="preserve">0.00590 </w:t>
            </w:r>
          </w:p>
        </w:tc>
        <w:tc>
          <w:tcPr>
            <w:tcW w:w="1161" w:type="dxa"/>
            <w:shd w:val="clear" w:color="auto" w:fill="auto"/>
            <w:noWrap/>
            <w:vAlign w:val="center"/>
            <w:hideMark/>
          </w:tcPr>
          <w:p w14:paraId="1C9C566E" w14:textId="0035C1F5" w:rsidR="007E5247" w:rsidRDefault="007E5247" w:rsidP="004E622D">
            <w:pPr>
              <w:jc w:val="center"/>
              <w:rPr>
                <w:rFonts w:ascii="宋体" w:hAnsi="宋体" w:cs="宋体"/>
                <w:color w:val="000000"/>
                <w:sz w:val="22"/>
                <w:szCs w:val="22"/>
              </w:rPr>
            </w:pPr>
            <w:r>
              <w:rPr>
                <w:rFonts w:hint="eastAsia"/>
                <w:color w:val="000000"/>
                <w:sz w:val="22"/>
                <w:szCs w:val="22"/>
              </w:rPr>
              <w:t xml:space="preserve">0.02534 </w:t>
            </w:r>
          </w:p>
        </w:tc>
        <w:tc>
          <w:tcPr>
            <w:tcW w:w="1161" w:type="dxa"/>
            <w:shd w:val="clear" w:color="auto" w:fill="auto"/>
            <w:noWrap/>
            <w:vAlign w:val="center"/>
            <w:hideMark/>
          </w:tcPr>
          <w:p w14:paraId="34AC6A24" w14:textId="2B9FBE6D" w:rsidR="007E5247" w:rsidRDefault="007E5247" w:rsidP="004E622D">
            <w:pPr>
              <w:jc w:val="center"/>
              <w:rPr>
                <w:rFonts w:ascii="宋体" w:hAnsi="宋体" w:cs="宋体"/>
                <w:color w:val="000000"/>
                <w:sz w:val="22"/>
                <w:szCs w:val="22"/>
              </w:rPr>
            </w:pPr>
            <w:r>
              <w:rPr>
                <w:rFonts w:hint="eastAsia"/>
                <w:color w:val="000000"/>
                <w:sz w:val="22"/>
                <w:szCs w:val="22"/>
              </w:rPr>
              <w:t xml:space="preserve">0.03690 </w:t>
            </w:r>
          </w:p>
        </w:tc>
        <w:tc>
          <w:tcPr>
            <w:tcW w:w="1161" w:type="dxa"/>
            <w:shd w:val="clear" w:color="auto" w:fill="auto"/>
            <w:noWrap/>
            <w:vAlign w:val="center"/>
            <w:hideMark/>
          </w:tcPr>
          <w:p w14:paraId="5570B90C" w14:textId="39363473" w:rsidR="007E5247" w:rsidRDefault="007E5247" w:rsidP="004E622D">
            <w:pPr>
              <w:jc w:val="center"/>
              <w:rPr>
                <w:rFonts w:ascii="宋体" w:hAnsi="宋体" w:cs="宋体"/>
                <w:color w:val="000000"/>
                <w:sz w:val="22"/>
                <w:szCs w:val="22"/>
              </w:rPr>
            </w:pPr>
            <w:r>
              <w:rPr>
                <w:rFonts w:hint="eastAsia"/>
                <w:color w:val="000000"/>
                <w:sz w:val="22"/>
                <w:szCs w:val="22"/>
              </w:rPr>
              <w:t xml:space="preserve">0.06979 </w:t>
            </w:r>
          </w:p>
        </w:tc>
        <w:tc>
          <w:tcPr>
            <w:tcW w:w="1161" w:type="dxa"/>
            <w:shd w:val="clear" w:color="auto" w:fill="auto"/>
            <w:noWrap/>
            <w:vAlign w:val="center"/>
            <w:hideMark/>
          </w:tcPr>
          <w:p w14:paraId="6077F69F" w14:textId="2725FF74" w:rsidR="007E5247" w:rsidRDefault="007E5247" w:rsidP="004E622D">
            <w:pPr>
              <w:jc w:val="center"/>
              <w:rPr>
                <w:rFonts w:ascii="宋体" w:hAnsi="宋体" w:cs="宋体"/>
                <w:color w:val="000000"/>
                <w:sz w:val="22"/>
                <w:szCs w:val="22"/>
              </w:rPr>
            </w:pPr>
            <w:r>
              <w:rPr>
                <w:rFonts w:hint="eastAsia"/>
                <w:color w:val="000000"/>
                <w:sz w:val="22"/>
                <w:szCs w:val="22"/>
              </w:rPr>
              <w:t xml:space="preserve">0.08568 </w:t>
            </w:r>
          </w:p>
        </w:tc>
      </w:tr>
      <w:tr w:rsidR="007E5247" w:rsidRPr="001D5CC4" w14:paraId="3950747C" w14:textId="77777777" w:rsidTr="004E622D">
        <w:trPr>
          <w:trHeight w:val="270"/>
        </w:trPr>
        <w:tc>
          <w:tcPr>
            <w:tcW w:w="3267" w:type="dxa"/>
            <w:gridSpan w:val="2"/>
            <w:vAlign w:val="center"/>
          </w:tcPr>
          <w:p w14:paraId="437CB2E6" w14:textId="77777777" w:rsidR="007E5247" w:rsidRPr="001D5CC4" w:rsidRDefault="007E5247" w:rsidP="004E622D">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1161" w:type="dxa"/>
            <w:shd w:val="clear" w:color="auto" w:fill="auto"/>
            <w:noWrap/>
            <w:vAlign w:val="center"/>
            <w:hideMark/>
          </w:tcPr>
          <w:p w14:paraId="21E805E3" w14:textId="79D1F9D7" w:rsidR="007E5247" w:rsidRDefault="007E5247" w:rsidP="004E622D">
            <w:pPr>
              <w:jc w:val="center"/>
              <w:rPr>
                <w:rFonts w:ascii="宋体" w:hAnsi="宋体" w:cs="宋体"/>
                <w:color w:val="000000"/>
                <w:sz w:val="22"/>
                <w:szCs w:val="22"/>
              </w:rPr>
            </w:pPr>
            <w:r>
              <w:rPr>
                <w:rFonts w:hint="eastAsia"/>
                <w:color w:val="000000"/>
                <w:sz w:val="22"/>
                <w:szCs w:val="22"/>
              </w:rPr>
              <w:t xml:space="preserve">0.0000348 </w:t>
            </w:r>
          </w:p>
        </w:tc>
        <w:tc>
          <w:tcPr>
            <w:tcW w:w="1161" w:type="dxa"/>
            <w:shd w:val="clear" w:color="auto" w:fill="auto"/>
            <w:noWrap/>
            <w:vAlign w:val="center"/>
            <w:hideMark/>
          </w:tcPr>
          <w:p w14:paraId="5D369142" w14:textId="20DE1497" w:rsidR="007E5247" w:rsidRDefault="007E5247" w:rsidP="004E622D">
            <w:pPr>
              <w:jc w:val="center"/>
              <w:rPr>
                <w:rFonts w:ascii="宋体" w:hAnsi="宋体" w:cs="宋体"/>
                <w:color w:val="000000"/>
                <w:sz w:val="22"/>
                <w:szCs w:val="22"/>
              </w:rPr>
            </w:pPr>
            <w:r>
              <w:rPr>
                <w:rFonts w:hint="eastAsia"/>
                <w:color w:val="000000"/>
                <w:sz w:val="22"/>
                <w:szCs w:val="22"/>
              </w:rPr>
              <w:t xml:space="preserve">0.0006420 </w:t>
            </w:r>
          </w:p>
        </w:tc>
        <w:tc>
          <w:tcPr>
            <w:tcW w:w="1161" w:type="dxa"/>
            <w:shd w:val="clear" w:color="auto" w:fill="auto"/>
            <w:noWrap/>
            <w:vAlign w:val="center"/>
            <w:hideMark/>
          </w:tcPr>
          <w:p w14:paraId="116F68DF" w14:textId="64ED6206" w:rsidR="007E5247" w:rsidRDefault="007E5247" w:rsidP="004E622D">
            <w:pPr>
              <w:jc w:val="center"/>
              <w:rPr>
                <w:rFonts w:ascii="宋体" w:hAnsi="宋体" w:cs="宋体"/>
                <w:color w:val="000000"/>
                <w:sz w:val="22"/>
                <w:szCs w:val="22"/>
              </w:rPr>
            </w:pPr>
            <w:r>
              <w:rPr>
                <w:rFonts w:hint="eastAsia"/>
                <w:color w:val="000000"/>
                <w:sz w:val="22"/>
                <w:szCs w:val="22"/>
              </w:rPr>
              <w:t xml:space="preserve">0.0013615 </w:t>
            </w:r>
          </w:p>
        </w:tc>
        <w:tc>
          <w:tcPr>
            <w:tcW w:w="1161" w:type="dxa"/>
            <w:shd w:val="clear" w:color="auto" w:fill="auto"/>
            <w:noWrap/>
            <w:vAlign w:val="center"/>
            <w:hideMark/>
          </w:tcPr>
          <w:p w14:paraId="7A16E8F5" w14:textId="1898AB5D" w:rsidR="007E5247" w:rsidRDefault="007E5247" w:rsidP="004E622D">
            <w:pPr>
              <w:jc w:val="center"/>
              <w:rPr>
                <w:rFonts w:ascii="宋体" w:hAnsi="宋体" w:cs="宋体"/>
                <w:color w:val="000000"/>
                <w:sz w:val="22"/>
                <w:szCs w:val="22"/>
              </w:rPr>
            </w:pPr>
            <w:r>
              <w:rPr>
                <w:rFonts w:hint="eastAsia"/>
                <w:color w:val="000000"/>
                <w:sz w:val="22"/>
                <w:szCs w:val="22"/>
              </w:rPr>
              <w:t xml:space="preserve">0.0048712 </w:t>
            </w:r>
          </w:p>
        </w:tc>
        <w:tc>
          <w:tcPr>
            <w:tcW w:w="1161" w:type="dxa"/>
            <w:shd w:val="clear" w:color="auto" w:fill="auto"/>
            <w:noWrap/>
            <w:vAlign w:val="center"/>
            <w:hideMark/>
          </w:tcPr>
          <w:p w14:paraId="5BF3F6D0" w14:textId="0421A0DD" w:rsidR="007E5247" w:rsidRDefault="007E5247" w:rsidP="004E622D">
            <w:pPr>
              <w:jc w:val="center"/>
              <w:rPr>
                <w:rFonts w:ascii="宋体" w:hAnsi="宋体" w:cs="宋体"/>
                <w:color w:val="000000"/>
                <w:sz w:val="22"/>
                <w:szCs w:val="22"/>
              </w:rPr>
            </w:pPr>
            <w:r>
              <w:rPr>
                <w:rFonts w:hint="eastAsia"/>
                <w:color w:val="000000"/>
                <w:sz w:val="22"/>
                <w:szCs w:val="22"/>
              </w:rPr>
              <w:t xml:space="preserve">0.0073408 </w:t>
            </w:r>
          </w:p>
        </w:tc>
      </w:tr>
      <w:tr w:rsidR="007E5247" w:rsidRPr="001D5CC4" w14:paraId="56F46A15" w14:textId="77777777" w:rsidTr="004E622D">
        <w:trPr>
          <w:trHeight w:val="270"/>
        </w:trPr>
        <w:tc>
          <w:tcPr>
            <w:tcW w:w="3267" w:type="dxa"/>
            <w:gridSpan w:val="2"/>
            <w:vAlign w:val="center"/>
          </w:tcPr>
          <w:p w14:paraId="5E919A9A" w14:textId="77777777" w:rsidR="007E5247" w:rsidRPr="001D5CC4" w:rsidRDefault="007E5247" w:rsidP="004E622D">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1161" w:type="dxa"/>
            <w:shd w:val="clear" w:color="auto" w:fill="auto"/>
            <w:noWrap/>
            <w:vAlign w:val="center"/>
            <w:hideMark/>
          </w:tcPr>
          <w:p w14:paraId="12E4F2D2" w14:textId="375ECE67" w:rsidR="007E5247" w:rsidRDefault="007E5247" w:rsidP="004E622D">
            <w:pPr>
              <w:jc w:val="center"/>
              <w:rPr>
                <w:rFonts w:ascii="宋体" w:hAnsi="宋体" w:cs="宋体"/>
                <w:color w:val="000000"/>
                <w:sz w:val="22"/>
                <w:szCs w:val="22"/>
              </w:rPr>
            </w:pPr>
            <w:r>
              <w:rPr>
                <w:rFonts w:hint="eastAsia"/>
                <w:color w:val="000000"/>
                <w:sz w:val="22"/>
                <w:szCs w:val="22"/>
              </w:rPr>
              <w:t xml:space="preserve">0.0002598 </w:t>
            </w:r>
          </w:p>
        </w:tc>
        <w:tc>
          <w:tcPr>
            <w:tcW w:w="1161" w:type="dxa"/>
            <w:shd w:val="clear" w:color="auto" w:fill="auto"/>
            <w:noWrap/>
            <w:vAlign w:val="center"/>
            <w:hideMark/>
          </w:tcPr>
          <w:p w14:paraId="744412D7" w14:textId="50BBD885" w:rsidR="007E5247" w:rsidRDefault="007E5247" w:rsidP="004E622D">
            <w:pPr>
              <w:jc w:val="center"/>
              <w:rPr>
                <w:rFonts w:ascii="宋体" w:hAnsi="宋体" w:cs="宋体"/>
                <w:color w:val="000000"/>
                <w:sz w:val="22"/>
                <w:szCs w:val="22"/>
              </w:rPr>
            </w:pPr>
            <w:r>
              <w:rPr>
                <w:rFonts w:hint="eastAsia"/>
                <w:color w:val="000000"/>
                <w:sz w:val="22"/>
                <w:szCs w:val="22"/>
              </w:rPr>
              <w:t xml:space="preserve">0.0037458 </w:t>
            </w:r>
          </w:p>
        </w:tc>
        <w:tc>
          <w:tcPr>
            <w:tcW w:w="1161" w:type="dxa"/>
            <w:shd w:val="clear" w:color="auto" w:fill="auto"/>
            <w:noWrap/>
            <w:vAlign w:val="center"/>
            <w:hideMark/>
          </w:tcPr>
          <w:p w14:paraId="7293B6EA" w14:textId="0CF0B818" w:rsidR="007E5247" w:rsidRDefault="007E5247" w:rsidP="004E622D">
            <w:pPr>
              <w:jc w:val="center"/>
              <w:rPr>
                <w:rFonts w:ascii="宋体" w:hAnsi="宋体" w:cs="宋体"/>
                <w:color w:val="000000"/>
                <w:sz w:val="22"/>
                <w:szCs w:val="22"/>
              </w:rPr>
            </w:pPr>
            <w:r>
              <w:rPr>
                <w:rFonts w:hint="eastAsia"/>
                <w:color w:val="000000"/>
                <w:sz w:val="22"/>
                <w:szCs w:val="22"/>
              </w:rPr>
              <w:t xml:space="preserve">0.0083015 </w:t>
            </w:r>
          </w:p>
        </w:tc>
        <w:tc>
          <w:tcPr>
            <w:tcW w:w="1161" w:type="dxa"/>
            <w:shd w:val="clear" w:color="auto" w:fill="auto"/>
            <w:noWrap/>
            <w:vAlign w:val="center"/>
            <w:hideMark/>
          </w:tcPr>
          <w:p w14:paraId="27DD361B" w14:textId="073CA004" w:rsidR="007E5247" w:rsidRDefault="007E5247" w:rsidP="004E622D">
            <w:pPr>
              <w:jc w:val="center"/>
              <w:rPr>
                <w:rFonts w:ascii="宋体" w:hAnsi="宋体" w:cs="宋体"/>
                <w:color w:val="000000"/>
                <w:sz w:val="22"/>
                <w:szCs w:val="22"/>
              </w:rPr>
            </w:pPr>
            <w:r>
              <w:rPr>
                <w:rFonts w:hint="eastAsia"/>
                <w:color w:val="000000"/>
                <w:sz w:val="22"/>
                <w:szCs w:val="22"/>
              </w:rPr>
              <w:t xml:space="preserve">0.0254985 </w:t>
            </w:r>
          </w:p>
        </w:tc>
        <w:tc>
          <w:tcPr>
            <w:tcW w:w="1161" w:type="dxa"/>
            <w:shd w:val="clear" w:color="auto" w:fill="auto"/>
            <w:noWrap/>
            <w:vAlign w:val="center"/>
            <w:hideMark/>
          </w:tcPr>
          <w:p w14:paraId="6C717077" w14:textId="3A5CC8BE" w:rsidR="007E5247" w:rsidRDefault="007E5247" w:rsidP="004E622D">
            <w:pPr>
              <w:jc w:val="center"/>
              <w:rPr>
                <w:rFonts w:ascii="宋体" w:hAnsi="宋体" w:cs="宋体"/>
                <w:color w:val="000000"/>
                <w:sz w:val="22"/>
                <w:szCs w:val="22"/>
              </w:rPr>
            </w:pPr>
            <w:r>
              <w:rPr>
                <w:rFonts w:hint="eastAsia"/>
                <w:color w:val="000000"/>
                <w:sz w:val="22"/>
                <w:szCs w:val="22"/>
              </w:rPr>
              <w:t xml:space="preserve">0.0418427 </w:t>
            </w:r>
          </w:p>
        </w:tc>
      </w:tr>
      <w:tr w:rsidR="007E5247" w:rsidRPr="001D5CC4" w14:paraId="6A52D394" w14:textId="77777777" w:rsidTr="004E622D">
        <w:trPr>
          <w:trHeight w:val="270"/>
        </w:trPr>
        <w:tc>
          <w:tcPr>
            <w:tcW w:w="3267" w:type="dxa"/>
            <w:gridSpan w:val="2"/>
            <w:vAlign w:val="center"/>
          </w:tcPr>
          <w:p w14:paraId="79969432" w14:textId="77777777" w:rsidR="007E5247" w:rsidRPr="001D5CC4" w:rsidRDefault="007E5247" w:rsidP="004E622D">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1161" w:type="dxa"/>
            <w:shd w:val="clear" w:color="auto" w:fill="auto"/>
            <w:noWrap/>
            <w:vAlign w:val="center"/>
            <w:hideMark/>
          </w:tcPr>
          <w:p w14:paraId="20C049F0" w14:textId="270B9461" w:rsidR="007E5247" w:rsidRDefault="007E5247" w:rsidP="004E622D">
            <w:pPr>
              <w:jc w:val="center"/>
              <w:rPr>
                <w:rFonts w:ascii="宋体" w:hAnsi="宋体" w:cs="宋体"/>
                <w:color w:val="FF0000"/>
                <w:sz w:val="22"/>
                <w:szCs w:val="22"/>
              </w:rPr>
            </w:pPr>
            <w:r>
              <w:rPr>
                <w:rFonts w:hint="eastAsia"/>
                <w:sz w:val="22"/>
                <w:szCs w:val="22"/>
              </w:rPr>
              <w:t xml:space="preserve">0.134 </w:t>
            </w:r>
          </w:p>
        </w:tc>
        <w:tc>
          <w:tcPr>
            <w:tcW w:w="1161" w:type="dxa"/>
            <w:shd w:val="clear" w:color="auto" w:fill="auto"/>
            <w:noWrap/>
            <w:vAlign w:val="center"/>
            <w:hideMark/>
          </w:tcPr>
          <w:p w14:paraId="0BE134C3" w14:textId="2363AF36" w:rsidR="007E5247" w:rsidRDefault="007E5247" w:rsidP="004E622D">
            <w:pPr>
              <w:jc w:val="center"/>
              <w:rPr>
                <w:rFonts w:ascii="宋体" w:hAnsi="宋体" w:cs="宋体"/>
                <w:sz w:val="22"/>
                <w:szCs w:val="22"/>
              </w:rPr>
            </w:pPr>
            <w:r>
              <w:rPr>
                <w:rFonts w:hint="eastAsia"/>
                <w:sz w:val="22"/>
                <w:szCs w:val="22"/>
              </w:rPr>
              <w:t xml:space="preserve">0.171 </w:t>
            </w:r>
          </w:p>
        </w:tc>
        <w:tc>
          <w:tcPr>
            <w:tcW w:w="1161" w:type="dxa"/>
            <w:shd w:val="clear" w:color="auto" w:fill="auto"/>
            <w:noWrap/>
            <w:vAlign w:val="center"/>
            <w:hideMark/>
          </w:tcPr>
          <w:p w14:paraId="59B1D5A2" w14:textId="7A2F07C7" w:rsidR="007E5247" w:rsidRDefault="007E5247" w:rsidP="004E622D">
            <w:pPr>
              <w:jc w:val="center"/>
              <w:rPr>
                <w:rFonts w:ascii="宋体" w:hAnsi="宋体" w:cs="宋体"/>
                <w:sz w:val="22"/>
                <w:szCs w:val="22"/>
              </w:rPr>
            </w:pPr>
            <w:r>
              <w:rPr>
                <w:rFonts w:hint="eastAsia"/>
                <w:sz w:val="22"/>
                <w:szCs w:val="22"/>
              </w:rPr>
              <w:t xml:space="preserve">0.164 </w:t>
            </w:r>
          </w:p>
        </w:tc>
        <w:tc>
          <w:tcPr>
            <w:tcW w:w="1161" w:type="dxa"/>
            <w:shd w:val="clear" w:color="auto" w:fill="auto"/>
            <w:noWrap/>
            <w:vAlign w:val="center"/>
            <w:hideMark/>
          </w:tcPr>
          <w:p w14:paraId="165D9BEB" w14:textId="355EDDF8" w:rsidR="007E5247" w:rsidRDefault="007E5247" w:rsidP="004E622D">
            <w:pPr>
              <w:jc w:val="center"/>
              <w:rPr>
                <w:rFonts w:ascii="宋体" w:hAnsi="宋体" w:cs="宋体"/>
                <w:sz w:val="22"/>
                <w:szCs w:val="22"/>
              </w:rPr>
            </w:pPr>
            <w:r>
              <w:rPr>
                <w:rFonts w:hint="eastAsia"/>
                <w:sz w:val="22"/>
                <w:szCs w:val="22"/>
              </w:rPr>
              <w:t xml:space="preserve">0.191 </w:t>
            </w:r>
          </w:p>
        </w:tc>
        <w:tc>
          <w:tcPr>
            <w:tcW w:w="1161" w:type="dxa"/>
            <w:shd w:val="clear" w:color="auto" w:fill="auto"/>
            <w:noWrap/>
            <w:vAlign w:val="center"/>
            <w:hideMark/>
          </w:tcPr>
          <w:p w14:paraId="203347B6" w14:textId="3CF6788C" w:rsidR="007E5247" w:rsidRDefault="007E5247" w:rsidP="004E622D">
            <w:pPr>
              <w:jc w:val="center"/>
              <w:rPr>
                <w:rFonts w:ascii="宋体" w:hAnsi="宋体" w:cs="宋体"/>
                <w:sz w:val="22"/>
                <w:szCs w:val="22"/>
              </w:rPr>
            </w:pPr>
            <w:r>
              <w:rPr>
                <w:rFonts w:hint="eastAsia"/>
                <w:sz w:val="22"/>
                <w:szCs w:val="22"/>
              </w:rPr>
              <w:t xml:space="preserve">0.175 </w:t>
            </w:r>
          </w:p>
        </w:tc>
      </w:tr>
    </w:tbl>
    <w:p w14:paraId="068BB307" w14:textId="77777777" w:rsidR="004E622D" w:rsidRDefault="004E622D" w:rsidP="004E622D">
      <w:pPr>
        <w:tabs>
          <w:tab w:val="left" w:pos="840"/>
        </w:tabs>
        <w:snapToGrid w:val="0"/>
        <w:spacing w:line="360" w:lineRule="auto"/>
        <w:rPr>
          <w:sz w:val="24"/>
        </w:rPr>
      </w:pPr>
    </w:p>
    <w:p w14:paraId="385FDA5A" w14:textId="3E32B7F7" w:rsidR="004E622D" w:rsidRPr="00445E88" w:rsidRDefault="007E5247" w:rsidP="004E622D">
      <w:pPr>
        <w:tabs>
          <w:tab w:val="left" w:pos="840"/>
        </w:tabs>
        <w:snapToGrid w:val="0"/>
        <w:spacing w:line="360" w:lineRule="auto"/>
        <w:rPr>
          <w:rFonts w:ascii="黑体" w:eastAsia="黑体"/>
          <w:szCs w:val="21"/>
        </w:rPr>
      </w:pPr>
      <w:r>
        <w:rPr>
          <w:rFonts w:hint="eastAsia"/>
          <w:sz w:val="24"/>
        </w:rPr>
        <w:t>4</w:t>
      </w:r>
      <w:r w:rsidR="004E622D">
        <w:rPr>
          <w:rFonts w:hint="eastAsia"/>
          <w:sz w:val="24"/>
        </w:rPr>
        <w:t>.2.3</w:t>
      </w:r>
      <w:r w:rsidR="004E622D" w:rsidRPr="0093476C">
        <w:rPr>
          <w:rFonts w:ascii="黑体" w:eastAsia="黑体"/>
          <w:szCs w:val="21"/>
        </w:rPr>
        <w:t>实验室间格拉布斯检验</w:t>
      </w:r>
    </w:p>
    <w:p w14:paraId="3C30E8AA" w14:textId="30A96E7E" w:rsidR="005614D1" w:rsidRPr="009961C0" w:rsidRDefault="004E622D" w:rsidP="007E5247">
      <w:pPr>
        <w:tabs>
          <w:tab w:val="left" w:pos="0"/>
        </w:tabs>
        <w:snapToGrid w:val="0"/>
        <w:spacing w:beforeLines="50" w:before="162" w:line="360" w:lineRule="auto"/>
        <w:ind w:firstLineChars="400" w:firstLine="960"/>
        <w:jc w:val="left"/>
        <w:rPr>
          <w:sz w:val="24"/>
        </w:rPr>
      </w:pPr>
      <w:r w:rsidRPr="001D5CC4">
        <w:rPr>
          <w:sz w:val="24"/>
        </w:rPr>
        <w:t>将格拉布斯检验应用于单元平均值，一个离群观测值检验结果</w:t>
      </w:r>
      <w:r>
        <w:rPr>
          <w:rFonts w:hint="eastAsia"/>
          <w:sz w:val="24"/>
        </w:rPr>
        <w:t>见表</w:t>
      </w:r>
      <w:r w:rsidR="007E5247">
        <w:rPr>
          <w:rFonts w:hint="eastAsia"/>
          <w:sz w:val="24"/>
        </w:rPr>
        <w:t>4</w:t>
      </w:r>
      <w:r>
        <w:rPr>
          <w:rFonts w:hint="eastAsia"/>
          <w:sz w:val="24"/>
        </w:rPr>
        <w:t>-5</w:t>
      </w:r>
      <w:r>
        <w:rPr>
          <w:rFonts w:hint="eastAsia"/>
          <w:sz w:val="24"/>
        </w:rPr>
        <w:t>，结果表</w:t>
      </w:r>
      <w:r>
        <w:rPr>
          <w:rFonts w:hint="eastAsia"/>
          <w:sz w:val="24"/>
        </w:rPr>
        <w:lastRenderedPageBreak/>
        <w:t>明</w:t>
      </w:r>
      <w:r w:rsidR="005614D1">
        <w:rPr>
          <w:rFonts w:hint="eastAsia"/>
          <w:sz w:val="24"/>
        </w:rPr>
        <w:t>实验室</w:t>
      </w:r>
      <w:r w:rsidR="005614D1">
        <w:rPr>
          <w:rFonts w:hint="eastAsia"/>
          <w:sz w:val="24"/>
        </w:rPr>
        <w:t>12</w:t>
      </w:r>
      <w:r w:rsidR="005614D1">
        <w:rPr>
          <w:rFonts w:hint="eastAsia"/>
          <w:sz w:val="24"/>
        </w:rPr>
        <w:t>（山东恒</w:t>
      </w:r>
      <w:proofErr w:type="gramStart"/>
      <w:r w:rsidR="005614D1">
        <w:rPr>
          <w:rFonts w:hint="eastAsia"/>
          <w:sz w:val="24"/>
        </w:rPr>
        <w:t>邦</w:t>
      </w:r>
      <w:proofErr w:type="gramEnd"/>
      <w:r w:rsidR="005614D1">
        <w:rPr>
          <w:rFonts w:hint="eastAsia"/>
          <w:sz w:val="24"/>
        </w:rPr>
        <w:t>）水平</w:t>
      </w:r>
      <w:r w:rsidR="005614D1">
        <w:rPr>
          <w:rFonts w:hint="eastAsia"/>
          <w:sz w:val="24"/>
        </w:rPr>
        <w:t>1</w:t>
      </w:r>
      <w:r w:rsidR="005614D1">
        <w:rPr>
          <w:rFonts w:hint="eastAsia"/>
          <w:sz w:val="24"/>
        </w:rPr>
        <w:t>为离群值</w:t>
      </w:r>
      <w:r w:rsidR="002B26F4">
        <w:rPr>
          <w:rFonts w:hint="eastAsia"/>
          <w:sz w:val="24"/>
        </w:rPr>
        <w:t>（</w:t>
      </w:r>
      <w:r w:rsidR="002B26F4" w:rsidRPr="00A53C09">
        <w:rPr>
          <w:rFonts w:hint="eastAsia"/>
          <w:sz w:val="24"/>
        </w:rPr>
        <w:t>用</w:t>
      </w:r>
      <w:r w:rsidR="002B26F4">
        <w:rPr>
          <w:rFonts w:hint="eastAsia"/>
          <w:sz w:val="24"/>
        </w:rPr>
        <w:t>双</w:t>
      </w:r>
      <w:r w:rsidR="002B26F4" w:rsidRPr="00A53C09">
        <w:rPr>
          <w:rFonts w:hint="eastAsia"/>
          <w:sz w:val="24"/>
        </w:rPr>
        <w:t>星号（</w:t>
      </w:r>
      <w:r w:rsidR="002B26F4" w:rsidRPr="00A53C09">
        <w:rPr>
          <w:rFonts w:hint="eastAsia"/>
          <w:sz w:val="24"/>
        </w:rPr>
        <w:t>*</w:t>
      </w:r>
      <w:r w:rsidR="002B26F4">
        <w:rPr>
          <w:rFonts w:hint="eastAsia"/>
          <w:sz w:val="24"/>
        </w:rPr>
        <w:t>*</w:t>
      </w:r>
      <w:r w:rsidR="002B26F4" w:rsidRPr="00A53C09">
        <w:rPr>
          <w:rFonts w:hint="eastAsia"/>
          <w:sz w:val="24"/>
        </w:rPr>
        <w:t>）标出</w:t>
      </w:r>
      <w:r w:rsidR="002B26F4">
        <w:rPr>
          <w:rFonts w:hint="eastAsia"/>
          <w:sz w:val="24"/>
        </w:rPr>
        <w:t>）</w:t>
      </w:r>
      <w:r w:rsidR="005614D1">
        <w:rPr>
          <w:rFonts w:hint="eastAsia"/>
          <w:sz w:val="24"/>
        </w:rPr>
        <w:t>，予以舍弃。实验室</w:t>
      </w:r>
      <w:r w:rsidR="005614D1">
        <w:rPr>
          <w:rFonts w:hint="eastAsia"/>
          <w:sz w:val="24"/>
        </w:rPr>
        <w:t>2</w:t>
      </w:r>
      <w:r w:rsidR="005614D1">
        <w:rPr>
          <w:rFonts w:hint="eastAsia"/>
          <w:sz w:val="24"/>
        </w:rPr>
        <w:t>（广州院）水平</w:t>
      </w:r>
      <w:r w:rsidR="005614D1">
        <w:rPr>
          <w:rFonts w:hint="eastAsia"/>
          <w:sz w:val="24"/>
        </w:rPr>
        <w:t>5</w:t>
      </w:r>
      <w:r w:rsidR="005614D1">
        <w:rPr>
          <w:rFonts w:hint="eastAsia"/>
          <w:sz w:val="24"/>
        </w:rPr>
        <w:t>为</w:t>
      </w:r>
      <w:proofErr w:type="gramStart"/>
      <w:r w:rsidR="005614D1">
        <w:rPr>
          <w:rFonts w:hint="eastAsia"/>
          <w:sz w:val="24"/>
        </w:rPr>
        <w:t>歧</w:t>
      </w:r>
      <w:proofErr w:type="gramEnd"/>
      <w:r w:rsidR="005614D1">
        <w:rPr>
          <w:rFonts w:hint="eastAsia"/>
          <w:sz w:val="24"/>
        </w:rPr>
        <w:t>离值</w:t>
      </w:r>
      <w:r w:rsidR="002B26F4">
        <w:rPr>
          <w:rFonts w:hint="eastAsia"/>
          <w:sz w:val="24"/>
        </w:rPr>
        <w:t>（</w:t>
      </w:r>
      <w:r w:rsidR="002B26F4" w:rsidRPr="00A53C09">
        <w:rPr>
          <w:rFonts w:hint="eastAsia"/>
          <w:sz w:val="24"/>
        </w:rPr>
        <w:t>用</w:t>
      </w:r>
      <w:r w:rsidR="002B26F4">
        <w:rPr>
          <w:rFonts w:hint="eastAsia"/>
          <w:sz w:val="24"/>
        </w:rPr>
        <w:t>单</w:t>
      </w:r>
      <w:r w:rsidR="002B26F4" w:rsidRPr="00A53C09">
        <w:rPr>
          <w:rFonts w:hint="eastAsia"/>
          <w:sz w:val="24"/>
        </w:rPr>
        <w:t>星号（</w:t>
      </w:r>
      <w:r w:rsidR="002B26F4">
        <w:rPr>
          <w:rFonts w:hint="eastAsia"/>
          <w:sz w:val="24"/>
        </w:rPr>
        <w:t>*</w:t>
      </w:r>
      <w:r w:rsidR="002B26F4" w:rsidRPr="00A53C09">
        <w:rPr>
          <w:rFonts w:hint="eastAsia"/>
          <w:sz w:val="24"/>
        </w:rPr>
        <w:t>）标出</w:t>
      </w:r>
      <w:r w:rsidR="002B26F4">
        <w:rPr>
          <w:rFonts w:hint="eastAsia"/>
          <w:sz w:val="24"/>
        </w:rPr>
        <w:t>）</w:t>
      </w:r>
      <w:r w:rsidR="005614D1">
        <w:rPr>
          <w:rFonts w:hint="eastAsia"/>
          <w:sz w:val="24"/>
        </w:rPr>
        <w:t>，予以保留</w:t>
      </w:r>
      <w:r>
        <w:rPr>
          <w:rFonts w:hint="eastAsia"/>
          <w:sz w:val="24"/>
        </w:rPr>
        <w:t>。</w:t>
      </w:r>
      <w:r w:rsidR="002B26F4">
        <w:rPr>
          <w:rFonts w:hint="eastAsia"/>
          <w:sz w:val="24"/>
        </w:rPr>
        <w:t>舍弃离群值后继续检验，结果见表</w:t>
      </w:r>
      <w:r w:rsidR="002B26F4">
        <w:rPr>
          <w:rFonts w:hint="eastAsia"/>
          <w:sz w:val="24"/>
        </w:rPr>
        <w:t>4-6</w:t>
      </w:r>
      <w:r w:rsidR="002B26F4">
        <w:rPr>
          <w:rFonts w:hint="eastAsia"/>
          <w:sz w:val="24"/>
        </w:rPr>
        <w:t>，结果无离群值。</w:t>
      </w:r>
    </w:p>
    <w:p w14:paraId="07A83898" w14:textId="62BB5BF9" w:rsidR="004E622D" w:rsidRPr="001D5CC4" w:rsidRDefault="004E622D" w:rsidP="004E622D">
      <w:pPr>
        <w:tabs>
          <w:tab w:val="left" w:pos="0"/>
        </w:tabs>
        <w:snapToGrid w:val="0"/>
        <w:spacing w:beforeLines="50" w:before="162" w:line="360" w:lineRule="auto"/>
        <w:jc w:val="center"/>
        <w:rPr>
          <w:sz w:val="24"/>
        </w:rPr>
      </w:pPr>
      <w:r w:rsidRPr="001D5CC4">
        <w:rPr>
          <w:sz w:val="24"/>
        </w:rPr>
        <w:t>表</w:t>
      </w:r>
      <w:r w:rsidR="002B26F4">
        <w:rPr>
          <w:rFonts w:hint="eastAsia"/>
          <w:sz w:val="24"/>
        </w:rPr>
        <w:t>4</w:t>
      </w:r>
      <w:r w:rsidRPr="001D5CC4">
        <w:rPr>
          <w:sz w:val="24"/>
        </w:rPr>
        <w:t>-</w:t>
      </w:r>
      <w:r>
        <w:rPr>
          <w:rFonts w:hint="eastAsia"/>
          <w:sz w:val="24"/>
        </w:rPr>
        <w:t>5</w:t>
      </w:r>
      <w:r w:rsidRPr="001D5CC4">
        <w:rPr>
          <w:sz w:val="24"/>
        </w:rPr>
        <w:t>格拉布斯检验（一个离群观测值情形）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4E622D" w:rsidRPr="001D5CC4" w14:paraId="24888CDA" w14:textId="77777777" w:rsidTr="004E622D">
        <w:trPr>
          <w:trHeight w:val="285"/>
        </w:trPr>
        <w:tc>
          <w:tcPr>
            <w:tcW w:w="2567" w:type="dxa"/>
            <w:shd w:val="clear" w:color="auto" w:fill="auto"/>
            <w:noWrap/>
            <w:vAlign w:val="center"/>
            <w:hideMark/>
          </w:tcPr>
          <w:p w14:paraId="5B8FDB03" w14:textId="77777777" w:rsidR="004E622D" w:rsidRPr="001D5CC4" w:rsidRDefault="004E622D" w:rsidP="004E622D">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hideMark/>
          </w:tcPr>
          <w:p w14:paraId="38D1D9FB"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hideMark/>
          </w:tcPr>
          <w:p w14:paraId="65A44E7E"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hideMark/>
          </w:tcPr>
          <w:p w14:paraId="6B642F95"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hideMark/>
          </w:tcPr>
          <w:p w14:paraId="7D8251F9"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hideMark/>
          </w:tcPr>
          <w:p w14:paraId="0B8FBE6A"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5614D1" w:rsidRPr="001D5CC4" w14:paraId="20E94A9D" w14:textId="77777777" w:rsidTr="004E622D">
        <w:trPr>
          <w:trHeight w:val="270"/>
        </w:trPr>
        <w:tc>
          <w:tcPr>
            <w:tcW w:w="2567" w:type="dxa"/>
            <w:shd w:val="clear" w:color="auto" w:fill="auto"/>
            <w:noWrap/>
            <w:vAlign w:val="center"/>
            <w:hideMark/>
          </w:tcPr>
          <w:p w14:paraId="25903E58" w14:textId="77777777" w:rsidR="005614D1" w:rsidRPr="001D5CC4" w:rsidRDefault="005614D1" w:rsidP="004E622D">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304" w:type="dxa"/>
            <w:shd w:val="clear" w:color="auto" w:fill="auto"/>
            <w:noWrap/>
            <w:vAlign w:val="center"/>
            <w:hideMark/>
          </w:tcPr>
          <w:p w14:paraId="29B483D2" w14:textId="2467E3A1" w:rsidR="005614D1" w:rsidRDefault="005614D1" w:rsidP="004E622D">
            <w:pPr>
              <w:jc w:val="center"/>
              <w:rPr>
                <w:rFonts w:ascii="宋体" w:hAnsi="宋体" w:cs="宋体"/>
                <w:color w:val="000000"/>
                <w:sz w:val="22"/>
                <w:szCs w:val="22"/>
              </w:rPr>
            </w:pPr>
            <w:r>
              <w:rPr>
                <w:rFonts w:hint="eastAsia"/>
                <w:color w:val="000000"/>
                <w:sz w:val="22"/>
                <w:szCs w:val="22"/>
              </w:rPr>
              <w:t xml:space="preserve">0.1066 </w:t>
            </w:r>
          </w:p>
        </w:tc>
        <w:tc>
          <w:tcPr>
            <w:tcW w:w="1304" w:type="dxa"/>
            <w:shd w:val="clear" w:color="auto" w:fill="auto"/>
            <w:noWrap/>
            <w:vAlign w:val="center"/>
            <w:hideMark/>
          </w:tcPr>
          <w:p w14:paraId="0D31DE91" w14:textId="16C1783D" w:rsidR="005614D1" w:rsidRDefault="005614D1" w:rsidP="004E622D">
            <w:pPr>
              <w:jc w:val="center"/>
              <w:rPr>
                <w:rFonts w:ascii="宋体" w:hAnsi="宋体" w:cs="宋体"/>
                <w:color w:val="000000"/>
                <w:sz w:val="22"/>
                <w:szCs w:val="22"/>
              </w:rPr>
            </w:pPr>
            <w:r>
              <w:rPr>
                <w:rFonts w:hint="eastAsia"/>
                <w:color w:val="000000"/>
                <w:sz w:val="22"/>
                <w:szCs w:val="22"/>
              </w:rPr>
              <w:t xml:space="preserve">0.4573 </w:t>
            </w:r>
          </w:p>
        </w:tc>
        <w:tc>
          <w:tcPr>
            <w:tcW w:w="1304" w:type="dxa"/>
            <w:shd w:val="clear" w:color="auto" w:fill="auto"/>
            <w:noWrap/>
            <w:vAlign w:val="center"/>
            <w:hideMark/>
          </w:tcPr>
          <w:p w14:paraId="4D341AE5" w14:textId="6C102B4A" w:rsidR="005614D1" w:rsidRDefault="005614D1" w:rsidP="004E622D">
            <w:pPr>
              <w:jc w:val="center"/>
              <w:rPr>
                <w:rFonts w:ascii="宋体" w:hAnsi="宋体" w:cs="宋体"/>
                <w:color w:val="000000"/>
                <w:sz w:val="22"/>
                <w:szCs w:val="22"/>
              </w:rPr>
            </w:pPr>
            <w:r>
              <w:rPr>
                <w:rFonts w:hint="eastAsia"/>
                <w:color w:val="000000"/>
                <w:sz w:val="22"/>
                <w:szCs w:val="22"/>
              </w:rPr>
              <w:t xml:space="preserve">0.8430 </w:t>
            </w:r>
          </w:p>
        </w:tc>
        <w:tc>
          <w:tcPr>
            <w:tcW w:w="1304" w:type="dxa"/>
            <w:shd w:val="clear" w:color="auto" w:fill="auto"/>
            <w:noWrap/>
            <w:vAlign w:val="center"/>
            <w:hideMark/>
          </w:tcPr>
          <w:p w14:paraId="62F8A233" w14:textId="60D9BC20" w:rsidR="005614D1" w:rsidRDefault="005614D1" w:rsidP="004E622D">
            <w:pPr>
              <w:jc w:val="center"/>
              <w:rPr>
                <w:rFonts w:ascii="宋体" w:hAnsi="宋体" w:cs="宋体"/>
                <w:color w:val="000000"/>
                <w:sz w:val="22"/>
                <w:szCs w:val="22"/>
              </w:rPr>
            </w:pPr>
            <w:r>
              <w:rPr>
                <w:rFonts w:hint="eastAsia"/>
                <w:color w:val="000000"/>
                <w:sz w:val="22"/>
                <w:szCs w:val="22"/>
              </w:rPr>
              <w:t xml:space="preserve">1.1843 </w:t>
            </w:r>
          </w:p>
        </w:tc>
        <w:tc>
          <w:tcPr>
            <w:tcW w:w="1304" w:type="dxa"/>
            <w:shd w:val="clear" w:color="auto" w:fill="auto"/>
            <w:noWrap/>
            <w:vAlign w:val="center"/>
            <w:hideMark/>
          </w:tcPr>
          <w:p w14:paraId="777364A7" w14:textId="1D7E5723" w:rsidR="005614D1" w:rsidRDefault="005614D1" w:rsidP="004E622D">
            <w:pPr>
              <w:jc w:val="center"/>
              <w:rPr>
                <w:rFonts w:ascii="宋体" w:hAnsi="宋体" w:cs="宋体"/>
                <w:color w:val="000000"/>
                <w:sz w:val="22"/>
                <w:szCs w:val="22"/>
              </w:rPr>
            </w:pPr>
            <w:r>
              <w:rPr>
                <w:rFonts w:hint="eastAsia"/>
                <w:color w:val="000000"/>
                <w:sz w:val="22"/>
                <w:szCs w:val="22"/>
              </w:rPr>
              <w:t xml:space="preserve">1.7863 </w:t>
            </w:r>
          </w:p>
        </w:tc>
      </w:tr>
      <w:tr w:rsidR="005614D1" w:rsidRPr="001D5CC4" w14:paraId="1658BE42" w14:textId="77777777" w:rsidTr="004E622D">
        <w:trPr>
          <w:trHeight w:val="270"/>
        </w:trPr>
        <w:tc>
          <w:tcPr>
            <w:tcW w:w="2567" w:type="dxa"/>
            <w:shd w:val="clear" w:color="auto" w:fill="auto"/>
            <w:noWrap/>
            <w:vAlign w:val="center"/>
            <w:hideMark/>
          </w:tcPr>
          <w:p w14:paraId="30E02AC0" w14:textId="77777777" w:rsidR="005614D1" w:rsidRPr="001D5CC4" w:rsidRDefault="005614D1" w:rsidP="004E622D">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304" w:type="dxa"/>
            <w:shd w:val="clear" w:color="auto" w:fill="auto"/>
            <w:noWrap/>
            <w:vAlign w:val="center"/>
            <w:hideMark/>
          </w:tcPr>
          <w:p w14:paraId="22D4C6B1" w14:textId="75D215DA" w:rsidR="005614D1" w:rsidRDefault="005614D1" w:rsidP="004E622D">
            <w:pPr>
              <w:jc w:val="center"/>
              <w:rPr>
                <w:rFonts w:ascii="宋体" w:hAnsi="宋体" w:cs="宋体"/>
                <w:color w:val="000000"/>
                <w:sz w:val="22"/>
                <w:szCs w:val="22"/>
              </w:rPr>
            </w:pPr>
            <w:r>
              <w:rPr>
                <w:rFonts w:hint="eastAsia"/>
                <w:color w:val="000000"/>
                <w:sz w:val="22"/>
                <w:szCs w:val="22"/>
              </w:rPr>
              <w:t xml:space="preserve">0.0760 </w:t>
            </w:r>
          </w:p>
        </w:tc>
        <w:tc>
          <w:tcPr>
            <w:tcW w:w="1304" w:type="dxa"/>
            <w:shd w:val="clear" w:color="auto" w:fill="auto"/>
            <w:noWrap/>
            <w:vAlign w:val="center"/>
            <w:hideMark/>
          </w:tcPr>
          <w:p w14:paraId="57D73DF4" w14:textId="081E5B84" w:rsidR="005614D1" w:rsidRDefault="005614D1" w:rsidP="004E622D">
            <w:pPr>
              <w:jc w:val="center"/>
              <w:rPr>
                <w:rFonts w:ascii="宋体" w:hAnsi="宋体" w:cs="宋体"/>
                <w:color w:val="000000"/>
                <w:sz w:val="22"/>
                <w:szCs w:val="22"/>
              </w:rPr>
            </w:pPr>
            <w:r>
              <w:rPr>
                <w:rFonts w:hint="eastAsia"/>
                <w:color w:val="000000"/>
                <w:sz w:val="22"/>
                <w:szCs w:val="22"/>
              </w:rPr>
              <w:t xml:space="preserve">0.3779 </w:t>
            </w:r>
          </w:p>
        </w:tc>
        <w:tc>
          <w:tcPr>
            <w:tcW w:w="1304" w:type="dxa"/>
            <w:shd w:val="clear" w:color="auto" w:fill="auto"/>
            <w:noWrap/>
            <w:vAlign w:val="center"/>
            <w:hideMark/>
          </w:tcPr>
          <w:p w14:paraId="7770A8AE" w14:textId="75F9D216" w:rsidR="005614D1" w:rsidRDefault="005614D1" w:rsidP="004E622D">
            <w:pPr>
              <w:jc w:val="center"/>
              <w:rPr>
                <w:rFonts w:ascii="宋体" w:hAnsi="宋体" w:cs="宋体"/>
                <w:color w:val="000000"/>
                <w:sz w:val="22"/>
                <w:szCs w:val="22"/>
              </w:rPr>
            </w:pPr>
            <w:r>
              <w:rPr>
                <w:rFonts w:hint="eastAsia"/>
                <w:color w:val="000000"/>
                <w:sz w:val="22"/>
                <w:szCs w:val="22"/>
              </w:rPr>
              <w:t xml:space="preserve">0.7150 </w:t>
            </w:r>
          </w:p>
        </w:tc>
        <w:tc>
          <w:tcPr>
            <w:tcW w:w="1304" w:type="dxa"/>
            <w:shd w:val="clear" w:color="auto" w:fill="auto"/>
            <w:noWrap/>
            <w:vAlign w:val="center"/>
            <w:hideMark/>
          </w:tcPr>
          <w:p w14:paraId="380422C2" w14:textId="1AA2EBE6" w:rsidR="005614D1" w:rsidRDefault="005614D1" w:rsidP="004E622D">
            <w:pPr>
              <w:jc w:val="center"/>
              <w:rPr>
                <w:rFonts w:ascii="宋体" w:hAnsi="宋体" w:cs="宋体"/>
                <w:color w:val="000000"/>
                <w:sz w:val="22"/>
                <w:szCs w:val="22"/>
              </w:rPr>
            </w:pPr>
            <w:r>
              <w:rPr>
                <w:rFonts w:hint="eastAsia"/>
                <w:color w:val="000000"/>
                <w:sz w:val="22"/>
                <w:szCs w:val="22"/>
              </w:rPr>
              <w:t xml:space="preserve">0.9731 </w:t>
            </w:r>
          </w:p>
        </w:tc>
        <w:tc>
          <w:tcPr>
            <w:tcW w:w="1304" w:type="dxa"/>
            <w:shd w:val="clear" w:color="auto" w:fill="auto"/>
            <w:noWrap/>
            <w:vAlign w:val="center"/>
            <w:hideMark/>
          </w:tcPr>
          <w:p w14:paraId="11B63695" w14:textId="0426ED9F" w:rsidR="005614D1" w:rsidRDefault="005614D1" w:rsidP="004E622D">
            <w:pPr>
              <w:jc w:val="center"/>
              <w:rPr>
                <w:rFonts w:ascii="宋体" w:hAnsi="宋体" w:cs="宋体"/>
                <w:color w:val="000000"/>
                <w:sz w:val="22"/>
                <w:szCs w:val="22"/>
              </w:rPr>
            </w:pPr>
            <w:r>
              <w:rPr>
                <w:rFonts w:hint="eastAsia"/>
                <w:color w:val="000000"/>
                <w:sz w:val="22"/>
                <w:szCs w:val="22"/>
              </w:rPr>
              <w:t xml:space="preserve">1.5743 </w:t>
            </w:r>
          </w:p>
        </w:tc>
      </w:tr>
      <w:tr w:rsidR="005614D1" w:rsidRPr="001D5CC4" w14:paraId="21F5D3D3" w14:textId="77777777" w:rsidTr="004E622D">
        <w:trPr>
          <w:trHeight w:val="270"/>
        </w:trPr>
        <w:tc>
          <w:tcPr>
            <w:tcW w:w="2567" w:type="dxa"/>
            <w:shd w:val="clear" w:color="auto" w:fill="auto"/>
            <w:noWrap/>
            <w:vAlign w:val="center"/>
            <w:hideMark/>
          </w:tcPr>
          <w:p w14:paraId="6587B26E" w14:textId="77777777" w:rsidR="005614D1" w:rsidRPr="001D5CC4" w:rsidRDefault="005614D1" w:rsidP="004E622D">
            <w:pPr>
              <w:widowControl/>
              <w:jc w:val="center"/>
              <w:rPr>
                <w:color w:val="000000"/>
                <w:kern w:val="0"/>
                <w:sz w:val="22"/>
                <w:szCs w:val="22"/>
              </w:rPr>
            </w:pPr>
            <w:proofErr w:type="spellStart"/>
            <w:r w:rsidRPr="001D5CC4">
              <w:rPr>
                <w:color w:val="000000"/>
                <w:kern w:val="0"/>
                <w:sz w:val="22"/>
                <w:szCs w:val="22"/>
              </w:rPr>
              <w:t>Gmax</w:t>
            </w:r>
            <w:proofErr w:type="spellEnd"/>
          </w:p>
        </w:tc>
        <w:tc>
          <w:tcPr>
            <w:tcW w:w="1304" w:type="dxa"/>
            <w:shd w:val="clear" w:color="auto" w:fill="auto"/>
            <w:noWrap/>
            <w:vAlign w:val="center"/>
            <w:hideMark/>
          </w:tcPr>
          <w:p w14:paraId="21D5189A" w14:textId="376984C3" w:rsidR="005614D1" w:rsidRDefault="005614D1" w:rsidP="004E622D">
            <w:pPr>
              <w:jc w:val="center"/>
              <w:rPr>
                <w:rFonts w:ascii="宋体" w:hAnsi="宋体" w:cs="宋体"/>
                <w:color w:val="000000"/>
                <w:sz w:val="22"/>
                <w:szCs w:val="22"/>
              </w:rPr>
            </w:pPr>
            <w:r>
              <w:rPr>
                <w:rFonts w:hint="eastAsia"/>
                <w:color w:val="000000"/>
                <w:sz w:val="22"/>
                <w:szCs w:val="22"/>
              </w:rPr>
              <w:t xml:space="preserve">1.032 </w:t>
            </w:r>
          </w:p>
        </w:tc>
        <w:tc>
          <w:tcPr>
            <w:tcW w:w="1304" w:type="dxa"/>
            <w:shd w:val="clear" w:color="auto" w:fill="auto"/>
            <w:noWrap/>
            <w:vAlign w:val="center"/>
            <w:hideMark/>
          </w:tcPr>
          <w:p w14:paraId="071DA257" w14:textId="1B4E5F8F" w:rsidR="005614D1" w:rsidRDefault="005614D1" w:rsidP="004E622D">
            <w:pPr>
              <w:jc w:val="center"/>
              <w:rPr>
                <w:rFonts w:ascii="宋体" w:hAnsi="宋体" w:cs="宋体"/>
                <w:sz w:val="22"/>
                <w:szCs w:val="22"/>
              </w:rPr>
            </w:pPr>
            <w:r>
              <w:rPr>
                <w:rFonts w:hint="eastAsia"/>
                <w:sz w:val="22"/>
                <w:szCs w:val="22"/>
              </w:rPr>
              <w:t xml:space="preserve">2.550 </w:t>
            </w:r>
          </w:p>
        </w:tc>
        <w:tc>
          <w:tcPr>
            <w:tcW w:w="1304" w:type="dxa"/>
            <w:shd w:val="clear" w:color="auto" w:fill="auto"/>
            <w:noWrap/>
            <w:vAlign w:val="center"/>
            <w:hideMark/>
          </w:tcPr>
          <w:p w14:paraId="16E9A7A5" w14:textId="380B9921" w:rsidR="005614D1" w:rsidRDefault="005614D1" w:rsidP="004E622D">
            <w:pPr>
              <w:jc w:val="center"/>
              <w:rPr>
                <w:rFonts w:ascii="宋体" w:hAnsi="宋体" w:cs="宋体"/>
                <w:sz w:val="22"/>
                <w:szCs w:val="22"/>
              </w:rPr>
            </w:pPr>
            <w:r>
              <w:rPr>
                <w:rFonts w:hint="eastAsia"/>
                <w:sz w:val="22"/>
                <w:szCs w:val="22"/>
              </w:rPr>
              <w:t xml:space="preserve">1.713 </w:t>
            </w:r>
          </w:p>
        </w:tc>
        <w:tc>
          <w:tcPr>
            <w:tcW w:w="1304" w:type="dxa"/>
            <w:shd w:val="clear" w:color="auto" w:fill="auto"/>
            <w:noWrap/>
            <w:vAlign w:val="center"/>
            <w:hideMark/>
          </w:tcPr>
          <w:p w14:paraId="1CD115B9" w14:textId="4AB34F42" w:rsidR="005614D1" w:rsidRDefault="005614D1" w:rsidP="004E622D">
            <w:pPr>
              <w:jc w:val="center"/>
              <w:rPr>
                <w:rFonts w:ascii="宋体" w:hAnsi="宋体" w:cs="宋体"/>
                <w:sz w:val="22"/>
                <w:szCs w:val="22"/>
              </w:rPr>
            </w:pPr>
            <w:r>
              <w:rPr>
                <w:rFonts w:hint="eastAsia"/>
                <w:sz w:val="22"/>
                <w:szCs w:val="22"/>
              </w:rPr>
              <w:t xml:space="preserve">2.252 </w:t>
            </w:r>
          </w:p>
        </w:tc>
        <w:tc>
          <w:tcPr>
            <w:tcW w:w="1304" w:type="dxa"/>
            <w:shd w:val="clear" w:color="auto" w:fill="auto"/>
            <w:noWrap/>
            <w:vAlign w:val="center"/>
            <w:hideMark/>
          </w:tcPr>
          <w:p w14:paraId="1C3B1734" w14:textId="4DE33937" w:rsidR="005614D1" w:rsidRDefault="005614D1" w:rsidP="004E622D">
            <w:pPr>
              <w:jc w:val="center"/>
              <w:rPr>
                <w:rFonts w:ascii="宋体" w:hAnsi="宋体" w:cs="宋体"/>
                <w:sz w:val="22"/>
                <w:szCs w:val="22"/>
              </w:rPr>
            </w:pPr>
            <w:r>
              <w:rPr>
                <w:rFonts w:hint="eastAsia"/>
                <w:sz w:val="22"/>
                <w:szCs w:val="22"/>
              </w:rPr>
              <w:t xml:space="preserve">1.503 </w:t>
            </w:r>
          </w:p>
        </w:tc>
      </w:tr>
      <w:tr w:rsidR="005614D1" w:rsidRPr="001D5CC4" w14:paraId="1247DF2E" w14:textId="77777777" w:rsidTr="004E622D">
        <w:trPr>
          <w:trHeight w:val="270"/>
        </w:trPr>
        <w:tc>
          <w:tcPr>
            <w:tcW w:w="2567" w:type="dxa"/>
            <w:shd w:val="clear" w:color="auto" w:fill="auto"/>
            <w:noWrap/>
            <w:vAlign w:val="center"/>
            <w:hideMark/>
          </w:tcPr>
          <w:p w14:paraId="6ECC0663" w14:textId="77777777" w:rsidR="005614D1" w:rsidRPr="001D5CC4" w:rsidRDefault="005614D1" w:rsidP="004E622D">
            <w:pPr>
              <w:widowControl/>
              <w:jc w:val="center"/>
              <w:rPr>
                <w:color w:val="000000"/>
                <w:kern w:val="0"/>
                <w:sz w:val="22"/>
                <w:szCs w:val="22"/>
              </w:rPr>
            </w:pPr>
            <w:proofErr w:type="spellStart"/>
            <w:r w:rsidRPr="001D5CC4">
              <w:rPr>
                <w:color w:val="000000"/>
                <w:kern w:val="0"/>
                <w:sz w:val="22"/>
                <w:szCs w:val="22"/>
              </w:rPr>
              <w:t>Gmin</w:t>
            </w:r>
            <w:proofErr w:type="spellEnd"/>
          </w:p>
        </w:tc>
        <w:tc>
          <w:tcPr>
            <w:tcW w:w="1304" w:type="dxa"/>
            <w:shd w:val="clear" w:color="auto" w:fill="auto"/>
            <w:noWrap/>
            <w:vAlign w:val="center"/>
            <w:hideMark/>
          </w:tcPr>
          <w:p w14:paraId="241E01C5" w14:textId="674C2B5D" w:rsidR="005614D1" w:rsidRDefault="005614D1" w:rsidP="004E622D">
            <w:pPr>
              <w:jc w:val="center"/>
              <w:rPr>
                <w:rFonts w:ascii="宋体" w:hAnsi="宋体" w:cs="宋体"/>
                <w:color w:val="000000"/>
                <w:sz w:val="22"/>
                <w:szCs w:val="22"/>
              </w:rPr>
            </w:pPr>
            <w:r>
              <w:rPr>
                <w:rFonts w:hint="eastAsia"/>
                <w:color w:val="FF0000"/>
                <w:sz w:val="22"/>
                <w:szCs w:val="22"/>
              </w:rPr>
              <w:t>3.240</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c>
          <w:tcPr>
            <w:tcW w:w="1304" w:type="dxa"/>
            <w:shd w:val="clear" w:color="auto" w:fill="auto"/>
            <w:noWrap/>
            <w:vAlign w:val="center"/>
            <w:hideMark/>
          </w:tcPr>
          <w:p w14:paraId="2E36BB82" w14:textId="720D3368" w:rsidR="005614D1" w:rsidRDefault="005614D1" w:rsidP="004E622D">
            <w:pPr>
              <w:jc w:val="center"/>
              <w:rPr>
                <w:rFonts w:ascii="宋体" w:hAnsi="宋体" w:cs="宋体"/>
                <w:color w:val="000000"/>
                <w:sz w:val="22"/>
                <w:szCs w:val="22"/>
              </w:rPr>
            </w:pPr>
            <w:r>
              <w:rPr>
                <w:rFonts w:hint="eastAsia"/>
                <w:color w:val="000000"/>
                <w:sz w:val="22"/>
                <w:szCs w:val="22"/>
              </w:rPr>
              <w:t xml:space="preserve">1.777 </w:t>
            </w:r>
          </w:p>
        </w:tc>
        <w:tc>
          <w:tcPr>
            <w:tcW w:w="1304" w:type="dxa"/>
            <w:shd w:val="clear" w:color="auto" w:fill="auto"/>
            <w:noWrap/>
            <w:vAlign w:val="center"/>
            <w:hideMark/>
          </w:tcPr>
          <w:p w14:paraId="04C43502" w14:textId="093B525E" w:rsidR="005614D1" w:rsidRDefault="005614D1" w:rsidP="004E622D">
            <w:pPr>
              <w:jc w:val="center"/>
              <w:rPr>
                <w:rFonts w:ascii="宋体" w:hAnsi="宋体" w:cs="宋体"/>
                <w:color w:val="FF0000"/>
                <w:sz w:val="22"/>
                <w:szCs w:val="22"/>
              </w:rPr>
            </w:pPr>
            <w:r>
              <w:rPr>
                <w:rFonts w:hint="eastAsia"/>
                <w:sz w:val="22"/>
                <w:szCs w:val="22"/>
              </w:rPr>
              <w:t xml:space="preserve">2.380 </w:t>
            </w:r>
          </w:p>
        </w:tc>
        <w:tc>
          <w:tcPr>
            <w:tcW w:w="1304" w:type="dxa"/>
            <w:shd w:val="clear" w:color="auto" w:fill="auto"/>
            <w:noWrap/>
            <w:vAlign w:val="center"/>
            <w:hideMark/>
          </w:tcPr>
          <w:p w14:paraId="76324BD7" w14:textId="28D89B85" w:rsidR="005614D1" w:rsidRDefault="005614D1" w:rsidP="004E622D">
            <w:pPr>
              <w:jc w:val="center"/>
              <w:rPr>
                <w:rFonts w:ascii="宋体" w:hAnsi="宋体" w:cs="宋体"/>
                <w:color w:val="000000"/>
                <w:sz w:val="22"/>
                <w:szCs w:val="22"/>
              </w:rPr>
            </w:pPr>
            <w:r>
              <w:rPr>
                <w:rFonts w:hint="eastAsia"/>
                <w:color w:val="000000"/>
                <w:sz w:val="22"/>
                <w:szCs w:val="22"/>
              </w:rPr>
              <w:t xml:space="preserve">1.531 </w:t>
            </w:r>
          </w:p>
        </w:tc>
        <w:tc>
          <w:tcPr>
            <w:tcW w:w="1304" w:type="dxa"/>
            <w:shd w:val="clear" w:color="auto" w:fill="auto"/>
            <w:noWrap/>
            <w:vAlign w:val="center"/>
            <w:hideMark/>
          </w:tcPr>
          <w:p w14:paraId="02946734" w14:textId="5923E69D" w:rsidR="005614D1" w:rsidRDefault="005614D1" w:rsidP="004E622D">
            <w:pPr>
              <w:jc w:val="center"/>
              <w:rPr>
                <w:rFonts w:ascii="宋体" w:hAnsi="宋体" w:cs="宋体"/>
                <w:color w:val="00B050"/>
                <w:sz w:val="22"/>
                <w:szCs w:val="22"/>
              </w:rPr>
            </w:pPr>
            <w:r>
              <w:rPr>
                <w:rFonts w:hint="eastAsia"/>
                <w:color w:val="00B050"/>
                <w:sz w:val="22"/>
                <w:szCs w:val="22"/>
              </w:rPr>
              <w:t xml:space="preserve">2.572 </w:t>
            </w:r>
            <w:r w:rsidRPr="00A53C09">
              <w:rPr>
                <w:rFonts w:hint="eastAsia"/>
                <w:sz w:val="24"/>
              </w:rPr>
              <w:t>（</w:t>
            </w:r>
            <w:r w:rsidRPr="00A53C09">
              <w:rPr>
                <w:rFonts w:hint="eastAsia"/>
                <w:sz w:val="24"/>
              </w:rPr>
              <w:t>*</w:t>
            </w:r>
            <w:r w:rsidRPr="00A53C09">
              <w:rPr>
                <w:rFonts w:hint="eastAsia"/>
                <w:sz w:val="24"/>
              </w:rPr>
              <w:t>）</w:t>
            </w:r>
          </w:p>
        </w:tc>
      </w:tr>
      <w:tr w:rsidR="004E622D" w:rsidRPr="001D5CC4" w14:paraId="254F038E" w14:textId="77777777" w:rsidTr="004E622D">
        <w:trPr>
          <w:trHeight w:val="270"/>
        </w:trPr>
        <w:tc>
          <w:tcPr>
            <w:tcW w:w="9087" w:type="dxa"/>
            <w:gridSpan w:val="6"/>
            <w:shd w:val="clear" w:color="auto" w:fill="auto"/>
            <w:noWrap/>
            <w:vAlign w:val="center"/>
          </w:tcPr>
          <w:p w14:paraId="6A499E69" w14:textId="77777777" w:rsidR="004E622D" w:rsidRPr="004447D2" w:rsidRDefault="004E622D" w:rsidP="004E622D">
            <w:pPr>
              <w:widowControl/>
              <w:jc w:val="center"/>
              <w:rPr>
                <w:color w:val="000000"/>
                <w:kern w:val="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04F38362" w14:textId="78182FD0" w:rsidR="002B26F4" w:rsidRPr="001D5CC4" w:rsidRDefault="004E622D" w:rsidP="002B26F4">
      <w:pPr>
        <w:tabs>
          <w:tab w:val="left" w:pos="0"/>
        </w:tabs>
        <w:snapToGrid w:val="0"/>
        <w:spacing w:beforeLines="50" w:before="162" w:line="360" w:lineRule="auto"/>
        <w:jc w:val="center"/>
        <w:rPr>
          <w:sz w:val="24"/>
        </w:rPr>
      </w:pPr>
      <w:r>
        <w:rPr>
          <w:rFonts w:hint="eastAsia"/>
          <w:sz w:val="24"/>
        </w:rPr>
        <w:t xml:space="preserve">    </w:t>
      </w:r>
      <w:r w:rsidR="002B26F4" w:rsidRPr="001D5CC4">
        <w:rPr>
          <w:sz w:val="24"/>
        </w:rPr>
        <w:t>表</w:t>
      </w:r>
      <w:r w:rsidR="002B26F4">
        <w:rPr>
          <w:rFonts w:hint="eastAsia"/>
          <w:sz w:val="24"/>
        </w:rPr>
        <w:t>4</w:t>
      </w:r>
      <w:r w:rsidR="002B26F4" w:rsidRPr="001D5CC4">
        <w:rPr>
          <w:sz w:val="24"/>
        </w:rPr>
        <w:t>-</w:t>
      </w:r>
      <w:r w:rsidR="002B26F4">
        <w:rPr>
          <w:rFonts w:hint="eastAsia"/>
          <w:sz w:val="24"/>
        </w:rPr>
        <w:t>6</w:t>
      </w:r>
      <w:r w:rsidR="002B26F4" w:rsidRPr="001D5CC4">
        <w:rPr>
          <w:sz w:val="24"/>
        </w:rPr>
        <w:t>格拉布斯检验（一个离群观测值情形）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2B26F4" w:rsidRPr="001D5CC4" w14:paraId="357E02F3" w14:textId="77777777" w:rsidTr="00D17519">
        <w:trPr>
          <w:trHeight w:val="285"/>
        </w:trPr>
        <w:tc>
          <w:tcPr>
            <w:tcW w:w="2567" w:type="dxa"/>
            <w:shd w:val="clear" w:color="auto" w:fill="auto"/>
            <w:noWrap/>
            <w:vAlign w:val="center"/>
            <w:hideMark/>
          </w:tcPr>
          <w:p w14:paraId="0D040133" w14:textId="77777777" w:rsidR="002B26F4" w:rsidRPr="001D5CC4" w:rsidRDefault="002B26F4" w:rsidP="00D17519">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hideMark/>
          </w:tcPr>
          <w:p w14:paraId="6DAEB6A6" w14:textId="77777777" w:rsidR="002B26F4" w:rsidRPr="001D5CC4" w:rsidRDefault="002B26F4"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hideMark/>
          </w:tcPr>
          <w:p w14:paraId="62A1F630" w14:textId="77777777" w:rsidR="002B26F4" w:rsidRPr="001D5CC4" w:rsidRDefault="002B26F4"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hideMark/>
          </w:tcPr>
          <w:p w14:paraId="7A6E8140" w14:textId="77777777" w:rsidR="002B26F4" w:rsidRPr="001D5CC4" w:rsidRDefault="002B26F4"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hideMark/>
          </w:tcPr>
          <w:p w14:paraId="7C617114" w14:textId="77777777" w:rsidR="002B26F4" w:rsidRPr="001D5CC4" w:rsidRDefault="002B26F4"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hideMark/>
          </w:tcPr>
          <w:p w14:paraId="413BFDA2" w14:textId="77777777" w:rsidR="002B26F4" w:rsidRPr="001D5CC4" w:rsidRDefault="002B26F4"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2B26F4" w:rsidRPr="001D5CC4" w14:paraId="5E8836BC" w14:textId="77777777" w:rsidTr="00D17519">
        <w:trPr>
          <w:trHeight w:val="270"/>
        </w:trPr>
        <w:tc>
          <w:tcPr>
            <w:tcW w:w="2567" w:type="dxa"/>
            <w:shd w:val="clear" w:color="auto" w:fill="auto"/>
            <w:noWrap/>
            <w:vAlign w:val="center"/>
            <w:hideMark/>
          </w:tcPr>
          <w:p w14:paraId="3E43E89D" w14:textId="77777777" w:rsidR="002B26F4" w:rsidRPr="001D5CC4" w:rsidRDefault="002B26F4" w:rsidP="00D17519">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304" w:type="dxa"/>
            <w:shd w:val="clear" w:color="auto" w:fill="auto"/>
            <w:noWrap/>
            <w:vAlign w:val="center"/>
            <w:hideMark/>
          </w:tcPr>
          <w:p w14:paraId="4E3F9BB0" w14:textId="1B660162" w:rsidR="002B26F4" w:rsidRDefault="002B26F4" w:rsidP="00D17519">
            <w:pPr>
              <w:jc w:val="center"/>
              <w:rPr>
                <w:rFonts w:ascii="宋体" w:hAnsi="宋体" w:cs="宋体"/>
                <w:color w:val="000000"/>
                <w:sz w:val="22"/>
                <w:szCs w:val="22"/>
              </w:rPr>
            </w:pPr>
            <w:r>
              <w:rPr>
                <w:rFonts w:hint="eastAsia"/>
                <w:color w:val="000000"/>
                <w:sz w:val="22"/>
                <w:szCs w:val="22"/>
              </w:rPr>
              <w:t xml:space="preserve">0.1066 </w:t>
            </w:r>
          </w:p>
        </w:tc>
        <w:tc>
          <w:tcPr>
            <w:tcW w:w="1304" w:type="dxa"/>
            <w:shd w:val="clear" w:color="auto" w:fill="auto"/>
            <w:noWrap/>
            <w:vAlign w:val="center"/>
            <w:hideMark/>
          </w:tcPr>
          <w:p w14:paraId="794481CE" w14:textId="14E1D871" w:rsidR="002B26F4" w:rsidRDefault="002B26F4" w:rsidP="00D17519">
            <w:pPr>
              <w:jc w:val="center"/>
              <w:rPr>
                <w:rFonts w:ascii="宋体" w:hAnsi="宋体" w:cs="宋体"/>
                <w:color w:val="000000"/>
                <w:sz w:val="22"/>
                <w:szCs w:val="22"/>
              </w:rPr>
            </w:pPr>
            <w:r>
              <w:rPr>
                <w:rFonts w:hint="eastAsia"/>
                <w:color w:val="000000"/>
                <w:sz w:val="22"/>
                <w:szCs w:val="22"/>
              </w:rPr>
              <w:t xml:space="preserve">0.4573 </w:t>
            </w:r>
          </w:p>
        </w:tc>
        <w:tc>
          <w:tcPr>
            <w:tcW w:w="1304" w:type="dxa"/>
            <w:shd w:val="clear" w:color="auto" w:fill="auto"/>
            <w:noWrap/>
            <w:vAlign w:val="center"/>
            <w:hideMark/>
          </w:tcPr>
          <w:p w14:paraId="5434B7FE" w14:textId="25FD703B" w:rsidR="002B26F4" w:rsidRDefault="002B26F4" w:rsidP="00D17519">
            <w:pPr>
              <w:jc w:val="center"/>
              <w:rPr>
                <w:rFonts w:ascii="宋体" w:hAnsi="宋体" w:cs="宋体"/>
                <w:color w:val="000000"/>
                <w:sz w:val="22"/>
                <w:szCs w:val="22"/>
              </w:rPr>
            </w:pPr>
            <w:r>
              <w:rPr>
                <w:rFonts w:hint="eastAsia"/>
                <w:color w:val="000000"/>
                <w:sz w:val="22"/>
                <w:szCs w:val="22"/>
              </w:rPr>
              <w:t xml:space="preserve">0.8430 </w:t>
            </w:r>
          </w:p>
        </w:tc>
        <w:tc>
          <w:tcPr>
            <w:tcW w:w="1304" w:type="dxa"/>
            <w:shd w:val="clear" w:color="auto" w:fill="auto"/>
            <w:noWrap/>
            <w:vAlign w:val="center"/>
            <w:hideMark/>
          </w:tcPr>
          <w:p w14:paraId="0583645E" w14:textId="29AC4EF3" w:rsidR="002B26F4" w:rsidRDefault="002B26F4" w:rsidP="00D17519">
            <w:pPr>
              <w:jc w:val="center"/>
              <w:rPr>
                <w:rFonts w:ascii="宋体" w:hAnsi="宋体" w:cs="宋体"/>
                <w:color w:val="000000"/>
                <w:sz w:val="22"/>
                <w:szCs w:val="22"/>
              </w:rPr>
            </w:pPr>
            <w:r>
              <w:rPr>
                <w:rFonts w:hint="eastAsia"/>
                <w:color w:val="000000"/>
                <w:sz w:val="22"/>
                <w:szCs w:val="22"/>
              </w:rPr>
              <w:t xml:space="preserve">1.1843 </w:t>
            </w:r>
          </w:p>
        </w:tc>
        <w:tc>
          <w:tcPr>
            <w:tcW w:w="1304" w:type="dxa"/>
            <w:shd w:val="clear" w:color="auto" w:fill="auto"/>
            <w:noWrap/>
            <w:vAlign w:val="center"/>
            <w:hideMark/>
          </w:tcPr>
          <w:p w14:paraId="1CAE1C81" w14:textId="6833ED81" w:rsidR="002B26F4" w:rsidRDefault="002B26F4" w:rsidP="00D17519">
            <w:pPr>
              <w:jc w:val="center"/>
              <w:rPr>
                <w:rFonts w:ascii="宋体" w:hAnsi="宋体" w:cs="宋体"/>
                <w:color w:val="000000"/>
                <w:sz w:val="22"/>
                <w:szCs w:val="22"/>
              </w:rPr>
            </w:pPr>
            <w:r>
              <w:rPr>
                <w:rFonts w:hint="eastAsia"/>
                <w:color w:val="000000"/>
                <w:sz w:val="22"/>
                <w:szCs w:val="22"/>
              </w:rPr>
              <w:t xml:space="preserve">1.7863 </w:t>
            </w:r>
          </w:p>
        </w:tc>
      </w:tr>
      <w:tr w:rsidR="002B26F4" w:rsidRPr="001D5CC4" w14:paraId="1FB8EF16" w14:textId="77777777" w:rsidTr="00D17519">
        <w:trPr>
          <w:trHeight w:val="270"/>
        </w:trPr>
        <w:tc>
          <w:tcPr>
            <w:tcW w:w="2567" w:type="dxa"/>
            <w:shd w:val="clear" w:color="auto" w:fill="auto"/>
            <w:noWrap/>
            <w:vAlign w:val="center"/>
            <w:hideMark/>
          </w:tcPr>
          <w:p w14:paraId="2AA8BB24" w14:textId="77777777" w:rsidR="002B26F4" w:rsidRPr="001D5CC4" w:rsidRDefault="002B26F4" w:rsidP="00D17519">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304" w:type="dxa"/>
            <w:shd w:val="clear" w:color="auto" w:fill="auto"/>
            <w:noWrap/>
            <w:vAlign w:val="center"/>
            <w:hideMark/>
          </w:tcPr>
          <w:p w14:paraId="26201CAF" w14:textId="3A2AAADE" w:rsidR="002B26F4" w:rsidRDefault="002B26F4" w:rsidP="00D17519">
            <w:pPr>
              <w:jc w:val="center"/>
              <w:rPr>
                <w:rFonts w:ascii="宋体" w:hAnsi="宋体" w:cs="宋体"/>
                <w:color w:val="000000"/>
                <w:sz w:val="22"/>
                <w:szCs w:val="22"/>
              </w:rPr>
            </w:pPr>
            <w:r>
              <w:rPr>
                <w:rFonts w:hint="eastAsia"/>
                <w:color w:val="000000"/>
                <w:sz w:val="22"/>
                <w:szCs w:val="22"/>
              </w:rPr>
              <w:t xml:space="preserve">0.0974 </w:t>
            </w:r>
          </w:p>
        </w:tc>
        <w:tc>
          <w:tcPr>
            <w:tcW w:w="1304" w:type="dxa"/>
            <w:shd w:val="clear" w:color="auto" w:fill="auto"/>
            <w:noWrap/>
            <w:vAlign w:val="center"/>
            <w:hideMark/>
          </w:tcPr>
          <w:p w14:paraId="38F93FCA" w14:textId="54F6E5D7" w:rsidR="002B26F4" w:rsidRDefault="002B26F4" w:rsidP="00D17519">
            <w:pPr>
              <w:jc w:val="center"/>
              <w:rPr>
                <w:rFonts w:ascii="宋体" w:hAnsi="宋体" w:cs="宋体"/>
                <w:color w:val="000000"/>
                <w:sz w:val="22"/>
                <w:szCs w:val="22"/>
              </w:rPr>
            </w:pPr>
            <w:r>
              <w:rPr>
                <w:rFonts w:hint="eastAsia"/>
                <w:color w:val="000000"/>
                <w:sz w:val="22"/>
                <w:szCs w:val="22"/>
              </w:rPr>
              <w:t xml:space="preserve">0.3779 </w:t>
            </w:r>
          </w:p>
        </w:tc>
        <w:tc>
          <w:tcPr>
            <w:tcW w:w="1304" w:type="dxa"/>
            <w:shd w:val="clear" w:color="auto" w:fill="auto"/>
            <w:noWrap/>
            <w:vAlign w:val="center"/>
            <w:hideMark/>
          </w:tcPr>
          <w:p w14:paraId="4D10F688" w14:textId="02D8D167" w:rsidR="002B26F4" w:rsidRDefault="002B26F4" w:rsidP="00D17519">
            <w:pPr>
              <w:jc w:val="center"/>
              <w:rPr>
                <w:rFonts w:ascii="宋体" w:hAnsi="宋体" w:cs="宋体"/>
                <w:color w:val="000000"/>
                <w:sz w:val="22"/>
                <w:szCs w:val="22"/>
              </w:rPr>
            </w:pPr>
            <w:r>
              <w:rPr>
                <w:rFonts w:hint="eastAsia"/>
                <w:color w:val="000000"/>
                <w:sz w:val="22"/>
                <w:szCs w:val="22"/>
              </w:rPr>
              <w:t xml:space="preserve">0.7150 </w:t>
            </w:r>
          </w:p>
        </w:tc>
        <w:tc>
          <w:tcPr>
            <w:tcW w:w="1304" w:type="dxa"/>
            <w:shd w:val="clear" w:color="auto" w:fill="auto"/>
            <w:noWrap/>
            <w:vAlign w:val="center"/>
            <w:hideMark/>
          </w:tcPr>
          <w:p w14:paraId="1ECEAA8E" w14:textId="5C11377D" w:rsidR="002B26F4" w:rsidRDefault="002B26F4" w:rsidP="00D17519">
            <w:pPr>
              <w:jc w:val="center"/>
              <w:rPr>
                <w:rFonts w:ascii="宋体" w:hAnsi="宋体" w:cs="宋体"/>
                <w:color w:val="000000"/>
                <w:sz w:val="22"/>
                <w:szCs w:val="22"/>
              </w:rPr>
            </w:pPr>
            <w:r>
              <w:rPr>
                <w:rFonts w:hint="eastAsia"/>
                <w:color w:val="000000"/>
                <w:sz w:val="22"/>
                <w:szCs w:val="22"/>
              </w:rPr>
              <w:t xml:space="preserve">0.9731 </w:t>
            </w:r>
          </w:p>
        </w:tc>
        <w:tc>
          <w:tcPr>
            <w:tcW w:w="1304" w:type="dxa"/>
            <w:shd w:val="clear" w:color="auto" w:fill="auto"/>
            <w:noWrap/>
            <w:vAlign w:val="center"/>
            <w:hideMark/>
          </w:tcPr>
          <w:p w14:paraId="7971D9AE" w14:textId="30C676A7" w:rsidR="002B26F4" w:rsidRDefault="002B26F4" w:rsidP="00D17519">
            <w:pPr>
              <w:jc w:val="center"/>
              <w:rPr>
                <w:rFonts w:ascii="宋体" w:hAnsi="宋体" w:cs="宋体"/>
                <w:color w:val="000000"/>
                <w:sz w:val="22"/>
                <w:szCs w:val="22"/>
              </w:rPr>
            </w:pPr>
            <w:r>
              <w:rPr>
                <w:rFonts w:hint="eastAsia"/>
                <w:color w:val="000000"/>
                <w:sz w:val="22"/>
                <w:szCs w:val="22"/>
              </w:rPr>
              <w:t xml:space="preserve">1.5743 </w:t>
            </w:r>
          </w:p>
        </w:tc>
      </w:tr>
      <w:tr w:rsidR="002B26F4" w:rsidRPr="001D5CC4" w14:paraId="4B49F221" w14:textId="77777777" w:rsidTr="00D17519">
        <w:trPr>
          <w:trHeight w:val="270"/>
        </w:trPr>
        <w:tc>
          <w:tcPr>
            <w:tcW w:w="2567" w:type="dxa"/>
            <w:shd w:val="clear" w:color="auto" w:fill="auto"/>
            <w:noWrap/>
            <w:vAlign w:val="center"/>
            <w:hideMark/>
          </w:tcPr>
          <w:p w14:paraId="14B8D0AC" w14:textId="77777777" w:rsidR="002B26F4" w:rsidRPr="001D5CC4" w:rsidRDefault="002B26F4" w:rsidP="00D17519">
            <w:pPr>
              <w:widowControl/>
              <w:jc w:val="center"/>
              <w:rPr>
                <w:color w:val="000000"/>
                <w:kern w:val="0"/>
                <w:sz w:val="22"/>
                <w:szCs w:val="22"/>
              </w:rPr>
            </w:pPr>
            <w:proofErr w:type="spellStart"/>
            <w:r w:rsidRPr="001D5CC4">
              <w:rPr>
                <w:color w:val="000000"/>
                <w:kern w:val="0"/>
                <w:sz w:val="22"/>
                <w:szCs w:val="22"/>
              </w:rPr>
              <w:t>Gmax</w:t>
            </w:r>
            <w:proofErr w:type="spellEnd"/>
          </w:p>
        </w:tc>
        <w:tc>
          <w:tcPr>
            <w:tcW w:w="1304" w:type="dxa"/>
            <w:shd w:val="clear" w:color="auto" w:fill="auto"/>
            <w:noWrap/>
            <w:vAlign w:val="center"/>
            <w:hideMark/>
          </w:tcPr>
          <w:p w14:paraId="112A1A5F" w14:textId="6F531295" w:rsidR="002B26F4" w:rsidRDefault="002B26F4" w:rsidP="00D17519">
            <w:pPr>
              <w:jc w:val="center"/>
              <w:rPr>
                <w:rFonts w:ascii="宋体" w:hAnsi="宋体" w:cs="宋体"/>
                <w:color w:val="000000"/>
                <w:sz w:val="22"/>
                <w:szCs w:val="22"/>
              </w:rPr>
            </w:pPr>
            <w:r>
              <w:rPr>
                <w:rFonts w:hint="eastAsia"/>
                <w:color w:val="000000"/>
                <w:sz w:val="22"/>
                <w:szCs w:val="22"/>
              </w:rPr>
              <w:t xml:space="preserve">2.082 </w:t>
            </w:r>
          </w:p>
        </w:tc>
        <w:tc>
          <w:tcPr>
            <w:tcW w:w="1304" w:type="dxa"/>
            <w:shd w:val="clear" w:color="auto" w:fill="auto"/>
            <w:noWrap/>
            <w:vAlign w:val="center"/>
            <w:hideMark/>
          </w:tcPr>
          <w:p w14:paraId="174277B8" w14:textId="5BEDC276" w:rsidR="002B26F4" w:rsidRDefault="002B26F4" w:rsidP="00D17519">
            <w:pPr>
              <w:jc w:val="center"/>
              <w:rPr>
                <w:rFonts w:ascii="宋体" w:hAnsi="宋体" w:cs="宋体"/>
                <w:sz w:val="22"/>
                <w:szCs w:val="22"/>
              </w:rPr>
            </w:pPr>
            <w:r>
              <w:rPr>
                <w:rFonts w:hint="eastAsia"/>
                <w:sz w:val="22"/>
                <w:szCs w:val="22"/>
              </w:rPr>
              <w:t xml:space="preserve">2.550 </w:t>
            </w:r>
          </w:p>
        </w:tc>
        <w:tc>
          <w:tcPr>
            <w:tcW w:w="1304" w:type="dxa"/>
            <w:shd w:val="clear" w:color="auto" w:fill="auto"/>
            <w:noWrap/>
            <w:vAlign w:val="center"/>
            <w:hideMark/>
          </w:tcPr>
          <w:p w14:paraId="6BF79313" w14:textId="720BC347" w:rsidR="002B26F4" w:rsidRDefault="002B26F4" w:rsidP="00D17519">
            <w:pPr>
              <w:jc w:val="center"/>
              <w:rPr>
                <w:rFonts w:ascii="宋体" w:hAnsi="宋体" w:cs="宋体"/>
                <w:sz w:val="22"/>
                <w:szCs w:val="22"/>
              </w:rPr>
            </w:pPr>
            <w:r>
              <w:rPr>
                <w:rFonts w:hint="eastAsia"/>
                <w:sz w:val="22"/>
                <w:szCs w:val="22"/>
              </w:rPr>
              <w:t xml:space="preserve">1.713 </w:t>
            </w:r>
          </w:p>
        </w:tc>
        <w:tc>
          <w:tcPr>
            <w:tcW w:w="1304" w:type="dxa"/>
            <w:shd w:val="clear" w:color="auto" w:fill="auto"/>
            <w:noWrap/>
            <w:vAlign w:val="center"/>
            <w:hideMark/>
          </w:tcPr>
          <w:p w14:paraId="13D239D0" w14:textId="27B36DE9" w:rsidR="002B26F4" w:rsidRDefault="002B26F4" w:rsidP="00D17519">
            <w:pPr>
              <w:jc w:val="center"/>
              <w:rPr>
                <w:rFonts w:ascii="宋体" w:hAnsi="宋体" w:cs="宋体"/>
                <w:sz w:val="22"/>
                <w:szCs w:val="22"/>
              </w:rPr>
            </w:pPr>
            <w:r>
              <w:rPr>
                <w:rFonts w:hint="eastAsia"/>
                <w:sz w:val="22"/>
                <w:szCs w:val="22"/>
              </w:rPr>
              <w:t xml:space="preserve">2.252 </w:t>
            </w:r>
          </w:p>
        </w:tc>
        <w:tc>
          <w:tcPr>
            <w:tcW w:w="1304" w:type="dxa"/>
            <w:shd w:val="clear" w:color="auto" w:fill="auto"/>
            <w:noWrap/>
            <w:vAlign w:val="center"/>
            <w:hideMark/>
          </w:tcPr>
          <w:p w14:paraId="0300A86C" w14:textId="080DD9AE" w:rsidR="002B26F4" w:rsidRDefault="002B26F4" w:rsidP="00D17519">
            <w:pPr>
              <w:jc w:val="center"/>
              <w:rPr>
                <w:rFonts w:ascii="宋体" w:hAnsi="宋体" w:cs="宋体"/>
                <w:sz w:val="22"/>
                <w:szCs w:val="22"/>
              </w:rPr>
            </w:pPr>
            <w:r>
              <w:rPr>
                <w:rFonts w:hint="eastAsia"/>
                <w:sz w:val="22"/>
                <w:szCs w:val="22"/>
              </w:rPr>
              <w:t xml:space="preserve">1.503 </w:t>
            </w:r>
          </w:p>
        </w:tc>
      </w:tr>
      <w:tr w:rsidR="002B26F4" w:rsidRPr="001D5CC4" w14:paraId="37C18B5F" w14:textId="77777777" w:rsidTr="00D17519">
        <w:trPr>
          <w:trHeight w:val="270"/>
        </w:trPr>
        <w:tc>
          <w:tcPr>
            <w:tcW w:w="2567" w:type="dxa"/>
            <w:shd w:val="clear" w:color="auto" w:fill="auto"/>
            <w:noWrap/>
            <w:vAlign w:val="center"/>
            <w:hideMark/>
          </w:tcPr>
          <w:p w14:paraId="6EDAACFC" w14:textId="77777777" w:rsidR="002B26F4" w:rsidRPr="001D5CC4" w:rsidRDefault="002B26F4" w:rsidP="00D17519">
            <w:pPr>
              <w:widowControl/>
              <w:jc w:val="center"/>
              <w:rPr>
                <w:color w:val="000000"/>
                <w:kern w:val="0"/>
                <w:sz w:val="22"/>
                <w:szCs w:val="22"/>
              </w:rPr>
            </w:pPr>
            <w:proofErr w:type="spellStart"/>
            <w:r w:rsidRPr="001D5CC4">
              <w:rPr>
                <w:color w:val="000000"/>
                <w:kern w:val="0"/>
                <w:sz w:val="22"/>
                <w:szCs w:val="22"/>
              </w:rPr>
              <w:t>Gmin</w:t>
            </w:r>
            <w:proofErr w:type="spellEnd"/>
          </w:p>
        </w:tc>
        <w:tc>
          <w:tcPr>
            <w:tcW w:w="1304" w:type="dxa"/>
            <w:shd w:val="clear" w:color="auto" w:fill="auto"/>
            <w:noWrap/>
            <w:vAlign w:val="center"/>
            <w:hideMark/>
          </w:tcPr>
          <w:p w14:paraId="562B3DF3" w14:textId="2E33CF69" w:rsidR="002B26F4" w:rsidRDefault="002B26F4" w:rsidP="00D17519">
            <w:pPr>
              <w:jc w:val="center"/>
              <w:rPr>
                <w:rFonts w:ascii="宋体" w:hAnsi="宋体" w:cs="宋体"/>
                <w:color w:val="000000"/>
                <w:sz w:val="22"/>
                <w:szCs w:val="22"/>
              </w:rPr>
            </w:pPr>
            <w:r w:rsidRPr="002B26F4">
              <w:rPr>
                <w:rFonts w:hint="eastAsia"/>
                <w:color w:val="000000"/>
                <w:sz w:val="22"/>
                <w:szCs w:val="22"/>
              </w:rPr>
              <w:t xml:space="preserve">1.327 </w:t>
            </w:r>
          </w:p>
        </w:tc>
        <w:tc>
          <w:tcPr>
            <w:tcW w:w="1304" w:type="dxa"/>
            <w:shd w:val="clear" w:color="auto" w:fill="auto"/>
            <w:noWrap/>
            <w:vAlign w:val="center"/>
            <w:hideMark/>
          </w:tcPr>
          <w:p w14:paraId="53F47D9A" w14:textId="287B7102" w:rsidR="002B26F4" w:rsidRDefault="002B26F4" w:rsidP="00D17519">
            <w:pPr>
              <w:jc w:val="center"/>
              <w:rPr>
                <w:rFonts w:ascii="宋体" w:hAnsi="宋体" w:cs="宋体"/>
                <w:color w:val="000000"/>
                <w:sz w:val="22"/>
                <w:szCs w:val="22"/>
              </w:rPr>
            </w:pPr>
            <w:r>
              <w:rPr>
                <w:rFonts w:hint="eastAsia"/>
                <w:color w:val="000000"/>
                <w:sz w:val="22"/>
                <w:szCs w:val="22"/>
              </w:rPr>
              <w:t xml:space="preserve">1.777 </w:t>
            </w:r>
          </w:p>
        </w:tc>
        <w:tc>
          <w:tcPr>
            <w:tcW w:w="1304" w:type="dxa"/>
            <w:shd w:val="clear" w:color="auto" w:fill="auto"/>
            <w:noWrap/>
            <w:vAlign w:val="center"/>
            <w:hideMark/>
          </w:tcPr>
          <w:p w14:paraId="65834D1E" w14:textId="19961980" w:rsidR="002B26F4" w:rsidRDefault="002B26F4" w:rsidP="00D17519">
            <w:pPr>
              <w:jc w:val="center"/>
              <w:rPr>
                <w:rFonts w:ascii="宋体" w:hAnsi="宋体" w:cs="宋体"/>
                <w:color w:val="FF0000"/>
                <w:sz w:val="22"/>
                <w:szCs w:val="22"/>
              </w:rPr>
            </w:pPr>
            <w:r>
              <w:rPr>
                <w:rFonts w:hint="eastAsia"/>
                <w:sz w:val="22"/>
                <w:szCs w:val="22"/>
              </w:rPr>
              <w:t xml:space="preserve">2.380 </w:t>
            </w:r>
          </w:p>
        </w:tc>
        <w:tc>
          <w:tcPr>
            <w:tcW w:w="1304" w:type="dxa"/>
            <w:shd w:val="clear" w:color="auto" w:fill="auto"/>
            <w:noWrap/>
            <w:vAlign w:val="center"/>
            <w:hideMark/>
          </w:tcPr>
          <w:p w14:paraId="79325F5F" w14:textId="4361199E" w:rsidR="002B26F4" w:rsidRDefault="002B26F4" w:rsidP="00D17519">
            <w:pPr>
              <w:jc w:val="center"/>
              <w:rPr>
                <w:rFonts w:ascii="宋体" w:hAnsi="宋体" w:cs="宋体"/>
                <w:color w:val="000000"/>
                <w:sz w:val="22"/>
                <w:szCs w:val="22"/>
              </w:rPr>
            </w:pPr>
            <w:r>
              <w:rPr>
                <w:rFonts w:hint="eastAsia"/>
                <w:color w:val="000000"/>
                <w:sz w:val="22"/>
                <w:szCs w:val="22"/>
              </w:rPr>
              <w:t xml:space="preserve">1.531 </w:t>
            </w:r>
          </w:p>
        </w:tc>
        <w:tc>
          <w:tcPr>
            <w:tcW w:w="1304" w:type="dxa"/>
            <w:shd w:val="clear" w:color="auto" w:fill="auto"/>
            <w:noWrap/>
            <w:vAlign w:val="center"/>
            <w:hideMark/>
          </w:tcPr>
          <w:p w14:paraId="1C81B9CC" w14:textId="365B5ADE" w:rsidR="002B26F4" w:rsidRDefault="002B26F4" w:rsidP="00D17519">
            <w:pPr>
              <w:jc w:val="center"/>
              <w:rPr>
                <w:rFonts w:ascii="宋体" w:hAnsi="宋体" w:cs="宋体"/>
                <w:color w:val="00B050"/>
                <w:sz w:val="22"/>
                <w:szCs w:val="22"/>
              </w:rPr>
            </w:pPr>
            <w:r>
              <w:rPr>
                <w:rFonts w:hint="eastAsia"/>
                <w:color w:val="00B050"/>
                <w:sz w:val="22"/>
                <w:szCs w:val="22"/>
              </w:rPr>
              <w:t xml:space="preserve">2.572 </w:t>
            </w:r>
            <w:r w:rsidRPr="00A53C09">
              <w:rPr>
                <w:rFonts w:hint="eastAsia"/>
                <w:sz w:val="24"/>
              </w:rPr>
              <w:t>（</w:t>
            </w:r>
            <w:r w:rsidRPr="00A53C09">
              <w:rPr>
                <w:rFonts w:hint="eastAsia"/>
                <w:sz w:val="24"/>
              </w:rPr>
              <w:t>*</w:t>
            </w:r>
            <w:r w:rsidRPr="00A53C09">
              <w:rPr>
                <w:rFonts w:hint="eastAsia"/>
                <w:sz w:val="24"/>
              </w:rPr>
              <w:t>）</w:t>
            </w:r>
          </w:p>
        </w:tc>
      </w:tr>
      <w:tr w:rsidR="002B26F4" w:rsidRPr="001D5CC4" w14:paraId="55C53228" w14:textId="77777777" w:rsidTr="00D17519">
        <w:trPr>
          <w:trHeight w:val="270"/>
        </w:trPr>
        <w:tc>
          <w:tcPr>
            <w:tcW w:w="9087" w:type="dxa"/>
            <w:gridSpan w:val="6"/>
            <w:shd w:val="clear" w:color="auto" w:fill="auto"/>
            <w:noWrap/>
            <w:vAlign w:val="center"/>
          </w:tcPr>
          <w:p w14:paraId="170C8133" w14:textId="77777777" w:rsidR="002B26F4" w:rsidRPr="004447D2" w:rsidRDefault="002B26F4" w:rsidP="00D17519">
            <w:pPr>
              <w:widowControl/>
              <w:jc w:val="center"/>
              <w:rPr>
                <w:color w:val="000000"/>
                <w:kern w:val="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0FC1132C" w14:textId="77777777" w:rsidR="002B26F4" w:rsidRDefault="002B26F4" w:rsidP="004E622D">
      <w:pPr>
        <w:jc w:val="left"/>
        <w:rPr>
          <w:sz w:val="24"/>
        </w:rPr>
      </w:pPr>
    </w:p>
    <w:p w14:paraId="3B5D0B71" w14:textId="628EAC15" w:rsidR="00E06C93" w:rsidRPr="00E06C93" w:rsidRDefault="004E622D" w:rsidP="00E06C93">
      <w:pPr>
        <w:jc w:val="left"/>
        <w:rPr>
          <w:rFonts w:ascii="宋体" w:hAnsi="宋体" w:cs="宋体"/>
          <w:color w:val="000000"/>
          <w:kern w:val="0"/>
          <w:sz w:val="22"/>
          <w:szCs w:val="22"/>
        </w:rPr>
      </w:pPr>
      <w:r w:rsidRPr="001D5CC4">
        <w:rPr>
          <w:sz w:val="24"/>
        </w:rPr>
        <w:t>两个离群观测值检验</w:t>
      </w:r>
      <w:r>
        <w:rPr>
          <w:rFonts w:hint="eastAsia"/>
          <w:sz w:val="24"/>
        </w:rPr>
        <w:t>见表</w:t>
      </w:r>
      <w:r w:rsidR="002B26F4">
        <w:rPr>
          <w:rFonts w:hint="eastAsia"/>
          <w:sz w:val="24"/>
        </w:rPr>
        <w:t>4</w:t>
      </w:r>
      <w:r>
        <w:rPr>
          <w:rFonts w:hint="eastAsia"/>
          <w:sz w:val="24"/>
        </w:rPr>
        <w:t>-</w:t>
      </w:r>
      <w:r w:rsidR="002B26F4">
        <w:rPr>
          <w:rFonts w:hint="eastAsia"/>
          <w:sz w:val="24"/>
        </w:rPr>
        <w:t>7</w:t>
      </w:r>
      <w:r>
        <w:rPr>
          <w:rFonts w:hint="eastAsia"/>
          <w:sz w:val="24"/>
        </w:rPr>
        <w:t>，</w:t>
      </w:r>
      <w:r w:rsidRPr="001D5CC4">
        <w:rPr>
          <w:sz w:val="24"/>
        </w:rPr>
        <w:t>结果</w:t>
      </w:r>
      <w:r>
        <w:rPr>
          <w:rFonts w:hint="eastAsia"/>
          <w:sz w:val="24"/>
        </w:rPr>
        <w:t>表明：</w:t>
      </w:r>
      <w:r w:rsidR="00E06C93" w:rsidRPr="00E06C93">
        <w:rPr>
          <w:rFonts w:hint="eastAsia"/>
          <w:sz w:val="24"/>
        </w:rPr>
        <w:t>第</w:t>
      </w:r>
      <w:r w:rsidR="00E06C93" w:rsidRPr="00E06C93">
        <w:rPr>
          <w:rFonts w:hint="eastAsia"/>
          <w:sz w:val="24"/>
        </w:rPr>
        <w:t>3</w:t>
      </w:r>
      <w:r w:rsidR="00E06C93" w:rsidRPr="00E06C93">
        <w:rPr>
          <w:rFonts w:hint="eastAsia"/>
          <w:sz w:val="24"/>
        </w:rPr>
        <w:t>水平，有一</w:t>
      </w:r>
      <w:proofErr w:type="gramStart"/>
      <w:r w:rsidR="00E06C93" w:rsidRPr="00E06C93">
        <w:rPr>
          <w:rFonts w:hint="eastAsia"/>
          <w:sz w:val="24"/>
        </w:rPr>
        <w:t>岐</w:t>
      </w:r>
      <w:proofErr w:type="gramEnd"/>
      <w:r w:rsidR="00E06C93" w:rsidRPr="00E06C93">
        <w:rPr>
          <w:rFonts w:hint="eastAsia"/>
          <w:sz w:val="24"/>
        </w:rPr>
        <w:t>离值为两个最小值</w:t>
      </w:r>
      <w:r w:rsidR="00E06C93">
        <w:rPr>
          <w:rFonts w:hint="eastAsia"/>
          <w:sz w:val="24"/>
        </w:rPr>
        <w:t>即</w:t>
      </w:r>
      <w:r w:rsidR="00E06C93" w:rsidRPr="00E06C93">
        <w:rPr>
          <w:rFonts w:hint="eastAsia"/>
          <w:sz w:val="24"/>
        </w:rPr>
        <w:t>实验室</w:t>
      </w:r>
      <w:r w:rsidR="00E06C93" w:rsidRPr="00E06C93">
        <w:rPr>
          <w:rFonts w:hint="eastAsia"/>
          <w:sz w:val="24"/>
        </w:rPr>
        <w:t>6</w:t>
      </w:r>
      <w:r w:rsidR="00E06C93" w:rsidRPr="00E06C93">
        <w:rPr>
          <w:rFonts w:hint="eastAsia"/>
          <w:sz w:val="24"/>
        </w:rPr>
        <w:t>（阳谷祥光）、实验室</w:t>
      </w:r>
      <w:r w:rsidR="00E06C93" w:rsidRPr="00E06C93">
        <w:rPr>
          <w:rFonts w:hint="eastAsia"/>
          <w:sz w:val="24"/>
        </w:rPr>
        <w:t>12(</w:t>
      </w:r>
      <w:r w:rsidR="00E06C93" w:rsidRPr="00E06C93">
        <w:rPr>
          <w:rFonts w:hint="eastAsia"/>
          <w:sz w:val="24"/>
        </w:rPr>
        <w:t>山东恒</w:t>
      </w:r>
      <w:proofErr w:type="gramStart"/>
      <w:r w:rsidR="00E06C93" w:rsidRPr="00E06C93">
        <w:rPr>
          <w:rFonts w:hint="eastAsia"/>
          <w:sz w:val="24"/>
        </w:rPr>
        <w:t>邦</w:t>
      </w:r>
      <w:proofErr w:type="gramEnd"/>
      <w:r w:rsidR="00E06C93" w:rsidRPr="00E06C93">
        <w:rPr>
          <w:rFonts w:hint="eastAsia"/>
          <w:sz w:val="24"/>
        </w:rPr>
        <w:t>）予以保留。</w:t>
      </w:r>
    </w:p>
    <w:p w14:paraId="5FAD38B0" w14:textId="1F6E6831" w:rsidR="004E622D" w:rsidRPr="001D5CC4" w:rsidRDefault="004E622D" w:rsidP="004E622D">
      <w:pPr>
        <w:tabs>
          <w:tab w:val="left" w:pos="0"/>
        </w:tabs>
        <w:snapToGrid w:val="0"/>
        <w:spacing w:beforeLines="50" w:before="162" w:line="360" w:lineRule="auto"/>
        <w:jc w:val="center"/>
        <w:rPr>
          <w:b/>
          <w:sz w:val="24"/>
        </w:rPr>
      </w:pPr>
      <w:r w:rsidRPr="001D5CC4">
        <w:rPr>
          <w:sz w:val="24"/>
        </w:rPr>
        <w:t>表</w:t>
      </w:r>
      <w:r w:rsidR="00E06C93">
        <w:rPr>
          <w:rFonts w:hint="eastAsia"/>
          <w:sz w:val="24"/>
        </w:rPr>
        <w:t>4</w:t>
      </w:r>
      <w:r w:rsidRPr="001D5CC4">
        <w:rPr>
          <w:sz w:val="24"/>
        </w:rPr>
        <w:t>-</w:t>
      </w:r>
      <w:r w:rsidR="00E06C93">
        <w:rPr>
          <w:rFonts w:hint="eastAsia"/>
          <w:sz w:val="24"/>
        </w:rPr>
        <w:t>7</w:t>
      </w:r>
      <w:r w:rsidRPr="001D5CC4">
        <w:rPr>
          <w:sz w:val="24"/>
        </w:rPr>
        <w:t>格拉布斯检验（两个离群观测值情形）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4E622D" w:rsidRPr="001D5CC4" w14:paraId="5DD8AABD" w14:textId="77777777" w:rsidTr="004E622D">
        <w:trPr>
          <w:trHeight w:val="270"/>
        </w:trPr>
        <w:tc>
          <w:tcPr>
            <w:tcW w:w="2567" w:type="dxa"/>
            <w:shd w:val="clear" w:color="auto" w:fill="auto"/>
            <w:noWrap/>
            <w:vAlign w:val="center"/>
          </w:tcPr>
          <w:p w14:paraId="1364AC01" w14:textId="77777777" w:rsidR="004E622D" w:rsidRPr="001D5CC4" w:rsidRDefault="004E622D" w:rsidP="004E622D">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tcPr>
          <w:p w14:paraId="182763B4"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tcPr>
          <w:p w14:paraId="3A28B2DA"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tcPr>
          <w:p w14:paraId="46623374"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tcPr>
          <w:p w14:paraId="405CD650"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tcPr>
          <w:p w14:paraId="4496877D" w14:textId="77777777" w:rsidR="004E622D" w:rsidRPr="001D5CC4" w:rsidRDefault="004E622D" w:rsidP="004E622D">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2B26F4" w:rsidRPr="001D5CC4" w14:paraId="52BBA3E4" w14:textId="77777777" w:rsidTr="004E622D">
        <w:trPr>
          <w:trHeight w:val="270"/>
        </w:trPr>
        <w:tc>
          <w:tcPr>
            <w:tcW w:w="2567" w:type="dxa"/>
            <w:shd w:val="clear" w:color="auto" w:fill="auto"/>
            <w:noWrap/>
            <w:vAlign w:val="center"/>
            <w:hideMark/>
          </w:tcPr>
          <w:p w14:paraId="5C1AF6D1" w14:textId="77777777" w:rsidR="002B26F4" w:rsidRPr="001D5CC4" w:rsidRDefault="002B26F4" w:rsidP="004E622D">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1304" w:type="dxa"/>
            <w:shd w:val="clear" w:color="auto" w:fill="auto"/>
            <w:noWrap/>
            <w:vAlign w:val="bottom"/>
            <w:hideMark/>
          </w:tcPr>
          <w:p w14:paraId="117B87D2" w14:textId="4A846105" w:rsidR="002B26F4" w:rsidRDefault="002B26F4" w:rsidP="004E622D">
            <w:pPr>
              <w:jc w:val="right"/>
              <w:rPr>
                <w:rFonts w:ascii="宋体" w:hAnsi="宋体" w:cs="宋体"/>
                <w:color w:val="000000"/>
                <w:sz w:val="22"/>
                <w:szCs w:val="22"/>
              </w:rPr>
            </w:pPr>
            <w:r>
              <w:rPr>
                <w:rFonts w:hint="eastAsia"/>
                <w:color w:val="000000"/>
                <w:sz w:val="22"/>
                <w:szCs w:val="22"/>
              </w:rPr>
              <w:t xml:space="preserve">0.00003 </w:t>
            </w:r>
          </w:p>
        </w:tc>
        <w:tc>
          <w:tcPr>
            <w:tcW w:w="1304" w:type="dxa"/>
            <w:shd w:val="clear" w:color="auto" w:fill="auto"/>
            <w:noWrap/>
            <w:vAlign w:val="bottom"/>
            <w:hideMark/>
          </w:tcPr>
          <w:p w14:paraId="4B16393D" w14:textId="0E31D589" w:rsidR="002B26F4" w:rsidRDefault="002B26F4" w:rsidP="004E622D">
            <w:pPr>
              <w:jc w:val="right"/>
              <w:rPr>
                <w:rFonts w:ascii="宋体" w:hAnsi="宋体" w:cs="宋体"/>
                <w:color w:val="000000"/>
                <w:sz w:val="22"/>
                <w:szCs w:val="22"/>
              </w:rPr>
            </w:pPr>
            <w:r>
              <w:rPr>
                <w:rFonts w:hint="eastAsia"/>
                <w:color w:val="000000"/>
                <w:sz w:val="22"/>
                <w:szCs w:val="22"/>
              </w:rPr>
              <w:t xml:space="preserve">0.00160 </w:t>
            </w:r>
          </w:p>
        </w:tc>
        <w:tc>
          <w:tcPr>
            <w:tcW w:w="1304" w:type="dxa"/>
            <w:shd w:val="clear" w:color="auto" w:fill="auto"/>
            <w:noWrap/>
            <w:vAlign w:val="bottom"/>
            <w:hideMark/>
          </w:tcPr>
          <w:p w14:paraId="2E9EAA9C" w14:textId="42D285F3" w:rsidR="002B26F4" w:rsidRDefault="002B26F4" w:rsidP="004E622D">
            <w:pPr>
              <w:jc w:val="right"/>
              <w:rPr>
                <w:rFonts w:ascii="宋体" w:hAnsi="宋体" w:cs="宋体"/>
                <w:color w:val="000000"/>
                <w:sz w:val="22"/>
                <w:szCs w:val="22"/>
              </w:rPr>
            </w:pPr>
            <w:r>
              <w:rPr>
                <w:rFonts w:hint="eastAsia"/>
                <w:color w:val="000000"/>
                <w:sz w:val="22"/>
                <w:szCs w:val="22"/>
              </w:rPr>
              <w:t xml:space="preserve">0.00953 </w:t>
            </w:r>
          </w:p>
        </w:tc>
        <w:tc>
          <w:tcPr>
            <w:tcW w:w="1304" w:type="dxa"/>
            <w:shd w:val="clear" w:color="auto" w:fill="auto"/>
            <w:noWrap/>
            <w:vAlign w:val="bottom"/>
            <w:hideMark/>
          </w:tcPr>
          <w:p w14:paraId="1803E729" w14:textId="6C05E07F" w:rsidR="002B26F4" w:rsidRDefault="002B26F4" w:rsidP="004E622D">
            <w:pPr>
              <w:jc w:val="right"/>
              <w:rPr>
                <w:rFonts w:ascii="宋体" w:hAnsi="宋体" w:cs="宋体"/>
                <w:color w:val="000000"/>
                <w:sz w:val="22"/>
                <w:szCs w:val="22"/>
              </w:rPr>
            </w:pPr>
            <w:r>
              <w:rPr>
                <w:rFonts w:hint="eastAsia"/>
                <w:color w:val="000000"/>
                <w:sz w:val="22"/>
                <w:szCs w:val="22"/>
              </w:rPr>
              <w:t xml:space="preserve">0.01726 </w:t>
            </w:r>
          </w:p>
        </w:tc>
        <w:tc>
          <w:tcPr>
            <w:tcW w:w="1304" w:type="dxa"/>
            <w:shd w:val="clear" w:color="auto" w:fill="auto"/>
            <w:noWrap/>
            <w:vAlign w:val="bottom"/>
            <w:hideMark/>
          </w:tcPr>
          <w:p w14:paraId="68C7C41E" w14:textId="7CCFF006" w:rsidR="002B26F4" w:rsidRDefault="002B26F4" w:rsidP="004E622D">
            <w:pPr>
              <w:jc w:val="right"/>
              <w:rPr>
                <w:rFonts w:ascii="宋体" w:hAnsi="宋体" w:cs="宋体"/>
                <w:color w:val="000000"/>
                <w:sz w:val="22"/>
                <w:szCs w:val="22"/>
              </w:rPr>
            </w:pPr>
            <w:r>
              <w:rPr>
                <w:rFonts w:hint="eastAsia"/>
                <w:color w:val="000000"/>
                <w:sz w:val="22"/>
                <w:szCs w:val="22"/>
              </w:rPr>
              <w:t xml:space="preserve">0.02671 </w:t>
            </w:r>
          </w:p>
        </w:tc>
      </w:tr>
      <w:tr w:rsidR="002B26F4" w:rsidRPr="001D5CC4" w14:paraId="412CC526" w14:textId="77777777" w:rsidTr="004E622D">
        <w:trPr>
          <w:trHeight w:val="270"/>
        </w:trPr>
        <w:tc>
          <w:tcPr>
            <w:tcW w:w="2567" w:type="dxa"/>
            <w:shd w:val="clear" w:color="auto" w:fill="auto"/>
            <w:noWrap/>
            <w:vAlign w:val="center"/>
            <w:hideMark/>
          </w:tcPr>
          <w:p w14:paraId="038B3860" w14:textId="77777777" w:rsidR="002B26F4" w:rsidRPr="001D5CC4" w:rsidRDefault="002B26F4" w:rsidP="004E622D">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304" w:type="dxa"/>
            <w:shd w:val="clear" w:color="auto" w:fill="auto"/>
            <w:noWrap/>
            <w:vAlign w:val="bottom"/>
            <w:hideMark/>
          </w:tcPr>
          <w:p w14:paraId="0EFE667D" w14:textId="1101F352" w:rsidR="002B26F4" w:rsidRDefault="002B26F4" w:rsidP="004E622D">
            <w:pPr>
              <w:jc w:val="right"/>
              <w:rPr>
                <w:rFonts w:ascii="宋体" w:hAnsi="宋体" w:cs="宋体"/>
                <w:color w:val="000000"/>
                <w:sz w:val="22"/>
                <w:szCs w:val="22"/>
              </w:rPr>
            </w:pPr>
            <w:r>
              <w:rPr>
                <w:rFonts w:hint="eastAsia"/>
                <w:color w:val="000000"/>
                <w:sz w:val="22"/>
                <w:szCs w:val="22"/>
              </w:rPr>
              <w:t xml:space="preserve">0.00006 </w:t>
            </w:r>
          </w:p>
        </w:tc>
        <w:tc>
          <w:tcPr>
            <w:tcW w:w="1304" w:type="dxa"/>
            <w:shd w:val="clear" w:color="auto" w:fill="auto"/>
            <w:noWrap/>
            <w:vAlign w:val="bottom"/>
            <w:hideMark/>
          </w:tcPr>
          <w:p w14:paraId="50AE71F2" w14:textId="4453AC16" w:rsidR="002B26F4" w:rsidRDefault="002B26F4" w:rsidP="004E622D">
            <w:pPr>
              <w:jc w:val="right"/>
              <w:rPr>
                <w:rFonts w:ascii="宋体" w:hAnsi="宋体" w:cs="宋体"/>
                <w:color w:val="000000"/>
                <w:sz w:val="22"/>
                <w:szCs w:val="22"/>
              </w:rPr>
            </w:pPr>
            <w:r>
              <w:rPr>
                <w:rFonts w:hint="eastAsia"/>
                <w:color w:val="000000"/>
                <w:sz w:val="22"/>
                <w:szCs w:val="22"/>
              </w:rPr>
              <w:t xml:space="preserve">0.00335 </w:t>
            </w:r>
          </w:p>
        </w:tc>
        <w:tc>
          <w:tcPr>
            <w:tcW w:w="1304" w:type="dxa"/>
            <w:shd w:val="clear" w:color="auto" w:fill="auto"/>
            <w:noWrap/>
            <w:vAlign w:val="bottom"/>
            <w:hideMark/>
          </w:tcPr>
          <w:p w14:paraId="4F563505" w14:textId="146A233C" w:rsidR="002B26F4" w:rsidRDefault="002B26F4" w:rsidP="004E622D">
            <w:pPr>
              <w:jc w:val="right"/>
              <w:rPr>
                <w:rFonts w:ascii="宋体" w:hAnsi="宋体" w:cs="宋体"/>
                <w:color w:val="000000"/>
                <w:sz w:val="22"/>
                <w:szCs w:val="22"/>
              </w:rPr>
            </w:pPr>
            <w:r>
              <w:rPr>
                <w:rFonts w:hint="eastAsia"/>
                <w:color w:val="000000"/>
                <w:sz w:val="22"/>
                <w:szCs w:val="22"/>
              </w:rPr>
              <w:t xml:space="preserve">0.00432 </w:t>
            </w:r>
          </w:p>
        </w:tc>
        <w:tc>
          <w:tcPr>
            <w:tcW w:w="1304" w:type="dxa"/>
            <w:shd w:val="clear" w:color="auto" w:fill="auto"/>
            <w:noWrap/>
            <w:vAlign w:val="bottom"/>
            <w:hideMark/>
          </w:tcPr>
          <w:p w14:paraId="393CCE11" w14:textId="2DF48E5E" w:rsidR="002B26F4" w:rsidRDefault="002B26F4" w:rsidP="004E622D">
            <w:pPr>
              <w:jc w:val="right"/>
              <w:rPr>
                <w:rFonts w:ascii="宋体" w:hAnsi="宋体" w:cs="宋体"/>
                <w:color w:val="000000"/>
                <w:sz w:val="22"/>
                <w:szCs w:val="22"/>
              </w:rPr>
            </w:pPr>
            <w:r>
              <w:rPr>
                <w:rFonts w:hint="eastAsia"/>
                <w:color w:val="000000"/>
                <w:sz w:val="22"/>
                <w:szCs w:val="22"/>
              </w:rPr>
              <w:t xml:space="preserve">0.03492 </w:t>
            </w:r>
          </w:p>
        </w:tc>
        <w:tc>
          <w:tcPr>
            <w:tcW w:w="1304" w:type="dxa"/>
            <w:shd w:val="clear" w:color="auto" w:fill="auto"/>
            <w:noWrap/>
            <w:vAlign w:val="bottom"/>
            <w:hideMark/>
          </w:tcPr>
          <w:p w14:paraId="6CBA466D" w14:textId="026CA4D8" w:rsidR="002B26F4" w:rsidRDefault="002B26F4" w:rsidP="004E622D">
            <w:pPr>
              <w:jc w:val="right"/>
              <w:rPr>
                <w:rFonts w:ascii="宋体" w:hAnsi="宋体" w:cs="宋体"/>
                <w:color w:val="000000"/>
                <w:sz w:val="22"/>
                <w:szCs w:val="22"/>
              </w:rPr>
            </w:pPr>
            <w:r>
              <w:rPr>
                <w:rFonts w:hint="eastAsia"/>
                <w:color w:val="000000"/>
                <w:sz w:val="22"/>
                <w:szCs w:val="22"/>
              </w:rPr>
              <w:t xml:space="preserve">0.01852 </w:t>
            </w:r>
          </w:p>
        </w:tc>
      </w:tr>
      <w:tr w:rsidR="002B26F4" w:rsidRPr="001D5CC4" w14:paraId="00BA48DE" w14:textId="77777777" w:rsidTr="004E622D">
        <w:trPr>
          <w:trHeight w:val="270"/>
        </w:trPr>
        <w:tc>
          <w:tcPr>
            <w:tcW w:w="2567" w:type="dxa"/>
            <w:shd w:val="clear" w:color="auto" w:fill="auto"/>
            <w:noWrap/>
            <w:vAlign w:val="center"/>
            <w:hideMark/>
          </w:tcPr>
          <w:p w14:paraId="6D941EE4" w14:textId="77777777" w:rsidR="002B26F4" w:rsidRPr="001D5CC4" w:rsidRDefault="002B26F4" w:rsidP="004E622D">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1304" w:type="dxa"/>
            <w:shd w:val="clear" w:color="auto" w:fill="auto"/>
            <w:noWrap/>
            <w:vAlign w:val="bottom"/>
            <w:hideMark/>
          </w:tcPr>
          <w:p w14:paraId="6671F3BB" w14:textId="21D63958" w:rsidR="002B26F4" w:rsidRDefault="002B26F4" w:rsidP="004E622D">
            <w:pPr>
              <w:jc w:val="right"/>
              <w:rPr>
                <w:rFonts w:ascii="宋体" w:hAnsi="宋体" w:cs="宋体"/>
                <w:color w:val="000000"/>
                <w:sz w:val="22"/>
                <w:szCs w:val="22"/>
              </w:rPr>
            </w:pPr>
            <w:r>
              <w:rPr>
                <w:rFonts w:hint="eastAsia"/>
                <w:color w:val="000000"/>
                <w:sz w:val="22"/>
                <w:szCs w:val="22"/>
              </w:rPr>
              <w:t xml:space="preserve">0.3733 </w:t>
            </w:r>
          </w:p>
        </w:tc>
        <w:tc>
          <w:tcPr>
            <w:tcW w:w="1304" w:type="dxa"/>
            <w:shd w:val="clear" w:color="auto" w:fill="auto"/>
            <w:noWrap/>
            <w:vAlign w:val="bottom"/>
            <w:hideMark/>
          </w:tcPr>
          <w:p w14:paraId="3CA04425" w14:textId="0C70943A" w:rsidR="002B26F4" w:rsidRDefault="002B26F4" w:rsidP="004E622D">
            <w:pPr>
              <w:jc w:val="right"/>
              <w:rPr>
                <w:rFonts w:ascii="宋体" w:hAnsi="宋体" w:cs="宋体"/>
                <w:sz w:val="22"/>
                <w:szCs w:val="22"/>
              </w:rPr>
            </w:pPr>
            <w:r>
              <w:rPr>
                <w:rFonts w:hint="eastAsia"/>
                <w:sz w:val="22"/>
                <w:szCs w:val="22"/>
              </w:rPr>
              <w:t xml:space="preserve">0.3392 </w:t>
            </w:r>
          </w:p>
        </w:tc>
        <w:tc>
          <w:tcPr>
            <w:tcW w:w="1304" w:type="dxa"/>
            <w:shd w:val="clear" w:color="auto" w:fill="auto"/>
            <w:noWrap/>
            <w:vAlign w:val="bottom"/>
            <w:hideMark/>
          </w:tcPr>
          <w:p w14:paraId="6B6318E7" w14:textId="6C3396DB" w:rsidR="002B26F4" w:rsidRDefault="002B26F4" w:rsidP="004E622D">
            <w:pPr>
              <w:jc w:val="right"/>
              <w:rPr>
                <w:rFonts w:ascii="宋体" w:hAnsi="宋体" w:cs="宋体"/>
                <w:color w:val="000000"/>
                <w:sz w:val="22"/>
                <w:szCs w:val="22"/>
              </w:rPr>
            </w:pPr>
            <w:r>
              <w:rPr>
                <w:rFonts w:hint="eastAsia"/>
                <w:color w:val="000000"/>
                <w:sz w:val="22"/>
                <w:szCs w:val="22"/>
              </w:rPr>
              <w:t xml:space="preserve">0.6496 </w:t>
            </w:r>
          </w:p>
        </w:tc>
        <w:tc>
          <w:tcPr>
            <w:tcW w:w="1304" w:type="dxa"/>
            <w:shd w:val="clear" w:color="auto" w:fill="auto"/>
            <w:noWrap/>
            <w:vAlign w:val="bottom"/>
            <w:hideMark/>
          </w:tcPr>
          <w:p w14:paraId="53BF5179" w14:textId="3BA0C2C3" w:rsidR="002B26F4" w:rsidRDefault="002B26F4" w:rsidP="004E622D">
            <w:pPr>
              <w:jc w:val="right"/>
              <w:rPr>
                <w:rFonts w:ascii="宋体" w:hAnsi="宋体" w:cs="宋体"/>
                <w:color w:val="000000"/>
                <w:sz w:val="22"/>
                <w:szCs w:val="22"/>
              </w:rPr>
            </w:pPr>
            <w:r>
              <w:rPr>
                <w:rFonts w:hint="eastAsia"/>
                <w:color w:val="000000"/>
                <w:sz w:val="22"/>
                <w:szCs w:val="22"/>
              </w:rPr>
              <w:t xml:space="preserve">0.3694 </w:t>
            </w:r>
          </w:p>
        </w:tc>
        <w:tc>
          <w:tcPr>
            <w:tcW w:w="1304" w:type="dxa"/>
            <w:shd w:val="clear" w:color="auto" w:fill="auto"/>
            <w:noWrap/>
            <w:vAlign w:val="bottom"/>
            <w:hideMark/>
          </w:tcPr>
          <w:p w14:paraId="6DA57D06" w14:textId="737D0430" w:rsidR="002B26F4" w:rsidRDefault="002B26F4" w:rsidP="004E622D">
            <w:pPr>
              <w:jc w:val="right"/>
              <w:rPr>
                <w:rFonts w:ascii="宋体" w:hAnsi="宋体" w:cs="宋体"/>
                <w:color w:val="000000"/>
                <w:sz w:val="22"/>
                <w:szCs w:val="22"/>
              </w:rPr>
            </w:pPr>
            <w:r>
              <w:rPr>
                <w:rFonts w:hint="eastAsia"/>
                <w:color w:val="000000"/>
                <w:sz w:val="22"/>
                <w:szCs w:val="22"/>
              </w:rPr>
              <w:t xml:space="preserve">0.7051 </w:t>
            </w:r>
          </w:p>
        </w:tc>
      </w:tr>
      <w:tr w:rsidR="002B26F4" w:rsidRPr="001D5CC4" w14:paraId="78F88238" w14:textId="77777777" w:rsidTr="004E622D">
        <w:trPr>
          <w:trHeight w:val="270"/>
        </w:trPr>
        <w:tc>
          <w:tcPr>
            <w:tcW w:w="2567" w:type="dxa"/>
            <w:shd w:val="clear" w:color="auto" w:fill="auto"/>
            <w:noWrap/>
            <w:vAlign w:val="center"/>
            <w:hideMark/>
          </w:tcPr>
          <w:p w14:paraId="058A1F87" w14:textId="77777777" w:rsidR="002B26F4" w:rsidRPr="001D5CC4" w:rsidRDefault="002B26F4" w:rsidP="004E622D">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304" w:type="dxa"/>
            <w:shd w:val="clear" w:color="auto" w:fill="auto"/>
            <w:noWrap/>
            <w:vAlign w:val="bottom"/>
            <w:hideMark/>
          </w:tcPr>
          <w:p w14:paraId="1EE83E56" w14:textId="61EC63A4" w:rsidR="002B26F4" w:rsidRDefault="002B26F4" w:rsidP="004E622D">
            <w:pPr>
              <w:jc w:val="right"/>
              <w:rPr>
                <w:rFonts w:ascii="宋体" w:hAnsi="宋体" w:cs="宋体"/>
                <w:color w:val="000000"/>
                <w:sz w:val="22"/>
                <w:szCs w:val="22"/>
              </w:rPr>
            </w:pPr>
            <w:r>
              <w:rPr>
                <w:rFonts w:hint="eastAsia"/>
                <w:color w:val="000000"/>
                <w:sz w:val="22"/>
                <w:szCs w:val="22"/>
              </w:rPr>
              <w:t xml:space="preserve">0.6534 </w:t>
            </w:r>
          </w:p>
        </w:tc>
        <w:tc>
          <w:tcPr>
            <w:tcW w:w="1304" w:type="dxa"/>
            <w:shd w:val="clear" w:color="auto" w:fill="auto"/>
            <w:noWrap/>
            <w:vAlign w:val="bottom"/>
            <w:hideMark/>
          </w:tcPr>
          <w:p w14:paraId="4EAC2260" w14:textId="4E90A0A2" w:rsidR="002B26F4" w:rsidRDefault="002B26F4" w:rsidP="004E622D">
            <w:pPr>
              <w:jc w:val="right"/>
              <w:rPr>
                <w:rFonts w:ascii="宋体" w:hAnsi="宋体" w:cs="宋体"/>
                <w:color w:val="000000"/>
                <w:sz w:val="22"/>
                <w:szCs w:val="22"/>
              </w:rPr>
            </w:pPr>
            <w:r>
              <w:rPr>
                <w:rFonts w:hint="eastAsia"/>
                <w:color w:val="000000"/>
                <w:sz w:val="22"/>
                <w:szCs w:val="22"/>
              </w:rPr>
              <w:t xml:space="preserve">0.7111 </w:t>
            </w:r>
          </w:p>
        </w:tc>
        <w:tc>
          <w:tcPr>
            <w:tcW w:w="1304" w:type="dxa"/>
            <w:shd w:val="clear" w:color="auto" w:fill="auto"/>
            <w:noWrap/>
            <w:vAlign w:val="bottom"/>
            <w:hideMark/>
          </w:tcPr>
          <w:p w14:paraId="3CAF96C1" w14:textId="3E82374A" w:rsidR="002B26F4" w:rsidRDefault="002B26F4" w:rsidP="004E622D">
            <w:pPr>
              <w:jc w:val="right"/>
              <w:rPr>
                <w:rFonts w:ascii="宋体" w:hAnsi="宋体" w:cs="宋体"/>
                <w:color w:val="000000"/>
                <w:sz w:val="22"/>
                <w:szCs w:val="22"/>
              </w:rPr>
            </w:pPr>
            <w:r>
              <w:rPr>
                <w:rFonts w:hint="eastAsia"/>
                <w:color w:val="00B050"/>
                <w:sz w:val="22"/>
                <w:szCs w:val="22"/>
              </w:rPr>
              <w:t>0.2943</w:t>
            </w:r>
            <w:r w:rsidRPr="00A53C09">
              <w:rPr>
                <w:rFonts w:hint="eastAsia"/>
                <w:sz w:val="24"/>
              </w:rPr>
              <w:t>（</w:t>
            </w:r>
            <w:r w:rsidRPr="00A53C09">
              <w:rPr>
                <w:rFonts w:hint="eastAsia"/>
                <w:sz w:val="24"/>
              </w:rPr>
              <w:t>*</w:t>
            </w:r>
            <w:r w:rsidRPr="00A53C09">
              <w:rPr>
                <w:rFonts w:hint="eastAsia"/>
                <w:sz w:val="24"/>
              </w:rPr>
              <w:t>）</w:t>
            </w:r>
            <w:r>
              <w:rPr>
                <w:rFonts w:hint="eastAsia"/>
                <w:color w:val="00B050"/>
                <w:sz w:val="22"/>
                <w:szCs w:val="22"/>
              </w:rPr>
              <w:t xml:space="preserve"> </w:t>
            </w:r>
          </w:p>
        </w:tc>
        <w:tc>
          <w:tcPr>
            <w:tcW w:w="1304" w:type="dxa"/>
            <w:shd w:val="clear" w:color="auto" w:fill="auto"/>
            <w:noWrap/>
            <w:vAlign w:val="bottom"/>
            <w:hideMark/>
          </w:tcPr>
          <w:p w14:paraId="37372C20" w14:textId="7A6B47D9" w:rsidR="002B26F4" w:rsidRDefault="002B26F4" w:rsidP="004E622D">
            <w:pPr>
              <w:jc w:val="right"/>
              <w:rPr>
                <w:rFonts w:ascii="宋体" w:hAnsi="宋体" w:cs="宋体"/>
                <w:color w:val="FF0000"/>
                <w:sz w:val="22"/>
                <w:szCs w:val="22"/>
              </w:rPr>
            </w:pPr>
            <w:r>
              <w:rPr>
                <w:rFonts w:hint="eastAsia"/>
                <w:sz w:val="22"/>
                <w:szCs w:val="22"/>
              </w:rPr>
              <w:t xml:space="preserve">0.7475 </w:t>
            </w:r>
          </w:p>
        </w:tc>
        <w:tc>
          <w:tcPr>
            <w:tcW w:w="1304" w:type="dxa"/>
            <w:shd w:val="clear" w:color="auto" w:fill="auto"/>
            <w:noWrap/>
            <w:vAlign w:val="bottom"/>
            <w:hideMark/>
          </w:tcPr>
          <w:p w14:paraId="5AA4A270" w14:textId="04381AD6" w:rsidR="002B26F4" w:rsidRDefault="002B26F4" w:rsidP="004E622D">
            <w:pPr>
              <w:jc w:val="right"/>
              <w:rPr>
                <w:rFonts w:ascii="宋体" w:hAnsi="宋体" w:cs="宋体"/>
                <w:color w:val="00B050"/>
                <w:sz w:val="22"/>
                <w:szCs w:val="22"/>
              </w:rPr>
            </w:pPr>
            <w:r>
              <w:rPr>
                <w:rFonts w:hint="eastAsia"/>
                <w:color w:val="000000"/>
                <w:sz w:val="22"/>
                <w:szCs w:val="22"/>
              </w:rPr>
              <w:t xml:space="preserve">0.4887 </w:t>
            </w:r>
          </w:p>
        </w:tc>
      </w:tr>
      <w:tr w:rsidR="004E622D" w:rsidRPr="001D5CC4" w14:paraId="0D7E6D90" w14:textId="77777777" w:rsidTr="004E622D">
        <w:trPr>
          <w:trHeight w:val="270"/>
        </w:trPr>
        <w:tc>
          <w:tcPr>
            <w:tcW w:w="9087" w:type="dxa"/>
            <w:gridSpan w:val="6"/>
            <w:shd w:val="clear" w:color="auto" w:fill="auto"/>
            <w:noWrap/>
            <w:vAlign w:val="center"/>
          </w:tcPr>
          <w:p w14:paraId="70A88EE2" w14:textId="77777777" w:rsidR="004E622D" w:rsidRPr="00340D6C" w:rsidRDefault="004E622D" w:rsidP="004E622D">
            <w:pPr>
              <w:jc w:val="center"/>
              <w:rPr>
                <w:rFonts w:ascii="宋体" w:hAnsi="宋体" w:cs="宋体"/>
                <w:color w:val="000000"/>
                <w:sz w:val="22"/>
                <w:szCs w:val="22"/>
              </w:rPr>
            </w:pPr>
            <w:r>
              <w:rPr>
                <w:rFonts w:hint="eastAsia"/>
                <w:color w:val="000000"/>
                <w:sz w:val="22"/>
                <w:szCs w:val="22"/>
              </w:rPr>
              <w:t>实验室数</w:t>
            </w:r>
            <w:r>
              <w:rPr>
                <w:rFonts w:hint="eastAsia"/>
                <w:color w:val="000000"/>
                <w:sz w:val="22"/>
                <w:szCs w:val="22"/>
              </w:rPr>
              <w:t>p=17</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0.2990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0.3822</w:t>
            </w:r>
            <w:r>
              <w:rPr>
                <w:rFonts w:hint="eastAsia"/>
                <w:color w:val="000000"/>
                <w:sz w:val="22"/>
                <w:szCs w:val="22"/>
              </w:rPr>
              <w:t>。实验室数</w:t>
            </w:r>
            <w:r>
              <w:rPr>
                <w:rFonts w:hint="eastAsia"/>
                <w:color w:val="000000"/>
                <w:sz w:val="22"/>
                <w:szCs w:val="22"/>
              </w:rPr>
              <w:t>p=16</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0.2767</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0.3603</w:t>
            </w:r>
            <w:r>
              <w:rPr>
                <w:rFonts w:hint="eastAsia"/>
                <w:color w:val="000000"/>
                <w:sz w:val="22"/>
                <w:szCs w:val="22"/>
              </w:rPr>
              <w:t>。实验室数</w:t>
            </w:r>
            <w:r>
              <w:rPr>
                <w:rFonts w:hint="eastAsia"/>
                <w:color w:val="000000"/>
                <w:sz w:val="22"/>
                <w:szCs w:val="22"/>
              </w:rPr>
              <w:t>p=15</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0.2530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0.3367</w:t>
            </w:r>
            <w:r>
              <w:rPr>
                <w:rFonts w:hint="eastAsia"/>
                <w:color w:val="000000"/>
                <w:sz w:val="22"/>
                <w:szCs w:val="22"/>
              </w:rPr>
              <w:t>。实验室数</w:t>
            </w:r>
            <w:r>
              <w:rPr>
                <w:rFonts w:hint="eastAsia"/>
                <w:color w:val="000000"/>
                <w:sz w:val="22"/>
                <w:szCs w:val="22"/>
              </w:rPr>
              <w:t>p=14</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0.2280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0.3110</w:t>
            </w:r>
            <w:r>
              <w:rPr>
                <w:rFonts w:hint="eastAsia"/>
                <w:color w:val="000000"/>
                <w:sz w:val="22"/>
                <w:szCs w:val="22"/>
              </w:rPr>
              <w:t>。</w:t>
            </w:r>
          </w:p>
        </w:tc>
      </w:tr>
    </w:tbl>
    <w:p w14:paraId="5FB621FF" w14:textId="77777777" w:rsidR="004E622D" w:rsidRPr="004529FF" w:rsidRDefault="004E622D" w:rsidP="004E622D">
      <w:pPr>
        <w:tabs>
          <w:tab w:val="left" w:pos="840"/>
        </w:tabs>
        <w:snapToGrid w:val="0"/>
        <w:spacing w:line="360" w:lineRule="auto"/>
        <w:rPr>
          <w:sz w:val="24"/>
        </w:rPr>
      </w:pPr>
    </w:p>
    <w:p w14:paraId="69431AF6" w14:textId="346A919A" w:rsidR="004E622D" w:rsidRPr="00140449" w:rsidRDefault="00E06C93" w:rsidP="004E622D">
      <w:pPr>
        <w:spacing w:line="360" w:lineRule="auto"/>
        <w:rPr>
          <w:rFonts w:ascii="黑体" w:eastAsia="黑体"/>
          <w:szCs w:val="21"/>
        </w:rPr>
      </w:pPr>
      <w:r>
        <w:rPr>
          <w:rFonts w:hint="eastAsia"/>
          <w:sz w:val="24"/>
        </w:rPr>
        <w:lastRenderedPageBreak/>
        <w:t>4</w:t>
      </w:r>
      <w:r w:rsidR="004E622D">
        <w:rPr>
          <w:rFonts w:hint="eastAsia"/>
          <w:sz w:val="24"/>
        </w:rPr>
        <w:t>.2.4</w:t>
      </w:r>
      <w:r w:rsidR="004E622D" w:rsidRPr="00140449">
        <w:rPr>
          <w:b/>
          <w:sz w:val="24"/>
        </w:rPr>
        <w:t>.</w:t>
      </w:r>
      <w:r w:rsidR="004E622D" w:rsidRPr="00140449">
        <w:rPr>
          <w:rFonts w:ascii="黑体" w:eastAsia="黑体"/>
          <w:szCs w:val="21"/>
        </w:rPr>
        <w:t>精密度计算</w:t>
      </w:r>
    </w:p>
    <w:p w14:paraId="4E6E3BB7" w14:textId="4FEB2505" w:rsidR="004E622D" w:rsidRDefault="004E622D" w:rsidP="004E622D">
      <w:pPr>
        <w:spacing w:line="360" w:lineRule="auto"/>
        <w:ind w:firstLine="480"/>
        <w:rPr>
          <w:sz w:val="24"/>
        </w:rPr>
      </w:pPr>
      <w:r w:rsidRPr="00140449">
        <w:rPr>
          <w:sz w:val="24"/>
        </w:rPr>
        <w:t>剔除离群值后，重复性、再现性计算结果见表</w:t>
      </w:r>
      <w:r w:rsidR="00E06C93">
        <w:rPr>
          <w:rFonts w:hint="eastAsia"/>
          <w:sz w:val="24"/>
        </w:rPr>
        <w:t>4</w:t>
      </w:r>
      <w:r>
        <w:rPr>
          <w:rFonts w:hint="eastAsia"/>
          <w:sz w:val="24"/>
        </w:rPr>
        <w:t>-8</w:t>
      </w:r>
      <w:r w:rsidRPr="00140449">
        <w:rPr>
          <w:sz w:val="24"/>
        </w:rPr>
        <w:t>。</w:t>
      </w:r>
    </w:p>
    <w:p w14:paraId="75F5A7FB" w14:textId="2BA5961F" w:rsidR="004E622D" w:rsidRPr="00310D1E" w:rsidRDefault="004E622D" w:rsidP="004E622D">
      <w:pPr>
        <w:jc w:val="center"/>
        <w:rPr>
          <w:rFonts w:ascii="黑体" w:eastAsia="黑体"/>
          <w:szCs w:val="21"/>
        </w:rPr>
      </w:pPr>
      <w:r w:rsidRPr="00310D1E">
        <w:rPr>
          <w:rFonts w:ascii="黑体" w:eastAsia="黑体" w:hint="eastAsia"/>
          <w:szCs w:val="21"/>
        </w:rPr>
        <w:t>表</w:t>
      </w:r>
      <w:r w:rsidR="00801935">
        <w:rPr>
          <w:rFonts w:ascii="黑体" w:eastAsia="黑体" w:hint="eastAsia"/>
          <w:szCs w:val="21"/>
        </w:rPr>
        <w:t>4</w:t>
      </w:r>
      <w:r>
        <w:rPr>
          <w:rFonts w:ascii="黑体" w:eastAsia="黑体" w:hint="eastAsia"/>
          <w:szCs w:val="21"/>
        </w:rPr>
        <w:t>-8</w:t>
      </w:r>
      <w:r w:rsidRPr="00310D1E">
        <w:rPr>
          <w:rFonts w:ascii="黑体" w:eastAsia="黑体" w:hint="eastAsia"/>
          <w:szCs w:val="21"/>
        </w:rPr>
        <w:t xml:space="preserve"> 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1"/>
        <w:gridCol w:w="1568"/>
        <w:gridCol w:w="1569"/>
        <w:gridCol w:w="1569"/>
        <w:gridCol w:w="1569"/>
        <w:gridCol w:w="1569"/>
      </w:tblGrid>
      <w:tr w:rsidR="004E622D" w:rsidRPr="00310D1E" w14:paraId="7AC6F630" w14:textId="77777777" w:rsidTr="004E622D">
        <w:trPr>
          <w:cantSplit/>
          <w:trHeight w:val="195"/>
          <w:jc w:val="center"/>
        </w:trPr>
        <w:tc>
          <w:tcPr>
            <w:tcW w:w="1531" w:type="dxa"/>
            <w:vAlign w:val="center"/>
          </w:tcPr>
          <w:p w14:paraId="6C3A337B" w14:textId="77777777" w:rsidR="004E622D" w:rsidRPr="00310D1E" w:rsidRDefault="004E622D" w:rsidP="004E622D">
            <w:pPr>
              <w:autoSpaceDE w:val="0"/>
              <w:autoSpaceDN w:val="0"/>
              <w:adjustRightInd w:val="0"/>
              <w:spacing w:line="300" w:lineRule="auto"/>
              <w:jc w:val="center"/>
              <w:rPr>
                <w:color w:val="000000"/>
                <w:kern w:val="0"/>
                <w:sz w:val="18"/>
                <w:szCs w:val="18"/>
              </w:rPr>
            </w:pPr>
          </w:p>
        </w:tc>
        <w:tc>
          <w:tcPr>
            <w:tcW w:w="1568" w:type="dxa"/>
            <w:vAlign w:val="center"/>
          </w:tcPr>
          <w:p w14:paraId="0FD5D3B9" w14:textId="77777777" w:rsidR="004E622D" w:rsidRPr="00310D1E" w:rsidRDefault="004E622D"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569" w:type="dxa"/>
            <w:vAlign w:val="center"/>
          </w:tcPr>
          <w:p w14:paraId="19281230" w14:textId="77777777" w:rsidR="004E622D" w:rsidRPr="00310D1E" w:rsidRDefault="004E622D"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569" w:type="dxa"/>
            <w:vAlign w:val="center"/>
          </w:tcPr>
          <w:p w14:paraId="314E74D5" w14:textId="77777777" w:rsidR="004E622D" w:rsidRPr="00310D1E" w:rsidRDefault="004E622D"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569" w:type="dxa"/>
            <w:vAlign w:val="center"/>
          </w:tcPr>
          <w:p w14:paraId="29E4EE77" w14:textId="77777777" w:rsidR="004E622D" w:rsidRPr="00310D1E" w:rsidRDefault="004E622D"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c>
          <w:tcPr>
            <w:tcW w:w="1569" w:type="dxa"/>
            <w:vAlign w:val="center"/>
          </w:tcPr>
          <w:p w14:paraId="4E9D11F6" w14:textId="77777777" w:rsidR="004E622D" w:rsidRPr="00310D1E" w:rsidRDefault="004E622D"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5</w:t>
            </w:r>
          </w:p>
        </w:tc>
      </w:tr>
      <w:tr w:rsidR="005512D2" w:rsidRPr="00310D1E" w14:paraId="42DF5E4C" w14:textId="77777777" w:rsidTr="004E622D">
        <w:trPr>
          <w:cantSplit/>
          <w:trHeight w:val="283"/>
          <w:jc w:val="center"/>
        </w:trPr>
        <w:tc>
          <w:tcPr>
            <w:tcW w:w="1531" w:type="dxa"/>
            <w:vAlign w:val="center"/>
          </w:tcPr>
          <w:p w14:paraId="3DDF77E3"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平均值</w:t>
            </w:r>
          </w:p>
        </w:tc>
        <w:tc>
          <w:tcPr>
            <w:tcW w:w="1568" w:type="dxa"/>
            <w:vAlign w:val="center"/>
          </w:tcPr>
          <w:p w14:paraId="4107213F" w14:textId="2F31CEC8" w:rsidR="005512D2" w:rsidRDefault="005512D2" w:rsidP="004E622D">
            <w:pPr>
              <w:jc w:val="center"/>
              <w:rPr>
                <w:rFonts w:ascii="宋体" w:hAnsi="宋体" w:cs="宋体"/>
                <w:color w:val="000000"/>
                <w:sz w:val="22"/>
                <w:szCs w:val="22"/>
              </w:rPr>
            </w:pPr>
            <w:r>
              <w:rPr>
                <w:rFonts w:hint="eastAsia"/>
                <w:color w:val="000000"/>
                <w:sz w:val="22"/>
                <w:szCs w:val="22"/>
              </w:rPr>
              <w:t xml:space="preserve">9.19 </w:t>
            </w:r>
          </w:p>
        </w:tc>
        <w:tc>
          <w:tcPr>
            <w:tcW w:w="1569" w:type="dxa"/>
            <w:vAlign w:val="center"/>
          </w:tcPr>
          <w:p w14:paraId="4993494D" w14:textId="5675EB10" w:rsidR="005512D2" w:rsidRDefault="005512D2" w:rsidP="004E622D">
            <w:pPr>
              <w:jc w:val="center"/>
              <w:rPr>
                <w:rFonts w:ascii="宋体" w:hAnsi="宋体" w:cs="宋体"/>
                <w:color w:val="000000"/>
                <w:sz w:val="22"/>
                <w:szCs w:val="22"/>
              </w:rPr>
            </w:pPr>
            <w:r>
              <w:rPr>
                <w:rFonts w:hint="eastAsia"/>
                <w:color w:val="000000"/>
                <w:sz w:val="22"/>
                <w:szCs w:val="22"/>
              </w:rPr>
              <w:t xml:space="preserve">43.10 </w:t>
            </w:r>
          </w:p>
        </w:tc>
        <w:tc>
          <w:tcPr>
            <w:tcW w:w="1569" w:type="dxa"/>
            <w:vAlign w:val="center"/>
          </w:tcPr>
          <w:p w14:paraId="326FD987" w14:textId="7A96CD65" w:rsidR="005512D2" w:rsidRDefault="005512D2" w:rsidP="004E622D">
            <w:pPr>
              <w:jc w:val="center"/>
              <w:rPr>
                <w:rFonts w:ascii="宋体" w:hAnsi="宋体" w:cs="宋体"/>
                <w:color w:val="000000"/>
                <w:sz w:val="22"/>
                <w:szCs w:val="22"/>
              </w:rPr>
            </w:pPr>
            <w:r>
              <w:rPr>
                <w:rFonts w:hint="eastAsia"/>
                <w:color w:val="000000"/>
                <w:sz w:val="22"/>
                <w:szCs w:val="22"/>
              </w:rPr>
              <w:t xml:space="preserve">88.42 </w:t>
            </w:r>
          </w:p>
        </w:tc>
        <w:tc>
          <w:tcPr>
            <w:tcW w:w="1569" w:type="dxa"/>
            <w:vAlign w:val="center"/>
          </w:tcPr>
          <w:p w14:paraId="07F8DF9F" w14:textId="29B7D76D" w:rsidR="005512D2" w:rsidRDefault="005512D2" w:rsidP="004E622D">
            <w:pPr>
              <w:jc w:val="center"/>
              <w:rPr>
                <w:rFonts w:ascii="宋体" w:hAnsi="宋体" w:cs="宋体"/>
                <w:color w:val="000000"/>
                <w:sz w:val="22"/>
                <w:szCs w:val="22"/>
              </w:rPr>
            </w:pPr>
            <w:r>
              <w:rPr>
                <w:rFonts w:hint="eastAsia"/>
                <w:color w:val="000000"/>
                <w:sz w:val="22"/>
                <w:szCs w:val="22"/>
              </w:rPr>
              <w:t xml:space="preserve">118.56 </w:t>
            </w:r>
          </w:p>
        </w:tc>
        <w:tc>
          <w:tcPr>
            <w:tcW w:w="1569" w:type="dxa"/>
            <w:vAlign w:val="center"/>
          </w:tcPr>
          <w:p w14:paraId="71A7867D" w14:textId="2B82B65B" w:rsidR="005512D2" w:rsidRDefault="005512D2" w:rsidP="004E622D">
            <w:pPr>
              <w:jc w:val="center"/>
              <w:rPr>
                <w:rFonts w:ascii="宋体" w:hAnsi="宋体" w:cs="宋体"/>
                <w:color w:val="000000"/>
                <w:sz w:val="22"/>
                <w:szCs w:val="22"/>
              </w:rPr>
            </w:pPr>
            <w:r>
              <w:rPr>
                <w:rFonts w:hint="eastAsia"/>
                <w:color w:val="000000"/>
                <w:sz w:val="22"/>
                <w:szCs w:val="22"/>
              </w:rPr>
              <w:t xml:space="preserve">179.35 </w:t>
            </w:r>
          </w:p>
        </w:tc>
      </w:tr>
      <w:tr w:rsidR="005512D2" w:rsidRPr="00310D1E" w14:paraId="751F2AC4" w14:textId="77777777" w:rsidTr="004E622D">
        <w:trPr>
          <w:cantSplit/>
          <w:trHeight w:val="283"/>
          <w:jc w:val="center"/>
        </w:trPr>
        <w:tc>
          <w:tcPr>
            <w:tcW w:w="1531" w:type="dxa"/>
            <w:vAlign w:val="center"/>
          </w:tcPr>
          <w:p w14:paraId="0E31713D"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568" w:type="dxa"/>
            <w:vAlign w:val="center"/>
          </w:tcPr>
          <w:p w14:paraId="19D1ECA8" w14:textId="53CB3708" w:rsidR="005512D2" w:rsidRDefault="005512D2" w:rsidP="004E622D">
            <w:pPr>
              <w:jc w:val="center"/>
              <w:rPr>
                <w:rFonts w:ascii="宋体" w:hAnsi="宋体" w:cs="宋体"/>
                <w:color w:val="000000"/>
                <w:sz w:val="22"/>
                <w:szCs w:val="22"/>
              </w:rPr>
            </w:pPr>
            <w:r>
              <w:rPr>
                <w:rFonts w:hint="eastAsia"/>
                <w:color w:val="000000"/>
                <w:sz w:val="22"/>
                <w:szCs w:val="22"/>
              </w:rPr>
              <w:t>0.929</w:t>
            </w:r>
          </w:p>
        </w:tc>
        <w:tc>
          <w:tcPr>
            <w:tcW w:w="1569" w:type="dxa"/>
            <w:vAlign w:val="center"/>
          </w:tcPr>
          <w:p w14:paraId="2570A50D" w14:textId="60B0967F" w:rsidR="005512D2" w:rsidRDefault="005512D2" w:rsidP="004E622D">
            <w:pPr>
              <w:jc w:val="center"/>
              <w:rPr>
                <w:rFonts w:ascii="宋体" w:hAnsi="宋体" w:cs="宋体"/>
                <w:color w:val="000000"/>
                <w:sz w:val="22"/>
                <w:szCs w:val="22"/>
              </w:rPr>
            </w:pPr>
            <w:r>
              <w:rPr>
                <w:rFonts w:hint="eastAsia"/>
                <w:color w:val="000000"/>
                <w:sz w:val="22"/>
                <w:szCs w:val="22"/>
              </w:rPr>
              <w:t>17.724</w:t>
            </w:r>
          </w:p>
        </w:tc>
        <w:tc>
          <w:tcPr>
            <w:tcW w:w="1569" w:type="dxa"/>
            <w:vAlign w:val="center"/>
          </w:tcPr>
          <w:p w14:paraId="6D78AA27" w14:textId="66B0130C" w:rsidR="005512D2" w:rsidRDefault="005512D2" w:rsidP="004E622D">
            <w:pPr>
              <w:jc w:val="center"/>
              <w:rPr>
                <w:rFonts w:ascii="宋体" w:hAnsi="宋体" w:cs="宋体"/>
                <w:color w:val="000000"/>
                <w:sz w:val="22"/>
                <w:szCs w:val="22"/>
              </w:rPr>
            </w:pPr>
            <w:r>
              <w:rPr>
                <w:rFonts w:hint="eastAsia"/>
                <w:color w:val="000000"/>
                <w:sz w:val="22"/>
                <w:szCs w:val="22"/>
              </w:rPr>
              <w:t>69.901</w:t>
            </w:r>
          </w:p>
        </w:tc>
        <w:tc>
          <w:tcPr>
            <w:tcW w:w="1569" w:type="dxa"/>
            <w:vAlign w:val="center"/>
          </w:tcPr>
          <w:p w14:paraId="4924907B" w14:textId="6B4481AD" w:rsidR="005512D2" w:rsidRDefault="005512D2" w:rsidP="004E622D">
            <w:pPr>
              <w:jc w:val="center"/>
              <w:rPr>
                <w:rFonts w:ascii="宋体" w:hAnsi="宋体" w:cs="宋体"/>
                <w:color w:val="000000"/>
                <w:sz w:val="22"/>
                <w:szCs w:val="22"/>
              </w:rPr>
            </w:pPr>
            <w:r>
              <w:rPr>
                <w:rFonts w:hint="eastAsia"/>
                <w:color w:val="000000"/>
                <w:sz w:val="22"/>
                <w:szCs w:val="22"/>
              </w:rPr>
              <w:t>125.838</w:t>
            </w:r>
          </w:p>
        </w:tc>
        <w:tc>
          <w:tcPr>
            <w:tcW w:w="1569" w:type="dxa"/>
            <w:vAlign w:val="center"/>
          </w:tcPr>
          <w:p w14:paraId="1AC79155" w14:textId="45AA1D0B" w:rsidR="005512D2" w:rsidRDefault="005512D2" w:rsidP="004E622D">
            <w:pPr>
              <w:jc w:val="center"/>
              <w:rPr>
                <w:rFonts w:ascii="宋体" w:hAnsi="宋体" w:cs="宋体"/>
                <w:color w:val="000000"/>
                <w:sz w:val="22"/>
                <w:szCs w:val="22"/>
              </w:rPr>
            </w:pPr>
            <w:r>
              <w:rPr>
                <w:rFonts w:hint="eastAsia"/>
                <w:color w:val="000000"/>
                <w:sz w:val="22"/>
                <w:szCs w:val="22"/>
              </w:rPr>
              <w:t>306.607</w:t>
            </w:r>
          </w:p>
        </w:tc>
      </w:tr>
      <w:tr w:rsidR="005512D2" w:rsidRPr="00310D1E" w14:paraId="1468D704" w14:textId="77777777" w:rsidTr="004E622D">
        <w:trPr>
          <w:cantSplit/>
          <w:trHeight w:val="283"/>
          <w:jc w:val="center"/>
        </w:trPr>
        <w:tc>
          <w:tcPr>
            <w:tcW w:w="1531" w:type="dxa"/>
            <w:vAlign w:val="center"/>
          </w:tcPr>
          <w:p w14:paraId="47B88695"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568" w:type="dxa"/>
            <w:vAlign w:val="center"/>
          </w:tcPr>
          <w:p w14:paraId="0D0FD2D5" w14:textId="06278A2E" w:rsidR="005512D2" w:rsidRDefault="005512D2" w:rsidP="004E622D">
            <w:pPr>
              <w:jc w:val="center"/>
              <w:rPr>
                <w:rFonts w:ascii="宋体" w:hAnsi="宋体" w:cs="宋体"/>
                <w:color w:val="000000"/>
                <w:sz w:val="22"/>
                <w:szCs w:val="22"/>
              </w:rPr>
            </w:pPr>
            <w:r>
              <w:rPr>
                <w:rFonts w:hint="eastAsia"/>
                <w:color w:val="000000"/>
                <w:sz w:val="22"/>
                <w:szCs w:val="22"/>
              </w:rPr>
              <w:t>91</w:t>
            </w:r>
          </w:p>
        </w:tc>
        <w:tc>
          <w:tcPr>
            <w:tcW w:w="1569" w:type="dxa"/>
            <w:vAlign w:val="center"/>
          </w:tcPr>
          <w:p w14:paraId="3317DA8B" w14:textId="57E01BE4" w:rsidR="005512D2" w:rsidRDefault="005512D2" w:rsidP="004E622D">
            <w:pPr>
              <w:jc w:val="center"/>
              <w:rPr>
                <w:rFonts w:ascii="宋体" w:hAnsi="宋体" w:cs="宋体"/>
                <w:color w:val="000000"/>
                <w:sz w:val="22"/>
                <w:szCs w:val="22"/>
              </w:rPr>
            </w:pPr>
            <w:r>
              <w:rPr>
                <w:rFonts w:hint="eastAsia"/>
                <w:color w:val="000000"/>
                <w:sz w:val="22"/>
                <w:szCs w:val="22"/>
              </w:rPr>
              <w:t>105</w:t>
            </w:r>
          </w:p>
        </w:tc>
        <w:tc>
          <w:tcPr>
            <w:tcW w:w="1569" w:type="dxa"/>
            <w:vAlign w:val="center"/>
          </w:tcPr>
          <w:p w14:paraId="3527E3EF" w14:textId="0DF37615" w:rsidR="005512D2" w:rsidRDefault="005512D2" w:rsidP="004E622D">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56600EB5" w14:textId="04C48A34" w:rsidR="005512D2" w:rsidRDefault="005512D2" w:rsidP="004E622D">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3E210926" w14:textId="48C0FB59" w:rsidR="005512D2" w:rsidRDefault="005512D2" w:rsidP="004E622D">
            <w:pPr>
              <w:jc w:val="center"/>
              <w:rPr>
                <w:rFonts w:ascii="宋体" w:hAnsi="宋体" w:cs="宋体"/>
                <w:color w:val="000000"/>
                <w:sz w:val="22"/>
                <w:szCs w:val="22"/>
              </w:rPr>
            </w:pPr>
            <w:r>
              <w:rPr>
                <w:rFonts w:hint="eastAsia"/>
                <w:color w:val="000000"/>
                <w:sz w:val="22"/>
                <w:szCs w:val="22"/>
              </w:rPr>
              <w:t>105</w:t>
            </w:r>
          </w:p>
        </w:tc>
      </w:tr>
      <w:tr w:rsidR="005512D2" w:rsidRPr="00310D1E" w14:paraId="0AA0A069" w14:textId="77777777" w:rsidTr="004E622D">
        <w:trPr>
          <w:cantSplit/>
          <w:trHeight w:val="105"/>
          <w:jc w:val="center"/>
        </w:trPr>
        <w:tc>
          <w:tcPr>
            <w:tcW w:w="1531" w:type="dxa"/>
            <w:vAlign w:val="center"/>
          </w:tcPr>
          <w:p w14:paraId="150D70A0"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568" w:type="dxa"/>
            <w:vAlign w:val="center"/>
          </w:tcPr>
          <w:p w14:paraId="3FA65822" w14:textId="35BE95D3" w:rsidR="005512D2" w:rsidRDefault="005512D2" w:rsidP="004E622D">
            <w:pPr>
              <w:jc w:val="center"/>
              <w:rPr>
                <w:rFonts w:ascii="宋体" w:hAnsi="宋体" w:cs="宋体"/>
                <w:color w:val="000000"/>
                <w:sz w:val="22"/>
                <w:szCs w:val="22"/>
              </w:rPr>
            </w:pPr>
            <w:r>
              <w:rPr>
                <w:rFonts w:hint="eastAsia"/>
                <w:color w:val="000000"/>
                <w:sz w:val="22"/>
                <w:szCs w:val="22"/>
              </w:rPr>
              <w:t>637</w:t>
            </w:r>
          </w:p>
        </w:tc>
        <w:tc>
          <w:tcPr>
            <w:tcW w:w="1569" w:type="dxa"/>
            <w:vAlign w:val="center"/>
          </w:tcPr>
          <w:p w14:paraId="6B8FD80E" w14:textId="2176F997" w:rsidR="005512D2" w:rsidRDefault="005512D2" w:rsidP="004E622D">
            <w:pPr>
              <w:jc w:val="center"/>
              <w:rPr>
                <w:rFonts w:ascii="宋体" w:hAnsi="宋体" w:cs="宋体"/>
                <w:color w:val="000000"/>
                <w:sz w:val="22"/>
                <w:szCs w:val="22"/>
              </w:rPr>
            </w:pPr>
            <w:r>
              <w:rPr>
                <w:rFonts w:hint="eastAsia"/>
                <w:color w:val="000000"/>
                <w:sz w:val="22"/>
                <w:szCs w:val="22"/>
              </w:rPr>
              <w:t>735</w:t>
            </w:r>
          </w:p>
        </w:tc>
        <w:tc>
          <w:tcPr>
            <w:tcW w:w="1569" w:type="dxa"/>
            <w:vAlign w:val="center"/>
          </w:tcPr>
          <w:p w14:paraId="08608AC6" w14:textId="1D4B9E03" w:rsidR="005512D2" w:rsidRDefault="005512D2" w:rsidP="004E622D">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7AB880CE" w14:textId="1B894635" w:rsidR="005512D2" w:rsidRDefault="005512D2" w:rsidP="004E622D">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1332457E" w14:textId="3713F7F7" w:rsidR="005512D2" w:rsidRDefault="005512D2" w:rsidP="004E622D">
            <w:pPr>
              <w:jc w:val="center"/>
              <w:rPr>
                <w:rFonts w:ascii="宋体" w:hAnsi="宋体" w:cs="宋体"/>
                <w:color w:val="000000"/>
                <w:sz w:val="22"/>
                <w:szCs w:val="22"/>
              </w:rPr>
            </w:pPr>
            <w:r>
              <w:rPr>
                <w:rFonts w:hint="eastAsia"/>
                <w:color w:val="000000"/>
                <w:sz w:val="22"/>
                <w:szCs w:val="22"/>
              </w:rPr>
              <w:t>735</w:t>
            </w:r>
          </w:p>
        </w:tc>
      </w:tr>
      <w:tr w:rsidR="005512D2" w:rsidRPr="00310D1E" w14:paraId="4DA4E0A7" w14:textId="77777777" w:rsidTr="004E622D">
        <w:trPr>
          <w:cantSplit/>
          <w:trHeight w:val="283"/>
          <w:jc w:val="center"/>
        </w:trPr>
        <w:tc>
          <w:tcPr>
            <w:tcW w:w="1531" w:type="dxa"/>
            <w:vAlign w:val="center"/>
          </w:tcPr>
          <w:p w14:paraId="4F368102"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568" w:type="dxa"/>
            <w:vAlign w:val="center"/>
          </w:tcPr>
          <w:p w14:paraId="790011A6" w14:textId="24A0928C" w:rsidR="005512D2" w:rsidRDefault="005512D2" w:rsidP="004E622D">
            <w:pPr>
              <w:jc w:val="center"/>
              <w:rPr>
                <w:rFonts w:ascii="宋体" w:hAnsi="宋体" w:cs="宋体"/>
                <w:color w:val="000000"/>
                <w:sz w:val="22"/>
                <w:szCs w:val="22"/>
              </w:rPr>
            </w:pPr>
            <w:r>
              <w:rPr>
                <w:rFonts w:hint="eastAsia"/>
                <w:color w:val="000000"/>
                <w:sz w:val="22"/>
                <w:szCs w:val="22"/>
              </w:rPr>
              <w:t>1.73E-03</w:t>
            </w:r>
          </w:p>
        </w:tc>
        <w:tc>
          <w:tcPr>
            <w:tcW w:w="1569" w:type="dxa"/>
            <w:vAlign w:val="center"/>
          </w:tcPr>
          <w:p w14:paraId="12B20B0A" w14:textId="3273C800" w:rsidR="005512D2" w:rsidRDefault="005512D2" w:rsidP="004E622D">
            <w:pPr>
              <w:jc w:val="center"/>
              <w:rPr>
                <w:rFonts w:ascii="宋体" w:hAnsi="宋体" w:cs="宋体"/>
                <w:color w:val="000000"/>
                <w:sz w:val="22"/>
                <w:szCs w:val="22"/>
              </w:rPr>
            </w:pPr>
            <w:r>
              <w:rPr>
                <w:rFonts w:hint="eastAsia"/>
                <w:color w:val="000000"/>
                <w:sz w:val="22"/>
                <w:szCs w:val="22"/>
              </w:rPr>
              <w:t>2.62E-02</w:t>
            </w:r>
          </w:p>
        </w:tc>
        <w:tc>
          <w:tcPr>
            <w:tcW w:w="1569" w:type="dxa"/>
            <w:vAlign w:val="center"/>
          </w:tcPr>
          <w:p w14:paraId="535E2A2A" w14:textId="2613ECFD" w:rsidR="005512D2" w:rsidRDefault="005512D2" w:rsidP="004E622D">
            <w:pPr>
              <w:jc w:val="center"/>
              <w:rPr>
                <w:rFonts w:ascii="宋体" w:hAnsi="宋体" w:cs="宋体"/>
                <w:color w:val="000000"/>
                <w:sz w:val="22"/>
                <w:szCs w:val="22"/>
              </w:rPr>
            </w:pPr>
            <w:r>
              <w:rPr>
                <w:rFonts w:hint="eastAsia"/>
                <w:color w:val="000000"/>
                <w:sz w:val="22"/>
                <w:szCs w:val="22"/>
              </w:rPr>
              <w:t>5.81E-02</w:t>
            </w:r>
          </w:p>
        </w:tc>
        <w:tc>
          <w:tcPr>
            <w:tcW w:w="1569" w:type="dxa"/>
            <w:vAlign w:val="center"/>
          </w:tcPr>
          <w:p w14:paraId="5E847B8D" w14:textId="2F81B311" w:rsidR="005512D2" w:rsidRDefault="005512D2" w:rsidP="004E622D">
            <w:pPr>
              <w:jc w:val="center"/>
              <w:rPr>
                <w:rFonts w:ascii="宋体" w:hAnsi="宋体" w:cs="宋体"/>
                <w:color w:val="000000"/>
                <w:sz w:val="22"/>
                <w:szCs w:val="22"/>
              </w:rPr>
            </w:pPr>
            <w:r>
              <w:rPr>
                <w:rFonts w:hint="eastAsia"/>
                <w:color w:val="000000"/>
                <w:sz w:val="22"/>
                <w:szCs w:val="22"/>
              </w:rPr>
              <w:t>1.78E-01</w:t>
            </w:r>
          </w:p>
        </w:tc>
        <w:tc>
          <w:tcPr>
            <w:tcW w:w="1569" w:type="dxa"/>
            <w:vAlign w:val="center"/>
          </w:tcPr>
          <w:p w14:paraId="1B84B873" w14:textId="53FF818A" w:rsidR="005512D2" w:rsidRDefault="005512D2" w:rsidP="004E622D">
            <w:pPr>
              <w:jc w:val="center"/>
              <w:rPr>
                <w:rFonts w:ascii="宋体" w:hAnsi="宋体" w:cs="宋体"/>
                <w:color w:val="000000"/>
                <w:sz w:val="22"/>
                <w:szCs w:val="22"/>
              </w:rPr>
            </w:pPr>
            <w:r>
              <w:rPr>
                <w:rFonts w:hint="eastAsia"/>
                <w:color w:val="000000"/>
                <w:sz w:val="22"/>
                <w:szCs w:val="22"/>
              </w:rPr>
              <w:t>2.93E-01</w:t>
            </w:r>
          </w:p>
        </w:tc>
      </w:tr>
      <w:tr w:rsidR="005512D2" w:rsidRPr="00310D1E" w14:paraId="013391AD" w14:textId="77777777" w:rsidTr="004E622D">
        <w:trPr>
          <w:cantSplit/>
          <w:trHeight w:val="283"/>
          <w:jc w:val="center"/>
        </w:trPr>
        <w:tc>
          <w:tcPr>
            <w:tcW w:w="1531" w:type="dxa"/>
            <w:vAlign w:val="center"/>
          </w:tcPr>
          <w:p w14:paraId="494B4E72"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568" w:type="dxa"/>
            <w:vAlign w:val="center"/>
          </w:tcPr>
          <w:p w14:paraId="690D34D7" w14:textId="4457C0BC" w:rsidR="005512D2" w:rsidRDefault="005512D2" w:rsidP="004E622D">
            <w:pPr>
              <w:jc w:val="center"/>
              <w:rPr>
                <w:rFonts w:ascii="宋体" w:hAnsi="宋体" w:cs="宋体"/>
                <w:color w:val="000000"/>
                <w:sz w:val="22"/>
                <w:szCs w:val="22"/>
              </w:rPr>
            </w:pPr>
            <w:r>
              <w:rPr>
                <w:rFonts w:hint="eastAsia"/>
                <w:color w:val="000000"/>
                <w:sz w:val="22"/>
                <w:szCs w:val="22"/>
              </w:rPr>
              <w:t>2.21E-05</w:t>
            </w:r>
          </w:p>
        </w:tc>
        <w:tc>
          <w:tcPr>
            <w:tcW w:w="1569" w:type="dxa"/>
            <w:vAlign w:val="center"/>
          </w:tcPr>
          <w:p w14:paraId="3AB11C9C" w14:textId="40580BD6" w:rsidR="005512D2" w:rsidRDefault="005512D2" w:rsidP="004E622D">
            <w:pPr>
              <w:jc w:val="center"/>
              <w:rPr>
                <w:rFonts w:ascii="宋体" w:hAnsi="宋体" w:cs="宋体"/>
                <w:color w:val="000000"/>
                <w:sz w:val="22"/>
                <w:szCs w:val="22"/>
              </w:rPr>
            </w:pPr>
            <w:r>
              <w:rPr>
                <w:rFonts w:hint="eastAsia"/>
                <w:color w:val="000000"/>
                <w:sz w:val="22"/>
                <w:szCs w:val="22"/>
              </w:rPr>
              <w:t>2.91E-04</w:t>
            </w:r>
          </w:p>
        </w:tc>
        <w:tc>
          <w:tcPr>
            <w:tcW w:w="1569" w:type="dxa"/>
            <w:vAlign w:val="center"/>
          </w:tcPr>
          <w:p w14:paraId="37A353DB" w14:textId="6081DD32" w:rsidR="005512D2" w:rsidRDefault="005512D2" w:rsidP="004E622D">
            <w:pPr>
              <w:jc w:val="center"/>
              <w:rPr>
                <w:rFonts w:ascii="宋体" w:hAnsi="宋体" w:cs="宋体"/>
                <w:color w:val="000000"/>
                <w:sz w:val="22"/>
                <w:szCs w:val="22"/>
              </w:rPr>
            </w:pPr>
            <w:r>
              <w:rPr>
                <w:rFonts w:hint="eastAsia"/>
                <w:color w:val="000000"/>
                <w:sz w:val="22"/>
                <w:szCs w:val="22"/>
              </w:rPr>
              <w:t>6.05E-04</w:t>
            </w:r>
          </w:p>
        </w:tc>
        <w:tc>
          <w:tcPr>
            <w:tcW w:w="1569" w:type="dxa"/>
            <w:vAlign w:val="center"/>
          </w:tcPr>
          <w:p w14:paraId="0FD4C178" w14:textId="00A8E924" w:rsidR="005512D2" w:rsidRDefault="005512D2" w:rsidP="004E622D">
            <w:pPr>
              <w:jc w:val="center"/>
              <w:rPr>
                <w:rFonts w:ascii="宋体" w:hAnsi="宋体" w:cs="宋体"/>
                <w:color w:val="000000"/>
                <w:sz w:val="22"/>
                <w:szCs w:val="22"/>
              </w:rPr>
            </w:pPr>
            <w:r>
              <w:rPr>
                <w:rFonts w:hint="eastAsia"/>
                <w:color w:val="000000"/>
                <w:sz w:val="22"/>
                <w:szCs w:val="22"/>
              </w:rPr>
              <w:t>1.86E-03</w:t>
            </w:r>
          </w:p>
        </w:tc>
        <w:tc>
          <w:tcPr>
            <w:tcW w:w="1569" w:type="dxa"/>
            <w:vAlign w:val="center"/>
          </w:tcPr>
          <w:p w14:paraId="700EC1F4" w14:textId="3083FB47" w:rsidR="005512D2" w:rsidRDefault="005512D2" w:rsidP="004E622D">
            <w:pPr>
              <w:jc w:val="center"/>
              <w:rPr>
                <w:rFonts w:ascii="宋体" w:hAnsi="宋体" w:cs="宋体"/>
                <w:color w:val="000000"/>
                <w:sz w:val="22"/>
                <w:szCs w:val="22"/>
              </w:rPr>
            </w:pPr>
            <w:r>
              <w:rPr>
                <w:rFonts w:hint="eastAsia"/>
                <w:color w:val="000000"/>
                <w:sz w:val="22"/>
                <w:szCs w:val="22"/>
              </w:rPr>
              <w:t>3.25E-03</w:t>
            </w:r>
          </w:p>
        </w:tc>
      </w:tr>
      <w:tr w:rsidR="005512D2" w:rsidRPr="00310D1E" w14:paraId="60F9286F" w14:textId="77777777" w:rsidTr="004E622D">
        <w:trPr>
          <w:cantSplit/>
          <w:trHeight w:val="283"/>
          <w:jc w:val="center"/>
        </w:trPr>
        <w:tc>
          <w:tcPr>
            <w:tcW w:w="1531" w:type="dxa"/>
            <w:vAlign w:val="center"/>
          </w:tcPr>
          <w:p w14:paraId="326839D8"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637FDC73" w14:textId="39397668" w:rsidR="005512D2" w:rsidRDefault="005512D2" w:rsidP="004E622D">
            <w:pPr>
              <w:jc w:val="center"/>
              <w:rPr>
                <w:rFonts w:ascii="宋体" w:hAnsi="宋体" w:cs="宋体"/>
                <w:color w:val="000000"/>
                <w:sz w:val="22"/>
                <w:szCs w:val="22"/>
              </w:rPr>
            </w:pPr>
            <w:r>
              <w:rPr>
                <w:rFonts w:hint="eastAsia"/>
                <w:color w:val="000000"/>
                <w:sz w:val="22"/>
                <w:szCs w:val="22"/>
              </w:rPr>
              <w:t>4.10E-06</w:t>
            </w:r>
          </w:p>
        </w:tc>
        <w:tc>
          <w:tcPr>
            <w:tcW w:w="1569" w:type="dxa"/>
            <w:vAlign w:val="center"/>
          </w:tcPr>
          <w:p w14:paraId="3B3909F9" w14:textId="11F215A4" w:rsidR="005512D2" w:rsidRDefault="005512D2" w:rsidP="004E622D">
            <w:pPr>
              <w:jc w:val="center"/>
              <w:rPr>
                <w:rFonts w:ascii="宋体" w:hAnsi="宋体" w:cs="宋体"/>
                <w:color w:val="000000"/>
                <w:sz w:val="22"/>
                <w:szCs w:val="22"/>
              </w:rPr>
            </w:pPr>
            <w:r>
              <w:rPr>
                <w:rFonts w:hint="eastAsia"/>
                <w:color w:val="000000"/>
                <w:sz w:val="22"/>
                <w:szCs w:val="22"/>
              </w:rPr>
              <w:t>2.95E-04</w:t>
            </w:r>
          </w:p>
        </w:tc>
        <w:tc>
          <w:tcPr>
            <w:tcW w:w="1569" w:type="dxa"/>
            <w:vAlign w:val="center"/>
          </w:tcPr>
          <w:p w14:paraId="16405DB1" w14:textId="7FA5457D" w:rsidR="005512D2" w:rsidRDefault="005512D2" w:rsidP="004E622D">
            <w:pPr>
              <w:jc w:val="center"/>
              <w:rPr>
                <w:rFonts w:ascii="宋体" w:hAnsi="宋体" w:cs="宋体"/>
                <w:color w:val="000000"/>
                <w:sz w:val="22"/>
                <w:szCs w:val="22"/>
              </w:rPr>
            </w:pPr>
            <w:r>
              <w:rPr>
                <w:rFonts w:hint="eastAsia"/>
                <w:color w:val="000000"/>
                <w:sz w:val="22"/>
                <w:szCs w:val="22"/>
              </w:rPr>
              <w:t>8.91E-04</w:t>
            </w:r>
          </w:p>
        </w:tc>
        <w:tc>
          <w:tcPr>
            <w:tcW w:w="1569" w:type="dxa"/>
            <w:vAlign w:val="center"/>
          </w:tcPr>
          <w:p w14:paraId="3E5706AC" w14:textId="65605AEA" w:rsidR="005512D2" w:rsidRDefault="005512D2" w:rsidP="004E622D">
            <w:pPr>
              <w:jc w:val="center"/>
              <w:rPr>
                <w:rFonts w:ascii="宋体" w:hAnsi="宋体" w:cs="宋体"/>
                <w:color w:val="000000"/>
                <w:sz w:val="22"/>
                <w:szCs w:val="22"/>
              </w:rPr>
            </w:pPr>
            <w:r>
              <w:rPr>
                <w:rFonts w:hint="eastAsia"/>
                <w:color w:val="000000"/>
                <w:sz w:val="22"/>
                <w:szCs w:val="22"/>
              </w:rPr>
              <w:t>2.85E-03</w:t>
            </w:r>
          </w:p>
        </w:tc>
        <w:tc>
          <w:tcPr>
            <w:tcW w:w="1569" w:type="dxa"/>
            <w:vAlign w:val="center"/>
          </w:tcPr>
          <w:p w14:paraId="2BA7D73E" w14:textId="7D5B0C1C" w:rsidR="005512D2" w:rsidRDefault="005512D2" w:rsidP="004E622D">
            <w:pPr>
              <w:jc w:val="center"/>
              <w:rPr>
                <w:rFonts w:ascii="宋体" w:hAnsi="宋体" w:cs="宋体"/>
                <w:color w:val="000000"/>
                <w:sz w:val="22"/>
                <w:szCs w:val="22"/>
              </w:rPr>
            </w:pPr>
            <w:r>
              <w:rPr>
                <w:rFonts w:hint="eastAsia"/>
                <w:color w:val="000000"/>
                <w:sz w:val="22"/>
                <w:szCs w:val="22"/>
              </w:rPr>
              <w:t>2.24E-03</w:t>
            </w:r>
          </w:p>
        </w:tc>
      </w:tr>
      <w:tr w:rsidR="005512D2" w:rsidRPr="00310D1E" w14:paraId="13B36091" w14:textId="77777777" w:rsidTr="004E622D">
        <w:trPr>
          <w:cantSplit/>
          <w:trHeight w:val="283"/>
          <w:jc w:val="center"/>
        </w:trPr>
        <w:tc>
          <w:tcPr>
            <w:tcW w:w="1531" w:type="dxa"/>
            <w:vAlign w:val="center"/>
          </w:tcPr>
          <w:p w14:paraId="51910C08"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568" w:type="dxa"/>
            <w:vAlign w:val="center"/>
          </w:tcPr>
          <w:p w14:paraId="4487635A" w14:textId="1663C785" w:rsidR="005512D2" w:rsidRDefault="005512D2" w:rsidP="004E622D">
            <w:pPr>
              <w:jc w:val="center"/>
              <w:rPr>
                <w:rFonts w:ascii="宋体" w:hAnsi="宋体" w:cs="宋体"/>
                <w:color w:val="000000"/>
                <w:sz w:val="22"/>
                <w:szCs w:val="22"/>
              </w:rPr>
            </w:pPr>
            <w:r>
              <w:rPr>
                <w:rFonts w:hint="eastAsia"/>
                <w:color w:val="000000"/>
                <w:sz w:val="22"/>
                <w:szCs w:val="22"/>
              </w:rPr>
              <w:t>2.62E-05</w:t>
            </w:r>
          </w:p>
        </w:tc>
        <w:tc>
          <w:tcPr>
            <w:tcW w:w="1569" w:type="dxa"/>
            <w:vAlign w:val="center"/>
          </w:tcPr>
          <w:p w14:paraId="18FB425F" w14:textId="0894F23C" w:rsidR="005512D2" w:rsidRDefault="005512D2" w:rsidP="004E622D">
            <w:pPr>
              <w:jc w:val="center"/>
              <w:rPr>
                <w:rFonts w:ascii="宋体" w:hAnsi="宋体" w:cs="宋体"/>
                <w:color w:val="000000"/>
                <w:sz w:val="22"/>
                <w:szCs w:val="22"/>
              </w:rPr>
            </w:pPr>
            <w:r>
              <w:rPr>
                <w:rFonts w:hint="eastAsia"/>
                <w:color w:val="000000"/>
                <w:sz w:val="22"/>
                <w:szCs w:val="22"/>
              </w:rPr>
              <w:t>5.87E-04</w:t>
            </w:r>
          </w:p>
        </w:tc>
        <w:tc>
          <w:tcPr>
            <w:tcW w:w="1569" w:type="dxa"/>
            <w:vAlign w:val="center"/>
          </w:tcPr>
          <w:p w14:paraId="7A2E05B5" w14:textId="6E616100" w:rsidR="005512D2" w:rsidRDefault="005512D2" w:rsidP="004E622D">
            <w:pPr>
              <w:jc w:val="center"/>
              <w:rPr>
                <w:rFonts w:ascii="宋体" w:hAnsi="宋体" w:cs="宋体"/>
                <w:color w:val="000000"/>
                <w:sz w:val="22"/>
                <w:szCs w:val="22"/>
              </w:rPr>
            </w:pPr>
            <w:r>
              <w:rPr>
                <w:rFonts w:hint="eastAsia"/>
                <w:color w:val="000000"/>
                <w:sz w:val="22"/>
                <w:szCs w:val="22"/>
              </w:rPr>
              <w:t>1.50E-03</w:t>
            </w:r>
          </w:p>
        </w:tc>
        <w:tc>
          <w:tcPr>
            <w:tcW w:w="1569" w:type="dxa"/>
            <w:vAlign w:val="center"/>
          </w:tcPr>
          <w:p w14:paraId="529DF0BB" w14:textId="49D47197" w:rsidR="005512D2" w:rsidRDefault="005512D2" w:rsidP="004E622D">
            <w:pPr>
              <w:jc w:val="center"/>
              <w:rPr>
                <w:rFonts w:ascii="宋体" w:hAnsi="宋体" w:cs="宋体"/>
                <w:color w:val="000000"/>
                <w:sz w:val="22"/>
                <w:szCs w:val="22"/>
              </w:rPr>
            </w:pPr>
            <w:r>
              <w:rPr>
                <w:rFonts w:hint="eastAsia"/>
                <w:color w:val="000000"/>
                <w:sz w:val="22"/>
                <w:szCs w:val="22"/>
              </w:rPr>
              <w:t>4.71E-03</w:t>
            </w:r>
          </w:p>
        </w:tc>
        <w:tc>
          <w:tcPr>
            <w:tcW w:w="1569" w:type="dxa"/>
            <w:vAlign w:val="center"/>
          </w:tcPr>
          <w:p w14:paraId="10291911" w14:textId="5940EAC2" w:rsidR="005512D2" w:rsidRDefault="005512D2" w:rsidP="004E622D">
            <w:pPr>
              <w:jc w:val="center"/>
              <w:rPr>
                <w:rFonts w:ascii="宋体" w:hAnsi="宋体" w:cs="宋体"/>
                <w:color w:val="000000"/>
                <w:sz w:val="22"/>
                <w:szCs w:val="22"/>
              </w:rPr>
            </w:pPr>
            <w:r>
              <w:rPr>
                <w:rFonts w:hint="eastAsia"/>
                <w:color w:val="000000"/>
                <w:sz w:val="22"/>
                <w:szCs w:val="22"/>
              </w:rPr>
              <w:t>5.50E-03</w:t>
            </w:r>
          </w:p>
        </w:tc>
      </w:tr>
      <w:tr w:rsidR="005512D2" w:rsidRPr="00310D1E" w14:paraId="00020EE2" w14:textId="77777777" w:rsidTr="004E622D">
        <w:trPr>
          <w:cantSplit/>
          <w:trHeight w:val="283"/>
          <w:jc w:val="center"/>
        </w:trPr>
        <w:tc>
          <w:tcPr>
            <w:tcW w:w="1531" w:type="dxa"/>
            <w:vAlign w:val="center"/>
          </w:tcPr>
          <w:p w14:paraId="638C67C6"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1C76139D" w14:textId="4A125FB7" w:rsidR="005512D2" w:rsidRDefault="005512D2" w:rsidP="004E622D">
            <w:pPr>
              <w:jc w:val="center"/>
              <w:rPr>
                <w:rFonts w:ascii="宋体" w:hAnsi="宋体" w:cs="宋体"/>
                <w:color w:val="000000"/>
                <w:sz w:val="22"/>
                <w:szCs w:val="22"/>
              </w:rPr>
            </w:pPr>
            <w:r>
              <w:rPr>
                <w:rFonts w:hint="eastAsia"/>
                <w:color w:val="000000"/>
                <w:sz w:val="22"/>
                <w:szCs w:val="22"/>
              </w:rPr>
              <w:t>4.71E-03</w:t>
            </w:r>
          </w:p>
        </w:tc>
        <w:tc>
          <w:tcPr>
            <w:tcW w:w="1569" w:type="dxa"/>
            <w:vAlign w:val="center"/>
          </w:tcPr>
          <w:p w14:paraId="78DB2B19" w14:textId="0FC1BD07" w:rsidR="005512D2" w:rsidRDefault="005512D2" w:rsidP="004E622D">
            <w:pPr>
              <w:jc w:val="center"/>
              <w:rPr>
                <w:rFonts w:ascii="宋体" w:hAnsi="宋体" w:cs="宋体"/>
                <w:color w:val="000000"/>
                <w:sz w:val="22"/>
                <w:szCs w:val="22"/>
              </w:rPr>
            </w:pPr>
            <w:r>
              <w:rPr>
                <w:rFonts w:hint="eastAsia"/>
                <w:color w:val="000000"/>
                <w:sz w:val="22"/>
                <w:szCs w:val="22"/>
              </w:rPr>
              <w:t>1.71E-02</w:t>
            </w:r>
          </w:p>
        </w:tc>
        <w:tc>
          <w:tcPr>
            <w:tcW w:w="1569" w:type="dxa"/>
            <w:vAlign w:val="center"/>
          </w:tcPr>
          <w:p w14:paraId="0B115FB6" w14:textId="676311C2" w:rsidR="005512D2" w:rsidRDefault="005512D2" w:rsidP="004E622D">
            <w:pPr>
              <w:jc w:val="center"/>
              <w:rPr>
                <w:rFonts w:ascii="宋体" w:hAnsi="宋体" w:cs="宋体"/>
                <w:color w:val="000000"/>
                <w:sz w:val="22"/>
                <w:szCs w:val="22"/>
              </w:rPr>
            </w:pPr>
            <w:r>
              <w:rPr>
                <w:rFonts w:hint="eastAsia"/>
                <w:color w:val="000000"/>
                <w:sz w:val="22"/>
                <w:szCs w:val="22"/>
              </w:rPr>
              <w:t>2.46E-02</w:t>
            </w:r>
          </w:p>
        </w:tc>
        <w:tc>
          <w:tcPr>
            <w:tcW w:w="1569" w:type="dxa"/>
            <w:vAlign w:val="center"/>
          </w:tcPr>
          <w:p w14:paraId="349185BC" w14:textId="34742A49" w:rsidR="005512D2" w:rsidRDefault="005512D2" w:rsidP="004E622D">
            <w:pPr>
              <w:jc w:val="center"/>
              <w:rPr>
                <w:rFonts w:ascii="宋体" w:hAnsi="宋体" w:cs="宋体"/>
                <w:color w:val="000000"/>
                <w:sz w:val="22"/>
                <w:szCs w:val="22"/>
              </w:rPr>
            </w:pPr>
            <w:r>
              <w:rPr>
                <w:rFonts w:hint="eastAsia"/>
                <w:color w:val="000000"/>
                <w:sz w:val="22"/>
                <w:szCs w:val="22"/>
              </w:rPr>
              <w:t>4.31E-02</w:t>
            </w:r>
          </w:p>
        </w:tc>
        <w:tc>
          <w:tcPr>
            <w:tcW w:w="1569" w:type="dxa"/>
            <w:vAlign w:val="center"/>
          </w:tcPr>
          <w:p w14:paraId="4DC4551D" w14:textId="406E1410" w:rsidR="005512D2" w:rsidRDefault="005512D2" w:rsidP="004E622D">
            <w:pPr>
              <w:jc w:val="center"/>
              <w:rPr>
                <w:rFonts w:ascii="宋体" w:hAnsi="宋体" w:cs="宋体"/>
                <w:color w:val="000000"/>
                <w:sz w:val="22"/>
                <w:szCs w:val="22"/>
              </w:rPr>
            </w:pPr>
            <w:r>
              <w:rPr>
                <w:rFonts w:hint="eastAsia"/>
                <w:color w:val="000000"/>
                <w:sz w:val="22"/>
                <w:szCs w:val="22"/>
              </w:rPr>
              <w:t>5.70E-02</w:t>
            </w:r>
          </w:p>
        </w:tc>
      </w:tr>
      <w:tr w:rsidR="005512D2" w:rsidRPr="00310D1E" w14:paraId="40A58029" w14:textId="77777777" w:rsidTr="004E622D">
        <w:trPr>
          <w:cantSplit/>
          <w:trHeight w:val="339"/>
          <w:jc w:val="center"/>
        </w:trPr>
        <w:tc>
          <w:tcPr>
            <w:tcW w:w="1531" w:type="dxa"/>
            <w:vAlign w:val="center"/>
          </w:tcPr>
          <w:p w14:paraId="6A01A34E" w14:textId="77777777" w:rsidR="005512D2" w:rsidRPr="00310D1E" w:rsidRDefault="005512D2" w:rsidP="004E622D">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5BE2D1CF" w14:textId="7A862BF9" w:rsidR="005512D2" w:rsidRDefault="005512D2" w:rsidP="004E622D">
            <w:pPr>
              <w:jc w:val="center"/>
              <w:rPr>
                <w:rFonts w:ascii="宋体" w:hAnsi="宋体" w:cs="宋体"/>
                <w:color w:val="000000"/>
                <w:sz w:val="22"/>
                <w:szCs w:val="22"/>
              </w:rPr>
            </w:pPr>
            <w:r>
              <w:rPr>
                <w:rFonts w:hint="eastAsia"/>
                <w:color w:val="000000"/>
                <w:sz w:val="22"/>
                <w:szCs w:val="22"/>
              </w:rPr>
              <w:t xml:space="preserve">0.0051 </w:t>
            </w:r>
          </w:p>
        </w:tc>
        <w:tc>
          <w:tcPr>
            <w:tcW w:w="1569" w:type="dxa"/>
            <w:vAlign w:val="center"/>
          </w:tcPr>
          <w:p w14:paraId="2797DE2C" w14:textId="4B836B35" w:rsidR="005512D2" w:rsidRDefault="005512D2" w:rsidP="004E622D">
            <w:pPr>
              <w:jc w:val="center"/>
              <w:rPr>
                <w:rFonts w:ascii="宋体" w:hAnsi="宋体" w:cs="宋体"/>
                <w:color w:val="000000"/>
                <w:sz w:val="22"/>
                <w:szCs w:val="22"/>
              </w:rPr>
            </w:pPr>
            <w:r>
              <w:rPr>
                <w:rFonts w:hint="eastAsia"/>
                <w:color w:val="000000"/>
                <w:sz w:val="22"/>
                <w:szCs w:val="22"/>
              </w:rPr>
              <w:t xml:space="preserve">0.0242 </w:t>
            </w:r>
          </w:p>
        </w:tc>
        <w:tc>
          <w:tcPr>
            <w:tcW w:w="1569" w:type="dxa"/>
            <w:vAlign w:val="center"/>
          </w:tcPr>
          <w:p w14:paraId="08330E03" w14:textId="2F63B012" w:rsidR="005512D2" w:rsidRDefault="005512D2" w:rsidP="004E622D">
            <w:pPr>
              <w:jc w:val="center"/>
              <w:rPr>
                <w:rFonts w:ascii="宋体" w:hAnsi="宋体" w:cs="宋体"/>
                <w:color w:val="000000"/>
                <w:sz w:val="22"/>
                <w:szCs w:val="22"/>
              </w:rPr>
            </w:pPr>
            <w:r>
              <w:rPr>
                <w:rFonts w:hint="eastAsia"/>
                <w:color w:val="000000"/>
                <w:sz w:val="22"/>
                <w:szCs w:val="22"/>
              </w:rPr>
              <w:t xml:space="preserve">0.0387 </w:t>
            </w:r>
          </w:p>
        </w:tc>
        <w:tc>
          <w:tcPr>
            <w:tcW w:w="1569" w:type="dxa"/>
            <w:vAlign w:val="center"/>
          </w:tcPr>
          <w:p w14:paraId="29AD3C44" w14:textId="59A7EA79" w:rsidR="005512D2" w:rsidRDefault="005512D2" w:rsidP="004E622D">
            <w:pPr>
              <w:jc w:val="center"/>
              <w:rPr>
                <w:rFonts w:ascii="宋体" w:hAnsi="宋体" w:cs="宋体"/>
                <w:color w:val="000000"/>
                <w:sz w:val="22"/>
                <w:szCs w:val="22"/>
              </w:rPr>
            </w:pPr>
            <w:r>
              <w:rPr>
                <w:rFonts w:hint="eastAsia"/>
                <w:color w:val="000000"/>
                <w:sz w:val="22"/>
                <w:szCs w:val="22"/>
              </w:rPr>
              <w:t xml:space="preserve">0.0686 </w:t>
            </w:r>
          </w:p>
        </w:tc>
        <w:tc>
          <w:tcPr>
            <w:tcW w:w="1569" w:type="dxa"/>
            <w:vAlign w:val="center"/>
          </w:tcPr>
          <w:p w14:paraId="75EDD8DD" w14:textId="045249BD" w:rsidR="005512D2" w:rsidRDefault="005512D2" w:rsidP="004E622D">
            <w:pPr>
              <w:jc w:val="center"/>
              <w:rPr>
                <w:rFonts w:ascii="宋体" w:hAnsi="宋体" w:cs="宋体"/>
                <w:color w:val="000000"/>
                <w:sz w:val="22"/>
                <w:szCs w:val="22"/>
              </w:rPr>
            </w:pPr>
            <w:r>
              <w:rPr>
                <w:rFonts w:hint="eastAsia"/>
                <w:color w:val="000000"/>
                <w:sz w:val="22"/>
                <w:szCs w:val="22"/>
              </w:rPr>
              <w:t xml:space="preserve">0.0741 </w:t>
            </w:r>
          </w:p>
        </w:tc>
      </w:tr>
      <w:tr w:rsidR="005512D2" w:rsidRPr="00310D1E" w14:paraId="1F4B8DBB" w14:textId="77777777" w:rsidTr="004E622D">
        <w:trPr>
          <w:cantSplit/>
          <w:trHeight w:val="283"/>
          <w:jc w:val="center"/>
        </w:trPr>
        <w:tc>
          <w:tcPr>
            <w:tcW w:w="1531" w:type="dxa"/>
            <w:vAlign w:val="center"/>
          </w:tcPr>
          <w:p w14:paraId="283271B3" w14:textId="77777777" w:rsidR="005512D2" w:rsidRPr="00310D1E" w:rsidRDefault="005512D2" w:rsidP="004E622D">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bottom"/>
          </w:tcPr>
          <w:p w14:paraId="32409A79" w14:textId="2AA87789" w:rsidR="005512D2" w:rsidRDefault="005512D2" w:rsidP="004E622D">
            <w:pPr>
              <w:jc w:val="center"/>
              <w:rPr>
                <w:rFonts w:ascii="宋体" w:hAnsi="宋体" w:cs="宋体"/>
                <w:color w:val="000000"/>
                <w:sz w:val="22"/>
                <w:szCs w:val="22"/>
              </w:rPr>
            </w:pPr>
            <w:r>
              <w:rPr>
                <w:rFonts w:hint="eastAsia"/>
                <w:color w:val="000000"/>
                <w:sz w:val="22"/>
                <w:szCs w:val="22"/>
              </w:rPr>
              <w:t xml:space="preserve">0.10 </w:t>
            </w:r>
          </w:p>
        </w:tc>
        <w:tc>
          <w:tcPr>
            <w:tcW w:w="1569" w:type="dxa"/>
            <w:vAlign w:val="bottom"/>
          </w:tcPr>
          <w:p w14:paraId="7372E181" w14:textId="10638E83" w:rsidR="005512D2" w:rsidRDefault="005512D2" w:rsidP="004E622D">
            <w:pPr>
              <w:jc w:val="center"/>
              <w:rPr>
                <w:rFonts w:ascii="宋体" w:hAnsi="宋体" w:cs="宋体"/>
                <w:color w:val="000000"/>
                <w:sz w:val="22"/>
                <w:szCs w:val="22"/>
              </w:rPr>
            </w:pPr>
            <w:r>
              <w:rPr>
                <w:rFonts w:hint="eastAsia"/>
                <w:color w:val="000000"/>
                <w:sz w:val="22"/>
                <w:szCs w:val="22"/>
              </w:rPr>
              <w:t xml:space="preserve">0.41 </w:t>
            </w:r>
          </w:p>
        </w:tc>
        <w:tc>
          <w:tcPr>
            <w:tcW w:w="1569" w:type="dxa"/>
            <w:vAlign w:val="bottom"/>
          </w:tcPr>
          <w:p w14:paraId="194211FE" w14:textId="14D1014E" w:rsidR="005512D2" w:rsidRDefault="005512D2" w:rsidP="004E622D">
            <w:pPr>
              <w:jc w:val="center"/>
              <w:rPr>
                <w:rFonts w:ascii="宋体" w:hAnsi="宋体" w:cs="宋体"/>
                <w:color w:val="000000"/>
                <w:sz w:val="22"/>
                <w:szCs w:val="22"/>
              </w:rPr>
            </w:pPr>
            <w:r>
              <w:rPr>
                <w:rFonts w:hint="eastAsia"/>
                <w:color w:val="000000"/>
                <w:sz w:val="22"/>
                <w:szCs w:val="22"/>
              </w:rPr>
              <w:t xml:space="preserve">0.79 </w:t>
            </w:r>
          </w:p>
        </w:tc>
        <w:tc>
          <w:tcPr>
            <w:tcW w:w="1569" w:type="dxa"/>
            <w:vAlign w:val="bottom"/>
          </w:tcPr>
          <w:p w14:paraId="16B907FB" w14:textId="772ED61E" w:rsidR="005512D2" w:rsidRDefault="005512D2" w:rsidP="004E622D">
            <w:pPr>
              <w:jc w:val="center"/>
              <w:rPr>
                <w:rFonts w:ascii="宋体" w:hAnsi="宋体" w:cs="宋体"/>
                <w:color w:val="000000"/>
                <w:sz w:val="22"/>
                <w:szCs w:val="22"/>
              </w:rPr>
            </w:pPr>
            <w:r>
              <w:rPr>
                <w:rFonts w:hint="eastAsia"/>
                <w:color w:val="000000"/>
                <w:sz w:val="22"/>
                <w:szCs w:val="22"/>
              </w:rPr>
              <w:t xml:space="preserve">1.06 </w:t>
            </w:r>
          </w:p>
        </w:tc>
        <w:tc>
          <w:tcPr>
            <w:tcW w:w="1569" w:type="dxa"/>
            <w:vAlign w:val="bottom"/>
          </w:tcPr>
          <w:p w14:paraId="5373DF54" w14:textId="5B7FBAD0" w:rsidR="005512D2" w:rsidRDefault="005512D2" w:rsidP="004E622D">
            <w:pPr>
              <w:jc w:val="center"/>
              <w:rPr>
                <w:rFonts w:ascii="宋体" w:hAnsi="宋体" w:cs="宋体"/>
                <w:color w:val="000000"/>
                <w:sz w:val="22"/>
                <w:szCs w:val="22"/>
              </w:rPr>
            </w:pPr>
            <w:r>
              <w:rPr>
                <w:rFonts w:hint="eastAsia"/>
                <w:color w:val="000000"/>
                <w:sz w:val="22"/>
                <w:szCs w:val="22"/>
              </w:rPr>
              <w:t xml:space="preserve">1.71 </w:t>
            </w:r>
          </w:p>
        </w:tc>
      </w:tr>
      <w:tr w:rsidR="005512D2" w:rsidRPr="00310D1E" w14:paraId="29C77DCE" w14:textId="77777777" w:rsidTr="004E622D">
        <w:trPr>
          <w:cantSplit/>
          <w:trHeight w:val="283"/>
          <w:jc w:val="center"/>
        </w:trPr>
        <w:tc>
          <w:tcPr>
            <w:tcW w:w="1531" w:type="dxa"/>
            <w:vAlign w:val="center"/>
          </w:tcPr>
          <w:p w14:paraId="30890E36"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14F2E7D7" w14:textId="6FCE956B" w:rsidR="005512D2" w:rsidRDefault="005512D2" w:rsidP="004E622D">
            <w:pPr>
              <w:jc w:val="center"/>
              <w:rPr>
                <w:rFonts w:ascii="宋体" w:hAnsi="宋体" w:cs="宋体"/>
                <w:color w:val="000000"/>
                <w:sz w:val="22"/>
                <w:szCs w:val="22"/>
              </w:rPr>
            </w:pPr>
            <w:r>
              <w:rPr>
                <w:rFonts w:hint="eastAsia"/>
                <w:color w:val="000000"/>
                <w:sz w:val="22"/>
                <w:szCs w:val="22"/>
              </w:rPr>
              <w:t xml:space="preserve">0.013 </w:t>
            </w:r>
          </w:p>
        </w:tc>
        <w:tc>
          <w:tcPr>
            <w:tcW w:w="1569" w:type="dxa"/>
            <w:vAlign w:val="center"/>
          </w:tcPr>
          <w:p w14:paraId="45B4DBC0" w14:textId="3B65553D" w:rsidR="005512D2" w:rsidRDefault="005512D2" w:rsidP="004E622D">
            <w:pPr>
              <w:jc w:val="center"/>
              <w:rPr>
                <w:rFonts w:ascii="宋体" w:hAnsi="宋体" w:cs="宋体"/>
                <w:color w:val="000000"/>
                <w:sz w:val="22"/>
                <w:szCs w:val="22"/>
              </w:rPr>
            </w:pPr>
            <w:r>
              <w:rPr>
                <w:rFonts w:hint="eastAsia"/>
                <w:color w:val="000000"/>
                <w:sz w:val="22"/>
                <w:szCs w:val="22"/>
              </w:rPr>
              <w:t xml:space="preserve">0.048 </w:t>
            </w:r>
          </w:p>
        </w:tc>
        <w:tc>
          <w:tcPr>
            <w:tcW w:w="1569" w:type="dxa"/>
            <w:vAlign w:val="center"/>
          </w:tcPr>
          <w:p w14:paraId="465F3AE1" w14:textId="141FE864" w:rsidR="005512D2" w:rsidRDefault="005512D2" w:rsidP="004E622D">
            <w:pPr>
              <w:jc w:val="center"/>
              <w:rPr>
                <w:rFonts w:ascii="宋体" w:hAnsi="宋体" w:cs="宋体"/>
                <w:color w:val="000000"/>
                <w:sz w:val="22"/>
                <w:szCs w:val="22"/>
              </w:rPr>
            </w:pPr>
            <w:r>
              <w:rPr>
                <w:rFonts w:hint="eastAsia"/>
                <w:color w:val="000000"/>
                <w:sz w:val="22"/>
                <w:szCs w:val="22"/>
              </w:rPr>
              <w:t xml:space="preserve">0.07 </w:t>
            </w:r>
          </w:p>
        </w:tc>
        <w:tc>
          <w:tcPr>
            <w:tcW w:w="1569" w:type="dxa"/>
            <w:vAlign w:val="center"/>
          </w:tcPr>
          <w:p w14:paraId="4E629351" w14:textId="024A59DE" w:rsidR="005512D2" w:rsidRDefault="005512D2" w:rsidP="004E622D">
            <w:pPr>
              <w:jc w:val="center"/>
              <w:rPr>
                <w:rFonts w:ascii="宋体" w:hAnsi="宋体" w:cs="宋体"/>
                <w:color w:val="000000"/>
                <w:sz w:val="22"/>
                <w:szCs w:val="22"/>
              </w:rPr>
            </w:pPr>
            <w:r>
              <w:rPr>
                <w:rFonts w:hint="eastAsia"/>
                <w:color w:val="000000"/>
                <w:sz w:val="22"/>
                <w:szCs w:val="22"/>
              </w:rPr>
              <w:t xml:space="preserve">0.12 </w:t>
            </w:r>
          </w:p>
        </w:tc>
        <w:tc>
          <w:tcPr>
            <w:tcW w:w="1569" w:type="dxa"/>
            <w:vAlign w:val="center"/>
          </w:tcPr>
          <w:p w14:paraId="36BA7281" w14:textId="64283C1E" w:rsidR="005512D2" w:rsidRDefault="005512D2" w:rsidP="004E622D">
            <w:pPr>
              <w:jc w:val="center"/>
              <w:rPr>
                <w:rFonts w:ascii="宋体" w:hAnsi="宋体" w:cs="宋体"/>
                <w:color w:val="000000"/>
                <w:sz w:val="22"/>
                <w:szCs w:val="22"/>
              </w:rPr>
            </w:pPr>
            <w:r>
              <w:rPr>
                <w:rFonts w:hint="eastAsia"/>
                <w:color w:val="000000"/>
                <w:sz w:val="22"/>
                <w:szCs w:val="22"/>
              </w:rPr>
              <w:t xml:space="preserve">0.16 </w:t>
            </w:r>
          </w:p>
        </w:tc>
      </w:tr>
      <w:tr w:rsidR="005512D2" w:rsidRPr="00310D1E" w14:paraId="4A73C0C7" w14:textId="77777777" w:rsidTr="004E622D">
        <w:trPr>
          <w:cantSplit/>
          <w:trHeight w:val="256"/>
          <w:jc w:val="center"/>
        </w:trPr>
        <w:tc>
          <w:tcPr>
            <w:tcW w:w="1531" w:type="dxa"/>
            <w:vAlign w:val="center"/>
          </w:tcPr>
          <w:p w14:paraId="6532117D" w14:textId="77777777" w:rsidR="005512D2" w:rsidRPr="00310D1E" w:rsidRDefault="005512D2" w:rsidP="004E622D">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4CD5D774" w14:textId="21D61C66" w:rsidR="005512D2" w:rsidRDefault="005512D2" w:rsidP="004E622D">
            <w:pPr>
              <w:jc w:val="center"/>
              <w:rPr>
                <w:rFonts w:ascii="宋体" w:hAnsi="宋体" w:cs="宋体"/>
                <w:color w:val="000000"/>
                <w:sz w:val="22"/>
                <w:szCs w:val="22"/>
              </w:rPr>
            </w:pPr>
            <w:r>
              <w:rPr>
                <w:rFonts w:hint="eastAsia"/>
                <w:color w:val="000000"/>
                <w:sz w:val="22"/>
                <w:szCs w:val="22"/>
              </w:rPr>
              <w:t xml:space="preserve">0.014 </w:t>
            </w:r>
          </w:p>
        </w:tc>
        <w:tc>
          <w:tcPr>
            <w:tcW w:w="1569" w:type="dxa"/>
            <w:vAlign w:val="center"/>
          </w:tcPr>
          <w:p w14:paraId="42B75E53" w14:textId="27FF4717" w:rsidR="005512D2" w:rsidRDefault="005512D2" w:rsidP="004E622D">
            <w:pPr>
              <w:jc w:val="center"/>
              <w:rPr>
                <w:rFonts w:ascii="宋体" w:hAnsi="宋体" w:cs="宋体"/>
                <w:color w:val="000000"/>
                <w:sz w:val="22"/>
                <w:szCs w:val="22"/>
              </w:rPr>
            </w:pPr>
            <w:r>
              <w:rPr>
                <w:rFonts w:hint="eastAsia"/>
                <w:color w:val="000000"/>
                <w:sz w:val="22"/>
                <w:szCs w:val="22"/>
              </w:rPr>
              <w:t xml:space="preserve">0.069 </w:t>
            </w:r>
          </w:p>
        </w:tc>
        <w:tc>
          <w:tcPr>
            <w:tcW w:w="1569" w:type="dxa"/>
            <w:vAlign w:val="center"/>
          </w:tcPr>
          <w:p w14:paraId="0FAA602F" w14:textId="320237C5" w:rsidR="005512D2" w:rsidRDefault="005512D2" w:rsidP="004E622D">
            <w:pPr>
              <w:jc w:val="center"/>
              <w:rPr>
                <w:rFonts w:ascii="宋体" w:hAnsi="宋体" w:cs="宋体"/>
                <w:color w:val="000000"/>
                <w:sz w:val="22"/>
                <w:szCs w:val="22"/>
              </w:rPr>
            </w:pPr>
            <w:r>
              <w:rPr>
                <w:rFonts w:hint="eastAsia"/>
                <w:color w:val="000000"/>
                <w:sz w:val="22"/>
                <w:szCs w:val="22"/>
              </w:rPr>
              <w:t xml:space="preserve">0.11 </w:t>
            </w:r>
          </w:p>
        </w:tc>
        <w:tc>
          <w:tcPr>
            <w:tcW w:w="1569" w:type="dxa"/>
            <w:vAlign w:val="center"/>
          </w:tcPr>
          <w:p w14:paraId="1638B03C" w14:textId="31666B4D" w:rsidR="005512D2" w:rsidRDefault="005512D2" w:rsidP="004E622D">
            <w:pPr>
              <w:jc w:val="center"/>
              <w:rPr>
                <w:rFonts w:ascii="宋体" w:hAnsi="宋体" w:cs="宋体"/>
                <w:color w:val="000000"/>
                <w:sz w:val="22"/>
                <w:szCs w:val="22"/>
              </w:rPr>
            </w:pPr>
            <w:r>
              <w:rPr>
                <w:rFonts w:hint="eastAsia"/>
                <w:color w:val="000000"/>
                <w:sz w:val="22"/>
                <w:szCs w:val="22"/>
              </w:rPr>
              <w:t xml:space="preserve">0.19 </w:t>
            </w:r>
          </w:p>
        </w:tc>
        <w:tc>
          <w:tcPr>
            <w:tcW w:w="1569" w:type="dxa"/>
            <w:vAlign w:val="center"/>
          </w:tcPr>
          <w:p w14:paraId="17CDBA60" w14:textId="4C0F03A6" w:rsidR="005512D2" w:rsidRDefault="005512D2" w:rsidP="004E622D">
            <w:pPr>
              <w:jc w:val="center"/>
              <w:rPr>
                <w:rFonts w:ascii="宋体" w:hAnsi="宋体" w:cs="宋体"/>
                <w:color w:val="000000"/>
                <w:sz w:val="22"/>
                <w:szCs w:val="22"/>
              </w:rPr>
            </w:pPr>
            <w:r>
              <w:rPr>
                <w:rFonts w:hint="eastAsia"/>
                <w:color w:val="000000"/>
                <w:sz w:val="22"/>
                <w:szCs w:val="22"/>
              </w:rPr>
              <w:t xml:space="preserve">0.21 </w:t>
            </w:r>
          </w:p>
        </w:tc>
      </w:tr>
    </w:tbl>
    <w:p w14:paraId="0C9FE2A6" w14:textId="2DFFA524" w:rsidR="00103EF2" w:rsidRPr="003D1D96" w:rsidRDefault="00103EF2" w:rsidP="00103EF2">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Pr>
          <w:rFonts w:ascii="黑体" w:eastAsia="黑体" w:hint="eastAsia"/>
          <w:szCs w:val="21"/>
        </w:rPr>
        <w:t>Cd</w:t>
      </w:r>
      <w:r w:rsidRPr="003D1D96">
        <w:rPr>
          <w:rFonts w:ascii="黑体" w:eastAsia="黑体" w:hint="eastAsia"/>
          <w:szCs w:val="21"/>
        </w:rPr>
        <w:t>）</w:t>
      </w:r>
    </w:p>
    <w:p w14:paraId="6CC6AE74" w14:textId="172D0E7C" w:rsidR="00103EF2" w:rsidRPr="003D1D96" w:rsidRDefault="00103EF2" w:rsidP="00103EF2">
      <w:pPr>
        <w:spacing w:line="360" w:lineRule="auto"/>
        <w:rPr>
          <w:rFonts w:ascii="黑体" w:eastAsia="黑体"/>
          <w:szCs w:val="21"/>
        </w:rPr>
      </w:pPr>
      <w:r>
        <w:rPr>
          <w:rFonts w:ascii="黑体" w:eastAsia="黑体" w:hint="eastAsia"/>
          <w:szCs w:val="21"/>
        </w:rPr>
        <w:t>5.1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Pr>
          <w:rFonts w:ascii="黑体" w:eastAsia="黑体" w:hint="eastAsia"/>
          <w:szCs w:val="21"/>
        </w:rPr>
        <w:t>Cd</w:t>
      </w:r>
      <w:r w:rsidRPr="003D1D96">
        <w:rPr>
          <w:rFonts w:ascii="黑体" w:eastAsia="黑体" w:hint="eastAsia"/>
          <w:szCs w:val="21"/>
        </w:rPr>
        <w:t>）</w:t>
      </w:r>
    </w:p>
    <w:p w14:paraId="1D1F822B" w14:textId="0FA86357" w:rsidR="00103EF2" w:rsidRPr="00F532E9" w:rsidRDefault="00103EF2" w:rsidP="00103EF2">
      <w:pPr>
        <w:jc w:val="center"/>
        <w:rPr>
          <w:rFonts w:ascii="黑体" w:eastAsia="黑体"/>
          <w:szCs w:val="21"/>
        </w:rPr>
      </w:pPr>
      <w:r w:rsidRPr="00F532E9">
        <w:rPr>
          <w:rFonts w:ascii="黑体" w:eastAsia="黑体" w:hint="eastAsia"/>
          <w:szCs w:val="21"/>
        </w:rPr>
        <w:t>表</w:t>
      </w:r>
      <w:r>
        <w:rPr>
          <w:rFonts w:ascii="黑体" w:eastAsia="黑体" w:hint="eastAsia"/>
          <w:szCs w:val="21"/>
        </w:rPr>
        <w:t>5-1</w:t>
      </w:r>
      <w:r w:rsidRPr="00F532E9">
        <w:rPr>
          <w:rFonts w:ascii="黑体" w:eastAsia="黑体" w:hint="eastAsia"/>
          <w:szCs w:val="21"/>
        </w:rPr>
        <w:t xml:space="preserve">  数据及统计结果（</w:t>
      </w:r>
      <w:r>
        <w:rPr>
          <w:rFonts w:ascii="黑体" w:eastAsia="黑体" w:hint="eastAsia"/>
          <w:szCs w:val="21"/>
        </w:rPr>
        <w:t>镉</w:t>
      </w:r>
      <w:r w:rsidRPr="00F532E9">
        <w:rPr>
          <w:rFonts w:ascii="黑体" w:eastAsia="黑体" w:hint="eastAsia"/>
          <w:szCs w:val="21"/>
        </w:rPr>
        <w:t>）（%）</w:t>
      </w:r>
    </w:p>
    <w:tbl>
      <w:tblPr>
        <w:tblW w:w="5000" w:type="pct"/>
        <w:tblLook w:val="04A0" w:firstRow="1" w:lastRow="0" w:firstColumn="1" w:lastColumn="0" w:noHBand="0" w:noVBand="1"/>
      </w:tblPr>
      <w:tblGrid>
        <w:gridCol w:w="1620"/>
        <w:gridCol w:w="1620"/>
        <w:gridCol w:w="1618"/>
        <w:gridCol w:w="1618"/>
        <w:gridCol w:w="1619"/>
        <w:gridCol w:w="1476"/>
      </w:tblGrid>
      <w:tr w:rsidR="004A4EB6" w:rsidRPr="00DA44EE" w14:paraId="72828369" w14:textId="77777777" w:rsidTr="00D17519">
        <w:trPr>
          <w:trHeight w:val="315"/>
        </w:trPr>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CD15FFF" w14:textId="77777777" w:rsidR="004A4EB6" w:rsidRPr="00DA44EE" w:rsidRDefault="004A4EB6" w:rsidP="00D17519">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675C9233" w14:textId="72F1066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9</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6561A330" w14:textId="7499C0A4"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7</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6DBE6185" w14:textId="5991230B"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2</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3BB01989" w14:textId="312432BB"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4</w:t>
            </w:r>
          </w:p>
        </w:tc>
        <w:tc>
          <w:tcPr>
            <w:tcW w:w="771" w:type="pct"/>
            <w:tcBorders>
              <w:top w:val="single" w:sz="4" w:space="0" w:color="auto"/>
              <w:left w:val="nil"/>
              <w:bottom w:val="single" w:sz="8" w:space="0" w:color="auto"/>
              <w:right w:val="single" w:sz="8" w:space="0" w:color="auto"/>
            </w:tcBorders>
            <w:shd w:val="clear" w:color="auto" w:fill="auto"/>
            <w:vAlign w:val="center"/>
            <w:hideMark/>
          </w:tcPr>
          <w:p w14:paraId="6DD07E19" w14:textId="21E696FB"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w:t>
            </w:r>
          </w:p>
        </w:tc>
      </w:tr>
      <w:tr w:rsidR="004A4EB6" w:rsidRPr="00DA44EE" w14:paraId="3D6B6D1D" w14:textId="77777777" w:rsidTr="00D17519">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3F8366D" w14:textId="77777777" w:rsidR="004A4EB6" w:rsidRPr="00DA44EE" w:rsidRDefault="004A4EB6" w:rsidP="00D17519">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846" w:type="pct"/>
            <w:tcBorders>
              <w:top w:val="nil"/>
              <w:left w:val="nil"/>
              <w:bottom w:val="single" w:sz="8" w:space="0" w:color="auto"/>
              <w:right w:val="single" w:sz="8" w:space="0" w:color="auto"/>
            </w:tcBorders>
            <w:shd w:val="clear" w:color="auto" w:fill="auto"/>
            <w:vAlign w:val="center"/>
            <w:hideMark/>
          </w:tcPr>
          <w:p w14:paraId="344CC100" w14:textId="3BEE3A59" w:rsidR="004A4EB6" w:rsidRDefault="004A4EB6" w:rsidP="00D17519">
            <w:pPr>
              <w:jc w:val="center"/>
              <w:rPr>
                <w:rFonts w:ascii="Calibri" w:hAnsi="Calibri" w:cs="Calibri"/>
                <w:color w:val="000000"/>
                <w:sz w:val="22"/>
                <w:szCs w:val="22"/>
              </w:rPr>
            </w:pPr>
            <w:r>
              <w:rPr>
                <w:rFonts w:ascii="Calibri" w:hAnsi="Calibri" w:cs="Calibri"/>
                <w:sz w:val="22"/>
                <w:szCs w:val="22"/>
              </w:rPr>
              <w:t>0.0596</w:t>
            </w:r>
          </w:p>
        </w:tc>
        <w:tc>
          <w:tcPr>
            <w:tcW w:w="845" w:type="pct"/>
            <w:tcBorders>
              <w:top w:val="nil"/>
              <w:left w:val="nil"/>
              <w:bottom w:val="single" w:sz="8" w:space="0" w:color="auto"/>
              <w:right w:val="single" w:sz="8" w:space="0" w:color="auto"/>
            </w:tcBorders>
            <w:shd w:val="clear" w:color="auto" w:fill="auto"/>
            <w:vAlign w:val="center"/>
            <w:hideMark/>
          </w:tcPr>
          <w:p w14:paraId="7F94E8D3" w14:textId="0A7D9034"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0.61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EB4DFF7" w14:textId="5E7F82C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1.569</w:t>
            </w:r>
          </w:p>
        </w:tc>
        <w:tc>
          <w:tcPr>
            <w:tcW w:w="846" w:type="pct"/>
            <w:tcBorders>
              <w:top w:val="nil"/>
              <w:left w:val="nil"/>
              <w:bottom w:val="single" w:sz="8" w:space="0" w:color="auto"/>
              <w:right w:val="single" w:sz="8" w:space="0" w:color="auto"/>
            </w:tcBorders>
            <w:shd w:val="clear" w:color="auto" w:fill="auto"/>
            <w:vAlign w:val="center"/>
            <w:hideMark/>
          </w:tcPr>
          <w:p w14:paraId="4C00BD34" w14:textId="36872DD1"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3.66</w:t>
            </w:r>
          </w:p>
        </w:tc>
        <w:tc>
          <w:tcPr>
            <w:tcW w:w="771" w:type="pct"/>
            <w:tcBorders>
              <w:top w:val="nil"/>
              <w:left w:val="nil"/>
              <w:bottom w:val="single" w:sz="8" w:space="0" w:color="auto"/>
              <w:right w:val="single" w:sz="8" w:space="0" w:color="auto"/>
            </w:tcBorders>
            <w:shd w:val="clear" w:color="auto" w:fill="auto"/>
            <w:vAlign w:val="center"/>
            <w:hideMark/>
          </w:tcPr>
          <w:p w14:paraId="53674FC0" w14:textId="34C5A97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5.146</w:t>
            </w:r>
          </w:p>
        </w:tc>
      </w:tr>
      <w:tr w:rsidR="004A4EB6" w:rsidRPr="00DA44EE" w14:paraId="4867AB92"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D45CEB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A194DBA" w14:textId="04E429EC" w:rsidR="004A4EB6" w:rsidRDefault="004A4EB6" w:rsidP="00D17519">
            <w:pPr>
              <w:jc w:val="center"/>
              <w:rPr>
                <w:rFonts w:ascii="Calibri" w:hAnsi="Calibri" w:cs="Calibri"/>
                <w:color w:val="000000"/>
                <w:sz w:val="22"/>
                <w:szCs w:val="22"/>
              </w:rPr>
            </w:pPr>
            <w:r>
              <w:rPr>
                <w:rFonts w:ascii="Calibri" w:hAnsi="Calibri" w:cs="Calibri"/>
                <w:sz w:val="22"/>
                <w:szCs w:val="22"/>
              </w:rPr>
              <w:t>0.0591</w:t>
            </w:r>
          </w:p>
        </w:tc>
        <w:tc>
          <w:tcPr>
            <w:tcW w:w="845" w:type="pct"/>
            <w:tcBorders>
              <w:top w:val="nil"/>
              <w:left w:val="nil"/>
              <w:bottom w:val="single" w:sz="8" w:space="0" w:color="auto"/>
              <w:right w:val="single" w:sz="8" w:space="0" w:color="auto"/>
            </w:tcBorders>
            <w:shd w:val="clear" w:color="auto" w:fill="auto"/>
            <w:vAlign w:val="center"/>
            <w:hideMark/>
          </w:tcPr>
          <w:p w14:paraId="17C7B855" w14:textId="7BA02822"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0.559</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63F74D99" w14:textId="481EA73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1.649</w:t>
            </w:r>
          </w:p>
        </w:tc>
        <w:tc>
          <w:tcPr>
            <w:tcW w:w="846" w:type="pct"/>
            <w:tcBorders>
              <w:top w:val="nil"/>
              <w:left w:val="nil"/>
              <w:bottom w:val="single" w:sz="8" w:space="0" w:color="auto"/>
              <w:right w:val="single" w:sz="8" w:space="0" w:color="auto"/>
            </w:tcBorders>
            <w:shd w:val="clear" w:color="auto" w:fill="auto"/>
            <w:vAlign w:val="center"/>
            <w:hideMark/>
          </w:tcPr>
          <w:p w14:paraId="2168D3AE" w14:textId="7F9B94A6"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3.51</w:t>
            </w:r>
          </w:p>
        </w:tc>
        <w:tc>
          <w:tcPr>
            <w:tcW w:w="771" w:type="pct"/>
            <w:tcBorders>
              <w:top w:val="nil"/>
              <w:left w:val="nil"/>
              <w:bottom w:val="single" w:sz="8" w:space="0" w:color="auto"/>
              <w:right w:val="single" w:sz="8" w:space="0" w:color="auto"/>
            </w:tcBorders>
            <w:shd w:val="clear" w:color="auto" w:fill="auto"/>
            <w:vAlign w:val="center"/>
            <w:hideMark/>
          </w:tcPr>
          <w:p w14:paraId="4D8D7FAB" w14:textId="0F5A4EBD"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5.058</w:t>
            </w:r>
          </w:p>
        </w:tc>
      </w:tr>
      <w:tr w:rsidR="004A4EB6" w:rsidRPr="00DA44EE" w14:paraId="51D0AF97"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C2DE1D2"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73D10B4" w14:textId="7E207C71" w:rsidR="004A4EB6" w:rsidRDefault="004A4EB6" w:rsidP="00D17519">
            <w:pPr>
              <w:jc w:val="center"/>
              <w:rPr>
                <w:rFonts w:ascii="Calibri" w:hAnsi="Calibri" w:cs="Calibri"/>
                <w:color w:val="000000"/>
                <w:sz w:val="22"/>
                <w:szCs w:val="22"/>
              </w:rPr>
            </w:pPr>
            <w:r>
              <w:rPr>
                <w:rFonts w:ascii="Calibri" w:hAnsi="Calibri" w:cs="Calibri"/>
                <w:sz w:val="22"/>
                <w:szCs w:val="22"/>
              </w:rPr>
              <w:t>0.0607</w:t>
            </w:r>
          </w:p>
        </w:tc>
        <w:tc>
          <w:tcPr>
            <w:tcW w:w="845" w:type="pct"/>
            <w:tcBorders>
              <w:top w:val="nil"/>
              <w:left w:val="nil"/>
              <w:bottom w:val="single" w:sz="8" w:space="0" w:color="auto"/>
              <w:right w:val="single" w:sz="8" w:space="0" w:color="auto"/>
            </w:tcBorders>
            <w:shd w:val="clear" w:color="auto" w:fill="auto"/>
            <w:vAlign w:val="center"/>
            <w:hideMark/>
          </w:tcPr>
          <w:p w14:paraId="1CB693F2" w14:textId="6A5BC25D"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0.605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23567A7D" w14:textId="717E834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1.565</w:t>
            </w:r>
          </w:p>
        </w:tc>
        <w:tc>
          <w:tcPr>
            <w:tcW w:w="846" w:type="pct"/>
            <w:tcBorders>
              <w:top w:val="nil"/>
              <w:left w:val="nil"/>
              <w:bottom w:val="single" w:sz="8" w:space="0" w:color="auto"/>
              <w:right w:val="single" w:sz="8" w:space="0" w:color="auto"/>
            </w:tcBorders>
            <w:shd w:val="clear" w:color="auto" w:fill="auto"/>
            <w:vAlign w:val="center"/>
            <w:hideMark/>
          </w:tcPr>
          <w:p w14:paraId="47A5E381" w14:textId="4D6D6148"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3.62</w:t>
            </w:r>
          </w:p>
        </w:tc>
        <w:tc>
          <w:tcPr>
            <w:tcW w:w="771" w:type="pct"/>
            <w:tcBorders>
              <w:top w:val="nil"/>
              <w:left w:val="nil"/>
              <w:bottom w:val="single" w:sz="8" w:space="0" w:color="auto"/>
              <w:right w:val="single" w:sz="8" w:space="0" w:color="auto"/>
            </w:tcBorders>
            <w:shd w:val="clear" w:color="auto" w:fill="auto"/>
            <w:vAlign w:val="center"/>
            <w:hideMark/>
          </w:tcPr>
          <w:p w14:paraId="42159A63" w14:textId="62B26331"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5.105</w:t>
            </w:r>
          </w:p>
        </w:tc>
      </w:tr>
      <w:tr w:rsidR="004A4EB6" w:rsidRPr="00DA44EE" w14:paraId="4A404F28"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DED15B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B66C980" w14:textId="7FD3A2A4" w:rsidR="004A4EB6" w:rsidRDefault="004A4EB6" w:rsidP="00D17519">
            <w:pPr>
              <w:jc w:val="center"/>
              <w:rPr>
                <w:rFonts w:ascii="Calibri" w:hAnsi="Calibri" w:cs="Calibri"/>
                <w:color w:val="000000"/>
                <w:sz w:val="22"/>
                <w:szCs w:val="22"/>
              </w:rPr>
            </w:pPr>
            <w:r>
              <w:rPr>
                <w:rFonts w:ascii="Calibri" w:hAnsi="Calibri" w:cs="Calibri"/>
                <w:sz w:val="22"/>
                <w:szCs w:val="22"/>
              </w:rPr>
              <w:t>0.0661</w:t>
            </w:r>
          </w:p>
        </w:tc>
        <w:tc>
          <w:tcPr>
            <w:tcW w:w="845" w:type="pct"/>
            <w:tcBorders>
              <w:top w:val="nil"/>
              <w:left w:val="nil"/>
              <w:bottom w:val="single" w:sz="8" w:space="0" w:color="auto"/>
              <w:right w:val="single" w:sz="8" w:space="0" w:color="auto"/>
            </w:tcBorders>
            <w:shd w:val="clear" w:color="auto" w:fill="auto"/>
            <w:vAlign w:val="center"/>
            <w:hideMark/>
          </w:tcPr>
          <w:p w14:paraId="514CF9EF" w14:textId="066FD782"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0.621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111D15C7" w14:textId="46E0BCE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1.53</w:t>
            </w:r>
          </w:p>
        </w:tc>
        <w:tc>
          <w:tcPr>
            <w:tcW w:w="846" w:type="pct"/>
            <w:tcBorders>
              <w:top w:val="nil"/>
              <w:left w:val="nil"/>
              <w:bottom w:val="single" w:sz="8" w:space="0" w:color="auto"/>
              <w:right w:val="single" w:sz="8" w:space="0" w:color="auto"/>
            </w:tcBorders>
            <w:shd w:val="clear" w:color="auto" w:fill="auto"/>
            <w:vAlign w:val="center"/>
            <w:hideMark/>
          </w:tcPr>
          <w:p w14:paraId="23D91F81" w14:textId="7994AA1F"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3.63</w:t>
            </w:r>
          </w:p>
        </w:tc>
        <w:tc>
          <w:tcPr>
            <w:tcW w:w="771" w:type="pct"/>
            <w:tcBorders>
              <w:top w:val="nil"/>
              <w:left w:val="nil"/>
              <w:bottom w:val="single" w:sz="8" w:space="0" w:color="auto"/>
              <w:right w:val="single" w:sz="8" w:space="0" w:color="auto"/>
            </w:tcBorders>
            <w:shd w:val="clear" w:color="auto" w:fill="auto"/>
            <w:vAlign w:val="center"/>
            <w:hideMark/>
          </w:tcPr>
          <w:p w14:paraId="5B9A51C8" w14:textId="1C860EE0"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5.065</w:t>
            </w:r>
          </w:p>
        </w:tc>
      </w:tr>
      <w:tr w:rsidR="004A4EB6" w:rsidRPr="00DA44EE" w14:paraId="14AC7AD9"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02981C8"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3649DBC" w14:textId="2C1227AF" w:rsidR="004A4EB6" w:rsidRDefault="004A4EB6" w:rsidP="00D17519">
            <w:pPr>
              <w:jc w:val="center"/>
              <w:rPr>
                <w:rFonts w:ascii="Calibri" w:hAnsi="Calibri" w:cs="Calibri"/>
                <w:color w:val="000000"/>
                <w:sz w:val="22"/>
                <w:szCs w:val="22"/>
              </w:rPr>
            </w:pPr>
            <w:r>
              <w:rPr>
                <w:rFonts w:ascii="Calibri" w:hAnsi="Calibri" w:cs="Calibri"/>
                <w:sz w:val="22"/>
                <w:szCs w:val="22"/>
              </w:rPr>
              <w:t>0.0644</w:t>
            </w:r>
          </w:p>
        </w:tc>
        <w:tc>
          <w:tcPr>
            <w:tcW w:w="845" w:type="pct"/>
            <w:tcBorders>
              <w:top w:val="nil"/>
              <w:left w:val="nil"/>
              <w:bottom w:val="single" w:sz="8" w:space="0" w:color="auto"/>
              <w:right w:val="single" w:sz="8" w:space="0" w:color="auto"/>
            </w:tcBorders>
            <w:shd w:val="clear" w:color="auto" w:fill="auto"/>
            <w:vAlign w:val="center"/>
            <w:hideMark/>
          </w:tcPr>
          <w:p w14:paraId="76042B75" w14:textId="5BF33F4B"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0.608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19041294" w14:textId="536E597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1.476</w:t>
            </w:r>
          </w:p>
        </w:tc>
        <w:tc>
          <w:tcPr>
            <w:tcW w:w="846" w:type="pct"/>
            <w:tcBorders>
              <w:top w:val="nil"/>
              <w:left w:val="nil"/>
              <w:bottom w:val="single" w:sz="8" w:space="0" w:color="auto"/>
              <w:right w:val="single" w:sz="8" w:space="0" w:color="auto"/>
            </w:tcBorders>
            <w:shd w:val="clear" w:color="auto" w:fill="auto"/>
            <w:vAlign w:val="center"/>
            <w:hideMark/>
          </w:tcPr>
          <w:p w14:paraId="4C4980F8" w14:textId="74A792F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3.545</w:t>
            </w:r>
          </w:p>
        </w:tc>
        <w:tc>
          <w:tcPr>
            <w:tcW w:w="771" w:type="pct"/>
            <w:tcBorders>
              <w:top w:val="nil"/>
              <w:left w:val="nil"/>
              <w:bottom w:val="single" w:sz="8" w:space="0" w:color="auto"/>
              <w:right w:val="single" w:sz="8" w:space="0" w:color="auto"/>
            </w:tcBorders>
            <w:shd w:val="clear" w:color="auto" w:fill="auto"/>
            <w:vAlign w:val="center"/>
            <w:hideMark/>
          </w:tcPr>
          <w:p w14:paraId="3AE595B1" w14:textId="42E2252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5.086</w:t>
            </w:r>
          </w:p>
        </w:tc>
      </w:tr>
      <w:tr w:rsidR="004A4EB6" w:rsidRPr="00DA44EE" w14:paraId="7CCC23D1"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7F19E9D"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B5EC753" w14:textId="65D481FD" w:rsidR="004A4EB6" w:rsidRDefault="004A4EB6" w:rsidP="00D17519">
            <w:pPr>
              <w:jc w:val="center"/>
              <w:rPr>
                <w:rFonts w:ascii="Calibri" w:hAnsi="Calibri" w:cs="Calibri"/>
                <w:color w:val="000000"/>
                <w:sz w:val="22"/>
                <w:szCs w:val="22"/>
              </w:rPr>
            </w:pPr>
            <w:r>
              <w:rPr>
                <w:rFonts w:ascii="Calibri" w:hAnsi="Calibri" w:cs="Calibri"/>
                <w:sz w:val="22"/>
                <w:szCs w:val="22"/>
              </w:rPr>
              <w:t>0.062</w:t>
            </w:r>
          </w:p>
        </w:tc>
        <w:tc>
          <w:tcPr>
            <w:tcW w:w="845" w:type="pct"/>
            <w:tcBorders>
              <w:top w:val="nil"/>
              <w:left w:val="nil"/>
              <w:bottom w:val="single" w:sz="8" w:space="0" w:color="auto"/>
              <w:right w:val="single" w:sz="8" w:space="0" w:color="auto"/>
            </w:tcBorders>
            <w:shd w:val="clear" w:color="auto" w:fill="auto"/>
            <w:vAlign w:val="center"/>
            <w:hideMark/>
          </w:tcPr>
          <w:p w14:paraId="0E119046" w14:textId="1F5D0C7D"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0.645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2D88E18" w14:textId="67B562AB"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1.529</w:t>
            </w:r>
          </w:p>
        </w:tc>
        <w:tc>
          <w:tcPr>
            <w:tcW w:w="846" w:type="pct"/>
            <w:tcBorders>
              <w:top w:val="nil"/>
              <w:left w:val="nil"/>
              <w:bottom w:val="single" w:sz="8" w:space="0" w:color="auto"/>
              <w:right w:val="single" w:sz="8" w:space="0" w:color="auto"/>
            </w:tcBorders>
            <w:shd w:val="clear" w:color="auto" w:fill="auto"/>
            <w:vAlign w:val="center"/>
            <w:hideMark/>
          </w:tcPr>
          <w:p w14:paraId="58CFFF31" w14:textId="23CB8BB2"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3.565</w:t>
            </w:r>
          </w:p>
        </w:tc>
        <w:tc>
          <w:tcPr>
            <w:tcW w:w="771" w:type="pct"/>
            <w:tcBorders>
              <w:top w:val="nil"/>
              <w:left w:val="nil"/>
              <w:bottom w:val="single" w:sz="8" w:space="0" w:color="auto"/>
              <w:right w:val="single" w:sz="8" w:space="0" w:color="auto"/>
            </w:tcBorders>
            <w:shd w:val="clear" w:color="auto" w:fill="auto"/>
            <w:vAlign w:val="center"/>
            <w:hideMark/>
          </w:tcPr>
          <w:p w14:paraId="3E7DD7CA" w14:textId="6853DFA0"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5.127</w:t>
            </w:r>
          </w:p>
        </w:tc>
      </w:tr>
      <w:tr w:rsidR="004A4EB6" w:rsidRPr="00DA44EE" w14:paraId="773FD5FA"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E86F50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A73AB65" w14:textId="270B0044" w:rsidR="004A4EB6" w:rsidRDefault="004A4EB6" w:rsidP="00D17519">
            <w:pPr>
              <w:jc w:val="center"/>
              <w:rPr>
                <w:rFonts w:ascii="Calibri" w:hAnsi="Calibri" w:cs="Calibri"/>
                <w:color w:val="000000"/>
                <w:sz w:val="22"/>
                <w:szCs w:val="22"/>
              </w:rPr>
            </w:pPr>
            <w:r>
              <w:rPr>
                <w:rFonts w:ascii="Calibri" w:hAnsi="Calibri" w:cs="Calibri"/>
                <w:sz w:val="22"/>
                <w:szCs w:val="22"/>
              </w:rPr>
              <w:t>0.0658</w:t>
            </w:r>
          </w:p>
        </w:tc>
        <w:tc>
          <w:tcPr>
            <w:tcW w:w="845" w:type="pct"/>
            <w:tcBorders>
              <w:top w:val="nil"/>
              <w:left w:val="nil"/>
              <w:bottom w:val="single" w:sz="8" w:space="0" w:color="auto"/>
              <w:right w:val="single" w:sz="8" w:space="0" w:color="auto"/>
            </w:tcBorders>
            <w:shd w:val="clear" w:color="auto" w:fill="auto"/>
            <w:vAlign w:val="center"/>
            <w:hideMark/>
          </w:tcPr>
          <w:p w14:paraId="228319F6" w14:textId="1F63C470"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0.62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1A87A4CC" w14:textId="5E7F09D3"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1.565</w:t>
            </w:r>
          </w:p>
        </w:tc>
        <w:tc>
          <w:tcPr>
            <w:tcW w:w="846" w:type="pct"/>
            <w:tcBorders>
              <w:top w:val="nil"/>
              <w:left w:val="nil"/>
              <w:bottom w:val="single" w:sz="8" w:space="0" w:color="auto"/>
              <w:right w:val="single" w:sz="8" w:space="0" w:color="auto"/>
            </w:tcBorders>
            <w:shd w:val="clear" w:color="auto" w:fill="auto"/>
            <w:vAlign w:val="center"/>
            <w:hideMark/>
          </w:tcPr>
          <w:p w14:paraId="60C9E2F3" w14:textId="48D60149"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3.516</w:t>
            </w:r>
          </w:p>
        </w:tc>
        <w:tc>
          <w:tcPr>
            <w:tcW w:w="771" w:type="pct"/>
            <w:tcBorders>
              <w:top w:val="nil"/>
              <w:left w:val="nil"/>
              <w:bottom w:val="single" w:sz="8" w:space="0" w:color="auto"/>
              <w:right w:val="single" w:sz="8" w:space="0" w:color="auto"/>
            </w:tcBorders>
            <w:shd w:val="clear" w:color="auto" w:fill="auto"/>
            <w:vAlign w:val="center"/>
            <w:hideMark/>
          </w:tcPr>
          <w:p w14:paraId="3C147100" w14:textId="6AF729A4"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5.033</w:t>
            </w:r>
          </w:p>
        </w:tc>
      </w:tr>
      <w:tr w:rsidR="004A4EB6" w:rsidRPr="00DA44EE" w14:paraId="0489BD41" w14:textId="77777777" w:rsidTr="00D17519">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700D4E0"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846" w:type="pct"/>
            <w:tcBorders>
              <w:top w:val="nil"/>
              <w:left w:val="nil"/>
              <w:bottom w:val="single" w:sz="8" w:space="0" w:color="auto"/>
              <w:right w:val="single" w:sz="8" w:space="0" w:color="auto"/>
            </w:tcBorders>
            <w:shd w:val="clear" w:color="auto" w:fill="auto"/>
            <w:vAlign w:val="center"/>
            <w:hideMark/>
          </w:tcPr>
          <w:p w14:paraId="25F3755C" w14:textId="1442CD15" w:rsidR="004A4EB6" w:rsidRDefault="004A4EB6" w:rsidP="00D17519">
            <w:pPr>
              <w:jc w:val="center"/>
              <w:rPr>
                <w:color w:val="FF0000"/>
                <w:sz w:val="22"/>
                <w:szCs w:val="22"/>
              </w:rPr>
            </w:pPr>
            <w:r>
              <w:rPr>
                <w:color w:val="000000"/>
                <w:sz w:val="22"/>
                <w:szCs w:val="22"/>
              </w:rPr>
              <w:t>0.054</w:t>
            </w:r>
          </w:p>
        </w:tc>
        <w:tc>
          <w:tcPr>
            <w:tcW w:w="845" w:type="pct"/>
            <w:tcBorders>
              <w:top w:val="nil"/>
              <w:left w:val="nil"/>
              <w:bottom w:val="single" w:sz="8" w:space="0" w:color="auto"/>
              <w:right w:val="single" w:sz="8" w:space="0" w:color="auto"/>
            </w:tcBorders>
            <w:shd w:val="clear" w:color="auto" w:fill="auto"/>
            <w:vAlign w:val="center"/>
            <w:hideMark/>
          </w:tcPr>
          <w:p w14:paraId="07EA180D" w14:textId="7A63DE7B" w:rsidR="004A4EB6" w:rsidRDefault="004A4EB6" w:rsidP="00D17519">
            <w:pPr>
              <w:jc w:val="center"/>
              <w:rPr>
                <w:color w:val="000000"/>
                <w:sz w:val="22"/>
                <w:szCs w:val="22"/>
              </w:rPr>
            </w:pPr>
            <w:r>
              <w:rPr>
                <w:color w:val="000000"/>
                <w:sz w:val="22"/>
                <w:szCs w:val="22"/>
              </w:rPr>
              <w:t>0.588</w:t>
            </w:r>
          </w:p>
        </w:tc>
        <w:tc>
          <w:tcPr>
            <w:tcW w:w="845" w:type="pct"/>
            <w:tcBorders>
              <w:top w:val="nil"/>
              <w:left w:val="nil"/>
              <w:bottom w:val="single" w:sz="8" w:space="0" w:color="auto"/>
              <w:right w:val="single" w:sz="8" w:space="0" w:color="auto"/>
            </w:tcBorders>
            <w:shd w:val="clear" w:color="auto" w:fill="auto"/>
            <w:vAlign w:val="center"/>
            <w:hideMark/>
          </w:tcPr>
          <w:p w14:paraId="3AA96518" w14:textId="14DE3E68" w:rsidR="004A4EB6" w:rsidRDefault="004A4EB6" w:rsidP="00D17519">
            <w:pPr>
              <w:jc w:val="center"/>
              <w:rPr>
                <w:color w:val="FF0000"/>
                <w:sz w:val="22"/>
                <w:szCs w:val="22"/>
              </w:rPr>
            </w:pPr>
            <w:r>
              <w:rPr>
                <w:color w:val="000000"/>
                <w:sz w:val="22"/>
                <w:szCs w:val="22"/>
              </w:rPr>
              <w:t>1.507</w:t>
            </w:r>
          </w:p>
        </w:tc>
        <w:tc>
          <w:tcPr>
            <w:tcW w:w="846" w:type="pct"/>
            <w:tcBorders>
              <w:top w:val="nil"/>
              <w:left w:val="nil"/>
              <w:bottom w:val="single" w:sz="8" w:space="0" w:color="auto"/>
              <w:right w:val="single" w:sz="8" w:space="0" w:color="auto"/>
            </w:tcBorders>
            <w:shd w:val="clear" w:color="auto" w:fill="auto"/>
            <w:vAlign w:val="center"/>
            <w:hideMark/>
          </w:tcPr>
          <w:p w14:paraId="0F98104E" w14:textId="6288A557" w:rsidR="004A4EB6" w:rsidRDefault="004A4EB6" w:rsidP="00D17519">
            <w:pPr>
              <w:jc w:val="center"/>
              <w:rPr>
                <w:color w:val="FF0000"/>
                <w:sz w:val="22"/>
                <w:szCs w:val="22"/>
              </w:rPr>
            </w:pPr>
            <w:r>
              <w:rPr>
                <w:color w:val="000000"/>
                <w:sz w:val="22"/>
                <w:szCs w:val="22"/>
              </w:rPr>
              <w:t>3.68</w:t>
            </w:r>
          </w:p>
        </w:tc>
        <w:tc>
          <w:tcPr>
            <w:tcW w:w="771" w:type="pct"/>
            <w:tcBorders>
              <w:top w:val="nil"/>
              <w:left w:val="nil"/>
              <w:bottom w:val="single" w:sz="8" w:space="0" w:color="auto"/>
              <w:right w:val="single" w:sz="8" w:space="0" w:color="auto"/>
            </w:tcBorders>
            <w:shd w:val="clear" w:color="auto" w:fill="auto"/>
            <w:vAlign w:val="center"/>
            <w:hideMark/>
          </w:tcPr>
          <w:p w14:paraId="57B637DB" w14:textId="29205F3F" w:rsidR="004A4EB6" w:rsidRDefault="004A4EB6" w:rsidP="00D17519">
            <w:pPr>
              <w:jc w:val="center"/>
              <w:rPr>
                <w:color w:val="FF0000"/>
                <w:sz w:val="22"/>
                <w:szCs w:val="22"/>
              </w:rPr>
            </w:pPr>
            <w:r>
              <w:rPr>
                <w:color w:val="000000"/>
                <w:sz w:val="22"/>
                <w:szCs w:val="22"/>
              </w:rPr>
              <w:t>5.197</w:t>
            </w:r>
          </w:p>
        </w:tc>
      </w:tr>
      <w:tr w:rsidR="004A4EB6" w:rsidRPr="00DA44EE" w14:paraId="2A415352"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32E214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BBFA99E" w14:textId="5055A690" w:rsidR="004A4EB6" w:rsidRDefault="004A4EB6" w:rsidP="00D17519">
            <w:pPr>
              <w:jc w:val="center"/>
              <w:rPr>
                <w:color w:val="FF0000"/>
                <w:sz w:val="22"/>
                <w:szCs w:val="22"/>
              </w:rPr>
            </w:pPr>
            <w:r>
              <w:rPr>
                <w:color w:val="000000"/>
                <w:sz w:val="22"/>
                <w:szCs w:val="22"/>
              </w:rPr>
              <w:t>0.059</w:t>
            </w:r>
          </w:p>
        </w:tc>
        <w:tc>
          <w:tcPr>
            <w:tcW w:w="845" w:type="pct"/>
            <w:tcBorders>
              <w:top w:val="nil"/>
              <w:left w:val="nil"/>
              <w:bottom w:val="single" w:sz="8" w:space="0" w:color="auto"/>
              <w:right w:val="single" w:sz="8" w:space="0" w:color="auto"/>
            </w:tcBorders>
            <w:shd w:val="clear" w:color="auto" w:fill="auto"/>
            <w:vAlign w:val="center"/>
            <w:hideMark/>
          </w:tcPr>
          <w:p w14:paraId="52DAB96F" w14:textId="3EA9F3D4" w:rsidR="004A4EB6" w:rsidRDefault="004A4EB6" w:rsidP="00D17519">
            <w:pPr>
              <w:jc w:val="center"/>
              <w:rPr>
                <w:color w:val="000000"/>
                <w:sz w:val="22"/>
                <w:szCs w:val="22"/>
              </w:rPr>
            </w:pPr>
            <w:r>
              <w:rPr>
                <w:color w:val="000000"/>
                <w:sz w:val="22"/>
                <w:szCs w:val="22"/>
              </w:rPr>
              <w:t>0.596</w:t>
            </w:r>
          </w:p>
        </w:tc>
        <w:tc>
          <w:tcPr>
            <w:tcW w:w="845" w:type="pct"/>
            <w:tcBorders>
              <w:top w:val="nil"/>
              <w:left w:val="nil"/>
              <w:bottom w:val="single" w:sz="8" w:space="0" w:color="auto"/>
              <w:right w:val="single" w:sz="8" w:space="0" w:color="auto"/>
            </w:tcBorders>
            <w:shd w:val="clear" w:color="auto" w:fill="auto"/>
            <w:vAlign w:val="center"/>
            <w:hideMark/>
          </w:tcPr>
          <w:p w14:paraId="2C08C984" w14:textId="1129D128" w:rsidR="004A4EB6" w:rsidRDefault="004A4EB6" w:rsidP="00D17519">
            <w:pPr>
              <w:jc w:val="center"/>
              <w:rPr>
                <w:color w:val="FF0000"/>
                <w:sz w:val="22"/>
                <w:szCs w:val="22"/>
              </w:rPr>
            </w:pPr>
            <w:r>
              <w:rPr>
                <w:color w:val="000000"/>
                <w:sz w:val="22"/>
                <w:szCs w:val="22"/>
              </w:rPr>
              <w:t>1.533</w:t>
            </w:r>
          </w:p>
        </w:tc>
        <w:tc>
          <w:tcPr>
            <w:tcW w:w="846" w:type="pct"/>
            <w:tcBorders>
              <w:top w:val="nil"/>
              <w:left w:val="nil"/>
              <w:bottom w:val="single" w:sz="8" w:space="0" w:color="auto"/>
              <w:right w:val="single" w:sz="8" w:space="0" w:color="auto"/>
            </w:tcBorders>
            <w:shd w:val="clear" w:color="auto" w:fill="auto"/>
            <w:vAlign w:val="center"/>
            <w:hideMark/>
          </w:tcPr>
          <w:p w14:paraId="68279FE6" w14:textId="0103CEC8" w:rsidR="004A4EB6" w:rsidRDefault="004A4EB6" w:rsidP="00D17519">
            <w:pPr>
              <w:jc w:val="center"/>
              <w:rPr>
                <w:color w:val="FF0000"/>
                <w:sz w:val="22"/>
                <w:szCs w:val="22"/>
              </w:rPr>
            </w:pPr>
            <w:r>
              <w:rPr>
                <w:color w:val="000000"/>
                <w:sz w:val="22"/>
                <w:szCs w:val="22"/>
              </w:rPr>
              <w:t>3.597</w:t>
            </w:r>
          </w:p>
        </w:tc>
        <w:tc>
          <w:tcPr>
            <w:tcW w:w="771" w:type="pct"/>
            <w:tcBorders>
              <w:top w:val="nil"/>
              <w:left w:val="nil"/>
              <w:bottom w:val="single" w:sz="8" w:space="0" w:color="auto"/>
              <w:right w:val="single" w:sz="8" w:space="0" w:color="auto"/>
            </w:tcBorders>
            <w:shd w:val="clear" w:color="auto" w:fill="auto"/>
            <w:vAlign w:val="center"/>
            <w:hideMark/>
          </w:tcPr>
          <w:p w14:paraId="532E1751" w14:textId="196A03D7" w:rsidR="004A4EB6" w:rsidRDefault="004A4EB6" w:rsidP="00D17519">
            <w:pPr>
              <w:jc w:val="center"/>
              <w:rPr>
                <w:color w:val="FF0000"/>
                <w:sz w:val="22"/>
                <w:szCs w:val="22"/>
              </w:rPr>
            </w:pPr>
            <w:r>
              <w:rPr>
                <w:color w:val="000000"/>
                <w:sz w:val="22"/>
                <w:szCs w:val="22"/>
              </w:rPr>
              <w:t>5.2</w:t>
            </w:r>
          </w:p>
        </w:tc>
      </w:tr>
      <w:tr w:rsidR="004A4EB6" w:rsidRPr="00DA44EE" w14:paraId="65EFCE7E"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72642EA"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1E1C17C" w14:textId="1EE48089" w:rsidR="004A4EB6" w:rsidRDefault="004A4EB6" w:rsidP="00D17519">
            <w:pPr>
              <w:jc w:val="center"/>
              <w:rPr>
                <w:color w:val="FF0000"/>
                <w:sz w:val="22"/>
                <w:szCs w:val="22"/>
              </w:rPr>
            </w:pPr>
            <w:r>
              <w:rPr>
                <w:color w:val="000000"/>
                <w:sz w:val="22"/>
                <w:szCs w:val="22"/>
              </w:rPr>
              <w:t>0.059</w:t>
            </w:r>
          </w:p>
        </w:tc>
        <w:tc>
          <w:tcPr>
            <w:tcW w:w="845" w:type="pct"/>
            <w:tcBorders>
              <w:top w:val="nil"/>
              <w:left w:val="nil"/>
              <w:bottom w:val="single" w:sz="8" w:space="0" w:color="auto"/>
              <w:right w:val="single" w:sz="8" w:space="0" w:color="auto"/>
            </w:tcBorders>
            <w:shd w:val="clear" w:color="auto" w:fill="auto"/>
            <w:vAlign w:val="center"/>
            <w:hideMark/>
          </w:tcPr>
          <w:p w14:paraId="4CC8678C" w14:textId="5A1F329F" w:rsidR="004A4EB6" w:rsidRDefault="004A4EB6" w:rsidP="00D17519">
            <w:pPr>
              <w:jc w:val="center"/>
              <w:rPr>
                <w:color w:val="000000"/>
                <w:sz w:val="22"/>
                <w:szCs w:val="22"/>
              </w:rPr>
            </w:pPr>
            <w:r>
              <w:rPr>
                <w:color w:val="000000"/>
                <w:sz w:val="22"/>
                <w:szCs w:val="22"/>
              </w:rPr>
              <w:t>0.612</w:t>
            </w:r>
          </w:p>
        </w:tc>
        <w:tc>
          <w:tcPr>
            <w:tcW w:w="845" w:type="pct"/>
            <w:tcBorders>
              <w:top w:val="nil"/>
              <w:left w:val="nil"/>
              <w:bottom w:val="single" w:sz="8" w:space="0" w:color="auto"/>
              <w:right w:val="single" w:sz="8" w:space="0" w:color="auto"/>
            </w:tcBorders>
            <w:shd w:val="clear" w:color="auto" w:fill="auto"/>
            <w:vAlign w:val="center"/>
            <w:hideMark/>
          </w:tcPr>
          <w:p w14:paraId="3F3933DD" w14:textId="0205BB31" w:rsidR="004A4EB6" w:rsidRDefault="004A4EB6" w:rsidP="00D17519">
            <w:pPr>
              <w:jc w:val="center"/>
              <w:rPr>
                <w:color w:val="FF0000"/>
                <w:sz w:val="22"/>
                <w:szCs w:val="22"/>
              </w:rPr>
            </w:pPr>
            <w:r>
              <w:rPr>
                <w:color w:val="000000"/>
                <w:sz w:val="22"/>
                <w:szCs w:val="22"/>
              </w:rPr>
              <w:t>1.524</w:t>
            </w:r>
          </w:p>
        </w:tc>
        <w:tc>
          <w:tcPr>
            <w:tcW w:w="846" w:type="pct"/>
            <w:tcBorders>
              <w:top w:val="nil"/>
              <w:left w:val="nil"/>
              <w:bottom w:val="single" w:sz="8" w:space="0" w:color="auto"/>
              <w:right w:val="single" w:sz="8" w:space="0" w:color="auto"/>
            </w:tcBorders>
            <w:shd w:val="clear" w:color="auto" w:fill="auto"/>
            <w:vAlign w:val="center"/>
            <w:hideMark/>
          </w:tcPr>
          <w:p w14:paraId="10877324" w14:textId="3E8DEA20" w:rsidR="004A4EB6" w:rsidRDefault="004A4EB6" w:rsidP="00D17519">
            <w:pPr>
              <w:jc w:val="center"/>
              <w:rPr>
                <w:color w:val="FF0000"/>
                <w:sz w:val="22"/>
                <w:szCs w:val="22"/>
              </w:rPr>
            </w:pPr>
            <w:r>
              <w:rPr>
                <w:color w:val="000000"/>
                <w:sz w:val="22"/>
                <w:szCs w:val="22"/>
              </w:rPr>
              <w:t>3.663</w:t>
            </w:r>
          </w:p>
        </w:tc>
        <w:tc>
          <w:tcPr>
            <w:tcW w:w="771" w:type="pct"/>
            <w:tcBorders>
              <w:top w:val="nil"/>
              <w:left w:val="nil"/>
              <w:bottom w:val="single" w:sz="8" w:space="0" w:color="auto"/>
              <w:right w:val="single" w:sz="8" w:space="0" w:color="auto"/>
            </w:tcBorders>
            <w:shd w:val="clear" w:color="auto" w:fill="auto"/>
            <w:vAlign w:val="center"/>
            <w:hideMark/>
          </w:tcPr>
          <w:p w14:paraId="3758D4FD" w14:textId="0A5F18F2" w:rsidR="004A4EB6" w:rsidRDefault="004A4EB6" w:rsidP="00D17519">
            <w:pPr>
              <w:jc w:val="center"/>
              <w:rPr>
                <w:color w:val="FF0000"/>
                <w:sz w:val="22"/>
                <w:szCs w:val="22"/>
              </w:rPr>
            </w:pPr>
            <w:r>
              <w:rPr>
                <w:color w:val="000000"/>
                <w:sz w:val="22"/>
                <w:szCs w:val="22"/>
              </w:rPr>
              <w:t>5.083</w:t>
            </w:r>
          </w:p>
        </w:tc>
      </w:tr>
      <w:tr w:rsidR="004A4EB6" w:rsidRPr="00DA44EE" w14:paraId="270BE500"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BD196C8"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2925CC8" w14:textId="0369F010" w:rsidR="004A4EB6" w:rsidRDefault="004A4EB6" w:rsidP="00D17519">
            <w:pPr>
              <w:jc w:val="center"/>
              <w:rPr>
                <w:color w:val="FF0000"/>
                <w:sz w:val="22"/>
                <w:szCs w:val="22"/>
              </w:rPr>
            </w:pPr>
            <w:r>
              <w:rPr>
                <w:color w:val="000000"/>
                <w:sz w:val="22"/>
                <w:szCs w:val="22"/>
              </w:rPr>
              <w:t>0.057</w:t>
            </w:r>
          </w:p>
        </w:tc>
        <w:tc>
          <w:tcPr>
            <w:tcW w:w="845" w:type="pct"/>
            <w:tcBorders>
              <w:top w:val="nil"/>
              <w:left w:val="nil"/>
              <w:bottom w:val="single" w:sz="8" w:space="0" w:color="auto"/>
              <w:right w:val="single" w:sz="8" w:space="0" w:color="auto"/>
            </w:tcBorders>
            <w:shd w:val="clear" w:color="auto" w:fill="auto"/>
            <w:vAlign w:val="center"/>
            <w:hideMark/>
          </w:tcPr>
          <w:p w14:paraId="73FE5499" w14:textId="212EB2FD" w:rsidR="004A4EB6" w:rsidRDefault="004A4EB6" w:rsidP="00D17519">
            <w:pPr>
              <w:jc w:val="center"/>
              <w:rPr>
                <w:color w:val="000000"/>
                <w:sz w:val="22"/>
                <w:szCs w:val="22"/>
              </w:rPr>
            </w:pPr>
            <w:r>
              <w:rPr>
                <w:color w:val="000000"/>
                <w:sz w:val="22"/>
                <w:szCs w:val="22"/>
              </w:rPr>
              <w:t>0.607</w:t>
            </w:r>
          </w:p>
        </w:tc>
        <w:tc>
          <w:tcPr>
            <w:tcW w:w="845" w:type="pct"/>
            <w:tcBorders>
              <w:top w:val="nil"/>
              <w:left w:val="nil"/>
              <w:bottom w:val="single" w:sz="8" w:space="0" w:color="auto"/>
              <w:right w:val="single" w:sz="8" w:space="0" w:color="auto"/>
            </w:tcBorders>
            <w:shd w:val="clear" w:color="auto" w:fill="auto"/>
            <w:vAlign w:val="center"/>
            <w:hideMark/>
          </w:tcPr>
          <w:p w14:paraId="7F0059A7" w14:textId="57C05187" w:rsidR="004A4EB6" w:rsidRDefault="004A4EB6" w:rsidP="00D17519">
            <w:pPr>
              <w:jc w:val="center"/>
              <w:rPr>
                <w:color w:val="FF0000"/>
                <w:sz w:val="22"/>
                <w:szCs w:val="22"/>
              </w:rPr>
            </w:pPr>
            <w:r>
              <w:rPr>
                <w:color w:val="000000"/>
                <w:sz w:val="22"/>
                <w:szCs w:val="22"/>
              </w:rPr>
              <w:t>1.547</w:t>
            </w:r>
          </w:p>
        </w:tc>
        <w:tc>
          <w:tcPr>
            <w:tcW w:w="846" w:type="pct"/>
            <w:tcBorders>
              <w:top w:val="nil"/>
              <w:left w:val="nil"/>
              <w:bottom w:val="single" w:sz="8" w:space="0" w:color="auto"/>
              <w:right w:val="single" w:sz="8" w:space="0" w:color="auto"/>
            </w:tcBorders>
            <w:shd w:val="clear" w:color="auto" w:fill="auto"/>
            <w:vAlign w:val="center"/>
            <w:hideMark/>
          </w:tcPr>
          <w:p w14:paraId="4B7C6769" w14:textId="32C62C71" w:rsidR="004A4EB6" w:rsidRDefault="004A4EB6" w:rsidP="00D17519">
            <w:pPr>
              <w:jc w:val="center"/>
              <w:rPr>
                <w:color w:val="FF0000"/>
                <w:sz w:val="22"/>
                <w:szCs w:val="22"/>
              </w:rPr>
            </w:pPr>
            <w:r>
              <w:rPr>
                <w:color w:val="000000"/>
                <w:sz w:val="22"/>
                <w:szCs w:val="22"/>
              </w:rPr>
              <w:t>3.692</w:t>
            </w:r>
          </w:p>
        </w:tc>
        <w:tc>
          <w:tcPr>
            <w:tcW w:w="771" w:type="pct"/>
            <w:tcBorders>
              <w:top w:val="nil"/>
              <w:left w:val="nil"/>
              <w:bottom w:val="single" w:sz="8" w:space="0" w:color="auto"/>
              <w:right w:val="single" w:sz="8" w:space="0" w:color="auto"/>
            </w:tcBorders>
            <w:shd w:val="clear" w:color="auto" w:fill="auto"/>
            <w:vAlign w:val="center"/>
            <w:hideMark/>
          </w:tcPr>
          <w:p w14:paraId="7E97F7D7" w14:textId="6188A7B4" w:rsidR="004A4EB6" w:rsidRDefault="004A4EB6" w:rsidP="00D17519">
            <w:pPr>
              <w:jc w:val="center"/>
              <w:rPr>
                <w:color w:val="FF0000"/>
                <w:sz w:val="22"/>
                <w:szCs w:val="22"/>
              </w:rPr>
            </w:pPr>
            <w:r>
              <w:rPr>
                <w:color w:val="000000"/>
                <w:sz w:val="22"/>
                <w:szCs w:val="22"/>
              </w:rPr>
              <w:t>5.113</w:t>
            </w:r>
          </w:p>
        </w:tc>
      </w:tr>
      <w:tr w:rsidR="004A4EB6" w:rsidRPr="00DA44EE" w14:paraId="0BCE7F94"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E5CE813"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D3FE7C9" w14:textId="766381D7" w:rsidR="004A4EB6" w:rsidRDefault="004A4EB6" w:rsidP="00D17519">
            <w:pPr>
              <w:jc w:val="center"/>
              <w:rPr>
                <w:color w:val="FF0000"/>
                <w:sz w:val="22"/>
                <w:szCs w:val="22"/>
              </w:rPr>
            </w:pPr>
            <w:r>
              <w:rPr>
                <w:color w:val="000000"/>
                <w:sz w:val="22"/>
                <w:szCs w:val="22"/>
              </w:rPr>
              <w:t>0.056</w:t>
            </w:r>
          </w:p>
        </w:tc>
        <w:tc>
          <w:tcPr>
            <w:tcW w:w="845" w:type="pct"/>
            <w:tcBorders>
              <w:top w:val="nil"/>
              <w:left w:val="nil"/>
              <w:bottom w:val="single" w:sz="8" w:space="0" w:color="auto"/>
              <w:right w:val="single" w:sz="8" w:space="0" w:color="auto"/>
            </w:tcBorders>
            <w:shd w:val="clear" w:color="auto" w:fill="auto"/>
            <w:vAlign w:val="center"/>
            <w:hideMark/>
          </w:tcPr>
          <w:p w14:paraId="37ABDD6A" w14:textId="56B271CB" w:rsidR="004A4EB6" w:rsidRDefault="004A4EB6" w:rsidP="00D17519">
            <w:pPr>
              <w:jc w:val="center"/>
              <w:rPr>
                <w:color w:val="000000"/>
                <w:sz w:val="22"/>
                <w:szCs w:val="22"/>
              </w:rPr>
            </w:pPr>
            <w:r>
              <w:rPr>
                <w:color w:val="000000"/>
                <w:sz w:val="22"/>
                <w:szCs w:val="22"/>
              </w:rPr>
              <w:t>0.623</w:t>
            </w:r>
          </w:p>
        </w:tc>
        <w:tc>
          <w:tcPr>
            <w:tcW w:w="845" w:type="pct"/>
            <w:tcBorders>
              <w:top w:val="nil"/>
              <w:left w:val="nil"/>
              <w:bottom w:val="single" w:sz="8" w:space="0" w:color="auto"/>
              <w:right w:val="single" w:sz="8" w:space="0" w:color="auto"/>
            </w:tcBorders>
            <w:shd w:val="clear" w:color="auto" w:fill="auto"/>
            <w:vAlign w:val="center"/>
            <w:hideMark/>
          </w:tcPr>
          <w:p w14:paraId="575A0BB7" w14:textId="089208C6" w:rsidR="004A4EB6" w:rsidRDefault="004A4EB6" w:rsidP="00D17519">
            <w:pPr>
              <w:jc w:val="center"/>
              <w:rPr>
                <w:color w:val="FF0000"/>
                <w:sz w:val="22"/>
                <w:szCs w:val="22"/>
              </w:rPr>
            </w:pPr>
            <w:r>
              <w:rPr>
                <w:color w:val="000000"/>
                <w:sz w:val="22"/>
                <w:szCs w:val="22"/>
              </w:rPr>
              <w:t>1.556</w:t>
            </w:r>
          </w:p>
        </w:tc>
        <w:tc>
          <w:tcPr>
            <w:tcW w:w="846" w:type="pct"/>
            <w:tcBorders>
              <w:top w:val="nil"/>
              <w:left w:val="nil"/>
              <w:bottom w:val="single" w:sz="8" w:space="0" w:color="auto"/>
              <w:right w:val="single" w:sz="8" w:space="0" w:color="auto"/>
            </w:tcBorders>
            <w:shd w:val="clear" w:color="auto" w:fill="auto"/>
            <w:vAlign w:val="center"/>
            <w:hideMark/>
          </w:tcPr>
          <w:p w14:paraId="34804E03" w14:textId="47CBFFB3" w:rsidR="004A4EB6" w:rsidRDefault="004A4EB6" w:rsidP="00D17519">
            <w:pPr>
              <w:jc w:val="center"/>
              <w:rPr>
                <w:color w:val="FF0000"/>
                <w:sz w:val="22"/>
                <w:szCs w:val="22"/>
              </w:rPr>
            </w:pPr>
            <w:r>
              <w:rPr>
                <w:color w:val="000000"/>
                <w:sz w:val="22"/>
                <w:szCs w:val="22"/>
              </w:rPr>
              <w:t>3.575</w:t>
            </w:r>
          </w:p>
        </w:tc>
        <w:tc>
          <w:tcPr>
            <w:tcW w:w="771" w:type="pct"/>
            <w:tcBorders>
              <w:top w:val="nil"/>
              <w:left w:val="nil"/>
              <w:bottom w:val="single" w:sz="8" w:space="0" w:color="auto"/>
              <w:right w:val="single" w:sz="8" w:space="0" w:color="auto"/>
            </w:tcBorders>
            <w:shd w:val="clear" w:color="auto" w:fill="auto"/>
            <w:vAlign w:val="center"/>
            <w:hideMark/>
          </w:tcPr>
          <w:p w14:paraId="393D9D76" w14:textId="19EC4E09" w:rsidR="004A4EB6" w:rsidRDefault="004A4EB6" w:rsidP="00D17519">
            <w:pPr>
              <w:jc w:val="center"/>
              <w:rPr>
                <w:color w:val="FF0000"/>
                <w:sz w:val="22"/>
                <w:szCs w:val="22"/>
              </w:rPr>
            </w:pPr>
            <w:r>
              <w:rPr>
                <w:color w:val="000000"/>
                <w:sz w:val="22"/>
                <w:szCs w:val="22"/>
              </w:rPr>
              <w:t>5.207</w:t>
            </w:r>
          </w:p>
        </w:tc>
      </w:tr>
      <w:tr w:rsidR="004A4EB6" w:rsidRPr="00DA44EE" w14:paraId="738784DC"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C00FDBA"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D127B73" w14:textId="09083598" w:rsidR="004A4EB6" w:rsidRDefault="004A4EB6" w:rsidP="00D17519">
            <w:pPr>
              <w:jc w:val="center"/>
              <w:rPr>
                <w:color w:val="FF0000"/>
                <w:sz w:val="22"/>
                <w:szCs w:val="22"/>
              </w:rPr>
            </w:pPr>
            <w:r>
              <w:rPr>
                <w:color w:val="000000"/>
                <w:sz w:val="22"/>
                <w:szCs w:val="22"/>
              </w:rPr>
              <w:t>0.061</w:t>
            </w:r>
          </w:p>
        </w:tc>
        <w:tc>
          <w:tcPr>
            <w:tcW w:w="845" w:type="pct"/>
            <w:tcBorders>
              <w:top w:val="nil"/>
              <w:left w:val="nil"/>
              <w:bottom w:val="single" w:sz="8" w:space="0" w:color="auto"/>
              <w:right w:val="single" w:sz="8" w:space="0" w:color="auto"/>
            </w:tcBorders>
            <w:shd w:val="clear" w:color="auto" w:fill="auto"/>
            <w:vAlign w:val="center"/>
            <w:hideMark/>
          </w:tcPr>
          <w:p w14:paraId="6916AB10" w14:textId="6D9F62FD" w:rsidR="004A4EB6" w:rsidRDefault="004A4EB6" w:rsidP="00D17519">
            <w:pPr>
              <w:jc w:val="center"/>
              <w:rPr>
                <w:color w:val="000000"/>
                <w:sz w:val="22"/>
                <w:szCs w:val="22"/>
              </w:rPr>
            </w:pPr>
            <w:r>
              <w:rPr>
                <w:color w:val="000000"/>
                <w:sz w:val="22"/>
                <w:szCs w:val="22"/>
              </w:rPr>
              <w:t>0.594</w:t>
            </w:r>
          </w:p>
        </w:tc>
        <w:tc>
          <w:tcPr>
            <w:tcW w:w="845" w:type="pct"/>
            <w:tcBorders>
              <w:top w:val="nil"/>
              <w:left w:val="nil"/>
              <w:bottom w:val="single" w:sz="8" w:space="0" w:color="auto"/>
              <w:right w:val="single" w:sz="8" w:space="0" w:color="auto"/>
            </w:tcBorders>
            <w:shd w:val="clear" w:color="auto" w:fill="auto"/>
            <w:vAlign w:val="center"/>
            <w:hideMark/>
          </w:tcPr>
          <w:p w14:paraId="25AD7F2C" w14:textId="634F065F" w:rsidR="004A4EB6" w:rsidRDefault="004A4EB6" w:rsidP="00D17519">
            <w:pPr>
              <w:jc w:val="center"/>
              <w:rPr>
                <w:color w:val="FF0000"/>
                <w:sz w:val="22"/>
                <w:szCs w:val="22"/>
              </w:rPr>
            </w:pPr>
            <w:r>
              <w:rPr>
                <w:color w:val="000000"/>
                <w:sz w:val="22"/>
                <w:szCs w:val="22"/>
              </w:rPr>
              <w:t>1.511</w:t>
            </w:r>
          </w:p>
        </w:tc>
        <w:tc>
          <w:tcPr>
            <w:tcW w:w="846" w:type="pct"/>
            <w:tcBorders>
              <w:top w:val="nil"/>
              <w:left w:val="nil"/>
              <w:bottom w:val="single" w:sz="8" w:space="0" w:color="auto"/>
              <w:right w:val="single" w:sz="8" w:space="0" w:color="auto"/>
            </w:tcBorders>
            <w:shd w:val="clear" w:color="auto" w:fill="auto"/>
            <w:vAlign w:val="center"/>
            <w:hideMark/>
          </w:tcPr>
          <w:p w14:paraId="0BF48637" w14:textId="4663C333" w:rsidR="004A4EB6" w:rsidRDefault="004A4EB6" w:rsidP="00D17519">
            <w:pPr>
              <w:jc w:val="center"/>
              <w:rPr>
                <w:color w:val="FF0000"/>
                <w:sz w:val="22"/>
                <w:szCs w:val="22"/>
              </w:rPr>
            </w:pPr>
            <w:r>
              <w:rPr>
                <w:color w:val="000000"/>
                <w:sz w:val="22"/>
                <w:szCs w:val="22"/>
              </w:rPr>
              <w:t>3.7</w:t>
            </w:r>
          </w:p>
        </w:tc>
        <w:tc>
          <w:tcPr>
            <w:tcW w:w="771" w:type="pct"/>
            <w:tcBorders>
              <w:top w:val="nil"/>
              <w:left w:val="nil"/>
              <w:bottom w:val="single" w:sz="8" w:space="0" w:color="auto"/>
              <w:right w:val="single" w:sz="8" w:space="0" w:color="auto"/>
            </w:tcBorders>
            <w:shd w:val="clear" w:color="auto" w:fill="auto"/>
            <w:vAlign w:val="center"/>
            <w:hideMark/>
          </w:tcPr>
          <w:p w14:paraId="3ECDAD8B" w14:textId="651E6239" w:rsidR="004A4EB6" w:rsidRDefault="004A4EB6" w:rsidP="00D17519">
            <w:pPr>
              <w:jc w:val="center"/>
              <w:rPr>
                <w:color w:val="FF0000"/>
                <w:sz w:val="22"/>
                <w:szCs w:val="22"/>
              </w:rPr>
            </w:pPr>
            <w:r>
              <w:rPr>
                <w:color w:val="000000"/>
                <w:sz w:val="22"/>
                <w:szCs w:val="22"/>
              </w:rPr>
              <w:t>5.022</w:t>
            </w:r>
          </w:p>
        </w:tc>
      </w:tr>
      <w:tr w:rsidR="004A4EB6" w:rsidRPr="00DA44EE" w14:paraId="3332C9E8"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100E42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A3EA715" w14:textId="12E530A7" w:rsidR="004A4EB6" w:rsidRDefault="004A4EB6" w:rsidP="00D17519">
            <w:pPr>
              <w:jc w:val="center"/>
              <w:rPr>
                <w:color w:val="FF0000"/>
                <w:sz w:val="22"/>
                <w:szCs w:val="22"/>
              </w:rPr>
            </w:pPr>
            <w:r>
              <w:rPr>
                <w:color w:val="000000"/>
                <w:sz w:val="22"/>
                <w:szCs w:val="22"/>
              </w:rPr>
              <w:t>0.06</w:t>
            </w:r>
          </w:p>
        </w:tc>
        <w:tc>
          <w:tcPr>
            <w:tcW w:w="845" w:type="pct"/>
            <w:tcBorders>
              <w:top w:val="nil"/>
              <w:left w:val="nil"/>
              <w:bottom w:val="single" w:sz="8" w:space="0" w:color="auto"/>
              <w:right w:val="single" w:sz="8" w:space="0" w:color="auto"/>
            </w:tcBorders>
            <w:shd w:val="clear" w:color="auto" w:fill="auto"/>
            <w:vAlign w:val="center"/>
            <w:hideMark/>
          </w:tcPr>
          <w:p w14:paraId="209C9976" w14:textId="6ADFA975" w:rsidR="004A4EB6" w:rsidRDefault="004A4EB6" w:rsidP="00D17519">
            <w:pPr>
              <w:jc w:val="center"/>
              <w:rPr>
                <w:color w:val="000000"/>
                <w:sz w:val="22"/>
                <w:szCs w:val="22"/>
              </w:rPr>
            </w:pPr>
            <w:r>
              <w:rPr>
                <w:color w:val="000000"/>
                <w:sz w:val="22"/>
                <w:szCs w:val="22"/>
              </w:rPr>
              <w:t>0.616</w:t>
            </w:r>
          </w:p>
        </w:tc>
        <w:tc>
          <w:tcPr>
            <w:tcW w:w="845" w:type="pct"/>
            <w:tcBorders>
              <w:top w:val="nil"/>
              <w:left w:val="nil"/>
              <w:bottom w:val="single" w:sz="8" w:space="0" w:color="auto"/>
              <w:right w:val="single" w:sz="8" w:space="0" w:color="auto"/>
            </w:tcBorders>
            <w:shd w:val="clear" w:color="auto" w:fill="auto"/>
            <w:vAlign w:val="center"/>
            <w:hideMark/>
          </w:tcPr>
          <w:p w14:paraId="32B80CA0" w14:textId="1B68E62E" w:rsidR="004A4EB6" w:rsidRDefault="004A4EB6" w:rsidP="00D17519">
            <w:pPr>
              <w:jc w:val="center"/>
              <w:rPr>
                <w:color w:val="FF0000"/>
                <w:sz w:val="22"/>
                <w:szCs w:val="22"/>
              </w:rPr>
            </w:pPr>
            <w:r>
              <w:rPr>
                <w:color w:val="000000"/>
                <w:sz w:val="22"/>
                <w:szCs w:val="22"/>
              </w:rPr>
              <w:t>1.581</w:t>
            </w:r>
          </w:p>
        </w:tc>
        <w:tc>
          <w:tcPr>
            <w:tcW w:w="846" w:type="pct"/>
            <w:tcBorders>
              <w:top w:val="nil"/>
              <w:left w:val="nil"/>
              <w:bottom w:val="single" w:sz="8" w:space="0" w:color="auto"/>
              <w:right w:val="single" w:sz="8" w:space="0" w:color="auto"/>
            </w:tcBorders>
            <w:shd w:val="clear" w:color="auto" w:fill="auto"/>
            <w:vAlign w:val="center"/>
            <w:hideMark/>
          </w:tcPr>
          <w:p w14:paraId="59C917E9" w14:textId="6BD5A6A2" w:rsidR="004A4EB6" w:rsidRDefault="004A4EB6" w:rsidP="00D17519">
            <w:pPr>
              <w:jc w:val="center"/>
              <w:rPr>
                <w:color w:val="FF0000"/>
                <w:sz w:val="22"/>
                <w:szCs w:val="22"/>
              </w:rPr>
            </w:pPr>
            <w:r>
              <w:rPr>
                <w:color w:val="000000"/>
                <w:sz w:val="22"/>
                <w:szCs w:val="22"/>
              </w:rPr>
              <w:t>3.598</w:t>
            </w:r>
          </w:p>
        </w:tc>
        <w:tc>
          <w:tcPr>
            <w:tcW w:w="771" w:type="pct"/>
            <w:tcBorders>
              <w:top w:val="nil"/>
              <w:left w:val="nil"/>
              <w:bottom w:val="single" w:sz="8" w:space="0" w:color="auto"/>
              <w:right w:val="single" w:sz="8" w:space="0" w:color="auto"/>
            </w:tcBorders>
            <w:shd w:val="clear" w:color="auto" w:fill="auto"/>
            <w:vAlign w:val="center"/>
            <w:hideMark/>
          </w:tcPr>
          <w:p w14:paraId="12A731EB" w14:textId="3C57DAF6" w:rsidR="004A4EB6" w:rsidRDefault="004A4EB6" w:rsidP="00D17519">
            <w:pPr>
              <w:jc w:val="center"/>
              <w:rPr>
                <w:color w:val="FF0000"/>
                <w:sz w:val="22"/>
                <w:szCs w:val="22"/>
              </w:rPr>
            </w:pPr>
            <w:r>
              <w:rPr>
                <w:color w:val="000000"/>
                <w:sz w:val="22"/>
                <w:szCs w:val="22"/>
              </w:rPr>
              <w:t>5.144</w:t>
            </w:r>
          </w:p>
        </w:tc>
      </w:tr>
      <w:tr w:rsidR="004A4EB6" w:rsidRPr="00DA44EE" w14:paraId="0B1703AE" w14:textId="77777777" w:rsidTr="00D17519">
        <w:trPr>
          <w:trHeight w:val="311"/>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E789256"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846" w:type="pct"/>
            <w:tcBorders>
              <w:top w:val="nil"/>
              <w:left w:val="nil"/>
              <w:bottom w:val="single" w:sz="8" w:space="0" w:color="auto"/>
              <w:right w:val="single" w:sz="8" w:space="0" w:color="auto"/>
            </w:tcBorders>
            <w:shd w:val="clear" w:color="auto" w:fill="auto"/>
            <w:vAlign w:val="center"/>
            <w:hideMark/>
          </w:tcPr>
          <w:p w14:paraId="3292CAE7" w14:textId="415F9ABC" w:rsidR="004A4EB6" w:rsidRPr="00EB66CA" w:rsidRDefault="004A4EB6" w:rsidP="00D17519">
            <w:pPr>
              <w:jc w:val="center"/>
              <w:rPr>
                <w:rFonts w:ascii="Calibri" w:hAnsi="Calibri" w:cs="Calibri"/>
                <w:color w:val="000000"/>
                <w:sz w:val="22"/>
                <w:szCs w:val="22"/>
              </w:rPr>
            </w:pPr>
            <w:r>
              <w:rPr>
                <w:rFonts w:ascii="Calibri" w:hAnsi="Calibri" w:cs="Calibri"/>
                <w:color w:val="000000"/>
                <w:sz w:val="22"/>
                <w:szCs w:val="22"/>
              </w:rPr>
              <w:t>0.06</w:t>
            </w:r>
          </w:p>
        </w:tc>
        <w:tc>
          <w:tcPr>
            <w:tcW w:w="845" w:type="pct"/>
            <w:tcBorders>
              <w:top w:val="nil"/>
              <w:left w:val="nil"/>
              <w:bottom w:val="single" w:sz="8" w:space="0" w:color="auto"/>
              <w:right w:val="single" w:sz="8" w:space="0" w:color="auto"/>
            </w:tcBorders>
            <w:shd w:val="clear" w:color="auto" w:fill="auto"/>
            <w:vAlign w:val="center"/>
            <w:hideMark/>
          </w:tcPr>
          <w:p w14:paraId="447EDBB5" w14:textId="5ECD2651"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0.661</w:t>
            </w:r>
          </w:p>
        </w:tc>
        <w:tc>
          <w:tcPr>
            <w:tcW w:w="845" w:type="pct"/>
            <w:tcBorders>
              <w:top w:val="nil"/>
              <w:left w:val="nil"/>
              <w:bottom w:val="single" w:sz="8" w:space="0" w:color="auto"/>
              <w:right w:val="single" w:sz="8" w:space="0" w:color="auto"/>
            </w:tcBorders>
            <w:shd w:val="clear" w:color="auto" w:fill="auto"/>
            <w:vAlign w:val="center"/>
            <w:hideMark/>
          </w:tcPr>
          <w:p w14:paraId="51BF75C9" w14:textId="68666F87"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1.681</w:t>
            </w:r>
          </w:p>
        </w:tc>
        <w:tc>
          <w:tcPr>
            <w:tcW w:w="846" w:type="pct"/>
            <w:tcBorders>
              <w:top w:val="nil"/>
              <w:left w:val="nil"/>
              <w:bottom w:val="single" w:sz="8" w:space="0" w:color="auto"/>
              <w:right w:val="single" w:sz="8" w:space="0" w:color="auto"/>
            </w:tcBorders>
            <w:shd w:val="clear" w:color="auto" w:fill="auto"/>
            <w:vAlign w:val="center"/>
            <w:hideMark/>
          </w:tcPr>
          <w:p w14:paraId="3916815A" w14:textId="497C8FE9"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3.581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2F6D31AA" w14:textId="6BBD240B"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5.284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A4EB6" w:rsidRPr="00DA44EE" w14:paraId="05C254B8" w14:textId="77777777" w:rsidTr="00D17519">
        <w:trPr>
          <w:trHeight w:val="245"/>
        </w:trPr>
        <w:tc>
          <w:tcPr>
            <w:tcW w:w="846" w:type="pct"/>
            <w:vMerge/>
            <w:tcBorders>
              <w:top w:val="nil"/>
              <w:left w:val="single" w:sz="8" w:space="0" w:color="auto"/>
              <w:bottom w:val="single" w:sz="8" w:space="0" w:color="000000"/>
              <w:right w:val="single" w:sz="8" w:space="0" w:color="auto"/>
            </w:tcBorders>
            <w:vAlign w:val="center"/>
            <w:hideMark/>
          </w:tcPr>
          <w:p w14:paraId="0CF4D12D"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7097035" w14:textId="32AD0D73" w:rsidR="004A4EB6" w:rsidRPr="00EB66CA" w:rsidRDefault="004A4EB6" w:rsidP="00D17519">
            <w:pPr>
              <w:jc w:val="center"/>
              <w:rPr>
                <w:rFonts w:ascii="Calibri" w:hAnsi="Calibri" w:cs="Calibri"/>
                <w:color w:val="000000"/>
                <w:sz w:val="22"/>
                <w:szCs w:val="22"/>
              </w:rPr>
            </w:pPr>
            <w:r>
              <w:rPr>
                <w:rFonts w:ascii="Calibri" w:hAnsi="Calibri" w:cs="Calibri"/>
                <w:color w:val="000000"/>
                <w:sz w:val="22"/>
                <w:szCs w:val="22"/>
              </w:rPr>
              <w:t>0.0583</w:t>
            </w:r>
          </w:p>
        </w:tc>
        <w:tc>
          <w:tcPr>
            <w:tcW w:w="845" w:type="pct"/>
            <w:tcBorders>
              <w:top w:val="nil"/>
              <w:left w:val="nil"/>
              <w:bottom w:val="single" w:sz="8" w:space="0" w:color="auto"/>
              <w:right w:val="single" w:sz="8" w:space="0" w:color="auto"/>
            </w:tcBorders>
            <w:shd w:val="clear" w:color="auto" w:fill="auto"/>
            <w:vAlign w:val="center"/>
            <w:hideMark/>
          </w:tcPr>
          <w:p w14:paraId="30227852" w14:textId="28979861"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0.645</w:t>
            </w:r>
          </w:p>
        </w:tc>
        <w:tc>
          <w:tcPr>
            <w:tcW w:w="845" w:type="pct"/>
            <w:tcBorders>
              <w:top w:val="nil"/>
              <w:left w:val="nil"/>
              <w:bottom w:val="single" w:sz="8" w:space="0" w:color="auto"/>
              <w:right w:val="single" w:sz="8" w:space="0" w:color="auto"/>
            </w:tcBorders>
            <w:shd w:val="clear" w:color="auto" w:fill="auto"/>
            <w:vAlign w:val="center"/>
            <w:hideMark/>
          </w:tcPr>
          <w:p w14:paraId="356EBE2D" w14:textId="33022D55"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1.69</w:t>
            </w:r>
          </w:p>
        </w:tc>
        <w:tc>
          <w:tcPr>
            <w:tcW w:w="846" w:type="pct"/>
            <w:tcBorders>
              <w:top w:val="nil"/>
              <w:left w:val="nil"/>
              <w:bottom w:val="single" w:sz="8" w:space="0" w:color="auto"/>
              <w:right w:val="single" w:sz="8" w:space="0" w:color="auto"/>
            </w:tcBorders>
            <w:shd w:val="clear" w:color="auto" w:fill="auto"/>
            <w:vAlign w:val="center"/>
            <w:hideMark/>
          </w:tcPr>
          <w:p w14:paraId="74829CC3" w14:textId="78E2EBD1"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3.802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51C4CB91" w14:textId="542C5A4E"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5.253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A4EB6" w:rsidRPr="00DA44EE" w14:paraId="4FE80A48" w14:textId="77777777" w:rsidTr="00D17519">
        <w:trPr>
          <w:trHeight w:val="335"/>
        </w:trPr>
        <w:tc>
          <w:tcPr>
            <w:tcW w:w="846" w:type="pct"/>
            <w:vMerge/>
            <w:tcBorders>
              <w:top w:val="nil"/>
              <w:left w:val="single" w:sz="8" w:space="0" w:color="auto"/>
              <w:bottom w:val="single" w:sz="8" w:space="0" w:color="000000"/>
              <w:right w:val="single" w:sz="8" w:space="0" w:color="auto"/>
            </w:tcBorders>
            <w:vAlign w:val="center"/>
            <w:hideMark/>
          </w:tcPr>
          <w:p w14:paraId="0B38BE8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AF331C5" w14:textId="136DB422" w:rsidR="004A4EB6" w:rsidRPr="00EB66CA" w:rsidRDefault="004A4EB6" w:rsidP="00D17519">
            <w:pPr>
              <w:jc w:val="center"/>
              <w:rPr>
                <w:rFonts w:ascii="Calibri" w:hAnsi="Calibri" w:cs="Calibri"/>
                <w:color w:val="000000"/>
                <w:sz w:val="22"/>
                <w:szCs w:val="22"/>
              </w:rPr>
            </w:pPr>
            <w:r>
              <w:rPr>
                <w:rFonts w:ascii="Calibri" w:hAnsi="Calibri" w:cs="Calibri"/>
                <w:color w:val="000000"/>
                <w:sz w:val="22"/>
                <w:szCs w:val="22"/>
              </w:rPr>
              <w:t>0.0611</w:t>
            </w:r>
          </w:p>
        </w:tc>
        <w:tc>
          <w:tcPr>
            <w:tcW w:w="845" w:type="pct"/>
            <w:tcBorders>
              <w:top w:val="nil"/>
              <w:left w:val="nil"/>
              <w:bottom w:val="single" w:sz="8" w:space="0" w:color="auto"/>
              <w:right w:val="single" w:sz="8" w:space="0" w:color="auto"/>
            </w:tcBorders>
            <w:shd w:val="clear" w:color="auto" w:fill="auto"/>
            <w:vAlign w:val="center"/>
            <w:hideMark/>
          </w:tcPr>
          <w:p w14:paraId="7EC9006B" w14:textId="224CACD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0.654</w:t>
            </w:r>
          </w:p>
        </w:tc>
        <w:tc>
          <w:tcPr>
            <w:tcW w:w="845" w:type="pct"/>
            <w:tcBorders>
              <w:top w:val="nil"/>
              <w:left w:val="nil"/>
              <w:bottom w:val="single" w:sz="8" w:space="0" w:color="auto"/>
              <w:right w:val="single" w:sz="8" w:space="0" w:color="auto"/>
            </w:tcBorders>
            <w:shd w:val="clear" w:color="auto" w:fill="auto"/>
            <w:vAlign w:val="center"/>
            <w:hideMark/>
          </w:tcPr>
          <w:p w14:paraId="00220F5F" w14:textId="13F887D5"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1.671</w:t>
            </w:r>
          </w:p>
        </w:tc>
        <w:tc>
          <w:tcPr>
            <w:tcW w:w="846" w:type="pct"/>
            <w:tcBorders>
              <w:top w:val="nil"/>
              <w:left w:val="nil"/>
              <w:bottom w:val="single" w:sz="8" w:space="0" w:color="auto"/>
              <w:right w:val="single" w:sz="8" w:space="0" w:color="auto"/>
            </w:tcBorders>
            <w:shd w:val="clear" w:color="auto" w:fill="auto"/>
            <w:vAlign w:val="center"/>
            <w:hideMark/>
          </w:tcPr>
          <w:p w14:paraId="35B464C9" w14:textId="7CF4849B"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3.661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48B527A" w14:textId="75386AA0"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5.382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A4EB6" w:rsidRPr="00DA44EE" w14:paraId="7DF4BEDA" w14:textId="77777777" w:rsidTr="00D17519">
        <w:trPr>
          <w:trHeight w:val="255"/>
        </w:trPr>
        <w:tc>
          <w:tcPr>
            <w:tcW w:w="846" w:type="pct"/>
            <w:vMerge/>
            <w:tcBorders>
              <w:top w:val="nil"/>
              <w:left w:val="single" w:sz="8" w:space="0" w:color="auto"/>
              <w:bottom w:val="single" w:sz="8" w:space="0" w:color="000000"/>
              <w:right w:val="single" w:sz="8" w:space="0" w:color="auto"/>
            </w:tcBorders>
            <w:vAlign w:val="center"/>
            <w:hideMark/>
          </w:tcPr>
          <w:p w14:paraId="13DF3E95"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670861C" w14:textId="3B98C406" w:rsidR="004A4EB6" w:rsidRPr="00EB66CA" w:rsidRDefault="004A4EB6" w:rsidP="00D17519">
            <w:pPr>
              <w:jc w:val="center"/>
              <w:rPr>
                <w:rFonts w:ascii="Calibri" w:hAnsi="Calibri" w:cs="Calibri"/>
                <w:color w:val="000000"/>
                <w:sz w:val="22"/>
                <w:szCs w:val="22"/>
              </w:rPr>
            </w:pPr>
            <w:r>
              <w:rPr>
                <w:rFonts w:ascii="Calibri" w:hAnsi="Calibri" w:cs="Calibri"/>
                <w:color w:val="000000"/>
                <w:sz w:val="22"/>
                <w:szCs w:val="22"/>
              </w:rPr>
              <w:t>0.0591</w:t>
            </w:r>
          </w:p>
        </w:tc>
        <w:tc>
          <w:tcPr>
            <w:tcW w:w="845" w:type="pct"/>
            <w:tcBorders>
              <w:top w:val="nil"/>
              <w:left w:val="nil"/>
              <w:bottom w:val="single" w:sz="8" w:space="0" w:color="auto"/>
              <w:right w:val="single" w:sz="8" w:space="0" w:color="auto"/>
            </w:tcBorders>
            <w:shd w:val="clear" w:color="auto" w:fill="auto"/>
            <w:vAlign w:val="center"/>
            <w:hideMark/>
          </w:tcPr>
          <w:p w14:paraId="55D5D1E9" w14:textId="46AB7296"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0.656</w:t>
            </w:r>
          </w:p>
        </w:tc>
        <w:tc>
          <w:tcPr>
            <w:tcW w:w="845" w:type="pct"/>
            <w:tcBorders>
              <w:top w:val="nil"/>
              <w:left w:val="nil"/>
              <w:bottom w:val="single" w:sz="8" w:space="0" w:color="auto"/>
              <w:right w:val="single" w:sz="8" w:space="0" w:color="auto"/>
            </w:tcBorders>
            <w:shd w:val="clear" w:color="auto" w:fill="auto"/>
            <w:vAlign w:val="center"/>
            <w:hideMark/>
          </w:tcPr>
          <w:p w14:paraId="06E2CD83" w14:textId="541949F2"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1.663</w:t>
            </w:r>
          </w:p>
        </w:tc>
        <w:tc>
          <w:tcPr>
            <w:tcW w:w="846" w:type="pct"/>
            <w:tcBorders>
              <w:top w:val="nil"/>
              <w:left w:val="nil"/>
              <w:bottom w:val="single" w:sz="8" w:space="0" w:color="auto"/>
              <w:right w:val="single" w:sz="8" w:space="0" w:color="auto"/>
            </w:tcBorders>
            <w:shd w:val="clear" w:color="auto" w:fill="auto"/>
            <w:vAlign w:val="center"/>
            <w:hideMark/>
          </w:tcPr>
          <w:p w14:paraId="45F2C35A" w14:textId="71170BE2"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3.431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0D3D2658" w14:textId="73E50419"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5.022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A4EB6" w:rsidRPr="00DA44EE" w14:paraId="712115E6" w14:textId="77777777" w:rsidTr="00D17519">
        <w:trPr>
          <w:trHeight w:val="344"/>
        </w:trPr>
        <w:tc>
          <w:tcPr>
            <w:tcW w:w="846" w:type="pct"/>
            <w:vMerge/>
            <w:tcBorders>
              <w:top w:val="nil"/>
              <w:left w:val="single" w:sz="8" w:space="0" w:color="auto"/>
              <w:bottom w:val="single" w:sz="8" w:space="0" w:color="000000"/>
              <w:right w:val="single" w:sz="8" w:space="0" w:color="auto"/>
            </w:tcBorders>
            <w:vAlign w:val="center"/>
            <w:hideMark/>
          </w:tcPr>
          <w:p w14:paraId="314ABCF0"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B3F13E3" w14:textId="77AAD2F6" w:rsidR="004A4EB6" w:rsidRPr="00EB66CA" w:rsidRDefault="004A4EB6" w:rsidP="00D17519">
            <w:pPr>
              <w:jc w:val="center"/>
              <w:rPr>
                <w:rFonts w:ascii="Calibri" w:hAnsi="Calibri" w:cs="Calibri"/>
                <w:color w:val="000000"/>
                <w:sz w:val="22"/>
                <w:szCs w:val="22"/>
              </w:rPr>
            </w:pPr>
            <w:r>
              <w:rPr>
                <w:rFonts w:ascii="Calibri" w:hAnsi="Calibri" w:cs="Calibri"/>
                <w:color w:val="000000"/>
                <w:sz w:val="22"/>
                <w:szCs w:val="22"/>
              </w:rPr>
              <w:t>0.063</w:t>
            </w:r>
          </w:p>
        </w:tc>
        <w:tc>
          <w:tcPr>
            <w:tcW w:w="845" w:type="pct"/>
            <w:tcBorders>
              <w:top w:val="nil"/>
              <w:left w:val="nil"/>
              <w:bottom w:val="single" w:sz="8" w:space="0" w:color="auto"/>
              <w:right w:val="single" w:sz="8" w:space="0" w:color="auto"/>
            </w:tcBorders>
            <w:shd w:val="clear" w:color="auto" w:fill="auto"/>
            <w:vAlign w:val="center"/>
            <w:hideMark/>
          </w:tcPr>
          <w:p w14:paraId="5DEAB6FE" w14:textId="21681289"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0.668</w:t>
            </w:r>
          </w:p>
        </w:tc>
        <w:tc>
          <w:tcPr>
            <w:tcW w:w="845" w:type="pct"/>
            <w:tcBorders>
              <w:top w:val="nil"/>
              <w:left w:val="nil"/>
              <w:bottom w:val="single" w:sz="8" w:space="0" w:color="auto"/>
              <w:right w:val="single" w:sz="8" w:space="0" w:color="auto"/>
            </w:tcBorders>
            <w:shd w:val="clear" w:color="auto" w:fill="auto"/>
            <w:vAlign w:val="center"/>
            <w:hideMark/>
          </w:tcPr>
          <w:p w14:paraId="107B0BB6" w14:textId="648E80AD"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1.588</w:t>
            </w:r>
          </w:p>
        </w:tc>
        <w:tc>
          <w:tcPr>
            <w:tcW w:w="846" w:type="pct"/>
            <w:tcBorders>
              <w:top w:val="nil"/>
              <w:left w:val="nil"/>
              <w:bottom w:val="single" w:sz="8" w:space="0" w:color="auto"/>
              <w:right w:val="single" w:sz="8" w:space="0" w:color="auto"/>
            </w:tcBorders>
            <w:shd w:val="clear" w:color="auto" w:fill="auto"/>
            <w:vAlign w:val="center"/>
            <w:hideMark/>
          </w:tcPr>
          <w:p w14:paraId="5B7D0BFF" w14:textId="63C40B6F"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3.6</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7422F65" w14:textId="1C8FFCAC"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5.053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A4EB6" w:rsidRPr="00DA44EE" w14:paraId="160C18EF" w14:textId="77777777" w:rsidTr="00D17519">
        <w:trPr>
          <w:trHeight w:val="265"/>
        </w:trPr>
        <w:tc>
          <w:tcPr>
            <w:tcW w:w="846" w:type="pct"/>
            <w:vMerge/>
            <w:tcBorders>
              <w:top w:val="nil"/>
              <w:left w:val="single" w:sz="8" w:space="0" w:color="auto"/>
              <w:bottom w:val="single" w:sz="8" w:space="0" w:color="000000"/>
              <w:right w:val="single" w:sz="8" w:space="0" w:color="auto"/>
            </w:tcBorders>
            <w:vAlign w:val="center"/>
            <w:hideMark/>
          </w:tcPr>
          <w:p w14:paraId="1D51FB1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D1A4F6F" w14:textId="6E066B58" w:rsidR="004A4EB6" w:rsidRDefault="004A4EB6" w:rsidP="00D17519">
            <w:pPr>
              <w:jc w:val="center"/>
              <w:rPr>
                <w:rFonts w:ascii="Calibri" w:hAnsi="Calibri" w:cs="Calibri"/>
                <w:color w:val="FF0000"/>
                <w:sz w:val="22"/>
                <w:szCs w:val="22"/>
              </w:rPr>
            </w:pPr>
            <w:r>
              <w:rPr>
                <w:rFonts w:ascii="Calibri" w:hAnsi="Calibri" w:cs="Calibri"/>
                <w:color w:val="000000"/>
                <w:sz w:val="22"/>
                <w:szCs w:val="22"/>
              </w:rPr>
              <w:t>0.064</w:t>
            </w:r>
          </w:p>
        </w:tc>
        <w:tc>
          <w:tcPr>
            <w:tcW w:w="845" w:type="pct"/>
            <w:tcBorders>
              <w:top w:val="nil"/>
              <w:left w:val="nil"/>
              <w:bottom w:val="single" w:sz="8" w:space="0" w:color="auto"/>
              <w:right w:val="single" w:sz="8" w:space="0" w:color="auto"/>
            </w:tcBorders>
            <w:shd w:val="clear" w:color="auto" w:fill="auto"/>
            <w:vAlign w:val="center"/>
            <w:hideMark/>
          </w:tcPr>
          <w:p w14:paraId="25664A5D" w14:textId="4A9AA9E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0.68</w:t>
            </w:r>
          </w:p>
        </w:tc>
        <w:tc>
          <w:tcPr>
            <w:tcW w:w="845" w:type="pct"/>
            <w:tcBorders>
              <w:top w:val="nil"/>
              <w:left w:val="nil"/>
              <w:bottom w:val="single" w:sz="8" w:space="0" w:color="auto"/>
              <w:right w:val="single" w:sz="8" w:space="0" w:color="auto"/>
            </w:tcBorders>
            <w:shd w:val="clear" w:color="auto" w:fill="auto"/>
            <w:vAlign w:val="center"/>
            <w:hideMark/>
          </w:tcPr>
          <w:p w14:paraId="603FA0FC" w14:textId="7DBF5CA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1.592</w:t>
            </w:r>
          </w:p>
        </w:tc>
        <w:tc>
          <w:tcPr>
            <w:tcW w:w="846" w:type="pct"/>
            <w:tcBorders>
              <w:top w:val="nil"/>
              <w:left w:val="nil"/>
              <w:bottom w:val="single" w:sz="8" w:space="0" w:color="auto"/>
              <w:right w:val="single" w:sz="8" w:space="0" w:color="auto"/>
            </w:tcBorders>
            <w:shd w:val="clear" w:color="auto" w:fill="auto"/>
            <w:vAlign w:val="center"/>
            <w:hideMark/>
          </w:tcPr>
          <w:p w14:paraId="040FBD2A" w14:textId="54557FA6"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3.65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6AD8B106" w14:textId="2C1ADA04"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5.035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A4EB6" w:rsidRPr="00DA44EE" w14:paraId="4F2E3097" w14:textId="77777777" w:rsidTr="00D17519">
        <w:trPr>
          <w:trHeight w:val="341"/>
        </w:trPr>
        <w:tc>
          <w:tcPr>
            <w:tcW w:w="846" w:type="pct"/>
            <w:vMerge/>
            <w:tcBorders>
              <w:top w:val="nil"/>
              <w:left w:val="single" w:sz="8" w:space="0" w:color="auto"/>
              <w:bottom w:val="single" w:sz="8" w:space="0" w:color="000000"/>
              <w:right w:val="single" w:sz="8" w:space="0" w:color="auto"/>
            </w:tcBorders>
            <w:vAlign w:val="center"/>
            <w:hideMark/>
          </w:tcPr>
          <w:p w14:paraId="692555E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85E3B6A" w14:textId="04652A57" w:rsidR="004A4EB6" w:rsidRDefault="004A4EB6" w:rsidP="00D17519">
            <w:pPr>
              <w:jc w:val="center"/>
              <w:rPr>
                <w:rFonts w:ascii="Calibri" w:hAnsi="Calibri" w:cs="Calibri"/>
                <w:color w:val="FF0000"/>
                <w:sz w:val="22"/>
                <w:szCs w:val="22"/>
              </w:rPr>
            </w:pPr>
            <w:r>
              <w:rPr>
                <w:rFonts w:ascii="Calibri" w:hAnsi="Calibri" w:cs="Calibri"/>
                <w:color w:val="000000"/>
                <w:sz w:val="22"/>
                <w:szCs w:val="22"/>
              </w:rPr>
              <w:t>0.059</w:t>
            </w:r>
          </w:p>
        </w:tc>
        <w:tc>
          <w:tcPr>
            <w:tcW w:w="845" w:type="pct"/>
            <w:tcBorders>
              <w:top w:val="nil"/>
              <w:left w:val="nil"/>
              <w:bottom w:val="single" w:sz="8" w:space="0" w:color="auto"/>
              <w:right w:val="single" w:sz="8" w:space="0" w:color="auto"/>
            </w:tcBorders>
            <w:shd w:val="clear" w:color="auto" w:fill="auto"/>
            <w:vAlign w:val="center"/>
            <w:hideMark/>
          </w:tcPr>
          <w:p w14:paraId="321A34F0" w14:textId="402F4B8F"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0.712</w:t>
            </w:r>
          </w:p>
        </w:tc>
        <w:tc>
          <w:tcPr>
            <w:tcW w:w="845" w:type="pct"/>
            <w:tcBorders>
              <w:top w:val="nil"/>
              <w:left w:val="nil"/>
              <w:bottom w:val="single" w:sz="8" w:space="0" w:color="auto"/>
              <w:right w:val="single" w:sz="8" w:space="0" w:color="auto"/>
            </w:tcBorders>
            <w:shd w:val="clear" w:color="auto" w:fill="auto"/>
            <w:vAlign w:val="center"/>
            <w:hideMark/>
          </w:tcPr>
          <w:p w14:paraId="326DB674" w14:textId="502E5620"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1.56</w:t>
            </w:r>
          </w:p>
        </w:tc>
        <w:tc>
          <w:tcPr>
            <w:tcW w:w="846" w:type="pct"/>
            <w:tcBorders>
              <w:top w:val="nil"/>
              <w:left w:val="nil"/>
              <w:bottom w:val="single" w:sz="8" w:space="0" w:color="auto"/>
              <w:right w:val="single" w:sz="8" w:space="0" w:color="auto"/>
            </w:tcBorders>
            <w:shd w:val="clear" w:color="auto" w:fill="auto"/>
            <w:vAlign w:val="center"/>
            <w:hideMark/>
          </w:tcPr>
          <w:p w14:paraId="35FD3CC2" w14:textId="63DC52C7"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3.372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4F10B64B" w14:textId="11F0965E" w:rsidR="004A4EB6" w:rsidRDefault="004A4EB6" w:rsidP="00D17519">
            <w:pPr>
              <w:jc w:val="center"/>
              <w:rPr>
                <w:rFonts w:ascii="Calibri" w:hAnsi="Calibri" w:cs="Calibri"/>
                <w:color w:val="000000"/>
                <w:sz w:val="22"/>
                <w:szCs w:val="22"/>
              </w:rPr>
            </w:pPr>
            <w:r>
              <w:rPr>
                <w:rFonts w:ascii="Calibri" w:hAnsi="Calibri" w:cs="Calibri"/>
                <w:color w:val="FF0000"/>
                <w:sz w:val="22"/>
                <w:szCs w:val="22"/>
              </w:rPr>
              <w:t>4.646</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4A4EB6" w:rsidRPr="00DA44EE" w14:paraId="02B634B8" w14:textId="77777777" w:rsidTr="00D17519">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A0AE66D"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846" w:type="pct"/>
            <w:tcBorders>
              <w:top w:val="nil"/>
              <w:left w:val="nil"/>
              <w:bottom w:val="single" w:sz="8" w:space="0" w:color="auto"/>
              <w:right w:val="single" w:sz="8" w:space="0" w:color="auto"/>
            </w:tcBorders>
            <w:shd w:val="clear" w:color="auto" w:fill="auto"/>
            <w:vAlign w:val="center"/>
            <w:hideMark/>
          </w:tcPr>
          <w:p w14:paraId="4F36A7B5" w14:textId="0AD86821" w:rsidR="004A4EB6" w:rsidRDefault="004A4EB6" w:rsidP="00D17519">
            <w:pPr>
              <w:jc w:val="center"/>
              <w:rPr>
                <w:rFonts w:ascii="Arial" w:hAnsi="Arial" w:cs="Arial"/>
                <w:color w:val="000000"/>
                <w:sz w:val="20"/>
                <w:szCs w:val="20"/>
              </w:rPr>
            </w:pPr>
            <w:r>
              <w:rPr>
                <w:rFonts w:ascii="Arial" w:hAnsi="Arial" w:cs="Arial"/>
                <w:color w:val="000000"/>
                <w:sz w:val="20"/>
                <w:szCs w:val="20"/>
              </w:rPr>
              <w:t>0.0656</w:t>
            </w:r>
          </w:p>
        </w:tc>
        <w:tc>
          <w:tcPr>
            <w:tcW w:w="845" w:type="pct"/>
            <w:tcBorders>
              <w:top w:val="nil"/>
              <w:left w:val="nil"/>
              <w:bottom w:val="single" w:sz="8" w:space="0" w:color="auto"/>
              <w:right w:val="single" w:sz="8" w:space="0" w:color="auto"/>
            </w:tcBorders>
            <w:shd w:val="clear" w:color="auto" w:fill="auto"/>
            <w:vAlign w:val="center"/>
            <w:hideMark/>
          </w:tcPr>
          <w:p w14:paraId="7ECCA8DC" w14:textId="71EAA68D" w:rsidR="004A4EB6" w:rsidRDefault="004A4EB6" w:rsidP="00D17519">
            <w:pPr>
              <w:jc w:val="center"/>
              <w:rPr>
                <w:rFonts w:ascii="Arial" w:hAnsi="Arial" w:cs="Arial"/>
                <w:color w:val="000000"/>
                <w:sz w:val="20"/>
                <w:szCs w:val="20"/>
              </w:rPr>
            </w:pPr>
            <w:r>
              <w:rPr>
                <w:rFonts w:ascii="Arial" w:hAnsi="Arial" w:cs="Arial"/>
                <w:color w:val="000000"/>
                <w:sz w:val="20"/>
                <w:szCs w:val="20"/>
              </w:rPr>
              <w:t>0.638</w:t>
            </w:r>
          </w:p>
        </w:tc>
        <w:tc>
          <w:tcPr>
            <w:tcW w:w="845" w:type="pct"/>
            <w:tcBorders>
              <w:top w:val="nil"/>
              <w:left w:val="nil"/>
              <w:bottom w:val="single" w:sz="8" w:space="0" w:color="auto"/>
              <w:right w:val="single" w:sz="8" w:space="0" w:color="auto"/>
            </w:tcBorders>
            <w:shd w:val="clear" w:color="auto" w:fill="auto"/>
            <w:vAlign w:val="center"/>
            <w:hideMark/>
          </w:tcPr>
          <w:p w14:paraId="0C770586" w14:textId="0ED1BEBF" w:rsidR="004A4EB6" w:rsidRDefault="004A4EB6" w:rsidP="00D17519">
            <w:pPr>
              <w:jc w:val="center"/>
              <w:rPr>
                <w:rFonts w:ascii="Arial" w:hAnsi="Arial" w:cs="Arial"/>
                <w:color w:val="000000"/>
                <w:sz w:val="20"/>
                <w:szCs w:val="20"/>
              </w:rPr>
            </w:pPr>
            <w:r>
              <w:rPr>
                <w:rFonts w:ascii="Arial" w:hAnsi="Arial" w:cs="Arial"/>
                <w:color w:val="000000"/>
                <w:sz w:val="20"/>
                <w:szCs w:val="20"/>
              </w:rPr>
              <w:t>1.501</w:t>
            </w:r>
          </w:p>
        </w:tc>
        <w:tc>
          <w:tcPr>
            <w:tcW w:w="846" w:type="pct"/>
            <w:tcBorders>
              <w:top w:val="nil"/>
              <w:left w:val="nil"/>
              <w:bottom w:val="single" w:sz="8" w:space="0" w:color="auto"/>
              <w:right w:val="single" w:sz="8" w:space="0" w:color="auto"/>
            </w:tcBorders>
            <w:shd w:val="clear" w:color="auto" w:fill="auto"/>
            <w:vAlign w:val="center"/>
            <w:hideMark/>
          </w:tcPr>
          <w:p w14:paraId="4D1B940F" w14:textId="584B53B9" w:rsidR="004A4EB6" w:rsidRDefault="004A4EB6" w:rsidP="00D17519">
            <w:pPr>
              <w:jc w:val="center"/>
              <w:rPr>
                <w:rFonts w:ascii="Arial" w:hAnsi="Arial" w:cs="Arial"/>
                <w:color w:val="000000"/>
                <w:sz w:val="20"/>
                <w:szCs w:val="20"/>
              </w:rPr>
            </w:pPr>
            <w:r>
              <w:rPr>
                <w:rFonts w:ascii="Arial" w:hAnsi="Arial" w:cs="Arial"/>
                <w:color w:val="000000"/>
                <w:sz w:val="20"/>
                <w:szCs w:val="20"/>
              </w:rPr>
              <w:t>3.548</w:t>
            </w:r>
          </w:p>
        </w:tc>
        <w:tc>
          <w:tcPr>
            <w:tcW w:w="771" w:type="pct"/>
            <w:tcBorders>
              <w:top w:val="nil"/>
              <w:left w:val="nil"/>
              <w:bottom w:val="single" w:sz="8" w:space="0" w:color="auto"/>
              <w:right w:val="single" w:sz="8" w:space="0" w:color="auto"/>
            </w:tcBorders>
            <w:shd w:val="clear" w:color="auto" w:fill="auto"/>
            <w:vAlign w:val="center"/>
            <w:hideMark/>
          </w:tcPr>
          <w:p w14:paraId="360BEE00" w14:textId="5F6D1D77" w:rsidR="004A4EB6" w:rsidRDefault="004A4EB6" w:rsidP="00D17519">
            <w:pPr>
              <w:jc w:val="center"/>
              <w:rPr>
                <w:rFonts w:ascii="Arial" w:hAnsi="Arial" w:cs="Arial"/>
                <w:color w:val="000000"/>
                <w:sz w:val="20"/>
                <w:szCs w:val="20"/>
              </w:rPr>
            </w:pPr>
            <w:r>
              <w:rPr>
                <w:rFonts w:ascii="Arial" w:hAnsi="Arial" w:cs="Arial"/>
                <w:color w:val="000000"/>
                <w:sz w:val="20"/>
                <w:szCs w:val="20"/>
              </w:rPr>
              <w:t>4.99</w:t>
            </w:r>
          </w:p>
        </w:tc>
      </w:tr>
      <w:tr w:rsidR="004A4EB6" w:rsidRPr="00DA44EE" w14:paraId="7EBFD328"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3112B98"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4C23B43" w14:textId="212FBD1E" w:rsidR="004A4EB6" w:rsidRDefault="004A4EB6" w:rsidP="00D17519">
            <w:pPr>
              <w:jc w:val="center"/>
              <w:rPr>
                <w:rFonts w:ascii="Arial" w:hAnsi="Arial" w:cs="Arial"/>
                <w:color w:val="000000"/>
                <w:sz w:val="20"/>
                <w:szCs w:val="20"/>
              </w:rPr>
            </w:pPr>
            <w:r>
              <w:rPr>
                <w:rFonts w:ascii="Arial" w:hAnsi="Arial" w:cs="Arial"/>
                <w:color w:val="000000"/>
                <w:sz w:val="20"/>
                <w:szCs w:val="20"/>
              </w:rPr>
              <w:t>0.0624</w:t>
            </w:r>
          </w:p>
        </w:tc>
        <w:tc>
          <w:tcPr>
            <w:tcW w:w="845" w:type="pct"/>
            <w:tcBorders>
              <w:top w:val="nil"/>
              <w:left w:val="nil"/>
              <w:bottom w:val="single" w:sz="8" w:space="0" w:color="auto"/>
              <w:right w:val="single" w:sz="8" w:space="0" w:color="auto"/>
            </w:tcBorders>
            <w:shd w:val="clear" w:color="auto" w:fill="auto"/>
            <w:vAlign w:val="center"/>
            <w:hideMark/>
          </w:tcPr>
          <w:p w14:paraId="0A687068" w14:textId="520F1267" w:rsidR="004A4EB6" w:rsidRDefault="004A4EB6" w:rsidP="00D17519">
            <w:pPr>
              <w:jc w:val="center"/>
              <w:rPr>
                <w:rFonts w:ascii="Arial" w:hAnsi="Arial" w:cs="Arial"/>
                <w:color w:val="000000"/>
                <w:sz w:val="20"/>
                <w:szCs w:val="20"/>
              </w:rPr>
            </w:pPr>
            <w:r>
              <w:rPr>
                <w:rFonts w:ascii="Arial" w:hAnsi="Arial" w:cs="Arial"/>
                <w:color w:val="000000"/>
                <w:sz w:val="20"/>
                <w:szCs w:val="20"/>
              </w:rPr>
              <w:t>0.6153</w:t>
            </w:r>
          </w:p>
        </w:tc>
        <w:tc>
          <w:tcPr>
            <w:tcW w:w="845" w:type="pct"/>
            <w:tcBorders>
              <w:top w:val="nil"/>
              <w:left w:val="nil"/>
              <w:bottom w:val="single" w:sz="8" w:space="0" w:color="auto"/>
              <w:right w:val="single" w:sz="8" w:space="0" w:color="auto"/>
            </w:tcBorders>
            <w:shd w:val="clear" w:color="auto" w:fill="auto"/>
            <w:vAlign w:val="center"/>
            <w:hideMark/>
          </w:tcPr>
          <w:p w14:paraId="63ACEAF2" w14:textId="24499187" w:rsidR="004A4EB6" w:rsidRDefault="004A4EB6" w:rsidP="00D17519">
            <w:pPr>
              <w:jc w:val="center"/>
              <w:rPr>
                <w:rFonts w:ascii="Arial" w:hAnsi="Arial" w:cs="Arial"/>
                <w:color w:val="000000"/>
                <w:sz w:val="20"/>
                <w:szCs w:val="20"/>
              </w:rPr>
            </w:pPr>
            <w:r>
              <w:rPr>
                <w:rFonts w:ascii="Arial" w:hAnsi="Arial" w:cs="Arial"/>
                <w:color w:val="000000"/>
                <w:sz w:val="20"/>
                <w:szCs w:val="20"/>
              </w:rPr>
              <w:t>1.514</w:t>
            </w:r>
          </w:p>
        </w:tc>
        <w:tc>
          <w:tcPr>
            <w:tcW w:w="846" w:type="pct"/>
            <w:tcBorders>
              <w:top w:val="nil"/>
              <w:left w:val="nil"/>
              <w:bottom w:val="single" w:sz="8" w:space="0" w:color="auto"/>
              <w:right w:val="single" w:sz="8" w:space="0" w:color="auto"/>
            </w:tcBorders>
            <w:shd w:val="clear" w:color="auto" w:fill="auto"/>
            <w:vAlign w:val="center"/>
            <w:hideMark/>
          </w:tcPr>
          <w:p w14:paraId="7BBE2359" w14:textId="5A8ADD53" w:rsidR="004A4EB6" w:rsidRDefault="004A4EB6" w:rsidP="00D17519">
            <w:pPr>
              <w:jc w:val="center"/>
              <w:rPr>
                <w:rFonts w:ascii="Arial" w:hAnsi="Arial" w:cs="Arial"/>
                <w:color w:val="000000"/>
                <w:sz w:val="20"/>
                <w:szCs w:val="20"/>
              </w:rPr>
            </w:pPr>
            <w:r>
              <w:rPr>
                <w:rFonts w:ascii="Arial" w:hAnsi="Arial" w:cs="Arial"/>
                <w:color w:val="000000"/>
                <w:sz w:val="20"/>
                <w:szCs w:val="20"/>
              </w:rPr>
              <w:t>3.585</w:t>
            </w:r>
          </w:p>
        </w:tc>
        <w:tc>
          <w:tcPr>
            <w:tcW w:w="771" w:type="pct"/>
            <w:tcBorders>
              <w:top w:val="nil"/>
              <w:left w:val="nil"/>
              <w:bottom w:val="single" w:sz="8" w:space="0" w:color="auto"/>
              <w:right w:val="single" w:sz="8" w:space="0" w:color="auto"/>
            </w:tcBorders>
            <w:shd w:val="clear" w:color="auto" w:fill="auto"/>
            <w:vAlign w:val="center"/>
            <w:hideMark/>
          </w:tcPr>
          <w:p w14:paraId="485EFA94" w14:textId="37A77B10" w:rsidR="004A4EB6" w:rsidRDefault="004A4EB6" w:rsidP="00D17519">
            <w:pPr>
              <w:jc w:val="center"/>
              <w:rPr>
                <w:rFonts w:ascii="Arial" w:hAnsi="Arial" w:cs="Arial"/>
                <w:color w:val="000000"/>
                <w:sz w:val="20"/>
                <w:szCs w:val="20"/>
              </w:rPr>
            </w:pPr>
            <w:r>
              <w:rPr>
                <w:rFonts w:ascii="Arial" w:hAnsi="Arial" w:cs="Arial"/>
                <w:color w:val="000000"/>
                <w:sz w:val="20"/>
                <w:szCs w:val="20"/>
              </w:rPr>
              <w:t>4.953</w:t>
            </w:r>
          </w:p>
        </w:tc>
      </w:tr>
      <w:tr w:rsidR="004A4EB6" w:rsidRPr="00DA44EE" w14:paraId="5D0FC4BB"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014AC1B"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41B43FA" w14:textId="4CCBF735" w:rsidR="004A4EB6" w:rsidRDefault="004A4EB6" w:rsidP="00D17519">
            <w:pPr>
              <w:jc w:val="center"/>
              <w:rPr>
                <w:rFonts w:ascii="Arial" w:hAnsi="Arial" w:cs="Arial"/>
                <w:color w:val="000000"/>
                <w:sz w:val="20"/>
                <w:szCs w:val="20"/>
              </w:rPr>
            </w:pPr>
            <w:r>
              <w:rPr>
                <w:rFonts w:ascii="Arial" w:hAnsi="Arial" w:cs="Arial"/>
                <w:color w:val="000000"/>
                <w:sz w:val="20"/>
                <w:szCs w:val="20"/>
              </w:rPr>
              <w:t>0.0615</w:t>
            </w:r>
          </w:p>
        </w:tc>
        <w:tc>
          <w:tcPr>
            <w:tcW w:w="845" w:type="pct"/>
            <w:tcBorders>
              <w:top w:val="nil"/>
              <w:left w:val="nil"/>
              <w:bottom w:val="single" w:sz="8" w:space="0" w:color="auto"/>
              <w:right w:val="single" w:sz="8" w:space="0" w:color="auto"/>
            </w:tcBorders>
            <w:shd w:val="clear" w:color="auto" w:fill="auto"/>
            <w:vAlign w:val="center"/>
            <w:hideMark/>
          </w:tcPr>
          <w:p w14:paraId="350BA231" w14:textId="31DE5CCA" w:rsidR="004A4EB6" w:rsidRDefault="004A4EB6" w:rsidP="00D17519">
            <w:pPr>
              <w:jc w:val="center"/>
              <w:rPr>
                <w:rFonts w:ascii="Arial" w:hAnsi="Arial" w:cs="Arial"/>
                <w:color w:val="000000"/>
                <w:sz w:val="20"/>
                <w:szCs w:val="20"/>
              </w:rPr>
            </w:pPr>
            <w:r>
              <w:rPr>
                <w:rFonts w:ascii="Arial" w:hAnsi="Arial" w:cs="Arial"/>
                <w:color w:val="000000"/>
                <w:sz w:val="20"/>
                <w:szCs w:val="20"/>
              </w:rPr>
              <w:t>0.5904</w:t>
            </w:r>
          </w:p>
        </w:tc>
        <w:tc>
          <w:tcPr>
            <w:tcW w:w="845" w:type="pct"/>
            <w:tcBorders>
              <w:top w:val="nil"/>
              <w:left w:val="nil"/>
              <w:bottom w:val="single" w:sz="8" w:space="0" w:color="auto"/>
              <w:right w:val="single" w:sz="8" w:space="0" w:color="auto"/>
            </w:tcBorders>
            <w:shd w:val="clear" w:color="auto" w:fill="auto"/>
            <w:vAlign w:val="center"/>
            <w:hideMark/>
          </w:tcPr>
          <w:p w14:paraId="1A59F983" w14:textId="53CAF32D" w:rsidR="004A4EB6" w:rsidRDefault="004A4EB6" w:rsidP="00D17519">
            <w:pPr>
              <w:jc w:val="center"/>
              <w:rPr>
                <w:rFonts w:ascii="Arial" w:hAnsi="Arial" w:cs="Arial"/>
                <w:color w:val="000000"/>
                <w:sz w:val="20"/>
                <w:szCs w:val="20"/>
              </w:rPr>
            </w:pPr>
            <w:r>
              <w:rPr>
                <w:rFonts w:ascii="Arial" w:hAnsi="Arial" w:cs="Arial"/>
                <w:color w:val="000000"/>
                <w:sz w:val="20"/>
                <w:szCs w:val="20"/>
              </w:rPr>
              <w:t>1.589</w:t>
            </w:r>
          </w:p>
        </w:tc>
        <w:tc>
          <w:tcPr>
            <w:tcW w:w="846" w:type="pct"/>
            <w:tcBorders>
              <w:top w:val="nil"/>
              <w:left w:val="nil"/>
              <w:bottom w:val="single" w:sz="8" w:space="0" w:color="auto"/>
              <w:right w:val="single" w:sz="8" w:space="0" w:color="auto"/>
            </w:tcBorders>
            <w:shd w:val="clear" w:color="auto" w:fill="auto"/>
            <w:vAlign w:val="center"/>
            <w:hideMark/>
          </w:tcPr>
          <w:p w14:paraId="08C5C38D" w14:textId="4517D668" w:rsidR="004A4EB6" w:rsidRDefault="004A4EB6" w:rsidP="00D17519">
            <w:pPr>
              <w:jc w:val="center"/>
              <w:rPr>
                <w:rFonts w:ascii="Arial" w:hAnsi="Arial" w:cs="Arial"/>
                <w:color w:val="000000"/>
                <w:sz w:val="20"/>
                <w:szCs w:val="20"/>
              </w:rPr>
            </w:pPr>
            <w:r>
              <w:rPr>
                <w:rFonts w:ascii="Arial" w:hAnsi="Arial" w:cs="Arial"/>
                <w:color w:val="000000"/>
                <w:sz w:val="20"/>
                <w:szCs w:val="20"/>
              </w:rPr>
              <w:t>3.567</w:t>
            </w:r>
          </w:p>
        </w:tc>
        <w:tc>
          <w:tcPr>
            <w:tcW w:w="771" w:type="pct"/>
            <w:tcBorders>
              <w:top w:val="nil"/>
              <w:left w:val="nil"/>
              <w:bottom w:val="single" w:sz="8" w:space="0" w:color="auto"/>
              <w:right w:val="single" w:sz="8" w:space="0" w:color="auto"/>
            </w:tcBorders>
            <w:shd w:val="clear" w:color="auto" w:fill="auto"/>
            <w:vAlign w:val="center"/>
            <w:hideMark/>
          </w:tcPr>
          <w:p w14:paraId="25EBAB1A" w14:textId="2CEA9DFE" w:rsidR="004A4EB6" w:rsidRDefault="004A4EB6" w:rsidP="00D17519">
            <w:pPr>
              <w:jc w:val="center"/>
              <w:rPr>
                <w:rFonts w:ascii="Arial" w:hAnsi="Arial" w:cs="Arial"/>
                <w:color w:val="000000"/>
                <w:sz w:val="20"/>
                <w:szCs w:val="20"/>
              </w:rPr>
            </w:pPr>
            <w:r>
              <w:rPr>
                <w:rFonts w:ascii="Arial" w:hAnsi="Arial" w:cs="Arial"/>
                <w:color w:val="000000"/>
                <w:sz w:val="20"/>
                <w:szCs w:val="20"/>
              </w:rPr>
              <w:t>5.017</w:t>
            </w:r>
          </w:p>
        </w:tc>
      </w:tr>
      <w:tr w:rsidR="004A4EB6" w:rsidRPr="00DA44EE" w14:paraId="2186C197"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0FB344B"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011EC7A" w14:textId="23CFE63C" w:rsidR="004A4EB6" w:rsidRDefault="004A4EB6" w:rsidP="00D17519">
            <w:pPr>
              <w:jc w:val="center"/>
              <w:rPr>
                <w:rFonts w:ascii="Arial" w:hAnsi="Arial" w:cs="Arial"/>
                <w:color w:val="000000"/>
                <w:sz w:val="20"/>
                <w:szCs w:val="20"/>
              </w:rPr>
            </w:pPr>
            <w:r>
              <w:rPr>
                <w:rFonts w:ascii="Arial" w:hAnsi="Arial" w:cs="Arial"/>
                <w:color w:val="000000"/>
                <w:sz w:val="20"/>
                <w:szCs w:val="20"/>
              </w:rPr>
              <w:t>0.0588</w:t>
            </w:r>
          </w:p>
        </w:tc>
        <w:tc>
          <w:tcPr>
            <w:tcW w:w="845" w:type="pct"/>
            <w:tcBorders>
              <w:top w:val="nil"/>
              <w:left w:val="nil"/>
              <w:bottom w:val="single" w:sz="8" w:space="0" w:color="auto"/>
              <w:right w:val="single" w:sz="8" w:space="0" w:color="auto"/>
            </w:tcBorders>
            <w:shd w:val="clear" w:color="auto" w:fill="auto"/>
            <w:vAlign w:val="center"/>
            <w:hideMark/>
          </w:tcPr>
          <w:p w14:paraId="4AA9C5E2" w14:textId="5F763008" w:rsidR="004A4EB6" w:rsidRDefault="004A4EB6" w:rsidP="00D17519">
            <w:pPr>
              <w:jc w:val="center"/>
              <w:rPr>
                <w:rFonts w:ascii="Arial" w:hAnsi="Arial" w:cs="Arial"/>
                <w:color w:val="000000"/>
                <w:sz w:val="20"/>
                <w:szCs w:val="20"/>
              </w:rPr>
            </w:pPr>
            <w:r>
              <w:rPr>
                <w:rFonts w:ascii="Arial" w:hAnsi="Arial" w:cs="Arial"/>
                <w:color w:val="000000"/>
                <w:sz w:val="20"/>
                <w:szCs w:val="20"/>
              </w:rPr>
              <w:t>0.6248</w:t>
            </w:r>
          </w:p>
        </w:tc>
        <w:tc>
          <w:tcPr>
            <w:tcW w:w="845" w:type="pct"/>
            <w:tcBorders>
              <w:top w:val="nil"/>
              <w:left w:val="nil"/>
              <w:bottom w:val="single" w:sz="8" w:space="0" w:color="auto"/>
              <w:right w:val="single" w:sz="8" w:space="0" w:color="auto"/>
            </w:tcBorders>
            <w:shd w:val="clear" w:color="auto" w:fill="auto"/>
            <w:vAlign w:val="center"/>
            <w:hideMark/>
          </w:tcPr>
          <w:p w14:paraId="6E194678" w14:textId="0BD42B37" w:rsidR="004A4EB6" w:rsidRDefault="004A4EB6" w:rsidP="00D17519">
            <w:pPr>
              <w:jc w:val="center"/>
              <w:rPr>
                <w:rFonts w:ascii="Arial" w:hAnsi="Arial" w:cs="Arial"/>
                <w:color w:val="000000"/>
                <w:sz w:val="20"/>
                <w:szCs w:val="20"/>
              </w:rPr>
            </w:pPr>
            <w:r>
              <w:rPr>
                <w:rFonts w:ascii="Arial" w:hAnsi="Arial" w:cs="Arial"/>
                <w:color w:val="000000"/>
                <w:sz w:val="20"/>
                <w:szCs w:val="20"/>
              </w:rPr>
              <w:t>1.608</w:t>
            </w:r>
          </w:p>
        </w:tc>
        <w:tc>
          <w:tcPr>
            <w:tcW w:w="846" w:type="pct"/>
            <w:tcBorders>
              <w:top w:val="nil"/>
              <w:left w:val="nil"/>
              <w:bottom w:val="single" w:sz="8" w:space="0" w:color="auto"/>
              <w:right w:val="single" w:sz="8" w:space="0" w:color="auto"/>
            </w:tcBorders>
            <w:shd w:val="clear" w:color="auto" w:fill="auto"/>
            <w:vAlign w:val="center"/>
            <w:hideMark/>
          </w:tcPr>
          <w:p w14:paraId="5AB14920" w14:textId="10C61F51" w:rsidR="004A4EB6" w:rsidRDefault="004A4EB6" w:rsidP="00D17519">
            <w:pPr>
              <w:jc w:val="center"/>
              <w:rPr>
                <w:rFonts w:ascii="Arial" w:hAnsi="Arial" w:cs="Arial"/>
                <w:color w:val="000000"/>
                <w:sz w:val="20"/>
                <w:szCs w:val="20"/>
              </w:rPr>
            </w:pPr>
            <w:r>
              <w:rPr>
                <w:rFonts w:ascii="Arial" w:hAnsi="Arial" w:cs="Arial"/>
                <w:color w:val="000000"/>
                <w:sz w:val="20"/>
                <w:szCs w:val="20"/>
              </w:rPr>
              <w:t>3.616</w:t>
            </w:r>
          </w:p>
        </w:tc>
        <w:tc>
          <w:tcPr>
            <w:tcW w:w="771" w:type="pct"/>
            <w:tcBorders>
              <w:top w:val="nil"/>
              <w:left w:val="nil"/>
              <w:bottom w:val="single" w:sz="8" w:space="0" w:color="auto"/>
              <w:right w:val="single" w:sz="8" w:space="0" w:color="auto"/>
            </w:tcBorders>
            <w:shd w:val="clear" w:color="auto" w:fill="auto"/>
            <w:vAlign w:val="center"/>
            <w:hideMark/>
          </w:tcPr>
          <w:p w14:paraId="5E4F413E" w14:textId="3436C6EB" w:rsidR="004A4EB6" w:rsidRDefault="004A4EB6" w:rsidP="00D17519">
            <w:pPr>
              <w:jc w:val="center"/>
              <w:rPr>
                <w:rFonts w:ascii="Arial" w:hAnsi="Arial" w:cs="Arial"/>
                <w:color w:val="000000"/>
                <w:sz w:val="20"/>
                <w:szCs w:val="20"/>
              </w:rPr>
            </w:pPr>
            <w:r>
              <w:rPr>
                <w:rFonts w:ascii="Arial" w:hAnsi="Arial" w:cs="Arial"/>
                <w:color w:val="000000"/>
                <w:sz w:val="20"/>
                <w:szCs w:val="20"/>
              </w:rPr>
              <w:t>5.068</w:t>
            </w:r>
          </w:p>
        </w:tc>
      </w:tr>
      <w:tr w:rsidR="004A4EB6" w:rsidRPr="00DA44EE" w14:paraId="2458C3CE"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9BD7E12"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59A4592" w14:textId="46CD9176" w:rsidR="004A4EB6" w:rsidRDefault="004A4EB6" w:rsidP="00D17519">
            <w:pPr>
              <w:jc w:val="center"/>
              <w:rPr>
                <w:rFonts w:ascii="Arial" w:hAnsi="Arial" w:cs="Arial"/>
                <w:color w:val="000000"/>
                <w:sz w:val="20"/>
                <w:szCs w:val="20"/>
              </w:rPr>
            </w:pPr>
            <w:r>
              <w:rPr>
                <w:rFonts w:ascii="Arial" w:hAnsi="Arial" w:cs="Arial"/>
                <w:color w:val="000000"/>
                <w:sz w:val="20"/>
                <w:szCs w:val="20"/>
              </w:rPr>
              <w:t>0.0637</w:t>
            </w:r>
          </w:p>
        </w:tc>
        <w:tc>
          <w:tcPr>
            <w:tcW w:w="845" w:type="pct"/>
            <w:tcBorders>
              <w:top w:val="nil"/>
              <w:left w:val="nil"/>
              <w:bottom w:val="single" w:sz="8" w:space="0" w:color="auto"/>
              <w:right w:val="single" w:sz="8" w:space="0" w:color="auto"/>
            </w:tcBorders>
            <w:shd w:val="clear" w:color="auto" w:fill="auto"/>
            <w:vAlign w:val="center"/>
            <w:hideMark/>
          </w:tcPr>
          <w:p w14:paraId="0A6B9B07" w14:textId="0986DF8C" w:rsidR="004A4EB6" w:rsidRDefault="004A4EB6" w:rsidP="00D17519">
            <w:pPr>
              <w:jc w:val="center"/>
              <w:rPr>
                <w:rFonts w:ascii="Arial" w:hAnsi="Arial" w:cs="Arial"/>
                <w:color w:val="000000"/>
                <w:sz w:val="20"/>
                <w:szCs w:val="20"/>
              </w:rPr>
            </w:pPr>
            <w:r>
              <w:rPr>
                <w:rFonts w:ascii="Arial" w:hAnsi="Arial" w:cs="Arial"/>
                <w:color w:val="000000"/>
                <w:sz w:val="20"/>
                <w:szCs w:val="20"/>
              </w:rPr>
              <w:t>0.6084</w:t>
            </w:r>
          </w:p>
        </w:tc>
        <w:tc>
          <w:tcPr>
            <w:tcW w:w="845" w:type="pct"/>
            <w:tcBorders>
              <w:top w:val="nil"/>
              <w:left w:val="nil"/>
              <w:bottom w:val="single" w:sz="8" w:space="0" w:color="auto"/>
              <w:right w:val="single" w:sz="8" w:space="0" w:color="auto"/>
            </w:tcBorders>
            <w:shd w:val="clear" w:color="auto" w:fill="auto"/>
            <w:vAlign w:val="center"/>
            <w:hideMark/>
          </w:tcPr>
          <w:p w14:paraId="5D271CBB" w14:textId="66726DBD" w:rsidR="004A4EB6" w:rsidRDefault="004A4EB6" w:rsidP="00D17519">
            <w:pPr>
              <w:jc w:val="center"/>
              <w:rPr>
                <w:rFonts w:ascii="Arial" w:hAnsi="Arial" w:cs="Arial"/>
                <w:color w:val="000000"/>
                <w:sz w:val="20"/>
                <w:szCs w:val="20"/>
              </w:rPr>
            </w:pPr>
            <w:r>
              <w:rPr>
                <w:rFonts w:ascii="Arial" w:hAnsi="Arial" w:cs="Arial"/>
                <w:color w:val="000000"/>
                <w:sz w:val="20"/>
                <w:szCs w:val="20"/>
              </w:rPr>
              <w:t>1.521</w:t>
            </w:r>
          </w:p>
        </w:tc>
        <w:tc>
          <w:tcPr>
            <w:tcW w:w="846" w:type="pct"/>
            <w:tcBorders>
              <w:top w:val="nil"/>
              <w:left w:val="nil"/>
              <w:bottom w:val="single" w:sz="8" w:space="0" w:color="auto"/>
              <w:right w:val="single" w:sz="8" w:space="0" w:color="auto"/>
            </w:tcBorders>
            <w:shd w:val="clear" w:color="auto" w:fill="auto"/>
            <w:vAlign w:val="center"/>
            <w:hideMark/>
          </w:tcPr>
          <w:p w14:paraId="40860CD2" w14:textId="5440C1E9" w:rsidR="004A4EB6" w:rsidRDefault="004A4EB6" w:rsidP="00D17519">
            <w:pPr>
              <w:jc w:val="center"/>
              <w:rPr>
                <w:rFonts w:ascii="Arial" w:hAnsi="Arial" w:cs="Arial"/>
                <w:color w:val="000000"/>
                <w:sz w:val="20"/>
                <w:szCs w:val="20"/>
              </w:rPr>
            </w:pPr>
            <w:r>
              <w:rPr>
                <w:rFonts w:ascii="Arial" w:hAnsi="Arial" w:cs="Arial"/>
                <w:color w:val="000000"/>
                <w:sz w:val="20"/>
                <w:szCs w:val="20"/>
              </w:rPr>
              <w:t>3.632</w:t>
            </w:r>
          </w:p>
        </w:tc>
        <w:tc>
          <w:tcPr>
            <w:tcW w:w="771" w:type="pct"/>
            <w:tcBorders>
              <w:top w:val="nil"/>
              <w:left w:val="nil"/>
              <w:bottom w:val="single" w:sz="8" w:space="0" w:color="auto"/>
              <w:right w:val="single" w:sz="8" w:space="0" w:color="auto"/>
            </w:tcBorders>
            <w:shd w:val="clear" w:color="auto" w:fill="auto"/>
            <w:vAlign w:val="center"/>
            <w:hideMark/>
          </w:tcPr>
          <w:p w14:paraId="71A6BACA" w14:textId="08B20F08" w:rsidR="004A4EB6" w:rsidRDefault="004A4EB6" w:rsidP="00D17519">
            <w:pPr>
              <w:jc w:val="center"/>
              <w:rPr>
                <w:rFonts w:ascii="Arial" w:hAnsi="Arial" w:cs="Arial"/>
                <w:color w:val="000000"/>
                <w:sz w:val="20"/>
                <w:szCs w:val="20"/>
              </w:rPr>
            </w:pPr>
            <w:r>
              <w:rPr>
                <w:rFonts w:ascii="Arial" w:hAnsi="Arial" w:cs="Arial"/>
                <w:color w:val="000000"/>
                <w:sz w:val="20"/>
                <w:szCs w:val="20"/>
              </w:rPr>
              <w:t>5.024</w:t>
            </w:r>
          </w:p>
        </w:tc>
      </w:tr>
      <w:tr w:rsidR="004A4EB6" w:rsidRPr="00DA44EE" w14:paraId="23AB932B"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C5C8961"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50F3C63" w14:textId="7807A376" w:rsidR="004A4EB6" w:rsidRDefault="004A4EB6" w:rsidP="00D17519">
            <w:pPr>
              <w:jc w:val="center"/>
              <w:rPr>
                <w:rFonts w:ascii="Arial" w:hAnsi="Arial" w:cs="Arial"/>
                <w:color w:val="000000"/>
                <w:sz w:val="20"/>
                <w:szCs w:val="20"/>
              </w:rPr>
            </w:pPr>
            <w:r>
              <w:rPr>
                <w:rFonts w:ascii="Arial" w:hAnsi="Arial" w:cs="Arial"/>
                <w:color w:val="000000"/>
                <w:sz w:val="20"/>
                <w:szCs w:val="20"/>
              </w:rPr>
              <w:t>0.0622</w:t>
            </w:r>
          </w:p>
        </w:tc>
        <w:tc>
          <w:tcPr>
            <w:tcW w:w="845" w:type="pct"/>
            <w:tcBorders>
              <w:top w:val="nil"/>
              <w:left w:val="nil"/>
              <w:bottom w:val="single" w:sz="8" w:space="0" w:color="auto"/>
              <w:right w:val="single" w:sz="8" w:space="0" w:color="auto"/>
            </w:tcBorders>
            <w:shd w:val="clear" w:color="auto" w:fill="auto"/>
            <w:vAlign w:val="center"/>
            <w:hideMark/>
          </w:tcPr>
          <w:p w14:paraId="348C55E4" w14:textId="013495E9" w:rsidR="004A4EB6" w:rsidRDefault="004A4EB6" w:rsidP="00D17519">
            <w:pPr>
              <w:jc w:val="center"/>
              <w:rPr>
                <w:rFonts w:ascii="Arial" w:hAnsi="Arial" w:cs="Arial"/>
                <w:color w:val="000000"/>
                <w:sz w:val="20"/>
                <w:szCs w:val="20"/>
              </w:rPr>
            </w:pPr>
            <w:r>
              <w:rPr>
                <w:rFonts w:ascii="Arial" w:hAnsi="Arial" w:cs="Arial"/>
                <w:color w:val="000000"/>
                <w:sz w:val="20"/>
                <w:szCs w:val="20"/>
              </w:rPr>
              <w:t>0.5837</w:t>
            </w:r>
          </w:p>
        </w:tc>
        <w:tc>
          <w:tcPr>
            <w:tcW w:w="845" w:type="pct"/>
            <w:tcBorders>
              <w:top w:val="nil"/>
              <w:left w:val="nil"/>
              <w:bottom w:val="single" w:sz="8" w:space="0" w:color="auto"/>
              <w:right w:val="single" w:sz="8" w:space="0" w:color="auto"/>
            </w:tcBorders>
            <w:shd w:val="clear" w:color="auto" w:fill="auto"/>
            <w:vAlign w:val="center"/>
            <w:hideMark/>
          </w:tcPr>
          <w:p w14:paraId="06C7E0F3" w14:textId="7D216E2A" w:rsidR="004A4EB6" w:rsidRDefault="004A4EB6" w:rsidP="00D17519">
            <w:pPr>
              <w:jc w:val="center"/>
              <w:rPr>
                <w:rFonts w:ascii="Arial" w:hAnsi="Arial" w:cs="Arial"/>
                <w:color w:val="000000"/>
                <w:sz w:val="20"/>
                <w:szCs w:val="20"/>
              </w:rPr>
            </w:pPr>
            <w:r>
              <w:rPr>
                <w:rFonts w:ascii="Arial" w:hAnsi="Arial" w:cs="Arial"/>
                <w:color w:val="000000"/>
                <w:sz w:val="20"/>
                <w:szCs w:val="20"/>
              </w:rPr>
              <w:t>1.483</w:t>
            </w:r>
          </w:p>
        </w:tc>
        <w:tc>
          <w:tcPr>
            <w:tcW w:w="846" w:type="pct"/>
            <w:tcBorders>
              <w:top w:val="nil"/>
              <w:left w:val="nil"/>
              <w:bottom w:val="single" w:sz="8" w:space="0" w:color="auto"/>
              <w:right w:val="single" w:sz="8" w:space="0" w:color="auto"/>
            </w:tcBorders>
            <w:shd w:val="clear" w:color="auto" w:fill="auto"/>
            <w:vAlign w:val="center"/>
            <w:hideMark/>
          </w:tcPr>
          <w:p w14:paraId="3D0D8AF1" w14:textId="4AE97DF2" w:rsidR="004A4EB6" w:rsidRDefault="004A4EB6" w:rsidP="00D17519">
            <w:pPr>
              <w:jc w:val="center"/>
              <w:rPr>
                <w:rFonts w:ascii="Arial" w:hAnsi="Arial" w:cs="Arial"/>
                <w:color w:val="000000"/>
                <w:sz w:val="20"/>
                <w:szCs w:val="20"/>
              </w:rPr>
            </w:pPr>
            <w:r>
              <w:rPr>
                <w:rFonts w:ascii="Arial" w:hAnsi="Arial" w:cs="Arial"/>
                <w:color w:val="000000"/>
                <w:sz w:val="20"/>
                <w:szCs w:val="20"/>
              </w:rPr>
              <w:t>3.55</w:t>
            </w:r>
          </w:p>
        </w:tc>
        <w:tc>
          <w:tcPr>
            <w:tcW w:w="771" w:type="pct"/>
            <w:tcBorders>
              <w:top w:val="nil"/>
              <w:left w:val="nil"/>
              <w:bottom w:val="single" w:sz="8" w:space="0" w:color="auto"/>
              <w:right w:val="single" w:sz="8" w:space="0" w:color="auto"/>
            </w:tcBorders>
            <w:shd w:val="clear" w:color="auto" w:fill="auto"/>
            <w:vAlign w:val="center"/>
            <w:hideMark/>
          </w:tcPr>
          <w:p w14:paraId="4B981006" w14:textId="3C10CA1B" w:rsidR="004A4EB6" w:rsidRDefault="004A4EB6" w:rsidP="00D17519">
            <w:pPr>
              <w:jc w:val="center"/>
              <w:rPr>
                <w:rFonts w:ascii="Arial" w:hAnsi="Arial" w:cs="Arial"/>
                <w:color w:val="000000"/>
                <w:sz w:val="20"/>
                <w:szCs w:val="20"/>
              </w:rPr>
            </w:pPr>
            <w:r>
              <w:rPr>
                <w:rFonts w:ascii="Arial" w:hAnsi="Arial" w:cs="Arial"/>
                <w:color w:val="000000"/>
                <w:sz w:val="20"/>
                <w:szCs w:val="20"/>
              </w:rPr>
              <w:t>5.135</w:t>
            </w:r>
          </w:p>
        </w:tc>
      </w:tr>
      <w:tr w:rsidR="004A4EB6" w:rsidRPr="00DA44EE" w14:paraId="5886E796"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8399C0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524B136" w14:textId="344197E1" w:rsidR="004A4EB6" w:rsidRDefault="004A4EB6" w:rsidP="00D17519">
            <w:pPr>
              <w:jc w:val="center"/>
              <w:rPr>
                <w:rFonts w:ascii="Arial" w:hAnsi="Arial" w:cs="Arial"/>
                <w:color w:val="000000"/>
                <w:sz w:val="20"/>
                <w:szCs w:val="20"/>
              </w:rPr>
            </w:pPr>
            <w:r>
              <w:rPr>
                <w:rFonts w:ascii="Arial" w:hAnsi="Arial" w:cs="Arial"/>
                <w:color w:val="000000"/>
                <w:sz w:val="20"/>
                <w:szCs w:val="20"/>
              </w:rPr>
              <w:t>0.0599</w:t>
            </w:r>
          </w:p>
        </w:tc>
        <w:tc>
          <w:tcPr>
            <w:tcW w:w="845" w:type="pct"/>
            <w:tcBorders>
              <w:top w:val="nil"/>
              <w:left w:val="nil"/>
              <w:bottom w:val="single" w:sz="8" w:space="0" w:color="auto"/>
              <w:right w:val="single" w:sz="8" w:space="0" w:color="auto"/>
            </w:tcBorders>
            <w:shd w:val="clear" w:color="auto" w:fill="auto"/>
            <w:vAlign w:val="center"/>
            <w:hideMark/>
          </w:tcPr>
          <w:p w14:paraId="0BAF1C38" w14:textId="7DB727AA" w:rsidR="004A4EB6" w:rsidRDefault="004A4EB6" w:rsidP="00D17519">
            <w:pPr>
              <w:jc w:val="center"/>
              <w:rPr>
                <w:rFonts w:ascii="Arial" w:hAnsi="Arial" w:cs="Arial"/>
                <w:color w:val="000000"/>
                <w:sz w:val="20"/>
                <w:szCs w:val="20"/>
              </w:rPr>
            </w:pPr>
            <w:r>
              <w:rPr>
                <w:rFonts w:ascii="Arial" w:hAnsi="Arial" w:cs="Arial"/>
                <w:color w:val="000000"/>
                <w:sz w:val="20"/>
                <w:szCs w:val="20"/>
              </w:rPr>
              <w:t>0.6178</w:t>
            </w:r>
          </w:p>
        </w:tc>
        <w:tc>
          <w:tcPr>
            <w:tcW w:w="845" w:type="pct"/>
            <w:tcBorders>
              <w:top w:val="nil"/>
              <w:left w:val="nil"/>
              <w:bottom w:val="single" w:sz="8" w:space="0" w:color="auto"/>
              <w:right w:val="single" w:sz="8" w:space="0" w:color="auto"/>
            </w:tcBorders>
            <w:shd w:val="clear" w:color="auto" w:fill="auto"/>
            <w:vAlign w:val="center"/>
            <w:hideMark/>
          </w:tcPr>
          <w:p w14:paraId="57DA3B47" w14:textId="3227D539" w:rsidR="004A4EB6" w:rsidRDefault="004A4EB6" w:rsidP="00D17519">
            <w:pPr>
              <w:jc w:val="center"/>
              <w:rPr>
                <w:rFonts w:ascii="Arial" w:hAnsi="Arial" w:cs="Arial"/>
                <w:color w:val="000000"/>
                <w:sz w:val="20"/>
                <w:szCs w:val="20"/>
              </w:rPr>
            </w:pPr>
            <w:r>
              <w:rPr>
                <w:rFonts w:ascii="Arial" w:hAnsi="Arial" w:cs="Arial"/>
                <w:color w:val="000000"/>
                <w:sz w:val="20"/>
                <w:szCs w:val="20"/>
              </w:rPr>
              <w:t>1.509</w:t>
            </w:r>
          </w:p>
        </w:tc>
        <w:tc>
          <w:tcPr>
            <w:tcW w:w="846" w:type="pct"/>
            <w:tcBorders>
              <w:top w:val="nil"/>
              <w:left w:val="nil"/>
              <w:bottom w:val="single" w:sz="8" w:space="0" w:color="auto"/>
              <w:right w:val="single" w:sz="8" w:space="0" w:color="auto"/>
            </w:tcBorders>
            <w:shd w:val="clear" w:color="auto" w:fill="auto"/>
            <w:vAlign w:val="center"/>
            <w:hideMark/>
          </w:tcPr>
          <w:p w14:paraId="6A20EFB4" w14:textId="4EBD11C7" w:rsidR="004A4EB6" w:rsidRDefault="004A4EB6" w:rsidP="00D17519">
            <w:pPr>
              <w:jc w:val="center"/>
              <w:rPr>
                <w:rFonts w:ascii="Arial" w:hAnsi="Arial" w:cs="Arial"/>
                <w:color w:val="000000"/>
                <w:sz w:val="20"/>
                <w:szCs w:val="20"/>
              </w:rPr>
            </w:pPr>
            <w:r>
              <w:rPr>
                <w:rFonts w:ascii="Arial" w:hAnsi="Arial" w:cs="Arial"/>
                <w:color w:val="000000"/>
                <w:sz w:val="20"/>
                <w:szCs w:val="20"/>
              </w:rPr>
              <w:t>3.609</w:t>
            </w:r>
          </w:p>
        </w:tc>
        <w:tc>
          <w:tcPr>
            <w:tcW w:w="771" w:type="pct"/>
            <w:tcBorders>
              <w:top w:val="nil"/>
              <w:left w:val="nil"/>
              <w:bottom w:val="single" w:sz="8" w:space="0" w:color="auto"/>
              <w:right w:val="single" w:sz="8" w:space="0" w:color="auto"/>
            </w:tcBorders>
            <w:shd w:val="clear" w:color="auto" w:fill="auto"/>
            <w:vAlign w:val="center"/>
            <w:hideMark/>
          </w:tcPr>
          <w:p w14:paraId="0C98AF39" w14:textId="6852E56A" w:rsidR="004A4EB6" w:rsidRDefault="004A4EB6" w:rsidP="00D17519">
            <w:pPr>
              <w:jc w:val="center"/>
              <w:rPr>
                <w:rFonts w:ascii="Arial" w:hAnsi="Arial" w:cs="Arial"/>
                <w:color w:val="000000"/>
                <w:sz w:val="20"/>
                <w:szCs w:val="20"/>
              </w:rPr>
            </w:pPr>
            <w:r>
              <w:rPr>
                <w:rFonts w:ascii="Arial" w:hAnsi="Arial" w:cs="Arial"/>
                <w:color w:val="000000"/>
                <w:sz w:val="20"/>
                <w:szCs w:val="20"/>
              </w:rPr>
              <w:t>5.101</w:t>
            </w:r>
          </w:p>
        </w:tc>
      </w:tr>
      <w:tr w:rsidR="004A4EB6" w:rsidRPr="00DA44EE" w14:paraId="015BCF46" w14:textId="77777777" w:rsidTr="00D17519">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A6F4314" w14:textId="77777777" w:rsidR="004A4EB6" w:rsidRPr="00DA44EE" w:rsidRDefault="004A4EB6" w:rsidP="00D17519">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846" w:type="pct"/>
            <w:tcBorders>
              <w:top w:val="nil"/>
              <w:left w:val="nil"/>
              <w:bottom w:val="single" w:sz="8" w:space="0" w:color="000000"/>
              <w:right w:val="double" w:sz="6" w:space="0" w:color="000000"/>
            </w:tcBorders>
            <w:shd w:val="clear" w:color="auto" w:fill="auto"/>
            <w:vAlign w:val="bottom"/>
            <w:hideMark/>
          </w:tcPr>
          <w:p w14:paraId="296D2B16" w14:textId="33BB116A" w:rsidR="004A4EB6" w:rsidRDefault="004A4EB6" w:rsidP="00D17519">
            <w:pPr>
              <w:jc w:val="center"/>
              <w:rPr>
                <w:color w:val="000000"/>
                <w:szCs w:val="21"/>
              </w:rPr>
            </w:pPr>
            <w:r>
              <w:rPr>
                <w:color w:val="000000"/>
                <w:szCs w:val="21"/>
              </w:rPr>
              <w:t>0.0605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5C1AB625" w14:textId="1DC0B0F5" w:rsidR="004A4EB6" w:rsidRDefault="004A4EB6" w:rsidP="00D17519">
            <w:pPr>
              <w:jc w:val="center"/>
              <w:rPr>
                <w:color w:val="000000"/>
                <w:szCs w:val="21"/>
              </w:rPr>
            </w:pPr>
            <w:r>
              <w:rPr>
                <w:color w:val="000000"/>
                <w:szCs w:val="21"/>
              </w:rPr>
              <w:t>0.569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7CA8A67" w14:textId="44EE39F8" w:rsidR="004A4EB6" w:rsidRDefault="004A4EB6" w:rsidP="00D17519">
            <w:pPr>
              <w:jc w:val="center"/>
              <w:rPr>
                <w:color w:val="000000"/>
                <w:szCs w:val="21"/>
              </w:rPr>
            </w:pPr>
            <w:r>
              <w:rPr>
                <w:color w:val="FF0000"/>
                <w:szCs w:val="21"/>
              </w:rPr>
              <w:t>1.563</w:t>
            </w:r>
            <w:r>
              <w:rPr>
                <w:rFonts w:hint="eastAsia"/>
                <w:color w:val="FF0000"/>
                <w:szCs w:val="21"/>
              </w:rPr>
              <w:t>（</w:t>
            </w:r>
            <w:r>
              <w:rPr>
                <w:color w:val="FF0000"/>
                <w:szCs w:val="21"/>
              </w:rPr>
              <w:t>**</w:t>
            </w:r>
            <w:r>
              <w:rPr>
                <w:rFonts w:hint="eastAsia"/>
                <w:color w:val="FF0000"/>
                <w:szCs w:val="21"/>
              </w:rPr>
              <w:t>）</w:t>
            </w:r>
          </w:p>
        </w:tc>
        <w:tc>
          <w:tcPr>
            <w:tcW w:w="846" w:type="pct"/>
            <w:tcBorders>
              <w:top w:val="nil"/>
              <w:left w:val="nil"/>
              <w:bottom w:val="single" w:sz="8" w:space="0" w:color="000000"/>
              <w:right w:val="double" w:sz="6" w:space="0" w:color="000000"/>
            </w:tcBorders>
            <w:shd w:val="clear" w:color="auto" w:fill="auto"/>
            <w:vAlign w:val="bottom"/>
            <w:hideMark/>
          </w:tcPr>
          <w:p w14:paraId="002C468C" w14:textId="6FCDB068" w:rsidR="004A4EB6" w:rsidRDefault="004A4EB6" w:rsidP="00D17519">
            <w:pPr>
              <w:jc w:val="center"/>
              <w:rPr>
                <w:color w:val="000000"/>
                <w:szCs w:val="21"/>
              </w:rPr>
            </w:pPr>
            <w:r>
              <w:rPr>
                <w:color w:val="000000"/>
                <w:szCs w:val="21"/>
              </w:rPr>
              <w:t>3.455</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3D9B1405" w14:textId="23E31717" w:rsidR="004A4EB6" w:rsidRDefault="004A4EB6" w:rsidP="00D17519">
            <w:pPr>
              <w:jc w:val="center"/>
              <w:rPr>
                <w:color w:val="000000"/>
                <w:szCs w:val="21"/>
              </w:rPr>
            </w:pPr>
            <w:r>
              <w:rPr>
                <w:color w:val="000000"/>
                <w:szCs w:val="21"/>
              </w:rPr>
              <w:t>5.211</w:t>
            </w:r>
          </w:p>
        </w:tc>
      </w:tr>
      <w:tr w:rsidR="004A4EB6" w:rsidRPr="00DA44EE" w14:paraId="05D23803"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A2B6EE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2F4B19F2" w14:textId="552C0D67" w:rsidR="004A4EB6" w:rsidRDefault="004A4EB6" w:rsidP="00D17519">
            <w:pPr>
              <w:jc w:val="center"/>
              <w:rPr>
                <w:color w:val="000000"/>
                <w:szCs w:val="21"/>
              </w:rPr>
            </w:pPr>
            <w:r>
              <w:rPr>
                <w:color w:val="000000"/>
                <w:szCs w:val="21"/>
              </w:rPr>
              <w:t>0.0599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6F2F1F6B" w14:textId="3F54104C" w:rsidR="004A4EB6" w:rsidRDefault="004A4EB6" w:rsidP="00D17519">
            <w:pPr>
              <w:jc w:val="center"/>
              <w:rPr>
                <w:color w:val="000000"/>
                <w:szCs w:val="21"/>
              </w:rPr>
            </w:pPr>
            <w:r>
              <w:rPr>
                <w:color w:val="000000"/>
                <w:szCs w:val="21"/>
              </w:rPr>
              <w:t>0.612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DD54926" w14:textId="421045E0" w:rsidR="004A4EB6" w:rsidRDefault="004A4EB6" w:rsidP="00D17519">
            <w:pPr>
              <w:jc w:val="center"/>
              <w:rPr>
                <w:color w:val="000000"/>
                <w:szCs w:val="21"/>
              </w:rPr>
            </w:pPr>
            <w:r>
              <w:rPr>
                <w:color w:val="FF0000"/>
                <w:szCs w:val="21"/>
              </w:rPr>
              <w:t>1.593</w:t>
            </w:r>
            <w:r>
              <w:rPr>
                <w:rFonts w:hint="eastAsia"/>
                <w:color w:val="FF0000"/>
                <w:szCs w:val="21"/>
              </w:rPr>
              <w:t>（</w:t>
            </w:r>
            <w:r>
              <w:rPr>
                <w:color w:val="FF0000"/>
                <w:szCs w:val="21"/>
              </w:rPr>
              <w:t>**</w:t>
            </w:r>
            <w:r>
              <w:rPr>
                <w:rFonts w:hint="eastAsia"/>
                <w:color w:val="FF0000"/>
                <w:szCs w:val="21"/>
              </w:rPr>
              <w:t>）</w:t>
            </w:r>
          </w:p>
        </w:tc>
        <w:tc>
          <w:tcPr>
            <w:tcW w:w="846" w:type="pct"/>
            <w:tcBorders>
              <w:top w:val="nil"/>
              <w:left w:val="nil"/>
              <w:bottom w:val="single" w:sz="8" w:space="0" w:color="000000"/>
              <w:right w:val="double" w:sz="6" w:space="0" w:color="000000"/>
            </w:tcBorders>
            <w:shd w:val="clear" w:color="auto" w:fill="auto"/>
            <w:vAlign w:val="bottom"/>
            <w:hideMark/>
          </w:tcPr>
          <w:p w14:paraId="7A642B9D" w14:textId="3C123593" w:rsidR="004A4EB6" w:rsidRDefault="004A4EB6" w:rsidP="00D17519">
            <w:pPr>
              <w:jc w:val="center"/>
              <w:rPr>
                <w:color w:val="000000"/>
                <w:szCs w:val="21"/>
              </w:rPr>
            </w:pPr>
            <w:r>
              <w:rPr>
                <w:color w:val="000000"/>
                <w:szCs w:val="21"/>
              </w:rPr>
              <w:t>3.623</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6FEA2D21" w14:textId="4A3B5A34" w:rsidR="004A4EB6" w:rsidRDefault="004A4EB6" w:rsidP="00D17519">
            <w:pPr>
              <w:jc w:val="center"/>
              <w:rPr>
                <w:color w:val="000000"/>
                <w:szCs w:val="21"/>
              </w:rPr>
            </w:pPr>
            <w:r>
              <w:rPr>
                <w:color w:val="000000"/>
                <w:szCs w:val="21"/>
              </w:rPr>
              <w:t>5.032</w:t>
            </w:r>
          </w:p>
        </w:tc>
      </w:tr>
      <w:tr w:rsidR="004A4EB6" w:rsidRPr="00DA44EE" w14:paraId="19989B79"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CBB89A7"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719CBF34" w14:textId="43E0A087" w:rsidR="004A4EB6" w:rsidRDefault="004A4EB6" w:rsidP="00D17519">
            <w:pPr>
              <w:jc w:val="center"/>
              <w:rPr>
                <w:color w:val="000000"/>
                <w:szCs w:val="21"/>
              </w:rPr>
            </w:pPr>
            <w:r>
              <w:rPr>
                <w:color w:val="000000"/>
                <w:szCs w:val="21"/>
              </w:rPr>
              <w:t>0.0641</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560318B" w14:textId="5DA9164D" w:rsidR="004A4EB6" w:rsidRDefault="004A4EB6" w:rsidP="00D17519">
            <w:pPr>
              <w:jc w:val="center"/>
              <w:rPr>
                <w:color w:val="000000"/>
                <w:szCs w:val="21"/>
              </w:rPr>
            </w:pPr>
            <w:r>
              <w:rPr>
                <w:color w:val="000000"/>
                <w:szCs w:val="21"/>
              </w:rPr>
              <w:t>0.622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6595A83" w14:textId="5E942DE0" w:rsidR="004A4EB6" w:rsidRDefault="004A4EB6" w:rsidP="00D17519">
            <w:pPr>
              <w:jc w:val="center"/>
              <w:rPr>
                <w:color w:val="000000"/>
                <w:szCs w:val="21"/>
              </w:rPr>
            </w:pPr>
            <w:r>
              <w:rPr>
                <w:color w:val="FF0000"/>
                <w:szCs w:val="21"/>
              </w:rPr>
              <w:t>1.552</w:t>
            </w:r>
            <w:r>
              <w:rPr>
                <w:rFonts w:hint="eastAsia"/>
                <w:color w:val="FF0000"/>
                <w:szCs w:val="21"/>
              </w:rPr>
              <w:t>（</w:t>
            </w:r>
            <w:r>
              <w:rPr>
                <w:color w:val="FF0000"/>
                <w:szCs w:val="21"/>
              </w:rPr>
              <w:t>**</w:t>
            </w:r>
            <w:r>
              <w:rPr>
                <w:rFonts w:hint="eastAsia"/>
                <w:color w:val="FF0000"/>
                <w:szCs w:val="21"/>
              </w:rPr>
              <w:t>）</w:t>
            </w:r>
          </w:p>
        </w:tc>
        <w:tc>
          <w:tcPr>
            <w:tcW w:w="846" w:type="pct"/>
            <w:tcBorders>
              <w:top w:val="nil"/>
              <w:left w:val="nil"/>
              <w:bottom w:val="single" w:sz="8" w:space="0" w:color="000000"/>
              <w:right w:val="double" w:sz="6" w:space="0" w:color="000000"/>
            </w:tcBorders>
            <w:shd w:val="clear" w:color="auto" w:fill="auto"/>
            <w:vAlign w:val="bottom"/>
            <w:hideMark/>
          </w:tcPr>
          <w:p w14:paraId="5CF25C8F" w14:textId="1A361A37" w:rsidR="004A4EB6" w:rsidRDefault="004A4EB6" w:rsidP="00D17519">
            <w:pPr>
              <w:jc w:val="center"/>
              <w:rPr>
                <w:color w:val="000000"/>
                <w:szCs w:val="21"/>
              </w:rPr>
            </w:pPr>
            <w:r>
              <w:rPr>
                <w:color w:val="000000"/>
                <w:szCs w:val="21"/>
              </w:rPr>
              <w:t>3.579</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58D5B549" w14:textId="7A06C758" w:rsidR="004A4EB6" w:rsidRDefault="004A4EB6" w:rsidP="00D17519">
            <w:pPr>
              <w:jc w:val="center"/>
              <w:rPr>
                <w:color w:val="000000"/>
                <w:szCs w:val="21"/>
              </w:rPr>
            </w:pPr>
            <w:r>
              <w:rPr>
                <w:color w:val="000000"/>
                <w:szCs w:val="21"/>
              </w:rPr>
              <w:t>5.108</w:t>
            </w:r>
          </w:p>
        </w:tc>
      </w:tr>
      <w:tr w:rsidR="004A4EB6" w:rsidRPr="00DA44EE" w14:paraId="6C31F483"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E911E4B"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7043D299" w14:textId="1EF1645F" w:rsidR="004A4EB6" w:rsidRDefault="004A4EB6" w:rsidP="00D17519">
            <w:pPr>
              <w:jc w:val="center"/>
              <w:rPr>
                <w:color w:val="000000"/>
                <w:szCs w:val="21"/>
              </w:rPr>
            </w:pPr>
            <w:r>
              <w:rPr>
                <w:color w:val="000000"/>
                <w:szCs w:val="21"/>
              </w:rPr>
              <w:t>0.0635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4F32FFD" w14:textId="16A51AFA" w:rsidR="004A4EB6" w:rsidRDefault="004A4EB6" w:rsidP="00D17519">
            <w:pPr>
              <w:jc w:val="center"/>
              <w:rPr>
                <w:color w:val="000000"/>
                <w:szCs w:val="21"/>
              </w:rPr>
            </w:pPr>
            <w:r>
              <w:rPr>
                <w:color w:val="000000"/>
                <w:szCs w:val="21"/>
              </w:rPr>
              <w:t>0.599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3084F938" w14:textId="7F35EEBA" w:rsidR="004A4EB6" w:rsidRDefault="004A4EB6" w:rsidP="00D17519">
            <w:pPr>
              <w:jc w:val="center"/>
              <w:rPr>
                <w:color w:val="00B050"/>
                <w:szCs w:val="21"/>
              </w:rPr>
            </w:pPr>
            <w:r>
              <w:rPr>
                <w:color w:val="FF0000"/>
                <w:szCs w:val="21"/>
              </w:rPr>
              <w:t>1.467</w:t>
            </w:r>
            <w:r>
              <w:rPr>
                <w:rFonts w:hint="eastAsia"/>
                <w:color w:val="FF0000"/>
                <w:szCs w:val="21"/>
              </w:rPr>
              <w:t>（</w:t>
            </w:r>
            <w:r>
              <w:rPr>
                <w:color w:val="FF0000"/>
                <w:szCs w:val="21"/>
              </w:rPr>
              <w:t>**</w:t>
            </w:r>
            <w:r>
              <w:rPr>
                <w:rFonts w:hint="eastAsia"/>
                <w:color w:val="FF0000"/>
                <w:szCs w:val="21"/>
              </w:rPr>
              <w:t>）</w:t>
            </w:r>
          </w:p>
        </w:tc>
        <w:tc>
          <w:tcPr>
            <w:tcW w:w="846" w:type="pct"/>
            <w:tcBorders>
              <w:top w:val="nil"/>
              <w:left w:val="nil"/>
              <w:bottom w:val="single" w:sz="8" w:space="0" w:color="000000"/>
              <w:right w:val="double" w:sz="6" w:space="0" w:color="000000"/>
            </w:tcBorders>
            <w:shd w:val="clear" w:color="auto" w:fill="auto"/>
            <w:vAlign w:val="bottom"/>
            <w:hideMark/>
          </w:tcPr>
          <w:p w14:paraId="78599A01" w14:textId="4F171412" w:rsidR="004A4EB6" w:rsidRDefault="004A4EB6" w:rsidP="00D17519">
            <w:pPr>
              <w:jc w:val="center"/>
              <w:rPr>
                <w:color w:val="000000"/>
                <w:szCs w:val="21"/>
              </w:rPr>
            </w:pPr>
            <w:r>
              <w:rPr>
                <w:color w:val="000000"/>
                <w:szCs w:val="21"/>
              </w:rPr>
              <w:t>3.656</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20760F34" w14:textId="4F7FB2FC" w:rsidR="004A4EB6" w:rsidRDefault="004A4EB6" w:rsidP="00D17519">
            <w:pPr>
              <w:jc w:val="center"/>
              <w:rPr>
                <w:color w:val="000000"/>
                <w:szCs w:val="21"/>
              </w:rPr>
            </w:pPr>
            <w:r>
              <w:rPr>
                <w:color w:val="000000"/>
                <w:szCs w:val="21"/>
              </w:rPr>
              <w:t>5.077</w:t>
            </w:r>
          </w:p>
        </w:tc>
      </w:tr>
      <w:tr w:rsidR="004A4EB6" w:rsidRPr="00DA44EE" w14:paraId="31175AE4"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537E2F63"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2AECD517" w14:textId="00230B03" w:rsidR="004A4EB6" w:rsidRDefault="004A4EB6" w:rsidP="00D17519">
            <w:pPr>
              <w:jc w:val="center"/>
              <w:rPr>
                <w:color w:val="000000"/>
                <w:szCs w:val="21"/>
              </w:rPr>
            </w:pPr>
            <w:r>
              <w:rPr>
                <w:color w:val="000000"/>
                <w:szCs w:val="21"/>
              </w:rPr>
              <w:t>0.0622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5AB78AF3" w14:textId="1030545F" w:rsidR="004A4EB6" w:rsidRDefault="004A4EB6" w:rsidP="00D17519">
            <w:pPr>
              <w:jc w:val="center"/>
              <w:rPr>
                <w:color w:val="000000"/>
                <w:szCs w:val="21"/>
              </w:rPr>
            </w:pPr>
            <w:r>
              <w:rPr>
                <w:color w:val="000000"/>
                <w:szCs w:val="21"/>
              </w:rPr>
              <w:t>0.605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4E5A83F0" w14:textId="06346283" w:rsidR="004A4EB6" w:rsidRDefault="004A4EB6" w:rsidP="00D17519">
            <w:pPr>
              <w:jc w:val="center"/>
              <w:rPr>
                <w:color w:val="000000"/>
                <w:szCs w:val="21"/>
              </w:rPr>
            </w:pPr>
            <w:r>
              <w:rPr>
                <w:color w:val="FF0000"/>
                <w:szCs w:val="21"/>
              </w:rPr>
              <w:t>1.518</w:t>
            </w:r>
            <w:r>
              <w:rPr>
                <w:rFonts w:hint="eastAsia"/>
                <w:color w:val="FF0000"/>
                <w:szCs w:val="21"/>
              </w:rPr>
              <w:t>（</w:t>
            </w:r>
            <w:r>
              <w:rPr>
                <w:color w:val="FF0000"/>
                <w:szCs w:val="21"/>
              </w:rPr>
              <w:t>**</w:t>
            </w:r>
            <w:r>
              <w:rPr>
                <w:rFonts w:hint="eastAsia"/>
                <w:color w:val="FF0000"/>
                <w:szCs w:val="21"/>
              </w:rPr>
              <w:t>）</w:t>
            </w:r>
          </w:p>
        </w:tc>
        <w:tc>
          <w:tcPr>
            <w:tcW w:w="846" w:type="pct"/>
            <w:tcBorders>
              <w:top w:val="nil"/>
              <w:left w:val="nil"/>
              <w:bottom w:val="single" w:sz="8" w:space="0" w:color="000000"/>
              <w:right w:val="double" w:sz="6" w:space="0" w:color="000000"/>
            </w:tcBorders>
            <w:shd w:val="clear" w:color="auto" w:fill="auto"/>
            <w:vAlign w:val="bottom"/>
            <w:hideMark/>
          </w:tcPr>
          <w:p w14:paraId="01846B1A" w14:textId="6DE6D9D3" w:rsidR="004A4EB6" w:rsidRDefault="004A4EB6" w:rsidP="00D17519">
            <w:pPr>
              <w:jc w:val="center"/>
              <w:rPr>
                <w:color w:val="000000"/>
                <w:szCs w:val="21"/>
              </w:rPr>
            </w:pPr>
            <w:r>
              <w:rPr>
                <w:color w:val="000000"/>
                <w:szCs w:val="21"/>
              </w:rPr>
              <w:t>3.612</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500D80E9" w14:textId="3888F31A" w:rsidR="004A4EB6" w:rsidRDefault="004A4EB6" w:rsidP="00D17519">
            <w:pPr>
              <w:jc w:val="center"/>
              <w:rPr>
                <w:color w:val="000000"/>
                <w:szCs w:val="21"/>
              </w:rPr>
            </w:pPr>
            <w:r>
              <w:rPr>
                <w:color w:val="000000"/>
                <w:szCs w:val="21"/>
              </w:rPr>
              <w:t>5.123</w:t>
            </w:r>
          </w:p>
        </w:tc>
      </w:tr>
      <w:tr w:rsidR="004A4EB6" w:rsidRPr="00DA44EE" w14:paraId="51F7491C"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8069F83"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612257C1" w14:textId="356FB2FB" w:rsidR="004A4EB6" w:rsidRDefault="004A4EB6" w:rsidP="00D17519">
            <w:pPr>
              <w:jc w:val="center"/>
              <w:rPr>
                <w:color w:val="000000"/>
                <w:szCs w:val="21"/>
              </w:rPr>
            </w:pPr>
            <w:r>
              <w:rPr>
                <w:color w:val="000000"/>
                <w:szCs w:val="21"/>
              </w:rPr>
              <w:t>0.0618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D8D67EB" w14:textId="3282FC5B" w:rsidR="004A4EB6" w:rsidRDefault="004A4EB6" w:rsidP="00D17519">
            <w:pPr>
              <w:jc w:val="center"/>
              <w:rPr>
                <w:color w:val="000000"/>
                <w:szCs w:val="21"/>
              </w:rPr>
            </w:pPr>
            <w:r>
              <w:rPr>
                <w:color w:val="000000"/>
                <w:szCs w:val="21"/>
              </w:rPr>
              <w:t>0.633</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34D89649" w14:textId="3E9C64F5" w:rsidR="004A4EB6" w:rsidRDefault="004A4EB6" w:rsidP="00D17519">
            <w:pPr>
              <w:jc w:val="center"/>
              <w:rPr>
                <w:color w:val="000000"/>
                <w:szCs w:val="21"/>
              </w:rPr>
            </w:pPr>
            <w:r>
              <w:rPr>
                <w:color w:val="FF0000"/>
                <w:szCs w:val="21"/>
              </w:rPr>
              <w:t>1.669</w:t>
            </w:r>
            <w:r>
              <w:rPr>
                <w:rFonts w:hint="eastAsia"/>
                <w:color w:val="FF0000"/>
                <w:szCs w:val="21"/>
              </w:rPr>
              <w:t>（</w:t>
            </w:r>
            <w:r>
              <w:rPr>
                <w:color w:val="FF0000"/>
                <w:szCs w:val="21"/>
              </w:rPr>
              <w:t>**</w:t>
            </w:r>
            <w:r>
              <w:rPr>
                <w:rFonts w:hint="eastAsia"/>
                <w:color w:val="FF0000"/>
                <w:szCs w:val="21"/>
              </w:rPr>
              <w:t>）</w:t>
            </w:r>
          </w:p>
        </w:tc>
        <w:tc>
          <w:tcPr>
            <w:tcW w:w="846" w:type="pct"/>
            <w:tcBorders>
              <w:top w:val="nil"/>
              <w:left w:val="nil"/>
              <w:bottom w:val="single" w:sz="8" w:space="0" w:color="000000"/>
              <w:right w:val="double" w:sz="6" w:space="0" w:color="000000"/>
            </w:tcBorders>
            <w:shd w:val="clear" w:color="auto" w:fill="auto"/>
            <w:vAlign w:val="bottom"/>
            <w:hideMark/>
          </w:tcPr>
          <w:p w14:paraId="740A485B" w14:textId="11EDC6FD" w:rsidR="004A4EB6" w:rsidRDefault="004A4EB6" w:rsidP="00D17519">
            <w:pPr>
              <w:jc w:val="center"/>
              <w:rPr>
                <w:color w:val="00B050"/>
                <w:szCs w:val="21"/>
              </w:rPr>
            </w:pPr>
            <w:r>
              <w:rPr>
                <w:color w:val="000000"/>
                <w:szCs w:val="21"/>
              </w:rPr>
              <w:t>3.529</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4986C318" w14:textId="5AB08F5B" w:rsidR="004A4EB6" w:rsidRDefault="004A4EB6" w:rsidP="00D17519">
            <w:pPr>
              <w:jc w:val="center"/>
              <w:rPr>
                <w:color w:val="000000"/>
                <w:szCs w:val="21"/>
              </w:rPr>
            </w:pPr>
            <w:r>
              <w:rPr>
                <w:color w:val="000000"/>
                <w:szCs w:val="21"/>
              </w:rPr>
              <w:t>5.002</w:t>
            </w:r>
          </w:p>
        </w:tc>
      </w:tr>
      <w:tr w:rsidR="004A4EB6" w:rsidRPr="00DA44EE" w14:paraId="4F0E49AC"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6BC856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595665CE" w14:textId="2529B109" w:rsidR="004A4EB6" w:rsidRDefault="004A4EB6" w:rsidP="00D17519">
            <w:pPr>
              <w:jc w:val="center"/>
              <w:rPr>
                <w:color w:val="000000"/>
                <w:szCs w:val="21"/>
              </w:rPr>
            </w:pPr>
            <w:r>
              <w:rPr>
                <w:color w:val="000000"/>
                <w:szCs w:val="21"/>
              </w:rPr>
              <w:t>0.0607</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628C822D" w14:textId="0A15BED2" w:rsidR="004A4EB6" w:rsidRDefault="004A4EB6" w:rsidP="00D17519">
            <w:pPr>
              <w:jc w:val="center"/>
              <w:rPr>
                <w:color w:val="000000"/>
                <w:szCs w:val="21"/>
              </w:rPr>
            </w:pPr>
            <w:r>
              <w:rPr>
                <w:color w:val="000000"/>
                <w:szCs w:val="21"/>
              </w:rPr>
              <w:t>0.637</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436AD93B" w14:textId="42C7BFB0" w:rsidR="004A4EB6" w:rsidRDefault="004A4EB6" w:rsidP="00D17519">
            <w:pPr>
              <w:jc w:val="center"/>
              <w:rPr>
                <w:color w:val="000000"/>
                <w:szCs w:val="21"/>
              </w:rPr>
            </w:pPr>
            <w:r>
              <w:rPr>
                <w:color w:val="FF0000"/>
                <w:szCs w:val="21"/>
              </w:rPr>
              <w:t>1.528</w:t>
            </w:r>
            <w:r>
              <w:rPr>
                <w:rFonts w:hint="eastAsia"/>
                <w:color w:val="FF0000"/>
                <w:szCs w:val="21"/>
              </w:rPr>
              <w:t>（</w:t>
            </w:r>
            <w:r>
              <w:rPr>
                <w:color w:val="FF0000"/>
                <w:szCs w:val="21"/>
              </w:rPr>
              <w:t>**</w:t>
            </w:r>
            <w:r>
              <w:rPr>
                <w:rFonts w:hint="eastAsia"/>
                <w:color w:val="FF0000"/>
                <w:szCs w:val="21"/>
              </w:rPr>
              <w:t>）</w:t>
            </w:r>
          </w:p>
        </w:tc>
        <w:tc>
          <w:tcPr>
            <w:tcW w:w="846" w:type="pct"/>
            <w:tcBorders>
              <w:top w:val="nil"/>
              <w:left w:val="nil"/>
              <w:bottom w:val="single" w:sz="8" w:space="0" w:color="000000"/>
              <w:right w:val="double" w:sz="6" w:space="0" w:color="000000"/>
            </w:tcBorders>
            <w:shd w:val="clear" w:color="auto" w:fill="auto"/>
            <w:vAlign w:val="bottom"/>
            <w:hideMark/>
          </w:tcPr>
          <w:p w14:paraId="751C80F3" w14:textId="2FCCF197" w:rsidR="004A4EB6" w:rsidRDefault="004A4EB6" w:rsidP="00D17519">
            <w:pPr>
              <w:jc w:val="center"/>
              <w:rPr>
                <w:color w:val="000000"/>
                <w:szCs w:val="21"/>
              </w:rPr>
            </w:pPr>
            <w:r>
              <w:rPr>
                <w:color w:val="000000"/>
                <w:szCs w:val="21"/>
              </w:rPr>
              <w:t>3.517</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618BE648" w14:textId="5F844EC4" w:rsidR="004A4EB6" w:rsidRDefault="004A4EB6" w:rsidP="00D17519">
            <w:pPr>
              <w:jc w:val="center"/>
              <w:rPr>
                <w:color w:val="000000"/>
                <w:szCs w:val="21"/>
              </w:rPr>
            </w:pPr>
            <w:r>
              <w:rPr>
                <w:color w:val="000000"/>
                <w:szCs w:val="21"/>
              </w:rPr>
              <w:t>5.054</w:t>
            </w:r>
          </w:p>
        </w:tc>
      </w:tr>
      <w:tr w:rsidR="004A4EB6" w:rsidRPr="00DA44EE" w14:paraId="3C024365" w14:textId="77777777" w:rsidTr="00D17519">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722D2C70" w14:textId="77777777" w:rsidR="004A4EB6" w:rsidRPr="00DA44EE" w:rsidRDefault="004A4EB6" w:rsidP="00D17519">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846" w:type="pct"/>
            <w:tcBorders>
              <w:top w:val="nil"/>
              <w:left w:val="nil"/>
              <w:bottom w:val="single" w:sz="8" w:space="0" w:color="auto"/>
              <w:right w:val="single" w:sz="8" w:space="0" w:color="auto"/>
            </w:tcBorders>
            <w:shd w:val="clear" w:color="auto" w:fill="auto"/>
            <w:vAlign w:val="center"/>
            <w:hideMark/>
          </w:tcPr>
          <w:p w14:paraId="4A0EC68A" w14:textId="1F324990" w:rsidR="004A4EB6" w:rsidRDefault="004A4EB6" w:rsidP="00D17519">
            <w:pPr>
              <w:jc w:val="center"/>
              <w:rPr>
                <w:color w:val="FF0000"/>
                <w:sz w:val="22"/>
                <w:szCs w:val="22"/>
              </w:rPr>
            </w:pPr>
            <w:r>
              <w:rPr>
                <w:color w:val="000000"/>
                <w:sz w:val="22"/>
                <w:szCs w:val="22"/>
              </w:rPr>
              <w:t>0.0616</w:t>
            </w:r>
          </w:p>
        </w:tc>
        <w:tc>
          <w:tcPr>
            <w:tcW w:w="845" w:type="pct"/>
            <w:tcBorders>
              <w:top w:val="nil"/>
              <w:left w:val="nil"/>
              <w:bottom w:val="single" w:sz="8" w:space="0" w:color="auto"/>
              <w:right w:val="single" w:sz="8" w:space="0" w:color="auto"/>
            </w:tcBorders>
            <w:shd w:val="clear" w:color="auto" w:fill="auto"/>
            <w:vAlign w:val="center"/>
            <w:hideMark/>
          </w:tcPr>
          <w:p w14:paraId="33E36DBB" w14:textId="2557D2BA" w:rsidR="004A4EB6" w:rsidRDefault="004A4EB6" w:rsidP="00D17519">
            <w:pPr>
              <w:jc w:val="center"/>
              <w:rPr>
                <w:color w:val="000000"/>
                <w:sz w:val="22"/>
                <w:szCs w:val="22"/>
              </w:rPr>
            </w:pPr>
            <w:r>
              <w:rPr>
                <w:color w:val="000000"/>
                <w:sz w:val="22"/>
                <w:szCs w:val="22"/>
              </w:rPr>
              <w:t>0.602</w:t>
            </w:r>
          </w:p>
        </w:tc>
        <w:tc>
          <w:tcPr>
            <w:tcW w:w="845" w:type="pct"/>
            <w:tcBorders>
              <w:top w:val="nil"/>
              <w:left w:val="nil"/>
              <w:bottom w:val="single" w:sz="8" w:space="0" w:color="auto"/>
              <w:right w:val="single" w:sz="8" w:space="0" w:color="auto"/>
            </w:tcBorders>
            <w:shd w:val="clear" w:color="auto" w:fill="auto"/>
            <w:vAlign w:val="center"/>
            <w:hideMark/>
          </w:tcPr>
          <w:p w14:paraId="36F5715B" w14:textId="555F5E3C" w:rsidR="004A4EB6" w:rsidRDefault="004A4EB6" w:rsidP="00D17519">
            <w:pPr>
              <w:jc w:val="center"/>
              <w:rPr>
                <w:color w:val="000000"/>
                <w:sz w:val="22"/>
                <w:szCs w:val="22"/>
              </w:rPr>
            </w:pPr>
            <w:r>
              <w:rPr>
                <w:color w:val="000000"/>
                <w:sz w:val="22"/>
                <w:szCs w:val="22"/>
              </w:rPr>
              <w:t>1.648</w:t>
            </w:r>
          </w:p>
        </w:tc>
        <w:tc>
          <w:tcPr>
            <w:tcW w:w="846" w:type="pct"/>
            <w:tcBorders>
              <w:top w:val="nil"/>
              <w:left w:val="nil"/>
              <w:bottom w:val="single" w:sz="8" w:space="0" w:color="auto"/>
              <w:right w:val="single" w:sz="8" w:space="0" w:color="auto"/>
            </w:tcBorders>
            <w:shd w:val="clear" w:color="auto" w:fill="auto"/>
            <w:vAlign w:val="center"/>
            <w:hideMark/>
          </w:tcPr>
          <w:p w14:paraId="010A8269" w14:textId="46333A9F" w:rsidR="004A4EB6" w:rsidRDefault="004A4EB6" w:rsidP="00D17519">
            <w:pPr>
              <w:jc w:val="center"/>
              <w:rPr>
                <w:color w:val="FF0000"/>
                <w:sz w:val="22"/>
                <w:szCs w:val="22"/>
              </w:rPr>
            </w:pPr>
            <w:r>
              <w:rPr>
                <w:sz w:val="22"/>
                <w:szCs w:val="22"/>
              </w:rPr>
              <w:t>3.557</w:t>
            </w:r>
          </w:p>
        </w:tc>
        <w:tc>
          <w:tcPr>
            <w:tcW w:w="771" w:type="pct"/>
            <w:tcBorders>
              <w:top w:val="nil"/>
              <w:left w:val="nil"/>
              <w:bottom w:val="single" w:sz="8" w:space="0" w:color="auto"/>
              <w:right w:val="single" w:sz="8" w:space="0" w:color="auto"/>
            </w:tcBorders>
            <w:shd w:val="clear" w:color="auto" w:fill="auto"/>
            <w:vAlign w:val="center"/>
            <w:hideMark/>
          </w:tcPr>
          <w:p w14:paraId="0B399B2A" w14:textId="216E2EC1" w:rsidR="004A4EB6" w:rsidRDefault="004A4EB6" w:rsidP="00D17519">
            <w:pPr>
              <w:jc w:val="center"/>
              <w:rPr>
                <w:color w:val="000000"/>
                <w:sz w:val="22"/>
                <w:szCs w:val="22"/>
              </w:rPr>
            </w:pPr>
            <w:r>
              <w:rPr>
                <w:sz w:val="22"/>
                <w:szCs w:val="22"/>
              </w:rPr>
              <w:t>4.82</w:t>
            </w:r>
          </w:p>
        </w:tc>
      </w:tr>
      <w:tr w:rsidR="004A4EB6" w:rsidRPr="00DA44EE" w14:paraId="70CEB399"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DE05451"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20F88C2" w14:textId="1339F22A" w:rsidR="004A4EB6" w:rsidRDefault="004A4EB6" w:rsidP="00D17519">
            <w:pPr>
              <w:jc w:val="center"/>
              <w:rPr>
                <w:color w:val="FF0000"/>
                <w:sz w:val="22"/>
                <w:szCs w:val="22"/>
              </w:rPr>
            </w:pPr>
            <w:r>
              <w:rPr>
                <w:color w:val="000000"/>
                <w:sz w:val="22"/>
                <w:szCs w:val="22"/>
              </w:rPr>
              <w:t>0.0606</w:t>
            </w:r>
          </w:p>
        </w:tc>
        <w:tc>
          <w:tcPr>
            <w:tcW w:w="845" w:type="pct"/>
            <w:tcBorders>
              <w:top w:val="nil"/>
              <w:left w:val="nil"/>
              <w:bottom w:val="single" w:sz="8" w:space="0" w:color="auto"/>
              <w:right w:val="single" w:sz="8" w:space="0" w:color="auto"/>
            </w:tcBorders>
            <w:shd w:val="clear" w:color="auto" w:fill="auto"/>
            <w:vAlign w:val="center"/>
            <w:hideMark/>
          </w:tcPr>
          <w:p w14:paraId="08FE5272" w14:textId="327EB3DD" w:rsidR="004A4EB6" w:rsidRDefault="004A4EB6" w:rsidP="00D17519">
            <w:pPr>
              <w:jc w:val="center"/>
              <w:rPr>
                <w:color w:val="000000"/>
                <w:sz w:val="22"/>
                <w:szCs w:val="22"/>
              </w:rPr>
            </w:pPr>
            <w:r>
              <w:rPr>
                <w:color w:val="000000"/>
                <w:sz w:val="22"/>
                <w:szCs w:val="22"/>
              </w:rPr>
              <w:t>0.612</w:t>
            </w:r>
          </w:p>
        </w:tc>
        <w:tc>
          <w:tcPr>
            <w:tcW w:w="845" w:type="pct"/>
            <w:tcBorders>
              <w:top w:val="nil"/>
              <w:left w:val="nil"/>
              <w:bottom w:val="single" w:sz="8" w:space="0" w:color="auto"/>
              <w:right w:val="single" w:sz="8" w:space="0" w:color="auto"/>
            </w:tcBorders>
            <w:shd w:val="clear" w:color="auto" w:fill="auto"/>
            <w:vAlign w:val="center"/>
            <w:hideMark/>
          </w:tcPr>
          <w:p w14:paraId="1FAD9C55" w14:textId="09EB83AA" w:rsidR="004A4EB6" w:rsidRDefault="004A4EB6" w:rsidP="00D17519">
            <w:pPr>
              <w:jc w:val="center"/>
              <w:rPr>
                <w:color w:val="000000"/>
                <w:sz w:val="22"/>
                <w:szCs w:val="22"/>
              </w:rPr>
            </w:pPr>
            <w:r>
              <w:rPr>
                <w:color w:val="000000"/>
                <w:sz w:val="22"/>
                <w:szCs w:val="22"/>
              </w:rPr>
              <w:t>1.623</w:t>
            </w:r>
          </w:p>
        </w:tc>
        <w:tc>
          <w:tcPr>
            <w:tcW w:w="846" w:type="pct"/>
            <w:tcBorders>
              <w:top w:val="nil"/>
              <w:left w:val="nil"/>
              <w:bottom w:val="single" w:sz="8" w:space="0" w:color="auto"/>
              <w:right w:val="single" w:sz="8" w:space="0" w:color="auto"/>
            </w:tcBorders>
            <w:shd w:val="clear" w:color="auto" w:fill="auto"/>
            <w:vAlign w:val="center"/>
            <w:hideMark/>
          </w:tcPr>
          <w:p w14:paraId="62533634" w14:textId="080111F5" w:rsidR="004A4EB6" w:rsidRDefault="004A4EB6" w:rsidP="00D17519">
            <w:pPr>
              <w:jc w:val="center"/>
              <w:rPr>
                <w:color w:val="FF0000"/>
                <w:sz w:val="22"/>
                <w:szCs w:val="22"/>
              </w:rPr>
            </w:pPr>
            <w:r>
              <w:rPr>
                <w:sz w:val="22"/>
                <w:szCs w:val="22"/>
              </w:rPr>
              <w:t>3.544</w:t>
            </w:r>
          </w:p>
        </w:tc>
        <w:tc>
          <w:tcPr>
            <w:tcW w:w="771" w:type="pct"/>
            <w:tcBorders>
              <w:top w:val="nil"/>
              <w:left w:val="nil"/>
              <w:bottom w:val="single" w:sz="8" w:space="0" w:color="auto"/>
              <w:right w:val="single" w:sz="8" w:space="0" w:color="auto"/>
            </w:tcBorders>
            <w:shd w:val="clear" w:color="auto" w:fill="auto"/>
            <w:vAlign w:val="center"/>
            <w:hideMark/>
          </w:tcPr>
          <w:p w14:paraId="2D53541D" w14:textId="134EDA11" w:rsidR="004A4EB6" w:rsidRDefault="004A4EB6" w:rsidP="00D17519">
            <w:pPr>
              <w:jc w:val="center"/>
              <w:rPr>
                <w:color w:val="000000"/>
                <w:sz w:val="22"/>
                <w:szCs w:val="22"/>
              </w:rPr>
            </w:pPr>
            <w:r>
              <w:rPr>
                <w:sz w:val="22"/>
                <w:szCs w:val="22"/>
              </w:rPr>
              <w:t>4.923</w:t>
            </w:r>
          </w:p>
        </w:tc>
      </w:tr>
      <w:tr w:rsidR="004A4EB6" w:rsidRPr="00DA44EE" w14:paraId="644F081B"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4CCF755"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6395060" w14:textId="38666B08" w:rsidR="004A4EB6" w:rsidRDefault="004A4EB6" w:rsidP="00D17519">
            <w:pPr>
              <w:jc w:val="center"/>
              <w:rPr>
                <w:color w:val="FF0000"/>
                <w:sz w:val="22"/>
                <w:szCs w:val="22"/>
              </w:rPr>
            </w:pPr>
            <w:r>
              <w:rPr>
                <w:color w:val="000000"/>
                <w:sz w:val="22"/>
                <w:szCs w:val="22"/>
              </w:rPr>
              <w:t>0.0598</w:t>
            </w:r>
          </w:p>
        </w:tc>
        <w:tc>
          <w:tcPr>
            <w:tcW w:w="845" w:type="pct"/>
            <w:tcBorders>
              <w:top w:val="nil"/>
              <w:left w:val="nil"/>
              <w:bottom w:val="single" w:sz="8" w:space="0" w:color="auto"/>
              <w:right w:val="single" w:sz="8" w:space="0" w:color="auto"/>
            </w:tcBorders>
            <w:shd w:val="clear" w:color="auto" w:fill="auto"/>
            <w:vAlign w:val="center"/>
            <w:hideMark/>
          </w:tcPr>
          <w:p w14:paraId="5FCD13D8" w14:textId="3DD122F1" w:rsidR="004A4EB6" w:rsidRDefault="004A4EB6" w:rsidP="00D17519">
            <w:pPr>
              <w:jc w:val="center"/>
              <w:rPr>
                <w:color w:val="000000"/>
                <w:sz w:val="22"/>
                <w:szCs w:val="22"/>
              </w:rPr>
            </w:pPr>
            <w:r>
              <w:rPr>
                <w:color w:val="000000"/>
                <w:sz w:val="22"/>
                <w:szCs w:val="22"/>
              </w:rPr>
              <w:t>0.565</w:t>
            </w:r>
          </w:p>
        </w:tc>
        <w:tc>
          <w:tcPr>
            <w:tcW w:w="845" w:type="pct"/>
            <w:tcBorders>
              <w:top w:val="nil"/>
              <w:left w:val="nil"/>
              <w:bottom w:val="single" w:sz="8" w:space="0" w:color="auto"/>
              <w:right w:val="single" w:sz="8" w:space="0" w:color="auto"/>
            </w:tcBorders>
            <w:shd w:val="clear" w:color="auto" w:fill="auto"/>
            <w:vAlign w:val="center"/>
            <w:hideMark/>
          </w:tcPr>
          <w:p w14:paraId="597F1C4F" w14:textId="0BFA50BB" w:rsidR="004A4EB6" w:rsidRDefault="004A4EB6" w:rsidP="00D17519">
            <w:pPr>
              <w:jc w:val="center"/>
              <w:rPr>
                <w:color w:val="000000"/>
                <w:sz w:val="22"/>
                <w:szCs w:val="22"/>
              </w:rPr>
            </w:pPr>
            <w:r>
              <w:rPr>
                <w:color w:val="000000"/>
                <w:sz w:val="22"/>
                <w:szCs w:val="22"/>
              </w:rPr>
              <w:t>1.668</w:t>
            </w:r>
          </w:p>
        </w:tc>
        <w:tc>
          <w:tcPr>
            <w:tcW w:w="846" w:type="pct"/>
            <w:tcBorders>
              <w:top w:val="nil"/>
              <w:left w:val="nil"/>
              <w:bottom w:val="single" w:sz="8" w:space="0" w:color="auto"/>
              <w:right w:val="single" w:sz="8" w:space="0" w:color="auto"/>
            </w:tcBorders>
            <w:shd w:val="clear" w:color="auto" w:fill="auto"/>
            <w:vAlign w:val="center"/>
            <w:hideMark/>
          </w:tcPr>
          <w:p w14:paraId="7C6DF08A" w14:textId="692A507C" w:rsidR="004A4EB6" w:rsidRDefault="004A4EB6" w:rsidP="00D17519">
            <w:pPr>
              <w:jc w:val="center"/>
              <w:rPr>
                <w:color w:val="FF0000"/>
                <w:sz w:val="22"/>
                <w:szCs w:val="22"/>
              </w:rPr>
            </w:pPr>
            <w:r>
              <w:rPr>
                <w:sz w:val="22"/>
                <w:szCs w:val="22"/>
              </w:rPr>
              <w:t>3.545</w:t>
            </w:r>
          </w:p>
        </w:tc>
        <w:tc>
          <w:tcPr>
            <w:tcW w:w="771" w:type="pct"/>
            <w:tcBorders>
              <w:top w:val="nil"/>
              <w:left w:val="nil"/>
              <w:bottom w:val="single" w:sz="8" w:space="0" w:color="auto"/>
              <w:right w:val="single" w:sz="8" w:space="0" w:color="auto"/>
            </w:tcBorders>
            <w:shd w:val="clear" w:color="auto" w:fill="auto"/>
            <w:vAlign w:val="center"/>
            <w:hideMark/>
          </w:tcPr>
          <w:p w14:paraId="20B1E947" w14:textId="2546D64D" w:rsidR="004A4EB6" w:rsidRDefault="004A4EB6" w:rsidP="00D17519">
            <w:pPr>
              <w:jc w:val="center"/>
              <w:rPr>
                <w:color w:val="000000"/>
                <w:sz w:val="22"/>
                <w:szCs w:val="22"/>
              </w:rPr>
            </w:pPr>
            <w:r>
              <w:rPr>
                <w:sz w:val="22"/>
                <w:szCs w:val="22"/>
              </w:rPr>
              <w:t>4.908</w:t>
            </w:r>
          </w:p>
        </w:tc>
      </w:tr>
      <w:tr w:rsidR="004A4EB6" w:rsidRPr="00DA44EE" w14:paraId="7770E3EA"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6F6E04E"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807EAC7" w14:textId="4C393B87" w:rsidR="004A4EB6" w:rsidRDefault="004A4EB6" w:rsidP="00D17519">
            <w:pPr>
              <w:jc w:val="center"/>
              <w:rPr>
                <w:color w:val="FF0000"/>
                <w:sz w:val="22"/>
                <w:szCs w:val="22"/>
              </w:rPr>
            </w:pPr>
            <w:r>
              <w:rPr>
                <w:color w:val="000000"/>
                <w:sz w:val="22"/>
                <w:szCs w:val="22"/>
              </w:rPr>
              <w:t>0.0639</w:t>
            </w:r>
          </w:p>
        </w:tc>
        <w:tc>
          <w:tcPr>
            <w:tcW w:w="845" w:type="pct"/>
            <w:tcBorders>
              <w:top w:val="nil"/>
              <w:left w:val="nil"/>
              <w:bottom w:val="single" w:sz="8" w:space="0" w:color="auto"/>
              <w:right w:val="single" w:sz="8" w:space="0" w:color="auto"/>
            </w:tcBorders>
            <w:shd w:val="clear" w:color="auto" w:fill="auto"/>
            <w:vAlign w:val="center"/>
            <w:hideMark/>
          </w:tcPr>
          <w:p w14:paraId="32C690FC" w14:textId="7E0542A2" w:rsidR="004A4EB6" w:rsidRDefault="004A4EB6" w:rsidP="00D17519">
            <w:pPr>
              <w:jc w:val="center"/>
              <w:rPr>
                <w:color w:val="000000"/>
                <w:sz w:val="22"/>
                <w:szCs w:val="22"/>
              </w:rPr>
            </w:pPr>
            <w:r>
              <w:rPr>
                <w:color w:val="000000"/>
                <w:sz w:val="22"/>
                <w:szCs w:val="22"/>
              </w:rPr>
              <w:t>0.589</w:t>
            </w:r>
          </w:p>
        </w:tc>
        <w:tc>
          <w:tcPr>
            <w:tcW w:w="845" w:type="pct"/>
            <w:tcBorders>
              <w:top w:val="nil"/>
              <w:left w:val="nil"/>
              <w:bottom w:val="single" w:sz="8" w:space="0" w:color="auto"/>
              <w:right w:val="single" w:sz="8" w:space="0" w:color="auto"/>
            </w:tcBorders>
            <w:shd w:val="clear" w:color="auto" w:fill="auto"/>
            <w:vAlign w:val="center"/>
            <w:hideMark/>
          </w:tcPr>
          <w:p w14:paraId="06B4F256" w14:textId="0F696595" w:rsidR="004A4EB6" w:rsidRDefault="004A4EB6" w:rsidP="00D17519">
            <w:pPr>
              <w:jc w:val="center"/>
              <w:rPr>
                <w:color w:val="000000"/>
                <w:sz w:val="22"/>
                <w:szCs w:val="22"/>
              </w:rPr>
            </w:pPr>
            <w:r>
              <w:rPr>
                <w:color w:val="000000"/>
                <w:sz w:val="22"/>
                <w:szCs w:val="22"/>
              </w:rPr>
              <w:t>1.578</w:t>
            </w:r>
          </w:p>
        </w:tc>
        <w:tc>
          <w:tcPr>
            <w:tcW w:w="846" w:type="pct"/>
            <w:tcBorders>
              <w:top w:val="nil"/>
              <w:left w:val="nil"/>
              <w:bottom w:val="single" w:sz="8" w:space="0" w:color="auto"/>
              <w:right w:val="single" w:sz="8" w:space="0" w:color="auto"/>
            </w:tcBorders>
            <w:shd w:val="clear" w:color="auto" w:fill="auto"/>
            <w:vAlign w:val="center"/>
            <w:hideMark/>
          </w:tcPr>
          <w:p w14:paraId="66C17819" w14:textId="6D83CC20" w:rsidR="004A4EB6" w:rsidRDefault="004A4EB6" w:rsidP="00D17519">
            <w:pPr>
              <w:jc w:val="center"/>
              <w:rPr>
                <w:color w:val="FF0000"/>
                <w:sz w:val="22"/>
                <w:szCs w:val="22"/>
              </w:rPr>
            </w:pPr>
            <w:r>
              <w:rPr>
                <w:sz w:val="22"/>
                <w:szCs w:val="22"/>
              </w:rPr>
              <w:t>3.639</w:t>
            </w:r>
          </w:p>
        </w:tc>
        <w:tc>
          <w:tcPr>
            <w:tcW w:w="771" w:type="pct"/>
            <w:tcBorders>
              <w:top w:val="nil"/>
              <w:left w:val="nil"/>
              <w:bottom w:val="single" w:sz="8" w:space="0" w:color="auto"/>
              <w:right w:val="single" w:sz="8" w:space="0" w:color="auto"/>
            </w:tcBorders>
            <w:shd w:val="clear" w:color="auto" w:fill="auto"/>
            <w:vAlign w:val="center"/>
            <w:hideMark/>
          </w:tcPr>
          <w:p w14:paraId="27295364" w14:textId="117531DB" w:rsidR="004A4EB6" w:rsidRDefault="004A4EB6" w:rsidP="00D17519">
            <w:pPr>
              <w:jc w:val="center"/>
              <w:rPr>
                <w:color w:val="000000"/>
                <w:sz w:val="22"/>
                <w:szCs w:val="22"/>
              </w:rPr>
            </w:pPr>
            <w:r>
              <w:rPr>
                <w:sz w:val="22"/>
                <w:szCs w:val="22"/>
              </w:rPr>
              <w:t>4.985</w:t>
            </w:r>
          </w:p>
        </w:tc>
      </w:tr>
      <w:tr w:rsidR="004A4EB6" w:rsidRPr="00DA44EE" w14:paraId="7598D6C0"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0E477E0"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7D7AD8F" w14:textId="07ED1945" w:rsidR="004A4EB6" w:rsidRDefault="004A4EB6" w:rsidP="00D17519">
            <w:pPr>
              <w:jc w:val="center"/>
              <w:rPr>
                <w:color w:val="FF0000"/>
                <w:sz w:val="22"/>
                <w:szCs w:val="22"/>
              </w:rPr>
            </w:pPr>
            <w:r>
              <w:rPr>
                <w:color w:val="000000"/>
                <w:sz w:val="22"/>
                <w:szCs w:val="22"/>
              </w:rPr>
              <w:t>0.0612</w:t>
            </w:r>
          </w:p>
        </w:tc>
        <w:tc>
          <w:tcPr>
            <w:tcW w:w="845" w:type="pct"/>
            <w:tcBorders>
              <w:top w:val="nil"/>
              <w:left w:val="nil"/>
              <w:bottom w:val="single" w:sz="8" w:space="0" w:color="auto"/>
              <w:right w:val="single" w:sz="8" w:space="0" w:color="auto"/>
            </w:tcBorders>
            <w:shd w:val="clear" w:color="auto" w:fill="auto"/>
            <w:vAlign w:val="center"/>
            <w:hideMark/>
          </w:tcPr>
          <w:p w14:paraId="482A10FA" w14:textId="4999E92B" w:rsidR="004A4EB6" w:rsidRDefault="004A4EB6" w:rsidP="00D17519">
            <w:pPr>
              <w:jc w:val="center"/>
              <w:rPr>
                <w:color w:val="000000"/>
                <w:sz w:val="22"/>
                <w:szCs w:val="22"/>
              </w:rPr>
            </w:pPr>
            <w:r>
              <w:rPr>
                <w:color w:val="000000"/>
                <w:sz w:val="22"/>
                <w:szCs w:val="22"/>
              </w:rPr>
              <w:t>0.596</w:t>
            </w:r>
          </w:p>
        </w:tc>
        <w:tc>
          <w:tcPr>
            <w:tcW w:w="845" w:type="pct"/>
            <w:tcBorders>
              <w:top w:val="nil"/>
              <w:left w:val="nil"/>
              <w:bottom w:val="single" w:sz="8" w:space="0" w:color="auto"/>
              <w:right w:val="single" w:sz="8" w:space="0" w:color="auto"/>
            </w:tcBorders>
            <w:shd w:val="clear" w:color="auto" w:fill="auto"/>
            <w:vAlign w:val="center"/>
            <w:hideMark/>
          </w:tcPr>
          <w:p w14:paraId="10DA3258" w14:textId="100E7151" w:rsidR="004A4EB6" w:rsidRDefault="004A4EB6" w:rsidP="00D17519">
            <w:pPr>
              <w:jc w:val="center"/>
              <w:rPr>
                <w:color w:val="000000"/>
                <w:sz w:val="22"/>
                <w:szCs w:val="22"/>
              </w:rPr>
            </w:pPr>
            <w:r>
              <w:rPr>
                <w:color w:val="000000"/>
                <w:sz w:val="22"/>
                <w:szCs w:val="22"/>
              </w:rPr>
              <w:t>1.598</w:t>
            </w:r>
          </w:p>
        </w:tc>
        <w:tc>
          <w:tcPr>
            <w:tcW w:w="846" w:type="pct"/>
            <w:tcBorders>
              <w:top w:val="nil"/>
              <w:left w:val="nil"/>
              <w:bottom w:val="single" w:sz="8" w:space="0" w:color="auto"/>
              <w:right w:val="single" w:sz="8" w:space="0" w:color="auto"/>
            </w:tcBorders>
            <w:shd w:val="clear" w:color="auto" w:fill="auto"/>
            <w:vAlign w:val="center"/>
            <w:hideMark/>
          </w:tcPr>
          <w:p w14:paraId="1DCA268C" w14:textId="3A603CB0" w:rsidR="004A4EB6" w:rsidRDefault="004A4EB6" w:rsidP="00D17519">
            <w:pPr>
              <w:jc w:val="center"/>
              <w:rPr>
                <w:color w:val="FF0000"/>
                <w:sz w:val="22"/>
                <w:szCs w:val="22"/>
              </w:rPr>
            </w:pPr>
            <w:r>
              <w:rPr>
                <w:sz w:val="22"/>
                <w:szCs w:val="22"/>
              </w:rPr>
              <w:t>3.605</w:t>
            </w:r>
          </w:p>
        </w:tc>
        <w:tc>
          <w:tcPr>
            <w:tcW w:w="771" w:type="pct"/>
            <w:tcBorders>
              <w:top w:val="nil"/>
              <w:left w:val="nil"/>
              <w:bottom w:val="single" w:sz="8" w:space="0" w:color="auto"/>
              <w:right w:val="single" w:sz="8" w:space="0" w:color="auto"/>
            </w:tcBorders>
            <w:shd w:val="clear" w:color="auto" w:fill="auto"/>
            <w:vAlign w:val="center"/>
            <w:hideMark/>
          </w:tcPr>
          <w:p w14:paraId="6F3594C2" w14:textId="71C9A8CE" w:rsidR="004A4EB6" w:rsidRDefault="004A4EB6" w:rsidP="00D17519">
            <w:pPr>
              <w:jc w:val="center"/>
              <w:rPr>
                <w:color w:val="000000"/>
                <w:sz w:val="22"/>
                <w:szCs w:val="22"/>
              </w:rPr>
            </w:pPr>
            <w:r>
              <w:rPr>
                <w:sz w:val="22"/>
                <w:szCs w:val="22"/>
              </w:rPr>
              <w:t>4.991</w:t>
            </w:r>
          </w:p>
        </w:tc>
      </w:tr>
      <w:tr w:rsidR="004A4EB6" w:rsidRPr="00DA44EE" w14:paraId="1167E9C4"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37382C2"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16BFB76" w14:textId="0CD443A0" w:rsidR="004A4EB6" w:rsidRDefault="004A4EB6" w:rsidP="00D17519">
            <w:pPr>
              <w:jc w:val="center"/>
              <w:rPr>
                <w:color w:val="FF0000"/>
                <w:sz w:val="22"/>
                <w:szCs w:val="22"/>
              </w:rPr>
            </w:pPr>
            <w:r>
              <w:rPr>
                <w:color w:val="000000"/>
                <w:sz w:val="22"/>
                <w:szCs w:val="22"/>
              </w:rPr>
              <w:t>0.0627</w:t>
            </w:r>
          </w:p>
        </w:tc>
        <w:tc>
          <w:tcPr>
            <w:tcW w:w="845" w:type="pct"/>
            <w:tcBorders>
              <w:top w:val="nil"/>
              <w:left w:val="nil"/>
              <w:bottom w:val="single" w:sz="8" w:space="0" w:color="auto"/>
              <w:right w:val="single" w:sz="8" w:space="0" w:color="auto"/>
            </w:tcBorders>
            <w:shd w:val="clear" w:color="auto" w:fill="auto"/>
            <w:vAlign w:val="center"/>
            <w:hideMark/>
          </w:tcPr>
          <w:p w14:paraId="269A8D13" w14:textId="2F556D55" w:rsidR="004A4EB6" w:rsidRDefault="004A4EB6" w:rsidP="00D17519">
            <w:pPr>
              <w:jc w:val="center"/>
              <w:rPr>
                <w:color w:val="000000"/>
                <w:sz w:val="22"/>
                <w:szCs w:val="22"/>
              </w:rPr>
            </w:pPr>
            <w:r>
              <w:rPr>
                <w:color w:val="000000"/>
                <w:sz w:val="22"/>
                <w:szCs w:val="22"/>
              </w:rPr>
              <w:t>0.605</w:t>
            </w:r>
          </w:p>
        </w:tc>
        <w:tc>
          <w:tcPr>
            <w:tcW w:w="845" w:type="pct"/>
            <w:tcBorders>
              <w:top w:val="nil"/>
              <w:left w:val="nil"/>
              <w:bottom w:val="single" w:sz="8" w:space="0" w:color="auto"/>
              <w:right w:val="single" w:sz="8" w:space="0" w:color="auto"/>
            </w:tcBorders>
            <w:shd w:val="clear" w:color="auto" w:fill="auto"/>
            <w:vAlign w:val="center"/>
            <w:hideMark/>
          </w:tcPr>
          <w:p w14:paraId="1222D604" w14:textId="4D0465DF" w:rsidR="004A4EB6" w:rsidRDefault="004A4EB6" w:rsidP="00D17519">
            <w:pPr>
              <w:jc w:val="center"/>
              <w:rPr>
                <w:color w:val="000000"/>
                <w:sz w:val="22"/>
                <w:szCs w:val="22"/>
              </w:rPr>
            </w:pPr>
            <w:r>
              <w:rPr>
                <w:color w:val="000000"/>
                <w:sz w:val="22"/>
                <w:szCs w:val="22"/>
              </w:rPr>
              <w:t>1.613</w:t>
            </w:r>
          </w:p>
        </w:tc>
        <w:tc>
          <w:tcPr>
            <w:tcW w:w="846" w:type="pct"/>
            <w:tcBorders>
              <w:top w:val="nil"/>
              <w:left w:val="nil"/>
              <w:bottom w:val="single" w:sz="8" w:space="0" w:color="auto"/>
              <w:right w:val="single" w:sz="8" w:space="0" w:color="auto"/>
            </w:tcBorders>
            <w:shd w:val="clear" w:color="auto" w:fill="auto"/>
            <w:vAlign w:val="center"/>
            <w:hideMark/>
          </w:tcPr>
          <w:p w14:paraId="5D791AB3" w14:textId="6A9A038E" w:rsidR="004A4EB6" w:rsidRDefault="004A4EB6" w:rsidP="00D17519">
            <w:pPr>
              <w:jc w:val="center"/>
              <w:rPr>
                <w:color w:val="FF0000"/>
                <w:sz w:val="22"/>
                <w:szCs w:val="22"/>
              </w:rPr>
            </w:pPr>
            <w:r>
              <w:rPr>
                <w:sz w:val="22"/>
                <w:szCs w:val="22"/>
              </w:rPr>
              <w:t>3.582</w:t>
            </w:r>
          </w:p>
        </w:tc>
        <w:tc>
          <w:tcPr>
            <w:tcW w:w="771" w:type="pct"/>
            <w:tcBorders>
              <w:top w:val="nil"/>
              <w:left w:val="nil"/>
              <w:bottom w:val="single" w:sz="8" w:space="0" w:color="auto"/>
              <w:right w:val="single" w:sz="8" w:space="0" w:color="auto"/>
            </w:tcBorders>
            <w:shd w:val="clear" w:color="auto" w:fill="auto"/>
            <w:vAlign w:val="center"/>
            <w:hideMark/>
          </w:tcPr>
          <w:p w14:paraId="0A0232EA" w14:textId="2FA88FF0" w:rsidR="004A4EB6" w:rsidRDefault="004A4EB6" w:rsidP="00D17519">
            <w:pPr>
              <w:jc w:val="center"/>
              <w:rPr>
                <w:color w:val="000000"/>
                <w:sz w:val="22"/>
                <w:szCs w:val="22"/>
              </w:rPr>
            </w:pPr>
            <w:r>
              <w:rPr>
                <w:sz w:val="22"/>
                <w:szCs w:val="22"/>
              </w:rPr>
              <w:t>4.956</w:t>
            </w:r>
          </w:p>
        </w:tc>
      </w:tr>
      <w:tr w:rsidR="004A4EB6" w:rsidRPr="00DA44EE" w14:paraId="6CC62D83"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A7FC4DD"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2B0491E" w14:textId="46D827F1" w:rsidR="004A4EB6" w:rsidRDefault="004A4EB6" w:rsidP="00D17519">
            <w:pPr>
              <w:jc w:val="center"/>
              <w:rPr>
                <w:color w:val="FF0000"/>
                <w:sz w:val="22"/>
                <w:szCs w:val="22"/>
              </w:rPr>
            </w:pPr>
            <w:r>
              <w:rPr>
                <w:color w:val="000000"/>
                <w:sz w:val="22"/>
                <w:szCs w:val="22"/>
              </w:rPr>
              <w:t>0.0631</w:t>
            </w:r>
          </w:p>
        </w:tc>
        <w:tc>
          <w:tcPr>
            <w:tcW w:w="845" w:type="pct"/>
            <w:tcBorders>
              <w:top w:val="nil"/>
              <w:left w:val="nil"/>
              <w:bottom w:val="single" w:sz="8" w:space="0" w:color="auto"/>
              <w:right w:val="single" w:sz="8" w:space="0" w:color="auto"/>
            </w:tcBorders>
            <w:shd w:val="clear" w:color="auto" w:fill="auto"/>
            <w:vAlign w:val="center"/>
            <w:hideMark/>
          </w:tcPr>
          <w:p w14:paraId="6FF2073F" w14:textId="0E44E5AD" w:rsidR="004A4EB6" w:rsidRDefault="004A4EB6" w:rsidP="00D17519">
            <w:pPr>
              <w:jc w:val="center"/>
              <w:rPr>
                <w:color w:val="000000"/>
                <w:sz w:val="22"/>
                <w:szCs w:val="22"/>
              </w:rPr>
            </w:pPr>
            <w:r>
              <w:rPr>
                <w:color w:val="000000"/>
                <w:sz w:val="22"/>
                <w:szCs w:val="22"/>
              </w:rPr>
              <w:t>0.608</w:t>
            </w:r>
          </w:p>
        </w:tc>
        <w:tc>
          <w:tcPr>
            <w:tcW w:w="845" w:type="pct"/>
            <w:tcBorders>
              <w:top w:val="nil"/>
              <w:left w:val="nil"/>
              <w:bottom w:val="single" w:sz="8" w:space="0" w:color="auto"/>
              <w:right w:val="single" w:sz="8" w:space="0" w:color="auto"/>
            </w:tcBorders>
            <w:shd w:val="clear" w:color="auto" w:fill="auto"/>
            <w:vAlign w:val="center"/>
            <w:hideMark/>
          </w:tcPr>
          <w:p w14:paraId="330CE5C3" w14:textId="205AAB35" w:rsidR="004A4EB6" w:rsidRDefault="004A4EB6" w:rsidP="00D17519">
            <w:pPr>
              <w:jc w:val="center"/>
              <w:rPr>
                <w:color w:val="000000"/>
                <w:sz w:val="22"/>
                <w:szCs w:val="22"/>
              </w:rPr>
            </w:pPr>
            <w:r>
              <w:rPr>
                <w:color w:val="000000"/>
                <w:sz w:val="22"/>
                <w:szCs w:val="22"/>
              </w:rPr>
              <w:t>1.609</w:t>
            </w:r>
          </w:p>
        </w:tc>
        <w:tc>
          <w:tcPr>
            <w:tcW w:w="846" w:type="pct"/>
            <w:tcBorders>
              <w:top w:val="nil"/>
              <w:left w:val="nil"/>
              <w:bottom w:val="single" w:sz="8" w:space="0" w:color="auto"/>
              <w:right w:val="single" w:sz="8" w:space="0" w:color="auto"/>
            </w:tcBorders>
            <w:shd w:val="clear" w:color="auto" w:fill="auto"/>
            <w:vAlign w:val="center"/>
            <w:hideMark/>
          </w:tcPr>
          <w:p w14:paraId="10D736A5" w14:textId="6E52EFE5" w:rsidR="004A4EB6" w:rsidRDefault="004A4EB6" w:rsidP="00D17519">
            <w:pPr>
              <w:jc w:val="center"/>
              <w:rPr>
                <w:color w:val="FF0000"/>
                <w:sz w:val="22"/>
                <w:szCs w:val="22"/>
              </w:rPr>
            </w:pPr>
            <w:r>
              <w:rPr>
                <w:sz w:val="22"/>
                <w:szCs w:val="22"/>
              </w:rPr>
              <w:t>3.574</w:t>
            </w:r>
          </w:p>
        </w:tc>
        <w:tc>
          <w:tcPr>
            <w:tcW w:w="771" w:type="pct"/>
            <w:tcBorders>
              <w:top w:val="nil"/>
              <w:left w:val="nil"/>
              <w:bottom w:val="single" w:sz="8" w:space="0" w:color="auto"/>
              <w:right w:val="single" w:sz="8" w:space="0" w:color="auto"/>
            </w:tcBorders>
            <w:shd w:val="clear" w:color="auto" w:fill="auto"/>
            <w:vAlign w:val="center"/>
            <w:hideMark/>
          </w:tcPr>
          <w:p w14:paraId="2B581263" w14:textId="2C3F044D" w:rsidR="004A4EB6" w:rsidRDefault="004A4EB6" w:rsidP="00D17519">
            <w:pPr>
              <w:jc w:val="center"/>
              <w:rPr>
                <w:color w:val="000000"/>
                <w:sz w:val="22"/>
                <w:szCs w:val="22"/>
              </w:rPr>
            </w:pPr>
            <w:r>
              <w:rPr>
                <w:sz w:val="22"/>
                <w:szCs w:val="22"/>
              </w:rPr>
              <w:t>4.938</w:t>
            </w:r>
          </w:p>
        </w:tc>
      </w:tr>
      <w:tr w:rsidR="004A4EB6" w:rsidRPr="00DA44EE" w14:paraId="44712E36" w14:textId="77777777" w:rsidTr="00D17519">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9CCFAB9" w14:textId="77777777" w:rsidR="004A4EB6" w:rsidRPr="00DA44EE" w:rsidRDefault="004A4EB6" w:rsidP="00D17519">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17BB2F8D" w14:textId="4FA129D2" w:rsidR="004A4EB6" w:rsidRDefault="004A4EB6" w:rsidP="00D17519">
            <w:pPr>
              <w:jc w:val="center"/>
              <w:rPr>
                <w:color w:val="000000"/>
                <w:sz w:val="22"/>
                <w:szCs w:val="22"/>
              </w:rPr>
            </w:pPr>
            <w:r>
              <w:rPr>
                <w:color w:val="FF0000"/>
                <w:sz w:val="22"/>
                <w:szCs w:val="22"/>
              </w:rPr>
              <w:t>0.0528</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31BEB60" w14:textId="29955717" w:rsidR="004A4EB6" w:rsidRDefault="004A4EB6" w:rsidP="00D17519">
            <w:pPr>
              <w:jc w:val="center"/>
              <w:rPr>
                <w:color w:val="000000"/>
                <w:sz w:val="22"/>
                <w:szCs w:val="22"/>
              </w:rPr>
            </w:pPr>
            <w:r>
              <w:rPr>
                <w:color w:val="000000"/>
                <w:sz w:val="22"/>
                <w:szCs w:val="22"/>
              </w:rPr>
              <w:t>0.642</w:t>
            </w:r>
          </w:p>
        </w:tc>
        <w:tc>
          <w:tcPr>
            <w:tcW w:w="845" w:type="pct"/>
            <w:tcBorders>
              <w:top w:val="nil"/>
              <w:left w:val="nil"/>
              <w:bottom w:val="single" w:sz="8" w:space="0" w:color="auto"/>
              <w:right w:val="single" w:sz="8" w:space="0" w:color="auto"/>
            </w:tcBorders>
            <w:shd w:val="clear" w:color="auto" w:fill="auto"/>
            <w:vAlign w:val="center"/>
            <w:hideMark/>
          </w:tcPr>
          <w:p w14:paraId="6121695C" w14:textId="26B0F54B" w:rsidR="004A4EB6" w:rsidRDefault="004A4EB6" w:rsidP="00D17519">
            <w:pPr>
              <w:jc w:val="center"/>
              <w:rPr>
                <w:color w:val="FF0000"/>
                <w:sz w:val="22"/>
                <w:szCs w:val="22"/>
              </w:rPr>
            </w:pPr>
            <w:r>
              <w:rPr>
                <w:color w:val="000000"/>
                <w:sz w:val="22"/>
                <w:szCs w:val="22"/>
              </w:rPr>
              <w:t>1.618</w:t>
            </w:r>
          </w:p>
        </w:tc>
        <w:tc>
          <w:tcPr>
            <w:tcW w:w="846" w:type="pct"/>
            <w:tcBorders>
              <w:top w:val="nil"/>
              <w:left w:val="nil"/>
              <w:bottom w:val="single" w:sz="8" w:space="0" w:color="auto"/>
              <w:right w:val="single" w:sz="8" w:space="0" w:color="auto"/>
            </w:tcBorders>
            <w:shd w:val="clear" w:color="auto" w:fill="auto"/>
            <w:vAlign w:val="center"/>
            <w:hideMark/>
          </w:tcPr>
          <w:p w14:paraId="59D3E40F" w14:textId="546B33ED" w:rsidR="004A4EB6" w:rsidRDefault="004A4EB6" w:rsidP="00D17519">
            <w:pPr>
              <w:jc w:val="center"/>
              <w:rPr>
                <w:rFonts w:ascii="Calibri" w:hAnsi="Calibri" w:cs="Calibri"/>
                <w:color w:val="000000"/>
                <w:sz w:val="22"/>
                <w:szCs w:val="22"/>
              </w:rPr>
            </w:pPr>
            <w:r>
              <w:rPr>
                <w:color w:val="000000"/>
                <w:sz w:val="22"/>
                <w:szCs w:val="22"/>
              </w:rPr>
              <w:t>3.532</w:t>
            </w:r>
          </w:p>
        </w:tc>
        <w:tc>
          <w:tcPr>
            <w:tcW w:w="771" w:type="pct"/>
            <w:tcBorders>
              <w:top w:val="nil"/>
              <w:left w:val="nil"/>
              <w:bottom w:val="single" w:sz="8" w:space="0" w:color="auto"/>
              <w:right w:val="single" w:sz="8" w:space="0" w:color="auto"/>
            </w:tcBorders>
            <w:shd w:val="clear" w:color="auto" w:fill="auto"/>
            <w:vAlign w:val="center"/>
            <w:hideMark/>
          </w:tcPr>
          <w:p w14:paraId="30E10B09" w14:textId="241A9496" w:rsidR="004A4EB6" w:rsidRDefault="004A4EB6" w:rsidP="00D17519">
            <w:pPr>
              <w:jc w:val="center"/>
              <w:rPr>
                <w:color w:val="000000"/>
                <w:sz w:val="22"/>
                <w:szCs w:val="22"/>
              </w:rPr>
            </w:pPr>
            <w:r>
              <w:rPr>
                <w:color w:val="000000"/>
                <w:sz w:val="22"/>
                <w:szCs w:val="22"/>
              </w:rPr>
              <w:t>5.168</w:t>
            </w:r>
          </w:p>
        </w:tc>
      </w:tr>
      <w:tr w:rsidR="004A4EB6" w:rsidRPr="00DA44EE" w14:paraId="3080CDB4"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506B492"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D4A0E8C" w14:textId="14704145" w:rsidR="004A4EB6" w:rsidRDefault="004A4EB6" w:rsidP="00D17519">
            <w:pPr>
              <w:jc w:val="center"/>
              <w:rPr>
                <w:color w:val="00B050"/>
                <w:sz w:val="22"/>
                <w:szCs w:val="22"/>
              </w:rPr>
            </w:pPr>
            <w:r>
              <w:rPr>
                <w:color w:val="FF0000"/>
                <w:sz w:val="22"/>
                <w:szCs w:val="22"/>
              </w:rPr>
              <w:t>0.0536</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D1CCB9B" w14:textId="47B7E134" w:rsidR="004A4EB6" w:rsidRDefault="004A4EB6" w:rsidP="00D17519">
            <w:pPr>
              <w:jc w:val="center"/>
              <w:rPr>
                <w:color w:val="000000"/>
                <w:sz w:val="22"/>
                <w:szCs w:val="22"/>
              </w:rPr>
            </w:pPr>
            <w:r>
              <w:rPr>
                <w:color w:val="000000"/>
                <w:sz w:val="22"/>
                <w:szCs w:val="22"/>
              </w:rPr>
              <w:t>0.663</w:t>
            </w:r>
          </w:p>
        </w:tc>
        <w:tc>
          <w:tcPr>
            <w:tcW w:w="845" w:type="pct"/>
            <w:tcBorders>
              <w:top w:val="nil"/>
              <w:left w:val="nil"/>
              <w:bottom w:val="single" w:sz="8" w:space="0" w:color="auto"/>
              <w:right w:val="single" w:sz="8" w:space="0" w:color="auto"/>
            </w:tcBorders>
            <w:shd w:val="clear" w:color="auto" w:fill="auto"/>
            <w:vAlign w:val="center"/>
            <w:hideMark/>
          </w:tcPr>
          <w:p w14:paraId="24BBBC5F" w14:textId="7343402B" w:rsidR="004A4EB6" w:rsidRDefault="004A4EB6" w:rsidP="00D17519">
            <w:pPr>
              <w:jc w:val="center"/>
              <w:rPr>
                <w:color w:val="FF0000"/>
                <w:sz w:val="22"/>
                <w:szCs w:val="22"/>
              </w:rPr>
            </w:pPr>
            <w:r>
              <w:rPr>
                <w:color w:val="000000"/>
                <w:sz w:val="22"/>
                <w:szCs w:val="22"/>
              </w:rPr>
              <w:t>1.661</w:t>
            </w:r>
          </w:p>
        </w:tc>
        <w:tc>
          <w:tcPr>
            <w:tcW w:w="846" w:type="pct"/>
            <w:tcBorders>
              <w:top w:val="nil"/>
              <w:left w:val="nil"/>
              <w:bottom w:val="single" w:sz="8" w:space="0" w:color="auto"/>
              <w:right w:val="single" w:sz="8" w:space="0" w:color="auto"/>
            </w:tcBorders>
            <w:shd w:val="clear" w:color="auto" w:fill="auto"/>
            <w:vAlign w:val="center"/>
            <w:hideMark/>
          </w:tcPr>
          <w:p w14:paraId="513651CA" w14:textId="3A26BC5D" w:rsidR="004A4EB6" w:rsidRDefault="004A4EB6" w:rsidP="00D17519">
            <w:pPr>
              <w:jc w:val="center"/>
              <w:rPr>
                <w:color w:val="000000"/>
                <w:sz w:val="22"/>
                <w:szCs w:val="22"/>
              </w:rPr>
            </w:pPr>
            <w:r>
              <w:rPr>
                <w:color w:val="000000"/>
                <w:sz w:val="22"/>
                <w:szCs w:val="22"/>
              </w:rPr>
              <w:t>3.615</w:t>
            </w:r>
          </w:p>
        </w:tc>
        <w:tc>
          <w:tcPr>
            <w:tcW w:w="771" w:type="pct"/>
            <w:tcBorders>
              <w:top w:val="nil"/>
              <w:left w:val="nil"/>
              <w:bottom w:val="single" w:sz="8" w:space="0" w:color="auto"/>
              <w:right w:val="single" w:sz="8" w:space="0" w:color="auto"/>
            </w:tcBorders>
            <w:shd w:val="clear" w:color="auto" w:fill="auto"/>
            <w:vAlign w:val="center"/>
            <w:hideMark/>
          </w:tcPr>
          <w:p w14:paraId="2BECA4F3" w14:textId="74B7581A" w:rsidR="004A4EB6" w:rsidRDefault="004A4EB6" w:rsidP="00D17519">
            <w:pPr>
              <w:jc w:val="center"/>
              <w:rPr>
                <w:color w:val="000000"/>
                <w:sz w:val="22"/>
                <w:szCs w:val="22"/>
              </w:rPr>
            </w:pPr>
            <w:r>
              <w:rPr>
                <w:color w:val="000000"/>
                <w:sz w:val="22"/>
                <w:szCs w:val="22"/>
              </w:rPr>
              <w:t>5.062</w:t>
            </w:r>
          </w:p>
        </w:tc>
      </w:tr>
      <w:tr w:rsidR="004A4EB6" w:rsidRPr="00DA44EE" w14:paraId="35FC95C2"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8603A8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EB2E39F" w14:textId="190DC83F" w:rsidR="004A4EB6" w:rsidRDefault="004A4EB6" w:rsidP="00D17519">
            <w:pPr>
              <w:jc w:val="center"/>
              <w:rPr>
                <w:color w:val="000000"/>
                <w:sz w:val="22"/>
                <w:szCs w:val="22"/>
              </w:rPr>
            </w:pPr>
            <w:r>
              <w:rPr>
                <w:color w:val="FF0000"/>
                <w:sz w:val="22"/>
                <w:szCs w:val="22"/>
              </w:rPr>
              <w:t>0.0533</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2FD35801" w14:textId="4CB2B50D" w:rsidR="004A4EB6" w:rsidRDefault="004A4EB6" w:rsidP="00D17519">
            <w:pPr>
              <w:jc w:val="center"/>
              <w:rPr>
                <w:color w:val="000000"/>
                <w:sz w:val="22"/>
                <w:szCs w:val="22"/>
              </w:rPr>
            </w:pPr>
            <w:r>
              <w:rPr>
                <w:color w:val="000000"/>
                <w:sz w:val="22"/>
                <w:szCs w:val="22"/>
              </w:rPr>
              <w:t>0.644</w:t>
            </w:r>
          </w:p>
        </w:tc>
        <w:tc>
          <w:tcPr>
            <w:tcW w:w="845" w:type="pct"/>
            <w:tcBorders>
              <w:top w:val="nil"/>
              <w:left w:val="nil"/>
              <w:bottom w:val="single" w:sz="8" w:space="0" w:color="auto"/>
              <w:right w:val="single" w:sz="8" w:space="0" w:color="auto"/>
            </w:tcBorders>
            <w:shd w:val="clear" w:color="auto" w:fill="auto"/>
            <w:vAlign w:val="center"/>
            <w:hideMark/>
          </w:tcPr>
          <w:p w14:paraId="59E3E0F9" w14:textId="54C43E98" w:rsidR="004A4EB6" w:rsidRDefault="004A4EB6" w:rsidP="00D17519">
            <w:pPr>
              <w:jc w:val="center"/>
              <w:rPr>
                <w:color w:val="FF0000"/>
                <w:sz w:val="22"/>
                <w:szCs w:val="22"/>
              </w:rPr>
            </w:pPr>
            <w:r>
              <w:rPr>
                <w:color w:val="000000"/>
                <w:sz w:val="22"/>
                <w:szCs w:val="22"/>
              </w:rPr>
              <w:t>1.558</w:t>
            </w:r>
          </w:p>
        </w:tc>
        <w:tc>
          <w:tcPr>
            <w:tcW w:w="846" w:type="pct"/>
            <w:tcBorders>
              <w:top w:val="nil"/>
              <w:left w:val="nil"/>
              <w:bottom w:val="single" w:sz="8" w:space="0" w:color="auto"/>
              <w:right w:val="single" w:sz="8" w:space="0" w:color="auto"/>
            </w:tcBorders>
            <w:shd w:val="clear" w:color="auto" w:fill="auto"/>
            <w:vAlign w:val="center"/>
            <w:hideMark/>
          </w:tcPr>
          <w:p w14:paraId="163A9CA8" w14:textId="76984FE3" w:rsidR="004A4EB6" w:rsidRDefault="004A4EB6" w:rsidP="00D17519">
            <w:pPr>
              <w:jc w:val="center"/>
              <w:rPr>
                <w:color w:val="000000"/>
                <w:sz w:val="22"/>
                <w:szCs w:val="22"/>
              </w:rPr>
            </w:pPr>
            <w:r>
              <w:rPr>
                <w:color w:val="000000"/>
                <w:sz w:val="22"/>
                <w:szCs w:val="22"/>
              </w:rPr>
              <w:t>3.602</w:t>
            </w:r>
          </w:p>
        </w:tc>
        <w:tc>
          <w:tcPr>
            <w:tcW w:w="771" w:type="pct"/>
            <w:tcBorders>
              <w:top w:val="nil"/>
              <w:left w:val="nil"/>
              <w:bottom w:val="single" w:sz="8" w:space="0" w:color="auto"/>
              <w:right w:val="single" w:sz="8" w:space="0" w:color="auto"/>
            </w:tcBorders>
            <w:shd w:val="clear" w:color="auto" w:fill="auto"/>
            <w:vAlign w:val="center"/>
            <w:hideMark/>
          </w:tcPr>
          <w:p w14:paraId="61989798" w14:textId="782BDC50" w:rsidR="004A4EB6" w:rsidRDefault="004A4EB6" w:rsidP="00D17519">
            <w:pPr>
              <w:jc w:val="center"/>
              <w:rPr>
                <w:color w:val="000000"/>
                <w:sz w:val="22"/>
                <w:szCs w:val="22"/>
              </w:rPr>
            </w:pPr>
            <w:r>
              <w:rPr>
                <w:color w:val="000000"/>
                <w:sz w:val="22"/>
                <w:szCs w:val="22"/>
              </w:rPr>
              <w:t>5.104</w:t>
            </w:r>
          </w:p>
        </w:tc>
      </w:tr>
      <w:tr w:rsidR="004A4EB6" w:rsidRPr="00DA44EE" w14:paraId="326FAC43"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60A10C3"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B31E826" w14:textId="053EEDCA" w:rsidR="004A4EB6" w:rsidRDefault="004A4EB6" w:rsidP="00D17519">
            <w:pPr>
              <w:jc w:val="center"/>
              <w:rPr>
                <w:color w:val="000000"/>
                <w:sz w:val="22"/>
                <w:szCs w:val="22"/>
              </w:rPr>
            </w:pPr>
            <w:r>
              <w:rPr>
                <w:color w:val="FF0000"/>
                <w:sz w:val="22"/>
                <w:szCs w:val="22"/>
              </w:rPr>
              <w:t>0.0547</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4A3D572" w14:textId="405CDDB5" w:rsidR="004A4EB6" w:rsidRDefault="004A4EB6" w:rsidP="00D17519">
            <w:pPr>
              <w:jc w:val="center"/>
              <w:rPr>
                <w:color w:val="000000"/>
                <w:sz w:val="22"/>
                <w:szCs w:val="22"/>
              </w:rPr>
            </w:pPr>
            <w:r>
              <w:rPr>
                <w:color w:val="000000"/>
                <w:sz w:val="22"/>
                <w:szCs w:val="22"/>
              </w:rPr>
              <w:t>0.621</w:t>
            </w:r>
          </w:p>
        </w:tc>
        <w:tc>
          <w:tcPr>
            <w:tcW w:w="845" w:type="pct"/>
            <w:tcBorders>
              <w:top w:val="nil"/>
              <w:left w:val="nil"/>
              <w:bottom w:val="single" w:sz="8" w:space="0" w:color="auto"/>
              <w:right w:val="single" w:sz="8" w:space="0" w:color="auto"/>
            </w:tcBorders>
            <w:shd w:val="clear" w:color="auto" w:fill="auto"/>
            <w:vAlign w:val="center"/>
            <w:hideMark/>
          </w:tcPr>
          <w:p w14:paraId="1C402F83" w14:textId="621939BE" w:rsidR="004A4EB6" w:rsidRDefault="004A4EB6" w:rsidP="00D17519">
            <w:pPr>
              <w:jc w:val="center"/>
              <w:rPr>
                <w:color w:val="FF0000"/>
                <w:sz w:val="22"/>
                <w:szCs w:val="22"/>
              </w:rPr>
            </w:pPr>
            <w:r>
              <w:rPr>
                <w:color w:val="000000"/>
                <w:sz w:val="22"/>
                <w:szCs w:val="22"/>
              </w:rPr>
              <w:t>1.543</w:t>
            </w:r>
          </w:p>
        </w:tc>
        <w:tc>
          <w:tcPr>
            <w:tcW w:w="846" w:type="pct"/>
            <w:tcBorders>
              <w:top w:val="nil"/>
              <w:left w:val="nil"/>
              <w:bottom w:val="single" w:sz="8" w:space="0" w:color="auto"/>
              <w:right w:val="single" w:sz="8" w:space="0" w:color="auto"/>
            </w:tcBorders>
            <w:shd w:val="clear" w:color="auto" w:fill="auto"/>
            <w:vAlign w:val="center"/>
            <w:hideMark/>
          </w:tcPr>
          <w:p w14:paraId="656B77CC" w14:textId="4B2AADD2" w:rsidR="004A4EB6" w:rsidRDefault="004A4EB6" w:rsidP="00D17519">
            <w:pPr>
              <w:jc w:val="center"/>
              <w:rPr>
                <w:color w:val="000000"/>
                <w:sz w:val="22"/>
                <w:szCs w:val="22"/>
              </w:rPr>
            </w:pPr>
            <w:r>
              <w:rPr>
                <w:color w:val="000000"/>
                <w:sz w:val="22"/>
                <w:szCs w:val="22"/>
              </w:rPr>
              <w:t>3.571</w:t>
            </w:r>
          </w:p>
        </w:tc>
        <w:tc>
          <w:tcPr>
            <w:tcW w:w="771" w:type="pct"/>
            <w:tcBorders>
              <w:top w:val="nil"/>
              <w:left w:val="nil"/>
              <w:bottom w:val="single" w:sz="8" w:space="0" w:color="auto"/>
              <w:right w:val="single" w:sz="8" w:space="0" w:color="auto"/>
            </w:tcBorders>
            <w:shd w:val="clear" w:color="auto" w:fill="auto"/>
            <w:vAlign w:val="center"/>
            <w:hideMark/>
          </w:tcPr>
          <w:p w14:paraId="66DFCAB0" w14:textId="2A72418E" w:rsidR="004A4EB6" w:rsidRDefault="004A4EB6" w:rsidP="00D17519">
            <w:pPr>
              <w:jc w:val="center"/>
              <w:rPr>
                <w:color w:val="000000"/>
                <w:sz w:val="22"/>
                <w:szCs w:val="22"/>
              </w:rPr>
            </w:pPr>
            <w:r>
              <w:rPr>
                <w:color w:val="000000"/>
                <w:sz w:val="22"/>
                <w:szCs w:val="22"/>
              </w:rPr>
              <w:t>5.071</w:t>
            </w:r>
          </w:p>
        </w:tc>
      </w:tr>
      <w:tr w:rsidR="004A4EB6" w:rsidRPr="00DA44EE" w14:paraId="2AC1C7B5"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1305684"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673C711" w14:textId="312A0F27" w:rsidR="004A4EB6" w:rsidRDefault="004A4EB6" w:rsidP="00D17519">
            <w:pPr>
              <w:jc w:val="center"/>
              <w:rPr>
                <w:color w:val="000000"/>
                <w:sz w:val="22"/>
                <w:szCs w:val="22"/>
              </w:rPr>
            </w:pPr>
            <w:r>
              <w:rPr>
                <w:color w:val="FF0000"/>
                <w:sz w:val="22"/>
                <w:szCs w:val="22"/>
              </w:rPr>
              <w:t>0.0522</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12A8AB1A" w14:textId="1020069C" w:rsidR="004A4EB6" w:rsidRDefault="004A4EB6" w:rsidP="00D17519">
            <w:pPr>
              <w:jc w:val="center"/>
              <w:rPr>
                <w:color w:val="000000"/>
                <w:sz w:val="22"/>
                <w:szCs w:val="22"/>
              </w:rPr>
            </w:pPr>
            <w:r>
              <w:rPr>
                <w:color w:val="000000"/>
                <w:sz w:val="22"/>
                <w:szCs w:val="22"/>
              </w:rPr>
              <w:t>0.638</w:t>
            </w:r>
          </w:p>
        </w:tc>
        <w:tc>
          <w:tcPr>
            <w:tcW w:w="845" w:type="pct"/>
            <w:tcBorders>
              <w:top w:val="nil"/>
              <w:left w:val="nil"/>
              <w:bottom w:val="single" w:sz="8" w:space="0" w:color="auto"/>
              <w:right w:val="single" w:sz="8" w:space="0" w:color="auto"/>
            </w:tcBorders>
            <w:shd w:val="clear" w:color="auto" w:fill="auto"/>
            <w:vAlign w:val="center"/>
            <w:hideMark/>
          </w:tcPr>
          <w:p w14:paraId="6BB8ADCE" w14:textId="17E6D26E" w:rsidR="004A4EB6" w:rsidRDefault="004A4EB6" w:rsidP="00D17519">
            <w:pPr>
              <w:jc w:val="center"/>
              <w:rPr>
                <w:color w:val="FF0000"/>
                <w:sz w:val="22"/>
                <w:szCs w:val="22"/>
              </w:rPr>
            </w:pPr>
            <w:r>
              <w:rPr>
                <w:color w:val="000000"/>
                <w:sz w:val="22"/>
                <w:szCs w:val="22"/>
              </w:rPr>
              <w:t>1.672</w:t>
            </w:r>
          </w:p>
        </w:tc>
        <w:tc>
          <w:tcPr>
            <w:tcW w:w="846" w:type="pct"/>
            <w:tcBorders>
              <w:top w:val="nil"/>
              <w:left w:val="nil"/>
              <w:bottom w:val="single" w:sz="8" w:space="0" w:color="auto"/>
              <w:right w:val="single" w:sz="8" w:space="0" w:color="auto"/>
            </w:tcBorders>
            <w:shd w:val="clear" w:color="auto" w:fill="auto"/>
            <w:vAlign w:val="center"/>
            <w:hideMark/>
          </w:tcPr>
          <w:p w14:paraId="26F09BDE" w14:textId="2735757F" w:rsidR="004A4EB6" w:rsidRDefault="004A4EB6" w:rsidP="00D17519">
            <w:pPr>
              <w:jc w:val="center"/>
              <w:rPr>
                <w:color w:val="000000"/>
                <w:sz w:val="22"/>
                <w:szCs w:val="22"/>
              </w:rPr>
            </w:pPr>
            <w:r>
              <w:rPr>
                <w:color w:val="000000"/>
                <w:sz w:val="22"/>
                <w:szCs w:val="22"/>
              </w:rPr>
              <w:t>3.619</w:t>
            </w:r>
          </w:p>
        </w:tc>
        <w:tc>
          <w:tcPr>
            <w:tcW w:w="771" w:type="pct"/>
            <w:tcBorders>
              <w:top w:val="nil"/>
              <w:left w:val="nil"/>
              <w:bottom w:val="single" w:sz="8" w:space="0" w:color="auto"/>
              <w:right w:val="single" w:sz="8" w:space="0" w:color="auto"/>
            </w:tcBorders>
            <w:shd w:val="clear" w:color="auto" w:fill="auto"/>
            <w:vAlign w:val="center"/>
            <w:hideMark/>
          </w:tcPr>
          <w:p w14:paraId="77985A01" w14:textId="39ACC357" w:rsidR="004A4EB6" w:rsidRDefault="004A4EB6" w:rsidP="00D17519">
            <w:pPr>
              <w:jc w:val="center"/>
              <w:rPr>
                <w:color w:val="000000"/>
                <w:sz w:val="22"/>
                <w:szCs w:val="22"/>
              </w:rPr>
            </w:pPr>
            <w:r>
              <w:rPr>
                <w:color w:val="000000"/>
                <w:sz w:val="22"/>
                <w:szCs w:val="22"/>
              </w:rPr>
              <w:t>5.131</w:t>
            </w:r>
          </w:p>
        </w:tc>
      </w:tr>
      <w:tr w:rsidR="004A4EB6" w:rsidRPr="00DA44EE" w14:paraId="6DF0C070"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7174172"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2369254" w14:textId="1E65E6FC" w:rsidR="004A4EB6" w:rsidRDefault="004A4EB6" w:rsidP="00D17519">
            <w:pPr>
              <w:jc w:val="center"/>
              <w:rPr>
                <w:color w:val="000000"/>
                <w:sz w:val="22"/>
                <w:szCs w:val="22"/>
              </w:rPr>
            </w:pPr>
            <w:r>
              <w:rPr>
                <w:color w:val="FF0000"/>
                <w:sz w:val="22"/>
                <w:szCs w:val="22"/>
              </w:rPr>
              <w:t>0.0553</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029840D0" w14:textId="2C91CC37" w:rsidR="004A4EB6" w:rsidRDefault="004A4EB6" w:rsidP="00D17519">
            <w:pPr>
              <w:jc w:val="center"/>
              <w:rPr>
                <w:color w:val="000000"/>
                <w:sz w:val="22"/>
                <w:szCs w:val="22"/>
              </w:rPr>
            </w:pPr>
            <w:r>
              <w:rPr>
                <w:color w:val="000000"/>
                <w:sz w:val="22"/>
                <w:szCs w:val="22"/>
              </w:rPr>
              <w:t>0.649</w:t>
            </w:r>
          </w:p>
        </w:tc>
        <w:tc>
          <w:tcPr>
            <w:tcW w:w="845" w:type="pct"/>
            <w:tcBorders>
              <w:top w:val="nil"/>
              <w:left w:val="nil"/>
              <w:bottom w:val="single" w:sz="8" w:space="0" w:color="auto"/>
              <w:right w:val="single" w:sz="8" w:space="0" w:color="auto"/>
            </w:tcBorders>
            <w:shd w:val="clear" w:color="auto" w:fill="auto"/>
            <w:vAlign w:val="center"/>
            <w:hideMark/>
          </w:tcPr>
          <w:p w14:paraId="25FB2A0F" w14:textId="6812DF71" w:rsidR="004A4EB6" w:rsidRDefault="004A4EB6" w:rsidP="00D17519">
            <w:pPr>
              <w:jc w:val="center"/>
              <w:rPr>
                <w:color w:val="FF0000"/>
                <w:sz w:val="22"/>
                <w:szCs w:val="22"/>
              </w:rPr>
            </w:pPr>
            <w:r>
              <w:rPr>
                <w:color w:val="000000"/>
                <w:sz w:val="22"/>
                <w:szCs w:val="22"/>
              </w:rPr>
              <w:t>1.539</w:t>
            </w:r>
          </w:p>
        </w:tc>
        <w:tc>
          <w:tcPr>
            <w:tcW w:w="846" w:type="pct"/>
            <w:tcBorders>
              <w:top w:val="nil"/>
              <w:left w:val="nil"/>
              <w:bottom w:val="single" w:sz="8" w:space="0" w:color="auto"/>
              <w:right w:val="single" w:sz="8" w:space="0" w:color="auto"/>
            </w:tcBorders>
            <w:shd w:val="clear" w:color="auto" w:fill="auto"/>
            <w:vAlign w:val="center"/>
            <w:hideMark/>
          </w:tcPr>
          <w:p w14:paraId="2F89384B" w14:textId="6D0137FD" w:rsidR="004A4EB6" w:rsidRDefault="004A4EB6" w:rsidP="00D17519">
            <w:pPr>
              <w:jc w:val="center"/>
              <w:rPr>
                <w:color w:val="000000"/>
                <w:sz w:val="22"/>
                <w:szCs w:val="22"/>
              </w:rPr>
            </w:pPr>
            <w:r>
              <w:rPr>
                <w:color w:val="000000"/>
                <w:sz w:val="22"/>
                <w:szCs w:val="22"/>
              </w:rPr>
              <w:t>3.622</w:t>
            </w:r>
          </w:p>
        </w:tc>
        <w:tc>
          <w:tcPr>
            <w:tcW w:w="771" w:type="pct"/>
            <w:tcBorders>
              <w:top w:val="nil"/>
              <w:left w:val="nil"/>
              <w:bottom w:val="single" w:sz="8" w:space="0" w:color="auto"/>
              <w:right w:val="single" w:sz="8" w:space="0" w:color="auto"/>
            </w:tcBorders>
            <w:shd w:val="clear" w:color="auto" w:fill="auto"/>
            <w:vAlign w:val="center"/>
            <w:hideMark/>
          </w:tcPr>
          <w:p w14:paraId="3E4165F2" w14:textId="0F5CE0FA" w:rsidR="004A4EB6" w:rsidRDefault="004A4EB6" w:rsidP="00D17519">
            <w:pPr>
              <w:jc w:val="center"/>
              <w:rPr>
                <w:color w:val="000000"/>
                <w:sz w:val="22"/>
                <w:szCs w:val="22"/>
              </w:rPr>
            </w:pPr>
            <w:r>
              <w:rPr>
                <w:color w:val="000000"/>
                <w:sz w:val="22"/>
                <w:szCs w:val="22"/>
              </w:rPr>
              <w:t>5.092</w:t>
            </w:r>
          </w:p>
        </w:tc>
      </w:tr>
      <w:tr w:rsidR="004A4EB6" w:rsidRPr="00DA44EE" w14:paraId="3FB2F0D5"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8138C7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1015E5E" w14:textId="2F40FE23" w:rsidR="004A4EB6" w:rsidRDefault="004A4EB6" w:rsidP="00D17519">
            <w:pPr>
              <w:jc w:val="center"/>
              <w:rPr>
                <w:color w:val="000000"/>
                <w:sz w:val="22"/>
                <w:szCs w:val="22"/>
              </w:rPr>
            </w:pPr>
            <w:r>
              <w:rPr>
                <w:color w:val="FF0000"/>
                <w:sz w:val="22"/>
                <w:szCs w:val="22"/>
              </w:rPr>
              <w:t>0.0539</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1C8E1684" w14:textId="36009436" w:rsidR="004A4EB6" w:rsidRDefault="004A4EB6" w:rsidP="00D17519">
            <w:pPr>
              <w:jc w:val="center"/>
              <w:rPr>
                <w:color w:val="000000"/>
                <w:sz w:val="22"/>
                <w:szCs w:val="22"/>
              </w:rPr>
            </w:pPr>
            <w:r>
              <w:rPr>
                <w:color w:val="000000"/>
                <w:sz w:val="22"/>
                <w:szCs w:val="22"/>
              </w:rPr>
              <w:t>0.652</w:t>
            </w:r>
          </w:p>
        </w:tc>
        <w:tc>
          <w:tcPr>
            <w:tcW w:w="845" w:type="pct"/>
            <w:tcBorders>
              <w:top w:val="nil"/>
              <w:left w:val="nil"/>
              <w:bottom w:val="single" w:sz="8" w:space="0" w:color="auto"/>
              <w:right w:val="single" w:sz="8" w:space="0" w:color="auto"/>
            </w:tcBorders>
            <w:shd w:val="clear" w:color="auto" w:fill="auto"/>
            <w:vAlign w:val="center"/>
            <w:hideMark/>
          </w:tcPr>
          <w:p w14:paraId="12027BAE" w14:textId="49B74386" w:rsidR="004A4EB6" w:rsidRDefault="004A4EB6" w:rsidP="00D17519">
            <w:pPr>
              <w:jc w:val="center"/>
              <w:rPr>
                <w:color w:val="FF0000"/>
                <w:sz w:val="22"/>
                <w:szCs w:val="22"/>
              </w:rPr>
            </w:pPr>
            <w:r>
              <w:rPr>
                <w:color w:val="000000"/>
                <w:sz w:val="22"/>
                <w:szCs w:val="22"/>
              </w:rPr>
              <w:t>1.572</w:t>
            </w:r>
          </w:p>
        </w:tc>
        <w:tc>
          <w:tcPr>
            <w:tcW w:w="846" w:type="pct"/>
            <w:tcBorders>
              <w:top w:val="nil"/>
              <w:left w:val="nil"/>
              <w:bottom w:val="single" w:sz="8" w:space="0" w:color="auto"/>
              <w:right w:val="single" w:sz="8" w:space="0" w:color="auto"/>
            </w:tcBorders>
            <w:shd w:val="clear" w:color="auto" w:fill="auto"/>
            <w:vAlign w:val="center"/>
            <w:hideMark/>
          </w:tcPr>
          <w:p w14:paraId="044F7EC2" w14:textId="06AB6FA0" w:rsidR="004A4EB6" w:rsidRDefault="004A4EB6" w:rsidP="00D17519">
            <w:pPr>
              <w:jc w:val="center"/>
              <w:rPr>
                <w:color w:val="000000"/>
                <w:sz w:val="22"/>
                <w:szCs w:val="22"/>
              </w:rPr>
            </w:pPr>
            <w:r>
              <w:rPr>
                <w:color w:val="000000"/>
                <w:sz w:val="22"/>
                <w:szCs w:val="22"/>
              </w:rPr>
              <w:t>3.587</w:t>
            </w:r>
          </w:p>
        </w:tc>
        <w:tc>
          <w:tcPr>
            <w:tcW w:w="771" w:type="pct"/>
            <w:tcBorders>
              <w:top w:val="nil"/>
              <w:left w:val="nil"/>
              <w:bottom w:val="single" w:sz="8" w:space="0" w:color="auto"/>
              <w:right w:val="single" w:sz="8" w:space="0" w:color="auto"/>
            </w:tcBorders>
            <w:shd w:val="clear" w:color="auto" w:fill="auto"/>
            <w:vAlign w:val="center"/>
            <w:hideMark/>
          </w:tcPr>
          <w:p w14:paraId="78BE82F5" w14:textId="09445384" w:rsidR="004A4EB6" w:rsidRDefault="004A4EB6" w:rsidP="00D17519">
            <w:pPr>
              <w:jc w:val="center"/>
              <w:rPr>
                <w:color w:val="000000"/>
                <w:sz w:val="22"/>
                <w:szCs w:val="22"/>
              </w:rPr>
            </w:pPr>
            <w:r>
              <w:rPr>
                <w:color w:val="000000"/>
                <w:sz w:val="22"/>
                <w:szCs w:val="22"/>
              </w:rPr>
              <w:t>5.047</w:t>
            </w:r>
          </w:p>
        </w:tc>
      </w:tr>
      <w:tr w:rsidR="004A4EB6" w:rsidRPr="00DA44EE" w14:paraId="6C3EF123" w14:textId="77777777" w:rsidTr="00D17519">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ECDF092"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846" w:type="pct"/>
            <w:tcBorders>
              <w:top w:val="nil"/>
              <w:left w:val="nil"/>
              <w:bottom w:val="single" w:sz="8" w:space="0" w:color="auto"/>
              <w:right w:val="single" w:sz="8" w:space="0" w:color="auto"/>
            </w:tcBorders>
            <w:shd w:val="clear" w:color="auto" w:fill="auto"/>
            <w:noWrap/>
            <w:vAlign w:val="center"/>
            <w:hideMark/>
          </w:tcPr>
          <w:p w14:paraId="4D92FF09" w14:textId="6CCD6AFE" w:rsidR="004A4EB6" w:rsidRDefault="004A4EB6" w:rsidP="00D17519">
            <w:pPr>
              <w:jc w:val="center"/>
              <w:rPr>
                <w:color w:val="000000"/>
                <w:sz w:val="22"/>
                <w:szCs w:val="22"/>
              </w:rPr>
            </w:pPr>
            <w:r>
              <w:rPr>
                <w:color w:val="000000"/>
                <w:sz w:val="22"/>
                <w:szCs w:val="22"/>
              </w:rPr>
              <w:t>0.059</w:t>
            </w:r>
          </w:p>
        </w:tc>
        <w:tc>
          <w:tcPr>
            <w:tcW w:w="845" w:type="pct"/>
            <w:tcBorders>
              <w:top w:val="nil"/>
              <w:left w:val="nil"/>
              <w:bottom w:val="single" w:sz="8" w:space="0" w:color="auto"/>
              <w:right w:val="single" w:sz="8" w:space="0" w:color="auto"/>
            </w:tcBorders>
            <w:shd w:val="clear" w:color="auto" w:fill="auto"/>
            <w:vAlign w:val="center"/>
            <w:hideMark/>
          </w:tcPr>
          <w:p w14:paraId="1B4EC8A0" w14:textId="3A54328D" w:rsidR="004A4EB6" w:rsidRDefault="004A4EB6" w:rsidP="00D17519">
            <w:pPr>
              <w:jc w:val="center"/>
              <w:rPr>
                <w:color w:val="000000"/>
                <w:sz w:val="22"/>
                <w:szCs w:val="22"/>
              </w:rPr>
            </w:pPr>
            <w:r>
              <w:rPr>
                <w:color w:val="000000"/>
                <w:sz w:val="22"/>
                <w:szCs w:val="22"/>
              </w:rPr>
              <w:t>0.616</w:t>
            </w:r>
          </w:p>
        </w:tc>
        <w:tc>
          <w:tcPr>
            <w:tcW w:w="845" w:type="pct"/>
            <w:tcBorders>
              <w:top w:val="nil"/>
              <w:left w:val="nil"/>
              <w:bottom w:val="single" w:sz="8" w:space="0" w:color="auto"/>
              <w:right w:val="single" w:sz="8" w:space="0" w:color="auto"/>
            </w:tcBorders>
            <w:shd w:val="clear" w:color="auto" w:fill="auto"/>
            <w:noWrap/>
            <w:vAlign w:val="center"/>
            <w:hideMark/>
          </w:tcPr>
          <w:p w14:paraId="38735920" w14:textId="45D6BB2A" w:rsidR="004A4EB6" w:rsidRDefault="004A4EB6" w:rsidP="00D17519">
            <w:pPr>
              <w:jc w:val="center"/>
              <w:rPr>
                <w:color w:val="000000"/>
                <w:sz w:val="22"/>
                <w:szCs w:val="22"/>
              </w:rPr>
            </w:pPr>
            <w:r>
              <w:rPr>
                <w:color w:val="000000"/>
                <w:sz w:val="22"/>
                <w:szCs w:val="22"/>
              </w:rPr>
              <w:t>1.567</w:t>
            </w:r>
          </w:p>
        </w:tc>
        <w:tc>
          <w:tcPr>
            <w:tcW w:w="846" w:type="pct"/>
            <w:tcBorders>
              <w:top w:val="nil"/>
              <w:left w:val="nil"/>
              <w:bottom w:val="single" w:sz="8" w:space="0" w:color="auto"/>
              <w:right w:val="single" w:sz="8" w:space="0" w:color="auto"/>
            </w:tcBorders>
            <w:shd w:val="clear" w:color="auto" w:fill="auto"/>
            <w:noWrap/>
            <w:vAlign w:val="center"/>
            <w:hideMark/>
          </w:tcPr>
          <w:p w14:paraId="3C2EE08A" w14:textId="2ABAB9CD" w:rsidR="004A4EB6" w:rsidRDefault="004A4EB6" w:rsidP="00D17519">
            <w:pPr>
              <w:jc w:val="center"/>
              <w:rPr>
                <w:color w:val="000000"/>
                <w:sz w:val="22"/>
                <w:szCs w:val="22"/>
              </w:rPr>
            </w:pPr>
            <w:r>
              <w:rPr>
                <w:color w:val="000000"/>
                <w:sz w:val="22"/>
                <w:szCs w:val="22"/>
              </w:rPr>
              <w:t>3.527</w:t>
            </w:r>
          </w:p>
        </w:tc>
        <w:tc>
          <w:tcPr>
            <w:tcW w:w="771" w:type="pct"/>
            <w:tcBorders>
              <w:top w:val="nil"/>
              <w:left w:val="nil"/>
              <w:bottom w:val="single" w:sz="8" w:space="0" w:color="auto"/>
              <w:right w:val="single" w:sz="8" w:space="0" w:color="auto"/>
            </w:tcBorders>
            <w:shd w:val="clear" w:color="auto" w:fill="auto"/>
            <w:noWrap/>
            <w:vAlign w:val="center"/>
            <w:hideMark/>
          </w:tcPr>
          <w:p w14:paraId="6D68E5A6" w14:textId="5B0EF02E" w:rsidR="004A4EB6" w:rsidRDefault="004A4EB6" w:rsidP="00D17519">
            <w:pPr>
              <w:jc w:val="center"/>
              <w:rPr>
                <w:color w:val="000000"/>
                <w:sz w:val="22"/>
                <w:szCs w:val="22"/>
              </w:rPr>
            </w:pPr>
            <w:r>
              <w:rPr>
                <w:color w:val="000000"/>
                <w:sz w:val="22"/>
                <w:szCs w:val="22"/>
              </w:rPr>
              <w:t>5.182</w:t>
            </w:r>
          </w:p>
        </w:tc>
      </w:tr>
      <w:tr w:rsidR="004A4EB6" w:rsidRPr="00DA44EE" w14:paraId="5D8AEF59"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5B5B1D8"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6674751F" w14:textId="76A5BACC" w:rsidR="004A4EB6" w:rsidRDefault="004A4EB6" w:rsidP="00D17519">
            <w:pPr>
              <w:jc w:val="center"/>
              <w:rPr>
                <w:color w:val="000000"/>
                <w:sz w:val="22"/>
                <w:szCs w:val="22"/>
              </w:rPr>
            </w:pPr>
            <w:r>
              <w:rPr>
                <w:color w:val="000000"/>
                <w:sz w:val="22"/>
                <w:szCs w:val="22"/>
              </w:rPr>
              <w:t>0.06</w:t>
            </w:r>
          </w:p>
        </w:tc>
        <w:tc>
          <w:tcPr>
            <w:tcW w:w="845" w:type="pct"/>
            <w:tcBorders>
              <w:top w:val="nil"/>
              <w:left w:val="nil"/>
              <w:bottom w:val="single" w:sz="8" w:space="0" w:color="auto"/>
              <w:right w:val="single" w:sz="8" w:space="0" w:color="auto"/>
            </w:tcBorders>
            <w:shd w:val="clear" w:color="auto" w:fill="auto"/>
            <w:vAlign w:val="center"/>
            <w:hideMark/>
          </w:tcPr>
          <w:p w14:paraId="1CBE154F" w14:textId="35E53275" w:rsidR="004A4EB6" w:rsidRDefault="004A4EB6" w:rsidP="00D17519">
            <w:pPr>
              <w:jc w:val="center"/>
              <w:rPr>
                <w:color w:val="000000"/>
                <w:sz w:val="22"/>
                <w:szCs w:val="22"/>
              </w:rPr>
            </w:pPr>
            <w:r>
              <w:rPr>
                <w:color w:val="000000"/>
                <w:sz w:val="22"/>
                <w:szCs w:val="22"/>
              </w:rPr>
              <w:t>0.619</w:t>
            </w:r>
          </w:p>
        </w:tc>
        <w:tc>
          <w:tcPr>
            <w:tcW w:w="845" w:type="pct"/>
            <w:tcBorders>
              <w:top w:val="nil"/>
              <w:left w:val="nil"/>
              <w:bottom w:val="single" w:sz="8" w:space="0" w:color="auto"/>
              <w:right w:val="single" w:sz="8" w:space="0" w:color="auto"/>
            </w:tcBorders>
            <w:shd w:val="clear" w:color="auto" w:fill="auto"/>
            <w:noWrap/>
            <w:vAlign w:val="center"/>
            <w:hideMark/>
          </w:tcPr>
          <w:p w14:paraId="43443285" w14:textId="4A68D657" w:rsidR="004A4EB6" w:rsidRDefault="004A4EB6" w:rsidP="00D17519">
            <w:pPr>
              <w:jc w:val="center"/>
              <w:rPr>
                <w:color w:val="000000"/>
                <w:sz w:val="22"/>
                <w:szCs w:val="22"/>
              </w:rPr>
            </w:pPr>
            <w:r>
              <w:rPr>
                <w:color w:val="000000"/>
                <w:sz w:val="22"/>
                <w:szCs w:val="22"/>
              </w:rPr>
              <w:t>1.568</w:t>
            </w:r>
          </w:p>
        </w:tc>
        <w:tc>
          <w:tcPr>
            <w:tcW w:w="846" w:type="pct"/>
            <w:tcBorders>
              <w:top w:val="nil"/>
              <w:left w:val="nil"/>
              <w:bottom w:val="single" w:sz="8" w:space="0" w:color="auto"/>
              <w:right w:val="single" w:sz="8" w:space="0" w:color="auto"/>
            </w:tcBorders>
            <w:shd w:val="clear" w:color="auto" w:fill="auto"/>
            <w:noWrap/>
            <w:vAlign w:val="center"/>
            <w:hideMark/>
          </w:tcPr>
          <w:p w14:paraId="2A52E259" w14:textId="4A6DE297" w:rsidR="004A4EB6" w:rsidRDefault="004A4EB6" w:rsidP="00D17519">
            <w:pPr>
              <w:jc w:val="center"/>
              <w:rPr>
                <w:color w:val="000000"/>
                <w:sz w:val="22"/>
                <w:szCs w:val="22"/>
              </w:rPr>
            </w:pPr>
            <w:r>
              <w:rPr>
                <w:color w:val="000000"/>
                <w:sz w:val="22"/>
                <w:szCs w:val="22"/>
              </w:rPr>
              <w:t>3.656</w:t>
            </w:r>
          </w:p>
        </w:tc>
        <w:tc>
          <w:tcPr>
            <w:tcW w:w="771" w:type="pct"/>
            <w:tcBorders>
              <w:top w:val="nil"/>
              <w:left w:val="nil"/>
              <w:bottom w:val="single" w:sz="8" w:space="0" w:color="auto"/>
              <w:right w:val="single" w:sz="8" w:space="0" w:color="auto"/>
            </w:tcBorders>
            <w:shd w:val="clear" w:color="auto" w:fill="auto"/>
            <w:noWrap/>
            <w:vAlign w:val="center"/>
            <w:hideMark/>
          </w:tcPr>
          <w:p w14:paraId="48C2357E" w14:textId="6A3B9757" w:rsidR="004A4EB6" w:rsidRDefault="004A4EB6" w:rsidP="00D17519">
            <w:pPr>
              <w:jc w:val="center"/>
              <w:rPr>
                <w:color w:val="000000"/>
                <w:sz w:val="22"/>
                <w:szCs w:val="22"/>
              </w:rPr>
            </w:pPr>
            <w:r>
              <w:rPr>
                <w:color w:val="000000"/>
                <w:sz w:val="22"/>
                <w:szCs w:val="22"/>
              </w:rPr>
              <w:t>5.217</w:t>
            </w:r>
          </w:p>
        </w:tc>
      </w:tr>
      <w:tr w:rsidR="004A4EB6" w:rsidRPr="00DA44EE" w14:paraId="77F7A9C3"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60D1B9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2FE8967F" w14:textId="606CB42E" w:rsidR="004A4EB6" w:rsidRDefault="004A4EB6" w:rsidP="00D17519">
            <w:pPr>
              <w:jc w:val="center"/>
              <w:rPr>
                <w:color w:val="000000"/>
                <w:sz w:val="22"/>
                <w:szCs w:val="22"/>
              </w:rPr>
            </w:pPr>
            <w:r>
              <w:rPr>
                <w:color w:val="000000"/>
                <w:sz w:val="22"/>
                <w:szCs w:val="22"/>
              </w:rPr>
              <w:t>0.06</w:t>
            </w:r>
          </w:p>
        </w:tc>
        <w:tc>
          <w:tcPr>
            <w:tcW w:w="845" w:type="pct"/>
            <w:tcBorders>
              <w:top w:val="nil"/>
              <w:left w:val="nil"/>
              <w:bottom w:val="single" w:sz="8" w:space="0" w:color="auto"/>
              <w:right w:val="single" w:sz="8" w:space="0" w:color="auto"/>
            </w:tcBorders>
            <w:shd w:val="clear" w:color="auto" w:fill="auto"/>
            <w:vAlign w:val="center"/>
            <w:hideMark/>
          </w:tcPr>
          <w:p w14:paraId="08E25EC8" w14:textId="25E6DD0C" w:rsidR="004A4EB6" w:rsidRDefault="004A4EB6" w:rsidP="00D17519">
            <w:pPr>
              <w:jc w:val="center"/>
              <w:rPr>
                <w:color w:val="000000"/>
                <w:sz w:val="22"/>
                <w:szCs w:val="22"/>
              </w:rPr>
            </w:pPr>
            <w:r>
              <w:rPr>
                <w:color w:val="000000"/>
                <w:sz w:val="22"/>
                <w:szCs w:val="22"/>
              </w:rPr>
              <w:t>0.614</w:t>
            </w:r>
          </w:p>
        </w:tc>
        <w:tc>
          <w:tcPr>
            <w:tcW w:w="845" w:type="pct"/>
            <w:tcBorders>
              <w:top w:val="nil"/>
              <w:left w:val="nil"/>
              <w:bottom w:val="single" w:sz="8" w:space="0" w:color="auto"/>
              <w:right w:val="single" w:sz="8" w:space="0" w:color="auto"/>
            </w:tcBorders>
            <w:shd w:val="clear" w:color="auto" w:fill="auto"/>
            <w:noWrap/>
            <w:vAlign w:val="center"/>
            <w:hideMark/>
          </w:tcPr>
          <w:p w14:paraId="6F5ACD8F" w14:textId="2E1BFB61" w:rsidR="004A4EB6" w:rsidRDefault="004A4EB6" w:rsidP="00D17519">
            <w:pPr>
              <w:jc w:val="center"/>
              <w:rPr>
                <w:color w:val="000000"/>
                <w:sz w:val="22"/>
                <w:szCs w:val="22"/>
              </w:rPr>
            </w:pPr>
            <w:r>
              <w:rPr>
                <w:color w:val="000000"/>
                <w:sz w:val="22"/>
                <w:szCs w:val="22"/>
              </w:rPr>
              <w:t>1.526</w:t>
            </w:r>
          </w:p>
        </w:tc>
        <w:tc>
          <w:tcPr>
            <w:tcW w:w="846" w:type="pct"/>
            <w:tcBorders>
              <w:top w:val="nil"/>
              <w:left w:val="nil"/>
              <w:bottom w:val="single" w:sz="8" w:space="0" w:color="auto"/>
              <w:right w:val="single" w:sz="8" w:space="0" w:color="auto"/>
            </w:tcBorders>
            <w:shd w:val="clear" w:color="auto" w:fill="auto"/>
            <w:noWrap/>
            <w:vAlign w:val="center"/>
            <w:hideMark/>
          </w:tcPr>
          <w:p w14:paraId="098CDBEA" w14:textId="241330ED" w:rsidR="004A4EB6" w:rsidRDefault="004A4EB6" w:rsidP="00D17519">
            <w:pPr>
              <w:jc w:val="center"/>
              <w:rPr>
                <w:color w:val="000000"/>
                <w:sz w:val="22"/>
                <w:szCs w:val="22"/>
              </w:rPr>
            </w:pPr>
            <w:r>
              <w:rPr>
                <w:color w:val="000000"/>
                <w:sz w:val="22"/>
                <w:szCs w:val="22"/>
              </w:rPr>
              <w:t>3.584</w:t>
            </w:r>
          </w:p>
        </w:tc>
        <w:tc>
          <w:tcPr>
            <w:tcW w:w="771" w:type="pct"/>
            <w:tcBorders>
              <w:top w:val="nil"/>
              <w:left w:val="nil"/>
              <w:bottom w:val="single" w:sz="8" w:space="0" w:color="auto"/>
              <w:right w:val="single" w:sz="8" w:space="0" w:color="auto"/>
            </w:tcBorders>
            <w:shd w:val="clear" w:color="auto" w:fill="auto"/>
            <w:noWrap/>
            <w:vAlign w:val="center"/>
            <w:hideMark/>
          </w:tcPr>
          <w:p w14:paraId="7BDD684F" w14:textId="72C18A85" w:rsidR="004A4EB6" w:rsidRDefault="004A4EB6" w:rsidP="00D17519">
            <w:pPr>
              <w:jc w:val="center"/>
              <w:rPr>
                <w:color w:val="000000"/>
                <w:sz w:val="22"/>
                <w:szCs w:val="22"/>
              </w:rPr>
            </w:pPr>
            <w:r>
              <w:rPr>
                <w:color w:val="000000"/>
                <w:sz w:val="22"/>
                <w:szCs w:val="22"/>
              </w:rPr>
              <w:t>5.053</w:t>
            </w:r>
          </w:p>
        </w:tc>
      </w:tr>
      <w:tr w:rsidR="004A4EB6" w:rsidRPr="00DA44EE" w14:paraId="60B18B7B"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338A2D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5ECBD577" w14:textId="4C456FDC" w:rsidR="004A4EB6" w:rsidRDefault="004A4EB6" w:rsidP="00D17519">
            <w:pPr>
              <w:jc w:val="center"/>
              <w:rPr>
                <w:color w:val="000000"/>
                <w:sz w:val="22"/>
                <w:szCs w:val="22"/>
              </w:rPr>
            </w:pPr>
            <w:r>
              <w:rPr>
                <w:color w:val="000000"/>
                <w:sz w:val="22"/>
                <w:szCs w:val="22"/>
              </w:rPr>
              <w:t>0.059</w:t>
            </w:r>
          </w:p>
        </w:tc>
        <w:tc>
          <w:tcPr>
            <w:tcW w:w="845" w:type="pct"/>
            <w:tcBorders>
              <w:top w:val="nil"/>
              <w:left w:val="nil"/>
              <w:bottom w:val="single" w:sz="8" w:space="0" w:color="auto"/>
              <w:right w:val="single" w:sz="8" w:space="0" w:color="auto"/>
            </w:tcBorders>
            <w:shd w:val="clear" w:color="auto" w:fill="auto"/>
            <w:vAlign w:val="center"/>
            <w:hideMark/>
          </w:tcPr>
          <w:p w14:paraId="4CC91B75" w14:textId="3D9CC667" w:rsidR="004A4EB6" w:rsidRDefault="004A4EB6" w:rsidP="00D17519">
            <w:pPr>
              <w:jc w:val="center"/>
              <w:rPr>
                <w:color w:val="000000"/>
                <w:sz w:val="22"/>
                <w:szCs w:val="22"/>
              </w:rPr>
            </w:pPr>
            <w:r>
              <w:rPr>
                <w:color w:val="000000"/>
                <w:sz w:val="22"/>
                <w:szCs w:val="22"/>
              </w:rPr>
              <w:t>0.616</w:t>
            </w:r>
          </w:p>
        </w:tc>
        <w:tc>
          <w:tcPr>
            <w:tcW w:w="845" w:type="pct"/>
            <w:tcBorders>
              <w:top w:val="nil"/>
              <w:left w:val="nil"/>
              <w:bottom w:val="single" w:sz="8" w:space="0" w:color="auto"/>
              <w:right w:val="single" w:sz="8" w:space="0" w:color="auto"/>
            </w:tcBorders>
            <w:shd w:val="clear" w:color="auto" w:fill="auto"/>
            <w:noWrap/>
            <w:vAlign w:val="center"/>
            <w:hideMark/>
          </w:tcPr>
          <w:p w14:paraId="5A2F408D" w14:textId="7CD52F09" w:rsidR="004A4EB6" w:rsidRDefault="004A4EB6" w:rsidP="00D17519">
            <w:pPr>
              <w:jc w:val="center"/>
              <w:rPr>
                <w:color w:val="000000"/>
                <w:sz w:val="22"/>
                <w:szCs w:val="22"/>
              </w:rPr>
            </w:pPr>
            <w:r>
              <w:rPr>
                <w:color w:val="000000"/>
                <w:sz w:val="22"/>
                <w:szCs w:val="22"/>
              </w:rPr>
              <w:t>1.548</w:t>
            </w:r>
          </w:p>
        </w:tc>
        <w:tc>
          <w:tcPr>
            <w:tcW w:w="846" w:type="pct"/>
            <w:tcBorders>
              <w:top w:val="nil"/>
              <w:left w:val="nil"/>
              <w:bottom w:val="single" w:sz="8" w:space="0" w:color="auto"/>
              <w:right w:val="single" w:sz="8" w:space="0" w:color="auto"/>
            </w:tcBorders>
            <w:shd w:val="clear" w:color="auto" w:fill="auto"/>
            <w:noWrap/>
            <w:vAlign w:val="center"/>
            <w:hideMark/>
          </w:tcPr>
          <w:p w14:paraId="61CC5463" w14:textId="09F6403E" w:rsidR="004A4EB6" w:rsidRDefault="004A4EB6" w:rsidP="00D17519">
            <w:pPr>
              <w:jc w:val="center"/>
              <w:rPr>
                <w:color w:val="000000"/>
                <w:sz w:val="22"/>
                <w:szCs w:val="22"/>
              </w:rPr>
            </w:pPr>
            <w:r>
              <w:rPr>
                <w:color w:val="000000"/>
                <w:sz w:val="22"/>
                <w:szCs w:val="22"/>
              </w:rPr>
              <w:t>3.588</w:t>
            </w:r>
          </w:p>
        </w:tc>
        <w:tc>
          <w:tcPr>
            <w:tcW w:w="771" w:type="pct"/>
            <w:tcBorders>
              <w:top w:val="nil"/>
              <w:left w:val="nil"/>
              <w:bottom w:val="single" w:sz="8" w:space="0" w:color="auto"/>
              <w:right w:val="single" w:sz="8" w:space="0" w:color="auto"/>
            </w:tcBorders>
            <w:shd w:val="clear" w:color="auto" w:fill="auto"/>
            <w:noWrap/>
            <w:vAlign w:val="center"/>
            <w:hideMark/>
          </w:tcPr>
          <w:p w14:paraId="76CE3AC5" w14:textId="16842A18" w:rsidR="004A4EB6" w:rsidRDefault="004A4EB6" w:rsidP="00D17519">
            <w:pPr>
              <w:jc w:val="center"/>
              <w:rPr>
                <w:color w:val="000000"/>
                <w:sz w:val="22"/>
                <w:szCs w:val="22"/>
              </w:rPr>
            </w:pPr>
            <w:r>
              <w:rPr>
                <w:color w:val="000000"/>
                <w:sz w:val="22"/>
                <w:szCs w:val="22"/>
              </w:rPr>
              <w:t>5.004</w:t>
            </w:r>
          </w:p>
        </w:tc>
      </w:tr>
      <w:tr w:rsidR="004A4EB6" w:rsidRPr="00DA44EE" w14:paraId="6AE16454"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640C787"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4E33315A" w14:textId="762256E3" w:rsidR="004A4EB6" w:rsidRDefault="004A4EB6" w:rsidP="00D17519">
            <w:pPr>
              <w:jc w:val="center"/>
              <w:rPr>
                <w:color w:val="000000"/>
                <w:sz w:val="22"/>
                <w:szCs w:val="22"/>
              </w:rPr>
            </w:pPr>
            <w:r>
              <w:rPr>
                <w:color w:val="000000"/>
                <w:sz w:val="22"/>
                <w:szCs w:val="22"/>
              </w:rPr>
              <w:t>0.063</w:t>
            </w:r>
          </w:p>
        </w:tc>
        <w:tc>
          <w:tcPr>
            <w:tcW w:w="845" w:type="pct"/>
            <w:tcBorders>
              <w:top w:val="nil"/>
              <w:left w:val="nil"/>
              <w:bottom w:val="single" w:sz="8" w:space="0" w:color="auto"/>
              <w:right w:val="single" w:sz="8" w:space="0" w:color="auto"/>
            </w:tcBorders>
            <w:shd w:val="clear" w:color="auto" w:fill="auto"/>
            <w:vAlign w:val="center"/>
            <w:hideMark/>
          </w:tcPr>
          <w:p w14:paraId="1CF92316" w14:textId="3A3DCC2E" w:rsidR="004A4EB6" w:rsidRDefault="004A4EB6" w:rsidP="00D17519">
            <w:pPr>
              <w:jc w:val="center"/>
              <w:rPr>
                <w:color w:val="000000"/>
                <w:sz w:val="22"/>
                <w:szCs w:val="22"/>
              </w:rPr>
            </w:pPr>
            <w:r>
              <w:rPr>
                <w:color w:val="000000"/>
                <w:sz w:val="22"/>
                <w:szCs w:val="22"/>
              </w:rPr>
              <w:t>0.629</w:t>
            </w:r>
          </w:p>
        </w:tc>
        <w:tc>
          <w:tcPr>
            <w:tcW w:w="845" w:type="pct"/>
            <w:tcBorders>
              <w:top w:val="nil"/>
              <w:left w:val="nil"/>
              <w:bottom w:val="single" w:sz="8" w:space="0" w:color="auto"/>
              <w:right w:val="single" w:sz="8" w:space="0" w:color="auto"/>
            </w:tcBorders>
            <w:shd w:val="clear" w:color="auto" w:fill="auto"/>
            <w:noWrap/>
            <w:vAlign w:val="center"/>
            <w:hideMark/>
          </w:tcPr>
          <w:p w14:paraId="1CC3D138" w14:textId="6F6C3054" w:rsidR="004A4EB6" w:rsidRDefault="004A4EB6" w:rsidP="00D17519">
            <w:pPr>
              <w:jc w:val="center"/>
              <w:rPr>
                <w:color w:val="000000"/>
                <w:sz w:val="22"/>
                <w:szCs w:val="22"/>
              </w:rPr>
            </w:pPr>
            <w:r>
              <w:rPr>
                <w:color w:val="000000"/>
                <w:sz w:val="22"/>
                <w:szCs w:val="22"/>
              </w:rPr>
              <w:t>1.52</w:t>
            </w:r>
          </w:p>
        </w:tc>
        <w:tc>
          <w:tcPr>
            <w:tcW w:w="846" w:type="pct"/>
            <w:tcBorders>
              <w:top w:val="nil"/>
              <w:left w:val="nil"/>
              <w:bottom w:val="single" w:sz="8" w:space="0" w:color="auto"/>
              <w:right w:val="single" w:sz="8" w:space="0" w:color="auto"/>
            </w:tcBorders>
            <w:shd w:val="clear" w:color="auto" w:fill="auto"/>
            <w:noWrap/>
            <w:vAlign w:val="center"/>
            <w:hideMark/>
          </w:tcPr>
          <w:p w14:paraId="1F3E1D19" w14:textId="6A95588A" w:rsidR="004A4EB6" w:rsidRDefault="004A4EB6" w:rsidP="00D17519">
            <w:pPr>
              <w:jc w:val="center"/>
              <w:rPr>
                <w:color w:val="000000"/>
                <w:sz w:val="22"/>
                <w:szCs w:val="22"/>
              </w:rPr>
            </w:pPr>
            <w:r>
              <w:rPr>
                <w:color w:val="000000"/>
                <w:sz w:val="22"/>
                <w:szCs w:val="22"/>
              </w:rPr>
              <w:t>3.562</w:t>
            </w:r>
          </w:p>
        </w:tc>
        <w:tc>
          <w:tcPr>
            <w:tcW w:w="771" w:type="pct"/>
            <w:tcBorders>
              <w:top w:val="nil"/>
              <w:left w:val="nil"/>
              <w:bottom w:val="single" w:sz="8" w:space="0" w:color="auto"/>
              <w:right w:val="single" w:sz="8" w:space="0" w:color="auto"/>
            </w:tcBorders>
            <w:shd w:val="clear" w:color="auto" w:fill="auto"/>
            <w:noWrap/>
            <w:vAlign w:val="center"/>
            <w:hideMark/>
          </w:tcPr>
          <w:p w14:paraId="2CEF1410" w14:textId="0A481DC3" w:rsidR="004A4EB6" w:rsidRDefault="004A4EB6" w:rsidP="00D17519">
            <w:pPr>
              <w:jc w:val="center"/>
              <w:rPr>
                <w:color w:val="000000"/>
                <w:sz w:val="22"/>
                <w:szCs w:val="22"/>
              </w:rPr>
            </w:pPr>
            <w:r>
              <w:rPr>
                <w:color w:val="000000"/>
                <w:sz w:val="22"/>
                <w:szCs w:val="22"/>
              </w:rPr>
              <w:t>5.073</w:t>
            </w:r>
          </w:p>
        </w:tc>
      </w:tr>
      <w:tr w:rsidR="004A4EB6" w:rsidRPr="00DA44EE" w14:paraId="38F82940"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3D2E565"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2CB74FB3" w14:textId="249FFEE5" w:rsidR="004A4EB6" w:rsidRDefault="004A4EB6" w:rsidP="00D17519">
            <w:pPr>
              <w:jc w:val="center"/>
              <w:rPr>
                <w:color w:val="000000"/>
                <w:sz w:val="22"/>
                <w:szCs w:val="22"/>
              </w:rPr>
            </w:pPr>
            <w:r>
              <w:rPr>
                <w:color w:val="000000"/>
                <w:sz w:val="22"/>
                <w:szCs w:val="22"/>
              </w:rPr>
              <w:t>0.063</w:t>
            </w:r>
          </w:p>
        </w:tc>
        <w:tc>
          <w:tcPr>
            <w:tcW w:w="845" w:type="pct"/>
            <w:tcBorders>
              <w:top w:val="nil"/>
              <w:left w:val="nil"/>
              <w:bottom w:val="single" w:sz="8" w:space="0" w:color="auto"/>
              <w:right w:val="single" w:sz="8" w:space="0" w:color="auto"/>
            </w:tcBorders>
            <w:shd w:val="clear" w:color="auto" w:fill="auto"/>
            <w:vAlign w:val="center"/>
            <w:hideMark/>
          </w:tcPr>
          <w:p w14:paraId="0F79511C" w14:textId="59A68065" w:rsidR="004A4EB6" w:rsidRDefault="004A4EB6" w:rsidP="00D17519">
            <w:pPr>
              <w:jc w:val="center"/>
              <w:rPr>
                <w:color w:val="000000"/>
                <w:sz w:val="22"/>
                <w:szCs w:val="22"/>
              </w:rPr>
            </w:pPr>
            <w:r>
              <w:rPr>
                <w:color w:val="000000"/>
                <w:sz w:val="22"/>
                <w:szCs w:val="22"/>
              </w:rPr>
              <w:t>0.617</w:t>
            </w:r>
          </w:p>
        </w:tc>
        <w:tc>
          <w:tcPr>
            <w:tcW w:w="845" w:type="pct"/>
            <w:tcBorders>
              <w:top w:val="nil"/>
              <w:left w:val="nil"/>
              <w:bottom w:val="single" w:sz="8" w:space="0" w:color="auto"/>
              <w:right w:val="single" w:sz="8" w:space="0" w:color="auto"/>
            </w:tcBorders>
            <w:shd w:val="clear" w:color="auto" w:fill="auto"/>
            <w:noWrap/>
            <w:vAlign w:val="center"/>
            <w:hideMark/>
          </w:tcPr>
          <w:p w14:paraId="3C2952CC" w14:textId="6B36475A" w:rsidR="004A4EB6" w:rsidRDefault="004A4EB6" w:rsidP="00D17519">
            <w:pPr>
              <w:jc w:val="center"/>
              <w:rPr>
                <w:color w:val="000000"/>
                <w:sz w:val="22"/>
                <w:szCs w:val="22"/>
              </w:rPr>
            </w:pPr>
            <w:r>
              <w:rPr>
                <w:sz w:val="22"/>
                <w:szCs w:val="22"/>
              </w:rPr>
              <w:t>1.524</w:t>
            </w:r>
          </w:p>
        </w:tc>
        <w:tc>
          <w:tcPr>
            <w:tcW w:w="846" w:type="pct"/>
            <w:tcBorders>
              <w:top w:val="nil"/>
              <w:left w:val="nil"/>
              <w:bottom w:val="single" w:sz="8" w:space="0" w:color="auto"/>
              <w:right w:val="single" w:sz="8" w:space="0" w:color="auto"/>
            </w:tcBorders>
            <w:shd w:val="clear" w:color="auto" w:fill="auto"/>
            <w:noWrap/>
            <w:vAlign w:val="center"/>
            <w:hideMark/>
          </w:tcPr>
          <w:p w14:paraId="185A3BB8" w14:textId="1A75DD5B" w:rsidR="004A4EB6" w:rsidRDefault="004A4EB6" w:rsidP="00D17519">
            <w:pPr>
              <w:jc w:val="center"/>
              <w:rPr>
                <w:color w:val="000000"/>
                <w:sz w:val="22"/>
                <w:szCs w:val="22"/>
              </w:rPr>
            </w:pPr>
            <w:r>
              <w:rPr>
                <w:color w:val="000000"/>
                <w:sz w:val="22"/>
                <w:szCs w:val="22"/>
              </w:rPr>
              <w:t>3.636</w:t>
            </w:r>
          </w:p>
        </w:tc>
        <w:tc>
          <w:tcPr>
            <w:tcW w:w="771" w:type="pct"/>
            <w:tcBorders>
              <w:top w:val="nil"/>
              <w:left w:val="nil"/>
              <w:bottom w:val="single" w:sz="8" w:space="0" w:color="auto"/>
              <w:right w:val="single" w:sz="8" w:space="0" w:color="auto"/>
            </w:tcBorders>
            <w:shd w:val="clear" w:color="auto" w:fill="auto"/>
            <w:noWrap/>
            <w:vAlign w:val="center"/>
            <w:hideMark/>
          </w:tcPr>
          <w:p w14:paraId="58B1D2FD" w14:textId="0E20CECB" w:rsidR="004A4EB6" w:rsidRDefault="004A4EB6" w:rsidP="00D17519">
            <w:pPr>
              <w:jc w:val="center"/>
              <w:rPr>
                <w:color w:val="000000"/>
                <w:sz w:val="22"/>
                <w:szCs w:val="22"/>
              </w:rPr>
            </w:pPr>
            <w:r>
              <w:rPr>
                <w:color w:val="000000"/>
                <w:sz w:val="22"/>
                <w:szCs w:val="22"/>
              </w:rPr>
              <w:t>5.034</w:t>
            </w:r>
          </w:p>
        </w:tc>
      </w:tr>
      <w:tr w:rsidR="004A4EB6" w:rsidRPr="00DA44EE" w14:paraId="4E0074EF"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35340F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4BEFE67F" w14:textId="6295F8DA" w:rsidR="004A4EB6" w:rsidRDefault="004A4EB6" w:rsidP="00D17519">
            <w:pPr>
              <w:jc w:val="center"/>
              <w:rPr>
                <w:color w:val="000000"/>
                <w:sz w:val="22"/>
                <w:szCs w:val="22"/>
              </w:rPr>
            </w:pPr>
            <w:r>
              <w:rPr>
                <w:color w:val="000000"/>
                <w:sz w:val="22"/>
                <w:szCs w:val="22"/>
              </w:rPr>
              <w:t>0.066</w:t>
            </w:r>
          </w:p>
        </w:tc>
        <w:tc>
          <w:tcPr>
            <w:tcW w:w="845" w:type="pct"/>
            <w:tcBorders>
              <w:top w:val="nil"/>
              <w:left w:val="nil"/>
              <w:bottom w:val="single" w:sz="8" w:space="0" w:color="auto"/>
              <w:right w:val="single" w:sz="8" w:space="0" w:color="auto"/>
            </w:tcBorders>
            <w:shd w:val="clear" w:color="auto" w:fill="auto"/>
            <w:vAlign w:val="center"/>
            <w:hideMark/>
          </w:tcPr>
          <w:p w14:paraId="4D6A7AC4" w14:textId="657D84CF" w:rsidR="004A4EB6" w:rsidRDefault="004A4EB6" w:rsidP="00D17519">
            <w:pPr>
              <w:jc w:val="center"/>
              <w:rPr>
                <w:color w:val="000000"/>
                <w:sz w:val="22"/>
                <w:szCs w:val="22"/>
              </w:rPr>
            </w:pPr>
            <w:r>
              <w:rPr>
                <w:color w:val="000000"/>
                <w:sz w:val="22"/>
                <w:szCs w:val="22"/>
              </w:rPr>
              <w:t>0.607</w:t>
            </w:r>
          </w:p>
        </w:tc>
        <w:tc>
          <w:tcPr>
            <w:tcW w:w="845" w:type="pct"/>
            <w:tcBorders>
              <w:top w:val="nil"/>
              <w:left w:val="nil"/>
              <w:bottom w:val="single" w:sz="8" w:space="0" w:color="auto"/>
              <w:right w:val="single" w:sz="8" w:space="0" w:color="auto"/>
            </w:tcBorders>
            <w:shd w:val="clear" w:color="auto" w:fill="auto"/>
            <w:noWrap/>
            <w:vAlign w:val="center"/>
            <w:hideMark/>
          </w:tcPr>
          <w:p w14:paraId="08F488DF" w14:textId="5582FC80" w:rsidR="004A4EB6" w:rsidRDefault="004A4EB6" w:rsidP="00D17519">
            <w:pPr>
              <w:jc w:val="center"/>
              <w:rPr>
                <w:color w:val="000000"/>
                <w:sz w:val="22"/>
                <w:szCs w:val="22"/>
              </w:rPr>
            </w:pPr>
            <w:r>
              <w:rPr>
                <w:color w:val="000000"/>
                <w:sz w:val="22"/>
                <w:szCs w:val="22"/>
              </w:rPr>
              <w:t>1.547</w:t>
            </w:r>
          </w:p>
        </w:tc>
        <w:tc>
          <w:tcPr>
            <w:tcW w:w="846" w:type="pct"/>
            <w:tcBorders>
              <w:top w:val="nil"/>
              <w:left w:val="nil"/>
              <w:bottom w:val="single" w:sz="8" w:space="0" w:color="auto"/>
              <w:right w:val="single" w:sz="8" w:space="0" w:color="auto"/>
            </w:tcBorders>
            <w:shd w:val="clear" w:color="auto" w:fill="auto"/>
            <w:noWrap/>
            <w:vAlign w:val="center"/>
            <w:hideMark/>
          </w:tcPr>
          <w:p w14:paraId="28339A6C" w14:textId="12328665" w:rsidR="004A4EB6" w:rsidRDefault="004A4EB6" w:rsidP="00D17519">
            <w:pPr>
              <w:jc w:val="center"/>
              <w:rPr>
                <w:color w:val="000000"/>
                <w:sz w:val="22"/>
                <w:szCs w:val="22"/>
              </w:rPr>
            </w:pPr>
            <w:r>
              <w:rPr>
                <w:color w:val="000000"/>
                <w:sz w:val="22"/>
                <w:szCs w:val="22"/>
              </w:rPr>
              <w:t>3.597</w:t>
            </w:r>
          </w:p>
        </w:tc>
        <w:tc>
          <w:tcPr>
            <w:tcW w:w="771" w:type="pct"/>
            <w:tcBorders>
              <w:top w:val="nil"/>
              <w:left w:val="nil"/>
              <w:bottom w:val="single" w:sz="8" w:space="0" w:color="auto"/>
              <w:right w:val="single" w:sz="8" w:space="0" w:color="auto"/>
            </w:tcBorders>
            <w:shd w:val="clear" w:color="auto" w:fill="auto"/>
            <w:noWrap/>
            <w:vAlign w:val="center"/>
            <w:hideMark/>
          </w:tcPr>
          <w:p w14:paraId="5EB7D8AE" w14:textId="25F4DE26" w:rsidR="004A4EB6" w:rsidRDefault="004A4EB6" w:rsidP="00D17519">
            <w:pPr>
              <w:jc w:val="center"/>
              <w:rPr>
                <w:color w:val="000000"/>
                <w:sz w:val="22"/>
                <w:szCs w:val="22"/>
              </w:rPr>
            </w:pPr>
            <w:r>
              <w:rPr>
                <w:color w:val="000000"/>
                <w:sz w:val="22"/>
                <w:szCs w:val="22"/>
              </w:rPr>
              <w:t>4.978</w:t>
            </w:r>
          </w:p>
        </w:tc>
      </w:tr>
      <w:tr w:rsidR="004A4EB6" w:rsidRPr="00DA44EE" w14:paraId="1826DC6C" w14:textId="77777777" w:rsidTr="00D17519">
        <w:trPr>
          <w:trHeight w:val="329"/>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292D9FB"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lastRenderedPageBreak/>
              <w:t>9金川集团</w:t>
            </w:r>
          </w:p>
        </w:tc>
        <w:tc>
          <w:tcPr>
            <w:tcW w:w="846" w:type="pct"/>
            <w:tcBorders>
              <w:top w:val="nil"/>
              <w:left w:val="nil"/>
              <w:bottom w:val="single" w:sz="8" w:space="0" w:color="auto"/>
              <w:right w:val="single" w:sz="8" w:space="0" w:color="auto"/>
            </w:tcBorders>
            <w:shd w:val="clear" w:color="auto" w:fill="auto"/>
            <w:vAlign w:val="center"/>
            <w:hideMark/>
          </w:tcPr>
          <w:p w14:paraId="56C12DE6" w14:textId="66D7CDB1" w:rsidR="004A4EB6" w:rsidRPr="002E40AE" w:rsidRDefault="004A4EB6" w:rsidP="00D17519">
            <w:pPr>
              <w:jc w:val="center"/>
              <w:rPr>
                <w:color w:val="000000"/>
                <w:sz w:val="22"/>
                <w:szCs w:val="22"/>
              </w:rPr>
            </w:pPr>
            <w:r>
              <w:rPr>
                <w:rFonts w:ascii="Calibri" w:hAnsi="Calibri" w:cs="Calibri"/>
                <w:color w:val="000000"/>
                <w:szCs w:val="21"/>
              </w:rPr>
              <w:t>0.0616</w:t>
            </w:r>
          </w:p>
        </w:tc>
        <w:tc>
          <w:tcPr>
            <w:tcW w:w="845" w:type="pct"/>
            <w:tcBorders>
              <w:top w:val="nil"/>
              <w:left w:val="nil"/>
              <w:bottom w:val="single" w:sz="8" w:space="0" w:color="auto"/>
              <w:right w:val="single" w:sz="8" w:space="0" w:color="auto"/>
            </w:tcBorders>
            <w:shd w:val="clear" w:color="auto" w:fill="auto"/>
            <w:vAlign w:val="center"/>
            <w:hideMark/>
          </w:tcPr>
          <w:p w14:paraId="4C0AC7D8" w14:textId="58460AC5" w:rsidR="004A4EB6" w:rsidRPr="002E40AE" w:rsidRDefault="004A4EB6" w:rsidP="00D17519">
            <w:pPr>
              <w:jc w:val="center"/>
              <w:rPr>
                <w:color w:val="000000"/>
                <w:sz w:val="22"/>
                <w:szCs w:val="22"/>
              </w:rPr>
            </w:pPr>
            <w:r>
              <w:rPr>
                <w:rFonts w:ascii="Calibri" w:hAnsi="Calibri" w:cs="Calibri"/>
                <w:color w:val="000000"/>
                <w:szCs w:val="21"/>
              </w:rPr>
              <w:t>0.625</w:t>
            </w:r>
          </w:p>
        </w:tc>
        <w:tc>
          <w:tcPr>
            <w:tcW w:w="845" w:type="pct"/>
            <w:tcBorders>
              <w:top w:val="nil"/>
              <w:left w:val="nil"/>
              <w:bottom w:val="single" w:sz="8" w:space="0" w:color="auto"/>
              <w:right w:val="single" w:sz="8" w:space="0" w:color="auto"/>
            </w:tcBorders>
            <w:shd w:val="clear" w:color="auto" w:fill="auto"/>
            <w:vAlign w:val="center"/>
            <w:hideMark/>
          </w:tcPr>
          <w:p w14:paraId="54A17A8A" w14:textId="416A5CE1" w:rsidR="004A4EB6" w:rsidRPr="002E40AE" w:rsidRDefault="004A4EB6" w:rsidP="00D17519">
            <w:pPr>
              <w:jc w:val="center"/>
              <w:rPr>
                <w:color w:val="000000"/>
                <w:sz w:val="22"/>
                <w:szCs w:val="22"/>
              </w:rPr>
            </w:pPr>
            <w:r>
              <w:rPr>
                <w:rFonts w:ascii="Calibri" w:hAnsi="Calibri" w:cs="Calibri"/>
                <w:color w:val="000000"/>
                <w:szCs w:val="21"/>
              </w:rPr>
              <w:t>1.639</w:t>
            </w:r>
          </w:p>
        </w:tc>
        <w:tc>
          <w:tcPr>
            <w:tcW w:w="846" w:type="pct"/>
            <w:tcBorders>
              <w:top w:val="nil"/>
              <w:left w:val="nil"/>
              <w:bottom w:val="single" w:sz="8" w:space="0" w:color="auto"/>
              <w:right w:val="single" w:sz="8" w:space="0" w:color="auto"/>
            </w:tcBorders>
            <w:shd w:val="clear" w:color="auto" w:fill="auto"/>
            <w:vAlign w:val="center"/>
            <w:hideMark/>
          </w:tcPr>
          <w:p w14:paraId="51E6EE80" w14:textId="6BAE60AD" w:rsidR="004A4EB6" w:rsidRPr="002E40AE" w:rsidRDefault="004A4EB6" w:rsidP="00D17519">
            <w:pPr>
              <w:jc w:val="center"/>
              <w:rPr>
                <w:color w:val="000000"/>
                <w:sz w:val="22"/>
                <w:szCs w:val="22"/>
              </w:rPr>
            </w:pPr>
            <w:r>
              <w:rPr>
                <w:rFonts w:ascii="Calibri" w:hAnsi="Calibri" w:cs="Calibri"/>
                <w:color w:val="000000"/>
                <w:szCs w:val="21"/>
              </w:rPr>
              <w:t>3.678</w:t>
            </w:r>
          </w:p>
        </w:tc>
        <w:tc>
          <w:tcPr>
            <w:tcW w:w="771" w:type="pct"/>
            <w:tcBorders>
              <w:top w:val="nil"/>
              <w:left w:val="nil"/>
              <w:bottom w:val="single" w:sz="8" w:space="0" w:color="auto"/>
              <w:right w:val="single" w:sz="8" w:space="0" w:color="auto"/>
            </w:tcBorders>
            <w:shd w:val="clear" w:color="auto" w:fill="auto"/>
            <w:vAlign w:val="center"/>
            <w:hideMark/>
          </w:tcPr>
          <w:p w14:paraId="235893B2" w14:textId="25899BBC" w:rsidR="004A4EB6" w:rsidRPr="002E40AE" w:rsidRDefault="004A4EB6" w:rsidP="00D17519">
            <w:pPr>
              <w:jc w:val="center"/>
              <w:rPr>
                <w:color w:val="000000"/>
                <w:sz w:val="22"/>
                <w:szCs w:val="22"/>
              </w:rPr>
            </w:pPr>
            <w:r>
              <w:rPr>
                <w:rFonts w:ascii="Calibri" w:hAnsi="Calibri" w:cs="Calibri"/>
                <w:color w:val="000000"/>
                <w:szCs w:val="21"/>
              </w:rPr>
              <w:t>5.035</w:t>
            </w:r>
          </w:p>
        </w:tc>
      </w:tr>
      <w:tr w:rsidR="004A4EB6" w:rsidRPr="00DA44EE" w14:paraId="67F67585" w14:textId="77777777" w:rsidTr="00D17519">
        <w:trPr>
          <w:trHeight w:val="263"/>
        </w:trPr>
        <w:tc>
          <w:tcPr>
            <w:tcW w:w="846" w:type="pct"/>
            <w:vMerge/>
            <w:tcBorders>
              <w:top w:val="nil"/>
              <w:left w:val="single" w:sz="8" w:space="0" w:color="auto"/>
              <w:bottom w:val="single" w:sz="8" w:space="0" w:color="000000"/>
              <w:right w:val="single" w:sz="8" w:space="0" w:color="auto"/>
            </w:tcBorders>
            <w:vAlign w:val="center"/>
            <w:hideMark/>
          </w:tcPr>
          <w:p w14:paraId="25E2DD0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B45F517" w14:textId="415A7F4C" w:rsidR="004A4EB6" w:rsidRPr="002E40AE" w:rsidRDefault="004A4EB6" w:rsidP="00D17519">
            <w:pPr>
              <w:jc w:val="center"/>
              <w:rPr>
                <w:color w:val="000000"/>
                <w:sz w:val="22"/>
                <w:szCs w:val="22"/>
              </w:rPr>
            </w:pPr>
            <w:r>
              <w:rPr>
                <w:rFonts w:ascii="Calibri" w:hAnsi="Calibri" w:cs="Calibri"/>
                <w:color w:val="000000"/>
                <w:szCs w:val="21"/>
              </w:rPr>
              <w:t>0.0587</w:t>
            </w:r>
          </w:p>
        </w:tc>
        <w:tc>
          <w:tcPr>
            <w:tcW w:w="845" w:type="pct"/>
            <w:tcBorders>
              <w:top w:val="nil"/>
              <w:left w:val="nil"/>
              <w:bottom w:val="single" w:sz="8" w:space="0" w:color="auto"/>
              <w:right w:val="single" w:sz="8" w:space="0" w:color="auto"/>
            </w:tcBorders>
            <w:shd w:val="clear" w:color="auto" w:fill="auto"/>
            <w:vAlign w:val="center"/>
            <w:hideMark/>
          </w:tcPr>
          <w:p w14:paraId="15D838E4" w14:textId="6D80054D" w:rsidR="004A4EB6" w:rsidRPr="002E40AE" w:rsidRDefault="004A4EB6" w:rsidP="00D17519">
            <w:pPr>
              <w:jc w:val="center"/>
              <w:rPr>
                <w:color w:val="000000"/>
                <w:sz w:val="22"/>
                <w:szCs w:val="22"/>
              </w:rPr>
            </w:pPr>
            <w:r>
              <w:rPr>
                <w:rFonts w:ascii="Calibri" w:hAnsi="Calibri" w:cs="Calibri"/>
                <w:color w:val="000000"/>
                <w:szCs w:val="21"/>
              </w:rPr>
              <w:t>0.598</w:t>
            </w:r>
          </w:p>
        </w:tc>
        <w:tc>
          <w:tcPr>
            <w:tcW w:w="845" w:type="pct"/>
            <w:tcBorders>
              <w:top w:val="nil"/>
              <w:left w:val="nil"/>
              <w:bottom w:val="single" w:sz="8" w:space="0" w:color="auto"/>
              <w:right w:val="single" w:sz="8" w:space="0" w:color="auto"/>
            </w:tcBorders>
            <w:shd w:val="clear" w:color="auto" w:fill="auto"/>
            <w:vAlign w:val="center"/>
            <w:hideMark/>
          </w:tcPr>
          <w:p w14:paraId="230B4BE3" w14:textId="4B33B29F" w:rsidR="004A4EB6" w:rsidRPr="002E40AE" w:rsidRDefault="004A4EB6" w:rsidP="00D17519">
            <w:pPr>
              <w:jc w:val="center"/>
              <w:rPr>
                <w:color w:val="000000"/>
                <w:sz w:val="22"/>
                <w:szCs w:val="22"/>
              </w:rPr>
            </w:pPr>
            <w:r>
              <w:rPr>
                <w:rFonts w:ascii="Calibri" w:hAnsi="Calibri" w:cs="Calibri"/>
                <w:color w:val="000000"/>
                <w:szCs w:val="21"/>
              </w:rPr>
              <w:t>1.668</w:t>
            </w:r>
          </w:p>
        </w:tc>
        <w:tc>
          <w:tcPr>
            <w:tcW w:w="846" w:type="pct"/>
            <w:tcBorders>
              <w:top w:val="nil"/>
              <w:left w:val="nil"/>
              <w:bottom w:val="single" w:sz="8" w:space="0" w:color="auto"/>
              <w:right w:val="single" w:sz="8" w:space="0" w:color="auto"/>
            </w:tcBorders>
            <w:shd w:val="clear" w:color="auto" w:fill="auto"/>
            <w:vAlign w:val="center"/>
            <w:hideMark/>
          </w:tcPr>
          <w:p w14:paraId="036AFAC4" w14:textId="6C482A93" w:rsidR="004A4EB6" w:rsidRPr="002E40AE" w:rsidRDefault="004A4EB6" w:rsidP="00D17519">
            <w:pPr>
              <w:jc w:val="center"/>
              <w:rPr>
                <w:color w:val="000000"/>
                <w:sz w:val="22"/>
                <w:szCs w:val="22"/>
              </w:rPr>
            </w:pPr>
            <w:r>
              <w:rPr>
                <w:rFonts w:ascii="Calibri" w:hAnsi="Calibri" w:cs="Calibri"/>
                <w:color w:val="000000"/>
                <w:szCs w:val="21"/>
              </w:rPr>
              <w:t>3.483</w:t>
            </w:r>
          </w:p>
        </w:tc>
        <w:tc>
          <w:tcPr>
            <w:tcW w:w="771" w:type="pct"/>
            <w:tcBorders>
              <w:top w:val="nil"/>
              <w:left w:val="nil"/>
              <w:bottom w:val="single" w:sz="8" w:space="0" w:color="auto"/>
              <w:right w:val="single" w:sz="8" w:space="0" w:color="auto"/>
            </w:tcBorders>
            <w:shd w:val="clear" w:color="auto" w:fill="auto"/>
            <w:vAlign w:val="center"/>
            <w:hideMark/>
          </w:tcPr>
          <w:p w14:paraId="3A22E6A1" w14:textId="475121FF" w:rsidR="004A4EB6" w:rsidRPr="002E40AE" w:rsidRDefault="004A4EB6" w:rsidP="00D17519">
            <w:pPr>
              <w:jc w:val="center"/>
              <w:rPr>
                <w:color w:val="000000"/>
                <w:sz w:val="22"/>
                <w:szCs w:val="22"/>
              </w:rPr>
            </w:pPr>
            <w:r>
              <w:rPr>
                <w:rFonts w:ascii="Calibri" w:hAnsi="Calibri" w:cs="Calibri"/>
                <w:color w:val="000000"/>
                <w:szCs w:val="21"/>
              </w:rPr>
              <w:t>4.987</w:t>
            </w:r>
          </w:p>
        </w:tc>
      </w:tr>
      <w:tr w:rsidR="004A4EB6" w:rsidRPr="00DA44EE" w14:paraId="7ADCBC98" w14:textId="77777777" w:rsidTr="00D17519">
        <w:trPr>
          <w:trHeight w:val="353"/>
        </w:trPr>
        <w:tc>
          <w:tcPr>
            <w:tcW w:w="846" w:type="pct"/>
            <w:vMerge/>
            <w:tcBorders>
              <w:top w:val="nil"/>
              <w:left w:val="single" w:sz="8" w:space="0" w:color="auto"/>
              <w:bottom w:val="single" w:sz="8" w:space="0" w:color="000000"/>
              <w:right w:val="single" w:sz="8" w:space="0" w:color="auto"/>
            </w:tcBorders>
            <w:vAlign w:val="center"/>
            <w:hideMark/>
          </w:tcPr>
          <w:p w14:paraId="750750A5"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4ADC846" w14:textId="126406C8" w:rsidR="004A4EB6" w:rsidRPr="002E40AE" w:rsidRDefault="004A4EB6" w:rsidP="00D17519">
            <w:pPr>
              <w:jc w:val="center"/>
              <w:rPr>
                <w:color w:val="000000"/>
                <w:sz w:val="22"/>
                <w:szCs w:val="22"/>
              </w:rPr>
            </w:pPr>
            <w:r>
              <w:rPr>
                <w:rFonts w:ascii="Calibri" w:hAnsi="Calibri" w:cs="Calibri"/>
                <w:color w:val="000000"/>
                <w:szCs w:val="21"/>
              </w:rPr>
              <w:t>0.0604</w:t>
            </w:r>
          </w:p>
        </w:tc>
        <w:tc>
          <w:tcPr>
            <w:tcW w:w="845" w:type="pct"/>
            <w:tcBorders>
              <w:top w:val="nil"/>
              <w:left w:val="nil"/>
              <w:bottom w:val="single" w:sz="8" w:space="0" w:color="auto"/>
              <w:right w:val="single" w:sz="8" w:space="0" w:color="auto"/>
            </w:tcBorders>
            <w:shd w:val="clear" w:color="auto" w:fill="auto"/>
            <w:vAlign w:val="center"/>
            <w:hideMark/>
          </w:tcPr>
          <w:p w14:paraId="09E8E25A" w14:textId="1480DFF6" w:rsidR="004A4EB6" w:rsidRPr="002E40AE" w:rsidRDefault="004A4EB6" w:rsidP="00D17519">
            <w:pPr>
              <w:jc w:val="center"/>
              <w:rPr>
                <w:color w:val="000000"/>
                <w:sz w:val="22"/>
                <w:szCs w:val="22"/>
              </w:rPr>
            </w:pPr>
            <w:r>
              <w:rPr>
                <w:rFonts w:ascii="Calibri" w:hAnsi="Calibri" w:cs="Calibri"/>
                <w:color w:val="000000"/>
                <w:szCs w:val="21"/>
              </w:rPr>
              <w:t>0.612</w:t>
            </w:r>
          </w:p>
        </w:tc>
        <w:tc>
          <w:tcPr>
            <w:tcW w:w="845" w:type="pct"/>
            <w:tcBorders>
              <w:top w:val="nil"/>
              <w:left w:val="nil"/>
              <w:bottom w:val="single" w:sz="8" w:space="0" w:color="auto"/>
              <w:right w:val="single" w:sz="8" w:space="0" w:color="auto"/>
            </w:tcBorders>
            <w:shd w:val="clear" w:color="auto" w:fill="auto"/>
            <w:vAlign w:val="center"/>
            <w:hideMark/>
          </w:tcPr>
          <w:p w14:paraId="46403DA8" w14:textId="7A460A43" w:rsidR="004A4EB6" w:rsidRPr="002E40AE" w:rsidRDefault="004A4EB6" w:rsidP="00D17519">
            <w:pPr>
              <w:jc w:val="center"/>
              <w:rPr>
                <w:color w:val="000000"/>
                <w:sz w:val="22"/>
                <w:szCs w:val="22"/>
              </w:rPr>
            </w:pPr>
            <w:r>
              <w:rPr>
                <w:rFonts w:ascii="Calibri" w:hAnsi="Calibri" w:cs="Calibri"/>
                <w:color w:val="000000"/>
                <w:szCs w:val="21"/>
              </w:rPr>
              <w:t>1.664</w:t>
            </w:r>
          </w:p>
        </w:tc>
        <w:tc>
          <w:tcPr>
            <w:tcW w:w="846" w:type="pct"/>
            <w:tcBorders>
              <w:top w:val="nil"/>
              <w:left w:val="nil"/>
              <w:bottom w:val="single" w:sz="8" w:space="0" w:color="auto"/>
              <w:right w:val="single" w:sz="8" w:space="0" w:color="auto"/>
            </w:tcBorders>
            <w:shd w:val="clear" w:color="auto" w:fill="auto"/>
            <w:vAlign w:val="center"/>
            <w:hideMark/>
          </w:tcPr>
          <w:p w14:paraId="298A4141" w14:textId="08B5952F" w:rsidR="004A4EB6" w:rsidRPr="002E40AE" w:rsidRDefault="004A4EB6" w:rsidP="00D17519">
            <w:pPr>
              <w:jc w:val="center"/>
              <w:rPr>
                <w:color w:val="000000"/>
                <w:sz w:val="22"/>
                <w:szCs w:val="22"/>
              </w:rPr>
            </w:pPr>
            <w:r>
              <w:rPr>
                <w:rFonts w:ascii="Calibri" w:hAnsi="Calibri" w:cs="Calibri"/>
                <w:color w:val="000000"/>
                <w:szCs w:val="21"/>
              </w:rPr>
              <w:t>3.491</w:t>
            </w:r>
          </w:p>
        </w:tc>
        <w:tc>
          <w:tcPr>
            <w:tcW w:w="771" w:type="pct"/>
            <w:tcBorders>
              <w:top w:val="nil"/>
              <w:left w:val="nil"/>
              <w:bottom w:val="single" w:sz="8" w:space="0" w:color="auto"/>
              <w:right w:val="single" w:sz="8" w:space="0" w:color="auto"/>
            </w:tcBorders>
            <w:shd w:val="clear" w:color="auto" w:fill="auto"/>
            <w:vAlign w:val="center"/>
            <w:hideMark/>
          </w:tcPr>
          <w:p w14:paraId="37F631AE" w14:textId="6ED30460" w:rsidR="004A4EB6" w:rsidRPr="002E40AE" w:rsidRDefault="004A4EB6" w:rsidP="00D17519">
            <w:pPr>
              <w:jc w:val="center"/>
              <w:rPr>
                <w:color w:val="000000"/>
                <w:sz w:val="22"/>
                <w:szCs w:val="22"/>
              </w:rPr>
            </w:pPr>
            <w:r>
              <w:rPr>
                <w:rFonts w:ascii="Calibri" w:hAnsi="Calibri" w:cs="Calibri"/>
                <w:color w:val="000000"/>
                <w:szCs w:val="21"/>
              </w:rPr>
              <w:t>5.128</w:t>
            </w:r>
          </w:p>
        </w:tc>
      </w:tr>
      <w:tr w:rsidR="004A4EB6" w:rsidRPr="00DA44EE" w14:paraId="1AF2AA16" w14:textId="77777777" w:rsidTr="00D17519">
        <w:trPr>
          <w:trHeight w:val="401"/>
        </w:trPr>
        <w:tc>
          <w:tcPr>
            <w:tcW w:w="846" w:type="pct"/>
            <w:vMerge/>
            <w:tcBorders>
              <w:top w:val="nil"/>
              <w:left w:val="single" w:sz="8" w:space="0" w:color="auto"/>
              <w:bottom w:val="single" w:sz="8" w:space="0" w:color="000000"/>
              <w:right w:val="single" w:sz="8" w:space="0" w:color="auto"/>
            </w:tcBorders>
            <w:vAlign w:val="center"/>
            <w:hideMark/>
          </w:tcPr>
          <w:p w14:paraId="013C1200"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88B4A5C" w14:textId="4E73AAB8" w:rsidR="004A4EB6" w:rsidRPr="002E40AE" w:rsidRDefault="004A4EB6" w:rsidP="00D17519">
            <w:pPr>
              <w:jc w:val="center"/>
              <w:rPr>
                <w:color w:val="000000"/>
                <w:sz w:val="22"/>
                <w:szCs w:val="22"/>
              </w:rPr>
            </w:pPr>
            <w:r>
              <w:rPr>
                <w:rFonts w:ascii="Calibri" w:hAnsi="Calibri" w:cs="Calibri"/>
                <w:color w:val="000000"/>
                <w:szCs w:val="21"/>
              </w:rPr>
              <w:t>0.0624</w:t>
            </w:r>
          </w:p>
        </w:tc>
        <w:tc>
          <w:tcPr>
            <w:tcW w:w="845" w:type="pct"/>
            <w:tcBorders>
              <w:top w:val="nil"/>
              <w:left w:val="nil"/>
              <w:bottom w:val="single" w:sz="8" w:space="0" w:color="auto"/>
              <w:right w:val="single" w:sz="8" w:space="0" w:color="auto"/>
            </w:tcBorders>
            <w:shd w:val="clear" w:color="auto" w:fill="auto"/>
            <w:vAlign w:val="center"/>
            <w:hideMark/>
          </w:tcPr>
          <w:p w14:paraId="12B0ACC1" w14:textId="4CBD9AE9" w:rsidR="004A4EB6" w:rsidRPr="002E40AE" w:rsidRDefault="004A4EB6" w:rsidP="00D17519">
            <w:pPr>
              <w:jc w:val="center"/>
              <w:rPr>
                <w:color w:val="000000"/>
                <w:sz w:val="22"/>
                <w:szCs w:val="22"/>
              </w:rPr>
            </w:pPr>
            <w:r>
              <w:rPr>
                <w:rFonts w:ascii="Calibri" w:hAnsi="Calibri" w:cs="Calibri"/>
                <w:color w:val="000000"/>
                <w:szCs w:val="21"/>
              </w:rPr>
              <w:t>0.627</w:t>
            </w:r>
          </w:p>
        </w:tc>
        <w:tc>
          <w:tcPr>
            <w:tcW w:w="845" w:type="pct"/>
            <w:tcBorders>
              <w:top w:val="nil"/>
              <w:left w:val="nil"/>
              <w:bottom w:val="single" w:sz="8" w:space="0" w:color="auto"/>
              <w:right w:val="single" w:sz="8" w:space="0" w:color="auto"/>
            </w:tcBorders>
            <w:shd w:val="clear" w:color="auto" w:fill="auto"/>
            <w:vAlign w:val="center"/>
            <w:hideMark/>
          </w:tcPr>
          <w:p w14:paraId="1EE01466" w14:textId="328C36F4" w:rsidR="004A4EB6" w:rsidRPr="002E40AE" w:rsidRDefault="004A4EB6" w:rsidP="00D17519">
            <w:pPr>
              <w:jc w:val="center"/>
              <w:rPr>
                <w:color w:val="000000"/>
                <w:sz w:val="22"/>
                <w:szCs w:val="22"/>
              </w:rPr>
            </w:pPr>
            <w:r>
              <w:rPr>
                <w:rFonts w:ascii="Calibri" w:hAnsi="Calibri" w:cs="Calibri"/>
                <w:color w:val="000000"/>
                <w:szCs w:val="21"/>
              </w:rPr>
              <w:t>1.678</w:t>
            </w:r>
          </w:p>
        </w:tc>
        <w:tc>
          <w:tcPr>
            <w:tcW w:w="846" w:type="pct"/>
            <w:tcBorders>
              <w:top w:val="nil"/>
              <w:left w:val="nil"/>
              <w:bottom w:val="single" w:sz="8" w:space="0" w:color="auto"/>
              <w:right w:val="single" w:sz="8" w:space="0" w:color="auto"/>
            </w:tcBorders>
            <w:shd w:val="clear" w:color="auto" w:fill="auto"/>
            <w:vAlign w:val="center"/>
            <w:hideMark/>
          </w:tcPr>
          <w:p w14:paraId="157B4DF2" w14:textId="50897F6E" w:rsidR="004A4EB6" w:rsidRPr="002E40AE" w:rsidRDefault="004A4EB6" w:rsidP="00D17519">
            <w:pPr>
              <w:jc w:val="center"/>
              <w:rPr>
                <w:color w:val="000000"/>
                <w:sz w:val="22"/>
                <w:szCs w:val="22"/>
              </w:rPr>
            </w:pPr>
            <w:r>
              <w:rPr>
                <w:rFonts w:ascii="Calibri" w:hAnsi="Calibri" w:cs="Calibri"/>
                <w:color w:val="000000"/>
                <w:szCs w:val="21"/>
              </w:rPr>
              <w:t>3.417</w:t>
            </w:r>
          </w:p>
        </w:tc>
        <w:tc>
          <w:tcPr>
            <w:tcW w:w="771" w:type="pct"/>
            <w:tcBorders>
              <w:top w:val="nil"/>
              <w:left w:val="nil"/>
              <w:bottom w:val="single" w:sz="8" w:space="0" w:color="auto"/>
              <w:right w:val="single" w:sz="8" w:space="0" w:color="auto"/>
            </w:tcBorders>
            <w:shd w:val="clear" w:color="auto" w:fill="auto"/>
            <w:vAlign w:val="center"/>
            <w:hideMark/>
          </w:tcPr>
          <w:p w14:paraId="3669FBEE" w14:textId="52791BFE" w:rsidR="004A4EB6" w:rsidRPr="002E40AE" w:rsidRDefault="004A4EB6" w:rsidP="00D17519">
            <w:pPr>
              <w:jc w:val="center"/>
              <w:rPr>
                <w:color w:val="000000"/>
                <w:sz w:val="22"/>
                <w:szCs w:val="22"/>
              </w:rPr>
            </w:pPr>
            <w:r>
              <w:rPr>
                <w:rFonts w:ascii="Calibri" w:hAnsi="Calibri" w:cs="Calibri"/>
                <w:color w:val="000000"/>
                <w:szCs w:val="21"/>
              </w:rPr>
              <w:t>5.078</w:t>
            </w:r>
          </w:p>
        </w:tc>
      </w:tr>
      <w:tr w:rsidR="004A4EB6" w:rsidRPr="00DA44EE" w14:paraId="6371E062" w14:textId="77777777" w:rsidTr="00D17519">
        <w:trPr>
          <w:trHeight w:val="265"/>
        </w:trPr>
        <w:tc>
          <w:tcPr>
            <w:tcW w:w="846" w:type="pct"/>
            <w:vMerge/>
            <w:tcBorders>
              <w:top w:val="nil"/>
              <w:left w:val="single" w:sz="8" w:space="0" w:color="auto"/>
              <w:bottom w:val="single" w:sz="8" w:space="0" w:color="000000"/>
              <w:right w:val="single" w:sz="8" w:space="0" w:color="auto"/>
            </w:tcBorders>
            <w:vAlign w:val="center"/>
            <w:hideMark/>
          </w:tcPr>
          <w:p w14:paraId="6A73D28D"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8614CC7" w14:textId="5C092B6B" w:rsidR="004A4EB6" w:rsidRPr="002E40AE" w:rsidRDefault="004A4EB6" w:rsidP="00D17519">
            <w:pPr>
              <w:jc w:val="center"/>
              <w:rPr>
                <w:color w:val="000000"/>
                <w:sz w:val="22"/>
                <w:szCs w:val="22"/>
              </w:rPr>
            </w:pPr>
            <w:r>
              <w:rPr>
                <w:rFonts w:ascii="Calibri" w:hAnsi="Calibri" w:cs="Calibri"/>
                <w:color w:val="000000"/>
                <w:szCs w:val="21"/>
              </w:rPr>
              <w:t>0.0629</w:t>
            </w:r>
          </w:p>
        </w:tc>
        <w:tc>
          <w:tcPr>
            <w:tcW w:w="845" w:type="pct"/>
            <w:tcBorders>
              <w:top w:val="nil"/>
              <w:left w:val="nil"/>
              <w:bottom w:val="single" w:sz="8" w:space="0" w:color="auto"/>
              <w:right w:val="single" w:sz="8" w:space="0" w:color="auto"/>
            </w:tcBorders>
            <w:shd w:val="clear" w:color="auto" w:fill="auto"/>
            <w:vAlign w:val="center"/>
            <w:hideMark/>
          </w:tcPr>
          <w:p w14:paraId="47CB5B2A" w14:textId="5E517030" w:rsidR="004A4EB6" w:rsidRPr="002E40AE" w:rsidRDefault="004A4EB6" w:rsidP="00D17519">
            <w:pPr>
              <w:jc w:val="center"/>
              <w:rPr>
                <w:color w:val="000000"/>
                <w:sz w:val="22"/>
                <w:szCs w:val="22"/>
              </w:rPr>
            </w:pPr>
            <w:r>
              <w:rPr>
                <w:rFonts w:ascii="Calibri" w:hAnsi="Calibri" w:cs="Calibri"/>
                <w:color w:val="000000"/>
                <w:szCs w:val="21"/>
              </w:rPr>
              <w:t>0.609</w:t>
            </w:r>
          </w:p>
        </w:tc>
        <w:tc>
          <w:tcPr>
            <w:tcW w:w="845" w:type="pct"/>
            <w:tcBorders>
              <w:top w:val="nil"/>
              <w:left w:val="nil"/>
              <w:bottom w:val="single" w:sz="8" w:space="0" w:color="auto"/>
              <w:right w:val="single" w:sz="8" w:space="0" w:color="auto"/>
            </w:tcBorders>
            <w:shd w:val="clear" w:color="auto" w:fill="auto"/>
            <w:vAlign w:val="center"/>
            <w:hideMark/>
          </w:tcPr>
          <w:p w14:paraId="5F75313F" w14:textId="2C039D8A" w:rsidR="004A4EB6" w:rsidRPr="002E40AE" w:rsidRDefault="004A4EB6" w:rsidP="00D17519">
            <w:pPr>
              <w:jc w:val="center"/>
              <w:rPr>
                <w:color w:val="000000"/>
                <w:sz w:val="22"/>
                <w:szCs w:val="22"/>
              </w:rPr>
            </w:pPr>
            <w:r>
              <w:rPr>
                <w:rFonts w:ascii="Calibri" w:hAnsi="Calibri" w:cs="Calibri"/>
                <w:color w:val="000000"/>
                <w:szCs w:val="21"/>
              </w:rPr>
              <w:t>1.651</w:t>
            </w:r>
          </w:p>
        </w:tc>
        <w:tc>
          <w:tcPr>
            <w:tcW w:w="846" w:type="pct"/>
            <w:tcBorders>
              <w:top w:val="nil"/>
              <w:left w:val="nil"/>
              <w:bottom w:val="single" w:sz="8" w:space="0" w:color="auto"/>
              <w:right w:val="single" w:sz="8" w:space="0" w:color="auto"/>
            </w:tcBorders>
            <w:shd w:val="clear" w:color="auto" w:fill="auto"/>
            <w:vAlign w:val="center"/>
            <w:hideMark/>
          </w:tcPr>
          <w:p w14:paraId="2DEF39AB" w14:textId="4B2F88E4" w:rsidR="004A4EB6" w:rsidRPr="002E40AE" w:rsidRDefault="004A4EB6" w:rsidP="00D17519">
            <w:pPr>
              <w:jc w:val="center"/>
              <w:rPr>
                <w:color w:val="000000"/>
                <w:sz w:val="22"/>
                <w:szCs w:val="22"/>
              </w:rPr>
            </w:pPr>
            <w:r>
              <w:rPr>
                <w:rFonts w:ascii="Calibri" w:hAnsi="Calibri" w:cs="Calibri"/>
                <w:color w:val="000000"/>
                <w:szCs w:val="21"/>
              </w:rPr>
              <w:t>3.435</w:t>
            </w:r>
          </w:p>
        </w:tc>
        <w:tc>
          <w:tcPr>
            <w:tcW w:w="771" w:type="pct"/>
            <w:tcBorders>
              <w:top w:val="nil"/>
              <w:left w:val="nil"/>
              <w:bottom w:val="single" w:sz="8" w:space="0" w:color="auto"/>
              <w:right w:val="single" w:sz="8" w:space="0" w:color="auto"/>
            </w:tcBorders>
            <w:shd w:val="clear" w:color="auto" w:fill="auto"/>
            <w:vAlign w:val="center"/>
            <w:hideMark/>
          </w:tcPr>
          <w:p w14:paraId="4D8431A8" w14:textId="0CF174C8" w:rsidR="004A4EB6" w:rsidRPr="002E40AE" w:rsidRDefault="004A4EB6" w:rsidP="00D17519">
            <w:pPr>
              <w:jc w:val="center"/>
              <w:rPr>
                <w:color w:val="000000"/>
                <w:sz w:val="22"/>
                <w:szCs w:val="22"/>
              </w:rPr>
            </w:pPr>
            <w:r>
              <w:rPr>
                <w:rFonts w:ascii="Calibri" w:hAnsi="Calibri" w:cs="Calibri"/>
                <w:color w:val="000000"/>
                <w:szCs w:val="21"/>
              </w:rPr>
              <w:t>5.138</w:t>
            </w:r>
          </w:p>
        </w:tc>
      </w:tr>
      <w:tr w:rsidR="004A4EB6" w:rsidRPr="00DA44EE" w14:paraId="40622DDB" w14:textId="77777777" w:rsidTr="00D17519">
        <w:trPr>
          <w:trHeight w:val="307"/>
        </w:trPr>
        <w:tc>
          <w:tcPr>
            <w:tcW w:w="846" w:type="pct"/>
            <w:vMerge/>
            <w:tcBorders>
              <w:top w:val="nil"/>
              <w:left w:val="single" w:sz="8" w:space="0" w:color="auto"/>
              <w:bottom w:val="single" w:sz="8" w:space="0" w:color="000000"/>
              <w:right w:val="single" w:sz="8" w:space="0" w:color="auto"/>
            </w:tcBorders>
            <w:vAlign w:val="center"/>
            <w:hideMark/>
          </w:tcPr>
          <w:p w14:paraId="22B9EE17"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1EF9DB4" w14:textId="461C07FE" w:rsidR="004A4EB6" w:rsidRPr="002E40AE" w:rsidRDefault="004A4EB6" w:rsidP="00D17519">
            <w:pPr>
              <w:jc w:val="center"/>
              <w:rPr>
                <w:color w:val="000000"/>
                <w:sz w:val="22"/>
                <w:szCs w:val="22"/>
              </w:rPr>
            </w:pPr>
            <w:r>
              <w:rPr>
                <w:rFonts w:ascii="Calibri" w:hAnsi="Calibri" w:cs="Calibri"/>
                <w:color w:val="000000"/>
                <w:szCs w:val="21"/>
              </w:rPr>
              <w:t>0.0608</w:t>
            </w:r>
          </w:p>
        </w:tc>
        <w:tc>
          <w:tcPr>
            <w:tcW w:w="845" w:type="pct"/>
            <w:tcBorders>
              <w:top w:val="nil"/>
              <w:left w:val="nil"/>
              <w:bottom w:val="single" w:sz="8" w:space="0" w:color="auto"/>
              <w:right w:val="single" w:sz="8" w:space="0" w:color="auto"/>
            </w:tcBorders>
            <w:shd w:val="clear" w:color="auto" w:fill="auto"/>
            <w:vAlign w:val="center"/>
            <w:hideMark/>
          </w:tcPr>
          <w:p w14:paraId="7081E8D1" w14:textId="7F1D065D" w:rsidR="004A4EB6" w:rsidRPr="002E40AE" w:rsidRDefault="004A4EB6" w:rsidP="00D17519">
            <w:pPr>
              <w:jc w:val="center"/>
              <w:rPr>
                <w:color w:val="000000"/>
                <w:sz w:val="22"/>
                <w:szCs w:val="22"/>
              </w:rPr>
            </w:pPr>
            <w:r>
              <w:rPr>
                <w:rFonts w:ascii="Calibri" w:hAnsi="Calibri" w:cs="Calibri"/>
                <w:color w:val="000000"/>
                <w:szCs w:val="21"/>
              </w:rPr>
              <w:t>0.605</w:t>
            </w:r>
          </w:p>
        </w:tc>
        <w:tc>
          <w:tcPr>
            <w:tcW w:w="845" w:type="pct"/>
            <w:tcBorders>
              <w:top w:val="nil"/>
              <w:left w:val="nil"/>
              <w:bottom w:val="single" w:sz="8" w:space="0" w:color="auto"/>
              <w:right w:val="single" w:sz="8" w:space="0" w:color="auto"/>
            </w:tcBorders>
            <w:shd w:val="clear" w:color="auto" w:fill="auto"/>
            <w:vAlign w:val="center"/>
            <w:hideMark/>
          </w:tcPr>
          <w:p w14:paraId="42CD7F61" w14:textId="261262AA" w:rsidR="004A4EB6" w:rsidRPr="002E40AE" w:rsidRDefault="004A4EB6" w:rsidP="00D17519">
            <w:pPr>
              <w:jc w:val="center"/>
              <w:rPr>
                <w:color w:val="000000"/>
                <w:sz w:val="22"/>
                <w:szCs w:val="22"/>
              </w:rPr>
            </w:pPr>
            <w:r>
              <w:rPr>
                <w:rFonts w:ascii="Calibri" w:hAnsi="Calibri" w:cs="Calibri"/>
                <w:color w:val="000000"/>
                <w:szCs w:val="21"/>
              </w:rPr>
              <w:t>1.664</w:t>
            </w:r>
          </w:p>
        </w:tc>
        <w:tc>
          <w:tcPr>
            <w:tcW w:w="846" w:type="pct"/>
            <w:tcBorders>
              <w:top w:val="nil"/>
              <w:left w:val="nil"/>
              <w:bottom w:val="single" w:sz="8" w:space="0" w:color="auto"/>
              <w:right w:val="single" w:sz="8" w:space="0" w:color="auto"/>
            </w:tcBorders>
            <w:shd w:val="clear" w:color="auto" w:fill="auto"/>
            <w:vAlign w:val="center"/>
            <w:hideMark/>
          </w:tcPr>
          <w:p w14:paraId="609C83D4" w14:textId="37F23464" w:rsidR="004A4EB6" w:rsidRPr="002E40AE" w:rsidRDefault="004A4EB6" w:rsidP="00D17519">
            <w:pPr>
              <w:jc w:val="center"/>
              <w:rPr>
                <w:color w:val="000000"/>
                <w:sz w:val="22"/>
                <w:szCs w:val="22"/>
              </w:rPr>
            </w:pPr>
            <w:r>
              <w:rPr>
                <w:rFonts w:ascii="Calibri" w:hAnsi="Calibri" w:cs="Calibri"/>
                <w:color w:val="000000"/>
                <w:szCs w:val="21"/>
              </w:rPr>
              <w:t>3.535</w:t>
            </w:r>
          </w:p>
        </w:tc>
        <w:tc>
          <w:tcPr>
            <w:tcW w:w="771" w:type="pct"/>
            <w:tcBorders>
              <w:top w:val="nil"/>
              <w:left w:val="nil"/>
              <w:bottom w:val="single" w:sz="8" w:space="0" w:color="auto"/>
              <w:right w:val="single" w:sz="8" w:space="0" w:color="auto"/>
            </w:tcBorders>
            <w:shd w:val="clear" w:color="auto" w:fill="auto"/>
            <w:vAlign w:val="center"/>
            <w:hideMark/>
          </w:tcPr>
          <w:p w14:paraId="6F7A42D1" w14:textId="1F29B94E" w:rsidR="004A4EB6" w:rsidRPr="002E40AE" w:rsidRDefault="004A4EB6" w:rsidP="00D17519">
            <w:pPr>
              <w:jc w:val="center"/>
              <w:rPr>
                <w:color w:val="000000"/>
                <w:sz w:val="22"/>
                <w:szCs w:val="22"/>
              </w:rPr>
            </w:pPr>
            <w:r>
              <w:rPr>
                <w:rFonts w:ascii="Calibri" w:hAnsi="Calibri" w:cs="Calibri"/>
                <w:color w:val="000000"/>
                <w:szCs w:val="21"/>
              </w:rPr>
              <w:t>4.973</w:t>
            </w:r>
          </w:p>
        </w:tc>
      </w:tr>
      <w:tr w:rsidR="004A4EB6" w:rsidRPr="00DA44EE" w14:paraId="57595634" w14:textId="77777777" w:rsidTr="00D17519">
        <w:trPr>
          <w:trHeight w:val="231"/>
        </w:trPr>
        <w:tc>
          <w:tcPr>
            <w:tcW w:w="846" w:type="pct"/>
            <w:vMerge/>
            <w:tcBorders>
              <w:top w:val="nil"/>
              <w:left w:val="single" w:sz="8" w:space="0" w:color="auto"/>
              <w:bottom w:val="single" w:sz="8" w:space="0" w:color="000000"/>
              <w:right w:val="single" w:sz="8" w:space="0" w:color="auto"/>
            </w:tcBorders>
            <w:vAlign w:val="center"/>
            <w:hideMark/>
          </w:tcPr>
          <w:p w14:paraId="118613F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FB973D3" w14:textId="5FE5C027" w:rsidR="004A4EB6" w:rsidRPr="002E40AE" w:rsidRDefault="004A4EB6" w:rsidP="00D17519">
            <w:pPr>
              <w:jc w:val="center"/>
              <w:rPr>
                <w:color w:val="000000"/>
                <w:sz w:val="22"/>
                <w:szCs w:val="22"/>
              </w:rPr>
            </w:pPr>
            <w:r>
              <w:rPr>
                <w:rFonts w:ascii="Calibri" w:hAnsi="Calibri" w:cs="Calibri"/>
                <w:color w:val="000000"/>
                <w:szCs w:val="21"/>
              </w:rPr>
              <w:t>0.062</w:t>
            </w:r>
          </w:p>
        </w:tc>
        <w:tc>
          <w:tcPr>
            <w:tcW w:w="845" w:type="pct"/>
            <w:tcBorders>
              <w:top w:val="nil"/>
              <w:left w:val="nil"/>
              <w:bottom w:val="single" w:sz="8" w:space="0" w:color="auto"/>
              <w:right w:val="single" w:sz="8" w:space="0" w:color="auto"/>
            </w:tcBorders>
            <w:shd w:val="clear" w:color="auto" w:fill="auto"/>
            <w:vAlign w:val="center"/>
            <w:hideMark/>
          </w:tcPr>
          <w:p w14:paraId="689D5837" w14:textId="6427C8B6" w:rsidR="004A4EB6" w:rsidRPr="002E40AE" w:rsidRDefault="004A4EB6" w:rsidP="00D17519">
            <w:pPr>
              <w:jc w:val="center"/>
              <w:rPr>
                <w:color w:val="000000"/>
                <w:sz w:val="22"/>
                <w:szCs w:val="22"/>
              </w:rPr>
            </w:pPr>
            <w:r>
              <w:rPr>
                <w:rFonts w:ascii="Calibri" w:hAnsi="Calibri" w:cs="Calibri"/>
                <w:color w:val="000000"/>
                <w:szCs w:val="21"/>
              </w:rPr>
              <w:t>0.631</w:t>
            </w:r>
          </w:p>
        </w:tc>
        <w:tc>
          <w:tcPr>
            <w:tcW w:w="845" w:type="pct"/>
            <w:tcBorders>
              <w:top w:val="nil"/>
              <w:left w:val="nil"/>
              <w:bottom w:val="single" w:sz="8" w:space="0" w:color="auto"/>
              <w:right w:val="single" w:sz="8" w:space="0" w:color="auto"/>
            </w:tcBorders>
            <w:shd w:val="clear" w:color="auto" w:fill="auto"/>
            <w:vAlign w:val="center"/>
            <w:hideMark/>
          </w:tcPr>
          <w:p w14:paraId="774E2BC4" w14:textId="2B1CC752" w:rsidR="004A4EB6" w:rsidRPr="002E40AE" w:rsidRDefault="004A4EB6" w:rsidP="00D17519">
            <w:pPr>
              <w:jc w:val="center"/>
              <w:rPr>
                <w:color w:val="000000"/>
                <w:sz w:val="22"/>
                <w:szCs w:val="22"/>
              </w:rPr>
            </w:pPr>
            <w:r>
              <w:rPr>
                <w:rFonts w:ascii="Calibri" w:hAnsi="Calibri" w:cs="Calibri"/>
                <w:color w:val="000000"/>
                <w:szCs w:val="21"/>
              </w:rPr>
              <w:t>1.762</w:t>
            </w:r>
          </w:p>
        </w:tc>
        <w:tc>
          <w:tcPr>
            <w:tcW w:w="846" w:type="pct"/>
            <w:tcBorders>
              <w:top w:val="nil"/>
              <w:left w:val="nil"/>
              <w:bottom w:val="single" w:sz="8" w:space="0" w:color="auto"/>
              <w:right w:val="single" w:sz="8" w:space="0" w:color="auto"/>
            </w:tcBorders>
            <w:shd w:val="clear" w:color="auto" w:fill="auto"/>
            <w:vAlign w:val="center"/>
            <w:hideMark/>
          </w:tcPr>
          <w:p w14:paraId="0CF1ECBA" w14:textId="3B0E00EF" w:rsidR="004A4EB6" w:rsidRPr="002E40AE" w:rsidRDefault="004A4EB6" w:rsidP="00D17519">
            <w:pPr>
              <w:jc w:val="center"/>
              <w:rPr>
                <w:color w:val="000000"/>
                <w:sz w:val="22"/>
                <w:szCs w:val="22"/>
              </w:rPr>
            </w:pPr>
            <w:r>
              <w:rPr>
                <w:rFonts w:ascii="Calibri" w:hAnsi="Calibri" w:cs="Calibri"/>
                <w:color w:val="000000"/>
                <w:szCs w:val="21"/>
              </w:rPr>
              <w:t>3.5</w:t>
            </w:r>
          </w:p>
        </w:tc>
        <w:tc>
          <w:tcPr>
            <w:tcW w:w="771" w:type="pct"/>
            <w:tcBorders>
              <w:top w:val="nil"/>
              <w:left w:val="nil"/>
              <w:bottom w:val="single" w:sz="8" w:space="0" w:color="auto"/>
              <w:right w:val="single" w:sz="8" w:space="0" w:color="auto"/>
            </w:tcBorders>
            <w:shd w:val="clear" w:color="auto" w:fill="auto"/>
            <w:vAlign w:val="center"/>
            <w:hideMark/>
          </w:tcPr>
          <w:p w14:paraId="38134C0D" w14:textId="69E5A3BA" w:rsidR="004A4EB6" w:rsidRPr="002E40AE" w:rsidRDefault="004A4EB6" w:rsidP="00D17519">
            <w:pPr>
              <w:jc w:val="center"/>
              <w:rPr>
                <w:color w:val="000000"/>
                <w:sz w:val="22"/>
                <w:szCs w:val="22"/>
              </w:rPr>
            </w:pPr>
            <w:r>
              <w:rPr>
                <w:rFonts w:ascii="Calibri" w:hAnsi="Calibri" w:cs="Calibri"/>
                <w:color w:val="000000"/>
                <w:szCs w:val="21"/>
              </w:rPr>
              <w:t>5.023</w:t>
            </w:r>
          </w:p>
        </w:tc>
      </w:tr>
      <w:tr w:rsidR="004A4EB6" w:rsidRPr="00DA44EE" w14:paraId="1D8C92EE" w14:textId="77777777" w:rsidTr="00D17519">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94CEDAC"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9EBA" w14:textId="555CE021" w:rsidR="004A4EB6" w:rsidRDefault="004A4EB6" w:rsidP="00D17519">
            <w:pPr>
              <w:jc w:val="center"/>
              <w:rPr>
                <w:rFonts w:ascii="宋体" w:hAnsi="宋体" w:cs="宋体"/>
                <w:color w:val="000000"/>
                <w:sz w:val="22"/>
                <w:szCs w:val="22"/>
              </w:rPr>
            </w:pPr>
            <w:r>
              <w:rPr>
                <w:rFonts w:hint="eastAsia"/>
                <w:sz w:val="22"/>
                <w:szCs w:val="22"/>
              </w:rPr>
              <w:t xml:space="preserve">0.063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2B4404BD" w14:textId="4A9E665F" w:rsidR="004A4EB6" w:rsidRDefault="004A4EB6" w:rsidP="00D17519">
            <w:pPr>
              <w:jc w:val="center"/>
              <w:rPr>
                <w:rFonts w:ascii="宋体" w:hAnsi="宋体" w:cs="宋体"/>
                <w:color w:val="000000"/>
                <w:sz w:val="22"/>
                <w:szCs w:val="22"/>
              </w:rPr>
            </w:pPr>
            <w:r>
              <w:rPr>
                <w:rFonts w:hint="eastAsia"/>
                <w:sz w:val="22"/>
                <w:szCs w:val="22"/>
              </w:rPr>
              <w:t xml:space="preserve">0.658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6B767EDB" w14:textId="19FE4C96" w:rsidR="004A4EB6" w:rsidRDefault="004A4EB6" w:rsidP="00D17519">
            <w:pPr>
              <w:jc w:val="center"/>
              <w:rPr>
                <w:rFonts w:ascii="宋体" w:hAnsi="宋体" w:cs="宋体"/>
                <w:color w:val="000000"/>
                <w:sz w:val="22"/>
                <w:szCs w:val="22"/>
              </w:rPr>
            </w:pPr>
            <w:r>
              <w:rPr>
                <w:rFonts w:hint="eastAsia"/>
                <w:sz w:val="22"/>
                <w:szCs w:val="22"/>
              </w:rPr>
              <w:t xml:space="preserve">1.555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3BED7A3D" w14:textId="0D278158" w:rsidR="004A4EB6" w:rsidRDefault="004A4EB6" w:rsidP="00D17519">
            <w:pPr>
              <w:jc w:val="center"/>
              <w:rPr>
                <w:rFonts w:ascii="宋体" w:hAnsi="宋体" w:cs="宋体"/>
                <w:color w:val="000000"/>
                <w:sz w:val="22"/>
                <w:szCs w:val="22"/>
              </w:rPr>
            </w:pPr>
            <w:r>
              <w:rPr>
                <w:rFonts w:hint="eastAsia"/>
                <w:sz w:val="22"/>
                <w:szCs w:val="22"/>
              </w:rPr>
              <w:t xml:space="preserve">3.771 </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2077588B" w14:textId="07CF0EB8" w:rsidR="004A4EB6" w:rsidRDefault="004A4EB6" w:rsidP="00D17519">
            <w:pPr>
              <w:jc w:val="center"/>
              <w:rPr>
                <w:rFonts w:ascii="宋体" w:hAnsi="宋体" w:cs="宋体"/>
                <w:color w:val="000000"/>
                <w:sz w:val="22"/>
                <w:szCs w:val="22"/>
              </w:rPr>
            </w:pPr>
            <w:r>
              <w:rPr>
                <w:rFonts w:hint="eastAsia"/>
                <w:sz w:val="22"/>
                <w:szCs w:val="22"/>
              </w:rPr>
              <w:t xml:space="preserve">5.069 </w:t>
            </w:r>
          </w:p>
        </w:tc>
      </w:tr>
      <w:tr w:rsidR="004A4EB6" w:rsidRPr="00DA44EE" w14:paraId="2DF26961"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34ED846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6FD82B8" w14:textId="65E691DD" w:rsidR="004A4EB6" w:rsidRDefault="004A4EB6" w:rsidP="00D17519">
            <w:pPr>
              <w:jc w:val="center"/>
              <w:rPr>
                <w:rFonts w:ascii="宋体" w:hAnsi="宋体" w:cs="宋体"/>
                <w:color w:val="000000"/>
                <w:sz w:val="22"/>
                <w:szCs w:val="22"/>
              </w:rPr>
            </w:pPr>
            <w:r>
              <w:rPr>
                <w:rFonts w:hint="eastAsia"/>
                <w:sz w:val="22"/>
                <w:szCs w:val="22"/>
              </w:rPr>
              <w:t xml:space="preserve">0.065 </w:t>
            </w:r>
          </w:p>
        </w:tc>
        <w:tc>
          <w:tcPr>
            <w:tcW w:w="845" w:type="pct"/>
            <w:tcBorders>
              <w:top w:val="nil"/>
              <w:left w:val="nil"/>
              <w:bottom w:val="single" w:sz="4" w:space="0" w:color="auto"/>
              <w:right w:val="single" w:sz="4" w:space="0" w:color="auto"/>
            </w:tcBorders>
            <w:shd w:val="clear" w:color="auto" w:fill="auto"/>
            <w:noWrap/>
            <w:vAlign w:val="center"/>
            <w:hideMark/>
          </w:tcPr>
          <w:p w14:paraId="168C86C4" w14:textId="37F16B11" w:rsidR="004A4EB6" w:rsidRDefault="004A4EB6" w:rsidP="00D17519">
            <w:pPr>
              <w:jc w:val="center"/>
              <w:rPr>
                <w:rFonts w:ascii="宋体" w:hAnsi="宋体" w:cs="宋体"/>
                <w:color w:val="000000"/>
                <w:sz w:val="22"/>
                <w:szCs w:val="22"/>
              </w:rPr>
            </w:pPr>
            <w:r>
              <w:rPr>
                <w:rFonts w:hint="eastAsia"/>
                <w:sz w:val="22"/>
                <w:szCs w:val="22"/>
              </w:rPr>
              <w:t xml:space="preserve">0.656 </w:t>
            </w:r>
          </w:p>
        </w:tc>
        <w:tc>
          <w:tcPr>
            <w:tcW w:w="845" w:type="pct"/>
            <w:tcBorders>
              <w:top w:val="nil"/>
              <w:left w:val="nil"/>
              <w:bottom w:val="single" w:sz="4" w:space="0" w:color="auto"/>
              <w:right w:val="single" w:sz="4" w:space="0" w:color="auto"/>
            </w:tcBorders>
            <w:shd w:val="clear" w:color="auto" w:fill="auto"/>
            <w:noWrap/>
            <w:vAlign w:val="center"/>
            <w:hideMark/>
          </w:tcPr>
          <w:p w14:paraId="281AD057" w14:textId="32534A4C" w:rsidR="004A4EB6" w:rsidRDefault="004A4EB6" w:rsidP="00D17519">
            <w:pPr>
              <w:jc w:val="center"/>
              <w:rPr>
                <w:rFonts w:ascii="宋体" w:hAnsi="宋体" w:cs="宋体"/>
                <w:color w:val="000000"/>
                <w:sz w:val="22"/>
                <w:szCs w:val="22"/>
              </w:rPr>
            </w:pPr>
            <w:r>
              <w:rPr>
                <w:rFonts w:hint="eastAsia"/>
                <w:sz w:val="22"/>
                <w:szCs w:val="22"/>
              </w:rPr>
              <w:t xml:space="preserve">1.673 </w:t>
            </w:r>
          </w:p>
        </w:tc>
        <w:tc>
          <w:tcPr>
            <w:tcW w:w="846" w:type="pct"/>
            <w:tcBorders>
              <w:top w:val="nil"/>
              <w:left w:val="nil"/>
              <w:bottom w:val="single" w:sz="4" w:space="0" w:color="auto"/>
              <w:right w:val="single" w:sz="4" w:space="0" w:color="auto"/>
            </w:tcBorders>
            <w:shd w:val="clear" w:color="auto" w:fill="auto"/>
            <w:noWrap/>
            <w:vAlign w:val="center"/>
            <w:hideMark/>
          </w:tcPr>
          <w:p w14:paraId="27B769DB" w14:textId="3F32DC4B" w:rsidR="004A4EB6" w:rsidRDefault="004A4EB6" w:rsidP="00D17519">
            <w:pPr>
              <w:jc w:val="center"/>
              <w:rPr>
                <w:rFonts w:ascii="宋体" w:hAnsi="宋体" w:cs="宋体"/>
                <w:color w:val="000000"/>
                <w:sz w:val="22"/>
                <w:szCs w:val="22"/>
              </w:rPr>
            </w:pPr>
            <w:r>
              <w:rPr>
                <w:rFonts w:hint="eastAsia"/>
                <w:sz w:val="22"/>
                <w:szCs w:val="22"/>
              </w:rPr>
              <w:t xml:space="preserve">3.695 </w:t>
            </w:r>
          </w:p>
        </w:tc>
        <w:tc>
          <w:tcPr>
            <w:tcW w:w="771" w:type="pct"/>
            <w:tcBorders>
              <w:top w:val="nil"/>
              <w:left w:val="nil"/>
              <w:bottom w:val="single" w:sz="4" w:space="0" w:color="auto"/>
              <w:right w:val="single" w:sz="4" w:space="0" w:color="auto"/>
            </w:tcBorders>
            <w:shd w:val="clear" w:color="auto" w:fill="auto"/>
            <w:noWrap/>
            <w:vAlign w:val="center"/>
            <w:hideMark/>
          </w:tcPr>
          <w:p w14:paraId="4264BEA4" w14:textId="52287C1C" w:rsidR="004A4EB6" w:rsidRDefault="004A4EB6" w:rsidP="00D17519">
            <w:pPr>
              <w:jc w:val="center"/>
              <w:rPr>
                <w:rFonts w:ascii="宋体" w:hAnsi="宋体" w:cs="宋体"/>
                <w:color w:val="000000"/>
                <w:sz w:val="22"/>
                <w:szCs w:val="22"/>
              </w:rPr>
            </w:pPr>
            <w:r>
              <w:rPr>
                <w:rFonts w:hint="eastAsia"/>
                <w:sz w:val="22"/>
                <w:szCs w:val="22"/>
              </w:rPr>
              <w:t xml:space="preserve">5.167 </w:t>
            </w:r>
          </w:p>
        </w:tc>
      </w:tr>
      <w:tr w:rsidR="004A4EB6" w:rsidRPr="00DA44EE" w14:paraId="7EBD267C"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47C172D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360BD89" w14:textId="5FEEED2F" w:rsidR="004A4EB6" w:rsidRDefault="004A4EB6" w:rsidP="00D17519">
            <w:pPr>
              <w:jc w:val="center"/>
              <w:rPr>
                <w:rFonts w:ascii="宋体" w:hAnsi="宋体" w:cs="宋体"/>
                <w:color w:val="000000"/>
                <w:sz w:val="22"/>
                <w:szCs w:val="22"/>
              </w:rPr>
            </w:pPr>
            <w:r>
              <w:rPr>
                <w:rFonts w:hint="eastAsia"/>
                <w:sz w:val="22"/>
                <w:szCs w:val="22"/>
              </w:rPr>
              <w:t xml:space="preserve">0.060 </w:t>
            </w:r>
          </w:p>
        </w:tc>
        <w:tc>
          <w:tcPr>
            <w:tcW w:w="845" w:type="pct"/>
            <w:tcBorders>
              <w:top w:val="nil"/>
              <w:left w:val="nil"/>
              <w:bottom w:val="single" w:sz="4" w:space="0" w:color="auto"/>
              <w:right w:val="single" w:sz="4" w:space="0" w:color="auto"/>
            </w:tcBorders>
            <w:shd w:val="clear" w:color="auto" w:fill="auto"/>
            <w:noWrap/>
            <w:vAlign w:val="center"/>
            <w:hideMark/>
          </w:tcPr>
          <w:p w14:paraId="11541986" w14:textId="737621C6" w:rsidR="004A4EB6" w:rsidRDefault="004A4EB6" w:rsidP="00D17519">
            <w:pPr>
              <w:jc w:val="center"/>
              <w:rPr>
                <w:rFonts w:ascii="宋体" w:hAnsi="宋体" w:cs="宋体"/>
                <w:color w:val="000000"/>
                <w:sz w:val="22"/>
                <w:szCs w:val="22"/>
              </w:rPr>
            </w:pPr>
            <w:r>
              <w:rPr>
                <w:rFonts w:hint="eastAsia"/>
                <w:sz w:val="22"/>
                <w:szCs w:val="22"/>
              </w:rPr>
              <w:t xml:space="preserve">0.655 </w:t>
            </w:r>
          </w:p>
        </w:tc>
        <w:tc>
          <w:tcPr>
            <w:tcW w:w="845" w:type="pct"/>
            <w:tcBorders>
              <w:top w:val="nil"/>
              <w:left w:val="nil"/>
              <w:bottom w:val="single" w:sz="4" w:space="0" w:color="auto"/>
              <w:right w:val="single" w:sz="4" w:space="0" w:color="auto"/>
            </w:tcBorders>
            <w:shd w:val="clear" w:color="auto" w:fill="auto"/>
            <w:noWrap/>
            <w:vAlign w:val="center"/>
            <w:hideMark/>
          </w:tcPr>
          <w:p w14:paraId="6263DA9B" w14:textId="4D4582F1" w:rsidR="004A4EB6" w:rsidRDefault="004A4EB6" w:rsidP="00D17519">
            <w:pPr>
              <w:jc w:val="center"/>
              <w:rPr>
                <w:rFonts w:ascii="宋体" w:hAnsi="宋体" w:cs="宋体"/>
                <w:color w:val="000000"/>
                <w:sz w:val="22"/>
                <w:szCs w:val="22"/>
              </w:rPr>
            </w:pPr>
            <w:r>
              <w:rPr>
                <w:rFonts w:hint="eastAsia"/>
                <w:sz w:val="22"/>
                <w:szCs w:val="22"/>
              </w:rPr>
              <w:t xml:space="preserve">1.672 </w:t>
            </w:r>
          </w:p>
        </w:tc>
        <w:tc>
          <w:tcPr>
            <w:tcW w:w="846" w:type="pct"/>
            <w:tcBorders>
              <w:top w:val="nil"/>
              <w:left w:val="nil"/>
              <w:bottom w:val="single" w:sz="4" w:space="0" w:color="auto"/>
              <w:right w:val="single" w:sz="4" w:space="0" w:color="auto"/>
            </w:tcBorders>
            <w:shd w:val="clear" w:color="auto" w:fill="auto"/>
            <w:noWrap/>
            <w:vAlign w:val="center"/>
            <w:hideMark/>
          </w:tcPr>
          <w:p w14:paraId="2BC65D9A" w14:textId="3B86F637" w:rsidR="004A4EB6" w:rsidRDefault="004A4EB6" w:rsidP="00D17519">
            <w:pPr>
              <w:jc w:val="center"/>
              <w:rPr>
                <w:rFonts w:ascii="宋体" w:hAnsi="宋体" w:cs="宋体"/>
                <w:color w:val="000000"/>
                <w:sz w:val="22"/>
                <w:szCs w:val="22"/>
              </w:rPr>
            </w:pPr>
            <w:r>
              <w:rPr>
                <w:rFonts w:hint="eastAsia"/>
                <w:sz w:val="22"/>
                <w:szCs w:val="22"/>
              </w:rPr>
              <w:t xml:space="preserve">3.694 </w:t>
            </w:r>
          </w:p>
        </w:tc>
        <w:tc>
          <w:tcPr>
            <w:tcW w:w="771" w:type="pct"/>
            <w:tcBorders>
              <w:top w:val="nil"/>
              <w:left w:val="nil"/>
              <w:bottom w:val="single" w:sz="4" w:space="0" w:color="auto"/>
              <w:right w:val="single" w:sz="4" w:space="0" w:color="auto"/>
            </w:tcBorders>
            <w:shd w:val="clear" w:color="auto" w:fill="auto"/>
            <w:noWrap/>
            <w:vAlign w:val="center"/>
            <w:hideMark/>
          </w:tcPr>
          <w:p w14:paraId="7401A8FF" w14:textId="7DEBC9EC" w:rsidR="004A4EB6" w:rsidRDefault="004A4EB6" w:rsidP="00D17519">
            <w:pPr>
              <w:jc w:val="center"/>
              <w:rPr>
                <w:rFonts w:ascii="宋体" w:hAnsi="宋体" w:cs="宋体"/>
                <w:color w:val="000000"/>
                <w:sz w:val="22"/>
                <w:szCs w:val="22"/>
              </w:rPr>
            </w:pPr>
            <w:r>
              <w:rPr>
                <w:rFonts w:hint="eastAsia"/>
                <w:sz w:val="22"/>
                <w:szCs w:val="22"/>
              </w:rPr>
              <w:t xml:space="preserve">4.998 </w:t>
            </w:r>
          </w:p>
        </w:tc>
      </w:tr>
      <w:tr w:rsidR="004A4EB6" w:rsidRPr="00DA44EE" w14:paraId="7DDA68F0"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397A59C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5D4304B" w14:textId="12D41A67" w:rsidR="004A4EB6" w:rsidRDefault="004A4EB6" w:rsidP="00D17519">
            <w:pPr>
              <w:jc w:val="center"/>
              <w:rPr>
                <w:rFonts w:ascii="宋体" w:hAnsi="宋体" w:cs="宋体"/>
                <w:color w:val="000000"/>
                <w:sz w:val="22"/>
                <w:szCs w:val="22"/>
              </w:rPr>
            </w:pPr>
            <w:r>
              <w:rPr>
                <w:rFonts w:hint="eastAsia"/>
                <w:sz w:val="22"/>
                <w:szCs w:val="22"/>
              </w:rPr>
              <w:t xml:space="preserve">0.067 </w:t>
            </w:r>
          </w:p>
        </w:tc>
        <w:tc>
          <w:tcPr>
            <w:tcW w:w="845" w:type="pct"/>
            <w:tcBorders>
              <w:top w:val="nil"/>
              <w:left w:val="nil"/>
              <w:bottom w:val="single" w:sz="4" w:space="0" w:color="auto"/>
              <w:right w:val="single" w:sz="4" w:space="0" w:color="auto"/>
            </w:tcBorders>
            <w:shd w:val="clear" w:color="auto" w:fill="auto"/>
            <w:noWrap/>
            <w:vAlign w:val="center"/>
            <w:hideMark/>
          </w:tcPr>
          <w:p w14:paraId="584D7BC5" w14:textId="67A3C18F" w:rsidR="004A4EB6" w:rsidRDefault="004A4EB6" w:rsidP="00D17519">
            <w:pPr>
              <w:jc w:val="center"/>
              <w:rPr>
                <w:rFonts w:ascii="宋体" w:hAnsi="宋体" w:cs="宋体"/>
                <w:color w:val="000000"/>
                <w:sz w:val="22"/>
                <w:szCs w:val="22"/>
              </w:rPr>
            </w:pPr>
            <w:r>
              <w:rPr>
                <w:rFonts w:hint="eastAsia"/>
                <w:sz w:val="22"/>
                <w:szCs w:val="22"/>
              </w:rPr>
              <w:t xml:space="preserve">0.648 </w:t>
            </w:r>
          </w:p>
        </w:tc>
        <w:tc>
          <w:tcPr>
            <w:tcW w:w="845" w:type="pct"/>
            <w:tcBorders>
              <w:top w:val="nil"/>
              <w:left w:val="nil"/>
              <w:bottom w:val="single" w:sz="4" w:space="0" w:color="auto"/>
              <w:right w:val="single" w:sz="4" w:space="0" w:color="auto"/>
            </w:tcBorders>
            <w:shd w:val="clear" w:color="auto" w:fill="auto"/>
            <w:noWrap/>
            <w:vAlign w:val="center"/>
            <w:hideMark/>
          </w:tcPr>
          <w:p w14:paraId="2F921C32" w14:textId="5496C442" w:rsidR="004A4EB6" w:rsidRDefault="004A4EB6" w:rsidP="00D17519">
            <w:pPr>
              <w:jc w:val="center"/>
              <w:rPr>
                <w:rFonts w:ascii="宋体" w:hAnsi="宋体" w:cs="宋体"/>
                <w:color w:val="000000"/>
                <w:sz w:val="22"/>
                <w:szCs w:val="22"/>
              </w:rPr>
            </w:pPr>
            <w:r>
              <w:rPr>
                <w:rFonts w:hint="eastAsia"/>
                <w:sz w:val="22"/>
                <w:szCs w:val="22"/>
              </w:rPr>
              <w:t xml:space="preserve">1.618 </w:t>
            </w:r>
          </w:p>
        </w:tc>
        <w:tc>
          <w:tcPr>
            <w:tcW w:w="846" w:type="pct"/>
            <w:tcBorders>
              <w:top w:val="nil"/>
              <w:left w:val="nil"/>
              <w:bottom w:val="single" w:sz="4" w:space="0" w:color="auto"/>
              <w:right w:val="single" w:sz="4" w:space="0" w:color="auto"/>
            </w:tcBorders>
            <w:shd w:val="clear" w:color="auto" w:fill="auto"/>
            <w:noWrap/>
            <w:vAlign w:val="center"/>
            <w:hideMark/>
          </w:tcPr>
          <w:p w14:paraId="135065A9" w14:textId="46320060" w:rsidR="004A4EB6" w:rsidRDefault="004A4EB6" w:rsidP="00D17519">
            <w:pPr>
              <w:jc w:val="center"/>
              <w:rPr>
                <w:rFonts w:ascii="宋体" w:hAnsi="宋体" w:cs="宋体"/>
                <w:color w:val="000000"/>
                <w:sz w:val="22"/>
                <w:szCs w:val="22"/>
              </w:rPr>
            </w:pPr>
            <w:r>
              <w:rPr>
                <w:rFonts w:hint="eastAsia"/>
                <w:sz w:val="22"/>
                <w:szCs w:val="22"/>
              </w:rPr>
              <w:t xml:space="preserve">3.765 </w:t>
            </w:r>
          </w:p>
        </w:tc>
        <w:tc>
          <w:tcPr>
            <w:tcW w:w="771" w:type="pct"/>
            <w:tcBorders>
              <w:top w:val="nil"/>
              <w:left w:val="nil"/>
              <w:bottom w:val="single" w:sz="4" w:space="0" w:color="auto"/>
              <w:right w:val="single" w:sz="4" w:space="0" w:color="auto"/>
            </w:tcBorders>
            <w:shd w:val="clear" w:color="auto" w:fill="auto"/>
            <w:noWrap/>
            <w:vAlign w:val="center"/>
            <w:hideMark/>
          </w:tcPr>
          <w:p w14:paraId="0E58C06A" w14:textId="06C103F3" w:rsidR="004A4EB6" w:rsidRDefault="004A4EB6" w:rsidP="00D17519">
            <w:pPr>
              <w:jc w:val="center"/>
              <w:rPr>
                <w:rFonts w:ascii="宋体" w:hAnsi="宋体" w:cs="宋体"/>
                <w:color w:val="000000"/>
                <w:sz w:val="22"/>
                <w:szCs w:val="22"/>
              </w:rPr>
            </w:pPr>
            <w:r>
              <w:rPr>
                <w:rFonts w:hint="eastAsia"/>
                <w:sz w:val="22"/>
                <w:szCs w:val="22"/>
              </w:rPr>
              <w:t xml:space="preserve">5.165 </w:t>
            </w:r>
          </w:p>
        </w:tc>
      </w:tr>
      <w:tr w:rsidR="004A4EB6" w:rsidRPr="00DA44EE" w14:paraId="5E462787"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3EF8B580"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657C225" w14:textId="4F1A6CE8" w:rsidR="004A4EB6" w:rsidRDefault="004A4EB6" w:rsidP="00D17519">
            <w:pPr>
              <w:jc w:val="center"/>
              <w:rPr>
                <w:rFonts w:ascii="宋体" w:hAnsi="宋体" w:cs="宋体"/>
                <w:color w:val="000000"/>
                <w:sz w:val="22"/>
                <w:szCs w:val="22"/>
              </w:rPr>
            </w:pPr>
            <w:r>
              <w:rPr>
                <w:rFonts w:hint="eastAsia"/>
                <w:sz w:val="22"/>
                <w:szCs w:val="22"/>
              </w:rPr>
              <w:t xml:space="preserve">0.065 </w:t>
            </w:r>
          </w:p>
        </w:tc>
        <w:tc>
          <w:tcPr>
            <w:tcW w:w="845" w:type="pct"/>
            <w:tcBorders>
              <w:top w:val="nil"/>
              <w:left w:val="nil"/>
              <w:bottom w:val="single" w:sz="4" w:space="0" w:color="auto"/>
              <w:right w:val="single" w:sz="4" w:space="0" w:color="auto"/>
            </w:tcBorders>
            <w:shd w:val="clear" w:color="auto" w:fill="auto"/>
            <w:noWrap/>
            <w:vAlign w:val="center"/>
            <w:hideMark/>
          </w:tcPr>
          <w:p w14:paraId="4FBFECB1" w14:textId="3F9A19EF" w:rsidR="004A4EB6" w:rsidRDefault="004A4EB6" w:rsidP="00D17519">
            <w:pPr>
              <w:jc w:val="center"/>
              <w:rPr>
                <w:rFonts w:ascii="宋体" w:hAnsi="宋体" w:cs="宋体"/>
                <w:color w:val="000000"/>
                <w:sz w:val="22"/>
                <w:szCs w:val="22"/>
              </w:rPr>
            </w:pPr>
            <w:r>
              <w:rPr>
                <w:rFonts w:hint="eastAsia"/>
                <w:sz w:val="22"/>
                <w:szCs w:val="22"/>
              </w:rPr>
              <w:t xml:space="preserve">0.647 </w:t>
            </w:r>
          </w:p>
        </w:tc>
        <w:tc>
          <w:tcPr>
            <w:tcW w:w="845" w:type="pct"/>
            <w:tcBorders>
              <w:top w:val="nil"/>
              <w:left w:val="nil"/>
              <w:bottom w:val="single" w:sz="4" w:space="0" w:color="auto"/>
              <w:right w:val="single" w:sz="4" w:space="0" w:color="auto"/>
            </w:tcBorders>
            <w:shd w:val="clear" w:color="auto" w:fill="auto"/>
            <w:noWrap/>
            <w:vAlign w:val="center"/>
            <w:hideMark/>
          </w:tcPr>
          <w:p w14:paraId="10E827AF" w14:textId="0DCB0DBB" w:rsidR="004A4EB6" w:rsidRDefault="004A4EB6" w:rsidP="00D17519">
            <w:pPr>
              <w:jc w:val="center"/>
              <w:rPr>
                <w:rFonts w:ascii="宋体" w:hAnsi="宋体" w:cs="宋体"/>
                <w:color w:val="000000"/>
                <w:sz w:val="22"/>
                <w:szCs w:val="22"/>
              </w:rPr>
            </w:pPr>
            <w:r>
              <w:rPr>
                <w:rFonts w:hint="eastAsia"/>
                <w:sz w:val="22"/>
                <w:szCs w:val="22"/>
              </w:rPr>
              <w:t xml:space="preserve">1.653 </w:t>
            </w:r>
          </w:p>
        </w:tc>
        <w:tc>
          <w:tcPr>
            <w:tcW w:w="846" w:type="pct"/>
            <w:tcBorders>
              <w:top w:val="nil"/>
              <w:left w:val="nil"/>
              <w:bottom w:val="single" w:sz="4" w:space="0" w:color="auto"/>
              <w:right w:val="single" w:sz="4" w:space="0" w:color="auto"/>
            </w:tcBorders>
            <w:shd w:val="clear" w:color="auto" w:fill="auto"/>
            <w:noWrap/>
            <w:vAlign w:val="center"/>
            <w:hideMark/>
          </w:tcPr>
          <w:p w14:paraId="35470ED6" w14:textId="744CF8D9" w:rsidR="004A4EB6" w:rsidRDefault="004A4EB6" w:rsidP="00D17519">
            <w:pPr>
              <w:jc w:val="center"/>
              <w:rPr>
                <w:rFonts w:ascii="宋体" w:hAnsi="宋体" w:cs="宋体"/>
                <w:color w:val="000000"/>
                <w:sz w:val="22"/>
                <w:szCs w:val="22"/>
              </w:rPr>
            </w:pPr>
            <w:r>
              <w:rPr>
                <w:rFonts w:hint="eastAsia"/>
                <w:sz w:val="22"/>
                <w:szCs w:val="22"/>
              </w:rPr>
              <w:t xml:space="preserve">3.656 </w:t>
            </w:r>
          </w:p>
        </w:tc>
        <w:tc>
          <w:tcPr>
            <w:tcW w:w="771" w:type="pct"/>
            <w:tcBorders>
              <w:top w:val="nil"/>
              <w:left w:val="nil"/>
              <w:bottom w:val="single" w:sz="4" w:space="0" w:color="auto"/>
              <w:right w:val="single" w:sz="4" w:space="0" w:color="auto"/>
            </w:tcBorders>
            <w:shd w:val="clear" w:color="auto" w:fill="auto"/>
            <w:noWrap/>
            <w:vAlign w:val="center"/>
            <w:hideMark/>
          </w:tcPr>
          <w:p w14:paraId="0210EC4E" w14:textId="66FBFE1A" w:rsidR="004A4EB6" w:rsidRDefault="004A4EB6" w:rsidP="00D17519">
            <w:pPr>
              <w:jc w:val="center"/>
              <w:rPr>
                <w:rFonts w:ascii="宋体" w:hAnsi="宋体" w:cs="宋体"/>
                <w:color w:val="000000"/>
                <w:sz w:val="22"/>
                <w:szCs w:val="22"/>
              </w:rPr>
            </w:pPr>
            <w:r>
              <w:rPr>
                <w:rFonts w:hint="eastAsia"/>
                <w:sz w:val="22"/>
                <w:szCs w:val="22"/>
              </w:rPr>
              <w:t xml:space="preserve">5.175 </w:t>
            </w:r>
          </w:p>
        </w:tc>
      </w:tr>
      <w:tr w:rsidR="004A4EB6" w:rsidRPr="00DA44EE" w14:paraId="7772C8D2"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446752EB"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4AE4C8ED" w14:textId="580F4EDA" w:rsidR="004A4EB6" w:rsidRDefault="004A4EB6" w:rsidP="00D17519">
            <w:pPr>
              <w:jc w:val="center"/>
              <w:rPr>
                <w:rFonts w:ascii="宋体" w:hAnsi="宋体" w:cs="宋体"/>
                <w:color w:val="000000"/>
                <w:sz w:val="22"/>
                <w:szCs w:val="22"/>
              </w:rPr>
            </w:pPr>
            <w:r>
              <w:rPr>
                <w:rFonts w:hint="eastAsia"/>
                <w:sz w:val="22"/>
                <w:szCs w:val="22"/>
              </w:rPr>
              <w:t xml:space="preserve">0.064 </w:t>
            </w:r>
          </w:p>
        </w:tc>
        <w:tc>
          <w:tcPr>
            <w:tcW w:w="845" w:type="pct"/>
            <w:tcBorders>
              <w:top w:val="nil"/>
              <w:left w:val="nil"/>
              <w:bottom w:val="single" w:sz="4" w:space="0" w:color="auto"/>
              <w:right w:val="single" w:sz="4" w:space="0" w:color="auto"/>
            </w:tcBorders>
            <w:shd w:val="clear" w:color="auto" w:fill="auto"/>
            <w:noWrap/>
            <w:vAlign w:val="center"/>
            <w:hideMark/>
          </w:tcPr>
          <w:p w14:paraId="45FD17D8" w14:textId="5DD046DF" w:rsidR="004A4EB6" w:rsidRDefault="004A4EB6" w:rsidP="00D17519">
            <w:pPr>
              <w:jc w:val="center"/>
              <w:rPr>
                <w:rFonts w:ascii="宋体" w:hAnsi="宋体" w:cs="宋体"/>
                <w:color w:val="000000"/>
                <w:sz w:val="22"/>
                <w:szCs w:val="22"/>
              </w:rPr>
            </w:pPr>
            <w:r>
              <w:rPr>
                <w:rFonts w:hint="eastAsia"/>
                <w:sz w:val="22"/>
                <w:szCs w:val="22"/>
              </w:rPr>
              <w:t xml:space="preserve">0.650 </w:t>
            </w:r>
          </w:p>
        </w:tc>
        <w:tc>
          <w:tcPr>
            <w:tcW w:w="845" w:type="pct"/>
            <w:tcBorders>
              <w:top w:val="nil"/>
              <w:left w:val="nil"/>
              <w:bottom w:val="single" w:sz="4" w:space="0" w:color="auto"/>
              <w:right w:val="single" w:sz="4" w:space="0" w:color="auto"/>
            </w:tcBorders>
            <w:shd w:val="clear" w:color="auto" w:fill="auto"/>
            <w:noWrap/>
            <w:vAlign w:val="center"/>
            <w:hideMark/>
          </w:tcPr>
          <w:p w14:paraId="19889AF4" w14:textId="037C3681" w:rsidR="004A4EB6" w:rsidRDefault="004A4EB6" w:rsidP="00D17519">
            <w:pPr>
              <w:jc w:val="center"/>
              <w:rPr>
                <w:rFonts w:ascii="宋体" w:hAnsi="宋体" w:cs="宋体"/>
                <w:color w:val="000000"/>
                <w:sz w:val="22"/>
                <w:szCs w:val="22"/>
              </w:rPr>
            </w:pPr>
            <w:r>
              <w:rPr>
                <w:rFonts w:hint="eastAsia"/>
                <w:sz w:val="22"/>
                <w:szCs w:val="22"/>
              </w:rPr>
              <w:t xml:space="preserve">1.637 </w:t>
            </w:r>
          </w:p>
        </w:tc>
        <w:tc>
          <w:tcPr>
            <w:tcW w:w="846" w:type="pct"/>
            <w:tcBorders>
              <w:top w:val="nil"/>
              <w:left w:val="nil"/>
              <w:bottom w:val="single" w:sz="4" w:space="0" w:color="auto"/>
              <w:right w:val="single" w:sz="4" w:space="0" w:color="auto"/>
            </w:tcBorders>
            <w:shd w:val="clear" w:color="auto" w:fill="auto"/>
            <w:noWrap/>
            <w:vAlign w:val="center"/>
            <w:hideMark/>
          </w:tcPr>
          <w:p w14:paraId="28AD422E" w14:textId="703D35B1" w:rsidR="004A4EB6" w:rsidRDefault="004A4EB6" w:rsidP="00D17519">
            <w:pPr>
              <w:jc w:val="center"/>
              <w:rPr>
                <w:rFonts w:ascii="宋体" w:hAnsi="宋体" w:cs="宋体"/>
                <w:color w:val="000000"/>
                <w:sz w:val="22"/>
                <w:szCs w:val="22"/>
              </w:rPr>
            </w:pPr>
            <w:r>
              <w:rPr>
                <w:rFonts w:hint="eastAsia"/>
                <w:sz w:val="22"/>
                <w:szCs w:val="22"/>
              </w:rPr>
              <w:t xml:space="preserve">3.569 </w:t>
            </w:r>
          </w:p>
        </w:tc>
        <w:tc>
          <w:tcPr>
            <w:tcW w:w="771" w:type="pct"/>
            <w:tcBorders>
              <w:top w:val="nil"/>
              <w:left w:val="nil"/>
              <w:bottom w:val="single" w:sz="4" w:space="0" w:color="auto"/>
              <w:right w:val="single" w:sz="4" w:space="0" w:color="auto"/>
            </w:tcBorders>
            <w:shd w:val="clear" w:color="auto" w:fill="auto"/>
            <w:noWrap/>
            <w:vAlign w:val="center"/>
            <w:hideMark/>
          </w:tcPr>
          <w:p w14:paraId="19D0B9C0" w14:textId="2D8A5FE9" w:rsidR="004A4EB6" w:rsidRDefault="004A4EB6" w:rsidP="00D17519">
            <w:pPr>
              <w:jc w:val="center"/>
              <w:rPr>
                <w:rFonts w:ascii="宋体" w:hAnsi="宋体" w:cs="宋体"/>
                <w:color w:val="000000"/>
                <w:sz w:val="22"/>
                <w:szCs w:val="22"/>
              </w:rPr>
            </w:pPr>
            <w:r>
              <w:rPr>
                <w:rFonts w:hint="eastAsia"/>
                <w:sz w:val="22"/>
                <w:szCs w:val="22"/>
              </w:rPr>
              <w:t xml:space="preserve">5.248 </w:t>
            </w:r>
          </w:p>
        </w:tc>
      </w:tr>
      <w:tr w:rsidR="004A4EB6" w:rsidRPr="00DA44EE" w14:paraId="503F6CC5"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98F2AD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546B01AC" w14:textId="5B370A4A" w:rsidR="004A4EB6" w:rsidRDefault="004A4EB6" w:rsidP="00D17519">
            <w:pPr>
              <w:jc w:val="center"/>
              <w:rPr>
                <w:rFonts w:ascii="宋体" w:hAnsi="宋体" w:cs="宋体"/>
                <w:color w:val="000000"/>
                <w:sz w:val="22"/>
                <w:szCs w:val="22"/>
              </w:rPr>
            </w:pPr>
            <w:r>
              <w:rPr>
                <w:rFonts w:hint="eastAsia"/>
                <w:sz w:val="22"/>
                <w:szCs w:val="22"/>
              </w:rPr>
              <w:t xml:space="preserve">0.066 </w:t>
            </w:r>
          </w:p>
        </w:tc>
        <w:tc>
          <w:tcPr>
            <w:tcW w:w="845" w:type="pct"/>
            <w:tcBorders>
              <w:top w:val="nil"/>
              <w:left w:val="nil"/>
              <w:bottom w:val="single" w:sz="4" w:space="0" w:color="auto"/>
              <w:right w:val="single" w:sz="4" w:space="0" w:color="auto"/>
            </w:tcBorders>
            <w:shd w:val="clear" w:color="auto" w:fill="auto"/>
            <w:noWrap/>
            <w:vAlign w:val="center"/>
            <w:hideMark/>
          </w:tcPr>
          <w:p w14:paraId="282C0A96" w14:textId="395DFA7F" w:rsidR="004A4EB6" w:rsidRDefault="004A4EB6" w:rsidP="00D17519">
            <w:pPr>
              <w:jc w:val="center"/>
              <w:rPr>
                <w:rFonts w:ascii="宋体" w:hAnsi="宋体" w:cs="宋体"/>
                <w:color w:val="000000"/>
                <w:sz w:val="22"/>
                <w:szCs w:val="22"/>
              </w:rPr>
            </w:pPr>
            <w:r>
              <w:rPr>
                <w:rFonts w:hint="eastAsia"/>
                <w:sz w:val="22"/>
                <w:szCs w:val="22"/>
              </w:rPr>
              <w:t xml:space="preserve">0.670 </w:t>
            </w:r>
          </w:p>
        </w:tc>
        <w:tc>
          <w:tcPr>
            <w:tcW w:w="845" w:type="pct"/>
            <w:tcBorders>
              <w:top w:val="nil"/>
              <w:left w:val="nil"/>
              <w:bottom w:val="single" w:sz="4" w:space="0" w:color="auto"/>
              <w:right w:val="single" w:sz="4" w:space="0" w:color="auto"/>
            </w:tcBorders>
            <w:shd w:val="clear" w:color="auto" w:fill="auto"/>
            <w:noWrap/>
            <w:vAlign w:val="center"/>
            <w:hideMark/>
          </w:tcPr>
          <w:p w14:paraId="3C9EF3EF" w14:textId="23F58A94" w:rsidR="004A4EB6" w:rsidRDefault="004A4EB6" w:rsidP="00D17519">
            <w:pPr>
              <w:jc w:val="center"/>
              <w:rPr>
                <w:rFonts w:ascii="宋体" w:hAnsi="宋体" w:cs="宋体"/>
                <w:color w:val="000000"/>
                <w:sz w:val="22"/>
                <w:szCs w:val="22"/>
              </w:rPr>
            </w:pPr>
            <w:r>
              <w:rPr>
                <w:rFonts w:hint="eastAsia"/>
                <w:sz w:val="22"/>
                <w:szCs w:val="22"/>
              </w:rPr>
              <w:t xml:space="preserve">1.671 </w:t>
            </w:r>
          </w:p>
        </w:tc>
        <w:tc>
          <w:tcPr>
            <w:tcW w:w="846" w:type="pct"/>
            <w:tcBorders>
              <w:top w:val="nil"/>
              <w:left w:val="nil"/>
              <w:bottom w:val="single" w:sz="4" w:space="0" w:color="auto"/>
              <w:right w:val="single" w:sz="4" w:space="0" w:color="auto"/>
            </w:tcBorders>
            <w:shd w:val="clear" w:color="auto" w:fill="auto"/>
            <w:noWrap/>
            <w:vAlign w:val="center"/>
            <w:hideMark/>
          </w:tcPr>
          <w:p w14:paraId="3900F0B1" w14:textId="2208F731" w:rsidR="004A4EB6" w:rsidRDefault="004A4EB6" w:rsidP="00D17519">
            <w:pPr>
              <w:jc w:val="center"/>
              <w:rPr>
                <w:rFonts w:ascii="宋体" w:hAnsi="宋体" w:cs="宋体"/>
                <w:color w:val="000000"/>
                <w:sz w:val="22"/>
                <w:szCs w:val="22"/>
              </w:rPr>
            </w:pPr>
            <w:r>
              <w:rPr>
                <w:rFonts w:hint="eastAsia"/>
                <w:sz w:val="22"/>
                <w:szCs w:val="22"/>
              </w:rPr>
              <w:t xml:space="preserve">3.664 </w:t>
            </w:r>
          </w:p>
        </w:tc>
        <w:tc>
          <w:tcPr>
            <w:tcW w:w="771" w:type="pct"/>
            <w:tcBorders>
              <w:top w:val="nil"/>
              <w:left w:val="nil"/>
              <w:bottom w:val="single" w:sz="4" w:space="0" w:color="auto"/>
              <w:right w:val="single" w:sz="4" w:space="0" w:color="auto"/>
            </w:tcBorders>
            <w:shd w:val="clear" w:color="auto" w:fill="auto"/>
            <w:noWrap/>
            <w:vAlign w:val="center"/>
            <w:hideMark/>
          </w:tcPr>
          <w:p w14:paraId="741E7A1C" w14:textId="0C3B19E6" w:rsidR="004A4EB6" w:rsidRDefault="004A4EB6" w:rsidP="00D17519">
            <w:pPr>
              <w:jc w:val="center"/>
              <w:rPr>
                <w:rFonts w:ascii="宋体" w:hAnsi="宋体" w:cs="宋体"/>
                <w:color w:val="000000"/>
                <w:sz w:val="22"/>
                <w:szCs w:val="22"/>
              </w:rPr>
            </w:pPr>
            <w:r>
              <w:rPr>
                <w:rFonts w:hint="eastAsia"/>
                <w:sz w:val="22"/>
                <w:szCs w:val="22"/>
              </w:rPr>
              <w:t xml:space="preserve">5.210 </w:t>
            </w:r>
          </w:p>
        </w:tc>
      </w:tr>
      <w:tr w:rsidR="004A4EB6" w:rsidRPr="00DA44EE" w14:paraId="3CB5E281" w14:textId="77777777" w:rsidTr="00D17519">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C3CB149"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846" w:type="pct"/>
            <w:tcBorders>
              <w:top w:val="nil"/>
              <w:left w:val="nil"/>
              <w:bottom w:val="single" w:sz="8" w:space="0" w:color="auto"/>
              <w:right w:val="single" w:sz="8" w:space="0" w:color="auto"/>
            </w:tcBorders>
            <w:shd w:val="clear" w:color="auto" w:fill="auto"/>
            <w:vAlign w:val="center"/>
            <w:hideMark/>
          </w:tcPr>
          <w:p w14:paraId="2F6A10B1" w14:textId="5EA7C1FD"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0.063</w:t>
            </w:r>
          </w:p>
        </w:tc>
        <w:tc>
          <w:tcPr>
            <w:tcW w:w="845" w:type="pct"/>
            <w:tcBorders>
              <w:top w:val="nil"/>
              <w:left w:val="nil"/>
              <w:bottom w:val="single" w:sz="8" w:space="0" w:color="auto"/>
              <w:right w:val="single" w:sz="8" w:space="0" w:color="auto"/>
            </w:tcBorders>
            <w:shd w:val="clear" w:color="auto" w:fill="auto"/>
            <w:vAlign w:val="center"/>
            <w:hideMark/>
          </w:tcPr>
          <w:p w14:paraId="130F219B" w14:textId="3493FFD0"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0.62</w:t>
            </w:r>
          </w:p>
        </w:tc>
        <w:tc>
          <w:tcPr>
            <w:tcW w:w="845" w:type="pct"/>
            <w:tcBorders>
              <w:top w:val="nil"/>
              <w:left w:val="nil"/>
              <w:bottom w:val="single" w:sz="8" w:space="0" w:color="auto"/>
              <w:right w:val="single" w:sz="8" w:space="0" w:color="auto"/>
            </w:tcBorders>
            <w:shd w:val="clear" w:color="auto" w:fill="auto"/>
            <w:vAlign w:val="center"/>
            <w:hideMark/>
          </w:tcPr>
          <w:p w14:paraId="4688FFD7" w14:textId="4E23568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1.591</w:t>
            </w:r>
          </w:p>
        </w:tc>
        <w:tc>
          <w:tcPr>
            <w:tcW w:w="846" w:type="pct"/>
            <w:tcBorders>
              <w:top w:val="nil"/>
              <w:left w:val="nil"/>
              <w:bottom w:val="single" w:sz="8" w:space="0" w:color="auto"/>
              <w:right w:val="single" w:sz="8" w:space="0" w:color="auto"/>
            </w:tcBorders>
            <w:shd w:val="clear" w:color="auto" w:fill="auto"/>
            <w:vAlign w:val="center"/>
            <w:hideMark/>
          </w:tcPr>
          <w:p w14:paraId="10CBAE5B" w14:textId="0B926887"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3.556</w:t>
            </w:r>
          </w:p>
        </w:tc>
        <w:tc>
          <w:tcPr>
            <w:tcW w:w="771" w:type="pct"/>
            <w:tcBorders>
              <w:top w:val="nil"/>
              <w:left w:val="nil"/>
              <w:bottom w:val="single" w:sz="8" w:space="0" w:color="auto"/>
              <w:right w:val="single" w:sz="8" w:space="0" w:color="auto"/>
            </w:tcBorders>
            <w:shd w:val="clear" w:color="auto" w:fill="auto"/>
            <w:vAlign w:val="center"/>
            <w:hideMark/>
          </w:tcPr>
          <w:p w14:paraId="70EC84F7" w14:textId="1F2F5218"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5.096</w:t>
            </w:r>
          </w:p>
        </w:tc>
      </w:tr>
      <w:tr w:rsidR="004A4EB6" w:rsidRPr="00DA44EE" w14:paraId="5A71D528"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8BF428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C693DAB" w14:textId="759486D9"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0.063</w:t>
            </w:r>
          </w:p>
        </w:tc>
        <w:tc>
          <w:tcPr>
            <w:tcW w:w="845" w:type="pct"/>
            <w:tcBorders>
              <w:top w:val="nil"/>
              <w:left w:val="nil"/>
              <w:bottom w:val="single" w:sz="8" w:space="0" w:color="auto"/>
              <w:right w:val="single" w:sz="8" w:space="0" w:color="auto"/>
            </w:tcBorders>
            <w:shd w:val="clear" w:color="auto" w:fill="auto"/>
            <w:vAlign w:val="center"/>
            <w:hideMark/>
          </w:tcPr>
          <w:p w14:paraId="7C6F9B2A" w14:textId="2FF4A59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0.622</w:t>
            </w:r>
          </w:p>
        </w:tc>
        <w:tc>
          <w:tcPr>
            <w:tcW w:w="845" w:type="pct"/>
            <w:tcBorders>
              <w:top w:val="nil"/>
              <w:left w:val="nil"/>
              <w:bottom w:val="single" w:sz="8" w:space="0" w:color="auto"/>
              <w:right w:val="single" w:sz="8" w:space="0" w:color="auto"/>
            </w:tcBorders>
            <w:shd w:val="clear" w:color="auto" w:fill="auto"/>
            <w:vAlign w:val="center"/>
            <w:hideMark/>
          </w:tcPr>
          <w:p w14:paraId="60A0967D" w14:textId="2B7AC022"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1.568</w:t>
            </w:r>
          </w:p>
        </w:tc>
        <w:tc>
          <w:tcPr>
            <w:tcW w:w="846" w:type="pct"/>
            <w:tcBorders>
              <w:top w:val="nil"/>
              <w:left w:val="nil"/>
              <w:bottom w:val="single" w:sz="8" w:space="0" w:color="auto"/>
              <w:right w:val="single" w:sz="8" w:space="0" w:color="auto"/>
            </w:tcBorders>
            <w:shd w:val="clear" w:color="auto" w:fill="auto"/>
            <w:vAlign w:val="center"/>
            <w:hideMark/>
          </w:tcPr>
          <w:p w14:paraId="0BBA1966" w14:textId="1CABBEB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3.615</w:t>
            </w:r>
          </w:p>
        </w:tc>
        <w:tc>
          <w:tcPr>
            <w:tcW w:w="771" w:type="pct"/>
            <w:tcBorders>
              <w:top w:val="nil"/>
              <w:left w:val="nil"/>
              <w:bottom w:val="single" w:sz="8" w:space="0" w:color="auto"/>
              <w:right w:val="single" w:sz="8" w:space="0" w:color="auto"/>
            </w:tcBorders>
            <w:shd w:val="clear" w:color="auto" w:fill="auto"/>
            <w:vAlign w:val="center"/>
            <w:hideMark/>
          </w:tcPr>
          <w:p w14:paraId="7D6D0550" w14:textId="10A7BCEB"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4.916</w:t>
            </w:r>
          </w:p>
        </w:tc>
      </w:tr>
      <w:tr w:rsidR="004A4EB6" w:rsidRPr="00DA44EE" w14:paraId="5EA6D9EF"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C0B4C8D"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884A214" w14:textId="495F2B82"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0.0646</w:t>
            </w:r>
          </w:p>
        </w:tc>
        <w:tc>
          <w:tcPr>
            <w:tcW w:w="845" w:type="pct"/>
            <w:tcBorders>
              <w:top w:val="nil"/>
              <w:left w:val="nil"/>
              <w:bottom w:val="single" w:sz="8" w:space="0" w:color="auto"/>
              <w:right w:val="single" w:sz="8" w:space="0" w:color="auto"/>
            </w:tcBorders>
            <w:shd w:val="clear" w:color="auto" w:fill="auto"/>
            <w:vAlign w:val="center"/>
            <w:hideMark/>
          </w:tcPr>
          <w:p w14:paraId="534A9F79" w14:textId="3585261E"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0.611</w:t>
            </w:r>
          </w:p>
        </w:tc>
        <w:tc>
          <w:tcPr>
            <w:tcW w:w="845" w:type="pct"/>
            <w:tcBorders>
              <w:top w:val="nil"/>
              <w:left w:val="nil"/>
              <w:bottom w:val="single" w:sz="8" w:space="0" w:color="auto"/>
              <w:right w:val="single" w:sz="8" w:space="0" w:color="auto"/>
            </w:tcBorders>
            <w:shd w:val="clear" w:color="auto" w:fill="auto"/>
            <w:vAlign w:val="center"/>
            <w:hideMark/>
          </w:tcPr>
          <w:p w14:paraId="70D4C65C" w14:textId="2D6FF13E"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1.551</w:t>
            </w:r>
          </w:p>
        </w:tc>
        <w:tc>
          <w:tcPr>
            <w:tcW w:w="846" w:type="pct"/>
            <w:tcBorders>
              <w:top w:val="nil"/>
              <w:left w:val="nil"/>
              <w:bottom w:val="single" w:sz="8" w:space="0" w:color="auto"/>
              <w:right w:val="single" w:sz="8" w:space="0" w:color="auto"/>
            </w:tcBorders>
            <w:shd w:val="clear" w:color="auto" w:fill="auto"/>
            <w:vAlign w:val="center"/>
            <w:hideMark/>
          </w:tcPr>
          <w:p w14:paraId="2DCABCB9" w14:textId="5A5DC4D4"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3.636</w:t>
            </w:r>
          </w:p>
        </w:tc>
        <w:tc>
          <w:tcPr>
            <w:tcW w:w="771" w:type="pct"/>
            <w:tcBorders>
              <w:top w:val="nil"/>
              <w:left w:val="nil"/>
              <w:bottom w:val="single" w:sz="8" w:space="0" w:color="auto"/>
              <w:right w:val="single" w:sz="8" w:space="0" w:color="auto"/>
            </w:tcBorders>
            <w:shd w:val="clear" w:color="auto" w:fill="auto"/>
            <w:vAlign w:val="center"/>
            <w:hideMark/>
          </w:tcPr>
          <w:p w14:paraId="55B6BE14" w14:textId="06742757"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4.993</w:t>
            </w:r>
          </w:p>
        </w:tc>
      </w:tr>
      <w:tr w:rsidR="004A4EB6" w:rsidRPr="00DA44EE" w14:paraId="41C033ED"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2038967"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CBB1D9F" w14:textId="33693D4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0.0657</w:t>
            </w:r>
          </w:p>
        </w:tc>
        <w:tc>
          <w:tcPr>
            <w:tcW w:w="845" w:type="pct"/>
            <w:tcBorders>
              <w:top w:val="nil"/>
              <w:left w:val="nil"/>
              <w:bottom w:val="single" w:sz="8" w:space="0" w:color="auto"/>
              <w:right w:val="single" w:sz="8" w:space="0" w:color="auto"/>
            </w:tcBorders>
            <w:shd w:val="clear" w:color="auto" w:fill="auto"/>
            <w:vAlign w:val="center"/>
            <w:hideMark/>
          </w:tcPr>
          <w:p w14:paraId="516C1123" w14:textId="11A09157"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0.61</w:t>
            </w:r>
          </w:p>
        </w:tc>
        <w:tc>
          <w:tcPr>
            <w:tcW w:w="845" w:type="pct"/>
            <w:tcBorders>
              <w:top w:val="nil"/>
              <w:left w:val="nil"/>
              <w:bottom w:val="single" w:sz="8" w:space="0" w:color="auto"/>
              <w:right w:val="single" w:sz="8" w:space="0" w:color="auto"/>
            </w:tcBorders>
            <w:shd w:val="clear" w:color="auto" w:fill="auto"/>
            <w:vAlign w:val="center"/>
            <w:hideMark/>
          </w:tcPr>
          <w:p w14:paraId="39DA4448" w14:textId="5967F8D7"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1.577</w:t>
            </w:r>
          </w:p>
        </w:tc>
        <w:tc>
          <w:tcPr>
            <w:tcW w:w="846" w:type="pct"/>
            <w:tcBorders>
              <w:top w:val="nil"/>
              <w:left w:val="nil"/>
              <w:bottom w:val="single" w:sz="8" w:space="0" w:color="auto"/>
              <w:right w:val="single" w:sz="8" w:space="0" w:color="auto"/>
            </w:tcBorders>
            <w:shd w:val="clear" w:color="auto" w:fill="auto"/>
            <w:vAlign w:val="center"/>
            <w:hideMark/>
          </w:tcPr>
          <w:p w14:paraId="057A4C76" w14:textId="27F558E8"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3.636</w:t>
            </w:r>
          </w:p>
        </w:tc>
        <w:tc>
          <w:tcPr>
            <w:tcW w:w="771" w:type="pct"/>
            <w:tcBorders>
              <w:top w:val="nil"/>
              <w:left w:val="nil"/>
              <w:bottom w:val="single" w:sz="8" w:space="0" w:color="auto"/>
              <w:right w:val="single" w:sz="8" w:space="0" w:color="auto"/>
            </w:tcBorders>
            <w:shd w:val="clear" w:color="auto" w:fill="auto"/>
            <w:vAlign w:val="center"/>
            <w:hideMark/>
          </w:tcPr>
          <w:p w14:paraId="3FD3F73A" w14:textId="34132FF7"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5.156</w:t>
            </w:r>
          </w:p>
        </w:tc>
      </w:tr>
      <w:tr w:rsidR="004A4EB6" w:rsidRPr="00DA44EE" w14:paraId="7B16B2F9"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594EC5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D3C300E" w14:textId="7D97E7D3"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0.0621</w:t>
            </w:r>
          </w:p>
        </w:tc>
        <w:tc>
          <w:tcPr>
            <w:tcW w:w="845" w:type="pct"/>
            <w:tcBorders>
              <w:top w:val="nil"/>
              <w:left w:val="nil"/>
              <w:bottom w:val="single" w:sz="8" w:space="0" w:color="auto"/>
              <w:right w:val="single" w:sz="8" w:space="0" w:color="auto"/>
            </w:tcBorders>
            <w:shd w:val="clear" w:color="auto" w:fill="auto"/>
            <w:vAlign w:val="center"/>
            <w:hideMark/>
          </w:tcPr>
          <w:p w14:paraId="490C707D" w14:textId="15F969C1" w:rsidR="004A4EB6" w:rsidRDefault="004A4EB6" w:rsidP="00D17519">
            <w:pPr>
              <w:jc w:val="center"/>
              <w:rPr>
                <w:rFonts w:ascii="Calibri" w:hAnsi="Calibri" w:cs="Calibri"/>
                <w:color w:val="000000"/>
                <w:sz w:val="22"/>
                <w:szCs w:val="22"/>
              </w:rPr>
            </w:pPr>
            <w:r>
              <w:rPr>
                <w:rFonts w:ascii="Calibri" w:hAnsi="Calibri" w:cs="Calibri"/>
                <w:color w:val="00B050"/>
                <w:sz w:val="22"/>
                <w:szCs w:val="22"/>
              </w:rPr>
              <w:t>0.615</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7D44385C" w14:textId="40E3E205"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1.549</w:t>
            </w:r>
          </w:p>
        </w:tc>
        <w:tc>
          <w:tcPr>
            <w:tcW w:w="846" w:type="pct"/>
            <w:tcBorders>
              <w:top w:val="nil"/>
              <w:left w:val="nil"/>
              <w:bottom w:val="single" w:sz="8" w:space="0" w:color="auto"/>
              <w:right w:val="single" w:sz="8" w:space="0" w:color="auto"/>
            </w:tcBorders>
            <w:shd w:val="clear" w:color="auto" w:fill="auto"/>
            <w:vAlign w:val="center"/>
            <w:hideMark/>
          </w:tcPr>
          <w:p w14:paraId="3D33102B" w14:textId="438D1A74"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3.542</w:t>
            </w:r>
          </w:p>
        </w:tc>
        <w:tc>
          <w:tcPr>
            <w:tcW w:w="771" w:type="pct"/>
            <w:tcBorders>
              <w:top w:val="nil"/>
              <w:left w:val="nil"/>
              <w:bottom w:val="single" w:sz="8" w:space="0" w:color="auto"/>
              <w:right w:val="single" w:sz="8" w:space="0" w:color="auto"/>
            </w:tcBorders>
            <w:shd w:val="clear" w:color="auto" w:fill="auto"/>
            <w:vAlign w:val="center"/>
            <w:hideMark/>
          </w:tcPr>
          <w:p w14:paraId="6B0006ED" w14:textId="0BDD4AFD"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4.913</w:t>
            </w:r>
          </w:p>
        </w:tc>
      </w:tr>
      <w:tr w:rsidR="004A4EB6" w:rsidRPr="00DA44EE" w14:paraId="5B45E7EF"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0DCE47B"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5361D6C" w14:textId="68B1ADA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0.0622</w:t>
            </w:r>
          </w:p>
        </w:tc>
        <w:tc>
          <w:tcPr>
            <w:tcW w:w="845" w:type="pct"/>
            <w:tcBorders>
              <w:top w:val="nil"/>
              <w:left w:val="nil"/>
              <w:bottom w:val="single" w:sz="8" w:space="0" w:color="auto"/>
              <w:right w:val="single" w:sz="8" w:space="0" w:color="auto"/>
            </w:tcBorders>
            <w:shd w:val="clear" w:color="auto" w:fill="auto"/>
            <w:vAlign w:val="center"/>
            <w:hideMark/>
          </w:tcPr>
          <w:p w14:paraId="281390CD" w14:textId="20EE3DF5"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0.624</w:t>
            </w:r>
          </w:p>
        </w:tc>
        <w:tc>
          <w:tcPr>
            <w:tcW w:w="845" w:type="pct"/>
            <w:tcBorders>
              <w:top w:val="nil"/>
              <w:left w:val="nil"/>
              <w:bottom w:val="single" w:sz="8" w:space="0" w:color="auto"/>
              <w:right w:val="single" w:sz="8" w:space="0" w:color="auto"/>
            </w:tcBorders>
            <w:shd w:val="clear" w:color="auto" w:fill="auto"/>
            <w:vAlign w:val="center"/>
            <w:hideMark/>
          </w:tcPr>
          <w:p w14:paraId="11A6D6C7" w14:textId="134D22B4"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1.603</w:t>
            </w:r>
          </w:p>
        </w:tc>
        <w:tc>
          <w:tcPr>
            <w:tcW w:w="846" w:type="pct"/>
            <w:tcBorders>
              <w:top w:val="nil"/>
              <w:left w:val="nil"/>
              <w:bottom w:val="single" w:sz="8" w:space="0" w:color="auto"/>
              <w:right w:val="single" w:sz="8" w:space="0" w:color="auto"/>
            </w:tcBorders>
            <w:shd w:val="clear" w:color="auto" w:fill="auto"/>
            <w:vAlign w:val="center"/>
            <w:hideMark/>
          </w:tcPr>
          <w:p w14:paraId="488A3CA6" w14:textId="547B7C4D"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3.421</w:t>
            </w:r>
          </w:p>
        </w:tc>
        <w:tc>
          <w:tcPr>
            <w:tcW w:w="771" w:type="pct"/>
            <w:tcBorders>
              <w:top w:val="nil"/>
              <w:left w:val="nil"/>
              <w:bottom w:val="single" w:sz="8" w:space="0" w:color="auto"/>
              <w:right w:val="single" w:sz="8" w:space="0" w:color="auto"/>
            </w:tcBorders>
            <w:shd w:val="clear" w:color="auto" w:fill="auto"/>
            <w:vAlign w:val="center"/>
            <w:hideMark/>
          </w:tcPr>
          <w:p w14:paraId="7A459A85" w14:textId="171D3A83"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5.141</w:t>
            </w:r>
          </w:p>
        </w:tc>
      </w:tr>
      <w:tr w:rsidR="004A4EB6" w:rsidRPr="00DA44EE" w14:paraId="7D8482B3"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3DFB330"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7E9F979" w14:textId="41DA8CB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0.0623</w:t>
            </w:r>
          </w:p>
        </w:tc>
        <w:tc>
          <w:tcPr>
            <w:tcW w:w="845" w:type="pct"/>
            <w:tcBorders>
              <w:top w:val="nil"/>
              <w:left w:val="nil"/>
              <w:bottom w:val="single" w:sz="8" w:space="0" w:color="auto"/>
              <w:right w:val="single" w:sz="8" w:space="0" w:color="auto"/>
            </w:tcBorders>
            <w:shd w:val="clear" w:color="auto" w:fill="auto"/>
            <w:vAlign w:val="center"/>
            <w:hideMark/>
          </w:tcPr>
          <w:p w14:paraId="46148A46" w14:textId="078820D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0.629</w:t>
            </w:r>
          </w:p>
        </w:tc>
        <w:tc>
          <w:tcPr>
            <w:tcW w:w="845" w:type="pct"/>
            <w:tcBorders>
              <w:top w:val="nil"/>
              <w:left w:val="nil"/>
              <w:bottom w:val="single" w:sz="8" w:space="0" w:color="auto"/>
              <w:right w:val="single" w:sz="8" w:space="0" w:color="auto"/>
            </w:tcBorders>
            <w:shd w:val="clear" w:color="auto" w:fill="auto"/>
            <w:vAlign w:val="center"/>
            <w:hideMark/>
          </w:tcPr>
          <w:p w14:paraId="1D0967D0" w14:textId="0250048E"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1.559</w:t>
            </w:r>
          </w:p>
        </w:tc>
        <w:tc>
          <w:tcPr>
            <w:tcW w:w="846" w:type="pct"/>
            <w:tcBorders>
              <w:top w:val="nil"/>
              <w:left w:val="nil"/>
              <w:bottom w:val="single" w:sz="8" w:space="0" w:color="auto"/>
              <w:right w:val="single" w:sz="8" w:space="0" w:color="auto"/>
            </w:tcBorders>
            <w:shd w:val="clear" w:color="auto" w:fill="auto"/>
            <w:vAlign w:val="center"/>
            <w:hideMark/>
          </w:tcPr>
          <w:p w14:paraId="0CE05BE0" w14:textId="5FD29D1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3.436</w:t>
            </w:r>
          </w:p>
        </w:tc>
        <w:tc>
          <w:tcPr>
            <w:tcW w:w="771" w:type="pct"/>
            <w:tcBorders>
              <w:top w:val="nil"/>
              <w:left w:val="nil"/>
              <w:bottom w:val="single" w:sz="8" w:space="0" w:color="auto"/>
              <w:right w:val="single" w:sz="8" w:space="0" w:color="auto"/>
            </w:tcBorders>
            <w:shd w:val="clear" w:color="auto" w:fill="auto"/>
            <w:vAlign w:val="center"/>
            <w:hideMark/>
          </w:tcPr>
          <w:p w14:paraId="16315487" w14:textId="55A04203"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5.013</w:t>
            </w:r>
          </w:p>
        </w:tc>
      </w:tr>
      <w:tr w:rsidR="004A4EB6" w:rsidRPr="00DA44EE" w14:paraId="69DE84B4" w14:textId="77777777" w:rsidTr="00D17519">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5F970E0D"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410300AF" w14:textId="3120128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0.063</w:t>
            </w:r>
          </w:p>
        </w:tc>
        <w:tc>
          <w:tcPr>
            <w:tcW w:w="845" w:type="pct"/>
            <w:tcBorders>
              <w:top w:val="nil"/>
              <w:left w:val="nil"/>
              <w:bottom w:val="single" w:sz="8" w:space="0" w:color="auto"/>
              <w:right w:val="single" w:sz="8" w:space="0" w:color="auto"/>
            </w:tcBorders>
            <w:shd w:val="clear" w:color="auto" w:fill="auto"/>
            <w:vAlign w:val="center"/>
            <w:hideMark/>
          </w:tcPr>
          <w:p w14:paraId="2B3E0BFF" w14:textId="1DB73EB5"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0.639</w:t>
            </w:r>
          </w:p>
        </w:tc>
        <w:tc>
          <w:tcPr>
            <w:tcW w:w="845" w:type="pct"/>
            <w:tcBorders>
              <w:top w:val="nil"/>
              <w:left w:val="nil"/>
              <w:bottom w:val="single" w:sz="8" w:space="0" w:color="auto"/>
              <w:right w:val="single" w:sz="8" w:space="0" w:color="auto"/>
            </w:tcBorders>
            <w:shd w:val="clear" w:color="auto" w:fill="auto"/>
            <w:vAlign w:val="center"/>
            <w:hideMark/>
          </w:tcPr>
          <w:p w14:paraId="065F07FD" w14:textId="454DB286"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1.668</w:t>
            </w:r>
          </w:p>
        </w:tc>
        <w:tc>
          <w:tcPr>
            <w:tcW w:w="846" w:type="pct"/>
            <w:tcBorders>
              <w:top w:val="nil"/>
              <w:left w:val="nil"/>
              <w:bottom w:val="single" w:sz="8" w:space="0" w:color="auto"/>
              <w:right w:val="single" w:sz="8" w:space="0" w:color="auto"/>
            </w:tcBorders>
            <w:shd w:val="clear" w:color="auto" w:fill="auto"/>
            <w:vAlign w:val="center"/>
            <w:hideMark/>
          </w:tcPr>
          <w:p w14:paraId="06C219EE" w14:textId="6C9CA615"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3.564</w:t>
            </w:r>
          </w:p>
        </w:tc>
        <w:tc>
          <w:tcPr>
            <w:tcW w:w="771" w:type="pct"/>
            <w:tcBorders>
              <w:top w:val="nil"/>
              <w:left w:val="nil"/>
              <w:bottom w:val="single" w:sz="8" w:space="0" w:color="auto"/>
              <w:right w:val="single" w:sz="8" w:space="0" w:color="auto"/>
            </w:tcBorders>
            <w:shd w:val="clear" w:color="auto" w:fill="auto"/>
            <w:vAlign w:val="center"/>
            <w:hideMark/>
          </w:tcPr>
          <w:p w14:paraId="5F696898" w14:textId="1B56F819"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5.191</w:t>
            </w:r>
          </w:p>
        </w:tc>
      </w:tr>
      <w:tr w:rsidR="004A4EB6" w:rsidRPr="00DA44EE" w14:paraId="4BB2AD43"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895E667"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9B4BE4E" w14:textId="19145756"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0.062</w:t>
            </w:r>
          </w:p>
        </w:tc>
        <w:tc>
          <w:tcPr>
            <w:tcW w:w="845" w:type="pct"/>
            <w:tcBorders>
              <w:top w:val="nil"/>
              <w:left w:val="nil"/>
              <w:bottom w:val="single" w:sz="8" w:space="0" w:color="auto"/>
              <w:right w:val="single" w:sz="8" w:space="0" w:color="auto"/>
            </w:tcBorders>
            <w:shd w:val="clear" w:color="auto" w:fill="auto"/>
            <w:vAlign w:val="center"/>
            <w:hideMark/>
          </w:tcPr>
          <w:p w14:paraId="35F59BB7" w14:textId="5D21FA91"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0.648</w:t>
            </w:r>
          </w:p>
        </w:tc>
        <w:tc>
          <w:tcPr>
            <w:tcW w:w="845" w:type="pct"/>
            <w:tcBorders>
              <w:top w:val="nil"/>
              <w:left w:val="nil"/>
              <w:bottom w:val="single" w:sz="8" w:space="0" w:color="auto"/>
              <w:right w:val="single" w:sz="8" w:space="0" w:color="auto"/>
            </w:tcBorders>
            <w:shd w:val="clear" w:color="auto" w:fill="auto"/>
            <w:vAlign w:val="center"/>
            <w:hideMark/>
          </w:tcPr>
          <w:p w14:paraId="2A638C1B" w14:textId="56D30600"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1.622</w:t>
            </w:r>
          </w:p>
        </w:tc>
        <w:tc>
          <w:tcPr>
            <w:tcW w:w="846" w:type="pct"/>
            <w:tcBorders>
              <w:top w:val="nil"/>
              <w:left w:val="nil"/>
              <w:bottom w:val="single" w:sz="8" w:space="0" w:color="auto"/>
              <w:right w:val="single" w:sz="8" w:space="0" w:color="auto"/>
            </w:tcBorders>
            <w:shd w:val="clear" w:color="auto" w:fill="auto"/>
            <w:vAlign w:val="center"/>
            <w:hideMark/>
          </w:tcPr>
          <w:p w14:paraId="4802AC5E" w14:textId="4881D0E6"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3.622</w:t>
            </w:r>
          </w:p>
        </w:tc>
        <w:tc>
          <w:tcPr>
            <w:tcW w:w="771" w:type="pct"/>
            <w:tcBorders>
              <w:top w:val="nil"/>
              <w:left w:val="nil"/>
              <w:bottom w:val="single" w:sz="8" w:space="0" w:color="auto"/>
              <w:right w:val="single" w:sz="8" w:space="0" w:color="auto"/>
            </w:tcBorders>
            <w:shd w:val="clear" w:color="auto" w:fill="auto"/>
            <w:vAlign w:val="center"/>
            <w:hideMark/>
          </w:tcPr>
          <w:p w14:paraId="299B73B5" w14:textId="7475C0E1"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5.233</w:t>
            </w:r>
          </w:p>
        </w:tc>
      </w:tr>
      <w:tr w:rsidR="004A4EB6" w:rsidRPr="00DA44EE" w14:paraId="38F467EE"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0ADBA42"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3CF446D" w14:textId="08D4F252"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0.066</w:t>
            </w:r>
          </w:p>
        </w:tc>
        <w:tc>
          <w:tcPr>
            <w:tcW w:w="845" w:type="pct"/>
            <w:tcBorders>
              <w:top w:val="nil"/>
              <w:left w:val="nil"/>
              <w:bottom w:val="single" w:sz="8" w:space="0" w:color="auto"/>
              <w:right w:val="single" w:sz="8" w:space="0" w:color="auto"/>
            </w:tcBorders>
            <w:shd w:val="clear" w:color="auto" w:fill="auto"/>
            <w:vAlign w:val="center"/>
            <w:hideMark/>
          </w:tcPr>
          <w:p w14:paraId="0180EA42" w14:textId="5B9AD8A0"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0.644</w:t>
            </w:r>
          </w:p>
        </w:tc>
        <w:tc>
          <w:tcPr>
            <w:tcW w:w="845" w:type="pct"/>
            <w:tcBorders>
              <w:top w:val="nil"/>
              <w:left w:val="nil"/>
              <w:bottom w:val="single" w:sz="8" w:space="0" w:color="auto"/>
              <w:right w:val="single" w:sz="8" w:space="0" w:color="auto"/>
            </w:tcBorders>
            <w:shd w:val="clear" w:color="auto" w:fill="auto"/>
            <w:vAlign w:val="center"/>
            <w:hideMark/>
          </w:tcPr>
          <w:p w14:paraId="49A7A597" w14:textId="56DE7E28"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1.625</w:t>
            </w:r>
          </w:p>
        </w:tc>
        <w:tc>
          <w:tcPr>
            <w:tcW w:w="846" w:type="pct"/>
            <w:tcBorders>
              <w:top w:val="nil"/>
              <w:left w:val="nil"/>
              <w:bottom w:val="single" w:sz="8" w:space="0" w:color="auto"/>
              <w:right w:val="single" w:sz="8" w:space="0" w:color="auto"/>
            </w:tcBorders>
            <w:shd w:val="clear" w:color="auto" w:fill="auto"/>
            <w:vAlign w:val="center"/>
            <w:hideMark/>
          </w:tcPr>
          <w:p w14:paraId="3F8873DD" w14:textId="39AB924D"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3.523</w:t>
            </w:r>
          </w:p>
        </w:tc>
        <w:tc>
          <w:tcPr>
            <w:tcW w:w="771" w:type="pct"/>
            <w:tcBorders>
              <w:top w:val="nil"/>
              <w:left w:val="nil"/>
              <w:bottom w:val="single" w:sz="8" w:space="0" w:color="auto"/>
              <w:right w:val="single" w:sz="8" w:space="0" w:color="auto"/>
            </w:tcBorders>
            <w:shd w:val="clear" w:color="auto" w:fill="auto"/>
            <w:vAlign w:val="center"/>
            <w:hideMark/>
          </w:tcPr>
          <w:p w14:paraId="70D1BAB3" w14:textId="7153A094"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5.11</w:t>
            </w:r>
          </w:p>
        </w:tc>
      </w:tr>
      <w:tr w:rsidR="004A4EB6" w:rsidRPr="00DA44EE" w14:paraId="0B02C1A3"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343D587"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C635B22" w14:textId="4508D084"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0.063</w:t>
            </w:r>
          </w:p>
        </w:tc>
        <w:tc>
          <w:tcPr>
            <w:tcW w:w="845" w:type="pct"/>
            <w:tcBorders>
              <w:top w:val="nil"/>
              <w:left w:val="nil"/>
              <w:bottom w:val="single" w:sz="8" w:space="0" w:color="auto"/>
              <w:right w:val="single" w:sz="8" w:space="0" w:color="auto"/>
            </w:tcBorders>
            <w:shd w:val="clear" w:color="auto" w:fill="auto"/>
            <w:vAlign w:val="center"/>
            <w:hideMark/>
          </w:tcPr>
          <w:p w14:paraId="7AABFEF1" w14:textId="344FDFF2"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0.647</w:t>
            </w:r>
          </w:p>
        </w:tc>
        <w:tc>
          <w:tcPr>
            <w:tcW w:w="845" w:type="pct"/>
            <w:tcBorders>
              <w:top w:val="nil"/>
              <w:left w:val="nil"/>
              <w:bottom w:val="single" w:sz="8" w:space="0" w:color="auto"/>
              <w:right w:val="single" w:sz="8" w:space="0" w:color="auto"/>
            </w:tcBorders>
            <w:shd w:val="clear" w:color="auto" w:fill="auto"/>
            <w:vAlign w:val="center"/>
            <w:hideMark/>
          </w:tcPr>
          <w:p w14:paraId="33604A5A" w14:textId="2D920CD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1.613</w:t>
            </w:r>
          </w:p>
        </w:tc>
        <w:tc>
          <w:tcPr>
            <w:tcW w:w="846" w:type="pct"/>
            <w:tcBorders>
              <w:top w:val="nil"/>
              <w:left w:val="nil"/>
              <w:bottom w:val="single" w:sz="8" w:space="0" w:color="auto"/>
              <w:right w:val="single" w:sz="8" w:space="0" w:color="auto"/>
            </w:tcBorders>
            <w:shd w:val="clear" w:color="auto" w:fill="auto"/>
            <w:vAlign w:val="center"/>
            <w:hideMark/>
          </w:tcPr>
          <w:p w14:paraId="101140A1" w14:textId="56E09D90"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3.609</w:t>
            </w:r>
          </w:p>
        </w:tc>
        <w:tc>
          <w:tcPr>
            <w:tcW w:w="771" w:type="pct"/>
            <w:tcBorders>
              <w:top w:val="nil"/>
              <w:left w:val="nil"/>
              <w:bottom w:val="single" w:sz="8" w:space="0" w:color="auto"/>
              <w:right w:val="single" w:sz="8" w:space="0" w:color="auto"/>
            </w:tcBorders>
            <w:shd w:val="clear" w:color="auto" w:fill="auto"/>
            <w:vAlign w:val="center"/>
            <w:hideMark/>
          </w:tcPr>
          <w:p w14:paraId="00E9237A" w14:textId="4071E1B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5.115</w:t>
            </w:r>
          </w:p>
        </w:tc>
      </w:tr>
      <w:tr w:rsidR="004A4EB6" w:rsidRPr="00DA44EE" w14:paraId="1FC818FE"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3CB342E"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59D7CE7" w14:textId="1DBFA33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0.061</w:t>
            </w:r>
          </w:p>
        </w:tc>
        <w:tc>
          <w:tcPr>
            <w:tcW w:w="845" w:type="pct"/>
            <w:tcBorders>
              <w:top w:val="nil"/>
              <w:left w:val="nil"/>
              <w:bottom w:val="single" w:sz="8" w:space="0" w:color="auto"/>
              <w:right w:val="single" w:sz="8" w:space="0" w:color="auto"/>
            </w:tcBorders>
            <w:shd w:val="clear" w:color="auto" w:fill="auto"/>
            <w:vAlign w:val="center"/>
            <w:hideMark/>
          </w:tcPr>
          <w:p w14:paraId="25CD5DE2" w14:textId="1F2C0A2C"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0.648</w:t>
            </w:r>
          </w:p>
        </w:tc>
        <w:tc>
          <w:tcPr>
            <w:tcW w:w="845" w:type="pct"/>
            <w:tcBorders>
              <w:top w:val="nil"/>
              <w:left w:val="nil"/>
              <w:bottom w:val="single" w:sz="8" w:space="0" w:color="auto"/>
              <w:right w:val="single" w:sz="8" w:space="0" w:color="auto"/>
            </w:tcBorders>
            <w:shd w:val="clear" w:color="auto" w:fill="auto"/>
            <w:vAlign w:val="center"/>
            <w:hideMark/>
          </w:tcPr>
          <w:p w14:paraId="52976C86" w14:textId="42A2C93E"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1.673</w:t>
            </w:r>
          </w:p>
        </w:tc>
        <w:tc>
          <w:tcPr>
            <w:tcW w:w="846" w:type="pct"/>
            <w:tcBorders>
              <w:top w:val="nil"/>
              <w:left w:val="nil"/>
              <w:bottom w:val="single" w:sz="8" w:space="0" w:color="auto"/>
              <w:right w:val="single" w:sz="8" w:space="0" w:color="auto"/>
            </w:tcBorders>
            <w:shd w:val="clear" w:color="auto" w:fill="auto"/>
            <w:vAlign w:val="center"/>
            <w:hideMark/>
          </w:tcPr>
          <w:p w14:paraId="162B2278" w14:textId="354D8874"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3.657</w:t>
            </w:r>
          </w:p>
        </w:tc>
        <w:tc>
          <w:tcPr>
            <w:tcW w:w="771" w:type="pct"/>
            <w:tcBorders>
              <w:top w:val="nil"/>
              <w:left w:val="nil"/>
              <w:bottom w:val="single" w:sz="8" w:space="0" w:color="auto"/>
              <w:right w:val="single" w:sz="8" w:space="0" w:color="auto"/>
            </w:tcBorders>
            <w:shd w:val="clear" w:color="auto" w:fill="auto"/>
            <w:vAlign w:val="center"/>
            <w:hideMark/>
          </w:tcPr>
          <w:p w14:paraId="0FD5FFEE" w14:textId="01996176"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5.224</w:t>
            </w:r>
          </w:p>
        </w:tc>
      </w:tr>
      <w:tr w:rsidR="004A4EB6" w:rsidRPr="00DA44EE" w14:paraId="344D0548"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A737F58"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BE94037" w14:textId="56A82E66"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w:t>
            </w:r>
          </w:p>
        </w:tc>
        <w:tc>
          <w:tcPr>
            <w:tcW w:w="845" w:type="pct"/>
            <w:tcBorders>
              <w:top w:val="nil"/>
              <w:left w:val="nil"/>
              <w:bottom w:val="single" w:sz="8" w:space="0" w:color="auto"/>
              <w:right w:val="single" w:sz="8" w:space="0" w:color="auto"/>
            </w:tcBorders>
            <w:shd w:val="clear" w:color="auto" w:fill="auto"/>
            <w:vAlign w:val="center"/>
            <w:hideMark/>
          </w:tcPr>
          <w:p w14:paraId="5E515160" w14:textId="2661A748"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0.65</w:t>
            </w:r>
          </w:p>
        </w:tc>
        <w:tc>
          <w:tcPr>
            <w:tcW w:w="845" w:type="pct"/>
            <w:tcBorders>
              <w:top w:val="nil"/>
              <w:left w:val="nil"/>
              <w:bottom w:val="single" w:sz="8" w:space="0" w:color="auto"/>
              <w:right w:val="single" w:sz="8" w:space="0" w:color="auto"/>
            </w:tcBorders>
            <w:shd w:val="clear" w:color="auto" w:fill="auto"/>
            <w:vAlign w:val="center"/>
            <w:hideMark/>
          </w:tcPr>
          <w:p w14:paraId="70ABB015" w14:textId="44ED4C9B"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1.673</w:t>
            </w:r>
          </w:p>
        </w:tc>
        <w:tc>
          <w:tcPr>
            <w:tcW w:w="846" w:type="pct"/>
            <w:tcBorders>
              <w:top w:val="nil"/>
              <w:left w:val="nil"/>
              <w:bottom w:val="single" w:sz="8" w:space="0" w:color="auto"/>
              <w:right w:val="single" w:sz="8" w:space="0" w:color="auto"/>
            </w:tcBorders>
            <w:shd w:val="clear" w:color="auto" w:fill="auto"/>
            <w:vAlign w:val="center"/>
            <w:hideMark/>
          </w:tcPr>
          <w:p w14:paraId="058EF82A" w14:textId="5821D5FD"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3.639</w:t>
            </w:r>
          </w:p>
        </w:tc>
        <w:tc>
          <w:tcPr>
            <w:tcW w:w="771" w:type="pct"/>
            <w:tcBorders>
              <w:top w:val="nil"/>
              <w:left w:val="nil"/>
              <w:bottom w:val="single" w:sz="8" w:space="0" w:color="auto"/>
              <w:right w:val="single" w:sz="8" w:space="0" w:color="auto"/>
            </w:tcBorders>
            <w:shd w:val="clear" w:color="auto" w:fill="auto"/>
            <w:vAlign w:val="center"/>
            <w:hideMark/>
          </w:tcPr>
          <w:p w14:paraId="58D31156" w14:textId="2037CA93"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5.285</w:t>
            </w:r>
          </w:p>
        </w:tc>
      </w:tr>
      <w:tr w:rsidR="004A4EB6" w:rsidRPr="00DA44EE" w14:paraId="3738EF16" w14:textId="77777777" w:rsidTr="00D17519">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9D06A5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B8CFEAD" w14:textId="546286DA"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0.063</w:t>
            </w:r>
          </w:p>
        </w:tc>
        <w:tc>
          <w:tcPr>
            <w:tcW w:w="845" w:type="pct"/>
            <w:tcBorders>
              <w:top w:val="nil"/>
              <w:left w:val="nil"/>
              <w:bottom w:val="single" w:sz="8" w:space="0" w:color="auto"/>
              <w:right w:val="single" w:sz="8" w:space="0" w:color="auto"/>
            </w:tcBorders>
            <w:shd w:val="clear" w:color="auto" w:fill="auto"/>
            <w:vAlign w:val="center"/>
            <w:hideMark/>
          </w:tcPr>
          <w:p w14:paraId="0B12EF9E" w14:textId="36705CFE"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0.635</w:t>
            </w:r>
          </w:p>
        </w:tc>
        <w:tc>
          <w:tcPr>
            <w:tcW w:w="845" w:type="pct"/>
            <w:tcBorders>
              <w:top w:val="nil"/>
              <w:left w:val="nil"/>
              <w:bottom w:val="single" w:sz="8" w:space="0" w:color="auto"/>
              <w:right w:val="single" w:sz="8" w:space="0" w:color="auto"/>
            </w:tcBorders>
            <w:shd w:val="clear" w:color="auto" w:fill="auto"/>
            <w:vAlign w:val="center"/>
            <w:hideMark/>
          </w:tcPr>
          <w:p w14:paraId="707F3FC9" w14:textId="5F0F039F"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1.7</w:t>
            </w:r>
          </w:p>
        </w:tc>
        <w:tc>
          <w:tcPr>
            <w:tcW w:w="846" w:type="pct"/>
            <w:tcBorders>
              <w:top w:val="nil"/>
              <w:left w:val="nil"/>
              <w:bottom w:val="single" w:sz="8" w:space="0" w:color="auto"/>
              <w:right w:val="single" w:sz="8" w:space="0" w:color="auto"/>
            </w:tcBorders>
            <w:shd w:val="clear" w:color="auto" w:fill="auto"/>
            <w:vAlign w:val="center"/>
            <w:hideMark/>
          </w:tcPr>
          <w:p w14:paraId="5CBEF57C" w14:textId="6286272E"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3.576</w:t>
            </w:r>
          </w:p>
        </w:tc>
        <w:tc>
          <w:tcPr>
            <w:tcW w:w="771" w:type="pct"/>
            <w:tcBorders>
              <w:top w:val="nil"/>
              <w:left w:val="nil"/>
              <w:bottom w:val="single" w:sz="8" w:space="0" w:color="auto"/>
              <w:right w:val="single" w:sz="8" w:space="0" w:color="auto"/>
            </w:tcBorders>
            <w:shd w:val="clear" w:color="auto" w:fill="auto"/>
            <w:vAlign w:val="center"/>
            <w:hideMark/>
          </w:tcPr>
          <w:p w14:paraId="24DC6C71" w14:textId="5F2B91AF" w:rsidR="004A4EB6" w:rsidRDefault="004A4EB6" w:rsidP="00D17519">
            <w:pPr>
              <w:jc w:val="center"/>
              <w:rPr>
                <w:rFonts w:ascii="Calibri" w:hAnsi="Calibri" w:cs="Calibri"/>
                <w:color w:val="000000"/>
                <w:sz w:val="22"/>
                <w:szCs w:val="22"/>
              </w:rPr>
            </w:pPr>
            <w:r>
              <w:rPr>
                <w:rFonts w:ascii="Calibri" w:hAnsi="Calibri" w:cs="Calibri"/>
                <w:color w:val="000000"/>
                <w:sz w:val="22"/>
                <w:szCs w:val="22"/>
              </w:rPr>
              <w:t>5.117</w:t>
            </w:r>
          </w:p>
        </w:tc>
      </w:tr>
      <w:tr w:rsidR="004A4EB6" w:rsidRPr="00DA44EE" w14:paraId="1D4E5F7D" w14:textId="77777777" w:rsidTr="00D17519">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E38F623"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846" w:type="pct"/>
            <w:tcBorders>
              <w:top w:val="nil"/>
              <w:left w:val="nil"/>
              <w:bottom w:val="single" w:sz="8" w:space="0" w:color="000000"/>
              <w:right w:val="single" w:sz="8" w:space="0" w:color="000000"/>
            </w:tcBorders>
            <w:shd w:val="clear" w:color="auto" w:fill="auto"/>
            <w:noWrap/>
            <w:vAlign w:val="bottom"/>
            <w:hideMark/>
          </w:tcPr>
          <w:p w14:paraId="0A4759B6" w14:textId="5C2AFD16" w:rsidR="004A4EB6" w:rsidRDefault="004A4EB6" w:rsidP="00D17519">
            <w:pPr>
              <w:jc w:val="center"/>
              <w:rPr>
                <w:rFonts w:ascii="宋体" w:hAnsi="宋体" w:cs="宋体"/>
                <w:color w:val="000000"/>
                <w:sz w:val="24"/>
              </w:rPr>
            </w:pPr>
            <w:r>
              <w:rPr>
                <w:rFonts w:hint="eastAsia"/>
                <w:color w:val="000000"/>
              </w:rPr>
              <w:t>0.0643</w:t>
            </w:r>
          </w:p>
        </w:tc>
        <w:tc>
          <w:tcPr>
            <w:tcW w:w="845" w:type="pct"/>
            <w:tcBorders>
              <w:top w:val="nil"/>
              <w:left w:val="nil"/>
              <w:bottom w:val="single" w:sz="8" w:space="0" w:color="000000"/>
              <w:right w:val="single" w:sz="8" w:space="0" w:color="000000"/>
            </w:tcBorders>
            <w:shd w:val="clear" w:color="auto" w:fill="auto"/>
            <w:noWrap/>
            <w:vAlign w:val="bottom"/>
            <w:hideMark/>
          </w:tcPr>
          <w:p w14:paraId="6E49490C" w14:textId="345F440D" w:rsidR="004A4EB6" w:rsidRDefault="004A4EB6" w:rsidP="00D17519">
            <w:pPr>
              <w:jc w:val="center"/>
              <w:rPr>
                <w:rFonts w:ascii="宋体" w:hAnsi="宋体" w:cs="宋体"/>
                <w:color w:val="000000"/>
                <w:sz w:val="24"/>
              </w:rPr>
            </w:pPr>
            <w:r>
              <w:rPr>
                <w:rFonts w:hint="eastAsia"/>
                <w:color w:val="000000"/>
              </w:rPr>
              <w:t>0.65</w:t>
            </w:r>
          </w:p>
        </w:tc>
        <w:tc>
          <w:tcPr>
            <w:tcW w:w="845" w:type="pct"/>
            <w:tcBorders>
              <w:top w:val="nil"/>
              <w:left w:val="nil"/>
              <w:bottom w:val="single" w:sz="8" w:space="0" w:color="000000"/>
              <w:right w:val="single" w:sz="8" w:space="0" w:color="000000"/>
            </w:tcBorders>
            <w:shd w:val="clear" w:color="auto" w:fill="auto"/>
            <w:noWrap/>
            <w:vAlign w:val="bottom"/>
            <w:hideMark/>
          </w:tcPr>
          <w:p w14:paraId="0C843877" w14:textId="4F134548" w:rsidR="004A4EB6" w:rsidRDefault="004A4EB6" w:rsidP="00D17519">
            <w:pPr>
              <w:jc w:val="center"/>
              <w:rPr>
                <w:rFonts w:ascii="宋体" w:hAnsi="宋体" w:cs="宋体"/>
                <w:color w:val="000000"/>
                <w:sz w:val="24"/>
              </w:rPr>
            </w:pPr>
            <w:r>
              <w:rPr>
                <w:rFonts w:hint="eastAsia"/>
                <w:color w:val="000000"/>
              </w:rPr>
              <w:t>1.662</w:t>
            </w:r>
          </w:p>
        </w:tc>
        <w:tc>
          <w:tcPr>
            <w:tcW w:w="846" w:type="pct"/>
            <w:tcBorders>
              <w:top w:val="nil"/>
              <w:left w:val="nil"/>
              <w:bottom w:val="single" w:sz="8" w:space="0" w:color="000000"/>
              <w:right w:val="single" w:sz="8" w:space="0" w:color="000000"/>
            </w:tcBorders>
            <w:shd w:val="clear" w:color="auto" w:fill="auto"/>
            <w:noWrap/>
            <w:vAlign w:val="bottom"/>
            <w:hideMark/>
          </w:tcPr>
          <w:p w14:paraId="4776DE4F" w14:textId="3FF66D58" w:rsidR="004A4EB6" w:rsidRDefault="004A4EB6" w:rsidP="00D17519">
            <w:pPr>
              <w:jc w:val="center"/>
              <w:rPr>
                <w:rFonts w:ascii="宋体" w:hAnsi="宋体" w:cs="宋体"/>
                <w:color w:val="000000"/>
                <w:sz w:val="24"/>
              </w:rPr>
            </w:pPr>
            <w:r>
              <w:rPr>
                <w:rFonts w:hint="eastAsia"/>
                <w:color w:val="000000"/>
              </w:rPr>
              <w:t>3.718</w:t>
            </w:r>
          </w:p>
        </w:tc>
        <w:tc>
          <w:tcPr>
            <w:tcW w:w="771" w:type="pct"/>
            <w:tcBorders>
              <w:top w:val="nil"/>
              <w:left w:val="nil"/>
              <w:bottom w:val="single" w:sz="8" w:space="0" w:color="000000"/>
              <w:right w:val="single" w:sz="8" w:space="0" w:color="000000"/>
            </w:tcBorders>
            <w:shd w:val="clear" w:color="auto" w:fill="auto"/>
            <w:noWrap/>
            <w:vAlign w:val="bottom"/>
            <w:hideMark/>
          </w:tcPr>
          <w:p w14:paraId="363B5591" w14:textId="4A0B7AF5" w:rsidR="004A4EB6" w:rsidRDefault="004A4EB6" w:rsidP="00D17519">
            <w:pPr>
              <w:jc w:val="center"/>
              <w:rPr>
                <w:rFonts w:ascii="宋体" w:hAnsi="宋体" w:cs="宋体"/>
                <w:color w:val="000000"/>
                <w:sz w:val="24"/>
              </w:rPr>
            </w:pPr>
            <w:r>
              <w:rPr>
                <w:rFonts w:hint="eastAsia"/>
                <w:color w:val="000000"/>
              </w:rPr>
              <w:t>5.345</w:t>
            </w:r>
          </w:p>
        </w:tc>
      </w:tr>
      <w:tr w:rsidR="004A4EB6" w:rsidRPr="00DA44EE" w14:paraId="17E95FBC"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2B200A5"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61CFA9A8" w14:textId="7BBFB1D3" w:rsidR="004A4EB6" w:rsidRDefault="004A4EB6" w:rsidP="00D17519">
            <w:pPr>
              <w:jc w:val="center"/>
              <w:rPr>
                <w:rFonts w:ascii="宋体" w:hAnsi="宋体" w:cs="宋体"/>
                <w:color w:val="000000"/>
                <w:sz w:val="24"/>
              </w:rPr>
            </w:pPr>
            <w:r>
              <w:rPr>
                <w:rFonts w:hint="eastAsia"/>
                <w:color w:val="000000"/>
              </w:rPr>
              <w:t>0.0626</w:t>
            </w:r>
          </w:p>
        </w:tc>
        <w:tc>
          <w:tcPr>
            <w:tcW w:w="845" w:type="pct"/>
            <w:tcBorders>
              <w:top w:val="nil"/>
              <w:left w:val="nil"/>
              <w:bottom w:val="single" w:sz="8" w:space="0" w:color="000000"/>
              <w:right w:val="single" w:sz="8" w:space="0" w:color="000000"/>
            </w:tcBorders>
            <w:shd w:val="clear" w:color="auto" w:fill="auto"/>
            <w:noWrap/>
            <w:vAlign w:val="bottom"/>
            <w:hideMark/>
          </w:tcPr>
          <w:p w14:paraId="76AC8B90" w14:textId="56D55003" w:rsidR="004A4EB6" w:rsidRDefault="004A4EB6" w:rsidP="00D17519">
            <w:pPr>
              <w:jc w:val="center"/>
              <w:rPr>
                <w:rFonts w:ascii="宋体" w:hAnsi="宋体" w:cs="宋体"/>
                <w:color w:val="000000"/>
                <w:sz w:val="24"/>
              </w:rPr>
            </w:pPr>
            <w:r>
              <w:rPr>
                <w:rFonts w:hint="eastAsia"/>
                <w:color w:val="000000"/>
              </w:rPr>
              <w:t>0.637</w:t>
            </w:r>
          </w:p>
        </w:tc>
        <w:tc>
          <w:tcPr>
            <w:tcW w:w="845" w:type="pct"/>
            <w:tcBorders>
              <w:top w:val="nil"/>
              <w:left w:val="nil"/>
              <w:bottom w:val="single" w:sz="8" w:space="0" w:color="000000"/>
              <w:right w:val="single" w:sz="8" w:space="0" w:color="000000"/>
            </w:tcBorders>
            <w:shd w:val="clear" w:color="auto" w:fill="auto"/>
            <w:noWrap/>
            <w:vAlign w:val="bottom"/>
            <w:hideMark/>
          </w:tcPr>
          <w:p w14:paraId="547304FA" w14:textId="450C2346" w:rsidR="004A4EB6" w:rsidRDefault="004A4EB6" w:rsidP="00D17519">
            <w:pPr>
              <w:jc w:val="center"/>
              <w:rPr>
                <w:rFonts w:ascii="宋体" w:hAnsi="宋体" w:cs="宋体"/>
                <w:color w:val="000000"/>
                <w:sz w:val="24"/>
              </w:rPr>
            </w:pPr>
            <w:r>
              <w:rPr>
                <w:rFonts w:hint="eastAsia"/>
                <w:color w:val="000000"/>
              </w:rPr>
              <w:t>1.671</w:t>
            </w:r>
          </w:p>
        </w:tc>
        <w:tc>
          <w:tcPr>
            <w:tcW w:w="846" w:type="pct"/>
            <w:tcBorders>
              <w:top w:val="nil"/>
              <w:left w:val="nil"/>
              <w:bottom w:val="single" w:sz="8" w:space="0" w:color="000000"/>
              <w:right w:val="single" w:sz="8" w:space="0" w:color="000000"/>
            </w:tcBorders>
            <w:shd w:val="clear" w:color="auto" w:fill="auto"/>
            <w:noWrap/>
            <w:vAlign w:val="bottom"/>
            <w:hideMark/>
          </w:tcPr>
          <w:p w14:paraId="5B92D9CA" w14:textId="34FF460A" w:rsidR="004A4EB6" w:rsidRDefault="004A4EB6" w:rsidP="00D17519">
            <w:pPr>
              <w:jc w:val="center"/>
              <w:rPr>
                <w:rFonts w:ascii="宋体" w:hAnsi="宋体" w:cs="宋体"/>
                <w:color w:val="000000"/>
                <w:sz w:val="24"/>
              </w:rPr>
            </w:pPr>
            <w:r>
              <w:rPr>
                <w:rFonts w:hint="eastAsia"/>
                <w:color w:val="000000"/>
              </w:rPr>
              <w:t>3.679</w:t>
            </w:r>
          </w:p>
        </w:tc>
        <w:tc>
          <w:tcPr>
            <w:tcW w:w="771" w:type="pct"/>
            <w:tcBorders>
              <w:top w:val="nil"/>
              <w:left w:val="nil"/>
              <w:bottom w:val="single" w:sz="8" w:space="0" w:color="000000"/>
              <w:right w:val="single" w:sz="8" w:space="0" w:color="000000"/>
            </w:tcBorders>
            <w:shd w:val="clear" w:color="auto" w:fill="auto"/>
            <w:noWrap/>
            <w:vAlign w:val="bottom"/>
            <w:hideMark/>
          </w:tcPr>
          <w:p w14:paraId="2BB9F499" w14:textId="5A9F218C" w:rsidR="004A4EB6" w:rsidRDefault="004A4EB6" w:rsidP="00D17519">
            <w:pPr>
              <w:jc w:val="center"/>
              <w:rPr>
                <w:rFonts w:ascii="宋体" w:hAnsi="宋体" w:cs="宋体"/>
                <w:color w:val="000000"/>
                <w:sz w:val="24"/>
              </w:rPr>
            </w:pPr>
            <w:r>
              <w:rPr>
                <w:rFonts w:hint="eastAsia"/>
                <w:color w:val="000000"/>
              </w:rPr>
              <w:t>5.287</w:t>
            </w:r>
          </w:p>
        </w:tc>
      </w:tr>
      <w:tr w:rsidR="004A4EB6" w:rsidRPr="00DA44EE" w14:paraId="269C18D6"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F0A7414"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7F1419B9" w14:textId="3D2C1238" w:rsidR="004A4EB6" w:rsidRDefault="004A4EB6" w:rsidP="00D17519">
            <w:pPr>
              <w:jc w:val="center"/>
              <w:rPr>
                <w:rFonts w:ascii="宋体" w:hAnsi="宋体" w:cs="宋体"/>
                <w:color w:val="00B050"/>
                <w:sz w:val="24"/>
              </w:rPr>
            </w:pPr>
            <w:r>
              <w:rPr>
                <w:rFonts w:hint="eastAsia"/>
                <w:color w:val="000000"/>
              </w:rPr>
              <w:t>0.0636</w:t>
            </w:r>
          </w:p>
        </w:tc>
        <w:tc>
          <w:tcPr>
            <w:tcW w:w="845" w:type="pct"/>
            <w:tcBorders>
              <w:top w:val="nil"/>
              <w:left w:val="nil"/>
              <w:bottom w:val="single" w:sz="8" w:space="0" w:color="000000"/>
              <w:right w:val="single" w:sz="8" w:space="0" w:color="000000"/>
            </w:tcBorders>
            <w:shd w:val="clear" w:color="auto" w:fill="auto"/>
            <w:noWrap/>
            <w:vAlign w:val="bottom"/>
            <w:hideMark/>
          </w:tcPr>
          <w:p w14:paraId="412BD527" w14:textId="148AEB4A" w:rsidR="004A4EB6" w:rsidRDefault="004A4EB6" w:rsidP="00D17519">
            <w:pPr>
              <w:jc w:val="center"/>
              <w:rPr>
                <w:rFonts w:ascii="宋体" w:hAnsi="宋体" w:cs="宋体"/>
                <w:color w:val="000000"/>
                <w:sz w:val="24"/>
              </w:rPr>
            </w:pPr>
            <w:r>
              <w:rPr>
                <w:rFonts w:hint="eastAsia"/>
                <w:color w:val="000000"/>
              </w:rPr>
              <w:t>0.655</w:t>
            </w:r>
          </w:p>
        </w:tc>
        <w:tc>
          <w:tcPr>
            <w:tcW w:w="845" w:type="pct"/>
            <w:tcBorders>
              <w:top w:val="nil"/>
              <w:left w:val="nil"/>
              <w:bottom w:val="single" w:sz="8" w:space="0" w:color="000000"/>
              <w:right w:val="single" w:sz="8" w:space="0" w:color="000000"/>
            </w:tcBorders>
            <w:shd w:val="clear" w:color="auto" w:fill="auto"/>
            <w:noWrap/>
            <w:vAlign w:val="bottom"/>
            <w:hideMark/>
          </w:tcPr>
          <w:p w14:paraId="499D1840" w14:textId="004C8019" w:rsidR="004A4EB6" w:rsidRDefault="004A4EB6" w:rsidP="00D17519">
            <w:pPr>
              <w:jc w:val="center"/>
              <w:rPr>
                <w:rFonts w:ascii="宋体" w:hAnsi="宋体" w:cs="宋体"/>
                <w:color w:val="000000"/>
                <w:sz w:val="24"/>
              </w:rPr>
            </w:pPr>
            <w:r>
              <w:rPr>
                <w:rFonts w:hint="eastAsia"/>
                <w:color w:val="000000"/>
              </w:rPr>
              <w:t>1.683</w:t>
            </w:r>
          </w:p>
        </w:tc>
        <w:tc>
          <w:tcPr>
            <w:tcW w:w="846" w:type="pct"/>
            <w:tcBorders>
              <w:top w:val="nil"/>
              <w:left w:val="nil"/>
              <w:bottom w:val="single" w:sz="8" w:space="0" w:color="000000"/>
              <w:right w:val="single" w:sz="8" w:space="0" w:color="000000"/>
            </w:tcBorders>
            <w:shd w:val="clear" w:color="auto" w:fill="auto"/>
            <w:noWrap/>
            <w:vAlign w:val="bottom"/>
            <w:hideMark/>
          </w:tcPr>
          <w:p w14:paraId="2AB83C59" w14:textId="1786EA67" w:rsidR="004A4EB6" w:rsidRDefault="004A4EB6" w:rsidP="00D17519">
            <w:pPr>
              <w:jc w:val="center"/>
              <w:rPr>
                <w:rFonts w:ascii="宋体" w:hAnsi="宋体" w:cs="宋体"/>
                <w:color w:val="000000"/>
                <w:sz w:val="24"/>
              </w:rPr>
            </w:pPr>
            <w:r>
              <w:rPr>
                <w:rFonts w:hint="eastAsia"/>
                <w:color w:val="000000"/>
              </w:rPr>
              <w:t>3.692</w:t>
            </w:r>
          </w:p>
        </w:tc>
        <w:tc>
          <w:tcPr>
            <w:tcW w:w="771" w:type="pct"/>
            <w:tcBorders>
              <w:top w:val="nil"/>
              <w:left w:val="nil"/>
              <w:bottom w:val="single" w:sz="8" w:space="0" w:color="000000"/>
              <w:right w:val="single" w:sz="8" w:space="0" w:color="000000"/>
            </w:tcBorders>
            <w:shd w:val="clear" w:color="auto" w:fill="auto"/>
            <w:noWrap/>
            <w:vAlign w:val="bottom"/>
            <w:hideMark/>
          </w:tcPr>
          <w:p w14:paraId="78EFE7CA" w14:textId="4B2DFE61" w:rsidR="004A4EB6" w:rsidRDefault="004A4EB6" w:rsidP="00D17519">
            <w:pPr>
              <w:jc w:val="center"/>
              <w:rPr>
                <w:rFonts w:ascii="宋体" w:hAnsi="宋体" w:cs="宋体"/>
                <w:color w:val="000000"/>
                <w:sz w:val="24"/>
              </w:rPr>
            </w:pPr>
            <w:r>
              <w:rPr>
                <w:rFonts w:hint="eastAsia"/>
                <w:color w:val="000000"/>
              </w:rPr>
              <w:t>5.29</w:t>
            </w:r>
          </w:p>
        </w:tc>
      </w:tr>
      <w:tr w:rsidR="004A4EB6" w:rsidRPr="00DA44EE" w14:paraId="16555317"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4D71852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70E514F" w14:textId="0165C0CE" w:rsidR="004A4EB6" w:rsidRDefault="004A4EB6" w:rsidP="00D17519">
            <w:pPr>
              <w:jc w:val="center"/>
              <w:rPr>
                <w:rFonts w:ascii="宋体" w:hAnsi="宋体" w:cs="宋体"/>
                <w:color w:val="000000"/>
                <w:sz w:val="24"/>
              </w:rPr>
            </w:pPr>
            <w:r>
              <w:rPr>
                <w:rFonts w:hint="eastAsia"/>
                <w:color w:val="000000"/>
              </w:rPr>
              <w:t>0.0631</w:t>
            </w:r>
          </w:p>
        </w:tc>
        <w:tc>
          <w:tcPr>
            <w:tcW w:w="845" w:type="pct"/>
            <w:tcBorders>
              <w:top w:val="nil"/>
              <w:left w:val="nil"/>
              <w:bottom w:val="single" w:sz="8" w:space="0" w:color="000000"/>
              <w:right w:val="single" w:sz="8" w:space="0" w:color="000000"/>
            </w:tcBorders>
            <w:shd w:val="clear" w:color="auto" w:fill="auto"/>
            <w:noWrap/>
            <w:vAlign w:val="bottom"/>
            <w:hideMark/>
          </w:tcPr>
          <w:p w14:paraId="1B520E41" w14:textId="694DD7F5" w:rsidR="004A4EB6" w:rsidRDefault="004A4EB6" w:rsidP="00D17519">
            <w:pPr>
              <w:jc w:val="center"/>
              <w:rPr>
                <w:rFonts w:ascii="宋体" w:hAnsi="宋体" w:cs="宋体"/>
                <w:color w:val="000000"/>
                <w:sz w:val="24"/>
              </w:rPr>
            </w:pPr>
            <w:r>
              <w:rPr>
                <w:rFonts w:hint="eastAsia"/>
                <w:color w:val="000000"/>
              </w:rPr>
              <w:t>0.648</w:t>
            </w:r>
          </w:p>
        </w:tc>
        <w:tc>
          <w:tcPr>
            <w:tcW w:w="845" w:type="pct"/>
            <w:tcBorders>
              <w:top w:val="nil"/>
              <w:left w:val="nil"/>
              <w:bottom w:val="single" w:sz="8" w:space="0" w:color="000000"/>
              <w:right w:val="single" w:sz="8" w:space="0" w:color="000000"/>
            </w:tcBorders>
            <w:shd w:val="clear" w:color="auto" w:fill="auto"/>
            <w:noWrap/>
            <w:vAlign w:val="bottom"/>
            <w:hideMark/>
          </w:tcPr>
          <w:p w14:paraId="35F9A330" w14:textId="6A190497" w:rsidR="004A4EB6" w:rsidRDefault="004A4EB6" w:rsidP="00D17519">
            <w:pPr>
              <w:jc w:val="center"/>
              <w:rPr>
                <w:rFonts w:ascii="宋体" w:hAnsi="宋体" w:cs="宋体"/>
                <w:color w:val="000000"/>
                <w:sz w:val="24"/>
              </w:rPr>
            </w:pPr>
            <w:r>
              <w:rPr>
                <w:rFonts w:hint="eastAsia"/>
                <w:color w:val="000000"/>
              </w:rPr>
              <w:t>1.667</w:t>
            </w:r>
          </w:p>
        </w:tc>
        <w:tc>
          <w:tcPr>
            <w:tcW w:w="846" w:type="pct"/>
            <w:tcBorders>
              <w:top w:val="nil"/>
              <w:left w:val="nil"/>
              <w:bottom w:val="single" w:sz="8" w:space="0" w:color="000000"/>
              <w:right w:val="single" w:sz="8" w:space="0" w:color="000000"/>
            </w:tcBorders>
            <w:shd w:val="clear" w:color="auto" w:fill="auto"/>
            <w:noWrap/>
            <w:vAlign w:val="bottom"/>
            <w:hideMark/>
          </w:tcPr>
          <w:p w14:paraId="44F63E88" w14:textId="00766989" w:rsidR="004A4EB6" w:rsidRDefault="004A4EB6" w:rsidP="00D17519">
            <w:pPr>
              <w:jc w:val="center"/>
              <w:rPr>
                <w:rFonts w:ascii="宋体" w:hAnsi="宋体" w:cs="宋体"/>
                <w:color w:val="000000"/>
                <w:sz w:val="24"/>
              </w:rPr>
            </w:pPr>
            <w:r>
              <w:rPr>
                <w:rFonts w:hint="eastAsia"/>
                <w:color w:val="000000"/>
              </w:rPr>
              <w:t>3.729</w:t>
            </w:r>
          </w:p>
        </w:tc>
        <w:tc>
          <w:tcPr>
            <w:tcW w:w="771" w:type="pct"/>
            <w:tcBorders>
              <w:top w:val="nil"/>
              <w:left w:val="nil"/>
              <w:bottom w:val="single" w:sz="8" w:space="0" w:color="000000"/>
              <w:right w:val="single" w:sz="8" w:space="0" w:color="000000"/>
            </w:tcBorders>
            <w:shd w:val="clear" w:color="auto" w:fill="auto"/>
            <w:noWrap/>
            <w:vAlign w:val="bottom"/>
            <w:hideMark/>
          </w:tcPr>
          <w:p w14:paraId="35C9B5EF" w14:textId="0123A833" w:rsidR="004A4EB6" w:rsidRDefault="004A4EB6" w:rsidP="00D17519">
            <w:pPr>
              <w:jc w:val="center"/>
              <w:rPr>
                <w:rFonts w:ascii="宋体" w:hAnsi="宋体" w:cs="宋体"/>
                <w:color w:val="000000"/>
                <w:sz w:val="24"/>
              </w:rPr>
            </w:pPr>
            <w:r>
              <w:rPr>
                <w:rFonts w:hint="eastAsia"/>
                <w:color w:val="000000"/>
              </w:rPr>
              <w:t>5.315</w:t>
            </w:r>
          </w:p>
        </w:tc>
      </w:tr>
      <w:tr w:rsidR="004A4EB6" w:rsidRPr="00DA44EE" w14:paraId="5C5F3355"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26154D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4B00EB36" w14:textId="03ECF60B" w:rsidR="004A4EB6" w:rsidRDefault="004A4EB6" w:rsidP="00D17519">
            <w:pPr>
              <w:jc w:val="center"/>
              <w:rPr>
                <w:rFonts w:ascii="宋体" w:hAnsi="宋体" w:cs="宋体"/>
                <w:color w:val="000000"/>
                <w:sz w:val="24"/>
              </w:rPr>
            </w:pPr>
            <w:r>
              <w:rPr>
                <w:rFonts w:hint="eastAsia"/>
                <w:color w:val="000000"/>
              </w:rPr>
              <w:t>0.0635</w:t>
            </w:r>
          </w:p>
        </w:tc>
        <w:tc>
          <w:tcPr>
            <w:tcW w:w="845" w:type="pct"/>
            <w:tcBorders>
              <w:top w:val="nil"/>
              <w:left w:val="nil"/>
              <w:bottom w:val="single" w:sz="8" w:space="0" w:color="000000"/>
              <w:right w:val="single" w:sz="8" w:space="0" w:color="000000"/>
            </w:tcBorders>
            <w:shd w:val="clear" w:color="auto" w:fill="auto"/>
            <w:noWrap/>
            <w:vAlign w:val="bottom"/>
            <w:hideMark/>
          </w:tcPr>
          <w:p w14:paraId="7D4C6369" w14:textId="226A00CB" w:rsidR="004A4EB6" w:rsidRDefault="004A4EB6" w:rsidP="00D17519">
            <w:pPr>
              <w:jc w:val="center"/>
              <w:rPr>
                <w:rFonts w:ascii="宋体" w:hAnsi="宋体" w:cs="宋体"/>
                <w:color w:val="000000"/>
                <w:sz w:val="24"/>
              </w:rPr>
            </w:pPr>
            <w:r>
              <w:rPr>
                <w:rFonts w:hint="eastAsia"/>
                <w:color w:val="000000"/>
              </w:rPr>
              <w:t>0.65</w:t>
            </w:r>
          </w:p>
        </w:tc>
        <w:tc>
          <w:tcPr>
            <w:tcW w:w="845" w:type="pct"/>
            <w:tcBorders>
              <w:top w:val="nil"/>
              <w:left w:val="nil"/>
              <w:bottom w:val="single" w:sz="8" w:space="0" w:color="000000"/>
              <w:right w:val="single" w:sz="8" w:space="0" w:color="000000"/>
            </w:tcBorders>
            <w:shd w:val="clear" w:color="auto" w:fill="auto"/>
            <w:noWrap/>
            <w:vAlign w:val="bottom"/>
            <w:hideMark/>
          </w:tcPr>
          <w:p w14:paraId="768EA974" w14:textId="2A6ADEA9" w:rsidR="004A4EB6" w:rsidRDefault="004A4EB6" w:rsidP="00D17519">
            <w:pPr>
              <w:jc w:val="center"/>
              <w:rPr>
                <w:rFonts w:ascii="宋体" w:hAnsi="宋体" w:cs="宋体"/>
                <w:color w:val="000000"/>
                <w:sz w:val="24"/>
              </w:rPr>
            </w:pPr>
            <w:r>
              <w:rPr>
                <w:rFonts w:hint="eastAsia"/>
                <w:color w:val="000000"/>
              </w:rPr>
              <w:t>1.662</w:t>
            </w:r>
          </w:p>
        </w:tc>
        <w:tc>
          <w:tcPr>
            <w:tcW w:w="846" w:type="pct"/>
            <w:tcBorders>
              <w:top w:val="nil"/>
              <w:left w:val="nil"/>
              <w:bottom w:val="single" w:sz="8" w:space="0" w:color="000000"/>
              <w:right w:val="single" w:sz="8" w:space="0" w:color="000000"/>
            </w:tcBorders>
            <w:shd w:val="clear" w:color="auto" w:fill="auto"/>
            <w:noWrap/>
            <w:vAlign w:val="bottom"/>
            <w:hideMark/>
          </w:tcPr>
          <w:p w14:paraId="5A07C026" w14:textId="7759A303" w:rsidR="004A4EB6" w:rsidRDefault="004A4EB6" w:rsidP="00D17519">
            <w:pPr>
              <w:jc w:val="center"/>
              <w:rPr>
                <w:rFonts w:ascii="宋体" w:hAnsi="宋体" w:cs="宋体"/>
                <w:color w:val="000000"/>
                <w:sz w:val="24"/>
              </w:rPr>
            </w:pPr>
            <w:r>
              <w:rPr>
                <w:rFonts w:hint="eastAsia"/>
                <w:color w:val="000000"/>
              </w:rPr>
              <w:t>3.689</w:t>
            </w:r>
          </w:p>
        </w:tc>
        <w:tc>
          <w:tcPr>
            <w:tcW w:w="771" w:type="pct"/>
            <w:tcBorders>
              <w:top w:val="nil"/>
              <w:left w:val="nil"/>
              <w:bottom w:val="single" w:sz="8" w:space="0" w:color="000000"/>
              <w:right w:val="single" w:sz="8" w:space="0" w:color="000000"/>
            </w:tcBorders>
            <w:shd w:val="clear" w:color="auto" w:fill="auto"/>
            <w:noWrap/>
            <w:vAlign w:val="bottom"/>
            <w:hideMark/>
          </w:tcPr>
          <w:p w14:paraId="76635921" w14:textId="6A5DD81A" w:rsidR="004A4EB6" w:rsidRDefault="004A4EB6" w:rsidP="00D17519">
            <w:pPr>
              <w:jc w:val="center"/>
              <w:rPr>
                <w:rFonts w:ascii="宋体" w:hAnsi="宋体" w:cs="宋体"/>
                <w:color w:val="000000"/>
                <w:sz w:val="24"/>
              </w:rPr>
            </w:pPr>
            <w:r>
              <w:rPr>
                <w:rFonts w:hint="eastAsia"/>
                <w:color w:val="000000"/>
              </w:rPr>
              <w:t>5.057</w:t>
            </w:r>
            <w:r>
              <w:rPr>
                <w:rFonts w:hint="eastAsia"/>
                <w:color w:val="000000"/>
              </w:rPr>
              <w:t>（</w:t>
            </w:r>
            <w:r>
              <w:rPr>
                <w:rFonts w:hint="eastAsia"/>
                <w:color w:val="000000"/>
              </w:rPr>
              <w:t>**</w:t>
            </w:r>
            <w:r>
              <w:rPr>
                <w:rFonts w:hint="eastAsia"/>
                <w:color w:val="000000"/>
              </w:rPr>
              <w:t>）</w:t>
            </w:r>
          </w:p>
        </w:tc>
      </w:tr>
      <w:tr w:rsidR="004A4EB6" w:rsidRPr="00DA44EE" w14:paraId="12FF22CE"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4B4136BE"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FDE0253" w14:textId="63C439A0" w:rsidR="004A4EB6" w:rsidRDefault="004A4EB6" w:rsidP="00D17519">
            <w:pPr>
              <w:jc w:val="center"/>
              <w:rPr>
                <w:rFonts w:ascii="宋体" w:hAnsi="宋体" w:cs="宋体"/>
                <w:color w:val="000000"/>
                <w:sz w:val="24"/>
              </w:rPr>
            </w:pPr>
            <w:r>
              <w:rPr>
                <w:rFonts w:hint="eastAsia"/>
                <w:color w:val="000000"/>
              </w:rPr>
              <w:t>0.0639</w:t>
            </w:r>
          </w:p>
        </w:tc>
        <w:tc>
          <w:tcPr>
            <w:tcW w:w="845" w:type="pct"/>
            <w:tcBorders>
              <w:top w:val="nil"/>
              <w:left w:val="nil"/>
              <w:bottom w:val="single" w:sz="8" w:space="0" w:color="000000"/>
              <w:right w:val="single" w:sz="8" w:space="0" w:color="000000"/>
            </w:tcBorders>
            <w:shd w:val="clear" w:color="auto" w:fill="auto"/>
            <w:noWrap/>
            <w:vAlign w:val="bottom"/>
            <w:hideMark/>
          </w:tcPr>
          <w:p w14:paraId="230BE1D3" w14:textId="2B9C7FCA" w:rsidR="004A4EB6" w:rsidRDefault="004A4EB6" w:rsidP="00D17519">
            <w:pPr>
              <w:jc w:val="center"/>
              <w:rPr>
                <w:rFonts w:ascii="宋体" w:hAnsi="宋体" w:cs="宋体"/>
                <w:color w:val="000000"/>
                <w:sz w:val="24"/>
              </w:rPr>
            </w:pPr>
            <w:r>
              <w:rPr>
                <w:rFonts w:hint="eastAsia"/>
                <w:color w:val="000000"/>
              </w:rPr>
              <w:t>0.635</w:t>
            </w:r>
          </w:p>
        </w:tc>
        <w:tc>
          <w:tcPr>
            <w:tcW w:w="845" w:type="pct"/>
            <w:tcBorders>
              <w:top w:val="nil"/>
              <w:left w:val="nil"/>
              <w:bottom w:val="single" w:sz="8" w:space="0" w:color="000000"/>
              <w:right w:val="single" w:sz="8" w:space="0" w:color="000000"/>
            </w:tcBorders>
            <w:shd w:val="clear" w:color="auto" w:fill="auto"/>
            <w:noWrap/>
            <w:vAlign w:val="bottom"/>
            <w:hideMark/>
          </w:tcPr>
          <w:p w14:paraId="19E333EC" w14:textId="657B7EBA" w:rsidR="004A4EB6" w:rsidRDefault="004A4EB6" w:rsidP="00D17519">
            <w:pPr>
              <w:jc w:val="center"/>
              <w:rPr>
                <w:rFonts w:ascii="宋体" w:hAnsi="宋体" w:cs="宋体"/>
                <w:color w:val="000000"/>
                <w:sz w:val="24"/>
              </w:rPr>
            </w:pPr>
            <w:r>
              <w:rPr>
                <w:rFonts w:hint="eastAsia"/>
                <w:color w:val="000000"/>
              </w:rPr>
              <w:t>1.675</w:t>
            </w:r>
          </w:p>
        </w:tc>
        <w:tc>
          <w:tcPr>
            <w:tcW w:w="846" w:type="pct"/>
            <w:tcBorders>
              <w:top w:val="nil"/>
              <w:left w:val="nil"/>
              <w:bottom w:val="single" w:sz="8" w:space="0" w:color="000000"/>
              <w:right w:val="single" w:sz="8" w:space="0" w:color="000000"/>
            </w:tcBorders>
            <w:shd w:val="clear" w:color="auto" w:fill="auto"/>
            <w:noWrap/>
            <w:vAlign w:val="bottom"/>
            <w:hideMark/>
          </w:tcPr>
          <w:p w14:paraId="3C4B9729" w14:textId="633F4F73" w:rsidR="004A4EB6" w:rsidRDefault="004A4EB6" w:rsidP="00D17519">
            <w:pPr>
              <w:jc w:val="center"/>
              <w:rPr>
                <w:rFonts w:ascii="宋体" w:hAnsi="宋体" w:cs="宋体"/>
                <w:color w:val="000000"/>
                <w:sz w:val="24"/>
              </w:rPr>
            </w:pPr>
            <w:r>
              <w:rPr>
                <w:rFonts w:hint="eastAsia"/>
                <w:color w:val="000000"/>
              </w:rPr>
              <w:t>3.72</w:t>
            </w:r>
          </w:p>
        </w:tc>
        <w:tc>
          <w:tcPr>
            <w:tcW w:w="771" w:type="pct"/>
            <w:tcBorders>
              <w:top w:val="nil"/>
              <w:left w:val="nil"/>
              <w:bottom w:val="single" w:sz="8" w:space="0" w:color="000000"/>
              <w:right w:val="single" w:sz="8" w:space="0" w:color="000000"/>
            </w:tcBorders>
            <w:shd w:val="clear" w:color="auto" w:fill="auto"/>
            <w:noWrap/>
            <w:vAlign w:val="bottom"/>
            <w:hideMark/>
          </w:tcPr>
          <w:p w14:paraId="3AF2E31A" w14:textId="08CA94F8" w:rsidR="004A4EB6" w:rsidRDefault="004A4EB6" w:rsidP="00D17519">
            <w:pPr>
              <w:jc w:val="center"/>
              <w:rPr>
                <w:rFonts w:ascii="宋体" w:hAnsi="宋体" w:cs="宋体"/>
                <w:color w:val="000000"/>
                <w:sz w:val="24"/>
              </w:rPr>
            </w:pPr>
            <w:r>
              <w:rPr>
                <w:rFonts w:hint="eastAsia"/>
                <w:color w:val="000000"/>
              </w:rPr>
              <w:t>5.305</w:t>
            </w:r>
          </w:p>
        </w:tc>
      </w:tr>
      <w:tr w:rsidR="004A4EB6" w:rsidRPr="00DA44EE" w14:paraId="44348863"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0E701D0"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93D859F" w14:textId="45157313" w:rsidR="004A4EB6" w:rsidRDefault="004A4EB6" w:rsidP="00D17519">
            <w:pPr>
              <w:jc w:val="center"/>
              <w:rPr>
                <w:rFonts w:ascii="宋体" w:hAnsi="宋体" w:cs="宋体"/>
                <w:color w:val="000000"/>
                <w:sz w:val="24"/>
              </w:rPr>
            </w:pPr>
            <w:r>
              <w:rPr>
                <w:rFonts w:hint="eastAsia"/>
                <w:color w:val="000000"/>
              </w:rPr>
              <w:t>0.0632</w:t>
            </w:r>
          </w:p>
        </w:tc>
        <w:tc>
          <w:tcPr>
            <w:tcW w:w="845" w:type="pct"/>
            <w:tcBorders>
              <w:top w:val="nil"/>
              <w:left w:val="nil"/>
              <w:bottom w:val="single" w:sz="8" w:space="0" w:color="000000"/>
              <w:right w:val="single" w:sz="8" w:space="0" w:color="000000"/>
            </w:tcBorders>
            <w:shd w:val="clear" w:color="auto" w:fill="auto"/>
            <w:noWrap/>
            <w:vAlign w:val="bottom"/>
            <w:hideMark/>
          </w:tcPr>
          <w:p w14:paraId="683BDE4E" w14:textId="23C54E2F" w:rsidR="004A4EB6" w:rsidRDefault="004A4EB6" w:rsidP="00D17519">
            <w:pPr>
              <w:jc w:val="center"/>
              <w:rPr>
                <w:rFonts w:ascii="宋体" w:hAnsi="宋体" w:cs="宋体"/>
                <w:color w:val="000000"/>
                <w:sz w:val="24"/>
              </w:rPr>
            </w:pPr>
            <w:r>
              <w:rPr>
                <w:rFonts w:hint="eastAsia"/>
                <w:color w:val="000000"/>
              </w:rPr>
              <w:t>0.638</w:t>
            </w:r>
          </w:p>
        </w:tc>
        <w:tc>
          <w:tcPr>
            <w:tcW w:w="845" w:type="pct"/>
            <w:tcBorders>
              <w:top w:val="nil"/>
              <w:left w:val="nil"/>
              <w:bottom w:val="single" w:sz="8" w:space="0" w:color="000000"/>
              <w:right w:val="single" w:sz="8" w:space="0" w:color="000000"/>
            </w:tcBorders>
            <w:shd w:val="clear" w:color="auto" w:fill="auto"/>
            <w:noWrap/>
            <w:vAlign w:val="bottom"/>
            <w:hideMark/>
          </w:tcPr>
          <w:p w14:paraId="5BCC435B" w14:textId="521EF59A" w:rsidR="004A4EB6" w:rsidRDefault="004A4EB6" w:rsidP="00D17519">
            <w:pPr>
              <w:jc w:val="center"/>
              <w:rPr>
                <w:rFonts w:ascii="宋体" w:hAnsi="宋体" w:cs="宋体"/>
                <w:color w:val="000000"/>
                <w:sz w:val="24"/>
              </w:rPr>
            </w:pPr>
            <w:r>
              <w:rPr>
                <w:rFonts w:hint="eastAsia"/>
                <w:color w:val="000000"/>
              </w:rPr>
              <w:t>1.68</w:t>
            </w:r>
          </w:p>
        </w:tc>
        <w:tc>
          <w:tcPr>
            <w:tcW w:w="846" w:type="pct"/>
            <w:tcBorders>
              <w:top w:val="nil"/>
              <w:left w:val="nil"/>
              <w:bottom w:val="single" w:sz="8" w:space="0" w:color="000000"/>
              <w:right w:val="single" w:sz="8" w:space="0" w:color="000000"/>
            </w:tcBorders>
            <w:shd w:val="clear" w:color="auto" w:fill="auto"/>
            <w:noWrap/>
            <w:vAlign w:val="bottom"/>
            <w:hideMark/>
          </w:tcPr>
          <w:p w14:paraId="4640DEE9" w14:textId="6C16EC61" w:rsidR="004A4EB6" w:rsidRDefault="004A4EB6" w:rsidP="00D17519">
            <w:pPr>
              <w:jc w:val="center"/>
              <w:rPr>
                <w:rFonts w:ascii="宋体" w:hAnsi="宋体" w:cs="宋体"/>
                <w:color w:val="000000"/>
                <w:sz w:val="24"/>
              </w:rPr>
            </w:pPr>
            <w:r>
              <w:rPr>
                <w:rFonts w:hint="eastAsia"/>
                <w:color w:val="000000"/>
              </w:rPr>
              <w:t>3.698</w:t>
            </w:r>
          </w:p>
        </w:tc>
        <w:tc>
          <w:tcPr>
            <w:tcW w:w="771" w:type="pct"/>
            <w:tcBorders>
              <w:top w:val="nil"/>
              <w:left w:val="nil"/>
              <w:bottom w:val="single" w:sz="8" w:space="0" w:color="000000"/>
              <w:right w:val="single" w:sz="8" w:space="0" w:color="000000"/>
            </w:tcBorders>
            <w:shd w:val="clear" w:color="auto" w:fill="auto"/>
            <w:noWrap/>
            <w:vAlign w:val="bottom"/>
            <w:hideMark/>
          </w:tcPr>
          <w:p w14:paraId="41B47D37" w14:textId="670C24AD" w:rsidR="004A4EB6" w:rsidRDefault="004A4EB6" w:rsidP="00D17519">
            <w:pPr>
              <w:jc w:val="center"/>
              <w:rPr>
                <w:rFonts w:ascii="宋体" w:hAnsi="宋体" w:cs="宋体"/>
                <w:color w:val="000000"/>
                <w:sz w:val="24"/>
              </w:rPr>
            </w:pPr>
            <w:r>
              <w:rPr>
                <w:rFonts w:hint="eastAsia"/>
                <w:color w:val="000000"/>
              </w:rPr>
              <w:t>5.267</w:t>
            </w:r>
          </w:p>
        </w:tc>
      </w:tr>
      <w:tr w:rsidR="004A4EB6" w:rsidRPr="00DA44EE" w14:paraId="51A13E2A" w14:textId="77777777" w:rsidTr="00D17519">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E611CE6" w14:textId="77777777" w:rsidR="004A4EB6" w:rsidRPr="00DA44EE" w:rsidRDefault="004A4EB6" w:rsidP="00D17519">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846" w:type="pct"/>
            <w:tcBorders>
              <w:top w:val="nil"/>
              <w:left w:val="nil"/>
              <w:bottom w:val="single" w:sz="8" w:space="0" w:color="auto"/>
              <w:right w:val="single" w:sz="8" w:space="0" w:color="auto"/>
            </w:tcBorders>
            <w:shd w:val="clear" w:color="auto" w:fill="auto"/>
            <w:vAlign w:val="center"/>
            <w:hideMark/>
          </w:tcPr>
          <w:p w14:paraId="5E9E82B6" w14:textId="79A58B17" w:rsidR="004A4EB6" w:rsidRDefault="004A4EB6" w:rsidP="00D17519">
            <w:pPr>
              <w:jc w:val="center"/>
              <w:rPr>
                <w:rFonts w:ascii="Calibri" w:hAnsi="Calibri" w:cs="Calibri"/>
                <w:color w:val="000000"/>
                <w:szCs w:val="21"/>
              </w:rPr>
            </w:pPr>
            <w:r>
              <w:rPr>
                <w:rFonts w:ascii="Calibri" w:hAnsi="Calibri" w:cs="Calibri"/>
                <w:color w:val="000000"/>
                <w:szCs w:val="21"/>
              </w:rPr>
              <w:t>0.0657</w:t>
            </w:r>
          </w:p>
        </w:tc>
        <w:tc>
          <w:tcPr>
            <w:tcW w:w="845" w:type="pct"/>
            <w:tcBorders>
              <w:top w:val="nil"/>
              <w:left w:val="nil"/>
              <w:bottom w:val="single" w:sz="8" w:space="0" w:color="auto"/>
              <w:right w:val="single" w:sz="8" w:space="0" w:color="auto"/>
            </w:tcBorders>
            <w:shd w:val="clear" w:color="auto" w:fill="auto"/>
            <w:vAlign w:val="center"/>
            <w:hideMark/>
          </w:tcPr>
          <w:p w14:paraId="0209742F" w14:textId="50E2E9A5" w:rsidR="004A4EB6" w:rsidRDefault="004A4EB6" w:rsidP="00D17519">
            <w:pPr>
              <w:jc w:val="center"/>
              <w:rPr>
                <w:rFonts w:ascii="Calibri" w:hAnsi="Calibri" w:cs="Calibri"/>
                <w:color w:val="000000"/>
                <w:szCs w:val="21"/>
              </w:rPr>
            </w:pPr>
            <w:r>
              <w:rPr>
                <w:rFonts w:ascii="Calibri" w:hAnsi="Calibri" w:cs="Calibri"/>
                <w:color w:val="000000"/>
                <w:szCs w:val="21"/>
              </w:rPr>
              <w:t>0.628</w:t>
            </w:r>
          </w:p>
        </w:tc>
        <w:tc>
          <w:tcPr>
            <w:tcW w:w="845" w:type="pct"/>
            <w:tcBorders>
              <w:top w:val="nil"/>
              <w:left w:val="nil"/>
              <w:bottom w:val="single" w:sz="8" w:space="0" w:color="auto"/>
              <w:right w:val="single" w:sz="8" w:space="0" w:color="auto"/>
            </w:tcBorders>
            <w:shd w:val="clear" w:color="auto" w:fill="auto"/>
            <w:vAlign w:val="center"/>
            <w:hideMark/>
          </w:tcPr>
          <w:p w14:paraId="3FBAF069" w14:textId="6DCAE00E" w:rsidR="004A4EB6" w:rsidRDefault="004A4EB6" w:rsidP="00D17519">
            <w:pPr>
              <w:jc w:val="center"/>
              <w:rPr>
                <w:rFonts w:ascii="Calibri" w:hAnsi="Calibri" w:cs="Calibri"/>
                <w:color w:val="000000"/>
                <w:szCs w:val="21"/>
              </w:rPr>
            </w:pPr>
            <w:r>
              <w:rPr>
                <w:rFonts w:ascii="Calibri" w:hAnsi="Calibri" w:cs="Calibri"/>
                <w:color w:val="000000"/>
                <w:szCs w:val="21"/>
              </w:rPr>
              <w:t>1.635</w:t>
            </w:r>
          </w:p>
        </w:tc>
        <w:tc>
          <w:tcPr>
            <w:tcW w:w="846" w:type="pct"/>
            <w:tcBorders>
              <w:top w:val="nil"/>
              <w:left w:val="nil"/>
              <w:bottom w:val="single" w:sz="8" w:space="0" w:color="auto"/>
              <w:right w:val="single" w:sz="8" w:space="0" w:color="auto"/>
            </w:tcBorders>
            <w:shd w:val="clear" w:color="auto" w:fill="auto"/>
            <w:vAlign w:val="center"/>
            <w:hideMark/>
          </w:tcPr>
          <w:p w14:paraId="01A5D4FA" w14:textId="46339D3D" w:rsidR="004A4EB6" w:rsidRDefault="004A4EB6" w:rsidP="00D17519">
            <w:pPr>
              <w:jc w:val="center"/>
              <w:rPr>
                <w:rFonts w:ascii="Calibri" w:hAnsi="Calibri" w:cs="Calibri"/>
                <w:color w:val="000000"/>
                <w:szCs w:val="21"/>
              </w:rPr>
            </w:pPr>
            <w:r>
              <w:rPr>
                <w:rFonts w:ascii="Calibri" w:hAnsi="Calibri" w:cs="Calibri"/>
                <w:color w:val="000000"/>
                <w:szCs w:val="21"/>
              </w:rPr>
              <w:t>3.692</w:t>
            </w:r>
          </w:p>
        </w:tc>
        <w:tc>
          <w:tcPr>
            <w:tcW w:w="771" w:type="pct"/>
            <w:tcBorders>
              <w:top w:val="nil"/>
              <w:left w:val="nil"/>
              <w:bottom w:val="single" w:sz="8" w:space="0" w:color="auto"/>
              <w:right w:val="single" w:sz="8" w:space="0" w:color="auto"/>
            </w:tcBorders>
            <w:shd w:val="clear" w:color="auto" w:fill="auto"/>
            <w:vAlign w:val="center"/>
            <w:hideMark/>
          </w:tcPr>
          <w:p w14:paraId="51E8235B" w14:textId="13F0A85F" w:rsidR="004A4EB6" w:rsidRDefault="004A4EB6" w:rsidP="00D17519">
            <w:pPr>
              <w:jc w:val="center"/>
              <w:rPr>
                <w:rFonts w:ascii="Calibri" w:hAnsi="Calibri" w:cs="Calibri"/>
                <w:color w:val="000000"/>
                <w:szCs w:val="21"/>
              </w:rPr>
            </w:pPr>
            <w:r>
              <w:rPr>
                <w:rFonts w:ascii="Calibri" w:hAnsi="Calibri" w:cs="Calibri"/>
                <w:color w:val="000000"/>
                <w:szCs w:val="21"/>
              </w:rPr>
              <w:t>5.093</w:t>
            </w:r>
          </w:p>
        </w:tc>
      </w:tr>
      <w:tr w:rsidR="004A4EB6" w:rsidRPr="00DA44EE" w14:paraId="4EF7CB5F"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1DAA9F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CB791B2" w14:textId="20268E70" w:rsidR="004A4EB6" w:rsidRDefault="004A4EB6" w:rsidP="00D17519">
            <w:pPr>
              <w:jc w:val="center"/>
              <w:rPr>
                <w:rFonts w:ascii="Calibri" w:hAnsi="Calibri" w:cs="Calibri"/>
                <w:color w:val="000000"/>
                <w:szCs w:val="21"/>
              </w:rPr>
            </w:pPr>
            <w:r>
              <w:rPr>
                <w:rFonts w:ascii="Calibri" w:hAnsi="Calibri" w:cs="Calibri"/>
                <w:color w:val="000000"/>
                <w:szCs w:val="21"/>
              </w:rPr>
              <w:t>0.0644</w:t>
            </w:r>
          </w:p>
        </w:tc>
        <w:tc>
          <w:tcPr>
            <w:tcW w:w="845" w:type="pct"/>
            <w:tcBorders>
              <w:top w:val="nil"/>
              <w:left w:val="nil"/>
              <w:bottom w:val="single" w:sz="8" w:space="0" w:color="auto"/>
              <w:right w:val="single" w:sz="8" w:space="0" w:color="auto"/>
            </w:tcBorders>
            <w:shd w:val="clear" w:color="auto" w:fill="auto"/>
            <w:vAlign w:val="center"/>
            <w:hideMark/>
          </w:tcPr>
          <w:p w14:paraId="195D2425" w14:textId="7D917850" w:rsidR="004A4EB6" w:rsidRDefault="004A4EB6" w:rsidP="00D17519">
            <w:pPr>
              <w:jc w:val="center"/>
              <w:rPr>
                <w:rFonts w:ascii="Calibri" w:hAnsi="Calibri" w:cs="Calibri"/>
                <w:color w:val="000000"/>
                <w:szCs w:val="21"/>
              </w:rPr>
            </w:pPr>
            <w:r>
              <w:rPr>
                <w:rFonts w:ascii="Calibri" w:hAnsi="Calibri" w:cs="Calibri"/>
                <w:color w:val="000000"/>
                <w:szCs w:val="21"/>
              </w:rPr>
              <w:t>0.645</w:t>
            </w:r>
          </w:p>
        </w:tc>
        <w:tc>
          <w:tcPr>
            <w:tcW w:w="845" w:type="pct"/>
            <w:tcBorders>
              <w:top w:val="nil"/>
              <w:left w:val="nil"/>
              <w:bottom w:val="single" w:sz="8" w:space="0" w:color="auto"/>
              <w:right w:val="single" w:sz="8" w:space="0" w:color="auto"/>
            </w:tcBorders>
            <w:shd w:val="clear" w:color="auto" w:fill="auto"/>
            <w:vAlign w:val="center"/>
            <w:hideMark/>
          </w:tcPr>
          <w:p w14:paraId="2540680D" w14:textId="2CAAE443" w:rsidR="004A4EB6" w:rsidRDefault="004A4EB6" w:rsidP="00D17519">
            <w:pPr>
              <w:jc w:val="center"/>
              <w:rPr>
                <w:rFonts w:ascii="Calibri" w:hAnsi="Calibri" w:cs="Calibri"/>
                <w:color w:val="000000"/>
                <w:szCs w:val="21"/>
              </w:rPr>
            </w:pPr>
            <w:r>
              <w:rPr>
                <w:rFonts w:ascii="Calibri" w:hAnsi="Calibri" w:cs="Calibri"/>
                <w:color w:val="000000"/>
                <w:szCs w:val="21"/>
              </w:rPr>
              <w:t>1.68</w:t>
            </w:r>
          </w:p>
        </w:tc>
        <w:tc>
          <w:tcPr>
            <w:tcW w:w="846" w:type="pct"/>
            <w:tcBorders>
              <w:top w:val="nil"/>
              <w:left w:val="nil"/>
              <w:bottom w:val="single" w:sz="8" w:space="0" w:color="auto"/>
              <w:right w:val="single" w:sz="8" w:space="0" w:color="auto"/>
            </w:tcBorders>
            <w:shd w:val="clear" w:color="auto" w:fill="auto"/>
            <w:vAlign w:val="center"/>
            <w:hideMark/>
          </w:tcPr>
          <w:p w14:paraId="32E46E93" w14:textId="2FD4B8DC" w:rsidR="004A4EB6" w:rsidRDefault="004A4EB6" w:rsidP="00D17519">
            <w:pPr>
              <w:jc w:val="center"/>
              <w:rPr>
                <w:rFonts w:ascii="Calibri" w:hAnsi="Calibri" w:cs="Calibri"/>
                <w:color w:val="000000"/>
                <w:szCs w:val="21"/>
              </w:rPr>
            </w:pPr>
            <w:r>
              <w:rPr>
                <w:rFonts w:ascii="Calibri" w:hAnsi="Calibri" w:cs="Calibri"/>
                <w:color w:val="000000"/>
                <w:szCs w:val="21"/>
              </w:rPr>
              <w:t>3.681</w:t>
            </w:r>
          </w:p>
        </w:tc>
        <w:tc>
          <w:tcPr>
            <w:tcW w:w="771" w:type="pct"/>
            <w:tcBorders>
              <w:top w:val="nil"/>
              <w:left w:val="nil"/>
              <w:bottom w:val="single" w:sz="8" w:space="0" w:color="auto"/>
              <w:right w:val="single" w:sz="8" w:space="0" w:color="auto"/>
            </w:tcBorders>
            <w:shd w:val="clear" w:color="auto" w:fill="auto"/>
            <w:vAlign w:val="center"/>
            <w:hideMark/>
          </w:tcPr>
          <w:p w14:paraId="0072CB8F" w14:textId="27E86414" w:rsidR="004A4EB6" w:rsidRDefault="004A4EB6" w:rsidP="00D17519">
            <w:pPr>
              <w:jc w:val="center"/>
              <w:rPr>
                <w:rFonts w:ascii="Calibri" w:hAnsi="Calibri" w:cs="Calibri"/>
                <w:color w:val="000000"/>
                <w:szCs w:val="21"/>
              </w:rPr>
            </w:pPr>
            <w:r>
              <w:rPr>
                <w:rFonts w:ascii="Calibri" w:hAnsi="Calibri" w:cs="Calibri"/>
                <w:color w:val="000000"/>
                <w:szCs w:val="21"/>
              </w:rPr>
              <w:t>5.075</w:t>
            </w:r>
          </w:p>
        </w:tc>
      </w:tr>
      <w:tr w:rsidR="004A4EB6" w:rsidRPr="00DA44EE" w14:paraId="60AB12B9"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341CB9D"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E2D0BA4" w14:textId="47F8142B" w:rsidR="004A4EB6" w:rsidRDefault="004A4EB6" w:rsidP="00D17519">
            <w:pPr>
              <w:jc w:val="center"/>
              <w:rPr>
                <w:rFonts w:ascii="Calibri" w:hAnsi="Calibri" w:cs="Calibri"/>
                <w:color w:val="000000"/>
                <w:szCs w:val="21"/>
              </w:rPr>
            </w:pPr>
            <w:r>
              <w:rPr>
                <w:rFonts w:ascii="Calibri" w:hAnsi="Calibri" w:cs="Calibri"/>
                <w:color w:val="000000"/>
                <w:szCs w:val="21"/>
              </w:rPr>
              <w:t>0.0639</w:t>
            </w:r>
          </w:p>
        </w:tc>
        <w:tc>
          <w:tcPr>
            <w:tcW w:w="845" w:type="pct"/>
            <w:tcBorders>
              <w:top w:val="nil"/>
              <w:left w:val="nil"/>
              <w:bottom w:val="single" w:sz="8" w:space="0" w:color="auto"/>
              <w:right w:val="single" w:sz="8" w:space="0" w:color="auto"/>
            </w:tcBorders>
            <w:shd w:val="clear" w:color="auto" w:fill="auto"/>
            <w:vAlign w:val="center"/>
            <w:hideMark/>
          </w:tcPr>
          <w:p w14:paraId="012488F8" w14:textId="641EC468" w:rsidR="004A4EB6" w:rsidRDefault="004A4EB6" w:rsidP="00D17519">
            <w:pPr>
              <w:jc w:val="center"/>
              <w:rPr>
                <w:rFonts w:ascii="Calibri" w:hAnsi="Calibri" w:cs="Calibri"/>
                <w:color w:val="000000"/>
                <w:szCs w:val="21"/>
              </w:rPr>
            </w:pPr>
            <w:r>
              <w:rPr>
                <w:rFonts w:ascii="Calibri" w:hAnsi="Calibri" w:cs="Calibri"/>
                <w:color w:val="000000"/>
                <w:szCs w:val="21"/>
              </w:rPr>
              <w:t>0.648</w:t>
            </w:r>
          </w:p>
        </w:tc>
        <w:tc>
          <w:tcPr>
            <w:tcW w:w="845" w:type="pct"/>
            <w:tcBorders>
              <w:top w:val="nil"/>
              <w:left w:val="nil"/>
              <w:bottom w:val="single" w:sz="8" w:space="0" w:color="auto"/>
              <w:right w:val="single" w:sz="8" w:space="0" w:color="auto"/>
            </w:tcBorders>
            <w:shd w:val="clear" w:color="auto" w:fill="auto"/>
            <w:vAlign w:val="center"/>
            <w:hideMark/>
          </w:tcPr>
          <w:p w14:paraId="71A74544" w14:textId="3E38E0A1" w:rsidR="004A4EB6" w:rsidRDefault="004A4EB6" w:rsidP="00D17519">
            <w:pPr>
              <w:jc w:val="center"/>
              <w:rPr>
                <w:rFonts w:ascii="Calibri" w:hAnsi="Calibri" w:cs="Calibri"/>
                <w:color w:val="000000"/>
                <w:szCs w:val="21"/>
              </w:rPr>
            </w:pPr>
            <w:r>
              <w:rPr>
                <w:rFonts w:ascii="Calibri" w:hAnsi="Calibri" w:cs="Calibri"/>
                <w:color w:val="000000"/>
                <w:szCs w:val="21"/>
              </w:rPr>
              <w:t>1.67</w:t>
            </w:r>
          </w:p>
        </w:tc>
        <w:tc>
          <w:tcPr>
            <w:tcW w:w="846" w:type="pct"/>
            <w:tcBorders>
              <w:top w:val="nil"/>
              <w:left w:val="nil"/>
              <w:bottom w:val="single" w:sz="8" w:space="0" w:color="auto"/>
              <w:right w:val="single" w:sz="8" w:space="0" w:color="auto"/>
            </w:tcBorders>
            <w:shd w:val="clear" w:color="auto" w:fill="auto"/>
            <w:vAlign w:val="center"/>
            <w:hideMark/>
          </w:tcPr>
          <w:p w14:paraId="3919443B" w14:textId="6C0E014C" w:rsidR="004A4EB6" w:rsidRDefault="004A4EB6" w:rsidP="00D17519">
            <w:pPr>
              <w:jc w:val="center"/>
              <w:rPr>
                <w:rFonts w:ascii="Calibri" w:hAnsi="Calibri" w:cs="Calibri"/>
                <w:color w:val="000000"/>
                <w:szCs w:val="21"/>
              </w:rPr>
            </w:pPr>
            <w:r>
              <w:rPr>
                <w:rFonts w:ascii="Calibri" w:hAnsi="Calibri" w:cs="Calibri"/>
                <w:color w:val="000000"/>
                <w:szCs w:val="21"/>
              </w:rPr>
              <w:t>3.56</w:t>
            </w:r>
          </w:p>
        </w:tc>
        <w:tc>
          <w:tcPr>
            <w:tcW w:w="771" w:type="pct"/>
            <w:tcBorders>
              <w:top w:val="nil"/>
              <w:left w:val="nil"/>
              <w:bottom w:val="single" w:sz="8" w:space="0" w:color="auto"/>
              <w:right w:val="single" w:sz="8" w:space="0" w:color="auto"/>
            </w:tcBorders>
            <w:shd w:val="clear" w:color="auto" w:fill="auto"/>
            <w:vAlign w:val="center"/>
            <w:hideMark/>
          </w:tcPr>
          <w:p w14:paraId="195B5A7C" w14:textId="7DDD6416" w:rsidR="004A4EB6" w:rsidRDefault="004A4EB6" w:rsidP="00D17519">
            <w:pPr>
              <w:jc w:val="center"/>
              <w:rPr>
                <w:rFonts w:ascii="Calibri" w:hAnsi="Calibri" w:cs="Calibri"/>
                <w:color w:val="000000"/>
                <w:szCs w:val="21"/>
              </w:rPr>
            </w:pPr>
            <w:r>
              <w:rPr>
                <w:rFonts w:ascii="Calibri" w:hAnsi="Calibri" w:cs="Calibri"/>
                <w:color w:val="000000"/>
                <w:szCs w:val="21"/>
              </w:rPr>
              <w:t>5.129</w:t>
            </w:r>
          </w:p>
        </w:tc>
      </w:tr>
      <w:tr w:rsidR="004A4EB6" w:rsidRPr="00DA44EE" w14:paraId="790D428F"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DFA2E95"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1D9C8C5" w14:textId="3B1DC4DD" w:rsidR="004A4EB6" w:rsidRDefault="004A4EB6" w:rsidP="00D17519">
            <w:pPr>
              <w:jc w:val="center"/>
              <w:rPr>
                <w:rFonts w:ascii="Calibri" w:hAnsi="Calibri" w:cs="Calibri"/>
                <w:color w:val="000000"/>
                <w:szCs w:val="21"/>
              </w:rPr>
            </w:pPr>
            <w:r>
              <w:rPr>
                <w:rFonts w:ascii="Calibri" w:hAnsi="Calibri" w:cs="Calibri"/>
                <w:color w:val="000000"/>
                <w:szCs w:val="21"/>
              </w:rPr>
              <w:t>0.0619</w:t>
            </w:r>
          </w:p>
        </w:tc>
        <w:tc>
          <w:tcPr>
            <w:tcW w:w="845" w:type="pct"/>
            <w:tcBorders>
              <w:top w:val="nil"/>
              <w:left w:val="nil"/>
              <w:bottom w:val="single" w:sz="8" w:space="0" w:color="auto"/>
              <w:right w:val="single" w:sz="8" w:space="0" w:color="auto"/>
            </w:tcBorders>
            <w:shd w:val="clear" w:color="auto" w:fill="auto"/>
            <w:vAlign w:val="center"/>
            <w:hideMark/>
          </w:tcPr>
          <w:p w14:paraId="3AF801B6" w14:textId="6B32159E" w:rsidR="004A4EB6" w:rsidRDefault="004A4EB6" w:rsidP="00D17519">
            <w:pPr>
              <w:jc w:val="center"/>
              <w:rPr>
                <w:rFonts w:ascii="Calibri" w:hAnsi="Calibri" w:cs="Calibri"/>
                <w:color w:val="000000"/>
                <w:szCs w:val="21"/>
              </w:rPr>
            </w:pPr>
            <w:r>
              <w:rPr>
                <w:rFonts w:ascii="Calibri" w:hAnsi="Calibri" w:cs="Calibri"/>
                <w:color w:val="000000"/>
                <w:szCs w:val="21"/>
              </w:rPr>
              <w:t>0.65</w:t>
            </w:r>
          </w:p>
        </w:tc>
        <w:tc>
          <w:tcPr>
            <w:tcW w:w="845" w:type="pct"/>
            <w:tcBorders>
              <w:top w:val="nil"/>
              <w:left w:val="nil"/>
              <w:bottom w:val="single" w:sz="8" w:space="0" w:color="auto"/>
              <w:right w:val="single" w:sz="8" w:space="0" w:color="auto"/>
            </w:tcBorders>
            <w:shd w:val="clear" w:color="auto" w:fill="auto"/>
            <w:vAlign w:val="center"/>
            <w:hideMark/>
          </w:tcPr>
          <w:p w14:paraId="57667C48" w14:textId="352C8975" w:rsidR="004A4EB6" w:rsidRDefault="004A4EB6" w:rsidP="00D17519">
            <w:pPr>
              <w:jc w:val="center"/>
              <w:rPr>
                <w:rFonts w:ascii="Calibri" w:hAnsi="Calibri" w:cs="Calibri"/>
                <w:color w:val="000000"/>
                <w:szCs w:val="21"/>
              </w:rPr>
            </w:pPr>
            <w:r>
              <w:rPr>
                <w:rFonts w:ascii="Calibri" w:hAnsi="Calibri" w:cs="Calibri"/>
                <w:color w:val="000000"/>
                <w:szCs w:val="21"/>
              </w:rPr>
              <w:t>1.721</w:t>
            </w:r>
          </w:p>
        </w:tc>
        <w:tc>
          <w:tcPr>
            <w:tcW w:w="846" w:type="pct"/>
            <w:tcBorders>
              <w:top w:val="nil"/>
              <w:left w:val="nil"/>
              <w:bottom w:val="single" w:sz="8" w:space="0" w:color="auto"/>
              <w:right w:val="single" w:sz="8" w:space="0" w:color="auto"/>
            </w:tcBorders>
            <w:shd w:val="clear" w:color="auto" w:fill="auto"/>
            <w:vAlign w:val="center"/>
            <w:hideMark/>
          </w:tcPr>
          <w:p w14:paraId="11BAB5D8" w14:textId="4EA13A17" w:rsidR="004A4EB6" w:rsidRDefault="004A4EB6" w:rsidP="00D17519">
            <w:pPr>
              <w:jc w:val="center"/>
              <w:rPr>
                <w:rFonts w:ascii="Calibri" w:hAnsi="Calibri" w:cs="Calibri"/>
                <w:color w:val="000000"/>
                <w:szCs w:val="21"/>
              </w:rPr>
            </w:pPr>
            <w:r>
              <w:rPr>
                <w:rFonts w:ascii="Calibri" w:hAnsi="Calibri" w:cs="Calibri"/>
                <w:color w:val="000000"/>
                <w:szCs w:val="21"/>
              </w:rPr>
              <w:t>3.57</w:t>
            </w:r>
          </w:p>
        </w:tc>
        <w:tc>
          <w:tcPr>
            <w:tcW w:w="771" w:type="pct"/>
            <w:tcBorders>
              <w:top w:val="nil"/>
              <w:left w:val="nil"/>
              <w:bottom w:val="single" w:sz="8" w:space="0" w:color="auto"/>
              <w:right w:val="single" w:sz="8" w:space="0" w:color="auto"/>
            </w:tcBorders>
            <w:shd w:val="clear" w:color="auto" w:fill="auto"/>
            <w:vAlign w:val="center"/>
            <w:hideMark/>
          </w:tcPr>
          <w:p w14:paraId="42DED139" w14:textId="669C2B3B" w:rsidR="004A4EB6" w:rsidRDefault="004A4EB6" w:rsidP="00D17519">
            <w:pPr>
              <w:jc w:val="center"/>
              <w:rPr>
                <w:rFonts w:ascii="Calibri" w:hAnsi="Calibri" w:cs="Calibri"/>
                <w:color w:val="000000"/>
                <w:szCs w:val="21"/>
              </w:rPr>
            </w:pPr>
            <w:r>
              <w:rPr>
                <w:rFonts w:ascii="Calibri" w:hAnsi="Calibri" w:cs="Calibri"/>
                <w:color w:val="000000"/>
                <w:szCs w:val="21"/>
              </w:rPr>
              <w:t>5.082</w:t>
            </w:r>
          </w:p>
        </w:tc>
      </w:tr>
      <w:tr w:rsidR="004A4EB6" w:rsidRPr="00DA44EE" w14:paraId="71F2F944"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CBF536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2EF35AA" w14:textId="1CA3D335" w:rsidR="004A4EB6" w:rsidRDefault="004A4EB6" w:rsidP="00D17519">
            <w:pPr>
              <w:jc w:val="center"/>
              <w:rPr>
                <w:rFonts w:ascii="Calibri" w:hAnsi="Calibri" w:cs="Calibri"/>
                <w:color w:val="000000"/>
                <w:szCs w:val="21"/>
              </w:rPr>
            </w:pPr>
            <w:r>
              <w:rPr>
                <w:rFonts w:ascii="Calibri" w:hAnsi="Calibri" w:cs="Calibri"/>
                <w:color w:val="000000"/>
                <w:szCs w:val="21"/>
              </w:rPr>
              <w:t>0.0635</w:t>
            </w:r>
          </w:p>
        </w:tc>
        <w:tc>
          <w:tcPr>
            <w:tcW w:w="845" w:type="pct"/>
            <w:tcBorders>
              <w:top w:val="nil"/>
              <w:left w:val="nil"/>
              <w:bottom w:val="single" w:sz="8" w:space="0" w:color="auto"/>
              <w:right w:val="single" w:sz="8" w:space="0" w:color="auto"/>
            </w:tcBorders>
            <w:shd w:val="clear" w:color="auto" w:fill="auto"/>
            <w:vAlign w:val="center"/>
            <w:hideMark/>
          </w:tcPr>
          <w:p w14:paraId="4DEA8AC8" w14:textId="5F034F9F" w:rsidR="004A4EB6" w:rsidRDefault="004A4EB6" w:rsidP="00D17519">
            <w:pPr>
              <w:jc w:val="center"/>
              <w:rPr>
                <w:rFonts w:ascii="Calibri" w:hAnsi="Calibri" w:cs="Calibri"/>
                <w:color w:val="000000"/>
                <w:szCs w:val="21"/>
              </w:rPr>
            </w:pPr>
            <w:r>
              <w:rPr>
                <w:rFonts w:ascii="Calibri" w:hAnsi="Calibri" w:cs="Calibri"/>
                <w:color w:val="000000"/>
                <w:szCs w:val="21"/>
              </w:rPr>
              <w:t>0.655</w:t>
            </w:r>
          </w:p>
        </w:tc>
        <w:tc>
          <w:tcPr>
            <w:tcW w:w="845" w:type="pct"/>
            <w:tcBorders>
              <w:top w:val="nil"/>
              <w:left w:val="nil"/>
              <w:bottom w:val="single" w:sz="8" w:space="0" w:color="auto"/>
              <w:right w:val="single" w:sz="8" w:space="0" w:color="auto"/>
            </w:tcBorders>
            <w:shd w:val="clear" w:color="auto" w:fill="auto"/>
            <w:vAlign w:val="center"/>
            <w:hideMark/>
          </w:tcPr>
          <w:p w14:paraId="39DAF432" w14:textId="6624B933" w:rsidR="004A4EB6" w:rsidRDefault="004A4EB6" w:rsidP="00D17519">
            <w:pPr>
              <w:jc w:val="center"/>
              <w:rPr>
                <w:rFonts w:ascii="Calibri" w:hAnsi="Calibri" w:cs="Calibri"/>
                <w:color w:val="000000"/>
                <w:szCs w:val="21"/>
              </w:rPr>
            </w:pPr>
            <w:r>
              <w:rPr>
                <w:rFonts w:ascii="Calibri" w:hAnsi="Calibri" w:cs="Calibri"/>
                <w:color w:val="000000"/>
                <w:szCs w:val="21"/>
              </w:rPr>
              <w:t>1.63</w:t>
            </w:r>
          </w:p>
        </w:tc>
        <w:tc>
          <w:tcPr>
            <w:tcW w:w="846" w:type="pct"/>
            <w:tcBorders>
              <w:top w:val="nil"/>
              <w:left w:val="nil"/>
              <w:bottom w:val="single" w:sz="8" w:space="0" w:color="auto"/>
              <w:right w:val="single" w:sz="8" w:space="0" w:color="auto"/>
            </w:tcBorders>
            <w:shd w:val="clear" w:color="auto" w:fill="auto"/>
            <w:vAlign w:val="center"/>
            <w:hideMark/>
          </w:tcPr>
          <w:p w14:paraId="1FD6FE54" w14:textId="568D8213" w:rsidR="004A4EB6" w:rsidRDefault="004A4EB6" w:rsidP="00D17519">
            <w:pPr>
              <w:jc w:val="center"/>
              <w:rPr>
                <w:rFonts w:ascii="Calibri" w:hAnsi="Calibri" w:cs="Calibri"/>
                <w:color w:val="000000"/>
                <w:szCs w:val="21"/>
              </w:rPr>
            </w:pPr>
            <w:r>
              <w:rPr>
                <w:rFonts w:ascii="Calibri" w:hAnsi="Calibri" w:cs="Calibri"/>
                <w:color w:val="000000"/>
                <w:szCs w:val="21"/>
              </w:rPr>
              <w:t>3.557</w:t>
            </w:r>
          </w:p>
        </w:tc>
        <w:tc>
          <w:tcPr>
            <w:tcW w:w="771" w:type="pct"/>
            <w:tcBorders>
              <w:top w:val="nil"/>
              <w:left w:val="nil"/>
              <w:bottom w:val="single" w:sz="8" w:space="0" w:color="auto"/>
              <w:right w:val="single" w:sz="8" w:space="0" w:color="auto"/>
            </w:tcBorders>
            <w:shd w:val="clear" w:color="auto" w:fill="auto"/>
            <w:vAlign w:val="center"/>
            <w:hideMark/>
          </w:tcPr>
          <w:p w14:paraId="15E7A007" w14:textId="2F559298" w:rsidR="004A4EB6" w:rsidRDefault="004A4EB6" w:rsidP="00D17519">
            <w:pPr>
              <w:jc w:val="center"/>
              <w:rPr>
                <w:rFonts w:ascii="Calibri" w:hAnsi="Calibri" w:cs="Calibri"/>
                <w:color w:val="000000"/>
                <w:szCs w:val="21"/>
              </w:rPr>
            </w:pPr>
            <w:r>
              <w:rPr>
                <w:rFonts w:ascii="Calibri" w:hAnsi="Calibri" w:cs="Calibri"/>
                <w:color w:val="000000"/>
                <w:szCs w:val="21"/>
              </w:rPr>
              <w:t>5.051</w:t>
            </w:r>
          </w:p>
        </w:tc>
      </w:tr>
      <w:tr w:rsidR="004A4EB6" w:rsidRPr="00DA44EE" w14:paraId="0D8715D1"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151A5E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4568708" w14:textId="052278A9" w:rsidR="004A4EB6" w:rsidRDefault="004A4EB6" w:rsidP="00D17519">
            <w:pPr>
              <w:jc w:val="center"/>
              <w:rPr>
                <w:rFonts w:ascii="Calibri" w:hAnsi="Calibri" w:cs="Calibri"/>
                <w:color w:val="000000"/>
                <w:szCs w:val="21"/>
              </w:rPr>
            </w:pPr>
            <w:r>
              <w:rPr>
                <w:rFonts w:ascii="Calibri" w:hAnsi="Calibri" w:cs="Calibri"/>
                <w:color w:val="000000"/>
                <w:szCs w:val="21"/>
              </w:rPr>
              <w:t>0.0615</w:t>
            </w:r>
          </w:p>
        </w:tc>
        <w:tc>
          <w:tcPr>
            <w:tcW w:w="845" w:type="pct"/>
            <w:tcBorders>
              <w:top w:val="nil"/>
              <w:left w:val="nil"/>
              <w:bottom w:val="single" w:sz="8" w:space="0" w:color="auto"/>
              <w:right w:val="single" w:sz="8" w:space="0" w:color="auto"/>
            </w:tcBorders>
            <w:shd w:val="clear" w:color="auto" w:fill="auto"/>
            <w:vAlign w:val="center"/>
            <w:hideMark/>
          </w:tcPr>
          <w:p w14:paraId="0686F7E8" w14:textId="1FFDA904" w:rsidR="004A4EB6" w:rsidRDefault="004A4EB6" w:rsidP="00D17519">
            <w:pPr>
              <w:jc w:val="center"/>
              <w:rPr>
                <w:rFonts w:ascii="Calibri" w:hAnsi="Calibri" w:cs="Calibri"/>
                <w:color w:val="000000"/>
                <w:szCs w:val="21"/>
              </w:rPr>
            </w:pPr>
            <w:r>
              <w:rPr>
                <w:rFonts w:ascii="Calibri" w:hAnsi="Calibri" w:cs="Calibri"/>
                <w:color w:val="000000"/>
                <w:szCs w:val="21"/>
              </w:rPr>
              <w:t>0.651</w:t>
            </w:r>
          </w:p>
        </w:tc>
        <w:tc>
          <w:tcPr>
            <w:tcW w:w="845" w:type="pct"/>
            <w:tcBorders>
              <w:top w:val="nil"/>
              <w:left w:val="nil"/>
              <w:bottom w:val="single" w:sz="8" w:space="0" w:color="auto"/>
              <w:right w:val="single" w:sz="8" w:space="0" w:color="auto"/>
            </w:tcBorders>
            <w:shd w:val="clear" w:color="auto" w:fill="auto"/>
            <w:vAlign w:val="center"/>
            <w:hideMark/>
          </w:tcPr>
          <w:p w14:paraId="02E12307" w14:textId="63A79448" w:rsidR="004A4EB6" w:rsidRDefault="004A4EB6" w:rsidP="00D17519">
            <w:pPr>
              <w:jc w:val="center"/>
              <w:rPr>
                <w:rFonts w:ascii="Calibri" w:hAnsi="Calibri" w:cs="Calibri"/>
                <w:color w:val="000000"/>
                <w:szCs w:val="21"/>
              </w:rPr>
            </w:pPr>
            <w:r>
              <w:rPr>
                <w:rFonts w:ascii="Calibri" w:hAnsi="Calibri" w:cs="Calibri"/>
                <w:color w:val="000000"/>
                <w:szCs w:val="21"/>
              </w:rPr>
              <w:t>1.578</w:t>
            </w:r>
          </w:p>
        </w:tc>
        <w:tc>
          <w:tcPr>
            <w:tcW w:w="846" w:type="pct"/>
            <w:tcBorders>
              <w:top w:val="nil"/>
              <w:left w:val="nil"/>
              <w:bottom w:val="single" w:sz="8" w:space="0" w:color="auto"/>
              <w:right w:val="single" w:sz="8" w:space="0" w:color="auto"/>
            </w:tcBorders>
            <w:shd w:val="clear" w:color="auto" w:fill="auto"/>
            <w:vAlign w:val="center"/>
            <w:hideMark/>
          </w:tcPr>
          <w:p w14:paraId="1209694F" w14:textId="5A78D4C9" w:rsidR="004A4EB6" w:rsidRDefault="004A4EB6" w:rsidP="00D17519">
            <w:pPr>
              <w:jc w:val="center"/>
              <w:rPr>
                <w:rFonts w:ascii="Calibri" w:hAnsi="Calibri" w:cs="Calibri"/>
                <w:color w:val="000000"/>
                <w:szCs w:val="21"/>
              </w:rPr>
            </w:pPr>
            <w:r>
              <w:rPr>
                <w:rFonts w:ascii="Calibri" w:hAnsi="Calibri" w:cs="Calibri"/>
                <w:color w:val="000000"/>
                <w:szCs w:val="21"/>
              </w:rPr>
              <w:t>3.563</w:t>
            </w:r>
          </w:p>
        </w:tc>
        <w:tc>
          <w:tcPr>
            <w:tcW w:w="771" w:type="pct"/>
            <w:tcBorders>
              <w:top w:val="nil"/>
              <w:left w:val="nil"/>
              <w:bottom w:val="single" w:sz="8" w:space="0" w:color="auto"/>
              <w:right w:val="single" w:sz="8" w:space="0" w:color="auto"/>
            </w:tcBorders>
            <w:shd w:val="clear" w:color="auto" w:fill="auto"/>
            <w:vAlign w:val="center"/>
            <w:hideMark/>
          </w:tcPr>
          <w:p w14:paraId="0E19C429" w14:textId="47A56B6F" w:rsidR="004A4EB6" w:rsidRDefault="004A4EB6" w:rsidP="00D17519">
            <w:pPr>
              <w:jc w:val="center"/>
              <w:rPr>
                <w:rFonts w:ascii="Calibri" w:hAnsi="Calibri" w:cs="Calibri"/>
                <w:color w:val="000000"/>
                <w:szCs w:val="21"/>
              </w:rPr>
            </w:pPr>
            <w:r>
              <w:rPr>
                <w:rFonts w:ascii="Calibri" w:hAnsi="Calibri" w:cs="Calibri"/>
                <w:color w:val="000000"/>
                <w:szCs w:val="21"/>
              </w:rPr>
              <w:t>5.138</w:t>
            </w:r>
          </w:p>
        </w:tc>
      </w:tr>
      <w:tr w:rsidR="004A4EB6" w:rsidRPr="00DA44EE" w14:paraId="7B0C9E82" w14:textId="77777777" w:rsidTr="00D17519">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25C99E4"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58884B1" w14:textId="0AE32E01" w:rsidR="004A4EB6" w:rsidRDefault="004A4EB6" w:rsidP="00D17519">
            <w:pPr>
              <w:jc w:val="center"/>
              <w:rPr>
                <w:rFonts w:ascii="Calibri" w:hAnsi="Calibri" w:cs="Calibri"/>
                <w:color w:val="000000"/>
                <w:szCs w:val="21"/>
              </w:rPr>
            </w:pPr>
            <w:r>
              <w:rPr>
                <w:rFonts w:ascii="Calibri" w:hAnsi="Calibri" w:cs="Calibri"/>
                <w:color w:val="000000"/>
                <w:szCs w:val="21"/>
              </w:rPr>
              <w:t>0.0648</w:t>
            </w:r>
          </w:p>
        </w:tc>
        <w:tc>
          <w:tcPr>
            <w:tcW w:w="845" w:type="pct"/>
            <w:tcBorders>
              <w:top w:val="nil"/>
              <w:left w:val="nil"/>
              <w:bottom w:val="single" w:sz="8" w:space="0" w:color="auto"/>
              <w:right w:val="single" w:sz="8" w:space="0" w:color="auto"/>
            </w:tcBorders>
            <w:shd w:val="clear" w:color="auto" w:fill="auto"/>
            <w:vAlign w:val="center"/>
            <w:hideMark/>
          </w:tcPr>
          <w:p w14:paraId="61572B01" w14:textId="6CB3D02C" w:rsidR="004A4EB6" w:rsidRDefault="004A4EB6" w:rsidP="00D17519">
            <w:pPr>
              <w:jc w:val="center"/>
              <w:rPr>
                <w:rFonts w:ascii="Calibri" w:hAnsi="Calibri" w:cs="Calibri"/>
                <w:color w:val="000000"/>
                <w:szCs w:val="21"/>
              </w:rPr>
            </w:pPr>
            <w:r>
              <w:rPr>
                <w:rFonts w:ascii="Calibri" w:hAnsi="Calibri" w:cs="Calibri"/>
                <w:color w:val="000000"/>
                <w:szCs w:val="21"/>
              </w:rPr>
              <w:t>0.647</w:t>
            </w:r>
          </w:p>
        </w:tc>
        <w:tc>
          <w:tcPr>
            <w:tcW w:w="845" w:type="pct"/>
            <w:tcBorders>
              <w:top w:val="nil"/>
              <w:left w:val="nil"/>
              <w:bottom w:val="single" w:sz="8" w:space="0" w:color="auto"/>
              <w:right w:val="single" w:sz="8" w:space="0" w:color="auto"/>
            </w:tcBorders>
            <w:shd w:val="clear" w:color="auto" w:fill="auto"/>
            <w:vAlign w:val="center"/>
            <w:hideMark/>
          </w:tcPr>
          <w:p w14:paraId="6819A1BF" w14:textId="24160476" w:rsidR="004A4EB6" w:rsidRDefault="004A4EB6" w:rsidP="00D17519">
            <w:pPr>
              <w:jc w:val="center"/>
              <w:rPr>
                <w:rFonts w:ascii="Calibri" w:hAnsi="Calibri" w:cs="Calibri"/>
                <w:color w:val="000000"/>
                <w:szCs w:val="21"/>
              </w:rPr>
            </w:pPr>
            <w:r>
              <w:rPr>
                <w:rFonts w:ascii="Calibri" w:hAnsi="Calibri" w:cs="Calibri"/>
                <w:color w:val="000000"/>
                <w:szCs w:val="21"/>
              </w:rPr>
              <w:t>1.686</w:t>
            </w:r>
          </w:p>
        </w:tc>
        <w:tc>
          <w:tcPr>
            <w:tcW w:w="846" w:type="pct"/>
            <w:tcBorders>
              <w:top w:val="nil"/>
              <w:left w:val="nil"/>
              <w:bottom w:val="single" w:sz="8" w:space="0" w:color="auto"/>
              <w:right w:val="single" w:sz="8" w:space="0" w:color="auto"/>
            </w:tcBorders>
            <w:shd w:val="clear" w:color="auto" w:fill="auto"/>
            <w:vAlign w:val="center"/>
            <w:hideMark/>
          </w:tcPr>
          <w:p w14:paraId="3A5F1B2B" w14:textId="0D4838FA" w:rsidR="004A4EB6" w:rsidRDefault="004A4EB6" w:rsidP="00D17519">
            <w:pPr>
              <w:jc w:val="center"/>
              <w:rPr>
                <w:rFonts w:ascii="Calibri" w:hAnsi="Calibri" w:cs="Calibri"/>
                <w:color w:val="000000"/>
                <w:szCs w:val="21"/>
              </w:rPr>
            </w:pPr>
            <w:r>
              <w:rPr>
                <w:rFonts w:ascii="Calibri" w:hAnsi="Calibri" w:cs="Calibri"/>
                <w:color w:val="000000"/>
                <w:szCs w:val="21"/>
              </w:rPr>
              <w:t>3.561</w:t>
            </w:r>
          </w:p>
        </w:tc>
        <w:tc>
          <w:tcPr>
            <w:tcW w:w="771" w:type="pct"/>
            <w:tcBorders>
              <w:top w:val="nil"/>
              <w:left w:val="nil"/>
              <w:bottom w:val="single" w:sz="8" w:space="0" w:color="auto"/>
              <w:right w:val="single" w:sz="8" w:space="0" w:color="auto"/>
            </w:tcBorders>
            <w:shd w:val="clear" w:color="auto" w:fill="auto"/>
            <w:vAlign w:val="center"/>
            <w:hideMark/>
          </w:tcPr>
          <w:p w14:paraId="6DA200FB" w14:textId="74DBB7D0" w:rsidR="004A4EB6" w:rsidRDefault="004A4EB6" w:rsidP="00D17519">
            <w:pPr>
              <w:jc w:val="center"/>
              <w:rPr>
                <w:rFonts w:ascii="Calibri" w:hAnsi="Calibri" w:cs="Calibri"/>
                <w:color w:val="000000"/>
                <w:szCs w:val="21"/>
              </w:rPr>
            </w:pPr>
            <w:r>
              <w:rPr>
                <w:rFonts w:ascii="Calibri" w:hAnsi="Calibri" w:cs="Calibri"/>
                <w:color w:val="000000"/>
                <w:szCs w:val="21"/>
              </w:rPr>
              <w:t>4.889</w:t>
            </w:r>
          </w:p>
        </w:tc>
      </w:tr>
      <w:tr w:rsidR="004A4EB6" w:rsidRPr="00DA44EE" w14:paraId="115C0848" w14:textId="77777777" w:rsidTr="00D17519">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E29CEB3" w14:textId="77777777" w:rsidR="004A4EB6" w:rsidRPr="00DA44EE" w:rsidRDefault="004A4EB6" w:rsidP="00D17519">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846" w:type="pct"/>
            <w:tcBorders>
              <w:top w:val="nil"/>
              <w:left w:val="nil"/>
              <w:bottom w:val="single" w:sz="8" w:space="0" w:color="auto"/>
              <w:right w:val="single" w:sz="8" w:space="0" w:color="auto"/>
            </w:tcBorders>
            <w:shd w:val="clear" w:color="auto" w:fill="auto"/>
            <w:vAlign w:val="center"/>
            <w:hideMark/>
          </w:tcPr>
          <w:p w14:paraId="14EB6B0B" w14:textId="08A879C8" w:rsidR="004A4EB6" w:rsidRDefault="004A4EB6" w:rsidP="00D17519">
            <w:pPr>
              <w:jc w:val="center"/>
              <w:rPr>
                <w:rFonts w:ascii="宋体" w:hAnsi="宋体" w:cs="宋体"/>
                <w:color w:val="000000"/>
                <w:sz w:val="22"/>
                <w:szCs w:val="22"/>
              </w:rPr>
            </w:pPr>
            <w:r>
              <w:rPr>
                <w:rFonts w:hint="eastAsia"/>
                <w:color w:val="000000"/>
                <w:sz w:val="22"/>
                <w:szCs w:val="22"/>
              </w:rPr>
              <w:t>0.0615</w:t>
            </w:r>
          </w:p>
        </w:tc>
        <w:tc>
          <w:tcPr>
            <w:tcW w:w="845" w:type="pct"/>
            <w:tcBorders>
              <w:top w:val="nil"/>
              <w:left w:val="nil"/>
              <w:bottom w:val="single" w:sz="8" w:space="0" w:color="auto"/>
              <w:right w:val="single" w:sz="8" w:space="0" w:color="auto"/>
            </w:tcBorders>
            <w:shd w:val="clear" w:color="auto" w:fill="auto"/>
            <w:vAlign w:val="center"/>
            <w:hideMark/>
          </w:tcPr>
          <w:p w14:paraId="26763973" w14:textId="42FB8F6E" w:rsidR="004A4EB6" w:rsidRDefault="004A4EB6" w:rsidP="00D17519">
            <w:pPr>
              <w:jc w:val="center"/>
              <w:rPr>
                <w:rFonts w:ascii="宋体" w:hAnsi="宋体" w:cs="宋体"/>
                <w:color w:val="000000"/>
                <w:sz w:val="22"/>
                <w:szCs w:val="22"/>
              </w:rPr>
            </w:pPr>
            <w:r>
              <w:rPr>
                <w:rFonts w:hint="eastAsia"/>
                <w:color w:val="000000"/>
                <w:sz w:val="22"/>
                <w:szCs w:val="22"/>
              </w:rPr>
              <w:t>0.68</w:t>
            </w:r>
          </w:p>
        </w:tc>
        <w:tc>
          <w:tcPr>
            <w:tcW w:w="845" w:type="pct"/>
            <w:tcBorders>
              <w:top w:val="nil"/>
              <w:left w:val="nil"/>
              <w:bottom w:val="single" w:sz="8" w:space="0" w:color="auto"/>
              <w:right w:val="single" w:sz="8" w:space="0" w:color="auto"/>
            </w:tcBorders>
            <w:shd w:val="clear" w:color="auto" w:fill="auto"/>
            <w:vAlign w:val="center"/>
            <w:hideMark/>
          </w:tcPr>
          <w:p w14:paraId="2086A9F3" w14:textId="505C9415" w:rsidR="004A4EB6" w:rsidRDefault="004A4EB6" w:rsidP="00D17519">
            <w:pPr>
              <w:jc w:val="center"/>
              <w:rPr>
                <w:rFonts w:ascii="宋体" w:hAnsi="宋体" w:cs="宋体"/>
                <w:color w:val="000000"/>
                <w:sz w:val="22"/>
                <w:szCs w:val="22"/>
              </w:rPr>
            </w:pPr>
            <w:r>
              <w:rPr>
                <w:rFonts w:hint="eastAsia"/>
                <w:color w:val="000000"/>
                <w:sz w:val="22"/>
                <w:szCs w:val="22"/>
              </w:rPr>
              <w:t>1.532</w:t>
            </w:r>
          </w:p>
        </w:tc>
        <w:tc>
          <w:tcPr>
            <w:tcW w:w="846" w:type="pct"/>
            <w:tcBorders>
              <w:top w:val="nil"/>
              <w:left w:val="nil"/>
              <w:bottom w:val="single" w:sz="8" w:space="0" w:color="auto"/>
              <w:right w:val="single" w:sz="8" w:space="0" w:color="auto"/>
            </w:tcBorders>
            <w:shd w:val="clear" w:color="auto" w:fill="auto"/>
            <w:vAlign w:val="center"/>
            <w:hideMark/>
          </w:tcPr>
          <w:p w14:paraId="69329974" w14:textId="312F1C90" w:rsidR="004A4EB6" w:rsidRDefault="004A4EB6" w:rsidP="00D17519">
            <w:pPr>
              <w:jc w:val="center"/>
              <w:rPr>
                <w:rFonts w:ascii="宋体" w:hAnsi="宋体" w:cs="宋体"/>
                <w:color w:val="000000"/>
                <w:sz w:val="22"/>
                <w:szCs w:val="22"/>
              </w:rPr>
            </w:pPr>
            <w:r>
              <w:rPr>
                <w:rFonts w:hint="eastAsia"/>
                <w:color w:val="000000"/>
                <w:sz w:val="22"/>
                <w:szCs w:val="22"/>
              </w:rPr>
              <w:t>3.597</w:t>
            </w:r>
          </w:p>
        </w:tc>
        <w:tc>
          <w:tcPr>
            <w:tcW w:w="771" w:type="pct"/>
            <w:tcBorders>
              <w:top w:val="nil"/>
              <w:left w:val="nil"/>
              <w:bottom w:val="single" w:sz="8" w:space="0" w:color="auto"/>
              <w:right w:val="single" w:sz="8" w:space="0" w:color="auto"/>
            </w:tcBorders>
            <w:shd w:val="clear" w:color="auto" w:fill="auto"/>
            <w:vAlign w:val="center"/>
            <w:hideMark/>
          </w:tcPr>
          <w:p w14:paraId="5535F099" w14:textId="5C9FFB31" w:rsidR="004A4EB6" w:rsidRDefault="004A4EB6" w:rsidP="00D17519">
            <w:pPr>
              <w:jc w:val="center"/>
              <w:rPr>
                <w:rFonts w:ascii="宋体" w:hAnsi="宋体" w:cs="宋体"/>
                <w:color w:val="000000"/>
                <w:sz w:val="22"/>
                <w:szCs w:val="22"/>
              </w:rPr>
            </w:pPr>
            <w:r>
              <w:rPr>
                <w:rFonts w:hint="eastAsia"/>
                <w:color w:val="000000"/>
                <w:sz w:val="22"/>
                <w:szCs w:val="22"/>
              </w:rPr>
              <w:t>5.071</w:t>
            </w:r>
          </w:p>
        </w:tc>
      </w:tr>
      <w:tr w:rsidR="004A4EB6" w:rsidRPr="00DA44EE" w14:paraId="25E9192B"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12B67ED0"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E2B9E11" w14:textId="0E472740" w:rsidR="004A4EB6" w:rsidRDefault="004A4EB6" w:rsidP="00D17519">
            <w:pPr>
              <w:jc w:val="center"/>
              <w:rPr>
                <w:rFonts w:ascii="宋体" w:hAnsi="宋体" w:cs="宋体"/>
                <w:color w:val="000000"/>
                <w:sz w:val="22"/>
                <w:szCs w:val="22"/>
              </w:rPr>
            </w:pPr>
            <w:r>
              <w:rPr>
                <w:rFonts w:hint="eastAsia"/>
                <w:color w:val="000000"/>
                <w:sz w:val="22"/>
                <w:szCs w:val="22"/>
              </w:rPr>
              <w:t>0.062</w:t>
            </w:r>
          </w:p>
        </w:tc>
        <w:tc>
          <w:tcPr>
            <w:tcW w:w="845" w:type="pct"/>
            <w:tcBorders>
              <w:top w:val="nil"/>
              <w:left w:val="nil"/>
              <w:bottom w:val="single" w:sz="8" w:space="0" w:color="auto"/>
              <w:right w:val="single" w:sz="8" w:space="0" w:color="auto"/>
            </w:tcBorders>
            <w:shd w:val="clear" w:color="auto" w:fill="auto"/>
            <w:vAlign w:val="center"/>
            <w:hideMark/>
          </w:tcPr>
          <w:p w14:paraId="6A5BEE54" w14:textId="1847F959" w:rsidR="004A4EB6" w:rsidRDefault="004A4EB6" w:rsidP="00D17519">
            <w:pPr>
              <w:jc w:val="center"/>
              <w:rPr>
                <w:rFonts w:ascii="宋体" w:hAnsi="宋体" w:cs="宋体"/>
                <w:color w:val="000000"/>
                <w:sz w:val="22"/>
                <w:szCs w:val="22"/>
              </w:rPr>
            </w:pPr>
            <w:r>
              <w:rPr>
                <w:rFonts w:hint="eastAsia"/>
                <w:color w:val="000000"/>
                <w:sz w:val="22"/>
                <w:szCs w:val="22"/>
              </w:rPr>
              <w:t>0.62</w:t>
            </w:r>
          </w:p>
        </w:tc>
        <w:tc>
          <w:tcPr>
            <w:tcW w:w="845" w:type="pct"/>
            <w:tcBorders>
              <w:top w:val="nil"/>
              <w:left w:val="nil"/>
              <w:bottom w:val="single" w:sz="8" w:space="0" w:color="auto"/>
              <w:right w:val="single" w:sz="8" w:space="0" w:color="auto"/>
            </w:tcBorders>
            <w:shd w:val="clear" w:color="auto" w:fill="auto"/>
            <w:vAlign w:val="center"/>
            <w:hideMark/>
          </w:tcPr>
          <w:p w14:paraId="63D30BF7" w14:textId="4F706D47" w:rsidR="004A4EB6" w:rsidRDefault="004A4EB6" w:rsidP="00D17519">
            <w:pPr>
              <w:jc w:val="center"/>
              <w:rPr>
                <w:rFonts w:ascii="宋体" w:hAnsi="宋体" w:cs="宋体"/>
                <w:color w:val="000000"/>
                <w:sz w:val="22"/>
                <w:szCs w:val="22"/>
              </w:rPr>
            </w:pPr>
            <w:r>
              <w:rPr>
                <w:rFonts w:hint="eastAsia"/>
                <w:color w:val="000000"/>
                <w:sz w:val="22"/>
                <w:szCs w:val="22"/>
              </w:rPr>
              <w:t>1.564</w:t>
            </w:r>
          </w:p>
        </w:tc>
        <w:tc>
          <w:tcPr>
            <w:tcW w:w="846" w:type="pct"/>
            <w:tcBorders>
              <w:top w:val="nil"/>
              <w:left w:val="nil"/>
              <w:bottom w:val="single" w:sz="8" w:space="0" w:color="auto"/>
              <w:right w:val="single" w:sz="8" w:space="0" w:color="auto"/>
            </w:tcBorders>
            <w:shd w:val="clear" w:color="auto" w:fill="auto"/>
            <w:vAlign w:val="center"/>
            <w:hideMark/>
          </w:tcPr>
          <w:p w14:paraId="327F01CF" w14:textId="249AB843" w:rsidR="004A4EB6" w:rsidRDefault="004A4EB6" w:rsidP="00D17519">
            <w:pPr>
              <w:jc w:val="center"/>
              <w:rPr>
                <w:rFonts w:ascii="宋体" w:hAnsi="宋体" w:cs="宋体"/>
                <w:color w:val="000000"/>
                <w:sz w:val="22"/>
                <w:szCs w:val="22"/>
              </w:rPr>
            </w:pPr>
            <w:r>
              <w:rPr>
                <w:rFonts w:hint="eastAsia"/>
                <w:color w:val="000000"/>
                <w:sz w:val="22"/>
                <w:szCs w:val="22"/>
              </w:rPr>
              <w:t>3.591</w:t>
            </w:r>
          </w:p>
        </w:tc>
        <w:tc>
          <w:tcPr>
            <w:tcW w:w="771" w:type="pct"/>
            <w:tcBorders>
              <w:top w:val="nil"/>
              <w:left w:val="nil"/>
              <w:bottom w:val="single" w:sz="8" w:space="0" w:color="auto"/>
              <w:right w:val="single" w:sz="8" w:space="0" w:color="auto"/>
            </w:tcBorders>
            <w:shd w:val="clear" w:color="auto" w:fill="auto"/>
            <w:vAlign w:val="center"/>
            <w:hideMark/>
          </w:tcPr>
          <w:p w14:paraId="4D753E6F" w14:textId="16B48C37" w:rsidR="004A4EB6" w:rsidRDefault="004A4EB6" w:rsidP="00D17519">
            <w:pPr>
              <w:jc w:val="center"/>
              <w:rPr>
                <w:rFonts w:ascii="宋体" w:hAnsi="宋体" w:cs="宋体"/>
                <w:color w:val="000000"/>
                <w:sz w:val="22"/>
                <w:szCs w:val="22"/>
              </w:rPr>
            </w:pPr>
            <w:r>
              <w:rPr>
                <w:rFonts w:hint="eastAsia"/>
                <w:color w:val="000000"/>
                <w:sz w:val="22"/>
                <w:szCs w:val="22"/>
              </w:rPr>
              <w:t>5.082</w:t>
            </w:r>
          </w:p>
        </w:tc>
      </w:tr>
      <w:tr w:rsidR="004A4EB6" w:rsidRPr="00DA44EE" w14:paraId="3084B03F"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A774F3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E273E49" w14:textId="217E0917" w:rsidR="004A4EB6" w:rsidRDefault="004A4EB6" w:rsidP="00D17519">
            <w:pPr>
              <w:jc w:val="center"/>
              <w:rPr>
                <w:rFonts w:ascii="宋体" w:hAnsi="宋体" w:cs="宋体"/>
                <w:color w:val="000000"/>
                <w:sz w:val="22"/>
                <w:szCs w:val="22"/>
              </w:rPr>
            </w:pPr>
            <w:r>
              <w:rPr>
                <w:rFonts w:hint="eastAsia"/>
                <w:color w:val="000000"/>
                <w:sz w:val="22"/>
                <w:szCs w:val="22"/>
              </w:rPr>
              <w:t>0.0599</w:t>
            </w:r>
          </w:p>
        </w:tc>
        <w:tc>
          <w:tcPr>
            <w:tcW w:w="845" w:type="pct"/>
            <w:tcBorders>
              <w:top w:val="nil"/>
              <w:left w:val="nil"/>
              <w:bottom w:val="single" w:sz="8" w:space="0" w:color="auto"/>
              <w:right w:val="single" w:sz="8" w:space="0" w:color="auto"/>
            </w:tcBorders>
            <w:shd w:val="clear" w:color="auto" w:fill="auto"/>
            <w:vAlign w:val="center"/>
            <w:hideMark/>
          </w:tcPr>
          <w:p w14:paraId="528D44AB" w14:textId="68A316B3" w:rsidR="004A4EB6" w:rsidRDefault="004A4EB6" w:rsidP="00D17519">
            <w:pPr>
              <w:jc w:val="center"/>
              <w:rPr>
                <w:rFonts w:ascii="宋体" w:hAnsi="宋体" w:cs="宋体"/>
                <w:color w:val="000000"/>
                <w:sz w:val="22"/>
                <w:szCs w:val="22"/>
              </w:rPr>
            </w:pPr>
            <w:r>
              <w:rPr>
                <w:rFonts w:hint="eastAsia"/>
                <w:color w:val="000000"/>
                <w:sz w:val="22"/>
                <w:szCs w:val="22"/>
              </w:rPr>
              <w:t>0.625</w:t>
            </w:r>
          </w:p>
        </w:tc>
        <w:tc>
          <w:tcPr>
            <w:tcW w:w="845" w:type="pct"/>
            <w:tcBorders>
              <w:top w:val="nil"/>
              <w:left w:val="nil"/>
              <w:bottom w:val="single" w:sz="8" w:space="0" w:color="auto"/>
              <w:right w:val="single" w:sz="8" w:space="0" w:color="auto"/>
            </w:tcBorders>
            <w:shd w:val="clear" w:color="auto" w:fill="auto"/>
            <w:vAlign w:val="center"/>
            <w:hideMark/>
          </w:tcPr>
          <w:p w14:paraId="10903F46" w14:textId="58217906" w:rsidR="004A4EB6" w:rsidRDefault="004A4EB6" w:rsidP="00D17519">
            <w:pPr>
              <w:jc w:val="center"/>
              <w:rPr>
                <w:rFonts w:ascii="宋体" w:hAnsi="宋体" w:cs="宋体"/>
                <w:color w:val="000000"/>
                <w:sz w:val="22"/>
                <w:szCs w:val="22"/>
              </w:rPr>
            </w:pPr>
            <w:r>
              <w:rPr>
                <w:rFonts w:hint="eastAsia"/>
                <w:color w:val="000000"/>
                <w:sz w:val="22"/>
                <w:szCs w:val="22"/>
              </w:rPr>
              <w:t>1.555</w:t>
            </w:r>
          </w:p>
        </w:tc>
        <w:tc>
          <w:tcPr>
            <w:tcW w:w="846" w:type="pct"/>
            <w:tcBorders>
              <w:top w:val="nil"/>
              <w:left w:val="nil"/>
              <w:bottom w:val="single" w:sz="8" w:space="0" w:color="auto"/>
              <w:right w:val="single" w:sz="8" w:space="0" w:color="auto"/>
            </w:tcBorders>
            <w:shd w:val="clear" w:color="auto" w:fill="auto"/>
            <w:vAlign w:val="center"/>
            <w:hideMark/>
          </w:tcPr>
          <w:p w14:paraId="08D80A2B" w14:textId="291DD302" w:rsidR="004A4EB6" w:rsidRDefault="004A4EB6" w:rsidP="00D17519">
            <w:pPr>
              <w:jc w:val="center"/>
              <w:rPr>
                <w:rFonts w:ascii="宋体" w:hAnsi="宋体" w:cs="宋体"/>
                <w:color w:val="000000"/>
                <w:sz w:val="22"/>
                <w:szCs w:val="22"/>
              </w:rPr>
            </w:pPr>
            <w:r>
              <w:rPr>
                <w:rFonts w:hint="eastAsia"/>
                <w:color w:val="000000"/>
                <w:sz w:val="22"/>
                <w:szCs w:val="22"/>
              </w:rPr>
              <w:t>3.584</w:t>
            </w:r>
          </w:p>
        </w:tc>
        <w:tc>
          <w:tcPr>
            <w:tcW w:w="771" w:type="pct"/>
            <w:tcBorders>
              <w:top w:val="nil"/>
              <w:left w:val="nil"/>
              <w:bottom w:val="single" w:sz="8" w:space="0" w:color="auto"/>
              <w:right w:val="single" w:sz="8" w:space="0" w:color="auto"/>
            </w:tcBorders>
            <w:shd w:val="clear" w:color="auto" w:fill="auto"/>
            <w:vAlign w:val="center"/>
            <w:hideMark/>
          </w:tcPr>
          <w:p w14:paraId="630ACDC3" w14:textId="19666BE4" w:rsidR="004A4EB6" w:rsidRDefault="004A4EB6" w:rsidP="00D17519">
            <w:pPr>
              <w:jc w:val="center"/>
              <w:rPr>
                <w:rFonts w:ascii="宋体" w:hAnsi="宋体" w:cs="宋体"/>
                <w:color w:val="000000"/>
                <w:sz w:val="22"/>
                <w:szCs w:val="22"/>
              </w:rPr>
            </w:pPr>
            <w:r>
              <w:rPr>
                <w:rFonts w:hint="eastAsia"/>
                <w:color w:val="000000"/>
                <w:sz w:val="22"/>
                <w:szCs w:val="22"/>
              </w:rPr>
              <w:t>5.114</w:t>
            </w:r>
          </w:p>
        </w:tc>
      </w:tr>
      <w:tr w:rsidR="004A4EB6" w:rsidRPr="00DA44EE" w14:paraId="0D6CCE87"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D6A24C5"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C118923" w14:textId="537C2B02" w:rsidR="004A4EB6" w:rsidRDefault="004A4EB6" w:rsidP="00D17519">
            <w:pPr>
              <w:jc w:val="center"/>
              <w:rPr>
                <w:rFonts w:ascii="宋体" w:hAnsi="宋体" w:cs="宋体"/>
                <w:color w:val="000000"/>
                <w:sz w:val="22"/>
                <w:szCs w:val="22"/>
              </w:rPr>
            </w:pPr>
            <w:r>
              <w:rPr>
                <w:rFonts w:hint="eastAsia"/>
                <w:color w:val="000000"/>
                <w:sz w:val="22"/>
                <w:szCs w:val="22"/>
              </w:rPr>
              <w:t>0.0654</w:t>
            </w:r>
          </w:p>
        </w:tc>
        <w:tc>
          <w:tcPr>
            <w:tcW w:w="845" w:type="pct"/>
            <w:tcBorders>
              <w:top w:val="nil"/>
              <w:left w:val="nil"/>
              <w:bottom w:val="single" w:sz="8" w:space="0" w:color="auto"/>
              <w:right w:val="single" w:sz="8" w:space="0" w:color="auto"/>
            </w:tcBorders>
            <w:shd w:val="clear" w:color="auto" w:fill="auto"/>
            <w:vAlign w:val="center"/>
            <w:hideMark/>
          </w:tcPr>
          <w:p w14:paraId="67C6C905" w14:textId="2FB8DE20" w:rsidR="004A4EB6" w:rsidRDefault="004A4EB6" w:rsidP="00D17519">
            <w:pPr>
              <w:jc w:val="center"/>
              <w:rPr>
                <w:rFonts w:ascii="宋体" w:hAnsi="宋体" w:cs="宋体"/>
                <w:color w:val="000000"/>
                <w:sz w:val="22"/>
                <w:szCs w:val="22"/>
              </w:rPr>
            </w:pPr>
            <w:r>
              <w:rPr>
                <w:rFonts w:hint="eastAsia"/>
                <w:color w:val="000000"/>
                <w:sz w:val="22"/>
                <w:szCs w:val="22"/>
              </w:rPr>
              <w:t>0.648</w:t>
            </w:r>
          </w:p>
        </w:tc>
        <w:tc>
          <w:tcPr>
            <w:tcW w:w="845" w:type="pct"/>
            <w:tcBorders>
              <w:top w:val="nil"/>
              <w:left w:val="nil"/>
              <w:bottom w:val="single" w:sz="8" w:space="0" w:color="auto"/>
              <w:right w:val="single" w:sz="8" w:space="0" w:color="auto"/>
            </w:tcBorders>
            <w:shd w:val="clear" w:color="auto" w:fill="auto"/>
            <w:vAlign w:val="center"/>
            <w:hideMark/>
          </w:tcPr>
          <w:p w14:paraId="501AC5B1" w14:textId="22F57E38" w:rsidR="004A4EB6" w:rsidRDefault="004A4EB6" w:rsidP="00D17519">
            <w:pPr>
              <w:jc w:val="center"/>
              <w:rPr>
                <w:rFonts w:ascii="宋体" w:hAnsi="宋体" w:cs="宋体"/>
                <w:color w:val="000000"/>
                <w:sz w:val="22"/>
                <w:szCs w:val="22"/>
              </w:rPr>
            </w:pPr>
            <w:r>
              <w:rPr>
                <w:rFonts w:hint="eastAsia"/>
                <w:color w:val="000000"/>
                <w:sz w:val="22"/>
                <w:szCs w:val="22"/>
              </w:rPr>
              <w:t>1.548</w:t>
            </w:r>
          </w:p>
        </w:tc>
        <w:tc>
          <w:tcPr>
            <w:tcW w:w="846" w:type="pct"/>
            <w:tcBorders>
              <w:top w:val="nil"/>
              <w:left w:val="nil"/>
              <w:bottom w:val="single" w:sz="8" w:space="0" w:color="auto"/>
              <w:right w:val="single" w:sz="8" w:space="0" w:color="auto"/>
            </w:tcBorders>
            <w:shd w:val="clear" w:color="auto" w:fill="auto"/>
            <w:vAlign w:val="center"/>
            <w:hideMark/>
          </w:tcPr>
          <w:p w14:paraId="2E1F0153" w14:textId="4713C6CE" w:rsidR="004A4EB6" w:rsidRDefault="004A4EB6" w:rsidP="00D17519">
            <w:pPr>
              <w:jc w:val="center"/>
              <w:rPr>
                <w:rFonts w:ascii="宋体" w:hAnsi="宋体" w:cs="宋体"/>
                <w:color w:val="000000"/>
                <w:sz w:val="22"/>
                <w:szCs w:val="22"/>
              </w:rPr>
            </w:pPr>
            <w:r>
              <w:rPr>
                <w:rFonts w:hint="eastAsia"/>
                <w:color w:val="000000"/>
                <w:sz w:val="22"/>
                <w:szCs w:val="22"/>
              </w:rPr>
              <w:t>3.61</w:t>
            </w:r>
          </w:p>
        </w:tc>
        <w:tc>
          <w:tcPr>
            <w:tcW w:w="771" w:type="pct"/>
            <w:tcBorders>
              <w:top w:val="nil"/>
              <w:left w:val="nil"/>
              <w:bottom w:val="single" w:sz="8" w:space="0" w:color="auto"/>
              <w:right w:val="single" w:sz="8" w:space="0" w:color="auto"/>
            </w:tcBorders>
            <w:shd w:val="clear" w:color="auto" w:fill="auto"/>
            <w:vAlign w:val="center"/>
            <w:hideMark/>
          </w:tcPr>
          <w:p w14:paraId="7682A7D0" w14:textId="186C13C4" w:rsidR="004A4EB6" w:rsidRDefault="004A4EB6" w:rsidP="00D17519">
            <w:pPr>
              <w:jc w:val="center"/>
              <w:rPr>
                <w:rFonts w:ascii="宋体" w:hAnsi="宋体" w:cs="宋体"/>
                <w:color w:val="000000"/>
                <w:sz w:val="22"/>
                <w:szCs w:val="22"/>
              </w:rPr>
            </w:pPr>
            <w:r>
              <w:rPr>
                <w:rFonts w:hint="eastAsia"/>
                <w:color w:val="000000"/>
                <w:sz w:val="22"/>
                <w:szCs w:val="22"/>
              </w:rPr>
              <w:t>5.146</w:t>
            </w:r>
          </w:p>
        </w:tc>
      </w:tr>
      <w:tr w:rsidR="004A4EB6" w:rsidRPr="00DA44EE" w14:paraId="0A7CBA1A"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23BBD2E"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8D540A9" w14:textId="5C03199F" w:rsidR="004A4EB6" w:rsidRDefault="004A4EB6" w:rsidP="00D17519">
            <w:pPr>
              <w:jc w:val="center"/>
              <w:rPr>
                <w:rFonts w:ascii="宋体" w:hAnsi="宋体" w:cs="宋体"/>
                <w:color w:val="000000"/>
                <w:sz w:val="22"/>
                <w:szCs w:val="22"/>
              </w:rPr>
            </w:pPr>
            <w:r>
              <w:rPr>
                <w:rFonts w:hint="eastAsia"/>
                <w:color w:val="000000"/>
                <w:sz w:val="22"/>
                <w:szCs w:val="22"/>
              </w:rPr>
              <w:t>0.0624</w:t>
            </w:r>
          </w:p>
        </w:tc>
        <w:tc>
          <w:tcPr>
            <w:tcW w:w="845" w:type="pct"/>
            <w:tcBorders>
              <w:top w:val="nil"/>
              <w:left w:val="nil"/>
              <w:bottom w:val="single" w:sz="8" w:space="0" w:color="auto"/>
              <w:right w:val="single" w:sz="8" w:space="0" w:color="auto"/>
            </w:tcBorders>
            <w:shd w:val="clear" w:color="auto" w:fill="auto"/>
            <w:vAlign w:val="center"/>
            <w:hideMark/>
          </w:tcPr>
          <w:p w14:paraId="581E8103" w14:textId="1C7AAC68" w:rsidR="004A4EB6" w:rsidRDefault="004A4EB6" w:rsidP="00D17519">
            <w:pPr>
              <w:jc w:val="center"/>
              <w:rPr>
                <w:rFonts w:ascii="宋体" w:hAnsi="宋体" w:cs="宋体"/>
                <w:color w:val="000000"/>
                <w:sz w:val="22"/>
                <w:szCs w:val="22"/>
              </w:rPr>
            </w:pPr>
            <w:r>
              <w:rPr>
                <w:rFonts w:hint="eastAsia"/>
                <w:color w:val="000000"/>
                <w:sz w:val="22"/>
                <w:szCs w:val="22"/>
              </w:rPr>
              <w:t>0.655</w:t>
            </w:r>
          </w:p>
        </w:tc>
        <w:tc>
          <w:tcPr>
            <w:tcW w:w="845" w:type="pct"/>
            <w:tcBorders>
              <w:top w:val="nil"/>
              <w:left w:val="nil"/>
              <w:bottom w:val="single" w:sz="8" w:space="0" w:color="auto"/>
              <w:right w:val="single" w:sz="8" w:space="0" w:color="auto"/>
            </w:tcBorders>
            <w:shd w:val="clear" w:color="auto" w:fill="auto"/>
            <w:vAlign w:val="center"/>
            <w:hideMark/>
          </w:tcPr>
          <w:p w14:paraId="25484654" w14:textId="6B1568E7" w:rsidR="004A4EB6" w:rsidRDefault="004A4EB6" w:rsidP="00D17519">
            <w:pPr>
              <w:jc w:val="center"/>
              <w:rPr>
                <w:rFonts w:ascii="宋体" w:hAnsi="宋体" w:cs="宋体"/>
                <w:color w:val="000000"/>
                <w:sz w:val="22"/>
                <w:szCs w:val="22"/>
              </w:rPr>
            </w:pPr>
            <w:r>
              <w:rPr>
                <w:rFonts w:hint="eastAsia"/>
                <w:color w:val="000000"/>
                <w:sz w:val="22"/>
                <w:szCs w:val="22"/>
              </w:rPr>
              <w:t>1.549</w:t>
            </w:r>
          </w:p>
        </w:tc>
        <w:tc>
          <w:tcPr>
            <w:tcW w:w="846" w:type="pct"/>
            <w:tcBorders>
              <w:top w:val="nil"/>
              <w:left w:val="nil"/>
              <w:bottom w:val="single" w:sz="8" w:space="0" w:color="auto"/>
              <w:right w:val="single" w:sz="8" w:space="0" w:color="auto"/>
            </w:tcBorders>
            <w:shd w:val="clear" w:color="auto" w:fill="auto"/>
            <w:vAlign w:val="center"/>
            <w:hideMark/>
          </w:tcPr>
          <w:p w14:paraId="60BED01E" w14:textId="0246B49B" w:rsidR="004A4EB6" w:rsidRDefault="004A4EB6" w:rsidP="00D17519">
            <w:pPr>
              <w:jc w:val="center"/>
              <w:rPr>
                <w:rFonts w:ascii="宋体" w:hAnsi="宋体" w:cs="宋体"/>
                <w:color w:val="000000"/>
                <w:sz w:val="22"/>
                <w:szCs w:val="22"/>
              </w:rPr>
            </w:pPr>
            <w:r>
              <w:rPr>
                <w:rFonts w:hint="eastAsia"/>
                <w:color w:val="000000"/>
                <w:sz w:val="22"/>
                <w:szCs w:val="22"/>
              </w:rPr>
              <w:t>3.621</w:t>
            </w:r>
          </w:p>
        </w:tc>
        <w:tc>
          <w:tcPr>
            <w:tcW w:w="771" w:type="pct"/>
            <w:tcBorders>
              <w:top w:val="nil"/>
              <w:left w:val="nil"/>
              <w:bottom w:val="single" w:sz="8" w:space="0" w:color="auto"/>
              <w:right w:val="single" w:sz="8" w:space="0" w:color="auto"/>
            </w:tcBorders>
            <w:shd w:val="clear" w:color="auto" w:fill="auto"/>
            <w:vAlign w:val="center"/>
            <w:hideMark/>
          </w:tcPr>
          <w:p w14:paraId="1342F34E" w14:textId="1315917C" w:rsidR="004A4EB6" w:rsidRDefault="004A4EB6" w:rsidP="00D17519">
            <w:pPr>
              <w:jc w:val="center"/>
              <w:rPr>
                <w:rFonts w:ascii="宋体" w:hAnsi="宋体" w:cs="宋体"/>
                <w:color w:val="000000"/>
                <w:sz w:val="22"/>
                <w:szCs w:val="22"/>
              </w:rPr>
            </w:pPr>
            <w:r>
              <w:rPr>
                <w:rFonts w:hint="eastAsia"/>
                <w:color w:val="000000"/>
                <w:sz w:val="22"/>
                <w:szCs w:val="22"/>
              </w:rPr>
              <w:t>5.054</w:t>
            </w:r>
          </w:p>
        </w:tc>
      </w:tr>
      <w:tr w:rsidR="004A4EB6" w:rsidRPr="00DA44EE" w14:paraId="414B545A"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DFC24D9"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D1E9BE1" w14:textId="314C65CD" w:rsidR="004A4EB6" w:rsidRDefault="004A4EB6" w:rsidP="00D17519">
            <w:pPr>
              <w:jc w:val="center"/>
              <w:rPr>
                <w:rFonts w:ascii="宋体" w:hAnsi="宋体" w:cs="宋体"/>
                <w:color w:val="000000"/>
                <w:sz w:val="22"/>
                <w:szCs w:val="22"/>
              </w:rPr>
            </w:pPr>
            <w:r>
              <w:rPr>
                <w:rFonts w:hint="eastAsia"/>
                <w:color w:val="000000"/>
                <w:sz w:val="22"/>
                <w:szCs w:val="22"/>
              </w:rPr>
              <w:t>0.0615</w:t>
            </w:r>
          </w:p>
        </w:tc>
        <w:tc>
          <w:tcPr>
            <w:tcW w:w="845" w:type="pct"/>
            <w:tcBorders>
              <w:top w:val="nil"/>
              <w:left w:val="nil"/>
              <w:bottom w:val="single" w:sz="8" w:space="0" w:color="auto"/>
              <w:right w:val="single" w:sz="8" w:space="0" w:color="auto"/>
            </w:tcBorders>
            <w:shd w:val="clear" w:color="auto" w:fill="auto"/>
            <w:vAlign w:val="center"/>
            <w:hideMark/>
          </w:tcPr>
          <w:p w14:paraId="1A4EFB1B" w14:textId="666A79A6" w:rsidR="004A4EB6" w:rsidRDefault="004A4EB6" w:rsidP="00D17519">
            <w:pPr>
              <w:jc w:val="center"/>
              <w:rPr>
                <w:rFonts w:ascii="宋体" w:hAnsi="宋体" w:cs="宋体"/>
                <w:color w:val="000000"/>
                <w:sz w:val="22"/>
                <w:szCs w:val="22"/>
              </w:rPr>
            </w:pPr>
            <w:r>
              <w:rPr>
                <w:rFonts w:hint="eastAsia"/>
                <w:color w:val="000000"/>
                <w:sz w:val="22"/>
                <w:szCs w:val="22"/>
              </w:rPr>
              <w:t>0.628</w:t>
            </w:r>
          </w:p>
        </w:tc>
        <w:tc>
          <w:tcPr>
            <w:tcW w:w="845" w:type="pct"/>
            <w:tcBorders>
              <w:top w:val="nil"/>
              <w:left w:val="nil"/>
              <w:bottom w:val="single" w:sz="8" w:space="0" w:color="auto"/>
              <w:right w:val="single" w:sz="8" w:space="0" w:color="auto"/>
            </w:tcBorders>
            <w:shd w:val="clear" w:color="auto" w:fill="auto"/>
            <w:vAlign w:val="center"/>
            <w:hideMark/>
          </w:tcPr>
          <w:p w14:paraId="6303F1BB" w14:textId="605ECCEF" w:rsidR="004A4EB6" w:rsidRDefault="004A4EB6" w:rsidP="00D17519">
            <w:pPr>
              <w:jc w:val="center"/>
              <w:rPr>
                <w:rFonts w:ascii="宋体" w:hAnsi="宋体" w:cs="宋体"/>
                <w:color w:val="000000"/>
                <w:sz w:val="22"/>
                <w:szCs w:val="22"/>
              </w:rPr>
            </w:pPr>
            <w:r>
              <w:rPr>
                <w:rFonts w:hint="eastAsia"/>
                <w:color w:val="000000"/>
                <w:sz w:val="22"/>
                <w:szCs w:val="22"/>
              </w:rPr>
              <w:t>1.567</w:t>
            </w:r>
          </w:p>
        </w:tc>
        <w:tc>
          <w:tcPr>
            <w:tcW w:w="846" w:type="pct"/>
            <w:tcBorders>
              <w:top w:val="nil"/>
              <w:left w:val="nil"/>
              <w:bottom w:val="single" w:sz="8" w:space="0" w:color="auto"/>
              <w:right w:val="single" w:sz="8" w:space="0" w:color="auto"/>
            </w:tcBorders>
            <w:shd w:val="clear" w:color="auto" w:fill="auto"/>
            <w:vAlign w:val="center"/>
            <w:hideMark/>
          </w:tcPr>
          <w:p w14:paraId="295D723E" w14:textId="1486C67A" w:rsidR="004A4EB6" w:rsidRDefault="004A4EB6" w:rsidP="00D17519">
            <w:pPr>
              <w:jc w:val="center"/>
              <w:rPr>
                <w:rFonts w:ascii="宋体" w:hAnsi="宋体" w:cs="宋体"/>
                <w:color w:val="000000"/>
                <w:sz w:val="22"/>
                <w:szCs w:val="22"/>
              </w:rPr>
            </w:pPr>
            <w:r>
              <w:rPr>
                <w:rFonts w:hint="eastAsia"/>
                <w:color w:val="000000"/>
                <w:sz w:val="22"/>
                <w:szCs w:val="22"/>
              </w:rPr>
              <w:t>3.589</w:t>
            </w:r>
          </w:p>
        </w:tc>
        <w:tc>
          <w:tcPr>
            <w:tcW w:w="771" w:type="pct"/>
            <w:tcBorders>
              <w:top w:val="nil"/>
              <w:left w:val="nil"/>
              <w:bottom w:val="single" w:sz="8" w:space="0" w:color="auto"/>
              <w:right w:val="single" w:sz="8" w:space="0" w:color="auto"/>
            </w:tcBorders>
            <w:shd w:val="clear" w:color="auto" w:fill="auto"/>
            <w:vAlign w:val="center"/>
            <w:hideMark/>
          </w:tcPr>
          <w:p w14:paraId="00F4902A" w14:textId="6A7F5CCF" w:rsidR="004A4EB6" w:rsidRDefault="004A4EB6" w:rsidP="00D17519">
            <w:pPr>
              <w:jc w:val="center"/>
              <w:rPr>
                <w:rFonts w:ascii="宋体" w:hAnsi="宋体" w:cs="宋体"/>
                <w:color w:val="000000"/>
                <w:sz w:val="22"/>
                <w:szCs w:val="22"/>
              </w:rPr>
            </w:pPr>
            <w:r>
              <w:rPr>
                <w:rFonts w:hint="eastAsia"/>
                <w:color w:val="000000"/>
                <w:sz w:val="22"/>
                <w:szCs w:val="22"/>
              </w:rPr>
              <w:t>5.075</w:t>
            </w:r>
          </w:p>
        </w:tc>
      </w:tr>
      <w:tr w:rsidR="004A4EB6" w:rsidRPr="00DA44EE" w14:paraId="20572ACB"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1EFEA4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BFB3BBF" w14:textId="48AFB186" w:rsidR="004A4EB6" w:rsidRDefault="004A4EB6" w:rsidP="00D17519">
            <w:pPr>
              <w:jc w:val="center"/>
              <w:rPr>
                <w:rFonts w:ascii="宋体" w:hAnsi="宋体" w:cs="宋体"/>
                <w:color w:val="000000"/>
                <w:sz w:val="22"/>
                <w:szCs w:val="22"/>
              </w:rPr>
            </w:pPr>
            <w:r>
              <w:rPr>
                <w:rFonts w:hint="eastAsia"/>
                <w:color w:val="000000"/>
                <w:sz w:val="22"/>
                <w:szCs w:val="22"/>
              </w:rPr>
              <w:t>0.0647</w:t>
            </w:r>
          </w:p>
        </w:tc>
        <w:tc>
          <w:tcPr>
            <w:tcW w:w="845" w:type="pct"/>
            <w:tcBorders>
              <w:top w:val="nil"/>
              <w:left w:val="nil"/>
              <w:bottom w:val="single" w:sz="8" w:space="0" w:color="auto"/>
              <w:right w:val="single" w:sz="8" w:space="0" w:color="auto"/>
            </w:tcBorders>
            <w:shd w:val="clear" w:color="auto" w:fill="auto"/>
            <w:vAlign w:val="center"/>
            <w:hideMark/>
          </w:tcPr>
          <w:p w14:paraId="202FF0B2" w14:textId="3277130E" w:rsidR="004A4EB6" w:rsidRDefault="004A4EB6" w:rsidP="00D17519">
            <w:pPr>
              <w:jc w:val="center"/>
              <w:rPr>
                <w:rFonts w:ascii="宋体" w:hAnsi="宋体" w:cs="宋体"/>
                <w:color w:val="000000"/>
                <w:sz w:val="22"/>
                <w:szCs w:val="22"/>
              </w:rPr>
            </w:pPr>
            <w:r>
              <w:rPr>
                <w:rFonts w:hint="eastAsia"/>
                <w:color w:val="000000"/>
                <w:sz w:val="22"/>
                <w:szCs w:val="22"/>
              </w:rPr>
              <w:t>0.649</w:t>
            </w:r>
          </w:p>
        </w:tc>
        <w:tc>
          <w:tcPr>
            <w:tcW w:w="845" w:type="pct"/>
            <w:tcBorders>
              <w:top w:val="nil"/>
              <w:left w:val="nil"/>
              <w:bottom w:val="single" w:sz="8" w:space="0" w:color="auto"/>
              <w:right w:val="single" w:sz="8" w:space="0" w:color="auto"/>
            </w:tcBorders>
            <w:shd w:val="clear" w:color="auto" w:fill="auto"/>
            <w:vAlign w:val="center"/>
            <w:hideMark/>
          </w:tcPr>
          <w:p w14:paraId="6A31B30E" w14:textId="5BD2F8FE" w:rsidR="004A4EB6" w:rsidRDefault="004A4EB6" w:rsidP="00D17519">
            <w:pPr>
              <w:jc w:val="center"/>
              <w:rPr>
                <w:rFonts w:ascii="宋体" w:hAnsi="宋体" w:cs="宋体"/>
                <w:color w:val="000000"/>
                <w:sz w:val="22"/>
                <w:szCs w:val="22"/>
              </w:rPr>
            </w:pPr>
            <w:r>
              <w:rPr>
                <w:rFonts w:hint="eastAsia"/>
                <w:color w:val="000000"/>
                <w:sz w:val="22"/>
                <w:szCs w:val="22"/>
              </w:rPr>
              <w:t>1.541</w:t>
            </w:r>
          </w:p>
        </w:tc>
        <w:tc>
          <w:tcPr>
            <w:tcW w:w="846" w:type="pct"/>
            <w:tcBorders>
              <w:top w:val="nil"/>
              <w:left w:val="nil"/>
              <w:bottom w:val="single" w:sz="8" w:space="0" w:color="auto"/>
              <w:right w:val="single" w:sz="8" w:space="0" w:color="auto"/>
            </w:tcBorders>
            <w:shd w:val="clear" w:color="auto" w:fill="auto"/>
            <w:vAlign w:val="center"/>
            <w:hideMark/>
          </w:tcPr>
          <w:p w14:paraId="0FAF0A7D" w14:textId="71A92EEC" w:rsidR="004A4EB6" w:rsidRDefault="004A4EB6" w:rsidP="00D17519">
            <w:pPr>
              <w:jc w:val="center"/>
              <w:rPr>
                <w:rFonts w:ascii="宋体" w:hAnsi="宋体" w:cs="宋体"/>
                <w:color w:val="000000"/>
                <w:sz w:val="22"/>
                <w:szCs w:val="22"/>
              </w:rPr>
            </w:pPr>
            <w:r>
              <w:rPr>
                <w:rFonts w:hint="eastAsia"/>
                <w:color w:val="000000"/>
                <w:sz w:val="22"/>
                <w:szCs w:val="22"/>
              </w:rPr>
              <w:t>3.598</w:t>
            </w:r>
          </w:p>
        </w:tc>
        <w:tc>
          <w:tcPr>
            <w:tcW w:w="771" w:type="pct"/>
            <w:tcBorders>
              <w:top w:val="nil"/>
              <w:left w:val="nil"/>
              <w:bottom w:val="single" w:sz="8" w:space="0" w:color="auto"/>
              <w:right w:val="single" w:sz="8" w:space="0" w:color="auto"/>
            </w:tcBorders>
            <w:shd w:val="clear" w:color="auto" w:fill="auto"/>
            <w:vAlign w:val="center"/>
            <w:hideMark/>
          </w:tcPr>
          <w:p w14:paraId="49320E30" w14:textId="1ECF01C9" w:rsidR="004A4EB6" w:rsidRDefault="004A4EB6" w:rsidP="00D17519">
            <w:pPr>
              <w:jc w:val="center"/>
              <w:rPr>
                <w:rFonts w:ascii="宋体" w:hAnsi="宋体" w:cs="宋体"/>
                <w:color w:val="000000"/>
                <w:sz w:val="22"/>
                <w:szCs w:val="22"/>
              </w:rPr>
            </w:pPr>
            <w:r>
              <w:rPr>
                <w:rFonts w:hint="eastAsia"/>
                <w:color w:val="000000"/>
                <w:sz w:val="22"/>
                <w:szCs w:val="22"/>
              </w:rPr>
              <w:t>5.164</w:t>
            </w:r>
          </w:p>
        </w:tc>
      </w:tr>
      <w:tr w:rsidR="004A4EB6" w:rsidRPr="00DA44EE" w14:paraId="15345490" w14:textId="77777777" w:rsidTr="00D17519">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B11820A" w14:textId="77777777" w:rsidR="004A4EB6" w:rsidRPr="00DA44EE" w:rsidRDefault="004A4EB6" w:rsidP="00D17519">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6A0BB" w14:textId="18166434" w:rsidR="004A4EB6" w:rsidRDefault="004A4EB6" w:rsidP="00D17519">
            <w:pPr>
              <w:jc w:val="center"/>
              <w:rPr>
                <w:rFonts w:ascii="宋体" w:hAnsi="宋体" w:cs="宋体"/>
                <w:color w:val="000000"/>
                <w:sz w:val="22"/>
                <w:szCs w:val="22"/>
              </w:rPr>
            </w:pPr>
            <w:r>
              <w:rPr>
                <w:rFonts w:hint="eastAsia"/>
                <w:color w:val="000000"/>
                <w:sz w:val="22"/>
                <w:szCs w:val="22"/>
              </w:rPr>
              <w:t xml:space="preserve">0.062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6E4123BC" w14:textId="0A166CE9" w:rsidR="004A4EB6" w:rsidRDefault="004A4EB6" w:rsidP="00D17519">
            <w:pPr>
              <w:jc w:val="center"/>
              <w:rPr>
                <w:rFonts w:ascii="宋体" w:hAnsi="宋体" w:cs="宋体"/>
                <w:color w:val="000000"/>
                <w:sz w:val="22"/>
                <w:szCs w:val="22"/>
              </w:rPr>
            </w:pPr>
            <w:r>
              <w:rPr>
                <w:rFonts w:hint="eastAsia"/>
                <w:color w:val="000000"/>
                <w:sz w:val="22"/>
                <w:szCs w:val="22"/>
              </w:rPr>
              <w:t xml:space="preserve">0.613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5404E299" w14:textId="199EAF25" w:rsidR="004A4EB6" w:rsidRDefault="004A4EB6" w:rsidP="00D17519">
            <w:pPr>
              <w:jc w:val="center"/>
              <w:rPr>
                <w:rFonts w:ascii="宋体" w:hAnsi="宋体" w:cs="宋体"/>
                <w:color w:val="FF0000"/>
                <w:sz w:val="22"/>
                <w:szCs w:val="22"/>
              </w:rPr>
            </w:pPr>
            <w:r>
              <w:rPr>
                <w:rFonts w:hint="eastAsia"/>
                <w:color w:val="000000"/>
                <w:sz w:val="22"/>
                <w:szCs w:val="22"/>
              </w:rPr>
              <w:t xml:space="preserve">1.570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5A75F8CC" w14:textId="7CA3AC78" w:rsidR="004A4EB6" w:rsidRDefault="004A4EB6" w:rsidP="00D17519">
            <w:pPr>
              <w:jc w:val="center"/>
              <w:rPr>
                <w:rFonts w:ascii="宋体" w:hAnsi="宋体" w:cs="宋体"/>
                <w:color w:val="FF0000"/>
                <w:sz w:val="22"/>
                <w:szCs w:val="22"/>
              </w:rPr>
            </w:pPr>
            <w:r>
              <w:rPr>
                <w:rFonts w:hint="eastAsia"/>
                <w:color w:val="000000"/>
                <w:sz w:val="22"/>
                <w:szCs w:val="22"/>
              </w:rPr>
              <w:t xml:space="preserve">3.488 </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7AD6958E" w14:textId="15661C46" w:rsidR="004A4EB6" w:rsidRDefault="004A4EB6" w:rsidP="00D17519">
            <w:pPr>
              <w:jc w:val="center"/>
              <w:rPr>
                <w:rFonts w:ascii="宋体" w:hAnsi="宋体" w:cs="宋体"/>
                <w:color w:val="000000"/>
                <w:sz w:val="22"/>
                <w:szCs w:val="22"/>
              </w:rPr>
            </w:pPr>
            <w:r>
              <w:rPr>
                <w:rFonts w:hint="eastAsia"/>
                <w:color w:val="000000"/>
                <w:sz w:val="22"/>
                <w:szCs w:val="22"/>
              </w:rPr>
              <w:t xml:space="preserve">5.355 </w:t>
            </w:r>
          </w:p>
        </w:tc>
      </w:tr>
      <w:tr w:rsidR="004A4EB6" w:rsidRPr="00DA44EE" w14:paraId="44B514DB"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139CC20D"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7FCD26DD" w14:textId="77B3A087" w:rsidR="004A4EB6" w:rsidRDefault="004A4EB6" w:rsidP="00D17519">
            <w:pPr>
              <w:jc w:val="center"/>
              <w:rPr>
                <w:rFonts w:ascii="宋体" w:hAnsi="宋体" w:cs="宋体"/>
                <w:color w:val="000000"/>
                <w:sz w:val="22"/>
                <w:szCs w:val="22"/>
              </w:rPr>
            </w:pPr>
            <w:r>
              <w:rPr>
                <w:rFonts w:hint="eastAsia"/>
                <w:color w:val="000000"/>
                <w:sz w:val="22"/>
                <w:szCs w:val="22"/>
              </w:rPr>
              <w:t xml:space="preserve">0.060 </w:t>
            </w:r>
          </w:p>
        </w:tc>
        <w:tc>
          <w:tcPr>
            <w:tcW w:w="845" w:type="pct"/>
            <w:tcBorders>
              <w:top w:val="nil"/>
              <w:left w:val="nil"/>
              <w:bottom w:val="single" w:sz="4" w:space="0" w:color="auto"/>
              <w:right w:val="single" w:sz="4" w:space="0" w:color="auto"/>
            </w:tcBorders>
            <w:shd w:val="clear" w:color="auto" w:fill="auto"/>
            <w:noWrap/>
            <w:vAlign w:val="center"/>
            <w:hideMark/>
          </w:tcPr>
          <w:p w14:paraId="7C58EAB0" w14:textId="5CF6BE5C" w:rsidR="004A4EB6" w:rsidRDefault="004A4EB6" w:rsidP="00D17519">
            <w:pPr>
              <w:jc w:val="center"/>
              <w:rPr>
                <w:rFonts w:ascii="宋体" w:hAnsi="宋体" w:cs="宋体"/>
                <w:color w:val="000000"/>
                <w:sz w:val="22"/>
                <w:szCs w:val="22"/>
              </w:rPr>
            </w:pPr>
            <w:r>
              <w:rPr>
                <w:rFonts w:hint="eastAsia"/>
                <w:color w:val="000000"/>
                <w:sz w:val="22"/>
                <w:szCs w:val="22"/>
              </w:rPr>
              <w:t xml:space="preserve">0.620 </w:t>
            </w:r>
          </w:p>
        </w:tc>
        <w:tc>
          <w:tcPr>
            <w:tcW w:w="845" w:type="pct"/>
            <w:tcBorders>
              <w:top w:val="nil"/>
              <w:left w:val="nil"/>
              <w:bottom w:val="single" w:sz="4" w:space="0" w:color="auto"/>
              <w:right w:val="single" w:sz="4" w:space="0" w:color="auto"/>
            </w:tcBorders>
            <w:shd w:val="clear" w:color="auto" w:fill="auto"/>
            <w:noWrap/>
            <w:vAlign w:val="center"/>
            <w:hideMark/>
          </w:tcPr>
          <w:p w14:paraId="7A304C42" w14:textId="558C37C1" w:rsidR="004A4EB6" w:rsidRDefault="004A4EB6" w:rsidP="00D17519">
            <w:pPr>
              <w:jc w:val="center"/>
              <w:rPr>
                <w:rFonts w:ascii="宋体" w:hAnsi="宋体" w:cs="宋体"/>
                <w:color w:val="FF0000"/>
                <w:sz w:val="22"/>
                <w:szCs w:val="22"/>
              </w:rPr>
            </w:pPr>
            <w:r>
              <w:rPr>
                <w:rFonts w:hint="eastAsia"/>
                <w:color w:val="000000"/>
                <w:sz w:val="22"/>
                <w:szCs w:val="22"/>
              </w:rPr>
              <w:t xml:space="preserve">1.603 </w:t>
            </w:r>
          </w:p>
        </w:tc>
        <w:tc>
          <w:tcPr>
            <w:tcW w:w="846" w:type="pct"/>
            <w:tcBorders>
              <w:top w:val="nil"/>
              <w:left w:val="nil"/>
              <w:bottom w:val="single" w:sz="4" w:space="0" w:color="auto"/>
              <w:right w:val="single" w:sz="4" w:space="0" w:color="auto"/>
            </w:tcBorders>
            <w:shd w:val="clear" w:color="auto" w:fill="auto"/>
            <w:noWrap/>
            <w:vAlign w:val="center"/>
            <w:hideMark/>
          </w:tcPr>
          <w:p w14:paraId="29EA7697" w14:textId="6972DE0E" w:rsidR="004A4EB6" w:rsidRDefault="004A4EB6" w:rsidP="00D17519">
            <w:pPr>
              <w:jc w:val="center"/>
              <w:rPr>
                <w:rFonts w:ascii="宋体" w:hAnsi="宋体" w:cs="宋体"/>
                <w:color w:val="FF0000"/>
                <w:sz w:val="22"/>
                <w:szCs w:val="22"/>
              </w:rPr>
            </w:pPr>
            <w:r>
              <w:rPr>
                <w:rFonts w:hint="eastAsia"/>
                <w:color w:val="000000"/>
                <w:sz w:val="22"/>
                <w:szCs w:val="22"/>
              </w:rPr>
              <w:t xml:space="preserve">3.491 </w:t>
            </w:r>
          </w:p>
        </w:tc>
        <w:tc>
          <w:tcPr>
            <w:tcW w:w="771" w:type="pct"/>
            <w:tcBorders>
              <w:top w:val="nil"/>
              <w:left w:val="nil"/>
              <w:bottom w:val="single" w:sz="4" w:space="0" w:color="auto"/>
              <w:right w:val="single" w:sz="4" w:space="0" w:color="auto"/>
            </w:tcBorders>
            <w:shd w:val="clear" w:color="auto" w:fill="auto"/>
            <w:noWrap/>
            <w:vAlign w:val="center"/>
            <w:hideMark/>
          </w:tcPr>
          <w:p w14:paraId="22D44703" w14:textId="636F8475" w:rsidR="004A4EB6" w:rsidRDefault="004A4EB6" w:rsidP="00D17519">
            <w:pPr>
              <w:jc w:val="center"/>
              <w:rPr>
                <w:rFonts w:ascii="宋体" w:hAnsi="宋体" w:cs="宋体"/>
                <w:color w:val="000000"/>
                <w:sz w:val="22"/>
                <w:szCs w:val="22"/>
              </w:rPr>
            </w:pPr>
            <w:r>
              <w:rPr>
                <w:rFonts w:hint="eastAsia"/>
                <w:color w:val="000000"/>
                <w:sz w:val="22"/>
                <w:szCs w:val="22"/>
              </w:rPr>
              <w:t xml:space="preserve">5.404 </w:t>
            </w:r>
          </w:p>
        </w:tc>
      </w:tr>
      <w:tr w:rsidR="004A4EB6" w:rsidRPr="00DA44EE" w14:paraId="721D5C60"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71EDFC6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51FA1739" w14:textId="5C27EED4" w:rsidR="004A4EB6" w:rsidRDefault="004A4EB6" w:rsidP="00D17519">
            <w:pPr>
              <w:jc w:val="center"/>
              <w:rPr>
                <w:rFonts w:ascii="宋体" w:hAnsi="宋体" w:cs="宋体"/>
                <w:color w:val="000000"/>
                <w:sz w:val="22"/>
                <w:szCs w:val="22"/>
              </w:rPr>
            </w:pPr>
            <w:r>
              <w:rPr>
                <w:rFonts w:hint="eastAsia"/>
                <w:color w:val="000000"/>
                <w:sz w:val="22"/>
                <w:szCs w:val="22"/>
              </w:rPr>
              <w:t xml:space="preserve">0.063 </w:t>
            </w:r>
          </w:p>
        </w:tc>
        <w:tc>
          <w:tcPr>
            <w:tcW w:w="845" w:type="pct"/>
            <w:tcBorders>
              <w:top w:val="nil"/>
              <w:left w:val="nil"/>
              <w:bottom w:val="single" w:sz="4" w:space="0" w:color="auto"/>
              <w:right w:val="single" w:sz="4" w:space="0" w:color="auto"/>
            </w:tcBorders>
            <w:shd w:val="clear" w:color="auto" w:fill="auto"/>
            <w:noWrap/>
            <w:vAlign w:val="center"/>
            <w:hideMark/>
          </w:tcPr>
          <w:p w14:paraId="0259CAF0" w14:textId="020965AF" w:rsidR="004A4EB6" w:rsidRDefault="004A4EB6" w:rsidP="00D17519">
            <w:pPr>
              <w:jc w:val="center"/>
              <w:rPr>
                <w:rFonts w:ascii="宋体" w:hAnsi="宋体" w:cs="宋体"/>
                <w:color w:val="000000"/>
                <w:sz w:val="22"/>
                <w:szCs w:val="22"/>
              </w:rPr>
            </w:pPr>
            <w:r>
              <w:rPr>
                <w:rFonts w:hint="eastAsia"/>
                <w:color w:val="000000"/>
                <w:sz w:val="22"/>
                <w:szCs w:val="22"/>
              </w:rPr>
              <w:t xml:space="preserve">0.622 </w:t>
            </w:r>
          </w:p>
        </w:tc>
        <w:tc>
          <w:tcPr>
            <w:tcW w:w="845" w:type="pct"/>
            <w:tcBorders>
              <w:top w:val="nil"/>
              <w:left w:val="nil"/>
              <w:bottom w:val="single" w:sz="4" w:space="0" w:color="auto"/>
              <w:right w:val="single" w:sz="4" w:space="0" w:color="auto"/>
            </w:tcBorders>
            <w:shd w:val="clear" w:color="auto" w:fill="auto"/>
            <w:noWrap/>
            <w:vAlign w:val="center"/>
            <w:hideMark/>
          </w:tcPr>
          <w:p w14:paraId="49CB1BE0" w14:textId="21979550" w:rsidR="004A4EB6" w:rsidRDefault="004A4EB6" w:rsidP="00D17519">
            <w:pPr>
              <w:jc w:val="center"/>
              <w:rPr>
                <w:rFonts w:ascii="宋体" w:hAnsi="宋体" w:cs="宋体"/>
                <w:color w:val="FF0000"/>
                <w:sz w:val="22"/>
                <w:szCs w:val="22"/>
              </w:rPr>
            </w:pPr>
            <w:r>
              <w:rPr>
                <w:rFonts w:hint="eastAsia"/>
                <w:color w:val="000000"/>
                <w:sz w:val="22"/>
                <w:szCs w:val="22"/>
              </w:rPr>
              <w:t xml:space="preserve">1.567 </w:t>
            </w:r>
          </w:p>
        </w:tc>
        <w:tc>
          <w:tcPr>
            <w:tcW w:w="846" w:type="pct"/>
            <w:tcBorders>
              <w:top w:val="nil"/>
              <w:left w:val="nil"/>
              <w:bottom w:val="single" w:sz="4" w:space="0" w:color="auto"/>
              <w:right w:val="single" w:sz="4" w:space="0" w:color="auto"/>
            </w:tcBorders>
            <w:shd w:val="clear" w:color="auto" w:fill="auto"/>
            <w:noWrap/>
            <w:vAlign w:val="center"/>
            <w:hideMark/>
          </w:tcPr>
          <w:p w14:paraId="0FF92D2F" w14:textId="11CB4679" w:rsidR="004A4EB6" w:rsidRDefault="004A4EB6" w:rsidP="00D17519">
            <w:pPr>
              <w:jc w:val="center"/>
              <w:rPr>
                <w:rFonts w:ascii="宋体" w:hAnsi="宋体" w:cs="宋体"/>
                <w:color w:val="FF0000"/>
                <w:sz w:val="22"/>
                <w:szCs w:val="22"/>
              </w:rPr>
            </w:pPr>
            <w:r>
              <w:rPr>
                <w:rFonts w:hint="eastAsia"/>
                <w:color w:val="000000"/>
                <w:sz w:val="22"/>
                <w:szCs w:val="22"/>
              </w:rPr>
              <w:t xml:space="preserve">3.624 </w:t>
            </w:r>
          </w:p>
        </w:tc>
        <w:tc>
          <w:tcPr>
            <w:tcW w:w="771" w:type="pct"/>
            <w:tcBorders>
              <w:top w:val="nil"/>
              <w:left w:val="nil"/>
              <w:bottom w:val="single" w:sz="4" w:space="0" w:color="auto"/>
              <w:right w:val="single" w:sz="4" w:space="0" w:color="auto"/>
            </w:tcBorders>
            <w:shd w:val="clear" w:color="auto" w:fill="auto"/>
            <w:noWrap/>
            <w:vAlign w:val="center"/>
            <w:hideMark/>
          </w:tcPr>
          <w:p w14:paraId="65470F28" w14:textId="4CA17D3B" w:rsidR="004A4EB6" w:rsidRDefault="004A4EB6" w:rsidP="00D17519">
            <w:pPr>
              <w:jc w:val="center"/>
              <w:rPr>
                <w:rFonts w:ascii="宋体" w:hAnsi="宋体" w:cs="宋体"/>
                <w:color w:val="000000"/>
                <w:sz w:val="22"/>
                <w:szCs w:val="22"/>
              </w:rPr>
            </w:pPr>
            <w:r>
              <w:rPr>
                <w:rFonts w:hint="eastAsia"/>
                <w:color w:val="000000"/>
                <w:sz w:val="22"/>
                <w:szCs w:val="22"/>
              </w:rPr>
              <w:t xml:space="preserve">5.277 </w:t>
            </w:r>
          </w:p>
        </w:tc>
      </w:tr>
      <w:tr w:rsidR="004A4EB6" w:rsidRPr="00DA44EE" w14:paraId="7699D71C"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6B6DCFD3"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ECAC2B7" w14:textId="5219182D" w:rsidR="004A4EB6" w:rsidRDefault="004A4EB6" w:rsidP="00D17519">
            <w:pPr>
              <w:jc w:val="center"/>
              <w:rPr>
                <w:rFonts w:ascii="宋体" w:hAnsi="宋体" w:cs="宋体"/>
                <w:color w:val="000000"/>
                <w:sz w:val="22"/>
                <w:szCs w:val="22"/>
              </w:rPr>
            </w:pPr>
            <w:r>
              <w:rPr>
                <w:rFonts w:hint="eastAsia"/>
                <w:color w:val="000000"/>
                <w:sz w:val="22"/>
                <w:szCs w:val="22"/>
              </w:rPr>
              <w:t xml:space="preserve">0.061 </w:t>
            </w:r>
          </w:p>
        </w:tc>
        <w:tc>
          <w:tcPr>
            <w:tcW w:w="845" w:type="pct"/>
            <w:tcBorders>
              <w:top w:val="nil"/>
              <w:left w:val="nil"/>
              <w:bottom w:val="single" w:sz="4" w:space="0" w:color="auto"/>
              <w:right w:val="single" w:sz="4" w:space="0" w:color="auto"/>
            </w:tcBorders>
            <w:shd w:val="clear" w:color="auto" w:fill="auto"/>
            <w:noWrap/>
            <w:vAlign w:val="center"/>
            <w:hideMark/>
          </w:tcPr>
          <w:p w14:paraId="739CEA6D" w14:textId="417E0CF5" w:rsidR="004A4EB6" w:rsidRDefault="004A4EB6" w:rsidP="00D17519">
            <w:pPr>
              <w:jc w:val="center"/>
              <w:rPr>
                <w:rFonts w:ascii="宋体" w:hAnsi="宋体" w:cs="宋体"/>
                <w:color w:val="000000"/>
                <w:sz w:val="22"/>
                <w:szCs w:val="22"/>
              </w:rPr>
            </w:pPr>
            <w:r>
              <w:rPr>
                <w:rFonts w:hint="eastAsia"/>
                <w:color w:val="000000"/>
                <w:sz w:val="22"/>
                <w:szCs w:val="22"/>
              </w:rPr>
              <w:t xml:space="preserve">0.619 </w:t>
            </w:r>
          </w:p>
        </w:tc>
        <w:tc>
          <w:tcPr>
            <w:tcW w:w="845" w:type="pct"/>
            <w:tcBorders>
              <w:top w:val="nil"/>
              <w:left w:val="nil"/>
              <w:bottom w:val="single" w:sz="4" w:space="0" w:color="auto"/>
              <w:right w:val="single" w:sz="4" w:space="0" w:color="auto"/>
            </w:tcBorders>
            <w:shd w:val="clear" w:color="auto" w:fill="auto"/>
            <w:noWrap/>
            <w:vAlign w:val="center"/>
            <w:hideMark/>
          </w:tcPr>
          <w:p w14:paraId="65DA52DA" w14:textId="4819B85B" w:rsidR="004A4EB6" w:rsidRDefault="004A4EB6" w:rsidP="00D17519">
            <w:pPr>
              <w:jc w:val="center"/>
              <w:rPr>
                <w:rFonts w:ascii="宋体" w:hAnsi="宋体" w:cs="宋体"/>
                <w:color w:val="FF0000"/>
                <w:sz w:val="22"/>
                <w:szCs w:val="22"/>
              </w:rPr>
            </w:pPr>
            <w:r>
              <w:rPr>
                <w:rFonts w:hint="eastAsia"/>
                <w:color w:val="000000"/>
                <w:sz w:val="22"/>
                <w:szCs w:val="22"/>
              </w:rPr>
              <w:t xml:space="preserve">1.585 </w:t>
            </w:r>
          </w:p>
        </w:tc>
        <w:tc>
          <w:tcPr>
            <w:tcW w:w="846" w:type="pct"/>
            <w:tcBorders>
              <w:top w:val="nil"/>
              <w:left w:val="nil"/>
              <w:bottom w:val="single" w:sz="4" w:space="0" w:color="auto"/>
              <w:right w:val="single" w:sz="4" w:space="0" w:color="auto"/>
            </w:tcBorders>
            <w:shd w:val="clear" w:color="auto" w:fill="auto"/>
            <w:noWrap/>
            <w:vAlign w:val="center"/>
            <w:hideMark/>
          </w:tcPr>
          <w:p w14:paraId="03A96DC2" w14:textId="40AD8AD8" w:rsidR="004A4EB6" w:rsidRDefault="004A4EB6" w:rsidP="00D17519">
            <w:pPr>
              <w:jc w:val="center"/>
              <w:rPr>
                <w:rFonts w:ascii="宋体" w:hAnsi="宋体" w:cs="宋体"/>
                <w:color w:val="FF0000"/>
                <w:sz w:val="22"/>
                <w:szCs w:val="22"/>
              </w:rPr>
            </w:pPr>
            <w:r>
              <w:rPr>
                <w:rFonts w:hint="eastAsia"/>
                <w:color w:val="000000"/>
                <w:sz w:val="22"/>
                <w:szCs w:val="22"/>
              </w:rPr>
              <w:t xml:space="preserve">3.596 </w:t>
            </w:r>
          </w:p>
        </w:tc>
        <w:tc>
          <w:tcPr>
            <w:tcW w:w="771" w:type="pct"/>
            <w:tcBorders>
              <w:top w:val="nil"/>
              <w:left w:val="nil"/>
              <w:bottom w:val="single" w:sz="4" w:space="0" w:color="auto"/>
              <w:right w:val="single" w:sz="4" w:space="0" w:color="auto"/>
            </w:tcBorders>
            <w:shd w:val="clear" w:color="auto" w:fill="auto"/>
            <w:noWrap/>
            <w:vAlign w:val="center"/>
            <w:hideMark/>
          </w:tcPr>
          <w:p w14:paraId="15E468EC" w14:textId="0B9AD5AA" w:rsidR="004A4EB6" w:rsidRDefault="004A4EB6" w:rsidP="00D17519">
            <w:pPr>
              <w:jc w:val="center"/>
              <w:rPr>
                <w:rFonts w:ascii="宋体" w:hAnsi="宋体" w:cs="宋体"/>
                <w:color w:val="000000"/>
                <w:sz w:val="22"/>
                <w:szCs w:val="22"/>
              </w:rPr>
            </w:pPr>
            <w:r>
              <w:rPr>
                <w:rFonts w:hint="eastAsia"/>
                <w:color w:val="000000"/>
                <w:sz w:val="22"/>
                <w:szCs w:val="22"/>
              </w:rPr>
              <w:t xml:space="preserve">5.240 </w:t>
            </w:r>
          </w:p>
        </w:tc>
      </w:tr>
      <w:tr w:rsidR="004A4EB6" w:rsidRPr="00DA44EE" w14:paraId="19DFBEFE"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06DE41EA"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7936156" w14:textId="77779C5B" w:rsidR="004A4EB6" w:rsidRDefault="004A4EB6" w:rsidP="00D17519">
            <w:pPr>
              <w:jc w:val="center"/>
              <w:rPr>
                <w:rFonts w:ascii="宋体" w:hAnsi="宋体" w:cs="宋体"/>
                <w:color w:val="000000"/>
                <w:sz w:val="22"/>
                <w:szCs w:val="22"/>
              </w:rPr>
            </w:pPr>
            <w:r>
              <w:rPr>
                <w:rFonts w:hint="eastAsia"/>
                <w:color w:val="000000"/>
                <w:sz w:val="22"/>
                <w:szCs w:val="22"/>
              </w:rPr>
              <w:t xml:space="preserve">0.063 </w:t>
            </w:r>
          </w:p>
        </w:tc>
        <w:tc>
          <w:tcPr>
            <w:tcW w:w="845" w:type="pct"/>
            <w:tcBorders>
              <w:top w:val="nil"/>
              <w:left w:val="nil"/>
              <w:bottom w:val="single" w:sz="4" w:space="0" w:color="auto"/>
              <w:right w:val="single" w:sz="4" w:space="0" w:color="auto"/>
            </w:tcBorders>
            <w:shd w:val="clear" w:color="auto" w:fill="auto"/>
            <w:noWrap/>
            <w:vAlign w:val="center"/>
            <w:hideMark/>
          </w:tcPr>
          <w:p w14:paraId="0C09E3FB" w14:textId="670E6EE1" w:rsidR="004A4EB6" w:rsidRDefault="004A4EB6" w:rsidP="00D17519">
            <w:pPr>
              <w:jc w:val="center"/>
              <w:rPr>
                <w:rFonts w:ascii="宋体" w:hAnsi="宋体" w:cs="宋体"/>
                <w:color w:val="000000"/>
                <w:sz w:val="22"/>
                <w:szCs w:val="22"/>
              </w:rPr>
            </w:pPr>
            <w:r>
              <w:rPr>
                <w:rFonts w:hint="eastAsia"/>
                <w:color w:val="000000"/>
                <w:sz w:val="22"/>
                <w:szCs w:val="22"/>
              </w:rPr>
              <w:t xml:space="preserve">0.601 </w:t>
            </w:r>
          </w:p>
        </w:tc>
        <w:tc>
          <w:tcPr>
            <w:tcW w:w="845" w:type="pct"/>
            <w:tcBorders>
              <w:top w:val="nil"/>
              <w:left w:val="nil"/>
              <w:bottom w:val="single" w:sz="4" w:space="0" w:color="auto"/>
              <w:right w:val="single" w:sz="4" w:space="0" w:color="auto"/>
            </w:tcBorders>
            <w:shd w:val="clear" w:color="auto" w:fill="auto"/>
            <w:noWrap/>
            <w:vAlign w:val="center"/>
            <w:hideMark/>
          </w:tcPr>
          <w:p w14:paraId="727BCF73" w14:textId="0D2E701D" w:rsidR="004A4EB6" w:rsidRDefault="004A4EB6" w:rsidP="00D17519">
            <w:pPr>
              <w:jc w:val="center"/>
              <w:rPr>
                <w:rFonts w:ascii="宋体" w:hAnsi="宋体" w:cs="宋体"/>
                <w:color w:val="FF0000"/>
                <w:sz w:val="22"/>
                <w:szCs w:val="22"/>
              </w:rPr>
            </w:pPr>
            <w:r>
              <w:rPr>
                <w:rFonts w:hint="eastAsia"/>
                <w:color w:val="000000"/>
                <w:sz w:val="22"/>
                <w:szCs w:val="22"/>
              </w:rPr>
              <w:t xml:space="preserve">1.601 </w:t>
            </w:r>
          </w:p>
        </w:tc>
        <w:tc>
          <w:tcPr>
            <w:tcW w:w="846" w:type="pct"/>
            <w:tcBorders>
              <w:top w:val="nil"/>
              <w:left w:val="nil"/>
              <w:bottom w:val="single" w:sz="4" w:space="0" w:color="auto"/>
              <w:right w:val="single" w:sz="4" w:space="0" w:color="auto"/>
            </w:tcBorders>
            <w:shd w:val="clear" w:color="auto" w:fill="auto"/>
            <w:noWrap/>
            <w:vAlign w:val="center"/>
            <w:hideMark/>
          </w:tcPr>
          <w:p w14:paraId="12D2629F" w14:textId="2D48CCF1" w:rsidR="004A4EB6" w:rsidRDefault="004A4EB6" w:rsidP="00D17519">
            <w:pPr>
              <w:jc w:val="center"/>
              <w:rPr>
                <w:rFonts w:ascii="宋体" w:hAnsi="宋体" w:cs="宋体"/>
                <w:color w:val="FF0000"/>
                <w:sz w:val="22"/>
                <w:szCs w:val="22"/>
              </w:rPr>
            </w:pPr>
            <w:r>
              <w:rPr>
                <w:rFonts w:hint="eastAsia"/>
                <w:color w:val="000000"/>
                <w:sz w:val="22"/>
                <w:szCs w:val="22"/>
              </w:rPr>
              <w:t xml:space="preserve">3.496 </w:t>
            </w:r>
          </w:p>
        </w:tc>
        <w:tc>
          <w:tcPr>
            <w:tcW w:w="771" w:type="pct"/>
            <w:tcBorders>
              <w:top w:val="nil"/>
              <w:left w:val="nil"/>
              <w:bottom w:val="single" w:sz="4" w:space="0" w:color="auto"/>
              <w:right w:val="single" w:sz="4" w:space="0" w:color="auto"/>
            </w:tcBorders>
            <w:shd w:val="clear" w:color="auto" w:fill="auto"/>
            <w:noWrap/>
            <w:vAlign w:val="center"/>
            <w:hideMark/>
          </w:tcPr>
          <w:p w14:paraId="2C1E1A32" w14:textId="3CEA07D3" w:rsidR="004A4EB6" w:rsidRDefault="004A4EB6" w:rsidP="00D17519">
            <w:pPr>
              <w:jc w:val="center"/>
              <w:rPr>
                <w:rFonts w:ascii="宋体" w:hAnsi="宋体" w:cs="宋体"/>
                <w:color w:val="000000"/>
                <w:sz w:val="22"/>
                <w:szCs w:val="22"/>
              </w:rPr>
            </w:pPr>
            <w:r>
              <w:rPr>
                <w:rFonts w:hint="eastAsia"/>
                <w:color w:val="000000"/>
                <w:sz w:val="22"/>
                <w:szCs w:val="22"/>
              </w:rPr>
              <w:t xml:space="preserve">5.149 </w:t>
            </w:r>
          </w:p>
        </w:tc>
      </w:tr>
      <w:tr w:rsidR="004A4EB6" w:rsidRPr="00DA44EE" w14:paraId="1821C2CB" w14:textId="77777777" w:rsidTr="00D17519">
        <w:trPr>
          <w:trHeight w:val="270"/>
        </w:trPr>
        <w:tc>
          <w:tcPr>
            <w:tcW w:w="846" w:type="pct"/>
            <w:vMerge/>
            <w:tcBorders>
              <w:top w:val="nil"/>
              <w:left w:val="single" w:sz="8" w:space="0" w:color="auto"/>
              <w:bottom w:val="single" w:sz="8" w:space="0" w:color="000000"/>
              <w:right w:val="single" w:sz="8" w:space="0" w:color="auto"/>
            </w:tcBorders>
            <w:vAlign w:val="center"/>
            <w:hideMark/>
          </w:tcPr>
          <w:p w14:paraId="37AECD0C"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47FD16BB" w14:textId="692F9CDD" w:rsidR="004A4EB6" w:rsidRDefault="004A4EB6" w:rsidP="00D17519">
            <w:pPr>
              <w:jc w:val="center"/>
              <w:rPr>
                <w:rFonts w:ascii="宋体" w:hAnsi="宋体" w:cs="宋体"/>
                <w:color w:val="000000"/>
                <w:sz w:val="22"/>
                <w:szCs w:val="22"/>
              </w:rPr>
            </w:pPr>
            <w:r>
              <w:rPr>
                <w:rFonts w:hint="eastAsia"/>
                <w:color w:val="000000"/>
                <w:sz w:val="22"/>
                <w:szCs w:val="22"/>
              </w:rPr>
              <w:t xml:space="preserve">0.063 </w:t>
            </w:r>
          </w:p>
        </w:tc>
        <w:tc>
          <w:tcPr>
            <w:tcW w:w="845" w:type="pct"/>
            <w:tcBorders>
              <w:top w:val="nil"/>
              <w:left w:val="nil"/>
              <w:bottom w:val="single" w:sz="4" w:space="0" w:color="auto"/>
              <w:right w:val="single" w:sz="4" w:space="0" w:color="auto"/>
            </w:tcBorders>
            <w:shd w:val="clear" w:color="auto" w:fill="auto"/>
            <w:noWrap/>
            <w:vAlign w:val="center"/>
            <w:hideMark/>
          </w:tcPr>
          <w:p w14:paraId="535DE7D0" w14:textId="72388238" w:rsidR="004A4EB6" w:rsidRDefault="004A4EB6" w:rsidP="00D17519">
            <w:pPr>
              <w:jc w:val="center"/>
              <w:rPr>
                <w:rFonts w:ascii="宋体" w:hAnsi="宋体" w:cs="宋体"/>
                <w:color w:val="000000"/>
                <w:sz w:val="22"/>
                <w:szCs w:val="22"/>
              </w:rPr>
            </w:pPr>
            <w:r>
              <w:rPr>
                <w:rFonts w:hint="eastAsia"/>
                <w:color w:val="000000"/>
                <w:sz w:val="22"/>
                <w:szCs w:val="22"/>
              </w:rPr>
              <w:t xml:space="preserve">0.609 </w:t>
            </w:r>
          </w:p>
        </w:tc>
        <w:tc>
          <w:tcPr>
            <w:tcW w:w="845" w:type="pct"/>
            <w:tcBorders>
              <w:top w:val="nil"/>
              <w:left w:val="nil"/>
              <w:bottom w:val="single" w:sz="4" w:space="0" w:color="auto"/>
              <w:right w:val="single" w:sz="4" w:space="0" w:color="auto"/>
            </w:tcBorders>
            <w:shd w:val="clear" w:color="auto" w:fill="auto"/>
            <w:noWrap/>
            <w:vAlign w:val="center"/>
            <w:hideMark/>
          </w:tcPr>
          <w:p w14:paraId="5492F545" w14:textId="02707A1C" w:rsidR="004A4EB6" w:rsidRDefault="004A4EB6" w:rsidP="00D17519">
            <w:pPr>
              <w:jc w:val="center"/>
              <w:rPr>
                <w:rFonts w:ascii="宋体" w:hAnsi="宋体" w:cs="宋体"/>
                <w:color w:val="FF0000"/>
                <w:sz w:val="22"/>
                <w:szCs w:val="22"/>
              </w:rPr>
            </w:pPr>
            <w:r>
              <w:rPr>
                <w:rFonts w:hint="eastAsia"/>
                <w:color w:val="000000"/>
                <w:sz w:val="22"/>
                <w:szCs w:val="22"/>
              </w:rPr>
              <w:t xml:space="preserve">1.583 </w:t>
            </w:r>
          </w:p>
        </w:tc>
        <w:tc>
          <w:tcPr>
            <w:tcW w:w="846" w:type="pct"/>
            <w:tcBorders>
              <w:top w:val="nil"/>
              <w:left w:val="nil"/>
              <w:bottom w:val="single" w:sz="4" w:space="0" w:color="auto"/>
              <w:right w:val="single" w:sz="4" w:space="0" w:color="auto"/>
            </w:tcBorders>
            <w:shd w:val="clear" w:color="auto" w:fill="auto"/>
            <w:noWrap/>
            <w:vAlign w:val="center"/>
            <w:hideMark/>
          </w:tcPr>
          <w:p w14:paraId="24D848B0" w14:textId="6EF8D256" w:rsidR="004A4EB6" w:rsidRDefault="004A4EB6" w:rsidP="00D17519">
            <w:pPr>
              <w:jc w:val="center"/>
              <w:rPr>
                <w:rFonts w:ascii="宋体" w:hAnsi="宋体" w:cs="宋体"/>
                <w:color w:val="FF0000"/>
                <w:sz w:val="22"/>
                <w:szCs w:val="22"/>
              </w:rPr>
            </w:pPr>
            <w:r>
              <w:rPr>
                <w:rFonts w:hint="eastAsia"/>
                <w:color w:val="000000"/>
                <w:sz w:val="22"/>
                <w:szCs w:val="22"/>
              </w:rPr>
              <w:t xml:space="preserve">3.719 </w:t>
            </w:r>
          </w:p>
        </w:tc>
        <w:tc>
          <w:tcPr>
            <w:tcW w:w="771" w:type="pct"/>
            <w:tcBorders>
              <w:top w:val="nil"/>
              <w:left w:val="nil"/>
              <w:bottom w:val="single" w:sz="4" w:space="0" w:color="auto"/>
              <w:right w:val="single" w:sz="4" w:space="0" w:color="auto"/>
            </w:tcBorders>
            <w:shd w:val="clear" w:color="auto" w:fill="auto"/>
            <w:noWrap/>
            <w:vAlign w:val="center"/>
            <w:hideMark/>
          </w:tcPr>
          <w:p w14:paraId="18693BA4" w14:textId="4A8203E9" w:rsidR="004A4EB6" w:rsidRDefault="004A4EB6" w:rsidP="00D17519">
            <w:pPr>
              <w:jc w:val="center"/>
              <w:rPr>
                <w:rFonts w:ascii="宋体" w:hAnsi="宋体" w:cs="宋体"/>
                <w:color w:val="000000"/>
                <w:sz w:val="22"/>
                <w:szCs w:val="22"/>
              </w:rPr>
            </w:pPr>
            <w:r>
              <w:rPr>
                <w:rFonts w:hint="eastAsia"/>
                <w:color w:val="000000"/>
                <w:sz w:val="22"/>
                <w:szCs w:val="22"/>
              </w:rPr>
              <w:t xml:space="preserve">5.371 </w:t>
            </w:r>
          </w:p>
        </w:tc>
      </w:tr>
      <w:tr w:rsidR="004A4EB6" w:rsidRPr="00DA44EE" w14:paraId="788531A1"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23AB2C5"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0E92548" w14:textId="4A6466A9" w:rsidR="004A4EB6" w:rsidRDefault="004A4EB6" w:rsidP="00D17519">
            <w:pPr>
              <w:jc w:val="center"/>
              <w:rPr>
                <w:rFonts w:ascii="宋体" w:hAnsi="宋体" w:cs="宋体"/>
                <w:color w:val="000000"/>
                <w:sz w:val="22"/>
                <w:szCs w:val="22"/>
              </w:rPr>
            </w:pPr>
            <w:r>
              <w:rPr>
                <w:rFonts w:hint="eastAsia"/>
                <w:color w:val="000000"/>
                <w:sz w:val="22"/>
                <w:szCs w:val="22"/>
              </w:rPr>
              <w:t xml:space="preserve">0.062 </w:t>
            </w:r>
          </w:p>
        </w:tc>
        <w:tc>
          <w:tcPr>
            <w:tcW w:w="845" w:type="pct"/>
            <w:tcBorders>
              <w:top w:val="nil"/>
              <w:left w:val="nil"/>
              <w:bottom w:val="single" w:sz="4" w:space="0" w:color="auto"/>
              <w:right w:val="single" w:sz="4" w:space="0" w:color="auto"/>
            </w:tcBorders>
            <w:shd w:val="clear" w:color="auto" w:fill="auto"/>
            <w:noWrap/>
            <w:vAlign w:val="center"/>
            <w:hideMark/>
          </w:tcPr>
          <w:p w14:paraId="0B47FC59" w14:textId="45203A55" w:rsidR="004A4EB6" w:rsidRDefault="004A4EB6" w:rsidP="00D17519">
            <w:pPr>
              <w:jc w:val="center"/>
              <w:rPr>
                <w:rFonts w:ascii="宋体" w:hAnsi="宋体" w:cs="宋体"/>
                <w:color w:val="000000"/>
                <w:sz w:val="22"/>
                <w:szCs w:val="22"/>
              </w:rPr>
            </w:pPr>
            <w:r>
              <w:rPr>
                <w:rFonts w:hint="eastAsia"/>
                <w:color w:val="000000"/>
                <w:sz w:val="22"/>
                <w:szCs w:val="22"/>
              </w:rPr>
              <w:t xml:space="preserve">0.604 </w:t>
            </w:r>
          </w:p>
        </w:tc>
        <w:tc>
          <w:tcPr>
            <w:tcW w:w="845" w:type="pct"/>
            <w:tcBorders>
              <w:top w:val="nil"/>
              <w:left w:val="nil"/>
              <w:bottom w:val="single" w:sz="4" w:space="0" w:color="auto"/>
              <w:right w:val="single" w:sz="4" w:space="0" w:color="auto"/>
            </w:tcBorders>
            <w:shd w:val="clear" w:color="auto" w:fill="auto"/>
            <w:noWrap/>
            <w:vAlign w:val="center"/>
            <w:hideMark/>
          </w:tcPr>
          <w:p w14:paraId="63A896DB" w14:textId="14424A43" w:rsidR="004A4EB6" w:rsidRDefault="004A4EB6" w:rsidP="00D17519">
            <w:pPr>
              <w:jc w:val="center"/>
              <w:rPr>
                <w:rFonts w:ascii="宋体" w:hAnsi="宋体" w:cs="宋体"/>
                <w:color w:val="FF0000"/>
                <w:sz w:val="22"/>
                <w:szCs w:val="22"/>
              </w:rPr>
            </w:pPr>
            <w:r>
              <w:rPr>
                <w:rFonts w:hint="eastAsia"/>
                <w:color w:val="000000"/>
                <w:sz w:val="22"/>
                <w:szCs w:val="22"/>
              </w:rPr>
              <w:t xml:space="preserve">1.558 </w:t>
            </w:r>
          </w:p>
        </w:tc>
        <w:tc>
          <w:tcPr>
            <w:tcW w:w="846" w:type="pct"/>
            <w:tcBorders>
              <w:top w:val="nil"/>
              <w:left w:val="nil"/>
              <w:bottom w:val="single" w:sz="4" w:space="0" w:color="auto"/>
              <w:right w:val="single" w:sz="4" w:space="0" w:color="auto"/>
            </w:tcBorders>
            <w:shd w:val="clear" w:color="auto" w:fill="auto"/>
            <w:noWrap/>
            <w:vAlign w:val="center"/>
            <w:hideMark/>
          </w:tcPr>
          <w:p w14:paraId="55B04190" w14:textId="652A440F" w:rsidR="004A4EB6" w:rsidRDefault="004A4EB6" w:rsidP="00D17519">
            <w:pPr>
              <w:jc w:val="center"/>
              <w:rPr>
                <w:rFonts w:ascii="宋体" w:hAnsi="宋体" w:cs="宋体"/>
                <w:color w:val="FF0000"/>
                <w:sz w:val="22"/>
                <w:szCs w:val="22"/>
              </w:rPr>
            </w:pPr>
            <w:r>
              <w:rPr>
                <w:rFonts w:hint="eastAsia"/>
                <w:color w:val="000000"/>
                <w:sz w:val="22"/>
                <w:szCs w:val="22"/>
              </w:rPr>
              <w:t xml:space="preserve">3.633 </w:t>
            </w:r>
          </w:p>
        </w:tc>
        <w:tc>
          <w:tcPr>
            <w:tcW w:w="771" w:type="pct"/>
            <w:tcBorders>
              <w:top w:val="nil"/>
              <w:left w:val="nil"/>
              <w:bottom w:val="single" w:sz="4" w:space="0" w:color="auto"/>
              <w:right w:val="single" w:sz="4" w:space="0" w:color="auto"/>
            </w:tcBorders>
            <w:shd w:val="clear" w:color="auto" w:fill="auto"/>
            <w:noWrap/>
            <w:vAlign w:val="center"/>
            <w:hideMark/>
          </w:tcPr>
          <w:p w14:paraId="65D0060E" w14:textId="0C6B1906" w:rsidR="004A4EB6" w:rsidRDefault="004A4EB6" w:rsidP="00D17519">
            <w:pPr>
              <w:jc w:val="center"/>
              <w:rPr>
                <w:rFonts w:ascii="宋体" w:hAnsi="宋体" w:cs="宋体"/>
                <w:color w:val="000000"/>
                <w:sz w:val="22"/>
                <w:szCs w:val="22"/>
              </w:rPr>
            </w:pPr>
            <w:r>
              <w:rPr>
                <w:rFonts w:hint="eastAsia"/>
                <w:color w:val="000000"/>
                <w:sz w:val="22"/>
                <w:szCs w:val="22"/>
              </w:rPr>
              <w:t xml:space="preserve">5.287 </w:t>
            </w:r>
          </w:p>
        </w:tc>
      </w:tr>
      <w:tr w:rsidR="004A4EB6" w:rsidRPr="00DA44EE" w14:paraId="50A831E0" w14:textId="77777777" w:rsidTr="00D17519">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8CDF8EE" w14:textId="77777777" w:rsidR="004A4EB6" w:rsidRPr="00DA44EE" w:rsidRDefault="004A4EB6" w:rsidP="00D17519">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846" w:type="pct"/>
            <w:tcBorders>
              <w:top w:val="nil"/>
              <w:left w:val="nil"/>
              <w:bottom w:val="single" w:sz="8" w:space="0" w:color="auto"/>
              <w:right w:val="single" w:sz="8" w:space="0" w:color="auto"/>
            </w:tcBorders>
            <w:shd w:val="clear" w:color="auto" w:fill="auto"/>
            <w:vAlign w:val="center"/>
            <w:hideMark/>
          </w:tcPr>
          <w:p w14:paraId="00D39DA7" w14:textId="6BC2BB6D" w:rsidR="004A4EB6" w:rsidRDefault="004A4EB6" w:rsidP="00D17519">
            <w:pPr>
              <w:jc w:val="center"/>
              <w:rPr>
                <w:rFonts w:ascii="宋体" w:hAnsi="宋体" w:cs="宋体"/>
                <w:color w:val="000000"/>
                <w:sz w:val="22"/>
                <w:szCs w:val="22"/>
              </w:rPr>
            </w:pPr>
            <w:r>
              <w:rPr>
                <w:rFonts w:hint="eastAsia"/>
                <w:color w:val="000000"/>
                <w:sz w:val="22"/>
                <w:szCs w:val="22"/>
              </w:rPr>
              <w:t>0.0645</w:t>
            </w:r>
          </w:p>
        </w:tc>
        <w:tc>
          <w:tcPr>
            <w:tcW w:w="845" w:type="pct"/>
            <w:tcBorders>
              <w:top w:val="nil"/>
              <w:left w:val="nil"/>
              <w:bottom w:val="single" w:sz="8" w:space="0" w:color="auto"/>
              <w:right w:val="single" w:sz="8" w:space="0" w:color="auto"/>
            </w:tcBorders>
            <w:shd w:val="clear" w:color="auto" w:fill="auto"/>
            <w:vAlign w:val="center"/>
            <w:hideMark/>
          </w:tcPr>
          <w:p w14:paraId="5153C551" w14:textId="31F29A6A" w:rsidR="004A4EB6" w:rsidRDefault="004A4EB6" w:rsidP="00D17519">
            <w:pPr>
              <w:jc w:val="center"/>
              <w:rPr>
                <w:rFonts w:ascii="宋体" w:hAnsi="宋体" w:cs="宋体"/>
                <w:color w:val="000000"/>
                <w:sz w:val="22"/>
                <w:szCs w:val="22"/>
              </w:rPr>
            </w:pPr>
            <w:r>
              <w:rPr>
                <w:rFonts w:hint="eastAsia"/>
                <w:color w:val="000000"/>
                <w:sz w:val="22"/>
                <w:szCs w:val="22"/>
              </w:rPr>
              <w:t>0.649</w:t>
            </w:r>
          </w:p>
        </w:tc>
        <w:tc>
          <w:tcPr>
            <w:tcW w:w="845" w:type="pct"/>
            <w:tcBorders>
              <w:top w:val="nil"/>
              <w:left w:val="nil"/>
              <w:bottom w:val="single" w:sz="8" w:space="0" w:color="auto"/>
              <w:right w:val="single" w:sz="8" w:space="0" w:color="auto"/>
            </w:tcBorders>
            <w:shd w:val="clear" w:color="auto" w:fill="auto"/>
            <w:vAlign w:val="center"/>
            <w:hideMark/>
          </w:tcPr>
          <w:p w14:paraId="15C5905E" w14:textId="6F40D94A" w:rsidR="004A4EB6" w:rsidRDefault="004A4EB6" w:rsidP="00D17519">
            <w:pPr>
              <w:jc w:val="center"/>
              <w:rPr>
                <w:rFonts w:ascii="宋体" w:hAnsi="宋体" w:cs="宋体"/>
                <w:color w:val="000000"/>
                <w:sz w:val="22"/>
                <w:szCs w:val="22"/>
              </w:rPr>
            </w:pPr>
            <w:r>
              <w:rPr>
                <w:rFonts w:hint="eastAsia"/>
                <w:color w:val="000000"/>
                <w:sz w:val="22"/>
                <w:szCs w:val="22"/>
              </w:rPr>
              <w:t>1.624</w:t>
            </w:r>
          </w:p>
        </w:tc>
        <w:tc>
          <w:tcPr>
            <w:tcW w:w="846" w:type="pct"/>
            <w:tcBorders>
              <w:top w:val="nil"/>
              <w:left w:val="nil"/>
              <w:bottom w:val="single" w:sz="8" w:space="0" w:color="auto"/>
              <w:right w:val="single" w:sz="8" w:space="0" w:color="auto"/>
            </w:tcBorders>
            <w:shd w:val="clear" w:color="auto" w:fill="auto"/>
            <w:vAlign w:val="center"/>
            <w:hideMark/>
          </w:tcPr>
          <w:p w14:paraId="57402037" w14:textId="255D108F" w:rsidR="004A4EB6" w:rsidRDefault="004A4EB6" w:rsidP="00D17519">
            <w:pPr>
              <w:jc w:val="center"/>
              <w:rPr>
                <w:rFonts w:ascii="宋体" w:hAnsi="宋体" w:cs="宋体"/>
                <w:color w:val="000000"/>
                <w:sz w:val="22"/>
                <w:szCs w:val="22"/>
              </w:rPr>
            </w:pPr>
            <w:r>
              <w:rPr>
                <w:rFonts w:hint="eastAsia"/>
                <w:color w:val="000000"/>
                <w:sz w:val="22"/>
                <w:szCs w:val="22"/>
              </w:rPr>
              <w:t>3.563</w:t>
            </w:r>
          </w:p>
        </w:tc>
        <w:tc>
          <w:tcPr>
            <w:tcW w:w="771" w:type="pct"/>
            <w:tcBorders>
              <w:top w:val="nil"/>
              <w:left w:val="nil"/>
              <w:bottom w:val="single" w:sz="8" w:space="0" w:color="auto"/>
              <w:right w:val="single" w:sz="8" w:space="0" w:color="auto"/>
            </w:tcBorders>
            <w:shd w:val="clear" w:color="auto" w:fill="auto"/>
            <w:vAlign w:val="center"/>
            <w:hideMark/>
          </w:tcPr>
          <w:p w14:paraId="5220D56A" w14:textId="024D9425" w:rsidR="004A4EB6" w:rsidRDefault="004A4EB6" w:rsidP="00D17519">
            <w:pPr>
              <w:jc w:val="center"/>
              <w:rPr>
                <w:rFonts w:ascii="宋体" w:hAnsi="宋体" w:cs="宋体"/>
                <w:color w:val="000000"/>
                <w:sz w:val="22"/>
                <w:szCs w:val="22"/>
              </w:rPr>
            </w:pPr>
            <w:r>
              <w:rPr>
                <w:rFonts w:hint="eastAsia"/>
                <w:color w:val="000000"/>
                <w:sz w:val="22"/>
                <w:szCs w:val="22"/>
              </w:rPr>
              <w:t>5.141</w:t>
            </w:r>
          </w:p>
        </w:tc>
      </w:tr>
      <w:tr w:rsidR="004A4EB6" w:rsidRPr="00DA44EE" w14:paraId="1D1021A4"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F8E4D91"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142A2CB" w14:textId="26854ACF" w:rsidR="004A4EB6" w:rsidRDefault="004A4EB6" w:rsidP="00D17519">
            <w:pPr>
              <w:jc w:val="center"/>
              <w:rPr>
                <w:rFonts w:ascii="宋体" w:hAnsi="宋体" w:cs="宋体"/>
                <w:color w:val="000000"/>
                <w:sz w:val="22"/>
                <w:szCs w:val="22"/>
              </w:rPr>
            </w:pPr>
            <w:r>
              <w:rPr>
                <w:rFonts w:hint="eastAsia"/>
                <w:color w:val="000000"/>
                <w:sz w:val="22"/>
                <w:szCs w:val="22"/>
              </w:rPr>
              <w:t>0.0631</w:t>
            </w:r>
          </w:p>
        </w:tc>
        <w:tc>
          <w:tcPr>
            <w:tcW w:w="845" w:type="pct"/>
            <w:tcBorders>
              <w:top w:val="nil"/>
              <w:left w:val="nil"/>
              <w:bottom w:val="single" w:sz="8" w:space="0" w:color="auto"/>
              <w:right w:val="single" w:sz="8" w:space="0" w:color="auto"/>
            </w:tcBorders>
            <w:shd w:val="clear" w:color="auto" w:fill="auto"/>
            <w:vAlign w:val="center"/>
            <w:hideMark/>
          </w:tcPr>
          <w:p w14:paraId="246C2DE6" w14:textId="53CFAE73" w:rsidR="004A4EB6" w:rsidRDefault="004A4EB6" w:rsidP="00D17519">
            <w:pPr>
              <w:jc w:val="center"/>
              <w:rPr>
                <w:rFonts w:ascii="宋体" w:hAnsi="宋体" w:cs="宋体"/>
                <w:color w:val="000000"/>
                <w:sz w:val="22"/>
                <w:szCs w:val="22"/>
              </w:rPr>
            </w:pPr>
            <w:r>
              <w:rPr>
                <w:rFonts w:hint="eastAsia"/>
                <w:color w:val="000000"/>
                <w:sz w:val="22"/>
                <w:szCs w:val="22"/>
              </w:rPr>
              <w:t>0.636</w:t>
            </w:r>
          </w:p>
        </w:tc>
        <w:tc>
          <w:tcPr>
            <w:tcW w:w="845" w:type="pct"/>
            <w:tcBorders>
              <w:top w:val="nil"/>
              <w:left w:val="nil"/>
              <w:bottom w:val="single" w:sz="8" w:space="0" w:color="auto"/>
              <w:right w:val="single" w:sz="8" w:space="0" w:color="auto"/>
            </w:tcBorders>
            <w:shd w:val="clear" w:color="auto" w:fill="auto"/>
            <w:vAlign w:val="center"/>
            <w:hideMark/>
          </w:tcPr>
          <w:p w14:paraId="65299676" w14:textId="61426C39" w:rsidR="004A4EB6" w:rsidRDefault="004A4EB6" w:rsidP="00D17519">
            <w:pPr>
              <w:jc w:val="center"/>
              <w:rPr>
                <w:rFonts w:ascii="宋体" w:hAnsi="宋体" w:cs="宋体"/>
                <w:color w:val="000000"/>
                <w:sz w:val="22"/>
                <w:szCs w:val="22"/>
              </w:rPr>
            </w:pPr>
            <w:r>
              <w:rPr>
                <w:rFonts w:hint="eastAsia"/>
                <w:color w:val="000000"/>
                <w:sz w:val="22"/>
                <w:szCs w:val="22"/>
              </w:rPr>
              <w:t>1.596</w:t>
            </w:r>
          </w:p>
        </w:tc>
        <w:tc>
          <w:tcPr>
            <w:tcW w:w="846" w:type="pct"/>
            <w:tcBorders>
              <w:top w:val="nil"/>
              <w:left w:val="nil"/>
              <w:bottom w:val="single" w:sz="8" w:space="0" w:color="auto"/>
              <w:right w:val="single" w:sz="8" w:space="0" w:color="auto"/>
            </w:tcBorders>
            <w:shd w:val="clear" w:color="auto" w:fill="auto"/>
            <w:vAlign w:val="center"/>
            <w:hideMark/>
          </w:tcPr>
          <w:p w14:paraId="077E18C5" w14:textId="6A7EDD7B" w:rsidR="004A4EB6" w:rsidRDefault="004A4EB6" w:rsidP="00D17519">
            <w:pPr>
              <w:jc w:val="center"/>
              <w:rPr>
                <w:rFonts w:ascii="宋体" w:hAnsi="宋体" w:cs="宋体"/>
                <w:color w:val="000000"/>
                <w:sz w:val="22"/>
                <w:szCs w:val="22"/>
              </w:rPr>
            </w:pPr>
            <w:r>
              <w:rPr>
                <w:rFonts w:hint="eastAsia"/>
                <w:color w:val="00B050"/>
                <w:sz w:val="22"/>
                <w:szCs w:val="22"/>
              </w:rPr>
              <w:t>3.602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0B88E043" w14:textId="45C71E45" w:rsidR="004A4EB6" w:rsidRDefault="004A4EB6" w:rsidP="00D17519">
            <w:pPr>
              <w:jc w:val="center"/>
              <w:rPr>
                <w:rFonts w:ascii="宋体" w:hAnsi="宋体" w:cs="宋体"/>
                <w:color w:val="000000"/>
                <w:sz w:val="22"/>
                <w:szCs w:val="22"/>
              </w:rPr>
            </w:pPr>
            <w:r>
              <w:rPr>
                <w:rFonts w:hint="eastAsia"/>
                <w:color w:val="00B050"/>
                <w:sz w:val="22"/>
                <w:szCs w:val="22"/>
              </w:rPr>
              <w:t>5.134</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4A4EB6" w:rsidRPr="00DA44EE" w14:paraId="0B1591A2"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EE74601"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9755B65" w14:textId="5DF35AC1" w:rsidR="004A4EB6" w:rsidRDefault="004A4EB6" w:rsidP="00D17519">
            <w:pPr>
              <w:jc w:val="center"/>
              <w:rPr>
                <w:rFonts w:ascii="宋体" w:hAnsi="宋体" w:cs="宋体"/>
                <w:color w:val="000000"/>
                <w:sz w:val="22"/>
                <w:szCs w:val="22"/>
              </w:rPr>
            </w:pPr>
            <w:r>
              <w:rPr>
                <w:rFonts w:hint="eastAsia"/>
                <w:color w:val="000000"/>
                <w:sz w:val="22"/>
                <w:szCs w:val="22"/>
              </w:rPr>
              <w:t>0.0674</w:t>
            </w:r>
          </w:p>
        </w:tc>
        <w:tc>
          <w:tcPr>
            <w:tcW w:w="845" w:type="pct"/>
            <w:tcBorders>
              <w:top w:val="nil"/>
              <w:left w:val="nil"/>
              <w:bottom w:val="single" w:sz="8" w:space="0" w:color="auto"/>
              <w:right w:val="single" w:sz="8" w:space="0" w:color="auto"/>
            </w:tcBorders>
            <w:shd w:val="clear" w:color="auto" w:fill="auto"/>
            <w:vAlign w:val="center"/>
            <w:hideMark/>
          </w:tcPr>
          <w:p w14:paraId="06401307" w14:textId="41C34A6E" w:rsidR="004A4EB6" w:rsidRDefault="004A4EB6" w:rsidP="00D17519">
            <w:pPr>
              <w:jc w:val="center"/>
              <w:rPr>
                <w:rFonts w:ascii="宋体" w:hAnsi="宋体" w:cs="宋体"/>
                <w:color w:val="000000"/>
                <w:sz w:val="22"/>
                <w:szCs w:val="22"/>
              </w:rPr>
            </w:pPr>
            <w:r>
              <w:rPr>
                <w:rFonts w:hint="eastAsia"/>
                <w:color w:val="000000"/>
                <w:sz w:val="22"/>
                <w:szCs w:val="22"/>
              </w:rPr>
              <w:t>0.64</w:t>
            </w:r>
          </w:p>
        </w:tc>
        <w:tc>
          <w:tcPr>
            <w:tcW w:w="845" w:type="pct"/>
            <w:tcBorders>
              <w:top w:val="nil"/>
              <w:left w:val="nil"/>
              <w:bottom w:val="single" w:sz="8" w:space="0" w:color="auto"/>
              <w:right w:val="single" w:sz="8" w:space="0" w:color="auto"/>
            </w:tcBorders>
            <w:shd w:val="clear" w:color="auto" w:fill="auto"/>
            <w:vAlign w:val="center"/>
            <w:hideMark/>
          </w:tcPr>
          <w:p w14:paraId="6326A525" w14:textId="5728F0F8" w:rsidR="004A4EB6" w:rsidRDefault="004A4EB6" w:rsidP="00D17519">
            <w:pPr>
              <w:jc w:val="center"/>
              <w:rPr>
                <w:rFonts w:ascii="宋体" w:hAnsi="宋体" w:cs="宋体"/>
                <w:color w:val="000000"/>
                <w:sz w:val="22"/>
                <w:szCs w:val="22"/>
              </w:rPr>
            </w:pPr>
            <w:r>
              <w:rPr>
                <w:rFonts w:hint="eastAsia"/>
                <w:color w:val="000000"/>
                <w:sz w:val="22"/>
                <w:szCs w:val="22"/>
              </w:rPr>
              <w:t>1.587</w:t>
            </w:r>
          </w:p>
        </w:tc>
        <w:tc>
          <w:tcPr>
            <w:tcW w:w="846" w:type="pct"/>
            <w:tcBorders>
              <w:top w:val="nil"/>
              <w:left w:val="nil"/>
              <w:bottom w:val="single" w:sz="8" w:space="0" w:color="auto"/>
              <w:right w:val="single" w:sz="8" w:space="0" w:color="auto"/>
            </w:tcBorders>
            <w:shd w:val="clear" w:color="auto" w:fill="auto"/>
            <w:vAlign w:val="center"/>
            <w:hideMark/>
          </w:tcPr>
          <w:p w14:paraId="5C9A5FB8" w14:textId="22755A3D" w:rsidR="004A4EB6" w:rsidRDefault="004A4EB6" w:rsidP="00D17519">
            <w:pPr>
              <w:jc w:val="center"/>
              <w:rPr>
                <w:rFonts w:ascii="宋体" w:hAnsi="宋体" w:cs="宋体"/>
                <w:color w:val="000000"/>
                <w:sz w:val="22"/>
                <w:szCs w:val="22"/>
              </w:rPr>
            </w:pPr>
            <w:r>
              <w:rPr>
                <w:rFonts w:hint="eastAsia"/>
                <w:color w:val="000000"/>
                <w:sz w:val="22"/>
                <w:szCs w:val="22"/>
              </w:rPr>
              <w:t>3.594</w:t>
            </w:r>
          </w:p>
        </w:tc>
        <w:tc>
          <w:tcPr>
            <w:tcW w:w="771" w:type="pct"/>
            <w:tcBorders>
              <w:top w:val="nil"/>
              <w:left w:val="nil"/>
              <w:bottom w:val="single" w:sz="8" w:space="0" w:color="auto"/>
              <w:right w:val="single" w:sz="8" w:space="0" w:color="auto"/>
            </w:tcBorders>
            <w:shd w:val="clear" w:color="auto" w:fill="auto"/>
            <w:vAlign w:val="center"/>
            <w:hideMark/>
          </w:tcPr>
          <w:p w14:paraId="29570989" w14:textId="095FEF33" w:rsidR="004A4EB6" w:rsidRDefault="004A4EB6" w:rsidP="00D17519">
            <w:pPr>
              <w:jc w:val="center"/>
              <w:rPr>
                <w:rFonts w:ascii="宋体" w:hAnsi="宋体" w:cs="宋体"/>
                <w:color w:val="000000"/>
                <w:sz w:val="22"/>
                <w:szCs w:val="22"/>
              </w:rPr>
            </w:pPr>
            <w:r>
              <w:rPr>
                <w:rFonts w:hint="eastAsia"/>
                <w:color w:val="000000"/>
                <w:sz w:val="22"/>
                <w:szCs w:val="22"/>
              </w:rPr>
              <w:t>5.162</w:t>
            </w:r>
          </w:p>
        </w:tc>
      </w:tr>
      <w:tr w:rsidR="004A4EB6" w:rsidRPr="00DA44EE" w14:paraId="104243A1"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580A48E"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335B7F9" w14:textId="76216439" w:rsidR="004A4EB6" w:rsidRDefault="004A4EB6" w:rsidP="00D17519">
            <w:pPr>
              <w:jc w:val="center"/>
              <w:rPr>
                <w:rFonts w:ascii="宋体" w:hAnsi="宋体" w:cs="宋体"/>
                <w:color w:val="000000"/>
                <w:sz w:val="22"/>
                <w:szCs w:val="22"/>
              </w:rPr>
            </w:pPr>
            <w:r>
              <w:rPr>
                <w:rFonts w:hint="eastAsia"/>
                <w:color w:val="000000"/>
                <w:sz w:val="22"/>
                <w:szCs w:val="22"/>
              </w:rPr>
              <w:t>0.0668</w:t>
            </w:r>
          </w:p>
        </w:tc>
        <w:tc>
          <w:tcPr>
            <w:tcW w:w="845" w:type="pct"/>
            <w:tcBorders>
              <w:top w:val="nil"/>
              <w:left w:val="nil"/>
              <w:bottom w:val="single" w:sz="8" w:space="0" w:color="auto"/>
              <w:right w:val="single" w:sz="8" w:space="0" w:color="auto"/>
            </w:tcBorders>
            <w:shd w:val="clear" w:color="auto" w:fill="auto"/>
            <w:vAlign w:val="center"/>
            <w:hideMark/>
          </w:tcPr>
          <w:p w14:paraId="7EDFA3DE" w14:textId="2739E604" w:rsidR="004A4EB6" w:rsidRDefault="004A4EB6" w:rsidP="00D17519">
            <w:pPr>
              <w:jc w:val="center"/>
              <w:rPr>
                <w:rFonts w:ascii="宋体" w:hAnsi="宋体" w:cs="宋体"/>
                <w:color w:val="000000"/>
                <w:sz w:val="22"/>
                <w:szCs w:val="22"/>
              </w:rPr>
            </w:pPr>
            <w:r>
              <w:rPr>
                <w:rFonts w:hint="eastAsia"/>
                <w:color w:val="000000"/>
                <w:sz w:val="22"/>
                <w:szCs w:val="22"/>
              </w:rPr>
              <w:t>0.65</w:t>
            </w:r>
          </w:p>
        </w:tc>
        <w:tc>
          <w:tcPr>
            <w:tcW w:w="845" w:type="pct"/>
            <w:tcBorders>
              <w:top w:val="nil"/>
              <w:left w:val="nil"/>
              <w:bottom w:val="single" w:sz="8" w:space="0" w:color="auto"/>
              <w:right w:val="single" w:sz="8" w:space="0" w:color="auto"/>
            </w:tcBorders>
            <w:shd w:val="clear" w:color="auto" w:fill="auto"/>
            <w:vAlign w:val="center"/>
            <w:hideMark/>
          </w:tcPr>
          <w:p w14:paraId="649E88BD" w14:textId="0E99223D" w:rsidR="004A4EB6" w:rsidRDefault="004A4EB6" w:rsidP="00D17519">
            <w:pPr>
              <w:jc w:val="center"/>
              <w:rPr>
                <w:rFonts w:ascii="宋体" w:hAnsi="宋体" w:cs="宋体"/>
                <w:color w:val="000000"/>
                <w:sz w:val="22"/>
                <w:szCs w:val="22"/>
              </w:rPr>
            </w:pPr>
            <w:r>
              <w:rPr>
                <w:rFonts w:hint="eastAsia"/>
                <w:color w:val="000000"/>
                <w:sz w:val="22"/>
                <w:szCs w:val="22"/>
              </w:rPr>
              <w:t>1.645</w:t>
            </w:r>
          </w:p>
        </w:tc>
        <w:tc>
          <w:tcPr>
            <w:tcW w:w="846" w:type="pct"/>
            <w:tcBorders>
              <w:top w:val="nil"/>
              <w:left w:val="nil"/>
              <w:bottom w:val="single" w:sz="8" w:space="0" w:color="auto"/>
              <w:right w:val="single" w:sz="8" w:space="0" w:color="auto"/>
            </w:tcBorders>
            <w:shd w:val="clear" w:color="auto" w:fill="auto"/>
            <w:vAlign w:val="center"/>
            <w:hideMark/>
          </w:tcPr>
          <w:p w14:paraId="30F095B3" w14:textId="12EF44E8" w:rsidR="004A4EB6" w:rsidRDefault="004A4EB6" w:rsidP="00D17519">
            <w:pPr>
              <w:jc w:val="center"/>
              <w:rPr>
                <w:rFonts w:ascii="宋体" w:hAnsi="宋体" w:cs="宋体"/>
                <w:color w:val="000000"/>
                <w:sz w:val="22"/>
                <w:szCs w:val="22"/>
              </w:rPr>
            </w:pPr>
            <w:r>
              <w:rPr>
                <w:rFonts w:hint="eastAsia"/>
                <w:color w:val="000000"/>
                <w:sz w:val="22"/>
                <w:szCs w:val="22"/>
              </w:rPr>
              <w:t>3.615</w:t>
            </w:r>
          </w:p>
        </w:tc>
        <w:tc>
          <w:tcPr>
            <w:tcW w:w="771" w:type="pct"/>
            <w:tcBorders>
              <w:top w:val="nil"/>
              <w:left w:val="nil"/>
              <w:bottom w:val="single" w:sz="8" w:space="0" w:color="auto"/>
              <w:right w:val="single" w:sz="8" w:space="0" w:color="auto"/>
            </w:tcBorders>
            <w:shd w:val="clear" w:color="auto" w:fill="auto"/>
            <w:vAlign w:val="center"/>
            <w:hideMark/>
          </w:tcPr>
          <w:p w14:paraId="18ABC21B" w14:textId="473676BC" w:rsidR="004A4EB6" w:rsidRDefault="004A4EB6" w:rsidP="00D17519">
            <w:pPr>
              <w:jc w:val="center"/>
              <w:rPr>
                <w:rFonts w:ascii="宋体" w:hAnsi="宋体" w:cs="宋体"/>
                <w:color w:val="000000"/>
                <w:sz w:val="22"/>
                <w:szCs w:val="22"/>
              </w:rPr>
            </w:pPr>
            <w:r>
              <w:rPr>
                <w:rFonts w:hint="eastAsia"/>
                <w:color w:val="000000"/>
                <w:sz w:val="22"/>
                <w:szCs w:val="22"/>
              </w:rPr>
              <w:t>5.131</w:t>
            </w:r>
          </w:p>
        </w:tc>
      </w:tr>
      <w:tr w:rsidR="004A4EB6" w:rsidRPr="00DA44EE" w14:paraId="6AFF9EC8"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9292558"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A8A811B" w14:textId="36E0C83E" w:rsidR="004A4EB6" w:rsidRDefault="004A4EB6" w:rsidP="00D17519">
            <w:pPr>
              <w:jc w:val="center"/>
              <w:rPr>
                <w:rFonts w:ascii="宋体" w:hAnsi="宋体" w:cs="宋体"/>
                <w:color w:val="000000"/>
                <w:sz w:val="22"/>
                <w:szCs w:val="22"/>
              </w:rPr>
            </w:pPr>
            <w:r>
              <w:rPr>
                <w:rFonts w:hint="eastAsia"/>
                <w:color w:val="000000"/>
                <w:sz w:val="22"/>
                <w:szCs w:val="22"/>
              </w:rPr>
              <w:t>0.0654</w:t>
            </w:r>
          </w:p>
        </w:tc>
        <w:tc>
          <w:tcPr>
            <w:tcW w:w="845" w:type="pct"/>
            <w:tcBorders>
              <w:top w:val="nil"/>
              <w:left w:val="nil"/>
              <w:bottom w:val="single" w:sz="8" w:space="0" w:color="auto"/>
              <w:right w:val="single" w:sz="8" w:space="0" w:color="auto"/>
            </w:tcBorders>
            <w:shd w:val="clear" w:color="auto" w:fill="auto"/>
            <w:vAlign w:val="center"/>
            <w:hideMark/>
          </w:tcPr>
          <w:p w14:paraId="4E879E02" w14:textId="7BE271A1" w:rsidR="004A4EB6" w:rsidRDefault="004A4EB6" w:rsidP="00D17519">
            <w:pPr>
              <w:jc w:val="center"/>
              <w:rPr>
                <w:rFonts w:ascii="宋体" w:hAnsi="宋体" w:cs="宋体"/>
                <w:color w:val="000000"/>
                <w:sz w:val="22"/>
                <w:szCs w:val="22"/>
              </w:rPr>
            </w:pPr>
            <w:r>
              <w:rPr>
                <w:rFonts w:hint="eastAsia"/>
                <w:color w:val="000000"/>
                <w:sz w:val="22"/>
                <w:szCs w:val="22"/>
              </w:rPr>
              <w:t>0.64</w:t>
            </w:r>
          </w:p>
        </w:tc>
        <w:tc>
          <w:tcPr>
            <w:tcW w:w="845" w:type="pct"/>
            <w:tcBorders>
              <w:top w:val="nil"/>
              <w:left w:val="nil"/>
              <w:bottom w:val="single" w:sz="8" w:space="0" w:color="auto"/>
              <w:right w:val="single" w:sz="8" w:space="0" w:color="auto"/>
            </w:tcBorders>
            <w:shd w:val="clear" w:color="auto" w:fill="auto"/>
            <w:vAlign w:val="center"/>
            <w:hideMark/>
          </w:tcPr>
          <w:p w14:paraId="43C58B38" w14:textId="3A2601DC" w:rsidR="004A4EB6" w:rsidRDefault="004A4EB6" w:rsidP="00D17519">
            <w:pPr>
              <w:jc w:val="center"/>
              <w:rPr>
                <w:rFonts w:ascii="宋体" w:hAnsi="宋体" w:cs="宋体"/>
                <w:color w:val="000000"/>
                <w:sz w:val="22"/>
                <w:szCs w:val="22"/>
              </w:rPr>
            </w:pPr>
            <w:r>
              <w:rPr>
                <w:rFonts w:hint="eastAsia"/>
                <w:color w:val="000000"/>
                <w:sz w:val="22"/>
                <w:szCs w:val="22"/>
              </w:rPr>
              <w:t>1.621</w:t>
            </w:r>
          </w:p>
        </w:tc>
        <w:tc>
          <w:tcPr>
            <w:tcW w:w="846" w:type="pct"/>
            <w:tcBorders>
              <w:top w:val="nil"/>
              <w:left w:val="nil"/>
              <w:bottom w:val="single" w:sz="8" w:space="0" w:color="auto"/>
              <w:right w:val="single" w:sz="8" w:space="0" w:color="auto"/>
            </w:tcBorders>
            <w:shd w:val="clear" w:color="auto" w:fill="auto"/>
            <w:vAlign w:val="center"/>
            <w:hideMark/>
          </w:tcPr>
          <w:p w14:paraId="0C7AAAAE" w14:textId="3E2F1797" w:rsidR="004A4EB6" w:rsidRDefault="004A4EB6" w:rsidP="00D17519">
            <w:pPr>
              <w:jc w:val="center"/>
              <w:rPr>
                <w:rFonts w:ascii="宋体" w:hAnsi="宋体" w:cs="宋体"/>
                <w:color w:val="000000"/>
                <w:sz w:val="22"/>
                <w:szCs w:val="22"/>
              </w:rPr>
            </w:pPr>
            <w:r>
              <w:rPr>
                <w:rFonts w:hint="eastAsia"/>
                <w:color w:val="000000"/>
                <w:sz w:val="22"/>
                <w:szCs w:val="22"/>
              </w:rPr>
              <w:t>3.612</w:t>
            </w:r>
          </w:p>
        </w:tc>
        <w:tc>
          <w:tcPr>
            <w:tcW w:w="771" w:type="pct"/>
            <w:tcBorders>
              <w:top w:val="nil"/>
              <w:left w:val="nil"/>
              <w:bottom w:val="single" w:sz="8" w:space="0" w:color="auto"/>
              <w:right w:val="single" w:sz="8" w:space="0" w:color="auto"/>
            </w:tcBorders>
            <w:shd w:val="clear" w:color="auto" w:fill="auto"/>
            <w:vAlign w:val="center"/>
            <w:hideMark/>
          </w:tcPr>
          <w:p w14:paraId="58F285B0" w14:textId="78AB1B65" w:rsidR="004A4EB6" w:rsidRDefault="004A4EB6" w:rsidP="00D17519">
            <w:pPr>
              <w:jc w:val="center"/>
              <w:rPr>
                <w:rFonts w:ascii="宋体" w:hAnsi="宋体" w:cs="宋体"/>
                <w:color w:val="000000"/>
                <w:sz w:val="22"/>
                <w:szCs w:val="22"/>
              </w:rPr>
            </w:pPr>
            <w:r>
              <w:rPr>
                <w:rFonts w:hint="eastAsia"/>
                <w:color w:val="000000"/>
                <w:sz w:val="22"/>
                <w:szCs w:val="22"/>
              </w:rPr>
              <w:t>5.156</w:t>
            </w:r>
          </w:p>
        </w:tc>
      </w:tr>
      <w:tr w:rsidR="004A4EB6" w:rsidRPr="00DA44EE" w14:paraId="5AE6BDAD"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B7B436F"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2D6DF00" w14:textId="59727C13" w:rsidR="004A4EB6" w:rsidRDefault="004A4EB6" w:rsidP="00D17519">
            <w:pPr>
              <w:jc w:val="center"/>
              <w:rPr>
                <w:rFonts w:ascii="宋体" w:hAnsi="宋体" w:cs="宋体"/>
                <w:color w:val="000000"/>
                <w:sz w:val="22"/>
                <w:szCs w:val="22"/>
              </w:rPr>
            </w:pPr>
            <w:r>
              <w:rPr>
                <w:rFonts w:hint="eastAsia"/>
                <w:color w:val="000000"/>
                <w:sz w:val="22"/>
                <w:szCs w:val="22"/>
              </w:rPr>
              <w:t>0.0659</w:t>
            </w:r>
          </w:p>
        </w:tc>
        <w:tc>
          <w:tcPr>
            <w:tcW w:w="845" w:type="pct"/>
            <w:tcBorders>
              <w:top w:val="nil"/>
              <w:left w:val="nil"/>
              <w:bottom w:val="single" w:sz="8" w:space="0" w:color="auto"/>
              <w:right w:val="single" w:sz="8" w:space="0" w:color="auto"/>
            </w:tcBorders>
            <w:shd w:val="clear" w:color="auto" w:fill="auto"/>
            <w:vAlign w:val="center"/>
            <w:hideMark/>
          </w:tcPr>
          <w:p w14:paraId="3835EF92" w14:textId="0BE5CC19" w:rsidR="004A4EB6" w:rsidRDefault="004A4EB6" w:rsidP="00D17519">
            <w:pPr>
              <w:jc w:val="center"/>
              <w:rPr>
                <w:rFonts w:ascii="宋体" w:hAnsi="宋体" w:cs="宋体"/>
                <w:color w:val="000000"/>
                <w:sz w:val="22"/>
                <w:szCs w:val="22"/>
              </w:rPr>
            </w:pPr>
            <w:r>
              <w:rPr>
                <w:rFonts w:hint="eastAsia"/>
                <w:color w:val="000000"/>
                <w:sz w:val="22"/>
                <w:szCs w:val="22"/>
              </w:rPr>
              <w:t>0.648</w:t>
            </w:r>
          </w:p>
        </w:tc>
        <w:tc>
          <w:tcPr>
            <w:tcW w:w="845" w:type="pct"/>
            <w:tcBorders>
              <w:top w:val="nil"/>
              <w:left w:val="nil"/>
              <w:bottom w:val="single" w:sz="8" w:space="0" w:color="auto"/>
              <w:right w:val="single" w:sz="8" w:space="0" w:color="auto"/>
            </w:tcBorders>
            <w:shd w:val="clear" w:color="auto" w:fill="auto"/>
            <w:vAlign w:val="center"/>
            <w:hideMark/>
          </w:tcPr>
          <w:p w14:paraId="08349586" w14:textId="17720EB2" w:rsidR="004A4EB6" w:rsidRDefault="004A4EB6" w:rsidP="00D17519">
            <w:pPr>
              <w:jc w:val="center"/>
              <w:rPr>
                <w:rFonts w:ascii="宋体" w:hAnsi="宋体" w:cs="宋体"/>
                <w:color w:val="000000"/>
                <w:sz w:val="22"/>
                <w:szCs w:val="22"/>
              </w:rPr>
            </w:pPr>
            <w:r>
              <w:rPr>
                <w:rFonts w:hint="eastAsia"/>
                <w:color w:val="000000"/>
                <w:sz w:val="22"/>
                <w:szCs w:val="22"/>
              </w:rPr>
              <w:t>1.609</w:t>
            </w:r>
          </w:p>
        </w:tc>
        <w:tc>
          <w:tcPr>
            <w:tcW w:w="846" w:type="pct"/>
            <w:tcBorders>
              <w:top w:val="nil"/>
              <w:left w:val="nil"/>
              <w:bottom w:val="single" w:sz="8" w:space="0" w:color="auto"/>
              <w:right w:val="single" w:sz="8" w:space="0" w:color="auto"/>
            </w:tcBorders>
            <w:shd w:val="clear" w:color="auto" w:fill="auto"/>
            <w:vAlign w:val="center"/>
            <w:hideMark/>
          </w:tcPr>
          <w:p w14:paraId="6458F538" w14:textId="6346096D" w:rsidR="004A4EB6" w:rsidRDefault="004A4EB6" w:rsidP="00D17519">
            <w:pPr>
              <w:jc w:val="center"/>
              <w:rPr>
                <w:rFonts w:ascii="宋体" w:hAnsi="宋体" w:cs="宋体"/>
                <w:color w:val="000000"/>
                <w:sz w:val="22"/>
                <w:szCs w:val="22"/>
              </w:rPr>
            </w:pPr>
            <w:r>
              <w:rPr>
                <w:rFonts w:hint="eastAsia"/>
                <w:color w:val="000000"/>
                <w:sz w:val="22"/>
                <w:szCs w:val="22"/>
              </w:rPr>
              <w:t>3.606</w:t>
            </w:r>
          </w:p>
        </w:tc>
        <w:tc>
          <w:tcPr>
            <w:tcW w:w="771" w:type="pct"/>
            <w:tcBorders>
              <w:top w:val="nil"/>
              <w:left w:val="nil"/>
              <w:bottom w:val="single" w:sz="8" w:space="0" w:color="auto"/>
              <w:right w:val="single" w:sz="8" w:space="0" w:color="auto"/>
            </w:tcBorders>
            <w:shd w:val="clear" w:color="auto" w:fill="auto"/>
            <w:vAlign w:val="center"/>
            <w:hideMark/>
          </w:tcPr>
          <w:p w14:paraId="43C44062" w14:textId="27569E3B" w:rsidR="004A4EB6" w:rsidRDefault="004A4EB6" w:rsidP="00D17519">
            <w:pPr>
              <w:jc w:val="center"/>
              <w:rPr>
                <w:rFonts w:ascii="宋体" w:hAnsi="宋体" w:cs="宋体"/>
                <w:color w:val="000000"/>
                <w:sz w:val="22"/>
                <w:szCs w:val="22"/>
              </w:rPr>
            </w:pPr>
            <w:r>
              <w:rPr>
                <w:rFonts w:hint="eastAsia"/>
                <w:color w:val="000000"/>
                <w:sz w:val="22"/>
                <w:szCs w:val="22"/>
              </w:rPr>
              <w:t>5.154</w:t>
            </w:r>
          </w:p>
        </w:tc>
      </w:tr>
      <w:tr w:rsidR="004A4EB6" w:rsidRPr="00DA44EE" w14:paraId="5337D5F3" w14:textId="77777777" w:rsidTr="00D17519">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1077A06" w14:textId="77777777" w:rsidR="004A4EB6" w:rsidRPr="00DA44EE" w:rsidRDefault="004A4EB6" w:rsidP="00D17519">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6E132C2" w14:textId="613751FD" w:rsidR="004A4EB6" w:rsidRDefault="004A4EB6" w:rsidP="00D17519">
            <w:pPr>
              <w:jc w:val="center"/>
              <w:rPr>
                <w:rFonts w:ascii="宋体" w:hAnsi="宋体" w:cs="宋体"/>
                <w:color w:val="000000"/>
                <w:sz w:val="22"/>
                <w:szCs w:val="22"/>
              </w:rPr>
            </w:pPr>
            <w:r>
              <w:rPr>
                <w:rFonts w:hint="eastAsia"/>
                <w:color w:val="000000"/>
                <w:sz w:val="22"/>
                <w:szCs w:val="22"/>
              </w:rPr>
              <w:t>0.0671</w:t>
            </w:r>
          </w:p>
        </w:tc>
        <w:tc>
          <w:tcPr>
            <w:tcW w:w="845" w:type="pct"/>
            <w:tcBorders>
              <w:top w:val="nil"/>
              <w:left w:val="nil"/>
              <w:bottom w:val="single" w:sz="8" w:space="0" w:color="auto"/>
              <w:right w:val="single" w:sz="8" w:space="0" w:color="auto"/>
            </w:tcBorders>
            <w:shd w:val="clear" w:color="auto" w:fill="auto"/>
            <w:vAlign w:val="center"/>
            <w:hideMark/>
          </w:tcPr>
          <w:p w14:paraId="386542F9" w14:textId="22E4439A" w:rsidR="004A4EB6" w:rsidRDefault="004A4EB6" w:rsidP="00D17519">
            <w:pPr>
              <w:jc w:val="center"/>
              <w:rPr>
                <w:rFonts w:ascii="宋体" w:hAnsi="宋体" w:cs="宋体"/>
                <w:color w:val="000000"/>
                <w:sz w:val="22"/>
                <w:szCs w:val="22"/>
              </w:rPr>
            </w:pPr>
            <w:r>
              <w:rPr>
                <w:rFonts w:hint="eastAsia"/>
                <w:color w:val="000000"/>
                <w:sz w:val="22"/>
                <w:szCs w:val="22"/>
              </w:rPr>
              <w:t>0.647</w:t>
            </w:r>
          </w:p>
        </w:tc>
        <w:tc>
          <w:tcPr>
            <w:tcW w:w="845" w:type="pct"/>
            <w:tcBorders>
              <w:top w:val="nil"/>
              <w:left w:val="nil"/>
              <w:bottom w:val="single" w:sz="8" w:space="0" w:color="auto"/>
              <w:right w:val="single" w:sz="8" w:space="0" w:color="auto"/>
            </w:tcBorders>
            <w:shd w:val="clear" w:color="auto" w:fill="auto"/>
            <w:vAlign w:val="center"/>
            <w:hideMark/>
          </w:tcPr>
          <w:p w14:paraId="1FC72619" w14:textId="2FABF785" w:rsidR="004A4EB6" w:rsidRDefault="004A4EB6" w:rsidP="00D17519">
            <w:pPr>
              <w:jc w:val="center"/>
              <w:rPr>
                <w:rFonts w:ascii="宋体" w:hAnsi="宋体" w:cs="宋体"/>
                <w:color w:val="000000"/>
                <w:sz w:val="22"/>
                <w:szCs w:val="22"/>
              </w:rPr>
            </w:pPr>
            <w:r>
              <w:rPr>
                <w:rFonts w:hint="eastAsia"/>
                <w:color w:val="000000"/>
                <w:sz w:val="22"/>
                <w:szCs w:val="22"/>
              </w:rPr>
              <w:t>1.578</w:t>
            </w:r>
          </w:p>
        </w:tc>
        <w:tc>
          <w:tcPr>
            <w:tcW w:w="846" w:type="pct"/>
            <w:tcBorders>
              <w:top w:val="nil"/>
              <w:left w:val="nil"/>
              <w:bottom w:val="single" w:sz="8" w:space="0" w:color="auto"/>
              <w:right w:val="single" w:sz="8" w:space="0" w:color="auto"/>
            </w:tcBorders>
            <w:shd w:val="clear" w:color="auto" w:fill="auto"/>
            <w:vAlign w:val="center"/>
            <w:hideMark/>
          </w:tcPr>
          <w:p w14:paraId="360D462E" w14:textId="7B797BD6" w:rsidR="004A4EB6" w:rsidRDefault="004A4EB6" w:rsidP="00D17519">
            <w:pPr>
              <w:jc w:val="center"/>
              <w:rPr>
                <w:rFonts w:ascii="宋体" w:hAnsi="宋体" w:cs="宋体"/>
                <w:color w:val="000000"/>
                <w:sz w:val="22"/>
                <w:szCs w:val="22"/>
              </w:rPr>
            </w:pPr>
            <w:r>
              <w:rPr>
                <w:rFonts w:hint="eastAsia"/>
                <w:color w:val="000000"/>
                <w:sz w:val="22"/>
                <w:szCs w:val="22"/>
              </w:rPr>
              <w:t>3.586</w:t>
            </w:r>
          </w:p>
        </w:tc>
        <w:tc>
          <w:tcPr>
            <w:tcW w:w="771" w:type="pct"/>
            <w:tcBorders>
              <w:top w:val="nil"/>
              <w:left w:val="nil"/>
              <w:bottom w:val="single" w:sz="8" w:space="0" w:color="auto"/>
              <w:right w:val="single" w:sz="8" w:space="0" w:color="auto"/>
            </w:tcBorders>
            <w:shd w:val="clear" w:color="auto" w:fill="auto"/>
            <w:vAlign w:val="center"/>
            <w:hideMark/>
          </w:tcPr>
          <w:p w14:paraId="364A15EC" w14:textId="109D68CE" w:rsidR="004A4EB6" w:rsidRDefault="004A4EB6" w:rsidP="00D17519">
            <w:pPr>
              <w:jc w:val="center"/>
              <w:rPr>
                <w:rFonts w:ascii="宋体" w:hAnsi="宋体" w:cs="宋体"/>
                <w:color w:val="000000"/>
                <w:sz w:val="22"/>
                <w:szCs w:val="22"/>
              </w:rPr>
            </w:pPr>
            <w:r>
              <w:rPr>
                <w:rFonts w:hint="eastAsia"/>
                <w:color w:val="000000"/>
                <w:sz w:val="22"/>
                <w:szCs w:val="22"/>
              </w:rPr>
              <w:t>5.149</w:t>
            </w:r>
          </w:p>
        </w:tc>
      </w:tr>
    </w:tbl>
    <w:p w14:paraId="2017B59A" w14:textId="270173D4" w:rsidR="00103EF2" w:rsidRPr="00310D1E" w:rsidRDefault="004A4EB6" w:rsidP="00103EF2">
      <w:pPr>
        <w:spacing w:line="360" w:lineRule="auto"/>
        <w:rPr>
          <w:rFonts w:ascii="黑体" w:eastAsia="黑体"/>
          <w:szCs w:val="21"/>
        </w:rPr>
      </w:pPr>
      <w:r>
        <w:rPr>
          <w:rFonts w:ascii="黑体" w:eastAsia="黑体" w:hint="eastAsia"/>
          <w:szCs w:val="21"/>
        </w:rPr>
        <w:t>5</w:t>
      </w:r>
      <w:r w:rsidR="00103EF2" w:rsidRPr="00310D1E">
        <w:rPr>
          <w:rFonts w:ascii="黑体" w:eastAsia="黑体" w:hint="eastAsia"/>
          <w:szCs w:val="21"/>
        </w:rPr>
        <w:t>.2  异常值判定（</w:t>
      </w:r>
      <w:r w:rsidR="00177AE0">
        <w:rPr>
          <w:rFonts w:ascii="黑体" w:eastAsia="黑体" w:hint="eastAsia"/>
          <w:szCs w:val="21"/>
        </w:rPr>
        <w:t>镉</w:t>
      </w:r>
      <w:r w:rsidR="00103EF2" w:rsidRPr="00310D1E">
        <w:rPr>
          <w:rFonts w:ascii="黑体" w:eastAsia="黑体" w:hint="eastAsia"/>
          <w:szCs w:val="21"/>
        </w:rPr>
        <w:t>元素）</w:t>
      </w:r>
    </w:p>
    <w:p w14:paraId="489EA51E" w14:textId="568F8E4C" w:rsidR="00103EF2" w:rsidRDefault="00103EF2" w:rsidP="00103EF2">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sidR="004A4EB6">
        <w:rPr>
          <w:rFonts w:hint="eastAsia"/>
          <w:szCs w:val="21"/>
        </w:rPr>
        <w:t>5</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sidR="004A4EB6">
        <w:rPr>
          <w:rFonts w:hint="eastAsia"/>
          <w:szCs w:val="21"/>
        </w:rPr>
        <w:t>5</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09315761" w14:textId="715B6AE0" w:rsidR="00103EF2" w:rsidRDefault="004A4EB6" w:rsidP="00103EF2">
      <w:pPr>
        <w:tabs>
          <w:tab w:val="left" w:pos="0"/>
        </w:tabs>
        <w:snapToGrid w:val="0"/>
        <w:spacing w:beforeLines="50" w:before="162" w:line="360" w:lineRule="auto"/>
        <w:jc w:val="left"/>
        <w:rPr>
          <w:rFonts w:ascii="黑体" w:eastAsia="黑体"/>
          <w:szCs w:val="21"/>
        </w:rPr>
      </w:pPr>
      <w:r>
        <w:rPr>
          <w:rFonts w:hint="eastAsia"/>
        </w:rPr>
        <w:t>5</w:t>
      </w:r>
      <w:r w:rsidR="00103EF2">
        <w:rPr>
          <w:rFonts w:hint="eastAsia"/>
        </w:rPr>
        <w:t>.2.1</w:t>
      </w:r>
      <w:proofErr w:type="gramStart"/>
      <w:r w:rsidR="00103EF2" w:rsidRPr="00A53C09">
        <w:rPr>
          <w:rFonts w:ascii="黑体" w:eastAsia="黑体"/>
          <w:szCs w:val="21"/>
        </w:rPr>
        <w:t>曼</w:t>
      </w:r>
      <w:proofErr w:type="gramEnd"/>
      <w:r w:rsidR="00103EF2" w:rsidRPr="00A53C09">
        <w:rPr>
          <w:rFonts w:ascii="黑体" w:eastAsia="黑体"/>
          <w:szCs w:val="21"/>
        </w:rPr>
        <w:t>德尔h-k检验</w:t>
      </w:r>
    </w:p>
    <w:p w14:paraId="44F1D1CB" w14:textId="7051EB6F" w:rsidR="00103EF2" w:rsidRPr="00A53C09" w:rsidRDefault="00103EF2" w:rsidP="00103EF2">
      <w:pPr>
        <w:tabs>
          <w:tab w:val="left" w:pos="0"/>
        </w:tabs>
        <w:snapToGrid w:val="0"/>
        <w:spacing w:beforeLines="50" w:before="162" w:line="360" w:lineRule="auto"/>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sidR="004A4EB6">
        <w:rPr>
          <w:rFonts w:hint="eastAsia"/>
          <w:sz w:val="24"/>
        </w:rPr>
        <w:t>5</w:t>
      </w:r>
      <w:r w:rsidRPr="00A53C09">
        <w:rPr>
          <w:sz w:val="24"/>
        </w:rPr>
        <w:t>-</w:t>
      </w:r>
      <w:r>
        <w:rPr>
          <w:rFonts w:hint="eastAsia"/>
          <w:sz w:val="24"/>
        </w:rPr>
        <w:t>2</w:t>
      </w:r>
      <w:r w:rsidRPr="00A53C09">
        <w:rPr>
          <w:sz w:val="24"/>
        </w:rPr>
        <w:t>、表</w:t>
      </w:r>
      <w:r w:rsidR="004A4EB6">
        <w:rPr>
          <w:rFonts w:hint="eastAsia"/>
          <w:sz w:val="24"/>
        </w:rPr>
        <w:t>5</w:t>
      </w:r>
      <w:r w:rsidRPr="00A53C09">
        <w:rPr>
          <w:sz w:val="24"/>
        </w:rPr>
        <w:t>-</w:t>
      </w:r>
      <w:r>
        <w:rPr>
          <w:rFonts w:hint="eastAsia"/>
          <w:sz w:val="24"/>
        </w:rPr>
        <w:t>3</w:t>
      </w:r>
      <w:r>
        <w:rPr>
          <w:rFonts w:hint="eastAsia"/>
          <w:sz w:val="24"/>
        </w:rPr>
        <w:t>。</w:t>
      </w:r>
    </w:p>
    <w:p w14:paraId="0C0A435F" w14:textId="59A4D684" w:rsidR="00103EF2" w:rsidRPr="00A53C09" w:rsidRDefault="00103EF2" w:rsidP="00103EF2">
      <w:pPr>
        <w:tabs>
          <w:tab w:val="left" w:pos="0"/>
        </w:tabs>
        <w:snapToGrid w:val="0"/>
        <w:spacing w:beforeLines="50" w:before="162" w:line="360" w:lineRule="auto"/>
        <w:jc w:val="center"/>
        <w:rPr>
          <w:sz w:val="24"/>
        </w:rPr>
      </w:pPr>
      <w:r w:rsidRPr="00A53C09">
        <w:rPr>
          <w:sz w:val="24"/>
        </w:rPr>
        <w:t>表</w:t>
      </w:r>
      <w:r w:rsidR="004A4EB6">
        <w:rPr>
          <w:rFonts w:hint="eastAsia"/>
          <w:sz w:val="24"/>
        </w:rPr>
        <w:t>5</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103EF2" w:rsidRPr="00A53C09" w14:paraId="77022BB5" w14:textId="77777777" w:rsidTr="00D17519">
        <w:trPr>
          <w:trHeight w:val="270"/>
          <w:jc w:val="center"/>
        </w:trPr>
        <w:tc>
          <w:tcPr>
            <w:tcW w:w="2283" w:type="dxa"/>
            <w:shd w:val="clear" w:color="auto" w:fill="auto"/>
            <w:noWrap/>
            <w:vAlign w:val="center"/>
            <w:hideMark/>
          </w:tcPr>
          <w:p w14:paraId="00C75933" w14:textId="77777777" w:rsidR="00103EF2" w:rsidRPr="00A53C09" w:rsidRDefault="00103EF2" w:rsidP="00D17519">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7AB5AA27"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264D95F4"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097E735B"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531C28FF"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7A5DAEA7"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801935" w:rsidRPr="00A53C09" w14:paraId="17C8904B" w14:textId="77777777" w:rsidTr="00D17519">
        <w:trPr>
          <w:trHeight w:val="270"/>
          <w:jc w:val="center"/>
        </w:trPr>
        <w:tc>
          <w:tcPr>
            <w:tcW w:w="2283" w:type="dxa"/>
            <w:shd w:val="clear" w:color="auto" w:fill="auto"/>
            <w:noWrap/>
            <w:vAlign w:val="bottom"/>
            <w:hideMark/>
          </w:tcPr>
          <w:p w14:paraId="2953C64D" w14:textId="77777777" w:rsidR="00801935" w:rsidRDefault="00801935" w:rsidP="00D17519">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0DEB4215" w14:textId="62E55D94" w:rsidR="00801935" w:rsidRDefault="00801935" w:rsidP="00D17519">
            <w:pPr>
              <w:jc w:val="right"/>
              <w:rPr>
                <w:rFonts w:ascii="宋体" w:hAnsi="宋体" w:cs="宋体"/>
                <w:color w:val="000000"/>
                <w:sz w:val="22"/>
                <w:szCs w:val="22"/>
              </w:rPr>
            </w:pPr>
            <w:r>
              <w:rPr>
                <w:rFonts w:hint="eastAsia"/>
                <w:sz w:val="22"/>
                <w:szCs w:val="22"/>
              </w:rPr>
              <w:t xml:space="preserve">0.271 </w:t>
            </w:r>
          </w:p>
        </w:tc>
        <w:tc>
          <w:tcPr>
            <w:tcW w:w="1333" w:type="dxa"/>
            <w:shd w:val="clear" w:color="auto" w:fill="auto"/>
            <w:noWrap/>
            <w:vAlign w:val="bottom"/>
            <w:hideMark/>
          </w:tcPr>
          <w:p w14:paraId="1552C565" w14:textId="0D219F63" w:rsidR="00801935" w:rsidRDefault="00801935" w:rsidP="00D17519">
            <w:pPr>
              <w:jc w:val="right"/>
              <w:rPr>
                <w:rFonts w:ascii="宋体" w:hAnsi="宋体" w:cs="宋体"/>
                <w:color w:val="000000"/>
                <w:sz w:val="22"/>
                <w:szCs w:val="22"/>
              </w:rPr>
            </w:pPr>
            <w:r>
              <w:rPr>
                <w:rFonts w:hint="eastAsia"/>
                <w:sz w:val="22"/>
                <w:szCs w:val="22"/>
              </w:rPr>
              <w:t xml:space="preserve">-0.908 </w:t>
            </w:r>
          </w:p>
        </w:tc>
        <w:tc>
          <w:tcPr>
            <w:tcW w:w="1332" w:type="dxa"/>
            <w:shd w:val="clear" w:color="auto" w:fill="auto"/>
            <w:noWrap/>
            <w:vAlign w:val="bottom"/>
            <w:hideMark/>
          </w:tcPr>
          <w:p w14:paraId="236B7C26" w14:textId="4C9C63F7" w:rsidR="00801935" w:rsidRDefault="00801935" w:rsidP="00D17519">
            <w:pPr>
              <w:jc w:val="right"/>
              <w:rPr>
                <w:rFonts w:ascii="宋体" w:hAnsi="宋体" w:cs="宋体"/>
                <w:color w:val="000000"/>
                <w:sz w:val="22"/>
                <w:szCs w:val="22"/>
              </w:rPr>
            </w:pPr>
            <w:r>
              <w:rPr>
                <w:rFonts w:hint="eastAsia"/>
                <w:sz w:val="22"/>
                <w:szCs w:val="22"/>
              </w:rPr>
              <w:t xml:space="preserve">-0.887 </w:t>
            </w:r>
          </w:p>
        </w:tc>
        <w:tc>
          <w:tcPr>
            <w:tcW w:w="1333" w:type="dxa"/>
            <w:shd w:val="clear" w:color="auto" w:fill="auto"/>
            <w:noWrap/>
            <w:vAlign w:val="bottom"/>
            <w:hideMark/>
          </w:tcPr>
          <w:p w14:paraId="6D868A14" w14:textId="5BF47673" w:rsidR="00801935" w:rsidRDefault="00801935" w:rsidP="00D17519">
            <w:pPr>
              <w:jc w:val="right"/>
              <w:rPr>
                <w:rFonts w:ascii="宋体" w:hAnsi="宋体" w:cs="宋体"/>
                <w:color w:val="000000"/>
                <w:sz w:val="22"/>
                <w:szCs w:val="22"/>
              </w:rPr>
            </w:pPr>
            <w:r>
              <w:rPr>
                <w:rFonts w:hint="eastAsia"/>
                <w:sz w:val="22"/>
                <w:szCs w:val="22"/>
              </w:rPr>
              <w:t xml:space="preserve">-0.396 </w:t>
            </w:r>
          </w:p>
        </w:tc>
        <w:tc>
          <w:tcPr>
            <w:tcW w:w="1333" w:type="dxa"/>
            <w:shd w:val="clear" w:color="auto" w:fill="auto"/>
            <w:noWrap/>
            <w:vAlign w:val="bottom"/>
            <w:hideMark/>
          </w:tcPr>
          <w:p w14:paraId="5D6C1E05" w14:textId="28B112DC" w:rsidR="00801935" w:rsidRDefault="00801935" w:rsidP="00D17519">
            <w:pPr>
              <w:jc w:val="right"/>
              <w:rPr>
                <w:rFonts w:ascii="宋体" w:hAnsi="宋体" w:cs="宋体"/>
                <w:color w:val="000000"/>
                <w:sz w:val="22"/>
                <w:szCs w:val="22"/>
              </w:rPr>
            </w:pPr>
            <w:r>
              <w:rPr>
                <w:rFonts w:hint="eastAsia"/>
                <w:sz w:val="22"/>
                <w:szCs w:val="22"/>
              </w:rPr>
              <w:t xml:space="preserve">-0.244 </w:t>
            </w:r>
          </w:p>
        </w:tc>
      </w:tr>
      <w:tr w:rsidR="00801935" w:rsidRPr="00A53C09" w14:paraId="005F731F" w14:textId="77777777" w:rsidTr="00D17519">
        <w:trPr>
          <w:trHeight w:val="270"/>
          <w:jc w:val="center"/>
        </w:trPr>
        <w:tc>
          <w:tcPr>
            <w:tcW w:w="2283" w:type="dxa"/>
            <w:shd w:val="clear" w:color="auto" w:fill="auto"/>
            <w:noWrap/>
            <w:vAlign w:val="bottom"/>
            <w:hideMark/>
          </w:tcPr>
          <w:p w14:paraId="045444FF" w14:textId="77777777" w:rsidR="00801935" w:rsidRDefault="00801935" w:rsidP="00D17519">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2FE7A382" w14:textId="5FFB7DFB" w:rsidR="00801935" w:rsidRDefault="00801935" w:rsidP="00D17519">
            <w:pPr>
              <w:jc w:val="right"/>
              <w:rPr>
                <w:rFonts w:ascii="宋体" w:hAnsi="宋体" w:cs="宋体"/>
                <w:color w:val="FF0000"/>
                <w:sz w:val="22"/>
                <w:szCs w:val="22"/>
              </w:rPr>
            </w:pPr>
            <w:r>
              <w:rPr>
                <w:rFonts w:hint="eastAsia"/>
                <w:sz w:val="22"/>
                <w:szCs w:val="22"/>
              </w:rPr>
              <w:t xml:space="preserve">-1.428 </w:t>
            </w:r>
          </w:p>
        </w:tc>
        <w:tc>
          <w:tcPr>
            <w:tcW w:w="1333" w:type="dxa"/>
            <w:shd w:val="clear" w:color="auto" w:fill="auto"/>
            <w:noWrap/>
            <w:vAlign w:val="bottom"/>
            <w:hideMark/>
          </w:tcPr>
          <w:p w14:paraId="647886E5" w14:textId="4669053B" w:rsidR="00801935" w:rsidRDefault="00801935" w:rsidP="00D17519">
            <w:pPr>
              <w:jc w:val="right"/>
              <w:rPr>
                <w:rFonts w:ascii="宋体" w:hAnsi="宋体" w:cs="宋体"/>
                <w:color w:val="000000"/>
                <w:sz w:val="22"/>
                <w:szCs w:val="22"/>
              </w:rPr>
            </w:pPr>
            <w:r>
              <w:rPr>
                <w:rFonts w:hint="eastAsia"/>
                <w:sz w:val="22"/>
                <w:szCs w:val="22"/>
              </w:rPr>
              <w:t xml:space="preserve">-1.126 </w:t>
            </w:r>
          </w:p>
        </w:tc>
        <w:tc>
          <w:tcPr>
            <w:tcW w:w="1332" w:type="dxa"/>
            <w:shd w:val="clear" w:color="auto" w:fill="auto"/>
            <w:noWrap/>
            <w:vAlign w:val="bottom"/>
            <w:hideMark/>
          </w:tcPr>
          <w:p w14:paraId="7EDBE2C5" w14:textId="33A168EB" w:rsidR="00801935" w:rsidRDefault="00801935" w:rsidP="00D17519">
            <w:pPr>
              <w:jc w:val="right"/>
              <w:rPr>
                <w:rFonts w:ascii="宋体" w:hAnsi="宋体" w:cs="宋体"/>
                <w:color w:val="000000"/>
                <w:sz w:val="22"/>
                <w:szCs w:val="22"/>
              </w:rPr>
            </w:pPr>
            <w:r>
              <w:rPr>
                <w:rFonts w:hint="eastAsia"/>
                <w:sz w:val="22"/>
                <w:szCs w:val="22"/>
              </w:rPr>
              <w:t xml:space="preserve">-1.243 </w:t>
            </w:r>
          </w:p>
        </w:tc>
        <w:tc>
          <w:tcPr>
            <w:tcW w:w="1333" w:type="dxa"/>
            <w:shd w:val="clear" w:color="auto" w:fill="auto"/>
            <w:noWrap/>
            <w:vAlign w:val="bottom"/>
            <w:hideMark/>
          </w:tcPr>
          <w:p w14:paraId="549788C4" w14:textId="66356516" w:rsidR="00801935" w:rsidRDefault="00801935" w:rsidP="00D17519">
            <w:pPr>
              <w:jc w:val="right"/>
              <w:rPr>
                <w:rFonts w:ascii="宋体" w:hAnsi="宋体" w:cs="宋体"/>
                <w:color w:val="FF0000"/>
                <w:sz w:val="22"/>
                <w:szCs w:val="22"/>
              </w:rPr>
            </w:pPr>
            <w:r>
              <w:rPr>
                <w:rFonts w:hint="eastAsia"/>
                <w:sz w:val="22"/>
                <w:szCs w:val="22"/>
              </w:rPr>
              <w:t xml:space="preserve">1.013 </w:t>
            </w:r>
          </w:p>
        </w:tc>
        <w:tc>
          <w:tcPr>
            <w:tcW w:w="1333" w:type="dxa"/>
            <w:shd w:val="clear" w:color="auto" w:fill="auto"/>
            <w:noWrap/>
            <w:vAlign w:val="bottom"/>
            <w:hideMark/>
          </w:tcPr>
          <w:p w14:paraId="5466A1F1" w14:textId="5D41ACD3" w:rsidR="00801935" w:rsidRDefault="00801935" w:rsidP="00D17519">
            <w:pPr>
              <w:jc w:val="right"/>
              <w:rPr>
                <w:rFonts w:ascii="宋体" w:hAnsi="宋体" w:cs="宋体"/>
                <w:color w:val="FF0000"/>
                <w:sz w:val="22"/>
                <w:szCs w:val="22"/>
              </w:rPr>
            </w:pPr>
            <w:r>
              <w:rPr>
                <w:rFonts w:hint="eastAsia"/>
                <w:sz w:val="22"/>
                <w:szCs w:val="22"/>
              </w:rPr>
              <w:t xml:space="preserve">0.302 </w:t>
            </w:r>
          </w:p>
        </w:tc>
      </w:tr>
      <w:tr w:rsidR="00801935" w:rsidRPr="00A53C09" w14:paraId="0946A0C4" w14:textId="77777777" w:rsidTr="00D17519">
        <w:trPr>
          <w:trHeight w:val="270"/>
          <w:jc w:val="center"/>
        </w:trPr>
        <w:tc>
          <w:tcPr>
            <w:tcW w:w="2283" w:type="dxa"/>
            <w:shd w:val="clear" w:color="auto" w:fill="auto"/>
            <w:noWrap/>
            <w:vAlign w:val="bottom"/>
            <w:hideMark/>
          </w:tcPr>
          <w:p w14:paraId="68D01432" w14:textId="77777777" w:rsidR="00801935" w:rsidRDefault="00801935" w:rsidP="00D17519">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11A3BB41" w14:textId="1DA04C11" w:rsidR="00801935" w:rsidRDefault="00801935" w:rsidP="00D17519">
            <w:pPr>
              <w:jc w:val="right"/>
              <w:rPr>
                <w:rFonts w:ascii="宋体" w:hAnsi="宋体" w:cs="宋体"/>
                <w:color w:val="000000"/>
                <w:sz w:val="22"/>
                <w:szCs w:val="22"/>
              </w:rPr>
            </w:pPr>
            <w:r>
              <w:rPr>
                <w:rFonts w:hint="eastAsia"/>
                <w:sz w:val="22"/>
                <w:szCs w:val="22"/>
              </w:rPr>
              <w:t xml:space="preserve">-0.436 </w:t>
            </w:r>
          </w:p>
        </w:tc>
        <w:tc>
          <w:tcPr>
            <w:tcW w:w="1333" w:type="dxa"/>
            <w:shd w:val="clear" w:color="auto" w:fill="auto"/>
            <w:noWrap/>
            <w:vAlign w:val="bottom"/>
            <w:hideMark/>
          </w:tcPr>
          <w:p w14:paraId="51535C7E" w14:textId="26A23F20" w:rsidR="00801935" w:rsidRDefault="00801935" w:rsidP="00D17519">
            <w:pPr>
              <w:jc w:val="right"/>
              <w:rPr>
                <w:rFonts w:ascii="宋体" w:hAnsi="宋体" w:cs="宋体"/>
                <w:color w:val="000000"/>
                <w:sz w:val="22"/>
                <w:szCs w:val="22"/>
              </w:rPr>
            </w:pPr>
            <w:r>
              <w:rPr>
                <w:rFonts w:hint="eastAsia"/>
                <w:color w:val="00B050"/>
                <w:sz w:val="22"/>
                <w:szCs w:val="22"/>
              </w:rPr>
              <w:t>1.881</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1332" w:type="dxa"/>
            <w:shd w:val="clear" w:color="auto" w:fill="auto"/>
            <w:noWrap/>
            <w:vAlign w:val="bottom"/>
            <w:hideMark/>
          </w:tcPr>
          <w:p w14:paraId="06102A3D" w14:textId="47F8D56B" w:rsidR="00801935" w:rsidRDefault="00801935" w:rsidP="00D17519">
            <w:pPr>
              <w:jc w:val="right"/>
              <w:rPr>
                <w:rFonts w:ascii="宋体" w:hAnsi="宋体" w:cs="宋体"/>
                <w:color w:val="000000"/>
                <w:sz w:val="22"/>
                <w:szCs w:val="22"/>
              </w:rPr>
            </w:pPr>
            <w:r>
              <w:rPr>
                <w:rFonts w:hint="eastAsia"/>
                <w:sz w:val="22"/>
                <w:szCs w:val="22"/>
              </w:rPr>
              <w:t xml:space="preserve">0.727 </w:t>
            </w:r>
          </w:p>
        </w:tc>
        <w:tc>
          <w:tcPr>
            <w:tcW w:w="1333" w:type="dxa"/>
            <w:shd w:val="clear" w:color="auto" w:fill="auto"/>
            <w:noWrap/>
            <w:vAlign w:val="bottom"/>
            <w:hideMark/>
          </w:tcPr>
          <w:p w14:paraId="35311F2E" w14:textId="63958EF9" w:rsidR="00801935" w:rsidRDefault="00801935" w:rsidP="00D17519">
            <w:pPr>
              <w:jc w:val="right"/>
              <w:rPr>
                <w:rFonts w:ascii="宋体" w:hAnsi="宋体" w:cs="宋体"/>
                <w:color w:val="000000"/>
                <w:sz w:val="22"/>
                <w:szCs w:val="22"/>
              </w:rPr>
            </w:pPr>
            <w:r>
              <w:rPr>
                <w:rFonts w:hint="eastAsia"/>
                <w:sz w:val="22"/>
                <w:szCs w:val="22"/>
              </w:rPr>
              <w:t xml:space="preserve">-0.240 </w:t>
            </w:r>
          </w:p>
        </w:tc>
        <w:tc>
          <w:tcPr>
            <w:tcW w:w="1333" w:type="dxa"/>
            <w:shd w:val="clear" w:color="auto" w:fill="auto"/>
            <w:noWrap/>
            <w:vAlign w:val="bottom"/>
            <w:hideMark/>
          </w:tcPr>
          <w:p w14:paraId="38860A51" w14:textId="7E0BD008" w:rsidR="00801935" w:rsidRDefault="00801935" w:rsidP="00D17519">
            <w:pPr>
              <w:jc w:val="right"/>
              <w:rPr>
                <w:rFonts w:ascii="宋体" w:hAnsi="宋体" w:cs="宋体"/>
                <w:color w:val="000000"/>
                <w:sz w:val="22"/>
                <w:szCs w:val="22"/>
              </w:rPr>
            </w:pPr>
            <w:r>
              <w:rPr>
                <w:rFonts w:hint="eastAsia"/>
                <w:sz w:val="22"/>
                <w:szCs w:val="22"/>
              </w:rPr>
              <w:t xml:space="preserve">-0.158 </w:t>
            </w:r>
          </w:p>
        </w:tc>
      </w:tr>
      <w:tr w:rsidR="00801935" w:rsidRPr="00A53C09" w14:paraId="51BB93D0" w14:textId="77777777" w:rsidTr="00D17519">
        <w:trPr>
          <w:trHeight w:val="270"/>
          <w:jc w:val="center"/>
        </w:trPr>
        <w:tc>
          <w:tcPr>
            <w:tcW w:w="2283" w:type="dxa"/>
            <w:shd w:val="clear" w:color="auto" w:fill="auto"/>
            <w:noWrap/>
            <w:vAlign w:val="bottom"/>
            <w:hideMark/>
          </w:tcPr>
          <w:p w14:paraId="759242C9" w14:textId="77777777" w:rsidR="00801935" w:rsidRDefault="00801935" w:rsidP="00D17519">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07191315" w14:textId="6AEC978E" w:rsidR="00801935" w:rsidRDefault="00801935" w:rsidP="00D17519">
            <w:pPr>
              <w:jc w:val="right"/>
              <w:rPr>
                <w:rFonts w:ascii="宋体" w:hAnsi="宋体" w:cs="宋体"/>
                <w:color w:val="000000"/>
                <w:sz w:val="22"/>
                <w:szCs w:val="22"/>
              </w:rPr>
            </w:pPr>
            <w:r>
              <w:rPr>
                <w:rFonts w:hint="eastAsia"/>
                <w:sz w:val="22"/>
                <w:szCs w:val="22"/>
              </w:rPr>
              <w:t xml:space="preserve">0.078 </w:t>
            </w:r>
          </w:p>
        </w:tc>
        <w:tc>
          <w:tcPr>
            <w:tcW w:w="1333" w:type="dxa"/>
            <w:shd w:val="clear" w:color="auto" w:fill="auto"/>
            <w:noWrap/>
            <w:vAlign w:val="bottom"/>
            <w:hideMark/>
          </w:tcPr>
          <w:p w14:paraId="67FDBC0E" w14:textId="51D17A4F" w:rsidR="00801935" w:rsidRDefault="00801935" w:rsidP="00D17519">
            <w:pPr>
              <w:jc w:val="right"/>
              <w:rPr>
                <w:rFonts w:ascii="宋体" w:hAnsi="宋体" w:cs="宋体"/>
                <w:color w:val="000000"/>
                <w:sz w:val="22"/>
                <w:szCs w:val="22"/>
              </w:rPr>
            </w:pPr>
            <w:r>
              <w:rPr>
                <w:rFonts w:hint="eastAsia"/>
                <w:sz w:val="22"/>
                <w:szCs w:val="22"/>
              </w:rPr>
              <w:t xml:space="preserve">-0.837 </w:t>
            </w:r>
          </w:p>
        </w:tc>
        <w:tc>
          <w:tcPr>
            <w:tcW w:w="1332" w:type="dxa"/>
            <w:shd w:val="clear" w:color="auto" w:fill="auto"/>
            <w:noWrap/>
            <w:vAlign w:val="bottom"/>
            <w:hideMark/>
          </w:tcPr>
          <w:p w14:paraId="0C246478" w14:textId="093CC8DE" w:rsidR="00801935" w:rsidRDefault="00801935" w:rsidP="00D17519">
            <w:pPr>
              <w:jc w:val="right"/>
              <w:rPr>
                <w:rFonts w:ascii="宋体" w:hAnsi="宋体" w:cs="宋体"/>
                <w:color w:val="000000"/>
                <w:sz w:val="22"/>
                <w:szCs w:val="22"/>
              </w:rPr>
            </w:pPr>
            <w:r>
              <w:rPr>
                <w:rFonts w:hint="eastAsia"/>
                <w:sz w:val="22"/>
                <w:szCs w:val="22"/>
              </w:rPr>
              <w:t xml:space="preserve">-1.341 </w:t>
            </w:r>
          </w:p>
        </w:tc>
        <w:tc>
          <w:tcPr>
            <w:tcW w:w="1333" w:type="dxa"/>
            <w:shd w:val="clear" w:color="auto" w:fill="auto"/>
            <w:noWrap/>
            <w:vAlign w:val="bottom"/>
            <w:hideMark/>
          </w:tcPr>
          <w:p w14:paraId="6B2EFAFA" w14:textId="257D02BB" w:rsidR="00801935" w:rsidRDefault="00801935" w:rsidP="00D17519">
            <w:pPr>
              <w:jc w:val="right"/>
              <w:rPr>
                <w:rFonts w:ascii="宋体" w:hAnsi="宋体" w:cs="宋体"/>
                <w:color w:val="000000"/>
                <w:sz w:val="22"/>
                <w:szCs w:val="22"/>
              </w:rPr>
            </w:pPr>
            <w:r>
              <w:rPr>
                <w:rFonts w:hint="eastAsia"/>
                <w:sz w:val="22"/>
                <w:szCs w:val="22"/>
              </w:rPr>
              <w:t xml:space="preserve">-0.209 </w:t>
            </w:r>
          </w:p>
        </w:tc>
        <w:tc>
          <w:tcPr>
            <w:tcW w:w="1333" w:type="dxa"/>
            <w:shd w:val="clear" w:color="auto" w:fill="auto"/>
            <w:noWrap/>
            <w:vAlign w:val="bottom"/>
            <w:hideMark/>
          </w:tcPr>
          <w:p w14:paraId="045F292F" w14:textId="3EDE33B6" w:rsidR="00801935" w:rsidRDefault="00801935" w:rsidP="00D17519">
            <w:pPr>
              <w:jc w:val="right"/>
              <w:rPr>
                <w:rFonts w:ascii="宋体" w:hAnsi="宋体" w:cs="宋体"/>
                <w:color w:val="000000"/>
                <w:sz w:val="22"/>
                <w:szCs w:val="22"/>
              </w:rPr>
            </w:pPr>
            <w:r>
              <w:rPr>
                <w:rFonts w:hint="eastAsia"/>
                <w:sz w:val="22"/>
                <w:szCs w:val="22"/>
              </w:rPr>
              <w:t xml:space="preserve">-0.769 </w:t>
            </w:r>
          </w:p>
        </w:tc>
      </w:tr>
      <w:tr w:rsidR="00801935" w:rsidRPr="00A53C09" w14:paraId="3E71411F" w14:textId="77777777" w:rsidTr="00D17519">
        <w:trPr>
          <w:trHeight w:val="270"/>
          <w:jc w:val="center"/>
        </w:trPr>
        <w:tc>
          <w:tcPr>
            <w:tcW w:w="2283" w:type="dxa"/>
            <w:shd w:val="clear" w:color="auto" w:fill="auto"/>
            <w:noWrap/>
            <w:vAlign w:val="bottom"/>
            <w:hideMark/>
          </w:tcPr>
          <w:p w14:paraId="2422850E" w14:textId="77777777" w:rsidR="00801935" w:rsidRDefault="00801935" w:rsidP="00D17519">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5B57328A" w14:textId="5F8AB88F" w:rsidR="00801935" w:rsidRDefault="00801935" w:rsidP="00D17519">
            <w:pPr>
              <w:jc w:val="right"/>
              <w:rPr>
                <w:rFonts w:ascii="宋体" w:hAnsi="宋体" w:cs="宋体"/>
                <w:color w:val="000000"/>
                <w:sz w:val="22"/>
                <w:szCs w:val="22"/>
              </w:rPr>
            </w:pPr>
            <w:r>
              <w:rPr>
                <w:rFonts w:hint="eastAsia"/>
                <w:sz w:val="22"/>
                <w:szCs w:val="22"/>
              </w:rPr>
              <w:t xml:space="preserve">0.003 </w:t>
            </w:r>
          </w:p>
        </w:tc>
        <w:tc>
          <w:tcPr>
            <w:tcW w:w="1333" w:type="dxa"/>
            <w:shd w:val="clear" w:color="auto" w:fill="auto"/>
            <w:noWrap/>
            <w:vAlign w:val="bottom"/>
            <w:hideMark/>
          </w:tcPr>
          <w:p w14:paraId="3B3ACAC6" w14:textId="43AED143" w:rsidR="00801935" w:rsidRDefault="00801935" w:rsidP="00D17519">
            <w:pPr>
              <w:jc w:val="right"/>
              <w:rPr>
                <w:rFonts w:ascii="宋体" w:hAnsi="宋体" w:cs="宋体"/>
                <w:color w:val="000000"/>
                <w:sz w:val="22"/>
                <w:szCs w:val="22"/>
              </w:rPr>
            </w:pPr>
            <w:r>
              <w:rPr>
                <w:rFonts w:hint="eastAsia"/>
                <w:sz w:val="22"/>
                <w:szCs w:val="22"/>
              </w:rPr>
              <w:t xml:space="preserve">-0.846 </w:t>
            </w:r>
          </w:p>
        </w:tc>
        <w:tc>
          <w:tcPr>
            <w:tcW w:w="1332" w:type="dxa"/>
            <w:shd w:val="clear" w:color="auto" w:fill="auto"/>
            <w:noWrap/>
            <w:vAlign w:val="bottom"/>
            <w:hideMark/>
          </w:tcPr>
          <w:p w14:paraId="5981E452" w14:textId="79F9F855" w:rsidR="00801935" w:rsidRDefault="00801935" w:rsidP="00D17519">
            <w:pPr>
              <w:jc w:val="right"/>
              <w:rPr>
                <w:rFonts w:ascii="宋体" w:hAnsi="宋体" w:cs="宋体"/>
                <w:color w:val="000000"/>
                <w:sz w:val="22"/>
                <w:szCs w:val="22"/>
              </w:rPr>
            </w:pPr>
            <w:r>
              <w:rPr>
                <w:rFonts w:hint="eastAsia"/>
                <w:sz w:val="22"/>
                <w:szCs w:val="22"/>
              </w:rPr>
              <w:t xml:space="preserve">-0.867 </w:t>
            </w:r>
          </w:p>
        </w:tc>
        <w:tc>
          <w:tcPr>
            <w:tcW w:w="1333" w:type="dxa"/>
            <w:shd w:val="clear" w:color="auto" w:fill="auto"/>
            <w:noWrap/>
            <w:vAlign w:val="bottom"/>
            <w:hideMark/>
          </w:tcPr>
          <w:p w14:paraId="6721082F" w14:textId="1B5280BA" w:rsidR="00801935" w:rsidRDefault="00801935" w:rsidP="00D17519">
            <w:pPr>
              <w:jc w:val="right"/>
              <w:rPr>
                <w:rFonts w:ascii="宋体" w:hAnsi="宋体" w:cs="宋体"/>
                <w:color w:val="000000"/>
                <w:sz w:val="22"/>
                <w:szCs w:val="22"/>
              </w:rPr>
            </w:pPr>
            <w:r>
              <w:rPr>
                <w:rFonts w:hint="eastAsia"/>
                <w:sz w:val="22"/>
                <w:szCs w:val="22"/>
              </w:rPr>
              <w:t xml:space="preserve">-0.627 </w:t>
            </w:r>
          </w:p>
        </w:tc>
        <w:tc>
          <w:tcPr>
            <w:tcW w:w="1333" w:type="dxa"/>
            <w:shd w:val="clear" w:color="auto" w:fill="auto"/>
            <w:noWrap/>
            <w:vAlign w:val="bottom"/>
            <w:hideMark/>
          </w:tcPr>
          <w:p w14:paraId="7943F093" w14:textId="5ED577A3" w:rsidR="00801935" w:rsidRDefault="00801935" w:rsidP="00D17519">
            <w:pPr>
              <w:jc w:val="right"/>
              <w:rPr>
                <w:rFonts w:ascii="宋体" w:hAnsi="宋体" w:cs="宋体"/>
                <w:color w:val="000000"/>
                <w:sz w:val="22"/>
                <w:szCs w:val="22"/>
              </w:rPr>
            </w:pPr>
            <w:r>
              <w:rPr>
                <w:rFonts w:hint="eastAsia"/>
                <w:sz w:val="22"/>
                <w:szCs w:val="22"/>
              </w:rPr>
              <w:t xml:space="preserve">-0.265 </w:t>
            </w:r>
          </w:p>
        </w:tc>
      </w:tr>
      <w:tr w:rsidR="00801935" w:rsidRPr="00A53C09" w14:paraId="46A95B5B" w14:textId="77777777" w:rsidTr="00D17519">
        <w:trPr>
          <w:trHeight w:val="270"/>
          <w:jc w:val="center"/>
        </w:trPr>
        <w:tc>
          <w:tcPr>
            <w:tcW w:w="2283" w:type="dxa"/>
            <w:shd w:val="clear" w:color="auto" w:fill="auto"/>
            <w:noWrap/>
            <w:vAlign w:val="bottom"/>
            <w:hideMark/>
          </w:tcPr>
          <w:p w14:paraId="19DC168F" w14:textId="77777777" w:rsidR="00801935" w:rsidRDefault="00801935" w:rsidP="00D17519">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2B5A2CB0" w14:textId="5939F201" w:rsidR="00801935" w:rsidRDefault="00801935" w:rsidP="00D17519">
            <w:pPr>
              <w:jc w:val="right"/>
              <w:rPr>
                <w:rFonts w:ascii="宋体" w:hAnsi="宋体" w:cs="宋体"/>
                <w:color w:val="000000"/>
                <w:sz w:val="22"/>
                <w:szCs w:val="22"/>
              </w:rPr>
            </w:pPr>
            <w:r>
              <w:rPr>
                <w:rFonts w:hint="eastAsia"/>
                <w:sz w:val="22"/>
                <w:szCs w:val="22"/>
              </w:rPr>
              <w:t xml:space="preserve">0.014 </w:t>
            </w:r>
          </w:p>
        </w:tc>
        <w:tc>
          <w:tcPr>
            <w:tcW w:w="1333" w:type="dxa"/>
            <w:shd w:val="clear" w:color="auto" w:fill="auto"/>
            <w:noWrap/>
            <w:vAlign w:val="bottom"/>
            <w:hideMark/>
          </w:tcPr>
          <w:p w14:paraId="3D713361" w14:textId="43552346" w:rsidR="00801935" w:rsidRDefault="00801935" w:rsidP="00D17519">
            <w:pPr>
              <w:jc w:val="right"/>
              <w:rPr>
                <w:rFonts w:ascii="宋体" w:hAnsi="宋体" w:cs="宋体"/>
                <w:color w:val="000000"/>
                <w:sz w:val="22"/>
                <w:szCs w:val="22"/>
              </w:rPr>
            </w:pPr>
            <w:r>
              <w:rPr>
                <w:rFonts w:hint="eastAsia"/>
                <w:sz w:val="22"/>
                <w:szCs w:val="22"/>
              </w:rPr>
              <w:t xml:space="preserve">-1.530 </w:t>
            </w:r>
          </w:p>
        </w:tc>
        <w:tc>
          <w:tcPr>
            <w:tcW w:w="1332" w:type="dxa"/>
            <w:shd w:val="clear" w:color="auto" w:fill="auto"/>
            <w:noWrap/>
            <w:vAlign w:val="bottom"/>
            <w:hideMark/>
          </w:tcPr>
          <w:p w14:paraId="3ACCE91B" w14:textId="41058966" w:rsidR="00801935" w:rsidRDefault="00801935" w:rsidP="00D17519">
            <w:pPr>
              <w:jc w:val="right"/>
              <w:rPr>
                <w:rFonts w:ascii="宋体" w:hAnsi="宋体" w:cs="宋体"/>
                <w:color w:val="000000"/>
                <w:sz w:val="22"/>
                <w:szCs w:val="22"/>
              </w:rPr>
            </w:pPr>
            <w:r>
              <w:rPr>
                <w:rFonts w:hint="eastAsia"/>
                <w:sz w:val="22"/>
                <w:szCs w:val="22"/>
              </w:rPr>
              <w:t xml:space="preserve">0.417 </w:t>
            </w:r>
          </w:p>
        </w:tc>
        <w:tc>
          <w:tcPr>
            <w:tcW w:w="1333" w:type="dxa"/>
            <w:shd w:val="clear" w:color="auto" w:fill="auto"/>
            <w:noWrap/>
            <w:vAlign w:val="bottom"/>
            <w:hideMark/>
          </w:tcPr>
          <w:p w14:paraId="6217749E" w14:textId="7D751C67" w:rsidR="00801935" w:rsidRDefault="00801935" w:rsidP="00D17519">
            <w:pPr>
              <w:jc w:val="right"/>
              <w:rPr>
                <w:rFonts w:ascii="宋体" w:hAnsi="宋体" w:cs="宋体"/>
                <w:color w:val="000000"/>
                <w:sz w:val="22"/>
                <w:szCs w:val="22"/>
              </w:rPr>
            </w:pPr>
            <w:r>
              <w:rPr>
                <w:rFonts w:hint="eastAsia"/>
                <w:sz w:val="22"/>
                <w:szCs w:val="22"/>
              </w:rPr>
              <w:t xml:space="preserve">-0.396 </w:t>
            </w:r>
          </w:p>
        </w:tc>
        <w:tc>
          <w:tcPr>
            <w:tcW w:w="1333" w:type="dxa"/>
            <w:shd w:val="clear" w:color="auto" w:fill="auto"/>
            <w:noWrap/>
            <w:vAlign w:val="bottom"/>
            <w:hideMark/>
          </w:tcPr>
          <w:p w14:paraId="38E1BA00" w14:textId="2F07D459" w:rsidR="00801935" w:rsidRDefault="00801935" w:rsidP="00D17519">
            <w:pPr>
              <w:jc w:val="right"/>
              <w:rPr>
                <w:rFonts w:ascii="宋体" w:hAnsi="宋体" w:cs="宋体"/>
                <w:color w:val="000000"/>
                <w:sz w:val="22"/>
                <w:szCs w:val="22"/>
              </w:rPr>
            </w:pPr>
            <w:r>
              <w:rPr>
                <w:rFonts w:hint="eastAsia"/>
                <w:color w:val="00B050"/>
                <w:sz w:val="22"/>
                <w:szCs w:val="22"/>
              </w:rPr>
              <w:t>-1.979</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r>
      <w:tr w:rsidR="00801935" w:rsidRPr="00A53C09" w14:paraId="4724C3F6" w14:textId="77777777" w:rsidTr="00D17519">
        <w:trPr>
          <w:trHeight w:val="270"/>
          <w:jc w:val="center"/>
        </w:trPr>
        <w:tc>
          <w:tcPr>
            <w:tcW w:w="2283" w:type="dxa"/>
            <w:shd w:val="clear" w:color="auto" w:fill="auto"/>
            <w:noWrap/>
            <w:vAlign w:val="bottom"/>
            <w:hideMark/>
          </w:tcPr>
          <w:p w14:paraId="6A22853A" w14:textId="77777777" w:rsidR="00801935" w:rsidRDefault="00801935" w:rsidP="00D17519">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495DF3BC" w14:textId="6649260B" w:rsidR="00801935" w:rsidRDefault="00801935" w:rsidP="00D17519">
            <w:pPr>
              <w:jc w:val="right"/>
              <w:rPr>
                <w:rFonts w:ascii="宋体" w:hAnsi="宋体" w:cs="宋体"/>
                <w:color w:val="000000"/>
                <w:sz w:val="22"/>
                <w:szCs w:val="22"/>
              </w:rPr>
            </w:pPr>
            <w:r>
              <w:rPr>
                <w:rFonts w:hint="eastAsia"/>
                <w:color w:val="FF0000"/>
                <w:sz w:val="22"/>
                <w:szCs w:val="22"/>
              </w:rPr>
              <w:t>-3.046</w:t>
            </w:r>
            <w:r>
              <w:rPr>
                <w:rFonts w:hint="eastAsia"/>
                <w:color w:val="FF0000"/>
                <w:sz w:val="22"/>
                <w:szCs w:val="22"/>
              </w:rPr>
              <w:t>（</w:t>
            </w:r>
            <w:r w:rsidRPr="00A53C09">
              <w:rPr>
                <w:rFonts w:hint="eastAsia"/>
                <w:sz w:val="24"/>
              </w:rPr>
              <w:t>*</w:t>
            </w:r>
            <w:r>
              <w:rPr>
                <w:rFonts w:hint="eastAsia"/>
                <w:sz w:val="24"/>
              </w:rPr>
              <w:t>*</w:t>
            </w:r>
            <w:r>
              <w:rPr>
                <w:rFonts w:hint="eastAsia"/>
                <w:color w:val="FF0000"/>
                <w:sz w:val="22"/>
                <w:szCs w:val="22"/>
              </w:rPr>
              <w:t>）</w:t>
            </w:r>
            <w:r>
              <w:rPr>
                <w:rFonts w:hint="eastAsia"/>
                <w:color w:val="FF0000"/>
                <w:sz w:val="22"/>
                <w:szCs w:val="22"/>
              </w:rPr>
              <w:t xml:space="preserve"> </w:t>
            </w:r>
          </w:p>
        </w:tc>
        <w:tc>
          <w:tcPr>
            <w:tcW w:w="1333" w:type="dxa"/>
            <w:shd w:val="clear" w:color="auto" w:fill="auto"/>
            <w:noWrap/>
            <w:vAlign w:val="bottom"/>
            <w:hideMark/>
          </w:tcPr>
          <w:p w14:paraId="345C6231" w14:textId="27DB0ED0" w:rsidR="00801935" w:rsidRDefault="00801935" w:rsidP="00D17519">
            <w:pPr>
              <w:jc w:val="right"/>
              <w:rPr>
                <w:rFonts w:ascii="宋体" w:hAnsi="宋体" w:cs="宋体"/>
                <w:color w:val="00B050"/>
                <w:sz w:val="22"/>
                <w:szCs w:val="22"/>
              </w:rPr>
            </w:pPr>
            <w:r>
              <w:rPr>
                <w:rFonts w:hint="eastAsia"/>
                <w:sz w:val="22"/>
                <w:szCs w:val="22"/>
              </w:rPr>
              <w:t xml:space="preserve">0.740 </w:t>
            </w:r>
          </w:p>
        </w:tc>
        <w:tc>
          <w:tcPr>
            <w:tcW w:w="1332" w:type="dxa"/>
            <w:shd w:val="clear" w:color="auto" w:fill="auto"/>
            <w:noWrap/>
            <w:vAlign w:val="bottom"/>
            <w:hideMark/>
          </w:tcPr>
          <w:p w14:paraId="572FC50C" w14:textId="75635BAB" w:rsidR="00801935" w:rsidRDefault="00801935" w:rsidP="00D17519">
            <w:pPr>
              <w:jc w:val="right"/>
              <w:rPr>
                <w:rFonts w:ascii="宋体" w:hAnsi="宋体" w:cs="宋体"/>
                <w:color w:val="000000"/>
                <w:sz w:val="22"/>
                <w:szCs w:val="22"/>
              </w:rPr>
            </w:pPr>
            <w:r>
              <w:rPr>
                <w:rFonts w:hint="eastAsia"/>
                <w:sz w:val="22"/>
                <w:szCs w:val="22"/>
              </w:rPr>
              <w:t xml:space="preserve">-0.083 </w:t>
            </w:r>
          </w:p>
        </w:tc>
        <w:tc>
          <w:tcPr>
            <w:tcW w:w="1333" w:type="dxa"/>
            <w:shd w:val="clear" w:color="auto" w:fill="auto"/>
            <w:noWrap/>
            <w:vAlign w:val="bottom"/>
            <w:hideMark/>
          </w:tcPr>
          <w:p w14:paraId="5EA72FA1" w14:textId="1F29A848" w:rsidR="00801935" w:rsidRDefault="00801935" w:rsidP="00D17519">
            <w:pPr>
              <w:jc w:val="right"/>
              <w:rPr>
                <w:rFonts w:ascii="宋体" w:hAnsi="宋体" w:cs="宋体"/>
                <w:color w:val="000000"/>
                <w:sz w:val="22"/>
                <w:szCs w:val="22"/>
              </w:rPr>
            </w:pPr>
            <w:r>
              <w:rPr>
                <w:rFonts w:hint="eastAsia"/>
                <w:sz w:val="22"/>
                <w:szCs w:val="22"/>
              </w:rPr>
              <w:t xml:space="preserve">-0.083 </w:t>
            </w:r>
          </w:p>
        </w:tc>
        <w:tc>
          <w:tcPr>
            <w:tcW w:w="1333" w:type="dxa"/>
            <w:shd w:val="clear" w:color="auto" w:fill="auto"/>
            <w:noWrap/>
            <w:vAlign w:val="bottom"/>
            <w:hideMark/>
          </w:tcPr>
          <w:p w14:paraId="4EDB1E43" w14:textId="033FC3C4" w:rsidR="00801935" w:rsidRDefault="00801935" w:rsidP="00D17519">
            <w:pPr>
              <w:jc w:val="right"/>
              <w:rPr>
                <w:rFonts w:ascii="宋体" w:hAnsi="宋体" w:cs="宋体"/>
                <w:color w:val="000000"/>
                <w:sz w:val="22"/>
                <w:szCs w:val="22"/>
              </w:rPr>
            </w:pPr>
            <w:r>
              <w:rPr>
                <w:rFonts w:hint="eastAsia"/>
                <w:sz w:val="22"/>
                <w:szCs w:val="22"/>
              </w:rPr>
              <w:t xml:space="preserve">-0.158 </w:t>
            </w:r>
          </w:p>
        </w:tc>
      </w:tr>
      <w:tr w:rsidR="00801935" w:rsidRPr="00A53C09" w14:paraId="2943E490" w14:textId="77777777" w:rsidTr="00D17519">
        <w:trPr>
          <w:trHeight w:val="270"/>
          <w:jc w:val="center"/>
        </w:trPr>
        <w:tc>
          <w:tcPr>
            <w:tcW w:w="2283" w:type="dxa"/>
            <w:shd w:val="clear" w:color="auto" w:fill="auto"/>
            <w:noWrap/>
            <w:vAlign w:val="bottom"/>
            <w:hideMark/>
          </w:tcPr>
          <w:p w14:paraId="687E831D" w14:textId="77777777" w:rsidR="00801935" w:rsidRDefault="00801935" w:rsidP="00D17519">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5878EC11" w14:textId="52F4E2F9" w:rsidR="00801935" w:rsidRDefault="00801935" w:rsidP="00D17519">
            <w:pPr>
              <w:jc w:val="right"/>
              <w:rPr>
                <w:rFonts w:ascii="宋体" w:hAnsi="宋体" w:cs="宋体"/>
                <w:color w:val="000000"/>
                <w:sz w:val="22"/>
                <w:szCs w:val="22"/>
              </w:rPr>
            </w:pPr>
            <w:r>
              <w:rPr>
                <w:rFonts w:hint="eastAsia"/>
                <w:sz w:val="22"/>
                <w:szCs w:val="22"/>
              </w:rPr>
              <w:t xml:space="preserve">-0.142 </w:t>
            </w:r>
          </w:p>
        </w:tc>
        <w:tc>
          <w:tcPr>
            <w:tcW w:w="1333" w:type="dxa"/>
            <w:shd w:val="clear" w:color="auto" w:fill="auto"/>
            <w:noWrap/>
            <w:vAlign w:val="bottom"/>
            <w:hideMark/>
          </w:tcPr>
          <w:p w14:paraId="32051DAC" w14:textId="7C226CF5" w:rsidR="00801935" w:rsidRDefault="00801935" w:rsidP="00D17519">
            <w:pPr>
              <w:jc w:val="right"/>
              <w:rPr>
                <w:rFonts w:ascii="宋体" w:hAnsi="宋体" w:cs="宋体"/>
                <w:color w:val="000000"/>
                <w:sz w:val="22"/>
                <w:szCs w:val="22"/>
              </w:rPr>
            </w:pPr>
            <w:r>
              <w:rPr>
                <w:rFonts w:hint="eastAsia"/>
                <w:sz w:val="22"/>
                <w:szCs w:val="22"/>
              </w:rPr>
              <w:t xml:space="preserve">-0.566 </w:t>
            </w:r>
          </w:p>
        </w:tc>
        <w:tc>
          <w:tcPr>
            <w:tcW w:w="1332" w:type="dxa"/>
            <w:shd w:val="clear" w:color="auto" w:fill="auto"/>
            <w:noWrap/>
            <w:vAlign w:val="bottom"/>
            <w:hideMark/>
          </w:tcPr>
          <w:p w14:paraId="09500CA1" w14:textId="4EFA8D7D" w:rsidR="00801935" w:rsidRDefault="00801935" w:rsidP="00D17519">
            <w:pPr>
              <w:jc w:val="right"/>
              <w:rPr>
                <w:rFonts w:ascii="宋体" w:hAnsi="宋体" w:cs="宋体"/>
                <w:color w:val="000000"/>
                <w:sz w:val="22"/>
                <w:szCs w:val="22"/>
              </w:rPr>
            </w:pPr>
            <w:r>
              <w:rPr>
                <w:rFonts w:hint="eastAsia"/>
                <w:sz w:val="22"/>
                <w:szCs w:val="22"/>
              </w:rPr>
              <w:t xml:space="preserve">-1.125 </w:t>
            </w:r>
          </w:p>
        </w:tc>
        <w:tc>
          <w:tcPr>
            <w:tcW w:w="1333" w:type="dxa"/>
            <w:shd w:val="clear" w:color="auto" w:fill="auto"/>
            <w:noWrap/>
            <w:vAlign w:val="bottom"/>
            <w:hideMark/>
          </w:tcPr>
          <w:p w14:paraId="5F01385B" w14:textId="588A3BE0" w:rsidR="00801935" w:rsidRDefault="00801935" w:rsidP="00D17519">
            <w:pPr>
              <w:jc w:val="right"/>
              <w:rPr>
                <w:rFonts w:ascii="宋体" w:hAnsi="宋体" w:cs="宋体"/>
                <w:color w:val="000000"/>
                <w:sz w:val="22"/>
                <w:szCs w:val="22"/>
              </w:rPr>
            </w:pPr>
            <w:r>
              <w:rPr>
                <w:rFonts w:hint="eastAsia"/>
                <w:sz w:val="22"/>
                <w:szCs w:val="22"/>
              </w:rPr>
              <w:t xml:space="preserve">-0.077 </w:t>
            </w:r>
          </w:p>
        </w:tc>
        <w:tc>
          <w:tcPr>
            <w:tcW w:w="1333" w:type="dxa"/>
            <w:shd w:val="clear" w:color="auto" w:fill="auto"/>
            <w:noWrap/>
            <w:vAlign w:val="bottom"/>
            <w:hideMark/>
          </w:tcPr>
          <w:p w14:paraId="4CDBD9EB" w14:textId="753909AB" w:rsidR="00801935" w:rsidRDefault="00801935" w:rsidP="00D17519">
            <w:pPr>
              <w:jc w:val="right"/>
              <w:rPr>
                <w:rFonts w:ascii="宋体" w:hAnsi="宋体" w:cs="宋体"/>
                <w:color w:val="000000"/>
                <w:sz w:val="22"/>
                <w:szCs w:val="22"/>
              </w:rPr>
            </w:pPr>
            <w:r>
              <w:rPr>
                <w:rFonts w:hint="eastAsia"/>
                <w:sz w:val="22"/>
                <w:szCs w:val="22"/>
              </w:rPr>
              <w:t xml:space="preserve">-0.369 </w:t>
            </w:r>
          </w:p>
        </w:tc>
      </w:tr>
      <w:tr w:rsidR="00801935" w:rsidRPr="00A53C09" w14:paraId="7E33F487" w14:textId="77777777" w:rsidTr="00D17519">
        <w:trPr>
          <w:trHeight w:val="270"/>
          <w:jc w:val="center"/>
        </w:trPr>
        <w:tc>
          <w:tcPr>
            <w:tcW w:w="2283" w:type="dxa"/>
            <w:shd w:val="clear" w:color="auto" w:fill="auto"/>
            <w:noWrap/>
            <w:vAlign w:val="bottom"/>
            <w:hideMark/>
          </w:tcPr>
          <w:p w14:paraId="2CA43A23" w14:textId="77777777" w:rsidR="00801935" w:rsidRDefault="00801935" w:rsidP="00D17519">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335711AE" w14:textId="0E490A2E" w:rsidR="00801935" w:rsidRDefault="00801935" w:rsidP="00D17519">
            <w:pPr>
              <w:jc w:val="right"/>
              <w:rPr>
                <w:rFonts w:ascii="宋体" w:hAnsi="宋体" w:cs="宋体"/>
                <w:color w:val="000000"/>
                <w:sz w:val="22"/>
                <w:szCs w:val="22"/>
              </w:rPr>
            </w:pPr>
            <w:r>
              <w:rPr>
                <w:rFonts w:hint="eastAsia"/>
                <w:sz w:val="22"/>
                <w:szCs w:val="22"/>
              </w:rPr>
              <w:t xml:space="preserve">-0.206 </w:t>
            </w:r>
          </w:p>
        </w:tc>
        <w:tc>
          <w:tcPr>
            <w:tcW w:w="1333" w:type="dxa"/>
            <w:shd w:val="clear" w:color="auto" w:fill="auto"/>
            <w:noWrap/>
            <w:vAlign w:val="bottom"/>
            <w:hideMark/>
          </w:tcPr>
          <w:p w14:paraId="2E4E0632" w14:textId="7665939C" w:rsidR="00801935" w:rsidRDefault="00801935" w:rsidP="00D17519">
            <w:pPr>
              <w:jc w:val="right"/>
              <w:rPr>
                <w:rFonts w:ascii="宋体" w:hAnsi="宋体" w:cs="宋体"/>
                <w:color w:val="000000"/>
                <w:sz w:val="22"/>
                <w:szCs w:val="22"/>
              </w:rPr>
            </w:pPr>
            <w:r>
              <w:rPr>
                <w:rFonts w:hint="eastAsia"/>
                <w:sz w:val="22"/>
                <w:szCs w:val="22"/>
              </w:rPr>
              <w:t xml:space="preserve">-0.641 </w:t>
            </w:r>
          </w:p>
        </w:tc>
        <w:tc>
          <w:tcPr>
            <w:tcW w:w="1332" w:type="dxa"/>
            <w:shd w:val="clear" w:color="auto" w:fill="auto"/>
            <w:noWrap/>
            <w:vAlign w:val="bottom"/>
            <w:hideMark/>
          </w:tcPr>
          <w:p w14:paraId="025078AC" w14:textId="7EE1030D" w:rsidR="00801935" w:rsidRDefault="00801935" w:rsidP="00D17519">
            <w:pPr>
              <w:jc w:val="right"/>
              <w:rPr>
                <w:rFonts w:ascii="宋体" w:hAnsi="宋体" w:cs="宋体"/>
                <w:sz w:val="22"/>
                <w:szCs w:val="22"/>
              </w:rPr>
            </w:pPr>
            <w:r>
              <w:rPr>
                <w:rFonts w:hint="eastAsia"/>
                <w:sz w:val="22"/>
                <w:szCs w:val="22"/>
              </w:rPr>
              <w:t xml:space="preserve">1.534 </w:t>
            </w:r>
          </w:p>
        </w:tc>
        <w:tc>
          <w:tcPr>
            <w:tcW w:w="1333" w:type="dxa"/>
            <w:shd w:val="clear" w:color="auto" w:fill="auto"/>
            <w:noWrap/>
            <w:vAlign w:val="bottom"/>
            <w:hideMark/>
          </w:tcPr>
          <w:p w14:paraId="6431FD0E" w14:textId="395C774E" w:rsidR="00801935" w:rsidRDefault="00801935" w:rsidP="00D17519">
            <w:pPr>
              <w:jc w:val="right"/>
              <w:rPr>
                <w:rFonts w:ascii="宋体" w:hAnsi="宋体" w:cs="宋体"/>
                <w:color w:val="000000"/>
                <w:sz w:val="22"/>
                <w:szCs w:val="22"/>
              </w:rPr>
            </w:pPr>
            <w:r>
              <w:rPr>
                <w:rFonts w:hint="eastAsia"/>
                <w:color w:val="00B050"/>
                <w:sz w:val="22"/>
                <w:szCs w:val="22"/>
              </w:rPr>
              <w:t>-1.953</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1333" w:type="dxa"/>
            <w:shd w:val="clear" w:color="auto" w:fill="auto"/>
            <w:noWrap/>
            <w:vAlign w:val="bottom"/>
            <w:hideMark/>
          </w:tcPr>
          <w:p w14:paraId="6CC5E01F" w14:textId="6DBDB66D" w:rsidR="00801935" w:rsidRDefault="00801935" w:rsidP="00D17519">
            <w:pPr>
              <w:jc w:val="right"/>
              <w:rPr>
                <w:rFonts w:ascii="宋体" w:hAnsi="宋体" w:cs="宋体"/>
                <w:color w:val="000000"/>
                <w:sz w:val="22"/>
                <w:szCs w:val="22"/>
              </w:rPr>
            </w:pPr>
            <w:r>
              <w:rPr>
                <w:rFonts w:hint="eastAsia"/>
                <w:sz w:val="22"/>
                <w:szCs w:val="22"/>
              </w:rPr>
              <w:t xml:space="preserve">-0.652 </w:t>
            </w:r>
          </w:p>
        </w:tc>
      </w:tr>
      <w:tr w:rsidR="00801935" w:rsidRPr="00A53C09" w14:paraId="0C08B3AF" w14:textId="77777777" w:rsidTr="00D17519">
        <w:trPr>
          <w:trHeight w:val="270"/>
          <w:jc w:val="center"/>
        </w:trPr>
        <w:tc>
          <w:tcPr>
            <w:tcW w:w="2283" w:type="dxa"/>
            <w:shd w:val="clear" w:color="auto" w:fill="auto"/>
            <w:noWrap/>
            <w:vAlign w:val="bottom"/>
            <w:hideMark/>
          </w:tcPr>
          <w:p w14:paraId="2A38D535" w14:textId="77777777" w:rsidR="00801935" w:rsidRDefault="00801935" w:rsidP="00D17519">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615816F6" w14:textId="4EEF1D3E" w:rsidR="00801935" w:rsidRDefault="00801935" w:rsidP="00D17519">
            <w:pPr>
              <w:jc w:val="right"/>
              <w:rPr>
                <w:rFonts w:ascii="宋体" w:hAnsi="宋体" w:cs="宋体"/>
                <w:color w:val="000000"/>
                <w:sz w:val="22"/>
                <w:szCs w:val="22"/>
              </w:rPr>
            </w:pPr>
            <w:r>
              <w:rPr>
                <w:rFonts w:hint="eastAsia"/>
                <w:sz w:val="22"/>
                <w:szCs w:val="22"/>
              </w:rPr>
              <w:t xml:space="preserve">0.916 </w:t>
            </w:r>
          </w:p>
        </w:tc>
        <w:tc>
          <w:tcPr>
            <w:tcW w:w="1333" w:type="dxa"/>
            <w:shd w:val="clear" w:color="auto" w:fill="auto"/>
            <w:noWrap/>
            <w:vAlign w:val="bottom"/>
            <w:hideMark/>
          </w:tcPr>
          <w:p w14:paraId="0B75CADD" w14:textId="6433D175" w:rsidR="00801935" w:rsidRDefault="00801935" w:rsidP="00D17519">
            <w:pPr>
              <w:jc w:val="right"/>
              <w:rPr>
                <w:rFonts w:ascii="宋体" w:hAnsi="宋体" w:cs="宋体"/>
                <w:color w:val="000000"/>
                <w:sz w:val="22"/>
                <w:szCs w:val="22"/>
              </w:rPr>
            </w:pPr>
            <w:r>
              <w:rPr>
                <w:rFonts w:hint="eastAsia"/>
                <w:sz w:val="22"/>
                <w:szCs w:val="22"/>
              </w:rPr>
              <w:t xml:space="preserve">1.257 </w:t>
            </w:r>
          </w:p>
        </w:tc>
        <w:tc>
          <w:tcPr>
            <w:tcW w:w="1332" w:type="dxa"/>
            <w:shd w:val="clear" w:color="auto" w:fill="auto"/>
            <w:noWrap/>
            <w:vAlign w:val="bottom"/>
            <w:hideMark/>
          </w:tcPr>
          <w:p w14:paraId="40F43E8D" w14:textId="5A0C96B1" w:rsidR="00801935" w:rsidRDefault="00801935" w:rsidP="00D17519">
            <w:pPr>
              <w:jc w:val="right"/>
              <w:rPr>
                <w:rFonts w:ascii="宋体" w:hAnsi="宋体" w:cs="宋体"/>
                <w:color w:val="000000"/>
                <w:sz w:val="22"/>
                <w:szCs w:val="22"/>
              </w:rPr>
            </w:pPr>
            <w:r>
              <w:rPr>
                <w:rFonts w:hint="eastAsia"/>
                <w:sz w:val="22"/>
                <w:szCs w:val="22"/>
              </w:rPr>
              <w:t xml:space="preserve">0.825 </w:t>
            </w:r>
          </w:p>
        </w:tc>
        <w:tc>
          <w:tcPr>
            <w:tcW w:w="1333" w:type="dxa"/>
            <w:shd w:val="clear" w:color="auto" w:fill="auto"/>
            <w:noWrap/>
            <w:vAlign w:val="bottom"/>
            <w:hideMark/>
          </w:tcPr>
          <w:p w14:paraId="75107EE3" w14:textId="2B59CC85" w:rsidR="00801935" w:rsidRDefault="00801935" w:rsidP="00D17519">
            <w:pPr>
              <w:jc w:val="right"/>
              <w:rPr>
                <w:rFonts w:ascii="宋体" w:hAnsi="宋体" w:cs="宋体"/>
                <w:color w:val="000000"/>
                <w:sz w:val="22"/>
                <w:szCs w:val="22"/>
              </w:rPr>
            </w:pPr>
            <w:r>
              <w:rPr>
                <w:rFonts w:hint="eastAsia"/>
                <w:color w:val="00B050"/>
                <w:sz w:val="22"/>
                <w:szCs w:val="22"/>
              </w:rPr>
              <w:t>1.959</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1333" w:type="dxa"/>
            <w:shd w:val="clear" w:color="auto" w:fill="auto"/>
            <w:noWrap/>
            <w:vAlign w:val="bottom"/>
            <w:hideMark/>
          </w:tcPr>
          <w:p w14:paraId="14E0B83D" w14:textId="67BC39A8" w:rsidR="00801935" w:rsidRDefault="00801935" w:rsidP="00D17519">
            <w:pPr>
              <w:jc w:val="right"/>
              <w:rPr>
                <w:rFonts w:ascii="宋体" w:hAnsi="宋体" w:cs="宋体"/>
                <w:color w:val="000000"/>
                <w:sz w:val="22"/>
                <w:szCs w:val="22"/>
              </w:rPr>
            </w:pPr>
            <w:r>
              <w:rPr>
                <w:rFonts w:hint="eastAsia"/>
                <w:sz w:val="22"/>
                <w:szCs w:val="22"/>
              </w:rPr>
              <w:t xml:space="preserve">0.405 </w:t>
            </w:r>
          </w:p>
        </w:tc>
      </w:tr>
      <w:tr w:rsidR="00801935" w:rsidRPr="00A53C09" w14:paraId="34EEC684" w14:textId="77777777" w:rsidTr="00D17519">
        <w:trPr>
          <w:trHeight w:val="270"/>
          <w:jc w:val="center"/>
        </w:trPr>
        <w:tc>
          <w:tcPr>
            <w:tcW w:w="2283" w:type="dxa"/>
            <w:shd w:val="clear" w:color="auto" w:fill="auto"/>
            <w:noWrap/>
            <w:vAlign w:val="bottom"/>
            <w:hideMark/>
          </w:tcPr>
          <w:p w14:paraId="44E20AE7" w14:textId="77777777" w:rsidR="00801935" w:rsidRDefault="00801935" w:rsidP="00D17519">
            <w:pPr>
              <w:rPr>
                <w:rFonts w:ascii="宋体" w:hAnsi="宋体" w:cs="宋体"/>
                <w:color w:val="000000"/>
                <w:sz w:val="22"/>
                <w:szCs w:val="22"/>
              </w:rPr>
            </w:pPr>
            <w:r>
              <w:rPr>
                <w:rFonts w:hint="eastAsia"/>
                <w:color w:val="000000"/>
                <w:sz w:val="22"/>
                <w:szCs w:val="22"/>
              </w:rPr>
              <w:lastRenderedPageBreak/>
              <w:t>11</w:t>
            </w:r>
            <w:r>
              <w:rPr>
                <w:rFonts w:hint="eastAsia"/>
                <w:color w:val="000000"/>
                <w:sz w:val="22"/>
                <w:szCs w:val="22"/>
              </w:rPr>
              <w:t>广西中检</w:t>
            </w:r>
          </w:p>
        </w:tc>
        <w:tc>
          <w:tcPr>
            <w:tcW w:w="1332" w:type="dxa"/>
            <w:shd w:val="clear" w:color="auto" w:fill="auto"/>
            <w:noWrap/>
            <w:vAlign w:val="bottom"/>
            <w:hideMark/>
          </w:tcPr>
          <w:p w14:paraId="2EC920F4" w14:textId="100D45AA" w:rsidR="00801935" w:rsidRDefault="00801935" w:rsidP="00D17519">
            <w:pPr>
              <w:jc w:val="right"/>
              <w:rPr>
                <w:rFonts w:ascii="宋体" w:hAnsi="宋体" w:cs="宋体"/>
                <w:color w:val="000000"/>
                <w:sz w:val="22"/>
                <w:szCs w:val="22"/>
              </w:rPr>
            </w:pPr>
            <w:r>
              <w:rPr>
                <w:rFonts w:hint="eastAsia"/>
                <w:sz w:val="22"/>
                <w:szCs w:val="22"/>
              </w:rPr>
              <w:t xml:space="preserve">0.550 </w:t>
            </w:r>
          </w:p>
        </w:tc>
        <w:tc>
          <w:tcPr>
            <w:tcW w:w="1333" w:type="dxa"/>
            <w:shd w:val="clear" w:color="auto" w:fill="auto"/>
            <w:noWrap/>
            <w:vAlign w:val="bottom"/>
            <w:hideMark/>
          </w:tcPr>
          <w:p w14:paraId="7501ECBB" w14:textId="06543A93" w:rsidR="00801935" w:rsidRDefault="00801935" w:rsidP="00D17519">
            <w:pPr>
              <w:jc w:val="right"/>
              <w:rPr>
                <w:rFonts w:ascii="宋体" w:hAnsi="宋体" w:cs="宋体"/>
                <w:color w:val="000000"/>
                <w:sz w:val="22"/>
                <w:szCs w:val="22"/>
              </w:rPr>
            </w:pPr>
            <w:r>
              <w:rPr>
                <w:rFonts w:hint="eastAsia"/>
                <w:sz w:val="22"/>
                <w:szCs w:val="22"/>
              </w:rPr>
              <w:t xml:space="preserve">-0.477 </w:t>
            </w:r>
          </w:p>
        </w:tc>
        <w:tc>
          <w:tcPr>
            <w:tcW w:w="1332" w:type="dxa"/>
            <w:shd w:val="clear" w:color="auto" w:fill="auto"/>
            <w:noWrap/>
            <w:vAlign w:val="bottom"/>
            <w:hideMark/>
          </w:tcPr>
          <w:p w14:paraId="65E3B5B2" w14:textId="09507CF3" w:rsidR="00801935" w:rsidRDefault="00801935" w:rsidP="00D17519">
            <w:pPr>
              <w:jc w:val="right"/>
              <w:rPr>
                <w:rFonts w:ascii="宋体" w:hAnsi="宋体" w:cs="宋体"/>
                <w:color w:val="000000"/>
                <w:sz w:val="22"/>
                <w:szCs w:val="22"/>
              </w:rPr>
            </w:pPr>
            <w:r>
              <w:rPr>
                <w:rFonts w:hint="eastAsia"/>
                <w:sz w:val="22"/>
                <w:szCs w:val="22"/>
              </w:rPr>
              <w:t xml:space="preserve">-0.557 </w:t>
            </w:r>
          </w:p>
        </w:tc>
        <w:tc>
          <w:tcPr>
            <w:tcW w:w="1333" w:type="dxa"/>
            <w:shd w:val="clear" w:color="auto" w:fill="auto"/>
            <w:noWrap/>
            <w:vAlign w:val="bottom"/>
            <w:hideMark/>
          </w:tcPr>
          <w:p w14:paraId="6BBE5FED" w14:textId="0925FF18" w:rsidR="00801935" w:rsidRDefault="00801935" w:rsidP="00D17519">
            <w:pPr>
              <w:jc w:val="right"/>
              <w:rPr>
                <w:rFonts w:ascii="宋体" w:hAnsi="宋体" w:cs="宋体"/>
                <w:color w:val="000000"/>
                <w:sz w:val="22"/>
                <w:szCs w:val="22"/>
              </w:rPr>
            </w:pPr>
            <w:r>
              <w:rPr>
                <w:rFonts w:hint="eastAsia"/>
                <w:sz w:val="22"/>
                <w:szCs w:val="22"/>
              </w:rPr>
              <w:t xml:space="preserve">-1.023 </w:t>
            </w:r>
          </w:p>
        </w:tc>
        <w:tc>
          <w:tcPr>
            <w:tcW w:w="1333" w:type="dxa"/>
            <w:shd w:val="clear" w:color="auto" w:fill="auto"/>
            <w:noWrap/>
            <w:vAlign w:val="bottom"/>
            <w:hideMark/>
          </w:tcPr>
          <w:p w14:paraId="01730761" w14:textId="5A544C55" w:rsidR="00801935" w:rsidRDefault="00801935" w:rsidP="00D17519">
            <w:pPr>
              <w:jc w:val="right"/>
              <w:rPr>
                <w:rFonts w:ascii="宋体" w:hAnsi="宋体" w:cs="宋体"/>
                <w:color w:val="000000"/>
                <w:sz w:val="22"/>
                <w:szCs w:val="22"/>
              </w:rPr>
            </w:pPr>
            <w:r>
              <w:rPr>
                <w:rFonts w:hint="eastAsia"/>
                <w:sz w:val="22"/>
                <w:szCs w:val="22"/>
              </w:rPr>
              <w:t xml:space="preserve">-0.863 </w:t>
            </w:r>
          </w:p>
        </w:tc>
      </w:tr>
      <w:tr w:rsidR="00801935" w:rsidRPr="00A53C09" w14:paraId="474EC379" w14:textId="77777777" w:rsidTr="00D17519">
        <w:trPr>
          <w:trHeight w:val="270"/>
          <w:jc w:val="center"/>
        </w:trPr>
        <w:tc>
          <w:tcPr>
            <w:tcW w:w="2283" w:type="dxa"/>
            <w:shd w:val="clear" w:color="auto" w:fill="auto"/>
            <w:noWrap/>
            <w:vAlign w:val="bottom"/>
            <w:hideMark/>
          </w:tcPr>
          <w:p w14:paraId="47428B39" w14:textId="77777777" w:rsidR="00801935" w:rsidRDefault="00801935" w:rsidP="00D17519">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5EE3E3CF" w14:textId="1DB87ADC" w:rsidR="00801935" w:rsidRDefault="00801935" w:rsidP="00D17519">
            <w:pPr>
              <w:jc w:val="right"/>
              <w:rPr>
                <w:rFonts w:ascii="宋体" w:hAnsi="宋体" w:cs="宋体"/>
                <w:color w:val="000000"/>
                <w:sz w:val="22"/>
                <w:szCs w:val="22"/>
              </w:rPr>
            </w:pPr>
            <w:r>
              <w:rPr>
                <w:rFonts w:hint="eastAsia"/>
                <w:sz w:val="22"/>
                <w:szCs w:val="22"/>
              </w:rPr>
              <w:t xml:space="preserve">0.287 </w:t>
            </w:r>
          </w:p>
        </w:tc>
        <w:tc>
          <w:tcPr>
            <w:tcW w:w="1333" w:type="dxa"/>
            <w:shd w:val="clear" w:color="auto" w:fill="auto"/>
            <w:noWrap/>
            <w:vAlign w:val="bottom"/>
            <w:hideMark/>
          </w:tcPr>
          <w:p w14:paraId="67A7531D" w14:textId="53CA9803" w:rsidR="00801935" w:rsidRDefault="00801935" w:rsidP="00D17519">
            <w:pPr>
              <w:jc w:val="right"/>
              <w:rPr>
                <w:rFonts w:ascii="宋体" w:hAnsi="宋体" w:cs="宋体"/>
                <w:color w:val="00B050"/>
                <w:sz w:val="22"/>
                <w:szCs w:val="22"/>
              </w:rPr>
            </w:pPr>
            <w:r>
              <w:rPr>
                <w:rFonts w:hint="eastAsia"/>
                <w:sz w:val="22"/>
                <w:szCs w:val="22"/>
              </w:rPr>
              <w:t xml:space="preserve">0.754 </w:t>
            </w:r>
          </w:p>
        </w:tc>
        <w:tc>
          <w:tcPr>
            <w:tcW w:w="1332" w:type="dxa"/>
            <w:shd w:val="clear" w:color="auto" w:fill="auto"/>
            <w:noWrap/>
            <w:vAlign w:val="bottom"/>
            <w:hideMark/>
          </w:tcPr>
          <w:p w14:paraId="192C745A" w14:textId="307EC321" w:rsidR="00801935" w:rsidRDefault="00801935" w:rsidP="00D17519">
            <w:pPr>
              <w:jc w:val="right"/>
              <w:rPr>
                <w:rFonts w:ascii="宋体" w:hAnsi="宋体" w:cs="宋体"/>
                <w:color w:val="000000"/>
                <w:sz w:val="22"/>
                <w:szCs w:val="22"/>
              </w:rPr>
            </w:pPr>
            <w:r>
              <w:rPr>
                <w:rFonts w:hint="eastAsia"/>
                <w:sz w:val="22"/>
                <w:szCs w:val="22"/>
              </w:rPr>
              <w:t xml:space="preserve">1.097 </w:t>
            </w:r>
          </w:p>
        </w:tc>
        <w:tc>
          <w:tcPr>
            <w:tcW w:w="1333" w:type="dxa"/>
            <w:shd w:val="clear" w:color="auto" w:fill="auto"/>
            <w:noWrap/>
            <w:vAlign w:val="bottom"/>
            <w:hideMark/>
          </w:tcPr>
          <w:p w14:paraId="59785AFD" w14:textId="38FECAD0" w:rsidR="00801935" w:rsidRDefault="00801935" w:rsidP="00D17519">
            <w:pPr>
              <w:jc w:val="right"/>
              <w:rPr>
                <w:rFonts w:ascii="宋体" w:hAnsi="宋体" w:cs="宋体"/>
                <w:color w:val="000000"/>
                <w:sz w:val="22"/>
                <w:szCs w:val="22"/>
              </w:rPr>
            </w:pPr>
            <w:r>
              <w:rPr>
                <w:rFonts w:hint="eastAsia"/>
                <w:sz w:val="22"/>
                <w:szCs w:val="22"/>
              </w:rPr>
              <w:t xml:space="preserve">0.046 </w:t>
            </w:r>
          </w:p>
        </w:tc>
        <w:tc>
          <w:tcPr>
            <w:tcW w:w="1333" w:type="dxa"/>
            <w:shd w:val="clear" w:color="auto" w:fill="auto"/>
            <w:noWrap/>
            <w:vAlign w:val="bottom"/>
            <w:hideMark/>
          </w:tcPr>
          <w:p w14:paraId="794781E2" w14:textId="123AC0C9" w:rsidR="00801935" w:rsidRDefault="00801935" w:rsidP="00D17519">
            <w:pPr>
              <w:jc w:val="right"/>
              <w:rPr>
                <w:rFonts w:ascii="宋体" w:hAnsi="宋体" w:cs="宋体"/>
                <w:color w:val="000000"/>
                <w:sz w:val="22"/>
                <w:szCs w:val="22"/>
              </w:rPr>
            </w:pPr>
            <w:r>
              <w:rPr>
                <w:rFonts w:hint="eastAsia"/>
                <w:sz w:val="22"/>
                <w:szCs w:val="22"/>
              </w:rPr>
              <w:t xml:space="preserve">0.790 </w:t>
            </w:r>
          </w:p>
        </w:tc>
      </w:tr>
      <w:tr w:rsidR="00801935" w:rsidRPr="00A53C09" w14:paraId="19DF3D6D" w14:textId="77777777" w:rsidTr="00D17519">
        <w:trPr>
          <w:trHeight w:val="270"/>
          <w:jc w:val="center"/>
        </w:trPr>
        <w:tc>
          <w:tcPr>
            <w:tcW w:w="2283" w:type="dxa"/>
            <w:shd w:val="clear" w:color="auto" w:fill="auto"/>
            <w:noWrap/>
            <w:vAlign w:val="bottom"/>
          </w:tcPr>
          <w:p w14:paraId="33ADC2EA" w14:textId="77777777" w:rsidR="00801935" w:rsidRDefault="00801935" w:rsidP="00D17519">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2C1B4933" w14:textId="45BD982B" w:rsidR="00801935" w:rsidRDefault="00801935" w:rsidP="00D17519">
            <w:pPr>
              <w:jc w:val="right"/>
              <w:rPr>
                <w:rFonts w:ascii="宋体" w:hAnsi="宋体" w:cs="宋体"/>
                <w:color w:val="000000"/>
                <w:sz w:val="22"/>
                <w:szCs w:val="22"/>
              </w:rPr>
            </w:pPr>
            <w:r>
              <w:rPr>
                <w:rFonts w:hint="eastAsia"/>
                <w:sz w:val="22"/>
                <w:szCs w:val="22"/>
              </w:rPr>
              <w:t xml:space="preserve">0.619 </w:t>
            </w:r>
          </w:p>
        </w:tc>
        <w:tc>
          <w:tcPr>
            <w:tcW w:w="1333" w:type="dxa"/>
            <w:shd w:val="clear" w:color="auto" w:fill="auto"/>
            <w:noWrap/>
            <w:vAlign w:val="bottom"/>
          </w:tcPr>
          <w:p w14:paraId="2DD3FA3A" w14:textId="732E8254" w:rsidR="00801935" w:rsidRDefault="00801935" w:rsidP="00D17519">
            <w:pPr>
              <w:jc w:val="right"/>
              <w:rPr>
                <w:rFonts w:ascii="宋体" w:hAnsi="宋体" w:cs="宋体"/>
                <w:color w:val="000000"/>
                <w:sz w:val="22"/>
                <w:szCs w:val="22"/>
              </w:rPr>
            </w:pPr>
            <w:r>
              <w:rPr>
                <w:rFonts w:hint="eastAsia"/>
                <w:sz w:val="22"/>
                <w:szCs w:val="22"/>
              </w:rPr>
              <w:t xml:space="preserve">0.767 </w:t>
            </w:r>
          </w:p>
        </w:tc>
        <w:tc>
          <w:tcPr>
            <w:tcW w:w="1332" w:type="dxa"/>
            <w:shd w:val="clear" w:color="auto" w:fill="auto"/>
            <w:noWrap/>
            <w:vAlign w:val="bottom"/>
          </w:tcPr>
          <w:p w14:paraId="38334E99" w14:textId="7F985E3B" w:rsidR="00801935" w:rsidRDefault="00801935" w:rsidP="00D17519">
            <w:pPr>
              <w:jc w:val="right"/>
              <w:rPr>
                <w:rFonts w:ascii="宋体" w:hAnsi="宋体" w:cs="宋体"/>
                <w:color w:val="000000"/>
                <w:sz w:val="22"/>
                <w:szCs w:val="22"/>
              </w:rPr>
            </w:pPr>
            <w:r>
              <w:rPr>
                <w:rFonts w:hint="eastAsia"/>
                <w:sz w:val="22"/>
                <w:szCs w:val="22"/>
              </w:rPr>
              <w:t xml:space="preserve">1.459 </w:t>
            </w:r>
          </w:p>
        </w:tc>
        <w:tc>
          <w:tcPr>
            <w:tcW w:w="1333" w:type="dxa"/>
            <w:shd w:val="clear" w:color="auto" w:fill="auto"/>
            <w:noWrap/>
            <w:vAlign w:val="bottom"/>
          </w:tcPr>
          <w:p w14:paraId="235B2105" w14:textId="5A6A1F7D" w:rsidR="00801935" w:rsidRDefault="00801935" w:rsidP="00D17519">
            <w:pPr>
              <w:jc w:val="right"/>
              <w:rPr>
                <w:rFonts w:ascii="宋体" w:hAnsi="宋体" w:cs="宋体"/>
                <w:color w:val="000000"/>
                <w:sz w:val="22"/>
                <w:szCs w:val="22"/>
              </w:rPr>
            </w:pPr>
            <w:r>
              <w:rPr>
                <w:rFonts w:hint="eastAsia"/>
                <w:color w:val="00B050"/>
                <w:sz w:val="22"/>
                <w:szCs w:val="22"/>
              </w:rPr>
              <w:t>2.302</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1333" w:type="dxa"/>
            <w:shd w:val="clear" w:color="auto" w:fill="auto"/>
            <w:noWrap/>
            <w:vAlign w:val="bottom"/>
          </w:tcPr>
          <w:p w14:paraId="7A0E83B2" w14:textId="3446F15A" w:rsidR="00801935" w:rsidRDefault="00801935" w:rsidP="00D17519">
            <w:pPr>
              <w:jc w:val="right"/>
              <w:rPr>
                <w:rFonts w:ascii="宋体" w:hAnsi="宋体" w:cs="宋体"/>
                <w:color w:val="000000"/>
                <w:sz w:val="22"/>
                <w:szCs w:val="22"/>
              </w:rPr>
            </w:pPr>
            <w:r>
              <w:rPr>
                <w:rFonts w:hint="eastAsia"/>
                <w:color w:val="00B050"/>
                <w:sz w:val="22"/>
                <w:szCs w:val="22"/>
              </w:rPr>
              <w:t>2.109</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r>
      <w:tr w:rsidR="00801935" w:rsidRPr="00A53C09" w14:paraId="2002E963" w14:textId="77777777" w:rsidTr="00D17519">
        <w:trPr>
          <w:trHeight w:val="270"/>
          <w:jc w:val="center"/>
        </w:trPr>
        <w:tc>
          <w:tcPr>
            <w:tcW w:w="2283" w:type="dxa"/>
            <w:shd w:val="clear" w:color="auto" w:fill="auto"/>
            <w:noWrap/>
            <w:vAlign w:val="bottom"/>
          </w:tcPr>
          <w:p w14:paraId="24443885" w14:textId="77777777" w:rsidR="00801935" w:rsidRDefault="00801935" w:rsidP="00D17519">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68390973" w14:textId="3DD9536A" w:rsidR="00801935" w:rsidRDefault="00801935" w:rsidP="00D17519">
            <w:pPr>
              <w:jc w:val="right"/>
              <w:rPr>
                <w:rFonts w:ascii="宋体" w:hAnsi="宋体" w:cs="宋体"/>
                <w:color w:val="000000"/>
                <w:sz w:val="22"/>
                <w:szCs w:val="22"/>
              </w:rPr>
            </w:pPr>
            <w:r>
              <w:rPr>
                <w:rFonts w:hint="eastAsia"/>
                <w:sz w:val="22"/>
                <w:szCs w:val="22"/>
              </w:rPr>
              <w:t xml:space="preserve">0.700 </w:t>
            </w:r>
          </w:p>
        </w:tc>
        <w:tc>
          <w:tcPr>
            <w:tcW w:w="1333" w:type="dxa"/>
            <w:shd w:val="clear" w:color="auto" w:fill="auto"/>
            <w:noWrap/>
            <w:vAlign w:val="bottom"/>
          </w:tcPr>
          <w:p w14:paraId="6F2C7763" w14:textId="2861333D" w:rsidR="00801935" w:rsidRDefault="00801935" w:rsidP="00D17519">
            <w:pPr>
              <w:jc w:val="right"/>
              <w:rPr>
                <w:rFonts w:ascii="宋体" w:hAnsi="宋体" w:cs="宋体"/>
                <w:color w:val="000000"/>
                <w:sz w:val="22"/>
                <w:szCs w:val="22"/>
              </w:rPr>
            </w:pPr>
            <w:r>
              <w:rPr>
                <w:rFonts w:hint="eastAsia"/>
                <w:sz w:val="22"/>
                <w:szCs w:val="22"/>
              </w:rPr>
              <w:t xml:space="preserve">0.842 </w:t>
            </w:r>
          </w:p>
        </w:tc>
        <w:tc>
          <w:tcPr>
            <w:tcW w:w="1332" w:type="dxa"/>
            <w:shd w:val="clear" w:color="auto" w:fill="auto"/>
            <w:noWrap/>
            <w:vAlign w:val="bottom"/>
          </w:tcPr>
          <w:p w14:paraId="17ECFF69" w14:textId="352FB6CB" w:rsidR="00801935" w:rsidRDefault="00801935" w:rsidP="00D17519">
            <w:pPr>
              <w:jc w:val="right"/>
              <w:rPr>
                <w:rFonts w:ascii="宋体" w:hAnsi="宋体" w:cs="宋体"/>
                <w:color w:val="000000"/>
                <w:sz w:val="22"/>
                <w:szCs w:val="22"/>
              </w:rPr>
            </w:pPr>
            <w:r>
              <w:rPr>
                <w:rFonts w:hint="eastAsia"/>
                <w:sz w:val="22"/>
                <w:szCs w:val="22"/>
              </w:rPr>
              <w:t xml:space="preserve">1.172 </w:t>
            </w:r>
          </w:p>
        </w:tc>
        <w:tc>
          <w:tcPr>
            <w:tcW w:w="1333" w:type="dxa"/>
            <w:shd w:val="clear" w:color="auto" w:fill="auto"/>
            <w:noWrap/>
            <w:vAlign w:val="bottom"/>
          </w:tcPr>
          <w:p w14:paraId="7A0F2EF1" w14:textId="27C892E3" w:rsidR="00801935" w:rsidRDefault="00801935" w:rsidP="00D17519">
            <w:pPr>
              <w:jc w:val="right"/>
              <w:rPr>
                <w:rFonts w:ascii="宋体" w:hAnsi="宋体" w:cs="宋体"/>
                <w:color w:val="000000"/>
                <w:sz w:val="22"/>
                <w:szCs w:val="22"/>
              </w:rPr>
            </w:pPr>
            <w:r>
              <w:rPr>
                <w:rFonts w:hint="eastAsia"/>
                <w:sz w:val="22"/>
                <w:szCs w:val="22"/>
              </w:rPr>
              <w:t xml:space="preserve">0.027 </w:t>
            </w:r>
          </w:p>
        </w:tc>
        <w:tc>
          <w:tcPr>
            <w:tcW w:w="1333" w:type="dxa"/>
            <w:shd w:val="clear" w:color="auto" w:fill="auto"/>
            <w:noWrap/>
            <w:vAlign w:val="bottom"/>
          </w:tcPr>
          <w:p w14:paraId="3388BE8D" w14:textId="2C32D9B7" w:rsidR="00801935" w:rsidRDefault="00801935" w:rsidP="00D17519">
            <w:pPr>
              <w:jc w:val="right"/>
              <w:rPr>
                <w:rFonts w:ascii="宋体" w:hAnsi="宋体" w:cs="宋体"/>
                <w:color w:val="000000"/>
                <w:sz w:val="22"/>
                <w:szCs w:val="22"/>
              </w:rPr>
            </w:pPr>
            <w:r>
              <w:rPr>
                <w:rFonts w:hint="eastAsia"/>
                <w:sz w:val="22"/>
                <w:szCs w:val="22"/>
              </w:rPr>
              <w:t xml:space="preserve">-0.502 </w:t>
            </w:r>
          </w:p>
        </w:tc>
      </w:tr>
      <w:tr w:rsidR="00801935" w:rsidRPr="00A53C09" w14:paraId="5829C004" w14:textId="77777777" w:rsidTr="00D17519">
        <w:trPr>
          <w:trHeight w:val="270"/>
          <w:jc w:val="center"/>
        </w:trPr>
        <w:tc>
          <w:tcPr>
            <w:tcW w:w="2283" w:type="dxa"/>
            <w:shd w:val="clear" w:color="auto" w:fill="auto"/>
            <w:noWrap/>
            <w:vAlign w:val="bottom"/>
          </w:tcPr>
          <w:p w14:paraId="2AC03D5A" w14:textId="77777777" w:rsidR="00801935" w:rsidRDefault="00801935" w:rsidP="00D17519">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2BFE7CFD" w14:textId="140CDAD5" w:rsidR="00801935" w:rsidRDefault="00801935" w:rsidP="00D17519">
            <w:pPr>
              <w:jc w:val="right"/>
              <w:rPr>
                <w:rFonts w:ascii="宋体" w:hAnsi="宋体" w:cs="宋体"/>
                <w:color w:val="000000"/>
                <w:sz w:val="22"/>
                <w:szCs w:val="22"/>
              </w:rPr>
            </w:pPr>
            <w:r>
              <w:rPr>
                <w:rFonts w:hint="eastAsia"/>
                <w:sz w:val="22"/>
                <w:szCs w:val="22"/>
              </w:rPr>
              <w:t xml:space="preserve">0.255 </w:t>
            </w:r>
          </w:p>
        </w:tc>
        <w:tc>
          <w:tcPr>
            <w:tcW w:w="1333" w:type="dxa"/>
            <w:shd w:val="clear" w:color="auto" w:fill="auto"/>
            <w:noWrap/>
            <w:vAlign w:val="bottom"/>
          </w:tcPr>
          <w:p w14:paraId="5D0DC0D6" w14:textId="7BD1A85D" w:rsidR="00801935" w:rsidRDefault="00801935" w:rsidP="00D17519">
            <w:pPr>
              <w:jc w:val="right"/>
              <w:rPr>
                <w:rFonts w:ascii="宋体" w:hAnsi="宋体" w:cs="宋体"/>
                <w:color w:val="000000"/>
                <w:sz w:val="22"/>
                <w:szCs w:val="22"/>
              </w:rPr>
            </w:pPr>
            <w:r>
              <w:rPr>
                <w:rFonts w:hint="eastAsia"/>
                <w:sz w:val="22"/>
                <w:szCs w:val="22"/>
              </w:rPr>
              <w:t xml:space="preserve">0.713 </w:t>
            </w:r>
          </w:p>
        </w:tc>
        <w:tc>
          <w:tcPr>
            <w:tcW w:w="1332" w:type="dxa"/>
            <w:shd w:val="clear" w:color="auto" w:fill="auto"/>
            <w:noWrap/>
            <w:vAlign w:val="bottom"/>
          </w:tcPr>
          <w:p w14:paraId="73ABC428" w14:textId="4BE6B8FC" w:rsidR="00801935" w:rsidRDefault="00801935" w:rsidP="00D17519">
            <w:pPr>
              <w:jc w:val="right"/>
              <w:rPr>
                <w:rFonts w:ascii="宋体" w:hAnsi="宋体" w:cs="宋体"/>
                <w:color w:val="000000"/>
                <w:sz w:val="22"/>
                <w:szCs w:val="22"/>
              </w:rPr>
            </w:pPr>
            <w:r>
              <w:rPr>
                <w:rFonts w:hint="eastAsia"/>
                <w:sz w:val="22"/>
                <w:szCs w:val="22"/>
              </w:rPr>
              <w:t xml:space="preserve">-0.965 </w:t>
            </w:r>
          </w:p>
        </w:tc>
        <w:tc>
          <w:tcPr>
            <w:tcW w:w="1333" w:type="dxa"/>
            <w:shd w:val="clear" w:color="auto" w:fill="auto"/>
            <w:noWrap/>
            <w:vAlign w:val="bottom"/>
          </w:tcPr>
          <w:p w14:paraId="1F911A62" w14:textId="366381C9" w:rsidR="00801935" w:rsidRDefault="00801935" w:rsidP="00D17519">
            <w:pPr>
              <w:jc w:val="right"/>
              <w:rPr>
                <w:rFonts w:ascii="宋体" w:hAnsi="宋体" w:cs="宋体"/>
                <w:color w:val="000000"/>
                <w:sz w:val="22"/>
                <w:szCs w:val="22"/>
              </w:rPr>
            </w:pPr>
            <w:r>
              <w:rPr>
                <w:rFonts w:hint="eastAsia"/>
                <w:sz w:val="22"/>
                <w:szCs w:val="22"/>
              </w:rPr>
              <w:t xml:space="preserve">0.046 </w:t>
            </w:r>
          </w:p>
        </w:tc>
        <w:tc>
          <w:tcPr>
            <w:tcW w:w="1333" w:type="dxa"/>
            <w:shd w:val="clear" w:color="auto" w:fill="auto"/>
            <w:noWrap/>
            <w:vAlign w:val="bottom"/>
          </w:tcPr>
          <w:p w14:paraId="1CADF201" w14:textId="3FEC5927" w:rsidR="00801935" w:rsidRDefault="00801935" w:rsidP="00D17519">
            <w:pPr>
              <w:jc w:val="right"/>
              <w:rPr>
                <w:rFonts w:ascii="宋体" w:hAnsi="宋体" w:cs="宋体"/>
                <w:color w:val="000000"/>
                <w:sz w:val="22"/>
                <w:szCs w:val="22"/>
              </w:rPr>
            </w:pPr>
            <w:r>
              <w:rPr>
                <w:rFonts w:hint="eastAsia"/>
                <w:sz w:val="22"/>
                <w:szCs w:val="22"/>
              </w:rPr>
              <w:t xml:space="preserve">-0.109 </w:t>
            </w:r>
          </w:p>
        </w:tc>
      </w:tr>
      <w:tr w:rsidR="00801935" w:rsidRPr="00A53C09" w14:paraId="5F2D23F6" w14:textId="77777777" w:rsidTr="00D17519">
        <w:trPr>
          <w:trHeight w:val="270"/>
          <w:jc w:val="center"/>
        </w:trPr>
        <w:tc>
          <w:tcPr>
            <w:tcW w:w="2283" w:type="dxa"/>
            <w:shd w:val="clear" w:color="auto" w:fill="auto"/>
            <w:noWrap/>
            <w:vAlign w:val="bottom"/>
          </w:tcPr>
          <w:p w14:paraId="54B8475F" w14:textId="77777777" w:rsidR="00801935" w:rsidRDefault="00801935" w:rsidP="00D17519">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3C96F342" w14:textId="4A967FE7" w:rsidR="00801935" w:rsidRDefault="00801935" w:rsidP="00D17519">
            <w:pPr>
              <w:jc w:val="right"/>
              <w:rPr>
                <w:rFonts w:ascii="宋体" w:hAnsi="宋体" w:cs="宋体"/>
                <w:color w:val="000000"/>
                <w:sz w:val="22"/>
                <w:szCs w:val="22"/>
              </w:rPr>
            </w:pPr>
            <w:r>
              <w:rPr>
                <w:rFonts w:hint="eastAsia"/>
                <w:sz w:val="22"/>
                <w:szCs w:val="22"/>
              </w:rPr>
              <w:t xml:space="preserve">0.089 </w:t>
            </w:r>
          </w:p>
        </w:tc>
        <w:tc>
          <w:tcPr>
            <w:tcW w:w="1333" w:type="dxa"/>
            <w:shd w:val="clear" w:color="auto" w:fill="auto"/>
            <w:noWrap/>
            <w:vAlign w:val="bottom"/>
          </w:tcPr>
          <w:p w14:paraId="05FF0C76" w14:textId="72276B5B" w:rsidR="00801935" w:rsidRDefault="00801935" w:rsidP="00D17519">
            <w:pPr>
              <w:jc w:val="right"/>
              <w:rPr>
                <w:rFonts w:ascii="宋体" w:hAnsi="宋体" w:cs="宋体"/>
                <w:color w:val="000000"/>
                <w:sz w:val="22"/>
                <w:szCs w:val="22"/>
              </w:rPr>
            </w:pPr>
            <w:r>
              <w:rPr>
                <w:rFonts w:hint="eastAsia"/>
                <w:sz w:val="22"/>
                <w:szCs w:val="22"/>
              </w:rPr>
              <w:t xml:space="preserve">-0.771 </w:t>
            </w:r>
          </w:p>
        </w:tc>
        <w:tc>
          <w:tcPr>
            <w:tcW w:w="1332" w:type="dxa"/>
            <w:shd w:val="clear" w:color="auto" w:fill="auto"/>
            <w:noWrap/>
            <w:vAlign w:val="bottom"/>
          </w:tcPr>
          <w:p w14:paraId="248DCA69" w14:textId="75A37035" w:rsidR="00801935" w:rsidRDefault="00801935" w:rsidP="00D17519">
            <w:pPr>
              <w:jc w:val="right"/>
              <w:rPr>
                <w:rFonts w:ascii="宋体" w:hAnsi="宋体" w:cs="宋体"/>
                <w:color w:val="FF0000"/>
                <w:sz w:val="22"/>
                <w:szCs w:val="22"/>
              </w:rPr>
            </w:pPr>
            <w:r>
              <w:rPr>
                <w:rFonts w:hint="eastAsia"/>
                <w:sz w:val="22"/>
                <w:szCs w:val="22"/>
              </w:rPr>
              <w:t xml:space="preserve">-0.357 </w:t>
            </w:r>
          </w:p>
        </w:tc>
        <w:tc>
          <w:tcPr>
            <w:tcW w:w="1333" w:type="dxa"/>
            <w:shd w:val="clear" w:color="auto" w:fill="auto"/>
            <w:noWrap/>
            <w:vAlign w:val="bottom"/>
          </w:tcPr>
          <w:p w14:paraId="6E9AD2D1" w14:textId="23C51FCA" w:rsidR="00801935" w:rsidRDefault="00801935" w:rsidP="00D17519">
            <w:pPr>
              <w:jc w:val="right"/>
              <w:rPr>
                <w:rFonts w:ascii="宋体" w:hAnsi="宋体" w:cs="宋体"/>
                <w:color w:val="000000"/>
                <w:sz w:val="22"/>
                <w:szCs w:val="22"/>
              </w:rPr>
            </w:pPr>
            <w:r>
              <w:rPr>
                <w:rFonts w:hint="eastAsia"/>
                <w:sz w:val="22"/>
                <w:szCs w:val="22"/>
              </w:rPr>
              <w:t xml:space="preserve">-0.396 </w:t>
            </w:r>
          </w:p>
        </w:tc>
        <w:tc>
          <w:tcPr>
            <w:tcW w:w="1333" w:type="dxa"/>
            <w:shd w:val="clear" w:color="auto" w:fill="auto"/>
            <w:noWrap/>
            <w:vAlign w:val="bottom"/>
          </w:tcPr>
          <w:p w14:paraId="4496905D" w14:textId="20A5D59A" w:rsidR="00801935" w:rsidRDefault="00801935" w:rsidP="00D17519">
            <w:pPr>
              <w:jc w:val="right"/>
              <w:rPr>
                <w:rFonts w:ascii="宋体" w:hAnsi="宋体" w:cs="宋体"/>
                <w:color w:val="000000"/>
                <w:sz w:val="22"/>
                <w:szCs w:val="22"/>
              </w:rPr>
            </w:pPr>
            <w:r>
              <w:rPr>
                <w:rFonts w:hint="eastAsia"/>
                <w:color w:val="00B050"/>
                <w:sz w:val="22"/>
                <w:szCs w:val="22"/>
              </w:rPr>
              <w:t>2.064</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r>
      <w:tr w:rsidR="00801935" w:rsidRPr="00A53C09" w14:paraId="79FEDEEA" w14:textId="77777777" w:rsidTr="00D17519">
        <w:trPr>
          <w:trHeight w:val="270"/>
          <w:jc w:val="center"/>
        </w:trPr>
        <w:tc>
          <w:tcPr>
            <w:tcW w:w="2283" w:type="dxa"/>
            <w:shd w:val="clear" w:color="auto" w:fill="auto"/>
            <w:noWrap/>
            <w:vAlign w:val="bottom"/>
          </w:tcPr>
          <w:p w14:paraId="61C98EF3" w14:textId="77777777" w:rsidR="00801935" w:rsidRDefault="00801935" w:rsidP="00D17519">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0C7DE06A" w14:textId="77D0F1DD" w:rsidR="00801935" w:rsidRDefault="00801935" w:rsidP="00D17519">
            <w:pPr>
              <w:jc w:val="right"/>
              <w:rPr>
                <w:rFonts w:ascii="宋体" w:hAnsi="宋体" w:cs="宋体"/>
                <w:color w:val="000000"/>
                <w:sz w:val="22"/>
                <w:szCs w:val="22"/>
              </w:rPr>
            </w:pPr>
            <w:r>
              <w:rPr>
                <w:rFonts w:hint="eastAsia"/>
                <w:sz w:val="22"/>
                <w:szCs w:val="22"/>
              </w:rPr>
              <w:t xml:space="preserve">1.477 </w:t>
            </w:r>
          </w:p>
        </w:tc>
        <w:tc>
          <w:tcPr>
            <w:tcW w:w="1333" w:type="dxa"/>
            <w:shd w:val="clear" w:color="auto" w:fill="auto"/>
            <w:noWrap/>
            <w:vAlign w:val="bottom"/>
          </w:tcPr>
          <w:p w14:paraId="5416F7B5" w14:textId="73FEB23B" w:rsidR="00801935" w:rsidRDefault="00801935" w:rsidP="00D17519">
            <w:pPr>
              <w:jc w:val="right"/>
              <w:rPr>
                <w:rFonts w:ascii="宋体" w:hAnsi="宋体" w:cs="宋体"/>
                <w:color w:val="00B050"/>
                <w:sz w:val="22"/>
                <w:szCs w:val="22"/>
              </w:rPr>
            </w:pPr>
            <w:r>
              <w:rPr>
                <w:rFonts w:hint="eastAsia"/>
                <w:sz w:val="22"/>
                <w:szCs w:val="22"/>
              </w:rPr>
              <w:t xml:space="preserve">0.747 </w:t>
            </w:r>
          </w:p>
        </w:tc>
        <w:tc>
          <w:tcPr>
            <w:tcW w:w="1332" w:type="dxa"/>
            <w:shd w:val="clear" w:color="auto" w:fill="auto"/>
            <w:noWrap/>
            <w:vAlign w:val="bottom"/>
          </w:tcPr>
          <w:p w14:paraId="1029B33F" w14:textId="1887D13A" w:rsidR="00801935" w:rsidRDefault="00801935" w:rsidP="00D17519">
            <w:pPr>
              <w:jc w:val="right"/>
              <w:rPr>
                <w:rFonts w:ascii="宋体" w:hAnsi="宋体" w:cs="宋体"/>
                <w:color w:val="000000"/>
                <w:sz w:val="22"/>
                <w:szCs w:val="22"/>
              </w:rPr>
            </w:pPr>
            <w:r>
              <w:rPr>
                <w:rFonts w:hint="eastAsia"/>
                <w:sz w:val="22"/>
                <w:szCs w:val="22"/>
              </w:rPr>
              <w:t xml:space="preserve">0.195 </w:t>
            </w:r>
          </w:p>
        </w:tc>
        <w:tc>
          <w:tcPr>
            <w:tcW w:w="1333" w:type="dxa"/>
            <w:shd w:val="clear" w:color="auto" w:fill="auto"/>
            <w:noWrap/>
            <w:vAlign w:val="bottom"/>
          </w:tcPr>
          <w:p w14:paraId="2ACE3F38" w14:textId="19C86A54" w:rsidR="00801935" w:rsidRDefault="00801935" w:rsidP="00D17519">
            <w:pPr>
              <w:jc w:val="right"/>
              <w:rPr>
                <w:rFonts w:ascii="宋体" w:hAnsi="宋体" w:cs="宋体"/>
                <w:color w:val="000000"/>
                <w:sz w:val="22"/>
                <w:szCs w:val="22"/>
              </w:rPr>
            </w:pPr>
            <w:r>
              <w:rPr>
                <w:rFonts w:hint="eastAsia"/>
                <w:sz w:val="22"/>
                <w:szCs w:val="22"/>
              </w:rPr>
              <w:t xml:space="preserve">0.009 </w:t>
            </w:r>
          </w:p>
        </w:tc>
        <w:tc>
          <w:tcPr>
            <w:tcW w:w="1333" w:type="dxa"/>
            <w:shd w:val="clear" w:color="auto" w:fill="auto"/>
            <w:noWrap/>
            <w:vAlign w:val="bottom"/>
          </w:tcPr>
          <w:p w14:paraId="455C1E30" w14:textId="03508D59" w:rsidR="00801935" w:rsidRDefault="00801935" w:rsidP="00D17519">
            <w:pPr>
              <w:jc w:val="right"/>
              <w:rPr>
                <w:rFonts w:ascii="宋体" w:hAnsi="宋体" w:cs="宋体"/>
                <w:color w:val="000000"/>
                <w:sz w:val="22"/>
                <w:szCs w:val="22"/>
              </w:rPr>
            </w:pPr>
            <w:r>
              <w:rPr>
                <w:rFonts w:hint="eastAsia"/>
                <w:sz w:val="22"/>
                <w:szCs w:val="22"/>
              </w:rPr>
              <w:t xml:space="preserve">0.398 </w:t>
            </w:r>
          </w:p>
        </w:tc>
      </w:tr>
    </w:tbl>
    <w:p w14:paraId="41BAC226" w14:textId="59537222" w:rsidR="00103EF2" w:rsidRPr="00255B17" w:rsidRDefault="00103EF2" w:rsidP="00255B17">
      <w:pPr>
        <w:tabs>
          <w:tab w:val="left" w:pos="840"/>
        </w:tabs>
        <w:snapToGrid w:val="0"/>
        <w:spacing w:line="360" w:lineRule="auto"/>
        <w:ind w:firstLineChars="200" w:firstLine="480"/>
        <w:rPr>
          <w:sz w:val="24"/>
        </w:rPr>
      </w:pPr>
      <w:r w:rsidRPr="00A53C09">
        <w:rPr>
          <w:rFonts w:hint="eastAsia"/>
          <w:sz w:val="24"/>
        </w:rPr>
        <w:t xml:space="preserve"> </w:t>
      </w: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h=2.35</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h=1.87</w:t>
      </w:r>
      <w:r w:rsidRPr="00A53C09">
        <w:rPr>
          <w:rFonts w:hint="eastAsia"/>
          <w:sz w:val="24"/>
        </w:rPr>
        <w:t>。</w:t>
      </w:r>
      <w:r w:rsidRPr="00A53C09">
        <w:rPr>
          <w:sz w:val="24"/>
        </w:rPr>
        <w:t>从表</w:t>
      </w:r>
      <w:r w:rsidR="00255B17">
        <w:rPr>
          <w:rFonts w:hint="eastAsia"/>
          <w:sz w:val="24"/>
        </w:rPr>
        <w:t>5</w:t>
      </w:r>
      <w:r w:rsidRPr="00A53C09">
        <w:rPr>
          <w:sz w:val="24"/>
        </w:rPr>
        <w:t>-</w:t>
      </w:r>
      <w:r>
        <w:rPr>
          <w:rFonts w:hint="eastAsia"/>
          <w:sz w:val="24"/>
        </w:rPr>
        <w:t>2</w:t>
      </w:r>
      <w:r w:rsidRPr="00A53C09">
        <w:rPr>
          <w:sz w:val="24"/>
        </w:rPr>
        <w:t>可看出</w:t>
      </w:r>
      <w:r w:rsidR="00255B17">
        <w:rPr>
          <w:rFonts w:hint="eastAsia"/>
          <w:sz w:val="24"/>
        </w:rPr>
        <w:t>实验室</w:t>
      </w:r>
      <w:r w:rsidR="00255B17">
        <w:rPr>
          <w:rFonts w:hint="eastAsia"/>
          <w:sz w:val="24"/>
        </w:rPr>
        <w:t>3</w:t>
      </w:r>
      <w:r w:rsidR="00255B17">
        <w:rPr>
          <w:rFonts w:hint="eastAsia"/>
          <w:sz w:val="24"/>
        </w:rPr>
        <w:t>（金隆铜业）水平</w:t>
      </w:r>
      <w:r w:rsidR="00255B17">
        <w:rPr>
          <w:rFonts w:hint="eastAsia"/>
          <w:sz w:val="24"/>
        </w:rPr>
        <w:t>2</w:t>
      </w:r>
      <w:r w:rsidR="00255B17">
        <w:rPr>
          <w:rFonts w:hint="eastAsia"/>
          <w:sz w:val="24"/>
        </w:rPr>
        <w:t>为</w:t>
      </w:r>
      <w:proofErr w:type="gramStart"/>
      <w:r w:rsidR="00255B17" w:rsidRPr="006B3A0A">
        <w:rPr>
          <w:rFonts w:ascii="宋体" w:hAnsi="宋体" w:cs="宋体" w:hint="eastAsia"/>
          <w:color w:val="000000"/>
          <w:kern w:val="0"/>
          <w:sz w:val="22"/>
          <w:szCs w:val="22"/>
        </w:rPr>
        <w:t>岐</w:t>
      </w:r>
      <w:proofErr w:type="gramEnd"/>
      <w:r w:rsidR="00255B17" w:rsidRPr="006B3A0A">
        <w:rPr>
          <w:rFonts w:ascii="宋体" w:hAnsi="宋体" w:cs="宋体" w:hint="eastAsia"/>
          <w:color w:val="000000"/>
          <w:kern w:val="0"/>
          <w:sz w:val="22"/>
          <w:szCs w:val="22"/>
        </w:rPr>
        <w:t>离值</w:t>
      </w:r>
      <w:r w:rsidR="00255B17" w:rsidRPr="00A53C09">
        <w:rPr>
          <w:rFonts w:hint="eastAsia"/>
          <w:sz w:val="24"/>
        </w:rPr>
        <w:t>（用</w:t>
      </w:r>
      <w:r w:rsidR="00255B17">
        <w:rPr>
          <w:rFonts w:hint="eastAsia"/>
          <w:sz w:val="24"/>
        </w:rPr>
        <w:t>单</w:t>
      </w:r>
      <w:r w:rsidR="00255B17" w:rsidRPr="00A53C09">
        <w:rPr>
          <w:rFonts w:hint="eastAsia"/>
          <w:sz w:val="24"/>
        </w:rPr>
        <w:t>星号（</w:t>
      </w:r>
      <w:r w:rsidR="00255B17">
        <w:rPr>
          <w:rFonts w:hint="eastAsia"/>
          <w:sz w:val="24"/>
        </w:rPr>
        <w:t>*</w:t>
      </w:r>
      <w:r w:rsidR="00255B17" w:rsidRPr="00A53C09">
        <w:rPr>
          <w:rFonts w:hint="eastAsia"/>
          <w:sz w:val="24"/>
        </w:rPr>
        <w:t>）标出）</w:t>
      </w:r>
      <w:r w:rsidR="00255B17">
        <w:rPr>
          <w:rFonts w:hint="eastAsia"/>
          <w:sz w:val="24"/>
        </w:rPr>
        <w:t>，予以保留；</w:t>
      </w:r>
      <w:r w:rsidRPr="00A53C09">
        <w:rPr>
          <w:sz w:val="24"/>
        </w:rPr>
        <w:t>实验室</w:t>
      </w:r>
      <w:r>
        <w:rPr>
          <w:rFonts w:hint="eastAsia"/>
          <w:sz w:val="24"/>
        </w:rPr>
        <w:t>6</w:t>
      </w:r>
      <w:r w:rsidRPr="00A53C09">
        <w:rPr>
          <w:sz w:val="24"/>
        </w:rPr>
        <w:t>（</w:t>
      </w:r>
      <w:r>
        <w:rPr>
          <w:rFonts w:hint="eastAsia"/>
          <w:sz w:val="24"/>
        </w:rPr>
        <w:t>阳谷祥光</w:t>
      </w:r>
      <w:r w:rsidRPr="00A53C09">
        <w:rPr>
          <w:sz w:val="24"/>
        </w:rPr>
        <w:t>）的</w:t>
      </w:r>
      <w:r>
        <w:rPr>
          <w:rFonts w:hint="eastAsia"/>
          <w:sz w:val="24"/>
        </w:rPr>
        <w:t>水平</w:t>
      </w:r>
      <w:r>
        <w:rPr>
          <w:rFonts w:hint="eastAsia"/>
          <w:sz w:val="24"/>
        </w:rPr>
        <w:t>5</w:t>
      </w:r>
      <w:r w:rsidRPr="00A53C09">
        <w:rPr>
          <w:sz w:val="24"/>
        </w:rPr>
        <w:t>测定结果</w:t>
      </w:r>
      <w:r w:rsidR="00255B17">
        <w:rPr>
          <w:rFonts w:hint="eastAsia"/>
          <w:sz w:val="24"/>
        </w:rPr>
        <w:t>为</w:t>
      </w:r>
      <w:proofErr w:type="gramStart"/>
      <w:r w:rsidR="00255B17" w:rsidRPr="006B3A0A">
        <w:rPr>
          <w:rFonts w:ascii="宋体" w:hAnsi="宋体" w:cs="宋体" w:hint="eastAsia"/>
          <w:color w:val="000000"/>
          <w:kern w:val="0"/>
          <w:sz w:val="22"/>
          <w:szCs w:val="22"/>
        </w:rPr>
        <w:t>岐</w:t>
      </w:r>
      <w:proofErr w:type="gramEnd"/>
      <w:r w:rsidR="00255B17" w:rsidRPr="006B3A0A">
        <w:rPr>
          <w:rFonts w:ascii="宋体" w:hAnsi="宋体" w:cs="宋体" w:hint="eastAsia"/>
          <w:color w:val="000000"/>
          <w:kern w:val="0"/>
          <w:sz w:val="22"/>
          <w:szCs w:val="22"/>
        </w:rPr>
        <w:t>离值</w:t>
      </w:r>
      <w:r w:rsidR="00255B17" w:rsidRPr="00A53C09">
        <w:rPr>
          <w:rFonts w:hint="eastAsia"/>
          <w:sz w:val="24"/>
        </w:rPr>
        <w:t>（用</w:t>
      </w:r>
      <w:r w:rsidR="00255B17">
        <w:rPr>
          <w:rFonts w:hint="eastAsia"/>
          <w:sz w:val="24"/>
        </w:rPr>
        <w:t>单</w:t>
      </w:r>
      <w:r w:rsidR="00255B17" w:rsidRPr="00A53C09">
        <w:rPr>
          <w:rFonts w:hint="eastAsia"/>
          <w:sz w:val="24"/>
        </w:rPr>
        <w:t>星号（</w:t>
      </w:r>
      <w:r w:rsidR="00255B17">
        <w:rPr>
          <w:rFonts w:hint="eastAsia"/>
          <w:sz w:val="24"/>
        </w:rPr>
        <w:t>*</w:t>
      </w:r>
      <w:r w:rsidR="00255B17" w:rsidRPr="00A53C09">
        <w:rPr>
          <w:rFonts w:hint="eastAsia"/>
          <w:sz w:val="24"/>
        </w:rPr>
        <w:t>）标出）</w:t>
      </w:r>
      <w:r w:rsidR="00255B17">
        <w:rPr>
          <w:rFonts w:hint="eastAsia"/>
          <w:sz w:val="24"/>
        </w:rPr>
        <w:t>，予以保留</w:t>
      </w:r>
      <w:r>
        <w:rPr>
          <w:rFonts w:hint="eastAsia"/>
          <w:sz w:val="24"/>
        </w:rPr>
        <w:t>；实验室</w:t>
      </w:r>
      <w:r w:rsidR="00255B17">
        <w:rPr>
          <w:rFonts w:hint="eastAsia"/>
          <w:sz w:val="24"/>
        </w:rPr>
        <w:t>7</w:t>
      </w:r>
      <w:r w:rsidRPr="006B3A0A">
        <w:rPr>
          <w:rFonts w:hint="eastAsia"/>
          <w:sz w:val="24"/>
        </w:rPr>
        <w:t>（</w:t>
      </w:r>
      <w:r w:rsidR="00255B17">
        <w:rPr>
          <w:rFonts w:hint="eastAsia"/>
          <w:sz w:val="24"/>
        </w:rPr>
        <w:t>富民薪冶</w:t>
      </w:r>
      <w:r w:rsidRPr="006B3A0A">
        <w:rPr>
          <w:rFonts w:hint="eastAsia"/>
          <w:sz w:val="24"/>
        </w:rPr>
        <w:t>）水平</w:t>
      </w:r>
      <w:r w:rsidR="00255B17">
        <w:rPr>
          <w:rFonts w:hint="eastAsia"/>
          <w:sz w:val="24"/>
        </w:rPr>
        <w:t>1</w:t>
      </w:r>
      <w:r w:rsidR="00255B17" w:rsidRPr="00A53C09">
        <w:rPr>
          <w:sz w:val="24"/>
        </w:rPr>
        <w:t>为</w:t>
      </w:r>
      <w:r w:rsidR="00255B17">
        <w:rPr>
          <w:rFonts w:hint="eastAsia"/>
          <w:sz w:val="24"/>
        </w:rPr>
        <w:t>离群值</w:t>
      </w:r>
      <w:r w:rsidR="00255B17" w:rsidRPr="00A53C09">
        <w:rPr>
          <w:rFonts w:hint="eastAsia"/>
          <w:sz w:val="24"/>
        </w:rPr>
        <w:t>（用</w:t>
      </w:r>
      <w:r w:rsidR="00255B17">
        <w:rPr>
          <w:rFonts w:hint="eastAsia"/>
          <w:sz w:val="24"/>
        </w:rPr>
        <w:t>双</w:t>
      </w:r>
      <w:r w:rsidR="00255B17" w:rsidRPr="00A53C09">
        <w:rPr>
          <w:rFonts w:hint="eastAsia"/>
          <w:sz w:val="24"/>
        </w:rPr>
        <w:t>星号（</w:t>
      </w:r>
      <w:r w:rsidR="00255B17" w:rsidRPr="00A53C09">
        <w:rPr>
          <w:rFonts w:hint="eastAsia"/>
          <w:sz w:val="24"/>
        </w:rPr>
        <w:t>*</w:t>
      </w:r>
      <w:r w:rsidR="00255B17">
        <w:rPr>
          <w:rFonts w:hint="eastAsia"/>
          <w:sz w:val="24"/>
        </w:rPr>
        <w:t>*</w:t>
      </w:r>
      <w:r w:rsidR="00255B17" w:rsidRPr="00A53C09">
        <w:rPr>
          <w:rFonts w:hint="eastAsia"/>
          <w:sz w:val="24"/>
        </w:rPr>
        <w:t>）标出）</w:t>
      </w:r>
      <w:r w:rsidR="00255B17">
        <w:rPr>
          <w:rFonts w:hint="eastAsia"/>
          <w:sz w:val="24"/>
        </w:rPr>
        <w:t>，</w:t>
      </w:r>
      <w:r w:rsidR="00255B17" w:rsidRPr="00A53C09">
        <w:rPr>
          <w:rFonts w:hint="eastAsia"/>
          <w:sz w:val="24"/>
        </w:rPr>
        <w:t>予以</w:t>
      </w:r>
      <w:r w:rsidR="00255B17">
        <w:rPr>
          <w:rFonts w:hint="eastAsia"/>
          <w:sz w:val="24"/>
        </w:rPr>
        <w:t>舍弃</w:t>
      </w:r>
      <w:r>
        <w:rPr>
          <w:rFonts w:hint="eastAsia"/>
          <w:sz w:val="24"/>
        </w:rPr>
        <w:t>；</w:t>
      </w:r>
      <w:r w:rsidRPr="006B3A0A">
        <w:rPr>
          <w:rFonts w:hint="eastAsia"/>
          <w:sz w:val="24"/>
        </w:rPr>
        <w:t>实验室</w:t>
      </w:r>
      <w:r w:rsidR="00255B17">
        <w:rPr>
          <w:rFonts w:hint="eastAsia"/>
          <w:sz w:val="24"/>
        </w:rPr>
        <w:t>9</w:t>
      </w:r>
      <w:r w:rsidRPr="006B3A0A">
        <w:rPr>
          <w:rFonts w:hint="eastAsia"/>
          <w:sz w:val="24"/>
        </w:rPr>
        <w:t>（</w:t>
      </w:r>
      <w:r w:rsidR="00255B17">
        <w:rPr>
          <w:rFonts w:hint="eastAsia"/>
          <w:sz w:val="24"/>
        </w:rPr>
        <w:t>金川集团</w:t>
      </w:r>
      <w:r w:rsidRPr="006B3A0A">
        <w:rPr>
          <w:rFonts w:hint="eastAsia"/>
          <w:sz w:val="24"/>
        </w:rPr>
        <w:t>）水平</w:t>
      </w:r>
      <w:r w:rsidR="00255B17">
        <w:rPr>
          <w:rFonts w:hint="eastAsia"/>
          <w:sz w:val="24"/>
        </w:rPr>
        <w:t>4</w:t>
      </w:r>
      <w:r>
        <w:rPr>
          <w:rFonts w:hint="eastAsia"/>
          <w:sz w:val="24"/>
        </w:rPr>
        <w:t>为</w:t>
      </w:r>
      <w:proofErr w:type="gramStart"/>
      <w:r w:rsidRPr="006B3A0A">
        <w:rPr>
          <w:rFonts w:hint="eastAsia"/>
          <w:sz w:val="24"/>
        </w:rPr>
        <w:t>岐</w:t>
      </w:r>
      <w:proofErr w:type="gramEnd"/>
      <w:r w:rsidRPr="006B3A0A">
        <w:rPr>
          <w:rFonts w:hint="eastAsia"/>
          <w:sz w:val="24"/>
        </w:rPr>
        <w:t>离值</w:t>
      </w:r>
      <w:r w:rsidRPr="00A53C09">
        <w:rPr>
          <w:rFonts w:hint="eastAsia"/>
          <w:sz w:val="24"/>
        </w:rPr>
        <w:t>（用</w:t>
      </w:r>
      <w:r>
        <w:rPr>
          <w:rFonts w:hint="eastAsia"/>
          <w:sz w:val="24"/>
        </w:rPr>
        <w:t>单</w:t>
      </w:r>
      <w:r w:rsidRPr="00A53C09">
        <w:rPr>
          <w:rFonts w:hint="eastAsia"/>
          <w:sz w:val="24"/>
        </w:rPr>
        <w:t>星号（</w:t>
      </w:r>
      <w:r>
        <w:rPr>
          <w:rFonts w:hint="eastAsia"/>
          <w:sz w:val="24"/>
        </w:rPr>
        <w:t>*</w:t>
      </w:r>
      <w:r w:rsidRPr="00A53C09">
        <w:rPr>
          <w:rFonts w:hint="eastAsia"/>
          <w:sz w:val="24"/>
        </w:rPr>
        <w:t>）标出）</w:t>
      </w:r>
      <w:r>
        <w:rPr>
          <w:rFonts w:hint="eastAsia"/>
          <w:sz w:val="24"/>
        </w:rPr>
        <w:t>，予以保留；实验室</w:t>
      </w:r>
      <w:r>
        <w:rPr>
          <w:rFonts w:hint="eastAsia"/>
          <w:sz w:val="24"/>
        </w:rPr>
        <w:t>1</w:t>
      </w:r>
      <w:r w:rsidR="00255B17">
        <w:rPr>
          <w:rFonts w:hint="eastAsia"/>
          <w:sz w:val="24"/>
        </w:rPr>
        <w:t>0</w:t>
      </w:r>
      <w:r w:rsidRPr="006B3A0A">
        <w:rPr>
          <w:rFonts w:hint="eastAsia"/>
          <w:sz w:val="24"/>
        </w:rPr>
        <w:t>（</w:t>
      </w:r>
      <w:r w:rsidR="00255B17">
        <w:rPr>
          <w:rFonts w:hint="eastAsia"/>
          <w:sz w:val="24"/>
        </w:rPr>
        <w:t>福建紫金</w:t>
      </w:r>
      <w:r w:rsidRPr="006B3A0A">
        <w:rPr>
          <w:rFonts w:hint="eastAsia"/>
          <w:sz w:val="24"/>
        </w:rPr>
        <w:t>）水平</w:t>
      </w:r>
      <w:r w:rsidRPr="006B3A0A">
        <w:rPr>
          <w:rFonts w:hint="eastAsia"/>
          <w:sz w:val="24"/>
        </w:rPr>
        <w:t>4</w:t>
      </w:r>
      <w:r>
        <w:rPr>
          <w:rFonts w:hint="eastAsia"/>
          <w:sz w:val="24"/>
        </w:rPr>
        <w:t>为</w:t>
      </w:r>
      <w:proofErr w:type="gramStart"/>
      <w:r w:rsidRPr="006B3A0A">
        <w:rPr>
          <w:rFonts w:hint="eastAsia"/>
          <w:sz w:val="24"/>
        </w:rPr>
        <w:t>岐</w:t>
      </w:r>
      <w:proofErr w:type="gramEnd"/>
      <w:r w:rsidRPr="006B3A0A">
        <w:rPr>
          <w:rFonts w:hint="eastAsia"/>
          <w:sz w:val="24"/>
        </w:rPr>
        <w:t>离值</w:t>
      </w:r>
      <w:r w:rsidRPr="00A53C09">
        <w:rPr>
          <w:rFonts w:hint="eastAsia"/>
          <w:sz w:val="24"/>
        </w:rPr>
        <w:t>（用</w:t>
      </w:r>
      <w:r>
        <w:rPr>
          <w:rFonts w:hint="eastAsia"/>
          <w:sz w:val="24"/>
        </w:rPr>
        <w:t>单</w:t>
      </w:r>
      <w:r w:rsidRPr="00A53C09">
        <w:rPr>
          <w:rFonts w:hint="eastAsia"/>
          <w:sz w:val="24"/>
        </w:rPr>
        <w:t>星号（</w:t>
      </w:r>
      <w:r>
        <w:rPr>
          <w:rFonts w:hint="eastAsia"/>
          <w:sz w:val="24"/>
        </w:rPr>
        <w:t>*</w:t>
      </w:r>
      <w:r w:rsidRPr="00A53C09">
        <w:rPr>
          <w:rFonts w:hint="eastAsia"/>
          <w:sz w:val="24"/>
        </w:rPr>
        <w:t>）标出）</w:t>
      </w:r>
      <w:r>
        <w:rPr>
          <w:rFonts w:hint="eastAsia"/>
          <w:sz w:val="24"/>
        </w:rPr>
        <w:t>，予以保留。</w:t>
      </w:r>
      <w:r w:rsidR="00255B17" w:rsidRPr="00A53C09">
        <w:rPr>
          <w:sz w:val="24"/>
        </w:rPr>
        <w:t>实验室</w:t>
      </w:r>
      <w:r w:rsidR="00255B17">
        <w:rPr>
          <w:rFonts w:hint="eastAsia"/>
          <w:sz w:val="24"/>
        </w:rPr>
        <w:t>13</w:t>
      </w:r>
      <w:r w:rsidR="00255B17">
        <w:rPr>
          <w:rFonts w:hint="eastAsia"/>
          <w:sz w:val="24"/>
        </w:rPr>
        <w:t>（紫金铜业）</w:t>
      </w:r>
      <w:r w:rsidR="00255B17" w:rsidRPr="00A53C09">
        <w:rPr>
          <w:sz w:val="24"/>
        </w:rPr>
        <w:t>的</w:t>
      </w:r>
      <w:r w:rsidR="00255B17" w:rsidRPr="00A53C09">
        <w:rPr>
          <w:rFonts w:hint="eastAsia"/>
          <w:sz w:val="24"/>
        </w:rPr>
        <w:t>水平</w:t>
      </w:r>
      <w:r w:rsidR="00255B17">
        <w:rPr>
          <w:rFonts w:hint="eastAsia"/>
          <w:sz w:val="24"/>
        </w:rPr>
        <w:t>4</w:t>
      </w:r>
      <w:r w:rsidR="00255B17">
        <w:rPr>
          <w:rFonts w:hint="eastAsia"/>
          <w:sz w:val="24"/>
        </w:rPr>
        <w:t>和水平</w:t>
      </w:r>
      <w:r w:rsidR="00255B17">
        <w:rPr>
          <w:rFonts w:hint="eastAsia"/>
          <w:sz w:val="24"/>
        </w:rPr>
        <w:t>5</w:t>
      </w:r>
      <w:r w:rsidR="00255B17" w:rsidRPr="00A53C09">
        <w:rPr>
          <w:sz w:val="24"/>
        </w:rPr>
        <w:t>测定结果</w:t>
      </w:r>
      <w:r w:rsidR="00255B17">
        <w:rPr>
          <w:rFonts w:hint="eastAsia"/>
          <w:sz w:val="24"/>
        </w:rPr>
        <w:t>为</w:t>
      </w:r>
      <w:proofErr w:type="gramStart"/>
      <w:r w:rsidR="00255B17" w:rsidRPr="006B3A0A">
        <w:rPr>
          <w:rFonts w:hint="eastAsia"/>
          <w:sz w:val="24"/>
        </w:rPr>
        <w:t>岐</w:t>
      </w:r>
      <w:proofErr w:type="gramEnd"/>
      <w:r w:rsidR="00255B17" w:rsidRPr="006B3A0A">
        <w:rPr>
          <w:rFonts w:hint="eastAsia"/>
          <w:sz w:val="24"/>
        </w:rPr>
        <w:t>离值</w:t>
      </w:r>
      <w:r w:rsidR="00255B17" w:rsidRPr="00A53C09">
        <w:rPr>
          <w:rFonts w:hint="eastAsia"/>
          <w:sz w:val="24"/>
        </w:rPr>
        <w:t>（用</w:t>
      </w:r>
      <w:r w:rsidR="00255B17">
        <w:rPr>
          <w:rFonts w:hint="eastAsia"/>
          <w:sz w:val="24"/>
        </w:rPr>
        <w:t>单</w:t>
      </w:r>
      <w:r w:rsidR="00255B17" w:rsidRPr="00A53C09">
        <w:rPr>
          <w:rFonts w:hint="eastAsia"/>
          <w:sz w:val="24"/>
        </w:rPr>
        <w:t>星号（</w:t>
      </w:r>
      <w:r w:rsidR="00255B17">
        <w:rPr>
          <w:rFonts w:hint="eastAsia"/>
          <w:sz w:val="24"/>
        </w:rPr>
        <w:t>*</w:t>
      </w:r>
      <w:r w:rsidR="00255B17" w:rsidRPr="00A53C09">
        <w:rPr>
          <w:rFonts w:hint="eastAsia"/>
          <w:sz w:val="24"/>
        </w:rPr>
        <w:t>）标出）</w:t>
      </w:r>
      <w:r w:rsidR="00255B17">
        <w:rPr>
          <w:rFonts w:hint="eastAsia"/>
          <w:sz w:val="24"/>
        </w:rPr>
        <w:t>，予以保留；实验室</w:t>
      </w:r>
      <w:r w:rsidR="00255B17">
        <w:rPr>
          <w:rFonts w:hint="eastAsia"/>
          <w:sz w:val="24"/>
        </w:rPr>
        <w:t>16</w:t>
      </w:r>
      <w:r w:rsidR="00255B17">
        <w:rPr>
          <w:rFonts w:hint="eastAsia"/>
          <w:sz w:val="24"/>
        </w:rPr>
        <w:t>（河南豫光）水平</w:t>
      </w:r>
      <w:r w:rsidR="00255B17">
        <w:rPr>
          <w:rFonts w:hint="eastAsia"/>
          <w:sz w:val="24"/>
        </w:rPr>
        <w:t>5</w:t>
      </w:r>
      <w:r w:rsidR="00255B17">
        <w:rPr>
          <w:rFonts w:hint="eastAsia"/>
          <w:sz w:val="24"/>
        </w:rPr>
        <w:t>为</w:t>
      </w:r>
      <w:proofErr w:type="gramStart"/>
      <w:r w:rsidR="00255B17" w:rsidRPr="006B3A0A">
        <w:rPr>
          <w:rFonts w:ascii="宋体" w:hAnsi="宋体" w:cs="宋体" w:hint="eastAsia"/>
          <w:color w:val="000000"/>
          <w:kern w:val="0"/>
          <w:sz w:val="22"/>
          <w:szCs w:val="22"/>
        </w:rPr>
        <w:t>岐</w:t>
      </w:r>
      <w:proofErr w:type="gramEnd"/>
      <w:r w:rsidR="00255B17" w:rsidRPr="006B3A0A">
        <w:rPr>
          <w:rFonts w:ascii="宋体" w:hAnsi="宋体" w:cs="宋体" w:hint="eastAsia"/>
          <w:color w:val="000000"/>
          <w:kern w:val="0"/>
          <w:sz w:val="22"/>
          <w:szCs w:val="22"/>
        </w:rPr>
        <w:t>离值</w:t>
      </w:r>
      <w:r w:rsidR="00255B17" w:rsidRPr="00A53C09">
        <w:rPr>
          <w:rFonts w:hint="eastAsia"/>
          <w:sz w:val="24"/>
        </w:rPr>
        <w:t>（用</w:t>
      </w:r>
      <w:r w:rsidR="00255B17">
        <w:rPr>
          <w:rFonts w:hint="eastAsia"/>
          <w:sz w:val="24"/>
        </w:rPr>
        <w:t>单</w:t>
      </w:r>
      <w:r w:rsidR="00255B17" w:rsidRPr="00A53C09">
        <w:rPr>
          <w:rFonts w:hint="eastAsia"/>
          <w:sz w:val="24"/>
        </w:rPr>
        <w:t>星号（</w:t>
      </w:r>
      <w:r w:rsidR="00255B17">
        <w:rPr>
          <w:rFonts w:hint="eastAsia"/>
          <w:sz w:val="24"/>
        </w:rPr>
        <w:t>*</w:t>
      </w:r>
      <w:r w:rsidR="00255B17" w:rsidRPr="00A53C09">
        <w:rPr>
          <w:rFonts w:hint="eastAsia"/>
          <w:sz w:val="24"/>
        </w:rPr>
        <w:t>）标出）</w:t>
      </w:r>
      <w:r w:rsidR="00255B17">
        <w:rPr>
          <w:rFonts w:hint="eastAsia"/>
          <w:sz w:val="24"/>
        </w:rPr>
        <w:t>，予以保留。</w:t>
      </w:r>
    </w:p>
    <w:p w14:paraId="34B7117C" w14:textId="76FD689C" w:rsidR="00103EF2" w:rsidRPr="00A53C09" w:rsidRDefault="00103EF2" w:rsidP="00103EF2">
      <w:pPr>
        <w:tabs>
          <w:tab w:val="left" w:pos="0"/>
        </w:tabs>
        <w:snapToGrid w:val="0"/>
        <w:spacing w:beforeLines="50" w:before="162" w:line="360" w:lineRule="auto"/>
        <w:jc w:val="center"/>
        <w:rPr>
          <w:sz w:val="24"/>
        </w:rPr>
      </w:pPr>
      <w:r w:rsidRPr="00A53C09">
        <w:rPr>
          <w:sz w:val="24"/>
        </w:rPr>
        <w:t>表</w:t>
      </w:r>
      <w:r w:rsidR="00A061A1">
        <w:rPr>
          <w:rFonts w:hint="eastAsia"/>
          <w:sz w:val="24"/>
        </w:rPr>
        <w:t>5</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103EF2" w:rsidRPr="00A53C09" w14:paraId="417F2029" w14:textId="77777777" w:rsidTr="00D17519">
        <w:trPr>
          <w:trHeight w:val="270"/>
          <w:jc w:val="center"/>
        </w:trPr>
        <w:tc>
          <w:tcPr>
            <w:tcW w:w="2283" w:type="dxa"/>
            <w:shd w:val="clear" w:color="auto" w:fill="auto"/>
            <w:noWrap/>
            <w:vAlign w:val="center"/>
            <w:hideMark/>
          </w:tcPr>
          <w:p w14:paraId="6E26882D" w14:textId="77777777" w:rsidR="00103EF2" w:rsidRPr="00A53C09" w:rsidRDefault="00103EF2" w:rsidP="00D17519">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57432726"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4641BFEF"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636D1993"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6B7B0FDD"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6B1C8DF7" w14:textId="77777777" w:rsidR="00103EF2" w:rsidRPr="00A53C09" w:rsidRDefault="00103EF2" w:rsidP="00D17519">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A061A1" w:rsidRPr="00A53C09" w14:paraId="1F3F4BB2" w14:textId="77777777" w:rsidTr="00D17519">
        <w:trPr>
          <w:trHeight w:val="270"/>
          <w:jc w:val="center"/>
        </w:trPr>
        <w:tc>
          <w:tcPr>
            <w:tcW w:w="2283" w:type="dxa"/>
            <w:shd w:val="clear" w:color="auto" w:fill="auto"/>
            <w:noWrap/>
            <w:vAlign w:val="bottom"/>
            <w:hideMark/>
          </w:tcPr>
          <w:p w14:paraId="4501A03B" w14:textId="77777777" w:rsidR="00A061A1" w:rsidRDefault="00A061A1" w:rsidP="00D17519">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6A6CE161" w14:textId="64E34B3F" w:rsidR="00A061A1" w:rsidRDefault="00A061A1" w:rsidP="00D17519">
            <w:pPr>
              <w:jc w:val="center"/>
              <w:rPr>
                <w:rFonts w:ascii="宋体" w:hAnsi="宋体" w:cs="宋体"/>
                <w:color w:val="000000"/>
                <w:sz w:val="22"/>
                <w:szCs w:val="22"/>
              </w:rPr>
            </w:pPr>
            <w:r>
              <w:rPr>
                <w:rFonts w:hint="eastAsia"/>
                <w:color w:val="00B050"/>
                <w:sz w:val="22"/>
                <w:szCs w:val="22"/>
              </w:rPr>
              <w:t>1.515</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6E0F404B" w14:textId="3AC49E8B" w:rsidR="00A061A1" w:rsidRDefault="00A061A1" w:rsidP="00D17519">
            <w:pPr>
              <w:jc w:val="center"/>
              <w:rPr>
                <w:rFonts w:ascii="宋体" w:hAnsi="宋体" w:cs="宋体"/>
                <w:color w:val="000000"/>
                <w:sz w:val="22"/>
                <w:szCs w:val="22"/>
              </w:rPr>
            </w:pPr>
            <w:r>
              <w:rPr>
                <w:rFonts w:hint="eastAsia"/>
                <w:color w:val="FF0000"/>
                <w:sz w:val="22"/>
                <w:szCs w:val="22"/>
              </w:rPr>
              <w:t>1.771</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2" w:type="dxa"/>
            <w:shd w:val="clear" w:color="auto" w:fill="auto"/>
            <w:noWrap/>
            <w:vAlign w:val="bottom"/>
            <w:hideMark/>
          </w:tcPr>
          <w:p w14:paraId="5A227953" w14:textId="01E8B604" w:rsidR="00A061A1" w:rsidRDefault="00A061A1" w:rsidP="00D17519">
            <w:pPr>
              <w:jc w:val="center"/>
              <w:rPr>
                <w:rFonts w:ascii="宋体" w:hAnsi="宋体" w:cs="宋体"/>
                <w:color w:val="000000"/>
                <w:sz w:val="22"/>
                <w:szCs w:val="22"/>
              </w:rPr>
            </w:pPr>
            <w:r>
              <w:rPr>
                <w:rFonts w:hint="eastAsia"/>
                <w:color w:val="000000"/>
                <w:sz w:val="22"/>
                <w:szCs w:val="22"/>
              </w:rPr>
              <w:t>1.373</w:t>
            </w:r>
          </w:p>
        </w:tc>
        <w:tc>
          <w:tcPr>
            <w:tcW w:w="1333" w:type="dxa"/>
            <w:shd w:val="clear" w:color="auto" w:fill="auto"/>
            <w:noWrap/>
            <w:vAlign w:val="bottom"/>
            <w:hideMark/>
          </w:tcPr>
          <w:p w14:paraId="77955D8F" w14:textId="029844A9" w:rsidR="00A061A1" w:rsidRDefault="00A061A1" w:rsidP="00D17519">
            <w:pPr>
              <w:jc w:val="center"/>
              <w:rPr>
                <w:rFonts w:ascii="宋体" w:hAnsi="宋体" w:cs="宋体"/>
                <w:color w:val="000000"/>
                <w:sz w:val="22"/>
                <w:szCs w:val="22"/>
              </w:rPr>
            </w:pPr>
            <w:r>
              <w:rPr>
                <w:rFonts w:hint="eastAsia"/>
                <w:color w:val="000000"/>
                <w:sz w:val="22"/>
                <w:szCs w:val="22"/>
              </w:rPr>
              <w:t>0.905</w:t>
            </w:r>
          </w:p>
        </w:tc>
        <w:tc>
          <w:tcPr>
            <w:tcW w:w="1333" w:type="dxa"/>
            <w:shd w:val="clear" w:color="auto" w:fill="auto"/>
            <w:noWrap/>
            <w:vAlign w:val="bottom"/>
            <w:hideMark/>
          </w:tcPr>
          <w:p w14:paraId="3833332E" w14:textId="4F16727E" w:rsidR="00A061A1" w:rsidRDefault="00A061A1" w:rsidP="00D17519">
            <w:pPr>
              <w:jc w:val="center"/>
              <w:rPr>
                <w:rFonts w:ascii="宋体" w:hAnsi="宋体" w:cs="宋体"/>
                <w:color w:val="000000"/>
                <w:sz w:val="22"/>
                <w:szCs w:val="22"/>
              </w:rPr>
            </w:pPr>
            <w:r>
              <w:rPr>
                <w:rFonts w:hint="eastAsia"/>
                <w:color w:val="000000"/>
                <w:sz w:val="22"/>
                <w:szCs w:val="22"/>
              </w:rPr>
              <w:t>0.456</w:t>
            </w:r>
          </w:p>
        </w:tc>
      </w:tr>
      <w:tr w:rsidR="00A061A1" w:rsidRPr="00A53C09" w14:paraId="571CC8AA" w14:textId="77777777" w:rsidTr="00D17519">
        <w:trPr>
          <w:trHeight w:val="270"/>
          <w:jc w:val="center"/>
        </w:trPr>
        <w:tc>
          <w:tcPr>
            <w:tcW w:w="2283" w:type="dxa"/>
            <w:shd w:val="clear" w:color="auto" w:fill="auto"/>
            <w:noWrap/>
            <w:vAlign w:val="bottom"/>
            <w:hideMark/>
          </w:tcPr>
          <w:p w14:paraId="5A47B94A" w14:textId="77777777" w:rsidR="00A061A1" w:rsidRDefault="00A061A1" w:rsidP="00D17519">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0C9C2C9E" w14:textId="6530DE74" w:rsidR="00A061A1" w:rsidRDefault="00A061A1" w:rsidP="00D17519">
            <w:pPr>
              <w:jc w:val="center"/>
              <w:rPr>
                <w:rFonts w:ascii="宋体" w:hAnsi="宋体" w:cs="宋体"/>
                <w:color w:val="000000"/>
                <w:sz w:val="22"/>
                <w:szCs w:val="22"/>
              </w:rPr>
            </w:pPr>
            <w:r>
              <w:rPr>
                <w:rFonts w:hint="eastAsia"/>
                <w:color w:val="000000"/>
                <w:sz w:val="22"/>
                <w:szCs w:val="22"/>
              </w:rPr>
              <w:t>1.274</w:t>
            </w:r>
          </w:p>
        </w:tc>
        <w:tc>
          <w:tcPr>
            <w:tcW w:w="1333" w:type="dxa"/>
            <w:shd w:val="clear" w:color="auto" w:fill="auto"/>
            <w:noWrap/>
            <w:vAlign w:val="bottom"/>
            <w:hideMark/>
          </w:tcPr>
          <w:p w14:paraId="5E686FFB" w14:textId="1EE5E14F" w:rsidR="00A061A1" w:rsidRDefault="00A061A1" w:rsidP="00D17519">
            <w:pPr>
              <w:jc w:val="center"/>
              <w:rPr>
                <w:rFonts w:ascii="宋体" w:hAnsi="宋体" w:cs="宋体"/>
                <w:color w:val="000000"/>
                <w:sz w:val="22"/>
                <w:szCs w:val="22"/>
              </w:rPr>
            </w:pPr>
            <w:r>
              <w:rPr>
                <w:rFonts w:hint="eastAsia"/>
                <w:color w:val="000000"/>
                <w:sz w:val="22"/>
                <w:szCs w:val="22"/>
              </w:rPr>
              <w:t>0.872</w:t>
            </w:r>
          </w:p>
        </w:tc>
        <w:tc>
          <w:tcPr>
            <w:tcW w:w="1332" w:type="dxa"/>
            <w:shd w:val="clear" w:color="auto" w:fill="auto"/>
            <w:noWrap/>
            <w:vAlign w:val="bottom"/>
            <w:hideMark/>
          </w:tcPr>
          <w:p w14:paraId="679CCE11" w14:textId="73CBD036" w:rsidR="00A061A1" w:rsidRDefault="00A061A1" w:rsidP="00D17519">
            <w:pPr>
              <w:jc w:val="center"/>
              <w:rPr>
                <w:rFonts w:ascii="宋体" w:hAnsi="宋体" w:cs="宋体"/>
                <w:color w:val="000000"/>
                <w:sz w:val="22"/>
                <w:szCs w:val="22"/>
              </w:rPr>
            </w:pPr>
            <w:r>
              <w:rPr>
                <w:rFonts w:hint="eastAsia"/>
                <w:color w:val="000000"/>
                <w:sz w:val="22"/>
                <w:szCs w:val="22"/>
              </w:rPr>
              <w:t>0.684</w:t>
            </w:r>
          </w:p>
        </w:tc>
        <w:tc>
          <w:tcPr>
            <w:tcW w:w="1333" w:type="dxa"/>
            <w:shd w:val="clear" w:color="auto" w:fill="auto"/>
            <w:noWrap/>
            <w:vAlign w:val="bottom"/>
            <w:hideMark/>
          </w:tcPr>
          <w:p w14:paraId="059A52DF" w14:textId="23945A8B" w:rsidR="00A061A1" w:rsidRDefault="00A061A1" w:rsidP="00D17519">
            <w:pPr>
              <w:jc w:val="center"/>
              <w:rPr>
                <w:rFonts w:ascii="宋体" w:hAnsi="宋体" w:cs="宋体"/>
                <w:color w:val="000000"/>
                <w:sz w:val="22"/>
                <w:szCs w:val="22"/>
              </w:rPr>
            </w:pPr>
            <w:r>
              <w:rPr>
                <w:rFonts w:hint="eastAsia"/>
                <w:color w:val="000000"/>
                <w:sz w:val="22"/>
                <w:szCs w:val="22"/>
              </w:rPr>
              <w:t>0.796</w:t>
            </w:r>
          </w:p>
        </w:tc>
        <w:tc>
          <w:tcPr>
            <w:tcW w:w="1333" w:type="dxa"/>
            <w:shd w:val="clear" w:color="auto" w:fill="auto"/>
            <w:noWrap/>
            <w:vAlign w:val="bottom"/>
            <w:hideMark/>
          </w:tcPr>
          <w:p w14:paraId="0C69EFAF" w14:textId="0E3401AA" w:rsidR="00A061A1" w:rsidRDefault="00A061A1" w:rsidP="00D17519">
            <w:pPr>
              <w:jc w:val="center"/>
              <w:rPr>
                <w:rFonts w:ascii="宋体" w:hAnsi="宋体" w:cs="宋体"/>
                <w:color w:val="000000"/>
                <w:sz w:val="22"/>
                <w:szCs w:val="22"/>
              </w:rPr>
            </w:pPr>
            <w:r>
              <w:rPr>
                <w:rFonts w:hint="eastAsia"/>
                <w:color w:val="000000"/>
                <w:sz w:val="22"/>
                <w:szCs w:val="22"/>
              </w:rPr>
              <w:t>0.794</w:t>
            </w:r>
          </w:p>
        </w:tc>
      </w:tr>
      <w:tr w:rsidR="00A061A1" w:rsidRPr="00A53C09" w14:paraId="321A9FA1" w14:textId="77777777" w:rsidTr="00D17519">
        <w:trPr>
          <w:trHeight w:val="270"/>
          <w:jc w:val="center"/>
        </w:trPr>
        <w:tc>
          <w:tcPr>
            <w:tcW w:w="2283" w:type="dxa"/>
            <w:shd w:val="clear" w:color="auto" w:fill="auto"/>
            <w:noWrap/>
            <w:vAlign w:val="bottom"/>
            <w:hideMark/>
          </w:tcPr>
          <w:p w14:paraId="064B1587" w14:textId="77777777" w:rsidR="00A061A1" w:rsidRDefault="00A061A1" w:rsidP="00D17519">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09858183" w14:textId="6E19E71F" w:rsidR="00A061A1" w:rsidRDefault="00A061A1" w:rsidP="00D17519">
            <w:pPr>
              <w:jc w:val="center"/>
              <w:rPr>
                <w:rFonts w:ascii="宋体" w:hAnsi="宋体" w:cs="宋体"/>
                <w:color w:val="FF0000"/>
                <w:sz w:val="22"/>
                <w:szCs w:val="22"/>
              </w:rPr>
            </w:pPr>
            <w:r>
              <w:rPr>
                <w:rFonts w:hint="eastAsia"/>
                <w:color w:val="000000"/>
                <w:sz w:val="22"/>
                <w:szCs w:val="22"/>
              </w:rPr>
              <w:t>1.124</w:t>
            </w:r>
          </w:p>
        </w:tc>
        <w:tc>
          <w:tcPr>
            <w:tcW w:w="1333" w:type="dxa"/>
            <w:shd w:val="clear" w:color="auto" w:fill="auto"/>
            <w:noWrap/>
            <w:vAlign w:val="bottom"/>
            <w:hideMark/>
          </w:tcPr>
          <w:p w14:paraId="61C62B2C" w14:textId="7ECA8AD9" w:rsidR="00A061A1" w:rsidRDefault="00A061A1" w:rsidP="00D17519">
            <w:pPr>
              <w:jc w:val="center"/>
              <w:rPr>
                <w:rFonts w:ascii="宋体" w:hAnsi="宋体" w:cs="宋体"/>
                <w:color w:val="000000"/>
                <w:sz w:val="22"/>
                <w:szCs w:val="22"/>
              </w:rPr>
            </w:pPr>
            <w:r>
              <w:rPr>
                <w:rFonts w:hint="eastAsia"/>
                <w:color w:val="92D050"/>
                <w:sz w:val="22"/>
                <w:szCs w:val="22"/>
              </w:rPr>
              <w:t>1.519</w:t>
            </w:r>
            <w:r w:rsidRPr="00A53C09">
              <w:rPr>
                <w:rFonts w:hint="eastAsia"/>
                <w:sz w:val="24"/>
              </w:rPr>
              <w:t>（</w:t>
            </w:r>
            <w:r w:rsidRPr="00A53C09">
              <w:rPr>
                <w:rFonts w:hint="eastAsia"/>
                <w:sz w:val="24"/>
              </w:rPr>
              <w:t>*</w:t>
            </w:r>
            <w:r w:rsidRPr="00A53C09">
              <w:rPr>
                <w:rFonts w:hint="eastAsia"/>
                <w:sz w:val="24"/>
              </w:rPr>
              <w:t>）</w:t>
            </w:r>
          </w:p>
        </w:tc>
        <w:tc>
          <w:tcPr>
            <w:tcW w:w="1332" w:type="dxa"/>
            <w:shd w:val="clear" w:color="auto" w:fill="auto"/>
            <w:noWrap/>
            <w:vAlign w:val="bottom"/>
            <w:hideMark/>
          </w:tcPr>
          <w:p w14:paraId="0A7313C0" w14:textId="3AD630E7" w:rsidR="00A061A1" w:rsidRDefault="00A061A1" w:rsidP="00D17519">
            <w:pPr>
              <w:jc w:val="center"/>
              <w:rPr>
                <w:rFonts w:ascii="宋体" w:hAnsi="宋体" w:cs="宋体"/>
                <w:color w:val="000000"/>
                <w:sz w:val="22"/>
                <w:szCs w:val="22"/>
              </w:rPr>
            </w:pPr>
            <w:r>
              <w:rPr>
                <w:rFonts w:hint="eastAsia"/>
                <w:color w:val="000000"/>
                <w:sz w:val="22"/>
                <w:szCs w:val="22"/>
              </w:rPr>
              <w:t>1.379</w:t>
            </w:r>
          </w:p>
        </w:tc>
        <w:tc>
          <w:tcPr>
            <w:tcW w:w="1333" w:type="dxa"/>
            <w:shd w:val="clear" w:color="auto" w:fill="auto"/>
            <w:noWrap/>
            <w:vAlign w:val="bottom"/>
            <w:hideMark/>
          </w:tcPr>
          <w:p w14:paraId="7BC95B47" w14:textId="234FEE83" w:rsidR="00A061A1" w:rsidRDefault="00A061A1" w:rsidP="00D17519">
            <w:pPr>
              <w:jc w:val="center"/>
              <w:rPr>
                <w:rFonts w:ascii="宋体" w:hAnsi="宋体" w:cs="宋体"/>
                <w:color w:val="000000"/>
                <w:sz w:val="22"/>
                <w:szCs w:val="22"/>
              </w:rPr>
            </w:pPr>
            <w:r>
              <w:rPr>
                <w:rFonts w:hint="eastAsia"/>
                <w:color w:val="FF0000"/>
                <w:sz w:val="22"/>
                <w:szCs w:val="22"/>
              </w:rPr>
              <w:t>2.225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76BFAB46" w14:textId="4C7DEEA8" w:rsidR="00A061A1" w:rsidRDefault="00A061A1" w:rsidP="00D17519">
            <w:pPr>
              <w:jc w:val="center"/>
              <w:rPr>
                <w:rFonts w:ascii="宋体" w:hAnsi="宋体" w:cs="宋体"/>
                <w:color w:val="000000"/>
                <w:sz w:val="22"/>
                <w:szCs w:val="22"/>
              </w:rPr>
            </w:pPr>
            <w:r>
              <w:rPr>
                <w:rFonts w:hint="eastAsia"/>
                <w:color w:val="FF0000"/>
                <w:sz w:val="22"/>
                <w:szCs w:val="22"/>
              </w:rPr>
              <w:t>2.768</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A061A1" w:rsidRPr="00A53C09" w14:paraId="24FCC9C7" w14:textId="77777777" w:rsidTr="00D17519">
        <w:trPr>
          <w:trHeight w:val="270"/>
          <w:jc w:val="center"/>
        </w:trPr>
        <w:tc>
          <w:tcPr>
            <w:tcW w:w="2283" w:type="dxa"/>
            <w:shd w:val="clear" w:color="auto" w:fill="auto"/>
            <w:noWrap/>
            <w:vAlign w:val="bottom"/>
            <w:hideMark/>
          </w:tcPr>
          <w:p w14:paraId="426ABF6D" w14:textId="77777777" w:rsidR="00A061A1" w:rsidRDefault="00A061A1" w:rsidP="00D17519">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143E8D92" w14:textId="6D943E47" w:rsidR="00A061A1" w:rsidRDefault="00A061A1" w:rsidP="00D17519">
            <w:pPr>
              <w:jc w:val="center"/>
              <w:rPr>
                <w:rFonts w:ascii="宋体" w:hAnsi="宋体" w:cs="宋体"/>
                <w:color w:val="000000"/>
                <w:sz w:val="22"/>
                <w:szCs w:val="22"/>
              </w:rPr>
            </w:pPr>
            <w:r>
              <w:rPr>
                <w:rFonts w:hint="eastAsia"/>
                <w:color w:val="000000"/>
                <w:sz w:val="22"/>
                <w:szCs w:val="22"/>
              </w:rPr>
              <w:t>1.181</w:t>
            </w:r>
          </w:p>
        </w:tc>
        <w:tc>
          <w:tcPr>
            <w:tcW w:w="1333" w:type="dxa"/>
            <w:shd w:val="clear" w:color="auto" w:fill="auto"/>
            <w:noWrap/>
            <w:vAlign w:val="bottom"/>
            <w:hideMark/>
          </w:tcPr>
          <w:p w14:paraId="3EC9CCC4" w14:textId="2F712C7A" w:rsidR="00A061A1" w:rsidRDefault="00A061A1" w:rsidP="00D17519">
            <w:pPr>
              <w:jc w:val="center"/>
              <w:rPr>
                <w:rFonts w:ascii="宋体" w:hAnsi="宋体" w:cs="宋体"/>
                <w:color w:val="000000"/>
                <w:sz w:val="22"/>
                <w:szCs w:val="22"/>
              </w:rPr>
            </w:pPr>
            <w:r>
              <w:rPr>
                <w:rFonts w:hint="eastAsia"/>
                <w:color w:val="000000"/>
                <w:sz w:val="22"/>
                <w:szCs w:val="22"/>
              </w:rPr>
              <w:t>1.289</w:t>
            </w:r>
          </w:p>
        </w:tc>
        <w:tc>
          <w:tcPr>
            <w:tcW w:w="1332" w:type="dxa"/>
            <w:shd w:val="clear" w:color="auto" w:fill="auto"/>
            <w:noWrap/>
            <w:vAlign w:val="bottom"/>
            <w:hideMark/>
          </w:tcPr>
          <w:p w14:paraId="5EC153EB" w14:textId="3513A496" w:rsidR="00A061A1" w:rsidRDefault="00A061A1" w:rsidP="00D17519">
            <w:pPr>
              <w:jc w:val="center"/>
              <w:rPr>
                <w:rFonts w:ascii="宋体" w:hAnsi="宋体" w:cs="宋体"/>
                <w:color w:val="000000"/>
                <w:sz w:val="22"/>
                <w:szCs w:val="22"/>
              </w:rPr>
            </w:pPr>
            <w:r>
              <w:rPr>
                <w:rFonts w:hint="eastAsia"/>
                <w:color w:val="000000"/>
                <w:sz w:val="22"/>
                <w:szCs w:val="22"/>
              </w:rPr>
              <w:t>1.226</w:t>
            </w:r>
          </w:p>
        </w:tc>
        <w:tc>
          <w:tcPr>
            <w:tcW w:w="1333" w:type="dxa"/>
            <w:shd w:val="clear" w:color="auto" w:fill="auto"/>
            <w:noWrap/>
            <w:vAlign w:val="bottom"/>
            <w:hideMark/>
          </w:tcPr>
          <w:p w14:paraId="39BD3A9C" w14:textId="3BE16DD4" w:rsidR="00A061A1" w:rsidRDefault="00A061A1" w:rsidP="00D17519">
            <w:pPr>
              <w:jc w:val="center"/>
              <w:rPr>
                <w:rFonts w:ascii="宋体" w:hAnsi="宋体" w:cs="宋体"/>
                <w:color w:val="000000"/>
                <w:sz w:val="22"/>
                <w:szCs w:val="22"/>
              </w:rPr>
            </w:pPr>
            <w:r>
              <w:rPr>
                <w:rFonts w:hint="eastAsia"/>
                <w:color w:val="000000"/>
                <w:sz w:val="22"/>
                <w:szCs w:val="22"/>
              </w:rPr>
              <w:t>0.510</w:t>
            </w:r>
          </w:p>
        </w:tc>
        <w:tc>
          <w:tcPr>
            <w:tcW w:w="1333" w:type="dxa"/>
            <w:shd w:val="clear" w:color="auto" w:fill="auto"/>
            <w:noWrap/>
            <w:vAlign w:val="bottom"/>
            <w:hideMark/>
          </w:tcPr>
          <w:p w14:paraId="2B7E3D27" w14:textId="602BC8C3" w:rsidR="00A061A1" w:rsidRDefault="00A061A1" w:rsidP="00D17519">
            <w:pPr>
              <w:jc w:val="center"/>
              <w:rPr>
                <w:rFonts w:ascii="宋体" w:hAnsi="宋体" w:cs="宋体"/>
                <w:color w:val="000000"/>
                <w:sz w:val="22"/>
                <w:szCs w:val="22"/>
              </w:rPr>
            </w:pPr>
            <w:r>
              <w:rPr>
                <w:rFonts w:hint="eastAsia"/>
                <w:color w:val="000000"/>
                <w:sz w:val="22"/>
                <w:szCs w:val="22"/>
              </w:rPr>
              <w:t>0.725</w:t>
            </w:r>
          </w:p>
        </w:tc>
      </w:tr>
      <w:tr w:rsidR="00A061A1" w:rsidRPr="00A53C09" w14:paraId="4D2E6641" w14:textId="77777777" w:rsidTr="00D17519">
        <w:trPr>
          <w:trHeight w:val="270"/>
          <w:jc w:val="center"/>
        </w:trPr>
        <w:tc>
          <w:tcPr>
            <w:tcW w:w="2283" w:type="dxa"/>
            <w:shd w:val="clear" w:color="auto" w:fill="auto"/>
            <w:noWrap/>
            <w:vAlign w:val="bottom"/>
            <w:hideMark/>
          </w:tcPr>
          <w:p w14:paraId="10D58B26" w14:textId="77777777" w:rsidR="00A061A1" w:rsidRDefault="00A061A1" w:rsidP="00D17519">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6B47D897" w14:textId="46096C89" w:rsidR="00A061A1" w:rsidRDefault="00A061A1" w:rsidP="00D17519">
            <w:pPr>
              <w:jc w:val="center"/>
              <w:rPr>
                <w:rFonts w:ascii="宋体" w:hAnsi="宋体" w:cs="宋体"/>
                <w:color w:val="000000"/>
                <w:sz w:val="22"/>
                <w:szCs w:val="22"/>
              </w:rPr>
            </w:pPr>
            <w:r>
              <w:rPr>
                <w:rFonts w:hint="eastAsia"/>
                <w:color w:val="000000"/>
                <w:sz w:val="22"/>
                <w:szCs w:val="22"/>
              </w:rPr>
              <w:t>0.818</w:t>
            </w:r>
          </w:p>
        </w:tc>
        <w:tc>
          <w:tcPr>
            <w:tcW w:w="1333" w:type="dxa"/>
            <w:shd w:val="clear" w:color="auto" w:fill="auto"/>
            <w:noWrap/>
            <w:vAlign w:val="bottom"/>
            <w:hideMark/>
          </w:tcPr>
          <w:p w14:paraId="3E4D0401" w14:textId="7310E138" w:rsidR="00A061A1" w:rsidRDefault="00A061A1" w:rsidP="00D17519">
            <w:pPr>
              <w:jc w:val="center"/>
              <w:rPr>
                <w:rFonts w:ascii="宋体" w:hAnsi="宋体" w:cs="宋体"/>
                <w:color w:val="000000"/>
                <w:sz w:val="22"/>
                <w:szCs w:val="22"/>
              </w:rPr>
            </w:pPr>
            <w:r>
              <w:rPr>
                <w:rFonts w:hint="eastAsia"/>
                <w:color w:val="000000"/>
                <w:sz w:val="22"/>
                <w:szCs w:val="22"/>
              </w:rPr>
              <w:t>1.575</w:t>
            </w:r>
          </w:p>
        </w:tc>
        <w:tc>
          <w:tcPr>
            <w:tcW w:w="1332" w:type="dxa"/>
            <w:shd w:val="clear" w:color="auto" w:fill="auto"/>
            <w:noWrap/>
            <w:vAlign w:val="bottom"/>
            <w:hideMark/>
          </w:tcPr>
          <w:p w14:paraId="2B9F6A77" w14:textId="240307D3" w:rsidR="00A061A1" w:rsidRDefault="00A061A1" w:rsidP="00D17519">
            <w:pPr>
              <w:jc w:val="center"/>
              <w:rPr>
                <w:rFonts w:ascii="宋体" w:hAnsi="宋体" w:cs="宋体"/>
                <w:color w:val="000000"/>
                <w:sz w:val="22"/>
                <w:szCs w:val="22"/>
              </w:rPr>
            </w:pPr>
            <w:r>
              <w:rPr>
                <w:rFonts w:hint="eastAsia"/>
                <w:color w:val="FF0000"/>
                <w:sz w:val="22"/>
                <w:szCs w:val="22"/>
              </w:rPr>
              <w:t>1.655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1DC41161" w14:textId="1C9CA36C" w:rsidR="00A061A1" w:rsidRDefault="00A061A1" w:rsidP="00D17519">
            <w:pPr>
              <w:jc w:val="center"/>
              <w:rPr>
                <w:rFonts w:ascii="宋体" w:hAnsi="宋体" w:cs="宋体"/>
                <w:color w:val="000000"/>
                <w:sz w:val="22"/>
                <w:szCs w:val="22"/>
              </w:rPr>
            </w:pPr>
            <w:r>
              <w:rPr>
                <w:rFonts w:hint="eastAsia"/>
                <w:color w:val="000000"/>
                <w:sz w:val="22"/>
                <w:szCs w:val="22"/>
              </w:rPr>
              <w:t>1.079</w:t>
            </w:r>
          </w:p>
        </w:tc>
        <w:tc>
          <w:tcPr>
            <w:tcW w:w="1333" w:type="dxa"/>
            <w:shd w:val="clear" w:color="auto" w:fill="auto"/>
            <w:noWrap/>
            <w:vAlign w:val="bottom"/>
            <w:hideMark/>
          </w:tcPr>
          <w:p w14:paraId="05DB67EB" w14:textId="76D88909" w:rsidR="00A061A1" w:rsidRDefault="00A061A1" w:rsidP="00D17519">
            <w:pPr>
              <w:jc w:val="center"/>
              <w:rPr>
                <w:rFonts w:ascii="宋体" w:hAnsi="宋体" w:cs="宋体"/>
                <w:color w:val="000000"/>
                <w:sz w:val="22"/>
                <w:szCs w:val="22"/>
              </w:rPr>
            </w:pPr>
            <w:r>
              <w:rPr>
                <w:rFonts w:hint="eastAsia"/>
                <w:color w:val="000000"/>
                <w:sz w:val="22"/>
                <w:szCs w:val="22"/>
              </w:rPr>
              <w:t>0.785</w:t>
            </w:r>
          </w:p>
        </w:tc>
      </w:tr>
      <w:tr w:rsidR="00A061A1" w:rsidRPr="00A53C09" w14:paraId="5F26FD3C" w14:textId="77777777" w:rsidTr="00D17519">
        <w:trPr>
          <w:trHeight w:val="270"/>
          <w:jc w:val="center"/>
        </w:trPr>
        <w:tc>
          <w:tcPr>
            <w:tcW w:w="2283" w:type="dxa"/>
            <w:shd w:val="clear" w:color="auto" w:fill="auto"/>
            <w:noWrap/>
            <w:vAlign w:val="bottom"/>
            <w:hideMark/>
          </w:tcPr>
          <w:p w14:paraId="0815BB2F" w14:textId="77777777" w:rsidR="00A061A1" w:rsidRDefault="00A061A1" w:rsidP="00D17519">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44BABF4F" w14:textId="6C0E1999" w:rsidR="00A061A1" w:rsidRDefault="00A061A1" w:rsidP="00D17519">
            <w:pPr>
              <w:jc w:val="center"/>
              <w:rPr>
                <w:rFonts w:ascii="宋体" w:hAnsi="宋体" w:cs="宋体"/>
                <w:color w:val="000000"/>
                <w:sz w:val="22"/>
                <w:szCs w:val="22"/>
              </w:rPr>
            </w:pPr>
            <w:r>
              <w:rPr>
                <w:rFonts w:hint="eastAsia"/>
                <w:color w:val="000000"/>
                <w:sz w:val="22"/>
                <w:szCs w:val="22"/>
              </w:rPr>
              <w:t>0.758</w:t>
            </w:r>
          </w:p>
        </w:tc>
        <w:tc>
          <w:tcPr>
            <w:tcW w:w="1333" w:type="dxa"/>
            <w:shd w:val="clear" w:color="auto" w:fill="auto"/>
            <w:noWrap/>
            <w:vAlign w:val="bottom"/>
            <w:hideMark/>
          </w:tcPr>
          <w:p w14:paraId="4B4A0D3E" w14:textId="73F90208" w:rsidR="00A061A1" w:rsidRDefault="00A061A1" w:rsidP="00D17519">
            <w:pPr>
              <w:jc w:val="center"/>
              <w:rPr>
                <w:rFonts w:ascii="宋体" w:hAnsi="宋体" w:cs="宋体"/>
                <w:color w:val="000000"/>
                <w:sz w:val="22"/>
                <w:szCs w:val="22"/>
              </w:rPr>
            </w:pPr>
            <w:r>
              <w:rPr>
                <w:rFonts w:hint="eastAsia"/>
                <w:color w:val="000000"/>
                <w:sz w:val="22"/>
                <w:szCs w:val="22"/>
              </w:rPr>
              <w:t>1.083</w:t>
            </w:r>
          </w:p>
        </w:tc>
        <w:tc>
          <w:tcPr>
            <w:tcW w:w="1332" w:type="dxa"/>
            <w:shd w:val="clear" w:color="auto" w:fill="auto"/>
            <w:noWrap/>
            <w:vAlign w:val="bottom"/>
            <w:hideMark/>
          </w:tcPr>
          <w:p w14:paraId="72EAF1AA" w14:textId="6D9FDEBA" w:rsidR="00A061A1" w:rsidRDefault="00A061A1" w:rsidP="00D17519">
            <w:pPr>
              <w:jc w:val="center"/>
              <w:rPr>
                <w:rFonts w:ascii="宋体" w:hAnsi="宋体" w:cs="宋体"/>
                <w:color w:val="000000"/>
                <w:sz w:val="22"/>
                <w:szCs w:val="22"/>
              </w:rPr>
            </w:pPr>
            <w:r>
              <w:rPr>
                <w:rFonts w:hint="eastAsia"/>
                <w:color w:val="000000"/>
                <w:sz w:val="22"/>
                <w:szCs w:val="22"/>
              </w:rPr>
              <w:t>0.787</w:t>
            </w:r>
          </w:p>
        </w:tc>
        <w:tc>
          <w:tcPr>
            <w:tcW w:w="1333" w:type="dxa"/>
            <w:shd w:val="clear" w:color="auto" w:fill="auto"/>
            <w:noWrap/>
            <w:vAlign w:val="bottom"/>
            <w:hideMark/>
          </w:tcPr>
          <w:p w14:paraId="3A460769" w14:textId="43A8C433" w:rsidR="00A061A1" w:rsidRDefault="00A061A1" w:rsidP="00D17519">
            <w:pPr>
              <w:jc w:val="center"/>
              <w:rPr>
                <w:rFonts w:ascii="宋体" w:hAnsi="宋体" w:cs="宋体"/>
                <w:color w:val="000000"/>
                <w:sz w:val="22"/>
                <w:szCs w:val="22"/>
              </w:rPr>
            </w:pPr>
            <w:r>
              <w:rPr>
                <w:rFonts w:hint="eastAsia"/>
                <w:color w:val="000000"/>
                <w:sz w:val="22"/>
                <w:szCs w:val="22"/>
              </w:rPr>
              <w:t>0.530</w:t>
            </w:r>
          </w:p>
        </w:tc>
        <w:tc>
          <w:tcPr>
            <w:tcW w:w="1333" w:type="dxa"/>
            <w:shd w:val="clear" w:color="auto" w:fill="auto"/>
            <w:noWrap/>
            <w:vAlign w:val="bottom"/>
            <w:hideMark/>
          </w:tcPr>
          <w:p w14:paraId="2B971C57" w14:textId="3C7BAF98" w:rsidR="00A061A1" w:rsidRDefault="00A061A1" w:rsidP="00D17519">
            <w:pPr>
              <w:jc w:val="center"/>
              <w:rPr>
                <w:rFonts w:ascii="宋体" w:hAnsi="宋体" w:cs="宋体"/>
                <w:color w:val="000000"/>
                <w:sz w:val="22"/>
                <w:szCs w:val="22"/>
              </w:rPr>
            </w:pPr>
            <w:r>
              <w:rPr>
                <w:rFonts w:hint="eastAsia"/>
                <w:color w:val="000000"/>
                <w:sz w:val="22"/>
                <w:szCs w:val="22"/>
              </w:rPr>
              <w:t>0.658</w:t>
            </w:r>
          </w:p>
        </w:tc>
      </w:tr>
      <w:tr w:rsidR="00A061A1" w:rsidRPr="00A53C09" w14:paraId="7453CBA5" w14:textId="77777777" w:rsidTr="00D17519">
        <w:trPr>
          <w:trHeight w:val="270"/>
          <w:jc w:val="center"/>
        </w:trPr>
        <w:tc>
          <w:tcPr>
            <w:tcW w:w="2283" w:type="dxa"/>
            <w:shd w:val="clear" w:color="auto" w:fill="auto"/>
            <w:noWrap/>
            <w:vAlign w:val="bottom"/>
            <w:hideMark/>
          </w:tcPr>
          <w:p w14:paraId="75CDD982" w14:textId="77777777" w:rsidR="00A061A1" w:rsidRDefault="00A061A1" w:rsidP="00D17519">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751E53F3" w14:textId="700C369A" w:rsidR="00A061A1" w:rsidRDefault="00A061A1" w:rsidP="00D17519">
            <w:pPr>
              <w:jc w:val="center"/>
              <w:rPr>
                <w:rFonts w:ascii="宋体" w:hAnsi="宋体" w:cs="宋体"/>
                <w:color w:val="000000"/>
                <w:sz w:val="22"/>
                <w:szCs w:val="22"/>
              </w:rPr>
            </w:pPr>
          </w:p>
        </w:tc>
        <w:tc>
          <w:tcPr>
            <w:tcW w:w="1333" w:type="dxa"/>
            <w:shd w:val="clear" w:color="auto" w:fill="auto"/>
            <w:noWrap/>
            <w:vAlign w:val="bottom"/>
            <w:hideMark/>
          </w:tcPr>
          <w:p w14:paraId="2787778E" w14:textId="19638FF0" w:rsidR="00A061A1" w:rsidRDefault="00A061A1" w:rsidP="00D17519">
            <w:pPr>
              <w:jc w:val="center"/>
              <w:rPr>
                <w:rFonts w:ascii="宋体" w:hAnsi="宋体" w:cs="宋体"/>
                <w:color w:val="000000"/>
                <w:sz w:val="22"/>
                <w:szCs w:val="22"/>
              </w:rPr>
            </w:pPr>
            <w:r>
              <w:rPr>
                <w:rFonts w:hint="eastAsia"/>
                <w:color w:val="000000"/>
                <w:sz w:val="22"/>
                <w:szCs w:val="22"/>
              </w:rPr>
              <w:t>0.885</w:t>
            </w:r>
          </w:p>
        </w:tc>
        <w:tc>
          <w:tcPr>
            <w:tcW w:w="1332" w:type="dxa"/>
            <w:shd w:val="clear" w:color="auto" w:fill="auto"/>
            <w:noWrap/>
            <w:vAlign w:val="bottom"/>
            <w:hideMark/>
          </w:tcPr>
          <w:p w14:paraId="13025A2E" w14:textId="3B3D944E" w:rsidR="00A061A1" w:rsidRDefault="00A061A1" w:rsidP="00D17519">
            <w:pPr>
              <w:jc w:val="center"/>
              <w:rPr>
                <w:rFonts w:ascii="宋体" w:hAnsi="宋体" w:cs="宋体"/>
                <w:color w:val="FF0000"/>
                <w:sz w:val="22"/>
                <w:szCs w:val="22"/>
              </w:rPr>
            </w:pPr>
            <w:r>
              <w:rPr>
                <w:rFonts w:hint="eastAsia"/>
                <w:color w:val="92D050"/>
                <w:sz w:val="22"/>
                <w:szCs w:val="22"/>
              </w:rPr>
              <w:t>1.444</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5C4A5726" w14:textId="5FDCD2F6" w:rsidR="00A061A1" w:rsidRDefault="00A061A1" w:rsidP="00D17519">
            <w:pPr>
              <w:jc w:val="center"/>
              <w:rPr>
                <w:rFonts w:ascii="宋体" w:hAnsi="宋体" w:cs="宋体"/>
                <w:color w:val="000000"/>
                <w:sz w:val="22"/>
                <w:szCs w:val="22"/>
              </w:rPr>
            </w:pPr>
            <w:r>
              <w:rPr>
                <w:rFonts w:hint="eastAsia"/>
                <w:color w:val="000000"/>
                <w:sz w:val="22"/>
                <w:szCs w:val="22"/>
              </w:rPr>
              <w:t>0.497</w:t>
            </w:r>
          </w:p>
        </w:tc>
        <w:tc>
          <w:tcPr>
            <w:tcW w:w="1333" w:type="dxa"/>
            <w:shd w:val="clear" w:color="auto" w:fill="auto"/>
            <w:noWrap/>
            <w:vAlign w:val="bottom"/>
            <w:hideMark/>
          </w:tcPr>
          <w:p w14:paraId="2AFE2EBD" w14:textId="5831AEFC" w:rsidR="00A061A1" w:rsidRDefault="00A061A1" w:rsidP="00D17519">
            <w:pPr>
              <w:jc w:val="center"/>
              <w:rPr>
                <w:rFonts w:ascii="宋体" w:hAnsi="宋体" w:cs="宋体"/>
                <w:color w:val="000000"/>
                <w:sz w:val="22"/>
                <w:szCs w:val="22"/>
              </w:rPr>
            </w:pPr>
            <w:r>
              <w:rPr>
                <w:rFonts w:hint="eastAsia"/>
                <w:color w:val="000000"/>
                <w:sz w:val="22"/>
                <w:szCs w:val="22"/>
              </w:rPr>
              <w:t>0.480</w:t>
            </w:r>
          </w:p>
        </w:tc>
      </w:tr>
      <w:tr w:rsidR="00A061A1" w:rsidRPr="00A53C09" w14:paraId="62707F44" w14:textId="77777777" w:rsidTr="00D17519">
        <w:trPr>
          <w:trHeight w:val="270"/>
          <w:jc w:val="center"/>
        </w:trPr>
        <w:tc>
          <w:tcPr>
            <w:tcW w:w="2283" w:type="dxa"/>
            <w:shd w:val="clear" w:color="auto" w:fill="auto"/>
            <w:noWrap/>
            <w:vAlign w:val="bottom"/>
            <w:hideMark/>
          </w:tcPr>
          <w:p w14:paraId="4DB8619E" w14:textId="77777777" w:rsidR="00A061A1" w:rsidRDefault="00A061A1" w:rsidP="00D17519">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3585BACC" w14:textId="3DC8B433" w:rsidR="00A061A1" w:rsidRDefault="00A061A1" w:rsidP="00D17519">
            <w:pPr>
              <w:jc w:val="center"/>
              <w:rPr>
                <w:rFonts w:ascii="宋体" w:hAnsi="宋体" w:cs="宋体"/>
                <w:color w:val="000000"/>
                <w:sz w:val="22"/>
                <w:szCs w:val="22"/>
              </w:rPr>
            </w:pPr>
            <w:r>
              <w:rPr>
                <w:rFonts w:hint="eastAsia"/>
                <w:color w:val="000000"/>
                <w:sz w:val="22"/>
                <w:szCs w:val="22"/>
              </w:rPr>
              <w:t>1.371</w:t>
            </w:r>
          </w:p>
        </w:tc>
        <w:tc>
          <w:tcPr>
            <w:tcW w:w="1333" w:type="dxa"/>
            <w:shd w:val="clear" w:color="auto" w:fill="auto"/>
            <w:noWrap/>
            <w:vAlign w:val="bottom"/>
            <w:hideMark/>
          </w:tcPr>
          <w:p w14:paraId="665BFA20" w14:textId="75783BD0" w:rsidR="00A061A1" w:rsidRDefault="00A061A1" w:rsidP="00D17519">
            <w:pPr>
              <w:jc w:val="center"/>
              <w:rPr>
                <w:rFonts w:ascii="宋体" w:hAnsi="宋体" w:cs="宋体"/>
                <w:color w:val="000000"/>
                <w:sz w:val="22"/>
                <w:szCs w:val="22"/>
              </w:rPr>
            </w:pPr>
            <w:r>
              <w:rPr>
                <w:rFonts w:hint="eastAsia"/>
                <w:color w:val="000000"/>
                <w:sz w:val="22"/>
                <w:szCs w:val="22"/>
              </w:rPr>
              <w:t>0.446</w:t>
            </w:r>
          </w:p>
        </w:tc>
        <w:tc>
          <w:tcPr>
            <w:tcW w:w="1332" w:type="dxa"/>
            <w:shd w:val="clear" w:color="auto" w:fill="auto"/>
            <w:noWrap/>
            <w:vAlign w:val="bottom"/>
            <w:hideMark/>
          </w:tcPr>
          <w:p w14:paraId="71978B8B" w14:textId="0A231EAF" w:rsidR="00A061A1" w:rsidRDefault="00A061A1" w:rsidP="00D17519">
            <w:pPr>
              <w:jc w:val="center"/>
              <w:rPr>
                <w:rFonts w:ascii="宋体" w:hAnsi="宋体" w:cs="宋体"/>
                <w:color w:val="000000"/>
                <w:sz w:val="22"/>
                <w:szCs w:val="22"/>
              </w:rPr>
            </w:pPr>
            <w:r>
              <w:rPr>
                <w:rFonts w:hint="eastAsia"/>
                <w:color w:val="000000"/>
                <w:sz w:val="22"/>
                <w:szCs w:val="22"/>
              </w:rPr>
              <w:t>0.522</w:t>
            </w:r>
          </w:p>
        </w:tc>
        <w:tc>
          <w:tcPr>
            <w:tcW w:w="1333" w:type="dxa"/>
            <w:shd w:val="clear" w:color="auto" w:fill="auto"/>
            <w:noWrap/>
            <w:vAlign w:val="bottom"/>
            <w:hideMark/>
          </w:tcPr>
          <w:p w14:paraId="5DD13F3E" w14:textId="049505D6" w:rsidR="00A061A1" w:rsidRDefault="00A061A1" w:rsidP="00D17519">
            <w:pPr>
              <w:jc w:val="center"/>
              <w:rPr>
                <w:rFonts w:ascii="宋体" w:hAnsi="宋体" w:cs="宋体"/>
                <w:color w:val="000000"/>
                <w:sz w:val="22"/>
                <w:szCs w:val="22"/>
              </w:rPr>
            </w:pPr>
            <w:r>
              <w:rPr>
                <w:rFonts w:hint="eastAsia"/>
                <w:color w:val="000000"/>
                <w:sz w:val="22"/>
                <w:szCs w:val="22"/>
              </w:rPr>
              <w:t>0.664</w:t>
            </w:r>
          </w:p>
        </w:tc>
        <w:tc>
          <w:tcPr>
            <w:tcW w:w="1333" w:type="dxa"/>
            <w:shd w:val="clear" w:color="auto" w:fill="auto"/>
            <w:noWrap/>
            <w:vAlign w:val="bottom"/>
            <w:hideMark/>
          </w:tcPr>
          <w:p w14:paraId="3F740F01" w14:textId="7A6809F1" w:rsidR="00A061A1" w:rsidRDefault="00A061A1" w:rsidP="00D17519">
            <w:pPr>
              <w:jc w:val="center"/>
              <w:rPr>
                <w:rFonts w:ascii="宋体" w:hAnsi="宋体" w:cs="宋体"/>
                <w:color w:val="00B050"/>
                <w:sz w:val="22"/>
                <w:szCs w:val="22"/>
              </w:rPr>
            </w:pPr>
            <w:r>
              <w:rPr>
                <w:rFonts w:hint="eastAsia"/>
                <w:color w:val="000000"/>
                <w:sz w:val="22"/>
                <w:szCs w:val="22"/>
              </w:rPr>
              <w:t>1.020</w:t>
            </w:r>
          </w:p>
        </w:tc>
      </w:tr>
      <w:tr w:rsidR="00A061A1" w:rsidRPr="00A53C09" w14:paraId="46DEBD7E" w14:textId="77777777" w:rsidTr="00D17519">
        <w:trPr>
          <w:trHeight w:val="270"/>
          <w:jc w:val="center"/>
        </w:trPr>
        <w:tc>
          <w:tcPr>
            <w:tcW w:w="2283" w:type="dxa"/>
            <w:shd w:val="clear" w:color="auto" w:fill="auto"/>
            <w:noWrap/>
            <w:vAlign w:val="bottom"/>
            <w:hideMark/>
          </w:tcPr>
          <w:p w14:paraId="10CF2EBF" w14:textId="77777777" w:rsidR="00A061A1" w:rsidRDefault="00A061A1" w:rsidP="00D17519">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7740FD18" w14:textId="676F9A30" w:rsidR="00A061A1" w:rsidRDefault="00A061A1" w:rsidP="00D17519">
            <w:pPr>
              <w:jc w:val="center"/>
              <w:rPr>
                <w:rFonts w:ascii="宋体" w:hAnsi="宋体" w:cs="宋体"/>
                <w:color w:val="000000"/>
                <w:sz w:val="22"/>
                <w:szCs w:val="22"/>
              </w:rPr>
            </w:pPr>
            <w:r>
              <w:rPr>
                <w:rFonts w:hint="eastAsia"/>
                <w:color w:val="000000"/>
                <w:sz w:val="22"/>
                <w:szCs w:val="22"/>
              </w:rPr>
              <w:t>0.740</w:t>
            </w:r>
          </w:p>
        </w:tc>
        <w:tc>
          <w:tcPr>
            <w:tcW w:w="1333" w:type="dxa"/>
            <w:shd w:val="clear" w:color="auto" w:fill="auto"/>
            <w:noWrap/>
            <w:vAlign w:val="bottom"/>
            <w:hideMark/>
          </w:tcPr>
          <w:p w14:paraId="133A8C44" w14:textId="6CEBB79C" w:rsidR="00A061A1" w:rsidRDefault="00A061A1" w:rsidP="00D17519">
            <w:pPr>
              <w:jc w:val="center"/>
              <w:rPr>
                <w:rFonts w:ascii="宋体" w:hAnsi="宋体" w:cs="宋体"/>
                <w:color w:val="00B050"/>
                <w:sz w:val="22"/>
                <w:szCs w:val="22"/>
              </w:rPr>
            </w:pPr>
            <w:r>
              <w:rPr>
                <w:rFonts w:hint="eastAsia"/>
                <w:color w:val="000000"/>
                <w:sz w:val="22"/>
                <w:szCs w:val="22"/>
              </w:rPr>
              <w:t>0.847</w:t>
            </w:r>
          </w:p>
        </w:tc>
        <w:tc>
          <w:tcPr>
            <w:tcW w:w="1332" w:type="dxa"/>
            <w:shd w:val="clear" w:color="auto" w:fill="auto"/>
            <w:noWrap/>
            <w:vAlign w:val="bottom"/>
            <w:hideMark/>
          </w:tcPr>
          <w:p w14:paraId="4823BAA2" w14:textId="6DC540BB" w:rsidR="00A061A1" w:rsidRDefault="00A061A1" w:rsidP="00D17519">
            <w:pPr>
              <w:jc w:val="center"/>
              <w:rPr>
                <w:rFonts w:ascii="宋体" w:hAnsi="宋体" w:cs="宋体"/>
                <w:color w:val="000000"/>
                <w:sz w:val="22"/>
                <w:szCs w:val="22"/>
              </w:rPr>
            </w:pPr>
            <w:r>
              <w:rPr>
                <w:rFonts w:hint="eastAsia"/>
                <w:color w:val="000000"/>
                <w:sz w:val="22"/>
                <w:szCs w:val="22"/>
              </w:rPr>
              <w:t>1.046</w:t>
            </w:r>
          </w:p>
        </w:tc>
        <w:tc>
          <w:tcPr>
            <w:tcW w:w="1333" w:type="dxa"/>
            <w:shd w:val="clear" w:color="auto" w:fill="auto"/>
            <w:noWrap/>
            <w:vAlign w:val="bottom"/>
            <w:hideMark/>
          </w:tcPr>
          <w:p w14:paraId="1DBBBFF5" w14:textId="1EA66DC7" w:rsidR="00A061A1" w:rsidRDefault="00A061A1" w:rsidP="00D17519">
            <w:pPr>
              <w:jc w:val="center"/>
              <w:rPr>
                <w:rFonts w:ascii="宋体" w:hAnsi="宋体" w:cs="宋体"/>
                <w:color w:val="00B050"/>
                <w:sz w:val="22"/>
                <w:szCs w:val="22"/>
              </w:rPr>
            </w:pPr>
            <w:r>
              <w:rPr>
                <w:rFonts w:hint="eastAsia"/>
                <w:color w:val="000000"/>
                <w:sz w:val="22"/>
                <w:szCs w:val="22"/>
              </w:rPr>
              <w:t>1.315</w:t>
            </w:r>
          </w:p>
        </w:tc>
        <w:tc>
          <w:tcPr>
            <w:tcW w:w="1333" w:type="dxa"/>
            <w:shd w:val="clear" w:color="auto" w:fill="auto"/>
            <w:noWrap/>
            <w:vAlign w:val="bottom"/>
            <w:hideMark/>
          </w:tcPr>
          <w:p w14:paraId="46BFCB15" w14:textId="0FEEAA28" w:rsidR="00A061A1" w:rsidRDefault="00A061A1" w:rsidP="00D17519">
            <w:pPr>
              <w:jc w:val="center"/>
              <w:rPr>
                <w:rFonts w:ascii="宋体" w:hAnsi="宋体" w:cs="宋体"/>
                <w:color w:val="000000"/>
                <w:sz w:val="22"/>
                <w:szCs w:val="22"/>
              </w:rPr>
            </w:pPr>
            <w:r>
              <w:rPr>
                <w:rFonts w:hint="eastAsia"/>
                <w:color w:val="000000"/>
                <w:sz w:val="22"/>
                <w:szCs w:val="22"/>
              </w:rPr>
              <w:t>0.741</w:t>
            </w:r>
          </w:p>
        </w:tc>
      </w:tr>
      <w:tr w:rsidR="00A061A1" w:rsidRPr="00A53C09" w14:paraId="0B310D41" w14:textId="77777777" w:rsidTr="00D17519">
        <w:trPr>
          <w:trHeight w:val="270"/>
          <w:jc w:val="center"/>
        </w:trPr>
        <w:tc>
          <w:tcPr>
            <w:tcW w:w="2283" w:type="dxa"/>
            <w:shd w:val="clear" w:color="auto" w:fill="auto"/>
            <w:noWrap/>
            <w:vAlign w:val="bottom"/>
            <w:hideMark/>
          </w:tcPr>
          <w:p w14:paraId="6A1874F2" w14:textId="77777777" w:rsidR="00A061A1" w:rsidRDefault="00A061A1" w:rsidP="00D17519">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474B5084" w14:textId="465F5D69" w:rsidR="00A061A1" w:rsidRDefault="00A061A1" w:rsidP="00D17519">
            <w:pPr>
              <w:jc w:val="center"/>
              <w:rPr>
                <w:rFonts w:ascii="宋体" w:hAnsi="宋体" w:cs="宋体"/>
                <w:color w:val="000000"/>
                <w:sz w:val="22"/>
                <w:szCs w:val="22"/>
              </w:rPr>
            </w:pPr>
            <w:r>
              <w:rPr>
                <w:rFonts w:hint="eastAsia"/>
                <w:color w:val="000000"/>
                <w:sz w:val="22"/>
                <w:szCs w:val="22"/>
              </w:rPr>
              <w:t>1.265</w:t>
            </w:r>
          </w:p>
        </w:tc>
        <w:tc>
          <w:tcPr>
            <w:tcW w:w="1333" w:type="dxa"/>
            <w:shd w:val="clear" w:color="auto" w:fill="auto"/>
            <w:noWrap/>
            <w:vAlign w:val="bottom"/>
            <w:hideMark/>
          </w:tcPr>
          <w:p w14:paraId="2F5CA14F" w14:textId="3FC2A9A1" w:rsidR="00A061A1" w:rsidRDefault="00A061A1" w:rsidP="00D17519">
            <w:pPr>
              <w:jc w:val="center"/>
              <w:rPr>
                <w:rFonts w:ascii="宋体" w:hAnsi="宋体" w:cs="宋体"/>
                <w:color w:val="000000"/>
                <w:sz w:val="22"/>
                <w:szCs w:val="22"/>
              </w:rPr>
            </w:pPr>
            <w:r>
              <w:rPr>
                <w:rFonts w:hint="eastAsia"/>
                <w:color w:val="000000"/>
                <w:sz w:val="22"/>
                <w:szCs w:val="22"/>
              </w:rPr>
              <w:t>0.542</w:t>
            </w:r>
          </w:p>
        </w:tc>
        <w:tc>
          <w:tcPr>
            <w:tcW w:w="1332" w:type="dxa"/>
            <w:shd w:val="clear" w:color="auto" w:fill="auto"/>
            <w:noWrap/>
            <w:vAlign w:val="bottom"/>
            <w:hideMark/>
          </w:tcPr>
          <w:p w14:paraId="0FA526DF" w14:textId="546D9219" w:rsidR="00A061A1" w:rsidRDefault="00A061A1" w:rsidP="00D17519">
            <w:pPr>
              <w:jc w:val="center"/>
              <w:rPr>
                <w:rFonts w:ascii="宋体" w:hAnsi="宋体" w:cs="宋体"/>
                <w:color w:val="000000"/>
                <w:sz w:val="22"/>
                <w:szCs w:val="22"/>
              </w:rPr>
            </w:pPr>
            <w:r>
              <w:rPr>
                <w:rFonts w:hint="eastAsia"/>
                <w:color w:val="000000"/>
                <w:sz w:val="22"/>
                <w:szCs w:val="22"/>
              </w:rPr>
              <w:t>1.108</w:t>
            </w:r>
          </w:p>
        </w:tc>
        <w:tc>
          <w:tcPr>
            <w:tcW w:w="1333" w:type="dxa"/>
            <w:shd w:val="clear" w:color="auto" w:fill="auto"/>
            <w:noWrap/>
            <w:vAlign w:val="bottom"/>
            <w:hideMark/>
          </w:tcPr>
          <w:p w14:paraId="4DD10450" w14:textId="04737F95" w:rsidR="00A061A1" w:rsidRDefault="00A061A1" w:rsidP="00D17519">
            <w:pPr>
              <w:jc w:val="center"/>
              <w:rPr>
                <w:rFonts w:ascii="宋体" w:hAnsi="宋体" w:cs="宋体"/>
                <w:color w:val="000000"/>
                <w:sz w:val="22"/>
                <w:szCs w:val="22"/>
              </w:rPr>
            </w:pPr>
            <w:r>
              <w:rPr>
                <w:rFonts w:hint="eastAsia"/>
                <w:color w:val="000000"/>
                <w:sz w:val="22"/>
                <w:szCs w:val="22"/>
              </w:rPr>
              <w:t>1.059</w:t>
            </w:r>
          </w:p>
        </w:tc>
        <w:tc>
          <w:tcPr>
            <w:tcW w:w="1333" w:type="dxa"/>
            <w:shd w:val="clear" w:color="auto" w:fill="auto"/>
            <w:noWrap/>
            <w:vAlign w:val="bottom"/>
            <w:hideMark/>
          </w:tcPr>
          <w:p w14:paraId="669F5FF4" w14:textId="2D56999F" w:rsidR="00A061A1" w:rsidRDefault="00A061A1" w:rsidP="00D17519">
            <w:pPr>
              <w:jc w:val="center"/>
              <w:rPr>
                <w:rFonts w:ascii="宋体" w:hAnsi="宋体" w:cs="宋体"/>
                <w:color w:val="000000"/>
                <w:sz w:val="22"/>
                <w:szCs w:val="22"/>
              </w:rPr>
            </w:pPr>
            <w:r>
              <w:rPr>
                <w:rFonts w:hint="eastAsia"/>
                <w:color w:val="000000"/>
                <w:sz w:val="22"/>
                <w:szCs w:val="22"/>
              </w:rPr>
              <w:t>0.972</w:t>
            </w:r>
          </w:p>
        </w:tc>
      </w:tr>
      <w:tr w:rsidR="00A061A1" w:rsidRPr="00A53C09" w14:paraId="2AA02C77" w14:textId="77777777" w:rsidTr="00D17519">
        <w:trPr>
          <w:trHeight w:val="270"/>
          <w:jc w:val="center"/>
        </w:trPr>
        <w:tc>
          <w:tcPr>
            <w:tcW w:w="2283" w:type="dxa"/>
            <w:shd w:val="clear" w:color="auto" w:fill="auto"/>
            <w:noWrap/>
            <w:vAlign w:val="bottom"/>
            <w:hideMark/>
          </w:tcPr>
          <w:p w14:paraId="73D62285" w14:textId="77777777" w:rsidR="00A061A1" w:rsidRDefault="00A061A1" w:rsidP="00D17519">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78F73316" w14:textId="161DF662" w:rsidR="00A061A1" w:rsidRDefault="00A061A1" w:rsidP="00D17519">
            <w:pPr>
              <w:jc w:val="center"/>
              <w:rPr>
                <w:rFonts w:ascii="宋体" w:hAnsi="宋体" w:cs="宋体"/>
                <w:color w:val="000000"/>
                <w:sz w:val="22"/>
                <w:szCs w:val="22"/>
              </w:rPr>
            </w:pPr>
            <w:r>
              <w:rPr>
                <w:rFonts w:hint="eastAsia"/>
                <w:color w:val="000000"/>
                <w:sz w:val="22"/>
                <w:szCs w:val="22"/>
              </w:rPr>
              <w:t>0.713</w:t>
            </w:r>
          </w:p>
        </w:tc>
        <w:tc>
          <w:tcPr>
            <w:tcW w:w="1333" w:type="dxa"/>
            <w:shd w:val="clear" w:color="auto" w:fill="auto"/>
            <w:noWrap/>
            <w:vAlign w:val="bottom"/>
            <w:hideMark/>
          </w:tcPr>
          <w:p w14:paraId="3E6FCD0D" w14:textId="0A3DB4ED" w:rsidR="00A061A1" w:rsidRDefault="00A061A1" w:rsidP="00D17519">
            <w:pPr>
              <w:jc w:val="center"/>
              <w:rPr>
                <w:rFonts w:ascii="宋体" w:hAnsi="宋体" w:cs="宋体"/>
                <w:color w:val="000000"/>
                <w:sz w:val="22"/>
                <w:szCs w:val="22"/>
              </w:rPr>
            </w:pPr>
            <w:r>
              <w:rPr>
                <w:rFonts w:hint="eastAsia"/>
                <w:color w:val="000000"/>
                <w:sz w:val="22"/>
                <w:szCs w:val="22"/>
              </w:rPr>
              <w:t>0.477</w:t>
            </w:r>
          </w:p>
        </w:tc>
        <w:tc>
          <w:tcPr>
            <w:tcW w:w="1332" w:type="dxa"/>
            <w:shd w:val="clear" w:color="auto" w:fill="auto"/>
            <w:noWrap/>
            <w:vAlign w:val="bottom"/>
            <w:hideMark/>
          </w:tcPr>
          <w:p w14:paraId="621A4184" w14:textId="06F0B60C" w:rsidR="00A061A1" w:rsidRDefault="00A061A1" w:rsidP="00D17519">
            <w:pPr>
              <w:jc w:val="center"/>
              <w:rPr>
                <w:rFonts w:ascii="宋体" w:hAnsi="宋体" w:cs="宋体"/>
                <w:color w:val="000000"/>
                <w:sz w:val="22"/>
                <w:szCs w:val="22"/>
              </w:rPr>
            </w:pPr>
            <w:r>
              <w:rPr>
                <w:rFonts w:hint="eastAsia"/>
                <w:color w:val="000000"/>
                <w:sz w:val="22"/>
                <w:szCs w:val="22"/>
              </w:rPr>
              <w:t>0.530</w:t>
            </w:r>
          </w:p>
        </w:tc>
        <w:tc>
          <w:tcPr>
            <w:tcW w:w="1333" w:type="dxa"/>
            <w:shd w:val="clear" w:color="auto" w:fill="auto"/>
            <w:noWrap/>
            <w:vAlign w:val="bottom"/>
            <w:hideMark/>
          </w:tcPr>
          <w:p w14:paraId="24503DF8" w14:textId="074C4794" w:rsidR="00A061A1" w:rsidRDefault="00A061A1" w:rsidP="00D17519">
            <w:pPr>
              <w:jc w:val="center"/>
              <w:rPr>
                <w:rFonts w:ascii="宋体" w:hAnsi="宋体" w:cs="宋体"/>
                <w:color w:val="000000"/>
                <w:sz w:val="22"/>
                <w:szCs w:val="22"/>
              </w:rPr>
            </w:pPr>
            <w:r>
              <w:rPr>
                <w:rFonts w:hint="eastAsia"/>
                <w:color w:val="000000"/>
                <w:sz w:val="22"/>
                <w:szCs w:val="22"/>
              </w:rPr>
              <w:t>1.381</w:t>
            </w:r>
          </w:p>
        </w:tc>
        <w:tc>
          <w:tcPr>
            <w:tcW w:w="1333" w:type="dxa"/>
            <w:shd w:val="clear" w:color="auto" w:fill="auto"/>
            <w:noWrap/>
            <w:vAlign w:val="bottom"/>
            <w:hideMark/>
          </w:tcPr>
          <w:p w14:paraId="356624D7" w14:textId="25DBB633" w:rsidR="00A061A1" w:rsidRDefault="00A061A1" w:rsidP="00D17519">
            <w:pPr>
              <w:jc w:val="center"/>
              <w:rPr>
                <w:rFonts w:ascii="宋体" w:hAnsi="宋体" w:cs="宋体"/>
                <w:color w:val="000000"/>
                <w:sz w:val="22"/>
                <w:szCs w:val="22"/>
              </w:rPr>
            </w:pPr>
            <w:r>
              <w:rPr>
                <w:rFonts w:hint="eastAsia"/>
                <w:color w:val="000000"/>
                <w:sz w:val="22"/>
                <w:szCs w:val="22"/>
              </w:rPr>
              <w:t>1.146</w:t>
            </w:r>
          </w:p>
        </w:tc>
      </w:tr>
      <w:tr w:rsidR="00A061A1" w:rsidRPr="00A53C09" w14:paraId="021CBC92" w14:textId="77777777" w:rsidTr="00D17519">
        <w:trPr>
          <w:trHeight w:val="270"/>
          <w:jc w:val="center"/>
        </w:trPr>
        <w:tc>
          <w:tcPr>
            <w:tcW w:w="2283" w:type="dxa"/>
            <w:shd w:val="clear" w:color="auto" w:fill="auto"/>
            <w:noWrap/>
            <w:vAlign w:val="bottom"/>
            <w:hideMark/>
          </w:tcPr>
          <w:p w14:paraId="5DD69B55" w14:textId="77777777" w:rsidR="00A061A1" w:rsidRDefault="00A061A1" w:rsidP="00D17519">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0D11FE5F" w14:textId="349C59C5" w:rsidR="00A061A1" w:rsidRDefault="00A061A1" w:rsidP="00D17519">
            <w:pPr>
              <w:jc w:val="center"/>
              <w:rPr>
                <w:rFonts w:ascii="宋体" w:hAnsi="宋体" w:cs="宋体"/>
                <w:color w:val="000000"/>
                <w:sz w:val="22"/>
                <w:szCs w:val="22"/>
              </w:rPr>
            </w:pPr>
            <w:r>
              <w:rPr>
                <w:rFonts w:hint="eastAsia"/>
                <w:color w:val="000000"/>
                <w:sz w:val="22"/>
                <w:szCs w:val="22"/>
              </w:rPr>
              <w:t>0.989</w:t>
            </w:r>
          </w:p>
        </w:tc>
        <w:tc>
          <w:tcPr>
            <w:tcW w:w="1333" w:type="dxa"/>
            <w:shd w:val="clear" w:color="auto" w:fill="auto"/>
            <w:noWrap/>
            <w:vAlign w:val="bottom"/>
            <w:hideMark/>
          </w:tcPr>
          <w:p w14:paraId="06584AF9" w14:textId="66AA501B" w:rsidR="00A061A1" w:rsidRDefault="00A061A1" w:rsidP="00D17519">
            <w:pPr>
              <w:jc w:val="center"/>
              <w:rPr>
                <w:rFonts w:ascii="宋体" w:hAnsi="宋体" w:cs="宋体"/>
                <w:color w:val="000000"/>
                <w:sz w:val="22"/>
                <w:szCs w:val="22"/>
              </w:rPr>
            </w:pPr>
            <w:r>
              <w:rPr>
                <w:rFonts w:hint="eastAsia"/>
                <w:color w:val="000000"/>
                <w:sz w:val="22"/>
                <w:szCs w:val="22"/>
              </w:rPr>
              <w:t>0.374</w:t>
            </w:r>
          </w:p>
        </w:tc>
        <w:tc>
          <w:tcPr>
            <w:tcW w:w="1332" w:type="dxa"/>
            <w:shd w:val="clear" w:color="auto" w:fill="auto"/>
            <w:noWrap/>
            <w:vAlign w:val="bottom"/>
            <w:hideMark/>
          </w:tcPr>
          <w:p w14:paraId="0440D860" w14:textId="7FFABA54" w:rsidR="00A061A1" w:rsidRDefault="00A061A1" w:rsidP="00D17519">
            <w:pPr>
              <w:jc w:val="center"/>
              <w:rPr>
                <w:rFonts w:ascii="宋体" w:hAnsi="宋体" w:cs="宋体"/>
                <w:color w:val="000000"/>
                <w:sz w:val="22"/>
                <w:szCs w:val="22"/>
              </w:rPr>
            </w:pPr>
            <w:r>
              <w:rPr>
                <w:rFonts w:hint="eastAsia"/>
                <w:color w:val="000000"/>
                <w:sz w:val="22"/>
                <w:szCs w:val="22"/>
              </w:rPr>
              <w:t>0.860</w:t>
            </w:r>
          </w:p>
        </w:tc>
        <w:tc>
          <w:tcPr>
            <w:tcW w:w="1333" w:type="dxa"/>
            <w:shd w:val="clear" w:color="auto" w:fill="auto"/>
            <w:noWrap/>
            <w:vAlign w:val="bottom"/>
            <w:hideMark/>
          </w:tcPr>
          <w:p w14:paraId="46B98AE7" w14:textId="1C89F0BB" w:rsidR="00A061A1" w:rsidRDefault="00A061A1" w:rsidP="00D17519">
            <w:pPr>
              <w:jc w:val="center"/>
              <w:rPr>
                <w:rFonts w:ascii="宋体" w:hAnsi="宋体" w:cs="宋体"/>
                <w:color w:val="000000"/>
                <w:sz w:val="22"/>
                <w:szCs w:val="22"/>
              </w:rPr>
            </w:pPr>
            <w:r>
              <w:rPr>
                <w:rFonts w:hint="eastAsia"/>
                <w:color w:val="000000"/>
                <w:sz w:val="22"/>
                <w:szCs w:val="22"/>
              </w:rPr>
              <w:t>0.717</w:t>
            </w:r>
          </w:p>
        </w:tc>
        <w:tc>
          <w:tcPr>
            <w:tcW w:w="1333" w:type="dxa"/>
            <w:shd w:val="clear" w:color="auto" w:fill="auto"/>
            <w:noWrap/>
            <w:vAlign w:val="bottom"/>
            <w:hideMark/>
          </w:tcPr>
          <w:p w14:paraId="5712AA51" w14:textId="56592A98" w:rsidR="00A061A1" w:rsidRDefault="00A061A1" w:rsidP="00D17519">
            <w:pPr>
              <w:jc w:val="center"/>
              <w:rPr>
                <w:rFonts w:ascii="宋体" w:hAnsi="宋体" w:cs="宋体"/>
                <w:color w:val="000000"/>
                <w:sz w:val="22"/>
                <w:szCs w:val="22"/>
              </w:rPr>
            </w:pPr>
            <w:r>
              <w:rPr>
                <w:rFonts w:hint="eastAsia"/>
                <w:color w:val="000000"/>
                <w:sz w:val="22"/>
                <w:szCs w:val="22"/>
              </w:rPr>
              <w:t>0.790</w:t>
            </w:r>
          </w:p>
        </w:tc>
      </w:tr>
      <w:tr w:rsidR="00A061A1" w:rsidRPr="00A53C09" w14:paraId="4FFFCF09" w14:textId="77777777" w:rsidTr="00D17519">
        <w:trPr>
          <w:trHeight w:val="270"/>
          <w:jc w:val="center"/>
        </w:trPr>
        <w:tc>
          <w:tcPr>
            <w:tcW w:w="2283" w:type="dxa"/>
            <w:shd w:val="clear" w:color="auto" w:fill="auto"/>
            <w:noWrap/>
            <w:vAlign w:val="bottom"/>
          </w:tcPr>
          <w:p w14:paraId="237AEA08" w14:textId="77777777" w:rsidR="00A061A1" w:rsidRDefault="00A061A1" w:rsidP="00D17519">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3D710934" w14:textId="3A432195" w:rsidR="00A061A1" w:rsidRDefault="00A061A1" w:rsidP="00D17519">
            <w:pPr>
              <w:jc w:val="center"/>
              <w:rPr>
                <w:rFonts w:ascii="宋体" w:hAnsi="宋体" w:cs="宋体"/>
                <w:color w:val="000000"/>
                <w:sz w:val="22"/>
                <w:szCs w:val="22"/>
              </w:rPr>
            </w:pPr>
            <w:r>
              <w:rPr>
                <w:rFonts w:hint="eastAsia"/>
                <w:color w:val="000000"/>
                <w:sz w:val="22"/>
                <w:szCs w:val="22"/>
              </w:rPr>
              <w:t>0.289</w:t>
            </w:r>
          </w:p>
        </w:tc>
        <w:tc>
          <w:tcPr>
            <w:tcW w:w="1333" w:type="dxa"/>
            <w:shd w:val="clear" w:color="auto" w:fill="auto"/>
            <w:noWrap/>
            <w:vAlign w:val="bottom"/>
          </w:tcPr>
          <w:p w14:paraId="347AE7A2" w14:textId="1C96BF52" w:rsidR="00A061A1" w:rsidRDefault="00A061A1" w:rsidP="00D17519">
            <w:pPr>
              <w:jc w:val="center"/>
              <w:rPr>
                <w:rFonts w:ascii="宋体" w:hAnsi="宋体" w:cs="宋体"/>
                <w:color w:val="000000"/>
                <w:sz w:val="22"/>
                <w:szCs w:val="22"/>
              </w:rPr>
            </w:pPr>
            <w:r>
              <w:rPr>
                <w:rFonts w:hint="eastAsia"/>
                <w:color w:val="000000"/>
                <w:sz w:val="22"/>
                <w:szCs w:val="22"/>
              </w:rPr>
              <w:t>0.535</w:t>
            </w:r>
          </w:p>
        </w:tc>
        <w:tc>
          <w:tcPr>
            <w:tcW w:w="1332" w:type="dxa"/>
            <w:shd w:val="clear" w:color="auto" w:fill="auto"/>
            <w:noWrap/>
            <w:vAlign w:val="bottom"/>
          </w:tcPr>
          <w:p w14:paraId="6A150039" w14:textId="68B01002" w:rsidR="00A061A1" w:rsidRDefault="00A061A1" w:rsidP="00D17519">
            <w:pPr>
              <w:jc w:val="center"/>
              <w:rPr>
                <w:rFonts w:ascii="宋体" w:hAnsi="宋体" w:cs="宋体"/>
                <w:color w:val="000000"/>
                <w:sz w:val="22"/>
                <w:szCs w:val="22"/>
              </w:rPr>
            </w:pPr>
            <w:r>
              <w:rPr>
                <w:rFonts w:hint="eastAsia"/>
                <w:color w:val="000000"/>
                <w:sz w:val="22"/>
                <w:szCs w:val="22"/>
              </w:rPr>
              <w:t>0.217</w:t>
            </w:r>
          </w:p>
        </w:tc>
        <w:tc>
          <w:tcPr>
            <w:tcW w:w="1333" w:type="dxa"/>
            <w:shd w:val="clear" w:color="auto" w:fill="auto"/>
            <w:noWrap/>
            <w:vAlign w:val="bottom"/>
          </w:tcPr>
          <w:p w14:paraId="42B68AC2" w14:textId="04D2B9BA" w:rsidR="00A061A1" w:rsidRDefault="00A061A1" w:rsidP="00D17519">
            <w:pPr>
              <w:jc w:val="center"/>
              <w:rPr>
                <w:rFonts w:ascii="宋体" w:hAnsi="宋体" w:cs="宋体"/>
                <w:color w:val="000000"/>
                <w:sz w:val="22"/>
                <w:szCs w:val="22"/>
              </w:rPr>
            </w:pPr>
            <w:r>
              <w:rPr>
                <w:rFonts w:hint="eastAsia"/>
                <w:color w:val="000000"/>
                <w:sz w:val="22"/>
                <w:szCs w:val="22"/>
              </w:rPr>
              <w:t>0.287</w:t>
            </w:r>
          </w:p>
        </w:tc>
        <w:tc>
          <w:tcPr>
            <w:tcW w:w="1333" w:type="dxa"/>
            <w:shd w:val="clear" w:color="auto" w:fill="auto"/>
            <w:noWrap/>
            <w:vAlign w:val="bottom"/>
          </w:tcPr>
          <w:p w14:paraId="6FF61E93" w14:textId="5F5620AC" w:rsidR="00A061A1" w:rsidRDefault="00A061A1" w:rsidP="00D17519">
            <w:pPr>
              <w:jc w:val="center"/>
              <w:rPr>
                <w:rFonts w:ascii="宋体" w:hAnsi="宋体" w:cs="宋体"/>
                <w:color w:val="000000"/>
                <w:sz w:val="22"/>
                <w:szCs w:val="22"/>
              </w:rPr>
            </w:pPr>
            <w:r>
              <w:rPr>
                <w:rFonts w:hint="eastAsia"/>
                <w:color w:val="000000"/>
                <w:sz w:val="22"/>
                <w:szCs w:val="22"/>
              </w:rPr>
              <w:t>0.306</w:t>
            </w:r>
          </w:p>
        </w:tc>
      </w:tr>
      <w:tr w:rsidR="00A061A1" w:rsidRPr="00A53C09" w14:paraId="5EDAA7A6" w14:textId="77777777" w:rsidTr="00D17519">
        <w:trPr>
          <w:trHeight w:val="270"/>
          <w:jc w:val="center"/>
        </w:trPr>
        <w:tc>
          <w:tcPr>
            <w:tcW w:w="2283" w:type="dxa"/>
            <w:shd w:val="clear" w:color="auto" w:fill="auto"/>
            <w:noWrap/>
            <w:vAlign w:val="bottom"/>
          </w:tcPr>
          <w:p w14:paraId="23B659D3" w14:textId="77777777" w:rsidR="00A061A1" w:rsidRDefault="00A061A1" w:rsidP="00D17519">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25A0A70E" w14:textId="04CCFA12" w:rsidR="00A061A1" w:rsidRDefault="00A061A1" w:rsidP="00D17519">
            <w:pPr>
              <w:jc w:val="center"/>
              <w:rPr>
                <w:rFonts w:ascii="宋体" w:hAnsi="宋体" w:cs="宋体"/>
                <w:color w:val="000000"/>
                <w:sz w:val="22"/>
                <w:szCs w:val="22"/>
              </w:rPr>
            </w:pPr>
            <w:r>
              <w:rPr>
                <w:rFonts w:hint="eastAsia"/>
                <w:color w:val="000000"/>
                <w:sz w:val="22"/>
                <w:szCs w:val="22"/>
              </w:rPr>
              <w:t>0.790</w:t>
            </w:r>
          </w:p>
        </w:tc>
        <w:tc>
          <w:tcPr>
            <w:tcW w:w="1333" w:type="dxa"/>
            <w:shd w:val="clear" w:color="auto" w:fill="auto"/>
            <w:noWrap/>
            <w:vAlign w:val="bottom"/>
          </w:tcPr>
          <w:p w14:paraId="1F358ECB" w14:textId="55AB2163" w:rsidR="00A061A1" w:rsidRDefault="00A061A1" w:rsidP="00D17519">
            <w:pPr>
              <w:jc w:val="center"/>
              <w:rPr>
                <w:rFonts w:ascii="宋体" w:hAnsi="宋体" w:cs="宋体"/>
                <w:color w:val="000000"/>
                <w:sz w:val="22"/>
                <w:szCs w:val="22"/>
              </w:rPr>
            </w:pPr>
            <w:r>
              <w:rPr>
                <w:rFonts w:hint="eastAsia"/>
                <w:color w:val="000000"/>
                <w:sz w:val="22"/>
                <w:szCs w:val="22"/>
              </w:rPr>
              <w:t>0.589</w:t>
            </w:r>
          </w:p>
        </w:tc>
        <w:tc>
          <w:tcPr>
            <w:tcW w:w="1332" w:type="dxa"/>
            <w:shd w:val="clear" w:color="auto" w:fill="auto"/>
            <w:noWrap/>
            <w:vAlign w:val="bottom"/>
          </w:tcPr>
          <w:p w14:paraId="64B3B8E4" w14:textId="4AA6243B" w:rsidR="00A061A1" w:rsidRDefault="00A061A1" w:rsidP="00D17519">
            <w:pPr>
              <w:jc w:val="center"/>
              <w:rPr>
                <w:rFonts w:ascii="宋体" w:hAnsi="宋体" w:cs="宋体"/>
                <w:color w:val="000000"/>
                <w:sz w:val="22"/>
                <w:szCs w:val="22"/>
              </w:rPr>
            </w:pPr>
            <w:r>
              <w:rPr>
                <w:rFonts w:hint="eastAsia"/>
                <w:color w:val="000000"/>
                <w:sz w:val="22"/>
                <w:szCs w:val="22"/>
              </w:rPr>
              <w:t>1.213</w:t>
            </w:r>
          </w:p>
        </w:tc>
        <w:tc>
          <w:tcPr>
            <w:tcW w:w="1333" w:type="dxa"/>
            <w:shd w:val="clear" w:color="auto" w:fill="auto"/>
            <w:noWrap/>
            <w:vAlign w:val="bottom"/>
          </w:tcPr>
          <w:p w14:paraId="5DC8F70A" w14:textId="4BEB989A" w:rsidR="00A061A1" w:rsidRDefault="00A061A1" w:rsidP="00D17519">
            <w:pPr>
              <w:jc w:val="center"/>
              <w:rPr>
                <w:rFonts w:ascii="宋体" w:hAnsi="宋体" w:cs="宋体"/>
                <w:color w:val="000000"/>
                <w:sz w:val="22"/>
                <w:szCs w:val="22"/>
              </w:rPr>
            </w:pPr>
            <w:r>
              <w:rPr>
                <w:rFonts w:hint="eastAsia"/>
                <w:color w:val="000000"/>
                <w:sz w:val="22"/>
                <w:szCs w:val="22"/>
              </w:rPr>
              <w:t>0.933</w:t>
            </w:r>
          </w:p>
        </w:tc>
        <w:tc>
          <w:tcPr>
            <w:tcW w:w="1333" w:type="dxa"/>
            <w:shd w:val="clear" w:color="auto" w:fill="auto"/>
            <w:noWrap/>
            <w:vAlign w:val="bottom"/>
          </w:tcPr>
          <w:p w14:paraId="01BA3046" w14:textId="3E33F1BA" w:rsidR="00A061A1" w:rsidRDefault="00A061A1" w:rsidP="00D17519">
            <w:pPr>
              <w:jc w:val="center"/>
              <w:rPr>
                <w:rFonts w:ascii="宋体" w:hAnsi="宋体" w:cs="宋体"/>
                <w:color w:val="000000"/>
                <w:sz w:val="22"/>
                <w:szCs w:val="22"/>
              </w:rPr>
            </w:pPr>
            <w:r>
              <w:rPr>
                <w:rFonts w:hint="eastAsia"/>
                <w:color w:val="000000"/>
                <w:sz w:val="22"/>
                <w:szCs w:val="22"/>
              </w:rPr>
              <w:t>0.949</w:t>
            </w:r>
          </w:p>
        </w:tc>
      </w:tr>
      <w:tr w:rsidR="00A061A1" w:rsidRPr="00A53C09" w14:paraId="6BAEDFA9" w14:textId="77777777" w:rsidTr="00D17519">
        <w:trPr>
          <w:trHeight w:val="270"/>
          <w:jc w:val="center"/>
        </w:trPr>
        <w:tc>
          <w:tcPr>
            <w:tcW w:w="2283" w:type="dxa"/>
            <w:shd w:val="clear" w:color="auto" w:fill="auto"/>
            <w:noWrap/>
            <w:vAlign w:val="bottom"/>
          </w:tcPr>
          <w:p w14:paraId="055E6A52" w14:textId="77777777" w:rsidR="00A061A1" w:rsidRDefault="00A061A1" w:rsidP="00D17519">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12217C32" w14:textId="04D92763" w:rsidR="00A061A1" w:rsidRDefault="00A061A1" w:rsidP="00D17519">
            <w:pPr>
              <w:jc w:val="center"/>
              <w:rPr>
                <w:rFonts w:ascii="宋体" w:hAnsi="宋体" w:cs="宋体"/>
                <w:color w:val="000000"/>
                <w:sz w:val="22"/>
                <w:szCs w:val="22"/>
              </w:rPr>
            </w:pPr>
            <w:r>
              <w:rPr>
                <w:rFonts w:hint="eastAsia"/>
                <w:color w:val="000000"/>
                <w:sz w:val="22"/>
                <w:szCs w:val="22"/>
              </w:rPr>
              <w:t>1.002</w:t>
            </w:r>
          </w:p>
        </w:tc>
        <w:tc>
          <w:tcPr>
            <w:tcW w:w="1333" w:type="dxa"/>
            <w:shd w:val="clear" w:color="auto" w:fill="auto"/>
            <w:noWrap/>
            <w:vAlign w:val="bottom"/>
          </w:tcPr>
          <w:p w14:paraId="29A64AAE" w14:textId="43D623B0" w:rsidR="00A061A1" w:rsidRDefault="00A061A1" w:rsidP="00D17519">
            <w:pPr>
              <w:jc w:val="center"/>
              <w:rPr>
                <w:rFonts w:ascii="宋体" w:hAnsi="宋体" w:cs="宋体"/>
                <w:color w:val="000000"/>
                <w:sz w:val="22"/>
                <w:szCs w:val="22"/>
              </w:rPr>
            </w:pPr>
            <w:r>
              <w:rPr>
                <w:rFonts w:hint="eastAsia"/>
                <w:color w:val="000000"/>
                <w:sz w:val="22"/>
                <w:szCs w:val="22"/>
              </w:rPr>
              <w:t>1.428</w:t>
            </w:r>
          </w:p>
        </w:tc>
        <w:tc>
          <w:tcPr>
            <w:tcW w:w="1332" w:type="dxa"/>
            <w:shd w:val="clear" w:color="auto" w:fill="auto"/>
            <w:noWrap/>
            <w:vAlign w:val="bottom"/>
          </w:tcPr>
          <w:p w14:paraId="6B8BB7BF" w14:textId="43968B6E" w:rsidR="00A061A1" w:rsidRDefault="00A061A1" w:rsidP="00D17519">
            <w:pPr>
              <w:jc w:val="center"/>
              <w:rPr>
                <w:rFonts w:ascii="宋体" w:hAnsi="宋体" w:cs="宋体"/>
                <w:color w:val="000000"/>
                <w:sz w:val="22"/>
                <w:szCs w:val="22"/>
              </w:rPr>
            </w:pPr>
            <w:r>
              <w:rPr>
                <w:rFonts w:hint="eastAsia"/>
                <w:color w:val="000000"/>
                <w:sz w:val="22"/>
                <w:szCs w:val="22"/>
              </w:rPr>
              <w:t>0.321</w:t>
            </w:r>
          </w:p>
        </w:tc>
        <w:tc>
          <w:tcPr>
            <w:tcW w:w="1333" w:type="dxa"/>
            <w:shd w:val="clear" w:color="auto" w:fill="auto"/>
            <w:noWrap/>
            <w:vAlign w:val="bottom"/>
          </w:tcPr>
          <w:p w14:paraId="6A14FF9D" w14:textId="39AE14DF" w:rsidR="00A061A1" w:rsidRDefault="00A061A1" w:rsidP="00D17519">
            <w:pPr>
              <w:jc w:val="center"/>
              <w:rPr>
                <w:rFonts w:ascii="宋体" w:hAnsi="宋体" w:cs="宋体"/>
                <w:color w:val="000000"/>
                <w:sz w:val="22"/>
                <w:szCs w:val="22"/>
              </w:rPr>
            </w:pPr>
            <w:r>
              <w:rPr>
                <w:rFonts w:hint="eastAsia"/>
                <w:color w:val="000000"/>
                <w:sz w:val="22"/>
                <w:szCs w:val="22"/>
              </w:rPr>
              <w:t>0.198</w:t>
            </w:r>
          </w:p>
        </w:tc>
        <w:tc>
          <w:tcPr>
            <w:tcW w:w="1333" w:type="dxa"/>
            <w:shd w:val="clear" w:color="auto" w:fill="auto"/>
            <w:noWrap/>
            <w:vAlign w:val="bottom"/>
          </w:tcPr>
          <w:p w14:paraId="429F1329" w14:textId="11134C87" w:rsidR="00A061A1" w:rsidRDefault="00A061A1" w:rsidP="00D17519">
            <w:pPr>
              <w:jc w:val="center"/>
              <w:rPr>
                <w:rFonts w:ascii="宋体" w:hAnsi="宋体" w:cs="宋体"/>
                <w:color w:val="000000"/>
                <w:sz w:val="22"/>
                <w:szCs w:val="22"/>
              </w:rPr>
            </w:pPr>
            <w:r>
              <w:rPr>
                <w:rFonts w:hint="eastAsia"/>
                <w:color w:val="000000"/>
                <w:sz w:val="22"/>
                <w:szCs w:val="22"/>
              </w:rPr>
              <w:t>0.472</w:t>
            </w:r>
          </w:p>
        </w:tc>
      </w:tr>
      <w:tr w:rsidR="00A061A1" w:rsidRPr="00A53C09" w14:paraId="2A9E960A" w14:textId="77777777" w:rsidTr="00D17519">
        <w:trPr>
          <w:trHeight w:val="270"/>
          <w:jc w:val="center"/>
        </w:trPr>
        <w:tc>
          <w:tcPr>
            <w:tcW w:w="2283" w:type="dxa"/>
            <w:shd w:val="clear" w:color="auto" w:fill="auto"/>
            <w:noWrap/>
            <w:vAlign w:val="bottom"/>
          </w:tcPr>
          <w:p w14:paraId="2EC75972" w14:textId="77777777" w:rsidR="00A061A1" w:rsidRDefault="00A061A1" w:rsidP="00D17519">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30BF386A" w14:textId="35D034ED" w:rsidR="00A061A1" w:rsidRDefault="00A061A1" w:rsidP="00D17519">
            <w:pPr>
              <w:jc w:val="center"/>
              <w:rPr>
                <w:rFonts w:ascii="宋体" w:hAnsi="宋体" w:cs="宋体"/>
                <w:color w:val="000000"/>
                <w:sz w:val="22"/>
                <w:szCs w:val="22"/>
              </w:rPr>
            </w:pPr>
            <w:r>
              <w:rPr>
                <w:rFonts w:hint="eastAsia"/>
                <w:color w:val="000000"/>
                <w:sz w:val="22"/>
                <w:szCs w:val="22"/>
              </w:rPr>
              <w:t>0.550</w:t>
            </w:r>
          </w:p>
        </w:tc>
        <w:tc>
          <w:tcPr>
            <w:tcW w:w="1333" w:type="dxa"/>
            <w:shd w:val="clear" w:color="auto" w:fill="auto"/>
            <w:noWrap/>
            <w:vAlign w:val="bottom"/>
          </w:tcPr>
          <w:p w14:paraId="32E417B8" w14:textId="6D397CAD" w:rsidR="00A061A1" w:rsidRDefault="00A061A1" w:rsidP="00D17519">
            <w:pPr>
              <w:jc w:val="center"/>
              <w:rPr>
                <w:rFonts w:ascii="宋体" w:hAnsi="宋体" w:cs="宋体"/>
                <w:color w:val="000000"/>
                <w:sz w:val="22"/>
                <w:szCs w:val="22"/>
              </w:rPr>
            </w:pPr>
            <w:r>
              <w:rPr>
                <w:rFonts w:hint="eastAsia"/>
                <w:color w:val="000000"/>
                <w:sz w:val="22"/>
                <w:szCs w:val="22"/>
              </w:rPr>
              <w:t>0.556</w:t>
            </w:r>
          </w:p>
        </w:tc>
        <w:tc>
          <w:tcPr>
            <w:tcW w:w="1332" w:type="dxa"/>
            <w:shd w:val="clear" w:color="auto" w:fill="auto"/>
            <w:noWrap/>
            <w:vAlign w:val="bottom"/>
          </w:tcPr>
          <w:p w14:paraId="736EC62E" w14:textId="726343AE" w:rsidR="00A061A1" w:rsidRDefault="00A061A1" w:rsidP="00D17519">
            <w:pPr>
              <w:jc w:val="center"/>
              <w:rPr>
                <w:rFonts w:ascii="宋体" w:hAnsi="宋体" w:cs="宋体"/>
                <w:color w:val="000000"/>
                <w:sz w:val="22"/>
                <w:szCs w:val="22"/>
              </w:rPr>
            </w:pPr>
            <w:r>
              <w:rPr>
                <w:rFonts w:hint="eastAsia"/>
                <w:color w:val="000000"/>
                <w:sz w:val="22"/>
                <w:szCs w:val="22"/>
              </w:rPr>
              <w:t>0.444</w:t>
            </w:r>
          </w:p>
        </w:tc>
        <w:tc>
          <w:tcPr>
            <w:tcW w:w="1333" w:type="dxa"/>
            <w:shd w:val="clear" w:color="auto" w:fill="auto"/>
            <w:noWrap/>
            <w:vAlign w:val="bottom"/>
          </w:tcPr>
          <w:p w14:paraId="7BB5D8D4" w14:textId="5B30CE8C" w:rsidR="00A061A1" w:rsidRDefault="00A061A1" w:rsidP="00D17519">
            <w:pPr>
              <w:jc w:val="center"/>
              <w:rPr>
                <w:rFonts w:ascii="宋体" w:hAnsi="宋体" w:cs="宋体"/>
                <w:color w:val="000000"/>
                <w:sz w:val="22"/>
                <w:szCs w:val="22"/>
              </w:rPr>
            </w:pPr>
            <w:r>
              <w:rPr>
                <w:rFonts w:hint="eastAsia"/>
                <w:color w:val="000000"/>
                <w:sz w:val="22"/>
                <w:szCs w:val="22"/>
              </w:rPr>
              <w:t>1.366</w:t>
            </w:r>
          </w:p>
        </w:tc>
        <w:tc>
          <w:tcPr>
            <w:tcW w:w="1333" w:type="dxa"/>
            <w:shd w:val="clear" w:color="auto" w:fill="auto"/>
            <w:noWrap/>
            <w:vAlign w:val="bottom"/>
          </w:tcPr>
          <w:p w14:paraId="0A4C4277" w14:textId="530E9BA2" w:rsidR="00A061A1" w:rsidRDefault="00A061A1" w:rsidP="00D17519">
            <w:pPr>
              <w:jc w:val="center"/>
              <w:rPr>
                <w:rFonts w:ascii="宋体" w:hAnsi="宋体" w:cs="宋体"/>
                <w:color w:val="000000"/>
                <w:sz w:val="22"/>
                <w:szCs w:val="22"/>
              </w:rPr>
            </w:pPr>
            <w:r>
              <w:rPr>
                <w:rFonts w:hint="eastAsia"/>
                <w:color w:val="000000"/>
                <w:sz w:val="22"/>
                <w:szCs w:val="22"/>
              </w:rPr>
              <w:t>0.994</w:t>
            </w:r>
          </w:p>
        </w:tc>
      </w:tr>
      <w:tr w:rsidR="00A061A1" w:rsidRPr="00A53C09" w14:paraId="4093077D" w14:textId="77777777" w:rsidTr="00D17519">
        <w:trPr>
          <w:trHeight w:val="270"/>
          <w:jc w:val="center"/>
        </w:trPr>
        <w:tc>
          <w:tcPr>
            <w:tcW w:w="2283" w:type="dxa"/>
            <w:shd w:val="clear" w:color="auto" w:fill="auto"/>
            <w:noWrap/>
            <w:vAlign w:val="bottom"/>
          </w:tcPr>
          <w:p w14:paraId="20EECA10" w14:textId="77777777" w:rsidR="00A061A1" w:rsidRDefault="00A061A1" w:rsidP="00D17519">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03CA85C8" w14:textId="1F8C9C7E" w:rsidR="00A061A1" w:rsidRDefault="00A061A1" w:rsidP="00D17519">
            <w:pPr>
              <w:jc w:val="center"/>
              <w:rPr>
                <w:rFonts w:ascii="宋体" w:hAnsi="宋体" w:cs="宋体"/>
                <w:color w:val="000000"/>
                <w:sz w:val="22"/>
                <w:szCs w:val="22"/>
              </w:rPr>
            </w:pPr>
            <w:r>
              <w:rPr>
                <w:rFonts w:hint="eastAsia"/>
                <w:color w:val="000000"/>
                <w:sz w:val="22"/>
                <w:szCs w:val="22"/>
              </w:rPr>
              <w:t>0.805</w:t>
            </w:r>
          </w:p>
        </w:tc>
        <w:tc>
          <w:tcPr>
            <w:tcW w:w="1333" w:type="dxa"/>
            <w:shd w:val="clear" w:color="auto" w:fill="auto"/>
            <w:noWrap/>
            <w:vAlign w:val="bottom"/>
          </w:tcPr>
          <w:p w14:paraId="0B7B0574" w14:textId="1E00C8C5" w:rsidR="00A061A1" w:rsidRDefault="00A061A1" w:rsidP="00D17519">
            <w:pPr>
              <w:jc w:val="center"/>
              <w:rPr>
                <w:rFonts w:ascii="宋体" w:hAnsi="宋体" w:cs="宋体"/>
                <w:color w:val="000000"/>
                <w:sz w:val="22"/>
                <w:szCs w:val="22"/>
              </w:rPr>
            </w:pPr>
            <w:r>
              <w:rPr>
                <w:rFonts w:hint="eastAsia"/>
                <w:color w:val="000000"/>
                <w:sz w:val="22"/>
                <w:szCs w:val="22"/>
              </w:rPr>
              <w:t>0.374</w:t>
            </w:r>
          </w:p>
        </w:tc>
        <w:tc>
          <w:tcPr>
            <w:tcW w:w="1332" w:type="dxa"/>
            <w:shd w:val="clear" w:color="auto" w:fill="auto"/>
            <w:noWrap/>
            <w:vAlign w:val="bottom"/>
          </w:tcPr>
          <w:p w14:paraId="098CE4AC" w14:textId="1A259D64" w:rsidR="00A061A1" w:rsidRDefault="00A061A1" w:rsidP="00D17519">
            <w:pPr>
              <w:jc w:val="center"/>
              <w:rPr>
                <w:rFonts w:ascii="宋体" w:hAnsi="宋体" w:cs="宋体"/>
                <w:color w:val="000000"/>
                <w:sz w:val="22"/>
                <w:szCs w:val="22"/>
              </w:rPr>
            </w:pPr>
            <w:r>
              <w:rPr>
                <w:rFonts w:hint="eastAsia"/>
                <w:color w:val="000000"/>
                <w:sz w:val="22"/>
                <w:szCs w:val="22"/>
              </w:rPr>
              <w:t>0.607</w:t>
            </w:r>
          </w:p>
        </w:tc>
        <w:tc>
          <w:tcPr>
            <w:tcW w:w="1333" w:type="dxa"/>
            <w:shd w:val="clear" w:color="auto" w:fill="auto"/>
            <w:noWrap/>
            <w:vAlign w:val="bottom"/>
          </w:tcPr>
          <w:p w14:paraId="7D2D506E" w14:textId="03659D51" w:rsidR="00A061A1" w:rsidRDefault="00A061A1" w:rsidP="00D17519">
            <w:pPr>
              <w:jc w:val="center"/>
              <w:rPr>
                <w:rFonts w:ascii="宋体" w:hAnsi="宋体" w:cs="宋体"/>
                <w:color w:val="000000"/>
                <w:sz w:val="22"/>
                <w:szCs w:val="22"/>
              </w:rPr>
            </w:pPr>
            <w:r>
              <w:rPr>
                <w:rFonts w:hint="eastAsia"/>
                <w:color w:val="000000"/>
                <w:sz w:val="22"/>
                <w:szCs w:val="22"/>
              </w:rPr>
              <w:t>0.276</w:t>
            </w:r>
          </w:p>
        </w:tc>
        <w:tc>
          <w:tcPr>
            <w:tcW w:w="1333" w:type="dxa"/>
            <w:shd w:val="clear" w:color="auto" w:fill="auto"/>
            <w:noWrap/>
            <w:vAlign w:val="bottom"/>
          </w:tcPr>
          <w:p w14:paraId="4E7383C5" w14:textId="764B6B58" w:rsidR="00A061A1" w:rsidRDefault="00A061A1" w:rsidP="00D17519">
            <w:pPr>
              <w:jc w:val="center"/>
              <w:rPr>
                <w:rFonts w:ascii="宋体" w:hAnsi="宋体" w:cs="宋体"/>
                <w:color w:val="000000"/>
                <w:sz w:val="22"/>
                <w:szCs w:val="22"/>
              </w:rPr>
            </w:pPr>
            <w:r>
              <w:rPr>
                <w:rFonts w:hint="eastAsia"/>
                <w:color w:val="000000"/>
                <w:sz w:val="22"/>
                <w:szCs w:val="22"/>
              </w:rPr>
              <w:t>0.133</w:t>
            </w:r>
          </w:p>
        </w:tc>
      </w:tr>
    </w:tbl>
    <w:p w14:paraId="639327F7" w14:textId="25B71F87" w:rsidR="00103EF2" w:rsidRPr="00A061A1" w:rsidRDefault="00103EF2" w:rsidP="00A061A1">
      <w:pPr>
        <w:tabs>
          <w:tab w:val="left" w:pos="840"/>
        </w:tabs>
        <w:snapToGrid w:val="0"/>
        <w:spacing w:line="360" w:lineRule="auto"/>
        <w:ind w:firstLineChars="200" w:firstLine="480"/>
        <w:rPr>
          <w:sz w:val="24"/>
        </w:rPr>
      </w:pPr>
      <w:r>
        <w:rPr>
          <w:rFonts w:hint="eastAsia"/>
          <w:sz w:val="24"/>
        </w:rPr>
        <w:t>查表可知，当</w:t>
      </w:r>
      <w:r>
        <w:rPr>
          <w:rFonts w:hint="eastAsia"/>
          <w:color w:val="000000"/>
          <w:sz w:val="22"/>
          <w:szCs w:val="22"/>
        </w:rPr>
        <w:t>p=17,</w:t>
      </w:r>
      <w:r>
        <w:rPr>
          <w:rFonts w:hint="eastAsia"/>
          <w:color w:val="000000"/>
          <w:sz w:val="22"/>
          <w:szCs w:val="22"/>
        </w:rPr>
        <w:t>显著性水平为</w:t>
      </w:r>
      <w:r>
        <w:rPr>
          <w:rFonts w:hint="eastAsia"/>
          <w:color w:val="000000"/>
          <w:sz w:val="22"/>
          <w:szCs w:val="22"/>
        </w:rPr>
        <w:t>1%</w:t>
      </w:r>
      <w:r>
        <w:rPr>
          <w:rFonts w:hint="eastAsia"/>
          <w:color w:val="000000"/>
          <w:sz w:val="22"/>
          <w:szCs w:val="22"/>
        </w:rPr>
        <w:t>时</w:t>
      </w:r>
      <w:r>
        <w:rPr>
          <w:rFonts w:hint="eastAsia"/>
          <w:color w:val="000000"/>
          <w:sz w:val="22"/>
          <w:szCs w:val="22"/>
        </w:rPr>
        <w:t>k=1.64</w:t>
      </w:r>
      <w:r>
        <w:rPr>
          <w:rFonts w:hint="eastAsia"/>
          <w:color w:val="000000"/>
          <w:sz w:val="22"/>
          <w:szCs w:val="22"/>
        </w:rPr>
        <w:t>，显著性水平</w:t>
      </w:r>
      <w:r>
        <w:rPr>
          <w:rFonts w:hint="eastAsia"/>
          <w:color w:val="000000"/>
          <w:sz w:val="22"/>
          <w:szCs w:val="22"/>
        </w:rPr>
        <w:t>5%</w:t>
      </w:r>
      <w:r>
        <w:rPr>
          <w:rFonts w:hint="eastAsia"/>
          <w:color w:val="000000"/>
          <w:sz w:val="22"/>
          <w:szCs w:val="22"/>
        </w:rPr>
        <w:t>时，</w:t>
      </w:r>
      <w:r>
        <w:rPr>
          <w:rFonts w:hint="eastAsia"/>
          <w:color w:val="000000"/>
          <w:sz w:val="22"/>
          <w:szCs w:val="22"/>
        </w:rPr>
        <w:t>h=1.43</w:t>
      </w:r>
      <w:r w:rsidRPr="00A53C09">
        <w:rPr>
          <w:rFonts w:hint="eastAsia"/>
          <w:sz w:val="24"/>
        </w:rPr>
        <w:t>。</w:t>
      </w:r>
      <w:r w:rsidRPr="00A53C09">
        <w:rPr>
          <w:sz w:val="24"/>
        </w:rPr>
        <w:t>从表</w:t>
      </w:r>
      <w:r w:rsidR="00A061A1">
        <w:rPr>
          <w:rFonts w:hint="eastAsia"/>
          <w:sz w:val="24"/>
        </w:rPr>
        <w:t>5</w:t>
      </w:r>
      <w:r w:rsidRPr="00A53C09">
        <w:rPr>
          <w:sz w:val="24"/>
        </w:rPr>
        <w:t>-</w:t>
      </w:r>
      <w:r>
        <w:rPr>
          <w:rFonts w:hint="eastAsia"/>
          <w:sz w:val="24"/>
        </w:rPr>
        <w:t>3</w:t>
      </w:r>
      <w:r w:rsidRPr="00A53C09">
        <w:rPr>
          <w:sz w:val="24"/>
        </w:rPr>
        <w:t>可看出实验室</w:t>
      </w:r>
      <w:r w:rsidR="00A061A1">
        <w:rPr>
          <w:rFonts w:hint="eastAsia"/>
          <w:sz w:val="24"/>
        </w:rPr>
        <w:t>1</w:t>
      </w:r>
      <w:r w:rsidRPr="00A53C09">
        <w:rPr>
          <w:sz w:val="24"/>
        </w:rPr>
        <w:t>（</w:t>
      </w:r>
      <w:r w:rsidR="00A061A1">
        <w:rPr>
          <w:rFonts w:hint="eastAsia"/>
          <w:sz w:val="24"/>
        </w:rPr>
        <w:t>北矿检测</w:t>
      </w:r>
      <w:r w:rsidRPr="00A53C09">
        <w:rPr>
          <w:sz w:val="24"/>
        </w:rPr>
        <w:t>）</w:t>
      </w:r>
      <w:r>
        <w:rPr>
          <w:rFonts w:hint="eastAsia"/>
          <w:sz w:val="24"/>
        </w:rPr>
        <w:t>的水平</w:t>
      </w:r>
      <w:r>
        <w:rPr>
          <w:rFonts w:hint="eastAsia"/>
          <w:sz w:val="24"/>
        </w:rPr>
        <w:t>1</w:t>
      </w:r>
      <w:r w:rsidR="00A061A1">
        <w:rPr>
          <w:rFonts w:hint="eastAsia"/>
          <w:sz w:val="24"/>
        </w:rPr>
        <w:t>为</w:t>
      </w:r>
      <w:proofErr w:type="gramStart"/>
      <w:r w:rsidR="00A061A1">
        <w:rPr>
          <w:rFonts w:hint="eastAsia"/>
          <w:sz w:val="24"/>
        </w:rPr>
        <w:t>歧</w:t>
      </w:r>
      <w:proofErr w:type="gramEnd"/>
      <w:r w:rsidR="00A061A1">
        <w:rPr>
          <w:rFonts w:hint="eastAsia"/>
          <w:sz w:val="24"/>
        </w:rPr>
        <w:t>离值</w:t>
      </w:r>
      <w:r w:rsidR="00A061A1" w:rsidRPr="00A53C09">
        <w:rPr>
          <w:rFonts w:hint="eastAsia"/>
          <w:sz w:val="24"/>
        </w:rPr>
        <w:t>（用单星号（</w:t>
      </w:r>
      <w:r w:rsidR="00A061A1" w:rsidRPr="00A53C09">
        <w:rPr>
          <w:rFonts w:hint="eastAsia"/>
          <w:sz w:val="24"/>
        </w:rPr>
        <w:t>*</w:t>
      </w:r>
      <w:r w:rsidR="00A061A1" w:rsidRPr="00A53C09">
        <w:rPr>
          <w:rFonts w:hint="eastAsia"/>
          <w:sz w:val="24"/>
        </w:rPr>
        <w:t>）标出）</w:t>
      </w:r>
      <w:r w:rsidR="00A061A1">
        <w:rPr>
          <w:rFonts w:hint="eastAsia"/>
          <w:sz w:val="24"/>
        </w:rPr>
        <w:t>，予以保留，</w:t>
      </w:r>
      <w:r>
        <w:rPr>
          <w:rFonts w:hint="eastAsia"/>
          <w:sz w:val="24"/>
        </w:rPr>
        <w:t>水平</w:t>
      </w:r>
      <w:r w:rsidR="00A061A1">
        <w:rPr>
          <w:rFonts w:hint="eastAsia"/>
          <w:sz w:val="24"/>
        </w:rPr>
        <w:t>2</w:t>
      </w:r>
      <w:r w:rsidRPr="00A53C09">
        <w:rPr>
          <w:rFonts w:hint="eastAsia"/>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Pr>
          <w:rFonts w:hint="eastAsia"/>
          <w:sz w:val="24"/>
        </w:rPr>
        <w:t>3</w:t>
      </w:r>
      <w:r>
        <w:rPr>
          <w:rFonts w:hint="eastAsia"/>
          <w:sz w:val="24"/>
        </w:rPr>
        <w:t>（金隆铜业）水平</w:t>
      </w:r>
      <w:r w:rsidR="00A061A1">
        <w:rPr>
          <w:rFonts w:hint="eastAsia"/>
          <w:sz w:val="24"/>
        </w:rPr>
        <w:t>2</w:t>
      </w:r>
      <w:r>
        <w:rPr>
          <w:rFonts w:hint="eastAsia"/>
          <w:sz w:val="24"/>
        </w:rPr>
        <w:t>测定结</w:t>
      </w:r>
      <w:r>
        <w:rPr>
          <w:rFonts w:hint="eastAsia"/>
          <w:sz w:val="24"/>
        </w:rPr>
        <w:lastRenderedPageBreak/>
        <w:t>果为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，予以保留；水平</w:t>
      </w:r>
      <w:r w:rsidR="00A061A1">
        <w:rPr>
          <w:rFonts w:hint="eastAsia"/>
          <w:sz w:val="24"/>
        </w:rPr>
        <w:t>4</w:t>
      </w:r>
      <w:r w:rsidR="00A061A1">
        <w:rPr>
          <w:rFonts w:hint="eastAsia"/>
          <w:sz w:val="24"/>
        </w:rPr>
        <w:t>和水平</w:t>
      </w:r>
      <w:r>
        <w:rPr>
          <w:rFonts w:hint="eastAsia"/>
          <w:sz w:val="24"/>
        </w:rPr>
        <w:t>5</w:t>
      </w:r>
      <w:r w:rsidRPr="00A53C09">
        <w:rPr>
          <w:rFonts w:hint="eastAsia"/>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sidR="00A061A1">
        <w:rPr>
          <w:rFonts w:hint="eastAsia"/>
          <w:sz w:val="24"/>
        </w:rPr>
        <w:t>5</w:t>
      </w:r>
      <w:r>
        <w:rPr>
          <w:rFonts w:hint="eastAsia"/>
          <w:sz w:val="24"/>
        </w:rPr>
        <w:t>（</w:t>
      </w:r>
      <w:r w:rsidR="00A061A1">
        <w:rPr>
          <w:rFonts w:hint="eastAsia"/>
          <w:sz w:val="24"/>
        </w:rPr>
        <w:t>贵州测试）的</w:t>
      </w:r>
      <w:r>
        <w:rPr>
          <w:rFonts w:hint="eastAsia"/>
          <w:sz w:val="24"/>
        </w:rPr>
        <w:t>水平</w:t>
      </w:r>
      <w:r>
        <w:rPr>
          <w:rFonts w:hint="eastAsia"/>
          <w:sz w:val="24"/>
        </w:rPr>
        <w:t>3</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sidR="00A061A1">
        <w:rPr>
          <w:rFonts w:hint="eastAsia"/>
          <w:sz w:val="24"/>
        </w:rPr>
        <w:t>7</w:t>
      </w:r>
      <w:r>
        <w:rPr>
          <w:rFonts w:hint="eastAsia"/>
          <w:sz w:val="24"/>
        </w:rPr>
        <w:t>（</w:t>
      </w:r>
      <w:r w:rsidR="00A061A1">
        <w:rPr>
          <w:rFonts w:hint="eastAsia"/>
          <w:sz w:val="24"/>
        </w:rPr>
        <w:t>富民薪冶</w:t>
      </w:r>
      <w:r>
        <w:rPr>
          <w:rFonts w:hint="eastAsia"/>
          <w:sz w:val="24"/>
        </w:rPr>
        <w:t>）的水平</w:t>
      </w:r>
      <w:r>
        <w:rPr>
          <w:rFonts w:hint="eastAsia"/>
          <w:sz w:val="24"/>
        </w:rPr>
        <w:t>3</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00A061A1">
        <w:rPr>
          <w:rFonts w:hint="eastAsia"/>
          <w:sz w:val="24"/>
        </w:rPr>
        <w:t>。</w:t>
      </w:r>
    </w:p>
    <w:p w14:paraId="1F711B9B" w14:textId="4B9C4FE4" w:rsidR="00103EF2" w:rsidRPr="00445E88" w:rsidRDefault="00A061A1" w:rsidP="00103EF2">
      <w:pPr>
        <w:tabs>
          <w:tab w:val="left" w:pos="840"/>
        </w:tabs>
        <w:snapToGrid w:val="0"/>
        <w:spacing w:line="360" w:lineRule="auto"/>
        <w:rPr>
          <w:rFonts w:ascii="黑体" w:eastAsia="黑体"/>
          <w:szCs w:val="21"/>
        </w:rPr>
      </w:pPr>
      <w:r>
        <w:rPr>
          <w:rFonts w:hint="eastAsia"/>
          <w:sz w:val="24"/>
        </w:rPr>
        <w:t>5</w:t>
      </w:r>
      <w:r w:rsidR="00103EF2">
        <w:rPr>
          <w:rFonts w:hint="eastAsia"/>
          <w:sz w:val="24"/>
        </w:rPr>
        <w:t>.2.2</w:t>
      </w:r>
      <w:r w:rsidR="00103EF2" w:rsidRPr="00445E88">
        <w:rPr>
          <w:rFonts w:ascii="黑体" w:eastAsia="黑体"/>
          <w:szCs w:val="21"/>
        </w:rPr>
        <w:t>柯克伦检验</w:t>
      </w:r>
    </w:p>
    <w:p w14:paraId="513CB9DD" w14:textId="29D778B1" w:rsidR="00103EF2" w:rsidRDefault="00103EF2" w:rsidP="00103EF2">
      <w:pPr>
        <w:tabs>
          <w:tab w:val="left" w:pos="840"/>
        </w:tabs>
        <w:snapToGrid w:val="0"/>
        <w:spacing w:line="360" w:lineRule="auto"/>
        <w:ind w:firstLineChars="200" w:firstLine="480"/>
        <w:rPr>
          <w:sz w:val="24"/>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A061A1">
        <w:rPr>
          <w:rFonts w:hint="eastAsia"/>
          <w:sz w:val="24"/>
        </w:rPr>
        <w:t>5</w:t>
      </w:r>
      <w:r w:rsidRPr="001D5CC4">
        <w:rPr>
          <w:sz w:val="24"/>
        </w:rPr>
        <w:t>-</w:t>
      </w:r>
      <w:r>
        <w:rPr>
          <w:rFonts w:hint="eastAsia"/>
          <w:sz w:val="24"/>
        </w:rPr>
        <w:t>4</w:t>
      </w:r>
      <w:r w:rsidRPr="001D5CC4">
        <w:rPr>
          <w:sz w:val="24"/>
        </w:rPr>
        <w:t>，检验结果表明</w:t>
      </w:r>
      <w:r>
        <w:rPr>
          <w:rFonts w:hint="eastAsia"/>
          <w:sz w:val="24"/>
        </w:rPr>
        <w:t>无异常值。</w:t>
      </w:r>
    </w:p>
    <w:p w14:paraId="21B321BD" w14:textId="45A79749" w:rsidR="00103EF2" w:rsidRPr="001D5CC4" w:rsidRDefault="00103EF2" w:rsidP="00103EF2">
      <w:pPr>
        <w:tabs>
          <w:tab w:val="left" w:pos="0"/>
        </w:tabs>
        <w:snapToGrid w:val="0"/>
        <w:spacing w:beforeLines="50" w:before="162" w:line="360" w:lineRule="auto"/>
        <w:ind w:firstLineChars="200" w:firstLine="480"/>
        <w:jc w:val="center"/>
        <w:rPr>
          <w:sz w:val="24"/>
        </w:rPr>
      </w:pPr>
      <w:r w:rsidRPr="001D5CC4">
        <w:rPr>
          <w:sz w:val="24"/>
        </w:rPr>
        <w:t>表</w:t>
      </w:r>
      <w:r w:rsidR="00A061A1">
        <w:rPr>
          <w:rFonts w:hint="eastAsia"/>
          <w:sz w:val="24"/>
        </w:rPr>
        <w:t>5</w:t>
      </w:r>
      <w:r w:rsidRPr="001D5CC4">
        <w:rPr>
          <w:sz w:val="24"/>
        </w:rPr>
        <w:t>-</w:t>
      </w:r>
      <w:r>
        <w:rPr>
          <w:rFonts w:hint="eastAsia"/>
          <w:sz w:val="24"/>
        </w:rPr>
        <w:t>4</w:t>
      </w:r>
      <w:r w:rsidRPr="001D5CC4">
        <w:rPr>
          <w:sz w:val="24"/>
        </w:rPr>
        <w:t>柯克伦检验结果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283"/>
        <w:gridCol w:w="1161"/>
        <w:gridCol w:w="1161"/>
        <w:gridCol w:w="1161"/>
        <w:gridCol w:w="1161"/>
        <w:gridCol w:w="1161"/>
      </w:tblGrid>
      <w:tr w:rsidR="00103EF2" w:rsidRPr="001D5CC4" w14:paraId="0DE4CBF6" w14:textId="77777777" w:rsidTr="00D17519">
        <w:trPr>
          <w:trHeight w:val="270"/>
        </w:trPr>
        <w:tc>
          <w:tcPr>
            <w:tcW w:w="3267" w:type="dxa"/>
            <w:gridSpan w:val="2"/>
            <w:vAlign w:val="center"/>
          </w:tcPr>
          <w:p w14:paraId="702209F4" w14:textId="77777777" w:rsidR="00103EF2" w:rsidRPr="001D5CC4" w:rsidRDefault="00103EF2" w:rsidP="00D17519">
            <w:pPr>
              <w:widowControl/>
              <w:jc w:val="center"/>
              <w:rPr>
                <w:color w:val="000000"/>
                <w:kern w:val="0"/>
                <w:sz w:val="22"/>
                <w:szCs w:val="22"/>
              </w:rPr>
            </w:pPr>
            <w:r w:rsidRPr="001D5CC4">
              <w:rPr>
                <w:color w:val="000000"/>
                <w:kern w:val="0"/>
                <w:sz w:val="22"/>
                <w:szCs w:val="22"/>
              </w:rPr>
              <w:t>实验室</w:t>
            </w:r>
          </w:p>
        </w:tc>
        <w:tc>
          <w:tcPr>
            <w:tcW w:w="1161" w:type="dxa"/>
            <w:shd w:val="clear" w:color="auto" w:fill="auto"/>
            <w:noWrap/>
            <w:vAlign w:val="center"/>
            <w:hideMark/>
          </w:tcPr>
          <w:p w14:paraId="64E4BB9E"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161" w:type="dxa"/>
            <w:shd w:val="clear" w:color="auto" w:fill="auto"/>
            <w:noWrap/>
            <w:vAlign w:val="center"/>
            <w:hideMark/>
          </w:tcPr>
          <w:p w14:paraId="35FE7E7B"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161" w:type="dxa"/>
            <w:shd w:val="clear" w:color="auto" w:fill="auto"/>
            <w:noWrap/>
            <w:vAlign w:val="center"/>
            <w:hideMark/>
          </w:tcPr>
          <w:p w14:paraId="7F47059A"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161" w:type="dxa"/>
            <w:shd w:val="clear" w:color="auto" w:fill="auto"/>
            <w:noWrap/>
            <w:vAlign w:val="center"/>
            <w:hideMark/>
          </w:tcPr>
          <w:p w14:paraId="62AEEBBD"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161" w:type="dxa"/>
            <w:shd w:val="clear" w:color="auto" w:fill="auto"/>
            <w:noWrap/>
            <w:vAlign w:val="center"/>
            <w:hideMark/>
          </w:tcPr>
          <w:p w14:paraId="6B96A92B"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481574" w:rsidRPr="001D5CC4" w14:paraId="2FF4BE84" w14:textId="77777777" w:rsidTr="00D17519">
        <w:trPr>
          <w:trHeight w:val="270"/>
        </w:trPr>
        <w:tc>
          <w:tcPr>
            <w:tcW w:w="984" w:type="dxa"/>
            <w:vMerge w:val="restart"/>
            <w:vAlign w:val="center"/>
          </w:tcPr>
          <w:p w14:paraId="1D716114" w14:textId="77777777" w:rsidR="00481574" w:rsidRPr="001D5CC4" w:rsidRDefault="00481574" w:rsidP="00D17519">
            <w:pPr>
              <w:widowControl/>
              <w:jc w:val="center"/>
              <w:rPr>
                <w:color w:val="000000"/>
                <w:kern w:val="0"/>
                <w:sz w:val="22"/>
                <w:szCs w:val="22"/>
              </w:rPr>
            </w:pPr>
            <w:r w:rsidRPr="001D5CC4">
              <w:rPr>
                <w:rFonts w:hint="eastAsia"/>
                <w:color w:val="000000"/>
                <w:kern w:val="0"/>
                <w:sz w:val="22"/>
                <w:szCs w:val="22"/>
              </w:rPr>
              <w:t>各实验室测定结果标准偏差</w:t>
            </w:r>
          </w:p>
        </w:tc>
        <w:tc>
          <w:tcPr>
            <w:tcW w:w="2283" w:type="dxa"/>
            <w:shd w:val="clear" w:color="auto" w:fill="auto"/>
            <w:noWrap/>
            <w:vAlign w:val="bottom"/>
            <w:hideMark/>
          </w:tcPr>
          <w:p w14:paraId="21A60566" w14:textId="77777777" w:rsidR="00481574" w:rsidRDefault="00481574" w:rsidP="00D17519">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161" w:type="dxa"/>
            <w:shd w:val="clear" w:color="auto" w:fill="auto"/>
            <w:noWrap/>
            <w:vAlign w:val="bottom"/>
            <w:hideMark/>
          </w:tcPr>
          <w:p w14:paraId="7929D851" w14:textId="6126B993" w:rsidR="00481574" w:rsidRDefault="00481574" w:rsidP="00D17519">
            <w:pPr>
              <w:jc w:val="center"/>
              <w:rPr>
                <w:rFonts w:ascii="宋体" w:hAnsi="宋体" w:cs="宋体"/>
                <w:color w:val="000000"/>
                <w:sz w:val="22"/>
                <w:szCs w:val="22"/>
              </w:rPr>
            </w:pPr>
            <w:r>
              <w:rPr>
                <w:rFonts w:hint="eastAsia"/>
                <w:sz w:val="22"/>
                <w:szCs w:val="22"/>
              </w:rPr>
              <w:t>0.00291</w:t>
            </w:r>
          </w:p>
        </w:tc>
        <w:tc>
          <w:tcPr>
            <w:tcW w:w="1161" w:type="dxa"/>
            <w:shd w:val="clear" w:color="auto" w:fill="auto"/>
            <w:noWrap/>
            <w:vAlign w:val="bottom"/>
            <w:hideMark/>
          </w:tcPr>
          <w:p w14:paraId="555C9974" w14:textId="25AA29E0" w:rsidR="00481574" w:rsidRDefault="00481574" w:rsidP="00D17519">
            <w:pPr>
              <w:jc w:val="center"/>
              <w:rPr>
                <w:rFonts w:ascii="宋体" w:hAnsi="宋体" w:cs="宋体"/>
                <w:color w:val="000000"/>
                <w:sz w:val="22"/>
                <w:szCs w:val="22"/>
              </w:rPr>
            </w:pPr>
          </w:p>
        </w:tc>
        <w:tc>
          <w:tcPr>
            <w:tcW w:w="1161" w:type="dxa"/>
            <w:shd w:val="clear" w:color="auto" w:fill="auto"/>
            <w:noWrap/>
            <w:vAlign w:val="bottom"/>
            <w:hideMark/>
          </w:tcPr>
          <w:p w14:paraId="5C77E4E9" w14:textId="251E28E9" w:rsidR="00481574" w:rsidRDefault="00481574" w:rsidP="00D17519">
            <w:pPr>
              <w:jc w:val="center"/>
              <w:rPr>
                <w:rFonts w:ascii="宋体" w:hAnsi="宋体" w:cs="宋体"/>
                <w:color w:val="000000"/>
                <w:sz w:val="22"/>
                <w:szCs w:val="22"/>
              </w:rPr>
            </w:pPr>
            <w:r>
              <w:rPr>
                <w:rFonts w:hint="eastAsia"/>
                <w:sz w:val="22"/>
                <w:szCs w:val="22"/>
              </w:rPr>
              <w:t>0.05287</w:t>
            </w:r>
          </w:p>
        </w:tc>
        <w:tc>
          <w:tcPr>
            <w:tcW w:w="1161" w:type="dxa"/>
            <w:shd w:val="clear" w:color="auto" w:fill="auto"/>
            <w:noWrap/>
            <w:vAlign w:val="bottom"/>
            <w:hideMark/>
          </w:tcPr>
          <w:p w14:paraId="7E959C74" w14:textId="4E7FD3FE" w:rsidR="00481574" w:rsidRDefault="00481574" w:rsidP="00D17519">
            <w:pPr>
              <w:jc w:val="center"/>
              <w:rPr>
                <w:rFonts w:ascii="宋体" w:hAnsi="宋体" w:cs="宋体"/>
                <w:color w:val="000000"/>
                <w:sz w:val="22"/>
                <w:szCs w:val="22"/>
              </w:rPr>
            </w:pPr>
            <w:r>
              <w:rPr>
                <w:rFonts w:hint="eastAsia"/>
                <w:sz w:val="22"/>
                <w:szCs w:val="22"/>
              </w:rPr>
              <w:t>0.05905</w:t>
            </w:r>
          </w:p>
        </w:tc>
        <w:tc>
          <w:tcPr>
            <w:tcW w:w="1161" w:type="dxa"/>
            <w:shd w:val="clear" w:color="auto" w:fill="auto"/>
            <w:noWrap/>
            <w:vAlign w:val="bottom"/>
            <w:hideMark/>
          </w:tcPr>
          <w:p w14:paraId="4C9FF7DD" w14:textId="78F43CC4" w:rsidR="00481574" w:rsidRDefault="00481574" w:rsidP="00D17519">
            <w:pPr>
              <w:jc w:val="center"/>
              <w:rPr>
                <w:rFonts w:ascii="宋体" w:hAnsi="宋体" w:cs="宋体"/>
                <w:color w:val="000000"/>
                <w:sz w:val="22"/>
                <w:szCs w:val="22"/>
              </w:rPr>
            </w:pPr>
            <w:r>
              <w:rPr>
                <w:rFonts w:hint="eastAsia"/>
                <w:sz w:val="22"/>
                <w:szCs w:val="22"/>
              </w:rPr>
              <w:t>0.04006</w:t>
            </w:r>
          </w:p>
        </w:tc>
      </w:tr>
      <w:tr w:rsidR="00481574" w:rsidRPr="001D5CC4" w14:paraId="2B5ADCD2" w14:textId="77777777" w:rsidTr="00D17519">
        <w:trPr>
          <w:trHeight w:val="270"/>
        </w:trPr>
        <w:tc>
          <w:tcPr>
            <w:tcW w:w="984" w:type="dxa"/>
            <w:vMerge/>
            <w:vAlign w:val="center"/>
          </w:tcPr>
          <w:p w14:paraId="5B3D90A3"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63E2B061" w14:textId="77777777" w:rsidR="00481574" w:rsidRDefault="00481574" w:rsidP="00D17519">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161" w:type="dxa"/>
            <w:shd w:val="clear" w:color="auto" w:fill="auto"/>
            <w:noWrap/>
            <w:vAlign w:val="bottom"/>
            <w:hideMark/>
          </w:tcPr>
          <w:p w14:paraId="0A955A0D" w14:textId="4CCC1C58" w:rsidR="00481574" w:rsidRDefault="00481574" w:rsidP="00D17519">
            <w:pPr>
              <w:jc w:val="center"/>
              <w:rPr>
                <w:rFonts w:ascii="宋体" w:hAnsi="宋体" w:cs="宋体"/>
                <w:color w:val="000000"/>
                <w:sz w:val="22"/>
                <w:szCs w:val="22"/>
              </w:rPr>
            </w:pPr>
            <w:r>
              <w:rPr>
                <w:rFonts w:hint="eastAsia"/>
                <w:sz w:val="22"/>
                <w:szCs w:val="22"/>
              </w:rPr>
              <w:t>0.0024</w:t>
            </w:r>
          </w:p>
        </w:tc>
        <w:tc>
          <w:tcPr>
            <w:tcW w:w="1161" w:type="dxa"/>
            <w:shd w:val="clear" w:color="auto" w:fill="auto"/>
            <w:noWrap/>
            <w:vAlign w:val="bottom"/>
            <w:hideMark/>
          </w:tcPr>
          <w:p w14:paraId="1EAC4BEA" w14:textId="337D4582" w:rsidR="00481574" w:rsidRDefault="00481574" w:rsidP="00D17519">
            <w:pPr>
              <w:jc w:val="center"/>
              <w:rPr>
                <w:rFonts w:ascii="宋体" w:hAnsi="宋体" w:cs="宋体"/>
                <w:color w:val="000000"/>
                <w:sz w:val="22"/>
                <w:szCs w:val="22"/>
              </w:rPr>
            </w:pPr>
            <w:r>
              <w:rPr>
                <w:rFonts w:hint="eastAsia"/>
                <w:sz w:val="22"/>
                <w:szCs w:val="22"/>
              </w:rPr>
              <w:t>0.0128</w:t>
            </w:r>
          </w:p>
        </w:tc>
        <w:tc>
          <w:tcPr>
            <w:tcW w:w="1161" w:type="dxa"/>
            <w:shd w:val="clear" w:color="auto" w:fill="auto"/>
            <w:noWrap/>
            <w:vAlign w:val="bottom"/>
            <w:hideMark/>
          </w:tcPr>
          <w:p w14:paraId="52E90368" w14:textId="25317D70" w:rsidR="00481574" w:rsidRDefault="00481574" w:rsidP="00D17519">
            <w:pPr>
              <w:jc w:val="center"/>
              <w:rPr>
                <w:rFonts w:ascii="宋体" w:hAnsi="宋体" w:cs="宋体"/>
                <w:color w:val="000000"/>
                <w:sz w:val="22"/>
                <w:szCs w:val="22"/>
              </w:rPr>
            </w:pPr>
            <w:r>
              <w:rPr>
                <w:rFonts w:hint="eastAsia"/>
                <w:sz w:val="22"/>
                <w:szCs w:val="22"/>
              </w:rPr>
              <w:t>0.0263</w:t>
            </w:r>
          </w:p>
        </w:tc>
        <w:tc>
          <w:tcPr>
            <w:tcW w:w="1161" w:type="dxa"/>
            <w:shd w:val="clear" w:color="auto" w:fill="auto"/>
            <w:noWrap/>
            <w:vAlign w:val="bottom"/>
            <w:hideMark/>
          </w:tcPr>
          <w:p w14:paraId="50349DD9" w14:textId="76A5FC17" w:rsidR="00481574" w:rsidRDefault="00481574" w:rsidP="00D17519">
            <w:pPr>
              <w:jc w:val="center"/>
              <w:rPr>
                <w:rFonts w:ascii="宋体" w:hAnsi="宋体" w:cs="宋体"/>
                <w:color w:val="000000"/>
                <w:sz w:val="22"/>
                <w:szCs w:val="22"/>
              </w:rPr>
            </w:pPr>
            <w:r>
              <w:rPr>
                <w:rFonts w:hint="eastAsia"/>
                <w:sz w:val="22"/>
                <w:szCs w:val="22"/>
              </w:rPr>
              <w:t>0.0519</w:t>
            </w:r>
          </w:p>
        </w:tc>
        <w:tc>
          <w:tcPr>
            <w:tcW w:w="1161" w:type="dxa"/>
            <w:shd w:val="clear" w:color="auto" w:fill="auto"/>
            <w:noWrap/>
            <w:vAlign w:val="bottom"/>
            <w:hideMark/>
          </w:tcPr>
          <w:p w14:paraId="0D986B59" w14:textId="14C60F65" w:rsidR="00481574" w:rsidRDefault="00481574" w:rsidP="00D17519">
            <w:pPr>
              <w:jc w:val="center"/>
              <w:rPr>
                <w:rFonts w:ascii="宋体" w:hAnsi="宋体" w:cs="宋体"/>
                <w:color w:val="000000"/>
                <w:sz w:val="22"/>
                <w:szCs w:val="22"/>
              </w:rPr>
            </w:pPr>
            <w:r>
              <w:rPr>
                <w:rFonts w:hint="eastAsia"/>
                <w:sz w:val="22"/>
                <w:szCs w:val="22"/>
              </w:rPr>
              <w:t>0.0698</w:t>
            </w:r>
          </w:p>
        </w:tc>
      </w:tr>
      <w:tr w:rsidR="00481574" w:rsidRPr="001D5CC4" w14:paraId="2D8D36F5" w14:textId="77777777" w:rsidTr="00D17519">
        <w:trPr>
          <w:trHeight w:val="270"/>
        </w:trPr>
        <w:tc>
          <w:tcPr>
            <w:tcW w:w="984" w:type="dxa"/>
            <w:vMerge/>
            <w:vAlign w:val="center"/>
          </w:tcPr>
          <w:p w14:paraId="57D63390"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4F84FBE5" w14:textId="77777777" w:rsidR="00481574" w:rsidRDefault="00481574" w:rsidP="00D17519">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161" w:type="dxa"/>
            <w:shd w:val="clear" w:color="auto" w:fill="auto"/>
            <w:noWrap/>
            <w:vAlign w:val="bottom"/>
            <w:hideMark/>
          </w:tcPr>
          <w:p w14:paraId="3BC05F33" w14:textId="5379BAE6" w:rsidR="00481574" w:rsidRDefault="00481574" w:rsidP="00D17519">
            <w:pPr>
              <w:jc w:val="center"/>
              <w:rPr>
                <w:rFonts w:ascii="宋体" w:hAnsi="宋体" w:cs="宋体"/>
                <w:color w:val="000000"/>
                <w:sz w:val="22"/>
                <w:szCs w:val="22"/>
              </w:rPr>
            </w:pPr>
            <w:r>
              <w:rPr>
                <w:rFonts w:hint="eastAsia"/>
                <w:sz w:val="22"/>
                <w:szCs w:val="22"/>
              </w:rPr>
              <w:t>0.00216</w:t>
            </w:r>
          </w:p>
        </w:tc>
        <w:tc>
          <w:tcPr>
            <w:tcW w:w="1161" w:type="dxa"/>
            <w:shd w:val="clear" w:color="auto" w:fill="auto"/>
            <w:noWrap/>
            <w:vAlign w:val="bottom"/>
            <w:hideMark/>
          </w:tcPr>
          <w:p w14:paraId="5E110DA7" w14:textId="31D8389D" w:rsidR="00481574" w:rsidRDefault="00481574" w:rsidP="00D17519">
            <w:pPr>
              <w:jc w:val="center"/>
              <w:rPr>
                <w:rFonts w:ascii="宋体" w:hAnsi="宋体" w:cs="宋体"/>
                <w:color w:val="000000"/>
                <w:sz w:val="22"/>
                <w:szCs w:val="22"/>
              </w:rPr>
            </w:pPr>
            <w:r>
              <w:rPr>
                <w:rFonts w:hint="eastAsia"/>
                <w:sz w:val="22"/>
                <w:szCs w:val="22"/>
              </w:rPr>
              <w:t>0.02235</w:t>
            </w:r>
          </w:p>
        </w:tc>
        <w:tc>
          <w:tcPr>
            <w:tcW w:w="1161" w:type="dxa"/>
            <w:shd w:val="clear" w:color="auto" w:fill="auto"/>
            <w:noWrap/>
            <w:vAlign w:val="bottom"/>
            <w:hideMark/>
          </w:tcPr>
          <w:p w14:paraId="4F45AF9C" w14:textId="66600FCC" w:rsidR="00481574" w:rsidRDefault="00481574" w:rsidP="00D17519">
            <w:pPr>
              <w:jc w:val="center"/>
              <w:rPr>
                <w:rFonts w:ascii="宋体" w:hAnsi="宋体" w:cs="宋体"/>
                <w:color w:val="000000"/>
                <w:sz w:val="22"/>
                <w:szCs w:val="22"/>
              </w:rPr>
            </w:pPr>
            <w:r>
              <w:rPr>
                <w:rFonts w:hint="eastAsia"/>
                <w:sz w:val="22"/>
                <w:szCs w:val="22"/>
              </w:rPr>
              <w:t>0.05308</w:t>
            </w:r>
          </w:p>
        </w:tc>
        <w:tc>
          <w:tcPr>
            <w:tcW w:w="1161" w:type="dxa"/>
            <w:shd w:val="clear" w:color="auto" w:fill="auto"/>
            <w:noWrap/>
            <w:vAlign w:val="bottom"/>
            <w:hideMark/>
          </w:tcPr>
          <w:p w14:paraId="3F6EDBBF" w14:textId="0E4AEBD7" w:rsidR="00481574" w:rsidRDefault="00481574" w:rsidP="00D17519">
            <w:pPr>
              <w:jc w:val="center"/>
              <w:rPr>
                <w:rFonts w:ascii="宋体" w:hAnsi="宋体" w:cs="宋体"/>
                <w:color w:val="000000"/>
                <w:sz w:val="22"/>
                <w:szCs w:val="22"/>
              </w:rPr>
            </w:pPr>
          </w:p>
        </w:tc>
        <w:tc>
          <w:tcPr>
            <w:tcW w:w="1161" w:type="dxa"/>
            <w:shd w:val="clear" w:color="auto" w:fill="auto"/>
            <w:noWrap/>
            <w:vAlign w:val="bottom"/>
            <w:hideMark/>
          </w:tcPr>
          <w:p w14:paraId="1AF113B1" w14:textId="77777777" w:rsidR="00481574" w:rsidRDefault="00481574" w:rsidP="00D17519">
            <w:pPr>
              <w:jc w:val="center"/>
              <w:rPr>
                <w:rFonts w:ascii="宋体" w:hAnsi="宋体" w:cs="宋体"/>
                <w:color w:val="000000"/>
                <w:sz w:val="22"/>
                <w:szCs w:val="22"/>
              </w:rPr>
            </w:pPr>
          </w:p>
        </w:tc>
      </w:tr>
      <w:tr w:rsidR="00481574" w:rsidRPr="001D5CC4" w14:paraId="510CFDBC" w14:textId="77777777" w:rsidTr="00D17519">
        <w:trPr>
          <w:trHeight w:val="270"/>
        </w:trPr>
        <w:tc>
          <w:tcPr>
            <w:tcW w:w="984" w:type="dxa"/>
            <w:vMerge/>
            <w:vAlign w:val="center"/>
          </w:tcPr>
          <w:p w14:paraId="1D821DB0"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23B9A3C2" w14:textId="77777777" w:rsidR="00481574" w:rsidRDefault="00481574" w:rsidP="00D17519">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161" w:type="dxa"/>
            <w:shd w:val="clear" w:color="auto" w:fill="auto"/>
            <w:noWrap/>
            <w:vAlign w:val="bottom"/>
            <w:hideMark/>
          </w:tcPr>
          <w:p w14:paraId="23CC1382" w14:textId="02D325DD" w:rsidR="00481574" w:rsidRDefault="00481574" w:rsidP="00D17519">
            <w:pPr>
              <w:jc w:val="center"/>
              <w:rPr>
                <w:rFonts w:ascii="宋体" w:hAnsi="宋体" w:cs="宋体"/>
                <w:color w:val="000000"/>
                <w:sz w:val="22"/>
                <w:szCs w:val="22"/>
              </w:rPr>
            </w:pPr>
            <w:r>
              <w:rPr>
                <w:rFonts w:hint="eastAsia"/>
                <w:sz w:val="22"/>
                <w:szCs w:val="22"/>
              </w:rPr>
              <w:t>0.00227</w:t>
            </w:r>
          </w:p>
        </w:tc>
        <w:tc>
          <w:tcPr>
            <w:tcW w:w="1161" w:type="dxa"/>
            <w:shd w:val="clear" w:color="auto" w:fill="auto"/>
            <w:noWrap/>
            <w:vAlign w:val="bottom"/>
            <w:hideMark/>
          </w:tcPr>
          <w:p w14:paraId="67152762" w14:textId="7F1BAB6C" w:rsidR="00481574" w:rsidRDefault="00481574" w:rsidP="00D17519">
            <w:pPr>
              <w:jc w:val="center"/>
              <w:rPr>
                <w:rFonts w:ascii="宋体" w:hAnsi="宋体" w:cs="宋体"/>
                <w:color w:val="000000"/>
                <w:sz w:val="22"/>
                <w:szCs w:val="22"/>
              </w:rPr>
            </w:pPr>
            <w:r>
              <w:rPr>
                <w:rFonts w:hint="eastAsia"/>
                <w:sz w:val="22"/>
                <w:szCs w:val="22"/>
              </w:rPr>
              <w:t>0.01897</w:t>
            </w:r>
          </w:p>
        </w:tc>
        <w:tc>
          <w:tcPr>
            <w:tcW w:w="1161" w:type="dxa"/>
            <w:shd w:val="clear" w:color="auto" w:fill="auto"/>
            <w:noWrap/>
            <w:vAlign w:val="bottom"/>
            <w:hideMark/>
          </w:tcPr>
          <w:p w14:paraId="3194CD8B" w14:textId="17344140" w:rsidR="00481574" w:rsidRDefault="00481574" w:rsidP="00D17519">
            <w:pPr>
              <w:jc w:val="center"/>
              <w:rPr>
                <w:rFonts w:ascii="宋体" w:hAnsi="宋体" w:cs="宋体"/>
                <w:color w:val="000000"/>
                <w:sz w:val="22"/>
                <w:szCs w:val="22"/>
              </w:rPr>
            </w:pPr>
            <w:r>
              <w:rPr>
                <w:rFonts w:hint="eastAsia"/>
                <w:sz w:val="22"/>
                <w:szCs w:val="22"/>
              </w:rPr>
              <w:t>0.04719</w:t>
            </w:r>
          </w:p>
        </w:tc>
        <w:tc>
          <w:tcPr>
            <w:tcW w:w="1161" w:type="dxa"/>
            <w:shd w:val="clear" w:color="auto" w:fill="auto"/>
            <w:noWrap/>
            <w:vAlign w:val="bottom"/>
            <w:hideMark/>
          </w:tcPr>
          <w:p w14:paraId="349E1966" w14:textId="0D07F352" w:rsidR="00481574" w:rsidRDefault="00481574" w:rsidP="00D17519">
            <w:pPr>
              <w:jc w:val="center"/>
              <w:rPr>
                <w:rFonts w:ascii="宋体" w:hAnsi="宋体" w:cs="宋体"/>
                <w:color w:val="000000"/>
                <w:sz w:val="22"/>
                <w:szCs w:val="22"/>
              </w:rPr>
            </w:pPr>
            <w:r>
              <w:rPr>
                <w:rFonts w:hint="eastAsia"/>
                <w:sz w:val="22"/>
                <w:szCs w:val="22"/>
              </w:rPr>
              <w:t>0.03328</w:t>
            </w:r>
          </w:p>
        </w:tc>
        <w:tc>
          <w:tcPr>
            <w:tcW w:w="1161" w:type="dxa"/>
            <w:shd w:val="clear" w:color="auto" w:fill="auto"/>
            <w:noWrap/>
            <w:vAlign w:val="bottom"/>
            <w:hideMark/>
          </w:tcPr>
          <w:p w14:paraId="304137F8" w14:textId="12ADB03A" w:rsidR="00481574" w:rsidRDefault="00481574" w:rsidP="00D17519">
            <w:pPr>
              <w:jc w:val="center"/>
              <w:rPr>
                <w:rFonts w:ascii="宋体" w:hAnsi="宋体" w:cs="宋体"/>
                <w:color w:val="000000"/>
                <w:sz w:val="22"/>
                <w:szCs w:val="22"/>
              </w:rPr>
            </w:pPr>
            <w:r>
              <w:rPr>
                <w:rFonts w:hint="eastAsia"/>
                <w:sz w:val="22"/>
                <w:szCs w:val="22"/>
              </w:rPr>
              <w:t>0.06374</w:t>
            </w:r>
          </w:p>
        </w:tc>
      </w:tr>
      <w:tr w:rsidR="00481574" w:rsidRPr="001D5CC4" w14:paraId="32FFA6E0" w14:textId="77777777" w:rsidTr="00D17519">
        <w:trPr>
          <w:trHeight w:val="270"/>
        </w:trPr>
        <w:tc>
          <w:tcPr>
            <w:tcW w:w="984" w:type="dxa"/>
            <w:vMerge/>
            <w:vAlign w:val="center"/>
          </w:tcPr>
          <w:p w14:paraId="7A6EEA90"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0C298B47" w14:textId="77777777" w:rsidR="00481574" w:rsidRDefault="00481574" w:rsidP="00D17519">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161" w:type="dxa"/>
            <w:shd w:val="clear" w:color="auto" w:fill="auto"/>
            <w:noWrap/>
            <w:vAlign w:val="bottom"/>
            <w:hideMark/>
          </w:tcPr>
          <w:p w14:paraId="30D0EB1A" w14:textId="55C61CBE" w:rsidR="00481574" w:rsidRDefault="00481574" w:rsidP="00D17519">
            <w:pPr>
              <w:jc w:val="center"/>
              <w:rPr>
                <w:rFonts w:ascii="宋体" w:hAnsi="宋体" w:cs="宋体"/>
                <w:color w:val="000000"/>
                <w:sz w:val="22"/>
                <w:szCs w:val="22"/>
              </w:rPr>
            </w:pPr>
            <w:r>
              <w:rPr>
                <w:rFonts w:hint="eastAsia"/>
                <w:sz w:val="22"/>
                <w:szCs w:val="22"/>
              </w:rPr>
              <w:t>0.00157</w:t>
            </w:r>
          </w:p>
        </w:tc>
        <w:tc>
          <w:tcPr>
            <w:tcW w:w="1161" w:type="dxa"/>
            <w:shd w:val="clear" w:color="auto" w:fill="auto"/>
            <w:noWrap/>
            <w:vAlign w:val="bottom"/>
            <w:hideMark/>
          </w:tcPr>
          <w:p w14:paraId="59D802C9" w14:textId="1DC2315C" w:rsidR="00481574" w:rsidRDefault="00481574" w:rsidP="00D17519">
            <w:pPr>
              <w:jc w:val="center"/>
              <w:rPr>
                <w:rFonts w:ascii="宋体" w:hAnsi="宋体" w:cs="宋体"/>
                <w:color w:val="000000"/>
                <w:sz w:val="22"/>
                <w:szCs w:val="22"/>
              </w:rPr>
            </w:pPr>
            <w:r>
              <w:rPr>
                <w:rFonts w:hint="eastAsia"/>
                <w:sz w:val="22"/>
                <w:szCs w:val="22"/>
              </w:rPr>
              <w:t>0.02319</w:t>
            </w:r>
          </w:p>
        </w:tc>
        <w:tc>
          <w:tcPr>
            <w:tcW w:w="1161" w:type="dxa"/>
            <w:shd w:val="clear" w:color="auto" w:fill="auto"/>
            <w:noWrap/>
            <w:vAlign w:val="bottom"/>
            <w:hideMark/>
          </w:tcPr>
          <w:p w14:paraId="4EEFB7A7" w14:textId="3DEC6074" w:rsidR="00481574" w:rsidRDefault="00481574" w:rsidP="00D17519">
            <w:pPr>
              <w:jc w:val="center"/>
              <w:rPr>
                <w:rFonts w:ascii="宋体" w:hAnsi="宋体" w:cs="宋体"/>
                <w:color w:val="000000"/>
                <w:sz w:val="22"/>
                <w:szCs w:val="22"/>
              </w:rPr>
            </w:pPr>
          </w:p>
        </w:tc>
        <w:tc>
          <w:tcPr>
            <w:tcW w:w="1161" w:type="dxa"/>
            <w:shd w:val="clear" w:color="auto" w:fill="auto"/>
            <w:noWrap/>
            <w:vAlign w:val="bottom"/>
            <w:hideMark/>
          </w:tcPr>
          <w:p w14:paraId="5D656B51" w14:textId="304DE18D" w:rsidR="00481574" w:rsidRDefault="00481574" w:rsidP="00D17519">
            <w:pPr>
              <w:jc w:val="center"/>
              <w:rPr>
                <w:rFonts w:ascii="宋体" w:hAnsi="宋体" w:cs="宋体"/>
                <w:color w:val="000000"/>
                <w:sz w:val="22"/>
                <w:szCs w:val="22"/>
              </w:rPr>
            </w:pPr>
            <w:r>
              <w:rPr>
                <w:rFonts w:hint="eastAsia"/>
                <w:sz w:val="22"/>
                <w:szCs w:val="22"/>
              </w:rPr>
              <w:t>0.07037</w:t>
            </w:r>
          </w:p>
        </w:tc>
        <w:tc>
          <w:tcPr>
            <w:tcW w:w="1161" w:type="dxa"/>
            <w:shd w:val="clear" w:color="auto" w:fill="auto"/>
            <w:noWrap/>
            <w:vAlign w:val="bottom"/>
            <w:hideMark/>
          </w:tcPr>
          <w:p w14:paraId="16D2E09D" w14:textId="4AD5678A" w:rsidR="00481574" w:rsidRDefault="00481574" w:rsidP="00D17519">
            <w:pPr>
              <w:jc w:val="center"/>
              <w:rPr>
                <w:rFonts w:ascii="宋体" w:hAnsi="宋体" w:cs="宋体"/>
                <w:color w:val="000000"/>
                <w:sz w:val="22"/>
                <w:szCs w:val="22"/>
              </w:rPr>
            </w:pPr>
            <w:r>
              <w:rPr>
                <w:rFonts w:hint="eastAsia"/>
                <w:sz w:val="22"/>
                <w:szCs w:val="22"/>
              </w:rPr>
              <w:t>0.06898</w:t>
            </w:r>
          </w:p>
        </w:tc>
      </w:tr>
      <w:tr w:rsidR="00481574" w:rsidRPr="001D5CC4" w14:paraId="7A356CD2" w14:textId="77777777" w:rsidTr="00D17519">
        <w:trPr>
          <w:trHeight w:val="270"/>
        </w:trPr>
        <w:tc>
          <w:tcPr>
            <w:tcW w:w="984" w:type="dxa"/>
            <w:vMerge/>
            <w:vAlign w:val="center"/>
          </w:tcPr>
          <w:p w14:paraId="14B1AFED"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7FB6D4AF" w14:textId="77777777" w:rsidR="00481574" w:rsidRDefault="00481574" w:rsidP="00D17519">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161" w:type="dxa"/>
            <w:shd w:val="clear" w:color="auto" w:fill="auto"/>
            <w:noWrap/>
            <w:vAlign w:val="bottom"/>
            <w:hideMark/>
          </w:tcPr>
          <w:p w14:paraId="240A499E" w14:textId="77F1F1C5" w:rsidR="00481574" w:rsidRDefault="00481574" w:rsidP="00D17519">
            <w:pPr>
              <w:jc w:val="center"/>
              <w:rPr>
                <w:rFonts w:ascii="宋体" w:hAnsi="宋体" w:cs="宋体"/>
                <w:color w:val="FF0000"/>
                <w:sz w:val="22"/>
                <w:szCs w:val="22"/>
              </w:rPr>
            </w:pPr>
            <w:r>
              <w:rPr>
                <w:rFonts w:hint="eastAsia"/>
                <w:sz w:val="22"/>
                <w:szCs w:val="22"/>
              </w:rPr>
              <w:t>0.00146</w:t>
            </w:r>
          </w:p>
        </w:tc>
        <w:tc>
          <w:tcPr>
            <w:tcW w:w="1161" w:type="dxa"/>
            <w:shd w:val="clear" w:color="auto" w:fill="auto"/>
            <w:noWrap/>
            <w:vAlign w:val="bottom"/>
            <w:hideMark/>
          </w:tcPr>
          <w:p w14:paraId="39B6F89B" w14:textId="17D50E33" w:rsidR="00481574" w:rsidRDefault="00481574" w:rsidP="00D17519">
            <w:pPr>
              <w:jc w:val="center"/>
              <w:rPr>
                <w:rFonts w:ascii="宋体" w:hAnsi="宋体" w:cs="宋体"/>
                <w:color w:val="000000"/>
                <w:sz w:val="22"/>
                <w:szCs w:val="22"/>
              </w:rPr>
            </w:pPr>
            <w:r>
              <w:rPr>
                <w:rFonts w:hint="eastAsia"/>
                <w:sz w:val="22"/>
                <w:szCs w:val="22"/>
              </w:rPr>
              <w:t>0.01593</w:t>
            </w:r>
          </w:p>
        </w:tc>
        <w:tc>
          <w:tcPr>
            <w:tcW w:w="1161" w:type="dxa"/>
            <w:shd w:val="clear" w:color="auto" w:fill="auto"/>
            <w:noWrap/>
            <w:vAlign w:val="bottom"/>
            <w:hideMark/>
          </w:tcPr>
          <w:p w14:paraId="3B6C33B7" w14:textId="6E2F7F37" w:rsidR="00481574" w:rsidRDefault="00481574" w:rsidP="00D17519">
            <w:pPr>
              <w:jc w:val="center"/>
              <w:rPr>
                <w:rFonts w:ascii="宋体" w:hAnsi="宋体" w:cs="宋体"/>
                <w:color w:val="000000"/>
                <w:sz w:val="22"/>
                <w:szCs w:val="22"/>
              </w:rPr>
            </w:pPr>
            <w:r>
              <w:rPr>
                <w:rFonts w:hint="eastAsia"/>
                <w:sz w:val="22"/>
                <w:szCs w:val="22"/>
              </w:rPr>
              <w:t>0.03031</w:t>
            </w:r>
          </w:p>
        </w:tc>
        <w:tc>
          <w:tcPr>
            <w:tcW w:w="1161" w:type="dxa"/>
            <w:shd w:val="clear" w:color="auto" w:fill="auto"/>
            <w:noWrap/>
            <w:vAlign w:val="bottom"/>
            <w:hideMark/>
          </w:tcPr>
          <w:p w14:paraId="4108D26A" w14:textId="6EA29318" w:rsidR="00481574" w:rsidRDefault="00481574" w:rsidP="00D17519">
            <w:pPr>
              <w:jc w:val="center"/>
              <w:rPr>
                <w:rFonts w:ascii="宋体" w:hAnsi="宋体" w:cs="宋体"/>
                <w:color w:val="000000"/>
                <w:sz w:val="22"/>
                <w:szCs w:val="22"/>
              </w:rPr>
            </w:pPr>
            <w:r>
              <w:rPr>
                <w:rFonts w:hint="eastAsia"/>
                <w:sz w:val="22"/>
                <w:szCs w:val="22"/>
              </w:rPr>
              <w:t>0.03456</w:t>
            </w:r>
          </w:p>
        </w:tc>
        <w:tc>
          <w:tcPr>
            <w:tcW w:w="1161" w:type="dxa"/>
            <w:shd w:val="clear" w:color="auto" w:fill="auto"/>
            <w:noWrap/>
            <w:vAlign w:val="bottom"/>
            <w:hideMark/>
          </w:tcPr>
          <w:p w14:paraId="0A7D0BAC" w14:textId="6DF1EFF5" w:rsidR="00481574" w:rsidRDefault="00481574" w:rsidP="00D17519">
            <w:pPr>
              <w:jc w:val="center"/>
              <w:rPr>
                <w:rFonts w:ascii="宋体" w:hAnsi="宋体" w:cs="宋体"/>
                <w:color w:val="000000"/>
                <w:sz w:val="22"/>
                <w:szCs w:val="22"/>
              </w:rPr>
            </w:pPr>
            <w:r>
              <w:rPr>
                <w:rFonts w:hint="eastAsia"/>
                <w:sz w:val="22"/>
                <w:szCs w:val="22"/>
              </w:rPr>
              <w:t>0.05788</w:t>
            </w:r>
          </w:p>
        </w:tc>
      </w:tr>
      <w:tr w:rsidR="00481574" w:rsidRPr="001D5CC4" w14:paraId="1CDE3ECC" w14:textId="77777777" w:rsidTr="00D17519">
        <w:trPr>
          <w:trHeight w:val="270"/>
        </w:trPr>
        <w:tc>
          <w:tcPr>
            <w:tcW w:w="984" w:type="dxa"/>
            <w:vMerge/>
            <w:vAlign w:val="center"/>
          </w:tcPr>
          <w:p w14:paraId="6E9C9BFD"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091921BD" w14:textId="77777777" w:rsidR="00481574" w:rsidRDefault="00481574" w:rsidP="00D17519">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161" w:type="dxa"/>
            <w:shd w:val="clear" w:color="auto" w:fill="auto"/>
            <w:noWrap/>
            <w:vAlign w:val="bottom"/>
            <w:hideMark/>
          </w:tcPr>
          <w:p w14:paraId="243007A2" w14:textId="758F8DF3" w:rsidR="00481574" w:rsidRDefault="00481574" w:rsidP="00D17519">
            <w:pPr>
              <w:jc w:val="center"/>
              <w:rPr>
                <w:rFonts w:ascii="宋体" w:hAnsi="宋体" w:cs="宋体"/>
                <w:color w:val="000000"/>
                <w:sz w:val="22"/>
                <w:szCs w:val="22"/>
              </w:rPr>
            </w:pPr>
          </w:p>
        </w:tc>
        <w:tc>
          <w:tcPr>
            <w:tcW w:w="1161" w:type="dxa"/>
            <w:shd w:val="clear" w:color="auto" w:fill="auto"/>
            <w:noWrap/>
            <w:vAlign w:val="bottom"/>
            <w:hideMark/>
          </w:tcPr>
          <w:p w14:paraId="61A19FA0" w14:textId="4CDFBFF7" w:rsidR="00481574" w:rsidRDefault="00481574" w:rsidP="00D17519">
            <w:pPr>
              <w:jc w:val="center"/>
              <w:rPr>
                <w:rFonts w:ascii="宋体" w:hAnsi="宋体" w:cs="宋体"/>
                <w:color w:val="000000"/>
                <w:sz w:val="22"/>
                <w:szCs w:val="22"/>
              </w:rPr>
            </w:pPr>
            <w:r>
              <w:rPr>
                <w:rFonts w:hint="eastAsia"/>
                <w:sz w:val="22"/>
                <w:szCs w:val="22"/>
              </w:rPr>
              <w:t>0.01303</w:t>
            </w:r>
          </w:p>
        </w:tc>
        <w:tc>
          <w:tcPr>
            <w:tcW w:w="1161" w:type="dxa"/>
            <w:shd w:val="clear" w:color="auto" w:fill="auto"/>
            <w:noWrap/>
            <w:vAlign w:val="bottom"/>
            <w:hideMark/>
          </w:tcPr>
          <w:p w14:paraId="1075ABCC" w14:textId="713C4182" w:rsidR="00481574" w:rsidRDefault="00481574" w:rsidP="00D17519">
            <w:pPr>
              <w:jc w:val="center"/>
              <w:rPr>
                <w:rFonts w:ascii="宋体" w:hAnsi="宋体" w:cs="宋体"/>
                <w:color w:val="000000"/>
                <w:sz w:val="22"/>
                <w:szCs w:val="22"/>
              </w:rPr>
            </w:pPr>
            <w:r>
              <w:rPr>
                <w:rFonts w:hint="eastAsia"/>
                <w:sz w:val="22"/>
                <w:szCs w:val="22"/>
              </w:rPr>
              <w:t>0.05560</w:t>
            </w:r>
          </w:p>
        </w:tc>
        <w:tc>
          <w:tcPr>
            <w:tcW w:w="1161" w:type="dxa"/>
            <w:shd w:val="clear" w:color="auto" w:fill="auto"/>
            <w:noWrap/>
            <w:vAlign w:val="bottom"/>
            <w:hideMark/>
          </w:tcPr>
          <w:p w14:paraId="0D4C6F74" w14:textId="29C0396C" w:rsidR="00481574" w:rsidRDefault="00481574" w:rsidP="00D17519">
            <w:pPr>
              <w:jc w:val="center"/>
              <w:rPr>
                <w:rFonts w:ascii="宋体" w:hAnsi="宋体" w:cs="宋体"/>
                <w:color w:val="000000"/>
                <w:sz w:val="22"/>
                <w:szCs w:val="22"/>
              </w:rPr>
            </w:pPr>
            <w:r>
              <w:rPr>
                <w:rFonts w:hint="eastAsia"/>
                <w:sz w:val="22"/>
                <w:szCs w:val="22"/>
              </w:rPr>
              <w:t>0.03246</w:t>
            </w:r>
          </w:p>
        </w:tc>
        <w:tc>
          <w:tcPr>
            <w:tcW w:w="1161" w:type="dxa"/>
            <w:shd w:val="clear" w:color="auto" w:fill="auto"/>
            <w:noWrap/>
            <w:vAlign w:val="bottom"/>
            <w:hideMark/>
          </w:tcPr>
          <w:p w14:paraId="485C6D69" w14:textId="79A3B6B9" w:rsidR="00481574" w:rsidRDefault="00481574" w:rsidP="00D17519">
            <w:pPr>
              <w:jc w:val="center"/>
              <w:rPr>
                <w:rFonts w:ascii="宋体" w:hAnsi="宋体" w:cs="宋体"/>
                <w:color w:val="000000"/>
                <w:sz w:val="22"/>
                <w:szCs w:val="22"/>
              </w:rPr>
            </w:pPr>
            <w:r>
              <w:rPr>
                <w:rFonts w:hint="eastAsia"/>
                <w:sz w:val="22"/>
                <w:szCs w:val="22"/>
              </w:rPr>
              <w:t>0.04217</w:t>
            </w:r>
          </w:p>
        </w:tc>
      </w:tr>
      <w:tr w:rsidR="00481574" w:rsidRPr="001D5CC4" w14:paraId="7B98583F" w14:textId="77777777" w:rsidTr="00D17519">
        <w:trPr>
          <w:trHeight w:val="270"/>
        </w:trPr>
        <w:tc>
          <w:tcPr>
            <w:tcW w:w="984" w:type="dxa"/>
            <w:vMerge/>
            <w:vAlign w:val="center"/>
          </w:tcPr>
          <w:p w14:paraId="151BCFEF"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6704C3A9" w14:textId="77777777" w:rsidR="00481574" w:rsidRDefault="00481574" w:rsidP="00D17519">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161" w:type="dxa"/>
            <w:shd w:val="clear" w:color="auto" w:fill="auto"/>
            <w:noWrap/>
            <w:vAlign w:val="bottom"/>
            <w:hideMark/>
          </w:tcPr>
          <w:p w14:paraId="3CD3214E" w14:textId="2B6B5E28" w:rsidR="00481574" w:rsidRDefault="00481574" w:rsidP="00D17519">
            <w:pPr>
              <w:jc w:val="center"/>
              <w:rPr>
                <w:rFonts w:ascii="宋体" w:hAnsi="宋体" w:cs="宋体"/>
                <w:color w:val="000000"/>
                <w:sz w:val="22"/>
                <w:szCs w:val="22"/>
              </w:rPr>
            </w:pPr>
            <w:r>
              <w:rPr>
                <w:rFonts w:hint="eastAsia"/>
                <w:sz w:val="22"/>
                <w:szCs w:val="22"/>
              </w:rPr>
              <w:t>0.00264</w:t>
            </w:r>
          </w:p>
        </w:tc>
        <w:tc>
          <w:tcPr>
            <w:tcW w:w="1161" w:type="dxa"/>
            <w:shd w:val="clear" w:color="auto" w:fill="auto"/>
            <w:noWrap/>
            <w:vAlign w:val="bottom"/>
            <w:hideMark/>
          </w:tcPr>
          <w:p w14:paraId="0AB1914B" w14:textId="390FC732" w:rsidR="00481574" w:rsidRDefault="00481574" w:rsidP="00D17519">
            <w:pPr>
              <w:jc w:val="center"/>
              <w:rPr>
                <w:rFonts w:ascii="宋体" w:hAnsi="宋体" w:cs="宋体"/>
                <w:color w:val="000000"/>
                <w:sz w:val="22"/>
                <w:szCs w:val="22"/>
              </w:rPr>
            </w:pPr>
            <w:r>
              <w:rPr>
                <w:rFonts w:hint="eastAsia"/>
                <w:sz w:val="22"/>
                <w:szCs w:val="22"/>
              </w:rPr>
              <w:t>0.00657</w:t>
            </w:r>
          </w:p>
        </w:tc>
        <w:tc>
          <w:tcPr>
            <w:tcW w:w="1161" w:type="dxa"/>
            <w:shd w:val="clear" w:color="auto" w:fill="auto"/>
            <w:noWrap/>
            <w:vAlign w:val="bottom"/>
            <w:hideMark/>
          </w:tcPr>
          <w:p w14:paraId="591FA98F" w14:textId="2D599A8A" w:rsidR="00481574" w:rsidRDefault="00481574" w:rsidP="00D17519">
            <w:pPr>
              <w:jc w:val="center"/>
              <w:rPr>
                <w:rFonts w:ascii="宋体" w:hAnsi="宋体" w:cs="宋体"/>
                <w:color w:val="000000"/>
                <w:sz w:val="22"/>
                <w:szCs w:val="22"/>
              </w:rPr>
            </w:pPr>
            <w:r>
              <w:rPr>
                <w:rFonts w:hint="eastAsia"/>
                <w:sz w:val="22"/>
                <w:szCs w:val="22"/>
              </w:rPr>
              <w:t>0.02009</w:t>
            </w:r>
          </w:p>
        </w:tc>
        <w:tc>
          <w:tcPr>
            <w:tcW w:w="1161" w:type="dxa"/>
            <w:shd w:val="clear" w:color="auto" w:fill="auto"/>
            <w:noWrap/>
            <w:vAlign w:val="bottom"/>
            <w:hideMark/>
          </w:tcPr>
          <w:p w14:paraId="2EB8BF72" w14:textId="14378804" w:rsidR="00481574" w:rsidRDefault="00481574" w:rsidP="00D17519">
            <w:pPr>
              <w:jc w:val="center"/>
              <w:rPr>
                <w:rFonts w:ascii="宋体" w:hAnsi="宋体" w:cs="宋体"/>
                <w:color w:val="000000"/>
                <w:sz w:val="22"/>
                <w:szCs w:val="22"/>
              </w:rPr>
            </w:pPr>
            <w:r>
              <w:rPr>
                <w:rFonts w:hint="eastAsia"/>
                <w:sz w:val="22"/>
                <w:szCs w:val="22"/>
              </w:rPr>
              <w:t>0.04331</w:t>
            </w:r>
          </w:p>
        </w:tc>
        <w:tc>
          <w:tcPr>
            <w:tcW w:w="1161" w:type="dxa"/>
            <w:shd w:val="clear" w:color="auto" w:fill="auto"/>
            <w:noWrap/>
            <w:vAlign w:val="bottom"/>
            <w:hideMark/>
          </w:tcPr>
          <w:p w14:paraId="009552DB" w14:textId="42B8B8D1" w:rsidR="00481574" w:rsidRDefault="00481574" w:rsidP="00D17519">
            <w:pPr>
              <w:jc w:val="center"/>
              <w:rPr>
                <w:rFonts w:ascii="宋体" w:hAnsi="宋体" w:cs="宋体"/>
                <w:color w:val="00B050"/>
                <w:sz w:val="22"/>
                <w:szCs w:val="22"/>
              </w:rPr>
            </w:pPr>
            <w:r>
              <w:rPr>
                <w:rFonts w:hint="eastAsia"/>
                <w:sz w:val="22"/>
                <w:szCs w:val="22"/>
              </w:rPr>
              <w:t>0.08962</w:t>
            </w:r>
          </w:p>
        </w:tc>
      </w:tr>
      <w:tr w:rsidR="00481574" w:rsidRPr="001D5CC4" w14:paraId="00AE51DA" w14:textId="77777777" w:rsidTr="00D17519">
        <w:trPr>
          <w:trHeight w:val="270"/>
        </w:trPr>
        <w:tc>
          <w:tcPr>
            <w:tcW w:w="984" w:type="dxa"/>
            <w:vMerge/>
            <w:vAlign w:val="center"/>
          </w:tcPr>
          <w:p w14:paraId="1E7E6E0A"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73502BF4" w14:textId="77777777" w:rsidR="00481574" w:rsidRDefault="00481574" w:rsidP="00D17519">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161" w:type="dxa"/>
            <w:shd w:val="clear" w:color="auto" w:fill="auto"/>
            <w:noWrap/>
            <w:vAlign w:val="bottom"/>
            <w:hideMark/>
          </w:tcPr>
          <w:p w14:paraId="65B323ED" w14:textId="1560F1E4" w:rsidR="00481574" w:rsidRDefault="00481574" w:rsidP="00D17519">
            <w:pPr>
              <w:jc w:val="center"/>
              <w:rPr>
                <w:rFonts w:ascii="宋体" w:hAnsi="宋体" w:cs="宋体"/>
                <w:color w:val="000000"/>
                <w:sz w:val="22"/>
                <w:szCs w:val="22"/>
              </w:rPr>
            </w:pPr>
            <w:r>
              <w:rPr>
                <w:rFonts w:hint="eastAsia"/>
                <w:sz w:val="22"/>
                <w:szCs w:val="22"/>
              </w:rPr>
              <w:t>0.00142</w:t>
            </w:r>
          </w:p>
        </w:tc>
        <w:tc>
          <w:tcPr>
            <w:tcW w:w="1161" w:type="dxa"/>
            <w:shd w:val="clear" w:color="auto" w:fill="auto"/>
            <w:noWrap/>
            <w:vAlign w:val="bottom"/>
            <w:hideMark/>
          </w:tcPr>
          <w:p w14:paraId="247637B5" w14:textId="1E4AB0E7" w:rsidR="00481574" w:rsidRDefault="00481574" w:rsidP="00D17519">
            <w:pPr>
              <w:jc w:val="center"/>
              <w:rPr>
                <w:rFonts w:ascii="宋体" w:hAnsi="宋体" w:cs="宋体"/>
                <w:color w:val="00B050"/>
                <w:sz w:val="22"/>
                <w:szCs w:val="22"/>
              </w:rPr>
            </w:pPr>
            <w:r>
              <w:rPr>
                <w:rFonts w:hint="eastAsia"/>
                <w:sz w:val="22"/>
                <w:szCs w:val="22"/>
              </w:rPr>
              <w:t>0.01247</w:t>
            </w:r>
          </w:p>
        </w:tc>
        <w:tc>
          <w:tcPr>
            <w:tcW w:w="1161" w:type="dxa"/>
            <w:shd w:val="clear" w:color="auto" w:fill="auto"/>
            <w:noWrap/>
            <w:vAlign w:val="bottom"/>
            <w:hideMark/>
          </w:tcPr>
          <w:p w14:paraId="6643D0DA" w14:textId="3E0ECF8E" w:rsidR="00481574" w:rsidRDefault="00481574" w:rsidP="00D17519">
            <w:pPr>
              <w:jc w:val="center"/>
              <w:rPr>
                <w:rFonts w:ascii="宋体" w:hAnsi="宋体" w:cs="宋体"/>
                <w:color w:val="000000"/>
                <w:sz w:val="22"/>
                <w:szCs w:val="22"/>
              </w:rPr>
            </w:pPr>
            <w:r>
              <w:rPr>
                <w:rFonts w:hint="eastAsia"/>
                <w:sz w:val="22"/>
                <w:szCs w:val="22"/>
              </w:rPr>
              <w:t>0.04029</w:t>
            </w:r>
          </w:p>
        </w:tc>
        <w:tc>
          <w:tcPr>
            <w:tcW w:w="1161" w:type="dxa"/>
            <w:shd w:val="clear" w:color="auto" w:fill="auto"/>
            <w:noWrap/>
            <w:vAlign w:val="bottom"/>
            <w:hideMark/>
          </w:tcPr>
          <w:p w14:paraId="52B01A94" w14:textId="1DE5CD6A" w:rsidR="00481574" w:rsidRDefault="00481574" w:rsidP="00D17519">
            <w:pPr>
              <w:jc w:val="center"/>
              <w:rPr>
                <w:rFonts w:ascii="宋体" w:hAnsi="宋体" w:cs="宋体"/>
                <w:color w:val="00B050"/>
                <w:sz w:val="22"/>
                <w:szCs w:val="22"/>
              </w:rPr>
            </w:pPr>
            <w:r>
              <w:rPr>
                <w:rFonts w:hint="eastAsia"/>
                <w:sz w:val="22"/>
                <w:szCs w:val="22"/>
              </w:rPr>
              <w:t>0.08581</w:t>
            </w:r>
          </w:p>
        </w:tc>
        <w:tc>
          <w:tcPr>
            <w:tcW w:w="1161" w:type="dxa"/>
            <w:shd w:val="clear" w:color="auto" w:fill="auto"/>
            <w:noWrap/>
            <w:vAlign w:val="bottom"/>
            <w:hideMark/>
          </w:tcPr>
          <w:p w14:paraId="48F8825F" w14:textId="49795433" w:rsidR="00481574" w:rsidRDefault="00481574" w:rsidP="00D17519">
            <w:pPr>
              <w:jc w:val="center"/>
              <w:rPr>
                <w:rFonts w:ascii="宋体" w:hAnsi="宋体" w:cs="宋体"/>
                <w:color w:val="000000"/>
                <w:sz w:val="22"/>
                <w:szCs w:val="22"/>
              </w:rPr>
            </w:pPr>
            <w:r>
              <w:rPr>
                <w:rFonts w:hint="eastAsia"/>
                <w:sz w:val="22"/>
                <w:szCs w:val="22"/>
              </w:rPr>
              <w:t>0.06512</w:t>
            </w:r>
          </w:p>
        </w:tc>
      </w:tr>
      <w:tr w:rsidR="00481574" w:rsidRPr="001D5CC4" w14:paraId="5F67978F" w14:textId="77777777" w:rsidTr="00D17519">
        <w:trPr>
          <w:trHeight w:val="270"/>
        </w:trPr>
        <w:tc>
          <w:tcPr>
            <w:tcW w:w="984" w:type="dxa"/>
            <w:vMerge/>
            <w:vAlign w:val="center"/>
          </w:tcPr>
          <w:p w14:paraId="3A86DBC8"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62AA5B5A" w14:textId="77777777" w:rsidR="00481574" w:rsidRDefault="00481574" w:rsidP="00D17519">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161" w:type="dxa"/>
            <w:shd w:val="clear" w:color="auto" w:fill="auto"/>
            <w:noWrap/>
            <w:vAlign w:val="bottom"/>
            <w:hideMark/>
          </w:tcPr>
          <w:p w14:paraId="3C7F6CE1" w14:textId="6AC42A9D" w:rsidR="00481574" w:rsidRDefault="00481574" w:rsidP="00D17519">
            <w:pPr>
              <w:jc w:val="center"/>
              <w:rPr>
                <w:rFonts w:ascii="宋体" w:hAnsi="宋体" w:cs="宋体"/>
                <w:color w:val="000000"/>
                <w:sz w:val="22"/>
                <w:szCs w:val="22"/>
              </w:rPr>
            </w:pPr>
            <w:r>
              <w:rPr>
                <w:rFonts w:hint="eastAsia"/>
                <w:sz w:val="22"/>
                <w:szCs w:val="22"/>
              </w:rPr>
              <w:t>0.00243</w:t>
            </w:r>
          </w:p>
        </w:tc>
        <w:tc>
          <w:tcPr>
            <w:tcW w:w="1161" w:type="dxa"/>
            <w:shd w:val="clear" w:color="auto" w:fill="auto"/>
            <w:noWrap/>
            <w:vAlign w:val="bottom"/>
            <w:hideMark/>
          </w:tcPr>
          <w:p w14:paraId="7F80BDC4" w14:textId="5C5B69B9" w:rsidR="00481574" w:rsidRDefault="00481574" w:rsidP="00D17519">
            <w:pPr>
              <w:jc w:val="center"/>
              <w:rPr>
                <w:rFonts w:ascii="宋体" w:hAnsi="宋体" w:cs="宋体"/>
                <w:color w:val="000000"/>
                <w:sz w:val="22"/>
                <w:szCs w:val="22"/>
              </w:rPr>
            </w:pPr>
            <w:r>
              <w:rPr>
                <w:rFonts w:hint="eastAsia"/>
                <w:sz w:val="22"/>
                <w:szCs w:val="22"/>
              </w:rPr>
              <w:t>0.00798</w:t>
            </w:r>
          </w:p>
        </w:tc>
        <w:tc>
          <w:tcPr>
            <w:tcW w:w="1161" w:type="dxa"/>
            <w:shd w:val="clear" w:color="auto" w:fill="auto"/>
            <w:noWrap/>
            <w:vAlign w:val="bottom"/>
            <w:hideMark/>
          </w:tcPr>
          <w:p w14:paraId="08FCF3BB" w14:textId="563BE948" w:rsidR="00481574" w:rsidRDefault="00481574" w:rsidP="00D17519">
            <w:pPr>
              <w:jc w:val="center"/>
              <w:rPr>
                <w:rFonts w:ascii="宋体" w:hAnsi="宋体" w:cs="宋体"/>
                <w:color w:val="000000"/>
                <w:sz w:val="22"/>
                <w:szCs w:val="22"/>
              </w:rPr>
            </w:pPr>
            <w:r>
              <w:rPr>
                <w:rFonts w:hint="eastAsia"/>
                <w:sz w:val="22"/>
                <w:szCs w:val="22"/>
              </w:rPr>
              <w:t>0.04264</w:t>
            </w:r>
          </w:p>
        </w:tc>
        <w:tc>
          <w:tcPr>
            <w:tcW w:w="1161" w:type="dxa"/>
            <w:shd w:val="clear" w:color="auto" w:fill="auto"/>
            <w:noWrap/>
            <w:vAlign w:val="bottom"/>
            <w:hideMark/>
          </w:tcPr>
          <w:p w14:paraId="6B1EF338" w14:textId="3FB34626" w:rsidR="00481574" w:rsidRDefault="00481574" w:rsidP="00D17519">
            <w:pPr>
              <w:jc w:val="center"/>
              <w:rPr>
                <w:rFonts w:ascii="宋体" w:hAnsi="宋体" w:cs="宋体"/>
                <w:color w:val="000000"/>
                <w:sz w:val="22"/>
                <w:szCs w:val="22"/>
              </w:rPr>
            </w:pPr>
            <w:r>
              <w:rPr>
                <w:rFonts w:hint="eastAsia"/>
                <w:sz w:val="22"/>
                <w:szCs w:val="22"/>
              </w:rPr>
              <w:t>0.06907</w:t>
            </w:r>
          </w:p>
        </w:tc>
        <w:tc>
          <w:tcPr>
            <w:tcW w:w="1161" w:type="dxa"/>
            <w:shd w:val="clear" w:color="auto" w:fill="auto"/>
            <w:noWrap/>
            <w:vAlign w:val="bottom"/>
            <w:hideMark/>
          </w:tcPr>
          <w:p w14:paraId="1D65A495" w14:textId="49C602AF" w:rsidR="00481574" w:rsidRDefault="00481574" w:rsidP="00D17519">
            <w:pPr>
              <w:jc w:val="center"/>
              <w:rPr>
                <w:rFonts w:ascii="宋体" w:hAnsi="宋体" w:cs="宋体"/>
                <w:color w:val="000000"/>
                <w:sz w:val="22"/>
                <w:szCs w:val="22"/>
              </w:rPr>
            </w:pPr>
            <w:r>
              <w:rPr>
                <w:rFonts w:hint="eastAsia"/>
                <w:sz w:val="22"/>
                <w:szCs w:val="22"/>
              </w:rPr>
              <w:t>0.08546</w:t>
            </w:r>
          </w:p>
        </w:tc>
      </w:tr>
      <w:tr w:rsidR="00481574" w:rsidRPr="001D5CC4" w14:paraId="17154007" w14:textId="77777777" w:rsidTr="00D17519">
        <w:trPr>
          <w:trHeight w:val="270"/>
        </w:trPr>
        <w:tc>
          <w:tcPr>
            <w:tcW w:w="984" w:type="dxa"/>
            <w:vMerge/>
            <w:vAlign w:val="center"/>
          </w:tcPr>
          <w:p w14:paraId="242E21F7"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18D9D27B" w14:textId="77777777" w:rsidR="00481574" w:rsidRDefault="00481574" w:rsidP="00D17519">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161" w:type="dxa"/>
            <w:shd w:val="clear" w:color="auto" w:fill="auto"/>
            <w:noWrap/>
            <w:vAlign w:val="bottom"/>
            <w:hideMark/>
          </w:tcPr>
          <w:p w14:paraId="776C72AD" w14:textId="5D630094" w:rsidR="00481574" w:rsidRDefault="00481574" w:rsidP="00D17519">
            <w:pPr>
              <w:jc w:val="center"/>
              <w:rPr>
                <w:rFonts w:ascii="宋体" w:hAnsi="宋体" w:cs="宋体"/>
                <w:color w:val="000000"/>
                <w:sz w:val="22"/>
                <w:szCs w:val="22"/>
              </w:rPr>
            </w:pPr>
            <w:r>
              <w:rPr>
                <w:rFonts w:hint="eastAsia"/>
                <w:sz w:val="22"/>
                <w:szCs w:val="22"/>
              </w:rPr>
              <w:t>0.00137</w:t>
            </w:r>
          </w:p>
        </w:tc>
        <w:tc>
          <w:tcPr>
            <w:tcW w:w="1161" w:type="dxa"/>
            <w:shd w:val="clear" w:color="auto" w:fill="auto"/>
            <w:noWrap/>
            <w:vAlign w:val="bottom"/>
            <w:hideMark/>
          </w:tcPr>
          <w:p w14:paraId="16784751" w14:textId="3A1A0B80" w:rsidR="00481574" w:rsidRDefault="00481574" w:rsidP="00D17519">
            <w:pPr>
              <w:jc w:val="center"/>
              <w:rPr>
                <w:rFonts w:ascii="宋体" w:hAnsi="宋体" w:cs="宋体"/>
                <w:color w:val="000000"/>
                <w:sz w:val="22"/>
                <w:szCs w:val="22"/>
              </w:rPr>
            </w:pPr>
            <w:r>
              <w:rPr>
                <w:rFonts w:hint="eastAsia"/>
                <w:sz w:val="22"/>
                <w:szCs w:val="22"/>
              </w:rPr>
              <w:t>0.00702</w:t>
            </w:r>
          </w:p>
        </w:tc>
        <w:tc>
          <w:tcPr>
            <w:tcW w:w="1161" w:type="dxa"/>
            <w:shd w:val="clear" w:color="auto" w:fill="auto"/>
            <w:noWrap/>
            <w:vAlign w:val="bottom"/>
            <w:hideMark/>
          </w:tcPr>
          <w:p w14:paraId="1F54BAA1" w14:textId="45D476E3" w:rsidR="00481574" w:rsidRDefault="00481574" w:rsidP="00D17519">
            <w:pPr>
              <w:jc w:val="center"/>
              <w:rPr>
                <w:rFonts w:ascii="宋体" w:hAnsi="宋体" w:cs="宋体"/>
                <w:color w:val="000000"/>
                <w:sz w:val="22"/>
                <w:szCs w:val="22"/>
              </w:rPr>
            </w:pPr>
            <w:r>
              <w:rPr>
                <w:rFonts w:hint="eastAsia"/>
                <w:sz w:val="22"/>
                <w:szCs w:val="22"/>
              </w:rPr>
              <w:t>0.02040</w:t>
            </w:r>
          </w:p>
        </w:tc>
        <w:tc>
          <w:tcPr>
            <w:tcW w:w="1161" w:type="dxa"/>
            <w:shd w:val="clear" w:color="auto" w:fill="auto"/>
            <w:noWrap/>
            <w:vAlign w:val="bottom"/>
            <w:hideMark/>
          </w:tcPr>
          <w:p w14:paraId="108881EA" w14:textId="2A2FA06E" w:rsidR="00481574" w:rsidRDefault="00481574" w:rsidP="00D17519">
            <w:pPr>
              <w:jc w:val="center"/>
              <w:rPr>
                <w:rFonts w:ascii="宋体" w:hAnsi="宋体" w:cs="宋体"/>
                <w:color w:val="000000"/>
                <w:sz w:val="22"/>
                <w:szCs w:val="22"/>
              </w:rPr>
            </w:pPr>
            <w:r>
              <w:rPr>
                <w:rFonts w:hint="eastAsia"/>
                <w:sz w:val="22"/>
                <w:szCs w:val="22"/>
              </w:rPr>
              <w:t>0.09013</w:t>
            </w:r>
          </w:p>
        </w:tc>
        <w:tc>
          <w:tcPr>
            <w:tcW w:w="1161" w:type="dxa"/>
            <w:shd w:val="clear" w:color="auto" w:fill="auto"/>
            <w:noWrap/>
            <w:vAlign w:val="bottom"/>
            <w:hideMark/>
          </w:tcPr>
          <w:p w14:paraId="5FECB62A" w14:textId="7649D56A" w:rsidR="00481574" w:rsidRDefault="00481574" w:rsidP="00D17519">
            <w:pPr>
              <w:jc w:val="center"/>
              <w:rPr>
                <w:rFonts w:ascii="宋体" w:hAnsi="宋体" w:cs="宋体"/>
                <w:color w:val="000000"/>
                <w:sz w:val="22"/>
                <w:szCs w:val="22"/>
              </w:rPr>
            </w:pPr>
            <w:r>
              <w:rPr>
                <w:rFonts w:hint="eastAsia"/>
                <w:sz w:val="22"/>
                <w:szCs w:val="22"/>
              </w:rPr>
              <w:t>0.10071</w:t>
            </w:r>
          </w:p>
        </w:tc>
      </w:tr>
      <w:tr w:rsidR="00481574" w:rsidRPr="001D5CC4" w14:paraId="56D7416F" w14:textId="77777777" w:rsidTr="00D17519">
        <w:trPr>
          <w:trHeight w:val="270"/>
        </w:trPr>
        <w:tc>
          <w:tcPr>
            <w:tcW w:w="984" w:type="dxa"/>
            <w:vMerge/>
            <w:vAlign w:val="center"/>
          </w:tcPr>
          <w:p w14:paraId="25460D0F"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hideMark/>
          </w:tcPr>
          <w:p w14:paraId="0B6FBAFD" w14:textId="77777777" w:rsidR="00481574" w:rsidRDefault="00481574" w:rsidP="00D17519">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161" w:type="dxa"/>
            <w:shd w:val="clear" w:color="auto" w:fill="auto"/>
            <w:noWrap/>
            <w:vAlign w:val="bottom"/>
            <w:hideMark/>
          </w:tcPr>
          <w:p w14:paraId="58653AC6" w14:textId="0A070D24" w:rsidR="00481574" w:rsidRDefault="00481574" w:rsidP="00D17519">
            <w:pPr>
              <w:jc w:val="center"/>
              <w:rPr>
                <w:rFonts w:ascii="宋体" w:hAnsi="宋体" w:cs="宋体"/>
                <w:color w:val="000000"/>
                <w:sz w:val="22"/>
                <w:szCs w:val="22"/>
              </w:rPr>
            </w:pPr>
            <w:r>
              <w:rPr>
                <w:rFonts w:hint="eastAsia"/>
                <w:sz w:val="22"/>
                <w:szCs w:val="22"/>
              </w:rPr>
              <w:t>0.00190</w:t>
            </w:r>
          </w:p>
        </w:tc>
        <w:tc>
          <w:tcPr>
            <w:tcW w:w="1161" w:type="dxa"/>
            <w:shd w:val="clear" w:color="auto" w:fill="auto"/>
            <w:noWrap/>
            <w:vAlign w:val="bottom"/>
            <w:hideMark/>
          </w:tcPr>
          <w:p w14:paraId="3E8CA6FB" w14:textId="6769E620" w:rsidR="00481574" w:rsidRDefault="00481574" w:rsidP="00D17519">
            <w:pPr>
              <w:jc w:val="center"/>
              <w:rPr>
                <w:rFonts w:ascii="宋体" w:hAnsi="宋体" w:cs="宋体"/>
                <w:color w:val="000000"/>
                <w:sz w:val="22"/>
                <w:szCs w:val="22"/>
              </w:rPr>
            </w:pPr>
            <w:r>
              <w:rPr>
                <w:rFonts w:hint="eastAsia"/>
                <w:sz w:val="22"/>
                <w:szCs w:val="22"/>
              </w:rPr>
              <w:t>0.00550</w:t>
            </w:r>
          </w:p>
        </w:tc>
        <w:tc>
          <w:tcPr>
            <w:tcW w:w="1161" w:type="dxa"/>
            <w:shd w:val="clear" w:color="auto" w:fill="auto"/>
            <w:noWrap/>
            <w:vAlign w:val="bottom"/>
            <w:hideMark/>
          </w:tcPr>
          <w:p w14:paraId="34EEB7FC" w14:textId="0F099394" w:rsidR="00481574" w:rsidRDefault="00481574" w:rsidP="00D17519">
            <w:pPr>
              <w:jc w:val="center"/>
              <w:rPr>
                <w:rFonts w:ascii="宋体" w:hAnsi="宋体" w:cs="宋体"/>
                <w:color w:val="000000"/>
                <w:sz w:val="22"/>
                <w:szCs w:val="22"/>
              </w:rPr>
            </w:pPr>
            <w:r>
              <w:rPr>
                <w:rFonts w:hint="eastAsia"/>
                <w:sz w:val="22"/>
                <w:szCs w:val="22"/>
              </w:rPr>
              <w:t>0.03311</w:t>
            </w:r>
          </w:p>
        </w:tc>
        <w:tc>
          <w:tcPr>
            <w:tcW w:w="1161" w:type="dxa"/>
            <w:shd w:val="clear" w:color="auto" w:fill="auto"/>
            <w:noWrap/>
            <w:vAlign w:val="bottom"/>
            <w:hideMark/>
          </w:tcPr>
          <w:p w14:paraId="45151F5B" w14:textId="344F8060" w:rsidR="00481574" w:rsidRDefault="00481574" w:rsidP="00D17519">
            <w:pPr>
              <w:jc w:val="center"/>
              <w:rPr>
                <w:rFonts w:ascii="宋体" w:hAnsi="宋体" w:cs="宋体"/>
                <w:color w:val="000000"/>
                <w:sz w:val="22"/>
                <w:szCs w:val="22"/>
              </w:rPr>
            </w:pPr>
            <w:r>
              <w:rPr>
                <w:rFonts w:hint="eastAsia"/>
                <w:sz w:val="22"/>
                <w:szCs w:val="22"/>
              </w:rPr>
              <w:t>0.04676</w:t>
            </w:r>
          </w:p>
        </w:tc>
        <w:tc>
          <w:tcPr>
            <w:tcW w:w="1161" w:type="dxa"/>
            <w:shd w:val="clear" w:color="auto" w:fill="auto"/>
            <w:noWrap/>
            <w:vAlign w:val="bottom"/>
            <w:hideMark/>
          </w:tcPr>
          <w:p w14:paraId="5660B39C" w14:textId="3E79BCD9" w:rsidR="00481574" w:rsidRDefault="00481574" w:rsidP="00D17519">
            <w:pPr>
              <w:jc w:val="center"/>
              <w:rPr>
                <w:rFonts w:ascii="宋体" w:hAnsi="宋体" w:cs="宋体"/>
                <w:color w:val="000000"/>
                <w:sz w:val="22"/>
                <w:szCs w:val="22"/>
              </w:rPr>
            </w:pPr>
            <w:r>
              <w:rPr>
                <w:rFonts w:hint="eastAsia"/>
                <w:sz w:val="22"/>
                <w:szCs w:val="22"/>
              </w:rPr>
              <w:t>0.06947</w:t>
            </w:r>
          </w:p>
        </w:tc>
      </w:tr>
      <w:tr w:rsidR="00481574" w:rsidRPr="001D5CC4" w14:paraId="3C807162" w14:textId="77777777" w:rsidTr="00D17519">
        <w:trPr>
          <w:trHeight w:val="270"/>
        </w:trPr>
        <w:tc>
          <w:tcPr>
            <w:tcW w:w="984" w:type="dxa"/>
            <w:vMerge/>
            <w:vAlign w:val="center"/>
          </w:tcPr>
          <w:p w14:paraId="1AF63065"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tcPr>
          <w:p w14:paraId="71AB49D6" w14:textId="77777777" w:rsidR="00481574" w:rsidRDefault="00481574" w:rsidP="00D17519">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161" w:type="dxa"/>
            <w:shd w:val="clear" w:color="auto" w:fill="auto"/>
            <w:noWrap/>
            <w:vAlign w:val="bottom"/>
          </w:tcPr>
          <w:p w14:paraId="533C8AF5" w14:textId="688613B0" w:rsidR="00481574" w:rsidRDefault="00481574" w:rsidP="00D17519">
            <w:pPr>
              <w:jc w:val="center"/>
              <w:rPr>
                <w:rFonts w:ascii="宋体" w:hAnsi="宋体" w:cs="宋体"/>
                <w:color w:val="000000"/>
                <w:sz w:val="22"/>
                <w:szCs w:val="22"/>
              </w:rPr>
            </w:pPr>
            <w:r>
              <w:rPr>
                <w:rFonts w:hint="eastAsia"/>
                <w:sz w:val="22"/>
                <w:szCs w:val="22"/>
              </w:rPr>
              <w:t>0.00056</w:t>
            </w:r>
          </w:p>
        </w:tc>
        <w:tc>
          <w:tcPr>
            <w:tcW w:w="1161" w:type="dxa"/>
            <w:shd w:val="clear" w:color="auto" w:fill="auto"/>
            <w:noWrap/>
            <w:vAlign w:val="bottom"/>
          </w:tcPr>
          <w:p w14:paraId="54ABA85A" w14:textId="08B89B1A" w:rsidR="00481574" w:rsidRDefault="00481574" w:rsidP="00D17519">
            <w:pPr>
              <w:jc w:val="center"/>
              <w:rPr>
                <w:rFonts w:ascii="宋体" w:hAnsi="宋体" w:cs="宋体"/>
                <w:color w:val="000000"/>
                <w:sz w:val="22"/>
                <w:szCs w:val="22"/>
              </w:rPr>
            </w:pPr>
            <w:r>
              <w:rPr>
                <w:rFonts w:hint="eastAsia"/>
                <w:sz w:val="22"/>
                <w:szCs w:val="22"/>
              </w:rPr>
              <w:t>0.00787</w:t>
            </w:r>
          </w:p>
        </w:tc>
        <w:tc>
          <w:tcPr>
            <w:tcW w:w="1161" w:type="dxa"/>
            <w:shd w:val="clear" w:color="auto" w:fill="auto"/>
            <w:noWrap/>
            <w:vAlign w:val="bottom"/>
          </w:tcPr>
          <w:p w14:paraId="58666C3F" w14:textId="2F675790" w:rsidR="00481574" w:rsidRDefault="00481574" w:rsidP="00D17519">
            <w:pPr>
              <w:jc w:val="center"/>
              <w:rPr>
                <w:rFonts w:ascii="宋体" w:hAnsi="宋体" w:cs="宋体"/>
                <w:color w:val="000000"/>
                <w:sz w:val="22"/>
                <w:szCs w:val="22"/>
              </w:rPr>
            </w:pPr>
            <w:r>
              <w:rPr>
                <w:rFonts w:hint="eastAsia"/>
                <w:sz w:val="22"/>
                <w:szCs w:val="22"/>
              </w:rPr>
              <w:t>0.00834</w:t>
            </w:r>
          </w:p>
        </w:tc>
        <w:tc>
          <w:tcPr>
            <w:tcW w:w="1161" w:type="dxa"/>
            <w:shd w:val="clear" w:color="auto" w:fill="auto"/>
            <w:noWrap/>
            <w:vAlign w:val="bottom"/>
          </w:tcPr>
          <w:p w14:paraId="6C5387C6" w14:textId="7D1F07AB" w:rsidR="00481574" w:rsidRDefault="00481574" w:rsidP="00D17519">
            <w:pPr>
              <w:jc w:val="center"/>
              <w:rPr>
                <w:rFonts w:ascii="宋体" w:hAnsi="宋体" w:cs="宋体"/>
                <w:color w:val="000000"/>
                <w:sz w:val="22"/>
                <w:szCs w:val="22"/>
              </w:rPr>
            </w:pPr>
            <w:r>
              <w:rPr>
                <w:rFonts w:hint="eastAsia"/>
                <w:sz w:val="22"/>
                <w:szCs w:val="22"/>
              </w:rPr>
              <w:t>0.01873</w:t>
            </w:r>
          </w:p>
        </w:tc>
        <w:tc>
          <w:tcPr>
            <w:tcW w:w="1161" w:type="dxa"/>
            <w:shd w:val="clear" w:color="auto" w:fill="auto"/>
            <w:noWrap/>
            <w:vAlign w:val="bottom"/>
          </w:tcPr>
          <w:p w14:paraId="5B8C9D6E" w14:textId="102FBA82" w:rsidR="00481574" w:rsidRDefault="00481574" w:rsidP="00D17519">
            <w:pPr>
              <w:jc w:val="center"/>
              <w:rPr>
                <w:rFonts w:ascii="宋体" w:hAnsi="宋体" w:cs="宋体"/>
                <w:color w:val="000000"/>
                <w:sz w:val="22"/>
                <w:szCs w:val="22"/>
              </w:rPr>
            </w:pPr>
            <w:r>
              <w:rPr>
                <w:rFonts w:hint="eastAsia"/>
                <w:sz w:val="22"/>
                <w:szCs w:val="22"/>
              </w:rPr>
              <w:t>0.02691</w:t>
            </w:r>
          </w:p>
        </w:tc>
      </w:tr>
      <w:tr w:rsidR="00481574" w:rsidRPr="001D5CC4" w14:paraId="2D06F937" w14:textId="77777777" w:rsidTr="00D17519">
        <w:trPr>
          <w:trHeight w:val="270"/>
        </w:trPr>
        <w:tc>
          <w:tcPr>
            <w:tcW w:w="984" w:type="dxa"/>
            <w:vMerge/>
            <w:vAlign w:val="center"/>
          </w:tcPr>
          <w:p w14:paraId="268A9013"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tcPr>
          <w:p w14:paraId="2CC5E9B8" w14:textId="77777777" w:rsidR="00481574" w:rsidRDefault="00481574" w:rsidP="00D17519">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161" w:type="dxa"/>
            <w:shd w:val="clear" w:color="auto" w:fill="auto"/>
            <w:noWrap/>
            <w:vAlign w:val="bottom"/>
          </w:tcPr>
          <w:p w14:paraId="3FA3EFE4" w14:textId="1212D190" w:rsidR="00481574" w:rsidRDefault="00481574" w:rsidP="00D17519">
            <w:pPr>
              <w:jc w:val="center"/>
              <w:rPr>
                <w:rFonts w:ascii="宋体" w:hAnsi="宋体" w:cs="宋体"/>
                <w:color w:val="000000"/>
                <w:sz w:val="22"/>
                <w:szCs w:val="22"/>
              </w:rPr>
            </w:pPr>
            <w:r>
              <w:rPr>
                <w:rFonts w:hint="eastAsia"/>
                <w:sz w:val="22"/>
                <w:szCs w:val="22"/>
              </w:rPr>
              <w:t>0.00152</w:t>
            </w:r>
          </w:p>
        </w:tc>
        <w:tc>
          <w:tcPr>
            <w:tcW w:w="1161" w:type="dxa"/>
            <w:shd w:val="clear" w:color="auto" w:fill="auto"/>
            <w:noWrap/>
            <w:vAlign w:val="bottom"/>
          </w:tcPr>
          <w:p w14:paraId="0F36D293" w14:textId="1501CF9B" w:rsidR="00481574" w:rsidRDefault="00481574" w:rsidP="00D17519">
            <w:pPr>
              <w:jc w:val="center"/>
              <w:rPr>
                <w:rFonts w:ascii="宋体" w:hAnsi="宋体" w:cs="宋体"/>
                <w:color w:val="000000"/>
                <w:sz w:val="22"/>
                <w:szCs w:val="22"/>
              </w:rPr>
            </w:pPr>
            <w:r>
              <w:rPr>
                <w:rFonts w:hint="eastAsia"/>
                <w:sz w:val="22"/>
                <w:szCs w:val="22"/>
              </w:rPr>
              <w:t>0.00867</w:t>
            </w:r>
          </w:p>
        </w:tc>
        <w:tc>
          <w:tcPr>
            <w:tcW w:w="1161" w:type="dxa"/>
            <w:shd w:val="clear" w:color="auto" w:fill="auto"/>
            <w:noWrap/>
            <w:vAlign w:val="bottom"/>
          </w:tcPr>
          <w:p w14:paraId="45391596" w14:textId="110957AE" w:rsidR="00481574" w:rsidRDefault="00481574" w:rsidP="00D17519">
            <w:pPr>
              <w:jc w:val="center"/>
              <w:rPr>
                <w:rFonts w:ascii="宋体" w:hAnsi="宋体" w:cs="宋体"/>
                <w:color w:val="000000"/>
                <w:sz w:val="22"/>
                <w:szCs w:val="22"/>
              </w:rPr>
            </w:pPr>
            <w:r>
              <w:rPr>
                <w:rFonts w:hint="eastAsia"/>
                <w:sz w:val="22"/>
                <w:szCs w:val="22"/>
              </w:rPr>
              <w:t>0.04671</w:t>
            </w:r>
          </w:p>
        </w:tc>
        <w:tc>
          <w:tcPr>
            <w:tcW w:w="1161" w:type="dxa"/>
            <w:shd w:val="clear" w:color="auto" w:fill="auto"/>
            <w:noWrap/>
            <w:vAlign w:val="bottom"/>
          </w:tcPr>
          <w:p w14:paraId="39FE0092" w14:textId="66FB0813" w:rsidR="00481574" w:rsidRDefault="00481574" w:rsidP="00D17519">
            <w:pPr>
              <w:jc w:val="center"/>
              <w:rPr>
                <w:rFonts w:ascii="宋体" w:hAnsi="宋体" w:cs="宋体"/>
                <w:color w:val="000000"/>
                <w:sz w:val="22"/>
                <w:szCs w:val="22"/>
              </w:rPr>
            </w:pPr>
            <w:r>
              <w:rPr>
                <w:rFonts w:hint="eastAsia"/>
                <w:sz w:val="22"/>
                <w:szCs w:val="22"/>
              </w:rPr>
              <w:t>0.06087</w:t>
            </w:r>
          </w:p>
        </w:tc>
        <w:tc>
          <w:tcPr>
            <w:tcW w:w="1161" w:type="dxa"/>
            <w:shd w:val="clear" w:color="auto" w:fill="auto"/>
            <w:noWrap/>
            <w:vAlign w:val="bottom"/>
          </w:tcPr>
          <w:p w14:paraId="6068BC26" w14:textId="71E04C64" w:rsidR="00481574" w:rsidRDefault="00481574" w:rsidP="00D17519">
            <w:pPr>
              <w:jc w:val="center"/>
              <w:rPr>
                <w:rFonts w:ascii="宋体" w:hAnsi="宋体" w:cs="宋体"/>
                <w:color w:val="000000"/>
                <w:sz w:val="22"/>
                <w:szCs w:val="22"/>
              </w:rPr>
            </w:pPr>
            <w:r>
              <w:rPr>
                <w:rFonts w:hint="eastAsia"/>
                <w:sz w:val="22"/>
                <w:szCs w:val="22"/>
              </w:rPr>
              <w:t>0.08344</w:t>
            </w:r>
          </w:p>
        </w:tc>
      </w:tr>
      <w:tr w:rsidR="00481574" w:rsidRPr="001D5CC4" w14:paraId="51E76D6B" w14:textId="77777777" w:rsidTr="00D17519">
        <w:trPr>
          <w:trHeight w:val="270"/>
        </w:trPr>
        <w:tc>
          <w:tcPr>
            <w:tcW w:w="984" w:type="dxa"/>
            <w:vMerge/>
            <w:vAlign w:val="center"/>
          </w:tcPr>
          <w:p w14:paraId="7F936CAC"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tcPr>
          <w:p w14:paraId="55BCFD71" w14:textId="77777777" w:rsidR="00481574" w:rsidRDefault="00481574" w:rsidP="00D17519">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161" w:type="dxa"/>
            <w:shd w:val="clear" w:color="auto" w:fill="auto"/>
            <w:noWrap/>
            <w:vAlign w:val="bottom"/>
          </w:tcPr>
          <w:p w14:paraId="4E53B4BD" w14:textId="4ED4C335" w:rsidR="00481574" w:rsidRDefault="00481574" w:rsidP="00D17519">
            <w:pPr>
              <w:jc w:val="center"/>
              <w:rPr>
                <w:rFonts w:ascii="宋体" w:hAnsi="宋体" w:cs="宋体"/>
                <w:color w:val="000000"/>
                <w:sz w:val="22"/>
                <w:szCs w:val="22"/>
              </w:rPr>
            </w:pPr>
            <w:r>
              <w:rPr>
                <w:rFonts w:hint="eastAsia"/>
                <w:sz w:val="22"/>
                <w:szCs w:val="22"/>
              </w:rPr>
              <w:t>0.00193</w:t>
            </w:r>
          </w:p>
        </w:tc>
        <w:tc>
          <w:tcPr>
            <w:tcW w:w="1161" w:type="dxa"/>
            <w:shd w:val="clear" w:color="auto" w:fill="auto"/>
            <w:noWrap/>
            <w:vAlign w:val="bottom"/>
          </w:tcPr>
          <w:p w14:paraId="7C498495" w14:textId="7EA19A6E" w:rsidR="00481574" w:rsidRDefault="00481574" w:rsidP="00D17519">
            <w:pPr>
              <w:jc w:val="center"/>
              <w:rPr>
                <w:rFonts w:ascii="宋体" w:hAnsi="宋体" w:cs="宋体"/>
                <w:color w:val="000000"/>
                <w:sz w:val="22"/>
                <w:szCs w:val="22"/>
              </w:rPr>
            </w:pPr>
            <w:r>
              <w:rPr>
                <w:rFonts w:hint="eastAsia"/>
                <w:sz w:val="22"/>
                <w:szCs w:val="22"/>
              </w:rPr>
              <w:t>0.02101</w:t>
            </w:r>
          </w:p>
        </w:tc>
        <w:tc>
          <w:tcPr>
            <w:tcW w:w="1161" w:type="dxa"/>
            <w:shd w:val="clear" w:color="auto" w:fill="auto"/>
            <w:noWrap/>
            <w:vAlign w:val="bottom"/>
          </w:tcPr>
          <w:p w14:paraId="2B7044BC" w14:textId="752445AE" w:rsidR="00481574" w:rsidRDefault="00481574" w:rsidP="00D17519">
            <w:pPr>
              <w:jc w:val="center"/>
              <w:rPr>
                <w:rFonts w:ascii="宋体" w:hAnsi="宋体" w:cs="宋体"/>
                <w:color w:val="000000"/>
                <w:sz w:val="22"/>
                <w:szCs w:val="22"/>
              </w:rPr>
            </w:pPr>
            <w:r>
              <w:rPr>
                <w:rFonts w:hint="eastAsia"/>
                <w:sz w:val="22"/>
                <w:szCs w:val="22"/>
              </w:rPr>
              <w:t>0.01235</w:t>
            </w:r>
          </w:p>
        </w:tc>
        <w:tc>
          <w:tcPr>
            <w:tcW w:w="1161" w:type="dxa"/>
            <w:shd w:val="clear" w:color="auto" w:fill="auto"/>
            <w:noWrap/>
            <w:vAlign w:val="bottom"/>
          </w:tcPr>
          <w:p w14:paraId="0D09BCD6" w14:textId="7E0AC504" w:rsidR="00481574" w:rsidRDefault="00481574" w:rsidP="00D17519">
            <w:pPr>
              <w:jc w:val="center"/>
              <w:rPr>
                <w:rFonts w:ascii="宋体" w:hAnsi="宋体" w:cs="宋体"/>
                <w:color w:val="000000"/>
                <w:sz w:val="22"/>
                <w:szCs w:val="22"/>
              </w:rPr>
            </w:pPr>
            <w:r>
              <w:rPr>
                <w:rFonts w:hint="eastAsia"/>
                <w:sz w:val="22"/>
                <w:szCs w:val="22"/>
              </w:rPr>
              <w:t>0.01290</w:t>
            </w:r>
          </w:p>
        </w:tc>
        <w:tc>
          <w:tcPr>
            <w:tcW w:w="1161" w:type="dxa"/>
            <w:shd w:val="clear" w:color="auto" w:fill="auto"/>
            <w:noWrap/>
            <w:vAlign w:val="bottom"/>
          </w:tcPr>
          <w:p w14:paraId="499E1DBB" w14:textId="585EE474" w:rsidR="00481574" w:rsidRDefault="00481574" w:rsidP="00D17519">
            <w:pPr>
              <w:jc w:val="center"/>
              <w:rPr>
                <w:rFonts w:ascii="宋体" w:hAnsi="宋体" w:cs="宋体"/>
                <w:color w:val="000000"/>
                <w:sz w:val="22"/>
                <w:szCs w:val="22"/>
              </w:rPr>
            </w:pPr>
            <w:r>
              <w:rPr>
                <w:rFonts w:hint="eastAsia"/>
                <w:sz w:val="22"/>
                <w:szCs w:val="22"/>
              </w:rPr>
              <w:t>0.04145</w:t>
            </w:r>
          </w:p>
        </w:tc>
      </w:tr>
      <w:tr w:rsidR="00481574" w:rsidRPr="001D5CC4" w14:paraId="7E506069" w14:textId="77777777" w:rsidTr="00D17519">
        <w:trPr>
          <w:trHeight w:val="270"/>
        </w:trPr>
        <w:tc>
          <w:tcPr>
            <w:tcW w:w="984" w:type="dxa"/>
            <w:vMerge/>
            <w:vAlign w:val="center"/>
          </w:tcPr>
          <w:p w14:paraId="365D7D96"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tcPr>
          <w:p w14:paraId="3BA7A38E" w14:textId="77777777" w:rsidR="00481574" w:rsidRDefault="00481574" w:rsidP="00D17519">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161" w:type="dxa"/>
            <w:shd w:val="clear" w:color="auto" w:fill="auto"/>
            <w:noWrap/>
            <w:vAlign w:val="bottom"/>
          </w:tcPr>
          <w:p w14:paraId="293A640A" w14:textId="7F601ADE" w:rsidR="00481574" w:rsidRDefault="00481574" w:rsidP="00D17519">
            <w:pPr>
              <w:jc w:val="center"/>
              <w:rPr>
                <w:rFonts w:ascii="宋体" w:hAnsi="宋体" w:cs="宋体"/>
                <w:color w:val="000000"/>
                <w:sz w:val="22"/>
                <w:szCs w:val="22"/>
              </w:rPr>
            </w:pPr>
            <w:r>
              <w:rPr>
                <w:rFonts w:hint="eastAsia"/>
                <w:sz w:val="22"/>
                <w:szCs w:val="22"/>
              </w:rPr>
              <w:t>0.00106</w:t>
            </w:r>
          </w:p>
        </w:tc>
        <w:tc>
          <w:tcPr>
            <w:tcW w:w="1161" w:type="dxa"/>
            <w:shd w:val="clear" w:color="auto" w:fill="auto"/>
            <w:noWrap/>
            <w:vAlign w:val="bottom"/>
          </w:tcPr>
          <w:p w14:paraId="401CAB39" w14:textId="35CE8E87" w:rsidR="00481574" w:rsidRDefault="00481574" w:rsidP="00D17519">
            <w:pPr>
              <w:jc w:val="center"/>
              <w:rPr>
                <w:rFonts w:ascii="宋体" w:hAnsi="宋体" w:cs="宋体"/>
                <w:color w:val="000000"/>
                <w:sz w:val="22"/>
                <w:szCs w:val="22"/>
              </w:rPr>
            </w:pPr>
            <w:r>
              <w:rPr>
                <w:rFonts w:hint="eastAsia"/>
                <w:sz w:val="22"/>
                <w:szCs w:val="22"/>
              </w:rPr>
              <w:t>0.00818</w:t>
            </w:r>
          </w:p>
        </w:tc>
        <w:tc>
          <w:tcPr>
            <w:tcW w:w="1161" w:type="dxa"/>
            <w:shd w:val="clear" w:color="auto" w:fill="auto"/>
            <w:noWrap/>
            <w:vAlign w:val="bottom"/>
          </w:tcPr>
          <w:p w14:paraId="26E19083" w14:textId="0E5C9B38" w:rsidR="00481574" w:rsidRDefault="00481574" w:rsidP="00D17519">
            <w:pPr>
              <w:jc w:val="center"/>
              <w:rPr>
                <w:rFonts w:ascii="宋体" w:hAnsi="宋体" w:cs="宋体"/>
                <w:color w:val="000000"/>
                <w:sz w:val="22"/>
                <w:szCs w:val="22"/>
              </w:rPr>
            </w:pPr>
            <w:r>
              <w:rPr>
                <w:rFonts w:hint="eastAsia"/>
                <w:sz w:val="22"/>
                <w:szCs w:val="22"/>
              </w:rPr>
              <w:t>0.01710</w:t>
            </w:r>
          </w:p>
        </w:tc>
        <w:tc>
          <w:tcPr>
            <w:tcW w:w="1161" w:type="dxa"/>
            <w:shd w:val="clear" w:color="auto" w:fill="auto"/>
            <w:noWrap/>
            <w:vAlign w:val="bottom"/>
          </w:tcPr>
          <w:p w14:paraId="3671AD29" w14:textId="5C6A4336" w:rsidR="00481574" w:rsidRDefault="00481574" w:rsidP="00D17519">
            <w:pPr>
              <w:jc w:val="center"/>
              <w:rPr>
                <w:rFonts w:ascii="宋体" w:hAnsi="宋体" w:cs="宋体"/>
                <w:color w:val="000000"/>
                <w:sz w:val="22"/>
                <w:szCs w:val="22"/>
              </w:rPr>
            </w:pPr>
            <w:r>
              <w:rPr>
                <w:rFonts w:hint="eastAsia"/>
                <w:sz w:val="22"/>
                <w:szCs w:val="22"/>
              </w:rPr>
              <w:t>0.08914</w:t>
            </w:r>
          </w:p>
        </w:tc>
        <w:tc>
          <w:tcPr>
            <w:tcW w:w="1161" w:type="dxa"/>
            <w:shd w:val="clear" w:color="auto" w:fill="auto"/>
            <w:noWrap/>
            <w:vAlign w:val="bottom"/>
          </w:tcPr>
          <w:p w14:paraId="420CC0E1" w14:textId="0F510C10" w:rsidR="00481574" w:rsidRDefault="00481574" w:rsidP="00D17519">
            <w:pPr>
              <w:jc w:val="center"/>
              <w:rPr>
                <w:rFonts w:ascii="宋体" w:hAnsi="宋体" w:cs="宋体"/>
                <w:color w:val="000000"/>
                <w:sz w:val="22"/>
                <w:szCs w:val="22"/>
              </w:rPr>
            </w:pPr>
            <w:r>
              <w:rPr>
                <w:rFonts w:hint="eastAsia"/>
                <w:sz w:val="22"/>
                <w:szCs w:val="22"/>
              </w:rPr>
              <w:t>0.08736</w:t>
            </w:r>
          </w:p>
        </w:tc>
      </w:tr>
      <w:tr w:rsidR="00481574" w:rsidRPr="001D5CC4" w14:paraId="0C16F162" w14:textId="77777777" w:rsidTr="00D17519">
        <w:trPr>
          <w:trHeight w:val="270"/>
        </w:trPr>
        <w:tc>
          <w:tcPr>
            <w:tcW w:w="984" w:type="dxa"/>
            <w:vMerge/>
            <w:vAlign w:val="center"/>
          </w:tcPr>
          <w:p w14:paraId="6C8F92D4" w14:textId="77777777" w:rsidR="00481574" w:rsidRPr="001D5CC4" w:rsidRDefault="00481574" w:rsidP="00D17519">
            <w:pPr>
              <w:widowControl/>
              <w:jc w:val="center"/>
              <w:rPr>
                <w:color w:val="000000"/>
                <w:kern w:val="0"/>
                <w:sz w:val="22"/>
                <w:szCs w:val="22"/>
              </w:rPr>
            </w:pPr>
          </w:p>
        </w:tc>
        <w:tc>
          <w:tcPr>
            <w:tcW w:w="2283" w:type="dxa"/>
            <w:shd w:val="clear" w:color="auto" w:fill="auto"/>
            <w:noWrap/>
            <w:vAlign w:val="bottom"/>
          </w:tcPr>
          <w:p w14:paraId="5B00C46D" w14:textId="77777777" w:rsidR="00481574" w:rsidRDefault="00481574" w:rsidP="00D17519">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161" w:type="dxa"/>
            <w:shd w:val="clear" w:color="auto" w:fill="auto"/>
            <w:noWrap/>
            <w:vAlign w:val="bottom"/>
          </w:tcPr>
          <w:p w14:paraId="477C7BB7" w14:textId="015A806F" w:rsidR="00481574" w:rsidRDefault="00481574" w:rsidP="00D17519">
            <w:pPr>
              <w:jc w:val="center"/>
              <w:rPr>
                <w:rFonts w:ascii="宋体" w:hAnsi="宋体" w:cs="宋体"/>
                <w:color w:val="000000"/>
                <w:sz w:val="22"/>
                <w:szCs w:val="22"/>
              </w:rPr>
            </w:pPr>
            <w:r>
              <w:rPr>
                <w:rFonts w:hint="eastAsia"/>
                <w:sz w:val="22"/>
                <w:szCs w:val="22"/>
              </w:rPr>
              <w:t>0.00155</w:t>
            </w:r>
          </w:p>
        </w:tc>
        <w:tc>
          <w:tcPr>
            <w:tcW w:w="1161" w:type="dxa"/>
            <w:shd w:val="clear" w:color="auto" w:fill="auto"/>
            <w:noWrap/>
            <w:vAlign w:val="bottom"/>
          </w:tcPr>
          <w:p w14:paraId="0DA2E776" w14:textId="2F02F687" w:rsidR="00481574" w:rsidRDefault="00481574" w:rsidP="00D17519">
            <w:pPr>
              <w:jc w:val="center"/>
              <w:rPr>
                <w:rFonts w:ascii="宋体" w:hAnsi="宋体" w:cs="宋体"/>
                <w:color w:val="000000"/>
                <w:sz w:val="22"/>
                <w:szCs w:val="22"/>
              </w:rPr>
            </w:pPr>
            <w:r>
              <w:rPr>
                <w:rFonts w:hint="eastAsia"/>
                <w:sz w:val="22"/>
                <w:szCs w:val="22"/>
              </w:rPr>
              <w:t>0.00550</w:t>
            </w:r>
          </w:p>
        </w:tc>
        <w:tc>
          <w:tcPr>
            <w:tcW w:w="1161" w:type="dxa"/>
            <w:shd w:val="clear" w:color="auto" w:fill="auto"/>
            <w:noWrap/>
            <w:vAlign w:val="bottom"/>
          </w:tcPr>
          <w:p w14:paraId="3D965463" w14:textId="009F3AEA" w:rsidR="00481574" w:rsidRDefault="00481574" w:rsidP="00D17519">
            <w:pPr>
              <w:jc w:val="center"/>
              <w:rPr>
                <w:rFonts w:ascii="宋体" w:hAnsi="宋体" w:cs="宋体"/>
                <w:color w:val="000000"/>
                <w:sz w:val="22"/>
                <w:szCs w:val="22"/>
              </w:rPr>
            </w:pPr>
            <w:r>
              <w:rPr>
                <w:rFonts w:hint="eastAsia"/>
                <w:sz w:val="22"/>
                <w:szCs w:val="22"/>
              </w:rPr>
              <w:t>0.02337</w:t>
            </w:r>
          </w:p>
        </w:tc>
        <w:tc>
          <w:tcPr>
            <w:tcW w:w="1161" w:type="dxa"/>
            <w:shd w:val="clear" w:color="auto" w:fill="auto"/>
            <w:noWrap/>
            <w:vAlign w:val="bottom"/>
          </w:tcPr>
          <w:p w14:paraId="4B302E7C" w14:textId="61CE8726" w:rsidR="00481574" w:rsidRDefault="00481574" w:rsidP="00D17519">
            <w:pPr>
              <w:jc w:val="center"/>
              <w:rPr>
                <w:rFonts w:ascii="宋体" w:hAnsi="宋体" w:cs="宋体"/>
                <w:color w:val="000000"/>
                <w:sz w:val="22"/>
                <w:szCs w:val="22"/>
              </w:rPr>
            </w:pPr>
            <w:r>
              <w:rPr>
                <w:rFonts w:hint="eastAsia"/>
                <w:sz w:val="22"/>
                <w:szCs w:val="22"/>
              </w:rPr>
              <w:t>0.01799</w:t>
            </w:r>
          </w:p>
        </w:tc>
        <w:tc>
          <w:tcPr>
            <w:tcW w:w="1161" w:type="dxa"/>
            <w:shd w:val="clear" w:color="auto" w:fill="auto"/>
            <w:noWrap/>
            <w:vAlign w:val="bottom"/>
          </w:tcPr>
          <w:p w14:paraId="127420B1" w14:textId="2FE10368" w:rsidR="00481574" w:rsidRDefault="00481574" w:rsidP="00D17519">
            <w:pPr>
              <w:jc w:val="center"/>
              <w:rPr>
                <w:rFonts w:ascii="宋体" w:hAnsi="宋体" w:cs="宋体"/>
                <w:color w:val="000000"/>
                <w:sz w:val="22"/>
                <w:szCs w:val="22"/>
              </w:rPr>
            </w:pPr>
            <w:r>
              <w:rPr>
                <w:rFonts w:hint="eastAsia"/>
                <w:sz w:val="22"/>
                <w:szCs w:val="22"/>
              </w:rPr>
              <w:t>0.01169</w:t>
            </w:r>
          </w:p>
        </w:tc>
      </w:tr>
      <w:tr w:rsidR="00481574" w:rsidRPr="001D5CC4" w14:paraId="03CE3A83" w14:textId="77777777" w:rsidTr="00D17519">
        <w:trPr>
          <w:trHeight w:val="270"/>
        </w:trPr>
        <w:tc>
          <w:tcPr>
            <w:tcW w:w="3267" w:type="dxa"/>
            <w:gridSpan w:val="2"/>
            <w:vAlign w:val="center"/>
          </w:tcPr>
          <w:p w14:paraId="6736F03A" w14:textId="77777777" w:rsidR="00481574" w:rsidRPr="001D5CC4" w:rsidRDefault="00481574" w:rsidP="00D17519">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1161" w:type="dxa"/>
            <w:shd w:val="clear" w:color="auto" w:fill="auto"/>
            <w:noWrap/>
            <w:vAlign w:val="center"/>
            <w:hideMark/>
          </w:tcPr>
          <w:p w14:paraId="41AAC0AE" w14:textId="1C8681CE" w:rsidR="00481574" w:rsidRDefault="00481574" w:rsidP="00D17519">
            <w:pPr>
              <w:jc w:val="center"/>
              <w:rPr>
                <w:rFonts w:ascii="宋体" w:hAnsi="宋体" w:cs="宋体"/>
                <w:color w:val="000000"/>
                <w:sz w:val="22"/>
                <w:szCs w:val="22"/>
              </w:rPr>
            </w:pPr>
            <w:r>
              <w:rPr>
                <w:rFonts w:hint="eastAsia"/>
                <w:color w:val="000000"/>
                <w:sz w:val="22"/>
                <w:szCs w:val="22"/>
              </w:rPr>
              <w:t xml:space="preserve">0.00291 </w:t>
            </w:r>
          </w:p>
        </w:tc>
        <w:tc>
          <w:tcPr>
            <w:tcW w:w="1161" w:type="dxa"/>
            <w:shd w:val="clear" w:color="auto" w:fill="auto"/>
            <w:noWrap/>
            <w:vAlign w:val="center"/>
            <w:hideMark/>
          </w:tcPr>
          <w:p w14:paraId="4EAEA45C" w14:textId="646E165A" w:rsidR="00481574" w:rsidRDefault="00481574" w:rsidP="00D17519">
            <w:pPr>
              <w:jc w:val="center"/>
              <w:rPr>
                <w:rFonts w:ascii="宋体" w:hAnsi="宋体" w:cs="宋体"/>
                <w:color w:val="000000"/>
                <w:sz w:val="22"/>
                <w:szCs w:val="22"/>
              </w:rPr>
            </w:pPr>
            <w:r>
              <w:rPr>
                <w:rFonts w:hint="eastAsia"/>
                <w:color w:val="000000"/>
                <w:sz w:val="22"/>
                <w:szCs w:val="22"/>
              </w:rPr>
              <w:t xml:space="preserve">0.02319 </w:t>
            </w:r>
          </w:p>
        </w:tc>
        <w:tc>
          <w:tcPr>
            <w:tcW w:w="1161" w:type="dxa"/>
            <w:shd w:val="clear" w:color="auto" w:fill="auto"/>
            <w:noWrap/>
            <w:vAlign w:val="center"/>
            <w:hideMark/>
          </w:tcPr>
          <w:p w14:paraId="1CE42C66" w14:textId="6A377A01" w:rsidR="00481574" w:rsidRDefault="00481574" w:rsidP="00D17519">
            <w:pPr>
              <w:jc w:val="center"/>
              <w:rPr>
                <w:rFonts w:ascii="宋体" w:hAnsi="宋体" w:cs="宋体"/>
                <w:color w:val="000000"/>
                <w:sz w:val="22"/>
                <w:szCs w:val="22"/>
              </w:rPr>
            </w:pPr>
            <w:r>
              <w:rPr>
                <w:rFonts w:hint="eastAsia"/>
                <w:color w:val="000000"/>
                <w:sz w:val="22"/>
                <w:szCs w:val="22"/>
              </w:rPr>
              <w:t xml:space="preserve">0.05560 </w:t>
            </w:r>
          </w:p>
        </w:tc>
        <w:tc>
          <w:tcPr>
            <w:tcW w:w="1161" w:type="dxa"/>
            <w:shd w:val="clear" w:color="auto" w:fill="auto"/>
            <w:noWrap/>
            <w:vAlign w:val="center"/>
            <w:hideMark/>
          </w:tcPr>
          <w:p w14:paraId="788809C3" w14:textId="409EC1D6" w:rsidR="00481574" w:rsidRDefault="00481574" w:rsidP="00D17519">
            <w:pPr>
              <w:jc w:val="center"/>
              <w:rPr>
                <w:rFonts w:ascii="宋体" w:hAnsi="宋体" w:cs="宋体"/>
                <w:color w:val="000000"/>
                <w:sz w:val="22"/>
                <w:szCs w:val="22"/>
              </w:rPr>
            </w:pPr>
            <w:r>
              <w:rPr>
                <w:rFonts w:hint="eastAsia"/>
                <w:color w:val="000000"/>
                <w:sz w:val="22"/>
                <w:szCs w:val="22"/>
              </w:rPr>
              <w:t xml:space="preserve">0.09013 </w:t>
            </w:r>
          </w:p>
        </w:tc>
        <w:tc>
          <w:tcPr>
            <w:tcW w:w="1161" w:type="dxa"/>
            <w:shd w:val="clear" w:color="auto" w:fill="auto"/>
            <w:noWrap/>
            <w:vAlign w:val="center"/>
            <w:hideMark/>
          </w:tcPr>
          <w:p w14:paraId="15EB6D56" w14:textId="127C7034" w:rsidR="00481574" w:rsidRDefault="00481574" w:rsidP="00D17519">
            <w:pPr>
              <w:jc w:val="center"/>
              <w:rPr>
                <w:rFonts w:ascii="宋体" w:hAnsi="宋体" w:cs="宋体"/>
                <w:color w:val="000000"/>
                <w:sz w:val="22"/>
                <w:szCs w:val="22"/>
              </w:rPr>
            </w:pPr>
            <w:r>
              <w:rPr>
                <w:rFonts w:hint="eastAsia"/>
                <w:color w:val="000000"/>
                <w:sz w:val="22"/>
                <w:szCs w:val="22"/>
              </w:rPr>
              <w:t xml:space="preserve">0.10071 </w:t>
            </w:r>
          </w:p>
        </w:tc>
      </w:tr>
      <w:tr w:rsidR="00481574" w:rsidRPr="001D5CC4" w14:paraId="5765246D" w14:textId="77777777" w:rsidTr="00D17519">
        <w:trPr>
          <w:trHeight w:val="270"/>
        </w:trPr>
        <w:tc>
          <w:tcPr>
            <w:tcW w:w="3267" w:type="dxa"/>
            <w:gridSpan w:val="2"/>
            <w:vAlign w:val="center"/>
          </w:tcPr>
          <w:p w14:paraId="19A764E5" w14:textId="77777777" w:rsidR="00481574" w:rsidRPr="001D5CC4" w:rsidRDefault="00481574" w:rsidP="00D17519">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1161" w:type="dxa"/>
            <w:shd w:val="clear" w:color="auto" w:fill="auto"/>
            <w:noWrap/>
            <w:vAlign w:val="center"/>
            <w:hideMark/>
          </w:tcPr>
          <w:p w14:paraId="45D66C99" w14:textId="71E07892" w:rsidR="00481574" w:rsidRDefault="00481574" w:rsidP="00D17519">
            <w:pPr>
              <w:jc w:val="center"/>
              <w:rPr>
                <w:rFonts w:ascii="宋体" w:hAnsi="宋体" w:cs="宋体"/>
                <w:color w:val="000000"/>
                <w:sz w:val="22"/>
                <w:szCs w:val="22"/>
              </w:rPr>
            </w:pPr>
            <w:r>
              <w:rPr>
                <w:rFonts w:hint="eastAsia"/>
                <w:color w:val="000000"/>
                <w:sz w:val="22"/>
                <w:szCs w:val="22"/>
              </w:rPr>
              <w:t xml:space="preserve">0.000008 </w:t>
            </w:r>
          </w:p>
        </w:tc>
        <w:tc>
          <w:tcPr>
            <w:tcW w:w="1161" w:type="dxa"/>
            <w:shd w:val="clear" w:color="auto" w:fill="auto"/>
            <w:noWrap/>
            <w:vAlign w:val="center"/>
            <w:hideMark/>
          </w:tcPr>
          <w:p w14:paraId="4E110764" w14:textId="4E48CDE8" w:rsidR="00481574" w:rsidRDefault="00481574" w:rsidP="00D17519">
            <w:pPr>
              <w:jc w:val="center"/>
              <w:rPr>
                <w:rFonts w:ascii="宋体" w:hAnsi="宋体" w:cs="宋体"/>
                <w:color w:val="000000"/>
                <w:sz w:val="22"/>
                <w:szCs w:val="22"/>
              </w:rPr>
            </w:pPr>
            <w:r>
              <w:rPr>
                <w:rFonts w:hint="eastAsia"/>
                <w:color w:val="000000"/>
                <w:sz w:val="22"/>
                <w:szCs w:val="22"/>
              </w:rPr>
              <w:t xml:space="preserve">0.0005377 </w:t>
            </w:r>
          </w:p>
        </w:tc>
        <w:tc>
          <w:tcPr>
            <w:tcW w:w="1161" w:type="dxa"/>
            <w:shd w:val="clear" w:color="auto" w:fill="auto"/>
            <w:noWrap/>
            <w:vAlign w:val="center"/>
            <w:hideMark/>
          </w:tcPr>
          <w:p w14:paraId="7E55710C" w14:textId="387E98F9" w:rsidR="00481574" w:rsidRDefault="00481574" w:rsidP="00D17519">
            <w:pPr>
              <w:jc w:val="center"/>
              <w:rPr>
                <w:rFonts w:ascii="宋体" w:hAnsi="宋体" w:cs="宋体"/>
                <w:color w:val="000000"/>
                <w:sz w:val="22"/>
                <w:szCs w:val="22"/>
              </w:rPr>
            </w:pPr>
            <w:r>
              <w:rPr>
                <w:rFonts w:hint="eastAsia"/>
                <w:color w:val="000000"/>
                <w:sz w:val="22"/>
                <w:szCs w:val="22"/>
              </w:rPr>
              <w:t xml:space="preserve">0.003092 </w:t>
            </w:r>
          </w:p>
        </w:tc>
        <w:tc>
          <w:tcPr>
            <w:tcW w:w="1161" w:type="dxa"/>
            <w:shd w:val="clear" w:color="auto" w:fill="auto"/>
            <w:noWrap/>
            <w:vAlign w:val="center"/>
            <w:hideMark/>
          </w:tcPr>
          <w:p w14:paraId="2EDEE4E1" w14:textId="29A35E57" w:rsidR="00481574" w:rsidRDefault="00481574" w:rsidP="00D17519">
            <w:pPr>
              <w:jc w:val="center"/>
              <w:rPr>
                <w:rFonts w:ascii="宋体" w:hAnsi="宋体" w:cs="宋体"/>
                <w:color w:val="000000"/>
                <w:sz w:val="22"/>
                <w:szCs w:val="22"/>
              </w:rPr>
            </w:pPr>
            <w:r>
              <w:rPr>
                <w:rFonts w:hint="eastAsia"/>
                <w:color w:val="000000"/>
                <w:sz w:val="22"/>
                <w:szCs w:val="22"/>
              </w:rPr>
              <w:t xml:space="preserve">0.008124 </w:t>
            </w:r>
          </w:p>
        </w:tc>
        <w:tc>
          <w:tcPr>
            <w:tcW w:w="1161" w:type="dxa"/>
            <w:shd w:val="clear" w:color="auto" w:fill="auto"/>
            <w:noWrap/>
            <w:vAlign w:val="center"/>
            <w:hideMark/>
          </w:tcPr>
          <w:p w14:paraId="37FF4775" w14:textId="3A697185" w:rsidR="00481574" w:rsidRDefault="00481574" w:rsidP="00D17519">
            <w:pPr>
              <w:jc w:val="center"/>
              <w:rPr>
                <w:rFonts w:ascii="宋体" w:hAnsi="宋体" w:cs="宋体"/>
                <w:color w:val="000000"/>
                <w:sz w:val="22"/>
                <w:szCs w:val="22"/>
              </w:rPr>
            </w:pPr>
            <w:r>
              <w:rPr>
                <w:rFonts w:hint="eastAsia"/>
                <w:color w:val="000000"/>
                <w:sz w:val="22"/>
                <w:szCs w:val="22"/>
              </w:rPr>
              <w:t xml:space="preserve">0.010142 </w:t>
            </w:r>
          </w:p>
        </w:tc>
      </w:tr>
      <w:tr w:rsidR="00481574" w:rsidRPr="001D5CC4" w14:paraId="213DFBFB" w14:textId="77777777" w:rsidTr="00D17519">
        <w:trPr>
          <w:trHeight w:val="270"/>
        </w:trPr>
        <w:tc>
          <w:tcPr>
            <w:tcW w:w="3267" w:type="dxa"/>
            <w:gridSpan w:val="2"/>
            <w:vAlign w:val="center"/>
          </w:tcPr>
          <w:p w14:paraId="5E334A07" w14:textId="77777777" w:rsidR="00481574" w:rsidRPr="001D5CC4" w:rsidRDefault="00481574" w:rsidP="00D17519">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1161" w:type="dxa"/>
            <w:shd w:val="clear" w:color="auto" w:fill="auto"/>
            <w:noWrap/>
            <w:vAlign w:val="center"/>
            <w:hideMark/>
          </w:tcPr>
          <w:p w14:paraId="70ABE5FA" w14:textId="5502524F" w:rsidR="00481574" w:rsidRDefault="00481574" w:rsidP="00D17519">
            <w:pPr>
              <w:jc w:val="center"/>
              <w:rPr>
                <w:rFonts w:ascii="宋体" w:hAnsi="宋体" w:cs="宋体"/>
                <w:color w:val="000000"/>
                <w:sz w:val="22"/>
                <w:szCs w:val="22"/>
              </w:rPr>
            </w:pPr>
            <w:r>
              <w:rPr>
                <w:rFonts w:hint="eastAsia"/>
                <w:color w:val="000000"/>
                <w:sz w:val="22"/>
                <w:szCs w:val="22"/>
              </w:rPr>
              <w:t xml:space="preserve">0.000059 </w:t>
            </w:r>
          </w:p>
        </w:tc>
        <w:tc>
          <w:tcPr>
            <w:tcW w:w="1161" w:type="dxa"/>
            <w:shd w:val="clear" w:color="auto" w:fill="auto"/>
            <w:noWrap/>
            <w:vAlign w:val="center"/>
            <w:hideMark/>
          </w:tcPr>
          <w:p w14:paraId="0DA29631" w14:textId="43647179" w:rsidR="00481574" w:rsidRDefault="00481574" w:rsidP="00D17519">
            <w:pPr>
              <w:jc w:val="center"/>
              <w:rPr>
                <w:rFonts w:ascii="宋体" w:hAnsi="宋体" w:cs="宋体"/>
                <w:color w:val="000000"/>
                <w:sz w:val="22"/>
                <w:szCs w:val="22"/>
              </w:rPr>
            </w:pPr>
            <w:r>
              <w:rPr>
                <w:rFonts w:hint="eastAsia"/>
                <w:color w:val="000000"/>
                <w:sz w:val="22"/>
                <w:szCs w:val="22"/>
              </w:rPr>
              <w:t xml:space="preserve">0.003004 </w:t>
            </w:r>
          </w:p>
        </w:tc>
        <w:tc>
          <w:tcPr>
            <w:tcW w:w="1161" w:type="dxa"/>
            <w:shd w:val="clear" w:color="auto" w:fill="auto"/>
            <w:noWrap/>
            <w:vAlign w:val="center"/>
            <w:hideMark/>
          </w:tcPr>
          <w:p w14:paraId="31689EB5" w14:textId="6FBBC2FC" w:rsidR="00481574" w:rsidRDefault="00481574" w:rsidP="00D17519">
            <w:pPr>
              <w:jc w:val="center"/>
              <w:rPr>
                <w:rFonts w:ascii="宋体" w:hAnsi="宋体" w:cs="宋体"/>
                <w:color w:val="000000"/>
                <w:sz w:val="22"/>
                <w:szCs w:val="22"/>
              </w:rPr>
            </w:pPr>
            <w:r>
              <w:rPr>
                <w:rFonts w:hint="eastAsia"/>
                <w:color w:val="000000"/>
                <w:sz w:val="22"/>
                <w:szCs w:val="22"/>
              </w:rPr>
              <w:t xml:space="preserve">0.021144 </w:t>
            </w:r>
          </w:p>
        </w:tc>
        <w:tc>
          <w:tcPr>
            <w:tcW w:w="1161" w:type="dxa"/>
            <w:shd w:val="clear" w:color="auto" w:fill="auto"/>
            <w:noWrap/>
            <w:vAlign w:val="center"/>
            <w:hideMark/>
          </w:tcPr>
          <w:p w14:paraId="159D557B" w14:textId="1A601573" w:rsidR="00481574" w:rsidRDefault="00481574" w:rsidP="00D17519">
            <w:pPr>
              <w:jc w:val="center"/>
              <w:rPr>
                <w:rFonts w:ascii="宋体" w:hAnsi="宋体" w:cs="宋体"/>
                <w:color w:val="000000"/>
                <w:sz w:val="22"/>
                <w:szCs w:val="22"/>
              </w:rPr>
            </w:pPr>
            <w:r>
              <w:rPr>
                <w:rFonts w:hint="eastAsia"/>
                <w:color w:val="000000"/>
                <w:sz w:val="22"/>
                <w:szCs w:val="22"/>
              </w:rPr>
              <w:t xml:space="preserve">0.051302 </w:t>
            </w:r>
          </w:p>
        </w:tc>
        <w:tc>
          <w:tcPr>
            <w:tcW w:w="1161" w:type="dxa"/>
            <w:shd w:val="clear" w:color="auto" w:fill="auto"/>
            <w:noWrap/>
            <w:vAlign w:val="center"/>
            <w:hideMark/>
          </w:tcPr>
          <w:p w14:paraId="4FE50D59" w14:textId="39AC1965" w:rsidR="00481574" w:rsidRDefault="00481574" w:rsidP="00D17519">
            <w:pPr>
              <w:jc w:val="center"/>
              <w:rPr>
                <w:rFonts w:ascii="宋体" w:hAnsi="宋体" w:cs="宋体"/>
                <w:color w:val="000000"/>
                <w:sz w:val="22"/>
                <w:szCs w:val="22"/>
              </w:rPr>
            </w:pPr>
            <w:r>
              <w:rPr>
                <w:rFonts w:hint="eastAsia"/>
                <w:color w:val="000000"/>
                <w:sz w:val="22"/>
                <w:szCs w:val="22"/>
              </w:rPr>
              <w:t xml:space="preserve">0.072141 </w:t>
            </w:r>
          </w:p>
        </w:tc>
      </w:tr>
      <w:tr w:rsidR="00481574" w:rsidRPr="001D5CC4" w14:paraId="69576DB6" w14:textId="77777777" w:rsidTr="00D17519">
        <w:trPr>
          <w:trHeight w:val="270"/>
        </w:trPr>
        <w:tc>
          <w:tcPr>
            <w:tcW w:w="3267" w:type="dxa"/>
            <w:gridSpan w:val="2"/>
            <w:vAlign w:val="center"/>
          </w:tcPr>
          <w:p w14:paraId="61F88E32" w14:textId="77777777" w:rsidR="00481574" w:rsidRPr="001D5CC4" w:rsidRDefault="00481574" w:rsidP="00D17519">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1161" w:type="dxa"/>
            <w:shd w:val="clear" w:color="auto" w:fill="auto"/>
            <w:noWrap/>
            <w:vAlign w:val="center"/>
            <w:hideMark/>
          </w:tcPr>
          <w:p w14:paraId="1773EEFB" w14:textId="167F8027" w:rsidR="00481574" w:rsidRDefault="00481574" w:rsidP="00D17519">
            <w:pPr>
              <w:jc w:val="center"/>
              <w:rPr>
                <w:rFonts w:ascii="宋体" w:hAnsi="宋体" w:cs="宋体"/>
                <w:color w:val="FF0000"/>
                <w:sz w:val="22"/>
                <w:szCs w:val="22"/>
              </w:rPr>
            </w:pPr>
            <w:r>
              <w:rPr>
                <w:rFonts w:hint="eastAsia"/>
                <w:sz w:val="22"/>
                <w:szCs w:val="22"/>
              </w:rPr>
              <w:t xml:space="preserve">0.143 </w:t>
            </w:r>
          </w:p>
        </w:tc>
        <w:tc>
          <w:tcPr>
            <w:tcW w:w="1161" w:type="dxa"/>
            <w:shd w:val="clear" w:color="auto" w:fill="auto"/>
            <w:noWrap/>
            <w:vAlign w:val="center"/>
            <w:hideMark/>
          </w:tcPr>
          <w:p w14:paraId="55A3CC5A" w14:textId="00BD20F9" w:rsidR="00481574" w:rsidRDefault="00481574" w:rsidP="00D17519">
            <w:pPr>
              <w:jc w:val="center"/>
              <w:rPr>
                <w:rFonts w:ascii="宋体" w:hAnsi="宋体" w:cs="宋体"/>
                <w:sz w:val="22"/>
                <w:szCs w:val="22"/>
              </w:rPr>
            </w:pPr>
            <w:r>
              <w:rPr>
                <w:rFonts w:hint="eastAsia"/>
                <w:sz w:val="22"/>
                <w:szCs w:val="22"/>
              </w:rPr>
              <w:t xml:space="preserve">0.179 </w:t>
            </w:r>
          </w:p>
        </w:tc>
        <w:tc>
          <w:tcPr>
            <w:tcW w:w="1161" w:type="dxa"/>
            <w:shd w:val="clear" w:color="auto" w:fill="auto"/>
            <w:noWrap/>
            <w:vAlign w:val="center"/>
            <w:hideMark/>
          </w:tcPr>
          <w:p w14:paraId="07E3893E" w14:textId="00363F1E" w:rsidR="00481574" w:rsidRDefault="00481574" w:rsidP="00D17519">
            <w:pPr>
              <w:jc w:val="center"/>
              <w:rPr>
                <w:rFonts w:ascii="宋体" w:hAnsi="宋体" w:cs="宋体"/>
                <w:sz w:val="22"/>
                <w:szCs w:val="22"/>
              </w:rPr>
            </w:pPr>
            <w:r>
              <w:rPr>
                <w:rFonts w:hint="eastAsia"/>
                <w:sz w:val="22"/>
                <w:szCs w:val="22"/>
              </w:rPr>
              <w:t xml:space="preserve">0.146 </w:t>
            </w:r>
          </w:p>
        </w:tc>
        <w:tc>
          <w:tcPr>
            <w:tcW w:w="1161" w:type="dxa"/>
            <w:shd w:val="clear" w:color="auto" w:fill="auto"/>
            <w:noWrap/>
            <w:vAlign w:val="center"/>
            <w:hideMark/>
          </w:tcPr>
          <w:p w14:paraId="3F14BC42" w14:textId="3808BCB8" w:rsidR="00481574" w:rsidRDefault="00481574" w:rsidP="00D17519">
            <w:pPr>
              <w:jc w:val="center"/>
              <w:rPr>
                <w:rFonts w:ascii="宋体" w:hAnsi="宋体" w:cs="宋体"/>
                <w:sz w:val="22"/>
                <w:szCs w:val="22"/>
              </w:rPr>
            </w:pPr>
            <w:r>
              <w:rPr>
                <w:rFonts w:hint="eastAsia"/>
                <w:color w:val="000000"/>
                <w:sz w:val="22"/>
                <w:szCs w:val="22"/>
              </w:rPr>
              <w:t xml:space="preserve">0.158 </w:t>
            </w:r>
          </w:p>
        </w:tc>
        <w:tc>
          <w:tcPr>
            <w:tcW w:w="1161" w:type="dxa"/>
            <w:shd w:val="clear" w:color="auto" w:fill="auto"/>
            <w:noWrap/>
            <w:vAlign w:val="center"/>
            <w:hideMark/>
          </w:tcPr>
          <w:p w14:paraId="1986F450" w14:textId="2D04B494" w:rsidR="00481574" w:rsidRDefault="00481574" w:rsidP="00D17519">
            <w:pPr>
              <w:jc w:val="center"/>
              <w:rPr>
                <w:rFonts w:ascii="宋体" w:hAnsi="宋体" w:cs="宋体"/>
                <w:sz w:val="22"/>
                <w:szCs w:val="22"/>
              </w:rPr>
            </w:pPr>
            <w:r>
              <w:rPr>
                <w:rFonts w:hint="eastAsia"/>
                <w:color w:val="000000"/>
                <w:sz w:val="22"/>
                <w:szCs w:val="22"/>
              </w:rPr>
              <w:t xml:space="preserve">0.141 </w:t>
            </w:r>
          </w:p>
        </w:tc>
      </w:tr>
    </w:tbl>
    <w:p w14:paraId="5A18D85A" w14:textId="77777777" w:rsidR="00103EF2" w:rsidRDefault="00103EF2" w:rsidP="00103EF2">
      <w:pPr>
        <w:tabs>
          <w:tab w:val="left" w:pos="840"/>
        </w:tabs>
        <w:snapToGrid w:val="0"/>
        <w:spacing w:line="360" w:lineRule="auto"/>
        <w:rPr>
          <w:sz w:val="24"/>
        </w:rPr>
      </w:pPr>
    </w:p>
    <w:p w14:paraId="0630CA7E" w14:textId="43F093D9" w:rsidR="00103EF2" w:rsidRPr="00445E88" w:rsidRDefault="00481574" w:rsidP="00103EF2">
      <w:pPr>
        <w:tabs>
          <w:tab w:val="left" w:pos="840"/>
        </w:tabs>
        <w:snapToGrid w:val="0"/>
        <w:spacing w:line="360" w:lineRule="auto"/>
        <w:rPr>
          <w:rFonts w:ascii="黑体" w:eastAsia="黑体"/>
          <w:szCs w:val="21"/>
        </w:rPr>
      </w:pPr>
      <w:r>
        <w:rPr>
          <w:rFonts w:hint="eastAsia"/>
          <w:sz w:val="24"/>
        </w:rPr>
        <w:t>5</w:t>
      </w:r>
      <w:r w:rsidR="00103EF2">
        <w:rPr>
          <w:rFonts w:hint="eastAsia"/>
          <w:sz w:val="24"/>
        </w:rPr>
        <w:t>.2.3</w:t>
      </w:r>
      <w:r w:rsidR="00103EF2" w:rsidRPr="0093476C">
        <w:rPr>
          <w:rFonts w:ascii="黑体" w:eastAsia="黑体"/>
          <w:szCs w:val="21"/>
        </w:rPr>
        <w:t>实验室间格拉布斯检验</w:t>
      </w:r>
    </w:p>
    <w:p w14:paraId="18D4F66D" w14:textId="124430A4" w:rsidR="00103EF2" w:rsidRPr="009961C0" w:rsidRDefault="00103EF2" w:rsidP="00481574">
      <w:pPr>
        <w:tabs>
          <w:tab w:val="left" w:pos="0"/>
        </w:tabs>
        <w:snapToGrid w:val="0"/>
        <w:spacing w:beforeLines="50" w:before="162" w:line="360" w:lineRule="auto"/>
        <w:ind w:firstLineChars="400" w:firstLine="960"/>
        <w:jc w:val="left"/>
        <w:rPr>
          <w:sz w:val="24"/>
        </w:rPr>
      </w:pPr>
      <w:r w:rsidRPr="001D5CC4">
        <w:rPr>
          <w:sz w:val="24"/>
        </w:rPr>
        <w:t>将格拉布斯检验应用于单元平均值，一个离群观测值检验结果</w:t>
      </w:r>
      <w:r>
        <w:rPr>
          <w:rFonts w:hint="eastAsia"/>
          <w:sz w:val="24"/>
        </w:rPr>
        <w:t>见表</w:t>
      </w:r>
      <w:r w:rsidR="00481574">
        <w:rPr>
          <w:rFonts w:hint="eastAsia"/>
          <w:sz w:val="24"/>
        </w:rPr>
        <w:t>5</w:t>
      </w:r>
      <w:r>
        <w:rPr>
          <w:rFonts w:hint="eastAsia"/>
          <w:sz w:val="24"/>
        </w:rPr>
        <w:t>-5</w:t>
      </w:r>
      <w:r>
        <w:rPr>
          <w:rFonts w:hint="eastAsia"/>
          <w:sz w:val="24"/>
        </w:rPr>
        <w:t>，结果</w:t>
      </w:r>
      <w:r w:rsidR="00F96A25">
        <w:rPr>
          <w:rFonts w:hint="eastAsia"/>
          <w:sz w:val="24"/>
        </w:rPr>
        <w:t>无异常值。</w:t>
      </w:r>
    </w:p>
    <w:p w14:paraId="3CFE8558" w14:textId="2378BBE5" w:rsidR="00103EF2" w:rsidRPr="001D5CC4" w:rsidRDefault="00103EF2" w:rsidP="00103EF2">
      <w:pPr>
        <w:tabs>
          <w:tab w:val="left" w:pos="0"/>
        </w:tabs>
        <w:snapToGrid w:val="0"/>
        <w:spacing w:beforeLines="50" w:before="162" w:line="360" w:lineRule="auto"/>
        <w:jc w:val="center"/>
        <w:rPr>
          <w:sz w:val="24"/>
        </w:rPr>
      </w:pPr>
      <w:r w:rsidRPr="001D5CC4">
        <w:rPr>
          <w:sz w:val="24"/>
        </w:rPr>
        <w:lastRenderedPageBreak/>
        <w:t>表</w:t>
      </w:r>
      <w:r w:rsidR="00F96A25">
        <w:rPr>
          <w:rFonts w:hint="eastAsia"/>
          <w:sz w:val="24"/>
        </w:rPr>
        <w:t>5</w:t>
      </w:r>
      <w:r w:rsidRPr="001D5CC4">
        <w:rPr>
          <w:sz w:val="24"/>
        </w:rPr>
        <w:t>-</w:t>
      </w:r>
      <w:r>
        <w:rPr>
          <w:rFonts w:hint="eastAsia"/>
          <w:sz w:val="24"/>
        </w:rPr>
        <w:t>5</w:t>
      </w:r>
      <w:r w:rsidRPr="001D5CC4">
        <w:rPr>
          <w:sz w:val="24"/>
        </w:rPr>
        <w:t>格拉布斯检验（一个离群观测值情形）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103EF2" w:rsidRPr="001D5CC4" w14:paraId="65DA63E5" w14:textId="77777777" w:rsidTr="00D17519">
        <w:trPr>
          <w:trHeight w:val="285"/>
        </w:trPr>
        <w:tc>
          <w:tcPr>
            <w:tcW w:w="2567" w:type="dxa"/>
            <w:shd w:val="clear" w:color="auto" w:fill="auto"/>
            <w:noWrap/>
            <w:vAlign w:val="center"/>
            <w:hideMark/>
          </w:tcPr>
          <w:p w14:paraId="0B4E6154" w14:textId="77777777" w:rsidR="00103EF2" w:rsidRPr="001D5CC4" w:rsidRDefault="00103EF2" w:rsidP="00D17519">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hideMark/>
          </w:tcPr>
          <w:p w14:paraId="58F89D9E"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hideMark/>
          </w:tcPr>
          <w:p w14:paraId="54C3A8E3"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hideMark/>
          </w:tcPr>
          <w:p w14:paraId="7132FB48"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hideMark/>
          </w:tcPr>
          <w:p w14:paraId="4BDEEBCC"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hideMark/>
          </w:tcPr>
          <w:p w14:paraId="4208C780"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F96A25" w:rsidRPr="001D5CC4" w14:paraId="7F0B9CD8" w14:textId="77777777" w:rsidTr="00D17519">
        <w:trPr>
          <w:trHeight w:val="270"/>
        </w:trPr>
        <w:tc>
          <w:tcPr>
            <w:tcW w:w="2567" w:type="dxa"/>
            <w:shd w:val="clear" w:color="auto" w:fill="auto"/>
            <w:noWrap/>
            <w:vAlign w:val="center"/>
            <w:hideMark/>
          </w:tcPr>
          <w:p w14:paraId="063745B3" w14:textId="77777777" w:rsidR="00F96A25" w:rsidRPr="001D5CC4" w:rsidRDefault="00F96A25" w:rsidP="00D17519">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304" w:type="dxa"/>
            <w:shd w:val="clear" w:color="auto" w:fill="auto"/>
            <w:noWrap/>
            <w:vAlign w:val="center"/>
            <w:hideMark/>
          </w:tcPr>
          <w:p w14:paraId="1179A106" w14:textId="0D935F49" w:rsidR="00F96A25" w:rsidRDefault="00F96A25" w:rsidP="00D17519">
            <w:pPr>
              <w:jc w:val="center"/>
              <w:rPr>
                <w:rFonts w:ascii="宋体" w:hAnsi="宋体" w:cs="宋体"/>
                <w:color w:val="000000"/>
                <w:sz w:val="22"/>
                <w:szCs w:val="22"/>
              </w:rPr>
            </w:pPr>
            <w:r>
              <w:rPr>
                <w:rFonts w:hint="eastAsia"/>
                <w:color w:val="000000"/>
                <w:sz w:val="22"/>
                <w:szCs w:val="22"/>
              </w:rPr>
              <w:t xml:space="preserve">0.0657 </w:t>
            </w:r>
          </w:p>
        </w:tc>
        <w:tc>
          <w:tcPr>
            <w:tcW w:w="1304" w:type="dxa"/>
            <w:shd w:val="clear" w:color="auto" w:fill="auto"/>
            <w:noWrap/>
            <w:vAlign w:val="center"/>
            <w:hideMark/>
          </w:tcPr>
          <w:p w14:paraId="0223111D" w14:textId="4F043194" w:rsidR="00F96A25" w:rsidRDefault="00F96A25" w:rsidP="00D17519">
            <w:pPr>
              <w:jc w:val="center"/>
              <w:rPr>
                <w:rFonts w:ascii="宋体" w:hAnsi="宋体" w:cs="宋体"/>
                <w:color w:val="000000"/>
                <w:sz w:val="22"/>
                <w:szCs w:val="22"/>
              </w:rPr>
            </w:pPr>
            <w:r>
              <w:rPr>
                <w:rFonts w:hint="eastAsia"/>
                <w:color w:val="000000"/>
                <w:sz w:val="22"/>
                <w:szCs w:val="22"/>
              </w:rPr>
              <w:t xml:space="preserve">0.6680 </w:t>
            </w:r>
          </w:p>
        </w:tc>
        <w:tc>
          <w:tcPr>
            <w:tcW w:w="1304" w:type="dxa"/>
            <w:shd w:val="clear" w:color="auto" w:fill="auto"/>
            <w:noWrap/>
            <w:vAlign w:val="center"/>
            <w:hideMark/>
          </w:tcPr>
          <w:p w14:paraId="16544647" w14:textId="5E22302A" w:rsidR="00F96A25" w:rsidRDefault="00F96A25" w:rsidP="00D17519">
            <w:pPr>
              <w:jc w:val="center"/>
              <w:rPr>
                <w:rFonts w:ascii="宋体" w:hAnsi="宋体" w:cs="宋体"/>
                <w:color w:val="000000"/>
                <w:sz w:val="22"/>
                <w:szCs w:val="22"/>
              </w:rPr>
            </w:pPr>
            <w:r>
              <w:rPr>
                <w:rFonts w:hint="eastAsia"/>
                <w:color w:val="000000"/>
                <w:sz w:val="22"/>
                <w:szCs w:val="22"/>
              </w:rPr>
              <w:t xml:space="preserve">1.6751 </w:t>
            </w:r>
          </w:p>
        </w:tc>
        <w:tc>
          <w:tcPr>
            <w:tcW w:w="1304" w:type="dxa"/>
            <w:shd w:val="clear" w:color="auto" w:fill="auto"/>
            <w:noWrap/>
            <w:vAlign w:val="center"/>
            <w:hideMark/>
          </w:tcPr>
          <w:p w14:paraId="3A18C2E0" w14:textId="42068C82" w:rsidR="00F96A25" w:rsidRDefault="00F96A25" w:rsidP="00D17519">
            <w:pPr>
              <w:jc w:val="center"/>
              <w:rPr>
                <w:rFonts w:ascii="宋体" w:hAnsi="宋体" w:cs="宋体"/>
                <w:color w:val="000000"/>
                <w:sz w:val="22"/>
                <w:szCs w:val="22"/>
              </w:rPr>
            </w:pPr>
            <w:r>
              <w:rPr>
                <w:rFonts w:hint="eastAsia"/>
                <w:color w:val="000000"/>
                <w:sz w:val="22"/>
                <w:szCs w:val="22"/>
              </w:rPr>
              <w:t xml:space="preserve">3.7036 </w:t>
            </w:r>
          </w:p>
        </w:tc>
        <w:tc>
          <w:tcPr>
            <w:tcW w:w="1304" w:type="dxa"/>
            <w:shd w:val="clear" w:color="auto" w:fill="auto"/>
            <w:noWrap/>
            <w:vAlign w:val="center"/>
            <w:hideMark/>
          </w:tcPr>
          <w:p w14:paraId="62F8D4E1" w14:textId="6336E77C" w:rsidR="00F96A25" w:rsidRDefault="00F96A25" w:rsidP="00D17519">
            <w:pPr>
              <w:jc w:val="center"/>
              <w:rPr>
                <w:rFonts w:ascii="宋体" w:hAnsi="宋体" w:cs="宋体"/>
                <w:color w:val="000000"/>
                <w:sz w:val="22"/>
                <w:szCs w:val="22"/>
              </w:rPr>
            </w:pPr>
            <w:r>
              <w:rPr>
                <w:rFonts w:hint="eastAsia"/>
                <w:color w:val="000000"/>
                <w:sz w:val="22"/>
                <w:szCs w:val="22"/>
              </w:rPr>
              <w:t xml:space="preserve">5.3015 </w:t>
            </w:r>
          </w:p>
        </w:tc>
      </w:tr>
      <w:tr w:rsidR="00F96A25" w:rsidRPr="001D5CC4" w14:paraId="1703BE5E" w14:textId="77777777" w:rsidTr="00D17519">
        <w:trPr>
          <w:trHeight w:val="270"/>
        </w:trPr>
        <w:tc>
          <w:tcPr>
            <w:tcW w:w="2567" w:type="dxa"/>
            <w:shd w:val="clear" w:color="auto" w:fill="auto"/>
            <w:noWrap/>
            <w:vAlign w:val="center"/>
            <w:hideMark/>
          </w:tcPr>
          <w:p w14:paraId="7B8CF3E4" w14:textId="77777777" w:rsidR="00F96A25" w:rsidRPr="001D5CC4" w:rsidRDefault="00F96A25" w:rsidP="00D17519">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304" w:type="dxa"/>
            <w:shd w:val="clear" w:color="auto" w:fill="auto"/>
            <w:noWrap/>
            <w:vAlign w:val="center"/>
            <w:hideMark/>
          </w:tcPr>
          <w:p w14:paraId="6975618B" w14:textId="68B39E34" w:rsidR="00F96A25" w:rsidRDefault="00F96A25" w:rsidP="00D17519">
            <w:pPr>
              <w:jc w:val="center"/>
              <w:rPr>
                <w:rFonts w:ascii="宋体" w:hAnsi="宋体" w:cs="宋体"/>
                <w:color w:val="000000"/>
                <w:sz w:val="22"/>
                <w:szCs w:val="22"/>
              </w:rPr>
            </w:pPr>
            <w:r>
              <w:rPr>
                <w:rFonts w:hint="eastAsia"/>
                <w:color w:val="000000"/>
                <w:sz w:val="22"/>
                <w:szCs w:val="22"/>
              </w:rPr>
              <w:t xml:space="preserve">0.0580 </w:t>
            </w:r>
          </w:p>
        </w:tc>
        <w:tc>
          <w:tcPr>
            <w:tcW w:w="1304" w:type="dxa"/>
            <w:shd w:val="clear" w:color="auto" w:fill="auto"/>
            <w:noWrap/>
            <w:vAlign w:val="center"/>
            <w:hideMark/>
          </w:tcPr>
          <w:p w14:paraId="572C0B1B" w14:textId="3617A950" w:rsidR="00F96A25" w:rsidRDefault="00F96A25" w:rsidP="00D17519">
            <w:pPr>
              <w:jc w:val="center"/>
              <w:rPr>
                <w:rFonts w:ascii="宋体" w:hAnsi="宋体" w:cs="宋体"/>
                <w:color w:val="000000"/>
                <w:sz w:val="22"/>
                <w:szCs w:val="22"/>
              </w:rPr>
            </w:pPr>
            <w:r>
              <w:rPr>
                <w:rFonts w:hint="eastAsia"/>
                <w:color w:val="000000"/>
                <w:sz w:val="22"/>
                <w:szCs w:val="22"/>
              </w:rPr>
              <w:t xml:space="preserve">0.5967 </w:t>
            </w:r>
          </w:p>
        </w:tc>
        <w:tc>
          <w:tcPr>
            <w:tcW w:w="1304" w:type="dxa"/>
            <w:shd w:val="clear" w:color="auto" w:fill="auto"/>
            <w:noWrap/>
            <w:vAlign w:val="center"/>
            <w:hideMark/>
          </w:tcPr>
          <w:p w14:paraId="4FB2DD14" w14:textId="272D02CE" w:rsidR="00F96A25" w:rsidRDefault="00F96A25" w:rsidP="00D17519">
            <w:pPr>
              <w:jc w:val="center"/>
              <w:rPr>
                <w:rFonts w:ascii="宋体" w:hAnsi="宋体" w:cs="宋体"/>
                <w:color w:val="000000"/>
                <w:sz w:val="22"/>
                <w:szCs w:val="22"/>
              </w:rPr>
            </w:pPr>
            <w:r>
              <w:rPr>
                <w:rFonts w:hint="eastAsia"/>
                <w:color w:val="000000"/>
                <w:sz w:val="22"/>
                <w:szCs w:val="22"/>
              </w:rPr>
              <w:t xml:space="preserve">1.5321 </w:t>
            </w:r>
          </w:p>
        </w:tc>
        <w:tc>
          <w:tcPr>
            <w:tcW w:w="1304" w:type="dxa"/>
            <w:shd w:val="clear" w:color="auto" w:fill="auto"/>
            <w:noWrap/>
            <w:vAlign w:val="center"/>
            <w:hideMark/>
          </w:tcPr>
          <w:p w14:paraId="1BD8330A" w14:textId="6CCB2656" w:rsidR="00F96A25" w:rsidRDefault="00F96A25" w:rsidP="00D17519">
            <w:pPr>
              <w:jc w:val="center"/>
              <w:rPr>
                <w:rFonts w:ascii="宋体" w:hAnsi="宋体" w:cs="宋体"/>
                <w:color w:val="000000"/>
                <w:sz w:val="22"/>
                <w:szCs w:val="22"/>
              </w:rPr>
            </w:pPr>
            <w:r>
              <w:rPr>
                <w:rFonts w:hint="eastAsia"/>
                <w:color w:val="000000"/>
                <w:sz w:val="22"/>
                <w:szCs w:val="22"/>
              </w:rPr>
              <w:t xml:space="preserve">3.5056 </w:t>
            </w:r>
          </w:p>
        </w:tc>
        <w:tc>
          <w:tcPr>
            <w:tcW w:w="1304" w:type="dxa"/>
            <w:shd w:val="clear" w:color="auto" w:fill="auto"/>
            <w:noWrap/>
            <w:vAlign w:val="center"/>
            <w:hideMark/>
          </w:tcPr>
          <w:p w14:paraId="502ADA41" w14:textId="07F4E023" w:rsidR="00F96A25" w:rsidRDefault="00F96A25" w:rsidP="00D17519">
            <w:pPr>
              <w:jc w:val="center"/>
              <w:rPr>
                <w:rFonts w:ascii="宋体" w:hAnsi="宋体" w:cs="宋体"/>
                <w:color w:val="000000"/>
                <w:sz w:val="22"/>
                <w:szCs w:val="22"/>
              </w:rPr>
            </w:pPr>
            <w:r>
              <w:rPr>
                <w:rFonts w:hint="eastAsia"/>
                <w:color w:val="000000"/>
                <w:sz w:val="22"/>
                <w:szCs w:val="22"/>
              </w:rPr>
              <w:t xml:space="preserve">4.9316 </w:t>
            </w:r>
          </w:p>
        </w:tc>
      </w:tr>
      <w:tr w:rsidR="00F96A25" w:rsidRPr="001D5CC4" w14:paraId="515A8760" w14:textId="77777777" w:rsidTr="00D17519">
        <w:trPr>
          <w:trHeight w:val="270"/>
        </w:trPr>
        <w:tc>
          <w:tcPr>
            <w:tcW w:w="2567" w:type="dxa"/>
            <w:shd w:val="clear" w:color="auto" w:fill="auto"/>
            <w:noWrap/>
            <w:vAlign w:val="center"/>
            <w:hideMark/>
          </w:tcPr>
          <w:p w14:paraId="05AACBF5" w14:textId="77777777" w:rsidR="00F96A25" w:rsidRPr="001D5CC4" w:rsidRDefault="00F96A25" w:rsidP="00D17519">
            <w:pPr>
              <w:widowControl/>
              <w:jc w:val="center"/>
              <w:rPr>
                <w:color w:val="000000"/>
                <w:kern w:val="0"/>
                <w:sz w:val="22"/>
                <w:szCs w:val="22"/>
              </w:rPr>
            </w:pPr>
            <w:proofErr w:type="spellStart"/>
            <w:r w:rsidRPr="001D5CC4">
              <w:rPr>
                <w:color w:val="000000"/>
                <w:kern w:val="0"/>
                <w:sz w:val="22"/>
                <w:szCs w:val="22"/>
              </w:rPr>
              <w:t>Gmax</w:t>
            </w:r>
            <w:proofErr w:type="spellEnd"/>
          </w:p>
        </w:tc>
        <w:tc>
          <w:tcPr>
            <w:tcW w:w="1304" w:type="dxa"/>
            <w:shd w:val="clear" w:color="auto" w:fill="auto"/>
            <w:noWrap/>
            <w:vAlign w:val="center"/>
            <w:hideMark/>
          </w:tcPr>
          <w:p w14:paraId="045F2523" w14:textId="4165A7C7" w:rsidR="00F96A25" w:rsidRDefault="00F96A25" w:rsidP="00D17519">
            <w:pPr>
              <w:jc w:val="center"/>
              <w:rPr>
                <w:rFonts w:ascii="宋体" w:hAnsi="宋体" w:cs="宋体"/>
                <w:color w:val="000000"/>
                <w:sz w:val="22"/>
                <w:szCs w:val="22"/>
              </w:rPr>
            </w:pPr>
            <w:r>
              <w:rPr>
                <w:rFonts w:hint="eastAsia"/>
                <w:color w:val="000000"/>
                <w:sz w:val="22"/>
                <w:szCs w:val="22"/>
              </w:rPr>
              <w:t xml:space="preserve">2.010 </w:t>
            </w:r>
          </w:p>
        </w:tc>
        <w:tc>
          <w:tcPr>
            <w:tcW w:w="1304" w:type="dxa"/>
            <w:shd w:val="clear" w:color="auto" w:fill="auto"/>
            <w:noWrap/>
            <w:vAlign w:val="center"/>
            <w:hideMark/>
          </w:tcPr>
          <w:p w14:paraId="51206CDB" w14:textId="4C5DEEB9" w:rsidR="00F96A25" w:rsidRDefault="00F96A25" w:rsidP="00D17519">
            <w:pPr>
              <w:jc w:val="center"/>
              <w:rPr>
                <w:rFonts w:ascii="宋体" w:hAnsi="宋体" w:cs="宋体"/>
                <w:sz w:val="22"/>
                <w:szCs w:val="22"/>
              </w:rPr>
            </w:pPr>
            <w:r>
              <w:rPr>
                <w:rFonts w:hint="eastAsia"/>
                <w:sz w:val="22"/>
                <w:szCs w:val="22"/>
              </w:rPr>
              <w:t xml:space="preserve">1.817 </w:t>
            </w:r>
          </w:p>
        </w:tc>
        <w:tc>
          <w:tcPr>
            <w:tcW w:w="1304" w:type="dxa"/>
            <w:shd w:val="clear" w:color="auto" w:fill="auto"/>
            <w:noWrap/>
            <w:vAlign w:val="center"/>
            <w:hideMark/>
          </w:tcPr>
          <w:p w14:paraId="63FCEFCA" w14:textId="5F58DFED" w:rsidR="00F96A25" w:rsidRDefault="00F96A25" w:rsidP="00D17519">
            <w:pPr>
              <w:jc w:val="center"/>
              <w:rPr>
                <w:rFonts w:ascii="宋体" w:hAnsi="宋体" w:cs="宋体"/>
                <w:sz w:val="22"/>
                <w:szCs w:val="22"/>
              </w:rPr>
            </w:pPr>
            <w:r>
              <w:rPr>
                <w:rFonts w:hint="eastAsia"/>
                <w:sz w:val="22"/>
                <w:szCs w:val="22"/>
              </w:rPr>
              <w:t xml:space="preserve">1.469 </w:t>
            </w:r>
          </w:p>
        </w:tc>
        <w:tc>
          <w:tcPr>
            <w:tcW w:w="1304" w:type="dxa"/>
            <w:shd w:val="clear" w:color="auto" w:fill="auto"/>
            <w:noWrap/>
            <w:vAlign w:val="center"/>
            <w:hideMark/>
          </w:tcPr>
          <w:p w14:paraId="7987F73D" w14:textId="06564DB4" w:rsidR="00F96A25" w:rsidRDefault="00F96A25" w:rsidP="00D17519">
            <w:pPr>
              <w:jc w:val="center"/>
              <w:rPr>
                <w:rFonts w:ascii="宋体" w:hAnsi="宋体" w:cs="宋体"/>
                <w:sz w:val="22"/>
                <w:szCs w:val="22"/>
              </w:rPr>
            </w:pPr>
            <w:r>
              <w:rPr>
                <w:rFonts w:hint="eastAsia"/>
                <w:sz w:val="22"/>
                <w:szCs w:val="22"/>
              </w:rPr>
              <w:t xml:space="preserve">2.218 </w:t>
            </w:r>
          </w:p>
        </w:tc>
        <w:tc>
          <w:tcPr>
            <w:tcW w:w="1304" w:type="dxa"/>
            <w:shd w:val="clear" w:color="auto" w:fill="auto"/>
            <w:noWrap/>
            <w:vAlign w:val="center"/>
            <w:hideMark/>
          </w:tcPr>
          <w:p w14:paraId="7024DDB6" w14:textId="02336ADF" w:rsidR="00F96A25" w:rsidRDefault="00F96A25" w:rsidP="00D17519">
            <w:pPr>
              <w:jc w:val="center"/>
              <w:rPr>
                <w:rFonts w:ascii="宋体" w:hAnsi="宋体" w:cs="宋体"/>
                <w:sz w:val="22"/>
                <w:szCs w:val="22"/>
              </w:rPr>
            </w:pPr>
            <w:r>
              <w:rPr>
                <w:rFonts w:hint="eastAsia"/>
                <w:sz w:val="22"/>
                <w:szCs w:val="22"/>
              </w:rPr>
              <w:t xml:space="preserve">2.034 </w:t>
            </w:r>
          </w:p>
        </w:tc>
      </w:tr>
      <w:tr w:rsidR="00F96A25" w:rsidRPr="001D5CC4" w14:paraId="2D7BCAA5" w14:textId="77777777" w:rsidTr="00D17519">
        <w:trPr>
          <w:trHeight w:val="270"/>
        </w:trPr>
        <w:tc>
          <w:tcPr>
            <w:tcW w:w="2567" w:type="dxa"/>
            <w:shd w:val="clear" w:color="auto" w:fill="auto"/>
            <w:noWrap/>
            <w:vAlign w:val="center"/>
            <w:hideMark/>
          </w:tcPr>
          <w:p w14:paraId="19085C3F" w14:textId="77777777" w:rsidR="00F96A25" w:rsidRPr="001D5CC4" w:rsidRDefault="00F96A25" w:rsidP="00D17519">
            <w:pPr>
              <w:widowControl/>
              <w:jc w:val="center"/>
              <w:rPr>
                <w:color w:val="000000"/>
                <w:kern w:val="0"/>
                <w:sz w:val="22"/>
                <w:szCs w:val="22"/>
              </w:rPr>
            </w:pPr>
            <w:proofErr w:type="spellStart"/>
            <w:r w:rsidRPr="001D5CC4">
              <w:rPr>
                <w:color w:val="000000"/>
                <w:kern w:val="0"/>
                <w:sz w:val="22"/>
                <w:szCs w:val="22"/>
              </w:rPr>
              <w:t>Gmin</w:t>
            </w:r>
            <w:proofErr w:type="spellEnd"/>
          </w:p>
        </w:tc>
        <w:tc>
          <w:tcPr>
            <w:tcW w:w="1304" w:type="dxa"/>
            <w:shd w:val="clear" w:color="auto" w:fill="auto"/>
            <w:noWrap/>
            <w:vAlign w:val="center"/>
            <w:hideMark/>
          </w:tcPr>
          <w:p w14:paraId="70C7A5B7" w14:textId="1AFFD58D" w:rsidR="00F96A25" w:rsidRDefault="00F96A25" w:rsidP="00D17519">
            <w:pPr>
              <w:jc w:val="center"/>
              <w:rPr>
                <w:rFonts w:ascii="宋体" w:hAnsi="宋体" w:cs="宋体"/>
                <w:color w:val="000000"/>
                <w:sz w:val="22"/>
                <w:szCs w:val="22"/>
              </w:rPr>
            </w:pPr>
            <w:r>
              <w:rPr>
                <w:rFonts w:hint="eastAsia"/>
                <w:color w:val="000000"/>
                <w:sz w:val="22"/>
                <w:szCs w:val="22"/>
              </w:rPr>
              <w:t xml:space="preserve">2.529 </w:t>
            </w:r>
          </w:p>
        </w:tc>
        <w:tc>
          <w:tcPr>
            <w:tcW w:w="1304" w:type="dxa"/>
            <w:shd w:val="clear" w:color="auto" w:fill="auto"/>
            <w:noWrap/>
            <w:vAlign w:val="center"/>
            <w:hideMark/>
          </w:tcPr>
          <w:p w14:paraId="362D4C9A" w14:textId="7A3F2744" w:rsidR="00F96A25" w:rsidRDefault="00F96A25" w:rsidP="00D17519">
            <w:pPr>
              <w:jc w:val="center"/>
              <w:rPr>
                <w:rFonts w:ascii="宋体" w:hAnsi="宋体" w:cs="宋体"/>
                <w:color w:val="000000"/>
                <w:sz w:val="22"/>
                <w:szCs w:val="22"/>
              </w:rPr>
            </w:pPr>
            <w:r>
              <w:rPr>
                <w:rFonts w:hint="eastAsia"/>
                <w:color w:val="000000"/>
                <w:sz w:val="22"/>
                <w:szCs w:val="22"/>
              </w:rPr>
              <w:t xml:space="preserve">1.580 </w:t>
            </w:r>
          </w:p>
        </w:tc>
        <w:tc>
          <w:tcPr>
            <w:tcW w:w="1304" w:type="dxa"/>
            <w:shd w:val="clear" w:color="auto" w:fill="auto"/>
            <w:noWrap/>
            <w:vAlign w:val="center"/>
            <w:hideMark/>
          </w:tcPr>
          <w:p w14:paraId="02E071D0" w14:textId="1525C72C" w:rsidR="00F96A25" w:rsidRDefault="00F96A25" w:rsidP="00D17519">
            <w:pPr>
              <w:jc w:val="center"/>
              <w:rPr>
                <w:rFonts w:ascii="宋体" w:hAnsi="宋体" w:cs="宋体"/>
                <w:color w:val="FF0000"/>
                <w:sz w:val="22"/>
                <w:szCs w:val="22"/>
              </w:rPr>
            </w:pPr>
            <w:r>
              <w:rPr>
                <w:rFonts w:hint="eastAsia"/>
                <w:color w:val="000000"/>
                <w:sz w:val="22"/>
                <w:szCs w:val="22"/>
              </w:rPr>
              <w:t xml:space="preserve">1.386 </w:t>
            </w:r>
          </w:p>
        </w:tc>
        <w:tc>
          <w:tcPr>
            <w:tcW w:w="1304" w:type="dxa"/>
            <w:shd w:val="clear" w:color="auto" w:fill="auto"/>
            <w:noWrap/>
            <w:vAlign w:val="center"/>
            <w:hideMark/>
          </w:tcPr>
          <w:p w14:paraId="777ADF13" w14:textId="48E1FB7E" w:rsidR="00F96A25" w:rsidRDefault="00F96A25" w:rsidP="00D17519">
            <w:pPr>
              <w:jc w:val="center"/>
              <w:rPr>
                <w:rFonts w:ascii="宋体" w:hAnsi="宋体" w:cs="宋体"/>
                <w:color w:val="000000"/>
                <w:sz w:val="22"/>
                <w:szCs w:val="22"/>
              </w:rPr>
            </w:pPr>
            <w:r>
              <w:rPr>
                <w:rFonts w:hint="eastAsia"/>
                <w:color w:val="000000"/>
                <w:sz w:val="22"/>
                <w:szCs w:val="22"/>
              </w:rPr>
              <w:t xml:space="preserve">1.909 </w:t>
            </w:r>
          </w:p>
        </w:tc>
        <w:tc>
          <w:tcPr>
            <w:tcW w:w="1304" w:type="dxa"/>
            <w:shd w:val="clear" w:color="auto" w:fill="auto"/>
            <w:noWrap/>
            <w:vAlign w:val="center"/>
            <w:hideMark/>
          </w:tcPr>
          <w:p w14:paraId="3FCCC3AE" w14:textId="7F7542DA" w:rsidR="00F96A25" w:rsidRDefault="00F96A25" w:rsidP="00D17519">
            <w:pPr>
              <w:jc w:val="center"/>
              <w:rPr>
                <w:rFonts w:ascii="宋体" w:hAnsi="宋体" w:cs="宋体"/>
                <w:color w:val="00B050"/>
                <w:sz w:val="22"/>
                <w:szCs w:val="22"/>
              </w:rPr>
            </w:pPr>
            <w:r>
              <w:rPr>
                <w:rFonts w:hint="eastAsia"/>
                <w:color w:val="000000"/>
                <w:sz w:val="22"/>
                <w:szCs w:val="22"/>
              </w:rPr>
              <w:t xml:space="preserve">1.928 </w:t>
            </w:r>
          </w:p>
        </w:tc>
      </w:tr>
      <w:tr w:rsidR="00103EF2" w:rsidRPr="001D5CC4" w14:paraId="5AA67A75" w14:textId="77777777" w:rsidTr="00D17519">
        <w:trPr>
          <w:trHeight w:val="270"/>
        </w:trPr>
        <w:tc>
          <w:tcPr>
            <w:tcW w:w="9087" w:type="dxa"/>
            <w:gridSpan w:val="6"/>
            <w:shd w:val="clear" w:color="auto" w:fill="auto"/>
            <w:noWrap/>
            <w:vAlign w:val="center"/>
          </w:tcPr>
          <w:p w14:paraId="0119ED05" w14:textId="77777777" w:rsidR="00103EF2" w:rsidRPr="004447D2" w:rsidRDefault="00103EF2" w:rsidP="00D17519">
            <w:pPr>
              <w:widowControl/>
              <w:jc w:val="center"/>
              <w:rPr>
                <w:color w:val="000000"/>
                <w:kern w:val="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30C449A6" w14:textId="10D02AFA" w:rsidR="00715F3F" w:rsidRPr="00715F3F" w:rsidRDefault="00103EF2" w:rsidP="00715F3F">
      <w:pPr>
        <w:jc w:val="left"/>
        <w:rPr>
          <w:sz w:val="24"/>
        </w:rPr>
      </w:pPr>
      <w:r w:rsidRPr="001D5CC4">
        <w:rPr>
          <w:sz w:val="24"/>
        </w:rPr>
        <w:t>两个离群观测值检验</w:t>
      </w:r>
      <w:r>
        <w:rPr>
          <w:rFonts w:hint="eastAsia"/>
          <w:sz w:val="24"/>
        </w:rPr>
        <w:t>见表</w:t>
      </w:r>
      <w:r w:rsidR="0047235E">
        <w:rPr>
          <w:rFonts w:hint="eastAsia"/>
          <w:sz w:val="24"/>
        </w:rPr>
        <w:t>5</w:t>
      </w:r>
      <w:r>
        <w:rPr>
          <w:rFonts w:hint="eastAsia"/>
          <w:sz w:val="24"/>
        </w:rPr>
        <w:t>-</w:t>
      </w:r>
      <w:r w:rsidR="0047235E">
        <w:rPr>
          <w:rFonts w:hint="eastAsia"/>
          <w:sz w:val="24"/>
        </w:rPr>
        <w:t>6</w:t>
      </w:r>
      <w:r>
        <w:rPr>
          <w:rFonts w:hint="eastAsia"/>
          <w:sz w:val="24"/>
        </w:rPr>
        <w:t>，</w:t>
      </w:r>
      <w:r w:rsidRPr="001D5CC4">
        <w:rPr>
          <w:sz w:val="24"/>
        </w:rPr>
        <w:t>结果</w:t>
      </w:r>
      <w:r>
        <w:rPr>
          <w:rFonts w:hint="eastAsia"/>
          <w:sz w:val="24"/>
        </w:rPr>
        <w:t>表明：</w:t>
      </w:r>
      <w:r w:rsidRPr="00E06C93">
        <w:rPr>
          <w:rFonts w:hint="eastAsia"/>
          <w:sz w:val="24"/>
        </w:rPr>
        <w:t>第</w:t>
      </w:r>
      <w:r w:rsidR="00715F3F">
        <w:rPr>
          <w:rFonts w:hint="eastAsia"/>
          <w:sz w:val="24"/>
        </w:rPr>
        <w:t>4</w:t>
      </w:r>
      <w:r w:rsidRPr="00E06C93">
        <w:rPr>
          <w:rFonts w:hint="eastAsia"/>
          <w:sz w:val="24"/>
        </w:rPr>
        <w:t>水平，有一</w:t>
      </w:r>
      <w:proofErr w:type="gramStart"/>
      <w:r w:rsidRPr="00E06C93">
        <w:rPr>
          <w:rFonts w:hint="eastAsia"/>
          <w:sz w:val="24"/>
        </w:rPr>
        <w:t>岐</w:t>
      </w:r>
      <w:proofErr w:type="gramEnd"/>
      <w:r w:rsidRPr="00E06C93">
        <w:rPr>
          <w:rFonts w:hint="eastAsia"/>
          <w:sz w:val="24"/>
        </w:rPr>
        <w:t>离值为两个最</w:t>
      </w:r>
      <w:r w:rsidR="00715F3F">
        <w:rPr>
          <w:rFonts w:hint="eastAsia"/>
          <w:sz w:val="24"/>
        </w:rPr>
        <w:t>大</w:t>
      </w:r>
      <w:r w:rsidRPr="00E06C93">
        <w:rPr>
          <w:rFonts w:hint="eastAsia"/>
          <w:sz w:val="24"/>
        </w:rPr>
        <w:t>值</w:t>
      </w:r>
      <w:r>
        <w:rPr>
          <w:rFonts w:hint="eastAsia"/>
          <w:sz w:val="24"/>
        </w:rPr>
        <w:t>即</w:t>
      </w:r>
      <w:r w:rsidRPr="00E06C93">
        <w:rPr>
          <w:rFonts w:hint="eastAsia"/>
          <w:sz w:val="24"/>
        </w:rPr>
        <w:t>实验室</w:t>
      </w:r>
      <w:r w:rsidR="00715F3F" w:rsidRPr="00715F3F">
        <w:rPr>
          <w:rFonts w:hint="eastAsia"/>
          <w:sz w:val="24"/>
        </w:rPr>
        <w:t>10</w:t>
      </w:r>
      <w:r w:rsidR="00715F3F" w:rsidRPr="00715F3F">
        <w:rPr>
          <w:rFonts w:hint="eastAsia"/>
          <w:sz w:val="24"/>
        </w:rPr>
        <w:t>（福建紫金）实验室</w:t>
      </w:r>
      <w:r w:rsidR="00715F3F" w:rsidRPr="00715F3F">
        <w:rPr>
          <w:rFonts w:hint="eastAsia"/>
          <w:sz w:val="24"/>
        </w:rPr>
        <w:t>13</w:t>
      </w:r>
      <w:r w:rsidR="00715F3F" w:rsidRPr="00715F3F">
        <w:rPr>
          <w:rFonts w:hint="eastAsia"/>
          <w:sz w:val="24"/>
        </w:rPr>
        <w:t>（紫金铜业）</w:t>
      </w:r>
      <w:r w:rsidR="00715F3F">
        <w:rPr>
          <w:rFonts w:hint="eastAsia"/>
          <w:sz w:val="24"/>
        </w:rPr>
        <w:t>，</w:t>
      </w:r>
      <w:r w:rsidRPr="00E06C93">
        <w:rPr>
          <w:rFonts w:hint="eastAsia"/>
          <w:sz w:val="24"/>
        </w:rPr>
        <w:t>予以保留。</w:t>
      </w:r>
    </w:p>
    <w:p w14:paraId="419D2674" w14:textId="31AC0EE6" w:rsidR="00103EF2" w:rsidRPr="001D5CC4" w:rsidRDefault="00103EF2" w:rsidP="00103EF2">
      <w:pPr>
        <w:tabs>
          <w:tab w:val="left" w:pos="0"/>
        </w:tabs>
        <w:snapToGrid w:val="0"/>
        <w:spacing w:beforeLines="50" w:before="162" w:line="360" w:lineRule="auto"/>
        <w:jc w:val="center"/>
        <w:rPr>
          <w:b/>
          <w:sz w:val="24"/>
        </w:rPr>
      </w:pPr>
      <w:r w:rsidRPr="001D5CC4">
        <w:rPr>
          <w:sz w:val="24"/>
        </w:rPr>
        <w:t>表</w:t>
      </w:r>
      <w:r w:rsidR="00715F3F">
        <w:rPr>
          <w:rFonts w:hint="eastAsia"/>
          <w:sz w:val="24"/>
        </w:rPr>
        <w:t>5</w:t>
      </w:r>
      <w:r w:rsidRPr="001D5CC4">
        <w:rPr>
          <w:sz w:val="24"/>
        </w:rPr>
        <w:t>-</w:t>
      </w:r>
      <w:r w:rsidR="00715F3F">
        <w:rPr>
          <w:rFonts w:hint="eastAsia"/>
          <w:sz w:val="24"/>
        </w:rPr>
        <w:t>6</w:t>
      </w:r>
      <w:r w:rsidRPr="001D5CC4">
        <w:rPr>
          <w:sz w:val="24"/>
        </w:rPr>
        <w:t>格拉布斯检验（两个离群观测值情形）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103EF2" w:rsidRPr="001D5CC4" w14:paraId="25A6AEF7" w14:textId="77777777" w:rsidTr="00D17519">
        <w:trPr>
          <w:trHeight w:val="270"/>
        </w:trPr>
        <w:tc>
          <w:tcPr>
            <w:tcW w:w="2567" w:type="dxa"/>
            <w:shd w:val="clear" w:color="auto" w:fill="auto"/>
            <w:noWrap/>
            <w:vAlign w:val="center"/>
          </w:tcPr>
          <w:p w14:paraId="44D90A6E" w14:textId="77777777" w:rsidR="00103EF2" w:rsidRPr="001D5CC4" w:rsidRDefault="00103EF2" w:rsidP="00D17519">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tcPr>
          <w:p w14:paraId="55720A15"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tcPr>
          <w:p w14:paraId="12F9A598"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tcPr>
          <w:p w14:paraId="0E526328"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tcPr>
          <w:p w14:paraId="09B2AC15"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tcPr>
          <w:p w14:paraId="26805E19" w14:textId="77777777" w:rsidR="00103EF2" w:rsidRPr="001D5CC4" w:rsidRDefault="00103EF2" w:rsidP="00D17519">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715F3F" w:rsidRPr="001D5CC4" w14:paraId="337DCA25" w14:textId="77777777" w:rsidTr="00D17519">
        <w:trPr>
          <w:trHeight w:val="270"/>
        </w:trPr>
        <w:tc>
          <w:tcPr>
            <w:tcW w:w="2567" w:type="dxa"/>
            <w:shd w:val="clear" w:color="auto" w:fill="auto"/>
            <w:noWrap/>
            <w:vAlign w:val="center"/>
            <w:hideMark/>
          </w:tcPr>
          <w:p w14:paraId="0692F0F5" w14:textId="77777777" w:rsidR="00715F3F" w:rsidRPr="001D5CC4" w:rsidRDefault="00715F3F" w:rsidP="00D17519">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1304" w:type="dxa"/>
            <w:shd w:val="clear" w:color="auto" w:fill="auto"/>
            <w:noWrap/>
            <w:vAlign w:val="bottom"/>
            <w:hideMark/>
          </w:tcPr>
          <w:p w14:paraId="4E329575" w14:textId="191420DC" w:rsidR="00715F3F" w:rsidRDefault="00715F3F" w:rsidP="00D17519">
            <w:pPr>
              <w:jc w:val="right"/>
              <w:rPr>
                <w:rFonts w:ascii="宋体" w:hAnsi="宋体" w:cs="宋体"/>
                <w:color w:val="000000"/>
                <w:sz w:val="22"/>
                <w:szCs w:val="22"/>
              </w:rPr>
            </w:pPr>
            <w:r>
              <w:rPr>
                <w:rFonts w:hint="eastAsia"/>
                <w:color w:val="000000"/>
                <w:sz w:val="22"/>
                <w:szCs w:val="22"/>
              </w:rPr>
              <w:t xml:space="preserve">0.0000261 </w:t>
            </w:r>
          </w:p>
        </w:tc>
        <w:tc>
          <w:tcPr>
            <w:tcW w:w="1304" w:type="dxa"/>
            <w:shd w:val="clear" w:color="auto" w:fill="auto"/>
            <w:noWrap/>
            <w:vAlign w:val="bottom"/>
            <w:hideMark/>
          </w:tcPr>
          <w:p w14:paraId="059C9B06" w14:textId="331CE4B4" w:rsidR="00715F3F" w:rsidRDefault="00715F3F" w:rsidP="00D17519">
            <w:pPr>
              <w:jc w:val="right"/>
              <w:rPr>
                <w:rFonts w:ascii="宋体" w:hAnsi="宋体" w:cs="宋体"/>
                <w:color w:val="000000"/>
                <w:sz w:val="22"/>
                <w:szCs w:val="22"/>
              </w:rPr>
            </w:pPr>
            <w:r>
              <w:rPr>
                <w:rFonts w:hint="eastAsia"/>
                <w:color w:val="000000"/>
                <w:sz w:val="22"/>
                <w:szCs w:val="22"/>
              </w:rPr>
              <w:t xml:space="preserve">0.0042362 </w:t>
            </w:r>
          </w:p>
        </w:tc>
        <w:tc>
          <w:tcPr>
            <w:tcW w:w="1304" w:type="dxa"/>
            <w:shd w:val="clear" w:color="auto" w:fill="auto"/>
            <w:noWrap/>
            <w:vAlign w:val="bottom"/>
            <w:hideMark/>
          </w:tcPr>
          <w:p w14:paraId="63F3EFC6" w14:textId="7391D7B9" w:rsidR="00715F3F" w:rsidRDefault="00715F3F" w:rsidP="00D17519">
            <w:pPr>
              <w:jc w:val="right"/>
              <w:rPr>
                <w:rFonts w:ascii="宋体" w:hAnsi="宋体" w:cs="宋体"/>
                <w:color w:val="000000"/>
                <w:sz w:val="22"/>
                <w:szCs w:val="22"/>
              </w:rPr>
            </w:pPr>
            <w:r>
              <w:rPr>
                <w:rFonts w:hint="eastAsia"/>
                <w:color w:val="000000"/>
                <w:sz w:val="22"/>
                <w:szCs w:val="22"/>
              </w:rPr>
              <w:t xml:space="preserve">0.0258557 </w:t>
            </w:r>
          </w:p>
        </w:tc>
        <w:tc>
          <w:tcPr>
            <w:tcW w:w="1304" w:type="dxa"/>
            <w:shd w:val="clear" w:color="auto" w:fill="auto"/>
            <w:noWrap/>
            <w:vAlign w:val="bottom"/>
            <w:hideMark/>
          </w:tcPr>
          <w:p w14:paraId="20425A6B" w14:textId="5694D226" w:rsidR="00715F3F" w:rsidRDefault="00715F3F" w:rsidP="00D17519">
            <w:pPr>
              <w:jc w:val="right"/>
              <w:rPr>
                <w:rFonts w:ascii="宋体" w:hAnsi="宋体" w:cs="宋体"/>
                <w:color w:val="000000"/>
                <w:sz w:val="22"/>
                <w:szCs w:val="22"/>
              </w:rPr>
            </w:pPr>
            <w:r>
              <w:rPr>
                <w:rFonts w:hint="eastAsia"/>
                <w:color w:val="000000"/>
                <w:sz w:val="22"/>
                <w:szCs w:val="22"/>
              </w:rPr>
              <w:t xml:space="preserve">0.0122476 </w:t>
            </w:r>
          </w:p>
        </w:tc>
        <w:tc>
          <w:tcPr>
            <w:tcW w:w="1304" w:type="dxa"/>
            <w:shd w:val="clear" w:color="auto" w:fill="auto"/>
            <w:noWrap/>
            <w:vAlign w:val="bottom"/>
            <w:hideMark/>
          </w:tcPr>
          <w:p w14:paraId="2C938C65" w14:textId="3B9D3323" w:rsidR="00715F3F" w:rsidRDefault="00715F3F" w:rsidP="00D17519">
            <w:pPr>
              <w:jc w:val="right"/>
              <w:rPr>
                <w:rFonts w:ascii="宋体" w:hAnsi="宋体" w:cs="宋体"/>
                <w:color w:val="000000"/>
                <w:sz w:val="22"/>
                <w:szCs w:val="22"/>
              </w:rPr>
            </w:pPr>
            <w:r>
              <w:rPr>
                <w:rFonts w:hint="eastAsia"/>
                <w:color w:val="000000"/>
                <w:sz w:val="22"/>
                <w:szCs w:val="22"/>
              </w:rPr>
              <w:t xml:space="preserve">0.0501109 </w:t>
            </w:r>
          </w:p>
        </w:tc>
      </w:tr>
      <w:tr w:rsidR="00715F3F" w:rsidRPr="001D5CC4" w14:paraId="2FF40EB2" w14:textId="77777777" w:rsidTr="00D17519">
        <w:trPr>
          <w:trHeight w:val="270"/>
        </w:trPr>
        <w:tc>
          <w:tcPr>
            <w:tcW w:w="2567" w:type="dxa"/>
            <w:shd w:val="clear" w:color="auto" w:fill="auto"/>
            <w:noWrap/>
            <w:vAlign w:val="center"/>
            <w:hideMark/>
          </w:tcPr>
          <w:p w14:paraId="7BC0C3E8" w14:textId="77777777" w:rsidR="00715F3F" w:rsidRPr="001D5CC4" w:rsidRDefault="00715F3F" w:rsidP="00D17519">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304" w:type="dxa"/>
            <w:shd w:val="clear" w:color="auto" w:fill="auto"/>
            <w:noWrap/>
            <w:vAlign w:val="bottom"/>
            <w:hideMark/>
          </w:tcPr>
          <w:p w14:paraId="2D288CA6" w14:textId="095907C5" w:rsidR="00715F3F" w:rsidRDefault="00715F3F" w:rsidP="00D17519">
            <w:pPr>
              <w:jc w:val="right"/>
              <w:rPr>
                <w:rFonts w:ascii="宋体" w:hAnsi="宋体" w:cs="宋体"/>
                <w:color w:val="000000"/>
                <w:sz w:val="22"/>
                <w:szCs w:val="22"/>
              </w:rPr>
            </w:pPr>
            <w:r>
              <w:rPr>
                <w:rFonts w:hint="eastAsia"/>
                <w:color w:val="000000"/>
                <w:sz w:val="22"/>
                <w:szCs w:val="22"/>
              </w:rPr>
              <w:t xml:space="preserve">0.0000197 </w:t>
            </w:r>
          </w:p>
        </w:tc>
        <w:tc>
          <w:tcPr>
            <w:tcW w:w="1304" w:type="dxa"/>
            <w:shd w:val="clear" w:color="auto" w:fill="auto"/>
            <w:noWrap/>
            <w:vAlign w:val="bottom"/>
            <w:hideMark/>
          </w:tcPr>
          <w:p w14:paraId="07A88F67" w14:textId="0B146755" w:rsidR="00715F3F" w:rsidRDefault="00715F3F" w:rsidP="00D17519">
            <w:pPr>
              <w:jc w:val="right"/>
              <w:rPr>
                <w:rFonts w:ascii="宋体" w:hAnsi="宋体" w:cs="宋体"/>
                <w:color w:val="000000"/>
                <w:sz w:val="22"/>
                <w:szCs w:val="22"/>
              </w:rPr>
            </w:pPr>
            <w:r>
              <w:rPr>
                <w:rFonts w:hint="eastAsia"/>
                <w:color w:val="000000"/>
                <w:sz w:val="22"/>
                <w:szCs w:val="22"/>
              </w:rPr>
              <w:t xml:space="preserve">0.0046556 </w:t>
            </w:r>
          </w:p>
        </w:tc>
        <w:tc>
          <w:tcPr>
            <w:tcW w:w="1304" w:type="dxa"/>
            <w:shd w:val="clear" w:color="auto" w:fill="auto"/>
            <w:noWrap/>
            <w:vAlign w:val="bottom"/>
            <w:hideMark/>
          </w:tcPr>
          <w:p w14:paraId="689226C0" w14:textId="54E5B0CB" w:rsidR="00715F3F" w:rsidRDefault="00715F3F" w:rsidP="00D17519">
            <w:pPr>
              <w:jc w:val="right"/>
              <w:rPr>
                <w:rFonts w:ascii="宋体" w:hAnsi="宋体" w:cs="宋体"/>
                <w:color w:val="000000"/>
                <w:sz w:val="22"/>
                <w:szCs w:val="22"/>
              </w:rPr>
            </w:pPr>
            <w:r>
              <w:rPr>
                <w:rFonts w:hint="eastAsia"/>
                <w:color w:val="000000"/>
                <w:sz w:val="22"/>
                <w:szCs w:val="22"/>
              </w:rPr>
              <w:t xml:space="preserve">0.0273631 </w:t>
            </w:r>
          </w:p>
        </w:tc>
        <w:tc>
          <w:tcPr>
            <w:tcW w:w="1304" w:type="dxa"/>
            <w:shd w:val="clear" w:color="auto" w:fill="auto"/>
            <w:noWrap/>
            <w:vAlign w:val="bottom"/>
            <w:hideMark/>
          </w:tcPr>
          <w:p w14:paraId="49E586C4" w14:textId="7071F7E5" w:rsidR="00715F3F" w:rsidRDefault="00715F3F" w:rsidP="00D17519">
            <w:pPr>
              <w:jc w:val="right"/>
              <w:rPr>
                <w:rFonts w:ascii="宋体" w:hAnsi="宋体" w:cs="宋体"/>
                <w:color w:val="000000"/>
                <w:sz w:val="22"/>
                <w:szCs w:val="22"/>
              </w:rPr>
            </w:pPr>
            <w:r>
              <w:rPr>
                <w:rFonts w:hint="eastAsia"/>
                <w:color w:val="000000"/>
                <w:sz w:val="22"/>
                <w:szCs w:val="22"/>
              </w:rPr>
              <w:t xml:space="preserve">0.0224097 </w:t>
            </w:r>
          </w:p>
        </w:tc>
        <w:tc>
          <w:tcPr>
            <w:tcW w:w="1304" w:type="dxa"/>
            <w:shd w:val="clear" w:color="auto" w:fill="auto"/>
            <w:noWrap/>
            <w:vAlign w:val="bottom"/>
            <w:hideMark/>
          </w:tcPr>
          <w:p w14:paraId="056FE014" w14:textId="369B76B3" w:rsidR="00715F3F" w:rsidRDefault="00715F3F" w:rsidP="00D17519">
            <w:pPr>
              <w:jc w:val="right"/>
              <w:rPr>
                <w:rFonts w:ascii="宋体" w:hAnsi="宋体" w:cs="宋体"/>
                <w:color w:val="000000"/>
                <w:sz w:val="22"/>
                <w:szCs w:val="22"/>
              </w:rPr>
            </w:pPr>
            <w:r>
              <w:rPr>
                <w:rFonts w:hint="eastAsia"/>
                <w:color w:val="000000"/>
                <w:sz w:val="22"/>
                <w:szCs w:val="22"/>
              </w:rPr>
              <w:t xml:space="preserve">0.0873708 </w:t>
            </w:r>
          </w:p>
        </w:tc>
      </w:tr>
      <w:tr w:rsidR="00715F3F" w:rsidRPr="001D5CC4" w14:paraId="126FDF26" w14:textId="77777777" w:rsidTr="00D17519">
        <w:trPr>
          <w:trHeight w:val="270"/>
        </w:trPr>
        <w:tc>
          <w:tcPr>
            <w:tcW w:w="2567" w:type="dxa"/>
            <w:shd w:val="clear" w:color="auto" w:fill="auto"/>
            <w:noWrap/>
            <w:vAlign w:val="center"/>
            <w:hideMark/>
          </w:tcPr>
          <w:p w14:paraId="40E49BAE" w14:textId="77777777" w:rsidR="00715F3F" w:rsidRPr="001D5CC4" w:rsidRDefault="00715F3F" w:rsidP="00D17519">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1304" w:type="dxa"/>
            <w:shd w:val="clear" w:color="auto" w:fill="auto"/>
            <w:noWrap/>
            <w:vAlign w:val="bottom"/>
            <w:hideMark/>
          </w:tcPr>
          <w:p w14:paraId="1D3533F6" w14:textId="0DC007A4" w:rsidR="00715F3F" w:rsidRDefault="00715F3F" w:rsidP="00D17519">
            <w:pPr>
              <w:jc w:val="right"/>
              <w:rPr>
                <w:rFonts w:ascii="宋体" w:hAnsi="宋体" w:cs="宋体"/>
                <w:color w:val="000000"/>
                <w:sz w:val="22"/>
                <w:szCs w:val="22"/>
              </w:rPr>
            </w:pPr>
            <w:r>
              <w:rPr>
                <w:rFonts w:hint="eastAsia"/>
                <w:color w:val="000000"/>
                <w:sz w:val="22"/>
                <w:szCs w:val="22"/>
              </w:rPr>
              <w:t xml:space="preserve">0.5977 </w:t>
            </w:r>
          </w:p>
        </w:tc>
        <w:tc>
          <w:tcPr>
            <w:tcW w:w="1304" w:type="dxa"/>
            <w:shd w:val="clear" w:color="auto" w:fill="auto"/>
            <w:noWrap/>
            <w:vAlign w:val="bottom"/>
            <w:hideMark/>
          </w:tcPr>
          <w:p w14:paraId="1D171E5D" w14:textId="4AD4CC18" w:rsidR="00715F3F" w:rsidRDefault="00715F3F" w:rsidP="00D17519">
            <w:pPr>
              <w:jc w:val="right"/>
              <w:rPr>
                <w:rFonts w:ascii="宋体" w:hAnsi="宋体" w:cs="宋体"/>
                <w:sz w:val="22"/>
                <w:szCs w:val="22"/>
              </w:rPr>
            </w:pPr>
            <w:r>
              <w:rPr>
                <w:rFonts w:hint="eastAsia"/>
                <w:color w:val="000000"/>
                <w:sz w:val="22"/>
                <w:szCs w:val="22"/>
              </w:rPr>
              <w:t xml:space="preserve">0.6413 </w:t>
            </w:r>
          </w:p>
        </w:tc>
        <w:tc>
          <w:tcPr>
            <w:tcW w:w="1304" w:type="dxa"/>
            <w:shd w:val="clear" w:color="auto" w:fill="auto"/>
            <w:noWrap/>
            <w:vAlign w:val="bottom"/>
            <w:hideMark/>
          </w:tcPr>
          <w:p w14:paraId="1AF49FE4" w14:textId="6F844375" w:rsidR="00715F3F" w:rsidRDefault="00715F3F" w:rsidP="00D17519">
            <w:pPr>
              <w:jc w:val="right"/>
              <w:rPr>
                <w:rFonts w:ascii="宋体" w:hAnsi="宋体" w:cs="宋体"/>
                <w:color w:val="000000"/>
                <w:sz w:val="22"/>
                <w:szCs w:val="22"/>
              </w:rPr>
            </w:pPr>
            <w:r>
              <w:rPr>
                <w:rFonts w:hint="eastAsia"/>
                <w:sz w:val="22"/>
                <w:szCs w:val="22"/>
              </w:rPr>
              <w:t xml:space="preserve">0.6872 </w:t>
            </w:r>
          </w:p>
        </w:tc>
        <w:tc>
          <w:tcPr>
            <w:tcW w:w="1304" w:type="dxa"/>
            <w:shd w:val="clear" w:color="auto" w:fill="auto"/>
            <w:noWrap/>
            <w:vAlign w:val="bottom"/>
            <w:hideMark/>
          </w:tcPr>
          <w:p w14:paraId="35A6B9F5" w14:textId="2EC98D25" w:rsidR="00715F3F" w:rsidRDefault="00715F3F" w:rsidP="00D17519">
            <w:pPr>
              <w:jc w:val="right"/>
              <w:rPr>
                <w:rFonts w:ascii="宋体" w:hAnsi="宋体" w:cs="宋体"/>
                <w:color w:val="000000"/>
                <w:sz w:val="22"/>
                <w:szCs w:val="22"/>
              </w:rPr>
            </w:pPr>
            <w:r>
              <w:rPr>
                <w:rFonts w:hint="eastAsia"/>
                <w:color w:val="92D050"/>
                <w:sz w:val="22"/>
                <w:szCs w:val="22"/>
              </w:rPr>
              <w:t>0.3547</w:t>
            </w:r>
            <w:r>
              <w:rPr>
                <w:rFonts w:hint="eastAsia"/>
                <w:color w:val="92D050"/>
                <w:sz w:val="22"/>
                <w:szCs w:val="22"/>
              </w:rPr>
              <w:t>（</w:t>
            </w:r>
            <w:r>
              <w:rPr>
                <w:rFonts w:hint="eastAsia"/>
                <w:color w:val="92D050"/>
                <w:sz w:val="22"/>
                <w:szCs w:val="22"/>
              </w:rPr>
              <w:t>*</w:t>
            </w:r>
            <w:r>
              <w:rPr>
                <w:rFonts w:hint="eastAsia"/>
                <w:color w:val="92D050"/>
                <w:sz w:val="22"/>
                <w:szCs w:val="22"/>
              </w:rPr>
              <w:t>）</w:t>
            </w:r>
            <w:r>
              <w:rPr>
                <w:rFonts w:hint="eastAsia"/>
                <w:color w:val="92D050"/>
                <w:sz w:val="22"/>
                <w:szCs w:val="22"/>
              </w:rPr>
              <w:t xml:space="preserve"> </w:t>
            </w:r>
          </w:p>
        </w:tc>
        <w:tc>
          <w:tcPr>
            <w:tcW w:w="1304" w:type="dxa"/>
            <w:shd w:val="clear" w:color="auto" w:fill="auto"/>
            <w:noWrap/>
            <w:vAlign w:val="bottom"/>
            <w:hideMark/>
          </w:tcPr>
          <w:p w14:paraId="5838B475" w14:textId="19B2FC68" w:rsidR="00715F3F" w:rsidRDefault="00715F3F" w:rsidP="00D17519">
            <w:pPr>
              <w:jc w:val="right"/>
              <w:rPr>
                <w:rFonts w:ascii="宋体" w:hAnsi="宋体" w:cs="宋体"/>
                <w:color w:val="000000"/>
                <w:sz w:val="22"/>
                <w:szCs w:val="22"/>
              </w:rPr>
            </w:pPr>
            <w:r>
              <w:rPr>
                <w:rFonts w:hint="eastAsia"/>
                <w:color w:val="000000"/>
                <w:sz w:val="22"/>
                <w:szCs w:val="22"/>
              </w:rPr>
              <w:t xml:space="preserve">0.3831 </w:t>
            </w:r>
          </w:p>
        </w:tc>
      </w:tr>
      <w:tr w:rsidR="00715F3F" w:rsidRPr="001D5CC4" w14:paraId="2C98100B" w14:textId="77777777" w:rsidTr="00D17519">
        <w:trPr>
          <w:trHeight w:val="270"/>
        </w:trPr>
        <w:tc>
          <w:tcPr>
            <w:tcW w:w="2567" w:type="dxa"/>
            <w:shd w:val="clear" w:color="auto" w:fill="auto"/>
            <w:noWrap/>
            <w:vAlign w:val="center"/>
            <w:hideMark/>
          </w:tcPr>
          <w:p w14:paraId="68D064D5" w14:textId="77777777" w:rsidR="00715F3F" w:rsidRPr="001D5CC4" w:rsidRDefault="00715F3F" w:rsidP="00D17519">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304" w:type="dxa"/>
            <w:shd w:val="clear" w:color="auto" w:fill="auto"/>
            <w:noWrap/>
            <w:vAlign w:val="bottom"/>
            <w:hideMark/>
          </w:tcPr>
          <w:p w14:paraId="1DB929C8" w14:textId="7C8AB95C" w:rsidR="00715F3F" w:rsidRDefault="00715F3F" w:rsidP="00D17519">
            <w:pPr>
              <w:jc w:val="right"/>
              <w:rPr>
                <w:rFonts w:ascii="宋体" w:hAnsi="宋体" w:cs="宋体"/>
                <w:color w:val="000000"/>
                <w:sz w:val="22"/>
                <w:szCs w:val="22"/>
              </w:rPr>
            </w:pPr>
            <w:r>
              <w:rPr>
                <w:rFonts w:hint="eastAsia"/>
                <w:color w:val="000000"/>
                <w:sz w:val="22"/>
                <w:szCs w:val="22"/>
              </w:rPr>
              <w:t xml:space="preserve">0.4511 </w:t>
            </w:r>
          </w:p>
        </w:tc>
        <w:tc>
          <w:tcPr>
            <w:tcW w:w="1304" w:type="dxa"/>
            <w:shd w:val="clear" w:color="auto" w:fill="auto"/>
            <w:noWrap/>
            <w:vAlign w:val="bottom"/>
            <w:hideMark/>
          </w:tcPr>
          <w:p w14:paraId="63848E6F" w14:textId="299D7890" w:rsidR="00715F3F" w:rsidRDefault="00715F3F" w:rsidP="00D17519">
            <w:pPr>
              <w:jc w:val="right"/>
              <w:rPr>
                <w:rFonts w:ascii="宋体" w:hAnsi="宋体" w:cs="宋体"/>
                <w:color w:val="000000"/>
                <w:sz w:val="22"/>
                <w:szCs w:val="22"/>
              </w:rPr>
            </w:pPr>
            <w:r>
              <w:rPr>
                <w:rFonts w:hint="eastAsia"/>
                <w:color w:val="000000"/>
                <w:sz w:val="22"/>
                <w:szCs w:val="22"/>
              </w:rPr>
              <w:t xml:space="preserve">0.7048 </w:t>
            </w:r>
          </w:p>
        </w:tc>
        <w:tc>
          <w:tcPr>
            <w:tcW w:w="1304" w:type="dxa"/>
            <w:shd w:val="clear" w:color="auto" w:fill="auto"/>
            <w:noWrap/>
            <w:vAlign w:val="bottom"/>
            <w:hideMark/>
          </w:tcPr>
          <w:p w14:paraId="6F591BAD" w14:textId="0438D07D" w:rsidR="00715F3F" w:rsidRDefault="00715F3F" w:rsidP="00D17519">
            <w:pPr>
              <w:jc w:val="right"/>
              <w:rPr>
                <w:rFonts w:ascii="宋体" w:hAnsi="宋体" w:cs="宋体"/>
                <w:color w:val="000000"/>
                <w:sz w:val="22"/>
                <w:szCs w:val="22"/>
              </w:rPr>
            </w:pPr>
            <w:r>
              <w:rPr>
                <w:rFonts w:hint="eastAsia"/>
                <w:color w:val="000000"/>
                <w:sz w:val="22"/>
                <w:szCs w:val="22"/>
              </w:rPr>
              <w:t xml:space="preserve">0.7272 </w:t>
            </w:r>
          </w:p>
        </w:tc>
        <w:tc>
          <w:tcPr>
            <w:tcW w:w="1304" w:type="dxa"/>
            <w:shd w:val="clear" w:color="auto" w:fill="auto"/>
            <w:noWrap/>
            <w:vAlign w:val="bottom"/>
            <w:hideMark/>
          </w:tcPr>
          <w:p w14:paraId="4887B681" w14:textId="1252998E" w:rsidR="00715F3F" w:rsidRDefault="00715F3F" w:rsidP="00D17519">
            <w:pPr>
              <w:jc w:val="right"/>
              <w:rPr>
                <w:rFonts w:ascii="宋体" w:hAnsi="宋体" w:cs="宋体"/>
                <w:color w:val="FF0000"/>
                <w:sz w:val="22"/>
                <w:szCs w:val="22"/>
              </w:rPr>
            </w:pPr>
            <w:r>
              <w:rPr>
                <w:rFonts w:hint="eastAsia"/>
                <w:color w:val="000000"/>
                <w:sz w:val="22"/>
                <w:szCs w:val="22"/>
              </w:rPr>
              <w:t xml:space="preserve">0.6491 </w:t>
            </w:r>
          </w:p>
        </w:tc>
        <w:tc>
          <w:tcPr>
            <w:tcW w:w="1304" w:type="dxa"/>
            <w:shd w:val="clear" w:color="auto" w:fill="auto"/>
            <w:noWrap/>
            <w:vAlign w:val="bottom"/>
            <w:hideMark/>
          </w:tcPr>
          <w:p w14:paraId="19715A0B" w14:textId="058CD218" w:rsidR="00715F3F" w:rsidRDefault="00715F3F" w:rsidP="00D17519">
            <w:pPr>
              <w:jc w:val="right"/>
              <w:rPr>
                <w:rFonts w:ascii="宋体" w:hAnsi="宋体" w:cs="宋体"/>
                <w:color w:val="00B050"/>
                <w:sz w:val="22"/>
                <w:szCs w:val="22"/>
              </w:rPr>
            </w:pPr>
            <w:r>
              <w:rPr>
                <w:rFonts w:hint="eastAsia"/>
                <w:color w:val="000000"/>
                <w:sz w:val="22"/>
                <w:szCs w:val="22"/>
              </w:rPr>
              <w:t xml:space="preserve">0.6679 </w:t>
            </w:r>
          </w:p>
        </w:tc>
      </w:tr>
      <w:tr w:rsidR="00103EF2" w:rsidRPr="001D5CC4" w14:paraId="4CBC1F35" w14:textId="77777777" w:rsidTr="00D17519">
        <w:trPr>
          <w:trHeight w:val="270"/>
        </w:trPr>
        <w:tc>
          <w:tcPr>
            <w:tcW w:w="9087" w:type="dxa"/>
            <w:gridSpan w:val="6"/>
            <w:shd w:val="clear" w:color="auto" w:fill="auto"/>
            <w:noWrap/>
            <w:vAlign w:val="center"/>
          </w:tcPr>
          <w:p w14:paraId="60AC4ABD" w14:textId="77777777" w:rsidR="00103EF2" w:rsidRPr="00340D6C" w:rsidRDefault="00103EF2" w:rsidP="00D17519">
            <w:pPr>
              <w:jc w:val="center"/>
              <w:rPr>
                <w:rFonts w:ascii="宋体" w:hAnsi="宋体" w:cs="宋体"/>
                <w:color w:val="000000"/>
                <w:sz w:val="22"/>
                <w:szCs w:val="22"/>
              </w:rPr>
            </w:pPr>
            <w:r>
              <w:rPr>
                <w:rFonts w:hint="eastAsia"/>
                <w:color w:val="000000"/>
                <w:sz w:val="22"/>
                <w:szCs w:val="22"/>
              </w:rPr>
              <w:t>实验室数</w:t>
            </w:r>
            <w:r>
              <w:rPr>
                <w:rFonts w:hint="eastAsia"/>
                <w:color w:val="000000"/>
                <w:sz w:val="22"/>
                <w:szCs w:val="22"/>
              </w:rPr>
              <w:t>p=17</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0.2990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0.3822</w:t>
            </w:r>
            <w:r>
              <w:rPr>
                <w:rFonts w:hint="eastAsia"/>
                <w:color w:val="000000"/>
                <w:sz w:val="22"/>
                <w:szCs w:val="22"/>
              </w:rPr>
              <w:t>。实验室数</w:t>
            </w:r>
            <w:r>
              <w:rPr>
                <w:rFonts w:hint="eastAsia"/>
                <w:color w:val="000000"/>
                <w:sz w:val="22"/>
                <w:szCs w:val="22"/>
              </w:rPr>
              <w:t>p=16</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0.2767</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0.3603</w:t>
            </w:r>
            <w:r>
              <w:rPr>
                <w:rFonts w:hint="eastAsia"/>
                <w:color w:val="000000"/>
                <w:sz w:val="22"/>
                <w:szCs w:val="22"/>
              </w:rPr>
              <w:t>。实验室数</w:t>
            </w:r>
            <w:r>
              <w:rPr>
                <w:rFonts w:hint="eastAsia"/>
                <w:color w:val="000000"/>
                <w:sz w:val="22"/>
                <w:szCs w:val="22"/>
              </w:rPr>
              <w:t>p=15</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0.2530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0.3367</w:t>
            </w:r>
            <w:r>
              <w:rPr>
                <w:rFonts w:hint="eastAsia"/>
                <w:color w:val="000000"/>
                <w:sz w:val="22"/>
                <w:szCs w:val="22"/>
              </w:rPr>
              <w:t>。实验室数</w:t>
            </w:r>
            <w:r>
              <w:rPr>
                <w:rFonts w:hint="eastAsia"/>
                <w:color w:val="000000"/>
                <w:sz w:val="22"/>
                <w:szCs w:val="22"/>
              </w:rPr>
              <w:t>p=14</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0.2280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0.3110</w:t>
            </w:r>
            <w:r>
              <w:rPr>
                <w:rFonts w:hint="eastAsia"/>
                <w:color w:val="000000"/>
                <w:sz w:val="22"/>
                <w:szCs w:val="22"/>
              </w:rPr>
              <w:t>。</w:t>
            </w:r>
          </w:p>
        </w:tc>
      </w:tr>
    </w:tbl>
    <w:p w14:paraId="68061954" w14:textId="77777777" w:rsidR="00103EF2" w:rsidRPr="004529FF" w:rsidRDefault="00103EF2" w:rsidP="00103EF2">
      <w:pPr>
        <w:tabs>
          <w:tab w:val="left" w:pos="840"/>
        </w:tabs>
        <w:snapToGrid w:val="0"/>
        <w:spacing w:line="360" w:lineRule="auto"/>
        <w:rPr>
          <w:sz w:val="24"/>
        </w:rPr>
      </w:pPr>
    </w:p>
    <w:p w14:paraId="4D06ACFE" w14:textId="136B793A" w:rsidR="00103EF2" w:rsidRPr="00140449" w:rsidRDefault="00715F3F" w:rsidP="00103EF2">
      <w:pPr>
        <w:spacing w:line="360" w:lineRule="auto"/>
        <w:rPr>
          <w:rFonts w:ascii="黑体" w:eastAsia="黑体"/>
          <w:szCs w:val="21"/>
        </w:rPr>
      </w:pPr>
      <w:r>
        <w:rPr>
          <w:rFonts w:hint="eastAsia"/>
          <w:sz w:val="24"/>
        </w:rPr>
        <w:t>5</w:t>
      </w:r>
      <w:r w:rsidR="00103EF2">
        <w:rPr>
          <w:rFonts w:hint="eastAsia"/>
          <w:sz w:val="24"/>
        </w:rPr>
        <w:t>.2.4</w:t>
      </w:r>
      <w:r w:rsidR="00103EF2" w:rsidRPr="00140449">
        <w:rPr>
          <w:b/>
          <w:sz w:val="24"/>
        </w:rPr>
        <w:t>.</w:t>
      </w:r>
      <w:r w:rsidR="00103EF2" w:rsidRPr="00140449">
        <w:rPr>
          <w:rFonts w:ascii="黑体" w:eastAsia="黑体"/>
          <w:szCs w:val="21"/>
        </w:rPr>
        <w:t>精密度计算</w:t>
      </w:r>
    </w:p>
    <w:p w14:paraId="14276152" w14:textId="4790BB01" w:rsidR="00103EF2" w:rsidRDefault="00103EF2" w:rsidP="00103EF2">
      <w:pPr>
        <w:spacing w:line="360" w:lineRule="auto"/>
        <w:ind w:firstLine="480"/>
        <w:rPr>
          <w:sz w:val="24"/>
        </w:rPr>
      </w:pPr>
      <w:r w:rsidRPr="00140449">
        <w:rPr>
          <w:sz w:val="24"/>
        </w:rPr>
        <w:t>剔除离群值后，重复性、再现性计算结果见表</w:t>
      </w:r>
      <w:r w:rsidR="00715F3F">
        <w:rPr>
          <w:rFonts w:hint="eastAsia"/>
          <w:sz w:val="24"/>
        </w:rPr>
        <w:t>5</w:t>
      </w:r>
      <w:r>
        <w:rPr>
          <w:rFonts w:hint="eastAsia"/>
          <w:sz w:val="24"/>
        </w:rPr>
        <w:t>-</w:t>
      </w:r>
      <w:r w:rsidR="00715F3F">
        <w:rPr>
          <w:rFonts w:hint="eastAsia"/>
          <w:sz w:val="24"/>
        </w:rPr>
        <w:t>7</w:t>
      </w:r>
      <w:r w:rsidRPr="00140449">
        <w:rPr>
          <w:sz w:val="24"/>
        </w:rPr>
        <w:t>。</w:t>
      </w:r>
    </w:p>
    <w:p w14:paraId="45CD407C" w14:textId="1893C643" w:rsidR="00103EF2" w:rsidRPr="00310D1E" w:rsidRDefault="00103EF2" w:rsidP="00103EF2">
      <w:pPr>
        <w:jc w:val="center"/>
        <w:rPr>
          <w:rFonts w:ascii="黑体" w:eastAsia="黑体"/>
          <w:szCs w:val="21"/>
        </w:rPr>
      </w:pPr>
      <w:r w:rsidRPr="00310D1E">
        <w:rPr>
          <w:rFonts w:ascii="黑体" w:eastAsia="黑体" w:hint="eastAsia"/>
          <w:szCs w:val="21"/>
        </w:rPr>
        <w:t>表</w:t>
      </w:r>
      <w:r w:rsidR="00715F3F">
        <w:rPr>
          <w:rFonts w:ascii="黑体" w:eastAsia="黑体" w:hint="eastAsia"/>
          <w:szCs w:val="21"/>
        </w:rPr>
        <w:t>5</w:t>
      </w:r>
      <w:r>
        <w:rPr>
          <w:rFonts w:ascii="黑体" w:eastAsia="黑体" w:hint="eastAsia"/>
          <w:szCs w:val="21"/>
        </w:rPr>
        <w:t>-</w:t>
      </w:r>
      <w:r w:rsidR="00F31EAC">
        <w:rPr>
          <w:rFonts w:ascii="黑体" w:eastAsia="黑体" w:hint="eastAsia"/>
          <w:szCs w:val="21"/>
        </w:rPr>
        <w:t>7</w:t>
      </w:r>
      <w:r w:rsidRPr="00310D1E">
        <w:rPr>
          <w:rFonts w:ascii="黑体" w:eastAsia="黑体" w:hint="eastAsia"/>
          <w:szCs w:val="21"/>
        </w:rPr>
        <w:t xml:space="preserve"> 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1"/>
        <w:gridCol w:w="1568"/>
        <w:gridCol w:w="1569"/>
        <w:gridCol w:w="1569"/>
        <w:gridCol w:w="1569"/>
        <w:gridCol w:w="1569"/>
      </w:tblGrid>
      <w:tr w:rsidR="00103EF2" w:rsidRPr="00310D1E" w14:paraId="44D6019A" w14:textId="77777777" w:rsidTr="00D17519">
        <w:trPr>
          <w:cantSplit/>
          <w:trHeight w:val="195"/>
          <w:jc w:val="center"/>
        </w:trPr>
        <w:tc>
          <w:tcPr>
            <w:tcW w:w="1531" w:type="dxa"/>
            <w:vAlign w:val="center"/>
          </w:tcPr>
          <w:p w14:paraId="6E2FA9A3" w14:textId="77777777" w:rsidR="00103EF2" w:rsidRPr="00310D1E" w:rsidRDefault="00103EF2" w:rsidP="00D17519">
            <w:pPr>
              <w:autoSpaceDE w:val="0"/>
              <w:autoSpaceDN w:val="0"/>
              <w:adjustRightInd w:val="0"/>
              <w:spacing w:line="300" w:lineRule="auto"/>
              <w:jc w:val="center"/>
              <w:rPr>
                <w:color w:val="000000"/>
                <w:kern w:val="0"/>
                <w:sz w:val="18"/>
                <w:szCs w:val="18"/>
              </w:rPr>
            </w:pPr>
          </w:p>
        </w:tc>
        <w:tc>
          <w:tcPr>
            <w:tcW w:w="1568" w:type="dxa"/>
            <w:vAlign w:val="center"/>
          </w:tcPr>
          <w:p w14:paraId="358BD531" w14:textId="77777777" w:rsidR="00103EF2" w:rsidRPr="00310D1E" w:rsidRDefault="00103EF2" w:rsidP="00D17519">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569" w:type="dxa"/>
            <w:vAlign w:val="center"/>
          </w:tcPr>
          <w:p w14:paraId="507E7FC2" w14:textId="77777777" w:rsidR="00103EF2" w:rsidRPr="00310D1E" w:rsidRDefault="00103EF2" w:rsidP="00D17519">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569" w:type="dxa"/>
            <w:vAlign w:val="center"/>
          </w:tcPr>
          <w:p w14:paraId="1FF80FD8" w14:textId="77777777" w:rsidR="00103EF2" w:rsidRPr="00310D1E" w:rsidRDefault="00103EF2" w:rsidP="00D17519">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569" w:type="dxa"/>
            <w:vAlign w:val="center"/>
          </w:tcPr>
          <w:p w14:paraId="0A848732" w14:textId="77777777" w:rsidR="00103EF2" w:rsidRPr="00310D1E" w:rsidRDefault="00103EF2" w:rsidP="00D17519">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c>
          <w:tcPr>
            <w:tcW w:w="1569" w:type="dxa"/>
            <w:vAlign w:val="center"/>
          </w:tcPr>
          <w:p w14:paraId="194345B5" w14:textId="77777777" w:rsidR="00103EF2" w:rsidRPr="00310D1E" w:rsidRDefault="00103EF2" w:rsidP="00D17519">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5</w:t>
            </w:r>
          </w:p>
        </w:tc>
      </w:tr>
      <w:tr w:rsidR="002B1140" w:rsidRPr="00310D1E" w14:paraId="016AE51B" w14:textId="77777777" w:rsidTr="00D17519">
        <w:trPr>
          <w:cantSplit/>
          <w:trHeight w:val="283"/>
          <w:jc w:val="center"/>
        </w:trPr>
        <w:tc>
          <w:tcPr>
            <w:tcW w:w="1531" w:type="dxa"/>
            <w:vAlign w:val="center"/>
          </w:tcPr>
          <w:p w14:paraId="61084A68" w14:textId="1E539516"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568" w:type="dxa"/>
            <w:vAlign w:val="center"/>
          </w:tcPr>
          <w:p w14:paraId="161B7357" w14:textId="308E2A23" w:rsidR="002B1140" w:rsidRDefault="002B1140" w:rsidP="002B1140">
            <w:pPr>
              <w:jc w:val="center"/>
              <w:rPr>
                <w:rFonts w:ascii="宋体" w:hAnsi="宋体" w:cs="宋体"/>
                <w:color w:val="000000"/>
                <w:sz w:val="22"/>
                <w:szCs w:val="22"/>
              </w:rPr>
            </w:pPr>
            <w:r>
              <w:rPr>
                <w:rFonts w:hint="eastAsia"/>
                <w:color w:val="000000"/>
                <w:sz w:val="22"/>
                <w:szCs w:val="22"/>
              </w:rPr>
              <w:t xml:space="preserve">6.98 </w:t>
            </w:r>
          </w:p>
        </w:tc>
        <w:tc>
          <w:tcPr>
            <w:tcW w:w="1569" w:type="dxa"/>
            <w:vAlign w:val="center"/>
          </w:tcPr>
          <w:p w14:paraId="3624983D" w14:textId="0A1C9450" w:rsidR="002B1140" w:rsidRDefault="002B1140" w:rsidP="002B1140">
            <w:pPr>
              <w:jc w:val="center"/>
              <w:rPr>
                <w:rFonts w:ascii="宋体" w:hAnsi="宋体" w:cs="宋体"/>
                <w:color w:val="000000"/>
                <w:sz w:val="22"/>
                <w:szCs w:val="22"/>
              </w:rPr>
            </w:pPr>
            <w:r>
              <w:rPr>
                <w:rFonts w:hint="eastAsia"/>
                <w:color w:val="000000"/>
                <w:sz w:val="22"/>
                <w:szCs w:val="22"/>
              </w:rPr>
              <w:t xml:space="preserve">70.55 </w:t>
            </w:r>
          </w:p>
        </w:tc>
        <w:tc>
          <w:tcPr>
            <w:tcW w:w="1569" w:type="dxa"/>
            <w:vAlign w:val="center"/>
          </w:tcPr>
          <w:p w14:paraId="34F12883" w14:textId="15D9022F" w:rsidR="002B1140" w:rsidRDefault="002B1140" w:rsidP="002B1140">
            <w:pPr>
              <w:jc w:val="center"/>
              <w:rPr>
                <w:rFonts w:ascii="宋体" w:hAnsi="宋体" w:cs="宋体"/>
                <w:color w:val="000000"/>
                <w:sz w:val="22"/>
                <w:szCs w:val="22"/>
              </w:rPr>
            </w:pPr>
            <w:r>
              <w:rPr>
                <w:rFonts w:hint="eastAsia"/>
                <w:color w:val="000000"/>
                <w:sz w:val="22"/>
                <w:szCs w:val="22"/>
              </w:rPr>
              <w:t xml:space="preserve">179.37 </w:t>
            </w:r>
          </w:p>
        </w:tc>
        <w:tc>
          <w:tcPr>
            <w:tcW w:w="1569" w:type="dxa"/>
            <w:vAlign w:val="center"/>
          </w:tcPr>
          <w:p w14:paraId="22AC06F4" w14:textId="3BB4C704" w:rsidR="002B1140" w:rsidRDefault="002B1140" w:rsidP="002B1140">
            <w:pPr>
              <w:jc w:val="center"/>
              <w:rPr>
                <w:rFonts w:ascii="宋体" w:hAnsi="宋体" w:cs="宋体"/>
                <w:color w:val="000000"/>
                <w:sz w:val="22"/>
                <w:szCs w:val="22"/>
              </w:rPr>
            </w:pPr>
            <w:r>
              <w:rPr>
                <w:rFonts w:hint="eastAsia"/>
                <w:color w:val="000000"/>
                <w:sz w:val="22"/>
                <w:szCs w:val="22"/>
              </w:rPr>
              <w:t xml:space="preserve">402.88 </w:t>
            </w:r>
          </w:p>
        </w:tc>
        <w:tc>
          <w:tcPr>
            <w:tcW w:w="1569" w:type="dxa"/>
            <w:vAlign w:val="center"/>
          </w:tcPr>
          <w:p w14:paraId="3C937E8E" w14:textId="3D8F2470" w:rsidR="002B1140" w:rsidRDefault="002B1140" w:rsidP="002B1140">
            <w:pPr>
              <w:jc w:val="center"/>
              <w:rPr>
                <w:rFonts w:ascii="宋体" w:hAnsi="宋体" w:cs="宋体"/>
                <w:color w:val="000000"/>
                <w:sz w:val="22"/>
                <w:szCs w:val="22"/>
              </w:rPr>
            </w:pPr>
            <w:r>
              <w:rPr>
                <w:rFonts w:hint="eastAsia"/>
                <w:color w:val="000000"/>
                <w:sz w:val="22"/>
                <w:szCs w:val="22"/>
              </w:rPr>
              <w:t xml:space="preserve">567.20 </w:t>
            </w:r>
          </w:p>
        </w:tc>
      </w:tr>
      <w:tr w:rsidR="002B1140" w:rsidRPr="00310D1E" w14:paraId="067B6A8F" w14:textId="77777777" w:rsidTr="00D17519">
        <w:trPr>
          <w:cantSplit/>
          <w:trHeight w:val="283"/>
          <w:jc w:val="center"/>
        </w:trPr>
        <w:tc>
          <w:tcPr>
            <w:tcW w:w="1531" w:type="dxa"/>
            <w:vAlign w:val="center"/>
          </w:tcPr>
          <w:p w14:paraId="7CE3F646" w14:textId="02E7650D"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568" w:type="dxa"/>
            <w:vAlign w:val="center"/>
          </w:tcPr>
          <w:p w14:paraId="506BE7D9" w14:textId="3935F2BC" w:rsidR="002B1140" w:rsidRDefault="002B1140" w:rsidP="002B1140">
            <w:pPr>
              <w:jc w:val="center"/>
              <w:rPr>
                <w:rFonts w:ascii="宋体" w:hAnsi="宋体" w:cs="宋体"/>
                <w:color w:val="000000"/>
                <w:sz w:val="22"/>
                <w:szCs w:val="22"/>
              </w:rPr>
            </w:pPr>
            <w:r>
              <w:rPr>
                <w:rFonts w:hint="eastAsia"/>
                <w:color w:val="000000"/>
                <w:sz w:val="22"/>
                <w:szCs w:val="22"/>
              </w:rPr>
              <w:t>0.435</w:t>
            </w:r>
          </w:p>
        </w:tc>
        <w:tc>
          <w:tcPr>
            <w:tcW w:w="1569" w:type="dxa"/>
            <w:vAlign w:val="center"/>
          </w:tcPr>
          <w:p w14:paraId="56AA3DFB" w14:textId="5ADCD7AA" w:rsidR="002B1140" w:rsidRDefault="002B1140" w:rsidP="002B1140">
            <w:pPr>
              <w:jc w:val="center"/>
              <w:rPr>
                <w:rFonts w:ascii="宋体" w:hAnsi="宋体" w:cs="宋体"/>
                <w:color w:val="000000"/>
                <w:sz w:val="22"/>
                <w:szCs w:val="22"/>
              </w:rPr>
            </w:pPr>
            <w:r>
              <w:rPr>
                <w:rFonts w:hint="eastAsia"/>
                <w:color w:val="000000"/>
                <w:sz w:val="22"/>
                <w:szCs w:val="22"/>
              </w:rPr>
              <w:t>44.480</w:t>
            </w:r>
          </w:p>
        </w:tc>
        <w:tc>
          <w:tcPr>
            <w:tcW w:w="1569" w:type="dxa"/>
            <w:vAlign w:val="center"/>
          </w:tcPr>
          <w:p w14:paraId="5C18B154" w14:textId="755EDFC8" w:rsidR="002B1140" w:rsidRDefault="002B1140" w:rsidP="002B1140">
            <w:pPr>
              <w:jc w:val="center"/>
              <w:rPr>
                <w:rFonts w:ascii="宋体" w:hAnsi="宋体" w:cs="宋体"/>
                <w:color w:val="000000"/>
                <w:sz w:val="22"/>
                <w:szCs w:val="22"/>
              </w:rPr>
            </w:pPr>
            <w:r>
              <w:rPr>
                <w:rFonts w:hint="eastAsia"/>
                <w:color w:val="000000"/>
                <w:sz w:val="22"/>
                <w:szCs w:val="22"/>
              </w:rPr>
              <w:t>287.537</w:t>
            </w:r>
          </w:p>
        </w:tc>
        <w:tc>
          <w:tcPr>
            <w:tcW w:w="1569" w:type="dxa"/>
            <w:vAlign w:val="center"/>
          </w:tcPr>
          <w:p w14:paraId="3A57D9FA" w14:textId="6E9FEE52" w:rsidR="002B1140" w:rsidRDefault="002B1140" w:rsidP="002B1140">
            <w:pPr>
              <w:jc w:val="center"/>
              <w:rPr>
                <w:rFonts w:ascii="宋体" w:hAnsi="宋体" w:cs="宋体"/>
                <w:color w:val="000000"/>
                <w:sz w:val="22"/>
                <w:szCs w:val="22"/>
              </w:rPr>
            </w:pPr>
            <w:r>
              <w:rPr>
                <w:rFonts w:hint="eastAsia"/>
                <w:color w:val="000000"/>
                <w:sz w:val="22"/>
                <w:szCs w:val="22"/>
              </w:rPr>
              <w:t>1449.461</w:t>
            </w:r>
          </w:p>
        </w:tc>
        <w:tc>
          <w:tcPr>
            <w:tcW w:w="1569" w:type="dxa"/>
            <w:vAlign w:val="center"/>
          </w:tcPr>
          <w:p w14:paraId="57522C54" w14:textId="32108103" w:rsidR="002B1140" w:rsidRDefault="002B1140" w:rsidP="002B1140">
            <w:pPr>
              <w:jc w:val="center"/>
              <w:rPr>
                <w:rFonts w:ascii="宋体" w:hAnsi="宋体" w:cs="宋体"/>
                <w:color w:val="000000"/>
                <w:sz w:val="22"/>
                <w:szCs w:val="22"/>
              </w:rPr>
            </w:pPr>
            <w:r>
              <w:rPr>
                <w:rFonts w:hint="eastAsia"/>
                <w:color w:val="000000"/>
                <w:sz w:val="22"/>
                <w:szCs w:val="22"/>
              </w:rPr>
              <w:t>2899.177</w:t>
            </w:r>
          </w:p>
        </w:tc>
      </w:tr>
      <w:tr w:rsidR="002B1140" w:rsidRPr="00310D1E" w14:paraId="2F87EFCB" w14:textId="77777777" w:rsidTr="00D17519">
        <w:trPr>
          <w:cantSplit/>
          <w:trHeight w:val="283"/>
          <w:jc w:val="center"/>
        </w:trPr>
        <w:tc>
          <w:tcPr>
            <w:tcW w:w="1531" w:type="dxa"/>
            <w:vAlign w:val="center"/>
          </w:tcPr>
          <w:p w14:paraId="47B3B3D6" w14:textId="11E00D02"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568" w:type="dxa"/>
            <w:vAlign w:val="center"/>
          </w:tcPr>
          <w:p w14:paraId="5406E1F2" w14:textId="21776F90"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2716EC83" w14:textId="550F8474"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357C3123" w14:textId="2EF69ACD"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7875D37E" w14:textId="444EE0BD"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5B3F896D" w14:textId="1266A220" w:rsidR="002B1140" w:rsidRDefault="002B1140" w:rsidP="002B1140">
            <w:pPr>
              <w:jc w:val="center"/>
              <w:rPr>
                <w:rFonts w:ascii="宋体" w:hAnsi="宋体" w:cs="宋体"/>
                <w:color w:val="000000"/>
                <w:sz w:val="22"/>
                <w:szCs w:val="22"/>
              </w:rPr>
            </w:pPr>
            <w:r>
              <w:rPr>
                <w:rFonts w:hint="eastAsia"/>
                <w:color w:val="000000"/>
                <w:sz w:val="22"/>
                <w:szCs w:val="22"/>
              </w:rPr>
              <w:t>111</w:t>
            </w:r>
          </w:p>
        </w:tc>
      </w:tr>
      <w:tr w:rsidR="002B1140" w:rsidRPr="00310D1E" w14:paraId="2EB9E95D" w14:textId="77777777" w:rsidTr="00D17519">
        <w:trPr>
          <w:cantSplit/>
          <w:trHeight w:val="105"/>
          <w:jc w:val="center"/>
        </w:trPr>
        <w:tc>
          <w:tcPr>
            <w:tcW w:w="1531" w:type="dxa"/>
            <w:vAlign w:val="center"/>
          </w:tcPr>
          <w:p w14:paraId="0D070662" w14:textId="063EB651"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568" w:type="dxa"/>
            <w:vAlign w:val="center"/>
          </w:tcPr>
          <w:p w14:paraId="618C8397" w14:textId="1F0D90C6"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66A11537" w14:textId="1D7C01D0"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4CB7C542" w14:textId="6ED62171"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41174C7E" w14:textId="1EA03162"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35DE5D9C" w14:textId="67FAEF25" w:rsidR="002B1140" w:rsidRDefault="002B1140" w:rsidP="002B1140">
            <w:pPr>
              <w:jc w:val="center"/>
              <w:rPr>
                <w:rFonts w:ascii="宋体" w:hAnsi="宋体" w:cs="宋体"/>
                <w:color w:val="000000"/>
                <w:sz w:val="22"/>
                <w:szCs w:val="22"/>
              </w:rPr>
            </w:pPr>
            <w:r>
              <w:rPr>
                <w:rFonts w:hint="eastAsia"/>
                <w:color w:val="000000"/>
                <w:sz w:val="22"/>
                <w:szCs w:val="22"/>
              </w:rPr>
              <w:t>771</w:t>
            </w:r>
          </w:p>
        </w:tc>
      </w:tr>
      <w:tr w:rsidR="002B1140" w:rsidRPr="00310D1E" w14:paraId="7E6925FC" w14:textId="77777777" w:rsidTr="00D17519">
        <w:trPr>
          <w:cantSplit/>
          <w:trHeight w:val="283"/>
          <w:jc w:val="center"/>
        </w:trPr>
        <w:tc>
          <w:tcPr>
            <w:tcW w:w="1531" w:type="dxa"/>
            <w:vAlign w:val="center"/>
          </w:tcPr>
          <w:p w14:paraId="2D3A5766" w14:textId="1E9D0A39"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568" w:type="dxa"/>
            <w:vAlign w:val="center"/>
          </w:tcPr>
          <w:p w14:paraId="3237A9E4" w14:textId="66DD810F" w:rsidR="002B1140" w:rsidRDefault="002B1140" w:rsidP="002B1140">
            <w:pPr>
              <w:jc w:val="center"/>
              <w:rPr>
                <w:rFonts w:ascii="宋体" w:hAnsi="宋体" w:cs="宋体"/>
                <w:color w:val="000000"/>
                <w:sz w:val="22"/>
                <w:szCs w:val="22"/>
              </w:rPr>
            </w:pPr>
            <w:r>
              <w:rPr>
                <w:rFonts w:hint="eastAsia"/>
                <w:color w:val="000000"/>
                <w:sz w:val="22"/>
                <w:szCs w:val="22"/>
              </w:rPr>
              <w:t>4.14E-04</w:t>
            </w:r>
          </w:p>
        </w:tc>
        <w:tc>
          <w:tcPr>
            <w:tcW w:w="1569" w:type="dxa"/>
            <w:vAlign w:val="center"/>
          </w:tcPr>
          <w:p w14:paraId="1C7D4E65" w14:textId="38C1C2EF" w:rsidR="002B1140" w:rsidRDefault="002B1140" w:rsidP="002B1140">
            <w:pPr>
              <w:jc w:val="center"/>
              <w:rPr>
                <w:rFonts w:ascii="宋体" w:hAnsi="宋体" w:cs="宋体"/>
                <w:color w:val="000000"/>
                <w:sz w:val="22"/>
                <w:szCs w:val="22"/>
              </w:rPr>
            </w:pPr>
            <w:r>
              <w:rPr>
                <w:rFonts w:hint="eastAsia"/>
                <w:color w:val="000000"/>
                <w:sz w:val="22"/>
                <w:szCs w:val="22"/>
              </w:rPr>
              <w:t>2.10E-02</w:t>
            </w:r>
          </w:p>
        </w:tc>
        <w:tc>
          <w:tcPr>
            <w:tcW w:w="1569" w:type="dxa"/>
            <w:vAlign w:val="center"/>
          </w:tcPr>
          <w:p w14:paraId="0E3545DF" w14:textId="0F4EA0BA" w:rsidR="002B1140" w:rsidRDefault="002B1140" w:rsidP="002B1140">
            <w:pPr>
              <w:jc w:val="center"/>
              <w:rPr>
                <w:rFonts w:ascii="宋体" w:hAnsi="宋体" w:cs="宋体"/>
                <w:color w:val="000000"/>
                <w:sz w:val="22"/>
                <w:szCs w:val="22"/>
              </w:rPr>
            </w:pPr>
            <w:r>
              <w:rPr>
                <w:rFonts w:hint="eastAsia"/>
                <w:color w:val="000000"/>
                <w:sz w:val="22"/>
                <w:szCs w:val="22"/>
              </w:rPr>
              <w:t>1.48E-01</w:t>
            </w:r>
          </w:p>
        </w:tc>
        <w:tc>
          <w:tcPr>
            <w:tcW w:w="1569" w:type="dxa"/>
            <w:vAlign w:val="center"/>
          </w:tcPr>
          <w:p w14:paraId="2CC632F0" w14:textId="6FD5A0E4" w:rsidR="002B1140" w:rsidRDefault="002B1140" w:rsidP="002B1140">
            <w:pPr>
              <w:jc w:val="center"/>
              <w:rPr>
                <w:rFonts w:ascii="宋体" w:hAnsi="宋体" w:cs="宋体"/>
                <w:color w:val="000000"/>
                <w:sz w:val="22"/>
                <w:szCs w:val="22"/>
              </w:rPr>
            </w:pPr>
            <w:r>
              <w:rPr>
                <w:rFonts w:hint="eastAsia"/>
                <w:color w:val="000000"/>
                <w:sz w:val="22"/>
                <w:szCs w:val="22"/>
              </w:rPr>
              <w:t>3.59E-01</w:t>
            </w:r>
          </w:p>
        </w:tc>
        <w:tc>
          <w:tcPr>
            <w:tcW w:w="1569" w:type="dxa"/>
            <w:vAlign w:val="center"/>
          </w:tcPr>
          <w:p w14:paraId="4A9CDA22" w14:textId="5ED82165" w:rsidR="002B1140" w:rsidRDefault="002B1140" w:rsidP="002B1140">
            <w:pPr>
              <w:jc w:val="center"/>
              <w:rPr>
                <w:rFonts w:ascii="宋体" w:hAnsi="宋体" w:cs="宋体"/>
                <w:color w:val="000000"/>
                <w:sz w:val="22"/>
                <w:szCs w:val="22"/>
              </w:rPr>
            </w:pPr>
            <w:r>
              <w:rPr>
                <w:rFonts w:hint="eastAsia"/>
                <w:color w:val="000000"/>
                <w:sz w:val="22"/>
                <w:szCs w:val="22"/>
              </w:rPr>
              <w:t>5.04E-01</w:t>
            </w:r>
          </w:p>
        </w:tc>
      </w:tr>
      <w:tr w:rsidR="002B1140" w:rsidRPr="00310D1E" w14:paraId="642756F5" w14:textId="77777777" w:rsidTr="00D17519">
        <w:trPr>
          <w:cantSplit/>
          <w:trHeight w:val="283"/>
          <w:jc w:val="center"/>
        </w:trPr>
        <w:tc>
          <w:tcPr>
            <w:tcW w:w="1531" w:type="dxa"/>
            <w:vAlign w:val="center"/>
          </w:tcPr>
          <w:p w14:paraId="22E33A5F" w14:textId="0D34A8A2"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024311BA" w14:textId="47D02DE2" w:rsidR="002B1140" w:rsidRDefault="002B1140" w:rsidP="002B1140">
            <w:pPr>
              <w:jc w:val="center"/>
              <w:rPr>
                <w:rFonts w:ascii="宋体" w:hAnsi="宋体" w:cs="宋体"/>
                <w:color w:val="000000"/>
                <w:sz w:val="22"/>
                <w:szCs w:val="22"/>
              </w:rPr>
            </w:pPr>
            <w:r>
              <w:rPr>
                <w:rFonts w:hint="eastAsia"/>
                <w:color w:val="000000"/>
                <w:sz w:val="22"/>
                <w:szCs w:val="22"/>
              </w:rPr>
              <w:t>4.31E-06</w:t>
            </w:r>
          </w:p>
        </w:tc>
        <w:tc>
          <w:tcPr>
            <w:tcW w:w="1569" w:type="dxa"/>
            <w:vAlign w:val="center"/>
          </w:tcPr>
          <w:p w14:paraId="620BBD6C" w14:textId="0EFA5681" w:rsidR="002B1140" w:rsidRDefault="002B1140" w:rsidP="002B1140">
            <w:pPr>
              <w:jc w:val="center"/>
              <w:rPr>
                <w:rFonts w:ascii="宋体" w:hAnsi="宋体" w:cs="宋体"/>
                <w:color w:val="000000"/>
                <w:sz w:val="22"/>
                <w:szCs w:val="22"/>
              </w:rPr>
            </w:pPr>
            <w:r>
              <w:rPr>
                <w:rFonts w:hint="eastAsia"/>
                <w:color w:val="000000"/>
                <w:sz w:val="22"/>
                <w:szCs w:val="22"/>
              </w:rPr>
              <w:t>2.19E-04</w:t>
            </w:r>
          </w:p>
        </w:tc>
        <w:tc>
          <w:tcPr>
            <w:tcW w:w="1569" w:type="dxa"/>
            <w:vAlign w:val="center"/>
          </w:tcPr>
          <w:p w14:paraId="776EC28F" w14:textId="76D573CE" w:rsidR="002B1140" w:rsidRDefault="002B1140" w:rsidP="002B1140">
            <w:pPr>
              <w:jc w:val="center"/>
              <w:rPr>
                <w:rFonts w:ascii="宋体" w:hAnsi="宋体" w:cs="宋体"/>
                <w:color w:val="000000"/>
                <w:sz w:val="22"/>
                <w:szCs w:val="22"/>
              </w:rPr>
            </w:pPr>
            <w:r>
              <w:rPr>
                <w:rFonts w:hint="eastAsia"/>
                <w:color w:val="000000"/>
                <w:sz w:val="22"/>
                <w:szCs w:val="22"/>
              </w:rPr>
              <w:t>1.54E-03</w:t>
            </w:r>
          </w:p>
        </w:tc>
        <w:tc>
          <w:tcPr>
            <w:tcW w:w="1569" w:type="dxa"/>
            <w:vAlign w:val="center"/>
          </w:tcPr>
          <w:p w14:paraId="6F2ACF1F" w14:textId="2E7C9509" w:rsidR="002B1140" w:rsidRDefault="002B1140" w:rsidP="002B1140">
            <w:pPr>
              <w:jc w:val="center"/>
              <w:rPr>
                <w:rFonts w:ascii="宋体" w:hAnsi="宋体" w:cs="宋体"/>
                <w:color w:val="000000"/>
                <w:sz w:val="22"/>
                <w:szCs w:val="22"/>
              </w:rPr>
            </w:pPr>
            <w:r>
              <w:rPr>
                <w:rFonts w:hint="eastAsia"/>
                <w:color w:val="000000"/>
                <w:sz w:val="22"/>
                <w:szCs w:val="22"/>
              </w:rPr>
              <w:t>3.74E-03</w:t>
            </w:r>
          </w:p>
        </w:tc>
        <w:tc>
          <w:tcPr>
            <w:tcW w:w="1569" w:type="dxa"/>
            <w:vAlign w:val="center"/>
          </w:tcPr>
          <w:p w14:paraId="5858DD1C" w14:textId="2D30A3C8" w:rsidR="002B1140" w:rsidRDefault="002B1140" w:rsidP="002B1140">
            <w:pPr>
              <w:jc w:val="center"/>
              <w:rPr>
                <w:rFonts w:ascii="宋体" w:hAnsi="宋体" w:cs="宋体"/>
                <w:color w:val="000000"/>
                <w:sz w:val="22"/>
                <w:szCs w:val="22"/>
              </w:rPr>
            </w:pPr>
            <w:r>
              <w:rPr>
                <w:rFonts w:hint="eastAsia"/>
                <w:color w:val="000000"/>
                <w:sz w:val="22"/>
                <w:szCs w:val="22"/>
              </w:rPr>
              <w:t>5.31E-03</w:t>
            </w:r>
          </w:p>
        </w:tc>
      </w:tr>
      <w:tr w:rsidR="002B1140" w:rsidRPr="00310D1E" w14:paraId="507DA3A7" w14:textId="77777777" w:rsidTr="00D17519">
        <w:trPr>
          <w:cantSplit/>
          <w:trHeight w:val="283"/>
          <w:jc w:val="center"/>
        </w:trPr>
        <w:tc>
          <w:tcPr>
            <w:tcW w:w="1531" w:type="dxa"/>
            <w:vAlign w:val="center"/>
          </w:tcPr>
          <w:p w14:paraId="543FE266" w14:textId="0946963D"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568" w:type="dxa"/>
            <w:vAlign w:val="center"/>
          </w:tcPr>
          <w:p w14:paraId="31DD4463" w14:textId="50BB1459" w:rsidR="002B1140" w:rsidRDefault="002B1140" w:rsidP="002B1140">
            <w:pPr>
              <w:jc w:val="center"/>
              <w:rPr>
                <w:rFonts w:ascii="宋体" w:hAnsi="宋体" w:cs="宋体"/>
                <w:color w:val="000000"/>
                <w:sz w:val="22"/>
                <w:szCs w:val="22"/>
              </w:rPr>
            </w:pPr>
            <w:r>
              <w:rPr>
                <w:rFonts w:hint="eastAsia"/>
                <w:color w:val="000000"/>
                <w:sz w:val="22"/>
                <w:szCs w:val="22"/>
              </w:rPr>
              <w:t>2.29E-06</w:t>
            </w:r>
          </w:p>
        </w:tc>
        <w:tc>
          <w:tcPr>
            <w:tcW w:w="1569" w:type="dxa"/>
            <w:vAlign w:val="center"/>
          </w:tcPr>
          <w:p w14:paraId="109561EF" w14:textId="4603EF23" w:rsidR="002B1140" w:rsidRDefault="002B1140" w:rsidP="002B1140">
            <w:pPr>
              <w:jc w:val="center"/>
              <w:rPr>
                <w:rFonts w:ascii="宋体" w:hAnsi="宋体" w:cs="宋体"/>
                <w:color w:val="000000"/>
                <w:sz w:val="22"/>
                <w:szCs w:val="22"/>
              </w:rPr>
            </w:pPr>
            <w:r>
              <w:rPr>
                <w:rFonts w:hint="eastAsia"/>
                <w:color w:val="000000"/>
                <w:sz w:val="22"/>
                <w:szCs w:val="22"/>
              </w:rPr>
              <w:t>4.09E-04</w:t>
            </w:r>
          </w:p>
        </w:tc>
        <w:tc>
          <w:tcPr>
            <w:tcW w:w="1569" w:type="dxa"/>
            <w:vAlign w:val="center"/>
          </w:tcPr>
          <w:p w14:paraId="4DDACABE" w14:textId="4FB7D050" w:rsidR="002B1140" w:rsidRDefault="002B1140" w:rsidP="002B1140">
            <w:pPr>
              <w:jc w:val="center"/>
              <w:rPr>
                <w:rFonts w:ascii="宋体" w:hAnsi="宋体" w:cs="宋体"/>
                <w:color w:val="000000"/>
                <w:sz w:val="22"/>
                <w:szCs w:val="22"/>
              </w:rPr>
            </w:pPr>
            <w:r>
              <w:rPr>
                <w:rFonts w:hint="eastAsia"/>
                <w:color w:val="000000"/>
                <w:sz w:val="22"/>
                <w:szCs w:val="22"/>
              </w:rPr>
              <w:t>2.29E-03</w:t>
            </w:r>
          </w:p>
        </w:tc>
        <w:tc>
          <w:tcPr>
            <w:tcW w:w="1569" w:type="dxa"/>
            <w:vAlign w:val="center"/>
          </w:tcPr>
          <w:p w14:paraId="5DA0A859" w14:textId="1EAD7FA9" w:rsidR="002B1140" w:rsidRDefault="002B1140" w:rsidP="002B1140">
            <w:pPr>
              <w:jc w:val="center"/>
              <w:rPr>
                <w:rFonts w:ascii="宋体" w:hAnsi="宋体" w:cs="宋体"/>
                <w:color w:val="000000"/>
                <w:sz w:val="22"/>
                <w:szCs w:val="22"/>
              </w:rPr>
            </w:pPr>
            <w:r>
              <w:rPr>
                <w:rFonts w:hint="eastAsia"/>
                <w:color w:val="000000"/>
                <w:sz w:val="22"/>
                <w:szCs w:val="22"/>
              </w:rPr>
              <w:t>1.77E-03</w:t>
            </w:r>
          </w:p>
        </w:tc>
        <w:tc>
          <w:tcPr>
            <w:tcW w:w="1569" w:type="dxa"/>
            <w:vAlign w:val="center"/>
          </w:tcPr>
          <w:p w14:paraId="7767498D" w14:textId="0EEEB2DF" w:rsidR="002B1140" w:rsidRDefault="002B1140" w:rsidP="002B1140">
            <w:pPr>
              <w:jc w:val="center"/>
              <w:rPr>
                <w:rFonts w:ascii="宋体" w:hAnsi="宋体" w:cs="宋体"/>
                <w:color w:val="000000"/>
                <w:sz w:val="22"/>
                <w:szCs w:val="22"/>
              </w:rPr>
            </w:pPr>
            <w:r>
              <w:rPr>
                <w:rFonts w:hint="eastAsia"/>
                <w:color w:val="000000"/>
                <w:sz w:val="22"/>
                <w:szCs w:val="22"/>
              </w:rPr>
              <w:t>7.68E-03</w:t>
            </w:r>
          </w:p>
        </w:tc>
      </w:tr>
      <w:tr w:rsidR="002B1140" w:rsidRPr="00310D1E" w14:paraId="0CD67932" w14:textId="77777777" w:rsidTr="00D17519">
        <w:trPr>
          <w:cantSplit/>
          <w:trHeight w:val="283"/>
          <w:jc w:val="center"/>
        </w:trPr>
        <w:tc>
          <w:tcPr>
            <w:tcW w:w="1531" w:type="dxa"/>
            <w:vAlign w:val="center"/>
          </w:tcPr>
          <w:p w14:paraId="7EFC1A0D" w14:textId="7D1457CF"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28806381" w14:textId="14BDB9DD" w:rsidR="002B1140" w:rsidRDefault="002B1140" w:rsidP="002B1140">
            <w:pPr>
              <w:jc w:val="center"/>
              <w:rPr>
                <w:rFonts w:ascii="宋体" w:hAnsi="宋体" w:cs="宋体"/>
                <w:color w:val="000000"/>
                <w:sz w:val="22"/>
                <w:szCs w:val="22"/>
              </w:rPr>
            </w:pPr>
            <w:r>
              <w:rPr>
                <w:rFonts w:hint="eastAsia"/>
                <w:color w:val="000000"/>
                <w:sz w:val="22"/>
                <w:szCs w:val="22"/>
              </w:rPr>
              <w:t>6.61E-06</w:t>
            </w:r>
          </w:p>
        </w:tc>
        <w:tc>
          <w:tcPr>
            <w:tcW w:w="1569" w:type="dxa"/>
            <w:vAlign w:val="center"/>
          </w:tcPr>
          <w:p w14:paraId="60760C3A" w14:textId="282406BD" w:rsidR="002B1140" w:rsidRDefault="002B1140" w:rsidP="002B1140">
            <w:pPr>
              <w:jc w:val="center"/>
              <w:rPr>
                <w:rFonts w:ascii="宋体" w:hAnsi="宋体" w:cs="宋体"/>
                <w:color w:val="000000"/>
                <w:sz w:val="22"/>
                <w:szCs w:val="22"/>
              </w:rPr>
            </w:pPr>
            <w:r>
              <w:rPr>
                <w:rFonts w:hint="eastAsia"/>
                <w:color w:val="000000"/>
                <w:sz w:val="22"/>
                <w:szCs w:val="22"/>
              </w:rPr>
              <w:t>6.28E-04</w:t>
            </w:r>
          </w:p>
        </w:tc>
        <w:tc>
          <w:tcPr>
            <w:tcW w:w="1569" w:type="dxa"/>
            <w:vAlign w:val="center"/>
          </w:tcPr>
          <w:p w14:paraId="2BBFE809" w14:textId="2B343F1B" w:rsidR="002B1140" w:rsidRDefault="002B1140" w:rsidP="002B1140">
            <w:pPr>
              <w:jc w:val="center"/>
              <w:rPr>
                <w:rFonts w:ascii="宋体" w:hAnsi="宋体" w:cs="宋体"/>
                <w:color w:val="000000"/>
                <w:sz w:val="22"/>
                <w:szCs w:val="22"/>
              </w:rPr>
            </w:pPr>
            <w:r>
              <w:rPr>
                <w:rFonts w:hint="eastAsia"/>
                <w:color w:val="000000"/>
                <w:sz w:val="22"/>
                <w:szCs w:val="22"/>
              </w:rPr>
              <w:t>3.83E-03</w:t>
            </w:r>
          </w:p>
        </w:tc>
        <w:tc>
          <w:tcPr>
            <w:tcW w:w="1569" w:type="dxa"/>
            <w:vAlign w:val="center"/>
          </w:tcPr>
          <w:p w14:paraId="7C356860" w14:textId="7042ABD2" w:rsidR="002B1140" w:rsidRDefault="002B1140" w:rsidP="002B1140">
            <w:pPr>
              <w:jc w:val="center"/>
              <w:rPr>
                <w:rFonts w:ascii="宋体" w:hAnsi="宋体" w:cs="宋体"/>
                <w:color w:val="000000"/>
                <w:sz w:val="22"/>
                <w:szCs w:val="22"/>
              </w:rPr>
            </w:pPr>
            <w:r>
              <w:rPr>
                <w:rFonts w:hint="eastAsia"/>
                <w:color w:val="000000"/>
                <w:sz w:val="22"/>
                <w:szCs w:val="22"/>
              </w:rPr>
              <w:t>5.51E-03</w:t>
            </w:r>
          </w:p>
        </w:tc>
        <w:tc>
          <w:tcPr>
            <w:tcW w:w="1569" w:type="dxa"/>
            <w:vAlign w:val="center"/>
          </w:tcPr>
          <w:p w14:paraId="27F2132D" w14:textId="049A9AF0" w:rsidR="002B1140" w:rsidRDefault="002B1140" w:rsidP="002B1140">
            <w:pPr>
              <w:jc w:val="center"/>
              <w:rPr>
                <w:rFonts w:ascii="宋体" w:hAnsi="宋体" w:cs="宋体"/>
                <w:color w:val="000000"/>
                <w:sz w:val="22"/>
                <w:szCs w:val="22"/>
              </w:rPr>
            </w:pPr>
            <w:r>
              <w:rPr>
                <w:rFonts w:hint="eastAsia"/>
                <w:color w:val="000000"/>
                <w:sz w:val="22"/>
                <w:szCs w:val="22"/>
              </w:rPr>
              <w:t>1.30E-02</w:t>
            </w:r>
          </w:p>
        </w:tc>
      </w:tr>
      <w:tr w:rsidR="002B1140" w:rsidRPr="00310D1E" w14:paraId="6BE2627E" w14:textId="77777777" w:rsidTr="00D17519">
        <w:trPr>
          <w:cantSplit/>
          <w:trHeight w:val="283"/>
          <w:jc w:val="center"/>
        </w:trPr>
        <w:tc>
          <w:tcPr>
            <w:tcW w:w="1531" w:type="dxa"/>
            <w:vAlign w:val="center"/>
          </w:tcPr>
          <w:p w14:paraId="1AF43075" w14:textId="24422A38"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24F3C24F" w14:textId="5EEAF77C" w:rsidR="002B1140" w:rsidRDefault="002B1140" w:rsidP="002B1140">
            <w:pPr>
              <w:jc w:val="center"/>
              <w:rPr>
                <w:rFonts w:ascii="宋体" w:hAnsi="宋体" w:cs="宋体"/>
                <w:color w:val="000000"/>
                <w:sz w:val="22"/>
                <w:szCs w:val="22"/>
              </w:rPr>
            </w:pPr>
            <w:r>
              <w:rPr>
                <w:rFonts w:hint="eastAsia"/>
                <w:color w:val="000000"/>
                <w:sz w:val="22"/>
                <w:szCs w:val="22"/>
              </w:rPr>
              <w:t>2.08E-03</w:t>
            </w:r>
          </w:p>
        </w:tc>
        <w:tc>
          <w:tcPr>
            <w:tcW w:w="1569" w:type="dxa"/>
            <w:vAlign w:val="center"/>
          </w:tcPr>
          <w:p w14:paraId="36722751" w14:textId="6A627D00" w:rsidR="002B1140" w:rsidRDefault="002B1140" w:rsidP="002B1140">
            <w:pPr>
              <w:jc w:val="center"/>
              <w:rPr>
                <w:rFonts w:ascii="宋体" w:hAnsi="宋体" w:cs="宋体"/>
                <w:color w:val="000000"/>
                <w:sz w:val="22"/>
                <w:szCs w:val="22"/>
              </w:rPr>
            </w:pPr>
            <w:r>
              <w:rPr>
                <w:rFonts w:hint="eastAsia"/>
                <w:color w:val="000000"/>
                <w:sz w:val="22"/>
                <w:szCs w:val="22"/>
              </w:rPr>
              <w:t>1.48E-02</w:t>
            </w:r>
          </w:p>
        </w:tc>
        <w:tc>
          <w:tcPr>
            <w:tcW w:w="1569" w:type="dxa"/>
            <w:vAlign w:val="center"/>
          </w:tcPr>
          <w:p w14:paraId="545B275D" w14:textId="5D314426" w:rsidR="002B1140" w:rsidRDefault="002B1140" w:rsidP="002B1140">
            <w:pPr>
              <w:jc w:val="center"/>
              <w:rPr>
                <w:rFonts w:ascii="宋体" w:hAnsi="宋体" w:cs="宋体"/>
                <w:color w:val="000000"/>
                <w:sz w:val="22"/>
                <w:szCs w:val="22"/>
              </w:rPr>
            </w:pPr>
            <w:r>
              <w:rPr>
                <w:rFonts w:hint="eastAsia"/>
                <w:color w:val="000000"/>
                <w:sz w:val="22"/>
                <w:szCs w:val="22"/>
              </w:rPr>
              <w:t>3.93E-02</w:t>
            </w:r>
          </w:p>
        </w:tc>
        <w:tc>
          <w:tcPr>
            <w:tcW w:w="1569" w:type="dxa"/>
            <w:vAlign w:val="center"/>
          </w:tcPr>
          <w:p w14:paraId="48020BED" w14:textId="792FA58F" w:rsidR="002B1140" w:rsidRDefault="002B1140" w:rsidP="002B1140">
            <w:pPr>
              <w:jc w:val="center"/>
              <w:rPr>
                <w:rFonts w:ascii="宋体" w:hAnsi="宋体" w:cs="宋体"/>
                <w:color w:val="000000"/>
                <w:sz w:val="22"/>
                <w:szCs w:val="22"/>
              </w:rPr>
            </w:pPr>
            <w:r>
              <w:rPr>
                <w:rFonts w:hint="eastAsia"/>
                <w:color w:val="000000"/>
                <w:sz w:val="22"/>
                <w:szCs w:val="22"/>
              </w:rPr>
              <w:t>6.12E-02</w:t>
            </w:r>
          </w:p>
        </w:tc>
        <w:tc>
          <w:tcPr>
            <w:tcW w:w="1569" w:type="dxa"/>
            <w:vAlign w:val="center"/>
          </w:tcPr>
          <w:p w14:paraId="11906794" w14:textId="7E145017" w:rsidR="002B1140" w:rsidRDefault="002B1140" w:rsidP="002B1140">
            <w:pPr>
              <w:jc w:val="center"/>
              <w:rPr>
                <w:rFonts w:ascii="宋体" w:hAnsi="宋体" w:cs="宋体"/>
                <w:color w:val="000000"/>
                <w:sz w:val="22"/>
                <w:szCs w:val="22"/>
              </w:rPr>
            </w:pPr>
            <w:r>
              <w:rPr>
                <w:rFonts w:hint="eastAsia"/>
                <w:color w:val="000000"/>
                <w:sz w:val="22"/>
                <w:szCs w:val="22"/>
              </w:rPr>
              <w:t>7.29E-02</w:t>
            </w:r>
          </w:p>
        </w:tc>
      </w:tr>
      <w:tr w:rsidR="002B1140" w:rsidRPr="00310D1E" w14:paraId="739D71A2" w14:textId="77777777" w:rsidTr="00D17519">
        <w:trPr>
          <w:cantSplit/>
          <w:trHeight w:val="339"/>
          <w:jc w:val="center"/>
        </w:trPr>
        <w:tc>
          <w:tcPr>
            <w:tcW w:w="1531" w:type="dxa"/>
            <w:vAlign w:val="center"/>
          </w:tcPr>
          <w:p w14:paraId="66E971C9" w14:textId="3E2B514F"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lastRenderedPageBreak/>
              <w:t>s</w:t>
            </w:r>
            <w:r w:rsidRPr="00310D1E">
              <w:rPr>
                <w:color w:val="000000"/>
                <w:kern w:val="0"/>
                <w:sz w:val="18"/>
                <w:szCs w:val="18"/>
                <w:vertAlign w:val="subscript"/>
              </w:rPr>
              <w:t>R</w:t>
            </w:r>
            <w:proofErr w:type="spellEnd"/>
          </w:p>
        </w:tc>
        <w:tc>
          <w:tcPr>
            <w:tcW w:w="1568" w:type="dxa"/>
            <w:vAlign w:val="center"/>
          </w:tcPr>
          <w:p w14:paraId="24BF0928" w14:textId="0A86C21B" w:rsidR="002B1140" w:rsidRDefault="002B1140" w:rsidP="002B1140">
            <w:pPr>
              <w:jc w:val="center"/>
              <w:rPr>
                <w:rFonts w:ascii="宋体" w:hAnsi="宋体" w:cs="宋体"/>
                <w:color w:val="000000"/>
                <w:sz w:val="22"/>
                <w:szCs w:val="22"/>
              </w:rPr>
            </w:pPr>
            <w:r>
              <w:rPr>
                <w:rFonts w:hint="eastAsia"/>
                <w:color w:val="000000"/>
                <w:sz w:val="22"/>
                <w:szCs w:val="22"/>
              </w:rPr>
              <w:t xml:space="preserve">0.0026 </w:t>
            </w:r>
          </w:p>
        </w:tc>
        <w:tc>
          <w:tcPr>
            <w:tcW w:w="1569" w:type="dxa"/>
            <w:vAlign w:val="center"/>
          </w:tcPr>
          <w:p w14:paraId="4FCF14E7" w14:textId="695650CC" w:rsidR="002B1140" w:rsidRDefault="002B1140" w:rsidP="002B1140">
            <w:pPr>
              <w:jc w:val="center"/>
              <w:rPr>
                <w:rFonts w:ascii="宋体" w:hAnsi="宋体" w:cs="宋体"/>
                <w:color w:val="000000"/>
                <w:sz w:val="22"/>
                <w:szCs w:val="22"/>
              </w:rPr>
            </w:pPr>
            <w:r>
              <w:rPr>
                <w:rFonts w:hint="eastAsia"/>
                <w:color w:val="000000"/>
                <w:sz w:val="22"/>
                <w:szCs w:val="22"/>
              </w:rPr>
              <w:t xml:space="preserve">0.0251 </w:t>
            </w:r>
          </w:p>
        </w:tc>
        <w:tc>
          <w:tcPr>
            <w:tcW w:w="1569" w:type="dxa"/>
            <w:vAlign w:val="center"/>
          </w:tcPr>
          <w:p w14:paraId="5661C5CC" w14:textId="0B2959E2" w:rsidR="002B1140" w:rsidRDefault="002B1140" w:rsidP="002B1140">
            <w:pPr>
              <w:jc w:val="center"/>
              <w:rPr>
                <w:rFonts w:ascii="宋体" w:hAnsi="宋体" w:cs="宋体"/>
                <w:color w:val="000000"/>
                <w:sz w:val="22"/>
                <w:szCs w:val="22"/>
              </w:rPr>
            </w:pPr>
            <w:r>
              <w:rPr>
                <w:rFonts w:hint="eastAsia"/>
                <w:color w:val="000000"/>
                <w:sz w:val="22"/>
                <w:szCs w:val="22"/>
              </w:rPr>
              <w:t xml:space="preserve">0.0619 </w:t>
            </w:r>
          </w:p>
        </w:tc>
        <w:tc>
          <w:tcPr>
            <w:tcW w:w="1569" w:type="dxa"/>
            <w:vAlign w:val="center"/>
          </w:tcPr>
          <w:p w14:paraId="7FEE01D1" w14:textId="14A5DA1D" w:rsidR="002B1140" w:rsidRDefault="002B1140" w:rsidP="002B1140">
            <w:pPr>
              <w:jc w:val="center"/>
              <w:rPr>
                <w:rFonts w:ascii="宋体" w:hAnsi="宋体" w:cs="宋体"/>
                <w:color w:val="000000"/>
                <w:sz w:val="22"/>
                <w:szCs w:val="22"/>
              </w:rPr>
            </w:pPr>
            <w:r>
              <w:rPr>
                <w:rFonts w:hint="eastAsia"/>
                <w:color w:val="000000"/>
                <w:sz w:val="22"/>
                <w:szCs w:val="22"/>
              </w:rPr>
              <w:t xml:space="preserve">0.0742 </w:t>
            </w:r>
          </w:p>
        </w:tc>
        <w:tc>
          <w:tcPr>
            <w:tcW w:w="1569" w:type="dxa"/>
            <w:vAlign w:val="center"/>
          </w:tcPr>
          <w:p w14:paraId="68C89F8A" w14:textId="4927A89F" w:rsidR="002B1140" w:rsidRDefault="002B1140" w:rsidP="002B1140">
            <w:pPr>
              <w:jc w:val="center"/>
              <w:rPr>
                <w:rFonts w:ascii="宋体" w:hAnsi="宋体" w:cs="宋体"/>
                <w:color w:val="000000"/>
                <w:sz w:val="22"/>
                <w:szCs w:val="22"/>
              </w:rPr>
            </w:pPr>
            <w:r>
              <w:rPr>
                <w:rFonts w:hint="eastAsia"/>
                <w:color w:val="000000"/>
                <w:sz w:val="22"/>
                <w:szCs w:val="22"/>
              </w:rPr>
              <w:t xml:space="preserve">0.1140 </w:t>
            </w:r>
          </w:p>
        </w:tc>
      </w:tr>
      <w:tr w:rsidR="002B1140" w:rsidRPr="00310D1E" w14:paraId="0FB38E86" w14:textId="77777777" w:rsidTr="00D17519">
        <w:trPr>
          <w:cantSplit/>
          <w:trHeight w:val="283"/>
          <w:jc w:val="center"/>
        </w:trPr>
        <w:tc>
          <w:tcPr>
            <w:tcW w:w="1531" w:type="dxa"/>
            <w:vAlign w:val="center"/>
          </w:tcPr>
          <w:p w14:paraId="7A1D4165" w14:textId="576DA447"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568" w:type="dxa"/>
            <w:vAlign w:val="bottom"/>
          </w:tcPr>
          <w:p w14:paraId="4F62AEF6" w14:textId="762D7F30" w:rsidR="002B1140" w:rsidRDefault="002B1140" w:rsidP="002B1140">
            <w:pPr>
              <w:jc w:val="center"/>
              <w:rPr>
                <w:rFonts w:ascii="宋体" w:hAnsi="宋体" w:cs="宋体"/>
                <w:color w:val="000000"/>
                <w:sz w:val="22"/>
                <w:szCs w:val="22"/>
              </w:rPr>
            </w:pPr>
            <w:r>
              <w:rPr>
                <w:rFonts w:hint="eastAsia"/>
                <w:color w:val="000000"/>
                <w:sz w:val="22"/>
                <w:szCs w:val="22"/>
              </w:rPr>
              <w:t xml:space="preserve">0.062 </w:t>
            </w:r>
          </w:p>
        </w:tc>
        <w:tc>
          <w:tcPr>
            <w:tcW w:w="1569" w:type="dxa"/>
            <w:vAlign w:val="bottom"/>
          </w:tcPr>
          <w:p w14:paraId="17DEE32B" w14:textId="0EC79129" w:rsidR="002B1140" w:rsidRDefault="002B1140" w:rsidP="002B1140">
            <w:pPr>
              <w:jc w:val="center"/>
              <w:rPr>
                <w:rFonts w:ascii="宋体" w:hAnsi="宋体" w:cs="宋体"/>
                <w:color w:val="000000"/>
                <w:sz w:val="22"/>
                <w:szCs w:val="22"/>
              </w:rPr>
            </w:pPr>
            <w:r>
              <w:rPr>
                <w:rFonts w:hint="eastAsia"/>
                <w:color w:val="000000"/>
                <w:sz w:val="22"/>
                <w:szCs w:val="22"/>
              </w:rPr>
              <w:t xml:space="preserve">0.630 </w:t>
            </w:r>
          </w:p>
        </w:tc>
        <w:tc>
          <w:tcPr>
            <w:tcW w:w="1569" w:type="dxa"/>
            <w:vAlign w:val="bottom"/>
          </w:tcPr>
          <w:p w14:paraId="5CBDAD41" w14:textId="5E39EE3E" w:rsidR="002B1140" w:rsidRDefault="002B1140" w:rsidP="002B1140">
            <w:pPr>
              <w:jc w:val="center"/>
              <w:rPr>
                <w:rFonts w:ascii="宋体" w:hAnsi="宋体" w:cs="宋体"/>
                <w:color w:val="000000"/>
                <w:sz w:val="22"/>
                <w:szCs w:val="22"/>
              </w:rPr>
            </w:pPr>
            <w:r>
              <w:rPr>
                <w:rFonts w:hint="eastAsia"/>
                <w:color w:val="000000"/>
                <w:sz w:val="22"/>
                <w:szCs w:val="22"/>
              </w:rPr>
              <w:t xml:space="preserve">1.602 </w:t>
            </w:r>
          </w:p>
        </w:tc>
        <w:tc>
          <w:tcPr>
            <w:tcW w:w="1569" w:type="dxa"/>
            <w:vAlign w:val="bottom"/>
          </w:tcPr>
          <w:p w14:paraId="73AC7F23" w14:textId="0D341905" w:rsidR="002B1140" w:rsidRDefault="002B1140" w:rsidP="002B1140">
            <w:pPr>
              <w:jc w:val="center"/>
              <w:rPr>
                <w:rFonts w:ascii="宋体" w:hAnsi="宋体" w:cs="宋体"/>
                <w:color w:val="000000"/>
                <w:sz w:val="22"/>
                <w:szCs w:val="22"/>
              </w:rPr>
            </w:pPr>
            <w:r>
              <w:rPr>
                <w:rFonts w:hint="eastAsia"/>
                <w:color w:val="000000"/>
                <w:sz w:val="22"/>
                <w:szCs w:val="22"/>
              </w:rPr>
              <w:t xml:space="preserve">3.597 </w:t>
            </w:r>
          </w:p>
        </w:tc>
        <w:tc>
          <w:tcPr>
            <w:tcW w:w="1569" w:type="dxa"/>
            <w:vAlign w:val="bottom"/>
          </w:tcPr>
          <w:p w14:paraId="3B964A77" w14:textId="6CEA4E91" w:rsidR="002B1140" w:rsidRDefault="002B1140" w:rsidP="002B1140">
            <w:pPr>
              <w:jc w:val="center"/>
              <w:rPr>
                <w:rFonts w:ascii="宋体" w:hAnsi="宋体" w:cs="宋体"/>
                <w:color w:val="000000"/>
                <w:sz w:val="22"/>
                <w:szCs w:val="22"/>
              </w:rPr>
            </w:pPr>
            <w:r>
              <w:rPr>
                <w:rFonts w:hint="eastAsia"/>
                <w:color w:val="000000"/>
                <w:sz w:val="22"/>
                <w:szCs w:val="22"/>
              </w:rPr>
              <w:t xml:space="preserve">5.110 </w:t>
            </w:r>
          </w:p>
        </w:tc>
      </w:tr>
      <w:tr w:rsidR="002B1140" w:rsidRPr="00310D1E" w14:paraId="06FB81DF" w14:textId="77777777" w:rsidTr="00D17519">
        <w:trPr>
          <w:cantSplit/>
          <w:trHeight w:val="283"/>
          <w:jc w:val="center"/>
        </w:trPr>
        <w:tc>
          <w:tcPr>
            <w:tcW w:w="1531" w:type="dxa"/>
            <w:vAlign w:val="center"/>
          </w:tcPr>
          <w:p w14:paraId="766F759B" w14:textId="63B59664"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2CFFADBA" w14:textId="4CED3C67" w:rsidR="002B1140" w:rsidRDefault="002B1140" w:rsidP="002B1140">
            <w:pPr>
              <w:jc w:val="center"/>
              <w:rPr>
                <w:rFonts w:ascii="宋体" w:hAnsi="宋体" w:cs="宋体"/>
                <w:color w:val="000000"/>
                <w:sz w:val="22"/>
                <w:szCs w:val="22"/>
              </w:rPr>
            </w:pPr>
            <w:r>
              <w:rPr>
                <w:rFonts w:hint="eastAsia"/>
                <w:color w:val="000000"/>
                <w:sz w:val="22"/>
                <w:szCs w:val="22"/>
              </w:rPr>
              <w:t xml:space="preserve">0.006 </w:t>
            </w:r>
          </w:p>
        </w:tc>
        <w:tc>
          <w:tcPr>
            <w:tcW w:w="1569" w:type="dxa"/>
            <w:vAlign w:val="center"/>
          </w:tcPr>
          <w:p w14:paraId="67B87A21" w14:textId="77C60B02" w:rsidR="002B1140" w:rsidRDefault="002B1140" w:rsidP="002B1140">
            <w:pPr>
              <w:jc w:val="center"/>
              <w:rPr>
                <w:rFonts w:ascii="宋体" w:hAnsi="宋体" w:cs="宋体"/>
                <w:color w:val="000000"/>
                <w:sz w:val="22"/>
                <w:szCs w:val="22"/>
              </w:rPr>
            </w:pPr>
            <w:r>
              <w:rPr>
                <w:rFonts w:hint="eastAsia"/>
                <w:color w:val="000000"/>
                <w:sz w:val="22"/>
                <w:szCs w:val="22"/>
              </w:rPr>
              <w:t xml:space="preserve">0.042 </w:t>
            </w:r>
          </w:p>
        </w:tc>
        <w:tc>
          <w:tcPr>
            <w:tcW w:w="1569" w:type="dxa"/>
            <w:vAlign w:val="center"/>
          </w:tcPr>
          <w:p w14:paraId="2B3241B8" w14:textId="5A026836" w:rsidR="002B1140" w:rsidRDefault="002B1140" w:rsidP="002B1140">
            <w:pPr>
              <w:jc w:val="center"/>
              <w:rPr>
                <w:rFonts w:ascii="宋体" w:hAnsi="宋体" w:cs="宋体"/>
                <w:color w:val="000000"/>
                <w:sz w:val="22"/>
                <w:szCs w:val="22"/>
              </w:rPr>
            </w:pPr>
            <w:r>
              <w:rPr>
                <w:rFonts w:hint="eastAsia"/>
                <w:color w:val="000000"/>
                <w:sz w:val="22"/>
                <w:szCs w:val="22"/>
              </w:rPr>
              <w:t xml:space="preserve">0.111 </w:t>
            </w:r>
          </w:p>
        </w:tc>
        <w:tc>
          <w:tcPr>
            <w:tcW w:w="1569" w:type="dxa"/>
            <w:vAlign w:val="center"/>
          </w:tcPr>
          <w:p w14:paraId="421001BE" w14:textId="1B590A94" w:rsidR="002B1140" w:rsidRDefault="002B1140" w:rsidP="002B1140">
            <w:pPr>
              <w:jc w:val="center"/>
              <w:rPr>
                <w:rFonts w:ascii="宋体" w:hAnsi="宋体" w:cs="宋体"/>
                <w:color w:val="000000"/>
                <w:sz w:val="22"/>
                <w:szCs w:val="22"/>
              </w:rPr>
            </w:pPr>
            <w:r>
              <w:rPr>
                <w:rFonts w:hint="eastAsia"/>
                <w:color w:val="000000"/>
                <w:sz w:val="22"/>
                <w:szCs w:val="22"/>
              </w:rPr>
              <w:t xml:space="preserve">0.173 </w:t>
            </w:r>
          </w:p>
        </w:tc>
        <w:tc>
          <w:tcPr>
            <w:tcW w:w="1569" w:type="dxa"/>
            <w:vAlign w:val="center"/>
          </w:tcPr>
          <w:p w14:paraId="7B1F9DF4" w14:textId="52D3EC44" w:rsidR="002B1140" w:rsidRDefault="002B1140" w:rsidP="002B1140">
            <w:pPr>
              <w:jc w:val="center"/>
              <w:rPr>
                <w:rFonts w:ascii="宋体" w:hAnsi="宋体" w:cs="宋体"/>
                <w:color w:val="000000"/>
                <w:sz w:val="22"/>
                <w:szCs w:val="22"/>
              </w:rPr>
            </w:pPr>
            <w:r>
              <w:rPr>
                <w:rFonts w:hint="eastAsia"/>
                <w:color w:val="000000"/>
                <w:sz w:val="22"/>
                <w:szCs w:val="22"/>
              </w:rPr>
              <w:t xml:space="preserve">0.206 </w:t>
            </w:r>
          </w:p>
        </w:tc>
      </w:tr>
      <w:tr w:rsidR="002B1140" w:rsidRPr="00310D1E" w14:paraId="3C8A0CE3" w14:textId="77777777" w:rsidTr="00D17519">
        <w:trPr>
          <w:cantSplit/>
          <w:trHeight w:val="256"/>
          <w:jc w:val="center"/>
        </w:trPr>
        <w:tc>
          <w:tcPr>
            <w:tcW w:w="1531" w:type="dxa"/>
            <w:vAlign w:val="center"/>
          </w:tcPr>
          <w:p w14:paraId="79B1EE99" w14:textId="5BAECB7D"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3A1B5254" w14:textId="735F88D7" w:rsidR="002B1140" w:rsidRDefault="002B1140" w:rsidP="002B1140">
            <w:pPr>
              <w:jc w:val="center"/>
              <w:rPr>
                <w:rFonts w:ascii="宋体" w:hAnsi="宋体" w:cs="宋体"/>
                <w:color w:val="000000"/>
                <w:sz w:val="22"/>
                <w:szCs w:val="22"/>
              </w:rPr>
            </w:pPr>
            <w:r>
              <w:rPr>
                <w:rFonts w:hint="eastAsia"/>
                <w:color w:val="000000"/>
                <w:sz w:val="22"/>
                <w:szCs w:val="22"/>
              </w:rPr>
              <w:t xml:space="preserve">0.007 </w:t>
            </w:r>
          </w:p>
        </w:tc>
        <w:tc>
          <w:tcPr>
            <w:tcW w:w="1569" w:type="dxa"/>
            <w:vAlign w:val="center"/>
          </w:tcPr>
          <w:p w14:paraId="453225D3" w14:textId="4642A83E" w:rsidR="002B1140" w:rsidRDefault="002B1140" w:rsidP="002B1140">
            <w:pPr>
              <w:jc w:val="center"/>
              <w:rPr>
                <w:rFonts w:ascii="宋体" w:hAnsi="宋体" w:cs="宋体"/>
                <w:color w:val="000000"/>
                <w:sz w:val="22"/>
                <w:szCs w:val="22"/>
              </w:rPr>
            </w:pPr>
            <w:r>
              <w:rPr>
                <w:rFonts w:hint="eastAsia"/>
                <w:color w:val="000000"/>
                <w:sz w:val="22"/>
                <w:szCs w:val="22"/>
              </w:rPr>
              <w:t xml:space="preserve">0.071 </w:t>
            </w:r>
          </w:p>
        </w:tc>
        <w:tc>
          <w:tcPr>
            <w:tcW w:w="1569" w:type="dxa"/>
            <w:vAlign w:val="center"/>
          </w:tcPr>
          <w:p w14:paraId="2FE1EA2B" w14:textId="732C6558" w:rsidR="002B1140" w:rsidRDefault="002B1140" w:rsidP="002B1140">
            <w:pPr>
              <w:jc w:val="center"/>
              <w:rPr>
                <w:rFonts w:ascii="宋体" w:hAnsi="宋体" w:cs="宋体"/>
                <w:color w:val="000000"/>
                <w:sz w:val="22"/>
                <w:szCs w:val="22"/>
              </w:rPr>
            </w:pPr>
            <w:r>
              <w:rPr>
                <w:rFonts w:hint="eastAsia"/>
                <w:color w:val="000000"/>
                <w:sz w:val="22"/>
                <w:szCs w:val="22"/>
              </w:rPr>
              <w:t xml:space="preserve">0.175 </w:t>
            </w:r>
          </w:p>
        </w:tc>
        <w:tc>
          <w:tcPr>
            <w:tcW w:w="1569" w:type="dxa"/>
            <w:vAlign w:val="center"/>
          </w:tcPr>
          <w:p w14:paraId="08E13749" w14:textId="637FA50C" w:rsidR="002B1140" w:rsidRDefault="002B1140" w:rsidP="002B1140">
            <w:pPr>
              <w:jc w:val="center"/>
              <w:rPr>
                <w:rFonts w:ascii="宋体" w:hAnsi="宋体" w:cs="宋体"/>
                <w:color w:val="000000"/>
                <w:sz w:val="22"/>
                <w:szCs w:val="22"/>
              </w:rPr>
            </w:pPr>
            <w:r>
              <w:rPr>
                <w:rFonts w:hint="eastAsia"/>
                <w:color w:val="000000"/>
                <w:sz w:val="22"/>
                <w:szCs w:val="22"/>
              </w:rPr>
              <w:t xml:space="preserve">0.210 </w:t>
            </w:r>
          </w:p>
        </w:tc>
        <w:tc>
          <w:tcPr>
            <w:tcW w:w="1569" w:type="dxa"/>
            <w:vAlign w:val="center"/>
          </w:tcPr>
          <w:p w14:paraId="43129FD2" w14:textId="146A61D0" w:rsidR="002B1140" w:rsidRDefault="002B1140" w:rsidP="002B1140">
            <w:pPr>
              <w:jc w:val="center"/>
              <w:rPr>
                <w:rFonts w:ascii="宋体" w:hAnsi="宋体" w:cs="宋体"/>
                <w:color w:val="000000"/>
                <w:sz w:val="22"/>
                <w:szCs w:val="22"/>
              </w:rPr>
            </w:pPr>
            <w:r>
              <w:rPr>
                <w:rFonts w:hint="eastAsia"/>
                <w:color w:val="000000"/>
                <w:sz w:val="22"/>
                <w:szCs w:val="22"/>
              </w:rPr>
              <w:t xml:space="preserve">0.323 </w:t>
            </w:r>
          </w:p>
        </w:tc>
      </w:tr>
    </w:tbl>
    <w:p w14:paraId="4D2F1071" w14:textId="2C2E30EA" w:rsidR="0084591B" w:rsidRPr="003D1D96" w:rsidRDefault="0084591B" w:rsidP="0084591B">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Pr>
          <w:rFonts w:ascii="黑体" w:eastAsia="黑体" w:hint="eastAsia"/>
          <w:szCs w:val="21"/>
        </w:rPr>
        <w:t>C</w:t>
      </w:r>
      <w:r w:rsidR="008B116C">
        <w:rPr>
          <w:rFonts w:ascii="黑体" w:eastAsia="黑体" w:hint="eastAsia"/>
          <w:szCs w:val="21"/>
        </w:rPr>
        <w:t>u</w:t>
      </w:r>
      <w:r w:rsidRPr="003D1D96">
        <w:rPr>
          <w:rFonts w:ascii="黑体" w:eastAsia="黑体" w:hint="eastAsia"/>
          <w:szCs w:val="21"/>
        </w:rPr>
        <w:t>）</w:t>
      </w:r>
    </w:p>
    <w:p w14:paraId="21968C9B" w14:textId="325E247F" w:rsidR="0084591B" w:rsidRPr="003D1D96" w:rsidRDefault="0084591B" w:rsidP="0084591B">
      <w:pPr>
        <w:spacing w:line="360" w:lineRule="auto"/>
        <w:rPr>
          <w:rFonts w:ascii="黑体" w:eastAsia="黑体"/>
          <w:szCs w:val="21"/>
        </w:rPr>
      </w:pPr>
      <w:r>
        <w:rPr>
          <w:rFonts w:ascii="黑体" w:eastAsia="黑体" w:hint="eastAsia"/>
          <w:szCs w:val="21"/>
        </w:rPr>
        <w:t>6.1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Pr>
          <w:rFonts w:ascii="黑体" w:eastAsia="黑体" w:hint="eastAsia"/>
          <w:szCs w:val="21"/>
        </w:rPr>
        <w:t>C</w:t>
      </w:r>
      <w:r w:rsidR="008B116C">
        <w:rPr>
          <w:rFonts w:ascii="黑体" w:eastAsia="黑体" w:hint="eastAsia"/>
          <w:szCs w:val="21"/>
        </w:rPr>
        <w:t>u</w:t>
      </w:r>
      <w:r w:rsidRPr="003D1D96">
        <w:rPr>
          <w:rFonts w:ascii="黑体" w:eastAsia="黑体" w:hint="eastAsia"/>
          <w:szCs w:val="21"/>
        </w:rPr>
        <w:t>）</w:t>
      </w:r>
    </w:p>
    <w:p w14:paraId="279CC9B6" w14:textId="17602590" w:rsidR="0084591B" w:rsidRPr="00F532E9" w:rsidRDefault="0084591B" w:rsidP="0084591B">
      <w:pPr>
        <w:jc w:val="center"/>
        <w:rPr>
          <w:rFonts w:ascii="黑体" w:eastAsia="黑体"/>
          <w:szCs w:val="21"/>
        </w:rPr>
      </w:pPr>
      <w:r w:rsidRPr="00F532E9">
        <w:rPr>
          <w:rFonts w:ascii="黑体" w:eastAsia="黑体" w:hint="eastAsia"/>
          <w:szCs w:val="21"/>
        </w:rPr>
        <w:t>表</w:t>
      </w:r>
      <w:r w:rsidR="00177AE0">
        <w:rPr>
          <w:rFonts w:ascii="黑体" w:eastAsia="黑体" w:hint="eastAsia"/>
          <w:szCs w:val="21"/>
        </w:rPr>
        <w:t>6</w:t>
      </w:r>
      <w:r>
        <w:rPr>
          <w:rFonts w:ascii="黑体" w:eastAsia="黑体" w:hint="eastAsia"/>
          <w:szCs w:val="21"/>
        </w:rPr>
        <w:t>-1</w:t>
      </w:r>
      <w:r w:rsidRPr="00F532E9">
        <w:rPr>
          <w:rFonts w:ascii="黑体" w:eastAsia="黑体" w:hint="eastAsia"/>
          <w:szCs w:val="21"/>
        </w:rPr>
        <w:t xml:space="preserve">  数据及统计结果（</w:t>
      </w:r>
      <w:r w:rsidR="008B116C">
        <w:rPr>
          <w:rFonts w:ascii="黑体" w:eastAsia="黑体" w:hint="eastAsia"/>
          <w:szCs w:val="21"/>
        </w:rPr>
        <w:t>铜</w:t>
      </w:r>
      <w:r w:rsidRPr="00F532E9">
        <w:rPr>
          <w:rFonts w:ascii="黑体" w:eastAsia="黑体" w:hint="eastAsia"/>
          <w:szCs w:val="21"/>
        </w:rPr>
        <w:t>）（%）</w:t>
      </w:r>
    </w:p>
    <w:tbl>
      <w:tblPr>
        <w:tblW w:w="5000" w:type="pct"/>
        <w:tblLook w:val="04A0" w:firstRow="1" w:lastRow="0" w:firstColumn="1" w:lastColumn="0" w:noHBand="0" w:noVBand="1"/>
      </w:tblPr>
      <w:tblGrid>
        <w:gridCol w:w="1917"/>
        <w:gridCol w:w="1916"/>
        <w:gridCol w:w="1912"/>
        <w:gridCol w:w="1912"/>
        <w:gridCol w:w="1914"/>
      </w:tblGrid>
      <w:tr w:rsidR="008B116C" w:rsidRPr="00DA44EE" w14:paraId="4684F4D7" w14:textId="77777777" w:rsidTr="008B116C">
        <w:trPr>
          <w:trHeight w:val="315"/>
        </w:trPr>
        <w:tc>
          <w:tcPr>
            <w:tcW w:w="10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4F315D2" w14:textId="77777777" w:rsidR="008B116C" w:rsidRPr="00DA44EE" w:rsidRDefault="008B116C" w:rsidP="00BB5348">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1001" w:type="pct"/>
            <w:tcBorders>
              <w:top w:val="single" w:sz="4" w:space="0" w:color="auto"/>
              <w:left w:val="nil"/>
              <w:bottom w:val="single" w:sz="8" w:space="0" w:color="auto"/>
              <w:right w:val="single" w:sz="8" w:space="0" w:color="auto"/>
            </w:tcBorders>
            <w:shd w:val="clear" w:color="auto" w:fill="auto"/>
            <w:vAlign w:val="center"/>
            <w:hideMark/>
          </w:tcPr>
          <w:p w14:paraId="3C98F6CD" w14:textId="58CF8633" w:rsidR="008B116C" w:rsidRDefault="008B116C" w:rsidP="00BB5348">
            <w:pPr>
              <w:jc w:val="center"/>
              <w:rPr>
                <w:rFonts w:ascii="Calibri" w:hAnsi="Calibri" w:cs="Calibri"/>
                <w:color w:val="000000"/>
                <w:sz w:val="22"/>
                <w:szCs w:val="22"/>
              </w:rPr>
            </w:pPr>
            <w:r>
              <w:rPr>
                <w:color w:val="000000"/>
                <w:sz w:val="22"/>
                <w:szCs w:val="22"/>
              </w:rPr>
              <w:t>1</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5340E453" w14:textId="68669513" w:rsidR="008B116C" w:rsidRDefault="008B116C" w:rsidP="00BB5348">
            <w:pPr>
              <w:jc w:val="center"/>
              <w:rPr>
                <w:rFonts w:ascii="Calibri" w:hAnsi="Calibri" w:cs="Calibri"/>
                <w:color w:val="000000"/>
                <w:sz w:val="22"/>
                <w:szCs w:val="22"/>
              </w:rPr>
            </w:pPr>
            <w:r>
              <w:rPr>
                <w:color w:val="000000"/>
                <w:sz w:val="22"/>
                <w:szCs w:val="22"/>
              </w:rPr>
              <w:t>2</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7B84136C" w14:textId="2819408E" w:rsidR="008B116C" w:rsidRDefault="008B116C" w:rsidP="00BB5348">
            <w:pPr>
              <w:jc w:val="center"/>
              <w:rPr>
                <w:rFonts w:ascii="Calibri" w:hAnsi="Calibri" w:cs="Calibri"/>
                <w:color w:val="000000"/>
                <w:sz w:val="22"/>
                <w:szCs w:val="22"/>
              </w:rPr>
            </w:pPr>
            <w:r>
              <w:rPr>
                <w:color w:val="000000"/>
                <w:sz w:val="22"/>
                <w:szCs w:val="22"/>
              </w:rPr>
              <w:t>8</w:t>
            </w:r>
          </w:p>
        </w:tc>
        <w:tc>
          <w:tcPr>
            <w:tcW w:w="1000" w:type="pct"/>
            <w:tcBorders>
              <w:top w:val="single" w:sz="4" w:space="0" w:color="auto"/>
              <w:left w:val="nil"/>
              <w:bottom w:val="single" w:sz="8" w:space="0" w:color="auto"/>
              <w:right w:val="single" w:sz="8" w:space="0" w:color="auto"/>
            </w:tcBorders>
            <w:shd w:val="clear" w:color="auto" w:fill="auto"/>
            <w:vAlign w:val="center"/>
            <w:hideMark/>
          </w:tcPr>
          <w:p w14:paraId="14EA1D2F" w14:textId="62B3DB5C" w:rsidR="008B116C" w:rsidRDefault="008B116C" w:rsidP="00BB5348">
            <w:pPr>
              <w:jc w:val="center"/>
              <w:rPr>
                <w:rFonts w:ascii="Calibri" w:hAnsi="Calibri" w:cs="Calibri"/>
                <w:color w:val="000000"/>
                <w:sz w:val="22"/>
                <w:szCs w:val="22"/>
              </w:rPr>
            </w:pPr>
            <w:r>
              <w:rPr>
                <w:color w:val="000000"/>
                <w:sz w:val="22"/>
                <w:szCs w:val="22"/>
              </w:rPr>
              <w:t>15</w:t>
            </w:r>
          </w:p>
        </w:tc>
      </w:tr>
      <w:tr w:rsidR="008B116C" w:rsidRPr="00DA44EE" w14:paraId="503091F3" w14:textId="77777777" w:rsidTr="008B116C">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5B1C7ED" w14:textId="77777777" w:rsidR="008B116C" w:rsidRPr="00DA44EE" w:rsidRDefault="008B116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1001" w:type="pct"/>
            <w:tcBorders>
              <w:top w:val="nil"/>
              <w:left w:val="nil"/>
              <w:bottom w:val="single" w:sz="8" w:space="0" w:color="auto"/>
              <w:right w:val="single" w:sz="8" w:space="0" w:color="auto"/>
            </w:tcBorders>
            <w:shd w:val="clear" w:color="auto" w:fill="auto"/>
            <w:vAlign w:val="center"/>
            <w:hideMark/>
          </w:tcPr>
          <w:p w14:paraId="404FB78C" w14:textId="192BD45A"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0.97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D4157A4" w14:textId="25E2DCC6" w:rsidR="008B116C" w:rsidRDefault="008B116C" w:rsidP="00BB5348">
            <w:pPr>
              <w:jc w:val="center"/>
              <w:rPr>
                <w:rFonts w:ascii="Calibri" w:hAnsi="Calibri" w:cs="Calibri"/>
                <w:color w:val="000000"/>
                <w:sz w:val="22"/>
                <w:szCs w:val="22"/>
              </w:rPr>
            </w:pPr>
            <w:r>
              <w:rPr>
                <w:rFonts w:ascii="Calibri" w:hAnsi="Calibri" w:cs="Calibri"/>
                <w:sz w:val="22"/>
                <w:szCs w:val="22"/>
              </w:rPr>
              <w:t>2.2</w:t>
            </w:r>
          </w:p>
        </w:tc>
        <w:tc>
          <w:tcPr>
            <w:tcW w:w="999" w:type="pct"/>
            <w:tcBorders>
              <w:top w:val="nil"/>
              <w:left w:val="nil"/>
              <w:bottom w:val="single" w:sz="8" w:space="0" w:color="auto"/>
              <w:right w:val="single" w:sz="8" w:space="0" w:color="auto"/>
            </w:tcBorders>
            <w:shd w:val="clear" w:color="auto" w:fill="auto"/>
            <w:vAlign w:val="center"/>
            <w:hideMark/>
          </w:tcPr>
          <w:p w14:paraId="5ECC09FD" w14:textId="25590D1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w:t>
            </w:r>
          </w:p>
        </w:tc>
        <w:tc>
          <w:tcPr>
            <w:tcW w:w="1000" w:type="pct"/>
            <w:tcBorders>
              <w:top w:val="nil"/>
              <w:left w:val="nil"/>
              <w:bottom w:val="single" w:sz="8" w:space="0" w:color="auto"/>
              <w:right w:val="single" w:sz="8" w:space="0" w:color="auto"/>
            </w:tcBorders>
            <w:shd w:val="clear" w:color="auto" w:fill="auto"/>
            <w:vAlign w:val="center"/>
            <w:hideMark/>
          </w:tcPr>
          <w:p w14:paraId="54A81FD3" w14:textId="36695C60"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4.76</w:t>
            </w:r>
          </w:p>
        </w:tc>
      </w:tr>
      <w:tr w:rsidR="008B116C" w:rsidRPr="00DA44EE" w14:paraId="24AF7439"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25BE5CD"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A8BD119" w14:textId="22895DF3"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0.9</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0E18E03" w14:textId="3527F0DF" w:rsidR="008B116C" w:rsidRDefault="008B116C" w:rsidP="00BB5348">
            <w:pPr>
              <w:jc w:val="center"/>
              <w:rPr>
                <w:rFonts w:ascii="Calibri" w:hAnsi="Calibri" w:cs="Calibri"/>
                <w:color w:val="000000"/>
                <w:sz w:val="22"/>
                <w:szCs w:val="22"/>
              </w:rPr>
            </w:pPr>
            <w:r>
              <w:rPr>
                <w:rFonts w:ascii="Calibri" w:hAnsi="Calibri" w:cs="Calibri"/>
                <w:sz w:val="22"/>
                <w:szCs w:val="22"/>
              </w:rPr>
              <w:t>2.23</w:t>
            </w:r>
          </w:p>
        </w:tc>
        <w:tc>
          <w:tcPr>
            <w:tcW w:w="999" w:type="pct"/>
            <w:tcBorders>
              <w:top w:val="nil"/>
              <w:left w:val="nil"/>
              <w:bottom w:val="single" w:sz="8" w:space="0" w:color="auto"/>
              <w:right w:val="single" w:sz="8" w:space="0" w:color="auto"/>
            </w:tcBorders>
            <w:shd w:val="clear" w:color="auto" w:fill="auto"/>
            <w:vAlign w:val="center"/>
            <w:hideMark/>
          </w:tcPr>
          <w:p w14:paraId="1811F271" w14:textId="1D867013"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4.28</w:t>
            </w:r>
          </w:p>
        </w:tc>
        <w:tc>
          <w:tcPr>
            <w:tcW w:w="1000" w:type="pct"/>
            <w:tcBorders>
              <w:top w:val="nil"/>
              <w:left w:val="nil"/>
              <w:bottom w:val="single" w:sz="8" w:space="0" w:color="auto"/>
              <w:right w:val="single" w:sz="8" w:space="0" w:color="auto"/>
            </w:tcBorders>
            <w:shd w:val="clear" w:color="auto" w:fill="auto"/>
            <w:vAlign w:val="center"/>
            <w:hideMark/>
          </w:tcPr>
          <w:p w14:paraId="038E9B5E" w14:textId="3EE979D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4.69</w:t>
            </w:r>
          </w:p>
        </w:tc>
      </w:tr>
      <w:tr w:rsidR="008B116C" w:rsidRPr="00DA44EE" w14:paraId="5223684C"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A0A7A62"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F05ECF8" w14:textId="4206D5F9"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1.04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160F18A" w14:textId="3E3F7C5B" w:rsidR="008B116C" w:rsidRDefault="008B116C" w:rsidP="00BB5348">
            <w:pPr>
              <w:jc w:val="center"/>
              <w:rPr>
                <w:rFonts w:ascii="Calibri" w:hAnsi="Calibri" w:cs="Calibri"/>
                <w:color w:val="000000"/>
                <w:sz w:val="22"/>
                <w:szCs w:val="22"/>
              </w:rPr>
            </w:pPr>
            <w:r>
              <w:rPr>
                <w:rFonts w:ascii="Calibri" w:hAnsi="Calibri" w:cs="Calibri"/>
                <w:sz w:val="22"/>
                <w:szCs w:val="22"/>
              </w:rPr>
              <w:t>2.33</w:t>
            </w:r>
          </w:p>
        </w:tc>
        <w:tc>
          <w:tcPr>
            <w:tcW w:w="999" w:type="pct"/>
            <w:tcBorders>
              <w:top w:val="nil"/>
              <w:left w:val="nil"/>
              <w:bottom w:val="single" w:sz="8" w:space="0" w:color="auto"/>
              <w:right w:val="single" w:sz="8" w:space="0" w:color="auto"/>
            </w:tcBorders>
            <w:shd w:val="clear" w:color="auto" w:fill="auto"/>
            <w:vAlign w:val="center"/>
            <w:hideMark/>
          </w:tcPr>
          <w:p w14:paraId="1F1EEFF6" w14:textId="2544499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4.2</w:t>
            </w:r>
          </w:p>
        </w:tc>
        <w:tc>
          <w:tcPr>
            <w:tcW w:w="1000" w:type="pct"/>
            <w:tcBorders>
              <w:top w:val="nil"/>
              <w:left w:val="nil"/>
              <w:bottom w:val="single" w:sz="8" w:space="0" w:color="auto"/>
              <w:right w:val="single" w:sz="8" w:space="0" w:color="auto"/>
            </w:tcBorders>
            <w:shd w:val="clear" w:color="auto" w:fill="auto"/>
            <w:vAlign w:val="center"/>
            <w:hideMark/>
          </w:tcPr>
          <w:p w14:paraId="00E86605" w14:textId="6826140E"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4.71</w:t>
            </w:r>
          </w:p>
        </w:tc>
      </w:tr>
      <w:tr w:rsidR="008B116C" w:rsidRPr="00DA44EE" w14:paraId="7989251A"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365103D"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72CCBD3" w14:textId="77730569"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0.95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C944B6D" w14:textId="27D13CBD" w:rsidR="008B116C" w:rsidRDefault="008B116C" w:rsidP="00BB5348">
            <w:pPr>
              <w:jc w:val="center"/>
              <w:rPr>
                <w:rFonts w:ascii="Calibri" w:hAnsi="Calibri" w:cs="Calibri"/>
                <w:color w:val="000000"/>
                <w:sz w:val="22"/>
                <w:szCs w:val="22"/>
              </w:rPr>
            </w:pPr>
            <w:r>
              <w:rPr>
                <w:rFonts w:ascii="Calibri" w:hAnsi="Calibri" w:cs="Calibri"/>
                <w:sz w:val="22"/>
                <w:szCs w:val="22"/>
              </w:rPr>
              <w:t>2.13</w:t>
            </w:r>
          </w:p>
        </w:tc>
        <w:tc>
          <w:tcPr>
            <w:tcW w:w="999" w:type="pct"/>
            <w:tcBorders>
              <w:top w:val="nil"/>
              <w:left w:val="nil"/>
              <w:bottom w:val="single" w:sz="8" w:space="0" w:color="auto"/>
              <w:right w:val="single" w:sz="8" w:space="0" w:color="auto"/>
            </w:tcBorders>
            <w:shd w:val="clear" w:color="auto" w:fill="auto"/>
            <w:vAlign w:val="center"/>
            <w:hideMark/>
          </w:tcPr>
          <w:p w14:paraId="001E4C0C" w14:textId="12FDDD08"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4.14</w:t>
            </w:r>
          </w:p>
        </w:tc>
        <w:tc>
          <w:tcPr>
            <w:tcW w:w="1000" w:type="pct"/>
            <w:tcBorders>
              <w:top w:val="nil"/>
              <w:left w:val="nil"/>
              <w:bottom w:val="single" w:sz="8" w:space="0" w:color="auto"/>
              <w:right w:val="single" w:sz="8" w:space="0" w:color="auto"/>
            </w:tcBorders>
            <w:shd w:val="clear" w:color="auto" w:fill="auto"/>
            <w:vAlign w:val="center"/>
            <w:hideMark/>
          </w:tcPr>
          <w:p w14:paraId="25582BB9" w14:textId="3B3FCC50"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4.75</w:t>
            </w:r>
          </w:p>
        </w:tc>
      </w:tr>
      <w:tr w:rsidR="008B116C" w:rsidRPr="00DA44EE" w14:paraId="71240230"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D6148F0"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837E7A5" w14:textId="747E872B"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0.93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3BE7138" w14:textId="69CF8CD2" w:rsidR="008B116C" w:rsidRDefault="008B116C" w:rsidP="00BB5348">
            <w:pPr>
              <w:jc w:val="center"/>
              <w:rPr>
                <w:rFonts w:ascii="Calibri" w:hAnsi="Calibri" w:cs="Calibri"/>
                <w:color w:val="000000"/>
                <w:sz w:val="22"/>
                <w:szCs w:val="22"/>
              </w:rPr>
            </w:pPr>
            <w:r>
              <w:rPr>
                <w:rFonts w:ascii="Calibri" w:hAnsi="Calibri" w:cs="Calibri"/>
                <w:sz w:val="22"/>
                <w:szCs w:val="22"/>
              </w:rPr>
              <w:t>2.25</w:t>
            </w:r>
          </w:p>
        </w:tc>
        <w:tc>
          <w:tcPr>
            <w:tcW w:w="999" w:type="pct"/>
            <w:tcBorders>
              <w:top w:val="nil"/>
              <w:left w:val="nil"/>
              <w:bottom w:val="single" w:sz="8" w:space="0" w:color="auto"/>
              <w:right w:val="single" w:sz="8" w:space="0" w:color="auto"/>
            </w:tcBorders>
            <w:shd w:val="clear" w:color="auto" w:fill="auto"/>
            <w:vAlign w:val="center"/>
            <w:hideMark/>
          </w:tcPr>
          <w:p w14:paraId="4C0A47BC" w14:textId="523807AF"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4.01</w:t>
            </w:r>
          </w:p>
        </w:tc>
        <w:tc>
          <w:tcPr>
            <w:tcW w:w="1000" w:type="pct"/>
            <w:tcBorders>
              <w:top w:val="nil"/>
              <w:left w:val="nil"/>
              <w:bottom w:val="single" w:sz="8" w:space="0" w:color="auto"/>
              <w:right w:val="single" w:sz="8" w:space="0" w:color="auto"/>
            </w:tcBorders>
            <w:shd w:val="clear" w:color="auto" w:fill="auto"/>
            <w:vAlign w:val="center"/>
            <w:hideMark/>
          </w:tcPr>
          <w:p w14:paraId="416EE1B2" w14:textId="699C766D"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4.84</w:t>
            </w:r>
          </w:p>
        </w:tc>
      </w:tr>
      <w:tr w:rsidR="008B116C" w:rsidRPr="00DA44EE" w14:paraId="4C4E02BD"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D74E619"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8AC0DE5" w14:textId="47AD398D"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0.93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B9DE89A" w14:textId="3295096D" w:rsidR="008B116C" w:rsidRDefault="008B116C" w:rsidP="00BB5348">
            <w:pPr>
              <w:jc w:val="center"/>
              <w:rPr>
                <w:rFonts w:ascii="Calibri" w:hAnsi="Calibri" w:cs="Calibri"/>
                <w:color w:val="000000"/>
                <w:sz w:val="22"/>
                <w:szCs w:val="22"/>
              </w:rPr>
            </w:pPr>
            <w:r>
              <w:rPr>
                <w:rFonts w:ascii="Calibri" w:hAnsi="Calibri" w:cs="Calibri"/>
                <w:sz w:val="22"/>
                <w:szCs w:val="22"/>
              </w:rPr>
              <w:t>2.19</w:t>
            </w:r>
          </w:p>
        </w:tc>
        <w:tc>
          <w:tcPr>
            <w:tcW w:w="999" w:type="pct"/>
            <w:tcBorders>
              <w:top w:val="nil"/>
              <w:left w:val="nil"/>
              <w:bottom w:val="single" w:sz="8" w:space="0" w:color="auto"/>
              <w:right w:val="single" w:sz="8" w:space="0" w:color="auto"/>
            </w:tcBorders>
            <w:shd w:val="clear" w:color="auto" w:fill="auto"/>
            <w:vAlign w:val="center"/>
            <w:hideMark/>
          </w:tcPr>
          <w:p w14:paraId="53F130B0" w14:textId="3D0D78DF"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w:t>
            </w:r>
          </w:p>
        </w:tc>
        <w:tc>
          <w:tcPr>
            <w:tcW w:w="1000" w:type="pct"/>
            <w:tcBorders>
              <w:top w:val="nil"/>
              <w:left w:val="nil"/>
              <w:bottom w:val="single" w:sz="8" w:space="0" w:color="auto"/>
              <w:right w:val="single" w:sz="8" w:space="0" w:color="auto"/>
            </w:tcBorders>
            <w:shd w:val="clear" w:color="auto" w:fill="auto"/>
            <w:vAlign w:val="center"/>
            <w:hideMark/>
          </w:tcPr>
          <w:p w14:paraId="66E5BA7C" w14:textId="424DC83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4.83</w:t>
            </w:r>
          </w:p>
        </w:tc>
      </w:tr>
      <w:tr w:rsidR="008B116C" w:rsidRPr="00DA44EE" w14:paraId="755480DB"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7CBE1B4"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39E9674" w14:textId="4F516CDF"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0.96</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5FE8E5F" w14:textId="51BDD15B" w:rsidR="008B116C" w:rsidRDefault="008B116C" w:rsidP="00BB5348">
            <w:pPr>
              <w:jc w:val="center"/>
              <w:rPr>
                <w:rFonts w:ascii="Calibri" w:hAnsi="Calibri" w:cs="Calibri"/>
                <w:color w:val="000000"/>
                <w:sz w:val="22"/>
                <w:szCs w:val="22"/>
              </w:rPr>
            </w:pPr>
            <w:r>
              <w:rPr>
                <w:rFonts w:ascii="Calibri" w:hAnsi="Calibri" w:cs="Calibri"/>
                <w:sz w:val="22"/>
                <w:szCs w:val="22"/>
              </w:rPr>
              <w:t>2.14</w:t>
            </w:r>
          </w:p>
        </w:tc>
        <w:tc>
          <w:tcPr>
            <w:tcW w:w="999" w:type="pct"/>
            <w:tcBorders>
              <w:top w:val="nil"/>
              <w:left w:val="nil"/>
              <w:bottom w:val="single" w:sz="8" w:space="0" w:color="auto"/>
              <w:right w:val="single" w:sz="8" w:space="0" w:color="auto"/>
            </w:tcBorders>
            <w:shd w:val="clear" w:color="auto" w:fill="auto"/>
            <w:vAlign w:val="center"/>
            <w:hideMark/>
          </w:tcPr>
          <w:p w14:paraId="51A8AF1F" w14:textId="250208E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3.96</w:t>
            </w:r>
          </w:p>
        </w:tc>
        <w:tc>
          <w:tcPr>
            <w:tcW w:w="1000" w:type="pct"/>
            <w:tcBorders>
              <w:top w:val="nil"/>
              <w:left w:val="nil"/>
              <w:bottom w:val="single" w:sz="8" w:space="0" w:color="auto"/>
              <w:right w:val="single" w:sz="8" w:space="0" w:color="auto"/>
            </w:tcBorders>
            <w:shd w:val="clear" w:color="auto" w:fill="auto"/>
            <w:vAlign w:val="center"/>
            <w:hideMark/>
          </w:tcPr>
          <w:p w14:paraId="4F532595" w14:textId="149F95EF"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4.74</w:t>
            </w:r>
          </w:p>
        </w:tc>
      </w:tr>
      <w:tr w:rsidR="008B116C" w:rsidRPr="00DA44EE" w14:paraId="4C47470D" w14:textId="77777777" w:rsidTr="008B116C">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45E05AD4"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1001" w:type="pct"/>
            <w:tcBorders>
              <w:top w:val="nil"/>
              <w:left w:val="nil"/>
              <w:bottom w:val="single" w:sz="8" w:space="0" w:color="auto"/>
              <w:right w:val="single" w:sz="8" w:space="0" w:color="auto"/>
            </w:tcBorders>
            <w:shd w:val="clear" w:color="auto" w:fill="auto"/>
            <w:vAlign w:val="center"/>
            <w:hideMark/>
          </w:tcPr>
          <w:p w14:paraId="4B0947DD" w14:textId="5FA569BA" w:rsidR="008B116C" w:rsidRDefault="008B116C" w:rsidP="00BB5348">
            <w:pPr>
              <w:jc w:val="center"/>
              <w:rPr>
                <w:color w:val="FF0000"/>
                <w:sz w:val="22"/>
                <w:szCs w:val="22"/>
              </w:rPr>
            </w:pPr>
            <w:r>
              <w:rPr>
                <w:color w:val="000000"/>
                <w:sz w:val="22"/>
                <w:szCs w:val="22"/>
              </w:rPr>
              <w:t>0.914</w:t>
            </w:r>
          </w:p>
        </w:tc>
        <w:tc>
          <w:tcPr>
            <w:tcW w:w="999" w:type="pct"/>
            <w:tcBorders>
              <w:top w:val="nil"/>
              <w:left w:val="nil"/>
              <w:bottom w:val="single" w:sz="8" w:space="0" w:color="auto"/>
              <w:right w:val="single" w:sz="8" w:space="0" w:color="auto"/>
            </w:tcBorders>
            <w:shd w:val="clear" w:color="auto" w:fill="auto"/>
            <w:vAlign w:val="center"/>
            <w:hideMark/>
          </w:tcPr>
          <w:p w14:paraId="3E16C2C0" w14:textId="12AB34DB" w:rsidR="008B116C" w:rsidRDefault="008B116C" w:rsidP="00BB5348">
            <w:pPr>
              <w:jc w:val="center"/>
              <w:rPr>
                <w:color w:val="000000"/>
                <w:sz w:val="22"/>
                <w:szCs w:val="22"/>
              </w:rPr>
            </w:pPr>
            <w:r>
              <w:rPr>
                <w:color w:val="000000"/>
                <w:sz w:val="22"/>
                <w:szCs w:val="22"/>
              </w:rPr>
              <w:t>2.182</w:t>
            </w:r>
          </w:p>
        </w:tc>
        <w:tc>
          <w:tcPr>
            <w:tcW w:w="999" w:type="pct"/>
            <w:tcBorders>
              <w:top w:val="nil"/>
              <w:left w:val="nil"/>
              <w:bottom w:val="single" w:sz="8" w:space="0" w:color="auto"/>
              <w:right w:val="single" w:sz="8" w:space="0" w:color="auto"/>
            </w:tcBorders>
            <w:shd w:val="clear" w:color="auto" w:fill="auto"/>
            <w:vAlign w:val="center"/>
            <w:hideMark/>
          </w:tcPr>
          <w:p w14:paraId="0A3A14F2" w14:textId="15451A08" w:rsidR="008B116C" w:rsidRDefault="008B116C" w:rsidP="00BB5348">
            <w:pPr>
              <w:jc w:val="center"/>
              <w:rPr>
                <w:color w:val="FF0000"/>
                <w:sz w:val="22"/>
                <w:szCs w:val="22"/>
              </w:rPr>
            </w:pPr>
            <w:r>
              <w:rPr>
                <w:color w:val="000000"/>
                <w:sz w:val="22"/>
                <w:szCs w:val="22"/>
              </w:rPr>
              <w:t>3.763</w:t>
            </w:r>
          </w:p>
        </w:tc>
        <w:tc>
          <w:tcPr>
            <w:tcW w:w="1000" w:type="pct"/>
            <w:tcBorders>
              <w:top w:val="nil"/>
              <w:left w:val="nil"/>
              <w:bottom w:val="single" w:sz="8" w:space="0" w:color="auto"/>
              <w:right w:val="single" w:sz="8" w:space="0" w:color="auto"/>
            </w:tcBorders>
            <w:shd w:val="clear" w:color="auto" w:fill="auto"/>
            <w:vAlign w:val="center"/>
            <w:hideMark/>
          </w:tcPr>
          <w:p w14:paraId="71424F8B" w14:textId="1EDBE0F6" w:rsidR="008B116C" w:rsidRDefault="008B116C" w:rsidP="00BB5348">
            <w:pPr>
              <w:jc w:val="center"/>
              <w:rPr>
                <w:color w:val="FF0000"/>
                <w:sz w:val="22"/>
                <w:szCs w:val="22"/>
              </w:rPr>
            </w:pPr>
            <w:r>
              <w:rPr>
                <w:color w:val="000000"/>
                <w:sz w:val="22"/>
                <w:szCs w:val="22"/>
              </w:rPr>
              <w:t>4.874</w:t>
            </w:r>
          </w:p>
        </w:tc>
      </w:tr>
      <w:tr w:rsidR="008B116C" w:rsidRPr="00DA44EE" w14:paraId="240A3D64"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57DAAF7"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114BF7E" w14:textId="0B206BA3" w:rsidR="008B116C" w:rsidRDefault="008B116C" w:rsidP="00BB5348">
            <w:pPr>
              <w:jc w:val="center"/>
              <w:rPr>
                <w:color w:val="FF0000"/>
                <w:sz w:val="22"/>
                <w:szCs w:val="22"/>
              </w:rPr>
            </w:pPr>
            <w:r>
              <w:rPr>
                <w:color w:val="000000"/>
                <w:sz w:val="22"/>
                <w:szCs w:val="22"/>
              </w:rPr>
              <w:t>0.933</w:t>
            </w:r>
          </w:p>
        </w:tc>
        <w:tc>
          <w:tcPr>
            <w:tcW w:w="999" w:type="pct"/>
            <w:tcBorders>
              <w:top w:val="nil"/>
              <w:left w:val="nil"/>
              <w:bottom w:val="single" w:sz="8" w:space="0" w:color="auto"/>
              <w:right w:val="single" w:sz="8" w:space="0" w:color="auto"/>
            </w:tcBorders>
            <w:shd w:val="clear" w:color="auto" w:fill="auto"/>
            <w:vAlign w:val="center"/>
            <w:hideMark/>
          </w:tcPr>
          <w:p w14:paraId="3402FE9E" w14:textId="7CFEE223" w:rsidR="008B116C" w:rsidRDefault="008B116C" w:rsidP="00BB5348">
            <w:pPr>
              <w:jc w:val="center"/>
              <w:rPr>
                <w:color w:val="000000"/>
                <w:sz w:val="22"/>
                <w:szCs w:val="22"/>
              </w:rPr>
            </w:pPr>
            <w:r>
              <w:rPr>
                <w:color w:val="000000"/>
                <w:sz w:val="22"/>
                <w:szCs w:val="22"/>
              </w:rPr>
              <w:t>2.197</w:t>
            </w:r>
          </w:p>
        </w:tc>
        <w:tc>
          <w:tcPr>
            <w:tcW w:w="999" w:type="pct"/>
            <w:tcBorders>
              <w:top w:val="nil"/>
              <w:left w:val="nil"/>
              <w:bottom w:val="single" w:sz="8" w:space="0" w:color="auto"/>
              <w:right w:val="single" w:sz="8" w:space="0" w:color="auto"/>
            </w:tcBorders>
            <w:shd w:val="clear" w:color="auto" w:fill="auto"/>
            <w:vAlign w:val="center"/>
            <w:hideMark/>
          </w:tcPr>
          <w:p w14:paraId="71EED5ED" w14:textId="1714A911" w:rsidR="008B116C" w:rsidRDefault="008B116C" w:rsidP="00BB5348">
            <w:pPr>
              <w:jc w:val="center"/>
              <w:rPr>
                <w:color w:val="FF0000"/>
                <w:sz w:val="22"/>
                <w:szCs w:val="22"/>
              </w:rPr>
            </w:pPr>
            <w:r>
              <w:rPr>
                <w:color w:val="000000"/>
                <w:sz w:val="22"/>
                <w:szCs w:val="22"/>
              </w:rPr>
              <w:t>4.012</w:t>
            </w:r>
          </w:p>
        </w:tc>
        <w:tc>
          <w:tcPr>
            <w:tcW w:w="1000" w:type="pct"/>
            <w:tcBorders>
              <w:top w:val="nil"/>
              <w:left w:val="nil"/>
              <w:bottom w:val="single" w:sz="8" w:space="0" w:color="auto"/>
              <w:right w:val="single" w:sz="8" w:space="0" w:color="auto"/>
            </w:tcBorders>
            <w:shd w:val="clear" w:color="auto" w:fill="auto"/>
            <w:vAlign w:val="center"/>
            <w:hideMark/>
          </w:tcPr>
          <w:p w14:paraId="7291DFD4" w14:textId="2B1E3FCC" w:rsidR="008B116C" w:rsidRDefault="008B116C" w:rsidP="00BB5348">
            <w:pPr>
              <w:jc w:val="center"/>
              <w:rPr>
                <w:color w:val="FF0000"/>
                <w:sz w:val="22"/>
                <w:szCs w:val="22"/>
              </w:rPr>
            </w:pPr>
            <w:r>
              <w:rPr>
                <w:color w:val="000000"/>
                <w:sz w:val="22"/>
                <w:szCs w:val="22"/>
              </w:rPr>
              <w:t>4.92</w:t>
            </w:r>
          </w:p>
        </w:tc>
      </w:tr>
      <w:tr w:rsidR="008B116C" w:rsidRPr="00DA44EE" w14:paraId="49F2617E"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7E1DF2C"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F3B7D83" w14:textId="19A04E88" w:rsidR="008B116C" w:rsidRDefault="008B116C" w:rsidP="00BB5348">
            <w:pPr>
              <w:jc w:val="center"/>
              <w:rPr>
                <w:color w:val="FF0000"/>
                <w:sz w:val="22"/>
                <w:szCs w:val="22"/>
              </w:rPr>
            </w:pPr>
            <w:r>
              <w:rPr>
                <w:color w:val="000000"/>
                <w:sz w:val="22"/>
                <w:szCs w:val="22"/>
              </w:rPr>
              <w:t>0.947</w:t>
            </w:r>
          </w:p>
        </w:tc>
        <w:tc>
          <w:tcPr>
            <w:tcW w:w="999" w:type="pct"/>
            <w:tcBorders>
              <w:top w:val="nil"/>
              <w:left w:val="nil"/>
              <w:bottom w:val="single" w:sz="8" w:space="0" w:color="auto"/>
              <w:right w:val="single" w:sz="8" w:space="0" w:color="auto"/>
            </w:tcBorders>
            <w:shd w:val="clear" w:color="auto" w:fill="auto"/>
            <w:vAlign w:val="center"/>
            <w:hideMark/>
          </w:tcPr>
          <w:p w14:paraId="584B0552" w14:textId="0DCE618A" w:rsidR="008B116C" w:rsidRDefault="008B116C" w:rsidP="00BB5348">
            <w:pPr>
              <w:jc w:val="center"/>
              <w:rPr>
                <w:color w:val="000000"/>
                <w:sz w:val="22"/>
                <w:szCs w:val="22"/>
              </w:rPr>
            </w:pPr>
            <w:r>
              <w:rPr>
                <w:color w:val="000000"/>
                <w:sz w:val="22"/>
                <w:szCs w:val="22"/>
              </w:rPr>
              <w:t>2.176</w:t>
            </w:r>
          </w:p>
        </w:tc>
        <w:tc>
          <w:tcPr>
            <w:tcW w:w="999" w:type="pct"/>
            <w:tcBorders>
              <w:top w:val="nil"/>
              <w:left w:val="nil"/>
              <w:bottom w:val="single" w:sz="8" w:space="0" w:color="auto"/>
              <w:right w:val="single" w:sz="8" w:space="0" w:color="auto"/>
            </w:tcBorders>
            <w:shd w:val="clear" w:color="auto" w:fill="auto"/>
            <w:vAlign w:val="center"/>
            <w:hideMark/>
          </w:tcPr>
          <w:p w14:paraId="511808DC" w14:textId="7DDBBDA5" w:rsidR="008B116C" w:rsidRDefault="008B116C" w:rsidP="00BB5348">
            <w:pPr>
              <w:jc w:val="center"/>
              <w:rPr>
                <w:color w:val="FF0000"/>
                <w:sz w:val="22"/>
                <w:szCs w:val="22"/>
              </w:rPr>
            </w:pPr>
            <w:r>
              <w:rPr>
                <w:color w:val="000000"/>
                <w:sz w:val="22"/>
                <w:szCs w:val="22"/>
              </w:rPr>
              <w:t>3.807</w:t>
            </w:r>
          </w:p>
        </w:tc>
        <w:tc>
          <w:tcPr>
            <w:tcW w:w="1000" w:type="pct"/>
            <w:tcBorders>
              <w:top w:val="nil"/>
              <w:left w:val="nil"/>
              <w:bottom w:val="single" w:sz="8" w:space="0" w:color="auto"/>
              <w:right w:val="single" w:sz="8" w:space="0" w:color="auto"/>
            </w:tcBorders>
            <w:shd w:val="clear" w:color="auto" w:fill="auto"/>
            <w:vAlign w:val="center"/>
            <w:hideMark/>
          </w:tcPr>
          <w:p w14:paraId="2218B33F" w14:textId="1CF55C56" w:rsidR="008B116C" w:rsidRDefault="008B116C" w:rsidP="00BB5348">
            <w:pPr>
              <w:jc w:val="center"/>
              <w:rPr>
                <w:color w:val="FF0000"/>
                <w:sz w:val="22"/>
                <w:szCs w:val="22"/>
              </w:rPr>
            </w:pPr>
            <w:r>
              <w:rPr>
                <w:color w:val="000000"/>
                <w:sz w:val="22"/>
                <w:szCs w:val="22"/>
              </w:rPr>
              <w:t>4.868</w:t>
            </w:r>
          </w:p>
        </w:tc>
      </w:tr>
      <w:tr w:rsidR="008B116C" w:rsidRPr="00DA44EE" w14:paraId="0B6B5389"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292F2C4"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A783ACC" w14:textId="47938422" w:rsidR="008B116C" w:rsidRDefault="008B116C" w:rsidP="00BB5348">
            <w:pPr>
              <w:jc w:val="center"/>
              <w:rPr>
                <w:color w:val="FF0000"/>
                <w:sz w:val="22"/>
                <w:szCs w:val="22"/>
              </w:rPr>
            </w:pPr>
            <w:r>
              <w:rPr>
                <w:color w:val="000000"/>
                <w:sz w:val="22"/>
                <w:szCs w:val="22"/>
              </w:rPr>
              <w:t>0.927</w:t>
            </w:r>
          </w:p>
        </w:tc>
        <w:tc>
          <w:tcPr>
            <w:tcW w:w="999" w:type="pct"/>
            <w:tcBorders>
              <w:top w:val="nil"/>
              <w:left w:val="nil"/>
              <w:bottom w:val="single" w:sz="8" w:space="0" w:color="auto"/>
              <w:right w:val="single" w:sz="8" w:space="0" w:color="auto"/>
            </w:tcBorders>
            <w:shd w:val="clear" w:color="auto" w:fill="auto"/>
            <w:vAlign w:val="center"/>
            <w:hideMark/>
          </w:tcPr>
          <w:p w14:paraId="417465AC" w14:textId="3238F28F" w:rsidR="008B116C" w:rsidRDefault="008B116C" w:rsidP="00BB5348">
            <w:pPr>
              <w:jc w:val="center"/>
              <w:rPr>
                <w:color w:val="000000"/>
                <w:sz w:val="22"/>
                <w:szCs w:val="22"/>
              </w:rPr>
            </w:pPr>
            <w:r>
              <w:rPr>
                <w:color w:val="000000"/>
                <w:sz w:val="22"/>
                <w:szCs w:val="22"/>
              </w:rPr>
              <w:t>2.213</w:t>
            </w:r>
          </w:p>
        </w:tc>
        <w:tc>
          <w:tcPr>
            <w:tcW w:w="999" w:type="pct"/>
            <w:tcBorders>
              <w:top w:val="nil"/>
              <w:left w:val="nil"/>
              <w:bottom w:val="single" w:sz="8" w:space="0" w:color="auto"/>
              <w:right w:val="single" w:sz="8" w:space="0" w:color="auto"/>
            </w:tcBorders>
            <w:shd w:val="clear" w:color="auto" w:fill="auto"/>
            <w:vAlign w:val="center"/>
            <w:hideMark/>
          </w:tcPr>
          <w:p w14:paraId="296D4EDA" w14:textId="13FEF5C4" w:rsidR="008B116C" w:rsidRDefault="008B116C" w:rsidP="00BB5348">
            <w:pPr>
              <w:jc w:val="center"/>
              <w:rPr>
                <w:color w:val="FF0000"/>
                <w:sz w:val="22"/>
                <w:szCs w:val="22"/>
              </w:rPr>
            </w:pPr>
            <w:r>
              <w:rPr>
                <w:color w:val="000000"/>
                <w:sz w:val="22"/>
                <w:szCs w:val="22"/>
              </w:rPr>
              <w:t>3.787</w:t>
            </w:r>
          </w:p>
        </w:tc>
        <w:tc>
          <w:tcPr>
            <w:tcW w:w="1000" w:type="pct"/>
            <w:tcBorders>
              <w:top w:val="nil"/>
              <w:left w:val="nil"/>
              <w:bottom w:val="single" w:sz="8" w:space="0" w:color="auto"/>
              <w:right w:val="single" w:sz="8" w:space="0" w:color="auto"/>
            </w:tcBorders>
            <w:shd w:val="clear" w:color="auto" w:fill="auto"/>
            <w:vAlign w:val="center"/>
            <w:hideMark/>
          </w:tcPr>
          <w:p w14:paraId="6176D317" w14:textId="7432E8F6" w:rsidR="008B116C" w:rsidRDefault="008B116C" w:rsidP="00BB5348">
            <w:pPr>
              <w:jc w:val="center"/>
              <w:rPr>
                <w:color w:val="FF0000"/>
                <w:sz w:val="22"/>
                <w:szCs w:val="22"/>
              </w:rPr>
            </w:pPr>
            <w:r>
              <w:rPr>
                <w:color w:val="000000"/>
                <w:sz w:val="22"/>
                <w:szCs w:val="22"/>
              </w:rPr>
              <w:t>4.792</w:t>
            </w:r>
          </w:p>
        </w:tc>
      </w:tr>
      <w:tr w:rsidR="008B116C" w:rsidRPr="00DA44EE" w14:paraId="2F54F5AE"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F705549"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38492F0" w14:textId="4C3724D2" w:rsidR="008B116C" w:rsidRDefault="008B116C" w:rsidP="00BB5348">
            <w:pPr>
              <w:jc w:val="center"/>
              <w:rPr>
                <w:color w:val="FF0000"/>
                <w:sz w:val="22"/>
                <w:szCs w:val="22"/>
              </w:rPr>
            </w:pPr>
            <w:r>
              <w:rPr>
                <w:color w:val="000000"/>
                <w:sz w:val="22"/>
                <w:szCs w:val="22"/>
              </w:rPr>
              <w:t>0.938</w:t>
            </w:r>
          </w:p>
        </w:tc>
        <w:tc>
          <w:tcPr>
            <w:tcW w:w="999" w:type="pct"/>
            <w:tcBorders>
              <w:top w:val="nil"/>
              <w:left w:val="nil"/>
              <w:bottom w:val="single" w:sz="8" w:space="0" w:color="auto"/>
              <w:right w:val="single" w:sz="8" w:space="0" w:color="auto"/>
            </w:tcBorders>
            <w:shd w:val="clear" w:color="auto" w:fill="auto"/>
            <w:vAlign w:val="center"/>
            <w:hideMark/>
          </w:tcPr>
          <w:p w14:paraId="1005A442" w14:textId="7761EFB8" w:rsidR="008B116C" w:rsidRDefault="008B116C" w:rsidP="00BB5348">
            <w:pPr>
              <w:jc w:val="center"/>
              <w:rPr>
                <w:color w:val="000000"/>
                <w:sz w:val="22"/>
                <w:szCs w:val="22"/>
              </w:rPr>
            </w:pPr>
            <w:r>
              <w:rPr>
                <w:color w:val="000000"/>
                <w:sz w:val="22"/>
                <w:szCs w:val="22"/>
              </w:rPr>
              <w:t>2.224</w:t>
            </w:r>
          </w:p>
        </w:tc>
        <w:tc>
          <w:tcPr>
            <w:tcW w:w="999" w:type="pct"/>
            <w:tcBorders>
              <w:top w:val="nil"/>
              <w:left w:val="nil"/>
              <w:bottom w:val="single" w:sz="8" w:space="0" w:color="auto"/>
              <w:right w:val="single" w:sz="8" w:space="0" w:color="auto"/>
            </w:tcBorders>
            <w:shd w:val="clear" w:color="auto" w:fill="auto"/>
            <w:vAlign w:val="center"/>
            <w:hideMark/>
          </w:tcPr>
          <w:p w14:paraId="437B2BC1" w14:textId="5563953B" w:rsidR="008B116C" w:rsidRDefault="008B116C" w:rsidP="00BB5348">
            <w:pPr>
              <w:jc w:val="center"/>
              <w:rPr>
                <w:color w:val="FF0000"/>
                <w:sz w:val="22"/>
                <w:szCs w:val="22"/>
              </w:rPr>
            </w:pPr>
            <w:r>
              <w:rPr>
                <w:color w:val="000000"/>
                <w:sz w:val="22"/>
                <w:szCs w:val="22"/>
              </w:rPr>
              <w:t>3.612</w:t>
            </w:r>
          </w:p>
        </w:tc>
        <w:tc>
          <w:tcPr>
            <w:tcW w:w="1000" w:type="pct"/>
            <w:tcBorders>
              <w:top w:val="nil"/>
              <w:left w:val="nil"/>
              <w:bottom w:val="single" w:sz="8" w:space="0" w:color="auto"/>
              <w:right w:val="single" w:sz="8" w:space="0" w:color="auto"/>
            </w:tcBorders>
            <w:shd w:val="clear" w:color="auto" w:fill="auto"/>
            <w:vAlign w:val="center"/>
            <w:hideMark/>
          </w:tcPr>
          <w:p w14:paraId="674A524B" w14:textId="67557A3F" w:rsidR="008B116C" w:rsidRDefault="008B116C" w:rsidP="00BB5348">
            <w:pPr>
              <w:jc w:val="center"/>
              <w:rPr>
                <w:color w:val="FF0000"/>
                <w:sz w:val="22"/>
                <w:szCs w:val="22"/>
              </w:rPr>
            </w:pPr>
            <w:r>
              <w:rPr>
                <w:color w:val="000000"/>
                <w:sz w:val="22"/>
                <w:szCs w:val="22"/>
              </w:rPr>
              <w:t>4.801</w:t>
            </w:r>
          </w:p>
        </w:tc>
      </w:tr>
      <w:tr w:rsidR="008B116C" w:rsidRPr="00DA44EE" w14:paraId="4A149D70"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961D1E0"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8BD6B05" w14:textId="07DBF5AC" w:rsidR="008B116C" w:rsidRDefault="008B116C" w:rsidP="00BB5348">
            <w:pPr>
              <w:jc w:val="center"/>
              <w:rPr>
                <w:color w:val="FF0000"/>
                <w:sz w:val="22"/>
                <w:szCs w:val="22"/>
              </w:rPr>
            </w:pPr>
            <w:r>
              <w:rPr>
                <w:color w:val="000000"/>
                <w:sz w:val="22"/>
                <w:szCs w:val="22"/>
              </w:rPr>
              <w:t>0.951</w:t>
            </w:r>
          </w:p>
        </w:tc>
        <w:tc>
          <w:tcPr>
            <w:tcW w:w="999" w:type="pct"/>
            <w:tcBorders>
              <w:top w:val="nil"/>
              <w:left w:val="nil"/>
              <w:bottom w:val="single" w:sz="8" w:space="0" w:color="auto"/>
              <w:right w:val="single" w:sz="8" w:space="0" w:color="auto"/>
            </w:tcBorders>
            <w:shd w:val="clear" w:color="auto" w:fill="auto"/>
            <w:vAlign w:val="center"/>
            <w:hideMark/>
          </w:tcPr>
          <w:p w14:paraId="45BF8731" w14:textId="09627948" w:rsidR="008B116C" w:rsidRDefault="008B116C" w:rsidP="00BB5348">
            <w:pPr>
              <w:jc w:val="center"/>
              <w:rPr>
                <w:color w:val="000000"/>
                <w:sz w:val="22"/>
                <w:szCs w:val="22"/>
              </w:rPr>
            </w:pPr>
            <w:r>
              <w:rPr>
                <w:color w:val="000000"/>
                <w:sz w:val="22"/>
                <w:szCs w:val="22"/>
              </w:rPr>
              <w:t>2.196</w:t>
            </w:r>
          </w:p>
        </w:tc>
        <w:tc>
          <w:tcPr>
            <w:tcW w:w="999" w:type="pct"/>
            <w:tcBorders>
              <w:top w:val="nil"/>
              <w:left w:val="nil"/>
              <w:bottom w:val="single" w:sz="8" w:space="0" w:color="auto"/>
              <w:right w:val="single" w:sz="8" w:space="0" w:color="auto"/>
            </w:tcBorders>
            <w:shd w:val="clear" w:color="auto" w:fill="auto"/>
            <w:vAlign w:val="center"/>
            <w:hideMark/>
          </w:tcPr>
          <w:p w14:paraId="5FB23D9D" w14:textId="4B009E92" w:rsidR="008B116C" w:rsidRDefault="008B116C" w:rsidP="00BB5348">
            <w:pPr>
              <w:jc w:val="center"/>
              <w:rPr>
                <w:color w:val="FF0000"/>
                <w:sz w:val="22"/>
                <w:szCs w:val="22"/>
              </w:rPr>
            </w:pPr>
            <w:r>
              <w:rPr>
                <w:color w:val="000000"/>
                <w:sz w:val="22"/>
                <w:szCs w:val="22"/>
              </w:rPr>
              <w:t>3.941</w:t>
            </w:r>
          </w:p>
        </w:tc>
        <w:tc>
          <w:tcPr>
            <w:tcW w:w="1000" w:type="pct"/>
            <w:tcBorders>
              <w:top w:val="nil"/>
              <w:left w:val="nil"/>
              <w:bottom w:val="single" w:sz="8" w:space="0" w:color="auto"/>
              <w:right w:val="single" w:sz="8" w:space="0" w:color="auto"/>
            </w:tcBorders>
            <w:shd w:val="clear" w:color="auto" w:fill="auto"/>
            <w:vAlign w:val="center"/>
            <w:hideMark/>
          </w:tcPr>
          <w:p w14:paraId="53F28F91" w14:textId="59422122" w:rsidR="008B116C" w:rsidRDefault="008B116C" w:rsidP="00BB5348">
            <w:pPr>
              <w:jc w:val="center"/>
              <w:rPr>
                <w:color w:val="FF0000"/>
                <w:sz w:val="22"/>
                <w:szCs w:val="22"/>
              </w:rPr>
            </w:pPr>
            <w:r>
              <w:rPr>
                <w:color w:val="000000"/>
                <w:sz w:val="22"/>
                <w:szCs w:val="22"/>
              </w:rPr>
              <w:t>4.755</w:t>
            </w:r>
          </w:p>
        </w:tc>
      </w:tr>
      <w:tr w:rsidR="008B116C" w:rsidRPr="00DA44EE" w14:paraId="07495B30"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3E8BC63"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28FEE9D" w14:textId="2174B4F9" w:rsidR="008B116C" w:rsidRDefault="008B116C" w:rsidP="00BB5348">
            <w:pPr>
              <w:jc w:val="center"/>
              <w:rPr>
                <w:color w:val="FF0000"/>
                <w:sz w:val="22"/>
                <w:szCs w:val="22"/>
              </w:rPr>
            </w:pPr>
            <w:r>
              <w:rPr>
                <w:color w:val="000000"/>
                <w:sz w:val="22"/>
                <w:szCs w:val="22"/>
              </w:rPr>
              <w:t>0.94</w:t>
            </w:r>
          </w:p>
        </w:tc>
        <w:tc>
          <w:tcPr>
            <w:tcW w:w="999" w:type="pct"/>
            <w:tcBorders>
              <w:top w:val="nil"/>
              <w:left w:val="nil"/>
              <w:bottom w:val="single" w:sz="8" w:space="0" w:color="auto"/>
              <w:right w:val="single" w:sz="8" w:space="0" w:color="auto"/>
            </w:tcBorders>
            <w:shd w:val="clear" w:color="auto" w:fill="auto"/>
            <w:vAlign w:val="center"/>
            <w:hideMark/>
          </w:tcPr>
          <w:p w14:paraId="46C1F645" w14:textId="26AE5B52" w:rsidR="008B116C" w:rsidRDefault="008B116C" w:rsidP="00BB5348">
            <w:pPr>
              <w:jc w:val="center"/>
              <w:rPr>
                <w:color w:val="000000"/>
                <w:sz w:val="22"/>
                <w:szCs w:val="22"/>
              </w:rPr>
            </w:pPr>
            <w:r>
              <w:rPr>
                <w:color w:val="000000"/>
                <w:sz w:val="22"/>
                <w:szCs w:val="22"/>
              </w:rPr>
              <w:t>2.204</w:t>
            </w:r>
          </w:p>
        </w:tc>
        <w:tc>
          <w:tcPr>
            <w:tcW w:w="999" w:type="pct"/>
            <w:tcBorders>
              <w:top w:val="nil"/>
              <w:left w:val="nil"/>
              <w:bottom w:val="single" w:sz="8" w:space="0" w:color="auto"/>
              <w:right w:val="single" w:sz="8" w:space="0" w:color="auto"/>
            </w:tcBorders>
            <w:shd w:val="clear" w:color="auto" w:fill="auto"/>
            <w:vAlign w:val="center"/>
            <w:hideMark/>
          </w:tcPr>
          <w:p w14:paraId="1A118ADD" w14:textId="279389F1" w:rsidR="008B116C" w:rsidRDefault="008B116C" w:rsidP="00BB5348">
            <w:pPr>
              <w:jc w:val="center"/>
              <w:rPr>
                <w:color w:val="FF0000"/>
                <w:sz w:val="22"/>
                <w:szCs w:val="22"/>
              </w:rPr>
            </w:pPr>
            <w:r>
              <w:rPr>
                <w:color w:val="000000"/>
                <w:sz w:val="22"/>
                <w:szCs w:val="22"/>
              </w:rPr>
              <w:t>4.101</w:t>
            </w:r>
          </w:p>
        </w:tc>
        <w:tc>
          <w:tcPr>
            <w:tcW w:w="1000" w:type="pct"/>
            <w:tcBorders>
              <w:top w:val="nil"/>
              <w:left w:val="nil"/>
              <w:bottom w:val="single" w:sz="8" w:space="0" w:color="auto"/>
              <w:right w:val="single" w:sz="8" w:space="0" w:color="auto"/>
            </w:tcBorders>
            <w:shd w:val="clear" w:color="auto" w:fill="auto"/>
            <w:vAlign w:val="center"/>
            <w:hideMark/>
          </w:tcPr>
          <w:p w14:paraId="2E08F2F0" w14:textId="76A218F6" w:rsidR="008B116C" w:rsidRDefault="008B116C" w:rsidP="00BB5348">
            <w:pPr>
              <w:jc w:val="center"/>
              <w:rPr>
                <w:color w:val="FF0000"/>
                <w:sz w:val="22"/>
                <w:szCs w:val="22"/>
              </w:rPr>
            </w:pPr>
            <w:r>
              <w:rPr>
                <w:color w:val="000000"/>
                <w:sz w:val="22"/>
                <w:szCs w:val="22"/>
              </w:rPr>
              <w:t>4.742</w:t>
            </w:r>
          </w:p>
        </w:tc>
      </w:tr>
      <w:tr w:rsidR="008B116C" w:rsidRPr="00DA44EE" w14:paraId="256859AA" w14:textId="77777777" w:rsidTr="008B116C">
        <w:trPr>
          <w:trHeight w:val="311"/>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43BE42E"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1001" w:type="pct"/>
            <w:tcBorders>
              <w:top w:val="nil"/>
              <w:left w:val="nil"/>
              <w:bottom w:val="single" w:sz="8" w:space="0" w:color="auto"/>
              <w:right w:val="single" w:sz="8" w:space="0" w:color="auto"/>
            </w:tcBorders>
            <w:shd w:val="clear" w:color="auto" w:fill="auto"/>
            <w:vAlign w:val="center"/>
            <w:hideMark/>
          </w:tcPr>
          <w:p w14:paraId="28AD84D7" w14:textId="1CC88B41" w:rsidR="008B116C" w:rsidRPr="00EB66CA" w:rsidRDefault="008B116C" w:rsidP="00BB5348">
            <w:pPr>
              <w:jc w:val="center"/>
              <w:rPr>
                <w:rFonts w:ascii="Calibri" w:hAnsi="Calibri" w:cs="Calibri"/>
                <w:color w:val="000000"/>
                <w:sz w:val="22"/>
                <w:szCs w:val="22"/>
              </w:rPr>
            </w:pPr>
            <w:r>
              <w:rPr>
                <w:rFonts w:ascii="Calibri" w:hAnsi="Calibri" w:cs="Calibri"/>
                <w:color w:val="FF0000"/>
                <w:sz w:val="22"/>
                <w:szCs w:val="22"/>
              </w:rPr>
              <w:t>0.951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3CDF490" w14:textId="24874EBA"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w:t>
            </w:r>
          </w:p>
        </w:tc>
        <w:tc>
          <w:tcPr>
            <w:tcW w:w="999" w:type="pct"/>
            <w:tcBorders>
              <w:top w:val="nil"/>
              <w:left w:val="nil"/>
              <w:bottom w:val="single" w:sz="8" w:space="0" w:color="auto"/>
              <w:right w:val="single" w:sz="8" w:space="0" w:color="auto"/>
            </w:tcBorders>
            <w:shd w:val="clear" w:color="auto" w:fill="auto"/>
            <w:vAlign w:val="center"/>
            <w:hideMark/>
          </w:tcPr>
          <w:p w14:paraId="2F2C0497" w14:textId="46CBBC5D"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4.094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6B8EB3F" w14:textId="30BAB555"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4.481</w:t>
            </w:r>
          </w:p>
        </w:tc>
      </w:tr>
      <w:tr w:rsidR="008B116C" w:rsidRPr="00DA44EE" w14:paraId="7BCBD3B8" w14:textId="77777777" w:rsidTr="008B116C">
        <w:trPr>
          <w:trHeight w:val="245"/>
        </w:trPr>
        <w:tc>
          <w:tcPr>
            <w:tcW w:w="1001" w:type="pct"/>
            <w:vMerge/>
            <w:tcBorders>
              <w:top w:val="nil"/>
              <w:left w:val="single" w:sz="8" w:space="0" w:color="auto"/>
              <w:bottom w:val="single" w:sz="8" w:space="0" w:color="000000"/>
              <w:right w:val="single" w:sz="8" w:space="0" w:color="auto"/>
            </w:tcBorders>
            <w:vAlign w:val="center"/>
            <w:hideMark/>
          </w:tcPr>
          <w:p w14:paraId="2F448BC0"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3B2190B" w14:textId="6563FA57" w:rsidR="008B116C" w:rsidRPr="00EB66CA" w:rsidRDefault="008B116C" w:rsidP="00BB5348">
            <w:pPr>
              <w:jc w:val="center"/>
              <w:rPr>
                <w:rFonts w:ascii="Calibri" w:hAnsi="Calibri" w:cs="Calibri"/>
                <w:color w:val="000000"/>
                <w:sz w:val="22"/>
                <w:szCs w:val="22"/>
              </w:rPr>
            </w:pPr>
            <w:r>
              <w:rPr>
                <w:rFonts w:ascii="Calibri" w:hAnsi="Calibri" w:cs="Calibri"/>
                <w:color w:val="FF0000"/>
                <w:sz w:val="22"/>
                <w:szCs w:val="22"/>
              </w:rPr>
              <w:t>0.901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277A21A" w14:textId="40423A4E"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2.144</w:t>
            </w:r>
          </w:p>
        </w:tc>
        <w:tc>
          <w:tcPr>
            <w:tcW w:w="999" w:type="pct"/>
            <w:tcBorders>
              <w:top w:val="nil"/>
              <w:left w:val="nil"/>
              <w:bottom w:val="single" w:sz="8" w:space="0" w:color="auto"/>
              <w:right w:val="single" w:sz="8" w:space="0" w:color="auto"/>
            </w:tcBorders>
            <w:shd w:val="clear" w:color="auto" w:fill="auto"/>
            <w:vAlign w:val="center"/>
            <w:hideMark/>
          </w:tcPr>
          <w:p w14:paraId="12927087" w14:textId="3611BE9B"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3.829</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16F39D8C" w14:textId="22232C6D"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4.499</w:t>
            </w:r>
          </w:p>
        </w:tc>
      </w:tr>
      <w:tr w:rsidR="008B116C" w:rsidRPr="00DA44EE" w14:paraId="4FE59458" w14:textId="77777777" w:rsidTr="008B116C">
        <w:trPr>
          <w:trHeight w:val="335"/>
        </w:trPr>
        <w:tc>
          <w:tcPr>
            <w:tcW w:w="1001" w:type="pct"/>
            <w:vMerge/>
            <w:tcBorders>
              <w:top w:val="nil"/>
              <w:left w:val="single" w:sz="8" w:space="0" w:color="auto"/>
              <w:bottom w:val="single" w:sz="8" w:space="0" w:color="000000"/>
              <w:right w:val="single" w:sz="8" w:space="0" w:color="auto"/>
            </w:tcBorders>
            <w:vAlign w:val="center"/>
            <w:hideMark/>
          </w:tcPr>
          <w:p w14:paraId="55862990"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6F54C90" w14:textId="5FBD5C89" w:rsidR="008B116C" w:rsidRPr="00EB66CA" w:rsidRDefault="008B116C" w:rsidP="00BB5348">
            <w:pPr>
              <w:jc w:val="center"/>
              <w:rPr>
                <w:rFonts w:ascii="Calibri" w:hAnsi="Calibri" w:cs="Calibri"/>
                <w:color w:val="000000"/>
                <w:sz w:val="22"/>
                <w:szCs w:val="22"/>
              </w:rPr>
            </w:pPr>
            <w:r>
              <w:rPr>
                <w:rFonts w:ascii="Calibri" w:hAnsi="Calibri" w:cs="Calibri"/>
                <w:color w:val="FF0000"/>
                <w:sz w:val="22"/>
                <w:szCs w:val="22"/>
              </w:rPr>
              <w:t>0.909</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B86DC38" w14:textId="08745DA4"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w:t>
            </w:r>
          </w:p>
        </w:tc>
        <w:tc>
          <w:tcPr>
            <w:tcW w:w="999" w:type="pct"/>
            <w:tcBorders>
              <w:top w:val="nil"/>
              <w:left w:val="nil"/>
              <w:bottom w:val="single" w:sz="8" w:space="0" w:color="auto"/>
              <w:right w:val="single" w:sz="8" w:space="0" w:color="auto"/>
            </w:tcBorders>
            <w:shd w:val="clear" w:color="auto" w:fill="auto"/>
            <w:vAlign w:val="center"/>
            <w:hideMark/>
          </w:tcPr>
          <w:p w14:paraId="5FBB3B1D" w14:textId="6CDF5523"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3.837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2CD7C185" w14:textId="6D8F9295"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4.445</w:t>
            </w:r>
          </w:p>
        </w:tc>
      </w:tr>
      <w:tr w:rsidR="008B116C" w:rsidRPr="00DA44EE" w14:paraId="0CFB18C8" w14:textId="77777777" w:rsidTr="008B116C">
        <w:trPr>
          <w:trHeight w:val="255"/>
        </w:trPr>
        <w:tc>
          <w:tcPr>
            <w:tcW w:w="1001" w:type="pct"/>
            <w:vMerge/>
            <w:tcBorders>
              <w:top w:val="nil"/>
              <w:left w:val="single" w:sz="8" w:space="0" w:color="auto"/>
              <w:bottom w:val="single" w:sz="8" w:space="0" w:color="000000"/>
              <w:right w:val="single" w:sz="8" w:space="0" w:color="auto"/>
            </w:tcBorders>
            <w:vAlign w:val="center"/>
            <w:hideMark/>
          </w:tcPr>
          <w:p w14:paraId="3578C977"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5D5975E" w14:textId="254732F2" w:rsidR="008B116C" w:rsidRPr="00EB66CA" w:rsidRDefault="008B116C" w:rsidP="00BB5348">
            <w:pPr>
              <w:jc w:val="center"/>
              <w:rPr>
                <w:rFonts w:ascii="Calibri" w:hAnsi="Calibri" w:cs="Calibri"/>
                <w:color w:val="000000"/>
                <w:sz w:val="22"/>
                <w:szCs w:val="22"/>
              </w:rPr>
            </w:pPr>
            <w:r>
              <w:rPr>
                <w:rFonts w:ascii="Calibri" w:hAnsi="Calibri" w:cs="Calibri"/>
                <w:color w:val="FF0000"/>
                <w:sz w:val="22"/>
                <w:szCs w:val="22"/>
              </w:rPr>
              <w:t>1.081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E1CF9BF" w14:textId="64B5DB9C"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2.191</w:t>
            </w:r>
          </w:p>
        </w:tc>
        <w:tc>
          <w:tcPr>
            <w:tcW w:w="999" w:type="pct"/>
            <w:tcBorders>
              <w:top w:val="nil"/>
              <w:left w:val="nil"/>
              <w:bottom w:val="single" w:sz="8" w:space="0" w:color="auto"/>
              <w:right w:val="single" w:sz="8" w:space="0" w:color="auto"/>
            </w:tcBorders>
            <w:shd w:val="clear" w:color="auto" w:fill="auto"/>
            <w:vAlign w:val="center"/>
            <w:hideMark/>
          </w:tcPr>
          <w:p w14:paraId="58A5CCF5" w14:textId="138B4AAF"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4.205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BB4B229" w14:textId="27736873"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4.744</w:t>
            </w:r>
          </w:p>
        </w:tc>
      </w:tr>
      <w:tr w:rsidR="008B116C" w:rsidRPr="00DA44EE" w14:paraId="70445CD2" w14:textId="77777777" w:rsidTr="008B116C">
        <w:trPr>
          <w:trHeight w:val="344"/>
        </w:trPr>
        <w:tc>
          <w:tcPr>
            <w:tcW w:w="1001" w:type="pct"/>
            <w:vMerge/>
            <w:tcBorders>
              <w:top w:val="nil"/>
              <w:left w:val="single" w:sz="8" w:space="0" w:color="auto"/>
              <w:bottom w:val="single" w:sz="8" w:space="0" w:color="000000"/>
              <w:right w:val="single" w:sz="8" w:space="0" w:color="auto"/>
            </w:tcBorders>
            <w:vAlign w:val="center"/>
            <w:hideMark/>
          </w:tcPr>
          <w:p w14:paraId="17F27A17"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C427821" w14:textId="318C2876" w:rsidR="008B116C" w:rsidRPr="00EB66CA" w:rsidRDefault="008B116C" w:rsidP="00BB5348">
            <w:pPr>
              <w:jc w:val="center"/>
              <w:rPr>
                <w:rFonts w:ascii="Calibri" w:hAnsi="Calibri" w:cs="Calibri"/>
                <w:color w:val="000000"/>
                <w:sz w:val="22"/>
                <w:szCs w:val="22"/>
              </w:rPr>
            </w:pPr>
            <w:r>
              <w:rPr>
                <w:rFonts w:ascii="Calibri" w:hAnsi="Calibri" w:cs="Calibri"/>
                <w:color w:val="FF0000"/>
                <w:sz w:val="22"/>
                <w:szCs w:val="22"/>
              </w:rPr>
              <w:t>1.076</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D077789" w14:textId="320C0F14"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2.193</w:t>
            </w:r>
          </w:p>
        </w:tc>
        <w:tc>
          <w:tcPr>
            <w:tcW w:w="999" w:type="pct"/>
            <w:tcBorders>
              <w:top w:val="nil"/>
              <w:left w:val="nil"/>
              <w:bottom w:val="single" w:sz="8" w:space="0" w:color="auto"/>
              <w:right w:val="single" w:sz="8" w:space="0" w:color="auto"/>
            </w:tcBorders>
            <w:shd w:val="clear" w:color="auto" w:fill="auto"/>
            <w:vAlign w:val="center"/>
            <w:hideMark/>
          </w:tcPr>
          <w:p w14:paraId="12818BAE" w14:textId="2D0C5F8F"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3.907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0ED83B93" w14:textId="6F391698"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4.651</w:t>
            </w:r>
          </w:p>
        </w:tc>
      </w:tr>
      <w:tr w:rsidR="008B116C" w:rsidRPr="00DA44EE" w14:paraId="29264A57" w14:textId="77777777" w:rsidTr="008B116C">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09A9CCAB"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21D70A5" w14:textId="2968F566" w:rsidR="008B116C" w:rsidRDefault="008B116C" w:rsidP="00BB5348">
            <w:pPr>
              <w:jc w:val="center"/>
              <w:rPr>
                <w:rFonts w:ascii="Calibri" w:hAnsi="Calibri" w:cs="Calibri"/>
                <w:color w:val="FF0000"/>
                <w:sz w:val="22"/>
                <w:szCs w:val="22"/>
              </w:rPr>
            </w:pPr>
            <w:r>
              <w:rPr>
                <w:rFonts w:ascii="Calibri" w:hAnsi="Calibri" w:cs="Calibri"/>
                <w:color w:val="FF0000"/>
                <w:sz w:val="22"/>
                <w:szCs w:val="22"/>
              </w:rPr>
              <w:t>1.047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E775071" w14:textId="6C1BE11A"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2.215</w:t>
            </w:r>
          </w:p>
        </w:tc>
        <w:tc>
          <w:tcPr>
            <w:tcW w:w="999" w:type="pct"/>
            <w:tcBorders>
              <w:top w:val="nil"/>
              <w:left w:val="nil"/>
              <w:bottom w:val="single" w:sz="8" w:space="0" w:color="auto"/>
              <w:right w:val="single" w:sz="8" w:space="0" w:color="auto"/>
            </w:tcBorders>
            <w:shd w:val="clear" w:color="auto" w:fill="auto"/>
            <w:vAlign w:val="center"/>
            <w:hideMark/>
          </w:tcPr>
          <w:p w14:paraId="5255EB79" w14:textId="484D4BCB"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3.984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537546D" w14:textId="2FE62324"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4.421</w:t>
            </w:r>
          </w:p>
        </w:tc>
      </w:tr>
      <w:tr w:rsidR="008B116C" w:rsidRPr="00DA44EE" w14:paraId="5BD7E5E0" w14:textId="77777777" w:rsidTr="008B116C">
        <w:trPr>
          <w:trHeight w:val="341"/>
        </w:trPr>
        <w:tc>
          <w:tcPr>
            <w:tcW w:w="1001" w:type="pct"/>
            <w:vMerge/>
            <w:tcBorders>
              <w:top w:val="nil"/>
              <w:left w:val="single" w:sz="8" w:space="0" w:color="auto"/>
              <w:bottom w:val="single" w:sz="8" w:space="0" w:color="000000"/>
              <w:right w:val="single" w:sz="8" w:space="0" w:color="auto"/>
            </w:tcBorders>
            <w:vAlign w:val="center"/>
            <w:hideMark/>
          </w:tcPr>
          <w:p w14:paraId="3CFEC05A"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42600E2" w14:textId="4370CDDE" w:rsidR="008B116C" w:rsidRDefault="008B116C" w:rsidP="00BB5348">
            <w:pPr>
              <w:jc w:val="center"/>
              <w:rPr>
                <w:rFonts w:ascii="Calibri" w:hAnsi="Calibri" w:cs="Calibri"/>
                <w:color w:val="FF0000"/>
                <w:sz w:val="22"/>
                <w:szCs w:val="22"/>
              </w:rPr>
            </w:pPr>
            <w:r>
              <w:rPr>
                <w:rFonts w:ascii="Calibri" w:hAnsi="Calibri" w:cs="Calibri"/>
                <w:color w:val="FF0000"/>
                <w:sz w:val="22"/>
                <w:szCs w:val="22"/>
              </w:rPr>
              <w:t>0.92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0FC9CD2" w14:textId="7FC5D905"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2.191</w:t>
            </w:r>
          </w:p>
        </w:tc>
        <w:tc>
          <w:tcPr>
            <w:tcW w:w="999" w:type="pct"/>
            <w:tcBorders>
              <w:top w:val="nil"/>
              <w:left w:val="nil"/>
              <w:bottom w:val="single" w:sz="8" w:space="0" w:color="auto"/>
              <w:right w:val="single" w:sz="8" w:space="0" w:color="auto"/>
            </w:tcBorders>
            <w:shd w:val="clear" w:color="auto" w:fill="auto"/>
            <w:vAlign w:val="center"/>
            <w:hideMark/>
          </w:tcPr>
          <w:p w14:paraId="4618D90A" w14:textId="4471CE7B" w:rsidR="008B116C" w:rsidRDefault="008B116C" w:rsidP="00BB5348">
            <w:pPr>
              <w:jc w:val="center"/>
              <w:rPr>
                <w:rFonts w:ascii="Calibri" w:hAnsi="Calibri" w:cs="Calibri"/>
                <w:color w:val="000000"/>
                <w:sz w:val="22"/>
                <w:szCs w:val="22"/>
              </w:rPr>
            </w:pPr>
            <w:r>
              <w:rPr>
                <w:rFonts w:ascii="Calibri" w:hAnsi="Calibri" w:cs="Calibri"/>
                <w:color w:val="FF0000"/>
                <w:sz w:val="22"/>
                <w:szCs w:val="22"/>
              </w:rPr>
              <w:t>4.417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24B29AD" w14:textId="0CA7C2FD"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4.783</w:t>
            </w:r>
          </w:p>
        </w:tc>
      </w:tr>
      <w:tr w:rsidR="008B116C" w:rsidRPr="00DA44EE" w14:paraId="046BBF56" w14:textId="77777777" w:rsidTr="008B116C">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49A9EFE"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1001" w:type="pct"/>
            <w:tcBorders>
              <w:top w:val="nil"/>
              <w:left w:val="nil"/>
              <w:bottom w:val="single" w:sz="8" w:space="0" w:color="auto"/>
              <w:right w:val="single" w:sz="8" w:space="0" w:color="auto"/>
            </w:tcBorders>
            <w:shd w:val="clear" w:color="auto" w:fill="auto"/>
            <w:vAlign w:val="center"/>
            <w:hideMark/>
          </w:tcPr>
          <w:p w14:paraId="3AD216DE" w14:textId="0684B0BD" w:rsidR="008B116C" w:rsidRDefault="008B116C" w:rsidP="00BB5348">
            <w:pPr>
              <w:jc w:val="center"/>
              <w:rPr>
                <w:rFonts w:ascii="Arial" w:hAnsi="Arial" w:cs="Arial"/>
                <w:color w:val="000000"/>
                <w:sz w:val="20"/>
                <w:szCs w:val="20"/>
              </w:rPr>
            </w:pPr>
            <w:r>
              <w:rPr>
                <w:rFonts w:ascii="Arial" w:hAnsi="Arial" w:cs="Arial"/>
                <w:color w:val="FF0000"/>
                <w:sz w:val="20"/>
                <w:szCs w:val="20"/>
              </w:rPr>
              <w:t>0.9373</w:t>
            </w:r>
            <w:r>
              <w:rPr>
                <w:rFonts w:cs="Arial" w:hint="eastAsia"/>
                <w:color w:val="FF0000"/>
                <w:sz w:val="20"/>
                <w:szCs w:val="20"/>
              </w:rPr>
              <w:t>（</w:t>
            </w:r>
            <w:r>
              <w:rPr>
                <w:rFonts w:ascii="Arial" w:hAnsi="Arial" w:cs="Arial"/>
                <w:color w:val="FF0000"/>
                <w:sz w:val="20"/>
                <w:szCs w:val="20"/>
              </w:rPr>
              <w:t>**</w:t>
            </w:r>
            <w:r>
              <w:rPr>
                <w:rFonts w:cs="Arial" w:hint="eastAsia"/>
                <w:color w:val="FF0000"/>
                <w:sz w:val="20"/>
                <w:szCs w:val="20"/>
              </w:rPr>
              <w:t>）</w:t>
            </w:r>
          </w:p>
        </w:tc>
        <w:tc>
          <w:tcPr>
            <w:tcW w:w="999" w:type="pct"/>
            <w:tcBorders>
              <w:top w:val="nil"/>
              <w:left w:val="nil"/>
              <w:bottom w:val="single" w:sz="8" w:space="0" w:color="auto"/>
              <w:right w:val="single" w:sz="8" w:space="0" w:color="auto"/>
            </w:tcBorders>
            <w:shd w:val="clear" w:color="auto" w:fill="auto"/>
            <w:vAlign w:val="center"/>
            <w:hideMark/>
          </w:tcPr>
          <w:p w14:paraId="28C41D04" w14:textId="723DE26E" w:rsidR="008B116C" w:rsidRDefault="008B116C" w:rsidP="00BB5348">
            <w:pPr>
              <w:jc w:val="center"/>
              <w:rPr>
                <w:rFonts w:ascii="Arial" w:hAnsi="Arial" w:cs="Arial"/>
                <w:color w:val="000000"/>
                <w:sz w:val="20"/>
                <w:szCs w:val="20"/>
              </w:rPr>
            </w:pPr>
            <w:r>
              <w:rPr>
                <w:rFonts w:ascii="Arial" w:hAnsi="Arial" w:cs="Arial"/>
                <w:color w:val="000000"/>
                <w:sz w:val="20"/>
                <w:szCs w:val="20"/>
              </w:rPr>
              <w:t>2.143</w:t>
            </w:r>
          </w:p>
        </w:tc>
        <w:tc>
          <w:tcPr>
            <w:tcW w:w="999" w:type="pct"/>
            <w:tcBorders>
              <w:top w:val="nil"/>
              <w:left w:val="nil"/>
              <w:bottom w:val="single" w:sz="8" w:space="0" w:color="auto"/>
              <w:right w:val="single" w:sz="8" w:space="0" w:color="auto"/>
            </w:tcBorders>
            <w:shd w:val="clear" w:color="auto" w:fill="auto"/>
            <w:vAlign w:val="center"/>
            <w:hideMark/>
          </w:tcPr>
          <w:p w14:paraId="0699D82E" w14:textId="538DD2DB" w:rsidR="008B116C" w:rsidRDefault="008B116C" w:rsidP="00BB5348">
            <w:pPr>
              <w:jc w:val="center"/>
              <w:rPr>
                <w:rFonts w:ascii="Arial" w:hAnsi="Arial" w:cs="Arial"/>
                <w:color w:val="000000"/>
                <w:sz w:val="20"/>
                <w:szCs w:val="20"/>
              </w:rPr>
            </w:pPr>
            <w:r>
              <w:rPr>
                <w:rFonts w:ascii="Arial" w:hAnsi="Arial" w:cs="Arial"/>
                <w:color w:val="000000"/>
                <w:sz w:val="20"/>
                <w:szCs w:val="20"/>
              </w:rPr>
              <w:t>3.955</w:t>
            </w:r>
          </w:p>
        </w:tc>
        <w:tc>
          <w:tcPr>
            <w:tcW w:w="1000" w:type="pct"/>
            <w:tcBorders>
              <w:top w:val="nil"/>
              <w:left w:val="nil"/>
              <w:bottom w:val="single" w:sz="8" w:space="0" w:color="auto"/>
              <w:right w:val="single" w:sz="8" w:space="0" w:color="auto"/>
            </w:tcBorders>
            <w:shd w:val="clear" w:color="auto" w:fill="auto"/>
            <w:vAlign w:val="center"/>
            <w:hideMark/>
          </w:tcPr>
          <w:p w14:paraId="57071940" w14:textId="3DAD04E9" w:rsidR="008B116C" w:rsidRDefault="008B116C" w:rsidP="00BB5348">
            <w:pPr>
              <w:jc w:val="center"/>
              <w:rPr>
                <w:rFonts w:ascii="Arial" w:hAnsi="Arial" w:cs="Arial"/>
                <w:color w:val="000000"/>
                <w:sz w:val="20"/>
                <w:szCs w:val="20"/>
              </w:rPr>
            </w:pPr>
            <w:r>
              <w:rPr>
                <w:rFonts w:ascii="Arial" w:hAnsi="Arial" w:cs="Arial"/>
                <w:color w:val="000000"/>
                <w:sz w:val="20"/>
                <w:szCs w:val="20"/>
              </w:rPr>
              <w:t>4.78</w:t>
            </w:r>
          </w:p>
        </w:tc>
      </w:tr>
      <w:tr w:rsidR="008B116C" w:rsidRPr="00DA44EE" w14:paraId="572161A3"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497F513"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4A1A189" w14:textId="35278F33" w:rsidR="008B116C" w:rsidRDefault="008B116C" w:rsidP="00BB5348">
            <w:pPr>
              <w:jc w:val="center"/>
              <w:rPr>
                <w:rFonts w:ascii="Arial" w:hAnsi="Arial" w:cs="Arial"/>
                <w:color w:val="000000"/>
                <w:sz w:val="20"/>
                <w:szCs w:val="20"/>
              </w:rPr>
            </w:pPr>
            <w:r>
              <w:rPr>
                <w:rFonts w:ascii="Arial" w:hAnsi="Arial" w:cs="Arial"/>
                <w:color w:val="FF0000"/>
                <w:sz w:val="20"/>
                <w:szCs w:val="20"/>
              </w:rPr>
              <w:t>0.9767</w:t>
            </w:r>
            <w:r>
              <w:rPr>
                <w:rFonts w:cs="Arial" w:hint="eastAsia"/>
                <w:color w:val="FF0000"/>
                <w:sz w:val="20"/>
                <w:szCs w:val="20"/>
              </w:rPr>
              <w:t>（</w:t>
            </w:r>
            <w:r>
              <w:rPr>
                <w:rFonts w:ascii="Arial" w:hAnsi="Arial" w:cs="Arial"/>
                <w:color w:val="FF0000"/>
                <w:sz w:val="20"/>
                <w:szCs w:val="20"/>
              </w:rPr>
              <w:t>**</w:t>
            </w:r>
            <w:r>
              <w:rPr>
                <w:rFonts w:cs="Arial" w:hint="eastAsia"/>
                <w:color w:val="FF0000"/>
                <w:sz w:val="20"/>
                <w:szCs w:val="20"/>
              </w:rPr>
              <w:t>）</w:t>
            </w:r>
          </w:p>
        </w:tc>
        <w:tc>
          <w:tcPr>
            <w:tcW w:w="999" w:type="pct"/>
            <w:tcBorders>
              <w:top w:val="nil"/>
              <w:left w:val="nil"/>
              <w:bottom w:val="single" w:sz="8" w:space="0" w:color="auto"/>
              <w:right w:val="single" w:sz="8" w:space="0" w:color="auto"/>
            </w:tcBorders>
            <w:shd w:val="clear" w:color="auto" w:fill="auto"/>
            <w:vAlign w:val="center"/>
            <w:hideMark/>
          </w:tcPr>
          <w:p w14:paraId="07BED120" w14:textId="1D647A83" w:rsidR="008B116C" w:rsidRDefault="008B116C" w:rsidP="00BB5348">
            <w:pPr>
              <w:jc w:val="center"/>
              <w:rPr>
                <w:rFonts w:ascii="Arial" w:hAnsi="Arial" w:cs="Arial"/>
                <w:color w:val="000000"/>
                <w:sz w:val="20"/>
                <w:szCs w:val="20"/>
              </w:rPr>
            </w:pPr>
            <w:r>
              <w:rPr>
                <w:rFonts w:ascii="Arial" w:hAnsi="Arial" w:cs="Arial"/>
                <w:color w:val="000000"/>
                <w:sz w:val="20"/>
                <w:szCs w:val="20"/>
              </w:rPr>
              <w:t>2.209</w:t>
            </w:r>
          </w:p>
        </w:tc>
        <w:tc>
          <w:tcPr>
            <w:tcW w:w="999" w:type="pct"/>
            <w:tcBorders>
              <w:top w:val="nil"/>
              <w:left w:val="nil"/>
              <w:bottom w:val="single" w:sz="8" w:space="0" w:color="auto"/>
              <w:right w:val="single" w:sz="8" w:space="0" w:color="auto"/>
            </w:tcBorders>
            <w:shd w:val="clear" w:color="auto" w:fill="auto"/>
            <w:vAlign w:val="center"/>
            <w:hideMark/>
          </w:tcPr>
          <w:p w14:paraId="3E696F9F" w14:textId="0E7E1985" w:rsidR="008B116C" w:rsidRDefault="008B116C" w:rsidP="00BB5348">
            <w:pPr>
              <w:jc w:val="center"/>
              <w:rPr>
                <w:rFonts w:ascii="Arial" w:hAnsi="Arial" w:cs="Arial"/>
                <w:color w:val="000000"/>
                <w:sz w:val="20"/>
                <w:szCs w:val="20"/>
              </w:rPr>
            </w:pPr>
            <w:r>
              <w:rPr>
                <w:rFonts w:ascii="Arial" w:hAnsi="Arial" w:cs="Arial"/>
                <w:color w:val="000000"/>
                <w:sz w:val="20"/>
                <w:szCs w:val="20"/>
              </w:rPr>
              <w:t>3.98</w:t>
            </w:r>
          </w:p>
        </w:tc>
        <w:tc>
          <w:tcPr>
            <w:tcW w:w="1000" w:type="pct"/>
            <w:tcBorders>
              <w:top w:val="nil"/>
              <w:left w:val="nil"/>
              <w:bottom w:val="single" w:sz="8" w:space="0" w:color="auto"/>
              <w:right w:val="single" w:sz="8" w:space="0" w:color="auto"/>
            </w:tcBorders>
            <w:shd w:val="clear" w:color="auto" w:fill="auto"/>
            <w:vAlign w:val="center"/>
            <w:hideMark/>
          </w:tcPr>
          <w:p w14:paraId="6DEC0D09" w14:textId="6C7F7124" w:rsidR="008B116C" w:rsidRDefault="008B116C" w:rsidP="00BB5348">
            <w:pPr>
              <w:jc w:val="center"/>
              <w:rPr>
                <w:rFonts w:ascii="Arial" w:hAnsi="Arial" w:cs="Arial"/>
                <w:color w:val="000000"/>
                <w:sz w:val="20"/>
                <w:szCs w:val="20"/>
              </w:rPr>
            </w:pPr>
            <w:r>
              <w:rPr>
                <w:rFonts w:ascii="Arial" w:hAnsi="Arial" w:cs="Arial"/>
                <w:color w:val="000000"/>
                <w:sz w:val="20"/>
                <w:szCs w:val="20"/>
              </w:rPr>
              <w:t>4.827</w:t>
            </w:r>
          </w:p>
        </w:tc>
      </w:tr>
      <w:tr w:rsidR="008B116C" w:rsidRPr="00DA44EE" w14:paraId="7F5AA6C9"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6AB9045"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ECA69AD" w14:textId="4174C393" w:rsidR="008B116C" w:rsidRDefault="008B116C" w:rsidP="00BB5348">
            <w:pPr>
              <w:jc w:val="center"/>
              <w:rPr>
                <w:rFonts w:ascii="Arial" w:hAnsi="Arial" w:cs="Arial"/>
                <w:color w:val="000000"/>
                <w:sz w:val="20"/>
                <w:szCs w:val="20"/>
              </w:rPr>
            </w:pPr>
            <w:r>
              <w:rPr>
                <w:rFonts w:ascii="Arial" w:hAnsi="Arial" w:cs="Arial"/>
                <w:color w:val="FF0000"/>
                <w:sz w:val="20"/>
                <w:szCs w:val="20"/>
              </w:rPr>
              <w:t>1.0058</w:t>
            </w:r>
            <w:r>
              <w:rPr>
                <w:rFonts w:cs="Arial" w:hint="eastAsia"/>
                <w:color w:val="FF0000"/>
                <w:sz w:val="20"/>
                <w:szCs w:val="20"/>
              </w:rPr>
              <w:t>（</w:t>
            </w:r>
            <w:r>
              <w:rPr>
                <w:rFonts w:ascii="Arial" w:hAnsi="Arial" w:cs="Arial"/>
                <w:color w:val="FF0000"/>
                <w:sz w:val="20"/>
                <w:szCs w:val="20"/>
              </w:rPr>
              <w:t>**</w:t>
            </w:r>
            <w:r>
              <w:rPr>
                <w:rFonts w:cs="Arial" w:hint="eastAsia"/>
                <w:color w:val="FF0000"/>
                <w:sz w:val="20"/>
                <w:szCs w:val="20"/>
              </w:rPr>
              <w:t>）</w:t>
            </w:r>
          </w:p>
        </w:tc>
        <w:tc>
          <w:tcPr>
            <w:tcW w:w="999" w:type="pct"/>
            <w:tcBorders>
              <w:top w:val="nil"/>
              <w:left w:val="nil"/>
              <w:bottom w:val="single" w:sz="8" w:space="0" w:color="auto"/>
              <w:right w:val="single" w:sz="8" w:space="0" w:color="auto"/>
            </w:tcBorders>
            <w:shd w:val="clear" w:color="auto" w:fill="auto"/>
            <w:vAlign w:val="center"/>
            <w:hideMark/>
          </w:tcPr>
          <w:p w14:paraId="6644FE0B" w14:textId="3B2AA46B" w:rsidR="008B116C" w:rsidRDefault="008B116C" w:rsidP="00BB5348">
            <w:pPr>
              <w:jc w:val="center"/>
              <w:rPr>
                <w:rFonts w:ascii="Arial" w:hAnsi="Arial" w:cs="Arial"/>
                <w:color w:val="000000"/>
                <w:sz w:val="20"/>
                <w:szCs w:val="20"/>
              </w:rPr>
            </w:pPr>
            <w:r>
              <w:rPr>
                <w:rFonts w:ascii="Arial" w:hAnsi="Arial" w:cs="Arial"/>
                <w:color w:val="000000"/>
                <w:sz w:val="20"/>
                <w:szCs w:val="20"/>
              </w:rPr>
              <w:t>2.162</w:t>
            </w:r>
          </w:p>
        </w:tc>
        <w:tc>
          <w:tcPr>
            <w:tcW w:w="999" w:type="pct"/>
            <w:tcBorders>
              <w:top w:val="nil"/>
              <w:left w:val="nil"/>
              <w:bottom w:val="single" w:sz="8" w:space="0" w:color="auto"/>
              <w:right w:val="single" w:sz="8" w:space="0" w:color="auto"/>
            </w:tcBorders>
            <w:shd w:val="clear" w:color="auto" w:fill="auto"/>
            <w:vAlign w:val="center"/>
            <w:hideMark/>
          </w:tcPr>
          <w:p w14:paraId="7FD2D0EC" w14:textId="09147D8D" w:rsidR="008B116C" w:rsidRDefault="008B116C" w:rsidP="00BB5348">
            <w:pPr>
              <w:jc w:val="center"/>
              <w:rPr>
                <w:rFonts w:ascii="Arial" w:hAnsi="Arial" w:cs="Arial"/>
                <w:color w:val="000000"/>
                <w:sz w:val="20"/>
                <w:szCs w:val="20"/>
              </w:rPr>
            </w:pPr>
            <w:r>
              <w:rPr>
                <w:rFonts w:ascii="Arial" w:hAnsi="Arial" w:cs="Arial"/>
                <w:color w:val="000000"/>
                <w:sz w:val="20"/>
                <w:szCs w:val="20"/>
              </w:rPr>
              <w:t>4.151</w:t>
            </w:r>
          </w:p>
        </w:tc>
        <w:tc>
          <w:tcPr>
            <w:tcW w:w="1000" w:type="pct"/>
            <w:tcBorders>
              <w:top w:val="nil"/>
              <w:left w:val="nil"/>
              <w:bottom w:val="single" w:sz="8" w:space="0" w:color="auto"/>
              <w:right w:val="single" w:sz="8" w:space="0" w:color="auto"/>
            </w:tcBorders>
            <w:shd w:val="clear" w:color="auto" w:fill="auto"/>
            <w:vAlign w:val="center"/>
            <w:hideMark/>
          </w:tcPr>
          <w:p w14:paraId="55A5E146" w14:textId="02C6F0FE" w:rsidR="008B116C" w:rsidRDefault="008B116C" w:rsidP="00BB5348">
            <w:pPr>
              <w:jc w:val="center"/>
              <w:rPr>
                <w:rFonts w:ascii="Arial" w:hAnsi="Arial" w:cs="Arial"/>
                <w:color w:val="000000"/>
                <w:sz w:val="20"/>
                <w:szCs w:val="20"/>
              </w:rPr>
            </w:pPr>
            <w:r>
              <w:rPr>
                <w:rFonts w:ascii="Arial" w:hAnsi="Arial" w:cs="Arial"/>
                <w:color w:val="000000"/>
                <w:sz w:val="20"/>
                <w:szCs w:val="20"/>
              </w:rPr>
              <w:t>4.798</w:t>
            </w:r>
          </w:p>
        </w:tc>
      </w:tr>
      <w:tr w:rsidR="008B116C" w:rsidRPr="00DA44EE" w14:paraId="3F064980"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3BD6F05"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558F25A" w14:textId="23BDD51D" w:rsidR="008B116C" w:rsidRDefault="008B116C" w:rsidP="00BB5348">
            <w:pPr>
              <w:jc w:val="center"/>
              <w:rPr>
                <w:rFonts w:ascii="Arial" w:hAnsi="Arial" w:cs="Arial"/>
                <w:color w:val="000000"/>
                <w:sz w:val="20"/>
                <w:szCs w:val="20"/>
              </w:rPr>
            </w:pPr>
            <w:r>
              <w:rPr>
                <w:rFonts w:ascii="Arial" w:hAnsi="Arial" w:cs="Arial"/>
                <w:color w:val="FF0000"/>
                <w:sz w:val="20"/>
                <w:szCs w:val="20"/>
              </w:rPr>
              <w:t>0.9593</w:t>
            </w:r>
            <w:r>
              <w:rPr>
                <w:rFonts w:cs="Arial" w:hint="eastAsia"/>
                <w:color w:val="FF0000"/>
                <w:sz w:val="20"/>
                <w:szCs w:val="20"/>
              </w:rPr>
              <w:t>（</w:t>
            </w:r>
            <w:r>
              <w:rPr>
                <w:rFonts w:ascii="Arial" w:hAnsi="Arial" w:cs="Arial"/>
                <w:color w:val="FF0000"/>
                <w:sz w:val="20"/>
                <w:szCs w:val="20"/>
              </w:rPr>
              <w:t>**</w:t>
            </w:r>
            <w:r>
              <w:rPr>
                <w:rFonts w:cs="Arial" w:hint="eastAsia"/>
                <w:color w:val="FF0000"/>
                <w:sz w:val="20"/>
                <w:szCs w:val="20"/>
              </w:rPr>
              <w:t>）</w:t>
            </w:r>
          </w:p>
        </w:tc>
        <w:tc>
          <w:tcPr>
            <w:tcW w:w="999" w:type="pct"/>
            <w:tcBorders>
              <w:top w:val="nil"/>
              <w:left w:val="nil"/>
              <w:bottom w:val="single" w:sz="8" w:space="0" w:color="auto"/>
              <w:right w:val="single" w:sz="8" w:space="0" w:color="auto"/>
            </w:tcBorders>
            <w:shd w:val="clear" w:color="auto" w:fill="auto"/>
            <w:vAlign w:val="center"/>
            <w:hideMark/>
          </w:tcPr>
          <w:p w14:paraId="605630DF" w14:textId="1E3C0540" w:rsidR="008B116C" w:rsidRDefault="008B116C" w:rsidP="00BB5348">
            <w:pPr>
              <w:jc w:val="center"/>
              <w:rPr>
                <w:rFonts w:ascii="Arial" w:hAnsi="Arial" w:cs="Arial"/>
                <w:color w:val="000000"/>
                <w:sz w:val="20"/>
                <w:szCs w:val="20"/>
              </w:rPr>
            </w:pPr>
            <w:r>
              <w:rPr>
                <w:rFonts w:ascii="Arial" w:hAnsi="Arial" w:cs="Arial"/>
                <w:color w:val="000000"/>
                <w:sz w:val="20"/>
                <w:szCs w:val="20"/>
              </w:rPr>
              <w:t>2.199</w:t>
            </w:r>
          </w:p>
        </w:tc>
        <w:tc>
          <w:tcPr>
            <w:tcW w:w="999" w:type="pct"/>
            <w:tcBorders>
              <w:top w:val="nil"/>
              <w:left w:val="nil"/>
              <w:bottom w:val="single" w:sz="8" w:space="0" w:color="auto"/>
              <w:right w:val="single" w:sz="8" w:space="0" w:color="auto"/>
            </w:tcBorders>
            <w:shd w:val="clear" w:color="auto" w:fill="auto"/>
            <w:vAlign w:val="center"/>
            <w:hideMark/>
          </w:tcPr>
          <w:p w14:paraId="659DD478" w14:textId="09509D45" w:rsidR="008B116C" w:rsidRDefault="008B116C" w:rsidP="00BB5348">
            <w:pPr>
              <w:jc w:val="center"/>
              <w:rPr>
                <w:rFonts w:ascii="Arial" w:hAnsi="Arial" w:cs="Arial"/>
                <w:color w:val="000000"/>
                <w:sz w:val="20"/>
                <w:szCs w:val="20"/>
              </w:rPr>
            </w:pPr>
            <w:r>
              <w:rPr>
                <w:rFonts w:ascii="Arial" w:hAnsi="Arial" w:cs="Arial"/>
                <w:color w:val="000000"/>
                <w:sz w:val="20"/>
                <w:szCs w:val="20"/>
              </w:rPr>
              <w:t>4.018</w:t>
            </w:r>
          </w:p>
        </w:tc>
        <w:tc>
          <w:tcPr>
            <w:tcW w:w="1000" w:type="pct"/>
            <w:tcBorders>
              <w:top w:val="nil"/>
              <w:left w:val="nil"/>
              <w:bottom w:val="single" w:sz="8" w:space="0" w:color="auto"/>
              <w:right w:val="single" w:sz="8" w:space="0" w:color="auto"/>
            </w:tcBorders>
            <w:shd w:val="clear" w:color="auto" w:fill="auto"/>
            <w:vAlign w:val="center"/>
            <w:hideMark/>
          </w:tcPr>
          <w:p w14:paraId="72ECEA4A" w14:textId="582D2AC4" w:rsidR="008B116C" w:rsidRDefault="008B116C" w:rsidP="00BB5348">
            <w:pPr>
              <w:jc w:val="center"/>
              <w:rPr>
                <w:rFonts w:ascii="Arial" w:hAnsi="Arial" w:cs="Arial"/>
                <w:color w:val="000000"/>
                <w:sz w:val="20"/>
                <w:szCs w:val="20"/>
              </w:rPr>
            </w:pPr>
            <w:r>
              <w:rPr>
                <w:rFonts w:ascii="Arial" w:hAnsi="Arial" w:cs="Arial"/>
                <w:color w:val="000000"/>
                <w:sz w:val="20"/>
                <w:szCs w:val="20"/>
              </w:rPr>
              <w:t>4.708</w:t>
            </w:r>
          </w:p>
        </w:tc>
      </w:tr>
      <w:tr w:rsidR="008B116C" w:rsidRPr="00DA44EE" w14:paraId="64C58301"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F3E9042"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E312F3C" w14:textId="29B48B41" w:rsidR="008B116C" w:rsidRDefault="008B116C" w:rsidP="00BB5348">
            <w:pPr>
              <w:jc w:val="center"/>
              <w:rPr>
                <w:rFonts w:ascii="Arial" w:hAnsi="Arial" w:cs="Arial"/>
                <w:color w:val="000000"/>
                <w:sz w:val="20"/>
                <w:szCs w:val="20"/>
              </w:rPr>
            </w:pPr>
            <w:r>
              <w:rPr>
                <w:rFonts w:ascii="Arial" w:hAnsi="Arial" w:cs="Arial"/>
                <w:color w:val="FF0000"/>
                <w:sz w:val="20"/>
                <w:szCs w:val="20"/>
              </w:rPr>
              <w:t>0.95</w:t>
            </w:r>
            <w:r>
              <w:rPr>
                <w:rFonts w:cs="Arial" w:hint="eastAsia"/>
                <w:color w:val="FF0000"/>
                <w:sz w:val="20"/>
                <w:szCs w:val="20"/>
              </w:rPr>
              <w:t>（</w:t>
            </w:r>
            <w:r>
              <w:rPr>
                <w:rFonts w:ascii="Arial" w:hAnsi="Arial" w:cs="Arial"/>
                <w:color w:val="FF0000"/>
                <w:sz w:val="20"/>
                <w:szCs w:val="20"/>
              </w:rPr>
              <w:t>**</w:t>
            </w:r>
            <w:r>
              <w:rPr>
                <w:rFonts w:cs="Arial" w:hint="eastAsia"/>
                <w:color w:val="FF0000"/>
                <w:sz w:val="20"/>
                <w:szCs w:val="20"/>
              </w:rPr>
              <w:t>）</w:t>
            </w:r>
          </w:p>
        </w:tc>
        <w:tc>
          <w:tcPr>
            <w:tcW w:w="999" w:type="pct"/>
            <w:tcBorders>
              <w:top w:val="nil"/>
              <w:left w:val="nil"/>
              <w:bottom w:val="single" w:sz="8" w:space="0" w:color="auto"/>
              <w:right w:val="single" w:sz="8" w:space="0" w:color="auto"/>
            </w:tcBorders>
            <w:shd w:val="clear" w:color="auto" w:fill="auto"/>
            <w:vAlign w:val="center"/>
            <w:hideMark/>
          </w:tcPr>
          <w:p w14:paraId="4FEDE2FE" w14:textId="0699A5CE" w:rsidR="008B116C" w:rsidRDefault="008B116C" w:rsidP="00BB5348">
            <w:pPr>
              <w:jc w:val="center"/>
              <w:rPr>
                <w:rFonts w:ascii="Arial" w:hAnsi="Arial" w:cs="Arial"/>
                <w:color w:val="000000"/>
                <w:sz w:val="20"/>
                <w:szCs w:val="20"/>
              </w:rPr>
            </w:pPr>
            <w:r>
              <w:rPr>
                <w:rFonts w:ascii="Arial" w:hAnsi="Arial" w:cs="Arial"/>
                <w:color w:val="000000"/>
                <w:sz w:val="20"/>
                <w:szCs w:val="20"/>
              </w:rPr>
              <w:t>2.251</w:t>
            </w:r>
          </w:p>
        </w:tc>
        <w:tc>
          <w:tcPr>
            <w:tcW w:w="999" w:type="pct"/>
            <w:tcBorders>
              <w:top w:val="nil"/>
              <w:left w:val="nil"/>
              <w:bottom w:val="single" w:sz="8" w:space="0" w:color="auto"/>
              <w:right w:val="single" w:sz="8" w:space="0" w:color="auto"/>
            </w:tcBorders>
            <w:shd w:val="clear" w:color="auto" w:fill="auto"/>
            <w:vAlign w:val="center"/>
            <w:hideMark/>
          </w:tcPr>
          <w:p w14:paraId="742A0E13" w14:textId="2B095A5B" w:rsidR="008B116C" w:rsidRDefault="008B116C" w:rsidP="00BB5348">
            <w:pPr>
              <w:jc w:val="center"/>
              <w:rPr>
                <w:rFonts w:ascii="Arial" w:hAnsi="Arial" w:cs="Arial"/>
                <w:color w:val="000000"/>
                <w:sz w:val="20"/>
                <w:szCs w:val="20"/>
              </w:rPr>
            </w:pPr>
            <w:r>
              <w:rPr>
                <w:rFonts w:ascii="Arial" w:hAnsi="Arial" w:cs="Arial"/>
                <w:color w:val="000000"/>
                <w:sz w:val="20"/>
                <w:szCs w:val="20"/>
              </w:rPr>
              <w:t>4.045</w:t>
            </w:r>
          </w:p>
        </w:tc>
        <w:tc>
          <w:tcPr>
            <w:tcW w:w="1000" w:type="pct"/>
            <w:tcBorders>
              <w:top w:val="nil"/>
              <w:left w:val="nil"/>
              <w:bottom w:val="single" w:sz="8" w:space="0" w:color="auto"/>
              <w:right w:val="single" w:sz="8" w:space="0" w:color="auto"/>
            </w:tcBorders>
            <w:shd w:val="clear" w:color="auto" w:fill="auto"/>
            <w:vAlign w:val="center"/>
            <w:hideMark/>
          </w:tcPr>
          <w:p w14:paraId="0C6AED03" w14:textId="3753DE02" w:rsidR="008B116C" w:rsidRDefault="008B116C" w:rsidP="00BB5348">
            <w:pPr>
              <w:jc w:val="center"/>
              <w:rPr>
                <w:rFonts w:ascii="Arial" w:hAnsi="Arial" w:cs="Arial"/>
                <w:color w:val="000000"/>
                <w:sz w:val="20"/>
                <w:szCs w:val="20"/>
              </w:rPr>
            </w:pPr>
            <w:r>
              <w:rPr>
                <w:rFonts w:ascii="Arial" w:hAnsi="Arial" w:cs="Arial"/>
                <w:color w:val="000000"/>
                <w:sz w:val="20"/>
                <w:szCs w:val="20"/>
              </w:rPr>
              <w:t>4.759</w:t>
            </w:r>
          </w:p>
        </w:tc>
      </w:tr>
      <w:tr w:rsidR="008B116C" w:rsidRPr="00DA44EE" w14:paraId="0608A559"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83FA358"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C6A229D" w14:textId="5DBD45D5" w:rsidR="008B116C" w:rsidRDefault="008B116C" w:rsidP="00BB5348">
            <w:pPr>
              <w:jc w:val="center"/>
              <w:rPr>
                <w:rFonts w:ascii="Arial" w:hAnsi="Arial" w:cs="Arial"/>
                <w:color w:val="000000"/>
                <w:sz w:val="20"/>
                <w:szCs w:val="20"/>
              </w:rPr>
            </w:pPr>
            <w:r>
              <w:rPr>
                <w:rFonts w:ascii="Arial" w:hAnsi="Arial" w:cs="Arial"/>
                <w:color w:val="FF0000"/>
                <w:sz w:val="20"/>
                <w:szCs w:val="20"/>
              </w:rPr>
              <w:t>0.9526</w:t>
            </w:r>
            <w:r>
              <w:rPr>
                <w:rFonts w:cs="Arial" w:hint="eastAsia"/>
                <w:color w:val="FF0000"/>
                <w:sz w:val="20"/>
                <w:szCs w:val="20"/>
              </w:rPr>
              <w:t>（</w:t>
            </w:r>
            <w:r>
              <w:rPr>
                <w:rFonts w:ascii="Arial" w:hAnsi="Arial" w:cs="Arial"/>
                <w:color w:val="FF0000"/>
                <w:sz w:val="20"/>
                <w:szCs w:val="20"/>
              </w:rPr>
              <w:t>**</w:t>
            </w:r>
            <w:r>
              <w:rPr>
                <w:rFonts w:cs="Arial" w:hint="eastAsia"/>
                <w:color w:val="FF0000"/>
                <w:sz w:val="20"/>
                <w:szCs w:val="20"/>
              </w:rPr>
              <w:t>）</w:t>
            </w:r>
          </w:p>
        </w:tc>
        <w:tc>
          <w:tcPr>
            <w:tcW w:w="999" w:type="pct"/>
            <w:tcBorders>
              <w:top w:val="nil"/>
              <w:left w:val="nil"/>
              <w:bottom w:val="single" w:sz="8" w:space="0" w:color="auto"/>
              <w:right w:val="single" w:sz="8" w:space="0" w:color="auto"/>
            </w:tcBorders>
            <w:shd w:val="clear" w:color="auto" w:fill="auto"/>
            <w:vAlign w:val="center"/>
            <w:hideMark/>
          </w:tcPr>
          <w:p w14:paraId="5EBEAAFD" w14:textId="72E61433" w:rsidR="008B116C" w:rsidRDefault="008B116C" w:rsidP="00BB5348">
            <w:pPr>
              <w:jc w:val="center"/>
              <w:rPr>
                <w:rFonts w:ascii="Arial" w:hAnsi="Arial" w:cs="Arial"/>
                <w:color w:val="000000"/>
                <w:sz w:val="20"/>
                <w:szCs w:val="20"/>
              </w:rPr>
            </w:pPr>
            <w:r>
              <w:rPr>
                <w:rFonts w:ascii="Arial" w:hAnsi="Arial" w:cs="Arial"/>
                <w:color w:val="000000"/>
                <w:sz w:val="20"/>
                <w:szCs w:val="20"/>
              </w:rPr>
              <w:t>2.319</w:t>
            </w:r>
          </w:p>
        </w:tc>
        <w:tc>
          <w:tcPr>
            <w:tcW w:w="999" w:type="pct"/>
            <w:tcBorders>
              <w:top w:val="nil"/>
              <w:left w:val="nil"/>
              <w:bottom w:val="single" w:sz="8" w:space="0" w:color="auto"/>
              <w:right w:val="single" w:sz="8" w:space="0" w:color="auto"/>
            </w:tcBorders>
            <w:shd w:val="clear" w:color="auto" w:fill="auto"/>
            <w:vAlign w:val="center"/>
            <w:hideMark/>
          </w:tcPr>
          <w:p w14:paraId="53B29077" w14:textId="7EE63CA5" w:rsidR="008B116C" w:rsidRDefault="008B116C" w:rsidP="00BB5348">
            <w:pPr>
              <w:jc w:val="center"/>
              <w:rPr>
                <w:rFonts w:ascii="Arial" w:hAnsi="Arial" w:cs="Arial"/>
                <w:color w:val="000000"/>
                <w:sz w:val="20"/>
                <w:szCs w:val="20"/>
              </w:rPr>
            </w:pPr>
            <w:r>
              <w:rPr>
                <w:rFonts w:ascii="Arial" w:hAnsi="Arial" w:cs="Arial"/>
                <w:color w:val="000000"/>
                <w:sz w:val="20"/>
                <w:szCs w:val="20"/>
              </w:rPr>
              <w:t>4.013</w:t>
            </w:r>
          </w:p>
        </w:tc>
        <w:tc>
          <w:tcPr>
            <w:tcW w:w="1000" w:type="pct"/>
            <w:tcBorders>
              <w:top w:val="nil"/>
              <w:left w:val="nil"/>
              <w:bottom w:val="single" w:sz="8" w:space="0" w:color="auto"/>
              <w:right w:val="single" w:sz="8" w:space="0" w:color="auto"/>
            </w:tcBorders>
            <w:shd w:val="clear" w:color="auto" w:fill="auto"/>
            <w:vAlign w:val="center"/>
            <w:hideMark/>
          </w:tcPr>
          <w:p w14:paraId="045CF5EF" w14:textId="73CCFBAB" w:rsidR="008B116C" w:rsidRDefault="008B116C" w:rsidP="00BB5348">
            <w:pPr>
              <w:jc w:val="center"/>
              <w:rPr>
                <w:rFonts w:ascii="Arial" w:hAnsi="Arial" w:cs="Arial"/>
                <w:color w:val="000000"/>
                <w:sz w:val="20"/>
                <w:szCs w:val="20"/>
              </w:rPr>
            </w:pPr>
            <w:r>
              <w:rPr>
                <w:rFonts w:ascii="Arial" w:hAnsi="Arial" w:cs="Arial"/>
                <w:color w:val="000000"/>
                <w:sz w:val="20"/>
                <w:szCs w:val="20"/>
              </w:rPr>
              <w:t>4.728</w:t>
            </w:r>
          </w:p>
        </w:tc>
      </w:tr>
      <w:tr w:rsidR="008B116C" w:rsidRPr="00DA44EE" w14:paraId="3094DE9F"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4BC0E4B"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D7D0740" w14:textId="35FCC48C" w:rsidR="008B116C" w:rsidRDefault="008B116C" w:rsidP="00BB5348">
            <w:pPr>
              <w:jc w:val="center"/>
              <w:rPr>
                <w:rFonts w:ascii="Arial" w:hAnsi="Arial" w:cs="Arial"/>
                <w:color w:val="000000"/>
                <w:sz w:val="20"/>
                <w:szCs w:val="20"/>
              </w:rPr>
            </w:pPr>
            <w:r>
              <w:rPr>
                <w:rFonts w:ascii="Arial" w:hAnsi="Arial" w:cs="Arial"/>
                <w:color w:val="FF0000"/>
                <w:sz w:val="20"/>
                <w:szCs w:val="20"/>
              </w:rPr>
              <w:t>0.945</w:t>
            </w:r>
            <w:r>
              <w:rPr>
                <w:rFonts w:cs="Arial" w:hint="eastAsia"/>
                <w:color w:val="FF0000"/>
                <w:sz w:val="20"/>
                <w:szCs w:val="20"/>
              </w:rPr>
              <w:t>（</w:t>
            </w:r>
            <w:r>
              <w:rPr>
                <w:rFonts w:ascii="Arial" w:hAnsi="Arial" w:cs="Arial"/>
                <w:color w:val="FF0000"/>
                <w:sz w:val="20"/>
                <w:szCs w:val="20"/>
              </w:rPr>
              <w:t>**</w:t>
            </w:r>
            <w:r>
              <w:rPr>
                <w:rFonts w:cs="Arial" w:hint="eastAsia"/>
                <w:color w:val="FF0000"/>
                <w:sz w:val="20"/>
                <w:szCs w:val="20"/>
              </w:rPr>
              <w:t>）</w:t>
            </w:r>
          </w:p>
        </w:tc>
        <w:tc>
          <w:tcPr>
            <w:tcW w:w="999" w:type="pct"/>
            <w:tcBorders>
              <w:top w:val="nil"/>
              <w:left w:val="nil"/>
              <w:bottom w:val="single" w:sz="8" w:space="0" w:color="auto"/>
              <w:right w:val="single" w:sz="8" w:space="0" w:color="auto"/>
            </w:tcBorders>
            <w:shd w:val="clear" w:color="auto" w:fill="auto"/>
            <w:vAlign w:val="center"/>
            <w:hideMark/>
          </w:tcPr>
          <w:p w14:paraId="108BD7FA" w14:textId="35EE8567" w:rsidR="008B116C" w:rsidRDefault="008B116C" w:rsidP="00BB5348">
            <w:pPr>
              <w:jc w:val="center"/>
              <w:rPr>
                <w:rFonts w:ascii="Arial" w:hAnsi="Arial" w:cs="Arial"/>
                <w:color w:val="000000"/>
                <w:sz w:val="20"/>
                <w:szCs w:val="20"/>
              </w:rPr>
            </w:pPr>
            <w:r>
              <w:rPr>
                <w:rFonts w:ascii="Arial" w:hAnsi="Arial" w:cs="Arial"/>
                <w:color w:val="000000"/>
                <w:sz w:val="20"/>
                <w:szCs w:val="20"/>
              </w:rPr>
              <w:t>2.27</w:t>
            </w:r>
          </w:p>
        </w:tc>
        <w:tc>
          <w:tcPr>
            <w:tcW w:w="999" w:type="pct"/>
            <w:tcBorders>
              <w:top w:val="nil"/>
              <w:left w:val="nil"/>
              <w:bottom w:val="single" w:sz="8" w:space="0" w:color="auto"/>
              <w:right w:val="single" w:sz="8" w:space="0" w:color="auto"/>
            </w:tcBorders>
            <w:shd w:val="clear" w:color="auto" w:fill="auto"/>
            <w:vAlign w:val="center"/>
            <w:hideMark/>
          </w:tcPr>
          <w:p w14:paraId="5FE94E5C" w14:textId="4FD3685E" w:rsidR="008B116C" w:rsidRDefault="008B116C" w:rsidP="00BB5348">
            <w:pPr>
              <w:jc w:val="center"/>
              <w:rPr>
                <w:rFonts w:ascii="Arial" w:hAnsi="Arial" w:cs="Arial"/>
                <w:color w:val="000000"/>
                <w:sz w:val="20"/>
                <w:szCs w:val="20"/>
              </w:rPr>
            </w:pPr>
            <w:r>
              <w:rPr>
                <w:rFonts w:ascii="Arial" w:hAnsi="Arial" w:cs="Arial"/>
                <w:color w:val="000000"/>
                <w:sz w:val="20"/>
                <w:szCs w:val="20"/>
              </w:rPr>
              <w:t>4.03</w:t>
            </w:r>
          </w:p>
        </w:tc>
        <w:tc>
          <w:tcPr>
            <w:tcW w:w="1000" w:type="pct"/>
            <w:tcBorders>
              <w:top w:val="nil"/>
              <w:left w:val="nil"/>
              <w:bottom w:val="single" w:sz="8" w:space="0" w:color="auto"/>
              <w:right w:val="single" w:sz="8" w:space="0" w:color="auto"/>
            </w:tcBorders>
            <w:shd w:val="clear" w:color="auto" w:fill="auto"/>
            <w:vAlign w:val="center"/>
            <w:hideMark/>
          </w:tcPr>
          <w:p w14:paraId="147016A3" w14:textId="4D2E8B97" w:rsidR="008B116C" w:rsidRDefault="008B116C" w:rsidP="00BB5348">
            <w:pPr>
              <w:jc w:val="center"/>
              <w:rPr>
                <w:rFonts w:ascii="Arial" w:hAnsi="Arial" w:cs="Arial"/>
                <w:color w:val="000000"/>
                <w:sz w:val="20"/>
                <w:szCs w:val="20"/>
              </w:rPr>
            </w:pPr>
            <w:r>
              <w:rPr>
                <w:rFonts w:ascii="Arial" w:hAnsi="Arial" w:cs="Arial"/>
                <w:color w:val="000000"/>
                <w:sz w:val="20"/>
                <w:szCs w:val="20"/>
              </w:rPr>
              <w:t>4.837</w:t>
            </w:r>
          </w:p>
        </w:tc>
      </w:tr>
      <w:tr w:rsidR="008B116C" w:rsidRPr="00DA44EE" w14:paraId="207CF838" w14:textId="77777777" w:rsidTr="008B116C">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A2D4164" w14:textId="77777777" w:rsidR="008B116C" w:rsidRPr="00DA44EE" w:rsidRDefault="008B116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1001" w:type="pct"/>
            <w:tcBorders>
              <w:top w:val="nil"/>
              <w:left w:val="nil"/>
              <w:bottom w:val="single" w:sz="8" w:space="0" w:color="000000"/>
              <w:right w:val="double" w:sz="6" w:space="0" w:color="000000"/>
            </w:tcBorders>
            <w:shd w:val="clear" w:color="auto" w:fill="auto"/>
            <w:vAlign w:val="bottom"/>
            <w:hideMark/>
          </w:tcPr>
          <w:p w14:paraId="15328C0C" w14:textId="6581FCA5" w:rsidR="008B116C" w:rsidRDefault="008B116C" w:rsidP="00BB5348">
            <w:pPr>
              <w:jc w:val="center"/>
              <w:rPr>
                <w:color w:val="000000"/>
                <w:szCs w:val="21"/>
              </w:rPr>
            </w:pPr>
            <w:r>
              <w:rPr>
                <w:color w:val="FF0000"/>
                <w:szCs w:val="21"/>
              </w:rPr>
              <w:t>0.986</w:t>
            </w:r>
            <w:r>
              <w:rPr>
                <w:rFonts w:hint="eastAsia"/>
                <w:color w:val="FF0000"/>
                <w:szCs w:val="21"/>
              </w:rPr>
              <w:t>（</w:t>
            </w:r>
            <w:r>
              <w:rPr>
                <w:color w:val="FF0000"/>
                <w:szCs w:val="21"/>
              </w:rPr>
              <w:t>**</w:t>
            </w:r>
            <w:r>
              <w:rPr>
                <w:rFonts w:hint="eastAsia"/>
                <w:color w:val="FF0000"/>
                <w:szCs w:val="21"/>
              </w:rPr>
              <w:t>）</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F335F5B" w14:textId="3DE59D7A" w:rsidR="008B116C" w:rsidRDefault="008B116C" w:rsidP="00BB5348">
            <w:pPr>
              <w:jc w:val="center"/>
              <w:rPr>
                <w:color w:val="000000"/>
                <w:szCs w:val="21"/>
              </w:rPr>
            </w:pPr>
            <w:r>
              <w:rPr>
                <w:color w:val="000000"/>
                <w:szCs w:val="21"/>
              </w:rPr>
              <w:t>2.259</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00DE0C57" w14:textId="57040587" w:rsidR="008B116C" w:rsidRDefault="008B116C" w:rsidP="00BB5348">
            <w:pPr>
              <w:jc w:val="center"/>
              <w:rPr>
                <w:color w:val="000000"/>
                <w:szCs w:val="21"/>
              </w:rPr>
            </w:pPr>
            <w:r>
              <w:rPr>
                <w:color w:val="000000"/>
                <w:szCs w:val="21"/>
              </w:rPr>
              <w:t>3.955</w:t>
            </w:r>
          </w:p>
        </w:tc>
        <w:tc>
          <w:tcPr>
            <w:tcW w:w="1000" w:type="pct"/>
            <w:tcBorders>
              <w:top w:val="nil"/>
              <w:left w:val="nil"/>
              <w:bottom w:val="single" w:sz="8" w:space="0" w:color="000000"/>
              <w:right w:val="double" w:sz="6" w:space="0" w:color="000000"/>
            </w:tcBorders>
            <w:shd w:val="clear" w:color="auto" w:fill="auto"/>
            <w:vAlign w:val="bottom"/>
            <w:hideMark/>
          </w:tcPr>
          <w:p w14:paraId="618C16C2" w14:textId="67DAF48B" w:rsidR="008B116C" w:rsidRDefault="008B116C" w:rsidP="00BB5348">
            <w:pPr>
              <w:jc w:val="center"/>
              <w:rPr>
                <w:color w:val="000000"/>
                <w:szCs w:val="21"/>
              </w:rPr>
            </w:pPr>
            <w:r>
              <w:rPr>
                <w:color w:val="FF0000"/>
                <w:szCs w:val="21"/>
              </w:rPr>
              <w:t>5.023</w:t>
            </w:r>
            <w:r>
              <w:rPr>
                <w:rFonts w:hint="eastAsia"/>
                <w:color w:val="FF0000"/>
                <w:szCs w:val="21"/>
              </w:rPr>
              <w:t>（</w:t>
            </w:r>
            <w:r>
              <w:rPr>
                <w:color w:val="FF0000"/>
                <w:szCs w:val="21"/>
              </w:rPr>
              <w:t>**</w:t>
            </w:r>
            <w:r>
              <w:rPr>
                <w:rFonts w:hint="eastAsia"/>
                <w:color w:val="FF0000"/>
                <w:szCs w:val="21"/>
              </w:rPr>
              <w:t>）</w:t>
            </w:r>
          </w:p>
        </w:tc>
      </w:tr>
      <w:tr w:rsidR="008B116C" w:rsidRPr="00DA44EE" w14:paraId="1A7379CC"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54B36EF"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618770AC" w14:textId="34A76E5D" w:rsidR="008B116C" w:rsidRDefault="008B116C" w:rsidP="00BB5348">
            <w:pPr>
              <w:jc w:val="center"/>
              <w:rPr>
                <w:color w:val="000000"/>
                <w:szCs w:val="21"/>
              </w:rPr>
            </w:pPr>
            <w:r>
              <w:rPr>
                <w:color w:val="FF0000"/>
                <w:szCs w:val="21"/>
              </w:rPr>
              <w:t>0.914</w:t>
            </w:r>
            <w:r>
              <w:rPr>
                <w:rFonts w:hint="eastAsia"/>
                <w:color w:val="FF0000"/>
                <w:szCs w:val="21"/>
              </w:rPr>
              <w:t>（</w:t>
            </w:r>
            <w:r>
              <w:rPr>
                <w:color w:val="FF0000"/>
                <w:szCs w:val="21"/>
              </w:rPr>
              <w:t>**</w:t>
            </w:r>
            <w:r>
              <w:rPr>
                <w:rFonts w:hint="eastAsia"/>
                <w:color w:val="FF0000"/>
                <w:szCs w:val="21"/>
              </w:rPr>
              <w:t>）</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23FA6E72" w14:textId="6F00213B" w:rsidR="008B116C" w:rsidRDefault="008B116C" w:rsidP="00BB5348">
            <w:pPr>
              <w:jc w:val="center"/>
              <w:rPr>
                <w:color w:val="000000"/>
                <w:szCs w:val="21"/>
              </w:rPr>
            </w:pPr>
            <w:r>
              <w:rPr>
                <w:color w:val="000000"/>
                <w:szCs w:val="21"/>
              </w:rPr>
              <w:t>2.186</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96BDDD5" w14:textId="0DC8CAB9" w:rsidR="008B116C" w:rsidRDefault="008B116C" w:rsidP="00BB5348">
            <w:pPr>
              <w:jc w:val="center"/>
              <w:rPr>
                <w:color w:val="000000"/>
                <w:szCs w:val="21"/>
              </w:rPr>
            </w:pPr>
            <w:r>
              <w:rPr>
                <w:color w:val="000000"/>
                <w:szCs w:val="21"/>
              </w:rPr>
              <w:t>4.011</w:t>
            </w:r>
          </w:p>
        </w:tc>
        <w:tc>
          <w:tcPr>
            <w:tcW w:w="1000" w:type="pct"/>
            <w:tcBorders>
              <w:top w:val="nil"/>
              <w:left w:val="nil"/>
              <w:bottom w:val="single" w:sz="8" w:space="0" w:color="000000"/>
              <w:right w:val="double" w:sz="6" w:space="0" w:color="000000"/>
            </w:tcBorders>
            <w:shd w:val="clear" w:color="auto" w:fill="auto"/>
            <w:vAlign w:val="bottom"/>
            <w:hideMark/>
          </w:tcPr>
          <w:p w14:paraId="1A2A2D17" w14:textId="42333861" w:rsidR="008B116C" w:rsidRDefault="008B116C" w:rsidP="00BB5348">
            <w:pPr>
              <w:jc w:val="center"/>
              <w:rPr>
                <w:color w:val="000000"/>
                <w:szCs w:val="21"/>
              </w:rPr>
            </w:pPr>
            <w:r>
              <w:rPr>
                <w:color w:val="FF0000"/>
                <w:szCs w:val="21"/>
              </w:rPr>
              <w:t>4.985</w:t>
            </w:r>
            <w:r>
              <w:rPr>
                <w:rFonts w:hint="eastAsia"/>
                <w:color w:val="FF0000"/>
                <w:szCs w:val="21"/>
              </w:rPr>
              <w:t>（</w:t>
            </w:r>
            <w:r>
              <w:rPr>
                <w:color w:val="FF0000"/>
                <w:szCs w:val="21"/>
              </w:rPr>
              <w:t>**</w:t>
            </w:r>
            <w:r>
              <w:rPr>
                <w:rFonts w:hint="eastAsia"/>
                <w:color w:val="FF0000"/>
                <w:szCs w:val="21"/>
              </w:rPr>
              <w:t>）</w:t>
            </w:r>
          </w:p>
        </w:tc>
      </w:tr>
      <w:tr w:rsidR="008B116C" w:rsidRPr="00DA44EE" w14:paraId="613D99E3"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B14563B"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363D0E72" w14:textId="1782FD18" w:rsidR="008B116C" w:rsidRDefault="008B116C" w:rsidP="00BB5348">
            <w:pPr>
              <w:jc w:val="center"/>
              <w:rPr>
                <w:color w:val="000000"/>
                <w:szCs w:val="21"/>
              </w:rPr>
            </w:pPr>
            <w:r>
              <w:rPr>
                <w:color w:val="FF0000"/>
                <w:szCs w:val="21"/>
              </w:rPr>
              <w:t>0.933</w:t>
            </w:r>
            <w:r>
              <w:rPr>
                <w:rFonts w:hint="eastAsia"/>
                <w:color w:val="FF0000"/>
                <w:szCs w:val="21"/>
              </w:rPr>
              <w:t>（</w:t>
            </w:r>
            <w:r>
              <w:rPr>
                <w:color w:val="FF0000"/>
                <w:szCs w:val="21"/>
              </w:rPr>
              <w:t>**</w:t>
            </w:r>
            <w:r>
              <w:rPr>
                <w:rFonts w:hint="eastAsia"/>
                <w:color w:val="FF0000"/>
                <w:szCs w:val="21"/>
              </w:rPr>
              <w:t>）</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F5FEC4D" w14:textId="4C816774" w:rsidR="008B116C" w:rsidRDefault="008B116C" w:rsidP="00BB5348">
            <w:pPr>
              <w:jc w:val="center"/>
              <w:rPr>
                <w:color w:val="000000"/>
                <w:szCs w:val="21"/>
              </w:rPr>
            </w:pPr>
            <w:r>
              <w:rPr>
                <w:color w:val="000000"/>
                <w:szCs w:val="21"/>
              </w:rPr>
              <w:t>2.339</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7DF92B59" w14:textId="635B9676" w:rsidR="008B116C" w:rsidRDefault="008B116C" w:rsidP="00BB5348">
            <w:pPr>
              <w:jc w:val="center"/>
              <w:rPr>
                <w:color w:val="000000"/>
                <w:szCs w:val="21"/>
              </w:rPr>
            </w:pPr>
            <w:r>
              <w:rPr>
                <w:color w:val="000000"/>
                <w:szCs w:val="21"/>
              </w:rPr>
              <w:t>4.122</w:t>
            </w:r>
          </w:p>
        </w:tc>
        <w:tc>
          <w:tcPr>
            <w:tcW w:w="1000" w:type="pct"/>
            <w:tcBorders>
              <w:top w:val="nil"/>
              <w:left w:val="nil"/>
              <w:bottom w:val="single" w:sz="8" w:space="0" w:color="000000"/>
              <w:right w:val="double" w:sz="6" w:space="0" w:color="000000"/>
            </w:tcBorders>
            <w:shd w:val="clear" w:color="auto" w:fill="auto"/>
            <w:vAlign w:val="bottom"/>
            <w:hideMark/>
          </w:tcPr>
          <w:p w14:paraId="5B00EC51" w14:textId="09918E5C" w:rsidR="008B116C" w:rsidRDefault="008B116C" w:rsidP="00BB5348">
            <w:pPr>
              <w:jc w:val="center"/>
              <w:rPr>
                <w:color w:val="000000"/>
                <w:szCs w:val="21"/>
              </w:rPr>
            </w:pPr>
            <w:r>
              <w:rPr>
                <w:color w:val="FF0000"/>
                <w:szCs w:val="21"/>
              </w:rPr>
              <w:t>4.721</w:t>
            </w:r>
            <w:r>
              <w:rPr>
                <w:rFonts w:hint="eastAsia"/>
                <w:color w:val="FF0000"/>
                <w:szCs w:val="21"/>
              </w:rPr>
              <w:t>（</w:t>
            </w:r>
            <w:r>
              <w:rPr>
                <w:color w:val="FF0000"/>
                <w:szCs w:val="21"/>
              </w:rPr>
              <w:t>**</w:t>
            </w:r>
            <w:r>
              <w:rPr>
                <w:rFonts w:hint="eastAsia"/>
                <w:color w:val="FF0000"/>
                <w:szCs w:val="21"/>
              </w:rPr>
              <w:t>）</w:t>
            </w:r>
          </w:p>
        </w:tc>
      </w:tr>
      <w:tr w:rsidR="008B116C" w:rsidRPr="00DA44EE" w14:paraId="2CB3A24D"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3458657"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6D3F6828" w14:textId="4C3B1FE6" w:rsidR="008B116C" w:rsidRDefault="008B116C" w:rsidP="00BB5348">
            <w:pPr>
              <w:jc w:val="center"/>
              <w:rPr>
                <w:color w:val="000000"/>
                <w:szCs w:val="21"/>
              </w:rPr>
            </w:pPr>
            <w:r>
              <w:rPr>
                <w:color w:val="FF0000"/>
                <w:szCs w:val="21"/>
              </w:rPr>
              <w:t>0.95</w:t>
            </w:r>
            <w:r>
              <w:rPr>
                <w:rFonts w:hint="eastAsia"/>
                <w:color w:val="FF0000"/>
                <w:szCs w:val="21"/>
              </w:rPr>
              <w:t>（</w:t>
            </w:r>
            <w:r>
              <w:rPr>
                <w:color w:val="FF0000"/>
                <w:szCs w:val="21"/>
              </w:rPr>
              <w:t>**</w:t>
            </w:r>
            <w:r>
              <w:rPr>
                <w:rFonts w:hint="eastAsia"/>
                <w:color w:val="FF0000"/>
                <w:szCs w:val="21"/>
              </w:rPr>
              <w:t>）</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48BBB58" w14:textId="25979639" w:rsidR="008B116C" w:rsidRDefault="008B116C" w:rsidP="00BB5348">
            <w:pPr>
              <w:jc w:val="center"/>
              <w:rPr>
                <w:color w:val="000000"/>
                <w:szCs w:val="21"/>
              </w:rPr>
            </w:pPr>
            <w:r>
              <w:rPr>
                <w:color w:val="000000"/>
                <w:szCs w:val="21"/>
              </w:rPr>
              <w:t>2.222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6F9EFFB3" w14:textId="745FBF1A" w:rsidR="008B116C" w:rsidRDefault="008B116C" w:rsidP="00BB5348">
            <w:pPr>
              <w:jc w:val="center"/>
              <w:rPr>
                <w:color w:val="00B050"/>
                <w:szCs w:val="21"/>
              </w:rPr>
            </w:pPr>
            <w:r>
              <w:rPr>
                <w:color w:val="000000"/>
                <w:szCs w:val="21"/>
              </w:rPr>
              <w:t>3.942</w:t>
            </w:r>
          </w:p>
        </w:tc>
        <w:tc>
          <w:tcPr>
            <w:tcW w:w="1000" w:type="pct"/>
            <w:tcBorders>
              <w:top w:val="nil"/>
              <w:left w:val="nil"/>
              <w:bottom w:val="single" w:sz="8" w:space="0" w:color="000000"/>
              <w:right w:val="double" w:sz="6" w:space="0" w:color="000000"/>
            </w:tcBorders>
            <w:shd w:val="clear" w:color="auto" w:fill="auto"/>
            <w:vAlign w:val="bottom"/>
            <w:hideMark/>
          </w:tcPr>
          <w:p w14:paraId="41C462F9" w14:textId="7F0181E1" w:rsidR="008B116C" w:rsidRDefault="008B116C" w:rsidP="00BB5348">
            <w:pPr>
              <w:jc w:val="center"/>
              <w:rPr>
                <w:color w:val="000000"/>
                <w:szCs w:val="21"/>
              </w:rPr>
            </w:pPr>
            <w:r>
              <w:rPr>
                <w:color w:val="FF0000"/>
                <w:szCs w:val="21"/>
              </w:rPr>
              <w:t>4.675</w:t>
            </w:r>
            <w:r>
              <w:rPr>
                <w:rFonts w:hint="eastAsia"/>
                <w:color w:val="FF0000"/>
                <w:szCs w:val="21"/>
              </w:rPr>
              <w:t>（</w:t>
            </w:r>
            <w:r>
              <w:rPr>
                <w:color w:val="FF0000"/>
                <w:szCs w:val="21"/>
              </w:rPr>
              <w:t>**</w:t>
            </w:r>
            <w:r>
              <w:rPr>
                <w:rFonts w:hint="eastAsia"/>
                <w:color w:val="FF0000"/>
                <w:szCs w:val="21"/>
              </w:rPr>
              <w:t>）</w:t>
            </w:r>
          </w:p>
        </w:tc>
      </w:tr>
      <w:tr w:rsidR="008B116C" w:rsidRPr="00DA44EE" w14:paraId="49E3FF8E"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2661EA5"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22B25C09" w14:textId="7F374247" w:rsidR="008B116C" w:rsidRDefault="008B116C" w:rsidP="00BB5348">
            <w:pPr>
              <w:jc w:val="center"/>
              <w:rPr>
                <w:color w:val="000000"/>
                <w:szCs w:val="21"/>
              </w:rPr>
            </w:pPr>
            <w:r>
              <w:rPr>
                <w:color w:val="FF0000"/>
                <w:szCs w:val="21"/>
              </w:rPr>
              <w:t>0.949</w:t>
            </w:r>
            <w:r>
              <w:rPr>
                <w:rFonts w:hint="eastAsia"/>
                <w:color w:val="FF0000"/>
                <w:szCs w:val="21"/>
              </w:rPr>
              <w:t>（</w:t>
            </w:r>
            <w:r>
              <w:rPr>
                <w:color w:val="FF0000"/>
                <w:szCs w:val="21"/>
              </w:rPr>
              <w:t>**</w:t>
            </w:r>
            <w:r>
              <w:rPr>
                <w:rFonts w:hint="eastAsia"/>
                <w:color w:val="FF0000"/>
                <w:szCs w:val="21"/>
              </w:rPr>
              <w:t>）</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2F8192AD" w14:textId="609F56D0" w:rsidR="008B116C" w:rsidRDefault="008B116C" w:rsidP="00BB5348">
            <w:pPr>
              <w:jc w:val="center"/>
              <w:rPr>
                <w:color w:val="000000"/>
                <w:szCs w:val="21"/>
              </w:rPr>
            </w:pPr>
            <w:r>
              <w:rPr>
                <w:color w:val="000000"/>
                <w:szCs w:val="21"/>
              </w:rPr>
              <w:t>2.132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8E4B351" w14:textId="305BCAF5" w:rsidR="008B116C" w:rsidRDefault="008B116C" w:rsidP="00BB5348">
            <w:pPr>
              <w:jc w:val="center"/>
              <w:rPr>
                <w:color w:val="000000"/>
                <w:szCs w:val="21"/>
              </w:rPr>
            </w:pPr>
            <w:r>
              <w:rPr>
                <w:color w:val="000000"/>
                <w:szCs w:val="21"/>
              </w:rPr>
              <w:t>4.025</w:t>
            </w:r>
          </w:p>
        </w:tc>
        <w:tc>
          <w:tcPr>
            <w:tcW w:w="1000" w:type="pct"/>
            <w:tcBorders>
              <w:top w:val="nil"/>
              <w:left w:val="nil"/>
              <w:bottom w:val="single" w:sz="8" w:space="0" w:color="000000"/>
              <w:right w:val="double" w:sz="6" w:space="0" w:color="000000"/>
            </w:tcBorders>
            <w:shd w:val="clear" w:color="auto" w:fill="auto"/>
            <w:vAlign w:val="bottom"/>
            <w:hideMark/>
          </w:tcPr>
          <w:p w14:paraId="18BFF44F" w14:textId="46DF5B61" w:rsidR="008B116C" w:rsidRDefault="008B116C" w:rsidP="00BB5348">
            <w:pPr>
              <w:jc w:val="center"/>
              <w:rPr>
                <w:color w:val="000000"/>
                <w:szCs w:val="21"/>
              </w:rPr>
            </w:pPr>
            <w:r>
              <w:rPr>
                <w:color w:val="FF0000"/>
                <w:szCs w:val="21"/>
              </w:rPr>
              <w:t>4.999</w:t>
            </w:r>
            <w:r>
              <w:rPr>
                <w:rFonts w:hint="eastAsia"/>
                <w:color w:val="FF0000"/>
                <w:szCs w:val="21"/>
              </w:rPr>
              <w:t>（</w:t>
            </w:r>
            <w:r>
              <w:rPr>
                <w:color w:val="FF0000"/>
                <w:szCs w:val="21"/>
              </w:rPr>
              <w:t>**</w:t>
            </w:r>
            <w:r>
              <w:rPr>
                <w:rFonts w:hint="eastAsia"/>
                <w:color w:val="FF0000"/>
                <w:szCs w:val="21"/>
              </w:rPr>
              <w:t>）</w:t>
            </w:r>
          </w:p>
        </w:tc>
      </w:tr>
      <w:tr w:rsidR="008B116C" w:rsidRPr="00DA44EE" w14:paraId="7673A89D"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ACFB5BD"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1D7BF49F" w14:textId="72EF35B5" w:rsidR="008B116C" w:rsidRDefault="008B116C" w:rsidP="00BB5348">
            <w:pPr>
              <w:jc w:val="center"/>
              <w:rPr>
                <w:color w:val="000000"/>
                <w:szCs w:val="21"/>
              </w:rPr>
            </w:pPr>
            <w:r>
              <w:rPr>
                <w:color w:val="FF0000"/>
                <w:szCs w:val="21"/>
              </w:rPr>
              <w:t>0.933</w:t>
            </w:r>
            <w:r>
              <w:rPr>
                <w:rFonts w:hint="eastAsia"/>
                <w:color w:val="FF0000"/>
                <w:szCs w:val="21"/>
              </w:rPr>
              <w:t>（</w:t>
            </w:r>
            <w:r>
              <w:rPr>
                <w:color w:val="FF0000"/>
                <w:szCs w:val="21"/>
              </w:rPr>
              <w:t>**</w:t>
            </w:r>
            <w:r>
              <w:rPr>
                <w:rFonts w:hint="eastAsia"/>
                <w:color w:val="FF0000"/>
                <w:szCs w:val="21"/>
              </w:rPr>
              <w:t>）</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7642CE3" w14:textId="4BDB52F2" w:rsidR="008B116C" w:rsidRDefault="008B116C" w:rsidP="00BB5348">
            <w:pPr>
              <w:jc w:val="center"/>
              <w:rPr>
                <w:color w:val="000000"/>
                <w:szCs w:val="21"/>
              </w:rPr>
            </w:pPr>
            <w:r>
              <w:rPr>
                <w:color w:val="000000"/>
                <w:szCs w:val="21"/>
              </w:rPr>
              <w:t>2.225</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91AD1FD" w14:textId="704BBA6D" w:rsidR="008B116C" w:rsidRDefault="008B116C" w:rsidP="00BB5348">
            <w:pPr>
              <w:jc w:val="center"/>
              <w:rPr>
                <w:color w:val="000000"/>
                <w:szCs w:val="21"/>
              </w:rPr>
            </w:pPr>
            <w:r>
              <w:rPr>
                <w:color w:val="000000"/>
                <w:szCs w:val="21"/>
              </w:rPr>
              <w:t>4.123</w:t>
            </w:r>
          </w:p>
        </w:tc>
        <w:tc>
          <w:tcPr>
            <w:tcW w:w="1000" w:type="pct"/>
            <w:tcBorders>
              <w:top w:val="nil"/>
              <w:left w:val="nil"/>
              <w:bottom w:val="single" w:sz="8" w:space="0" w:color="000000"/>
              <w:right w:val="double" w:sz="6" w:space="0" w:color="000000"/>
            </w:tcBorders>
            <w:shd w:val="clear" w:color="auto" w:fill="auto"/>
            <w:vAlign w:val="bottom"/>
            <w:hideMark/>
          </w:tcPr>
          <w:p w14:paraId="34F6A25D" w14:textId="299750E1" w:rsidR="008B116C" w:rsidRDefault="008B116C" w:rsidP="00BB5348">
            <w:pPr>
              <w:jc w:val="center"/>
              <w:rPr>
                <w:color w:val="00B050"/>
                <w:szCs w:val="21"/>
              </w:rPr>
            </w:pPr>
            <w:r>
              <w:rPr>
                <w:color w:val="FF0000"/>
                <w:szCs w:val="21"/>
              </w:rPr>
              <w:t>4.632</w:t>
            </w:r>
            <w:r>
              <w:rPr>
                <w:rFonts w:hint="eastAsia"/>
                <w:color w:val="FF0000"/>
                <w:szCs w:val="21"/>
              </w:rPr>
              <w:t>（</w:t>
            </w:r>
            <w:r>
              <w:rPr>
                <w:color w:val="FF0000"/>
                <w:szCs w:val="21"/>
              </w:rPr>
              <w:t>**</w:t>
            </w:r>
            <w:r>
              <w:rPr>
                <w:rFonts w:hint="eastAsia"/>
                <w:color w:val="FF0000"/>
                <w:szCs w:val="21"/>
              </w:rPr>
              <w:t>）</w:t>
            </w:r>
          </w:p>
        </w:tc>
      </w:tr>
      <w:tr w:rsidR="008B116C" w:rsidRPr="00DA44EE" w14:paraId="4A664A35"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E18887E"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1E39348C" w14:textId="6F3E414B" w:rsidR="008B116C" w:rsidRDefault="008B116C" w:rsidP="00BB5348">
            <w:pPr>
              <w:jc w:val="center"/>
              <w:rPr>
                <w:color w:val="000000"/>
                <w:szCs w:val="21"/>
              </w:rPr>
            </w:pPr>
            <w:r>
              <w:rPr>
                <w:color w:val="FF0000"/>
                <w:szCs w:val="21"/>
              </w:rPr>
              <w:t>1.016</w:t>
            </w:r>
            <w:r>
              <w:rPr>
                <w:rFonts w:hint="eastAsia"/>
                <w:color w:val="FF0000"/>
                <w:szCs w:val="21"/>
              </w:rPr>
              <w:t>（</w:t>
            </w:r>
            <w:r>
              <w:rPr>
                <w:color w:val="FF0000"/>
                <w:szCs w:val="21"/>
              </w:rPr>
              <w:t>**</w:t>
            </w:r>
            <w:r>
              <w:rPr>
                <w:rFonts w:hint="eastAsia"/>
                <w:color w:val="FF0000"/>
                <w:szCs w:val="21"/>
              </w:rPr>
              <w:t>）</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3A1B27B" w14:textId="5690B9B4" w:rsidR="008B116C" w:rsidRDefault="008B116C" w:rsidP="00BB5348">
            <w:pPr>
              <w:jc w:val="center"/>
              <w:rPr>
                <w:color w:val="000000"/>
                <w:szCs w:val="21"/>
              </w:rPr>
            </w:pPr>
            <w:r>
              <w:rPr>
                <w:color w:val="000000"/>
                <w:szCs w:val="21"/>
              </w:rPr>
              <w:t>2.148</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D48E76F" w14:textId="37E7BEAF" w:rsidR="008B116C" w:rsidRDefault="008B116C" w:rsidP="00BB5348">
            <w:pPr>
              <w:jc w:val="center"/>
              <w:rPr>
                <w:color w:val="000000"/>
                <w:szCs w:val="21"/>
              </w:rPr>
            </w:pPr>
            <w:r>
              <w:rPr>
                <w:color w:val="000000"/>
                <w:szCs w:val="21"/>
              </w:rPr>
              <w:t>4.078</w:t>
            </w:r>
          </w:p>
        </w:tc>
        <w:tc>
          <w:tcPr>
            <w:tcW w:w="1000" w:type="pct"/>
            <w:tcBorders>
              <w:top w:val="nil"/>
              <w:left w:val="nil"/>
              <w:bottom w:val="single" w:sz="8" w:space="0" w:color="000000"/>
              <w:right w:val="double" w:sz="6" w:space="0" w:color="000000"/>
            </w:tcBorders>
            <w:shd w:val="clear" w:color="auto" w:fill="auto"/>
            <w:vAlign w:val="bottom"/>
            <w:hideMark/>
          </w:tcPr>
          <w:p w14:paraId="30E3637E" w14:textId="04E49777" w:rsidR="008B116C" w:rsidRDefault="008B116C" w:rsidP="00BB5348">
            <w:pPr>
              <w:jc w:val="center"/>
              <w:rPr>
                <w:color w:val="000000"/>
                <w:szCs w:val="21"/>
              </w:rPr>
            </w:pPr>
            <w:r>
              <w:rPr>
                <w:color w:val="FF0000"/>
                <w:szCs w:val="21"/>
              </w:rPr>
              <w:t>5.011</w:t>
            </w:r>
            <w:r>
              <w:rPr>
                <w:rFonts w:hint="eastAsia"/>
                <w:color w:val="FF0000"/>
                <w:szCs w:val="21"/>
              </w:rPr>
              <w:t>（</w:t>
            </w:r>
            <w:r>
              <w:rPr>
                <w:color w:val="FF0000"/>
                <w:szCs w:val="21"/>
              </w:rPr>
              <w:t>**</w:t>
            </w:r>
            <w:r>
              <w:rPr>
                <w:rFonts w:hint="eastAsia"/>
                <w:color w:val="FF0000"/>
                <w:szCs w:val="21"/>
              </w:rPr>
              <w:t>）</w:t>
            </w:r>
          </w:p>
        </w:tc>
      </w:tr>
      <w:tr w:rsidR="008B116C" w:rsidRPr="00DA44EE" w14:paraId="5DA480E3" w14:textId="77777777" w:rsidTr="008B116C">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139B57C" w14:textId="77777777" w:rsidR="008B116C" w:rsidRPr="00DA44EE" w:rsidRDefault="008B116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1001" w:type="pct"/>
            <w:tcBorders>
              <w:top w:val="nil"/>
              <w:left w:val="nil"/>
              <w:bottom w:val="single" w:sz="8" w:space="0" w:color="auto"/>
              <w:right w:val="single" w:sz="8" w:space="0" w:color="auto"/>
            </w:tcBorders>
            <w:shd w:val="clear" w:color="auto" w:fill="auto"/>
            <w:vAlign w:val="center"/>
            <w:hideMark/>
          </w:tcPr>
          <w:p w14:paraId="2DF434E8" w14:textId="42F47673" w:rsidR="008B116C" w:rsidRDefault="008B116C" w:rsidP="00BB5348">
            <w:pPr>
              <w:jc w:val="center"/>
              <w:rPr>
                <w:color w:val="FF0000"/>
                <w:sz w:val="22"/>
                <w:szCs w:val="22"/>
              </w:rPr>
            </w:pPr>
            <w:r>
              <w:rPr>
                <w:color w:val="000000"/>
                <w:sz w:val="22"/>
                <w:szCs w:val="22"/>
              </w:rPr>
              <w:t>0.968</w:t>
            </w:r>
          </w:p>
        </w:tc>
        <w:tc>
          <w:tcPr>
            <w:tcW w:w="999" w:type="pct"/>
            <w:tcBorders>
              <w:top w:val="nil"/>
              <w:left w:val="nil"/>
              <w:bottom w:val="single" w:sz="8" w:space="0" w:color="auto"/>
              <w:right w:val="single" w:sz="8" w:space="0" w:color="auto"/>
            </w:tcBorders>
            <w:shd w:val="clear" w:color="auto" w:fill="auto"/>
            <w:vAlign w:val="center"/>
            <w:hideMark/>
          </w:tcPr>
          <w:p w14:paraId="0C9E807A" w14:textId="03922253" w:rsidR="008B116C" w:rsidRDefault="008B116C" w:rsidP="00BB5348">
            <w:pPr>
              <w:jc w:val="center"/>
              <w:rPr>
                <w:color w:val="000000"/>
                <w:sz w:val="22"/>
                <w:szCs w:val="22"/>
              </w:rPr>
            </w:pPr>
            <w:r>
              <w:rPr>
                <w:color w:val="000000"/>
                <w:sz w:val="22"/>
                <w:szCs w:val="22"/>
              </w:rPr>
              <w:t>2.244</w:t>
            </w:r>
          </w:p>
        </w:tc>
        <w:tc>
          <w:tcPr>
            <w:tcW w:w="999" w:type="pct"/>
            <w:tcBorders>
              <w:top w:val="nil"/>
              <w:left w:val="nil"/>
              <w:bottom w:val="single" w:sz="8" w:space="0" w:color="auto"/>
              <w:right w:val="single" w:sz="8" w:space="0" w:color="auto"/>
            </w:tcBorders>
            <w:shd w:val="clear" w:color="auto" w:fill="auto"/>
            <w:vAlign w:val="center"/>
            <w:hideMark/>
          </w:tcPr>
          <w:p w14:paraId="37B373C8" w14:textId="3C948391" w:rsidR="008B116C" w:rsidRDefault="008B116C" w:rsidP="00BB5348">
            <w:pPr>
              <w:jc w:val="center"/>
              <w:rPr>
                <w:color w:val="000000"/>
                <w:sz w:val="22"/>
                <w:szCs w:val="22"/>
              </w:rPr>
            </w:pPr>
            <w:r>
              <w:rPr>
                <w:color w:val="FF0000"/>
                <w:sz w:val="22"/>
                <w:szCs w:val="22"/>
              </w:rPr>
              <w:t>4.217</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7A6D809E" w14:textId="0ACF1A92" w:rsidR="008B116C" w:rsidRDefault="008B116C" w:rsidP="00BB5348">
            <w:pPr>
              <w:jc w:val="center"/>
              <w:rPr>
                <w:color w:val="FF0000"/>
                <w:sz w:val="22"/>
                <w:szCs w:val="22"/>
              </w:rPr>
            </w:pPr>
            <w:r>
              <w:rPr>
                <w:sz w:val="22"/>
                <w:szCs w:val="22"/>
              </w:rPr>
              <w:t>4.811</w:t>
            </w:r>
          </w:p>
        </w:tc>
      </w:tr>
      <w:tr w:rsidR="008B116C" w:rsidRPr="00DA44EE" w14:paraId="066D8D52"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AF16FC4"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B5969DF" w14:textId="5F288223" w:rsidR="008B116C" w:rsidRDefault="008B116C" w:rsidP="00BB5348">
            <w:pPr>
              <w:jc w:val="center"/>
              <w:rPr>
                <w:color w:val="FF0000"/>
                <w:sz w:val="22"/>
                <w:szCs w:val="22"/>
              </w:rPr>
            </w:pPr>
            <w:r>
              <w:rPr>
                <w:color w:val="000000"/>
                <w:sz w:val="22"/>
                <w:szCs w:val="22"/>
              </w:rPr>
              <w:t>0.98</w:t>
            </w:r>
          </w:p>
        </w:tc>
        <w:tc>
          <w:tcPr>
            <w:tcW w:w="999" w:type="pct"/>
            <w:tcBorders>
              <w:top w:val="nil"/>
              <w:left w:val="nil"/>
              <w:bottom w:val="single" w:sz="8" w:space="0" w:color="auto"/>
              <w:right w:val="single" w:sz="8" w:space="0" w:color="auto"/>
            </w:tcBorders>
            <w:shd w:val="clear" w:color="auto" w:fill="auto"/>
            <w:vAlign w:val="center"/>
            <w:hideMark/>
          </w:tcPr>
          <w:p w14:paraId="603F8EA4" w14:textId="3D1B429D" w:rsidR="008B116C" w:rsidRDefault="008B116C" w:rsidP="00BB5348">
            <w:pPr>
              <w:jc w:val="center"/>
              <w:rPr>
                <w:color w:val="000000"/>
                <w:sz w:val="22"/>
                <w:szCs w:val="22"/>
              </w:rPr>
            </w:pPr>
            <w:r>
              <w:rPr>
                <w:color w:val="000000"/>
                <w:sz w:val="22"/>
                <w:szCs w:val="22"/>
              </w:rPr>
              <w:t>2.032</w:t>
            </w:r>
          </w:p>
        </w:tc>
        <w:tc>
          <w:tcPr>
            <w:tcW w:w="999" w:type="pct"/>
            <w:tcBorders>
              <w:top w:val="nil"/>
              <w:left w:val="nil"/>
              <w:bottom w:val="single" w:sz="8" w:space="0" w:color="auto"/>
              <w:right w:val="single" w:sz="8" w:space="0" w:color="auto"/>
            </w:tcBorders>
            <w:shd w:val="clear" w:color="auto" w:fill="auto"/>
            <w:vAlign w:val="center"/>
            <w:hideMark/>
          </w:tcPr>
          <w:p w14:paraId="0150025F" w14:textId="329E5963" w:rsidR="008B116C" w:rsidRDefault="008B116C" w:rsidP="00BB5348">
            <w:pPr>
              <w:jc w:val="center"/>
              <w:rPr>
                <w:color w:val="000000"/>
                <w:sz w:val="22"/>
                <w:szCs w:val="22"/>
              </w:rPr>
            </w:pPr>
            <w:r>
              <w:rPr>
                <w:color w:val="FF0000"/>
                <w:sz w:val="22"/>
                <w:szCs w:val="22"/>
              </w:rPr>
              <w:t>4.216</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7577B35A" w14:textId="1E3CF900" w:rsidR="008B116C" w:rsidRDefault="008B116C" w:rsidP="00BB5348">
            <w:pPr>
              <w:jc w:val="center"/>
              <w:rPr>
                <w:color w:val="FF0000"/>
                <w:sz w:val="22"/>
                <w:szCs w:val="22"/>
              </w:rPr>
            </w:pPr>
            <w:r>
              <w:rPr>
                <w:sz w:val="22"/>
                <w:szCs w:val="22"/>
              </w:rPr>
              <w:t>4.86</w:t>
            </w:r>
          </w:p>
        </w:tc>
      </w:tr>
      <w:tr w:rsidR="008B116C" w:rsidRPr="00DA44EE" w14:paraId="15CABDE0"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3D32B1A"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72953A5" w14:textId="5C7B058A" w:rsidR="008B116C" w:rsidRDefault="008B116C" w:rsidP="00BB5348">
            <w:pPr>
              <w:jc w:val="center"/>
              <w:rPr>
                <w:color w:val="FF0000"/>
                <w:sz w:val="22"/>
                <w:szCs w:val="22"/>
              </w:rPr>
            </w:pPr>
            <w:r>
              <w:rPr>
                <w:color w:val="000000"/>
                <w:sz w:val="22"/>
                <w:szCs w:val="22"/>
              </w:rPr>
              <w:t>0.977</w:t>
            </w:r>
          </w:p>
        </w:tc>
        <w:tc>
          <w:tcPr>
            <w:tcW w:w="999" w:type="pct"/>
            <w:tcBorders>
              <w:top w:val="nil"/>
              <w:left w:val="nil"/>
              <w:bottom w:val="single" w:sz="8" w:space="0" w:color="auto"/>
              <w:right w:val="single" w:sz="8" w:space="0" w:color="auto"/>
            </w:tcBorders>
            <w:shd w:val="clear" w:color="auto" w:fill="auto"/>
            <w:vAlign w:val="center"/>
            <w:hideMark/>
          </w:tcPr>
          <w:p w14:paraId="177ABA8F" w14:textId="1CBD4298" w:rsidR="008B116C" w:rsidRDefault="008B116C" w:rsidP="00BB5348">
            <w:pPr>
              <w:jc w:val="center"/>
              <w:rPr>
                <w:color w:val="000000"/>
                <w:sz w:val="22"/>
                <w:szCs w:val="22"/>
              </w:rPr>
            </w:pPr>
            <w:r>
              <w:rPr>
                <w:color w:val="000000"/>
                <w:sz w:val="22"/>
                <w:szCs w:val="22"/>
              </w:rPr>
              <w:t>2.209</w:t>
            </w:r>
          </w:p>
        </w:tc>
        <w:tc>
          <w:tcPr>
            <w:tcW w:w="999" w:type="pct"/>
            <w:tcBorders>
              <w:top w:val="nil"/>
              <w:left w:val="nil"/>
              <w:bottom w:val="single" w:sz="8" w:space="0" w:color="auto"/>
              <w:right w:val="single" w:sz="8" w:space="0" w:color="auto"/>
            </w:tcBorders>
            <w:shd w:val="clear" w:color="auto" w:fill="auto"/>
            <w:vAlign w:val="center"/>
            <w:hideMark/>
          </w:tcPr>
          <w:p w14:paraId="5A53BCB7" w14:textId="45FD855E" w:rsidR="008B116C" w:rsidRDefault="008B116C" w:rsidP="00BB5348">
            <w:pPr>
              <w:jc w:val="center"/>
              <w:rPr>
                <w:color w:val="000000"/>
                <w:sz w:val="22"/>
                <w:szCs w:val="22"/>
              </w:rPr>
            </w:pPr>
            <w:r>
              <w:rPr>
                <w:color w:val="FF0000"/>
                <w:sz w:val="22"/>
                <w:szCs w:val="22"/>
              </w:rPr>
              <w:t>4.07</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597B9E3B" w14:textId="4D46C07F" w:rsidR="008B116C" w:rsidRDefault="008B116C" w:rsidP="00BB5348">
            <w:pPr>
              <w:jc w:val="center"/>
              <w:rPr>
                <w:color w:val="FF0000"/>
                <w:sz w:val="22"/>
                <w:szCs w:val="22"/>
              </w:rPr>
            </w:pPr>
            <w:r>
              <w:rPr>
                <w:sz w:val="22"/>
                <w:szCs w:val="22"/>
              </w:rPr>
              <w:t>4.77</w:t>
            </w:r>
          </w:p>
        </w:tc>
      </w:tr>
      <w:tr w:rsidR="008B116C" w:rsidRPr="00DA44EE" w14:paraId="4CDF764E"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DE2F772"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73B8551" w14:textId="59E140D6" w:rsidR="008B116C" w:rsidRDefault="008B116C" w:rsidP="00BB5348">
            <w:pPr>
              <w:jc w:val="center"/>
              <w:rPr>
                <w:color w:val="FF0000"/>
                <w:sz w:val="22"/>
                <w:szCs w:val="22"/>
              </w:rPr>
            </w:pPr>
            <w:r>
              <w:rPr>
                <w:color w:val="000000"/>
                <w:sz w:val="22"/>
                <w:szCs w:val="22"/>
              </w:rPr>
              <w:t>0.943</w:t>
            </w:r>
          </w:p>
        </w:tc>
        <w:tc>
          <w:tcPr>
            <w:tcW w:w="999" w:type="pct"/>
            <w:tcBorders>
              <w:top w:val="nil"/>
              <w:left w:val="nil"/>
              <w:bottom w:val="single" w:sz="8" w:space="0" w:color="auto"/>
              <w:right w:val="single" w:sz="8" w:space="0" w:color="auto"/>
            </w:tcBorders>
            <w:shd w:val="clear" w:color="auto" w:fill="auto"/>
            <w:vAlign w:val="center"/>
            <w:hideMark/>
          </w:tcPr>
          <w:p w14:paraId="3176310B" w14:textId="4423FCC8" w:rsidR="008B116C" w:rsidRDefault="008B116C" w:rsidP="00BB5348">
            <w:pPr>
              <w:jc w:val="center"/>
              <w:rPr>
                <w:color w:val="000000"/>
                <w:sz w:val="22"/>
                <w:szCs w:val="22"/>
              </w:rPr>
            </w:pPr>
            <w:r>
              <w:rPr>
                <w:color w:val="000000"/>
                <w:sz w:val="22"/>
                <w:szCs w:val="22"/>
              </w:rPr>
              <w:t>2.221</w:t>
            </w:r>
          </w:p>
        </w:tc>
        <w:tc>
          <w:tcPr>
            <w:tcW w:w="999" w:type="pct"/>
            <w:tcBorders>
              <w:top w:val="nil"/>
              <w:left w:val="nil"/>
              <w:bottom w:val="single" w:sz="8" w:space="0" w:color="auto"/>
              <w:right w:val="single" w:sz="8" w:space="0" w:color="auto"/>
            </w:tcBorders>
            <w:shd w:val="clear" w:color="auto" w:fill="auto"/>
            <w:vAlign w:val="center"/>
            <w:hideMark/>
          </w:tcPr>
          <w:p w14:paraId="1E444AD0" w14:textId="6C09EA14" w:rsidR="008B116C" w:rsidRDefault="008B116C" w:rsidP="00BB5348">
            <w:pPr>
              <w:jc w:val="center"/>
              <w:rPr>
                <w:color w:val="000000"/>
                <w:sz w:val="22"/>
                <w:szCs w:val="22"/>
              </w:rPr>
            </w:pPr>
            <w:r>
              <w:rPr>
                <w:color w:val="FF0000"/>
                <w:sz w:val="22"/>
                <w:szCs w:val="22"/>
              </w:rPr>
              <w:t>4.017</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3CF6E2E8" w14:textId="0AFCEE39" w:rsidR="008B116C" w:rsidRDefault="008B116C" w:rsidP="00BB5348">
            <w:pPr>
              <w:jc w:val="center"/>
              <w:rPr>
                <w:color w:val="FF0000"/>
                <w:sz w:val="22"/>
                <w:szCs w:val="22"/>
              </w:rPr>
            </w:pPr>
            <w:r>
              <w:rPr>
                <w:sz w:val="22"/>
                <w:szCs w:val="22"/>
              </w:rPr>
              <w:t>4.712</w:t>
            </w:r>
          </w:p>
        </w:tc>
      </w:tr>
      <w:tr w:rsidR="008B116C" w:rsidRPr="00DA44EE" w14:paraId="123B8D73"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3CA6C72"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7AF30A5" w14:textId="098E06C1" w:rsidR="008B116C" w:rsidRDefault="008B116C" w:rsidP="00BB5348">
            <w:pPr>
              <w:jc w:val="center"/>
              <w:rPr>
                <w:color w:val="FF0000"/>
                <w:sz w:val="22"/>
                <w:szCs w:val="22"/>
              </w:rPr>
            </w:pPr>
            <w:r>
              <w:rPr>
                <w:color w:val="000000"/>
                <w:sz w:val="22"/>
                <w:szCs w:val="22"/>
              </w:rPr>
              <w:t>0.951</w:t>
            </w:r>
          </w:p>
        </w:tc>
        <w:tc>
          <w:tcPr>
            <w:tcW w:w="999" w:type="pct"/>
            <w:tcBorders>
              <w:top w:val="nil"/>
              <w:left w:val="nil"/>
              <w:bottom w:val="single" w:sz="8" w:space="0" w:color="auto"/>
              <w:right w:val="single" w:sz="8" w:space="0" w:color="auto"/>
            </w:tcBorders>
            <w:shd w:val="clear" w:color="auto" w:fill="auto"/>
            <w:vAlign w:val="center"/>
            <w:hideMark/>
          </w:tcPr>
          <w:p w14:paraId="16EA24FA" w14:textId="7E147145" w:rsidR="008B116C" w:rsidRDefault="008B116C" w:rsidP="00BB5348">
            <w:pPr>
              <w:jc w:val="center"/>
              <w:rPr>
                <w:color w:val="000000"/>
                <w:sz w:val="22"/>
                <w:szCs w:val="22"/>
              </w:rPr>
            </w:pPr>
            <w:r>
              <w:rPr>
                <w:color w:val="000000"/>
                <w:sz w:val="22"/>
                <w:szCs w:val="22"/>
              </w:rPr>
              <w:t>2.088</w:t>
            </w:r>
          </w:p>
        </w:tc>
        <w:tc>
          <w:tcPr>
            <w:tcW w:w="999" w:type="pct"/>
            <w:tcBorders>
              <w:top w:val="nil"/>
              <w:left w:val="nil"/>
              <w:bottom w:val="single" w:sz="8" w:space="0" w:color="auto"/>
              <w:right w:val="single" w:sz="8" w:space="0" w:color="auto"/>
            </w:tcBorders>
            <w:shd w:val="clear" w:color="auto" w:fill="auto"/>
            <w:vAlign w:val="center"/>
            <w:hideMark/>
          </w:tcPr>
          <w:p w14:paraId="2F99480A" w14:textId="4F00D0B6" w:rsidR="008B116C" w:rsidRDefault="008B116C" w:rsidP="00BB5348">
            <w:pPr>
              <w:jc w:val="center"/>
              <w:rPr>
                <w:color w:val="000000"/>
                <w:sz w:val="22"/>
                <w:szCs w:val="22"/>
              </w:rPr>
            </w:pPr>
            <w:r>
              <w:rPr>
                <w:color w:val="FF0000"/>
                <w:sz w:val="22"/>
                <w:szCs w:val="22"/>
              </w:rPr>
              <w:t>3.999</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266D6A79" w14:textId="3E921BAD" w:rsidR="008B116C" w:rsidRDefault="008B116C" w:rsidP="00BB5348">
            <w:pPr>
              <w:jc w:val="center"/>
              <w:rPr>
                <w:color w:val="FF0000"/>
                <w:sz w:val="22"/>
                <w:szCs w:val="22"/>
              </w:rPr>
            </w:pPr>
            <w:r>
              <w:rPr>
                <w:sz w:val="22"/>
                <w:szCs w:val="22"/>
              </w:rPr>
              <w:t>4.724</w:t>
            </w:r>
          </w:p>
        </w:tc>
      </w:tr>
      <w:tr w:rsidR="008B116C" w:rsidRPr="00DA44EE" w14:paraId="11D60EAE"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1AE1CB8"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F906B33" w14:textId="5D361362" w:rsidR="008B116C" w:rsidRDefault="008B116C" w:rsidP="00BB5348">
            <w:pPr>
              <w:jc w:val="center"/>
              <w:rPr>
                <w:color w:val="FF0000"/>
                <w:sz w:val="22"/>
                <w:szCs w:val="22"/>
              </w:rPr>
            </w:pPr>
            <w:r>
              <w:rPr>
                <w:color w:val="000000"/>
                <w:sz w:val="22"/>
                <w:szCs w:val="22"/>
              </w:rPr>
              <w:t>0.957</w:t>
            </w:r>
          </w:p>
        </w:tc>
        <w:tc>
          <w:tcPr>
            <w:tcW w:w="999" w:type="pct"/>
            <w:tcBorders>
              <w:top w:val="nil"/>
              <w:left w:val="nil"/>
              <w:bottom w:val="single" w:sz="8" w:space="0" w:color="auto"/>
              <w:right w:val="single" w:sz="8" w:space="0" w:color="auto"/>
            </w:tcBorders>
            <w:shd w:val="clear" w:color="auto" w:fill="auto"/>
            <w:vAlign w:val="center"/>
            <w:hideMark/>
          </w:tcPr>
          <w:p w14:paraId="426D71BF" w14:textId="5693C6D2" w:rsidR="008B116C" w:rsidRDefault="008B116C" w:rsidP="00BB5348">
            <w:pPr>
              <w:jc w:val="center"/>
              <w:rPr>
                <w:color w:val="000000"/>
                <w:sz w:val="22"/>
                <w:szCs w:val="22"/>
              </w:rPr>
            </w:pPr>
            <w:r>
              <w:rPr>
                <w:color w:val="000000"/>
                <w:sz w:val="22"/>
                <w:szCs w:val="22"/>
              </w:rPr>
              <w:t>2.158</w:t>
            </w:r>
          </w:p>
        </w:tc>
        <w:tc>
          <w:tcPr>
            <w:tcW w:w="999" w:type="pct"/>
            <w:tcBorders>
              <w:top w:val="nil"/>
              <w:left w:val="nil"/>
              <w:bottom w:val="single" w:sz="8" w:space="0" w:color="auto"/>
              <w:right w:val="single" w:sz="8" w:space="0" w:color="auto"/>
            </w:tcBorders>
            <w:shd w:val="clear" w:color="auto" w:fill="auto"/>
            <w:vAlign w:val="center"/>
            <w:hideMark/>
          </w:tcPr>
          <w:p w14:paraId="7BB18DA4" w14:textId="5C9A3781" w:rsidR="008B116C" w:rsidRDefault="008B116C" w:rsidP="00BB5348">
            <w:pPr>
              <w:jc w:val="center"/>
              <w:rPr>
                <w:color w:val="000000"/>
                <w:sz w:val="22"/>
                <w:szCs w:val="22"/>
              </w:rPr>
            </w:pPr>
            <w:r>
              <w:rPr>
                <w:color w:val="FF0000"/>
                <w:sz w:val="22"/>
                <w:szCs w:val="22"/>
              </w:rPr>
              <w:t>4.085</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593C3F0" w14:textId="54BBB74E" w:rsidR="008B116C" w:rsidRDefault="008B116C" w:rsidP="00BB5348">
            <w:pPr>
              <w:jc w:val="center"/>
              <w:rPr>
                <w:color w:val="FF0000"/>
                <w:sz w:val="22"/>
                <w:szCs w:val="22"/>
              </w:rPr>
            </w:pPr>
            <w:r>
              <w:rPr>
                <w:sz w:val="22"/>
                <w:szCs w:val="22"/>
              </w:rPr>
              <w:t>4.756</w:t>
            </w:r>
          </w:p>
        </w:tc>
      </w:tr>
      <w:tr w:rsidR="008B116C" w:rsidRPr="00DA44EE" w14:paraId="048797E8"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BFDED78"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78C00A4" w14:textId="3DFD20C3" w:rsidR="008B116C" w:rsidRDefault="008B116C" w:rsidP="00BB5348">
            <w:pPr>
              <w:jc w:val="center"/>
              <w:rPr>
                <w:color w:val="FF0000"/>
                <w:sz w:val="22"/>
                <w:szCs w:val="22"/>
              </w:rPr>
            </w:pPr>
            <w:r>
              <w:rPr>
                <w:color w:val="000000"/>
                <w:sz w:val="22"/>
                <w:szCs w:val="22"/>
              </w:rPr>
              <w:t>0.964</w:t>
            </w:r>
          </w:p>
        </w:tc>
        <w:tc>
          <w:tcPr>
            <w:tcW w:w="999" w:type="pct"/>
            <w:tcBorders>
              <w:top w:val="nil"/>
              <w:left w:val="nil"/>
              <w:bottom w:val="single" w:sz="8" w:space="0" w:color="auto"/>
              <w:right w:val="single" w:sz="8" w:space="0" w:color="auto"/>
            </w:tcBorders>
            <w:shd w:val="clear" w:color="auto" w:fill="auto"/>
            <w:vAlign w:val="center"/>
            <w:hideMark/>
          </w:tcPr>
          <w:p w14:paraId="11016A93" w14:textId="232C1DE3" w:rsidR="008B116C" w:rsidRDefault="008B116C" w:rsidP="00BB5348">
            <w:pPr>
              <w:jc w:val="center"/>
              <w:rPr>
                <w:color w:val="000000"/>
                <w:sz w:val="22"/>
                <w:szCs w:val="22"/>
              </w:rPr>
            </w:pPr>
            <w:r>
              <w:rPr>
                <w:color w:val="000000"/>
                <w:sz w:val="22"/>
                <w:szCs w:val="22"/>
              </w:rPr>
              <w:t>2.176</w:t>
            </w:r>
          </w:p>
        </w:tc>
        <w:tc>
          <w:tcPr>
            <w:tcW w:w="999" w:type="pct"/>
            <w:tcBorders>
              <w:top w:val="nil"/>
              <w:left w:val="nil"/>
              <w:bottom w:val="single" w:sz="8" w:space="0" w:color="auto"/>
              <w:right w:val="single" w:sz="8" w:space="0" w:color="auto"/>
            </w:tcBorders>
            <w:shd w:val="clear" w:color="auto" w:fill="auto"/>
            <w:vAlign w:val="center"/>
            <w:hideMark/>
          </w:tcPr>
          <w:p w14:paraId="7E623874" w14:textId="3EF4517A" w:rsidR="008B116C" w:rsidRDefault="008B116C" w:rsidP="00BB5348">
            <w:pPr>
              <w:jc w:val="center"/>
              <w:rPr>
                <w:color w:val="000000"/>
                <w:sz w:val="22"/>
                <w:szCs w:val="22"/>
              </w:rPr>
            </w:pPr>
            <w:r>
              <w:rPr>
                <w:color w:val="FF0000"/>
                <w:sz w:val="22"/>
                <w:szCs w:val="22"/>
              </w:rPr>
              <w:t>4.111</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191CBD0B" w14:textId="52ACD6F1" w:rsidR="008B116C" w:rsidRDefault="008B116C" w:rsidP="00BB5348">
            <w:pPr>
              <w:jc w:val="center"/>
              <w:rPr>
                <w:color w:val="FF0000"/>
                <w:sz w:val="22"/>
                <w:szCs w:val="22"/>
              </w:rPr>
            </w:pPr>
            <w:r>
              <w:rPr>
                <w:sz w:val="22"/>
                <w:szCs w:val="22"/>
              </w:rPr>
              <w:t>4.783</w:t>
            </w:r>
          </w:p>
        </w:tc>
      </w:tr>
      <w:tr w:rsidR="008B116C" w:rsidRPr="00DA44EE" w14:paraId="7EDA186D" w14:textId="77777777" w:rsidTr="008B116C">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0DB5082" w14:textId="77777777" w:rsidR="008B116C" w:rsidRPr="00DA44EE" w:rsidRDefault="008B116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58AC7207" w14:textId="713E2C99" w:rsidR="008B116C" w:rsidRDefault="008B116C" w:rsidP="00BB5348">
            <w:pPr>
              <w:jc w:val="center"/>
              <w:rPr>
                <w:color w:val="000000"/>
                <w:sz w:val="22"/>
                <w:szCs w:val="22"/>
              </w:rPr>
            </w:pPr>
            <w:r>
              <w:rPr>
                <w:color w:val="FF0000"/>
                <w:sz w:val="22"/>
                <w:szCs w:val="22"/>
              </w:rPr>
              <w:t>1.02</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A9F5879" w14:textId="6D543C90" w:rsidR="008B116C" w:rsidRDefault="008B116C" w:rsidP="00BB5348">
            <w:pPr>
              <w:jc w:val="center"/>
              <w:rPr>
                <w:color w:val="000000"/>
                <w:sz w:val="22"/>
                <w:szCs w:val="22"/>
              </w:rPr>
            </w:pPr>
            <w:r>
              <w:rPr>
                <w:color w:val="000000"/>
                <w:sz w:val="22"/>
                <w:szCs w:val="22"/>
              </w:rPr>
              <w:t>2.332</w:t>
            </w:r>
          </w:p>
        </w:tc>
        <w:tc>
          <w:tcPr>
            <w:tcW w:w="999" w:type="pct"/>
            <w:tcBorders>
              <w:top w:val="nil"/>
              <w:left w:val="nil"/>
              <w:bottom w:val="single" w:sz="8" w:space="0" w:color="auto"/>
              <w:right w:val="single" w:sz="8" w:space="0" w:color="auto"/>
            </w:tcBorders>
            <w:shd w:val="clear" w:color="auto" w:fill="auto"/>
            <w:vAlign w:val="center"/>
            <w:hideMark/>
          </w:tcPr>
          <w:p w14:paraId="7E12034E" w14:textId="60A22188" w:rsidR="008B116C" w:rsidRDefault="008B116C" w:rsidP="00BB5348">
            <w:pPr>
              <w:jc w:val="center"/>
              <w:rPr>
                <w:color w:val="FF0000"/>
                <w:sz w:val="22"/>
                <w:szCs w:val="22"/>
              </w:rPr>
            </w:pPr>
            <w:r>
              <w:rPr>
                <w:color w:val="000000"/>
                <w:sz w:val="22"/>
                <w:szCs w:val="22"/>
              </w:rPr>
              <w:t>4.318</w:t>
            </w:r>
          </w:p>
        </w:tc>
        <w:tc>
          <w:tcPr>
            <w:tcW w:w="1000" w:type="pct"/>
            <w:tcBorders>
              <w:top w:val="nil"/>
              <w:left w:val="nil"/>
              <w:bottom w:val="single" w:sz="8" w:space="0" w:color="auto"/>
              <w:right w:val="single" w:sz="8" w:space="0" w:color="auto"/>
            </w:tcBorders>
            <w:shd w:val="clear" w:color="auto" w:fill="auto"/>
            <w:vAlign w:val="center"/>
            <w:hideMark/>
          </w:tcPr>
          <w:p w14:paraId="1415B004" w14:textId="170C299F" w:rsidR="008B116C" w:rsidRDefault="008B116C" w:rsidP="00BB5348">
            <w:pPr>
              <w:jc w:val="center"/>
              <w:rPr>
                <w:rFonts w:ascii="Calibri" w:hAnsi="Calibri" w:cs="Calibri"/>
                <w:color w:val="000000"/>
                <w:sz w:val="22"/>
                <w:szCs w:val="22"/>
              </w:rPr>
            </w:pPr>
            <w:r>
              <w:rPr>
                <w:color w:val="000000"/>
                <w:sz w:val="22"/>
                <w:szCs w:val="22"/>
              </w:rPr>
              <w:t>4.704</w:t>
            </w:r>
          </w:p>
        </w:tc>
      </w:tr>
      <w:tr w:rsidR="008B116C" w:rsidRPr="00DA44EE" w14:paraId="44D30E7C"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FE7FB85"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1A8E2C6" w14:textId="0CBA9765" w:rsidR="008B116C" w:rsidRDefault="008B116C" w:rsidP="00BB5348">
            <w:pPr>
              <w:jc w:val="center"/>
              <w:rPr>
                <w:color w:val="00B050"/>
                <w:sz w:val="22"/>
                <w:szCs w:val="22"/>
              </w:rPr>
            </w:pPr>
            <w:r>
              <w:rPr>
                <w:color w:val="FF0000"/>
                <w:sz w:val="22"/>
                <w:szCs w:val="22"/>
              </w:rPr>
              <w:t>1.032</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710AE61" w14:textId="026D8814" w:rsidR="008B116C" w:rsidRDefault="008B116C" w:rsidP="00BB5348">
            <w:pPr>
              <w:jc w:val="center"/>
              <w:rPr>
                <w:color w:val="000000"/>
                <w:sz w:val="22"/>
                <w:szCs w:val="22"/>
              </w:rPr>
            </w:pPr>
            <w:r>
              <w:rPr>
                <w:color w:val="000000"/>
                <w:sz w:val="22"/>
                <w:szCs w:val="22"/>
              </w:rPr>
              <w:t>2.236</w:t>
            </w:r>
          </w:p>
        </w:tc>
        <w:tc>
          <w:tcPr>
            <w:tcW w:w="999" w:type="pct"/>
            <w:tcBorders>
              <w:top w:val="nil"/>
              <w:left w:val="nil"/>
              <w:bottom w:val="single" w:sz="8" w:space="0" w:color="auto"/>
              <w:right w:val="single" w:sz="8" w:space="0" w:color="auto"/>
            </w:tcBorders>
            <w:shd w:val="clear" w:color="auto" w:fill="auto"/>
            <w:vAlign w:val="center"/>
            <w:hideMark/>
          </w:tcPr>
          <w:p w14:paraId="35FEA105" w14:textId="7F49985F" w:rsidR="008B116C" w:rsidRDefault="008B116C" w:rsidP="00BB5348">
            <w:pPr>
              <w:jc w:val="center"/>
              <w:rPr>
                <w:color w:val="FF0000"/>
                <w:sz w:val="22"/>
                <w:szCs w:val="22"/>
              </w:rPr>
            </w:pPr>
            <w:r>
              <w:rPr>
                <w:color w:val="000000"/>
                <w:sz w:val="22"/>
                <w:szCs w:val="22"/>
              </w:rPr>
              <w:t>4.147</w:t>
            </w:r>
          </w:p>
        </w:tc>
        <w:tc>
          <w:tcPr>
            <w:tcW w:w="1000" w:type="pct"/>
            <w:tcBorders>
              <w:top w:val="nil"/>
              <w:left w:val="nil"/>
              <w:bottom w:val="single" w:sz="8" w:space="0" w:color="auto"/>
              <w:right w:val="single" w:sz="8" w:space="0" w:color="auto"/>
            </w:tcBorders>
            <w:shd w:val="clear" w:color="auto" w:fill="auto"/>
            <w:vAlign w:val="center"/>
            <w:hideMark/>
          </w:tcPr>
          <w:p w14:paraId="0474183C" w14:textId="2A859E38" w:rsidR="008B116C" w:rsidRDefault="008B116C" w:rsidP="00BB5348">
            <w:pPr>
              <w:jc w:val="center"/>
              <w:rPr>
                <w:color w:val="000000"/>
                <w:sz w:val="22"/>
                <w:szCs w:val="22"/>
              </w:rPr>
            </w:pPr>
            <w:r>
              <w:rPr>
                <w:color w:val="000000"/>
                <w:sz w:val="22"/>
                <w:szCs w:val="22"/>
              </w:rPr>
              <w:t>4.718</w:t>
            </w:r>
          </w:p>
        </w:tc>
      </w:tr>
      <w:tr w:rsidR="008B116C" w:rsidRPr="00DA44EE" w14:paraId="1BCD3AF9"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FDF8123"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C6A109A" w14:textId="7F867F2C" w:rsidR="008B116C" w:rsidRDefault="008B116C" w:rsidP="00BB5348">
            <w:pPr>
              <w:jc w:val="center"/>
              <w:rPr>
                <w:color w:val="000000"/>
                <w:sz w:val="22"/>
                <w:szCs w:val="22"/>
              </w:rPr>
            </w:pPr>
            <w:r>
              <w:rPr>
                <w:color w:val="FF0000"/>
                <w:sz w:val="22"/>
                <w:szCs w:val="22"/>
              </w:rPr>
              <w:t>0.992</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C0BCB92" w14:textId="048CAFBB" w:rsidR="008B116C" w:rsidRDefault="008B116C" w:rsidP="00BB5348">
            <w:pPr>
              <w:jc w:val="center"/>
              <w:rPr>
                <w:color w:val="000000"/>
                <w:sz w:val="22"/>
                <w:szCs w:val="22"/>
              </w:rPr>
            </w:pPr>
            <w:r>
              <w:rPr>
                <w:color w:val="000000"/>
                <w:sz w:val="22"/>
                <w:szCs w:val="22"/>
              </w:rPr>
              <w:t>2.206</w:t>
            </w:r>
          </w:p>
        </w:tc>
        <w:tc>
          <w:tcPr>
            <w:tcW w:w="999" w:type="pct"/>
            <w:tcBorders>
              <w:top w:val="nil"/>
              <w:left w:val="nil"/>
              <w:bottom w:val="single" w:sz="8" w:space="0" w:color="auto"/>
              <w:right w:val="single" w:sz="8" w:space="0" w:color="auto"/>
            </w:tcBorders>
            <w:shd w:val="clear" w:color="auto" w:fill="auto"/>
            <w:vAlign w:val="center"/>
            <w:hideMark/>
          </w:tcPr>
          <w:p w14:paraId="2B8D81F9" w14:textId="02A7A51C" w:rsidR="008B116C" w:rsidRDefault="008B116C" w:rsidP="00BB5348">
            <w:pPr>
              <w:jc w:val="center"/>
              <w:rPr>
                <w:color w:val="FF0000"/>
                <w:sz w:val="22"/>
                <w:szCs w:val="22"/>
              </w:rPr>
            </w:pPr>
            <w:r>
              <w:rPr>
                <w:color w:val="000000"/>
                <w:sz w:val="22"/>
                <w:szCs w:val="22"/>
              </w:rPr>
              <w:t>4.052</w:t>
            </w:r>
          </w:p>
        </w:tc>
        <w:tc>
          <w:tcPr>
            <w:tcW w:w="1000" w:type="pct"/>
            <w:tcBorders>
              <w:top w:val="nil"/>
              <w:left w:val="nil"/>
              <w:bottom w:val="single" w:sz="8" w:space="0" w:color="auto"/>
              <w:right w:val="single" w:sz="8" w:space="0" w:color="auto"/>
            </w:tcBorders>
            <w:shd w:val="clear" w:color="auto" w:fill="auto"/>
            <w:vAlign w:val="center"/>
            <w:hideMark/>
          </w:tcPr>
          <w:p w14:paraId="6EBFF071" w14:textId="65BBA6DE" w:rsidR="008B116C" w:rsidRDefault="008B116C" w:rsidP="00BB5348">
            <w:pPr>
              <w:jc w:val="center"/>
              <w:rPr>
                <w:color w:val="000000"/>
                <w:sz w:val="22"/>
                <w:szCs w:val="22"/>
              </w:rPr>
            </w:pPr>
            <w:r>
              <w:rPr>
                <w:color w:val="000000"/>
                <w:sz w:val="22"/>
                <w:szCs w:val="22"/>
              </w:rPr>
              <w:t>4.758</w:t>
            </w:r>
          </w:p>
        </w:tc>
      </w:tr>
      <w:tr w:rsidR="008B116C" w:rsidRPr="00DA44EE" w14:paraId="7BF27E98"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B5C121D"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62FAA18" w14:textId="1AAD2141" w:rsidR="008B116C" w:rsidRDefault="008B116C" w:rsidP="00BB5348">
            <w:pPr>
              <w:jc w:val="center"/>
              <w:rPr>
                <w:color w:val="000000"/>
                <w:sz w:val="22"/>
                <w:szCs w:val="22"/>
              </w:rPr>
            </w:pPr>
            <w:r>
              <w:rPr>
                <w:color w:val="FF0000"/>
                <w:sz w:val="22"/>
                <w:szCs w:val="22"/>
              </w:rPr>
              <w:t>1.036</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D9D201A" w14:textId="28B9807F" w:rsidR="008B116C" w:rsidRDefault="008B116C" w:rsidP="00BB5348">
            <w:pPr>
              <w:jc w:val="center"/>
              <w:rPr>
                <w:color w:val="000000"/>
                <w:sz w:val="22"/>
                <w:szCs w:val="22"/>
              </w:rPr>
            </w:pPr>
            <w:r>
              <w:rPr>
                <w:color w:val="000000"/>
                <w:sz w:val="22"/>
                <w:szCs w:val="22"/>
              </w:rPr>
              <w:t>2.29</w:t>
            </w:r>
          </w:p>
        </w:tc>
        <w:tc>
          <w:tcPr>
            <w:tcW w:w="999" w:type="pct"/>
            <w:tcBorders>
              <w:top w:val="nil"/>
              <w:left w:val="nil"/>
              <w:bottom w:val="single" w:sz="8" w:space="0" w:color="auto"/>
              <w:right w:val="single" w:sz="8" w:space="0" w:color="auto"/>
            </w:tcBorders>
            <w:shd w:val="clear" w:color="auto" w:fill="auto"/>
            <w:vAlign w:val="center"/>
            <w:hideMark/>
          </w:tcPr>
          <w:p w14:paraId="3FE566ED" w14:textId="1AA3AFEA" w:rsidR="008B116C" w:rsidRDefault="008B116C" w:rsidP="00BB5348">
            <w:pPr>
              <w:jc w:val="center"/>
              <w:rPr>
                <w:color w:val="FF0000"/>
                <w:sz w:val="22"/>
                <w:szCs w:val="22"/>
              </w:rPr>
            </w:pPr>
            <w:r>
              <w:rPr>
                <w:color w:val="000000"/>
                <w:sz w:val="22"/>
                <w:szCs w:val="22"/>
              </w:rPr>
              <w:t>4.267</w:t>
            </w:r>
          </w:p>
        </w:tc>
        <w:tc>
          <w:tcPr>
            <w:tcW w:w="1000" w:type="pct"/>
            <w:tcBorders>
              <w:top w:val="nil"/>
              <w:left w:val="nil"/>
              <w:bottom w:val="single" w:sz="8" w:space="0" w:color="auto"/>
              <w:right w:val="single" w:sz="8" w:space="0" w:color="auto"/>
            </w:tcBorders>
            <w:shd w:val="clear" w:color="auto" w:fill="auto"/>
            <w:vAlign w:val="center"/>
            <w:hideMark/>
          </w:tcPr>
          <w:p w14:paraId="5EAA7813" w14:textId="6790B2F9" w:rsidR="008B116C" w:rsidRDefault="008B116C" w:rsidP="00BB5348">
            <w:pPr>
              <w:jc w:val="center"/>
              <w:rPr>
                <w:color w:val="000000"/>
                <w:sz w:val="22"/>
                <w:szCs w:val="22"/>
              </w:rPr>
            </w:pPr>
            <w:r>
              <w:rPr>
                <w:color w:val="000000"/>
                <w:sz w:val="22"/>
                <w:szCs w:val="22"/>
              </w:rPr>
              <w:t>4.843</w:t>
            </w:r>
          </w:p>
        </w:tc>
      </w:tr>
      <w:tr w:rsidR="008B116C" w:rsidRPr="00DA44EE" w14:paraId="4FD2EDE1"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0EF9823"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2AC476A" w14:textId="64D78823" w:rsidR="008B116C" w:rsidRDefault="008B116C" w:rsidP="00BB5348">
            <w:pPr>
              <w:jc w:val="center"/>
              <w:rPr>
                <w:color w:val="000000"/>
                <w:sz w:val="22"/>
                <w:szCs w:val="22"/>
              </w:rPr>
            </w:pPr>
            <w:r>
              <w:rPr>
                <w:color w:val="FF0000"/>
                <w:sz w:val="22"/>
                <w:szCs w:val="22"/>
              </w:rPr>
              <w:t>0.97</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63C7909" w14:textId="65DDCE22" w:rsidR="008B116C" w:rsidRDefault="008B116C" w:rsidP="00BB5348">
            <w:pPr>
              <w:jc w:val="center"/>
              <w:rPr>
                <w:color w:val="000000"/>
                <w:sz w:val="22"/>
                <w:szCs w:val="22"/>
              </w:rPr>
            </w:pPr>
            <w:r>
              <w:rPr>
                <w:color w:val="000000"/>
                <w:sz w:val="22"/>
                <w:szCs w:val="22"/>
              </w:rPr>
              <w:t>2.198</w:t>
            </w:r>
          </w:p>
        </w:tc>
        <w:tc>
          <w:tcPr>
            <w:tcW w:w="999" w:type="pct"/>
            <w:tcBorders>
              <w:top w:val="nil"/>
              <w:left w:val="nil"/>
              <w:bottom w:val="single" w:sz="8" w:space="0" w:color="auto"/>
              <w:right w:val="single" w:sz="8" w:space="0" w:color="auto"/>
            </w:tcBorders>
            <w:shd w:val="clear" w:color="auto" w:fill="auto"/>
            <w:vAlign w:val="center"/>
            <w:hideMark/>
          </w:tcPr>
          <w:p w14:paraId="18FC2BB5" w14:textId="0D119FD1" w:rsidR="008B116C" w:rsidRDefault="008B116C" w:rsidP="00BB5348">
            <w:pPr>
              <w:jc w:val="center"/>
              <w:rPr>
                <w:color w:val="FF0000"/>
                <w:sz w:val="22"/>
                <w:szCs w:val="22"/>
              </w:rPr>
            </w:pPr>
            <w:r>
              <w:rPr>
                <w:color w:val="000000"/>
                <w:sz w:val="22"/>
                <w:szCs w:val="22"/>
              </w:rPr>
              <w:t>4.192</w:t>
            </w:r>
          </w:p>
        </w:tc>
        <w:tc>
          <w:tcPr>
            <w:tcW w:w="1000" w:type="pct"/>
            <w:tcBorders>
              <w:top w:val="nil"/>
              <w:left w:val="nil"/>
              <w:bottom w:val="single" w:sz="8" w:space="0" w:color="auto"/>
              <w:right w:val="single" w:sz="8" w:space="0" w:color="auto"/>
            </w:tcBorders>
            <w:shd w:val="clear" w:color="auto" w:fill="auto"/>
            <w:vAlign w:val="center"/>
            <w:hideMark/>
          </w:tcPr>
          <w:p w14:paraId="1D2585A3" w14:textId="678FBA6B" w:rsidR="008B116C" w:rsidRDefault="008B116C" w:rsidP="00BB5348">
            <w:pPr>
              <w:jc w:val="center"/>
              <w:rPr>
                <w:color w:val="000000"/>
                <w:sz w:val="22"/>
                <w:szCs w:val="22"/>
              </w:rPr>
            </w:pPr>
            <w:r>
              <w:rPr>
                <w:color w:val="000000"/>
                <w:sz w:val="22"/>
                <w:szCs w:val="22"/>
              </w:rPr>
              <w:t>4.659</w:t>
            </w:r>
          </w:p>
        </w:tc>
      </w:tr>
      <w:tr w:rsidR="008B116C" w:rsidRPr="00DA44EE" w14:paraId="2463029E"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9FCB344"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E763270" w14:textId="7290A270" w:rsidR="008B116C" w:rsidRDefault="008B116C" w:rsidP="00BB5348">
            <w:pPr>
              <w:jc w:val="center"/>
              <w:rPr>
                <w:color w:val="000000"/>
                <w:sz w:val="22"/>
                <w:szCs w:val="22"/>
              </w:rPr>
            </w:pPr>
            <w:r>
              <w:rPr>
                <w:color w:val="FF0000"/>
                <w:sz w:val="22"/>
                <w:szCs w:val="22"/>
              </w:rPr>
              <w:t>1.04</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779BA65" w14:textId="79781AF8" w:rsidR="008B116C" w:rsidRDefault="008B116C" w:rsidP="00BB5348">
            <w:pPr>
              <w:jc w:val="center"/>
              <w:rPr>
                <w:color w:val="000000"/>
                <w:sz w:val="22"/>
                <w:szCs w:val="22"/>
              </w:rPr>
            </w:pPr>
            <w:r>
              <w:rPr>
                <w:color w:val="000000"/>
                <w:sz w:val="22"/>
                <w:szCs w:val="22"/>
              </w:rPr>
              <w:t>2.446</w:t>
            </w:r>
          </w:p>
        </w:tc>
        <w:tc>
          <w:tcPr>
            <w:tcW w:w="999" w:type="pct"/>
            <w:tcBorders>
              <w:top w:val="nil"/>
              <w:left w:val="nil"/>
              <w:bottom w:val="single" w:sz="8" w:space="0" w:color="auto"/>
              <w:right w:val="single" w:sz="8" w:space="0" w:color="auto"/>
            </w:tcBorders>
            <w:shd w:val="clear" w:color="auto" w:fill="auto"/>
            <w:vAlign w:val="center"/>
            <w:hideMark/>
          </w:tcPr>
          <w:p w14:paraId="53F08803" w14:textId="5E064D0C" w:rsidR="008B116C" w:rsidRDefault="008B116C" w:rsidP="00BB5348">
            <w:pPr>
              <w:jc w:val="center"/>
              <w:rPr>
                <w:color w:val="FF0000"/>
                <w:sz w:val="22"/>
                <w:szCs w:val="22"/>
              </w:rPr>
            </w:pPr>
            <w:r>
              <w:rPr>
                <w:color w:val="000000"/>
                <w:sz w:val="22"/>
                <w:szCs w:val="22"/>
              </w:rPr>
              <w:t>4.285</w:t>
            </w:r>
          </w:p>
        </w:tc>
        <w:tc>
          <w:tcPr>
            <w:tcW w:w="1000" w:type="pct"/>
            <w:tcBorders>
              <w:top w:val="nil"/>
              <w:left w:val="nil"/>
              <w:bottom w:val="single" w:sz="8" w:space="0" w:color="auto"/>
              <w:right w:val="single" w:sz="8" w:space="0" w:color="auto"/>
            </w:tcBorders>
            <w:shd w:val="clear" w:color="auto" w:fill="auto"/>
            <w:vAlign w:val="center"/>
            <w:hideMark/>
          </w:tcPr>
          <w:p w14:paraId="4D9EB454" w14:textId="0D3A26A3" w:rsidR="008B116C" w:rsidRDefault="008B116C" w:rsidP="00BB5348">
            <w:pPr>
              <w:jc w:val="center"/>
              <w:rPr>
                <w:color w:val="000000"/>
                <w:sz w:val="22"/>
                <w:szCs w:val="22"/>
              </w:rPr>
            </w:pPr>
            <w:r>
              <w:rPr>
                <w:color w:val="000000"/>
                <w:sz w:val="22"/>
                <w:szCs w:val="22"/>
              </w:rPr>
              <w:t>4.812</w:t>
            </w:r>
          </w:p>
        </w:tc>
      </w:tr>
      <w:tr w:rsidR="008B116C" w:rsidRPr="00DA44EE" w14:paraId="27E5B017"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56832A1"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96B0C0E" w14:textId="2505AEE1" w:rsidR="008B116C" w:rsidRDefault="008B116C" w:rsidP="00BB5348">
            <w:pPr>
              <w:jc w:val="center"/>
              <w:rPr>
                <w:color w:val="000000"/>
                <w:sz w:val="22"/>
                <w:szCs w:val="22"/>
              </w:rPr>
            </w:pPr>
            <w:r>
              <w:rPr>
                <w:color w:val="FF0000"/>
                <w:sz w:val="22"/>
                <w:szCs w:val="22"/>
              </w:rPr>
              <w:t>1.016</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ABA2616" w14:textId="7800FBA2" w:rsidR="008B116C" w:rsidRDefault="008B116C" w:rsidP="00BB5348">
            <w:pPr>
              <w:jc w:val="center"/>
              <w:rPr>
                <w:color w:val="000000"/>
                <w:sz w:val="22"/>
                <w:szCs w:val="22"/>
              </w:rPr>
            </w:pPr>
            <w:r>
              <w:rPr>
                <w:color w:val="000000"/>
                <w:sz w:val="22"/>
                <w:szCs w:val="22"/>
              </w:rPr>
              <w:t>2.352</w:t>
            </w:r>
          </w:p>
        </w:tc>
        <w:tc>
          <w:tcPr>
            <w:tcW w:w="999" w:type="pct"/>
            <w:tcBorders>
              <w:top w:val="nil"/>
              <w:left w:val="nil"/>
              <w:bottom w:val="single" w:sz="8" w:space="0" w:color="auto"/>
              <w:right w:val="single" w:sz="8" w:space="0" w:color="auto"/>
            </w:tcBorders>
            <w:shd w:val="clear" w:color="auto" w:fill="auto"/>
            <w:vAlign w:val="center"/>
            <w:hideMark/>
          </w:tcPr>
          <w:p w14:paraId="02541242" w14:textId="38CD1686" w:rsidR="008B116C" w:rsidRDefault="008B116C" w:rsidP="00BB5348">
            <w:pPr>
              <w:jc w:val="center"/>
              <w:rPr>
                <w:color w:val="FF0000"/>
                <w:sz w:val="22"/>
                <w:szCs w:val="22"/>
              </w:rPr>
            </w:pPr>
            <w:r>
              <w:rPr>
                <w:color w:val="000000"/>
                <w:sz w:val="22"/>
                <w:szCs w:val="22"/>
              </w:rPr>
              <w:t>4.242</w:t>
            </w:r>
          </w:p>
        </w:tc>
        <w:tc>
          <w:tcPr>
            <w:tcW w:w="1000" w:type="pct"/>
            <w:tcBorders>
              <w:top w:val="nil"/>
              <w:left w:val="nil"/>
              <w:bottom w:val="single" w:sz="8" w:space="0" w:color="auto"/>
              <w:right w:val="single" w:sz="8" w:space="0" w:color="auto"/>
            </w:tcBorders>
            <w:shd w:val="clear" w:color="auto" w:fill="auto"/>
            <w:vAlign w:val="center"/>
            <w:hideMark/>
          </w:tcPr>
          <w:p w14:paraId="6E4D0F8B" w14:textId="44C6A677" w:rsidR="008B116C" w:rsidRDefault="008B116C" w:rsidP="00BB5348">
            <w:pPr>
              <w:jc w:val="center"/>
              <w:rPr>
                <w:color w:val="000000"/>
                <w:sz w:val="22"/>
                <w:szCs w:val="22"/>
              </w:rPr>
            </w:pPr>
            <w:r>
              <w:rPr>
                <w:color w:val="000000"/>
                <w:sz w:val="22"/>
                <w:szCs w:val="22"/>
              </w:rPr>
              <w:t>4.762</w:t>
            </w:r>
          </w:p>
        </w:tc>
      </w:tr>
      <w:tr w:rsidR="008B116C" w:rsidRPr="00DA44EE" w14:paraId="3A390416" w14:textId="77777777" w:rsidTr="008B116C">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1A11AB4"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1001" w:type="pct"/>
            <w:tcBorders>
              <w:top w:val="nil"/>
              <w:left w:val="nil"/>
              <w:bottom w:val="single" w:sz="8" w:space="0" w:color="auto"/>
              <w:right w:val="single" w:sz="8" w:space="0" w:color="auto"/>
            </w:tcBorders>
            <w:shd w:val="clear" w:color="auto" w:fill="auto"/>
            <w:noWrap/>
            <w:vAlign w:val="center"/>
            <w:hideMark/>
          </w:tcPr>
          <w:p w14:paraId="0C8A35A6" w14:textId="03EC61C7" w:rsidR="008B116C" w:rsidRDefault="008B116C" w:rsidP="00BB5348">
            <w:pPr>
              <w:jc w:val="center"/>
              <w:rPr>
                <w:color w:val="000000"/>
                <w:sz w:val="22"/>
                <w:szCs w:val="22"/>
              </w:rPr>
            </w:pPr>
            <w:r>
              <w:rPr>
                <w:color w:val="FF0000"/>
                <w:sz w:val="22"/>
                <w:szCs w:val="22"/>
              </w:rPr>
              <w:t>0.998</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D38D502" w14:textId="40F46CB6" w:rsidR="008B116C" w:rsidRDefault="008B116C" w:rsidP="00BB5348">
            <w:pPr>
              <w:jc w:val="center"/>
              <w:rPr>
                <w:color w:val="000000"/>
                <w:sz w:val="22"/>
                <w:szCs w:val="22"/>
              </w:rPr>
            </w:pPr>
            <w:r>
              <w:rPr>
                <w:color w:val="000000"/>
                <w:sz w:val="22"/>
                <w:szCs w:val="22"/>
              </w:rPr>
              <w:t>2.336</w:t>
            </w:r>
          </w:p>
        </w:tc>
        <w:tc>
          <w:tcPr>
            <w:tcW w:w="999" w:type="pct"/>
            <w:tcBorders>
              <w:top w:val="nil"/>
              <w:left w:val="nil"/>
              <w:bottom w:val="single" w:sz="8" w:space="0" w:color="auto"/>
              <w:right w:val="single" w:sz="8" w:space="0" w:color="auto"/>
            </w:tcBorders>
            <w:shd w:val="clear" w:color="auto" w:fill="auto"/>
            <w:noWrap/>
            <w:vAlign w:val="center"/>
            <w:hideMark/>
          </w:tcPr>
          <w:p w14:paraId="78506DF0" w14:textId="7653E88B" w:rsidR="008B116C" w:rsidRDefault="008B116C" w:rsidP="00BB5348">
            <w:pPr>
              <w:jc w:val="center"/>
              <w:rPr>
                <w:color w:val="000000"/>
                <w:sz w:val="22"/>
                <w:szCs w:val="22"/>
              </w:rPr>
            </w:pPr>
            <w:r>
              <w:rPr>
                <w:color w:val="000000"/>
                <w:sz w:val="22"/>
                <w:szCs w:val="22"/>
              </w:rPr>
              <w:t>4.284</w:t>
            </w:r>
          </w:p>
        </w:tc>
        <w:tc>
          <w:tcPr>
            <w:tcW w:w="1000" w:type="pct"/>
            <w:tcBorders>
              <w:top w:val="nil"/>
              <w:left w:val="nil"/>
              <w:bottom w:val="single" w:sz="8" w:space="0" w:color="auto"/>
              <w:right w:val="single" w:sz="8" w:space="0" w:color="auto"/>
            </w:tcBorders>
            <w:shd w:val="clear" w:color="auto" w:fill="auto"/>
            <w:noWrap/>
            <w:vAlign w:val="center"/>
            <w:hideMark/>
          </w:tcPr>
          <w:p w14:paraId="40968394" w14:textId="6ABFF70D" w:rsidR="008B116C" w:rsidRDefault="008B116C" w:rsidP="00BB5348">
            <w:pPr>
              <w:jc w:val="center"/>
              <w:rPr>
                <w:color w:val="000000"/>
                <w:sz w:val="22"/>
                <w:szCs w:val="22"/>
              </w:rPr>
            </w:pPr>
            <w:r>
              <w:rPr>
                <w:color w:val="000000"/>
                <w:sz w:val="22"/>
                <w:szCs w:val="22"/>
              </w:rPr>
              <w:t>4.803</w:t>
            </w:r>
          </w:p>
        </w:tc>
      </w:tr>
      <w:tr w:rsidR="008B116C" w:rsidRPr="00DA44EE" w14:paraId="6CD8A035"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85E9AE2"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2068903E" w14:textId="7A6D50F7" w:rsidR="008B116C" w:rsidRDefault="008B116C" w:rsidP="00BB5348">
            <w:pPr>
              <w:jc w:val="center"/>
              <w:rPr>
                <w:color w:val="000000"/>
                <w:sz w:val="22"/>
                <w:szCs w:val="22"/>
              </w:rPr>
            </w:pPr>
            <w:r>
              <w:rPr>
                <w:color w:val="FF0000"/>
                <w:sz w:val="22"/>
                <w:szCs w:val="22"/>
              </w:rPr>
              <w:t>0.937</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6726094" w14:textId="6BA075C8" w:rsidR="008B116C" w:rsidRDefault="008B116C" w:rsidP="00BB5348">
            <w:pPr>
              <w:jc w:val="center"/>
              <w:rPr>
                <w:color w:val="000000"/>
                <w:sz w:val="22"/>
                <w:szCs w:val="22"/>
              </w:rPr>
            </w:pPr>
            <w:r>
              <w:rPr>
                <w:color w:val="000000"/>
                <w:sz w:val="22"/>
                <w:szCs w:val="22"/>
              </w:rPr>
              <w:t>2.225</w:t>
            </w:r>
          </w:p>
        </w:tc>
        <w:tc>
          <w:tcPr>
            <w:tcW w:w="999" w:type="pct"/>
            <w:tcBorders>
              <w:top w:val="nil"/>
              <w:left w:val="nil"/>
              <w:bottom w:val="single" w:sz="8" w:space="0" w:color="auto"/>
              <w:right w:val="single" w:sz="8" w:space="0" w:color="auto"/>
            </w:tcBorders>
            <w:shd w:val="clear" w:color="auto" w:fill="auto"/>
            <w:noWrap/>
            <w:vAlign w:val="center"/>
            <w:hideMark/>
          </w:tcPr>
          <w:p w14:paraId="4CF00799" w14:textId="18539402" w:rsidR="008B116C" w:rsidRDefault="008B116C" w:rsidP="00BB5348">
            <w:pPr>
              <w:jc w:val="center"/>
              <w:rPr>
                <w:color w:val="000000"/>
                <w:sz w:val="22"/>
                <w:szCs w:val="22"/>
              </w:rPr>
            </w:pPr>
            <w:r>
              <w:rPr>
                <w:color w:val="000000"/>
                <w:sz w:val="22"/>
                <w:szCs w:val="22"/>
              </w:rPr>
              <w:t>4.035</w:t>
            </w:r>
          </w:p>
        </w:tc>
        <w:tc>
          <w:tcPr>
            <w:tcW w:w="1000" w:type="pct"/>
            <w:tcBorders>
              <w:top w:val="nil"/>
              <w:left w:val="nil"/>
              <w:bottom w:val="single" w:sz="8" w:space="0" w:color="auto"/>
              <w:right w:val="single" w:sz="8" w:space="0" w:color="auto"/>
            </w:tcBorders>
            <w:shd w:val="clear" w:color="auto" w:fill="auto"/>
            <w:noWrap/>
            <w:vAlign w:val="center"/>
            <w:hideMark/>
          </w:tcPr>
          <w:p w14:paraId="2F605FC2" w14:textId="18B91928" w:rsidR="008B116C" w:rsidRDefault="008B116C" w:rsidP="00BB5348">
            <w:pPr>
              <w:jc w:val="center"/>
              <w:rPr>
                <w:color w:val="000000"/>
                <w:sz w:val="22"/>
                <w:szCs w:val="22"/>
              </w:rPr>
            </w:pPr>
            <w:r>
              <w:rPr>
                <w:color w:val="000000"/>
                <w:sz w:val="22"/>
                <w:szCs w:val="22"/>
              </w:rPr>
              <w:t>4.833</w:t>
            </w:r>
          </w:p>
        </w:tc>
      </w:tr>
      <w:tr w:rsidR="008B116C" w:rsidRPr="00DA44EE" w14:paraId="578EE008"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D86FBCD"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4E76CC8D" w14:textId="722F6550" w:rsidR="008B116C" w:rsidRDefault="008B116C" w:rsidP="00BB5348">
            <w:pPr>
              <w:jc w:val="center"/>
              <w:rPr>
                <w:color w:val="000000"/>
                <w:sz w:val="22"/>
                <w:szCs w:val="22"/>
              </w:rPr>
            </w:pPr>
            <w:r>
              <w:rPr>
                <w:color w:val="FF0000"/>
                <w:sz w:val="22"/>
                <w:szCs w:val="22"/>
              </w:rPr>
              <w:t>0.971</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E921856" w14:textId="289A1736" w:rsidR="008B116C" w:rsidRDefault="008B116C" w:rsidP="00BB5348">
            <w:pPr>
              <w:jc w:val="center"/>
              <w:rPr>
                <w:color w:val="000000"/>
                <w:sz w:val="22"/>
                <w:szCs w:val="22"/>
              </w:rPr>
            </w:pPr>
            <w:r>
              <w:rPr>
                <w:color w:val="000000"/>
                <w:sz w:val="22"/>
                <w:szCs w:val="22"/>
              </w:rPr>
              <w:t>2.315</w:t>
            </w:r>
          </w:p>
        </w:tc>
        <w:tc>
          <w:tcPr>
            <w:tcW w:w="999" w:type="pct"/>
            <w:tcBorders>
              <w:top w:val="nil"/>
              <w:left w:val="nil"/>
              <w:bottom w:val="single" w:sz="8" w:space="0" w:color="auto"/>
              <w:right w:val="single" w:sz="8" w:space="0" w:color="auto"/>
            </w:tcBorders>
            <w:shd w:val="clear" w:color="auto" w:fill="auto"/>
            <w:noWrap/>
            <w:vAlign w:val="center"/>
            <w:hideMark/>
          </w:tcPr>
          <w:p w14:paraId="05BC704A" w14:textId="5A9694C0" w:rsidR="008B116C" w:rsidRDefault="008B116C" w:rsidP="00BB5348">
            <w:pPr>
              <w:jc w:val="center"/>
              <w:rPr>
                <w:color w:val="000000"/>
                <w:sz w:val="22"/>
                <w:szCs w:val="22"/>
              </w:rPr>
            </w:pPr>
            <w:r>
              <w:rPr>
                <w:color w:val="000000"/>
                <w:sz w:val="22"/>
                <w:szCs w:val="22"/>
              </w:rPr>
              <w:t>4.086</w:t>
            </w:r>
          </w:p>
        </w:tc>
        <w:tc>
          <w:tcPr>
            <w:tcW w:w="1000" w:type="pct"/>
            <w:tcBorders>
              <w:top w:val="nil"/>
              <w:left w:val="nil"/>
              <w:bottom w:val="single" w:sz="8" w:space="0" w:color="auto"/>
              <w:right w:val="single" w:sz="8" w:space="0" w:color="auto"/>
            </w:tcBorders>
            <w:shd w:val="clear" w:color="auto" w:fill="auto"/>
            <w:noWrap/>
            <w:vAlign w:val="center"/>
            <w:hideMark/>
          </w:tcPr>
          <w:p w14:paraId="292C8094" w14:textId="62FD941D" w:rsidR="008B116C" w:rsidRDefault="008B116C" w:rsidP="00BB5348">
            <w:pPr>
              <w:jc w:val="center"/>
              <w:rPr>
                <w:color w:val="000000"/>
                <w:sz w:val="22"/>
                <w:szCs w:val="22"/>
              </w:rPr>
            </w:pPr>
            <w:r>
              <w:rPr>
                <w:color w:val="000000"/>
                <w:sz w:val="22"/>
                <w:szCs w:val="22"/>
              </w:rPr>
              <w:t>4.727</w:t>
            </w:r>
          </w:p>
        </w:tc>
      </w:tr>
      <w:tr w:rsidR="008B116C" w:rsidRPr="00DA44EE" w14:paraId="54B3FF0E"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F35803B"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62850B6F" w14:textId="5CB8894A" w:rsidR="008B116C" w:rsidRDefault="008B116C" w:rsidP="00BB5348">
            <w:pPr>
              <w:jc w:val="center"/>
              <w:rPr>
                <w:color w:val="000000"/>
                <w:sz w:val="22"/>
                <w:szCs w:val="22"/>
              </w:rPr>
            </w:pPr>
            <w:r>
              <w:rPr>
                <w:color w:val="FF0000"/>
                <w:sz w:val="22"/>
                <w:szCs w:val="22"/>
              </w:rPr>
              <w:t>1.064</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5147D6A" w14:textId="45A7FC28" w:rsidR="008B116C" w:rsidRDefault="008B116C" w:rsidP="00BB5348">
            <w:pPr>
              <w:jc w:val="center"/>
              <w:rPr>
                <w:color w:val="000000"/>
                <w:sz w:val="22"/>
                <w:szCs w:val="22"/>
              </w:rPr>
            </w:pPr>
            <w:r>
              <w:rPr>
                <w:color w:val="000000"/>
                <w:sz w:val="22"/>
                <w:szCs w:val="22"/>
              </w:rPr>
              <w:t>2.136</w:t>
            </w:r>
          </w:p>
        </w:tc>
        <w:tc>
          <w:tcPr>
            <w:tcW w:w="999" w:type="pct"/>
            <w:tcBorders>
              <w:top w:val="nil"/>
              <w:left w:val="nil"/>
              <w:bottom w:val="single" w:sz="8" w:space="0" w:color="auto"/>
              <w:right w:val="single" w:sz="8" w:space="0" w:color="auto"/>
            </w:tcBorders>
            <w:shd w:val="clear" w:color="auto" w:fill="auto"/>
            <w:noWrap/>
            <w:vAlign w:val="center"/>
            <w:hideMark/>
          </w:tcPr>
          <w:p w14:paraId="1E1C080D" w14:textId="78F6EB08" w:rsidR="008B116C" w:rsidRDefault="008B116C" w:rsidP="00BB5348">
            <w:pPr>
              <w:jc w:val="center"/>
              <w:rPr>
                <w:color w:val="000000"/>
                <w:sz w:val="22"/>
                <w:szCs w:val="22"/>
              </w:rPr>
            </w:pPr>
            <w:r>
              <w:rPr>
                <w:color w:val="000000"/>
                <w:sz w:val="22"/>
                <w:szCs w:val="22"/>
              </w:rPr>
              <w:t>3.96</w:t>
            </w:r>
          </w:p>
        </w:tc>
        <w:tc>
          <w:tcPr>
            <w:tcW w:w="1000" w:type="pct"/>
            <w:tcBorders>
              <w:top w:val="nil"/>
              <w:left w:val="nil"/>
              <w:bottom w:val="single" w:sz="8" w:space="0" w:color="auto"/>
              <w:right w:val="single" w:sz="8" w:space="0" w:color="auto"/>
            </w:tcBorders>
            <w:shd w:val="clear" w:color="auto" w:fill="auto"/>
            <w:noWrap/>
            <w:vAlign w:val="center"/>
            <w:hideMark/>
          </w:tcPr>
          <w:p w14:paraId="346DAB92" w14:textId="23C77DC1" w:rsidR="008B116C" w:rsidRDefault="008B116C" w:rsidP="00BB5348">
            <w:pPr>
              <w:jc w:val="center"/>
              <w:rPr>
                <w:color w:val="000000"/>
                <w:sz w:val="22"/>
                <w:szCs w:val="22"/>
              </w:rPr>
            </w:pPr>
            <w:r>
              <w:rPr>
                <w:color w:val="000000"/>
                <w:sz w:val="22"/>
                <w:szCs w:val="22"/>
              </w:rPr>
              <w:t>4.869</w:t>
            </w:r>
          </w:p>
        </w:tc>
      </w:tr>
      <w:tr w:rsidR="008B116C" w:rsidRPr="00DA44EE" w14:paraId="5521E618"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84CAA29"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502893DA" w14:textId="49EE6D35" w:rsidR="008B116C" w:rsidRDefault="008B116C" w:rsidP="00BB5348">
            <w:pPr>
              <w:jc w:val="center"/>
              <w:rPr>
                <w:color w:val="000000"/>
                <w:sz w:val="22"/>
                <w:szCs w:val="22"/>
              </w:rPr>
            </w:pPr>
            <w:r>
              <w:rPr>
                <w:color w:val="FF0000"/>
                <w:sz w:val="22"/>
                <w:szCs w:val="22"/>
              </w:rPr>
              <w:t>1.036</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FBCEB6F" w14:textId="6CFCA36F" w:rsidR="008B116C" w:rsidRDefault="008B116C" w:rsidP="00BB5348">
            <w:pPr>
              <w:jc w:val="center"/>
              <w:rPr>
                <w:color w:val="000000"/>
                <w:sz w:val="22"/>
                <w:szCs w:val="22"/>
              </w:rPr>
            </w:pPr>
            <w:r>
              <w:rPr>
                <w:color w:val="000000"/>
                <w:sz w:val="22"/>
                <w:szCs w:val="22"/>
              </w:rPr>
              <w:t>2.138</w:t>
            </w:r>
          </w:p>
        </w:tc>
        <w:tc>
          <w:tcPr>
            <w:tcW w:w="999" w:type="pct"/>
            <w:tcBorders>
              <w:top w:val="nil"/>
              <w:left w:val="nil"/>
              <w:bottom w:val="single" w:sz="8" w:space="0" w:color="auto"/>
              <w:right w:val="single" w:sz="8" w:space="0" w:color="auto"/>
            </w:tcBorders>
            <w:shd w:val="clear" w:color="auto" w:fill="auto"/>
            <w:noWrap/>
            <w:vAlign w:val="center"/>
            <w:hideMark/>
          </w:tcPr>
          <w:p w14:paraId="4DA0E7FA" w14:textId="09E9B82A" w:rsidR="008B116C" w:rsidRDefault="008B116C" w:rsidP="00BB5348">
            <w:pPr>
              <w:jc w:val="center"/>
              <w:rPr>
                <w:color w:val="000000"/>
                <w:sz w:val="22"/>
                <w:szCs w:val="22"/>
              </w:rPr>
            </w:pPr>
            <w:r>
              <w:rPr>
                <w:color w:val="000000"/>
                <w:sz w:val="22"/>
                <w:szCs w:val="22"/>
              </w:rPr>
              <w:t>3.86</w:t>
            </w:r>
          </w:p>
        </w:tc>
        <w:tc>
          <w:tcPr>
            <w:tcW w:w="1000" w:type="pct"/>
            <w:tcBorders>
              <w:top w:val="nil"/>
              <w:left w:val="nil"/>
              <w:bottom w:val="single" w:sz="8" w:space="0" w:color="auto"/>
              <w:right w:val="single" w:sz="8" w:space="0" w:color="auto"/>
            </w:tcBorders>
            <w:shd w:val="clear" w:color="auto" w:fill="auto"/>
            <w:noWrap/>
            <w:vAlign w:val="center"/>
            <w:hideMark/>
          </w:tcPr>
          <w:p w14:paraId="30F035D1" w14:textId="61560DDF" w:rsidR="008B116C" w:rsidRDefault="008B116C" w:rsidP="00BB5348">
            <w:pPr>
              <w:jc w:val="center"/>
              <w:rPr>
                <w:color w:val="000000"/>
                <w:sz w:val="22"/>
                <w:szCs w:val="22"/>
              </w:rPr>
            </w:pPr>
            <w:r>
              <w:rPr>
                <w:color w:val="000000"/>
                <w:sz w:val="22"/>
                <w:szCs w:val="22"/>
              </w:rPr>
              <w:t>4.711</w:t>
            </w:r>
          </w:p>
        </w:tc>
      </w:tr>
      <w:tr w:rsidR="008B116C" w:rsidRPr="00DA44EE" w14:paraId="2828EB01"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084FE17"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591463E3" w14:textId="01D87361" w:rsidR="008B116C" w:rsidRDefault="008B116C" w:rsidP="00BB5348">
            <w:pPr>
              <w:jc w:val="center"/>
              <w:rPr>
                <w:color w:val="000000"/>
                <w:sz w:val="22"/>
                <w:szCs w:val="22"/>
              </w:rPr>
            </w:pPr>
            <w:r>
              <w:rPr>
                <w:color w:val="FF0000"/>
                <w:sz w:val="22"/>
                <w:szCs w:val="22"/>
              </w:rPr>
              <w:t>0.985</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E48E9C1" w14:textId="09A94DDC" w:rsidR="008B116C" w:rsidRDefault="008B116C" w:rsidP="00BB5348">
            <w:pPr>
              <w:jc w:val="center"/>
              <w:rPr>
                <w:color w:val="000000"/>
                <w:sz w:val="22"/>
                <w:szCs w:val="22"/>
              </w:rPr>
            </w:pPr>
            <w:r>
              <w:rPr>
                <w:color w:val="000000"/>
                <w:sz w:val="22"/>
                <w:szCs w:val="22"/>
              </w:rPr>
              <w:t>2.065</w:t>
            </w:r>
          </w:p>
        </w:tc>
        <w:tc>
          <w:tcPr>
            <w:tcW w:w="999" w:type="pct"/>
            <w:tcBorders>
              <w:top w:val="nil"/>
              <w:left w:val="nil"/>
              <w:bottom w:val="single" w:sz="8" w:space="0" w:color="auto"/>
              <w:right w:val="single" w:sz="8" w:space="0" w:color="auto"/>
            </w:tcBorders>
            <w:shd w:val="clear" w:color="auto" w:fill="auto"/>
            <w:noWrap/>
            <w:vAlign w:val="center"/>
            <w:hideMark/>
          </w:tcPr>
          <w:p w14:paraId="4E3C9FB4" w14:textId="4976E7BE" w:rsidR="008B116C" w:rsidRDefault="008B116C" w:rsidP="00BB5348">
            <w:pPr>
              <w:jc w:val="center"/>
              <w:rPr>
                <w:color w:val="000000"/>
                <w:sz w:val="22"/>
                <w:szCs w:val="22"/>
              </w:rPr>
            </w:pPr>
            <w:r>
              <w:rPr>
                <w:sz w:val="22"/>
                <w:szCs w:val="22"/>
              </w:rPr>
              <w:t>3.987</w:t>
            </w:r>
          </w:p>
        </w:tc>
        <w:tc>
          <w:tcPr>
            <w:tcW w:w="1000" w:type="pct"/>
            <w:tcBorders>
              <w:top w:val="nil"/>
              <w:left w:val="nil"/>
              <w:bottom w:val="single" w:sz="8" w:space="0" w:color="auto"/>
              <w:right w:val="single" w:sz="8" w:space="0" w:color="auto"/>
            </w:tcBorders>
            <w:shd w:val="clear" w:color="auto" w:fill="auto"/>
            <w:noWrap/>
            <w:vAlign w:val="center"/>
            <w:hideMark/>
          </w:tcPr>
          <w:p w14:paraId="06C78959" w14:textId="6C570C8A" w:rsidR="008B116C" w:rsidRDefault="008B116C" w:rsidP="00BB5348">
            <w:pPr>
              <w:jc w:val="center"/>
              <w:rPr>
                <w:color w:val="000000"/>
                <w:sz w:val="22"/>
                <w:szCs w:val="22"/>
              </w:rPr>
            </w:pPr>
            <w:r>
              <w:rPr>
                <w:color w:val="000000"/>
                <w:sz w:val="22"/>
                <w:szCs w:val="22"/>
              </w:rPr>
              <w:t>4.825</w:t>
            </w:r>
          </w:p>
        </w:tc>
      </w:tr>
      <w:tr w:rsidR="008B116C" w:rsidRPr="00DA44EE" w14:paraId="2AE155B7"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4CC5FE0"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6F86FE65" w14:textId="3C812C75" w:rsidR="008B116C" w:rsidRDefault="008B116C" w:rsidP="00BB5348">
            <w:pPr>
              <w:jc w:val="center"/>
              <w:rPr>
                <w:color w:val="000000"/>
                <w:sz w:val="22"/>
                <w:szCs w:val="22"/>
              </w:rPr>
            </w:pPr>
            <w:r>
              <w:rPr>
                <w:color w:val="FF0000"/>
                <w:sz w:val="22"/>
                <w:szCs w:val="22"/>
              </w:rPr>
              <w:t>0.942</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8DA69B8" w14:textId="2A9A0783" w:rsidR="008B116C" w:rsidRDefault="008B116C" w:rsidP="00BB5348">
            <w:pPr>
              <w:jc w:val="center"/>
              <w:rPr>
                <w:color w:val="000000"/>
                <w:sz w:val="22"/>
                <w:szCs w:val="22"/>
              </w:rPr>
            </w:pPr>
            <w:r>
              <w:rPr>
                <w:color w:val="000000"/>
                <w:sz w:val="22"/>
                <w:szCs w:val="22"/>
              </w:rPr>
              <w:t>2.159</w:t>
            </w:r>
          </w:p>
        </w:tc>
        <w:tc>
          <w:tcPr>
            <w:tcW w:w="999" w:type="pct"/>
            <w:tcBorders>
              <w:top w:val="nil"/>
              <w:left w:val="nil"/>
              <w:bottom w:val="single" w:sz="8" w:space="0" w:color="auto"/>
              <w:right w:val="single" w:sz="8" w:space="0" w:color="auto"/>
            </w:tcBorders>
            <w:shd w:val="clear" w:color="auto" w:fill="auto"/>
            <w:noWrap/>
            <w:vAlign w:val="center"/>
            <w:hideMark/>
          </w:tcPr>
          <w:p w14:paraId="5E168970" w14:textId="2A972386" w:rsidR="008B116C" w:rsidRDefault="008B116C" w:rsidP="00BB5348">
            <w:pPr>
              <w:jc w:val="center"/>
              <w:rPr>
                <w:color w:val="000000"/>
                <w:sz w:val="22"/>
                <w:szCs w:val="22"/>
              </w:rPr>
            </w:pPr>
            <w:r>
              <w:rPr>
                <w:color w:val="000000"/>
                <w:sz w:val="22"/>
                <w:szCs w:val="22"/>
              </w:rPr>
              <w:t>3.949</w:t>
            </w:r>
          </w:p>
        </w:tc>
        <w:tc>
          <w:tcPr>
            <w:tcW w:w="1000" w:type="pct"/>
            <w:tcBorders>
              <w:top w:val="nil"/>
              <w:left w:val="nil"/>
              <w:bottom w:val="single" w:sz="8" w:space="0" w:color="auto"/>
              <w:right w:val="single" w:sz="8" w:space="0" w:color="auto"/>
            </w:tcBorders>
            <w:shd w:val="clear" w:color="auto" w:fill="auto"/>
            <w:noWrap/>
            <w:vAlign w:val="center"/>
            <w:hideMark/>
          </w:tcPr>
          <w:p w14:paraId="21A38679" w14:textId="794C0F3F" w:rsidR="008B116C" w:rsidRDefault="008B116C" w:rsidP="00BB5348">
            <w:pPr>
              <w:jc w:val="center"/>
              <w:rPr>
                <w:color w:val="000000"/>
                <w:sz w:val="22"/>
                <w:szCs w:val="22"/>
              </w:rPr>
            </w:pPr>
            <w:r>
              <w:rPr>
                <w:color w:val="000000"/>
                <w:sz w:val="22"/>
                <w:szCs w:val="22"/>
              </w:rPr>
              <w:t>4.625</w:t>
            </w:r>
          </w:p>
        </w:tc>
      </w:tr>
      <w:tr w:rsidR="008B116C" w:rsidRPr="00DA44EE" w14:paraId="2105E9F1" w14:textId="77777777" w:rsidTr="008B116C">
        <w:trPr>
          <w:trHeight w:val="329"/>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1A21CFB"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1001" w:type="pct"/>
            <w:tcBorders>
              <w:top w:val="nil"/>
              <w:left w:val="nil"/>
              <w:bottom w:val="single" w:sz="8" w:space="0" w:color="auto"/>
              <w:right w:val="single" w:sz="8" w:space="0" w:color="auto"/>
            </w:tcBorders>
            <w:shd w:val="clear" w:color="auto" w:fill="auto"/>
            <w:vAlign w:val="center"/>
            <w:hideMark/>
          </w:tcPr>
          <w:p w14:paraId="633E984E" w14:textId="5C8026C1" w:rsidR="008B116C" w:rsidRPr="002E40AE" w:rsidRDefault="008B116C" w:rsidP="00BB5348">
            <w:pPr>
              <w:jc w:val="center"/>
              <w:rPr>
                <w:color w:val="000000"/>
                <w:sz w:val="22"/>
                <w:szCs w:val="22"/>
              </w:rPr>
            </w:pPr>
            <w:r>
              <w:rPr>
                <w:rFonts w:ascii="Calibri" w:hAnsi="Calibri" w:cs="Calibri"/>
                <w:color w:val="FF0000"/>
                <w:szCs w:val="21"/>
              </w:rPr>
              <w:t>0.935</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7365E158" w14:textId="42959155" w:rsidR="008B116C" w:rsidRPr="002E40AE" w:rsidRDefault="008B116C" w:rsidP="00BB5348">
            <w:pPr>
              <w:jc w:val="center"/>
              <w:rPr>
                <w:color w:val="000000"/>
                <w:sz w:val="22"/>
                <w:szCs w:val="22"/>
              </w:rPr>
            </w:pPr>
            <w:r>
              <w:rPr>
                <w:rFonts w:ascii="Calibri" w:hAnsi="Calibri" w:cs="Calibri"/>
                <w:color w:val="FF0000"/>
                <w:szCs w:val="21"/>
              </w:rPr>
              <w:t>2.36</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2682D439" w14:textId="202E52CC" w:rsidR="008B116C" w:rsidRPr="002E40AE" w:rsidRDefault="008B116C" w:rsidP="00BB5348">
            <w:pPr>
              <w:jc w:val="center"/>
              <w:rPr>
                <w:color w:val="000000"/>
                <w:sz w:val="22"/>
                <w:szCs w:val="22"/>
              </w:rPr>
            </w:pPr>
            <w:r>
              <w:rPr>
                <w:rFonts w:ascii="Calibri" w:hAnsi="Calibri" w:cs="Calibri"/>
                <w:color w:val="000000"/>
                <w:szCs w:val="21"/>
              </w:rPr>
              <w:t>3.887</w:t>
            </w:r>
          </w:p>
        </w:tc>
        <w:tc>
          <w:tcPr>
            <w:tcW w:w="1000" w:type="pct"/>
            <w:tcBorders>
              <w:top w:val="nil"/>
              <w:left w:val="nil"/>
              <w:bottom w:val="single" w:sz="8" w:space="0" w:color="auto"/>
              <w:right w:val="single" w:sz="8" w:space="0" w:color="auto"/>
            </w:tcBorders>
            <w:shd w:val="clear" w:color="auto" w:fill="auto"/>
            <w:vAlign w:val="center"/>
            <w:hideMark/>
          </w:tcPr>
          <w:p w14:paraId="04144DBA" w14:textId="0CDEE9B3" w:rsidR="008B116C" w:rsidRPr="002E40AE" w:rsidRDefault="008B116C" w:rsidP="00BB5348">
            <w:pPr>
              <w:jc w:val="center"/>
              <w:rPr>
                <w:color w:val="000000"/>
                <w:sz w:val="22"/>
                <w:szCs w:val="22"/>
              </w:rPr>
            </w:pPr>
            <w:r>
              <w:rPr>
                <w:rFonts w:ascii="Calibri" w:hAnsi="Calibri" w:cs="Calibri"/>
                <w:color w:val="000000"/>
                <w:szCs w:val="21"/>
              </w:rPr>
              <w:t>4.706</w:t>
            </w:r>
          </w:p>
        </w:tc>
      </w:tr>
      <w:tr w:rsidR="008B116C" w:rsidRPr="00DA44EE" w14:paraId="3E6D6635" w14:textId="77777777" w:rsidTr="008B116C">
        <w:trPr>
          <w:trHeight w:val="263"/>
        </w:trPr>
        <w:tc>
          <w:tcPr>
            <w:tcW w:w="1001" w:type="pct"/>
            <w:vMerge/>
            <w:tcBorders>
              <w:top w:val="nil"/>
              <w:left w:val="single" w:sz="8" w:space="0" w:color="auto"/>
              <w:bottom w:val="single" w:sz="8" w:space="0" w:color="000000"/>
              <w:right w:val="single" w:sz="8" w:space="0" w:color="auto"/>
            </w:tcBorders>
            <w:vAlign w:val="center"/>
            <w:hideMark/>
          </w:tcPr>
          <w:p w14:paraId="7AEC7DBE"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DA0CEE5" w14:textId="5B4FBB30" w:rsidR="008B116C" w:rsidRPr="002E40AE" w:rsidRDefault="008B116C" w:rsidP="00BB5348">
            <w:pPr>
              <w:jc w:val="center"/>
              <w:rPr>
                <w:color w:val="000000"/>
                <w:sz w:val="22"/>
                <w:szCs w:val="22"/>
              </w:rPr>
            </w:pPr>
            <w:r>
              <w:rPr>
                <w:rFonts w:ascii="Calibri" w:hAnsi="Calibri" w:cs="Calibri"/>
                <w:color w:val="FF0000"/>
                <w:szCs w:val="21"/>
              </w:rPr>
              <w:t>0.939</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7D2DFE2E" w14:textId="00EEED58" w:rsidR="008B116C" w:rsidRPr="002E40AE" w:rsidRDefault="008B116C" w:rsidP="00BB5348">
            <w:pPr>
              <w:jc w:val="center"/>
              <w:rPr>
                <w:color w:val="000000"/>
                <w:sz w:val="22"/>
                <w:szCs w:val="22"/>
              </w:rPr>
            </w:pPr>
            <w:r>
              <w:rPr>
                <w:rFonts w:ascii="Calibri" w:hAnsi="Calibri" w:cs="Calibri"/>
                <w:color w:val="FF0000"/>
                <w:szCs w:val="21"/>
              </w:rPr>
              <w:t>2.3</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687D267E" w14:textId="4071DFF2" w:rsidR="008B116C" w:rsidRPr="002E40AE" w:rsidRDefault="008B116C" w:rsidP="00BB5348">
            <w:pPr>
              <w:jc w:val="center"/>
              <w:rPr>
                <w:color w:val="000000"/>
                <w:sz w:val="22"/>
                <w:szCs w:val="22"/>
              </w:rPr>
            </w:pPr>
            <w:r>
              <w:rPr>
                <w:rFonts w:ascii="Calibri" w:hAnsi="Calibri" w:cs="Calibri"/>
                <w:color w:val="000000"/>
                <w:szCs w:val="21"/>
              </w:rPr>
              <w:t>4.015</w:t>
            </w:r>
          </w:p>
        </w:tc>
        <w:tc>
          <w:tcPr>
            <w:tcW w:w="1000" w:type="pct"/>
            <w:tcBorders>
              <w:top w:val="nil"/>
              <w:left w:val="nil"/>
              <w:bottom w:val="single" w:sz="8" w:space="0" w:color="auto"/>
              <w:right w:val="single" w:sz="8" w:space="0" w:color="auto"/>
            </w:tcBorders>
            <w:shd w:val="clear" w:color="auto" w:fill="auto"/>
            <w:vAlign w:val="center"/>
            <w:hideMark/>
          </w:tcPr>
          <w:p w14:paraId="243A8C50" w14:textId="5496640C" w:rsidR="008B116C" w:rsidRPr="002E40AE" w:rsidRDefault="008B116C" w:rsidP="00BB5348">
            <w:pPr>
              <w:jc w:val="center"/>
              <w:rPr>
                <w:color w:val="000000"/>
                <w:sz w:val="22"/>
                <w:szCs w:val="22"/>
              </w:rPr>
            </w:pPr>
            <w:r>
              <w:rPr>
                <w:rFonts w:ascii="Calibri" w:hAnsi="Calibri" w:cs="Calibri"/>
                <w:color w:val="000000"/>
                <w:szCs w:val="21"/>
              </w:rPr>
              <w:t>4.551</w:t>
            </w:r>
          </w:p>
        </w:tc>
      </w:tr>
      <w:tr w:rsidR="008B116C" w:rsidRPr="00DA44EE" w14:paraId="3AE53F9B" w14:textId="77777777" w:rsidTr="008B116C">
        <w:trPr>
          <w:trHeight w:val="353"/>
        </w:trPr>
        <w:tc>
          <w:tcPr>
            <w:tcW w:w="1001" w:type="pct"/>
            <w:vMerge/>
            <w:tcBorders>
              <w:top w:val="nil"/>
              <w:left w:val="single" w:sz="8" w:space="0" w:color="auto"/>
              <w:bottom w:val="single" w:sz="8" w:space="0" w:color="000000"/>
              <w:right w:val="single" w:sz="8" w:space="0" w:color="auto"/>
            </w:tcBorders>
            <w:vAlign w:val="center"/>
            <w:hideMark/>
          </w:tcPr>
          <w:p w14:paraId="05F6DB0C"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A3DFC07" w14:textId="2D79DF98" w:rsidR="008B116C" w:rsidRPr="002E40AE" w:rsidRDefault="008B116C" w:rsidP="00BB5348">
            <w:pPr>
              <w:jc w:val="center"/>
              <w:rPr>
                <w:color w:val="000000"/>
                <w:sz w:val="22"/>
                <w:szCs w:val="22"/>
              </w:rPr>
            </w:pPr>
            <w:r>
              <w:rPr>
                <w:rFonts w:ascii="Calibri" w:hAnsi="Calibri" w:cs="Calibri"/>
                <w:color w:val="FF0000"/>
                <w:szCs w:val="21"/>
              </w:rPr>
              <w:t>0.885</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66FA79DF" w14:textId="4BF55644" w:rsidR="008B116C" w:rsidRPr="002E40AE" w:rsidRDefault="008B116C" w:rsidP="00BB5348">
            <w:pPr>
              <w:jc w:val="center"/>
              <w:rPr>
                <w:color w:val="000000"/>
                <w:sz w:val="22"/>
                <w:szCs w:val="22"/>
              </w:rPr>
            </w:pPr>
            <w:r>
              <w:rPr>
                <w:rFonts w:ascii="Calibri" w:hAnsi="Calibri" w:cs="Calibri"/>
                <w:color w:val="FF0000"/>
                <w:szCs w:val="21"/>
              </w:rPr>
              <w:t>2.354</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32225E58" w14:textId="4B011AD7" w:rsidR="008B116C" w:rsidRPr="002E40AE" w:rsidRDefault="008B116C" w:rsidP="00BB5348">
            <w:pPr>
              <w:jc w:val="center"/>
              <w:rPr>
                <w:color w:val="000000"/>
                <w:sz w:val="22"/>
                <w:szCs w:val="22"/>
              </w:rPr>
            </w:pPr>
            <w:r>
              <w:rPr>
                <w:rFonts w:ascii="Calibri" w:hAnsi="Calibri" w:cs="Calibri"/>
                <w:color w:val="000000"/>
                <w:szCs w:val="21"/>
              </w:rPr>
              <w:t>3.86</w:t>
            </w:r>
          </w:p>
        </w:tc>
        <w:tc>
          <w:tcPr>
            <w:tcW w:w="1000" w:type="pct"/>
            <w:tcBorders>
              <w:top w:val="nil"/>
              <w:left w:val="nil"/>
              <w:bottom w:val="single" w:sz="8" w:space="0" w:color="auto"/>
              <w:right w:val="single" w:sz="8" w:space="0" w:color="auto"/>
            </w:tcBorders>
            <w:shd w:val="clear" w:color="auto" w:fill="auto"/>
            <w:vAlign w:val="center"/>
            <w:hideMark/>
          </w:tcPr>
          <w:p w14:paraId="6B8A12E2" w14:textId="481C8A72" w:rsidR="008B116C" w:rsidRPr="002E40AE" w:rsidRDefault="008B116C" w:rsidP="00BB5348">
            <w:pPr>
              <w:jc w:val="center"/>
              <w:rPr>
                <w:color w:val="000000"/>
                <w:sz w:val="22"/>
                <w:szCs w:val="22"/>
              </w:rPr>
            </w:pPr>
            <w:r>
              <w:rPr>
                <w:rFonts w:ascii="Calibri" w:hAnsi="Calibri" w:cs="Calibri"/>
                <w:color w:val="000000"/>
                <w:szCs w:val="21"/>
              </w:rPr>
              <w:t>4.623</w:t>
            </w:r>
          </w:p>
        </w:tc>
      </w:tr>
      <w:tr w:rsidR="008B116C" w:rsidRPr="00DA44EE" w14:paraId="2BB5453E" w14:textId="77777777" w:rsidTr="008B116C">
        <w:trPr>
          <w:trHeight w:val="401"/>
        </w:trPr>
        <w:tc>
          <w:tcPr>
            <w:tcW w:w="1001" w:type="pct"/>
            <w:vMerge/>
            <w:tcBorders>
              <w:top w:val="nil"/>
              <w:left w:val="single" w:sz="8" w:space="0" w:color="auto"/>
              <w:bottom w:val="single" w:sz="8" w:space="0" w:color="000000"/>
              <w:right w:val="single" w:sz="8" w:space="0" w:color="auto"/>
            </w:tcBorders>
            <w:vAlign w:val="center"/>
            <w:hideMark/>
          </w:tcPr>
          <w:p w14:paraId="07C5F461"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03CE343" w14:textId="0A9894DC" w:rsidR="008B116C" w:rsidRPr="002E40AE" w:rsidRDefault="008B116C" w:rsidP="00BB5348">
            <w:pPr>
              <w:jc w:val="center"/>
              <w:rPr>
                <w:color w:val="000000"/>
                <w:sz w:val="22"/>
                <w:szCs w:val="22"/>
              </w:rPr>
            </w:pPr>
            <w:r>
              <w:rPr>
                <w:rFonts w:ascii="Calibri" w:hAnsi="Calibri" w:cs="Calibri"/>
                <w:color w:val="FF0000"/>
                <w:szCs w:val="21"/>
              </w:rPr>
              <w:t>0.918</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4AE759C1" w14:textId="276FD359" w:rsidR="008B116C" w:rsidRPr="002E40AE" w:rsidRDefault="008B116C" w:rsidP="00BB5348">
            <w:pPr>
              <w:jc w:val="center"/>
              <w:rPr>
                <w:color w:val="000000"/>
                <w:sz w:val="22"/>
                <w:szCs w:val="22"/>
              </w:rPr>
            </w:pPr>
            <w:r>
              <w:rPr>
                <w:rFonts w:ascii="Calibri" w:hAnsi="Calibri" w:cs="Calibri"/>
                <w:color w:val="FF0000"/>
                <w:szCs w:val="21"/>
              </w:rPr>
              <w:t>2.366</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286B27D7" w14:textId="43F801F5" w:rsidR="008B116C" w:rsidRPr="002E40AE" w:rsidRDefault="008B116C" w:rsidP="00BB5348">
            <w:pPr>
              <w:jc w:val="center"/>
              <w:rPr>
                <w:color w:val="000000"/>
                <w:sz w:val="22"/>
                <w:szCs w:val="22"/>
              </w:rPr>
            </w:pPr>
            <w:r>
              <w:rPr>
                <w:rFonts w:ascii="Calibri" w:hAnsi="Calibri" w:cs="Calibri"/>
                <w:color w:val="000000"/>
                <w:szCs w:val="21"/>
              </w:rPr>
              <w:t>3.987</w:t>
            </w:r>
          </w:p>
        </w:tc>
        <w:tc>
          <w:tcPr>
            <w:tcW w:w="1000" w:type="pct"/>
            <w:tcBorders>
              <w:top w:val="nil"/>
              <w:left w:val="nil"/>
              <w:bottom w:val="single" w:sz="8" w:space="0" w:color="auto"/>
              <w:right w:val="single" w:sz="8" w:space="0" w:color="auto"/>
            </w:tcBorders>
            <w:shd w:val="clear" w:color="auto" w:fill="auto"/>
            <w:vAlign w:val="center"/>
            <w:hideMark/>
          </w:tcPr>
          <w:p w14:paraId="31E43E12" w14:textId="0C7A4F5A" w:rsidR="008B116C" w:rsidRPr="002E40AE" w:rsidRDefault="008B116C" w:rsidP="00BB5348">
            <w:pPr>
              <w:jc w:val="center"/>
              <w:rPr>
                <w:color w:val="000000"/>
                <w:sz w:val="22"/>
                <w:szCs w:val="22"/>
              </w:rPr>
            </w:pPr>
            <w:r>
              <w:rPr>
                <w:rFonts w:ascii="Calibri" w:hAnsi="Calibri" w:cs="Calibri"/>
                <w:color w:val="000000"/>
                <w:szCs w:val="21"/>
              </w:rPr>
              <w:t>4.671</w:t>
            </w:r>
          </w:p>
        </w:tc>
      </w:tr>
      <w:tr w:rsidR="008B116C" w:rsidRPr="00DA44EE" w14:paraId="5E86C1F8" w14:textId="77777777" w:rsidTr="008B116C">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642E2F5E"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ADC0CCD" w14:textId="60E69716" w:rsidR="008B116C" w:rsidRPr="002E40AE" w:rsidRDefault="008B116C" w:rsidP="00BB5348">
            <w:pPr>
              <w:jc w:val="center"/>
              <w:rPr>
                <w:color w:val="000000"/>
                <w:sz w:val="22"/>
                <w:szCs w:val="22"/>
              </w:rPr>
            </w:pPr>
            <w:r>
              <w:rPr>
                <w:rFonts w:ascii="Calibri" w:hAnsi="Calibri" w:cs="Calibri"/>
                <w:color w:val="FF0000"/>
                <w:szCs w:val="21"/>
              </w:rPr>
              <w:t>0.922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46E404A4" w14:textId="51493A77" w:rsidR="008B116C" w:rsidRPr="002E40AE" w:rsidRDefault="008B116C" w:rsidP="00BB5348">
            <w:pPr>
              <w:jc w:val="center"/>
              <w:rPr>
                <w:color w:val="000000"/>
                <w:sz w:val="22"/>
                <w:szCs w:val="22"/>
              </w:rPr>
            </w:pPr>
            <w:r>
              <w:rPr>
                <w:rFonts w:ascii="Calibri" w:hAnsi="Calibri" w:cs="Calibri"/>
                <w:color w:val="FF0000"/>
                <w:szCs w:val="21"/>
              </w:rPr>
              <w:t>2.358</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3492DE32" w14:textId="2A93EBD1" w:rsidR="008B116C" w:rsidRPr="002E40AE" w:rsidRDefault="008B116C" w:rsidP="00BB5348">
            <w:pPr>
              <w:jc w:val="center"/>
              <w:rPr>
                <w:color w:val="000000"/>
                <w:sz w:val="22"/>
                <w:szCs w:val="22"/>
              </w:rPr>
            </w:pPr>
            <w:r>
              <w:rPr>
                <w:rFonts w:ascii="Calibri" w:hAnsi="Calibri" w:cs="Calibri"/>
                <w:color w:val="000000"/>
                <w:szCs w:val="21"/>
              </w:rPr>
              <w:t>4.11</w:t>
            </w:r>
          </w:p>
        </w:tc>
        <w:tc>
          <w:tcPr>
            <w:tcW w:w="1000" w:type="pct"/>
            <w:tcBorders>
              <w:top w:val="nil"/>
              <w:left w:val="nil"/>
              <w:bottom w:val="single" w:sz="8" w:space="0" w:color="auto"/>
              <w:right w:val="single" w:sz="8" w:space="0" w:color="auto"/>
            </w:tcBorders>
            <w:shd w:val="clear" w:color="auto" w:fill="auto"/>
            <w:vAlign w:val="center"/>
            <w:hideMark/>
          </w:tcPr>
          <w:p w14:paraId="0162FD1C" w14:textId="7F0F6BD3" w:rsidR="008B116C" w:rsidRPr="002E40AE" w:rsidRDefault="008B116C" w:rsidP="00BB5348">
            <w:pPr>
              <w:jc w:val="center"/>
              <w:rPr>
                <w:color w:val="000000"/>
                <w:sz w:val="22"/>
                <w:szCs w:val="22"/>
              </w:rPr>
            </w:pPr>
            <w:r>
              <w:rPr>
                <w:rFonts w:ascii="Calibri" w:hAnsi="Calibri" w:cs="Calibri"/>
                <w:color w:val="000000"/>
                <w:szCs w:val="21"/>
              </w:rPr>
              <w:t>4.682</w:t>
            </w:r>
          </w:p>
        </w:tc>
      </w:tr>
      <w:tr w:rsidR="008B116C" w:rsidRPr="00DA44EE" w14:paraId="27293518" w14:textId="77777777" w:rsidTr="008B116C">
        <w:trPr>
          <w:trHeight w:val="307"/>
        </w:trPr>
        <w:tc>
          <w:tcPr>
            <w:tcW w:w="1001" w:type="pct"/>
            <w:vMerge/>
            <w:tcBorders>
              <w:top w:val="nil"/>
              <w:left w:val="single" w:sz="8" w:space="0" w:color="auto"/>
              <w:bottom w:val="single" w:sz="8" w:space="0" w:color="000000"/>
              <w:right w:val="single" w:sz="8" w:space="0" w:color="auto"/>
            </w:tcBorders>
            <w:vAlign w:val="center"/>
            <w:hideMark/>
          </w:tcPr>
          <w:p w14:paraId="72CC42A6"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125C84D" w14:textId="114EFA86" w:rsidR="008B116C" w:rsidRPr="002E40AE" w:rsidRDefault="008B116C" w:rsidP="00BB5348">
            <w:pPr>
              <w:jc w:val="center"/>
              <w:rPr>
                <w:color w:val="000000"/>
                <w:sz w:val="22"/>
                <w:szCs w:val="22"/>
              </w:rPr>
            </w:pPr>
            <w:r>
              <w:rPr>
                <w:rFonts w:ascii="Calibri" w:hAnsi="Calibri" w:cs="Calibri"/>
                <w:color w:val="FF0000"/>
                <w:szCs w:val="21"/>
              </w:rPr>
              <w:t>1.061</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4181FE53" w14:textId="3FC11C62" w:rsidR="008B116C" w:rsidRPr="002E40AE" w:rsidRDefault="008B116C" w:rsidP="00BB5348">
            <w:pPr>
              <w:jc w:val="center"/>
              <w:rPr>
                <w:color w:val="000000"/>
                <w:sz w:val="22"/>
                <w:szCs w:val="22"/>
              </w:rPr>
            </w:pPr>
            <w:r>
              <w:rPr>
                <w:rFonts w:ascii="Calibri" w:hAnsi="Calibri" w:cs="Calibri"/>
                <w:color w:val="FF0000"/>
                <w:szCs w:val="21"/>
              </w:rPr>
              <w:t>2.362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33069384" w14:textId="0FA29782" w:rsidR="008B116C" w:rsidRPr="002E40AE" w:rsidRDefault="008B116C" w:rsidP="00BB5348">
            <w:pPr>
              <w:jc w:val="center"/>
              <w:rPr>
                <w:color w:val="000000"/>
                <w:sz w:val="22"/>
                <w:szCs w:val="22"/>
              </w:rPr>
            </w:pPr>
            <w:r>
              <w:rPr>
                <w:rFonts w:ascii="Calibri" w:hAnsi="Calibri" w:cs="Calibri"/>
                <w:color w:val="000000"/>
                <w:szCs w:val="21"/>
              </w:rPr>
              <w:t>4.095</w:t>
            </w:r>
          </w:p>
        </w:tc>
        <w:tc>
          <w:tcPr>
            <w:tcW w:w="1000" w:type="pct"/>
            <w:tcBorders>
              <w:top w:val="nil"/>
              <w:left w:val="nil"/>
              <w:bottom w:val="single" w:sz="8" w:space="0" w:color="auto"/>
              <w:right w:val="single" w:sz="8" w:space="0" w:color="auto"/>
            </w:tcBorders>
            <w:shd w:val="clear" w:color="auto" w:fill="auto"/>
            <w:vAlign w:val="center"/>
            <w:hideMark/>
          </w:tcPr>
          <w:p w14:paraId="1E55EEDF" w14:textId="38B5AEB2" w:rsidR="008B116C" w:rsidRPr="002E40AE" w:rsidRDefault="008B116C" w:rsidP="00BB5348">
            <w:pPr>
              <w:jc w:val="center"/>
              <w:rPr>
                <w:color w:val="000000"/>
                <w:sz w:val="22"/>
                <w:szCs w:val="22"/>
              </w:rPr>
            </w:pPr>
            <w:r>
              <w:rPr>
                <w:rFonts w:ascii="Calibri" w:hAnsi="Calibri" w:cs="Calibri"/>
                <w:color w:val="000000"/>
                <w:szCs w:val="21"/>
              </w:rPr>
              <w:t>4.624</w:t>
            </w:r>
          </w:p>
        </w:tc>
      </w:tr>
      <w:tr w:rsidR="008B116C" w:rsidRPr="00DA44EE" w14:paraId="4EE0A2AC" w14:textId="77777777" w:rsidTr="008B116C">
        <w:trPr>
          <w:trHeight w:val="231"/>
        </w:trPr>
        <w:tc>
          <w:tcPr>
            <w:tcW w:w="1001" w:type="pct"/>
            <w:vMerge/>
            <w:tcBorders>
              <w:top w:val="nil"/>
              <w:left w:val="single" w:sz="8" w:space="0" w:color="auto"/>
              <w:bottom w:val="single" w:sz="8" w:space="0" w:color="000000"/>
              <w:right w:val="single" w:sz="8" w:space="0" w:color="auto"/>
            </w:tcBorders>
            <w:vAlign w:val="center"/>
            <w:hideMark/>
          </w:tcPr>
          <w:p w14:paraId="72E69968"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39813C2" w14:textId="520DE06E" w:rsidR="008B116C" w:rsidRPr="002E40AE" w:rsidRDefault="008B116C" w:rsidP="00BB5348">
            <w:pPr>
              <w:jc w:val="center"/>
              <w:rPr>
                <w:color w:val="000000"/>
                <w:sz w:val="22"/>
                <w:szCs w:val="22"/>
              </w:rPr>
            </w:pPr>
            <w:r>
              <w:rPr>
                <w:rFonts w:ascii="Calibri" w:hAnsi="Calibri" w:cs="Calibri"/>
                <w:color w:val="FF0000"/>
                <w:szCs w:val="21"/>
              </w:rPr>
              <w:t>0.922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4C3ABF62" w14:textId="1A6B8E82" w:rsidR="008B116C" w:rsidRPr="002E40AE" w:rsidRDefault="008B116C" w:rsidP="00BB5348">
            <w:pPr>
              <w:jc w:val="center"/>
              <w:rPr>
                <w:color w:val="000000"/>
                <w:sz w:val="22"/>
                <w:szCs w:val="22"/>
              </w:rPr>
            </w:pPr>
            <w:r>
              <w:rPr>
                <w:rFonts w:ascii="Calibri" w:hAnsi="Calibri" w:cs="Calibri"/>
                <w:color w:val="FF0000"/>
                <w:szCs w:val="21"/>
              </w:rPr>
              <w:t>2.25</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04CCFE81" w14:textId="5972CB55" w:rsidR="008B116C" w:rsidRPr="002E40AE" w:rsidRDefault="008B116C" w:rsidP="00BB5348">
            <w:pPr>
              <w:jc w:val="center"/>
              <w:rPr>
                <w:color w:val="000000"/>
                <w:sz w:val="22"/>
                <w:szCs w:val="22"/>
              </w:rPr>
            </w:pPr>
            <w:r>
              <w:rPr>
                <w:rFonts w:ascii="Calibri" w:hAnsi="Calibri" w:cs="Calibri"/>
                <w:color w:val="000000"/>
                <w:szCs w:val="21"/>
              </w:rPr>
              <w:t>4.102</w:t>
            </w:r>
          </w:p>
        </w:tc>
        <w:tc>
          <w:tcPr>
            <w:tcW w:w="1000" w:type="pct"/>
            <w:tcBorders>
              <w:top w:val="nil"/>
              <w:left w:val="nil"/>
              <w:bottom w:val="single" w:sz="8" w:space="0" w:color="auto"/>
              <w:right w:val="single" w:sz="8" w:space="0" w:color="auto"/>
            </w:tcBorders>
            <w:shd w:val="clear" w:color="auto" w:fill="auto"/>
            <w:vAlign w:val="center"/>
            <w:hideMark/>
          </w:tcPr>
          <w:p w14:paraId="474C3D8E" w14:textId="2FD50439" w:rsidR="008B116C" w:rsidRPr="002E40AE" w:rsidRDefault="008B116C" w:rsidP="00BB5348">
            <w:pPr>
              <w:jc w:val="center"/>
              <w:rPr>
                <w:color w:val="000000"/>
                <w:sz w:val="22"/>
                <w:szCs w:val="22"/>
              </w:rPr>
            </w:pPr>
            <w:r>
              <w:rPr>
                <w:rFonts w:ascii="Calibri" w:hAnsi="Calibri" w:cs="Calibri"/>
                <w:color w:val="000000"/>
                <w:szCs w:val="21"/>
              </w:rPr>
              <w:t>4.632</w:t>
            </w:r>
          </w:p>
        </w:tc>
      </w:tr>
      <w:tr w:rsidR="008B116C" w:rsidRPr="00DA44EE" w14:paraId="6A8E52A9" w14:textId="77777777" w:rsidTr="008B116C">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1ACD8DE2"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8D212" w14:textId="6C74CA38" w:rsidR="008B116C" w:rsidRDefault="008B116C" w:rsidP="00BB5348">
            <w:pPr>
              <w:jc w:val="center"/>
              <w:rPr>
                <w:rFonts w:ascii="宋体" w:hAnsi="宋体" w:cs="宋体"/>
                <w:color w:val="000000"/>
                <w:sz w:val="22"/>
                <w:szCs w:val="22"/>
              </w:rPr>
            </w:pPr>
            <w:r>
              <w:rPr>
                <w:rFonts w:hint="eastAsia"/>
                <w:sz w:val="22"/>
                <w:szCs w:val="22"/>
              </w:rPr>
              <w:t xml:space="preserve">0.946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652FD481" w14:textId="33F00D7D" w:rsidR="008B116C" w:rsidRDefault="008B116C" w:rsidP="00BB5348">
            <w:pPr>
              <w:jc w:val="center"/>
              <w:rPr>
                <w:rFonts w:ascii="宋体" w:hAnsi="宋体" w:cs="宋体"/>
                <w:color w:val="000000"/>
                <w:sz w:val="22"/>
                <w:szCs w:val="22"/>
              </w:rPr>
            </w:pPr>
            <w:r>
              <w:rPr>
                <w:rFonts w:hint="eastAsia"/>
                <w:sz w:val="22"/>
                <w:szCs w:val="22"/>
              </w:rPr>
              <w:t xml:space="preserve">2.228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76F83C24" w14:textId="58E9289F" w:rsidR="008B116C" w:rsidRDefault="008B116C" w:rsidP="00BB5348">
            <w:pPr>
              <w:jc w:val="center"/>
              <w:rPr>
                <w:rFonts w:ascii="宋体" w:hAnsi="宋体" w:cs="宋体"/>
                <w:color w:val="000000"/>
                <w:sz w:val="22"/>
                <w:szCs w:val="22"/>
              </w:rPr>
            </w:pPr>
            <w:r>
              <w:rPr>
                <w:rFonts w:hint="eastAsia"/>
                <w:sz w:val="22"/>
                <w:szCs w:val="22"/>
              </w:rPr>
              <w:t xml:space="preserve">3.970 </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2C2824C5" w14:textId="32FF43A5" w:rsidR="008B116C" w:rsidRDefault="008B116C" w:rsidP="00BB5348">
            <w:pPr>
              <w:jc w:val="center"/>
              <w:rPr>
                <w:rFonts w:ascii="宋体" w:hAnsi="宋体" w:cs="宋体"/>
                <w:color w:val="000000"/>
                <w:sz w:val="22"/>
                <w:szCs w:val="22"/>
              </w:rPr>
            </w:pPr>
            <w:r>
              <w:rPr>
                <w:rFonts w:hint="eastAsia"/>
                <w:sz w:val="22"/>
                <w:szCs w:val="22"/>
              </w:rPr>
              <w:t xml:space="preserve">4.628 </w:t>
            </w:r>
          </w:p>
        </w:tc>
      </w:tr>
      <w:tr w:rsidR="008B116C" w:rsidRPr="00DA44EE" w14:paraId="52B6C170"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71062024"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30C03DC" w14:textId="04BFCC47" w:rsidR="008B116C" w:rsidRDefault="008B116C" w:rsidP="00BB5348">
            <w:pPr>
              <w:jc w:val="center"/>
              <w:rPr>
                <w:rFonts w:ascii="宋体" w:hAnsi="宋体" w:cs="宋体"/>
                <w:color w:val="000000"/>
                <w:sz w:val="22"/>
                <w:szCs w:val="22"/>
              </w:rPr>
            </w:pPr>
            <w:r>
              <w:rPr>
                <w:rFonts w:hint="eastAsia"/>
                <w:sz w:val="22"/>
                <w:szCs w:val="22"/>
              </w:rPr>
              <w:t xml:space="preserve">0.906 </w:t>
            </w:r>
          </w:p>
        </w:tc>
        <w:tc>
          <w:tcPr>
            <w:tcW w:w="999" w:type="pct"/>
            <w:tcBorders>
              <w:top w:val="nil"/>
              <w:left w:val="nil"/>
              <w:bottom w:val="single" w:sz="4" w:space="0" w:color="auto"/>
              <w:right w:val="single" w:sz="4" w:space="0" w:color="auto"/>
            </w:tcBorders>
            <w:shd w:val="clear" w:color="auto" w:fill="auto"/>
            <w:noWrap/>
            <w:vAlign w:val="center"/>
            <w:hideMark/>
          </w:tcPr>
          <w:p w14:paraId="4EFCCF49" w14:textId="6EEEAF6C" w:rsidR="008B116C" w:rsidRDefault="008B116C" w:rsidP="00BB5348">
            <w:pPr>
              <w:jc w:val="center"/>
              <w:rPr>
                <w:rFonts w:ascii="宋体" w:hAnsi="宋体" w:cs="宋体"/>
                <w:color w:val="000000"/>
                <w:sz w:val="22"/>
                <w:szCs w:val="22"/>
              </w:rPr>
            </w:pPr>
            <w:r>
              <w:rPr>
                <w:rFonts w:hint="eastAsia"/>
                <w:sz w:val="22"/>
                <w:szCs w:val="22"/>
              </w:rPr>
              <w:t xml:space="preserve">2.222 </w:t>
            </w:r>
          </w:p>
        </w:tc>
        <w:tc>
          <w:tcPr>
            <w:tcW w:w="999" w:type="pct"/>
            <w:tcBorders>
              <w:top w:val="nil"/>
              <w:left w:val="nil"/>
              <w:bottom w:val="single" w:sz="4" w:space="0" w:color="auto"/>
              <w:right w:val="single" w:sz="4" w:space="0" w:color="auto"/>
            </w:tcBorders>
            <w:shd w:val="clear" w:color="auto" w:fill="auto"/>
            <w:noWrap/>
            <w:vAlign w:val="center"/>
            <w:hideMark/>
          </w:tcPr>
          <w:p w14:paraId="53A8FE7B" w14:textId="274FA246" w:rsidR="008B116C" w:rsidRDefault="008B116C" w:rsidP="00BB5348">
            <w:pPr>
              <w:jc w:val="center"/>
              <w:rPr>
                <w:rFonts w:ascii="宋体" w:hAnsi="宋体" w:cs="宋体"/>
                <w:color w:val="000000"/>
                <w:sz w:val="22"/>
                <w:szCs w:val="22"/>
              </w:rPr>
            </w:pPr>
            <w:r>
              <w:rPr>
                <w:rFonts w:hint="eastAsia"/>
                <w:sz w:val="22"/>
                <w:szCs w:val="22"/>
              </w:rPr>
              <w:t xml:space="preserve">3.936 </w:t>
            </w:r>
          </w:p>
        </w:tc>
        <w:tc>
          <w:tcPr>
            <w:tcW w:w="1000" w:type="pct"/>
            <w:tcBorders>
              <w:top w:val="nil"/>
              <w:left w:val="nil"/>
              <w:bottom w:val="single" w:sz="4" w:space="0" w:color="auto"/>
              <w:right w:val="single" w:sz="4" w:space="0" w:color="auto"/>
            </w:tcBorders>
            <w:shd w:val="clear" w:color="auto" w:fill="auto"/>
            <w:noWrap/>
            <w:vAlign w:val="center"/>
            <w:hideMark/>
          </w:tcPr>
          <w:p w14:paraId="1537A228" w14:textId="6A914FCE" w:rsidR="008B116C" w:rsidRDefault="008B116C" w:rsidP="00BB5348">
            <w:pPr>
              <w:jc w:val="center"/>
              <w:rPr>
                <w:rFonts w:ascii="宋体" w:hAnsi="宋体" w:cs="宋体"/>
                <w:color w:val="000000"/>
                <w:sz w:val="22"/>
                <w:szCs w:val="22"/>
              </w:rPr>
            </w:pPr>
            <w:r>
              <w:rPr>
                <w:rFonts w:hint="eastAsia"/>
                <w:sz w:val="22"/>
                <w:szCs w:val="22"/>
              </w:rPr>
              <w:t xml:space="preserve">4.785 </w:t>
            </w:r>
          </w:p>
        </w:tc>
      </w:tr>
      <w:tr w:rsidR="008B116C" w:rsidRPr="00DA44EE" w14:paraId="1413C0AB"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827C958"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963FEC6" w14:textId="5D076EE7" w:rsidR="008B116C" w:rsidRDefault="008B116C" w:rsidP="00BB5348">
            <w:pPr>
              <w:jc w:val="center"/>
              <w:rPr>
                <w:rFonts w:ascii="宋体" w:hAnsi="宋体" w:cs="宋体"/>
                <w:color w:val="000000"/>
                <w:sz w:val="22"/>
                <w:szCs w:val="22"/>
              </w:rPr>
            </w:pPr>
            <w:r>
              <w:rPr>
                <w:rFonts w:hint="eastAsia"/>
                <w:sz w:val="22"/>
                <w:szCs w:val="22"/>
              </w:rPr>
              <w:t xml:space="preserve">0.899 </w:t>
            </w:r>
          </w:p>
        </w:tc>
        <w:tc>
          <w:tcPr>
            <w:tcW w:w="999" w:type="pct"/>
            <w:tcBorders>
              <w:top w:val="nil"/>
              <w:left w:val="nil"/>
              <w:bottom w:val="single" w:sz="4" w:space="0" w:color="auto"/>
              <w:right w:val="single" w:sz="4" w:space="0" w:color="auto"/>
            </w:tcBorders>
            <w:shd w:val="clear" w:color="auto" w:fill="auto"/>
            <w:noWrap/>
            <w:vAlign w:val="center"/>
            <w:hideMark/>
          </w:tcPr>
          <w:p w14:paraId="4C31C88C" w14:textId="24FFE4E5" w:rsidR="008B116C" w:rsidRDefault="008B116C" w:rsidP="00BB5348">
            <w:pPr>
              <w:jc w:val="center"/>
              <w:rPr>
                <w:rFonts w:ascii="宋体" w:hAnsi="宋体" w:cs="宋体"/>
                <w:color w:val="000000"/>
                <w:sz w:val="22"/>
                <w:szCs w:val="22"/>
              </w:rPr>
            </w:pPr>
            <w:r>
              <w:rPr>
                <w:rFonts w:hint="eastAsia"/>
                <w:sz w:val="22"/>
                <w:szCs w:val="22"/>
              </w:rPr>
              <w:t xml:space="preserve">2.162 </w:t>
            </w:r>
          </w:p>
        </w:tc>
        <w:tc>
          <w:tcPr>
            <w:tcW w:w="999" w:type="pct"/>
            <w:tcBorders>
              <w:top w:val="nil"/>
              <w:left w:val="nil"/>
              <w:bottom w:val="single" w:sz="4" w:space="0" w:color="auto"/>
              <w:right w:val="single" w:sz="4" w:space="0" w:color="auto"/>
            </w:tcBorders>
            <w:shd w:val="clear" w:color="auto" w:fill="auto"/>
            <w:noWrap/>
            <w:vAlign w:val="center"/>
            <w:hideMark/>
          </w:tcPr>
          <w:p w14:paraId="2CE77BCD" w14:textId="0B8F4419" w:rsidR="008B116C" w:rsidRDefault="008B116C" w:rsidP="00BB5348">
            <w:pPr>
              <w:jc w:val="center"/>
              <w:rPr>
                <w:rFonts w:ascii="宋体" w:hAnsi="宋体" w:cs="宋体"/>
                <w:color w:val="000000"/>
                <w:sz w:val="22"/>
                <w:szCs w:val="22"/>
              </w:rPr>
            </w:pPr>
            <w:r>
              <w:rPr>
                <w:rFonts w:hint="eastAsia"/>
                <w:sz w:val="22"/>
                <w:szCs w:val="22"/>
              </w:rPr>
              <w:t xml:space="preserve">3.920 </w:t>
            </w:r>
          </w:p>
        </w:tc>
        <w:tc>
          <w:tcPr>
            <w:tcW w:w="1000" w:type="pct"/>
            <w:tcBorders>
              <w:top w:val="nil"/>
              <w:left w:val="nil"/>
              <w:bottom w:val="single" w:sz="4" w:space="0" w:color="auto"/>
              <w:right w:val="single" w:sz="4" w:space="0" w:color="auto"/>
            </w:tcBorders>
            <w:shd w:val="clear" w:color="auto" w:fill="auto"/>
            <w:noWrap/>
            <w:vAlign w:val="center"/>
            <w:hideMark/>
          </w:tcPr>
          <w:p w14:paraId="47853240" w14:textId="7632381F" w:rsidR="008B116C" w:rsidRDefault="008B116C" w:rsidP="00BB5348">
            <w:pPr>
              <w:jc w:val="center"/>
              <w:rPr>
                <w:rFonts w:ascii="宋体" w:hAnsi="宋体" w:cs="宋体"/>
                <w:color w:val="000000"/>
                <w:sz w:val="22"/>
                <w:szCs w:val="22"/>
              </w:rPr>
            </w:pPr>
            <w:r>
              <w:rPr>
                <w:rFonts w:hint="eastAsia"/>
                <w:sz w:val="22"/>
                <w:szCs w:val="22"/>
              </w:rPr>
              <w:t xml:space="preserve">4.778 </w:t>
            </w:r>
          </w:p>
        </w:tc>
      </w:tr>
      <w:tr w:rsidR="008B116C" w:rsidRPr="00DA44EE" w14:paraId="2BD60D0E"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54D30968"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F1CB7D8" w14:textId="375A050D" w:rsidR="008B116C" w:rsidRDefault="008B116C" w:rsidP="00BB5348">
            <w:pPr>
              <w:jc w:val="center"/>
              <w:rPr>
                <w:rFonts w:ascii="宋体" w:hAnsi="宋体" w:cs="宋体"/>
                <w:color w:val="000000"/>
                <w:sz w:val="22"/>
                <w:szCs w:val="22"/>
              </w:rPr>
            </w:pPr>
            <w:r>
              <w:rPr>
                <w:rFonts w:hint="eastAsia"/>
                <w:sz w:val="22"/>
                <w:szCs w:val="22"/>
              </w:rPr>
              <w:t xml:space="preserve">0.902 </w:t>
            </w:r>
          </w:p>
        </w:tc>
        <w:tc>
          <w:tcPr>
            <w:tcW w:w="999" w:type="pct"/>
            <w:tcBorders>
              <w:top w:val="nil"/>
              <w:left w:val="nil"/>
              <w:bottom w:val="single" w:sz="4" w:space="0" w:color="auto"/>
              <w:right w:val="single" w:sz="4" w:space="0" w:color="auto"/>
            </w:tcBorders>
            <w:shd w:val="clear" w:color="auto" w:fill="auto"/>
            <w:noWrap/>
            <w:vAlign w:val="center"/>
            <w:hideMark/>
          </w:tcPr>
          <w:p w14:paraId="4BC5A3DF" w14:textId="4446DBBB" w:rsidR="008B116C" w:rsidRDefault="008B116C" w:rsidP="00BB5348">
            <w:pPr>
              <w:jc w:val="center"/>
              <w:rPr>
                <w:rFonts w:ascii="宋体" w:hAnsi="宋体" w:cs="宋体"/>
                <w:color w:val="000000"/>
                <w:sz w:val="22"/>
                <w:szCs w:val="22"/>
              </w:rPr>
            </w:pPr>
            <w:r>
              <w:rPr>
                <w:rFonts w:hint="eastAsia"/>
                <w:sz w:val="22"/>
                <w:szCs w:val="22"/>
              </w:rPr>
              <w:t xml:space="preserve">2.206 </w:t>
            </w:r>
          </w:p>
        </w:tc>
        <w:tc>
          <w:tcPr>
            <w:tcW w:w="999" w:type="pct"/>
            <w:tcBorders>
              <w:top w:val="nil"/>
              <w:left w:val="nil"/>
              <w:bottom w:val="single" w:sz="4" w:space="0" w:color="auto"/>
              <w:right w:val="single" w:sz="4" w:space="0" w:color="auto"/>
            </w:tcBorders>
            <w:shd w:val="clear" w:color="auto" w:fill="auto"/>
            <w:noWrap/>
            <w:vAlign w:val="center"/>
            <w:hideMark/>
          </w:tcPr>
          <w:p w14:paraId="782C8A02" w14:textId="5B546941" w:rsidR="008B116C" w:rsidRDefault="008B116C" w:rsidP="00BB5348">
            <w:pPr>
              <w:jc w:val="center"/>
              <w:rPr>
                <w:rFonts w:ascii="宋体" w:hAnsi="宋体" w:cs="宋体"/>
                <w:color w:val="000000"/>
                <w:sz w:val="22"/>
                <w:szCs w:val="22"/>
              </w:rPr>
            </w:pPr>
            <w:r>
              <w:rPr>
                <w:rFonts w:hint="eastAsia"/>
                <w:sz w:val="22"/>
                <w:szCs w:val="22"/>
              </w:rPr>
              <w:t xml:space="preserve">3.914 </w:t>
            </w:r>
          </w:p>
        </w:tc>
        <w:tc>
          <w:tcPr>
            <w:tcW w:w="1000" w:type="pct"/>
            <w:tcBorders>
              <w:top w:val="nil"/>
              <w:left w:val="nil"/>
              <w:bottom w:val="single" w:sz="4" w:space="0" w:color="auto"/>
              <w:right w:val="single" w:sz="4" w:space="0" w:color="auto"/>
            </w:tcBorders>
            <w:shd w:val="clear" w:color="auto" w:fill="auto"/>
            <w:noWrap/>
            <w:vAlign w:val="center"/>
            <w:hideMark/>
          </w:tcPr>
          <w:p w14:paraId="5FB7736C" w14:textId="2CCD25B1" w:rsidR="008B116C" w:rsidRDefault="008B116C" w:rsidP="00BB5348">
            <w:pPr>
              <w:jc w:val="center"/>
              <w:rPr>
                <w:rFonts w:ascii="宋体" w:hAnsi="宋体" w:cs="宋体"/>
                <w:color w:val="000000"/>
                <w:sz w:val="22"/>
                <w:szCs w:val="22"/>
              </w:rPr>
            </w:pPr>
            <w:r>
              <w:rPr>
                <w:rFonts w:hint="eastAsia"/>
                <w:sz w:val="22"/>
                <w:szCs w:val="22"/>
              </w:rPr>
              <w:t xml:space="preserve">4.805 </w:t>
            </w:r>
          </w:p>
        </w:tc>
      </w:tr>
      <w:tr w:rsidR="008B116C" w:rsidRPr="00DA44EE" w14:paraId="4C9A1995"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DBF8C4E"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8766B58" w14:textId="08ECD2D4" w:rsidR="008B116C" w:rsidRDefault="008B116C" w:rsidP="00BB5348">
            <w:pPr>
              <w:jc w:val="center"/>
              <w:rPr>
                <w:rFonts w:ascii="宋体" w:hAnsi="宋体" w:cs="宋体"/>
                <w:color w:val="000000"/>
                <w:sz w:val="22"/>
                <w:szCs w:val="22"/>
              </w:rPr>
            </w:pPr>
            <w:r>
              <w:rPr>
                <w:rFonts w:hint="eastAsia"/>
                <w:sz w:val="22"/>
                <w:szCs w:val="22"/>
              </w:rPr>
              <w:t xml:space="preserve">0.904 </w:t>
            </w:r>
          </w:p>
        </w:tc>
        <w:tc>
          <w:tcPr>
            <w:tcW w:w="999" w:type="pct"/>
            <w:tcBorders>
              <w:top w:val="nil"/>
              <w:left w:val="nil"/>
              <w:bottom w:val="single" w:sz="4" w:space="0" w:color="auto"/>
              <w:right w:val="single" w:sz="4" w:space="0" w:color="auto"/>
            </w:tcBorders>
            <w:shd w:val="clear" w:color="auto" w:fill="auto"/>
            <w:noWrap/>
            <w:vAlign w:val="center"/>
            <w:hideMark/>
          </w:tcPr>
          <w:p w14:paraId="0200F51A" w14:textId="1B966780" w:rsidR="008B116C" w:rsidRDefault="008B116C" w:rsidP="00BB5348">
            <w:pPr>
              <w:jc w:val="center"/>
              <w:rPr>
                <w:rFonts w:ascii="宋体" w:hAnsi="宋体" w:cs="宋体"/>
                <w:color w:val="000000"/>
                <w:sz w:val="22"/>
                <w:szCs w:val="22"/>
              </w:rPr>
            </w:pPr>
            <w:r>
              <w:rPr>
                <w:rFonts w:hint="eastAsia"/>
                <w:sz w:val="22"/>
                <w:szCs w:val="22"/>
              </w:rPr>
              <w:t xml:space="preserve">2.189 </w:t>
            </w:r>
          </w:p>
        </w:tc>
        <w:tc>
          <w:tcPr>
            <w:tcW w:w="999" w:type="pct"/>
            <w:tcBorders>
              <w:top w:val="nil"/>
              <w:left w:val="nil"/>
              <w:bottom w:val="single" w:sz="4" w:space="0" w:color="auto"/>
              <w:right w:val="single" w:sz="4" w:space="0" w:color="auto"/>
            </w:tcBorders>
            <w:shd w:val="clear" w:color="auto" w:fill="auto"/>
            <w:noWrap/>
            <w:vAlign w:val="center"/>
            <w:hideMark/>
          </w:tcPr>
          <w:p w14:paraId="79C789A9" w14:textId="3D93EFC6" w:rsidR="008B116C" w:rsidRDefault="008B116C" w:rsidP="00BB5348">
            <w:pPr>
              <w:jc w:val="center"/>
              <w:rPr>
                <w:rFonts w:ascii="宋体" w:hAnsi="宋体" w:cs="宋体"/>
                <w:color w:val="000000"/>
                <w:sz w:val="22"/>
                <w:szCs w:val="22"/>
              </w:rPr>
            </w:pPr>
            <w:r>
              <w:rPr>
                <w:rFonts w:hint="eastAsia"/>
                <w:sz w:val="22"/>
                <w:szCs w:val="22"/>
              </w:rPr>
              <w:t xml:space="preserve">4.011 </w:t>
            </w:r>
          </w:p>
        </w:tc>
        <w:tc>
          <w:tcPr>
            <w:tcW w:w="1000" w:type="pct"/>
            <w:tcBorders>
              <w:top w:val="nil"/>
              <w:left w:val="nil"/>
              <w:bottom w:val="single" w:sz="4" w:space="0" w:color="auto"/>
              <w:right w:val="single" w:sz="4" w:space="0" w:color="auto"/>
            </w:tcBorders>
            <w:shd w:val="clear" w:color="auto" w:fill="auto"/>
            <w:noWrap/>
            <w:vAlign w:val="center"/>
            <w:hideMark/>
          </w:tcPr>
          <w:p w14:paraId="76F90078" w14:textId="2C97FC5C" w:rsidR="008B116C" w:rsidRDefault="008B116C" w:rsidP="00BB5348">
            <w:pPr>
              <w:jc w:val="center"/>
              <w:rPr>
                <w:rFonts w:ascii="宋体" w:hAnsi="宋体" w:cs="宋体"/>
                <w:color w:val="000000"/>
                <w:sz w:val="22"/>
                <w:szCs w:val="22"/>
              </w:rPr>
            </w:pPr>
            <w:r>
              <w:rPr>
                <w:rFonts w:hint="eastAsia"/>
                <w:sz w:val="22"/>
                <w:szCs w:val="22"/>
              </w:rPr>
              <w:t xml:space="preserve">4.666 </w:t>
            </w:r>
          </w:p>
        </w:tc>
      </w:tr>
      <w:tr w:rsidR="008B116C" w:rsidRPr="00DA44EE" w14:paraId="26AD3F29"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ED4399A"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EB2A5EF" w14:textId="20579D0E" w:rsidR="008B116C" w:rsidRDefault="008B116C" w:rsidP="00BB5348">
            <w:pPr>
              <w:jc w:val="center"/>
              <w:rPr>
                <w:rFonts w:ascii="宋体" w:hAnsi="宋体" w:cs="宋体"/>
                <w:color w:val="000000"/>
                <w:sz w:val="22"/>
                <w:szCs w:val="22"/>
              </w:rPr>
            </w:pPr>
            <w:r>
              <w:rPr>
                <w:rFonts w:hint="eastAsia"/>
                <w:sz w:val="22"/>
                <w:szCs w:val="22"/>
              </w:rPr>
              <w:t xml:space="preserve">0.930 </w:t>
            </w:r>
          </w:p>
        </w:tc>
        <w:tc>
          <w:tcPr>
            <w:tcW w:w="999" w:type="pct"/>
            <w:tcBorders>
              <w:top w:val="nil"/>
              <w:left w:val="nil"/>
              <w:bottom w:val="single" w:sz="4" w:space="0" w:color="auto"/>
              <w:right w:val="single" w:sz="4" w:space="0" w:color="auto"/>
            </w:tcBorders>
            <w:shd w:val="clear" w:color="auto" w:fill="auto"/>
            <w:noWrap/>
            <w:vAlign w:val="center"/>
            <w:hideMark/>
          </w:tcPr>
          <w:p w14:paraId="66948542" w14:textId="59D0F7B9" w:rsidR="008B116C" w:rsidRDefault="008B116C" w:rsidP="00BB5348">
            <w:pPr>
              <w:jc w:val="center"/>
              <w:rPr>
                <w:rFonts w:ascii="宋体" w:hAnsi="宋体" w:cs="宋体"/>
                <w:color w:val="000000"/>
                <w:sz w:val="22"/>
                <w:szCs w:val="22"/>
              </w:rPr>
            </w:pPr>
            <w:r>
              <w:rPr>
                <w:rFonts w:hint="eastAsia"/>
                <w:sz w:val="22"/>
                <w:szCs w:val="22"/>
              </w:rPr>
              <w:t xml:space="preserve">2.220 </w:t>
            </w:r>
          </w:p>
        </w:tc>
        <w:tc>
          <w:tcPr>
            <w:tcW w:w="999" w:type="pct"/>
            <w:tcBorders>
              <w:top w:val="nil"/>
              <w:left w:val="nil"/>
              <w:bottom w:val="single" w:sz="4" w:space="0" w:color="auto"/>
              <w:right w:val="single" w:sz="4" w:space="0" w:color="auto"/>
            </w:tcBorders>
            <w:shd w:val="clear" w:color="auto" w:fill="auto"/>
            <w:noWrap/>
            <w:vAlign w:val="center"/>
            <w:hideMark/>
          </w:tcPr>
          <w:p w14:paraId="6AC92119" w14:textId="14D6DF58" w:rsidR="008B116C" w:rsidRDefault="008B116C" w:rsidP="00BB5348">
            <w:pPr>
              <w:jc w:val="center"/>
              <w:rPr>
                <w:rFonts w:ascii="宋体" w:hAnsi="宋体" w:cs="宋体"/>
                <w:color w:val="000000"/>
                <w:sz w:val="22"/>
                <w:szCs w:val="22"/>
              </w:rPr>
            </w:pPr>
            <w:r>
              <w:rPr>
                <w:rFonts w:hint="eastAsia"/>
                <w:sz w:val="22"/>
                <w:szCs w:val="22"/>
              </w:rPr>
              <w:t xml:space="preserve">4.116 </w:t>
            </w:r>
          </w:p>
        </w:tc>
        <w:tc>
          <w:tcPr>
            <w:tcW w:w="1000" w:type="pct"/>
            <w:tcBorders>
              <w:top w:val="nil"/>
              <w:left w:val="nil"/>
              <w:bottom w:val="single" w:sz="4" w:space="0" w:color="auto"/>
              <w:right w:val="single" w:sz="4" w:space="0" w:color="auto"/>
            </w:tcBorders>
            <w:shd w:val="clear" w:color="auto" w:fill="auto"/>
            <w:noWrap/>
            <w:vAlign w:val="center"/>
            <w:hideMark/>
          </w:tcPr>
          <w:p w14:paraId="41079A0B" w14:textId="2A6A4247" w:rsidR="008B116C" w:rsidRDefault="008B116C" w:rsidP="00BB5348">
            <w:pPr>
              <w:jc w:val="center"/>
              <w:rPr>
                <w:rFonts w:ascii="宋体" w:hAnsi="宋体" w:cs="宋体"/>
                <w:color w:val="000000"/>
                <w:sz w:val="22"/>
                <w:szCs w:val="22"/>
              </w:rPr>
            </w:pPr>
            <w:r>
              <w:rPr>
                <w:rFonts w:hint="eastAsia"/>
                <w:sz w:val="22"/>
                <w:szCs w:val="22"/>
              </w:rPr>
              <w:t xml:space="preserve">4.830 </w:t>
            </w:r>
          </w:p>
        </w:tc>
      </w:tr>
      <w:tr w:rsidR="008B116C" w:rsidRPr="00DA44EE" w14:paraId="12339710"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F5CC45C"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04E5EDAB" w14:textId="6D12D724" w:rsidR="008B116C" w:rsidRDefault="008B116C" w:rsidP="00BB5348">
            <w:pPr>
              <w:jc w:val="center"/>
              <w:rPr>
                <w:rFonts w:ascii="宋体" w:hAnsi="宋体" w:cs="宋体"/>
                <w:color w:val="000000"/>
                <w:sz w:val="22"/>
                <w:szCs w:val="22"/>
              </w:rPr>
            </w:pPr>
            <w:r>
              <w:rPr>
                <w:rFonts w:hint="eastAsia"/>
                <w:sz w:val="22"/>
                <w:szCs w:val="22"/>
              </w:rPr>
              <w:t xml:space="preserve">0.910 </w:t>
            </w:r>
          </w:p>
        </w:tc>
        <w:tc>
          <w:tcPr>
            <w:tcW w:w="999" w:type="pct"/>
            <w:tcBorders>
              <w:top w:val="nil"/>
              <w:left w:val="nil"/>
              <w:bottom w:val="single" w:sz="4" w:space="0" w:color="auto"/>
              <w:right w:val="single" w:sz="4" w:space="0" w:color="auto"/>
            </w:tcBorders>
            <w:shd w:val="clear" w:color="auto" w:fill="auto"/>
            <w:noWrap/>
            <w:vAlign w:val="center"/>
            <w:hideMark/>
          </w:tcPr>
          <w:p w14:paraId="03DB7059" w14:textId="21445C2A" w:rsidR="008B116C" w:rsidRDefault="008B116C" w:rsidP="00BB5348">
            <w:pPr>
              <w:jc w:val="center"/>
              <w:rPr>
                <w:rFonts w:ascii="宋体" w:hAnsi="宋体" w:cs="宋体"/>
                <w:color w:val="000000"/>
                <w:sz w:val="22"/>
                <w:szCs w:val="22"/>
              </w:rPr>
            </w:pPr>
            <w:r>
              <w:rPr>
                <w:rFonts w:hint="eastAsia"/>
                <w:sz w:val="22"/>
                <w:szCs w:val="22"/>
              </w:rPr>
              <w:t xml:space="preserve">2.193 </w:t>
            </w:r>
          </w:p>
        </w:tc>
        <w:tc>
          <w:tcPr>
            <w:tcW w:w="999" w:type="pct"/>
            <w:tcBorders>
              <w:top w:val="nil"/>
              <w:left w:val="nil"/>
              <w:bottom w:val="single" w:sz="4" w:space="0" w:color="auto"/>
              <w:right w:val="single" w:sz="4" w:space="0" w:color="auto"/>
            </w:tcBorders>
            <w:shd w:val="clear" w:color="auto" w:fill="auto"/>
            <w:noWrap/>
            <w:vAlign w:val="center"/>
            <w:hideMark/>
          </w:tcPr>
          <w:p w14:paraId="1471B4CA" w14:textId="7F91C67D" w:rsidR="008B116C" w:rsidRDefault="008B116C" w:rsidP="00BB5348">
            <w:pPr>
              <w:jc w:val="center"/>
              <w:rPr>
                <w:rFonts w:ascii="宋体" w:hAnsi="宋体" w:cs="宋体"/>
                <w:color w:val="000000"/>
                <w:sz w:val="22"/>
                <w:szCs w:val="22"/>
              </w:rPr>
            </w:pPr>
            <w:r>
              <w:rPr>
                <w:rFonts w:hint="eastAsia"/>
                <w:sz w:val="22"/>
                <w:szCs w:val="22"/>
              </w:rPr>
              <w:t xml:space="preserve">3.896 </w:t>
            </w:r>
          </w:p>
        </w:tc>
        <w:tc>
          <w:tcPr>
            <w:tcW w:w="1000" w:type="pct"/>
            <w:tcBorders>
              <w:top w:val="nil"/>
              <w:left w:val="nil"/>
              <w:bottom w:val="single" w:sz="4" w:space="0" w:color="auto"/>
              <w:right w:val="single" w:sz="4" w:space="0" w:color="auto"/>
            </w:tcBorders>
            <w:shd w:val="clear" w:color="auto" w:fill="auto"/>
            <w:noWrap/>
            <w:vAlign w:val="center"/>
            <w:hideMark/>
          </w:tcPr>
          <w:p w14:paraId="69317489" w14:textId="2D0FE938" w:rsidR="008B116C" w:rsidRDefault="008B116C" w:rsidP="00BB5348">
            <w:pPr>
              <w:jc w:val="center"/>
              <w:rPr>
                <w:rFonts w:ascii="宋体" w:hAnsi="宋体" w:cs="宋体"/>
                <w:color w:val="000000"/>
                <w:sz w:val="22"/>
                <w:szCs w:val="22"/>
              </w:rPr>
            </w:pPr>
            <w:r>
              <w:rPr>
                <w:rFonts w:hint="eastAsia"/>
                <w:sz w:val="22"/>
                <w:szCs w:val="22"/>
              </w:rPr>
              <w:t xml:space="preserve">4.732 </w:t>
            </w:r>
          </w:p>
        </w:tc>
      </w:tr>
      <w:tr w:rsidR="008B116C" w:rsidRPr="00DA44EE" w14:paraId="3C1FB254" w14:textId="77777777" w:rsidTr="008B116C">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036EBF8"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1001" w:type="pct"/>
            <w:tcBorders>
              <w:top w:val="nil"/>
              <w:left w:val="nil"/>
              <w:bottom w:val="single" w:sz="8" w:space="0" w:color="auto"/>
              <w:right w:val="single" w:sz="8" w:space="0" w:color="auto"/>
            </w:tcBorders>
            <w:shd w:val="clear" w:color="auto" w:fill="auto"/>
            <w:vAlign w:val="center"/>
            <w:hideMark/>
          </w:tcPr>
          <w:p w14:paraId="36077AE9" w14:textId="0DEA51A0"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0.953</w:t>
            </w:r>
          </w:p>
        </w:tc>
        <w:tc>
          <w:tcPr>
            <w:tcW w:w="999" w:type="pct"/>
            <w:tcBorders>
              <w:top w:val="nil"/>
              <w:left w:val="nil"/>
              <w:bottom w:val="single" w:sz="8" w:space="0" w:color="auto"/>
              <w:right w:val="single" w:sz="8" w:space="0" w:color="auto"/>
            </w:tcBorders>
            <w:shd w:val="clear" w:color="auto" w:fill="auto"/>
            <w:vAlign w:val="center"/>
            <w:hideMark/>
          </w:tcPr>
          <w:p w14:paraId="5803131C" w14:textId="41C904AE"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2.193</w:t>
            </w:r>
          </w:p>
        </w:tc>
        <w:tc>
          <w:tcPr>
            <w:tcW w:w="999" w:type="pct"/>
            <w:tcBorders>
              <w:top w:val="nil"/>
              <w:left w:val="nil"/>
              <w:bottom w:val="single" w:sz="8" w:space="0" w:color="auto"/>
              <w:right w:val="single" w:sz="8" w:space="0" w:color="auto"/>
            </w:tcBorders>
            <w:shd w:val="clear" w:color="auto" w:fill="auto"/>
            <w:vAlign w:val="center"/>
            <w:hideMark/>
          </w:tcPr>
          <w:p w14:paraId="09010A8B" w14:textId="493D4C00"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3.937</w:t>
            </w:r>
          </w:p>
        </w:tc>
        <w:tc>
          <w:tcPr>
            <w:tcW w:w="1000" w:type="pct"/>
            <w:tcBorders>
              <w:top w:val="nil"/>
              <w:left w:val="nil"/>
              <w:bottom w:val="single" w:sz="8" w:space="0" w:color="auto"/>
              <w:right w:val="single" w:sz="8" w:space="0" w:color="auto"/>
            </w:tcBorders>
            <w:shd w:val="clear" w:color="auto" w:fill="auto"/>
            <w:vAlign w:val="center"/>
            <w:hideMark/>
          </w:tcPr>
          <w:p w14:paraId="07FE2328" w14:textId="4C1F983A"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4.802</w:t>
            </w:r>
          </w:p>
        </w:tc>
      </w:tr>
      <w:tr w:rsidR="008B116C" w:rsidRPr="00DA44EE" w14:paraId="7878DBDD"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7091303"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22B3368" w14:textId="2570EBB7"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0.969</w:t>
            </w:r>
          </w:p>
        </w:tc>
        <w:tc>
          <w:tcPr>
            <w:tcW w:w="999" w:type="pct"/>
            <w:tcBorders>
              <w:top w:val="nil"/>
              <w:left w:val="nil"/>
              <w:bottom w:val="single" w:sz="8" w:space="0" w:color="auto"/>
              <w:right w:val="single" w:sz="8" w:space="0" w:color="auto"/>
            </w:tcBorders>
            <w:shd w:val="clear" w:color="auto" w:fill="auto"/>
            <w:vAlign w:val="center"/>
            <w:hideMark/>
          </w:tcPr>
          <w:p w14:paraId="6E5FE409" w14:textId="068EC2C8"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2.178</w:t>
            </w:r>
          </w:p>
        </w:tc>
        <w:tc>
          <w:tcPr>
            <w:tcW w:w="999" w:type="pct"/>
            <w:tcBorders>
              <w:top w:val="nil"/>
              <w:left w:val="nil"/>
              <w:bottom w:val="single" w:sz="8" w:space="0" w:color="auto"/>
              <w:right w:val="single" w:sz="8" w:space="0" w:color="auto"/>
            </w:tcBorders>
            <w:shd w:val="clear" w:color="auto" w:fill="auto"/>
            <w:vAlign w:val="center"/>
            <w:hideMark/>
          </w:tcPr>
          <w:p w14:paraId="6FBC2381" w14:textId="1905F10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3.992</w:t>
            </w:r>
          </w:p>
        </w:tc>
        <w:tc>
          <w:tcPr>
            <w:tcW w:w="1000" w:type="pct"/>
            <w:tcBorders>
              <w:top w:val="nil"/>
              <w:left w:val="nil"/>
              <w:bottom w:val="single" w:sz="8" w:space="0" w:color="auto"/>
              <w:right w:val="single" w:sz="8" w:space="0" w:color="auto"/>
            </w:tcBorders>
            <w:shd w:val="clear" w:color="auto" w:fill="auto"/>
            <w:vAlign w:val="center"/>
            <w:hideMark/>
          </w:tcPr>
          <w:p w14:paraId="1FAAFDD5" w14:textId="69367536"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4.715</w:t>
            </w:r>
          </w:p>
        </w:tc>
      </w:tr>
      <w:tr w:rsidR="008B116C" w:rsidRPr="00DA44EE" w14:paraId="51E9B75A"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F97A34C"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76077C0" w14:textId="2C85576E"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0.954</w:t>
            </w:r>
          </w:p>
        </w:tc>
        <w:tc>
          <w:tcPr>
            <w:tcW w:w="999" w:type="pct"/>
            <w:tcBorders>
              <w:top w:val="nil"/>
              <w:left w:val="nil"/>
              <w:bottom w:val="single" w:sz="8" w:space="0" w:color="auto"/>
              <w:right w:val="single" w:sz="8" w:space="0" w:color="auto"/>
            </w:tcBorders>
            <w:shd w:val="clear" w:color="auto" w:fill="auto"/>
            <w:vAlign w:val="center"/>
            <w:hideMark/>
          </w:tcPr>
          <w:p w14:paraId="1ADEABC3" w14:textId="1D55460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2.205</w:t>
            </w:r>
          </w:p>
        </w:tc>
        <w:tc>
          <w:tcPr>
            <w:tcW w:w="999" w:type="pct"/>
            <w:tcBorders>
              <w:top w:val="nil"/>
              <w:left w:val="nil"/>
              <w:bottom w:val="single" w:sz="8" w:space="0" w:color="auto"/>
              <w:right w:val="single" w:sz="8" w:space="0" w:color="auto"/>
            </w:tcBorders>
            <w:shd w:val="clear" w:color="auto" w:fill="auto"/>
            <w:vAlign w:val="center"/>
            <w:hideMark/>
          </w:tcPr>
          <w:p w14:paraId="6B70155B" w14:textId="4C2F44F3"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3.986</w:t>
            </w:r>
          </w:p>
        </w:tc>
        <w:tc>
          <w:tcPr>
            <w:tcW w:w="1000" w:type="pct"/>
            <w:tcBorders>
              <w:top w:val="nil"/>
              <w:left w:val="nil"/>
              <w:bottom w:val="single" w:sz="8" w:space="0" w:color="auto"/>
              <w:right w:val="single" w:sz="8" w:space="0" w:color="auto"/>
            </w:tcBorders>
            <w:shd w:val="clear" w:color="auto" w:fill="auto"/>
            <w:vAlign w:val="center"/>
            <w:hideMark/>
          </w:tcPr>
          <w:p w14:paraId="45F022C5" w14:textId="3ED26366"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4.725</w:t>
            </w:r>
          </w:p>
        </w:tc>
      </w:tr>
      <w:tr w:rsidR="008B116C" w:rsidRPr="00DA44EE" w14:paraId="6C4E68E1"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E2BDE47"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3FAF075" w14:textId="22F40C4D"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0.962</w:t>
            </w:r>
          </w:p>
        </w:tc>
        <w:tc>
          <w:tcPr>
            <w:tcW w:w="999" w:type="pct"/>
            <w:tcBorders>
              <w:top w:val="nil"/>
              <w:left w:val="nil"/>
              <w:bottom w:val="single" w:sz="8" w:space="0" w:color="auto"/>
              <w:right w:val="single" w:sz="8" w:space="0" w:color="auto"/>
            </w:tcBorders>
            <w:shd w:val="clear" w:color="auto" w:fill="auto"/>
            <w:vAlign w:val="center"/>
            <w:hideMark/>
          </w:tcPr>
          <w:p w14:paraId="0CE787DB" w14:textId="1E3A250A"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2.163</w:t>
            </w:r>
          </w:p>
        </w:tc>
        <w:tc>
          <w:tcPr>
            <w:tcW w:w="999" w:type="pct"/>
            <w:tcBorders>
              <w:top w:val="nil"/>
              <w:left w:val="nil"/>
              <w:bottom w:val="single" w:sz="8" w:space="0" w:color="auto"/>
              <w:right w:val="single" w:sz="8" w:space="0" w:color="auto"/>
            </w:tcBorders>
            <w:shd w:val="clear" w:color="auto" w:fill="auto"/>
            <w:vAlign w:val="center"/>
            <w:hideMark/>
          </w:tcPr>
          <w:p w14:paraId="29539DBF" w14:textId="4F8CCECA"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4.03</w:t>
            </w:r>
          </w:p>
        </w:tc>
        <w:tc>
          <w:tcPr>
            <w:tcW w:w="1000" w:type="pct"/>
            <w:tcBorders>
              <w:top w:val="nil"/>
              <w:left w:val="nil"/>
              <w:bottom w:val="single" w:sz="8" w:space="0" w:color="auto"/>
              <w:right w:val="single" w:sz="8" w:space="0" w:color="auto"/>
            </w:tcBorders>
            <w:shd w:val="clear" w:color="auto" w:fill="auto"/>
            <w:vAlign w:val="center"/>
            <w:hideMark/>
          </w:tcPr>
          <w:p w14:paraId="07D78347" w14:textId="7EAF3E56"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4.777</w:t>
            </w:r>
          </w:p>
        </w:tc>
      </w:tr>
      <w:tr w:rsidR="008B116C" w:rsidRPr="00DA44EE" w14:paraId="5F298CB6"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71A79A6"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DB99D29" w14:textId="66C5BE73"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0.963</w:t>
            </w:r>
          </w:p>
        </w:tc>
        <w:tc>
          <w:tcPr>
            <w:tcW w:w="999" w:type="pct"/>
            <w:tcBorders>
              <w:top w:val="nil"/>
              <w:left w:val="nil"/>
              <w:bottom w:val="single" w:sz="8" w:space="0" w:color="auto"/>
              <w:right w:val="single" w:sz="8" w:space="0" w:color="auto"/>
            </w:tcBorders>
            <w:shd w:val="clear" w:color="auto" w:fill="auto"/>
            <w:vAlign w:val="center"/>
            <w:hideMark/>
          </w:tcPr>
          <w:p w14:paraId="04CF0F28" w14:textId="7326D80B" w:rsidR="008B116C" w:rsidRDefault="008B116C" w:rsidP="00BB5348">
            <w:pPr>
              <w:jc w:val="center"/>
              <w:rPr>
                <w:rFonts w:ascii="Calibri" w:hAnsi="Calibri" w:cs="Calibri"/>
                <w:color w:val="000000"/>
                <w:sz w:val="22"/>
                <w:szCs w:val="22"/>
              </w:rPr>
            </w:pPr>
            <w:r>
              <w:rPr>
                <w:rFonts w:ascii="Calibri" w:hAnsi="Calibri" w:cs="Calibri"/>
                <w:color w:val="00B050"/>
                <w:sz w:val="22"/>
                <w:szCs w:val="22"/>
              </w:rPr>
              <w:t>2.229</w:t>
            </w:r>
            <w:r w:rsidR="00177AE0">
              <w:rPr>
                <w:rFonts w:ascii="Calibri" w:hAnsi="Calibri" w:cs="Calibri" w:hint="eastAsia"/>
                <w:color w:val="00B050"/>
                <w:sz w:val="22"/>
                <w:szCs w:val="22"/>
              </w:rPr>
              <w:t>（</w:t>
            </w:r>
            <w:r w:rsidR="00177AE0">
              <w:rPr>
                <w:rFonts w:ascii="Calibri" w:hAnsi="Calibri" w:cs="Calibri" w:hint="eastAsia"/>
                <w:color w:val="00B050"/>
                <w:sz w:val="22"/>
                <w:szCs w:val="22"/>
              </w:rPr>
              <w:t>*</w:t>
            </w:r>
            <w:r w:rsidR="00177AE0">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6851C2B" w14:textId="794CD6FE"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4.029</w:t>
            </w:r>
          </w:p>
        </w:tc>
        <w:tc>
          <w:tcPr>
            <w:tcW w:w="1000" w:type="pct"/>
            <w:tcBorders>
              <w:top w:val="nil"/>
              <w:left w:val="nil"/>
              <w:bottom w:val="single" w:sz="8" w:space="0" w:color="auto"/>
              <w:right w:val="single" w:sz="8" w:space="0" w:color="auto"/>
            </w:tcBorders>
            <w:shd w:val="clear" w:color="auto" w:fill="auto"/>
            <w:vAlign w:val="center"/>
            <w:hideMark/>
          </w:tcPr>
          <w:p w14:paraId="0B965EAA" w14:textId="31585BC3"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4.597</w:t>
            </w:r>
          </w:p>
        </w:tc>
      </w:tr>
      <w:tr w:rsidR="008B116C" w:rsidRPr="00DA44EE" w14:paraId="50E56EEF"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8080DCA"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805D8E5" w14:textId="154E118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0.965</w:t>
            </w:r>
          </w:p>
        </w:tc>
        <w:tc>
          <w:tcPr>
            <w:tcW w:w="999" w:type="pct"/>
            <w:tcBorders>
              <w:top w:val="nil"/>
              <w:left w:val="nil"/>
              <w:bottom w:val="single" w:sz="8" w:space="0" w:color="auto"/>
              <w:right w:val="single" w:sz="8" w:space="0" w:color="auto"/>
            </w:tcBorders>
            <w:shd w:val="clear" w:color="auto" w:fill="auto"/>
            <w:vAlign w:val="center"/>
            <w:hideMark/>
          </w:tcPr>
          <w:p w14:paraId="235EB338" w14:textId="70AEEB76"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2.213</w:t>
            </w:r>
          </w:p>
        </w:tc>
        <w:tc>
          <w:tcPr>
            <w:tcW w:w="999" w:type="pct"/>
            <w:tcBorders>
              <w:top w:val="nil"/>
              <w:left w:val="nil"/>
              <w:bottom w:val="single" w:sz="8" w:space="0" w:color="auto"/>
              <w:right w:val="single" w:sz="8" w:space="0" w:color="auto"/>
            </w:tcBorders>
            <w:shd w:val="clear" w:color="auto" w:fill="auto"/>
            <w:vAlign w:val="center"/>
            <w:hideMark/>
          </w:tcPr>
          <w:p w14:paraId="030E1FA6" w14:textId="73892B5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4.117</w:t>
            </w:r>
          </w:p>
        </w:tc>
        <w:tc>
          <w:tcPr>
            <w:tcW w:w="1000" w:type="pct"/>
            <w:tcBorders>
              <w:top w:val="nil"/>
              <w:left w:val="nil"/>
              <w:bottom w:val="single" w:sz="8" w:space="0" w:color="auto"/>
              <w:right w:val="single" w:sz="8" w:space="0" w:color="auto"/>
            </w:tcBorders>
            <w:shd w:val="clear" w:color="auto" w:fill="auto"/>
            <w:vAlign w:val="center"/>
            <w:hideMark/>
          </w:tcPr>
          <w:p w14:paraId="4FE0CE8A" w14:textId="74AAAC9D"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4.633</w:t>
            </w:r>
          </w:p>
        </w:tc>
      </w:tr>
      <w:tr w:rsidR="008B116C" w:rsidRPr="00DA44EE" w14:paraId="2260776F"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CDDAF81"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FA291D3" w14:textId="50DB1E7F"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0.94</w:t>
            </w:r>
          </w:p>
        </w:tc>
        <w:tc>
          <w:tcPr>
            <w:tcW w:w="999" w:type="pct"/>
            <w:tcBorders>
              <w:top w:val="nil"/>
              <w:left w:val="nil"/>
              <w:bottom w:val="single" w:sz="8" w:space="0" w:color="auto"/>
              <w:right w:val="single" w:sz="8" w:space="0" w:color="auto"/>
            </w:tcBorders>
            <w:shd w:val="clear" w:color="auto" w:fill="auto"/>
            <w:vAlign w:val="center"/>
            <w:hideMark/>
          </w:tcPr>
          <w:p w14:paraId="0AC11AB5" w14:textId="5318C21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2.248</w:t>
            </w:r>
          </w:p>
        </w:tc>
        <w:tc>
          <w:tcPr>
            <w:tcW w:w="999" w:type="pct"/>
            <w:tcBorders>
              <w:top w:val="nil"/>
              <w:left w:val="nil"/>
              <w:bottom w:val="single" w:sz="8" w:space="0" w:color="auto"/>
              <w:right w:val="single" w:sz="8" w:space="0" w:color="auto"/>
            </w:tcBorders>
            <w:shd w:val="clear" w:color="auto" w:fill="auto"/>
            <w:vAlign w:val="center"/>
            <w:hideMark/>
          </w:tcPr>
          <w:p w14:paraId="2D2A3712" w14:textId="36AC180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3.998</w:t>
            </w:r>
          </w:p>
        </w:tc>
        <w:tc>
          <w:tcPr>
            <w:tcW w:w="1000" w:type="pct"/>
            <w:tcBorders>
              <w:top w:val="nil"/>
              <w:left w:val="nil"/>
              <w:bottom w:val="single" w:sz="8" w:space="0" w:color="auto"/>
              <w:right w:val="single" w:sz="8" w:space="0" w:color="auto"/>
            </w:tcBorders>
            <w:shd w:val="clear" w:color="auto" w:fill="auto"/>
            <w:vAlign w:val="center"/>
            <w:hideMark/>
          </w:tcPr>
          <w:p w14:paraId="478F728C" w14:textId="6C77704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4.587</w:t>
            </w:r>
          </w:p>
        </w:tc>
      </w:tr>
      <w:tr w:rsidR="008B116C" w:rsidRPr="00DA44EE" w14:paraId="59CFFAE0" w14:textId="77777777" w:rsidTr="008B116C">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9D29020"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4DEFFB4F" w14:textId="6E9D350F"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0.961</w:t>
            </w:r>
          </w:p>
        </w:tc>
        <w:tc>
          <w:tcPr>
            <w:tcW w:w="999" w:type="pct"/>
            <w:tcBorders>
              <w:top w:val="nil"/>
              <w:left w:val="nil"/>
              <w:bottom w:val="single" w:sz="8" w:space="0" w:color="auto"/>
              <w:right w:val="single" w:sz="8" w:space="0" w:color="auto"/>
            </w:tcBorders>
            <w:shd w:val="clear" w:color="auto" w:fill="auto"/>
            <w:vAlign w:val="center"/>
            <w:hideMark/>
          </w:tcPr>
          <w:p w14:paraId="0A88DDD2" w14:textId="2745FC18"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2.207</w:t>
            </w:r>
          </w:p>
        </w:tc>
        <w:tc>
          <w:tcPr>
            <w:tcW w:w="999" w:type="pct"/>
            <w:tcBorders>
              <w:top w:val="nil"/>
              <w:left w:val="nil"/>
              <w:bottom w:val="single" w:sz="8" w:space="0" w:color="auto"/>
              <w:right w:val="single" w:sz="8" w:space="0" w:color="auto"/>
            </w:tcBorders>
            <w:shd w:val="clear" w:color="auto" w:fill="auto"/>
            <w:vAlign w:val="center"/>
            <w:hideMark/>
          </w:tcPr>
          <w:p w14:paraId="3FB265C8" w14:textId="60DF20F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3.91</w:t>
            </w:r>
          </w:p>
        </w:tc>
        <w:tc>
          <w:tcPr>
            <w:tcW w:w="1000" w:type="pct"/>
            <w:tcBorders>
              <w:top w:val="nil"/>
              <w:left w:val="nil"/>
              <w:bottom w:val="single" w:sz="8" w:space="0" w:color="auto"/>
              <w:right w:val="single" w:sz="8" w:space="0" w:color="auto"/>
            </w:tcBorders>
            <w:shd w:val="clear" w:color="auto" w:fill="auto"/>
            <w:vAlign w:val="center"/>
            <w:hideMark/>
          </w:tcPr>
          <w:p w14:paraId="39F76EBE" w14:textId="258F1F53"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4.609</w:t>
            </w:r>
          </w:p>
        </w:tc>
      </w:tr>
      <w:tr w:rsidR="008B116C" w:rsidRPr="00DA44EE" w14:paraId="353A0234"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AD83CEB"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4A5B92B" w14:textId="7B278D34"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0.976</w:t>
            </w:r>
          </w:p>
        </w:tc>
        <w:tc>
          <w:tcPr>
            <w:tcW w:w="999" w:type="pct"/>
            <w:tcBorders>
              <w:top w:val="nil"/>
              <w:left w:val="nil"/>
              <w:bottom w:val="single" w:sz="8" w:space="0" w:color="auto"/>
              <w:right w:val="single" w:sz="8" w:space="0" w:color="auto"/>
            </w:tcBorders>
            <w:shd w:val="clear" w:color="auto" w:fill="auto"/>
            <w:vAlign w:val="center"/>
            <w:hideMark/>
          </w:tcPr>
          <w:p w14:paraId="14BD907F" w14:textId="1DF874B6"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2.211</w:t>
            </w:r>
          </w:p>
        </w:tc>
        <w:tc>
          <w:tcPr>
            <w:tcW w:w="999" w:type="pct"/>
            <w:tcBorders>
              <w:top w:val="nil"/>
              <w:left w:val="nil"/>
              <w:bottom w:val="single" w:sz="8" w:space="0" w:color="auto"/>
              <w:right w:val="single" w:sz="8" w:space="0" w:color="auto"/>
            </w:tcBorders>
            <w:shd w:val="clear" w:color="auto" w:fill="auto"/>
            <w:vAlign w:val="center"/>
            <w:hideMark/>
          </w:tcPr>
          <w:p w14:paraId="475D24F0" w14:textId="6D0D9715"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3.913</w:t>
            </w:r>
          </w:p>
        </w:tc>
        <w:tc>
          <w:tcPr>
            <w:tcW w:w="1000" w:type="pct"/>
            <w:tcBorders>
              <w:top w:val="nil"/>
              <w:left w:val="nil"/>
              <w:bottom w:val="single" w:sz="8" w:space="0" w:color="auto"/>
              <w:right w:val="single" w:sz="8" w:space="0" w:color="auto"/>
            </w:tcBorders>
            <w:shd w:val="clear" w:color="auto" w:fill="auto"/>
            <w:vAlign w:val="center"/>
            <w:hideMark/>
          </w:tcPr>
          <w:p w14:paraId="5B5EEBFE" w14:textId="236A42B0"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4.511</w:t>
            </w:r>
          </w:p>
        </w:tc>
      </w:tr>
      <w:tr w:rsidR="008B116C" w:rsidRPr="00DA44EE" w14:paraId="55D9792D"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D734F99"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BC157BB" w14:textId="45B57CC1"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0.987</w:t>
            </w:r>
          </w:p>
        </w:tc>
        <w:tc>
          <w:tcPr>
            <w:tcW w:w="999" w:type="pct"/>
            <w:tcBorders>
              <w:top w:val="nil"/>
              <w:left w:val="nil"/>
              <w:bottom w:val="single" w:sz="8" w:space="0" w:color="auto"/>
              <w:right w:val="single" w:sz="8" w:space="0" w:color="auto"/>
            </w:tcBorders>
            <w:shd w:val="clear" w:color="auto" w:fill="auto"/>
            <w:vAlign w:val="center"/>
            <w:hideMark/>
          </w:tcPr>
          <w:p w14:paraId="634F6EC8" w14:textId="6AA3186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2.427</w:t>
            </w:r>
          </w:p>
        </w:tc>
        <w:tc>
          <w:tcPr>
            <w:tcW w:w="999" w:type="pct"/>
            <w:tcBorders>
              <w:top w:val="nil"/>
              <w:left w:val="nil"/>
              <w:bottom w:val="single" w:sz="8" w:space="0" w:color="auto"/>
              <w:right w:val="single" w:sz="8" w:space="0" w:color="auto"/>
            </w:tcBorders>
            <w:shd w:val="clear" w:color="auto" w:fill="auto"/>
            <w:vAlign w:val="center"/>
            <w:hideMark/>
          </w:tcPr>
          <w:p w14:paraId="7959E44A" w14:textId="4E926941"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3.884</w:t>
            </w:r>
          </w:p>
        </w:tc>
        <w:tc>
          <w:tcPr>
            <w:tcW w:w="1000" w:type="pct"/>
            <w:tcBorders>
              <w:top w:val="nil"/>
              <w:left w:val="nil"/>
              <w:bottom w:val="single" w:sz="8" w:space="0" w:color="auto"/>
              <w:right w:val="single" w:sz="8" w:space="0" w:color="auto"/>
            </w:tcBorders>
            <w:shd w:val="clear" w:color="auto" w:fill="auto"/>
            <w:vAlign w:val="center"/>
            <w:hideMark/>
          </w:tcPr>
          <w:p w14:paraId="0897F1D5" w14:textId="6E6CC655"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4.725</w:t>
            </w:r>
          </w:p>
        </w:tc>
      </w:tr>
      <w:tr w:rsidR="008B116C" w:rsidRPr="00DA44EE" w14:paraId="17F5F701"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30A9F2C"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9891D13" w14:textId="000D41D1"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0.986</w:t>
            </w:r>
          </w:p>
        </w:tc>
        <w:tc>
          <w:tcPr>
            <w:tcW w:w="999" w:type="pct"/>
            <w:tcBorders>
              <w:top w:val="nil"/>
              <w:left w:val="nil"/>
              <w:bottom w:val="single" w:sz="8" w:space="0" w:color="auto"/>
              <w:right w:val="single" w:sz="8" w:space="0" w:color="auto"/>
            </w:tcBorders>
            <w:shd w:val="clear" w:color="auto" w:fill="auto"/>
            <w:vAlign w:val="center"/>
            <w:hideMark/>
          </w:tcPr>
          <w:p w14:paraId="3C2D1D52" w14:textId="52A518F7"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2.236</w:t>
            </w:r>
          </w:p>
        </w:tc>
        <w:tc>
          <w:tcPr>
            <w:tcW w:w="999" w:type="pct"/>
            <w:tcBorders>
              <w:top w:val="nil"/>
              <w:left w:val="nil"/>
              <w:bottom w:val="single" w:sz="8" w:space="0" w:color="auto"/>
              <w:right w:val="single" w:sz="8" w:space="0" w:color="auto"/>
            </w:tcBorders>
            <w:shd w:val="clear" w:color="auto" w:fill="auto"/>
            <w:vAlign w:val="center"/>
            <w:hideMark/>
          </w:tcPr>
          <w:p w14:paraId="29CAAE34" w14:textId="124F6130"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3.848</w:t>
            </w:r>
          </w:p>
        </w:tc>
        <w:tc>
          <w:tcPr>
            <w:tcW w:w="1000" w:type="pct"/>
            <w:tcBorders>
              <w:top w:val="nil"/>
              <w:left w:val="nil"/>
              <w:bottom w:val="single" w:sz="8" w:space="0" w:color="auto"/>
              <w:right w:val="single" w:sz="8" w:space="0" w:color="auto"/>
            </w:tcBorders>
            <w:shd w:val="clear" w:color="auto" w:fill="auto"/>
            <w:vAlign w:val="center"/>
            <w:hideMark/>
          </w:tcPr>
          <w:p w14:paraId="5F89CB71" w14:textId="406E1174"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4.403</w:t>
            </w:r>
          </w:p>
        </w:tc>
      </w:tr>
      <w:tr w:rsidR="008B116C" w:rsidRPr="00DA44EE" w14:paraId="32287530"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211AFE3"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B957F18" w14:textId="7AE52B7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0.977</w:t>
            </w:r>
          </w:p>
        </w:tc>
        <w:tc>
          <w:tcPr>
            <w:tcW w:w="999" w:type="pct"/>
            <w:tcBorders>
              <w:top w:val="nil"/>
              <w:left w:val="nil"/>
              <w:bottom w:val="single" w:sz="8" w:space="0" w:color="auto"/>
              <w:right w:val="single" w:sz="8" w:space="0" w:color="auto"/>
            </w:tcBorders>
            <w:shd w:val="clear" w:color="auto" w:fill="auto"/>
            <w:vAlign w:val="center"/>
            <w:hideMark/>
          </w:tcPr>
          <w:p w14:paraId="01397737" w14:textId="556FF26B"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2.14</w:t>
            </w:r>
          </w:p>
        </w:tc>
        <w:tc>
          <w:tcPr>
            <w:tcW w:w="999" w:type="pct"/>
            <w:tcBorders>
              <w:top w:val="nil"/>
              <w:left w:val="nil"/>
              <w:bottom w:val="single" w:sz="8" w:space="0" w:color="auto"/>
              <w:right w:val="single" w:sz="8" w:space="0" w:color="auto"/>
            </w:tcBorders>
            <w:shd w:val="clear" w:color="auto" w:fill="auto"/>
            <w:vAlign w:val="center"/>
            <w:hideMark/>
          </w:tcPr>
          <w:p w14:paraId="149F3500" w14:textId="0AFCE30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4.015</w:t>
            </w:r>
          </w:p>
        </w:tc>
        <w:tc>
          <w:tcPr>
            <w:tcW w:w="1000" w:type="pct"/>
            <w:tcBorders>
              <w:top w:val="nil"/>
              <w:left w:val="nil"/>
              <w:bottom w:val="single" w:sz="8" w:space="0" w:color="auto"/>
              <w:right w:val="single" w:sz="8" w:space="0" w:color="auto"/>
            </w:tcBorders>
            <w:shd w:val="clear" w:color="auto" w:fill="auto"/>
            <w:vAlign w:val="center"/>
            <w:hideMark/>
          </w:tcPr>
          <w:p w14:paraId="3AC1076F" w14:textId="39028799"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4.42</w:t>
            </w:r>
          </w:p>
        </w:tc>
      </w:tr>
      <w:tr w:rsidR="008B116C" w:rsidRPr="00DA44EE" w14:paraId="6AFD2927"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524836F"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4D320B9" w14:textId="2072A93A"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1.005</w:t>
            </w:r>
          </w:p>
        </w:tc>
        <w:tc>
          <w:tcPr>
            <w:tcW w:w="999" w:type="pct"/>
            <w:tcBorders>
              <w:top w:val="nil"/>
              <w:left w:val="nil"/>
              <w:bottom w:val="single" w:sz="8" w:space="0" w:color="auto"/>
              <w:right w:val="single" w:sz="8" w:space="0" w:color="auto"/>
            </w:tcBorders>
            <w:shd w:val="clear" w:color="auto" w:fill="auto"/>
            <w:vAlign w:val="center"/>
            <w:hideMark/>
          </w:tcPr>
          <w:p w14:paraId="629B4C85" w14:textId="59F1CA58"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2.157</w:t>
            </w:r>
          </w:p>
        </w:tc>
        <w:tc>
          <w:tcPr>
            <w:tcW w:w="999" w:type="pct"/>
            <w:tcBorders>
              <w:top w:val="nil"/>
              <w:left w:val="nil"/>
              <w:bottom w:val="single" w:sz="8" w:space="0" w:color="auto"/>
              <w:right w:val="single" w:sz="8" w:space="0" w:color="auto"/>
            </w:tcBorders>
            <w:shd w:val="clear" w:color="auto" w:fill="auto"/>
            <w:vAlign w:val="center"/>
            <w:hideMark/>
          </w:tcPr>
          <w:p w14:paraId="7AD37922" w14:textId="2A7778C6"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3.861</w:t>
            </w:r>
          </w:p>
        </w:tc>
        <w:tc>
          <w:tcPr>
            <w:tcW w:w="1000" w:type="pct"/>
            <w:tcBorders>
              <w:top w:val="nil"/>
              <w:left w:val="nil"/>
              <w:bottom w:val="single" w:sz="8" w:space="0" w:color="auto"/>
              <w:right w:val="single" w:sz="8" w:space="0" w:color="auto"/>
            </w:tcBorders>
            <w:shd w:val="clear" w:color="auto" w:fill="auto"/>
            <w:vAlign w:val="center"/>
            <w:hideMark/>
          </w:tcPr>
          <w:p w14:paraId="1DDAFFFF" w14:textId="5BB48C44"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4.54</w:t>
            </w:r>
          </w:p>
        </w:tc>
      </w:tr>
      <w:tr w:rsidR="008B116C" w:rsidRPr="00DA44EE" w14:paraId="0BFF5DC3" w14:textId="77777777" w:rsidTr="008B116C">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D20BAAD"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BA63BEA" w14:textId="1DFA9598"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1.002</w:t>
            </w:r>
          </w:p>
        </w:tc>
        <w:tc>
          <w:tcPr>
            <w:tcW w:w="999" w:type="pct"/>
            <w:tcBorders>
              <w:top w:val="nil"/>
              <w:left w:val="nil"/>
              <w:bottom w:val="single" w:sz="8" w:space="0" w:color="auto"/>
              <w:right w:val="single" w:sz="8" w:space="0" w:color="auto"/>
            </w:tcBorders>
            <w:shd w:val="clear" w:color="auto" w:fill="auto"/>
            <w:vAlign w:val="center"/>
            <w:hideMark/>
          </w:tcPr>
          <w:p w14:paraId="73555B45" w14:textId="70E0E215"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2.313</w:t>
            </w:r>
          </w:p>
        </w:tc>
        <w:tc>
          <w:tcPr>
            <w:tcW w:w="999" w:type="pct"/>
            <w:tcBorders>
              <w:top w:val="nil"/>
              <w:left w:val="nil"/>
              <w:bottom w:val="single" w:sz="8" w:space="0" w:color="auto"/>
              <w:right w:val="single" w:sz="8" w:space="0" w:color="auto"/>
            </w:tcBorders>
            <w:shd w:val="clear" w:color="auto" w:fill="auto"/>
            <w:vAlign w:val="center"/>
            <w:hideMark/>
          </w:tcPr>
          <w:p w14:paraId="2C9B490C" w14:textId="18E597B8"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3.946</w:t>
            </w:r>
          </w:p>
        </w:tc>
        <w:tc>
          <w:tcPr>
            <w:tcW w:w="1000" w:type="pct"/>
            <w:tcBorders>
              <w:top w:val="nil"/>
              <w:left w:val="nil"/>
              <w:bottom w:val="single" w:sz="8" w:space="0" w:color="auto"/>
              <w:right w:val="single" w:sz="8" w:space="0" w:color="auto"/>
            </w:tcBorders>
            <w:shd w:val="clear" w:color="auto" w:fill="auto"/>
            <w:vAlign w:val="center"/>
            <w:hideMark/>
          </w:tcPr>
          <w:p w14:paraId="5C4E2940" w14:textId="2C976D87" w:rsidR="008B116C" w:rsidRDefault="008B116C" w:rsidP="00BB5348">
            <w:pPr>
              <w:jc w:val="center"/>
              <w:rPr>
                <w:rFonts w:ascii="Calibri" w:hAnsi="Calibri" w:cs="Calibri"/>
                <w:color w:val="000000"/>
                <w:sz w:val="22"/>
                <w:szCs w:val="22"/>
              </w:rPr>
            </w:pPr>
            <w:r>
              <w:rPr>
                <w:rFonts w:ascii="Calibri" w:hAnsi="Calibri" w:cs="Calibri"/>
                <w:color w:val="000000"/>
                <w:sz w:val="22"/>
                <w:szCs w:val="22"/>
              </w:rPr>
              <w:t>4.638</w:t>
            </w:r>
          </w:p>
        </w:tc>
      </w:tr>
      <w:tr w:rsidR="008B116C" w:rsidRPr="00DA44EE" w14:paraId="220DF038" w14:textId="77777777" w:rsidTr="008B116C">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EBCC653"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1001" w:type="pct"/>
            <w:tcBorders>
              <w:top w:val="nil"/>
              <w:left w:val="nil"/>
              <w:bottom w:val="single" w:sz="8" w:space="0" w:color="000000"/>
              <w:right w:val="single" w:sz="8" w:space="0" w:color="000000"/>
            </w:tcBorders>
            <w:shd w:val="clear" w:color="auto" w:fill="auto"/>
            <w:noWrap/>
            <w:vAlign w:val="bottom"/>
            <w:hideMark/>
          </w:tcPr>
          <w:p w14:paraId="0B1138BF" w14:textId="7CA5F584" w:rsidR="008B116C" w:rsidRDefault="008B116C" w:rsidP="00BB5348">
            <w:pPr>
              <w:jc w:val="center"/>
              <w:rPr>
                <w:rFonts w:ascii="宋体" w:hAnsi="宋体" w:cs="宋体"/>
                <w:color w:val="000000"/>
                <w:sz w:val="24"/>
              </w:rPr>
            </w:pPr>
            <w:r>
              <w:rPr>
                <w:rFonts w:hint="eastAsia"/>
                <w:color w:val="FF0000"/>
              </w:rPr>
              <w:t>0.834</w:t>
            </w:r>
            <w:r>
              <w:rPr>
                <w:rFonts w:hint="eastAsia"/>
                <w:color w:val="FF0000"/>
              </w:rPr>
              <w:t>（</w:t>
            </w:r>
            <w:r>
              <w:rPr>
                <w:rFonts w:hint="eastAsia"/>
                <w:color w:val="FF0000"/>
              </w:rPr>
              <w:t>**</w:t>
            </w:r>
            <w:r>
              <w:rPr>
                <w:rFonts w:hint="eastAsia"/>
                <w:color w:val="FF0000"/>
              </w:rPr>
              <w:t>）</w:t>
            </w:r>
          </w:p>
        </w:tc>
        <w:tc>
          <w:tcPr>
            <w:tcW w:w="999" w:type="pct"/>
            <w:tcBorders>
              <w:top w:val="nil"/>
              <w:left w:val="nil"/>
              <w:bottom w:val="single" w:sz="8" w:space="0" w:color="000000"/>
              <w:right w:val="single" w:sz="8" w:space="0" w:color="000000"/>
            </w:tcBorders>
            <w:shd w:val="clear" w:color="auto" w:fill="auto"/>
            <w:noWrap/>
            <w:vAlign w:val="bottom"/>
            <w:hideMark/>
          </w:tcPr>
          <w:p w14:paraId="2EBA9BA7" w14:textId="03BFCAF0" w:rsidR="008B116C" w:rsidRDefault="008B116C" w:rsidP="00BB5348">
            <w:pPr>
              <w:jc w:val="center"/>
              <w:rPr>
                <w:rFonts w:ascii="宋体" w:hAnsi="宋体" w:cs="宋体"/>
                <w:color w:val="000000"/>
                <w:sz w:val="24"/>
              </w:rPr>
            </w:pPr>
            <w:r>
              <w:rPr>
                <w:rFonts w:hint="eastAsia"/>
                <w:color w:val="000000"/>
              </w:rPr>
              <w:t>2.169</w:t>
            </w:r>
          </w:p>
        </w:tc>
        <w:tc>
          <w:tcPr>
            <w:tcW w:w="999" w:type="pct"/>
            <w:tcBorders>
              <w:top w:val="nil"/>
              <w:left w:val="nil"/>
              <w:bottom w:val="single" w:sz="8" w:space="0" w:color="000000"/>
              <w:right w:val="single" w:sz="8" w:space="0" w:color="000000"/>
            </w:tcBorders>
            <w:shd w:val="clear" w:color="auto" w:fill="auto"/>
            <w:noWrap/>
            <w:vAlign w:val="bottom"/>
            <w:hideMark/>
          </w:tcPr>
          <w:p w14:paraId="47F22C36" w14:textId="7257E37E" w:rsidR="008B116C" w:rsidRDefault="008B116C" w:rsidP="00BB5348">
            <w:pPr>
              <w:jc w:val="center"/>
              <w:rPr>
                <w:rFonts w:ascii="宋体" w:hAnsi="宋体" w:cs="宋体"/>
                <w:color w:val="000000"/>
                <w:sz w:val="24"/>
              </w:rPr>
            </w:pPr>
            <w:r>
              <w:rPr>
                <w:rFonts w:hint="eastAsia"/>
                <w:color w:val="000000"/>
              </w:rPr>
              <w:t>3.906</w:t>
            </w:r>
          </w:p>
        </w:tc>
        <w:tc>
          <w:tcPr>
            <w:tcW w:w="1000" w:type="pct"/>
            <w:tcBorders>
              <w:top w:val="nil"/>
              <w:left w:val="nil"/>
              <w:bottom w:val="single" w:sz="8" w:space="0" w:color="000000"/>
              <w:right w:val="single" w:sz="8" w:space="0" w:color="000000"/>
            </w:tcBorders>
            <w:shd w:val="clear" w:color="auto" w:fill="auto"/>
            <w:noWrap/>
            <w:vAlign w:val="bottom"/>
            <w:hideMark/>
          </w:tcPr>
          <w:p w14:paraId="3096E597" w14:textId="33C02EDE" w:rsidR="008B116C" w:rsidRDefault="008B116C" w:rsidP="00BB5348">
            <w:pPr>
              <w:jc w:val="center"/>
              <w:rPr>
                <w:rFonts w:ascii="宋体" w:hAnsi="宋体" w:cs="宋体"/>
                <w:color w:val="000000"/>
                <w:sz w:val="24"/>
              </w:rPr>
            </w:pPr>
            <w:r>
              <w:rPr>
                <w:rFonts w:hint="eastAsia"/>
                <w:color w:val="000000"/>
              </w:rPr>
              <w:t>4.4</w:t>
            </w:r>
          </w:p>
        </w:tc>
      </w:tr>
      <w:tr w:rsidR="008B116C" w:rsidRPr="00DA44EE" w14:paraId="286DE0E3"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BC56199"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2E3DE879" w14:textId="270989C9" w:rsidR="008B116C" w:rsidRDefault="008B116C" w:rsidP="00BB5348">
            <w:pPr>
              <w:jc w:val="center"/>
              <w:rPr>
                <w:rFonts w:ascii="宋体" w:hAnsi="宋体" w:cs="宋体"/>
                <w:color w:val="000000"/>
                <w:sz w:val="24"/>
              </w:rPr>
            </w:pPr>
            <w:r>
              <w:rPr>
                <w:rFonts w:hint="eastAsia"/>
                <w:color w:val="000000"/>
              </w:rPr>
              <w:t>0.902</w:t>
            </w:r>
          </w:p>
        </w:tc>
        <w:tc>
          <w:tcPr>
            <w:tcW w:w="999" w:type="pct"/>
            <w:tcBorders>
              <w:top w:val="nil"/>
              <w:left w:val="nil"/>
              <w:bottom w:val="single" w:sz="8" w:space="0" w:color="000000"/>
              <w:right w:val="single" w:sz="8" w:space="0" w:color="000000"/>
            </w:tcBorders>
            <w:shd w:val="clear" w:color="auto" w:fill="auto"/>
            <w:noWrap/>
            <w:vAlign w:val="bottom"/>
            <w:hideMark/>
          </w:tcPr>
          <w:p w14:paraId="180C4526" w14:textId="3F67132F" w:rsidR="008B116C" w:rsidRDefault="008B116C" w:rsidP="00BB5348">
            <w:pPr>
              <w:jc w:val="center"/>
              <w:rPr>
                <w:rFonts w:ascii="宋体" w:hAnsi="宋体" w:cs="宋体"/>
                <w:color w:val="000000"/>
                <w:sz w:val="24"/>
              </w:rPr>
            </w:pPr>
            <w:r>
              <w:rPr>
                <w:rFonts w:hint="eastAsia"/>
                <w:color w:val="000000"/>
              </w:rPr>
              <w:t>2.262</w:t>
            </w:r>
          </w:p>
        </w:tc>
        <w:tc>
          <w:tcPr>
            <w:tcW w:w="999" w:type="pct"/>
            <w:tcBorders>
              <w:top w:val="nil"/>
              <w:left w:val="nil"/>
              <w:bottom w:val="single" w:sz="8" w:space="0" w:color="000000"/>
              <w:right w:val="single" w:sz="8" w:space="0" w:color="000000"/>
            </w:tcBorders>
            <w:shd w:val="clear" w:color="auto" w:fill="auto"/>
            <w:noWrap/>
            <w:vAlign w:val="bottom"/>
            <w:hideMark/>
          </w:tcPr>
          <w:p w14:paraId="29C57874" w14:textId="738CDDCC" w:rsidR="008B116C" w:rsidRDefault="008B116C" w:rsidP="00BB5348">
            <w:pPr>
              <w:jc w:val="center"/>
              <w:rPr>
                <w:rFonts w:ascii="宋体" w:hAnsi="宋体" w:cs="宋体"/>
                <w:color w:val="000000"/>
                <w:sz w:val="24"/>
              </w:rPr>
            </w:pPr>
            <w:r>
              <w:rPr>
                <w:rFonts w:hint="eastAsia"/>
                <w:color w:val="000000"/>
              </w:rPr>
              <w:t>3.9</w:t>
            </w:r>
          </w:p>
        </w:tc>
        <w:tc>
          <w:tcPr>
            <w:tcW w:w="1000" w:type="pct"/>
            <w:tcBorders>
              <w:top w:val="nil"/>
              <w:left w:val="nil"/>
              <w:bottom w:val="single" w:sz="8" w:space="0" w:color="000000"/>
              <w:right w:val="single" w:sz="8" w:space="0" w:color="000000"/>
            </w:tcBorders>
            <w:shd w:val="clear" w:color="auto" w:fill="auto"/>
            <w:noWrap/>
            <w:vAlign w:val="bottom"/>
            <w:hideMark/>
          </w:tcPr>
          <w:p w14:paraId="17AAD615" w14:textId="0C026D55" w:rsidR="008B116C" w:rsidRDefault="008B116C" w:rsidP="00BB5348">
            <w:pPr>
              <w:jc w:val="center"/>
              <w:rPr>
                <w:rFonts w:ascii="宋体" w:hAnsi="宋体" w:cs="宋体"/>
                <w:color w:val="000000"/>
                <w:sz w:val="24"/>
              </w:rPr>
            </w:pPr>
            <w:r>
              <w:rPr>
                <w:rFonts w:hint="eastAsia"/>
                <w:color w:val="000000"/>
              </w:rPr>
              <w:t>4.562</w:t>
            </w:r>
          </w:p>
        </w:tc>
      </w:tr>
      <w:tr w:rsidR="008B116C" w:rsidRPr="00DA44EE" w14:paraId="7FBEA56F"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A593D2F"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6C8CE9F2" w14:textId="45B4B598" w:rsidR="008B116C" w:rsidRDefault="008B116C" w:rsidP="00BB5348">
            <w:pPr>
              <w:jc w:val="center"/>
              <w:rPr>
                <w:rFonts w:ascii="宋体" w:hAnsi="宋体" w:cs="宋体"/>
                <w:color w:val="00B050"/>
                <w:sz w:val="24"/>
              </w:rPr>
            </w:pPr>
            <w:r>
              <w:rPr>
                <w:rFonts w:hint="eastAsia"/>
                <w:color w:val="000000"/>
              </w:rPr>
              <w:t>0.9</w:t>
            </w:r>
          </w:p>
        </w:tc>
        <w:tc>
          <w:tcPr>
            <w:tcW w:w="999" w:type="pct"/>
            <w:tcBorders>
              <w:top w:val="nil"/>
              <w:left w:val="nil"/>
              <w:bottom w:val="single" w:sz="8" w:space="0" w:color="000000"/>
              <w:right w:val="single" w:sz="8" w:space="0" w:color="000000"/>
            </w:tcBorders>
            <w:shd w:val="clear" w:color="auto" w:fill="auto"/>
            <w:noWrap/>
            <w:vAlign w:val="bottom"/>
            <w:hideMark/>
          </w:tcPr>
          <w:p w14:paraId="74F7D9C1" w14:textId="6DD488DD" w:rsidR="008B116C" w:rsidRDefault="008B116C" w:rsidP="00BB5348">
            <w:pPr>
              <w:jc w:val="center"/>
              <w:rPr>
                <w:rFonts w:ascii="宋体" w:hAnsi="宋体" w:cs="宋体"/>
                <w:color w:val="000000"/>
                <w:sz w:val="24"/>
              </w:rPr>
            </w:pPr>
            <w:r>
              <w:rPr>
                <w:rFonts w:hint="eastAsia"/>
                <w:color w:val="000000"/>
              </w:rPr>
              <w:t>2.254</w:t>
            </w:r>
          </w:p>
        </w:tc>
        <w:tc>
          <w:tcPr>
            <w:tcW w:w="999" w:type="pct"/>
            <w:tcBorders>
              <w:top w:val="nil"/>
              <w:left w:val="nil"/>
              <w:bottom w:val="single" w:sz="8" w:space="0" w:color="000000"/>
              <w:right w:val="single" w:sz="8" w:space="0" w:color="000000"/>
            </w:tcBorders>
            <w:shd w:val="clear" w:color="auto" w:fill="auto"/>
            <w:noWrap/>
            <w:vAlign w:val="bottom"/>
            <w:hideMark/>
          </w:tcPr>
          <w:p w14:paraId="6369B015" w14:textId="6DDACF54" w:rsidR="008B116C" w:rsidRDefault="008B116C" w:rsidP="00BB5348">
            <w:pPr>
              <w:jc w:val="center"/>
              <w:rPr>
                <w:rFonts w:ascii="宋体" w:hAnsi="宋体" w:cs="宋体"/>
                <w:color w:val="000000"/>
                <w:sz w:val="24"/>
              </w:rPr>
            </w:pPr>
            <w:r>
              <w:rPr>
                <w:rFonts w:hint="eastAsia"/>
                <w:color w:val="000000"/>
              </w:rPr>
              <w:t>3.986</w:t>
            </w:r>
          </w:p>
        </w:tc>
        <w:tc>
          <w:tcPr>
            <w:tcW w:w="1000" w:type="pct"/>
            <w:tcBorders>
              <w:top w:val="nil"/>
              <w:left w:val="nil"/>
              <w:bottom w:val="single" w:sz="8" w:space="0" w:color="000000"/>
              <w:right w:val="single" w:sz="8" w:space="0" w:color="000000"/>
            </w:tcBorders>
            <w:shd w:val="clear" w:color="auto" w:fill="auto"/>
            <w:noWrap/>
            <w:vAlign w:val="bottom"/>
            <w:hideMark/>
          </w:tcPr>
          <w:p w14:paraId="6894EFEA" w14:textId="7BED0E4C" w:rsidR="008B116C" w:rsidRDefault="008B116C" w:rsidP="00BB5348">
            <w:pPr>
              <w:jc w:val="center"/>
              <w:rPr>
                <w:rFonts w:ascii="宋体" w:hAnsi="宋体" w:cs="宋体"/>
                <w:color w:val="000000"/>
                <w:sz w:val="24"/>
              </w:rPr>
            </w:pPr>
            <w:r>
              <w:rPr>
                <w:rFonts w:hint="eastAsia"/>
                <w:color w:val="000000"/>
              </w:rPr>
              <w:t>4.41</w:t>
            </w:r>
          </w:p>
        </w:tc>
      </w:tr>
      <w:tr w:rsidR="008B116C" w:rsidRPr="00DA44EE" w14:paraId="086A9666"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FDD8A29"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10A23E2" w14:textId="53FC34A3" w:rsidR="008B116C" w:rsidRDefault="008B116C" w:rsidP="00BB5348">
            <w:pPr>
              <w:jc w:val="center"/>
              <w:rPr>
                <w:rFonts w:ascii="宋体" w:hAnsi="宋体" w:cs="宋体"/>
                <w:color w:val="000000"/>
                <w:sz w:val="24"/>
              </w:rPr>
            </w:pPr>
            <w:r>
              <w:rPr>
                <w:rFonts w:hint="eastAsia"/>
                <w:color w:val="000000"/>
              </w:rPr>
              <w:t>0.911</w:t>
            </w:r>
          </w:p>
        </w:tc>
        <w:tc>
          <w:tcPr>
            <w:tcW w:w="999" w:type="pct"/>
            <w:tcBorders>
              <w:top w:val="nil"/>
              <w:left w:val="nil"/>
              <w:bottom w:val="single" w:sz="8" w:space="0" w:color="000000"/>
              <w:right w:val="single" w:sz="8" w:space="0" w:color="000000"/>
            </w:tcBorders>
            <w:shd w:val="clear" w:color="auto" w:fill="auto"/>
            <w:noWrap/>
            <w:vAlign w:val="bottom"/>
            <w:hideMark/>
          </w:tcPr>
          <w:p w14:paraId="7D0F5889" w14:textId="7024E2E7" w:rsidR="008B116C" w:rsidRDefault="008B116C" w:rsidP="00BB5348">
            <w:pPr>
              <w:jc w:val="center"/>
              <w:rPr>
                <w:rFonts w:ascii="宋体" w:hAnsi="宋体" w:cs="宋体"/>
                <w:color w:val="000000"/>
                <w:sz w:val="24"/>
              </w:rPr>
            </w:pPr>
            <w:r>
              <w:rPr>
                <w:rFonts w:hint="eastAsia"/>
                <w:color w:val="000000"/>
              </w:rPr>
              <w:t>2.249</w:t>
            </w:r>
          </w:p>
        </w:tc>
        <w:tc>
          <w:tcPr>
            <w:tcW w:w="999" w:type="pct"/>
            <w:tcBorders>
              <w:top w:val="nil"/>
              <w:left w:val="nil"/>
              <w:bottom w:val="single" w:sz="8" w:space="0" w:color="000000"/>
              <w:right w:val="single" w:sz="8" w:space="0" w:color="000000"/>
            </w:tcBorders>
            <w:shd w:val="clear" w:color="auto" w:fill="auto"/>
            <w:noWrap/>
            <w:vAlign w:val="bottom"/>
            <w:hideMark/>
          </w:tcPr>
          <w:p w14:paraId="50C46BE4" w14:textId="6E939D9E" w:rsidR="008B116C" w:rsidRDefault="008B116C" w:rsidP="00BB5348">
            <w:pPr>
              <w:jc w:val="center"/>
              <w:rPr>
                <w:rFonts w:ascii="宋体" w:hAnsi="宋体" w:cs="宋体"/>
                <w:color w:val="000000"/>
                <w:sz w:val="24"/>
              </w:rPr>
            </w:pPr>
            <w:r>
              <w:rPr>
                <w:rFonts w:hint="eastAsia"/>
                <w:color w:val="000000"/>
              </w:rPr>
              <w:t>4.101</w:t>
            </w:r>
          </w:p>
        </w:tc>
        <w:tc>
          <w:tcPr>
            <w:tcW w:w="1000" w:type="pct"/>
            <w:tcBorders>
              <w:top w:val="nil"/>
              <w:left w:val="nil"/>
              <w:bottom w:val="single" w:sz="8" w:space="0" w:color="000000"/>
              <w:right w:val="single" w:sz="8" w:space="0" w:color="000000"/>
            </w:tcBorders>
            <w:shd w:val="clear" w:color="auto" w:fill="auto"/>
            <w:noWrap/>
            <w:vAlign w:val="bottom"/>
            <w:hideMark/>
          </w:tcPr>
          <w:p w14:paraId="1A6BF341" w14:textId="579DF301" w:rsidR="008B116C" w:rsidRDefault="008B116C" w:rsidP="00BB5348">
            <w:pPr>
              <w:jc w:val="center"/>
              <w:rPr>
                <w:rFonts w:ascii="宋体" w:hAnsi="宋体" w:cs="宋体"/>
                <w:color w:val="000000"/>
                <w:sz w:val="24"/>
              </w:rPr>
            </w:pPr>
            <w:r>
              <w:rPr>
                <w:rFonts w:hint="eastAsia"/>
                <w:color w:val="000000"/>
              </w:rPr>
              <w:t>4.52</w:t>
            </w:r>
          </w:p>
        </w:tc>
      </w:tr>
      <w:tr w:rsidR="008B116C" w:rsidRPr="00DA44EE" w14:paraId="68CCE15F"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C18701D"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5091F70E" w14:textId="15A7D47B" w:rsidR="008B116C" w:rsidRDefault="008B116C" w:rsidP="00BB5348">
            <w:pPr>
              <w:jc w:val="center"/>
              <w:rPr>
                <w:rFonts w:ascii="宋体" w:hAnsi="宋体" w:cs="宋体"/>
                <w:color w:val="000000"/>
                <w:sz w:val="24"/>
              </w:rPr>
            </w:pPr>
            <w:r>
              <w:rPr>
                <w:rFonts w:hint="eastAsia"/>
                <w:color w:val="000000"/>
              </w:rPr>
              <w:t>0.912</w:t>
            </w:r>
          </w:p>
        </w:tc>
        <w:tc>
          <w:tcPr>
            <w:tcW w:w="999" w:type="pct"/>
            <w:tcBorders>
              <w:top w:val="nil"/>
              <w:left w:val="nil"/>
              <w:bottom w:val="single" w:sz="8" w:space="0" w:color="000000"/>
              <w:right w:val="single" w:sz="8" w:space="0" w:color="000000"/>
            </w:tcBorders>
            <w:shd w:val="clear" w:color="auto" w:fill="auto"/>
            <w:noWrap/>
            <w:vAlign w:val="bottom"/>
            <w:hideMark/>
          </w:tcPr>
          <w:p w14:paraId="0ABFAAEE" w14:textId="2BEAFFB6" w:rsidR="008B116C" w:rsidRDefault="008B116C" w:rsidP="00BB5348">
            <w:pPr>
              <w:jc w:val="center"/>
              <w:rPr>
                <w:rFonts w:ascii="宋体" w:hAnsi="宋体" w:cs="宋体"/>
                <w:color w:val="000000"/>
                <w:sz w:val="24"/>
              </w:rPr>
            </w:pPr>
            <w:r>
              <w:rPr>
                <w:rFonts w:hint="eastAsia"/>
                <w:color w:val="000000"/>
              </w:rPr>
              <w:t>2.173</w:t>
            </w:r>
          </w:p>
        </w:tc>
        <w:tc>
          <w:tcPr>
            <w:tcW w:w="999" w:type="pct"/>
            <w:tcBorders>
              <w:top w:val="nil"/>
              <w:left w:val="nil"/>
              <w:bottom w:val="single" w:sz="8" w:space="0" w:color="000000"/>
              <w:right w:val="single" w:sz="8" w:space="0" w:color="000000"/>
            </w:tcBorders>
            <w:shd w:val="clear" w:color="auto" w:fill="auto"/>
            <w:noWrap/>
            <w:vAlign w:val="bottom"/>
            <w:hideMark/>
          </w:tcPr>
          <w:p w14:paraId="760D33F1" w14:textId="24894C31" w:rsidR="008B116C" w:rsidRDefault="008B116C" w:rsidP="00BB5348">
            <w:pPr>
              <w:jc w:val="center"/>
              <w:rPr>
                <w:rFonts w:ascii="宋体" w:hAnsi="宋体" w:cs="宋体"/>
                <w:color w:val="000000"/>
                <w:sz w:val="24"/>
              </w:rPr>
            </w:pPr>
            <w:r>
              <w:rPr>
                <w:rFonts w:hint="eastAsia"/>
                <w:color w:val="000000"/>
              </w:rPr>
              <w:t>4.005</w:t>
            </w:r>
          </w:p>
        </w:tc>
        <w:tc>
          <w:tcPr>
            <w:tcW w:w="1000" w:type="pct"/>
            <w:tcBorders>
              <w:top w:val="nil"/>
              <w:left w:val="nil"/>
              <w:bottom w:val="single" w:sz="8" w:space="0" w:color="000000"/>
              <w:right w:val="single" w:sz="8" w:space="0" w:color="000000"/>
            </w:tcBorders>
            <w:shd w:val="clear" w:color="auto" w:fill="auto"/>
            <w:noWrap/>
            <w:vAlign w:val="bottom"/>
            <w:hideMark/>
          </w:tcPr>
          <w:p w14:paraId="738E8954" w14:textId="2EA1C12B" w:rsidR="008B116C" w:rsidRDefault="008B116C" w:rsidP="00BB5348">
            <w:pPr>
              <w:jc w:val="center"/>
              <w:rPr>
                <w:rFonts w:ascii="宋体" w:hAnsi="宋体" w:cs="宋体"/>
                <w:color w:val="000000"/>
                <w:sz w:val="24"/>
              </w:rPr>
            </w:pPr>
            <w:r>
              <w:rPr>
                <w:rFonts w:hint="eastAsia"/>
                <w:color w:val="000000"/>
              </w:rPr>
              <w:t>4.487</w:t>
            </w:r>
          </w:p>
        </w:tc>
      </w:tr>
      <w:tr w:rsidR="008B116C" w:rsidRPr="00DA44EE" w14:paraId="09D09BA3"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6EEDAEC"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6451484E" w14:textId="55B4C90E" w:rsidR="008B116C" w:rsidRDefault="008B116C" w:rsidP="00BB5348">
            <w:pPr>
              <w:jc w:val="center"/>
              <w:rPr>
                <w:rFonts w:ascii="宋体" w:hAnsi="宋体" w:cs="宋体"/>
                <w:color w:val="000000"/>
                <w:sz w:val="24"/>
              </w:rPr>
            </w:pPr>
            <w:r>
              <w:rPr>
                <w:rFonts w:hint="eastAsia"/>
                <w:color w:val="000000"/>
              </w:rPr>
              <w:t>0.896</w:t>
            </w:r>
          </w:p>
        </w:tc>
        <w:tc>
          <w:tcPr>
            <w:tcW w:w="999" w:type="pct"/>
            <w:tcBorders>
              <w:top w:val="nil"/>
              <w:left w:val="nil"/>
              <w:bottom w:val="single" w:sz="8" w:space="0" w:color="000000"/>
              <w:right w:val="single" w:sz="8" w:space="0" w:color="000000"/>
            </w:tcBorders>
            <w:shd w:val="clear" w:color="auto" w:fill="auto"/>
            <w:noWrap/>
            <w:vAlign w:val="bottom"/>
            <w:hideMark/>
          </w:tcPr>
          <w:p w14:paraId="1D4FB77F" w14:textId="64483518" w:rsidR="008B116C" w:rsidRDefault="008B116C" w:rsidP="00BB5348">
            <w:pPr>
              <w:jc w:val="center"/>
              <w:rPr>
                <w:rFonts w:ascii="宋体" w:hAnsi="宋体" w:cs="宋体"/>
                <w:color w:val="000000"/>
                <w:sz w:val="24"/>
              </w:rPr>
            </w:pPr>
            <w:r>
              <w:rPr>
                <w:rFonts w:hint="eastAsia"/>
                <w:color w:val="000000"/>
              </w:rPr>
              <w:t>2.256</w:t>
            </w:r>
          </w:p>
        </w:tc>
        <w:tc>
          <w:tcPr>
            <w:tcW w:w="999" w:type="pct"/>
            <w:tcBorders>
              <w:top w:val="nil"/>
              <w:left w:val="nil"/>
              <w:bottom w:val="single" w:sz="8" w:space="0" w:color="000000"/>
              <w:right w:val="single" w:sz="8" w:space="0" w:color="000000"/>
            </w:tcBorders>
            <w:shd w:val="clear" w:color="auto" w:fill="auto"/>
            <w:noWrap/>
            <w:vAlign w:val="bottom"/>
            <w:hideMark/>
          </w:tcPr>
          <w:p w14:paraId="163F50D7" w14:textId="77DA469E" w:rsidR="008B116C" w:rsidRDefault="008B116C" w:rsidP="00BB5348">
            <w:pPr>
              <w:jc w:val="center"/>
              <w:rPr>
                <w:rFonts w:ascii="宋体" w:hAnsi="宋体" w:cs="宋体"/>
                <w:color w:val="000000"/>
                <w:sz w:val="24"/>
              </w:rPr>
            </w:pPr>
            <w:r>
              <w:rPr>
                <w:rFonts w:hint="eastAsia"/>
                <w:color w:val="000000"/>
              </w:rPr>
              <w:t>4.072</w:t>
            </w:r>
          </w:p>
        </w:tc>
        <w:tc>
          <w:tcPr>
            <w:tcW w:w="1000" w:type="pct"/>
            <w:tcBorders>
              <w:top w:val="nil"/>
              <w:left w:val="nil"/>
              <w:bottom w:val="single" w:sz="8" w:space="0" w:color="000000"/>
              <w:right w:val="single" w:sz="8" w:space="0" w:color="000000"/>
            </w:tcBorders>
            <w:shd w:val="clear" w:color="auto" w:fill="auto"/>
            <w:noWrap/>
            <w:vAlign w:val="bottom"/>
            <w:hideMark/>
          </w:tcPr>
          <w:p w14:paraId="160D0972" w14:textId="63227577" w:rsidR="008B116C" w:rsidRDefault="008B116C" w:rsidP="00BB5348">
            <w:pPr>
              <w:jc w:val="center"/>
              <w:rPr>
                <w:rFonts w:ascii="宋体" w:hAnsi="宋体" w:cs="宋体"/>
                <w:color w:val="000000"/>
                <w:sz w:val="24"/>
              </w:rPr>
            </w:pPr>
            <w:r>
              <w:rPr>
                <w:rFonts w:hint="eastAsia"/>
                <w:color w:val="000000"/>
              </w:rPr>
              <w:t>4.621</w:t>
            </w:r>
          </w:p>
        </w:tc>
      </w:tr>
      <w:tr w:rsidR="008B116C" w:rsidRPr="00DA44EE" w14:paraId="3DD36862"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22EF8306"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5982499B" w14:textId="194C9E49" w:rsidR="008B116C" w:rsidRDefault="008B116C" w:rsidP="00BB5348">
            <w:pPr>
              <w:jc w:val="center"/>
              <w:rPr>
                <w:rFonts w:ascii="宋体" w:hAnsi="宋体" w:cs="宋体"/>
                <w:color w:val="000000"/>
                <w:sz w:val="24"/>
              </w:rPr>
            </w:pPr>
            <w:r>
              <w:rPr>
                <w:rFonts w:hint="eastAsia"/>
                <w:color w:val="000000"/>
              </w:rPr>
              <w:t>0.906</w:t>
            </w:r>
          </w:p>
        </w:tc>
        <w:tc>
          <w:tcPr>
            <w:tcW w:w="999" w:type="pct"/>
            <w:tcBorders>
              <w:top w:val="nil"/>
              <w:left w:val="nil"/>
              <w:bottom w:val="single" w:sz="8" w:space="0" w:color="000000"/>
              <w:right w:val="single" w:sz="8" w:space="0" w:color="000000"/>
            </w:tcBorders>
            <w:shd w:val="clear" w:color="auto" w:fill="auto"/>
            <w:noWrap/>
            <w:vAlign w:val="bottom"/>
            <w:hideMark/>
          </w:tcPr>
          <w:p w14:paraId="764EA3A2" w14:textId="45E5E081" w:rsidR="008B116C" w:rsidRDefault="008B116C" w:rsidP="00BB5348">
            <w:pPr>
              <w:jc w:val="center"/>
              <w:rPr>
                <w:rFonts w:ascii="宋体" w:hAnsi="宋体" w:cs="宋体"/>
                <w:color w:val="000000"/>
                <w:sz w:val="24"/>
              </w:rPr>
            </w:pPr>
            <w:r>
              <w:rPr>
                <w:rFonts w:hint="eastAsia"/>
                <w:color w:val="000000"/>
              </w:rPr>
              <w:t>2.213</w:t>
            </w:r>
          </w:p>
        </w:tc>
        <w:tc>
          <w:tcPr>
            <w:tcW w:w="999" w:type="pct"/>
            <w:tcBorders>
              <w:top w:val="nil"/>
              <w:left w:val="nil"/>
              <w:bottom w:val="single" w:sz="8" w:space="0" w:color="000000"/>
              <w:right w:val="single" w:sz="8" w:space="0" w:color="000000"/>
            </w:tcBorders>
            <w:shd w:val="clear" w:color="auto" w:fill="auto"/>
            <w:noWrap/>
            <w:vAlign w:val="bottom"/>
            <w:hideMark/>
          </w:tcPr>
          <w:p w14:paraId="41E8865F" w14:textId="7691A9A7" w:rsidR="008B116C" w:rsidRDefault="008B116C" w:rsidP="00BB5348">
            <w:pPr>
              <w:jc w:val="center"/>
              <w:rPr>
                <w:rFonts w:ascii="宋体" w:hAnsi="宋体" w:cs="宋体"/>
                <w:color w:val="000000"/>
                <w:sz w:val="24"/>
              </w:rPr>
            </w:pPr>
            <w:r>
              <w:rPr>
                <w:rFonts w:hint="eastAsia"/>
                <w:color w:val="000000"/>
              </w:rPr>
              <w:t>4.152</w:t>
            </w:r>
          </w:p>
        </w:tc>
        <w:tc>
          <w:tcPr>
            <w:tcW w:w="1000" w:type="pct"/>
            <w:tcBorders>
              <w:top w:val="nil"/>
              <w:left w:val="nil"/>
              <w:bottom w:val="single" w:sz="8" w:space="0" w:color="000000"/>
              <w:right w:val="single" w:sz="8" w:space="0" w:color="000000"/>
            </w:tcBorders>
            <w:shd w:val="clear" w:color="auto" w:fill="auto"/>
            <w:noWrap/>
            <w:vAlign w:val="bottom"/>
            <w:hideMark/>
          </w:tcPr>
          <w:p w14:paraId="1077C268" w14:textId="536759D1" w:rsidR="008B116C" w:rsidRDefault="008B116C" w:rsidP="00BB5348">
            <w:pPr>
              <w:jc w:val="center"/>
              <w:rPr>
                <w:rFonts w:ascii="宋体" w:hAnsi="宋体" w:cs="宋体"/>
                <w:color w:val="000000"/>
                <w:sz w:val="24"/>
              </w:rPr>
            </w:pPr>
            <w:r>
              <w:rPr>
                <w:rFonts w:hint="eastAsia"/>
                <w:color w:val="000000"/>
              </w:rPr>
              <w:t>4.398</w:t>
            </w:r>
          </w:p>
        </w:tc>
      </w:tr>
      <w:tr w:rsidR="008B116C" w:rsidRPr="00DA44EE" w14:paraId="74DAB7A0" w14:textId="77777777" w:rsidTr="008B116C">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2583C15" w14:textId="77777777" w:rsidR="008B116C" w:rsidRPr="00DA44EE" w:rsidRDefault="008B116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1001" w:type="pct"/>
            <w:tcBorders>
              <w:top w:val="nil"/>
              <w:left w:val="nil"/>
              <w:bottom w:val="single" w:sz="8" w:space="0" w:color="auto"/>
              <w:right w:val="single" w:sz="8" w:space="0" w:color="auto"/>
            </w:tcBorders>
            <w:shd w:val="clear" w:color="auto" w:fill="auto"/>
            <w:vAlign w:val="center"/>
            <w:hideMark/>
          </w:tcPr>
          <w:p w14:paraId="3E05F295" w14:textId="388B8FB6" w:rsidR="008B116C" w:rsidRDefault="008B116C" w:rsidP="00BB5348">
            <w:pPr>
              <w:jc w:val="center"/>
              <w:rPr>
                <w:rFonts w:ascii="Calibri" w:hAnsi="Calibri" w:cs="Calibri"/>
                <w:color w:val="000000"/>
                <w:szCs w:val="21"/>
              </w:rPr>
            </w:pPr>
            <w:r>
              <w:rPr>
                <w:rFonts w:ascii="Calibri" w:hAnsi="Calibri" w:cs="Calibri"/>
                <w:color w:val="FF0000"/>
                <w:szCs w:val="21"/>
              </w:rPr>
              <w:t>0.911</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053808D6" w14:textId="0CA4B142" w:rsidR="008B116C" w:rsidRDefault="008B116C" w:rsidP="00BB5348">
            <w:pPr>
              <w:jc w:val="center"/>
              <w:rPr>
                <w:rFonts w:ascii="Calibri" w:hAnsi="Calibri" w:cs="Calibri"/>
                <w:color w:val="000000"/>
                <w:szCs w:val="21"/>
              </w:rPr>
            </w:pPr>
            <w:r>
              <w:rPr>
                <w:rFonts w:ascii="Calibri" w:hAnsi="Calibri" w:cs="Calibri"/>
                <w:color w:val="000000"/>
                <w:szCs w:val="21"/>
              </w:rPr>
              <w:t>2.16</w:t>
            </w:r>
          </w:p>
        </w:tc>
        <w:tc>
          <w:tcPr>
            <w:tcW w:w="999" w:type="pct"/>
            <w:tcBorders>
              <w:top w:val="nil"/>
              <w:left w:val="nil"/>
              <w:bottom w:val="single" w:sz="8" w:space="0" w:color="auto"/>
              <w:right w:val="single" w:sz="8" w:space="0" w:color="auto"/>
            </w:tcBorders>
            <w:shd w:val="clear" w:color="auto" w:fill="auto"/>
            <w:vAlign w:val="center"/>
            <w:hideMark/>
          </w:tcPr>
          <w:p w14:paraId="51B7B0E3" w14:textId="5E9C749D" w:rsidR="008B116C" w:rsidRDefault="008B116C" w:rsidP="00BB5348">
            <w:pPr>
              <w:jc w:val="center"/>
              <w:rPr>
                <w:rFonts w:ascii="Calibri" w:hAnsi="Calibri" w:cs="Calibri"/>
                <w:color w:val="000000"/>
                <w:szCs w:val="21"/>
              </w:rPr>
            </w:pPr>
            <w:r>
              <w:rPr>
                <w:rFonts w:ascii="Calibri" w:hAnsi="Calibri" w:cs="Calibri"/>
                <w:color w:val="000000"/>
                <w:szCs w:val="21"/>
              </w:rPr>
              <w:t>3.8</w:t>
            </w:r>
          </w:p>
        </w:tc>
        <w:tc>
          <w:tcPr>
            <w:tcW w:w="1000" w:type="pct"/>
            <w:tcBorders>
              <w:top w:val="nil"/>
              <w:left w:val="nil"/>
              <w:bottom w:val="single" w:sz="8" w:space="0" w:color="auto"/>
              <w:right w:val="single" w:sz="8" w:space="0" w:color="auto"/>
            </w:tcBorders>
            <w:shd w:val="clear" w:color="auto" w:fill="auto"/>
            <w:vAlign w:val="center"/>
            <w:hideMark/>
          </w:tcPr>
          <w:p w14:paraId="0F09E8AF" w14:textId="37B54DCB" w:rsidR="008B116C" w:rsidRDefault="008B116C" w:rsidP="00BB5348">
            <w:pPr>
              <w:jc w:val="center"/>
              <w:rPr>
                <w:rFonts w:ascii="Calibri" w:hAnsi="Calibri" w:cs="Calibri"/>
                <w:color w:val="000000"/>
                <w:szCs w:val="21"/>
              </w:rPr>
            </w:pPr>
            <w:r>
              <w:rPr>
                <w:rFonts w:ascii="Calibri" w:hAnsi="Calibri" w:cs="Calibri"/>
                <w:color w:val="000000"/>
                <w:szCs w:val="21"/>
              </w:rPr>
              <w:t>4.691</w:t>
            </w:r>
          </w:p>
        </w:tc>
      </w:tr>
      <w:tr w:rsidR="008B116C" w:rsidRPr="00DA44EE" w14:paraId="1C79882F"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5C37A80"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73F4044" w14:textId="6EB0C4A8" w:rsidR="008B116C" w:rsidRDefault="008B116C" w:rsidP="00BB5348">
            <w:pPr>
              <w:jc w:val="center"/>
              <w:rPr>
                <w:rFonts w:ascii="Calibri" w:hAnsi="Calibri" w:cs="Calibri"/>
                <w:color w:val="000000"/>
                <w:szCs w:val="21"/>
              </w:rPr>
            </w:pPr>
            <w:r>
              <w:rPr>
                <w:rFonts w:ascii="Calibri" w:hAnsi="Calibri" w:cs="Calibri"/>
                <w:color w:val="FF0000"/>
                <w:szCs w:val="21"/>
              </w:rPr>
              <w:t>0.946</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10913A49" w14:textId="4462D789" w:rsidR="008B116C" w:rsidRDefault="008B116C" w:rsidP="00BB5348">
            <w:pPr>
              <w:jc w:val="center"/>
              <w:rPr>
                <w:rFonts w:ascii="Calibri" w:hAnsi="Calibri" w:cs="Calibri"/>
                <w:color w:val="000000"/>
                <w:szCs w:val="21"/>
              </w:rPr>
            </w:pPr>
            <w:r>
              <w:rPr>
                <w:rFonts w:ascii="Calibri" w:hAnsi="Calibri" w:cs="Calibri"/>
                <w:color w:val="000000"/>
                <w:szCs w:val="21"/>
              </w:rPr>
              <w:t>2.134</w:t>
            </w:r>
          </w:p>
        </w:tc>
        <w:tc>
          <w:tcPr>
            <w:tcW w:w="999" w:type="pct"/>
            <w:tcBorders>
              <w:top w:val="nil"/>
              <w:left w:val="nil"/>
              <w:bottom w:val="single" w:sz="8" w:space="0" w:color="auto"/>
              <w:right w:val="single" w:sz="8" w:space="0" w:color="auto"/>
            </w:tcBorders>
            <w:shd w:val="clear" w:color="auto" w:fill="auto"/>
            <w:vAlign w:val="center"/>
            <w:hideMark/>
          </w:tcPr>
          <w:p w14:paraId="2E75C43C" w14:textId="7C9EAE3F" w:rsidR="008B116C" w:rsidRDefault="008B116C" w:rsidP="00BB5348">
            <w:pPr>
              <w:jc w:val="center"/>
              <w:rPr>
                <w:rFonts w:ascii="Calibri" w:hAnsi="Calibri" w:cs="Calibri"/>
                <w:color w:val="000000"/>
                <w:szCs w:val="21"/>
              </w:rPr>
            </w:pPr>
            <w:r>
              <w:rPr>
                <w:rFonts w:ascii="Calibri" w:hAnsi="Calibri" w:cs="Calibri"/>
                <w:color w:val="000000"/>
                <w:szCs w:val="21"/>
              </w:rPr>
              <w:t>4.164</w:t>
            </w:r>
          </w:p>
        </w:tc>
        <w:tc>
          <w:tcPr>
            <w:tcW w:w="1000" w:type="pct"/>
            <w:tcBorders>
              <w:top w:val="nil"/>
              <w:left w:val="nil"/>
              <w:bottom w:val="single" w:sz="8" w:space="0" w:color="auto"/>
              <w:right w:val="single" w:sz="8" w:space="0" w:color="auto"/>
            </w:tcBorders>
            <w:shd w:val="clear" w:color="auto" w:fill="auto"/>
            <w:vAlign w:val="center"/>
            <w:hideMark/>
          </w:tcPr>
          <w:p w14:paraId="76F5F0BC" w14:textId="193201B6" w:rsidR="008B116C" w:rsidRDefault="008B116C" w:rsidP="00BB5348">
            <w:pPr>
              <w:jc w:val="center"/>
              <w:rPr>
                <w:rFonts w:ascii="Calibri" w:hAnsi="Calibri" w:cs="Calibri"/>
                <w:color w:val="000000"/>
                <w:szCs w:val="21"/>
              </w:rPr>
            </w:pPr>
            <w:r>
              <w:rPr>
                <w:rFonts w:ascii="Calibri" w:hAnsi="Calibri" w:cs="Calibri"/>
                <w:color w:val="000000"/>
                <w:szCs w:val="21"/>
              </w:rPr>
              <w:t>4.678</w:t>
            </w:r>
          </w:p>
        </w:tc>
      </w:tr>
      <w:tr w:rsidR="008B116C" w:rsidRPr="00DA44EE" w14:paraId="5A734AFA"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D6A34DC"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E7AC831" w14:textId="59319BCE" w:rsidR="008B116C" w:rsidRDefault="008B116C" w:rsidP="00BB5348">
            <w:pPr>
              <w:jc w:val="center"/>
              <w:rPr>
                <w:rFonts w:ascii="Calibri" w:hAnsi="Calibri" w:cs="Calibri"/>
                <w:color w:val="000000"/>
                <w:szCs w:val="21"/>
              </w:rPr>
            </w:pPr>
            <w:r>
              <w:rPr>
                <w:rFonts w:ascii="Calibri" w:hAnsi="Calibri" w:cs="Calibri"/>
                <w:color w:val="FF0000"/>
                <w:szCs w:val="21"/>
              </w:rPr>
              <w:t>0.871</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775EEBC5" w14:textId="4421C4DD" w:rsidR="008B116C" w:rsidRDefault="008B116C" w:rsidP="00BB5348">
            <w:pPr>
              <w:jc w:val="center"/>
              <w:rPr>
                <w:rFonts w:ascii="Calibri" w:hAnsi="Calibri" w:cs="Calibri"/>
                <w:color w:val="000000"/>
                <w:szCs w:val="21"/>
              </w:rPr>
            </w:pPr>
            <w:r>
              <w:rPr>
                <w:rFonts w:ascii="Calibri" w:hAnsi="Calibri" w:cs="Calibri"/>
                <w:color w:val="000000"/>
                <w:szCs w:val="21"/>
              </w:rPr>
              <w:t>2.048</w:t>
            </w:r>
          </w:p>
        </w:tc>
        <w:tc>
          <w:tcPr>
            <w:tcW w:w="999" w:type="pct"/>
            <w:tcBorders>
              <w:top w:val="nil"/>
              <w:left w:val="nil"/>
              <w:bottom w:val="single" w:sz="8" w:space="0" w:color="auto"/>
              <w:right w:val="single" w:sz="8" w:space="0" w:color="auto"/>
            </w:tcBorders>
            <w:shd w:val="clear" w:color="auto" w:fill="auto"/>
            <w:vAlign w:val="center"/>
            <w:hideMark/>
          </w:tcPr>
          <w:p w14:paraId="0F87DB08" w14:textId="767DD147" w:rsidR="008B116C" w:rsidRDefault="008B116C" w:rsidP="00BB5348">
            <w:pPr>
              <w:jc w:val="center"/>
              <w:rPr>
                <w:rFonts w:ascii="Calibri" w:hAnsi="Calibri" w:cs="Calibri"/>
                <w:color w:val="000000"/>
                <w:szCs w:val="21"/>
              </w:rPr>
            </w:pPr>
            <w:r>
              <w:rPr>
                <w:rFonts w:ascii="Calibri" w:hAnsi="Calibri" w:cs="Calibri"/>
                <w:color w:val="000000"/>
                <w:szCs w:val="21"/>
              </w:rPr>
              <w:t>3.792</w:t>
            </w:r>
          </w:p>
        </w:tc>
        <w:tc>
          <w:tcPr>
            <w:tcW w:w="1000" w:type="pct"/>
            <w:tcBorders>
              <w:top w:val="nil"/>
              <w:left w:val="nil"/>
              <w:bottom w:val="single" w:sz="8" w:space="0" w:color="auto"/>
              <w:right w:val="single" w:sz="8" w:space="0" w:color="auto"/>
            </w:tcBorders>
            <w:shd w:val="clear" w:color="auto" w:fill="auto"/>
            <w:vAlign w:val="center"/>
            <w:hideMark/>
          </w:tcPr>
          <w:p w14:paraId="69EA7C20" w14:textId="4C3484DF" w:rsidR="008B116C" w:rsidRDefault="008B116C" w:rsidP="00BB5348">
            <w:pPr>
              <w:jc w:val="center"/>
              <w:rPr>
                <w:rFonts w:ascii="Calibri" w:hAnsi="Calibri" w:cs="Calibri"/>
                <w:color w:val="000000"/>
                <w:szCs w:val="21"/>
              </w:rPr>
            </w:pPr>
            <w:r>
              <w:rPr>
                <w:rFonts w:ascii="Calibri" w:hAnsi="Calibri" w:cs="Calibri"/>
                <w:color w:val="000000"/>
                <w:szCs w:val="21"/>
              </w:rPr>
              <w:t>4.901</w:t>
            </w:r>
          </w:p>
        </w:tc>
      </w:tr>
      <w:tr w:rsidR="008B116C" w:rsidRPr="00DA44EE" w14:paraId="1D47B851"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41048C4"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FC448EA" w14:textId="7078ECB8" w:rsidR="008B116C" w:rsidRDefault="008B116C" w:rsidP="00BB5348">
            <w:pPr>
              <w:jc w:val="center"/>
              <w:rPr>
                <w:rFonts w:ascii="Calibri" w:hAnsi="Calibri" w:cs="Calibri"/>
                <w:color w:val="000000"/>
                <w:szCs w:val="21"/>
              </w:rPr>
            </w:pPr>
            <w:r>
              <w:rPr>
                <w:rFonts w:ascii="Calibri" w:hAnsi="Calibri" w:cs="Calibri"/>
                <w:color w:val="FF0000"/>
                <w:szCs w:val="21"/>
              </w:rPr>
              <w:t>0.898</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382E1E50" w14:textId="235064A2" w:rsidR="008B116C" w:rsidRDefault="008B116C" w:rsidP="00BB5348">
            <w:pPr>
              <w:jc w:val="center"/>
              <w:rPr>
                <w:rFonts w:ascii="Calibri" w:hAnsi="Calibri" w:cs="Calibri"/>
                <w:color w:val="000000"/>
                <w:szCs w:val="21"/>
              </w:rPr>
            </w:pPr>
            <w:r>
              <w:rPr>
                <w:rFonts w:ascii="Calibri" w:hAnsi="Calibri" w:cs="Calibri"/>
                <w:color w:val="000000"/>
                <w:szCs w:val="21"/>
              </w:rPr>
              <w:t>2.115</w:t>
            </w:r>
          </w:p>
        </w:tc>
        <w:tc>
          <w:tcPr>
            <w:tcW w:w="999" w:type="pct"/>
            <w:tcBorders>
              <w:top w:val="nil"/>
              <w:left w:val="nil"/>
              <w:bottom w:val="single" w:sz="8" w:space="0" w:color="auto"/>
              <w:right w:val="single" w:sz="8" w:space="0" w:color="auto"/>
            </w:tcBorders>
            <w:shd w:val="clear" w:color="auto" w:fill="auto"/>
            <w:vAlign w:val="center"/>
            <w:hideMark/>
          </w:tcPr>
          <w:p w14:paraId="5C4DACB7" w14:textId="297925EF" w:rsidR="008B116C" w:rsidRDefault="008B116C" w:rsidP="00BB5348">
            <w:pPr>
              <w:jc w:val="center"/>
              <w:rPr>
                <w:rFonts w:ascii="Calibri" w:hAnsi="Calibri" w:cs="Calibri"/>
                <w:color w:val="000000"/>
                <w:szCs w:val="21"/>
              </w:rPr>
            </w:pPr>
            <w:r>
              <w:rPr>
                <w:rFonts w:ascii="Calibri" w:hAnsi="Calibri" w:cs="Calibri"/>
                <w:color w:val="000000"/>
                <w:szCs w:val="21"/>
              </w:rPr>
              <w:t>3.844</w:t>
            </w:r>
          </w:p>
        </w:tc>
        <w:tc>
          <w:tcPr>
            <w:tcW w:w="1000" w:type="pct"/>
            <w:tcBorders>
              <w:top w:val="nil"/>
              <w:left w:val="nil"/>
              <w:bottom w:val="single" w:sz="8" w:space="0" w:color="auto"/>
              <w:right w:val="single" w:sz="8" w:space="0" w:color="auto"/>
            </w:tcBorders>
            <w:shd w:val="clear" w:color="auto" w:fill="auto"/>
            <w:vAlign w:val="center"/>
            <w:hideMark/>
          </w:tcPr>
          <w:p w14:paraId="2AE7D787" w14:textId="4C3DAB72" w:rsidR="008B116C" w:rsidRDefault="008B116C" w:rsidP="00BB5348">
            <w:pPr>
              <w:jc w:val="center"/>
              <w:rPr>
                <w:rFonts w:ascii="Calibri" w:hAnsi="Calibri" w:cs="Calibri"/>
                <w:color w:val="000000"/>
                <w:szCs w:val="21"/>
              </w:rPr>
            </w:pPr>
            <w:r>
              <w:rPr>
                <w:rFonts w:ascii="Calibri" w:hAnsi="Calibri" w:cs="Calibri"/>
                <w:color w:val="000000"/>
                <w:szCs w:val="21"/>
              </w:rPr>
              <w:t>4.703</w:t>
            </w:r>
          </w:p>
        </w:tc>
      </w:tr>
      <w:tr w:rsidR="008B116C" w:rsidRPr="00DA44EE" w14:paraId="39A9F142"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376C095"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DC70711" w14:textId="5D62D912" w:rsidR="008B116C" w:rsidRDefault="008B116C" w:rsidP="00BB5348">
            <w:pPr>
              <w:jc w:val="center"/>
              <w:rPr>
                <w:rFonts w:ascii="Calibri" w:hAnsi="Calibri" w:cs="Calibri"/>
                <w:color w:val="000000"/>
                <w:szCs w:val="21"/>
              </w:rPr>
            </w:pPr>
            <w:r>
              <w:rPr>
                <w:rFonts w:ascii="Calibri" w:hAnsi="Calibri" w:cs="Calibri"/>
                <w:color w:val="FF0000"/>
                <w:szCs w:val="21"/>
              </w:rPr>
              <w:t>0.935</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37670971" w14:textId="74CD3BB7" w:rsidR="008B116C" w:rsidRDefault="008B116C" w:rsidP="00BB5348">
            <w:pPr>
              <w:jc w:val="center"/>
              <w:rPr>
                <w:rFonts w:ascii="Calibri" w:hAnsi="Calibri" w:cs="Calibri"/>
                <w:color w:val="000000"/>
                <w:szCs w:val="21"/>
              </w:rPr>
            </w:pPr>
            <w:r>
              <w:rPr>
                <w:rFonts w:ascii="Calibri" w:hAnsi="Calibri" w:cs="Calibri"/>
                <w:color w:val="000000"/>
                <w:szCs w:val="21"/>
              </w:rPr>
              <w:t>2.138</w:t>
            </w:r>
          </w:p>
        </w:tc>
        <w:tc>
          <w:tcPr>
            <w:tcW w:w="999" w:type="pct"/>
            <w:tcBorders>
              <w:top w:val="nil"/>
              <w:left w:val="nil"/>
              <w:bottom w:val="single" w:sz="8" w:space="0" w:color="auto"/>
              <w:right w:val="single" w:sz="8" w:space="0" w:color="auto"/>
            </w:tcBorders>
            <w:shd w:val="clear" w:color="auto" w:fill="auto"/>
            <w:vAlign w:val="center"/>
            <w:hideMark/>
          </w:tcPr>
          <w:p w14:paraId="06E20DF8" w14:textId="351836C6" w:rsidR="008B116C" w:rsidRDefault="008B116C" w:rsidP="00BB5348">
            <w:pPr>
              <w:jc w:val="center"/>
              <w:rPr>
                <w:rFonts w:ascii="Calibri" w:hAnsi="Calibri" w:cs="Calibri"/>
                <w:color w:val="000000"/>
                <w:szCs w:val="21"/>
              </w:rPr>
            </w:pPr>
            <w:r>
              <w:rPr>
                <w:rFonts w:ascii="Calibri" w:hAnsi="Calibri" w:cs="Calibri"/>
                <w:color w:val="000000"/>
                <w:szCs w:val="21"/>
              </w:rPr>
              <w:t>4.025</w:t>
            </w:r>
          </w:p>
        </w:tc>
        <w:tc>
          <w:tcPr>
            <w:tcW w:w="1000" w:type="pct"/>
            <w:tcBorders>
              <w:top w:val="nil"/>
              <w:left w:val="nil"/>
              <w:bottom w:val="single" w:sz="8" w:space="0" w:color="auto"/>
              <w:right w:val="single" w:sz="8" w:space="0" w:color="auto"/>
            </w:tcBorders>
            <w:shd w:val="clear" w:color="auto" w:fill="auto"/>
            <w:vAlign w:val="center"/>
            <w:hideMark/>
          </w:tcPr>
          <w:p w14:paraId="293E955F" w14:textId="2218C6CE" w:rsidR="008B116C" w:rsidRDefault="008B116C" w:rsidP="00BB5348">
            <w:pPr>
              <w:jc w:val="center"/>
              <w:rPr>
                <w:rFonts w:ascii="Calibri" w:hAnsi="Calibri" w:cs="Calibri"/>
                <w:color w:val="000000"/>
                <w:szCs w:val="21"/>
              </w:rPr>
            </w:pPr>
            <w:r>
              <w:rPr>
                <w:rFonts w:ascii="Calibri" w:hAnsi="Calibri" w:cs="Calibri"/>
                <w:color w:val="000000"/>
                <w:szCs w:val="21"/>
              </w:rPr>
              <w:t>4.831</w:t>
            </w:r>
          </w:p>
        </w:tc>
      </w:tr>
      <w:tr w:rsidR="008B116C" w:rsidRPr="00DA44EE" w14:paraId="251DC25C"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7993935"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C3483FD" w14:textId="3C7C4040" w:rsidR="008B116C" w:rsidRDefault="008B116C" w:rsidP="00BB5348">
            <w:pPr>
              <w:jc w:val="center"/>
              <w:rPr>
                <w:rFonts w:ascii="Calibri" w:hAnsi="Calibri" w:cs="Calibri"/>
                <w:color w:val="000000"/>
                <w:szCs w:val="21"/>
              </w:rPr>
            </w:pPr>
            <w:r>
              <w:rPr>
                <w:rFonts w:ascii="Calibri" w:hAnsi="Calibri" w:cs="Calibri"/>
                <w:color w:val="FF0000"/>
                <w:szCs w:val="21"/>
              </w:rPr>
              <w:t>0.933</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65B863AA" w14:textId="3F8C53DF" w:rsidR="008B116C" w:rsidRDefault="008B116C" w:rsidP="00BB5348">
            <w:pPr>
              <w:jc w:val="center"/>
              <w:rPr>
                <w:rFonts w:ascii="Calibri" w:hAnsi="Calibri" w:cs="Calibri"/>
                <w:color w:val="000000"/>
                <w:szCs w:val="21"/>
              </w:rPr>
            </w:pPr>
            <w:r>
              <w:rPr>
                <w:rFonts w:ascii="Calibri" w:hAnsi="Calibri" w:cs="Calibri"/>
                <w:color w:val="000000"/>
                <w:szCs w:val="21"/>
              </w:rPr>
              <w:t>2.262</w:t>
            </w:r>
          </w:p>
        </w:tc>
        <w:tc>
          <w:tcPr>
            <w:tcW w:w="999" w:type="pct"/>
            <w:tcBorders>
              <w:top w:val="nil"/>
              <w:left w:val="nil"/>
              <w:bottom w:val="single" w:sz="8" w:space="0" w:color="auto"/>
              <w:right w:val="single" w:sz="8" w:space="0" w:color="auto"/>
            </w:tcBorders>
            <w:shd w:val="clear" w:color="auto" w:fill="auto"/>
            <w:vAlign w:val="center"/>
            <w:hideMark/>
          </w:tcPr>
          <w:p w14:paraId="6DD45A08" w14:textId="468DC497" w:rsidR="008B116C" w:rsidRDefault="008B116C" w:rsidP="00BB5348">
            <w:pPr>
              <w:jc w:val="center"/>
              <w:rPr>
                <w:rFonts w:ascii="Calibri" w:hAnsi="Calibri" w:cs="Calibri"/>
                <w:color w:val="000000"/>
                <w:szCs w:val="21"/>
              </w:rPr>
            </w:pPr>
            <w:r>
              <w:rPr>
                <w:rFonts w:ascii="Calibri" w:hAnsi="Calibri" w:cs="Calibri"/>
                <w:color w:val="000000"/>
                <w:szCs w:val="21"/>
              </w:rPr>
              <w:t>3.93</w:t>
            </w:r>
          </w:p>
        </w:tc>
        <w:tc>
          <w:tcPr>
            <w:tcW w:w="1000" w:type="pct"/>
            <w:tcBorders>
              <w:top w:val="nil"/>
              <w:left w:val="nil"/>
              <w:bottom w:val="single" w:sz="8" w:space="0" w:color="auto"/>
              <w:right w:val="single" w:sz="8" w:space="0" w:color="auto"/>
            </w:tcBorders>
            <w:shd w:val="clear" w:color="auto" w:fill="auto"/>
            <w:vAlign w:val="center"/>
            <w:hideMark/>
          </w:tcPr>
          <w:p w14:paraId="068EC69E" w14:textId="042A0B5C" w:rsidR="008B116C" w:rsidRDefault="008B116C" w:rsidP="00BB5348">
            <w:pPr>
              <w:jc w:val="center"/>
              <w:rPr>
                <w:rFonts w:ascii="Calibri" w:hAnsi="Calibri" w:cs="Calibri"/>
                <w:color w:val="000000"/>
                <w:szCs w:val="21"/>
              </w:rPr>
            </w:pPr>
            <w:r>
              <w:rPr>
                <w:rFonts w:ascii="Calibri" w:hAnsi="Calibri" w:cs="Calibri"/>
                <w:color w:val="000000"/>
                <w:szCs w:val="21"/>
              </w:rPr>
              <w:t>4.703</w:t>
            </w:r>
          </w:p>
        </w:tc>
      </w:tr>
      <w:tr w:rsidR="008B116C" w:rsidRPr="00DA44EE" w14:paraId="1532EC1C" w14:textId="77777777" w:rsidTr="008B116C">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1B612A0"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0F53760" w14:textId="66F8F0FB" w:rsidR="008B116C" w:rsidRDefault="008B116C" w:rsidP="00BB5348">
            <w:pPr>
              <w:jc w:val="center"/>
              <w:rPr>
                <w:rFonts w:ascii="Calibri" w:hAnsi="Calibri" w:cs="Calibri"/>
                <w:color w:val="000000"/>
                <w:szCs w:val="21"/>
              </w:rPr>
            </w:pPr>
            <w:r>
              <w:rPr>
                <w:rFonts w:ascii="Calibri" w:hAnsi="Calibri" w:cs="Calibri"/>
                <w:color w:val="FF0000"/>
                <w:szCs w:val="21"/>
              </w:rPr>
              <w:t>0.951</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1A5A4103" w14:textId="3248E273" w:rsidR="008B116C" w:rsidRDefault="008B116C" w:rsidP="00BB5348">
            <w:pPr>
              <w:jc w:val="center"/>
              <w:rPr>
                <w:rFonts w:ascii="Calibri" w:hAnsi="Calibri" w:cs="Calibri"/>
                <w:color w:val="000000"/>
                <w:szCs w:val="21"/>
              </w:rPr>
            </w:pPr>
            <w:r>
              <w:rPr>
                <w:rFonts w:ascii="Calibri" w:hAnsi="Calibri" w:cs="Calibri"/>
                <w:color w:val="000000"/>
                <w:szCs w:val="21"/>
              </w:rPr>
              <w:t>2.182</w:t>
            </w:r>
          </w:p>
        </w:tc>
        <w:tc>
          <w:tcPr>
            <w:tcW w:w="999" w:type="pct"/>
            <w:tcBorders>
              <w:top w:val="nil"/>
              <w:left w:val="nil"/>
              <w:bottom w:val="single" w:sz="8" w:space="0" w:color="auto"/>
              <w:right w:val="single" w:sz="8" w:space="0" w:color="auto"/>
            </w:tcBorders>
            <w:shd w:val="clear" w:color="auto" w:fill="auto"/>
            <w:vAlign w:val="center"/>
            <w:hideMark/>
          </w:tcPr>
          <w:p w14:paraId="137CC01F" w14:textId="515833B2" w:rsidR="008B116C" w:rsidRDefault="008B116C" w:rsidP="00BB5348">
            <w:pPr>
              <w:jc w:val="center"/>
              <w:rPr>
                <w:rFonts w:ascii="Calibri" w:hAnsi="Calibri" w:cs="Calibri"/>
                <w:color w:val="000000"/>
                <w:szCs w:val="21"/>
              </w:rPr>
            </w:pPr>
            <w:r>
              <w:rPr>
                <w:rFonts w:ascii="Calibri" w:hAnsi="Calibri" w:cs="Calibri"/>
                <w:color w:val="000000"/>
                <w:szCs w:val="21"/>
              </w:rPr>
              <w:t>4.182</w:t>
            </w:r>
          </w:p>
        </w:tc>
        <w:tc>
          <w:tcPr>
            <w:tcW w:w="1000" w:type="pct"/>
            <w:tcBorders>
              <w:top w:val="nil"/>
              <w:left w:val="nil"/>
              <w:bottom w:val="single" w:sz="8" w:space="0" w:color="auto"/>
              <w:right w:val="single" w:sz="8" w:space="0" w:color="auto"/>
            </w:tcBorders>
            <w:shd w:val="clear" w:color="auto" w:fill="auto"/>
            <w:vAlign w:val="center"/>
            <w:hideMark/>
          </w:tcPr>
          <w:p w14:paraId="33E3294C" w14:textId="5ECE24F7" w:rsidR="008B116C" w:rsidRDefault="008B116C" w:rsidP="00BB5348">
            <w:pPr>
              <w:jc w:val="center"/>
              <w:rPr>
                <w:rFonts w:ascii="Calibri" w:hAnsi="Calibri" w:cs="Calibri"/>
                <w:color w:val="000000"/>
                <w:szCs w:val="21"/>
              </w:rPr>
            </w:pPr>
            <w:r>
              <w:rPr>
                <w:rFonts w:ascii="Calibri" w:hAnsi="Calibri" w:cs="Calibri"/>
                <w:color w:val="000000"/>
                <w:szCs w:val="21"/>
              </w:rPr>
              <w:t>4.875</w:t>
            </w:r>
          </w:p>
        </w:tc>
      </w:tr>
      <w:tr w:rsidR="008B116C" w:rsidRPr="00DA44EE" w14:paraId="025305E7" w14:textId="77777777" w:rsidTr="008B116C">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D989C1A" w14:textId="77777777" w:rsidR="008B116C" w:rsidRPr="00DA44EE" w:rsidRDefault="008B116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1001" w:type="pct"/>
            <w:tcBorders>
              <w:top w:val="nil"/>
              <w:left w:val="nil"/>
              <w:bottom w:val="single" w:sz="8" w:space="0" w:color="auto"/>
              <w:right w:val="single" w:sz="8" w:space="0" w:color="auto"/>
            </w:tcBorders>
            <w:shd w:val="clear" w:color="auto" w:fill="auto"/>
            <w:vAlign w:val="center"/>
            <w:hideMark/>
          </w:tcPr>
          <w:p w14:paraId="42A9788C" w14:textId="625C1E9A" w:rsidR="008B116C" w:rsidRDefault="008B116C" w:rsidP="00BB5348">
            <w:pPr>
              <w:jc w:val="center"/>
              <w:rPr>
                <w:rFonts w:ascii="宋体" w:hAnsi="宋体" w:cs="宋体"/>
                <w:color w:val="000000"/>
                <w:sz w:val="22"/>
                <w:szCs w:val="22"/>
              </w:rPr>
            </w:pPr>
            <w:r>
              <w:rPr>
                <w:rFonts w:hint="eastAsia"/>
                <w:color w:val="000000"/>
                <w:sz w:val="22"/>
                <w:szCs w:val="22"/>
              </w:rPr>
              <w:t>0.955</w:t>
            </w:r>
          </w:p>
        </w:tc>
        <w:tc>
          <w:tcPr>
            <w:tcW w:w="999" w:type="pct"/>
            <w:tcBorders>
              <w:top w:val="nil"/>
              <w:left w:val="nil"/>
              <w:bottom w:val="single" w:sz="8" w:space="0" w:color="auto"/>
              <w:right w:val="single" w:sz="8" w:space="0" w:color="auto"/>
            </w:tcBorders>
            <w:shd w:val="clear" w:color="auto" w:fill="auto"/>
            <w:vAlign w:val="center"/>
            <w:hideMark/>
          </w:tcPr>
          <w:p w14:paraId="7A826A4C" w14:textId="6DAE375C" w:rsidR="008B116C" w:rsidRDefault="008B116C" w:rsidP="00BB5348">
            <w:pPr>
              <w:jc w:val="center"/>
              <w:rPr>
                <w:rFonts w:ascii="宋体" w:hAnsi="宋体" w:cs="宋体"/>
                <w:color w:val="000000"/>
                <w:sz w:val="22"/>
                <w:szCs w:val="22"/>
              </w:rPr>
            </w:pPr>
            <w:r>
              <w:rPr>
                <w:rFonts w:hint="eastAsia"/>
                <w:color w:val="000000"/>
                <w:sz w:val="22"/>
                <w:szCs w:val="22"/>
              </w:rPr>
              <w:t>2.174</w:t>
            </w:r>
          </w:p>
        </w:tc>
        <w:tc>
          <w:tcPr>
            <w:tcW w:w="999" w:type="pct"/>
            <w:tcBorders>
              <w:top w:val="nil"/>
              <w:left w:val="nil"/>
              <w:bottom w:val="single" w:sz="8" w:space="0" w:color="auto"/>
              <w:right w:val="single" w:sz="8" w:space="0" w:color="auto"/>
            </w:tcBorders>
            <w:shd w:val="clear" w:color="auto" w:fill="auto"/>
            <w:vAlign w:val="center"/>
            <w:hideMark/>
          </w:tcPr>
          <w:p w14:paraId="7834E4D6" w14:textId="2E1DD039" w:rsidR="008B116C" w:rsidRDefault="008B116C" w:rsidP="00BB5348">
            <w:pPr>
              <w:jc w:val="center"/>
              <w:rPr>
                <w:rFonts w:ascii="宋体" w:hAnsi="宋体" w:cs="宋体"/>
                <w:color w:val="000000"/>
                <w:sz w:val="22"/>
                <w:szCs w:val="22"/>
              </w:rPr>
            </w:pPr>
            <w:r>
              <w:rPr>
                <w:rFonts w:hint="eastAsia"/>
                <w:color w:val="000000"/>
                <w:sz w:val="22"/>
                <w:szCs w:val="22"/>
              </w:rPr>
              <w:t>3.997</w:t>
            </w:r>
          </w:p>
        </w:tc>
        <w:tc>
          <w:tcPr>
            <w:tcW w:w="1000" w:type="pct"/>
            <w:tcBorders>
              <w:top w:val="nil"/>
              <w:left w:val="nil"/>
              <w:bottom w:val="single" w:sz="8" w:space="0" w:color="auto"/>
              <w:right w:val="single" w:sz="8" w:space="0" w:color="auto"/>
            </w:tcBorders>
            <w:shd w:val="clear" w:color="auto" w:fill="auto"/>
            <w:vAlign w:val="center"/>
            <w:hideMark/>
          </w:tcPr>
          <w:p w14:paraId="203BCFEB" w14:textId="0389F522" w:rsidR="008B116C" w:rsidRDefault="008B116C" w:rsidP="00BB5348">
            <w:pPr>
              <w:jc w:val="center"/>
              <w:rPr>
                <w:rFonts w:ascii="宋体" w:hAnsi="宋体" w:cs="宋体"/>
                <w:color w:val="000000"/>
                <w:sz w:val="22"/>
                <w:szCs w:val="22"/>
              </w:rPr>
            </w:pPr>
            <w:r>
              <w:rPr>
                <w:rFonts w:hint="eastAsia"/>
                <w:color w:val="000000"/>
                <w:sz w:val="22"/>
                <w:szCs w:val="22"/>
              </w:rPr>
              <w:t>4.62</w:t>
            </w:r>
          </w:p>
        </w:tc>
      </w:tr>
      <w:tr w:rsidR="008B116C" w:rsidRPr="00DA44EE" w14:paraId="119DA427"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616179B"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89460FD" w14:textId="0333B8F5" w:rsidR="008B116C" w:rsidRDefault="008B116C" w:rsidP="00BB5348">
            <w:pPr>
              <w:jc w:val="center"/>
              <w:rPr>
                <w:rFonts w:ascii="宋体" w:hAnsi="宋体" w:cs="宋体"/>
                <w:color w:val="000000"/>
                <w:sz w:val="22"/>
                <w:szCs w:val="22"/>
              </w:rPr>
            </w:pPr>
            <w:r>
              <w:rPr>
                <w:rFonts w:hint="eastAsia"/>
                <w:color w:val="000000"/>
                <w:sz w:val="22"/>
                <w:szCs w:val="22"/>
              </w:rPr>
              <w:t>0.948</w:t>
            </w:r>
          </w:p>
        </w:tc>
        <w:tc>
          <w:tcPr>
            <w:tcW w:w="999" w:type="pct"/>
            <w:tcBorders>
              <w:top w:val="nil"/>
              <w:left w:val="nil"/>
              <w:bottom w:val="single" w:sz="8" w:space="0" w:color="auto"/>
              <w:right w:val="single" w:sz="8" w:space="0" w:color="auto"/>
            </w:tcBorders>
            <w:shd w:val="clear" w:color="auto" w:fill="auto"/>
            <w:vAlign w:val="center"/>
            <w:hideMark/>
          </w:tcPr>
          <w:p w14:paraId="4F59A5EC" w14:textId="4A063418" w:rsidR="008B116C" w:rsidRDefault="008B116C" w:rsidP="00BB5348">
            <w:pPr>
              <w:jc w:val="center"/>
              <w:rPr>
                <w:rFonts w:ascii="宋体" w:hAnsi="宋体" w:cs="宋体"/>
                <w:color w:val="000000"/>
                <w:sz w:val="22"/>
                <w:szCs w:val="22"/>
              </w:rPr>
            </w:pPr>
            <w:r>
              <w:rPr>
                <w:rFonts w:hint="eastAsia"/>
                <w:color w:val="000000"/>
                <w:sz w:val="22"/>
                <w:szCs w:val="22"/>
              </w:rPr>
              <w:t>2.202</w:t>
            </w:r>
          </w:p>
        </w:tc>
        <w:tc>
          <w:tcPr>
            <w:tcW w:w="999" w:type="pct"/>
            <w:tcBorders>
              <w:top w:val="nil"/>
              <w:left w:val="nil"/>
              <w:bottom w:val="single" w:sz="8" w:space="0" w:color="auto"/>
              <w:right w:val="single" w:sz="8" w:space="0" w:color="auto"/>
            </w:tcBorders>
            <w:shd w:val="clear" w:color="auto" w:fill="auto"/>
            <w:vAlign w:val="center"/>
            <w:hideMark/>
          </w:tcPr>
          <w:p w14:paraId="3D3F2AAC" w14:textId="6016BFF3" w:rsidR="008B116C" w:rsidRDefault="008B116C" w:rsidP="00BB5348">
            <w:pPr>
              <w:jc w:val="center"/>
              <w:rPr>
                <w:rFonts w:ascii="宋体" w:hAnsi="宋体" w:cs="宋体"/>
                <w:color w:val="000000"/>
                <w:sz w:val="22"/>
                <w:szCs w:val="22"/>
              </w:rPr>
            </w:pPr>
            <w:r>
              <w:rPr>
                <w:rFonts w:hint="eastAsia"/>
                <w:color w:val="000000"/>
                <w:sz w:val="22"/>
                <w:szCs w:val="22"/>
              </w:rPr>
              <w:t>4.005</w:t>
            </w:r>
          </w:p>
        </w:tc>
        <w:tc>
          <w:tcPr>
            <w:tcW w:w="1000" w:type="pct"/>
            <w:tcBorders>
              <w:top w:val="nil"/>
              <w:left w:val="nil"/>
              <w:bottom w:val="single" w:sz="8" w:space="0" w:color="auto"/>
              <w:right w:val="single" w:sz="8" w:space="0" w:color="auto"/>
            </w:tcBorders>
            <w:shd w:val="clear" w:color="auto" w:fill="auto"/>
            <w:vAlign w:val="center"/>
            <w:hideMark/>
          </w:tcPr>
          <w:p w14:paraId="3B54DD74" w14:textId="097B00BF" w:rsidR="008B116C" w:rsidRDefault="008B116C" w:rsidP="00BB5348">
            <w:pPr>
              <w:jc w:val="center"/>
              <w:rPr>
                <w:rFonts w:ascii="宋体" w:hAnsi="宋体" w:cs="宋体"/>
                <w:color w:val="000000"/>
                <w:sz w:val="22"/>
                <w:szCs w:val="22"/>
              </w:rPr>
            </w:pPr>
            <w:r>
              <w:rPr>
                <w:rFonts w:hint="eastAsia"/>
                <w:color w:val="000000"/>
                <w:sz w:val="22"/>
                <w:szCs w:val="22"/>
              </w:rPr>
              <w:t>4.83</w:t>
            </w:r>
          </w:p>
        </w:tc>
      </w:tr>
      <w:tr w:rsidR="008B116C" w:rsidRPr="00DA44EE" w14:paraId="64F4344D"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7AF220A"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4B9CA7A" w14:textId="5D936713" w:rsidR="008B116C" w:rsidRDefault="008B116C" w:rsidP="00BB5348">
            <w:pPr>
              <w:jc w:val="center"/>
              <w:rPr>
                <w:rFonts w:ascii="宋体" w:hAnsi="宋体" w:cs="宋体"/>
                <w:color w:val="000000"/>
                <w:sz w:val="22"/>
                <w:szCs w:val="22"/>
              </w:rPr>
            </w:pPr>
            <w:r>
              <w:rPr>
                <w:rFonts w:hint="eastAsia"/>
                <w:color w:val="000000"/>
                <w:sz w:val="22"/>
                <w:szCs w:val="22"/>
              </w:rPr>
              <w:t>0.948</w:t>
            </w:r>
          </w:p>
        </w:tc>
        <w:tc>
          <w:tcPr>
            <w:tcW w:w="999" w:type="pct"/>
            <w:tcBorders>
              <w:top w:val="nil"/>
              <w:left w:val="nil"/>
              <w:bottom w:val="single" w:sz="8" w:space="0" w:color="auto"/>
              <w:right w:val="single" w:sz="8" w:space="0" w:color="auto"/>
            </w:tcBorders>
            <w:shd w:val="clear" w:color="auto" w:fill="auto"/>
            <w:vAlign w:val="center"/>
            <w:hideMark/>
          </w:tcPr>
          <w:p w14:paraId="269972ED" w14:textId="6AD03F85" w:rsidR="008B116C" w:rsidRDefault="008B116C" w:rsidP="00BB5348">
            <w:pPr>
              <w:jc w:val="center"/>
              <w:rPr>
                <w:rFonts w:ascii="宋体" w:hAnsi="宋体" w:cs="宋体"/>
                <w:color w:val="000000"/>
                <w:sz w:val="22"/>
                <w:szCs w:val="22"/>
              </w:rPr>
            </w:pPr>
            <w:r>
              <w:rPr>
                <w:rFonts w:hint="eastAsia"/>
                <w:color w:val="000000"/>
                <w:sz w:val="22"/>
                <w:szCs w:val="22"/>
              </w:rPr>
              <w:t>2.199</w:t>
            </w:r>
          </w:p>
        </w:tc>
        <w:tc>
          <w:tcPr>
            <w:tcW w:w="999" w:type="pct"/>
            <w:tcBorders>
              <w:top w:val="nil"/>
              <w:left w:val="nil"/>
              <w:bottom w:val="single" w:sz="8" w:space="0" w:color="auto"/>
              <w:right w:val="single" w:sz="8" w:space="0" w:color="auto"/>
            </w:tcBorders>
            <w:shd w:val="clear" w:color="auto" w:fill="auto"/>
            <w:vAlign w:val="center"/>
            <w:hideMark/>
          </w:tcPr>
          <w:p w14:paraId="67DAC84F" w14:textId="72032004" w:rsidR="008B116C" w:rsidRDefault="008B116C" w:rsidP="00BB5348">
            <w:pPr>
              <w:jc w:val="center"/>
              <w:rPr>
                <w:rFonts w:ascii="宋体" w:hAnsi="宋体" w:cs="宋体"/>
                <w:color w:val="000000"/>
                <w:sz w:val="22"/>
                <w:szCs w:val="22"/>
              </w:rPr>
            </w:pPr>
            <w:r>
              <w:rPr>
                <w:rFonts w:hint="eastAsia"/>
                <w:color w:val="000000"/>
                <w:sz w:val="22"/>
                <w:szCs w:val="22"/>
              </w:rPr>
              <w:t>3.998</w:t>
            </w:r>
          </w:p>
        </w:tc>
        <w:tc>
          <w:tcPr>
            <w:tcW w:w="1000" w:type="pct"/>
            <w:tcBorders>
              <w:top w:val="nil"/>
              <w:left w:val="nil"/>
              <w:bottom w:val="single" w:sz="8" w:space="0" w:color="auto"/>
              <w:right w:val="single" w:sz="8" w:space="0" w:color="auto"/>
            </w:tcBorders>
            <w:shd w:val="clear" w:color="auto" w:fill="auto"/>
            <w:vAlign w:val="center"/>
            <w:hideMark/>
          </w:tcPr>
          <w:p w14:paraId="4F437336" w14:textId="23F83533" w:rsidR="008B116C" w:rsidRDefault="008B116C" w:rsidP="00BB5348">
            <w:pPr>
              <w:jc w:val="center"/>
              <w:rPr>
                <w:rFonts w:ascii="宋体" w:hAnsi="宋体" w:cs="宋体"/>
                <w:color w:val="000000"/>
                <w:sz w:val="22"/>
                <w:szCs w:val="22"/>
              </w:rPr>
            </w:pPr>
            <w:r>
              <w:rPr>
                <w:rFonts w:hint="eastAsia"/>
                <w:color w:val="000000"/>
                <w:sz w:val="22"/>
                <w:szCs w:val="22"/>
              </w:rPr>
              <w:t>4.859</w:t>
            </w:r>
          </w:p>
        </w:tc>
      </w:tr>
      <w:tr w:rsidR="008B116C" w:rsidRPr="00DA44EE" w14:paraId="2BA8D94E"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7874E7C"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CDA9CB9" w14:textId="032F573D" w:rsidR="008B116C" w:rsidRDefault="008B116C" w:rsidP="00BB5348">
            <w:pPr>
              <w:jc w:val="center"/>
              <w:rPr>
                <w:rFonts w:ascii="宋体" w:hAnsi="宋体" w:cs="宋体"/>
                <w:color w:val="000000"/>
                <w:sz w:val="22"/>
                <w:szCs w:val="22"/>
              </w:rPr>
            </w:pPr>
            <w:r>
              <w:rPr>
                <w:rFonts w:hint="eastAsia"/>
                <w:color w:val="000000"/>
                <w:sz w:val="22"/>
                <w:szCs w:val="22"/>
              </w:rPr>
              <w:t>0.959</w:t>
            </w:r>
          </w:p>
        </w:tc>
        <w:tc>
          <w:tcPr>
            <w:tcW w:w="999" w:type="pct"/>
            <w:tcBorders>
              <w:top w:val="nil"/>
              <w:left w:val="nil"/>
              <w:bottom w:val="single" w:sz="8" w:space="0" w:color="auto"/>
              <w:right w:val="single" w:sz="8" w:space="0" w:color="auto"/>
            </w:tcBorders>
            <w:shd w:val="clear" w:color="auto" w:fill="auto"/>
            <w:vAlign w:val="center"/>
            <w:hideMark/>
          </w:tcPr>
          <w:p w14:paraId="19BB4F75" w14:textId="0E1F54FA" w:rsidR="008B116C" w:rsidRDefault="008B116C" w:rsidP="00BB5348">
            <w:pPr>
              <w:jc w:val="center"/>
              <w:rPr>
                <w:rFonts w:ascii="宋体" w:hAnsi="宋体" w:cs="宋体"/>
                <w:color w:val="000000"/>
                <w:sz w:val="22"/>
                <w:szCs w:val="22"/>
              </w:rPr>
            </w:pPr>
            <w:r>
              <w:rPr>
                <w:rFonts w:hint="eastAsia"/>
                <w:color w:val="000000"/>
                <w:sz w:val="22"/>
                <w:szCs w:val="22"/>
              </w:rPr>
              <w:t>2.179</w:t>
            </w:r>
          </w:p>
        </w:tc>
        <w:tc>
          <w:tcPr>
            <w:tcW w:w="999" w:type="pct"/>
            <w:tcBorders>
              <w:top w:val="nil"/>
              <w:left w:val="nil"/>
              <w:bottom w:val="single" w:sz="8" w:space="0" w:color="auto"/>
              <w:right w:val="single" w:sz="8" w:space="0" w:color="auto"/>
            </w:tcBorders>
            <w:shd w:val="clear" w:color="auto" w:fill="auto"/>
            <w:vAlign w:val="center"/>
            <w:hideMark/>
          </w:tcPr>
          <w:p w14:paraId="41E404B6" w14:textId="526C884E" w:rsidR="008B116C" w:rsidRDefault="008B116C" w:rsidP="00BB5348">
            <w:pPr>
              <w:jc w:val="center"/>
              <w:rPr>
                <w:rFonts w:ascii="宋体" w:hAnsi="宋体" w:cs="宋体"/>
                <w:color w:val="000000"/>
                <w:sz w:val="22"/>
                <w:szCs w:val="22"/>
              </w:rPr>
            </w:pPr>
            <w:r>
              <w:rPr>
                <w:rFonts w:hint="eastAsia"/>
                <w:color w:val="000000"/>
                <w:sz w:val="22"/>
                <w:szCs w:val="22"/>
              </w:rPr>
              <w:t>3.975</w:t>
            </w:r>
          </w:p>
        </w:tc>
        <w:tc>
          <w:tcPr>
            <w:tcW w:w="1000" w:type="pct"/>
            <w:tcBorders>
              <w:top w:val="nil"/>
              <w:left w:val="nil"/>
              <w:bottom w:val="single" w:sz="8" w:space="0" w:color="auto"/>
              <w:right w:val="single" w:sz="8" w:space="0" w:color="auto"/>
            </w:tcBorders>
            <w:shd w:val="clear" w:color="auto" w:fill="auto"/>
            <w:vAlign w:val="center"/>
            <w:hideMark/>
          </w:tcPr>
          <w:p w14:paraId="63957F59" w14:textId="6A1237BF" w:rsidR="008B116C" w:rsidRDefault="008B116C" w:rsidP="00BB5348">
            <w:pPr>
              <w:jc w:val="center"/>
              <w:rPr>
                <w:rFonts w:ascii="宋体" w:hAnsi="宋体" w:cs="宋体"/>
                <w:color w:val="000000"/>
                <w:sz w:val="22"/>
                <w:szCs w:val="22"/>
              </w:rPr>
            </w:pPr>
            <w:r>
              <w:rPr>
                <w:rFonts w:hint="eastAsia"/>
                <w:color w:val="000000"/>
                <w:sz w:val="22"/>
                <w:szCs w:val="22"/>
              </w:rPr>
              <w:t>4.899</w:t>
            </w:r>
          </w:p>
        </w:tc>
      </w:tr>
      <w:tr w:rsidR="008B116C" w:rsidRPr="00DA44EE" w14:paraId="7C77B4C4"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7A55FA1"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E52523E" w14:textId="68042436" w:rsidR="008B116C" w:rsidRDefault="008B116C" w:rsidP="00BB5348">
            <w:pPr>
              <w:jc w:val="center"/>
              <w:rPr>
                <w:rFonts w:ascii="宋体" w:hAnsi="宋体" w:cs="宋体"/>
                <w:color w:val="000000"/>
                <w:sz w:val="22"/>
                <w:szCs w:val="22"/>
              </w:rPr>
            </w:pPr>
            <w:r>
              <w:rPr>
                <w:rFonts w:hint="eastAsia"/>
                <w:color w:val="000000"/>
                <w:sz w:val="22"/>
                <w:szCs w:val="22"/>
              </w:rPr>
              <w:t>0.935</w:t>
            </w:r>
          </w:p>
        </w:tc>
        <w:tc>
          <w:tcPr>
            <w:tcW w:w="999" w:type="pct"/>
            <w:tcBorders>
              <w:top w:val="nil"/>
              <w:left w:val="nil"/>
              <w:bottom w:val="single" w:sz="8" w:space="0" w:color="auto"/>
              <w:right w:val="single" w:sz="8" w:space="0" w:color="auto"/>
            </w:tcBorders>
            <w:shd w:val="clear" w:color="auto" w:fill="auto"/>
            <w:vAlign w:val="center"/>
            <w:hideMark/>
          </w:tcPr>
          <w:p w14:paraId="6729FB8C" w14:textId="251776E0" w:rsidR="008B116C" w:rsidRDefault="008B116C" w:rsidP="00BB5348">
            <w:pPr>
              <w:jc w:val="center"/>
              <w:rPr>
                <w:rFonts w:ascii="宋体" w:hAnsi="宋体" w:cs="宋体"/>
                <w:color w:val="000000"/>
                <w:sz w:val="22"/>
                <w:szCs w:val="22"/>
              </w:rPr>
            </w:pPr>
            <w:r>
              <w:rPr>
                <w:rFonts w:hint="eastAsia"/>
                <w:color w:val="000000"/>
                <w:sz w:val="22"/>
                <w:szCs w:val="22"/>
              </w:rPr>
              <w:t>2.224</w:t>
            </w:r>
          </w:p>
        </w:tc>
        <w:tc>
          <w:tcPr>
            <w:tcW w:w="999" w:type="pct"/>
            <w:tcBorders>
              <w:top w:val="nil"/>
              <w:left w:val="nil"/>
              <w:bottom w:val="single" w:sz="8" w:space="0" w:color="auto"/>
              <w:right w:val="single" w:sz="8" w:space="0" w:color="auto"/>
            </w:tcBorders>
            <w:shd w:val="clear" w:color="auto" w:fill="auto"/>
            <w:vAlign w:val="center"/>
            <w:hideMark/>
          </w:tcPr>
          <w:p w14:paraId="50A420C5" w14:textId="555305B9" w:rsidR="008B116C" w:rsidRDefault="008B116C" w:rsidP="00BB5348">
            <w:pPr>
              <w:jc w:val="center"/>
              <w:rPr>
                <w:rFonts w:ascii="宋体" w:hAnsi="宋体" w:cs="宋体"/>
                <w:color w:val="000000"/>
                <w:sz w:val="22"/>
                <w:szCs w:val="22"/>
              </w:rPr>
            </w:pPr>
            <w:r>
              <w:rPr>
                <w:rFonts w:hint="eastAsia"/>
                <w:color w:val="000000"/>
                <w:sz w:val="22"/>
                <w:szCs w:val="22"/>
              </w:rPr>
              <w:t>4.009</w:t>
            </w:r>
          </w:p>
        </w:tc>
        <w:tc>
          <w:tcPr>
            <w:tcW w:w="1000" w:type="pct"/>
            <w:tcBorders>
              <w:top w:val="nil"/>
              <w:left w:val="nil"/>
              <w:bottom w:val="single" w:sz="8" w:space="0" w:color="auto"/>
              <w:right w:val="single" w:sz="8" w:space="0" w:color="auto"/>
            </w:tcBorders>
            <w:shd w:val="clear" w:color="auto" w:fill="auto"/>
            <w:vAlign w:val="center"/>
            <w:hideMark/>
          </w:tcPr>
          <w:p w14:paraId="438A0985" w14:textId="0266F312" w:rsidR="008B116C" w:rsidRDefault="008B116C" w:rsidP="00BB5348">
            <w:pPr>
              <w:jc w:val="center"/>
              <w:rPr>
                <w:rFonts w:ascii="宋体" w:hAnsi="宋体" w:cs="宋体"/>
                <w:color w:val="000000"/>
                <w:sz w:val="22"/>
                <w:szCs w:val="22"/>
              </w:rPr>
            </w:pPr>
            <w:r>
              <w:rPr>
                <w:rFonts w:hint="eastAsia"/>
                <w:color w:val="000000"/>
                <w:sz w:val="22"/>
                <w:szCs w:val="22"/>
              </w:rPr>
              <w:t>4.61</w:t>
            </w:r>
          </w:p>
        </w:tc>
      </w:tr>
      <w:tr w:rsidR="008B116C" w:rsidRPr="00DA44EE" w14:paraId="78ECE19E"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75EC402"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9923D7F" w14:textId="69250E36" w:rsidR="008B116C" w:rsidRDefault="008B116C" w:rsidP="00BB5348">
            <w:pPr>
              <w:jc w:val="center"/>
              <w:rPr>
                <w:rFonts w:ascii="宋体" w:hAnsi="宋体" w:cs="宋体"/>
                <w:color w:val="000000"/>
                <w:sz w:val="22"/>
                <w:szCs w:val="22"/>
              </w:rPr>
            </w:pPr>
            <w:r>
              <w:rPr>
                <w:rFonts w:hint="eastAsia"/>
                <w:color w:val="000000"/>
                <w:sz w:val="22"/>
                <w:szCs w:val="22"/>
              </w:rPr>
              <w:t>0.931</w:t>
            </w:r>
          </w:p>
        </w:tc>
        <w:tc>
          <w:tcPr>
            <w:tcW w:w="999" w:type="pct"/>
            <w:tcBorders>
              <w:top w:val="nil"/>
              <w:left w:val="nil"/>
              <w:bottom w:val="single" w:sz="8" w:space="0" w:color="auto"/>
              <w:right w:val="single" w:sz="8" w:space="0" w:color="auto"/>
            </w:tcBorders>
            <w:shd w:val="clear" w:color="auto" w:fill="auto"/>
            <w:vAlign w:val="center"/>
            <w:hideMark/>
          </w:tcPr>
          <w:p w14:paraId="6A4DF086" w14:textId="6E7CC528" w:rsidR="008B116C" w:rsidRDefault="008B116C" w:rsidP="00BB5348">
            <w:pPr>
              <w:jc w:val="center"/>
              <w:rPr>
                <w:rFonts w:ascii="宋体" w:hAnsi="宋体" w:cs="宋体"/>
                <w:color w:val="000000"/>
                <w:sz w:val="22"/>
                <w:szCs w:val="22"/>
              </w:rPr>
            </w:pPr>
            <w:r>
              <w:rPr>
                <w:rFonts w:hint="eastAsia"/>
                <w:color w:val="000000"/>
                <w:sz w:val="22"/>
                <w:szCs w:val="22"/>
              </w:rPr>
              <w:t>2.198</w:t>
            </w:r>
          </w:p>
        </w:tc>
        <w:tc>
          <w:tcPr>
            <w:tcW w:w="999" w:type="pct"/>
            <w:tcBorders>
              <w:top w:val="nil"/>
              <w:left w:val="nil"/>
              <w:bottom w:val="single" w:sz="8" w:space="0" w:color="auto"/>
              <w:right w:val="single" w:sz="8" w:space="0" w:color="auto"/>
            </w:tcBorders>
            <w:shd w:val="clear" w:color="auto" w:fill="auto"/>
            <w:vAlign w:val="center"/>
            <w:hideMark/>
          </w:tcPr>
          <w:p w14:paraId="4B113825" w14:textId="1A19DD42" w:rsidR="008B116C" w:rsidRDefault="008B116C" w:rsidP="00BB5348">
            <w:pPr>
              <w:jc w:val="center"/>
              <w:rPr>
                <w:rFonts w:ascii="宋体" w:hAnsi="宋体" w:cs="宋体"/>
                <w:color w:val="000000"/>
                <w:sz w:val="22"/>
                <w:szCs w:val="22"/>
              </w:rPr>
            </w:pPr>
            <w:r>
              <w:rPr>
                <w:rFonts w:hint="eastAsia"/>
                <w:color w:val="000000"/>
                <w:sz w:val="22"/>
                <w:szCs w:val="22"/>
              </w:rPr>
              <w:t>4.01</w:t>
            </w:r>
          </w:p>
        </w:tc>
        <w:tc>
          <w:tcPr>
            <w:tcW w:w="1000" w:type="pct"/>
            <w:tcBorders>
              <w:top w:val="nil"/>
              <w:left w:val="nil"/>
              <w:bottom w:val="single" w:sz="8" w:space="0" w:color="auto"/>
              <w:right w:val="single" w:sz="8" w:space="0" w:color="auto"/>
            </w:tcBorders>
            <w:shd w:val="clear" w:color="auto" w:fill="auto"/>
            <w:vAlign w:val="center"/>
            <w:hideMark/>
          </w:tcPr>
          <w:p w14:paraId="6EA3B9C2" w14:textId="47512702" w:rsidR="008B116C" w:rsidRDefault="008B116C" w:rsidP="00BB5348">
            <w:pPr>
              <w:jc w:val="center"/>
              <w:rPr>
                <w:rFonts w:ascii="宋体" w:hAnsi="宋体" w:cs="宋体"/>
                <w:color w:val="000000"/>
                <w:sz w:val="22"/>
                <w:szCs w:val="22"/>
              </w:rPr>
            </w:pPr>
            <w:r>
              <w:rPr>
                <w:rFonts w:hint="eastAsia"/>
                <w:color w:val="000000"/>
                <w:sz w:val="22"/>
                <w:szCs w:val="22"/>
              </w:rPr>
              <w:t>4.529</w:t>
            </w:r>
          </w:p>
        </w:tc>
      </w:tr>
      <w:tr w:rsidR="008B116C" w:rsidRPr="00DA44EE" w14:paraId="4241A369"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2985459"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8E8AE08" w14:textId="661B21CF" w:rsidR="008B116C" w:rsidRDefault="008B116C" w:rsidP="00BB5348">
            <w:pPr>
              <w:jc w:val="center"/>
              <w:rPr>
                <w:rFonts w:ascii="宋体" w:hAnsi="宋体" w:cs="宋体"/>
                <w:color w:val="000000"/>
                <w:sz w:val="22"/>
                <w:szCs w:val="22"/>
              </w:rPr>
            </w:pPr>
            <w:r>
              <w:rPr>
                <w:rFonts w:hint="eastAsia"/>
                <w:color w:val="000000"/>
                <w:sz w:val="22"/>
                <w:szCs w:val="22"/>
              </w:rPr>
              <w:t>0.917</w:t>
            </w:r>
          </w:p>
        </w:tc>
        <w:tc>
          <w:tcPr>
            <w:tcW w:w="999" w:type="pct"/>
            <w:tcBorders>
              <w:top w:val="nil"/>
              <w:left w:val="nil"/>
              <w:bottom w:val="single" w:sz="8" w:space="0" w:color="auto"/>
              <w:right w:val="single" w:sz="8" w:space="0" w:color="auto"/>
            </w:tcBorders>
            <w:shd w:val="clear" w:color="auto" w:fill="auto"/>
            <w:vAlign w:val="center"/>
            <w:hideMark/>
          </w:tcPr>
          <w:p w14:paraId="31691843" w14:textId="51462056" w:rsidR="008B116C" w:rsidRDefault="008B116C" w:rsidP="00BB5348">
            <w:pPr>
              <w:jc w:val="center"/>
              <w:rPr>
                <w:rFonts w:ascii="宋体" w:hAnsi="宋体" w:cs="宋体"/>
                <w:color w:val="000000"/>
                <w:sz w:val="22"/>
                <w:szCs w:val="22"/>
              </w:rPr>
            </w:pPr>
            <w:r>
              <w:rPr>
                <w:rFonts w:hint="eastAsia"/>
                <w:color w:val="000000"/>
                <w:sz w:val="22"/>
                <w:szCs w:val="22"/>
              </w:rPr>
              <w:t>2.176</w:t>
            </w:r>
          </w:p>
        </w:tc>
        <w:tc>
          <w:tcPr>
            <w:tcW w:w="999" w:type="pct"/>
            <w:tcBorders>
              <w:top w:val="nil"/>
              <w:left w:val="nil"/>
              <w:bottom w:val="single" w:sz="8" w:space="0" w:color="auto"/>
              <w:right w:val="single" w:sz="8" w:space="0" w:color="auto"/>
            </w:tcBorders>
            <w:shd w:val="clear" w:color="auto" w:fill="auto"/>
            <w:vAlign w:val="center"/>
            <w:hideMark/>
          </w:tcPr>
          <w:p w14:paraId="27D49463" w14:textId="3AB98537" w:rsidR="008B116C" w:rsidRDefault="008B116C" w:rsidP="00BB5348">
            <w:pPr>
              <w:jc w:val="center"/>
              <w:rPr>
                <w:rFonts w:ascii="宋体" w:hAnsi="宋体" w:cs="宋体"/>
                <w:color w:val="000000"/>
                <w:sz w:val="22"/>
                <w:szCs w:val="22"/>
              </w:rPr>
            </w:pPr>
            <w:r>
              <w:rPr>
                <w:rFonts w:hint="eastAsia"/>
                <w:color w:val="000000"/>
                <w:sz w:val="22"/>
                <w:szCs w:val="22"/>
              </w:rPr>
              <w:t>3.997</w:t>
            </w:r>
          </w:p>
        </w:tc>
        <w:tc>
          <w:tcPr>
            <w:tcW w:w="1000" w:type="pct"/>
            <w:tcBorders>
              <w:top w:val="nil"/>
              <w:left w:val="nil"/>
              <w:bottom w:val="single" w:sz="8" w:space="0" w:color="auto"/>
              <w:right w:val="single" w:sz="8" w:space="0" w:color="auto"/>
            </w:tcBorders>
            <w:shd w:val="clear" w:color="auto" w:fill="auto"/>
            <w:vAlign w:val="center"/>
            <w:hideMark/>
          </w:tcPr>
          <w:p w14:paraId="214D6FD6" w14:textId="61818D4E" w:rsidR="008B116C" w:rsidRDefault="008B116C" w:rsidP="00BB5348">
            <w:pPr>
              <w:jc w:val="center"/>
              <w:rPr>
                <w:rFonts w:ascii="宋体" w:hAnsi="宋体" w:cs="宋体"/>
                <w:color w:val="000000"/>
                <w:sz w:val="22"/>
                <w:szCs w:val="22"/>
              </w:rPr>
            </w:pPr>
            <w:r>
              <w:rPr>
                <w:rFonts w:hint="eastAsia"/>
                <w:color w:val="000000"/>
                <w:sz w:val="22"/>
                <w:szCs w:val="22"/>
              </w:rPr>
              <w:t>4.777</w:t>
            </w:r>
          </w:p>
        </w:tc>
      </w:tr>
      <w:tr w:rsidR="008B116C" w:rsidRPr="00DA44EE" w14:paraId="338ADB11" w14:textId="77777777" w:rsidTr="008B116C">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B26D3E0" w14:textId="77777777" w:rsidR="008B116C" w:rsidRPr="00DA44EE" w:rsidRDefault="008B116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B2552" w14:textId="7EFC9EFF" w:rsidR="008B116C" w:rsidRDefault="008B116C" w:rsidP="00BB5348">
            <w:pPr>
              <w:jc w:val="center"/>
              <w:rPr>
                <w:rFonts w:ascii="宋体" w:hAnsi="宋体" w:cs="宋体"/>
                <w:color w:val="000000"/>
                <w:sz w:val="22"/>
                <w:szCs w:val="22"/>
              </w:rPr>
            </w:pPr>
            <w:r>
              <w:rPr>
                <w:rFonts w:hint="eastAsia"/>
                <w:color w:val="000000"/>
                <w:sz w:val="22"/>
                <w:szCs w:val="22"/>
              </w:rPr>
              <w:t xml:space="preserve">0.889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19F398AD" w14:textId="2FACA020" w:rsidR="008B116C" w:rsidRDefault="008B116C" w:rsidP="00BB5348">
            <w:pPr>
              <w:jc w:val="center"/>
              <w:rPr>
                <w:rFonts w:ascii="宋体" w:hAnsi="宋体" w:cs="宋体"/>
                <w:color w:val="000000"/>
                <w:sz w:val="22"/>
                <w:szCs w:val="22"/>
              </w:rPr>
            </w:pPr>
            <w:r>
              <w:rPr>
                <w:rFonts w:hint="eastAsia"/>
                <w:color w:val="000000"/>
                <w:sz w:val="22"/>
                <w:szCs w:val="22"/>
              </w:rPr>
              <w:t xml:space="preserve">2.211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3134EF2E" w14:textId="50644FC1" w:rsidR="008B116C" w:rsidRDefault="008B116C" w:rsidP="00BB5348">
            <w:pPr>
              <w:jc w:val="center"/>
              <w:rPr>
                <w:rFonts w:ascii="宋体" w:hAnsi="宋体" w:cs="宋体"/>
                <w:color w:val="FF0000"/>
                <w:sz w:val="22"/>
                <w:szCs w:val="22"/>
              </w:rPr>
            </w:pPr>
            <w:r>
              <w:rPr>
                <w:rFonts w:hint="eastAsia"/>
                <w:color w:val="000000"/>
                <w:sz w:val="22"/>
                <w:szCs w:val="22"/>
              </w:rPr>
              <w:t xml:space="preserve">4.009 </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6C87261" w14:textId="4BF5CBB3" w:rsidR="008B116C" w:rsidRDefault="008B116C" w:rsidP="00BB5348">
            <w:pPr>
              <w:jc w:val="center"/>
              <w:rPr>
                <w:rFonts w:ascii="宋体" w:hAnsi="宋体" w:cs="宋体"/>
                <w:color w:val="FF0000"/>
                <w:sz w:val="22"/>
                <w:szCs w:val="22"/>
              </w:rPr>
            </w:pPr>
            <w:r>
              <w:rPr>
                <w:rFonts w:hint="eastAsia"/>
                <w:color w:val="000000"/>
                <w:sz w:val="22"/>
                <w:szCs w:val="22"/>
              </w:rPr>
              <w:t xml:space="preserve">4.724 </w:t>
            </w:r>
          </w:p>
        </w:tc>
      </w:tr>
      <w:tr w:rsidR="008B116C" w:rsidRPr="00DA44EE" w14:paraId="35BCB01F"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7102E700"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764E450" w14:textId="6B1D9F47" w:rsidR="008B116C" w:rsidRDefault="008B116C" w:rsidP="00BB5348">
            <w:pPr>
              <w:jc w:val="center"/>
              <w:rPr>
                <w:rFonts w:ascii="宋体" w:hAnsi="宋体" w:cs="宋体"/>
                <w:color w:val="000000"/>
                <w:sz w:val="22"/>
                <w:szCs w:val="22"/>
              </w:rPr>
            </w:pPr>
            <w:r>
              <w:rPr>
                <w:rFonts w:hint="eastAsia"/>
                <w:color w:val="000000"/>
                <w:sz w:val="22"/>
                <w:szCs w:val="22"/>
              </w:rPr>
              <w:t xml:space="preserve">0.900 </w:t>
            </w:r>
          </w:p>
        </w:tc>
        <w:tc>
          <w:tcPr>
            <w:tcW w:w="999" w:type="pct"/>
            <w:tcBorders>
              <w:top w:val="nil"/>
              <w:left w:val="nil"/>
              <w:bottom w:val="single" w:sz="4" w:space="0" w:color="auto"/>
              <w:right w:val="single" w:sz="4" w:space="0" w:color="auto"/>
            </w:tcBorders>
            <w:shd w:val="clear" w:color="auto" w:fill="auto"/>
            <w:noWrap/>
            <w:vAlign w:val="center"/>
            <w:hideMark/>
          </w:tcPr>
          <w:p w14:paraId="1497878A" w14:textId="0A5EA754" w:rsidR="008B116C" w:rsidRDefault="008B116C" w:rsidP="00BB5348">
            <w:pPr>
              <w:jc w:val="center"/>
              <w:rPr>
                <w:rFonts w:ascii="宋体" w:hAnsi="宋体" w:cs="宋体"/>
                <w:color w:val="000000"/>
                <w:sz w:val="22"/>
                <w:szCs w:val="22"/>
              </w:rPr>
            </w:pPr>
            <w:r>
              <w:rPr>
                <w:rFonts w:hint="eastAsia"/>
                <w:color w:val="000000"/>
                <w:sz w:val="22"/>
                <w:szCs w:val="22"/>
              </w:rPr>
              <w:t xml:space="preserve">2.208 </w:t>
            </w:r>
          </w:p>
        </w:tc>
        <w:tc>
          <w:tcPr>
            <w:tcW w:w="999" w:type="pct"/>
            <w:tcBorders>
              <w:top w:val="nil"/>
              <w:left w:val="nil"/>
              <w:bottom w:val="single" w:sz="4" w:space="0" w:color="auto"/>
              <w:right w:val="single" w:sz="4" w:space="0" w:color="auto"/>
            </w:tcBorders>
            <w:shd w:val="clear" w:color="auto" w:fill="auto"/>
            <w:noWrap/>
            <w:vAlign w:val="center"/>
            <w:hideMark/>
          </w:tcPr>
          <w:p w14:paraId="14376EA2" w14:textId="511CB9BB" w:rsidR="008B116C" w:rsidRDefault="008B116C" w:rsidP="00BB5348">
            <w:pPr>
              <w:jc w:val="center"/>
              <w:rPr>
                <w:rFonts w:ascii="宋体" w:hAnsi="宋体" w:cs="宋体"/>
                <w:color w:val="FF0000"/>
                <w:sz w:val="22"/>
                <w:szCs w:val="22"/>
              </w:rPr>
            </w:pPr>
            <w:r>
              <w:rPr>
                <w:rFonts w:hint="eastAsia"/>
                <w:color w:val="000000"/>
                <w:sz w:val="22"/>
                <w:szCs w:val="22"/>
              </w:rPr>
              <w:t xml:space="preserve">4.091 </w:t>
            </w:r>
          </w:p>
        </w:tc>
        <w:tc>
          <w:tcPr>
            <w:tcW w:w="1000" w:type="pct"/>
            <w:tcBorders>
              <w:top w:val="nil"/>
              <w:left w:val="nil"/>
              <w:bottom w:val="single" w:sz="4" w:space="0" w:color="auto"/>
              <w:right w:val="single" w:sz="4" w:space="0" w:color="auto"/>
            </w:tcBorders>
            <w:shd w:val="clear" w:color="auto" w:fill="auto"/>
            <w:noWrap/>
            <w:vAlign w:val="center"/>
            <w:hideMark/>
          </w:tcPr>
          <w:p w14:paraId="2D9C0ADA" w14:textId="77B26568" w:rsidR="008B116C" w:rsidRDefault="008B116C" w:rsidP="00BB5348">
            <w:pPr>
              <w:jc w:val="center"/>
              <w:rPr>
                <w:rFonts w:ascii="宋体" w:hAnsi="宋体" w:cs="宋体"/>
                <w:color w:val="FF0000"/>
                <w:sz w:val="22"/>
                <w:szCs w:val="22"/>
              </w:rPr>
            </w:pPr>
            <w:r>
              <w:rPr>
                <w:rFonts w:hint="eastAsia"/>
                <w:color w:val="000000"/>
                <w:sz w:val="22"/>
                <w:szCs w:val="22"/>
              </w:rPr>
              <w:t xml:space="preserve">4.840 </w:t>
            </w:r>
          </w:p>
        </w:tc>
      </w:tr>
      <w:tr w:rsidR="008B116C" w:rsidRPr="00DA44EE" w14:paraId="66814DFC"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22BD7506"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593F1FE6" w14:textId="3ADC9FBF" w:rsidR="008B116C" w:rsidRDefault="008B116C" w:rsidP="00BB5348">
            <w:pPr>
              <w:jc w:val="center"/>
              <w:rPr>
                <w:rFonts w:ascii="宋体" w:hAnsi="宋体" w:cs="宋体"/>
                <w:color w:val="000000"/>
                <w:sz w:val="22"/>
                <w:szCs w:val="22"/>
              </w:rPr>
            </w:pPr>
            <w:r>
              <w:rPr>
                <w:rFonts w:hint="eastAsia"/>
                <w:color w:val="000000"/>
                <w:sz w:val="22"/>
                <w:szCs w:val="22"/>
              </w:rPr>
              <w:t xml:space="preserve">0.897 </w:t>
            </w:r>
          </w:p>
        </w:tc>
        <w:tc>
          <w:tcPr>
            <w:tcW w:w="999" w:type="pct"/>
            <w:tcBorders>
              <w:top w:val="nil"/>
              <w:left w:val="nil"/>
              <w:bottom w:val="single" w:sz="4" w:space="0" w:color="auto"/>
              <w:right w:val="single" w:sz="4" w:space="0" w:color="auto"/>
            </w:tcBorders>
            <w:shd w:val="clear" w:color="auto" w:fill="auto"/>
            <w:noWrap/>
            <w:vAlign w:val="center"/>
            <w:hideMark/>
          </w:tcPr>
          <w:p w14:paraId="65B7A7A6" w14:textId="5995FBCE" w:rsidR="008B116C" w:rsidRDefault="008B116C" w:rsidP="00BB5348">
            <w:pPr>
              <w:jc w:val="center"/>
              <w:rPr>
                <w:rFonts w:ascii="宋体" w:hAnsi="宋体" w:cs="宋体"/>
                <w:color w:val="000000"/>
                <w:sz w:val="22"/>
                <w:szCs w:val="22"/>
              </w:rPr>
            </w:pPr>
            <w:r>
              <w:rPr>
                <w:rFonts w:hint="eastAsia"/>
                <w:color w:val="000000"/>
                <w:sz w:val="22"/>
                <w:szCs w:val="22"/>
              </w:rPr>
              <w:t xml:space="preserve">2.214 </w:t>
            </w:r>
          </w:p>
        </w:tc>
        <w:tc>
          <w:tcPr>
            <w:tcW w:w="999" w:type="pct"/>
            <w:tcBorders>
              <w:top w:val="nil"/>
              <w:left w:val="nil"/>
              <w:bottom w:val="single" w:sz="4" w:space="0" w:color="auto"/>
              <w:right w:val="single" w:sz="4" w:space="0" w:color="auto"/>
            </w:tcBorders>
            <w:shd w:val="clear" w:color="auto" w:fill="auto"/>
            <w:noWrap/>
            <w:vAlign w:val="center"/>
            <w:hideMark/>
          </w:tcPr>
          <w:p w14:paraId="51A77720" w14:textId="4C7B1441" w:rsidR="008B116C" w:rsidRDefault="008B116C" w:rsidP="00BB5348">
            <w:pPr>
              <w:jc w:val="center"/>
              <w:rPr>
                <w:rFonts w:ascii="宋体" w:hAnsi="宋体" w:cs="宋体"/>
                <w:color w:val="FF0000"/>
                <w:sz w:val="22"/>
                <w:szCs w:val="22"/>
              </w:rPr>
            </w:pPr>
            <w:r>
              <w:rPr>
                <w:rFonts w:hint="eastAsia"/>
                <w:color w:val="000000"/>
                <w:sz w:val="22"/>
                <w:szCs w:val="22"/>
              </w:rPr>
              <w:t xml:space="preserve">4.088 </w:t>
            </w:r>
          </w:p>
        </w:tc>
        <w:tc>
          <w:tcPr>
            <w:tcW w:w="1000" w:type="pct"/>
            <w:tcBorders>
              <w:top w:val="nil"/>
              <w:left w:val="nil"/>
              <w:bottom w:val="single" w:sz="4" w:space="0" w:color="auto"/>
              <w:right w:val="single" w:sz="4" w:space="0" w:color="auto"/>
            </w:tcBorders>
            <w:shd w:val="clear" w:color="auto" w:fill="auto"/>
            <w:noWrap/>
            <w:vAlign w:val="center"/>
            <w:hideMark/>
          </w:tcPr>
          <w:p w14:paraId="2091EF14" w14:textId="2296E927" w:rsidR="008B116C" w:rsidRDefault="008B116C" w:rsidP="00BB5348">
            <w:pPr>
              <w:jc w:val="center"/>
              <w:rPr>
                <w:rFonts w:ascii="宋体" w:hAnsi="宋体" w:cs="宋体"/>
                <w:color w:val="FF0000"/>
                <w:sz w:val="22"/>
                <w:szCs w:val="22"/>
              </w:rPr>
            </w:pPr>
            <w:r>
              <w:rPr>
                <w:rFonts w:hint="eastAsia"/>
                <w:color w:val="000000"/>
                <w:sz w:val="22"/>
                <w:szCs w:val="22"/>
              </w:rPr>
              <w:t xml:space="preserve">4.612 </w:t>
            </w:r>
          </w:p>
        </w:tc>
      </w:tr>
      <w:tr w:rsidR="008B116C" w:rsidRPr="00DA44EE" w14:paraId="0069577E"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0999AD78"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67A07DCD" w14:textId="1C78CAEF" w:rsidR="008B116C" w:rsidRDefault="008B116C" w:rsidP="00BB5348">
            <w:pPr>
              <w:jc w:val="center"/>
              <w:rPr>
                <w:rFonts w:ascii="宋体" w:hAnsi="宋体" w:cs="宋体"/>
                <w:color w:val="000000"/>
                <w:sz w:val="22"/>
                <w:szCs w:val="22"/>
              </w:rPr>
            </w:pPr>
            <w:r>
              <w:rPr>
                <w:rFonts w:hint="eastAsia"/>
                <w:color w:val="000000"/>
                <w:sz w:val="22"/>
                <w:szCs w:val="22"/>
              </w:rPr>
              <w:t xml:space="preserve">0.920 </w:t>
            </w:r>
          </w:p>
        </w:tc>
        <w:tc>
          <w:tcPr>
            <w:tcW w:w="999" w:type="pct"/>
            <w:tcBorders>
              <w:top w:val="nil"/>
              <w:left w:val="nil"/>
              <w:bottom w:val="single" w:sz="4" w:space="0" w:color="auto"/>
              <w:right w:val="single" w:sz="4" w:space="0" w:color="auto"/>
            </w:tcBorders>
            <w:shd w:val="clear" w:color="auto" w:fill="auto"/>
            <w:noWrap/>
            <w:vAlign w:val="center"/>
            <w:hideMark/>
          </w:tcPr>
          <w:p w14:paraId="13071DEE" w14:textId="6E0980FA" w:rsidR="008B116C" w:rsidRDefault="008B116C" w:rsidP="00BB5348">
            <w:pPr>
              <w:jc w:val="center"/>
              <w:rPr>
                <w:rFonts w:ascii="宋体" w:hAnsi="宋体" w:cs="宋体"/>
                <w:color w:val="000000"/>
                <w:sz w:val="22"/>
                <w:szCs w:val="22"/>
              </w:rPr>
            </w:pPr>
            <w:r>
              <w:rPr>
                <w:rFonts w:hint="eastAsia"/>
                <w:color w:val="000000"/>
                <w:sz w:val="22"/>
                <w:szCs w:val="22"/>
              </w:rPr>
              <w:t xml:space="preserve">2.231 </w:t>
            </w:r>
          </w:p>
        </w:tc>
        <w:tc>
          <w:tcPr>
            <w:tcW w:w="999" w:type="pct"/>
            <w:tcBorders>
              <w:top w:val="nil"/>
              <w:left w:val="nil"/>
              <w:bottom w:val="single" w:sz="4" w:space="0" w:color="auto"/>
              <w:right w:val="single" w:sz="4" w:space="0" w:color="auto"/>
            </w:tcBorders>
            <w:shd w:val="clear" w:color="auto" w:fill="auto"/>
            <w:noWrap/>
            <w:vAlign w:val="center"/>
            <w:hideMark/>
          </w:tcPr>
          <w:p w14:paraId="131401FD" w14:textId="61CEE0B0" w:rsidR="008B116C" w:rsidRDefault="008B116C" w:rsidP="00BB5348">
            <w:pPr>
              <w:jc w:val="center"/>
              <w:rPr>
                <w:rFonts w:ascii="宋体" w:hAnsi="宋体" w:cs="宋体"/>
                <w:color w:val="FF0000"/>
                <w:sz w:val="22"/>
                <w:szCs w:val="22"/>
              </w:rPr>
            </w:pPr>
            <w:r>
              <w:rPr>
                <w:rFonts w:hint="eastAsia"/>
                <w:color w:val="000000"/>
                <w:sz w:val="22"/>
                <w:szCs w:val="22"/>
              </w:rPr>
              <w:t xml:space="preserve">4.059 </w:t>
            </w:r>
          </w:p>
        </w:tc>
        <w:tc>
          <w:tcPr>
            <w:tcW w:w="1000" w:type="pct"/>
            <w:tcBorders>
              <w:top w:val="nil"/>
              <w:left w:val="nil"/>
              <w:bottom w:val="single" w:sz="4" w:space="0" w:color="auto"/>
              <w:right w:val="single" w:sz="4" w:space="0" w:color="auto"/>
            </w:tcBorders>
            <w:shd w:val="clear" w:color="auto" w:fill="auto"/>
            <w:noWrap/>
            <w:vAlign w:val="center"/>
            <w:hideMark/>
          </w:tcPr>
          <w:p w14:paraId="019D082D" w14:textId="747718E4" w:rsidR="008B116C" w:rsidRDefault="008B116C" w:rsidP="00BB5348">
            <w:pPr>
              <w:jc w:val="center"/>
              <w:rPr>
                <w:rFonts w:ascii="宋体" w:hAnsi="宋体" w:cs="宋体"/>
                <w:color w:val="FF0000"/>
                <w:sz w:val="22"/>
                <w:szCs w:val="22"/>
              </w:rPr>
            </w:pPr>
            <w:r>
              <w:rPr>
                <w:rFonts w:hint="eastAsia"/>
                <w:color w:val="000000"/>
                <w:sz w:val="22"/>
                <w:szCs w:val="22"/>
              </w:rPr>
              <w:t xml:space="preserve">4.729 </w:t>
            </w:r>
          </w:p>
        </w:tc>
      </w:tr>
      <w:tr w:rsidR="008B116C" w:rsidRPr="00DA44EE" w14:paraId="7319E2F3"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644E2857"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256E8273" w14:textId="3E0C66D9" w:rsidR="008B116C" w:rsidRDefault="008B116C" w:rsidP="00BB5348">
            <w:pPr>
              <w:jc w:val="center"/>
              <w:rPr>
                <w:rFonts w:ascii="宋体" w:hAnsi="宋体" w:cs="宋体"/>
                <w:color w:val="000000"/>
                <w:sz w:val="22"/>
                <w:szCs w:val="22"/>
              </w:rPr>
            </w:pPr>
            <w:r>
              <w:rPr>
                <w:rFonts w:hint="eastAsia"/>
                <w:color w:val="000000"/>
                <w:sz w:val="22"/>
                <w:szCs w:val="22"/>
              </w:rPr>
              <w:t xml:space="preserve">0.903 </w:t>
            </w:r>
          </w:p>
        </w:tc>
        <w:tc>
          <w:tcPr>
            <w:tcW w:w="999" w:type="pct"/>
            <w:tcBorders>
              <w:top w:val="nil"/>
              <w:left w:val="nil"/>
              <w:bottom w:val="single" w:sz="4" w:space="0" w:color="auto"/>
              <w:right w:val="single" w:sz="4" w:space="0" w:color="auto"/>
            </w:tcBorders>
            <w:shd w:val="clear" w:color="auto" w:fill="auto"/>
            <w:noWrap/>
            <w:vAlign w:val="center"/>
            <w:hideMark/>
          </w:tcPr>
          <w:p w14:paraId="1B8F2D27" w14:textId="2FE7B0ED" w:rsidR="008B116C" w:rsidRDefault="008B116C" w:rsidP="00BB5348">
            <w:pPr>
              <w:jc w:val="center"/>
              <w:rPr>
                <w:rFonts w:ascii="宋体" w:hAnsi="宋体" w:cs="宋体"/>
                <w:color w:val="000000"/>
                <w:sz w:val="22"/>
                <w:szCs w:val="22"/>
              </w:rPr>
            </w:pPr>
            <w:r>
              <w:rPr>
                <w:rFonts w:hint="eastAsia"/>
                <w:color w:val="000000"/>
                <w:sz w:val="22"/>
                <w:szCs w:val="22"/>
              </w:rPr>
              <w:t xml:space="preserve">2.229 </w:t>
            </w:r>
          </w:p>
        </w:tc>
        <w:tc>
          <w:tcPr>
            <w:tcW w:w="999" w:type="pct"/>
            <w:tcBorders>
              <w:top w:val="nil"/>
              <w:left w:val="nil"/>
              <w:bottom w:val="single" w:sz="4" w:space="0" w:color="auto"/>
              <w:right w:val="single" w:sz="4" w:space="0" w:color="auto"/>
            </w:tcBorders>
            <w:shd w:val="clear" w:color="auto" w:fill="auto"/>
            <w:noWrap/>
            <w:vAlign w:val="center"/>
            <w:hideMark/>
          </w:tcPr>
          <w:p w14:paraId="5EC3ED8F" w14:textId="1F6A6FE7" w:rsidR="008B116C" w:rsidRDefault="008B116C" w:rsidP="00BB5348">
            <w:pPr>
              <w:jc w:val="center"/>
              <w:rPr>
                <w:rFonts w:ascii="宋体" w:hAnsi="宋体" w:cs="宋体"/>
                <w:color w:val="FF0000"/>
                <w:sz w:val="22"/>
                <w:szCs w:val="22"/>
              </w:rPr>
            </w:pPr>
            <w:r>
              <w:rPr>
                <w:rFonts w:hint="eastAsia"/>
                <w:color w:val="000000"/>
                <w:sz w:val="22"/>
                <w:szCs w:val="22"/>
              </w:rPr>
              <w:t xml:space="preserve">4.094 </w:t>
            </w:r>
          </w:p>
        </w:tc>
        <w:tc>
          <w:tcPr>
            <w:tcW w:w="1000" w:type="pct"/>
            <w:tcBorders>
              <w:top w:val="nil"/>
              <w:left w:val="nil"/>
              <w:bottom w:val="single" w:sz="4" w:space="0" w:color="auto"/>
              <w:right w:val="single" w:sz="4" w:space="0" w:color="auto"/>
            </w:tcBorders>
            <w:shd w:val="clear" w:color="auto" w:fill="auto"/>
            <w:noWrap/>
            <w:vAlign w:val="center"/>
            <w:hideMark/>
          </w:tcPr>
          <w:p w14:paraId="1D7D703A" w14:textId="1229B91B" w:rsidR="008B116C" w:rsidRDefault="008B116C" w:rsidP="00BB5348">
            <w:pPr>
              <w:jc w:val="center"/>
              <w:rPr>
                <w:rFonts w:ascii="宋体" w:hAnsi="宋体" w:cs="宋体"/>
                <w:color w:val="FF0000"/>
                <w:sz w:val="22"/>
                <w:szCs w:val="22"/>
              </w:rPr>
            </w:pPr>
            <w:r>
              <w:rPr>
                <w:rFonts w:hint="eastAsia"/>
                <w:color w:val="000000"/>
                <w:sz w:val="22"/>
                <w:szCs w:val="22"/>
              </w:rPr>
              <w:t xml:space="preserve">4.626 </w:t>
            </w:r>
          </w:p>
        </w:tc>
      </w:tr>
      <w:tr w:rsidR="008B116C" w:rsidRPr="00DA44EE" w14:paraId="600F5073" w14:textId="77777777" w:rsidTr="008B116C">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3247964"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6951C792" w14:textId="05AA5181" w:rsidR="008B116C" w:rsidRDefault="008B116C" w:rsidP="00BB5348">
            <w:pPr>
              <w:jc w:val="center"/>
              <w:rPr>
                <w:rFonts w:ascii="宋体" w:hAnsi="宋体" w:cs="宋体"/>
                <w:color w:val="000000"/>
                <w:sz w:val="22"/>
                <w:szCs w:val="22"/>
              </w:rPr>
            </w:pPr>
            <w:r>
              <w:rPr>
                <w:rFonts w:hint="eastAsia"/>
                <w:color w:val="000000"/>
                <w:sz w:val="22"/>
                <w:szCs w:val="22"/>
              </w:rPr>
              <w:t xml:space="preserve">0.895 </w:t>
            </w:r>
          </w:p>
        </w:tc>
        <w:tc>
          <w:tcPr>
            <w:tcW w:w="999" w:type="pct"/>
            <w:tcBorders>
              <w:top w:val="nil"/>
              <w:left w:val="nil"/>
              <w:bottom w:val="single" w:sz="4" w:space="0" w:color="auto"/>
              <w:right w:val="single" w:sz="4" w:space="0" w:color="auto"/>
            </w:tcBorders>
            <w:shd w:val="clear" w:color="auto" w:fill="auto"/>
            <w:noWrap/>
            <w:vAlign w:val="center"/>
            <w:hideMark/>
          </w:tcPr>
          <w:p w14:paraId="01620881" w14:textId="554E2978" w:rsidR="008B116C" w:rsidRDefault="008B116C" w:rsidP="00BB5348">
            <w:pPr>
              <w:jc w:val="center"/>
              <w:rPr>
                <w:rFonts w:ascii="宋体" w:hAnsi="宋体" w:cs="宋体"/>
                <w:color w:val="000000"/>
                <w:sz w:val="22"/>
                <w:szCs w:val="22"/>
              </w:rPr>
            </w:pPr>
            <w:r>
              <w:rPr>
                <w:rFonts w:hint="eastAsia"/>
                <w:color w:val="000000"/>
                <w:sz w:val="22"/>
                <w:szCs w:val="22"/>
              </w:rPr>
              <w:t xml:space="preserve">2.228 </w:t>
            </w:r>
          </w:p>
        </w:tc>
        <w:tc>
          <w:tcPr>
            <w:tcW w:w="999" w:type="pct"/>
            <w:tcBorders>
              <w:top w:val="nil"/>
              <w:left w:val="nil"/>
              <w:bottom w:val="single" w:sz="4" w:space="0" w:color="auto"/>
              <w:right w:val="single" w:sz="4" w:space="0" w:color="auto"/>
            </w:tcBorders>
            <w:shd w:val="clear" w:color="auto" w:fill="auto"/>
            <w:noWrap/>
            <w:vAlign w:val="center"/>
            <w:hideMark/>
          </w:tcPr>
          <w:p w14:paraId="28ECF5E3" w14:textId="4E41899E" w:rsidR="008B116C" w:rsidRDefault="008B116C" w:rsidP="00BB5348">
            <w:pPr>
              <w:jc w:val="center"/>
              <w:rPr>
                <w:rFonts w:ascii="宋体" w:hAnsi="宋体" w:cs="宋体"/>
                <w:color w:val="FF0000"/>
                <w:sz w:val="22"/>
                <w:szCs w:val="22"/>
              </w:rPr>
            </w:pPr>
            <w:r>
              <w:rPr>
                <w:rFonts w:hint="eastAsia"/>
                <w:color w:val="000000"/>
                <w:sz w:val="22"/>
                <w:szCs w:val="22"/>
              </w:rPr>
              <w:t xml:space="preserve">4.099 </w:t>
            </w:r>
          </w:p>
        </w:tc>
        <w:tc>
          <w:tcPr>
            <w:tcW w:w="1000" w:type="pct"/>
            <w:tcBorders>
              <w:top w:val="nil"/>
              <w:left w:val="nil"/>
              <w:bottom w:val="single" w:sz="4" w:space="0" w:color="auto"/>
              <w:right w:val="single" w:sz="4" w:space="0" w:color="auto"/>
            </w:tcBorders>
            <w:shd w:val="clear" w:color="auto" w:fill="auto"/>
            <w:noWrap/>
            <w:vAlign w:val="center"/>
            <w:hideMark/>
          </w:tcPr>
          <w:p w14:paraId="25A1C1B6" w14:textId="6DF8D217" w:rsidR="008B116C" w:rsidRDefault="008B116C" w:rsidP="00BB5348">
            <w:pPr>
              <w:jc w:val="center"/>
              <w:rPr>
                <w:rFonts w:ascii="宋体" w:hAnsi="宋体" w:cs="宋体"/>
                <w:color w:val="FF0000"/>
                <w:sz w:val="22"/>
                <w:szCs w:val="22"/>
              </w:rPr>
            </w:pPr>
            <w:r>
              <w:rPr>
                <w:rFonts w:hint="eastAsia"/>
                <w:color w:val="000000"/>
                <w:sz w:val="22"/>
                <w:szCs w:val="22"/>
              </w:rPr>
              <w:t xml:space="preserve">4.666 </w:t>
            </w:r>
          </w:p>
        </w:tc>
      </w:tr>
      <w:tr w:rsidR="008B116C" w:rsidRPr="00DA44EE" w14:paraId="20B25805"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68E4649"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5B2B37AF" w14:textId="15D9C077" w:rsidR="008B116C" w:rsidRDefault="008B116C" w:rsidP="00BB5348">
            <w:pPr>
              <w:jc w:val="center"/>
              <w:rPr>
                <w:rFonts w:ascii="宋体" w:hAnsi="宋体" w:cs="宋体"/>
                <w:color w:val="000000"/>
                <w:sz w:val="22"/>
                <w:szCs w:val="22"/>
              </w:rPr>
            </w:pPr>
            <w:r>
              <w:rPr>
                <w:rFonts w:hint="eastAsia"/>
                <w:color w:val="000000"/>
                <w:sz w:val="22"/>
                <w:szCs w:val="22"/>
              </w:rPr>
              <w:t xml:space="preserve">0.889 </w:t>
            </w:r>
          </w:p>
        </w:tc>
        <w:tc>
          <w:tcPr>
            <w:tcW w:w="999" w:type="pct"/>
            <w:tcBorders>
              <w:top w:val="nil"/>
              <w:left w:val="nil"/>
              <w:bottom w:val="single" w:sz="4" w:space="0" w:color="auto"/>
              <w:right w:val="single" w:sz="4" w:space="0" w:color="auto"/>
            </w:tcBorders>
            <w:shd w:val="clear" w:color="auto" w:fill="auto"/>
            <w:noWrap/>
            <w:vAlign w:val="center"/>
            <w:hideMark/>
          </w:tcPr>
          <w:p w14:paraId="24041442" w14:textId="2827196D" w:rsidR="008B116C" w:rsidRDefault="008B116C" w:rsidP="00BB5348">
            <w:pPr>
              <w:jc w:val="center"/>
              <w:rPr>
                <w:rFonts w:ascii="宋体" w:hAnsi="宋体" w:cs="宋体"/>
                <w:color w:val="000000"/>
                <w:sz w:val="22"/>
                <w:szCs w:val="22"/>
              </w:rPr>
            </w:pPr>
            <w:r>
              <w:rPr>
                <w:rFonts w:hint="eastAsia"/>
                <w:color w:val="000000"/>
                <w:sz w:val="22"/>
                <w:szCs w:val="22"/>
              </w:rPr>
              <w:t xml:space="preserve">2.232 </w:t>
            </w:r>
          </w:p>
        </w:tc>
        <w:tc>
          <w:tcPr>
            <w:tcW w:w="999" w:type="pct"/>
            <w:tcBorders>
              <w:top w:val="nil"/>
              <w:left w:val="nil"/>
              <w:bottom w:val="single" w:sz="4" w:space="0" w:color="auto"/>
              <w:right w:val="single" w:sz="4" w:space="0" w:color="auto"/>
            </w:tcBorders>
            <w:shd w:val="clear" w:color="auto" w:fill="auto"/>
            <w:noWrap/>
            <w:vAlign w:val="center"/>
            <w:hideMark/>
          </w:tcPr>
          <w:p w14:paraId="4B8A0018" w14:textId="54C80F22" w:rsidR="008B116C" w:rsidRDefault="008B116C" w:rsidP="00BB5348">
            <w:pPr>
              <w:jc w:val="center"/>
              <w:rPr>
                <w:rFonts w:ascii="宋体" w:hAnsi="宋体" w:cs="宋体"/>
                <w:color w:val="FF0000"/>
                <w:sz w:val="22"/>
                <w:szCs w:val="22"/>
              </w:rPr>
            </w:pPr>
            <w:r>
              <w:rPr>
                <w:rFonts w:hint="eastAsia"/>
                <w:color w:val="000000"/>
                <w:sz w:val="22"/>
                <w:szCs w:val="22"/>
              </w:rPr>
              <w:t xml:space="preserve">4.086 </w:t>
            </w:r>
          </w:p>
        </w:tc>
        <w:tc>
          <w:tcPr>
            <w:tcW w:w="1000" w:type="pct"/>
            <w:tcBorders>
              <w:top w:val="nil"/>
              <w:left w:val="nil"/>
              <w:bottom w:val="single" w:sz="4" w:space="0" w:color="auto"/>
              <w:right w:val="single" w:sz="4" w:space="0" w:color="auto"/>
            </w:tcBorders>
            <w:shd w:val="clear" w:color="auto" w:fill="auto"/>
            <w:noWrap/>
            <w:vAlign w:val="center"/>
            <w:hideMark/>
          </w:tcPr>
          <w:p w14:paraId="08326393" w14:textId="134F3093" w:rsidR="008B116C" w:rsidRDefault="008B116C" w:rsidP="00BB5348">
            <w:pPr>
              <w:jc w:val="center"/>
              <w:rPr>
                <w:rFonts w:ascii="宋体" w:hAnsi="宋体" w:cs="宋体"/>
                <w:color w:val="FF0000"/>
                <w:sz w:val="22"/>
                <w:szCs w:val="22"/>
              </w:rPr>
            </w:pPr>
            <w:r>
              <w:rPr>
                <w:rFonts w:hint="eastAsia"/>
                <w:color w:val="000000"/>
                <w:sz w:val="22"/>
                <w:szCs w:val="22"/>
              </w:rPr>
              <w:t xml:space="preserve">4.675 </w:t>
            </w:r>
          </w:p>
        </w:tc>
      </w:tr>
      <w:tr w:rsidR="008B116C" w:rsidRPr="00DA44EE" w14:paraId="575F94FD" w14:textId="77777777" w:rsidTr="008B116C">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4E787D6" w14:textId="77777777" w:rsidR="008B116C" w:rsidRPr="00DA44EE" w:rsidRDefault="008B116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1001" w:type="pct"/>
            <w:tcBorders>
              <w:top w:val="nil"/>
              <w:left w:val="nil"/>
              <w:bottom w:val="single" w:sz="8" w:space="0" w:color="auto"/>
              <w:right w:val="single" w:sz="8" w:space="0" w:color="auto"/>
            </w:tcBorders>
            <w:shd w:val="clear" w:color="auto" w:fill="auto"/>
            <w:vAlign w:val="center"/>
            <w:hideMark/>
          </w:tcPr>
          <w:p w14:paraId="71531CA4" w14:textId="0F12FF42" w:rsidR="008B116C" w:rsidRDefault="008B116C" w:rsidP="00BB5348">
            <w:pPr>
              <w:jc w:val="center"/>
              <w:rPr>
                <w:rFonts w:ascii="宋体" w:hAnsi="宋体" w:cs="宋体"/>
                <w:color w:val="000000"/>
                <w:sz w:val="22"/>
                <w:szCs w:val="22"/>
              </w:rPr>
            </w:pPr>
            <w:r>
              <w:rPr>
                <w:rFonts w:hint="eastAsia"/>
                <w:color w:val="000000"/>
                <w:sz w:val="22"/>
                <w:szCs w:val="22"/>
              </w:rPr>
              <w:t>0.973</w:t>
            </w:r>
          </w:p>
        </w:tc>
        <w:tc>
          <w:tcPr>
            <w:tcW w:w="999" w:type="pct"/>
            <w:tcBorders>
              <w:top w:val="nil"/>
              <w:left w:val="nil"/>
              <w:bottom w:val="single" w:sz="8" w:space="0" w:color="auto"/>
              <w:right w:val="single" w:sz="8" w:space="0" w:color="auto"/>
            </w:tcBorders>
            <w:shd w:val="clear" w:color="auto" w:fill="auto"/>
            <w:vAlign w:val="center"/>
            <w:hideMark/>
          </w:tcPr>
          <w:p w14:paraId="1C7EC22E" w14:textId="69494D0D" w:rsidR="008B116C" w:rsidRDefault="008B116C" w:rsidP="00BB5348">
            <w:pPr>
              <w:jc w:val="center"/>
              <w:rPr>
                <w:rFonts w:ascii="宋体" w:hAnsi="宋体" w:cs="宋体"/>
                <w:color w:val="000000"/>
                <w:sz w:val="22"/>
                <w:szCs w:val="22"/>
              </w:rPr>
            </w:pPr>
            <w:r>
              <w:rPr>
                <w:rFonts w:hint="eastAsia"/>
                <w:color w:val="000000"/>
                <w:sz w:val="22"/>
                <w:szCs w:val="22"/>
              </w:rPr>
              <w:t>2.136</w:t>
            </w:r>
          </w:p>
        </w:tc>
        <w:tc>
          <w:tcPr>
            <w:tcW w:w="999" w:type="pct"/>
            <w:tcBorders>
              <w:top w:val="nil"/>
              <w:left w:val="nil"/>
              <w:bottom w:val="single" w:sz="8" w:space="0" w:color="auto"/>
              <w:right w:val="single" w:sz="8" w:space="0" w:color="auto"/>
            </w:tcBorders>
            <w:shd w:val="clear" w:color="auto" w:fill="auto"/>
            <w:vAlign w:val="center"/>
            <w:hideMark/>
          </w:tcPr>
          <w:p w14:paraId="45EC2944" w14:textId="62F67482" w:rsidR="008B116C" w:rsidRDefault="008B116C" w:rsidP="00BB5348">
            <w:pPr>
              <w:jc w:val="center"/>
              <w:rPr>
                <w:rFonts w:ascii="宋体" w:hAnsi="宋体" w:cs="宋体"/>
                <w:color w:val="000000"/>
                <w:sz w:val="22"/>
                <w:szCs w:val="22"/>
              </w:rPr>
            </w:pPr>
            <w:r>
              <w:rPr>
                <w:rFonts w:hint="eastAsia"/>
                <w:color w:val="000000"/>
                <w:sz w:val="22"/>
                <w:szCs w:val="22"/>
              </w:rPr>
              <w:t>4.065</w:t>
            </w:r>
          </w:p>
        </w:tc>
        <w:tc>
          <w:tcPr>
            <w:tcW w:w="1000" w:type="pct"/>
            <w:tcBorders>
              <w:top w:val="nil"/>
              <w:left w:val="nil"/>
              <w:bottom w:val="single" w:sz="8" w:space="0" w:color="auto"/>
              <w:right w:val="single" w:sz="8" w:space="0" w:color="auto"/>
            </w:tcBorders>
            <w:shd w:val="clear" w:color="auto" w:fill="auto"/>
            <w:vAlign w:val="center"/>
            <w:hideMark/>
          </w:tcPr>
          <w:p w14:paraId="0FF7E548" w14:textId="7A039FA2" w:rsidR="008B116C" w:rsidRDefault="008B116C" w:rsidP="00BB5348">
            <w:pPr>
              <w:jc w:val="center"/>
              <w:rPr>
                <w:rFonts w:ascii="宋体" w:hAnsi="宋体" w:cs="宋体"/>
                <w:color w:val="000000"/>
                <w:sz w:val="22"/>
                <w:szCs w:val="22"/>
              </w:rPr>
            </w:pPr>
            <w:r>
              <w:rPr>
                <w:rFonts w:hint="eastAsia"/>
                <w:color w:val="000000"/>
                <w:sz w:val="22"/>
                <w:szCs w:val="22"/>
              </w:rPr>
              <w:t>4.716</w:t>
            </w:r>
          </w:p>
        </w:tc>
      </w:tr>
      <w:tr w:rsidR="008B116C" w:rsidRPr="00DA44EE" w14:paraId="6601666A"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8E3958A"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DEC8AA1" w14:textId="1733F14E" w:rsidR="008B116C" w:rsidRDefault="008B116C" w:rsidP="00BB5348">
            <w:pPr>
              <w:jc w:val="center"/>
              <w:rPr>
                <w:rFonts w:ascii="宋体" w:hAnsi="宋体" w:cs="宋体"/>
                <w:color w:val="000000"/>
                <w:sz w:val="22"/>
                <w:szCs w:val="22"/>
              </w:rPr>
            </w:pPr>
            <w:r>
              <w:rPr>
                <w:rFonts w:hint="eastAsia"/>
                <w:color w:val="000000"/>
                <w:sz w:val="22"/>
                <w:szCs w:val="22"/>
              </w:rPr>
              <w:t>0.991</w:t>
            </w:r>
          </w:p>
        </w:tc>
        <w:tc>
          <w:tcPr>
            <w:tcW w:w="999" w:type="pct"/>
            <w:tcBorders>
              <w:top w:val="nil"/>
              <w:left w:val="nil"/>
              <w:bottom w:val="single" w:sz="8" w:space="0" w:color="auto"/>
              <w:right w:val="single" w:sz="8" w:space="0" w:color="auto"/>
            </w:tcBorders>
            <w:shd w:val="clear" w:color="auto" w:fill="auto"/>
            <w:vAlign w:val="center"/>
            <w:hideMark/>
          </w:tcPr>
          <w:p w14:paraId="168EFE82" w14:textId="741B4E74" w:rsidR="008B116C" w:rsidRDefault="008B116C" w:rsidP="00BB5348">
            <w:pPr>
              <w:jc w:val="center"/>
              <w:rPr>
                <w:rFonts w:ascii="宋体" w:hAnsi="宋体" w:cs="宋体"/>
                <w:color w:val="000000"/>
                <w:sz w:val="22"/>
                <w:szCs w:val="22"/>
              </w:rPr>
            </w:pPr>
            <w:r>
              <w:rPr>
                <w:rFonts w:hint="eastAsia"/>
                <w:color w:val="000000"/>
                <w:sz w:val="22"/>
                <w:szCs w:val="22"/>
              </w:rPr>
              <w:t>2.321</w:t>
            </w:r>
          </w:p>
        </w:tc>
        <w:tc>
          <w:tcPr>
            <w:tcW w:w="999" w:type="pct"/>
            <w:tcBorders>
              <w:top w:val="nil"/>
              <w:left w:val="nil"/>
              <w:bottom w:val="single" w:sz="8" w:space="0" w:color="auto"/>
              <w:right w:val="single" w:sz="8" w:space="0" w:color="auto"/>
            </w:tcBorders>
            <w:shd w:val="clear" w:color="auto" w:fill="auto"/>
            <w:vAlign w:val="center"/>
            <w:hideMark/>
          </w:tcPr>
          <w:p w14:paraId="06C687AA" w14:textId="7862FFFE" w:rsidR="008B116C" w:rsidRDefault="008B116C" w:rsidP="00BB5348">
            <w:pPr>
              <w:jc w:val="center"/>
              <w:rPr>
                <w:rFonts w:ascii="宋体" w:hAnsi="宋体" w:cs="宋体"/>
                <w:color w:val="000000"/>
                <w:sz w:val="22"/>
                <w:szCs w:val="22"/>
              </w:rPr>
            </w:pPr>
            <w:r>
              <w:rPr>
                <w:rFonts w:hint="eastAsia"/>
                <w:color w:val="000000"/>
                <w:sz w:val="22"/>
                <w:szCs w:val="22"/>
              </w:rPr>
              <w:t>4.136</w:t>
            </w:r>
          </w:p>
        </w:tc>
        <w:tc>
          <w:tcPr>
            <w:tcW w:w="1000" w:type="pct"/>
            <w:tcBorders>
              <w:top w:val="nil"/>
              <w:left w:val="nil"/>
              <w:bottom w:val="single" w:sz="8" w:space="0" w:color="auto"/>
              <w:right w:val="single" w:sz="8" w:space="0" w:color="auto"/>
            </w:tcBorders>
            <w:shd w:val="clear" w:color="auto" w:fill="auto"/>
            <w:vAlign w:val="center"/>
            <w:hideMark/>
          </w:tcPr>
          <w:p w14:paraId="094F2E59" w14:textId="4E0380D8" w:rsidR="008B116C" w:rsidRDefault="008B116C" w:rsidP="00BB5348">
            <w:pPr>
              <w:jc w:val="center"/>
              <w:rPr>
                <w:rFonts w:ascii="宋体" w:hAnsi="宋体" w:cs="宋体"/>
                <w:color w:val="000000"/>
                <w:sz w:val="22"/>
                <w:szCs w:val="22"/>
              </w:rPr>
            </w:pPr>
            <w:r>
              <w:rPr>
                <w:rFonts w:hint="eastAsia"/>
                <w:color w:val="00B050"/>
                <w:sz w:val="22"/>
                <w:szCs w:val="22"/>
              </w:rPr>
              <w:t>4.872</w:t>
            </w:r>
            <w:r w:rsidR="00177AE0">
              <w:rPr>
                <w:rFonts w:hint="eastAsia"/>
                <w:color w:val="00B050"/>
                <w:sz w:val="22"/>
                <w:szCs w:val="22"/>
              </w:rPr>
              <w:t>（</w:t>
            </w:r>
            <w:r w:rsidR="00177AE0">
              <w:rPr>
                <w:rFonts w:hint="eastAsia"/>
                <w:color w:val="00B050"/>
                <w:sz w:val="22"/>
                <w:szCs w:val="22"/>
              </w:rPr>
              <w:t>*</w:t>
            </w:r>
            <w:r w:rsidR="00177AE0">
              <w:rPr>
                <w:rFonts w:hint="eastAsia"/>
                <w:color w:val="00B050"/>
                <w:sz w:val="22"/>
                <w:szCs w:val="22"/>
              </w:rPr>
              <w:t>）</w:t>
            </w:r>
          </w:p>
        </w:tc>
      </w:tr>
      <w:tr w:rsidR="008B116C" w:rsidRPr="00DA44EE" w14:paraId="396F1239"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EC2DA01"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4324EF9" w14:textId="54F3B989" w:rsidR="008B116C" w:rsidRDefault="008B116C" w:rsidP="00BB5348">
            <w:pPr>
              <w:jc w:val="center"/>
              <w:rPr>
                <w:rFonts w:ascii="宋体" w:hAnsi="宋体" w:cs="宋体"/>
                <w:color w:val="000000"/>
                <w:sz w:val="22"/>
                <w:szCs w:val="22"/>
              </w:rPr>
            </w:pPr>
            <w:r>
              <w:rPr>
                <w:rFonts w:hint="eastAsia"/>
                <w:color w:val="000000"/>
                <w:sz w:val="22"/>
                <w:szCs w:val="22"/>
              </w:rPr>
              <w:t>0.986</w:t>
            </w:r>
          </w:p>
        </w:tc>
        <w:tc>
          <w:tcPr>
            <w:tcW w:w="999" w:type="pct"/>
            <w:tcBorders>
              <w:top w:val="nil"/>
              <w:left w:val="nil"/>
              <w:bottom w:val="single" w:sz="8" w:space="0" w:color="auto"/>
              <w:right w:val="single" w:sz="8" w:space="0" w:color="auto"/>
            </w:tcBorders>
            <w:shd w:val="clear" w:color="auto" w:fill="auto"/>
            <w:vAlign w:val="center"/>
            <w:hideMark/>
          </w:tcPr>
          <w:p w14:paraId="490C94E7" w14:textId="15B8438B" w:rsidR="008B116C" w:rsidRDefault="008B116C" w:rsidP="00BB5348">
            <w:pPr>
              <w:jc w:val="center"/>
              <w:rPr>
                <w:rFonts w:ascii="宋体" w:hAnsi="宋体" w:cs="宋体"/>
                <w:color w:val="000000"/>
                <w:sz w:val="22"/>
                <w:szCs w:val="22"/>
              </w:rPr>
            </w:pPr>
            <w:r>
              <w:rPr>
                <w:rFonts w:hint="eastAsia"/>
                <w:color w:val="000000"/>
                <w:sz w:val="22"/>
                <w:szCs w:val="22"/>
              </w:rPr>
              <w:t>2.269</w:t>
            </w:r>
          </w:p>
        </w:tc>
        <w:tc>
          <w:tcPr>
            <w:tcW w:w="999" w:type="pct"/>
            <w:tcBorders>
              <w:top w:val="nil"/>
              <w:left w:val="nil"/>
              <w:bottom w:val="single" w:sz="8" w:space="0" w:color="auto"/>
              <w:right w:val="single" w:sz="8" w:space="0" w:color="auto"/>
            </w:tcBorders>
            <w:shd w:val="clear" w:color="auto" w:fill="auto"/>
            <w:vAlign w:val="center"/>
            <w:hideMark/>
          </w:tcPr>
          <w:p w14:paraId="02B931B8" w14:textId="069610BA" w:rsidR="008B116C" w:rsidRDefault="008B116C" w:rsidP="00BB5348">
            <w:pPr>
              <w:jc w:val="center"/>
              <w:rPr>
                <w:rFonts w:ascii="宋体" w:hAnsi="宋体" w:cs="宋体"/>
                <w:color w:val="000000"/>
                <w:sz w:val="22"/>
                <w:szCs w:val="22"/>
              </w:rPr>
            </w:pPr>
            <w:r>
              <w:rPr>
                <w:rFonts w:hint="eastAsia"/>
                <w:color w:val="000000"/>
                <w:sz w:val="22"/>
                <w:szCs w:val="22"/>
              </w:rPr>
              <w:t>4.213</w:t>
            </w:r>
          </w:p>
        </w:tc>
        <w:tc>
          <w:tcPr>
            <w:tcW w:w="1000" w:type="pct"/>
            <w:tcBorders>
              <w:top w:val="nil"/>
              <w:left w:val="nil"/>
              <w:bottom w:val="single" w:sz="8" w:space="0" w:color="auto"/>
              <w:right w:val="single" w:sz="8" w:space="0" w:color="auto"/>
            </w:tcBorders>
            <w:shd w:val="clear" w:color="auto" w:fill="auto"/>
            <w:vAlign w:val="center"/>
            <w:hideMark/>
          </w:tcPr>
          <w:p w14:paraId="15B5247B" w14:textId="61A2D32A" w:rsidR="008B116C" w:rsidRDefault="008B116C" w:rsidP="00BB5348">
            <w:pPr>
              <w:jc w:val="center"/>
              <w:rPr>
                <w:rFonts w:ascii="宋体" w:hAnsi="宋体" w:cs="宋体"/>
                <w:color w:val="000000"/>
                <w:sz w:val="22"/>
                <w:szCs w:val="22"/>
              </w:rPr>
            </w:pPr>
            <w:r>
              <w:rPr>
                <w:rFonts w:hint="eastAsia"/>
                <w:color w:val="000000"/>
                <w:sz w:val="22"/>
                <w:szCs w:val="22"/>
              </w:rPr>
              <w:t>4.801</w:t>
            </w:r>
          </w:p>
        </w:tc>
      </w:tr>
      <w:tr w:rsidR="008B116C" w:rsidRPr="00DA44EE" w14:paraId="7D129358"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51AE2EE"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380B694" w14:textId="143B8B98" w:rsidR="008B116C" w:rsidRDefault="008B116C" w:rsidP="00BB5348">
            <w:pPr>
              <w:jc w:val="center"/>
              <w:rPr>
                <w:rFonts w:ascii="宋体" w:hAnsi="宋体" w:cs="宋体"/>
                <w:color w:val="000000"/>
                <w:sz w:val="22"/>
                <w:szCs w:val="22"/>
              </w:rPr>
            </w:pPr>
            <w:r>
              <w:rPr>
                <w:rFonts w:hint="eastAsia"/>
                <w:color w:val="000000"/>
                <w:sz w:val="22"/>
                <w:szCs w:val="22"/>
              </w:rPr>
              <w:t>0.965</w:t>
            </w:r>
          </w:p>
        </w:tc>
        <w:tc>
          <w:tcPr>
            <w:tcW w:w="999" w:type="pct"/>
            <w:tcBorders>
              <w:top w:val="nil"/>
              <w:left w:val="nil"/>
              <w:bottom w:val="single" w:sz="8" w:space="0" w:color="auto"/>
              <w:right w:val="single" w:sz="8" w:space="0" w:color="auto"/>
            </w:tcBorders>
            <w:shd w:val="clear" w:color="auto" w:fill="auto"/>
            <w:vAlign w:val="center"/>
            <w:hideMark/>
          </w:tcPr>
          <w:p w14:paraId="1BE917D2" w14:textId="48A591EA" w:rsidR="008B116C" w:rsidRDefault="008B116C" w:rsidP="00BB5348">
            <w:pPr>
              <w:jc w:val="center"/>
              <w:rPr>
                <w:rFonts w:ascii="宋体" w:hAnsi="宋体" w:cs="宋体"/>
                <w:color w:val="000000"/>
                <w:sz w:val="22"/>
                <w:szCs w:val="22"/>
              </w:rPr>
            </w:pPr>
            <w:r>
              <w:rPr>
                <w:rFonts w:hint="eastAsia"/>
                <w:color w:val="000000"/>
                <w:sz w:val="22"/>
                <w:szCs w:val="22"/>
              </w:rPr>
              <w:t>2.241</w:t>
            </w:r>
          </w:p>
        </w:tc>
        <w:tc>
          <w:tcPr>
            <w:tcW w:w="999" w:type="pct"/>
            <w:tcBorders>
              <w:top w:val="nil"/>
              <w:left w:val="nil"/>
              <w:bottom w:val="single" w:sz="8" w:space="0" w:color="auto"/>
              <w:right w:val="single" w:sz="8" w:space="0" w:color="auto"/>
            </w:tcBorders>
            <w:shd w:val="clear" w:color="auto" w:fill="auto"/>
            <w:vAlign w:val="center"/>
            <w:hideMark/>
          </w:tcPr>
          <w:p w14:paraId="584394C6" w14:textId="0C409E50" w:rsidR="008B116C" w:rsidRDefault="008B116C" w:rsidP="00BB5348">
            <w:pPr>
              <w:jc w:val="center"/>
              <w:rPr>
                <w:rFonts w:ascii="宋体" w:hAnsi="宋体" w:cs="宋体"/>
                <w:color w:val="000000"/>
                <w:sz w:val="22"/>
                <w:szCs w:val="22"/>
              </w:rPr>
            </w:pPr>
            <w:r>
              <w:rPr>
                <w:rFonts w:hint="eastAsia"/>
                <w:color w:val="000000"/>
                <w:sz w:val="22"/>
                <w:szCs w:val="22"/>
              </w:rPr>
              <w:t>3.88</w:t>
            </w:r>
          </w:p>
        </w:tc>
        <w:tc>
          <w:tcPr>
            <w:tcW w:w="1000" w:type="pct"/>
            <w:tcBorders>
              <w:top w:val="nil"/>
              <w:left w:val="nil"/>
              <w:bottom w:val="single" w:sz="8" w:space="0" w:color="auto"/>
              <w:right w:val="single" w:sz="8" w:space="0" w:color="auto"/>
            </w:tcBorders>
            <w:shd w:val="clear" w:color="auto" w:fill="auto"/>
            <w:vAlign w:val="center"/>
            <w:hideMark/>
          </w:tcPr>
          <w:p w14:paraId="33AF66B1" w14:textId="5070B6C4" w:rsidR="008B116C" w:rsidRDefault="008B116C" w:rsidP="00BB5348">
            <w:pPr>
              <w:jc w:val="center"/>
              <w:rPr>
                <w:rFonts w:ascii="宋体" w:hAnsi="宋体" w:cs="宋体"/>
                <w:color w:val="000000"/>
                <w:sz w:val="22"/>
                <w:szCs w:val="22"/>
              </w:rPr>
            </w:pPr>
            <w:r>
              <w:rPr>
                <w:rFonts w:hint="eastAsia"/>
                <w:color w:val="000000"/>
                <w:sz w:val="22"/>
                <w:szCs w:val="22"/>
              </w:rPr>
              <w:t>4.754</w:t>
            </w:r>
          </w:p>
        </w:tc>
      </w:tr>
      <w:tr w:rsidR="008B116C" w:rsidRPr="00DA44EE" w14:paraId="2F9EA470"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CAB82CA"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AC567E8" w14:textId="651D0529" w:rsidR="008B116C" w:rsidRDefault="008B116C" w:rsidP="00BB5348">
            <w:pPr>
              <w:jc w:val="center"/>
              <w:rPr>
                <w:rFonts w:ascii="宋体" w:hAnsi="宋体" w:cs="宋体"/>
                <w:color w:val="000000"/>
                <w:sz w:val="22"/>
                <w:szCs w:val="22"/>
              </w:rPr>
            </w:pPr>
            <w:r>
              <w:rPr>
                <w:rFonts w:hint="eastAsia"/>
                <w:color w:val="000000"/>
                <w:sz w:val="22"/>
                <w:szCs w:val="22"/>
              </w:rPr>
              <w:t>0.991</w:t>
            </w:r>
          </w:p>
        </w:tc>
        <w:tc>
          <w:tcPr>
            <w:tcW w:w="999" w:type="pct"/>
            <w:tcBorders>
              <w:top w:val="nil"/>
              <w:left w:val="nil"/>
              <w:bottom w:val="single" w:sz="8" w:space="0" w:color="auto"/>
              <w:right w:val="single" w:sz="8" w:space="0" w:color="auto"/>
            </w:tcBorders>
            <w:shd w:val="clear" w:color="auto" w:fill="auto"/>
            <w:vAlign w:val="center"/>
            <w:hideMark/>
          </w:tcPr>
          <w:p w14:paraId="32301808" w14:textId="503FB9D2" w:rsidR="008B116C" w:rsidRDefault="008B116C" w:rsidP="00BB5348">
            <w:pPr>
              <w:jc w:val="center"/>
              <w:rPr>
                <w:rFonts w:ascii="宋体" w:hAnsi="宋体" w:cs="宋体"/>
                <w:color w:val="000000"/>
                <w:sz w:val="22"/>
                <w:szCs w:val="22"/>
              </w:rPr>
            </w:pPr>
            <w:r>
              <w:rPr>
                <w:rFonts w:hint="eastAsia"/>
                <w:color w:val="000000"/>
                <w:sz w:val="22"/>
                <w:szCs w:val="22"/>
              </w:rPr>
              <w:t>2.191</w:t>
            </w:r>
          </w:p>
        </w:tc>
        <w:tc>
          <w:tcPr>
            <w:tcW w:w="999" w:type="pct"/>
            <w:tcBorders>
              <w:top w:val="nil"/>
              <w:left w:val="nil"/>
              <w:bottom w:val="single" w:sz="8" w:space="0" w:color="auto"/>
              <w:right w:val="single" w:sz="8" w:space="0" w:color="auto"/>
            </w:tcBorders>
            <w:shd w:val="clear" w:color="auto" w:fill="auto"/>
            <w:vAlign w:val="center"/>
            <w:hideMark/>
          </w:tcPr>
          <w:p w14:paraId="7A16C232" w14:textId="21933E92" w:rsidR="008B116C" w:rsidRDefault="008B116C" w:rsidP="00BB5348">
            <w:pPr>
              <w:jc w:val="center"/>
              <w:rPr>
                <w:rFonts w:ascii="宋体" w:hAnsi="宋体" w:cs="宋体"/>
                <w:color w:val="000000"/>
                <w:sz w:val="22"/>
                <w:szCs w:val="22"/>
              </w:rPr>
            </w:pPr>
            <w:r>
              <w:rPr>
                <w:rFonts w:hint="eastAsia"/>
                <w:color w:val="000000"/>
                <w:sz w:val="22"/>
                <w:szCs w:val="22"/>
              </w:rPr>
              <w:t>4.012</w:t>
            </w:r>
          </w:p>
        </w:tc>
        <w:tc>
          <w:tcPr>
            <w:tcW w:w="1000" w:type="pct"/>
            <w:tcBorders>
              <w:top w:val="nil"/>
              <w:left w:val="nil"/>
              <w:bottom w:val="single" w:sz="8" w:space="0" w:color="auto"/>
              <w:right w:val="single" w:sz="8" w:space="0" w:color="auto"/>
            </w:tcBorders>
            <w:shd w:val="clear" w:color="auto" w:fill="auto"/>
            <w:vAlign w:val="center"/>
            <w:hideMark/>
          </w:tcPr>
          <w:p w14:paraId="5624E974" w14:textId="6D321E4D" w:rsidR="008B116C" w:rsidRDefault="008B116C" w:rsidP="00BB5348">
            <w:pPr>
              <w:jc w:val="center"/>
              <w:rPr>
                <w:rFonts w:ascii="宋体" w:hAnsi="宋体" w:cs="宋体"/>
                <w:color w:val="000000"/>
                <w:sz w:val="22"/>
                <w:szCs w:val="22"/>
              </w:rPr>
            </w:pPr>
            <w:r>
              <w:rPr>
                <w:rFonts w:hint="eastAsia"/>
                <w:color w:val="000000"/>
                <w:sz w:val="22"/>
                <w:szCs w:val="22"/>
              </w:rPr>
              <w:t>4.762</w:t>
            </w:r>
          </w:p>
        </w:tc>
      </w:tr>
      <w:tr w:rsidR="008B116C" w:rsidRPr="00DA44EE" w14:paraId="325177F8"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4172D15"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8297B03" w14:textId="35892510" w:rsidR="008B116C" w:rsidRDefault="008B116C" w:rsidP="00BB5348">
            <w:pPr>
              <w:jc w:val="center"/>
              <w:rPr>
                <w:rFonts w:ascii="宋体" w:hAnsi="宋体" w:cs="宋体"/>
                <w:color w:val="000000"/>
                <w:sz w:val="22"/>
                <w:szCs w:val="22"/>
              </w:rPr>
            </w:pPr>
            <w:r>
              <w:rPr>
                <w:rFonts w:hint="eastAsia"/>
                <w:color w:val="000000"/>
                <w:sz w:val="22"/>
                <w:szCs w:val="22"/>
              </w:rPr>
              <w:t>0.981</w:t>
            </w:r>
          </w:p>
        </w:tc>
        <w:tc>
          <w:tcPr>
            <w:tcW w:w="999" w:type="pct"/>
            <w:tcBorders>
              <w:top w:val="nil"/>
              <w:left w:val="nil"/>
              <w:bottom w:val="single" w:sz="8" w:space="0" w:color="auto"/>
              <w:right w:val="single" w:sz="8" w:space="0" w:color="auto"/>
            </w:tcBorders>
            <w:shd w:val="clear" w:color="auto" w:fill="auto"/>
            <w:vAlign w:val="center"/>
            <w:hideMark/>
          </w:tcPr>
          <w:p w14:paraId="2A60E9A6" w14:textId="180E5C93" w:rsidR="008B116C" w:rsidRDefault="008B116C" w:rsidP="00BB5348">
            <w:pPr>
              <w:jc w:val="center"/>
              <w:rPr>
                <w:rFonts w:ascii="宋体" w:hAnsi="宋体" w:cs="宋体"/>
                <w:color w:val="000000"/>
                <w:sz w:val="22"/>
                <w:szCs w:val="22"/>
              </w:rPr>
            </w:pPr>
            <w:r>
              <w:rPr>
                <w:rFonts w:hint="eastAsia"/>
                <w:color w:val="000000"/>
                <w:sz w:val="22"/>
                <w:szCs w:val="22"/>
              </w:rPr>
              <w:t>2.225</w:t>
            </w:r>
          </w:p>
        </w:tc>
        <w:tc>
          <w:tcPr>
            <w:tcW w:w="999" w:type="pct"/>
            <w:tcBorders>
              <w:top w:val="nil"/>
              <w:left w:val="nil"/>
              <w:bottom w:val="single" w:sz="8" w:space="0" w:color="auto"/>
              <w:right w:val="single" w:sz="8" w:space="0" w:color="auto"/>
            </w:tcBorders>
            <w:shd w:val="clear" w:color="auto" w:fill="auto"/>
            <w:vAlign w:val="center"/>
            <w:hideMark/>
          </w:tcPr>
          <w:p w14:paraId="62F04AB0" w14:textId="40D3A950" w:rsidR="008B116C" w:rsidRDefault="008B116C" w:rsidP="00BB5348">
            <w:pPr>
              <w:jc w:val="center"/>
              <w:rPr>
                <w:rFonts w:ascii="宋体" w:hAnsi="宋体" w:cs="宋体"/>
                <w:color w:val="000000"/>
                <w:sz w:val="22"/>
                <w:szCs w:val="22"/>
              </w:rPr>
            </w:pPr>
            <w:r>
              <w:rPr>
                <w:rFonts w:hint="eastAsia"/>
                <w:color w:val="000000"/>
                <w:sz w:val="22"/>
                <w:szCs w:val="22"/>
              </w:rPr>
              <w:t>3.964</w:t>
            </w:r>
          </w:p>
        </w:tc>
        <w:tc>
          <w:tcPr>
            <w:tcW w:w="1000" w:type="pct"/>
            <w:tcBorders>
              <w:top w:val="nil"/>
              <w:left w:val="nil"/>
              <w:bottom w:val="single" w:sz="8" w:space="0" w:color="auto"/>
              <w:right w:val="single" w:sz="8" w:space="0" w:color="auto"/>
            </w:tcBorders>
            <w:shd w:val="clear" w:color="auto" w:fill="auto"/>
            <w:vAlign w:val="center"/>
            <w:hideMark/>
          </w:tcPr>
          <w:p w14:paraId="376E236C" w14:textId="658BCBF7" w:rsidR="008B116C" w:rsidRDefault="008B116C" w:rsidP="00BB5348">
            <w:pPr>
              <w:jc w:val="center"/>
              <w:rPr>
                <w:rFonts w:ascii="宋体" w:hAnsi="宋体" w:cs="宋体"/>
                <w:color w:val="000000"/>
                <w:sz w:val="22"/>
                <w:szCs w:val="22"/>
              </w:rPr>
            </w:pPr>
            <w:r>
              <w:rPr>
                <w:rFonts w:hint="eastAsia"/>
                <w:color w:val="000000"/>
                <w:sz w:val="22"/>
                <w:szCs w:val="22"/>
              </w:rPr>
              <w:t>4.825</w:t>
            </w:r>
          </w:p>
        </w:tc>
      </w:tr>
      <w:tr w:rsidR="008B116C" w:rsidRPr="00DA44EE" w14:paraId="45615CB4" w14:textId="77777777" w:rsidTr="008B116C">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A74332A" w14:textId="77777777" w:rsidR="008B116C" w:rsidRPr="00DA44EE" w:rsidRDefault="008B116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6DBDCCD" w14:textId="4AABFC4F" w:rsidR="008B116C" w:rsidRDefault="008B116C" w:rsidP="00BB5348">
            <w:pPr>
              <w:jc w:val="center"/>
              <w:rPr>
                <w:rFonts w:ascii="宋体" w:hAnsi="宋体" w:cs="宋体"/>
                <w:color w:val="000000"/>
                <w:sz w:val="22"/>
                <w:szCs w:val="22"/>
              </w:rPr>
            </w:pPr>
            <w:r>
              <w:rPr>
                <w:rFonts w:hint="eastAsia"/>
                <w:color w:val="000000"/>
                <w:sz w:val="22"/>
                <w:szCs w:val="22"/>
              </w:rPr>
              <w:t>0.987</w:t>
            </w:r>
          </w:p>
        </w:tc>
        <w:tc>
          <w:tcPr>
            <w:tcW w:w="999" w:type="pct"/>
            <w:tcBorders>
              <w:top w:val="nil"/>
              <w:left w:val="nil"/>
              <w:bottom w:val="single" w:sz="8" w:space="0" w:color="auto"/>
              <w:right w:val="single" w:sz="8" w:space="0" w:color="auto"/>
            </w:tcBorders>
            <w:shd w:val="clear" w:color="auto" w:fill="auto"/>
            <w:vAlign w:val="center"/>
            <w:hideMark/>
          </w:tcPr>
          <w:p w14:paraId="4BB278C4" w14:textId="3DAFB063" w:rsidR="008B116C" w:rsidRDefault="008B116C" w:rsidP="00BB5348">
            <w:pPr>
              <w:jc w:val="center"/>
              <w:rPr>
                <w:rFonts w:ascii="宋体" w:hAnsi="宋体" w:cs="宋体"/>
                <w:color w:val="000000"/>
                <w:sz w:val="22"/>
                <w:szCs w:val="22"/>
              </w:rPr>
            </w:pPr>
            <w:r>
              <w:rPr>
                <w:rFonts w:hint="eastAsia"/>
                <w:color w:val="000000"/>
                <w:sz w:val="22"/>
                <w:szCs w:val="22"/>
              </w:rPr>
              <w:t>2.309</w:t>
            </w:r>
          </w:p>
        </w:tc>
        <w:tc>
          <w:tcPr>
            <w:tcW w:w="999" w:type="pct"/>
            <w:tcBorders>
              <w:top w:val="nil"/>
              <w:left w:val="nil"/>
              <w:bottom w:val="single" w:sz="8" w:space="0" w:color="auto"/>
              <w:right w:val="single" w:sz="8" w:space="0" w:color="auto"/>
            </w:tcBorders>
            <w:shd w:val="clear" w:color="auto" w:fill="auto"/>
            <w:vAlign w:val="center"/>
            <w:hideMark/>
          </w:tcPr>
          <w:p w14:paraId="18CFDE4F" w14:textId="0551A549" w:rsidR="008B116C" w:rsidRDefault="008B116C" w:rsidP="00BB5348">
            <w:pPr>
              <w:jc w:val="center"/>
              <w:rPr>
                <w:rFonts w:ascii="宋体" w:hAnsi="宋体" w:cs="宋体"/>
                <w:color w:val="000000"/>
                <w:sz w:val="22"/>
                <w:szCs w:val="22"/>
              </w:rPr>
            </w:pPr>
            <w:r>
              <w:rPr>
                <w:rFonts w:hint="eastAsia"/>
                <w:color w:val="000000"/>
                <w:sz w:val="22"/>
                <w:szCs w:val="22"/>
              </w:rPr>
              <w:t>4.083</w:t>
            </w:r>
          </w:p>
        </w:tc>
        <w:tc>
          <w:tcPr>
            <w:tcW w:w="1000" w:type="pct"/>
            <w:tcBorders>
              <w:top w:val="nil"/>
              <w:left w:val="nil"/>
              <w:bottom w:val="single" w:sz="8" w:space="0" w:color="auto"/>
              <w:right w:val="single" w:sz="8" w:space="0" w:color="auto"/>
            </w:tcBorders>
            <w:shd w:val="clear" w:color="auto" w:fill="auto"/>
            <w:vAlign w:val="center"/>
            <w:hideMark/>
          </w:tcPr>
          <w:p w14:paraId="79902DC6" w14:textId="04E3C0EF" w:rsidR="008B116C" w:rsidRDefault="008B116C" w:rsidP="00BB5348">
            <w:pPr>
              <w:jc w:val="center"/>
              <w:rPr>
                <w:rFonts w:ascii="宋体" w:hAnsi="宋体" w:cs="宋体"/>
                <w:color w:val="000000"/>
                <w:sz w:val="22"/>
                <w:szCs w:val="22"/>
              </w:rPr>
            </w:pPr>
            <w:r>
              <w:rPr>
                <w:rFonts w:hint="eastAsia"/>
                <w:color w:val="000000"/>
                <w:sz w:val="22"/>
                <w:szCs w:val="22"/>
              </w:rPr>
              <w:t>4.864</w:t>
            </w:r>
          </w:p>
        </w:tc>
      </w:tr>
    </w:tbl>
    <w:p w14:paraId="432E4DFE" w14:textId="04709D06" w:rsidR="0084591B" w:rsidRPr="00310D1E" w:rsidRDefault="008B116C" w:rsidP="0084591B">
      <w:pPr>
        <w:spacing w:line="360" w:lineRule="auto"/>
        <w:rPr>
          <w:rFonts w:ascii="黑体" w:eastAsia="黑体"/>
          <w:szCs w:val="21"/>
        </w:rPr>
      </w:pPr>
      <w:r>
        <w:rPr>
          <w:rFonts w:ascii="黑体" w:eastAsia="黑体" w:hint="eastAsia"/>
          <w:szCs w:val="21"/>
        </w:rPr>
        <w:t>6</w:t>
      </w:r>
      <w:r w:rsidR="0084591B" w:rsidRPr="00310D1E">
        <w:rPr>
          <w:rFonts w:ascii="黑体" w:eastAsia="黑体" w:hint="eastAsia"/>
          <w:szCs w:val="21"/>
        </w:rPr>
        <w:t>.2  异常值判定（</w:t>
      </w:r>
      <w:r>
        <w:rPr>
          <w:rFonts w:ascii="黑体" w:eastAsia="黑体" w:hint="eastAsia"/>
          <w:szCs w:val="21"/>
        </w:rPr>
        <w:t>铜</w:t>
      </w:r>
      <w:r w:rsidR="0084591B" w:rsidRPr="00310D1E">
        <w:rPr>
          <w:rFonts w:ascii="黑体" w:eastAsia="黑体" w:hint="eastAsia"/>
          <w:szCs w:val="21"/>
        </w:rPr>
        <w:t>元素）</w:t>
      </w:r>
    </w:p>
    <w:p w14:paraId="6272D2A0" w14:textId="07D337D7" w:rsidR="0084591B" w:rsidRDefault="0084591B" w:rsidP="0084591B">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sidR="00177AE0">
        <w:rPr>
          <w:rFonts w:hint="eastAsia"/>
          <w:szCs w:val="21"/>
        </w:rPr>
        <w:t>6</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Pr>
          <w:rFonts w:hint="eastAsia"/>
          <w:szCs w:val="21"/>
        </w:rPr>
        <w:t>5-1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6A073DA8" w14:textId="42323A87" w:rsidR="0084591B" w:rsidRDefault="00177AE0" w:rsidP="0084591B">
      <w:pPr>
        <w:tabs>
          <w:tab w:val="left" w:pos="0"/>
        </w:tabs>
        <w:snapToGrid w:val="0"/>
        <w:spacing w:beforeLines="50" w:before="162" w:line="360" w:lineRule="auto"/>
        <w:jc w:val="left"/>
        <w:rPr>
          <w:rFonts w:ascii="黑体" w:eastAsia="黑体"/>
          <w:szCs w:val="21"/>
        </w:rPr>
      </w:pPr>
      <w:r>
        <w:rPr>
          <w:rFonts w:hint="eastAsia"/>
        </w:rPr>
        <w:t>6</w:t>
      </w:r>
      <w:r w:rsidR="0084591B">
        <w:rPr>
          <w:rFonts w:hint="eastAsia"/>
        </w:rPr>
        <w:t>.2.1</w:t>
      </w:r>
      <w:proofErr w:type="gramStart"/>
      <w:r w:rsidR="0084591B" w:rsidRPr="00A53C09">
        <w:rPr>
          <w:rFonts w:ascii="黑体" w:eastAsia="黑体"/>
          <w:szCs w:val="21"/>
        </w:rPr>
        <w:t>曼</w:t>
      </w:r>
      <w:proofErr w:type="gramEnd"/>
      <w:r w:rsidR="0084591B" w:rsidRPr="00A53C09">
        <w:rPr>
          <w:rFonts w:ascii="黑体" w:eastAsia="黑体"/>
          <w:szCs w:val="21"/>
        </w:rPr>
        <w:t>德尔h-k检验</w:t>
      </w:r>
    </w:p>
    <w:p w14:paraId="32D547B3" w14:textId="35C441D0" w:rsidR="0084591B" w:rsidRPr="00A53C09" w:rsidRDefault="0084591B" w:rsidP="0084591B">
      <w:pPr>
        <w:tabs>
          <w:tab w:val="left" w:pos="0"/>
        </w:tabs>
        <w:snapToGrid w:val="0"/>
        <w:spacing w:beforeLines="50" w:before="162" w:line="360" w:lineRule="auto"/>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sidR="00177AE0">
        <w:rPr>
          <w:rFonts w:hint="eastAsia"/>
          <w:sz w:val="24"/>
        </w:rPr>
        <w:t>6</w:t>
      </w:r>
      <w:r w:rsidRPr="00A53C09">
        <w:rPr>
          <w:sz w:val="24"/>
        </w:rPr>
        <w:t>-</w:t>
      </w:r>
      <w:r>
        <w:rPr>
          <w:rFonts w:hint="eastAsia"/>
          <w:sz w:val="24"/>
        </w:rPr>
        <w:t>2</w:t>
      </w:r>
      <w:r w:rsidRPr="00A53C09">
        <w:rPr>
          <w:sz w:val="24"/>
        </w:rPr>
        <w:t>、表</w:t>
      </w:r>
      <w:r w:rsidR="00177AE0">
        <w:rPr>
          <w:rFonts w:hint="eastAsia"/>
          <w:sz w:val="24"/>
        </w:rPr>
        <w:t>6</w:t>
      </w:r>
      <w:r w:rsidRPr="00A53C09">
        <w:rPr>
          <w:sz w:val="24"/>
        </w:rPr>
        <w:t>-</w:t>
      </w:r>
      <w:r>
        <w:rPr>
          <w:rFonts w:hint="eastAsia"/>
          <w:sz w:val="24"/>
        </w:rPr>
        <w:t>3</w:t>
      </w:r>
      <w:r>
        <w:rPr>
          <w:rFonts w:hint="eastAsia"/>
          <w:sz w:val="24"/>
        </w:rPr>
        <w:t>。</w:t>
      </w:r>
    </w:p>
    <w:p w14:paraId="3B2C668F" w14:textId="1AE0F2A1" w:rsidR="0084591B" w:rsidRPr="00A53C09" w:rsidRDefault="0084591B" w:rsidP="0084591B">
      <w:pPr>
        <w:tabs>
          <w:tab w:val="left" w:pos="0"/>
        </w:tabs>
        <w:snapToGrid w:val="0"/>
        <w:spacing w:beforeLines="50" w:before="162" w:line="360" w:lineRule="auto"/>
        <w:jc w:val="center"/>
        <w:rPr>
          <w:sz w:val="24"/>
        </w:rPr>
      </w:pPr>
      <w:r w:rsidRPr="00A53C09">
        <w:rPr>
          <w:sz w:val="24"/>
        </w:rPr>
        <w:t>表</w:t>
      </w:r>
      <w:r w:rsidR="00177AE0">
        <w:rPr>
          <w:rFonts w:hint="eastAsia"/>
          <w:sz w:val="24"/>
        </w:rPr>
        <w:t>6</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676"/>
        <w:gridCol w:w="1675"/>
        <w:gridCol w:w="1675"/>
        <w:gridCol w:w="1675"/>
      </w:tblGrid>
      <w:tr w:rsidR="00177AE0" w:rsidRPr="00A53C09" w14:paraId="2F6E7B62" w14:textId="77777777" w:rsidTr="00177AE0">
        <w:trPr>
          <w:trHeight w:val="270"/>
          <w:jc w:val="center"/>
        </w:trPr>
        <w:tc>
          <w:tcPr>
            <w:tcW w:w="1499" w:type="pct"/>
            <w:shd w:val="clear" w:color="auto" w:fill="auto"/>
            <w:noWrap/>
            <w:vAlign w:val="center"/>
            <w:hideMark/>
          </w:tcPr>
          <w:p w14:paraId="31674F32" w14:textId="77777777" w:rsidR="00177AE0" w:rsidRPr="00A53C09" w:rsidRDefault="00177AE0" w:rsidP="00BB5348">
            <w:pPr>
              <w:widowControl/>
              <w:jc w:val="center"/>
              <w:rPr>
                <w:color w:val="000000"/>
                <w:kern w:val="0"/>
                <w:sz w:val="22"/>
                <w:szCs w:val="22"/>
              </w:rPr>
            </w:pPr>
            <w:r w:rsidRPr="00A53C09">
              <w:rPr>
                <w:rFonts w:hint="eastAsia"/>
                <w:color w:val="000000"/>
                <w:sz w:val="22"/>
                <w:szCs w:val="22"/>
              </w:rPr>
              <w:t>实验室</w:t>
            </w:r>
          </w:p>
        </w:tc>
        <w:tc>
          <w:tcPr>
            <w:tcW w:w="875" w:type="pct"/>
            <w:shd w:val="clear" w:color="auto" w:fill="auto"/>
            <w:noWrap/>
            <w:vAlign w:val="center"/>
            <w:hideMark/>
          </w:tcPr>
          <w:p w14:paraId="6356036F" w14:textId="77777777" w:rsidR="00177AE0" w:rsidRPr="00A53C09" w:rsidRDefault="00177AE0"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75CEA418" w14:textId="77777777" w:rsidR="00177AE0" w:rsidRPr="00A53C09" w:rsidRDefault="00177AE0"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137A26B4" w14:textId="77777777" w:rsidR="00177AE0" w:rsidRPr="00A53C09" w:rsidRDefault="00177AE0"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502B9624" w14:textId="77777777" w:rsidR="00177AE0" w:rsidRPr="00A53C09" w:rsidRDefault="00177AE0"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177AE0" w:rsidRPr="00A53C09" w14:paraId="7CDDE01F" w14:textId="77777777" w:rsidTr="00177AE0">
        <w:trPr>
          <w:trHeight w:val="270"/>
          <w:jc w:val="center"/>
        </w:trPr>
        <w:tc>
          <w:tcPr>
            <w:tcW w:w="1499" w:type="pct"/>
            <w:shd w:val="clear" w:color="auto" w:fill="auto"/>
            <w:noWrap/>
            <w:vAlign w:val="bottom"/>
            <w:hideMark/>
          </w:tcPr>
          <w:p w14:paraId="3C801BBE" w14:textId="77777777" w:rsidR="00177AE0" w:rsidRDefault="00177AE0" w:rsidP="00BB5348">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5" w:type="pct"/>
            <w:shd w:val="clear" w:color="auto" w:fill="auto"/>
            <w:noWrap/>
            <w:vAlign w:val="bottom"/>
            <w:hideMark/>
          </w:tcPr>
          <w:p w14:paraId="19B52A42" w14:textId="063439F4" w:rsidR="00177AE0" w:rsidRDefault="00177AE0" w:rsidP="00BB5348">
            <w:pPr>
              <w:jc w:val="right"/>
              <w:rPr>
                <w:rFonts w:ascii="宋体" w:hAnsi="宋体" w:cs="宋体"/>
                <w:color w:val="000000"/>
                <w:sz w:val="22"/>
                <w:szCs w:val="22"/>
              </w:rPr>
            </w:pPr>
            <w:r>
              <w:rPr>
                <w:rFonts w:hint="eastAsia"/>
                <w:sz w:val="22"/>
                <w:szCs w:val="22"/>
              </w:rPr>
              <w:t xml:space="preserve">0.038 </w:t>
            </w:r>
          </w:p>
        </w:tc>
        <w:tc>
          <w:tcPr>
            <w:tcW w:w="875" w:type="pct"/>
            <w:shd w:val="clear" w:color="auto" w:fill="auto"/>
            <w:noWrap/>
            <w:vAlign w:val="bottom"/>
            <w:hideMark/>
          </w:tcPr>
          <w:p w14:paraId="5622DE79" w14:textId="413E78E6" w:rsidR="00177AE0" w:rsidRDefault="00177AE0" w:rsidP="00BB5348">
            <w:pPr>
              <w:jc w:val="right"/>
              <w:rPr>
                <w:rFonts w:ascii="宋体" w:hAnsi="宋体" w:cs="宋体"/>
                <w:color w:val="000000"/>
                <w:sz w:val="22"/>
                <w:szCs w:val="22"/>
              </w:rPr>
            </w:pPr>
            <w:r>
              <w:rPr>
                <w:rFonts w:hint="eastAsia"/>
                <w:sz w:val="22"/>
                <w:szCs w:val="22"/>
              </w:rPr>
              <w:t xml:space="preserve">-0.134 </w:t>
            </w:r>
          </w:p>
        </w:tc>
        <w:tc>
          <w:tcPr>
            <w:tcW w:w="875" w:type="pct"/>
            <w:shd w:val="clear" w:color="auto" w:fill="auto"/>
            <w:noWrap/>
            <w:vAlign w:val="bottom"/>
            <w:hideMark/>
          </w:tcPr>
          <w:p w14:paraId="12BDA027" w14:textId="5EDD3D0E" w:rsidR="00177AE0" w:rsidRDefault="00177AE0" w:rsidP="00BB5348">
            <w:pPr>
              <w:jc w:val="right"/>
              <w:rPr>
                <w:rFonts w:ascii="宋体" w:hAnsi="宋体" w:cs="宋体"/>
                <w:color w:val="000000"/>
                <w:sz w:val="22"/>
                <w:szCs w:val="22"/>
              </w:rPr>
            </w:pPr>
            <w:r>
              <w:rPr>
                <w:rFonts w:hint="eastAsia"/>
                <w:sz w:val="22"/>
                <w:szCs w:val="22"/>
              </w:rPr>
              <w:t xml:space="preserve">0.619 </w:t>
            </w:r>
          </w:p>
        </w:tc>
        <w:tc>
          <w:tcPr>
            <w:tcW w:w="875" w:type="pct"/>
            <w:shd w:val="clear" w:color="auto" w:fill="auto"/>
            <w:noWrap/>
            <w:vAlign w:val="bottom"/>
            <w:hideMark/>
          </w:tcPr>
          <w:p w14:paraId="0FB5A3A1" w14:textId="7FF13A9B" w:rsidR="00177AE0" w:rsidRDefault="00177AE0" w:rsidP="00BB5348">
            <w:pPr>
              <w:jc w:val="right"/>
              <w:rPr>
                <w:rFonts w:ascii="宋体" w:hAnsi="宋体" w:cs="宋体"/>
                <w:color w:val="000000"/>
                <w:sz w:val="22"/>
                <w:szCs w:val="22"/>
              </w:rPr>
            </w:pPr>
            <w:r>
              <w:rPr>
                <w:rFonts w:hint="eastAsia"/>
                <w:sz w:val="22"/>
                <w:szCs w:val="22"/>
              </w:rPr>
              <w:t xml:space="preserve">0.417 </w:t>
            </w:r>
          </w:p>
        </w:tc>
      </w:tr>
      <w:tr w:rsidR="00177AE0" w:rsidRPr="00A53C09" w14:paraId="5C1BE847" w14:textId="77777777" w:rsidTr="00177AE0">
        <w:trPr>
          <w:trHeight w:val="270"/>
          <w:jc w:val="center"/>
        </w:trPr>
        <w:tc>
          <w:tcPr>
            <w:tcW w:w="1499" w:type="pct"/>
            <w:shd w:val="clear" w:color="auto" w:fill="auto"/>
            <w:noWrap/>
            <w:vAlign w:val="bottom"/>
            <w:hideMark/>
          </w:tcPr>
          <w:p w14:paraId="66EBF820" w14:textId="77777777" w:rsidR="00177AE0" w:rsidRDefault="00177AE0"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5" w:type="pct"/>
            <w:shd w:val="clear" w:color="auto" w:fill="auto"/>
            <w:noWrap/>
            <w:vAlign w:val="bottom"/>
            <w:hideMark/>
          </w:tcPr>
          <w:p w14:paraId="059ACF00" w14:textId="29F01168" w:rsidR="00177AE0" w:rsidRDefault="00177AE0" w:rsidP="00BB5348">
            <w:pPr>
              <w:jc w:val="right"/>
              <w:rPr>
                <w:rFonts w:ascii="宋体" w:hAnsi="宋体" w:cs="宋体"/>
                <w:color w:val="FF0000"/>
                <w:sz w:val="22"/>
                <w:szCs w:val="22"/>
              </w:rPr>
            </w:pPr>
            <w:r>
              <w:rPr>
                <w:rFonts w:hint="eastAsia"/>
                <w:sz w:val="22"/>
                <w:szCs w:val="22"/>
              </w:rPr>
              <w:t xml:space="preserve">-0.538 </w:t>
            </w:r>
          </w:p>
        </w:tc>
        <w:tc>
          <w:tcPr>
            <w:tcW w:w="875" w:type="pct"/>
            <w:shd w:val="clear" w:color="auto" w:fill="auto"/>
            <w:noWrap/>
            <w:vAlign w:val="bottom"/>
            <w:hideMark/>
          </w:tcPr>
          <w:p w14:paraId="1F03F1A4" w14:textId="055978CF" w:rsidR="00177AE0" w:rsidRDefault="00177AE0" w:rsidP="00BB5348">
            <w:pPr>
              <w:jc w:val="right"/>
              <w:rPr>
                <w:rFonts w:ascii="宋体" w:hAnsi="宋体" w:cs="宋体"/>
                <w:color w:val="000000"/>
                <w:sz w:val="22"/>
                <w:szCs w:val="22"/>
              </w:rPr>
            </w:pPr>
            <w:r>
              <w:rPr>
                <w:rFonts w:hint="eastAsia"/>
                <w:sz w:val="22"/>
                <w:szCs w:val="22"/>
              </w:rPr>
              <w:t xml:space="preserve">-0.376 </w:t>
            </w:r>
          </w:p>
        </w:tc>
        <w:tc>
          <w:tcPr>
            <w:tcW w:w="875" w:type="pct"/>
            <w:shd w:val="clear" w:color="auto" w:fill="auto"/>
            <w:noWrap/>
            <w:vAlign w:val="bottom"/>
            <w:hideMark/>
          </w:tcPr>
          <w:p w14:paraId="7559F4B8" w14:textId="44803717" w:rsidR="00177AE0" w:rsidRDefault="00177AE0" w:rsidP="00BB5348">
            <w:pPr>
              <w:jc w:val="right"/>
              <w:rPr>
                <w:rFonts w:ascii="宋体" w:hAnsi="宋体" w:cs="宋体"/>
                <w:color w:val="000000"/>
                <w:sz w:val="22"/>
                <w:szCs w:val="22"/>
              </w:rPr>
            </w:pPr>
            <w:r>
              <w:rPr>
                <w:rFonts w:hint="eastAsia"/>
                <w:color w:val="00B050"/>
                <w:sz w:val="22"/>
                <w:szCs w:val="22"/>
              </w:rPr>
              <w:t>-2.087</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875" w:type="pct"/>
            <w:shd w:val="clear" w:color="auto" w:fill="auto"/>
            <w:noWrap/>
            <w:vAlign w:val="bottom"/>
            <w:hideMark/>
          </w:tcPr>
          <w:p w14:paraId="170E3660" w14:textId="758322BD" w:rsidR="00177AE0" w:rsidRDefault="00177AE0" w:rsidP="00BB5348">
            <w:pPr>
              <w:jc w:val="right"/>
              <w:rPr>
                <w:rFonts w:ascii="宋体" w:hAnsi="宋体" w:cs="宋体"/>
                <w:color w:val="FF0000"/>
                <w:sz w:val="22"/>
                <w:szCs w:val="22"/>
              </w:rPr>
            </w:pPr>
            <w:r>
              <w:rPr>
                <w:rFonts w:hint="eastAsia"/>
                <w:sz w:val="22"/>
                <w:szCs w:val="22"/>
              </w:rPr>
              <w:t xml:space="preserve">1.026 </w:t>
            </w:r>
          </w:p>
        </w:tc>
      </w:tr>
      <w:tr w:rsidR="00177AE0" w:rsidRPr="00A53C09" w14:paraId="73D47588" w14:textId="77777777" w:rsidTr="00177AE0">
        <w:trPr>
          <w:trHeight w:val="270"/>
          <w:jc w:val="center"/>
        </w:trPr>
        <w:tc>
          <w:tcPr>
            <w:tcW w:w="1499" w:type="pct"/>
            <w:shd w:val="clear" w:color="auto" w:fill="auto"/>
            <w:noWrap/>
            <w:vAlign w:val="bottom"/>
            <w:hideMark/>
          </w:tcPr>
          <w:p w14:paraId="35AADD03" w14:textId="77777777" w:rsidR="00177AE0" w:rsidRDefault="00177AE0"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5" w:type="pct"/>
            <w:shd w:val="clear" w:color="auto" w:fill="auto"/>
            <w:noWrap/>
            <w:vAlign w:val="bottom"/>
            <w:hideMark/>
          </w:tcPr>
          <w:p w14:paraId="76ED812C" w14:textId="0972E535" w:rsidR="00177AE0" w:rsidRDefault="00177AE0" w:rsidP="00BB5348">
            <w:pPr>
              <w:jc w:val="right"/>
              <w:rPr>
                <w:rFonts w:ascii="宋体" w:hAnsi="宋体" w:cs="宋体"/>
                <w:color w:val="000000"/>
                <w:sz w:val="22"/>
                <w:szCs w:val="22"/>
              </w:rPr>
            </w:pPr>
            <w:r>
              <w:rPr>
                <w:rFonts w:hint="eastAsia"/>
                <w:sz w:val="22"/>
                <w:szCs w:val="22"/>
              </w:rPr>
              <w:t xml:space="preserve">0.944 </w:t>
            </w:r>
          </w:p>
        </w:tc>
        <w:tc>
          <w:tcPr>
            <w:tcW w:w="875" w:type="pct"/>
            <w:shd w:val="clear" w:color="auto" w:fill="auto"/>
            <w:noWrap/>
            <w:vAlign w:val="bottom"/>
            <w:hideMark/>
          </w:tcPr>
          <w:p w14:paraId="108160F6" w14:textId="1A2AA569" w:rsidR="00177AE0" w:rsidRDefault="00177AE0" w:rsidP="00BB5348">
            <w:pPr>
              <w:jc w:val="right"/>
              <w:rPr>
                <w:rFonts w:ascii="宋体" w:hAnsi="宋体" w:cs="宋体"/>
                <w:color w:val="000000"/>
                <w:sz w:val="22"/>
                <w:szCs w:val="22"/>
              </w:rPr>
            </w:pPr>
            <w:r>
              <w:rPr>
                <w:rFonts w:hint="eastAsia"/>
                <w:sz w:val="22"/>
                <w:szCs w:val="22"/>
              </w:rPr>
              <w:t xml:space="preserve">-1.175 </w:t>
            </w:r>
          </w:p>
        </w:tc>
        <w:tc>
          <w:tcPr>
            <w:tcW w:w="875" w:type="pct"/>
            <w:shd w:val="clear" w:color="auto" w:fill="auto"/>
            <w:noWrap/>
            <w:vAlign w:val="bottom"/>
            <w:hideMark/>
          </w:tcPr>
          <w:p w14:paraId="4E71671A" w14:textId="52D47C2E" w:rsidR="00177AE0" w:rsidRDefault="00177AE0" w:rsidP="00BB5348">
            <w:pPr>
              <w:jc w:val="right"/>
              <w:rPr>
                <w:rFonts w:ascii="宋体" w:hAnsi="宋体" w:cs="宋体"/>
                <w:color w:val="000000"/>
                <w:sz w:val="22"/>
                <w:szCs w:val="22"/>
              </w:rPr>
            </w:pPr>
            <w:r>
              <w:rPr>
                <w:rFonts w:hint="eastAsia"/>
                <w:sz w:val="22"/>
                <w:szCs w:val="22"/>
              </w:rPr>
              <w:t xml:space="preserve">0.219 </w:t>
            </w:r>
          </w:p>
        </w:tc>
        <w:tc>
          <w:tcPr>
            <w:tcW w:w="875" w:type="pct"/>
            <w:shd w:val="clear" w:color="auto" w:fill="auto"/>
            <w:noWrap/>
            <w:vAlign w:val="bottom"/>
            <w:hideMark/>
          </w:tcPr>
          <w:p w14:paraId="6F8D30F3" w14:textId="4A4B2742" w:rsidR="00177AE0" w:rsidRDefault="00177AE0" w:rsidP="00BB5348">
            <w:pPr>
              <w:jc w:val="right"/>
              <w:rPr>
                <w:rFonts w:ascii="宋体" w:hAnsi="宋体" w:cs="宋体"/>
                <w:color w:val="000000"/>
                <w:sz w:val="22"/>
                <w:szCs w:val="22"/>
              </w:rPr>
            </w:pPr>
            <w:r>
              <w:rPr>
                <w:rFonts w:hint="eastAsia"/>
                <w:sz w:val="22"/>
                <w:szCs w:val="22"/>
              </w:rPr>
              <w:t xml:space="preserve">-1.409 </w:t>
            </w:r>
          </w:p>
        </w:tc>
      </w:tr>
      <w:tr w:rsidR="00177AE0" w:rsidRPr="00A53C09" w14:paraId="37538090" w14:textId="77777777" w:rsidTr="00177AE0">
        <w:trPr>
          <w:trHeight w:val="270"/>
          <w:jc w:val="center"/>
        </w:trPr>
        <w:tc>
          <w:tcPr>
            <w:tcW w:w="1499" w:type="pct"/>
            <w:shd w:val="clear" w:color="auto" w:fill="auto"/>
            <w:noWrap/>
            <w:vAlign w:val="bottom"/>
            <w:hideMark/>
          </w:tcPr>
          <w:p w14:paraId="38ADD8F2" w14:textId="77777777" w:rsidR="00177AE0" w:rsidRDefault="00177AE0"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5" w:type="pct"/>
            <w:shd w:val="clear" w:color="auto" w:fill="auto"/>
            <w:noWrap/>
            <w:vAlign w:val="bottom"/>
            <w:hideMark/>
          </w:tcPr>
          <w:p w14:paraId="00687D08" w14:textId="3DADDB90" w:rsidR="00177AE0" w:rsidRDefault="00177AE0" w:rsidP="00BB5348">
            <w:pPr>
              <w:jc w:val="right"/>
              <w:rPr>
                <w:rFonts w:ascii="宋体" w:hAnsi="宋体" w:cs="宋体"/>
                <w:color w:val="000000"/>
                <w:sz w:val="22"/>
                <w:szCs w:val="22"/>
              </w:rPr>
            </w:pPr>
            <w:r>
              <w:rPr>
                <w:rFonts w:hint="eastAsia"/>
                <w:sz w:val="22"/>
                <w:szCs w:val="22"/>
              </w:rPr>
              <w:t xml:space="preserve">0.244 </w:t>
            </w:r>
          </w:p>
        </w:tc>
        <w:tc>
          <w:tcPr>
            <w:tcW w:w="875" w:type="pct"/>
            <w:shd w:val="clear" w:color="auto" w:fill="auto"/>
            <w:noWrap/>
            <w:vAlign w:val="bottom"/>
            <w:hideMark/>
          </w:tcPr>
          <w:p w14:paraId="43914976" w14:textId="3E2FE8D3" w:rsidR="00177AE0" w:rsidRDefault="00177AE0" w:rsidP="00BB5348">
            <w:pPr>
              <w:jc w:val="right"/>
              <w:rPr>
                <w:rFonts w:ascii="宋体" w:hAnsi="宋体" w:cs="宋体"/>
                <w:color w:val="000000"/>
                <w:sz w:val="22"/>
                <w:szCs w:val="22"/>
              </w:rPr>
            </w:pPr>
            <w:r>
              <w:rPr>
                <w:rFonts w:hint="eastAsia"/>
                <w:sz w:val="22"/>
                <w:szCs w:val="22"/>
              </w:rPr>
              <w:t xml:space="preserve">0.124 </w:t>
            </w:r>
          </w:p>
        </w:tc>
        <w:tc>
          <w:tcPr>
            <w:tcW w:w="875" w:type="pct"/>
            <w:shd w:val="clear" w:color="auto" w:fill="auto"/>
            <w:noWrap/>
            <w:vAlign w:val="bottom"/>
            <w:hideMark/>
          </w:tcPr>
          <w:p w14:paraId="37BC1E7E" w14:textId="5F6C62E4" w:rsidR="00177AE0" w:rsidRDefault="00177AE0" w:rsidP="00BB5348">
            <w:pPr>
              <w:jc w:val="right"/>
              <w:rPr>
                <w:rFonts w:ascii="宋体" w:hAnsi="宋体" w:cs="宋体"/>
                <w:color w:val="000000"/>
                <w:sz w:val="22"/>
                <w:szCs w:val="22"/>
              </w:rPr>
            </w:pPr>
            <w:r>
              <w:rPr>
                <w:rFonts w:hint="eastAsia"/>
                <w:sz w:val="22"/>
                <w:szCs w:val="22"/>
              </w:rPr>
              <w:t xml:space="preserve">0.069 </w:t>
            </w:r>
          </w:p>
        </w:tc>
        <w:tc>
          <w:tcPr>
            <w:tcW w:w="875" w:type="pct"/>
            <w:shd w:val="clear" w:color="auto" w:fill="auto"/>
            <w:noWrap/>
            <w:vAlign w:val="bottom"/>
            <w:hideMark/>
          </w:tcPr>
          <w:p w14:paraId="46EA9BD8" w14:textId="05A48805" w:rsidR="00177AE0" w:rsidRDefault="00177AE0" w:rsidP="00BB5348">
            <w:pPr>
              <w:jc w:val="right"/>
              <w:rPr>
                <w:rFonts w:ascii="宋体" w:hAnsi="宋体" w:cs="宋体"/>
                <w:color w:val="000000"/>
                <w:sz w:val="22"/>
                <w:szCs w:val="22"/>
              </w:rPr>
            </w:pPr>
            <w:r>
              <w:rPr>
                <w:rFonts w:hint="eastAsia"/>
                <w:sz w:val="22"/>
                <w:szCs w:val="22"/>
              </w:rPr>
              <w:t xml:space="preserve">0.582 </w:t>
            </w:r>
          </w:p>
        </w:tc>
      </w:tr>
      <w:tr w:rsidR="00177AE0" w:rsidRPr="00A53C09" w14:paraId="7206F5BA" w14:textId="77777777" w:rsidTr="00177AE0">
        <w:trPr>
          <w:trHeight w:val="270"/>
          <w:jc w:val="center"/>
        </w:trPr>
        <w:tc>
          <w:tcPr>
            <w:tcW w:w="1499" w:type="pct"/>
            <w:shd w:val="clear" w:color="auto" w:fill="auto"/>
            <w:noWrap/>
            <w:vAlign w:val="bottom"/>
            <w:hideMark/>
          </w:tcPr>
          <w:p w14:paraId="1977EC0E" w14:textId="77777777" w:rsidR="00177AE0" w:rsidRDefault="00177AE0"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5" w:type="pct"/>
            <w:shd w:val="clear" w:color="auto" w:fill="auto"/>
            <w:noWrap/>
            <w:vAlign w:val="bottom"/>
            <w:hideMark/>
          </w:tcPr>
          <w:p w14:paraId="28A7A376" w14:textId="4BF725AD" w:rsidR="00177AE0" w:rsidRDefault="00177AE0" w:rsidP="00BB5348">
            <w:pPr>
              <w:jc w:val="right"/>
              <w:rPr>
                <w:rFonts w:ascii="宋体" w:hAnsi="宋体" w:cs="宋体"/>
                <w:color w:val="000000"/>
                <w:sz w:val="22"/>
                <w:szCs w:val="22"/>
              </w:rPr>
            </w:pPr>
            <w:r>
              <w:rPr>
                <w:rFonts w:hint="eastAsia"/>
                <w:sz w:val="22"/>
                <w:szCs w:val="22"/>
              </w:rPr>
              <w:t xml:space="preserve">0.042 </w:t>
            </w:r>
          </w:p>
        </w:tc>
        <w:tc>
          <w:tcPr>
            <w:tcW w:w="875" w:type="pct"/>
            <w:shd w:val="clear" w:color="auto" w:fill="auto"/>
            <w:noWrap/>
            <w:vAlign w:val="bottom"/>
            <w:hideMark/>
          </w:tcPr>
          <w:p w14:paraId="4236BF8E" w14:textId="727C4FE5" w:rsidR="00177AE0" w:rsidRDefault="00177AE0" w:rsidP="00BB5348">
            <w:pPr>
              <w:jc w:val="right"/>
              <w:rPr>
                <w:rFonts w:ascii="宋体" w:hAnsi="宋体" w:cs="宋体"/>
                <w:color w:val="000000"/>
                <w:sz w:val="22"/>
                <w:szCs w:val="22"/>
              </w:rPr>
            </w:pPr>
            <w:r>
              <w:rPr>
                <w:rFonts w:hint="eastAsia"/>
                <w:sz w:val="22"/>
                <w:szCs w:val="22"/>
              </w:rPr>
              <w:t xml:space="preserve">-0.007 </w:t>
            </w:r>
          </w:p>
        </w:tc>
        <w:tc>
          <w:tcPr>
            <w:tcW w:w="875" w:type="pct"/>
            <w:shd w:val="clear" w:color="auto" w:fill="auto"/>
            <w:noWrap/>
            <w:vAlign w:val="bottom"/>
            <w:hideMark/>
          </w:tcPr>
          <w:p w14:paraId="495F94AF" w14:textId="1D0E5F21" w:rsidR="00177AE0" w:rsidRDefault="00177AE0" w:rsidP="00BB5348">
            <w:pPr>
              <w:jc w:val="right"/>
              <w:rPr>
                <w:rFonts w:ascii="宋体" w:hAnsi="宋体" w:cs="宋体"/>
                <w:color w:val="000000"/>
                <w:sz w:val="22"/>
                <w:szCs w:val="22"/>
              </w:rPr>
            </w:pPr>
            <w:r>
              <w:rPr>
                <w:rFonts w:hint="eastAsia"/>
                <w:sz w:val="22"/>
                <w:szCs w:val="22"/>
              </w:rPr>
              <w:t xml:space="preserve">0.187 </w:t>
            </w:r>
          </w:p>
        </w:tc>
        <w:tc>
          <w:tcPr>
            <w:tcW w:w="875" w:type="pct"/>
            <w:shd w:val="clear" w:color="auto" w:fill="auto"/>
            <w:noWrap/>
            <w:vAlign w:val="bottom"/>
            <w:hideMark/>
          </w:tcPr>
          <w:p w14:paraId="72D7DF34" w14:textId="5EF23210" w:rsidR="00177AE0" w:rsidRDefault="00177AE0" w:rsidP="00BB5348">
            <w:pPr>
              <w:jc w:val="right"/>
              <w:rPr>
                <w:rFonts w:ascii="宋体" w:hAnsi="宋体" w:cs="宋体"/>
                <w:color w:val="000000"/>
                <w:sz w:val="22"/>
                <w:szCs w:val="22"/>
              </w:rPr>
            </w:pPr>
            <w:r>
              <w:rPr>
                <w:rFonts w:hint="eastAsia"/>
                <w:sz w:val="22"/>
                <w:szCs w:val="22"/>
              </w:rPr>
              <w:t xml:space="preserve">1.440 </w:t>
            </w:r>
          </w:p>
        </w:tc>
      </w:tr>
      <w:tr w:rsidR="00177AE0" w:rsidRPr="00A53C09" w14:paraId="5408EEC4" w14:textId="77777777" w:rsidTr="00177AE0">
        <w:trPr>
          <w:trHeight w:val="270"/>
          <w:jc w:val="center"/>
        </w:trPr>
        <w:tc>
          <w:tcPr>
            <w:tcW w:w="1499" w:type="pct"/>
            <w:shd w:val="clear" w:color="auto" w:fill="auto"/>
            <w:noWrap/>
            <w:vAlign w:val="bottom"/>
            <w:hideMark/>
          </w:tcPr>
          <w:p w14:paraId="100DD5C3" w14:textId="77777777" w:rsidR="00177AE0" w:rsidRDefault="00177AE0"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5" w:type="pct"/>
            <w:shd w:val="clear" w:color="auto" w:fill="auto"/>
            <w:noWrap/>
            <w:vAlign w:val="bottom"/>
            <w:hideMark/>
          </w:tcPr>
          <w:p w14:paraId="7DCE509C" w14:textId="5C4DDB24" w:rsidR="00177AE0" w:rsidRDefault="00177AE0" w:rsidP="00BB5348">
            <w:pPr>
              <w:jc w:val="right"/>
              <w:rPr>
                <w:rFonts w:ascii="宋体" w:hAnsi="宋体" w:cs="宋体"/>
                <w:color w:val="000000"/>
                <w:sz w:val="22"/>
                <w:szCs w:val="22"/>
              </w:rPr>
            </w:pPr>
            <w:r>
              <w:rPr>
                <w:rFonts w:hint="eastAsia"/>
                <w:sz w:val="22"/>
                <w:szCs w:val="22"/>
              </w:rPr>
              <w:t xml:space="preserve">0.303 </w:t>
            </w:r>
          </w:p>
        </w:tc>
        <w:tc>
          <w:tcPr>
            <w:tcW w:w="875" w:type="pct"/>
            <w:shd w:val="clear" w:color="auto" w:fill="auto"/>
            <w:noWrap/>
            <w:vAlign w:val="bottom"/>
            <w:hideMark/>
          </w:tcPr>
          <w:p w14:paraId="6EF76868" w14:textId="7FC3174E" w:rsidR="00177AE0" w:rsidRDefault="00177AE0" w:rsidP="00BB5348">
            <w:pPr>
              <w:jc w:val="right"/>
              <w:rPr>
                <w:rFonts w:ascii="宋体" w:hAnsi="宋体" w:cs="宋体"/>
                <w:color w:val="000000"/>
                <w:sz w:val="22"/>
                <w:szCs w:val="22"/>
              </w:rPr>
            </w:pPr>
            <w:r>
              <w:rPr>
                <w:rFonts w:hint="eastAsia"/>
                <w:sz w:val="22"/>
                <w:szCs w:val="22"/>
              </w:rPr>
              <w:t xml:space="preserve">-1.194 </w:t>
            </w:r>
          </w:p>
        </w:tc>
        <w:tc>
          <w:tcPr>
            <w:tcW w:w="875" w:type="pct"/>
            <w:shd w:val="clear" w:color="auto" w:fill="auto"/>
            <w:noWrap/>
            <w:vAlign w:val="bottom"/>
            <w:hideMark/>
          </w:tcPr>
          <w:p w14:paraId="246D41AA" w14:textId="1ECBDA06" w:rsidR="00177AE0" w:rsidRDefault="00177AE0" w:rsidP="00BB5348">
            <w:pPr>
              <w:jc w:val="right"/>
              <w:rPr>
                <w:rFonts w:ascii="宋体" w:hAnsi="宋体" w:cs="宋体"/>
                <w:color w:val="000000"/>
                <w:sz w:val="22"/>
                <w:szCs w:val="22"/>
              </w:rPr>
            </w:pPr>
            <w:r>
              <w:rPr>
                <w:rFonts w:hint="eastAsia"/>
                <w:sz w:val="22"/>
                <w:szCs w:val="22"/>
              </w:rPr>
              <w:t xml:space="preserve">1.034 </w:t>
            </w:r>
          </w:p>
        </w:tc>
        <w:tc>
          <w:tcPr>
            <w:tcW w:w="875" w:type="pct"/>
            <w:shd w:val="clear" w:color="auto" w:fill="auto"/>
            <w:noWrap/>
            <w:vAlign w:val="bottom"/>
            <w:hideMark/>
          </w:tcPr>
          <w:p w14:paraId="0E7CCF2F" w14:textId="47E3BCAB" w:rsidR="00177AE0" w:rsidRDefault="00177AE0" w:rsidP="00BB5348">
            <w:pPr>
              <w:jc w:val="right"/>
              <w:rPr>
                <w:rFonts w:ascii="宋体" w:hAnsi="宋体" w:cs="宋体"/>
                <w:color w:val="000000"/>
                <w:sz w:val="22"/>
                <w:szCs w:val="22"/>
              </w:rPr>
            </w:pPr>
            <w:r>
              <w:rPr>
                <w:rFonts w:hint="eastAsia"/>
                <w:sz w:val="22"/>
                <w:szCs w:val="22"/>
              </w:rPr>
              <w:t xml:space="preserve">0.553 </w:t>
            </w:r>
          </w:p>
        </w:tc>
      </w:tr>
      <w:tr w:rsidR="00177AE0" w:rsidRPr="00A53C09" w14:paraId="580042B8" w14:textId="77777777" w:rsidTr="00177AE0">
        <w:trPr>
          <w:trHeight w:val="270"/>
          <w:jc w:val="center"/>
        </w:trPr>
        <w:tc>
          <w:tcPr>
            <w:tcW w:w="1499" w:type="pct"/>
            <w:shd w:val="clear" w:color="auto" w:fill="auto"/>
            <w:noWrap/>
            <w:vAlign w:val="bottom"/>
            <w:hideMark/>
          </w:tcPr>
          <w:p w14:paraId="75BCBC27" w14:textId="77777777" w:rsidR="00177AE0" w:rsidRDefault="00177AE0"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5" w:type="pct"/>
            <w:shd w:val="clear" w:color="auto" w:fill="auto"/>
            <w:noWrap/>
            <w:vAlign w:val="bottom"/>
            <w:hideMark/>
          </w:tcPr>
          <w:p w14:paraId="648B1409" w14:textId="56137BC6" w:rsidR="00177AE0" w:rsidRDefault="00177AE0" w:rsidP="00BB5348">
            <w:pPr>
              <w:jc w:val="right"/>
              <w:rPr>
                <w:rFonts w:ascii="宋体" w:hAnsi="宋体" w:cs="宋体"/>
                <w:color w:val="000000"/>
                <w:sz w:val="22"/>
                <w:szCs w:val="22"/>
              </w:rPr>
            </w:pPr>
            <w:r>
              <w:rPr>
                <w:rFonts w:hint="eastAsia"/>
                <w:color w:val="00B050"/>
                <w:sz w:val="22"/>
                <w:szCs w:val="22"/>
              </w:rPr>
              <w:t>1.922</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875" w:type="pct"/>
            <w:shd w:val="clear" w:color="auto" w:fill="auto"/>
            <w:noWrap/>
            <w:vAlign w:val="bottom"/>
            <w:hideMark/>
          </w:tcPr>
          <w:p w14:paraId="468C7E74" w14:textId="2634F6CA" w:rsidR="00177AE0" w:rsidRDefault="00177AE0" w:rsidP="00BB5348">
            <w:pPr>
              <w:jc w:val="right"/>
              <w:rPr>
                <w:rFonts w:ascii="宋体" w:hAnsi="宋体" w:cs="宋体"/>
                <w:color w:val="00B050"/>
                <w:sz w:val="22"/>
                <w:szCs w:val="22"/>
              </w:rPr>
            </w:pPr>
            <w:r>
              <w:rPr>
                <w:rFonts w:hint="eastAsia"/>
                <w:sz w:val="22"/>
                <w:szCs w:val="22"/>
              </w:rPr>
              <w:t xml:space="preserve">1.695 </w:t>
            </w:r>
          </w:p>
        </w:tc>
        <w:tc>
          <w:tcPr>
            <w:tcW w:w="875" w:type="pct"/>
            <w:shd w:val="clear" w:color="auto" w:fill="auto"/>
            <w:noWrap/>
            <w:vAlign w:val="bottom"/>
            <w:hideMark/>
          </w:tcPr>
          <w:p w14:paraId="16DBF22C" w14:textId="0A6534EA" w:rsidR="00177AE0" w:rsidRDefault="00177AE0" w:rsidP="00BB5348">
            <w:pPr>
              <w:jc w:val="right"/>
              <w:rPr>
                <w:rFonts w:ascii="宋体" w:hAnsi="宋体" w:cs="宋体"/>
                <w:color w:val="000000"/>
                <w:sz w:val="22"/>
                <w:szCs w:val="22"/>
              </w:rPr>
            </w:pPr>
            <w:r>
              <w:rPr>
                <w:rFonts w:hint="eastAsia"/>
                <w:color w:val="FF0000"/>
                <w:sz w:val="22"/>
                <w:szCs w:val="22"/>
              </w:rPr>
              <w:t>2.487</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c>
          <w:tcPr>
            <w:tcW w:w="875" w:type="pct"/>
            <w:shd w:val="clear" w:color="auto" w:fill="auto"/>
            <w:noWrap/>
            <w:vAlign w:val="bottom"/>
            <w:hideMark/>
          </w:tcPr>
          <w:p w14:paraId="0EE64726" w14:textId="679EE982" w:rsidR="00177AE0" w:rsidRDefault="00177AE0" w:rsidP="00BB5348">
            <w:pPr>
              <w:jc w:val="right"/>
              <w:rPr>
                <w:rFonts w:ascii="宋体" w:hAnsi="宋体" w:cs="宋体"/>
                <w:color w:val="000000"/>
                <w:sz w:val="22"/>
                <w:szCs w:val="22"/>
              </w:rPr>
            </w:pPr>
            <w:r>
              <w:rPr>
                <w:rFonts w:hint="eastAsia"/>
                <w:sz w:val="22"/>
                <w:szCs w:val="22"/>
              </w:rPr>
              <w:t xml:space="preserve">0.327 </w:t>
            </w:r>
          </w:p>
        </w:tc>
      </w:tr>
      <w:tr w:rsidR="00177AE0" w:rsidRPr="00A53C09" w14:paraId="5D76FF90" w14:textId="77777777" w:rsidTr="00177AE0">
        <w:trPr>
          <w:trHeight w:val="270"/>
          <w:jc w:val="center"/>
        </w:trPr>
        <w:tc>
          <w:tcPr>
            <w:tcW w:w="1499" w:type="pct"/>
            <w:shd w:val="clear" w:color="auto" w:fill="auto"/>
            <w:noWrap/>
            <w:vAlign w:val="bottom"/>
            <w:hideMark/>
          </w:tcPr>
          <w:p w14:paraId="1D0C66C3" w14:textId="77777777" w:rsidR="00177AE0" w:rsidRDefault="00177AE0"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5" w:type="pct"/>
            <w:shd w:val="clear" w:color="auto" w:fill="auto"/>
            <w:noWrap/>
            <w:vAlign w:val="bottom"/>
            <w:hideMark/>
          </w:tcPr>
          <w:p w14:paraId="7FCEF91D" w14:textId="4CA29162" w:rsidR="00177AE0" w:rsidRDefault="00177AE0" w:rsidP="00BB5348">
            <w:pPr>
              <w:jc w:val="right"/>
              <w:rPr>
                <w:rFonts w:ascii="宋体" w:hAnsi="宋体" w:cs="宋体"/>
                <w:color w:val="000000"/>
                <w:sz w:val="22"/>
                <w:szCs w:val="22"/>
              </w:rPr>
            </w:pPr>
            <w:r>
              <w:rPr>
                <w:rFonts w:hint="eastAsia"/>
                <w:sz w:val="22"/>
                <w:szCs w:val="22"/>
              </w:rPr>
              <w:t xml:space="preserve">1.157 </w:t>
            </w:r>
          </w:p>
        </w:tc>
        <w:tc>
          <w:tcPr>
            <w:tcW w:w="875" w:type="pct"/>
            <w:shd w:val="clear" w:color="auto" w:fill="auto"/>
            <w:noWrap/>
            <w:vAlign w:val="bottom"/>
            <w:hideMark/>
          </w:tcPr>
          <w:p w14:paraId="4237C92B" w14:textId="6ABDB7DE" w:rsidR="00177AE0" w:rsidRDefault="00177AE0" w:rsidP="00BB5348">
            <w:pPr>
              <w:jc w:val="right"/>
              <w:rPr>
                <w:rFonts w:ascii="宋体" w:hAnsi="宋体" w:cs="宋体"/>
                <w:color w:val="000000"/>
                <w:sz w:val="22"/>
                <w:szCs w:val="22"/>
              </w:rPr>
            </w:pPr>
            <w:r>
              <w:rPr>
                <w:rFonts w:hint="eastAsia"/>
                <w:sz w:val="22"/>
                <w:szCs w:val="22"/>
              </w:rPr>
              <w:t xml:space="preserve">-0.431 </w:t>
            </w:r>
          </w:p>
        </w:tc>
        <w:tc>
          <w:tcPr>
            <w:tcW w:w="875" w:type="pct"/>
            <w:shd w:val="clear" w:color="auto" w:fill="auto"/>
            <w:noWrap/>
            <w:vAlign w:val="bottom"/>
            <w:hideMark/>
          </w:tcPr>
          <w:p w14:paraId="712D4538" w14:textId="3D162E8E" w:rsidR="00177AE0" w:rsidRDefault="00177AE0" w:rsidP="00BB5348">
            <w:pPr>
              <w:jc w:val="right"/>
              <w:rPr>
                <w:rFonts w:ascii="宋体" w:hAnsi="宋体" w:cs="宋体"/>
                <w:color w:val="000000"/>
                <w:sz w:val="22"/>
                <w:szCs w:val="22"/>
              </w:rPr>
            </w:pPr>
            <w:r>
              <w:rPr>
                <w:rFonts w:hint="eastAsia"/>
                <w:sz w:val="22"/>
                <w:szCs w:val="22"/>
              </w:rPr>
              <w:t xml:space="preserve">0.012 </w:t>
            </w:r>
          </w:p>
        </w:tc>
        <w:tc>
          <w:tcPr>
            <w:tcW w:w="875" w:type="pct"/>
            <w:shd w:val="clear" w:color="auto" w:fill="auto"/>
            <w:noWrap/>
            <w:vAlign w:val="bottom"/>
            <w:hideMark/>
          </w:tcPr>
          <w:p w14:paraId="70C563EF" w14:textId="2E7331A9" w:rsidR="00177AE0" w:rsidRDefault="00177AE0" w:rsidP="00BB5348">
            <w:pPr>
              <w:jc w:val="right"/>
              <w:rPr>
                <w:rFonts w:ascii="宋体" w:hAnsi="宋体" w:cs="宋体"/>
                <w:color w:val="000000"/>
                <w:sz w:val="22"/>
                <w:szCs w:val="22"/>
              </w:rPr>
            </w:pPr>
            <w:r>
              <w:rPr>
                <w:rFonts w:hint="eastAsia"/>
                <w:sz w:val="22"/>
                <w:szCs w:val="22"/>
              </w:rPr>
              <w:t xml:space="preserve">0.520 </w:t>
            </w:r>
          </w:p>
        </w:tc>
      </w:tr>
      <w:tr w:rsidR="00177AE0" w:rsidRPr="00A53C09" w14:paraId="3EA2D33D" w14:textId="77777777" w:rsidTr="00177AE0">
        <w:trPr>
          <w:trHeight w:val="270"/>
          <w:jc w:val="center"/>
        </w:trPr>
        <w:tc>
          <w:tcPr>
            <w:tcW w:w="1499" w:type="pct"/>
            <w:shd w:val="clear" w:color="auto" w:fill="auto"/>
            <w:noWrap/>
            <w:vAlign w:val="bottom"/>
            <w:hideMark/>
          </w:tcPr>
          <w:p w14:paraId="3937278E" w14:textId="77777777" w:rsidR="00177AE0" w:rsidRDefault="00177AE0"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5" w:type="pct"/>
            <w:shd w:val="clear" w:color="auto" w:fill="auto"/>
            <w:noWrap/>
            <w:vAlign w:val="bottom"/>
            <w:hideMark/>
          </w:tcPr>
          <w:p w14:paraId="13F5502D" w14:textId="33F0509A" w:rsidR="00177AE0" w:rsidRDefault="00177AE0" w:rsidP="00BB5348">
            <w:pPr>
              <w:jc w:val="right"/>
              <w:rPr>
                <w:rFonts w:ascii="宋体" w:hAnsi="宋体" w:cs="宋体"/>
                <w:color w:val="000000"/>
                <w:sz w:val="22"/>
                <w:szCs w:val="22"/>
              </w:rPr>
            </w:pPr>
            <w:r>
              <w:rPr>
                <w:rFonts w:hint="eastAsia"/>
                <w:sz w:val="22"/>
                <w:szCs w:val="22"/>
              </w:rPr>
              <w:t xml:space="preserve">-0.396 </w:t>
            </w:r>
          </w:p>
        </w:tc>
        <w:tc>
          <w:tcPr>
            <w:tcW w:w="875" w:type="pct"/>
            <w:shd w:val="clear" w:color="auto" w:fill="auto"/>
            <w:noWrap/>
            <w:vAlign w:val="bottom"/>
            <w:hideMark/>
          </w:tcPr>
          <w:p w14:paraId="45117CCE" w14:textId="6D8109E3" w:rsidR="00177AE0" w:rsidRDefault="00177AE0" w:rsidP="00BB5348">
            <w:pPr>
              <w:jc w:val="right"/>
              <w:rPr>
                <w:rFonts w:ascii="宋体" w:hAnsi="宋体" w:cs="宋体"/>
                <w:color w:val="000000"/>
                <w:sz w:val="22"/>
                <w:szCs w:val="22"/>
              </w:rPr>
            </w:pPr>
            <w:r>
              <w:rPr>
                <w:rFonts w:hint="eastAsia"/>
                <w:color w:val="FF0000"/>
                <w:sz w:val="22"/>
                <w:szCs w:val="22"/>
              </w:rPr>
              <w:t>2.595</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c>
          <w:tcPr>
            <w:tcW w:w="875" w:type="pct"/>
            <w:shd w:val="clear" w:color="auto" w:fill="auto"/>
            <w:noWrap/>
            <w:vAlign w:val="bottom"/>
            <w:hideMark/>
          </w:tcPr>
          <w:p w14:paraId="4AEDB5FD" w14:textId="03071A81" w:rsidR="00177AE0" w:rsidRDefault="00177AE0" w:rsidP="00BB5348">
            <w:pPr>
              <w:jc w:val="right"/>
              <w:rPr>
                <w:rFonts w:ascii="宋体" w:hAnsi="宋体" w:cs="宋体"/>
                <w:sz w:val="22"/>
                <w:szCs w:val="22"/>
              </w:rPr>
            </w:pPr>
            <w:r>
              <w:rPr>
                <w:rFonts w:hint="eastAsia"/>
                <w:sz w:val="22"/>
                <w:szCs w:val="22"/>
              </w:rPr>
              <w:t xml:space="preserve">-0.182 </w:t>
            </w:r>
          </w:p>
        </w:tc>
        <w:tc>
          <w:tcPr>
            <w:tcW w:w="875" w:type="pct"/>
            <w:shd w:val="clear" w:color="auto" w:fill="auto"/>
            <w:noWrap/>
            <w:vAlign w:val="bottom"/>
            <w:hideMark/>
          </w:tcPr>
          <w:p w14:paraId="1C6B8BDF" w14:textId="38AA1033" w:rsidR="00177AE0" w:rsidRDefault="00177AE0" w:rsidP="00BB5348">
            <w:pPr>
              <w:jc w:val="right"/>
              <w:rPr>
                <w:rFonts w:ascii="宋体" w:hAnsi="宋体" w:cs="宋体"/>
                <w:color w:val="000000"/>
                <w:sz w:val="22"/>
                <w:szCs w:val="22"/>
              </w:rPr>
            </w:pPr>
            <w:r>
              <w:rPr>
                <w:rFonts w:hint="eastAsia"/>
                <w:sz w:val="22"/>
                <w:szCs w:val="22"/>
              </w:rPr>
              <w:t xml:space="preserve">-0.754 </w:t>
            </w:r>
          </w:p>
        </w:tc>
      </w:tr>
      <w:tr w:rsidR="00177AE0" w:rsidRPr="00A53C09" w14:paraId="3843E776" w14:textId="77777777" w:rsidTr="00177AE0">
        <w:trPr>
          <w:trHeight w:val="270"/>
          <w:jc w:val="center"/>
        </w:trPr>
        <w:tc>
          <w:tcPr>
            <w:tcW w:w="1499" w:type="pct"/>
            <w:shd w:val="clear" w:color="auto" w:fill="auto"/>
            <w:noWrap/>
            <w:vAlign w:val="bottom"/>
            <w:hideMark/>
          </w:tcPr>
          <w:p w14:paraId="078E969E" w14:textId="77777777" w:rsidR="00177AE0" w:rsidRDefault="00177AE0"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5" w:type="pct"/>
            <w:shd w:val="clear" w:color="auto" w:fill="auto"/>
            <w:noWrap/>
            <w:vAlign w:val="bottom"/>
            <w:hideMark/>
          </w:tcPr>
          <w:p w14:paraId="0434DB82" w14:textId="753E78D9" w:rsidR="00177AE0" w:rsidRDefault="00177AE0" w:rsidP="00BB5348">
            <w:pPr>
              <w:jc w:val="right"/>
              <w:rPr>
                <w:rFonts w:ascii="宋体" w:hAnsi="宋体" w:cs="宋体"/>
                <w:color w:val="000000"/>
                <w:sz w:val="22"/>
                <w:szCs w:val="22"/>
              </w:rPr>
            </w:pPr>
            <w:r>
              <w:rPr>
                <w:rFonts w:hint="eastAsia"/>
                <w:sz w:val="22"/>
                <w:szCs w:val="22"/>
              </w:rPr>
              <w:t xml:space="preserve">-1.221 </w:t>
            </w:r>
          </w:p>
        </w:tc>
        <w:tc>
          <w:tcPr>
            <w:tcW w:w="875" w:type="pct"/>
            <w:shd w:val="clear" w:color="auto" w:fill="auto"/>
            <w:noWrap/>
            <w:vAlign w:val="bottom"/>
            <w:hideMark/>
          </w:tcPr>
          <w:p w14:paraId="7AD5AEDD" w14:textId="6DC39900" w:rsidR="00177AE0" w:rsidRDefault="00177AE0" w:rsidP="00BB5348">
            <w:pPr>
              <w:jc w:val="right"/>
              <w:rPr>
                <w:rFonts w:ascii="宋体" w:hAnsi="宋体" w:cs="宋体"/>
                <w:color w:val="000000"/>
                <w:sz w:val="22"/>
                <w:szCs w:val="22"/>
              </w:rPr>
            </w:pPr>
            <w:r>
              <w:rPr>
                <w:rFonts w:hint="eastAsia"/>
                <w:sz w:val="22"/>
                <w:szCs w:val="22"/>
              </w:rPr>
              <w:t xml:space="preserve">-0.288 </w:t>
            </w:r>
          </w:p>
        </w:tc>
        <w:tc>
          <w:tcPr>
            <w:tcW w:w="875" w:type="pct"/>
            <w:shd w:val="clear" w:color="auto" w:fill="auto"/>
            <w:noWrap/>
            <w:vAlign w:val="bottom"/>
            <w:hideMark/>
          </w:tcPr>
          <w:p w14:paraId="72A24DAB" w14:textId="19BA84A0" w:rsidR="00177AE0" w:rsidRDefault="00177AE0" w:rsidP="00BB5348">
            <w:pPr>
              <w:jc w:val="right"/>
              <w:rPr>
                <w:rFonts w:ascii="宋体" w:hAnsi="宋体" w:cs="宋体"/>
                <w:color w:val="000000"/>
                <w:sz w:val="22"/>
                <w:szCs w:val="22"/>
              </w:rPr>
            </w:pPr>
            <w:r>
              <w:rPr>
                <w:rFonts w:hint="eastAsia"/>
                <w:sz w:val="22"/>
                <w:szCs w:val="22"/>
              </w:rPr>
              <w:t xml:space="preserve">-0.724 </w:t>
            </w:r>
          </w:p>
        </w:tc>
        <w:tc>
          <w:tcPr>
            <w:tcW w:w="875" w:type="pct"/>
            <w:shd w:val="clear" w:color="auto" w:fill="auto"/>
            <w:noWrap/>
            <w:vAlign w:val="bottom"/>
            <w:hideMark/>
          </w:tcPr>
          <w:p w14:paraId="578A7CD9" w14:textId="4BDF448F" w:rsidR="00177AE0" w:rsidRDefault="00177AE0" w:rsidP="00BB5348">
            <w:pPr>
              <w:jc w:val="right"/>
              <w:rPr>
                <w:rFonts w:ascii="宋体" w:hAnsi="宋体" w:cs="宋体"/>
                <w:color w:val="000000"/>
                <w:sz w:val="22"/>
                <w:szCs w:val="22"/>
              </w:rPr>
            </w:pPr>
            <w:r>
              <w:rPr>
                <w:rFonts w:hint="eastAsia"/>
                <w:sz w:val="22"/>
                <w:szCs w:val="22"/>
              </w:rPr>
              <w:t xml:space="preserve">0.279 </w:t>
            </w:r>
          </w:p>
        </w:tc>
      </w:tr>
      <w:tr w:rsidR="00177AE0" w:rsidRPr="00A53C09" w14:paraId="25BEDB59" w14:textId="77777777" w:rsidTr="00177AE0">
        <w:trPr>
          <w:trHeight w:val="270"/>
          <w:jc w:val="center"/>
        </w:trPr>
        <w:tc>
          <w:tcPr>
            <w:tcW w:w="1499" w:type="pct"/>
            <w:shd w:val="clear" w:color="auto" w:fill="auto"/>
            <w:noWrap/>
            <w:vAlign w:val="bottom"/>
            <w:hideMark/>
          </w:tcPr>
          <w:p w14:paraId="20136F10" w14:textId="77777777" w:rsidR="00177AE0" w:rsidRDefault="00177AE0"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5" w:type="pct"/>
            <w:shd w:val="clear" w:color="auto" w:fill="auto"/>
            <w:noWrap/>
            <w:vAlign w:val="bottom"/>
            <w:hideMark/>
          </w:tcPr>
          <w:p w14:paraId="24988072" w14:textId="2E5C0091" w:rsidR="00177AE0" w:rsidRDefault="00177AE0" w:rsidP="00BB5348">
            <w:pPr>
              <w:jc w:val="right"/>
              <w:rPr>
                <w:rFonts w:ascii="宋体" w:hAnsi="宋体" w:cs="宋体"/>
                <w:color w:val="000000"/>
                <w:sz w:val="22"/>
                <w:szCs w:val="22"/>
              </w:rPr>
            </w:pPr>
            <w:r>
              <w:rPr>
                <w:rFonts w:hint="eastAsia"/>
                <w:sz w:val="22"/>
                <w:szCs w:val="22"/>
              </w:rPr>
              <w:t xml:space="preserve">0.153 </w:t>
            </w:r>
          </w:p>
        </w:tc>
        <w:tc>
          <w:tcPr>
            <w:tcW w:w="875" w:type="pct"/>
            <w:shd w:val="clear" w:color="auto" w:fill="auto"/>
            <w:noWrap/>
            <w:vAlign w:val="bottom"/>
            <w:hideMark/>
          </w:tcPr>
          <w:p w14:paraId="098461C5" w14:textId="6AF2BCFA" w:rsidR="00177AE0" w:rsidRDefault="00177AE0" w:rsidP="00BB5348">
            <w:pPr>
              <w:jc w:val="right"/>
              <w:rPr>
                <w:rFonts w:ascii="宋体" w:hAnsi="宋体" w:cs="宋体"/>
                <w:color w:val="000000"/>
                <w:sz w:val="22"/>
                <w:szCs w:val="22"/>
              </w:rPr>
            </w:pPr>
            <w:r>
              <w:rPr>
                <w:rFonts w:hint="eastAsia"/>
                <w:sz w:val="22"/>
                <w:szCs w:val="22"/>
              </w:rPr>
              <w:t xml:space="preserve">-0.261 </w:t>
            </w:r>
          </w:p>
        </w:tc>
        <w:tc>
          <w:tcPr>
            <w:tcW w:w="875" w:type="pct"/>
            <w:shd w:val="clear" w:color="auto" w:fill="auto"/>
            <w:noWrap/>
            <w:vAlign w:val="bottom"/>
            <w:hideMark/>
          </w:tcPr>
          <w:p w14:paraId="36A77991" w14:textId="6846D331" w:rsidR="00177AE0" w:rsidRDefault="00177AE0" w:rsidP="00BB5348">
            <w:pPr>
              <w:jc w:val="right"/>
              <w:rPr>
                <w:rFonts w:ascii="宋体" w:hAnsi="宋体" w:cs="宋体"/>
                <w:color w:val="000000"/>
                <w:sz w:val="22"/>
                <w:szCs w:val="22"/>
              </w:rPr>
            </w:pPr>
            <w:r>
              <w:rPr>
                <w:rFonts w:hint="eastAsia"/>
                <w:sz w:val="22"/>
                <w:szCs w:val="22"/>
              </w:rPr>
              <w:t xml:space="preserve">-0.121 </w:t>
            </w:r>
          </w:p>
        </w:tc>
        <w:tc>
          <w:tcPr>
            <w:tcW w:w="875" w:type="pct"/>
            <w:shd w:val="clear" w:color="auto" w:fill="auto"/>
            <w:noWrap/>
            <w:vAlign w:val="bottom"/>
            <w:hideMark/>
          </w:tcPr>
          <w:p w14:paraId="51EF6F97" w14:textId="0826919D" w:rsidR="00177AE0" w:rsidRDefault="00177AE0" w:rsidP="00BB5348">
            <w:pPr>
              <w:jc w:val="right"/>
              <w:rPr>
                <w:rFonts w:ascii="宋体" w:hAnsi="宋体" w:cs="宋体"/>
                <w:color w:val="000000"/>
                <w:sz w:val="22"/>
                <w:szCs w:val="22"/>
              </w:rPr>
            </w:pPr>
            <w:r>
              <w:rPr>
                <w:rFonts w:hint="eastAsia"/>
                <w:sz w:val="22"/>
                <w:szCs w:val="22"/>
              </w:rPr>
              <w:t xml:space="preserve">-0.265 </w:t>
            </w:r>
          </w:p>
        </w:tc>
      </w:tr>
      <w:tr w:rsidR="00177AE0" w:rsidRPr="00A53C09" w14:paraId="62547DB6" w14:textId="77777777" w:rsidTr="00177AE0">
        <w:trPr>
          <w:trHeight w:val="270"/>
          <w:jc w:val="center"/>
        </w:trPr>
        <w:tc>
          <w:tcPr>
            <w:tcW w:w="1499" w:type="pct"/>
            <w:shd w:val="clear" w:color="auto" w:fill="auto"/>
            <w:noWrap/>
            <w:vAlign w:val="bottom"/>
            <w:hideMark/>
          </w:tcPr>
          <w:p w14:paraId="25F1A506" w14:textId="77777777" w:rsidR="00177AE0" w:rsidRDefault="00177AE0"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5" w:type="pct"/>
            <w:shd w:val="clear" w:color="auto" w:fill="auto"/>
            <w:noWrap/>
            <w:vAlign w:val="bottom"/>
            <w:hideMark/>
          </w:tcPr>
          <w:p w14:paraId="425499CB" w14:textId="6811D76D" w:rsidR="00177AE0" w:rsidRDefault="00177AE0" w:rsidP="00BB5348">
            <w:pPr>
              <w:jc w:val="right"/>
              <w:rPr>
                <w:rFonts w:ascii="宋体" w:hAnsi="宋体" w:cs="宋体"/>
                <w:color w:val="000000"/>
                <w:sz w:val="22"/>
                <w:szCs w:val="22"/>
              </w:rPr>
            </w:pPr>
            <w:r>
              <w:rPr>
                <w:rFonts w:hint="eastAsia"/>
                <w:sz w:val="22"/>
                <w:szCs w:val="22"/>
              </w:rPr>
              <w:t xml:space="preserve">0.984 </w:t>
            </w:r>
          </w:p>
        </w:tc>
        <w:tc>
          <w:tcPr>
            <w:tcW w:w="875" w:type="pct"/>
            <w:shd w:val="clear" w:color="auto" w:fill="auto"/>
            <w:noWrap/>
            <w:vAlign w:val="bottom"/>
            <w:hideMark/>
          </w:tcPr>
          <w:p w14:paraId="429CC694" w14:textId="194E043C" w:rsidR="00177AE0" w:rsidRDefault="00177AE0" w:rsidP="00BB5348">
            <w:pPr>
              <w:jc w:val="right"/>
              <w:rPr>
                <w:rFonts w:ascii="宋体" w:hAnsi="宋体" w:cs="宋体"/>
                <w:color w:val="00B050"/>
                <w:sz w:val="22"/>
                <w:szCs w:val="22"/>
              </w:rPr>
            </w:pPr>
            <w:r>
              <w:rPr>
                <w:rFonts w:hint="eastAsia"/>
                <w:sz w:val="22"/>
                <w:szCs w:val="22"/>
              </w:rPr>
              <w:t xml:space="preserve">0.551 </w:t>
            </w:r>
          </w:p>
        </w:tc>
        <w:tc>
          <w:tcPr>
            <w:tcW w:w="875" w:type="pct"/>
            <w:shd w:val="clear" w:color="auto" w:fill="auto"/>
            <w:noWrap/>
            <w:vAlign w:val="bottom"/>
            <w:hideMark/>
          </w:tcPr>
          <w:p w14:paraId="137B00B2" w14:textId="1F9027CA" w:rsidR="00177AE0" w:rsidRDefault="00177AE0" w:rsidP="00BB5348">
            <w:pPr>
              <w:jc w:val="right"/>
              <w:rPr>
                <w:rFonts w:ascii="宋体" w:hAnsi="宋体" w:cs="宋体"/>
                <w:color w:val="000000"/>
                <w:sz w:val="22"/>
                <w:szCs w:val="22"/>
              </w:rPr>
            </w:pPr>
            <w:r>
              <w:rPr>
                <w:rFonts w:hint="eastAsia"/>
                <w:sz w:val="22"/>
                <w:szCs w:val="22"/>
              </w:rPr>
              <w:t xml:space="preserve">-1.434 </w:t>
            </w:r>
          </w:p>
        </w:tc>
        <w:tc>
          <w:tcPr>
            <w:tcW w:w="875" w:type="pct"/>
            <w:shd w:val="clear" w:color="auto" w:fill="auto"/>
            <w:noWrap/>
            <w:vAlign w:val="bottom"/>
            <w:hideMark/>
          </w:tcPr>
          <w:p w14:paraId="70D679D6" w14:textId="2D228C17" w:rsidR="00177AE0" w:rsidRDefault="00177AE0" w:rsidP="00BB5348">
            <w:pPr>
              <w:jc w:val="right"/>
              <w:rPr>
                <w:rFonts w:ascii="宋体" w:hAnsi="宋体" w:cs="宋体"/>
                <w:color w:val="000000"/>
                <w:sz w:val="22"/>
                <w:szCs w:val="22"/>
              </w:rPr>
            </w:pPr>
            <w:r>
              <w:rPr>
                <w:rFonts w:hint="eastAsia"/>
                <w:sz w:val="22"/>
                <w:szCs w:val="22"/>
              </w:rPr>
              <w:t xml:space="preserve">-1.660 </w:t>
            </w:r>
          </w:p>
        </w:tc>
      </w:tr>
      <w:tr w:rsidR="00177AE0" w:rsidRPr="00A53C09" w14:paraId="2212EA58" w14:textId="77777777" w:rsidTr="00177AE0">
        <w:trPr>
          <w:trHeight w:val="270"/>
          <w:jc w:val="center"/>
        </w:trPr>
        <w:tc>
          <w:tcPr>
            <w:tcW w:w="1499" w:type="pct"/>
            <w:shd w:val="clear" w:color="auto" w:fill="auto"/>
            <w:noWrap/>
            <w:vAlign w:val="bottom"/>
          </w:tcPr>
          <w:p w14:paraId="5E6791CC" w14:textId="77777777" w:rsidR="00177AE0" w:rsidRDefault="00177AE0"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5" w:type="pct"/>
            <w:shd w:val="clear" w:color="auto" w:fill="auto"/>
            <w:noWrap/>
            <w:vAlign w:val="bottom"/>
          </w:tcPr>
          <w:p w14:paraId="4651216A" w14:textId="3D2C0138" w:rsidR="00177AE0" w:rsidRDefault="00177AE0" w:rsidP="00BB5348">
            <w:pPr>
              <w:jc w:val="right"/>
              <w:rPr>
                <w:rFonts w:ascii="宋体" w:hAnsi="宋体" w:cs="宋体"/>
                <w:color w:val="000000"/>
                <w:sz w:val="22"/>
                <w:szCs w:val="22"/>
              </w:rPr>
            </w:pPr>
            <w:r>
              <w:rPr>
                <w:rFonts w:hint="eastAsia"/>
                <w:sz w:val="22"/>
                <w:szCs w:val="22"/>
              </w:rPr>
              <w:t xml:space="preserve">-1.504 </w:t>
            </w:r>
          </w:p>
        </w:tc>
        <w:tc>
          <w:tcPr>
            <w:tcW w:w="875" w:type="pct"/>
            <w:shd w:val="clear" w:color="auto" w:fill="auto"/>
            <w:noWrap/>
            <w:vAlign w:val="bottom"/>
          </w:tcPr>
          <w:p w14:paraId="317BC556" w14:textId="5E5FD3B1" w:rsidR="00177AE0" w:rsidRDefault="00177AE0" w:rsidP="00BB5348">
            <w:pPr>
              <w:jc w:val="right"/>
              <w:rPr>
                <w:rFonts w:ascii="宋体" w:hAnsi="宋体" w:cs="宋体"/>
                <w:color w:val="000000"/>
                <w:sz w:val="22"/>
                <w:szCs w:val="22"/>
              </w:rPr>
            </w:pPr>
            <w:r>
              <w:rPr>
                <w:rFonts w:hint="eastAsia"/>
                <w:sz w:val="22"/>
                <w:szCs w:val="22"/>
              </w:rPr>
              <w:t xml:space="preserve">0.195 </w:t>
            </w:r>
          </w:p>
        </w:tc>
        <w:tc>
          <w:tcPr>
            <w:tcW w:w="875" w:type="pct"/>
            <w:shd w:val="clear" w:color="auto" w:fill="auto"/>
            <w:noWrap/>
            <w:vAlign w:val="bottom"/>
          </w:tcPr>
          <w:p w14:paraId="744E484F" w14:textId="15AF413C" w:rsidR="00177AE0" w:rsidRDefault="00177AE0" w:rsidP="00BB5348">
            <w:pPr>
              <w:jc w:val="right"/>
              <w:rPr>
                <w:rFonts w:ascii="宋体" w:hAnsi="宋体" w:cs="宋体"/>
                <w:color w:val="000000"/>
                <w:sz w:val="22"/>
                <w:szCs w:val="22"/>
              </w:rPr>
            </w:pPr>
            <w:r>
              <w:rPr>
                <w:rFonts w:hint="eastAsia"/>
                <w:sz w:val="22"/>
                <w:szCs w:val="22"/>
              </w:rPr>
              <w:t xml:space="preserve">-0.060 </w:t>
            </w:r>
          </w:p>
        </w:tc>
        <w:tc>
          <w:tcPr>
            <w:tcW w:w="875" w:type="pct"/>
            <w:shd w:val="clear" w:color="auto" w:fill="auto"/>
            <w:noWrap/>
            <w:vAlign w:val="bottom"/>
          </w:tcPr>
          <w:p w14:paraId="7A38F741" w14:textId="05CE573C" w:rsidR="00177AE0" w:rsidRDefault="00177AE0" w:rsidP="00BB5348">
            <w:pPr>
              <w:jc w:val="right"/>
              <w:rPr>
                <w:rFonts w:ascii="宋体" w:hAnsi="宋体" w:cs="宋体"/>
                <w:color w:val="000000"/>
                <w:sz w:val="22"/>
                <w:szCs w:val="22"/>
              </w:rPr>
            </w:pPr>
            <w:r>
              <w:rPr>
                <w:rFonts w:hint="eastAsia"/>
                <w:color w:val="00B050"/>
                <w:sz w:val="22"/>
                <w:szCs w:val="22"/>
              </w:rPr>
              <w:t>-2.292</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r>
      <w:tr w:rsidR="00177AE0" w:rsidRPr="00A53C09" w14:paraId="5866CDDA" w14:textId="77777777" w:rsidTr="00177AE0">
        <w:trPr>
          <w:trHeight w:val="270"/>
          <w:jc w:val="center"/>
        </w:trPr>
        <w:tc>
          <w:tcPr>
            <w:tcW w:w="1499" w:type="pct"/>
            <w:shd w:val="clear" w:color="auto" w:fill="auto"/>
            <w:noWrap/>
            <w:vAlign w:val="bottom"/>
          </w:tcPr>
          <w:p w14:paraId="4AB50344" w14:textId="77777777" w:rsidR="00177AE0" w:rsidRDefault="00177AE0"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5" w:type="pct"/>
            <w:shd w:val="clear" w:color="auto" w:fill="auto"/>
            <w:noWrap/>
            <w:vAlign w:val="bottom"/>
          </w:tcPr>
          <w:p w14:paraId="1D4B249E" w14:textId="3B470CF6" w:rsidR="00177AE0" w:rsidRDefault="00177AE0" w:rsidP="00BB5348">
            <w:pPr>
              <w:jc w:val="right"/>
              <w:rPr>
                <w:rFonts w:ascii="宋体" w:hAnsi="宋体" w:cs="宋体"/>
                <w:color w:val="000000"/>
                <w:sz w:val="22"/>
                <w:szCs w:val="22"/>
              </w:rPr>
            </w:pPr>
            <w:r>
              <w:rPr>
                <w:rFonts w:hint="eastAsia"/>
                <w:sz w:val="22"/>
                <w:szCs w:val="22"/>
              </w:rPr>
              <w:t xml:space="preserve">-1.002 </w:t>
            </w:r>
          </w:p>
        </w:tc>
        <w:tc>
          <w:tcPr>
            <w:tcW w:w="875" w:type="pct"/>
            <w:shd w:val="clear" w:color="auto" w:fill="auto"/>
            <w:noWrap/>
            <w:vAlign w:val="bottom"/>
          </w:tcPr>
          <w:p w14:paraId="66C87DDD" w14:textId="4C60930D" w:rsidR="00177AE0" w:rsidRDefault="00177AE0" w:rsidP="00BB5348">
            <w:pPr>
              <w:jc w:val="right"/>
              <w:rPr>
                <w:rFonts w:ascii="宋体" w:hAnsi="宋体" w:cs="宋体"/>
                <w:color w:val="000000"/>
                <w:sz w:val="22"/>
                <w:szCs w:val="22"/>
              </w:rPr>
            </w:pPr>
            <w:r>
              <w:rPr>
                <w:rFonts w:hint="eastAsia"/>
                <w:sz w:val="22"/>
                <w:szCs w:val="22"/>
              </w:rPr>
              <w:t xml:space="preserve">-1.470 </w:t>
            </w:r>
          </w:p>
        </w:tc>
        <w:tc>
          <w:tcPr>
            <w:tcW w:w="875" w:type="pct"/>
            <w:shd w:val="clear" w:color="auto" w:fill="auto"/>
            <w:noWrap/>
            <w:vAlign w:val="bottom"/>
          </w:tcPr>
          <w:p w14:paraId="34917787" w14:textId="13FF6329" w:rsidR="00177AE0" w:rsidRDefault="00177AE0" w:rsidP="00BB5348">
            <w:pPr>
              <w:jc w:val="right"/>
              <w:rPr>
                <w:rFonts w:ascii="宋体" w:hAnsi="宋体" w:cs="宋体"/>
                <w:color w:val="000000"/>
                <w:sz w:val="22"/>
                <w:szCs w:val="22"/>
              </w:rPr>
            </w:pPr>
            <w:r>
              <w:rPr>
                <w:rFonts w:hint="eastAsia"/>
                <w:sz w:val="22"/>
                <w:szCs w:val="22"/>
              </w:rPr>
              <w:t xml:space="preserve">-0.770 </w:t>
            </w:r>
          </w:p>
        </w:tc>
        <w:tc>
          <w:tcPr>
            <w:tcW w:w="875" w:type="pct"/>
            <w:shd w:val="clear" w:color="auto" w:fill="auto"/>
            <w:noWrap/>
            <w:vAlign w:val="bottom"/>
          </w:tcPr>
          <w:p w14:paraId="4BA353A1" w14:textId="589C8CD2" w:rsidR="00177AE0" w:rsidRDefault="00177AE0" w:rsidP="00BB5348">
            <w:pPr>
              <w:jc w:val="right"/>
              <w:rPr>
                <w:rFonts w:ascii="宋体" w:hAnsi="宋体" w:cs="宋体"/>
                <w:color w:val="000000"/>
                <w:sz w:val="22"/>
                <w:szCs w:val="22"/>
              </w:rPr>
            </w:pPr>
            <w:r>
              <w:rPr>
                <w:rFonts w:hint="eastAsia"/>
                <w:sz w:val="22"/>
                <w:szCs w:val="22"/>
              </w:rPr>
              <w:t xml:space="preserve">0.505 </w:t>
            </w:r>
          </w:p>
        </w:tc>
      </w:tr>
      <w:tr w:rsidR="00177AE0" w:rsidRPr="00A53C09" w14:paraId="495B9D5F" w14:textId="77777777" w:rsidTr="00177AE0">
        <w:trPr>
          <w:trHeight w:val="270"/>
          <w:jc w:val="center"/>
        </w:trPr>
        <w:tc>
          <w:tcPr>
            <w:tcW w:w="1499" w:type="pct"/>
            <w:shd w:val="clear" w:color="auto" w:fill="auto"/>
            <w:noWrap/>
            <w:vAlign w:val="bottom"/>
          </w:tcPr>
          <w:p w14:paraId="7AF40526" w14:textId="77777777" w:rsidR="00177AE0" w:rsidRDefault="00177AE0"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5" w:type="pct"/>
            <w:shd w:val="clear" w:color="auto" w:fill="auto"/>
            <w:noWrap/>
            <w:vAlign w:val="bottom"/>
          </w:tcPr>
          <w:p w14:paraId="7E7684A7" w14:textId="2C634E35" w:rsidR="00177AE0" w:rsidRDefault="00177AE0" w:rsidP="00BB5348">
            <w:pPr>
              <w:jc w:val="right"/>
              <w:rPr>
                <w:rFonts w:ascii="宋体" w:hAnsi="宋体" w:cs="宋体"/>
                <w:color w:val="000000"/>
                <w:sz w:val="22"/>
                <w:szCs w:val="22"/>
              </w:rPr>
            </w:pPr>
            <w:r>
              <w:rPr>
                <w:rFonts w:hint="eastAsia"/>
                <w:sz w:val="22"/>
                <w:szCs w:val="22"/>
              </w:rPr>
              <w:t xml:space="preserve">-0.347 </w:t>
            </w:r>
          </w:p>
        </w:tc>
        <w:tc>
          <w:tcPr>
            <w:tcW w:w="875" w:type="pct"/>
            <w:shd w:val="clear" w:color="auto" w:fill="auto"/>
            <w:noWrap/>
            <w:vAlign w:val="bottom"/>
          </w:tcPr>
          <w:p w14:paraId="23CBF2A1" w14:textId="63B32E5F" w:rsidR="00177AE0" w:rsidRDefault="00177AE0" w:rsidP="00BB5348">
            <w:pPr>
              <w:jc w:val="right"/>
              <w:rPr>
                <w:rFonts w:ascii="宋体" w:hAnsi="宋体" w:cs="宋体"/>
                <w:color w:val="000000"/>
                <w:sz w:val="22"/>
                <w:szCs w:val="22"/>
              </w:rPr>
            </w:pPr>
            <w:r>
              <w:rPr>
                <w:rFonts w:hint="eastAsia"/>
                <w:sz w:val="22"/>
                <w:szCs w:val="22"/>
              </w:rPr>
              <w:t xml:space="preserve">-0.500 </w:t>
            </w:r>
          </w:p>
        </w:tc>
        <w:tc>
          <w:tcPr>
            <w:tcW w:w="875" w:type="pct"/>
            <w:shd w:val="clear" w:color="auto" w:fill="auto"/>
            <w:noWrap/>
            <w:vAlign w:val="bottom"/>
          </w:tcPr>
          <w:p w14:paraId="6227DCFC" w14:textId="6063B61E" w:rsidR="00177AE0" w:rsidRDefault="00177AE0" w:rsidP="00BB5348">
            <w:pPr>
              <w:jc w:val="right"/>
              <w:rPr>
                <w:rFonts w:ascii="宋体" w:hAnsi="宋体" w:cs="宋体"/>
                <w:color w:val="000000"/>
                <w:sz w:val="22"/>
                <w:szCs w:val="22"/>
              </w:rPr>
            </w:pPr>
            <w:r>
              <w:rPr>
                <w:rFonts w:hint="eastAsia"/>
                <w:sz w:val="22"/>
                <w:szCs w:val="22"/>
              </w:rPr>
              <w:t xml:space="preserve">-0.301 </w:t>
            </w:r>
          </w:p>
        </w:tc>
        <w:tc>
          <w:tcPr>
            <w:tcW w:w="875" w:type="pct"/>
            <w:shd w:val="clear" w:color="auto" w:fill="auto"/>
            <w:noWrap/>
            <w:vAlign w:val="bottom"/>
          </w:tcPr>
          <w:p w14:paraId="2E5588DD" w14:textId="1C921B47" w:rsidR="00177AE0" w:rsidRDefault="00177AE0" w:rsidP="00BB5348">
            <w:pPr>
              <w:jc w:val="right"/>
              <w:rPr>
                <w:rFonts w:ascii="宋体" w:hAnsi="宋体" w:cs="宋体"/>
                <w:color w:val="000000"/>
                <w:sz w:val="22"/>
                <w:szCs w:val="22"/>
              </w:rPr>
            </w:pPr>
            <w:r>
              <w:rPr>
                <w:rFonts w:hint="eastAsia"/>
                <w:sz w:val="22"/>
                <w:szCs w:val="22"/>
              </w:rPr>
              <w:t xml:space="preserve">0.141 </w:t>
            </w:r>
          </w:p>
        </w:tc>
      </w:tr>
      <w:tr w:rsidR="00177AE0" w:rsidRPr="00A53C09" w14:paraId="18F39AB1" w14:textId="77777777" w:rsidTr="00177AE0">
        <w:trPr>
          <w:trHeight w:val="270"/>
          <w:jc w:val="center"/>
        </w:trPr>
        <w:tc>
          <w:tcPr>
            <w:tcW w:w="1499" w:type="pct"/>
            <w:shd w:val="clear" w:color="auto" w:fill="auto"/>
            <w:noWrap/>
            <w:vAlign w:val="bottom"/>
          </w:tcPr>
          <w:p w14:paraId="5AB1111D" w14:textId="77777777" w:rsidR="00177AE0" w:rsidRDefault="00177AE0"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5" w:type="pct"/>
            <w:shd w:val="clear" w:color="auto" w:fill="auto"/>
            <w:noWrap/>
            <w:vAlign w:val="bottom"/>
          </w:tcPr>
          <w:p w14:paraId="55EA69F0" w14:textId="5E46D287" w:rsidR="00177AE0" w:rsidRDefault="00177AE0" w:rsidP="00BB5348">
            <w:pPr>
              <w:jc w:val="right"/>
              <w:rPr>
                <w:rFonts w:ascii="宋体" w:hAnsi="宋体" w:cs="宋体"/>
                <w:color w:val="000000"/>
                <w:sz w:val="22"/>
                <w:szCs w:val="22"/>
              </w:rPr>
            </w:pPr>
            <w:r>
              <w:rPr>
                <w:rFonts w:hint="eastAsia"/>
                <w:sz w:val="22"/>
                <w:szCs w:val="22"/>
              </w:rPr>
              <w:t xml:space="preserve">-1.674 </w:t>
            </w:r>
          </w:p>
        </w:tc>
        <w:tc>
          <w:tcPr>
            <w:tcW w:w="875" w:type="pct"/>
            <w:shd w:val="clear" w:color="auto" w:fill="auto"/>
            <w:noWrap/>
            <w:vAlign w:val="bottom"/>
          </w:tcPr>
          <w:p w14:paraId="1CEF0550" w14:textId="5B4B9BB9" w:rsidR="00177AE0" w:rsidRDefault="00177AE0" w:rsidP="00BB5348">
            <w:pPr>
              <w:jc w:val="right"/>
              <w:rPr>
                <w:rFonts w:ascii="宋体" w:hAnsi="宋体" w:cs="宋体"/>
                <w:color w:val="000000"/>
                <w:sz w:val="22"/>
                <w:szCs w:val="22"/>
              </w:rPr>
            </w:pPr>
            <w:r>
              <w:rPr>
                <w:rFonts w:hint="eastAsia"/>
                <w:sz w:val="22"/>
                <w:szCs w:val="22"/>
              </w:rPr>
              <w:t xml:space="preserve">0.122 </w:t>
            </w:r>
          </w:p>
        </w:tc>
        <w:tc>
          <w:tcPr>
            <w:tcW w:w="875" w:type="pct"/>
            <w:shd w:val="clear" w:color="auto" w:fill="auto"/>
            <w:noWrap/>
            <w:vAlign w:val="bottom"/>
          </w:tcPr>
          <w:p w14:paraId="18ABA1D6" w14:textId="23023CB0" w:rsidR="00177AE0" w:rsidRDefault="00177AE0" w:rsidP="00BB5348">
            <w:pPr>
              <w:jc w:val="right"/>
              <w:rPr>
                <w:rFonts w:ascii="宋体" w:hAnsi="宋体" w:cs="宋体"/>
                <w:color w:val="FF0000"/>
                <w:sz w:val="22"/>
                <w:szCs w:val="22"/>
              </w:rPr>
            </w:pPr>
            <w:r>
              <w:rPr>
                <w:rFonts w:hint="eastAsia"/>
                <w:sz w:val="22"/>
                <w:szCs w:val="22"/>
              </w:rPr>
              <w:t xml:space="preserve">0.685 </w:t>
            </w:r>
          </w:p>
        </w:tc>
        <w:tc>
          <w:tcPr>
            <w:tcW w:w="875" w:type="pct"/>
            <w:shd w:val="clear" w:color="auto" w:fill="auto"/>
            <w:noWrap/>
            <w:vAlign w:val="bottom"/>
          </w:tcPr>
          <w:p w14:paraId="0B6C4512" w14:textId="3118BE89" w:rsidR="00177AE0" w:rsidRDefault="00177AE0" w:rsidP="00BB5348">
            <w:pPr>
              <w:jc w:val="right"/>
              <w:rPr>
                <w:rFonts w:ascii="宋体" w:hAnsi="宋体" w:cs="宋体"/>
                <w:color w:val="000000"/>
                <w:sz w:val="22"/>
                <w:szCs w:val="22"/>
              </w:rPr>
            </w:pPr>
            <w:r>
              <w:rPr>
                <w:rFonts w:hint="eastAsia"/>
                <w:sz w:val="22"/>
                <w:szCs w:val="22"/>
              </w:rPr>
              <w:t xml:space="preserve">-0.214 </w:t>
            </w:r>
          </w:p>
        </w:tc>
      </w:tr>
      <w:tr w:rsidR="00177AE0" w:rsidRPr="00A53C09" w14:paraId="56544416" w14:textId="77777777" w:rsidTr="00177AE0">
        <w:trPr>
          <w:trHeight w:val="270"/>
          <w:jc w:val="center"/>
        </w:trPr>
        <w:tc>
          <w:tcPr>
            <w:tcW w:w="1499" w:type="pct"/>
            <w:shd w:val="clear" w:color="auto" w:fill="auto"/>
            <w:noWrap/>
            <w:vAlign w:val="bottom"/>
          </w:tcPr>
          <w:p w14:paraId="54822E66" w14:textId="77777777" w:rsidR="00177AE0" w:rsidRDefault="00177AE0"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75" w:type="pct"/>
            <w:shd w:val="clear" w:color="auto" w:fill="auto"/>
            <w:noWrap/>
            <w:vAlign w:val="bottom"/>
          </w:tcPr>
          <w:p w14:paraId="213ADE71" w14:textId="7D01A17B" w:rsidR="00177AE0" w:rsidRDefault="00177AE0" w:rsidP="00BB5348">
            <w:pPr>
              <w:jc w:val="right"/>
              <w:rPr>
                <w:rFonts w:ascii="宋体" w:hAnsi="宋体" w:cs="宋体"/>
                <w:color w:val="000000"/>
                <w:sz w:val="22"/>
                <w:szCs w:val="22"/>
              </w:rPr>
            </w:pPr>
            <w:r>
              <w:rPr>
                <w:rFonts w:hint="eastAsia"/>
                <w:sz w:val="22"/>
                <w:szCs w:val="22"/>
              </w:rPr>
              <w:t xml:space="preserve">0.896 </w:t>
            </w:r>
          </w:p>
        </w:tc>
        <w:tc>
          <w:tcPr>
            <w:tcW w:w="875" w:type="pct"/>
            <w:shd w:val="clear" w:color="auto" w:fill="auto"/>
            <w:noWrap/>
            <w:vAlign w:val="bottom"/>
          </w:tcPr>
          <w:p w14:paraId="6A74514A" w14:textId="15C51B3C" w:rsidR="00177AE0" w:rsidRDefault="00177AE0" w:rsidP="00BB5348">
            <w:pPr>
              <w:jc w:val="right"/>
              <w:rPr>
                <w:rFonts w:ascii="宋体" w:hAnsi="宋体" w:cs="宋体"/>
                <w:color w:val="00B050"/>
                <w:sz w:val="22"/>
                <w:szCs w:val="22"/>
              </w:rPr>
            </w:pPr>
            <w:r>
              <w:rPr>
                <w:rFonts w:hint="eastAsia"/>
                <w:sz w:val="22"/>
                <w:szCs w:val="22"/>
              </w:rPr>
              <w:t xml:space="preserve">0.554 </w:t>
            </w:r>
          </w:p>
        </w:tc>
        <w:tc>
          <w:tcPr>
            <w:tcW w:w="875" w:type="pct"/>
            <w:shd w:val="clear" w:color="auto" w:fill="auto"/>
            <w:noWrap/>
            <w:vAlign w:val="bottom"/>
          </w:tcPr>
          <w:p w14:paraId="0B5F8596" w14:textId="70427D4F" w:rsidR="00177AE0" w:rsidRDefault="00177AE0" w:rsidP="00BB5348">
            <w:pPr>
              <w:jc w:val="right"/>
              <w:rPr>
                <w:rFonts w:ascii="宋体" w:hAnsi="宋体" w:cs="宋体"/>
                <w:color w:val="000000"/>
                <w:sz w:val="22"/>
                <w:szCs w:val="22"/>
              </w:rPr>
            </w:pPr>
            <w:r>
              <w:rPr>
                <w:rFonts w:hint="eastAsia"/>
                <w:sz w:val="22"/>
                <w:szCs w:val="22"/>
              </w:rPr>
              <w:t xml:space="preserve">0.366 </w:t>
            </w:r>
          </w:p>
        </w:tc>
        <w:tc>
          <w:tcPr>
            <w:tcW w:w="875" w:type="pct"/>
            <w:shd w:val="clear" w:color="auto" w:fill="auto"/>
            <w:noWrap/>
            <w:vAlign w:val="bottom"/>
          </w:tcPr>
          <w:p w14:paraId="6A948F13" w14:textId="1E570B09" w:rsidR="00177AE0" w:rsidRDefault="00177AE0" w:rsidP="00BB5348">
            <w:pPr>
              <w:jc w:val="right"/>
              <w:rPr>
                <w:rFonts w:ascii="宋体" w:hAnsi="宋体" w:cs="宋体"/>
                <w:color w:val="000000"/>
                <w:sz w:val="22"/>
                <w:szCs w:val="22"/>
              </w:rPr>
            </w:pPr>
            <w:r>
              <w:rPr>
                <w:rFonts w:hint="eastAsia"/>
                <w:sz w:val="22"/>
                <w:szCs w:val="22"/>
              </w:rPr>
              <w:t xml:space="preserve">0.803 </w:t>
            </w:r>
          </w:p>
        </w:tc>
      </w:tr>
    </w:tbl>
    <w:p w14:paraId="79C4D209" w14:textId="5A3CF9A1" w:rsidR="0084591B" w:rsidRDefault="0084591B" w:rsidP="00D32BF5">
      <w:pPr>
        <w:tabs>
          <w:tab w:val="left" w:pos="840"/>
        </w:tabs>
        <w:snapToGrid w:val="0"/>
        <w:ind w:firstLineChars="200" w:firstLine="480"/>
        <w:rPr>
          <w:sz w:val="24"/>
        </w:rPr>
      </w:pPr>
      <w:r w:rsidRPr="00A53C09">
        <w:rPr>
          <w:rFonts w:hint="eastAsia"/>
          <w:sz w:val="24"/>
        </w:rPr>
        <w:t xml:space="preserve"> </w:t>
      </w:r>
      <w:r>
        <w:rPr>
          <w:rFonts w:hint="eastAsia"/>
          <w:sz w:val="24"/>
        </w:rPr>
        <w:t>查表可知，当</w:t>
      </w:r>
      <w:r w:rsidRPr="00177AE0">
        <w:rPr>
          <w:rFonts w:hint="eastAsia"/>
          <w:sz w:val="24"/>
        </w:rPr>
        <w:t>p=17,</w:t>
      </w:r>
      <w:r w:rsidRPr="00177AE0">
        <w:rPr>
          <w:rFonts w:hint="eastAsia"/>
          <w:sz w:val="24"/>
        </w:rPr>
        <w:t>显著性水平为</w:t>
      </w:r>
      <w:r w:rsidRPr="00177AE0">
        <w:rPr>
          <w:rFonts w:hint="eastAsia"/>
          <w:sz w:val="24"/>
        </w:rPr>
        <w:t>1%</w:t>
      </w:r>
      <w:r w:rsidRPr="00177AE0">
        <w:rPr>
          <w:rFonts w:hint="eastAsia"/>
          <w:sz w:val="24"/>
        </w:rPr>
        <w:t>时</w:t>
      </w:r>
      <w:r w:rsidRPr="00177AE0">
        <w:rPr>
          <w:rFonts w:hint="eastAsia"/>
          <w:sz w:val="24"/>
        </w:rPr>
        <w:t>h=2.35</w:t>
      </w:r>
      <w:r w:rsidRPr="00177AE0">
        <w:rPr>
          <w:rFonts w:hint="eastAsia"/>
          <w:sz w:val="24"/>
        </w:rPr>
        <w:t>，显著性水平</w:t>
      </w:r>
      <w:r w:rsidRPr="00177AE0">
        <w:rPr>
          <w:rFonts w:hint="eastAsia"/>
          <w:sz w:val="24"/>
        </w:rPr>
        <w:t>5%</w:t>
      </w:r>
      <w:r w:rsidRPr="00177AE0">
        <w:rPr>
          <w:rFonts w:hint="eastAsia"/>
          <w:sz w:val="24"/>
        </w:rPr>
        <w:t>时，</w:t>
      </w:r>
      <w:r w:rsidRPr="00177AE0">
        <w:rPr>
          <w:rFonts w:hint="eastAsia"/>
          <w:sz w:val="24"/>
        </w:rPr>
        <w:t>h=1.87</w:t>
      </w:r>
      <w:r w:rsidRPr="00A53C09">
        <w:rPr>
          <w:rFonts w:hint="eastAsia"/>
          <w:sz w:val="24"/>
        </w:rPr>
        <w:t>。</w:t>
      </w:r>
      <w:r w:rsidRPr="00A53C09">
        <w:rPr>
          <w:sz w:val="24"/>
        </w:rPr>
        <w:t>从表</w:t>
      </w:r>
      <w:r w:rsidR="00EE3DCF">
        <w:rPr>
          <w:rFonts w:hint="eastAsia"/>
          <w:sz w:val="24"/>
        </w:rPr>
        <w:t>6</w:t>
      </w:r>
      <w:r w:rsidRPr="00A53C09">
        <w:rPr>
          <w:sz w:val="24"/>
        </w:rPr>
        <w:t>-</w:t>
      </w:r>
      <w:r>
        <w:rPr>
          <w:rFonts w:hint="eastAsia"/>
          <w:sz w:val="24"/>
        </w:rPr>
        <w:t>2</w:t>
      </w:r>
      <w:r w:rsidRPr="00A53C09">
        <w:rPr>
          <w:sz w:val="24"/>
        </w:rPr>
        <w:t>可看出</w:t>
      </w:r>
      <w:r>
        <w:rPr>
          <w:rFonts w:hint="eastAsia"/>
          <w:sz w:val="24"/>
        </w:rPr>
        <w:t>实验室</w:t>
      </w:r>
      <w:r w:rsidR="00FD1A1A">
        <w:rPr>
          <w:rFonts w:hint="eastAsia"/>
          <w:sz w:val="24"/>
        </w:rPr>
        <w:t>2</w:t>
      </w:r>
      <w:r>
        <w:rPr>
          <w:rFonts w:hint="eastAsia"/>
          <w:sz w:val="24"/>
        </w:rPr>
        <w:t>（</w:t>
      </w:r>
      <w:r w:rsidR="00FD1A1A">
        <w:rPr>
          <w:rFonts w:hint="eastAsia"/>
          <w:sz w:val="24"/>
        </w:rPr>
        <w:t>广州院</w:t>
      </w:r>
      <w:r>
        <w:rPr>
          <w:rFonts w:hint="eastAsia"/>
          <w:sz w:val="24"/>
        </w:rPr>
        <w:t>）水平</w:t>
      </w:r>
      <w:r w:rsidR="00FD1A1A">
        <w:rPr>
          <w:rFonts w:hint="eastAsia"/>
          <w:sz w:val="24"/>
        </w:rPr>
        <w:t>3</w:t>
      </w:r>
      <w:r>
        <w:rPr>
          <w:rFonts w:hint="eastAsia"/>
          <w:sz w:val="24"/>
        </w:rPr>
        <w:t>为</w:t>
      </w:r>
      <w:proofErr w:type="gramStart"/>
      <w:r w:rsidRPr="006B3A0A">
        <w:rPr>
          <w:rFonts w:ascii="宋体" w:hAnsi="宋体" w:cs="宋体" w:hint="eastAsia"/>
          <w:color w:val="000000"/>
          <w:kern w:val="0"/>
          <w:sz w:val="22"/>
          <w:szCs w:val="22"/>
        </w:rPr>
        <w:t>岐</w:t>
      </w:r>
      <w:proofErr w:type="gramEnd"/>
      <w:r w:rsidRPr="006B3A0A">
        <w:rPr>
          <w:rFonts w:ascii="宋体" w:hAnsi="宋体" w:cs="宋体" w:hint="eastAsia"/>
          <w:color w:val="000000"/>
          <w:kern w:val="0"/>
          <w:sz w:val="22"/>
          <w:szCs w:val="22"/>
        </w:rPr>
        <w:t>离值</w:t>
      </w:r>
      <w:r w:rsidRPr="00A53C09">
        <w:rPr>
          <w:rFonts w:hint="eastAsia"/>
          <w:sz w:val="24"/>
        </w:rPr>
        <w:t>（用</w:t>
      </w:r>
      <w:r>
        <w:rPr>
          <w:rFonts w:hint="eastAsia"/>
          <w:sz w:val="24"/>
        </w:rPr>
        <w:t>单</w:t>
      </w:r>
      <w:r w:rsidRPr="00A53C09">
        <w:rPr>
          <w:rFonts w:hint="eastAsia"/>
          <w:sz w:val="24"/>
        </w:rPr>
        <w:t>星号（</w:t>
      </w:r>
      <w:r>
        <w:rPr>
          <w:rFonts w:hint="eastAsia"/>
          <w:sz w:val="24"/>
        </w:rPr>
        <w:t>*</w:t>
      </w:r>
      <w:r w:rsidRPr="00A53C09">
        <w:rPr>
          <w:rFonts w:hint="eastAsia"/>
          <w:sz w:val="24"/>
        </w:rPr>
        <w:t>）标出）</w:t>
      </w:r>
      <w:r>
        <w:rPr>
          <w:rFonts w:hint="eastAsia"/>
          <w:sz w:val="24"/>
        </w:rPr>
        <w:t>，予以保留；实验室</w:t>
      </w:r>
      <w:r>
        <w:rPr>
          <w:rFonts w:hint="eastAsia"/>
          <w:sz w:val="24"/>
        </w:rPr>
        <w:t>7</w:t>
      </w:r>
      <w:r w:rsidRPr="006B3A0A">
        <w:rPr>
          <w:rFonts w:hint="eastAsia"/>
          <w:sz w:val="24"/>
        </w:rPr>
        <w:t>（</w:t>
      </w:r>
      <w:r>
        <w:rPr>
          <w:rFonts w:hint="eastAsia"/>
          <w:sz w:val="24"/>
        </w:rPr>
        <w:t>富民薪冶</w:t>
      </w:r>
      <w:r w:rsidRPr="006B3A0A">
        <w:rPr>
          <w:rFonts w:hint="eastAsia"/>
          <w:sz w:val="24"/>
        </w:rPr>
        <w:t>）水平</w:t>
      </w:r>
      <w:r>
        <w:rPr>
          <w:rFonts w:hint="eastAsia"/>
          <w:sz w:val="24"/>
        </w:rPr>
        <w:t>1</w:t>
      </w:r>
      <w:r w:rsidR="00FD1A1A">
        <w:rPr>
          <w:rFonts w:hint="eastAsia"/>
          <w:sz w:val="24"/>
        </w:rPr>
        <w:t>为</w:t>
      </w:r>
      <w:proofErr w:type="gramStart"/>
      <w:r w:rsidR="00FD1A1A" w:rsidRPr="006B3A0A">
        <w:rPr>
          <w:rFonts w:ascii="宋体" w:hAnsi="宋体" w:cs="宋体" w:hint="eastAsia"/>
          <w:color w:val="000000"/>
          <w:kern w:val="0"/>
          <w:sz w:val="22"/>
          <w:szCs w:val="22"/>
        </w:rPr>
        <w:t>岐</w:t>
      </w:r>
      <w:proofErr w:type="gramEnd"/>
      <w:r w:rsidR="00FD1A1A" w:rsidRPr="006B3A0A">
        <w:rPr>
          <w:rFonts w:ascii="宋体" w:hAnsi="宋体" w:cs="宋体" w:hint="eastAsia"/>
          <w:color w:val="000000"/>
          <w:kern w:val="0"/>
          <w:sz w:val="22"/>
          <w:szCs w:val="22"/>
        </w:rPr>
        <w:t>离值</w:t>
      </w:r>
      <w:r w:rsidR="00FD1A1A" w:rsidRPr="00A53C09">
        <w:rPr>
          <w:rFonts w:hint="eastAsia"/>
          <w:sz w:val="24"/>
        </w:rPr>
        <w:t>（用</w:t>
      </w:r>
      <w:r w:rsidR="00FD1A1A">
        <w:rPr>
          <w:rFonts w:hint="eastAsia"/>
          <w:sz w:val="24"/>
        </w:rPr>
        <w:t>单</w:t>
      </w:r>
      <w:r w:rsidR="00FD1A1A" w:rsidRPr="00A53C09">
        <w:rPr>
          <w:rFonts w:hint="eastAsia"/>
          <w:sz w:val="24"/>
        </w:rPr>
        <w:t>星号（</w:t>
      </w:r>
      <w:r w:rsidR="00FD1A1A">
        <w:rPr>
          <w:rFonts w:hint="eastAsia"/>
          <w:sz w:val="24"/>
        </w:rPr>
        <w:t>*</w:t>
      </w:r>
      <w:r w:rsidR="00FD1A1A" w:rsidRPr="00A53C09">
        <w:rPr>
          <w:rFonts w:hint="eastAsia"/>
          <w:sz w:val="24"/>
        </w:rPr>
        <w:t>）标出）</w:t>
      </w:r>
      <w:r w:rsidR="00FD1A1A">
        <w:rPr>
          <w:rFonts w:hint="eastAsia"/>
          <w:sz w:val="24"/>
        </w:rPr>
        <w:t>，予以保留，水平</w:t>
      </w:r>
      <w:r w:rsidR="00FD1A1A">
        <w:rPr>
          <w:rFonts w:hint="eastAsia"/>
          <w:sz w:val="24"/>
        </w:rPr>
        <w:t>3</w:t>
      </w:r>
      <w:r w:rsidRPr="00A53C09">
        <w:rPr>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Pr="006B3A0A">
        <w:rPr>
          <w:rFonts w:hint="eastAsia"/>
          <w:sz w:val="24"/>
        </w:rPr>
        <w:t>实验室</w:t>
      </w:r>
      <w:r>
        <w:rPr>
          <w:rFonts w:hint="eastAsia"/>
          <w:sz w:val="24"/>
        </w:rPr>
        <w:t>9</w:t>
      </w:r>
      <w:r w:rsidRPr="006B3A0A">
        <w:rPr>
          <w:rFonts w:hint="eastAsia"/>
          <w:sz w:val="24"/>
        </w:rPr>
        <w:t>（</w:t>
      </w:r>
      <w:r>
        <w:rPr>
          <w:rFonts w:hint="eastAsia"/>
          <w:sz w:val="24"/>
        </w:rPr>
        <w:t>金川集团</w:t>
      </w:r>
      <w:r w:rsidRPr="006B3A0A">
        <w:rPr>
          <w:rFonts w:hint="eastAsia"/>
          <w:sz w:val="24"/>
        </w:rPr>
        <w:t>）水平</w:t>
      </w:r>
      <w:r w:rsidR="00FD1A1A">
        <w:rPr>
          <w:rFonts w:hint="eastAsia"/>
          <w:sz w:val="24"/>
        </w:rPr>
        <w:t>2</w:t>
      </w:r>
      <w:r w:rsidR="00FD1A1A" w:rsidRPr="00A53C09">
        <w:rPr>
          <w:sz w:val="24"/>
        </w:rPr>
        <w:t>为</w:t>
      </w:r>
      <w:r w:rsidR="00FD1A1A">
        <w:rPr>
          <w:rFonts w:hint="eastAsia"/>
          <w:sz w:val="24"/>
        </w:rPr>
        <w:t>离群值</w:t>
      </w:r>
      <w:r w:rsidR="00FD1A1A" w:rsidRPr="00A53C09">
        <w:rPr>
          <w:rFonts w:hint="eastAsia"/>
          <w:sz w:val="24"/>
        </w:rPr>
        <w:t>（用</w:t>
      </w:r>
      <w:r w:rsidR="00FD1A1A">
        <w:rPr>
          <w:rFonts w:hint="eastAsia"/>
          <w:sz w:val="24"/>
        </w:rPr>
        <w:t>双</w:t>
      </w:r>
      <w:r w:rsidR="00FD1A1A" w:rsidRPr="00A53C09">
        <w:rPr>
          <w:rFonts w:hint="eastAsia"/>
          <w:sz w:val="24"/>
        </w:rPr>
        <w:t>星号（</w:t>
      </w:r>
      <w:r w:rsidR="00FD1A1A" w:rsidRPr="00A53C09">
        <w:rPr>
          <w:rFonts w:hint="eastAsia"/>
          <w:sz w:val="24"/>
        </w:rPr>
        <w:t>*</w:t>
      </w:r>
      <w:r w:rsidR="00FD1A1A">
        <w:rPr>
          <w:rFonts w:hint="eastAsia"/>
          <w:sz w:val="24"/>
        </w:rPr>
        <w:t>*</w:t>
      </w:r>
      <w:r w:rsidR="00FD1A1A" w:rsidRPr="00A53C09">
        <w:rPr>
          <w:rFonts w:hint="eastAsia"/>
          <w:sz w:val="24"/>
        </w:rPr>
        <w:t>）标出）</w:t>
      </w:r>
      <w:r w:rsidR="00FD1A1A">
        <w:rPr>
          <w:rFonts w:hint="eastAsia"/>
          <w:sz w:val="24"/>
        </w:rPr>
        <w:t>，</w:t>
      </w:r>
      <w:r w:rsidR="00FD1A1A" w:rsidRPr="00A53C09">
        <w:rPr>
          <w:rFonts w:hint="eastAsia"/>
          <w:sz w:val="24"/>
        </w:rPr>
        <w:t>予以</w:t>
      </w:r>
      <w:r w:rsidR="00FD1A1A">
        <w:rPr>
          <w:rFonts w:hint="eastAsia"/>
          <w:sz w:val="24"/>
        </w:rPr>
        <w:t>舍弃</w:t>
      </w:r>
      <w:r>
        <w:rPr>
          <w:rFonts w:hint="eastAsia"/>
          <w:sz w:val="24"/>
        </w:rPr>
        <w:t>；</w:t>
      </w:r>
      <w:r w:rsidRPr="00A53C09">
        <w:rPr>
          <w:sz w:val="24"/>
        </w:rPr>
        <w:t>实验室</w:t>
      </w:r>
      <w:r>
        <w:rPr>
          <w:rFonts w:hint="eastAsia"/>
          <w:sz w:val="24"/>
        </w:rPr>
        <w:t>13</w:t>
      </w:r>
      <w:r>
        <w:rPr>
          <w:rFonts w:hint="eastAsia"/>
          <w:sz w:val="24"/>
        </w:rPr>
        <w:t>（紫金铜业）</w:t>
      </w:r>
      <w:r w:rsidRPr="00A53C09">
        <w:rPr>
          <w:sz w:val="24"/>
        </w:rPr>
        <w:t>的</w:t>
      </w:r>
      <w:r w:rsidRPr="00A53C09">
        <w:rPr>
          <w:rFonts w:hint="eastAsia"/>
          <w:sz w:val="24"/>
        </w:rPr>
        <w:t>水平</w:t>
      </w:r>
      <w:r>
        <w:rPr>
          <w:rFonts w:hint="eastAsia"/>
          <w:sz w:val="24"/>
        </w:rPr>
        <w:t>4</w:t>
      </w:r>
      <w:r w:rsidRPr="00A53C09">
        <w:rPr>
          <w:sz w:val="24"/>
        </w:rPr>
        <w:t>测定结果</w:t>
      </w:r>
      <w:r>
        <w:rPr>
          <w:rFonts w:hint="eastAsia"/>
          <w:sz w:val="24"/>
        </w:rPr>
        <w:t>为</w:t>
      </w:r>
      <w:proofErr w:type="gramStart"/>
      <w:r w:rsidRPr="006B3A0A">
        <w:rPr>
          <w:rFonts w:hint="eastAsia"/>
          <w:sz w:val="24"/>
        </w:rPr>
        <w:t>岐</w:t>
      </w:r>
      <w:proofErr w:type="gramEnd"/>
      <w:r w:rsidRPr="006B3A0A">
        <w:rPr>
          <w:rFonts w:hint="eastAsia"/>
          <w:sz w:val="24"/>
        </w:rPr>
        <w:t>离值</w:t>
      </w:r>
      <w:r w:rsidRPr="00A53C09">
        <w:rPr>
          <w:rFonts w:hint="eastAsia"/>
          <w:sz w:val="24"/>
        </w:rPr>
        <w:t>（用</w:t>
      </w:r>
      <w:r>
        <w:rPr>
          <w:rFonts w:hint="eastAsia"/>
          <w:sz w:val="24"/>
        </w:rPr>
        <w:t>单</w:t>
      </w:r>
      <w:r w:rsidRPr="00A53C09">
        <w:rPr>
          <w:rFonts w:hint="eastAsia"/>
          <w:sz w:val="24"/>
        </w:rPr>
        <w:t>星号（</w:t>
      </w:r>
      <w:r>
        <w:rPr>
          <w:rFonts w:hint="eastAsia"/>
          <w:sz w:val="24"/>
        </w:rPr>
        <w:t>*</w:t>
      </w:r>
      <w:r w:rsidRPr="00A53C09">
        <w:rPr>
          <w:rFonts w:hint="eastAsia"/>
          <w:sz w:val="24"/>
        </w:rPr>
        <w:t>）标出）</w:t>
      </w:r>
      <w:r>
        <w:rPr>
          <w:rFonts w:hint="eastAsia"/>
          <w:sz w:val="24"/>
        </w:rPr>
        <w:t>，予以保留</w:t>
      </w:r>
      <w:r w:rsidR="00FD1A1A">
        <w:rPr>
          <w:rFonts w:hint="eastAsia"/>
          <w:sz w:val="24"/>
        </w:rPr>
        <w:t>。</w:t>
      </w:r>
    </w:p>
    <w:tbl>
      <w:tblPr>
        <w:tblW w:w="8670" w:type="dxa"/>
        <w:tblInd w:w="93" w:type="dxa"/>
        <w:tblLook w:val="04A0" w:firstRow="1" w:lastRow="0" w:firstColumn="1" w:lastColumn="0" w:noHBand="0" w:noVBand="1"/>
      </w:tblPr>
      <w:tblGrid>
        <w:gridCol w:w="8670"/>
      </w:tblGrid>
      <w:tr w:rsidR="00FD1A1A" w:rsidRPr="00FD1A1A" w14:paraId="0A9F1BA8" w14:textId="77777777" w:rsidTr="00FD1A1A">
        <w:trPr>
          <w:trHeight w:val="270"/>
        </w:trPr>
        <w:tc>
          <w:tcPr>
            <w:tcW w:w="8670" w:type="dxa"/>
            <w:tcBorders>
              <w:top w:val="nil"/>
              <w:left w:val="nil"/>
              <w:bottom w:val="nil"/>
              <w:right w:val="nil"/>
            </w:tcBorders>
            <w:shd w:val="clear" w:color="auto" w:fill="auto"/>
            <w:noWrap/>
            <w:vAlign w:val="bottom"/>
            <w:hideMark/>
          </w:tcPr>
          <w:p w14:paraId="68045E36" w14:textId="21522453" w:rsidR="00FD1A1A" w:rsidRPr="00FD1A1A" w:rsidRDefault="00FD1A1A" w:rsidP="00FD1A1A">
            <w:pPr>
              <w:widowControl/>
              <w:jc w:val="left"/>
              <w:rPr>
                <w:rFonts w:ascii="宋体" w:hAnsi="宋体" w:cs="宋体"/>
                <w:color w:val="000000"/>
                <w:kern w:val="0"/>
                <w:sz w:val="22"/>
                <w:szCs w:val="22"/>
              </w:rPr>
            </w:pPr>
          </w:p>
        </w:tc>
      </w:tr>
    </w:tbl>
    <w:p w14:paraId="0EBA9F81" w14:textId="1DC2685D" w:rsidR="0084591B" w:rsidRPr="00A53C09" w:rsidRDefault="0084591B" w:rsidP="0084591B">
      <w:pPr>
        <w:tabs>
          <w:tab w:val="left" w:pos="0"/>
        </w:tabs>
        <w:snapToGrid w:val="0"/>
        <w:spacing w:beforeLines="50" w:before="162" w:line="360" w:lineRule="auto"/>
        <w:jc w:val="center"/>
        <w:rPr>
          <w:sz w:val="24"/>
        </w:rPr>
      </w:pPr>
      <w:r w:rsidRPr="00A53C09">
        <w:rPr>
          <w:sz w:val="24"/>
        </w:rPr>
        <w:t>表</w:t>
      </w:r>
      <w:r w:rsidR="00EE3DCF">
        <w:rPr>
          <w:rFonts w:hint="eastAsia"/>
          <w:sz w:val="24"/>
        </w:rPr>
        <w:t>6</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0"/>
        <w:gridCol w:w="1676"/>
        <w:gridCol w:w="1675"/>
        <w:gridCol w:w="1675"/>
        <w:gridCol w:w="1675"/>
      </w:tblGrid>
      <w:tr w:rsidR="00F24C44" w:rsidRPr="00A53C09" w14:paraId="3AF32068" w14:textId="77777777" w:rsidTr="00F24C44">
        <w:trPr>
          <w:trHeight w:val="270"/>
          <w:jc w:val="center"/>
        </w:trPr>
        <w:tc>
          <w:tcPr>
            <w:tcW w:w="1499" w:type="pct"/>
            <w:shd w:val="clear" w:color="auto" w:fill="auto"/>
            <w:noWrap/>
            <w:vAlign w:val="center"/>
            <w:hideMark/>
          </w:tcPr>
          <w:p w14:paraId="2885D17C" w14:textId="77777777" w:rsidR="00F24C44" w:rsidRPr="00A53C09" w:rsidRDefault="00F24C44" w:rsidP="00BB5348">
            <w:pPr>
              <w:widowControl/>
              <w:jc w:val="center"/>
              <w:rPr>
                <w:color w:val="000000"/>
                <w:kern w:val="0"/>
                <w:sz w:val="22"/>
                <w:szCs w:val="22"/>
              </w:rPr>
            </w:pPr>
            <w:r w:rsidRPr="00A53C09">
              <w:rPr>
                <w:rFonts w:hint="eastAsia"/>
                <w:color w:val="000000"/>
                <w:sz w:val="22"/>
                <w:szCs w:val="22"/>
              </w:rPr>
              <w:t>实验室</w:t>
            </w:r>
          </w:p>
        </w:tc>
        <w:tc>
          <w:tcPr>
            <w:tcW w:w="875" w:type="pct"/>
            <w:shd w:val="clear" w:color="auto" w:fill="auto"/>
            <w:noWrap/>
            <w:vAlign w:val="center"/>
            <w:hideMark/>
          </w:tcPr>
          <w:p w14:paraId="30C24FAD" w14:textId="77777777" w:rsidR="00F24C44" w:rsidRPr="00A53C09" w:rsidRDefault="00F24C44"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29775A38" w14:textId="77777777" w:rsidR="00F24C44" w:rsidRPr="00A53C09" w:rsidRDefault="00F24C44"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62CCDCED" w14:textId="77777777" w:rsidR="00F24C44" w:rsidRPr="00A53C09" w:rsidRDefault="00F24C44"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68444DFB" w14:textId="77777777" w:rsidR="00F24C44" w:rsidRPr="00A53C09" w:rsidRDefault="00F24C44"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F24C44" w:rsidRPr="00A53C09" w14:paraId="46C4BC9F" w14:textId="77777777" w:rsidTr="00F24C44">
        <w:trPr>
          <w:trHeight w:val="270"/>
          <w:jc w:val="center"/>
        </w:trPr>
        <w:tc>
          <w:tcPr>
            <w:tcW w:w="1499" w:type="pct"/>
            <w:shd w:val="clear" w:color="auto" w:fill="auto"/>
            <w:noWrap/>
            <w:vAlign w:val="bottom"/>
            <w:hideMark/>
          </w:tcPr>
          <w:p w14:paraId="1C2F183D" w14:textId="77777777" w:rsidR="00F24C44" w:rsidRDefault="00F24C44" w:rsidP="00BB5348">
            <w:pPr>
              <w:rPr>
                <w:rFonts w:ascii="宋体" w:hAnsi="宋体" w:cs="宋体"/>
                <w:color w:val="000000"/>
                <w:sz w:val="22"/>
                <w:szCs w:val="22"/>
              </w:rPr>
            </w:pPr>
            <w:r>
              <w:rPr>
                <w:rFonts w:hint="eastAsia"/>
                <w:color w:val="000000"/>
                <w:sz w:val="22"/>
                <w:szCs w:val="22"/>
              </w:rPr>
              <w:lastRenderedPageBreak/>
              <w:t>1</w:t>
            </w:r>
            <w:r>
              <w:rPr>
                <w:rFonts w:hint="eastAsia"/>
                <w:color w:val="000000"/>
                <w:sz w:val="22"/>
                <w:szCs w:val="22"/>
              </w:rPr>
              <w:t>北矿检测</w:t>
            </w:r>
          </w:p>
        </w:tc>
        <w:tc>
          <w:tcPr>
            <w:tcW w:w="875" w:type="pct"/>
            <w:shd w:val="clear" w:color="auto" w:fill="auto"/>
            <w:noWrap/>
            <w:vAlign w:val="bottom"/>
            <w:hideMark/>
          </w:tcPr>
          <w:p w14:paraId="55C1A98F" w14:textId="4FD2ABEC" w:rsidR="00F24C44" w:rsidRDefault="00F24C44" w:rsidP="00BB5348">
            <w:pPr>
              <w:jc w:val="center"/>
              <w:rPr>
                <w:rFonts w:ascii="宋体" w:hAnsi="宋体" w:cs="宋体"/>
                <w:color w:val="000000"/>
                <w:sz w:val="22"/>
                <w:szCs w:val="22"/>
              </w:rPr>
            </w:pPr>
            <w:r>
              <w:rPr>
                <w:rFonts w:hint="eastAsia"/>
                <w:sz w:val="22"/>
                <w:szCs w:val="22"/>
              </w:rPr>
              <w:t>1.339</w:t>
            </w:r>
          </w:p>
        </w:tc>
        <w:tc>
          <w:tcPr>
            <w:tcW w:w="875" w:type="pct"/>
            <w:shd w:val="clear" w:color="auto" w:fill="auto"/>
            <w:noWrap/>
            <w:vAlign w:val="bottom"/>
            <w:hideMark/>
          </w:tcPr>
          <w:p w14:paraId="0192C525" w14:textId="6F3B62C4" w:rsidR="00F24C44" w:rsidRDefault="00F24C44" w:rsidP="00BB5348">
            <w:pPr>
              <w:jc w:val="center"/>
              <w:rPr>
                <w:rFonts w:ascii="宋体" w:hAnsi="宋体" w:cs="宋体"/>
                <w:color w:val="000000"/>
                <w:sz w:val="22"/>
                <w:szCs w:val="22"/>
              </w:rPr>
            </w:pPr>
            <w:r>
              <w:rPr>
                <w:rFonts w:hint="eastAsia"/>
                <w:sz w:val="22"/>
                <w:szCs w:val="22"/>
              </w:rPr>
              <w:t>1.103</w:t>
            </w:r>
          </w:p>
        </w:tc>
        <w:tc>
          <w:tcPr>
            <w:tcW w:w="875" w:type="pct"/>
            <w:shd w:val="clear" w:color="auto" w:fill="auto"/>
            <w:noWrap/>
            <w:vAlign w:val="bottom"/>
            <w:hideMark/>
          </w:tcPr>
          <w:p w14:paraId="76A1C905" w14:textId="0F49F44F" w:rsidR="00F24C44" w:rsidRDefault="00F24C44" w:rsidP="00BB5348">
            <w:pPr>
              <w:jc w:val="center"/>
              <w:rPr>
                <w:rFonts w:ascii="宋体" w:hAnsi="宋体" w:cs="宋体"/>
                <w:color w:val="000000"/>
                <w:sz w:val="22"/>
                <w:szCs w:val="22"/>
              </w:rPr>
            </w:pPr>
            <w:r>
              <w:rPr>
                <w:rFonts w:hint="eastAsia"/>
                <w:sz w:val="22"/>
                <w:szCs w:val="22"/>
              </w:rPr>
              <w:t>1.236</w:t>
            </w:r>
          </w:p>
        </w:tc>
        <w:tc>
          <w:tcPr>
            <w:tcW w:w="875" w:type="pct"/>
            <w:shd w:val="clear" w:color="auto" w:fill="auto"/>
            <w:noWrap/>
            <w:vAlign w:val="bottom"/>
            <w:hideMark/>
          </w:tcPr>
          <w:p w14:paraId="37A9C7F1" w14:textId="3EF31768" w:rsidR="00F24C44" w:rsidRDefault="00F24C44" w:rsidP="00BB5348">
            <w:pPr>
              <w:jc w:val="center"/>
              <w:rPr>
                <w:rFonts w:ascii="宋体" w:hAnsi="宋体" w:cs="宋体"/>
                <w:color w:val="000000"/>
                <w:sz w:val="22"/>
                <w:szCs w:val="22"/>
              </w:rPr>
            </w:pPr>
            <w:r>
              <w:rPr>
                <w:rFonts w:hint="eastAsia"/>
                <w:sz w:val="22"/>
                <w:szCs w:val="22"/>
              </w:rPr>
              <w:t>0.594</w:t>
            </w:r>
          </w:p>
        </w:tc>
      </w:tr>
      <w:tr w:rsidR="00F24C44" w:rsidRPr="00A53C09" w14:paraId="22A033BB" w14:textId="77777777" w:rsidTr="00F24C44">
        <w:trPr>
          <w:trHeight w:val="270"/>
          <w:jc w:val="center"/>
        </w:trPr>
        <w:tc>
          <w:tcPr>
            <w:tcW w:w="1499" w:type="pct"/>
            <w:shd w:val="clear" w:color="auto" w:fill="auto"/>
            <w:noWrap/>
            <w:vAlign w:val="bottom"/>
            <w:hideMark/>
          </w:tcPr>
          <w:p w14:paraId="0484E7C6" w14:textId="77777777" w:rsidR="00F24C44" w:rsidRDefault="00F24C44"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5" w:type="pct"/>
            <w:shd w:val="clear" w:color="auto" w:fill="auto"/>
            <w:noWrap/>
            <w:vAlign w:val="bottom"/>
            <w:hideMark/>
          </w:tcPr>
          <w:p w14:paraId="79BC3965" w14:textId="39EDB164" w:rsidR="00F24C44" w:rsidRDefault="00F24C44" w:rsidP="00BB5348">
            <w:pPr>
              <w:jc w:val="center"/>
              <w:rPr>
                <w:rFonts w:ascii="宋体" w:hAnsi="宋体" w:cs="宋体"/>
                <w:color w:val="000000"/>
                <w:sz w:val="22"/>
                <w:szCs w:val="22"/>
              </w:rPr>
            </w:pPr>
            <w:r>
              <w:rPr>
                <w:rFonts w:hint="eastAsia"/>
                <w:sz w:val="22"/>
                <w:szCs w:val="22"/>
              </w:rPr>
              <w:t>0.378</w:t>
            </w:r>
          </w:p>
        </w:tc>
        <w:tc>
          <w:tcPr>
            <w:tcW w:w="875" w:type="pct"/>
            <w:shd w:val="clear" w:color="auto" w:fill="auto"/>
            <w:noWrap/>
            <w:vAlign w:val="bottom"/>
            <w:hideMark/>
          </w:tcPr>
          <w:p w14:paraId="44F2C6CF" w14:textId="1DBF4918" w:rsidR="00F24C44" w:rsidRDefault="00F24C44" w:rsidP="00BB5348">
            <w:pPr>
              <w:jc w:val="center"/>
              <w:rPr>
                <w:rFonts w:ascii="宋体" w:hAnsi="宋体" w:cs="宋体"/>
                <w:color w:val="000000"/>
                <w:sz w:val="22"/>
                <w:szCs w:val="22"/>
              </w:rPr>
            </w:pPr>
            <w:r>
              <w:rPr>
                <w:rFonts w:hint="eastAsia"/>
                <w:sz w:val="22"/>
                <w:szCs w:val="22"/>
              </w:rPr>
              <w:t>0.269</w:t>
            </w:r>
          </w:p>
        </w:tc>
        <w:tc>
          <w:tcPr>
            <w:tcW w:w="875" w:type="pct"/>
            <w:shd w:val="clear" w:color="auto" w:fill="auto"/>
            <w:noWrap/>
            <w:vAlign w:val="bottom"/>
            <w:hideMark/>
          </w:tcPr>
          <w:p w14:paraId="30C1DB6D" w14:textId="45ABB1CC" w:rsidR="00F24C44" w:rsidRDefault="00F24C44" w:rsidP="00BB5348">
            <w:pPr>
              <w:jc w:val="center"/>
              <w:rPr>
                <w:rFonts w:ascii="宋体" w:hAnsi="宋体" w:cs="宋体"/>
                <w:color w:val="000000"/>
                <w:sz w:val="22"/>
                <w:szCs w:val="22"/>
              </w:rPr>
            </w:pPr>
            <w:r>
              <w:rPr>
                <w:rFonts w:hint="eastAsia"/>
                <w:color w:val="00B050"/>
                <w:sz w:val="22"/>
                <w:szCs w:val="22"/>
              </w:rPr>
              <w:t>1.487</w:t>
            </w:r>
            <w:r w:rsidRPr="00A53C09">
              <w:rPr>
                <w:rFonts w:hint="eastAsia"/>
                <w:sz w:val="24"/>
              </w:rPr>
              <w:t>（</w:t>
            </w:r>
            <w:r w:rsidRPr="00A53C09">
              <w:rPr>
                <w:rFonts w:hint="eastAsia"/>
                <w:sz w:val="24"/>
              </w:rPr>
              <w:t>*</w:t>
            </w:r>
            <w:r w:rsidRPr="00A53C09">
              <w:rPr>
                <w:rFonts w:hint="eastAsia"/>
                <w:sz w:val="24"/>
              </w:rPr>
              <w:t>）</w:t>
            </w:r>
          </w:p>
        </w:tc>
        <w:tc>
          <w:tcPr>
            <w:tcW w:w="875" w:type="pct"/>
            <w:shd w:val="clear" w:color="auto" w:fill="auto"/>
            <w:noWrap/>
            <w:vAlign w:val="bottom"/>
            <w:hideMark/>
          </w:tcPr>
          <w:p w14:paraId="180BB17A" w14:textId="41162A93" w:rsidR="00F24C44" w:rsidRDefault="00F24C44" w:rsidP="00BB5348">
            <w:pPr>
              <w:jc w:val="center"/>
              <w:rPr>
                <w:rFonts w:ascii="宋体" w:hAnsi="宋体" w:cs="宋体"/>
                <w:color w:val="000000"/>
                <w:sz w:val="22"/>
                <w:szCs w:val="22"/>
              </w:rPr>
            </w:pPr>
            <w:r>
              <w:rPr>
                <w:rFonts w:hint="eastAsia"/>
                <w:sz w:val="22"/>
                <w:szCs w:val="22"/>
              </w:rPr>
              <w:t>0.700</w:t>
            </w:r>
          </w:p>
        </w:tc>
      </w:tr>
      <w:tr w:rsidR="00F24C44" w:rsidRPr="00A53C09" w14:paraId="1C33A31F" w14:textId="77777777" w:rsidTr="00F24C44">
        <w:trPr>
          <w:trHeight w:val="270"/>
          <w:jc w:val="center"/>
        </w:trPr>
        <w:tc>
          <w:tcPr>
            <w:tcW w:w="1499" w:type="pct"/>
            <w:shd w:val="clear" w:color="auto" w:fill="auto"/>
            <w:noWrap/>
            <w:vAlign w:val="bottom"/>
            <w:hideMark/>
          </w:tcPr>
          <w:p w14:paraId="76ED40B5" w14:textId="77777777" w:rsidR="00F24C44" w:rsidRDefault="00F24C44"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5" w:type="pct"/>
            <w:shd w:val="clear" w:color="auto" w:fill="auto"/>
            <w:noWrap/>
            <w:vAlign w:val="bottom"/>
            <w:hideMark/>
          </w:tcPr>
          <w:p w14:paraId="06D84D4E" w14:textId="4C20ABF2" w:rsidR="00F24C44" w:rsidRDefault="00F24C44" w:rsidP="00BB5348">
            <w:pPr>
              <w:jc w:val="center"/>
              <w:rPr>
                <w:rFonts w:ascii="宋体" w:hAnsi="宋体" w:cs="宋体"/>
                <w:color w:val="FF0000"/>
                <w:sz w:val="22"/>
                <w:szCs w:val="22"/>
              </w:rPr>
            </w:pPr>
            <w:r>
              <w:rPr>
                <w:rFonts w:hint="eastAsia"/>
                <w:color w:val="FF0000"/>
                <w:sz w:val="22"/>
                <w:szCs w:val="22"/>
              </w:rPr>
              <w:t>2.455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331A4BE1" w14:textId="3EB9F0E6" w:rsidR="00F24C44" w:rsidRDefault="00F24C44" w:rsidP="00BB5348">
            <w:pPr>
              <w:jc w:val="center"/>
              <w:rPr>
                <w:rFonts w:ascii="宋体" w:hAnsi="宋体" w:cs="宋体"/>
                <w:color w:val="000000"/>
                <w:sz w:val="22"/>
                <w:szCs w:val="22"/>
              </w:rPr>
            </w:pPr>
            <w:r>
              <w:rPr>
                <w:rFonts w:hint="eastAsia"/>
                <w:sz w:val="22"/>
                <w:szCs w:val="22"/>
              </w:rPr>
              <w:t>0.762</w:t>
            </w:r>
          </w:p>
        </w:tc>
        <w:tc>
          <w:tcPr>
            <w:tcW w:w="875" w:type="pct"/>
            <w:shd w:val="clear" w:color="auto" w:fill="auto"/>
            <w:noWrap/>
            <w:vAlign w:val="bottom"/>
            <w:hideMark/>
          </w:tcPr>
          <w:p w14:paraId="12DDC677" w14:textId="1C713D5B" w:rsidR="00F24C44" w:rsidRDefault="00F24C44" w:rsidP="00BB5348">
            <w:pPr>
              <w:jc w:val="center"/>
              <w:rPr>
                <w:rFonts w:ascii="宋体" w:hAnsi="宋体" w:cs="宋体"/>
                <w:color w:val="000000"/>
                <w:sz w:val="22"/>
                <w:szCs w:val="22"/>
              </w:rPr>
            </w:pPr>
            <w:r>
              <w:rPr>
                <w:rFonts w:hint="eastAsia"/>
                <w:color w:val="FF0000"/>
                <w:sz w:val="22"/>
                <w:szCs w:val="22"/>
              </w:rPr>
              <w:t>1.922</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611380E5" w14:textId="72104BEA" w:rsidR="00F24C44" w:rsidRDefault="00F24C44" w:rsidP="00BB5348">
            <w:pPr>
              <w:jc w:val="center"/>
              <w:rPr>
                <w:rFonts w:ascii="宋体" w:hAnsi="宋体" w:cs="宋体"/>
                <w:color w:val="000000"/>
                <w:sz w:val="22"/>
                <w:szCs w:val="22"/>
              </w:rPr>
            </w:pPr>
            <w:r>
              <w:rPr>
                <w:rFonts w:hint="eastAsia"/>
                <w:color w:val="00B050"/>
                <w:sz w:val="22"/>
                <w:szCs w:val="22"/>
              </w:rPr>
              <w:t>1.563</w:t>
            </w:r>
            <w:r w:rsidRPr="00A53C09">
              <w:rPr>
                <w:rFonts w:hint="eastAsia"/>
                <w:sz w:val="24"/>
              </w:rPr>
              <w:t>（</w:t>
            </w:r>
            <w:r w:rsidRPr="00A53C09">
              <w:rPr>
                <w:rFonts w:hint="eastAsia"/>
                <w:sz w:val="24"/>
              </w:rPr>
              <w:t>*</w:t>
            </w:r>
            <w:r w:rsidRPr="00A53C09">
              <w:rPr>
                <w:rFonts w:hint="eastAsia"/>
                <w:sz w:val="24"/>
              </w:rPr>
              <w:t>）</w:t>
            </w:r>
          </w:p>
        </w:tc>
      </w:tr>
      <w:tr w:rsidR="00F24C44" w:rsidRPr="00A53C09" w14:paraId="1E6663B7" w14:textId="77777777" w:rsidTr="00F24C44">
        <w:trPr>
          <w:trHeight w:val="270"/>
          <w:jc w:val="center"/>
        </w:trPr>
        <w:tc>
          <w:tcPr>
            <w:tcW w:w="1499" w:type="pct"/>
            <w:shd w:val="clear" w:color="auto" w:fill="auto"/>
            <w:noWrap/>
            <w:vAlign w:val="bottom"/>
            <w:hideMark/>
          </w:tcPr>
          <w:p w14:paraId="040590B7" w14:textId="77777777" w:rsidR="00F24C44" w:rsidRDefault="00F24C44"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5" w:type="pct"/>
            <w:shd w:val="clear" w:color="auto" w:fill="auto"/>
            <w:noWrap/>
            <w:vAlign w:val="bottom"/>
            <w:hideMark/>
          </w:tcPr>
          <w:p w14:paraId="648D75A6" w14:textId="065E1599" w:rsidR="00F24C44" w:rsidRDefault="00F24C44" w:rsidP="00BB5348">
            <w:pPr>
              <w:jc w:val="center"/>
              <w:rPr>
                <w:rFonts w:ascii="宋体" w:hAnsi="宋体" w:cs="宋体"/>
                <w:color w:val="000000"/>
                <w:sz w:val="22"/>
                <w:szCs w:val="22"/>
              </w:rPr>
            </w:pPr>
            <w:r>
              <w:rPr>
                <w:rFonts w:hint="eastAsia"/>
                <w:sz w:val="22"/>
                <w:szCs w:val="22"/>
              </w:rPr>
              <w:t>0.705</w:t>
            </w:r>
          </w:p>
        </w:tc>
        <w:tc>
          <w:tcPr>
            <w:tcW w:w="875" w:type="pct"/>
            <w:shd w:val="clear" w:color="auto" w:fill="auto"/>
            <w:noWrap/>
            <w:vAlign w:val="bottom"/>
            <w:hideMark/>
          </w:tcPr>
          <w:p w14:paraId="21E751D9" w14:textId="622EE0A5" w:rsidR="00F24C44" w:rsidRDefault="00F24C44" w:rsidP="00BB5348">
            <w:pPr>
              <w:jc w:val="center"/>
              <w:rPr>
                <w:rFonts w:ascii="宋体" w:hAnsi="宋体" w:cs="宋体"/>
                <w:color w:val="000000"/>
                <w:sz w:val="22"/>
                <w:szCs w:val="22"/>
              </w:rPr>
            </w:pPr>
            <w:r>
              <w:rPr>
                <w:rFonts w:hint="eastAsia"/>
                <w:sz w:val="22"/>
                <w:szCs w:val="22"/>
              </w:rPr>
              <w:t>0.999</w:t>
            </w:r>
          </w:p>
        </w:tc>
        <w:tc>
          <w:tcPr>
            <w:tcW w:w="875" w:type="pct"/>
            <w:shd w:val="clear" w:color="auto" w:fill="auto"/>
            <w:noWrap/>
            <w:vAlign w:val="bottom"/>
            <w:hideMark/>
          </w:tcPr>
          <w:p w14:paraId="423BC4ED" w14:textId="5F779E51" w:rsidR="00F24C44" w:rsidRDefault="00F24C44" w:rsidP="00BB5348">
            <w:pPr>
              <w:jc w:val="center"/>
              <w:rPr>
                <w:rFonts w:ascii="宋体" w:hAnsi="宋体" w:cs="宋体"/>
                <w:color w:val="000000"/>
                <w:sz w:val="22"/>
                <w:szCs w:val="22"/>
              </w:rPr>
            </w:pPr>
            <w:r>
              <w:rPr>
                <w:rFonts w:hint="eastAsia"/>
                <w:sz w:val="22"/>
                <w:szCs w:val="22"/>
              </w:rPr>
              <w:t>0.557</w:t>
            </w:r>
          </w:p>
        </w:tc>
        <w:tc>
          <w:tcPr>
            <w:tcW w:w="875" w:type="pct"/>
            <w:shd w:val="clear" w:color="auto" w:fill="auto"/>
            <w:noWrap/>
            <w:vAlign w:val="bottom"/>
            <w:hideMark/>
          </w:tcPr>
          <w:p w14:paraId="09FEA2CD" w14:textId="506C4C50" w:rsidR="00F24C44" w:rsidRDefault="00F24C44" w:rsidP="00BB5348">
            <w:pPr>
              <w:jc w:val="center"/>
              <w:rPr>
                <w:rFonts w:ascii="宋体" w:hAnsi="宋体" w:cs="宋体"/>
                <w:color w:val="000000"/>
                <w:sz w:val="22"/>
                <w:szCs w:val="22"/>
              </w:rPr>
            </w:pPr>
            <w:r>
              <w:rPr>
                <w:rFonts w:hint="eastAsia"/>
                <w:sz w:val="22"/>
                <w:szCs w:val="22"/>
              </w:rPr>
              <w:t>0.508</w:t>
            </w:r>
          </w:p>
        </w:tc>
      </w:tr>
      <w:tr w:rsidR="00F24C44" w:rsidRPr="00A53C09" w14:paraId="6390CDD4" w14:textId="77777777" w:rsidTr="00F24C44">
        <w:trPr>
          <w:trHeight w:val="270"/>
          <w:jc w:val="center"/>
        </w:trPr>
        <w:tc>
          <w:tcPr>
            <w:tcW w:w="1499" w:type="pct"/>
            <w:shd w:val="clear" w:color="auto" w:fill="auto"/>
            <w:noWrap/>
            <w:vAlign w:val="bottom"/>
            <w:hideMark/>
          </w:tcPr>
          <w:p w14:paraId="590C12E9" w14:textId="77777777" w:rsidR="00F24C44" w:rsidRDefault="00F24C44"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5" w:type="pct"/>
            <w:shd w:val="clear" w:color="auto" w:fill="auto"/>
            <w:noWrap/>
            <w:vAlign w:val="bottom"/>
            <w:hideMark/>
          </w:tcPr>
          <w:p w14:paraId="3F3E4DA9" w14:textId="70E8F068" w:rsidR="00F24C44" w:rsidRDefault="00F24C44" w:rsidP="00BB5348">
            <w:pPr>
              <w:jc w:val="center"/>
              <w:rPr>
                <w:rFonts w:ascii="宋体" w:hAnsi="宋体" w:cs="宋体"/>
                <w:color w:val="000000"/>
                <w:sz w:val="22"/>
                <w:szCs w:val="22"/>
              </w:rPr>
            </w:pPr>
            <w:r>
              <w:rPr>
                <w:rFonts w:hint="eastAsia"/>
                <w:sz w:val="22"/>
                <w:szCs w:val="22"/>
              </w:rPr>
              <w:t>1.061</w:t>
            </w:r>
          </w:p>
        </w:tc>
        <w:tc>
          <w:tcPr>
            <w:tcW w:w="875" w:type="pct"/>
            <w:shd w:val="clear" w:color="auto" w:fill="auto"/>
            <w:noWrap/>
            <w:vAlign w:val="bottom"/>
            <w:hideMark/>
          </w:tcPr>
          <w:p w14:paraId="54361E24" w14:textId="5F1B3082" w:rsidR="00F24C44" w:rsidRDefault="00F24C44" w:rsidP="00BB5348">
            <w:pPr>
              <w:jc w:val="center"/>
              <w:rPr>
                <w:rFonts w:ascii="宋体" w:hAnsi="宋体" w:cs="宋体"/>
                <w:color w:val="000000"/>
                <w:sz w:val="22"/>
                <w:szCs w:val="22"/>
              </w:rPr>
            </w:pPr>
            <w:r>
              <w:rPr>
                <w:rFonts w:hint="eastAsia"/>
                <w:sz w:val="22"/>
                <w:szCs w:val="22"/>
              </w:rPr>
              <w:t>1.132</w:t>
            </w:r>
          </w:p>
        </w:tc>
        <w:tc>
          <w:tcPr>
            <w:tcW w:w="875" w:type="pct"/>
            <w:shd w:val="clear" w:color="auto" w:fill="auto"/>
            <w:noWrap/>
            <w:vAlign w:val="bottom"/>
            <w:hideMark/>
          </w:tcPr>
          <w:p w14:paraId="3B2F2B70" w14:textId="51DE8737" w:rsidR="00F24C44" w:rsidRDefault="00F24C44" w:rsidP="00BB5348">
            <w:pPr>
              <w:jc w:val="center"/>
              <w:rPr>
                <w:rFonts w:ascii="宋体" w:hAnsi="宋体" w:cs="宋体"/>
                <w:color w:val="000000"/>
                <w:sz w:val="22"/>
                <w:szCs w:val="22"/>
              </w:rPr>
            </w:pPr>
            <w:r>
              <w:rPr>
                <w:rFonts w:hint="eastAsia"/>
                <w:sz w:val="22"/>
                <w:szCs w:val="22"/>
              </w:rPr>
              <w:t>0.660</w:t>
            </w:r>
          </w:p>
        </w:tc>
        <w:tc>
          <w:tcPr>
            <w:tcW w:w="875" w:type="pct"/>
            <w:shd w:val="clear" w:color="auto" w:fill="auto"/>
            <w:noWrap/>
            <w:vAlign w:val="bottom"/>
            <w:hideMark/>
          </w:tcPr>
          <w:p w14:paraId="1BA231CB" w14:textId="1D850030" w:rsidR="00F24C44" w:rsidRDefault="00F24C44" w:rsidP="00BB5348">
            <w:pPr>
              <w:jc w:val="center"/>
              <w:rPr>
                <w:rFonts w:ascii="宋体" w:hAnsi="宋体" w:cs="宋体"/>
                <w:color w:val="000000"/>
                <w:sz w:val="22"/>
                <w:szCs w:val="22"/>
              </w:rPr>
            </w:pPr>
            <w:r>
              <w:rPr>
                <w:rFonts w:hint="eastAsia"/>
                <w:color w:val="FF0000"/>
                <w:sz w:val="22"/>
                <w:szCs w:val="22"/>
              </w:rPr>
              <w:t>1.868</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F24C44" w:rsidRPr="00A53C09" w14:paraId="1DFFBFC3" w14:textId="77777777" w:rsidTr="00F24C44">
        <w:trPr>
          <w:trHeight w:val="270"/>
          <w:jc w:val="center"/>
        </w:trPr>
        <w:tc>
          <w:tcPr>
            <w:tcW w:w="1499" w:type="pct"/>
            <w:shd w:val="clear" w:color="auto" w:fill="auto"/>
            <w:noWrap/>
            <w:vAlign w:val="bottom"/>
            <w:hideMark/>
          </w:tcPr>
          <w:p w14:paraId="453530A8" w14:textId="77777777" w:rsidR="00F24C44" w:rsidRDefault="00F24C44"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5" w:type="pct"/>
            <w:shd w:val="clear" w:color="auto" w:fill="auto"/>
            <w:noWrap/>
            <w:vAlign w:val="bottom"/>
            <w:hideMark/>
          </w:tcPr>
          <w:p w14:paraId="2498736D" w14:textId="5B8A4D39" w:rsidR="00F24C44" w:rsidRDefault="00F24C44" w:rsidP="00BB5348">
            <w:pPr>
              <w:jc w:val="center"/>
              <w:rPr>
                <w:rFonts w:ascii="宋体" w:hAnsi="宋体" w:cs="宋体"/>
                <w:color w:val="000000"/>
                <w:sz w:val="22"/>
                <w:szCs w:val="22"/>
              </w:rPr>
            </w:pPr>
            <w:r>
              <w:rPr>
                <w:rFonts w:hint="eastAsia"/>
                <w:sz w:val="22"/>
                <w:szCs w:val="22"/>
              </w:rPr>
              <w:t>0.408</w:t>
            </w:r>
          </w:p>
        </w:tc>
        <w:tc>
          <w:tcPr>
            <w:tcW w:w="875" w:type="pct"/>
            <w:shd w:val="clear" w:color="auto" w:fill="auto"/>
            <w:noWrap/>
            <w:vAlign w:val="bottom"/>
            <w:hideMark/>
          </w:tcPr>
          <w:p w14:paraId="0790E0A3" w14:textId="0C8D7144" w:rsidR="00F24C44" w:rsidRDefault="00F24C44" w:rsidP="00BB5348">
            <w:pPr>
              <w:jc w:val="center"/>
              <w:rPr>
                <w:rFonts w:ascii="宋体" w:hAnsi="宋体" w:cs="宋体"/>
                <w:color w:val="000000"/>
                <w:sz w:val="22"/>
                <w:szCs w:val="22"/>
              </w:rPr>
            </w:pPr>
            <w:r>
              <w:rPr>
                <w:rFonts w:hint="eastAsia"/>
                <w:sz w:val="22"/>
                <w:szCs w:val="22"/>
              </w:rPr>
              <w:t>1.229</w:t>
            </w:r>
          </w:p>
        </w:tc>
        <w:tc>
          <w:tcPr>
            <w:tcW w:w="875" w:type="pct"/>
            <w:shd w:val="clear" w:color="auto" w:fill="auto"/>
            <w:noWrap/>
            <w:vAlign w:val="bottom"/>
            <w:hideMark/>
          </w:tcPr>
          <w:p w14:paraId="5C067DFE" w14:textId="7143C606" w:rsidR="00F24C44" w:rsidRDefault="00F24C44" w:rsidP="00BB5348">
            <w:pPr>
              <w:jc w:val="center"/>
              <w:rPr>
                <w:rFonts w:ascii="宋体" w:hAnsi="宋体" w:cs="宋体"/>
                <w:color w:val="000000"/>
                <w:sz w:val="22"/>
                <w:szCs w:val="22"/>
              </w:rPr>
            </w:pPr>
            <w:r>
              <w:rPr>
                <w:rFonts w:hint="eastAsia"/>
                <w:sz w:val="22"/>
                <w:szCs w:val="22"/>
              </w:rPr>
              <w:t>0.776</w:t>
            </w:r>
          </w:p>
        </w:tc>
        <w:tc>
          <w:tcPr>
            <w:tcW w:w="875" w:type="pct"/>
            <w:shd w:val="clear" w:color="auto" w:fill="auto"/>
            <w:noWrap/>
            <w:vAlign w:val="bottom"/>
            <w:hideMark/>
          </w:tcPr>
          <w:p w14:paraId="001C5CA2" w14:textId="2E68FF87" w:rsidR="00F24C44" w:rsidRDefault="00F24C44" w:rsidP="00BB5348">
            <w:pPr>
              <w:jc w:val="center"/>
              <w:rPr>
                <w:rFonts w:ascii="宋体" w:hAnsi="宋体" w:cs="宋体"/>
                <w:color w:val="000000"/>
                <w:sz w:val="22"/>
                <w:szCs w:val="22"/>
              </w:rPr>
            </w:pPr>
            <w:r>
              <w:rPr>
                <w:rFonts w:hint="eastAsia"/>
                <w:sz w:val="22"/>
                <w:szCs w:val="22"/>
              </w:rPr>
              <w:t>0.534</w:t>
            </w:r>
          </w:p>
        </w:tc>
      </w:tr>
      <w:tr w:rsidR="00F24C44" w:rsidRPr="00A53C09" w14:paraId="03E5AFE0" w14:textId="77777777" w:rsidTr="00F24C44">
        <w:trPr>
          <w:trHeight w:val="270"/>
          <w:jc w:val="center"/>
        </w:trPr>
        <w:tc>
          <w:tcPr>
            <w:tcW w:w="1499" w:type="pct"/>
            <w:shd w:val="clear" w:color="auto" w:fill="auto"/>
            <w:noWrap/>
            <w:vAlign w:val="bottom"/>
            <w:hideMark/>
          </w:tcPr>
          <w:p w14:paraId="776C5B4D" w14:textId="77777777" w:rsidR="00F24C44" w:rsidRDefault="00F24C44"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5" w:type="pct"/>
            <w:shd w:val="clear" w:color="auto" w:fill="auto"/>
            <w:noWrap/>
            <w:vAlign w:val="bottom"/>
            <w:hideMark/>
          </w:tcPr>
          <w:p w14:paraId="12F79369" w14:textId="0D1FB005" w:rsidR="00F24C44" w:rsidRDefault="00F24C44" w:rsidP="00BB5348">
            <w:pPr>
              <w:jc w:val="center"/>
              <w:rPr>
                <w:rFonts w:ascii="宋体" w:hAnsi="宋体" w:cs="宋体"/>
                <w:color w:val="000000"/>
                <w:sz w:val="22"/>
                <w:szCs w:val="22"/>
              </w:rPr>
            </w:pPr>
            <w:r>
              <w:rPr>
                <w:rFonts w:hint="eastAsia"/>
                <w:sz w:val="22"/>
                <w:szCs w:val="22"/>
              </w:rPr>
              <w:t>0.774</w:t>
            </w:r>
          </w:p>
        </w:tc>
        <w:tc>
          <w:tcPr>
            <w:tcW w:w="875" w:type="pct"/>
            <w:shd w:val="clear" w:color="auto" w:fill="auto"/>
            <w:noWrap/>
            <w:vAlign w:val="bottom"/>
            <w:hideMark/>
          </w:tcPr>
          <w:p w14:paraId="3EDECEFA" w14:textId="66D0B74C" w:rsidR="00F24C44" w:rsidRDefault="00F24C44" w:rsidP="00BB5348">
            <w:pPr>
              <w:jc w:val="center"/>
              <w:rPr>
                <w:rFonts w:ascii="宋体" w:hAnsi="宋体" w:cs="宋体"/>
                <w:color w:val="000000"/>
                <w:sz w:val="22"/>
                <w:szCs w:val="22"/>
              </w:rPr>
            </w:pPr>
            <w:r>
              <w:rPr>
                <w:rFonts w:hint="eastAsia"/>
                <w:color w:val="00B050"/>
                <w:sz w:val="22"/>
                <w:szCs w:val="22"/>
              </w:rPr>
              <w:t>1.443</w:t>
            </w:r>
            <w:r w:rsidRPr="00A53C09">
              <w:rPr>
                <w:rFonts w:hint="eastAsia"/>
                <w:sz w:val="24"/>
              </w:rPr>
              <w:t>（</w:t>
            </w:r>
            <w:r w:rsidRPr="00A53C09">
              <w:rPr>
                <w:rFonts w:hint="eastAsia"/>
                <w:sz w:val="24"/>
              </w:rPr>
              <w:t>*</w:t>
            </w:r>
            <w:r w:rsidRPr="00A53C09">
              <w:rPr>
                <w:rFonts w:hint="eastAsia"/>
                <w:sz w:val="24"/>
              </w:rPr>
              <w:t>）</w:t>
            </w:r>
          </w:p>
        </w:tc>
        <w:tc>
          <w:tcPr>
            <w:tcW w:w="875" w:type="pct"/>
            <w:shd w:val="clear" w:color="auto" w:fill="auto"/>
            <w:noWrap/>
            <w:vAlign w:val="bottom"/>
            <w:hideMark/>
          </w:tcPr>
          <w:p w14:paraId="04B730A1" w14:textId="2C6D7DBA" w:rsidR="00F24C44" w:rsidRDefault="00F24C44" w:rsidP="00BB5348">
            <w:pPr>
              <w:jc w:val="center"/>
              <w:rPr>
                <w:rFonts w:ascii="宋体" w:hAnsi="宋体" w:cs="宋体"/>
                <w:color w:val="FF0000"/>
                <w:sz w:val="22"/>
                <w:szCs w:val="22"/>
              </w:rPr>
            </w:pPr>
          </w:p>
        </w:tc>
        <w:tc>
          <w:tcPr>
            <w:tcW w:w="875" w:type="pct"/>
            <w:shd w:val="clear" w:color="auto" w:fill="auto"/>
            <w:noWrap/>
            <w:vAlign w:val="bottom"/>
            <w:hideMark/>
          </w:tcPr>
          <w:p w14:paraId="02D141DF" w14:textId="7A7097EC" w:rsidR="00F24C44" w:rsidRDefault="00F24C44" w:rsidP="00BB5348">
            <w:pPr>
              <w:jc w:val="center"/>
              <w:rPr>
                <w:rFonts w:ascii="宋体" w:hAnsi="宋体" w:cs="宋体"/>
                <w:color w:val="000000"/>
                <w:sz w:val="22"/>
                <w:szCs w:val="22"/>
              </w:rPr>
            </w:pPr>
            <w:r>
              <w:rPr>
                <w:rFonts w:hint="eastAsia"/>
                <w:sz w:val="22"/>
                <w:szCs w:val="22"/>
              </w:rPr>
              <w:t>0.666</w:t>
            </w:r>
          </w:p>
        </w:tc>
      </w:tr>
      <w:tr w:rsidR="00F24C44" w:rsidRPr="00A53C09" w14:paraId="605C3E63" w14:textId="77777777" w:rsidTr="00F24C44">
        <w:trPr>
          <w:trHeight w:val="270"/>
          <w:jc w:val="center"/>
        </w:trPr>
        <w:tc>
          <w:tcPr>
            <w:tcW w:w="1499" w:type="pct"/>
            <w:shd w:val="clear" w:color="auto" w:fill="auto"/>
            <w:noWrap/>
            <w:vAlign w:val="bottom"/>
            <w:hideMark/>
          </w:tcPr>
          <w:p w14:paraId="1D98D8C1" w14:textId="77777777" w:rsidR="00F24C44" w:rsidRDefault="00F24C44"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5" w:type="pct"/>
            <w:shd w:val="clear" w:color="auto" w:fill="auto"/>
            <w:noWrap/>
            <w:vAlign w:val="bottom"/>
            <w:hideMark/>
          </w:tcPr>
          <w:p w14:paraId="0BC01652" w14:textId="1427644D" w:rsidR="00F24C44" w:rsidRDefault="00F24C44" w:rsidP="00BB5348">
            <w:pPr>
              <w:jc w:val="center"/>
              <w:rPr>
                <w:rFonts w:ascii="宋体" w:hAnsi="宋体" w:cs="宋体"/>
                <w:color w:val="000000"/>
                <w:sz w:val="22"/>
                <w:szCs w:val="22"/>
              </w:rPr>
            </w:pPr>
            <w:r>
              <w:rPr>
                <w:rFonts w:hint="eastAsia"/>
                <w:sz w:val="22"/>
                <w:szCs w:val="22"/>
              </w:rPr>
              <w:t>1.416</w:t>
            </w:r>
          </w:p>
        </w:tc>
        <w:tc>
          <w:tcPr>
            <w:tcW w:w="875" w:type="pct"/>
            <w:shd w:val="clear" w:color="auto" w:fill="auto"/>
            <w:noWrap/>
            <w:vAlign w:val="bottom"/>
            <w:hideMark/>
          </w:tcPr>
          <w:p w14:paraId="6324EFB9" w14:textId="7014D6CB" w:rsidR="00F24C44" w:rsidRDefault="00F24C44" w:rsidP="00BB5348">
            <w:pPr>
              <w:jc w:val="center"/>
              <w:rPr>
                <w:rFonts w:ascii="宋体" w:hAnsi="宋体" w:cs="宋体"/>
                <w:color w:val="000000"/>
                <w:sz w:val="22"/>
                <w:szCs w:val="22"/>
              </w:rPr>
            </w:pPr>
            <w:r>
              <w:rPr>
                <w:rFonts w:hint="eastAsia"/>
                <w:color w:val="00B050"/>
                <w:sz w:val="22"/>
                <w:szCs w:val="22"/>
              </w:rPr>
              <w:t>1.611</w:t>
            </w:r>
            <w:r w:rsidRPr="00A53C09">
              <w:rPr>
                <w:rFonts w:hint="eastAsia"/>
                <w:sz w:val="24"/>
              </w:rPr>
              <w:t>（</w:t>
            </w:r>
            <w:r w:rsidRPr="00A53C09">
              <w:rPr>
                <w:rFonts w:hint="eastAsia"/>
                <w:sz w:val="24"/>
              </w:rPr>
              <w:t>*</w:t>
            </w:r>
            <w:r w:rsidRPr="00A53C09">
              <w:rPr>
                <w:rFonts w:hint="eastAsia"/>
                <w:sz w:val="24"/>
              </w:rPr>
              <w:t>）</w:t>
            </w:r>
          </w:p>
        </w:tc>
        <w:tc>
          <w:tcPr>
            <w:tcW w:w="875" w:type="pct"/>
            <w:shd w:val="clear" w:color="auto" w:fill="auto"/>
            <w:noWrap/>
            <w:vAlign w:val="bottom"/>
            <w:hideMark/>
          </w:tcPr>
          <w:p w14:paraId="1B0D854B" w14:textId="662BF6FE" w:rsidR="00F24C44" w:rsidRDefault="00F24C44" w:rsidP="00BB5348">
            <w:pPr>
              <w:jc w:val="center"/>
              <w:rPr>
                <w:rFonts w:ascii="宋体" w:hAnsi="宋体" w:cs="宋体"/>
                <w:color w:val="000000"/>
                <w:sz w:val="22"/>
                <w:szCs w:val="22"/>
              </w:rPr>
            </w:pPr>
            <w:r>
              <w:rPr>
                <w:rFonts w:hint="eastAsia"/>
                <w:sz w:val="22"/>
                <w:szCs w:val="22"/>
              </w:rPr>
              <w:t>1.205</w:t>
            </w:r>
          </w:p>
        </w:tc>
        <w:tc>
          <w:tcPr>
            <w:tcW w:w="875" w:type="pct"/>
            <w:shd w:val="clear" w:color="auto" w:fill="auto"/>
            <w:noWrap/>
            <w:vAlign w:val="bottom"/>
            <w:hideMark/>
          </w:tcPr>
          <w:p w14:paraId="70BF561A" w14:textId="449924B6" w:rsidR="00F24C44" w:rsidRDefault="00F24C44" w:rsidP="00BB5348">
            <w:pPr>
              <w:jc w:val="center"/>
              <w:rPr>
                <w:rFonts w:ascii="宋体" w:hAnsi="宋体" w:cs="宋体"/>
                <w:color w:val="000000"/>
                <w:sz w:val="22"/>
                <w:szCs w:val="22"/>
              </w:rPr>
            </w:pPr>
            <w:r>
              <w:rPr>
                <w:rFonts w:hint="eastAsia"/>
                <w:sz w:val="22"/>
                <w:szCs w:val="22"/>
              </w:rPr>
              <w:t>0.902</w:t>
            </w:r>
          </w:p>
        </w:tc>
      </w:tr>
      <w:tr w:rsidR="00F24C44" w:rsidRPr="00A53C09" w14:paraId="2DDB2559" w14:textId="77777777" w:rsidTr="00F24C44">
        <w:trPr>
          <w:trHeight w:val="270"/>
          <w:jc w:val="center"/>
        </w:trPr>
        <w:tc>
          <w:tcPr>
            <w:tcW w:w="1499" w:type="pct"/>
            <w:shd w:val="clear" w:color="auto" w:fill="auto"/>
            <w:noWrap/>
            <w:vAlign w:val="bottom"/>
            <w:hideMark/>
          </w:tcPr>
          <w:p w14:paraId="4DD24371" w14:textId="77777777" w:rsidR="00F24C44" w:rsidRDefault="00F24C44"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5" w:type="pct"/>
            <w:shd w:val="clear" w:color="auto" w:fill="auto"/>
            <w:noWrap/>
            <w:vAlign w:val="bottom"/>
            <w:hideMark/>
          </w:tcPr>
          <w:p w14:paraId="167219F9" w14:textId="1264FAB8" w:rsidR="00F24C44" w:rsidRDefault="00F24C44" w:rsidP="00BB5348">
            <w:pPr>
              <w:jc w:val="center"/>
              <w:rPr>
                <w:rFonts w:ascii="宋体" w:hAnsi="宋体" w:cs="宋体"/>
                <w:color w:val="000000"/>
                <w:sz w:val="22"/>
                <w:szCs w:val="22"/>
              </w:rPr>
            </w:pPr>
            <w:r>
              <w:rPr>
                <w:rFonts w:hint="eastAsia"/>
                <w:color w:val="FF0000"/>
                <w:sz w:val="22"/>
                <w:szCs w:val="22"/>
              </w:rPr>
              <w:t>1.694</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325B29B8" w14:textId="6670269C" w:rsidR="00F24C44" w:rsidRDefault="00F24C44" w:rsidP="00BB5348">
            <w:pPr>
              <w:jc w:val="center"/>
              <w:rPr>
                <w:rFonts w:ascii="宋体" w:hAnsi="宋体" w:cs="宋体"/>
                <w:color w:val="00B050"/>
                <w:sz w:val="22"/>
                <w:szCs w:val="22"/>
              </w:rPr>
            </w:pPr>
          </w:p>
        </w:tc>
        <w:tc>
          <w:tcPr>
            <w:tcW w:w="875" w:type="pct"/>
            <w:shd w:val="clear" w:color="auto" w:fill="auto"/>
            <w:noWrap/>
            <w:vAlign w:val="bottom"/>
            <w:hideMark/>
          </w:tcPr>
          <w:p w14:paraId="6E5C3D86" w14:textId="715C7D92" w:rsidR="00F24C44" w:rsidRDefault="00F24C44" w:rsidP="00BB5348">
            <w:pPr>
              <w:jc w:val="center"/>
              <w:rPr>
                <w:rFonts w:ascii="宋体" w:hAnsi="宋体" w:cs="宋体"/>
                <w:color w:val="000000"/>
                <w:sz w:val="22"/>
                <w:szCs w:val="22"/>
              </w:rPr>
            </w:pPr>
            <w:r>
              <w:rPr>
                <w:rFonts w:hint="eastAsia"/>
                <w:sz w:val="22"/>
                <w:szCs w:val="22"/>
              </w:rPr>
              <w:t>0.920</w:t>
            </w:r>
          </w:p>
        </w:tc>
        <w:tc>
          <w:tcPr>
            <w:tcW w:w="875" w:type="pct"/>
            <w:shd w:val="clear" w:color="auto" w:fill="auto"/>
            <w:noWrap/>
            <w:vAlign w:val="bottom"/>
            <w:hideMark/>
          </w:tcPr>
          <w:p w14:paraId="63B13B08" w14:textId="2F9F0ED3" w:rsidR="00F24C44" w:rsidRDefault="00F24C44" w:rsidP="00BB5348">
            <w:pPr>
              <w:jc w:val="center"/>
              <w:rPr>
                <w:rFonts w:ascii="宋体" w:hAnsi="宋体" w:cs="宋体"/>
                <w:color w:val="00B050"/>
                <w:sz w:val="22"/>
                <w:szCs w:val="22"/>
              </w:rPr>
            </w:pPr>
            <w:r>
              <w:rPr>
                <w:rFonts w:hint="eastAsia"/>
                <w:sz w:val="22"/>
                <w:szCs w:val="22"/>
              </w:rPr>
              <w:t>0.536</w:t>
            </w:r>
          </w:p>
        </w:tc>
      </w:tr>
      <w:tr w:rsidR="00F24C44" w:rsidRPr="00A53C09" w14:paraId="425A47C3" w14:textId="77777777" w:rsidTr="00F24C44">
        <w:trPr>
          <w:trHeight w:val="270"/>
          <w:jc w:val="center"/>
        </w:trPr>
        <w:tc>
          <w:tcPr>
            <w:tcW w:w="1499" w:type="pct"/>
            <w:shd w:val="clear" w:color="auto" w:fill="auto"/>
            <w:noWrap/>
            <w:vAlign w:val="bottom"/>
            <w:hideMark/>
          </w:tcPr>
          <w:p w14:paraId="4B348333" w14:textId="77777777" w:rsidR="00F24C44" w:rsidRDefault="00F24C44"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5" w:type="pct"/>
            <w:shd w:val="clear" w:color="auto" w:fill="auto"/>
            <w:noWrap/>
            <w:vAlign w:val="bottom"/>
            <w:hideMark/>
          </w:tcPr>
          <w:p w14:paraId="389A1A63" w14:textId="56D96EBF" w:rsidR="00F24C44" w:rsidRDefault="00F24C44" w:rsidP="00BB5348">
            <w:pPr>
              <w:jc w:val="center"/>
              <w:rPr>
                <w:rFonts w:ascii="宋体" w:hAnsi="宋体" w:cs="宋体"/>
                <w:color w:val="000000"/>
                <w:sz w:val="22"/>
                <w:szCs w:val="22"/>
              </w:rPr>
            </w:pPr>
            <w:r>
              <w:rPr>
                <w:rFonts w:hint="eastAsia"/>
                <w:sz w:val="22"/>
                <w:szCs w:val="22"/>
              </w:rPr>
              <w:t>0.529</w:t>
            </w:r>
          </w:p>
        </w:tc>
        <w:tc>
          <w:tcPr>
            <w:tcW w:w="875" w:type="pct"/>
            <w:shd w:val="clear" w:color="auto" w:fill="auto"/>
            <w:noWrap/>
            <w:vAlign w:val="bottom"/>
            <w:hideMark/>
          </w:tcPr>
          <w:p w14:paraId="0AF32029" w14:textId="6C4B9BBF" w:rsidR="00F24C44" w:rsidRDefault="00F24C44" w:rsidP="00BB5348">
            <w:pPr>
              <w:jc w:val="center"/>
              <w:rPr>
                <w:rFonts w:ascii="宋体" w:hAnsi="宋体" w:cs="宋体"/>
                <w:color w:val="000000"/>
                <w:sz w:val="22"/>
                <w:szCs w:val="22"/>
              </w:rPr>
            </w:pPr>
            <w:r>
              <w:rPr>
                <w:rFonts w:hint="eastAsia"/>
                <w:sz w:val="22"/>
                <w:szCs w:val="22"/>
              </w:rPr>
              <w:t>0.376</w:t>
            </w:r>
          </w:p>
        </w:tc>
        <w:tc>
          <w:tcPr>
            <w:tcW w:w="875" w:type="pct"/>
            <w:shd w:val="clear" w:color="auto" w:fill="auto"/>
            <w:noWrap/>
            <w:vAlign w:val="bottom"/>
            <w:hideMark/>
          </w:tcPr>
          <w:p w14:paraId="2C25705B" w14:textId="21329070" w:rsidR="00F24C44" w:rsidRDefault="00F24C44" w:rsidP="00BB5348">
            <w:pPr>
              <w:jc w:val="center"/>
              <w:rPr>
                <w:rFonts w:ascii="宋体" w:hAnsi="宋体" w:cs="宋体"/>
                <w:color w:val="000000"/>
                <w:sz w:val="22"/>
                <w:szCs w:val="22"/>
              </w:rPr>
            </w:pPr>
            <w:r>
              <w:rPr>
                <w:rFonts w:hint="eastAsia"/>
                <w:sz w:val="22"/>
                <w:szCs w:val="22"/>
              </w:rPr>
              <w:t>0.682</w:t>
            </w:r>
          </w:p>
        </w:tc>
        <w:tc>
          <w:tcPr>
            <w:tcW w:w="875" w:type="pct"/>
            <w:shd w:val="clear" w:color="auto" w:fill="auto"/>
            <w:noWrap/>
            <w:vAlign w:val="bottom"/>
            <w:hideMark/>
          </w:tcPr>
          <w:p w14:paraId="33541406" w14:textId="2BACC7FD" w:rsidR="00F24C44" w:rsidRDefault="00F24C44" w:rsidP="00BB5348">
            <w:pPr>
              <w:jc w:val="center"/>
              <w:rPr>
                <w:rFonts w:ascii="宋体" w:hAnsi="宋体" w:cs="宋体"/>
                <w:color w:val="000000"/>
                <w:sz w:val="22"/>
                <w:szCs w:val="22"/>
              </w:rPr>
            </w:pPr>
            <w:r>
              <w:rPr>
                <w:rFonts w:hint="eastAsia"/>
                <w:sz w:val="22"/>
                <w:szCs w:val="22"/>
              </w:rPr>
              <w:t>0.785</w:t>
            </w:r>
          </w:p>
        </w:tc>
      </w:tr>
      <w:tr w:rsidR="00F24C44" w:rsidRPr="00A53C09" w14:paraId="0835A339" w14:textId="77777777" w:rsidTr="00F24C44">
        <w:trPr>
          <w:trHeight w:val="270"/>
          <w:jc w:val="center"/>
        </w:trPr>
        <w:tc>
          <w:tcPr>
            <w:tcW w:w="1499" w:type="pct"/>
            <w:shd w:val="clear" w:color="auto" w:fill="auto"/>
            <w:noWrap/>
            <w:vAlign w:val="bottom"/>
            <w:hideMark/>
          </w:tcPr>
          <w:p w14:paraId="1C7FC8C7" w14:textId="77777777" w:rsidR="00F24C44" w:rsidRDefault="00F24C44"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5" w:type="pct"/>
            <w:shd w:val="clear" w:color="auto" w:fill="auto"/>
            <w:noWrap/>
            <w:vAlign w:val="bottom"/>
            <w:hideMark/>
          </w:tcPr>
          <w:p w14:paraId="6D4631F6" w14:textId="57A412FB" w:rsidR="00F24C44" w:rsidRDefault="00F24C44" w:rsidP="00BB5348">
            <w:pPr>
              <w:jc w:val="center"/>
              <w:rPr>
                <w:rFonts w:ascii="宋体" w:hAnsi="宋体" w:cs="宋体"/>
                <w:color w:val="000000"/>
                <w:sz w:val="22"/>
                <w:szCs w:val="22"/>
              </w:rPr>
            </w:pPr>
            <w:r>
              <w:rPr>
                <w:rFonts w:hint="eastAsia"/>
                <w:sz w:val="22"/>
                <w:szCs w:val="22"/>
              </w:rPr>
              <w:t>0.296</w:t>
            </w:r>
          </w:p>
        </w:tc>
        <w:tc>
          <w:tcPr>
            <w:tcW w:w="875" w:type="pct"/>
            <w:shd w:val="clear" w:color="auto" w:fill="auto"/>
            <w:noWrap/>
            <w:vAlign w:val="bottom"/>
            <w:hideMark/>
          </w:tcPr>
          <w:p w14:paraId="38F7A8FF" w14:textId="5CA70CA1" w:rsidR="00F24C44" w:rsidRDefault="00F24C44" w:rsidP="00BB5348">
            <w:pPr>
              <w:jc w:val="center"/>
              <w:rPr>
                <w:rFonts w:ascii="宋体" w:hAnsi="宋体" w:cs="宋体"/>
                <w:color w:val="000000"/>
                <w:sz w:val="22"/>
                <w:szCs w:val="22"/>
              </w:rPr>
            </w:pPr>
            <w:r>
              <w:rPr>
                <w:rFonts w:hint="eastAsia"/>
                <w:sz w:val="22"/>
                <w:szCs w:val="22"/>
              </w:rPr>
              <w:t>0.470</w:t>
            </w:r>
          </w:p>
        </w:tc>
        <w:tc>
          <w:tcPr>
            <w:tcW w:w="875" w:type="pct"/>
            <w:shd w:val="clear" w:color="auto" w:fill="auto"/>
            <w:noWrap/>
            <w:vAlign w:val="bottom"/>
            <w:hideMark/>
          </w:tcPr>
          <w:p w14:paraId="101B176E" w14:textId="7EFE5FC6" w:rsidR="00F24C44" w:rsidRDefault="00F24C44" w:rsidP="00BB5348">
            <w:pPr>
              <w:jc w:val="center"/>
              <w:rPr>
                <w:rFonts w:ascii="宋体" w:hAnsi="宋体" w:cs="宋体"/>
                <w:color w:val="000000"/>
                <w:sz w:val="22"/>
                <w:szCs w:val="22"/>
              </w:rPr>
            </w:pPr>
            <w:r>
              <w:rPr>
                <w:rFonts w:hint="eastAsia"/>
                <w:sz w:val="22"/>
                <w:szCs w:val="22"/>
              </w:rPr>
              <w:t>0.495</w:t>
            </w:r>
          </w:p>
        </w:tc>
        <w:tc>
          <w:tcPr>
            <w:tcW w:w="875" w:type="pct"/>
            <w:shd w:val="clear" w:color="auto" w:fill="auto"/>
            <w:noWrap/>
            <w:vAlign w:val="bottom"/>
            <w:hideMark/>
          </w:tcPr>
          <w:p w14:paraId="7A5E93CD" w14:textId="32719777" w:rsidR="00F24C44" w:rsidRDefault="00F24C44" w:rsidP="00BB5348">
            <w:pPr>
              <w:jc w:val="center"/>
              <w:rPr>
                <w:rFonts w:ascii="宋体" w:hAnsi="宋体" w:cs="宋体"/>
                <w:color w:val="000000"/>
                <w:sz w:val="22"/>
                <w:szCs w:val="22"/>
              </w:rPr>
            </w:pPr>
            <w:r>
              <w:rPr>
                <w:rFonts w:hint="eastAsia"/>
                <w:sz w:val="22"/>
                <w:szCs w:val="22"/>
              </w:rPr>
              <w:t>0.904</w:t>
            </w:r>
          </w:p>
        </w:tc>
      </w:tr>
      <w:tr w:rsidR="00F24C44" w:rsidRPr="00A53C09" w14:paraId="02F35B9C" w14:textId="77777777" w:rsidTr="00F24C44">
        <w:trPr>
          <w:trHeight w:val="270"/>
          <w:jc w:val="center"/>
        </w:trPr>
        <w:tc>
          <w:tcPr>
            <w:tcW w:w="1499" w:type="pct"/>
            <w:shd w:val="clear" w:color="auto" w:fill="auto"/>
            <w:noWrap/>
            <w:vAlign w:val="bottom"/>
            <w:hideMark/>
          </w:tcPr>
          <w:p w14:paraId="0CC37902" w14:textId="77777777" w:rsidR="00F24C44" w:rsidRDefault="00F24C44"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5" w:type="pct"/>
            <w:shd w:val="clear" w:color="auto" w:fill="auto"/>
            <w:noWrap/>
            <w:vAlign w:val="bottom"/>
            <w:hideMark/>
          </w:tcPr>
          <w:p w14:paraId="4205F727" w14:textId="203C0FDB" w:rsidR="00F24C44" w:rsidRDefault="00F24C44" w:rsidP="00BB5348">
            <w:pPr>
              <w:jc w:val="center"/>
              <w:rPr>
                <w:rFonts w:ascii="宋体" w:hAnsi="宋体" w:cs="宋体"/>
                <w:color w:val="000000"/>
                <w:sz w:val="22"/>
                <w:szCs w:val="22"/>
              </w:rPr>
            </w:pPr>
            <w:r>
              <w:rPr>
                <w:rFonts w:hint="eastAsia"/>
                <w:sz w:val="22"/>
                <w:szCs w:val="22"/>
              </w:rPr>
              <w:t>0.464</w:t>
            </w:r>
          </w:p>
        </w:tc>
        <w:tc>
          <w:tcPr>
            <w:tcW w:w="875" w:type="pct"/>
            <w:shd w:val="clear" w:color="auto" w:fill="auto"/>
            <w:noWrap/>
            <w:vAlign w:val="bottom"/>
            <w:hideMark/>
          </w:tcPr>
          <w:p w14:paraId="79E75A32" w14:textId="6A811112" w:rsidR="00F24C44" w:rsidRDefault="00F24C44" w:rsidP="00BB5348">
            <w:pPr>
              <w:jc w:val="center"/>
              <w:rPr>
                <w:rFonts w:ascii="宋体" w:hAnsi="宋体" w:cs="宋体"/>
                <w:color w:val="000000"/>
                <w:sz w:val="22"/>
                <w:szCs w:val="22"/>
              </w:rPr>
            </w:pPr>
            <w:r>
              <w:rPr>
                <w:rFonts w:hint="eastAsia"/>
                <w:color w:val="00B050"/>
                <w:sz w:val="22"/>
                <w:szCs w:val="22"/>
              </w:rPr>
              <w:t>1.598</w:t>
            </w:r>
            <w:r w:rsidRPr="00A53C09">
              <w:rPr>
                <w:rFonts w:hint="eastAsia"/>
                <w:sz w:val="24"/>
              </w:rPr>
              <w:t>（</w:t>
            </w:r>
            <w:r w:rsidRPr="00A53C09">
              <w:rPr>
                <w:rFonts w:hint="eastAsia"/>
                <w:sz w:val="24"/>
              </w:rPr>
              <w:t>*</w:t>
            </w:r>
            <w:r w:rsidRPr="00A53C09">
              <w:rPr>
                <w:rFonts w:hint="eastAsia"/>
                <w:sz w:val="24"/>
              </w:rPr>
              <w:t>）</w:t>
            </w:r>
          </w:p>
        </w:tc>
        <w:tc>
          <w:tcPr>
            <w:tcW w:w="875" w:type="pct"/>
            <w:shd w:val="clear" w:color="auto" w:fill="auto"/>
            <w:noWrap/>
            <w:vAlign w:val="bottom"/>
            <w:hideMark/>
          </w:tcPr>
          <w:p w14:paraId="3B7C37DC" w14:textId="2BB8D7CC" w:rsidR="00F24C44" w:rsidRDefault="00F24C44" w:rsidP="00BB5348">
            <w:pPr>
              <w:jc w:val="center"/>
              <w:rPr>
                <w:rFonts w:ascii="宋体" w:hAnsi="宋体" w:cs="宋体"/>
                <w:color w:val="000000"/>
                <w:sz w:val="22"/>
                <w:szCs w:val="22"/>
              </w:rPr>
            </w:pPr>
            <w:r>
              <w:rPr>
                <w:rFonts w:hint="eastAsia"/>
                <w:sz w:val="22"/>
                <w:szCs w:val="22"/>
              </w:rPr>
              <w:t>0.505</w:t>
            </w:r>
          </w:p>
        </w:tc>
        <w:tc>
          <w:tcPr>
            <w:tcW w:w="875" w:type="pct"/>
            <w:shd w:val="clear" w:color="auto" w:fill="auto"/>
            <w:noWrap/>
            <w:vAlign w:val="bottom"/>
            <w:hideMark/>
          </w:tcPr>
          <w:p w14:paraId="2777CAF7" w14:textId="1C9B8DA5" w:rsidR="00F24C44" w:rsidRDefault="00F24C44" w:rsidP="00BB5348">
            <w:pPr>
              <w:jc w:val="center"/>
              <w:rPr>
                <w:rFonts w:ascii="宋体" w:hAnsi="宋体" w:cs="宋体"/>
                <w:color w:val="000000"/>
                <w:sz w:val="22"/>
                <w:szCs w:val="22"/>
              </w:rPr>
            </w:pPr>
            <w:r>
              <w:rPr>
                <w:rFonts w:hint="eastAsia"/>
                <w:sz w:val="22"/>
                <w:szCs w:val="22"/>
              </w:rPr>
              <w:t>1.228</w:t>
            </w:r>
          </w:p>
        </w:tc>
      </w:tr>
      <w:tr w:rsidR="00F24C44" w:rsidRPr="00A53C09" w14:paraId="751932C2" w14:textId="77777777" w:rsidTr="00F24C44">
        <w:trPr>
          <w:trHeight w:val="270"/>
          <w:jc w:val="center"/>
        </w:trPr>
        <w:tc>
          <w:tcPr>
            <w:tcW w:w="1499" w:type="pct"/>
            <w:shd w:val="clear" w:color="auto" w:fill="auto"/>
            <w:noWrap/>
            <w:vAlign w:val="bottom"/>
          </w:tcPr>
          <w:p w14:paraId="4D0E0E8B" w14:textId="77777777" w:rsidR="00F24C44" w:rsidRDefault="00F24C44"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5" w:type="pct"/>
            <w:shd w:val="clear" w:color="auto" w:fill="auto"/>
            <w:noWrap/>
            <w:vAlign w:val="bottom"/>
          </w:tcPr>
          <w:p w14:paraId="2F50BE0B" w14:textId="09C73E63" w:rsidR="00F24C44" w:rsidRDefault="00F24C44" w:rsidP="00BB5348">
            <w:pPr>
              <w:jc w:val="center"/>
              <w:rPr>
                <w:rFonts w:ascii="宋体" w:hAnsi="宋体" w:cs="宋体"/>
                <w:color w:val="000000"/>
                <w:sz w:val="22"/>
                <w:szCs w:val="22"/>
              </w:rPr>
            </w:pPr>
            <w:r>
              <w:rPr>
                <w:rFonts w:hint="eastAsia"/>
                <w:sz w:val="22"/>
                <w:szCs w:val="22"/>
              </w:rPr>
              <w:t>0.191</w:t>
            </w:r>
          </w:p>
        </w:tc>
        <w:tc>
          <w:tcPr>
            <w:tcW w:w="875" w:type="pct"/>
            <w:shd w:val="clear" w:color="auto" w:fill="auto"/>
            <w:noWrap/>
            <w:vAlign w:val="bottom"/>
          </w:tcPr>
          <w:p w14:paraId="47978AC8" w14:textId="127C35CC" w:rsidR="00F24C44" w:rsidRDefault="00F24C44" w:rsidP="00BB5348">
            <w:pPr>
              <w:jc w:val="center"/>
              <w:rPr>
                <w:rFonts w:ascii="宋体" w:hAnsi="宋体" w:cs="宋体"/>
                <w:color w:val="000000"/>
                <w:sz w:val="22"/>
                <w:szCs w:val="22"/>
              </w:rPr>
            </w:pPr>
            <w:r>
              <w:rPr>
                <w:rFonts w:hint="eastAsia"/>
                <w:sz w:val="22"/>
                <w:szCs w:val="22"/>
              </w:rPr>
              <w:t>0.648</w:t>
            </w:r>
          </w:p>
        </w:tc>
        <w:tc>
          <w:tcPr>
            <w:tcW w:w="875" w:type="pct"/>
            <w:shd w:val="clear" w:color="auto" w:fill="auto"/>
            <w:noWrap/>
            <w:vAlign w:val="bottom"/>
          </w:tcPr>
          <w:p w14:paraId="1BB3EBE2" w14:textId="2610CD91" w:rsidR="00F24C44" w:rsidRDefault="00F24C44" w:rsidP="00BB5348">
            <w:pPr>
              <w:jc w:val="center"/>
              <w:rPr>
                <w:rFonts w:ascii="宋体" w:hAnsi="宋体" w:cs="宋体"/>
                <w:color w:val="000000"/>
                <w:sz w:val="22"/>
                <w:szCs w:val="22"/>
              </w:rPr>
            </w:pPr>
            <w:r>
              <w:rPr>
                <w:rFonts w:hint="eastAsia"/>
                <w:sz w:val="22"/>
                <w:szCs w:val="22"/>
              </w:rPr>
              <w:t>0.857</w:t>
            </w:r>
          </w:p>
        </w:tc>
        <w:tc>
          <w:tcPr>
            <w:tcW w:w="875" w:type="pct"/>
            <w:shd w:val="clear" w:color="auto" w:fill="auto"/>
            <w:noWrap/>
            <w:vAlign w:val="bottom"/>
          </w:tcPr>
          <w:p w14:paraId="606CECAE" w14:textId="51080E1D" w:rsidR="00F24C44" w:rsidRDefault="00F24C44" w:rsidP="00BB5348">
            <w:pPr>
              <w:jc w:val="center"/>
              <w:rPr>
                <w:rFonts w:ascii="宋体" w:hAnsi="宋体" w:cs="宋体"/>
                <w:color w:val="000000"/>
                <w:sz w:val="22"/>
                <w:szCs w:val="22"/>
              </w:rPr>
            </w:pPr>
            <w:r>
              <w:rPr>
                <w:rFonts w:hint="eastAsia"/>
                <w:sz w:val="22"/>
                <w:szCs w:val="22"/>
              </w:rPr>
              <w:t>0.921</w:t>
            </w:r>
          </w:p>
        </w:tc>
      </w:tr>
      <w:tr w:rsidR="00F24C44" w:rsidRPr="00A53C09" w14:paraId="62DE2438" w14:textId="77777777" w:rsidTr="00F24C44">
        <w:trPr>
          <w:trHeight w:val="270"/>
          <w:jc w:val="center"/>
        </w:trPr>
        <w:tc>
          <w:tcPr>
            <w:tcW w:w="1499" w:type="pct"/>
            <w:shd w:val="clear" w:color="auto" w:fill="auto"/>
            <w:noWrap/>
            <w:vAlign w:val="bottom"/>
          </w:tcPr>
          <w:p w14:paraId="62BD43F2" w14:textId="77777777" w:rsidR="00F24C44" w:rsidRDefault="00F24C44"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5" w:type="pct"/>
            <w:shd w:val="clear" w:color="auto" w:fill="auto"/>
            <w:noWrap/>
            <w:vAlign w:val="bottom"/>
          </w:tcPr>
          <w:p w14:paraId="11E48457" w14:textId="03BF81E9" w:rsidR="00F24C44" w:rsidRDefault="00F24C44" w:rsidP="00BB5348">
            <w:pPr>
              <w:jc w:val="center"/>
              <w:rPr>
                <w:rFonts w:ascii="宋体" w:hAnsi="宋体" w:cs="宋体"/>
                <w:color w:val="000000"/>
                <w:sz w:val="22"/>
                <w:szCs w:val="22"/>
              </w:rPr>
            </w:pPr>
            <w:r>
              <w:rPr>
                <w:rFonts w:hint="eastAsia"/>
                <w:sz w:val="22"/>
                <w:szCs w:val="22"/>
              </w:rPr>
              <w:t>0.872</w:t>
            </w:r>
          </w:p>
        </w:tc>
        <w:tc>
          <w:tcPr>
            <w:tcW w:w="875" w:type="pct"/>
            <w:shd w:val="clear" w:color="auto" w:fill="auto"/>
            <w:noWrap/>
            <w:vAlign w:val="bottom"/>
          </w:tcPr>
          <w:p w14:paraId="06B5C6E4" w14:textId="1E9C2F3F" w:rsidR="00F24C44" w:rsidRDefault="00F24C44" w:rsidP="00BB5348">
            <w:pPr>
              <w:jc w:val="center"/>
              <w:rPr>
                <w:rFonts w:ascii="宋体" w:hAnsi="宋体" w:cs="宋体"/>
                <w:color w:val="000000"/>
                <w:sz w:val="22"/>
                <w:szCs w:val="22"/>
              </w:rPr>
            </w:pPr>
            <w:r>
              <w:rPr>
                <w:rFonts w:hint="eastAsia"/>
                <w:sz w:val="22"/>
                <w:szCs w:val="22"/>
              </w:rPr>
              <w:t>1.053</w:t>
            </w:r>
          </w:p>
        </w:tc>
        <w:tc>
          <w:tcPr>
            <w:tcW w:w="875" w:type="pct"/>
            <w:shd w:val="clear" w:color="auto" w:fill="auto"/>
            <w:noWrap/>
            <w:vAlign w:val="bottom"/>
          </w:tcPr>
          <w:p w14:paraId="069BBEAC" w14:textId="7478CBF5" w:rsidR="00F24C44" w:rsidRDefault="00F24C44" w:rsidP="00BB5348">
            <w:pPr>
              <w:jc w:val="center"/>
              <w:rPr>
                <w:rFonts w:ascii="宋体" w:hAnsi="宋体" w:cs="宋体"/>
                <w:color w:val="000000"/>
                <w:sz w:val="22"/>
                <w:szCs w:val="22"/>
              </w:rPr>
            </w:pPr>
            <w:r>
              <w:rPr>
                <w:rFonts w:hint="eastAsia"/>
                <w:color w:val="00B050"/>
                <w:sz w:val="22"/>
                <w:szCs w:val="22"/>
              </w:rPr>
              <w:t>1.471</w:t>
            </w:r>
            <w:r w:rsidRPr="00A53C09">
              <w:rPr>
                <w:rFonts w:hint="eastAsia"/>
                <w:sz w:val="24"/>
              </w:rPr>
              <w:t>（</w:t>
            </w:r>
            <w:r w:rsidRPr="00A53C09">
              <w:rPr>
                <w:rFonts w:hint="eastAsia"/>
                <w:sz w:val="24"/>
              </w:rPr>
              <w:t>*</w:t>
            </w:r>
            <w:r w:rsidRPr="00A53C09">
              <w:rPr>
                <w:rFonts w:hint="eastAsia"/>
                <w:sz w:val="24"/>
              </w:rPr>
              <w:t>）</w:t>
            </w:r>
          </w:p>
        </w:tc>
        <w:tc>
          <w:tcPr>
            <w:tcW w:w="875" w:type="pct"/>
            <w:shd w:val="clear" w:color="auto" w:fill="auto"/>
            <w:noWrap/>
            <w:vAlign w:val="bottom"/>
          </w:tcPr>
          <w:p w14:paraId="1FEE758C" w14:textId="7762E370" w:rsidR="00F24C44" w:rsidRDefault="00F24C44" w:rsidP="00BB5348">
            <w:pPr>
              <w:jc w:val="center"/>
              <w:rPr>
                <w:rFonts w:ascii="宋体" w:hAnsi="宋体" w:cs="宋体"/>
                <w:color w:val="000000"/>
                <w:sz w:val="22"/>
                <w:szCs w:val="22"/>
              </w:rPr>
            </w:pPr>
            <w:r>
              <w:rPr>
                <w:rFonts w:hint="eastAsia"/>
                <w:sz w:val="22"/>
                <w:szCs w:val="22"/>
              </w:rPr>
              <w:t>1.011</w:t>
            </w:r>
          </w:p>
        </w:tc>
      </w:tr>
      <w:tr w:rsidR="00F24C44" w:rsidRPr="00A53C09" w14:paraId="2746D9B6" w14:textId="77777777" w:rsidTr="00F24C44">
        <w:trPr>
          <w:trHeight w:val="270"/>
          <w:jc w:val="center"/>
        </w:trPr>
        <w:tc>
          <w:tcPr>
            <w:tcW w:w="1499" w:type="pct"/>
            <w:shd w:val="clear" w:color="auto" w:fill="auto"/>
            <w:noWrap/>
            <w:vAlign w:val="bottom"/>
          </w:tcPr>
          <w:p w14:paraId="7F205F37" w14:textId="77777777" w:rsidR="00F24C44" w:rsidRDefault="00F24C44"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5" w:type="pct"/>
            <w:shd w:val="clear" w:color="auto" w:fill="auto"/>
            <w:noWrap/>
            <w:vAlign w:val="bottom"/>
          </w:tcPr>
          <w:p w14:paraId="17F1D03F" w14:textId="7A03358F" w:rsidR="00F24C44" w:rsidRDefault="00F24C44" w:rsidP="00BB5348">
            <w:pPr>
              <w:jc w:val="center"/>
              <w:rPr>
                <w:rFonts w:ascii="宋体" w:hAnsi="宋体" w:cs="宋体"/>
                <w:color w:val="000000"/>
                <w:sz w:val="22"/>
                <w:szCs w:val="22"/>
              </w:rPr>
            </w:pPr>
            <w:r>
              <w:rPr>
                <w:rFonts w:hint="eastAsia"/>
                <w:sz w:val="22"/>
                <w:szCs w:val="22"/>
              </w:rPr>
              <w:t>0.449</w:t>
            </w:r>
          </w:p>
        </w:tc>
        <w:tc>
          <w:tcPr>
            <w:tcW w:w="875" w:type="pct"/>
            <w:shd w:val="clear" w:color="auto" w:fill="auto"/>
            <w:noWrap/>
            <w:vAlign w:val="bottom"/>
          </w:tcPr>
          <w:p w14:paraId="32CEBFC1" w14:textId="4549C279" w:rsidR="00F24C44" w:rsidRDefault="00F24C44" w:rsidP="00BB5348">
            <w:pPr>
              <w:jc w:val="center"/>
              <w:rPr>
                <w:rFonts w:ascii="宋体" w:hAnsi="宋体" w:cs="宋体"/>
                <w:color w:val="000000"/>
                <w:sz w:val="22"/>
                <w:szCs w:val="22"/>
              </w:rPr>
            </w:pPr>
            <w:r>
              <w:rPr>
                <w:rFonts w:hint="eastAsia"/>
                <w:sz w:val="22"/>
                <w:szCs w:val="22"/>
              </w:rPr>
              <w:t>0.290</w:t>
            </w:r>
          </w:p>
        </w:tc>
        <w:tc>
          <w:tcPr>
            <w:tcW w:w="875" w:type="pct"/>
            <w:shd w:val="clear" w:color="auto" w:fill="auto"/>
            <w:noWrap/>
            <w:vAlign w:val="bottom"/>
          </w:tcPr>
          <w:p w14:paraId="409F11CD" w14:textId="293EF45C" w:rsidR="00F24C44" w:rsidRDefault="00F24C44" w:rsidP="00BB5348">
            <w:pPr>
              <w:jc w:val="center"/>
              <w:rPr>
                <w:rFonts w:ascii="宋体" w:hAnsi="宋体" w:cs="宋体"/>
                <w:color w:val="000000"/>
                <w:sz w:val="22"/>
                <w:szCs w:val="22"/>
              </w:rPr>
            </w:pPr>
            <w:r>
              <w:rPr>
                <w:rFonts w:hint="eastAsia"/>
                <w:sz w:val="22"/>
                <w:szCs w:val="22"/>
              </w:rPr>
              <w:t>0.106</w:t>
            </w:r>
          </w:p>
        </w:tc>
        <w:tc>
          <w:tcPr>
            <w:tcW w:w="875" w:type="pct"/>
            <w:shd w:val="clear" w:color="auto" w:fill="auto"/>
            <w:noWrap/>
            <w:vAlign w:val="bottom"/>
          </w:tcPr>
          <w:p w14:paraId="317AB246" w14:textId="59356FD6" w:rsidR="00F24C44" w:rsidRDefault="00F24C44" w:rsidP="00BB5348">
            <w:pPr>
              <w:jc w:val="center"/>
              <w:rPr>
                <w:rFonts w:ascii="宋体" w:hAnsi="宋体" w:cs="宋体"/>
                <w:color w:val="000000"/>
                <w:sz w:val="22"/>
                <w:szCs w:val="22"/>
              </w:rPr>
            </w:pPr>
            <w:r>
              <w:rPr>
                <w:rFonts w:hint="eastAsia"/>
                <w:color w:val="00B050"/>
                <w:sz w:val="22"/>
                <w:szCs w:val="22"/>
              </w:rPr>
              <w:t>1.512</w:t>
            </w:r>
            <w:r w:rsidRPr="00A53C09">
              <w:rPr>
                <w:rFonts w:hint="eastAsia"/>
                <w:sz w:val="24"/>
              </w:rPr>
              <w:t>（</w:t>
            </w:r>
            <w:r w:rsidRPr="00A53C09">
              <w:rPr>
                <w:rFonts w:hint="eastAsia"/>
                <w:sz w:val="24"/>
              </w:rPr>
              <w:t>*</w:t>
            </w:r>
            <w:r w:rsidRPr="00A53C09">
              <w:rPr>
                <w:rFonts w:hint="eastAsia"/>
                <w:sz w:val="24"/>
              </w:rPr>
              <w:t>）</w:t>
            </w:r>
          </w:p>
        </w:tc>
      </w:tr>
      <w:tr w:rsidR="00F24C44" w:rsidRPr="00A53C09" w14:paraId="4BF6ADE8" w14:textId="77777777" w:rsidTr="00F24C44">
        <w:trPr>
          <w:trHeight w:val="270"/>
          <w:jc w:val="center"/>
        </w:trPr>
        <w:tc>
          <w:tcPr>
            <w:tcW w:w="1499" w:type="pct"/>
            <w:shd w:val="clear" w:color="auto" w:fill="auto"/>
            <w:noWrap/>
            <w:vAlign w:val="bottom"/>
          </w:tcPr>
          <w:p w14:paraId="641AF4E1" w14:textId="77777777" w:rsidR="00F24C44" w:rsidRDefault="00F24C44"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5" w:type="pct"/>
            <w:shd w:val="clear" w:color="auto" w:fill="auto"/>
            <w:noWrap/>
            <w:vAlign w:val="bottom"/>
          </w:tcPr>
          <w:p w14:paraId="79314CCD" w14:textId="112EE3DB" w:rsidR="00F24C44" w:rsidRDefault="00F24C44" w:rsidP="00BB5348">
            <w:pPr>
              <w:jc w:val="center"/>
              <w:rPr>
                <w:rFonts w:ascii="宋体" w:hAnsi="宋体" w:cs="宋体"/>
                <w:color w:val="000000"/>
                <w:sz w:val="22"/>
                <w:szCs w:val="22"/>
              </w:rPr>
            </w:pPr>
            <w:r>
              <w:rPr>
                <w:rFonts w:hint="eastAsia"/>
                <w:sz w:val="22"/>
                <w:szCs w:val="22"/>
              </w:rPr>
              <w:t>0.322</w:t>
            </w:r>
          </w:p>
        </w:tc>
        <w:tc>
          <w:tcPr>
            <w:tcW w:w="875" w:type="pct"/>
            <w:shd w:val="clear" w:color="auto" w:fill="auto"/>
            <w:noWrap/>
            <w:vAlign w:val="bottom"/>
          </w:tcPr>
          <w:p w14:paraId="735C5858" w14:textId="3654E494" w:rsidR="00F24C44" w:rsidRDefault="00F24C44" w:rsidP="00BB5348">
            <w:pPr>
              <w:jc w:val="center"/>
              <w:rPr>
                <w:rFonts w:ascii="宋体" w:hAnsi="宋体" w:cs="宋体"/>
                <w:color w:val="000000"/>
                <w:sz w:val="22"/>
                <w:szCs w:val="22"/>
              </w:rPr>
            </w:pPr>
            <w:r>
              <w:rPr>
                <w:rFonts w:hint="eastAsia"/>
                <w:sz w:val="22"/>
                <w:szCs w:val="22"/>
              </w:rPr>
              <w:t>0.167</w:t>
            </w:r>
          </w:p>
        </w:tc>
        <w:tc>
          <w:tcPr>
            <w:tcW w:w="875" w:type="pct"/>
            <w:shd w:val="clear" w:color="auto" w:fill="auto"/>
            <w:noWrap/>
            <w:vAlign w:val="bottom"/>
          </w:tcPr>
          <w:p w14:paraId="38B61C2F" w14:textId="195BAC92" w:rsidR="00F24C44" w:rsidRDefault="00F24C44" w:rsidP="00BB5348">
            <w:pPr>
              <w:jc w:val="center"/>
              <w:rPr>
                <w:rFonts w:ascii="宋体" w:hAnsi="宋体" w:cs="宋体"/>
                <w:color w:val="000000"/>
                <w:sz w:val="22"/>
                <w:szCs w:val="22"/>
              </w:rPr>
            </w:pPr>
            <w:r>
              <w:rPr>
                <w:rFonts w:hint="eastAsia"/>
                <w:sz w:val="22"/>
                <w:szCs w:val="22"/>
              </w:rPr>
              <w:t>0.286</w:t>
            </w:r>
          </w:p>
        </w:tc>
        <w:tc>
          <w:tcPr>
            <w:tcW w:w="875" w:type="pct"/>
            <w:shd w:val="clear" w:color="auto" w:fill="auto"/>
            <w:noWrap/>
            <w:vAlign w:val="bottom"/>
          </w:tcPr>
          <w:p w14:paraId="3D64066C" w14:textId="070E020E" w:rsidR="00F24C44" w:rsidRDefault="00F24C44" w:rsidP="00BB5348">
            <w:pPr>
              <w:jc w:val="center"/>
              <w:rPr>
                <w:rFonts w:ascii="宋体" w:hAnsi="宋体" w:cs="宋体"/>
                <w:color w:val="000000"/>
                <w:sz w:val="22"/>
                <w:szCs w:val="22"/>
              </w:rPr>
            </w:pPr>
            <w:r>
              <w:rPr>
                <w:rFonts w:hint="eastAsia"/>
                <w:sz w:val="22"/>
                <w:szCs w:val="22"/>
              </w:rPr>
              <w:t>0.813</w:t>
            </w:r>
          </w:p>
        </w:tc>
      </w:tr>
      <w:tr w:rsidR="00F24C44" w:rsidRPr="00A53C09" w14:paraId="7B178096" w14:textId="77777777" w:rsidTr="00F24C44">
        <w:trPr>
          <w:trHeight w:val="270"/>
          <w:jc w:val="center"/>
        </w:trPr>
        <w:tc>
          <w:tcPr>
            <w:tcW w:w="1499" w:type="pct"/>
            <w:shd w:val="clear" w:color="auto" w:fill="auto"/>
            <w:noWrap/>
            <w:vAlign w:val="bottom"/>
          </w:tcPr>
          <w:p w14:paraId="517A83C8" w14:textId="77777777" w:rsidR="00F24C44" w:rsidRDefault="00F24C44"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75" w:type="pct"/>
            <w:shd w:val="clear" w:color="auto" w:fill="auto"/>
            <w:noWrap/>
            <w:vAlign w:val="bottom"/>
          </w:tcPr>
          <w:p w14:paraId="641E7C13" w14:textId="01F08C3B" w:rsidR="00F24C44" w:rsidRDefault="00F24C44" w:rsidP="00BB5348">
            <w:pPr>
              <w:jc w:val="center"/>
              <w:rPr>
                <w:rFonts w:ascii="宋体" w:hAnsi="宋体" w:cs="宋体"/>
                <w:color w:val="000000"/>
                <w:sz w:val="22"/>
                <w:szCs w:val="22"/>
              </w:rPr>
            </w:pPr>
            <w:r>
              <w:rPr>
                <w:rFonts w:hint="eastAsia"/>
                <w:sz w:val="22"/>
                <w:szCs w:val="22"/>
              </w:rPr>
              <w:t>0.296</w:t>
            </w:r>
          </w:p>
        </w:tc>
        <w:tc>
          <w:tcPr>
            <w:tcW w:w="875" w:type="pct"/>
            <w:shd w:val="clear" w:color="auto" w:fill="auto"/>
            <w:noWrap/>
            <w:vAlign w:val="bottom"/>
          </w:tcPr>
          <w:p w14:paraId="008ADEBD" w14:textId="33182895" w:rsidR="00F24C44" w:rsidRDefault="00F24C44" w:rsidP="00BB5348">
            <w:pPr>
              <w:jc w:val="center"/>
              <w:rPr>
                <w:rFonts w:ascii="宋体" w:hAnsi="宋体" w:cs="宋体"/>
                <w:color w:val="000000"/>
                <w:sz w:val="22"/>
                <w:szCs w:val="22"/>
              </w:rPr>
            </w:pPr>
            <w:r>
              <w:rPr>
                <w:rFonts w:hint="eastAsia"/>
                <w:sz w:val="22"/>
                <w:szCs w:val="22"/>
              </w:rPr>
              <w:t>1.051</w:t>
            </w:r>
          </w:p>
        </w:tc>
        <w:tc>
          <w:tcPr>
            <w:tcW w:w="875" w:type="pct"/>
            <w:shd w:val="clear" w:color="auto" w:fill="auto"/>
            <w:noWrap/>
            <w:vAlign w:val="bottom"/>
          </w:tcPr>
          <w:p w14:paraId="6A8FB979" w14:textId="799140FE" w:rsidR="00F24C44" w:rsidRDefault="00F24C44" w:rsidP="00BB5348">
            <w:pPr>
              <w:jc w:val="center"/>
              <w:rPr>
                <w:rFonts w:ascii="宋体" w:hAnsi="宋体" w:cs="宋体"/>
                <w:color w:val="000000"/>
                <w:sz w:val="22"/>
                <w:szCs w:val="22"/>
              </w:rPr>
            </w:pPr>
            <w:r>
              <w:rPr>
                <w:rFonts w:hint="eastAsia"/>
                <w:sz w:val="22"/>
                <w:szCs w:val="22"/>
              </w:rPr>
              <w:t>0.984</w:t>
            </w:r>
          </w:p>
        </w:tc>
        <w:tc>
          <w:tcPr>
            <w:tcW w:w="875" w:type="pct"/>
            <w:shd w:val="clear" w:color="auto" w:fill="auto"/>
            <w:noWrap/>
            <w:vAlign w:val="bottom"/>
          </w:tcPr>
          <w:p w14:paraId="26CB355F" w14:textId="7E1563FC" w:rsidR="00F24C44" w:rsidRDefault="00F24C44" w:rsidP="00BB5348">
            <w:pPr>
              <w:jc w:val="center"/>
              <w:rPr>
                <w:rFonts w:ascii="宋体" w:hAnsi="宋体" w:cs="宋体"/>
                <w:color w:val="000000"/>
                <w:sz w:val="22"/>
                <w:szCs w:val="22"/>
              </w:rPr>
            </w:pPr>
            <w:r>
              <w:rPr>
                <w:rFonts w:hint="eastAsia"/>
                <w:sz w:val="22"/>
                <w:szCs w:val="22"/>
              </w:rPr>
              <w:t>0.614</w:t>
            </w:r>
          </w:p>
        </w:tc>
      </w:tr>
    </w:tbl>
    <w:p w14:paraId="6999AF2C" w14:textId="5FEF54B8" w:rsidR="00F24C44" w:rsidRPr="00F24C44" w:rsidRDefault="0084591B" w:rsidP="00D32BF5">
      <w:pPr>
        <w:tabs>
          <w:tab w:val="left" w:pos="840"/>
        </w:tabs>
        <w:snapToGrid w:val="0"/>
        <w:ind w:firstLineChars="200" w:firstLine="480"/>
        <w:rPr>
          <w:sz w:val="24"/>
        </w:rPr>
      </w:pPr>
      <w:r>
        <w:rPr>
          <w:rFonts w:hint="eastAsia"/>
          <w:sz w:val="24"/>
        </w:rPr>
        <w:t>查表可知，当</w:t>
      </w:r>
      <w:r w:rsidRPr="00F24C44">
        <w:rPr>
          <w:rFonts w:hint="eastAsia"/>
          <w:sz w:val="24"/>
        </w:rPr>
        <w:t>p=17,</w:t>
      </w:r>
      <w:r w:rsidRPr="00F24C44">
        <w:rPr>
          <w:rFonts w:hint="eastAsia"/>
          <w:sz w:val="24"/>
        </w:rPr>
        <w:t>显著性水平为</w:t>
      </w:r>
      <w:r w:rsidRPr="00F24C44">
        <w:rPr>
          <w:rFonts w:hint="eastAsia"/>
          <w:sz w:val="24"/>
        </w:rPr>
        <w:t>1%</w:t>
      </w:r>
      <w:r w:rsidRPr="00F24C44">
        <w:rPr>
          <w:rFonts w:hint="eastAsia"/>
          <w:sz w:val="24"/>
        </w:rPr>
        <w:t>时</w:t>
      </w:r>
      <w:r w:rsidRPr="00F24C44">
        <w:rPr>
          <w:rFonts w:hint="eastAsia"/>
          <w:sz w:val="24"/>
        </w:rPr>
        <w:t>k=1.64</w:t>
      </w:r>
      <w:r w:rsidRPr="00F24C44">
        <w:rPr>
          <w:rFonts w:hint="eastAsia"/>
          <w:sz w:val="24"/>
        </w:rPr>
        <w:t>，显著性水平</w:t>
      </w:r>
      <w:r w:rsidRPr="00F24C44">
        <w:rPr>
          <w:rFonts w:hint="eastAsia"/>
          <w:sz w:val="24"/>
        </w:rPr>
        <w:t>5%</w:t>
      </w:r>
      <w:r w:rsidRPr="00F24C44">
        <w:rPr>
          <w:rFonts w:hint="eastAsia"/>
          <w:sz w:val="24"/>
        </w:rPr>
        <w:t>时，</w:t>
      </w:r>
      <w:r w:rsidRPr="00F24C44">
        <w:rPr>
          <w:rFonts w:hint="eastAsia"/>
          <w:sz w:val="24"/>
        </w:rPr>
        <w:t>h=1.43</w:t>
      </w:r>
      <w:r w:rsidRPr="00A53C09">
        <w:rPr>
          <w:rFonts w:hint="eastAsia"/>
          <w:sz w:val="24"/>
        </w:rPr>
        <w:t>。</w:t>
      </w:r>
      <w:r w:rsidRPr="00A53C09">
        <w:rPr>
          <w:sz w:val="24"/>
        </w:rPr>
        <w:t>从表</w:t>
      </w:r>
      <w:r w:rsidR="00265660">
        <w:rPr>
          <w:rFonts w:hint="eastAsia"/>
          <w:sz w:val="24"/>
        </w:rPr>
        <w:t>6</w:t>
      </w:r>
      <w:r w:rsidRPr="00A53C09">
        <w:rPr>
          <w:sz w:val="24"/>
        </w:rPr>
        <w:t>-</w:t>
      </w:r>
      <w:r>
        <w:rPr>
          <w:rFonts w:hint="eastAsia"/>
          <w:sz w:val="24"/>
        </w:rPr>
        <w:t>3</w:t>
      </w:r>
      <w:r w:rsidRPr="00A53C09">
        <w:rPr>
          <w:sz w:val="24"/>
        </w:rPr>
        <w:t>可看出实验室</w:t>
      </w:r>
      <w:r w:rsidR="00F24C44">
        <w:rPr>
          <w:rFonts w:hint="eastAsia"/>
          <w:sz w:val="24"/>
        </w:rPr>
        <w:t>2</w:t>
      </w:r>
      <w:r w:rsidRPr="00A53C09">
        <w:rPr>
          <w:sz w:val="24"/>
        </w:rPr>
        <w:t>（</w:t>
      </w:r>
      <w:r w:rsidR="00F24C44">
        <w:rPr>
          <w:rFonts w:hint="eastAsia"/>
          <w:sz w:val="24"/>
        </w:rPr>
        <w:t>广州院</w:t>
      </w:r>
      <w:r w:rsidRPr="00A53C09">
        <w:rPr>
          <w:sz w:val="24"/>
        </w:rPr>
        <w:t>）</w:t>
      </w:r>
      <w:r>
        <w:rPr>
          <w:rFonts w:hint="eastAsia"/>
          <w:sz w:val="24"/>
        </w:rPr>
        <w:t>的水平</w:t>
      </w:r>
      <w:r w:rsidR="00F24C44">
        <w:rPr>
          <w:rFonts w:hint="eastAsia"/>
          <w:sz w:val="24"/>
        </w:rPr>
        <w:t>3</w:t>
      </w:r>
      <w:r>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Pr>
          <w:rFonts w:hint="eastAsia"/>
          <w:sz w:val="24"/>
        </w:rPr>
        <w:t>3</w:t>
      </w:r>
      <w:r>
        <w:rPr>
          <w:rFonts w:hint="eastAsia"/>
          <w:sz w:val="24"/>
        </w:rPr>
        <w:t>（金隆铜业）水平</w:t>
      </w:r>
      <w:r w:rsidR="00F24C44">
        <w:rPr>
          <w:rFonts w:hint="eastAsia"/>
          <w:sz w:val="24"/>
        </w:rPr>
        <w:t>1</w:t>
      </w:r>
      <w:r w:rsidR="00F24C44">
        <w:rPr>
          <w:rFonts w:hint="eastAsia"/>
          <w:sz w:val="24"/>
        </w:rPr>
        <w:t>和水平</w:t>
      </w:r>
      <w:r w:rsidR="00F24C44">
        <w:rPr>
          <w:rFonts w:hint="eastAsia"/>
          <w:sz w:val="24"/>
        </w:rPr>
        <w:t>3</w:t>
      </w:r>
      <w:r>
        <w:rPr>
          <w:rFonts w:hint="eastAsia"/>
          <w:sz w:val="24"/>
        </w:rPr>
        <w:t>测定结果</w:t>
      </w:r>
      <w:r w:rsidR="00F24C44" w:rsidRPr="00A53C09">
        <w:rPr>
          <w:rFonts w:hint="eastAsia"/>
          <w:sz w:val="24"/>
        </w:rPr>
        <w:t>为</w:t>
      </w:r>
      <w:r w:rsidR="00F24C44">
        <w:rPr>
          <w:rFonts w:hint="eastAsia"/>
          <w:sz w:val="24"/>
        </w:rPr>
        <w:t>离群值（</w:t>
      </w:r>
      <w:r w:rsidR="00F24C44" w:rsidRPr="00A53C09">
        <w:rPr>
          <w:rFonts w:hint="eastAsia"/>
          <w:sz w:val="24"/>
        </w:rPr>
        <w:t>用</w:t>
      </w:r>
      <w:r w:rsidR="00F24C44">
        <w:rPr>
          <w:rFonts w:hint="eastAsia"/>
          <w:sz w:val="24"/>
        </w:rPr>
        <w:t>双</w:t>
      </w:r>
      <w:r w:rsidR="00F24C44" w:rsidRPr="00A53C09">
        <w:rPr>
          <w:rFonts w:hint="eastAsia"/>
          <w:sz w:val="24"/>
        </w:rPr>
        <w:t>星号（</w:t>
      </w:r>
      <w:r w:rsidR="00F24C44" w:rsidRPr="00A53C09">
        <w:rPr>
          <w:rFonts w:hint="eastAsia"/>
          <w:sz w:val="24"/>
        </w:rPr>
        <w:t>*</w:t>
      </w:r>
      <w:r w:rsidR="00F24C44">
        <w:rPr>
          <w:rFonts w:hint="eastAsia"/>
          <w:sz w:val="24"/>
        </w:rPr>
        <w:t>*</w:t>
      </w:r>
      <w:r w:rsidR="00F24C44" w:rsidRPr="00A53C09">
        <w:rPr>
          <w:rFonts w:hint="eastAsia"/>
          <w:sz w:val="24"/>
        </w:rPr>
        <w:t>）标出</w:t>
      </w:r>
      <w:r w:rsidR="00F24C44">
        <w:rPr>
          <w:rFonts w:hint="eastAsia"/>
          <w:sz w:val="24"/>
        </w:rPr>
        <w:t>），</w:t>
      </w:r>
      <w:r w:rsidR="00F24C44" w:rsidRPr="00A53C09">
        <w:rPr>
          <w:rFonts w:hint="eastAsia"/>
          <w:sz w:val="24"/>
        </w:rPr>
        <w:t>予以</w:t>
      </w:r>
      <w:r w:rsidR="00F24C44">
        <w:rPr>
          <w:rFonts w:hint="eastAsia"/>
          <w:sz w:val="24"/>
        </w:rPr>
        <w:t>舍弃，水平</w:t>
      </w:r>
      <w:r w:rsidR="00F24C44">
        <w:rPr>
          <w:rFonts w:hint="eastAsia"/>
          <w:sz w:val="24"/>
        </w:rPr>
        <w:t>4</w:t>
      </w:r>
      <w:r>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Pr>
          <w:rFonts w:hint="eastAsia"/>
          <w:sz w:val="24"/>
        </w:rPr>
        <w:t>5</w:t>
      </w:r>
      <w:r>
        <w:rPr>
          <w:rFonts w:hint="eastAsia"/>
          <w:sz w:val="24"/>
        </w:rPr>
        <w:t>（贵州测试）的水平</w:t>
      </w:r>
      <w:r w:rsidR="00F24C44">
        <w:rPr>
          <w:rFonts w:hint="eastAsia"/>
          <w:sz w:val="24"/>
        </w:rPr>
        <w:t>4</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Pr>
          <w:rFonts w:hint="eastAsia"/>
          <w:sz w:val="24"/>
        </w:rPr>
        <w:t>7</w:t>
      </w:r>
      <w:r>
        <w:rPr>
          <w:rFonts w:hint="eastAsia"/>
          <w:sz w:val="24"/>
        </w:rPr>
        <w:t>（富民薪冶）的水平</w:t>
      </w:r>
      <w:r w:rsidR="00F24C44">
        <w:rPr>
          <w:rFonts w:hint="eastAsia"/>
          <w:sz w:val="24"/>
        </w:rPr>
        <w:t>2</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00F24C44">
        <w:rPr>
          <w:rFonts w:hint="eastAsia"/>
          <w:sz w:val="24"/>
        </w:rPr>
        <w:t>；实验室</w:t>
      </w:r>
      <w:r w:rsidR="00F24C44">
        <w:rPr>
          <w:rFonts w:hint="eastAsia"/>
          <w:sz w:val="24"/>
        </w:rPr>
        <w:t>8</w:t>
      </w:r>
      <w:r w:rsidR="00F24C44">
        <w:rPr>
          <w:rFonts w:hint="eastAsia"/>
          <w:sz w:val="24"/>
        </w:rPr>
        <w:t>（铜陵有色）的水平</w:t>
      </w:r>
      <w:r w:rsidR="00F24C44">
        <w:rPr>
          <w:rFonts w:hint="eastAsia"/>
          <w:sz w:val="24"/>
        </w:rPr>
        <w:t>2</w:t>
      </w:r>
      <w:r w:rsidR="00F24C44">
        <w:rPr>
          <w:rFonts w:hint="eastAsia"/>
          <w:sz w:val="24"/>
        </w:rPr>
        <w:t>的测定结果为</w:t>
      </w:r>
      <w:proofErr w:type="gramStart"/>
      <w:r w:rsidR="00F24C44">
        <w:rPr>
          <w:rFonts w:hint="eastAsia"/>
          <w:sz w:val="24"/>
        </w:rPr>
        <w:t>岐</w:t>
      </w:r>
      <w:proofErr w:type="gramEnd"/>
      <w:r w:rsidR="00F24C44">
        <w:rPr>
          <w:rFonts w:hint="eastAsia"/>
          <w:sz w:val="24"/>
        </w:rPr>
        <w:t>离值</w:t>
      </w:r>
      <w:r w:rsidR="00F24C44" w:rsidRPr="00A53C09">
        <w:rPr>
          <w:rFonts w:hint="eastAsia"/>
          <w:sz w:val="24"/>
        </w:rPr>
        <w:t>（用单星号（</w:t>
      </w:r>
      <w:r w:rsidR="00F24C44" w:rsidRPr="00A53C09">
        <w:rPr>
          <w:rFonts w:hint="eastAsia"/>
          <w:sz w:val="24"/>
        </w:rPr>
        <w:t>*</w:t>
      </w:r>
      <w:r w:rsidR="00F24C44" w:rsidRPr="00A53C09">
        <w:rPr>
          <w:rFonts w:hint="eastAsia"/>
          <w:sz w:val="24"/>
        </w:rPr>
        <w:t>）标出）</w:t>
      </w:r>
      <w:r w:rsidR="00F24C44">
        <w:rPr>
          <w:rFonts w:hint="eastAsia"/>
          <w:sz w:val="24"/>
        </w:rPr>
        <w:t>，予以保留；实验室</w:t>
      </w:r>
      <w:r w:rsidR="00F24C44">
        <w:rPr>
          <w:rFonts w:hint="eastAsia"/>
          <w:sz w:val="24"/>
        </w:rPr>
        <w:t>9</w:t>
      </w:r>
      <w:r w:rsidR="00F24C44">
        <w:rPr>
          <w:rFonts w:hint="eastAsia"/>
          <w:sz w:val="24"/>
        </w:rPr>
        <w:t>（金川集团）的水平</w:t>
      </w:r>
      <w:r w:rsidR="00F24C44">
        <w:rPr>
          <w:rFonts w:hint="eastAsia"/>
          <w:sz w:val="24"/>
        </w:rPr>
        <w:t>1</w:t>
      </w:r>
      <w:r w:rsidR="00F24C44" w:rsidRPr="00A53C09">
        <w:rPr>
          <w:rFonts w:hint="eastAsia"/>
          <w:sz w:val="24"/>
        </w:rPr>
        <w:t>为</w:t>
      </w:r>
      <w:r w:rsidR="00F24C44">
        <w:rPr>
          <w:rFonts w:hint="eastAsia"/>
          <w:sz w:val="24"/>
        </w:rPr>
        <w:t>离群值（</w:t>
      </w:r>
      <w:r w:rsidR="00F24C44" w:rsidRPr="00A53C09">
        <w:rPr>
          <w:rFonts w:hint="eastAsia"/>
          <w:sz w:val="24"/>
        </w:rPr>
        <w:t>用</w:t>
      </w:r>
      <w:r w:rsidR="00F24C44">
        <w:rPr>
          <w:rFonts w:hint="eastAsia"/>
          <w:sz w:val="24"/>
        </w:rPr>
        <w:t>双</w:t>
      </w:r>
      <w:r w:rsidR="00F24C44" w:rsidRPr="00A53C09">
        <w:rPr>
          <w:rFonts w:hint="eastAsia"/>
          <w:sz w:val="24"/>
        </w:rPr>
        <w:t>星号（</w:t>
      </w:r>
      <w:r w:rsidR="00F24C44" w:rsidRPr="00A53C09">
        <w:rPr>
          <w:rFonts w:hint="eastAsia"/>
          <w:sz w:val="24"/>
        </w:rPr>
        <w:t>*</w:t>
      </w:r>
      <w:r w:rsidR="00F24C44">
        <w:rPr>
          <w:rFonts w:hint="eastAsia"/>
          <w:sz w:val="24"/>
        </w:rPr>
        <w:t>*</w:t>
      </w:r>
      <w:r w:rsidR="00F24C44" w:rsidRPr="00A53C09">
        <w:rPr>
          <w:rFonts w:hint="eastAsia"/>
          <w:sz w:val="24"/>
        </w:rPr>
        <w:t>）标出</w:t>
      </w:r>
      <w:r w:rsidR="00F24C44">
        <w:rPr>
          <w:rFonts w:hint="eastAsia"/>
          <w:sz w:val="24"/>
        </w:rPr>
        <w:t>），</w:t>
      </w:r>
      <w:r w:rsidR="00F24C44" w:rsidRPr="00A53C09">
        <w:rPr>
          <w:rFonts w:hint="eastAsia"/>
          <w:sz w:val="24"/>
        </w:rPr>
        <w:t>予以</w:t>
      </w:r>
      <w:r w:rsidR="00F24C44">
        <w:rPr>
          <w:rFonts w:hint="eastAsia"/>
          <w:sz w:val="24"/>
        </w:rPr>
        <w:t>舍弃；实验室</w:t>
      </w:r>
      <w:r w:rsidR="00F24C44">
        <w:rPr>
          <w:rFonts w:hint="eastAsia"/>
          <w:sz w:val="24"/>
        </w:rPr>
        <w:t>12</w:t>
      </w:r>
      <w:r w:rsidR="00F24C44" w:rsidRPr="00F24C44">
        <w:rPr>
          <w:rFonts w:hint="eastAsia"/>
          <w:sz w:val="24"/>
        </w:rPr>
        <w:t>（山东恒</w:t>
      </w:r>
      <w:proofErr w:type="gramStart"/>
      <w:r w:rsidR="00F24C44" w:rsidRPr="00F24C44">
        <w:rPr>
          <w:rFonts w:hint="eastAsia"/>
          <w:sz w:val="24"/>
        </w:rPr>
        <w:t>邦</w:t>
      </w:r>
      <w:proofErr w:type="gramEnd"/>
      <w:r w:rsidR="00F24C44" w:rsidRPr="00F24C44">
        <w:rPr>
          <w:rFonts w:hint="eastAsia"/>
          <w:sz w:val="24"/>
        </w:rPr>
        <w:t>）的水平</w:t>
      </w:r>
      <w:r w:rsidR="00F24C44" w:rsidRPr="00F24C44">
        <w:rPr>
          <w:rFonts w:hint="eastAsia"/>
          <w:sz w:val="24"/>
        </w:rPr>
        <w:t>2</w:t>
      </w:r>
      <w:r w:rsidR="00F24C44">
        <w:rPr>
          <w:rFonts w:hint="eastAsia"/>
          <w:sz w:val="24"/>
        </w:rPr>
        <w:t>的测定结果为</w:t>
      </w:r>
      <w:proofErr w:type="gramStart"/>
      <w:r w:rsidR="00F24C44">
        <w:rPr>
          <w:rFonts w:hint="eastAsia"/>
          <w:sz w:val="24"/>
        </w:rPr>
        <w:t>岐</w:t>
      </w:r>
      <w:proofErr w:type="gramEnd"/>
      <w:r w:rsidR="00F24C44">
        <w:rPr>
          <w:rFonts w:hint="eastAsia"/>
          <w:sz w:val="24"/>
        </w:rPr>
        <w:t>离值</w:t>
      </w:r>
      <w:r w:rsidR="00F24C44" w:rsidRPr="00A53C09">
        <w:rPr>
          <w:rFonts w:hint="eastAsia"/>
          <w:sz w:val="24"/>
        </w:rPr>
        <w:t>（用单星号（</w:t>
      </w:r>
      <w:r w:rsidR="00F24C44" w:rsidRPr="00A53C09">
        <w:rPr>
          <w:rFonts w:hint="eastAsia"/>
          <w:sz w:val="24"/>
        </w:rPr>
        <w:t>*</w:t>
      </w:r>
      <w:r w:rsidR="00F24C44" w:rsidRPr="00A53C09">
        <w:rPr>
          <w:rFonts w:hint="eastAsia"/>
          <w:sz w:val="24"/>
        </w:rPr>
        <w:t>）标出）</w:t>
      </w:r>
      <w:r w:rsidR="00F24C44">
        <w:rPr>
          <w:rFonts w:hint="eastAsia"/>
          <w:sz w:val="24"/>
        </w:rPr>
        <w:t>，</w:t>
      </w:r>
      <w:r w:rsidR="00F24C44" w:rsidRPr="00F24C44">
        <w:rPr>
          <w:rFonts w:hint="eastAsia"/>
          <w:sz w:val="24"/>
        </w:rPr>
        <w:t>予以保留</w:t>
      </w:r>
      <w:r w:rsidR="00F24C44" w:rsidRPr="00D32BF5">
        <w:rPr>
          <w:rFonts w:hint="eastAsia"/>
          <w:sz w:val="24"/>
        </w:rPr>
        <w:t>；</w:t>
      </w:r>
      <w:r w:rsidR="00F24C44">
        <w:rPr>
          <w:rFonts w:hint="eastAsia"/>
          <w:sz w:val="24"/>
        </w:rPr>
        <w:t>实验室</w:t>
      </w:r>
      <w:r w:rsidR="00F24C44">
        <w:rPr>
          <w:rFonts w:hint="eastAsia"/>
          <w:sz w:val="24"/>
        </w:rPr>
        <w:t>14</w:t>
      </w:r>
      <w:r w:rsidR="00F24C44" w:rsidRPr="00F24C44">
        <w:rPr>
          <w:rFonts w:hint="eastAsia"/>
          <w:sz w:val="24"/>
        </w:rPr>
        <w:t>（</w:t>
      </w:r>
      <w:r w:rsidR="00F24C44">
        <w:rPr>
          <w:rFonts w:hint="eastAsia"/>
          <w:sz w:val="24"/>
        </w:rPr>
        <w:t>大冶有色</w:t>
      </w:r>
      <w:r w:rsidR="00F24C44" w:rsidRPr="00F24C44">
        <w:rPr>
          <w:rFonts w:hint="eastAsia"/>
          <w:sz w:val="24"/>
        </w:rPr>
        <w:t>）的水平</w:t>
      </w:r>
      <w:r w:rsidR="00F24C44">
        <w:rPr>
          <w:rFonts w:hint="eastAsia"/>
          <w:sz w:val="24"/>
        </w:rPr>
        <w:t>3</w:t>
      </w:r>
      <w:r w:rsidR="00F24C44">
        <w:rPr>
          <w:rFonts w:hint="eastAsia"/>
          <w:sz w:val="24"/>
        </w:rPr>
        <w:t>的测定结果为</w:t>
      </w:r>
      <w:proofErr w:type="gramStart"/>
      <w:r w:rsidR="00F24C44">
        <w:rPr>
          <w:rFonts w:hint="eastAsia"/>
          <w:sz w:val="24"/>
        </w:rPr>
        <w:t>岐</w:t>
      </w:r>
      <w:proofErr w:type="gramEnd"/>
      <w:r w:rsidR="00F24C44">
        <w:rPr>
          <w:rFonts w:hint="eastAsia"/>
          <w:sz w:val="24"/>
        </w:rPr>
        <w:t>离值</w:t>
      </w:r>
      <w:r w:rsidR="00F24C44" w:rsidRPr="00A53C09">
        <w:rPr>
          <w:rFonts w:hint="eastAsia"/>
          <w:sz w:val="24"/>
        </w:rPr>
        <w:t>（用单星号（</w:t>
      </w:r>
      <w:r w:rsidR="00F24C44" w:rsidRPr="00A53C09">
        <w:rPr>
          <w:rFonts w:hint="eastAsia"/>
          <w:sz w:val="24"/>
        </w:rPr>
        <w:t>*</w:t>
      </w:r>
      <w:r w:rsidR="00F24C44" w:rsidRPr="00A53C09">
        <w:rPr>
          <w:rFonts w:hint="eastAsia"/>
          <w:sz w:val="24"/>
        </w:rPr>
        <w:t>）标出）</w:t>
      </w:r>
      <w:r w:rsidR="00F24C44">
        <w:rPr>
          <w:rFonts w:hint="eastAsia"/>
          <w:sz w:val="24"/>
        </w:rPr>
        <w:t>，</w:t>
      </w:r>
      <w:r w:rsidR="00F24C44" w:rsidRPr="00F24C44">
        <w:rPr>
          <w:rFonts w:hint="eastAsia"/>
          <w:sz w:val="24"/>
        </w:rPr>
        <w:t>予以保留</w:t>
      </w:r>
      <w:r w:rsidR="00F24C44" w:rsidRPr="00D32BF5">
        <w:rPr>
          <w:rFonts w:hint="eastAsia"/>
          <w:sz w:val="24"/>
        </w:rPr>
        <w:t>；</w:t>
      </w:r>
      <w:r w:rsidR="00F24C44">
        <w:rPr>
          <w:rFonts w:hint="eastAsia"/>
          <w:sz w:val="24"/>
        </w:rPr>
        <w:t>实验室</w:t>
      </w:r>
      <w:r w:rsidR="00F24C44">
        <w:rPr>
          <w:rFonts w:hint="eastAsia"/>
          <w:sz w:val="24"/>
        </w:rPr>
        <w:t>15</w:t>
      </w:r>
      <w:r w:rsidR="00F24C44" w:rsidRPr="00F24C44">
        <w:rPr>
          <w:rFonts w:hint="eastAsia"/>
          <w:sz w:val="24"/>
        </w:rPr>
        <w:t>（</w:t>
      </w:r>
      <w:r w:rsidR="00F24C44">
        <w:rPr>
          <w:rFonts w:hint="eastAsia"/>
          <w:sz w:val="24"/>
        </w:rPr>
        <w:t>长沙矿冶</w:t>
      </w:r>
      <w:r w:rsidR="00F24C44" w:rsidRPr="00F24C44">
        <w:rPr>
          <w:rFonts w:hint="eastAsia"/>
          <w:sz w:val="24"/>
        </w:rPr>
        <w:t>）的水平</w:t>
      </w:r>
      <w:r w:rsidR="00F24C44">
        <w:rPr>
          <w:rFonts w:hint="eastAsia"/>
          <w:sz w:val="24"/>
        </w:rPr>
        <w:t>4</w:t>
      </w:r>
      <w:r w:rsidR="00F24C44">
        <w:rPr>
          <w:rFonts w:hint="eastAsia"/>
          <w:sz w:val="24"/>
        </w:rPr>
        <w:t>的测定结果为</w:t>
      </w:r>
      <w:proofErr w:type="gramStart"/>
      <w:r w:rsidR="00F24C44">
        <w:rPr>
          <w:rFonts w:hint="eastAsia"/>
          <w:sz w:val="24"/>
        </w:rPr>
        <w:t>岐</w:t>
      </w:r>
      <w:proofErr w:type="gramEnd"/>
      <w:r w:rsidR="00F24C44">
        <w:rPr>
          <w:rFonts w:hint="eastAsia"/>
          <w:sz w:val="24"/>
        </w:rPr>
        <w:t>离值</w:t>
      </w:r>
      <w:r w:rsidR="00F24C44" w:rsidRPr="00A53C09">
        <w:rPr>
          <w:rFonts w:hint="eastAsia"/>
          <w:sz w:val="24"/>
        </w:rPr>
        <w:t>（用单星号（</w:t>
      </w:r>
      <w:r w:rsidR="00F24C44" w:rsidRPr="00A53C09">
        <w:rPr>
          <w:rFonts w:hint="eastAsia"/>
          <w:sz w:val="24"/>
        </w:rPr>
        <w:t>*</w:t>
      </w:r>
      <w:r w:rsidR="00F24C44" w:rsidRPr="00A53C09">
        <w:rPr>
          <w:rFonts w:hint="eastAsia"/>
          <w:sz w:val="24"/>
        </w:rPr>
        <w:t>）标出）</w:t>
      </w:r>
      <w:r w:rsidR="00F24C44">
        <w:rPr>
          <w:rFonts w:hint="eastAsia"/>
          <w:sz w:val="24"/>
        </w:rPr>
        <w:t>，</w:t>
      </w:r>
      <w:r w:rsidR="00F24C44" w:rsidRPr="00F24C44">
        <w:rPr>
          <w:rFonts w:hint="eastAsia"/>
          <w:sz w:val="24"/>
        </w:rPr>
        <w:t>予以保留。</w:t>
      </w:r>
    </w:p>
    <w:p w14:paraId="394879C7" w14:textId="2EBCACFD" w:rsidR="0084591B" w:rsidRPr="00445E88" w:rsidRDefault="00F24C44" w:rsidP="0084591B">
      <w:pPr>
        <w:tabs>
          <w:tab w:val="left" w:pos="840"/>
        </w:tabs>
        <w:snapToGrid w:val="0"/>
        <w:spacing w:line="360" w:lineRule="auto"/>
        <w:rPr>
          <w:rFonts w:ascii="黑体" w:eastAsia="黑体"/>
          <w:szCs w:val="21"/>
        </w:rPr>
      </w:pPr>
      <w:r>
        <w:rPr>
          <w:rFonts w:hint="eastAsia"/>
          <w:sz w:val="24"/>
        </w:rPr>
        <w:t>6</w:t>
      </w:r>
      <w:r w:rsidR="0084591B">
        <w:rPr>
          <w:rFonts w:hint="eastAsia"/>
          <w:sz w:val="24"/>
        </w:rPr>
        <w:t>.2.2</w:t>
      </w:r>
      <w:r w:rsidR="0084591B" w:rsidRPr="00445E88">
        <w:rPr>
          <w:rFonts w:ascii="黑体" w:eastAsia="黑体"/>
          <w:szCs w:val="21"/>
        </w:rPr>
        <w:t>柯克伦检验</w:t>
      </w:r>
    </w:p>
    <w:p w14:paraId="729A2E4C" w14:textId="1286585D" w:rsidR="006035B9" w:rsidRPr="006035B9" w:rsidRDefault="0084591B" w:rsidP="00D32BF5">
      <w:pPr>
        <w:ind w:firstLineChars="400" w:firstLine="960"/>
        <w:rPr>
          <w:rFonts w:ascii="宋体" w:hAnsi="宋体" w:cs="宋体"/>
          <w:color w:val="FF0000"/>
          <w:kern w:val="0"/>
          <w:sz w:val="22"/>
          <w:szCs w:val="22"/>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6035B9">
        <w:rPr>
          <w:rFonts w:hint="eastAsia"/>
          <w:sz w:val="24"/>
        </w:rPr>
        <w:t>6</w:t>
      </w:r>
      <w:r w:rsidRPr="001D5CC4">
        <w:rPr>
          <w:sz w:val="24"/>
        </w:rPr>
        <w:t>-</w:t>
      </w:r>
      <w:r>
        <w:rPr>
          <w:rFonts w:hint="eastAsia"/>
          <w:sz w:val="24"/>
        </w:rPr>
        <w:t>4</w:t>
      </w:r>
      <w:r w:rsidRPr="001D5CC4">
        <w:rPr>
          <w:sz w:val="24"/>
        </w:rPr>
        <w:t>，检验结果表明</w:t>
      </w:r>
      <w:r w:rsidR="006035B9" w:rsidRPr="00217832">
        <w:rPr>
          <w:rFonts w:hint="eastAsia"/>
          <w:sz w:val="24"/>
        </w:rPr>
        <w:t>水平</w:t>
      </w:r>
      <w:r w:rsidR="006035B9" w:rsidRPr="00217832">
        <w:rPr>
          <w:rFonts w:hint="eastAsia"/>
          <w:sz w:val="24"/>
        </w:rPr>
        <w:t>1</w:t>
      </w:r>
      <w:r w:rsidR="006035B9" w:rsidRPr="00217832">
        <w:rPr>
          <w:rFonts w:hint="eastAsia"/>
          <w:sz w:val="24"/>
        </w:rPr>
        <w:t>有一离群值，实验室</w:t>
      </w:r>
      <w:r w:rsidR="006035B9" w:rsidRPr="00217832">
        <w:rPr>
          <w:rFonts w:hint="eastAsia"/>
          <w:sz w:val="24"/>
        </w:rPr>
        <w:t>8</w:t>
      </w:r>
      <w:r w:rsidR="006035B9" w:rsidRPr="00217832">
        <w:rPr>
          <w:rFonts w:hint="eastAsia"/>
          <w:sz w:val="24"/>
        </w:rPr>
        <w:t>（铜陵有色）予以舍弃</w:t>
      </w:r>
      <w:r w:rsidR="00217832">
        <w:rPr>
          <w:rFonts w:hint="eastAsia"/>
          <w:sz w:val="24"/>
        </w:rPr>
        <w:t>。舍弃后继续做检验，先后舍弃了实验室</w:t>
      </w:r>
      <w:r w:rsidR="00217832">
        <w:rPr>
          <w:rFonts w:hint="eastAsia"/>
          <w:sz w:val="24"/>
        </w:rPr>
        <w:t>1</w:t>
      </w:r>
      <w:r w:rsidR="00217832">
        <w:rPr>
          <w:rFonts w:hint="eastAsia"/>
          <w:sz w:val="24"/>
        </w:rPr>
        <w:t>（北矿检测）、实验室</w:t>
      </w:r>
      <w:r w:rsidR="00217832">
        <w:rPr>
          <w:rFonts w:hint="eastAsia"/>
          <w:sz w:val="24"/>
        </w:rPr>
        <w:t>5</w:t>
      </w:r>
      <w:r w:rsidR="00217832">
        <w:rPr>
          <w:rFonts w:hint="eastAsia"/>
          <w:sz w:val="24"/>
        </w:rPr>
        <w:t>（贵州测试）、实验室</w:t>
      </w:r>
      <w:r w:rsidR="00217832">
        <w:rPr>
          <w:rFonts w:hint="eastAsia"/>
          <w:sz w:val="24"/>
        </w:rPr>
        <w:t>14</w:t>
      </w:r>
      <w:r w:rsidR="00217832">
        <w:rPr>
          <w:rFonts w:hint="eastAsia"/>
          <w:sz w:val="24"/>
        </w:rPr>
        <w:t>（大冶有色）、实验室</w:t>
      </w:r>
      <w:r w:rsidR="00217832">
        <w:rPr>
          <w:rFonts w:hint="eastAsia"/>
          <w:sz w:val="24"/>
        </w:rPr>
        <w:t>7</w:t>
      </w:r>
      <w:r w:rsidR="00217832">
        <w:rPr>
          <w:rFonts w:hint="eastAsia"/>
          <w:sz w:val="24"/>
        </w:rPr>
        <w:t>（富民薪冶）、实验室</w:t>
      </w:r>
      <w:r w:rsidR="00217832">
        <w:rPr>
          <w:rFonts w:hint="eastAsia"/>
          <w:sz w:val="24"/>
        </w:rPr>
        <w:t>4</w:t>
      </w:r>
      <w:r w:rsidR="00217832">
        <w:rPr>
          <w:rFonts w:hint="eastAsia"/>
          <w:sz w:val="24"/>
        </w:rPr>
        <w:t>（中国有色）的水平数据。再次进行检验，水平</w:t>
      </w:r>
      <w:r w:rsidR="00217832">
        <w:rPr>
          <w:rFonts w:hint="eastAsia"/>
          <w:sz w:val="24"/>
        </w:rPr>
        <w:t>1</w:t>
      </w:r>
      <w:r w:rsidR="00217832">
        <w:rPr>
          <w:rFonts w:hint="eastAsia"/>
          <w:sz w:val="24"/>
        </w:rPr>
        <w:t>有一</w:t>
      </w:r>
      <w:proofErr w:type="gramStart"/>
      <w:r w:rsidR="00217832">
        <w:rPr>
          <w:rFonts w:hint="eastAsia"/>
          <w:sz w:val="24"/>
        </w:rPr>
        <w:t>岐</w:t>
      </w:r>
      <w:proofErr w:type="gramEnd"/>
      <w:r w:rsidR="00217832">
        <w:rPr>
          <w:rFonts w:hint="eastAsia"/>
          <w:sz w:val="24"/>
        </w:rPr>
        <w:t>离值</w:t>
      </w:r>
      <w:r w:rsidR="00217832" w:rsidRPr="00A53C09">
        <w:rPr>
          <w:rFonts w:hint="eastAsia"/>
          <w:sz w:val="24"/>
        </w:rPr>
        <w:t>（用单星号（</w:t>
      </w:r>
      <w:r w:rsidR="00217832" w:rsidRPr="00A53C09">
        <w:rPr>
          <w:rFonts w:hint="eastAsia"/>
          <w:sz w:val="24"/>
        </w:rPr>
        <w:t>*</w:t>
      </w:r>
      <w:r w:rsidR="00217832" w:rsidRPr="00A53C09">
        <w:rPr>
          <w:rFonts w:hint="eastAsia"/>
          <w:sz w:val="24"/>
        </w:rPr>
        <w:t>）标出）</w:t>
      </w:r>
      <w:r w:rsidR="00217832">
        <w:rPr>
          <w:rFonts w:hint="eastAsia"/>
          <w:sz w:val="24"/>
        </w:rPr>
        <w:t>为实验室</w:t>
      </w:r>
      <w:r w:rsidR="00217832">
        <w:rPr>
          <w:rFonts w:hint="eastAsia"/>
          <w:sz w:val="24"/>
        </w:rPr>
        <w:t>10</w:t>
      </w:r>
      <w:r w:rsidR="00217832">
        <w:rPr>
          <w:rFonts w:hint="eastAsia"/>
          <w:sz w:val="24"/>
        </w:rPr>
        <w:t>（富民薪冶）予以保留，结果见表</w:t>
      </w:r>
      <w:r w:rsidR="00217832">
        <w:rPr>
          <w:rFonts w:hint="eastAsia"/>
          <w:sz w:val="24"/>
        </w:rPr>
        <w:t>6-5</w:t>
      </w:r>
      <w:r w:rsidR="00217832">
        <w:rPr>
          <w:rFonts w:hint="eastAsia"/>
          <w:sz w:val="24"/>
        </w:rPr>
        <w:t>。</w:t>
      </w:r>
    </w:p>
    <w:p w14:paraId="105C5247" w14:textId="41A082D4" w:rsidR="0084591B" w:rsidRPr="001D5CC4" w:rsidRDefault="0084591B" w:rsidP="0084591B">
      <w:pPr>
        <w:tabs>
          <w:tab w:val="left" w:pos="0"/>
        </w:tabs>
        <w:snapToGrid w:val="0"/>
        <w:spacing w:beforeLines="50" w:before="162" w:line="360" w:lineRule="auto"/>
        <w:ind w:firstLineChars="200" w:firstLine="480"/>
        <w:jc w:val="center"/>
        <w:rPr>
          <w:sz w:val="24"/>
        </w:rPr>
      </w:pPr>
      <w:r w:rsidRPr="001D5CC4">
        <w:rPr>
          <w:sz w:val="24"/>
        </w:rPr>
        <w:t>表</w:t>
      </w:r>
      <w:r w:rsidR="00217832">
        <w:rPr>
          <w:rFonts w:hint="eastAsia"/>
          <w:sz w:val="24"/>
        </w:rPr>
        <w:t>6</w:t>
      </w:r>
      <w:r w:rsidRPr="001D5CC4">
        <w:rPr>
          <w:sz w:val="24"/>
        </w:rPr>
        <w:t>-</w:t>
      </w:r>
      <w:r>
        <w:rPr>
          <w:rFonts w:hint="eastAsia"/>
          <w:sz w:val="24"/>
        </w:rPr>
        <w:t>4</w:t>
      </w:r>
      <w:r w:rsidRPr="001D5CC4">
        <w:rPr>
          <w:sz w:val="24"/>
        </w:rPr>
        <w:t>柯克伦检验结果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2735"/>
        <w:gridCol w:w="1541"/>
        <w:gridCol w:w="1378"/>
        <w:gridCol w:w="1378"/>
        <w:gridCol w:w="1374"/>
      </w:tblGrid>
      <w:tr w:rsidR="006035B9" w:rsidRPr="001D5CC4" w14:paraId="14DF1C4A" w14:textId="77777777" w:rsidTr="00217832">
        <w:trPr>
          <w:trHeight w:val="270"/>
        </w:trPr>
        <w:tc>
          <w:tcPr>
            <w:tcW w:w="2036" w:type="pct"/>
            <w:gridSpan w:val="2"/>
            <w:vAlign w:val="center"/>
          </w:tcPr>
          <w:p w14:paraId="40CD2E15" w14:textId="77777777" w:rsidR="006035B9" w:rsidRPr="001D5CC4" w:rsidRDefault="006035B9" w:rsidP="00BB5348">
            <w:pPr>
              <w:widowControl/>
              <w:jc w:val="center"/>
              <w:rPr>
                <w:color w:val="000000"/>
                <w:kern w:val="0"/>
                <w:sz w:val="22"/>
                <w:szCs w:val="22"/>
              </w:rPr>
            </w:pPr>
            <w:r w:rsidRPr="001D5CC4">
              <w:rPr>
                <w:color w:val="000000"/>
                <w:kern w:val="0"/>
                <w:sz w:val="22"/>
                <w:szCs w:val="22"/>
              </w:rPr>
              <w:t>实验室</w:t>
            </w:r>
          </w:p>
        </w:tc>
        <w:tc>
          <w:tcPr>
            <w:tcW w:w="805" w:type="pct"/>
            <w:shd w:val="clear" w:color="auto" w:fill="auto"/>
            <w:noWrap/>
            <w:vAlign w:val="center"/>
            <w:hideMark/>
          </w:tcPr>
          <w:p w14:paraId="1A6DAFA0" w14:textId="77777777" w:rsidR="006035B9" w:rsidRPr="001D5CC4" w:rsidRDefault="006035B9"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720" w:type="pct"/>
            <w:shd w:val="clear" w:color="auto" w:fill="auto"/>
            <w:noWrap/>
            <w:vAlign w:val="center"/>
            <w:hideMark/>
          </w:tcPr>
          <w:p w14:paraId="7CF7585A" w14:textId="77777777" w:rsidR="006035B9" w:rsidRPr="001D5CC4" w:rsidRDefault="006035B9"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720" w:type="pct"/>
            <w:shd w:val="clear" w:color="auto" w:fill="auto"/>
            <w:noWrap/>
            <w:vAlign w:val="center"/>
            <w:hideMark/>
          </w:tcPr>
          <w:p w14:paraId="38055C9F" w14:textId="77777777" w:rsidR="006035B9" w:rsidRPr="001D5CC4" w:rsidRDefault="006035B9"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719" w:type="pct"/>
            <w:shd w:val="clear" w:color="auto" w:fill="auto"/>
            <w:noWrap/>
            <w:vAlign w:val="center"/>
            <w:hideMark/>
          </w:tcPr>
          <w:p w14:paraId="40BF1734" w14:textId="77777777" w:rsidR="006035B9" w:rsidRPr="001D5CC4" w:rsidRDefault="006035B9"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6035B9" w:rsidRPr="001D5CC4" w14:paraId="05075D1A" w14:textId="77777777" w:rsidTr="00217832">
        <w:trPr>
          <w:trHeight w:val="270"/>
        </w:trPr>
        <w:tc>
          <w:tcPr>
            <w:tcW w:w="608" w:type="pct"/>
            <w:vMerge w:val="restart"/>
            <w:vAlign w:val="center"/>
          </w:tcPr>
          <w:p w14:paraId="4E4D0532" w14:textId="77777777" w:rsidR="006035B9" w:rsidRPr="001D5CC4" w:rsidRDefault="006035B9" w:rsidP="00BB5348">
            <w:pPr>
              <w:widowControl/>
              <w:jc w:val="center"/>
              <w:rPr>
                <w:color w:val="000000"/>
                <w:kern w:val="0"/>
                <w:sz w:val="22"/>
                <w:szCs w:val="22"/>
              </w:rPr>
            </w:pPr>
            <w:r w:rsidRPr="001D5CC4">
              <w:rPr>
                <w:rFonts w:hint="eastAsia"/>
                <w:color w:val="000000"/>
                <w:kern w:val="0"/>
                <w:sz w:val="22"/>
                <w:szCs w:val="22"/>
              </w:rPr>
              <w:t>各实验室测定结果标准偏差</w:t>
            </w:r>
          </w:p>
        </w:tc>
        <w:tc>
          <w:tcPr>
            <w:tcW w:w="1429" w:type="pct"/>
            <w:shd w:val="clear" w:color="auto" w:fill="auto"/>
            <w:noWrap/>
            <w:vAlign w:val="bottom"/>
            <w:hideMark/>
          </w:tcPr>
          <w:p w14:paraId="7BCD1F7C" w14:textId="77777777" w:rsidR="006035B9" w:rsidRDefault="006035B9" w:rsidP="00BB5348">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05" w:type="pct"/>
            <w:shd w:val="clear" w:color="auto" w:fill="auto"/>
            <w:noWrap/>
            <w:vAlign w:val="bottom"/>
            <w:hideMark/>
          </w:tcPr>
          <w:p w14:paraId="073DCD77" w14:textId="2A3568BE" w:rsidR="006035B9" w:rsidRDefault="006035B9" w:rsidP="00BB5348">
            <w:pPr>
              <w:jc w:val="center"/>
              <w:rPr>
                <w:rFonts w:ascii="宋体" w:hAnsi="宋体" w:cs="宋体"/>
                <w:color w:val="000000"/>
                <w:sz w:val="22"/>
                <w:szCs w:val="22"/>
              </w:rPr>
            </w:pPr>
            <w:r>
              <w:rPr>
                <w:rFonts w:hint="eastAsia"/>
                <w:sz w:val="22"/>
                <w:szCs w:val="22"/>
              </w:rPr>
              <w:t>0.04429</w:t>
            </w:r>
          </w:p>
        </w:tc>
        <w:tc>
          <w:tcPr>
            <w:tcW w:w="720" w:type="pct"/>
            <w:shd w:val="clear" w:color="auto" w:fill="auto"/>
            <w:noWrap/>
            <w:vAlign w:val="bottom"/>
            <w:hideMark/>
          </w:tcPr>
          <w:p w14:paraId="68FFF39E" w14:textId="5E0005F5" w:rsidR="006035B9" w:rsidRDefault="006035B9" w:rsidP="00BB5348">
            <w:pPr>
              <w:jc w:val="center"/>
              <w:rPr>
                <w:rFonts w:ascii="宋体" w:hAnsi="宋体" w:cs="宋体"/>
                <w:color w:val="000000"/>
                <w:sz w:val="22"/>
                <w:szCs w:val="22"/>
              </w:rPr>
            </w:pPr>
            <w:r>
              <w:rPr>
                <w:rFonts w:hint="eastAsia"/>
                <w:sz w:val="22"/>
                <w:szCs w:val="22"/>
              </w:rPr>
              <w:t>0.06856</w:t>
            </w:r>
          </w:p>
        </w:tc>
        <w:tc>
          <w:tcPr>
            <w:tcW w:w="720" w:type="pct"/>
            <w:shd w:val="clear" w:color="auto" w:fill="auto"/>
            <w:noWrap/>
            <w:vAlign w:val="bottom"/>
            <w:hideMark/>
          </w:tcPr>
          <w:p w14:paraId="3E31E6BD" w14:textId="64E465E5" w:rsidR="006035B9" w:rsidRDefault="006035B9" w:rsidP="00BB5348">
            <w:pPr>
              <w:jc w:val="center"/>
              <w:rPr>
                <w:rFonts w:ascii="宋体" w:hAnsi="宋体" w:cs="宋体"/>
                <w:color w:val="000000"/>
                <w:sz w:val="22"/>
                <w:szCs w:val="22"/>
              </w:rPr>
            </w:pPr>
            <w:r>
              <w:rPr>
                <w:rFonts w:hint="eastAsia"/>
                <w:sz w:val="22"/>
                <w:szCs w:val="22"/>
              </w:rPr>
              <w:t>0.13868</w:t>
            </w:r>
          </w:p>
        </w:tc>
        <w:tc>
          <w:tcPr>
            <w:tcW w:w="719" w:type="pct"/>
            <w:shd w:val="clear" w:color="auto" w:fill="auto"/>
            <w:noWrap/>
            <w:vAlign w:val="bottom"/>
            <w:hideMark/>
          </w:tcPr>
          <w:p w14:paraId="1B6DC18C" w14:textId="320E702D" w:rsidR="006035B9" w:rsidRDefault="006035B9" w:rsidP="00BB5348">
            <w:pPr>
              <w:jc w:val="center"/>
              <w:rPr>
                <w:rFonts w:ascii="宋体" w:hAnsi="宋体" w:cs="宋体"/>
                <w:color w:val="000000"/>
                <w:sz w:val="22"/>
                <w:szCs w:val="22"/>
              </w:rPr>
            </w:pPr>
            <w:r>
              <w:rPr>
                <w:rFonts w:hint="eastAsia"/>
                <w:sz w:val="22"/>
                <w:szCs w:val="22"/>
              </w:rPr>
              <w:t>0.05657</w:t>
            </w:r>
          </w:p>
        </w:tc>
      </w:tr>
      <w:tr w:rsidR="006035B9" w:rsidRPr="001D5CC4" w14:paraId="6586F7E9" w14:textId="77777777" w:rsidTr="00217832">
        <w:trPr>
          <w:trHeight w:val="270"/>
        </w:trPr>
        <w:tc>
          <w:tcPr>
            <w:tcW w:w="608" w:type="pct"/>
            <w:vMerge/>
            <w:vAlign w:val="center"/>
          </w:tcPr>
          <w:p w14:paraId="068B532A"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2A0225E3" w14:textId="77777777" w:rsidR="006035B9" w:rsidRDefault="006035B9"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05" w:type="pct"/>
            <w:shd w:val="clear" w:color="auto" w:fill="auto"/>
            <w:noWrap/>
            <w:vAlign w:val="bottom"/>
            <w:hideMark/>
          </w:tcPr>
          <w:p w14:paraId="2F742EB6" w14:textId="5CDCCCBC" w:rsidR="006035B9" w:rsidRDefault="006035B9" w:rsidP="00BB5348">
            <w:pPr>
              <w:jc w:val="center"/>
              <w:rPr>
                <w:rFonts w:ascii="宋体" w:hAnsi="宋体" w:cs="宋体"/>
                <w:color w:val="000000"/>
                <w:sz w:val="22"/>
                <w:szCs w:val="22"/>
              </w:rPr>
            </w:pPr>
            <w:r>
              <w:rPr>
                <w:rFonts w:hint="eastAsia"/>
                <w:sz w:val="22"/>
                <w:szCs w:val="22"/>
              </w:rPr>
              <w:t>0.0125</w:t>
            </w:r>
          </w:p>
        </w:tc>
        <w:tc>
          <w:tcPr>
            <w:tcW w:w="720" w:type="pct"/>
            <w:shd w:val="clear" w:color="auto" w:fill="auto"/>
            <w:noWrap/>
            <w:vAlign w:val="bottom"/>
            <w:hideMark/>
          </w:tcPr>
          <w:p w14:paraId="1730CD44" w14:textId="2F5CAFD2" w:rsidR="006035B9" w:rsidRDefault="006035B9" w:rsidP="00BB5348">
            <w:pPr>
              <w:jc w:val="center"/>
              <w:rPr>
                <w:rFonts w:ascii="宋体" w:hAnsi="宋体" w:cs="宋体"/>
                <w:color w:val="000000"/>
                <w:sz w:val="22"/>
                <w:szCs w:val="22"/>
              </w:rPr>
            </w:pPr>
            <w:r>
              <w:rPr>
                <w:rFonts w:hint="eastAsia"/>
                <w:sz w:val="22"/>
                <w:szCs w:val="22"/>
              </w:rPr>
              <w:t>0.0167</w:t>
            </w:r>
          </w:p>
        </w:tc>
        <w:tc>
          <w:tcPr>
            <w:tcW w:w="720" w:type="pct"/>
            <w:shd w:val="clear" w:color="auto" w:fill="auto"/>
            <w:noWrap/>
            <w:vAlign w:val="bottom"/>
            <w:hideMark/>
          </w:tcPr>
          <w:p w14:paraId="463F78AD" w14:textId="397015C5" w:rsidR="006035B9" w:rsidRDefault="006035B9" w:rsidP="00BB5348">
            <w:pPr>
              <w:jc w:val="center"/>
              <w:rPr>
                <w:rFonts w:ascii="宋体" w:hAnsi="宋体" w:cs="宋体"/>
                <w:color w:val="000000"/>
                <w:sz w:val="22"/>
                <w:szCs w:val="22"/>
              </w:rPr>
            </w:pPr>
            <w:r>
              <w:rPr>
                <w:rFonts w:hint="eastAsia"/>
                <w:sz w:val="22"/>
                <w:szCs w:val="22"/>
              </w:rPr>
              <w:t>0.1667</w:t>
            </w:r>
          </w:p>
        </w:tc>
        <w:tc>
          <w:tcPr>
            <w:tcW w:w="719" w:type="pct"/>
            <w:shd w:val="clear" w:color="auto" w:fill="auto"/>
            <w:noWrap/>
            <w:vAlign w:val="bottom"/>
            <w:hideMark/>
          </w:tcPr>
          <w:p w14:paraId="0C056FEC" w14:textId="442B4956" w:rsidR="006035B9" w:rsidRDefault="006035B9" w:rsidP="00BB5348">
            <w:pPr>
              <w:jc w:val="center"/>
              <w:rPr>
                <w:rFonts w:ascii="宋体" w:hAnsi="宋体" w:cs="宋体"/>
                <w:color w:val="000000"/>
                <w:sz w:val="22"/>
                <w:szCs w:val="22"/>
              </w:rPr>
            </w:pPr>
            <w:r>
              <w:rPr>
                <w:rFonts w:hint="eastAsia"/>
                <w:sz w:val="22"/>
                <w:szCs w:val="22"/>
              </w:rPr>
              <w:t>0.0667</w:t>
            </w:r>
          </w:p>
        </w:tc>
      </w:tr>
      <w:tr w:rsidR="006035B9" w:rsidRPr="001D5CC4" w14:paraId="245D084F" w14:textId="77777777" w:rsidTr="00217832">
        <w:trPr>
          <w:trHeight w:val="270"/>
        </w:trPr>
        <w:tc>
          <w:tcPr>
            <w:tcW w:w="608" w:type="pct"/>
            <w:vMerge/>
            <w:vAlign w:val="center"/>
          </w:tcPr>
          <w:p w14:paraId="05E1A3AE"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3C50EB41" w14:textId="77777777" w:rsidR="006035B9" w:rsidRDefault="006035B9"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05" w:type="pct"/>
            <w:shd w:val="clear" w:color="auto" w:fill="auto"/>
            <w:noWrap/>
            <w:vAlign w:val="bottom"/>
            <w:hideMark/>
          </w:tcPr>
          <w:p w14:paraId="075DFA6D" w14:textId="4BA9472D" w:rsidR="006035B9" w:rsidRDefault="006035B9" w:rsidP="00BB5348">
            <w:pPr>
              <w:jc w:val="center"/>
              <w:rPr>
                <w:rFonts w:ascii="宋体" w:hAnsi="宋体" w:cs="宋体"/>
                <w:color w:val="000000"/>
                <w:sz w:val="22"/>
                <w:szCs w:val="22"/>
              </w:rPr>
            </w:pPr>
          </w:p>
        </w:tc>
        <w:tc>
          <w:tcPr>
            <w:tcW w:w="720" w:type="pct"/>
            <w:shd w:val="clear" w:color="auto" w:fill="auto"/>
            <w:noWrap/>
            <w:vAlign w:val="bottom"/>
            <w:hideMark/>
          </w:tcPr>
          <w:p w14:paraId="3B5CEAF5" w14:textId="34E210EE" w:rsidR="006035B9" w:rsidRDefault="006035B9" w:rsidP="00BB5348">
            <w:pPr>
              <w:jc w:val="center"/>
              <w:rPr>
                <w:rFonts w:ascii="宋体" w:hAnsi="宋体" w:cs="宋体"/>
                <w:color w:val="000000"/>
                <w:sz w:val="22"/>
                <w:szCs w:val="22"/>
              </w:rPr>
            </w:pPr>
            <w:r>
              <w:rPr>
                <w:rFonts w:hint="eastAsia"/>
                <w:sz w:val="22"/>
                <w:szCs w:val="22"/>
              </w:rPr>
              <w:t>0.04737</w:t>
            </w:r>
          </w:p>
        </w:tc>
        <w:tc>
          <w:tcPr>
            <w:tcW w:w="720" w:type="pct"/>
            <w:shd w:val="clear" w:color="auto" w:fill="auto"/>
            <w:noWrap/>
            <w:vAlign w:val="bottom"/>
            <w:hideMark/>
          </w:tcPr>
          <w:p w14:paraId="76AE9E27" w14:textId="5FB03BCC" w:rsidR="006035B9" w:rsidRDefault="006035B9" w:rsidP="00BB5348">
            <w:pPr>
              <w:jc w:val="center"/>
              <w:rPr>
                <w:rFonts w:ascii="宋体" w:hAnsi="宋体" w:cs="宋体"/>
                <w:color w:val="000000"/>
                <w:sz w:val="22"/>
                <w:szCs w:val="22"/>
              </w:rPr>
            </w:pPr>
          </w:p>
        </w:tc>
        <w:tc>
          <w:tcPr>
            <w:tcW w:w="719" w:type="pct"/>
            <w:shd w:val="clear" w:color="auto" w:fill="auto"/>
            <w:noWrap/>
            <w:vAlign w:val="bottom"/>
            <w:hideMark/>
          </w:tcPr>
          <w:p w14:paraId="23F6469D" w14:textId="06F2E9F0" w:rsidR="006035B9" w:rsidRDefault="006035B9" w:rsidP="00BB5348">
            <w:pPr>
              <w:jc w:val="center"/>
              <w:rPr>
                <w:rFonts w:ascii="宋体" w:hAnsi="宋体" w:cs="宋体"/>
                <w:color w:val="000000"/>
                <w:sz w:val="22"/>
                <w:szCs w:val="22"/>
              </w:rPr>
            </w:pPr>
            <w:r>
              <w:rPr>
                <w:rFonts w:hint="eastAsia"/>
                <w:sz w:val="22"/>
                <w:szCs w:val="22"/>
              </w:rPr>
              <w:t>0.14879</w:t>
            </w:r>
          </w:p>
        </w:tc>
      </w:tr>
      <w:tr w:rsidR="006035B9" w:rsidRPr="001D5CC4" w14:paraId="472B17F4" w14:textId="77777777" w:rsidTr="00217832">
        <w:trPr>
          <w:trHeight w:val="270"/>
        </w:trPr>
        <w:tc>
          <w:tcPr>
            <w:tcW w:w="608" w:type="pct"/>
            <w:vMerge/>
            <w:vAlign w:val="center"/>
          </w:tcPr>
          <w:p w14:paraId="20148BA7"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4F3E4E0C" w14:textId="77777777" w:rsidR="006035B9" w:rsidRDefault="006035B9"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05" w:type="pct"/>
            <w:shd w:val="clear" w:color="auto" w:fill="auto"/>
            <w:noWrap/>
            <w:vAlign w:val="bottom"/>
            <w:hideMark/>
          </w:tcPr>
          <w:p w14:paraId="24450E09" w14:textId="577796CC" w:rsidR="006035B9" w:rsidRDefault="006035B9" w:rsidP="00BB5348">
            <w:pPr>
              <w:jc w:val="center"/>
              <w:rPr>
                <w:rFonts w:ascii="宋体" w:hAnsi="宋体" w:cs="宋体"/>
                <w:color w:val="000000"/>
                <w:sz w:val="22"/>
                <w:szCs w:val="22"/>
              </w:rPr>
            </w:pPr>
            <w:r>
              <w:rPr>
                <w:rFonts w:hint="eastAsia"/>
                <w:sz w:val="22"/>
                <w:szCs w:val="22"/>
              </w:rPr>
              <w:t>0.02333</w:t>
            </w:r>
          </w:p>
        </w:tc>
        <w:tc>
          <w:tcPr>
            <w:tcW w:w="720" w:type="pct"/>
            <w:shd w:val="clear" w:color="auto" w:fill="auto"/>
            <w:noWrap/>
            <w:vAlign w:val="bottom"/>
            <w:hideMark/>
          </w:tcPr>
          <w:p w14:paraId="0838236C" w14:textId="503915E2" w:rsidR="006035B9" w:rsidRDefault="006035B9" w:rsidP="00BB5348">
            <w:pPr>
              <w:jc w:val="center"/>
              <w:rPr>
                <w:rFonts w:ascii="宋体" w:hAnsi="宋体" w:cs="宋体"/>
                <w:color w:val="000000"/>
                <w:sz w:val="22"/>
                <w:szCs w:val="22"/>
              </w:rPr>
            </w:pPr>
            <w:r>
              <w:rPr>
                <w:rFonts w:hint="eastAsia"/>
                <w:sz w:val="22"/>
                <w:szCs w:val="22"/>
              </w:rPr>
              <w:t>0.06204</w:t>
            </w:r>
          </w:p>
        </w:tc>
        <w:tc>
          <w:tcPr>
            <w:tcW w:w="720" w:type="pct"/>
            <w:shd w:val="clear" w:color="auto" w:fill="auto"/>
            <w:noWrap/>
            <w:vAlign w:val="bottom"/>
            <w:hideMark/>
          </w:tcPr>
          <w:p w14:paraId="6CB3A9E4" w14:textId="37E4F8DE" w:rsidR="006035B9" w:rsidRDefault="006035B9" w:rsidP="00BB5348">
            <w:pPr>
              <w:jc w:val="center"/>
              <w:rPr>
                <w:rFonts w:ascii="宋体" w:hAnsi="宋体" w:cs="宋体"/>
                <w:color w:val="000000"/>
                <w:sz w:val="22"/>
                <w:szCs w:val="22"/>
              </w:rPr>
            </w:pPr>
            <w:r>
              <w:rPr>
                <w:rFonts w:hint="eastAsia"/>
                <w:sz w:val="22"/>
                <w:szCs w:val="22"/>
              </w:rPr>
              <w:t>0.06242</w:t>
            </w:r>
          </w:p>
        </w:tc>
        <w:tc>
          <w:tcPr>
            <w:tcW w:w="719" w:type="pct"/>
            <w:shd w:val="clear" w:color="auto" w:fill="auto"/>
            <w:noWrap/>
            <w:vAlign w:val="bottom"/>
            <w:hideMark/>
          </w:tcPr>
          <w:p w14:paraId="438990DB" w14:textId="499206D0" w:rsidR="006035B9" w:rsidRDefault="006035B9" w:rsidP="00BB5348">
            <w:pPr>
              <w:jc w:val="center"/>
              <w:rPr>
                <w:rFonts w:ascii="宋体" w:hAnsi="宋体" w:cs="宋体"/>
                <w:color w:val="000000"/>
                <w:sz w:val="22"/>
                <w:szCs w:val="22"/>
              </w:rPr>
            </w:pPr>
            <w:r>
              <w:rPr>
                <w:rFonts w:hint="eastAsia"/>
                <w:sz w:val="22"/>
                <w:szCs w:val="22"/>
              </w:rPr>
              <w:t>0.04837</w:t>
            </w:r>
          </w:p>
        </w:tc>
      </w:tr>
      <w:tr w:rsidR="006035B9" w:rsidRPr="001D5CC4" w14:paraId="0FBBC930" w14:textId="77777777" w:rsidTr="00217832">
        <w:trPr>
          <w:trHeight w:val="270"/>
        </w:trPr>
        <w:tc>
          <w:tcPr>
            <w:tcW w:w="608" w:type="pct"/>
            <w:vMerge/>
            <w:vAlign w:val="center"/>
          </w:tcPr>
          <w:p w14:paraId="5B42BDFC"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2A7F5E4A" w14:textId="77777777" w:rsidR="006035B9" w:rsidRDefault="006035B9"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05" w:type="pct"/>
            <w:shd w:val="clear" w:color="auto" w:fill="auto"/>
            <w:noWrap/>
            <w:vAlign w:val="bottom"/>
            <w:hideMark/>
          </w:tcPr>
          <w:p w14:paraId="73510C61" w14:textId="11794ABC" w:rsidR="006035B9" w:rsidRDefault="006035B9" w:rsidP="00BB5348">
            <w:pPr>
              <w:jc w:val="center"/>
              <w:rPr>
                <w:rFonts w:ascii="宋体" w:hAnsi="宋体" w:cs="宋体"/>
                <w:color w:val="000000"/>
                <w:sz w:val="22"/>
                <w:szCs w:val="22"/>
              </w:rPr>
            </w:pPr>
            <w:r>
              <w:rPr>
                <w:rFonts w:hint="eastAsia"/>
                <w:sz w:val="22"/>
                <w:szCs w:val="22"/>
              </w:rPr>
              <w:t>0.03509</w:t>
            </w:r>
          </w:p>
        </w:tc>
        <w:tc>
          <w:tcPr>
            <w:tcW w:w="720" w:type="pct"/>
            <w:shd w:val="clear" w:color="auto" w:fill="auto"/>
            <w:noWrap/>
            <w:vAlign w:val="bottom"/>
            <w:hideMark/>
          </w:tcPr>
          <w:p w14:paraId="0754DABB" w14:textId="0772E9A6" w:rsidR="006035B9" w:rsidRDefault="006035B9" w:rsidP="00BB5348">
            <w:pPr>
              <w:jc w:val="center"/>
              <w:rPr>
                <w:rFonts w:ascii="宋体" w:hAnsi="宋体" w:cs="宋体"/>
                <w:color w:val="000000"/>
                <w:sz w:val="22"/>
                <w:szCs w:val="22"/>
              </w:rPr>
            </w:pPr>
            <w:r>
              <w:rPr>
                <w:rFonts w:hint="eastAsia"/>
                <w:sz w:val="22"/>
                <w:szCs w:val="22"/>
              </w:rPr>
              <w:t>0.07033</w:t>
            </w:r>
          </w:p>
        </w:tc>
        <w:tc>
          <w:tcPr>
            <w:tcW w:w="720" w:type="pct"/>
            <w:shd w:val="clear" w:color="auto" w:fill="auto"/>
            <w:noWrap/>
            <w:vAlign w:val="bottom"/>
            <w:hideMark/>
          </w:tcPr>
          <w:p w14:paraId="5D57E437" w14:textId="5E7A27D8" w:rsidR="006035B9" w:rsidRDefault="006035B9" w:rsidP="00BB5348">
            <w:pPr>
              <w:jc w:val="center"/>
              <w:rPr>
                <w:rFonts w:ascii="宋体" w:hAnsi="宋体" w:cs="宋体"/>
                <w:color w:val="000000"/>
                <w:sz w:val="22"/>
                <w:szCs w:val="22"/>
              </w:rPr>
            </w:pPr>
            <w:r>
              <w:rPr>
                <w:rFonts w:hint="eastAsia"/>
                <w:sz w:val="22"/>
                <w:szCs w:val="22"/>
              </w:rPr>
              <w:t>0.07402</w:t>
            </w:r>
          </w:p>
        </w:tc>
        <w:tc>
          <w:tcPr>
            <w:tcW w:w="719" w:type="pct"/>
            <w:shd w:val="clear" w:color="auto" w:fill="auto"/>
            <w:noWrap/>
            <w:vAlign w:val="bottom"/>
            <w:hideMark/>
          </w:tcPr>
          <w:p w14:paraId="0FDAF93C" w14:textId="0F577F8F" w:rsidR="006035B9" w:rsidRDefault="006035B9" w:rsidP="00BB5348">
            <w:pPr>
              <w:jc w:val="center"/>
              <w:rPr>
                <w:rFonts w:ascii="宋体" w:hAnsi="宋体" w:cs="宋体"/>
                <w:color w:val="000000"/>
                <w:sz w:val="22"/>
                <w:szCs w:val="22"/>
              </w:rPr>
            </w:pPr>
          </w:p>
        </w:tc>
      </w:tr>
      <w:tr w:rsidR="006035B9" w:rsidRPr="001D5CC4" w14:paraId="36DD9612" w14:textId="77777777" w:rsidTr="00217832">
        <w:trPr>
          <w:trHeight w:val="270"/>
        </w:trPr>
        <w:tc>
          <w:tcPr>
            <w:tcW w:w="608" w:type="pct"/>
            <w:vMerge/>
            <w:vAlign w:val="center"/>
          </w:tcPr>
          <w:p w14:paraId="3221FB00"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5CA6EA31" w14:textId="77777777" w:rsidR="006035B9" w:rsidRDefault="006035B9"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05" w:type="pct"/>
            <w:shd w:val="clear" w:color="auto" w:fill="auto"/>
            <w:noWrap/>
            <w:vAlign w:val="bottom"/>
            <w:hideMark/>
          </w:tcPr>
          <w:p w14:paraId="0A7346AD" w14:textId="6E65C9AE" w:rsidR="006035B9" w:rsidRDefault="006035B9" w:rsidP="00BB5348">
            <w:pPr>
              <w:jc w:val="center"/>
              <w:rPr>
                <w:rFonts w:ascii="宋体" w:hAnsi="宋体" w:cs="宋体"/>
                <w:color w:val="FF0000"/>
                <w:sz w:val="22"/>
                <w:szCs w:val="22"/>
              </w:rPr>
            </w:pPr>
            <w:r>
              <w:rPr>
                <w:rFonts w:hint="eastAsia"/>
                <w:sz w:val="22"/>
                <w:szCs w:val="22"/>
              </w:rPr>
              <w:t>0.01348</w:t>
            </w:r>
          </w:p>
        </w:tc>
        <w:tc>
          <w:tcPr>
            <w:tcW w:w="720" w:type="pct"/>
            <w:shd w:val="clear" w:color="auto" w:fill="auto"/>
            <w:noWrap/>
            <w:vAlign w:val="bottom"/>
            <w:hideMark/>
          </w:tcPr>
          <w:p w14:paraId="036B0B68" w14:textId="0BDE5562" w:rsidR="006035B9" w:rsidRDefault="006035B9" w:rsidP="00BB5348">
            <w:pPr>
              <w:jc w:val="center"/>
              <w:rPr>
                <w:rFonts w:ascii="宋体" w:hAnsi="宋体" w:cs="宋体"/>
                <w:color w:val="000000"/>
                <w:sz w:val="22"/>
                <w:szCs w:val="22"/>
              </w:rPr>
            </w:pPr>
            <w:r>
              <w:rPr>
                <w:rFonts w:hint="eastAsia"/>
                <w:sz w:val="22"/>
                <w:szCs w:val="22"/>
              </w:rPr>
              <w:t>0.07637</w:t>
            </w:r>
          </w:p>
        </w:tc>
        <w:tc>
          <w:tcPr>
            <w:tcW w:w="720" w:type="pct"/>
            <w:shd w:val="clear" w:color="auto" w:fill="auto"/>
            <w:noWrap/>
            <w:vAlign w:val="bottom"/>
            <w:hideMark/>
          </w:tcPr>
          <w:p w14:paraId="3CA13CDE" w14:textId="6B7E50BD" w:rsidR="006035B9" w:rsidRDefault="006035B9" w:rsidP="00BB5348">
            <w:pPr>
              <w:jc w:val="center"/>
              <w:rPr>
                <w:rFonts w:ascii="宋体" w:hAnsi="宋体" w:cs="宋体"/>
                <w:color w:val="000000"/>
                <w:sz w:val="22"/>
                <w:szCs w:val="22"/>
              </w:rPr>
            </w:pPr>
          </w:p>
        </w:tc>
        <w:tc>
          <w:tcPr>
            <w:tcW w:w="719" w:type="pct"/>
            <w:shd w:val="clear" w:color="auto" w:fill="auto"/>
            <w:noWrap/>
            <w:vAlign w:val="bottom"/>
            <w:hideMark/>
          </w:tcPr>
          <w:p w14:paraId="10A8F14F" w14:textId="6FA2AC2C" w:rsidR="006035B9" w:rsidRDefault="006035B9" w:rsidP="00BB5348">
            <w:pPr>
              <w:jc w:val="center"/>
              <w:rPr>
                <w:rFonts w:ascii="宋体" w:hAnsi="宋体" w:cs="宋体"/>
                <w:color w:val="000000"/>
                <w:sz w:val="22"/>
                <w:szCs w:val="22"/>
              </w:rPr>
            </w:pPr>
            <w:r>
              <w:rPr>
                <w:rFonts w:hint="eastAsia"/>
                <w:sz w:val="22"/>
                <w:szCs w:val="22"/>
              </w:rPr>
              <w:t>0.05087</w:t>
            </w:r>
          </w:p>
        </w:tc>
      </w:tr>
      <w:tr w:rsidR="006035B9" w:rsidRPr="001D5CC4" w14:paraId="0CF8C2AB" w14:textId="77777777" w:rsidTr="00217832">
        <w:trPr>
          <w:trHeight w:val="270"/>
        </w:trPr>
        <w:tc>
          <w:tcPr>
            <w:tcW w:w="608" w:type="pct"/>
            <w:vMerge/>
            <w:vAlign w:val="center"/>
          </w:tcPr>
          <w:p w14:paraId="6DD2FA7E"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51E09854" w14:textId="77777777" w:rsidR="006035B9" w:rsidRDefault="006035B9"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05" w:type="pct"/>
            <w:shd w:val="clear" w:color="auto" w:fill="auto"/>
            <w:noWrap/>
            <w:vAlign w:val="bottom"/>
            <w:hideMark/>
          </w:tcPr>
          <w:p w14:paraId="30409F37" w14:textId="4EB40221" w:rsidR="006035B9" w:rsidRDefault="006035B9" w:rsidP="00BB5348">
            <w:pPr>
              <w:jc w:val="center"/>
              <w:rPr>
                <w:rFonts w:ascii="宋体" w:hAnsi="宋体" w:cs="宋体"/>
                <w:color w:val="000000"/>
                <w:sz w:val="22"/>
                <w:szCs w:val="22"/>
              </w:rPr>
            </w:pPr>
            <w:r>
              <w:rPr>
                <w:rFonts w:hint="eastAsia"/>
                <w:sz w:val="22"/>
                <w:szCs w:val="22"/>
              </w:rPr>
              <w:t>0.02561</w:t>
            </w:r>
          </w:p>
        </w:tc>
        <w:tc>
          <w:tcPr>
            <w:tcW w:w="720" w:type="pct"/>
            <w:shd w:val="clear" w:color="auto" w:fill="auto"/>
            <w:noWrap/>
            <w:vAlign w:val="bottom"/>
            <w:hideMark/>
          </w:tcPr>
          <w:p w14:paraId="3A28CC82" w14:textId="43A626E9" w:rsidR="006035B9" w:rsidRDefault="006035B9" w:rsidP="00BB5348">
            <w:pPr>
              <w:jc w:val="center"/>
              <w:rPr>
                <w:rFonts w:ascii="宋体" w:hAnsi="宋体" w:cs="宋体"/>
                <w:color w:val="000000"/>
                <w:sz w:val="22"/>
                <w:szCs w:val="22"/>
              </w:rPr>
            </w:pPr>
            <w:r>
              <w:rPr>
                <w:rFonts w:hint="eastAsia"/>
                <w:sz w:val="22"/>
                <w:szCs w:val="22"/>
              </w:rPr>
              <w:t>0.08968</w:t>
            </w:r>
          </w:p>
        </w:tc>
        <w:tc>
          <w:tcPr>
            <w:tcW w:w="720" w:type="pct"/>
            <w:shd w:val="clear" w:color="auto" w:fill="auto"/>
            <w:noWrap/>
            <w:vAlign w:val="bottom"/>
            <w:hideMark/>
          </w:tcPr>
          <w:p w14:paraId="4A3A74A9" w14:textId="360D59F5" w:rsidR="006035B9" w:rsidRDefault="006035B9" w:rsidP="00BB5348">
            <w:pPr>
              <w:jc w:val="center"/>
              <w:rPr>
                <w:rFonts w:ascii="宋体" w:hAnsi="宋体" w:cs="宋体"/>
                <w:color w:val="000000"/>
                <w:sz w:val="22"/>
                <w:szCs w:val="22"/>
              </w:rPr>
            </w:pPr>
            <w:r>
              <w:rPr>
                <w:rFonts w:hint="eastAsia"/>
                <w:sz w:val="22"/>
                <w:szCs w:val="22"/>
              </w:rPr>
              <w:t>0.09189</w:t>
            </w:r>
          </w:p>
        </w:tc>
        <w:tc>
          <w:tcPr>
            <w:tcW w:w="719" w:type="pct"/>
            <w:shd w:val="clear" w:color="auto" w:fill="auto"/>
            <w:noWrap/>
            <w:vAlign w:val="bottom"/>
            <w:hideMark/>
          </w:tcPr>
          <w:p w14:paraId="3F9A64A4" w14:textId="0A371BB6" w:rsidR="006035B9" w:rsidRDefault="006035B9" w:rsidP="00BB5348">
            <w:pPr>
              <w:jc w:val="center"/>
              <w:rPr>
                <w:rFonts w:ascii="宋体" w:hAnsi="宋体" w:cs="宋体"/>
                <w:color w:val="000000"/>
                <w:sz w:val="22"/>
                <w:szCs w:val="22"/>
              </w:rPr>
            </w:pPr>
            <w:r>
              <w:rPr>
                <w:rFonts w:hint="eastAsia"/>
                <w:sz w:val="22"/>
                <w:szCs w:val="22"/>
              </w:rPr>
              <w:t>0.06340</w:t>
            </w:r>
          </w:p>
        </w:tc>
      </w:tr>
      <w:tr w:rsidR="006035B9" w:rsidRPr="001D5CC4" w14:paraId="369D9D0A" w14:textId="77777777" w:rsidTr="00217832">
        <w:trPr>
          <w:trHeight w:val="270"/>
        </w:trPr>
        <w:tc>
          <w:tcPr>
            <w:tcW w:w="608" w:type="pct"/>
            <w:vMerge/>
            <w:vAlign w:val="center"/>
          </w:tcPr>
          <w:p w14:paraId="3E50D64A"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3E39A941" w14:textId="77777777" w:rsidR="006035B9" w:rsidRDefault="006035B9"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05" w:type="pct"/>
            <w:shd w:val="clear" w:color="auto" w:fill="auto"/>
            <w:noWrap/>
            <w:vAlign w:val="bottom"/>
            <w:hideMark/>
          </w:tcPr>
          <w:p w14:paraId="451EEA52" w14:textId="438FA156" w:rsidR="006035B9" w:rsidRDefault="006035B9" w:rsidP="00BB5348">
            <w:pPr>
              <w:jc w:val="center"/>
              <w:rPr>
                <w:rFonts w:ascii="宋体" w:hAnsi="宋体" w:cs="宋体"/>
                <w:color w:val="000000"/>
                <w:sz w:val="22"/>
                <w:szCs w:val="22"/>
              </w:rPr>
            </w:pPr>
            <w:r>
              <w:rPr>
                <w:rFonts w:hint="eastAsia"/>
                <w:sz w:val="22"/>
                <w:szCs w:val="22"/>
              </w:rPr>
              <w:t>0.04682</w:t>
            </w:r>
          </w:p>
        </w:tc>
        <w:tc>
          <w:tcPr>
            <w:tcW w:w="720" w:type="pct"/>
            <w:shd w:val="clear" w:color="auto" w:fill="auto"/>
            <w:noWrap/>
            <w:vAlign w:val="bottom"/>
            <w:hideMark/>
          </w:tcPr>
          <w:p w14:paraId="4E101F1C" w14:textId="78D2580A" w:rsidR="006035B9" w:rsidRDefault="006035B9" w:rsidP="00BB5348">
            <w:pPr>
              <w:jc w:val="center"/>
              <w:rPr>
                <w:rFonts w:ascii="宋体" w:hAnsi="宋体" w:cs="宋体"/>
                <w:color w:val="000000"/>
                <w:sz w:val="22"/>
                <w:szCs w:val="22"/>
              </w:rPr>
            </w:pPr>
            <w:r>
              <w:rPr>
                <w:rFonts w:hint="eastAsia"/>
                <w:sz w:val="22"/>
                <w:szCs w:val="22"/>
              </w:rPr>
              <w:t>0.10008</w:t>
            </w:r>
          </w:p>
        </w:tc>
        <w:tc>
          <w:tcPr>
            <w:tcW w:w="720" w:type="pct"/>
            <w:shd w:val="clear" w:color="auto" w:fill="auto"/>
            <w:noWrap/>
            <w:vAlign w:val="bottom"/>
            <w:hideMark/>
          </w:tcPr>
          <w:p w14:paraId="5B864E69" w14:textId="67C30EF8" w:rsidR="006035B9" w:rsidRDefault="006035B9" w:rsidP="00BB5348">
            <w:pPr>
              <w:jc w:val="center"/>
              <w:rPr>
                <w:rFonts w:ascii="宋体" w:hAnsi="宋体" w:cs="宋体"/>
                <w:color w:val="000000"/>
                <w:sz w:val="22"/>
                <w:szCs w:val="22"/>
              </w:rPr>
            </w:pPr>
            <w:r>
              <w:rPr>
                <w:rFonts w:hint="eastAsia"/>
                <w:sz w:val="22"/>
                <w:szCs w:val="22"/>
              </w:rPr>
              <w:t>0.13512</w:t>
            </w:r>
          </w:p>
        </w:tc>
        <w:tc>
          <w:tcPr>
            <w:tcW w:w="719" w:type="pct"/>
            <w:shd w:val="clear" w:color="auto" w:fill="auto"/>
            <w:noWrap/>
            <w:vAlign w:val="bottom"/>
            <w:hideMark/>
          </w:tcPr>
          <w:p w14:paraId="4A7AF8CC" w14:textId="55E4C500" w:rsidR="006035B9" w:rsidRDefault="006035B9" w:rsidP="00BB5348">
            <w:pPr>
              <w:jc w:val="center"/>
              <w:rPr>
                <w:rFonts w:ascii="宋体" w:hAnsi="宋体" w:cs="宋体"/>
                <w:color w:val="000000"/>
                <w:sz w:val="22"/>
                <w:szCs w:val="22"/>
              </w:rPr>
            </w:pPr>
            <w:r>
              <w:rPr>
                <w:rFonts w:hint="eastAsia"/>
                <w:sz w:val="22"/>
                <w:szCs w:val="22"/>
              </w:rPr>
              <w:t>0.08587</w:t>
            </w:r>
          </w:p>
        </w:tc>
      </w:tr>
      <w:tr w:rsidR="006035B9" w:rsidRPr="001D5CC4" w14:paraId="0E9B949E" w14:textId="77777777" w:rsidTr="00217832">
        <w:trPr>
          <w:trHeight w:val="270"/>
        </w:trPr>
        <w:tc>
          <w:tcPr>
            <w:tcW w:w="608" w:type="pct"/>
            <w:vMerge/>
            <w:vAlign w:val="center"/>
          </w:tcPr>
          <w:p w14:paraId="579E4A32"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6E913787" w14:textId="77777777" w:rsidR="006035B9" w:rsidRDefault="006035B9"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05" w:type="pct"/>
            <w:shd w:val="clear" w:color="auto" w:fill="auto"/>
            <w:noWrap/>
            <w:vAlign w:val="bottom"/>
            <w:hideMark/>
          </w:tcPr>
          <w:p w14:paraId="540C2E4D" w14:textId="446682E4" w:rsidR="006035B9" w:rsidRDefault="006035B9" w:rsidP="00BB5348">
            <w:pPr>
              <w:jc w:val="center"/>
              <w:rPr>
                <w:rFonts w:ascii="宋体" w:hAnsi="宋体" w:cs="宋体"/>
                <w:color w:val="000000"/>
                <w:sz w:val="22"/>
                <w:szCs w:val="22"/>
              </w:rPr>
            </w:pPr>
          </w:p>
        </w:tc>
        <w:tc>
          <w:tcPr>
            <w:tcW w:w="720" w:type="pct"/>
            <w:shd w:val="clear" w:color="auto" w:fill="auto"/>
            <w:noWrap/>
            <w:vAlign w:val="bottom"/>
            <w:hideMark/>
          </w:tcPr>
          <w:p w14:paraId="72592E57" w14:textId="2BB84244" w:rsidR="006035B9" w:rsidRDefault="006035B9" w:rsidP="00BB5348">
            <w:pPr>
              <w:jc w:val="center"/>
              <w:rPr>
                <w:rFonts w:ascii="宋体" w:hAnsi="宋体" w:cs="宋体"/>
                <w:color w:val="00B050"/>
                <w:sz w:val="22"/>
                <w:szCs w:val="22"/>
              </w:rPr>
            </w:pPr>
          </w:p>
        </w:tc>
        <w:tc>
          <w:tcPr>
            <w:tcW w:w="720" w:type="pct"/>
            <w:shd w:val="clear" w:color="auto" w:fill="auto"/>
            <w:noWrap/>
            <w:vAlign w:val="bottom"/>
            <w:hideMark/>
          </w:tcPr>
          <w:p w14:paraId="6253AECC" w14:textId="758ADAE2" w:rsidR="006035B9" w:rsidRDefault="006035B9" w:rsidP="00BB5348">
            <w:pPr>
              <w:jc w:val="center"/>
              <w:rPr>
                <w:rFonts w:ascii="宋体" w:hAnsi="宋体" w:cs="宋体"/>
                <w:color w:val="000000"/>
                <w:sz w:val="22"/>
                <w:szCs w:val="22"/>
              </w:rPr>
            </w:pPr>
            <w:r>
              <w:rPr>
                <w:rFonts w:hint="eastAsia"/>
                <w:sz w:val="22"/>
                <w:szCs w:val="22"/>
              </w:rPr>
              <w:t>0.10315</w:t>
            </w:r>
          </w:p>
        </w:tc>
        <w:tc>
          <w:tcPr>
            <w:tcW w:w="719" w:type="pct"/>
            <w:shd w:val="clear" w:color="auto" w:fill="auto"/>
            <w:noWrap/>
            <w:vAlign w:val="bottom"/>
            <w:hideMark/>
          </w:tcPr>
          <w:p w14:paraId="3F65B73A" w14:textId="63FEA703" w:rsidR="006035B9" w:rsidRDefault="006035B9" w:rsidP="00BB5348">
            <w:pPr>
              <w:jc w:val="center"/>
              <w:rPr>
                <w:rFonts w:ascii="宋体" w:hAnsi="宋体" w:cs="宋体"/>
                <w:color w:val="00B050"/>
                <w:sz w:val="22"/>
                <w:szCs w:val="22"/>
              </w:rPr>
            </w:pPr>
            <w:r>
              <w:rPr>
                <w:rFonts w:hint="eastAsia"/>
                <w:sz w:val="22"/>
                <w:szCs w:val="22"/>
              </w:rPr>
              <w:t>0.05099</w:t>
            </w:r>
          </w:p>
        </w:tc>
      </w:tr>
      <w:tr w:rsidR="006035B9" w:rsidRPr="001D5CC4" w14:paraId="6B62697D" w14:textId="77777777" w:rsidTr="00217832">
        <w:trPr>
          <w:trHeight w:val="270"/>
        </w:trPr>
        <w:tc>
          <w:tcPr>
            <w:tcW w:w="608" w:type="pct"/>
            <w:vMerge/>
            <w:vAlign w:val="center"/>
          </w:tcPr>
          <w:p w14:paraId="01A136F0"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20C537E2" w14:textId="77777777" w:rsidR="006035B9" w:rsidRDefault="006035B9"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05" w:type="pct"/>
            <w:shd w:val="clear" w:color="auto" w:fill="auto"/>
            <w:noWrap/>
            <w:vAlign w:val="bottom"/>
            <w:hideMark/>
          </w:tcPr>
          <w:p w14:paraId="48FD9066" w14:textId="0A79FE3C" w:rsidR="006035B9" w:rsidRDefault="006035B9" w:rsidP="00BB5348">
            <w:pPr>
              <w:jc w:val="center"/>
              <w:rPr>
                <w:rFonts w:ascii="宋体" w:hAnsi="宋体" w:cs="宋体"/>
                <w:color w:val="000000"/>
                <w:sz w:val="22"/>
                <w:szCs w:val="22"/>
              </w:rPr>
            </w:pPr>
            <w:r>
              <w:rPr>
                <w:rFonts w:hint="eastAsia"/>
                <w:sz w:val="22"/>
                <w:szCs w:val="22"/>
              </w:rPr>
              <w:t>0.01750</w:t>
            </w:r>
          </w:p>
        </w:tc>
        <w:tc>
          <w:tcPr>
            <w:tcW w:w="720" w:type="pct"/>
            <w:shd w:val="clear" w:color="auto" w:fill="auto"/>
            <w:noWrap/>
            <w:vAlign w:val="bottom"/>
            <w:hideMark/>
          </w:tcPr>
          <w:p w14:paraId="42998058" w14:textId="74F4DC77" w:rsidR="006035B9" w:rsidRDefault="006035B9" w:rsidP="00BB5348">
            <w:pPr>
              <w:jc w:val="center"/>
              <w:rPr>
                <w:rFonts w:ascii="宋体" w:hAnsi="宋体" w:cs="宋体"/>
                <w:color w:val="000000"/>
                <w:sz w:val="22"/>
                <w:szCs w:val="22"/>
              </w:rPr>
            </w:pPr>
            <w:r>
              <w:rPr>
                <w:rFonts w:hint="eastAsia"/>
                <w:sz w:val="22"/>
                <w:szCs w:val="22"/>
              </w:rPr>
              <w:t>0.02338</w:t>
            </w:r>
          </w:p>
        </w:tc>
        <w:tc>
          <w:tcPr>
            <w:tcW w:w="720" w:type="pct"/>
            <w:shd w:val="clear" w:color="auto" w:fill="auto"/>
            <w:noWrap/>
            <w:vAlign w:val="bottom"/>
            <w:hideMark/>
          </w:tcPr>
          <w:p w14:paraId="15DD85B1" w14:textId="43404340" w:rsidR="006035B9" w:rsidRDefault="006035B9" w:rsidP="00BB5348">
            <w:pPr>
              <w:jc w:val="center"/>
              <w:rPr>
                <w:rFonts w:ascii="宋体" w:hAnsi="宋体" w:cs="宋体"/>
                <w:color w:val="000000"/>
                <w:sz w:val="22"/>
                <w:szCs w:val="22"/>
              </w:rPr>
            </w:pPr>
            <w:r>
              <w:rPr>
                <w:rFonts w:hint="eastAsia"/>
                <w:sz w:val="22"/>
                <w:szCs w:val="22"/>
              </w:rPr>
              <w:t>0.07651</w:t>
            </w:r>
          </w:p>
        </w:tc>
        <w:tc>
          <w:tcPr>
            <w:tcW w:w="719" w:type="pct"/>
            <w:shd w:val="clear" w:color="auto" w:fill="auto"/>
            <w:noWrap/>
            <w:vAlign w:val="bottom"/>
            <w:hideMark/>
          </w:tcPr>
          <w:p w14:paraId="6E5E82FB" w14:textId="020E75DC" w:rsidR="006035B9" w:rsidRDefault="006035B9" w:rsidP="00BB5348">
            <w:pPr>
              <w:jc w:val="center"/>
              <w:rPr>
                <w:rFonts w:ascii="宋体" w:hAnsi="宋体" w:cs="宋体"/>
                <w:color w:val="000000"/>
                <w:sz w:val="22"/>
                <w:szCs w:val="22"/>
              </w:rPr>
            </w:pPr>
            <w:r>
              <w:rPr>
                <w:rFonts w:hint="eastAsia"/>
                <w:sz w:val="22"/>
                <w:szCs w:val="22"/>
              </w:rPr>
              <w:t>0.07474</w:t>
            </w:r>
          </w:p>
        </w:tc>
      </w:tr>
      <w:tr w:rsidR="006035B9" w:rsidRPr="001D5CC4" w14:paraId="1970F2D2" w14:textId="77777777" w:rsidTr="00217832">
        <w:trPr>
          <w:trHeight w:val="270"/>
        </w:trPr>
        <w:tc>
          <w:tcPr>
            <w:tcW w:w="608" w:type="pct"/>
            <w:vMerge/>
            <w:vAlign w:val="center"/>
          </w:tcPr>
          <w:p w14:paraId="3975D466"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78622DC9" w14:textId="77777777" w:rsidR="006035B9" w:rsidRDefault="006035B9"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05" w:type="pct"/>
            <w:shd w:val="clear" w:color="auto" w:fill="auto"/>
            <w:noWrap/>
            <w:vAlign w:val="bottom"/>
            <w:hideMark/>
          </w:tcPr>
          <w:p w14:paraId="698364F7" w14:textId="57B04CA4" w:rsidR="006035B9" w:rsidRDefault="006035B9" w:rsidP="00BB5348">
            <w:pPr>
              <w:jc w:val="center"/>
              <w:rPr>
                <w:rFonts w:ascii="宋体" w:hAnsi="宋体" w:cs="宋体"/>
                <w:color w:val="000000"/>
                <w:sz w:val="22"/>
                <w:szCs w:val="22"/>
              </w:rPr>
            </w:pPr>
            <w:r>
              <w:rPr>
                <w:rFonts w:hint="eastAsia"/>
                <w:sz w:val="22"/>
                <w:szCs w:val="22"/>
              </w:rPr>
              <w:t>0.00980</w:t>
            </w:r>
          </w:p>
        </w:tc>
        <w:tc>
          <w:tcPr>
            <w:tcW w:w="720" w:type="pct"/>
            <w:shd w:val="clear" w:color="auto" w:fill="auto"/>
            <w:noWrap/>
            <w:vAlign w:val="bottom"/>
            <w:hideMark/>
          </w:tcPr>
          <w:p w14:paraId="70C5359D" w14:textId="3C9BD1D6" w:rsidR="006035B9" w:rsidRDefault="006035B9" w:rsidP="00BB5348">
            <w:pPr>
              <w:jc w:val="center"/>
              <w:rPr>
                <w:rFonts w:ascii="宋体" w:hAnsi="宋体" w:cs="宋体"/>
                <w:color w:val="000000"/>
                <w:sz w:val="22"/>
                <w:szCs w:val="22"/>
              </w:rPr>
            </w:pPr>
            <w:r>
              <w:rPr>
                <w:rFonts w:hint="eastAsia"/>
                <w:sz w:val="22"/>
                <w:szCs w:val="22"/>
              </w:rPr>
              <w:t>0.02921</w:t>
            </w:r>
          </w:p>
        </w:tc>
        <w:tc>
          <w:tcPr>
            <w:tcW w:w="720" w:type="pct"/>
            <w:shd w:val="clear" w:color="auto" w:fill="auto"/>
            <w:noWrap/>
            <w:vAlign w:val="bottom"/>
            <w:hideMark/>
          </w:tcPr>
          <w:p w14:paraId="58A6B8BA" w14:textId="31B0382F" w:rsidR="006035B9" w:rsidRDefault="006035B9" w:rsidP="00BB5348">
            <w:pPr>
              <w:jc w:val="center"/>
              <w:rPr>
                <w:rFonts w:ascii="宋体" w:hAnsi="宋体" w:cs="宋体"/>
                <w:color w:val="000000"/>
                <w:sz w:val="22"/>
                <w:szCs w:val="22"/>
              </w:rPr>
            </w:pPr>
            <w:r>
              <w:rPr>
                <w:rFonts w:hint="eastAsia"/>
                <w:sz w:val="22"/>
                <w:szCs w:val="22"/>
              </w:rPr>
              <w:t>0.05557</w:t>
            </w:r>
          </w:p>
        </w:tc>
        <w:tc>
          <w:tcPr>
            <w:tcW w:w="719" w:type="pct"/>
            <w:shd w:val="clear" w:color="auto" w:fill="auto"/>
            <w:noWrap/>
            <w:vAlign w:val="bottom"/>
            <w:hideMark/>
          </w:tcPr>
          <w:p w14:paraId="0F09989B" w14:textId="4965F525" w:rsidR="006035B9" w:rsidRDefault="006035B9" w:rsidP="00BB5348">
            <w:pPr>
              <w:jc w:val="center"/>
              <w:rPr>
                <w:rFonts w:ascii="宋体" w:hAnsi="宋体" w:cs="宋体"/>
                <w:color w:val="000000"/>
                <w:sz w:val="22"/>
                <w:szCs w:val="22"/>
              </w:rPr>
            </w:pPr>
            <w:r>
              <w:rPr>
                <w:rFonts w:hint="eastAsia"/>
                <w:sz w:val="22"/>
                <w:szCs w:val="22"/>
              </w:rPr>
              <w:t>0.08609</w:t>
            </w:r>
          </w:p>
        </w:tc>
      </w:tr>
      <w:tr w:rsidR="006035B9" w:rsidRPr="001D5CC4" w14:paraId="06E07ECA" w14:textId="77777777" w:rsidTr="00217832">
        <w:trPr>
          <w:trHeight w:val="270"/>
        </w:trPr>
        <w:tc>
          <w:tcPr>
            <w:tcW w:w="608" w:type="pct"/>
            <w:vMerge/>
            <w:vAlign w:val="center"/>
          </w:tcPr>
          <w:p w14:paraId="1D202E32"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hideMark/>
          </w:tcPr>
          <w:p w14:paraId="7698E7B6" w14:textId="77777777" w:rsidR="006035B9" w:rsidRDefault="006035B9"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05" w:type="pct"/>
            <w:shd w:val="clear" w:color="auto" w:fill="auto"/>
            <w:noWrap/>
            <w:vAlign w:val="bottom"/>
            <w:hideMark/>
          </w:tcPr>
          <w:p w14:paraId="62FE301E" w14:textId="5FC39208" w:rsidR="006035B9" w:rsidRDefault="006035B9" w:rsidP="00BB5348">
            <w:pPr>
              <w:jc w:val="center"/>
              <w:rPr>
                <w:rFonts w:ascii="宋体" w:hAnsi="宋体" w:cs="宋体"/>
                <w:color w:val="000000"/>
                <w:sz w:val="22"/>
                <w:szCs w:val="22"/>
              </w:rPr>
            </w:pPr>
            <w:r>
              <w:rPr>
                <w:rFonts w:hint="eastAsia"/>
                <w:sz w:val="22"/>
                <w:szCs w:val="22"/>
              </w:rPr>
              <w:t>0.01536</w:t>
            </w:r>
          </w:p>
        </w:tc>
        <w:tc>
          <w:tcPr>
            <w:tcW w:w="720" w:type="pct"/>
            <w:shd w:val="clear" w:color="auto" w:fill="auto"/>
            <w:noWrap/>
            <w:vAlign w:val="bottom"/>
            <w:hideMark/>
          </w:tcPr>
          <w:p w14:paraId="4C88EA9B" w14:textId="07AB2052" w:rsidR="006035B9" w:rsidRDefault="006035B9" w:rsidP="00BB5348">
            <w:pPr>
              <w:jc w:val="center"/>
              <w:rPr>
                <w:rFonts w:ascii="宋体" w:hAnsi="宋体" w:cs="宋体"/>
                <w:color w:val="000000"/>
                <w:sz w:val="22"/>
                <w:szCs w:val="22"/>
              </w:rPr>
            </w:pPr>
            <w:r>
              <w:rPr>
                <w:rFonts w:hint="eastAsia"/>
                <w:sz w:val="22"/>
                <w:szCs w:val="22"/>
              </w:rPr>
              <w:t>0.09926</w:t>
            </w:r>
          </w:p>
        </w:tc>
        <w:tc>
          <w:tcPr>
            <w:tcW w:w="720" w:type="pct"/>
            <w:shd w:val="clear" w:color="auto" w:fill="auto"/>
            <w:noWrap/>
            <w:vAlign w:val="bottom"/>
            <w:hideMark/>
          </w:tcPr>
          <w:p w14:paraId="3B9D11E1" w14:textId="63399C72" w:rsidR="006035B9" w:rsidRDefault="006035B9" w:rsidP="00BB5348">
            <w:pPr>
              <w:jc w:val="center"/>
              <w:rPr>
                <w:rFonts w:ascii="宋体" w:hAnsi="宋体" w:cs="宋体"/>
                <w:color w:val="000000"/>
                <w:sz w:val="22"/>
                <w:szCs w:val="22"/>
              </w:rPr>
            </w:pPr>
            <w:r>
              <w:rPr>
                <w:rFonts w:hint="eastAsia"/>
                <w:sz w:val="22"/>
                <w:szCs w:val="22"/>
              </w:rPr>
              <w:t>0.05663</w:t>
            </w:r>
          </w:p>
        </w:tc>
        <w:tc>
          <w:tcPr>
            <w:tcW w:w="719" w:type="pct"/>
            <w:shd w:val="clear" w:color="auto" w:fill="auto"/>
            <w:noWrap/>
            <w:vAlign w:val="bottom"/>
            <w:hideMark/>
          </w:tcPr>
          <w:p w14:paraId="13C3A8DA" w14:textId="3BCF132A" w:rsidR="006035B9" w:rsidRDefault="006035B9" w:rsidP="00BB5348">
            <w:pPr>
              <w:jc w:val="center"/>
              <w:rPr>
                <w:rFonts w:ascii="宋体" w:hAnsi="宋体" w:cs="宋体"/>
                <w:color w:val="000000"/>
                <w:sz w:val="22"/>
                <w:szCs w:val="22"/>
              </w:rPr>
            </w:pPr>
            <w:r>
              <w:rPr>
                <w:rFonts w:hint="eastAsia"/>
                <w:sz w:val="22"/>
                <w:szCs w:val="22"/>
              </w:rPr>
              <w:t>0.11689</w:t>
            </w:r>
          </w:p>
        </w:tc>
      </w:tr>
      <w:tr w:rsidR="006035B9" w:rsidRPr="001D5CC4" w14:paraId="5F003477" w14:textId="77777777" w:rsidTr="00217832">
        <w:trPr>
          <w:trHeight w:val="270"/>
        </w:trPr>
        <w:tc>
          <w:tcPr>
            <w:tcW w:w="608" w:type="pct"/>
            <w:vMerge/>
            <w:vAlign w:val="center"/>
          </w:tcPr>
          <w:p w14:paraId="6D6CB9B0"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tcPr>
          <w:p w14:paraId="7F1C7884" w14:textId="77777777" w:rsidR="006035B9" w:rsidRDefault="006035B9"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05" w:type="pct"/>
            <w:shd w:val="clear" w:color="auto" w:fill="auto"/>
            <w:noWrap/>
            <w:vAlign w:val="bottom"/>
          </w:tcPr>
          <w:p w14:paraId="0248493B" w14:textId="4AAFFD4F" w:rsidR="006035B9" w:rsidRDefault="006035B9" w:rsidP="00BB5348">
            <w:pPr>
              <w:jc w:val="center"/>
              <w:rPr>
                <w:rFonts w:ascii="宋体" w:hAnsi="宋体" w:cs="宋体"/>
                <w:color w:val="000000"/>
                <w:sz w:val="22"/>
                <w:szCs w:val="22"/>
              </w:rPr>
            </w:pPr>
            <w:r>
              <w:rPr>
                <w:rFonts w:hint="eastAsia"/>
                <w:sz w:val="22"/>
                <w:szCs w:val="22"/>
              </w:rPr>
              <w:t>0.00632</w:t>
            </w:r>
          </w:p>
        </w:tc>
        <w:tc>
          <w:tcPr>
            <w:tcW w:w="720" w:type="pct"/>
            <w:shd w:val="clear" w:color="auto" w:fill="auto"/>
            <w:noWrap/>
            <w:vAlign w:val="bottom"/>
          </w:tcPr>
          <w:p w14:paraId="2A2E17DA" w14:textId="70AEE622" w:rsidR="006035B9" w:rsidRDefault="006035B9" w:rsidP="00BB5348">
            <w:pPr>
              <w:jc w:val="center"/>
              <w:rPr>
                <w:rFonts w:ascii="宋体" w:hAnsi="宋体" w:cs="宋体"/>
                <w:color w:val="000000"/>
                <w:sz w:val="22"/>
                <w:szCs w:val="22"/>
              </w:rPr>
            </w:pPr>
            <w:r>
              <w:rPr>
                <w:rFonts w:hint="eastAsia"/>
                <w:sz w:val="22"/>
                <w:szCs w:val="22"/>
              </w:rPr>
              <w:t>0.04027</w:t>
            </w:r>
          </w:p>
        </w:tc>
        <w:tc>
          <w:tcPr>
            <w:tcW w:w="720" w:type="pct"/>
            <w:shd w:val="clear" w:color="auto" w:fill="auto"/>
            <w:noWrap/>
            <w:vAlign w:val="bottom"/>
          </w:tcPr>
          <w:p w14:paraId="4555E19C" w14:textId="4FD91033" w:rsidR="006035B9" w:rsidRDefault="006035B9" w:rsidP="00BB5348">
            <w:pPr>
              <w:jc w:val="center"/>
              <w:rPr>
                <w:rFonts w:ascii="宋体" w:hAnsi="宋体" w:cs="宋体"/>
                <w:color w:val="000000"/>
                <w:sz w:val="22"/>
                <w:szCs w:val="22"/>
              </w:rPr>
            </w:pPr>
            <w:r>
              <w:rPr>
                <w:rFonts w:hint="eastAsia"/>
                <w:sz w:val="22"/>
                <w:szCs w:val="22"/>
              </w:rPr>
              <w:t>0.09611</w:t>
            </w:r>
          </w:p>
        </w:tc>
        <w:tc>
          <w:tcPr>
            <w:tcW w:w="719" w:type="pct"/>
            <w:shd w:val="clear" w:color="auto" w:fill="auto"/>
            <w:noWrap/>
            <w:vAlign w:val="bottom"/>
          </w:tcPr>
          <w:p w14:paraId="0ABCFF3B" w14:textId="5F27E1A7" w:rsidR="006035B9" w:rsidRDefault="006035B9" w:rsidP="00BB5348">
            <w:pPr>
              <w:jc w:val="center"/>
              <w:rPr>
                <w:rFonts w:ascii="宋体" w:hAnsi="宋体" w:cs="宋体"/>
                <w:color w:val="000000"/>
                <w:sz w:val="22"/>
                <w:szCs w:val="22"/>
              </w:rPr>
            </w:pPr>
            <w:r>
              <w:rPr>
                <w:rFonts w:hint="eastAsia"/>
                <w:sz w:val="22"/>
                <w:szCs w:val="22"/>
              </w:rPr>
              <w:t>0.08763</w:t>
            </w:r>
          </w:p>
        </w:tc>
      </w:tr>
      <w:tr w:rsidR="006035B9" w:rsidRPr="001D5CC4" w14:paraId="0386F834" w14:textId="77777777" w:rsidTr="00217832">
        <w:trPr>
          <w:trHeight w:val="270"/>
        </w:trPr>
        <w:tc>
          <w:tcPr>
            <w:tcW w:w="608" w:type="pct"/>
            <w:vMerge/>
            <w:vAlign w:val="center"/>
          </w:tcPr>
          <w:p w14:paraId="25E9AE0C"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tcPr>
          <w:p w14:paraId="10C6BCA8" w14:textId="77777777" w:rsidR="006035B9" w:rsidRDefault="006035B9"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05" w:type="pct"/>
            <w:shd w:val="clear" w:color="auto" w:fill="auto"/>
            <w:noWrap/>
            <w:vAlign w:val="bottom"/>
          </w:tcPr>
          <w:p w14:paraId="334038A5" w14:textId="2018F8AC" w:rsidR="006035B9" w:rsidRDefault="006035B9" w:rsidP="00BB5348">
            <w:pPr>
              <w:jc w:val="center"/>
              <w:rPr>
                <w:rFonts w:ascii="宋体" w:hAnsi="宋体" w:cs="宋体"/>
                <w:color w:val="000000"/>
                <w:sz w:val="22"/>
                <w:szCs w:val="22"/>
              </w:rPr>
            </w:pPr>
            <w:r>
              <w:rPr>
                <w:rFonts w:hint="eastAsia"/>
                <w:sz w:val="22"/>
                <w:szCs w:val="22"/>
              </w:rPr>
              <w:t>0.02885</w:t>
            </w:r>
          </w:p>
        </w:tc>
        <w:tc>
          <w:tcPr>
            <w:tcW w:w="720" w:type="pct"/>
            <w:shd w:val="clear" w:color="auto" w:fill="auto"/>
            <w:noWrap/>
            <w:vAlign w:val="bottom"/>
          </w:tcPr>
          <w:p w14:paraId="41C9F3F3" w14:textId="5CEAACF7" w:rsidR="006035B9" w:rsidRDefault="006035B9" w:rsidP="00BB5348">
            <w:pPr>
              <w:jc w:val="center"/>
              <w:rPr>
                <w:rFonts w:ascii="宋体" w:hAnsi="宋体" w:cs="宋体"/>
                <w:color w:val="000000"/>
                <w:sz w:val="22"/>
                <w:szCs w:val="22"/>
              </w:rPr>
            </w:pPr>
            <w:r>
              <w:rPr>
                <w:rFonts w:hint="eastAsia"/>
                <w:sz w:val="22"/>
                <w:szCs w:val="22"/>
              </w:rPr>
              <w:t>0.06542</w:t>
            </w:r>
          </w:p>
        </w:tc>
        <w:tc>
          <w:tcPr>
            <w:tcW w:w="720" w:type="pct"/>
            <w:shd w:val="clear" w:color="auto" w:fill="auto"/>
            <w:noWrap/>
            <w:vAlign w:val="bottom"/>
          </w:tcPr>
          <w:p w14:paraId="7BA07B3A" w14:textId="6BA44F36" w:rsidR="006035B9" w:rsidRDefault="006035B9" w:rsidP="00BB5348">
            <w:pPr>
              <w:jc w:val="center"/>
              <w:rPr>
                <w:rFonts w:ascii="宋体" w:hAnsi="宋体" w:cs="宋体"/>
                <w:color w:val="000000"/>
                <w:sz w:val="22"/>
                <w:szCs w:val="22"/>
              </w:rPr>
            </w:pPr>
            <w:r>
              <w:rPr>
                <w:rFonts w:hint="eastAsia"/>
                <w:sz w:val="22"/>
                <w:szCs w:val="22"/>
              </w:rPr>
              <w:t>0.16496</w:t>
            </w:r>
          </w:p>
        </w:tc>
        <w:tc>
          <w:tcPr>
            <w:tcW w:w="719" w:type="pct"/>
            <w:shd w:val="clear" w:color="auto" w:fill="auto"/>
            <w:noWrap/>
            <w:vAlign w:val="bottom"/>
          </w:tcPr>
          <w:p w14:paraId="56A46AFC" w14:textId="5216DFC4" w:rsidR="006035B9" w:rsidRDefault="006035B9" w:rsidP="00BB5348">
            <w:pPr>
              <w:jc w:val="center"/>
              <w:rPr>
                <w:rFonts w:ascii="宋体" w:hAnsi="宋体" w:cs="宋体"/>
                <w:color w:val="000000"/>
                <w:sz w:val="22"/>
                <w:szCs w:val="22"/>
              </w:rPr>
            </w:pPr>
            <w:r>
              <w:rPr>
                <w:rFonts w:hint="eastAsia"/>
                <w:sz w:val="22"/>
                <w:szCs w:val="22"/>
              </w:rPr>
              <w:t>0.09625</w:t>
            </w:r>
          </w:p>
        </w:tc>
      </w:tr>
      <w:tr w:rsidR="006035B9" w:rsidRPr="001D5CC4" w14:paraId="109D1900" w14:textId="77777777" w:rsidTr="00217832">
        <w:trPr>
          <w:trHeight w:val="270"/>
        </w:trPr>
        <w:tc>
          <w:tcPr>
            <w:tcW w:w="608" w:type="pct"/>
            <w:vMerge/>
            <w:vAlign w:val="center"/>
          </w:tcPr>
          <w:p w14:paraId="6BEC99F6"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tcPr>
          <w:p w14:paraId="6EDB5F9C" w14:textId="77777777" w:rsidR="006035B9" w:rsidRDefault="006035B9"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05" w:type="pct"/>
            <w:shd w:val="clear" w:color="auto" w:fill="auto"/>
            <w:noWrap/>
            <w:vAlign w:val="bottom"/>
          </w:tcPr>
          <w:p w14:paraId="70EFDD6D" w14:textId="763F5A7C" w:rsidR="006035B9" w:rsidRDefault="006035B9" w:rsidP="00BB5348">
            <w:pPr>
              <w:jc w:val="center"/>
              <w:rPr>
                <w:rFonts w:ascii="宋体" w:hAnsi="宋体" w:cs="宋体"/>
                <w:color w:val="000000"/>
                <w:sz w:val="22"/>
                <w:szCs w:val="22"/>
              </w:rPr>
            </w:pPr>
            <w:r>
              <w:rPr>
                <w:rFonts w:hint="eastAsia"/>
                <w:sz w:val="22"/>
                <w:szCs w:val="22"/>
              </w:rPr>
              <w:t>0.01486</w:t>
            </w:r>
          </w:p>
        </w:tc>
        <w:tc>
          <w:tcPr>
            <w:tcW w:w="720" w:type="pct"/>
            <w:shd w:val="clear" w:color="auto" w:fill="auto"/>
            <w:noWrap/>
            <w:vAlign w:val="bottom"/>
          </w:tcPr>
          <w:p w14:paraId="3D0EA53F" w14:textId="65313E36" w:rsidR="006035B9" w:rsidRDefault="006035B9" w:rsidP="00BB5348">
            <w:pPr>
              <w:jc w:val="center"/>
              <w:rPr>
                <w:rFonts w:ascii="宋体" w:hAnsi="宋体" w:cs="宋体"/>
                <w:color w:val="000000"/>
                <w:sz w:val="22"/>
                <w:szCs w:val="22"/>
              </w:rPr>
            </w:pPr>
            <w:r>
              <w:rPr>
                <w:rFonts w:hint="eastAsia"/>
                <w:sz w:val="22"/>
                <w:szCs w:val="22"/>
              </w:rPr>
              <w:t>0.01802</w:t>
            </w:r>
          </w:p>
        </w:tc>
        <w:tc>
          <w:tcPr>
            <w:tcW w:w="720" w:type="pct"/>
            <w:shd w:val="clear" w:color="auto" w:fill="auto"/>
            <w:noWrap/>
            <w:vAlign w:val="bottom"/>
          </w:tcPr>
          <w:p w14:paraId="75E62518" w14:textId="1E9C0D6B" w:rsidR="006035B9" w:rsidRDefault="006035B9" w:rsidP="00BB5348">
            <w:pPr>
              <w:jc w:val="center"/>
              <w:rPr>
                <w:rFonts w:ascii="宋体" w:hAnsi="宋体" w:cs="宋体"/>
                <w:color w:val="000000"/>
                <w:sz w:val="22"/>
                <w:szCs w:val="22"/>
              </w:rPr>
            </w:pPr>
            <w:r>
              <w:rPr>
                <w:rFonts w:hint="eastAsia"/>
                <w:sz w:val="22"/>
                <w:szCs w:val="22"/>
              </w:rPr>
              <w:t>0.01184</w:t>
            </w:r>
          </w:p>
        </w:tc>
        <w:tc>
          <w:tcPr>
            <w:tcW w:w="719" w:type="pct"/>
            <w:shd w:val="clear" w:color="auto" w:fill="auto"/>
            <w:noWrap/>
            <w:vAlign w:val="bottom"/>
          </w:tcPr>
          <w:p w14:paraId="192A074D" w14:textId="2CB0C50E" w:rsidR="006035B9" w:rsidRDefault="006035B9" w:rsidP="00BB5348">
            <w:pPr>
              <w:jc w:val="center"/>
              <w:rPr>
                <w:rFonts w:ascii="宋体" w:hAnsi="宋体" w:cs="宋体"/>
                <w:color w:val="000000"/>
                <w:sz w:val="22"/>
                <w:szCs w:val="22"/>
              </w:rPr>
            </w:pPr>
            <w:r>
              <w:rPr>
                <w:rFonts w:hint="eastAsia"/>
                <w:sz w:val="22"/>
                <w:szCs w:val="22"/>
              </w:rPr>
              <w:t>0.14392</w:t>
            </w:r>
          </w:p>
        </w:tc>
      </w:tr>
      <w:tr w:rsidR="006035B9" w:rsidRPr="001D5CC4" w14:paraId="4B032471" w14:textId="77777777" w:rsidTr="00217832">
        <w:trPr>
          <w:trHeight w:val="270"/>
        </w:trPr>
        <w:tc>
          <w:tcPr>
            <w:tcW w:w="608" w:type="pct"/>
            <w:vMerge/>
            <w:vAlign w:val="center"/>
          </w:tcPr>
          <w:p w14:paraId="75D4D61C"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tcPr>
          <w:p w14:paraId="0126EA76" w14:textId="77777777" w:rsidR="006035B9" w:rsidRDefault="006035B9"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05" w:type="pct"/>
            <w:shd w:val="clear" w:color="auto" w:fill="auto"/>
            <w:noWrap/>
            <w:vAlign w:val="bottom"/>
          </w:tcPr>
          <w:p w14:paraId="4CFD4EC3" w14:textId="35BE26B5" w:rsidR="006035B9" w:rsidRDefault="006035B9" w:rsidP="00BB5348">
            <w:pPr>
              <w:jc w:val="center"/>
              <w:rPr>
                <w:rFonts w:ascii="宋体" w:hAnsi="宋体" w:cs="宋体"/>
                <w:color w:val="000000"/>
                <w:sz w:val="22"/>
                <w:szCs w:val="22"/>
              </w:rPr>
            </w:pPr>
            <w:r>
              <w:rPr>
                <w:rFonts w:hint="eastAsia"/>
                <w:sz w:val="22"/>
                <w:szCs w:val="22"/>
              </w:rPr>
              <w:t>0.01065</w:t>
            </w:r>
          </w:p>
        </w:tc>
        <w:tc>
          <w:tcPr>
            <w:tcW w:w="720" w:type="pct"/>
            <w:shd w:val="clear" w:color="auto" w:fill="auto"/>
            <w:noWrap/>
            <w:vAlign w:val="bottom"/>
          </w:tcPr>
          <w:p w14:paraId="2CC37AE4" w14:textId="569F9C63" w:rsidR="006035B9" w:rsidRDefault="006035B9" w:rsidP="00BB5348">
            <w:pPr>
              <w:jc w:val="center"/>
              <w:rPr>
                <w:rFonts w:ascii="宋体" w:hAnsi="宋体" w:cs="宋体"/>
                <w:color w:val="000000"/>
                <w:sz w:val="22"/>
                <w:szCs w:val="22"/>
              </w:rPr>
            </w:pPr>
            <w:r>
              <w:rPr>
                <w:rFonts w:hint="eastAsia"/>
                <w:sz w:val="22"/>
                <w:szCs w:val="22"/>
              </w:rPr>
              <w:t>0.01039</w:t>
            </w:r>
          </w:p>
        </w:tc>
        <w:tc>
          <w:tcPr>
            <w:tcW w:w="720" w:type="pct"/>
            <w:shd w:val="clear" w:color="auto" w:fill="auto"/>
            <w:noWrap/>
            <w:vAlign w:val="bottom"/>
          </w:tcPr>
          <w:p w14:paraId="624E38EB" w14:textId="520D0D54" w:rsidR="006035B9" w:rsidRDefault="006035B9" w:rsidP="00BB5348">
            <w:pPr>
              <w:jc w:val="center"/>
              <w:rPr>
                <w:rFonts w:ascii="宋体" w:hAnsi="宋体" w:cs="宋体"/>
                <w:color w:val="000000"/>
                <w:sz w:val="22"/>
                <w:szCs w:val="22"/>
              </w:rPr>
            </w:pPr>
            <w:r>
              <w:rPr>
                <w:rFonts w:hint="eastAsia"/>
                <w:sz w:val="22"/>
                <w:szCs w:val="22"/>
              </w:rPr>
              <w:t>0.03206</w:t>
            </w:r>
          </w:p>
        </w:tc>
        <w:tc>
          <w:tcPr>
            <w:tcW w:w="719" w:type="pct"/>
            <w:shd w:val="clear" w:color="auto" w:fill="auto"/>
            <w:noWrap/>
            <w:vAlign w:val="bottom"/>
          </w:tcPr>
          <w:p w14:paraId="6DEA8322" w14:textId="7D96854B" w:rsidR="006035B9" w:rsidRDefault="006035B9" w:rsidP="00BB5348">
            <w:pPr>
              <w:jc w:val="center"/>
              <w:rPr>
                <w:rFonts w:ascii="宋体" w:hAnsi="宋体" w:cs="宋体"/>
                <w:color w:val="000000"/>
                <w:sz w:val="22"/>
                <w:szCs w:val="22"/>
              </w:rPr>
            </w:pPr>
            <w:r>
              <w:rPr>
                <w:rFonts w:hint="eastAsia"/>
                <w:sz w:val="22"/>
                <w:szCs w:val="22"/>
              </w:rPr>
              <w:t>0.07734</w:t>
            </w:r>
          </w:p>
        </w:tc>
      </w:tr>
      <w:tr w:rsidR="006035B9" w:rsidRPr="001D5CC4" w14:paraId="011D001D" w14:textId="77777777" w:rsidTr="00217832">
        <w:trPr>
          <w:trHeight w:val="270"/>
        </w:trPr>
        <w:tc>
          <w:tcPr>
            <w:tcW w:w="608" w:type="pct"/>
            <w:vMerge/>
            <w:vAlign w:val="center"/>
          </w:tcPr>
          <w:p w14:paraId="5299DFD0" w14:textId="77777777" w:rsidR="006035B9" w:rsidRPr="001D5CC4" w:rsidRDefault="006035B9" w:rsidP="00BB5348">
            <w:pPr>
              <w:widowControl/>
              <w:jc w:val="center"/>
              <w:rPr>
                <w:color w:val="000000"/>
                <w:kern w:val="0"/>
                <w:sz w:val="22"/>
                <w:szCs w:val="22"/>
              </w:rPr>
            </w:pPr>
          </w:p>
        </w:tc>
        <w:tc>
          <w:tcPr>
            <w:tcW w:w="1429" w:type="pct"/>
            <w:shd w:val="clear" w:color="auto" w:fill="auto"/>
            <w:noWrap/>
            <w:vAlign w:val="bottom"/>
          </w:tcPr>
          <w:p w14:paraId="742C0374" w14:textId="77777777" w:rsidR="006035B9" w:rsidRDefault="006035B9"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05" w:type="pct"/>
            <w:shd w:val="clear" w:color="auto" w:fill="auto"/>
            <w:noWrap/>
            <w:vAlign w:val="bottom"/>
          </w:tcPr>
          <w:p w14:paraId="578D71A0" w14:textId="0270A27E" w:rsidR="006035B9" w:rsidRDefault="006035B9" w:rsidP="00BB5348">
            <w:pPr>
              <w:jc w:val="center"/>
              <w:rPr>
                <w:rFonts w:ascii="宋体" w:hAnsi="宋体" w:cs="宋体"/>
                <w:color w:val="000000"/>
                <w:sz w:val="22"/>
                <w:szCs w:val="22"/>
              </w:rPr>
            </w:pPr>
            <w:r>
              <w:rPr>
                <w:rFonts w:hint="eastAsia"/>
                <w:sz w:val="22"/>
                <w:szCs w:val="22"/>
              </w:rPr>
              <w:t>0.00978</w:t>
            </w:r>
          </w:p>
        </w:tc>
        <w:tc>
          <w:tcPr>
            <w:tcW w:w="720" w:type="pct"/>
            <w:shd w:val="clear" w:color="auto" w:fill="auto"/>
            <w:noWrap/>
            <w:vAlign w:val="bottom"/>
          </w:tcPr>
          <w:p w14:paraId="684CE3F6" w14:textId="177FC75D" w:rsidR="006035B9" w:rsidRDefault="006035B9" w:rsidP="00BB5348">
            <w:pPr>
              <w:jc w:val="center"/>
              <w:rPr>
                <w:rFonts w:ascii="宋体" w:hAnsi="宋体" w:cs="宋体"/>
                <w:color w:val="000000"/>
                <w:sz w:val="22"/>
                <w:szCs w:val="22"/>
              </w:rPr>
            </w:pPr>
            <w:r>
              <w:rPr>
                <w:rFonts w:hint="eastAsia"/>
                <w:sz w:val="22"/>
                <w:szCs w:val="22"/>
              </w:rPr>
              <w:t>0.06530</w:t>
            </w:r>
          </w:p>
        </w:tc>
        <w:tc>
          <w:tcPr>
            <w:tcW w:w="720" w:type="pct"/>
            <w:shd w:val="clear" w:color="auto" w:fill="auto"/>
            <w:noWrap/>
            <w:vAlign w:val="bottom"/>
          </w:tcPr>
          <w:p w14:paraId="68D2303A" w14:textId="2D1FB063" w:rsidR="006035B9" w:rsidRDefault="006035B9" w:rsidP="00BB5348">
            <w:pPr>
              <w:jc w:val="center"/>
              <w:rPr>
                <w:rFonts w:ascii="宋体" w:hAnsi="宋体" w:cs="宋体"/>
                <w:color w:val="000000"/>
                <w:sz w:val="22"/>
                <w:szCs w:val="22"/>
              </w:rPr>
            </w:pPr>
            <w:r>
              <w:rPr>
                <w:rFonts w:hint="eastAsia"/>
                <w:sz w:val="22"/>
                <w:szCs w:val="22"/>
              </w:rPr>
              <w:t>0.11032</w:t>
            </w:r>
          </w:p>
        </w:tc>
        <w:tc>
          <w:tcPr>
            <w:tcW w:w="719" w:type="pct"/>
            <w:shd w:val="clear" w:color="auto" w:fill="auto"/>
            <w:noWrap/>
            <w:vAlign w:val="bottom"/>
          </w:tcPr>
          <w:p w14:paraId="6291156F" w14:textId="335BAFA1" w:rsidR="006035B9" w:rsidRDefault="006035B9" w:rsidP="00BB5348">
            <w:pPr>
              <w:jc w:val="center"/>
              <w:rPr>
                <w:rFonts w:ascii="宋体" w:hAnsi="宋体" w:cs="宋体"/>
                <w:color w:val="000000"/>
                <w:sz w:val="22"/>
                <w:szCs w:val="22"/>
              </w:rPr>
            </w:pPr>
            <w:r>
              <w:rPr>
                <w:rFonts w:hint="eastAsia"/>
                <w:sz w:val="22"/>
                <w:szCs w:val="22"/>
              </w:rPr>
              <w:t>0.05848</w:t>
            </w:r>
          </w:p>
        </w:tc>
      </w:tr>
      <w:tr w:rsidR="006035B9" w:rsidRPr="001D5CC4" w14:paraId="42CC685A" w14:textId="77777777" w:rsidTr="00217832">
        <w:trPr>
          <w:trHeight w:val="270"/>
        </w:trPr>
        <w:tc>
          <w:tcPr>
            <w:tcW w:w="2036" w:type="pct"/>
            <w:gridSpan w:val="2"/>
            <w:vAlign w:val="center"/>
          </w:tcPr>
          <w:p w14:paraId="509A1201" w14:textId="77777777" w:rsidR="006035B9" w:rsidRPr="001D5CC4" w:rsidRDefault="006035B9" w:rsidP="00BB5348">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805" w:type="pct"/>
            <w:shd w:val="clear" w:color="auto" w:fill="auto"/>
            <w:noWrap/>
            <w:vAlign w:val="center"/>
            <w:hideMark/>
          </w:tcPr>
          <w:p w14:paraId="41B1966B" w14:textId="2BA40A3C" w:rsidR="006035B9" w:rsidRDefault="006035B9" w:rsidP="00BB5348">
            <w:pPr>
              <w:jc w:val="center"/>
              <w:rPr>
                <w:rFonts w:ascii="宋体" w:hAnsi="宋体" w:cs="宋体"/>
                <w:color w:val="000000"/>
                <w:sz w:val="22"/>
                <w:szCs w:val="22"/>
              </w:rPr>
            </w:pPr>
            <w:r>
              <w:rPr>
                <w:rFonts w:hint="eastAsia"/>
                <w:color w:val="000000"/>
                <w:sz w:val="22"/>
                <w:szCs w:val="22"/>
              </w:rPr>
              <w:t xml:space="preserve">0.04682 </w:t>
            </w:r>
          </w:p>
        </w:tc>
        <w:tc>
          <w:tcPr>
            <w:tcW w:w="720" w:type="pct"/>
            <w:shd w:val="clear" w:color="auto" w:fill="auto"/>
            <w:noWrap/>
            <w:vAlign w:val="center"/>
            <w:hideMark/>
          </w:tcPr>
          <w:p w14:paraId="54E454F2" w14:textId="000A8EFE" w:rsidR="006035B9" w:rsidRDefault="006035B9" w:rsidP="00BB5348">
            <w:pPr>
              <w:jc w:val="center"/>
              <w:rPr>
                <w:rFonts w:ascii="宋体" w:hAnsi="宋体" w:cs="宋体"/>
                <w:color w:val="000000"/>
                <w:sz w:val="22"/>
                <w:szCs w:val="22"/>
              </w:rPr>
            </w:pPr>
            <w:r>
              <w:rPr>
                <w:rFonts w:hint="eastAsia"/>
                <w:color w:val="000000"/>
                <w:sz w:val="22"/>
                <w:szCs w:val="22"/>
              </w:rPr>
              <w:t xml:space="preserve">0.10008 </w:t>
            </w:r>
          </w:p>
        </w:tc>
        <w:tc>
          <w:tcPr>
            <w:tcW w:w="720" w:type="pct"/>
            <w:shd w:val="clear" w:color="auto" w:fill="auto"/>
            <w:noWrap/>
            <w:vAlign w:val="center"/>
            <w:hideMark/>
          </w:tcPr>
          <w:p w14:paraId="569BAC18" w14:textId="4B21C71F" w:rsidR="006035B9" w:rsidRDefault="006035B9" w:rsidP="00BB5348">
            <w:pPr>
              <w:jc w:val="center"/>
              <w:rPr>
                <w:rFonts w:ascii="宋体" w:hAnsi="宋体" w:cs="宋体"/>
                <w:color w:val="000000"/>
                <w:sz w:val="22"/>
                <w:szCs w:val="22"/>
              </w:rPr>
            </w:pPr>
            <w:r>
              <w:rPr>
                <w:rFonts w:hint="eastAsia"/>
                <w:color w:val="000000"/>
                <w:sz w:val="22"/>
                <w:szCs w:val="22"/>
              </w:rPr>
              <w:t xml:space="preserve">0.16673 </w:t>
            </w:r>
          </w:p>
        </w:tc>
        <w:tc>
          <w:tcPr>
            <w:tcW w:w="719" w:type="pct"/>
            <w:shd w:val="clear" w:color="auto" w:fill="auto"/>
            <w:noWrap/>
            <w:vAlign w:val="center"/>
            <w:hideMark/>
          </w:tcPr>
          <w:p w14:paraId="2D25E8F1" w14:textId="6F5CFD20" w:rsidR="006035B9" w:rsidRDefault="006035B9" w:rsidP="00BB5348">
            <w:pPr>
              <w:jc w:val="center"/>
              <w:rPr>
                <w:rFonts w:ascii="宋体" w:hAnsi="宋体" w:cs="宋体"/>
                <w:color w:val="000000"/>
                <w:sz w:val="22"/>
                <w:szCs w:val="22"/>
              </w:rPr>
            </w:pPr>
            <w:r>
              <w:rPr>
                <w:rFonts w:hint="eastAsia"/>
                <w:color w:val="000000"/>
                <w:sz w:val="22"/>
                <w:szCs w:val="22"/>
              </w:rPr>
              <w:t xml:space="preserve">0.14879 </w:t>
            </w:r>
          </w:p>
        </w:tc>
      </w:tr>
      <w:tr w:rsidR="006035B9" w:rsidRPr="001D5CC4" w14:paraId="4048D0D8" w14:textId="77777777" w:rsidTr="00217832">
        <w:trPr>
          <w:trHeight w:val="270"/>
        </w:trPr>
        <w:tc>
          <w:tcPr>
            <w:tcW w:w="2036" w:type="pct"/>
            <w:gridSpan w:val="2"/>
            <w:vAlign w:val="center"/>
          </w:tcPr>
          <w:p w14:paraId="36CC1D30" w14:textId="77777777" w:rsidR="006035B9" w:rsidRPr="001D5CC4" w:rsidRDefault="006035B9" w:rsidP="00BB5348">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805" w:type="pct"/>
            <w:shd w:val="clear" w:color="auto" w:fill="auto"/>
            <w:noWrap/>
            <w:vAlign w:val="center"/>
            <w:hideMark/>
          </w:tcPr>
          <w:p w14:paraId="4F8881C5" w14:textId="6AA5C7D2" w:rsidR="006035B9" w:rsidRDefault="006035B9" w:rsidP="00BB5348">
            <w:pPr>
              <w:jc w:val="center"/>
              <w:rPr>
                <w:rFonts w:ascii="宋体" w:hAnsi="宋体" w:cs="宋体"/>
                <w:color w:val="000000"/>
                <w:sz w:val="22"/>
                <w:szCs w:val="22"/>
              </w:rPr>
            </w:pPr>
            <w:r>
              <w:rPr>
                <w:rFonts w:hint="eastAsia"/>
                <w:color w:val="000000"/>
                <w:sz w:val="22"/>
                <w:szCs w:val="22"/>
              </w:rPr>
              <w:t xml:space="preserve">0.002192 </w:t>
            </w:r>
          </w:p>
        </w:tc>
        <w:tc>
          <w:tcPr>
            <w:tcW w:w="720" w:type="pct"/>
            <w:shd w:val="clear" w:color="auto" w:fill="auto"/>
            <w:noWrap/>
            <w:vAlign w:val="center"/>
            <w:hideMark/>
          </w:tcPr>
          <w:p w14:paraId="42E73969" w14:textId="2A2C0CFA" w:rsidR="006035B9" w:rsidRDefault="006035B9" w:rsidP="00BB5348">
            <w:pPr>
              <w:jc w:val="center"/>
              <w:rPr>
                <w:rFonts w:ascii="宋体" w:hAnsi="宋体" w:cs="宋体"/>
                <w:color w:val="000000"/>
                <w:sz w:val="22"/>
                <w:szCs w:val="22"/>
              </w:rPr>
            </w:pPr>
            <w:r>
              <w:rPr>
                <w:rFonts w:hint="eastAsia"/>
                <w:color w:val="000000"/>
                <w:sz w:val="22"/>
                <w:szCs w:val="22"/>
              </w:rPr>
              <w:t xml:space="preserve">0.0100159 </w:t>
            </w:r>
          </w:p>
        </w:tc>
        <w:tc>
          <w:tcPr>
            <w:tcW w:w="720" w:type="pct"/>
            <w:shd w:val="clear" w:color="auto" w:fill="auto"/>
            <w:noWrap/>
            <w:vAlign w:val="center"/>
            <w:hideMark/>
          </w:tcPr>
          <w:p w14:paraId="3B9238A0" w14:textId="07DBB6CC" w:rsidR="006035B9" w:rsidRDefault="006035B9" w:rsidP="00BB5348">
            <w:pPr>
              <w:jc w:val="center"/>
              <w:rPr>
                <w:rFonts w:ascii="宋体" w:hAnsi="宋体" w:cs="宋体"/>
                <w:color w:val="000000"/>
                <w:sz w:val="22"/>
                <w:szCs w:val="22"/>
              </w:rPr>
            </w:pPr>
            <w:r>
              <w:rPr>
                <w:rFonts w:hint="eastAsia"/>
                <w:color w:val="000000"/>
                <w:sz w:val="22"/>
                <w:szCs w:val="22"/>
              </w:rPr>
              <w:t xml:space="preserve">0.027799 </w:t>
            </w:r>
          </w:p>
        </w:tc>
        <w:tc>
          <w:tcPr>
            <w:tcW w:w="719" w:type="pct"/>
            <w:shd w:val="clear" w:color="auto" w:fill="auto"/>
            <w:noWrap/>
            <w:vAlign w:val="center"/>
            <w:hideMark/>
          </w:tcPr>
          <w:p w14:paraId="739336E7" w14:textId="112D00D7" w:rsidR="006035B9" w:rsidRDefault="006035B9" w:rsidP="00BB5348">
            <w:pPr>
              <w:jc w:val="center"/>
              <w:rPr>
                <w:rFonts w:ascii="宋体" w:hAnsi="宋体" w:cs="宋体"/>
                <w:color w:val="000000"/>
                <w:sz w:val="22"/>
                <w:szCs w:val="22"/>
              </w:rPr>
            </w:pPr>
            <w:r>
              <w:rPr>
                <w:rFonts w:hint="eastAsia"/>
                <w:color w:val="000000"/>
                <w:sz w:val="22"/>
                <w:szCs w:val="22"/>
              </w:rPr>
              <w:t xml:space="preserve">0.022138 </w:t>
            </w:r>
          </w:p>
        </w:tc>
      </w:tr>
      <w:tr w:rsidR="006035B9" w:rsidRPr="001D5CC4" w14:paraId="4961D1D8" w14:textId="77777777" w:rsidTr="00217832">
        <w:trPr>
          <w:trHeight w:val="270"/>
        </w:trPr>
        <w:tc>
          <w:tcPr>
            <w:tcW w:w="2036" w:type="pct"/>
            <w:gridSpan w:val="2"/>
            <w:vAlign w:val="center"/>
          </w:tcPr>
          <w:p w14:paraId="4480CD1A" w14:textId="77777777" w:rsidR="006035B9" w:rsidRPr="001D5CC4" w:rsidRDefault="006035B9" w:rsidP="00BB5348">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805" w:type="pct"/>
            <w:shd w:val="clear" w:color="auto" w:fill="auto"/>
            <w:noWrap/>
            <w:vAlign w:val="center"/>
            <w:hideMark/>
          </w:tcPr>
          <w:p w14:paraId="1C494819" w14:textId="5AFC012E" w:rsidR="006035B9" w:rsidRDefault="006035B9" w:rsidP="00BB5348">
            <w:pPr>
              <w:jc w:val="center"/>
              <w:rPr>
                <w:rFonts w:ascii="宋体" w:hAnsi="宋体" w:cs="宋体"/>
                <w:color w:val="000000"/>
                <w:sz w:val="22"/>
                <w:szCs w:val="22"/>
              </w:rPr>
            </w:pPr>
            <w:r>
              <w:rPr>
                <w:rFonts w:hint="eastAsia"/>
                <w:color w:val="000000"/>
                <w:sz w:val="22"/>
                <w:szCs w:val="22"/>
              </w:rPr>
              <w:t xml:space="preserve">0.008864 </w:t>
            </w:r>
          </w:p>
        </w:tc>
        <w:tc>
          <w:tcPr>
            <w:tcW w:w="720" w:type="pct"/>
            <w:shd w:val="clear" w:color="auto" w:fill="auto"/>
            <w:noWrap/>
            <w:vAlign w:val="center"/>
            <w:hideMark/>
          </w:tcPr>
          <w:p w14:paraId="425F9EE7" w14:textId="1AFF0331" w:rsidR="006035B9" w:rsidRDefault="006035B9" w:rsidP="00BB5348">
            <w:pPr>
              <w:jc w:val="center"/>
              <w:rPr>
                <w:rFonts w:ascii="宋体" w:hAnsi="宋体" w:cs="宋体"/>
                <w:color w:val="000000"/>
                <w:sz w:val="22"/>
                <w:szCs w:val="22"/>
              </w:rPr>
            </w:pPr>
            <w:r>
              <w:rPr>
                <w:rFonts w:hint="eastAsia"/>
                <w:color w:val="000000"/>
                <w:sz w:val="22"/>
                <w:szCs w:val="22"/>
              </w:rPr>
              <w:t xml:space="preserve">0.061760 </w:t>
            </w:r>
          </w:p>
        </w:tc>
        <w:tc>
          <w:tcPr>
            <w:tcW w:w="720" w:type="pct"/>
            <w:shd w:val="clear" w:color="auto" w:fill="auto"/>
            <w:noWrap/>
            <w:vAlign w:val="center"/>
            <w:hideMark/>
          </w:tcPr>
          <w:p w14:paraId="695FEA1E" w14:textId="1FCDCB54" w:rsidR="006035B9" w:rsidRDefault="006035B9" w:rsidP="00BB5348">
            <w:pPr>
              <w:jc w:val="center"/>
              <w:rPr>
                <w:rFonts w:ascii="宋体" w:hAnsi="宋体" w:cs="宋体"/>
                <w:color w:val="000000"/>
                <w:sz w:val="22"/>
                <w:szCs w:val="22"/>
              </w:rPr>
            </w:pPr>
            <w:r>
              <w:rPr>
                <w:rFonts w:hint="eastAsia"/>
                <w:color w:val="000000"/>
                <w:sz w:val="22"/>
                <w:szCs w:val="22"/>
              </w:rPr>
              <w:t xml:space="preserve">0.155683 </w:t>
            </w:r>
          </w:p>
        </w:tc>
        <w:tc>
          <w:tcPr>
            <w:tcW w:w="719" w:type="pct"/>
            <w:shd w:val="clear" w:color="auto" w:fill="auto"/>
            <w:noWrap/>
            <w:vAlign w:val="center"/>
            <w:hideMark/>
          </w:tcPr>
          <w:p w14:paraId="1FA577D0" w14:textId="13D6657A" w:rsidR="006035B9" w:rsidRDefault="006035B9" w:rsidP="00BB5348">
            <w:pPr>
              <w:jc w:val="center"/>
              <w:rPr>
                <w:rFonts w:ascii="宋体" w:hAnsi="宋体" w:cs="宋体"/>
                <w:color w:val="000000"/>
                <w:sz w:val="22"/>
                <w:szCs w:val="22"/>
              </w:rPr>
            </w:pPr>
            <w:r>
              <w:rPr>
                <w:rFonts w:hint="eastAsia"/>
                <w:color w:val="000000"/>
                <w:sz w:val="22"/>
                <w:szCs w:val="22"/>
              </w:rPr>
              <w:t xml:space="preserve">0.122418 </w:t>
            </w:r>
          </w:p>
        </w:tc>
      </w:tr>
      <w:tr w:rsidR="006035B9" w:rsidRPr="001D5CC4" w14:paraId="20032D50" w14:textId="77777777" w:rsidTr="00217832">
        <w:trPr>
          <w:trHeight w:val="270"/>
        </w:trPr>
        <w:tc>
          <w:tcPr>
            <w:tcW w:w="2036" w:type="pct"/>
            <w:gridSpan w:val="2"/>
            <w:vAlign w:val="center"/>
          </w:tcPr>
          <w:p w14:paraId="48BC37F7" w14:textId="77777777" w:rsidR="006035B9" w:rsidRPr="001D5CC4" w:rsidRDefault="006035B9" w:rsidP="00BB5348">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805" w:type="pct"/>
            <w:shd w:val="clear" w:color="auto" w:fill="auto"/>
            <w:noWrap/>
            <w:vAlign w:val="center"/>
            <w:hideMark/>
          </w:tcPr>
          <w:p w14:paraId="77BBD92A" w14:textId="0C01D60E" w:rsidR="006035B9" w:rsidRDefault="006035B9" w:rsidP="00BB5348">
            <w:pPr>
              <w:jc w:val="center"/>
              <w:rPr>
                <w:rFonts w:ascii="宋体" w:hAnsi="宋体" w:cs="宋体"/>
                <w:color w:val="FF0000"/>
                <w:sz w:val="22"/>
                <w:szCs w:val="22"/>
              </w:rPr>
            </w:pPr>
            <w:r>
              <w:rPr>
                <w:rFonts w:hint="eastAsia"/>
                <w:color w:val="FF0000"/>
                <w:sz w:val="22"/>
                <w:szCs w:val="22"/>
              </w:rPr>
              <w:t xml:space="preserve">0.247 </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720" w:type="pct"/>
            <w:shd w:val="clear" w:color="auto" w:fill="auto"/>
            <w:noWrap/>
            <w:vAlign w:val="center"/>
            <w:hideMark/>
          </w:tcPr>
          <w:p w14:paraId="7C8729AC" w14:textId="566E83C5" w:rsidR="006035B9" w:rsidRDefault="006035B9" w:rsidP="00BB5348">
            <w:pPr>
              <w:jc w:val="center"/>
              <w:rPr>
                <w:rFonts w:ascii="宋体" w:hAnsi="宋体" w:cs="宋体"/>
                <w:sz w:val="22"/>
                <w:szCs w:val="22"/>
              </w:rPr>
            </w:pPr>
            <w:r>
              <w:rPr>
                <w:rFonts w:hint="eastAsia"/>
                <w:sz w:val="22"/>
                <w:szCs w:val="22"/>
              </w:rPr>
              <w:t xml:space="preserve">0.162 </w:t>
            </w:r>
          </w:p>
        </w:tc>
        <w:tc>
          <w:tcPr>
            <w:tcW w:w="720" w:type="pct"/>
            <w:shd w:val="clear" w:color="auto" w:fill="auto"/>
            <w:noWrap/>
            <w:vAlign w:val="center"/>
            <w:hideMark/>
          </w:tcPr>
          <w:p w14:paraId="6856B0A1" w14:textId="73D1C88E" w:rsidR="006035B9" w:rsidRDefault="006035B9" w:rsidP="00BB5348">
            <w:pPr>
              <w:jc w:val="center"/>
              <w:rPr>
                <w:rFonts w:ascii="宋体" w:hAnsi="宋体" w:cs="宋体"/>
                <w:sz w:val="22"/>
                <w:szCs w:val="22"/>
              </w:rPr>
            </w:pPr>
            <w:r>
              <w:rPr>
                <w:rFonts w:hint="eastAsia"/>
                <w:sz w:val="22"/>
                <w:szCs w:val="22"/>
              </w:rPr>
              <w:t xml:space="preserve">0.179 </w:t>
            </w:r>
          </w:p>
        </w:tc>
        <w:tc>
          <w:tcPr>
            <w:tcW w:w="719" w:type="pct"/>
            <w:shd w:val="clear" w:color="auto" w:fill="auto"/>
            <w:noWrap/>
            <w:vAlign w:val="center"/>
            <w:hideMark/>
          </w:tcPr>
          <w:p w14:paraId="60C30826" w14:textId="1308C6D8" w:rsidR="006035B9" w:rsidRDefault="006035B9" w:rsidP="00BB5348">
            <w:pPr>
              <w:jc w:val="center"/>
              <w:rPr>
                <w:rFonts w:ascii="宋体" w:hAnsi="宋体" w:cs="宋体"/>
                <w:sz w:val="22"/>
                <w:szCs w:val="22"/>
              </w:rPr>
            </w:pPr>
            <w:r>
              <w:rPr>
                <w:rFonts w:hint="eastAsia"/>
                <w:color w:val="000000"/>
                <w:sz w:val="22"/>
                <w:szCs w:val="22"/>
              </w:rPr>
              <w:t xml:space="preserve">0.181 </w:t>
            </w:r>
          </w:p>
        </w:tc>
      </w:tr>
    </w:tbl>
    <w:p w14:paraId="19E351FA" w14:textId="4A4DE90B" w:rsidR="00217832" w:rsidRPr="001D5CC4" w:rsidRDefault="00217832" w:rsidP="00217832">
      <w:pPr>
        <w:tabs>
          <w:tab w:val="left" w:pos="0"/>
        </w:tabs>
        <w:snapToGrid w:val="0"/>
        <w:spacing w:beforeLines="50" w:before="162" w:line="360" w:lineRule="auto"/>
        <w:ind w:firstLineChars="200" w:firstLine="480"/>
        <w:jc w:val="center"/>
        <w:rPr>
          <w:sz w:val="24"/>
        </w:rPr>
      </w:pPr>
      <w:r w:rsidRPr="001D5CC4">
        <w:rPr>
          <w:sz w:val="24"/>
        </w:rPr>
        <w:t>表</w:t>
      </w:r>
      <w:r>
        <w:rPr>
          <w:rFonts w:hint="eastAsia"/>
          <w:sz w:val="24"/>
        </w:rPr>
        <w:t>6</w:t>
      </w:r>
      <w:r w:rsidRPr="001D5CC4">
        <w:rPr>
          <w:sz w:val="24"/>
        </w:rPr>
        <w:t>-</w:t>
      </w:r>
      <w:r>
        <w:rPr>
          <w:rFonts w:hint="eastAsia"/>
          <w:sz w:val="24"/>
        </w:rPr>
        <w:t>5</w:t>
      </w:r>
      <w:r w:rsidRPr="001D5CC4">
        <w:rPr>
          <w:sz w:val="24"/>
        </w:rPr>
        <w:t>柯克伦检验结果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2735"/>
        <w:gridCol w:w="1541"/>
        <w:gridCol w:w="1378"/>
        <w:gridCol w:w="1378"/>
        <w:gridCol w:w="1372"/>
      </w:tblGrid>
      <w:tr w:rsidR="00217832" w:rsidRPr="001D5CC4" w14:paraId="66E8BB19" w14:textId="77777777" w:rsidTr="00217832">
        <w:trPr>
          <w:trHeight w:val="270"/>
        </w:trPr>
        <w:tc>
          <w:tcPr>
            <w:tcW w:w="2037" w:type="pct"/>
            <w:gridSpan w:val="2"/>
            <w:vAlign w:val="center"/>
          </w:tcPr>
          <w:p w14:paraId="40CCB5F1" w14:textId="77777777" w:rsidR="00217832" w:rsidRPr="001D5CC4" w:rsidRDefault="00217832" w:rsidP="00BB5348">
            <w:pPr>
              <w:widowControl/>
              <w:jc w:val="center"/>
              <w:rPr>
                <w:color w:val="000000"/>
                <w:kern w:val="0"/>
                <w:sz w:val="22"/>
                <w:szCs w:val="22"/>
              </w:rPr>
            </w:pPr>
            <w:r w:rsidRPr="001D5CC4">
              <w:rPr>
                <w:color w:val="000000"/>
                <w:kern w:val="0"/>
                <w:sz w:val="22"/>
                <w:szCs w:val="22"/>
              </w:rPr>
              <w:t>实验室</w:t>
            </w:r>
          </w:p>
        </w:tc>
        <w:tc>
          <w:tcPr>
            <w:tcW w:w="805" w:type="pct"/>
            <w:shd w:val="clear" w:color="auto" w:fill="auto"/>
            <w:noWrap/>
            <w:vAlign w:val="center"/>
            <w:hideMark/>
          </w:tcPr>
          <w:p w14:paraId="086CBB64" w14:textId="77777777" w:rsidR="00217832" w:rsidRPr="001D5CC4" w:rsidRDefault="00217832"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720" w:type="pct"/>
            <w:shd w:val="clear" w:color="auto" w:fill="auto"/>
            <w:noWrap/>
            <w:vAlign w:val="center"/>
            <w:hideMark/>
          </w:tcPr>
          <w:p w14:paraId="4E5DA0D4" w14:textId="77777777" w:rsidR="00217832" w:rsidRPr="001D5CC4" w:rsidRDefault="00217832"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720" w:type="pct"/>
            <w:shd w:val="clear" w:color="auto" w:fill="auto"/>
            <w:noWrap/>
            <w:vAlign w:val="center"/>
            <w:hideMark/>
          </w:tcPr>
          <w:p w14:paraId="78EFB303" w14:textId="77777777" w:rsidR="00217832" w:rsidRPr="001D5CC4" w:rsidRDefault="00217832"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718" w:type="pct"/>
            <w:shd w:val="clear" w:color="auto" w:fill="auto"/>
            <w:noWrap/>
            <w:vAlign w:val="center"/>
            <w:hideMark/>
          </w:tcPr>
          <w:p w14:paraId="1EB37DAB" w14:textId="77777777" w:rsidR="00217832" w:rsidRPr="001D5CC4" w:rsidRDefault="00217832"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217832" w:rsidRPr="001D5CC4" w14:paraId="0D815A93" w14:textId="77777777" w:rsidTr="00217832">
        <w:trPr>
          <w:trHeight w:val="270"/>
        </w:trPr>
        <w:tc>
          <w:tcPr>
            <w:tcW w:w="609" w:type="pct"/>
            <w:vMerge w:val="restart"/>
            <w:vAlign w:val="center"/>
          </w:tcPr>
          <w:p w14:paraId="095E8DD8" w14:textId="77777777" w:rsidR="00217832" w:rsidRPr="001D5CC4" w:rsidRDefault="00217832" w:rsidP="00BB5348">
            <w:pPr>
              <w:widowControl/>
              <w:jc w:val="center"/>
              <w:rPr>
                <w:color w:val="000000"/>
                <w:kern w:val="0"/>
                <w:sz w:val="22"/>
                <w:szCs w:val="22"/>
              </w:rPr>
            </w:pPr>
            <w:r w:rsidRPr="001D5CC4">
              <w:rPr>
                <w:rFonts w:hint="eastAsia"/>
                <w:color w:val="000000"/>
                <w:kern w:val="0"/>
                <w:sz w:val="22"/>
                <w:szCs w:val="22"/>
              </w:rPr>
              <w:t>各实验室测定结果标准偏差</w:t>
            </w:r>
          </w:p>
        </w:tc>
        <w:tc>
          <w:tcPr>
            <w:tcW w:w="1429" w:type="pct"/>
            <w:shd w:val="clear" w:color="auto" w:fill="auto"/>
            <w:noWrap/>
            <w:vAlign w:val="bottom"/>
            <w:hideMark/>
          </w:tcPr>
          <w:p w14:paraId="0B745031" w14:textId="77777777" w:rsidR="00217832" w:rsidRDefault="00217832" w:rsidP="00BB5348">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05" w:type="pct"/>
            <w:shd w:val="clear" w:color="auto" w:fill="auto"/>
            <w:noWrap/>
            <w:vAlign w:val="bottom"/>
            <w:hideMark/>
          </w:tcPr>
          <w:p w14:paraId="08352E89" w14:textId="5C5351FF" w:rsidR="00217832" w:rsidRDefault="00217832" w:rsidP="00BB5348">
            <w:pPr>
              <w:jc w:val="center"/>
              <w:rPr>
                <w:rFonts w:ascii="宋体" w:hAnsi="宋体" w:cs="宋体"/>
                <w:color w:val="000000"/>
                <w:sz w:val="22"/>
                <w:szCs w:val="22"/>
              </w:rPr>
            </w:pPr>
          </w:p>
        </w:tc>
        <w:tc>
          <w:tcPr>
            <w:tcW w:w="720" w:type="pct"/>
            <w:shd w:val="clear" w:color="auto" w:fill="auto"/>
            <w:noWrap/>
            <w:vAlign w:val="bottom"/>
            <w:hideMark/>
          </w:tcPr>
          <w:p w14:paraId="7B47033A" w14:textId="03B8DB2A" w:rsidR="00217832" w:rsidRDefault="00217832" w:rsidP="00BB5348">
            <w:pPr>
              <w:jc w:val="center"/>
              <w:rPr>
                <w:rFonts w:ascii="宋体" w:hAnsi="宋体" w:cs="宋体"/>
                <w:color w:val="000000"/>
                <w:sz w:val="22"/>
                <w:szCs w:val="22"/>
              </w:rPr>
            </w:pPr>
            <w:r>
              <w:rPr>
                <w:rFonts w:hint="eastAsia"/>
                <w:color w:val="000000"/>
                <w:sz w:val="22"/>
                <w:szCs w:val="22"/>
              </w:rPr>
              <w:t xml:space="preserve">0.06856 </w:t>
            </w:r>
          </w:p>
        </w:tc>
        <w:tc>
          <w:tcPr>
            <w:tcW w:w="720" w:type="pct"/>
            <w:shd w:val="clear" w:color="auto" w:fill="auto"/>
            <w:noWrap/>
            <w:vAlign w:val="bottom"/>
            <w:hideMark/>
          </w:tcPr>
          <w:p w14:paraId="6E53B085" w14:textId="0D067D70" w:rsidR="00217832" w:rsidRDefault="00217832" w:rsidP="00BB5348">
            <w:pPr>
              <w:jc w:val="center"/>
              <w:rPr>
                <w:rFonts w:ascii="宋体" w:hAnsi="宋体" w:cs="宋体"/>
                <w:color w:val="000000"/>
                <w:sz w:val="22"/>
                <w:szCs w:val="22"/>
              </w:rPr>
            </w:pPr>
            <w:r>
              <w:rPr>
                <w:rFonts w:hint="eastAsia"/>
                <w:color w:val="000000"/>
                <w:sz w:val="22"/>
                <w:szCs w:val="22"/>
              </w:rPr>
              <w:t xml:space="preserve">0.13868 </w:t>
            </w:r>
          </w:p>
        </w:tc>
        <w:tc>
          <w:tcPr>
            <w:tcW w:w="718" w:type="pct"/>
            <w:shd w:val="clear" w:color="auto" w:fill="auto"/>
            <w:noWrap/>
            <w:vAlign w:val="bottom"/>
            <w:hideMark/>
          </w:tcPr>
          <w:p w14:paraId="1BA7C01A" w14:textId="1EA33623" w:rsidR="00217832" w:rsidRDefault="00217832" w:rsidP="00BB5348">
            <w:pPr>
              <w:jc w:val="center"/>
              <w:rPr>
                <w:rFonts w:ascii="宋体" w:hAnsi="宋体" w:cs="宋体"/>
                <w:color w:val="000000"/>
                <w:sz w:val="22"/>
                <w:szCs w:val="22"/>
              </w:rPr>
            </w:pPr>
            <w:r>
              <w:rPr>
                <w:rFonts w:hint="eastAsia"/>
                <w:color w:val="000000"/>
                <w:sz w:val="22"/>
                <w:szCs w:val="22"/>
              </w:rPr>
              <w:t xml:space="preserve">0.05657 </w:t>
            </w:r>
          </w:p>
        </w:tc>
      </w:tr>
      <w:tr w:rsidR="00217832" w:rsidRPr="001D5CC4" w14:paraId="15562927" w14:textId="77777777" w:rsidTr="00217832">
        <w:trPr>
          <w:trHeight w:val="270"/>
        </w:trPr>
        <w:tc>
          <w:tcPr>
            <w:tcW w:w="609" w:type="pct"/>
            <w:vMerge/>
            <w:vAlign w:val="center"/>
          </w:tcPr>
          <w:p w14:paraId="367C6490"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5D2AB3C4" w14:textId="77777777" w:rsidR="00217832" w:rsidRDefault="00217832"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05" w:type="pct"/>
            <w:shd w:val="clear" w:color="auto" w:fill="auto"/>
            <w:noWrap/>
            <w:vAlign w:val="bottom"/>
            <w:hideMark/>
          </w:tcPr>
          <w:p w14:paraId="4A3F3CAC" w14:textId="72D02ABA" w:rsidR="00217832" w:rsidRDefault="00217832" w:rsidP="00BB5348">
            <w:pPr>
              <w:jc w:val="center"/>
              <w:rPr>
                <w:rFonts w:ascii="宋体" w:hAnsi="宋体" w:cs="宋体"/>
                <w:color w:val="000000"/>
                <w:sz w:val="22"/>
                <w:szCs w:val="22"/>
              </w:rPr>
            </w:pPr>
            <w:r>
              <w:rPr>
                <w:rFonts w:hint="eastAsia"/>
                <w:color w:val="000000"/>
                <w:sz w:val="22"/>
                <w:szCs w:val="22"/>
              </w:rPr>
              <w:t xml:space="preserve">0.01251 </w:t>
            </w:r>
          </w:p>
        </w:tc>
        <w:tc>
          <w:tcPr>
            <w:tcW w:w="720" w:type="pct"/>
            <w:shd w:val="clear" w:color="auto" w:fill="auto"/>
            <w:noWrap/>
            <w:vAlign w:val="bottom"/>
            <w:hideMark/>
          </w:tcPr>
          <w:p w14:paraId="77075D7C" w14:textId="33150BC0" w:rsidR="00217832" w:rsidRDefault="00217832" w:rsidP="00BB5348">
            <w:pPr>
              <w:jc w:val="center"/>
              <w:rPr>
                <w:rFonts w:ascii="宋体" w:hAnsi="宋体" w:cs="宋体"/>
                <w:color w:val="000000"/>
                <w:sz w:val="22"/>
                <w:szCs w:val="22"/>
              </w:rPr>
            </w:pPr>
            <w:r>
              <w:rPr>
                <w:rFonts w:hint="eastAsia"/>
                <w:color w:val="000000"/>
                <w:sz w:val="22"/>
                <w:szCs w:val="22"/>
              </w:rPr>
              <w:t xml:space="preserve">0.01672 </w:t>
            </w:r>
          </w:p>
        </w:tc>
        <w:tc>
          <w:tcPr>
            <w:tcW w:w="720" w:type="pct"/>
            <w:shd w:val="clear" w:color="auto" w:fill="auto"/>
            <w:noWrap/>
            <w:vAlign w:val="bottom"/>
            <w:hideMark/>
          </w:tcPr>
          <w:p w14:paraId="709A576E" w14:textId="7CC3A397" w:rsidR="00217832" w:rsidRDefault="00217832" w:rsidP="00BB5348">
            <w:pPr>
              <w:jc w:val="center"/>
              <w:rPr>
                <w:rFonts w:ascii="宋体" w:hAnsi="宋体" w:cs="宋体"/>
                <w:color w:val="000000"/>
                <w:sz w:val="22"/>
                <w:szCs w:val="22"/>
              </w:rPr>
            </w:pPr>
            <w:r>
              <w:rPr>
                <w:rFonts w:hint="eastAsia"/>
                <w:color w:val="000000"/>
                <w:sz w:val="22"/>
                <w:szCs w:val="22"/>
              </w:rPr>
              <w:t xml:space="preserve">0.16673 </w:t>
            </w:r>
          </w:p>
        </w:tc>
        <w:tc>
          <w:tcPr>
            <w:tcW w:w="718" w:type="pct"/>
            <w:shd w:val="clear" w:color="auto" w:fill="auto"/>
            <w:noWrap/>
            <w:vAlign w:val="bottom"/>
            <w:hideMark/>
          </w:tcPr>
          <w:p w14:paraId="6C18FAB0" w14:textId="4176F907" w:rsidR="00217832" w:rsidRDefault="00217832" w:rsidP="00BB5348">
            <w:pPr>
              <w:jc w:val="center"/>
              <w:rPr>
                <w:rFonts w:ascii="宋体" w:hAnsi="宋体" w:cs="宋体"/>
                <w:color w:val="000000"/>
                <w:sz w:val="22"/>
                <w:szCs w:val="22"/>
              </w:rPr>
            </w:pPr>
            <w:r>
              <w:rPr>
                <w:rFonts w:hint="eastAsia"/>
                <w:color w:val="000000"/>
                <w:sz w:val="22"/>
                <w:szCs w:val="22"/>
              </w:rPr>
              <w:t xml:space="preserve">0.06665 </w:t>
            </w:r>
          </w:p>
        </w:tc>
      </w:tr>
      <w:tr w:rsidR="00217832" w:rsidRPr="001D5CC4" w14:paraId="553717BD" w14:textId="77777777" w:rsidTr="00217832">
        <w:trPr>
          <w:trHeight w:val="270"/>
        </w:trPr>
        <w:tc>
          <w:tcPr>
            <w:tcW w:w="609" w:type="pct"/>
            <w:vMerge/>
            <w:vAlign w:val="center"/>
          </w:tcPr>
          <w:p w14:paraId="25757059"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2563BC22" w14:textId="77777777" w:rsidR="00217832" w:rsidRDefault="00217832"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05" w:type="pct"/>
            <w:shd w:val="clear" w:color="auto" w:fill="auto"/>
            <w:noWrap/>
            <w:vAlign w:val="bottom"/>
            <w:hideMark/>
          </w:tcPr>
          <w:p w14:paraId="7E3527DC" w14:textId="77777777" w:rsidR="00217832" w:rsidRDefault="00217832" w:rsidP="00BB5348">
            <w:pPr>
              <w:jc w:val="center"/>
              <w:rPr>
                <w:rFonts w:ascii="宋体" w:hAnsi="宋体" w:cs="宋体"/>
                <w:color w:val="000000"/>
                <w:sz w:val="22"/>
                <w:szCs w:val="22"/>
              </w:rPr>
            </w:pPr>
          </w:p>
        </w:tc>
        <w:tc>
          <w:tcPr>
            <w:tcW w:w="720" w:type="pct"/>
            <w:shd w:val="clear" w:color="auto" w:fill="auto"/>
            <w:noWrap/>
            <w:vAlign w:val="bottom"/>
            <w:hideMark/>
          </w:tcPr>
          <w:p w14:paraId="58471603" w14:textId="03B582D4" w:rsidR="00217832" w:rsidRDefault="00217832" w:rsidP="00BB5348">
            <w:pPr>
              <w:jc w:val="center"/>
              <w:rPr>
                <w:rFonts w:ascii="宋体" w:hAnsi="宋体" w:cs="宋体"/>
                <w:color w:val="000000"/>
                <w:sz w:val="22"/>
                <w:szCs w:val="22"/>
              </w:rPr>
            </w:pPr>
            <w:r>
              <w:rPr>
                <w:rFonts w:hint="eastAsia"/>
                <w:color w:val="000000"/>
                <w:sz w:val="22"/>
                <w:szCs w:val="22"/>
              </w:rPr>
              <w:t xml:space="preserve">0.04737 </w:t>
            </w:r>
          </w:p>
        </w:tc>
        <w:tc>
          <w:tcPr>
            <w:tcW w:w="720" w:type="pct"/>
            <w:shd w:val="clear" w:color="auto" w:fill="auto"/>
            <w:noWrap/>
            <w:vAlign w:val="bottom"/>
            <w:hideMark/>
          </w:tcPr>
          <w:p w14:paraId="3A244AEE" w14:textId="77777777" w:rsidR="00217832" w:rsidRDefault="00217832" w:rsidP="00BB5348">
            <w:pPr>
              <w:jc w:val="center"/>
              <w:rPr>
                <w:rFonts w:ascii="宋体" w:hAnsi="宋体" w:cs="宋体"/>
                <w:color w:val="000000"/>
                <w:sz w:val="22"/>
                <w:szCs w:val="22"/>
              </w:rPr>
            </w:pPr>
          </w:p>
        </w:tc>
        <w:tc>
          <w:tcPr>
            <w:tcW w:w="718" w:type="pct"/>
            <w:shd w:val="clear" w:color="auto" w:fill="auto"/>
            <w:noWrap/>
            <w:vAlign w:val="bottom"/>
            <w:hideMark/>
          </w:tcPr>
          <w:p w14:paraId="1D5B5E23" w14:textId="7B862999" w:rsidR="00217832" w:rsidRDefault="00217832" w:rsidP="00BB5348">
            <w:pPr>
              <w:jc w:val="center"/>
              <w:rPr>
                <w:rFonts w:ascii="宋体" w:hAnsi="宋体" w:cs="宋体"/>
                <w:color w:val="000000"/>
                <w:sz w:val="22"/>
                <w:szCs w:val="22"/>
              </w:rPr>
            </w:pPr>
            <w:r>
              <w:rPr>
                <w:rFonts w:hint="eastAsia"/>
                <w:color w:val="000000"/>
                <w:sz w:val="22"/>
                <w:szCs w:val="22"/>
              </w:rPr>
              <w:t xml:space="preserve">0.14879 </w:t>
            </w:r>
          </w:p>
        </w:tc>
      </w:tr>
      <w:tr w:rsidR="00217832" w:rsidRPr="001D5CC4" w14:paraId="070E3AE4" w14:textId="77777777" w:rsidTr="00217832">
        <w:trPr>
          <w:trHeight w:val="270"/>
        </w:trPr>
        <w:tc>
          <w:tcPr>
            <w:tcW w:w="609" w:type="pct"/>
            <w:vMerge/>
            <w:vAlign w:val="center"/>
          </w:tcPr>
          <w:p w14:paraId="3D96A240"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56DB3D00" w14:textId="77777777" w:rsidR="00217832" w:rsidRDefault="00217832"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05" w:type="pct"/>
            <w:shd w:val="clear" w:color="auto" w:fill="auto"/>
            <w:noWrap/>
            <w:vAlign w:val="bottom"/>
            <w:hideMark/>
          </w:tcPr>
          <w:p w14:paraId="33C01B57" w14:textId="64F6D614" w:rsidR="00217832" w:rsidRDefault="00217832" w:rsidP="00BB5348">
            <w:pPr>
              <w:jc w:val="center"/>
              <w:rPr>
                <w:rFonts w:ascii="宋体" w:hAnsi="宋体" w:cs="宋体"/>
                <w:color w:val="000000"/>
                <w:sz w:val="22"/>
                <w:szCs w:val="22"/>
              </w:rPr>
            </w:pPr>
          </w:p>
        </w:tc>
        <w:tc>
          <w:tcPr>
            <w:tcW w:w="720" w:type="pct"/>
            <w:shd w:val="clear" w:color="auto" w:fill="auto"/>
            <w:noWrap/>
            <w:vAlign w:val="bottom"/>
            <w:hideMark/>
          </w:tcPr>
          <w:p w14:paraId="6BE5B97C" w14:textId="7A5284BF" w:rsidR="00217832" w:rsidRDefault="00217832" w:rsidP="00BB5348">
            <w:pPr>
              <w:jc w:val="center"/>
              <w:rPr>
                <w:rFonts w:ascii="宋体" w:hAnsi="宋体" w:cs="宋体"/>
                <w:color w:val="000000"/>
                <w:sz w:val="22"/>
                <w:szCs w:val="22"/>
              </w:rPr>
            </w:pPr>
            <w:r>
              <w:rPr>
                <w:rFonts w:hint="eastAsia"/>
                <w:color w:val="000000"/>
                <w:sz w:val="22"/>
                <w:szCs w:val="22"/>
              </w:rPr>
              <w:t xml:space="preserve">0.06204 </w:t>
            </w:r>
          </w:p>
        </w:tc>
        <w:tc>
          <w:tcPr>
            <w:tcW w:w="720" w:type="pct"/>
            <w:shd w:val="clear" w:color="auto" w:fill="auto"/>
            <w:noWrap/>
            <w:vAlign w:val="bottom"/>
            <w:hideMark/>
          </w:tcPr>
          <w:p w14:paraId="6709C4ED" w14:textId="19369850" w:rsidR="00217832" w:rsidRDefault="00217832" w:rsidP="00BB5348">
            <w:pPr>
              <w:jc w:val="center"/>
              <w:rPr>
                <w:rFonts w:ascii="宋体" w:hAnsi="宋体" w:cs="宋体"/>
                <w:color w:val="000000"/>
                <w:sz w:val="22"/>
                <w:szCs w:val="22"/>
              </w:rPr>
            </w:pPr>
            <w:r>
              <w:rPr>
                <w:rFonts w:hint="eastAsia"/>
                <w:color w:val="000000"/>
                <w:sz w:val="22"/>
                <w:szCs w:val="22"/>
              </w:rPr>
              <w:t xml:space="preserve">0.06242 </w:t>
            </w:r>
          </w:p>
        </w:tc>
        <w:tc>
          <w:tcPr>
            <w:tcW w:w="718" w:type="pct"/>
            <w:shd w:val="clear" w:color="auto" w:fill="auto"/>
            <w:noWrap/>
            <w:vAlign w:val="bottom"/>
            <w:hideMark/>
          </w:tcPr>
          <w:p w14:paraId="7CD4B41A" w14:textId="1FDBA178" w:rsidR="00217832" w:rsidRDefault="00217832" w:rsidP="00BB5348">
            <w:pPr>
              <w:jc w:val="center"/>
              <w:rPr>
                <w:rFonts w:ascii="宋体" w:hAnsi="宋体" w:cs="宋体"/>
                <w:color w:val="000000"/>
                <w:sz w:val="22"/>
                <w:szCs w:val="22"/>
              </w:rPr>
            </w:pPr>
            <w:r>
              <w:rPr>
                <w:rFonts w:hint="eastAsia"/>
                <w:color w:val="000000"/>
                <w:sz w:val="22"/>
                <w:szCs w:val="22"/>
              </w:rPr>
              <w:t xml:space="preserve">0.04837 </w:t>
            </w:r>
          </w:p>
        </w:tc>
      </w:tr>
      <w:tr w:rsidR="00217832" w:rsidRPr="001D5CC4" w14:paraId="7CC6602B" w14:textId="77777777" w:rsidTr="00217832">
        <w:trPr>
          <w:trHeight w:val="270"/>
        </w:trPr>
        <w:tc>
          <w:tcPr>
            <w:tcW w:w="609" w:type="pct"/>
            <w:vMerge/>
            <w:vAlign w:val="center"/>
          </w:tcPr>
          <w:p w14:paraId="47F5F074"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411671C0" w14:textId="77777777" w:rsidR="00217832" w:rsidRDefault="00217832"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05" w:type="pct"/>
            <w:shd w:val="clear" w:color="auto" w:fill="auto"/>
            <w:noWrap/>
            <w:vAlign w:val="bottom"/>
            <w:hideMark/>
          </w:tcPr>
          <w:p w14:paraId="1516A3E6" w14:textId="47CE47DE" w:rsidR="00217832" w:rsidRDefault="00217832" w:rsidP="00BB5348">
            <w:pPr>
              <w:jc w:val="center"/>
              <w:rPr>
                <w:rFonts w:ascii="宋体" w:hAnsi="宋体" w:cs="宋体"/>
                <w:color w:val="000000"/>
                <w:sz w:val="22"/>
                <w:szCs w:val="22"/>
              </w:rPr>
            </w:pPr>
          </w:p>
        </w:tc>
        <w:tc>
          <w:tcPr>
            <w:tcW w:w="720" w:type="pct"/>
            <w:shd w:val="clear" w:color="auto" w:fill="auto"/>
            <w:noWrap/>
            <w:vAlign w:val="bottom"/>
            <w:hideMark/>
          </w:tcPr>
          <w:p w14:paraId="209A7D88" w14:textId="78B7E671" w:rsidR="00217832" w:rsidRDefault="00217832" w:rsidP="00BB5348">
            <w:pPr>
              <w:jc w:val="center"/>
              <w:rPr>
                <w:rFonts w:ascii="宋体" w:hAnsi="宋体" w:cs="宋体"/>
                <w:color w:val="000000"/>
                <w:sz w:val="22"/>
                <w:szCs w:val="22"/>
              </w:rPr>
            </w:pPr>
            <w:r>
              <w:rPr>
                <w:rFonts w:hint="eastAsia"/>
                <w:color w:val="000000"/>
                <w:sz w:val="22"/>
                <w:szCs w:val="22"/>
              </w:rPr>
              <w:t xml:space="preserve">0.07033 </w:t>
            </w:r>
          </w:p>
        </w:tc>
        <w:tc>
          <w:tcPr>
            <w:tcW w:w="720" w:type="pct"/>
            <w:shd w:val="clear" w:color="auto" w:fill="auto"/>
            <w:noWrap/>
            <w:vAlign w:val="bottom"/>
            <w:hideMark/>
          </w:tcPr>
          <w:p w14:paraId="61CE8F1D" w14:textId="09B9A55E" w:rsidR="00217832" w:rsidRDefault="00217832" w:rsidP="00BB5348">
            <w:pPr>
              <w:jc w:val="center"/>
              <w:rPr>
                <w:rFonts w:ascii="宋体" w:hAnsi="宋体" w:cs="宋体"/>
                <w:color w:val="000000"/>
                <w:sz w:val="22"/>
                <w:szCs w:val="22"/>
              </w:rPr>
            </w:pPr>
            <w:r>
              <w:rPr>
                <w:rFonts w:hint="eastAsia"/>
                <w:color w:val="000000"/>
                <w:sz w:val="22"/>
                <w:szCs w:val="22"/>
              </w:rPr>
              <w:t xml:space="preserve">0.07402 </w:t>
            </w:r>
          </w:p>
        </w:tc>
        <w:tc>
          <w:tcPr>
            <w:tcW w:w="718" w:type="pct"/>
            <w:shd w:val="clear" w:color="auto" w:fill="auto"/>
            <w:noWrap/>
            <w:vAlign w:val="bottom"/>
            <w:hideMark/>
          </w:tcPr>
          <w:p w14:paraId="4C553B07" w14:textId="77777777" w:rsidR="00217832" w:rsidRDefault="00217832" w:rsidP="00BB5348">
            <w:pPr>
              <w:jc w:val="center"/>
              <w:rPr>
                <w:rFonts w:ascii="宋体" w:hAnsi="宋体" w:cs="宋体"/>
                <w:color w:val="000000"/>
                <w:sz w:val="22"/>
                <w:szCs w:val="22"/>
              </w:rPr>
            </w:pPr>
          </w:p>
        </w:tc>
      </w:tr>
      <w:tr w:rsidR="00217832" w:rsidRPr="001D5CC4" w14:paraId="665FB15F" w14:textId="77777777" w:rsidTr="00217832">
        <w:trPr>
          <w:trHeight w:val="270"/>
        </w:trPr>
        <w:tc>
          <w:tcPr>
            <w:tcW w:w="609" w:type="pct"/>
            <w:vMerge/>
            <w:vAlign w:val="center"/>
          </w:tcPr>
          <w:p w14:paraId="61644FA6"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60508113" w14:textId="77777777" w:rsidR="00217832" w:rsidRDefault="00217832"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05" w:type="pct"/>
            <w:shd w:val="clear" w:color="auto" w:fill="auto"/>
            <w:noWrap/>
            <w:vAlign w:val="bottom"/>
            <w:hideMark/>
          </w:tcPr>
          <w:p w14:paraId="0B7493B7" w14:textId="3D76D933" w:rsidR="00217832" w:rsidRDefault="00217832" w:rsidP="00BB5348">
            <w:pPr>
              <w:jc w:val="center"/>
              <w:rPr>
                <w:rFonts w:ascii="宋体" w:hAnsi="宋体" w:cs="宋体"/>
                <w:color w:val="FF0000"/>
                <w:sz w:val="22"/>
                <w:szCs w:val="22"/>
              </w:rPr>
            </w:pPr>
            <w:r>
              <w:rPr>
                <w:rFonts w:hint="eastAsia"/>
                <w:color w:val="000000"/>
                <w:sz w:val="22"/>
                <w:szCs w:val="22"/>
              </w:rPr>
              <w:t xml:space="preserve">0.01348 </w:t>
            </w:r>
          </w:p>
        </w:tc>
        <w:tc>
          <w:tcPr>
            <w:tcW w:w="720" w:type="pct"/>
            <w:shd w:val="clear" w:color="auto" w:fill="auto"/>
            <w:noWrap/>
            <w:vAlign w:val="bottom"/>
            <w:hideMark/>
          </w:tcPr>
          <w:p w14:paraId="125396D8" w14:textId="61678A1B" w:rsidR="00217832" w:rsidRDefault="00217832" w:rsidP="00BB5348">
            <w:pPr>
              <w:jc w:val="center"/>
              <w:rPr>
                <w:rFonts w:ascii="宋体" w:hAnsi="宋体" w:cs="宋体"/>
                <w:color w:val="000000"/>
                <w:sz w:val="22"/>
                <w:szCs w:val="22"/>
              </w:rPr>
            </w:pPr>
            <w:r>
              <w:rPr>
                <w:rFonts w:hint="eastAsia"/>
                <w:color w:val="000000"/>
                <w:sz w:val="22"/>
                <w:szCs w:val="22"/>
              </w:rPr>
              <w:t xml:space="preserve">0.07637 </w:t>
            </w:r>
          </w:p>
        </w:tc>
        <w:tc>
          <w:tcPr>
            <w:tcW w:w="720" w:type="pct"/>
            <w:shd w:val="clear" w:color="auto" w:fill="auto"/>
            <w:noWrap/>
            <w:vAlign w:val="bottom"/>
            <w:hideMark/>
          </w:tcPr>
          <w:p w14:paraId="2BCE9B43" w14:textId="77777777" w:rsidR="00217832" w:rsidRDefault="00217832" w:rsidP="00BB5348">
            <w:pPr>
              <w:jc w:val="center"/>
              <w:rPr>
                <w:rFonts w:ascii="宋体" w:hAnsi="宋体" w:cs="宋体"/>
                <w:color w:val="000000"/>
                <w:sz w:val="22"/>
                <w:szCs w:val="22"/>
              </w:rPr>
            </w:pPr>
          </w:p>
        </w:tc>
        <w:tc>
          <w:tcPr>
            <w:tcW w:w="718" w:type="pct"/>
            <w:shd w:val="clear" w:color="auto" w:fill="auto"/>
            <w:noWrap/>
            <w:vAlign w:val="bottom"/>
            <w:hideMark/>
          </w:tcPr>
          <w:p w14:paraId="3027150F" w14:textId="573731A7" w:rsidR="00217832" w:rsidRDefault="00217832" w:rsidP="00BB5348">
            <w:pPr>
              <w:jc w:val="center"/>
              <w:rPr>
                <w:rFonts w:ascii="宋体" w:hAnsi="宋体" w:cs="宋体"/>
                <w:color w:val="000000"/>
                <w:sz w:val="22"/>
                <w:szCs w:val="22"/>
              </w:rPr>
            </w:pPr>
            <w:r>
              <w:rPr>
                <w:rFonts w:hint="eastAsia"/>
                <w:color w:val="000000"/>
                <w:sz w:val="22"/>
                <w:szCs w:val="22"/>
              </w:rPr>
              <w:t xml:space="preserve">0.05087 </w:t>
            </w:r>
          </w:p>
        </w:tc>
      </w:tr>
      <w:tr w:rsidR="00217832" w:rsidRPr="001D5CC4" w14:paraId="3D67137E" w14:textId="77777777" w:rsidTr="00217832">
        <w:trPr>
          <w:trHeight w:val="270"/>
        </w:trPr>
        <w:tc>
          <w:tcPr>
            <w:tcW w:w="609" w:type="pct"/>
            <w:vMerge/>
            <w:vAlign w:val="center"/>
          </w:tcPr>
          <w:p w14:paraId="002469F3"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100139FD" w14:textId="77777777" w:rsidR="00217832" w:rsidRDefault="00217832"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05" w:type="pct"/>
            <w:shd w:val="clear" w:color="auto" w:fill="auto"/>
            <w:noWrap/>
            <w:vAlign w:val="bottom"/>
            <w:hideMark/>
          </w:tcPr>
          <w:p w14:paraId="1A1A66EC" w14:textId="7B78AD94" w:rsidR="00217832" w:rsidRDefault="00217832" w:rsidP="00BB5348">
            <w:pPr>
              <w:jc w:val="center"/>
              <w:rPr>
                <w:rFonts w:ascii="宋体" w:hAnsi="宋体" w:cs="宋体"/>
                <w:color w:val="000000"/>
                <w:sz w:val="22"/>
                <w:szCs w:val="22"/>
              </w:rPr>
            </w:pPr>
          </w:p>
        </w:tc>
        <w:tc>
          <w:tcPr>
            <w:tcW w:w="720" w:type="pct"/>
            <w:shd w:val="clear" w:color="auto" w:fill="auto"/>
            <w:noWrap/>
            <w:vAlign w:val="bottom"/>
            <w:hideMark/>
          </w:tcPr>
          <w:p w14:paraId="01EB1C93" w14:textId="4BF22BE9" w:rsidR="00217832" w:rsidRDefault="00217832" w:rsidP="00BB5348">
            <w:pPr>
              <w:jc w:val="center"/>
              <w:rPr>
                <w:rFonts w:ascii="宋体" w:hAnsi="宋体" w:cs="宋体"/>
                <w:color w:val="000000"/>
                <w:sz w:val="22"/>
                <w:szCs w:val="22"/>
              </w:rPr>
            </w:pPr>
            <w:r>
              <w:rPr>
                <w:rFonts w:hint="eastAsia"/>
                <w:color w:val="000000"/>
                <w:sz w:val="22"/>
                <w:szCs w:val="22"/>
              </w:rPr>
              <w:t xml:space="preserve">0.08968 </w:t>
            </w:r>
          </w:p>
        </w:tc>
        <w:tc>
          <w:tcPr>
            <w:tcW w:w="720" w:type="pct"/>
            <w:shd w:val="clear" w:color="auto" w:fill="auto"/>
            <w:noWrap/>
            <w:vAlign w:val="bottom"/>
            <w:hideMark/>
          </w:tcPr>
          <w:p w14:paraId="33B3D8D9" w14:textId="11D08518" w:rsidR="00217832" w:rsidRDefault="00217832" w:rsidP="00BB5348">
            <w:pPr>
              <w:jc w:val="center"/>
              <w:rPr>
                <w:rFonts w:ascii="宋体" w:hAnsi="宋体" w:cs="宋体"/>
                <w:color w:val="000000"/>
                <w:sz w:val="22"/>
                <w:szCs w:val="22"/>
              </w:rPr>
            </w:pPr>
            <w:r>
              <w:rPr>
                <w:rFonts w:hint="eastAsia"/>
                <w:color w:val="000000"/>
                <w:sz w:val="22"/>
                <w:szCs w:val="22"/>
              </w:rPr>
              <w:t xml:space="preserve">0.09189 </w:t>
            </w:r>
          </w:p>
        </w:tc>
        <w:tc>
          <w:tcPr>
            <w:tcW w:w="718" w:type="pct"/>
            <w:shd w:val="clear" w:color="auto" w:fill="auto"/>
            <w:noWrap/>
            <w:vAlign w:val="bottom"/>
            <w:hideMark/>
          </w:tcPr>
          <w:p w14:paraId="1592D7A2" w14:textId="05D53178" w:rsidR="00217832" w:rsidRDefault="00217832" w:rsidP="00BB5348">
            <w:pPr>
              <w:jc w:val="center"/>
              <w:rPr>
                <w:rFonts w:ascii="宋体" w:hAnsi="宋体" w:cs="宋体"/>
                <w:color w:val="000000"/>
                <w:sz w:val="22"/>
                <w:szCs w:val="22"/>
              </w:rPr>
            </w:pPr>
            <w:r>
              <w:rPr>
                <w:rFonts w:hint="eastAsia"/>
                <w:color w:val="000000"/>
                <w:sz w:val="22"/>
                <w:szCs w:val="22"/>
              </w:rPr>
              <w:t xml:space="preserve">0.06340 </w:t>
            </w:r>
          </w:p>
        </w:tc>
      </w:tr>
      <w:tr w:rsidR="00217832" w:rsidRPr="001D5CC4" w14:paraId="062CEE23" w14:textId="77777777" w:rsidTr="00217832">
        <w:trPr>
          <w:trHeight w:val="270"/>
        </w:trPr>
        <w:tc>
          <w:tcPr>
            <w:tcW w:w="609" w:type="pct"/>
            <w:vMerge/>
            <w:vAlign w:val="center"/>
          </w:tcPr>
          <w:p w14:paraId="36639C5B"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26722D8C" w14:textId="77777777" w:rsidR="00217832" w:rsidRDefault="00217832"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05" w:type="pct"/>
            <w:shd w:val="clear" w:color="auto" w:fill="auto"/>
            <w:noWrap/>
            <w:vAlign w:val="bottom"/>
            <w:hideMark/>
          </w:tcPr>
          <w:p w14:paraId="054A0936" w14:textId="5ED776E6" w:rsidR="00217832" w:rsidRDefault="00217832" w:rsidP="00BB5348">
            <w:pPr>
              <w:jc w:val="center"/>
              <w:rPr>
                <w:rFonts w:ascii="宋体" w:hAnsi="宋体" w:cs="宋体"/>
                <w:color w:val="000000"/>
                <w:sz w:val="22"/>
                <w:szCs w:val="22"/>
              </w:rPr>
            </w:pPr>
          </w:p>
        </w:tc>
        <w:tc>
          <w:tcPr>
            <w:tcW w:w="720" w:type="pct"/>
            <w:shd w:val="clear" w:color="auto" w:fill="auto"/>
            <w:noWrap/>
            <w:vAlign w:val="bottom"/>
            <w:hideMark/>
          </w:tcPr>
          <w:p w14:paraId="04501CAF" w14:textId="1611B68E" w:rsidR="00217832" w:rsidRDefault="00217832" w:rsidP="00BB5348">
            <w:pPr>
              <w:jc w:val="center"/>
              <w:rPr>
                <w:rFonts w:ascii="宋体" w:hAnsi="宋体" w:cs="宋体"/>
                <w:color w:val="000000"/>
                <w:sz w:val="22"/>
                <w:szCs w:val="22"/>
              </w:rPr>
            </w:pPr>
            <w:r>
              <w:rPr>
                <w:rFonts w:hint="eastAsia"/>
                <w:color w:val="000000"/>
                <w:sz w:val="22"/>
                <w:szCs w:val="22"/>
              </w:rPr>
              <w:t xml:space="preserve">0.10008 </w:t>
            </w:r>
          </w:p>
        </w:tc>
        <w:tc>
          <w:tcPr>
            <w:tcW w:w="720" w:type="pct"/>
            <w:shd w:val="clear" w:color="auto" w:fill="auto"/>
            <w:noWrap/>
            <w:vAlign w:val="bottom"/>
            <w:hideMark/>
          </w:tcPr>
          <w:p w14:paraId="106924AB" w14:textId="3311CAEF" w:rsidR="00217832" w:rsidRDefault="00217832" w:rsidP="00BB5348">
            <w:pPr>
              <w:jc w:val="center"/>
              <w:rPr>
                <w:rFonts w:ascii="宋体" w:hAnsi="宋体" w:cs="宋体"/>
                <w:color w:val="000000"/>
                <w:sz w:val="22"/>
                <w:szCs w:val="22"/>
              </w:rPr>
            </w:pPr>
            <w:r>
              <w:rPr>
                <w:rFonts w:hint="eastAsia"/>
                <w:color w:val="000000"/>
                <w:sz w:val="22"/>
                <w:szCs w:val="22"/>
              </w:rPr>
              <w:t xml:space="preserve">0.13512 </w:t>
            </w:r>
          </w:p>
        </w:tc>
        <w:tc>
          <w:tcPr>
            <w:tcW w:w="718" w:type="pct"/>
            <w:shd w:val="clear" w:color="auto" w:fill="auto"/>
            <w:noWrap/>
            <w:vAlign w:val="bottom"/>
            <w:hideMark/>
          </w:tcPr>
          <w:p w14:paraId="2CB0655A" w14:textId="246EFB59" w:rsidR="00217832" w:rsidRDefault="00217832" w:rsidP="00BB5348">
            <w:pPr>
              <w:jc w:val="center"/>
              <w:rPr>
                <w:rFonts w:ascii="宋体" w:hAnsi="宋体" w:cs="宋体"/>
                <w:color w:val="000000"/>
                <w:sz w:val="22"/>
                <w:szCs w:val="22"/>
              </w:rPr>
            </w:pPr>
            <w:r>
              <w:rPr>
                <w:rFonts w:hint="eastAsia"/>
                <w:color w:val="000000"/>
                <w:sz w:val="22"/>
                <w:szCs w:val="22"/>
              </w:rPr>
              <w:t xml:space="preserve">0.08587 </w:t>
            </w:r>
          </w:p>
        </w:tc>
      </w:tr>
      <w:tr w:rsidR="00217832" w:rsidRPr="001D5CC4" w14:paraId="10B315B7" w14:textId="77777777" w:rsidTr="00217832">
        <w:trPr>
          <w:trHeight w:val="270"/>
        </w:trPr>
        <w:tc>
          <w:tcPr>
            <w:tcW w:w="609" w:type="pct"/>
            <w:vMerge/>
            <w:vAlign w:val="center"/>
          </w:tcPr>
          <w:p w14:paraId="04B87049"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32B86382" w14:textId="77777777" w:rsidR="00217832" w:rsidRDefault="00217832"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05" w:type="pct"/>
            <w:shd w:val="clear" w:color="auto" w:fill="auto"/>
            <w:noWrap/>
            <w:vAlign w:val="bottom"/>
            <w:hideMark/>
          </w:tcPr>
          <w:p w14:paraId="66CE3489" w14:textId="77777777" w:rsidR="00217832" w:rsidRDefault="00217832" w:rsidP="00BB5348">
            <w:pPr>
              <w:jc w:val="center"/>
              <w:rPr>
                <w:rFonts w:ascii="宋体" w:hAnsi="宋体" w:cs="宋体"/>
                <w:color w:val="000000"/>
                <w:sz w:val="22"/>
                <w:szCs w:val="22"/>
              </w:rPr>
            </w:pPr>
          </w:p>
        </w:tc>
        <w:tc>
          <w:tcPr>
            <w:tcW w:w="720" w:type="pct"/>
            <w:shd w:val="clear" w:color="auto" w:fill="auto"/>
            <w:noWrap/>
            <w:vAlign w:val="bottom"/>
            <w:hideMark/>
          </w:tcPr>
          <w:p w14:paraId="0FC26276" w14:textId="77777777" w:rsidR="00217832" w:rsidRDefault="00217832" w:rsidP="00BB5348">
            <w:pPr>
              <w:jc w:val="center"/>
              <w:rPr>
                <w:rFonts w:ascii="宋体" w:hAnsi="宋体" w:cs="宋体"/>
                <w:color w:val="00B050"/>
                <w:sz w:val="22"/>
                <w:szCs w:val="22"/>
              </w:rPr>
            </w:pPr>
          </w:p>
        </w:tc>
        <w:tc>
          <w:tcPr>
            <w:tcW w:w="720" w:type="pct"/>
            <w:shd w:val="clear" w:color="auto" w:fill="auto"/>
            <w:noWrap/>
            <w:vAlign w:val="bottom"/>
            <w:hideMark/>
          </w:tcPr>
          <w:p w14:paraId="2F47F18E" w14:textId="23770BB2" w:rsidR="00217832" w:rsidRDefault="00217832" w:rsidP="00BB5348">
            <w:pPr>
              <w:jc w:val="center"/>
              <w:rPr>
                <w:rFonts w:ascii="宋体" w:hAnsi="宋体" w:cs="宋体"/>
                <w:color w:val="000000"/>
                <w:sz w:val="22"/>
                <w:szCs w:val="22"/>
              </w:rPr>
            </w:pPr>
            <w:r>
              <w:rPr>
                <w:rFonts w:hint="eastAsia"/>
                <w:color w:val="000000"/>
                <w:sz w:val="22"/>
                <w:szCs w:val="22"/>
              </w:rPr>
              <w:t xml:space="preserve">0.10315 </w:t>
            </w:r>
          </w:p>
        </w:tc>
        <w:tc>
          <w:tcPr>
            <w:tcW w:w="718" w:type="pct"/>
            <w:shd w:val="clear" w:color="auto" w:fill="auto"/>
            <w:noWrap/>
            <w:vAlign w:val="bottom"/>
            <w:hideMark/>
          </w:tcPr>
          <w:p w14:paraId="760AA043" w14:textId="45A346CC" w:rsidR="00217832" w:rsidRDefault="00217832" w:rsidP="00BB5348">
            <w:pPr>
              <w:jc w:val="center"/>
              <w:rPr>
                <w:rFonts w:ascii="宋体" w:hAnsi="宋体" w:cs="宋体"/>
                <w:color w:val="00B050"/>
                <w:sz w:val="22"/>
                <w:szCs w:val="22"/>
              </w:rPr>
            </w:pPr>
            <w:r>
              <w:rPr>
                <w:rFonts w:hint="eastAsia"/>
                <w:color w:val="000000"/>
                <w:sz w:val="22"/>
                <w:szCs w:val="22"/>
              </w:rPr>
              <w:t xml:space="preserve">0.05099 </w:t>
            </w:r>
          </w:p>
        </w:tc>
      </w:tr>
      <w:tr w:rsidR="00217832" w:rsidRPr="001D5CC4" w14:paraId="069ED78C" w14:textId="77777777" w:rsidTr="00217832">
        <w:trPr>
          <w:trHeight w:val="270"/>
        </w:trPr>
        <w:tc>
          <w:tcPr>
            <w:tcW w:w="609" w:type="pct"/>
            <w:vMerge/>
            <w:vAlign w:val="center"/>
          </w:tcPr>
          <w:p w14:paraId="4154CC32"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6D2A7546" w14:textId="77777777" w:rsidR="00217832" w:rsidRDefault="00217832"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05" w:type="pct"/>
            <w:shd w:val="clear" w:color="auto" w:fill="auto"/>
            <w:noWrap/>
            <w:vAlign w:val="bottom"/>
            <w:hideMark/>
          </w:tcPr>
          <w:p w14:paraId="10E1F9D7" w14:textId="5BCAA731" w:rsidR="00217832" w:rsidRDefault="00217832" w:rsidP="00BB5348">
            <w:pPr>
              <w:jc w:val="center"/>
              <w:rPr>
                <w:rFonts w:ascii="宋体" w:hAnsi="宋体" w:cs="宋体"/>
                <w:color w:val="000000"/>
                <w:sz w:val="22"/>
                <w:szCs w:val="22"/>
              </w:rPr>
            </w:pPr>
            <w:r>
              <w:rPr>
                <w:rFonts w:hint="eastAsia"/>
                <w:color w:val="000000"/>
                <w:sz w:val="22"/>
                <w:szCs w:val="22"/>
              </w:rPr>
              <w:t xml:space="preserve">0.01750 </w:t>
            </w:r>
          </w:p>
        </w:tc>
        <w:tc>
          <w:tcPr>
            <w:tcW w:w="720" w:type="pct"/>
            <w:shd w:val="clear" w:color="auto" w:fill="auto"/>
            <w:noWrap/>
            <w:vAlign w:val="bottom"/>
            <w:hideMark/>
          </w:tcPr>
          <w:p w14:paraId="483A66E0" w14:textId="3BD57279" w:rsidR="00217832" w:rsidRDefault="00217832" w:rsidP="00BB5348">
            <w:pPr>
              <w:jc w:val="center"/>
              <w:rPr>
                <w:rFonts w:ascii="宋体" w:hAnsi="宋体" w:cs="宋体"/>
                <w:color w:val="000000"/>
                <w:sz w:val="22"/>
                <w:szCs w:val="22"/>
              </w:rPr>
            </w:pPr>
            <w:r>
              <w:rPr>
                <w:rFonts w:hint="eastAsia"/>
                <w:color w:val="000000"/>
                <w:sz w:val="22"/>
                <w:szCs w:val="22"/>
              </w:rPr>
              <w:t xml:space="preserve">0.02338 </w:t>
            </w:r>
          </w:p>
        </w:tc>
        <w:tc>
          <w:tcPr>
            <w:tcW w:w="720" w:type="pct"/>
            <w:shd w:val="clear" w:color="auto" w:fill="auto"/>
            <w:noWrap/>
            <w:vAlign w:val="bottom"/>
            <w:hideMark/>
          </w:tcPr>
          <w:p w14:paraId="03897AF1" w14:textId="291C3B10" w:rsidR="00217832" w:rsidRDefault="00217832" w:rsidP="00BB5348">
            <w:pPr>
              <w:jc w:val="center"/>
              <w:rPr>
                <w:rFonts w:ascii="宋体" w:hAnsi="宋体" w:cs="宋体"/>
                <w:color w:val="000000"/>
                <w:sz w:val="22"/>
                <w:szCs w:val="22"/>
              </w:rPr>
            </w:pPr>
            <w:r>
              <w:rPr>
                <w:rFonts w:hint="eastAsia"/>
                <w:color w:val="000000"/>
                <w:sz w:val="22"/>
                <w:szCs w:val="22"/>
              </w:rPr>
              <w:t xml:space="preserve">0.07651 </w:t>
            </w:r>
          </w:p>
        </w:tc>
        <w:tc>
          <w:tcPr>
            <w:tcW w:w="718" w:type="pct"/>
            <w:shd w:val="clear" w:color="auto" w:fill="auto"/>
            <w:noWrap/>
            <w:vAlign w:val="bottom"/>
            <w:hideMark/>
          </w:tcPr>
          <w:p w14:paraId="4C3E21AD" w14:textId="5586DC91" w:rsidR="00217832" w:rsidRDefault="00217832" w:rsidP="00BB5348">
            <w:pPr>
              <w:jc w:val="center"/>
              <w:rPr>
                <w:rFonts w:ascii="宋体" w:hAnsi="宋体" w:cs="宋体"/>
                <w:color w:val="000000"/>
                <w:sz w:val="22"/>
                <w:szCs w:val="22"/>
              </w:rPr>
            </w:pPr>
            <w:r>
              <w:rPr>
                <w:rFonts w:hint="eastAsia"/>
                <w:color w:val="000000"/>
                <w:sz w:val="22"/>
                <w:szCs w:val="22"/>
              </w:rPr>
              <w:t xml:space="preserve">0.07474 </w:t>
            </w:r>
          </w:p>
        </w:tc>
      </w:tr>
      <w:tr w:rsidR="00217832" w:rsidRPr="001D5CC4" w14:paraId="1E938B78" w14:textId="77777777" w:rsidTr="00217832">
        <w:trPr>
          <w:trHeight w:val="270"/>
        </w:trPr>
        <w:tc>
          <w:tcPr>
            <w:tcW w:w="609" w:type="pct"/>
            <w:vMerge/>
            <w:vAlign w:val="center"/>
          </w:tcPr>
          <w:p w14:paraId="16BFC657"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5628BF16" w14:textId="77777777" w:rsidR="00217832" w:rsidRDefault="00217832"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05" w:type="pct"/>
            <w:shd w:val="clear" w:color="auto" w:fill="auto"/>
            <w:noWrap/>
            <w:vAlign w:val="bottom"/>
            <w:hideMark/>
          </w:tcPr>
          <w:p w14:paraId="743793C5" w14:textId="72D7A68E" w:rsidR="00217832" w:rsidRDefault="00217832" w:rsidP="00BB5348">
            <w:pPr>
              <w:jc w:val="center"/>
              <w:rPr>
                <w:rFonts w:ascii="宋体" w:hAnsi="宋体" w:cs="宋体"/>
                <w:color w:val="000000"/>
                <w:sz w:val="22"/>
                <w:szCs w:val="22"/>
              </w:rPr>
            </w:pPr>
            <w:r>
              <w:rPr>
                <w:rFonts w:hint="eastAsia"/>
                <w:color w:val="000000"/>
                <w:sz w:val="22"/>
                <w:szCs w:val="22"/>
              </w:rPr>
              <w:t xml:space="preserve">0.00980 </w:t>
            </w:r>
          </w:p>
        </w:tc>
        <w:tc>
          <w:tcPr>
            <w:tcW w:w="720" w:type="pct"/>
            <w:shd w:val="clear" w:color="auto" w:fill="auto"/>
            <w:noWrap/>
            <w:vAlign w:val="bottom"/>
            <w:hideMark/>
          </w:tcPr>
          <w:p w14:paraId="132CD22C" w14:textId="467B89FA" w:rsidR="00217832" w:rsidRDefault="00217832" w:rsidP="00BB5348">
            <w:pPr>
              <w:jc w:val="center"/>
              <w:rPr>
                <w:rFonts w:ascii="宋体" w:hAnsi="宋体" w:cs="宋体"/>
                <w:color w:val="000000"/>
                <w:sz w:val="22"/>
                <w:szCs w:val="22"/>
              </w:rPr>
            </w:pPr>
            <w:r>
              <w:rPr>
                <w:rFonts w:hint="eastAsia"/>
                <w:color w:val="000000"/>
                <w:sz w:val="22"/>
                <w:szCs w:val="22"/>
              </w:rPr>
              <w:t xml:space="preserve">0.02921 </w:t>
            </w:r>
          </w:p>
        </w:tc>
        <w:tc>
          <w:tcPr>
            <w:tcW w:w="720" w:type="pct"/>
            <w:shd w:val="clear" w:color="auto" w:fill="auto"/>
            <w:noWrap/>
            <w:vAlign w:val="bottom"/>
            <w:hideMark/>
          </w:tcPr>
          <w:p w14:paraId="3987A126" w14:textId="36682675" w:rsidR="00217832" w:rsidRDefault="00217832" w:rsidP="00BB5348">
            <w:pPr>
              <w:jc w:val="center"/>
              <w:rPr>
                <w:rFonts w:ascii="宋体" w:hAnsi="宋体" w:cs="宋体"/>
                <w:color w:val="000000"/>
                <w:sz w:val="22"/>
                <w:szCs w:val="22"/>
              </w:rPr>
            </w:pPr>
            <w:r>
              <w:rPr>
                <w:rFonts w:hint="eastAsia"/>
                <w:color w:val="000000"/>
                <w:sz w:val="22"/>
                <w:szCs w:val="22"/>
              </w:rPr>
              <w:t xml:space="preserve">0.05557 </w:t>
            </w:r>
          </w:p>
        </w:tc>
        <w:tc>
          <w:tcPr>
            <w:tcW w:w="718" w:type="pct"/>
            <w:shd w:val="clear" w:color="auto" w:fill="auto"/>
            <w:noWrap/>
            <w:vAlign w:val="bottom"/>
            <w:hideMark/>
          </w:tcPr>
          <w:p w14:paraId="233E0D5E" w14:textId="698CBF4A" w:rsidR="00217832" w:rsidRDefault="00217832" w:rsidP="00BB5348">
            <w:pPr>
              <w:jc w:val="center"/>
              <w:rPr>
                <w:rFonts w:ascii="宋体" w:hAnsi="宋体" w:cs="宋体"/>
                <w:color w:val="000000"/>
                <w:sz w:val="22"/>
                <w:szCs w:val="22"/>
              </w:rPr>
            </w:pPr>
            <w:r>
              <w:rPr>
                <w:rFonts w:hint="eastAsia"/>
                <w:color w:val="000000"/>
                <w:sz w:val="22"/>
                <w:szCs w:val="22"/>
              </w:rPr>
              <w:t xml:space="preserve">0.08609 </w:t>
            </w:r>
          </w:p>
        </w:tc>
      </w:tr>
      <w:tr w:rsidR="00217832" w:rsidRPr="001D5CC4" w14:paraId="6A92F974" w14:textId="77777777" w:rsidTr="00217832">
        <w:trPr>
          <w:trHeight w:val="270"/>
        </w:trPr>
        <w:tc>
          <w:tcPr>
            <w:tcW w:w="609" w:type="pct"/>
            <w:vMerge/>
            <w:vAlign w:val="center"/>
          </w:tcPr>
          <w:p w14:paraId="1D5A368A"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hideMark/>
          </w:tcPr>
          <w:p w14:paraId="28EB0B99" w14:textId="77777777" w:rsidR="00217832" w:rsidRDefault="00217832"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05" w:type="pct"/>
            <w:shd w:val="clear" w:color="auto" w:fill="auto"/>
            <w:noWrap/>
            <w:vAlign w:val="bottom"/>
            <w:hideMark/>
          </w:tcPr>
          <w:p w14:paraId="5C28C0A6" w14:textId="4F3855BE" w:rsidR="00217832" w:rsidRDefault="00217832" w:rsidP="00BB5348">
            <w:pPr>
              <w:jc w:val="center"/>
              <w:rPr>
                <w:rFonts w:ascii="宋体" w:hAnsi="宋体" w:cs="宋体"/>
                <w:color w:val="000000"/>
                <w:sz w:val="22"/>
                <w:szCs w:val="22"/>
              </w:rPr>
            </w:pPr>
            <w:r>
              <w:rPr>
                <w:rFonts w:hint="eastAsia"/>
                <w:color w:val="000000"/>
                <w:sz w:val="22"/>
                <w:szCs w:val="22"/>
              </w:rPr>
              <w:t xml:space="preserve">0.01536 </w:t>
            </w:r>
          </w:p>
        </w:tc>
        <w:tc>
          <w:tcPr>
            <w:tcW w:w="720" w:type="pct"/>
            <w:shd w:val="clear" w:color="auto" w:fill="auto"/>
            <w:noWrap/>
            <w:vAlign w:val="bottom"/>
            <w:hideMark/>
          </w:tcPr>
          <w:p w14:paraId="227398DE" w14:textId="508F1480" w:rsidR="00217832" w:rsidRDefault="00217832" w:rsidP="00BB5348">
            <w:pPr>
              <w:jc w:val="center"/>
              <w:rPr>
                <w:rFonts w:ascii="宋体" w:hAnsi="宋体" w:cs="宋体"/>
                <w:color w:val="000000"/>
                <w:sz w:val="22"/>
                <w:szCs w:val="22"/>
              </w:rPr>
            </w:pPr>
            <w:r>
              <w:rPr>
                <w:rFonts w:hint="eastAsia"/>
                <w:color w:val="000000"/>
                <w:sz w:val="22"/>
                <w:szCs w:val="22"/>
              </w:rPr>
              <w:t xml:space="preserve">0.09926 </w:t>
            </w:r>
          </w:p>
        </w:tc>
        <w:tc>
          <w:tcPr>
            <w:tcW w:w="720" w:type="pct"/>
            <w:shd w:val="clear" w:color="auto" w:fill="auto"/>
            <w:noWrap/>
            <w:vAlign w:val="bottom"/>
            <w:hideMark/>
          </w:tcPr>
          <w:p w14:paraId="47BC3A17" w14:textId="04B9DAC6" w:rsidR="00217832" w:rsidRDefault="00217832" w:rsidP="00BB5348">
            <w:pPr>
              <w:jc w:val="center"/>
              <w:rPr>
                <w:rFonts w:ascii="宋体" w:hAnsi="宋体" w:cs="宋体"/>
                <w:color w:val="000000"/>
                <w:sz w:val="22"/>
                <w:szCs w:val="22"/>
              </w:rPr>
            </w:pPr>
            <w:r>
              <w:rPr>
                <w:rFonts w:hint="eastAsia"/>
                <w:color w:val="000000"/>
                <w:sz w:val="22"/>
                <w:szCs w:val="22"/>
              </w:rPr>
              <w:t xml:space="preserve">0.05663 </w:t>
            </w:r>
          </w:p>
        </w:tc>
        <w:tc>
          <w:tcPr>
            <w:tcW w:w="718" w:type="pct"/>
            <w:shd w:val="clear" w:color="auto" w:fill="auto"/>
            <w:noWrap/>
            <w:vAlign w:val="bottom"/>
            <w:hideMark/>
          </w:tcPr>
          <w:p w14:paraId="1B0D5C19" w14:textId="54D53BD3" w:rsidR="00217832" w:rsidRDefault="00217832" w:rsidP="00BB5348">
            <w:pPr>
              <w:jc w:val="center"/>
              <w:rPr>
                <w:rFonts w:ascii="宋体" w:hAnsi="宋体" w:cs="宋体"/>
                <w:color w:val="000000"/>
                <w:sz w:val="22"/>
                <w:szCs w:val="22"/>
              </w:rPr>
            </w:pPr>
            <w:r>
              <w:rPr>
                <w:rFonts w:hint="eastAsia"/>
                <w:color w:val="000000"/>
                <w:sz w:val="22"/>
                <w:szCs w:val="22"/>
              </w:rPr>
              <w:t xml:space="preserve">0.11689 </w:t>
            </w:r>
          </w:p>
        </w:tc>
      </w:tr>
      <w:tr w:rsidR="00217832" w:rsidRPr="001D5CC4" w14:paraId="4DB8C9A0" w14:textId="77777777" w:rsidTr="00217832">
        <w:trPr>
          <w:trHeight w:val="270"/>
        </w:trPr>
        <w:tc>
          <w:tcPr>
            <w:tcW w:w="609" w:type="pct"/>
            <w:vMerge/>
            <w:vAlign w:val="center"/>
          </w:tcPr>
          <w:p w14:paraId="2378D732"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tcPr>
          <w:p w14:paraId="6DE45CE6" w14:textId="77777777" w:rsidR="00217832" w:rsidRDefault="00217832"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05" w:type="pct"/>
            <w:shd w:val="clear" w:color="auto" w:fill="auto"/>
            <w:noWrap/>
            <w:vAlign w:val="bottom"/>
          </w:tcPr>
          <w:p w14:paraId="6CCCC52F" w14:textId="21B57713" w:rsidR="00217832" w:rsidRDefault="00217832" w:rsidP="00BB5348">
            <w:pPr>
              <w:jc w:val="center"/>
              <w:rPr>
                <w:rFonts w:ascii="宋体" w:hAnsi="宋体" w:cs="宋体"/>
                <w:color w:val="000000"/>
                <w:sz w:val="22"/>
                <w:szCs w:val="22"/>
              </w:rPr>
            </w:pPr>
            <w:r>
              <w:rPr>
                <w:rFonts w:hint="eastAsia"/>
                <w:color w:val="000000"/>
                <w:sz w:val="22"/>
                <w:szCs w:val="22"/>
              </w:rPr>
              <w:t xml:space="preserve">0.00632 </w:t>
            </w:r>
          </w:p>
        </w:tc>
        <w:tc>
          <w:tcPr>
            <w:tcW w:w="720" w:type="pct"/>
            <w:shd w:val="clear" w:color="auto" w:fill="auto"/>
            <w:noWrap/>
            <w:vAlign w:val="bottom"/>
          </w:tcPr>
          <w:p w14:paraId="06B58FFE" w14:textId="7CD80C9E" w:rsidR="00217832" w:rsidRDefault="00217832" w:rsidP="00BB5348">
            <w:pPr>
              <w:jc w:val="center"/>
              <w:rPr>
                <w:rFonts w:ascii="宋体" w:hAnsi="宋体" w:cs="宋体"/>
                <w:color w:val="000000"/>
                <w:sz w:val="22"/>
                <w:szCs w:val="22"/>
              </w:rPr>
            </w:pPr>
            <w:r>
              <w:rPr>
                <w:rFonts w:hint="eastAsia"/>
                <w:color w:val="000000"/>
                <w:sz w:val="22"/>
                <w:szCs w:val="22"/>
              </w:rPr>
              <w:t xml:space="preserve">0.04027 </w:t>
            </w:r>
          </w:p>
        </w:tc>
        <w:tc>
          <w:tcPr>
            <w:tcW w:w="720" w:type="pct"/>
            <w:shd w:val="clear" w:color="auto" w:fill="auto"/>
            <w:noWrap/>
            <w:vAlign w:val="bottom"/>
          </w:tcPr>
          <w:p w14:paraId="7E61B6BF" w14:textId="602FB252" w:rsidR="00217832" w:rsidRDefault="00217832" w:rsidP="00BB5348">
            <w:pPr>
              <w:jc w:val="center"/>
              <w:rPr>
                <w:rFonts w:ascii="宋体" w:hAnsi="宋体" w:cs="宋体"/>
                <w:color w:val="000000"/>
                <w:sz w:val="22"/>
                <w:szCs w:val="22"/>
              </w:rPr>
            </w:pPr>
            <w:r>
              <w:rPr>
                <w:rFonts w:hint="eastAsia"/>
                <w:color w:val="000000"/>
                <w:sz w:val="22"/>
                <w:szCs w:val="22"/>
              </w:rPr>
              <w:t xml:space="preserve">0.09611 </w:t>
            </w:r>
          </w:p>
        </w:tc>
        <w:tc>
          <w:tcPr>
            <w:tcW w:w="718" w:type="pct"/>
            <w:shd w:val="clear" w:color="auto" w:fill="auto"/>
            <w:noWrap/>
            <w:vAlign w:val="bottom"/>
          </w:tcPr>
          <w:p w14:paraId="05ACB56D" w14:textId="38248D5C" w:rsidR="00217832" w:rsidRDefault="00217832" w:rsidP="00BB5348">
            <w:pPr>
              <w:jc w:val="center"/>
              <w:rPr>
                <w:rFonts w:ascii="宋体" w:hAnsi="宋体" w:cs="宋体"/>
                <w:color w:val="000000"/>
                <w:sz w:val="22"/>
                <w:szCs w:val="22"/>
              </w:rPr>
            </w:pPr>
            <w:r>
              <w:rPr>
                <w:rFonts w:hint="eastAsia"/>
                <w:color w:val="000000"/>
                <w:sz w:val="22"/>
                <w:szCs w:val="22"/>
              </w:rPr>
              <w:t xml:space="preserve">0.08763 </w:t>
            </w:r>
          </w:p>
        </w:tc>
      </w:tr>
      <w:tr w:rsidR="00217832" w:rsidRPr="001D5CC4" w14:paraId="12969081" w14:textId="77777777" w:rsidTr="00217832">
        <w:trPr>
          <w:trHeight w:val="270"/>
        </w:trPr>
        <w:tc>
          <w:tcPr>
            <w:tcW w:w="609" w:type="pct"/>
            <w:vMerge/>
            <w:vAlign w:val="center"/>
          </w:tcPr>
          <w:p w14:paraId="451BCD5A"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tcPr>
          <w:p w14:paraId="56A1C172" w14:textId="77777777" w:rsidR="00217832" w:rsidRDefault="00217832"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05" w:type="pct"/>
            <w:shd w:val="clear" w:color="auto" w:fill="auto"/>
            <w:noWrap/>
            <w:vAlign w:val="bottom"/>
          </w:tcPr>
          <w:p w14:paraId="168724C2" w14:textId="6D4FD524" w:rsidR="00217832" w:rsidRDefault="00217832" w:rsidP="00BB5348">
            <w:pPr>
              <w:jc w:val="center"/>
              <w:rPr>
                <w:rFonts w:ascii="宋体" w:hAnsi="宋体" w:cs="宋体"/>
                <w:color w:val="000000"/>
                <w:sz w:val="22"/>
                <w:szCs w:val="22"/>
              </w:rPr>
            </w:pPr>
          </w:p>
        </w:tc>
        <w:tc>
          <w:tcPr>
            <w:tcW w:w="720" w:type="pct"/>
            <w:shd w:val="clear" w:color="auto" w:fill="auto"/>
            <w:noWrap/>
            <w:vAlign w:val="bottom"/>
          </w:tcPr>
          <w:p w14:paraId="5999E0FF" w14:textId="5801A8F1" w:rsidR="00217832" w:rsidRDefault="00217832" w:rsidP="00BB5348">
            <w:pPr>
              <w:jc w:val="center"/>
              <w:rPr>
                <w:rFonts w:ascii="宋体" w:hAnsi="宋体" w:cs="宋体"/>
                <w:color w:val="000000"/>
                <w:sz w:val="22"/>
                <w:szCs w:val="22"/>
              </w:rPr>
            </w:pPr>
            <w:r>
              <w:rPr>
                <w:rFonts w:hint="eastAsia"/>
                <w:color w:val="000000"/>
                <w:sz w:val="22"/>
                <w:szCs w:val="22"/>
              </w:rPr>
              <w:t xml:space="preserve">0.06542 </w:t>
            </w:r>
          </w:p>
        </w:tc>
        <w:tc>
          <w:tcPr>
            <w:tcW w:w="720" w:type="pct"/>
            <w:shd w:val="clear" w:color="auto" w:fill="auto"/>
            <w:noWrap/>
            <w:vAlign w:val="bottom"/>
          </w:tcPr>
          <w:p w14:paraId="7F596B27" w14:textId="6A9C943B" w:rsidR="00217832" w:rsidRDefault="00217832" w:rsidP="00BB5348">
            <w:pPr>
              <w:jc w:val="center"/>
              <w:rPr>
                <w:rFonts w:ascii="宋体" w:hAnsi="宋体" w:cs="宋体"/>
                <w:color w:val="000000"/>
                <w:sz w:val="22"/>
                <w:szCs w:val="22"/>
              </w:rPr>
            </w:pPr>
            <w:r>
              <w:rPr>
                <w:rFonts w:hint="eastAsia"/>
                <w:color w:val="000000"/>
                <w:sz w:val="22"/>
                <w:szCs w:val="22"/>
              </w:rPr>
              <w:t xml:space="preserve">0.16496 </w:t>
            </w:r>
          </w:p>
        </w:tc>
        <w:tc>
          <w:tcPr>
            <w:tcW w:w="718" w:type="pct"/>
            <w:shd w:val="clear" w:color="auto" w:fill="auto"/>
            <w:noWrap/>
            <w:vAlign w:val="bottom"/>
          </w:tcPr>
          <w:p w14:paraId="2470B32D" w14:textId="6852837B" w:rsidR="00217832" w:rsidRDefault="00217832" w:rsidP="00BB5348">
            <w:pPr>
              <w:jc w:val="center"/>
              <w:rPr>
                <w:rFonts w:ascii="宋体" w:hAnsi="宋体" w:cs="宋体"/>
                <w:color w:val="000000"/>
                <w:sz w:val="22"/>
                <w:szCs w:val="22"/>
              </w:rPr>
            </w:pPr>
            <w:r>
              <w:rPr>
                <w:rFonts w:hint="eastAsia"/>
                <w:color w:val="000000"/>
                <w:sz w:val="22"/>
                <w:szCs w:val="22"/>
              </w:rPr>
              <w:t xml:space="preserve">0.09625 </w:t>
            </w:r>
          </w:p>
        </w:tc>
      </w:tr>
      <w:tr w:rsidR="00217832" w:rsidRPr="001D5CC4" w14:paraId="2B6AA76B" w14:textId="77777777" w:rsidTr="00217832">
        <w:trPr>
          <w:trHeight w:val="270"/>
        </w:trPr>
        <w:tc>
          <w:tcPr>
            <w:tcW w:w="609" w:type="pct"/>
            <w:vMerge/>
            <w:vAlign w:val="center"/>
          </w:tcPr>
          <w:p w14:paraId="35325F75"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tcPr>
          <w:p w14:paraId="6884E6FD" w14:textId="77777777" w:rsidR="00217832" w:rsidRDefault="00217832"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05" w:type="pct"/>
            <w:shd w:val="clear" w:color="auto" w:fill="auto"/>
            <w:noWrap/>
            <w:vAlign w:val="bottom"/>
          </w:tcPr>
          <w:p w14:paraId="4D9E6FCB" w14:textId="30034BEC" w:rsidR="00217832" w:rsidRDefault="00217832" w:rsidP="00BB5348">
            <w:pPr>
              <w:jc w:val="center"/>
              <w:rPr>
                <w:rFonts w:ascii="宋体" w:hAnsi="宋体" w:cs="宋体"/>
                <w:color w:val="000000"/>
                <w:sz w:val="22"/>
                <w:szCs w:val="22"/>
              </w:rPr>
            </w:pPr>
            <w:r>
              <w:rPr>
                <w:rFonts w:hint="eastAsia"/>
                <w:color w:val="000000"/>
                <w:sz w:val="22"/>
                <w:szCs w:val="22"/>
              </w:rPr>
              <w:t xml:space="preserve">0.01486 </w:t>
            </w:r>
          </w:p>
        </w:tc>
        <w:tc>
          <w:tcPr>
            <w:tcW w:w="720" w:type="pct"/>
            <w:shd w:val="clear" w:color="auto" w:fill="auto"/>
            <w:noWrap/>
            <w:vAlign w:val="bottom"/>
          </w:tcPr>
          <w:p w14:paraId="5233B090" w14:textId="398F1988" w:rsidR="00217832" w:rsidRDefault="00217832" w:rsidP="00BB5348">
            <w:pPr>
              <w:jc w:val="center"/>
              <w:rPr>
                <w:rFonts w:ascii="宋体" w:hAnsi="宋体" w:cs="宋体"/>
                <w:color w:val="000000"/>
                <w:sz w:val="22"/>
                <w:szCs w:val="22"/>
              </w:rPr>
            </w:pPr>
            <w:r>
              <w:rPr>
                <w:rFonts w:hint="eastAsia"/>
                <w:color w:val="000000"/>
                <w:sz w:val="22"/>
                <w:szCs w:val="22"/>
              </w:rPr>
              <w:t xml:space="preserve">0.01802 </w:t>
            </w:r>
          </w:p>
        </w:tc>
        <w:tc>
          <w:tcPr>
            <w:tcW w:w="720" w:type="pct"/>
            <w:shd w:val="clear" w:color="auto" w:fill="auto"/>
            <w:noWrap/>
            <w:vAlign w:val="bottom"/>
          </w:tcPr>
          <w:p w14:paraId="24095AC8" w14:textId="62E5709E" w:rsidR="00217832" w:rsidRDefault="00217832" w:rsidP="00BB5348">
            <w:pPr>
              <w:jc w:val="center"/>
              <w:rPr>
                <w:rFonts w:ascii="宋体" w:hAnsi="宋体" w:cs="宋体"/>
                <w:color w:val="000000"/>
                <w:sz w:val="22"/>
                <w:szCs w:val="22"/>
              </w:rPr>
            </w:pPr>
            <w:r>
              <w:rPr>
                <w:rFonts w:hint="eastAsia"/>
                <w:color w:val="000000"/>
                <w:sz w:val="22"/>
                <w:szCs w:val="22"/>
              </w:rPr>
              <w:t xml:space="preserve">0.01184 </w:t>
            </w:r>
          </w:p>
        </w:tc>
        <w:tc>
          <w:tcPr>
            <w:tcW w:w="718" w:type="pct"/>
            <w:shd w:val="clear" w:color="auto" w:fill="auto"/>
            <w:noWrap/>
            <w:vAlign w:val="bottom"/>
          </w:tcPr>
          <w:p w14:paraId="15EC75AA" w14:textId="7F64B7DE" w:rsidR="00217832" w:rsidRDefault="00217832" w:rsidP="00BB5348">
            <w:pPr>
              <w:jc w:val="center"/>
              <w:rPr>
                <w:rFonts w:ascii="宋体" w:hAnsi="宋体" w:cs="宋体"/>
                <w:color w:val="000000"/>
                <w:sz w:val="22"/>
                <w:szCs w:val="22"/>
              </w:rPr>
            </w:pPr>
            <w:r>
              <w:rPr>
                <w:rFonts w:hint="eastAsia"/>
                <w:color w:val="000000"/>
                <w:sz w:val="22"/>
                <w:szCs w:val="22"/>
              </w:rPr>
              <w:t xml:space="preserve">0.14392 </w:t>
            </w:r>
          </w:p>
        </w:tc>
      </w:tr>
      <w:tr w:rsidR="00217832" w:rsidRPr="001D5CC4" w14:paraId="60E28453" w14:textId="77777777" w:rsidTr="00217832">
        <w:trPr>
          <w:trHeight w:val="270"/>
        </w:trPr>
        <w:tc>
          <w:tcPr>
            <w:tcW w:w="609" w:type="pct"/>
            <w:vMerge/>
            <w:vAlign w:val="center"/>
          </w:tcPr>
          <w:p w14:paraId="35A5713D"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tcPr>
          <w:p w14:paraId="26F601EF" w14:textId="77777777" w:rsidR="00217832" w:rsidRDefault="00217832"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05" w:type="pct"/>
            <w:shd w:val="clear" w:color="auto" w:fill="auto"/>
            <w:noWrap/>
            <w:vAlign w:val="bottom"/>
          </w:tcPr>
          <w:p w14:paraId="46B50052" w14:textId="44BB6EED" w:rsidR="00217832" w:rsidRDefault="00217832" w:rsidP="00BB5348">
            <w:pPr>
              <w:jc w:val="center"/>
              <w:rPr>
                <w:rFonts w:ascii="宋体" w:hAnsi="宋体" w:cs="宋体"/>
                <w:color w:val="000000"/>
                <w:sz w:val="22"/>
                <w:szCs w:val="22"/>
              </w:rPr>
            </w:pPr>
            <w:r>
              <w:rPr>
                <w:rFonts w:hint="eastAsia"/>
                <w:color w:val="000000"/>
                <w:sz w:val="22"/>
                <w:szCs w:val="22"/>
              </w:rPr>
              <w:t xml:space="preserve">0.01065 </w:t>
            </w:r>
          </w:p>
        </w:tc>
        <w:tc>
          <w:tcPr>
            <w:tcW w:w="720" w:type="pct"/>
            <w:shd w:val="clear" w:color="auto" w:fill="auto"/>
            <w:noWrap/>
            <w:vAlign w:val="bottom"/>
          </w:tcPr>
          <w:p w14:paraId="28DA231B" w14:textId="1274556C" w:rsidR="00217832" w:rsidRDefault="00217832" w:rsidP="00BB5348">
            <w:pPr>
              <w:jc w:val="center"/>
              <w:rPr>
                <w:rFonts w:ascii="宋体" w:hAnsi="宋体" w:cs="宋体"/>
                <w:color w:val="000000"/>
                <w:sz w:val="22"/>
                <w:szCs w:val="22"/>
              </w:rPr>
            </w:pPr>
            <w:r>
              <w:rPr>
                <w:rFonts w:hint="eastAsia"/>
                <w:color w:val="000000"/>
                <w:sz w:val="22"/>
                <w:szCs w:val="22"/>
              </w:rPr>
              <w:t xml:space="preserve">0.01039 </w:t>
            </w:r>
          </w:p>
        </w:tc>
        <w:tc>
          <w:tcPr>
            <w:tcW w:w="720" w:type="pct"/>
            <w:shd w:val="clear" w:color="auto" w:fill="auto"/>
            <w:noWrap/>
            <w:vAlign w:val="bottom"/>
          </w:tcPr>
          <w:p w14:paraId="53818A11" w14:textId="0CC7E692" w:rsidR="00217832" w:rsidRDefault="00217832" w:rsidP="00BB5348">
            <w:pPr>
              <w:jc w:val="center"/>
              <w:rPr>
                <w:rFonts w:ascii="宋体" w:hAnsi="宋体" w:cs="宋体"/>
                <w:color w:val="000000"/>
                <w:sz w:val="22"/>
                <w:szCs w:val="22"/>
              </w:rPr>
            </w:pPr>
            <w:r>
              <w:rPr>
                <w:rFonts w:hint="eastAsia"/>
                <w:color w:val="000000"/>
                <w:sz w:val="22"/>
                <w:szCs w:val="22"/>
              </w:rPr>
              <w:t xml:space="preserve">0.03206 </w:t>
            </w:r>
          </w:p>
        </w:tc>
        <w:tc>
          <w:tcPr>
            <w:tcW w:w="718" w:type="pct"/>
            <w:shd w:val="clear" w:color="auto" w:fill="auto"/>
            <w:noWrap/>
            <w:vAlign w:val="bottom"/>
          </w:tcPr>
          <w:p w14:paraId="2B9A7E0D" w14:textId="53BFAD37" w:rsidR="00217832" w:rsidRDefault="00217832" w:rsidP="00BB5348">
            <w:pPr>
              <w:jc w:val="center"/>
              <w:rPr>
                <w:rFonts w:ascii="宋体" w:hAnsi="宋体" w:cs="宋体"/>
                <w:color w:val="000000"/>
                <w:sz w:val="22"/>
                <w:szCs w:val="22"/>
              </w:rPr>
            </w:pPr>
            <w:r>
              <w:rPr>
                <w:rFonts w:hint="eastAsia"/>
                <w:color w:val="000000"/>
                <w:sz w:val="22"/>
                <w:szCs w:val="22"/>
              </w:rPr>
              <w:t xml:space="preserve">0.07734 </w:t>
            </w:r>
          </w:p>
        </w:tc>
      </w:tr>
      <w:tr w:rsidR="00217832" w:rsidRPr="001D5CC4" w14:paraId="640B7366" w14:textId="77777777" w:rsidTr="00217832">
        <w:trPr>
          <w:trHeight w:val="270"/>
        </w:trPr>
        <w:tc>
          <w:tcPr>
            <w:tcW w:w="609" w:type="pct"/>
            <w:vMerge/>
            <w:vAlign w:val="center"/>
          </w:tcPr>
          <w:p w14:paraId="6CFB488E" w14:textId="77777777" w:rsidR="00217832" w:rsidRPr="001D5CC4" w:rsidRDefault="00217832" w:rsidP="00BB5348">
            <w:pPr>
              <w:widowControl/>
              <w:jc w:val="center"/>
              <w:rPr>
                <w:color w:val="000000"/>
                <w:kern w:val="0"/>
                <w:sz w:val="22"/>
                <w:szCs w:val="22"/>
              </w:rPr>
            </w:pPr>
          </w:p>
        </w:tc>
        <w:tc>
          <w:tcPr>
            <w:tcW w:w="1429" w:type="pct"/>
            <w:shd w:val="clear" w:color="auto" w:fill="auto"/>
            <w:noWrap/>
            <w:vAlign w:val="bottom"/>
          </w:tcPr>
          <w:p w14:paraId="7F1B58B5" w14:textId="77777777" w:rsidR="00217832" w:rsidRDefault="00217832"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05" w:type="pct"/>
            <w:shd w:val="clear" w:color="auto" w:fill="auto"/>
            <w:noWrap/>
            <w:vAlign w:val="bottom"/>
          </w:tcPr>
          <w:p w14:paraId="572711F6" w14:textId="6AF5F445" w:rsidR="00217832" w:rsidRDefault="00217832" w:rsidP="00BB5348">
            <w:pPr>
              <w:jc w:val="center"/>
              <w:rPr>
                <w:rFonts w:ascii="宋体" w:hAnsi="宋体" w:cs="宋体"/>
                <w:color w:val="000000"/>
                <w:sz w:val="22"/>
                <w:szCs w:val="22"/>
              </w:rPr>
            </w:pPr>
            <w:r>
              <w:rPr>
                <w:rFonts w:hint="eastAsia"/>
                <w:color w:val="000000"/>
                <w:sz w:val="22"/>
                <w:szCs w:val="22"/>
              </w:rPr>
              <w:t xml:space="preserve">0.00978 </w:t>
            </w:r>
          </w:p>
        </w:tc>
        <w:tc>
          <w:tcPr>
            <w:tcW w:w="720" w:type="pct"/>
            <w:shd w:val="clear" w:color="auto" w:fill="auto"/>
            <w:noWrap/>
            <w:vAlign w:val="bottom"/>
          </w:tcPr>
          <w:p w14:paraId="10E8EE1A" w14:textId="017DC8B4" w:rsidR="00217832" w:rsidRDefault="00217832" w:rsidP="00BB5348">
            <w:pPr>
              <w:jc w:val="center"/>
              <w:rPr>
                <w:rFonts w:ascii="宋体" w:hAnsi="宋体" w:cs="宋体"/>
                <w:color w:val="000000"/>
                <w:sz w:val="22"/>
                <w:szCs w:val="22"/>
              </w:rPr>
            </w:pPr>
            <w:r>
              <w:rPr>
                <w:rFonts w:hint="eastAsia"/>
                <w:color w:val="000000"/>
                <w:sz w:val="22"/>
                <w:szCs w:val="22"/>
              </w:rPr>
              <w:t xml:space="preserve">0.06530 </w:t>
            </w:r>
          </w:p>
        </w:tc>
        <w:tc>
          <w:tcPr>
            <w:tcW w:w="720" w:type="pct"/>
            <w:shd w:val="clear" w:color="auto" w:fill="auto"/>
            <w:noWrap/>
            <w:vAlign w:val="bottom"/>
          </w:tcPr>
          <w:p w14:paraId="530305DB" w14:textId="1B41E911" w:rsidR="00217832" w:rsidRDefault="00217832" w:rsidP="00BB5348">
            <w:pPr>
              <w:jc w:val="center"/>
              <w:rPr>
                <w:rFonts w:ascii="宋体" w:hAnsi="宋体" w:cs="宋体"/>
                <w:color w:val="000000"/>
                <w:sz w:val="22"/>
                <w:szCs w:val="22"/>
              </w:rPr>
            </w:pPr>
            <w:r>
              <w:rPr>
                <w:rFonts w:hint="eastAsia"/>
                <w:color w:val="000000"/>
                <w:sz w:val="22"/>
                <w:szCs w:val="22"/>
              </w:rPr>
              <w:t xml:space="preserve">0.11032 </w:t>
            </w:r>
          </w:p>
        </w:tc>
        <w:tc>
          <w:tcPr>
            <w:tcW w:w="718" w:type="pct"/>
            <w:shd w:val="clear" w:color="auto" w:fill="auto"/>
            <w:noWrap/>
            <w:vAlign w:val="bottom"/>
          </w:tcPr>
          <w:p w14:paraId="3604750E" w14:textId="1CDF6909" w:rsidR="00217832" w:rsidRDefault="00217832" w:rsidP="00BB5348">
            <w:pPr>
              <w:jc w:val="center"/>
              <w:rPr>
                <w:rFonts w:ascii="宋体" w:hAnsi="宋体" w:cs="宋体"/>
                <w:color w:val="000000"/>
                <w:sz w:val="22"/>
                <w:szCs w:val="22"/>
              </w:rPr>
            </w:pPr>
            <w:r>
              <w:rPr>
                <w:rFonts w:hint="eastAsia"/>
                <w:color w:val="000000"/>
                <w:sz w:val="22"/>
                <w:szCs w:val="22"/>
              </w:rPr>
              <w:t xml:space="preserve">0.05848 </w:t>
            </w:r>
          </w:p>
        </w:tc>
      </w:tr>
      <w:tr w:rsidR="00217832" w:rsidRPr="001D5CC4" w14:paraId="65F81333" w14:textId="77777777" w:rsidTr="00217832">
        <w:trPr>
          <w:trHeight w:val="270"/>
        </w:trPr>
        <w:tc>
          <w:tcPr>
            <w:tcW w:w="2037" w:type="pct"/>
            <w:gridSpan w:val="2"/>
            <w:vAlign w:val="center"/>
          </w:tcPr>
          <w:p w14:paraId="2656FDAD" w14:textId="77777777" w:rsidR="00217832" w:rsidRPr="001D5CC4" w:rsidRDefault="00217832" w:rsidP="00BB5348">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805" w:type="pct"/>
            <w:shd w:val="clear" w:color="auto" w:fill="auto"/>
            <w:noWrap/>
            <w:vAlign w:val="center"/>
            <w:hideMark/>
          </w:tcPr>
          <w:p w14:paraId="724EA5B8" w14:textId="28CC3961" w:rsidR="00217832" w:rsidRDefault="00217832" w:rsidP="00BB5348">
            <w:pPr>
              <w:jc w:val="center"/>
              <w:rPr>
                <w:rFonts w:ascii="宋体" w:hAnsi="宋体" w:cs="宋体"/>
                <w:color w:val="000000"/>
                <w:sz w:val="22"/>
                <w:szCs w:val="22"/>
              </w:rPr>
            </w:pPr>
            <w:r>
              <w:rPr>
                <w:rFonts w:hint="eastAsia"/>
                <w:color w:val="000000"/>
                <w:sz w:val="22"/>
                <w:szCs w:val="22"/>
              </w:rPr>
              <w:t xml:space="preserve">0.01750 </w:t>
            </w:r>
          </w:p>
        </w:tc>
        <w:tc>
          <w:tcPr>
            <w:tcW w:w="720" w:type="pct"/>
            <w:shd w:val="clear" w:color="auto" w:fill="auto"/>
            <w:noWrap/>
            <w:vAlign w:val="center"/>
            <w:hideMark/>
          </w:tcPr>
          <w:p w14:paraId="4E3875CF" w14:textId="58CF5832" w:rsidR="00217832" w:rsidRDefault="00217832" w:rsidP="00BB5348">
            <w:pPr>
              <w:jc w:val="center"/>
              <w:rPr>
                <w:rFonts w:ascii="宋体" w:hAnsi="宋体" w:cs="宋体"/>
                <w:color w:val="000000"/>
                <w:sz w:val="22"/>
                <w:szCs w:val="22"/>
              </w:rPr>
            </w:pPr>
            <w:r>
              <w:rPr>
                <w:rFonts w:hint="eastAsia"/>
                <w:color w:val="000000"/>
                <w:sz w:val="22"/>
                <w:szCs w:val="22"/>
              </w:rPr>
              <w:t xml:space="preserve">0.10008 </w:t>
            </w:r>
          </w:p>
        </w:tc>
        <w:tc>
          <w:tcPr>
            <w:tcW w:w="720" w:type="pct"/>
            <w:shd w:val="clear" w:color="auto" w:fill="auto"/>
            <w:noWrap/>
            <w:vAlign w:val="center"/>
            <w:hideMark/>
          </w:tcPr>
          <w:p w14:paraId="670C6AAD" w14:textId="71165C10" w:rsidR="00217832" w:rsidRDefault="00217832" w:rsidP="00BB5348">
            <w:pPr>
              <w:jc w:val="center"/>
              <w:rPr>
                <w:rFonts w:ascii="宋体" w:hAnsi="宋体" w:cs="宋体"/>
                <w:color w:val="000000"/>
                <w:sz w:val="22"/>
                <w:szCs w:val="22"/>
              </w:rPr>
            </w:pPr>
            <w:r>
              <w:rPr>
                <w:rFonts w:hint="eastAsia"/>
                <w:color w:val="000000"/>
                <w:sz w:val="22"/>
                <w:szCs w:val="22"/>
              </w:rPr>
              <w:t xml:space="preserve">0.16673 </w:t>
            </w:r>
          </w:p>
        </w:tc>
        <w:tc>
          <w:tcPr>
            <w:tcW w:w="718" w:type="pct"/>
            <w:shd w:val="clear" w:color="auto" w:fill="auto"/>
            <w:noWrap/>
            <w:vAlign w:val="center"/>
            <w:hideMark/>
          </w:tcPr>
          <w:p w14:paraId="62655EF0" w14:textId="263018A3" w:rsidR="00217832" w:rsidRDefault="00217832" w:rsidP="00BB5348">
            <w:pPr>
              <w:jc w:val="center"/>
              <w:rPr>
                <w:rFonts w:ascii="宋体" w:hAnsi="宋体" w:cs="宋体"/>
                <w:color w:val="000000"/>
                <w:sz w:val="22"/>
                <w:szCs w:val="22"/>
              </w:rPr>
            </w:pPr>
            <w:r>
              <w:rPr>
                <w:rFonts w:hint="eastAsia"/>
                <w:color w:val="000000"/>
                <w:sz w:val="22"/>
                <w:szCs w:val="22"/>
              </w:rPr>
              <w:t xml:space="preserve">0.14879 </w:t>
            </w:r>
          </w:p>
        </w:tc>
      </w:tr>
      <w:tr w:rsidR="00217832" w:rsidRPr="001D5CC4" w14:paraId="4E296248" w14:textId="77777777" w:rsidTr="00217832">
        <w:trPr>
          <w:trHeight w:val="270"/>
        </w:trPr>
        <w:tc>
          <w:tcPr>
            <w:tcW w:w="2037" w:type="pct"/>
            <w:gridSpan w:val="2"/>
            <w:vAlign w:val="center"/>
          </w:tcPr>
          <w:p w14:paraId="79056896" w14:textId="77777777" w:rsidR="00217832" w:rsidRPr="001D5CC4" w:rsidRDefault="00217832" w:rsidP="00BB5348">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805" w:type="pct"/>
            <w:shd w:val="clear" w:color="auto" w:fill="auto"/>
            <w:noWrap/>
            <w:vAlign w:val="center"/>
            <w:hideMark/>
          </w:tcPr>
          <w:p w14:paraId="5F8A3342" w14:textId="63571F03" w:rsidR="00217832" w:rsidRDefault="00217832" w:rsidP="00BB5348">
            <w:pPr>
              <w:jc w:val="center"/>
              <w:rPr>
                <w:rFonts w:ascii="宋体" w:hAnsi="宋体" w:cs="宋体"/>
                <w:color w:val="000000"/>
                <w:sz w:val="22"/>
                <w:szCs w:val="22"/>
              </w:rPr>
            </w:pPr>
            <w:r>
              <w:rPr>
                <w:rFonts w:hint="eastAsia"/>
                <w:color w:val="000000"/>
                <w:sz w:val="22"/>
                <w:szCs w:val="22"/>
              </w:rPr>
              <w:t xml:space="preserve">0.0003061 </w:t>
            </w:r>
          </w:p>
        </w:tc>
        <w:tc>
          <w:tcPr>
            <w:tcW w:w="720" w:type="pct"/>
            <w:shd w:val="clear" w:color="auto" w:fill="auto"/>
            <w:noWrap/>
            <w:vAlign w:val="center"/>
            <w:hideMark/>
          </w:tcPr>
          <w:p w14:paraId="53DD530D" w14:textId="5DCD8A25" w:rsidR="00217832" w:rsidRDefault="00217832" w:rsidP="00BB5348">
            <w:pPr>
              <w:jc w:val="center"/>
              <w:rPr>
                <w:rFonts w:ascii="宋体" w:hAnsi="宋体" w:cs="宋体"/>
                <w:color w:val="000000"/>
                <w:sz w:val="22"/>
                <w:szCs w:val="22"/>
              </w:rPr>
            </w:pPr>
            <w:r>
              <w:rPr>
                <w:rFonts w:hint="eastAsia"/>
                <w:color w:val="000000"/>
                <w:sz w:val="22"/>
                <w:szCs w:val="22"/>
              </w:rPr>
              <w:t xml:space="preserve">0.0100159 </w:t>
            </w:r>
          </w:p>
        </w:tc>
        <w:tc>
          <w:tcPr>
            <w:tcW w:w="720" w:type="pct"/>
            <w:shd w:val="clear" w:color="auto" w:fill="auto"/>
            <w:noWrap/>
            <w:vAlign w:val="center"/>
            <w:hideMark/>
          </w:tcPr>
          <w:p w14:paraId="6CC7FF06" w14:textId="088E953E" w:rsidR="00217832" w:rsidRDefault="00217832" w:rsidP="00BB5348">
            <w:pPr>
              <w:jc w:val="center"/>
              <w:rPr>
                <w:rFonts w:ascii="宋体" w:hAnsi="宋体" w:cs="宋体"/>
                <w:color w:val="000000"/>
                <w:sz w:val="22"/>
                <w:szCs w:val="22"/>
              </w:rPr>
            </w:pPr>
            <w:r>
              <w:rPr>
                <w:rFonts w:hint="eastAsia"/>
                <w:color w:val="000000"/>
                <w:sz w:val="22"/>
                <w:szCs w:val="22"/>
              </w:rPr>
              <w:t xml:space="preserve">0.0277993 </w:t>
            </w:r>
          </w:p>
        </w:tc>
        <w:tc>
          <w:tcPr>
            <w:tcW w:w="718" w:type="pct"/>
            <w:shd w:val="clear" w:color="auto" w:fill="auto"/>
            <w:noWrap/>
            <w:vAlign w:val="center"/>
            <w:hideMark/>
          </w:tcPr>
          <w:p w14:paraId="4F8F7932" w14:textId="5EDFBB95" w:rsidR="00217832" w:rsidRDefault="00217832" w:rsidP="00BB5348">
            <w:pPr>
              <w:jc w:val="center"/>
              <w:rPr>
                <w:rFonts w:ascii="宋体" w:hAnsi="宋体" w:cs="宋体"/>
                <w:color w:val="000000"/>
                <w:sz w:val="22"/>
                <w:szCs w:val="22"/>
              </w:rPr>
            </w:pPr>
            <w:r>
              <w:rPr>
                <w:rFonts w:hint="eastAsia"/>
                <w:color w:val="000000"/>
                <w:sz w:val="22"/>
                <w:szCs w:val="22"/>
              </w:rPr>
              <w:t xml:space="preserve">0.0221381 </w:t>
            </w:r>
          </w:p>
        </w:tc>
      </w:tr>
      <w:tr w:rsidR="00217832" w:rsidRPr="001D5CC4" w14:paraId="36AE556C" w14:textId="77777777" w:rsidTr="00217832">
        <w:trPr>
          <w:trHeight w:val="270"/>
        </w:trPr>
        <w:tc>
          <w:tcPr>
            <w:tcW w:w="2037" w:type="pct"/>
            <w:gridSpan w:val="2"/>
            <w:vAlign w:val="center"/>
          </w:tcPr>
          <w:p w14:paraId="24AC4C4F" w14:textId="77777777" w:rsidR="00217832" w:rsidRPr="001D5CC4" w:rsidRDefault="00217832" w:rsidP="00BB5348">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805" w:type="pct"/>
            <w:shd w:val="clear" w:color="auto" w:fill="auto"/>
            <w:noWrap/>
            <w:vAlign w:val="center"/>
            <w:hideMark/>
          </w:tcPr>
          <w:p w14:paraId="00F8389D" w14:textId="603A9DEF" w:rsidR="00217832" w:rsidRDefault="00217832" w:rsidP="00BB5348">
            <w:pPr>
              <w:jc w:val="center"/>
              <w:rPr>
                <w:rFonts w:ascii="宋体" w:hAnsi="宋体" w:cs="宋体"/>
                <w:color w:val="000000"/>
                <w:sz w:val="22"/>
                <w:szCs w:val="22"/>
              </w:rPr>
            </w:pPr>
            <w:r>
              <w:rPr>
                <w:rFonts w:hint="eastAsia"/>
                <w:color w:val="000000"/>
                <w:sz w:val="22"/>
                <w:szCs w:val="22"/>
              </w:rPr>
              <w:t xml:space="preserve">0.0014461 </w:t>
            </w:r>
          </w:p>
        </w:tc>
        <w:tc>
          <w:tcPr>
            <w:tcW w:w="720" w:type="pct"/>
            <w:shd w:val="clear" w:color="auto" w:fill="auto"/>
            <w:noWrap/>
            <w:vAlign w:val="center"/>
            <w:hideMark/>
          </w:tcPr>
          <w:p w14:paraId="4DA07E34" w14:textId="30BB5BDB" w:rsidR="00217832" w:rsidRDefault="00217832" w:rsidP="00BB5348">
            <w:pPr>
              <w:jc w:val="center"/>
              <w:rPr>
                <w:rFonts w:ascii="宋体" w:hAnsi="宋体" w:cs="宋体"/>
                <w:color w:val="000000"/>
                <w:sz w:val="22"/>
                <w:szCs w:val="22"/>
              </w:rPr>
            </w:pPr>
            <w:r>
              <w:rPr>
                <w:rFonts w:hint="eastAsia"/>
                <w:color w:val="000000"/>
                <w:sz w:val="22"/>
                <w:szCs w:val="22"/>
              </w:rPr>
              <w:t xml:space="preserve">0.0617604 </w:t>
            </w:r>
          </w:p>
        </w:tc>
        <w:tc>
          <w:tcPr>
            <w:tcW w:w="720" w:type="pct"/>
            <w:shd w:val="clear" w:color="auto" w:fill="auto"/>
            <w:noWrap/>
            <w:vAlign w:val="center"/>
            <w:hideMark/>
          </w:tcPr>
          <w:p w14:paraId="21168050" w14:textId="3A64C37D" w:rsidR="00217832" w:rsidRDefault="00217832" w:rsidP="00BB5348">
            <w:pPr>
              <w:jc w:val="center"/>
              <w:rPr>
                <w:rFonts w:ascii="宋体" w:hAnsi="宋体" w:cs="宋体"/>
                <w:color w:val="000000"/>
                <w:sz w:val="22"/>
                <w:szCs w:val="22"/>
              </w:rPr>
            </w:pPr>
            <w:r>
              <w:rPr>
                <w:rFonts w:hint="eastAsia"/>
                <w:color w:val="000000"/>
                <w:sz w:val="22"/>
                <w:szCs w:val="22"/>
              </w:rPr>
              <w:t xml:space="preserve">0.1556833 </w:t>
            </w:r>
          </w:p>
        </w:tc>
        <w:tc>
          <w:tcPr>
            <w:tcW w:w="718" w:type="pct"/>
            <w:shd w:val="clear" w:color="auto" w:fill="auto"/>
            <w:noWrap/>
            <w:vAlign w:val="center"/>
            <w:hideMark/>
          </w:tcPr>
          <w:p w14:paraId="77453FD2" w14:textId="5F266BE7" w:rsidR="00217832" w:rsidRDefault="00217832" w:rsidP="00BB5348">
            <w:pPr>
              <w:jc w:val="center"/>
              <w:rPr>
                <w:rFonts w:ascii="宋体" w:hAnsi="宋体" w:cs="宋体"/>
                <w:color w:val="000000"/>
                <w:sz w:val="22"/>
                <w:szCs w:val="22"/>
              </w:rPr>
            </w:pPr>
            <w:r>
              <w:rPr>
                <w:rFonts w:hint="eastAsia"/>
                <w:color w:val="000000"/>
                <w:sz w:val="22"/>
                <w:szCs w:val="22"/>
              </w:rPr>
              <w:t xml:space="preserve">0.1224176 </w:t>
            </w:r>
          </w:p>
        </w:tc>
      </w:tr>
      <w:tr w:rsidR="00217832" w:rsidRPr="001D5CC4" w14:paraId="2C158B0A" w14:textId="77777777" w:rsidTr="00217832">
        <w:trPr>
          <w:trHeight w:val="270"/>
        </w:trPr>
        <w:tc>
          <w:tcPr>
            <w:tcW w:w="2037" w:type="pct"/>
            <w:gridSpan w:val="2"/>
            <w:vAlign w:val="center"/>
          </w:tcPr>
          <w:p w14:paraId="590FECEB" w14:textId="77777777" w:rsidR="00217832" w:rsidRPr="001D5CC4" w:rsidRDefault="00217832" w:rsidP="00BB5348">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805" w:type="pct"/>
            <w:shd w:val="clear" w:color="auto" w:fill="auto"/>
            <w:noWrap/>
            <w:vAlign w:val="center"/>
            <w:hideMark/>
          </w:tcPr>
          <w:p w14:paraId="5300E7A9" w14:textId="5803648A" w:rsidR="00217832" w:rsidRDefault="00217832" w:rsidP="00BB5348">
            <w:pPr>
              <w:jc w:val="center"/>
              <w:rPr>
                <w:rFonts w:ascii="宋体" w:hAnsi="宋体" w:cs="宋体"/>
                <w:color w:val="FF0000"/>
                <w:sz w:val="22"/>
                <w:szCs w:val="22"/>
              </w:rPr>
            </w:pPr>
            <w:r w:rsidRPr="00217832">
              <w:rPr>
                <w:rFonts w:hint="eastAsia"/>
                <w:color w:val="00B050"/>
                <w:sz w:val="22"/>
                <w:szCs w:val="22"/>
              </w:rPr>
              <w:t xml:space="preserve">0.212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720" w:type="pct"/>
            <w:shd w:val="clear" w:color="auto" w:fill="auto"/>
            <w:noWrap/>
            <w:vAlign w:val="center"/>
            <w:hideMark/>
          </w:tcPr>
          <w:p w14:paraId="64C414A3" w14:textId="78690F61" w:rsidR="00217832" w:rsidRDefault="00217832" w:rsidP="00BB5348">
            <w:pPr>
              <w:jc w:val="center"/>
              <w:rPr>
                <w:rFonts w:ascii="宋体" w:hAnsi="宋体" w:cs="宋体"/>
                <w:sz w:val="22"/>
                <w:szCs w:val="22"/>
              </w:rPr>
            </w:pPr>
            <w:r>
              <w:rPr>
                <w:rFonts w:hint="eastAsia"/>
                <w:sz w:val="22"/>
                <w:szCs w:val="22"/>
              </w:rPr>
              <w:t xml:space="preserve">0.162 </w:t>
            </w:r>
          </w:p>
        </w:tc>
        <w:tc>
          <w:tcPr>
            <w:tcW w:w="720" w:type="pct"/>
            <w:shd w:val="clear" w:color="auto" w:fill="auto"/>
            <w:noWrap/>
            <w:vAlign w:val="center"/>
            <w:hideMark/>
          </w:tcPr>
          <w:p w14:paraId="51588DAD" w14:textId="54779EA5" w:rsidR="00217832" w:rsidRDefault="00217832" w:rsidP="00BB5348">
            <w:pPr>
              <w:jc w:val="center"/>
              <w:rPr>
                <w:rFonts w:ascii="宋体" w:hAnsi="宋体" w:cs="宋体"/>
                <w:sz w:val="22"/>
                <w:szCs w:val="22"/>
              </w:rPr>
            </w:pPr>
            <w:r>
              <w:rPr>
                <w:rFonts w:hint="eastAsia"/>
                <w:sz w:val="22"/>
                <w:szCs w:val="22"/>
              </w:rPr>
              <w:t xml:space="preserve">0.179 </w:t>
            </w:r>
          </w:p>
        </w:tc>
        <w:tc>
          <w:tcPr>
            <w:tcW w:w="718" w:type="pct"/>
            <w:shd w:val="clear" w:color="auto" w:fill="auto"/>
            <w:noWrap/>
            <w:vAlign w:val="center"/>
            <w:hideMark/>
          </w:tcPr>
          <w:p w14:paraId="4D40053B" w14:textId="0F2E7F97" w:rsidR="00217832" w:rsidRDefault="00217832" w:rsidP="00BB5348">
            <w:pPr>
              <w:jc w:val="center"/>
              <w:rPr>
                <w:rFonts w:ascii="宋体" w:hAnsi="宋体" w:cs="宋体"/>
                <w:sz w:val="22"/>
                <w:szCs w:val="22"/>
              </w:rPr>
            </w:pPr>
            <w:r>
              <w:rPr>
                <w:rFonts w:hint="eastAsia"/>
                <w:color w:val="000000"/>
                <w:sz w:val="22"/>
                <w:szCs w:val="22"/>
              </w:rPr>
              <w:t xml:space="preserve">0.181 </w:t>
            </w:r>
          </w:p>
        </w:tc>
      </w:tr>
    </w:tbl>
    <w:p w14:paraId="34EE1FF1" w14:textId="77777777" w:rsidR="0084591B" w:rsidRDefault="0084591B" w:rsidP="0084591B">
      <w:pPr>
        <w:tabs>
          <w:tab w:val="left" w:pos="840"/>
        </w:tabs>
        <w:snapToGrid w:val="0"/>
        <w:spacing w:line="360" w:lineRule="auto"/>
        <w:rPr>
          <w:sz w:val="24"/>
        </w:rPr>
      </w:pPr>
    </w:p>
    <w:p w14:paraId="2E4C3E23" w14:textId="30C7B749" w:rsidR="0084591B" w:rsidRPr="00445E88" w:rsidRDefault="00740431" w:rsidP="0084591B">
      <w:pPr>
        <w:tabs>
          <w:tab w:val="left" w:pos="840"/>
        </w:tabs>
        <w:snapToGrid w:val="0"/>
        <w:spacing w:line="360" w:lineRule="auto"/>
        <w:rPr>
          <w:rFonts w:ascii="黑体" w:eastAsia="黑体"/>
          <w:szCs w:val="21"/>
        </w:rPr>
      </w:pPr>
      <w:r>
        <w:rPr>
          <w:rFonts w:hint="eastAsia"/>
          <w:sz w:val="24"/>
        </w:rPr>
        <w:lastRenderedPageBreak/>
        <w:t>6</w:t>
      </w:r>
      <w:r w:rsidR="0084591B">
        <w:rPr>
          <w:rFonts w:hint="eastAsia"/>
          <w:sz w:val="24"/>
        </w:rPr>
        <w:t>.2.3</w:t>
      </w:r>
      <w:r w:rsidR="0084591B" w:rsidRPr="0093476C">
        <w:rPr>
          <w:rFonts w:ascii="黑体" w:eastAsia="黑体"/>
          <w:szCs w:val="21"/>
        </w:rPr>
        <w:t>实验室间格拉布斯检验</w:t>
      </w:r>
    </w:p>
    <w:p w14:paraId="3DF89989" w14:textId="628BEB0A" w:rsidR="0084591B" w:rsidRPr="009961C0" w:rsidRDefault="0084591B" w:rsidP="00D32BF5">
      <w:pPr>
        <w:tabs>
          <w:tab w:val="left" w:pos="0"/>
        </w:tabs>
        <w:snapToGrid w:val="0"/>
        <w:spacing w:beforeLines="50" w:before="162"/>
        <w:ind w:firstLineChars="400" w:firstLine="960"/>
        <w:jc w:val="left"/>
        <w:rPr>
          <w:sz w:val="24"/>
        </w:rPr>
      </w:pPr>
      <w:r w:rsidRPr="001D5CC4">
        <w:rPr>
          <w:sz w:val="24"/>
        </w:rPr>
        <w:t>将格拉布斯检验应用于单元平均值，一个离群观测值检验结果</w:t>
      </w:r>
      <w:r>
        <w:rPr>
          <w:rFonts w:hint="eastAsia"/>
          <w:sz w:val="24"/>
        </w:rPr>
        <w:t>见表</w:t>
      </w:r>
      <w:r w:rsidR="00740431">
        <w:rPr>
          <w:rFonts w:hint="eastAsia"/>
          <w:sz w:val="24"/>
        </w:rPr>
        <w:t>6</w:t>
      </w:r>
      <w:r>
        <w:rPr>
          <w:rFonts w:hint="eastAsia"/>
          <w:sz w:val="24"/>
        </w:rPr>
        <w:t>-</w:t>
      </w:r>
      <w:r w:rsidR="00740431">
        <w:rPr>
          <w:rFonts w:hint="eastAsia"/>
          <w:sz w:val="24"/>
        </w:rPr>
        <w:t>6</w:t>
      </w:r>
      <w:r>
        <w:rPr>
          <w:rFonts w:hint="eastAsia"/>
          <w:sz w:val="24"/>
        </w:rPr>
        <w:t>，结果无异常值。</w:t>
      </w:r>
    </w:p>
    <w:p w14:paraId="0526E7ED" w14:textId="0162AA4E" w:rsidR="0084591B" w:rsidRPr="001D5CC4" w:rsidRDefault="0084591B" w:rsidP="0084591B">
      <w:pPr>
        <w:tabs>
          <w:tab w:val="left" w:pos="0"/>
        </w:tabs>
        <w:snapToGrid w:val="0"/>
        <w:spacing w:beforeLines="50" w:before="162" w:line="360" w:lineRule="auto"/>
        <w:jc w:val="center"/>
        <w:rPr>
          <w:sz w:val="24"/>
        </w:rPr>
      </w:pPr>
      <w:r w:rsidRPr="001D5CC4">
        <w:rPr>
          <w:sz w:val="24"/>
        </w:rPr>
        <w:t>表</w:t>
      </w:r>
      <w:r w:rsidR="00D32BF5">
        <w:rPr>
          <w:rFonts w:hint="eastAsia"/>
          <w:sz w:val="24"/>
        </w:rPr>
        <w:t>6</w:t>
      </w:r>
      <w:r w:rsidRPr="001D5CC4">
        <w:rPr>
          <w:sz w:val="24"/>
        </w:rPr>
        <w:t>-</w:t>
      </w:r>
      <w:r w:rsidR="00D32BF5">
        <w:rPr>
          <w:rFonts w:hint="eastAsia"/>
          <w:sz w:val="24"/>
        </w:rPr>
        <w:t>6</w:t>
      </w:r>
      <w:r w:rsidRPr="001D5CC4">
        <w:rPr>
          <w:sz w:val="24"/>
        </w:rPr>
        <w:t>格拉布斯检验（一个离群观测值情形）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628"/>
        <w:gridCol w:w="1628"/>
        <w:gridCol w:w="1628"/>
        <w:gridCol w:w="1626"/>
      </w:tblGrid>
      <w:tr w:rsidR="001C2939" w:rsidRPr="001D5CC4" w14:paraId="0C82912B" w14:textId="77777777" w:rsidTr="001C2939">
        <w:trPr>
          <w:trHeight w:val="285"/>
        </w:trPr>
        <w:tc>
          <w:tcPr>
            <w:tcW w:w="1649" w:type="pct"/>
            <w:shd w:val="clear" w:color="auto" w:fill="auto"/>
            <w:noWrap/>
            <w:vAlign w:val="center"/>
            <w:hideMark/>
          </w:tcPr>
          <w:p w14:paraId="409C29B1" w14:textId="77777777" w:rsidR="001C2939" w:rsidRPr="001D5CC4" w:rsidRDefault="001C2939" w:rsidP="00BB5348">
            <w:pPr>
              <w:widowControl/>
              <w:jc w:val="center"/>
              <w:rPr>
                <w:color w:val="000000"/>
                <w:kern w:val="0"/>
                <w:sz w:val="22"/>
                <w:szCs w:val="22"/>
              </w:rPr>
            </w:pPr>
            <w:r w:rsidRPr="001D5CC4">
              <w:rPr>
                <w:color w:val="000000"/>
                <w:kern w:val="0"/>
                <w:sz w:val="22"/>
                <w:szCs w:val="22"/>
              </w:rPr>
              <w:t>统计量</w:t>
            </w:r>
          </w:p>
        </w:tc>
        <w:tc>
          <w:tcPr>
            <w:tcW w:w="838" w:type="pct"/>
            <w:shd w:val="clear" w:color="auto" w:fill="auto"/>
            <w:noWrap/>
            <w:vAlign w:val="center"/>
            <w:hideMark/>
          </w:tcPr>
          <w:p w14:paraId="41F846CA" w14:textId="77777777" w:rsidR="001C2939" w:rsidRPr="001D5CC4" w:rsidRDefault="001C2939"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38" w:type="pct"/>
            <w:shd w:val="clear" w:color="auto" w:fill="auto"/>
            <w:noWrap/>
            <w:vAlign w:val="center"/>
            <w:hideMark/>
          </w:tcPr>
          <w:p w14:paraId="6CC084E7" w14:textId="77777777" w:rsidR="001C2939" w:rsidRPr="001D5CC4" w:rsidRDefault="001C2939"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38" w:type="pct"/>
            <w:shd w:val="clear" w:color="auto" w:fill="auto"/>
            <w:noWrap/>
            <w:vAlign w:val="center"/>
            <w:hideMark/>
          </w:tcPr>
          <w:p w14:paraId="30B783BC" w14:textId="77777777" w:rsidR="001C2939" w:rsidRPr="001D5CC4" w:rsidRDefault="001C2939"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37" w:type="pct"/>
            <w:shd w:val="clear" w:color="auto" w:fill="auto"/>
            <w:noWrap/>
            <w:vAlign w:val="center"/>
            <w:hideMark/>
          </w:tcPr>
          <w:p w14:paraId="0B4599D8" w14:textId="77777777" w:rsidR="001C2939" w:rsidRPr="001D5CC4" w:rsidRDefault="001C2939"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1C2939" w:rsidRPr="001D5CC4" w14:paraId="4062B1D9" w14:textId="77777777" w:rsidTr="001C2939">
        <w:trPr>
          <w:trHeight w:val="270"/>
        </w:trPr>
        <w:tc>
          <w:tcPr>
            <w:tcW w:w="1649" w:type="pct"/>
            <w:shd w:val="clear" w:color="auto" w:fill="auto"/>
            <w:noWrap/>
            <w:vAlign w:val="center"/>
            <w:hideMark/>
          </w:tcPr>
          <w:p w14:paraId="0807DC5E" w14:textId="77777777" w:rsidR="001C2939" w:rsidRPr="001D5CC4" w:rsidRDefault="001C2939" w:rsidP="00BB5348">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838" w:type="pct"/>
            <w:shd w:val="clear" w:color="auto" w:fill="auto"/>
            <w:noWrap/>
            <w:vAlign w:val="center"/>
            <w:hideMark/>
          </w:tcPr>
          <w:p w14:paraId="309DA90A" w14:textId="04854C62" w:rsidR="001C2939" w:rsidRDefault="001C2939" w:rsidP="00BB5348">
            <w:pPr>
              <w:jc w:val="center"/>
              <w:rPr>
                <w:rFonts w:ascii="宋体" w:hAnsi="宋体" w:cs="宋体"/>
                <w:color w:val="000000"/>
                <w:sz w:val="22"/>
                <w:szCs w:val="22"/>
              </w:rPr>
            </w:pPr>
            <w:r>
              <w:rPr>
                <w:rFonts w:hint="eastAsia"/>
                <w:color w:val="000000"/>
                <w:sz w:val="22"/>
                <w:szCs w:val="22"/>
              </w:rPr>
              <w:t xml:space="preserve">0.9849 </w:t>
            </w:r>
          </w:p>
        </w:tc>
        <w:tc>
          <w:tcPr>
            <w:tcW w:w="838" w:type="pct"/>
            <w:shd w:val="clear" w:color="auto" w:fill="auto"/>
            <w:noWrap/>
            <w:vAlign w:val="center"/>
            <w:hideMark/>
          </w:tcPr>
          <w:p w14:paraId="2B6AA286" w14:textId="2BB373E2" w:rsidR="001C2939" w:rsidRDefault="001C2939" w:rsidP="00BB5348">
            <w:pPr>
              <w:jc w:val="center"/>
              <w:rPr>
                <w:rFonts w:ascii="宋体" w:hAnsi="宋体" w:cs="宋体"/>
                <w:color w:val="000000"/>
                <w:sz w:val="22"/>
                <w:szCs w:val="22"/>
              </w:rPr>
            </w:pPr>
            <w:r>
              <w:rPr>
                <w:rFonts w:hint="eastAsia"/>
                <w:color w:val="000000"/>
                <w:sz w:val="22"/>
                <w:szCs w:val="22"/>
              </w:rPr>
              <w:t xml:space="preserve">2.2943 </w:t>
            </w:r>
          </w:p>
        </w:tc>
        <w:tc>
          <w:tcPr>
            <w:tcW w:w="838" w:type="pct"/>
            <w:shd w:val="clear" w:color="auto" w:fill="auto"/>
            <w:noWrap/>
            <w:vAlign w:val="center"/>
            <w:hideMark/>
          </w:tcPr>
          <w:p w14:paraId="34E9C9DE" w14:textId="005F74E9" w:rsidR="001C2939" w:rsidRDefault="001C2939" w:rsidP="00BB5348">
            <w:pPr>
              <w:jc w:val="center"/>
              <w:rPr>
                <w:rFonts w:ascii="宋体" w:hAnsi="宋体" w:cs="宋体"/>
                <w:color w:val="000000"/>
                <w:sz w:val="22"/>
                <w:szCs w:val="22"/>
              </w:rPr>
            </w:pPr>
            <w:r>
              <w:rPr>
                <w:rFonts w:hint="eastAsia"/>
                <w:color w:val="000000"/>
                <w:sz w:val="22"/>
                <w:szCs w:val="22"/>
              </w:rPr>
              <w:t xml:space="preserve">4.2147 </w:t>
            </w:r>
          </w:p>
        </w:tc>
        <w:tc>
          <w:tcPr>
            <w:tcW w:w="838" w:type="pct"/>
            <w:shd w:val="clear" w:color="auto" w:fill="auto"/>
            <w:noWrap/>
            <w:vAlign w:val="center"/>
            <w:hideMark/>
          </w:tcPr>
          <w:p w14:paraId="07F225AA" w14:textId="5E2B3CA1" w:rsidR="001C2939" w:rsidRDefault="001C2939" w:rsidP="00BB5348">
            <w:pPr>
              <w:jc w:val="center"/>
              <w:rPr>
                <w:rFonts w:ascii="宋体" w:hAnsi="宋体" w:cs="宋体"/>
                <w:color w:val="000000"/>
                <w:sz w:val="22"/>
                <w:szCs w:val="22"/>
              </w:rPr>
            </w:pPr>
            <w:r>
              <w:rPr>
                <w:rFonts w:hint="eastAsia"/>
                <w:color w:val="000000"/>
                <w:sz w:val="22"/>
                <w:szCs w:val="22"/>
              </w:rPr>
              <w:t xml:space="preserve">4.8217 </w:t>
            </w:r>
          </w:p>
        </w:tc>
      </w:tr>
      <w:tr w:rsidR="001C2939" w:rsidRPr="001D5CC4" w14:paraId="5D710A7F" w14:textId="77777777" w:rsidTr="001C2939">
        <w:trPr>
          <w:trHeight w:val="270"/>
        </w:trPr>
        <w:tc>
          <w:tcPr>
            <w:tcW w:w="1649" w:type="pct"/>
            <w:shd w:val="clear" w:color="auto" w:fill="auto"/>
            <w:noWrap/>
            <w:vAlign w:val="center"/>
            <w:hideMark/>
          </w:tcPr>
          <w:p w14:paraId="254DAAEC" w14:textId="77777777" w:rsidR="001C2939" w:rsidRPr="001D5CC4" w:rsidRDefault="001C2939" w:rsidP="00BB5348">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838" w:type="pct"/>
            <w:shd w:val="clear" w:color="auto" w:fill="auto"/>
            <w:noWrap/>
            <w:vAlign w:val="center"/>
            <w:hideMark/>
          </w:tcPr>
          <w:p w14:paraId="2FA2F873" w14:textId="16BF5536" w:rsidR="001C2939" w:rsidRDefault="001C2939" w:rsidP="00BB5348">
            <w:pPr>
              <w:jc w:val="center"/>
              <w:rPr>
                <w:rFonts w:ascii="宋体" w:hAnsi="宋体" w:cs="宋体"/>
                <w:color w:val="000000"/>
                <w:sz w:val="22"/>
                <w:szCs w:val="22"/>
              </w:rPr>
            </w:pPr>
            <w:r>
              <w:rPr>
                <w:rFonts w:hint="eastAsia"/>
                <w:color w:val="000000"/>
                <w:sz w:val="22"/>
                <w:szCs w:val="22"/>
              </w:rPr>
              <w:t xml:space="preserve">0.8990 </w:t>
            </w:r>
          </w:p>
        </w:tc>
        <w:tc>
          <w:tcPr>
            <w:tcW w:w="838" w:type="pct"/>
            <w:shd w:val="clear" w:color="auto" w:fill="auto"/>
            <w:noWrap/>
            <w:vAlign w:val="center"/>
            <w:hideMark/>
          </w:tcPr>
          <w:p w14:paraId="1A223004" w14:textId="14279EF3" w:rsidR="001C2939" w:rsidRDefault="001C2939" w:rsidP="00BB5348">
            <w:pPr>
              <w:jc w:val="center"/>
              <w:rPr>
                <w:rFonts w:ascii="宋体" w:hAnsi="宋体" w:cs="宋体"/>
                <w:color w:val="000000"/>
                <w:sz w:val="22"/>
                <w:szCs w:val="22"/>
              </w:rPr>
            </w:pPr>
            <w:r>
              <w:rPr>
                <w:rFonts w:hint="eastAsia"/>
                <w:color w:val="000000"/>
                <w:sz w:val="22"/>
                <w:szCs w:val="22"/>
              </w:rPr>
              <w:t xml:space="preserve">2.1484 </w:t>
            </w:r>
          </w:p>
        </w:tc>
        <w:tc>
          <w:tcPr>
            <w:tcW w:w="838" w:type="pct"/>
            <w:shd w:val="clear" w:color="auto" w:fill="auto"/>
            <w:noWrap/>
            <w:vAlign w:val="center"/>
            <w:hideMark/>
          </w:tcPr>
          <w:p w14:paraId="2C98D3EF" w14:textId="3C5AE5EA" w:rsidR="001C2939" w:rsidRDefault="001C2939" w:rsidP="00BB5348">
            <w:pPr>
              <w:jc w:val="center"/>
              <w:rPr>
                <w:rFonts w:ascii="宋体" w:hAnsi="宋体" w:cs="宋体"/>
                <w:color w:val="000000"/>
                <w:sz w:val="22"/>
                <w:szCs w:val="22"/>
              </w:rPr>
            </w:pPr>
            <w:r>
              <w:rPr>
                <w:rFonts w:hint="eastAsia"/>
                <w:color w:val="000000"/>
                <w:sz w:val="22"/>
                <w:szCs w:val="22"/>
              </w:rPr>
              <w:t xml:space="preserve">3.8604 </w:t>
            </w:r>
          </w:p>
        </w:tc>
        <w:tc>
          <w:tcPr>
            <w:tcW w:w="838" w:type="pct"/>
            <w:shd w:val="clear" w:color="auto" w:fill="auto"/>
            <w:noWrap/>
            <w:vAlign w:val="center"/>
            <w:hideMark/>
          </w:tcPr>
          <w:p w14:paraId="7E07406D" w14:textId="6FA69DAF" w:rsidR="001C2939" w:rsidRDefault="001C2939" w:rsidP="00BB5348">
            <w:pPr>
              <w:jc w:val="center"/>
              <w:rPr>
                <w:rFonts w:ascii="宋体" w:hAnsi="宋体" w:cs="宋体"/>
                <w:color w:val="000000"/>
                <w:sz w:val="22"/>
                <w:szCs w:val="22"/>
              </w:rPr>
            </w:pPr>
            <w:r>
              <w:rPr>
                <w:rFonts w:hint="eastAsia"/>
                <w:color w:val="000000"/>
                <w:sz w:val="22"/>
                <w:szCs w:val="22"/>
              </w:rPr>
              <w:t xml:space="preserve">4.4854 </w:t>
            </w:r>
          </w:p>
        </w:tc>
      </w:tr>
      <w:tr w:rsidR="001C2939" w:rsidRPr="001D5CC4" w14:paraId="6129E996" w14:textId="77777777" w:rsidTr="001C2939">
        <w:trPr>
          <w:trHeight w:val="270"/>
        </w:trPr>
        <w:tc>
          <w:tcPr>
            <w:tcW w:w="1649" w:type="pct"/>
            <w:shd w:val="clear" w:color="auto" w:fill="auto"/>
            <w:noWrap/>
            <w:vAlign w:val="center"/>
            <w:hideMark/>
          </w:tcPr>
          <w:p w14:paraId="54AC955C" w14:textId="77777777" w:rsidR="001C2939" w:rsidRPr="001D5CC4" w:rsidRDefault="001C2939" w:rsidP="00BB5348">
            <w:pPr>
              <w:widowControl/>
              <w:jc w:val="center"/>
              <w:rPr>
                <w:color w:val="000000"/>
                <w:kern w:val="0"/>
                <w:sz w:val="22"/>
                <w:szCs w:val="22"/>
              </w:rPr>
            </w:pPr>
            <w:proofErr w:type="spellStart"/>
            <w:r w:rsidRPr="001D5CC4">
              <w:rPr>
                <w:color w:val="000000"/>
                <w:kern w:val="0"/>
                <w:sz w:val="22"/>
                <w:szCs w:val="22"/>
              </w:rPr>
              <w:t>Gmax</w:t>
            </w:r>
            <w:proofErr w:type="spellEnd"/>
          </w:p>
        </w:tc>
        <w:tc>
          <w:tcPr>
            <w:tcW w:w="838" w:type="pct"/>
            <w:shd w:val="clear" w:color="auto" w:fill="auto"/>
            <w:noWrap/>
            <w:vAlign w:val="center"/>
            <w:hideMark/>
          </w:tcPr>
          <w:p w14:paraId="7BEAC17C" w14:textId="1A0AB8EC" w:rsidR="001C2939" w:rsidRDefault="001C2939" w:rsidP="00BB5348">
            <w:pPr>
              <w:jc w:val="center"/>
              <w:rPr>
                <w:rFonts w:ascii="宋体" w:hAnsi="宋体" w:cs="宋体"/>
                <w:color w:val="000000"/>
                <w:sz w:val="22"/>
                <w:szCs w:val="22"/>
              </w:rPr>
            </w:pPr>
            <w:r>
              <w:rPr>
                <w:rFonts w:hint="eastAsia"/>
                <w:color w:val="000000"/>
                <w:sz w:val="22"/>
                <w:szCs w:val="22"/>
              </w:rPr>
              <w:t xml:space="preserve">1.321 </w:t>
            </w:r>
          </w:p>
        </w:tc>
        <w:tc>
          <w:tcPr>
            <w:tcW w:w="838" w:type="pct"/>
            <w:shd w:val="clear" w:color="auto" w:fill="auto"/>
            <w:noWrap/>
            <w:vAlign w:val="center"/>
            <w:hideMark/>
          </w:tcPr>
          <w:p w14:paraId="780DB4CB" w14:textId="46EB3965" w:rsidR="001C2939" w:rsidRDefault="001C2939" w:rsidP="00BB5348">
            <w:pPr>
              <w:jc w:val="center"/>
              <w:rPr>
                <w:rFonts w:ascii="宋体" w:hAnsi="宋体" w:cs="宋体"/>
                <w:sz w:val="22"/>
                <w:szCs w:val="22"/>
              </w:rPr>
            </w:pPr>
            <w:r>
              <w:rPr>
                <w:rFonts w:hint="eastAsia"/>
                <w:sz w:val="22"/>
                <w:szCs w:val="22"/>
              </w:rPr>
              <w:t xml:space="preserve">2.419 </w:t>
            </w:r>
          </w:p>
        </w:tc>
        <w:tc>
          <w:tcPr>
            <w:tcW w:w="838" w:type="pct"/>
            <w:shd w:val="clear" w:color="auto" w:fill="auto"/>
            <w:noWrap/>
            <w:vAlign w:val="center"/>
            <w:hideMark/>
          </w:tcPr>
          <w:p w14:paraId="40DDCE9A" w14:textId="7AC61C95" w:rsidR="001C2939" w:rsidRDefault="001C2939" w:rsidP="00BB5348">
            <w:pPr>
              <w:jc w:val="center"/>
              <w:rPr>
                <w:rFonts w:ascii="宋体" w:hAnsi="宋体" w:cs="宋体"/>
                <w:sz w:val="22"/>
                <w:szCs w:val="22"/>
              </w:rPr>
            </w:pPr>
            <w:r>
              <w:rPr>
                <w:rFonts w:hint="eastAsia"/>
                <w:sz w:val="22"/>
                <w:szCs w:val="22"/>
              </w:rPr>
              <w:t xml:space="preserve">2.502 </w:t>
            </w:r>
          </w:p>
        </w:tc>
        <w:tc>
          <w:tcPr>
            <w:tcW w:w="838" w:type="pct"/>
            <w:shd w:val="clear" w:color="auto" w:fill="auto"/>
            <w:noWrap/>
            <w:vAlign w:val="center"/>
            <w:hideMark/>
          </w:tcPr>
          <w:p w14:paraId="184BB15B" w14:textId="422068BB" w:rsidR="001C2939" w:rsidRDefault="001C2939" w:rsidP="00BB5348">
            <w:pPr>
              <w:jc w:val="center"/>
              <w:rPr>
                <w:rFonts w:ascii="宋体" w:hAnsi="宋体" w:cs="宋体"/>
                <w:sz w:val="22"/>
                <w:szCs w:val="22"/>
              </w:rPr>
            </w:pPr>
            <w:r>
              <w:rPr>
                <w:rFonts w:hint="eastAsia"/>
                <w:sz w:val="22"/>
                <w:szCs w:val="22"/>
              </w:rPr>
              <w:t xml:space="preserve">1.164 </w:t>
            </w:r>
          </w:p>
        </w:tc>
      </w:tr>
      <w:tr w:rsidR="001C2939" w:rsidRPr="001D5CC4" w14:paraId="1388C8DF" w14:textId="77777777" w:rsidTr="001C2939">
        <w:trPr>
          <w:trHeight w:val="270"/>
        </w:trPr>
        <w:tc>
          <w:tcPr>
            <w:tcW w:w="1649" w:type="pct"/>
            <w:shd w:val="clear" w:color="auto" w:fill="auto"/>
            <w:noWrap/>
            <w:vAlign w:val="center"/>
            <w:hideMark/>
          </w:tcPr>
          <w:p w14:paraId="1FF304A6" w14:textId="77777777" w:rsidR="001C2939" w:rsidRPr="001D5CC4" w:rsidRDefault="001C2939" w:rsidP="00BB5348">
            <w:pPr>
              <w:widowControl/>
              <w:jc w:val="center"/>
              <w:rPr>
                <w:color w:val="000000"/>
                <w:kern w:val="0"/>
                <w:sz w:val="22"/>
                <w:szCs w:val="22"/>
              </w:rPr>
            </w:pPr>
            <w:proofErr w:type="spellStart"/>
            <w:r w:rsidRPr="001D5CC4">
              <w:rPr>
                <w:color w:val="000000"/>
                <w:kern w:val="0"/>
                <w:sz w:val="22"/>
                <w:szCs w:val="22"/>
              </w:rPr>
              <w:t>Gmin</w:t>
            </w:r>
            <w:proofErr w:type="spellEnd"/>
          </w:p>
        </w:tc>
        <w:tc>
          <w:tcPr>
            <w:tcW w:w="838" w:type="pct"/>
            <w:shd w:val="clear" w:color="auto" w:fill="auto"/>
            <w:noWrap/>
            <w:vAlign w:val="center"/>
            <w:hideMark/>
          </w:tcPr>
          <w:p w14:paraId="49061006" w14:textId="7B3A3E62" w:rsidR="001C2939" w:rsidRDefault="001C2939" w:rsidP="00BB5348">
            <w:pPr>
              <w:jc w:val="center"/>
              <w:rPr>
                <w:rFonts w:ascii="宋体" w:hAnsi="宋体" w:cs="宋体"/>
                <w:color w:val="000000"/>
                <w:sz w:val="22"/>
                <w:szCs w:val="22"/>
              </w:rPr>
            </w:pPr>
            <w:r>
              <w:rPr>
                <w:rFonts w:hint="eastAsia"/>
                <w:color w:val="000000"/>
                <w:sz w:val="22"/>
                <w:szCs w:val="22"/>
              </w:rPr>
              <w:t xml:space="preserve">1.356 </w:t>
            </w:r>
          </w:p>
        </w:tc>
        <w:tc>
          <w:tcPr>
            <w:tcW w:w="838" w:type="pct"/>
            <w:shd w:val="clear" w:color="auto" w:fill="auto"/>
            <w:noWrap/>
            <w:vAlign w:val="center"/>
            <w:hideMark/>
          </w:tcPr>
          <w:p w14:paraId="08A1871B" w14:textId="0FDAD26F" w:rsidR="001C2939" w:rsidRDefault="001C2939" w:rsidP="00BB5348">
            <w:pPr>
              <w:jc w:val="center"/>
              <w:rPr>
                <w:rFonts w:ascii="宋体" w:hAnsi="宋体" w:cs="宋体"/>
                <w:color w:val="000000"/>
                <w:sz w:val="22"/>
                <w:szCs w:val="22"/>
              </w:rPr>
            </w:pPr>
            <w:r>
              <w:rPr>
                <w:rFonts w:hint="eastAsia"/>
                <w:color w:val="000000"/>
                <w:sz w:val="22"/>
                <w:szCs w:val="22"/>
              </w:rPr>
              <w:t xml:space="preserve">1.703 </w:t>
            </w:r>
          </w:p>
        </w:tc>
        <w:tc>
          <w:tcPr>
            <w:tcW w:w="838" w:type="pct"/>
            <w:shd w:val="clear" w:color="auto" w:fill="auto"/>
            <w:noWrap/>
            <w:vAlign w:val="center"/>
            <w:hideMark/>
          </w:tcPr>
          <w:p w14:paraId="37C8D0E1" w14:textId="7FE80F02" w:rsidR="001C2939" w:rsidRDefault="001C2939" w:rsidP="00BB5348">
            <w:pPr>
              <w:jc w:val="center"/>
              <w:rPr>
                <w:rFonts w:ascii="宋体" w:hAnsi="宋体" w:cs="宋体"/>
                <w:color w:val="FF0000"/>
                <w:sz w:val="22"/>
                <w:szCs w:val="22"/>
              </w:rPr>
            </w:pPr>
            <w:r>
              <w:rPr>
                <w:rFonts w:hint="eastAsia"/>
                <w:color w:val="000000"/>
                <w:sz w:val="22"/>
                <w:szCs w:val="22"/>
              </w:rPr>
              <w:t xml:space="preserve">1.950 </w:t>
            </w:r>
          </w:p>
        </w:tc>
        <w:tc>
          <w:tcPr>
            <w:tcW w:w="838" w:type="pct"/>
            <w:shd w:val="clear" w:color="auto" w:fill="auto"/>
            <w:noWrap/>
            <w:vAlign w:val="center"/>
            <w:hideMark/>
          </w:tcPr>
          <w:p w14:paraId="2E0218D0" w14:textId="595781D9" w:rsidR="001C2939" w:rsidRDefault="001C2939" w:rsidP="00BB5348">
            <w:pPr>
              <w:jc w:val="center"/>
              <w:rPr>
                <w:rFonts w:ascii="宋体" w:hAnsi="宋体" w:cs="宋体"/>
                <w:color w:val="000000"/>
                <w:sz w:val="22"/>
                <w:szCs w:val="22"/>
              </w:rPr>
            </w:pPr>
            <w:r>
              <w:rPr>
                <w:rFonts w:hint="eastAsia"/>
                <w:color w:val="000000"/>
                <w:sz w:val="22"/>
                <w:szCs w:val="22"/>
              </w:rPr>
              <w:t xml:space="preserve">2.296 </w:t>
            </w:r>
          </w:p>
        </w:tc>
      </w:tr>
      <w:tr w:rsidR="001C2939" w:rsidRPr="001D5CC4" w14:paraId="38176898" w14:textId="77777777" w:rsidTr="00BB5348">
        <w:trPr>
          <w:trHeight w:val="270"/>
        </w:trPr>
        <w:tc>
          <w:tcPr>
            <w:tcW w:w="1" w:type="pct"/>
            <w:gridSpan w:val="5"/>
            <w:shd w:val="clear" w:color="auto" w:fill="auto"/>
            <w:noWrap/>
            <w:vAlign w:val="center"/>
          </w:tcPr>
          <w:p w14:paraId="6621C1DF" w14:textId="6D04AE31" w:rsidR="001C2939" w:rsidRDefault="00D32BF5" w:rsidP="00BB5348">
            <w:pPr>
              <w:jc w:val="center"/>
              <w:rPr>
                <w:color w:val="00000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55D926F8" w14:textId="1BDBF37D" w:rsidR="0084591B" w:rsidRPr="00715F3F" w:rsidRDefault="0084591B" w:rsidP="0084591B">
      <w:pPr>
        <w:jc w:val="left"/>
        <w:rPr>
          <w:sz w:val="24"/>
        </w:rPr>
      </w:pPr>
      <w:r w:rsidRPr="001D5CC4">
        <w:rPr>
          <w:sz w:val="24"/>
        </w:rPr>
        <w:t>两个离群观测值检验</w:t>
      </w:r>
      <w:r>
        <w:rPr>
          <w:rFonts w:hint="eastAsia"/>
          <w:sz w:val="24"/>
        </w:rPr>
        <w:t>见表</w:t>
      </w:r>
      <w:r w:rsidR="000154DA">
        <w:rPr>
          <w:rFonts w:hint="eastAsia"/>
          <w:sz w:val="24"/>
        </w:rPr>
        <w:t>6</w:t>
      </w:r>
      <w:r>
        <w:rPr>
          <w:rFonts w:hint="eastAsia"/>
          <w:sz w:val="24"/>
        </w:rPr>
        <w:t>-</w:t>
      </w:r>
      <w:r w:rsidR="000154DA">
        <w:rPr>
          <w:rFonts w:hint="eastAsia"/>
          <w:sz w:val="24"/>
        </w:rPr>
        <w:t>7</w:t>
      </w:r>
      <w:r>
        <w:rPr>
          <w:rFonts w:hint="eastAsia"/>
          <w:sz w:val="24"/>
        </w:rPr>
        <w:t>，</w:t>
      </w:r>
      <w:r w:rsidRPr="001D5CC4">
        <w:rPr>
          <w:sz w:val="24"/>
        </w:rPr>
        <w:t>结果</w:t>
      </w:r>
      <w:r w:rsidR="000154DA">
        <w:rPr>
          <w:rFonts w:hint="eastAsia"/>
          <w:sz w:val="24"/>
        </w:rPr>
        <w:t>无异常值。</w:t>
      </w:r>
    </w:p>
    <w:p w14:paraId="06B8C918" w14:textId="15999DFC" w:rsidR="0084591B" w:rsidRPr="001D5CC4" w:rsidRDefault="0084591B" w:rsidP="0084591B">
      <w:pPr>
        <w:tabs>
          <w:tab w:val="left" w:pos="0"/>
        </w:tabs>
        <w:snapToGrid w:val="0"/>
        <w:spacing w:beforeLines="50" w:before="162" w:line="360" w:lineRule="auto"/>
        <w:jc w:val="center"/>
        <w:rPr>
          <w:b/>
          <w:sz w:val="24"/>
        </w:rPr>
      </w:pPr>
      <w:r w:rsidRPr="001D5CC4">
        <w:rPr>
          <w:sz w:val="24"/>
        </w:rPr>
        <w:t>表</w:t>
      </w:r>
      <w:r w:rsidR="00D32BF5">
        <w:rPr>
          <w:rFonts w:hint="eastAsia"/>
          <w:sz w:val="24"/>
        </w:rPr>
        <w:t>6</w:t>
      </w:r>
      <w:r w:rsidRPr="001D5CC4">
        <w:rPr>
          <w:sz w:val="24"/>
        </w:rPr>
        <w:t>-</w:t>
      </w:r>
      <w:r w:rsidR="00D32BF5">
        <w:rPr>
          <w:rFonts w:hint="eastAsia"/>
          <w:sz w:val="24"/>
        </w:rPr>
        <w:t>7</w:t>
      </w:r>
      <w:r w:rsidRPr="001D5CC4">
        <w:rPr>
          <w:sz w:val="24"/>
        </w:rPr>
        <w:t>格拉布斯检验（两个离群观测值情形）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1654"/>
        <w:gridCol w:w="1652"/>
        <w:gridCol w:w="1652"/>
        <w:gridCol w:w="1650"/>
      </w:tblGrid>
      <w:tr w:rsidR="001A092E" w:rsidRPr="001D5CC4" w14:paraId="1BC94975" w14:textId="77777777" w:rsidTr="000154DA">
        <w:trPr>
          <w:trHeight w:val="270"/>
        </w:trPr>
        <w:tc>
          <w:tcPr>
            <w:tcW w:w="1596" w:type="pct"/>
            <w:shd w:val="clear" w:color="auto" w:fill="auto"/>
            <w:noWrap/>
            <w:vAlign w:val="center"/>
          </w:tcPr>
          <w:p w14:paraId="7A075EC1" w14:textId="77777777" w:rsidR="001A092E" w:rsidRPr="001D5CC4" w:rsidRDefault="001A092E" w:rsidP="00BB5348">
            <w:pPr>
              <w:widowControl/>
              <w:jc w:val="center"/>
              <w:rPr>
                <w:color w:val="000000"/>
                <w:kern w:val="0"/>
                <w:sz w:val="22"/>
                <w:szCs w:val="22"/>
              </w:rPr>
            </w:pPr>
            <w:r w:rsidRPr="001D5CC4">
              <w:rPr>
                <w:color w:val="000000"/>
                <w:kern w:val="0"/>
                <w:sz w:val="22"/>
                <w:szCs w:val="22"/>
              </w:rPr>
              <w:t>统计量</w:t>
            </w:r>
          </w:p>
        </w:tc>
        <w:tc>
          <w:tcPr>
            <w:tcW w:w="852" w:type="pct"/>
            <w:shd w:val="clear" w:color="auto" w:fill="auto"/>
            <w:noWrap/>
            <w:vAlign w:val="center"/>
          </w:tcPr>
          <w:p w14:paraId="07CB056F" w14:textId="77777777" w:rsidR="001A092E" w:rsidRPr="001D5CC4" w:rsidRDefault="001A092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51" w:type="pct"/>
            <w:shd w:val="clear" w:color="auto" w:fill="auto"/>
            <w:noWrap/>
            <w:vAlign w:val="center"/>
          </w:tcPr>
          <w:p w14:paraId="129C156B" w14:textId="77777777" w:rsidR="001A092E" w:rsidRPr="001D5CC4" w:rsidRDefault="001A092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51" w:type="pct"/>
            <w:shd w:val="clear" w:color="auto" w:fill="auto"/>
            <w:noWrap/>
            <w:vAlign w:val="center"/>
          </w:tcPr>
          <w:p w14:paraId="08EE7627" w14:textId="77777777" w:rsidR="001A092E" w:rsidRPr="001D5CC4" w:rsidRDefault="001A092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50" w:type="pct"/>
            <w:shd w:val="clear" w:color="auto" w:fill="auto"/>
            <w:noWrap/>
            <w:vAlign w:val="center"/>
          </w:tcPr>
          <w:p w14:paraId="3F376633" w14:textId="77777777" w:rsidR="001A092E" w:rsidRPr="001D5CC4" w:rsidRDefault="001A092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0154DA" w:rsidRPr="001D5CC4" w14:paraId="043F2461" w14:textId="77777777" w:rsidTr="000154DA">
        <w:trPr>
          <w:trHeight w:val="270"/>
        </w:trPr>
        <w:tc>
          <w:tcPr>
            <w:tcW w:w="1596" w:type="pct"/>
            <w:shd w:val="clear" w:color="auto" w:fill="auto"/>
            <w:noWrap/>
            <w:vAlign w:val="center"/>
            <w:hideMark/>
          </w:tcPr>
          <w:p w14:paraId="1413CA80" w14:textId="77777777" w:rsidR="000154DA" w:rsidRPr="001D5CC4" w:rsidRDefault="000154DA" w:rsidP="00BB5348">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852" w:type="pct"/>
            <w:shd w:val="clear" w:color="auto" w:fill="auto"/>
            <w:noWrap/>
            <w:vAlign w:val="bottom"/>
            <w:hideMark/>
          </w:tcPr>
          <w:p w14:paraId="564C3E6E" w14:textId="44E26298" w:rsidR="000154DA" w:rsidRDefault="000154DA" w:rsidP="000154DA">
            <w:pPr>
              <w:jc w:val="center"/>
              <w:rPr>
                <w:rFonts w:ascii="宋体" w:hAnsi="宋体" w:cs="宋体"/>
                <w:color w:val="000000"/>
                <w:sz w:val="22"/>
                <w:szCs w:val="22"/>
              </w:rPr>
            </w:pPr>
            <w:r>
              <w:rPr>
                <w:rFonts w:hint="eastAsia"/>
                <w:color w:val="000000"/>
                <w:sz w:val="22"/>
                <w:szCs w:val="22"/>
              </w:rPr>
              <w:t>0.0039114</w:t>
            </w:r>
          </w:p>
        </w:tc>
        <w:tc>
          <w:tcPr>
            <w:tcW w:w="851" w:type="pct"/>
            <w:shd w:val="clear" w:color="auto" w:fill="auto"/>
            <w:noWrap/>
            <w:vAlign w:val="bottom"/>
            <w:hideMark/>
          </w:tcPr>
          <w:p w14:paraId="4603E910" w14:textId="3BED3E21" w:rsidR="000154DA" w:rsidRDefault="000154DA" w:rsidP="000154DA">
            <w:pPr>
              <w:jc w:val="center"/>
              <w:rPr>
                <w:rFonts w:ascii="宋体" w:hAnsi="宋体" w:cs="宋体"/>
                <w:color w:val="000000"/>
                <w:sz w:val="22"/>
                <w:szCs w:val="22"/>
              </w:rPr>
            </w:pPr>
            <w:r>
              <w:rPr>
                <w:rFonts w:hint="eastAsia"/>
                <w:color w:val="000000"/>
                <w:sz w:val="22"/>
                <w:szCs w:val="22"/>
              </w:rPr>
              <w:t>0.0093639</w:t>
            </w:r>
          </w:p>
        </w:tc>
        <w:tc>
          <w:tcPr>
            <w:tcW w:w="851" w:type="pct"/>
            <w:shd w:val="clear" w:color="auto" w:fill="auto"/>
            <w:noWrap/>
            <w:vAlign w:val="bottom"/>
            <w:hideMark/>
          </w:tcPr>
          <w:p w14:paraId="1F10E242" w14:textId="17755AD2" w:rsidR="000154DA" w:rsidRDefault="000154DA" w:rsidP="000154DA">
            <w:pPr>
              <w:jc w:val="center"/>
              <w:rPr>
                <w:rFonts w:ascii="宋体" w:hAnsi="宋体" w:cs="宋体"/>
                <w:color w:val="000000"/>
                <w:sz w:val="22"/>
                <w:szCs w:val="22"/>
              </w:rPr>
            </w:pPr>
            <w:r>
              <w:rPr>
                <w:rFonts w:hint="eastAsia"/>
                <w:color w:val="000000"/>
                <w:sz w:val="22"/>
                <w:szCs w:val="22"/>
              </w:rPr>
              <w:t>0.0403228</w:t>
            </w:r>
          </w:p>
        </w:tc>
        <w:tc>
          <w:tcPr>
            <w:tcW w:w="850" w:type="pct"/>
            <w:shd w:val="clear" w:color="auto" w:fill="auto"/>
            <w:noWrap/>
            <w:vAlign w:val="bottom"/>
            <w:hideMark/>
          </w:tcPr>
          <w:p w14:paraId="65C4B07A" w14:textId="0C29F42C" w:rsidR="000154DA" w:rsidRDefault="000154DA" w:rsidP="000154DA">
            <w:pPr>
              <w:jc w:val="center"/>
              <w:rPr>
                <w:rFonts w:ascii="宋体" w:hAnsi="宋体" w:cs="宋体"/>
                <w:color w:val="000000"/>
                <w:sz w:val="22"/>
                <w:szCs w:val="22"/>
              </w:rPr>
            </w:pPr>
            <w:r>
              <w:rPr>
                <w:rFonts w:hint="eastAsia"/>
                <w:color w:val="000000"/>
                <w:sz w:val="22"/>
                <w:szCs w:val="22"/>
              </w:rPr>
              <w:t>0.1177708</w:t>
            </w:r>
          </w:p>
        </w:tc>
      </w:tr>
      <w:tr w:rsidR="000154DA" w:rsidRPr="001D5CC4" w14:paraId="61587822" w14:textId="77777777" w:rsidTr="000154DA">
        <w:trPr>
          <w:trHeight w:val="270"/>
        </w:trPr>
        <w:tc>
          <w:tcPr>
            <w:tcW w:w="1596" w:type="pct"/>
            <w:shd w:val="clear" w:color="auto" w:fill="auto"/>
            <w:noWrap/>
            <w:vAlign w:val="center"/>
            <w:hideMark/>
          </w:tcPr>
          <w:p w14:paraId="0563403C" w14:textId="77777777" w:rsidR="000154DA" w:rsidRPr="001D5CC4" w:rsidRDefault="000154DA" w:rsidP="00BB5348">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852" w:type="pct"/>
            <w:shd w:val="clear" w:color="auto" w:fill="auto"/>
            <w:noWrap/>
            <w:vAlign w:val="bottom"/>
            <w:hideMark/>
          </w:tcPr>
          <w:p w14:paraId="4BA3EA9B" w14:textId="4088F335" w:rsidR="000154DA" w:rsidRDefault="000154DA" w:rsidP="000154DA">
            <w:pPr>
              <w:jc w:val="center"/>
              <w:rPr>
                <w:rFonts w:ascii="宋体" w:hAnsi="宋体" w:cs="宋体"/>
                <w:color w:val="000000"/>
                <w:sz w:val="22"/>
                <w:szCs w:val="22"/>
              </w:rPr>
            </w:pPr>
            <w:r>
              <w:rPr>
                <w:rFonts w:hint="eastAsia"/>
                <w:color w:val="000000"/>
                <w:sz w:val="22"/>
                <w:szCs w:val="22"/>
              </w:rPr>
              <w:t>0.0039414</w:t>
            </w:r>
          </w:p>
        </w:tc>
        <w:tc>
          <w:tcPr>
            <w:tcW w:w="851" w:type="pct"/>
            <w:shd w:val="clear" w:color="auto" w:fill="auto"/>
            <w:noWrap/>
            <w:vAlign w:val="bottom"/>
            <w:hideMark/>
          </w:tcPr>
          <w:p w14:paraId="6A6C079C" w14:textId="60E70D12" w:rsidR="000154DA" w:rsidRDefault="000154DA" w:rsidP="000154DA">
            <w:pPr>
              <w:jc w:val="center"/>
              <w:rPr>
                <w:rFonts w:ascii="宋体" w:hAnsi="宋体" w:cs="宋体"/>
                <w:color w:val="000000"/>
                <w:sz w:val="22"/>
                <w:szCs w:val="22"/>
              </w:rPr>
            </w:pPr>
            <w:r>
              <w:rPr>
                <w:rFonts w:hint="eastAsia"/>
                <w:color w:val="000000"/>
                <w:sz w:val="22"/>
                <w:szCs w:val="22"/>
              </w:rPr>
              <w:t>0.0120626</w:t>
            </w:r>
          </w:p>
        </w:tc>
        <w:tc>
          <w:tcPr>
            <w:tcW w:w="851" w:type="pct"/>
            <w:shd w:val="clear" w:color="auto" w:fill="auto"/>
            <w:noWrap/>
            <w:vAlign w:val="bottom"/>
            <w:hideMark/>
          </w:tcPr>
          <w:p w14:paraId="4D6CDA91" w14:textId="1AED5D0F" w:rsidR="000154DA" w:rsidRDefault="000154DA" w:rsidP="000154DA">
            <w:pPr>
              <w:jc w:val="center"/>
              <w:rPr>
                <w:rFonts w:ascii="宋体" w:hAnsi="宋体" w:cs="宋体"/>
                <w:color w:val="000000"/>
                <w:sz w:val="22"/>
                <w:szCs w:val="22"/>
              </w:rPr>
            </w:pPr>
            <w:r>
              <w:rPr>
                <w:rFonts w:hint="eastAsia"/>
                <w:color w:val="000000"/>
                <w:sz w:val="22"/>
                <w:szCs w:val="22"/>
              </w:rPr>
              <w:t>0.0484523</w:t>
            </w:r>
          </w:p>
        </w:tc>
        <w:tc>
          <w:tcPr>
            <w:tcW w:w="850" w:type="pct"/>
            <w:shd w:val="clear" w:color="auto" w:fill="auto"/>
            <w:noWrap/>
            <w:vAlign w:val="bottom"/>
            <w:hideMark/>
          </w:tcPr>
          <w:p w14:paraId="6409BFEB" w14:textId="1F17C30C" w:rsidR="000154DA" w:rsidRDefault="000154DA" w:rsidP="000154DA">
            <w:pPr>
              <w:jc w:val="center"/>
              <w:rPr>
                <w:rFonts w:ascii="宋体" w:hAnsi="宋体" w:cs="宋体"/>
                <w:color w:val="000000"/>
                <w:sz w:val="22"/>
                <w:szCs w:val="22"/>
              </w:rPr>
            </w:pPr>
            <w:r>
              <w:rPr>
                <w:rFonts w:hint="eastAsia"/>
                <w:color w:val="000000"/>
                <w:sz w:val="22"/>
                <w:szCs w:val="22"/>
              </w:rPr>
              <w:t>0.0561642</w:t>
            </w:r>
          </w:p>
        </w:tc>
      </w:tr>
      <w:tr w:rsidR="000154DA" w:rsidRPr="001D5CC4" w14:paraId="4FE0594B" w14:textId="77777777" w:rsidTr="000154DA">
        <w:trPr>
          <w:trHeight w:val="270"/>
        </w:trPr>
        <w:tc>
          <w:tcPr>
            <w:tcW w:w="1596" w:type="pct"/>
            <w:shd w:val="clear" w:color="auto" w:fill="auto"/>
            <w:noWrap/>
            <w:vAlign w:val="center"/>
            <w:hideMark/>
          </w:tcPr>
          <w:p w14:paraId="1A05AA56" w14:textId="77777777" w:rsidR="000154DA" w:rsidRPr="001D5CC4" w:rsidRDefault="000154DA" w:rsidP="00BB5348">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852" w:type="pct"/>
            <w:shd w:val="clear" w:color="auto" w:fill="auto"/>
            <w:noWrap/>
            <w:vAlign w:val="bottom"/>
            <w:hideMark/>
          </w:tcPr>
          <w:p w14:paraId="666473FD" w14:textId="6DA2587B" w:rsidR="000154DA" w:rsidRDefault="000154DA" w:rsidP="000154DA">
            <w:pPr>
              <w:jc w:val="center"/>
              <w:rPr>
                <w:rFonts w:ascii="宋体" w:hAnsi="宋体" w:cs="宋体"/>
                <w:color w:val="000000"/>
                <w:sz w:val="22"/>
                <w:szCs w:val="22"/>
              </w:rPr>
            </w:pPr>
            <w:r>
              <w:rPr>
                <w:rFonts w:hint="eastAsia"/>
                <w:sz w:val="22"/>
                <w:szCs w:val="22"/>
              </w:rPr>
              <w:t>0.4756</w:t>
            </w:r>
          </w:p>
        </w:tc>
        <w:tc>
          <w:tcPr>
            <w:tcW w:w="851" w:type="pct"/>
            <w:shd w:val="clear" w:color="auto" w:fill="auto"/>
            <w:noWrap/>
            <w:vAlign w:val="bottom"/>
            <w:hideMark/>
          </w:tcPr>
          <w:p w14:paraId="36C2AD71" w14:textId="08295E93" w:rsidR="000154DA" w:rsidRDefault="000154DA" w:rsidP="000154DA">
            <w:pPr>
              <w:jc w:val="center"/>
              <w:rPr>
                <w:rFonts w:ascii="宋体" w:hAnsi="宋体" w:cs="宋体"/>
                <w:sz w:val="22"/>
                <w:szCs w:val="22"/>
              </w:rPr>
            </w:pPr>
            <w:r>
              <w:rPr>
                <w:rFonts w:hint="eastAsia"/>
                <w:sz w:val="22"/>
                <w:szCs w:val="22"/>
              </w:rPr>
              <w:t>0.4985</w:t>
            </w:r>
          </w:p>
        </w:tc>
        <w:tc>
          <w:tcPr>
            <w:tcW w:w="851" w:type="pct"/>
            <w:shd w:val="clear" w:color="auto" w:fill="auto"/>
            <w:noWrap/>
            <w:vAlign w:val="bottom"/>
            <w:hideMark/>
          </w:tcPr>
          <w:p w14:paraId="65849D8B" w14:textId="361DD27E" w:rsidR="000154DA" w:rsidRDefault="000154DA" w:rsidP="000154DA">
            <w:pPr>
              <w:jc w:val="center"/>
              <w:rPr>
                <w:rFonts w:ascii="宋体" w:hAnsi="宋体" w:cs="宋体"/>
                <w:color w:val="000000"/>
                <w:sz w:val="22"/>
                <w:szCs w:val="22"/>
              </w:rPr>
            </w:pPr>
            <w:r>
              <w:rPr>
                <w:rFonts w:hint="eastAsia"/>
                <w:sz w:val="22"/>
                <w:szCs w:val="22"/>
              </w:rPr>
              <w:t>0.4548</w:t>
            </w:r>
          </w:p>
        </w:tc>
        <w:tc>
          <w:tcPr>
            <w:tcW w:w="850" w:type="pct"/>
            <w:shd w:val="clear" w:color="auto" w:fill="auto"/>
            <w:noWrap/>
            <w:vAlign w:val="bottom"/>
            <w:hideMark/>
          </w:tcPr>
          <w:p w14:paraId="2B9CC101" w14:textId="3121023E" w:rsidR="000154DA" w:rsidRDefault="000154DA" w:rsidP="000154DA">
            <w:pPr>
              <w:jc w:val="center"/>
              <w:rPr>
                <w:rFonts w:ascii="宋体" w:hAnsi="宋体" w:cs="宋体"/>
                <w:color w:val="000000"/>
                <w:sz w:val="22"/>
                <w:szCs w:val="22"/>
              </w:rPr>
            </w:pPr>
            <w:r>
              <w:rPr>
                <w:rFonts w:hint="eastAsia"/>
                <w:sz w:val="22"/>
                <w:szCs w:val="22"/>
              </w:rPr>
              <w:t>0.8309</w:t>
            </w:r>
          </w:p>
        </w:tc>
      </w:tr>
      <w:tr w:rsidR="000154DA" w:rsidRPr="001D5CC4" w14:paraId="1F72F300" w14:textId="77777777" w:rsidTr="000154DA">
        <w:trPr>
          <w:trHeight w:val="270"/>
        </w:trPr>
        <w:tc>
          <w:tcPr>
            <w:tcW w:w="1596" w:type="pct"/>
            <w:shd w:val="clear" w:color="auto" w:fill="auto"/>
            <w:noWrap/>
            <w:vAlign w:val="center"/>
            <w:hideMark/>
          </w:tcPr>
          <w:p w14:paraId="6CCE6A6F" w14:textId="77777777" w:rsidR="000154DA" w:rsidRPr="001D5CC4" w:rsidRDefault="000154DA" w:rsidP="00BB5348">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852" w:type="pct"/>
            <w:shd w:val="clear" w:color="auto" w:fill="auto"/>
            <w:noWrap/>
            <w:vAlign w:val="bottom"/>
            <w:hideMark/>
          </w:tcPr>
          <w:p w14:paraId="45D61C82" w14:textId="5A5FCF86" w:rsidR="000154DA" w:rsidRDefault="000154DA" w:rsidP="000154DA">
            <w:pPr>
              <w:jc w:val="center"/>
              <w:rPr>
                <w:rFonts w:ascii="宋体" w:hAnsi="宋体" w:cs="宋体"/>
                <w:color w:val="000000"/>
                <w:sz w:val="22"/>
                <w:szCs w:val="22"/>
              </w:rPr>
            </w:pPr>
            <w:r>
              <w:rPr>
                <w:rFonts w:hint="eastAsia"/>
                <w:sz w:val="22"/>
                <w:szCs w:val="22"/>
              </w:rPr>
              <w:t>0.4792</w:t>
            </w:r>
          </w:p>
        </w:tc>
        <w:tc>
          <w:tcPr>
            <w:tcW w:w="851" w:type="pct"/>
            <w:shd w:val="clear" w:color="auto" w:fill="auto"/>
            <w:noWrap/>
            <w:vAlign w:val="bottom"/>
            <w:hideMark/>
          </w:tcPr>
          <w:p w14:paraId="42108E8E" w14:textId="28A94111" w:rsidR="000154DA" w:rsidRDefault="000154DA" w:rsidP="000154DA">
            <w:pPr>
              <w:jc w:val="center"/>
              <w:rPr>
                <w:rFonts w:ascii="宋体" w:hAnsi="宋体" w:cs="宋体"/>
                <w:color w:val="000000"/>
                <w:sz w:val="22"/>
                <w:szCs w:val="22"/>
              </w:rPr>
            </w:pPr>
            <w:r>
              <w:rPr>
                <w:rFonts w:hint="eastAsia"/>
                <w:sz w:val="22"/>
                <w:szCs w:val="22"/>
              </w:rPr>
              <w:t>0.6421</w:t>
            </w:r>
          </w:p>
        </w:tc>
        <w:tc>
          <w:tcPr>
            <w:tcW w:w="851" w:type="pct"/>
            <w:shd w:val="clear" w:color="auto" w:fill="auto"/>
            <w:noWrap/>
            <w:vAlign w:val="bottom"/>
            <w:hideMark/>
          </w:tcPr>
          <w:p w14:paraId="1039A392" w14:textId="0031E68C" w:rsidR="000154DA" w:rsidRDefault="000154DA" w:rsidP="000154DA">
            <w:pPr>
              <w:jc w:val="center"/>
              <w:rPr>
                <w:rFonts w:ascii="宋体" w:hAnsi="宋体" w:cs="宋体"/>
                <w:color w:val="000000"/>
                <w:sz w:val="22"/>
                <w:szCs w:val="22"/>
              </w:rPr>
            </w:pPr>
            <w:r>
              <w:rPr>
                <w:rFonts w:hint="eastAsia"/>
                <w:sz w:val="22"/>
                <w:szCs w:val="22"/>
              </w:rPr>
              <w:t>0.5465</w:t>
            </w:r>
          </w:p>
        </w:tc>
        <w:tc>
          <w:tcPr>
            <w:tcW w:w="850" w:type="pct"/>
            <w:shd w:val="clear" w:color="auto" w:fill="auto"/>
            <w:noWrap/>
            <w:vAlign w:val="bottom"/>
            <w:hideMark/>
          </w:tcPr>
          <w:p w14:paraId="0E44E48B" w14:textId="15663346" w:rsidR="000154DA" w:rsidRDefault="000154DA" w:rsidP="000154DA">
            <w:pPr>
              <w:jc w:val="center"/>
              <w:rPr>
                <w:rFonts w:ascii="宋体" w:hAnsi="宋体" w:cs="宋体"/>
                <w:color w:val="FF0000"/>
                <w:sz w:val="22"/>
                <w:szCs w:val="22"/>
              </w:rPr>
            </w:pPr>
            <w:r>
              <w:rPr>
                <w:rFonts w:hint="eastAsia"/>
                <w:sz w:val="22"/>
                <w:szCs w:val="22"/>
              </w:rPr>
              <w:t>0.3963</w:t>
            </w:r>
          </w:p>
        </w:tc>
      </w:tr>
      <w:tr w:rsidR="001A092E" w:rsidRPr="001D5CC4" w14:paraId="2C189501" w14:textId="77777777" w:rsidTr="000154DA">
        <w:trPr>
          <w:trHeight w:val="270"/>
        </w:trPr>
        <w:tc>
          <w:tcPr>
            <w:tcW w:w="5000" w:type="pct"/>
            <w:gridSpan w:val="5"/>
            <w:shd w:val="clear" w:color="auto" w:fill="auto"/>
            <w:noWrap/>
            <w:vAlign w:val="center"/>
          </w:tcPr>
          <w:p w14:paraId="21113485" w14:textId="44976A0D" w:rsidR="001A092E" w:rsidRPr="001A092E" w:rsidRDefault="001A092E" w:rsidP="000154DA">
            <w:pPr>
              <w:jc w:val="center"/>
              <w:rPr>
                <w:sz w:val="24"/>
              </w:rPr>
            </w:pPr>
            <w:r w:rsidRPr="000154DA">
              <w:rPr>
                <w:rFonts w:hint="eastAsia"/>
                <w:color w:val="000000"/>
                <w:kern w:val="0"/>
                <w:sz w:val="22"/>
                <w:szCs w:val="22"/>
              </w:rPr>
              <w:t>实验室数</w:t>
            </w:r>
            <w:r w:rsidRPr="000154DA">
              <w:rPr>
                <w:rFonts w:hint="eastAsia"/>
                <w:color w:val="000000"/>
                <w:kern w:val="0"/>
                <w:sz w:val="22"/>
                <w:szCs w:val="22"/>
              </w:rPr>
              <w:t>p=17</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0.2990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0.3822</w:t>
            </w:r>
            <w:r w:rsidRPr="000154DA">
              <w:rPr>
                <w:rFonts w:hint="eastAsia"/>
                <w:color w:val="000000"/>
                <w:kern w:val="0"/>
                <w:sz w:val="22"/>
                <w:szCs w:val="22"/>
              </w:rPr>
              <w:t>。实验室数</w:t>
            </w:r>
            <w:r w:rsidRPr="000154DA">
              <w:rPr>
                <w:rFonts w:hint="eastAsia"/>
                <w:color w:val="000000"/>
                <w:kern w:val="0"/>
                <w:sz w:val="22"/>
                <w:szCs w:val="22"/>
              </w:rPr>
              <w:t>p=16</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0.2767</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0.3603</w:t>
            </w:r>
            <w:r w:rsidRPr="000154DA">
              <w:rPr>
                <w:rFonts w:hint="eastAsia"/>
                <w:color w:val="000000"/>
                <w:kern w:val="0"/>
                <w:sz w:val="22"/>
                <w:szCs w:val="22"/>
              </w:rPr>
              <w:t>。实验室数</w:t>
            </w:r>
            <w:r w:rsidRPr="000154DA">
              <w:rPr>
                <w:rFonts w:hint="eastAsia"/>
                <w:color w:val="000000"/>
                <w:kern w:val="0"/>
                <w:sz w:val="22"/>
                <w:szCs w:val="22"/>
              </w:rPr>
              <w:t>p=15</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0.2530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0.3367</w:t>
            </w:r>
            <w:r w:rsidRPr="000154DA">
              <w:rPr>
                <w:rFonts w:hint="eastAsia"/>
                <w:color w:val="000000"/>
                <w:kern w:val="0"/>
                <w:sz w:val="22"/>
                <w:szCs w:val="22"/>
              </w:rPr>
              <w:t>。实验室数</w:t>
            </w:r>
            <w:r w:rsidRPr="000154DA">
              <w:rPr>
                <w:rFonts w:hint="eastAsia"/>
                <w:color w:val="000000"/>
                <w:kern w:val="0"/>
                <w:sz w:val="22"/>
                <w:szCs w:val="22"/>
              </w:rPr>
              <w:t>p=14</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0.2280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0.3110</w:t>
            </w:r>
            <w:r w:rsidRPr="000154DA">
              <w:rPr>
                <w:rFonts w:hint="eastAsia"/>
                <w:color w:val="000000"/>
                <w:kern w:val="0"/>
                <w:sz w:val="22"/>
                <w:szCs w:val="22"/>
              </w:rPr>
              <w:t>。</w:t>
            </w:r>
          </w:p>
        </w:tc>
      </w:tr>
    </w:tbl>
    <w:p w14:paraId="768CDBB9" w14:textId="57EFD98D" w:rsidR="0084591B" w:rsidRPr="00140449" w:rsidRDefault="00720AB5" w:rsidP="0084591B">
      <w:pPr>
        <w:spacing w:line="360" w:lineRule="auto"/>
        <w:rPr>
          <w:rFonts w:ascii="黑体" w:eastAsia="黑体"/>
          <w:szCs w:val="21"/>
        </w:rPr>
      </w:pPr>
      <w:r>
        <w:rPr>
          <w:rFonts w:hint="eastAsia"/>
          <w:sz w:val="24"/>
        </w:rPr>
        <w:t>6</w:t>
      </w:r>
      <w:r w:rsidR="0084591B">
        <w:rPr>
          <w:rFonts w:hint="eastAsia"/>
          <w:sz w:val="24"/>
        </w:rPr>
        <w:t>.2.4</w:t>
      </w:r>
      <w:r w:rsidR="0084591B" w:rsidRPr="00140449">
        <w:rPr>
          <w:b/>
          <w:sz w:val="24"/>
        </w:rPr>
        <w:t>.</w:t>
      </w:r>
      <w:r w:rsidR="0084591B" w:rsidRPr="00140449">
        <w:rPr>
          <w:rFonts w:ascii="黑体" w:eastAsia="黑体"/>
          <w:szCs w:val="21"/>
        </w:rPr>
        <w:t>精密度计算</w:t>
      </w:r>
    </w:p>
    <w:p w14:paraId="14D6378E" w14:textId="70378D57" w:rsidR="0084591B" w:rsidRDefault="0084591B" w:rsidP="0084591B">
      <w:pPr>
        <w:spacing w:line="360" w:lineRule="auto"/>
        <w:ind w:firstLine="480"/>
        <w:rPr>
          <w:sz w:val="24"/>
        </w:rPr>
      </w:pPr>
      <w:r w:rsidRPr="00140449">
        <w:rPr>
          <w:sz w:val="24"/>
        </w:rPr>
        <w:t>剔除离群值后，重复性、再现性计算结果见表</w:t>
      </w:r>
      <w:r w:rsidR="00720AB5">
        <w:rPr>
          <w:rFonts w:hint="eastAsia"/>
          <w:sz w:val="24"/>
        </w:rPr>
        <w:t>6</w:t>
      </w:r>
      <w:r>
        <w:rPr>
          <w:rFonts w:hint="eastAsia"/>
          <w:sz w:val="24"/>
        </w:rPr>
        <w:t>-</w:t>
      </w:r>
      <w:r w:rsidR="00720AB5">
        <w:rPr>
          <w:rFonts w:hint="eastAsia"/>
          <w:sz w:val="24"/>
        </w:rPr>
        <w:t>8</w:t>
      </w:r>
      <w:r w:rsidRPr="00140449">
        <w:rPr>
          <w:sz w:val="24"/>
        </w:rPr>
        <w:t>。</w:t>
      </w:r>
    </w:p>
    <w:p w14:paraId="791DF2E9" w14:textId="1E9D3FC4" w:rsidR="0084591B" w:rsidRPr="00310D1E" w:rsidRDefault="0084591B" w:rsidP="0084591B">
      <w:pPr>
        <w:jc w:val="center"/>
        <w:rPr>
          <w:rFonts w:ascii="黑体" w:eastAsia="黑体"/>
          <w:szCs w:val="21"/>
        </w:rPr>
      </w:pPr>
      <w:r w:rsidRPr="00310D1E">
        <w:rPr>
          <w:rFonts w:ascii="黑体" w:eastAsia="黑体" w:hint="eastAsia"/>
          <w:szCs w:val="21"/>
        </w:rPr>
        <w:t>表</w:t>
      </w:r>
      <w:r w:rsidR="00720AB5">
        <w:rPr>
          <w:rFonts w:ascii="黑体" w:eastAsia="黑体" w:hint="eastAsia"/>
          <w:szCs w:val="21"/>
        </w:rPr>
        <w:t>6</w:t>
      </w:r>
      <w:r>
        <w:rPr>
          <w:rFonts w:ascii="黑体" w:eastAsia="黑体" w:hint="eastAsia"/>
          <w:szCs w:val="21"/>
        </w:rPr>
        <w:t>-</w:t>
      </w:r>
      <w:r w:rsidR="00720AB5">
        <w:rPr>
          <w:rFonts w:ascii="黑体" w:eastAsia="黑体" w:hint="eastAsia"/>
          <w:szCs w:val="21"/>
        </w:rPr>
        <w:t>8</w:t>
      </w:r>
      <w:r w:rsidRPr="00310D1E">
        <w:rPr>
          <w:rFonts w:ascii="黑体" w:eastAsia="黑体" w:hint="eastAsia"/>
          <w:szCs w:val="21"/>
        </w:rPr>
        <w:t>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40"/>
        <w:gridCol w:w="1883"/>
        <w:gridCol w:w="1884"/>
        <w:gridCol w:w="1884"/>
        <w:gridCol w:w="1884"/>
      </w:tblGrid>
      <w:tr w:rsidR="00720AB5" w:rsidRPr="00310D1E" w14:paraId="4FC1EE06" w14:textId="77777777" w:rsidTr="00720AB5">
        <w:trPr>
          <w:cantSplit/>
          <w:trHeight w:val="195"/>
          <w:jc w:val="center"/>
        </w:trPr>
        <w:tc>
          <w:tcPr>
            <w:tcW w:w="981" w:type="pct"/>
            <w:vAlign w:val="center"/>
          </w:tcPr>
          <w:p w14:paraId="0CFCDAEB" w14:textId="77777777" w:rsidR="00720AB5" w:rsidRPr="00310D1E" w:rsidRDefault="00720AB5" w:rsidP="00BB5348">
            <w:pPr>
              <w:autoSpaceDE w:val="0"/>
              <w:autoSpaceDN w:val="0"/>
              <w:adjustRightInd w:val="0"/>
              <w:spacing w:line="300" w:lineRule="auto"/>
              <w:jc w:val="center"/>
              <w:rPr>
                <w:color w:val="000000"/>
                <w:kern w:val="0"/>
                <w:sz w:val="18"/>
                <w:szCs w:val="18"/>
              </w:rPr>
            </w:pPr>
          </w:p>
        </w:tc>
        <w:tc>
          <w:tcPr>
            <w:tcW w:w="1004" w:type="pct"/>
            <w:vAlign w:val="center"/>
          </w:tcPr>
          <w:p w14:paraId="5B673007" w14:textId="77777777" w:rsidR="00720AB5" w:rsidRPr="00310D1E" w:rsidRDefault="00720AB5"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005" w:type="pct"/>
            <w:vAlign w:val="center"/>
          </w:tcPr>
          <w:p w14:paraId="20AA6166" w14:textId="77777777" w:rsidR="00720AB5" w:rsidRPr="00310D1E" w:rsidRDefault="00720AB5"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005" w:type="pct"/>
            <w:vAlign w:val="center"/>
          </w:tcPr>
          <w:p w14:paraId="43674C43" w14:textId="77777777" w:rsidR="00720AB5" w:rsidRPr="00310D1E" w:rsidRDefault="00720AB5"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005" w:type="pct"/>
            <w:vAlign w:val="center"/>
          </w:tcPr>
          <w:p w14:paraId="6CE587BF" w14:textId="77777777" w:rsidR="00720AB5" w:rsidRPr="00310D1E" w:rsidRDefault="00720AB5"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r>
      <w:tr w:rsidR="002B1140" w:rsidRPr="00310D1E" w14:paraId="718A9426" w14:textId="77777777" w:rsidTr="00720AB5">
        <w:trPr>
          <w:cantSplit/>
          <w:trHeight w:val="283"/>
          <w:jc w:val="center"/>
        </w:trPr>
        <w:tc>
          <w:tcPr>
            <w:tcW w:w="981" w:type="pct"/>
            <w:vAlign w:val="center"/>
          </w:tcPr>
          <w:p w14:paraId="5DD530D9" w14:textId="4A5CE08C"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004" w:type="pct"/>
            <w:vAlign w:val="center"/>
          </w:tcPr>
          <w:p w14:paraId="56BFD869" w14:textId="4979E613" w:rsidR="002B1140" w:rsidRDefault="002B1140" w:rsidP="002B1140">
            <w:pPr>
              <w:jc w:val="center"/>
              <w:rPr>
                <w:rFonts w:ascii="宋体" w:hAnsi="宋体" w:cs="宋体"/>
                <w:color w:val="000000"/>
                <w:sz w:val="22"/>
                <w:szCs w:val="22"/>
              </w:rPr>
            </w:pPr>
            <w:r>
              <w:rPr>
                <w:rFonts w:hint="eastAsia"/>
                <w:color w:val="000000"/>
                <w:sz w:val="22"/>
                <w:szCs w:val="22"/>
              </w:rPr>
              <w:t xml:space="preserve">58.47 </w:t>
            </w:r>
          </w:p>
        </w:tc>
        <w:tc>
          <w:tcPr>
            <w:tcW w:w="1005" w:type="pct"/>
            <w:vAlign w:val="center"/>
          </w:tcPr>
          <w:p w14:paraId="18DE1D59" w14:textId="0CE0D54E" w:rsidR="002B1140" w:rsidRDefault="002B1140" w:rsidP="002B1140">
            <w:pPr>
              <w:jc w:val="center"/>
              <w:rPr>
                <w:rFonts w:ascii="宋体" w:hAnsi="宋体" w:cs="宋体"/>
                <w:color w:val="000000"/>
                <w:sz w:val="22"/>
                <w:szCs w:val="22"/>
              </w:rPr>
            </w:pPr>
            <w:r>
              <w:rPr>
                <w:rFonts w:hint="eastAsia"/>
                <w:color w:val="000000"/>
                <w:sz w:val="22"/>
                <w:szCs w:val="22"/>
              </w:rPr>
              <w:t xml:space="preserve">247.37 </w:t>
            </w:r>
          </w:p>
        </w:tc>
        <w:tc>
          <w:tcPr>
            <w:tcW w:w="1005" w:type="pct"/>
            <w:vAlign w:val="center"/>
          </w:tcPr>
          <w:p w14:paraId="1C1893B6" w14:textId="15573EB0" w:rsidR="002B1140" w:rsidRDefault="002B1140" w:rsidP="002B1140">
            <w:pPr>
              <w:jc w:val="center"/>
              <w:rPr>
                <w:rFonts w:ascii="宋体" w:hAnsi="宋体" w:cs="宋体"/>
                <w:color w:val="000000"/>
                <w:sz w:val="22"/>
                <w:szCs w:val="22"/>
              </w:rPr>
            </w:pPr>
            <w:r>
              <w:rPr>
                <w:rFonts w:hint="eastAsia"/>
                <w:color w:val="000000"/>
                <w:sz w:val="22"/>
                <w:szCs w:val="22"/>
              </w:rPr>
              <w:t xml:space="preserve">421.64 </w:t>
            </w:r>
          </w:p>
        </w:tc>
        <w:tc>
          <w:tcPr>
            <w:tcW w:w="1005" w:type="pct"/>
            <w:vAlign w:val="center"/>
          </w:tcPr>
          <w:p w14:paraId="75E75F51" w14:textId="3251FE93" w:rsidR="002B1140" w:rsidRDefault="002B1140" w:rsidP="002B1140">
            <w:pPr>
              <w:jc w:val="center"/>
              <w:rPr>
                <w:rFonts w:ascii="宋体" w:hAnsi="宋体" w:cs="宋体"/>
                <w:color w:val="000000"/>
                <w:sz w:val="22"/>
                <w:szCs w:val="22"/>
              </w:rPr>
            </w:pPr>
            <w:r>
              <w:rPr>
                <w:rFonts w:hint="eastAsia"/>
                <w:color w:val="000000"/>
                <w:sz w:val="22"/>
                <w:szCs w:val="22"/>
              </w:rPr>
              <w:t xml:space="preserve">527.36 </w:t>
            </w:r>
          </w:p>
        </w:tc>
      </w:tr>
      <w:tr w:rsidR="002B1140" w:rsidRPr="00310D1E" w14:paraId="0212AF1C" w14:textId="77777777" w:rsidTr="00720AB5">
        <w:trPr>
          <w:cantSplit/>
          <w:trHeight w:val="283"/>
          <w:jc w:val="center"/>
        </w:trPr>
        <w:tc>
          <w:tcPr>
            <w:tcW w:w="981" w:type="pct"/>
            <w:vAlign w:val="center"/>
          </w:tcPr>
          <w:p w14:paraId="6C626AFD" w14:textId="0EC2B963"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004" w:type="pct"/>
            <w:vAlign w:val="center"/>
          </w:tcPr>
          <w:p w14:paraId="16AF6F6A" w14:textId="3216BB4C" w:rsidR="002B1140" w:rsidRDefault="002B1140" w:rsidP="002B1140">
            <w:pPr>
              <w:jc w:val="center"/>
              <w:rPr>
                <w:rFonts w:ascii="宋体" w:hAnsi="宋体" w:cs="宋体"/>
                <w:color w:val="000000"/>
                <w:sz w:val="22"/>
                <w:szCs w:val="22"/>
              </w:rPr>
            </w:pPr>
            <w:r>
              <w:rPr>
                <w:rFonts w:hint="eastAsia"/>
                <w:color w:val="000000"/>
                <w:sz w:val="22"/>
                <w:szCs w:val="22"/>
              </w:rPr>
              <w:t>55.202</w:t>
            </w:r>
          </w:p>
        </w:tc>
        <w:tc>
          <w:tcPr>
            <w:tcW w:w="1005" w:type="pct"/>
            <w:vAlign w:val="center"/>
          </w:tcPr>
          <w:p w14:paraId="6351E097" w14:textId="2D7D4278" w:rsidR="002B1140" w:rsidRDefault="002B1140" w:rsidP="002B1140">
            <w:pPr>
              <w:jc w:val="center"/>
              <w:rPr>
                <w:rFonts w:ascii="宋体" w:hAnsi="宋体" w:cs="宋体"/>
                <w:color w:val="000000"/>
                <w:sz w:val="22"/>
                <w:szCs w:val="22"/>
              </w:rPr>
            </w:pPr>
            <w:r>
              <w:rPr>
                <w:rFonts w:hint="eastAsia"/>
                <w:color w:val="000000"/>
                <w:sz w:val="22"/>
                <w:szCs w:val="22"/>
              </w:rPr>
              <w:t>546.504</w:t>
            </w:r>
          </w:p>
        </w:tc>
        <w:tc>
          <w:tcPr>
            <w:tcW w:w="1005" w:type="pct"/>
            <w:vAlign w:val="center"/>
          </w:tcPr>
          <w:p w14:paraId="5721EBB4" w14:textId="7355DCCB" w:rsidR="002B1140" w:rsidRDefault="002B1140" w:rsidP="002B1140">
            <w:pPr>
              <w:jc w:val="center"/>
              <w:rPr>
                <w:rFonts w:ascii="宋体" w:hAnsi="宋体" w:cs="宋体"/>
                <w:color w:val="000000"/>
                <w:sz w:val="22"/>
                <w:szCs w:val="22"/>
              </w:rPr>
            </w:pPr>
            <w:r>
              <w:rPr>
                <w:rFonts w:hint="eastAsia"/>
                <w:color w:val="000000"/>
                <w:sz w:val="22"/>
                <w:szCs w:val="22"/>
              </w:rPr>
              <w:t>1693.749</w:t>
            </w:r>
          </w:p>
        </w:tc>
        <w:tc>
          <w:tcPr>
            <w:tcW w:w="1005" w:type="pct"/>
            <w:vAlign w:val="center"/>
          </w:tcPr>
          <w:p w14:paraId="4B5C32FB" w14:textId="7FD1AC7D" w:rsidR="002B1140" w:rsidRDefault="002B1140" w:rsidP="002B1140">
            <w:pPr>
              <w:jc w:val="center"/>
              <w:rPr>
                <w:rFonts w:ascii="宋体" w:hAnsi="宋体" w:cs="宋体"/>
                <w:color w:val="000000"/>
                <w:sz w:val="22"/>
                <w:szCs w:val="22"/>
              </w:rPr>
            </w:pPr>
            <w:r>
              <w:rPr>
                <w:rFonts w:hint="eastAsia"/>
                <w:color w:val="000000"/>
                <w:sz w:val="22"/>
                <w:szCs w:val="22"/>
              </w:rPr>
              <w:t>2484.118</w:t>
            </w:r>
          </w:p>
        </w:tc>
      </w:tr>
      <w:tr w:rsidR="002B1140" w:rsidRPr="00310D1E" w14:paraId="0C8376BA" w14:textId="77777777" w:rsidTr="00720AB5">
        <w:trPr>
          <w:cantSplit/>
          <w:trHeight w:val="283"/>
          <w:jc w:val="center"/>
        </w:trPr>
        <w:tc>
          <w:tcPr>
            <w:tcW w:w="981" w:type="pct"/>
            <w:vAlign w:val="center"/>
          </w:tcPr>
          <w:p w14:paraId="21D470C8" w14:textId="6A09B0F0"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004" w:type="pct"/>
            <w:vAlign w:val="center"/>
          </w:tcPr>
          <w:p w14:paraId="6DF7778E" w14:textId="270C3394" w:rsidR="002B1140" w:rsidRDefault="002B1140" w:rsidP="002B1140">
            <w:pPr>
              <w:jc w:val="center"/>
              <w:rPr>
                <w:rFonts w:ascii="宋体" w:hAnsi="宋体" w:cs="宋体"/>
                <w:color w:val="000000"/>
                <w:sz w:val="22"/>
                <w:szCs w:val="22"/>
              </w:rPr>
            </w:pPr>
            <w:r>
              <w:rPr>
                <w:rFonts w:hint="eastAsia"/>
                <w:color w:val="000000"/>
                <w:sz w:val="22"/>
                <w:szCs w:val="22"/>
              </w:rPr>
              <w:t>62</w:t>
            </w:r>
          </w:p>
        </w:tc>
        <w:tc>
          <w:tcPr>
            <w:tcW w:w="1005" w:type="pct"/>
            <w:vAlign w:val="center"/>
          </w:tcPr>
          <w:p w14:paraId="49B27DB1" w14:textId="607349DE"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005" w:type="pct"/>
            <w:vAlign w:val="center"/>
          </w:tcPr>
          <w:p w14:paraId="5F8CD9EC" w14:textId="24DA0043" w:rsidR="002B1140" w:rsidRDefault="002B1140" w:rsidP="002B1140">
            <w:pPr>
              <w:jc w:val="center"/>
              <w:rPr>
                <w:rFonts w:ascii="宋体" w:hAnsi="宋体" w:cs="宋体"/>
                <w:color w:val="000000"/>
                <w:sz w:val="22"/>
                <w:szCs w:val="22"/>
              </w:rPr>
            </w:pPr>
            <w:r>
              <w:rPr>
                <w:rFonts w:hint="eastAsia"/>
                <w:color w:val="000000"/>
                <w:sz w:val="22"/>
                <w:szCs w:val="22"/>
              </w:rPr>
              <w:t>105</w:t>
            </w:r>
          </w:p>
        </w:tc>
        <w:tc>
          <w:tcPr>
            <w:tcW w:w="1005" w:type="pct"/>
            <w:vAlign w:val="center"/>
          </w:tcPr>
          <w:p w14:paraId="39911EC8" w14:textId="34FCDD35" w:rsidR="002B1140" w:rsidRDefault="002B1140" w:rsidP="002B1140">
            <w:pPr>
              <w:jc w:val="center"/>
              <w:rPr>
                <w:rFonts w:ascii="宋体" w:hAnsi="宋体" w:cs="宋体"/>
                <w:color w:val="000000"/>
                <w:sz w:val="22"/>
                <w:szCs w:val="22"/>
              </w:rPr>
            </w:pPr>
            <w:r>
              <w:rPr>
                <w:rFonts w:hint="eastAsia"/>
                <w:color w:val="000000"/>
                <w:sz w:val="22"/>
                <w:szCs w:val="22"/>
              </w:rPr>
              <w:t>112</w:t>
            </w:r>
          </w:p>
        </w:tc>
      </w:tr>
      <w:tr w:rsidR="002B1140" w:rsidRPr="00310D1E" w14:paraId="269CD7FB" w14:textId="77777777" w:rsidTr="00720AB5">
        <w:trPr>
          <w:cantSplit/>
          <w:trHeight w:val="105"/>
          <w:jc w:val="center"/>
        </w:trPr>
        <w:tc>
          <w:tcPr>
            <w:tcW w:w="981" w:type="pct"/>
            <w:vAlign w:val="center"/>
          </w:tcPr>
          <w:p w14:paraId="2A6E73BF" w14:textId="76157BC9"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004" w:type="pct"/>
            <w:vAlign w:val="center"/>
          </w:tcPr>
          <w:p w14:paraId="6A5B2660" w14:textId="35A080D0" w:rsidR="002B1140" w:rsidRDefault="002B1140" w:rsidP="002B1140">
            <w:pPr>
              <w:jc w:val="center"/>
              <w:rPr>
                <w:rFonts w:ascii="宋体" w:hAnsi="宋体" w:cs="宋体"/>
                <w:color w:val="000000"/>
                <w:sz w:val="22"/>
                <w:szCs w:val="22"/>
              </w:rPr>
            </w:pPr>
            <w:r>
              <w:rPr>
                <w:rFonts w:hint="eastAsia"/>
                <w:color w:val="000000"/>
                <w:sz w:val="22"/>
                <w:szCs w:val="22"/>
              </w:rPr>
              <w:t>428</w:t>
            </w:r>
          </w:p>
        </w:tc>
        <w:tc>
          <w:tcPr>
            <w:tcW w:w="1005" w:type="pct"/>
            <w:vAlign w:val="center"/>
          </w:tcPr>
          <w:p w14:paraId="45DC0F5C" w14:textId="1AB0455D"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005" w:type="pct"/>
            <w:vAlign w:val="center"/>
          </w:tcPr>
          <w:p w14:paraId="26461823" w14:textId="7A44A065" w:rsidR="002B1140" w:rsidRDefault="002B1140" w:rsidP="002B1140">
            <w:pPr>
              <w:jc w:val="center"/>
              <w:rPr>
                <w:rFonts w:ascii="宋体" w:hAnsi="宋体" w:cs="宋体"/>
                <w:color w:val="000000"/>
                <w:sz w:val="22"/>
                <w:szCs w:val="22"/>
              </w:rPr>
            </w:pPr>
            <w:r>
              <w:rPr>
                <w:rFonts w:hint="eastAsia"/>
                <w:color w:val="000000"/>
                <w:sz w:val="22"/>
                <w:szCs w:val="22"/>
              </w:rPr>
              <w:t>735</w:t>
            </w:r>
          </w:p>
        </w:tc>
        <w:tc>
          <w:tcPr>
            <w:tcW w:w="1005" w:type="pct"/>
            <w:vAlign w:val="center"/>
          </w:tcPr>
          <w:p w14:paraId="6A18B6C7" w14:textId="2D41083F" w:rsidR="002B1140" w:rsidRDefault="002B1140" w:rsidP="002B1140">
            <w:pPr>
              <w:jc w:val="center"/>
              <w:rPr>
                <w:rFonts w:ascii="宋体" w:hAnsi="宋体" w:cs="宋体"/>
                <w:color w:val="000000"/>
                <w:sz w:val="22"/>
                <w:szCs w:val="22"/>
              </w:rPr>
            </w:pPr>
            <w:r>
              <w:rPr>
                <w:rFonts w:hint="eastAsia"/>
                <w:color w:val="000000"/>
                <w:sz w:val="22"/>
                <w:szCs w:val="22"/>
              </w:rPr>
              <w:t>784</w:t>
            </w:r>
          </w:p>
        </w:tc>
      </w:tr>
      <w:tr w:rsidR="002B1140" w:rsidRPr="00310D1E" w14:paraId="074FB679" w14:textId="77777777" w:rsidTr="00720AB5">
        <w:trPr>
          <w:cantSplit/>
          <w:trHeight w:val="283"/>
          <w:jc w:val="center"/>
        </w:trPr>
        <w:tc>
          <w:tcPr>
            <w:tcW w:w="981" w:type="pct"/>
            <w:vAlign w:val="center"/>
          </w:tcPr>
          <w:p w14:paraId="6A16789F" w14:textId="375C9A03"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004" w:type="pct"/>
            <w:vAlign w:val="center"/>
          </w:tcPr>
          <w:p w14:paraId="7B1E4DB1" w14:textId="441AFC68" w:rsidR="002B1140" w:rsidRDefault="002B1140" w:rsidP="002B1140">
            <w:pPr>
              <w:jc w:val="center"/>
              <w:rPr>
                <w:rFonts w:ascii="宋体" w:hAnsi="宋体" w:cs="宋体"/>
                <w:color w:val="000000"/>
                <w:sz w:val="22"/>
                <w:szCs w:val="22"/>
              </w:rPr>
            </w:pPr>
            <w:r>
              <w:rPr>
                <w:rFonts w:hint="eastAsia"/>
                <w:color w:val="000000"/>
                <w:sz w:val="22"/>
                <w:szCs w:val="22"/>
              </w:rPr>
              <w:t>1.01E-02</w:t>
            </w:r>
          </w:p>
        </w:tc>
        <w:tc>
          <w:tcPr>
            <w:tcW w:w="1005" w:type="pct"/>
            <w:vAlign w:val="center"/>
          </w:tcPr>
          <w:p w14:paraId="549768A6" w14:textId="15ECB769" w:rsidR="002B1140" w:rsidRDefault="002B1140" w:rsidP="002B1140">
            <w:pPr>
              <w:jc w:val="center"/>
              <w:rPr>
                <w:rFonts w:ascii="宋体" w:hAnsi="宋体" w:cs="宋体"/>
                <w:color w:val="000000"/>
                <w:sz w:val="22"/>
                <w:szCs w:val="22"/>
              </w:rPr>
            </w:pPr>
            <w:r>
              <w:rPr>
                <w:rFonts w:hint="eastAsia"/>
                <w:color w:val="000000"/>
                <w:sz w:val="22"/>
                <w:szCs w:val="22"/>
              </w:rPr>
              <w:t>3.99E-01</w:t>
            </w:r>
          </w:p>
        </w:tc>
        <w:tc>
          <w:tcPr>
            <w:tcW w:w="1005" w:type="pct"/>
            <w:vAlign w:val="center"/>
          </w:tcPr>
          <w:p w14:paraId="4F9690FB" w14:textId="328D290B" w:rsidR="002B1140" w:rsidRDefault="002B1140" w:rsidP="002B1140">
            <w:pPr>
              <w:jc w:val="center"/>
              <w:rPr>
                <w:rFonts w:ascii="宋体" w:hAnsi="宋体" w:cs="宋体"/>
                <w:color w:val="000000"/>
                <w:sz w:val="22"/>
                <w:szCs w:val="22"/>
              </w:rPr>
            </w:pPr>
            <w:r>
              <w:rPr>
                <w:rFonts w:hint="eastAsia"/>
                <w:color w:val="000000"/>
                <w:sz w:val="22"/>
                <w:szCs w:val="22"/>
              </w:rPr>
              <w:t>9.92E-01</w:t>
            </w:r>
          </w:p>
        </w:tc>
        <w:tc>
          <w:tcPr>
            <w:tcW w:w="1005" w:type="pct"/>
            <w:vAlign w:val="center"/>
          </w:tcPr>
          <w:p w14:paraId="5E44BD81" w14:textId="13ECA85C" w:rsidR="002B1140" w:rsidRDefault="002B1140" w:rsidP="002B1140">
            <w:pPr>
              <w:jc w:val="center"/>
              <w:rPr>
                <w:rFonts w:ascii="宋体" w:hAnsi="宋体" w:cs="宋体"/>
                <w:color w:val="000000"/>
                <w:sz w:val="22"/>
                <w:szCs w:val="22"/>
              </w:rPr>
            </w:pPr>
            <w:r>
              <w:rPr>
                <w:rFonts w:hint="eastAsia"/>
                <w:color w:val="000000"/>
                <w:sz w:val="22"/>
                <w:szCs w:val="22"/>
              </w:rPr>
              <w:t>8.57E-01</w:t>
            </w:r>
          </w:p>
        </w:tc>
      </w:tr>
      <w:tr w:rsidR="002B1140" w:rsidRPr="00310D1E" w14:paraId="6CE2F26E" w14:textId="77777777" w:rsidTr="00720AB5">
        <w:trPr>
          <w:cantSplit/>
          <w:trHeight w:val="283"/>
          <w:jc w:val="center"/>
        </w:trPr>
        <w:tc>
          <w:tcPr>
            <w:tcW w:w="981" w:type="pct"/>
            <w:vAlign w:val="center"/>
          </w:tcPr>
          <w:p w14:paraId="181804F8" w14:textId="1FD44EC1"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6C835CBB" w14:textId="176A3917" w:rsidR="002B1140" w:rsidRDefault="002B1140" w:rsidP="002B1140">
            <w:pPr>
              <w:jc w:val="center"/>
              <w:rPr>
                <w:rFonts w:ascii="宋体" w:hAnsi="宋体" w:cs="宋体"/>
                <w:color w:val="000000"/>
                <w:sz w:val="22"/>
                <w:szCs w:val="22"/>
              </w:rPr>
            </w:pPr>
            <w:r>
              <w:rPr>
                <w:rFonts w:hint="eastAsia"/>
                <w:color w:val="000000"/>
                <w:sz w:val="22"/>
                <w:szCs w:val="22"/>
              </w:rPr>
              <w:t>1.90E-04</w:t>
            </w:r>
          </w:p>
        </w:tc>
        <w:tc>
          <w:tcPr>
            <w:tcW w:w="1005" w:type="pct"/>
            <w:vAlign w:val="center"/>
          </w:tcPr>
          <w:p w14:paraId="06896C72" w14:textId="2E2E8A95" w:rsidR="002B1140" w:rsidRDefault="002B1140" w:rsidP="002B1140">
            <w:pPr>
              <w:jc w:val="center"/>
              <w:rPr>
                <w:rFonts w:ascii="宋体" w:hAnsi="宋体" w:cs="宋体"/>
                <w:color w:val="000000"/>
                <w:sz w:val="22"/>
                <w:szCs w:val="22"/>
              </w:rPr>
            </w:pPr>
            <w:r>
              <w:rPr>
                <w:rFonts w:hint="eastAsia"/>
                <w:color w:val="000000"/>
                <w:sz w:val="22"/>
                <w:szCs w:val="22"/>
              </w:rPr>
              <w:t>4.16E-03</w:t>
            </w:r>
          </w:p>
        </w:tc>
        <w:tc>
          <w:tcPr>
            <w:tcW w:w="1005" w:type="pct"/>
            <w:vAlign w:val="center"/>
          </w:tcPr>
          <w:p w14:paraId="6112044A" w14:textId="425342F1" w:rsidR="002B1140" w:rsidRDefault="002B1140" w:rsidP="002B1140">
            <w:pPr>
              <w:jc w:val="center"/>
              <w:rPr>
                <w:rFonts w:ascii="宋体" w:hAnsi="宋体" w:cs="宋体"/>
                <w:color w:val="000000"/>
                <w:sz w:val="22"/>
                <w:szCs w:val="22"/>
              </w:rPr>
            </w:pPr>
            <w:r>
              <w:rPr>
                <w:rFonts w:hint="eastAsia"/>
                <w:color w:val="000000"/>
                <w:sz w:val="22"/>
                <w:szCs w:val="22"/>
              </w:rPr>
              <w:t>1.10E-02</w:t>
            </w:r>
          </w:p>
        </w:tc>
        <w:tc>
          <w:tcPr>
            <w:tcW w:w="1005" w:type="pct"/>
            <w:vAlign w:val="center"/>
          </w:tcPr>
          <w:p w14:paraId="0B3B718A" w14:textId="0832ABD1" w:rsidR="002B1140" w:rsidRDefault="002B1140" w:rsidP="002B1140">
            <w:pPr>
              <w:jc w:val="center"/>
              <w:rPr>
                <w:rFonts w:ascii="宋体" w:hAnsi="宋体" w:cs="宋体"/>
                <w:color w:val="000000"/>
                <w:sz w:val="22"/>
                <w:szCs w:val="22"/>
              </w:rPr>
            </w:pPr>
            <w:r>
              <w:rPr>
                <w:rFonts w:hint="eastAsia"/>
                <w:color w:val="000000"/>
                <w:sz w:val="22"/>
                <w:szCs w:val="22"/>
              </w:rPr>
              <w:t>8.93E-03</w:t>
            </w:r>
          </w:p>
        </w:tc>
      </w:tr>
      <w:tr w:rsidR="002B1140" w:rsidRPr="00310D1E" w14:paraId="44132C95" w14:textId="77777777" w:rsidTr="00720AB5">
        <w:trPr>
          <w:cantSplit/>
          <w:trHeight w:val="283"/>
          <w:jc w:val="center"/>
        </w:trPr>
        <w:tc>
          <w:tcPr>
            <w:tcW w:w="981" w:type="pct"/>
            <w:vAlign w:val="center"/>
          </w:tcPr>
          <w:p w14:paraId="597B4DE3" w14:textId="146E302B"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004" w:type="pct"/>
            <w:vAlign w:val="center"/>
          </w:tcPr>
          <w:p w14:paraId="6A67EBD5" w14:textId="6F9A5831" w:rsidR="002B1140" w:rsidRDefault="002B1140" w:rsidP="002B1140">
            <w:pPr>
              <w:jc w:val="center"/>
              <w:rPr>
                <w:rFonts w:ascii="宋体" w:hAnsi="宋体" w:cs="宋体"/>
                <w:color w:val="000000"/>
                <w:sz w:val="22"/>
                <w:szCs w:val="22"/>
              </w:rPr>
            </w:pPr>
            <w:r>
              <w:rPr>
                <w:rFonts w:hint="eastAsia"/>
                <w:color w:val="000000"/>
                <w:sz w:val="22"/>
                <w:szCs w:val="22"/>
              </w:rPr>
              <w:t>9.91E-04</w:t>
            </w:r>
          </w:p>
        </w:tc>
        <w:tc>
          <w:tcPr>
            <w:tcW w:w="1005" w:type="pct"/>
            <w:vAlign w:val="center"/>
          </w:tcPr>
          <w:p w14:paraId="2FCF3993" w14:textId="2F29E4D2" w:rsidR="002B1140" w:rsidRDefault="002B1140" w:rsidP="002B1140">
            <w:pPr>
              <w:jc w:val="center"/>
              <w:rPr>
                <w:rFonts w:ascii="宋体" w:hAnsi="宋体" w:cs="宋体"/>
                <w:color w:val="000000"/>
                <w:sz w:val="22"/>
                <w:szCs w:val="22"/>
              </w:rPr>
            </w:pPr>
            <w:r>
              <w:rPr>
                <w:rFonts w:hint="eastAsia"/>
                <w:color w:val="000000"/>
                <w:sz w:val="22"/>
                <w:szCs w:val="22"/>
              </w:rPr>
              <w:t>6.58E-04</w:t>
            </w:r>
          </w:p>
        </w:tc>
        <w:tc>
          <w:tcPr>
            <w:tcW w:w="1005" w:type="pct"/>
            <w:vAlign w:val="center"/>
          </w:tcPr>
          <w:p w14:paraId="3BE08529" w14:textId="1FA97080" w:rsidR="002B1140" w:rsidRDefault="002B1140" w:rsidP="002B1140">
            <w:pPr>
              <w:jc w:val="center"/>
              <w:rPr>
                <w:rFonts w:ascii="宋体" w:hAnsi="宋体" w:cs="宋体"/>
                <w:color w:val="000000"/>
                <w:sz w:val="22"/>
                <w:szCs w:val="22"/>
              </w:rPr>
            </w:pPr>
            <w:r>
              <w:rPr>
                <w:rFonts w:hint="eastAsia"/>
                <w:color w:val="000000"/>
                <w:sz w:val="22"/>
                <w:szCs w:val="22"/>
              </w:rPr>
              <w:t>4.76E-03</w:t>
            </w:r>
          </w:p>
        </w:tc>
        <w:tc>
          <w:tcPr>
            <w:tcW w:w="1005" w:type="pct"/>
            <w:vAlign w:val="center"/>
          </w:tcPr>
          <w:p w14:paraId="2F6137AF" w14:textId="350873F1" w:rsidR="002B1140" w:rsidRDefault="002B1140" w:rsidP="002B1140">
            <w:pPr>
              <w:jc w:val="center"/>
              <w:rPr>
                <w:rFonts w:ascii="宋体" w:hAnsi="宋体" w:cs="宋体"/>
                <w:color w:val="000000"/>
                <w:sz w:val="22"/>
                <w:szCs w:val="22"/>
              </w:rPr>
            </w:pPr>
            <w:r>
              <w:rPr>
                <w:rFonts w:hint="eastAsia"/>
                <w:color w:val="000000"/>
                <w:sz w:val="22"/>
                <w:szCs w:val="22"/>
              </w:rPr>
              <w:t>8.17E-03</w:t>
            </w:r>
          </w:p>
        </w:tc>
      </w:tr>
      <w:tr w:rsidR="002B1140" w:rsidRPr="00310D1E" w14:paraId="37727EDE" w14:textId="77777777" w:rsidTr="00720AB5">
        <w:trPr>
          <w:cantSplit/>
          <w:trHeight w:val="283"/>
          <w:jc w:val="center"/>
        </w:trPr>
        <w:tc>
          <w:tcPr>
            <w:tcW w:w="981" w:type="pct"/>
            <w:vAlign w:val="center"/>
          </w:tcPr>
          <w:p w14:paraId="2EA2192F" w14:textId="7D9624D1"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1BACFDBD" w14:textId="6C5E27EA" w:rsidR="002B1140" w:rsidRDefault="002B1140" w:rsidP="002B1140">
            <w:pPr>
              <w:jc w:val="center"/>
              <w:rPr>
                <w:rFonts w:ascii="宋体" w:hAnsi="宋体" w:cs="宋体"/>
                <w:color w:val="000000"/>
                <w:sz w:val="22"/>
                <w:szCs w:val="22"/>
              </w:rPr>
            </w:pPr>
            <w:r>
              <w:rPr>
                <w:rFonts w:hint="eastAsia"/>
                <w:color w:val="000000"/>
                <w:sz w:val="22"/>
                <w:szCs w:val="22"/>
              </w:rPr>
              <w:t>1.18E-03</w:t>
            </w:r>
          </w:p>
        </w:tc>
        <w:tc>
          <w:tcPr>
            <w:tcW w:w="1005" w:type="pct"/>
            <w:vAlign w:val="center"/>
          </w:tcPr>
          <w:p w14:paraId="568EF115" w14:textId="4D16D467" w:rsidR="002B1140" w:rsidRDefault="002B1140" w:rsidP="002B1140">
            <w:pPr>
              <w:jc w:val="center"/>
              <w:rPr>
                <w:rFonts w:ascii="宋体" w:hAnsi="宋体" w:cs="宋体"/>
                <w:color w:val="000000"/>
                <w:sz w:val="22"/>
                <w:szCs w:val="22"/>
              </w:rPr>
            </w:pPr>
            <w:r>
              <w:rPr>
                <w:rFonts w:hint="eastAsia"/>
                <w:color w:val="000000"/>
                <w:sz w:val="22"/>
                <w:szCs w:val="22"/>
              </w:rPr>
              <w:t>4.82E-03</w:t>
            </w:r>
          </w:p>
        </w:tc>
        <w:tc>
          <w:tcPr>
            <w:tcW w:w="1005" w:type="pct"/>
            <w:vAlign w:val="center"/>
          </w:tcPr>
          <w:p w14:paraId="44C3A006" w14:textId="345EB1C1" w:rsidR="002B1140" w:rsidRDefault="002B1140" w:rsidP="002B1140">
            <w:pPr>
              <w:jc w:val="center"/>
              <w:rPr>
                <w:rFonts w:ascii="宋体" w:hAnsi="宋体" w:cs="宋体"/>
                <w:color w:val="000000"/>
                <w:sz w:val="22"/>
                <w:szCs w:val="22"/>
              </w:rPr>
            </w:pPr>
            <w:r>
              <w:rPr>
                <w:rFonts w:hint="eastAsia"/>
                <w:color w:val="000000"/>
                <w:sz w:val="22"/>
                <w:szCs w:val="22"/>
              </w:rPr>
              <w:t>1.58E-02</w:t>
            </w:r>
          </w:p>
        </w:tc>
        <w:tc>
          <w:tcPr>
            <w:tcW w:w="1005" w:type="pct"/>
            <w:vAlign w:val="center"/>
          </w:tcPr>
          <w:p w14:paraId="1FDEE784" w14:textId="4023C906" w:rsidR="002B1140" w:rsidRDefault="002B1140" w:rsidP="002B1140">
            <w:pPr>
              <w:jc w:val="center"/>
              <w:rPr>
                <w:rFonts w:ascii="宋体" w:hAnsi="宋体" w:cs="宋体"/>
                <w:color w:val="000000"/>
                <w:sz w:val="22"/>
                <w:szCs w:val="22"/>
              </w:rPr>
            </w:pPr>
            <w:r>
              <w:rPr>
                <w:rFonts w:hint="eastAsia"/>
                <w:color w:val="000000"/>
                <w:sz w:val="22"/>
                <w:szCs w:val="22"/>
              </w:rPr>
              <w:t>1.71E-02</w:t>
            </w:r>
          </w:p>
        </w:tc>
      </w:tr>
      <w:tr w:rsidR="002B1140" w:rsidRPr="00310D1E" w14:paraId="55C78EA8" w14:textId="77777777" w:rsidTr="00720AB5">
        <w:trPr>
          <w:cantSplit/>
          <w:trHeight w:val="283"/>
          <w:jc w:val="center"/>
        </w:trPr>
        <w:tc>
          <w:tcPr>
            <w:tcW w:w="981" w:type="pct"/>
            <w:vAlign w:val="center"/>
          </w:tcPr>
          <w:p w14:paraId="3E79D7FA" w14:textId="5F380170"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lastRenderedPageBreak/>
              <w:t>s</w:t>
            </w:r>
            <w:r w:rsidRPr="00310D1E">
              <w:rPr>
                <w:color w:val="000000"/>
                <w:kern w:val="0"/>
                <w:sz w:val="18"/>
                <w:szCs w:val="18"/>
                <w:vertAlign w:val="subscript"/>
              </w:rPr>
              <w:t>r</w:t>
            </w:r>
            <w:proofErr w:type="spellEnd"/>
          </w:p>
        </w:tc>
        <w:tc>
          <w:tcPr>
            <w:tcW w:w="1004" w:type="pct"/>
            <w:vAlign w:val="center"/>
          </w:tcPr>
          <w:p w14:paraId="635F56AD" w14:textId="3718AD5A" w:rsidR="002B1140" w:rsidRDefault="002B1140" w:rsidP="002B1140">
            <w:pPr>
              <w:jc w:val="center"/>
              <w:rPr>
                <w:rFonts w:ascii="宋体" w:hAnsi="宋体" w:cs="宋体"/>
                <w:color w:val="000000"/>
                <w:sz w:val="22"/>
                <w:szCs w:val="22"/>
              </w:rPr>
            </w:pPr>
            <w:r>
              <w:rPr>
                <w:rFonts w:hint="eastAsia"/>
                <w:color w:val="000000"/>
                <w:sz w:val="22"/>
                <w:szCs w:val="22"/>
              </w:rPr>
              <w:t>1.38E-02</w:t>
            </w:r>
          </w:p>
        </w:tc>
        <w:tc>
          <w:tcPr>
            <w:tcW w:w="1005" w:type="pct"/>
            <w:vAlign w:val="center"/>
          </w:tcPr>
          <w:p w14:paraId="5B8D2847" w14:textId="69A0ABAA" w:rsidR="002B1140" w:rsidRDefault="002B1140" w:rsidP="002B1140">
            <w:pPr>
              <w:jc w:val="center"/>
              <w:rPr>
                <w:rFonts w:ascii="宋体" w:hAnsi="宋体" w:cs="宋体"/>
                <w:color w:val="000000"/>
                <w:sz w:val="22"/>
                <w:szCs w:val="22"/>
              </w:rPr>
            </w:pPr>
            <w:r>
              <w:rPr>
                <w:rFonts w:hint="eastAsia"/>
                <w:color w:val="000000"/>
                <w:sz w:val="22"/>
                <w:szCs w:val="22"/>
              </w:rPr>
              <w:t>6.45E-02</w:t>
            </w:r>
          </w:p>
        </w:tc>
        <w:tc>
          <w:tcPr>
            <w:tcW w:w="1005" w:type="pct"/>
            <w:vAlign w:val="center"/>
          </w:tcPr>
          <w:p w14:paraId="514F082E" w14:textId="4CC1127E" w:rsidR="002B1140" w:rsidRDefault="002B1140" w:rsidP="002B1140">
            <w:pPr>
              <w:jc w:val="center"/>
              <w:rPr>
                <w:rFonts w:ascii="宋体" w:hAnsi="宋体" w:cs="宋体"/>
                <w:color w:val="000000"/>
                <w:sz w:val="22"/>
                <w:szCs w:val="22"/>
              </w:rPr>
            </w:pPr>
            <w:r>
              <w:rPr>
                <w:rFonts w:hint="eastAsia"/>
                <w:color w:val="000000"/>
                <w:sz w:val="22"/>
                <w:szCs w:val="22"/>
              </w:rPr>
              <w:t>1.05E-01</w:t>
            </w:r>
          </w:p>
        </w:tc>
        <w:tc>
          <w:tcPr>
            <w:tcW w:w="1005" w:type="pct"/>
            <w:vAlign w:val="center"/>
          </w:tcPr>
          <w:p w14:paraId="5FF9A520" w14:textId="67C72446" w:rsidR="002B1140" w:rsidRDefault="002B1140" w:rsidP="002B1140">
            <w:pPr>
              <w:jc w:val="center"/>
              <w:rPr>
                <w:rFonts w:ascii="宋体" w:hAnsi="宋体" w:cs="宋体"/>
                <w:color w:val="000000"/>
                <w:sz w:val="22"/>
                <w:szCs w:val="22"/>
              </w:rPr>
            </w:pPr>
            <w:r>
              <w:rPr>
                <w:rFonts w:hint="eastAsia"/>
                <w:color w:val="000000"/>
                <w:sz w:val="22"/>
                <w:szCs w:val="22"/>
              </w:rPr>
              <w:t>9.45E-02</w:t>
            </w:r>
          </w:p>
        </w:tc>
      </w:tr>
      <w:tr w:rsidR="002B1140" w:rsidRPr="00310D1E" w14:paraId="1367327E" w14:textId="77777777" w:rsidTr="00720AB5">
        <w:trPr>
          <w:cantSplit/>
          <w:trHeight w:val="339"/>
          <w:jc w:val="center"/>
        </w:trPr>
        <w:tc>
          <w:tcPr>
            <w:tcW w:w="981" w:type="pct"/>
            <w:vAlign w:val="center"/>
          </w:tcPr>
          <w:p w14:paraId="63B8B080" w14:textId="394CE5AF"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3F5806CD" w14:textId="4928682F" w:rsidR="002B1140" w:rsidRDefault="002B1140" w:rsidP="002B1140">
            <w:pPr>
              <w:jc w:val="center"/>
              <w:rPr>
                <w:rFonts w:ascii="宋体" w:hAnsi="宋体" w:cs="宋体"/>
                <w:color w:val="000000"/>
                <w:sz w:val="22"/>
                <w:szCs w:val="22"/>
              </w:rPr>
            </w:pPr>
            <w:r>
              <w:rPr>
                <w:rFonts w:hint="eastAsia"/>
                <w:color w:val="000000"/>
                <w:sz w:val="22"/>
                <w:szCs w:val="22"/>
              </w:rPr>
              <w:t xml:space="preserve">0.0344 </w:t>
            </w:r>
          </w:p>
        </w:tc>
        <w:tc>
          <w:tcPr>
            <w:tcW w:w="1005" w:type="pct"/>
            <w:vAlign w:val="center"/>
          </w:tcPr>
          <w:p w14:paraId="2F09BA52" w14:textId="417BAD6C" w:rsidR="002B1140" w:rsidRDefault="002B1140" w:rsidP="002B1140">
            <w:pPr>
              <w:jc w:val="center"/>
              <w:rPr>
                <w:rFonts w:ascii="宋体" w:hAnsi="宋体" w:cs="宋体"/>
                <w:color w:val="000000"/>
                <w:sz w:val="22"/>
                <w:szCs w:val="22"/>
              </w:rPr>
            </w:pPr>
            <w:r>
              <w:rPr>
                <w:rFonts w:hint="eastAsia"/>
                <w:color w:val="000000"/>
                <w:sz w:val="22"/>
                <w:szCs w:val="22"/>
              </w:rPr>
              <w:t xml:space="preserve">0.0694 </w:t>
            </w:r>
          </w:p>
        </w:tc>
        <w:tc>
          <w:tcPr>
            <w:tcW w:w="1005" w:type="pct"/>
            <w:vAlign w:val="center"/>
          </w:tcPr>
          <w:p w14:paraId="233D9915" w14:textId="111EB50F" w:rsidR="002B1140" w:rsidRDefault="002B1140" w:rsidP="002B1140">
            <w:pPr>
              <w:jc w:val="center"/>
              <w:rPr>
                <w:rFonts w:ascii="宋体" w:hAnsi="宋体" w:cs="宋体"/>
                <w:color w:val="000000"/>
                <w:sz w:val="22"/>
                <w:szCs w:val="22"/>
              </w:rPr>
            </w:pPr>
            <w:r>
              <w:rPr>
                <w:rFonts w:hint="eastAsia"/>
                <w:color w:val="000000"/>
                <w:sz w:val="22"/>
                <w:szCs w:val="22"/>
              </w:rPr>
              <w:t xml:space="preserve">0.1256 </w:t>
            </w:r>
          </w:p>
        </w:tc>
        <w:tc>
          <w:tcPr>
            <w:tcW w:w="1005" w:type="pct"/>
            <w:vAlign w:val="center"/>
          </w:tcPr>
          <w:p w14:paraId="0D268470" w14:textId="4FD7164D" w:rsidR="002B1140" w:rsidRDefault="002B1140" w:rsidP="002B1140">
            <w:pPr>
              <w:jc w:val="center"/>
              <w:rPr>
                <w:rFonts w:ascii="宋体" w:hAnsi="宋体" w:cs="宋体"/>
                <w:color w:val="000000"/>
                <w:sz w:val="22"/>
                <w:szCs w:val="22"/>
              </w:rPr>
            </w:pPr>
            <w:r>
              <w:rPr>
                <w:rFonts w:hint="eastAsia"/>
                <w:color w:val="000000"/>
                <w:sz w:val="22"/>
                <w:szCs w:val="22"/>
              </w:rPr>
              <w:t xml:space="preserve">0.1308 </w:t>
            </w:r>
          </w:p>
        </w:tc>
      </w:tr>
      <w:tr w:rsidR="002B1140" w:rsidRPr="00310D1E" w14:paraId="0227FCE8" w14:textId="77777777" w:rsidTr="00720AB5">
        <w:trPr>
          <w:cantSplit/>
          <w:trHeight w:val="283"/>
          <w:jc w:val="center"/>
        </w:trPr>
        <w:tc>
          <w:tcPr>
            <w:tcW w:w="981" w:type="pct"/>
            <w:vAlign w:val="center"/>
          </w:tcPr>
          <w:p w14:paraId="7908D68C" w14:textId="63019A23"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004" w:type="pct"/>
            <w:vAlign w:val="bottom"/>
          </w:tcPr>
          <w:p w14:paraId="631BC3B3" w14:textId="7A64915D" w:rsidR="002B1140" w:rsidRDefault="002B1140" w:rsidP="002B1140">
            <w:pPr>
              <w:jc w:val="center"/>
              <w:rPr>
                <w:rFonts w:ascii="宋体" w:hAnsi="宋体" w:cs="宋体"/>
                <w:color w:val="000000"/>
                <w:sz w:val="22"/>
                <w:szCs w:val="22"/>
              </w:rPr>
            </w:pPr>
            <w:r>
              <w:rPr>
                <w:rFonts w:hint="eastAsia"/>
                <w:color w:val="000000"/>
                <w:sz w:val="22"/>
                <w:szCs w:val="22"/>
              </w:rPr>
              <w:t xml:space="preserve">0.943 </w:t>
            </w:r>
          </w:p>
        </w:tc>
        <w:tc>
          <w:tcPr>
            <w:tcW w:w="1005" w:type="pct"/>
            <w:vAlign w:val="bottom"/>
          </w:tcPr>
          <w:p w14:paraId="3B2F9A32" w14:textId="7AB7A4CF" w:rsidR="002B1140" w:rsidRDefault="002B1140" w:rsidP="002B1140">
            <w:pPr>
              <w:jc w:val="center"/>
              <w:rPr>
                <w:rFonts w:ascii="宋体" w:hAnsi="宋体" w:cs="宋体"/>
                <w:color w:val="000000"/>
                <w:sz w:val="22"/>
                <w:szCs w:val="22"/>
              </w:rPr>
            </w:pPr>
            <w:r>
              <w:rPr>
                <w:rFonts w:hint="eastAsia"/>
                <w:color w:val="000000"/>
                <w:sz w:val="22"/>
                <w:szCs w:val="22"/>
              </w:rPr>
              <w:t xml:space="preserve">2.209 </w:t>
            </w:r>
          </w:p>
        </w:tc>
        <w:tc>
          <w:tcPr>
            <w:tcW w:w="1005" w:type="pct"/>
            <w:vAlign w:val="bottom"/>
          </w:tcPr>
          <w:p w14:paraId="2C3B46C8" w14:textId="4C0222D7" w:rsidR="002B1140" w:rsidRDefault="002B1140" w:rsidP="002B1140">
            <w:pPr>
              <w:jc w:val="center"/>
              <w:rPr>
                <w:rFonts w:ascii="宋体" w:hAnsi="宋体" w:cs="宋体"/>
                <w:color w:val="000000"/>
                <w:sz w:val="22"/>
                <w:szCs w:val="22"/>
              </w:rPr>
            </w:pPr>
            <w:r>
              <w:rPr>
                <w:rFonts w:hint="eastAsia"/>
                <w:color w:val="000000"/>
                <w:sz w:val="22"/>
                <w:szCs w:val="22"/>
              </w:rPr>
              <w:t xml:space="preserve">4.016 </w:t>
            </w:r>
          </w:p>
        </w:tc>
        <w:tc>
          <w:tcPr>
            <w:tcW w:w="1005" w:type="pct"/>
            <w:vAlign w:val="bottom"/>
          </w:tcPr>
          <w:p w14:paraId="79173F98" w14:textId="48224880" w:rsidR="002B1140" w:rsidRDefault="002B1140" w:rsidP="002B1140">
            <w:pPr>
              <w:jc w:val="center"/>
              <w:rPr>
                <w:rFonts w:ascii="宋体" w:hAnsi="宋体" w:cs="宋体"/>
                <w:color w:val="000000"/>
                <w:sz w:val="22"/>
                <w:szCs w:val="22"/>
              </w:rPr>
            </w:pPr>
            <w:r>
              <w:rPr>
                <w:rFonts w:hint="eastAsia"/>
                <w:color w:val="000000"/>
                <w:sz w:val="22"/>
                <w:szCs w:val="22"/>
              </w:rPr>
              <w:t xml:space="preserve">4.709 </w:t>
            </w:r>
          </w:p>
        </w:tc>
      </w:tr>
      <w:tr w:rsidR="002B1140" w:rsidRPr="00310D1E" w14:paraId="4D0DEB44" w14:textId="77777777" w:rsidTr="00720AB5">
        <w:trPr>
          <w:cantSplit/>
          <w:trHeight w:val="283"/>
          <w:jc w:val="center"/>
        </w:trPr>
        <w:tc>
          <w:tcPr>
            <w:tcW w:w="981" w:type="pct"/>
            <w:vAlign w:val="center"/>
          </w:tcPr>
          <w:p w14:paraId="531DF3A6" w14:textId="74749602"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3F18F6F5" w14:textId="640D2819" w:rsidR="002B1140" w:rsidRDefault="002B1140" w:rsidP="002B1140">
            <w:pPr>
              <w:jc w:val="center"/>
              <w:rPr>
                <w:rFonts w:ascii="宋体" w:hAnsi="宋体" w:cs="宋体"/>
                <w:color w:val="000000"/>
                <w:sz w:val="22"/>
                <w:szCs w:val="22"/>
              </w:rPr>
            </w:pPr>
            <w:r>
              <w:rPr>
                <w:rFonts w:hint="eastAsia"/>
                <w:color w:val="000000"/>
                <w:sz w:val="22"/>
                <w:szCs w:val="22"/>
              </w:rPr>
              <w:t xml:space="preserve">0.039 </w:t>
            </w:r>
          </w:p>
        </w:tc>
        <w:tc>
          <w:tcPr>
            <w:tcW w:w="1005" w:type="pct"/>
            <w:vAlign w:val="center"/>
          </w:tcPr>
          <w:p w14:paraId="3BC6E2B5" w14:textId="08105C75" w:rsidR="002B1140" w:rsidRDefault="002B1140" w:rsidP="002B1140">
            <w:pPr>
              <w:jc w:val="center"/>
              <w:rPr>
                <w:rFonts w:ascii="宋体" w:hAnsi="宋体" w:cs="宋体"/>
                <w:color w:val="000000"/>
                <w:sz w:val="22"/>
                <w:szCs w:val="22"/>
              </w:rPr>
            </w:pPr>
            <w:r>
              <w:rPr>
                <w:rFonts w:hint="eastAsia"/>
                <w:color w:val="000000"/>
                <w:sz w:val="22"/>
                <w:szCs w:val="22"/>
              </w:rPr>
              <w:t xml:space="preserve">0.183 </w:t>
            </w:r>
          </w:p>
        </w:tc>
        <w:tc>
          <w:tcPr>
            <w:tcW w:w="1005" w:type="pct"/>
            <w:vAlign w:val="center"/>
          </w:tcPr>
          <w:p w14:paraId="57F3FB17" w14:textId="7CC5B019" w:rsidR="002B1140" w:rsidRDefault="002B1140" w:rsidP="002B1140">
            <w:pPr>
              <w:jc w:val="center"/>
              <w:rPr>
                <w:rFonts w:ascii="宋体" w:hAnsi="宋体" w:cs="宋体"/>
                <w:color w:val="000000"/>
                <w:sz w:val="22"/>
                <w:szCs w:val="22"/>
              </w:rPr>
            </w:pPr>
            <w:r>
              <w:rPr>
                <w:rFonts w:hint="eastAsia"/>
                <w:color w:val="000000"/>
                <w:sz w:val="22"/>
                <w:szCs w:val="22"/>
              </w:rPr>
              <w:t xml:space="preserve">0.297 </w:t>
            </w:r>
          </w:p>
        </w:tc>
        <w:tc>
          <w:tcPr>
            <w:tcW w:w="1005" w:type="pct"/>
            <w:vAlign w:val="center"/>
          </w:tcPr>
          <w:p w14:paraId="45F48A2E" w14:textId="239AB8B4" w:rsidR="002B1140" w:rsidRDefault="002B1140" w:rsidP="002B1140">
            <w:pPr>
              <w:jc w:val="center"/>
              <w:rPr>
                <w:rFonts w:ascii="宋体" w:hAnsi="宋体" w:cs="宋体"/>
                <w:color w:val="000000"/>
                <w:sz w:val="22"/>
                <w:szCs w:val="22"/>
              </w:rPr>
            </w:pPr>
            <w:r>
              <w:rPr>
                <w:rFonts w:hint="eastAsia"/>
                <w:color w:val="000000"/>
                <w:sz w:val="22"/>
                <w:szCs w:val="22"/>
              </w:rPr>
              <w:t xml:space="preserve">0.267 </w:t>
            </w:r>
          </w:p>
        </w:tc>
      </w:tr>
      <w:tr w:rsidR="002B1140" w:rsidRPr="00310D1E" w14:paraId="5601EB2C" w14:textId="77777777" w:rsidTr="00720AB5">
        <w:trPr>
          <w:cantSplit/>
          <w:trHeight w:val="256"/>
          <w:jc w:val="center"/>
        </w:trPr>
        <w:tc>
          <w:tcPr>
            <w:tcW w:w="981" w:type="pct"/>
            <w:vAlign w:val="center"/>
          </w:tcPr>
          <w:p w14:paraId="2A075C22" w14:textId="54DF9AD8"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77664250" w14:textId="55EA425C" w:rsidR="002B1140" w:rsidRDefault="002B1140" w:rsidP="002B1140">
            <w:pPr>
              <w:jc w:val="center"/>
              <w:rPr>
                <w:rFonts w:ascii="宋体" w:hAnsi="宋体" w:cs="宋体"/>
                <w:color w:val="000000"/>
                <w:sz w:val="22"/>
                <w:szCs w:val="22"/>
              </w:rPr>
            </w:pPr>
            <w:r>
              <w:rPr>
                <w:rFonts w:hint="eastAsia"/>
                <w:color w:val="000000"/>
                <w:sz w:val="22"/>
                <w:szCs w:val="22"/>
              </w:rPr>
              <w:t xml:space="preserve">0.097 </w:t>
            </w:r>
          </w:p>
        </w:tc>
        <w:tc>
          <w:tcPr>
            <w:tcW w:w="1005" w:type="pct"/>
            <w:vAlign w:val="center"/>
          </w:tcPr>
          <w:p w14:paraId="290AFF95" w14:textId="0C702999" w:rsidR="002B1140" w:rsidRDefault="002B1140" w:rsidP="002B1140">
            <w:pPr>
              <w:jc w:val="center"/>
              <w:rPr>
                <w:rFonts w:ascii="宋体" w:hAnsi="宋体" w:cs="宋体"/>
                <w:color w:val="000000"/>
                <w:sz w:val="22"/>
                <w:szCs w:val="22"/>
              </w:rPr>
            </w:pPr>
            <w:r>
              <w:rPr>
                <w:rFonts w:hint="eastAsia"/>
                <w:color w:val="000000"/>
                <w:sz w:val="22"/>
                <w:szCs w:val="22"/>
              </w:rPr>
              <w:t xml:space="preserve">0.196 </w:t>
            </w:r>
          </w:p>
        </w:tc>
        <w:tc>
          <w:tcPr>
            <w:tcW w:w="1005" w:type="pct"/>
            <w:vAlign w:val="center"/>
          </w:tcPr>
          <w:p w14:paraId="25FBCF06" w14:textId="6A69BD0D" w:rsidR="002B1140" w:rsidRDefault="002B1140" w:rsidP="002B1140">
            <w:pPr>
              <w:jc w:val="center"/>
              <w:rPr>
                <w:rFonts w:ascii="宋体" w:hAnsi="宋体" w:cs="宋体"/>
                <w:color w:val="000000"/>
                <w:sz w:val="22"/>
                <w:szCs w:val="22"/>
              </w:rPr>
            </w:pPr>
            <w:r>
              <w:rPr>
                <w:rFonts w:hint="eastAsia"/>
                <w:color w:val="000000"/>
                <w:sz w:val="22"/>
                <w:szCs w:val="22"/>
              </w:rPr>
              <w:t xml:space="preserve">0.356 </w:t>
            </w:r>
          </w:p>
        </w:tc>
        <w:tc>
          <w:tcPr>
            <w:tcW w:w="1005" w:type="pct"/>
            <w:vAlign w:val="center"/>
          </w:tcPr>
          <w:p w14:paraId="4841CF21" w14:textId="43E59523" w:rsidR="002B1140" w:rsidRDefault="002B1140" w:rsidP="002B1140">
            <w:pPr>
              <w:jc w:val="center"/>
              <w:rPr>
                <w:rFonts w:ascii="宋体" w:hAnsi="宋体" w:cs="宋体"/>
                <w:color w:val="000000"/>
                <w:sz w:val="22"/>
                <w:szCs w:val="22"/>
              </w:rPr>
            </w:pPr>
            <w:r>
              <w:rPr>
                <w:rFonts w:hint="eastAsia"/>
                <w:color w:val="000000"/>
                <w:sz w:val="22"/>
                <w:szCs w:val="22"/>
              </w:rPr>
              <w:t xml:space="preserve">0.370 </w:t>
            </w:r>
          </w:p>
        </w:tc>
      </w:tr>
    </w:tbl>
    <w:p w14:paraId="7B6B9742" w14:textId="1C129DD0" w:rsidR="003D3E9E" w:rsidRPr="003D1D96" w:rsidRDefault="003D3E9E" w:rsidP="003D3E9E">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Pr>
          <w:rFonts w:ascii="黑体" w:eastAsia="黑体" w:hint="eastAsia"/>
          <w:szCs w:val="21"/>
        </w:rPr>
        <w:t>Fe</w:t>
      </w:r>
      <w:r w:rsidRPr="003D1D96">
        <w:rPr>
          <w:rFonts w:ascii="黑体" w:eastAsia="黑体" w:hint="eastAsia"/>
          <w:szCs w:val="21"/>
        </w:rPr>
        <w:t>）</w:t>
      </w:r>
    </w:p>
    <w:p w14:paraId="6996A8FF" w14:textId="138D6A57" w:rsidR="003D3E9E" w:rsidRPr="003D1D96" w:rsidRDefault="003D3E9E" w:rsidP="003D3E9E">
      <w:pPr>
        <w:spacing w:line="360" w:lineRule="auto"/>
        <w:rPr>
          <w:rFonts w:ascii="黑体" w:eastAsia="黑体"/>
          <w:szCs w:val="21"/>
        </w:rPr>
      </w:pPr>
      <w:r>
        <w:rPr>
          <w:rFonts w:ascii="黑体" w:eastAsia="黑体" w:hint="eastAsia"/>
          <w:szCs w:val="21"/>
        </w:rPr>
        <w:t>7.1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Pr>
          <w:rFonts w:ascii="黑体" w:eastAsia="黑体" w:hint="eastAsia"/>
          <w:szCs w:val="21"/>
        </w:rPr>
        <w:t>Fe</w:t>
      </w:r>
      <w:r w:rsidRPr="003D1D96">
        <w:rPr>
          <w:rFonts w:ascii="黑体" w:eastAsia="黑体" w:hint="eastAsia"/>
          <w:szCs w:val="21"/>
        </w:rPr>
        <w:t>）</w:t>
      </w:r>
    </w:p>
    <w:p w14:paraId="53DE3FBD" w14:textId="36DDFC86" w:rsidR="003D3E9E" w:rsidRPr="00F532E9" w:rsidRDefault="003D3E9E" w:rsidP="003D3E9E">
      <w:pPr>
        <w:jc w:val="center"/>
        <w:rPr>
          <w:rFonts w:ascii="黑体" w:eastAsia="黑体"/>
          <w:szCs w:val="21"/>
        </w:rPr>
      </w:pPr>
      <w:r w:rsidRPr="00F532E9">
        <w:rPr>
          <w:rFonts w:ascii="黑体" w:eastAsia="黑体" w:hint="eastAsia"/>
          <w:szCs w:val="21"/>
        </w:rPr>
        <w:t>表</w:t>
      </w:r>
      <w:r>
        <w:rPr>
          <w:rFonts w:ascii="黑体" w:eastAsia="黑体" w:hint="eastAsia"/>
          <w:szCs w:val="21"/>
        </w:rPr>
        <w:t>7-1</w:t>
      </w:r>
      <w:r w:rsidRPr="00F532E9">
        <w:rPr>
          <w:rFonts w:ascii="黑体" w:eastAsia="黑体" w:hint="eastAsia"/>
          <w:szCs w:val="21"/>
        </w:rPr>
        <w:t xml:space="preserve">  数据及统计结果（</w:t>
      </w:r>
      <w:r>
        <w:rPr>
          <w:rFonts w:ascii="黑体" w:eastAsia="黑体" w:hint="eastAsia"/>
          <w:szCs w:val="21"/>
        </w:rPr>
        <w:t>铁</w:t>
      </w:r>
      <w:r w:rsidRPr="00F532E9">
        <w:rPr>
          <w:rFonts w:ascii="黑体" w:eastAsia="黑体" w:hint="eastAsia"/>
          <w:szCs w:val="21"/>
        </w:rPr>
        <w:t>）（%）</w:t>
      </w:r>
    </w:p>
    <w:tbl>
      <w:tblPr>
        <w:tblW w:w="5000" w:type="pct"/>
        <w:tblLook w:val="04A0" w:firstRow="1" w:lastRow="0" w:firstColumn="1" w:lastColumn="0" w:noHBand="0" w:noVBand="1"/>
      </w:tblPr>
      <w:tblGrid>
        <w:gridCol w:w="1620"/>
        <w:gridCol w:w="1620"/>
        <w:gridCol w:w="1618"/>
        <w:gridCol w:w="1618"/>
        <w:gridCol w:w="1619"/>
        <w:gridCol w:w="1476"/>
      </w:tblGrid>
      <w:tr w:rsidR="003D3E9E" w:rsidRPr="00DA44EE" w14:paraId="2FCBC91F" w14:textId="77777777" w:rsidTr="00BB5348">
        <w:trPr>
          <w:trHeight w:val="315"/>
        </w:trPr>
        <w:tc>
          <w:tcPr>
            <w:tcW w:w="846"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0400E3B" w14:textId="77777777" w:rsidR="003D3E9E" w:rsidRPr="00DA44EE" w:rsidRDefault="003D3E9E" w:rsidP="00BB5348">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046E9560" w14:textId="56EAC9A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2165303C" w14:textId="344F950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w:t>
            </w:r>
          </w:p>
        </w:tc>
        <w:tc>
          <w:tcPr>
            <w:tcW w:w="845" w:type="pct"/>
            <w:tcBorders>
              <w:top w:val="single" w:sz="4" w:space="0" w:color="auto"/>
              <w:left w:val="nil"/>
              <w:bottom w:val="single" w:sz="8" w:space="0" w:color="auto"/>
              <w:right w:val="single" w:sz="8" w:space="0" w:color="auto"/>
            </w:tcBorders>
            <w:shd w:val="clear" w:color="auto" w:fill="auto"/>
            <w:vAlign w:val="center"/>
            <w:hideMark/>
          </w:tcPr>
          <w:p w14:paraId="41F835A7" w14:textId="26F5D20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7</w:t>
            </w:r>
          </w:p>
        </w:tc>
        <w:tc>
          <w:tcPr>
            <w:tcW w:w="846" w:type="pct"/>
            <w:tcBorders>
              <w:top w:val="single" w:sz="4" w:space="0" w:color="auto"/>
              <w:left w:val="nil"/>
              <w:bottom w:val="single" w:sz="8" w:space="0" w:color="auto"/>
              <w:right w:val="single" w:sz="8" w:space="0" w:color="auto"/>
            </w:tcBorders>
            <w:shd w:val="clear" w:color="auto" w:fill="auto"/>
            <w:vAlign w:val="center"/>
            <w:hideMark/>
          </w:tcPr>
          <w:p w14:paraId="6A2F28EC" w14:textId="4C44A7E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w:t>
            </w:r>
          </w:p>
        </w:tc>
        <w:tc>
          <w:tcPr>
            <w:tcW w:w="771" w:type="pct"/>
            <w:tcBorders>
              <w:top w:val="single" w:sz="4" w:space="0" w:color="auto"/>
              <w:left w:val="nil"/>
              <w:bottom w:val="single" w:sz="8" w:space="0" w:color="auto"/>
              <w:right w:val="single" w:sz="8" w:space="0" w:color="auto"/>
            </w:tcBorders>
            <w:shd w:val="clear" w:color="auto" w:fill="auto"/>
            <w:vAlign w:val="center"/>
            <w:hideMark/>
          </w:tcPr>
          <w:p w14:paraId="2E41DD19" w14:textId="58F874D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5</w:t>
            </w:r>
          </w:p>
        </w:tc>
      </w:tr>
      <w:tr w:rsidR="003D3E9E" w:rsidRPr="00DA44EE" w14:paraId="6869446B" w14:textId="77777777" w:rsidTr="00BB5348">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37EF7737" w14:textId="77777777" w:rsidR="003D3E9E" w:rsidRPr="00DA44EE" w:rsidRDefault="003D3E9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846" w:type="pct"/>
            <w:tcBorders>
              <w:top w:val="nil"/>
              <w:left w:val="nil"/>
              <w:bottom w:val="single" w:sz="8" w:space="0" w:color="auto"/>
              <w:right w:val="single" w:sz="8" w:space="0" w:color="auto"/>
            </w:tcBorders>
            <w:shd w:val="clear" w:color="auto" w:fill="auto"/>
            <w:vAlign w:val="center"/>
            <w:hideMark/>
          </w:tcPr>
          <w:p w14:paraId="78BD415C" w14:textId="11E151D7" w:rsidR="003D3E9E" w:rsidRDefault="003D3E9E" w:rsidP="00BB5348">
            <w:pPr>
              <w:jc w:val="center"/>
              <w:rPr>
                <w:rFonts w:ascii="Calibri" w:hAnsi="Calibri" w:cs="Calibri"/>
                <w:color w:val="000000"/>
                <w:sz w:val="22"/>
                <w:szCs w:val="22"/>
              </w:rPr>
            </w:pPr>
            <w:r>
              <w:rPr>
                <w:rFonts w:ascii="Calibri" w:hAnsi="Calibri" w:cs="Calibri"/>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0F815219" w14:textId="7612090D" w:rsidR="003D3E9E" w:rsidRDefault="003D3E9E" w:rsidP="00BB5348">
            <w:pPr>
              <w:jc w:val="center"/>
              <w:rPr>
                <w:rFonts w:ascii="Calibri" w:hAnsi="Calibri" w:cs="Calibri"/>
                <w:color w:val="000000"/>
                <w:sz w:val="22"/>
                <w:szCs w:val="22"/>
              </w:rPr>
            </w:pPr>
            <w:r>
              <w:rPr>
                <w:rFonts w:ascii="Calibri" w:hAnsi="Calibri" w:cs="Calibri"/>
                <w:sz w:val="22"/>
                <w:szCs w:val="22"/>
              </w:rPr>
              <w:t>1.307</w:t>
            </w:r>
          </w:p>
        </w:tc>
        <w:tc>
          <w:tcPr>
            <w:tcW w:w="845" w:type="pct"/>
            <w:tcBorders>
              <w:top w:val="nil"/>
              <w:left w:val="nil"/>
              <w:bottom w:val="single" w:sz="8" w:space="0" w:color="auto"/>
              <w:right w:val="single" w:sz="8" w:space="0" w:color="auto"/>
            </w:tcBorders>
            <w:shd w:val="clear" w:color="auto" w:fill="auto"/>
            <w:vAlign w:val="center"/>
            <w:hideMark/>
          </w:tcPr>
          <w:p w14:paraId="6F373D4E" w14:textId="5F841CD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2.765</w:t>
            </w:r>
          </w:p>
        </w:tc>
        <w:tc>
          <w:tcPr>
            <w:tcW w:w="846" w:type="pct"/>
            <w:tcBorders>
              <w:top w:val="nil"/>
              <w:left w:val="nil"/>
              <w:bottom w:val="single" w:sz="8" w:space="0" w:color="auto"/>
              <w:right w:val="single" w:sz="8" w:space="0" w:color="auto"/>
            </w:tcBorders>
            <w:shd w:val="clear" w:color="auto" w:fill="auto"/>
            <w:vAlign w:val="center"/>
            <w:hideMark/>
          </w:tcPr>
          <w:p w14:paraId="3537CA54" w14:textId="4249A61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3.719</w:t>
            </w:r>
          </w:p>
        </w:tc>
        <w:tc>
          <w:tcPr>
            <w:tcW w:w="771" w:type="pct"/>
            <w:tcBorders>
              <w:top w:val="nil"/>
              <w:left w:val="nil"/>
              <w:bottom w:val="single" w:sz="8" w:space="0" w:color="auto"/>
              <w:right w:val="single" w:sz="8" w:space="0" w:color="auto"/>
            </w:tcBorders>
            <w:shd w:val="clear" w:color="auto" w:fill="auto"/>
            <w:vAlign w:val="center"/>
            <w:hideMark/>
          </w:tcPr>
          <w:p w14:paraId="3859CF0F" w14:textId="1A8AA85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4.051</w:t>
            </w:r>
          </w:p>
        </w:tc>
      </w:tr>
      <w:tr w:rsidR="003D3E9E" w:rsidRPr="00DA44EE" w14:paraId="1EB0588D"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972B223"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028A675" w14:textId="38AF9012" w:rsidR="003D3E9E" w:rsidRDefault="003D3E9E" w:rsidP="00BB5348">
            <w:pPr>
              <w:jc w:val="center"/>
              <w:rPr>
                <w:rFonts w:ascii="Calibri" w:hAnsi="Calibri" w:cs="Calibri"/>
                <w:color w:val="000000"/>
                <w:sz w:val="22"/>
                <w:szCs w:val="22"/>
              </w:rPr>
            </w:pPr>
            <w:r>
              <w:rPr>
                <w:rFonts w:ascii="Calibri" w:hAnsi="Calibri" w:cs="Calibri"/>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2286A3C2" w14:textId="4BBFFD48" w:rsidR="003D3E9E" w:rsidRDefault="003D3E9E" w:rsidP="00BB5348">
            <w:pPr>
              <w:jc w:val="center"/>
              <w:rPr>
                <w:rFonts w:ascii="Calibri" w:hAnsi="Calibri" w:cs="Calibri"/>
                <w:color w:val="000000"/>
                <w:sz w:val="22"/>
                <w:szCs w:val="22"/>
              </w:rPr>
            </w:pPr>
            <w:r>
              <w:rPr>
                <w:rFonts w:ascii="Calibri" w:hAnsi="Calibri" w:cs="Calibri"/>
                <w:sz w:val="22"/>
                <w:szCs w:val="22"/>
              </w:rPr>
              <w:t>1.33</w:t>
            </w:r>
          </w:p>
        </w:tc>
        <w:tc>
          <w:tcPr>
            <w:tcW w:w="845" w:type="pct"/>
            <w:tcBorders>
              <w:top w:val="nil"/>
              <w:left w:val="nil"/>
              <w:bottom w:val="single" w:sz="8" w:space="0" w:color="auto"/>
              <w:right w:val="single" w:sz="8" w:space="0" w:color="auto"/>
            </w:tcBorders>
            <w:shd w:val="clear" w:color="auto" w:fill="auto"/>
            <w:vAlign w:val="center"/>
            <w:hideMark/>
          </w:tcPr>
          <w:p w14:paraId="2245075F" w14:textId="72CC1E6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2.759</w:t>
            </w:r>
          </w:p>
        </w:tc>
        <w:tc>
          <w:tcPr>
            <w:tcW w:w="846" w:type="pct"/>
            <w:tcBorders>
              <w:top w:val="nil"/>
              <w:left w:val="nil"/>
              <w:bottom w:val="single" w:sz="8" w:space="0" w:color="auto"/>
              <w:right w:val="single" w:sz="8" w:space="0" w:color="auto"/>
            </w:tcBorders>
            <w:shd w:val="clear" w:color="auto" w:fill="auto"/>
            <w:vAlign w:val="center"/>
            <w:hideMark/>
          </w:tcPr>
          <w:p w14:paraId="4D387C56" w14:textId="71CFFFFD"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3.88</w:t>
            </w:r>
          </w:p>
        </w:tc>
        <w:tc>
          <w:tcPr>
            <w:tcW w:w="771" w:type="pct"/>
            <w:tcBorders>
              <w:top w:val="nil"/>
              <w:left w:val="nil"/>
              <w:bottom w:val="single" w:sz="8" w:space="0" w:color="auto"/>
              <w:right w:val="single" w:sz="8" w:space="0" w:color="auto"/>
            </w:tcBorders>
            <w:shd w:val="clear" w:color="auto" w:fill="auto"/>
            <w:vAlign w:val="center"/>
            <w:hideMark/>
          </w:tcPr>
          <w:p w14:paraId="0B06CB42" w14:textId="365A54A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4.26</w:t>
            </w:r>
          </w:p>
        </w:tc>
      </w:tr>
      <w:tr w:rsidR="003D3E9E" w:rsidRPr="00DA44EE" w14:paraId="56B92257"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E41EE30"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25BA6E3" w14:textId="342359CB" w:rsidR="003D3E9E" w:rsidRDefault="003D3E9E" w:rsidP="00BB5348">
            <w:pPr>
              <w:jc w:val="center"/>
              <w:rPr>
                <w:rFonts w:ascii="Calibri" w:hAnsi="Calibri" w:cs="Calibri"/>
                <w:color w:val="000000"/>
                <w:sz w:val="22"/>
                <w:szCs w:val="22"/>
              </w:rPr>
            </w:pPr>
            <w:r>
              <w:rPr>
                <w:rFonts w:ascii="Calibri" w:hAnsi="Calibri" w:cs="Calibri"/>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411E519E" w14:textId="55B49C7B" w:rsidR="003D3E9E" w:rsidRDefault="003D3E9E" w:rsidP="00BB5348">
            <w:pPr>
              <w:jc w:val="center"/>
              <w:rPr>
                <w:rFonts w:ascii="Calibri" w:hAnsi="Calibri" w:cs="Calibri"/>
                <w:color w:val="000000"/>
                <w:sz w:val="22"/>
                <w:szCs w:val="22"/>
              </w:rPr>
            </w:pPr>
            <w:r>
              <w:rPr>
                <w:rFonts w:ascii="Calibri" w:hAnsi="Calibri" w:cs="Calibri"/>
                <w:sz w:val="22"/>
                <w:szCs w:val="22"/>
              </w:rPr>
              <w:t>1.239</w:t>
            </w:r>
          </w:p>
        </w:tc>
        <w:tc>
          <w:tcPr>
            <w:tcW w:w="845" w:type="pct"/>
            <w:tcBorders>
              <w:top w:val="nil"/>
              <w:left w:val="nil"/>
              <w:bottom w:val="single" w:sz="8" w:space="0" w:color="auto"/>
              <w:right w:val="single" w:sz="8" w:space="0" w:color="auto"/>
            </w:tcBorders>
            <w:shd w:val="clear" w:color="auto" w:fill="auto"/>
            <w:vAlign w:val="center"/>
            <w:hideMark/>
          </w:tcPr>
          <w:p w14:paraId="432DFDAE" w14:textId="238F832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2.701</w:t>
            </w:r>
          </w:p>
        </w:tc>
        <w:tc>
          <w:tcPr>
            <w:tcW w:w="846" w:type="pct"/>
            <w:tcBorders>
              <w:top w:val="nil"/>
              <w:left w:val="nil"/>
              <w:bottom w:val="single" w:sz="8" w:space="0" w:color="auto"/>
              <w:right w:val="single" w:sz="8" w:space="0" w:color="auto"/>
            </w:tcBorders>
            <w:shd w:val="clear" w:color="auto" w:fill="auto"/>
            <w:vAlign w:val="center"/>
            <w:hideMark/>
          </w:tcPr>
          <w:p w14:paraId="5669C989" w14:textId="676E9FA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3.751</w:t>
            </w:r>
          </w:p>
        </w:tc>
        <w:tc>
          <w:tcPr>
            <w:tcW w:w="771" w:type="pct"/>
            <w:tcBorders>
              <w:top w:val="nil"/>
              <w:left w:val="nil"/>
              <w:bottom w:val="single" w:sz="8" w:space="0" w:color="auto"/>
              <w:right w:val="single" w:sz="8" w:space="0" w:color="auto"/>
            </w:tcBorders>
            <w:shd w:val="clear" w:color="auto" w:fill="auto"/>
            <w:vAlign w:val="center"/>
            <w:hideMark/>
          </w:tcPr>
          <w:p w14:paraId="336577FE" w14:textId="1E14EDB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4.31</w:t>
            </w:r>
          </w:p>
        </w:tc>
      </w:tr>
      <w:tr w:rsidR="003D3E9E" w:rsidRPr="00DA44EE" w14:paraId="771C7DD4"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7673FFF"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F0ECBB0" w14:textId="51A64219" w:rsidR="003D3E9E" w:rsidRDefault="003D3E9E" w:rsidP="00BB5348">
            <w:pPr>
              <w:jc w:val="center"/>
              <w:rPr>
                <w:rFonts w:ascii="Calibri" w:hAnsi="Calibri" w:cs="Calibri"/>
                <w:color w:val="000000"/>
                <w:sz w:val="22"/>
                <w:szCs w:val="22"/>
              </w:rPr>
            </w:pPr>
            <w:r>
              <w:rPr>
                <w:rFonts w:ascii="Calibri" w:hAnsi="Calibri" w:cs="Calibri"/>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25A905AB" w14:textId="00054E29" w:rsidR="003D3E9E" w:rsidRDefault="003D3E9E" w:rsidP="00BB5348">
            <w:pPr>
              <w:jc w:val="center"/>
              <w:rPr>
                <w:rFonts w:ascii="Calibri" w:hAnsi="Calibri" w:cs="Calibri"/>
                <w:color w:val="000000"/>
                <w:sz w:val="22"/>
                <w:szCs w:val="22"/>
              </w:rPr>
            </w:pPr>
            <w:r>
              <w:rPr>
                <w:rFonts w:ascii="Calibri" w:hAnsi="Calibri" w:cs="Calibri"/>
                <w:sz w:val="22"/>
                <w:szCs w:val="22"/>
              </w:rPr>
              <w:t>1.247</w:t>
            </w:r>
          </w:p>
        </w:tc>
        <w:tc>
          <w:tcPr>
            <w:tcW w:w="845" w:type="pct"/>
            <w:tcBorders>
              <w:top w:val="nil"/>
              <w:left w:val="nil"/>
              <w:bottom w:val="single" w:sz="8" w:space="0" w:color="auto"/>
              <w:right w:val="single" w:sz="8" w:space="0" w:color="auto"/>
            </w:tcBorders>
            <w:shd w:val="clear" w:color="auto" w:fill="auto"/>
            <w:vAlign w:val="center"/>
            <w:hideMark/>
          </w:tcPr>
          <w:p w14:paraId="604B25CB" w14:textId="5BB89BB9"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2.759</w:t>
            </w:r>
          </w:p>
        </w:tc>
        <w:tc>
          <w:tcPr>
            <w:tcW w:w="846" w:type="pct"/>
            <w:tcBorders>
              <w:top w:val="nil"/>
              <w:left w:val="nil"/>
              <w:bottom w:val="single" w:sz="8" w:space="0" w:color="auto"/>
              <w:right w:val="single" w:sz="8" w:space="0" w:color="auto"/>
            </w:tcBorders>
            <w:shd w:val="clear" w:color="auto" w:fill="auto"/>
            <w:vAlign w:val="center"/>
            <w:hideMark/>
          </w:tcPr>
          <w:p w14:paraId="3DF5D12F" w14:textId="716C1EA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3.782</w:t>
            </w:r>
          </w:p>
        </w:tc>
        <w:tc>
          <w:tcPr>
            <w:tcW w:w="771" w:type="pct"/>
            <w:tcBorders>
              <w:top w:val="nil"/>
              <w:left w:val="nil"/>
              <w:bottom w:val="single" w:sz="8" w:space="0" w:color="auto"/>
              <w:right w:val="single" w:sz="8" w:space="0" w:color="auto"/>
            </w:tcBorders>
            <w:shd w:val="clear" w:color="auto" w:fill="auto"/>
            <w:vAlign w:val="center"/>
            <w:hideMark/>
          </w:tcPr>
          <w:p w14:paraId="1A66DC42" w14:textId="339D0B7F"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4.225</w:t>
            </w:r>
          </w:p>
        </w:tc>
      </w:tr>
      <w:tr w:rsidR="003D3E9E" w:rsidRPr="00DA44EE" w14:paraId="04A65B99"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B14348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12F6139" w14:textId="59A8B5E2" w:rsidR="003D3E9E" w:rsidRDefault="003D3E9E" w:rsidP="00BB5348">
            <w:pPr>
              <w:jc w:val="center"/>
              <w:rPr>
                <w:rFonts w:ascii="Calibri" w:hAnsi="Calibri" w:cs="Calibri"/>
                <w:color w:val="000000"/>
                <w:sz w:val="22"/>
                <w:szCs w:val="22"/>
              </w:rPr>
            </w:pPr>
            <w:r>
              <w:rPr>
                <w:rFonts w:ascii="Calibri" w:hAnsi="Calibri" w:cs="Calibri"/>
                <w:sz w:val="22"/>
                <w:szCs w:val="22"/>
              </w:rPr>
              <w:t>0.103</w:t>
            </w:r>
          </w:p>
        </w:tc>
        <w:tc>
          <w:tcPr>
            <w:tcW w:w="845" w:type="pct"/>
            <w:tcBorders>
              <w:top w:val="nil"/>
              <w:left w:val="nil"/>
              <w:bottom w:val="single" w:sz="8" w:space="0" w:color="auto"/>
              <w:right w:val="single" w:sz="8" w:space="0" w:color="auto"/>
            </w:tcBorders>
            <w:shd w:val="clear" w:color="auto" w:fill="auto"/>
            <w:vAlign w:val="center"/>
            <w:hideMark/>
          </w:tcPr>
          <w:p w14:paraId="41B1CD87" w14:textId="6C66F94F" w:rsidR="003D3E9E" w:rsidRDefault="003D3E9E" w:rsidP="00BB5348">
            <w:pPr>
              <w:jc w:val="center"/>
              <w:rPr>
                <w:rFonts w:ascii="Calibri" w:hAnsi="Calibri" w:cs="Calibri"/>
                <w:color w:val="000000"/>
                <w:sz w:val="22"/>
                <w:szCs w:val="22"/>
              </w:rPr>
            </w:pPr>
            <w:r>
              <w:rPr>
                <w:rFonts w:ascii="Calibri" w:hAnsi="Calibri" w:cs="Calibri"/>
                <w:sz w:val="22"/>
                <w:szCs w:val="22"/>
              </w:rPr>
              <w:t>1.181</w:t>
            </w:r>
          </w:p>
        </w:tc>
        <w:tc>
          <w:tcPr>
            <w:tcW w:w="845" w:type="pct"/>
            <w:tcBorders>
              <w:top w:val="nil"/>
              <w:left w:val="nil"/>
              <w:bottom w:val="single" w:sz="8" w:space="0" w:color="auto"/>
              <w:right w:val="single" w:sz="8" w:space="0" w:color="auto"/>
            </w:tcBorders>
            <w:shd w:val="clear" w:color="auto" w:fill="auto"/>
            <w:vAlign w:val="center"/>
            <w:hideMark/>
          </w:tcPr>
          <w:p w14:paraId="5D269D9E" w14:textId="0BD0184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2.816</w:t>
            </w:r>
          </w:p>
        </w:tc>
        <w:tc>
          <w:tcPr>
            <w:tcW w:w="846" w:type="pct"/>
            <w:tcBorders>
              <w:top w:val="nil"/>
              <w:left w:val="nil"/>
              <w:bottom w:val="single" w:sz="8" w:space="0" w:color="auto"/>
              <w:right w:val="single" w:sz="8" w:space="0" w:color="auto"/>
            </w:tcBorders>
            <w:shd w:val="clear" w:color="auto" w:fill="auto"/>
            <w:vAlign w:val="center"/>
            <w:hideMark/>
          </w:tcPr>
          <w:p w14:paraId="2D798D9E" w14:textId="50D7AFE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3.885</w:t>
            </w:r>
          </w:p>
        </w:tc>
        <w:tc>
          <w:tcPr>
            <w:tcW w:w="771" w:type="pct"/>
            <w:tcBorders>
              <w:top w:val="nil"/>
              <w:left w:val="nil"/>
              <w:bottom w:val="single" w:sz="8" w:space="0" w:color="auto"/>
              <w:right w:val="single" w:sz="8" w:space="0" w:color="auto"/>
            </w:tcBorders>
            <w:shd w:val="clear" w:color="auto" w:fill="auto"/>
            <w:vAlign w:val="center"/>
            <w:hideMark/>
          </w:tcPr>
          <w:p w14:paraId="2B3AAA5C" w14:textId="509743E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4.196</w:t>
            </w:r>
          </w:p>
        </w:tc>
      </w:tr>
      <w:tr w:rsidR="003D3E9E" w:rsidRPr="00DA44EE" w14:paraId="1E7005D3"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D14BDB1"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FBE2996" w14:textId="5210E6FE" w:rsidR="003D3E9E" w:rsidRDefault="003D3E9E" w:rsidP="00BB5348">
            <w:pPr>
              <w:jc w:val="center"/>
              <w:rPr>
                <w:rFonts w:ascii="Calibri" w:hAnsi="Calibri" w:cs="Calibri"/>
                <w:color w:val="000000"/>
                <w:sz w:val="22"/>
                <w:szCs w:val="22"/>
              </w:rPr>
            </w:pPr>
            <w:r>
              <w:rPr>
                <w:rFonts w:ascii="Calibri" w:hAnsi="Calibri" w:cs="Calibri"/>
                <w:sz w:val="22"/>
                <w:szCs w:val="22"/>
              </w:rPr>
              <w:t>0.107</w:t>
            </w:r>
          </w:p>
        </w:tc>
        <w:tc>
          <w:tcPr>
            <w:tcW w:w="845" w:type="pct"/>
            <w:tcBorders>
              <w:top w:val="nil"/>
              <w:left w:val="nil"/>
              <w:bottom w:val="single" w:sz="8" w:space="0" w:color="auto"/>
              <w:right w:val="single" w:sz="8" w:space="0" w:color="auto"/>
            </w:tcBorders>
            <w:shd w:val="clear" w:color="auto" w:fill="auto"/>
            <w:vAlign w:val="center"/>
            <w:hideMark/>
          </w:tcPr>
          <w:p w14:paraId="5D4E23C0" w14:textId="0F83F505" w:rsidR="003D3E9E" w:rsidRDefault="003D3E9E" w:rsidP="00BB5348">
            <w:pPr>
              <w:jc w:val="center"/>
              <w:rPr>
                <w:rFonts w:ascii="Calibri" w:hAnsi="Calibri" w:cs="Calibri"/>
                <w:color w:val="000000"/>
                <w:sz w:val="22"/>
                <w:szCs w:val="22"/>
              </w:rPr>
            </w:pPr>
            <w:r>
              <w:rPr>
                <w:rFonts w:ascii="Calibri" w:hAnsi="Calibri" w:cs="Calibri"/>
                <w:sz w:val="22"/>
                <w:szCs w:val="22"/>
              </w:rPr>
              <w:t>1.241</w:t>
            </w:r>
          </w:p>
        </w:tc>
        <w:tc>
          <w:tcPr>
            <w:tcW w:w="845" w:type="pct"/>
            <w:tcBorders>
              <w:top w:val="nil"/>
              <w:left w:val="nil"/>
              <w:bottom w:val="single" w:sz="8" w:space="0" w:color="auto"/>
              <w:right w:val="single" w:sz="8" w:space="0" w:color="auto"/>
            </w:tcBorders>
            <w:shd w:val="clear" w:color="auto" w:fill="auto"/>
            <w:vAlign w:val="center"/>
            <w:hideMark/>
          </w:tcPr>
          <w:p w14:paraId="19BE68CD" w14:textId="53B730D9"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2.818</w:t>
            </w:r>
          </w:p>
        </w:tc>
        <w:tc>
          <w:tcPr>
            <w:tcW w:w="846" w:type="pct"/>
            <w:tcBorders>
              <w:top w:val="nil"/>
              <w:left w:val="nil"/>
              <w:bottom w:val="single" w:sz="8" w:space="0" w:color="auto"/>
              <w:right w:val="single" w:sz="8" w:space="0" w:color="auto"/>
            </w:tcBorders>
            <w:shd w:val="clear" w:color="auto" w:fill="auto"/>
            <w:vAlign w:val="center"/>
            <w:hideMark/>
          </w:tcPr>
          <w:p w14:paraId="38C7311A" w14:textId="01671C5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3.702</w:t>
            </w:r>
          </w:p>
        </w:tc>
        <w:tc>
          <w:tcPr>
            <w:tcW w:w="771" w:type="pct"/>
            <w:tcBorders>
              <w:top w:val="nil"/>
              <w:left w:val="nil"/>
              <w:bottom w:val="single" w:sz="8" w:space="0" w:color="auto"/>
              <w:right w:val="single" w:sz="8" w:space="0" w:color="auto"/>
            </w:tcBorders>
            <w:shd w:val="clear" w:color="auto" w:fill="auto"/>
            <w:vAlign w:val="center"/>
            <w:hideMark/>
          </w:tcPr>
          <w:p w14:paraId="4CB387DD" w14:textId="3BCBE0F1"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4.132</w:t>
            </w:r>
          </w:p>
        </w:tc>
      </w:tr>
      <w:tr w:rsidR="003D3E9E" w:rsidRPr="00DA44EE" w14:paraId="1694EA07"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A9C2FA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4DC8510" w14:textId="59895769" w:rsidR="003D3E9E" w:rsidRDefault="003D3E9E" w:rsidP="00BB5348">
            <w:pPr>
              <w:jc w:val="center"/>
              <w:rPr>
                <w:rFonts w:ascii="Calibri" w:hAnsi="Calibri" w:cs="Calibri"/>
                <w:color w:val="000000"/>
                <w:sz w:val="22"/>
                <w:szCs w:val="22"/>
              </w:rPr>
            </w:pPr>
            <w:r>
              <w:rPr>
                <w:rFonts w:ascii="Calibri" w:hAnsi="Calibri" w:cs="Calibri"/>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7AE99285" w14:textId="4FF0AC21" w:rsidR="003D3E9E" w:rsidRDefault="003D3E9E" w:rsidP="00BB5348">
            <w:pPr>
              <w:jc w:val="center"/>
              <w:rPr>
                <w:rFonts w:ascii="Calibri" w:hAnsi="Calibri" w:cs="Calibri"/>
                <w:color w:val="000000"/>
                <w:sz w:val="22"/>
                <w:szCs w:val="22"/>
              </w:rPr>
            </w:pPr>
            <w:r>
              <w:rPr>
                <w:rFonts w:ascii="Calibri" w:hAnsi="Calibri" w:cs="Calibri"/>
                <w:sz w:val="22"/>
                <w:szCs w:val="22"/>
              </w:rPr>
              <w:t>1.21</w:t>
            </w:r>
          </w:p>
        </w:tc>
        <w:tc>
          <w:tcPr>
            <w:tcW w:w="845" w:type="pct"/>
            <w:tcBorders>
              <w:top w:val="nil"/>
              <w:left w:val="nil"/>
              <w:bottom w:val="single" w:sz="8" w:space="0" w:color="auto"/>
              <w:right w:val="single" w:sz="8" w:space="0" w:color="auto"/>
            </w:tcBorders>
            <w:shd w:val="clear" w:color="auto" w:fill="auto"/>
            <w:vAlign w:val="center"/>
            <w:hideMark/>
          </w:tcPr>
          <w:p w14:paraId="6DA7051B" w14:textId="5C92D7D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2.8</w:t>
            </w:r>
          </w:p>
        </w:tc>
        <w:tc>
          <w:tcPr>
            <w:tcW w:w="846" w:type="pct"/>
            <w:tcBorders>
              <w:top w:val="nil"/>
              <w:left w:val="nil"/>
              <w:bottom w:val="single" w:sz="8" w:space="0" w:color="auto"/>
              <w:right w:val="single" w:sz="8" w:space="0" w:color="auto"/>
            </w:tcBorders>
            <w:shd w:val="clear" w:color="auto" w:fill="auto"/>
            <w:vAlign w:val="center"/>
            <w:hideMark/>
          </w:tcPr>
          <w:p w14:paraId="3B7BC256" w14:textId="47D8122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3.86</w:t>
            </w:r>
          </w:p>
        </w:tc>
        <w:tc>
          <w:tcPr>
            <w:tcW w:w="771" w:type="pct"/>
            <w:tcBorders>
              <w:top w:val="nil"/>
              <w:left w:val="nil"/>
              <w:bottom w:val="single" w:sz="8" w:space="0" w:color="auto"/>
              <w:right w:val="single" w:sz="8" w:space="0" w:color="auto"/>
            </w:tcBorders>
            <w:shd w:val="clear" w:color="auto" w:fill="auto"/>
            <w:vAlign w:val="center"/>
            <w:hideMark/>
          </w:tcPr>
          <w:p w14:paraId="15DB3BE1" w14:textId="113A012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4.23</w:t>
            </w:r>
          </w:p>
        </w:tc>
      </w:tr>
      <w:tr w:rsidR="003D3E9E" w:rsidRPr="00DA44EE" w14:paraId="6BEB7390" w14:textId="77777777" w:rsidTr="00BB5348">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9E2C65D"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846" w:type="pct"/>
            <w:tcBorders>
              <w:top w:val="nil"/>
              <w:left w:val="nil"/>
              <w:bottom w:val="single" w:sz="8" w:space="0" w:color="auto"/>
              <w:right w:val="single" w:sz="8" w:space="0" w:color="auto"/>
            </w:tcBorders>
            <w:shd w:val="clear" w:color="auto" w:fill="auto"/>
            <w:vAlign w:val="center"/>
            <w:hideMark/>
          </w:tcPr>
          <w:p w14:paraId="3BE0C3FD" w14:textId="5A6FD3F3" w:rsidR="003D3E9E" w:rsidRDefault="003D3E9E" w:rsidP="00BB5348">
            <w:pPr>
              <w:jc w:val="center"/>
              <w:rPr>
                <w:color w:val="FF0000"/>
                <w:sz w:val="22"/>
                <w:szCs w:val="22"/>
              </w:rPr>
            </w:pPr>
            <w:r>
              <w:rPr>
                <w:color w:val="000000"/>
                <w:sz w:val="22"/>
                <w:szCs w:val="22"/>
              </w:rPr>
              <w:t>0.12</w:t>
            </w:r>
          </w:p>
        </w:tc>
        <w:tc>
          <w:tcPr>
            <w:tcW w:w="845" w:type="pct"/>
            <w:tcBorders>
              <w:top w:val="nil"/>
              <w:left w:val="nil"/>
              <w:bottom w:val="single" w:sz="8" w:space="0" w:color="auto"/>
              <w:right w:val="single" w:sz="8" w:space="0" w:color="auto"/>
            </w:tcBorders>
            <w:shd w:val="clear" w:color="auto" w:fill="auto"/>
            <w:vAlign w:val="center"/>
            <w:hideMark/>
          </w:tcPr>
          <w:p w14:paraId="38CB9175" w14:textId="4E2BFB52" w:rsidR="003D3E9E" w:rsidRDefault="003D3E9E" w:rsidP="00BB5348">
            <w:pPr>
              <w:jc w:val="center"/>
              <w:rPr>
                <w:color w:val="000000"/>
                <w:sz w:val="22"/>
                <w:szCs w:val="22"/>
              </w:rPr>
            </w:pPr>
            <w:r>
              <w:rPr>
                <w:color w:val="FF0000"/>
                <w:sz w:val="22"/>
                <w:szCs w:val="22"/>
              </w:rPr>
              <w:t>1.758</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74981975" w14:textId="4FB3D51A" w:rsidR="003D3E9E" w:rsidRDefault="003D3E9E" w:rsidP="00BB5348">
            <w:pPr>
              <w:jc w:val="center"/>
              <w:rPr>
                <w:color w:val="FF0000"/>
                <w:sz w:val="22"/>
                <w:szCs w:val="22"/>
              </w:rPr>
            </w:pPr>
            <w:r>
              <w:rPr>
                <w:color w:val="FF0000"/>
                <w:sz w:val="22"/>
                <w:szCs w:val="22"/>
              </w:rPr>
              <w:t>2.96</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0A15832F" w14:textId="331F3DFB" w:rsidR="003D3E9E" w:rsidRDefault="003D3E9E" w:rsidP="00BB5348">
            <w:pPr>
              <w:jc w:val="center"/>
              <w:rPr>
                <w:color w:val="FF0000"/>
                <w:sz w:val="22"/>
                <w:szCs w:val="22"/>
              </w:rPr>
            </w:pPr>
            <w:r>
              <w:rPr>
                <w:color w:val="000000"/>
                <w:sz w:val="22"/>
                <w:szCs w:val="22"/>
              </w:rPr>
              <w:t>4.012</w:t>
            </w:r>
          </w:p>
        </w:tc>
        <w:tc>
          <w:tcPr>
            <w:tcW w:w="771" w:type="pct"/>
            <w:tcBorders>
              <w:top w:val="nil"/>
              <w:left w:val="nil"/>
              <w:bottom w:val="single" w:sz="8" w:space="0" w:color="auto"/>
              <w:right w:val="single" w:sz="8" w:space="0" w:color="auto"/>
            </w:tcBorders>
            <w:shd w:val="clear" w:color="auto" w:fill="auto"/>
            <w:vAlign w:val="center"/>
            <w:hideMark/>
          </w:tcPr>
          <w:p w14:paraId="76566847" w14:textId="30189DCD" w:rsidR="003D3E9E" w:rsidRDefault="003D3E9E" w:rsidP="00BB5348">
            <w:pPr>
              <w:jc w:val="center"/>
              <w:rPr>
                <w:color w:val="FF0000"/>
                <w:sz w:val="22"/>
                <w:szCs w:val="22"/>
              </w:rPr>
            </w:pPr>
            <w:r>
              <w:rPr>
                <w:color w:val="000000"/>
                <w:sz w:val="22"/>
                <w:szCs w:val="22"/>
              </w:rPr>
              <w:t>4.383</w:t>
            </w:r>
          </w:p>
        </w:tc>
      </w:tr>
      <w:tr w:rsidR="003D3E9E" w:rsidRPr="00DA44EE" w14:paraId="16A93677"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2BD3A3F"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070621E" w14:textId="036DA265" w:rsidR="003D3E9E" w:rsidRDefault="003D3E9E" w:rsidP="00BB5348">
            <w:pPr>
              <w:jc w:val="center"/>
              <w:rPr>
                <w:color w:val="FF0000"/>
                <w:sz w:val="22"/>
                <w:szCs w:val="22"/>
              </w:rPr>
            </w:pPr>
            <w:r>
              <w:rPr>
                <w:color w:val="000000"/>
                <w:sz w:val="22"/>
                <w:szCs w:val="22"/>
              </w:rPr>
              <w:t>0.112</w:t>
            </w:r>
          </w:p>
        </w:tc>
        <w:tc>
          <w:tcPr>
            <w:tcW w:w="845" w:type="pct"/>
            <w:tcBorders>
              <w:top w:val="nil"/>
              <w:left w:val="nil"/>
              <w:bottom w:val="single" w:sz="8" w:space="0" w:color="auto"/>
              <w:right w:val="single" w:sz="8" w:space="0" w:color="auto"/>
            </w:tcBorders>
            <w:shd w:val="clear" w:color="auto" w:fill="auto"/>
            <w:vAlign w:val="center"/>
            <w:hideMark/>
          </w:tcPr>
          <w:p w14:paraId="227113EF" w14:textId="14CD7CDE" w:rsidR="003D3E9E" w:rsidRDefault="003D3E9E" w:rsidP="00BB5348">
            <w:pPr>
              <w:jc w:val="center"/>
              <w:rPr>
                <w:color w:val="000000"/>
                <w:sz w:val="22"/>
                <w:szCs w:val="22"/>
              </w:rPr>
            </w:pPr>
            <w:r>
              <w:rPr>
                <w:color w:val="FF0000"/>
                <w:sz w:val="22"/>
                <w:szCs w:val="22"/>
              </w:rPr>
              <w:t>1.543</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6716750A" w14:textId="5B1B156F" w:rsidR="003D3E9E" w:rsidRDefault="003D3E9E" w:rsidP="00BB5348">
            <w:pPr>
              <w:jc w:val="center"/>
              <w:rPr>
                <w:color w:val="FF0000"/>
                <w:sz w:val="22"/>
                <w:szCs w:val="22"/>
              </w:rPr>
            </w:pPr>
            <w:r>
              <w:rPr>
                <w:color w:val="FF0000"/>
                <w:sz w:val="22"/>
                <w:szCs w:val="22"/>
              </w:rPr>
              <w:t>2.931</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6394E9D5" w14:textId="096849BE" w:rsidR="003D3E9E" w:rsidRDefault="003D3E9E" w:rsidP="00BB5348">
            <w:pPr>
              <w:jc w:val="center"/>
              <w:rPr>
                <w:color w:val="FF0000"/>
                <w:sz w:val="22"/>
                <w:szCs w:val="22"/>
              </w:rPr>
            </w:pPr>
            <w:r>
              <w:rPr>
                <w:color w:val="000000"/>
                <w:sz w:val="22"/>
                <w:szCs w:val="22"/>
              </w:rPr>
              <w:t>3.897</w:t>
            </w:r>
          </w:p>
        </w:tc>
        <w:tc>
          <w:tcPr>
            <w:tcW w:w="771" w:type="pct"/>
            <w:tcBorders>
              <w:top w:val="nil"/>
              <w:left w:val="nil"/>
              <w:bottom w:val="single" w:sz="8" w:space="0" w:color="auto"/>
              <w:right w:val="single" w:sz="8" w:space="0" w:color="auto"/>
            </w:tcBorders>
            <w:shd w:val="clear" w:color="auto" w:fill="auto"/>
            <w:vAlign w:val="center"/>
            <w:hideMark/>
          </w:tcPr>
          <w:p w14:paraId="62DB6B1E" w14:textId="6AEAE99F" w:rsidR="003D3E9E" w:rsidRDefault="003D3E9E" w:rsidP="00BB5348">
            <w:pPr>
              <w:jc w:val="center"/>
              <w:rPr>
                <w:color w:val="FF0000"/>
                <w:sz w:val="22"/>
                <w:szCs w:val="22"/>
              </w:rPr>
            </w:pPr>
            <w:r>
              <w:rPr>
                <w:color w:val="000000"/>
                <w:sz w:val="22"/>
                <w:szCs w:val="22"/>
              </w:rPr>
              <w:t>4.265</w:t>
            </w:r>
          </w:p>
        </w:tc>
      </w:tr>
      <w:tr w:rsidR="003D3E9E" w:rsidRPr="00DA44EE" w14:paraId="53EB93A6"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49B4187"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32DD122" w14:textId="242CD1F5" w:rsidR="003D3E9E" w:rsidRDefault="003D3E9E" w:rsidP="00BB5348">
            <w:pPr>
              <w:jc w:val="center"/>
              <w:rPr>
                <w:color w:val="FF0000"/>
                <w:sz w:val="22"/>
                <w:szCs w:val="22"/>
              </w:rPr>
            </w:pPr>
            <w:r>
              <w:rPr>
                <w:color w:val="000000"/>
                <w:sz w:val="22"/>
                <w:szCs w:val="22"/>
              </w:rPr>
              <w:t>0.109</w:t>
            </w:r>
          </w:p>
        </w:tc>
        <w:tc>
          <w:tcPr>
            <w:tcW w:w="845" w:type="pct"/>
            <w:tcBorders>
              <w:top w:val="nil"/>
              <w:left w:val="nil"/>
              <w:bottom w:val="single" w:sz="8" w:space="0" w:color="auto"/>
              <w:right w:val="single" w:sz="8" w:space="0" w:color="auto"/>
            </w:tcBorders>
            <w:shd w:val="clear" w:color="auto" w:fill="auto"/>
            <w:vAlign w:val="center"/>
            <w:hideMark/>
          </w:tcPr>
          <w:p w14:paraId="0FBCA6D9" w14:textId="41DB125C" w:rsidR="003D3E9E" w:rsidRDefault="003D3E9E" w:rsidP="00BB5348">
            <w:pPr>
              <w:jc w:val="center"/>
              <w:rPr>
                <w:color w:val="000000"/>
                <w:sz w:val="22"/>
                <w:szCs w:val="22"/>
              </w:rPr>
            </w:pPr>
            <w:r>
              <w:rPr>
                <w:color w:val="FF0000"/>
                <w:sz w:val="22"/>
                <w:szCs w:val="22"/>
              </w:rPr>
              <w:t>1.65</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3598DBA" w14:textId="46E25948" w:rsidR="003D3E9E" w:rsidRDefault="003D3E9E" w:rsidP="00BB5348">
            <w:pPr>
              <w:jc w:val="center"/>
              <w:rPr>
                <w:color w:val="FF0000"/>
                <w:sz w:val="22"/>
                <w:szCs w:val="22"/>
              </w:rPr>
            </w:pPr>
            <w:r>
              <w:rPr>
                <w:color w:val="FF0000"/>
                <w:sz w:val="22"/>
                <w:szCs w:val="22"/>
              </w:rPr>
              <w:t>2.876</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2D9F0092" w14:textId="1CB91F38" w:rsidR="003D3E9E" w:rsidRDefault="003D3E9E" w:rsidP="00BB5348">
            <w:pPr>
              <w:jc w:val="center"/>
              <w:rPr>
                <w:color w:val="FF0000"/>
                <w:sz w:val="22"/>
                <w:szCs w:val="22"/>
              </w:rPr>
            </w:pPr>
            <w:r>
              <w:rPr>
                <w:color w:val="000000"/>
                <w:sz w:val="22"/>
                <w:szCs w:val="22"/>
              </w:rPr>
              <w:t>4.121</w:t>
            </w:r>
          </w:p>
        </w:tc>
        <w:tc>
          <w:tcPr>
            <w:tcW w:w="771" w:type="pct"/>
            <w:tcBorders>
              <w:top w:val="nil"/>
              <w:left w:val="nil"/>
              <w:bottom w:val="single" w:sz="8" w:space="0" w:color="auto"/>
              <w:right w:val="single" w:sz="8" w:space="0" w:color="auto"/>
            </w:tcBorders>
            <w:shd w:val="clear" w:color="auto" w:fill="auto"/>
            <w:vAlign w:val="center"/>
            <w:hideMark/>
          </w:tcPr>
          <w:p w14:paraId="47E5BF60" w14:textId="714D4FFD" w:rsidR="003D3E9E" w:rsidRDefault="003D3E9E" w:rsidP="00BB5348">
            <w:pPr>
              <w:jc w:val="center"/>
              <w:rPr>
                <w:color w:val="FF0000"/>
                <w:sz w:val="22"/>
                <w:szCs w:val="22"/>
              </w:rPr>
            </w:pPr>
            <w:r>
              <w:rPr>
                <w:color w:val="000000"/>
                <w:sz w:val="22"/>
                <w:szCs w:val="22"/>
              </w:rPr>
              <w:t>4.237</w:t>
            </w:r>
          </w:p>
        </w:tc>
      </w:tr>
      <w:tr w:rsidR="003D3E9E" w:rsidRPr="00DA44EE" w14:paraId="6831FFCC"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F8C35FA"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0FF762A" w14:textId="023E96B9" w:rsidR="003D3E9E" w:rsidRDefault="003D3E9E" w:rsidP="00BB5348">
            <w:pPr>
              <w:jc w:val="center"/>
              <w:rPr>
                <w:color w:val="FF0000"/>
                <w:sz w:val="22"/>
                <w:szCs w:val="22"/>
              </w:rPr>
            </w:pPr>
            <w:r>
              <w:rPr>
                <w:color w:val="000000"/>
                <w:sz w:val="22"/>
                <w:szCs w:val="22"/>
              </w:rPr>
              <w:t>0.113</w:t>
            </w:r>
          </w:p>
        </w:tc>
        <w:tc>
          <w:tcPr>
            <w:tcW w:w="845" w:type="pct"/>
            <w:tcBorders>
              <w:top w:val="nil"/>
              <w:left w:val="nil"/>
              <w:bottom w:val="single" w:sz="8" w:space="0" w:color="auto"/>
              <w:right w:val="single" w:sz="8" w:space="0" w:color="auto"/>
            </w:tcBorders>
            <w:shd w:val="clear" w:color="auto" w:fill="auto"/>
            <w:vAlign w:val="center"/>
            <w:hideMark/>
          </w:tcPr>
          <w:p w14:paraId="3364E188" w14:textId="58788780" w:rsidR="003D3E9E" w:rsidRDefault="003D3E9E" w:rsidP="00BB5348">
            <w:pPr>
              <w:jc w:val="center"/>
              <w:rPr>
                <w:color w:val="000000"/>
                <w:sz w:val="22"/>
                <w:szCs w:val="22"/>
              </w:rPr>
            </w:pPr>
            <w:r>
              <w:rPr>
                <w:color w:val="FF0000"/>
                <w:sz w:val="22"/>
                <w:szCs w:val="22"/>
              </w:rPr>
              <w:t>1.552</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402CE1B1" w14:textId="647E6827" w:rsidR="003D3E9E" w:rsidRDefault="003D3E9E" w:rsidP="00BB5348">
            <w:pPr>
              <w:jc w:val="center"/>
              <w:rPr>
                <w:color w:val="FF0000"/>
                <w:sz w:val="22"/>
                <w:szCs w:val="22"/>
              </w:rPr>
            </w:pPr>
            <w:r>
              <w:rPr>
                <w:color w:val="FF0000"/>
                <w:sz w:val="22"/>
                <w:szCs w:val="22"/>
              </w:rPr>
              <w:t>2.756</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14DB217D" w14:textId="0AF4DD43" w:rsidR="003D3E9E" w:rsidRDefault="003D3E9E" w:rsidP="00BB5348">
            <w:pPr>
              <w:jc w:val="center"/>
              <w:rPr>
                <w:color w:val="FF0000"/>
                <w:sz w:val="22"/>
                <w:szCs w:val="22"/>
              </w:rPr>
            </w:pPr>
            <w:r>
              <w:rPr>
                <w:color w:val="000000"/>
                <w:sz w:val="22"/>
                <w:szCs w:val="22"/>
              </w:rPr>
              <w:t>3.951</w:t>
            </w:r>
          </w:p>
        </w:tc>
        <w:tc>
          <w:tcPr>
            <w:tcW w:w="771" w:type="pct"/>
            <w:tcBorders>
              <w:top w:val="nil"/>
              <w:left w:val="nil"/>
              <w:bottom w:val="single" w:sz="8" w:space="0" w:color="auto"/>
              <w:right w:val="single" w:sz="8" w:space="0" w:color="auto"/>
            </w:tcBorders>
            <w:shd w:val="clear" w:color="auto" w:fill="auto"/>
            <w:vAlign w:val="center"/>
            <w:hideMark/>
          </w:tcPr>
          <w:p w14:paraId="35A07840" w14:textId="176B8BA7" w:rsidR="003D3E9E" w:rsidRDefault="003D3E9E" w:rsidP="00BB5348">
            <w:pPr>
              <w:jc w:val="center"/>
              <w:rPr>
                <w:color w:val="FF0000"/>
                <w:sz w:val="22"/>
                <w:szCs w:val="22"/>
              </w:rPr>
            </w:pPr>
            <w:r>
              <w:rPr>
                <w:color w:val="000000"/>
                <w:sz w:val="22"/>
                <w:szCs w:val="22"/>
              </w:rPr>
              <w:t>4.302</w:t>
            </w:r>
          </w:p>
        </w:tc>
      </w:tr>
      <w:tr w:rsidR="003D3E9E" w:rsidRPr="00DA44EE" w14:paraId="240A8C97"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12F1910"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6E1607D" w14:textId="0FB70F03" w:rsidR="003D3E9E" w:rsidRDefault="003D3E9E" w:rsidP="00BB5348">
            <w:pPr>
              <w:jc w:val="center"/>
              <w:rPr>
                <w:color w:val="FF0000"/>
                <w:sz w:val="22"/>
                <w:szCs w:val="22"/>
              </w:rPr>
            </w:pPr>
            <w:r>
              <w:rPr>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6F3F87E7" w14:textId="12B6C631" w:rsidR="003D3E9E" w:rsidRDefault="003D3E9E" w:rsidP="00BB5348">
            <w:pPr>
              <w:jc w:val="center"/>
              <w:rPr>
                <w:color w:val="000000"/>
                <w:sz w:val="22"/>
                <w:szCs w:val="22"/>
              </w:rPr>
            </w:pPr>
            <w:r>
              <w:rPr>
                <w:color w:val="FF0000"/>
                <w:sz w:val="22"/>
                <w:szCs w:val="22"/>
              </w:rPr>
              <w:t>1.687</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734DA9B8" w14:textId="49294E03" w:rsidR="003D3E9E" w:rsidRDefault="003D3E9E" w:rsidP="00BB5348">
            <w:pPr>
              <w:jc w:val="center"/>
              <w:rPr>
                <w:color w:val="FF0000"/>
                <w:sz w:val="22"/>
                <w:szCs w:val="22"/>
              </w:rPr>
            </w:pPr>
            <w:r>
              <w:rPr>
                <w:color w:val="FF0000"/>
                <w:sz w:val="22"/>
                <w:szCs w:val="22"/>
              </w:rPr>
              <w:t>2.597</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0574DAFA" w14:textId="0C5C7E99" w:rsidR="003D3E9E" w:rsidRDefault="003D3E9E" w:rsidP="00BB5348">
            <w:pPr>
              <w:jc w:val="center"/>
              <w:rPr>
                <w:color w:val="FF0000"/>
                <w:sz w:val="22"/>
                <w:szCs w:val="22"/>
              </w:rPr>
            </w:pPr>
            <w:r>
              <w:rPr>
                <w:color w:val="000000"/>
                <w:sz w:val="22"/>
                <w:szCs w:val="22"/>
              </w:rPr>
              <w:t>4.04</w:t>
            </w:r>
          </w:p>
        </w:tc>
        <w:tc>
          <w:tcPr>
            <w:tcW w:w="771" w:type="pct"/>
            <w:tcBorders>
              <w:top w:val="nil"/>
              <w:left w:val="nil"/>
              <w:bottom w:val="single" w:sz="8" w:space="0" w:color="auto"/>
              <w:right w:val="single" w:sz="8" w:space="0" w:color="auto"/>
            </w:tcBorders>
            <w:shd w:val="clear" w:color="auto" w:fill="auto"/>
            <w:vAlign w:val="center"/>
            <w:hideMark/>
          </w:tcPr>
          <w:p w14:paraId="6F016848" w14:textId="430F5F27" w:rsidR="003D3E9E" w:rsidRDefault="003D3E9E" w:rsidP="00BB5348">
            <w:pPr>
              <w:jc w:val="center"/>
              <w:rPr>
                <w:color w:val="FF0000"/>
                <w:sz w:val="22"/>
                <w:szCs w:val="22"/>
              </w:rPr>
            </w:pPr>
            <w:r>
              <w:rPr>
                <w:color w:val="000000"/>
                <w:sz w:val="22"/>
                <w:szCs w:val="22"/>
              </w:rPr>
              <w:t>4.232</w:t>
            </w:r>
          </w:p>
        </w:tc>
      </w:tr>
      <w:tr w:rsidR="003D3E9E" w:rsidRPr="00DA44EE" w14:paraId="68418FDF"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3C04F0D"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3A58987" w14:textId="180B2451" w:rsidR="003D3E9E" w:rsidRDefault="003D3E9E" w:rsidP="00BB5348">
            <w:pPr>
              <w:jc w:val="center"/>
              <w:rPr>
                <w:color w:val="FF0000"/>
                <w:sz w:val="22"/>
                <w:szCs w:val="22"/>
              </w:rPr>
            </w:pPr>
            <w:r>
              <w:rPr>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4099D7C9" w14:textId="19B3ECF0" w:rsidR="003D3E9E" w:rsidRDefault="003D3E9E" w:rsidP="00BB5348">
            <w:pPr>
              <w:jc w:val="center"/>
              <w:rPr>
                <w:color w:val="000000"/>
                <w:sz w:val="22"/>
                <w:szCs w:val="22"/>
              </w:rPr>
            </w:pPr>
            <w:r>
              <w:rPr>
                <w:color w:val="FF0000"/>
                <w:sz w:val="22"/>
                <w:szCs w:val="22"/>
              </w:rPr>
              <w:t>1.428</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68F80864" w14:textId="4D429169" w:rsidR="003D3E9E" w:rsidRDefault="003D3E9E" w:rsidP="00BB5348">
            <w:pPr>
              <w:jc w:val="center"/>
              <w:rPr>
                <w:color w:val="FF0000"/>
                <w:sz w:val="22"/>
                <w:szCs w:val="22"/>
              </w:rPr>
            </w:pPr>
            <w:r>
              <w:rPr>
                <w:color w:val="FF0000"/>
                <w:sz w:val="22"/>
                <w:szCs w:val="22"/>
              </w:rPr>
              <w:t>2.881</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0E66E462" w14:textId="31E6797E" w:rsidR="003D3E9E" w:rsidRDefault="003D3E9E" w:rsidP="00BB5348">
            <w:pPr>
              <w:jc w:val="center"/>
              <w:rPr>
                <w:color w:val="FF0000"/>
                <w:sz w:val="22"/>
                <w:szCs w:val="22"/>
              </w:rPr>
            </w:pPr>
            <w:r>
              <w:rPr>
                <w:color w:val="000000"/>
                <w:sz w:val="22"/>
                <w:szCs w:val="22"/>
              </w:rPr>
              <w:t>3.927</w:t>
            </w:r>
          </w:p>
        </w:tc>
        <w:tc>
          <w:tcPr>
            <w:tcW w:w="771" w:type="pct"/>
            <w:tcBorders>
              <w:top w:val="nil"/>
              <w:left w:val="nil"/>
              <w:bottom w:val="single" w:sz="8" w:space="0" w:color="auto"/>
              <w:right w:val="single" w:sz="8" w:space="0" w:color="auto"/>
            </w:tcBorders>
            <w:shd w:val="clear" w:color="auto" w:fill="auto"/>
            <w:vAlign w:val="center"/>
            <w:hideMark/>
          </w:tcPr>
          <w:p w14:paraId="1C544757" w14:textId="47610C96" w:rsidR="003D3E9E" w:rsidRDefault="003D3E9E" w:rsidP="00BB5348">
            <w:pPr>
              <w:jc w:val="center"/>
              <w:rPr>
                <w:color w:val="FF0000"/>
                <w:sz w:val="22"/>
                <w:szCs w:val="22"/>
              </w:rPr>
            </w:pPr>
            <w:r>
              <w:rPr>
                <w:color w:val="000000"/>
                <w:sz w:val="22"/>
                <w:szCs w:val="22"/>
              </w:rPr>
              <w:t>4.31</w:t>
            </w:r>
          </w:p>
        </w:tc>
      </w:tr>
      <w:tr w:rsidR="003D3E9E" w:rsidRPr="00DA44EE" w14:paraId="062D1223"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63951DA"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005EAFE" w14:textId="5BABF095" w:rsidR="003D3E9E" w:rsidRDefault="003D3E9E" w:rsidP="00BB5348">
            <w:pPr>
              <w:jc w:val="center"/>
              <w:rPr>
                <w:color w:val="FF0000"/>
                <w:sz w:val="22"/>
                <w:szCs w:val="22"/>
              </w:rPr>
            </w:pPr>
            <w:r>
              <w:rPr>
                <w:color w:val="000000"/>
                <w:sz w:val="22"/>
                <w:szCs w:val="22"/>
              </w:rPr>
              <w:t>0.111</w:t>
            </w:r>
          </w:p>
        </w:tc>
        <w:tc>
          <w:tcPr>
            <w:tcW w:w="845" w:type="pct"/>
            <w:tcBorders>
              <w:top w:val="nil"/>
              <w:left w:val="nil"/>
              <w:bottom w:val="single" w:sz="8" w:space="0" w:color="auto"/>
              <w:right w:val="single" w:sz="8" w:space="0" w:color="auto"/>
            </w:tcBorders>
            <w:shd w:val="clear" w:color="auto" w:fill="auto"/>
            <w:vAlign w:val="center"/>
            <w:hideMark/>
          </w:tcPr>
          <w:p w14:paraId="0E14E11A" w14:textId="2C0FEB29" w:rsidR="003D3E9E" w:rsidRDefault="003D3E9E" w:rsidP="00BB5348">
            <w:pPr>
              <w:jc w:val="center"/>
              <w:rPr>
                <w:color w:val="000000"/>
                <w:sz w:val="22"/>
                <w:szCs w:val="22"/>
              </w:rPr>
            </w:pPr>
            <w:r>
              <w:rPr>
                <w:color w:val="FF0000"/>
                <w:sz w:val="22"/>
                <w:szCs w:val="22"/>
              </w:rPr>
              <w:t>1.502</w:t>
            </w:r>
            <w:r>
              <w:rPr>
                <w:rFonts w:hint="eastAsia"/>
                <w:color w:val="FF0000"/>
                <w:sz w:val="22"/>
                <w:szCs w:val="22"/>
              </w:rPr>
              <w:t>（</w:t>
            </w:r>
            <w:r>
              <w:rPr>
                <w:color w:val="FF0000"/>
                <w:sz w:val="22"/>
                <w:szCs w:val="22"/>
              </w:rPr>
              <w:t>**</w:t>
            </w:r>
            <w:r>
              <w:rPr>
                <w:rFonts w:hint="eastAsia"/>
                <w:color w:val="FF0000"/>
                <w:sz w:val="22"/>
                <w:szCs w:val="22"/>
              </w:rPr>
              <w:t>）</w:t>
            </w:r>
          </w:p>
        </w:tc>
        <w:tc>
          <w:tcPr>
            <w:tcW w:w="845" w:type="pct"/>
            <w:tcBorders>
              <w:top w:val="nil"/>
              <w:left w:val="nil"/>
              <w:bottom w:val="single" w:sz="8" w:space="0" w:color="auto"/>
              <w:right w:val="single" w:sz="8" w:space="0" w:color="auto"/>
            </w:tcBorders>
            <w:shd w:val="clear" w:color="auto" w:fill="auto"/>
            <w:vAlign w:val="center"/>
            <w:hideMark/>
          </w:tcPr>
          <w:p w14:paraId="520C5938" w14:textId="6F23D997" w:rsidR="003D3E9E" w:rsidRDefault="003D3E9E" w:rsidP="00BB5348">
            <w:pPr>
              <w:jc w:val="center"/>
              <w:rPr>
                <w:color w:val="FF0000"/>
                <w:sz w:val="22"/>
                <w:szCs w:val="22"/>
              </w:rPr>
            </w:pPr>
            <w:r>
              <w:rPr>
                <w:color w:val="FF0000"/>
                <w:sz w:val="22"/>
                <w:szCs w:val="22"/>
              </w:rPr>
              <w:t>2.797</w:t>
            </w:r>
            <w:r>
              <w:rPr>
                <w:rFonts w:hint="eastAsia"/>
                <w:color w:val="FF0000"/>
                <w:sz w:val="22"/>
                <w:szCs w:val="22"/>
              </w:rPr>
              <w:t>（</w:t>
            </w:r>
            <w:r>
              <w:rPr>
                <w:color w:val="FF0000"/>
                <w:sz w:val="22"/>
                <w:szCs w:val="22"/>
              </w:rPr>
              <w:t>**</w:t>
            </w:r>
            <w:r>
              <w:rPr>
                <w:rFonts w:hint="eastAsia"/>
                <w:color w:val="FF0000"/>
                <w:sz w:val="22"/>
                <w:szCs w:val="22"/>
              </w:rPr>
              <w:t>）</w:t>
            </w:r>
          </w:p>
        </w:tc>
        <w:tc>
          <w:tcPr>
            <w:tcW w:w="846" w:type="pct"/>
            <w:tcBorders>
              <w:top w:val="nil"/>
              <w:left w:val="nil"/>
              <w:bottom w:val="single" w:sz="8" w:space="0" w:color="auto"/>
              <w:right w:val="single" w:sz="8" w:space="0" w:color="auto"/>
            </w:tcBorders>
            <w:shd w:val="clear" w:color="auto" w:fill="auto"/>
            <w:vAlign w:val="center"/>
            <w:hideMark/>
          </w:tcPr>
          <w:p w14:paraId="3EC78AB7" w14:textId="5F21D326" w:rsidR="003D3E9E" w:rsidRDefault="003D3E9E" w:rsidP="00BB5348">
            <w:pPr>
              <w:jc w:val="center"/>
              <w:rPr>
                <w:color w:val="FF0000"/>
                <w:sz w:val="22"/>
                <w:szCs w:val="22"/>
              </w:rPr>
            </w:pPr>
            <w:r>
              <w:rPr>
                <w:color w:val="000000"/>
                <w:sz w:val="22"/>
                <w:szCs w:val="22"/>
              </w:rPr>
              <w:t>3.875</w:t>
            </w:r>
          </w:p>
        </w:tc>
        <w:tc>
          <w:tcPr>
            <w:tcW w:w="771" w:type="pct"/>
            <w:tcBorders>
              <w:top w:val="nil"/>
              <w:left w:val="nil"/>
              <w:bottom w:val="single" w:sz="8" w:space="0" w:color="auto"/>
              <w:right w:val="single" w:sz="8" w:space="0" w:color="auto"/>
            </w:tcBorders>
            <w:shd w:val="clear" w:color="auto" w:fill="auto"/>
            <w:vAlign w:val="center"/>
            <w:hideMark/>
          </w:tcPr>
          <w:p w14:paraId="0821725D" w14:textId="490A936A" w:rsidR="003D3E9E" w:rsidRDefault="003D3E9E" w:rsidP="00BB5348">
            <w:pPr>
              <w:jc w:val="center"/>
              <w:rPr>
                <w:color w:val="FF0000"/>
                <w:sz w:val="22"/>
                <w:szCs w:val="22"/>
              </w:rPr>
            </w:pPr>
            <w:r>
              <w:rPr>
                <w:color w:val="000000"/>
                <w:sz w:val="22"/>
                <w:szCs w:val="22"/>
              </w:rPr>
              <w:t>4.265</w:t>
            </w:r>
          </w:p>
        </w:tc>
      </w:tr>
      <w:tr w:rsidR="003D3E9E" w:rsidRPr="00DA44EE" w14:paraId="2E34D8E8" w14:textId="77777777" w:rsidTr="00BB5348">
        <w:trPr>
          <w:trHeight w:val="311"/>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A1D6C9C"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846" w:type="pct"/>
            <w:tcBorders>
              <w:top w:val="nil"/>
              <w:left w:val="nil"/>
              <w:bottom w:val="single" w:sz="8" w:space="0" w:color="auto"/>
              <w:right w:val="single" w:sz="8" w:space="0" w:color="auto"/>
            </w:tcBorders>
            <w:shd w:val="clear" w:color="auto" w:fill="auto"/>
            <w:vAlign w:val="center"/>
            <w:hideMark/>
          </w:tcPr>
          <w:p w14:paraId="25DC5060" w14:textId="0E357446" w:rsidR="003D3E9E" w:rsidRPr="00EB66CA" w:rsidRDefault="003D3E9E" w:rsidP="00BB5348">
            <w:pPr>
              <w:jc w:val="center"/>
              <w:rPr>
                <w:rFonts w:ascii="Calibri" w:hAnsi="Calibri" w:cs="Calibri"/>
                <w:color w:val="000000"/>
                <w:sz w:val="22"/>
                <w:szCs w:val="22"/>
              </w:rPr>
            </w:pPr>
            <w:r>
              <w:rPr>
                <w:rFonts w:ascii="Calibri" w:hAnsi="Calibri" w:cs="Calibri"/>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10043318" w14:textId="0EC2752C"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1.261</w:t>
            </w:r>
          </w:p>
        </w:tc>
        <w:tc>
          <w:tcPr>
            <w:tcW w:w="845" w:type="pct"/>
            <w:tcBorders>
              <w:top w:val="nil"/>
              <w:left w:val="nil"/>
              <w:bottom w:val="single" w:sz="8" w:space="0" w:color="auto"/>
              <w:right w:val="single" w:sz="8" w:space="0" w:color="auto"/>
            </w:tcBorders>
            <w:shd w:val="clear" w:color="auto" w:fill="auto"/>
            <w:vAlign w:val="center"/>
            <w:hideMark/>
          </w:tcPr>
          <w:p w14:paraId="0C28C663" w14:textId="4065BBA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2.751</w:t>
            </w:r>
          </w:p>
        </w:tc>
        <w:tc>
          <w:tcPr>
            <w:tcW w:w="846" w:type="pct"/>
            <w:tcBorders>
              <w:top w:val="nil"/>
              <w:left w:val="nil"/>
              <w:bottom w:val="single" w:sz="8" w:space="0" w:color="auto"/>
              <w:right w:val="single" w:sz="8" w:space="0" w:color="auto"/>
            </w:tcBorders>
            <w:shd w:val="clear" w:color="auto" w:fill="auto"/>
            <w:vAlign w:val="center"/>
            <w:hideMark/>
          </w:tcPr>
          <w:p w14:paraId="134F6CF4" w14:textId="2BAE9B5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3.783</w:t>
            </w:r>
          </w:p>
        </w:tc>
        <w:tc>
          <w:tcPr>
            <w:tcW w:w="771" w:type="pct"/>
            <w:tcBorders>
              <w:top w:val="nil"/>
              <w:left w:val="nil"/>
              <w:bottom w:val="single" w:sz="8" w:space="0" w:color="auto"/>
              <w:right w:val="single" w:sz="8" w:space="0" w:color="auto"/>
            </w:tcBorders>
            <w:shd w:val="clear" w:color="auto" w:fill="auto"/>
            <w:vAlign w:val="center"/>
            <w:hideMark/>
          </w:tcPr>
          <w:p w14:paraId="69138DD3" w14:textId="0DB0BA98" w:rsidR="003D3E9E" w:rsidRDefault="003D3E9E" w:rsidP="00BB5348">
            <w:pPr>
              <w:jc w:val="center"/>
              <w:rPr>
                <w:rFonts w:ascii="Calibri" w:hAnsi="Calibri" w:cs="Calibri"/>
                <w:color w:val="000000"/>
                <w:sz w:val="22"/>
                <w:szCs w:val="22"/>
              </w:rPr>
            </w:pPr>
            <w:r>
              <w:rPr>
                <w:rFonts w:ascii="Calibri" w:hAnsi="Calibri" w:cs="Calibri"/>
                <w:color w:val="FF0000"/>
                <w:sz w:val="22"/>
                <w:szCs w:val="22"/>
              </w:rPr>
              <w:t>4.421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3D3E9E" w:rsidRPr="00DA44EE" w14:paraId="0E3DEC4C" w14:textId="77777777" w:rsidTr="00BB5348">
        <w:trPr>
          <w:trHeight w:val="245"/>
        </w:trPr>
        <w:tc>
          <w:tcPr>
            <w:tcW w:w="846" w:type="pct"/>
            <w:vMerge/>
            <w:tcBorders>
              <w:top w:val="nil"/>
              <w:left w:val="single" w:sz="8" w:space="0" w:color="auto"/>
              <w:bottom w:val="single" w:sz="8" w:space="0" w:color="000000"/>
              <w:right w:val="single" w:sz="8" w:space="0" w:color="auto"/>
            </w:tcBorders>
            <w:vAlign w:val="center"/>
            <w:hideMark/>
          </w:tcPr>
          <w:p w14:paraId="3C71FC6C"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BED814A" w14:textId="3D40178C" w:rsidR="003D3E9E" w:rsidRPr="00EB66CA" w:rsidRDefault="003D3E9E" w:rsidP="00BB5348">
            <w:pPr>
              <w:jc w:val="center"/>
              <w:rPr>
                <w:rFonts w:ascii="Calibri" w:hAnsi="Calibri" w:cs="Calibri"/>
                <w:color w:val="000000"/>
                <w:sz w:val="22"/>
                <w:szCs w:val="22"/>
              </w:rPr>
            </w:pPr>
            <w:r>
              <w:rPr>
                <w:rFonts w:ascii="Calibri" w:hAnsi="Calibri" w:cs="Calibri"/>
                <w:color w:val="000000"/>
                <w:sz w:val="22"/>
                <w:szCs w:val="22"/>
              </w:rPr>
              <w:t>0.116</w:t>
            </w:r>
          </w:p>
        </w:tc>
        <w:tc>
          <w:tcPr>
            <w:tcW w:w="845" w:type="pct"/>
            <w:tcBorders>
              <w:top w:val="nil"/>
              <w:left w:val="nil"/>
              <w:bottom w:val="single" w:sz="8" w:space="0" w:color="auto"/>
              <w:right w:val="single" w:sz="8" w:space="0" w:color="auto"/>
            </w:tcBorders>
            <w:shd w:val="clear" w:color="auto" w:fill="auto"/>
            <w:vAlign w:val="center"/>
            <w:hideMark/>
          </w:tcPr>
          <w:p w14:paraId="6185EDB7" w14:textId="0DBDD1A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1.272</w:t>
            </w:r>
          </w:p>
        </w:tc>
        <w:tc>
          <w:tcPr>
            <w:tcW w:w="845" w:type="pct"/>
            <w:tcBorders>
              <w:top w:val="nil"/>
              <w:left w:val="nil"/>
              <w:bottom w:val="single" w:sz="8" w:space="0" w:color="auto"/>
              <w:right w:val="single" w:sz="8" w:space="0" w:color="auto"/>
            </w:tcBorders>
            <w:shd w:val="clear" w:color="auto" w:fill="auto"/>
            <w:vAlign w:val="center"/>
            <w:hideMark/>
          </w:tcPr>
          <w:p w14:paraId="69FD6CA8" w14:textId="4521BBA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2.765</w:t>
            </w:r>
          </w:p>
        </w:tc>
        <w:tc>
          <w:tcPr>
            <w:tcW w:w="846" w:type="pct"/>
            <w:tcBorders>
              <w:top w:val="nil"/>
              <w:left w:val="nil"/>
              <w:bottom w:val="single" w:sz="8" w:space="0" w:color="auto"/>
              <w:right w:val="single" w:sz="8" w:space="0" w:color="auto"/>
            </w:tcBorders>
            <w:shd w:val="clear" w:color="auto" w:fill="auto"/>
            <w:vAlign w:val="center"/>
            <w:hideMark/>
          </w:tcPr>
          <w:p w14:paraId="3A3E4771" w14:textId="2443DA5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3.922</w:t>
            </w:r>
          </w:p>
        </w:tc>
        <w:tc>
          <w:tcPr>
            <w:tcW w:w="771" w:type="pct"/>
            <w:tcBorders>
              <w:top w:val="nil"/>
              <w:left w:val="nil"/>
              <w:bottom w:val="single" w:sz="8" w:space="0" w:color="auto"/>
              <w:right w:val="single" w:sz="8" w:space="0" w:color="auto"/>
            </w:tcBorders>
            <w:shd w:val="clear" w:color="auto" w:fill="auto"/>
            <w:vAlign w:val="center"/>
            <w:hideMark/>
          </w:tcPr>
          <w:p w14:paraId="02478ECC" w14:textId="68711379" w:rsidR="003D3E9E" w:rsidRDefault="003D3E9E" w:rsidP="00BB5348">
            <w:pPr>
              <w:jc w:val="center"/>
              <w:rPr>
                <w:rFonts w:ascii="Calibri" w:hAnsi="Calibri" w:cs="Calibri"/>
                <w:color w:val="000000"/>
                <w:sz w:val="22"/>
                <w:szCs w:val="22"/>
              </w:rPr>
            </w:pPr>
            <w:r>
              <w:rPr>
                <w:rFonts w:ascii="Calibri" w:hAnsi="Calibri" w:cs="Calibri"/>
                <w:color w:val="FF0000"/>
                <w:sz w:val="22"/>
                <w:szCs w:val="22"/>
              </w:rPr>
              <w:t>4.4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3D3E9E" w:rsidRPr="00DA44EE" w14:paraId="67222CA4" w14:textId="77777777" w:rsidTr="00BB5348">
        <w:trPr>
          <w:trHeight w:val="335"/>
        </w:trPr>
        <w:tc>
          <w:tcPr>
            <w:tcW w:w="846" w:type="pct"/>
            <w:vMerge/>
            <w:tcBorders>
              <w:top w:val="nil"/>
              <w:left w:val="single" w:sz="8" w:space="0" w:color="auto"/>
              <w:bottom w:val="single" w:sz="8" w:space="0" w:color="000000"/>
              <w:right w:val="single" w:sz="8" w:space="0" w:color="auto"/>
            </w:tcBorders>
            <w:vAlign w:val="center"/>
            <w:hideMark/>
          </w:tcPr>
          <w:p w14:paraId="789EDE53"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1C40846" w14:textId="3B57716C" w:rsidR="003D3E9E" w:rsidRPr="00EB66CA" w:rsidRDefault="003D3E9E" w:rsidP="00BB5348">
            <w:pPr>
              <w:jc w:val="center"/>
              <w:rPr>
                <w:rFonts w:ascii="Calibri" w:hAnsi="Calibri" w:cs="Calibri"/>
                <w:color w:val="000000"/>
                <w:sz w:val="22"/>
                <w:szCs w:val="22"/>
              </w:rPr>
            </w:pPr>
            <w:r>
              <w:rPr>
                <w:rFonts w:ascii="Calibri" w:hAnsi="Calibri" w:cs="Calibri"/>
                <w:color w:val="000000"/>
                <w:sz w:val="22"/>
                <w:szCs w:val="22"/>
              </w:rPr>
              <w:t>0.112</w:t>
            </w:r>
          </w:p>
        </w:tc>
        <w:tc>
          <w:tcPr>
            <w:tcW w:w="845" w:type="pct"/>
            <w:tcBorders>
              <w:top w:val="nil"/>
              <w:left w:val="nil"/>
              <w:bottom w:val="single" w:sz="8" w:space="0" w:color="auto"/>
              <w:right w:val="single" w:sz="8" w:space="0" w:color="auto"/>
            </w:tcBorders>
            <w:shd w:val="clear" w:color="auto" w:fill="auto"/>
            <w:vAlign w:val="center"/>
            <w:hideMark/>
          </w:tcPr>
          <w:p w14:paraId="587E0B1E" w14:textId="39D87F2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1.346</w:t>
            </w:r>
          </w:p>
        </w:tc>
        <w:tc>
          <w:tcPr>
            <w:tcW w:w="845" w:type="pct"/>
            <w:tcBorders>
              <w:top w:val="nil"/>
              <w:left w:val="nil"/>
              <w:bottom w:val="single" w:sz="8" w:space="0" w:color="auto"/>
              <w:right w:val="single" w:sz="8" w:space="0" w:color="auto"/>
            </w:tcBorders>
            <w:shd w:val="clear" w:color="auto" w:fill="auto"/>
            <w:vAlign w:val="center"/>
            <w:hideMark/>
          </w:tcPr>
          <w:p w14:paraId="767D65C0" w14:textId="1D1B60C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2.742</w:t>
            </w:r>
          </w:p>
        </w:tc>
        <w:tc>
          <w:tcPr>
            <w:tcW w:w="846" w:type="pct"/>
            <w:tcBorders>
              <w:top w:val="nil"/>
              <w:left w:val="nil"/>
              <w:bottom w:val="single" w:sz="8" w:space="0" w:color="auto"/>
              <w:right w:val="single" w:sz="8" w:space="0" w:color="auto"/>
            </w:tcBorders>
            <w:shd w:val="clear" w:color="auto" w:fill="auto"/>
            <w:vAlign w:val="center"/>
            <w:hideMark/>
          </w:tcPr>
          <w:p w14:paraId="43B55E27" w14:textId="79546CC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3.985</w:t>
            </w:r>
          </w:p>
        </w:tc>
        <w:tc>
          <w:tcPr>
            <w:tcW w:w="771" w:type="pct"/>
            <w:tcBorders>
              <w:top w:val="nil"/>
              <w:left w:val="nil"/>
              <w:bottom w:val="single" w:sz="8" w:space="0" w:color="auto"/>
              <w:right w:val="single" w:sz="8" w:space="0" w:color="auto"/>
            </w:tcBorders>
            <w:shd w:val="clear" w:color="auto" w:fill="auto"/>
            <w:vAlign w:val="center"/>
            <w:hideMark/>
          </w:tcPr>
          <w:p w14:paraId="1FE9CB1F" w14:textId="676D2959" w:rsidR="003D3E9E" w:rsidRDefault="003D3E9E" w:rsidP="00BB5348">
            <w:pPr>
              <w:jc w:val="center"/>
              <w:rPr>
                <w:rFonts w:ascii="Calibri" w:hAnsi="Calibri" w:cs="Calibri"/>
                <w:color w:val="000000"/>
                <w:sz w:val="22"/>
                <w:szCs w:val="22"/>
              </w:rPr>
            </w:pPr>
            <w:r>
              <w:rPr>
                <w:rFonts w:ascii="Calibri" w:hAnsi="Calibri" w:cs="Calibri"/>
                <w:color w:val="FF0000"/>
                <w:sz w:val="22"/>
                <w:szCs w:val="22"/>
              </w:rPr>
              <w:t>4.312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3D3E9E" w:rsidRPr="00DA44EE" w14:paraId="485CB4AB" w14:textId="77777777" w:rsidTr="00BB5348">
        <w:trPr>
          <w:trHeight w:val="255"/>
        </w:trPr>
        <w:tc>
          <w:tcPr>
            <w:tcW w:w="846" w:type="pct"/>
            <w:vMerge/>
            <w:tcBorders>
              <w:top w:val="nil"/>
              <w:left w:val="single" w:sz="8" w:space="0" w:color="auto"/>
              <w:bottom w:val="single" w:sz="8" w:space="0" w:color="000000"/>
              <w:right w:val="single" w:sz="8" w:space="0" w:color="auto"/>
            </w:tcBorders>
            <w:vAlign w:val="center"/>
            <w:hideMark/>
          </w:tcPr>
          <w:p w14:paraId="25177B41"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0E020C4" w14:textId="3E8DB2A9" w:rsidR="003D3E9E" w:rsidRPr="00EB66CA" w:rsidRDefault="003D3E9E" w:rsidP="00BB5348">
            <w:pPr>
              <w:jc w:val="center"/>
              <w:rPr>
                <w:rFonts w:ascii="Calibri" w:hAnsi="Calibri" w:cs="Calibri"/>
                <w:color w:val="000000"/>
                <w:sz w:val="22"/>
                <w:szCs w:val="22"/>
              </w:rPr>
            </w:pPr>
            <w:r>
              <w:rPr>
                <w:rFonts w:ascii="Calibri" w:hAnsi="Calibri" w:cs="Calibri"/>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0155C2DE" w14:textId="2747AD4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1.16</w:t>
            </w:r>
          </w:p>
        </w:tc>
        <w:tc>
          <w:tcPr>
            <w:tcW w:w="845" w:type="pct"/>
            <w:tcBorders>
              <w:top w:val="nil"/>
              <w:left w:val="nil"/>
              <w:bottom w:val="single" w:sz="8" w:space="0" w:color="auto"/>
              <w:right w:val="single" w:sz="8" w:space="0" w:color="auto"/>
            </w:tcBorders>
            <w:shd w:val="clear" w:color="auto" w:fill="auto"/>
            <w:vAlign w:val="center"/>
            <w:hideMark/>
          </w:tcPr>
          <w:p w14:paraId="522172F3" w14:textId="26D3093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2.643</w:t>
            </w:r>
          </w:p>
        </w:tc>
        <w:tc>
          <w:tcPr>
            <w:tcW w:w="846" w:type="pct"/>
            <w:tcBorders>
              <w:top w:val="nil"/>
              <w:left w:val="nil"/>
              <w:bottom w:val="single" w:sz="8" w:space="0" w:color="auto"/>
              <w:right w:val="single" w:sz="8" w:space="0" w:color="auto"/>
            </w:tcBorders>
            <w:shd w:val="clear" w:color="auto" w:fill="auto"/>
            <w:vAlign w:val="center"/>
            <w:hideMark/>
          </w:tcPr>
          <w:p w14:paraId="6843A5E0" w14:textId="26B5F9B9"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3.661</w:t>
            </w:r>
          </w:p>
        </w:tc>
        <w:tc>
          <w:tcPr>
            <w:tcW w:w="771" w:type="pct"/>
            <w:tcBorders>
              <w:top w:val="nil"/>
              <w:left w:val="nil"/>
              <w:bottom w:val="single" w:sz="8" w:space="0" w:color="auto"/>
              <w:right w:val="single" w:sz="8" w:space="0" w:color="auto"/>
            </w:tcBorders>
            <w:shd w:val="clear" w:color="auto" w:fill="auto"/>
            <w:vAlign w:val="center"/>
            <w:hideMark/>
          </w:tcPr>
          <w:p w14:paraId="063F6044" w14:textId="7DDBA502" w:rsidR="003D3E9E" w:rsidRDefault="003D3E9E" w:rsidP="00BB5348">
            <w:pPr>
              <w:jc w:val="center"/>
              <w:rPr>
                <w:rFonts w:ascii="Calibri" w:hAnsi="Calibri" w:cs="Calibri"/>
                <w:color w:val="000000"/>
                <w:sz w:val="22"/>
                <w:szCs w:val="22"/>
              </w:rPr>
            </w:pPr>
            <w:r>
              <w:rPr>
                <w:rFonts w:ascii="Calibri" w:hAnsi="Calibri" w:cs="Calibri"/>
                <w:color w:val="FF0000"/>
                <w:sz w:val="22"/>
                <w:szCs w:val="22"/>
              </w:rPr>
              <w:t>4.144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3D3E9E" w:rsidRPr="00DA44EE" w14:paraId="2D69A419" w14:textId="77777777" w:rsidTr="00BB5348">
        <w:trPr>
          <w:trHeight w:val="344"/>
        </w:trPr>
        <w:tc>
          <w:tcPr>
            <w:tcW w:w="846" w:type="pct"/>
            <w:vMerge/>
            <w:tcBorders>
              <w:top w:val="nil"/>
              <w:left w:val="single" w:sz="8" w:space="0" w:color="auto"/>
              <w:bottom w:val="single" w:sz="8" w:space="0" w:color="000000"/>
              <w:right w:val="single" w:sz="8" w:space="0" w:color="auto"/>
            </w:tcBorders>
            <w:vAlign w:val="center"/>
            <w:hideMark/>
          </w:tcPr>
          <w:p w14:paraId="278BE528"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CE2EBA0" w14:textId="7F503115" w:rsidR="003D3E9E" w:rsidRPr="00EB66CA" w:rsidRDefault="003D3E9E" w:rsidP="00BB5348">
            <w:pPr>
              <w:jc w:val="center"/>
              <w:rPr>
                <w:rFonts w:ascii="Calibri" w:hAnsi="Calibri" w:cs="Calibri"/>
                <w:color w:val="000000"/>
                <w:sz w:val="22"/>
                <w:szCs w:val="22"/>
              </w:rPr>
            </w:pPr>
            <w:r>
              <w:rPr>
                <w:rFonts w:ascii="Calibri" w:hAnsi="Calibri" w:cs="Calibri"/>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68762686" w14:textId="109FD0A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1.209</w:t>
            </w:r>
          </w:p>
        </w:tc>
        <w:tc>
          <w:tcPr>
            <w:tcW w:w="845" w:type="pct"/>
            <w:tcBorders>
              <w:top w:val="nil"/>
              <w:left w:val="nil"/>
              <w:bottom w:val="single" w:sz="8" w:space="0" w:color="auto"/>
              <w:right w:val="single" w:sz="8" w:space="0" w:color="auto"/>
            </w:tcBorders>
            <w:shd w:val="clear" w:color="auto" w:fill="auto"/>
            <w:vAlign w:val="center"/>
            <w:hideMark/>
          </w:tcPr>
          <w:p w14:paraId="17B0D4E0" w14:textId="25EF4EEF"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2.649</w:t>
            </w:r>
          </w:p>
        </w:tc>
        <w:tc>
          <w:tcPr>
            <w:tcW w:w="846" w:type="pct"/>
            <w:tcBorders>
              <w:top w:val="nil"/>
              <w:left w:val="nil"/>
              <w:bottom w:val="single" w:sz="8" w:space="0" w:color="auto"/>
              <w:right w:val="single" w:sz="8" w:space="0" w:color="auto"/>
            </w:tcBorders>
            <w:shd w:val="clear" w:color="auto" w:fill="auto"/>
            <w:vAlign w:val="center"/>
            <w:hideMark/>
          </w:tcPr>
          <w:p w14:paraId="75E341F4" w14:textId="5AA48149"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3.92</w:t>
            </w:r>
          </w:p>
        </w:tc>
        <w:tc>
          <w:tcPr>
            <w:tcW w:w="771" w:type="pct"/>
            <w:tcBorders>
              <w:top w:val="nil"/>
              <w:left w:val="nil"/>
              <w:bottom w:val="single" w:sz="8" w:space="0" w:color="auto"/>
              <w:right w:val="single" w:sz="8" w:space="0" w:color="auto"/>
            </w:tcBorders>
            <w:shd w:val="clear" w:color="auto" w:fill="auto"/>
            <w:vAlign w:val="center"/>
            <w:hideMark/>
          </w:tcPr>
          <w:p w14:paraId="2A6630C4" w14:textId="58F31CA7" w:rsidR="003D3E9E" w:rsidRDefault="003D3E9E" w:rsidP="00BB5348">
            <w:pPr>
              <w:jc w:val="center"/>
              <w:rPr>
                <w:rFonts w:ascii="Calibri" w:hAnsi="Calibri" w:cs="Calibri"/>
                <w:color w:val="000000"/>
                <w:sz w:val="22"/>
                <w:szCs w:val="22"/>
              </w:rPr>
            </w:pPr>
            <w:r>
              <w:rPr>
                <w:rFonts w:ascii="Calibri" w:hAnsi="Calibri" w:cs="Calibri"/>
                <w:color w:val="FF0000"/>
                <w:sz w:val="22"/>
                <w:szCs w:val="22"/>
              </w:rPr>
              <w:t>4.28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3D3E9E" w:rsidRPr="00DA44EE" w14:paraId="1D3ADB63" w14:textId="77777777" w:rsidTr="00BB5348">
        <w:trPr>
          <w:trHeight w:val="265"/>
        </w:trPr>
        <w:tc>
          <w:tcPr>
            <w:tcW w:w="846" w:type="pct"/>
            <w:vMerge/>
            <w:tcBorders>
              <w:top w:val="nil"/>
              <w:left w:val="single" w:sz="8" w:space="0" w:color="auto"/>
              <w:bottom w:val="single" w:sz="8" w:space="0" w:color="000000"/>
              <w:right w:val="single" w:sz="8" w:space="0" w:color="auto"/>
            </w:tcBorders>
            <w:vAlign w:val="center"/>
            <w:hideMark/>
          </w:tcPr>
          <w:p w14:paraId="48C9253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7A518BA" w14:textId="4E8A1F12" w:rsidR="003D3E9E" w:rsidRDefault="003D3E9E" w:rsidP="00BB5348">
            <w:pPr>
              <w:jc w:val="center"/>
              <w:rPr>
                <w:rFonts w:ascii="Calibri" w:hAnsi="Calibri" w:cs="Calibri"/>
                <w:color w:val="FF0000"/>
                <w:sz w:val="22"/>
                <w:szCs w:val="22"/>
              </w:rPr>
            </w:pPr>
            <w:r>
              <w:rPr>
                <w:rFonts w:ascii="Calibri" w:hAnsi="Calibri" w:cs="Calibri"/>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43B2736F" w14:textId="01DBE505"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1.191</w:t>
            </w:r>
          </w:p>
        </w:tc>
        <w:tc>
          <w:tcPr>
            <w:tcW w:w="845" w:type="pct"/>
            <w:tcBorders>
              <w:top w:val="nil"/>
              <w:left w:val="nil"/>
              <w:bottom w:val="single" w:sz="8" w:space="0" w:color="auto"/>
              <w:right w:val="single" w:sz="8" w:space="0" w:color="auto"/>
            </w:tcBorders>
            <w:shd w:val="clear" w:color="auto" w:fill="auto"/>
            <w:vAlign w:val="center"/>
            <w:hideMark/>
          </w:tcPr>
          <w:p w14:paraId="30033753" w14:textId="1397278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2.746</w:t>
            </w:r>
          </w:p>
        </w:tc>
        <w:tc>
          <w:tcPr>
            <w:tcW w:w="846" w:type="pct"/>
            <w:tcBorders>
              <w:top w:val="nil"/>
              <w:left w:val="nil"/>
              <w:bottom w:val="single" w:sz="8" w:space="0" w:color="auto"/>
              <w:right w:val="single" w:sz="8" w:space="0" w:color="auto"/>
            </w:tcBorders>
            <w:shd w:val="clear" w:color="auto" w:fill="auto"/>
            <w:vAlign w:val="center"/>
            <w:hideMark/>
          </w:tcPr>
          <w:p w14:paraId="066E485E" w14:textId="6612D7F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3.852</w:t>
            </w:r>
          </w:p>
        </w:tc>
        <w:tc>
          <w:tcPr>
            <w:tcW w:w="771" w:type="pct"/>
            <w:tcBorders>
              <w:top w:val="nil"/>
              <w:left w:val="nil"/>
              <w:bottom w:val="single" w:sz="8" w:space="0" w:color="auto"/>
              <w:right w:val="single" w:sz="8" w:space="0" w:color="auto"/>
            </w:tcBorders>
            <w:shd w:val="clear" w:color="auto" w:fill="auto"/>
            <w:vAlign w:val="center"/>
            <w:hideMark/>
          </w:tcPr>
          <w:p w14:paraId="4FDAF020" w14:textId="6E765A2A" w:rsidR="003D3E9E" w:rsidRDefault="003D3E9E" w:rsidP="00BB5348">
            <w:pPr>
              <w:jc w:val="center"/>
              <w:rPr>
                <w:rFonts w:ascii="Calibri" w:hAnsi="Calibri" w:cs="Calibri"/>
                <w:color w:val="000000"/>
                <w:sz w:val="22"/>
                <w:szCs w:val="22"/>
              </w:rPr>
            </w:pPr>
            <w:r>
              <w:rPr>
                <w:rFonts w:ascii="Calibri" w:hAnsi="Calibri" w:cs="Calibri"/>
                <w:color w:val="FF0000"/>
                <w:sz w:val="22"/>
                <w:szCs w:val="22"/>
              </w:rPr>
              <w:t>4.123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3D3E9E" w:rsidRPr="00DA44EE" w14:paraId="5BF9C617" w14:textId="77777777" w:rsidTr="00BB5348">
        <w:trPr>
          <w:trHeight w:val="341"/>
        </w:trPr>
        <w:tc>
          <w:tcPr>
            <w:tcW w:w="846" w:type="pct"/>
            <w:vMerge/>
            <w:tcBorders>
              <w:top w:val="nil"/>
              <w:left w:val="single" w:sz="8" w:space="0" w:color="auto"/>
              <w:bottom w:val="single" w:sz="8" w:space="0" w:color="000000"/>
              <w:right w:val="single" w:sz="8" w:space="0" w:color="auto"/>
            </w:tcBorders>
            <w:vAlign w:val="center"/>
            <w:hideMark/>
          </w:tcPr>
          <w:p w14:paraId="75FF1DAF"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722AFAB" w14:textId="0AEFDFAD" w:rsidR="003D3E9E" w:rsidRDefault="003D3E9E" w:rsidP="00BB5348">
            <w:pPr>
              <w:jc w:val="center"/>
              <w:rPr>
                <w:rFonts w:ascii="Calibri" w:hAnsi="Calibri" w:cs="Calibri"/>
                <w:color w:val="FF0000"/>
                <w:sz w:val="22"/>
                <w:szCs w:val="22"/>
              </w:rPr>
            </w:pPr>
            <w:r>
              <w:rPr>
                <w:rFonts w:ascii="Calibri" w:hAnsi="Calibri" w:cs="Calibri"/>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68BA1EF1" w14:textId="4344D40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1.173</w:t>
            </w:r>
          </w:p>
        </w:tc>
        <w:tc>
          <w:tcPr>
            <w:tcW w:w="845" w:type="pct"/>
            <w:tcBorders>
              <w:top w:val="nil"/>
              <w:left w:val="nil"/>
              <w:bottom w:val="single" w:sz="8" w:space="0" w:color="auto"/>
              <w:right w:val="single" w:sz="8" w:space="0" w:color="auto"/>
            </w:tcBorders>
            <w:shd w:val="clear" w:color="auto" w:fill="auto"/>
            <w:vAlign w:val="center"/>
            <w:hideMark/>
          </w:tcPr>
          <w:p w14:paraId="4741EC00" w14:textId="5E2DDBB9"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2.94</w:t>
            </w:r>
          </w:p>
        </w:tc>
        <w:tc>
          <w:tcPr>
            <w:tcW w:w="846" w:type="pct"/>
            <w:tcBorders>
              <w:top w:val="nil"/>
              <w:left w:val="nil"/>
              <w:bottom w:val="single" w:sz="8" w:space="0" w:color="auto"/>
              <w:right w:val="single" w:sz="8" w:space="0" w:color="auto"/>
            </w:tcBorders>
            <w:shd w:val="clear" w:color="auto" w:fill="auto"/>
            <w:vAlign w:val="center"/>
            <w:hideMark/>
          </w:tcPr>
          <w:p w14:paraId="47079DC8" w14:textId="31A9C86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3.728</w:t>
            </w:r>
          </w:p>
        </w:tc>
        <w:tc>
          <w:tcPr>
            <w:tcW w:w="771" w:type="pct"/>
            <w:tcBorders>
              <w:top w:val="nil"/>
              <w:left w:val="nil"/>
              <w:bottom w:val="single" w:sz="8" w:space="0" w:color="auto"/>
              <w:right w:val="single" w:sz="8" w:space="0" w:color="auto"/>
            </w:tcBorders>
            <w:shd w:val="clear" w:color="auto" w:fill="auto"/>
            <w:vAlign w:val="center"/>
            <w:hideMark/>
          </w:tcPr>
          <w:p w14:paraId="0A3CDD13" w14:textId="195C2E5F" w:rsidR="003D3E9E" w:rsidRDefault="003D3E9E" w:rsidP="00BB5348">
            <w:pPr>
              <w:jc w:val="center"/>
              <w:rPr>
                <w:rFonts w:ascii="Calibri" w:hAnsi="Calibri" w:cs="Calibri"/>
                <w:color w:val="000000"/>
                <w:sz w:val="22"/>
                <w:szCs w:val="22"/>
              </w:rPr>
            </w:pPr>
            <w:r>
              <w:rPr>
                <w:rFonts w:ascii="Calibri" w:hAnsi="Calibri" w:cs="Calibri"/>
                <w:color w:val="FF0000"/>
                <w:sz w:val="22"/>
                <w:szCs w:val="22"/>
              </w:rPr>
              <w:t>3.994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3D3E9E" w:rsidRPr="00DA44EE" w14:paraId="6749D11F" w14:textId="77777777" w:rsidTr="00BB5348">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831564C"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846" w:type="pct"/>
            <w:tcBorders>
              <w:top w:val="nil"/>
              <w:left w:val="nil"/>
              <w:bottom w:val="single" w:sz="8" w:space="0" w:color="auto"/>
              <w:right w:val="single" w:sz="8" w:space="0" w:color="auto"/>
            </w:tcBorders>
            <w:shd w:val="clear" w:color="auto" w:fill="auto"/>
            <w:vAlign w:val="center"/>
            <w:hideMark/>
          </w:tcPr>
          <w:p w14:paraId="37C85157" w14:textId="3FD0E9CB" w:rsidR="003D3E9E" w:rsidRDefault="003D3E9E" w:rsidP="00BB5348">
            <w:pPr>
              <w:jc w:val="center"/>
              <w:rPr>
                <w:rFonts w:ascii="Arial" w:hAnsi="Arial" w:cs="Arial"/>
                <w:color w:val="000000"/>
                <w:sz w:val="20"/>
                <w:szCs w:val="20"/>
              </w:rPr>
            </w:pPr>
            <w:r>
              <w:rPr>
                <w:rFonts w:ascii="Arial" w:hAnsi="Arial" w:cs="Arial"/>
                <w:color w:val="000000"/>
                <w:sz w:val="20"/>
                <w:szCs w:val="20"/>
              </w:rPr>
              <w:t>0.1017</w:t>
            </w:r>
          </w:p>
        </w:tc>
        <w:tc>
          <w:tcPr>
            <w:tcW w:w="845" w:type="pct"/>
            <w:tcBorders>
              <w:top w:val="nil"/>
              <w:left w:val="nil"/>
              <w:bottom w:val="single" w:sz="8" w:space="0" w:color="auto"/>
              <w:right w:val="single" w:sz="8" w:space="0" w:color="auto"/>
            </w:tcBorders>
            <w:shd w:val="clear" w:color="auto" w:fill="auto"/>
            <w:vAlign w:val="center"/>
            <w:hideMark/>
          </w:tcPr>
          <w:p w14:paraId="1AE54522" w14:textId="14AC738D" w:rsidR="003D3E9E" w:rsidRDefault="003D3E9E" w:rsidP="00BB5348">
            <w:pPr>
              <w:jc w:val="center"/>
              <w:rPr>
                <w:rFonts w:ascii="Arial" w:hAnsi="Arial" w:cs="Arial"/>
                <w:color w:val="000000"/>
                <w:sz w:val="20"/>
                <w:szCs w:val="20"/>
              </w:rPr>
            </w:pPr>
            <w:r>
              <w:rPr>
                <w:rFonts w:ascii="Arial" w:hAnsi="Arial" w:cs="Arial"/>
                <w:color w:val="000000"/>
                <w:sz w:val="20"/>
                <w:szCs w:val="20"/>
              </w:rPr>
              <w:t>1.121</w:t>
            </w:r>
          </w:p>
        </w:tc>
        <w:tc>
          <w:tcPr>
            <w:tcW w:w="845" w:type="pct"/>
            <w:tcBorders>
              <w:top w:val="nil"/>
              <w:left w:val="nil"/>
              <w:bottom w:val="single" w:sz="8" w:space="0" w:color="auto"/>
              <w:right w:val="single" w:sz="8" w:space="0" w:color="auto"/>
            </w:tcBorders>
            <w:shd w:val="clear" w:color="auto" w:fill="auto"/>
            <w:vAlign w:val="center"/>
            <w:hideMark/>
          </w:tcPr>
          <w:p w14:paraId="6899EA9D" w14:textId="596A0355" w:rsidR="003D3E9E" w:rsidRDefault="003D3E9E" w:rsidP="00BB5348">
            <w:pPr>
              <w:jc w:val="center"/>
              <w:rPr>
                <w:rFonts w:ascii="Arial" w:hAnsi="Arial" w:cs="Arial"/>
                <w:color w:val="000000"/>
                <w:sz w:val="20"/>
                <w:szCs w:val="20"/>
              </w:rPr>
            </w:pPr>
            <w:r>
              <w:rPr>
                <w:rFonts w:ascii="Arial" w:hAnsi="Arial" w:cs="Arial"/>
                <w:color w:val="000000"/>
                <w:sz w:val="20"/>
                <w:szCs w:val="20"/>
              </w:rPr>
              <w:t>2.667</w:t>
            </w:r>
          </w:p>
        </w:tc>
        <w:tc>
          <w:tcPr>
            <w:tcW w:w="846" w:type="pct"/>
            <w:tcBorders>
              <w:top w:val="nil"/>
              <w:left w:val="nil"/>
              <w:bottom w:val="single" w:sz="8" w:space="0" w:color="auto"/>
              <w:right w:val="single" w:sz="8" w:space="0" w:color="auto"/>
            </w:tcBorders>
            <w:shd w:val="clear" w:color="auto" w:fill="auto"/>
            <w:vAlign w:val="center"/>
            <w:hideMark/>
          </w:tcPr>
          <w:p w14:paraId="73CA6AE3" w14:textId="741749EE" w:rsidR="003D3E9E" w:rsidRDefault="003D3E9E" w:rsidP="00BB5348">
            <w:pPr>
              <w:jc w:val="center"/>
              <w:rPr>
                <w:rFonts w:ascii="Arial" w:hAnsi="Arial" w:cs="Arial"/>
                <w:color w:val="000000"/>
                <w:sz w:val="20"/>
                <w:szCs w:val="20"/>
              </w:rPr>
            </w:pPr>
            <w:r>
              <w:rPr>
                <w:rFonts w:ascii="Arial" w:hAnsi="Arial" w:cs="Arial"/>
                <w:color w:val="000000"/>
                <w:sz w:val="20"/>
                <w:szCs w:val="20"/>
              </w:rPr>
              <w:t>3.833</w:t>
            </w:r>
          </w:p>
        </w:tc>
        <w:tc>
          <w:tcPr>
            <w:tcW w:w="771" w:type="pct"/>
            <w:tcBorders>
              <w:top w:val="nil"/>
              <w:left w:val="nil"/>
              <w:bottom w:val="single" w:sz="8" w:space="0" w:color="auto"/>
              <w:right w:val="single" w:sz="8" w:space="0" w:color="auto"/>
            </w:tcBorders>
            <w:shd w:val="clear" w:color="auto" w:fill="auto"/>
            <w:vAlign w:val="center"/>
            <w:hideMark/>
          </w:tcPr>
          <w:p w14:paraId="37738F36" w14:textId="7F384CCD" w:rsidR="003D3E9E" w:rsidRDefault="003D3E9E" w:rsidP="00BB5348">
            <w:pPr>
              <w:jc w:val="center"/>
              <w:rPr>
                <w:rFonts w:ascii="Arial" w:hAnsi="Arial" w:cs="Arial"/>
                <w:color w:val="000000"/>
                <w:sz w:val="20"/>
                <w:szCs w:val="20"/>
              </w:rPr>
            </w:pPr>
            <w:r>
              <w:rPr>
                <w:rFonts w:ascii="Arial" w:hAnsi="Arial" w:cs="Arial"/>
                <w:color w:val="000000"/>
                <w:sz w:val="20"/>
                <w:szCs w:val="20"/>
              </w:rPr>
              <w:t>4.202</w:t>
            </w:r>
          </w:p>
        </w:tc>
      </w:tr>
      <w:tr w:rsidR="003D3E9E" w:rsidRPr="00DA44EE" w14:paraId="7233BFD7"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15E88F8B"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5D795F3" w14:textId="1C833B39" w:rsidR="003D3E9E" w:rsidRDefault="003D3E9E" w:rsidP="00BB5348">
            <w:pPr>
              <w:jc w:val="center"/>
              <w:rPr>
                <w:rFonts w:ascii="Arial" w:hAnsi="Arial" w:cs="Arial"/>
                <w:color w:val="000000"/>
                <w:sz w:val="20"/>
                <w:szCs w:val="20"/>
              </w:rPr>
            </w:pPr>
            <w:r>
              <w:rPr>
                <w:rFonts w:ascii="Arial" w:hAnsi="Arial" w:cs="Arial"/>
                <w:color w:val="000000"/>
                <w:sz w:val="20"/>
                <w:szCs w:val="20"/>
              </w:rPr>
              <w:t>0.1055</w:t>
            </w:r>
          </w:p>
        </w:tc>
        <w:tc>
          <w:tcPr>
            <w:tcW w:w="845" w:type="pct"/>
            <w:tcBorders>
              <w:top w:val="nil"/>
              <w:left w:val="nil"/>
              <w:bottom w:val="single" w:sz="8" w:space="0" w:color="auto"/>
              <w:right w:val="single" w:sz="8" w:space="0" w:color="auto"/>
            </w:tcBorders>
            <w:shd w:val="clear" w:color="auto" w:fill="auto"/>
            <w:vAlign w:val="center"/>
            <w:hideMark/>
          </w:tcPr>
          <w:p w14:paraId="0AA04593" w14:textId="66803440" w:rsidR="003D3E9E" w:rsidRDefault="003D3E9E" w:rsidP="00BB5348">
            <w:pPr>
              <w:jc w:val="center"/>
              <w:rPr>
                <w:rFonts w:ascii="Arial" w:hAnsi="Arial" w:cs="Arial"/>
                <w:color w:val="000000"/>
                <w:sz w:val="20"/>
                <w:szCs w:val="20"/>
              </w:rPr>
            </w:pPr>
            <w:r>
              <w:rPr>
                <w:rFonts w:ascii="Arial" w:hAnsi="Arial" w:cs="Arial"/>
                <w:color w:val="000000"/>
                <w:sz w:val="20"/>
                <w:szCs w:val="20"/>
              </w:rPr>
              <w:t>1.3</w:t>
            </w:r>
          </w:p>
        </w:tc>
        <w:tc>
          <w:tcPr>
            <w:tcW w:w="845" w:type="pct"/>
            <w:tcBorders>
              <w:top w:val="nil"/>
              <w:left w:val="nil"/>
              <w:bottom w:val="single" w:sz="8" w:space="0" w:color="auto"/>
              <w:right w:val="single" w:sz="8" w:space="0" w:color="auto"/>
            </w:tcBorders>
            <w:shd w:val="clear" w:color="auto" w:fill="auto"/>
            <w:vAlign w:val="center"/>
            <w:hideMark/>
          </w:tcPr>
          <w:p w14:paraId="4199D804" w14:textId="350159E8" w:rsidR="003D3E9E" w:rsidRDefault="003D3E9E" w:rsidP="00BB5348">
            <w:pPr>
              <w:jc w:val="center"/>
              <w:rPr>
                <w:rFonts w:ascii="Arial" w:hAnsi="Arial" w:cs="Arial"/>
                <w:color w:val="000000"/>
                <w:sz w:val="20"/>
                <w:szCs w:val="20"/>
              </w:rPr>
            </w:pPr>
            <w:r>
              <w:rPr>
                <w:rFonts w:ascii="Arial" w:hAnsi="Arial" w:cs="Arial"/>
                <w:color w:val="000000"/>
                <w:sz w:val="20"/>
                <w:szCs w:val="20"/>
              </w:rPr>
              <w:t>2.787</w:t>
            </w:r>
          </w:p>
        </w:tc>
        <w:tc>
          <w:tcPr>
            <w:tcW w:w="846" w:type="pct"/>
            <w:tcBorders>
              <w:top w:val="nil"/>
              <w:left w:val="nil"/>
              <w:bottom w:val="single" w:sz="8" w:space="0" w:color="auto"/>
              <w:right w:val="single" w:sz="8" w:space="0" w:color="auto"/>
            </w:tcBorders>
            <w:shd w:val="clear" w:color="auto" w:fill="auto"/>
            <w:vAlign w:val="center"/>
            <w:hideMark/>
          </w:tcPr>
          <w:p w14:paraId="4600F376" w14:textId="0F25CE7E" w:rsidR="003D3E9E" w:rsidRDefault="003D3E9E" w:rsidP="00BB5348">
            <w:pPr>
              <w:jc w:val="center"/>
              <w:rPr>
                <w:rFonts w:ascii="Arial" w:hAnsi="Arial" w:cs="Arial"/>
                <w:color w:val="000000"/>
                <w:sz w:val="20"/>
                <w:szCs w:val="20"/>
              </w:rPr>
            </w:pPr>
            <w:r>
              <w:rPr>
                <w:rFonts w:ascii="Arial" w:hAnsi="Arial" w:cs="Arial"/>
                <w:color w:val="000000"/>
                <w:sz w:val="20"/>
                <w:szCs w:val="20"/>
              </w:rPr>
              <w:t>3.807</w:t>
            </w:r>
          </w:p>
        </w:tc>
        <w:tc>
          <w:tcPr>
            <w:tcW w:w="771" w:type="pct"/>
            <w:tcBorders>
              <w:top w:val="nil"/>
              <w:left w:val="nil"/>
              <w:bottom w:val="single" w:sz="8" w:space="0" w:color="auto"/>
              <w:right w:val="single" w:sz="8" w:space="0" w:color="auto"/>
            </w:tcBorders>
            <w:shd w:val="clear" w:color="auto" w:fill="auto"/>
            <w:vAlign w:val="center"/>
            <w:hideMark/>
          </w:tcPr>
          <w:p w14:paraId="2D88BFD3" w14:textId="23F11941" w:rsidR="003D3E9E" w:rsidRDefault="003D3E9E" w:rsidP="00BB5348">
            <w:pPr>
              <w:jc w:val="center"/>
              <w:rPr>
                <w:rFonts w:ascii="Arial" w:hAnsi="Arial" w:cs="Arial"/>
                <w:color w:val="000000"/>
                <w:sz w:val="20"/>
                <w:szCs w:val="20"/>
              </w:rPr>
            </w:pPr>
            <w:r>
              <w:rPr>
                <w:rFonts w:ascii="Arial" w:hAnsi="Arial" w:cs="Arial"/>
                <w:color w:val="000000"/>
                <w:sz w:val="20"/>
                <w:szCs w:val="20"/>
              </w:rPr>
              <w:t>4.103</w:t>
            </w:r>
          </w:p>
        </w:tc>
      </w:tr>
      <w:tr w:rsidR="003D3E9E" w:rsidRPr="00DA44EE" w14:paraId="3CBB1307"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653922B"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F1B473A" w14:textId="27F258AE" w:rsidR="003D3E9E" w:rsidRDefault="003D3E9E" w:rsidP="00BB5348">
            <w:pPr>
              <w:jc w:val="center"/>
              <w:rPr>
                <w:rFonts w:ascii="Arial" w:hAnsi="Arial" w:cs="Arial"/>
                <w:color w:val="000000"/>
                <w:sz w:val="20"/>
                <w:szCs w:val="20"/>
              </w:rPr>
            </w:pPr>
            <w:r>
              <w:rPr>
                <w:rFonts w:ascii="Arial" w:hAnsi="Arial" w:cs="Arial"/>
                <w:color w:val="000000"/>
                <w:sz w:val="20"/>
                <w:szCs w:val="20"/>
              </w:rPr>
              <w:t>0.1016</w:t>
            </w:r>
          </w:p>
        </w:tc>
        <w:tc>
          <w:tcPr>
            <w:tcW w:w="845" w:type="pct"/>
            <w:tcBorders>
              <w:top w:val="nil"/>
              <w:left w:val="nil"/>
              <w:bottom w:val="single" w:sz="8" w:space="0" w:color="auto"/>
              <w:right w:val="single" w:sz="8" w:space="0" w:color="auto"/>
            </w:tcBorders>
            <w:shd w:val="clear" w:color="auto" w:fill="auto"/>
            <w:vAlign w:val="center"/>
            <w:hideMark/>
          </w:tcPr>
          <w:p w14:paraId="24883A1D" w14:textId="2F3E39CB" w:rsidR="003D3E9E" w:rsidRDefault="003D3E9E" w:rsidP="00BB5348">
            <w:pPr>
              <w:jc w:val="center"/>
              <w:rPr>
                <w:rFonts w:ascii="Arial" w:hAnsi="Arial" w:cs="Arial"/>
                <w:color w:val="000000"/>
                <w:sz w:val="20"/>
                <w:szCs w:val="20"/>
              </w:rPr>
            </w:pPr>
            <w:r>
              <w:rPr>
                <w:rFonts w:ascii="Arial" w:hAnsi="Arial" w:cs="Arial"/>
                <w:color w:val="000000"/>
                <w:sz w:val="20"/>
                <w:szCs w:val="20"/>
              </w:rPr>
              <w:t>1.117</w:t>
            </w:r>
          </w:p>
        </w:tc>
        <w:tc>
          <w:tcPr>
            <w:tcW w:w="845" w:type="pct"/>
            <w:tcBorders>
              <w:top w:val="nil"/>
              <w:left w:val="nil"/>
              <w:bottom w:val="single" w:sz="8" w:space="0" w:color="auto"/>
              <w:right w:val="single" w:sz="8" w:space="0" w:color="auto"/>
            </w:tcBorders>
            <w:shd w:val="clear" w:color="auto" w:fill="auto"/>
            <w:vAlign w:val="center"/>
            <w:hideMark/>
          </w:tcPr>
          <w:p w14:paraId="192A2D4D" w14:textId="72F835F5" w:rsidR="003D3E9E" w:rsidRDefault="003D3E9E" w:rsidP="00BB5348">
            <w:pPr>
              <w:jc w:val="center"/>
              <w:rPr>
                <w:rFonts w:ascii="Arial" w:hAnsi="Arial" w:cs="Arial"/>
                <w:color w:val="000000"/>
                <w:sz w:val="20"/>
                <w:szCs w:val="20"/>
              </w:rPr>
            </w:pPr>
            <w:r>
              <w:rPr>
                <w:rFonts w:ascii="Arial" w:hAnsi="Arial" w:cs="Arial"/>
                <w:color w:val="000000"/>
                <w:sz w:val="20"/>
                <w:szCs w:val="20"/>
              </w:rPr>
              <w:t>2.8</w:t>
            </w:r>
          </w:p>
        </w:tc>
        <w:tc>
          <w:tcPr>
            <w:tcW w:w="846" w:type="pct"/>
            <w:tcBorders>
              <w:top w:val="nil"/>
              <w:left w:val="nil"/>
              <w:bottom w:val="single" w:sz="8" w:space="0" w:color="auto"/>
              <w:right w:val="single" w:sz="8" w:space="0" w:color="auto"/>
            </w:tcBorders>
            <w:shd w:val="clear" w:color="auto" w:fill="auto"/>
            <w:vAlign w:val="center"/>
            <w:hideMark/>
          </w:tcPr>
          <w:p w14:paraId="02189062" w14:textId="6AE6B6AF" w:rsidR="003D3E9E" w:rsidRDefault="003D3E9E" w:rsidP="00BB5348">
            <w:pPr>
              <w:jc w:val="center"/>
              <w:rPr>
                <w:rFonts w:ascii="Arial" w:hAnsi="Arial" w:cs="Arial"/>
                <w:color w:val="000000"/>
                <w:sz w:val="20"/>
                <w:szCs w:val="20"/>
              </w:rPr>
            </w:pPr>
            <w:r>
              <w:rPr>
                <w:rFonts w:ascii="Arial" w:hAnsi="Arial" w:cs="Arial"/>
                <w:color w:val="000000"/>
                <w:sz w:val="20"/>
                <w:szCs w:val="20"/>
              </w:rPr>
              <w:t>3.822</w:t>
            </w:r>
          </w:p>
        </w:tc>
        <w:tc>
          <w:tcPr>
            <w:tcW w:w="771" w:type="pct"/>
            <w:tcBorders>
              <w:top w:val="nil"/>
              <w:left w:val="nil"/>
              <w:bottom w:val="single" w:sz="8" w:space="0" w:color="auto"/>
              <w:right w:val="single" w:sz="8" w:space="0" w:color="auto"/>
            </w:tcBorders>
            <w:shd w:val="clear" w:color="auto" w:fill="auto"/>
            <w:vAlign w:val="center"/>
            <w:hideMark/>
          </w:tcPr>
          <w:p w14:paraId="0367B5EE" w14:textId="54724C5B" w:rsidR="003D3E9E" w:rsidRDefault="003D3E9E" w:rsidP="00BB5348">
            <w:pPr>
              <w:jc w:val="center"/>
              <w:rPr>
                <w:rFonts w:ascii="Arial" w:hAnsi="Arial" w:cs="Arial"/>
                <w:color w:val="000000"/>
                <w:sz w:val="20"/>
                <w:szCs w:val="20"/>
              </w:rPr>
            </w:pPr>
            <w:r>
              <w:rPr>
                <w:rFonts w:ascii="Arial" w:hAnsi="Arial" w:cs="Arial"/>
                <w:color w:val="000000"/>
                <w:sz w:val="20"/>
                <w:szCs w:val="20"/>
              </w:rPr>
              <w:t>4.245</w:t>
            </w:r>
          </w:p>
        </w:tc>
      </w:tr>
      <w:tr w:rsidR="003D3E9E" w:rsidRPr="00DA44EE" w14:paraId="5BA47ED4"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FD5BA6B"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55D8CFC" w14:textId="4A0C7351" w:rsidR="003D3E9E" w:rsidRDefault="003D3E9E" w:rsidP="00BB5348">
            <w:pPr>
              <w:jc w:val="center"/>
              <w:rPr>
                <w:rFonts w:ascii="Arial" w:hAnsi="Arial" w:cs="Arial"/>
                <w:color w:val="000000"/>
                <w:sz w:val="20"/>
                <w:szCs w:val="20"/>
              </w:rPr>
            </w:pPr>
            <w:r>
              <w:rPr>
                <w:rFonts w:ascii="Arial" w:hAnsi="Arial" w:cs="Arial"/>
                <w:color w:val="000000"/>
                <w:sz w:val="20"/>
                <w:szCs w:val="20"/>
              </w:rPr>
              <w:t>0.0982</w:t>
            </w:r>
          </w:p>
        </w:tc>
        <w:tc>
          <w:tcPr>
            <w:tcW w:w="845" w:type="pct"/>
            <w:tcBorders>
              <w:top w:val="nil"/>
              <w:left w:val="nil"/>
              <w:bottom w:val="single" w:sz="8" w:space="0" w:color="auto"/>
              <w:right w:val="single" w:sz="8" w:space="0" w:color="auto"/>
            </w:tcBorders>
            <w:shd w:val="clear" w:color="auto" w:fill="auto"/>
            <w:vAlign w:val="center"/>
            <w:hideMark/>
          </w:tcPr>
          <w:p w14:paraId="20F691F7" w14:textId="498EA013" w:rsidR="003D3E9E" w:rsidRDefault="003D3E9E" w:rsidP="00BB5348">
            <w:pPr>
              <w:jc w:val="center"/>
              <w:rPr>
                <w:rFonts w:ascii="Arial" w:hAnsi="Arial" w:cs="Arial"/>
                <w:color w:val="000000"/>
                <w:sz w:val="20"/>
                <w:szCs w:val="20"/>
              </w:rPr>
            </w:pPr>
            <w:r>
              <w:rPr>
                <w:rFonts w:ascii="Arial" w:hAnsi="Arial" w:cs="Arial"/>
                <w:color w:val="000000"/>
                <w:sz w:val="20"/>
                <w:szCs w:val="20"/>
              </w:rPr>
              <w:t>1.208</w:t>
            </w:r>
          </w:p>
        </w:tc>
        <w:tc>
          <w:tcPr>
            <w:tcW w:w="845" w:type="pct"/>
            <w:tcBorders>
              <w:top w:val="nil"/>
              <w:left w:val="nil"/>
              <w:bottom w:val="single" w:sz="8" w:space="0" w:color="auto"/>
              <w:right w:val="single" w:sz="8" w:space="0" w:color="auto"/>
            </w:tcBorders>
            <w:shd w:val="clear" w:color="auto" w:fill="auto"/>
            <w:vAlign w:val="center"/>
            <w:hideMark/>
          </w:tcPr>
          <w:p w14:paraId="2E4A724B" w14:textId="31A6B1B9" w:rsidR="003D3E9E" w:rsidRDefault="003D3E9E" w:rsidP="00BB5348">
            <w:pPr>
              <w:jc w:val="center"/>
              <w:rPr>
                <w:rFonts w:ascii="Arial" w:hAnsi="Arial" w:cs="Arial"/>
                <w:color w:val="000000"/>
                <w:sz w:val="20"/>
                <w:szCs w:val="20"/>
              </w:rPr>
            </w:pPr>
            <w:r>
              <w:rPr>
                <w:rFonts w:ascii="Arial" w:hAnsi="Arial" w:cs="Arial"/>
                <w:color w:val="000000"/>
                <w:sz w:val="20"/>
                <w:szCs w:val="20"/>
              </w:rPr>
              <w:t>2.817</w:t>
            </w:r>
          </w:p>
        </w:tc>
        <w:tc>
          <w:tcPr>
            <w:tcW w:w="846" w:type="pct"/>
            <w:tcBorders>
              <w:top w:val="nil"/>
              <w:left w:val="nil"/>
              <w:bottom w:val="single" w:sz="8" w:space="0" w:color="auto"/>
              <w:right w:val="single" w:sz="8" w:space="0" w:color="auto"/>
            </w:tcBorders>
            <w:shd w:val="clear" w:color="auto" w:fill="auto"/>
            <w:vAlign w:val="center"/>
            <w:hideMark/>
          </w:tcPr>
          <w:p w14:paraId="790F7E9C" w14:textId="1768DDD9" w:rsidR="003D3E9E" w:rsidRDefault="003D3E9E" w:rsidP="00BB5348">
            <w:pPr>
              <w:jc w:val="center"/>
              <w:rPr>
                <w:rFonts w:ascii="Arial" w:hAnsi="Arial" w:cs="Arial"/>
                <w:color w:val="000000"/>
                <w:sz w:val="20"/>
                <w:szCs w:val="20"/>
              </w:rPr>
            </w:pPr>
            <w:r>
              <w:rPr>
                <w:rFonts w:ascii="Arial" w:hAnsi="Arial" w:cs="Arial"/>
                <w:color w:val="000000"/>
                <w:sz w:val="20"/>
                <w:szCs w:val="20"/>
              </w:rPr>
              <w:t>3.72</w:t>
            </w:r>
          </w:p>
        </w:tc>
        <w:tc>
          <w:tcPr>
            <w:tcW w:w="771" w:type="pct"/>
            <w:tcBorders>
              <w:top w:val="nil"/>
              <w:left w:val="nil"/>
              <w:bottom w:val="single" w:sz="8" w:space="0" w:color="auto"/>
              <w:right w:val="single" w:sz="8" w:space="0" w:color="auto"/>
            </w:tcBorders>
            <w:shd w:val="clear" w:color="auto" w:fill="auto"/>
            <w:vAlign w:val="center"/>
            <w:hideMark/>
          </w:tcPr>
          <w:p w14:paraId="62791EEE" w14:textId="62B5E9F4" w:rsidR="003D3E9E" w:rsidRDefault="003D3E9E" w:rsidP="00BB5348">
            <w:pPr>
              <w:jc w:val="center"/>
              <w:rPr>
                <w:rFonts w:ascii="Arial" w:hAnsi="Arial" w:cs="Arial"/>
                <w:color w:val="000000"/>
                <w:sz w:val="20"/>
                <w:szCs w:val="20"/>
              </w:rPr>
            </w:pPr>
            <w:r>
              <w:rPr>
                <w:rFonts w:ascii="Arial" w:hAnsi="Arial" w:cs="Arial"/>
                <w:color w:val="000000"/>
                <w:sz w:val="20"/>
                <w:szCs w:val="20"/>
              </w:rPr>
              <w:t>4.273</w:t>
            </w:r>
          </w:p>
        </w:tc>
      </w:tr>
      <w:tr w:rsidR="003D3E9E" w:rsidRPr="00DA44EE" w14:paraId="6D81BDA6"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0A27A35"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4373260" w14:textId="77E3E520" w:rsidR="003D3E9E" w:rsidRDefault="003D3E9E" w:rsidP="00BB5348">
            <w:pPr>
              <w:jc w:val="center"/>
              <w:rPr>
                <w:rFonts w:ascii="Arial" w:hAnsi="Arial" w:cs="Arial"/>
                <w:color w:val="000000"/>
                <w:sz w:val="20"/>
                <w:szCs w:val="20"/>
              </w:rPr>
            </w:pPr>
            <w:r>
              <w:rPr>
                <w:rFonts w:ascii="Arial" w:hAnsi="Arial" w:cs="Arial"/>
                <w:color w:val="000000"/>
                <w:sz w:val="20"/>
                <w:szCs w:val="20"/>
              </w:rPr>
              <w:t>0.0986</w:t>
            </w:r>
          </w:p>
        </w:tc>
        <w:tc>
          <w:tcPr>
            <w:tcW w:w="845" w:type="pct"/>
            <w:tcBorders>
              <w:top w:val="nil"/>
              <w:left w:val="nil"/>
              <w:bottom w:val="single" w:sz="8" w:space="0" w:color="auto"/>
              <w:right w:val="single" w:sz="8" w:space="0" w:color="auto"/>
            </w:tcBorders>
            <w:shd w:val="clear" w:color="auto" w:fill="auto"/>
            <w:vAlign w:val="center"/>
            <w:hideMark/>
          </w:tcPr>
          <w:p w14:paraId="54944EA9" w14:textId="52C21762" w:rsidR="003D3E9E" w:rsidRDefault="003D3E9E" w:rsidP="00BB5348">
            <w:pPr>
              <w:jc w:val="center"/>
              <w:rPr>
                <w:rFonts w:ascii="Arial" w:hAnsi="Arial" w:cs="Arial"/>
                <w:color w:val="000000"/>
                <w:sz w:val="20"/>
                <w:szCs w:val="20"/>
              </w:rPr>
            </w:pPr>
            <w:r>
              <w:rPr>
                <w:rFonts w:ascii="Arial" w:hAnsi="Arial" w:cs="Arial"/>
                <w:color w:val="000000"/>
                <w:sz w:val="20"/>
                <w:szCs w:val="20"/>
              </w:rPr>
              <w:t>1.275</w:t>
            </w:r>
          </w:p>
        </w:tc>
        <w:tc>
          <w:tcPr>
            <w:tcW w:w="845" w:type="pct"/>
            <w:tcBorders>
              <w:top w:val="nil"/>
              <w:left w:val="nil"/>
              <w:bottom w:val="single" w:sz="8" w:space="0" w:color="auto"/>
              <w:right w:val="single" w:sz="8" w:space="0" w:color="auto"/>
            </w:tcBorders>
            <w:shd w:val="clear" w:color="auto" w:fill="auto"/>
            <w:vAlign w:val="center"/>
            <w:hideMark/>
          </w:tcPr>
          <w:p w14:paraId="589A95AA" w14:textId="7735A758" w:rsidR="003D3E9E" w:rsidRDefault="003D3E9E" w:rsidP="00BB5348">
            <w:pPr>
              <w:jc w:val="center"/>
              <w:rPr>
                <w:rFonts w:ascii="Arial" w:hAnsi="Arial" w:cs="Arial"/>
                <w:color w:val="000000"/>
                <w:sz w:val="20"/>
                <w:szCs w:val="20"/>
              </w:rPr>
            </w:pPr>
            <w:r>
              <w:rPr>
                <w:rFonts w:ascii="Arial" w:hAnsi="Arial" w:cs="Arial"/>
                <w:color w:val="000000"/>
                <w:sz w:val="20"/>
                <w:szCs w:val="20"/>
              </w:rPr>
              <w:t>2.819</w:t>
            </w:r>
          </w:p>
        </w:tc>
        <w:tc>
          <w:tcPr>
            <w:tcW w:w="846" w:type="pct"/>
            <w:tcBorders>
              <w:top w:val="nil"/>
              <w:left w:val="nil"/>
              <w:bottom w:val="single" w:sz="8" w:space="0" w:color="auto"/>
              <w:right w:val="single" w:sz="8" w:space="0" w:color="auto"/>
            </w:tcBorders>
            <w:shd w:val="clear" w:color="auto" w:fill="auto"/>
            <w:vAlign w:val="center"/>
            <w:hideMark/>
          </w:tcPr>
          <w:p w14:paraId="3D6C86A8" w14:textId="2202DCB0" w:rsidR="003D3E9E" w:rsidRDefault="003D3E9E" w:rsidP="00BB5348">
            <w:pPr>
              <w:jc w:val="center"/>
              <w:rPr>
                <w:rFonts w:ascii="Arial" w:hAnsi="Arial" w:cs="Arial"/>
                <w:color w:val="000000"/>
                <w:sz w:val="20"/>
                <w:szCs w:val="20"/>
              </w:rPr>
            </w:pPr>
            <w:r>
              <w:rPr>
                <w:rFonts w:ascii="Arial" w:hAnsi="Arial" w:cs="Arial"/>
                <w:color w:val="000000"/>
                <w:sz w:val="20"/>
                <w:szCs w:val="20"/>
              </w:rPr>
              <w:t>3.776</w:t>
            </w:r>
          </w:p>
        </w:tc>
        <w:tc>
          <w:tcPr>
            <w:tcW w:w="771" w:type="pct"/>
            <w:tcBorders>
              <w:top w:val="nil"/>
              <w:left w:val="nil"/>
              <w:bottom w:val="single" w:sz="8" w:space="0" w:color="auto"/>
              <w:right w:val="single" w:sz="8" w:space="0" w:color="auto"/>
            </w:tcBorders>
            <w:shd w:val="clear" w:color="auto" w:fill="auto"/>
            <w:vAlign w:val="center"/>
            <w:hideMark/>
          </w:tcPr>
          <w:p w14:paraId="0776A417" w14:textId="39FC34FB" w:rsidR="003D3E9E" w:rsidRDefault="003D3E9E" w:rsidP="00BB5348">
            <w:pPr>
              <w:jc w:val="center"/>
              <w:rPr>
                <w:rFonts w:ascii="Arial" w:hAnsi="Arial" w:cs="Arial"/>
                <w:color w:val="000000"/>
                <w:sz w:val="20"/>
                <w:szCs w:val="20"/>
              </w:rPr>
            </w:pPr>
            <w:r>
              <w:rPr>
                <w:rFonts w:ascii="Arial" w:hAnsi="Arial" w:cs="Arial"/>
                <w:color w:val="000000"/>
                <w:sz w:val="20"/>
                <w:szCs w:val="20"/>
              </w:rPr>
              <w:t>4.05</w:t>
            </w:r>
          </w:p>
        </w:tc>
      </w:tr>
      <w:tr w:rsidR="003D3E9E" w:rsidRPr="00DA44EE" w14:paraId="21F2DCDE"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5558B75"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DD3CE9C" w14:textId="00645C1F" w:rsidR="003D3E9E" w:rsidRDefault="003D3E9E" w:rsidP="00BB5348">
            <w:pPr>
              <w:jc w:val="center"/>
              <w:rPr>
                <w:rFonts w:ascii="Arial" w:hAnsi="Arial" w:cs="Arial"/>
                <w:color w:val="000000"/>
                <w:sz w:val="20"/>
                <w:szCs w:val="20"/>
              </w:rPr>
            </w:pPr>
            <w:r>
              <w:rPr>
                <w:rFonts w:ascii="Arial" w:hAnsi="Arial" w:cs="Arial"/>
                <w:color w:val="000000"/>
                <w:sz w:val="20"/>
                <w:szCs w:val="20"/>
              </w:rPr>
              <w:t>0.1025</w:t>
            </w:r>
          </w:p>
        </w:tc>
        <w:tc>
          <w:tcPr>
            <w:tcW w:w="845" w:type="pct"/>
            <w:tcBorders>
              <w:top w:val="nil"/>
              <w:left w:val="nil"/>
              <w:bottom w:val="single" w:sz="8" w:space="0" w:color="auto"/>
              <w:right w:val="single" w:sz="8" w:space="0" w:color="auto"/>
            </w:tcBorders>
            <w:shd w:val="clear" w:color="auto" w:fill="auto"/>
            <w:vAlign w:val="center"/>
            <w:hideMark/>
          </w:tcPr>
          <w:p w14:paraId="21AA1EF9" w14:textId="0EA8B38D" w:rsidR="003D3E9E" w:rsidRDefault="003D3E9E" w:rsidP="00BB5348">
            <w:pPr>
              <w:jc w:val="center"/>
              <w:rPr>
                <w:rFonts w:ascii="Arial" w:hAnsi="Arial" w:cs="Arial"/>
                <w:color w:val="000000"/>
                <w:sz w:val="20"/>
                <w:szCs w:val="20"/>
              </w:rPr>
            </w:pPr>
            <w:r>
              <w:rPr>
                <w:rFonts w:ascii="Arial" w:hAnsi="Arial" w:cs="Arial"/>
                <w:color w:val="000000"/>
                <w:sz w:val="20"/>
                <w:szCs w:val="20"/>
              </w:rPr>
              <w:t>1.204</w:t>
            </w:r>
          </w:p>
        </w:tc>
        <w:tc>
          <w:tcPr>
            <w:tcW w:w="845" w:type="pct"/>
            <w:tcBorders>
              <w:top w:val="nil"/>
              <w:left w:val="nil"/>
              <w:bottom w:val="single" w:sz="8" w:space="0" w:color="auto"/>
              <w:right w:val="single" w:sz="8" w:space="0" w:color="auto"/>
            </w:tcBorders>
            <w:shd w:val="clear" w:color="auto" w:fill="auto"/>
            <w:vAlign w:val="center"/>
            <w:hideMark/>
          </w:tcPr>
          <w:p w14:paraId="16730A4E" w14:textId="19C139F7" w:rsidR="003D3E9E" w:rsidRDefault="003D3E9E" w:rsidP="00BB5348">
            <w:pPr>
              <w:jc w:val="center"/>
              <w:rPr>
                <w:rFonts w:ascii="Arial" w:hAnsi="Arial" w:cs="Arial"/>
                <w:color w:val="000000"/>
                <w:sz w:val="20"/>
                <w:szCs w:val="20"/>
              </w:rPr>
            </w:pPr>
            <w:r>
              <w:rPr>
                <w:rFonts w:ascii="Arial" w:hAnsi="Arial" w:cs="Arial"/>
                <w:color w:val="000000"/>
                <w:sz w:val="20"/>
                <w:szCs w:val="20"/>
              </w:rPr>
              <w:t>2.764</w:t>
            </w:r>
          </w:p>
        </w:tc>
        <w:tc>
          <w:tcPr>
            <w:tcW w:w="846" w:type="pct"/>
            <w:tcBorders>
              <w:top w:val="nil"/>
              <w:left w:val="nil"/>
              <w:bottom w:val="single" w:sz="8" w:space="0" w:color="auto"/>
              <w:right w:val="single" w:sz="8" w:space="0" w:color="auto"/>
            </w:tcBorders>
            <w:shd w:val="clear" w:color="auto" w:fill="auto"/>
            <w:vAlign w:val="center"/>
            <w:hideMark/>
          </w:tcPr>
          <w:p w14:paraId="565F0FA0" w14:textId="479F9651" w:rsidR="003D3E9E" w:rsidRDefault="003D3E9E" w:rsidP="00BB5348">
            <w:pPr>
              <w:jc w:val="center"/>
              <w:rPr>
                <w:rFonts w:ascii="Arial" w:hAnsi="Arial" w:cs="Arial"/>
                <w:color w:val="000000"/>
                <w:sz w:val="20"/>
                <w:szCs w:val="20"/>
              </w:rPr>
            </w:pPr>
            <w:r>
              <w:rPr>
                <w:rFonts w:ascii="Arial" w:hAnsi="Arial" w:cs="Arial"/>
                <w:color w:val="000000"/>
                <w:sz w:val="20"/>
                <w:szCs w:val="20"/>
              </w:rPr>
              <w:t>3.8</w:t>
            </w:r>
          </w:p>
        </w:tc>
        <w:tc>
          <w:tcPr>
            <w:tcW w:w="771" w:type="pct"/>
            <w:tcBorders>
              <w:top w:val="nil"/>
              <w:left w:val="nil"/>
              <w:bottom w:val="single" w:sz="8" w:space="0" w:color="auto"/>
              <w:right w:val="single" w:sz="8" w:space="0" w:color="auto"/>
            </w:tcBorders>
            <w:shd w:val="clear" w:color="auto" w:fill="auto"/>
            <w:vAlign w:val="center"/>
            <w:hideMark/>
          </w:tcPr>
          <w:p w14:paraId="17E75D4C" w14:textId="223F204E" w:rsidR="003D3E9E" w:rsidRDefault="003D3E9E" w:rsidP="00BB5348">
            <w:pPr>
              <w:jc w:val="center"/>
              <w:rPr>
                <w:rFonts w:ascii="Arial" w:hAnsi="Arial" w:cs="Arial"/>
                <w:color w:val="000000"/>
                <w:sz w:val="20"/>
                <w:szCs w:val="20"/>
              </w:rPr>
            </w:pPr>
            <w:r>
              <w:rPr>
                <w:rFonts w:ascii="Arial" w:hAnsi="Arial" w:cs="Arial"/>
                <w:color w:val="000000"/>
                <w:sz w:val="20"/>
                <w:szCs w:val="20"/>
              </w:rPr>
              <w:t>4.143</w:t>
            </w:r>
          </w:p>
        </w:tc>
      </w:tr>
      <w:tr w:rsidR="003D3E9E" w:rsidRPr="00DA44EE" w14:paraId="0B614D85"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D0FE339"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58CF2D9" w14:textId="74901EB1" w:rsidR="003D3E9E" w:rsidRDefault="003D3E9E" w:rsidP="00BB5348">
            <w:pPr>
              <w:jc w:val="center"/>
              <w:rPr>
                <w:rFonts w:ascii="Arial" w:hAnsi="Arial" w:cs="Arial"/>
                <w:color w:val="000000"/>
                <w:sz w:val="20"/>
                <w:szCs w:val="20"/>
              </w:rPr>
            </w:pPr>
            <w:r>
              <w:rPr>
                <w:rFonts w:ascii="Arial" w:hAnsi="Arial" w:cs="Arial"/>
                <w:color w:val="000000"/>
                <w:sz w:val="20"/>
                <w:szCs w:val="20"/>
              </w:rPr>
              <w:t>0.0999</w:t>
            </w:r>
          </w:p>
        </w:tc>
        <w:tc>
          <w:tcPr>
            <w:tcW w:w="845" w:type="pct"/>
            <w:tcBorders>
              <w:top w:val="nil"/>
              <w:left w:val="nil"/>
              <w:bottom w:val="single" w:sz="8" w:space="0" w:color="auto"/>
              <w:right w:val="single" w:sz="8" w:space="0" w:color="auto"/>
            </w:tcBorders>
            <w:shd w:val="clear" w:color="auto" w:fill="auto"/>
            <w:vAlign w:val="center"/>
            <w:hideMark/>
          </w:tcPr>
          <w:p w14:paraId="6B4D534F" w14:textId="20E482AF" w:rsidR="003D3E9E" w:rsidRDefault="003D3E9E" w:rsidP="00BB5348">
            <w:pPr>
              <w:jc w:val="center"/>
              <w:rPr>
                <w:rFonts w:ascii="Arial" w:hAnsi="Arial" w:cs="Arial"/>
                <w:color w:val="000000"/>
                <w:sz w:val="20"/>
                <w:szCs w:val="20"/>
              </w:rPr>
            </w:pPr>
            <w:r>
              <w:rPr>
                <w:rFonts w:ascii="Arial" w:hAnsi="Arial" w:cs="Arial"/>
                <w:color w:val="000000"/>
                <w:sz w:val="20"/>
                <w:szCs w:val="20"/>
              </w:rPr>
              <w:t>1.266</w:t>
            </w:r>
          </w:p>
        </w:tc>
        <w:tc>
          <w:tcPr>
            <w:tcW w:w="845" w:type="pct"/>
            <w:tcBorders>
              <w:top w:val="nil"/>
              <w:left w:val="nil"/>
              <w:bottom w:val="single" w:sz="8" w:space="0" w:color="auto"/>
              <w:right w:val="single" w:sz="8" w:space="0" w:color="auto"/>
            </w:tcBorders>
            <w:shd w:val="clear" w:color="auto" w:fill="auto"/>
            <w:vAlign w:val="center"/>
            <w:hideMark/>
          </w:tcPr>
          <w:p w14:paraId="1081EDCC" w14:textId="496DD9B9" w:rsidR="003D3E9E" w:rsidRDefault="003D3E9E" w:rsidP="00BB5348">
            <w:pPr>
              <w:jc w:val="center"/>
              <w:rPr>
                <w:rFonts w:ascii="Arial" w:hAnsi="Arial" w:cs="Arial"/>
                <w:color w:val="000000"/>
                <w:sz w:val="20"/>
                <w:szCs w:val="20"/>
              </w:rPr>
            </w:pPr>
            <w:r>
              <w:rPr>
                <w:rFonts w:ascii="Arial" w:hAnsi="Arial" w:cs="Arial"/>
                <w:color w:val="000000"/>
                <w:sz w:val="20"/>
                <w:szCs w:val="20"/>
              </w:rPr>
              <w:t>2.697</w:t>
            </w:r>
          </w:p>
        </w:tc>
        <w:tc>
          <w:tcPr>
            <w:tcW w:w="846" w:type="pct"/>
            <w:tcBorders>
              <w:top w:val="nil"/>
              <w:left w:val="nil"/>
              <w:bottom w:val="single" w:sz="8" w:space="0" w:color="auto"/>
              <w:right w:val="single" w:sz="8" w:space="0" w:color="auto"/>
            </w:tcBorders>
            <w:shd w:val="clear" w:color="auto" w:fill="auto"/>
            <w:vAlign w:val="center"/>
            <w:hideMark/>
          </w:tcPr>
          <w:p w14:paraId="638C5465" w14:textId="286E0AE0" w:rsidR="003D3E9E" w:rsidRDefault="003D3E9E" w:rsidP="00BB5348">
            <w:pPr>
              <w:jc w:val="center"/>
              <w:rPr>
                <w:rFonts w:ascii="Arial" w:hAnsi="Arial" w:cs="Arial"/>
                <w:color w:val="000000"/>
                <w:sz w:val="20"/>
                <w:szCs w:val="20"/>
              </w:rPr>
            </w:pPr>
            <w:r>
              <w:rPr>
                <w:rFonts w:ascii="Arial" w:hAnsi="Arial" w:cs="Arial"/>
                <w:color w:val="000000"/>
                <w:sz w:val="20"/>
                <w:szCs w:val="20"/>
              </w:rPr>
              <w:t>3.721</w:t>
            </w:r>
          </w:p>
        </w:tc>
        <w:tc>
          <w:tcPr>
            <w:tcW w:w="771" w:type="pct"/>
            <w:tcBorders>
              <w:top w:val="nil"/>
              <w:left w:val="nil"/>
              <w:bottom w:val="single" w:sz="8" w:space="0" w:color="auto"/>
              <w:right w:val="single" w:sz="8" w:space="0" w:color="auto"/>
            </w:tcBorders>
            <w:shd w:val="clear" w:color="auto" w:fill="auto"/>
            <w:vAlign w:val="center"/>
            <w:hideMark/>
          </w:tcPr>
          <w:p w14:paraId="198E83C1" w14:textId="4D546E6A" w:rsidR="003D3E9E" w:rsidRDefault="003D3E9E" w:rsidP="00BB5348">
            <w:pPr>
              <w:jc w:val="center"/>
              <w:rPr>
                <w:rFonts w:ascii="Arial" w:hAnsi="Arial" w:cs="Arial"/>
                <w:color w:val="000000"/>
                <w:sz w:val="20"/>
                <w:szCs w:val="20"/>
              </w:rPr>
            </w:pPr>
            <w:r>
              <w:rPr>
                <w:rFonts w:ascii="Arial" w:hAnsi="Arial" w:cs="Arial"/>
                <w:color w:val="000000"/>
                <w:sz w:val="20"/>
                <w:szCs w:val="20"/>
              </w:rPr>
              <w:t>4.115</w:t>
            </w:r>
          </w:p>
        </w:tc>
      </w:tr>
      <w:tr w:rsidR="003D3E9E" w:rsidRPr="00DA44EE" w14:paraId="7BFEF342" w14:textId="77777777" w:rsidTr="00BB5348">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EE7A8F4" w14:textId="77777777" w:rsidR="003D3E9E" w:rsidRPr="00DA44EE" w:rsidRDefault="003D3E9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846" w:type="pct"/>
            <w:tcBorders>
              <w:top w:val="nil"/>
              <w:left w:val="nil"/>
              <w:bottom w:val="single" w:sz="8" w:space="0" w:color="000000"/>
              <w:right w:val="double" w:sz="6" w:space="0" w:color="000000"/>
            </w:tcBorders>
            <w:shd w:val="clear" w:color="auto" w:fill="auto"/>
            <w:vAlign w:val="bottom"/>
            <w:hideMark/>
          </w:tcPr>
          <w:p w14:paraId="084976FB" w14:textId="58FDFA77" w:rsidR="003D3E9E" w:rsidRDefault="003D3E9E" w:rsidP="00BB5348">
            <w:pPr>
              <w:jc w:val="center"/>
              <w:rPr>
                <w:color w:val="000000"/>
                <w:szCs w:val="21"/>
              </w:rPr>
            </w:pPr>
            <w:r>
              <w:rPr>
                <w:color w:val="000000"/>
                <w:szCs w:val="21"/>
              </w:rPr>
              <w:t>0.099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566229A" w14:textId="6CAE443D" w:rsidR="003D3E9E" w:rsidRDefault="003D3E9E" w:rsidP="00BB5348">
            <w:pPr>
              <w:jc w:val="center"/>
              <w:rPr>
                <w:color w:val="000000"/>
                <w:szCs w:val="21"/>
              </w:rPr>
            </w:pPr>
            <w:r>
              <w:rPr>
                <w:color w:val="000000"/>
                <w:szCs w:val="21"/>
              </w:rPr>
              <w:t>1.288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3A4A0FE3" w14:textId="7417FE72" w:rsidR="003D3E9E" w:rsidRDefault="003D3E9E" w:rsidP="00BB5348">
            <w:pPr>
              <w:jc w:val="center"/>
              <w:rPr>
                <w:color w:val="000000"/>
                <w:szCs w:val="21"/>
              </w:rPr>
            </w:pPr>
            <w:r>
              <w:rPr>
                <w:color w:val="000000"/>
                <w:szCs w:val="21"/>
              </w:rPr>
              <w:t>2.656</w:t>
            </w:r>
          </w:p>
        </w:tc>
        <w:tc>
          <w:tcPr>
            <w:tcW w:w="846" w:type="pct"/>
            <w:tcBorders>
              <w:top w:val="nil"/>
              <w:left w:val="nil"/>
              <w:bottom w:val="single" w:sz="8" w:space="0" w:color="000000"/>
              <w:right w:val="double" w:sz="6" w:space="0" w:color="000000"/>
            </w:tcBorders>
            <w:shd w:val="clear" w:color="auto" w:fill="auto"/>
            <w:vAlign w:val="bottom"/>
            <w:hideMark/>
          </w:tcPr>
          <w:p w14:paraId="46505C2B" w14:textId="47427F8C" w:rsidR="003D3E9E" w:rsidRDefault="003D3E9E" w:rsidP="00BB5348">
            <w:pPr>
              <w:jc w:val="center"/>
              <w:rPr>
                <w:color w:val="000000"/>
                <w:szCs w:val="21"/>
              </w:rPr>
            </w:pPr>
            <w:r>
              <w:rPr>
                <w:color w:val="000000"/>
                <w:szCs w:val="21"/>
              </w:rPr>
              <w:t>3.888</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13ECBC42" w14:textId="4910321F" w:rsidR="003D3E9E" w:rsidRDefault="003D3E9E" w:rsidP="00BB5348">
            <w:pPr>
              <w:jc w:val="center"/>
              <w:rPr>
                <w:color w:val="000000"/>
                <w:szCs w:val="21"/>
              </w:rPr>
            </w:pPr>
            <w:r>
              <w:rPr>
                <w:color w:val="000000"/>
                <w:szCs w:val="21"/>
              </w:rPr>
              <w:t>4.133</w:t>
            </w:r>
          </w:p>
        </w:tc>
      </w:tr>
      <w:tr w:rsidR="003D3E9E" w:rsidRPr="00DA44EE" w14:paraId="28FC42FA"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EC72F85"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3A770DF5" w14:textId="283ACF63" w:rsidR="003D3E9E" w:rsidRDefault="003D3E9E" w:rsidP="00BB5348">
            <w:pPr>
              <w:jc w:val="center"/>
              <w:rPr>
                <w:color w:val="000000"/>
                <w:szCs w:val="21"/>
              </w:rPr>
            </w:pPr>
            <w:r>
              <w:rPr>
                <w:color w:val="000000"/>
                <w:szCs w:val="21"/>
              </w:rPr>
              <w:t>0.099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45F4799" w14:textId="022B2AE6" w:rsidR="003D3E9E" w:rsidRDefault="003D3E9E" w:rsidP="00BB5348">
            <w:pPr>
              <w:jc w:val="center"/>
              <w:rPr>
                <w:color w:val="000000"/>
                <w:szCs w:val="21"/>
              </w:rPr>
            </w:pPr>
            <w:r>
              <w:rPr>
                <w:color w:val="000000"/>
                <w:szCs w:val="21"/>
              </w:rPr>
              <w:t>1.252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564A7905" w14:textId="654488E3" w:rsidR="003D3E9E" w:rsidRDefault="003D3E9E" w:rsidP="00BB5348">
            <w:pPr>
              <w:jc w:val="center"/>
              <w:rPr>
                <w:color w:val="000000"/>
                <w:szCs w:val="21"/>
              </w:rPr>
            </w:pPr>
            <w:r>
              <w:rPr>
                <w:color w:val="000000"/>
                <w:szCs w:val="21"/>
              </w:rPr>
              <w:t>2.855</w:t>
            </w:r>
          </w:p>
        </w:tc>
        <w:tc>
          <w:tcPr>
            <w:tcW w:w="846" w:type="pct"/>
            <w:tcBorders>
              <w:top w:val="nil"/>
              <w:left w:val="nil"/>
              <w:bottom w:val="single" w:sz="8" w:space="0" w:color="000000"/>
              <w:right w:val="double" w:sz="6" w:space="0" w:color="000000"/>
            </w:tcBorders>
            <w:shd w:val="clear" w:color="auto" w:fill="auto"/>
            <w:vAlign w:val="bottom"/>
            <w:hideMark/>
          </w:tcPr>
          <w:p w14:paraId="021196C0" w14:textId="05973580" w:rsidR="003D3E9E" w:rsidRDefault="003D3E9E" w:rsidP="00BB5348">
            <w:pPr>
              <w:jc w:val="center"/>
              <w:rPr>
                <w:color w:val="000000"/>
                <w:szCs w:val="21"/>
              </w:rPr>
            </w:pPr>
            <w:r>
              <w:rPr>
                <w:color w:val="000000"/>
                <w:szCs w:val="21"/>
              </w:rPr>
              <w:t>3.695</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77D106BC" w14:textId="41D5C4B1" w:rsidR="003D3E9E" w:rsidRDefault="003D3E9E" w:rsidP="00BB5348">
            <w:pPr>
              <w:jc w:val="center"/>
              <w:rPr>
                <w:color w:val="000000"/>
                <w:szCs w:val="21"/>
              </w:rPr>
            </w:pPr>
            <w:r>
              <w:rPr>
                <w:color w:val="000000"/>
                <w:szCs w:val="21"/>
              </w:rPr>
              <w:t>4.125</w:t>
            </w:r>
          </w:p>
        </w:tc>
      </w:tr>
      <w:tr w:rsidR="003D3E9E" w:rsidRPr="00DA44EE" w14:paraId="5F398679"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0A231C8"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195CB201" w14:textId="0E19E70A" w:rsidR="003D3E9E" w:rsidRDefault="003D3E9E" w:rsidP="00BB5348">
            <w:pPr>
              <w:jc w:val="center"/>
              <w:rPr>
                <w:color w:val="000000"/>
                <w:szCs w:val="21"/>
              </w:rPr>
            </w:pPr>
            <w:r>
              <w:rPr>
                <w:color w:val="000000"/>
                <w:szCs w:val="21"/>
              </w:rPr>
              <w:t>0.102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4259CDE" w14:textId="16C97D0B" w:rsidR="003D3E9E" w:rsidRDefault="003D3E9E" w:rsidP="00BB5348">
            <w:pPr>
              <w:jc w:val="center"/>
              <w:rPr>
                <w:color w:val="000000"/>
                <w:szCs w:val="21"/>
              </w:rPr>
            </w:pPr>
            <w:r>
              <w:rPr>
                <w:color w:val="000000"/>
                <w:szCs w:val="21"/>
              </w:rPr>
              <w:t>1.278</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01FFB596" w14:textId="7B0FB638" w:rsidR="003D3E9E" w:rsidRDefault="003D3E9E" w:rsidP="00BB5348">
            <w:pPr>
              <w:jc w:val="center"/>
              <w:rPr>
                <w:color w:val="000000"/>
                <w:szCs w:val="21"/>
              </w:rPr>
            </w:pPr>
            <w:r>
              <w:rPr>
                <w:color w:val="000000"/>
                <w:szCs w:val="21"/>
              </w:rPr>
              <w:t>2.789</w:t>
            </w:r>
          </w:p>
        </w:tc>
        <w:tc>
          <w:tcPr>
            <w:tcW w:w="846" w:type="pct"/>
            <w:tcBorders>
              <w:top w:val="nil"/>
              <w:left w:val="nil"/>
              <w:bottom w:val="single" w:sz="8" w:space="0" w:color="000000"/>
              <w:right w:val="double" w:sz="6" w:space="0" w:color="000000"/>
            </w:tcBorders>
            <w:shd w:val="clear" w:color="auto" w:fill="auto"/>
            <w:vAlign w:val="bottom"/>
            <w:hideMark/>
          </w:tcPr>
          <w:p w14:paraId="49E5F32A" w14:textId="1ED544AB" w:rsidR="003D3E9E" w:rsidRDefault="003D3E9E" w:rsidP="00BB5348">
            <w:pPr>
              <w:jc w:val="center"/>
              <w:rPr>
                <w:color w:val="000000"/>
                <w:szCs w:val="21"/>
              </w:rPr>
            </w:pPr>
            <w:r>
              <w:rPr>
                <w:color w:val="000000"/>
                <w:szCs w:val="21"/>
              </w:rPr>
              <w:t>3.728</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15AE6A87" w14:textId="0D222918" w:rsidR="003D3E9E" w:rsidRDefault="003D3E9E" w:rsidP="00BB5348">
            <w:pPr>
              <w:jc w:val="center"/>
              <w:rPr>
                <w:color w:val="000000"/>
                <w:szCs w:val="21"/>
              </w:rPr>
            </w:pPr>
            <w:r>
              <w:rPr>
                <w:color w:val="000000"/>
                <w:szCs w:val="21"/>
              </w:rPr>
              <w:t>4.235</w:t>
            </w:r>
          </w:p>
        </w:tc>
      </w:tr>
      <w:tr w:rsidR="003D3E9E" w:rsidRPr="00DA44EE" w14:paraId="5BD05DC9"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CE8AA19"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44D24844" w14:textId="7A819B48" w:rsidR="003D3E9E" w:rsidRDefault="003D3E9E" w:rsidP="00BB5348">
            <w:pPr>
              <w:jc w:val="center"/>
              <w:rPr>
                <w:color w:val="000000"/>
                <w:szCs w:val="21"/>
              </w:rPr>
            </w:pPr>
            <w:r>
              <w:rPr>
                <w:color w:val="000000"/>
                <w:szCs w:val="21"/>
              </w:rPr>
              <w:t>0.105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522B219C" w14:textId="7D320415" w:rsidR="003D3E9E" w:rsidRDefault="003D3E9E" w:rsidP="00BB5348">
            <w:pPr>
              <w:jc w:val="center"/>
              <w:rPr>
                <w:color w:val="000000"/>
                <w:szCs w:val="21"/>
              </w:rPr>
            </w:pPr>
            <w:r>
              <w:rPr>
                <w:color w:val="000000"/>
                <w:szCs w:val="21"/>
              </w:rPr>
              <w:t>1.232</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5BB52D65" w14:textId="091AC511" w:rsidR="003D3E9E" w:rsidRDefault="003D3E9E" w:rsidP="00BB5348">
            <w:pPr>
              <w:jc w:val="center"/>
              <w:rPr>
                <w:color w:val="00B050"/>
                <w:szCs w:val="21"/>
              </w:rPr>
            </w:pPr>
            <w:r>
              <w:rPr>
                <w:color w:val="000000"/>
                <w:szCs w:val="21"/>
              </w:rPr>
              <w:t>2.714</w:t>
            </w:r>
          </w:p>
        </w:tc>
        <w:tc>
          <w:tcPr>
            <w:tcW w:w="846" w:type="pct"/>
            <w:tcBorders>
              <w:top w:val="nil"/>
              <w:left w:val="nil"/>
              <w:bottom w:val="single" w:sz="8" w:space="0" w:color="000000"/>
              <w:right w:val="double" w:sz="6" w:space="0" w:color="000000"/>
            </w:tcBorders>
            <w:shd w:val="clear" w:color="auto" w:fill="auto"/>
            <w:vAlign w:val="bottom"/>
            <w:hideMark/>
          </w:tcPr>
          <w:p w14:paraId="509B5FB8" w14:textId="163AADF3" w:rsidR="003D3E9E" w:rsidRDefault="003D3E9E" w:rsidP="00BB5348">
            <w:pPr>
              <w:jc w:val="center"/>
              <w:rPr>
                <w:color w:val="000000"/>
                <w:szCs w:val="21"/>
              </w:rPr>
            </w:pPr>
            <w:r>
              <w:rPr>
                <w:color w:val="000000"/>
                <w:szCs w:val="21"/>
              </w:rPr>
              <w:t>3.802</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73B4027D" w14:textId="21EE7B32" w:rsidR="003D3E9E" w:rsidRDefault="003D3E9E" w:rsidP="00BB5348">
            <w:pPr>
              <w:jc w:val="center"/>
              <w:rPr>
                <w:color w:val="000000"/>
                <w:szCs w:val="21"/>
              </w:rPr>
            </w:pPr>
            <w:r>
              <w:rPr>
                <w:color w:val="000000"/>
                <w:szCs w:val="21"/>
              </w:rPr>
              <w:t>4.195</w:t>
            </w:r>
          </w:p>
        </w:tc>
      </w:tr>
      <w:tr w:rsidR="003D3E9E" w:rsidRPr="00DA44EE" w14:paraId="677418C3"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3AAC2E8"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290424C9" w14:textId="7015C877" w:rsidR="003D3E9E" w:rsidRDefault="003D3E9E" w:rsidP="00BB5348">
            <w:pPr>
              <w:jc w:val="center"/>
              <w:rPr>
                <w:color w:val="000000"/>
                <w:szCs w:val="21"/>
              </w:rPr>
            </w:pPr>
            <w:r>
              <w:rPr>
                <w:color w:val="000000"/>
                <w:szCs w:val="21"/>
              </w:rPr>
              <w:t>0.101</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F03F914" w14:textId="53D0FE2D" w:rsidR="003D3E9E" w:rsidRDefault="003D3E9E" w:rsidP="00BB5348">
            <w:pPr>
              <w:jc w:val="center"/>
              <w:rPr>
                <w:color w:val="000000"/>
                <w:szCs w:val="21"/>
              </w:rPr>
            </w:pPr>
            <w:r>
              <w:rPr>
                <w:color w:val="000000"/>
                <w:szCs w:val="21"/>
              </w:rPr>
              <w:t>1.205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767747BC" w14:textId="7A399CBF" w:rsidR="003D3E9E" w:rsidRDefault="003D3E9E" w:rsidP="00BB5348">
            <w:pPr>
              <w:jc w:val="center"/>
              <w:rPr>
                <w:color w:val="000000"/>
                <w:szCs w:val="21"/>
              </w:rPr>
            </w:pPr>
            <w:r>
              <w:rPr>
                <w:color w:val="000000"/>
                <w:szCs w:val="21"/>
              </w:rPr>
              <w:t>2.898</w:t>
            </w:r>
          </w:p>
        </w:tc>
        <w:tc>
          <w:tcPr>
            <w:tcW w:w="846" w:type="pct"/>
            <w:tcBorders>
              <w:top w:val="nil"/>
              <w:left w:val="nil"/>
              <w:bottom w:val="single" w:sz="8" w:space="0" w:color="000000"/>
              <w:right w:val="double" w:sz="6" w:space="0" w:color="000000"/>
            </w:tcBorders>
            <w:shd w:val="clear" w:color="auto" w:fill="auto"/>
            <w:vAlign w:val="bottom"/>
            <w:hideMark/>
          </w:tcPr>
          <w:p w14:paraId="5907DE79" w14:textId="0B158817" w:rsidR="003D3E9E" w:rsidRDefault="003D3E9E" w:rsidP="00BB5348">
            <w:pPr>
              <w:jc w:val="center"/>
              <w:rPr>
                <w:color w:val="000000"/>
                <w:szCs w:val="21"/>
              </w:rPr>
            </w:pPr>
            <w:r>
              <w:rPr>
                <w:color w:val="000000"/>
                <w:szCs w:val="21"/>
              </w:rPr>
              <w:t>3.853</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1DEEA672" w14:textId="67AF8C59" w:rsidR="003D3E9E" w:rsidRDefault="003D3E9E" w:rsidP="00BB5348">
            <w:pPr>
              <w:jc w:val="center"/>
              <w:rPr>
                <w:color w:val="000000"/>
                <w:szCs w:val="21"/>
              </w:rPr>
            </w:pPr>
            <w:r>
              <w:rPr>
                <w:color w:val="000000"/>
                <w:szCs w:val="21"/>
              </w:rPr>
              <w:t>4.205</w:t>
            </w:r>
          </w:p>
        </w:tc>
      </w:tr>
      <w:tr w:rsidR="003D3E9E" w:rsidRPr="00DA44EE" w14:paraId="740E4D2F"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BE6D74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11DD3129" w14:textId="5342E7F8" w:rsidR="003D3E9E" w:rsidRDefault="003D3E9E" w:rsidP="00BB5348">
            <w:pPr>
              <w:jc w:val="center"/>
              <w:rPr>
                <w:color w:val="000000"/>
                <w:szCs w:val="21"/>
              </w:rPr>
            </w:pPr>
            <w:r>
              <w:rPr>
                <w:color w:val="000000"/>
                <w:szCs w:val="21"/>
              </w:rPr>
              <w:t>0.105</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6DB3A31F" w14:textId="046D492F" w:rsidR="003D3E9E" w:rsidRDefault="003D3E9E" w:rsidP="00BB5348">
            <w:pPr>
              <w:jc w:val="center"/>
              <w:rPr>
                <w:color w:val="000000"/>
                <w:szCs w:val="21"/>
              </w:rPr>
            </w:pPr>
            <w:r>
              <w:rPr>
                <w:color w:val="000000"/>
                <w:szCs w:val="21"/>
              </w:rPr>
              <w:t>1.229</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1F85C311" w14:textId="7E52341C" w:rsidR="003D3E9E" w:rsidRDefault="003D3E9E" w:rsidP="00BB5348">
            <w:pPr>
              <w:jc w:val="center"/>
              <w:rPr>
                <w:color w:val="000000"/>
                <w:szCs w:val="21"/>
              </w:rPr>
            </w:pPr>
            <w:r>
              <w:rPr>
                <w:color w:val="000000"/>
                <w:szCs w:val="21"/>
              </w:rPr>
              <w:t>2.739</w:t>
            </w:r>
          </w:p>
        </w:tc>
        <w:tc>
          <w:tcPr>
            <w:tcW w:w="846" w:type="pct"/>
            <w:tcBorders>
              <w:top w:val="nil"/>
              <w:left w:val="nil"/>
              <w:bottom w:val="single" w:sz="8" w:space="0" w:color="000000"/>
              <w:right w:val="double" w:sz="6" w:space="0" w:color="000000"/>
            </w:tcBorders>
            <w:shd w:val="clear" w:color="auto" w:fill="auto"/>
            <w:vAlign w:val="bottom"/>
            <w:hideMark/>
          </w:tcPr>
          <w:p w14:paraId="69991EBE" w14:textId="25B2D548" w:rsidR="003D3E9E" w:rsidRDefault="003D3E9E" w:rsidP="00BB5348">
            <w:pPr>
              <w:jc w:val="center"/>
              <w:rPr>
                <w:color w:val="00B050"/>
                <w:szCs w:val="21"/>
              </w:rPr>
            </w:pPr>
            <w:r>
              <w:rPr>
                <w:color w:val="000000"/>
                <w:szCs w:val="21"/>
              </w:rPr>
              <w:t>3.817</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323D4860" w14:textId="00691F07" w:rsidR="003D3E9E" w:rsidRDefault="003D3E9E" w:rsidP="00BB5348">
            <w:pPr>
              <w:jc w:val="center"/>
              <w:rPr>
                <w:color w:val="000000"/>
                <w:szCs w:val="21"/>
              </w:rPr>
            </w:pPr>
            <w:r>
              <w:rPr>
                <w:color w:val="000000"/>
                <w:szCs w:val="21"/>
              </w:rPr>
              <w:t>4.308</w:t>
            </w:r>
          </w:p>
        </w:tc>
      </w:tr>
      <w:tr w:rsidR="003D3E9E" w:rsidRPr="00DA44EE" w14:paraId="6978CFA3"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3B3FAC2"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double" w:sz="6" w:space="0" w:color="000000"/>
            </w:tcBorders>
            <w:shd w:val="clear" w:color="auto" w:fill="auto"/>
            <w:vAlign w:val="bottom"/>
            <w:hideMark/>
          </w:tcPr>
          <w:p w14:paraId="0AA7D9E5" w14:textId="0A5FF854" w:rsidR="003D3E9E" w:rsidRDefault="003D3E9E" w:rsidP="00BB5348">
            <w:pPr>
              <w:jc w:val="center"/>
              <w:rPr>
                <w:color w:val="000000"/>
                <w:szCs w:val="21"/>
              </w:rPr>
            </w:pPr>
            <w:r>
              <w:rPr>
                <w:color w:val="000000"/>
                <w:szCs w:val="21"/>
              </w:rPr>
              <w:t>0.097</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645ECB81" w14:textId="3B4B4337" w:rsidR="003D3E9E" w:rsidRDefault="003D3E9E" w:rsidP="00BB5348">
            <w:pPr>
              <w:jc w:val="center"/>
              <w:rPr>
                <w:color w:val="000000"/>
                <w:szCs w:val="21"/>
              </w:rPr>
            </w:pPr>
            <w:r>
              <w:rPr>
                <w:color w:val="000000"/>
                <w:szCs w:val="21"/>
              </w:rPr>
              <w:t>1.277</w:t>
            </w:r>
          </w:p>
        </w:tc>
        <w:tc>
          <w:tcPr>
            <w:tcW w:w="845" w:type="pct"/>
            <w:tcBorders>
              <w:top w:val="nil"/>
              <w:left w:val="single" w:sz="8" w:space="0" w:color="000000"/>
              <w:bottom w:val="single" w:sz="8" w:space="0" w:color="000000"/>
              <w:right w:val="double" w:sz="6" w:space="0" w:color="000000"/>
            </w:tcBorders>
            <w:shd w:val="clear" w:color="auto" w:fill="auto"/>
            <w:vAlign w:val="bottom"/>
            <w:hideMark/>
          </w:tcPr>
          <w:p w14:paraId="23B1FF3D" w14:textId="2C1F3EDF" w:rsidR="003D3E9E" w:rsidRDefault="003D3E9E" w:rsidP="00BB5348">
            <w:pPr>
              <w:jc w:val="center"/>
              <w:rPr>
                <w:color w:val="000000"/>
                <w:szCs w:val="21"/>
              </w:rPr>
            </w:pPr>
            <w:r>
              <w:rPr>
                <w:color w:val="000000"/>
                <w:szCs w:val="21"/>
              </w:rPr>
              <w:t>2.801</w:t>
            </w:r>
          </w:p>
        </w:tc>
        <w:tc>
          <w:tcPr>
            <w:tcW w:w="846" w:type="pct"/>
            <w:tcBorders>
              <w:top w:val="nil"/>
              <w:left w:val="nil"/>
              <w:bottom w:val="single" w:sz="8" w:space="0" w:color="000000"/>
              <w:right w:val="double" w:sz="6" w:space="0" w:color="000000"/>
            </w:tcBorders>
            <w:shd w:val="clear" w:color="auto" w:fill="auto"/>
            <w:vAlign w:val="bottom"/>
            <w:hideMark/>
          </w:tcPr>
          <w:p w14:paraId="7E9985CC" w14:textId="4E70953D" w:rsidR="003D3E9E" w:rsidRDefault="003D3E9E" w:rsidP="00BB5348">
            <w:pPr>
              <w:jc w:val="center"/>
              <w:rPr>
                <w:color w:val="000000"/>
                <w:szCs w:val="21"/>
              </w:rPr>
            </w:pPr>
            <w:r>
              <w:rPr>
                <w:color w:val="000000"/>
                <w:szCs w:val="21"/>
              </w:rPr>
              <w:t>3.769</w:t>
            </w:r>
          </w:p>
        </w:tc>
        <w:tc>
          <w:tcPr>
            <w:tcW w:w="771" w:type="pct"/>
            <w:tcBorders>
              <w:top w:val="nil"/>
              <w:left w:val="single" w:sz="8" w:space="0" w:color="000000"/>
              <w:bottom w:val="single" w:sz="8" w:space="0" w:color="000000"/>
              <w:right w:val="double" w:sz="6" w:space="0" w:color="000000"/>
            </w:tcBorders>
            <w:shd w:val="clear" w:color="auto" w:fill="auto"/>
            <w:vAlign w:val="bottom"/>
            <w:hideMark/>
          </w:tcPr>
          <w:p w14:paraId="62AEDD9E" w14:textId="186E4EC8" w:rsidR="003D3E9E" w:rsidRDefault="003D3E9E" w:rsidP="00BB5348">
            <w:pPr>
              <w:jc w:val="center"/>
              <w:rPr>
                <w:color w:val="000000"/>
                <w:szCs w:val="21"/>
              </w:rPr>
            </w:pPr>
            <w:r>
              <w:rPr>
                <w:color w:val="000000"/>
                <w:szCs w:val="21"/>
              </w:rPr>
              <w:t>4.222</w:t>
            </w:r>
          </w:p>
        </w:tc>
      </w:tr>
      <w:tr w:rsidR="003D3E9E" w:rsidRPr="00DA44EE" w14:paraId="541EB97D" w14:textId="77777777" w:rsidTr="00BB5348">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5AC286DE" w14:textId="77777777" w:rsidR="003D3E9E" w:rsidRPr="00DA44EE" w:rsidRDefault="003D3E9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846" w:type="pct"/>
            <w:tcBorders>
              <w:top w:val="nil"/>
              <w:left w:val="nil"/>
              <w:bottom w:val="single" w:sz="8" w:space="0" w:color="auto"/>
              <w:right w:val="single" w:sz="8" w:space="0" w:color="auto"/>
            </w:tcBorders>
            <w:shd w:val="clear" w:color="auto" w:fill="auto"/>
            <w:vAlign w:val="center"/>
            <w:hideMark/>
          </w:tcPr>
          <w:p w14:paraId="73BCC6A4" w14:textId="223FA203" w:rsidR="003D3E9E" w:rsidRDefault="003D3E9E" w:rsidP="00BB5348">
            <w:pPr>
              <w:jc w:val="center"/>
              <w:rPr>
                <w:color w:val="FF0000"/>
                <w:sz w:val="22"/>
                <w:szCs w:val="22"/>
              </w:rPr>
            </w:pPr>
            <w:r>
              <w:rPr>
                <w:color w:val="000000"/>
                <w:sz w:val="22"/>
                <w:szCs w:val="22"/>
              </w:rPr>
              <w:t>0.0824</w:t>
            </w:r>
          </w:p>
        </w:tc>
        <w:tc>
          <w:tcPr>
            <w:tcW w:w="845" w:type="pct"/>
            <w:tcBorders>
              <w:top w:val="nil"/>
              <w:left w:val="nil"/>
              <w:bottom w:val="single" w:sz="8" w:space="0" w:color="auto"/>
              <w:right w:val="single" w:sz="8" w:space="0" w:color="auto"/>
            </w:tcBorders>
            <w:shd w:val="clear" w:color="auto" w:fill="auto"/>
            <w:vAlign w:val="center"/>
            <w:hideMark/>
          </w:tcPr>
          <w:p w14:paraId="2C1D732C" w14:textId="23593B98" w:rsidR="003D3E9E" w:rsidRDefault="003D3E9E" w:rsidP="00BB5348">
            <w:pPr>
              <w:jc w:val="center"/>
              <w:rPr>
                <w:color w:val="000000"/>
                <w:sz w:val="22"/>
                <w:szCs w:val="22"/>
              </w:rPr>
            </w:pPr>
            <w:r>
              <w:rPr>
                <w:color w:val="000000"/>
                <w:sz w:val="22"/>
                <w:szCs w:val="22"/>
              </w:rPr>
              <w:t>1.379</w:t>
            </w:r>
          </w:p>
        </w:tc>
        <w:tc>
          <w:tcPr>
            <w:tcW w:w="845" w:type="pct"/>
            <w:tcBorders>
              <w:top w:val="nil"/>
              <w:left w:val="nil"/>
              <w:bottom w:val="single" w:sz="8" w:space="0" w:color="auto"/>
              <w:right w:val="single" w:sz="8" w:space="0" w:color="auto"/>
            </w:tcBorders>
            <w:shd w:val="clear" w:color="auto" w:fill="auto"/>
            <w:vAlign w:val="center"/>
            <w:hideMark/>
          </w:tcPr>
          <w:p w14:paraId="00D8208D" w14:textId="649982BE" w:rsidR="003D3E9E" w:rsidRDefault="003D3E9E" w:rsidP="00BB5348">
            <w:pPr>
              <w:jc w:val="center"/>
              <w:rPr>
                <w:color w:val="000000"/>
                <w:sz w:val="22"/>
                <w:szCs w:val="22"/>
              </w:rPr>
            </w:pPr>
            <w:r>
              <w:rPr>
                <w:color w:val="000000"/>
                <w:sz w:val="22"/>
                <w:szCs w:val="22"/>
              </w:rPr>
              <w:t>3.03</w:t>
            </w:r>
          </w:p>
        </w:tc>
        <w:tc>
          <w:tcPr>
            <w:tcW w:w="846" w:type="pct"/>
            <w:tcBorders>
              <w:top w:val="nil"/>
              <w:left w:val="nil"/>
              <w:bottom w:val="single" w:sz="8" w:space="0" w:color="auto"/>
              <w:right w:val="single" w:sz="8" w:space="0" w:color="auto"/>
            </w:tcBorders>
            <w:shd w:val="clear" w:color="auto" w:fill="auto"/>
            <w:vAlign w:val="center"/>
            <w:hideMark/>
          </w:tcPr>
          <w:p w14:paraId="7E657239" w14:textId="7024CF2C" w:rsidR="003D3E9E" w:rsidRDefault="003D3E9E" w:rsidP="00BB5348">
            <w:pPr>
              <w:jc w:val="center"/>
              <w:rPr>
                <w:color w:val="FF0000"/>
                <w:sz w:val="22"/>
                <w:szCs w:val="22"/>
              </w:rPr>
            </w:pPr>
            <w:r>
              <w:rPr>
                <w:sz w:val="22"/>
                <w:szCs w:val="22"/>
              </w:rPr>
              <w:t>4.014</w:t>
            </w:r>
          </w:p>
        </w:tc>
        <w:tc>
          <w:tcPr>
            <w:tcW w:w="771" w:type="pct"/>
            <w:tcBorders>
              <w:top w:val="nil"/>
              <w:left w:val="nil"/>
              <w:bottom w:val="single" w:sz="8" w:space="0" w:color="auto"/>
              <w:right w:val="single" w:sz="8" w:space="0" w:color="auto"/>
            </w:tcBorders>
            <w:shd w:val="clear" w:color="auto" w:fill="auto"/>
            <w:vAlign w:val="center"/>
            <w:hideMark/>
          </w:tcPr>
          <w:p w14:paraId="14DBECF9" w14:textId="019BE34C" w:rsidR="003D3E9E" w:rsidRDefault="003D3E9E" w:rsidP="00BB5348">
            <w:pPr>
              <w:jc w:val="center"/>
              <w:rPr>
                <w:color w:val="000000"/>
                <w:sz w:val="22"/>
                <w:szCs w:val="22"/>
              </w:rPr>
            </w:pPr>
            <w:r>
              <w:rPr>
                <w:color w:val="FF0000"/>
                <w:sz w:val="22"/>
                <w:szCs w:val="22"/>
              </w:rPr>
              <w:t>4.616</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44EC95A0"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9BED09E"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8561FED" w14:textId="3B50E986" w:rsidR="003D3E9E" w:rsidRDefault="003D3E9E" w:rsidP="00BB5348">
            <w:pPr>
              <w:jc w:val="center"/>
              <w:rPr>
                <w:color w:val="FF0000"/>
                <w:sz w:val="22"/>
                <w:szCs w:val="22"/>
              </w:rPr>
            </w:pPr>
            <w:r>
              <w:rPr>
                <w:color w:val="000000"/>
                <w:sz w:val="22"/>
                <w:szCs w:val="22"/>
              </w:rPr>
              <w:t>0.0859</w:t>
            </w:r>
          </w:p>
        </w:tc>
        <w:tc>
          <w:tcPr>
            <w:tcW w:w="845" w:type="pct"/>
            <w:tcBorders>
              <w:top w:val="nil"/>
              <w:left w:val="nil"/>
              <w:bottom w:val="single" w:sz="8" w:space="0" w:color="auto"/>
              <w:right w:val="single" w:sz="8" w:space="0" w:color="auto"/>
            </w:tcBorders>
            <w:shd w:val="clear" w:color="auto" w:fill="auto"/>
            <w:vAlign w:val="center"/>
            <w:hideMark/>
          </w:tcPr>
          <w:p w14:paraId="4B13C1D4" w14:textId="7BC10BF9" w:rsidR="003D3E9E" w:rsidRDefault="003D3E9E" w:rsidP="00BB5348">
            <w:pPr>
              <w:jc w:val="center"/>
              <w:rPr>
                <w:color w:val="000000"/>
                <w:sz w:val="22"/>
                <w:szCs w:val="22"/>
              </w:rPr>
            </w:pPr>
            <w:r>
              <w:rPr>
                <w:color w:val="000000"/>
                <w:sz w:val="22"/>
                <w:szCs w:val="22"/>
              </w:rPr>
              <w:t>1.371</w:t>
            </w:r>
          </w:p>
        </w:tc>
        <w:tc>
          <w:tcPr>
            <w:tcW w:w="845" w:type="pct"/>
            <w:tcBorders>
              <w:top w:val="nil"/>
              <w:left w:val="nil"/>
              <w:bottom w:val="single" w:sz="8" w:space="0" w:color="auto"/>
              <w:right w:val="single" w:sz="8" w:space="0" w:color="auto"/>
            </w:tcBorders>
            <w:shd w:val="clear" w:color="auto" w:fill="auto"/>
            <w:vAlign w:val="center"/>
            <w:hideMark/>
          </w:tcPr>
          <w:p w14:paraId="4FFFD016" w14:textId="57546B48" w:rsidR="003D3E9E" w:rsidRDefault="003D3E9E" w:rsidP="00BB5348">
            <w:pPr>
              <w:jc w:val="center"/>
              <w:rPr>
                <w:color w:val="000000"/>
                <w:sz w:val="22"/>
                <w:szCs w:val="22"/>
              </w:rPr>
            </w:pPr>
            <w:r>
              <w:rPr>
                <w:color w:val="000000"/>
                <w:sz w:val="22"/>
                <w:szCs w:val="22"/>
              </w:rPr>
              <w:t>3.097</w:t>
            </w:r>
          </w:p>
        </w:tc>
        <w:tc>
          <w:tcPr>
            <w:tcW w:w="846" w:type="pct"/>
            <w:tcBorders>
              <w:top w:val="nil"/>
              <w:left w:val="nil"/>
              <w:bottom w:val="single" w:sz="8" w:space="0" w:color="auto"/>
              <w:right w:val="single" w:sz="8" w:space="0" w:color="auto"/>
            </w:tcBorders>
            <w:shd w:val="clear" w:color="auto" w:fill="auto"/>
            <w:vAlign w:val="center"/>
            <w:hideMark/>
          </w:tcPr>
          <w:p w14:paraId="23DEAF51" w14:textId="2EA6DDC9" w:rsidR="003D3E9E" w:rsidRDefault="003D3E9E" w:rsidP="00BB5348">
            <w:pPr>
              <w:jc w:val="center"/>
              <w:rPr>
                <w:color w:val="FF0000"/>
                <w:sz w:val="22"/>
                <w:szCs w:val="22"/>
              </w:rPr>
            </w:pPr>
            <w:r>
              <w:rPr>
                <w:sz w:val="22"/>
                <w:szCs w:val="22"/>
              </w:rPr>
              <w:t>4.102</w:t>
            </w:r>
          </w:p>
        </w:tc>
        <w:tc>
          <w:tcPr>
            <w:tcW w:w="771" w:type="pct"/>
            <w:tcBorders>
              <w:top w:val="nil"/>
              <w:left w:val="nil"/>
              <w:bottom w:val="single" w:sz="8" w:space="0" w:color="auto"/>
              <w:right w:val="single" w:sz="8" w:space="0" w:color="auto"/>
            </w:tcBorders>
            <w:shd w:val="clear" w:color="auto" w:fill="auto"/>
            <w:vAlign w:val="center"/>
            <w:hideMark/>
          </w:tcPr>
          <w:p w14:paraId="30F8694E" w14:textId="0B56F9AE" w:rsidR="003D3E9E" w:rsidRDefault="003D3E9E" w:rsidP="00BB5348">
            <w:pPr>
              <w:jc w:val="center"/>
              <w:rPr>
                <w:color w:val="000000"/>
                <w:sz w:val="22"/>
                <w:szCs w:val="22"/>
              </w:rPr>
            </w:pPr>
            <w:r>
              <w:rPr>
                <w:color w:val="FF0000"/>
                <w:sz w:val="22"/>
                <w:szCs w:val="22"/>
              </w:rPr>
              <w:t>4.74</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5B0AF830"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334EF1F"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0C6437D" w14:textId="2029A4CE" w:rsidR="003D3E9E" w:rsidRDefault="003D3E9E" w:rsidP="00BB5348">
            <w:pPr>
              <w:jc w:val="center"/>
              <w:rPr>
                <w:color w:val="FF0000"/>
                <w:sz w:val="22"/>
                <w:szCs w:val="22"/>
              </w:rPr>
            </w:pPr>
            <w:r>
              <w:rPr>
                <w:color w:val="000000"/>
                <w:sz w:val="22"/>
                <w:szCs w:val="22"/>
              </w:rPr>
              <w:t>0.0855</w:t>
            </w:r>
          </w:p>
        </w:tc>
        <w:tc>
          <w:tcPr>
            <w:tcW w:w="845" w:type="pct"/>
            <w:tcBorders>
              <w:top w:val="nil"/>
              <w:left w:val="nil"/>
              <w:bottom w:val="single" w:sz="8" w:space="0" w:color="auto"/>
              <w:right w:val="single" w:sz="8" w:space="0" w:color="auto"/>
            </w:tcBorders>
            <w:shd w:val="clear" w:color="auto" w:fill="auto"/>
            <w:vAlign w:val="center"/>
            <w:hideMark/>
          </w:tcPr>
          <w:p w14:paraId="3117FA56" w14:textId="518041A2" w:rsidR="003D3E9E" w:rsidRDefault="003D3E9E" w:rsidP="00BB5348">
            <w:pPr>
              <w:jc w:val="center"/>
              <w:rPr>
                <w:color w:val="000000"/>
                <w:sz w:val="22"/>
                <w:szCs w:val="22"/>
              </w:rPr>
            </w:pPr>
            <w:r>
              <w:rPr>
                <w:color w:val="000000"/>
                <w:sz w:val="22"/>
                <w:szCs w:val="22"/>
              </w:rPr>
              <w:t>1.515</w:t>
            </w:r>
          </w:p>
        </w:tc>
        <w:tc>
          <w:tcPr>
            <w:tcW w:w="845" w:type="pct"/>
            <w:tcBorders>
              <w:top w:val="nil"/>
              <w:left w:val="nil"/>
              <w:bottom w:val="single" w:sz="8" w:space="0" w:color="auto"/>
              <w:right w:val="single" w:sz="8" w:space="0" w:color="auto"/>
            </w:tcBorders>
            <w:shd w:val="clear" w:color="auto" w:fill="auto"/>
            <w:vAlign w:val="center"/>
            <w:hideMark/>
          </w:tcPr>
          <w:p w14:paraId="7FEB8C9B" w14:textId="267E87B3" w:rsidR="003D3E9E" w:rsidRDefault="003D3E9E" w:rsidP="00BB5348">
            <w:pPr>
              <w:jc w:val="center"/>
              <w:rPr>
                <w:color w:val="000000"/>
                <w:sz w:val="22"/>
                <w:szCs w:val="22"/>
              </w:rPr>
            </w:pPr>
            <w:r>
              <w:rPr>
                <w:color w:val="000000"/>
                <w:sz w:val="22"/>
                <w:szCs w:val="22"/>
              </w:rPr>
              <w:t>2.997</w:t>
            </w:r>
          </w:p>
        </w:tc>
        <w:tc>
          <w:tcPr>
            <w:tcW w:w="846" w:type="pct"/>
            <w:tcBorders>
              <w:top w:val="nil"/>
              <w:left w:val="nil"/>
              <w:bottom w:val="single" w:sz="8" w:space="0" w:color="auto"/>
              <w:right w:val="single" w:sz="8" w:space="0" w:color="auto"/>
            </w:tcBorders>
            <w:shd w:val="clear" w:color="auto" w:fill="auto"/>
            <w:vAlign w:val="center"/>
            <w:hideMark/>
          </w:tcPr>
          <w:p w14:paraId="0A7E0E92" w14:textId="35AFED84" w:rsidR="003D3E9E" w:rsidRDefault="003D3E9E" w:rsidP="00BB5348">
            <w:pPr>
              <w:jc w:val="center"/>
              <w:rPr>
                <w:color w:val="FF0000"/>
                <w:sz w:val="22"/>
                <w:szCs w:val="22"/>
              </w:rPr>
            </w:pPr>
            <w:r>
              <w:rPr>
                <w:sz w:val="22"/>
                <w:szCs w:val="22"/>
              </w:rPr>
              <w:t>4.016</w:t>
            </w:r>
          </w:p>
        </w:tc>
        <w:tc>
          <w:tcPr>
            <w:tcW w:w="771" w:type="pct"/>
            <w:tcBorders>
              <w:top w:val="nil"/>
              <w:left w:val="nil"/>
              <w:bottom w:val="single" w:sz="8" w:space="0" w:color="auto"/>
              <w:right w:val="single" w:sz="8" w:space="0" w:color="auto"/>
            </w:tcBorders>
            <w:shd w:val="clear" w:color="auto" w:fill="auto"/>
            <w:vAlign w:val="center"/>
            <w:hideMark/>
          </w:tcPr>
          <w:p w14:paraId="2101BF0C" w14:textId="269BF6BC" w:rsidR="003D3E9E" w:rsidRDefault="003D3E9E" w:rsidP="00BB5348">
            <w:pPr>
              <w:jc w:val="center"/>
              <w:rPr>
                <w:color w:val="000000"/>
                <w:sz w:val="22"/>
                <w:szCs w:val="22"/>
              </w:rPr>
            </w:pPr>
            <w:r>
              <w:rPr>
                <w:color w:val="FF0000"/>
                <w:sz w:val="22"/>
                <w:szCs w:val="22"/>
              </w:rPr>
              <w:t>4.593</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6F48560B"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EE0388E"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AE687BD" w14:textId="0CE43BED" w:rsidR="003D3E9E" w:rsidRDefault="003D3E9E" w:rsidP="00BB5348">
            <w:pPr>
              <w:jc w:val="center"/>
              <w:rPr>
                <w:color w:val="FF0000"/>
                <w:sz w:val="22"/>
                <w:szCs w:val="22"/>
              </w:rPr>
            </w:pPr>
            <w:r>
              <w:rPr>
                <w:color w:val="000000"/>
                <w:sz w:val="22"/>
                <w:szCs w:val="22"/>
              </w:rPr>
              <w:t>0.0962</w:t>
            </w:r>
          </w:p>
        </w:tc>
        <w:tc>
          <w:tcPr>
            <w:tcW w:w="845" w:type="pct"/>
            <w:tcBorders>
              <w:top w:val="nil"/>
              <w:left w:val="nil"/>
              <w:bottom w:val="single" w:sz="8" w:space="0" w:color="auto"/>
              <w:right w:val="single" w:sz="8" w:space="0" w:color="auto"/>
            </w:tcBorders>
            <w:shd w:val="clear" w:color="auto" w:fill="auto"/>
            <w:vAlign w:val="center"/>
            <w:hideMark/>
          </w:tcPr>
          <w:p w14:paraId="48F22391" w14:textId="4AAB8361" w:rsidR="003D3E9E" w:rsidRDefault="003D3E9E" w:rsidP="00BB5348">
            <w:pPr>
              <w:jc w:val="center"/>
              <w:rPr>
                <w:color w:val="000000"/>
                <w:sz w:val="22"/>
                <w:szCs w:val="22"/>
              </w:rPr>
            </w:pPr>
            <w:r>
              <w:rPr>
                <w:color w:val="000000"/>
                <w:sz w:val="22"/>
                <w:szCs w:val="22"/>
              </w:rPr>
              <w:t>1.412</w:t>
            </w:r>
          </w:p>
        </w:tc>
        <w:tc>
          <w:tcPr>
            <w:tcW w:w="845" w:type="pct"/>
            <w:tcBorders>
              <w:top w:val="nil"/>
              <w:left w:val="nil"/>
              <w:bottom w:val="single" w:sz="8" w:space="0" w:color="auto"/>
              <w:right w:val="single" w:sz="8" w:space="0" w:color="auto"/>
            </w:tcBorders>
            <w:shd w:val="clear" w:color="auto" w:fill="auto"/>
            <w:vAlign w:val="center"/>
            <w:hideMark/>
          </w:tcPr>
          <w:p w14:paraId="0C4B5D93" w14:textId="0409CC70" w:rsidR="003D3E9E" w:rsidRDefault="003D3E9E" w:rsidP="00BB5348">
            <w:pPr>
              <w:jc w:val="center"/>
              <w:rPr>
                <w:color w:val="000000"/>
                <w:sz w:val="22"/>
                <w:szCs w:val="22"/>
              </w:rPr>
            </w:pPr>
            <w:r>
              <w:rPr>
                <w:color w:val="000000"/>
                <w:sz w:val="22"/>
                <w:szCs w:val="22"/>
              </w:rPr>
              <w:t>2.921</w:t>
            </w:r>
          </w:p>
        </w:tc>
        <w:tc>
          <w:tcPr>
            <w:tcW w:w="846" w:type="pct"/>
            <w:tcBorders>
              <w:top w:val="nil"/>
              <w:left w:val="nil"/>
              <w:bottom w:val="single" w:sz="8" w:space="0" w:color="auto"/>
              <w:right w:val="single" w:sz="8" w:space="0" w:color="auto"/>
            </w:tcBorders>
            <w:shd w:val="clear" w:color="auto" w:fill="auto"/>
            <w:vAlign w:val="center"/>
            <w:hideMark/>
          </w:tcPr>
          <w:p w14:paraId="42519975" w14:textId="72334145" w:rsidR="003D3E9E" w:rsidRDefault="003D3E9E" w:rsidP="00BB5348">
            <w:pPr>
              <w:jc w:val="center"/>
              <w:rPr>
                <w:color w:val="FF0000"/>
                <w:sz w:val="22"/>
                <w:szCs w:val="22"/>
              </w:rPr>
            </w:pPr>
            <w:r>
              <w:rPr>
                <w:sz w:val="22"/>
                <w:szCs w:val="22"/>
              </w:rPr>
              <w:t>3.986</w:t>
            </w:r>
          </w:p>
        </w:tc>
        <w:tc>
          <w:tcPr>
            <w:tcW w:w="771" w:type="pct"/>
            <w:tcBorders>
              <w:top w:val="nil"/>
              <w:left w:val="nil"/>
              <w:bottom w:val="single" w:sz="8" w:space="0" w:color="auto"/>
              <w:right w:val="single" w:sz="8" w:space="0" w:color="auto"/>
            </w:tcBorders>
            <w:shd w:val="clear" w:color="auto" w:fill="auto"/>
            <w:vAlign w:val="center"/>
            <w:hideMark/>
          </w:tcPr>
          <w:p w14:paraId="4F78FB2A" w14:textId="67C2A350" w:rsidR="003D3E9E" w:rsidRDefault="003D3E9E" w:rsidP="00BB5348">
            <w:pPr>
              <w:jc w:val="center"/>
              <w:rPr>
                <w:color w:val="000000"/>
                <w:sz w:val="22"/>
                <w:szCs w:val="22"/>
              </w:rPr>
            </w:pPr>
            <w:r>
              <w:rPr>
                <w:color w:val="FF0000"/>
                <w:sz w:val="22"/>
                <w:szCs w:val="22"/>
              </w:rPr>
              <w:t>4.485</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79EA5A74"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519D16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A82CAAA" w14:textId="6F15CF8E" w:rsidR="003D3E9E" w:rsidRDefault="003D3E9E" w:rsidP="00BB5348">
            <w:pPr>
              <w:jc w:val="center"/>
              <w:rPr>
                <w:color w:val="FF0000"/>
                <w:sz w:val="22"/>
                <w:szCs w:val="22"/>
              </w:rPr>
            </w:pPr>
            <w:r>
              <w:rPr>
                <w:color w:val="000000"/>
                <w:sz w:val="22"/>
                <w:szCs w:val="22"/>
              </w:rPr>
              <w:t>0.0948</w:t>
            </w:r>
          </w:p>
        </w:tc>
        <w:tc>
          <w:tcPr>
            <w:tcW w:w="845" w:type="pct"/>
            <w:tcBorders>
              <w:top w:val="nil"/>
              <w:left w:val="nil"/>
              <w:bottom w:val="single" w:sz="8" w:space="0" w:color="auto"/>
              <w:right w:val="single" w:sz="8" w:space="0" w:color="auto"/>
            </w:tcBorders>
            <w:shd w:val="clear" w:color="auto" w:fill="auto"/>
            <w:vAlign w:val="center"/>
            <w:hideMark/>
          </w:tcPr>
          <w:p w14:paraId="56A58D5C" w14:textId="4DE52288" w:rsidR="003D3E9E" w:rsidRDefault="003D3E9E" w:rsidP="00BB5348">
            <w:pPr>
              <w:jc w:val="center"/>
              <w:rPr>
                <w:color w:val="000000"/>
                <w:sz w:val="22"/>
                <w:szCs w:val="22"/>
              </w:rPr>
            </w:pPr>
            <w:r>
              <w:rPr>
                <w:color w:val="000000"/>
                <w:sz w:val="22"/>
                <w:szCs w:val="22"/>
              </w:rPr>
              <w:t>1.396</w:t>
            </w:r>
          </w:p>
        </w:tc>
        <w:tc>
          <w:tcPr>
            <w:tcW w:w="845" w:type="pct"/>
            <w:tcBorders>
              <w:top w:val="nil"/>
              <w:left w:val="nil"/>
              <w:bottom w:val="single" w:sz="8" w:space="0" w:color="auto"/>
              <w:right w:val="single" w:sz="8" w:space="0" w:color="auto"/>
            </w:tcBorders>
            <w:shd w:val="clear" w:color="auto" w:fill="auto"/>
            <w:vAlign w:val="center"/>
            <w:hideMark/>
          </w:tcPr>
          <w:p w14:paraId="282CE5B4" w14:textId="16C9B99A" w:rsidR="003D3E9E" w:rsidRDefault="003D3E9E" w:rsidP="00BB5348">
            <w:pPr>
              <w:jc w:val="center"/>
              <w:rPr>
                <w:color w:val="000000"/>
                <w:sz w:val="22"/>
                <w:szCs w:val="22"/>
              </w:rPr>
            </w:pPr>
            <w:r>
              <w:rPr>
                <w:color w:val="000000"/>
                <w:sz w:val="22"/>
                <w:szCs w:val="22"/>
              </w:rPr>
              <w:t>3.005</w:t>
            </w:r>
          </w:p>
        </w:tc>
        <w:tc>
          <w:tcPr>
            <w:tcW w:w="846" w:type="pct"/>
            <w:tcBorders>
              <w:top w:val="nil"/>
              <w:left w:val="nil"/>
              <w:bottom w:val="single" w:sz="8" w:space="0" w:color="auto"/>
              <w:right w:val="single" w:sz="8" w:space="0" w:color="auto"/>
            </w:tcBorders>
            <w:shd w:val="clear" w:color="auto" w:fill="auto"/>
            <w:vAlign w:val="center"/>
            <w:hideMark/>
          </w:tcPr>
          <w:p w14:paraId="5D74F7B7" w14:textId="23BC7D72" w:rsidR="003D3E9E" w:rsidRDefault="003D3E9E" w:rsidP="00BB5348">
            <w:pPr>
              <w:jc w:val="center"/>
              <w:rPr>
                <w:color w:val="FF0000"/>
                <w:sz w:val="22"/>
                <w:szCs w:val="22"/>
              </w:rPr>
            </w:pPr>
            <w:r>
              <w:rPr>
                <w:sz w:val="22"/>
                <w:szCs w:val="22"/>
              </w:rPr>
              <w:t>3.898</w:t>
            </w:r>
          </w:p>
        </w:tc>
        <w:tc>
          <w:tcPr>
            <w:tcW w:w="771" w:type="pct"/>
            <w:tcBorders>
              <w:top w:val="nil"/>
              <w:left w:val="nil"/>
              <w:bottom w:val="single" w:sz="8" w:space="0" w:color="auto"/>
              <w:right w:val="single" w:sz="8" w:space="0" w:color="auto"/>
            </w:tcBorders>
            <w:shd w:val="clear" w:color="auto" w:fill="auto"/>
            <w:vAlign w:val="center"/>
            <w:hideMark/>
          </w:tcPr>
          <w:p w14:paraId="6B5012B3" w14:textId="5E368420" w:rsidR="003D3E9E" w:rsidRDefault="003D3E9E" w:rsidP="00BB5348">
            <w:pPr>
              <w:jc w:val="center"/>
              <w:rPr>
                <w:color w:val="000000"/>
                <w:sz w:val="22"/>
                <w:szCs w:val="22"/>
              </w:rPr>
            </w:pPr>
            <w:r>
              <w:rPr>
                <w:color w:val="FF0000"/>
                <w:sz w:val="22"/>
                <w:szCs w:val="22"/>
              </w:rPr>
              <w:t>4.523</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1AD7B6E4"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E9D16E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B840151" w14:textId="42F3DFA7" w:rsidR="003D3E9E" w:rsidRDefault="003D3E9E" w:rsidP="00BB5348">
            <w:pPr>
              <w:jc w:val="center"/>
              <w:rPr>
                <w:color w:val="FF0000"/>
                <w:sz w:val="22"/>
                <w:szCs w:val="22"/>
              </w:rPr>
            </w:pPr>
            <w:r>
              <w:rPr>
                <w:color w:val="000000"/>
                <w:sz w:val="22"/>
                <w:szCs w:val="22"/>
              </w:rPr>
              <w:t>0.0916</w:t>
            </w:r>
          </w:p>
        </w:tc>
        <w:tc>
          <w:tcPr>
            <w:tcW w:w="845" w:type="pct"/>
            <w:tcBorders>
              <w:top w:val="nil"/>
              <w:left w:val="nil"/>
              <w:bottom w:val="single" w:sz="8" w:space="0" w:color="auto"/>
              <w:right w:val="single" w:sz="8" w:space="0" w:color="auto"/>
            </w:tcBorders>
            <w:shd w:val="clear" w:color="auto" w:fill="auto"/>
            <w:vAlign w:val="center"/>
            <w:hideMark/>
          </w:tcPr>
          <w:p w14:paraId="72336E1E" w14:textId="15DAFCEB" w:rsidR="003D3E9E" w:rsidRDefault="003D3E9E" w:rsidP="00BB5348">
            <w:pPr>
              <w:jc w:val="center"/>
              <w:rPr>
                <w:color w:val="000000"/>
                <w:sz w:val="22"/>
                <w:szCs w:val="22"/>
              </w:rPr>
            </w:pPr>
            <w:r>
              <w:rPr>
                <w:color w:val="000000"/>
                <w:sz w:val="22"/>
                <w:szCs w:val="22"/>
              </w:rPr>
              <w:t>1.387</w:t>
            </w:r>
          </w:p>
        </w:tc>
        <w:tc>
          <w:tcPr>
            <w:tcW w:w="845" w:type="pct"/>
            <w:tcBorders>
              <w:top w:val="nil"/>
              <w:left w:val="nil"/>
              <w:bottom w:val="single" w:sz="8" w:space="0" w:color="auto"/>
              <w:right w:val="single" w:sz="8" w:space="0" w:color="auto"/>
            </w:tcBorders>
            <w:shd w:val="clear" w:color="auto" w:fill="auto"/>
            <w:vAlign w:val="center"/>
            <w:hideMark/>
          </w:tcPr>
          <w:p w14:paraId="3A14721B" w14:textId="72612816" w:rsidR="003D3E9E" w:rsidRDefault="003D3E9E" w:rsidP="00BB5348">
            <w:pPr>
              <w:jc w:val="center"/>
              <w:rPr>
                <w:color w:val="000000"/>
                <w:sz w:val="22"/>
                <w:szCs w:val="22"/>
              </w:rPr>
            </w:pPr>
            <w:r>
              <w:rPr>
                <w:color w:val="000000"/>
                <w:sz w:val="22"/>
                <w:szCs w:val="22"/>
              </w:rPr>
              <w:t>2.932</w:t>
            </w:r>
          </w:p>
        </w:tc>
        <w:tc>
          <w:tcPr>
            <w:tcW w:w="846" w:type="pct"/>
            <w:tcBorders>
              <w:top w:val="nil"/>
              <w:left w:val="nil"/>
              <w:bottom w:val="single" w:sz="8" w:space="0" w:color="auto"/>
              <w:right w:val="single" w:sz="8" w:space="0" w:color="auto"/>
            </w:tcBorders>
            <w:shd w:val="clear" w:color="auto" w:fill="auto"/>
            <w:vAlign w:val="center"/>
            <w:hideMark/>
          </w:tcPr>
          <w:p w14:paraId="3D6A3D5E" w14:textId="3A3B2961" w:rsidR="003D3E9E" w:rsidRDefault="003D3E9E" w:rsidP="00BB5348">
            <w:pPr>
              <w:jc w:val="center"/>
              <w:rPr>
                <w:color w:val="FF0000"/>
                <w:sz w:val="22"/>
                <w:szCs w:val="22"/>
              </w:rPr>
            </w:pPr>
            <w:r>
              <w:rPr>
                <w:sz w:val="22"/>
                <w:szCs w:val="22"/>
              </w:rPr>
              <w:t>4.057</w:t>
            </w:r>
          </w:p>
        </w:tc>
        <w:tc>
          <w:tcPr>
            <w:tcW w:w="771" w:type="pct"/>
            <w:tcBorders>
              <w:top w:val="nil"/>
              <w:left w:val="nil"/>
              <w:bottom w:val="single" w:sz="8" w:space="0" w:color="auto"/>
              <w:right w:val="single" w:sz="8" w:space="0" w:color="auto"/>
            </w:tcBorders>
            <w:shd w:val="clear" w:color="auto" w:fill="auto"/>
            <w:vAlign w:val="center"/>
            <w:hideMark/>
          </w:tcPr>
          <w:p w14:paraId="2FC10489" w14:textId="016FD8D0" w:rsidR="003D3E9E" w:rsidRDefault="003D3E9E" w:rsidP="00BB5348">
            <w:pPr>
              <w:jc w:val="center"/>
              <w:rPr>
                <w:color w:val="000000"/>
                <w:sz w:val="22"/>
                <w:szCs w:val="22"/>
              </w:rPr>
            </w:pPr>
            <w:r>
              <w:rPr>
                <w:color w:val="FF0000"/>
                <w:sz w:val="22"/>
                <w:szCs w:val="22"/>
              </w:rPr>
              <w:t>4.534</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3B74E4BB"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090085E"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09DD931" w14:textId="57B19432" w:rsidR="003D3E9E" w:rsidRDefault="003D3E9E" w:rsidP="00BB5348">
            <w:pPr>
              <w:jc w:val="center"/>
              <w:rPr>
                <w:color w:val="FF0000"/>
                <w:sz w:val="22"/>
                <w:szCs w:val="22"/>
              </w:rPr>
            </w:pPr>
            <w:r>
              <w:rPr>
                <w:color w:val="000000"/>
                <w:sz w:val="22"/>
                <w:szCs w:val="22"/>
              </w:rPr>
              <w:t>0.0945</w:t>
            </w:r>
          </w:p>
        </w:tc>
        <w:tc>
          <w:tcPr>
            <w:tcW w:w="845" w:type="pct"/>
            <w:tcBorders>
              <w:top w:val="nil"/>
              <w:left w:val="nil"/>
              <w:bottom w:val="single" w:sz="8" w:space="0" w:color="auto"/>
              <w:right w:val="single" w:sz="8" w:space="0" w:color="auto"/>
            </w:tcBorders>
            <w:shd w:val="clear" w:color="auto" w:fill="auto"/>
            <w:vAlign w:val="center"/>
            <w:hideMark/>
          </w:tcPr>
          <w:p w14:paraId="12A1D484" w14:textId="56466EA4" w:rsidR="003D3E9E" w:rsidRDefault="003D3E9E" w:rsidP="00BB5348">
            <w:pPr>
              <w:jc w:val="center"/>
              <w:rPr>
                <w:color w:val="000000"/>
                <w:sz w:val="22"/>
                <w:szCs w:val="22"/>
              </w:rPr>
            </w:pPr>
            <w:r>
              <w:rPr>
                <w:color w:val="000000"/>
                <w:sz w:val="22"/>
                <w:szCs w:val="22"/>
              </w:rPr>
              <w:t>1.391</w:t>
            </w:r>
          </w:p>
        </w:tc>
        <w:tc>
          <w:tcPr>
            <w:tcW w:w="845" w:type="pct"/>
            <w:tcBorders>
              <w:top w:val="nil"/>
              <w:left w:val="nil"/>
              <w:bottom w:val="single" w:sz="8" w:space="0" w:color="auto"/>
              <w:right w:val="single" w:sz="8" w:space="0" w:color="auto"/>
            </w:tcBorders>
            <w:shd w:val="clear" w:color="auto" w:fill="auto"/>
            <w:vAlign w:val="center"/>
            <w:hideMark/>
          </w:tcPr>
          <w:p w14:paraId="656289C4" w14:textId="533ADEFE" w:rsidR="003D3E9E" w:rsidRDefault="003D3E9E" w:rsidP="00BB5348">
            <w:pPr>
              <w:jc w:val="center"/>
              <w:rPr>
                <w:color w:val="000000"/>
                <w:sz w:val="22"/>
                <w:szCs w:val="22"/>
              </w:rPr>
            </w:pPr>
            <w:r>
              <w:rPr>
                <w:color w:val="000000"/>
                <w:sz w:val="22"/>
                <w:szCs w:val="22"/>
              </w:rPr>
              <w:t>2.924</w:t>
            </w:r>
          </w:p>
        </w:tc>
        <w:tc>
          <w:tcPr>
            <w:tcW w:w="846" w:type="pct"/>
            <w:tcBorders>
              <w:top w:val="nil"/>
              <w:left w:val="nil"/>
              <w:bottom w:val="single" w:sz="8" w:space="0" w:color="auto"/>
              <w:right w:val="single" w:sz="8" w:space="0" w:color="auto"/>
            </w:tcBorders>
            <w:shd w:val="clear" w:color="auto" w:fill="auto"/>
            <w:vAlign w:val="center"/>
            <w:hideMark/>
          </w:tcPr>
          <w:p w14:paraId="104C1ECA" w14:textId="7D562F99" w:rsidR="003D3E9E" w:rsidRDefault="003D3E9E" w:rsidP="00BB5348">
            <w:pPr>
              <w:jc w:val="center"/>
              <w:rPr>
                <w:color w:val="FF0000"/>
                <w:sz w:val="22"/>
                <w:szCs w:val="22"/>
              </w:rPr>
            </w:pPr>
            <w:r>
              <w:rPr>
                <w:sz w:val="22"/>
                <w:szCs w:val="22"/>
              </w:rPr>
              <w:t>4.035</w:t>
            </w:r>
          </w:p>
        </w:tc>
        <w:tc>
          <w:tcPr>
            <w:tcW w:w="771" w:type="pct"/>
            <w:tcBorders>
              <w:top w:val="nil"/>
              <w:left w:val="nil"/>
              <w:bottom w:val="single" w:sz="8" w:space="0" w:color="auto"/>
              <w:right w:val="single" w:sz="8" w:space="0" w:color="auto"/>
            </w:tcBorders>
            <w:shd w:val="clear" w:color="auto" w:fill="auto"/>
            <w:vAlign w:val="center"/>
            <w:hideMark/>
          </w:tcPr>
          <w:p w14:paraId="5345E527" w14:textId="67CC64DE" w:rsidR="003D3E9E" w:rsidRDefault="003D3E9E" w:rsidP="00BB5348">
            <w:pPr>
              <w:jc w:val="center"/>
              <w:rPr>
                <w:color w:val="000000"/>
                <w:sz w:val="22"/>
                <w:szCs w:val="22"/>
              </w:rPr>
            </w:pPr>
            <w:r>
              <w:rPr>
                <w:color w:val="FF0000"/>
                <w:sz w:val="22"/>
                <w:szCs w:val="22"/>
              </w:rPr>
              <w:t>4.511</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5DFCF3CD" w14:textId="77777777" w:rsidTr="00BB5348">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E77B26D" w14:textId="77777777" w:rsidR="003D3E9E" w:rsidRPr="00DA44EE" w:rsidRDefault="003D3E9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2104C6EE" w14:textId="564C63F1" w:rsidR="003D3E9E" w:rsidRDefault="003D3E9E" w:rsidP="00BB5348">
            <w:pPr>
              <w:jc w:val="center"/>
              <w:rPr>
                <w:color w:val="000000"/>
                <w:sz w:val="22"/>
                <w:szCs w:val="22"/>
              </w:rPr>
            </w:pPr>
            <w:r>
              <w:rPr>
                <w:color w:val="000000"/>
                <w:sz w:val="22"/>
                <w:szCs w:val="22"/>
              </w:rPr>
              <w:t>0.107</w:t>
            </w:r>
          </w:p>
        </w:tc>
        <w:tc>
          <w:tcPr>
            <w:tcW w:w="845" w:type="pct"/>
            <w:tcBorders>
              <w:top w:val="nil"/>
              <w:left w:val="nil"/>
              <w:bottom w:val="single" w:sz="8" w:space="0" w:color="auto"/>
              <w:right w:val="single" w:sz="8" w:space="0" w:color="auto"/>
            </w:tcBorders>
            <w:shd w:val="clear" w:color="auto" w:fill="auto"/>
            <w:vAlign w:val="center"/>
            <w:hideMark/>
          </w:tcPr>
          <w:p w14:paraId="4F506F4D" w14:textId="45247E0D" w:rsidR="003D3E9E" w:rsidRDefault="003D3E9E" w:rsidP="00BB5348">
            <w:pPr>
              <w:jc w:val="center"/>
              <w:rPr>
                <w:color w:val="000000"/>
                <w:sz w:val="22"/>
                <w:szCs w:val="22"/>
              </w:rPr>
            </w:pPr>
            <w:r>
              <w:rPr>
                <w:color w:val="000000"/>
                <w:sz w:val="22"/>
                <w:szCs w:val="22"/>
              </w:rPr>
              <w:t>1.39</w:t>
            </w:r>
          </w:p>
        </w:tc>
        <w:tc>
          <w:tcPr>
            <w:tcW w:w="845" w:type="pct"/>
            <w:tcBorders>
              <w:top w:val="nil"/>
              <w:left w:val="nil"/>
              <w:bottom w:val="single" w:sz="8" w:space="0" w:color="auto"/>
              <w:right w:val="single" w:sz="8" w:space="0" w:color="auto"/>
            </w:tcBorders>
            <w:shd w:val="clear" w:color="auto" w:fill="auto"/>
            <w:vAlign w:val="center"/>
            <w:hideMark/>
          </w:tcPr>
          <w:p w14:paraId="5BCACAD1" w14:textId="5EBC6CE1" w:rsidR="003D3E9E" w:rsidRDefault="003D3E9E" w:rsidP="00BB5348">
            <w:pPr>
              <w:jc w:val="center"/>
              <w:rPr>
                <w:color w:val="FF0000"/>
                <w:sz w:val="22"/>
                <w:szCs w:val="22"/>
              </w:rPr>
            </w:pPr>
            <w:r>
              <w:rPr>
                <w:color w:val="000000"/>
                <w:sz w:val="22"/>
                <w:szCs w:val="22"/>
              </w:rPr>
              <w:t>2.698</w:t>
            </w:r>
          </w:p>
        </w:tc>
        <w:tc>
          <w:tcPr>
            <w:tcW w:w="846" w:type="pct"/>
            <w:tcBorders>
              <w:top w:val="nil"/>
              <w:left w:val="nil"/>
              <w:bottom w:val="single" w:sz="8" w:space="0" w:color="auto"/>
              <w:right w:val="single" w:sz="8" w:space="0" w:color="auto"/>
            </w:tcBorders>
            <w:shd w:val="clear" w:color="auto" w:fill="auto"/>
            <w:vAlign w:val="center"/>
            <w:hideMark/>
          </w:tcPr>
          <w:p w14:paraId="0DD398B5" w14:textId="789C1D47" w:rsidR="003D3E9E" w:rsidRDefault="003D3E9E" w:rsidP="00BB5348">
            <w:pPr>
              <w:jc w:val="center"/>
              <w:rPr>
                <w:rFonts w:ascii="Calibri" w:hAnsi="Calibri" w:cs="Calibri"/>
                <w:color w:val="000000"/>
                <w:sz w:val="22"/>
                <w:szCs w:val="22"/>
              </w:rPr>
            </w:pPr>
            <w:r>
              <w:rPr>
                <w:color w:val="000000"/>
                <w:sz w:val="22"/>
                <w:szCs w:val="22"/>
              </w:rPr>
              <w:t>3.902</w:t>
            </w:r>
          </w:p>
        </w:tc>
        <w:tc>
          <w:tcPr>
            <w:tcW w:w="771" w:type="pct"/>
            <w:tcBorders>
              <w:top w:val="nil"/>
              <w:left w:val="nil"/>
              <w:bottom w:val="single" w:sz="8" w:space="0" w:color="auto"/>
              <w:right w:val="single" w:sz="8" w:space="0" w:color="auto"/>
            </w:tcBorders>
            <w:shd w:val="clear" w:color="auto" w:fill="auto"/>
            <w:vAlign w:val="center"/>
            <w:hideMark/>
          </w:tcPr>
          <w:p w14:paraId="099616FF" w14:textId="08AFAA26" w:rsidR="003D3E9E" w:rsidRDefault="003D3E9E" w:rsidP="00BB5348">
            <w:pPr>
              <w:jc w:val="center"/>
              <w:rPr>
                <w:color w:val="000000"/>
                <w:sz w:val="22"/>
                <w:szCs w:val="22"/>
              </w:rPr>
            </w:pPr>
            <w:r>
              <w:rPr>
                <w:color w:val="000000"/>
                <w:sz w:val="22"/>
                <w:szCs w:val="22"/>
              </w:rPr>
              <w:t>4.433</w:t>
            </w:r>
          </w:p>
        </w:tc>
      </w:tr>
      <w:tr w:rsidR="003D3E9E" w:rsidRPr="00DA44EE" w14:paraId="7AA6D48C"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4C21DE08"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A4FBB96" w14:textId="07494344" w:rsidR="003D3E9E" w:rsidRDefault="003D3E9E" w:rsidP="00BB5348">
            <w:pPr>
              <w:jc w:val="center"/>
              <w:rPr>
                <w:color w:val="00B050"/>
                <w:sz w:val="22"/>
                <w:szCs w:val="22"/>
              </w:rPr>
            </w:pPr>
            <w:r>
              <w:rPr>
                <w:color w:val="000000"/>
                <w:sz w:val="22"/>
                <w:szCs w:val="22"/>
              </w:rPr>
              <w:t>0.097</w:t>
            </w:r>
          </w:p>
        </w:tc>
        <w:tc>
          <w:tcPr>
            <w:tcW w:w="845" w:type="pct"/>
            <w:tcBorders>
              <w:top w:val="nil"/>
              <w:left w:val="nil"/>
              <w:bottom w:val="single" w:sz="8" w:space="0" w:color="auto"/>
              <w:right w:val="single" w:sz="8" w:space="0" w:color="auto"/>
            </w:tcBorders>
            <w:shd w:val="clear" w:color="auto" w:fill="auto"/>
            <w:vAlign w:val="center"/>
            <w:hideMark/>
          </w:tcPr>
          <w:p w14:paraId="6FDC4BCC" w14:textId="26CB67C5" w:rsidR="003D3E9E" w:rsidRDefault="003D3E9E" w:rsidP="00BB5348">
            <w:pPr>
              <w:jc w:val="center"/>
              <w:rPr>
                <w:color w:val="000000"/>
                <w:sz w:val="22"/>
                <w:szCs w:val="22"/>
              </w:rPr>
            </w:pPr>
            <w:r>
              <w:rPr>
                <w:color w:val="000000"/>
                <w:sz w:val="22"/>
                <w:szCs w:val="22"/>
              </w:rPr>
              <w:t>1.315</w:t>
            </w:r>
          </w:p>
        </w:tc>
        <w:tc>
          <w:tcPr>
            <w:tcW w:w="845" w:type="pct"/>
            <w:tcBorders>
              <w:top w:val="nil"/>
              <w:left w:val="nil"/>
              <w:bottom w:val="single" w:sz="8" w:space="0" w:color="auto"/>
              <w:right w:val="single" w:sz="8" w:space="0" w:color="auto"/>
            </w:tcBorders>
            <w:shd w:val="clear" w:color="auto" w:fill="auto"/>
            <w:vAlign w:val="center"/>
            <w:hideMark/>
          </w:tcPr>
          <w:p w14:paraId="7154B6EF" w14:textId="39D611EF" w:rsidR="003D3E9E" w:rsidRDefault="003D3E9E" w:rsidP="00BB5348">
            <w:pPr>
              <w:jc w:val="center"/>
              <w:rPr>
                <w:color w:val="FF0000"/>
                <w:sz w:val="22"/>
                <w:szCs w:val="22"/>
              </w:rPr>
            </w:pPr>
            <w:r>
              <w:rPr>
                <w:color w:val="000000"/>
                <w:sz w:val="22"/>
                <w:szCs w:val="22"/>
              </w:rPr>
              <w:t>2.75</w:t>
            </w:r>
          </w:p>
        </w:tc>
        <w:tc>
          <w:tcPr>
            <w:tcW w:w="846" w:type="pct"/>
            <w:tcBorders>
              <w:top w:val="nil"/>
              <w:left w:val="nil"/>
              <w:bottom w:val="single" w:sz="8" w:space="0" w:color="auto"/>
              <w:right w:val="single" w:sz="8" w:space="0" w:color="auto"/>
            </w:tcBorders>
            <w:shd w:val="clear" w:color="auto" w:fill="auto"/>
            <w:vAlign w:val="center"/>
            <w:hideMark/>
          </w:tcPr>
          <w:p w14:paraId="59FAE955" w14:textId="5574602A" w:rsidR="003D3E9E" w:rsidRDefault="003D3E9E" w:rsidP="00BB5348">
            <w:pPr>
              <w:jc w:val="center"/>
              <w:rPr>
                <w:color w:val="000000"/>
                <w:sz w:val="22"/>
                <w:szCs w:val="22"/>
              </w:rPr>
            </w:pPr>
            <w:r>
              <w:rPr>
                <w:color w:val="000000"/>
                <w:sz w:val="22"/>
                <w:szCs w:val="22"/>
              </w:rPr>
              <w:t>3.82</w:t>
            </w:r>
          </w:p>
        </w:tc>
        <w:tc>
          <w:tcPr>
            <w:tcW w:w="771" w:type="pct"/>
            <w:tcBorders>
              <w:top w:val="nil"/>
              <w:left w:val="nil"/>
              <w:bottom w:val="single" w:sz="8" w:space="0" w:color="auto"/>
              <w:right w:val="single" w:sz="8" w:space="0" w:color="auto"/>
            </w:tcBorders>
            <w:shd w:val="clear" w:color="auto" w:fill="auto"/>
            <w:vAlign w:val="center"/>
            <w:hideMark/>
          </w:tcPr>
          <w:p w14:paraId="09D63B1F" w14:textId="6DDBE991" w:rsidR="003D3E9E" w:rsidRDefault="003D3E9E" w:rsidP="00BB5348">
            <w:pPr>
              <w:jc w:val="center"/>
              <w:rPr>
                <w:color w:val="000000"/>
                <w:sz w:val="22"/>
                <w:szCs w:val="22"/>
              </w:rPr>
            </w:pPr>
            <w:r>
              <w:rPr>
                <w:color w:val="000000"/>
                <w:sz w:val="22"/>
                <w:szCs w:val="22"/>
              </w:rPr>
              <w:t>4.382</w:t>
            </w:r>
          </w:p>
        </w:tc>
      </w:tr>
      <w:tr w:rsidR="003D3E9E" w:rsidRPr="00DA44EE" w14:paraId="77417F08"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D34F937"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449A4A6" w14:textId="118752F4" w:rsidR="003D3E9E" w:rsidRDefault="003D3E9E" w:rsidP="00BB5348">
            <w:pPr>
              <w:jc w:val="center"/>
              <w:rPr>
                <w:color w:val="000000"/>
                <w:sz w:val="22"/>
                <w:szCs w:val="22"/>
              </w:rPr>
            </w:pPr>
            <w:r>
              <w:rPr>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383E3CE9" w14:textId="27F4A2C0" w:rsidR="003D3E9E" w:rsidRDefault="003D3E9E" w:rsidP="00BB5348">
            <w:pPr>
              <w:jc w:val="center"/>
              <w:rPr>
                <w:color w:val="000000"/>
                <w:sz w:val="22"/>
                <w:szCs w:val="22"/>
              </w:rPr>
            </w:pPr>
            <w:r>
              <w:rPr>
                <w:color w:val="000000"/>
                <w:sz w:val="22"/>
                <w:szCs w:val="22"/>
              </w:rPr>
              <w:t>1.408</w:t>
            </w:r>
          </w:p>
        </w:tc>
        <w:tc>
          <w:tcPr>
            <w:tcW w:w="845" w:type="pct"/>
            <w:tcBorders>
              <w:top w:val="nil"/>
              <w:left w:val="nil"/>
              <w:bottom w:val="single" w:sz="8" w:space="0" w:color="auto"/>
              <w:right w:val="single" w:sz="8" w:space="0" w:color="auto"/>
            </w:tcBorders>
            <w:shd w:val="clear" w:color="auto" w:fill="auto"/>
            <w:vAlign w:val="center"/>
            <w:hideMark/>
          </w:tcPr>
          <w:p w14:paraId="46B390DC" w14:textId="7B1FBA59" w:rsidR="003D3E9E" w:rsidRDefault="003D3E9E" w:rsidP="00BB5348">
            <w:pPr>
              <w:jc w:val="center"/>
              <w:rPr>
                <w:color w:val="FF0000"/>
                <w:sz w:val="22"/>
                <w:szCs w:val="22"/>
              </w:rPr>
            </w:pPr>
            <w:r>
              <w:rPr>
                <w:color w:val="000000"/>
                <w:sz w:val="22"/>
                <w:szCs w:val="22"/>
              </w:rPr>
              <w:t>2.74</w:t>
            </w:r>
          </w:p>
        </w:tc>
        <w:tc>
          <w:tcPr>
            <w:tcW w:w="846" w:type="pct"/>
            <w:tcBorders>
              <w:top w:val="nil"/>
              <w:left w:val="nil"/>
              <w:bottom w:val="single" w:sz="8" w:space="0" w:color="auto"/>
              <w:right w:val="single" w:sz="8" w:space="0" w:color="auto"/>
            </w:tcBorders>
            <w:shd w:val="clear" w:color="auto" w:fill="auto"/>
            <w:vAlign w:val="center"/>
            <w:hideMark/>
          </w:tcPr>
          <w:p w14:paraId="71C91612" w14:textId="3BE253CF" w:rsidR="003D3E9E" w:rsidRDefault="003D3E9E" w:rsidP="00BB5348">
            <w:pPr>
              <w:jc w:val="center"/>
              <w:rPr>
                <w:color w:val="000000"/>
                <w:sz w:val="22"/>
                <w:szCs w:val="22"/>
              </w:rPr>
            </w:pPr>
            <w:r>
              <w:rPr>
                <w:color w:val="000000"/>
                <w:sz w:val="22"/>
                <w:szCs w:val="22"/>
              </w:rPr>
              <w:t>3.838</w:t>
            </w:r>
          </w:p>
        </w:tc>
        <w:tc>
          <w:tcPr>
            <w:tcW w:w="771" w:type="pct"/>
            <w:tcBorders>
              <w:top w:val="nil"/>
              <w:left w:val="nil"/>
              <w:bottom w:val="single" w:sz="8" w:space="0" w:color="auto"/>
              <w:right w:val="single" w:sz="8" w:space="0" w:color="auto"/>
            </w:tcBorders>
            <w:shd w:val="clear" w:color="auto" w:fill="auto"/>
            <w:vAlign w:val="center"/>
            <w:hideMark/>
          </w:tcPr>
          <w:p w14:paraId="4A609BB0" w14:textId="04D36DAA" w:rsidR="003D3E9E" w:rsidRDefault="003D3E9E" w:rsidP="00BB5348">
            <w:pPr>
              <w:jc w:val="center"/>
              <w:rPr>
                <w:color w:val="000000"/>
                <w:sz w:val="22"/>
                <w:szCs w:val="22"/>
              </w:rPr>
            </w:pPr>
            <w:r>
              <w:rPr>
                <w:color w:val="000000"/>
                <w:sz w:val="22"/>
                <w:szCs w:val="22"/>
              </w:rPr>
              <w:t>4.318</w:t>
            </w:r>
          </w:p>
        </w:tc>
      </w:tr>
      <w:tr w:rsidR="003D3E9E" w:rsidRPr="00DA44EE" w14:paraId="000FFEBB"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6B35CC7"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9FB1655" w14:textId="569D4328" w:rsidR="003D3E9E" w:rsidRDefault="003D3E9E" w:rsidP="00BB5348">
            <w:pPr>
              <w:jc w:val="center"/>
              <w:rPr>
                <w:color w:val="000000"/>
                <w:sz w:val="22"/>
                <w:szCs w:val="22"/>
              </w:rPr>
            </w:pPr>
            <w:r>
              <w:rPr>
                <w:color w:val="000000"/>
                <w:sz w:val="22"/>
                <w:szCs w:val="22"/>
              </w:rPr>
              <w:t>0.103</w:t>
            </w:r>
          </w:p>
        </w:tc>
        <w:tc>
          <w:tcPr>
            <w:tcW w:w="845" w:type="pct"/>
            <w:tcBorders>
              <w:top w:val="nil"/>
              <w:left w:val="nil"/>
              <w:bottom w:val="single" w:sz="8" w:space="0" w:color="auto"/>
              <w:right w:val="single" w:sz="8" w:space="0" w:color="auto"/>
            </w:tcBorders>
            <w:shd w:val="clear" w:color="auto" w:fill="auto"/>
            <w:vAlign w:val="center"/>
            <w:hideMark/>
          </w:tcPr>
          <w:p w14:paraId="4094A521" w14:textId="5A1031D9" w:rsidR="003D3E9E" w:rsidRDefault="003D3E9E" w:rsidP="00BB5348">
            <w:pPr>
              <w:jc w:val="center"/>
              <w:rPr>
                <w:color w:val="000000"/>
                <w:sz w:val="22"/>
                <w:szCs w:val="22"/>
              </w:rPr>
            </w:pPr>
            <w:r>
              <w:rPr>
                <w:color w:val="000000"/>
                <w:sz w:val="22"/>
                <w:szCs w:val="22"/>
              </w:rPr>
              <w:t>1.281</w:t>
            </w:r>
          </w:p>
        </w:tc>
        <w:tc>
          <w:tcPr>
            <w:tcW w:w="845" w:type="pct"/>
            <w:tcBorders>
              <w:top w:val="nil"/>
              <w:left w:val="nil"/>
              <w:bottom w:val="single" w:sz="8" w:space="0" w:color="auto"/>
              <w:right w:val="single" w:sz="8" w:space="0" w:color="auto"/>
            </w:tcBorders>
            <w:shd w:val="clear" w:color="auto" w:fill="auto"/>
            <w:vAlign w:val="center"/>
            <w:hideMark/>
          </w:tcPr>
          <w:p w14:paraId="218FAC32" w14:textId="74560AAA" w:rsidR="003D3E9E" w:rsidRDefault="003D3E9E" w:rsidP="00BB5348">
            <w:pPr>
              <w:jc w:val="center"/>
              <w:rPr>
                <w:color w:val="FF0000"/>
                <w:sz w:val="22"/>
                <w:szCs w:val="22"/>
              </w:rPr>
            </w:pPr>
            <w:r>
              <w:rPr>
                <w:color w:val="000000"/>
                <w:sz w:val="22"/>
                <w:szCs w:val="22"/>
              </w:rPr>
              <w:t>2.832</w:t>
            </w:r>
          </w:p>
        </w:tc>
        <w:tc>
          <w:tcPr>
            <w:tcW w:w="846" w:type="pct"/>
            <w:tcBorders>
              <w:top w:val="nil"/>
              <w:left w:val="nil"/>
              <w:bottom w:val="single" w:sz="8" w:space="0" w:color="auto"/>
              <w:right w:val="single" w:sz="8" w:space="0" w:color="auto"/>
            </w:tcBorders>
            <w:shd w:val="clear" w:color="auto" w:fill="auto"/>
            <w:vAlign w:val="center"/>
            <w:hideMark/>
          </w:tcPr>
          <w:p w14:paraId="1FCDBF66" w14:textId="01453BCA" w:rsidR="003D3E9E" w:rsidRDefault="003D3E9E" w:rsidP="00BB5348">
            <w:pPr>
              <w:jc w:val="center"/>
              <w:rPr>
                <w:color w:val="000000"/>
                <w:sz w:val="22"/>
                <w:szCs w:val="22"/>
              </w:rPr>
            </w:pPr>
            <w:r>
              <w:rPr>
                <w:color w:val="000000"/>
                <w:sz w:val="22"/>
                <w:szCs w:val="22"/>
              </w:rPr>
              <w:t>3.842</w:t>
            </w:r>
          </w:p>
        </w:tc>
        <w:tc>
          <w:tcPr>
            <w:tcW w:w="771" w:type="pct"/>
            <w:tcBorders>
              <w:top w:val="nil"/>
              <w:left w:val="nil"/>
              <w:bottom w:val="single" w:sz="8" w:space="0" w:color="auto"/>
              <w:right w:val="single" w:sz="8" w:space="0" w:color="auto"/>
            </w:tcBorders>
            <w:shd w:val="clear" w:color="auto" w:fill="auto"/>
            <w:vAlign w:val="center"/>
            <w:hideMark/>
          </w:tcPr>
          <w:p w14:paraId="33347F9A" w14:textId="7CE004F1" w:rsidR="003D3E9E" w:rsidRDefault="003D3E9E" w:rsidP="00BB5348">
            <w:pPr>
              <w:jc w:val="center"/>
              <w:rPr>
                <w:color w:val="000000"/>
                <w:sz w:val="22"/>
                <w:szCs w:val="22"/>
              </w:rPr>
            </w:pPr>
            <w:r>
              <w:rPr>
                <w:color w:val="000000"/>
                <w:sz w:val="22"/>
                <w:szCs w:val="22"/>
              </w:rPr>
              <w:t>4.262</w:t>
            </w:r>
          </w:p>
        </w:tc>
      </w:tr>
      <w:tr w:rsidR="003D3E9E" w:rsidRPr="00DA44EE" w14:paraId="18B439F8"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0ABFFDD"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183700A" w14:textId="32CFD7B9" w:rsidR="003D3E9E" w:rsidRDefault="003D3E9E" w:rsidP="00BB5348">
            <w:pPr>
              <w:jc w:val="center"/>
              <w:rPr>
                <w:color w:val="000000"/>
                <w:sz w:val="22"/>
                <w:szCs w:val="22"/>
              </w:rPr>
            </w:pPr>
            <w:r>
              <w:rPr>
                <w:color w:val="000000"/>
                <w:sz w:val="22"/>
                <w:szCs w:val="22"/>
              </w:rPr>
              <w:t>0.1</w:t>
            </w:r>
          </w:p>
        </w:tc>
        <w:tc>
          <w:tcPr>
            <w:tcW w:w="845" w:type="pct"/>
            <w:tcBorders>
              <w:top w:val="nil"/>
              <w:left w:val="nil"/>
              <w:bottom w:val="single" w:sz="8" w:space="0" w:color="auto"/>
              <w:right w:val="single" w:sz="8" w:space="0" w:color="auto"/>
            </w:tcBorders>
            <w:shd w:val="clear" w:color="auto" w:fill="auto"/>
            <w:vAlign w:val="center"/>
            <w:hideMark/>
          </w:tcPr>
          <w:p w14:paraId="0A6E2451" w14:textId="3A58A445" w:rsidR="003D3E9E" w:rsidRDefault="003D3E9E" w:rsidP="00BB5348">
            <w:pPr>
              <w:jc w:val="center"/>
              <w:rPr>
                <w:color w:val="000000"/>
                <w:sz w:val="22"/>
                <w:szCs w:val="22"/>
              </w:rPr>
            </w:pPr>
            <w:r>
              <w:rPr>
                <w:color w:val="000000"/>
                <w:sz w:val="22"/>
                <w:szCs w:val="22"/>
              </w:rPr>
              <w:t>1.342</w:t>
            </w:r>
          </w:p>
        </w:tc>
        <w:tc>
          <w:tcPr>
            <w:tcW w:w="845" w:type="pct"/>
            <w:tcBorders>
              <w:top w:val="nil"/>
              <w:left w:val="nil"/>
              <w:bottom w:val="single" w:sz="8" w:space="0" w:color="auto"/>
              <w:right w:val="single" w:sz="8" w:space="0" w:color="auto"/>
            </w:tcBorders>
            <w:shd w:val="clear" w:color="auto" w:fill="auto"/>
            <w:vAlign w:val="center"/>
            <w:hideMark/>
          </w:tcPr>
          <w:p w14:paraId="3E73FC96" w14:textId="00BC2635" w:rsidR="003D3E9E" w:rsidRDefault="003D3E9E" w:rsidP="00BB5348">
            <w:pPr>
              <w:jc w:val="center"/>
              <w:rPr>
                <w:color w:val="FF0000"/>
                <w:sz w:val="22"/>
                <w:szCs w:val="22"/>
              </w:rPr>
            </w:pPr>
            <w:r>
              <w:rPr>
                <w:color w:val="000000"/>
                <w:sz w:val="22"/>
                <w:szCs w:val="22"/>
              </w:rPr>
              <w:t>2.855</w:t>
            </w:r>
          </w:p>
        </w:tc>
        <w:tc>
          <w:tcPr>
            <w:tcW w:w="846" w:type="pct"/>
            <w:tcBorders>
              <w:top w:val="nil"/>
              <w:left w:val="nil"/>
              <w:bottom w:val="single" w:sz="8" w:space="0" w:color="auto"/>
              <w:right w:val="single" w:sz="8" w:space="0" w:color="auto"/>
            </w:tcBorders>
            <w:shd w:val="clear" w:color="auto" w:fill="auto"/>
            <w:vAlign w:val="center"/>
            <w:hideMark/>
          </w:tcPr>
          <w:p w14:paraId="02ADD313" w14:textId="571049E2" w:rsidR="003D3E9E" w:rsidRDefault="003D3E9E" w:rsidP="00BB5348">
            <w:pPr>
              <w:jc w:val="center"/>
              <w:rPr>
                <w:color w:val="000000"/>
                <w:sz w:val="22"/>
                <w:szCs w:val="22"/>
              </w:rPr>
            </w:pPr>
            <w:r>
              <w:rPr>
                <w:color w:val="000000"/>
                <w:sz w:val="22"/>
                <w:szCs w:val="22"/>
              </w:rPr>
              <w:t>3.725</w:t>
            </w:r>
          </w:p>
        </w:tc>
        <w:tc>
          <w:tcPr>
            <w:tcW w:w="771" w:type="pct"/>
            <w:tcBorders>
              <w:top w:val="nil"/>
              <w:left w:val="nil"/>
              <w:bottom w:val="single" w:sz="8" w:space="0" w:color="auto"/>
              <w:right w:val="single" w:sz="8" w:space="0" w:color="auto"/>
            </w:tcBorders>
            <w:shd w:val="clear" w:color="auto" w:fill="auto"/>
            <w:vAlign w:val="center"/>
            <w:hideMark/>
          </w:tcPr>
          <w:p w14:paraId="61872571" w14:textId="43F0507D" w:rsidR="003D3E9E" w:rsidRDefault="003D3E9E" w:rsidP="00BB5348">
            <w:pPr>
              <w:jc w:val="center"/>
              <w:rPr>
                <w:color w:val="000000"/>
                <w:sz w:val="22"/>
                <w:szCs w:val="22"/>
              </w:rPr>
            </w:pPr>
            <w:r>
              <w:rPr>
                <w:color w:val="000000"/>
                <w:sz w:val="22"/>
                <w:szCs w:val="22"/>
              </w:rPr>
              <w:t>4.295</w:t>
            </w:r>
          </w:p>
        </w:tc>
      </w:tr>
      <w:tr w:rsidR="003D3E9E" w:rsidRPr="00DA44EE" w14:paraId="59886573"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520A85F"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0E83713" w14:textId="18D6B524" w:rsidR="003D3E9E" w:rsidRDefault="003D3E9E" w:rsidP="00BB5348">
            <w:pPr>
              <w:jc w:val="center"/>
              <w:rPr>
                <w:color w:val="000000"/>
                <w:sz w:val="22"/>
                <w:szCs w:val="22"/>
              </w:rPr>
            </w:pPr>
            <w:r>
              <w:rPr>
                <w:color w:val="000000"/>
                <w:sz w:val="22"/>
                <w:szCs w:val="22"/>
              </w:rPr>
              <w:t>0.11</w:t>
            </w:r>
          </w:p>
        </w:tc>
        <w:tc>
          <w:tcPr>
            <w:tcW w:w="845" w:type="pct"/>
            <w:tcBorders>
              <w:top w:val="nil"/>
              <w:left w:val="nil"/>
              <w:bottom w:val="single" w:sz="8" w:space="0" w:color="auto"/>
              <w:right w:val="single" w:sz="8" w:space="0" w:color="auto"/>
            </w:tcBorders>
            <w:shd w:val="clear" w:color="auto" w:fill="auto"/>
            <w:vAlign w:val="center"/>
            <w:hideMark/>
          </w:tcPr>
          <w:p w14:paraId="4795C9B1" w14:textId="2F90ED39" w:rsidR="003D3E9E" w:rsidRDefault="003D3E9E" w:rsidP="00BB5348">
            <w:pPr>
              <w:jc w:val="center"/>
              <w:rPr>
                <w:color w:val="000000"/>
                <w:sz w:val="22"/>
                <w:szCs w:val="22"/>
              </w:rPr>
            </w:pPr>
            <w:r>
              <w:rPr>
                <w:color w:val="000000"/>
                <w:sz w:val="22"/>
                <w:szCs w:val="22"/>
              </w:rPr>
              <w:t>1.328</w:t>
            </w:r>
          </w:p>
        </w:tc>
        <w:tc>
          <w:tcPr>
            <w:tcW w:w="845" w:type="pct"/>
            <w:tcBorders>
              <w:top w:val="nil"/>
              <w:left w:val="nil"/>
              <w:bottom w:val="single" w:sz="8" w:space="0" w:color="auto"/>
              <w:right w:val="single" w:sz="8" w:space="0" w:color="auto"/>
            </w:tcBorders>
            <w:shd w:val="clear" w:color="auto" w:fill="auto"/>
            <w:vAlign w:val="center"/>
            <w:hideMark/>
          </w:tcPr>
          <w:p w14:paraId="58675375" w14:textId="4A3FECFF" w:rsidR="003D3E9E" w:rsidRDefault="003D3E9E" w:rsidP="00BB5348">
            <w:pPr>
              <w:jc w:val="center"/>
              <w:rPr>
                <w:color w:val="FF0000"/>
                <w:sz w:val="22"/>
                <w:szCs w:val="22"/>
              </w:rPr>
            </w:pPr>
            <w:r>
              <w:rPr>
                <w:color w:val="000000"/>
                <w:sz w:val="22"/>
                <w:szCs w:val="22"/>
              </w:rPr>
              <w:t>2.842</w:t>
            </w:r>
          </w:p>
        </w:tc>
        <w:tc>
          <w:tcPr>
            <w:tcW w:w="846" w:type="pct"/>
            <w:tcBorders>
              <w:top w:val="nil"/>
              <w:left w:val="nil"/>
              <w:bottom w:val="single" w:sz="8" w:space="0" w:color="auto"/>
              <w:right w:val="single" w:sz="8" w:space="0" w:color="auto"/>
            </w:tcBorders>
            <w:shd w:val="clear" w:color="auto" w:fill="auto"/>
            <w:vAlign w:val="center"/>
            <w:hideMark/>
          </w:tcPr>
          <w:p w14:paraId="0EF98646" w14:textId="21E2BCB8" w:rsidR="003D3E9E" w:rsidRDefault="003D3E9E" w:rsidP="00BB5348">
            <w:pPr>
              <w:jc w:val="center"/>
              <w:rPr>
                <w:color w:val="000000"/>
                <w:sz w:val="22"/>
                <w:szCs w:val="22"/>
              </w:rPr>
            </w:pPr>
            <w:r>
              <w:rPr>
                <w:color w:val="000000"/>
                <w:sz w:val="22"/>
                <w:szCs w:val="22"/>
              </w:rPr>
              <w:t>3.895</w:t>
            </w:r>
          </w:p>
        </w:tc>
        <w:tc>
          <w:tcPr>
            <w:tcW w:w="771" w:type="pct"/>
            <w:tcBorders>
              <w:top w:val="nil"/>
              <w:left w:val="nil"/>
              <w:bottom w:val="single" w:sz="8" w:space="0" w:color="auto"/>
              <w:right w:val="single" w:sz="8" w:space="0" w:color="auto"/>
            </w:tcBorders>
            <w:shd w:val="clear" w:color="auto" w:fill="auto"/>
            <w:vAlign w:val="center"/>
            <w:hideMark/>
          </w:tcPr>
          <w:p w14:paraId="15A0EBF2" w14:textId="3A3D3F71" w:rsidR="003D3E9E" w:rsidRDefault="003D3E9E" w:rsidP="00BB5348">
            <w:pPr>
              <w:jc w:val="center"/>
              <w:rPr>
                <w:color w:val="000000"/>
                <w:sz w:val="22"/>
                <w:szCs w:val="22"/>
              </w:rPr>
            </w:pPr>
            <w:r>
              <w:rPr>
                <w:color w:val="000000"/>
                <w:sz w:val="22"/>
                <w:szCs w:val="22"/>
              </w:rPr>
              <w:t>4.332</w:t>
            </w:r>
          </w:p>
        </w:tc>
      </w:tr>
      <w:tr w:rsidR="003D3E9E" w:rsidRPr="00DA44EE" w14:paraId="6A16E527"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0A8D201"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78D596A" w14:textId="4FE042D0" w:rsidR="003D3E9E" w:rsidRDefault="003D3E9E" w:rsidP="00BB5348">
            <w:pPr>
              <w:jc w:val="center"/>
              <w:rPr>
                <w:color w:val="000000"/>
                <w:sz w:val="22"/>
                <w:szCs w:val="22"/>
              </w:rPr>
            </w:pPr>
            <w:r>
              <w:rPr>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14AC0450" w14:textId="0C5A796A" w:rsidR="003D3E9E" w:rsidRDefault="003D3E9E" w:rsidP="00BB5348">
            <w:pPr>
              <w:jc w:val="center"/>
              <w:rPr>
                <w:color w:val="000000"/>
                <w:sz w:val="22"/>
                <w:szCs w:val="22"/>
              </w:rPr>
            </w:pPr>
            <w:r>
              <w:rPr>
                <w:color w:val="000000"/>
                <w:sz w:val="22"/>
                <w:szCs w:val="22"/>
              </w:rPr>
              <w:t>1.262</w:t>
            </w:r>
          </w:p>
        </w:tc>
        <w:tc>
          <w:tcPr>
            <w:tcW w:w="845" w:type="pct"/>
            <w:tcBorders>
              <w:top w:val="nil"/>
              <w:left w:val="nil"/>
              <w:bottom w:val="single" w:sz="8" w:space="0" w:color="auto"/>
              <w:right w:val="single" w:sz="8" w:space="0" w:color="auto"/>
            </w:tcBorders>
            <w:shd w:val="clear" w:color="auto" w:fill="auto"/>
            <w:vAlign w:val="center"/>
            <w:hideMark/>
          </w:tcPr>
          <w:p w14:paraId="262E2B82" w14:textId="7B2A1386" w:rsidR="003D3E9E" w:rsidRDefault="003D3E9E" w:rsidP="00BB5348">
            <w:pPr>
              <w:jc w:val="center"/>
              <w:rPr>
                <w:color w:val="FF0000"/>
                <w:sz w:val="22"/>
                <w:szCs w:val="22"/>
              </w:rPr>
            </w:pPr>
            <w:r>
              <w:rPr>
                <w:color w:val="000000"/>
                <w:sz w:val="22"/>
                <w:szCs w:val="22"/>
              </w:rPr>
              <w:t>2.733</w:t>
            </w:r>
          </w:p>
        </w:tc>
        <w:tc>
          <w:tcPr>
            <w:tcW w:w="846" w:type="pct"/>
            <w:tcBorders>
              <w:top w:val="nil"/>
              <w:left w:val="nil"/>
              <w:bottom w:val="single" w:sz="8" w:space="0" w:color="auto"/>
              <w:right w:val="single" w:sz="8" w:space="0" w:color="auto"/>
            </w:tcBorders>
            <w:shd w:val="clear" w:color="auto" w:fill="auto"/>
            <w:vAlign w:val="center"/>
            <w:hideMark/>
          </w:tcPr>
          <w:p w14:paraId="5447E7C7" w14:textId="4C6F4A8F" w:rsidR="003D3E9E" w:rsidRDefault="003D3E9E" w:rsidP="00BB5348">
            <w:pPr>
              <w:jc w:val="center"/>
              <w:rPr>
                <w:color w:val="000000"/>
                <w:sz w:val="22"/>
                <w:szCs w:val="22"/>
              </w:rPr>
            </w:pPr>
            <w:r>
              <w:rPr>
                <w:color w:val="000000"/>
                <w:sz w:val="22"/>
                <w:szCs w:val="22"/>
              </w:rPr>
              <w:t>3.772</w:t>
            </w:r>
          </w:p>
        </w:tc>
        <w:tc>
          <w:tcPr>
            <w:tcW w:w="771" w:type="pct"/>
            <w:tcBorders>
              <w:top w:val="nil"/>
              <w:left w:val="nil"/>
              <w:bottom w:val="single" w:sz="8" w:space="0" w:color="auto"/>
              <w:right w:val="single" w:sz="8" w:space="0" w:color="auto"/>
            </w:tcBorders>
            <w:shd w:val="clear" w:color="auto" w:fill="auto"/>
            <w:vAlign w:val="center"/>
            <w:hideMark/>
          </w:tcPr>
          <w:p w14:paraId="6593970E" w14:textId="72EC3C5E" w:rsidR="003D3E9E" w:rsidRDefault="003D3E9E" w:rsidP="00BB5348">
            <w:pPr>
              <w:jc w:val="center"/>
              <w:rPr>
                <w:color w:val="000000"/>
                <w:sz w:val="22"/>
                <w:szCs w:val="22"/>
              </w:rPr>
            </w:pPr>
            <w:r>
              <w:rPr>
                <w:color w:val="000000"/>
                <w:sz w:val="22"/>
                <w:szCs w:val="22"/>
              </w:rPr>
              <w:t>4.351</w:t>
            </w:r>
          </w:p>
        </w:tc>
      </w:tr>
      <w:tr w:rsidR="003D3E9E" w:rsidRPr="00DA44EE" w14:paraId="67D69B02" w14:textId="77777777" w:rsidTr="00BB5348">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B61E6AF"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846" w:type="pct"/>
            <w:tcBorders>
              <w:top w:val="nil"/>
              <w:left w:val="nil"/>
              <w:bottom w:val="single" w:sz="8" w:space="0" w:color="auto"/>
              <w:right w:val="single" w:sz="8" w:space="0" w:color="auto"/>
            </w:tcBorders>
            <w:shd w:val="clear" w:color="auto" w:fill="auto"/>
            <w:noWrap/>
            <w:vAlign w:val="center"/>
            <w:hideMark/>
          </w:tcPr>
          <w:p w14:paraId="45DB6F10" w14:textId="5F169E39" w:rsidR="003D3E9E" w:rsidRDefault="003D3E9E" w:rsidP="00BB5348">
            <w:pPr>
              <w:jc w:val="center"/>
              <w:rPr>
                <w:color w:val="000000"/>
                <w:sz w:val="22"/>
                <w:szCs w:val="22"/>
              </w:rPr>
            </w:pPr>
            <w:r>
              <w:rPr>
                <w:color w:val="000000"/>
                <w:sz w:val="22"/>
                <w:szCs w:val="22"/>
              </w:rPr>
              <w:t>0.091</w:t>
            </w:r>
          </w:p>
        </w:tc>
        <w:tc>
          <w:tcPr>
            <w:tcW w:w="845" w:type="pct"/>
            <w:tcBorders>
              <w:top w:val="nil"/>
              <w:left w:val="nil"/>
              <w:bottom w:val="single" w:sz="8" w:space="0" w:color="auto"/>
              <w:right w:val="single" w:sz="8" w:space="0" w:color="auto"/>
            </w:tcBorders>
            <w:shd w:val="clear" w:color="auto" w:fill="auto"/>
            <w:vAlign w:val="center"/>
            <w:hideMark/>
          </w:tcPr>
          <w:p w14:paraId="0E408817" w14:textId="5CFBE4F6" w:rsidR="003D3E9E" w:rsidRDefault="003D3E9E" w:rsidP="00BB5348">
            <w:pPr>
              <w:jc w:val="center"/>
              <w:rPr>
                <w:color w:val="000000"/>
                <w:sz w:val="22"/>
                <w:szCs w:val="22"/>
              </w:rPr>
            </w:pPr>
            <w:r>
              <w:rPr>
                <w:color w:val="000000"/>
                <w:sz w:val="22"/>
                <w:szCs w:val="22"/>
              </w:rPr>
              <w:t>1.267</w:t>
            </w:r>
          </w:p>
        </w:tc>
        <w:tc>
          <w:tcPr>
            <w:tcW w:w="845" w:type="pct"/>
            <w:tcBorders>
              <w:top w:val="nil"/>
              <w:left w:val="nil"/>
              <w:bottom w:val="single" w:sz="8" w:space="0" w:color="auto"/>
              <w:right w:val="single" w:sz="8" w:space="0" w:color="auto"/>
            </w:tcBorders>
            <w:shd w:val="clear" w:color="auto" w:fill="auto"/>
            <w:noWrap/>
            <w:vAlign w:val="center"/>
            <w:hideMark/>
          </w:tcPr>
          <w:p w14:paraId="5CB19493" w14:textId="72A1D657" w:rsidR="003D3E9E" w:rsidRDefault="003D3E9E" w:rsidP="00BB5348">
            <w:pPr>
              <w:jc w:val="center"/>
              <w:rPr>
                <w:color w:val="000000"/>
                <w:sz w:val="22"/>
                <w:szCs w:val="22"/>
              </w:rPr>
            </w:pPr>
            <w:r>
              <w:rPr>
                <w:color w:val="000000"/>
                <w:sz w:val="22"/>
                <w:szCs w:val="22"/>
              </w:rPr>
              <w:t>2.762</w:t>
            </w:r>
          </w:p>
        </w:tc>
        <w:tc>
          <w:tcPr>
            <w:tcW w:w="846" w:type="pct"/>
            <w:tcBorders>
              <w:top w:val="nil"/>
              <w:left w:val="nil"/>
              <w:bottom w:val="single" w:sz="8" w:space="0" w:color="auto"/>
              <w:right w:val="single" w:sz="8" w:space="0" w:color="auto"/>
            </w:tcBorders>
            <w:shd w:val="clear" w:color="auto" w:fill="auto"/>
            <w:noWrap/>
            <w:vAlign w:val="center"/>
            <w:hideMark/>
          </w:tcPr>
          <w:p w14:paraId="239DAA6A" w14:textId="74BE9C1F" w:rsidR="003D3E9E" w:rsidRDefault="003D3E9E" w:rsidP="00BB5348">
            <w:pPr>
              <w:jc w:val="center"/>
              <w:rPr>
                <w:color w:val="000000"/>
                <w:sz w:val="22"/>
                <w:szCs w:val="22"/>
              </w:rPr>
            </w:pPr>
            <w:r>
              <w:rPr>
                <w:color w:val="000000"/>
                <w:sz w:val="22"/>
                <w:szCs w:val="22"/>
              </w:rPr>
              <w:t>3.721</w:t>
            </w:r>
          </w:p>
        </w:tc>
        <w:tc>
          <w:tcPr>
            <w:tcW w:w="771" w:type="pct"/>
            <w:tcBorders>
              <w:top w:val="nil"/>
              <w:left w:val="nil"/>
              <w:bottom w:val="single" w:sz="8" w:space="0" w:color="auto"/>
              <w:right w:val="single" w:sz="8" w:space="0" w:color="auto"/>
            </w:tcBorders>
            <w:shd w:val="clear" w:color="auto" w:fill="auto"/>
            <w:noWrap/>
            <w:vAlign w:val="center"/>
            <w:hideMark/>
          </w:tcPr>
          <w:p w14:paraId="729F6445" w14:textId="54AC417B" w:rsidR="003D3E9E" w:rsidRDefault="003D3E9E" w:rsidP="00BB5348">
            <w:pPr>
              <w:jc w:val="center"/>
              <w:rPr>
                <w:color w:val="000000"/>
                <w:sz w:val="22"/>
                <w:szCs w:val="22"/>
              </w:rPr>
            </w:pPr>
            <w:r>
              <w:rPr>
                <w:color w:val="FF0000"/>
                <w:sz w:val="22"/>
                <w:szCs w:val="22"/>
              </w:rPr>
              <w:t>4.233</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4BD56EF8"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F0583CE"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019E34C8" w14:textId="41F3E5A2" w:rsidR="003D3E9E" w:rsidRDefault="003D3E9E" w:rsidP="00BB5348">
            <w:pPr>
              <w:jc w:val="center"/>
              <w:rPr>
                <w:color w:val="000000"/>
                <w:sz w:val="22"/>
                <w:szCs w:val="22"/>
              </w:rPr>
            </w:pPr>
            <w:r>
              <w:rPr>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2D5B7FF3" w14:textId="2F8632DE" w:rsidR="003D3E9E" w:rsidRDefault="003D3E9E" w:rsidP="00BB5348">
            <w:pPr>
              <w:jc w:val="center"/>
              <w:rPr>
                <w:color w:val="000000"/>
                <w:sz w:val="22"/>
                <w:szCs w:val="22"/>
              </w:rPr>
            </w:pPr>
            <w:r>
              <w:rPr>
                <w:color w:val="000000"/>
                <w:sz w:val="22"/>
                <w:szCs w:val="22"/>
              </w:rPr>
              <w:t>1.284</w:t>
            </w:r>
          </w:p>
        </w:tc>
        <w:tc>
          <w:tcPr>
            <w:tcW w:w="845" w:type="pct"/>
            <w:tcBorders>
              <w:top w:val="nil"/>
              <w:left w:val="nil"/>
              <w:bottom w:val="single" w:sz="8" w:space="0" w:color="auto"/>
              <w:right w:val="single" w:sz="8" w:space="0" w:color="auto"/>
            </w:tcBorders>
            <w:shd w:val="clear" w:color="auto" w:fill="auto"/>
            <w:noWrap/>
            <w:vAlign w:val="center"/>
            <w:hideMark/>
          </w:tcPr>
          <w:p w14:paraId="2A4855F6" w14:textId="0450F873" w:rsidR="003D3E9E" w:rsidRDefault="003D3E9E" w:rsidP="00BB5348">
            <w:pPr>
              <w:jc w:val="center"/>
              <w:rPr>
                <w:color w:val="000000"/>
                <w:sz w:val="22"/>
                <w:szCs w:val="22"/>
              </w:rPr>
            </w:pPr>
            <w:r>
              <w:rPr>
                <w:color w:val="000000"/>
                <w:sz w:val="22"/>
                <w:szCs w:val="22"/>
              </w:rPr>
              <w:t>2.746</w:t>
            </w:r>
          </w:p>
        </w:tc>
        <w:tc>
          <w:tcPr>
            <w:tcW w:w="846" w:type="pct"/>
            <w:tcBorders>
              <w:top w:val="nil"/>
              <w:left w:val="nil"/>
              <w:bottom w:val="single" w:sz="8" w:space="0" w:color="auto"/>
              <w:right w:val="single" w:sz="8" w:space="0" w:color="auto"/>
            </w:tcBorders>
            <w:shd w:val="clear" w:color="auto" w:fill="auto"/>
            <w:noWrap/>
            <w:vAlign w:val="center"/>
            <w:hideMark/>
          </w:tcPr>
          <w:p w14:paraId="341684B0" w14:textId="17D928C6" w:rsidR="003D3E9E" w:rsidRDefault="003D3E9E" w:rsidP="00BB5348">
            <w:pPr>
              <w:jc w:val="center"/>
              <w:rPr>
                <w:color w:val="000000"/>
                <w:sz w:val="22"/>
                <w:szCs w:val="22"/>
              </w:rPr>
            </w:pPr>
            <w:r>
              <w:rPr>
                <w:color w:val="000000"/>
                <w:sz w:val="22"/>
                <w:szCs w:val="22"/>
              </w:rPr>
              <w:t>3.736</w:t>
            </w:r>
          </w:p>
        </w:tc>
        <w:tc>
          <w:tcPr>
            <w:tcW w:w="771" w:type="pct"/>
            <w:tcBorders>
              <w:top w:val="nil"/>
              <w:left w:val="nil"/>
              <w:bottom w:val="single" w:sz="8" w:space="0" w:color="auto"/>
              <w:right w:val="single" w:sz="8" w:space="0" w:color="auto"/>
            </w:tcBorders>
            <w:shd w:val="clear" w:color="auto" w:fill="auto"/>
            <w:noWrap/>
            <w:vAlign w:val="center"/>
            <w:hideMark/>
          </w:tcPr>
          <w:p w14:paraId="5EED2C9D" w14:textId="27C01129" w:rsidR="003D3E9E" w:rsidRDefault="003D3E9E" w:rsidP="00BB5348">
            <w:pPr>
              <w:jc w:val="center"/>
              <w:rPr>
                <w:color w:val="000000"/>
                <w:sz w:val="22"/>
                <w:szCs w:val="22"/>
              </w:rPr>
            </w:pPr>
            <w:r>
              <w:rPr>
                <w:color w:val="FF0000"/>
                <w:sz w:val="22"/>
                <w:szCs w:val="22"/>
              </w:rPr>
              <w:t>4.018</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06EDECCB"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60EFFDA"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187A2D48" w14:textId="739F2E28" w:rsidR="003D3E9E" w:rsidRDefault="003D3E9E" w:rsidP="00BB5348">
            <w:pPr>
              <w:jc w:val="center"/>
              <w:rPr>
                <w:color w:val="000000"/>
                <w:sz w:val="22"/>
                <w:szCs w:val="22"/>
              </w:rPr>
            </w:pPr>
            <w:r>
              <w:rPr>
                <w:color w:val="000000"/>
                <w:sz w:val="22"/>
                <w:szCs w:val="22"/>
              </w:rPr>
              <w:t>0.114</w:t>
            </w:r>
          </w:p>
        </w:tc>
        <w:tc>
          <w:tcPr>
            <w:tcW w:w="845" w:type="pct"/>
            <w:tcBorders>
              <w:top w:val="nil"/>
              <w:left w:val="nil"/>
              <w:bottom w:val="single" w:sz="8" w:space="0" w:color="auto"/>
              <w:right w:val="single" w:sz="8" w:space="0" w:color="auto"/>
            </w:tcBorders>
            <w:shd w:val="clear" w:color="auto" w:fill="auto"/>
            <w:vAlign w:val="center"/>
            <w:hideMark/>
          </w:tcPr>
          <w:p w14:paraId="2227E9E4" w14:textId="6242AB87" w:rsidR="003D3E9E" w:rsidRDefault="003D3E9E" w:rsidP="00BB5348">
            <w:pPr>
              <w:jc w:val="center"/>
              <w:rPr>
                <w:color w:val="000000"/>
                <w:sz w:val="22"/>
                <w:szCs w:val="22"/>
              </w:rPr>
            </w:pPr>
            <w:r>
              <w:rPr>
                <w:color w:val="000000"/>
                <w:sz w:val="22"/>
                <w:szCs w:val="22"/>
              </w:rPr>
              <w:t>1.304</w:t>
            </w:r>
          </w:p>
        </w:tc>
        <w:tc>
          <w:tcPr>
            <w:tcW w:w="845" w:type="pct"/>
            <w:tcBorders>
              <w:top w:val="nil"/>
              <w:left w:val="nil"/>
              <w:bottom w:val="single" w:sz="8" w:space="0" w:color="auto"/>
              <w:right w:val="single" w:sz="8" w:space="0" w:color="auto"/>
            </w:tcBorders>
            <w:shd w:val="clear" w:color="auto" w:fill="auto"/>
            <w:noWrap/>
            <w:vAlign w:val="center"/>
            <w:hideMark/>
          </w:tcPr>
          <w:p w14:paraId="70449549" w14:textId="5617F05D" w:rsidR="003D3E9E" w:rsidRDefault="003D3E9E" w:rsidP="00BB5348">
            <w:pPr>
              <w:jc w:val="center"/>
              <w:rPr>
                <w:color w:val="000000"/>
                <w:sz w:val="22"/>
                <w:szCs w:val="22"/>
              </w:rPr>
            </w:pPr>
            <w:r>
              <w:rPr>
                <w:color w:val="000000"/>
                <w:sz w:val="22"/>
                <w:szCs w:val="22"/>
              </w:rPr>
              <w:t>2.892</w:t>
            </w:r>
          </w:p>
        </w:tc>
        <w:tc>
          <w:tcPr>
            <w:tcW w:w="846" w:type="pct"/>
            <w:tcBorders>
              <w:top w:val="nil"/>
              <w:left w:val="nil"/>
              <w:bottom w:val="single" w:sz="8" w:space="0" w:color="auto"/>
              <w:right w:val="single" w:sz="8" w:space="0" w:color="auto"/>
            </w:tcBorders>
            <w:shd w:val="clear" w:color="auto" w:fill="auto"/>
            <w:noWrap/>
            <w:vAlign w:val="center"/>
            <w:hideMark/>
          </w:tcPr>
          <w:p w14:paraId="121FF9F9" w14:textId="432CDB3C" w:rsidR="003D3E9E" w:rsidRDefault="003D3E9E" w:rsidP="00BB5348">
            <w:pPr>
              <w:jc w:val="center"/>
              <w:rPr>
                <w:color w:val="000000"/>
                <w:sz w:val="22"/>
                <w:szCs w:val="22"/>
              </w:rPr>
            </w:pPr>
            <w:r>
              <w:rPr>
                <w:color w:val="000000"/>
                <w:sz w:val="22"/>
                <w:szCs w:val="22"/>
              </w:rPr>
              <w:t>3.708</w:t>
            </w:r>
          </w:p>
        </w:tc>
        <w:tc>
          <w:tcPr>
            <w:tcW w:w="771" w:type="pct"/>
            <w:tcBorders>
              <w:top w:val="nil"/>
              <w:left w:val="nil"/>
              <w:bottom w:val="single" w:sz="8" w:space="0" w:color="auto"/>
              <w:right w:val="single" w:sz="8" w:space="0" w:color="auto"/>
            </w:tcBorders>
            <w:shd w:val="clear" w:color="auto" w:fill="auto"/>
            <w:noWrap/>
            <w:vAlign w:val="center"/>
            <w:hideMark/>
          </w:tcPr>
          <w:p w14:paraId="6FC580DF" w14:textId="73077450" w:rsidR="003D3E9E" w:rsidRDefault="003D3E9E" w:rsidP="00BB5348">
            <w:pPr>
              <w:jc w:val="center"/>
              <w:rPr>
                <w:color w:val="000000"/>
                <w:sz w:val="22"/>
                <w:szCs w:val="22"/>
              </w:rPr>
            </w:pPr>
            <w:r>
              <w:rPr>
                <w:color w:val="FF0000"/>
                <w:sz w:val="22"/>
                <w:szCs w:val="22"/>
              </w:rPr>
              <w:t>4.078</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69D3A14D"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0A1CBEF"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0A1985C4" w14:textId="03CA1B63" w:rsidR="003D3E9E" w:rsidRDefault="003D3E9E" w:rsidP="00BB5348">
            <w:pPr>
              <w:jc w:val="center"/>
              <w:rPr>
                <w:color w:val="000000"/>
                <w:sz w:val="22"/>
                <w:szCs w:val="22"/>
              </w:rPr>
            </w:pPr>
            <w:r>
              <w:rPr>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102D5FF0" w14:textId="6137CDAD" w:rsidR="003D3E9E" w:rsidRDefault="003D3E9E" w:rsidP="00BB5348">
            <w:pPr>
              <w:jc w:val="center"/>
              <w:rPr>
                <w:color w:val="000000"/>
                <w:sz w:val="22"/>
                <w:szCs w:val="22"/>
              </w:rPr>
            </w:pPr>
            <w:r>
              <w:rPr>
                <w:color w:val="000000"/>
                <w:sz w:val="22"/>
                <w:szCs w:val="22"/>
              </w:rPr>
              <w:t>1.326</w:t>
            </w:r>
          </w:p>
        </w:tc>
        <w:tc>
          <w:tcPr>
            <w:tcW w:w="845" w:type="pct"/>
            <w:tcBorders>
              <w:top w:val="nil"/>
              <w:left w:val="nil"/>
              <w:bottom w:val="single" w:sz="8" w:space="0" w:color="auto"/>
              <w:right w:val="single" w:sz="8" w:space="0" w:color="auto"/>
            </w:tcBorders>
            <w:shd w:val="clear" w:color="auto" w:fill="auto"/>
            <w:noWrap/>
            <w:vAlign w:val="center"/>
            <w:hideMark/>
          </w:tcPr>
          <w:p w14:paraId="37C6225A" w14:textId="35A73F24" w:rsidR="003D3E9E" w:rsidRDefault="003D3E9E" w:rsidP="00BB5348">
            <w:pPr>
              <w:jc w:val="center"/>
              <w:rPr>
                <w:color w:val="000000"/>
                <w:sz w:val="22"/>
                <w:szCs w:val="22"/>
              </w:rPr>
            </w:pPr>
            <w:r>
              <w:rPr>
                <w:color w:val="000000"/>
                <w:sz w:val="22"/>
                <w:szCs w:val="22"/>
              </w:rPr>
              <w:t>2.841</w:t>
            </w:r>
          </w:p>
        </w:tc>
        <w:tc>
          <w:tcPr>
            <w:tcW w:w="846" w:type="pct"/>
            <w:tcBorders>
              <w:top w:val="nil"/>
              <w:left w:val="nil"/>
              <w:bottom w:val="single" w:sz="8" w:space="0" w:color="auto"/>
              <w:right w:val="single" w:sz="8" w:space="0" w:color="auto"/>
            </w:tcBorders>
            <w:shd w:val="clear" w:color="auto" w:fill="auto"/>
            <w:noWrap/>
            <w:vAlign w:val="center"/>
            <w:hideMark/>
          </w:tcPr>
          <w:p w14:paraId="472097F5" w14:textId="41BDFBB2" w:rsidR="003D3E9E" w:rsidRDefault="003D3E9E" w:rsidP="00BB5348">
            <w:pPr>
              <w:jc w:val="center"/>
              <w:rPr>
                <w:color w:val="000000"/>
                <w:sz w:val="22"/>
                <w:szCs w:val="22"/>
              </w:rPr>
            </w:pPr>
            <w:r>
              <w:rPr>
                <w:color w:val="000000"/>
                <w:sz w:val="22"/>
                <w:szCs w:val="22"/>
              </w:rPr>
              <w:t>3.818</w:t>
            </w:r>
          </w:p>
        </w:tc>
        <w:tc>
          <w:tcPr>
            <w:tcW w:w="771" w:type="pct"/>
            <w:tcBorders>
              <w:top w:val="nil"/>
              <w:left w:val="nil"/>
              <w:bottom w:val="single" w:sz="8" w:space="0" w:color="auto"/>
              <w:right w:val="single" w:sz="8" w:space="0" w:color="auto"/>
            </w:tcBorders>
            <w:shd w:val="clear" w:color="auto" w:fill="auto"/>
            <w:noWrap/>
            <w:vAlign w:val="center"/>
            <w:hideMark/>
          </w:tcPr>
          <w:p w14:paraId="487273DC" w14:textId="7E1D8D68" w:rsidR="003D3E9E" w:rsidRDefault="003D3E9E" w:rsidP="00BB5348">
            <w:pPr>
              <w:jc w:val="center"/>
              <w:rPr>
                <w:color w:val="000000"/>
                <w:sz w:val="22"/>
                <w:szCs w:val="22"/>
              </w:rPr>
            </w:pPr>
            <w:r>
              <w:rPr>
                <w:color w:val="FF0000"/>
                <w:sz w:val="22"/>
                <w:szCs w:val="22"/>
              </w:rPr>
              <w:t>4.045</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648BBB01"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6DFF3C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08979C85" w14:textId="3DA8D827" w:rsidR="003D3E9E" w:rsidRDefault="003D3E9E" w:rsidP="00BB5348">
            <w:pPr>
              <w:jc w:val="center"/>
              <w:rPr>
                <w:color w:val="000000"/>
                <w:sz w:val="22"/>
                <w:szCs w:val="22"/>
              </w:rPr>
            </w:pPr>
            <w:r>
              <w:rPr>
                <w:color w:val="000000"/>
                <w:sz w:val="22"/>
                <w:szCs w:val="22"/>
              </w:rPr>
              <w:t>0.109</w:t>
            </w:r>
          </w:p>
        </w:tc>
        <w:tc>
          <w:tcPr>
            <w:tcW w:w="845" w:type="pct"/>
            <w:tcBorders>
              <w:top w:val="nil"/>
              <w:left w:val="nil"/>
              <w:bottom w:val="single" w:sz="8" w:space="0" w:color="auto"/>
              <w:right w:val="single" w:sz="8" w:space="0" w:color="auto"/>
            </w:tcBorders>
            <w:shd w:val="clear" w:color="auto" w:fill="auto"/>
            <w:vAlign w:val="center"/>
            <w:hideMark/>
          </w:tcPr>
          <w:p w14:paraId="3B5C469A" w14:textId="71DCEE6B" w:rsidR="003D3E9E" w:rsidRDefault="003D3E9E" w:rsidP="00BB5348">
            <w:pPr>
              <w:jc w:val="center"/>
              <w:rPr>
                <w:color w:val="000000"/>
                <w:sz w:val="22"/>
                <w:szCs w:val="22"/>
              </w:rPr>
            </w:pPr>
            <w:r>
              <w:rPr>
                <w:color w:val="000000"/>
                <w:sz w:val="22"/>
                <w:szCs w:val="22"/>
              </w:rPr>
              <w:t>1.342</w:t>
            </w:r>
          </w:p>
        </w:tc>
        <w:tc>
          <w:tcPr>
            <w:tcW w:w="845" w:type="pct"/>
            <w:tcBorders>
              <w:top w:val="nil"/>
              <w:left w:val="nil"/>
              <w:bottom w:val="single" w:sz="8" w:space="0" w:color="auto"/>
              <w:right w:val="single" w:sz="8" w:space="0" w:color="auto"/>
            </w:tcBorders>
            <w:shd w:val="clear" w:color="auto" w:fill="auto"/>
            <w:noWrap/>
            <w:vAlign w:val="center"/>
            <w:hideMark/>
          </w:tcPr>
          <w:p w14:paraId="5E0D42D5" w14:textId="587229D3" w:rsidR="003D3E9E" w:rsidRDefault="003D3E9E" w:rsidP="00BB5348">
            <w:pPr>
              <w:jc w:val="center"/>
              <w:rPr>
                <w:color w:val="000000"/>
                <w:sz w:val="22"/>
                <w:szCs w:val="22"/>
              </w:rPr>
            </w:pPr>
            <w:r>
              <w:rPr>
                <w:color w:val="000000"/>
                <w:sz w:val="22"/>
                <w:szCs w:val="22"/>
              </w:rPr>
              <w:t>2.878</w:t>
            </w:r>
          </w:p>
        </w:tc>
        <w:tc>
          <w:tcPr>
            <w:tcW w:w="846" w:type="pct"/>
            <w:tcBorders>
              <w:top w:val="nil"/>
              <w:left w:val="nil"/>
              <w:bottom w:val="single" w:sz="8" w:space="0" w:color="auto"/>
              <w:right w:val="single" w:sz="8" w:space="0" w:color="auto"/>
            </w:tcBorders>
            <w:shd w:val="clear" w:color="auto" w:fill="auto"/>
            <w:noWrap/>
            <w:vAlign w:val="center"/>
            <w:hideMark/>
          </w:tcPr>
          <w:p w14:paraId="3DC9CAC2" w14:textId="6443A4D9" w:rsidR="003D3E9E" w:rsidRDefault="003D3E9E" w:rsidP="00BB5348">
            <w:pPr>
              <w:jc w:val="center"/>
              <w:rPr>
                <w:color w:val="000000"/>
                <w:sz w:val="22"/>
                <w:szCs w:val="22"/>
              </w:rPr>
            </w:pPr>
            <w:r>
              <w:rPr>
                <w:color w:val="000000"/>
                <w:sz w:val="22"/>
                <w:szCs w:val="22"/>
              </w:rPr>
              <w:t>3.961</w:t>
            </w:r>
          </w:p>
        </w:tc>
        <w:tc>
          <w:tcPr>
            <w:tcW w:w="771" w:type="pct"/>
            <w:tcBorders>
              <w:top w:val="nil"/>
              <w:left w:val="nil"/>
              <w:bottom w:val="single" w:sz="8" w:space="0" w:color="auto"/>
              <w:right w:val="single" w:sz="8" w:space="0" w:color="auto"/>
            </w:tcBorders>
            <w:shd w:val="clear" w:color="auto" w:fill="auto"/>
            <w:noWrap/>
            <w:vAlign w:val="center"/>
            <w:hideMark/>
          </w:tcPr>
          <w:p w14:paraId="0174451B" w14:textId="415A21E2" w:rsidR="003D3E9E" w:rsidRDefault="003D3E9E" w:rsidP="00BB5348">
            <w:pPr>
              <w:jc w:val="center"/>
              <w:rPr>
                <w:color w:val="000000"/>
                <w:sz w:val="22"/>
                <w:szCs w:val="22"/>
              </w:rPr>
            </w:pPr>
            <w:r>
              <w:rPr>
                <w:color w:val="FF0000"/>
                <w:sz w:val="22"/>
                <w:szCs w:val="22"/>
              </w:rPr>
              <w:t>4.103</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057BAB04"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F91F6EB"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7DBA8DB4" w14:textId="61270DBC" w:rsidR="003D3E9E" w:rsidRDefault="003D3E9E" w:rsidP="00BB5348">
            <w:pPr>
              <w:jc w:val="center"/>
              <w:rPr>
                <w:color w:val="000000"/>
                <w:sz w:val="22"/>
                <w:szCs w:val="22"/>
              </w:rPr>
            </w:pPr>
            <w:r>
              <w:rPr>
                <w:color w:val="000000"/>
                <w:sz w:val="22"/>
                <w:szCs w:val="22"/>
              </w:rPr>
              <w:t>0.09</w:t>
            </w:r>
          </w:p>
        </w:tc>
        <w:tc>
          <w:tcPr>
            <w:tcW w:w="845" w:type="pct"/>
            <w:tcBorders>
              <w:top w:val="nil"/>
              <w:left w:val="nil"/>
              <w:bottom w:val="single" w:sz="8" w:space="0" w:color="auto"/>
              <w:right w:val="single" w:sz="8" w:space="0" w:color="auto"/>
            </w:tcBorders>
            <w:shd w:val="clear" w:color="auto" w:fill="auto"/>
            <w:vAlign w:val="center"/>
            <w:hideMark/>
          </w:tcPr>
          <w:p w14:paraId="78DB27A6" w14:textId="5F2DD2BD" w:rsidR="003D3E9E" w:rsidRDefault="003D3E9E" w:rsidP="00BB5348">
            <w:pPr>
              <w:jc w:val="center"/>
              <w:rPr>
                <w:color w:val="000000"/>
                <w:sz w:val="22"/>
                <w:szCs w:val="22"/>
              </w:rPr>
            </w:pPr>
            <w:r>
              <w:rPr>
                <w:color w:val="000000"/>
                <w:sz w:val="22"/>
                <w:szCs w:val="22"/>
              </w:rPr>
              <w:t>1.266</w:t>
            </w:r>
          </w:p>
        </w:tc>
        <w:tc>
          <w:tcPr>
            <w:tcW w:w="845" w:type="pct"/>
            <w:tcBorders>
              <w:top w:val="nil"/>
              <w:left w:val="nil"/>
              <w:bottom w:val="single" w:sz="8" w:space="0" w:color="auto"/>
              <w:right w:val="single" w:sz="8" w:space="0" w:color="auto"/>
            </w:tcBorders>
            <w:shd w:val="clear" w:color="auto" w:fill="auto"/>
            <w:noWrap/>
            <w:vAlign w:val="center"/>
            <w:hideMark/>
          </w:tcPr>
          <w:p w14:paraId="0A8D15DA" w14:textId="5538E04C" w:rsidR="003D3E9E" w:rsidRDefault="003D3E9E" w:rsidP="00BB5348">
            <w:pPr>
              <w:jc w:val="center"/>
              <w:rPr>
                <w:color w:val="000000"/>
                <w:sz w:val="22"/>
                <w:szCs w:val="22"/>
              </w:rPr>
            </w:pPr>
            <w:r>
              <w:rPr>
                <w:sz w:val="22"/>
                <w:szCs w:val="22"/>
              </w:rPr>
              <w:t>2.783</w:t>
            </w:r>
          </w:p>
        </w:tc>
        <w:tc>
          <w:tcPr>
            <w:tcW w:w="846" w:type="pct"/>
            <w:tcBorders>
              <w:top w:val="nil"/>
              <w:left w:val="nil"/>
              <w:bottom w:val="single" w:sz="8" w:space="0" w:color="auto"/>
              <w:right w:val="single" w:sz="8" w:space="0" w:color="auto"/>
            </w:tcBorders>
            <w:shd w:val="clear" w:color="auto" w:fill="auto"/>
            <w:noWrap/>
            <w:vAlign w:val="center"/>
            <w:hideMark/>
          </w:tcPr>
          <w:p w14:paraId="618BFA20" w14:textId="1404CAD0" w:rsidR="003D3E9E" w:rsidRDefault="003D3E9E" w:rsidP="00BB5348">
            <w:pPr>
              <w:jc w:val="center"/>
              <w:rPr>
                <w:color w:val="000000"/>
                <w:sz w:val="22"/>
                <w:szCs w:val="22"/>
              </w:rPr>
            </w:pPr>
            <w:r>
              <w:rPr>
                <w:color w:val="000000"/>
                <w:sz w:val="22"/>
                <w:szCs w:val="22"/>
              </w:rPr>
              <w:t>3.881</w:t>
            </w:r>
          </w:p>
        </w:tc>
        <w:tc>
          <w:tcPr>
            <w:tcW w:w="771" w:type="pct"/>
            <w:tcBorders>
              <w:top w:val="nil"/>
              <w:left w:val="nil"/>
              <w:bottom w:val="single" w:sz="8" w:space="0" w:color="auto"/>
              <w:right w:val="single" w:sz="8" w:space="0" w:color="auto"/>
            </w:tcBorders>
            <w:shd w:val="clear" w:color="auto" w:fill="auto"/>
            <w:noWrap/>
            <w:vAlign w:val="center"/>
            <w:hideMark/>
          </w:tcPr>
          <w:p w14:paraId="520784BA" w14:textId="75D47018" w:rsidR="003D3E9E" w:rsidRDefault="003D3E9E" w:rsidP="00BB5348">
            <w:pPr>
              <w:jc w:val="center"/>
              <w:rPr>
                <w:color w:val="000000"/>
                <w:sz w:val="22"/>
                <w:szCs w:val="22"/>
              </w:rPr>
            </w:pPr>
            <w:r>
              <w:rPr>
                <w:color w:val="FF0000"/>
                <w:sz w:val="22"/>
                <w:szCs w:val="22"/>
              </w:rPr>
              <w:t>4.447</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237BD410"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45C6AF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noWrap/>
            <w:vAlign w:val="center"/>
            <w:hideMark/>
          </w:tcPr>
          <w:p w14:paraId="187FFCD1" w14:textId="5209AE7B" w:rsidR="003D3E9E" w:rsidRDefault="003D3E9E" w:rsidP="00BB5348">
            <w:pPr>
              <w:jc w:val="center"/>
              <w:rPr>
                <w:color w:val="000000"/>
                <w:sz w:val="22"/>
                <w:szCs w:val="22"/>
              </w:rPr>
            </w:pPr>
            <w:r>
              <w:rPr>
                <w:color w:val="000000"/>
                <w:sz w:val="22"/>
                <w:szCs w:val="22"/>
              </w:rPr>
              <w:t>0.108</w:t>
            </w:r>
          </w:p>
        </w:tc>
        <w:tc>
          <w:tcPr>
            <w:tcW w:w="845" w:type="pct"/>
            <w:tcBorders>
              <w:top w:val="nil"/>
              <w:left w:val="nil"/>
              <w:bottom w:val="single" w:sz="8" w:space="0" w:color="auto"/>
              <w:right w:val="single" w:sz="8" w:space="0" w:color="auto"/>
            </w:tcBorders>
            <w:shd w:val="clear" w:color="auto" w:fill="auto"/>
            <w:vAlign w:val="center"/>
            <w:hideMark/>
          </w:tcPr>
          <w:p w14:paraId="0112A03E" w14:textId="7E908611" w:rsidR="003D3E9E" w:rsidRDefault="003D3E9E" w:rsidP="00BB5348">
            <w:pPr>
              <w:jc w:val="center"/>
              <w:rPr>
                <w:color w:val="000000"/>
                <w:sz w:val="22"/>
                <w:szCs w:val="22"/>
              </w:rPr>
            </w:pPr>
            <w:r>
              <w:rPr>
                <w:color w:val="000000"/>
                <w:sz w:val="22"/>
                <w:szCs w:val="22"/>
              </w:rPr>
              <w:t>1.225</w:t>
            </w:r>
          </w:p>
        </w:tc>
        <w:tc>
          <w:tcPr>
            <w:tcW w:w="845" w:type="pct"/>
            <w:tcBorders>
              <w:top w:val="nil"/>
              <w:left w:val="nil"/>
              <w:bottom w:val="single" w:sz="8" w:space="0" w:color="auto"/>
              <w:right w:val="single" w:sz="8" w:space="0" w:color="auto"/>
            </w:tcBorders>
            <w:shd w:val="clear" w:color="auto" w:fill="auto"/>
            <w:noWrap/>
            <w:vAlign w:val="center"/>
            <w:hideMark/>
          </w:tcPr>
          <w:p w14:paraId="429A147C" w14:textId="4C0A2050" w:rsidR="003D3E9E" w:rsidRDefault="003D3E9E" w:rsidP="00BB5348">
            <w:pPr>
              <w:jc w:val="center"/>
              <w:rPr>
                <w:color w:val="000000"/>
                <w:sz w:val="22"/>
                <w:szCs w:val="22"/>
              </w:rPr>
            </w:pPr>
            <w:r>
              <w:rPr>
                <w:color w:val="000000"/>
                <w:sz w:val="22"/>
                <w:szCs w:val="22"/>
              </w:rPr>
              <w:t>2.719</w:t>
            </w:r>
          </w:p>
        </w:tc>
        <w:tc>
          <w:tcPr>
            <w:tcW w:w="846" w:type="pct"/>
            <w:tcBorders>
              <w:top w:val="nil"/>
              <w:left w:val="nil"/>
              <w:bottom w:val="single" w:sz="8" w:space="0" w:color="auto"/>
              <w:right w:val="single" w:sz="8" w:space="0" w:color="auto"/>
            </w:tcBorders>
            <w:shd w:val="clear" w:color="auto" w:fill="auto"/>
            <w:noWrap/>
            <w:vAlign w:val="center"/>
            <w:hideMark/>
          </w:tcPr>
          <w:p w14:paraId="2C10A819" w14:textId="2E7E4542" w:rsidR="003D3E9E" w:rsidRDefault="003D3E9E" w:rsidP="00BB5348">
            <w:pPr>
              <w:jc w:val="center"/>
              <w:rPr>
                <w:color w:val="000000"/>
                <w:sz w:val="22"/>
                <w:szCs w:val="22"/>
              </w:rPr>
            </w:pPr>
            <w:r>
              <w:rPr>
                <w:color w:val="000000"/>
                <w:sz w:val="22"/>
                <w:szCs w:val="22"/>
              </w:rPr>
              <w:t>3.893</w:t>
            </w:r>
          </w:p>
        </w:tc>
        <w:tc>
          <w:tcPr>
            <w:tcW w:w="771" w:type="pct"/>
            <w:tcBorders>
              <w:top w:val="nil"/>
              <w:left w:val="nil"/>
              <w:bottom w:val="single" w:sz="8" w:space="0" w:color="auto"/>
              <w:right w:val="single" w:sz="8" w:space="0" w:color="auto"/>
            </w:tcBorders>
            <w:shd w:val="clear" w:color="auto" w:fill="auto"/>
            <w:noWrap/>
            <w:vAlign w:val="center"/>
            <w:hideMark/>
          </w:tcPr>
          <w:p w14:paraId="160D9E3A" w14:textId="0589B102" w:rsidR="003D3E9E" w:rsidRDefault="003D3E9E" w:rsidP="00BB5348">
            <w:pPr>
              <w:jc w:val="center"/>
              <w:rPr>
                <w:color w:val="000000"/>
                <w:sz w:val="22"/>
                <w:szCs w:val="22"/>
              </w:rPr>
            </w:pPr>
            <w:r>
              <w:rPr>
                <w:color w:val="FF0000"/>
                <w:sz w:val="22"/>
                <w:szCs w:val="22"/>
              </w:rPr>
              <w:t>4.308</w:t>
            </w:r>
            <w:r>
              <w:rPr>
                <w:rFonts w:hint="eastAsia"/>
                <w:color w:val="FF0000"/>
                <w:sz w:val="22"/>
                <w:szCs w:val="22"/>
              </w:rPr>
              <w:t>（</w:t>
            </w:r>
            <w:r>
              <w:rPr>
                <w:color w:val="FF0000"/>
                <w:sz w:val="22"/>
                <w:szCs w:val="22"/>
              </w:rPr>
              <w:t>**</w:t>
            </w:r>
            <w:r>
              <w:rPr>
                <w:rFonts w:hint="eastAsia"/>
                <w:color w:val="FF0000"/>
                <w:sz w:val="22"/>
                <w:szCs w:val="22"/>
              </w:rPr>
              <w:t>）</w:t>
            </w:r>
          </w:p>
        </w:tc>
      </w:tr>
      <w:tr w:rsidR="003D3E9E" w:rsidRPr="00DA44EE" w14:paraId="655FC81F" w14:textId="77777777" w:rsidTr="00BB5348">
        <w:trPr>
          <w:trHeight w:val="329"/>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60833E1B"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846" w:type="pct"/>
            <w:tcBorders>
              <w:top w:val="nil"/>
              <w:left w:val="nil"/>
              <w:bottom w:val="single" w:sz="8" w:space="0" w:color="auto"/>
              <w:right w:val="single" w:sz="8" w:space="0" w:color="auto"/>
            </w:tcBorders>
            <w:shd w:val="clear" w:color="auto" w:fill="auto"/>
            <w:vAlign w:val="center"/>
            <w:hideMark/>
          </w:tcPr>
          <w:p w14:paraId="25F278E9" w14:textId="6F11D8FB" w:rsidR="003D3E9E" w:rsidRPr="002E40AE" w:rsidRDefault="003D3E9E" w:rsidP="00BB5348">
            <w:pPr>
              <w:jc w:val="center"/>
              <w:rPr>
                <w:color w:val="000000"/>
                <w:sz w:val="22"/>
                <w:szCs w:val="22"/>
              </w:rPr>
            </w:pPr>
            <w:r>
              <w:rPr>
                <w:rFonts w:ascii="Calibri" w:hAnsi="Calibri" w:cs="Calibri"/>
                <w:color w:val="000000"/>
                <w:szCs w:val="21"/>
              </w:rPr>
              <w:t>0.1</w:t>
            </w:r>
          </w:p>
        </w:tc>
        <w:tc>
          <w:tcPr>
            <w:tcW w:w="845" w:type="pct"/>
            <w:tcBorders>
              <w:top w:val="nil"/>
              <w:left w:val="nil"/>
              <w:bottom w:val="single" w:sz="8" w:space="0" w:color="auto"/>
              <w:right w:val="single" w:sz="8" w:space="0" w:color="auto"/>
            </w:tcBorders>
            <w:shd w:val="clear" w:color="auto" w:fill="auto"/>
            <w:vAlign w:val="center"/>
            <w:hideMark/>
          </w:tcPr>
          <w:p w14:paraId="62155A16" w14:textId="04F49A6E" w:rsidR="003D3E9E" w:rsidRPr="002E40AE" w:rsidRDefault="003D3E9E" w:rsidP="00BB5348">
            <w:pPr>
              <w:jc w:val="center"/>
              <w:rPr>
                <w:color w:val="000000"/>
                <w:sz w:val="22"/>
                <w:szCs w:val="22"/>
              </w:rPr>
            </w:pPr>
            <w:r>
              <w:rPr>
                <w:rFonts w:ascii="Calibri" w:hAnsi="Calibri" w:cs="Calibri"/>
                <w:color w:val="000000"/>
                <w:szCs w:val="21"/>
              </w:rPr>
              <w:t>1.286</w:t>
            </w:r>
          </w:p>
        </w:tc>
        <w:tc>
          <w:tcPr>
            <w:tcW w:w="845" w:type="pct"/>
            <w:tcBorders>
              <w:top w:val="nil"/>
              <w:left w:val="nil"/>
              <w:bottom w:val="single" w:sz="8" w:space="0" w:color="auto"/>
              <w:right w:val="single" w:sz="8" w:space="0" w:color="auto"/>
            </w:tcBorders>
            <w:shd w:val="clear" w:color="auto" w:fill="auto"/>
            <w:vAlign w:val="center"/>
            <w:hideMark/>
          </w:tcPr>
          <w:p w14:paraId="682DD6DB" w14:textId="2B6D6078" w:rsidR="003D3E9E" w:rsidRPr="002E40AE" w:rsidRDefault="003D3E9E" w:rsidP="00BB5348">
            <w:pPr>
              <w:jc w:val="center"/>
              <w:rPr>
                <w:color w:val="000000"/>
                <w:sz w:val="22"/>
                <w:szCs w:val="22"/>
              </w:rPr>
            </w:pPr>
            <w:r>
              <w:rPr>
                <w:rFonts w:ascii="Calibri" w:hAnsi="Calibri" w:cs="Calibri"/>
                <w:color w:val="000000"/>
                <w:szCs w:val="21"/>
              </w:rPr>
              <w:t>2.805</w:t>
            </w:r>
          </w:p>
        </w:tc>
        <w:tc>
          <w:tcPr>
            <w:tcW w:w="846" w:type="pct"/>
            <w:tcBorders>
              <w:top w:val="nil"/>
              <w:left w:val="nil"/>
              <w:bottom w:val="single" w:sz="8" w:space="0" w:color="auto"/>
              <w:right w:val="single" w:sz="8" w:space="0" w:color="auto"/>
            </w:tcBorders>
            <w:shd w:val="clear" w:color="auto" w:fill="auto"/>
            <w:vAlign w:val="center"/>
            <w:hideMark/>
          </w:tcPr>
          <w:p w14:paraId="419879BB" w14:textId="0189D6AE" w:rsidR="003D3E9E" w:rsidRPr="002E40AE" w:rsidRDefault="003D3E9E" w:rsidP="00BB5348">
            <w:pPr>
              <w:jc w:val="center"/>
              <w:rPr>
                <w:color w:val="000000"/>
                <w:sz w:val="22"/>
                <w:szCs w:val="22"/>
              </w:rPr>
            </w:pPr>
            <w:r>
              <w:rPr>
                <w:rFonts w:ascii="Calibri" w:hAnsi="Calibri" w:cs="Calibri"/>
                <w:color w:val="000000"/>
                <w:szCs w:val="21"/>
              </w:rPr>
              <w:t>3.544</w:t>
            </w:r>
          </w:p>
        </w:tc>
        <w:tc>
          <w:tcPr>
            <w:tcW w:w="771" w:type="pct"/>
            <w:tcBorders>
              <w:top w:val="nil"/>
              <w:left w:val="nil"/>
              <w:bottom w:val="single" w:sz="8" w:space="0" w:color="auto"/>
              <w:right w:val="single" w:sz="8" w:space="0" w:color="auto"/>
            </w:tcBorders>
            <w:shd w:val="clear" w:color="auto" w:fill="auto"/>
            <w:vAlign w:val="center"/>
            <w:hideMark/>
          </w:tcPr>
          <w:p w14:paraId="1182E389" w14:textId="5E0E6C22" w:rsidR="003D3E9E" w:rsidRPr="002E40AE" w:rsidRDefault="003D3E9E" w:rsidP="00BB5348">
            <w:pPr>
              <w:jc w:val="center"/>
              <w:rPr>
                <w:color w:val="000000"/>
                <w:sz w:val="22"/>
                <w:szCs w:val="22"/>
              </w:rPr>
            </w:pPr>
            <w:r>
              <w:rPr>
                <w:rFonts w:ascii="Calibri" w:hAnsi="Calibri" w:cs="Calibri"/>
                <w:color w:val="000000"/>
                <w:szCs w:val="21"/>
              </w:rPr>
              <w:t>4.12</w:t>
            </w:r>
          </w:p>
        </w:tc>
      </w:tr>
      <w:tr w:rsidR="003D3E9E" w:rsidRPr="00DA44EE" w14:paraId="072C7B20" w14:textId="77777777" w:rsidTr="00BB5348">
        <w:trPr>
          <w:trHeight w:val="263"/>
        </w:trPr>
        <w:tc>
          <w:tcPr>
            <w:tcW w:w="846" w:type="pct"/>
            <w:vMerge/>
            <w:tcBorders>
              <w:top w:val="nil"/>
              <w:left w:val="single" w:sz="8" w:space="0" w:color="auto"/>
              <w:bottom w:val="single" w:sz="8" w:space="0" w:color="000000"/>
              <w:right w:val="single" w:sz="8" w:space="0" w:color="auto"/>
            </w:tcBorders>
            <w:vAlign w:val="center"/>
            <w:hideMark/>
          </w:tcPr>
          <w:p w14:paraId="268D46CC"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4E1CB6A" w14:textId="2E4D472C" w:rsidR="003D3E9E" w:rsidRPr="002E40AE" w:rsidRDefault="003D3E9E" w:rsidP="00BB5348">
            <w:pPr>
              <w:jc w:val="center"/>
              <w:rPr>
                <w:color w:val="000000"/>
                <w:sz w:val="22"/>
                <w:szCs w:val="22"/>
              </w:rPr>
            </w:pPr>
            <w:r>
              <w:rPr>
                <w:rFonts w:ascii="Calibri" w:hAnsi="Calibri" w:cs="Calibri"/>
                <w:color w:val="000000"/>
                <w:szCs w:val="21"/>
              </w:rPr>
              <w:t>0.101</w:t>
            </w:r>
          </w:p>
        </w:tc>
        <w:tc>
          <w:tcPr>
            <w:tcW w:w="845" w:type="pct"/>
            <w:tcBorders>
              <w:top w:val="nil"/>
              <w:left w:val="nil"/>
              <w:bottom w:val="single" w:sz="8" w:space="0" w:color="auto"/>
              <w:right w:val="single" w:sz="8" w:space="0" w:color="auto"/>
            </w:tcBorders>
            <w:shd w:val="clear" w:color="auto" w:fill="auto"/>
            <w:vAlign w:val="center"/>
            <w:hideMark/>
          </w:tcPr>
          <w:p w14:paraId="35456A0A" w14:textId="3037D495" w:rsidR="003D3E9E" w:rsidRPr="002E40AE" w:rsidRDefault="003D3E9E" w:rsidP="00BB5348">
            <w:pPr>
              <w:jc w:val="center"/>
              <w:rPr>
                <w:color w:val="000000"/>
                <w:sz w:val="22"/>
                <w:szCs w:val="22"/>
              </w:rPr>
            </w:pPr>
            <w:r>
              <w:rPr>
                <w:rFonts w:ascii="Calibri" w:hAnsi="Calibri" w:cs="Calibri"/>
                <w:color w:val="000000"/>
                <w:szCs w:val="21"/>
              </w:rPr>
              <w:t>1.315</w:t>
            </w:r>
          </w:p>
        </w:tc>
        <w:tc>
          <w:tcPr>
            <w:tcW w:w="845" w:type="pct"/>
            <w:tcBorders>
              <w:top w:val="nil"/>
              <w:left w:val="nil"/>
              <w:bottom w:val="single" w:sz="8" w:space="0" w:color="auto"/>
              <w:right w:val="single" w:sz="8" w:space="0" w:color="auto"/>
            </w:tcBorders>
            <w:shd w:val="clear" w:color="auto" w:fill="auto"/>
            <w:vAlign w:val="center"/>
            <w:hideMark/>
          </w:tcPr>
          <w:p w14:paraId="4301D4E1" w14:textId="6D5FFB84" w:rsidR="003D3E9E" w:rsidRPr="002E40AE" w:rsidRDefault="003D3E9E" w:rsidP="00BB5348">
            <w:pPr>
              <w:jc w:val="center"/>
              <w:rPr>
                <w:color w:val="000000"/>
                <w:sz w:val="22"/>
                <w:szCs w:val="22"/>
              </w:rPr>
            </w:pPr>
            <w:r>
              <w:rPr>
                <w:rFonts w:ascii="Calibri" w:hAnsi="Calibri" w:cs="Calibri"/>
                <w:color w:val="000000"/>
                <w:szCs w:val="21"/>
              </w:rPr>
              <w:t>2.779</w:t>
            </w:r>
          </w:p>
        </w:tc>
        <w:tc>
          <w:tcPr>
            <w:tcW w:w="846" w:type="pct"/>
            <w:tcBorders>
              <w:top w:val="nil"/>
              <w:left w:val="nil"/>
              <w:bottom w:val="single" w:sz="8" w:space="0" w:color="auto"/>
              <w:right w:val="single" w:sz="8" w:space="0" w:color="auto"/>
            </w:tcBorders>
            <w:shd w:val="clear" w:color="auto" w:fill="auto"/>
            <w:vAlign w:val="center"/>
            <w:hideMark/>
          </w:tcPr>
          <w:p w14:paraId="38508E03" w14:textId="52D5880B" w:rsidR="003D3E9E" w:rsidRPr="002E40AE" w:rsidRDefault="003D3E9E" w:rsidP="00BB5348">
            <w:pPr>
              <w:jc w:val="center"/>
              <w:rPr>
                <w:color w:val="000000"/>
                <w:sz w:val="22"/>
                <w:szCs w:val="22"/>
              </w:rPr>
            </w:pPr>
            <w:r>
              <w:rPr>
                <w:rFonts w:ascii="Calibri" w:hAnsi="Calibri" w:cs="Calibri"/>
                <w:color w:val="000000"/>
                <w:szCs w:val="21"/>
              </w:rPr>
              <w:t>3.732</w:t>
            </w:r>
          </w:p>
        </w:tc>
        <w:tc>
          <w:tcPr>
            <w:tcW w:w="771" w:type="pct"/>
            <w:tcBorders>
              <w:top w:val="nil"/>
              <w:left w:val="nil"/>
              <w:bottom w:val="single" w:sz="8" w:space="0" w:color="auto"/>
              <w:right w:val="single" w:sz="8" w:space="0" w:color="auto"/>
            </w:tcBorders>
            <w:shd w:val="clear" w:color="auto" w:fill="auto"/>
            <w:vAlign w:val="center"/>
            <w:hideMark/>
          </w:tcPr>
          <w:p w14:paraId="0564CD81" w14:textId="3D07722A" w:rsidR="003D3E9E" w:rsidRPr="002E40AE" w:rsidRDefault="003D3E9E" w:rsidP="00BB5348">
            <w:pPr>
              <w:jc w:val="center"/>
              <w:rPr>
                <w:color w:val="000000"/>
                <w:sz w:val="22"/>
                <w:szCs w:val="22"/>
              </w:rPr>
            </w:pPr>
            <w:r>
              <w:rPr>
                <w:rFonts w:ascii="Calibri" w:hAnsi="Calibri" w:cs="Calibri"/>
                <w:color w:val="000000"/>
                <w:szCs w:val="21"/>
              </w:rPr>
              <w:t>4.176</w:t>
            </w:r>
          </w:p>
        </w:tc>
      </w:tr>
      <w:tr w:rsidR="003D3E9E" w:rsidRPr="00DA44EE" w14:paraId="70EB91EC" w14:textId="77777777" w:rsidTr="00BB5348">
        <w:trPr>
          <w:trHeight w:val="353"/>
        </w:trPr>
        <w:tc>
          <w:tcPr>
            <w:tcW w:w="846" w:type="pct"/>
            <w:vMerge/>
            <w:tcBorders>
              <w:top w:val="nil"/>
              <w:left w:val="single" w:sz="8" w:space="0" w:color="auto"/>
              <w:bottom w:val="single" w:sz="8" w:space="0" w:color="000000"/>
              <w:right w:val="single" w:sz="8" w:space="0" w:color="auto"/>
            </w:tcBorders>
            <w:vAlign w:val="center"/>
            <w:hideMark/>
          </w:tcPr>
          <w:p w14:paraId="507C2303"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5580042" w14:textId="411DDCE6" w:rsidR="003D3E9E" w:rsidRPr="002E40AE" w:rsidRDefault="003D3E9E" w:rsidP="00BB5348">
            <w:pPr>
              <w:jc w:val="center"/>
              <w:rPr>
                <w:color w:val="000000"/>
                <w:sz w:val="22"/>
                <w:szCs w:val="22"/>
              </w:rPr>
            </w:pPr>
            <w:r>
              <w:rPr>
                <w:rFonts w:ascii="Calibri" w:hAnsi="Calibri" w:cs="Calibri"/>
                <w:color w:val="000000"/>
                <w:szCs w:val="21"/>
              </w:rPr>
              <w:t>0.1</w:t>
            </w:r>
          </w:p>
        </w:tc>
        <w:tc>
          <w:tcPr>
            <w:tcW w:w="845" w:type="pct"/>
            <w:tcBorders>
              <w:top w:val="nil"/>
              <w:left w:val="nil"/>
              <w:bottom w:val="single" w:sz="8" w:space="0" w:color="auto"/>
              <w:right w:val="single" w:sz="8" w:space="0" w:color="auto"/>
            </w:tcBorders>
            <w:shd w:val="clear" w:color="auto" w:fill="auto"/>
            <w:vAlign w:val="center"/>
            <w:hideMark/>
          </w:tcPr>
          <w:p w14:paraId="5C0EB978" w14:textId="52E229D6" w:rsidR="003D3E9E" w:rsidRPr="002E40AE" w:rsidRDefault="003D3E9E" w:rsidP="00BB5348">
            <w:pPr>
              <w:jc w:val="center"/>
              <w:rPr>
                <w:color w:val="000000"/>
                <w:sz w:val="22"/>
                <w:szCs w:val="22"/>
              </w:rPr>
            </w:pPr>
            <w:r>
              <w:rPr>
                <w:rFonts w:ascii="Calibri" w:hAnsi="Calibri" w:cs="Calibri"/>
                <w:color w:val="000000"/>
                <w:szCs w:val="21"/>
              </w:rPr>
              <w:t>1.291</w:t>
            </w:r>
          </w:p>
        </w:tc>
        <w:tc>
          <w:tcPr>
            <w:tcW w:w="845" w:type="pct"/>
            <w:tcBorders>
              <w:top w:val="nil"/>
              <w:left w:val="nil"/>
              <w:bottom w:val="single" w:sz="8" w:space="0" w:color="auto"/>
              <w:right w:val="single" w:sz="8" w:space="0" w:color="auto"/>
            </w:tcBorders>
            <w:shd w:val="clear" w:color="auto" w:fill="auto"/>
            <w:vAlign w:val="center"/>
            <w:hideMark/>
          </w:tcPr>
          <w:p w14:paraId="3BEE1419" w14:textId="46D7A531" w:rsidR="003D3E9E" w:rsidRPr="002E40AE" w:rsidRDefault="003D3E9E" w:rsidP="00BB5348">
            <w:pPr>
              <w:jc w:val="center"/>
              <w:rPr>
                <w:color w:val="000000"/>
                <w:sz w:val="22"/>
                <w:szCs w:val="22"/>
              </w:rPr>
            </w:pPr>
            <w:r>
              <w:rPr>
                <w:rFonts w:ascii="Calibri" w:hAnsi="Calibri" w:cs="Calibri"/>
                <w:color w:val="000000"/>
                <w:szCs w:val="21"/>
              </w:rPr>
              <w:t>2.817</w:t>
            </w:r>
          </w:p>
        </w:tc>
        <w:tc>
          <w:tcPr>
            <w:tcW w:w="846" w:type="pct"/>
            <w:tcBorders>
              <w:top w:val="nil"/>
              <w:left w:val="nil"/>
              <w:bottom w:val="single" w:sz="8" w:space="0" w:color="auto"/>
              <w:right w:val="single" w:sz="8" w:space="0" w:color="auto"/>
            </w:tcBorders>
            <w:shd w:val="clear" w:color="auto" w:fill="auto"/>
            <w:vAlign w:val="center"/>
            <w:hideMark/>
          </w:tcPr>
          <w:p w14:paraId="3785E550" w14:textId="5E926E61" w:rsidR="003D3E9E" w:rsidRPr="002E40AE" w:rsidRDefault="003D3E9E" w:rsidP="00BB5348">
            <w:pPr>
              <w:jc w:val="center"/>
              <w:rPr>
                <w:color w:val="000000"/>
                <w:sz w:val="22"/>
                <w:szCs w:val="22"/>
              </w:rPr>
            </w:pPr>
            <w:r>
              <w:rPr>
                <w:rFonts w:ascii="Calibri" w:hAnsi="Calibri" w:cs="Calibri"/>
                <w:color w:val="000000"/>
                <w:szCs w:val="21"/>
              </w:rPr>
              <w:t>3.646</w:t>
            </w:r>
          </w:p>
        </w:tc>
        <w:tc>
          <w:tcPr>
            <w:tcW w:w="771" w:type="pct"/>
            <w:tcBorders>
              <w:top w:val="nil"/>
              <w:left w:val="nil"/>
              <w:bottom w:val="single" w:sz="8" w:space="0" w:color="auto"/>
              <w:right w:val="single" w:sz="8" w:space="0" w:color="auto"/>
            </w:tcBorders>
            <w:shd w:val="clear" w:color="auto" w:fill="auto"/>
            <w:vAlign w:val="center"/>
            <w:hideMark/>
          </w:tcPr>
          <w:p w14:paraId="26BB0CEC" w14:textId="76166114" w:rsidR="003D3E9E" w:rsidRPr="002E40AE" w:rsidRDefault="003D3E9E" w:rsidP="00BB5348">
            <w:pPr>
              <w:jc w:val="center"/>
              <w:rPr>
                <w:color w:val="000000"/>
                <w:sz w:val="22"/>
                <w:szCs w:val="22"/>
              </w:rPr>
            </w:pPr>
            <w:r>
              <w:rPr>
                <w:rFonts w:ascii="Calibri" w:hAnsi="Calibri" w:cs="Calibri"/>
                <w:color w:val="000000"/>
                <w:szCs w:val="21"/>
              </w:rPr>
              <w:t>4.2</w:t>
            </w:r>
          </w:p>
        </w:tc>
      </w:tr>
      <w:tr w:rsidR="003D3E9E" w:rsidRPr="00DA44EE" w14:paraId="30F4C928" w14:textId="77777777" w:rsidTr="00BB5348">
        <w:trPr>
          <w:trHeight w:val="401"/>
        </w:trPr>
        <w:tc>
          <w:tcPr>
            <w:tcW w:w="846" w:type="pct"/>
            <w:vMerge/>
            <w:tcBorders>
              <w:top w:val="nil"/>
              <w:left w:val="single" w:sz="8" w:space="0" w:color="auto"/>
              <w:bottom w:val="single" w:sz="8" w:space="0" w:color="000000"/>
              <w:right w:val="single" w:sz="8" w:space="0" w:color="auto"/>
            </w:tcBorders>
            <w:vAlign w:val="center"/>
            <w:hideMark/>
          </w:tcPr>
          <w:p w14:paraId="184A02EC"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A5ED8B2" w14:textId="685CE2C7" w:rsidR="003D3E9E" w:rsidRPr="002E40AE" w:rsidRDefault="003D3E9E" w:rsidP="00BB5348">
            <w:pPr>
              <w:jc w:val="center"/>
              <w:rPr>
                <w:color w:val="000000"/>
                <w:sz w:val="22"/>
                <w:szCs w:val="22"/>
              </w:rPr>
            </w:pPr>
            <w:r>
              <w:rPr>
                <w:rFonts w:ascii="Calibri" w:hAnsi="Calibri" w:cs="Calibri"/>
                <w:color w:val="000000"/>
                <w:szCs w:val="21"/>
              </w:rPr>
              <w:t>0.102</w:t>
            </w:r>
          </w:p>
        </w:tc>
        <w:tc>
          <w:tcPr>
            <w:tcW w:w="845" w:type="pct"/>
            <w:tcBorders>
              <w:top w:val="nil"/>
              <w:left w:val="nil"/>
              <w:bottom w:val="single" w:sz="8" w:space="0" w:color="auto"/>
              <w:right w:val="single" w:sz="8" w:space="0" w:color="auto"/>
            </w:tcBorders>
            <w:shd w:val="clear" w:color="auto" w:fill="auto"/>
            <w:vAlign w:val="center"/>
            <w:hideMark/>
          </w:tcPr>
          <w:p w14:paraId="53AC1102" w14:textId="739698DA" w:rsidR="003D3E9E" w:rsidRPr="002E40AE" w:rsidRDefault="003D3E9E" w:rsidP="00BB5348">
            <w:pPr>
              <w:jc w:val="center"/>
              <w:rPr>
                <w:color w:val="000000"/>
                <w:sz w:val="22"/>
                <w:szCs w:val="22"/>
              </w:rPr>
            </w:pPr>
            <w:r>
              <w:rPr>
                <w:rFonts w:ascii="Calibri" w:hAnsi="Calibri" w:cs="Calibri"/>
                <w:color w:val="000000"/>
                <w:szCs w:val="21"/>
              </w:rPr>
              <w:t>1.29</w:t>
            </w:r>
          </w:p>
        </w:tc>
        <w:tc>
          <w:tcPr>
            <w:tcW w:w="845" w:type="pct"/>
            <w:tcBorders>
              <w:top w:val="nil"/>
              <w:left w:val="nil"/>
              <w:bottom w:val="single" w:sz="8" w:space="0" w:color="auto"/>
              <w:right w:val="single" w:sz="8" w:space="0" w:color="auto"/>
            </w:tcBorders>
            <w:shd w:val="clear" w:color="auto" w:fill="auto"/>
            <w:vAlign w:val="center"/>
            <w:hideMark/>
          </w:tcPr>
          <w:p w14:paraId="0B156C98" w14:textId="1A1D2B22" w:rsidR="003D3E9E" w:rsidRPr="002E40AE" w:rsidRDefault="003D3E9E" w:rsidP="00BB5348">
            <w:pPr>
              <w:jc w:val="center"/>
              <w:rPr>
                <w:color w:val="000000"/>
                <w:sz w:val="22"/>
                <w:szCs w:val="22"/>
              </w:rPr>
            </w:pPr>
            <w:r>
              <w:rPr>
                <w:rFonts w:ascii="Calibri" w:hAnsi="Calibri" w:cs="Calibri"/>
                <w:color w:val="000000"/>
                <w:szCs w:val="21"/>
              </w:rPr>
              <w:t>2.851</w:t>
            </w:r>
          </w:p>
        </w:tc>
        <w:tc>
          <w:tcPr>
            <w:tcW w:w="846" w:type="pct"/>
            <w:tcBorders>
              <w:top w:val="nil"/>
              <w:left w:val="nil"/>
              <w:bottom w:val="single" w:sz="8" w:space="0" w:color="auto"/>
              <w:right w:val="single" w:sz="8" w:space="0" w:color="auto"/>
            </w:tcBorders>
            <w:shd w:val="clear" w:color="auto" w:fill="auto"/>
            <w:vAlign w:val="center"/>
            <w:hideMark/>
          </w:tcPr>
          <w:p w14:paraId="4FF3C827" w14:textId="365C36CE" w:rsidR="003D3E9E" w:rsidRPr="002E40AE" w:rsidRDefault="003D3E9E" w:rsidP="00BB5348">
            <w:pPr>
              <w:jc w:val="center"/>
              <w:rPr>
                <w:color w:val="000000"/>
                <w:sz w:val="22"/>
                <w:szCs w:val="22"/>
              </w:rPr>
            </w:pPr>
            <w:r>
              <w:rPr>
                <w:rFonts w:ascii="Calibri" w:hAnsi="Calibri" w:cs="Calibri"/>
                <w:color w:val="000000"/>
                <w:szCs w:val="21"/>
              </w:rPr>
              <w:t>3.778</w:t>
            </w:r>
          </w:p>
        </w:tc>
        <w:tc>
          <w:tcPr>
            <w:tcW w:w="771" w:type="pct"/>
            <w:tcBorders>
              <w:top w:val="nil"/>
              <w:left w:val="nil"/>
              <w:bottom w:val="single" w:sz="8" w:space="0" w:color="auto"/>
              <w:right w:val="single" w:sz="8" w:space="0" w:color="auto"/>
            </w:tcBorders>
            <w:shd w:val="clear" w:color="auto" w:fill="auto"/>
            <w:vAlign w:val="center"/>
            <w:hideMark/>
          </w:tcPr>
          <w:p w14:paraId="56525E34" w14:textId="02B706DF" w:rsidR="003D3E9E" w:rsidRPr="002E40AE" w:rsidRDefault="003D3E9E" w:rsidP="00BB5348">
            <w:pPr>
              <w:jc w:val="center"/>
              <w:rPr>
                <w:color w:val="000000"/>
                <w:sz w:val="22"/>
                <w:szCs w:val="22"/>
              </w:rPr>
            </w:pPr>
            <w:r>
              <w:rPr>
                <w:rFonts w:ascii="Calibri" w:hAnsi="Calibri" w:cs="Calibri"/>
                <w:color w:val="000000"/>
                <w:szCs w:val="21"/>
              </w:rPr>
              <w:t>4.05</w:t>
            </w:r>
          </w:p>
        </w:tc>
      </w:tr>
      <w:tr w:rsidR="003D3E9E" w:rsidRPr="00DA44EE" w14:paraId="10CB545D" w14:textId="77777777" w:rsidTr="00BB5348">
        <w:trPr>
          <w:trHeight w:val="265"/>
        </w:trPr>
        <w:tc>
          <w:tcPr>
            <w:tcW w:w="846" w:type="pct"/>
            <w:vMerge/>
            <w:tcBorders>
              <w:top w:val="nil"/>
              <w:left w:val="single" w:sz="8" w:space="0" w:color="auto"/>
              <w:bottom w:val="single" w:sz="8" w:space="0" w:color="000000"/>
              <w:right w:val="single" w:sz="8" w:space="0" w:color="auto"/>
            </w:tcBorders>
            <w:vAlign w:val="center"/>
            <w:hideMark/>
          </w:tcPr>
          <w:p w14:paraId="39D5DC52"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C7218FE" w14:textId="0C0F04C3" w:rsidR="003D3E9E" w:rsidRPr="002E40AE" w:rsidRDefault="003D3E9E" w:rsidP="00BB5348">
            <w:pPr>
              <w:jc w:val="center"/>
              <w:rPr>
                <w:color w:val="000000"/>
                <w:sz w:val="22"/>
                <w:szCs w:val="22"/>
              </w:rPr>
            </w:pPr>
            <w:r>
              <w:rPr>
                <w:rFonts w:ascii="Calibri" w:hAnsi="Calibri" w:cs="Calibri"/>
                <w:color w:val="FF0000"/>
                <w:szCs w:val="21"/>
              </w:rPr>
              <w:t>0.11</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845" w:type="pct"/>
            <w:tcBorders>
              <w:top w:val="nil"/>
              <w:left w:val="nil"/>
              <w:bottom w:val="single" w:sz="8" w:space="0" w:color="auto"/>
              <w:right w:val="single" w:sz="8" w:space="0" w:color="auto"/>
            </w:tcBorders>
            <w:shd w:val="clear" w:color="auto" w:fill="auto"/>
            <w:vAlign w:val="center"/>
            <w:hideMark/>
          </w:tcPr>
          <w:p w14:paraId="2035B4FF" w14:textId="3F69CEF2" w:rsidR="003D3E9E" w:rsidRPr="002E40AE" w:rsidRDefault="003D3E9E" w:rsidP="00BB5348">
            <w:pPr>
              <w:jc w:val="center"/>
              <w:rPr>
                <w:color w:val="000000"/>
                <w:sz w:val="22"/>
                <w:szCs w:val="22"/>
              </w:rPr>
            </w:pPr>
            <w:r>
              <w:rPr>
                <w:rFonts w:ascii="Calibri" w:hAnsi="Calibri" w:cs="Calibri"/>
                <w:color w:val="000000"/>
                <w:szCs w:val="21"/>
              </w:rPr>
              <w:t>1.278</w:t>
            </w:r>
          </w:p>
        </w:tc>
        <w:tc>
          <w:tcPr>
            <w:tcW w:w="845" w:type="pct"/>
            <w:tcBorders>
              <w:top w:val="nil"/>
              <w:left w:val="nil"/>
              <w:bottom w:val="single" w:sz="8" w:space="0" w:color="auto"/>
              <w:right w:val="single" w:sz="8" w:space="0" w:color="auto"/>
            </w:tcBorders>
            <w:shd w:val="clear" w:color="auto" w:fill="auto"/>
            <w:vAlign w:val="center"/>
            <w:hideMark/>
          </w:tcPr>
          <w:p w14:paraId="476D639E" w14:textId="612FD0FF" w:rsidR="003D3E9E" w:rsidRPr="002E40AE" w:rsidRDefault="003D3E9E" w:rsidP="00BB5348">
            <w:pPr>
              <w:jc w:val="center"/>
              <w:rPr>
                <w:color w:val="000000"/>
                <w:sz w:val="22"/>
                <w:szCs w:val="22"/>
              </w:rPr>
            </w:pPr>
            <w:r>
              <w:rPr>
                <w:rFonts w:ascii="Calibri" w:hAnsi="Calibri" w:cs="Calibri"/>
                <w:color w:val="000000"/>
                <w:szCs w:val="21"/>
              </w:rPr>
              <w:t>2.767</w:t>
            </w:r>
          </w:p>
        </w:tc>
        <w:tc>
          <w:tcPr>
            <w:tcW w:w="846" w:type="pct"/>
            <w:tcBorders>
              <w:top w:val="nil"/>
              <w:left w:val="nil"/>
              <w:bottom w:val="single" w:sz="8" w:space="0" w:color="auto"/>
              <w:right w:val="single" w:sz="8" w:space="0" w:color="auto"/>
            </w:tcBorders>
            <w:shd w:val="clear" w:color="auto" w:fill="auto"/>
            <w:vAlign w:val="center"/>
            <w:hideMark/>
          </w:tcPr>
          <w:p w14:paraId="4A937B17" w14:textId="5F53B564" w:rsidR="003D3E9E" w:rsidRPr="002E40AE" w:rsidRDefault="003D3E9E" w:rsidP="00BB5348">
            <w:pPr>
              <w:jc w:val="center"/>
              <w:rPr>
                <w:color w:val="000000"/>
                <w:sz w:val="22"/>
                <w:szCs w:val="22"/>
              </w:rPr>
            </w:pPr>
            <w:r>
              <w:rPr>
                <w:rFonts w:ascii="Calibri" w:hAnsi="Calibri" w:cs="Calibri"/>
                <w:color w:val="000000"/>
                <w:szCs w:val="21"/>
              </w:rPr>
              <w:t>3.67</w:t>
            </w:r>
          </w:p>
        </w:tc>
        <w:tc>
          <w:tcPr>
            <w:tcW w:w="771" w:type="pct"/>
            <w:tcBorders>
              <w:top w:val="nil"/>
              <w:left w:val="nil"/>
              <w:bottom w:val="single" w:sz="8" w:space="0" w:color="auto"/>
              <w:right w:val="single" w:sz="8" w:space="0" w:color="auto"/>
            </w:tcBorders>
            <w:shd w:val="clear" w:color="auto" w:fill="auto"/>
            <w:vAlign w:val="center"/>
            <w:hideMark/>
          </w:tcPr>
          <w:p w14:paraId="16E60144" w14:textId="49AF6E5E" w:rsidR="003D3E9E" w:rsidRPr="002E40AE" w:rsidRDefault="003D3E9E" w:rsidP="00BB5348">
            <w:pPr>
              <w:jc w:val="center"/>
              <w:rPr>
                <w:color w:val="000000"/>
                <w:sz w:val="22"/>
                <w:szCs w:val="22"/>
              </w:rPr>
            </w:pPr>
            <w:r>
              <w:rPr>
                <w:rFonts w:ascii="Calibri" w:hAnsi="Calibri" w:cs="Calibri"/>
                <w:color w:val="000000"/>
                <w:szCs w:val="21"/>
              </w:rPr>
              <w:t>4.105</w:t>
            </w:r>
          </w:p>
        </w:tc>
      </w:tr>
      <w:tr w:rsidR="003D3E9E" w:rsidRPr="00DA44EE" w14:paraId="7866A47E" w14:textId="77777777" w:rsidTr="00BB5348">
        <w:trPr>
          <w:trHeight w:val="307"/>
        </w:trPr>
        <w:tc>
          <w:tcPr>
            <w:tcW w:w="846" w:type="pct"/>
            <w:vMerge/>
            <w:tcBorders>
              <w:top w:val="nil"/>
              <w:left w:val="single" w:sz="8" w:space="0" w:color="auto"/>
              <w:bottom w:val="single" w:sz="8" w:space="0" w:color="000000"/>
              <w:right w:val="single" w:sz="8" w:space="0" w:color="auto"/>
            </w:tcBorders>
            <w:vAlign w:val="center"/>
            <w:hideMark/>
          </w:tcPr>
          <w:p w14:paraId="63703246"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2459400" w14:textId="66D010E7" w:rsidR="003D3E9E" w:rsidRPr="002E40AE" w:rsidRDefault="003D3E9E" w:rsidP="00BB5348">
            <w:pPr>
              <w:jc w:val="center"/>
              <w:rPr>
                <w:color w:val="000000"/>
                <w:sz w:val="22"/>
                <w:szCs w:val="22"/>
              </w:rPr>
            </w:pPr>
            <w:r>
              <w:rPr>
                <w:rFonts w:ascii="Calibri" w:hAnsi="Calibri" w:cs="Calibri"/>
                <w:color w:val="000000"/>
                <w:szCs w:val="21"/>
              </w:rPr>
              <w:t>0.0998</w:t>
            </w:r>
          </w:p>
        </w:tc>
        <w:tc>
          <w:tcPr>
            <w:tcW w:w="845" w:type="pct"/>
            <w:tcBorders>
              <w:top w:val="nil"/>
              <w:left w:val="nil"/>
              <w:bottom w:val="single" w:sz="8" w:space="0" w:color="auto"/>
              <w:right w:val="single" w:sz="8" w:space="0" w:color="auto"/>
            </w:tcBorders>
            <w:shd w:val="clear" w:color="auto" w:fill="auto"/>
            <w:vAlign w:val="center"/>
            <w:hideMark/>
          </w:tcPr>
          <w:p w14:paraId="224BA569" w14:textId="51FE6CEF" w:rsidR="003D3E9E" w:rsidRPr="002E40AE" w:rsidRDefault="003D3E9E" w:rsidP="00BB5348">
            <w:pPr>
              <w:jc w:val="center"/>
              <w:rPr>
                <w:color w:val="000000"/>
                <w:sz w:val="22"/>
                <w:szCs w:val="22"/>
              </w:rPr>
            </w:pPr>
            <w:r>
              <w:rPr>
                <w:rFonts w:ascii="Calibri" w:hAnsi="Calibri" w:cs="Calibri"/>
                <w:color w:val="000000"/>
                <w:szCs w:val="21"/>
              </w:rPr>
              <w:t>1.322</w:t>
            </w:r>
          </w:p>
        </w:tc>
        <w:tc>
          <w:tcPr>
            <w:tcW w:w="845" w:type="pct"/>
            <w:tcBorders>
              <w:top w:val="nil"/>
              <w:left w:val="nil"/>
              <w:bottom w:val="single" w:sz="8" w:space="0" w:color="auto"/>
              <w:right w:val="single" w:sz="8" w:space="0" w:color="auto"/>
            </w:tcBorders>
            <w:shd w:val="clear" w:color="auto" w:fill="auto"/>
            <w:vAlign w:val="center"/>
            <w:hideMark/>
          </w:tcPr>
          <w:p w14:paraId="4B1565B7" w14:textId="7F7D9A34" w:rsidR="003D3E9E" w:rsidRPr="002E40AE" w:rsidRDefault="003D3E9E" w:rsidP="00BB5348">
            <w:pPr>
              <w:jc w:val="center"/>
              <w:rPr>
                <w:color w:val="000000"/>
                <w:sz w:val="22"/>
                <w:szCs w:val="22"/>
              </w:rPr>
            </w:pPr>
            <w:r>
              <w:rPr>
                <w:rFonts w:ascii="Calibri" w:hAnsi="Calibri" w:cs="Calibri"/>
                <w:color w:val="000000"/>
                <w:szCs w:val="21"/>
              </w:rPr>
              <w:t>2.906</w:t>
            </w:r>
          </w:p>
        </w:tc>
        <w:tc>
          <w:tcPr>
            <w:tcW w:w="846" w:type="pct"/>
            <w:tcBorders>
              <w:top w:val="nil"/>
              <w:left w:val="nil"/>
              <w:bottom w:val="single" w:sz="8" w:space="0" w:color="auto"/>
              <w:right w:val="single" w:sz="8" w:space="0" w:color="auto"/>
            </w:tcBorders>
            <w:shd w:val="clear" w:color="auto" w:fill="auto"/>
            <w:vAlign w:val="center"/>
            <w:hideMark/>
          </w:tcPr>
          <w:p w14:paraId="0EEBFCA5" w14:textId="3FF3ABC7" w:rsidR="003D3E9E" w:rsidRPr="002E40AE" w:rsidRDefault="003D3E9E" w:rsidP="00BB5348">
            <w:pPr>
              <w:jc w:val="center"/>
              <w:rPr>
                <w:color w:val="000000"/>
                <w:sz w:val="22"/>
                <w:szCs w:val="22"/>
              </w:rPr>
            </w:pPr>
            <w:r>
              <w:rPr>
                <w:rFonts w:ascii="Calibri" w:hAnsi="Calibri" w:cs="Calibri"/>
                <w:color w:val="000000"/>
                <w:szCs w:val="21"/>
              </w:rPr>
              <w:t>3.756</w:t>
            </w:r>
          </w:p>
        </w:tc>
        <w:tc>
          <w:tcPr>
            <w:tcW w:w="771" w:type="pct"/>
            <w:tcBorders>
              <w:top w:val="nil"/>
              <w:left w:val="nil"/>
              <w:bottom w:val="single" w:sz="8" w:space="0" w:color="auto"/>
              <w:right w:val="single" w:sz="8" w:space="0" w:color="auto"/>
            </w:tcBorders>
            <w:shd w:val="clear" w:color="auto" w:fill="auto"/>
            <w:vAlign w:val="center"/>
            <w:hideMark/>
          </w:tcPr>
          <w:p w14:paraId="0E47ED48" w14:textId="01C430D8" w:rsidR="003D3E9E" w:rsidRPr="002E40AE" w:rsidRDefault="003D3E9E" w:rsidP="00BB5348">
            <w:pPr>
              <w:jc w:val="center"/>
              <w:rPr>
                <w:color w:val="000000"/>
                <w:sz w:val="22"/>
                <w:szCs w:val="22"/>
              </w:rPr>
            </w:pPr>
            <w:r>
              <w:rPr>
                <w:rFonts w:ascii="Calibri" w:hAnsi="Calibri" w:cs="Calibri"/>
                <w:color w:val="000000"/>
                <w:szCs w:val="21"/>
              </w:rPr>
              <w:t>4.214</w:t>
            </w:r>
          </w:p>
        </w:tc>
      </w:tr>
      <w:tr w:rsidR="003D3E9E" w:rsidRPr="00DA44EE" w14:paraId="1AD72A45" w14:textId="77777777" w:rsidTr="00BB5348">
        <w:trPr>
          <w:trHeight w:val="231"/>
        </w:trPr>
        <w:tc>
          <w:tcPr>
            <w:tcW w:w="846" w:type="pct"/>
            <w:vMerge/>
            <w:tcBorders>
              <w:top w:val="nil"/>
              <w:left w:val="single" w:sz="8" w:space="0" w:color="auto"/>
              <w:bottom w:val="single" w:sz="8" w:space="0" w:color="000000"/>
              <w:right w:val="single" w:sz="8" w:space="0" w:color="auto"/>
            </w:tcBorders>
            <w:vAlign w:val="center"/>
            <w:hideMark/>
          </w:tcPr>
          <w:p w14:paraId="14C15E9A"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956F1EA" w14:textId="34FD702E" w:rsidR="003D3E9E" w:rsidRPr="002E40AE" w:rsidRDefault="003D3E9E" w:rsidP="00BB5348">
            <w:pPr>
              <w:jc w:val="center"/>
              <w:rPr>
                <w:color w:val="000000"/>
                <w:sz w:val="22"/>
                <w:szCs w:val="22"/>
              </w:rPr>
            </w:pPr>
            <w:r>
              <w:rPr>
                <w:rFonts w:ascii="Calibri" w:hAnsi="Calibri" w:cs="Calibri"/>
                <w:color w:val="000000"/>
                <w:szCs w:val="21"/>
              </w:rPr>
              <w:t>0.0996</w:t>
            </w:r>
          </w:p>
        </w:tc>
        <w:tc>
          <w:tcPr>
            <w:tcW w:w="845" w:type="pct"/>
            <w:tcBorders>
              <w:top w:val="nil"/>
              <w:left w:val="nil"/>
              <w:bottom w:val="single" w:sz="8" w:space="0" w:color="auto"/>
              <w:right w:val="single" w:sz="8" w:space="0" w:color="auto"/>
            </w:tcBorders>
            <w:shd w:val="clear" w:color="auto" w:fill="auto"/>
            <w:vAlign w:val="center"/>
            <w:hideMark/>
          </w:tcPr>
          <w:p w14:paraId="778B9225" w14:textId="265CE6D4" w:rsidR="003D3E9E" w:rsidRPr="002E40AE" w:rsidRDefault="003D3E9E" w:rsidP="00BB5348">
            <w:pPr>
              <w:jc w:val="center"/>
              <w:rPr>
                <w:color w:val="000000"/>
                <w:sz w:val="22"/>
                <w:szCs w:val="22"/>
              </w:rPr>
            </w:pPr>
            <w:r>
              <w:rPr>
                <w:rFonts w:ascii="Calibri" w:hAnsi="Calibri" w:cs="Calibri"/>
                <w:color w:val="000000"/>
                <w:szCs w:val="21"/>
              </w:rPr>
              <w:t>1.311</w:t>
            </w:r>
          </w:p>
        </w:tc>
        <w:tc>
          <w:tcPr>
            <w:tcW w:w="845" w:type="pct"/>
            <w:tcBorders>
              <w:top w:val="nil"/>
              <w:left w:val="nil"/>
              <w:bottom w:val="single" w:sz="8" w:space="0" w:color="auto"/>
              <w:right w:val="single" w:sz="8" w:space="0" w:color="auto"/>
            </w:tcBorders>
            <w:shd w:val="clear" w:color="auto" w:fill="auto"/>
            <w:vAlign w:val="center"/>
            <w:hideMark/>
          </w:tcPr>
          <w:p w14:paraId="4072841C" w14:textId="64628F99" w:rsidR="003D3E9E" w:rsidRPr="002E40AE" w:rsidRDefault="003D3E9E" w:rsidP="00BB5348">
            <w:pPr>
              <w:jc w:val="center"/>
              <w:rPr>
                <w:color w:val="000000"/>
                <w:sz w:val="22"/>
                <w:szCs w:val="22"/>
              </w:rPr>
            </w:pPr>
            <w:r>
              <w:rPr>
                <w:rFonts w:ascii="Calibri" w:hAnsi="Calibri" w:cs="Calibri"/>
                <w:color w:val="000000"/>
                <w:szCs w:val="21"/>
              </w:rPr>
              <w:t>2.793</w:t>
            </w:r>
          </w:p>
        </w:tc>
        <w:tc>
          <w:tcPr>
            <w:tcW w:w="846" w:type="pct"/>
            <w:tcBorders>
              <w:top w:val="nil"/>
              <w:left w:val="nil"/>
              <w:bottom w:val="single" w:sz="8" w:space="0" w:color="auto"/>
              <w:right w:val="single" w:sz="8" w:space="0" w:color="auto"/>
            </w:tcBorders>
            <w:shd w:val="clear" w:color="auto" w:fill="auto"/>
            <w:vAlign w:val="center"/>
            <w:hideMark/>
          </w:tcPr>
          <w:p w14:paraId="04430AF4" w14:textId="0D8D080C" w:rsidR="003D3E9E" w:rsidRPr="002E40AE" w:rsidRDefault="003D3E9E" w:rsidP="00BB5348">
            <w:pPr>
              <w:jc w:val="center"/>
              <w:rPr>
                <w:color w:val="000000"/>
                <w:sz w:val="22"/>
                <w:szCs w:val="22"/>
              </w:rPr>
            </w:pPr>
            <w:r>
              <w:rPr>
                <w:rFonts w:ascii="Calibri" w:hAnsi="Calibri" w:cs="Calibri"/>
                <w:color w:val="000000"/>
                <w:szCs w:val="21"/>
              </w:rPr>
              <w:t>3.8</w:t>
            </w:r>
          </w:p>
        </w:tc>
        <w:tc>
          <w:tcPr>
            <w:tcW w:w="771" w:type="pct"/>
            <w:tcBorders>
              <w:top w:val="nil"/>
              <w:left w:val="nil"/>
              <w:bottom w:val="single" w:sz="8" w:space="0" w:color="auto"/>
              <w:right w:val="single" w:sz="8" w:space="0" w:color="auto"/>
            </w:tcBorders>
            <w:shd w:val="clear" w:color="auto" w:fill="auto"/>
            <w:vAlign w:val="center"/>
            <w:hideMark/>
          </w:tcPr>
          <w:p w14:paraId="1B07F1E2" w14:textId="50BA90BE" w:rsidR="003D3E9E" w:rsidRPr="002E40AE" w:rsidRDefault="003D3E9E" w:rsidP="00BB5348">
            <w:pPr>
              <w:jc w:val="center"/>
              <w:rPr>
                <w:color w:val="000000"/>
                <w:sz w:val="22"/>
                <w:szCs w:val="22"/>
              </w:rPr>
            </w:pPr>
            <w:r>
              <w:rPr>
                <w:rFonts w:ascii="Calibri" w:hAnsi="Calibri" w:cs="Calibri"/>
                <w:color w:val="000000"/>
                <w:szCs w:val="21"/>
              </w:rPr>
              <w:t>4.021</w:t>
            </w:r>
          </w:p>
        </w:tc>
      </w:tr>
      <w:tr w:rsidR="003D3E9E" w:rsidRPr="00DA44EE" w14:paraId="2B92BB8D" w14:textId="77777777" w:rsidTr="00BB5348">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4B7D5143"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35A06" w14:textId="29B4CF22" w:rsidR="003D3E9E" w:rsidRDefault="003D3E9E" w:rsidP="00BB5348">
            <w:pPr>
              <w:jc w:val="center"/>
              <w:rPr>
                <w:rFonts w:ascii="宋体" w:hAnsi="宋体" w:cs="宋体"/>
                <w:color w:val="000000"/>
                <w:sz w:val="22"/>
                <w:szCs w:val="22"/>
              </w:rPr>
            </w:pPr>
            <w:r>
              <w:rPr>
                <w:rFonts w:hint="eastAsia"/>
                <w:sz w:val="22"/>
                <w:szCs w:val="22"/>
              </w:rPr>
              <w:t xml:space="preserve">0.094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12C15420" w14:textId="433289CE" w:rsidR="003D3E9E" w:rsidRDefault="003D3E9E" w:rsidP="00BB5348">
            <w:pPr>
              <w:jc w:val="center"/>
              <w:rPr>
                <w:rFonts w:ascii="宋体" w:hAnsi="宋体" w:cs="宋体"/>
                <w:color w:val="000000"/>
                <w:sz w:val="22"/>
                <w:szCs w:val="22"/>
              </w:rPr>
            </w:pPr>
            <w:r>
              <w:rPr>
                <w:rFonts w:hint="eastAsia"/>
                <w:sz w:val="22"/>
                <w:szCs w:val="22"/>
              </w:rPr>
              <w:t xml:space="preserve">1.329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1DC50F17" w14:textId="41EB9358" w:rsidR="003D3E9E" w:rsidRDefault="003D3E9E" w:rsidP="00BB5348">
            <w:pPr>
              <w:jc w:val="center"/>
              <w:rPr>
                <w:rFonts w:ascii="宋体" w:hAnsi="宋体" w:cs="宋体"/>
                <w:color w:val="000000"/>
                <w:sz w:val="22"/>
                <w:szCs w:val="22"/>
              </w:rPr>
            </w:pPr>
            <w:r>
              <w:rPr>
                <w:rFonts w:hint="eastAsia"/>
                <w:sz w:val="22"/>
                <w:szCs w:val="22"/>
              </w:rPr>
              <w:t xml:space="preserve">2.776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2BE0B96D" w14:textId="2CC7B79D" w:rsidR="003D3E9E" w:rsidRDefault="003D3E9E" w:rsidP="00BB5348">
            <w:pPr>
              <w:jc w:val="center"/>
              <w:rPr>
                <w:rFonts w:ascii="宋体" w:hAnsi="宋体" w:cs="宋体"/>
                <w:color w:val="000000"/>
                <w:sz w:val="22"/>
                <w:szCs w:val="22"/>
              </w:rPr>
            </w:pPr>
            <w:r>
              <w:rPr>
                <w:rFonts w:hint="eastAsia"/>
                <w:sz w:val="22"/>
                <w:szCs w:val="22"/>
              </w:rPr>
              <w:t xml:space="preserve">3.820 </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67365CCB" w14:textId="7D9B1F91" w:rsidR="003D3E9E" w:rsidRDefault="003D3E9E" w:rsidP="00BB5348">
            <w:pPr>
              <w:jc w:val="center"/>
              <w:rPr>
                <w:rFonts w:ascii="宋体" w:hAnsi="宋体" w:cs="宋体"/>
                <w:color w:val="000000"/>
                <w:sz w:val="22"/>
                <w:szCs w:val="22"/>
              </w:rPr>
            </w:pPr>
            <w:r>
              <w:rPr>
                <w:rFonts w:hint="eastAsia"/>
                <w:sz w:val="22"/>
                <w:szCs w:val="22"/>
              </w:rPr>
              <w:t xml:space="preserve">4.173 </w:t>
            </w:r>
          </w:p>
        </w:tc>
      </w:tr>
      <w:tr w:rsidR="003D3E9E" w:rsidRPr="00DA44EE" w14:paraId="01EADF7D"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3731E7F7"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09CBD1C" w14:textId="62F13FAD" w:rsidR="003D3E9E" w:rsidRDefault="003D3E9E" w:rsidP="00BB5348">
            <w:pPr>
              <w:jc w:val="center"/>
              <w:rPr>
                <w:rFonts w:ascii="宋体" w:hAnsi="宋体" w:cs="宋体"/>
                <w:color w:val="000000"/>
                <w:sz w:val="22"/>
                <w:szCs w:val="22"/>
              </w:rPr>
            </w:pPr>
            <w:r>
              <w:rPr>
                <w:rFonts w:hint="eastAsia"/>
                <w:sz w:val="22"/>
                <w:szCs w:val="22"/>
              </w:rPr>
              <w:t xml:space="preserve">0.089 </w:t>
            </w:r>
          </w:p>
        </w:tc>
        <w:tc>
          <w:tcPr>
            <w:tcW w:w="845" w:type="pct"/>
            <w:tcBorders>
              <w:top w:val="nil"/>
              <w:left w:val="nil"/>
              <w:bottom w:val="single" w:sz="4" w:space="0" w:color="auto"/>
              <w:right w:val="single" w:sz="4" w:space="0" w:color="auto"/>
            </w:tcBorders>
            <w:shd w:val="clear" w:color="auto" w:fill="auto"/>
            <w:noWrap/>
            <w:vAlign w:val="center"/>
            <w:hideMark/>
          </w:tcPr>
          <w:p w14:paraId="680F8E7F" w14:textId="06496E35" w:rsidR="003D3E9E" w:rsidRDefault="003D3E9E" w:rsidP="00BB5348">
            <w:pPr>
              <w:jc w:val="center"/>
              <w:rPr>
                <w:rFonts w:ascii="宋体" w:hAnsi="宋体" w:cs="宋体"/>
                <w:color w:val="000000"/>
                <w:sz w:val="22"/>
                <w:szCs w:val="22"/>
              </w:rPr>
            </w:pPr>
            <w:r>
              <w:rPr>
                <w:rFonts w:hint="eastAsia"/>
                <w:sz w:val="22"/>
                <w:szCs w:val="22"/>
              </w:rPr>
              <w:t xml:space="preserve">1.369 </w:t>
            </w:r>
          </w:p>
        </w:tc>
        <w:tc>
          <w:tcPr>
            <w:tcW w:w="845" w:type="pct"/>
            <w:tcBorders>
              <w:top w:val="nil"/>
              <w:left w:val="nil"/>
              <w:bottom w:val="single" w:sz="4" w:space="0" w:color="auto"/>
              <w:right w:val="single" w:sz="4" w:space="0" w:color="auto"/>
            </w:tcBorders>
            <w:shd w:val="clear" w:color="auto" w:fill="auto"/>
            <w:noWrap/>
            <w:vAlign w:val="center"/>
            <w:hideMark/>
          </w:tcPr>
          <w:p w14:paraId="37DA883C" w14:textId="39E66938" w:rsidR="003D3E9E" w:rsidRDefault="003D3E9E" w:rsidP="00BB5348">
            <w:pPr>
              <w:jc w:val="center"/>
              <w:rPr>
                <w:rFonts w:ascii="宋体" w:hAnsi="宋体" w:cs="宋体"/>
                <w:color w:val="000000"/>
                <w:sz w:val="22"/>
                <w:szCs w:val="22"/>
              </w:rPr>
            </w:pPr>
            <w:r>
              <w:rPr>
                <w:rFonts w:hint="eastAsia"/>
                <w:sz w:val="22"/>
                <w:szCs w:val="22"/>
              </w:rPr>
              <w:t xml:space="preserve">2.933 </w:t>
            </w:r>
          </w:p>
        </w:tc>
        <w:tc>
          <w:tcPr>
            <w:tcW w:w="846" w:type="pct"/>
            <w:tcBorders>
              <w:top w:val="nil"/>
              <w:left w:val="nil"/>
              <w:bottom w:val="single" w:sz="4" w:space="0" w:color="auto"/>
              <w:right w:val="single" w:sz="4" w:space="0" w:color="auto"/>
            </w:tcBorders>
            <w:shd w:val="clear" w:color="auto" w:fill="auto"/>
            <w:noWrap/>
            <w:vAlign w:val="center"/>
            <w:hideMark/>
          </w:tcPr>
          <w:p w14:paraId="55A9476D" w14:textId="7F8149DB" w:rsidR="003D3E9E" w:rsidRDefault="003D3E9E" w:rsidP="00BB5348">
            <w:pPr>
              <w:jc w:val="center"/>
              <w:rPr>
                <w:rFonts w:ascii="宋体" w:hAnsi="宋体" w:cs="宋体"/>
                <w:color w:val="000000"/>
                <w:sz w:val="22"/>
                <w:szCs w:val="22"/>
              </w:rPr>
            </w:pPr>
            <w:r>
              <w:rPr>
                <w:rFonts w:hint="eastAsia"/>
                <w:sz w:val="22"/>
                <w:szCs w:val="22"/>
              </w:rPr>
              <w:t xml:space="preserve">3.874 </w:t>
            </w:r>
          </w:p>
        </w:tc>
        <w:tc>
          <w:tcPr>
            <w:tcW w:w="771" w:type="pct"/>
            <w:tcBorders>
              <w:top w:val="nil"/>
              <w:left w:val="nil"/>
              <w:bottom w:val="single" w:sz="4" w:space="0" w:color="auto"/>
              <w:right w:val="single" w:sz="4" w:space="0" w:color="auto"/>
            </w:tcBorders>
            <w:shd w:val="clear" w:color="auto" w:fill="auto"/>
            <w:noWrap/>
            <w:vAlign w:val="center"/>
            <w:hideMark/>
          </w:tcPr>
          <w:p w14:paraId="5A26146F" w14:textId="504A50D8" w:rsidR="003D3E9E" w:rsidRDefault="003D3E9E" w:rsidP="00BB5348">
            <w:pPr>
              <w:jc w:val="center"/>
              <w:rPr>
                <w:rFonts w:ascii="宋体" w:hAnsi="宋体" w:cs="宋体"/>
                <w:color w:val="000000"/>
                <w:sz w:val="22"/>
                <w:szCs w:val="22"/>
              </w:rPr>
            </w:pPr>
            <w:r>
              <w:rPr>
                <w:rFonts w:hint="eastAsia"/>
                <w:sz w:val="22"/>
                <w:szCs w:val="22"/>
              </w:rPr>
              <w:t xml:space="preserve">4.355 </w:t>
            </w:r>
          </w:p>
        </w:tc>
      </w:tr>
      <w:tr w:rsidR="003D3E9E" w:rsidRPr="00DA44EE" w14:paraId="486BD148"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2A8C66E0"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7535626" w14:textId="4A249A84" w:rsidR="003D3E9E" w:rsidRDefault="003D3E9E" w:rsidP="00BB5348">
            <w:pPr>
              <w:jc w:val="center"/>
              <w:rPr>
                <w:rFonts w:ascii="宋体" w:hAnsi="宋体" w:cs="宋体"/>
                <w:color w:val="000000"/>
                <w:sz w:val="22"/>
                <w:szCs w:val="22"/>
              </w:rPr>
            </w:pPr>
            <w:r>
              <w:rPr>
                <w:rFonts w:hint="eastAsia"/>
                <w:sz w:val="22"/>
                <w:szCs w:val="22"/>
              </w:rPr>
              <w:t xml:space="preserve">0.093 </w:t>
            </w:r>
          </w:p>
        </w:tc>
        <w:tc>
          <w:tcPr>
            <w:tcW w:w="845" w:type="pct"/>
            <w:tcBorders>
              <w:top w:val="nil"/>
              <w:left w:val="nil"/>
              <w:bottom w:val="single" w:sz="4" w:space="0" w:color="auto"/>
              <w:right w:val="single" w:sz="4" w:space="0" w:color="auto"/>
            </w:tcBorders>
            <w:shd w:val="clear" w:color="auto" w:fill="auto"/>
            <w:noWrap/>
            <w:vAlign w:val="center"/>
            <w:hideMark/>
          </w:tcPr>
          <w:p w14:paraId="031CD82F" w14:textId="6F664F68" w:rsidR="003D3E9E" w:rsidRDefault="003D3E9E" w:rsidP="00BB5348">
            <w:pPr>
              <w:jc w:val="center"/>
              <w:rPr>
                <w:rFonts w:ascii="宋体" w:hAnsi="宋体" w:cs="宋体"/>
                <w:color w:val="000000"/>
                <w:sz w:val="22"/>
                <w:szCs w:val="22"/>
              </w:rPr>
            </w:pPr>
            <w:r>
              <w:rPr>
                <w:rFonts w:hint="eastAsia"/>
                <w:sz w:val="22"/>
                <w:szCs w:val="22"/>
              </w:rPr>
              <w:t xml:space="preserve">1.252 </w:t>
            </w:r>
          </w:p>
        </w:tc>
        <w:tc>
          <w:tcPr>
            <w:tcW w:w="845" w:type="pct"/>
            <w:tcBorders>
              <w:top w:val="nil"/>
              <w:left w:val="nil"/>
              <w:bottom w:val="single" w:sz="4" w:space="0" w:color="auto"/>
              <w:right w:val="single" w:sz="4" w:space="0" w:color="auto"/>
            </w:tcBorders>
            <w:shd w:val="clear" w:color="auto" w:fill="auto"/>
            <w:noWrap/>
            <w:vAlign w:val="center"/>
            <w:hideMark/>
          </w:tcPr>
          <w:p w14:paraId="049E3787" w14:textId="240BF547" w:rsidR="003D3E9E" w:rsidRDefault="003D3E9E" w:rsidP="00BB5348">
            <w:pPr>
              <w:jc w:val="center"/>
              <w:rPr>
                <w:rFonts w:ascii="宋体" w:hAnsi="宋体" w:cs="宋体"/>
                <w:color w:val="000000"/>
                <w:sz w:val="22"/>
                <w:szCs w:val="22"/>
              </w:rPr>
            </w:pPr>
            <w:r>
              <w:rPr>
                <w:rFonts w:hint="eastAsia"/>
                <w:sz w:val="22"/>
                <w:szCs w:val="22"/>
              </w:rPr>
              <w:t xml:space="preserve">2.887 </w:t>
            </w:r>
          </w:p>
        </w:tc>
        <w:tc>
          <w:tcPr>
            <w:tcW w:w="846" w:type="pct"/>
            <w:tcBorders>
              <w:top w:val="nil"/>
              <w:left w:val="nil"/>
              <w:bottom w:val="single" w:sz="4" w:space="0" w:color="auto"/>
              <w:right w:val="single" w:sz="4" w:space="0" w:color="auto"/>
            </w:tcBorders>
            <w:shd w:val="clear" w:color="auto" w:fill="auto"/>
            <w:noWrap/>
            <w:vAlign w:val="center"/>
            <w:hideMark/>
          </w:tcPr>
          <w:p w14:paraId="44C4EF37" w14:textId="58AE5EFC" w:rsidR="003D3E9E" w:rsidRDefault="003D3E9E" w:rsidP="00BB5348">
            <w:pPr>
              <w:jc w:val="center"/>
              <w:rPr>
                <w:rFonts w:ascii="宋体" w:hAnsi="宋体" w:cs="宋体"/>
                <w:color w:val="000000"/>
                <w:sz w:val="22"/>
                <w:szCs w:val="22"/>
              </w:rPr>
            </w:pPr>
            <w:r>
              <w:rPr>
                <w:rFonts w:hint="eastAsia"/>
                <w:sz w:val="22"/>
                <w:szCs w:val="22"/>
              </w:rPr>
              <w:t xml:space="preserve">3.783 </w:t>
            </w:r>
          </w:p>
        </w:tc>
        <w:tc>
          <w:tcPr>
            <w:tcW w:w="771" w:type="pct"/>
            <w:tcBorders>
              <w:top w:val="nil"/>
              <w:left w:val="nil"/>
              <w:bottom w:val="single" w:sz="4" w:space="0" w:color="auto"/>
              <w:right w:val="single" w:sz="4" w:space="0" w:color="auto"/>
            </w:tcBorders>
            <w:shd w:val="clear" w:color="auto" w:fill="auto"/>
            <w:noWrap/>
            <w:vAlign w:val="center"/>
            <w:hideMark/>
          </w:tcPr>
          <w:p w14:paraId="5219F228" w14:textId="7DD581BD" w:rsidR="003D3E9E" w:rsidRDefault="003D3E9E" w:rsidP="00BB5348">
            <w:pPr>
              <w:jc w:val="center"/>
              <w:rPr>
                <w:rFonts w:ascii="宋体" w:hAnsi="宋体" w:cs="宋体"/>
                <w:color w:val="000000"/>
                <w:sz w:val="22"/>
                <w:szCs w:val="22"/>
              </w:rPr>
            </w:pPr>
            <w:r>
              <w:rPr>
                <w:rFonts w:hint="eastAsia"/>
                <w:sz w:val="22"/>
                <w:szCs w:val="22"/>
              </w:rPr>
              <w:t xml:space="preserve">4.421 </w:t>
            </w:r>
          </w:p>
        </w:tc>
      </w:tr>
      <w:tr w:rsidR="003D3E9E" w:rsidRPr="00DA44EE" w14:paraId="4B71DBE5"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6B488E72"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598D9CB4" w14:textId="44BDDFBE" w:rsidR="003D3E9E" w:rsidRDefault="003D3E9E" w:rsidP="00BB5348">
            <w:pPr>
              <w:jc w:val="center"/>
              <w:rPr>
                <w:rFonts w:ascii="宋体" w:hAnsi="宋体" w:cs="宋体"/>
                <w:color w:val="000000"/>
                <w:sz w:val="22"/>
                <w:szCs w:val="22"/>
              </w:rPr>
            </w:pPr>
            <w:r>
              <w:rPr>
                <w:rFonts w:hint="eastAsia"/>
                <w:sz w:val="22"/>
                <w:szCs w:val="22"/>
              </w:rPr>
              <w:t xml:space="preserve">0.102 </w:t>
            </w:r>
          </w:p>
        </w:tc>
        <w:tc>
          <w:tcPr>
            <w:tcW w:w="845" w:type="pct"/>
            <w:tcBorders>
              <w:top w:val="nil"/>
              <w:left w:val="nil"/>
              <w:bottom w:val="single" w:sz="4" w:space="0" w:color="auto"/>
              <w:right w:val="single" w:sz="4" w:space="0" w:color="auto"/>
            </w:tcBorders>
            <w:shd w:val="clear" w:color="auto" w:fill="auto"/>
            <w:noWrap/>
            <w:vAlign w:val="center"/>
            <w:hideMark/>
          </w:tcPr>
          <w:p w14:paraId="28C197CF" w14:textId="232DC6CC" w:rsidR="003D3E9E" w:rsidRDefault="003D3E9E" w:rsidP="00BB5348">
            <w:pPr>
              <w:jc w:val="center"/>
              <w:rPr>
                <w:rFonts w:ascii="宋体" w:hAnsi="宋体" w:cs="宋体"/>
                <w:color w:val="000000"/>
                <w:sz w:val="22"/>
                <w:szCs w:val="22"/>
              </w:rPr>
            </w:pPr>
            <w:r>
              <w:rPr>
                <w:rFonts w:hint="eastAsia"/>
                <w:sz w:val="22"/>
                <w:szCs w:val="22"/>
              </w:rPr>
              <w:t xml:space="preserve">1.382 </w:t>
            </w:r>
          </w:p>
        </w:tc>
        <w:tc>
          <w:tcPr>
            <w:tcW w:w="845" w:type="pct"/>
            <w:tcBorders>
              <w:top w:val="nil"/>
              <w:left w:val="nil"/>
              <w:bottom w:val="single" w:sz="4" w:space="0" w:color="auto"/>
              <w:right w:val="single" w:sz="4" w:space="0" w:color="auto"/>
            </w:tcBorders>
            <w:shd w:val="clear" w:color="auto" w:fill="auto"/>
            <w:noWrap/>
            <w:vAlign w:val="center"/>
            <w:hideMark/>
          </w:tcPr>
          <w:p w14:paraId="25E9A1B0" w14:textId="0EBB5F2E" w:rsidR="003D3E9E" w:rsidRDefault="003D3E9E" w:rsidP="00BB5348">
            <w:pPr>
              <w:jc w:val="center"/>
              <w:rPr>
                <w:rFonts w:ascii="宋体" w:hAnsi="宋体" w:cs="宋体"/>
                <w:color w:val="000000"/>
                <w:sz w:val="22"/>
                <w:szCs w:val="22"/>
              </w:rPr>
            </w:pPr>
            <w:r>
              <w:rPr>
                <w:rFonts w:hint="eastAsia"/>
                <w:sz w:val="22"/>
                <w:szCs w:val="22"/>
              </w:rPr>
              <w:t xml:space="preserve">2.712 </w:t>
            </w:r>
          </w:p>
        </w:tc>
        <w:tc>
          <w:tcPr>
            <w:tcW w:w="846" w:type="pct"/>
            <w:tcBorders>
              <w:top w:val="nil"/>
              <w:left w:val="nil"/>
              <w:bottom w:val="single" w:sz="4" w:space="0" w:color="auto"/>
              <w:right w:val="single" w:sz="4" w:space="0" w:color="auto"/>
            </w:tcBorders>
            <w:shd w:val="clear" w:color="auto" w:fill="auto"/>
            <w:noWrap/>
            <w:vAlign w:val="center"/>
            <w:hideMark/>
          </w:tcPr>
          <w:p w14:paraId="0EECAD57" w14:textId="1FE35F0B" w:rsidR="003D3E9E" w:rsidRDefault="003D3E9E" w:rsidP="00BB5348">
            <w:pPr>
              <w:jc w:val="center"/>
              <w:rPr>
                <w:rFonts w:ascii="宋体" w:hAnsi="宋体" w:cs="宋体"/>
                <w:color w:val="000000"/>
                <w:sz w:val="22"/>
                <w:szCs w:val="22"/>
              </w:rPr>
            </w:pPr>
            <w:r>
              <w:rPr>
                <w:rFonts w:hint="eastAsia"/>
                <w:sz w:val="22"/>
                <w:szCs w:val="22"/>
              </w:rPr>
              <w:t xml:space="preserve">3.942 </w:t>
            </w:r>
          </w:p>
        </w:tc>
        <w:tc>
          <w:tcPr>
            <w:tcW w:w="771" w:type="pct"/>
            <w:tcBorders>
              <w:top w:val="nil"/>
              <w:left w:val="nil"/>
              <w:bottom w:val="single" w:sz="4" w:space="0" w:color="auto"/>
              <w:right w:val="single" w:sz="4" w:space="0" w:color="auto"/>
            </w:tcBorders>
            <w:shd w:val="clear" w:color="auto" w:fill="auto"/>
            <w:noWrap/>
            <w:vAlign w:val="center"/>
            <w:hideMark/>
          </w:tcPr>
          <w:p w14:paraId="28C29243" w14:textId="5C66EF42" w:rsidR="003D3E9E" w:rsidRDefault="003D3E9E" w:rsidP="00BB5348">
            <w:pPr>
              <w:jc w:val="center"/>
              <w:rPr>
                <w:rFonts w:ascii="宋体" w:hAnsi="宋体" w:cs="宋体"/>
                <w:color w:val="000000"/>
                <w:sz w:val="22"/>
                <w:szCs w:val="22"/>
              </w:rPr>
            </w:pPr>
            <w:r>
              <w:rPr>
                <w:rFonts w:hint="eastAsia"/>
                <w:sz w:val="22"/>
                <w:szCs w:val="22"/>
              </w:rPr>
              <w:t xml:space="preserve">4.331 </w:t>
            </w:r>
          </w:p>
        </w:tc>
      </w:tr>
      <w:tr w:rsidR="003D3E9E" w:rsidRPr="00DA44EE" w14:paraId="1CD81805"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6A0DCBF0"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E5597AC" w14:textId="336D3DCD" w:rsidR="003D3E9E" w:rsidRDefault="003D3E9E" w:rsidP="00BB5348">
            <w:pPr>
              <w:jc w:val="center"/>
              <w:rPr>
                <w:rFonts w:ascii="宋体" w:hAnsi="宋体" w:cs="宋体"/>
                <w:color w:val="000000"/>
                <w:sz w:val="22"/>
                <w:szCs w:val="22"/>
              </w:rPr>
            </w:pPr>
            <w:r>
              <w:rPr>
                <w:rFonts w:hint="eastAsia"/>
                <w:sz w:val="22"/>
                <w:szCs w:val="22"/>
              </w:rPr>
              <w:t xml:space="preserve">0.088 </w:t>
            </w:r>
          </w:p>
        </w:tc>
        <w:tc>
          <w:tcPr>
            <w:tcW w:w="845" w:type="pct"/>
            <w:tcBorders>
              <w:top w:val="nil"/>
              <w:left w:val="nil"/>
              <w:bottom w:val="single" w:sz="4" w:space="0" w:color="auto"/>
              <w:right w:val="single" w:sz="4" w:space="0" w:color="auto"/>
            </w:tcBorders>
            <w:shd w:val="clear" w:color="auto" w:fill="auto"/>
            <w:noWrap/>
            <w:vAlign w:val="center"/>
            <w:hideMark/>
          </w:tcPr>
          <w:p w14:paraId="24A86107" w14:textId="7761AC08" w:rsidR="003D3E9E" w:rsidRDefault="003D3E9E" w:rsidP="00BB5348">
            <w:pPr>
              <w:jc w:val="center"/>
              <w:rPr>
                <w:rFonts w:ascii="宋体" w:hAnsi="宋体" w:cs="宋体"/>
                <w:color w:val="000000"/>
                <w:sz w:val="22"/>
                <w:szCs w:val="22"/>
              </w:rPr>
            </w:pPr>
            <w:r>
              <w:rPr>
                <w:rFonts w:hint="eastAsia"/>
                <w:sz w:val="22"/>
                <w:szCs w:val="22"/>
              </w:rPr>
              <w:t xml:space="preserve">1.310 </w:t>
            </w:r>
          </w:p>
        </w:tc>
        <w:tc>
          <w:tcPr>
            <w:tcW w:w="845" w:type="pct"/>
            <w:tcBorders>
              <w:top w:val="nil"/>
              <w:left w:val="nil"/>
              <w:bottom w:val="single" w:sz="4" w:space="0" w:color="auto"/>
              <w:right w:val="single" w:sz="4" w:space="0" w:color="auto"/>
            </w:tcBorders>
            <w:shd w:val="clear" w:color="auto" w:fill="auto"/>
            <w:noWrap/>
            <w:vAlign w:val="center"/>
            <w:hideMark/>
          </w:tcPr>
          <w:p w14:paraId="6A9EFE37" w14:textId="3347470A" w:rsidR="003D3E9E" w:rsidRDefault="003D3E9E" w:rsidP="00BB5348">
            <w:pPr>
              <w:jc w:val="center"/>
              <w:rPr>
                <w:rFonts w:ascii="宋体" w:hAnsi="宋体" w:cs="宋体"/>
                <w:color w:val="000000"/>
                <w:sz w:val="22"/>
                <w:szCs w:val="22"/>
              </w:rPr>
            </w:pPr>
            <w:r>
              <w:rPr>
                <w:rFonts w:hint="eastAsia"/>
                <w:sz w:val="22"/>
                <w:szCs w:val="22"/>
              </w:rPr>
              <w:t xml:space="preserve">2.780 </w:t>
            </w:r>
          </w:p>
        </w:tc>
        <w:tc>
          <w:tcPr>
            <w:tcW w:w="846" w:type="pct"/>
            <w:tcBorders>
              <w:top w:val="nil"/>
              <w:left w:val="nil"/>
              <w:bottom w:val="single" w:sz="4" w:space="0" w:color="auto"/>
              <w:right w:val="single" w:sz="4" w:space="0" w:color="auto"/>
            </w:tcBorders>
            <w:shd w:val="clear" w:color="auto" w:fill="auto"/>
            <w:noWrap/>
            <w:vAlign w:val="center"/>
            <w:hideMark/>
          </w:tcPr>
          <w:p w14:paraId="708B786B" w14:textId="67D6B6B4" w:rsidR="003D3E9E" w:rsidRDefault="003D3E9E" w:rsidP="00BB5348">
            <w:pPr>
              <w:jc w:val="center"/>
              <w:rPr>
                <w:rFonts w:ascii="宋体" w:hAnsi="宋体" w:cs="宋体"/>
                <w:color w:val="000000"/>
                <w:sz w:val="22"/>
                <w:szCs w:val="22"/>
              </w:rPr>
            </w:pPr>
            <w:r>
              <w:rPr>
                <w:rFonts w:hint="eastAsia"/>
                <w:sz w:val="22"/>
                <w:szCs w:val="22"/>
              </w:rPr>
              <w:t xml:space="preserve">3.899 </w:t>
            </w:r>
          </w:p>
        </w:tc>
        <w:tc>
          <w:tcPr>
            <w:tcW w:w="771" w:type="pct"/>
            <w:tcBorders>
              <w:top w:val="nil"/>
              <w:left w:val="nil"/>
              <w:bottom w:val="single" w:sz="4" w:space="0" w:color="auto"/>
              <w:right w:val="single" w:sz="4" w:space="0" w:color="auto"/>
            </w:tcBorders>
            <w:shd w:val="clear" w:color="auto" w:fill="auto"/>
            <w:noWrap/>
            <w:vAlign w:val="center"/>
            <w:hideMark/>
          </w:tcPr>
          <w:p w14:paraId="3197850D" w14:textId="38567028" w:rsidR="003D3E9E" w:rsidRDefault="003D3E9E" w:rsidP="00BB5348">
            <w:pPr>
              <w:jc w:val="center"/>
              <w:rPr>
                <w:rFonts w:ascii="宋体" w:hAnsi="宋体" w:cs="宋体"/>
                <w:color w:val="000000"/>
                <w:sz w:val="22"/>
                <w:szCs w:val="22"/>
              </w:rPr>
            </w:pPr>
            <w:r>
              <w:rPr>
                <w:rFonts w:hint="eastAsia"/>
                <w:sz w:val="22"/>
                <w:szCs w:val="22"/>
              </w:rPr>
              <w:t xml:space="preserve">4.252 </w:t>
            </w:r>
          </w:p>
        </w:tc>
      </w:tr>
      <w:tr w:rsidR="003D3E9E" w:rsidRPr="00DA44EE" w14:paraId="0E420DEA"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291E388E"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76C7708" w14:textId="59D67314" w:rsidR="003D3E9E" w:rsidRDefault="003D3E9E" w:rsidP="00BB5348">
            <w:pPr>
              <w:jc w:val="center"/>
              <w:rPr>
                <w:rFonts w:ascii="宋体" w:hAnsi="宋体" w:cs="宋体"/>
                <w:color w:val="000000"/>
                <w:sz w:val="22"/>
                <w:szCs w:val="22"/>
              </w:rPr>
            </w:pPr>
            <w:r>
              <w:rPr>
                <w:rFonts w:hint="eastAsia"/>
                <w:sz w:val="22"/>
                <w:szCs w:val="22"/>
              </w:rPr>
              <w:t xml:space="preserve">0.087 </w:t>
            </w:r>
          </w:p>
        </w:tc>
        <w:tc>
          <w:tcPr>
            <w:tcW w:w="845" w:type="pct"/>
            <w:tcBorders>
              <w:top w:val="nil"/>
              <w:left w:val="nil"/>
              <w:bottom w:val="single" w:sz="4" w:space="0" w:color="auto"/>
              <w:right w:val="single" w:sz="4" w:space="0" w:color="auto"/>
            </w:tcBorders>
            <w:shd w:val="clear" w:color="auto" w:fill="auto"/>
            <w:noWrap/>
            <w:vAlign w:val="center"/>
            <w:hideMark/>
          </w:tcPr>
          <w:p w14:paraId="671F2068" w14:textId="75ABA252" w:rsidR="003D3E9E" w:rsidRDefault="003D3E9E" w:rsidP="00BB5348">
            <w:pPr>
              <w:jc w:val="center"/>
              <w:rPr>
                <w:rFonts w:ascii="宋体" w:hAnsi="宋体" w:cs="宋体"/>
                <w:color w:val="000000"/>
                <w:sz w:val="22"/>
                <w:szCs w:val="22"/>
              </w:rPr>
            </w:pPr>
            <w:r>
              <w:rPr>
                <w:rFonts w:hint="eastAsia"/>
                <w:sz w:val="22"/>
                <w:szCs w:val="22"/>
              </w:rPr>
              <w:t xml:space="preserve">1.384 </w:t>
            </w:r>
          </w:p>
        </w:tc>
        <w:tc>
          <w:tcPr>
            <w:tcW w:w="845" w:type="pct"/>
            <w:tcBorders>
              <w:top w:val="nil"/>
              <w:left w:val="nil"/>
              <w:bottom w:val="single" w:sz="4" w:space="0" w:color="auto"/>
              <w:right w:val="single" w:sz="4" w:space="0" w:color="auto"/>
            </w:tcBorders>
            <w:shd w:val="clear" w:color="auto" w:fill="auto"/>
            <w:noWrap/>
            <w:vAlign w:val="center"/>
            <w:hideMark/>
          </w:tcPr>
          <w:p w14:paraId="302B1FF5" w14:textId="294D3EC9" w:rsidR="003D3E9E" w:rsidRDefault="003D3E9E" w:rsidP="00BB5348">
            <w:pPr>
              <w:jc w:val="center"/>
              <w:rPr>
                <w:rFonts w:ascii="宋体" w:hAnsi="宋体" w:cs="宋体"/>
                <w:color w:val="000000"/>
                <w:sz w:val="22"/>
                <w:szCs w:val="22"/>
              </w:rPr>
            </w:pPr>
            <w:r>
              <w:rPr>
                <w:rFonts w:hint="eastAsia"/>
                <w:sz w:val="22"/>
                <w:szCs w:val="22"/>
              </w:rPr>
              <w:t xml:space="preserve">2.777 </w:t>
            </w:r>
          </w:p>
        </w:tc>
        <w:tc>
          <w:tcPr>
            <w:tcW w:w="846" w:type="pct"/>
            <w:tcBorders>
              <w:top w:val="nil"/>
              <w:left w:val="nil"/>
              <w:bottom w:val="single" w:sz="4" w:space="0" w:color="auto"/>
              <w:right w:val="single" w:sz="4" w:space="0" w:color="auto"/>
            </w:tcBorders>
            <w:shd w:val="clear" w:color="auto" w:fill="auto"/>
            <w:noWrap/>
            <w:vAlign w:val="center"/>
            <w:hideMark/>
          </w:tcPr>
          <w:p w14:paraId="0175BC3F" w14:textId="0E5C4E3F" w:rsidR="003D3E9E" w:rsidRDefault="003D3E9E" w:rsidP="00BB5348">
            <w:pPr>
              <w:jc w:val="center"/>
              <w:rPr>
                <w:rFonts w:ascii="宋体" w:hAnsi="宋体" w:cs="宋体"/>
                <w:color w:val="000000"/>
                <w:sz w:val="22"/>
                <w:szCs w:val="22"/>
              </w:rPr>
            </w:pPr>
            <w:r>
              <w:rPr>
                <w:rFonts w:hint="eastAsia"/>
                <w:sz w:val="22"/>
                <w:szCs w:val="22"/>
              </w:rPr>
              <w:t xml:space="preserve">3.822 </w:t>
            </w:r>
          </w:p>
        </w:tc>
        <w:tc>
          <w:tcPr>
            <w:tcW w:w="771" w:type="pct"/>
            <w:tcBorders>
              <w:top w:val="nil"/>
              <w:left w:val="nil"/>
              <w:bottom w:val="single" w:sz="4" w:space="0" w:color="auto"/>
              <w:right w:val="single" w:sz="4" w:space="0" w:color="auto"/>
            </w:tcBorders>
            <w:shd w:val="clear" w:color="auto" w:fill="auto"/>
            <w:noWrap/>
            <w:vAlign w:val="center"/>
            <w:hideMark/>
          </w:tcPr>
          <w:p w14:paraId="1CC35FE1" w14:textId="5C1F55D7" w:rsidR="003D3E9E" w:rsidRDefault="003D3E9E" w:rsidP="00BB5348">
            <w:pPr>
              <w:jc w:val="center"/>
              <w:rPr>
                <w:rFonts w:ascii="宋体" w:hAnsi="宋体" w:cs="宋体"/>
                <w:color w:val="000000"/>
                <w:sz w:val="22"/>
                <w:szCs w:val="22"/>
              </w:rPr>
            </w:pPr>
            <w:r>
              <w:rPr>
                <w:rFonts w:hint="eastAsia"/>
                <w:sz w:val="22"/>
                <w:szCs w:val="22"/>
              </w:rPr>
              <w:t xml:space="preserve">4.456 </w:t>
            </w:r>
          </w:p>
        </w:tc>
      </w:tr>
      <w:tr w:rsidR="003D3E9E" w:rsidRPr="00DA44EE" w14:paraId="5DD9CB33"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171C7A7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A9264F5" w14:textId="0EAD05DA" w:rsidR="003D3E9E" w:rsidRDefault="003D3E9E" w:rsidP="00BB5348">
            <w:pPr>
              <w:jc w:val="center"/>
              <w:rPr>
                <w:rFonts w:ascii="宋体" w:hAnsi="宋体" w:cs="宋体"/>
                <w:color w:val="000000"/>
                <w:sz w:val="22"/>
                <w:szCs w:val="22"/>
              </w:rPr>
            </w:pPr>
            <w:r>
              <w:rPr>
                <w:rFonts w:hint="eastAsia"/>
                <w:sz w:val="22"/>
                <w:szCs w:val="22"/>
              </w:rPr>
              <w:t xml:space="preserve">0.088 </w:t>
            </w:r>
          </w:p>
        </w:tc>
        <w:tc>
          <w:tcPr>
            <w:tcW w:w="845" w:type="pct"/>
            <w:tcBorders>
              <w:top w:val="nil"/>
              <w:left w:val="nil"/>
              <w:bottom w:val="single" w:sz="4" w:space="0" w:color="auto"/>
              <w:right w:val="single" w:sz="4" w:space="0" w:color="auto"/>
            </w:tcBorders>
            <w:shd w:val="clear" w:color="auto" w:fill="auto"/>
            <w:noWrap/>
            <w:vAlign w:val="center"/>
            <w:hideMark/>
          </w:tcPr>
          <w:p w14:paraId="1D37DEAA" w14:textId="37A362AE" w:rsidR="003D3E9E" w:rsidRDefault="003D3E9E" w:rsidP="00BB5348">
            <w:pPr>
              <w:jc w:val="center"/>
              <w:rPr>
                <w:rFonts w:ascii="宋体" w:hAnsi="宋体" w:cs="宋体"/>
                <w:color w:val="000000"/>
                <w:sz w:val="22"/>
                <w:szCs w:val="22"/>
              </w:rPr>
            </w:pPr>
            <w:r>
              <w:rPr>
                <w:rFonts w:hint="eastAsia"/>
                <w:sz w:val="22"/>
                <w:szCs w:val="22"/>
              </w:rPr>
              <w:t xml:space="preserve">1.323 </w:t>
            </w:r>
          </w:p>
        </w:tc>
        <w:tc>
          <w:tcPr>
            <w:tcW w:w="845" w:type="pct"/>
            <w:tcBorders>
              <w:top w:val="nil"/>
              <w:left w:val="nil"/>
              <w:bottom w:val="single" w:sz="4" w:space="0" w:color="auto"/>
              <w:right w:val="single" w:sz="4" w:space="0" w:color="auto"/>
            </w:tcBorders>
            <w:shd w:val="clear" w:color="auto" w:fill="auto"/>
            <w:noWrap/>
            <w:vAlign w:val="center"/>
            <w:hideMark/>
          </w:tcPr>
          <w:p w14:paraId="0365DEDA" w14:textId="285C996D" w:rsidR="003D3E9E" w:rsidRDefault="003D3E9E" w:rsidP="00BB5348">
            <w:pPr>
              <w:jc w:val="center"/>
              <w:rPr>
                <w:rFonts w:ascii="宋体" w:hAnsi="宋体" w:cs="宋体"/>
                <w:color w:val="000000"/>
                <w:sz w:val="22"/>
                <w:szCs w:val="22"/>
              </w:rPr>
            </w:pPr>
            <w:r>
              <w:rPr>
                <w:rFonts w:hint="eastAsia"/>
                <w:sz w:val="22"/>
                <w:szCs w:val="22"/>
              </w:rPr>
              <w:t xml:space="preserve">2.801 </w:t>
            </w:r>
          </w:p>
        </w:tc>
        <w:tc>
          <w:tcPr>
            <w:tcW w:w="846" w:type="pct"/>
            <w:tcBorders>
              <w:top w:val="nil"/>
              <w:left w:val="nil"/>
              <w:bottom w:val="single" w:sz="4" w:space="0" w:color="auto"/>
              <w:right w:val="single" w:sz="4" w:space="0" w:color="auto"/>
            </w:tcBorders>
            <w:shd w:val="clear" w:color="auto" w:fill="auto"/>
            <w:noWrap/>
            <w:vAlign w:val="center"/>
            <w:hideMark/>
          </w:tcPr>
          <w:p w14:paraId="7623026C" w14:textId="7DC834F4" w:rsidR="003D3E9E" w:rsidRDefault="003D3E9E" w:rsidP="00BB5348">
            <w:pPr>
              <w:jc w:val="center"/>
              <w:rPr>
                <w:rFonts w:ascii="宋体" w:hAnsi="宋体" w:cs="宋体"/>
                <w:color w:val="000000"/>
                <w:sz w:val="22"/>
                <w:szCs w:val="22"/>
              </w:rPr>
            </w:pPr>
            <w:r>
              <w:rPr>
                <w:rFonts w:hint="eastAsia"/>
                <w:sz w:val="22"/>
                <w:szCs w:val="22"/>
              </w:rPr>
              <w:t xml:space="preserve">3.730 </w:t>
            </w:r>
          </w:p>
        </w:tc>
        <w:tc>
          <w:tcPr>
            <w:tcW w:w="771" w:type="pct"/>
            <w:tcBorders>
              <w:top w:val="nil"/>
              <w:left w:val="nil"/>
              <w:bottom w:val="single" w:sz="4" w:space="0" w:color="auto"/>
              <w:right w:val="single" w:sz="4" w:space="0" w:color="auto"/>
            </w:tcBorders>
            <w:shd w:val="clear" w:color="auto" w:fill="auto"/>
            <w:noWrap/>
            <w:vAlign w:val="center"/>
            <w:hideMark/>
          </w:tcPr>
          <w:p w14:paraId="3820D009" w14:textId="31129773" w:rsidR="003D3E9E" w:rsidRDefault="003D3E9E" w:rsidP="00BB5348">
            <w:pPr>
              <w:jc w:val="center"/>
              <w:rPr>
                <w:rFonts w:ascii="宋体" w:hAnsi="宋体" w:cs="宋体"/>
                <w:color w:val="000000"/>
                <w:sz w:val="22"/>
                <w:szCs w:val="22"/>
              </w:rPr>
            </w:pPr>
            <w:r>
              <w:rPr>
                <w:rFonts w:hint="eastAsia"/>
                <w:sz w:val="22"/>
                <w:szCs w:val="22"/>
              </w:rPr>
              <w:t xml:space="preserve">4.380 </w:t>
            </w:r>
          </w:p>
        </w:tc>
      </w:tr>
      <w:tr w:rsidR="003D3E9E" w:rsidRPr="00DA44EE" w14:paraId="749FC678" w14:textId="77777777" w:rsidTr="00BB5348">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7554CE1"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846" w:type="pct"/>
            <w:tcBorders>
              <w:top w:val="nil"/>
              <w:left w:val="nil"/>
              <w:bottom w:val="single" w:sz="8" w:space="0" w:color="auto"/>
              <w:right w:val="single" w:sz="8" w:space="0" w:color="auto"/>
            </w:tcBorders>
            <w:shd w:val="clear" w:color="auto" w:fill="auto"/>
            <w:vAlign w:val="center"/>
            <w:hideMark/>
          </w:tcPr>
          <w:p w14:paraId="6E73160C" w14:textId="5252BC7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0.109</w:t>
            </w:r>
          </w:p>
        </w:tc>
        <w:tc>
          <w:tcPr>
            <w:tcW w:w="845" w:type="pct"/>
            <w:tcBorders>
              <w:top w:val="nil"/>
              <w:left w:val="nil"/>
              <w:bottom w:val="single" w:sz="8" w:space="0" w:color="auto"/>
              <w:right w:val="single" w:sz="8" w:space="0" w:color="auto"/>
            </w:tcBorders>
            <w:shd w:val="clear" w:color="auto" w:fill="auto"/>
            <w:vAlign w:val="center"/>
            <w:hideMark/>
          </w:tcPr>
          <w:p w14:paraId="5021C10C" w14:textId="7D2D678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1.225</w:t>
            </w:r>
          </w:p>
        </w:tc>
        <w:tc>
          <w:tcPr>
            <w:tcW w:w="845" w:type="pct"/>
            <w:tcBorders>
              <w:top w:val="nil"/>
              <w:left w:val="nil"/>
              <w:bottom w:val="single" w:sz="8" w:space="0" w:color="auto"/>
              <w:right w:val="single" w:sz="8" w:space="0" w:color="auto"/>
            </w:tcBorders>
            <w:shd w:val="clear" w:color="auto" w:fill="auto"/>
            <w:vAlign w:val="center"/>
            <w:hideMark/>
          </w:tcPr>
          <w:p w14:paraId="39F7B869" w14:textId="73C5031D"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2.862</w:t>
            </w:r>
          </w:p>
        </w:tc>
        <w:tc>
          <w:tcPr>
            <w:tcW w:w="846" w:type="pct"/>
            <w:tcBorders>
              <w:top w:val="nil"/>
              <w:left w:val="nil"/>
              <w:bottom w:val="single" w:sz="8" w:space="0" w:color="auto"/>
              <w:right w:val="single" w:sz="8" w:space="0" w:color="auto"/>
            </w:tcBorders>
            <w:shd w:val="clear" w:color="auto" w:fill="auto"/>
            <w:vAlign w:val="center"/>
            <w:hideMark/>
          </w:tcPr>
          <w:p w14:paraId="6F6A5FD2" w14:textId="19AE945C"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3.68</w:t>
            </w:r>
          </w:p>
        </w:tc>
        <w:tc>
          <w:tcPr>
            <w:tcW w:w="771" w:type="pct"/>
            <w:tcBorders>
              <w:top w:val="nil"/>
              <w:left w:val="nil"/>
              <w:bottom w:val="single" w:sz="8" w:space="0" w:color="auto"/>
              <w:right w:val="single" w:sz="8" w:space="0" w:color="auto"/>
            </w:tcBorders>
            <w:shd w:val="clear" w:color="auto" w:fill="auto"/>
            <w:vAlign w:val="center"/>
            <w:hideMark/>
          </w:tcPr>
          <w:p w14:paraId="5EEAE6A9" w14:textId="5E8646F4"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4.155</w:t>
            </w:r>
          </w:p>
        </w:tc>
      </w:tr>
      <w:tr w:rsidR="003D3E9E" w:rsidRPr="00DA44EE" w14:paraId="5947C9AF"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08DEB12"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F7FE695" w14:textId="67E935D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78BDC22F" w14:textId="63163424"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1.322</w:t>
            </w:r>
          </w:p>
        </w:tc>
        <w:tc>
          <w:tcPr>
            <w:tcW w:w="845" w:type="pct"/>
            <w:tcBorders>
              <w:top w:val="nil"/>
              <w:left w:val="nil"/>
              <w:bottom w:val="single" w:sz="8" w:space="0" w:color="auto"/>
              <w:right w:val="single" w:sz="8" w:space="0" w:color="auto"/>
            </w:tcBorders>
            <w:shd w:val="clear" w:color="auto" w:fill="auto"/>
            <w:vAlign w:val="center"/>
            <w:hideMark/>
          </w:tcPr>
          <w:p w14:paraId="22CF8009" w14:textId="238F5AC5"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2.931</w:t>
            </w:r>
          </w:p>
        </w:tc>
        <w:tc>
          <w:tcPr>
            <w:tcW w:w="846" w:type="pct"/>
            <w:tcBorders>
              <w:top w:val="nil"/>
              <w:left w:val="nil"/>
              <w:bottom w:val="single" w:sz="8" w:space="0" w:color="auto"/>
              <w:right w:val="single" w:sz="8" w:space="0" w:color="auto"/>
            </w:tcBorders>
            <w:shd w:val="clear" w:color="auto" w:fill="auto"/>
            <w:vAlign w:val="center"/>
            <w:hideMark/>
          </w:tcPr>
          <w:p w14:paraId="0D6F8F99" w14:textId="25818F2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3.918</w:t>
            </w:r>
          </w:p>
        </w:tc>
        <w:tc>
          <w:tcPr>
            <w:tcW w:w="771" w:type="pct"/>
            <w:tcBorders>
              <w:top w:val="nil"/>
              <w:left w:val="nil"/>
              <w:bottom w:val="single" w:sz="8" w:space="0" w:color="auto"/>
              <w:right w:val="single" w:sz="8" w:space="0" w:color="auto"/>
            </w:tcBorders>
            <w:shd w:val="clear" w:color="auto" w:fill="auto"/>
            <w:vAlign w:val="center"/>
            <w:hideMark/>
          </w:tcPr>
          <w:p w14:paraId="0BE48826" w14:textId="172A9694"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4.259</w:t>
            </w:r>
          </w:p>
        </w:tc>
      </w:tr>
      <w:tr w:rsidR="003D3E9E" w:rsidRPr="00DA44EE" w14:paraId="6E3CD013"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32111B09"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54707A7" w14:textId="311BCAC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0.104</w:t>
            </w:r>
          </w:p>
        </w:tc>
        <w:tc>
          <w:tcPr>
            <w:tcW w:w="845" w:type="pct"/>
            <w:tcBorders>
              <w:top w:val="nil"/>
              <w:left w:val="nil"/>
              <w:bottom w:val="single" w:sz="8" w:space="0" w:color="auto"/>
              <w:right w:val="single" w:sz="8" w:space="0" w:color="auto"/>
            </w:tcBorders>
            <w:shd w:val="clear" w:color="auto" w:fill="auto"/>
            <w:vAlign w:val="center"/>
            <w:hideMark/>
          </w:tcPr>
          <w:p w14:paraId="20FD7447" w14:textId="012607D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1.226</w:t>
            </w:r>
          </w:p>
        </w:tc>
        <w:tc>
          <w:tcPr>
            <w:tcW w:w="845" w:type="pct"/>
            <w:tcBorders>
              <w:top w:val="nil"/>
              <w:left w:val="nil"/>
              <w:bottom w:val="single" w:sz="8" w:space="0" w:color="auto"/>
              <w:right w:val="single" w:sz="8" w:space="0" w:color="auto"/>
            </w:tcBorders>
            <w:shd w:val="clear" w:color="auto" w:fill="auto"/>
            <w:vAlign w:val="center"/>
            <w:hideMark/>
          </w:tcPr>
          <w:p w14:paraId="36627CC5" w14:textId="6A59F49F"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2.767</w:t>
            </w:r>
          </w:p>
        </w:tc>
        <w:tc>
          <w:tcPr>
            <w:tcW w:w="846" w:type="pct"/>
            <w:tcBorders>
              <w:top w:val="nil"/>
              <w:left w:val="nil"/>
              <w:bottom w:val="single" w:sz="8" w:space="0" w:color="auto"/>
              <w:right w:val="single" w:sz="8" w:space="0" w:color="auto"/>
            </w:tcBorders>
            <w:shd w:val="clear" w:color="auto" w:fill="auto"/>
            <w:vAlign w:val="center"/>
            <w:hideMark/>
          </w:tcPr>
          <w:p w14:paraId="7B595526" w14:textId="600D158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3.748</w:t>
            </w:r>
          </w:p>
        </w:tc>
        <w:tc>
          <w:tcPr>
            <w:tcW w:w="771" w:type="pct"/>
            <w:tcBorders>
              <w:top w:val="nil"/>
              <w:left w:val="nil"/>
              <w:bottom w:val="single" w:sz="8" w:space="0" w:color="auto"/>
              <w:right w:val="single" w:sz="8" w:space="0" w:color="auto"/>
            </w:tcBorders>
            <w:shd w:val="clear" w:color="auto" w:fill="auto"/>
            <w:vAlign w:val="center"/>
            <w:hideMark/>
          </w:tcPr>
          <w:p w14:paraId="2D248CDD" w14:textId="1DF4252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4.331</w:t>
            </w:r>
          </w:p>
        </w:tc>
      </w:tr>
      <w:tr w:rsidR="003D3E9E" w:rsidRPr="00DA44EE" w14:paraId="0514FA30"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E076848"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D3863E7" w14:textId="7B5E8B4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275D7547" w14:textId="3938D4E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1.321</w:t>
            </w:r>
          </w:p>
        </w:tc>
        <w:tc>
          <w:tcPr>
            <w:tcW w:w="845" w:type="pct"/>
            <w:tcBorders>
              <w:top w:val="nil"/>
              <w:left w:val="nil"/>
              <w:bottom w:val="single" w:sz="8" w:space="0" w:color="auto"/>
              <w:right w:val="single" w:sz="8" w:space="0" w:color="auto"/>
            </w:tcBorders>
            <w:shd w:val="clear" w:color="auto" w:fill="auto"/>
            <w:vAlign w:val="center"/>
            <w:hideMark/>
          </w:tcPr>
          <w:p w14:paraId="4768EEE6" w14:textId="7CD6EBC8"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2.847</w:t>
            </w:r>
          </w:p>
        </w:tc>
        <w:tc>
          <w:tcPr>
            <w:tcW w:w="846" w:type="pct"/>
            <w:tcBorders>
              <w:top w:val="nil"/>
              <w:left w:val="nil"/>
              <w:bottom w:val="single" w:sz="8" w:space="0" w:color="auto"/>
              <w:right w:val="single" w:sz="8" w:space="0" w:color="auto"/>
            </w:tcBorders>
            <w:shd w:val="clear" w:color="auto" w:fill="auto"/>
            <w:vAlign w:val="center"/>
            <w:hideMark/>
          </w:tcPr>
          <w:p w14:paraId="1FA1B9AF" w14:textId="60615E7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3.871</w:t>
            </w:r>
          </w:p>
        </w:tc>
        <w:tc>
          <w:tcPr>
            <w:tcW w:w="771" w:type="pct"/>
            <w:tcBorders>
              <w:top w:val="nil"/>
              <w:left w:val="nil"/>
              <w:bottom w:val="single" w:sz="8" w:space="0" w:color="auto"/>
              <w:right w:val="single" w:sz="8" w:space="0" w:color="auto"/>
            </w:tcBorders>
            <w:shd w:val="clear" w:color="auto" w:fill="auto"/>
            <w:vAlign w:val="center"/>
            <w:hideMark/>
          </w:tcPr>
          <w:p w14:paraId="1A5D3708" w14:textId="2E5C468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4.225</w:t>
            </w:r>
          </w:p>
        </w:tc>
      </w:tr>
      <w:tr w:rsidR="003D3E9E" w:rsidRPr="00DA44EE" w14:paraId="26787DFE"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10CEB378"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4C7C6A0" w14:textId="15283E8F"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5F1BE5A1" w14:textId="1BB972EB" w:rsidR="003D3E9E" w:rsidRDefault="003D3E9E" w:rsidP="00BB5348">
            <w:pPr>
              <w:jc w:val="center"/>
              <w:rPr>
                <w:rFonts w:ascii="Calibri" w:hAnsi="Calibri" w:cs="Calibri"/>
                <w:color w:val="000000"/>
                <w:sz w:val="22"/>
                <w:szCs w:val="22"/>
              </w:rPr>
            </w:pPr>
            <w:r>
              <w:rPr>
                <w:rFonts w:ascii="Calibri" w:hAnsi="Calibri" w:cs="Calibri"/>
                <w:sz w:val="22"/>
                <w:szCs w:val="22"/>
              </w:rPr>
              <w:t>1.211</w:t>
            </w:r>
          </w:p>
        </w:tc>
        <w:tc>
          <w:tcPr>
            <w:tcW w:w="845" w:type="pct"/>
            <w:tcBorders>
              <w:top w:val="nil"/>
              <w:left w:val="nil"/>
              <w:bottom w:val="single" w:sz="8" w:space="0" w:color="auto"/>
              <w:right w:val="single" w:sz="8" w:space="0" w:color="auto"/>
            </w:tcBorders>
            <w:shd w:val="clear" w:color="auto" w:fill="auto"/>
            <w:vAlign w:val="center"/>
            <w:hideMark/>
          </w:tcPr>
          <w:p w14:paraId="4C4534D8" w14:textId="571B17B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2.916</w:t>
            </w:r>
          </w:p>
        </w:tc>
        <w:tc>
          <w:tcPr>
            <w:tcW w:w="846" w:type="pct"/>
            <w:tcBorders>
              <w:top w:val="nil"/>
              <w:left w:val="nil"/>
              <w:bottom w:val="single" w:sz="8" w:space="0" w:color="auto"/>
              <w:right w:val="single" w:sz="8" w:space="0" w:color="auto"/>
            </w:tcBorders>
            <w:shd w:val="clear" w:color="auto" w:fill="auto"/>
            <w:vAlign w:val="center"/>
            <w:hideMark/>
          </w:tcPr>
          <w:p w14:paraId="160916C4" w14:textId="00E5B26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3.705</w:t>
            </w:r>
          </w:p>
        </w:tc>
        <w:tc>
          <w:tcPr>
            <w:tcW w:w="771" w:type="pct"/>
            <w:tcBorders>
              <w:top w:val="nil"/>
              <w:left w:val="nil"/>
              <w:bottom w:val="single" w:sz="8" w:space="0" w:color="auto"/>
              <w:right w:val="single" w:sz="8" w:space="0" w:color="auto"/>
            </w:tcBorders>
            <w:shd w:val="clear" w:color="auto" w:fill="auto"/>
            <w:vAlign w:val="center"/>
            <w:hideMark/>
          </w:tcPr>
          <w:p w14:paraId="75BB1DF0" w14:textId="20DE2BBC"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4.13</w:t>
            </w:r>
          </w:p>
        </w:tc>
      </w:tr>
      <w:tr w:rsidR="003D3E9E" w:rsidRPr="00DA44EE" w14:paraId="03DD046E"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7865236"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70CD2C2" w14:textId="76DA0AA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41FE40F5" w14:textId="71858DAD"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1.217</w:t>
            </w:r>
          </w:p>
        </w:tc>
        <w:tc>
          <w:tcPr>
            <w:tcW w:w="845" w:type="pct"/>
            <w:tcBorders>
              <w:top w:val="nil"/>
              <w:left w:val="nil"/>
              <w:bottom w:val="single" w:sz="8" w:space="0" w:color="auto"/>
              <w:right w:val="single" w:sz="8" w:space="0" w:color="auto"/>
            </w:tcBorders>
            <w:shd w:val="clear" w:color="auto" w:fill="auto"/>
            <w:vAlign w:val="center"/>
            <w:hideMark/>
          </w:tcPr>
          <w:p w14:paraId="520EC0CF" w14:textId="2E4FA725"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2.821</w:t>
            </w:r>
          </w:p>
        </w:tc>
        <w:tc>
          <w:tcPr>
            <w:tcW w:w="846" w:type="pct"/>
            <w:tcBorders>
              <w:top w:val="nil"/>
              <w:left w:val="nil"/>
              <w:bottom w:val="single" w:sz="8" w:space="0" w:color="auto"/>
              <w:right w:val="single" w:sz="8" w:space="0" w:color="auto"/>
            </w:tcBorders>
            <w:shd w:val="clear" w:color="auto" w:fill="auto"/>
            <w:vAlign w:val="center"/>
            <w:hideMark/>
          </w:tcPr>
          <w:p w14:paraId="1B079BD2" w14:textId="6D8B637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3.886</w:t>
            </w:r>
          </w:p>
        </w:tc>
        <w:tc>
          <w:tcPr>
            <w:tcW w:w="771" w:type="pct"/>
            <w:tcBorders>
              <w:top w:val="nil"/>
              <w:left w:val="nil"/>
              <w:bottom w:val="single" w:sz="8" w:space="0" w:color="auto"/>
              <w:right w:val="single" w:sz="8" w:space="0" w:color="auto"/>
            </w:tcBorders>
            <w:shd w:val="clear" w:color="auto" w:fill="auto"/>
            <w:vAlign w:val="center"/>
            <w:hideMark/>
          </w:tcPr>
          <w:p w14:paraId="0DF179DE" w14:textId="76AC77E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4.307</w:t>
            </w:r>
          </w:p>
        </w:tc>
      </w:tr>
      <w:tr w:rsidR="003D3E9E" w:rsidRPr="00DA44EE" w14:paraId="29DD2E28"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0FFAE13"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BC5FEFE" w14:textId="4E1213C8"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0.107</w:t>
            </w:r>
          </w:p>
        </w:tc>
        <w:tc>
          <w:tcPr>
            <w:tcW w:w="845" w:type="pct"/>
            <w:tcBorders>
              <w:top w:val="nil"/>
              <w:left w:val="nil"/>
              <w:bottom w:val="single" w:sz="8" w:space="0" w:color="auto"/>
              <w:right w:val="single" w:sz="8" w:space="0" w:color="auto"/>
            </w:tcBorders>
            <w:shd w:val="clear" w:color="auto" w:fill="auto"/>
            <w:vAlign w:val="center"/>
            <w:hideMark/>
          </w:tcPr>
          <w:p w14:paraId="75D44C48" w14:textId="277F1E6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1.322</w:t>
            </w:r>
          </w:p>
        </w:tc>
        <w:tc>
          <w:tcPr>
            <w:tcW w:w="845" w:type="pct"/>
            <w:tcBorders>
              <w:top w:val="nil"/>
              <w:left w:val="nil"/>
              <w:bottom w:val="single" w:sz="8" w:space="0" w:color="auto"/>
              <w:right w:val="single" w:sz="8" w:space="0" w:color="auto"/>
            </w:tcBorders>
            <w:shd w:val="clear" w:color="auto" w:fill="auto"/>
            <w:vAlign w:val="center"/>
            <w:hideMark/>
          </w:tcPr>
          <w:p w14:paraId="6C7F69A7" w14:textId="4A65DCD5"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2.842</w:t>
            </w:r>
          </w:p>
        </w:tc>
        <w:tc>
          <w:tcPr>
            <w:tcW w:w="846" w:type="pct"/>
            <w:tcBorders>
              <w:top w:val="nil"/>
              <w:left w:val="nil"/>
              <w:bottom w:val="single" w:sz="8" w:space="0" w:color="auto"/>
              <w:right w:val="single" w:sz="8" w:space="0" w:color="auto"/>
            </w:tcBorders>
            <w:shd w:val="clear" w:color="auto" w:fill="auto"/>
            <w:vAlign w:val="center"/>
            <w:hideMark/>
          </w:tcPr>
          <w:p w14:paraId="6F05237A" w14:textId="60D724B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3.879</w:t>
            </w:r>
          </w:p>
        </w:tc>
        <w:tc>
          <w:tcPr>
            <w:tcW w:w="771" w:type="pct"/>
            <w:tcBorders>
              <w:top w:val="nil"/>
              <w:left w:val="nil"/>
              <w:bottom w:val="single" w:sz="8" w:space="0" w:color="auto"/>
              <w:right w:val="single" w:sz="8" w:space="0" w:color="auto"/>
            </w:tcBorders>
            <w:shd w:val="clear" w:color="auto" w:fill="auto"/>
            <w:vAlign w:val="center"/>
            <w:hideMark/>
          </w:tcPr>
          <w:p w14:paraId="332EEA3E" w14:textId="13155F1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4.237</w:t>
            </w:r>
          </w:p>
        </w:tc>
      </w:tr>
      <w:tr w:rsidR="003D3E9E" w:rsidRPr="00DA44EE" w14:paraId="19C9460A" w14:textId="77777777" w:rsidTr="00BB5348">
        <w:trPr>
          <w:trHeight w:val="31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25408202"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846" w:type="pct"/>
            <w:tcBorders>
              <w:top w:val="nil"/>
              <w:left w:val="nil"/>
              <w:bottom w:val="single" w:sz="8" w:space="0" w:color="auto"/>
              <w:right w:val="single" w:sz="8" w:space="0" w:color="auto"/>
            </w:tcBorders>
            <w:shd w:val="clear" w:color="auto" w:fill="auto"/>
            <w:vAlign w:val="center"/>
            <w:hideMark/>
          </w:tcPr>
          <w:p w14:paraId="36C85986" w14:textId="5034C01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3F1F3881" w14:textId="615C36FF"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1.348</w:t>
            </w:r>
          </w:p>
        </w:tc>
        <w:tc>
          <w:tcPr>
            <w:tcW w:w="845" w:type="pct"/>
            <w:tcBorders>
              <w:top w:val="nil"/>
              <w:left w:val="nil"/>
              <w:bottom w:val="single" w:sz="8" w:space="0" w:color="auto"/>
              <w:right w:val="single" w:sz="8" w:space="0" w:color="auto"/>
            </w:tcBorders>
            <w:shd w:val="clear" w:color="auto" w:fill="auto"/>
            <w:vAlign w:val="center"/>
            <w:hideMark/>
          </w:tcPr>
          <w:p w14:paraId="2BC78A00" w14:textId="64EDBAD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2.984</w:t>
            </w:r>
          </w:p>
        </w:tc>
        <w:tc>
          <w:tcPr>
            <w:tcW w:w="846" w:type="pct"/>
            <w:tcBorders>
              <w:top w:val="nil"/>
              <w:left w:val="nil"/>
              <w:bottom w:val="single" w:sz="8" w:space="0" w:color="auto"/>
              <w:right w:val="single" w:sz="8" w:space="0" w:color="auto"/>
            </w:tcBorders>
            <w:shd w:val="clear" w:color="auto" w:fill="auto"/>
            <w:vAlign w:val="center"/>
            <w:hideMark/>
          </w:tcPr>
          <w:p w14:paraId="2105F360" w14:textId="3120B75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3.946</w:t>
            </w:r>
          </w:p>
        </w:tc>
        <w:tc>
          <w:tcPr>
            <w:tcW w:w="771" w:type="pct"/>
            <w:tcBorders>
              <w:top w:val="nil"/>
              <w:left w:val="nil"/>
              <w:bottom w:val="single" w:sz="8" w:space="0" w:color="auto"/>
              <w:right w:val="single" w:sz="8" w:space="0" w:color="auto"/>
            </w:tcBorders>
            <w:shd w:val="clear" w:color="auto" w:fill="auto"/>
            <w:vAlign w:val="center"/>
            <w:hideMark/>
          </w:tcPr>
          <w:p w14:paraId="7C566763" w14:textId="70B67E7F"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4.307</w:t>
            </w:r>
          </w:p>
        </w:tc>
      </w:tr>
      <w:tr w:rsidR="003D3E9E" w:rsidRPr="00DA44EE" w14:paraId="1A09B2F0"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5990B7E3"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FEB5988" w14:textId="6EEEC2C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0.093</w:t>
            </w:r>
          </w:p>
        </w:tc>
        <w:tc>
          <w:tcPr>
            <w:tcW w:w="845" w:type="pct"/>
            <w:tcBorders>
              <w:top w:val="nil"/>
              <w:left w:val="nil"/>
              <w:bottom w:val="single" w:sz="8" w:space="0" w:color="auto"/>
              <w:right w:val="single" w:sz="8" w:space="0" w:color="auto"/>
            </w:tcBorders>
            <w:shd w:val="clear" w:color="auto" w:fill="auto"/>
            <w:vAlign w:val="center"/>
            <w:hideMark/>
          </w:tcPr>
          <w:p w14:paraId="22D6769F" w14:textId="1A893DA4"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1.385</w:t>
            </w:r>
          </w:p>
        </w:tc>
        <w:tc>
          <w:tcPr>
            <w:tcW w:w="845" w:type="pct"/>
            <w:tcBorders>
              <w:top w:val="nil"/>
              <w:left w:val="nil"/>
              <w:bottom w:val="single" w:sz="8" w:space="0" w:color="auto"/>
              <w:right w:val="single" w:sz="8" w:space="0" w:color="auto"/>
            </w:tcBorders>
            <w:shd w:val="clear" w:color="auto" w:fill="auto"/>
            <w:vAlign w:val="center"/>
            <w:hideMark/>
          </w:tcPr>
          <w:p w14:paraId="18917ECA" w14:textId="2F79C66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2.942</w:t>
            </w:r>
          </w:p>
        </w:tc>
        <w:tc>
          <w:tcPr>
            <w:tcW w:w="846" w:type="pct"/>
            <w:tcBorders>
              <w:top w:val="nil"/>
              <w:left w:val="nil"/>
              <w:bottom w:val="single" w:sz="8" w:space="0" w:color="auto"/>
              <w:right w:val="single" w:sz="8" w:space="0" w:color="auto"/>
            </w:tcBorders>
            <w:shd w:val="clear" w:color="auto" w:fill="auto"/>
            <w:vAlign w:val="center"/>
            <w:hideMark/>
          </w:tcPr>
          <w:p w14:paraId="20B9DABC" w14:textId="6F453DF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3.88</w:t>
            </w:r>
          </w:p>
        </w:tc>
        <w:tc>
          <w:tcPr>
            <w:tcW w:w="771" w:type="pct"/>
            <w:tcBorders>
              <w:top w:val="nil"/>
              <w:left w:val="nil"/>
              <w:bottom w:val="single" w:sz="8" w:space="0" w:color="auto"/>
              <w:right w:val="single" w:sz="8" w:space="0" w:color="auto"/>
            </w:tcBorders>
            <w:shd w:val="clear" w:color="auto" w:fill="auto"/>
            <w:vAlign w:val="center"/>
            <w:hideMark/>
          </w:tcPr>
          <w:p w14:paraId="15091F7D" w14:textId="0C52B30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4.291</w:t>
            </w:r>
          </w:p>
        </w:tc>
      </w:tr>
      <w:tr w:rsidR="003D3E9E" w:rsidRPr="00DA44EE" w14:paraId="53619305"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01226155"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EFC9993" w14:textId="3C12FC81"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0.087</w:t>
            </w:r>
          </w:p>
        </w:tc>
        <w:tc>
          <w:tcPr>
            <w:tcW w:w="845" w:type="pct"/>
            <w:tcBorders>
              <w:top w:val="nil"/>
              <w:left w:val="nil"/>
              <w:bottom w:val="single" w:sz="8" w:space="0" w:color="auto"/>
              <w:right w:val="single" w:sz="8" w:space="0" w:color="auto"/>
            </w:tcBorders>
            <w:shd w:val="clear" w:color="auto" w:fill="auto"/>
            <w:vAlign w:val="center"/>
            <w:hideMark/>
          </w:tcPr>
          <w:p w14:paraId="5B9C6FDF" w14:textId="708EF25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1.369</w:t>
            </w:r>
          </w:p>
        </w:tc>
        <w:tc>
          <w:tcPr>
            <w:tcW w:w="845" w:type="pct"/>
            <w:tcBorders>
              <w:top w:val="nil"/>
              <w:left w:val="nil"/>
              <w:bottom w:val="single" w:sz="8" w:space="0" w:color="auto"/>
              <w:right w:val="single" w:sz="8" w:space="0" w:color="auto"/>
            </w:tcBorders>
            <w:shd w:val="clear" w:color="auto" w:fill="auto"/>
            <w:vAlign w:val="center"/>
            <w:hideMark/>
          </w:tcPr>
          <w:p w14:paraId="1B7CB0B1" w14:textId="314881F2"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2.908</w:t>
            </w:r>
          </w:p>
        </w:tc>
        <w:tc>
          <w:tcPr>
            <w:tcW w:w="846" w:type="pct"/>
            <w:tcBorders>
              <w:top w:val="nil"/>
              <w:left w:val="nil"/>
              <w:bottom w:val="single" w:sz="8" w:space="0" w:color="auto"/>
              <w:right w:val="single" w:sz="8" w:space="0" w:color="auto"/>
            </w:tcBorders>
            <w:shd w:val="clear" w:color="auto" w:fill="auto"/>
            <w:vAlign w:val="center"/>
            <w:hideMark/>
          </w:tcPr>
          <w:p w14:paraId="19933D09" w14:textId="3E8DAEE1"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3.79</w:t>
            </w:r>
          </w:p>
        </w:tc>
        <w:tc>
          <w:tcPr>
            <w:tcW w:w="771" w:type="pct"/>
            <w:tcBorders>
              <w:top w:val="nil"/>
              <w:left w:val="nil"/>
              <w:bottom w:val="single" w:sz="8" w:space="0" w:color="auto"/>
              <w:right w:val="single" w:sz="8" w:space="0" w:color="auto"/>
            </w:tcBorders>
            <w:shd w:val="clear" w:color="auto" w:fill="auto"/>
            <w:vAlign w:val="center"/>
            <w:hideMark/>
          </w:tcPr>
          <w:p w14:paraId="409947BA" w14:textId="6EA31AC9"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4.158</w:t>
            </w:r>
          </w:p>
        </w:tc>
      </w:tr>
      <w:tr w:rsidR="003D3E9E" w:rsidRPr="00DA44EE" w14:paraId="7B3D2905"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61520899"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320B0FF" w14:textId="0E8CAA0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3832F131" w14:textId="18851FB5"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1.4</w:t>
            </w:r>
          </w:p>
        </w:tc>
        <w:tc>
          <w:tcPr>
            <w:tcW w:w="845" w:type="pct"/>
            <w:tcBorders>
              <w:top w:val="nil"/>
              <w:left w:val="nil"/>
              <w:bottom w:val="single" w:sz="8" w:space="0" w:color="auto"/>
              <w:right w:val="single" w:sz="8" w:space="0" w:color="auto"/>
            </w:tcBorders>
            <w:shd w:val="clear" w:color="auto" w:fill="auto"/>
            <w:vAlign w:val="center"/>
            <w:hideMark/>
          </w:tcPr>
          <w:p w14:paraId="155BB461" w14:textId="0A72F0A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2.858</w:t>
            </w:r>
          </w:p>
        </w:tc>
        <w:tc>
          <w:tcPr>
            <w:tcW w:w="846" w:type="pct"/>
            <w:tcBorders>
              <w:top w:val="nil"/>
              <w:left w:val="nil"/>
              <w:bottom w:val="single" w:sz="8" w:space="0" w:color="auto"/>
              <w:right w:val="single" w:sz="8" w:space="0" w:color="auto"/>
            </w:tcBorders>
            <w:shd w:val="clear" w:color="auto" w:fill="auto"/>
            <w:vAlign w:val="center"/>
            <w:hideMark/>
          </w:tcPr>
          <w:p w14:paraId="7A239CF7" w14:textId="58B393BF"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3.898</w:t>
            </w:r>
          </w:p>
        </w:tc>
        <w:tc>
          <w:tcPr>
            <w:tcW w:w="771" w:type="pct"/>
            <w:tcBorders>
              <w:top w:val="nil"/>
              <w:left w:val="nil"/>
              <w:bottom w:val="single" w:sz="8" w:space="0" w:color="auto"/>
              <w:right w:val="single" w:sz="8" w:space="0" w:color="auto"/>
            </w:tcBorders>
            <w:shd w:val="clear" w:color="auto" w:fill="auto"/>
            <w:vAlign w:val="center"/>
            <w:hideMark/>
          </w:tcPr>
          <w:p w14:paraId="4349A49E" w14:textId="0914868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4.316</w:t>
            </w:r>
          </w:p>
        </w:tc>
      </w:tr>
      <w:tr w:rsidR="003D3E9E" w:rsidRPr="00DA44EE" w14:paraId="320CADD5"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45BAD08"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C0A14A6" w14:textId="413C38F0"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29C7112D" w14:textId="2E421C4E"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1.397</w:t>
            </w:r>
          </w:p>
        </w:tc>
        <w:tc>
          <w:tcPr>
            <w:tcW w:w="845" w:type="pct"/>
            <w:tcBorders>
              <w:top w:val="nil"/>
              <w:left w:val="nil"/>
              <w:bottom w:val="single" w:sz="8" w:space="0" w:color="auto"/>
              <w:right w:val="single" w:sz="8" w:space="0" w:color="auto"/>
            </w:tcBorders>
            <w:shd w:val="clear" w:color="auto" w:fill="auto"/>
            <w:vAlign w:val="center"/>
            <w:hideMark/>
          </w:tcPr>
          <w:p w14:paraId="54EAC257" w14:textId="1B10B967"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3.061</w:t>
            </w:r>
          </w:p>
        </w:tc>
        <w:tc>
          <w:tcPr>
            <w:tcW w:w="846" w:type="pct"/>
            <w:tcBorders>
              <w:top w:val="nil"/>
              <w:left w:val="nil"/>
              <w:bottom w:val="single" w:sz="8" w:space="0" w:color="auto"/>
              <w:right w:val="single" w:sz="8" w:space="0" w:color="auto"/>
            </w:tcBorders>
            <w:shd w:val="clear" w:color="auto" w:fill="auto"/>
            <w:vAlign w:val="center"/>
            <w:hideMark/>
          </w:tcPr>
          <w:p w14:paraId="4D2E5906" w14:textId="43B360A3"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3.966</w:t>
            </w:r>
          </w:p>
        </w:tc>
        <w:tc>
          <w:tcPr>
            <w:tcW w:w="771" w:type="pct"/>
            <w:tcBorders>
              <w:top w:val="nil"/>
              <w:left w:val="nil"/>
              <w:bottom w:val="single" w:sz="8" w:space="0" w:color="auto"/>
              <w:right w:val="single" w:sz="8" w:space="0" w:color="auto"/>
            </w:tcBorders>
            <w:shd w:val="clear" w:color="auto" w:fill="auto"/>
            <w:vAlign w:val="center"/>
            <w:hideMark/>
          </w:tcPr>
          <w:p w14:paraId="061A17B8" w14:textId="3430A8E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4.385</w:t>
            </w:r>
          </w:p>
        </w:tc>
      </w:tr>
      <w:tr w:rsidR="003D3E9E" w:rsidRPr="00DA44EE" w14:paraId="1CFB854B"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2B75A2DD"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AF5D3FF" w14:textId="3EE790DD"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0.095</w:t>
            </w:r>
          </w:p>
        </w:tc>
        <w:tc>
          <w:tcPr>
            <w:tcW w:w="845" w:type="pct"/>
            <w:tcBorders>
              <w:top w:val="nil"/>
              <w:left w:val="nil"/>
              <w:bottom w:val="single" w:sz="8" w:space="0" w:color="auto"/>
              <w:right w:val="single" w:sz="8" w:space="0" w:color="auto"/>
            </w:tcBorders>
            <w:shd w:val="clear" w:color="auto" w:fill="auto"/>
            <w:vAlign w:val="center"/>
            <w:hideMark/>
          </w:tcPr>
          <w:p w14:paraId="23D2C411" w14:textId="17F6B6D1"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1.404</w:t>
            </w:r>
          </w:p>
        </w:tc>
        <w:tc>
          <w:tcPr>
            <w:tcW w:w="845" w:type="pct"/>
            <w:tcBorders>
              <w:top w:val="nil"/>
              <w:left w:val="nil"/>
              <w:bottom w:val="single" w:sz="8" w:space="0" w:color="auto"/>
              <w:right w:val="single" w:sz="8" w:space="0" w:color="auto"/>
            </w:tcBorders>
            <w:shd w:val="clear" w:color="auto" w:fill="auto"/>
            <w:vAlign w:val="center"/>
            <w:hideMark/>
          </w:tcPr>
          <w:p w14:paraId="67B87F43" w14:textId="41ABBAEF"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2.977</w:t>
            </w:r>
          </w:p>
        </w:tc>
        <w:tc>
          <w:tcPr>
            <w:tcW w:w="846" w:type="pct"/>
            <w:tcBorders>
              <w:top w:val="nil"/>
              <w:left w:val="nil"/>
              <w:bottom w:val="single" w:sz="8" w:space="0" w:color="auto"/>
              <w:right w:val="single" w:sz="8" w:space="0" w:color="auto"/>
            </w:tcBorders>
            <w:shd w:val="clear" w:color="auto" w:fill="auto"/>
            <w:vAlign w:val="center"/>
            <w:hideMark/>
          </w:tcPr>
          <w:p w14:paraId="2BF72B4C" w14:textId="553C802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3.992</w:t>
            </w:r>
          </w:p>
        </w:tc>
        <w:tc>
          <w:tcPr>
            <w:tcW w:w="771" w:type="pct"/>
            <w:tcBorders>
              <w:top w:val="nil"/>
              <w:left w:val="nil"/>
              <w:bottom w:val="single" w:sz="8" w:space="0" w:color="auto"/>
              <w:right w:val="single" w:sz="8" w:space="0" w:color="auto"/>
            </w:tcBorders>
            <w:shd w:val="clear" w:color="auto" w:fill="auto"/>
            <w:vAlign w:val="center"/>
            <w:hideMark/>
          </w:tcPr>
          <w:p w14:paraId="4444C30C" w14:textId="4C449F6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4.388</w:t>
            </w:r>
          </w:p>
        </w:tc>
      </w:tr>
      <w:tr w:rsidR="003D3E9E" w:rsidRPr="00DA44EE" w14:paraId="4BF1FAA7" w14:textId="77777777" w:rsidTr="00BB5348">
        <w:trPr>
          <w:trHeight w:val="315"/>
        </w:trPr>
        <w:tc>
          <w:tcPr>
            <w:tcW w:w="846" w:type="pct"/>
            <w:vMerge/>
            <w:tcBorders>
              <w:top w:val="nil"/>
              <w:left w:val="single" w:sz="8" w:space="0" w:color="auto"/>
              <w:bottom w:val="single" w:sz="8" w:space="0" w:color="000000"/>
              <w:right w:val="single" w:sz="8" w:space="0" w:color="auto"/>
            </w:tcBorders>
            <w:vAlign w:val="center"/>
            <w:hideMark/>
          </w:tcPr>
          <w:p w14:paraId="7835513B"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07A2D1C" w14:textId="6B17018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0.089</w:t>
            </w:r>
          </w:p>
        </w:tc>
        <w:tc>
          <w:tcPr>
            <w:tcW w:w="845" w:type="pct"/>
            <w:tcBorders>
              <w:top w:val="nil"/>
              <w:left w:val="nil"/>
              <w:bottom w:val="single" w:sz="8" w:space="0" w:color="auto"/>
              <w:right w:val="single" w:sz="8" w:space="0" w:color="auto"/>
            </w:tcBorders>
            <w:shd w:val="clear" w:color="auto" w:fill="auto"/>
            <w:vAlign w:val="center"/>
            <w:hideMark/>
          </w:tcPr>
          <w:p w14:paraId="5A215B92" w14:textId="4B8E339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1.413</w:t>
            </w:r>
          </w:p>
        </w:tc>
        <w:tc>
          <w:tcPr>
            <w:tcW w:w="845" w:type="pct"/>
            <w:tcBorders>
              <w:top w:val="nil"/>
              <w:left w:val="nil"/>
              <w:bottom w:val="single" w:sz="8" w:space="0" w:color="auto"/>
              <w:right w:val="single" w:sz="8" w:space="0" w:color="auto"/>
            </w:tcBorders>
            <w:shd w:val="clear" w:color="auto" w:fill="auto"/>
            <w:vAlign w:val="center"/>
            <w:hideMark/>
          </w:tcPr>
          <w:p w14:paraId="4CC2C60E" w14:textId="0ED6F306"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2.992</w:t>
            </w:r>
          </w:p>
        </w:tc>
        <w:tc>
          <w:tcPr>
            <w:tcW w:w="846" w:type="pct"/>
            <w:tcBorders>
              <w:top w:val="nil"/>
              <w:left w:val="nil"/>
              <w:bottom w:val="single" w:sz="8" w:space="0" w:color="auto"/>
              <w:right w:val="single" w:sz="8" w:space="0" w:color="auto"/>
            </w:tcBorders>
            <w:shd w:val="clear" w:color="auto" w:fill="auto"/>
            <w:vAlign w:val="center"/>
            <w:hideMark/>
          </w:tcPr>
          <w:p w14:paraId="6734F501" w14:textId="17EFEA9B"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4.1</w:t>
            </w:r>
          </w:p>
        </w:tc>
        <w:tc>
          <w:tcPr>
            <w:tcW w:w="771" w:type="pct"/>
            <w:tcBorders>
              <w:top w:val="nil"/>
              <w:left w:val="nil"/>
              <w:bottom w:val="single" w:sz="8" w:space="0" w:color="auto"/>
              <w:right w:val="single" w:sz="8" w:space="0" w:color="auto"/>
            </w:tcBorders>
            <w:shd w:val="clear" w:color="auto" w:fill="auto"/>
            <w:vAlign w:val="center"/>
            <w:hideMark/>
          </w:tcPr>
          <w:p w14:paraId="75A8131B" w14:textId="4CC90C3A" w:rsidR="003D3E9E" w:rsidRDefault="003D3E9E" w:rsidP="00BB5348">
            <w:pPr>
              <w:jc w:val="center"/>
              <w:rPr>
                <w:rFonts w:ascii="Calibri" w:hAnsi="Calibri" w:cs="Calibri"/>
                <w:color w:val="000000"/>
                <w:sz w:val="22"/>
                <w:szCs w:val="22"/>
              </w:rPr>
            </w:pPr>
            <w:r>
              <w:rPr>
                <w:rFonts w:ascii="Calibri" w:hAnsi="Calibri" w:cs="Calibri"/>
                <w:color w:val="000000"/>
                <w:sz w:val="22"/>
                <w:szCs w:val="22"/>
              </w:rPr>
              <w:t>4.397</w:t>
            </w:r>
          </w:p>
        </w:tc>
      </w:tr>
      <w:tr w:rsidR="003D3E9E" w:rsidRPr="00DA44EE" w14:paraId="1E9AAFF7" w14:textId="77777777" w:rsidTr="00BB5348">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1D29BEA6"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846" w:type="pct"/>
            <w:tcBorders>
              <w:top w:val="nil"/>
              <w:left w:val="nil"/>
              <w:bottom w:val="single" w:sz="8" w:space="0" w:color="000000"/>
              <w:right w:val="single" w:sz="8" w:space="0" w:color="000000"/>
            </w:tcBorders>
            <w:shd w:val="clear" w:color="auto" w:fill="auto"/>
            <w:noWrap/>
            <w:vAlign w:val="bottom"/>
            <w:hideMark/>
          </w:tcPr>
          <w:p w14:paraId="6583A1F2" w14:textId="50A84525" w:rsidR="003D3E9E" w:rsidRDefault="003D3E9E" w:rsidP="00BB5348">
            <w:pPr>
              <w:jc w:val="center"/>
              <w:rPr>
                <w:rFonts w:ascii="宋体" w:hAnsi="宋体" w:cs="宋体"/>
                <w:color w:val="000000"/>
                <w:sz w:val="24"/>
              </w:rPr>
            </w:pPr>
            <w:r>
              <w:rPr>
                <w:rFonts w:hint="eastAsia"/>
                <w:color w:val="000000"/>
              </w:rPr>
              <w:t>0.098</w:t>
            </w:r>
          </w:p>
        </w:tc>
        <w:tc>
          <w:tcPr>
            <w:tcW w:w="845" w:type="pct"/>
            <w:tcBorders>
              <w:top w:val="nil"/>
              <w:left w:val="nil"/>
              <w:bottom w:val="single" w:sz="8" w:space="0" w:color="000000"/>
              <w:right w:val="single" w:sz="8" w:space="0" w:color="000000"/>
            </w:tcBorders>
            <w:shd w:val="clear" w:color="auto" w:fill="auto"/>
            <w:noWrap/>
            <w:vAlign w:val="bottom"/>
            <w:hideMark/>
          </w:tcPr>
          <w:p w14:paraId="05E8B13C" w14:textId="340D4E43" w:rsidR="003D3E9E" w:rsidRDefault="003D3E9E" w:rsidP="00BB5348">
            <w:pPr>
              <w:jc w:val="center"/>
              <w:rPr>
                <w:rFonts w:ascii="宋体" w:hAnsi="宋体" w:cs="宋体"/>
                <w:color w:val="000000"/>
                <w:sz w:val="24"/>
              </w:rPr>
            </w:pPr>
            <w:r>
              <w:rPr>
                <w:rFonts w:hint="eastAsia"/>
                <w:color w:val="000000"/>
              </w:rPr>
              <w:t>1.285</w:t>
            </w:r>
          </w:p>
        </w:tc>
        <w:tc>
          <w:tcPr>
            <w:tcW w:w="845" w:type="pct"/>
            <w:tcBorders>
              <w:top w:val="nil"/>
              <w:left w:val="nil"/>
              <w:bottom w:val="single" w:sz="8" w:space="0" w:color="000000"/>
              <w:right w:val="single" w:sz="8" w:space="0" w:color="000000"/>
            </w:tcBorders>
            <w:shd w:val="clear" w:color="auto" w:fill="auto"/>
            <w:noWrap/>
            <w:vAlign w:val="bottom"/>
            <w:hideMark/>
          </w:tcPr>
          <w:p w14:paraId="4AE408FD" w14:textId="3B0B4AF8" w:rsidR="003D3E9E" w:rsidRDefault="003D3E9E" w:rsidP="00BB5348">
            <w:pPr>
              <w:jc w:val="center"/>
              <w:rPr>
                <w:rFonts w:ascii="宋体" w:hAnsi="宋体" w:cs="宋体"/>
                <w:color w:val="000000"/>
                <w:sz w:val="24"/>
              </w:rPr>
            </w:pPr>
            <w:r>
              <w:rPr>
                <w:rFonts w:hint="eastAsia"/>
                <w:color w:val="000000"/>
              </w:rPr>
              <w:t>3.049</w:t>
            </w:r>
          </w:p>
        </w:tc>
        <w:tc>
          <w:tcPr>
            <w:tcW w:w="846" w:type="pct"/>
            <w:tcBorders>
              <w:top w:val="nil"/>
              <w:left w:val="nil"/>
              <w:bottom w:val="single" w:sz="8" w:space="0" w:color="000000"/>
              <w:right w:val="single" w:sz="8" w:space="0" w:color="000000"/>
            </w:tcBorders>
            <w:shd w:val="clear" w:color="auto" w:fill="auto"/>
            <w:noWrap/>
            <w:vAlign w:val="bottom"/>
            <w:hideMark/>
          </w:tcPr>
          <w:p w14:paraId="2939A29C" w14:textId="51160A71" w:rsidR="003D3E9E" w:rsidRDefault="003D3E9E" w:rsidP="00BB5348">
            <w:pPr>
              <w:jc w:val="center"/>
              <w:rPr>
                <w:rFonts w:ascii="宋体" w:hAnsi="宋体" w:cs="宋体"/>
                <w:color w:val="000000"/>
                <w:sz w:val="24"/>
              </w:rPr>
            </w:pPr>
            <w:r>
              <w:rPr>
                <w:rFonts w:hint="eastAsia"/>
                <w:color w:val="000000"/>
              </w:rPr>
              <w:t>4.031</w:t>
            </w:r>
          </w:p>
        </w:tc>
        <w:tc>
          <w:tcPr>
            <w:tcW w:w="771" w:type="pct"/>
            <w:tcBorders>
              <w:top w:val="nil"/>
              <w:left w:val="nil"/>
              <w:bottom w:val="single" w:sz="8" w:space="0" w:color="000000"/>
              <w:right w:val="single" w:sz="8" w:space="0" w:color="000000"/>
            </w:tcBorders>
            <w:shd w:val="clear" w:color="auto" w:fill="auto"/>
            <w:noWrap/>
            <w:vAlign w:val="bottom"/>
            <w:hideMark/>
          </w:tcPr>
          <w:p w14:paraId="23200634" w14:textId="49125F76" w:rsidR="003D3E9E" w:rsidRDefault="003D3E9E" w:rsidP="00BB5348">
            <w:pPr>
              <w:jc w:val="center"/>
              <w:rPr>
                <w:rFonts w:ascii="宋体" w:hAnsi="宋体" w:cs="宋体"/>
                <w:color w:val="000000"/>
                <w:sz w:val="24"/>
              </w:rPr>
            </w:pPr>
            <w:r>
              <w:rPr>
                <w:rFonts w:hint="eastAsia"/>
                <w:color w:val="000000"/>
              </w:rPr>
              <w:t>4.334</w:t>
            </w:r>
          </w:p>
        </w:tc>
      </w:tr>
      <w:tr w:rsidR="003D3E9E" w:rsidRPr="00DA44EE" w14:paraId="67C1BF6C"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2F5D5D9D"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2BDD236F" w14:textId="4F2FA2B7" w:rsidR="003D3E9E" w:rsidRDefault="003D3E9E" w:rsidP="00BB5348">
            <w:pPr>
              <w:jc w:val="center"/>
              <w:rPr>
                <w:rFonts w:ascii="宋体" w:hAnsi="宋体" w:cs="宋体"/>
                <w:color w:val="000000"/>
                <w:sz w:val="24"/>
              </w:rPr>
            </w:pPr>
            <w:r>
              <w:rPr>
                <w:rFonts w:hint="eastAsia"/>
                <w:color w:val="000000"/>
              </w:rPr>
              <w:t>0.126</w:t>
            </w:r>
          </w:p>
        </w:tc>
        <w:tc>
          <w:tcPr>
            <w:tcW w:w="845" w:type="pct"/>
            <w:tcBorders>
              <w:top w:val="nil"/>
              <w:left w:val="nil"/>
              <w:bottom w:val="single" w:sz="8" w:space="0" w:color="000000"/>
              <w:right w:val="single" w:sz="8" w:space="0" w:color="000000"/>
            </w:tcBorders>
            <w:shd w:val="clear" w:color="auto" w:fill="auto"/>
            <w:noWrap/>
            <w:vAlign w:val="bottom"/>
            <w:hideMark/>
          </w:tcPr>
          <w:p w14:paraId="5DA5132B" w14:textId="2B9413A1" w:rsidR="003D3E9E" w:rsidRDefault="003D3E9E" w:rsidP="00BB5348">
            <w:pPr>
              <w:jc w:val="center"/>
              <w:rPr>
                <w:rFonts w:ascii="宋体" w:hAnsi="宋体" w:cs="宋体"/>
                <w:color w:val="000000"/>
                <w:sz w:val="24"/>
              </w:rPr>
            </w:pPr>
            <w:r>
              <w:rPr>
                <w:rFonts w:hint="eastAsia"/>
                <w:color w:val="000000"/>
              </w:rPr>
              <w:t>1.372</w:t>
            </w:r>
          </w:p>
        </w:tc>
        <w:tc>
          <w:tcPr>
            <w:tcW w:w="845" w:type="pct"/>
            <w:tcBorders>
              <w:top w:val="nil"/>
              <w:left w:val="nil"/>
              <w:bottom w:val="single" w:sz="8" w:space="0" w:color="000000"/>
              <w:right w:val="single" w:sz="8" w:space="0" w:color="000000"/>
            </w:tcBorders>
            <w:shd w:val="clear" w:color="auto" w:fill="auto"/>
            <w:noWrap/>
            <w:vAlign w:val="bottom"/>
            <w:hideMark/>
          </w:tcPr>
          <w:p w14:paraId="20DD3B27" w14:textId="2A5E6BA8" w:rsidR="003D3E9E" w:rsidRDefault="003D3E9E" w:rsidP="00BB5348">
            <w:pPr>
              <w:jc w:val="center"/>
              <w:rPr>
                <w:rFonts w:ascii="宋体" w:hAnsi="宋体" w:cs="宋体"/>
                <w:color w:val="000000"/>
                <w:sz w:val="24"/>
              </w:rPr>
            </w:pPr>
            <w:r>
              <w:rPr>
                <w:rFonts w:hint="eastAsia"/>
                <w:color w:val="000000"/>
              </w:rPr>
              <w:t>2.976</w:t>
            </w:r>
          </w:p>
        </w:tc>
        <w:tc>
          <w:tcPr>
            <w:tcW w:w="846" w:type="pct"/>
            <w:tcBorders>
              <w:top w:val="nil"/>
              <w:left w:val="nil"/>
              <w:bottom w:val="single" w:sz="8" w:space="0" w:color="000000"/>
              <w:right w:val="single" w:sz="8" w:space="0" w:color="000000"/>
            </w:tcBorders>
            <w:shd w:val="clear" w:color="auto" w:fill="auto"/>
            <w:noWrap/>
            <w:vAlign w:val="bottom"/>
            <w:hideMark/>
          </w:tcPr>
          <w:p w14:paraId="62331B89" w14:textId="6754981A" w:rsidR="003D3E9E" w:rsidRDefault="003D3E9E" w:rsidP="00BB5348">
            <w:pPr>
              <w:jc w:val="center"/>
              <w:rPr>
                <w:rFonts w:ascii="宋体" w:hAnsi="宋体" w:cs="宋体"/>
                <w:color w:val="000000"/>
                <w:sz w:val="24"/>
              </w:rPr>
            </w:pPr>
            <w:r>
              <w:rPr>
                <w:rFonts w:hint="eastAsia"/>
                <w:color w:val="000000"/>
              </w:rPr>
              <w:t>4.084</w:t>
            </w:r>
          </w:p>
        </w:tc>
        <w:tc>
          <w:tcPr>
            <w:tcW w:w="771" w:type="pct"/>
            <w:tcBorders>
              <w:top w:val="nil"/>
              <w:left w:val="nil"/>
              <w:bottom w:val="single" w:sz="8" w:space="0" w:color="000000"/>
              <w:right w:val="single" w:sz="8" w:space="0" w:color="000000"/>
            </w:tcBorders>
            <w:shd w:val="clear" w:color="auto" w:fill="auto"/>
            <w:noWrap/>
            <w:vAlign w:val="bottom"/>
            <w:hideMark/>
          </w:tcPr>
          <w:p w14:paraId="5DB444D6" w14:textId="6B724573" w:rsidR="003D3E9E" w:rsidRDefault="003D3E9E" w:rsidP="00BB5348">
            <w:pPr>
              <w:jc w:val="center"/>
              <w:rPr>
                <w:rFonts w:ascii="宋体" w:hAnsi="宋体" w:cs="宋体"/>
                <w:color w:val="000000"/>
                <w:sz w:val="24"/>
              </w:rPr>
            </w:pPr>
            <w:r>
              <w:rPr>
                <w:rFonts w:hint="eastAsia"/>
                <w:color w:val="000000"/>
              </w:rPr>
              <w:t>4.424</w:t>
            </w:r>
          </w:p>
        </w:tc>
      </w:tr>
      <w:tr w:rsidR="003D3E9E" w:rsidRPr="00DA44EE" w14:paraId="619A33D1"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0ED991D7"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4BBCA565" w14:textId="23C1CB94" w:rsidR="003D3E9E" w:rsidRDefault="003D3E9E" w:rsidP="00BB5348">
            <w:pPr>
              <w:jc w:val="center"/>
              <w:rPr>
                <w:rFonts w:ascii="宋体" w:hAnsi="宋体" w:cs="宋体"/>
                <w:color w:val="00B050"/>
                <w:sz w:val="24"/>
              </w:rPr>
            </w:pPr>
            <w:r>
              <w:rPr>
                <w:rFonts w:hint="eastAsia"/>
                <w:color w:val="000000"/>
              </w:rPr>
              <w:t>0.101</w:t>
            </w:r>
          </w:p>
        </w:tc>
        <w:tc>
          <w:tcPr>
            <w:tcW w:w="845" w:type="pct"/>
            <w:tcBorders>
              <w:top w:val="nil"/>
              <w:left w:val="nil"/>
              <w:bottom w:val="single" w:sz="8" w:space="0" w:color="000000"/>
              <w:right w:val="single" w:sz="8" w:space="0" w:color="000000"/>
            </w:tcBorders>
            <w:shd w:val="clear" w:color="auto" w:fill="auto"/>
            <w:noWrap/>
            <w:vAlign w:val="bottom"/>
            <w:hideMark/>
          </w:tcPr>
          <w:p w14:paraId="1F21E7B0" w14:textId="40239134" w:rsidR="003D3E9E" w:rsidRDefault="003D3E9E" w:rsidP="00BB5348">
            <w:pPr>
              <w:jc w:val="center"/>
              <w:rPr>
                <w:rFonts w:ascii="宋体" w:hAnsi="宋体" w:cs="宋体"/>
                <w:color w:val="000000"/>
                <w:sz w:val="24"/>
              </w:rPr>
            </w:pPr>
            <w:r>
              <w:rPr>
                <w:rFonts w:hint="eastAsia"/>
                <w:color w:val="000000"/>
              </w:rPr>
              <w:t>1.31</w:t>
            </w:r>
          </w:p>
        </w:tc>
        <w:tc>
          <w:tcPr>
            <w:tcW w:w="845" w:type="pct"/>
            <w:tcBorders>
              <w:top w:val="nil"/>
              <w:left w:val="nil"/>
              <w:bottom w:val="single" w:sz="8" w:space="0" w:color="000000"/>
              <w:right w:val="single" w:sz="8" w:space="0" w:color="000000"/>
            </w:tcBorders>
            <w:shd w:val="clear" w:color="auto" w:fill="auto"/>
            <w:noWrap/>
            <w:vAlign w:val="bottom"/>
            <w:hideMark/>
          </w:tcPr>
          <w:p w14:paraId="72C2162A" w14:textId="4E286E0C" w:rsidR="003D3E9E" w:rsidRDefault="003D3E9E" w:rsidP="00BB5348">
            <w:pPr>
              <w:jc w:val="center"/>
              <w:rPr>
                <w:rFonts w:ascii="宋体" w:hAnsi="宋体" w:cs="宋体"/>
                <w:color w:val="000000"/>
                <w:sz w:val="24"/>
              </w:rPr>
            </w:pPr>
            <w:r>
              <w:rPr>
                <w:rFonts w:hint="eastAsia"/>
                <w:color w:val="000000"/>
              </w:rPr>
              <w:t>2.975</w:t>
            </w:r>
          </w:p>
        </w:tc>
        <w:tc>
          <w:tcPr>
            <w:tcW w:w="846" w:type="pct"/>
            <w:tcBorders>
              <w:top w:val="nil"/>
              <w:left w:val="nil"/>
              <w:bottom w:val="single" w:sz="8" w:space="0" w:color="000000"/>
              <w:right w:val="single" w:sz="8" w:space="0" w:color="000000"/>
            </w:tcBorders>
            <w:shd w:val="clear" w:color="auto" w:fill="auto"/>
            <w:noWrap/>
            <w:vAlign w:val="bottom"/>
            <w:hideMark/>
          </w:tcPr>
          <w:p w14:paraId="1AD93130" w14:textId="64050D73" w:rsidR="003D3E9E" w:rsidRDefault="003D3E9E" w:rsidP="00BB5348">
            <w:pPr>
              <w:jc w:val="center"/>
              <w:rPr>
                <w:rFonts w:ascii="宋体" w:hAnsi="宋体" w:cs="宋体"/>
                <w:color w:val="000000"/>
                <w:sz w:val="24"/>
              </w:rPr>
            </w:pPr>
            <w:r>
              <w:rPr>
                <w:rFonts w:hint="eastAsia"/>
                <w:color w:val="000000"/>
              </w:rPr>
              <w:t>4.167</w:t>
            </w:r>
          </w:p>
        </w:tc>
        <w:tc>
          <w:tcPr>
            <w:tcW w:w="771" w:type="pct"/>
            <w:tcBorders>
              <w:top w:val="nil"/>
              <w:left w:val="nil"/>
              <w:bottom w:val="single" w:sz="8" w:space="0" w:color="000000"/>
              <w:right w:val="single" w:sz="8" w:space="0" w:color="000000"/>
            </w:tcBorders>
            <w:shd w:val="clear" w:color="auto" w:fill="auto"/>
            <w:noWrap/>
            <w:vAlign w:val="bottom"/>
            <w:hideMark/>
          </w:tcPr>
          <w:p w14:paraId="1940AF85" w14:textId="63ABEC97" w:rsidR="003D3E9E" w:rsidRDefault="003D3E9E" w:rsidP="00BB5348">
            <w:pPr>
              <w:jc w:val="center"/>
              <w:rPr>
                <w:rFonts w:ascii="宋体" w:hAnsi="宋体" w:cs="宋体"/>
                <w:color w:val="000000"/>
                <w:sz w:val="24"/>
              </w:rPr>
            </w:pPr>
            <w:r>
              <w:rPr>
                <w:rFonts w:hint="eastAsia"/>
                <w:color w:val="000000"/>
              </w:rPr>
              <w:t>4.296</w:t>
            </w:r>
          </w:p>
        </w:tc>
      </w:tr>
      <w:tr w:rsidR="003D3E9E" w:rsidRPr="00DA44EE" w14:paraId="0A955F10"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3C2C319"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1C37EAF" w14:textId="02448F77" w:rsidR="003D3E9E" w:rsidRDefault="003D3E9E" w:rsidP="00BB5348">
            <w:pPr>
              <w:jc w:val="center"/>
              <w:rPr>
                <w:rFonts w:ascii="宋体" w:hAnsi="宋体" w:cs="宋体"/>
                <w:color w:val="000000"/>
                <w:sz w:val="24"/>
              </w:rPr>
            </w:pPr>
            <w:r>
              <w:rPr>
                <w:rFonts w:hint="eastAsia"/>
                <w:color w:val="000000"/>
              </w:rPr>
              <w:t>0.119</w:t>
            </w:r>
          </w:p>
        </w:tc>
        <w:tc>
          <w:tcPr>
            <w:tcW w:w="845" w:type="pct"/>
            <w:tcBorders>
              <w:top w:val="nil"/>
              <w:left w:val="nil"/>
              <w:bottom w:val="single" w:sz="8" w:space="0" w:color="000000"/>
              <w:right w:val="single" w:sz="8" w:space="0" w:color="000000"/>
            </w:tcBorders>
            <w:shd w:val="clear" w:color="auto" w:fill="auto"/>
            <w:noWrap/>
            <w:vAlign w:val="bottom"/>
            <w:hideMark/>
          </w:tcPr>
          <w:p w14:paraId="13DFC8EF" w14:textId="12301371" w:rsidR="003D3E9E" w:rsidRDefault="003D3E9E" w:rsidP="00BB5348">
            <w:pPr>
              <w:jc w:val="center"/>
              <w:rPr>
                <w:rFonts w:ascii="宋体" w:hAnsi="宋体" w:cs="宋体"/>
                <w:color w:val="000000"/>
                <w:sz w:val="24"/>
              </w:rPr>
            </w:pPr>
            <w:r>
              <w:rPr>
                <w:rFonts w:hint="eastAsia"/>
                <w:color w:val="000000"/>
              </w:rPr>
              <w:t>1.302</w:t>
            </w:r>
          </w:p>
        </w:tc>
        <w:tc>
          <w:tcPr>
            <w:tcW w:w="845" w:type="pct"/>
            <w:tcBorders>
              <w:top w:val="nil"/>
              <w:left w:val="nil"/>
              <w:bottom w:val="single" w:sz="8" w:space="0" w:color="000000"/>
              <w:right w:val="single" w:sz="8" w:space="0" w:color="000000"/>
            </w:tcBorders>
            <w:shd w:val="clear" w:color="auto" w:fill="auto"/>
            <w:noWrap/>
            <w:vAlign w:val="bottom"/>
            <w:hideMark/>
          </w:tcPr>
          <w:p w14:paraId="0B2C25A3" w14:textId="4FE478A0" w:rsidR="003D3E9E" w:rsidRDefault="003D3E9E" w:rsidP="00BB5348">
            <w:pPr>
              <w:jc w:val="center"/>
              <w:rPr>
                <w:rFonts w:ascii="宋体" w:hAnsi="宋体" w:cs="宋体"/>
                <w:color w:val="000000"/>
                <w:sz w:val="24"/>
              </w:rPr>
            </w:pPr>
            <w:r>
              <w:rPr>
                <w:rFonts w:hint="eastAsia"/>
                <w:color w:val="000000"/>
              </w:rPr>
              <w:t>3.021</w:t>
            </w:r>
          </w:p>
        </w:tc>
        <w:tc>
          <w:tcPr>
            <w:tcW w:w="846" w:type="pct"/>
            <w:tcBorders>
              <w:top w:val="nil"/>
              <w:left w:val="nil"/>
              <w:bottom w:val="single" w:sz="8" w:space="0" w:color="000000"/>
              <w:right w:val="single" w:sz="8" w:space="0" w:color="000000"/>
            </w:tcBorders>
            <w:shd w:val="clear" w:color="auto" w:fill="auto"/>
            <w:noWrap/>
            <w:vAlign w:val="bottom"/>
            <w:hideMark/>
          </w:tcPr>
          <w:p w14:paraId="37AC8328" w14:textId="5EB92A92" w:rsidR="003D3E9E" w:rsidRDefault="003D3E9E" w:rsidP="00BB5348">
            <w:pPr>
              <w:jc w:val="center"/>
              <w:rPr>
                <w:rFonts w:ascii="宋体" w:hAnsi="宋体" w:cs="宋体"/>
                <w:color w:val="000000"/>
                <w:sz w:val="24"/>
              </w:rPr>
            </w:pPr>
            <w:r>
              <w:rPr>
                <w:rFonts w:hint="eastAsia"/>
                <w:color w:val="000000"/>
              </w:rPr>
              <w:t>4.052</w:t>
            </w:r>
          </w:p>
        </w:tc>
        <w:tc>
          <w:tcPr>
            <w:tcW w:w="771" w:type="pct"/>
            <w:tcBorders>
              <w:top w:val="nil"/>
              <w:left w:val="nil"/>
              <w:bottom w:val="single" w:sz="8" w:space="0" w:color="000000"/>
              <w:right w:val="single" w:sz="8" w:space="0" w:color="000000"/>
            </w:tcBorders>
            <w:shd w:val="clear" w:color="auto" w:fill="auto"/>
            <w:noWrap/>
            <w:vAlign w:val="bottom"/>
            <w:hideMark/>
          </w:tcPr>
          <w:p w14:paraId="70305E0F" w14:textId="0C891ED7" w:rsidR="003D3E9E" w:rsidRDefault="003D3E9E" w:rsidP="00BB5348">
            <w:pPr>
              <w:jc w:val="center"/>
              <w:rPr>
                <w:rFonts w:ascii="宋体" w:hAnsi="宋体" w:cs="宋体"/>
                <w:color w:val="000000"/>
                <w:sz w:val="24"/>
              </w:rPr>
            </w:pPr>
            <w:r>
              <w:rPr>
                <w:rFonts w:hint="eastAsia"/>
                <w:color w:val="000000"/>
              </w:rPr>
              <w:t>4.219</w:t>
            </w:r>
          </w:p>
        </w:tc>
      </w:tr>
      <w:tr w:rsidR="003D3E9E" w:rsidRPr="00DA44EE" w14:paraId="12C15C08"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F6C94CC"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2395217D" w14:textId="182B3511" w:rsidR="003D3E9E" w:rsidRDefault="003D3E9E" w:rsidP="00BB5348">
            <w:pPr>
              <w:jc w:val="center"/>
              <w:rPr>
                <w:rFonts w:ascii="宋体" w:hAnsi="宋体" w:cs="宋体"/>
                <w:color w:val="000000"/>
                <w:sz w:val="24"/>
              </w:rPr>
            </w:pPr>
            <w:r>
              <w:rPr>
                <w:rFonts w:hint="eastAsia"/>
                <w:color w:val="000000"/>
              </w:rPr>
              <w:t>0.112</w:t>
            </w:r>
          </w:p>
        </w:tc>
        <w:tc>
          <w:tcPr>
            <w:tcW w:w="845" w:type="pct"/>
            <w:tcBorders>
              <w:top w:val="nil"/>
              <w:left w:val="nil"/>
              <w:bottom w:val="single" w:sz="8" w:space="0" w:color="000000"/>
              <w:right w:val="single" w:sz="8" w:space="0" w:color="000000"/>
            </w:tcBorders>
            <w:shd w:val="clear" w:color="auto" w:fill="auto"/>
            <w:noWrap/>
            <w:vAlign w:val="bottom"/>
            <w:hideMark/>
          </w:tcPr>
          <w:p w14:paraId="2B3287E9" w14:textId="1FAE160B" w:rsidR="003D3E9E" w:rsidRDefault="003D3E9E" w:rsidP="00BB5348">
            <w:pPr>
              <w:jc w:val="center"/>
              <w:rPr>
                <w:rFonts w:ascii="宋体" w:hAnsi="宋体" w:cs="宋体"/>
                <w:color w:val="000000"/>
                <w:sz w:val="24"/>
              </w:rPr>
            </w:pPr>
            <w:r>
              <w:rPr>
                <w:rFonts w:hint="eastAsia"/>
                <w:color w:val="000000"/>
              </w:rPr>
              <w:t>1.298</w:t>
            </w:r>
          </w:p>
        </w:tc>
        <w:tc>
          <w:tcPr>
            <w:tcW w:w="845" w:type="pct"/>
            <w:tcBorders>
              <w:top w:val="nil"/>
              <w:left w:val="nil"/>
              <w:bottom w:val="single" w:sz="8" w:space="0" w:color="000000"/>
              <w:right w:val="single" w:sz="8" w:space="0" w:color="000000"/>
            </w:tcBorders>
            <w:shd w:val="clear" w:color="auto" w:fill="auto"/>
            <w:noWrap/>
            <w:vAlign w:val="bottom"/>
            <w:hideMark/>
          </w:tcPr>
          <w:p w14:paraId="4C94C4C5" w14:textId="6221FB7D" w:rsidR="003D3E9E" w:rsidRDefault="003D3E9E" w:rsidP="00BB5348">
            <w:pPr>
              <w:jc w:val="center"/>
              <w:rPr>
                <w:rFonts w:ascii="宋体" w:hAnsi="宋体" w:cs="宋体"/>
                <w:color w:val="000000"/>
                <w:sz w:val="24"/>
              </w:rPr>
            </w:pPr>
            <w:r>
              <w:rPr>
                <w:rFonts w:hint="eastAsia"/>
                <w:color w:val="000000"/>
              </w:rPr>
              <w:t>3.012</w:t>
            </w:r>
          </w:p>
        </w:tc>
        <w:tc>
          <w:tcPr>
            <w:tcW w:w="846" w:type="pct"/>
            <w:tcBorders>
              <w:top w:val="nil"/>
              <w:left w:val="nil"/>
              <w:bottom w:val="single" w:sz="8" w:space="0" w:color="000000"/>
              <w:right w:val="single" w:sz="8" w:space="0" w:color="000000"/>
            </w:tcBorders>
            <w:shd w:val="clear" w:color="auto" w:fill="auto"/>
            <w:noWrap/>
            <w:vAlign w:val="bottom"/>
            <w:hideMark/>
          </w:tcPr>
          <w:p w14:paraId="024D8C37" w14:textId="0E2ED6FA" w:rsidR="003D3E9E" w:rsidRDefault="003D3E9E" w:rsidP="00BB5348">
            <w:pPr>
              <w:jc w:val="center"/>
              <w:rPr>
                <w:rFonts w:ascii="宋体" w:hAnsi="宋体" w:cs="宋体"/>
                <w:color w:val="000000"/>
                <w:sz w:val="24"/>
              </w:rPr>
            </w:pPr>
            <w:r>
              <w:rPr>
                <w:rFonts w:hint="eastAsia"/>
                <w:color w:val="000000"/>
              </w:rPr>
              <w:t>4.078</w:t>
            </w:r>
          </w:p>
        </w:tc>
        <w:tc>
          <w:tcPr>
            <w:tcW w:w="771" w:type="pct"/>
            <w:tcBorders>
              <w:top w:val="nil"/>
              <w:left w:val="nil"/>
              <w:bottom w:val="single" w:sz="8" w:space="0" w:color="000000"/>
              <w:right w:val="single" w:sz="8" w:space="0" w:color="000000"/>
            </w:tcBorders>
            <w:shd w:val="clear" w:color="auto" w:fill="auto"/>
            <w:noWrap/>
            <w:vAlign w:val="bottom"/>
            <w:hideMark/>
          </w:tcPr>
          <w:p w14:paraId="7408DADE" w14:textId="4F967A2D" w:rsidR="003D3E9E" w:rsidRDefault="003D3E9E" w:rsidP="00BB5348">
            <w:pPr>
              <w:jc w:val="center"/>
              <w:rPr>
                <w:rFonts w:ascii="宋体" w:hAnsi="宋体" w:cs="宋体"/>
                <w:color w:val="000000"/>
                <w:sz w:val="24"/>
              </w:rPr>
            </w:pPr>
            <w:r>
              <w:rPr>
                <w:rFonts w:hint="eastAsia"/>
                <w:color w:val="000000"/>
              </w:rPr>
              <w:t>4.203</w:t>
            </w:r>
          </w:p>
        </w:tc>
      </w:tr>
      <w:tr w:rsidR="003D3E9E" w:rsidRPr="00DA44EE" w14:paraId="1072D03D"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EF4602C"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201A337B" w14:textId="7755A9F3" w:rsidR="003D3E9E" w:rsidRDefault="003D3E9E" w:rsidP="00BB5348">
            <w:pPr>
              <w:jc w:val="center"/>
              <w:rPr>
                <w:rFonts w:ascii="宋体" w:hAnsi="宋体" w:cs="宋体"/>
                <w:color w:val="000000"/>
                <w:sz w:val="24"/>
              </w:rPr>
            </w:pPr>
            <w:r>
              <w:rPr>
                <w:rFonts w:hint="eastAsia"/>
                <w:color w:val="000000"/>
              </w:rPr>
              <w:t>0.105</w:t>
            </w:r>
          </w:p>
        </w:tc>
        <w:tc>
          <w:tcPr>
            <w:tcW w:w="845" w:type="pct"/>
            <w:tcBorders>
              <w:top w:val="nil"/>
              <w:left w:val="nil"/>
              <w:bottom w:val="single" w:sz="8" w:space="0" w:color="000000"/>
              <w:right w:val="single" w:sz="8" w:space="0" w:color="000000"/>
            </w:tcBorders>
            <w:shd w:val="clear" w:color="auto" w:fill="auto"/>
            <w:noWrap/>
            <w:vAlign w:val="bottom"/>
            <w:hideMark/>
          </w:tcPr>
          <w:p w14:paraId="2835B1B4" w14:textId="558E1931" w:rsidR="003D3E9E" w:rsidRDefault="003D3E9E" w:rsidP="00BB5348">
            <w:pPr>
              <w:jc w:val="center"/>
              <w:rPr>
                <w:rFonts w:ascii="宋体" w:hAnsi="宋体" w:cs="宋体"/>
                <w:color w:val="000000"/>
                <w:sz w:val="24"/>
              </w:rPr>
            </w:pPr>
            <w:r>
              <w:rPr>
                <w:rFonts w:hint="eastAsia"/>
                <w:color w:val="000000"/>
              </w:rPr>
              <w:t>1.315</w:t>
            </w:r>
          </w:p>
        </w:tc>
        <w:tc>
          <w:tcPr>
            <w:tcW w:w="845" w:type="pct"/>
            <w:tcBorders>
              <w:top w:val="nil"/>
              <w:left w:val="nil"/>
              <w:bottom w:val="single" w:sz="8" w:space="0" w:color="000000"/>
              <w:right w:val="single" w:sz="8" w:space="0" w:color="000000"/>
            </w:tcBorders>
            <w:shd w:val="clear" w:color="auto" w:fill="auto"/>
            <w:noWrap/>
            <w:vAlign w:val="bottom"/>
            <w:hideMark/>
          </w:tcPr>
          <w:p w14:paraId="2EEF0CD3" w14:textId="2FDE4FB0" w:rsidR="003D3E9E" w:rsidRDefault="003D3E9E" w:rsidP="00BB5348">
            <w:pPr>
              <w:jc w:val="center"/>
              <w:rPr>
                <w:rFonts w:ascii="宋体" w:hAnsi="宋体" w:cs="宋体"/>
                <w:color w:val="000000"/>
                <w:sz w:val="24"/>
              </w:rPr>
            </w:pPr>
            <w:r>
              <w:rPr>
                <w:rFonts w:hint="eastAsia"/>
                <w:color w:val="000000"/>
              </w:rPr>
              <w:t>2.965</w:t>
            </w:r>
          </w:p>
        </w:tc>
        <w:tc>
          <w:tcPr>
            <w:tcW w:w="846" w:type="pct"/>
            <w:tcBorders>
              <w:top w:val="nil"/>
              <w:left w:val="nil"/>
              <w:bottom w:val="single" w:sz="8" w:space="0" w:color="000000"/>
              <w:right w:val="single" w:sz="8" w:space="0" w:color="000000"/>
            </w:tcBorders>
            <w:shd w:val="clear" w:color="auto" w:fill="auto"/>
            <w:noWrap/>
            <w:vAlign w:val="bottom"/>
            <w:hideMark/>
          </w:tcPr>
          <w:p w14:paraId="23CBCA9A" w14:textId="6E91E490" w:rsidR="003D3E9E" w:rsidRDefault="003D3E9E" w:rsidP="00BB5348">
            <w:pPr>
              <w:jc w:val="center"/>
              <w:rPr>
                <w:rFonts w:ascii="宋体" w:hAnsi="宋体" w:cs="宋体"/>
                <w:color w:val="000000"/>
                <w:sz w:val="24"/>
              </w:rPr>
            </w:pPr>
            <w:r>
              <w:rPr>
                <w:rFonts w:hint="eastAsia"/>
                <w:color w:val="000000"/>
              </w:rPr>
              <w:t>4.123</w:t>
            </w:r>
          </w:p>
        </w:tc>
        <w:tc>
          <w:tcPr>
            <w:tcW w:w="771" w:type="pct"/>
            <w:tcBorders>
              <w:top w:val="nil"/>
              <w:left w:val="nil"/>
              <w:bottom w:val="single" w:sz="8" w:space="0" w:color="000000"/>
              <w:right w:val="single" w:sz="8" w:space="0" w:color="000000"/>
            </w:tcBorders>
            <w:shd w:val="clear" w:color="auto" w:fill="auto"/>
            <w:noWrap/>
            <w:vAlign w:val="bottom"/>
            <w:hideMark/>
          </w:tcPr>
          <w:p w14:paraId="5C284884" w14:textId="37078A0D" w:rsidR="003D3E9E" w:rsidRDefault="003D3E9E" w:rsidP="00BB5348">
            <w:pPr>
              <w:jc w:val="center"/>
              <w:rPr>
                <w:rFonts w:ascii="宋体" w:hAnsi="宋体" w:cs="宋体"/>
                <w:color w:val="000000"/>
                <w:sz w:val="24"/>
              </w:rPr>
            </w:pPr>
            <w:r>
              <w:rPr>
                <w:rFonts w:hint="eastAsia"/>
                <w:color w:val="000000"/>
              </w:rPr>
              <w:t>4.217</w:t>
            </w:r>
          </w:p>
        </w:tc>
      </w:tr>
      <w:tr w:rsidR="003D3E9E" w:rsidRPr="00DA44EE" w14:paraId="3F647772"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1FAB774C"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000000"/>
              <w:right w:val="single" w:sz="8" w:space="0" w:color="000000"/>
            </w:tcBorders>
            <w:shd w:val="clear" w:color="auto" w:fill="auto"/>
            <w:noWrap/>
            <w:vAlign w:val="bottom"/>
            <w:hideMark/>
          </w:tcPr>
          <w:p w14:paraId="100C6EDC" w14:textId="5BCBF0AD" w:rsidR="003D3E9E" w:rsidRDefault="003D3E9E" w:rsidP="00BB5348">
            <w:pPr>
              <w:jc w:val="center"/>
              <w:rPr>
                <w:rFonts w:ascii="宋体" w:hAnsi="宋体" w:cs="宋体"/>
                <w:color w:val="000000"/>
                <w:sz w:val="24"/>
              </w:rPr>
            </w:pPr>
            <w:r>
              <w:rPr>
                <w:rFonts w:hint="eastAsia"/>
                <w:color w:val="000000"/>
              </w:rPr>
              <w:t>0.109</w:t>
            </w:r>
          </w:p>
        </w:tc>
        <w:tc>
          <w:tcPr>
            <w:tcW w:w="845" w:type="pct"/>
            <w:tcBorders>
              <w:top w:val="nil"/>
              <w:left w:val="nil"/>
              <w:bottom w:val="single" w:sz="8" w:space="0" w:color="000000"/>
              <w:right w:val="single" w:sz="8" w:space="0" w:color="000000"/>
            </w:tcBorders>
            <w:shd w:val="clear" w:color="auto" w:fill="auto"/>
            <w:noWrap/>
            <w:vAlign w:val="bottom"/>
            <w:hideMark/>
          </w:tcPr>
          <w:p w14:paraId="4805B601" w14:textId="6DF343F8" w:rsidR="003D3E9E" w:rsidRDefault="003D3E9E" w:rsidP="00BB5348">
            <w:pPr>
              <w:jc w:val="center"/>
              <w:rPr>
                <w:rFonts w:ascii="宋体" w:hAnsi="宋体" w:cs="宋体"/>
                <w:color w:val="000000"/>
                <w:sz w:val="24"/>
              </w:rPr>
            </w:pPr>
            <w:r>
              <w:rPr>
                <w:rFonts w:hint="eastAsia"/>
                <w:color w:val="000000"/>
              </w:rPr>
              <w:t>1.362</w:t>
            </w:r>
          </w:p>
        </w:tc>
        <w:tc>
          <w:tcPr>
            <w:tcW w:w="845" w:type="pct"/>
            <w:tcBorders>
              <w:top w:val="nil"/>
              <w:left w:val="nil"/>
              <w:bottom w:val="single" w:sz="8" w:space="0" w:color="000000"/>
              <w:right w:val="single" w:sz="8" w:space="0" w:color="000000"/>
            </w:tcBorders>
            <w:shd w:val="clear" w:color="auto" w:fill="auto"/>
            <w:noWrap/>
            <w:vAlign w:val="bottom"/>
            <w:hideMark/>
          </w:tcPr>
          <w:p w14:paraId="1E24142A" w14:textId="541BBF5C" w:rsidR="003D3E9E" w:rsidRDefault="003D3E9E" w:rsidP="00BB5348">
            <w:pPr>
              <w:jc w:val="center"/>
              <w:rPr>
                <w:rFonts w:ascii="宋体" w:hAnsi="宋体" w:cs="宋体"/>
                <w:color w:val="000000"/>
                <w:sz w:val="24"/>
              </w:rPr>
            </w:pPr>
            <w:r>
              <w:rPr>
                <w:rFonts w:hint="eastAsia"/>
                <w:color w:val="000000"/>
              </w:rPr>
              <w:t>2.987</w:t>
            </w:r>
          </w:p>
        </w:tc>
        <w:tc>
          <w:tcPr>
            <w:tcW w:w="846" w:type="pct"/>
            <w:tcBorders>
              <w:top w:val="nil"/>
              <w:left w:val="nil"/>
              <w:bottom w:val="single" w:sz="8" w:space="0" w:color="000000"/>
              <w:right w:val="single" w:sz="8" w:space="0" w:color="000000"/>
            </w:tcBorders>
            <w:shd w:val="clear" w:color="auto" w:fill="auto"/>
            <w:noWrap/>
            <w:vAlign w:val="bottom"/>
            <w:hideMark/>
          </w:tcPr>
          <w:p w14:paraId="692653E4" w14:textId="71EF8569" w:rsidR="003D3E9E" w:rsidRDefault="003D3E9E" w:rsidP="00BB5348">
            <w:pPr>
              <w:jc w:val="center"/>
              <w:rPr>
                <w:rFonts w:ascii="宋体" w:hAnsi="宋体" w:cs="宋体"/>
                <w:color w:val="000000"/>
                <w:sz w:val="24"/>
              </w:rPr>
            </w:pPr>
            <w:r>
              <w:rPr>
                <w:rFonts w:hint="eastAsia"/>
                <w:color w:val="000000"/>
              </w:rPr>
              <w:t>4.103</w:t>
            </w:r>
          </w:p>
        </w:tc>
        <w:tc>
          <w:tcPr>
            <w:tcW w:w="771" w:type="pct"/>
            <w:tcBorders>
              <w:top w:val="nil"/>
              <w:left w:val="nil"/>
              <w:bottom w:val="single" w:sz="8" w:space="0" w:color="000000"/>
              <w:right w:val="single" w:sz="8" w:space="0" w:color="000000"/>
            </w:tcBorders>
            <w:shd w:val="clear" w:color="auto" w:fill="auto"/>
            <w:noWrap/>
            <w:vAlign w:val="bottom"/>
            <w:hideMark/>
          </w:tcPr>
          <w:p w14:paraId="7E6D3A59" w14:textId="3B545C4B" w:rsidR="003D3E9E" w:rsidRDefault="003D3E9E" w:rsidP="00BB5348">
            <w:pPr>
              <w:jc w:val="center"/>
              <w:rPr>
                <w:rFonts w:ascii="宋体" w:hAnsi="宋体" w:cs="宋体"/>
                <w:color w:val="000000"/>
                <w:sz w:val="24"/>
              </w:rPr>
            </w:pPr>
            <w:r>
              <w:rPr>
                <w:rFonts w:hint="eastAsia"/>
                <w:color w:val="000000"/>
              </w:rPr>
              <w:t>4.231</w:t>
            </w:r>
          </w:p>
        </w:tc>
      </w:tr>
      <w:tr w:rsidR="003D3E9E" w:rsidRPr="00DA44EE" w14:paraId="181E7358" w14:textId="77777777" w:rsidTr="00BB5348">
        <w:trPr>
          <w:trHeight w:val="30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C4727B6" w14:textId="77777777" w:rsidR="003D3E9E" w:rsidRPr="00DA44EE" w:rsidRDefault="003D3E9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846" w:type="pct"/>
            <w:tcBorders>
              <w:top w:val="nil"/>
              <w:left w:val="nil"/>
              <w:bottom w:val="single" w:sz="8" w:space="0" w:color="auto"/>
              <w:right w:val="single" w:sz="8" w:space="0" w:color="auto"/>
            </w:tcBorders>
            <w:shd w:val="clear" w:color="auto" w:fill="auto"/>
            <w:vAlign w:val="center"/>
            <w:hideMark/>
          </w:tcPr>
          <w:p w14:paraId="20CB15AF" w14:textId="0565EB8F" w:rsidR="003D3E9E" w:rsidRDefault="003D3E9E" w:rsidP="00BB5348">
            <w:pPr>
              <w:jc w:val="center"/>
              <w:rPr>
                <w:rFonts w:ascii="Calibri" w:hAnsi="Calibri" w:cs="Calibri"/>
                <w:color w:val="000000"/>
                <w:szCs w:val="21"/>
              </w:rPr>
            </w:pPr>
            <w:r>
              <w:rPr>
                <w:rFonts w:ascii="Calibri" w:hAnsi="Calibri" w:cs="Calibri"/>
                <w:color w:val="FF0000"/>
                <w:szCs w:val="21"/>
              </w:rPr>
              <w:t>0.119</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845" w:type="pct"/>
            <w:tcBorders>
              <w:top w:val="nil"/>
              <w:left w:val="nil"/>
              <w:bottom w:val="single" w:sz="8" w:space="0" w:color="auto"/>
              <w:right w:val="single" w:sz="8" w:space="0" w:color="auto"/>
            </w:tcBorders>
            <w:shd w:val="clear" w:color="auto" w:fill="auto"/>
            <w:vAlign w:val="center"/>
            <w:hideMark/>
          </w:tcPr>
          <w:p w14:paraId="2A0BA6A1" w14:textId="57F08724" w:rsidR="003D3E9E" w:rsidRDefault="003D3E9E" w:rsidP="00BB5348">
            <w:pPr>
              <w:jc w:val="center"/>
              <w:rPr>
                <w:rFonts w:ascii="Calibri" w:hAnsi="Calibri" w:cs="Calibri"/>
                <w:color w:val="000000"/>
                <w:szCs w:val="21"/>
              </w:rPr>
            </w:pPr>
            <w:r>
              <w:rPr>
                <w:rFonts w:ascii="Calibri" w:hAnsi="Calibri" w:cs="Calibri"/>
                <w:color w:val="000000"/>
                <w:szCs w:val="21"/>
              </w:rPr>
              <w:t>1.271</w:t>
            </w:r>
          </w:p>
        </w:tc>
        <w:tc>
          <w:tcPr>
            <w:tcW w:w="845" w:type="pct"/>
            <w:tcBorders>
              <w:top w:val="nil"/>
              <w:left w:val="nil"/>
              <w:bottom w:val="single" w:sz="8" w:space="0" w:color="auto"/>
              <w:right w:val="single" w:sz="8" w:space="0" w:color="auto"/>
            </w:tcBorders>
            <w:shd w:val="clear" w:color="auto" w:fill="auto"/>
            <w:vAlign w:val="center"/>
            <w:hideMark/>
          </w:tcPr>
          <w:p w14:paraId="1C042FFA" w14:textId="7DDA35EE" w:rsidR="003D3E9E" w:rsidRDefault="003D3E9E" w:rsidP="00BB5348">
            <w:pPr>
              <w:jc w:val="center"/>
              <w:rPr>
                <w:rFonts w:ascii="Calibri" w:hAnsi="Calibri" w:cs="Calibri"/>
                <w:color w:val="000000"/>
                <w:szCs w:val="21"/>
              </w:rPr>
            </w:pPr>
            <w:r>
              <w:rPr>
                <w:rFonts w:ascii="Calibri" w:hAnsi="Calibri" w:cs="Calibri"/>
                <w:color w:val="000000"/>
                <w:szCs w:val="21"/>
              </w:rPr>
              <w:t>2.964</w:t>
            </w:r>
          </w:p>
        </w:tc>
        <w:tc>
          <w:tcPr>
            <w:tcW w:w="846" w:type="pct"/>
            <w:tcBorders>
              <w:top w:val="nil"/>
              <w:left w:val="nil"/>
              <w:bottom w:val="single" w:sz="8" w:space="0" w:color="auto"/>
              <w:right w:val="single" w:sz="8" w:space="0" w:color="auto"/>
            </w:tcBorders>
            <w:shd w:val="clear" w:color="auto" w:fill="auto"/>
            <w:vAlign w:val="center"/>
            <w:hideMark/>
          </w:tcPr>
          <w:p w14:paraId="67B15A37" w14:textId="26E128D3" w:rsidR="003D3E9E" w:rsidRDefault="003D3E9E" w:rsidP="00BB5348">
            <w:pPr>
              <w:jc w:val="center"/>
              <w:rPr>
                <w:rFonts w:ascii="Calibri" w:hAnsi="Calibri" w:cs="Calibri"/>
                <w:color w:val="000000"/>
                <w:szCs w:val="21"/>
              </w:rPr>
            </w:pPr>
            <w:r>
              <w:rPr>
                <w:rFonts w:ascii="Calibri" w:hAnsi="Calibri" w:cs="Calibri"/>
                <w:color w:val="000000"/>
                <w:szCs w:val="21"/>
              </w:rPr>
              <w:t>3.843</w:t>
            </w:r>
          </w:p>
        </w:tc>
        <w:tc>
          <w:tcPr>
            <w:tcW w:w="771" w:type="pct"/>
            <w:tcBorders>
              <w:top w:val="nil"/>
              <w:left w:val="nil"/>
              <w:bottom w:val="single" w:sz="8" w:space="0" w:color="auto"/>
              <w:right w:val="single" w:sz="8" w:space="0" w:color="auto"/>
            </w:tcBorders>
            <w:shd w:val="clear" w:color="auto" w:fill="auto"/>
            <w:vAlign w:val="center"/>
            <w:hideMark/>
          </w:tcPr>
          <w:p w14:paraId="19DEEC5D" w14:textId="28FE0646" w:rsidR="003D3E9E" w:rsidRDefault="003D3E9E" w:rsidP="00BB5348">
            <w:pPr>
              <w:jc w:val="center"/>
              <w:rPr>
                <w:rFonts w:ascii="Calibri" w:hAnsi="Calibri" w:cs="Calibri"/>
                <w:color w:val="000000"/>
                <w:szCs w:val="21"/>
              </w:rPr>
            </w:pPr>
            <w:r>
              <w:rPr>
                <w:rFonts w:ascii="Calibri" w:hAnsi="Calibri" w:cs="Calibri"/>
                <w:color w:val="000000"/>
                <w:szCs w:val="21"/>
              </w:rPr>
              <w:t>4.225</w:t>
            </w:r>
          </w:p>
        </w:tc>
      </w:tr>
      <w:tr w:rsidR="003D3E9E" w:rsidRPr="00DA44EE" w14:paraId="24BCB24C"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33BBC5A"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5B5AA2E" w14:textId="18CA8E60" w:rsidR="003D3E9E" w:rsidRDefault="003D3E9E" w:rsidP="00BB5348">
            <w:pPr>
              <w:jc w:val="center"/>
              <w:rPr>
                <w:rFonts w:ascii="Calibri" w:hAnsi="Calibri" w:cs="Calibri"/>
                <w:color w:val="000000"/>
                <w:szCs w:val="21"/>
              </w:rPr>
            </w:pPr>
            <w:r>
              <w:rPr>
                <w:rFonts w:ascii="Calibri" w:hAnsi="Calibri" w:cs="Calibri"/>
                <w:color w:val="FF0000"/>
                <w:szCs w:val="21"/>
              </w:rPr>
              <w:t>0.13</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845" w:type="pct"/>
            <w:tcBorders>
              <w:top w:val="nil"/>
              <w:left w:val="nil"/>
              <w:bottom w:val="single" w:sz="8" w:space="0" w:color="auto"/>
              <w:right w:val="single" w:sz="8" w:space="0" w:color="auto"/>
            </w:tcBorders>
            <w:shd w:val="clear" w:color="auto" w:fill="auto"/>
            <w:vAlign w:val="center"/>
            <w:hideMark/>
          </w:tcPr>
          <w:p w14:paraId="254E6641" w14:textId="71283B6B" w:rsidR="003D3E9E" w:rsidRDefault="003D3E9E" w:rsidP="00BB5348">
            <w:pPr>
              <w:jc w:val="center"/>
              <w:rPr>
                <w:rFonts w:ascii="Calibri" w:hAnsi="Calibri" w:cs="Calibri"/>
                <w:color w:val="000000"/>
                <w:szCs w:val="21"/>
              </w:rPr>
            </w:pPr>
            <w:r>
              <w:rPr>
                <w:rFonts w:ascii="Calibri" w:hAnsi="Calibri" w:cs="Calibri"/>
                <w:color w:val="000000"/>
                <w:szCs w:val="21"/>
              </w:rPr>
              <w:t>1.334</w:t>
            </w:r>
          </w:p>
        </w:tc>
        <w:tc>
          <w:tcPr>
            <w:tcW w:w="845" w:type="pct"/>
            <w:tcBorders>
              <w:top w:val="nil"/>
              <w:left w:val="nil"/>
              <w:bottom w:val="single" w:sz="8" w:space="0" w:color="auto"/>
              <w:right w:val="single" w:sz="8" w:space="0" w:color="auto"/>
            </w:tcBorders>
            <w:shd w:val="clear" w:color="auto" w:fill="auto"/>
            <w:vAlign w:val="center"/>
            <w:hideMark/>
          </w:tcPr>
          <w:p w14:paraId="4BB5804A" w14:textId="550EA2F6" w:rsidR="003D3E9E" w:rsidRDefault="003D3E9E" w:rsidP="00BB5348">
            <w:pPr>
              <w:jc w:val="center"/>
              <w:rPr>
                <w:rFonts w:ascii="Calibri" w:hAnsi="Calibri" w:cs="Calibri"/>
                <w:color w:val="000000"/>
                <w:szCs w:val="21"/>
              </w:rPr>
            </w:pPr>
            <w:r>
              <w:rPr>
                <w:rFonts w:ascii="Calibri" w:hAnsi="Calibri" w:cs="Calibri"/>
                <w:color w:val="000000"/>
                <w:szCs w:val="21"/>
              </w:rPr>
              <w:t>2.866</w:t>
            </w:r>
          </w:p>
        </w:tc>
        <w:tc>
          <w:tcPr>
            <w:tcW w:w="846" w:type="pct"/>
            <w:tcBorders>
              <w:top w:val="nil"/>
              <w:left w:val="nil"/>
              <w:bottom w:val="single" w:sz="8" w:space="0" w:color="auto"/>
              <w:right w:val="single" w:sz="8" w:space="0" w:color="auto"/>
            </w:tcBorders>
            <w:shd w:val="clear" w:color="auto" w:fill="auto"/>
            <w:vAlign w:val="center"/>
            <w:hideMark/>
          </w:tcPr>
          <w:p w14:paraId="0D0764F6" w14:textId="532E7B5D" w:rsidR="003D3E9E" w:rsidRDefault="003D3E9E" w:rsidP="00BB5348">
            <w:pPr>
              <w:jc w:val="center"/>
              <w:rPr>
                <w:rFonts w:ascii="Calibri" w:hAnsi="Calibri" w:cs="Calibri"/>
                <w:color w:val="000000"/>
                <w:szCs w:val="21"/>
              </w:rPr>
            </w:pPr>
            <w:r>
              <w:rPr>
                <w:rFonts w:ascii="Calibri" w:hAnsi="Calibri" w:cs="Calibri"/>
                <w:color w:val="000000"/>
                <w:szCs w:val="21"/>
              </w:rPr>
              <w:t>3.886</w:t>
            </w:r>
          </w:p>
        </w:tc>
        <w:tc>
          <w:tcPr>
            <w:tcW w:w="771" w:type="pct"/>
            <w:tcBorders>
              <w:top w:val="nil"/>
              <w:left w:val="nil"/>
              <w:bottom w:val="single" w:sz="8" w:space="0" w:color="auto"/>
              <w:right w:val="single" w:sz="8" w:space="0" w:color="auto"/>
            </w:tcBorders>
            <w:shd w:val="clear" w:color="auto" w:fill="auto"/>
            <w:vAlign w:val="center"/>
            <w:hideMark/>
          </w:tcPr>
          <w:p w14:paraId="6FB8EF2E" w14:textId="527C49E0" w:rsidR="003D3E9E" w:rsidRDefault="003D3E9E" w:rsidP="00BB5348">
            <w:pPr>
              <w:jc w:val="center"/>
              <w:rPr>
                <w:rFonts w:ascii="Calibri" w:hAnsi="Calibri" w:cs="Calibri"/>
                <w:color w:val="000000"/>
                <w:szCs w:val="21"/>
              </w:rPr>
            </w:pPr>
            <w:r>
              <w:rPr>
                <w:rFonts w:ascii="Calibri" w:hAnsi="Calibri" w:cs="Calibri"/>
                <w:color w:val="000000"/>
                <w:szCs w:val="21"/>
              </w:rPr>
              <w:t>4.182</w:t>
            </w:r>
          </w:p>
        </w:tc>
      </w:tr>
      <w:tr w:rsidR="003D3E9E" w:rsidRPr="00DA44EE" w14:paraId="0EE12093"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610C760"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CBDAFCC" w14:textId="5B84DD32" w:rsidR="003D3E9E" w:rsidRDefault="003D3E9E" w:rsidP="00BB5348">
            <w:pPr>
              <w:jc w:val="center"/>
              <w:rPr>
                <w:rFonts w:ascii="Calibri" w:hAnsi="Calibri" w:cs="Calibri"/>
                <w:color w:val="000000"/>
                <w:szCs w:val="21"/>
              </w:rPr>
            </w:pPr>
            <w:r>
              <w:rPr>
                <w:rFonts w:ascii="Calibri" w:hAnsi="Calibri" w:cs="Calibri"/>
                <w:color w:val="FF0000"/>
                <w:szCs w:val="21"/>
              </w:rPr>
              <w:t>0.104</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845" w:type="pct"/>
            <w:tcBorders>
              <w:top w:val="nil"/>
              <w:left w:val="nil"/>
              <w:bottom w:val="single" w:sz="8" w:space="0" w:color="auto"/>
              <w:right w:val="single" w:sz="8" w:space="0" w:color="auto"/>
            </w:tcBorders>
            <w:shd w:val="clear" w:color="auto" w:fill="auto"/>
            <w:vAlign w:val="center"/>
            <w:hideMark/>
          </w:tcPr>
          <w:p w14:paraId="140E23F7" w14:textId="4BADD887" w:rsidR="003D3E9E" w:rsidRDefault="003D3E9E" w:rsidP="00BB5348">
            <w:pPr>
              <w:jc w:val="center"/>
              <w:rPr>
                <w:rFonts w:ascii="Calibri" w:hAnsi="Calibri" w:cs="Calibri"/>
                <w:color w:val="000000"/>
                <w:szCs w:val="21"/>
              </w:rPr>
            </w:pPr>
            <w:r>
              <w:rPr>
                <w:rFonts w:ascii="Calibri" w:hAnsi="Calibri" w:cs="Calibri"/>
                <w:color w:val="000000"/>
                <w:szCs w:val="21"/>
              </w:rPr>
              <w:t>1.273</w:t>
            </w:r>
          </w:p>
        </w:tc>
        <w:tc>
          <w:tcPr>
            <w:tcW w:w="845" w:type="pct"/>
            <w:tcBorders>
              <w:top w:val="nil"/>
              <w:left w:val="nil"/>
              <w:bottom w:val="single" w:sz="8" w:space="0" w:color="auto"/>
              <w:right w:val="single" w:sz="8" w:space="0" w:color="auto"/>
            </w:tcBorders>
            <w:shd w:val="clear" w:color="auto" w:fill="auto"/>
            <w:vAlign w:val="center"/>
            <w:hideMark/>
          </w:tcPr>
          <w:p w14:paraId="7D868222" w14:textId="4A7DB325" w:rsidR="003D3E9E" w:rsidRDefault="003D3E9E" w:rsidP="00BB5348">
            <w:pPr>
              <w:jc w:val="center"/>
              <w:rPr>
                <w:rFonts w:ascii="Calibri" w:hAnsi="Calibri" w:cs="Calibri"/>
                <w:color w:val="000000"/>
                <w:szCs w:val="21"/>
              </w:rPr>
            </w:pPr>
            <w:r>
              <w:rPr>
                <w:rFonts w:ascii="Calibri" w:hAnsi="Calibri" w:cs="Calibri"/>
                <w:color w:val="000000"/>
                <w:szCs w:val="21"/>
              </w:rPr>
              <w:t>2.847</w:t>
            </w:r>
          </w:p>
        </w:tc>
        <w:tc>
          <w:tcPr>
            <w:tcW w:w="846" w:type="pct"/>
            <w:tcBorders>
              <w:top w:val="nil"/>
              <w:left w:val="nil"/>
              <w:bottom w:val="single" w:sz="8" w:space="0" w:color="auto"/>
              <w:right w:val="single" w:sz="8" w:space="0" w:color="auto"/>
            </w:tcBorders>
            <w:shd w:val="clear" w:color="auto" w:fill="auto"/>
            <w:vAlign w:val="center"/>
            <w:hideMark/>
          </w:tcPr>
          <w:p w14:paraId="2C3B5687" w14:textId="0340B076" w:rsidR="003D3E9E" w:rsidRDefault="003D3E9E" w:rsidP="00BB5348">
            <w:pPr>
              <w:jc w:val="center"/>
              <w:rPr>
                <w:rFonts w:ascii="Calibri" w:hAnsi="Calibri" w:cs="Calibri"/>
                <w:color w:val="000000"/>
                <w:szCs w:val="21"/>
              </w:rPr>
            </w:pPr>
            <w:r>
              <w:rPr>
                <w:rFonts w:ascii="Calibri" w:hAnsi="Calibri" w:cs="Calibri"/>
                <w:color w:val="000000"/>
                <w:szCs w:val="21"/>
              </w:rPr>
              <w:t>3.867</w:t>
            </w:r>
          </w:p>
        </w:tc>
        <w:tc>
          <w:tcPr>
            <w:tcW w:w="771" w:type="pct"/>
            <w:tcBorders>
              <w:top w:val="nil"/>
              <w:left w:val="nil"/>
              <w:bottom w:val="single" w:sz="8" w:space="0" w:color="auto"/>
              <w:right w:val="single" w:sz="8" w:space="0" w:color="auto"/>
            </w:tcBorders>
            <w:shd w:val="clear" w:color="auto" w:fill="auto"/>
            <w:vAlign w:val="center"/>
            <w:hideMark/>
          </w:tcPr>
          <w:p w14:paraId="7B733C66" w14:textId="16A37492" w:rsidR="003D3E9E" w:rsidRDefault="003D3E9E" w:rsidP="00BB5348">
            <w:pPr>
              <w:jc w:val="center"/>
              <w:rPr>
                <w:rFonts w:ascii="Calibri" w:hAnsi="Calibri" w:cs="Calibri"/>
                <w:color w:val="000000"/>
                <w:szCs w:val="21"/>
              </w:rPr>
            </w:pPr>
            <w:r>
              <w:rPr>
                <w:rFonts w:ascii="Calibri" w:hAnsi="Calibri" w:cs="Calibri"/>
                <w:color w:val="000000"/>
                <w:szCs w:val="21"/>
              </w:rPr>
              <w:t>4.123</w:t>
            </w:r>
          </w:p>
        </w:tc>
      </w:tr>
      <w:tr w:rsidR="003D3E9E" w:rsidRPr="00DA44EE" w14:paraId="01354936"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6DAB631E"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3066D2F" w14:textId="17A271A1" w:rsidR="003D3E9E" w:rsidRDefault="003D3E9E" w:rsidP="00BB5348">
            <w:pPr>
              <w:jc w:val="center"/>
              <w:rPr>
                <w:rFonts w:ascii="Calibri" w:hAnsi="Calibri" w:cs="Calibri"/>
                <w:color w:val="000000"/>
                <w:szCs w:val="21"/>
              </w:rPr>
            </w:pPr>
            <w:r>
              <w:rPr>
                <w:rFonts w:ascii="Calibri" w:hAnsi="Calibri" w:cs="Calibri"/>
                <w:color w:val="FF0000"/>
                <w:szCs w:val="21"/>
              </w:rPr>
              <w:t>0.117</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845" w:type="pct"/>
            <w:tcBorders>
              <w:top w:val="nil"/>
              <w:left w:val="nil"/>
              <w:bottom w:val="single" w:sz="8" w:space="0" w:color="auto"/>
              <w:right w:val="single" w:sz="8" w:space="0" w:color="auto"/>
            </w:tcBorders>
            <w:shd w:val="clear" w:color="auto" w:fill="auto"/>
            <w:vAlign w:val="center"/>
            <w:hideMark/>
          </w:tcPr>
          <w:p w14:paraId="08978483" w14:textId="39CAF62E" w:rsidR="003D3E9E" w:rsidRDefault="003D3E9E" w:rsidP="00BB5348">
            <w:pPr>
              <w:jc w:val="center"/>
              <w:rPr>
                <w:rFonts w:ascii="Calibri" w:hAnsi="Calibri" w:cs="Calibri"/>
                <w:color w:val="000000"/>
                <w:szCs w:val="21"/>
              </w:rPr>
            </w:pPr>
            <w:r>
              <w:rPr>
                <w:rFonts w:ascii="Calibri" w:hAnsi="Calibri" w:cs="Calibri"/>
                <w:color w:val="000000"/>
                <w:szCs w:val="21"/>
              </w:rPr>
              <w:t>1.258</w:t>
            </w:r>
          </w:p>
        </w:tc>
        <w:tc>
          <w:tcPr>
            <w:tcW w:w="845" w:type="pct"/>
            <w:tcBorders>
              <w:top w:val="nil"/>
              <w:left w:val="nil"/>
              <w:bottom w:val="single" w:sz="8" w:space="0" w:color="auto"/>
              <w:right w:val="single" w:sz="8" w:space="0" w:color="auto"/>
            </w:tcBorders>
            <w:shd w:val="clear" w:color="auto" w:fill="auto"/>
            <w:vAlign w:val="center"/>
            <w:hideMark/>
          </w:tcPr>
          <w:p w14:paraId="37C3404D" w14:textId="1F5EB736" w:rsidR="003D3E9E" w:rsidRDefault="003D3E9E" w:rsidP="00BB5348">
            <w:pPr>
              <w:jc w:val="center"/>
              <w:rPr>
                <w:rFonts w:ascii="Calibri" w:hAnsi="Calibri" w:cs="Calibri"/>
                <w:color w:val="000000"/>
                <w:szCs w:val="21"/>
              </w:rPr>
            </w:pPr>
            <w:r>
              <w:rPr>
                <w:rFonts w:ascii="Calibri" w:hAnsi="Calibri" w:cs="Calibri"/>
                <w:color w:val="000000"/>
                <w:szCs w:val="21"/>
              </w:rPr>
              <w:t>2.932</w:t>
            </w:r>
          </w:p>
        </w:tc>
        <w:tc>
          <w:tcPr>
            <w:tcW w:w="846" w:type="pct"/>
            <w:tcBorders>
              <w:top w:val="nil"/>
              <w:left w:val="nil"/>
              <w:bottom w:val="single" w:sz="8" w:space="0" w:color="auto"/>
              <w:right w:val="single" w:sz="8" w:space="0" w:color="auto"/>
            </w:tcBorders>
            <w:shd w:val="clear" w:color="auto" w:fill="auto"/>
            <w:vAlign w:val="center"/>
            <w:hideMark/>
          </w:tcPr>
          <w:p w14:paraId="588691FA" w14:textId="20470C3C" w:rsidR="003D3E9E" w:rsidRDefault="003D3E9E" w:rsidP="00BB5348">
            <w:pPr>
              <w:jc w:val="center"/>
              <w:rPr>
                <w:rFonts w:ascii="Calibri" w:hAnsi="Calibri" w:cs="Calibri"/>
                <w:color w:val="000000"/>
                <w:szCs w:val="21"/>
              </w:rPr>
            </w:pPr>
            <w:r>
              <w:rPr>
                <w:rFonts w:ascii="Calibri" w:hAnsi="Calibri" w:cs="Calibri"/>
                <w:color w:val="000000"/>
                <w:szCs w:val="21"/>
              </w:rPr>
              <w:t>3.909</w:t>
            </w:r>
          </w:p>
        </w:tc>
        <w:tc>
          <w:tcPr>
            <w:tcW w:w="771" w:type="pct"/>
            <w:tcBorders>
              <w:top w:val="nil"/>
              <w:left w:val="nil"/>
              <w:bottom w:val="single" w:sz="8" w:space="0" w:color="auto"/>
              <w:right w:val="single" w:sz="8" w:space="0" w:color="auto"/>
            </w:tcBorders>
            <w:shd w:val="clear" w:color="auto" w:fill="auto"/>
            <w:vAlign w:val="center"/>
            <w:hideMark/>
          </w:tcPr>
          <w:p w14:paraId="3D9B1304" w14:textId="6F01CD20" w:rsidR="003D3E9E" w:rsidRDefault="003D3E9E" w:rsidP="00BB5348">
            <w:pPr>
              <w:jc w:val="center"/>
              <w:rPr>
                <w:rFonts w:ascii="Calibri" w:hAnsi="Calibri" w:cs="Calibri"/>
                <w:color w:val="000000"/>
                <w:szCs w:val="21"/>
              </w:rPr>
            </w:pPr>
            <w:r>
              <w:rPr>
                <w:rFonts w:ascii="Calibri" w:hAnsi="Calibri" w:cs="Calibri"/>
                <w:color w:val="000000"/>
                <w:szCs w:val="21"/>
              </w:rPr>
              <w:t>4.359</w:t>
            </w:r>
          </w:p>
        </w:tc>
      </w:tr>
      <w:tr w:rsidR="003D3E9E" w:rsidRPr="00DA44EE" w14:paraId="2ED86F8D"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74465E67"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AA081B1" w14:textId="048E0A82" w:rsidR="003D3E9E" w:rsidRDefault="003D3E9E" w:rsidP="00BB5348">
            <w:pPr>
              <w:jc w:val="center"/>
              <w:rPr>
                <w:rFonts w:ascii="Calibri" w:hAnsi="Calibri" w:cs="Calibri"/>
                <w:color w:val="000000"/>
                <w:szCs w:val="21"/>
              </w:rPr>
            </w:pPr>
            <w:r>
              <w:rPr>
                <w:rFonts w:ascii="Calibri" w:hAnsi="Calibri" w:cs="Calibri"/>
                <w:color w:val="FF0000"/>
                <w:szCs w:val="21"/>
              </w:rPr>
              <w:t>0.116</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845" w:type="pct"/>
            <w:tcBorders>
              <w:top w:val="nil"/>
              <w:left w:val="nil"/>
              <w:bottom w:val="single" w:sz="8" w:space="0" w:color="auto"/>
              <w:right w:val="single" w:sz="8" w:space="0" w:color="auto"/>
            </w:tcBorders>
            <w:shd w:val="clear" w:color="auto" w:fill="auto"/>
            <w:vAlign w:val="center"/>
            <w:hideMark/>
          </w:tcPr>
          <w:p w14:paraId="0A9C344D" w14:textId="23523E0A" w:rsidR="003D3E9E" w:rsidRDefault="003D3E9E" w:rsidP="00BB5348">
            <w:pPr>
              <w:jc w:val="center"/>
              <w:rPr>
                <w:rFonts w:ascii="Calibri" w:hAnsi="Calibri" w:cs="Calibri"/>
                <w:color w:val="000000"/>
                <w:szCs w:val="21"/>
              </w:rPr>
            </w:pPr>
            <w:r>
              <w:rPr>
                <w:rFonts w:ascii="Calibri" w:hAnsi="Calibri" w:cs="Calibri"/>
                <w:color w:val="000000"/>
                <w:szCs w:val="21"/>
              </w:rPr>
              <w:t>1.301</w:t>
            </w:r>
          </w:p>
        </w:tc>
        <w:tc>
          <w:tcPr>
            <w:tcW w:w="845" w:type="pct"/>
            <w:tcBorders>
              <w:top w:val="nil"/>
              <w:left w:val="nil"/>
              <w:bottom w:val="single" w:sz="8" w:space="0" w:color="auto"/>
              <w:right w:val="single" w:sz="8" w:space="0" w:color="auto"/>
            </w:tcBorders>
            <w:shd w:val="clear" w:color="auto" w:fill="auto"/>
            <w:vAlign w:val="center"/>
            <w:hideMark/>
          </w:tcPr>
          <w:p w14:paraId="258F2F03" w14:textId="42C7BA74" w:rsidR="003D3E9E" w:rsidRDefault="003D3E9E" w:rsidP="00BB5348">
            <w:pPr>
              <w:jc w:val="center"/>
              <w:rPr>
                <w:rFonts w:ascii="Calibri" w:hAnsi="Calibri" w:cs="Calibri"/>
                <w:color w:val="000000"/>
                <w:szCs w:val="21"/>
              </w:rPr>
            </w:pPr>
            <w:r>
              <w:rPr>
                <w:rFonts w:ascii="Calibri" w:hAnsi="Calibri" w:cs="Calibri"/>
                <w:color w:val="000000"/>
                <w:szCs w:val="21"/>
              </w:rPr>
              <w:t>2.827</w:t>
            </w:r>
          </w:p>
        </w:tc>
        <w:tc>
          <w:tcPr>
            <w:tcW w:w="846" w:type="pct"/>
            <w:tcBorders>
              <w:top w:val="nil"/>
              <w:left w:val="nil"/>
              <w:bottom w:val="single" w:sz="8" w:space="0" w:color="auto"/>
              <w:right w:val="single" w:sz="8" w:space="0" w:color="auto"/>
            </w:tcBorders>
            <w:shd w:val="clear" w:color="auto" w:fill="auto"/>
            <w:vAlign w:val="center"/>
            <w:hideMark/>
          </w:tcPr>
          <w:p w14:paraId="010B530C" w14:textId="199A58CD" w:rsidR="003D3E9E" w:rsidRDefault="003D3E9E" w:rsidP="00BB5348">
            <w:pPr>
              <w:jc w:val="center"/>
              <w:rPr>
                <w:rFonts w:ascii="Calibri" w:hAnsi="Calibri" w:cs="Calibri"/>
                <w:color w:val="000000"/>
                <w:szCs w:val="21"/>
              </w:rPr>
            </w:pPr>
            <w:r>
              <w:rPr>
                <w:rFonts w:ascii="Calibri" w:hAnsi="Calibri" w:cs="Calibri"/>
                <w:color w:val="000000"/>
                <w:szCs w:val="21"/>
              </w:rPr>
              <w:t>3.811</w:t>
            </w:r>
          </w:p>
        </w:tc>
        <w:tc>
          <w:tcPr>
            <w:tcW w:w="771" w:type="pct"/>
            <w:tcBorders>
              <w:top w:val="nil"/>
              <w:left w:val="nil"/>
              <w:bottom w:val="single" w:sz="8" w:space="0" w:color="auto"/>
              <w:right w:val="single" w:sz="8" w:space="0" w:color="auto"/>
            </w:tcBorders>
            <w:shd w:val="clear" w:color="auto" w:fill="auto"/>
            <w:vAlign w:val="center"/>
            <w:hideMark/>
          </w:tcPr>
          <w:p w14:paraId="2A7D9561" w14:textId="215965F2" w:rsidR="003D3E9E" w:rsidRDefault="003D3E9E" w:rsidP="00BB5348">
            <w:pPr>
              <w:jc w:val="center"/>
              <w:rPr>
                <w:rFonts w:ascii="Calibri" w:hAnsi="Calibri" w:cs="Calibri"/>
                <w:color w:val="000000"/>
                <w:szCs w:val="21"/>
              </w:rPr>
            </w:pPr>
            <w:r>
              <w:rPr>
                <w:rFonts w:ascii="Calibri" w:hAnsi="Calibri" w:cs="Calibri"/>
                <w:color w:val="000000"/>
                <w:szCs w:val="21"/>
              </w:rPr>
              <w:t>4.113</w:t>
            </w:r>
          </w:p>
        </w:tc>
      </w:tr>
      <w:tr w:rsidR="003D3E9E" w:rsidRPr="00DA44EE" w14:paraId="39EFBD83"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403C33E0"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09EEAAF" w14:textId="4CBDBA11" w:rsidR="003D3E9E" w:rsidRDefault="003D3E9E" w:rsidP="00BB5348">
            <w:pPr>
              <w:jc w:val="center"/>
              <w:rPr>
                <w:rFonts w:ascii="Calibri" w:hAnsi="Calibri" w:cs="Calibri"/>
                <w:color w:val="000000"/>
                <w:szCs w:val="21"/>
              </w:rPr>
            </w:pPr>
            <w:r>
              <w:rPr>
                <w:rFonts w:ascii="Calibri" w:hAnsi="Calibri" w:cs="Calibri"/>
                <w:color w:val="FF0000"/>
                <w:szCs w:val="21"/>
              </w:rPr>
              <w:t>0.132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845" w:type="pct"/>
            <w:tcBorders>
              <w:top w:val="nil"/>
              <w:left w:val="nil"/>
              <w:bottom w:val="single" w:sz="8" w:space="0" w:color="auto"/>
              <w:right w:val="single" w:sz="8" w:space="0" w:color="auto"/>
            </w:tcBorders>
            <w:shd w:val="clear" w:color="auto" w:fill="auto"/>
            <w:vAlign w:val="center"/>
            <w:hideMark/>
          </w:tcPr>
          <w:p w14:paraId="4B9E16B0" w14:textId="50D6515A" w:rsidR="003D3E9E" w:rsidRDefault="003D3E9E" w:rsidP="00BB5348">
            <w:pPr>
              <w:jc w:val="center"/>
              <w:rPr>
                <w:rFonts w:ascii="Calibri" w:hAnsi="Calibri" w:cs="Calibri"/>
                <w:color w:val="000000"/>
                <w:szCs w:val="21"/>
              </w:rPr>
            </w:pPr>
            <w:r>
              <w:rPr>
                <w:rFonts w:ascii="Calibri" w:hAnsi="Calibri" w:cs="Calibri"/>
                <w:color w:val="000000"/>
                <w:szCs w:val="21"/>
              </w:rPr>
              <w:t>1.32</w:t>
            </w:r>
          </w:p>
        </w:tc>
        <w:tc>
          <w:tcPr>
            <w:tcW w:w="845" w:type="pct"/>
            <w:tcBorders>
              <w:top w:val="nil"/>
              <w:left w:val="nil"/>
              <w:bottom w:val="single" w:sz="8" w:space="0" w:color="auto"/>
              <w:right w:val="single" w:sz="8" w:space="0" w:color="auto"/>
            </w:tcBorders>
            <w:shd w:val="clear" w:color="auto" w:fill="auto"/>
            <w:vAlign w:val="center"/>
            <w:hideMark/>
          </w:tcPr>
          <w:p w14:paraId="0AD932FC" w14:textId="7C69BD5F" w:rsidR="003D3E9E" w:rsidRDefault="003D3E9E" w:rsidP="00BB5348">
            <w:pPr>
              <w:jc w:val="center"/>
              <w:rPr>
                <w:rFonts w:ascii="Calibri" w:hAnsi="Calibri" w:cs="Calibri"/>
                <w:color w:val="000000"/>
                <w:szCs w:val="21"/>
              </w:rPr>
            </w:pPr>
            <w:r>
              <w:rPr>
                <w:rFonts w:ascii="Calibri" w:hAnsi="Calibri" w:cs="Calibri"/>
                <w:color w:val="000000"/>
                <w:szCs w:val="21"/>
              </w:rPr>
              <w:t>2.918</w:t>
            </w:r>
          </w:p>
        </w:tc>
        <w:tc>
          <w:tcPr>
            <w:tcW w:w="846" w:type="pct"/>
            <w:tcBorders>
              <w:top w:val="nil"/>
              <w:left w:val="nil"/>
              <w:bottom w:val="single" w:sz="8" w:space="0" w:color="auto"/>
              <w:right w:val="single" w:sz="8" w:space="0" w:color="auto"/>
            </w:tcBorders>
            <w:shd w:val="clear" w:color="auto" w:fill="auto"/>
            <w:vAlign w:val="center"/>
            <w:hideMark/>
          </w:tcPr>
          <w:p w14:paraId="4985A73E" w14:textId="3FF6C113" w:rsidR="003D3E9E" w:rsidRDefault="003D3E9E" w:rsidP="00BB5348">
            <w:pPr>
              <w:jc w:val="center"/>
              <w:rPr>
                <w:rFonts w:ascii="Calibri" w:hAnsi="Calibri" w:cs="Calibri"/>
                <w:color w:val="000000"/>
                <w:szCs w:val="21"/>
              </w:rPr>
            </w:pPr>
            <w:r>
              <w:rPr>
                <w:rFonts w:ascii="Calibri" w:hAnsi="Calibri" w:cs="Calibri"/>
                <w:color w:val="000000"/>
                <w:szCs w:val="21"/>
              </w:rPr>
              <w:t>3.755</w:t>
            </w:r>
          </w:p>
        </w:tc>
        <w:tc>
          <w:tcPr>
            <w:tcW w:w="771" w:type="pct"/>
            <w:tcBorders>
              <w:top w:val="nil"/>
              <w:left w:val="nil"/>
              <w:bottom w:val="single" w:sz="8" w:space="0" w:color="auto"/>
              <w:right w:val="single" w:sz="8" w:space="0" w:color="auto"/>
            </w:tcBorders>
            <w:shd w:val="clear" w:color="auto" w:fill="auto"/>
            <w:vAlign w:val="center"/>
            <w:hideMark/>
          </w:tcPr>
          <w:p w14:paraId="276DCA1F" w14:textId="287DBDF5" w:rsidR="003D3E9E" w:rsidRDefault="003D3E9E" w:rsidP="00BB5348">
            <w:pPr>
              <w:jc w:val="center"/>
              <w:rPr>
                <w:rFonts w:ascii="Calibri" w:hAnsi="Calibri" w:cs="Calibri"/>
                <w:color w:val="000000"/>
                <w:szCs w:val="21"/>
              </w:rPr>
            </w:pPr>
            <w:r>
              <w:rPr>
                <w:rFonts w:ascii="Calibri" w:hAnsi="Calibri" w:cs="Calibri"/>
                <w:color w:val="000000"/>
                <w:szCs w:val="21"/>
              </w:rPr>
              <w:t>4.174</w:t>
            </w:r>
          </w:p>
        </w:tc>
      </w:tr>
      <w:tr w:rsidR="003D3E9E" w:rsidRPr="00DA44EE" w14:paraId="13B69C5B" w14:textId="77777777" w:rsidTr="00BB5348">
        <w:trPr>
          <w:trHeight w:val="300"/>
        </w:trPr>
        <w:tc>
          <w:tcPr>
            <w:tcW w:w="846" w:type="pct"/>
            <w:vMerge/>
            <w:tcBorders>
              <w:top w:val="nil"/>
              <w:left w:val="single" w:sz="8" w:space="0" w:color="auto"/>
              <w:bottom w:val="single" w:sz="8" w:space="0" w:color="000000"/>
              <w:right w:val="single" w:sz="8" w:space="0" w:color="auto"/>
            </w:tcBorders>
            <w:vAlign w:val="center"/>
            <w:hideMark/>
          </w:tcPr>
          <w:p w14:paraId="3D46118C"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41C0239" w14:textId="753C19E7" w:rsidR="003D3E9E" w:rsidRDefault="003D3E9E" w:rsidP="00BB5348">
            <w:pPr>
              <w:jc w:val="center"/>
              <w:rPr>
                <w:rFonts w:ascii="Calibri" w:hAnsi="Calibri" w:cs="Calibri"/>
                <w:color w:val="000000"/>
                <w:szCs w:val="21"/>
              </w:rPr>
            </w:pPr>
            <w:r>
              <w:rPr>
                <w:rFonts w:ascii="Calibri" w:hAnsi="Calibri" w:cs="Calibri"/>
                <w:color w:val="FF0000"/>
                <w:szCs w:val="21"/>
              </w:rPr>
              <w:t>0.105</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845" w:type="pct"/>
            <w:tcBorders>
              <w:top w:val="nil"/>
              <w:left w:val="nil"/>
              <w:bottom w:val="single" w:sz="8" w:space="0" w:color="auto"/>
              <w:right w:val="single" w:sz="8" w:space="0" w:color="auto"/>
            </w:tcBorders>
            <w:shd w:val="clear" w:color="auto" w:fill="auto"/>
            <w:vAlign w:val="center"/>
            <w:hideMark/>
          </w:tcPr>
          <w:p w14:paraId="018E20CC" w14:textId="1D684A2B" w:rsidR="003D3E9E" w:rsidRDefault="003D3E9E" w:rsidP="00BB5348">
            <w:pPr>
              <w:jc w:val="center"/>
              <w:rPr>
                <w:rFonts w:ascii="Calibri" w:hAnsi="Calibri" w:cs="Calibri"/>
                <w:color w:val="000000"/>
                <w:szCs w:val="21"/>
              </w:rPr>
            </w:pPr>
            <w:r>
              <w:rPr>
                <w:rFonts w:ascii="Calibri" w:hAnsi="Calibri" w:cs="Calibri"/>
                <w:color w:val="000000"/>
                <w:szCs w:val="21"/>
              </w:rPr>
              <w:t>1.405</w:t>
            </w:r>
          </w:p>
        </w:tc>
        <w:tc>
          <w:tcPr>
            <w:tcW w:w="845" w:type="pct"/>
            <w:tcBorders>
              <w:top w:val="nil"/>
              <w:left w:val="nil"/>
              <w:bottom w:val="single" w:sz="8" w:space="0" w:color="auto"/>
              <w:right w:val="single" w:sz="8" w:space="0" w:color="auto"/>
            </w:tcBorders>
            <w:shd w:val="clear" w:color="auto" w:fill="auto"/>
            <w:vAlign w:val="center"/>
            <w:hideMark/>
          </w:tcPr>
          <w:p w14:paraId="448CEEA7" w14:textId="1590EA0A" w:rsidR="003D3E9E" w:rsidRDefault="003D3E9E" w:rsidP="00BB5348">
            <w:pPr>
              <w:jc w:val="center"/>
              <w:rPr>
                <w:rFonts w:ascii="Calibri" w:hAnsi="Calibri" w:cs="Calibri"/>
                <w:color w:val="000000"/>
                <w:szCs w:val="21"/>
              </w:rPr>
            </w:pPr>
            <w:r>
              <w:rPr>
                <w:rFonts w:ascii="Calibri" w:hAnsi="Calibri" w:cs="Calibri"/>
                <w:color w:val="000000"/>
                <w:szCs w:val="21"/>
              </w:rPr>
              <w:t>2.801</w:t>
            </w:r>
          </w:p>
        </w:tc>
        <w:tc>
          <w:tcPr>
            <w:tcW w:w="846" w:type="pct"/>
            <w:tcBorders>
              <w:top w:val="nil"/>
              <w:left w:val="nil"/>
              <w:bottom w:val="single" w:sz="8" w:space="0" w:color="auto"/>
              <w:right w:val="single" w:sz="8" w:space="0" w:color="auto"/>
            </w:tcBorders>
            <w:shd w:val="clear" w:color="auto" w:fill="auto"/>
            <w:vAlign w:val="center"/>
            <w:hideMark/>
          </w:tcPr>
          <w:p w14:paraId="6DAC4D84" w14:textId="0DE4D2DF" w:rsidR="003D3E9E" w:rsidRDefault="003D3E9E" w:rsidP="00BB5348">
            <w:pPr>
              <w:jc w:val="center"/>
              <w:rPr>
                <w:rFonts w:ascii="Calibri" w:hAnsi="Calibri" w:cs="Calibri"/>
                <w:color w:val="000000"/>
                <w:szCs w:val="21"/>
              </w:rPr>
            </w:pPr>
            <w:r>
              <w:rPr>
                <w:rFonts w:ascii="Calibri" w:hAnsi="Calibri" w:cs="Calibri"/>
                <w:color w:val="000000"/>
                <w:szCs w:val="21"/>
              </w:rPr>
              <w:t>3.917</w:t>
            </w:r>
          </w:p>
        </w:tc>
        <w:tc>
          <w:tcPr>
            <w:tcW w:w="771" w:type="pct"/>
            <w:tcBorders>
              <w:top w:val="nil"/>
              <w:left w:val="nil"/>
              <w:bottom w:val="single" w:sz="8" w:space="0" w:color="auto"/>
              <w:right w:val="single" w:sz="8" w:space="0" w:color="auto"/>
            </w:tcBorders>
            <w:shd w:val="clear" w:color="auto" w:fill="auto"/>
            <w:vAlign w:val="center"/>
            <w:hideMark/>
          </w:tcPr>
          <w:p w14:paraId="0626A5E3" w14:textId="595D9133" w:rsidR="003D3E9E" w:rsidRDefault="003D3E9E" w:rsidP="00BB5348">
            <w:pPr>
              <w:jc w:val="center"/>
              <w:rPr>
                <w:rFonts w:ascii="Calibri" w:hAnsi="Calibri" w:cs="Calibri"/>
                <w:color w:val="000000"/>
                <w:szCs w:val="21"/>
              </w:rPr>
            </w:pPr>
            <w:r>
              <w:rPr>
                <w:rFonts w:ascii="Calibri" w:hAnsi="Calibri" w:cs="Calibri"/>
                <w:color w:val="000000"/>
                <w:szCs w:val="21"/>
              </w:rPr>
              <w:t>4.142</w:t>
            </w:r>
          </w:p>
        </w:tc>
      </w:tr>
      <w:tr w:rsidR="003D3E9E" w:rsidRPr="00DA44EE" w14:paraId="2544ED19" w14:textId="77777777" w:rsidTr="00BB5348">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5F990CF3" w14:textId="77777777" w:rsidR="003D3E9E" w:rsidRPr="00DA44EE" w:rsidRDefault="003D3E9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846" w:type="pct"/>
            <w:tcBorders>
              <w:top w:val="nil"/>
              <w:left w:val="nil"/>
              <w:bottom w:val="single" w:sz="8" w:space="0" w:color="auto"/>
              <w:right w:val="single" w:sz="8" w:space="0" w:color="auto"/>
            </w:tcBorders>
            <w:shd w:val="clear" w:color="auto" w:fill="auto"/>
            <w:vAlign w:val="center"/>
            <w:hideMark/>
          </w:tcPr>
          <w:p w14:paraId="0D92A178" w14:textId="6E2B541F" w:rsidR="003D3E9E" w:rsidRDefault="003D3E9E" w:rsidP="00BB5348">
            <w:pPr>
              <w:jc w:val="center"/>
              <w:rPr>
                <w:rFonts w:ascii="宋体" w:hAnsi="宋体" w:cs="宋体"/>
                <w:color w:val="000000"/>
                <w:sz w:val="22"/>
                <w:szCs w:val="22"/>
              </w:rPr>
            </w:pPr>
            <w:r>
              <w:rPr>
                <w:rFonts w:hint="eastAsia"/>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4D492E3E" w14:textId="375C53FF" w:rsidR="003D3E9E" w:rsidRDefault="003D3E9E" w:rsidP="00BB5348">
            <w:pPr>
              <w:jc w:val="center"/>
              <w:rPr>
                <w:rFonts w:ascii="宋体" w:hAnsi="宋体" w:cs="宋体"/>
                <w:color w:val="000000"/>
                <w:sz w:val="22"/>
                <w:szCs w:val="22"/>
              </w:rPr>
            </w:pPr>
            <w:r>
              <w:rPr>
                <w:rFonts w:hint="eastAsia"/>
                <w:color w:val="000000"/>
                <w:sz w:val="22"/>
                <w:szCs w:val="22"/>
              </w:rPr>
              <w:t>1.295</w:t>
            </w:r>
          </w:p>
        </w:tc>
        <w:tc>
          <w:tcPr>
            <w:tcW w:w="845" w:type="pct"/>
            <w:tcBorders>
              <w:top w:val="nil"/>
              <w:left w:val="nil"/>
              <w:bottom w:val="single" w:sz="8" w:space="0" w:color="auto"/>
              <w:right w:val="single" w:sz="8" w:space="0" w:color="auto"/>
            </w:tcBorders>
            <w:shd w:val="clear" w:color="auto" w:fill="auto"/>
            <w:vAlign w:val="center"/>
            <w:hideMark/>
          </w:tcPr>
          <w:p w14:paraId="0B7FDC77" w14:textId="1DD6003F" w:rsidR="003D3E9E" w:rsidRDefault="003D3E9E" w:rsidP="00BB5348">
            <w:pPr>
              <w:jc w:val="center"/>
              <w:rPr>
                <w:rFonts w:ascii="宋体" w:hAnsi="宋体" w:cs="宋体"/>
                <w:color w:val="000000"/>
                <w:sz w:val="22"/>
                <w:szCs w:val="22"/>
              </w:rPr>
            </w:pPr>
            <w:r>
              <w:rPr>
                <w:rFonts w:hint="eastAsia"/>
                <w:color w:val="000000"/>
                <w:sz w:val="22"/>
                <w:szCs w:val="22"/>
              </w:rPr>
              <w:t>2.794</w:t>
            </w:r>
          </w:p>
        </w:tc>
        <w:tc>
          <w:tcPr>
            <w:tcW w:w="846" w:type="pct"/>
            <w:tcBorders>
              <w:top w:val="nil"/>
              <w:left w:val="nil"/>
              <w:bottom w:val="single" w:sz="8" w:space="0" w:color="auto"/>
              <w:right w:val="single" w:sz="8" w:space="0" w:color="auto"/>
            </w:tcBorders>
            <w:shd w:val="clear" w:color="auto" w:fill="auto"/>
            <w:vAlign w:val="center"/>
            <w:hideMark/>
          </w:tcPr>
          <w:p w14:paraId="43396FD6" w14:textId="28723F37" w:rsidR="003D3E9E" w:rsidRDefault="003D3E9E" w:rsidP="00BB5348">
            <w:pPr>
              <w:jc w:val="center"/>
              <w:rPr>
                <w:rFonts w:ascii="宋体" w:hAnsi="宋体" w:cs="宋体"/>
                <w:color w:val="000000"/>
                <w:sz w:val="22"/>
                <w:szCs w:val="22"/>
              </w:rPr>
            </w:pPr>
            <w:r>
              <w:rPr>
                <w:rFonts w:hint="eastAsia"/>
                <w:color w:val="000000"/>
                <w:sz w:val="22"/>
                <w:szCs w:val="22"/>
              </w:rPr>
              <w:t>3.852</w:t>
            </w:r>
          </w:p>
        </w:tc>
        <w:tc>
          <w:tcPr>
            <w:tcW w:w="771" w:type="pct"/>
            <w:tcBorders>
              <w:top w:val="nil"/>
              <w:left w:val="nil"/>
              <w:bottom w:val="single" w:sz="8" w:space="0" w:color="auto"/>
              <w:right w:val="single" w:sz="8" w:space="0" w:color="auto"/>
            </w:tcBorders>
            <w:shd w:val="clear" w:color="auto" w:fill="auto"/>
            <w:vAlign w:val="center"/>
            <w:hideMark/>
          </w:tcPr>
          <w:p w14:paraId="0D843DD6" w14:textId="2BA77C4B" w:rsidR="003D3E9E" w:rsidRDefault="003D3E9E" w:rsidP="00BB5348">
            <w:pPr>
              <w:jc w:val="center"/>
              <w:rPr>
                <w:rFonts w:ascii="宋体" w:hAnsi="宋体" w:cs="宋体"/>
                <w:color w:val="000000"/>
                <w:sz w:val="22"/>
                <w:szCs w:val="22"/>
              </w:rPr>
            </w:pPr>
            <w:r>
              <w:rPr>
                <w:rFonts w:hint="eastAsia"/>
                <w:color w:val="000000"/>
                <w:sz w:val="22"/>
                <w:szCs w:val="22"/>
              </w:rPr>
              <w:t>4.319</w:t>
            </w:r>
          </w:p>
        </w:tc>
      </w:tr>
      <w:tr w:rsidR="003D3E9E" w:rsidRPr="00DA44EE" w14:paraId="5C2FDE27"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60488DF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A7ABA7B" w14:textId="7660DF02" w:rsidR="003D3E9E" w:rsidRDefault="003D3E9E" w:rsidP="00BB5348">
            <w:pPr>
              <w:jc w:val="center"/>
              <w:rPr>
                <w:rFonts w:ascii="宋体" w:hAnsi="宋体" w:cs="宋体"/>
                <w:color w:val="000000"/>
                <w:sz w:val="22"/>
                <w:szCs w:val="22"/>
              </w:rPr>
            </w:pPr>
            <w:r>
              <w:rPr>
                <w:rFonts w:hint="eastAsia"/>
                <w:color w:val="000000"/>
                <w:sz w:val="22"/>
                <w:szCs w:val="22"/>
              </w:rPr>
              <w:t>0.098</w:t>
            </w:r>
          </w:p>
        </w:tc>
        <w:tc>
          <w:tcPr>
            <w:tcW w:w="845" w:type="pct"/>
            <w:tcBorders>
              <w:top w:val="nil"/>
              <w:left w:val="nil"/>
              <w:bottom w:val="single" w:sz="8" w:space="0" w:color="auto"/>
              <w:right w:val="single" w:sz="8" w:space="0" w:color="auto"/>
            </w:tcBorders>
            <w:shd w:val="clear" w:color="auto" w:fill="auto"/>
            <w:vAlign w:val="center"/>
            <w:hideMark/>
          </w:tcPr>
          <w:p w14:paraId="3150EFA7" w14:textId="3D980AE2" w:rsidR="003D3E9E" w:rsidRDefault="003D3E9E" w:rsidP="00BB5348">
            <w:pPr>
              <w:jc w:val="center"/>
              <w:rPr>
                <w:rFonts w:ascii="宋体" w:hAnsi="宋体" w:cs="宋体"/>
                <w:color w:val="000000"/>
                <w:sz w:val="22"/>
                <w:szCs w:val="22"/>
              </w:rPr>
            </w:pPr>
            <w:r>
              <w:rPr>
                <w:rFonts w:hint="eastAsia"/>
                <w:color w:val="000000"/>
                <w:sz w:val="22"/>
                <w:szCs w:val="22"/>
              </w:rPr>
              <w:t>1.298</w:t>
            </w:r>
          </w:p>
        </w:tc>
        <w:tc>
          <w:tcPr>
            <w:tcW w:w="845" w:type="pct"/>
            <w:tcBorders>
              <w:top w:val="nil"/>
              <w:left w:val="nil"/>
              <w:bottom w:val="single" w:sz="8" w:space="0" w:color="auto"/>
              <w:right w:val="single" w:sz="8" w:space="0" w:color="auto"/>
            </w:tcBorders>
            <w:shd w:val="clear" w:color="auto" w:fill="auto"/>
            <w:vAlign w:val="center"/>
            <w:hideMark/>
          </w:tcPr>
          <w:p w14:paraId="0906B3E3" w14:textId="7D00F99D" w:rsidR="003D3E9E" w:rsidRDefault="003D3E9E" w:rsidP="00BB5348">
            <w:pPr>
              <w:jc w:val="center"/>
              <w:rPr>
                <w:rFonts w:ascii="宋体" w:hAnsi="宋体" w:cs="宋体"/>
                <w:color w:val="000000"/>
                <w:sz w:val="22"/>
                <w:szCs w:val="22"/>
              </w:rPr>
            </w:pPr>
            <w:r>
              <w:rPr>
                <w:rFonts w:hint="eastAsia"/>
                <w:color w:val="000000"/>
                <w:sz w:val="22"/>
                <w:szCs w:val="22"/>
              </w:rPr>
              <w:t>2.786</w:t>
            </w:r>
          </w:p>
        </w:tc>
        <w:tc>
          <w:tcPr>
            <w:tcW w:w="846" w:type="pct"/>
            <w:tcBorders>
              <w:top w:val="nil"/>
              <w:left w:val="nil"/>
              <w:bottom w:val="single" w:sz="8" w:space="0" w:color="auto"/>
              <w:right w:val="single" w:sz="8" w:space="0" w:color="auto"/>
            </w:tcBorders>
            <w:shd w:val="clear" w:color="auto" w:fill="auto"/>
            <w:vAlign w:val="center"/>
            <w:hideMark/>
          </w:tcPr>
          <w:p w14:paraId="612FB340" w14:textId="0905F603" w:rsidR="003D3E9E" w:rsidRDefault="003D3E9E" w:rsidP="00BB5348">
            <w:pPr>
              <w:jc w:val="center"/>
              <w:rPr>
                <w:rFonts w:ascii="宋体" w:hAnsi="宋体" w:cs="宋体"/>
                <w:color w:val="000000"/>
                <w:sz w:val="22"/>
                <w:szCs w:val="22"/>
              </w:rPr>
            </w:pPr>
            <w:r>
              <w:rPr>
                <w:rFonts w:hint="eastAsia"/>
                <w:color w:val="000000"/>
                <w:sz w:val="22"/>
                <w:szCs w:val="22"/>
              </w:rPr>
              <w:t>3.867</w:t>
            </w:r>
          </w:p>
        </w:tc>
        <w:tc>
          <w:tcPr>
            <w:tcW w:w="771" w:type="pct"/>
            <w:tcBorders>
              <w:top w:val="nil"/>
              <w:left w:val="nil"/>
              <w:bottom w:val="single" w:sz="8" w:space="0" w:color="auto"/>
              <w:right w:val="single" w:sz="8" w:space="0" w:color="auto"/>
            </w:tcBorders>
            <w:shd w:val="clear" w:color="auto" w:fill="auto"/>
            <w:vAlign w:val="center"/>
            <w:hideMark/>
          </w:tcPr>
          <w:p w14:paraId="7DFC8965" w14:textId="6A800D56" w:rsidR="003D3E9E" w:rsidRDefault="003D3E9E" w:rsidP="00BB5348">
            <w:pPr>
              <w:jc w:val="center"/>
              <w:rPr>
                <w:rFonts w:ascii="宋体" w:hAnsi="宋体" w:cs="宋体"/>
                <w:color w:val="000000"/>
                <w:sz w:val="22"/>
                <w:szCs w:val="22"/>
              </w:rPr>
            </w:pPr>
            <w:r>
              <w:rPr>
                <w:rFonts w:hint="eastAsia"/>
                <w:color w:val="000000"/>
                <w:sz w:val="22"/>
                <w:szCs w:val="22"/>
              </w:rPr>
              <w:t>4.329</w:t>
            </w:r>
          </w:p>
        </w:tc>
      </w:tr>
      <w:tr w:rsidR="003D3E9E" w:rsidRPr="00DA44EE" w14:paraId="2F0CCE58"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36A5EC0"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12C1CAC3" w14:textId="21BD283E" w:rsidR="003D3E9E" w:rsidRDefault="003D3E9E" w:rsidP="00BB5348">
            <w:pPr>
              <w:jc w:val="center"/>
              <w:rPr>
                <w:rFonts w:ascii="宋体" w:hAnsi="宋体" w:cs="宋体"/>
                <w:color w:val="000000"/>
                <w:sz w:val="22"/>
                <w:szCs w:val="22"/>
              </w:rPr>
            </w:pPr>
            <w:r>
              <w:rPr>
                <w:rFonts w:hint="eastAsia"/>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2F8C5A9B" w14:textId="3296967E" w:rsidR="003D3E9E" w:rsidRDefault="003D3E9E" w:rsidP="00BB5348">
            <w:pPr>
              <w:jc w:val="center"/>
              <w:rPr>
                <w:rFonts w:ascii="宋体" w:hAnsi="宋体" w:cs="宋体"/>
                <w:color w:val="000000"/>
                <w:sz w:val="22"/>
                <w:szCs w:val="22"/>
              </w:rPr>
            </w:pPr>
            <w:r>
              <w:rPr>
                <w:rFonts w:hint="eastAsia"/>
                <w:color w:val="000000"/>
                <w:sz w:val="22"/>
                <w:szCs w:val="22"/>
              </w:rPr>
              <w:t>1.315</w:t>
            </w:r>
          </w:p>
        </w:tc>
        <w:tc>
          <w:tcPr>
            <w:tcW w:w="845" w:type="pct"/>
            <w:tcBorders>
              <w:top w:val="nil"/>
              <w:left w:val="nil"/>
              <w:bottom w:val="single" w:sz="8" w:space="0" w:color="auto"/>
              <w:right w:val="single" w:sz="8" w:space="0" w:color="auto"/>
            </w:tcBorders>
            <w:shd w:val="clear" w:color="auto" w:fill="auto"/>
            <w:vAlign w:val="center"/>
            <w:hideMark/>
          </w:tcPr>
          <w:p w14:paraId="367CB5E4" w14:textId="76BDF7DD" w:rsidR="003D3E9E" w:rsidRDefault="003D3E9E" w:rsidP="00BB5348">
            <w:pPr>
              <w:jc w:val="center"/>
              <w:rPr>
                <w:rFonts w:ascii="宋体" w:hAnsi="宋体" w:cs="宋体"/>
                <w:color w:val="000000"/>
                <w:sz w:val="22"/>
                <w:szCs w:val="22"/>
              </w:rPr>
            </w:pPr>
            <w:r>
              <w:rPr>
                <w:rFonts w:hint="eastAsia"/>
                <w:color w:val="000000"/>
                <w:sz w:val="22"/>
                <w:szCs w:val="22"/>
              </w:rPr>
              <w:t>2.794</w:t>
            </w:r>
          </w:p>
        </w:tc>
        <w:tc>
          <w:tcPr>
            <w:tcW w:w="846" w:type="pct"/>
            <w:tcBorders>
              <w:top w:val="nil"/>
              <w:left w:val="nil"/>
              <w:bottom w:val="single" w:sz="8" w:space="0" w:color="auto"/>
              <w:right w:val="single" w:sz="8" w:space="0" w:color="auto"/>
            </w:tcBorders>
            <w:shd w:val="clear" w:color="auto" w:fill="auto"/>
            <w:vAlign w:val="center"/>
            <w:hideMark/>
          </w:tcPr>
          <w:p w14:paraId="695AAD8A" w14:textId="16E1E1A4" w:rsidR="003D3E9E" w:rsidRDefault="003D3E9E" w:rsidP="00BB5348">
            <w:pPr>
              <w:jc w:val="center"/>
              <w:rPr>
                <w:rFonts w:ascii="宋体" w:hAnsi="宋体" w:cs="宋体"/>
                <w:color w:val="000000"/>
                <w:sz w:val="22"/>
                <w:szCs w:val="22"/>
              </w:rPr>
            </w:pPr>
            <w:r>
              <w:rPr>
                <w:rFonts w:hint="eastAsia"/>
                <w:color w:val="000000"/>
                <w:sz w:val="22"/>
                <w:szCs w:val="22"/>
              </w:rPr>
              <w:t>3.885</w:t>
            </w:r>
          </w:p>
        </w:tc>
        <w:tc>
          <w:tcPr>
            <w:tcW w:w="771" w:type="pct"/>
            <w:tcBorders>
              <w:top w:val="nil"/>
              <w:left w:val="nil"/>
              <w:bottom w:val="single" w:sz="8" w:space="0" w:color="auto"/>
              <w:right w:val="single" w:sz="8" w:space="0" w:color="auto"/>
            </w:tcBorders>
            <w:shd w:val="clear" w:color="auto" w:fill="auto"/>
            <w:vAlign w:val="center"/>
            <w:hideMark/>
          </w:tcPr>
          <w:p w14:paraId="56C06C6F" w14:textId="1DDEAD9E" w:rsidR="003D3E9E" w:rsidRDefault="003D3E9E" w:rsidP="00BB5348">
            <w:pPr>
              <w:jc w:val="center"/>
              <w:rPr>
                <w:rFonts w:ascii="宋体" w:hAnsi="宋体" w:cs="宋体"/>
                <w:color w:val="000000"/>
                <w:sz w:val="22"/>
                <w:szCs w:val="22"/>
              </w:rPr>
            </w:pPr>
            <w:r>
              <w:rPr>
                <w:rFonts w:hint="eastAsia"/>
                <w:color w:val="000000"/>
                <w:sz w:val="22"/>
                <w:szCs w:val="22"/>
              </w:rPr>
              <w:t>4.298</w:t>
            </w:r>
          </w:p>
        </w:tc>
      </w:tr>
      <w:tr w:rsidR="003D3E9E" w:rsidRPr="00DA44EE" w14:paraId="3BF03017"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1954CEA7"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6588977C" w14:textId="4B2B4CED" w:rsidR="003D3E9E" w:rsidRDefault="003D3E9E" w:rsidP="00BB5348">
            <w:pPr>
              <w:jc w:val="center"/>
              <w:rPr>
                <w:rFonts w:ascii="宋体" w:hAnsi="宋体" w:cs="宋体"/>
                <w:color w:val="000000"/>
                <w:sz w:val="22"/>
                <w:szCs w:val="22"/>
              </w:rPr>
            </w:pPr>
            <w:r>
              <w:rPr>
                <w:rFonts w:hint="eastAsia"/>
                <w:color w:val="000000"/>
                <w:sz w:val="22"/>
                <w:szCs w:val="22"/>
              </w:rPr>
              <w:t>0.105</w:t>
            </w:r>
          </w:p>
        </w:tc>
        <w:tc>
          <w:tcPr>
            <w:tcW w:w="845" w:type="pct"/>
            <w:tcBorders>
              <w:top w:val="nil"/>
              <w:left w:val="nil"/>
              <w:bottom w:val="single" w:sz="8" w:space="0" w:color="auto"/>
              <w:right w:val="single" w:sz="8" w:space="0" w:color="auto"/>
            </w:tcBorders>
            <w:shd w:val="clear" w:color="auto" w:fill="auto"/>
            <w:vAlign w:val="center"/>
            <w:hideMark/>
          </w:tcPr>
          <w:p w14:paraId="44286070" w14:textId="583B656A" w:rsidR="003D3E9E" w:rsidRDefault="003D3E9E" w:rsidP="00BB5348">
            <w:pPr>
              <w:jc w:val="center"/>
              <w:rPr>
                <w:rFonts w:ascii="宋体" w:hAnsi="宋体" w:cs="宋体"/>
                <w:color w:val="000000"/>
                <w:sz w:val="22"/>
                <w:szCs w:val="22"/>
              </w:rPr>
            </w:pPr>
            <w:r>
              <w:rPr>
                <w:rFonts w:hint="eastAsia"/>
                <w:color w:val="000000"/>
                <w:sz w:val="22"/>
                <w:szCs w:val="22"/>
              </w:rPr>
              <w:t>1.278</w:t>
            </w:r>
          </w:p>
        </w:tc>
        <w:tc>
          <w:tcPr>
            <w:tcW w:w="845" w:type="pct"/>
            <w:tcBorders>
              <w:top w:val="nil"/>
              <w:left w:val="nil"/>
              <w:bottom w:val="single" w:sz="8" w:space="0" w:color="auto"/>
              <w:right w:val="single" w:sz="8" w:space="0" w:color="auto"/>
            </w:tcBorders>
            <w:shd w:val="clear" w:color="auto" w:fill="auto"/>
            <w:vAlign w:val="center"/>
            <w:hideMark/>
          </w:tcPr>
          <w:p w14:paraId="5C089435" w14:textId="36887FC5" w:rsidR="003D3E9E" w:rsidRDefault="003D3E9E" w:rsidP="00BB5348">
            <w:pPr>
              <w:jc w:val="center"/>
              <w:rPr>
                <w:rFonts w:ascii="宋体" w:hAnsi="宋体" w:cs="宋体"/>
                <w:color w:val="000000"/>
                <w:sz w:val="22"/>
                <w:szCs w:val="22"/>
              </w:rPr>
            </w:pPr>
            <w:r>
              <w:rPr>
                <w:rFonts w:hint="eastAsia"/>
                <w:color w:val="000000"/>
                <w:sz w:val="22"/>
                <w:szCs w:val="22"/>
              </w:rPr>
              <w:t>2.795</w:t>
            </w:r>
          </w:p>
        </w:tc>
        <w:tc>
          <w:tcPr>
            <w:tcW w:w="846" w:type="pct"/>
            <w:tcBorders>
              <w:top w:val="nil"/>
              <w:left w:val="nil"/>
              <w:bottom w:val="single" w:sz="8" w:space="0" w:color="auto"/>
              <w:right w:val="single" w:sz="8" w:space="0" w:color="auto"/>
            </w:tcBorders>
            <w:shd w:val="clear" w:color="auto" w:fill="auto"/>
            <w:vAlign w:val="center"/>
            <w:hideMark/>
          </w:tcPr>
          <w:p w14:paraId="502AA831" w14:textId="17FD4A53" w:rsidR="003D3E9E" w:rsidRDefault="003D3E9E" w:rsidP="00BB5348">
            <w:pPr>
              <w:jc w:val="center"/>
              <w:rPr>
                <w:rFonts w:ascii="宋体" w:hAnsi="宋体" w:cs="宋体"/>
                <w:color w:val="000000"/>
                <w:sz w:val="22"/>
                <w:szCs w:val="22"/>
              </w:rPr>
            </w:pPr>
            <w:r>
              <w:rPr>
                <w:rFonts w:hint="eastAsia"/>
                <w:color w:val="000000"/>
                <w:sz w:val="22"/>
                <w:szCs w:val="22"/>
              </w:rPr>
              <w:t>3.789</w:t>
            </w:r>
          </w:p>
        </w:tc>
        <w:tc>
          <w:tcPr>
            <w:tcW w:w="771" w:type="pct"/>
            <w:tcBorders>
              <w:top w:val="nil"/>
              <w:left w:val="nil"/>
              <w:bottom w:val="single" w:sz="8" w:space="0" w:color="auto"/>
              <w:right w:val="single" w:sz="8" w:space="0" w:color="auto"/>
            </w:tcBorders>
            <w:shd w:val="clear" w:color="auto" w:fill="auto"/>
            <w:vAlign w:val="center"/>
            <w:hideMark/>
          </w:tcPr>
          <w:p w14:paraId="0F835212" w14:textId="3998078F" w:rsidR="003D3E9E" w:rsidRDefault="003D3E9E" w:rsidP="00BB5348">
            <w:pPr>
              <w:jc w:val="center"/>
              <w:rPr>
                <w:rFonts w:ascii="宋体" w:hAnsi="宋体" w:cs="宋体"/>
                <w:color w:val="000000"/>
                <w:sz w:val="22"/>
                <w:szCs w:val="22"/>
              </w:rPr>
            </w:pPr>
            <w:r>
              <w:rPr>
                <w:rFonts w:hint="eastAsia"/>
                <w:color w:val="000000"/>
                <w:sz w:val="22"/>
                <w:szCs w:val="22"/>
              </w:rPr>
              <w:t>4.198</w:t>
            </w:r>
          </w:p>
        </w:tc>
      </w:tr>
      <w:tr w:rsidR="003D3E9E" w:rsidRPr="00DA44EE" w14:paraId="548506A8"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871BB00"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E1F9DE9" w14:textId="39A078DA" w:rsidR="003D3E9E" w:rsidRDefault="003D3E9E" w:rsidP="00BB5348">
            <w:pPr>
              <w:jc w:val="center"/>
              <w:rPr>
                <w:rFonts w:ascii="宋体" w:hAnsi="宋体" w:cs="宋体"/>
                <w:color w:val="000000"/>
                <w:sz w:val="22"/>
                <w:szCs w:val="22"/>
              </w:rPr>
            </w:pPr>
            <w:r>
              <w:rPr>
                <w:rFonts w:hint="eastAsia"/>
                <w:color w:val="000000"/>
                <w:sz w:val="22"/>
                <w:szCs w:val="22"/>
              </w:rPr>
              <w:t>0.102</w:t>
            </w:r>
          </w:p>
        </w:tc>
        <w:tc>
          <w:tcPr>
            <w:tcW w:w="845" w:type="pct"/>
            <w:tcBorders>
              <w:top w:val="nil"/>
              <w:left w:val="nil"/>
              <w:bottom w:val="single" w:sz="8" w:space="0" w:color="auto"/>
              <w:right w:val="single" w:sz="8" w:space="0" w:color="auto"/>
            </w:tcBorders>
            <w:shd w:val="clear" w:color="auto" w:fill="auto"/>
            <w:vAlign w:val="center"/>
            <w:hideMark/>
          </w:tcPr>
          <w:p w14:paraId="6DF99BE1" w14:textId="7A81843C" w:rsidR="003D3E9E" w:rsidRDefault="003D3E9E" w:rsidP="00BB5348">
            <w:pPr>
              <w:jc w:val="center"/>
              <w:rPr>
                <w:rFonts w:ascii="宋体" w:hAnsi="宋体" w:cs="宋体"/>
                <w:color w:val="000000"/>
                <w:sz w:val="22"/>
                <w:szCs w:val="22"/>
              </w:rPr>
            </w:pPr>
            <w:r>
              <w:rPr>
                <w:rFonts w:hint="eastAsia"/>
                <w:color w:val="000000"/>
                <w:sz w:val="22"/>
                <w:szCs w:val="22"/>
              </w:rPr>
              <w:t>1.284</w:t>
            </w:r>
          </w:p>
        </w:tc>
        <w:tc>
          <w:tcPr>
            <w:tcW w:w="845" w:type="pct"/>
            <w:tcBorders>
              <w:top w:val="nil"/>
              <w:left w:val="nil"/>
              <w:bottom w:val="single" w:sz="8" w:space="0" w:color="auto"/>
              <w:right w:val="single" w:sz="8" w:space="0" w:color="auto"/>
            </w:tcBorders>
            <w:shd w:val="clear" w:color="auto" w:fill="auto"/>
            <w:vAlign w:val="center"/>
            <w:hideMark/>
          </w:tcPr>
          <w:p w14:paraId="1BDDF556" w14:textId="7D255B4D" w:rsidR="003D3E9E" w:rsidRDefault="003D3E9E" w:rsidP="00BB5348">
            <w:pPr>
              <w:jc w:val="center"/>
              <w:rPr>
                <w:rFonts w:ascii="宋体" w:hAnsi="宋体" w:cs="宋体"/>
                <w:color w:val="000000"/>
                <w:sz w:val="22"/>
                <w:szCs w:val="22"/>
              </w:rPr>
            </w:pPr>
            <w:r>
              <w:rPr>
                <w:rFonts w:hint="eastAsia"/>
                <w:color w:val="000000"/>
                <w:sz w:val="22"/>
                <w:szCs w:val="22"/>
              </w:rPr>
              <w:t>2.756</w:t>
            </w:r>
          </w:p>
        </w:tc>
        <w:tc>
          <w:tcPr>
            <w:tcW w:w="846" w:type="pct"/>
            <w:tcBorders>
              <w:top w:val="nil"/>
              <w:left w:val="nil"/>
              <w:bottom w:val="single" w:sz="8" w:space="0" w:color="auto"/>
              <w:right w:val="single" w:sz="8" w:space="0" w:color="auto"/>
            </w:tcBorders>
            <w:shd w:val="clear" w:color="auto" w:fill="auto"/>
            <w:vAlign w:val="center"/>
            <w:hideMark/>
          </w:tcPr>
          <w:p w14:paraId="2D199B9E" w14:textId="4F6DEE04" w:rsidR="003D3E9E" w:rsidRDefault="003D3E9E" w:rsidP="00BB5348">
            <w:pPr>
              <w:jc w:val="center"/>
              <w:rPr>
                <w:rFonts w:ascii="宋体" w:hAnsi="宋体" w:cs="宋体"/>
                <w:color w:val="000000"/>
                <w:sz w:val="22"/>
                <w:szCs w:val="22"/>
              </w:rPr>
            </w:pPr>
            <w:r>
              <w:rPr>
                <w:rFonts w:hint="eastAsia"/>
                <w:color w:val="000000"/>
                <w:sz w:val="22"/>
                <w:szCs w:val="22"/>
              </w:rPr>
              <w:t>3.723</w:t>
            </w:r>
          </w:p>
        </w:tc>
        <w:tc>
          <w:tcPr>
            <w:tcW w:w="771" w:type="pct"/>
            <w:tcBorders>
              <w:top w:val="nil"/>
              <w:left w:val="nil"/>
              <w:bottom w:val="single" w:sz="8" w:space="0" w:color="auto"/>
              <w:right w:val="single" w:sz="8" w:space="0" w:color="auto"/>
            </w:tcBorders>
            <w:shd w:val="clear" w:color="auto" w:fill="auto"/>
            <w:vAlign w:val="center"/>
            <w:hideMark/>
          </w:tcPr>
          <w:p w14:paraId="4A73B8CA" w14:textId="064F1135" w:rsidR="003D3E9E" w:rsidRDefault="003D3E9E" w:rsidP="00BB5348">
            <w:pPr>
              <w:jc w:val="center"/>
              <w:rPr>
                <w:rFonts w:ascii="宋体" w:hAnsi="宋体" w:cs="宋体"/>
                <w:color w:val="000000"/>
                <w:sz w:val="22"/>
                <w:szCs w:val="22"/>
              </w:rPr>
            </w:pPr>
            <w:r>
              <w:rPr>
                <w:rFonts w:hint="eastAsia"/>
                <w:color w:val="000000"/>
                <w:sz w:val="22"/>
                <w:szCs w:val="22"/>
              </w:rPr>
              <w:t>4.187</w:t>
            </w:r>
          </w:p>
        </w:tc>
      </w:tr>
      <w:tr w:rsidR="003D3E9E" w:rsidRPr="00DA44EE" w14:paraId="63869C21"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0E5D3CBE"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29EFF31B" w14:textId="0317F654" w:rsidR="003D3E9E" w:rsidRDefault="003D3E9E" w:rsidP="00BB5348">
            <w:pPr>
              <w:jc w:val="center"/>
              <w:rPr>
                <w:rFonts w:ascii="宋体" w:hAnsi="宋体" w:cs="宋体"/>
                <w:color w:val="000000"/>
                <w:sz w:val="22"/>
                <w:szCs w:val="22"/>
              </w:rPr>
            </w:pPr>
            <w:r>
              <w:rPr>
                <w:rFonts w:hint="eastAsia"/>
                <w:color w:val="000000"/>
                <w:sz w:val="22"/>
                <w:szCs w:val="22"/>
              </w:rPr>
              <w:t>0.099</w:t>
            </w:r>
          </w:p>
        </w:tc>
        <w:tc>
          <w:tcPr>
            <w:tcW w:w="845" w:type="pct"/>
            <w:tcBorders>
              <w:top w:val="nil"/>
              <w:left w:val="nil"/>
              <w:bottom w:val="single" w:sz="8" w:space="0" w:color="auto"/>
              <w:right w:val="single" w:sz="8" w:space="0" w:color="auto"/>
            </w:tcBorders>
            <w:shd w:val="clear" w:color="auto" w:fill="auto"/>
            <w:vAlign w:val="center"/>
            <w:hideMark/>
          </w:tcPr>
          <w:p w14:paraId="754E217B" w14:textId="5AF48079" w:rsidR="003D3E9E" w:rsidRDefault="003D3E9E" w:rsidP="00BB5348">
            <w:pPr>
              <w:jc w:val="center"/>
              <w:rPr>
                <w:rFonts w:ascii="宋体" w:hAnsi="宋体" w:cs="宋体"/>
                <w:color w:val="000000"/>
                <w:sz w:val="22"/>
                <w:szCs w:val="22"/>
              </w:rPr>
            </w:pPr>
            <w:r>
              <w:rPr>
                <w:rFonts w:hint="eastAsia"/>
                <w:color w:val="000000"/>
                <w:sz w:val="22"/>
                <w:szCs w:val="22"/>
              </w:rPr>
              <w:t>1.298</w:t>
            </w:r>
          </w:p>
        </w:tc>
        <w:tc>
          <w:tcPr>
            <w:tcW w:w="845" w:type="pct"/>
            <w:tcBorders>
              <w:top w:val="nil"/>
              <w:left w:val="nil"/>
              <w:bottom w:val="single" w:sz="8" w:space="0" w:color="auto"/>
              <w:right w:val="single" w:sz="8" w:space="0" w:color="auto"/>
            </w:tcBorders>
            <w:shd w:val="clear" w:color="auto" w:fill="auto"/>
            <w:vAlign w:val="center"/>
            <w:hideMark/>
          </w:tcPr>
          <w:p w14:paraId="5167613F" w14:textId="7FCD1D3D" w:rsidR="003D3E9E" w:rsidRDefault="003D3E9E" w:rsidP="00BB5348">
            <w:pPr>
              <w:jc w:val="center"/>
              <w:rPr>
                <w:rFonts w:ascii="宋体" w:hAnsi="宋体" w:cs="宋体"/>
                <w:color w:val="000000"/>
                <w:sz w:val="22"/>
                <w:szCs w:val="22"/>
              </w:rPr>
            </w:pPr>
            <w:r>
              <w:rPr>
                <w:rFonts w:hint="eastAsia"/>
                <w:color w:val="000000"/>
                <w:sz w:val="22"/>
                <w:szCs w:val="22"/>
              </w:rPr>
              <w:t>2.768</w:t>
            </w:r>
          </w:p>
        </w:tc>
        <w:tc>
          <w:tcPr>
            <w:tcW w:w="846" w:type="pct"/>
            <w:tcBorders>
              <w:top w:val="nil"/>
              <w:left w:val="nil"/>
              <w:bottom w:val="single" w:sz="8" w:space="0" w:color="auto"/>
              <w:right w:val="single" w:sz="8" w:space="0" w:color="auto"/>
            </w:tcBorders>
            <w:shd w:val="clear" w:color="auto" w:fill="auto"/>
            <w:vAlign w:val="center"/>
            <w:hideMark/>
          </w:tcPr>
          <w:p w14:paraId="060A8794" w14:textId="2229BA9B" w:rsidR="003D3E9E" w:rsidRDefault="003D3E9E" w:rsidP="00BB5348">
            <w:pPr>
              <w:jc w:val="center"/>
              <w:rPr>
                <w:rFonts w:ascii="宋体" w:hAnsi="宋体" w:cs="宋体"/>
                <w:color w:val="000000"/>
                <w:sz w:val="22"/>
                <w:szCs w:val="22"/>
              </w:rPr>
            </w:pPr>
            <w:r>
              <w:rPr>
                <w:rFonts w:hint="eastAsia"/>
                <w:color w:val="000000"/>
                <w:sz w:val="22"/>
                <w:szCs w:val="22"/>
              </w:rPr>
              <w:t>3.734</w:t>
            </w:r>
          </w:p>
        </w:tc>
        <w:tc>
          <w:tcPr>
            <w:tcW w:w="771" w:type="pct"/>
            <w:tcBorders>
              <w:top w:val="nil"/>
              <w:left w:val="nil"/>
              <w:bottom w:val="single" w:sz="8" w:space="0" w:color="auto"/>
              <w:right w:val="single" w:sz="8" w:space="0" w:color="auto"/>
            </w:tcBorders>
            <w:shd w:val="clear" w:color="auto" w:fill="auto"/>
            <w:vAlign w:val="center"/>
            <w:hideMark/>
          </w:tcPr>
          <w:p w14:paraId="5CFFFC80" w14:textId="3826DDE5" w:rsidR="003D3E9E" w:rsidRDefault="003D3E9E" w:rsidP="00BB5348">
            <w:pPr>
              <w:jc w:val="center"/>
              <w:rPr>
                <w:rFonts w:ascii="宋体" w:hAnsi="宋体" w:cs="宋体"/>
                <w:color w:val="000000"/>
                <w:sz w:val="22"/>
                <w:szCs w:val="22"/>
              </w:rPr>
            </w:pPr>
            <w:r>
              <w:rPr>
                <w:rFonts w:hint="eastAsia"/>
                <w:color w:val="000000"/>
                <w:sz w:val="22"/>
                <w:szCs w:val="22"/>
              </w:rPr>
              <w:t>4.204</w:t>
            </w:r>
          </w:p>
        </w:tc>
      </w:tr>
      <w:tr w:rsidR="003D3E9E" w:rsidRPr="00DA44EE" w14:paraId="63106DFA"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E2091D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28744D1" w14:textId="223A16E1" w:rsidR="003D3E9E" w:rsidRDefault="003D3E9E" w:rsidP="00BB5348">
            <w:pPr>
              <w:jc w:val="center"/>
              <w:rPr>
                <w:rFonts w:ascii="宋体" w:hAnsi="宋体" w:cs="宋体"/>
                <w:color w:val="000000"/>
                <w:sz w:val="22"/>
                <w:szCs w:val="22"/>
              </w:rPr>
            </w:pPr>
            <w:r>
              <w:rPr>
                <w:rFonts w:hint="eastAsia"/>
                <w:color w:val="000000"/>
                <w:sz w:val="22"/>
                <w:szCs w:val="22"/>
              </w:rPr>
              <w:t>0.101</w:t>
            </w:r>
          </w:p>
        </w:tc>
        <w:tc>
          <w:tcPr>
            <w:tcW w:w="845" w:type="pct"/>
            <w:tcBorders>
              <w:top w:val="nil"/>
              <w:left w:val="nil"/>
              <w:bottom w:val="single" w:sz="8" w:space="0" w:color="auto"/>
              <w:right w:val="single" w:sz="8" w:space="0" w:color="auto"/>
            </w:tcBorders>
            <w:shd w:val="clear" w:color="auto" w:fill="auto"/>
            <w:vAlign w:val="center"/>
            <w:hideMark/>
          </w:tcPr>
          <w:p w14:paraId="1A67AE64" w14:textId="0D3C972B" w:rsidR="003D3E9E" w:rsidRDefault="003D3E9E" w:rsidP="00BB5348">
            <w:pPr>
              <w:jc w:val="center"/>
              <w:rPr>
                <w:rFonts w:ascii="宋体" w:hAnsi="宋体" w:cs="宋体"/>
                <w:color w:val="000000"/>
                <w:sz w:val="22"/>
                <w:szCs w:val="22"/>
              </w:rPr>
            </w:pPr>
            <w:r>
              <w:rPr>
                <w:rFonts w:hint="eastAsia"/>
                <w:color w:val="000000"/>
                <w:sz w:val="22"/>
                <w:szCs w:val="22"/>
              </w:rPr>
              <w:t>1.247</w:t>
            </w:r>
          </w:p>
        </w:tc>
        <w:tc>
          <w:tcPr>
            <w:tcW w:w="845" w:type="pct"/>
            <w:tcBorders>
              <w:top w:val="nil"/>
              <w:left w:val="nil"/>
              <w:bottom w:val="single" w:sz="8" w:space="0" w:color="auto"/>
              <w:right w:val="single" w:sz="8" w:space="0" w:color="auto"/>
            </w:tcBorders>
            <w:shd w:val="clear" w:color="auto" w:fill="auto"/>
            <w:vAlign w:val="center"/>
            <w:hideMark/>
          </w:tcPr>
          <w:p w14:paraId="1699E91B" w14:textId="146AAFE8" w:rsidR="003D3E9E" w:rsidRDefault="003D3E9E" w:rsidP="00BB5348">
            <w:pPr>
              <w:jc w:val="center"/>
              <w:rPr>
                <w:rFonts w:ascii="宋体" w:hAnsi="宋体" w:cs="宋体"/>
                <w:color w:val="000000"/>
                <w:sz w:val="22"/>
                <w:szCs w:val="22"/>
              </w:rPr>
            </w:pPr>
            <w:r>
              <w:rPr>
                <w:rFonts w:hint="eastAsia"/>
                <w:color w:val="000000"/>
                <w:sz w:val="22"/>
                <w:szCs w:val="22"/>
              </w:rPr>
              <w:t>2.799</w:t>
            </w:r>
          </w:p>
        </w:tc>
        <w:tc>
          <w:tcPr>
            <w:tcW w:w="846" w:type="pct"/>
            <w:tcBorders>
              <w:top w:val="nil"/>
              <w:left w:val="nil"/>
              <w:bottom w:val="single" w:sz="8" w:space="0" w:color="auto"/>
              <w:right w:val="single" w:sz="8" w:space="0" w:color="auto"/>
            </w:tcBorders>
            <w:shd w:val="clear" w:color="auto" w:fill="auto"/>
            <w:vAlign w:val="center"/>
            <w:hideMark/>
          </w:tcPr>
          <w:p w14:paraId="299072D2" w14:textId="67135797" w:rsidR="003D3E9E" w:rsidRDefault="003D3E9E" w:rsidP="00BB5348">
            <w:pPr>
              <w:jc w:val="center"/>
              <w:rPr>
                <w:rFonts w:ascii="宋体" w:hAnsi="宋体" w:cs="宋体"/>
                <w:color w:val="000000"/>
                <w:sz w:val="22"/>
                <w:szCs w:val="22"/>
              </w:rPr>
            </w:pPr>
            <w:r>
              <w:rPr>
                <w:rFonts w:hint="eastAsia"/>
                <w:color w:val="000000"/>
                <w:sz w:val="22"/>
                <w:szCs w:val="22"/>
              </w:rPr>
              <w:t>3.756</w:t>
            </w:r>
          </w:p>
        </w:tc>
        <w:tc>
          <w:tcPr>
            <w:tcW w:w="771" w:type="pct"/>
            <w:tcBorders>
              <w:top w:val="nil"/>
              <w:left w:val="nil"/>
              <w:bottom w:val="single" w:sz="8" w:space="0" w:color="auto"/>
              <w:right w:val="single" w:sz="8" w:space="0" w:color="auto"/>
            </w:tcBorders>
            <w:shd w:val="clear" w:color="auto" w:fill="auto"/>
            <w:vAlign w:val="center"/>
            <w:hideMark/>
          </w:tcPr>
          <w:p w14:paraId="2591BD1B" w14:textId="5B62CA62" w:rsidR="003D3E9E" w:rsidRDefault="003D3E9E" w:rsidP="00BB5348">
            <w:pPr>
              <w:jc w:val="center"/>
              <w:rPr>
                <w:rFonts w:ascii="宋体" w:hAnsi="宋体" w:cs="宋体"/>
                <w:color w:val="000000"/>
                <w:sz w:val="22"/>
                <w:szCs w:val="22"/>
              </w:rPr>
            </w:pPr>
            <w:r>
              <w:rPr>
                <w:rFonts w:hint="eastAsia"/>
                <w:color w:val="000000"/>
                <w:sz w:val="22"/>
                <w:szCs w:val="22"/>
              </w:rPr>
              <w:t>4.169</w:t>
            </w:r>
          </w:p>
        </w:tc>
      </w:tr>
      <w:tr w:rsidR="003D3E9E" w:rsidRPr="00DA44EE" w14:paraId="16E50272" w14:textId="77777777" w:rsidTr="00BB5348">
        <w:trPr>
          <w:trHeight w:val="270"/>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0858005E" w14:textId="77777777" w:rsidR="003D3E9E" w:rsidRPr="00DA44EE" w:rsidRDefault="003D3E9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8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2C2E2" w14:textId="738578EC" w:rsidR="003D3E9E" w:rsidRDefault="003D3E9E" w:rsidP="00BB5348">
            <w:pPr>
              <w:jc w:val="center"/>
              <w:rPr>
                <w:rFonts w:ascii="宋体" w:hAnsi="宋体" w:cs="宋体"/>
                <w:color w:val="000000"/>
                <w:sz w:val="22"/>
                <w:szCs w:val="22"/>
              </w:rPr>
            </w:pPr>
            <w:r>
              <w:rPr>
                <w:rFonts w:hint="eastAsia"/>
                <w:color w:val="000000"/>
                <w:sz w:val="22"/>
                <w:szCs w:val="22"/>
              </w:rPr>
              <w:t xml:space="preserve">0.101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71CB1C6F" w14:textId="6D9519B6" w:rsidR="003D3E9E" w:rsidRDefault="003D3E9E" w:rsidP="00BB5348">
            <w:pPr>
              <w:jc w:val="center"/>
              <w:rPr>
                <w:rFonts w:ascii="宋体" w:hAnsi="宋体" w:cs="宋体"/>
                <w:color w:val="000000"/>
                <w:sz w:val="22"/>
                <w:szCs w:val="22"/>
              </w:rPr>
            </w:pPr>
            <w:r>
              <w:rPr>
                <w:rFonts w:hint="eastAsia"/>
                <w:color w:val="000000"/>
                <w:sz w:val="22"/>
                <w:szCs w:val="22"/>
              </w:rPr>
              <w:t xml:space="preserve">1.269 </w:t>
            </w:r>
          </w:p>
        </w:tc>
        <w:tc>
          <w:tcPr>
            <w:tcW w:w="845" w:type="pct"/>
            <w:tcBorders>
              <w:top w:val="single" w:sz="4" w:space="0" w:color="auto"/>
              <w:left w:val="nil"/>
              <w:bottom w:val="single" w:sz="4" w:space="0" w:color="auto"/>
              <w:right w:val="single" w:sz="4" w:space="0" w:color="auto"/>
            </w:tcBorders>
            <w:shd w:val="clear" w:color="auto" w:fill="auto"/>
            <w:noWrap/>
            <w:vAlign w:val="center"/>
            <w:hideMark/>
          </w:tcPr>
          <w:p w14:paraId="180EC158" w14:textId="3379BA71" w:rsidR="003D3E9E" w:rsidRDefault="003D3E9E" w:rsidP="00BB5348">
            <w:pPr>
              <w:jc w:val="center"/>
              <w:rPr>
                <w:rFonts w:ascii="宋体" w:hAnsi="宋体" w:cs="宋体"/>
                <w:color w:val="FF0000"/>
                <w:sz w:val="22"/>
                <w:szCs w:val="22"/>
              </w:rPr>
            </w:pPr>
            <w:r>
              <w:rPr>
                <w:rFonts w:hint="eastAsia"/>
                <w:color w:val="000000"/>
                <w:sz w:val="22"/>
                <w:szCs w:val="22"/>
              </w:rPr>
              <w:t xml:space="preserve">2.859 </w:t>
            </w:r>
          </w:p>
        </w:tc>
        <w:tc>
          <w:tcPr>
            <w:tcW w:w="846" w:type="pct"/>
            <w:tcBorders>
              <w:top w:val="single" w:sz="4" w:space="0" w:color="auto"/>
              <w:left w:val="nil"/>
              <w:bottom w:val="single" w:sz="4" w:space="0" w:color="auto"/>
              <w:right w:val="single" w:sz="4" w:space="0" w:color="auto"/>
            </w:tcBorders>
            <w:shd w:val="clear" w:color="auto" w:fill="auto"/>
            <w:noWrap/>
            <w:vAlign w:val="center"/>
            <w:hideMark/>
          </w:tcPr>
          <w:p w14:paraId="091BF98E" w14:textId="6EACD8F9" w:rsidR="003D3E9E" w:rsidRDefault="003D3E9E" w:rsidP="00BB5348">
            <w:pPr>
              <w:jc w:val="center"/>
              <w:rPr>
                <w:rFonts w:ascii="宋体" w:hAnsi="宋体" w:cs="宋体"/>
                <w:color w:val="FF0000"/>
                <w:sz w:val="22"/>
                <w:szCs w:val="22"/>
              </w:rPr>
            </w:pPr>
            <w:r>
              <w:rPr>
                <w:rFonts w:hint="eastAsia"/>
                <w:color w:val="000000"/>
                <w:sz w:val="22"/>
                <w:szCs w:val="22"/>
              </w:rPr>
              <w:t xml:space="preserve">3.953 </w:t>
            </w:r>
          </w:p>
        </w:tc>
        <w:tc>
          <w:tcPr>
            <w:tcW w:w="771" w:type="pct"/>
            <w:tcBorders>
              <w:top w:val="single" w:sz="4" w:space="0" w:color="auto"/>
              <w:left w:val="nil"/>
              <w:bottom w:val="single" w:sz="4" w:space="0" w:color="auto"/>
              <w:right w:val="single" w:sz="4" w:space="0" w:color="auto"/>
            </w:tcBorders>
            <w:shd w:val="clear" w:color="auto" w:fill="auto"/>
            <w:noWrap/>
            <w:vAlign w:val="center"/>
            <w:hideMark/>
          </w:tcPr>
          <w:p w14:paraId="114172FD" w14:textId="1BB1C1A2" w:rsidR="003D3E9E" w:rsidRDefault="003D3E9E" w:rsidP="00BB5348">
            <w:pPr>
              <w:jc w:val="center"/>
              <w:rPr>
                <w:rFonts w:ascii="宋体" w:hAnsi="宋体" w:cs="宋体"/>
                <w:color w:val="000000"/>
                <w:sz w:val="22"/>
                <w:szCs w:val="22"/>
              </w:rPr>
            </w:pPr>
            <w:r>
              <w:rPr>
                <w:rFonts w:hint="eastAsia"/>
                <w:color w:val="000000"/>
                <w:sz w:val="22"/>
                <w:szCs w:val="22"/>
              </w:rPr>
              <w:t xml:space="preserve">4.289 </w:t>
            </w:r>
          </w:p>
        </w:tc>
      </w:tr>
      <w:tr w:rsidR="003D3E9E" w:rsidRPr="00DA44EE" w14:paraId="1A76C09B"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6A9B7B2B"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69D123D1" w14:textId="6E193E87" w:rsidR="003D3E9E" w:rsidRDefault="003D3E9E" w:rsidP="00BB5348">
            <w:pPr>
              <w:jc w:val="center"/>
              <w:rPr>
                <w:rFonts w:ascii="宋体" w:hAnsi="宋体" w:cs="宋体"/>
                <w:color w:val="000000"/>
                <w:sz w:val="22"/>
                <w:szCs w:val="22"/>
              </w:rPr>
            </w:pPr>
            <w:r>
              <w:rPr>
                <w:rFonts w:hint="eastAsia"/>
                <w:color w:val="000000"/>
                <w:sz w:val="22"/>
                <w:szCs w:val="22"/>
              </w:rPr>
              <w:t xml:space="preserve">0.100 </w:t>
            </w:r>
          </w:p>
        </w:tc>
        <w:tc>
          <w:tcPr>
            <w:tcW w:w="845" w:type="pct"/>
            <w:tcBorders>
              <w:top w:val="nil"/>
              <w:left w:val="nil"/>
              <w:bottom w:val="single" w:sz="4" w:space="0" w:color="auto"/>
              <w:right w:val="single" w:sz="4" w:space="0" w:color="auto"/>
            </w:tcBorders>
            <w:shd w:val="clear" w:color="auto" w:fill="auto"/>
            <w:noWrap/>
            <w:vAlign w:val="center"/>
            <w:hideMark/>
          </w:tcPr>
          <w:p w14:paraId="17580B27" w14:textId="3C34979E" w:rsidR="003D3E9E" w:rsidRDefault="003D3E9E" w:rsidP="00BB5348">
            <w:pPr>
              <w:jc w:val="center"/>
              <w:rPr>
                <w:rFonts w:ascii="宋体" w:hAnsi="宋体" w:cs="宋体"/>
                <w:color w:val="000000"/>
                <w:sz w:val="22"/>
                <w:szCs w:val="22"/>
              </w:rPr>
            </w:pPr>
            <w:r>
              <w:rPr>
                <w:rFonts w:hint="eastAsia"/>
                <w:color w:val="000000"/>
                <w:sz w:val="22"/>
                <w:szCs w:val="22"/>
              </w:rPr>
              <w:t xml:space="preserve">1.287 </w:t>
            </w:r>
          </w:p>
        </w:tc>
        <w:tc>
          <w:tcPr>
            <w:tcW w:w="845" w:type="pct"/>
            <w:tcBorders>
              <w:top w:val="nil"/>
              <w:left w:val="nil"/>
              <w:bottom w:val="single" w:sz="4" w:space="0" w:color="auto"/>
              <w:right w:val="single" w:sz="4" w:space="0" w:color="auto"/>
            </w:tcBorders>
            <w:shd w:val="clear" w:color="auto" w:fill="auto"/>
            <w:noWrap/>
            <w:vAlign w:val="center"/>
            <w:hideMark/>
          </w:tcPr>
          <w:p w14:paraId="27B0A52C" w14:textId="2259104C" w:rsidR="003D3E9E" w:rsidRDefault="003D3E9E" w:rsidP="00BB5348">
            <w:pPr>
              <w:jc w:val="center"/>
              <w:rPr>
                <w:rFonts w:ascii="宋体" w:hAnsi="宋体" w:cs="宋体"/>
                <w:color w:val="FF0000"/>
                <w:sz w:val="22"/>
                <w:szCs w:val="22"/>
              </w:rPr>
            </w:pPr>
            <w:r>
              <w:rPr>
                <w:rFonts w:hint="eastAsia"/>
                <w:color w:val="000000"/>
                <w:sz w:val="22"/>
                <w:szCs w:val="22"/>
              </w:rPr>
              <w:t xml:space="preserve">2.930 </w:t>
            </w:r>
          </w:p>
        </w:tc>
        <w:tc>
          <w:tcPr>
            <w:tcW w:w="846" w:type="pct"/>
            <w:tcBorders>
              <w:top w:val="nil"/>
              <w:left w:val="nil"/>
              <w:bottom w:val="single" w:sz="4" w:space="0" w:color="auto"/>
              <w:right w:val="single" w:sz="4" w:space="0" w:color="auto"/>
            </w:tcBorders>
            <w:shd w:val="clear" w:color="auto" w:fill="auto"/>
            <w:noWrap/>
            <w:vAlign w:val="center"/>
            <w:hideMark/>
          </w:tcPr>
          <w:p w14:paraId="3EBD3FD5" w14:textId="2EB02BE6" w:rsidR="003D3E9E" w:rsidRDefault="003D3E9E" w:rsidP="00BB5348">
            <w:pPr>
              <w:jc w:val="center"/>
              <w:rPr>
                <w:rFonts w:ascii="宋体" w:hAnsi="宋体" w:cs="宋体"/>
                <w:color w:val="FF0000"/>
                <w:sz w:val="22"/>
                <w:szCs w:val="22"/>
              </w:rPr>
            </w:pPr>
            <w:r>
              <w:rPr>
                <w:rFonts w:hint="eastAsia"/>
                <w:color w:val="000000"/>
                <w:sz w:val="22"/>
                <w:szCs w:val="22"/>
              </w:rPr>
              <w:t xml:space="preserve">3.973 </w:t>
            </w:r>
          </w:p>
        </w:tc>
        <w:tc>
          <w:tcPr>
            <w:tcW w:w="771" w:type="pct"/>
            <w:tcBorders>
              <w:top w:val="nil"/>
              <w:left w:val="nil"/>
              <w:bottom w:val="single" w:sz="4" w:space="0" w:color="auto"/>
              <w:right w:val="single" w:sz="4" w:space="0" w:color="auto"/>
            </w:tcBorders>
            <w:shd w:val="clear" w:color="auto" w:fill="auto"/>
            <w:noWrap/>
            <w:vAlign w:val="center"/>
            <w:hideMark/>
          </w:tcPr>
          <w:p w14:paraId="7D46A6B7" w14:textId="4C8319F6" w:rsidR="003D3E9E" w:rsidRDefault="003D3E9E" w:rsidP="00BB5348">
            <w:pPr>
              <w:jc w:val="center"/>
              <w:rPr>
                <w:rFonts w:ascii="宋体" w:hAnsi="宋体" w:cs="宋体"/>
                <w:color w:val="000000"/>
                <w:sz w:val="22"/>
                <w:szCs w:val="22"/>
              </w:rPr>
            </w:pPr>
            <w:r>
              <w:rPr>
                <w:rFonts w:hint="eastAsia"/>
                <w:color w:val="000000"/>
                <w:sz w:val="22"/>
                <w:szCs w:val="22"/>
              </w:rPr>
              <w:t xml:space="preserve">4.253 </w:t>
            </w:r>
          </w:p>
        </w:tc>
      </w:tr>
      <w:tr w:rsidR="003D3E9E" w:rsidRPr="00DA44EE" w14:paraId="666F46B1"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58C7B307"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002C00A5" w14:textId="604783B6" w:rsidR="003D3E9E" w:rsidRDefault="003D3E9E" w:rsidP="00BB5348">
            <w:pPr>
              <w:jc w:val="center"/>
              <w:rPr>
                <w:rFonts w:ascii="宋体" w:hAnsi="宋体" w:cs="宋体"/>
                <w:color w:val="000000"/>
                <w:sz w:val="22"/>
                <w:szCs w:val="22"/>
              </w:rPr>
            </w:pPr>
            <w:r>
              <w:rPr>
                <w:rFonts w:hint="eastAsia"/>
                <w:color w:val="000000"/>
                <w:sz w:val="22"/>
                <w:szCs w:val="22"/>
              </w:rPr>
              <w:t xml:space="preserve">0.091 </w:t>
            </w:r>
          </w:p>
        </w:tc>
        <w:tc>
          <w:tcPr>
            <w:tcW w:w="845" w:type="pct"/>
            <w:tcBorders>
              <w:top w:val="nil"/>
              <w:left w:val="nil"/>
              <w:bottom w:val="single" w:sz="4" w:space="0" w:color="auto"/>
              <w:right w:val="single" w:sz="4" w:space="0" w:color="auto"/>
            </w:tcBorders>
            <w:shd w:val="clear" w:color="auto" w:fill="auto"/>
            <w:noWrap/>
            <w:vAlign w:val="center"/>
            <w:hideMark/>
          </w:tcPr>
          <w:p w14:paraId="3321590A" w14:textId="0E050923" w:rsidR="003D3E9E" w:rsidRDefault="003D3E9E" w:rsidP="00BB5348">
            <w:pPr>
              <w:jc w:val="center"/>
              <w:rPr>
                <w:rFonts w:ascii="宋体" w:hAnsi="宋体" w:cs="宋体"/>
                <w:color w:val="000000"/>
                <w:sz w:val="22"/>
                <w:szCs w:val="22"/>
              </w:rPr>
            </w:pPr>
            <w:r>
              <w:rPr>
                <w:rFonts w:hint="eastAsia"/>
                <w:color w:val="000000"/>
                <w:sz w:val="22"/>
                <w:szCs w:val="22"/>
              </w:rPr>
              <w:t xml:space="preserve">1.277 </w:t>
            </w:r>
          </w:p>
        </w:tc>
        <w:tc>
          <w:tcPr>
            <w:tcW w:w="845" w:type="pct"/>
            <w:tcBorders>
              <w:top w:val="nil"/>
              <w:left w:val="nil"/>
              <w:bottom w:val="single" w:sz="4" w:space="0" w:color="auto"/>
              <w:right w:val="single" w:sz="4" w:space="0" w:color="auto"/>
            </w:tcBorders>
            <w:shd w:val="clear" w:color="auto" w:fill="auto"/>
            <w:noWrap/>
            <w:vAlign w:val="center"/>
            <w:hideMark/>
          </w:tcPr>
          <w:p w14:paraId="216196B9" w14:textId="0B494289" w:rsidR="003D3E9E" w:rsidRDefault="003D3E9E" w:rsidP="00BB5348">
            <w:pPr>
              <w:jc w:val="center"/>
              <w:rPr>
                <w:rFonts w:ascii="宋体" w:hAnsi="宋体" w:cs="宋体"/>
                <w:color w:val="FF0000"/>
                <w:sz w:val="22"/>
                <w:szCs w:val="22"/>
              </w:rPr>
            </w:pPr>
            <w:r>
              <w:rPr>
                <w:rFonts w:hint="eastAsia"/>
                <w:color w:val="000000"/>
                <w:sz w:val="22"/>
                <w:szCs w:val="22"/>
              </w:rPr>
              <w:t xml:space="preserve">2.958 </w:t>
            </w:r>
          </w:p>
        </w:tc>
        <w:tc>
          <w:tcPr>
            <w:tcW w:w="846" w:type="pct"/>
            <w:tcBorders>
              <w:top w:val="nil"/>
              <w:left w:val="nil"/>
              <w:bottom w:val="single" w:sz="4" w:space="0" w:color="auto"/>
              <w:right w:val="single" w:sz="4" w:space="0" w:color="auto"/>
            </w:tcBorders>
            <w:shd w:val="clear" w:color="auto" w:fill="auto"/>
            <w:noWrap/>
            <w:vAlign w:val="center"/>
            <w:hideMark/>
          </w:tcPr>
          <w:p w14:paraId="37E00103" w14:textId="17572A79" w:rsidR="003D3E9E" w:rsidRDefault="003D3E9E" w:rsidP="00BB5348">
            <w:pPr>
              <w:jc w:val="center"/>
              <w:rPr>
                <w:rFonts w:ascii="宋体" w:hAnsi="宋体" w:cs="宋体"/>
                <w:color w:val="FF0000"/>
                <w:sz w:val="22"/>
                <w:szCs w:val="22"/>
              </w:rPr>
            </w:pPr>
            <w:r>
              <w:rPr>
                <w:rFonts w:hint="eastAsia"/>
                <w:color w:val="000000"/>
                <w:sz w:val="22"/>
                <w:szCs w:val="22"/>
              </w:rPr>
              <w:t xml:space="preserve">3.992 </w:t>
            </w:r>
          </w:p>
        </w:tc>
        <w:tc>
          <w:tcPr>
            <w:tcW w:w="771" w:type="pct"/>
            <w:tcBorders>
              <w:top w:val="nil"/>
              <w:left w:val="nil"/>
              <w:bottom w:val="single" w:sz="4" w:space="0" w:color="auto"/>
              <w:right w:val="single" w:sz="4" w:space="0" w:color="auto"/>
            </w:tcBorders>
            <w:shd w:val="clear" w:color="auto" w:fill="auto"/>
            <w:noWrap/>
            <w:vAlign w:val="center"/>
            <w:hideMark/>
          </w:tcPr>
          <w:p w14:paraId="2793A6B5" w14:textId="0D3B452C" w:rsidR="003D3E9E" w:rsidRDefault="003D3E9E" w:rsidP="00BB5348">
            <w:pPr>
              <w:jc w:val="center"/>
              <w:rPr>
                <w:rFonts w:ascii="宋体" w:hAnsi="宋体" w:cs="宋体"/>
                <w:color w:val="000000"/>
                <w:sz w:val="22"/>
                <w:szCs w:val="22"/>
              </w:rPr>
            </w:pPr>
            <w:r>
              <w:rPr>
                <w:rFonts w:hint="eastAsia"/>
                <w:color w:val="000000"/>
                <w:sz w:val="22"/>
                <w:szCs w:val="22"/>
              </w:rPr>
              <w:t xml:space="preserve">4.201 </w:t>
            </w:r>
          </w:p>
        </w:tc>
      </w:tr>
      <w:tr w:rsidR="003D3E9E" w:rsidRPr="00DA44EE" w14:paraId="376CD9CC"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55F7E571"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222A0488" w14:textId="6DBA382D" w:rsidR="003D3E9E" w:rsidRDefault="003D3E9E" w:rsidP="00BB5348">
            <w:pPr>
              <w:jc w:val="center"/>
              <w:rPr>
                <w:rFonts w:ascii="宋体" w:hAnsi="宋体" w:cs="宋体"/>
                <w:color w:val="000000"/>
                <w:sz w:val="22"/>
                <w:szCs w:val="22"/>
              </w:rPr>
            </w:pPr>
            <w:r>
              <w:rPr>
                <w:rFonts w:hint="eastAsia"/>
                <w:color w:val="000000"/>
                <w:sz w:val="22"/>
                <w:szCs w:val="22"/>
              </w:rPr>
              <w:t xml:space="preserve">0.104 </w:t>
            </w:r>
          </w:p>
        </w:tc>
        <w:tc>
          <w:tcPr>
            <w:tcW w:w="845" w:type="pct"/>
            <w:tcBorders>
              <w:top w:val="nil"/>
              <w:left w:val="nil"/>
              <w:bottom w:val="single" w:sz="4" w:space="0" w:color="auto"/>
              <w:right w:val="single" w:sz="4" w:space="0" w:color="auto"/>
            </w:tcBorders>
            <w:shd w:val="clear" w:color="auto" w:fill="auto"/>
            <w:noWrap/>
            <w:vAlign w:val="center"/>
            <w:hideMark/>
          </w:tcPr>
          <w:p w14:paraId="40FC9F23" w14:textId="481607BB" w:rsidR="003D3E9E" w:rsidRDefault="003D3E9E" w:rsidP="00BB5348">
            <w:pPr>
              <w:jc w:val="center"/>
              <w:rPr>
                <w:rFonts w:ascii="宋体" w:hAnsi="宋体" w:cs="宋体"/>
                <w:color w:val="000000"/>
                <w:sz w:val="22"/>
                <w:szCs w:val="22"/>
              </w:rPr>
            </w:pPr>
            <w:r>
              <w:rPr>
                <w:rFonts w:hint="eastAsia"/>
                <w:color w:val="000000"/>
                <w:sz w:val="22"/>
                <w:szCs w:val="22"/>
              </w:rPr>
              <w:t xml:space="preserve">1.246 </w:t>
            </w:r>
          </w:p>
        </w:tc>
        <w:tc>
          <w:tcPr>
            <w:tcW w:w="845" w:type="pct"/>
            <w:tcBorders>
              <w:top w:val="nil"/>
              <w:left w:val="nil"/>
              <w:bottom w:val="single" w:sz="4" w:space="0" w:color="auto"/>
              <w:right w:val="single" w:sz="4" w:space="0" w:color="auto"/>
            </w:tcBorders>
            <w:shd w:val="clear" w:color="auto" w:fill="auto"/>
            <w:noWrap/>
            <w:vAlign w:val="center"/>
            <w:hideMark/>
          </w:tcPr>
          <w:p w14:paraId="3671D15D" w14:textId="20041A8F" w:rsidR="003D3E9E" w:rsidRDefault="003D3E9E" w:rsidP="00BB5348">
            <w:pPr>
              <w:jc w:val="center"/>
              <w:rPr>
                <w:rFonts w:ascii="宋体" w:hAnsi="宋体" w:cs="宋体"/>
                <w:color w:val="FF0000"/>
                <w:sz w:val="22"/>
                <w:szCs w:val="22"/>
              </w:rPr>
            </w:pPr>
            <w:r>
              <w:rPr>
                <w:rFonts w:hint="eastAsia"/>
                <w:color w:val="000000"/>
                <w:sz w:val="22"/>
                <w:szCs w:val="22"/>
              </w:rPr>
              <w:t xml:space="preserve">2.838 </w:t>
            </w:r>
          </w:p>
        </w:tc>
        <w:tc>
          <w:tcPr>
            <w:tcW w:w="846" w:type="pct"/>
            <w:tcBorders>
              <w:top w:val="nil"/>
              <w:left w:val="nil"/>
              <w:bottom w:val="single" w:sz="4" w:space="0" w:color="auto"/>
              <w:right w:val="single" w:sz="4" w:space="0" w:color="auto"/>
            </w:tcBorders>
            <w:shd w:val="clear" w:color="auto" w:fill="auto"/>
            <w:noWrap/>
            <w:vAlign w:val="center"/>
            <w:hideMark/>
          </w:tcPr>
          <w:p w14:paraId="4779B9D9" w14:textId="1C6B3961" w:rsidR="003D3E9E" w:rsidRDefault="003D3E9E" w:rsidP="00BB5348">
            <w:pPr>
              <w:jc w:val="center"/>
              <w:rPr>
                <w:rFonts w:ascii="宋体" w:hAnsi="宋体" w:cs="宋体"/>
                <w:color w:val="FF0000"/>
                <w:sz w:val="22"/>
                <w:szCs w:val="22"/>
              </w:rPr>
            </w:pPr>
            <w:r>
              <w:rPr>
                <w:rFonts w:hint="eastAsia"/>
                <w:color w:val="000000"/>
                <w:sz w:val="22"/>
                <w:szCs w:val="22"/>
              </w:rPr>
              <w:t xml:space="preserve">3.971 </w:t>
            </w:r>
          </w:p>
        </w:tc>
        <w:tc>
          <w:tcPr>
            <w:tcW w:w="771" w:type="pct"/>
            <w:tcBorders>
              <w:top w:val="nil"/>
              <w:left w:val="nil"/>
              <w:bottom w:val="single" w:sz="4" w:space="0" w:color="auto"/>
              <w:right w:val="single" w:sz="4" w:space="0" w:color="auto"/>
            </w:tcBorders>
            <w:shd w:val="clear" w:color="auto" w:fill="auto"/>
            <w:noWrap/>
            <w:vAlign w:val="center"/>
            <w:hideMark/>
          </w:tcPr>
          <w:p w14:paraId="23DB843D" w14:textId="7F8767A8" w:rsidR="003D3E9E" w:rsidRDefault="003D3E9E" w:rsidP="00BB5348">
            <w:pPr>
              <w:jc w:val="center"/>
              <w:rPr>
                <w:rFonts w:ascii="宋体" w:hAnsi="宋体" w:cs="宋体"/>
                <w:color w:val="000000"/>
                <w:sz w:val="22"/>
                <w:szCs w:val="22"/>
              </w:rPr>
            </w:pPr>
            <w:r>
              <w:rPr>
                <w:rFonts w:hint="eastAsia"/>
                <w:color w:val="000000"/>
                <w:sz w:val="22"/>
                <w:szCs w:val="22"/>
              </w:rPr>
              <w:t xml:space="preserve">4.261 </w:t>
            </w:r>
          </w:p>
        </w:tc>
      </w:tr>
      <w:tr w:rsidR="003D3E9E" w:rsidRPr="00DA44EE" w14:paraId="4FC6D93E"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65EC4571"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3430F431" w14:textId="147E61A7" w:rsidR="003D3E9E" w:rsidRDefault="003D3E9E" w:rsidP="00BB5348">
            <w:pPr>
              <w:jc w:val="center"/>
              <w:rPr>
                <w:rFonts w:ascii="宋体" w:hAnsi="宋体" w:cs="宋体"/>
                <w:color w:val="000000"/>
                <w:sz w:val="22"/>
                <w:szCs w:val="22"/>
              </w:rPr>
            </w:pPr>
            <w:r>
              <w:rPr>
                <w:rFonts w:hint="eastAsia"/>
                <w:color w:val="000000"/>
                <w:sz w:val="22"/>
                <w:szCs w:val="22"/>
              </w:rPr>
              <w:t xml:space="preserve">0.101 </w:t>
            </w:r>
          </w:p>
        </w:tc>
        <w:tc>
          <w:tcPr>
            <w:tcW w:w="845" w:type="pct"/>
            <w:tcBorders>
              <w:top w:val="nil"/>
              <w:left w:val="nil"/>
              <w:bottom w:val="single" w:sz="4" w:space="0" w:color="auto"/>
              <w:right w:val="single" w:sz="4" w:space="0" w:color="auto"/>
            </w:tcBorders>
            <w:shd w:val="clear" w:color="auto" w:fill="auto"/>
            <w:noWrap/>
            <w:vAlign w:val="center"/>
            <w:hideMark/>
          </w:tcPr>
          <w:p w14:paraId="5514C41B" w14:textId="561D2DE5" w:rsidR="003D3E9E" w:rsidRDefault="003D3E9E" w:rsidP="00BB5348">
            <w:pPr>
              <w:jc w:val="center"/>
              <w:rPr>
                <w:rFonts w:ascii="宋体" w:hAnsi="宋体" w:cs="宋体"/>
                <w:color w:val="000000"/>
                <w:sz w:val="22"/>
                <w:szCs w:val="22"/>
              </w:rPr>
            </w:pPr>
            <w:r>
              <w:rPr>
                <w:rFonts w:hint="eastAsia"/>
                <w:color w:val="000000"/>
                <w:sz w:val="22"/>
                <w:szCs w:val="22"/>
              </w:rPr>
              <w:t xml:space="preserve">1.270 </w:t>
            </w:r>
          </w:p>
        </w:tc>
        <w:tc>
          <w:tcPr>
            <w:tcW w:w="845" w:type="pct"/>
            <w:tcBorders>
              <w:top w:val="nil"/>
              <w:left w:val="nil"/>
              <w:bottom w:val="single" w:sz="4" w:space="0" w:color="auto"/>
              <w:right w:val="single" w:sz="4" w:space="0" w:color="auto"/>
            </w:tcBorders>
            <w:shd w:val="clear" w:color="auto" w:fill="auto"/>
            <w:noWrap/>
            <w:vAlign w:val="center"/>
            <w:hideMark/>
          </w:tcPr>
          <w:p w14:paraId="18B42484" w14:textId="3896B758" w:rsidR="003D3E9E" w:rsidRDefault="003D3E9E" w:rsidP="00BB5348">
            <w:pPr>
              <w:jc w:val="center"/>
              <w:rPr>
                <w:rFonts w:ascii="宋体" w:hAnsi="宋体" w:cs="宋体"/>
                <w:color w:val="FF0000"/>
                <w:sz w:val="22"/>
                <w:szCs w:val="22"/>
              </w:rPr>
            </w:pPr>
            <w:r>
              <w:rPr>
                <w:rFonts w:hint="eastAsia"/>
                <w:color w:val="000000"/>
                <w:sz w:val="22"/>
                <w:szCs w:val="22"/>
              </w:rPr>
              <w:t xml:space="preserve">2.939 </w:t>
            </w:r>
          </w:p>
        </w:tc>
        <w:tc>
          <w:tcPr>
            <w:tcW w:w="846" w:type="pct"/>
            <w:tcBorders>
              <w:top w:val="nil"/>
              <w:left w:val="nil"/>
              <w:bottom w:val="single" w:sz="4" w:space="0" w:color="auto"/>
              <w:right w:val="single" w:sz="4" w:space="0" w:color="auto"/>
            </w:tcBorders>
            <w:shd w:val="clear" w:color="auto" w:fill="auto"/>
            <w:noWrap/>
            <w:vAlign w:val="center"/>
            <w:hideMark/>
          </w:tcPr>
          <w:p w14:paraId="51E99439" w14:textId="09D893DF" w:rsidR="003D3E9E" w:rsidRDefault="003D3E9E" w:rsidP="00BB5348">
            <w:pPr>
              <w:jc w:val="center"/>
              <w:rPr>
                <w:rFonts w:ascii="宋体" w:hAnsi="宋体" w:cs="宋体"/>
                <w:color w:val="FF0000"/>
                <w:sz w:val="22"/>
                <w:szCs w:val="22"/>
              </w:rPr>
            </w:pPr>
            <w:r>
              <w:rPr>
                <w:rFonts w:hint="eastAsia"/>
                <w:color w:val="000000"/>
                <w:sz w:val="22"/>
                <w:szCs w:val="22"/>
              </w:rPr>
              <w:t xml:space="preserve">3.989 </w:t>
            </w:r>
          </w:p>
        </w:tc>
        <w:tc>
          <w:tcPr>
            <w:tcW w:w="771" w:type="pct"/>
            <w:tcBorders>
              <w:top w:val="nil"/>
              <w:left w:val="nil"/>
              <w:bottom w:val="single" w:sz="4" w:space="0" w:color="auto"/>
              <w:right w:val="single" w:sz="4" w:space="0" w:color="auto"/>
            </w:tcBorders>
            <w:shd w:val="clear" w:color="auto" w:fill="auto"/>
            <w:noWrap/>
            <w:vAlign w:val="center"/>
            <w:hideMark/>
          </w:tcPr>
          <w:p w14:paraId="08E8385C" w14:textId="20233B5E" w:rsidR="003D3E9E" w:rsidRDefault="003D3E9E" w:rsidP="00BB5348">
            <w:pPr>
              <w:jc w:val="center"/>
              <w:rPr>
                <w:rFonts w:ascii="宋体" w:hAnsi="宋体" w:cs="宋体"/>
                <w:color w:val="000000"/>
                <w:sz w:val="22"/>
                <w:szCs w:val="22"/>
              </w:rPr>
            </w:pPr>
            <w:r>
              <w:rPr>
                <w:rFonts w:hint="eastAsia"/>
                <w:color w:val="000000"/>
                <w:sz w:val="22"/>
                <w:szCs w:val="22"/>
              </w:rPr>
              <w:t xml:space="preserve">4.243 </w:t>
            </w:r>
          </w:p>
        </w:tc>
      </w:tr>
      <w:tr w:rsidR="003D3E9E" w:rsidRPr="00DA44EE" w14:paraId="0B7FCBD1" w14:textId="77777777" w:rsidTr="00BB5348">
        <w:trPr>
          <w:trHeight w:val="270"/>
        </w:trPr>
        <w:tc>
          <w:tcPr>
            <w:tcW w:w="846" w:type="pct"/>
            <w:vMerge/>
            <w:tcBorders>
              <w:top w:val="nil"/>
              <w:left w:val="single" w:sz="8" w:space="0" w:color="auto"/>
              <w:bottom w:val="single" w:sz="8" w:space="0" w:color="000000"/>
              <w:right w:val="single" w:sz="8" w:space="0" w:color="auto"/>
            </w:tcBorders>
            <w:vAlign w:val="center"/>
            <w:hideMark/>
          </w:tcPr>
          <w:p w14:paraId="1A8905BA"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15AD811F" w14:textId="3524134D" w:rsidR="003D3E9E" w:rsidRDefault="003D3E9E" w:rsidP="00BB5348">
            <w:pPr>
              <w:jc w:val="center"/>
              <w:rPr>
                <w:rFonts w:ascii="宋体" w:hAnsi="宋体" w:cs="宋体"/>
                <w:color w:val="000000"/>
                <w:sz w:val="22"/>
                <w:szCs w:val="22"/>
              </w:rPr>
            </w:pPr>
            <w:r>
              <w:rPr>
                <w:rFonts w:hint="eastAsia"/>
                <w:color w:val="000000"/>
                <w:sz w:val="22"/>
                <w:szCs w:val="22"/>
              </w:rPr>
              <w:t xml:space="preserve">0.114 </w:t>
            </w:r>
          </w:p>
        </w:tc>
        <w:tc>
          <w:tcPr>
            <w:tcW w:w="845" w:type="pct"/>
            <w:tcBorders>
              <w:top w:val="nil"/>
              <w:left w:val="nil"/>
              <w:bottom w:val="single" w:sz="4" w:space="0" w:color="auto"/>
              <w:right w:val="single" w:sz="4" w:space="0" w:color="auto"/>
            </w:tcBorders>
            <w:shd w:val="clear" w:color="auto" w:fill="auto"/>
            <w:noWrap/>
            <w:vAlign w:val="center"/>
            <w:hideMark/>
          </w:tcPr>
          <w:p w14:paraId="3C3F3FDA" w14:textId="1861E9C5" w:rsidR="003D3E9E" w:rsidRDefault="003D3E9E" w:rsidP="00BB5348">
            <w:pPr>
              <w:jc w:val="center"/>
              <w:rPr>
                <w:rFonts w:ascii="宋体" w:hAnsi="宋体" w:cs="宋体"/>
                <w:color w:val="000000"/>
                <w:sz w:val="22"/>
                <w:szCs w:val="22"/>
              </w:rPr>
            </w:pPr>
            <w:r>
              <w:rPr>
                <w:rFonts w:hint="eastAsia"/>
                <w:color w:val="000000"/>
                <w:sz w:val="22"/>
                <w:szCs w:val="22"/>
              </w:rPr>
              <w:t xml:space="preserve">1.243 </w:t>
            </w:r>
          </w:p>
        </w:tc>
        <w:tc>
          <w:tcPr>
            <w:tcW w:w="845" w:type="pct"/>
            <w:tcBorders>
              <w:top w:val="nil"/>
              <w:left w:val="nil"/>
              <w:bottom w:val="single" w:sz="4" w:space="0" w:color="auto"/>
              <w:right w:val="single" w:sz="4" w:space="0" w:color="auto"/>
            </w:tcBorders>
            <w:shd w:val="clear" w:color="auto" w:fill="auto"/>
            <w:noWrap/>
            <w:vAlign w:val="center"/>
            <w:hideMark/>
          </w:tcPr>
          <w:p w14:paraId="618173DF" w14:textId="0297DF7C" w:rsidR="003D3E9E" w:rsidRDefault="003D3E9E" w:rsidP="00BB5348">
            <w:pPr>
              <w:jc w:val="center"/>
              <w:rPr>
                <w:rFonts w:ascii="宋体" w:hAnsi="宋体" w:cs="宋体"/>
                <w:color w:val="FF0000"/>
                <w:sz w:val="22"/>
                <w:szCs w:val="22"/>
              </w:rPr>
            </w:pPr>
            <w:r>
              <w:rPr>
                <w:rFonts w:hint="eastAsia"/>
                <w:color w:val="000000"/>
                <w:sz w:val="22"/>
                <w:szCs w:val="22"/>
              </w:rPr>
              <w:t xml:space="preserve">2.887 </w:t>
            </w:r>
          </w:p>
        </w:tc>
        <w:tc>
          <w:tcPr>
            <w:tcW w:w="846" w:type="pct"/>
            <w:tcBorders>
              <w:top w:val="nil"/>
              <w:left w:val="nil"/>
              <w:bottom w:val="single" w:sz="4" w:space="0" w:color="auto"/>
              <w:right w:val="single" w:sz="4" w:space="0" w:color="auto"/>
            </w:tcBorders>
            <w:shd w:val="clear" w:color="auto" w:fill="auto"/>
            <w:noWrap/>
            <w:vAlign w:val="center"/>
            <w:hideMark/>
          </w:tcPr>
          <w:p w14:paraId="3E471E82" w14:textId="2123C6FB" w:rsidR="003D3E9E" w:rsidRDefault="003D3E9E" w:rsidP="00BB5348">
            <w:pPr>
              <w:jc w:val="center"/>
              <w:rPr>
                <w:rFonts w:ascii="宋体" w:hAnsi="宋体" w:cs="宋体"/>
                <w:color w:val="FF0000"/>
                <w:sz w:val="22"/>
                <w:szCs w:val="22"/>
              </w:rPr>
            </w:pPr>
            <w:r>
              <w:rPr>
                <w:rFonts w:hint="eastAsia"/>
                <w:color w:val="000000"/>
                <w:sz w:val="22"/>
                <w:szCs w:val="22"/>
              </w:rPr>
              <w:t xml:space="preserve">3.999 </w:t>
            </w:r>
          </w:p>
        </w:tc>
        <w:tc>
          <w:tcPr>
            <w:tcW w:w="771" w:type="pct"/>
            <w:tcBorders>
              <w:top w:val="nil"/>
              <w:left w:val="nil"/>
              <w:bottom w:val="single" w:sz="4" w:space="0" w:color="auto"/>
              <w:right w:val="single" w:sz="4" w:space="0" w:color="auto"/>
            </w:tcBorders>
            <w:shd w:val="clear" w:color="auto" w:fill="auto"/>
            <w:noWrap/>
            <w:vAlign w:val="center"/>
            <w:hideMark/>
          </w:tcPr>
          <w:p w14:paraId="496A3BAA" w14:textId="1F8B68CC" w:rsidR="003D3E9E" w:rsidRDefault="003D3E9E" w:rsidP="00BB5348">
            <w:pPr>
              <w:jc w:val="center"/>
              <w:rPr>
                <w:rFonts w:ascii="宋体" w:hAnsi="宋体" w:cs="宋体"/>
                <w:color w:val="000000"/>
                <w:sz w:val="22"/>
                <w:szCs w:val="22"/>
              </w:rPr>
            </w:pPr>
            <w:r>
              <w:rPr>
                <w:rFonts w:hint="eastAsia"/>
                <w:color w:val="000000"/>
                <w:sz w:val="22"/>
                <w:szCs w:val="22"/>
              </w:rPr>
              <w:t xml:space="preserve">4.209 </w:t>
            </w:r>
          </w:p>
        </w:tc>
      </w:tr>
      <w:tr w:rsidR="003D3E9E" w:rsidRPr="00DA44EE" w14:paraId="16807080"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40BAC959"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single" w:sz="4" w:space="0" w:color="auto"/>
              <w:bottom w:val="single" w:sz="4" w:space="0" w:color="auto"/>
              <w:right w:val="single" w:sz="4" w:space="0" w:color="auto"/>
            </w:tcBorders>
            <w:shd w:val="clear" w:color="auto" w:fill="auto"/>
            <w:noWrap/>
            <w:vAlign w:val="center"/>
            <w:hideMark/>
          </w:tcPr>
          <w:p w14:paraId="58CB2C8E" w14:textId="31586282" w:rsidR="003D3E9E" w:rsidRDefault="003D3E9E" w:rsidP="00BB5348">
            <w:pPr>
              <w:jc w:val="center"/>
              <w:rPr>
                <w:rFonts w:ascii="宋体" w:hAnsi="宋体" w:cs="宋体"/>
                <w:color w:val="000000"/>
                <w:sz w:val="22"/>
                <w:szCs w:val="22"/>
              </w:rPr>
            </w:pPr>
            <w:r>
              <w:rPr>
                <w:rFonts w:hint="eastAsia"/>
                <w:color w:val="000000"/>
                <w:sz w:val="22"/>
                <w:szCs w:val="22"/>
              </w:rPr>
              <w:t xml:space="preserve">0.117 </w:t>
            </w:r>
          </w:p>
        </w:tc>
        <w:tc>
          <w:tcPr>
            <w:tcW w:w="845" w:type="pct"/>
            <w:tcBorders>
              <w:top w:val="nil"/>
              <w:left w:val="nil"/>
              <w:bottom w:val="single" w:sz="4" w:space="0" w:color="auto"/>
              <w:right w:val="single" w:sz="4" w:space="0" w:color="auto"/>
            </w:tcBorders>
            <w:shd w:val="clear" w:color="auto" w:fill="auto"/>
            <w:noWrap/>
            <w:vAlign w:val="center"/>
            <w:hideMark/>
          </w:tcPr>
          <w:p w14:paraId="05791988" w14:textId="5A90A5DF" w:rsidR="003D3E9E" w:rsidRDefault="003D3E9E" w:rsidP="00BB5348">
            <w:pPr>
              <w:jc w:val="center"/>
              <w:rPr>
                <w:rFonts w:ascii="宋体" w:hAnsi="宋体" w:cs="宋体"/>
                <w:color w:val="000000"/>
                <w:sz w:val="22"/>
                <w:szCs w:val="22"/>
              </w:rPr>
            </w:pPr>
            <w:r>
              <w:rPr>
                <w:rFonts w:hint="eastAsia"/>
                <w:color w:val="000000"/>
                <w:sz w:val="22"/>
                <w:szCs w:val="22"/>
              </w:rPr>
              <w:t xml:space="preserve">1.233 </w:t>
            </w:r>
          </w:p>
        </w:tc>
        <w:tc>
          <w:tcPr>
            <w:tcW w:w="845" w:type="pct"/>
            <w:tcBorders>
              <w:top w:val="nil"/>
              <w:left w:val="nil"/>
              <w:bottom w:val="single" w:sz="4" w:space="0" w:color="auto"/>
              <w:right w:val="single" w:sz="4" w:space="0" w:color="auto"/>
            </w:tcBorders>
            <w:shd w:val="clear" w:color="auto" w:fill="auto"/>
            <w:noWrap/>
            <w:vAlign w:val="center"/>
            <w:hideMark/>
          </w:tcPr>
          <w:p w14:paraId="11D536FF" w14:textId="59A4BBCC" w:rsidR="003D3E9E" w:rsidRDefault="003D3E9E" w:rsidP="00BB5348">
            <w:pPr>
              <w:jc w:val="center"/>
              <w:rPr>
                <w:rFonts w:ascii="宋体" w:hAnsi="宋体" w:cs="宋体"/>
                <w:color w:val="FF0000"/>
                <w:sz w:val="22"/>
                <w:szCs w:val="22"/>
              </w:rPr>
            </w:pPr>
            <w:r>
              <w:rPr>
                <w:rFonts w:hint="eastAsia"/>
                <w:color w:val="000000"/>
                <w:sz w:val="22"/>
                <w:szCs w:val="22"/>
              </w:rPr>
              <w:t xml:space="preserve">2.989 </w:t>
            </w:r>
          </w:p>
        </w:tc>
        <w:tc>
          <w:tcPr>
            <w:tcW w:w="846" w:type="pct"/>
            <w:tcBorders>
              <w:top w:val="nil"/>
              <w:left w:val="nil"/>
              <w:bottom w:val="single" w:sz="4" w:space="0" w:color="auto"/>
              <w:right w:val="single" w:sz="4" w:space="0" w:color="auto"/>
            </w:tcBorders>
            <w:shd w:val="clear" w:color="auto" w:fill="auto"/>
            <w:noWrap/>
            <w:vAlign w:val="center"/>
            <w:hideMark/>
          </w:tcPr>
          <w:p w14:paraId="3BAB9E24" w14:textId="72CB9C19" w:rsidR="003D3E9E" w:rsidRDefault="003D3E9E" w:rsidP="00BB5348">
            <w:pPr>
              <w:jc w:val="center"/>
              <w:rPr>
                <w:rFonts w:ascii="宋体" w:hAnsi="宋体" w:cs="宋体"/>
                <w:color w:val="FF0000"/>
                <w:sz w:val="22"/>
                <w:szCs w:val="22"/>
              </w:rPr>
            </w:pPr>
            <w:r>
              <w:rPr>
                <w:rFonts w:hint="eastAsia"/>
                <w:color w:val="000000"/>
                <w:sz w:val="22"/>
                <w:szCs w:val="22"/>
              </w:rPr>
              <w:t xml:space="preserve">4.022 </w:t>
            </w:r>
          </w:p>
        </w:tc>
        <w:tc>
          <w:tcPr>
            <w:tcW w:w="771" w:type="pct"/>
            <w:tcBorders>
              <w:top w:val="nil"/>
              <w:left w:val="nil"/>
              <w:bottom w:val="single" w:sz="4" w:space="0" w:color="auto"/>
              <w:right w:val="single" w:sz="4" w:space="0" w:color="auto"/>
            </w:tcBorders>
            <w:shd w:val="clear" w:color="auto" w:fill="auto"/>
            <w:noWrap/>
            <w:vAlign w:val="center"/>
            <w:hideMark/>
          </w:tcPr>
          <w:p w14:paraId="41DEAC2F" w14:textId="45821667" w:rsidR="003D3E9E" w:rsidRDefault="003D3E9E" w:rsidP="00BB5348">
            <w:pPr>
              <w:jc w:val="center"/>
              <w:rPr>
                <w:rFonts w:ascii="宋体" w:hAnsi="宋体" w:cs="宋体"/>
                <w:color w:val="000000"/>
                <w:sz w:val="22"/>
                <w:szCs w:val="22"/>
              </w:rPr>
            </w:pPr>
            <w:r>
              <w:rPr>
                <w:rFonts w:hint="eastAsia"/>
                <w:color w:val="000000"/>
                <w:sz w:val="22"/>
                <w:szCs w:val="22"/>
              </w:rPr>
              <w:t xml:space="preserve">4.263 </w:t>
            </w:r>
          </w:p>
        </w:tc>
      </w:tr>
      <w:tr w:rsidR="003D3E9E" w:rsidRPr="00DA44EE" w14:paraId="3C1CD69B" w14:textId="77777777" w:rsidTr="00BB5348">
        <w:trPr>
          <w:trHeight w:val="285"/>
        </w:trPr>
        <w:tc>
          <w:tcPr>
            <w:tcW w:w="846" w:type="pct"/>
            <w:vMerge w:val="restart"/>
            <w:tcBorders>
              <w:top w:val="nil"/>
              <w:left w:val="single" w:sz="8" w:space="0" w:color="auto"/>
              <w:bottom w:val="single" w:sz="8" w:space="0" w:color="000000"/>
              <w:right w:val="single" w:sz="8" w:space="0" w:color="auto"/>
            </w:tcBorders>
            <w:shd w:val="clear" w:color="auto" w:fill="auto"/>
            <w:vAlign w:val="center"/>
            <w:hideMark/>
          </w:tcPr>
          <w:p w14:paraId="5868A7C7" w14:textId="77777777" w:rsidR="003D3E9E" w:rsidRPr="00DA44EE" w:rsidRDefault="003D3E9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lastRenderedPageBreak/>
              <w:t>17北方铜业</w:t>
            </w:r>
          </w:p>
        </w:tc>
        <w:tc>
          <w:tcPr>
            <w:tcW w:w="846" w:type="pct"/>
            <w:tcBorders>
              <w:top w:val="nil"/>
              <w:left w:val="nil"/>
              <w:bottom w:val="single" w:sz="8" w:space="0" w:color="auto"/>
              <w:right w:val="single" w:sz="8" w:space="0" w:color="auto"/>
            </w:tcBorders>
            <w:shd w:val="clear" w:color="auto" w:fill="auto"/>
            <w:vAlign w:val="center"/>
            <w:hideMark/>
          </w:tcPr>
          <w:p w14:paraId="41F96FDC" w14:textId="2F6C16F3" w:rsidR="003D3E9E" w:rsidRDefault="003D3E9E" w:rsidP="00BB5348">
            <w:pPr>
              <w:jc w:val="center"/>
              <w:rPr>
                <w:rFonts w:ascii="宋体" w:hAnsi="宋体" w:cs="宋体"/>
                <w:color w:val="000000"/>
                <w:sz w:val="22"/>
                <w:szCs w:val="22"/>
              </w:rPr>
            </w:pPr>
            <w:r>
              <w:rPr>
                <w:rFonts w:hint="eastAsia"/>
                <w:color w:val="000000"/>
                <w:sz w:val="22"/>
                <w:szCs w:val="22"/>
              </w:rPr>
              <w:t>0.112</w:t>
            </w:r>
          </w:p>
        </w:tc>
        <w:tc>
          <w:tcPr>
            <w:tcW w:w="845" w:type="pct"/>
            <w:tcBorders>
              <w:top w:val="nil"/>
              <w:left w:val="nil"/>
              <w:bottom w:val="single" w:sz="8" w:space="0" w:color="auto"/>
              <w:right w:val="single" w:sz="8" w:space="0" w:color="auto"/>
            </w:tcBorders>
            <w:shd w:val="clear" w:color="auto" w:fill="auto"/>
            <w:vAlign w:val="center"/>
            <w:hideMark/>
          </w:tcPr>
          <w:p w14:paraId="19451A59" w14:textId="3DC5AF19" w:rsidR="003D3E9E" w:rsidRDefault="003D3E9E" w:rsidP="00BB5348">
            <w:pPr>
              <w:jc w:val="center"/>
              <w:rPr>
                <w:rFonts w:ascii="宋体" w:hAnsi="宋体" w:cs="宋体"/>
                <w:color w:val="000000"/>
                <w:sz w:val="22"/>
                <w:szCs w:val="22"/>
              </w:rPr>
            </w:pPr>
            <w:r>
              <w:rPr>
                <w:rFonts w:hint="eastAsia"/>
                <w:color w:val="000000"/>
                <w:sz w:val="22"/>
                <w:szCs w:val="22"/>
              </w:rPr>
              <w:t>1.347</w:t>
            </w:r>
          </w:p>
        </w:tc>
        <w:tc>
          <w:tcPr>
            <w:tcW w:w="845" w:type="pct"/>
            <w:tcBorders>
              <w:top w:val="nil"/>
              <w:left w:val="nil"/>
              <w:bottom w:val="single" w:sz="8" w:space="0" w:color="auto"/>
              <w:right w:val="single" w:sz="8" w:space="0" w:color="auto"/>
            </w:tcBorders>
            <w:shd w:val="clear" w:color="auto" w:fill="auto"/>
            <w:vAlign w:val="center"/>
            <w:hideMark/>
          </w:tcPr>
          <w:p w14:paraId="0B10907E" w14:textId="68BDFF16" w:rsidR="003D3E9E" w:rsidRDefault="003D3E9E" w:rsidP="00BB5348">
            <w:pPr>
              <w:jc w:val="center"/>
              <w:rPr>
                <w:rFonts w:ascii="宋体" w:hAnsi="宋体" w:cs="宋体"/>
                <w:color w:val="000000"/>
                <w:sz w:val="22"/>
                <w:szCs w:val="22"/>
              </w:rPr>
            </w:pPr>
            <w:r>
              <w:rPr>
                <w:rFonts w:hint="eastAsia"/>
                <w:color w:val="000000"/>
                <w:sz w:val="22"/>
                <w:szCs w:val="22"/>
              </w:rPr>
              <w:t>2.869</w:t>
            </w:r>
          </w:p>
        </w:tc>
        <w:tc>
          <w:tcPr>
            <w:tcW w:w="846" w:type="pct"/>
            <w:tcBorders>
              <w:top w:val="nil"/>
              <w:left w:val="nil"/>
              <w:bottom w:val="single" w:sz="8" w:space="0" w:color="auto"/>
              <w:right w:val="single" w:sz="8" w:space="0" w:color="auto"/>
            </w:tcBorders>
            <w:shd w:val="clear" w:color="auto" w:fill="auto"/>
            <w:vAlign w:val="center"/>
            <w:hideMark/>
          </w:tcPr>
          <w:p w14:paraId="1583E22E" w14:textId="1DD50D0E" w:rsidR="003D3E9E" w:rsidRDefault="003D3E9E" w:rsidP="00BB5348">
            <w:pPr>
              <w:jc w:val="center"/>
              <w:rPr>
                <w:rFonts w:ascii="宋体" w:hAnsi="宋体" w:cs="宋体"/>
                <w:color w:val="000000"/>
                <w:sz w:val="22"/>
                <w:szCs w:val="22"/>
              </w:rPr>
            </w:pPr>
            <w:r>
              <w:rPr>
                <w:rFonts w:hint="eastAsia"/>
                <w:color w:val="000000"/>
                <w:sz w:val="22"/>
                <w:szCs w:val="22"/>
              </w:rPr>
              <w:t>3.911</w:t>
            </w:r>
          </w:p>
        </w:tc>
        <w:tc>
          <w:tcPr>
            <w:tcW w:w="771" w:type="pct"/>
            <w:tcBorders>
              <w:top w:val="nil"/>
              <w:left w:val="nil"/>
              <w:bottom w:val="single" w:sz="8" w:space="0" w:color="auto"/>
              <w:right w:val="single" w:sz="8" w:space="0" w:color="auto"/>
            </w:tcBorders>
            <w:shd w:val="clear" w:color="auto" w:fill="auto"/>
            <w:vAlign w:val="center"/>
            <w:hideMark/>
          </w:tcPr>
          <w:p w14:paraId="7F88BF38" w14:textId="0E653790" w:rsidR="003D3E9E" w:rsidRDefault="003D3E9E" w:rsidP="00BB5348">
            <w:pPr>
              <w:jc w:val="center"/>
              <w:rPr>
                <w:rFonts w:ascii="宋体" w:hAnsi="宋体" w:cs="宋体"/>
                <w:color w:val="000000"/>
                <w:sz w:val="22"/>
                <w:szCs w:val="22"/>
              </w:rPr>
            </w:pPr>
            <w:r>
              <w:rPr>
                <w:rFonts w:hint="eastAsia"/>
                <w:color w:val="000000"/>
                <w:sz w:val="22"/>
                <w:szCs w:val="22"/>
              </w:rPr>
              <w:t>4.117</w:t>
            </w:r>
          </w:p>
        </w:tc>
      </w:tr>
      <w:tr w:rsidR="003D3E9E" w:rsidRPr="00DA44EE" w14:paraId="4E7BD5A3"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3961DD8A"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A7CB9D1" w14:textId="1C9278B0" w:rsidR="003D3E9E" w:rsidRDefault="003D3E9E" w:rsidP="00BB5348">
            <w:pPr>
              <w:jc w:val="center"/>
              <w:rPr>
                <w:rFonts w:ascii="宋体" w:hAnsi="宋体" w:cs="宋体"/>
                <w:color w:val="000000"/>
                <w:sz w:val="22"/>
                <w:szCs w:val="22"/>
              </w:rPr>
            </w:pPr>
            <w:r>
              <w:rPr>
                <w:rFonts w:hint="eastAsia"/>
                <w:color w:val="000000"/>
                <w:sz w:val="22"/>
                <w:szCs w:val="22"/>
              </w:rPr>
              <w:t>0.107</w:t>
            </w:r>
          </w:p>
        </w:tc>
        <w:tc>
          <w:tcPr>
            <w:tcW w:w="845" w:type="pct"/>
            <w:tcBorders>
              <w:top w:val="nil"/>
              <w:left w:val="nil"/>
              <w:bottom w:val="single" w:sz="8" w:space="0" w:color="auto"/>
              <w:right w:val="single" w:sz="8" w:space="0" w:color="auto"/>
            </w:tcBorders>
            <w:shd w:val="clear" w:color="auto" w:fill="auto"/>
            <w:vAlign w:val="center"/>
            <w:hideMark/>
          </w:tcPr>
          <w:p w14:paraId="1DF17A18" w14:textId="6098DD95" w:rsidR="003D3E9E" w:rsidRDefault="003D3E9E" w:rsidP="00BB5348">
            <w:pPr>
              <w:jc w:val="center"/>
              <w:rPr>
                <w:rFonts w:ascii="宋体" w:hAnsi="宋体" w:cs="宋体"/>
                <w:color w:val="000000"/>
                <w:sz w:val="22"/>
                <w:szCs w:val="22"/>
              </w:rPr>
            </w:pPr>
            <w:r>
              <w:rPr>
                <w:rFonts w:hint="eastAsia"/>
                <w:color w:val="000000"/>
                <w:sz w:val="22"/>
                <w:szCs w:val="22"/>
              </w:rPr>
              <w:t>1.345</w:t>
            </w:r>
          </w:p>
        </w:tc>
        <w:tc>
          <w:tcPr>
            <w:tcW w:w="845" w:type="pct"/>
            <w:tcBorders>
              <w:top w:val="nil"/>
              <w:left w:val="nil"/>
              <w:bottom w:val="single" w:sz="8" w:space="0" w:color="auto"/>
              <w:right w:val="single" w:sz="8" w:space="0" w:color="auto"/>
            </w:tcBorders>
            <w:shd w:val="clear" w:color="auto" w:fill="auto"/>
            <w:vAlign w:val="center"/>
            <w:hideMark/>
          </w:tcPr>
          <w:p w14:paraId="53E5A53D" w14:textId="461DB688" w:rsidR="003D3E9E" w:rsidRDefault="003D3E9E" w:rsidP="00BB5348">
            <w:pPr>
              <w:jc w:val="center"/>
              <w:rPr>
                <w:rFonts w:ascii="宋体" w:hAnsi="宋体" w:cs="宋体"/>
                <w:color w:val="000000"/>
                <w:sz w:val="22"/>
                <w:szCs w:val="22"/>
              </w:rPr>
            </w:pPr>
            <w:r>
              <w:rPr>
                <w:rFonts w:hint="eastAsia"/>
                <w:color w:val="000000"/>
                <w:sz w:val="22"/>
                <w:szCs w:val="22"/>
              </w:rPr>
              <w:t>2.877</w:t>
            </w:r>
          </w:p>
        </w:tc>
        <w:tc>
          <w:tcPr>
            <w:tcW w:w="846" w:type="pct"/>
            <w:tcBorders>
              <w:top w:val="nil"/>
              <w:left w:val="nil"/>
              <w:bottom w:val="single" w:sz="8" w:space="0" w:color="auto"/>
              <w:right w:val="single" w:sz="8" w:space="0" w:color="auto"/>
            </w:tcBorders>
            <w:shd w:val="clear" w:color="auto" w:fill="auto"/>
            <w:vAlign w:val="center"/>
            <w:hideMark/>
          </w:tcPr>
          <w:p w14:paraId="2C00E9AE" w14:textId="215A2C21" w:rsidR="003D3E9E" w:rsidRDefault="003D3E9E" w:rsidP="00BB5348">
            <w:pPr>
              <w:jc w:val="center"/>
              <w:rPr>
                <w:rFonts w:ascii="宋体" w:hAnsi="宋体" w:cs="宋体"/>
                <w:color w:val="000000"/>
                <w:sz w:val="22"/>
                <w:szCs w:val="22"/>
              </w:rPr>
            </w:pPr>
            <w:r>
              <w:rPr>
                <w:rFonts w:hint="eastAsia"/>
                <w:color w:val="00B050"/>
                <w:sz w:val="22"/>
                <w:szCs w:val="22"/>
              </w:rPr>
              <w:t>3.891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771" w:type="pct"/>
            <w:tcBorders>
              <w:top w:val="nil"/>
              <w:left w:val="nil"/>
              <w:bottom w:val="single" w:sz="8" w:space="0" w:color="auto"/>
              <w:right w:val="single" w:sz="8" w:space="0" w:color="auto"/>
            </w:tcBorders>
            <w:shd w:val="clear" w:color="auto" w:fill="auto"/>
            <w:vAlign w:val="center"/>
            <w:hideMark/>
          </w:tcPr>
          <w:p w14:paraId="3A118DDB" w14:textId="02796621" w:rsidR="003D3E9E" w:rsidRDefault="003D3E9E" w:rsidP="00BB5348">
            <w:pPr>
              <w:jc w:val="center"/>
              <w:rPr>
                <w:rFonts w:ascii="宋体" w:hAnsi="宋体" w:cs="宋体"/>
                <w:color w:val="000000"/>
                <w:sz w:val="22"/>
                <w:szCs w:val="22"/>
              </w:rPr>
            </w:pPr>
            <w:r>
              <w:rPr>
                <w:rFonts w:hint="eastAsia"/>
                <w:color w:val="00B050"/>
                <w:sz w:val="22"/>
                <w:szCs w:val="22"/>
              </w:rPr>
              <w:t>4.239</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3D3E9E" w:rsidRPr="00DA44EE" w14:paraId="4ED1A233"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7FBFA833"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76A4B27F" w14:textId="0A71AB09" w:rsidR="003D3E9E" w:rsidRDefault="003D3E9E" w:rsidP="00BB5348">
            <w:pPr>
              <w:jc w:val="center"/>
              <w:rPr>
                <w:rFonts w:ascii="宋体" w:hAnsi="宋体" w:cs="宋体"/>
                <w:color w:val="000000"/>
                <w:sz w:val="22"/>
                <w:szCs w:val="22"/>
              </w:rPr>
            </w:pPr>
            <w:r>
              <w:rPr>
                <w:rFonts w:hint="eastAsia"/>
                <w:color w:val="000000"/>
                <w:sz w:val="22"/>
                <w:szCs w:val="22"/>
              </w:rPr>
              <w:t>0.113</w:t>
            </w:r>
          </w:p>
        </w:tc>
        <w:tc>
          <w:tcPr>
            <w:tcW w:w="845" w:type="pct"/>
            <w:tcBorders>
              <w:top w:val="nil"/>
              <w:left w:val="nil"/>
              <w:bottom w:val="single" w:sz="8" w:space="0" w:color="auto"/>
              <w:right w:val="single" w:sz="8" w:space="0" w:color="auto"/>
            </w:tcBorders>
            <w:shd w:val="clear" w:color="auto" w:fill="auto"/>
            <w:vAlign w:val="center"/>
            <w:hideMark/>
          </w:tcPr>
          <w:p w14:paraId="2760A9A6" w14:textId="3695E690" w:rsidR="003D3E9E" w:rsidRDefault="003D3E9E" w:rsidP="00BB5348">
            <w:pPr>
              <w:jc w:val="center"/>
              <w:rPr>
                <w:rFonts w:ascii="宋体" w:hAnsi="宋体" w:cs="宋体"/>
                <w:color w:val="000000"/>
                <w:sz w:val="22"/>
                <w:szCs w:val="22"/>
              </w:rPr>
            </w:pPr>
            <w:r>
              <w:rPr>
                <w:rFonts w:hint="eastAsia"/>
                <w:color w:val="000000"/>
                <w:sz w:val="22"/>
                <w:szCs w:val="22"/>
              </w:rPr>
              <w:t>1.299</w:t>
            </w:r>
          </w:p>
        </w:tc>
        <w:tc>
          <w:tcPr>
            <w:tcW w:w="845" w:type="pct"/>
            <w:tcBorders>
              <w:top w:val="nil"/>
              <w:left w:val="nil"/>
              <w:bottom w:val="single" w:sz="8" w:space="0" w:color="auto"/>
              <w:right w:val="single" w:sz="8" w:space="0" w:color="auto"/>
            </w:tcBorders>
            <w:shd w:val="clear" w:color="auto" w:fill="auto"/>
            <w:vAlign w:val="center"/>
            <w:hideMark/>
          </w:tcPr>
          <w:p w14:paraId="4259145B" w14:textId="3190CB0D" w:rsidR="003D3E9E" w:rsidRDefault="003D3E9E" w:rsidP="00BB5348">
            <w:pPr>
              <w:jc w:val="center"/>
              <w:rPr>
                <w:rFonts w:ascii="宋体" w:hAnsi="宋体" w:cs="宋体"/>
                <w:color w:val="000000"/>
                <w:sz w:val="22"/>
                <w:szCs w:val="22"/>
              </w:rPr>
            </w:pPr>
            <w:r>
              <w:rPr>
                <w:rFonts w:hint="eastAsia"/>
                <w:color w:val="000000"/>
                <w:sz w:val="22"/>
                <w:szCs w:val="22"/>
              </w:rPr>
              <w:t>2.924</w:t>
            </w:r>
          </w:p>
        </w:tc>
        <w:tc>
          <w:tcPr>
            <w:tcW w:w="846" w:type="pct"/>
            <w:tcBorders>
              <w:top w:val="nil"/>
              <w:left w:val="nil"/>
              <w:bottom w:val="single" w:sz="8" w:space="0" w:color="auto"/>
              <w:right w:val="single" w:sz="8" w:space="0" w:color="auto"/>
            </w:tcBorders>
            <w:shd w:val="clear" w:color="auto" w:fill="auto"/>
            <w:vAlign w:val="center"/>
            <w:hideMark/>
          </w:tcPr>
          <w:p w14:paraId="6E6EB2BC" w14:textId="65143F1B" w:rsidR="003D3E9E" w:rsidRDefault="003D3E9E" w:rsidP="00BB5348">
            <w:pPr>
              <w:jc w:val="center"/>
              <w:rPr>
                <w:rFonts w:ascii="宋体" w:hAnsi="宋体" w:cs="宋体"/>
                <w:color w:val="000000"/>
                <w:sz w:val="22"/>
                <w:szCs w:val="22"/>
              </w:rPr>
            </w:pPr>
            <w:r>
              <w:rPr>
                <w:rFonts w:hint="eastAsia"/>
                <w:color w:val="000000"/>
                <w:sz w:val="22"/>
                <w:szCs w:val="22"/>
              </w:rPr>
              <w:t>3.907</w:t>
            </w:r>
          </w:p>
        </w:tc>
        <w:tc>
          <w:tcPr>
            <w:tcW w:w="771" w:type="pct"/>
            <w:tcBorders>
              <w:top w:val="nil"/>
              <w:left w:val="nil"/>
              <w:bottom w:val="single" w:sz="8" w:space="0" w:color="auto"/>
              <w:right w:val="single" w:sz="8" w:space="0" w:color="auto"/>
            </w:tcBorders>
            <w:shd w:val="clear" w:color="auto" w:fill="auto"/>
            <w:vAlign w:val="center"/>
            <w:hideMark/>
          </w:tcPr>
          <w:p w14:paraId="27CBC1AC" w14:textId="46A32C74" w:rsidR="003D3E9E" w:rsidRDefault="003D3E9E" w:rsidP="00BB5348">
            <w:pPr>
              <w:jc w:val="center"/>
              <w:rPr>
                <w:rFonts w:ascii="宋体" w:hAnsi="宋体" w:cs="宋体"/>
                <w:color w:val="000000"/>
                <w:sz w:val="22"/>
                <w:szCs w:val="22"/>
              </w:rPr>
            </w:pPr>
            <w:r>
              <w:rPr>
                <w:rFonts w:hint="eastAsia"/>
                <w:color w:val="000000"/>
                <w:sz w:val="22"/>
                <w:szCs w:val="22"/>
              </w:rPr>
              <w:t>4.326</w:t>
            </w:r>
          </w:p>
        </w:tc>
      </w:tr>
      <w:tr w:rsidR="003D3E9E" w:rsidRPr="00DA44EE" w14:paraId="76ACD201"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B4859A4"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01A3BDA0" w14:textId="348C1E38" w:rsidR="003D3E9E" w:rsidRDefault="003D3E9E" w:rsidP="00BB5348">
            <w:pPr>
              <w:jc w:val="center"/>
              <w:rPr>
                <w:rFonts w:ascii="宋体" w:hAnsi="宋体" w:cs="宋体"/>
                <w:color w:val="000000"/>
                <w:sz w:val="22"/>
                <w:szCs w:val="22"/>
              </w:rPr>
            </w:pPr>
            <w:r>
              <w:rPr>
                <w:rFonts w:hint="eastAsia"/>
                <w:color w:val="000000"/>
                <w:sz w:val="22"/>
                <w:szCs w:val="22"/>
              </w:rPr>
              <w:t>0.109</w:t>
            </w:r>
          </w:p>
        </w:tc>
        <w:tc>
          <w:tcPr>
            <w:tcW w:w="845" w:type="pct"/>
            <w:tcBorders>
              <w:top w:val="nil"/>
              <w:left w:val="nil"/>
              <w:bottom w:val="single" w:sz="8" w:space="0" w:color="auto"/>
              <w:right w:val="single" w:sz="8" w:space="0" w:color="auto"/>
            </w:tcBorders>
            <w:shd w:val="clear" w:color="auto" w:fill="auto"/>
            <w:vAlign w:val="center"/>
            <w:hideMark/>
          </w:tcPr>
          <w:p w14:paraId="01AE5CD3" w14:textId="2B409DC1" w:rsidR="003D3E9E" w:rsidRDefault="003D3E9E" w:rsidP="00BB5348">
            <w:pPr>
              <w:jc w:val="center"/>
              <w:rPr>
                <w:rFonts w:ascii="宋体" w:hAnsi="宋体" w:cs="宋体"/>
                <w:color w:val="000000"/>
                <w:sz w:val="22"/>
                <w:szCs w:val="22"/>
              </w:rPr>
            </w:pPr>
            <w:r>
              <w:rPr>
                <w:rFonts w:hint="eastAsia"/>
                <w:color w:val="000000"/>
                <w:sz w:val="22"/>
                <w:szCs w:val="22"/>
              </w:rPr>
              <w:t>1.282</w:t>
            </w:r>
          </w:p>
        </w:tc>
        <w:tc>
          <w:tcPr>
            <w:tcW w:w="845" w:type="pct"/>
            <w:tcBorders>
              <w:top w:val="nil"/>
              <w:left w:val="nil"/>
              <w:bottom w:val="single" w:sz="8" w:space="0" w:color="auto"/>
              <w:right w:val="single" w:sz="8" w:space="0" w:color="auto"/>
            </w:tcBorders>
            <w:shd w:val="clear" w:color="auto" w:fill="auto"/>
            <w:vAlign w:val="center"/>
            <w:hideMark/>
          </w:tcPr>
          <w:p w14:paraId="192BB8E3" w14:textId="75A2A1F4" w:rsidR="003D3E9E" w:rsidRDefault="003D3E9E" w:rsidP="00BB5348">
            <w:pPr>
              <w:jc w:val="center"/>
              <w:rPr>
                <w:rFonts w:ascii="宋体" w:hAnsi="宋体" w:cs="宋体"/>
                <w:color w:val="000000"/>
                <w:sz w:val="22"/>
                <w:szCs w:val="22"/>
              </w:rPr>
            </w:pPr>
            <w:r>
              <w:rPr>
                <w:rFonts w:hint="eastAsia"/>
                <w:color w:val="000000"/>
                <w:sz w:val="22"/>
                <w:szCs w:val="22"/>
              </w:rPr>
              <w:t>2.812</w:t>
            </w:r>
          </w:p>
        </w:tc>
        <w:tc>
          <w:tcPr>
            <w:tcW w:w="846" w:type="pct"/>
            <w:tcBorders>
              <w:top w:val="nil"/>
              <w:left w:val="nil"/>
              <w:bottom w:val="single" w:sz="8" w:space="0" w:color="auto"/>
              <w:right w:val="single" w:sz="8" w:space="0" w:color="auto"/>
            </w:tcBorders>
            <w:shd w:val="clear" w:color="auto" w:fill="auto"/>
            <w:vAlign w:val="center"/>
            <w:hideMark/>
          </w:tcPr>
          <w:p w14:paraId="3D609E36" w14:textId="61AF0526" w:rsidR="003D3E9E" w:rsidRDefault="003D3E9E" w:rsidP="00BB5348">
            <w:pPr>
              <w:jc w:val="center"/>
              <w:rPr>
                <w:rFonts w:ascii="宋体" w:hAnsi="宋体" w:cs="宋体"/>
                <w:color w:val="000000"/>
                <w:sz w:val="22"/>
                <w:szCs w:val="22"/>
              </w:rPr>
            </w:pPr>
            <w:r>
              <w:rPr>
                <w:rFonts w:hint="eastAsia"/>
                <w:color w:val="000000"/>
                <w:sz w:val="22"/>
                <w:szCs w:val="22"/>
              </w:rPr>
              <w:t>3.926</w:t>
            </w:r>
          </w:p>
        </w:tc>
        <w:tc>
          <w:tcPr>
            <w:tcW w:w="771" w:type="pct"/>
            <w:tcBorders>
              <w:top w:val="nil"/>
              <w:left w:val="nil"/>
              <w:bottom w:val="single" w:sz="8" w:space="0" w:color="auto"/>
              <w:right w:val="single" w:sz="8" w:space="0" w:color="auto"/>
            </w:tcBorders>
            <w:shd w:val="clear" w:color="auto" w:fill="auto"/>
            <w:vAlign w:val="center"/>
            <w:hideMark/>
          </w:tcPr>
          <w:p w14:paraId="3EA26295" w14:textId="57C7DEC8" w:rsidR="003D3E9E" w:rsidRDefault="003D3E9E" w:rsidP="00BB5348">
            <w:pPr>
              <w:jc w:val="center"/>
              <w:rPr>
                <w:rFonts w:ascii="宋体" w:hAnsi="宋体" w:cs="宋体"/>
                <w:color w:val="000000"/>
                <w:sz w:val="22"/>
                <w:szCs w:val="22"/>
              </w:rPr>
            </w:pPr>
            <w:r>
              <w:rPr>
                <w:rFonts w:hint="eastAsia"/>
                <w:color w:val="000000"/>
                <w:sz w:val="22"/>
                <w:szCs w:val="22"/>
              </w:rPr>
              <w:t>4.198</w:t>
            </w:r>
          </w:p>
        </w:tc>
      </w:tr>
      <w:tr w:rsidR="003D3E9E" w:rsidRPr="00DA44EE" w14:paraId="6606A072"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F01756F"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560313F1" w14:textId="73C419C0" w:rsidR="003D3E9E" w:rsidRDefault="003D3E9E" w:rsidP="00BB5348">
            <w:pPr>
              <w:jc w:val="center"/>
              <w:rPr>
                <w:rFonts w:ascii="宋体" w:hAnsi="宋体" w:cs="宋体"/>
                <w:color w:val="000000"/>
                <w:sz w:val="22"/>
                <w:szCs w:val="22"/>
              </w:rPr>
            </w:pPr>
            <w:r>
              <w:rPr>
                <w:rFonts w:hint="eastAsia"/>
                <w:color w:val="000000"/>
                <w:sz w:val="22"/>
                <w:szCs w:val="22"/>
              </w:rPr>
              <w:t>0.113</w:t>
            </w:r>
          </w:p>
        </w:tc>
        <w:tc>
          <w:tcPr>
            <w:tcW w:w="845" w:type="pct"/>
            <w:tcBorders>
              <w:top w:val="nil"/>
              <w:left w:val="nil"/>
              <w:bottom w:val="single" w:sz="8" w:space="0" w:color="auto"/>
              <w:right w:val="single" w:sz="8" w:space="0" w:color="auto"/>
            </w:tcBorders>
            <w:shd w:val="clear" w:color="auto" w:fill="auto"/>
            <w:vAlign w:val="center"/>
            <w:hideMark/>
          </w:tcPr>
          <w:p w14:paraId="4F20DE9D" w14:textId="7F1413DE" w:rsidR="003D3E9E" w:rsidRDefault="003D3E9E" w:rsidP="00BB5348">
            <w:pPr>
              <w:jc w:val="center"/>
              <w:rPr>
                <w:rFonts w:ascii="宋体" w:hAnsi="宋体" w:cs="宋体"/>
                <w:color w:val="000000"/>
                <w:sz w:val="22"/>
                <w:szCs w:val="22"/>
              </w:rPr>
            </w:pPr>
            <w:r>
              <w:rPr>
                <w:rFonts w:hint="eastAsia"/>
                <w:color w:val="000000"/>
                <w:sz w:val="22"/>
                <w:szCs w:val="22"/>
              </w:rPr>
              <w:t>1.249</w:t>
            </w:r>
          </w:p>
        </w:tc>
        <w:tc>
          <w:tcPr>
            <w:tcW w:w="845" w:type="pct"/>
            <w:tcBorders>
              <w:top w:val="nil"/>
              <w:left w:val="nil"/>
              <w:bottom w:val="single" w:sz="8" w:space="0" w:color="auto"/>
              <w:right w:val="single" w:sz="8" w:space="0" w:color="auto"/>
            </w:tcBorders>
            <w:shd w:val="clear" w:color="auto" w:fill="auto"/>
            <w:vAlign w:val="center"/>
            <w:hideMark/>
          </w:tcPr>
          <w:p w14:paraId="3B09139D" w14:textId="1D5FCD12" w:rsidR="003D3E9E" w:rsidRDefault="003D3E9E" w:rsidP="00BB5348">
            <w:pPr>
              <w:jc w:val="center"/>
              <w:rPr>
                <w:rFonts w:ascii="宋体" w:hAnsi="宋体" w:cs="宋体"/>
                <w:color w:val="000000"/>
                <w:sz w:val="22"/>
                <w:szCs w:val="22"/>
              </w:rPr>
            </w:pPr>
            <w:r>
              <w:rPr>
                <w:rFonts w:hint="eastAsia"/>
                <w:color w:val="000000"/>
                <w:sz w:val="22"/>
                <w:szCs w:val="22"/>
              </w:rPr>
              <w:t>2.874</w:t>
            </w:r>
          </w:p>
        </w:tc>
        <w:tc>
          <w:tcPr>
            <w:tcW w:w="846" w:type="pct"/>
            <w:tcBorders>
              <w:top w:val="nil"/>
              <w:left w:val="nil"/>
              <w:bottom w:val="single" w:sz="8" w:space="0" w:color="auto"/>
              <w:right w:val="single" w:sz="8" w:space="0" w:color="auto"/>
            </w:tcBorders>
            <w:shd w:val="clear" w:color="auto" w:fill="auto"/>
            <w:vAlign w:val="center"/>
            <w:hideMark/>
          </w:tcPr>
          <w:p w14:paraId="66423B0F" w14:textId="77EFBBE3" w:rsidR="003D3E9E" w:rsidRDefault="003D3E9E" w:rsidP="00BB5348">
            <w:pPr>
              <w:jc w:val="center"/>
              <w:rPr>
                <w:rFonts w:ascii="宋体" w:hAnsi="宋体" w:cs="宋体"/>
                <w:color w:val="000000"/>
                <w:sz w:val="22"/>
                <w:szCs w:val="22"/>
              </w:rPr>
            </w:pPr>
            <w:r>
              <w:rPr>
                <w:rFonts w:hint="eastAsia"/>
                <w:color w:val="000000"/>
                <w:sz w:val="22"/>
                <w:szCs w:val="22"/>
              </w:rPr>
              <w:t>3.867</w:t>
            </w:r>
          </w:p>
        </w:tc>
        <w:tc>
          <w:tcPr>
            <w:tcW w:w="771" w:type="pct"/>
            <w:tcBorders>
              <w:top w:val="nil"/>
              <w:left w:val="nil"/>
              <w:bottom w:val="single" w:sz="8" w:space="0" w:color="auto"/>
              <w:right w:val="single" w:sz="8" w:space="0" w:color="auto"/>
            </w:tcBorders>
            <w:shd w:val="clear" w:color="auto" w:fill="auto"/>
            <w:vAlign w:val="center"/>
            <w:hideMark/>
          </w:tcPr>
          <w:p w14:paraId="15E0A42A" w14:textId="2235C337" w:rsidR="003D3E9E" w:rsidRDefault="003D3E9E" w:rsidP="00BB5348">
            <w:pPr>
              <w:jc w:val="center"/>
              <w:rPr>
                <w:rFonts w:ascii="宋体" w:hAnsi="宋体" w:cs="宋体"/>
                <w:color w:val="000000"/>
                <w:sz w:val="22"/>
                <w:szCs w:val="22"/>
              </w:rPr>
            </w:pPr>
            <w:r>
              <w:rPr>
                <w:rFonts w:hint="eastAsia"/>
                <w:color w:val="000000"/>
                <w:sz w:val="22"/>
                <w:szCs w:val="22"/>
              </w:rPr>
              <w:t>4.159</w:t>
            </w:r>
          </w:p>
        </w:tc>
      </w:tr>
      <w:tr w:rsidR="003D3E9E" w:rsidRPr="00DA44EE" w14:paraId="61F6D7C1"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2746104E"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45EC4079" w14:textId="1C10EF9D" w:rsidR="003D3E9E" w:rsidRDefault="003D3E9E" w:rsidP="00BB5348">
            <w:pPr>
              <w:jc w:val="center"/>
              <w:rPr>
                <w:rFonts w:ascii="宋体" w:hAnsi="宋体" w:cs="宋体"/>
                <w:color w:val="000000"/>
                <w:sz w:val="22"/>
                <w:szCs w:val="22"/>
              </w:rPr>
            </w:pPr>
            <w:r>
              <w:rPr>
                <w:rFonts w:hint="eastAsia"/>
                <w:color w:val="000000"/>
                <w:sz w:val="22"/>
                <w:szCs w:val="22"/>
              </w:rPr>
              <w:t>0.111</w:t>
            </w:r>
          </w:p>
        </w:tc>
        <w:tc>
          <w:tcPr>
            <w:tcW w:w="845" w:type="pct"/>
            <w:tcBorders>
              <w:top w:val="nil"/>
              <w:left w:val="nil"/>
              <w:bottom w:val="single" w:sz="8" w:space="0" w:color="auto"/>
              <w:right w:val="single" w:sz="8" w:space="0" w:color="auto"/>
            </w:tcBorders>
            <w:shd w:val="clear" w:color="auto" w:fill="auto"/>
            <w:vAlign w:val="center"/>
            <w:hideMark/>
          </w:tcPr>
          <w:p w14:paraId="13724E62" w14:textId="32900D2B" w:rsidR="003D3E9E" w:rsidRDefault="003D3E9E" w:rsidP="00BB5348">
            <w:pPr>
              <w:jc w:val="center"/>
              <w:rPr>
                <w:rFonts w:ascii="宋体" w:hAnsi="宋体" w:cs="宋体"/>
                <w:color w:val="000000"/>
                <w:sz w:val="22"/>
                <w:szCs w:val="22"/>
              </w:rPr>
            </w:pPr>
            <w:r>
              <w:rPr>
                <w:rFonts w:hint="eastAsia"/>
                <w:color w:val="000000"/>
                <w:sz w:val="22"/>
                <w:szCs w:val="22"/>
              </w:rPr>
              <w:t>1.312</w:t>
            </w:r>
          </w:p>
        </w:tc>
        <w:tc>
          <w:tcPr>
            <w:tcW w:w="845" w:type="pct"/>
            <w:tcBorders>
              <w:top w:val="nil"/>
              <w:left w:val="nil"/>
              <w:bottom w:val="single" w:sz="8" w:space="0" w:color="auto"/>
              <w:right w:val="single" w:sz="8" w:space="0" w:color="auto"/>
            </w:tcBorders>
            <w:shd w:val="clear" w:color="auto" w:fill="auto"/>
            <w:vAlign w:val="center"/>
            <w:hideMark/>
          </w:tcPr>
          <w:p w14:paraId="2335B2B6" w14:textId="0C77A5BE" w:rsidR="003D3E9E" w:rsidRDefault="003D3E9E" w:rsidP="00BB5348">
            <w:pPr>
              <w:jc w:val="center"/>
              <w:rPr>
                <w:rFonts w:ascii="宋体" w:hAnsi="宋体" w:cs="宋体"/>
                <w:color w:val="000000"/>
                <w:sz w:val="22"/>
                <w:szCs w:val="22"/>
              </w:rPr>
            </w:pPr>
            <w:r>
              <w:rPr>
                <w:rFonts w:hint="eastAsia"/>
                <w:color w:val="000000"/>
                <w:sz w:val="22"/>
                <w:szCs w:val="22"/>
              </w:rPr>
              <w:t>2.894</w:t>
            </w:r>
          </w:p>
        </w:tc>
        <w:tc>
          <w:tcPr>
            <w:tcW w:w="846" w:type="pct"/>
            <w:tcBorders>
              <w:top w:val="nil"/>
              <w:left w:val="nil"/>
              <w:bottom w:val="single" w:sz="8" w:space="0" w:color="auto"/>
              <w:right w:val="single" w:sz="8" w:space="0" w:color="auto"/>
            </w:tcBorders>
            <w:shd w:val="clear" w:color="auto" w:fill="auto"/>
            <w:vAlign w:val="center"/>
            <w:hideMark/>
          </w:tcPr>
          <w:p w14:paraId="5E15B0EE" w14:textId="50F3D6F0" w:rsidR="003D3E9E" w:rsidRDefault="003D3E9E" w:rsidP="00BB5348">
            <w:pPr>
              <w:jc w:val="center"/>
              <w:rPr>
                <w:rFonts w:ascii="宋体" w:hAnsi="宋体" w:cs="宋体"/>
                <w:color w:val="000000"/>
                <w:sz w:val="22"/>
                <w:szCs w:val="22"/>
              </w:rPr>
            </w:pPr>
            <w:r>
              <w:rPr>
                <w:rFonts w:hint="eastAsia"/>
                <w:color w:val="000000"/>
                <w:sz w:val="22"/>
                <w:szCs w:val="22"/>
              </w:rPr>
              <w:t>3.912</w:t>
            </w:r>
          </w:p>
        </w:tc>
        <w:tc>
          <w:tcPr>
            <w:tcW w:w="771" w:type="pct"/>
            <w:tcBorders>
              <w:top w:val="nil"/>
              <w:left w:val="nil"/>
              <w:bottom w:val="single" w:sz="8" w:space="0" w:color="auto"/>
              <w:right w:val="single" w:sz="8" w:space="0" w:color="auto"/>
            </w:tcBorders>
            <w:shd w:val="clear" w:color="auto" w:fill="auto"/>
            <w:vAlign w:val="center"/>
            <w:hideMark/>
          </w:tcPr>
          <w:p w14:paraId="013178E0" w14:textId="7857FBB0" w:rsidR="003D3E9E" w:rsidRDefault="003D3E9E" w:rsidP="00BB5348">
            <w:pPr>
              <w:jc w:val="center"/>
              <w:rPr>
                <w:rFonts w:ascii="宋体" w:hAnsi="宋体" w:cs="宋体"/>
                <w:color w:val="000000"/>
                <w:sz w:val="22"/>
                <w:szCs w:val="22"/>
              </w:rPr>
            </w:pPr>
            <w:r>
              <w:rPr>
                <w:rFonts w:hint="eastAsia"/>
                <w:color w:val="000000"/>
                <w:sz w:val="22"/>
                <w:szCs w:val="22"/>
              </w:rPr>
              <w:t>4.259</w:t>
            </w:r>
          </w:p>
        </w:tc>
      </w:tr>
      <w:tr w:rsidR="003D3E9E" w:rsidRPr="00DA44EE" w14:paraId="3D4B9F34" w14:textId="77777777" w:rsidTr="00BB5348">
        <w:trPr>
          <w:trHeight w:val="285"/>
        </w:trPr>
        <w:tc>
          <w:tcPr>
            <w:tcW w:w="846" w:type="pct"/>
            <w:vMerge/>
            <w:tcBorders>
              <w:top w:val="nil"/>
              <w:left w:val="single" w:sz="8" w:space="0" w:color="auto"/>
              <w:bottom w:val="single" w:sz="8" w:space="0" w:color="000000"/>
              <w:right w:val="single" w:sz="8" w:space="0" w:color="auto"/>
            </w:tcBorders>
            <w:vAlign w:val="center"/>
            <w:hideMark/>
          </w:tcPr>
          <w:p w14:paraId="55BFF1A9" w14:textId="77777777" w:rsidR="003D3E9E" w:rsidRPr="00DA44EE" w:rsidRDefault="003D3E9E" w:rsidP="00BB5348">
            <w:pPr>
              <w:widowControl/>
              <w:jc w:val="center"/>
              <w:rPr>
                <w:rFonts w:ascii="宋体" w:hAnsi="宋体" w:cs="宋体"/>
                <w:color w:val="000000"/>
                <w:kern w:val="0"/>
                <w:sz w:val="20"/>
                <w:szCs w:val="20"/>
              </w:rPr>
            </w:pPr>
          </w:p>
        </w:tc>
        <w:tc>
          <w:tcPr>
            <w:tcW w:w="846" w:type="pct"/>
            <w:tcBorders>
              <w:top w:val="nil"/>
              <w:left w:val="nil"/>
              <w:bottom w:val="single" w:sz="8" w:space="0" w:color="auto"/>
              <w:right w:val="single" w:sz="8" w:space="0" w:color="auto"/>
            </w:tcBorders>
            <w:shd w:val="clear" w:color="auto" w:fill="auto"/>
            <w:vAlign w:val="center"/>
            <w:hideMark/>
          </w:tcPr>
          <w:p w14:paraId="3FA6D0F0" w14:textId="053A1E51" w:rsidR="003D3E9E" w:rsidRDefault="003D3E9E" w:rsidP="00BB5348">
            <w:pPr>
              <w:jc w:val="center"/>
              <w:rPr>
                <w:rFonts w:ascii="宋体" w:hAnsi="宋体" w:cs="宋体"/>
                <w:color w:val="000000"/>
                <w:sz w:val="22"/>
                <w:szCs w:val="22"/>
              </w:rPr>
            </w:pPr>
            <w:r>
              <w:rPr>
                <w:rFonts w:hint="eastAsia"/>
                <w:color w:val="000000"/>
                <w:sz w:val="22"/>
                <w:szCs w:val="22"/>
              </w:rPr>
              <w:t>0.11</w:t>
            </w:r>
          </w:p>
        </w:tc>
        <w:tc>
          <w:tcPr>
            <w:tcW w:w="845" w:type="pct"/>
            <w:tcBorders>
              <w:top w:val="nil"/>
              <w:left w:val="nil"/>
              <w:bottom w:val="single" w:sz="8" w:space="0" w:color="auto"/>
              <w:right w:val="single" w:sz="8" w:space="0" w:color="auto"/>
            </w:tcBorders>
            <w:shd w:val="clear" w:color="auto" w:fill="auto"/>
            <w:vAlign w:val="center"/>
            <w:hideMark/>
          </w:tcPr>
          <w:p w14:paraId="7DAA5A48" w14:textId="08255711" w:rsidR="003D3E9E" w:rsidRDefault="003D3E9E" w:rsidP="00BB5348">
            <w:pPr>
              <w:jc w:val="center"/>
              <w:rPr>
                <w:rFonts w:ascii="宋体" w:hAnsi="宋体" w:cs="宋体"/>
                <w:color w:val="000000"/>
                <w:sz w:val="22"/>
                <w:szCs w:val="22"/>
              </w:rPr>
            </w:pPr>
            <w:r>
              <w:rPr>
                <w:rFonts w:hint="eastAsia"/>
                <w:color w:val="000000"/>
                <w:sz w:val="22"/>
                <w:szCs w:val="22"/>
              </w:rPr>
              <w:t>1.324</w:t>
            </w:r>
          </w:p>
        </w:tc>
        <w:tc>
          <w:tcPr>
            <w:tcW w:w="845" w:type="pct"/>
            <w:tcBorders>
              <w:top w:val="nil"/>
              <w:left w:val="nil"/>
              <w:bottom w:val="single" w:sz="8" w:space="0" w:color="auto"/>
              <w:right w:val="single" w:sz="8" w:space="0" w:color="auto"/>
            </w:tcBorders>
            <w:shd w:val="clear" w:color="auto" w:fill="auto"/>
            <w:vAlign w:val="center"/>
            <w:hideMark/>
          </w:tcPr>
          <w:p w14:paraId="0B5666DC" w14:textId="13E65B36" w:rsidR="003D3E9E" w:rsidRDefault="003D3E9E" w:rsidP="00BB5348">
            <w:pPr>
              <w:jc w:val="center"/>
              <w:rPr>
                <w:rFonts w:ascii="宋体" w:hAnsi="宋体" w:cs="宋体"/>
                <w:color w:val="000000"/>
                <w:sz w:val="22"/>
                <w:szCs w:val="22"/>
              </w:rPr>
            </w:pPr>
            <w:r>
              <w:rPr>
                <w:rFonts w:hint="eastAsia"/>
                <w:color w:val="000000"/>
                <w:sz w:val="22"/>
                <w:szCs w:val="22"/>
              </w:rPr>
              <w:t>2.911</w:t>
            </w:r>
          </w:p>
        </w:tc>
        <w:tc>
          <w:tcPr>
            <w:tcW w:w="846" w:type="pct"/>
            <w:tcBorders>
              <w:top w:val="nil"/>
              <w:left w:val="nil"/>
              <w:bottom w:val="single" w:sz="8" w:space="0" w:color="auto"/>
              <w:right w:val="single" w:sz="8" w:space="0" w:color="auto"/>
            </w:tcBorders>
            <w:shd w:val="clear" w:color="auto" w:fill="auto"/>
            <w:vAlign w:val="center"/>
            <w:hideMark/>
          </w:tcPr>
          <w:p w14:paraId="0CB4AC37" w14:textId="2036A096" w:rsidR="003D3E9E" w:rsidRDefault="003D3E9E" w:rsidP="00BB5348">
            <w:pPr>
              <w:jc w:val="center"/>
              <w:rPr>
                <w:rFonts w:ascii="宋体" w:hAnsi="宋体" w:cs="宋体"/>
                <w:color w:val="000000"/>
                <w:sz w:val="22"/>
                <w:szCs w:val="22"/>
              </w:rPr>
            </w:pPr>
            <w:r>
              <w:rPr>
                <w:rFonts w:hint="eastAsia"/>
                <w:color w:val="000000"/>
                <w:sz w:val="22"/>
                <w:szCs w:val="22"/>
              </w:rPr>
              <w:t>3.906</w:t>
            </w:r>
          </w:p>
        </w:tc>
        <w:tc>
          <w:tcPr>
            <w:tcW w:w="771" w:type="pct"/>
            <w:tcBorders>
              <w:top w:val="nil"/>
              <w:left w:val="nil"/>
              <w:bottom w:val="single" w:sz="8" w:space="0" w:color="auto"/>
              <w:right w:val="single" w:sz="8" w:space="0" w:color="auto"/>
            </w:tcBorders>
            <w:shd w:val="clear" w:color="auto" w:fill="auto"/>
            <w:vAlign w:val="center"/>
            <w:hideMark/>
          </w:tcPr>
          <w:p w14:paraId="0A3F667E" w14:textId="33CC99AA" w:rsidR="003D3E9E" w:rsidRDefault="003D3E9E" w:rsidP="00BB5348">
            <w:pPr>
              <w:jc w:val="center"/>
              <w:rPr>
                <w:rFonts w:ascii="宋体" w:hAnsi="宋体" w:cs="宋体"/>
                <w:color w:val="000000"/>
                <w:sz w:val="22"/>
                <w:szCs w:val="22"/>
              </w:rPr>
            </w:pPr>
            <w:r>
              <w:rPr>
                <w:rFonts w:hint="eastAsia"/>
                <w:color w:val="000000"/>
                <w:sz w:val="22"/>
                <w:szCs w:val="22"/>
              </w:rPr>
              <w:t>4.168</w:t>
            </w:r>
          </w:p>
        </w:tc>
      </w:tr>
    </w:tbl>
    <w:p w14:paraId="192766E8" w14:textId="15B19E45" w:rsidR="003D3E9E" w:rsidRPr="00310D1E" w:rsidRDefault="003D3E9E" w:rsidP="003D3E9E">
      <w:pPr>
        <w:spacing w:line="360" w:lineRule="auto"/>
        <w:rPr>
          <w:rFonts w:ascii="黑体" w:eastAsia="黑体"/>
          <w:szCs w:val="21"/>
        </w:rPr>
      </w:pPr>
      <w:r>
        <w:rPr>
          <w:rFonts w:ascii="黑体" w:eastAsia="黑体" w:hint="eastAsia"/>
          <w:szCs w:val="21"/>
        </w:rPr>
        <w:t>7</w:t>
      </w:r>
      <w:r w:rsidRPr="00310D1E">
        <w:rPr>
          <w:rFonts w:ascii="黑体" w:eastAsia="黑体" w:hint="eastAsia"/>
          <w:szCs w:val="21"/>
        </w:rPr>
        <w:t>.2  异常值判定（</w:t>
      </w:r>
      <w:r>
        <w:rPr>
          <w:rFonts w:ascii="黑体" w:eastAsia="黑体" w:hint="eastAsia"/>
          <w:szCs w:val="21"/>
        </w:rPr>
        <w:t>铁</w:t>
      </w:r>
      <w:r w:rsidRPr="00310D1E">
        <w:rPr>
          <w:rFonts w:ascii="黑体" w:eastAsia="黑体" w:hint="eastAsia"/>
          <w:szCs w:val="21"/>
        </w:rPr>
        <w:t>元素）</w:t>
      </w:r>
    </w:p>
    <w:p w14:paraId="17A3A408" w14:textId="17CDA6DF" w:rsidR="003D3E9E" w:rsidRDefault="003D3E9E" w:rsidP="003D3E9E">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Pr>
          <w:rFonts w:hint="eastAsia"/>
          <w:szCs w:val="21"/>
        </w:rPr>
        <w:t>7-1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Pr>
          <w:rFonts w:hint="eastAsia"/>
          <w:szCs w:val="21"/>
        </w:rPr>
        <w:t>7-1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7BD880E6" w14:textId="34EEBFD4" w:rsidR="003D3E9E" w:rsidRDefault="003D3E9E" w:rsidP="003D3E9E">
      <w:pPr>
        <w:tabs>
          <w:tab w:val="left" w:pos="0"/>
        </w:tabs>
        <w:snapToGrid w:val="0"/>
        <w:spacing w:beforeLines="50" w:before="162" w:line="360" w:lineRule="auto"/>
        <w:jc w:val="left"/>
        <w:rPr>
          <w:rFonts w:ascii="黑体" w:eastAsia="黑体"/>
          <w:szCs w:val="21"/>
        </w:rPr>
      </w:pPr>
      <w:r>
        <w:rPr>
          <w:rFonts w:hint="eastAsia"/>
        </w:rPr>
        <w:t>7.2.1</w:t>
      </w:r>
      <w:proofErr w:type="gramStart"/>
      <w:r w:rsidRPr="00A53C09">
        <w:rPr>
          <w:rFonts w:ascii="黑体" w:eastAsia="黑体"/>
          <w:szCs w:val="21"/>
        </w:rPr>
        <w:t>曼</w:t>
      </w:r>
      <w:proofErr w:type="gramEnd"/>
      <w:r w:rsidRPr="00A53C09">
        <w:rPr>
          <w:rFonts w:ascii="黑体" w:eastAsia="黑体"/>
          <w:szCs w:val="21"/>
        </w:rPr>
        <w:t>德尔h-k检验</w:t>
      </w:r>
    </w:p>
    <w:p w14:paraId="3BD5E806" w14:textId="3ACA8FE2" w:rsidR="003D3E9E" w:rsidRPr="00A53C09" w:rsidRDefault="003D3E9E" w:rsidP="003D3E9E">
      <w:pPr>
        <w:tabs>
          <w:tab w:val="left" w:pos="0"/>
        </w:tabs>
        <w:snapToGrid w:val="0"/>
        <w:spacing w:beforeLines="50" w:before="162" w:line="360" w:lineRule="auto"/>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Pr>
          <w:rFonts w:hint="eastAsia"/>
          <w:sz w:val="24"/>
        </w:rPr>
        <w:t>7</w:t>
      </w:r>
      <w:r w:rsidRPr="00A53C09">
        <w:rPr>
          <w:sz w:val="24"/>
        </w:rPr>
        <w:t>-</w:t>
      </w:r>
      <w:r>
        <w:rPr>
          <w:rFonts w:hint="eastAsia"/>
          <w:sz w:val="24"/>
        </w:rPr>
        <w:t>2</w:t>
      </w:r>
      <w:r w:rsidRPr="00A53C09">
        <w:rPr>
          <w:sz w:val="24"/>
        </w:rPr>
        <w:t>、表</w:t>
      </w:r>
      <w:r>
        <w:rPr>
          <w:rFonts w:hint="eastAsia"/>
          <w:sz w:val="24"/>
        </w:rPr>
        <w:t>7</w:t>
      </w:r>
      <w:r w:rsidRPr="00A53C09">
        <w:rPr>
          <w:sz w:val="24"/>
        </w:rPr>
        <w:t>-</w:t>
      </w:r>
      <w:r>
        <w:rPr>
          <w:rFonts w:hint="eastAsia"/>
          <w:sz w:val="24"/>
        </w:rPr>
        <w:t>3</w:t>
      </w:r>
      <w:r>
        <w:rPr>
          <w:rFonts w:hint="eastAsia"/>
          <w:sz w:val="24"/>
        </w:rPr>
        <w:t>。</w:t>
      </w:r>
    </w:p>
    <w:p w14:paraId="1832FA62" w14:textId="4E8F2121" w:rsidR="003D3E9E" w:rsidRPr="00A53C09" w:rsidRDefault="003D3E9E" w:rsidP="003D3E9E">
      <w:pPr>
        <w:tabs>
          <w:tab w:val="left" w:pos="0"/>
        </w:tabs>
        <w:snapToGrid w:val="0"/>
        <w:spacing w:beforeLines="50" w:before="162" w:line="360" w:lineRule="auto"/>
        <w:jc w:val="center"/>
        <w:rPr>
          <w:sz w:val="24"/>
        </w:rPr>
      </w:pPr>
      <w:r w:rsidRPr="00A53C09">
        <w:rPr>
          <w:sz w:val="24"/>
        </w:rPr>
        <w:t>表</w:t>
      </w:r>
      <w:r>
        <w:rPr>
          <w:rFonts w:hint="eastAsia"/>
          <w:sz w:val="24"/>
        </w:rPr>
        <w:t>7</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3D3E9E" w:rsidRPr="00A53C09" w14:paraId="0E95482F" w14:textId="77777777" w:rsidTr="00BB5348">
        <w:trPr>
          <w:trHeight w:val="270"/>
          <w:jc w:val="center"/>
        </w:trPr>
        <w:tc>
          <w:tcPr>
            <w:tcW w:w="2283" w:type="dxa"/>
            <w:shd w:val="clear" w:color="auto" w:fill="auto"/>
            <w:noWrap/>
            <w:vAlign w:val="center"/>
            <w:hideMark/>
          </w:tcPr>
          <w:p w14:paraId="76BC5106" w14:textId="77777777" w:rsidR="003D3E9E" w:rsidRPr="00A53C09" w:rsidRDefault="003D3E9E" w:rsidP="00BB5348">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317D41B3"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2D4E46DF"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2F01A07F"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6C76E68D"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287794D4"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EC6C9B" w:rsidRPr="00A53C09" w14:paraId="32ACCFA3" w14:textId="77777777" w:rsidTr="00BB5348">
        <w:trPr>
          <w:trHeight w:val="270"/>
          <w:jc w:val="center"/>
        </w:trPr>
        <w:tc>
          <w:tcPr>
            <w:tcW w:w="2283" w:type="dxa"/>
            <w:shd w:val="clear" w:color="auto" w:fill="auto"/>
            <w:noWrap/>
            <w:vAlign w:val="bottom"/>
            <w:hideMark/>
          </w:tcPr>
          <w:p w14:paraId="0FFEEB46" w14:textId="77777777" w:rsidR="00EC6C9B" w:rsidRDefault="00EC6C9B" w:rsidP="00BB5348">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332" w:type="dxa"/>
            <w:shd w:val="clear" w:color="auto" w:fill="auto"/>
            <w:noWrap/>
            <w:vAlign w:val="bottom"/>
            <w:hideMark/>
          </w:tcPr>
          <w:p w14:paraId="419498BF" w14:textId="035D7E41" w:rsidR="00EC6C9B" w:rsidRDefault="00EC6C9B" w:rsidP="00BB5348">
            <w:pPr>
              <w:jc w:val="right"/>
              <w:rPr>
                <w:rFonts w:ascii="宋体" w:hAnsi="宋体" w:cs="宋体"/>
                <w:color w:val="000000"/>
                <w:sz w:val="22"/>
                <w:szCs w:val="22"/>
              </w:rPr>
            </w:pPr>
            <w:r>
              <w:rPr>
                <w:rFonts w:hint="eastAsia"/>
                <w:sz w:val="22"/>
                <w:szCs w:val="22"/>
              </w:rPr>
              <w:t xml:space="preserve">-0.159 </w:t>
            </w:r>
          </w:p>
        </w:tc>
        <w:tc>
          <w:tcPr>
            <w:tcW w:w="1333" w:type="dxa"/>
            <w:shd w:val="clear" w:color="auto" w:fill="auto"/>
            <w:noWrap/>
            <w:vAlign w:val="bottom"/>
            <w:hideMark/>
          </w:tcPr>
          <w:p w14:paraId="7CB4B9B0" w14:textId="74D28EDC" w:rsidR="00EC6C9B" w:rsidRDefault="00EC6C9B" w:rsidP="00BB5348">
            <w:pPr>
              <w:jc w:val="right"/>
              <w:rPr>
                <w:rFonts w:ascii="宋体" w:hAnsi="宋体" w:cs="宋体"/>
                <w:color w:val="000000"/>
                <w:sz w:val="22"/>
                <w:szCs w:val="22"/>
              </w:rPr>
            </w:pPr>
            <w:r>
              <w:rPr>
                <w:rFonts w:hint="eastAsia"/>
                <w:sz w:val="22"/>
                <w:szCs w:val="22"/>
              </w:rPr>
              <w:t xml:space="preserve">-0.720 </w:t>
            </w:r>
          </w:p>
        </w:tc>
        <w:tc>
          <w:tcPr>
            <w:tcW w:w="1332" w:type="dxa"/>
            <w:shd w:val="clear" w:color="auto" w:fill="auto"/>
            <w:noWrap/>
            <w:vAlign w:val="bottom"/>
            <w:hideMark/>
          </w:tcPr>
          <w:p w14:paraId="3C44A121" w14:textId="69357065" w:rsidR="00EC6C9B" w:rsidRDefault="00EC6C9B" w:rsidP="00BB5348">
            <w:pPr>
              <w:jc w:val="right"/>
              <w:rPr>
                <w:rFonts w:ascii="宋体" w:hAnsi="宋体" w:cs="宋体"/>
                <w:color w:val="000000"/>
                <w:sz w:val="22"/>
                <w:szCs w:val="22"/>
              </w:rPr>
            </w:pPr>
            <w:r>
              <w:rPr>
                <w:rFonts w:hint="eastAsia"/>
                <w:sz w:val="22"/>
                <w:szCs w:val="22"/>
              </w:rPr>
              <w:t xml:space="preserve">-0.887 </w:t>
            </w:r>
          </w:p>
        </w:tc>
        <w:tc>
          <w:tcPr>
            <w:tcW w:w="1333" w:type="dxa"/>
            <w:shd w:val="clear" w:color="auto" w:fill="auto"/>
            <w:noWrap/>
            <w:vAlign w:val="bottom"/>
            <w:hideMark/>
          </w:tcPr>
          <w:p w14:paraId="2FE64322" w14:textId="3B41849A" w:rsidR="00EC6C9B" w:rsidRDefault="00EC6C9B" w:rsidP="00BB5348">
            <w:pPr>
              <w:jc w:val="right"/>
              <w:rPr>
                <w:rFonts w:ascii="宋体" w:hAnsi="宋体" w:cs="宋体"/>
                <w:color w:val="000000"/>
                <w:sz w:val="22"/>
                <w:szCs w:val="22"/>
              </w:rPr>
            </w:pPr>
            <w:r>
              <w:rPr>
                <w:rFonts w:hint="eastAsia"/>
                <w:sz w:val="22"/>
                <w:szCs w:val="22"/>
              </w:rPr>
              <w:t xml:space="preserve">-0.716 </w:t>
            </w:r>
          </w:p>
        </w:tc>
        <w:tc>
          <w:tcPr>
            <w:tcW w:w="1333" w:type="dxa"/>
            <w:shd w:val="clear" w:color="auto" w:fill="auto"/>
            <w:noWrap/>
            <w:vAlign w:val="bottom"/>
            <w:hideMark/>
          </w:tcPr>
          <w:p w14:paraId="2FAA4884" w14:textId="2EF13AAF" w:rsidR="00EC6C9B" w:rsidRDefault="00EC6C9B" w:rsidP="00BB5348">
            <w:pPr>
              <w:jc w:val="right"/>
              <w:rPr>
                <w:rFonts w:ascii="宋体" w:hAnsi="宋体" w:cs="宋体"/>
                <w:color w:val="000000"/>
                <w:sz w:val="22"/>
                <w:szCs w:val="22"/>
              </w:rPr>
            </w:pPr>
            <w:r>
              <w:rPr>
                <w:rFonts w:hint="eastAsia"/>
                <w:sz w:val="22"/>
                <w:szCs w:val="22"/>
              </w:rPr>
              <w:t xml:space="preserve">-0.550 </w:t>
            </w:r>
          </w:p>
        </w:tc>
      </w:tr>
      <w:tr w:rsidR="00EC6C9B" w:rsidRPr="00A53C09" w14:paraId="1BA91023" w14:textId="77777777" w:rsidTr="00BB5348">
        <w:trPr>
          <w:trHeight w:val="270"/>
          <w:jc w:val="center"/>
        </w:trPr>
        <w:tc>
          <w:tcPr>
            <w:tcW w:w="2283" w:type="dxa"/>
            <w:shd w:val="clear" w:color="auto" w:fill="auto"/>
            <w:noWrap/>
            <w:vAlign w:val="bottom"/>
            <w:hideMark/>
          </w:tcPr>
          <w:p w14:paraId="2AA67855" w14:textId="77777777" w:rsidR="00EC6C9B" w:rsidRDefault="00EC6C9B"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4F631FBB" w14:textId="79BBBA54" w:rsidR="00EC6C9B" w:rsidRDefault="00EC6C9B" w:rsidP="00BB5348">
            <w:pPr>
              <w:jc w:val="right"/>
              <w:rPr>
                <w:rFonts w:ascii="宋体" w:hAnsi="宋体" w:cs="宋体"/>
                <w:color w:val="FF0000"/>
                <w:sz w:val="22"/>
                <w:szCs w:val="22"/>
              </w:rPr>
            </w:pPr>
            <w:r>
              <w:rPr>
                <w:rFonts w:hint="eastAsia"/>
                <w:sz w:val="22"/>
                <w:szCs w:val="22"/>
              </w:rPr>
              <w:t xml:space="preserve">1.022 </w:t>
            </w:r>
          </w:p>
        </w:tc>
        <w:tc>
          <w:tcPr>
            <w:tcW w:w="1333" w:type="dxa"/>
            <w:shd w:val="clear" w:color="auto" w:fill="auto"/>
            <w:noWrap/>
            <w:vAlign w:val="bottom"/>
            <w:hideMark/>
          </w:tcPr>
          <w:p w14:paraId="28C53462" w14:textId="3C877AD4" w:rsidR="00EC6C9B" w:rsidRDefault="00EC6C9B" w:rsidP="00BB5348">
            <w:pPr>
              <w:jc w:val="right"/>
              <w:rPr>
                <w:rFonts w:ascii="宋体" w:hAnsi="宋体" w:cs="宋体"/>
                <w:color w:val="000000"/>
                <w:sz w:val="22"/>
                <w:szCs w:val="22"/>
              </w:rPr>
            </w:pPr>
            <w:r>
              <w:rPr>
                <w:rFonts w:hint="eastAsia"/>
                <w:color w:val="FF0000"/>
                <w:sz w:val="22"/>
                <w:szCs w:val="22"/>
              </w:rPr>
              <w:t>3.140</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c>
          <w:tcPr>
            <w:tcW w:w="1332" w:type="dxa"/>
            <w:shd w:val="clear" w:color="auto" w:fill="auto"/>
            <w:noWrap/>
            <w:vAlign w:val="bottom"/>
            <w:hideMark/>
          </w:tcPr>
          <w:p w14:paraId="30775936" w14:textId="3AEABFAF" w:rsidR="00EC6C9B" w:rsidRDefault="00EC6C9B" w:rsidP="00BB5348">
            <w:pPr>
              <w:jc w:val="right"/>
              <w:rPr>
                <w:rFonts w:ascii="宋体" w:hAnsi="宋体" w:cs="宋体"/>
                <w:color w:val="000000"/>
                <w:sz w:val="22"/>
                <w:szCs w:val="22"/>
              </w:rPr>
            </w:pPr>
            <w:r>
              <w:rPr>
                <w:rFonts w:hint="eastAsia"/>
                <w:sz w:val="22"/>
                <w:szCs w:val="22"/>
              </w:rPr>
              <w:t xml:space="preserve">-0.206 </w:t>
            </w:r>
          </w:p>
        </w:tc>
        <w:tc>
          <w:tcPr>
            <w:tcW w:w="1333" w:type="dxa"/>
            <w:shd w:val="clear" w:color="auto" w:fill="auto"/>
            <w:noWrap/>
            <w:vAlign w:val="bottom"/>
            <w:hideMark/>
          </w:tcPr>
          <w:p w14:paraId="6DA63CA3" w14:textId="57A46FFB" w:rsidR="00EC6C9B" w:rsidRDefault="00EC6C9B" w:rsidP="00BB5348">
            <w:pPr>
              <w:jc w:val="right"/>
              <w:rPr>
                <w:rFonts w:ascii="宋体" w:hAnsi="宋体" w:cs="宋体"/>
                <w:color w:val="FF0000"/>
                <w:sz w:val="22"/>
                <w:szCs w:val="22"/>
              </w:rPr>
            </w:pPr>
            <w:r>
              <w:rPr>
                <w:rFonts w:hint="eastAsia"/>
                <w:sz w:val="22"/>
                <w:szCs w:val="22"/>
              </w:rPr>
              <w:t xml:space="preserve">1.051 </w:t>
            </w:r>
          </w:p>
        </w:tc>
        <w:tc>
          <w:tcPr>
            <w:tcW w:w="1333" w:type="dxa"/>
            <w:shd w:val="clear" w:color="auto" w:fill="auto"/>
            <w:noWrap/>
            <w:vAlign w:val="bottom"/>
            <w:hideMark/>
          </w:tcPr>
          <w:p w14:paraId="1D71391F" w14:textId="0209AF1F" w:rsidR="00EC6C9B" w:rsidRDefault="00EC6C9B" w:rsidP="00BB5348">
            <w:pPr>
              <w:jc w:val="right"/>
              <w:rPr>
                <w:rFonts w:ascii="宋体" w:hAnsi="宋体" w:cs="宋体"/>
                <w:color w:val="FF0000"/>
                <w:sz w:val="22"/>
                <w:szCs w:val="22"/>
              </w:rPr>
            </w:pPr>
            <w:r>
              <w:rPr>
                <w:rFonts w:hint="eastAsia"/>
                <w:sz w:val="22"/>
                <w:szCs w:val="22"/>
              </w:rPr>
              <w:t xml:space="preserve">0.281 </w:t>
            </w:r>
          </w:p>
        </w:tc>
      </w:tr>
      <w:tr w:rsidR="00EC6C9B" w:rsidRPr="00A53C09" w14:paraId="4F813E86" w14:textId="77777777" w:rsidTr="00BB5348">
        <w:trPr>
          <w:trHeight w:val="270"/>
          <w:jc w:val="center"/>
        </w:trPr>
        <w:tc>
          <w:tcPr>
            <w:tcW w:w="2283" w:type="dxa"/>
            <w:shd w:val="clear" w:color="auto" w:fill="auto"/>
            <w:noWrap/>
            <w:vAlign w:val="bottom"/>
            <w:hideMark/>
          </w:tcPr>
          <w:p w14:paraId="3FDCD932" w14:textId="77777777" w:rsidR="00EC6C9B" w:rsidRDefault="00EC6C9B"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16851BC6" w14:textId="54BDDE8C" w:rsidR="00EC6C9B" w:rsidRDefault="00EC6C9B" w:rsidP="00BB5348">
            <w:pPr>
              <w:jc w:val="right"/>
              <w:rPr>
                <w:rFonts w:ascii="宋体" w:hAnsi="宋体" w:cs="宋体"/>
                <w:color w:val="000000"/>
                <w:sz w:val="22"/>
                <w:szCs w:val="22"/>
              </w:rPr>
            </w:pPr>
            <w:r>
              <w:rPr>
                <w:rFonts w:hint="eastAsia"/>
                <w:sz w:val="22"/>
                <w:szCs w:val="22"/>
              </w:rPr>
              <w:t xml:space="preserve">0.442 </w:t>
            </w:r>
          </w:p>
        </w:tc>
        <w:tc>
          <w:tcPr>
            <w:tcW w:w="1333" w:type="dxa"/>
            <w:shd w:val="clear" w:color="auto" w:fill="auto"/>
            <w:noWrap/>
            <w:vAlign w:val="bottom"/>
            <w:hideMark/>
          </w:tcPr>
          <w:p w14:paraId="0B872EC9" w14:textId="57698E17" w:rsidR="00EC6C9B" w:rsidRDefault="00EC6C9B" w:rsidP="00BB5348">
            <w:pPr>
              <w:jc w:val="right"/>
              <w:rPr>
                <w:rFonts w:ascii="宋体" w:hAnsi="宋体" w:cs="宋体"/>
                <w:color w:val="000000"/>
                <w:sz w:val="22"/>
                <w:szCs w:val="22"/>
              </w:rPr>
            </w:pPr>
            <w:r>
              <w:rPr>
                <w:rFonts w:hint="eastAsia"/>
                <w:sz w:val="22"/>
                <w:szCs w:val="22"/>
              </w:rPr>
              <w:t xml:space="preserve">-0.954 </w:t>
            </w:r>
          </w:p>
        </w:tc>
        <w:tc>
          <w:tcPr>
            <w:tcW w:w="1332" w:type="dxa"/>
            <w:shd w:val="clear" w:color="auto" w:fill="auto"/>
            <w:noWrap/>
            <w:vAlign w:val="bottom"/>
            <w:hideMark/>
          </w:tcPr>
          <w:p w14:paraId="5C1A7CCE" w14:textId="5E79D8C3" w:rsidR="00EC6C9B" w:rsidRDefault="00EC6C9B" w:rsidP="00BB5348">
            <w:pPr>
              <w:jc w:val="right"/>
              <w:rPr>
                <w:rFonts w:ascii="宋体" w:hAnsi="宋体" w:cs="宋体"/>
                <w:color w:val="000000"/>
                <w:sz w:val="22"/>
                <w:szCs w:val="22"/>
              </w:rPr>
            </w:pPr>
            <w:r>
              <w:rPr>
                <w:rFonts w:hint="eastAsia"/>
                <w:sz w:val="22"/>
                <w:szCs w:val="22"/>
              </w:rPr>
              <w:t xml:space="preserve">-1.214 </w:t>
            </w:r>
          </w:p>
        </w:tc>
        <w:tc>
          <w:tcPr>
            <w:tcW w:w="1333" w:type="dxa"/>
            <w:shd w:val="clear" w:color="auto" w:fill="auto"/>
            <w:noWrap/>
            <w:vAlign w:val="bottom"/>
            <w:hideMark/>
          </w:tcPr>
          <w:p w14:paraId="7F32D5FB" w14:textId="06E41158" w:rsidR="00EC6C9B" w:rsidRDefault="00EC6C9B" w:rsidP="00BB5348">
            <w:pPr>
              <w:jc w:val="right"/>
              <w:rPr>
                <w:rFonts w:ascii="宋体" w:hAnsi="宋体" w:cs="宋体"/>
                <w:color w:val="000000"/>
                <w:sz w:val="22"/>
                <w:szCs w:val="22"/>
              </w:rPr>
            </w:pPr>
            <w:r>
              <w:rPr>
                <w:rFonts w:hint="eastAsia"/>
                <w:sz w:val="22"/>
                <w:szCs w:val="22"/>
              </w:rPr>
              <w:t xml:space="preserve">-0.329 </w:t>
            </w:r>
          </w:p>
        </w:tc>
        <w:tc>
          <w:tcPr>
            <w:tcW w:w="1333" w:type="dxa"/>
            <w:shd w:val="clear" w:color="auto" w:fill="auto"/>
            <w:noWrap/>
            <w:vAlign w:val="bottom"/>
            <w:hideMark/>
          </w:tcPr>
          <w:p w14:paraId="5C47F4A5" w14:textId="46CC94F2" w:rsidR="00EC6C9B" w:rsidRDefault="00EC6C9B" w:rsidP="00BB5348">
            <w:pPr>
              <w:jc w:val="right"/>
              <w:rPr>
                <w:rFonts w:ascii="宋体" w:hAnsi="宋体" w:cs="宋体"/>
                <w:color w:val="000000"/>
                <w:sz w:val="22"/>
                <w:szCs w:val="22"/>
              </w:rPr>
            </w:pPr>
            <w:r>
              <w:rPr>
                <w:rFonts w:hint="eastAsia"/>
                <w:sz w:val="22"/>
                <w:szCs w:val="22"/>
              </w:rPr>
              <w:t xml:space="preserve">-0.170 </w:t>
            </w:r>
          </w:p>
        </w:tc>
      </w:tr>
      <w:tr w:rsidR="00EC6C9B" w:rsidRPr="00A53C09" w14:paraId="0F4343E6" w14:textId="77777777" w:rsidTr="00BB5348">
        <w:trPr>
          <w:trHeight w:val="270"/>
          <w:jc w:val="center"/>
        </w:trPr>
        <w:tc>
          <w:tcPr>
            <w:tcW w:w="2283" w:type="dxa"/>
            <w:shd w:val="clear" w:color="auto" w:fill="auto"/>
            <w:noWrap/>
            <w:vAlign w:val="bottom"/>
            <w:hideMark/>
          </w:tcPr>
          <w:p w14:paraId="2C4879B1" w14:textId="77777777" w:rsidR="00EC6C9B" w:rsidRDefault="00EC6C9B"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73713B10" w14:textId="5011535B" w:rsidR="00EC6C9B" w:rsidRDefault="00EC6C9B" w:rsidP="00BB5348">
            <w:pPr>
              <w:jc w:val="right"/>
              <w:rPr>
                <w:rFonts w:ascii="宋体" w:hAnsi="宋体" w:cs="宋体"/>
                <w:color w:val="000000"/>
                <w:sz w:val="22"/>
                <w:szCs w:val="22"/>
              </w:rPr>
            </w:pPr>
            <w:r>
              <w:rPr>
                <w:rFonts w:hint="eastAsia"/>
                <w:sz w:val="22"/>
                <w:szCs w:val="22"/>
              </w:rPr>
              <w:t xml:space="preserve">-0.283 </w:t>
            </w:r>
          </w:p>
        </w:tc>
        <w:tc>
          <w:tcPr>
            <w:tcW w:w="1333" w:type="dxa"/>
            <w:shd w:val="clear" w:color="auto" w:fill="auto"/>
            <w:noWrap/>
            <w:vAlign w:val="bottom"/>
            <w:hideMark/>
          </w:tcPr>
          <w:p w14:paraId="59F3C4C1" w14:textId="7961E5D7" w:rsidR="00EC6C9B" w:rsidRDefault="00EC6C9B" w:rsidP="00BB5348">
            <w:pPr>
              <w:jc w:val="right"/>
              <w:rPr>
                <w:rFonts w:ascii="宋体" w:hAnsi="宋体" w:cs="宋体"/>
                <w:color w:val="000000"/>
                <w:sz w:val="22"/>
                <w:szCs w:val="22"/>
              </w:rPr>
            </w:pPr>
            <w:r>
              <w:rPr>
                <w:rFonts w:hint="eastAsia"/>
                <w:sz w:val="22"/>
                <w:szCs w:val="22"/>
              </w:rPr>
              <w:t xml:space="preserve">-1.151 </w:t>
            </w:r>
          </w:p>
        </w:tc>
        <w:tc>
          <w:tcPr>
            <w:tcW w:w="1332" w:type="dxa"/>
            <w:shd w:val="clear" w:color="auto" w:fill="auto"/>
            <w:noWrap/>
            <w:vAlign w:val="bottom"/>
            <w:hideMark/>
          </w:tcPr>
          <w:p w14:paraId="77D00830" w14:textId="20310889" w:rsidR="00EC6C9B" w:rsidRDefault="00EC6C9B" w:rsidP="00BB5348">
            <w:pPr>
              <w:jc w:val="right"/>
              <w:rPr>
                <w:rFonts w:ascii="宋体" w:hAnsi="宋体" w:cs="宋体"/>
                <w:color w:val="000000"/>
                <w:sz w:val="22"/>
                <w:szCs w:val="22"/>
              </w:rPr>
            </w:pPr>
            <w:r>
              <w:rPr>
                <w:rFonts w:hint="eastAsia"/>
                <w:sz w:val="22"/>
                <w:szCs w:val="22"/>
              </w:rPr>
              <w:t xml:space="preserve">-1.008 </w:t>
            </w:r>
          </w:p>
        </w:tc>
        <w:tc>
          <w:tcPr>
            <w:tcW w:w="1333" w:type="dxa"/>
            <w:shd w:val="clear" w:color="auto" w:fill="auto"/>
            <w:noWrap/>
            <w:vAlign w:val="bottom"/>
            <w:hideMark/>
          </w:tcPr>
          <w:p w14:paraId="02D6FEBF" w14:textId="56D353BD" w:rsidR="00EC6C9B" w:rsidRDefault="00EC6C9B" w:rsidP="00BB5348">
            <w:pPr>
              <w:jc w:val="right"/>
              <w:rPr>
                <w:rFonts w:ascii="宋体" w:hAnsi="宋体" w:cs="宋体"/>
                <w:color w:val="000000"/>
                <w:sz w:val="22"/>
                <w:szCs w:val="22"/>
              </w:rPr>
            </w:pPr>
            <w:r>
              <w:rPr>
                <w:rFonts w:hint="eastAsia"/>
                <w:sz w:val="22"/>
                <w:szCs w:val="22"/>
              </w:rPr>
              <w:t xml:space="preserve">-0.858 </w:t>
            </w:r>
          </w:p>
        </w:tc>
        <w:tc>
          <w:tcPr>
            <w:tcW w:w="1333" w:type="dxa"/>
            <w:shd w:val="clear" w:color="auto" w:fill="auto"/>
            <w:noWrap/>
            <w:vAlign w:val="bottom"/>
            <w:hideMark/>
          </w:tcPr>
          <w:p w14:paraId="0CF788AE" w14:textId="33B33CF5" w:rsidR="00EC6C9B" w:rsidRDefault="00EC6C9B" w:rsidP="00BB5348">
            <w:pPr>
              <w:jc w:val="right"/>
              <w:rPr>
                <w:rFonts w:ascii="宋体" w:hAnsi="宋体" w:cs="宋体"/>
                <w:color w:val="000000"/>
                <w:sz w:val="22"/>
                <w:szCs w:val="22"/>
              </w:rPr>
            </w:pPr>
            <w:r>
              <w:rPr>
                <w:rFonts w:hint="eastAsia"/>
                <w:sz w:val="22"/>
                <w:szCs w:val="22"/>
              </w:rPr>
              <w:t xml:space="preserve">-0.935 </w:t>
            </w:r>
          </w:p>
        </w:tc>
      </w:tr>
      <w:tr w:rsidR="00EC6C9B" w:rsidRPr="00A53C09" w14:paraId="4BBD8AC7" w14:textId="77777777" w:rsidTr="00BB5348">
        <w:trPr>
          <w:trHeight w:val="270"/>
          <w:jc w:val="center"/>
        </w:trPr>
        <w:tc>
          <w:tcPr>
            <w:tcW w:w="2283" w:type="dxa"/>
            <w:shd w:val="clear" w:color="auto" w:fill="auto"/>
            <w:noWrap/>
            <w:vAlign w:val="bottom"/>
            <w:hideMark/>
          </w:tcPr>
          <w:p w14:paraId="22907A01" w14:textId="77777777" w:rsidR="00EC6C9B" w:rsidRDefault="00EC6C9B"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1BA55072" w14:textId="03B79D1F" w:rsidR="00EC6C9B" w:rsidRDefault="00EC6C9B" w:rsidP="00BB5348">
            <w:pPr>
              <w:jc w:val="right"/>
              <w:rPr>
                <w:rFonts w:ascii="宋体" w:hAnsi="宋体" w:cs="宋体"/>
                <w:color w:val="000000"/>
                <w:sz w:val="22"/>
                <w:szCs w:val="22"/>
              </w:rPr>
            </w:pPr>
            <w:r>
              <w:rPr>
                <w:rFonts w:hint="eastAsia"/>
                <w:sz w:val="22"/>
                <w:szCs w:val="22"/>
              </w:rPr>
              <w:t xml:space="preserve">-0.283 </w:t>
            </w:r>
          </w:p>
        </w:tc>
        <w:tc>
          <w:tcPr>
            <w:tcW w:w="1333" w:type="dxa"/>
            <w:shd w:val="clear" w:color="auto" w:fill="auto"/>
            <w:noWrap/>
            <w:vAlign w:val="bottom"/>
            <w:hideMark/>
          </w:tcPr>
          <w:p w14:paraId="300BD99A" w14:textId="22CCC7FC" w:rsidR="00EC6C9B" w:rsidRDefault="00EC6C9B" w:rsidP="00BB5348">
            <w:pPr>
              <w:jc w:val="right"/>
              <w:rPr>
                <w:rFonts w:ascii="宋体" w:hAnsi="宋体" w:cs="宋体"/>
                <w:color w:val="000000"/>
                <w:sz w:val="22"/>
                <w:szCs w:val="22"/>
              </w:rPr>
            </w:pPr>
            <w:r>
              <w:rPr>
                <w:rFonts w:hint="eastAsia"/>
                <w:sz w:val="22"/>
                <w:szCs w:val="22"/>
              </w:rPr>
              <w:t xml:space="preserve">-0.710 </w:t>
            </w:r>
          </w:p>
        </w:tc>
        <w:tc>
          <w:tcPr>
            <w:tcW w:w="1332" w:type="dxa"/>
            <w:shd w:val="clear" w:color="auto" w:fill="auto"/>
            <w:noWrap/>
            <w:vAlign w:val="bottom"/>
            <w:hideMark/>
          </w:tcPr>
          <w:p w14:paraId="51A7C345" w14:textId="7A1E3408" w:rsidR="00EC6C9B" w:rsidRDefault="00EC6C9B" w:rsidP="00BB5348">
            <w:pPr>
              <w:jc w:val="right"/>
              <w:rPr>
                <w:rFonts w:ascii="宋体" w:hAnsi="宋体" w:cs="宋体"/>
                <w:color w:val="000000"/>
                <w:sz w:val="22"/>
                <w:szCs w:val="22"/>
              </w:rPr>
            </w:pPr>
            <w:r>
              <w:rPr>
                <w:rFonts w:hint="eastAsia"/>
                <w:sz w:val="22"/>
                <w:szCs w:val="22"/>
              </w:rPr>
              <w:t xml:space="preserve">-0.826 </w:t>
            </w:r>
          </w:p>
        </w:tc>
        <w:tc>
          <w:tcPr>
            <w:tcW w:w="1333" w:type="dxa"/>
            <w:shd w:val="clear" w:color="auto" w:fill="auto"/>
            <w:noWrap/>
            <w:vAlign w:val="bottom"/>
            <w:hideMark/>
          </w:tcPr>
          <w:p w14:paraId="2BFB19DA" w14:textId="02D576B8" w:rsidR="00EC6C9B" w:rsidRDefault="00EC6C9B" w:rsidP="00BB5348">
            <w:pPr>
              <w:jc w:val="right"/>
              <w:rPr>
                <w:rFonts w:ascii="宋体" w:hAnsi="宋体" w:cs="宋体"/>
                <w:color w:val="000000"/>
                <w:sz w:val="22"/>
                <w:szCs w:val="22"/>
              </w:rPr>
            </w:pPr>
            <w:r>
              <w:rPr>
                <w:rFonts w:hint="eastAsia"/>
                <w:sz w:val="22"/>
                <w:szCs w:val="22"/>
              </w:rPr>
              <w:t xml:space="preserve">-0.754 </w:t>
            </w:r>
          </w:p>
        </w:tc>
        <w:tc>
          <w:tcPr>
            <w:tcW w:w="1333" w:type="dxa"/>
            <w:shd w:val="clear" w:color="auto" w:fill="auto"/>
            <w:noWrap/>
            <w:vAlign w:val="bottom"/>
            <w:hideMark/>
          </w:tcPr>
          <w:p w14:paraId="5B1B9204" w14:textId="4E7A339A" w:rsidR="00EC6C9B" w:rsidRDefault="00EC6C9B" w:rsidP="00BB5348">
            <w:pPr>
              <w:jc w:val="right"/>
              <w:rPr>
                <w:rFonts w:ascii="宋体" w:hAnsi="宋体" w:cs="宋体"/>
                <w:color w:val="000000"/>
                <w:sz w:val="22"/>
                <w:szCs w:val="22"/>
              </w:rPr>
            </w:pPr>
            <w:r>
              <w:rPr>
                <w:rFonts w:hint="eastAsia"/>
                <w:sz w:val="22"/>
                <w:szCs w:val="22"/>
              </w:rPr>
              <w:t xml:space="preserve">-0.524 </w:t>
            </w:r>
          </w:p>
        </w:tc>
      </w:tr>
      <w:tr w:rsidR="00EC6C9B" w:rsidRPr="00A53C09" w14:paraId="67F1999B" w14:textId="77777777" w:rsidTr="00BB5348">
        <w:trPr>
          <w:trHeight w:val="270"/>
          <w:jc w:val="center"/>
        </w:trPr>
        <w:tc>
          <w:tcPr>
            <w:tcW w:w="2283" w:type="dxa"/>
            <w:shd w:val="clear" w:color="auto" w:fill="auto"/>
            <w:noWrap/>
            <w:vAlign w:val="bottom"/>
            <w:hideMark/>
          </w:tcPr>
          <w:p w14:paraId="4181E0A4" w14:textId="77777777" w:rsidR="00EC6C9B" w:rsidRDefault="00EC6C9B"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2E93C015" w14:textId="77927547" w:rsidR="00EC6C9B" w:rsidRDefault="00EC6C9B" w:rsidP="00BB5348">
            <w:pPr>
              <w:jc w:val="right"/>
              <w:rPr>
                <w:rFonts w:ascii="宋体" w:hAnsi="宋体" w:cs="宋体"/>
                <w:color w:val="000000"/>
                <w:sz w:val="22"/>
                <w:szCs w:val="22"/>
              </w:rPr>
            </w:pPr>
            <w:r>
              <w:rPr>
                <w:rFonts w:hint="eastAsia"/>
                <w:color w:val="00B050"/>
                <w:sz w:val="22"/>
                <w:szCs w:val="22"/>
              </w:rPr>
              <w:t>-1.879</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1333" w:type="dxa"/>
            <w:shd w:val="clear" w:color="auto" w:fill="auto"/>
            <w:noWrap/>
            <w:vAlign w:val="bottom"/>
            <w:hideMark/>
          </w:tcPr>
          <w:p w14:paraId="753CAA8F" w14:textId="1F799E2A" w:rsidR="00EC6C9B" w:rsidRDefault="00EC6C9B" w:rsidP="00BB5348">
            <w:pPr>
              <w:jc w:val="right"/>
              <w:rPr>
                <w:rFonts w:ascii="宋体" w:hAnsi="宋体" w:cs="宋体"/>
                <w:color w:val="000000"/>
                <w:sz w:val="22"/>
                <w:szCs w:val="22"/>
              </w:rPr>
            </w:pPr>
            <w:r>
              <w:rPr>
                <w:rFonts w:hint="eastAsia"/>
                <w:sz w:val="22"/>
                <w:szCs w:val="22"/>
              </w:rPr>
              <w:t xml:space="preserve">1.069 </w:t>
            </w:r>
          </w:p>
        </w:tc>
        <w:tc>
          <w:tcPr>
            <w:tcW w:w="1332" w:type="dxa"/>
            <w:shd w:val="clear" w:color="auto" w:fill="auto"/>
            <w:noWrap/>
            <w:vAlign w:val="bottom"/>
            <w:hideMark/>
          </w:tcPr>
          <w:p w14:paraId="33683459" w14:textId="276D14DF" w:rsidR="00EC6C9B" w:rsidRDefault="00EC6C9B" w:rsidP="00BB5348">
            <w:pPr>
              <w:jc w:val="right"/>
              <w:rPr>
                <w:rFonts w:ascii="宋体" w:hAnsi="宋体" w:cs="宋体"/>
                <w:color w:val="000000"/>
                <w:sz w:val="22"/>
                <w:szCs w:val="22"/>
              </w:rPr>
            </w:pPr>
            <w:r>
              <w:rPr>
                <w:rFonts w:hint="eastAsia"/>
                <w:sz w:val="22"/>
                <w:szCs w:val="22"/>
              </w:rPr>
              <w:t xml:space="preserve">1.782 </w:t>
            </w:r>
          </w:p>
        </w:tc>
        <w:tc>
          <w:tcPr>
            <w:tcW w:w="1333" w:type="dxa"/>
            <w:shd w:val="clear" w:color="auto" w:fill="auto"/>
            <w:noWrap/>
            <w:vAlign w:val="bottom"/>
            <w:hideMark/>
          </w:tcPr>
          <w:p w14:paraId="3FAD12AC" w14:textId="407190E5" w:rsidR="00EC6C9B" w:rsidRDefault="00EC6C9B" w:rsidP="00BB5348">
            <w:pPr>
              <w:jc w:val="right"/>
              <w:rPr>
                <w:rFonts w:ascii="宋体" w:hAnsi="宋体" w:cs="宋体"/>
                <w:color w:val="000000"/>
                <w:sz w:val="22"/>
                <w:szCs w:val="22"/>
              </w:rPr>
            </w:pPr>
            <w:r>
              <w:rPr>
                <w:rFonts w:hint="eastAsia"/>
                <w:sz w:val="22"/>
                <w:szCs w:val="22"/>
              </w:rPr>
              <w:t xml:space="preserve">1.456 </w:t>
            </w:r>
          </w:p>
        </w:tc>
        <w:tc>
          <w:tcPr>
            <w:tcW w:w="1333" w:type="dxa"/>
            <w:shd w:val="clear" w:color="auto" w:fill="auto"/>
            <w:noWrap/>
            <w:vAlign w:val="bottom"/>
            <w:hideMark/>
          </w:tcPr>
          <w:p w14:paraId="6DB2303E" w14:textId="347FFBB8" w:rsidR="00EC6C9B" w:rsidRDefault="00EC6C9B" w:rsidP="00BB5348">
            <w:pPr>
              <w:jc w:val="right"/>
              <w:rPr>
                <w:rFonts w:ascii="宋体" w:hAnsi="宋体" w:cs="宋体"/>
                <w:color w:val="000000"/>
                <w:sz w:val="22"/>
                <w:szCs w:val="22"/>
              </w:rPr>
            </w:pPr>
            <w:r>
              <w:rPr>
                <w:rFonts w:hint="eastAsia"/>
                <w:color w:val="FF0000"/>
                <w:sz w:val="22"/>
                <w:szCs w:val="22"/>
              </w:rPr>
              <w:t>3.112</w:t>
            </w:r>
            <w:r w:rsidRPr="00A53C09">
              <w:rPr>
                <w:rFonts w:hint="eastAsia"/>
                <w:sz w:val="24"/>
              </w:rPr>
              <w:t>（</w:t>
            </w:r>
            <w:r w:rsidRPr="00A53C09">
              <w:rPr>
                <w:rFonts w:hint="eastAsia"/>
                <w:sz w:val="24"/>
              </w:rPr>
              <w:t>*</w:t>
            </w:r>
            <w:r>
              <w:rPr>
                <w:rFonts w:hint="eastAsia"/>
                <w:sz w:val="24"/>
              </w:rPr>
              <w:t>*</w:t>
            </w:r>
            <w:r w:rsidRPr="00A53C09">
              <w:rPr>
                <w:rFonts w:hint="eastAsia"/>
                <w:sz w:val="24"/>
              </w:rPr>
              <w:t>）</w:t>
            </w:r>
            <w:r>
              <w:rPr>
                <w:rFonts w:hint="eastAsia"/>
                <w:color w:val="FF0000"/>
                <w:sz w:val="22"/>
                <w:szCs w:val="22"/>
              </w:rPr>
              <w:t xml:space="preserve"> </w:t>
            </w:r>
          </w:p>
        </w:tc>
      </w:tr>
      <w:tr w:rsidR="00EC6C9B" w:rsidRPr="00A53C09" w14:paraId="05B46503" w14:textId="77777777" w:rsidTr="00BB5348">
        <w:trPr>
          <w:trHeight w:val="270"/>
          <w:jc w:val="center"/>
        </w:trPr>
        <w:tc>
          <w:tcPr>
            <w:tcW w:w="2283" w:type="dxa"/>
            <w:shd w:val="clear" w:color="auto" w:fill="auto"/>
            <w:noWrap/>
            <w:vAlign w:val="bottom"/>
            <w:hideMark/>
          </w:tcPr>
          <w:p w14:paraId="3A9EBC7B" w14:textId="77777777" w:rsidR="00EC6C9B" w:rsidRDefault="00EC6C9B"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76B1871C" w14:textId="38AE7087" w:rsidR="00EC6C9B" w:rsidRDefault="00EC6C9B" w:rsidP="00BB5348">
            <w:pPr>
              <w:jc w:val="right"/>
              <w:rPr>
                <w:rFonts w:ascii="宋体" w:hAnsi="宋体" w:cs="宋体"/>
                <w:color w:val="000000"/>
                <w:sz w:val="22"/>
                <w:szCs w:val="22"/>
              </w:rPr>
            </w:pPr>
            <w:r>
              <w:rPr>
                <w:rFonts w:hint="eastAsia"/>
                <w:sz w:val="22"/>
                <w:szCs w:val="22"/>
              </w:rPr>
              <w:t xml:space="preserve">0.048 </w:t>
            </w:r>
          </w:p>
        </w:tc>
        <w:tc>
          <w:tcPr>
            <w:tcW w:w="1333" w:type="dxa"/>
            <w:shd w:val="clear" w:color="auto" w:fill="auto"/>
            <w:noWrap/>
            <w:vAlign w:val="bottom"/>
            <w:hideMark/>
          </w:tcPr>
          <w:p w14:paraId="13992181" w14:textId="36C2DB71" w:rsidR="00EC6C9B" w:rsidRDefault="00EC6C9B" w:rsidP="00BB5348">
            <w:pPr>
              <w:jc w:val="right"/>
              <w:rPr>
                <w:rFonts w:ascii="宋体" w:hAnsi="宋体" w:cs="宋体"/>
                <w:color w:val="00B050"/>
                <w:sz w:val="22"/>
                <w:szCs w:val="22"/>
              </w:rPr>
            </w:pPr>
            <w:r>
              <w:rPr>
                <w:rFonts w:hint="eastAsia"/>
                <w:sz w:val="22"/>
                <w:szCs w:val="22"/>
              </w:rPr>
              <w:t xml:space="preserve">0.212 </w:t>
            </w:r>
          </w:p>
        </w:tc>
        <w:tc>
          <w:tcPr>
            <w:tcW w:w="1332" w:type="dxa"/>
            <w:shd w:val="clear" w:color="auto" w:fill="auto"/>
            <w:noWrap/>
            <w:vAlign w:val="bottom"/>
            <w:hideMark/>
          </w:tcPr>
          <w:p w14:paraId="74A70DBA" w14:textId="1E554EE9" w:rsidR="00EC6C9B" w:rsidRDefault="00EC6C9B" w:rsidP="00BB5348">
            <w:pPr>
              <w:jc w:val="right"/>
              <w:rPr>
                <w:rFonts w:ascii="宋体" w:hAnsi="宋体" w:cs="宋体"/>
                <w:color w:val="000000"/>
                <w:sz w:val="22"/>
                <w:szCs w:val="22"/>
              </w:rPr>
            </w:pPr>
            <w:r>
              <w:rPr>
                <w:rFonts w:hint="eastAsia"/>
                <w:sz w:val="22"/>
                <w:szCs w:val="22"/>
              </w:rPr>
              <w:t xml:space="preserve">-0.830 </w:t>
            </w:r>
          </w:p>
        </w:tc>
        <w:tc>
          <w:tcPr>
            <w:tcW w:w="1333" w:type="dxa"/>
            <w:shd w:val="clear" w:color="auto" w:fill="auto"/>
            <w:noWrap/>
            <w:vAlign w:val="bottom"/>
            <w:hideMark/>
          </w:tcPr>
          <w:p w14:paraId="47C69DCB" w14:textId="0CE03E3A" w:rsidR="00EC6C9B" w:rsidRDefault="00EC6C9B" w:rsidP="00BB5348">
            <w:pPr>
              <w:jc w:val="right"/>
              <w:rPr>
                <w:rFonts w:ascii="宋体" w:hAnsi="宋体" w:cs="宋体"/>
                <w:color w:val="000000"/>
                <w:sz w:val="22"/>
                <w:szCs w:val="22"/>
              </w:rPr>
            </w:pPr>
            <w:r>
              <w:rPr>
                <w:rFonts w:hint="eastAsia"/>
                <w:sz w:val="22"/>
                <w:szCs w:val="22"/>
              </w:rPr>
              <w:t xml:space="preserve">-0.410 </w:t>
            </w:r>
          </w:p>
        </w:tc>
        <w:tc>
          <w:tcPr>
            <w:tcW w:w="1333" w:type="dxa"/>
            <w:shd w:val="clear" w:color="auto" w:fill="auto"/>
            <w:noWrap/>
            <w:vAlign w:val="bottom"/>
            <w:hideMark/>
          </w:tcPr>
          <w:p w14:paraId="29A04CF0" w14:textId="0B64C539" w:rsidR="00EC6C9B" w:rsidRDefault="00EC6C9B" w:rsidP="00BB5348">
            <w:pPr>
              <w:jc w:val="right"/>
              <w:rPr>
                <w:rFonts w:ascii="宋体" w:hAnsi="宋体" w:cs="宋体"/>
                <w:color w:val="000000"/>
                <w:sz w:val="22"/>
                <w:szCs w:val="22"/>
              </w:rPr>
            </w:pPr>
            <w:r>
              <w:rPr>
                <w:rFonts w:hint="eastAsia"/>
                <w:sz w:val="22"/>
                <w:szCs w:val="22"/>
              </w:rPr>
              <w:t xml:space="preserve">0.816 </w:t>
            </w:r>
          </w:p>
        </w:tc>
      </w:tr>
      <w:tr w:rsidR="00EC6C9B" w:rsidRPr="00A53C09" w14:paraId="42550135" w14:textId="77777777" w:rsidTr="00BB5348">
        <w:trPr>
          <w:trHeight w:val="270"/>
          <w:jc w:val="center"/>
        </w:trPr>
        <w:tc>
          <w:tcPr>
            <w:tcW w:w="2283" w:type="dxa"/>
            <w:shd w:val="clear" w:color="auto" w:fill="auto"/>
            <w:noWrap/>
            <w:vAlign w:val="bottom"/>
            <w:hideMark/>
          </w:tcPr>
          <w:p w14:paraId="7493E50D" w14:textId="77777777" w:rsidR="00EC6C9B" w:rsidRDefault="00EC6C9B"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68C71011" w14:textId="6D04BEEE" w:rsidR="00EC6C9B" w:rsidRDefault="00EC6C9B" w:rsidP="00BB5348">
            <w:pPr>
              <w:jc w:val="right"/>
              <w:rPr>
                <w:rFonts w:ascii="宋体" w:hAnsi="宋体" w:cs="宋体"/>
                <w:color w:val="000000"/>
                <w:sz w:val="22"/>
                <w:szCs w:val="22"/>
              </w:rPr>
            </w:pPr>
            <w:r>
              <w:rPr>
                <w:rFonts w:hint="eastAsia"/>
                <w:sz w:val="22"/>
                <w:szCs w:val="22"/>
              </w:rPr>
              <w:t xml:space="preserve">0.131 </w:t>
            </w:r>
          </w:p>
        </w:tc>
        <w:tc>
          <w:tcPr>
            <w:tcW w:w="1333" w:type="dxa"/>
            <w:shd w:val="clear" w:color="auto" w:fill="auto"/>
            <w:noWrap/>
            <w:vAlign w:val="bottom"/>
            <w:hideMark/>
          </w:tcPr>
          <w:p w14:paraId="37C04F0B" w14:textId="1031B9F5" w:rsidR="00EC6C9B" w:rsidRDefault="00EC6C9B" w:rsidP="00BB5348">
            <w:pPr>
              <w:jc w:val="right"/>
              <w:rPr>
                <w:rFonts w:ascii="宋体" w:hAnsi="宋体" w:cs="宋体"/>
                <w:color w:val="000000"/>
                <w:sz w:val="22"/>
                <w:szCs w:val="22"/>
              </w:rPr>
            </w:pPr>
            <w:r>
              <w:rPr>
                <w:rFonts w:hint="eastAsia"/>
                <w:sz w:val="22"/>
                <w:szCs w:val="22"/>
              </w:rPr>
              <w:t xml:space="preserve">-0.297 </w:t>
            </w:r>
          </w:p>
        </w:tc>
        <w:tc>
          <w:tcPr>
            <w:tcW w:w="1332" w:type="dxa"/>
            <w:shd w:val="clear" w:color="auto" w:fill="auto"/>
            <w:noWrap/>
            <w:vAlign w:val="bottom"/>
            <w:hideMark/>
          </w:tcPr>
          <w:p w14:paraId="67A51DEE" w14:textId="44BEAB3F" w:rsidR="00EC6C9B" w:rsidRDefault="00EC6C9B" w:rsidP="00BB5348">
            <w:pPr>
              <w:jc w:val="right"/>
              <w:rPr>
                <w:rFonts w:ascii="宋体" w:hAnsi="宋体" w:cs="宋体"/>
                <w:color w:val="000000"/>
                <w:sz w:val="22"/>
                <w:szCs w:val="22"/>
              </w:rPr>
            </w:pPr>
            <w:r>
              <w:rPr>
                <w:rFonts w:hint="eastAsia"/>
                <w:sz w:val="22"/>
                <w:szCs w:val="22"/>
              </w:rPr>
              <w:t xml:space="preserve">-0.523 </w:t>
            </w:r>
          </w:p>
        </w:tc>
        <w:tc>
          <w:tcPr>
            <w:tcW w:w="1333" w:type="dxa"/>
            <w:shd w:val="clear" w:color="auto" w:fill="auto"/>
            <w:noWrap/>
            <w:vAlign w:val="bottom"/>
            <w:hideMark/>
          </w:tcPr>
          <w:p w14:paraId="447A117F" w14:textId="118D54A3" w:rsidR="00EC6C9B" w:rsidRDefault="00EC6C9B" w:rsidP="00BB5348">
            <w:pPr>
              <w:jc w:val="right"/>
              <w:rPr>
                <w:rFonts w:ascii="宋体" w:hAnsi="宋体" w:cs="宋体"/>
                <w:color w:val="000000"/>
                <w:sz w:val="22"/>
                <w:szCs w:val="22"/>
              </w:rPr>
            </w:pPr>
            <w:r>
              <w:rPr>
                <w:rFonts w:hint="eastAsia"/>
                <w:sz w:val="22"/>
                <w:szCs w:val="22"/>
              </w:rPr>
              <w:t xml:space="preserve">-0.518 </w:t>
            </w:r>
          </w:p>
        </w:tc>
        <w:tc>
          <w:tcPr>
            <w:tcW w:w="1333" w:type="dxa"/>
            <w:shd w:val="clear" w:color="auto" w:fill="auto"/>
            <w:noWrap/>
            <w:vAlign w:val="bottom"/>
            <w:hideMark/>
          </w:tcPr>
          <w:p w14:paraId="19FE0D68" w14:textId="46B4FC95" w:rsidR="00EC6C9B" w:rsidRDefault="00EC6C9B" w:rsidP="00BB5348">
            <w:pPr>
              <w:jc w:val="right"/>
              <w:rPr>
                <w:rFonts w:ascii="宋体" w:hAnsi="宋体" w:cs="宋体"/>
                <w:color w:val="000000"/>
                <w:sz w:val="22"/>
                <w:szCs w:val="22"/>
              </w:rPr>
            </w:pPr>
            <w:r>
              <w:rPr>
                <w:rFonts w:hint="eastAsia"/>
                <w:sz w:val="22"/>
                <w:szCs w:val="22"/>
              </w:rPr>
              <w:t xml:space="preserve">-0.793 </w:t>
            </w:r>
          </w:p>
        </w:tc>
      </w:tr>
      <w:tr w:rsidR="00EC6C9B" w:rsidRPr="00A53C09" w14:paraId="1EC045E6" w14:textId="77777777" w:rsidTr="00BB5348">
        <w:trPr>
          <w:trHeight w:val="270"/>
          <w:jc w:val="center"/>
        </w:trPr>
        <w:tc>
          <w:tcPr>
            <w:tcW w:w="2283" w:type="dxa"/>
            <w:shd w:val="clear" w:color="auto" w:fill="auto"/>
            <w:noWrap/>
            <w:vAlign w:val="bottom"/>
            <w:hideMark/>
          </w:tcPr>
          <w:p w14:paraId="521C3175" w14:textId="77777777" w:rsidR="00EC6C9B" w:rsidRDefault="00EC6C9B"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1EA2423A" w14:textId="56FDE30E" w:rsidR="00EC6C9B" w:rsidRDefault="00EC6C9B" w:rsidP="00BB5348">
            <w:pPr>
              <w:jc w:val="right"/>
              <w:rPr>
                <w:rFonts w:ascii="宋体" w:hAnsi="宋体" w:cs="宋体"/>
                <w:color w:val="000000"/>
                <w:sz w:val="22"/>
                <w:szCs w:val="22"/>
              </w:rPr>
            </w:pPr>
            <w:r>
              <w:rPr>
                <w:rFonts w:hint="eastAsia"/>
                <w:sz w:val="22"/>
                <w:szCs w:val="22"/>
              </w:rPr>
              <w:t xml:space="preserve">-0.391 </w:t>
            </w:r>
          </w:p>
        </w:tc>
        <w:tc>
          <w:tcPr>
            <w:tcW w:w="1333" w:type="dxa"/>
            <w:shd w:val="clear" w:color="auto" w:fill="auto"/>
            <w:noWrap/>
            <w:vAlign w:val="bottom"/>
            <w:hideMark/>
          </w:tcPr>
          <w:p w14:paraId="51D3740D" w14:textId="45EDD2F0" w:rsidR="00EC6C9B" w:rsidRDefault="00EC6C9B" w:rsidP="00BB5348">
            <w:pPr>
              <w:jc w:val="right"/>
              <w:rPr>
                <w:rFonts w:ascii="宋体" w:hAnsi="宋体" w:cs="宋体"/>
                <w:color w:val="000000"/>
                <w:sz w:val="22"/>
                <w:szCs w:val="22"/>
              </w:rPr>
            </w:pPr>
            <w:r>
              <w:rPr>
                <w:rFonts w:hint="eastAsia"/>
                <w:sz w:val="22"/>
                <w:szCs w:val="22"/>
              </w:rPr>
              <w:t xml:space="preserve">-0.168 </w:t>
            </w:r>
          </w:p>
        </w:tc>
        <w:tc>
          <w:tcPr>
            <w:tcW w:w="1332" w:type="dxa"/>
            <w:shd w:val="clear" w:color="auto" w:fill="auto"/>
            <w:noWrap/>
            <w:vAlign w:val="bottom"/>
            <w:hideMark/>
          </w:tcPr>
          <w:p w14:paraId="3817ED6A" w14:textId="6403F3AE" w:rsidR="00EC6C9B" w:rsidRDefault="00EC6C9B" w:rsidP="00BB5348">
            <w:pPr>
              <w:jc w:val="right"/>
              <w:rPr>
                <w:rFonts w:ascii="宋体" w:hAnsi="宋体" w:cs="宋体"/>
                <w:sz w:val="22"/>
                <w:szCs w:val="22"/>
              </w:rPr>
            </w:pPr>
            <w:r>
              <w:rPr>
                <w:rFonts w:hint="eastAsia"/>
                <w:sz w:val="22"/>
                <w:szCs w:val="22"/>
              </w:rPr>
              <w:t xml:space="preserve">-0.349 </w:t>
            </w:r>
          </w:p>
        </w:tc>
        <w:tc>
          <w:tcPr>
            <w:tcW w:w="1333" w:type="dxa"/>
            <w:shd w:val="clear" w:color="auto" w:fill="auto"/>
            <w:noWrap/>
            <w:vAlign w:val="bottom"/>
            <w:hideMark/>
          </w:tcPr>
          <w:p w14:paraId="08FBDB6B" w14:textId="7FF29098" w:rsidR="00EC6C9B" w:rsidRDefault="00EC6C9B" w:rsidP="00BB5348">
            <w:pPr>
              <w:jc w:val="right"/>
              <w:rPr>
                <w:rFonts w:ascii="宋体" w:hAnsi="宋体" w:cs="宋体"/>
                <w:color w:val="000000"/>
                <w:sz w:val="22"/>
                <w:szCs w:val="22"/>
              </w:rPr>
            </w:pPr>
            <w:r>
              <w:rPr>
                <w:rFonts w:hint="eastAsia"/>
                <w:sz w:val="22"/>
                <w:szCs w:val="22"/>
              </w:rPr>
              <w:t xml:space="preserve">-1.644 </w:t>
            </w:r>
          </w:p>
        </w:tc>
        <w:tc>
          <w:tcPr>
            <w:tcW w:w="1333" w:type="dxa"/>
            <w:shd w:val="clear" w:color="auto" w:fill="auto"/>
            <w:noWrap/>
            <w:vAlign w:val="bottom"/>
            <w:hideMark/>
          </w:tcPr>
          <w:p w14:paraId="411D5E87" w14:textId="41B10D3D" w:rsidR="00EC6C9B" w:rsidRDefault="00EC6C9B" w:rsidP="00BB5348">
            <w:pPr>
              <w:jc w:val="right"/>
              <w:rPr>
                <w:rFonts w:ascii="宋体" w:hAnsi="宋体" w:cs="宋体"/>
                <w:color w:val="000000"/>
                <w:sz w:val="22"/>
                <w:szCs w:val="22"/>
              </w:rPr>
            </w:pPr>
            <w:r>
              <w:rPr>
                <w:rFonts w:hint="eastAsia"/>
                <w:sz w:val="22"/>
                <w:szCs w:val="22"/>
              </w:rPr>
              <w:t xml:space="preserve">-1.280 </w:t>
            </w:r>
          </w:p>
        </w:tc>
      </w:tr>
      <w:tr w:rsidR="00EC6C9B" w:rsidRPr="00A53C09" w14:paraId="6EE10BA3" w14:textId="77777777" w:rsidTr="00BB5348">
        <w:trPr>
          <w:trHeight w:val="270"/>
          <w:jc w:val="center"/>
        </w:trPr>
        <w:tc>
          <w:tcPr>
            <w:tcW w:w="2283" w:type="dxa"/>
            <w:shd w:val="clear" w:color="auto" w:fill="auto"/>
            <w:noWrap/>
            <w:vAlign w:val="bottom"/>
            <w:hideMark/>
          </w:tcPr>
          <w:p w14:paraId="51464EC3" w14:textId="77777777" w:rsidR="00EC6C9B" w:rsidRDefault="00EC6C9B"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11487040" w14:textId="32EA31B7" w:rsidR="00EC6C9B" w:rsidRDefault="00EC6C9B" w:rsidP="00BB5348">
            <w:pPr>
              <w:jc w:val="right"/>
              <w:rPr>
                <w:rFonts w:ascii="宋体" w:hAnsi="宋体" w:cs="宋体"/>
                <w:color w:val="000000"/>
                <w:sz w:val="22"/>
                <w:szCs w:val="22"/>
              </w:rPr>
            </w:pPr>
            <w:r>
              <w:rPr>
                <w:rFonts w:hint="eastAsia"/>
                <w:sz w:val="22"/>
                <w:szCs w:val="22"/>
              </w:rPr>
              <w:t xml:space="preserve">-1.674 </w:t>
            </w:r>
          </w:p>
        </w:tc>
        <w:tc>
          <w:tcPr>
            <w:tcW w:w="1333" w:type="dxa"/>
            <w:shd w:val="clear" w:color="auto" w:fill="auto"/>
            <w:noWrap/>
            <w:vAlign w:val="bottom"/>
            <w:hideMark/>
          </w:tcPr>
          <w:p w14:paraId="2306FFD3" w14:textId="633196B1" w:rsidR="00EC6C9B" w:rsidRDefault="00EC6C9B" w:rsidP="00BB5348">
            <w:pPr>
              <w:jc w:val="right"/>
              <w:rPr>
                <w:rFonts w:ascii="宋体" w:hAnsi="宋体" w:cs="宋体"/>
                <w:color w:val="000000"/>
                <w:sz w:val="22"/>
                <w:szCs w:val="22"/>
              </w:rPr>
            </w:pPr>
            <w:r>
              <w:rPr>
                <w:rFonts w:hint="eastAsia"/>
                <w:sz w:val="22"/>
                <w:szCs w:val="22"/>
              </w:rPr>
              <w:t xml:space="preserve">0.250 </w:t>
            </w:r>
          </w:p>
        </w:tc>
        <w:tc>
          <w:tcPr>
            <w:tcW w:w="1332" w:type="dxa"/>
            <w:shd w:val="clear" w:color="auto" w:fill="auto"/>
            <w:noWrap/>
            <w:vAlign w:val="bottom"/>
            <w:hideMark/>
          </w:tcPr>
          <w:p w14:paraId="5E90FA72" w14:textId="39862EA7" w:rsidR="00EC6C9B" w:rsidRDefault="00EC6C9B" w:rsidP="00BB5348">
            <w:pPr>
              <w:jc w:val="right"/>
              <w:rPr>
                <w:rFonts w:ascii="宋体" w:hAnsi="宋体" w:cs="宋体"/>
                <w:color w:val="000000"/>
                <w:sz w:val="22"/>
                <w:szCs w:val="22"/>
              </w:rPr>
            </w:pPr>
            <w:r>
              <w:rPr>
                <w:rFonts w:hint="eastAsia"/>
                <w:sz w:val="22"/>
                <w:szCs w:val="22"/>
              </w:rPr>
              <w:t xml:space="preserve">-0.442 </w:t>
            </w:r>
          </w:p>
        </w:tc>
        <w:tc>
          <w:tcPr>
            <w:tcW w:w="1333" w:type="dxa"/>
            <w:shd w:val="clear" w:color="auto" w:fill="auto"/>
            <w:noWrap/>
            <w:vAlign w:val="bottom"/>
            <w:hideMark/>
          </w:tcPr>
          <w:p w14:paraId="7AE4DB7A" w14:textId="250DE3DF" w:rsidR="00EC6C9B" w:rsidRDefault="00EC6C9B" w:rsidP="00BB5348">
            <w:pPr>
              <w:jc w:val="right"/>
              <w:rPr>
                <w:rFonts w:ascii="宋体" w:hAnsi="宋体" w:cs="宋体"/>
                <w:color w:val="000000"/>
                <w:sz w:val="22"/>
                <w:szCs w:val="22"/>
              </w:rPr>
            </w:pPr>
            <w:r>
              <w:rPr>
                <w:rFonts w:hint="eastAsia"/>
                <w:sz w:val="22"/>
                <w:szCs w:val="22"/>
              </w:rPr>
              <w:t xml:space="preserve">-0.303 </w:t>
            </w:r>
          </w:p>
        </w:tc>
        <w:tc>
          <w:tcPr>
            <w:tcW w:w="1333" w:type="dxa"/>
            <w:shd w:val="clear" w:color="auto" w:fill="auto"/>
            <w:noWrap/>
            <w:vAlign w:val="bottom"/>
            <w:hideMark/>
          </w:tcPr>
          <w:p w14:paraId="38C4BF06" w14:textId="0B39D269" w:rsidR="00EC6C9B" w:rsidRDefault="00EC6C9B" w:rsidP="00BB5348">
            <w:pPr>
              <w:jc w:val="right"/>
              <w:rPr>
                <w:rFonts w:ascii="宋体" w:hAnsi="宋体" w:cs="宋体"/>
                <w:color w:val="000000"/>
                <w:sz w:val="22"/>
                <w:szCs w:val="22"/>
              </w:rPr>
            </w:pPr>
            <w:r>
              <w:rPr>
                <w:rFonts w:hint="eastAsia"/>
                <w:sz w:val="22"/>
                <w:szCs w:val="22"/>
              </w:rPr>
              <w:t xml:space="preserve">0.809 </w:t>
            </w:r>
          </w:p>
        </w:tc>
      </w:tr>
      <w:tr w:rsidR="00EC6C9B" w:rsidRPr="00A53C09" w14:paraId="2EE258B4" w14:textId="77777777" w:rsidTr="00BB5348">
        <w:trPr>
          <w:trHeight w:val="270"/>
          <w:jc w:val="center"/>
        </w:trPr>
        <w:tc>
          <w:tcPr>
            <w:tcW w:w="2283" w:type="dxa"/>
            <w:shd w:val="clear" w:color="auto" w:fill="auto"/>
            <w:noWrap/>
            <w:vAlign w:val="bottom"/>
            <w:hideMark/>
          </w:tcPr>
          <w:p w14:paraId="4A8870D6" w14:textId="77777777" w:rsidR="00EC6C9B" w:rsidRDefault="00EC6C9B"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6F5DAEE9" w14:textId="5B62DA6F" w:rsidR="00EC6C9B" w:rsidRDefault="00EC6C9B" w:rsidP="00BB5348">
            <w:pPr>
              <w:jc w:val="right"/>
              <w:rPr>
                <w:rFonts w:ascii="宋体" w:hAnsi="宋体" w:cs="宋体"/>
                <w:color w:val="000000"/>
                <w:sz w:val="22"/>
                <w:szCs w:val="22"/>
              </w:rPr>
            </w:pPr>
            <w:r>
              <w:rPr>
                <w:rFonts w:hint="eastAsia"/>
                <w:sz w:val="22"/>
                <w:szCs w:val="22"/>
              </w:rPr>
              <w:t xml:space="preserve">0.152 </w:t>
            </w:r>
          </w:p>
        </w:tc>
        <w:tc>
          <w:tcPr>
            <w:tcW w:w="1333" w:type="dxa"/>
            <w:shd w:val="clear" w:color="auto" w:fill="auto"/>
            <w:noWrap/>
            <w:vAlign w:val="bottom"/>
            <w:hideMark/>
          </w:tcPr>
          <w:p w14:paraId="780C136E" w14:textId="36AF13B5" w:rsidR="00EC6C9B" w:rsidRDefault="00EC6C9B" w:rsidP="00BB5348">
            <w:pPr>
              <w:jc w:val="right"/>
              <w:rPr>
                <w:rFonts w:ascii="宋体" w:hAnsi="宋体" w:cs="宋体"/>
                <w:color w:val="000000"/>
                <w:sz w:val="22"/>
                <w:szCs w:val="22"/>
              </w:rPr>
            </w:pPr>
            <w:r>
              <w:rPr>
                <w:rFonts w:hint="eastAsia"/>
                <w:sz w:val="22"/>
                <w:szCs w:val="22"/>
              </w:rPr>
              <w:t xml:space="preserve">-0.575 </w:t>
            </w:r>
          </w:p>
        </w:tc>
        <w:tc>
          <w:tcPr>
            <w:tcW w:w="1332" w:type="dxa"/>
            <w:shd w:val="clear" w:color="auto" w:fill="auto"/>
            <w:noWrap/>
            <w:vAlign w:val="bottom"/>
            <w:hideMark/>
          </w:tcPr>
          <w:p w14:paraId="02526DA8" w14:textId="42FF9134" w:rsidR="00EC6C9B" w:rsidRDefault="00EC6C9B" w:rsidP="00BB5348">
            <w:pPr>
              <w:jc w:val="right"/>
              <w:rPr>
                <w:rFonts w:ascii="宋体" w:hAnsi="宋体" w:cs="宋体"/>
                <w:color w:val="000000"/>
                <w:sz w:val="22"/>
                <w:szCs w:val="22"/>
              </w:rPr>
            </w:pPr>
            <w:r>
              <w:rPr>
                <w:rFonts w:hint="eastAsia"/>
                <w:sz w:val="22"/>
                <w:szCs w:val="22"/>
              </w:rPr>
              <w:t xml:space="preserve">0.131 </w:t>
            </w:r>
          </w:p>
        </w:tc>
        <w:tc>
          <w:tcPr>
            <w:tcW w:w="1333" w:type="dxa"/>
            <w:shd w:val="clear" w:color="auto" w:fill="auto"/>
            <w:noWrap/>
            <w:vAlign w:val="bottom"/>
            <w:hideMark/>
          </w:tcPr>
          <w:p w14:paraId="2F4581E6" w14:textId="7AC47872" w:rsidR="00EC6C9B" w:rsidRDefault="00EC6C9B" w:rsidP="00BB5348">
            <w:pPr>
              <w:jc w:val="right"/>
              <w:rPr>
                <w:rFonts w:ascii="宋体" w:hAnsi="宋体" w:cs="宋体"/>
                <w:color w:val="000000"/>
                <w:sz w:val="22"/>
                <w:szCs w:val="22"/>
              </w:rPr>
            </w:pPr>
            <w:r>
              <w:rPr>
                <w:rFonts w:hint="eastAsia"/>
                <w:sz w:val="22"/>
                <w:szCs w:val="22"/>
              </w:rPr>
              <w:t xml:space="preserve">-0.562 </w:t>
            </w:r>
          </w:p>
        </w:tc>
        <w:tc>
          <w:tcPr>
            <w:tcW w:w="1333" w:type="dxa"/>
            <w:shd w:val="clear" w:color="auto" w:fill="auto"/>
            <w:noWrap/>
            <w:vAlign w:val="bottom"/>
            <w:hideMark/>
          </w:tcPr>
          <w:p w14:paraId="1895336B" w14:textId="64695F63" w:rsidR="00EC6C9B" w:rsidRDefault="00EC6C9B" w:rsidP="00BB5348">
            <w:pPr>
              <w:jc w:val="right"/>
              <w:rPr>
                <w:rFonts w:ascii="宋体" w:hAnsi="宋体" w:cs="宋体"/>
                <w:color w:val="000000"/>
                <w:sz w:val="22"/>
                <w:szCs w:val="22"/>
              </w:rPr>
            </w:pPr>
            <w:r>
              <w:rPr>
                <w:rFonts w:hint="eastAsia"/>
                <w:sz w:val="22"/>
                <w:szCs w:val="22"/>
              </w:rPr>
              <w:t xml:space="preserve">-0.212 </w:t>
            </w:r>
          </w:p>
        </w:tc>
      </w:tr>
      <w:tr w:rsidR="00EC6C9B" w:rsidRPr="00A53C09" w14:paraId="0687FDFF" w14:textId="77777777" w:rsidTr="00BB5348">
        <w:trPr>
          <w:trHeight w:val="270"/>
          <w:jc w:val="center"/>
        </w:trPr>
        <w:tc>
          <w:tcPr>
            <w:tcW w:w="2283" w:type="dxa"/>
            <w:shd w:val="clear" w:color="auto" w:fill="auto"/>
            <w:noWrap/>
            <w:vAlign w:val="bottom"/>
            <w:hideMark/>
          </w:tcPr>
          <w:p w14:paraId="3C71BA26" w14:textId="77777777" w:rsidR="00EC6C9B" w:rsidRDefault="00EC6C9B"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71FF0597" w14:textId="1423EE3A" w:rsidR="00EC6C9B" w:rsidRDefault="00EC6C9B" w:rsidP="00BB5348">
            <w:pPr>
              <w:jc w:val="right"/>
              <w:rPr>
                <w:rFonts w:ascii="宋体" w:hAnsi="宋体" w:cs="宋体"/>
                <w:color w:val="000000"/>
                <w:sz w:val="22"/>
                <w:szCs w:val="22"/>
              </w:rPr>
            </w:pPr>
            <w:r>
              <w:rPr>
                <w:rFonts w:hint="eastAsia"/>
                <w:sz w:val="22"/>
                <w:szCs w:val="22"/>
              </w:rPr>
              <w:t xml:space="preserve">-1.132 </w:t>
            </w:r>
          </w:p>
        </w:tc>
        <w:tc>
          <w:tcPr>
            <w:tcW w:w="1333" w:type="dxa"/>
            <w:shd w:val="clear" w:color="auto" w:fill="auto"/>
            <w:noWrap/>
            <w:vAlign w:val="bottom"/>
            <w:hideMark/>
          </w:tcPr>
          <w:p w14:paraId="5F865E20" w14:textId="066BECE4" w:rsidR="00EC6C9B" w:rsidRDefault="00EC6C9B" w:rsidP="00BB5348">
            <w:pPr>
              <w:jc w:val="right"/>
              <w:rPr>
                <w:rFonts w:ascii="宋体" w:hAnsi="宋体" w:cs="宋体"/>
                <w:color w:val="00B050"/>
                <w:sz w:val="22"/>
                <w:szCs w:val="22"/>
              </w:rPr>
            </w:pPr>
            <w:r>
              <w:rPr>
                <w:rFonts w:hint="eastAsia"/>
                <w:sz w:val="22"/>
                <w:szCs w:val="22"/>
              </w:rPr>
              <w:t xml:space="preserve">0.848 </w:t>
            </w:r>
          </w:p>
        </w:tc>
        <w:tc>
          <w:tcPr>
            <w:tcW w:w="1332" w:type="dxa"/>
            <w:shd w:val="clear" w:color="auto" w:fill="auto"/>
            <w:noWrap/>
            <w:vAlign w:val="bottom"/>
            <w:hideMark/>
          </w:tcPr>
          <w:p w14:paraId="40D5DD99" w14:textId="3B8A19D4" w:rsidR="00EC6C9B" w:rsidRDefault="00EC6C9B" w:rsidP="00BB5348">
            <w:pPr>
              <w:jc w:val="right"/>
              <w:rPr>
                <w:rFonts w:ascii="宋体" w:hAnsi="宋体" w:cs="宋体"/>
                <w:color w:val="000000"/>
                <w:sz w:val="22"/>
                <w:szCs w:val="22"/>
              </w:rPr>
            </w:pPr>
            <w:r>
              <w:rPr>
                <w:rFonts w:hint="eastAsia"/>
                <w:sz w:val="22"/>
                <w:szCs w:val="22"/>
              </w:rPr>
              <w:t xml:space="preserve">1.452 </w:t>
            </w:r>
          </w:p>
        </w:tc>
        <w:tc>
          <w:tcPr>
            <w:tcW w:w="1333" w:type="dxa"/>
            <w:shd w:val="clear" w:color="auto" w:fill="auto"/>
            <w:noWrap/>
            <w:vAlign w:val="bottom"/>
            <w:hideMark/>
          </w:tcPr>
          <w:p w14:paraId="67A3069A" w14:textId="73B6F5DE" w:rsidR="00EC6C9B" w:rsidRDefault="00EC6C9B" w:rsidP="00BB5348">
            <w:pPr>
              <w:jc w:val="right"/>
              <w:rPr>
                <w:rFonts w:ascii="宋体" w:hAnsi="宋体" w:cs="宋体"/>
                <w:color w:val="000000"/>
                <w:sz w:val="22"/>
                <w:szCs w:val="22"/>
              </w:rPr>
            </w:pPr>
            <w:r>
              <w:rPr>
                <w:rFonts w:hint="eastAsia"/>
                <w:sz w:val="22"/>
                <w:szCs w:val="22"/>
              </w:rPr>
              <w:t xml:space="preserve">0.695 </w:t>
            </w:r>
          </w:p>
        </w:tc>
        <w:tc>
          <w:tcPr>
            <w:tcW w:w="1333" w:type="dxa"/>
            <w:shd w:val="clear" w:color="auto" w:fill="auto"/>
            <w:noWrap/>
            <w:vAlign w:val="bottom"/>
            <w:hideMark/>
          </w:tcPr>
          <w:p w14:paraId="744141D8" w14:textId="0FA1A4B5" w:rsidR="00EC6C9B" w:rsidRDefault="00EC6C9B" w:rsidP="00BB5348">
            <w:pPr>
              <w:jc w:val="right"/>
              <w:rPr>
                <w:rFonts w:ascii="宋体" w:hAnsi="宋体" w:cs="宋体"/>
                <w:color w:val="000000"/>
                <w:sz w:val="22"/>
                <w:szCs w:val="22"/>
              </w:rPr>
            </w:pPr>
            <w:r>
              <w:rPr>
                <w:rFonts w:hint="eastAsia"/>
                <w:sz w:val="22"/>
                <w:szCs w:val="22"/>
              </w:rPr>
              <w:t xml:space="preserve">0.631 </w:t>
            </w:r>
          </w:p>
        </w:tc>
      </w:tr>
      <w:tr w:rsidR="00EC6C9B" w:rsidRPr="00A53C09" w14:paraId="52A7D721" w14:textId="77777777" w:rsidTr="00BB5348">
        <w:trPr>
          <w:trHeight w:val="270"/>
          <w:jc w:val="center"/>
        </w:trPr>
        <w:tc>
          <w:tcPr>
            <w:tcW w:w="2283" w:type="dxa"/>
            <w:shd w:val="clear" w:color="auto" w:fill="auto"/>
            <w:noWrap/>
            <w:vAlign w:val="bottom"/>
          </w:tcPr>
          <w:p w14:paraId="2A27E326" w14:textId="77777777" w:rsidR="00EC6C9B" w:rsidRDefault="00EC6C9B"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5741F588" w14:textId="5A4D2F0F" w:rsidR="00EC6C9B" w:rsidRDefault="00EC6C9B" w:rsidP="00BB5348">
            <w:pPr>
              <w:jc w:val="right"/>
              <w:rPr>
                <w:rFonts w:ascii="宋体" w:hAnsi="宋体" w:cs="宋体"/>
                <w:color w:val="000000"/>
                <w:sz w:val="22"/>
                <w:szCs w:val="22"/>
              </w:rPr>
            </w:pPr>
            <w:r>
              <w:rPr>
                <w:rFonts w:hint="eastAsia"/>
                <w:sz w:val="22"/>
                <w:szCs w:val="22"/>
              </w:rPr>
              <w:t xml:space="preserve">1.001 </w:t>
            </w:r>
          </w:p>
        </w:tc>
        <w:tc>
          <w:tcPr>
            <w:tcW w:w="1333" w:type="dxa"/>
            <w:shd w:val="clear" w:color="auto" w:fill="auto"/>
            <w:noWrap/>
            <w:vAlign w:val="bottom"/>
          </w:tcPr>
          <w:p w14:paraId="18753C3F" w14:textId="252E8FAA" w:rsidR="00EC6C9B" w:rsidRDefault="00EC6C9B" w:rsidP="00BB5348">
            <w:pPr>
              <w:jc w:val="right"/>
              <w:rPr>
                <w:rFonts w:ascii="宋体" w:hAnsi="宋体" w:cs="宋体"/>
                <w:color w:val="000000"/>
                <w:sz w:val="22"/>
                <w:szCs w:val="22"/>
              </w:rPr>
            </w:pPr>
            <w:r>
              <w:rPr>
                <w:rFonts w:hint="eastAsia"/>
                <w:sz w:val="22"/>
                <w:szCs w:val="22"/>
              </w:rPr>
              <w:t xml:space="preserve">0.078 </w:t>
            </w:r>
          </w:p>
        </w:tc>
        <w:tc>
          <w:tcPr>
            <w:tcW w:w="1332" w:type="dxa"/>
            <w:shd w:val="clear" w:color="auto" w:fill="auto"/>
            <w:noWrap/>
            <w:vAlign w:val="bottom"/>
          </w:tcPr>
          <w:p w14:paraId="64950E8F" w14:textId="3E778921" w:rsidR="00EC6C9B" w:rsidRDefault="00EC6C9B" w:rsidP="00BB5348">
            <w:pPr>
              <w:jc w:val="right"/>
              <w:rPr>
                <w:rFonts w:ascii="宋体" w:hAnsi="宋体" w:cs="宋体"/>
                <w:color w:val="000000"/>
                <w:sz w:val="22"/>
                <w:szCs w:val="22"/>
              </w:rPr>
            </w:pPr>
            <w:r>
              <w:rPr>
                <w:rFonts w:hint="eastAsia"/>
                <w:color w:val="00B050"/>
                <w:sz w:val="22"/>
                <w:szCs w:val="22"/>
              </w:rPr>
              <w:t>1.923</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1333" w:type="dxa"/>
            <w:shd w:val="clear" w:color="auto" w:fill="auto"/>
            <w:noWrap/>
            <w:vAlign w:val="bottom"/>
          </w:tcPr>
          <w:p w14:paraId="455C5D57" w14:textId="0AD49DCB" w:rsidR="00EC6C9B" w:rsidRDefault="00EC6C9B" w:rsidP="00BB5348">
            <w:pPr>
              <w:jc w:val="right"/>
              <w:rPr>
                <w:rFonts w:ascii="宋体" w:hAnsi="宋体" w:cs="宋体"/>
                <w:color w:val="000000"/>
                <w:sz w:val="22"/>
                <w:szCs w:val="22"/>
              </w:rPr>
            </w:pPr>
            <w:r>
              <w:rPr>
                <w:rFonts w:hint="eastAsia"/>
                <w:color w:val="00B050"/>
                <w:sz w:val="22"/>
                <w:szCs w:val="22"/>
              </w:rPr>
              <w:t>2.209</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1333" w:type="dxa"/>
            <w:shd w:val="clear" w:color="auto" w:fill="auto"/>
            <w:noWrap/>
            <w:vAlign w:val="bottom"/>
          </w:tcPr>
          <w:p w14:paraId="0375A0D6" w14:textId="6738EB06" w:rsidR="00EC6C9B" w:rsidRDefault="00EC6C9B" w:rsidP="00BB5348">
            <w:pPr>
              <w:jc w:val="right"/>
              <w:rPr>
                <w:rFonts w:ascii="宋体" w:hAnsi="宋体" w:cs="宋体"/>
                <w:color w:val="000000"/>
                <w:sz w:val="22"/>
                <w:szCs w:val="22"/>
              </w:rPr>
            </w:pPr>
            <w:r>
              <w:rPr>
                <w:rFonts w:hint="eastAsia"/>
                <w:sz w:val="22"/>
                <w:szCs w:val="22"/>
              </w:rPr>
              <w:t xml:space="preserve">0.183 </w:t>
            </w:r>
          </w:p>
        </w:tc>
      </w:tr>
      <w:tr w:rsidR="00EC6C9B" w:rsidRPr="00A53C09" w14:paraId="65EF4574" w14:textId="77777777" w:rsidTr="00BB5348">
        <w:trPr>
          <w:trHeight w:val="270"/>
          <w:jc w:val="center"/>
        </w:trPr>
        <w:tc>
          <w:tcPr>
            <w:tcW w:w="2283" w:type="dxa"/>
            <w:shd w:val="clear" w:color="auto" w:fill="auto"/>
            <w:noWrap/>
            <w:vAlign w:val="bottom"/>
          </w:tcPr>
          <w:p w14:paraId="0BF4FF55" w14:textId="77777777" w:rsidR="00EC6C9B" w:rsidRDefault="00EC6C9B"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50F41A66" w14:textId="48AA0B12" w:rsidR="00EC6C9B" w:rsidRDefault="00EC6C9B" w:rsidP="00BB5348">
            <w:pPr>
              <w:jc w:val="right"/>
              <w:rPr>
                <w:rFonts w:ascii="宋体" w:hAnsi="宋体" w:cs="宋体"/>
                <w:color w:val="000000"/>
                <w:sz w:val="22"/>
                <w:szCs w:val="22"/>
              </w:rPr>
            </w:pPr>
            <w:r>
              <w:rPr>
                <w:rFonts w:hint="eastAsia"/>
                <w:color w:val="00B050"/>
                <w:sz w:val="22"/>
                <w:szCs w:val="22"/>
              </w:rPr>
              <w:t>2.098</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c>
          <w:tcPr>
            <w:tcW w:w="1333" w:type="dxa"/>
            <w:shd w:val="clear" w:color="auto" w:fill="auto"/>
            <w:noWrap/>
            <w:vAlign w:val="bottom"/>
          </w:tcPr>
          <w:p w14:paraId="3FA58F93" w14:textId="773642CE" w:rsidR="00EC6C9B" w:rsidRDefault="00EC6C9B" w:rsidP="00BB5348">
            <w:pPr>
              <w:jc w:val="right"/>
              <w:rPr>
                <w:rFonts w:ascii="宋体" w:hAnsi="宋体" w:cs="宋体"/>
                <w:color w:val="000000"/>
                <w:sz w:val="22"/>
                <w:szCs w:val="22"/>
              </w:rPr>
            </w:pPr>
            <w:r>
              <w:rPr>
                <w:rFonts w:hint="eastAsia"/>
                <w:sz w:val="22"/>
                <w:szCs w:val="22"/>
              </w:rPr>
              <w:t xml:space="preserve">-0.056 </w:t>
            </w:r>
          </w:p>
        </w:tc>
        <w:tc>
          <w:tcPr>
            <w:tcW w:w="1332" w:type="dxa"/>
            <w:shd w:val="clear" w:color="auto" w:fill="auto"/>
            <w:noWrap/>
            <w:vAlign w:val="bottom"/>
          </w:tcPr>
          <w:p w14:paraId="4D81D00B" w14:textId="63AB6388" w:rsidR="00EC6C9B" w:rsidRDefault="00EC6C9B" w:rsidP="00BB5348">
            <w:pPr>
              <w:jc w:val="right"/>
              <w:rPr>
                <w:rFonts w:ascii="宋体" w:hAnsi="宋体" w:cs="宋体"/>
                <w:color w:val="000000"/>
                <w:sz w:val="22"/>
                <w:szCs w:val="22"/>
              </w:rPr>
            </w:pPr>
            <w:r>
              <w:rPr>
                <w:rFonts w:hint="eastAsia"/>
                <w:sz w:val="22"/>
                <w:szCs w:val="22"/>
              </w:rPr>
              <w:t xml:space="preserve">0.435 </w:t>
            </w:r>
          </w:p>
        </w:tc>
        <w:tc>
          <w:tcPr>
            <w:tcW w:w="1333" w:type="dxa"/>
            <w:shd w:val="clear" w:color="auto" w:fill="auto"/>
            <w:noWrap/>
            <w:vAlign w:val="bottom"/>
          </w:tcPr>
          <w:p w14:paraId="08172771" w14:textId="10387705" w:rsidR="00EC6C9B" w:rsidRDefault="00EC6C9B" w:rsidP="00BB5348">
            <w:pPr>
              <w:jc w:val="right"/>
              <w:rPr>
                <w:rFonts w:ascii="宋体" w:hAnsi="宋体" w:cs="宋体"/>
                <w:color w:val="000000"/>
                <w:sz w:val="22"/>
                <w:szCs w:val="22"/>
              </w:rPr>
            </w:pPr>
            <w:r>
              <w:rPr>
                <w:rFonts w:hint="eastAsia"/>
                <w:sz w:val="22"/>
                <w:szCs w:val="22"/>
              </w:rPr>
              <w:t xml:space="preserve">-0.135 </w:t>
            </w:r>
          </w:p>
        </w:tc>
        <w:tc>
          <w:tcPr>
            <w:tcW w:w="1333" w:type="dxa"/>
            <w:shd w:val="clear" w:color="auto" w:fill="auto"/>
            <w:noWrap/>
            <w:vAlign w:val="bottom"/>
          </w:tcPr>
          <w:p w14:paraId="7B50CDAC" w14:textId="263422C7" w:rsidR="00EC6C9B" w:rsidRDefault="00EC6C9B" w:rsidP="00BB5348">
            <w:pPr>
              <w:jc w:val="right"/>
              <w:rPr>
                <w:rFonts w:ascii="宋体" w:hAnsi="宋体" w:cs="宋体"/>
                <w:color w:val="000000"/>
                <w:sz w:val="22"/>
                <w:szCs w:val="22"/>
              </w:rPr>
            </w:pPr>
            <w:r>
              <w:rPr>
                <w:rFonts w:hint="eastAsia"/>
                <w:sz w:val="22"/>
                <w:szCs w:val="22"/>
              </w:rPr>
              <w:t xml:space="preserve">-0.672 </w:t>
            </w:r>
          </w:p>
        </w:tc>
      </w:tr>
      <w:tr w:rsidR="00EC6C9B" w:rsidRPr="00A53C09" w14:paraId="26EEB9ED" w14:textId="77777777" w:rsidTr="00BB5348">
        <w:trPr>
          <w:trHeight w:val="270"/>
          <w:jc w:val="center"/>
        </w:trPr>
        <w:tc>
          <w:tcPr>
            <w:tcW w:w="2283" w:type="dxa"/>
            <w:shd w:val="clear" w:color="auto" w:fill="auto"/>
            <w:noWrap/>
            <w:vAlign w:val="bottom"/>
          </w:tcPr>
          <w:p w14:paraId="27486AA7" w14:textId="77777777" w:rsidR="00EC6C9B" w:rsidRDefault="00EC6C9B"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203057A5" w14:textId="2700F099" w:rsidR="00EC6C9B" w:rsidRDefault="00EC6C9B" w:rsidP="00BB5348">
            <w:pPr>
              <w:jc w:val="right"/>
              <w:rPr>
                <w:rFonts w:ascii="宋体" w:hAnsi="宋体" w:cs="宋体"/>
                <w:color w:val="000000"/>
                <w:sz w:val="22"/>
                <w:szCs w:val="22"/>
              </w:rPr>
            </w:pPr>
            <w:r>
              <w:rPr>
                <w:rFonts w:hint="eastAsia"/>
                <w:sz w:val="22"/>
                <w:szCs w:val="22"/>
              </w:rPr>
              <w:t xml:space="preserve">-0.345 </w:t>
            </w:r>
          </w:p>
        </w:tc>
        <w:tc>
          <w:tcPr>
            <w:tcW w:w="1333" w:type="dxa"/>
            <w:shd w:val="clear" w:color="auto" w:fill="auto"/>
            <w:noWrap/>
            <w:vAlign w:val="bottom"/>
          </w:tcPr>
          <w:p w14:paraId="799F19A6" w14:textId="241D63BE" w:rsidR="00EC6C9B" w:rsidRDefault="00EC6C9B" w:rsidP="00BB5348">
            <w:pPr>
              <w:jc w:val="right"/>
              <w:rPr>
                <w:rFonts w:ascii="宋体" w:hAnsi="宋体" w:cs="宋体"/>
                <w:color w:val="000000"/>
                <w:sz w:val="22"/>
                <w:szCs w:val="22"/>
              </w:rPr>
            </w:pPr>
            <w:r>
              <w:rPr>
                <w:rFonts w:hint="eastAsia"/>
                <w:sz w:val="22"/>
                <w:szCs w:val="22"/>
              </w:rPr>
              <w:t xml:space="preserve">-0.296 </w:t>
            </w:r>
          </w:p>
        </w:tc>
        <w:tc>
          <w:tcPr>
            <w:tcW w:w="1332" w:type="dxa"/>
            <w:shd w:val="clear" w:color="auto" w:fill="auto"/>
            <w:noWrap/>
            <w:vAlign w:val="bottom"/>
          </w:tcPr>
          <w:p w14:paraId="67A7E4CC" w14:textId="0033F243" w:rsidR="00EC6C9B" w:rsidRDefault="00EC6C9B" w:rsidP="00BB5348">
            <w:pPr>
              <w:jc w:val="right"/>
              <w:rPr>
                <w:rFonts w:ascii="宋体" w:hAnsi="宋体" w:cs="宋体"/>
                <w:color w:val="000000"/>
                <w:sz w:val="22"/>
                <w:szCs w:val="22"/>
              </w:rPr>
            </w:pPr>
            <w:r>
              <w:rPr>
                <w:rFonts w:hint="eastAsia"/>
                <w:sz w:val="22"/>
                <w:szCs w:val="22"/>
              </w:rPr>
              <w:t xml:space="preserve">-0.755 </w:t>
            </w:r>
          </w:p>
        </w:tc>
        <w:tc>
          <w:tcPr>
            <w:tcW w:w="1333" w:type="dxa"/>
            <w:shd w:val="clear" w:color="auto" w:fill="auto"/>
            <w:noWrap/>
            <w:vAlign w:val="bottom"/>
          </w:tcPr>
          <w:p w14:paraId="2F014ABD" w14:textId="6265D4CE" w:rsidR="00EC6C9B" w:rsidRDefault="00EC6C9B" w:rsidP="00BB5348">
            <w:pPr>
              <w:jc w:val="right"/>
              <w:rPr>
                <w:rFonts w:ascii="宋体" w:hAnsi="宋体" w:cs="宋体"/>
                <w:color w:val="000000"/>
                <w:sz w:val="22"/>
                <w:szCs w:val="22"/>
              </w:rPr>
            </w:pPr>
            <w:r>
              <w:rPr>
                <w:rFonts w:hint="eastAsia"/>
                <w:sz w:val="22"/>
                <w:szCs w:val="22"/>
              </w:rPr>
              <w:t xml:space="preserve">-0.678 </w:t>
            </w:r>
          </w:p>
        </w:tc>
        <w:tc>
          <w:tcPr>
            <w:tcW w:w="1333" w:type="dxa"/>
            <w:shd w:val="clear" w:color="auto" w:fill="auto"/>
            <w:noWrap/>
            <w:vAlign w:val="bottom"/>
          </w:tcPr>
          <w:p w14:paraId="5F9D0C53" w14:textId="15CCA81F" w:rsidR="00EC6C9B" w:rsidRDefault="00EC6C9B" w:rsidP="00BB5348">
            <w:pPr>
              <w:jc w:val="right"/>
              <w:rPr>
                <w:rFonts w:ascii="宋体" w:hAnsi="宋体" w:cs="宋体"/>
                <w:color w:val="000000"/>
                <w:sz w:val="22"/>
                <w:szCs w:val="22"/>
              </w:rPr>
            </w:pPr>
            <w:r>
              <w:rPr>
                <w:rFonts w:hint="eastAsia"/>
                <w:sz w:val="22"/>
                <w:szCs w:val="22"/>
              </w:rPr>
              <w:t xml:space="preserve">-0.127 </w:t>
            </w:r>
          </w:p>
        </w:tc>
      </w:tr>
      <w:tr w:rsidR="00EC6C9B" w:rsidRPr="00A53C09" w14:paraId="5C06DAC9" w14:textId="77777777" w:rsidTr="00BB5348">
        <w:trPr>
          <w:trHeight w:val="270"/>
          <w:jc w:val="center"/>
        </w:trPr>
        <w:tc>
          <w:tcPr>
            <w:tcW w:w="2283" w:type="dxa"/>
            <w:shd w:val="clear" w:color="auto" w:fill="auto"/>
            <w:noWrap/>
            <w:vAlign w:val="bottom"/>
          </w:tcPr>
          <w:p w14:paraId="2F5F708C" w14:textId="77777777" w:rsidR="00EC6C9B" w:rsidRDefault="00EC6C9B"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7B6D6E37" w14:textId="139F68EB" w:rsidR="00EC6C9B" w:rsidRDefault="00EC6C9B" w:rsidP="00BB5348">
            <w:pPr>
              <w:jc w:val="right"/>
              <w:rPr>
                <w:rFonts w:ascii="宋体" w:hAnsi="宋体" w:cs="宋体"/>
                <w:color w:val="000000"/>
                <w:sz w:val="22"/>
                <w:szCs w:val="22"/>
              </w:rPr>
            </w:pPr>
            <w:r>
              <w:rPr>
                <w:rFonts w:hint="eastAsia"/>
                <w:sz w:val="22"/>
                <w:szCs w:val="22"/>
              </w:rPr>
              <w:t xml:space="preserve">0.146 </w:t>
            </w:r>
          </w:p>
        </w:tc>
        <w:tc>
          <w:tcPr>
            <w:tcW w:w="1333" w:type="dxa"/>
            <w:shd w:val="clear" w:color="auto" w:fill="auto"/>
            <w:noWrap/>
            <w:vAlign w:val="bottom"/>
          </w:tcPr>
          <w:p w14:paraId="302A3F80" w14:textId="497E3247" w:rsidR="00EC6C9B" w:rsidRDefault="00EC6C9B" w:rsidP="00BB5348">
            <w:pPr>
              <w:jc w:val="right"/>
              <w:rPr>
                <w:rFonts w:ascii="宋体" w:hAnsi="宋体" w:cs="宋体"/>
                <w:color w:val="000000"/>
                <w:sz w:val="22"/>
                <w:szCs w:val="22"/>
              </w:rPr>
            </w:pPr>
            <w:r>
              <w:rPr>
                <w:rFonts w:hint="eastAsia"/>
                <w:sz w:val="22"/>
                <w:szCs w:val="22"/>
              </w:rPr>
              <w:t xml:space="preserve">-0.606 </w:t>
            </w:r>
          </w:p>
        </w:tc>
        <w:tc>
          <w:tcPr>
            <w:tcW w:w="1332" w:type="dxa"/>
            <w:shd w:val="clear" w:color="auto" w:fill="auto"/>
            <w:noWrap/>
            <w:vAlign w:val="bottom"/>
          </w:tcPr>
          <w:p w14:paraId="5FD2CD37" w14:textId="1D37B825" w:rsidR="00EC6C9B" w:rsidRDefault="00EC6C9B" w:rsidP="00BB5348">
            <w:pPr>
              <w:jc w:val="right"/>
              <w:rPr>
                <w:rFonts w:ascii="宋体" w:hAnsi="宋体" w:cs="宋体"/>
                <w:color w:val="FF0000"/>
                <w:sz w:val="22"/>
                <w:szCs w:val="22"/>
              </w:rPr>
            </w:pPr>
            <w:r>
              <w:rPr>
                <w:rFonts w:hint="eastAsia"/>
                <w:sz w:val="22"/>
                <w:szCs w:val="22"/>
              </w:rPr>
              <w:t xml:space="preserve">0.873 </w:t>
            </w:r>
          </w:p>
        </w:tc>
        <w:tc>
          <w:tcPr>
            <w:tcW w:w="1333" w:type="dxa"/>
            <w:shd w:val="clear" w:color="auto" w:fill="auto"/>
            <w:noWrap/>
            <w:vAlign w:val="bottom"/>
          </w:tcPr>
          <w:p w14:paraId="3517AE44" w14:textId="04AFA39D" w:rsidR="00EC6C9B" w:rsidRDefault="00EC6C9B" w:rsidP="00BB5348">
            <w:pPr>
              <w:jc w:val="right"/>
              <w:rPr>
                <w:rFonts w:ascii="宋体" w:hAnsi="宋体" w:cs="宋体"/>
                <w:color w:val="000000"/>
                <w:sz w:val="22"/>
                <w:szCs w:val="22"/>
              </w:rPr>
            </w:pPr>
            <w:r>
              <w:rPr>
                <w:rFonts w:hint="eastAsia"/>
                <w:sz w:val="22"/>
                <w:szCs w:val="22"/>
              </w:rPr>
              <w:t xml:space="preserve">1.160 </w:t>
            </w:r>
          </w:p>
        </w:tc>
        <w:tc>
          <w:tcPr>
            <w:tcW w:w="1333" w:type="dxa"/>
            <w:shd w:val="clear" w:color="auto" w:fill="auto"/>
            <w:noWrap/>
            <w:vAlign w:val="bottom"/>
          </w:tcPr>
          <w:p w14:paraId="68854722" w14:textId="4B941DBF" w:rsidR="00EC6C9B" w:rsidRDefault="00EC6C9B" w:rsidP="00BB5348">
            <w:pPr>
              <w:jc w:val="right"/>
              <w:rPr>
                <w:rFonts w:ascii="宋体" w:hAnsi="宋体" w:cs="宋体"/>
                <w:color w:val="000000"/>
                <w:sz w:val="22"/>
                <w:szCs w:val="22"/>
              </w:rPr>
            </w:pPr>
            <w:r>
              <w:rPr>
                <w:rFonts w:hint="eastAsia"/>
                <w:sz w:val="22"/>
                <w:szCs w:val="22"/>
              </w:rPr>
              <w:t xml:space="preserve">-0.106 </w:t>
            </w:r>
          </w:p>
        </w:tc>
      </w:tr>
      <w:tr w:rsidR="00EC6C9B" w:rsidRPr="00A53C09" w14:paraId="3D8FA20D" w14:textId="77777777" w:rsidTr="00BB5348">
        <w:trPr>
          <w:trHeight w:val="270"/>
          <w:jc w:val="center"/>
        </w:trPr>
        <w:tc>
          <w:tcPr>
            <w:tcW w:w="2283" w:type="dxa"/>
            <w:shd w:val="clear" w:color="auto" w:fill="auto"/>
            <w:noWrap/>
            <w:vAlign w:val="bottom"/>
          </w:tcPr>
          <w:p w14:paraId="0E043F64" w14:textId="77777777" w:rsidR="00EC6C9B" w:rsidRDefault="00EC6C9B"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5400A828" w14:textId="77935CED" w:rsidR="00EC6C9B" w:rsidRDefault="00EC6C9B" w:rsidP="00BB5348">
            <w:pPr>
              <w:jc w:val="right"/>
              <w:rPr>
                <w:rFonts w:ascii="宋体" w:hAnsi="宋体" w:cs="宋体"/>
                <w:color w:val="000000"/>
                <w:sz w:val="22"/>
                <w:szCs w:val="22"/>
              </w:rPr>
            </w:pPr>
            <w:r>
              <w:rPr>
                <w:rFonts w:hint="eastAsia"/>
                <w:sz w:val="22"/>
                <w:szCs w:val="22"/>
              </w:rPr>
              <w:t xml:space="preserve">1.104 </w:t>
            </w:r>
          </w:p>
        </w:tc>
        <w:tc>
          <w:tcPr>
            <w:tcW w:w="1333" w:type="dxa"/>
            <w:shd w:val="clear" w:color="auto" w:fill="auto"/>
            <w:noWrap/>
            <w:vAlign w:val="bottom"/>
          </w:tcPr>
          <w:p w14:paraId="383FF5A7" w14:textId="7E6BA8AF" w:rsidR="00EC6C9B" w:rsidRDefault="00EC6C9B" w:rsidP="00BB5348">
            <w:pPr>
              <w:jc w:val="right"/>
              <w:rPr>
                <w:rFonts w:ascii="宋体" w:hAnsi="宋体" w:cs="宋体"/>
                <w:color w:val="00B050"/>
                <w:sz w:val="22"/>
                <w:szCs w:val="22"/>
              </w:rPr>
            </w:pPr>
            <w:r>
              <w:rPr>
                <w:rFonts w:hint="eastAsia"/>
                <w:sz w:val="22"/>
                <w:szCs w:val="22"/>
              </w:rPr>
              <w:t xml:space="preserve">-0.062 </w:t>
            </w:r>
          </w:p>
        </w:tc>
        <w:tc>
          <w:tcPr>
            <w:tcW w:w="1332" w:type="dxa"/>
            <w:shd w:val="clear" w:color="auto" w:fill="auto"/>
            <w:noWrap/>
            <w:vAlign w:val="bottom"/>
          </w:tcPr>
          <w:p w14:paraId="08BFC975" w14:textId="61C83185" w:rsidR="00EC6C9B" w:rsidRDefault="00EC6C9B" w:rsidP="00BB5348">
            <w:pPr>
              <w:jc w:val="right"/>
              <w:rPr>
                <w:rFonts w:ascii="宋体" w:hAnsi="宋体" w:cs="宋体"/>
                <w:color w:val="000000"/>
                <w:sz w:val="22"/>
                <w:szCs w:val="22"/>
              </w:rPr>
            </w:pPr>
            <w:r>
              <w:rPr>
                <w:rFonts w:hint="eastAsia"/>
                <w:sz w:val="22"/>
                <w:szCs w:val="22"/>
              </w:rPr>
              <w:t xml:space="preserve">0.445 </w:t>
            </w:r>
          </w:p>
        </w:tc>
        <w:tc>
          <w:tcPr>
            <w:tcW w:w="1333" w:type="dxa"/>
            <w:shd w:val="clear" w:color="auto" w:fill="auto"/>
            <w:noWrap/>
            <w:vAlign w:val="bottom"/>
          </w:tcPr>
          <w:p w14:paraId="40A0536A" w14:textId="76A215B6" w:rsidR="00EC6C9B" w:rsidRDefault="00EC6C9B" w:rsidP="00BB5348">
            <w:pPr>
              <w:jc w:val="right"/>
              <w:rPr>
                <w:rFonts w:ascii="宋体" w:hAnsi="宋体" w:cs="宋体"/>
                <w:color w:val="000000"/>
                <w:sz w:val="22"/>
                <w:szCs w:val="22"/>
              </w:rPr>
            </w:pPr>
            <w:r>
              <w:rPr>
                <w:rFonts w:hint="eastAsia"/>
                <w:sz w:val="22"/>
                <w:szCs w:val="22"/>
              </w:rPr>
              <w:t xml:space="preserve">0.337 </w:t>
            </w:r>
          </w:p>
        </w:tc>
        <w:tc>
          <w:tcPr>
            <w:tcW w:w="1333" w:type="dxa"/>
            <w:shd w:val="clear" w:color="auto" w:fill="auto"/>
            <w:noWrap/>
            <w:vAlign w:val="bottom"/>
          </w:tcPr>
          <w:p w14:paraId="61ACCF0A" w14:textId="69612EE2" w:rsidR="00EC6C9B" w:rsidRDefault="00EC6C9B" w:rsidP="00BB5348">
            <w:pPr>
              <w:jc w:val="right"/>
              <w:rPr>
                <w:rFonts w:ascii="宋体" w:hAnsi="宋体" w:cs="宋体"/>
                <w:color w:val="000000"/>
                <w:sz w:val="22"/>
                <w:szCs w:val="22"/>
              </w:rPr>
            </w:pPr>
            <w:r>
              <w:rPr>
                <w:rFonts w:hint="eastAsia"/>
                <w:sz w:val="22"/>
                <w:szCs w:val="22"/>
              </w:rPr>
              <w:t xml:space="preserve">-0.463 </w:t>
            </w:r>
          </w:p>
        </w:tc>
      </w:tr>
    </w:tbl>
    <w:p w14:paraId="2EEF11A0" w14:textId="6EA2E385" w:rsidR="00353D56" w:rsidRPr="00255B17" w:rsidRDefault="003D3E9E" w:rsidP="00EC6C9B">
      <w:pPr>
        <w:tabs>
          <w:tab w:val="left" w:pos="840"/>
        </w:tabs>
        <w:snapToGrid w:val="0"/>
        <w:ind w:firstLineChars="200" w:firstLine="480"/>
        <w:rPr>
          <w:sz w:val="24"/>
        </w:rPr>
      </w:pPr>
      <w:r w:rsidRPr="00A53C09">
        <w:rPr>
          <w:rFonts w:hint="eastAsia"/>
          <w:sz w:val="24"/>
        </w:rPr>
        <w:t xml:space="preserve"> </w:t>
      </w:r>
      <w:r w:rsidRPr="00836156">
        <w:rPr>
          <w:rFonts w:hint="eastAsia"/>
          <w:sz w:val="24"/>
        </w:rPr>
        <w:t>查表可知，当</w:t>
      </w:r>
      <w:r w:rsidRPr="00836156">
        <w:rPr>
          <w:rFonts w:hint="eastAsia"/>
          <w:sz w:val="24"/>
        </w:rPr>
        <w:t>p=17,</w:t>
      </w:r>
      <w:r w:rsidRPr="00836156">
        <w:rPr>
          <w:rFonts w:hint="eastAsia"/>
          <w:sz w:val="24"/>
        </w:rPr>
        <w:t>显著性水平为</w:t>
      </w:r>
      <w:r w:rsidRPr="00836156">
        <w:rPr>
          <w:rFonts w:hint="eastAsia"/>
          <w:sz w:val="24"/>
        </w:rPr>
        <w:t>1%</w:t>
      </w:r>
      <w:r w:rsidRPr="00836156">
        <w:rPr>
          <w:rFonts w:hint="eastAsia"/>
          <w:sz w:val="24"/>
        </w:rPr>
        <w:t>时</w:t>
      </w:r>
      <w:r w:rsidRPr="00836156">
        <w:rPr>
          <w:rFonts w:hint="eastAsia"/>
          <w:sz w:val="24"/>
        </w:rPr>
        <w:t>h=2.35</w:t>
      </w:r>
      <w:r w:rsidRPr="00836156">
        <w:rPr>
          <w:rFonts w:hint="eastAsia"/>
          <w:sz w:val="24"/>
        </w:rPr>
        <w:t>，显著性水平</w:t>
      </w:r>
      <w:r w:rsidRPr="00836156">
        <w:rPr>
          <w:rFonts w:hint="eastAsia"/>
          <w:sz w:val="24"/>
        </w:rPr>
        <w:t>5%</w:t>
      </w:r>
      <w:r w:rsidRPr="00836156">
        <w:rPr>
          <w:rFonts w:hint="eastAsia"/>
          <w:sz w:val="24"/>
        </w:rPr>
        <w:t>时，</w:t>
      </w:r>
      <w:r w:rsidRPr="00836156">
        <w:rPr>
          <w:rFonts w:hint="eastAsia"/>
          <w:sz w:val="24"/>
        </w:rPr>
        <w:t>h=1.87</w:t>
      </w:r>
      <w:r w:rsidRPr="00836156">
        <w:rPr>
          <w:rFonts w:hint="eastAsia"/>
          <w:sz w:val="24"/>
        </w:rPr>
        <w:t>。</w:t>
      </w:r>
      <w:r w:rsidRPr="00836156">
        <w:rPr>
          <w:sz w:val="24"/>
        </w:rPr>
        <w:t>从表</w:t>
      </w:r>
      <w:r w:rsidR="00EC6C9B" w:rsidRPr="00836156">
        <w:rPr>
          <w:rFonts w:hint="eastAsia"/>
          <w:sz w:val="24"/>
        </w:rPr>
        <w:t>7</w:t>
      </w:r>
      <w:r w:rsidRPr="00836156">
        <w:rPr>
          <w:sz w:val="24"/>
        </w:rPr>
        <w:t>-</w:t>
      </w:r>
      <w:r w:rsidRPr="00836156">
        <w:rPr>
          <w:rFonts w:hint="eastAsia"/>
          <w:sz w:val="24"/>
        </w:rPr>
        <w:t>2</w:t>
      </w:r>
      <w:r w:rsidRPr="00836156">
        <w:rPr>
          <w:sz w:val="24"/>
        </w:rPr>
        <w:t>可看出</w:t>
      </w:r>
      <w:r w:rsidRPr="00836156">
        <w:rPr>
          <w:rFonts w:hint="eastAsia"/>
          <w:sz w:val="24"/>
        </w:rPr>
        <w:t>实验室</w:t>
      </w:r>
      <w:r w:rsidR="00353D56" w:rsidRPr="00836156">
        <w:rPr>
          <w:rFonts w:hint="eastAsia"/>
          <w:sz w:val="24"/>
        </w:rPr>
        <w:t>2</w:t>
      </w:r>
      <w:r w:rsidRPr="00836156">
        <w:rPr>
          <w:rFonts w:hint="eastAsia"/>
          <w:sz w:val="24"/>
        </w:rPr>
        <w:t>（</w:t>
      </w:r>
      <w:r w:rsidR="00353D56" w:rsidRPr="00836156">
        <w:rPr>
          <w:rFonts w:hint="eastAsia"/>
          <w:sz w:val="24"/>
        </w:rPr>
        <w:t>广州院</w:t>
      </w:r>
      <w:r w:rsidRPr="00836156">
        <w:rPr>
          <w:rFonts w:hint="eastAsia"/>
          <w:sz w:val="24"/>
        </w:rPr>
        <w:t>）水平</w:t>
      </w:r>
      <w:r w:rsidRPr="00836156">
        <w:rPr>
          <w:rFonts w:hint="eastAsia"/>
          <w:sz w:val="24"/>
        </w:rPr>
        <w:t>2</w:t>
      </w:r>
      <w:r w:rsidR="00353D56" w:rsidRPr="00836156">
        <w:rPr>
          <w:sz w:val="24"/>
        </w:rPr>
        <w:t>为</w:t>
      </w:r>
      <w:r w:rsidR="00353D56" w:rsidRPr="00836156">
        <w:rPr>
          <w:rFonts w:hint="eastAsia"/>
          <w:sz w:val="24"/>
        </w:rPr>
        <w:t>离群值（用双星号（</w:t>
      </w:r>
      <w:r w:rsidR="00353D56" w:rsidRPr="00836156">
        <w:rPr>
          <w:rFonts w:hint="eastAsia"/>
          <w:sz w:val="24"/>
        </w:rPr>
        <w:t>**</w:t>
      </w:r>
      <w:r w:rsidR="00353D56" w:rsidRPr="00836156">
        <w:rPr>
          <w:rFonts w:hint="eastAsia"/>
          <w:sz w:val="24"/>
        </w:rPr>
        <w:t>）标出），予以舍弃；</w:t>
      </w:r>
      <w:r w:rsidRPr="00836156">
        <w:rPr>
          <w:sz w:val="24"/>
        </w:rPr>
        <w:t>实验室</w:t>
      </w:r>
      <w:r w:rsidRPr="00836156">
        <w:rPr>
          <w:rFonts w:hint="eastAsia"/>
          <w:sz w:val="24"/>
        </w:rPr>
        <w:t>6</w:t>
      </w:r>
      <w:r w:rsidRPr="00836156">
        <w:rPr>
          <w:sz w:val="24"/>
        </w:rPr>
        <w:t>（</w:t>
      </w:r>
      <w:r w:rsidRPr="00836156">
        <w:rPr>
          <w:rFonts w:hint="eastAsia"/>
          <w:sz w:val="24"/>
        </w:rPr>
        <w:t>阳谷祥光</w:t>
      </w:r>
      <w:r w:rsidRPr="00836156">
        <w:rPr>
          <w:sz w:val="24"/>
        </w:rPr>
        <w:t>）的</w:t>
      </w:r>
      <w:r w:rsidRPr="00836156">
        <w:rPr>
          <w:rFonts w:hint="eastAsia"/>
          <w:sz w:val="24"/>
        </w:rPr>
        <w:t>水平</w:t>
      </w:r>
      <w:r w:rsidR="00353D56" w:rsidRPr="00836156">
        <w:rPr>
          <w:rFonts w:hint="eastAsia"/>
          <w:sz w:val="24"/>
        </w:rPr>
        <w:t>1</w:t>
      </w:r>
      <w:r w:rsidRPr="00836156">
        <w:rPr>
          <w:sz w:val="24"/>
        </w:rPr>
        <w:t>测定结果</w:t>
      </w:r>
      <w:r w:rsidRPr="00836156">
        <w:rPr>
          <w:rFonts w:hint="eastAsia"/>
          <w:sz w:val="24"/>
        </w:rPr>
        <w:t>为</w:t>
      </w:r>
      <w:proofErr w:type="gramStart"/>
      <w:r w:rsidRPr="00836156">
        <w:rPr>
          <w:rFonts w:ascii="宋体" w:hAnsi="宋体" w:cs="宋体" w:hint="eastAsia"/>
          <w:color w:val="000000"/>
          <w:kern w:val="0"/>
          <w:sz w:val="22"/>
          <w:szCs w:val="22"/>
        </w:rPr>
        <w:t>岐</w:t>
      </w:r>
      <w:proofErr w:type="gramEnd"/>
      <w:r w:rsidRPr="00836156">
        <w:rPr>
          <w:rFonts w:ascii="宋体" w:hAnsi="宋体" w:cs="宋体" w:hint="eastAsia"/>
          <w:color w:val="000000"/>
          <w:kern w:val="0"/>
          <w:sz w:val="22"/>
          <w:szCs w:val="22"/>
        </w:rPr>
        <w:t>离值</w:t>
      </w:r>
      <w:r w:rsidRPr="00836156">
        <w:rPr>
          <w:rFonts w:hint="eastAsia"/>
          <w:sz w:val="24"/>
        </w:rPr>
        <w:t>（用单星号（</w:t>
      </w:r>
      <w:r w:rsidRPr="00836156">
        <w:rPr>
          <w:rFonts w:hint="eastAsia"/>
          <w:sz w:val="24"/>
        </w:rPr>
        <w:t>*</w:t>
      </w:r>
      <w:r w:rsidRPr="00836156">
        <w:rPr>
          <w:rFonts w:hint="eastAsia"/>
          <w:sz w:val="24"/>
        </w:rPr>
        <w:t>）标出），予以保留</w:t>
      </w:r>
      <w:r w:rsidR="00353D56" w:rsidRPr="00836156">
        <w:rPr>
          <w:rFonts w:hint="eastAsia"/>
          <w:sz w:val="24"/>
        </w:rPr>
        <w:t>，水平</w:t>
      </w:r>
      <w:r w:rsidR="00353D56" w:rsidRPr="00836156">
        <w:rPr>
          <w:rFonts w:hint="eastAsia"/>
          <w:sz w:val="24"/>
        </w:rPr>
        <w:t>5</w:t>
      </w:r>
      <w:r w:rsidR="00353D56" w:rsidRPr="00836156">
        <w:rPr>
          <w:sz w:val="24"/>
        </w:rPr>
        <w:t>为</w:t>
      </w:r>
      <w:r w:rsidR="00353D56" w:rsidRPr="00836156">
        <w:rPr>
          <w:rFonts w:hint="eastAsia"/>
          <w:sz w:val="24"/>
        </w:rPr>
        <w:t>离群值（用双星号（</w:t>
      </w:r>
      <w:r w:rsidR="00353D56" w:rsidRPr="00836156">
        <w:rPr>
          <w:rFonts w:hint="eastAsia"/>
          <w:sz w:val="24"/>
        </w:rPr>
        <w:t>**</w:t>
      </w:r>
      <w:r w:rsidR="00353D56" w:rsidRPr="00836156">
        <w:rPr>
          <w:rFonts w:hint="eastAsia"/>
          <w:sz w:val="24"/>
        </w:rPr>
        <w:t>）标出），予以舍弃</w:t>
      </w:r>
      <w:r w:rsidRPr="00836156">
        <w:rPr>
          <w:rFonts w:hint="eastAsia"/>
          <w:sz w:val="24"/>
        </w:rPr>
        <w:t>；实验室</w:t>
      </w:r>
      <w:r w:rsidR="00353D56" w:rsidRPr="00836156">
        <w:rPr>
          <w:rFonts w:hint="eastAsia"/>
          <w:sz w:val="24"/>
        </w:rPr>
        <w:t>13</w:t>
      </w:r>
      <w:r w:rsidRPr="00836156">
        <w:rPr>
          <w:rFonts w:hint="eastAsia"/>
          <w:sz w:val="24"/>
        </w:rPr>
        <w:t>（</w:t>
      </w:r>
      <w:r w:rsidR="00353D56" w:rsidRPr="00836156">
        <w:rPr>
          <w:rFonts w:hint="eastAsia"/>
          <w:sz w:val="24"/>
        </w:rPr>
        <w:t>紫金铜业</w:t>
      </w:r>
      <w:r w:rsidRPr="00836156">
        <w:rPr>
          <w:rFonts w:hint="eastAsia"/>
          <w:sz w:val="24"/>
        </w:rPr>
        <w:t>）水平</w:t>
      </w:r>
      <w:r w:rsidR="00353D56" w:rsidRPr="00836156">
        <w:rPr>
          <w:rFonts w:hint="eastAsia"/>
          <w:sz w:val="24"/>
        </w:rPr>
        <w:t>3</w:t>
      </w:r>
      <w:r w:rsidR="00353D56" w:rsidRPr="00836156">
        <w:rPr>
          <w:rFonts w:hint="eastAsia"/>
          <w:sz w:val="24"/>
        </w:rPr>
        <w:t>和水平</w:t>
      </w:r>
      <w:r w:rsidR="00353D56" w:rsidRPr="00836156">
        <w:rPr>
          <w:rFonts w:hint="eastAsia"/>
          <w:sz w:val="24"/>
        </w:rPr>
        <w:t>4</w:t>
      </w:r>
      <w:r w:rsidRPr="00836156">
        <w:rPr>
          <w:sz w:val="24"/>
        </w:rPr>
        <w:t>为</w:t>
      </w:r>
      <w:proofErr w:type="gramStart"/>
      <w:r w:rsidR="00353D56" w:rsidRPr="00836156">
        <w:rPr>
          <w:rFonts w:ascii="宋体" w:hAnsi="宋体" w:cs="宋体" w:hint="eastAsia"/>
          <w:color w:val="000000"/>
          <w:kern w:val="0"/>
          <w:sz w:val="22"/>
          <w:szCs w:val="22"/>
        </w:rPr>
        <w:t>岐</w:t>
      </w:r>
      <w:proofErr w:type="gramEnd"/>
      <w:r w:rsidR="00353D56" w:rsidRPr="00836156">
        <w:rPr>
          <w:rFonts w:ascii="宋体" w:hAnsi="宋体" w:cs="宋体" w:hint="eastAsia"/>
          <w:color w:val="000000"/>
          <w:kern w:val="0"/>
          <w:sz w:val="22"/>
          <w:szCs w:val="22"/>
        </w:rPr>
        <w:t>离值</w:t>
      </w:r>
      <w:r w:rsidR="00353D56" w:rsidRPr="00836156">
        <w:rPr>
          <w:rFonts w:hint="eastAsia"/>
          <w:sz w:val="24"/>
        </w:rPr>
        <w:t>（用单星号（</w:t>
      </w:r>
      <w:r w:rsidR="00353D56" w:rsidRPr="00836156">
        <w:rPr>
          <w:rFonts w:hint="eastAsia"/>
          <w:sz w:val="24"/>
        </w:rPr>
        <w:t>*</w:t>
      </w:r>
      <w:r w:rsidR="00353D56" w:rsidRPr="00836156">
        <w:rPr>
          <w:rFonts w:hint="eastAsia"/>
          <w:sz w:val="24"/>
        </w:rPr>
        <w:t>）标出），予以保留。实验室</w:t>
      </w:r>
      <w:r w:rsidR="00353D56" w:rsidRPr="00836156">
        <w:rPr>
          <w:rFonts w:hint="eastAsia"/>
          <w:sz w:val="24"/>
        </w:rPr>
        <w:t>14</w:t>
      </w:r>
      <w:r w:rsidR="00353D56" w:rsidRPr="00836156">
        <w:rPr>
          <w:rFonts w:hint="eastAsia"/>
          <w:sz w:val="24"/>
        </w:rPr>
        <w:t>（大冶有色）的水平</w:t>
      </w:r>
      <w:r w:rsidR="00353D56" w:rsidRPr="00836156">
        <w:rPr>
          <w:rFonts w:hint="eastAsia"/>
          <w:sz w:val="24"/>
        </w:rPr>
        <w:t>1</w:t>
      </w:r>
      <w:r w:rsidR="00353D56" w:rsidRPr="00836156">
        <w:rPr>
          <w:rFonts w:hint="eastAsia"/>
          <w:sz w:val="24"/>
        </w:rPr>
        <w:t>为</w:t>
      </w:r>
      <w:proofErr w:type="gramStart"/>
      <w:r w:rsidR="00353D56" w:rsidRPr="00836156">
        <w:rPr>
          <w:rFonts w:ascii="宋体" w:hAnsi="宋体" w:cs="宋体" w:hint="eastAsia"/>
          <w:color w:val="000000"/>
          <w:kern w:val="0"/>
          <w:sz w:val="22"/>
          <w:szCs w:val="22"/>
        </w:rPr>
        <w:t>岐</w:t>
      </w:r>
      <w:proofErr w:type="gramEnd"/>
      <w:r w:rsidR="00353D56" w:rsidRPr="00836156">
        <w:rPr>
          <w:rFonts w:ascii="宋体" w:hAnsi="宋体" w:cs="宋体" w:hint="eastAsia"/>
          <w:color w:val="000000"/>
          <w:kern w:val="0"/>
          <w:sz w:val="22"/>
          <w:szCs w:val="22"/>
        </w:rPr>
        <w:t>离值</w:t>
      </w:r>
      <w:r w:rsidR="00353D56" w:rsidRPr="00836156">
        <w:rPr>
          <w:rFonts w:hint="eastAsia"/>
          <w:sz w:val="24"/>
        </w:rPr>
        <w:t>（用单星号（</w:t>
      </w:r>
      <w:r w:rsidR="00353D56" w:rsidRPr="00836156">
        <w:rPr>
          <w:rFonts w:hint="eastAsia"/>
          <w:sz w:val="24"/>
        </w:rPr>
        <w:t>*</w:t>
      </w:r>
      <w:r w:rsidR="00353D56" w:rsidRPr="00836156">
        <w:rPr>
          <w:rFonts w:hint="eastAsia"/>
          <w:sz w:val="24"/>
        </w:rPr>
        <w:t>）标出），予以保留。</w:t>
      </w:r>
    </w:p>
    <w:p w14:paraId="60BD4D63" w14:textId="52D5B44B" w:rsidR="003D3E9E" w:rsidRPr="00A53C09" w:rsidRDefault="003D3E9E" w:rsidP="003D3E9E">
      <w:pPr>
        <w:tabs>
          <w:tab w:val="left" w:pos="0"/>
        </w:tabs>
        <w:snapToGrid w:val="0"/>
        <w:spacing w:beforeLines="50" w:before="162" w:line="360" w:lineRule="auto"/>
        <w:jc w:val="center"/>
        <w:rPr>
          <w:sz w:val="24"/>
        </w:rPr>
      </w:pPr>
      <w:r w:rsidRPr="00A53C09">
        <w:rPr>
          <w:sz w:val="24"/>
        </w:rPr>
        <w:t>表</w:t>
      </w:r>
      <w:r w:rsidR="00353D56">
        <w:rPr>
          <w:rFonts w:hint="eastAsia"/>
          <w:sz w:val="24"/>
        </w:rPr>
        <w:t>7</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332"/>
        <w:gridCol w:w="1333"/>
        <w:gridCol w:w="1332"/>
        <w:gridCol w:w="1333"/>
        <w:gridCol w:w="1333"/>
      </w:tblGrid>
      <w:tr w:rsidR="003D3E9E" w:rsidRPr="00A53C09" w14:paraId="131D3692" w14:textId="77777777" w:rsidTr="00BB5348">
        <w:trPr>
          <w:trHeight w:val="270"/>
          <w:jc w:val="center"/>
        </w:trPr>
        <w:tc>
          <w:tcPr>
            <w:tcW w:w="2283" w:type="dxa"/>
            <w:shd w:val="clear" w:color="auto" w:fill="auto"/>
            <w:noWrap/>
            <w:vAlign w:val="center"/>
            <w:hideMark/>
          </w:tcPr>
          <w:p w14:paraId="594EBC5C" w14:textId="77777777" w:rsidR="003D3E9E" w:rsidRPr="00A53C09" w:rsidRDefault="003D3E9E" w:rsidP="00BB5348">
            <w:pPr>
              <w:widowControl/>
              <w:jc w:val="center"/>
              <w:rPr>
                <w:color w:val="000000"/>
                <w:kern w:val="0"/>
                <w:sz w:val="22"/>
                <w:szCs w:val="22"/>
              </w:rPr>
            </w:pPr>
            <w:r w:rsidRPr="00A53C09">
              <w:rPr>
                <w:rFonts w:hint="eastAsia"/>
                <w:color w:val="000000"/>
                <w:sz w:val="22"/>
                <w:szCs w:val="22"/>
              </w:rPr>
              <w:t>实验室</w:t>
            </w:r>
          </w:p>
        </w:tc>
        <w:tc>
          <w:tcPr>
            <w:tcW w:w="1332" w:type="dxa"/>
            <w:shd w:val="clear" w:color="auto" w:fill="auto"/>
            <w:noWrap/>
            <w:vAlign w:val="center"/>
            <w:hideMark/>
          </w:tcPr>
          <w:p w14:paraId="3C9CF6C1"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333" w:type="dxa"/>
            <w:shd w:val="clear" w:color="auto" w:fill="auto"/>
            <w:noWrap/>
            <w:vAlign w:val="center"/>
            <w:hideMark/>
          </w:tcPr>
          <w:p w14:paraId="6CB32214"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332" w:type="dxa"/>
            <w:shd w:val="clear" w:color="auto" w:fill="auto"/>
            <w:noWrap/>
            <w:vAlign w:val="center"/>
            <w:hideMark/>
          </w:tcPr>
          <w:p w14:paraId="2F2F3C8C"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1333" w:type="dxa"/>
            <w:shd w:val="clear" w:color="auto" w:fill="auto"/>
            <w:noWrap/>
            <w:vAlign w:val="center"/>
            <w:hideMark/>
          </w:tcPr>
          <w:p w14:paraId="42329443"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c>
          <w:tcPr>
            <w:tcW w:w="1333" w:type="dxa"/>
            <w:shd w:val="clear" w:color="auto" w:fill="auto"/>
            <w:noWrap/>
            <w:vAlign w:val="center"/>
            <w:hideMark/>
          </w:tcPr>
          <w:p w14:paraId="296E9A2B" w14:textId="77777777" w:rsidR="003D3E9E" w:rsidRPr="00A53C09" w:rsidRDefault="003D3E9E"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5</w:t>
            </w:r>
          </w:p>
        </w:tc>
      </w:tr>
      <w:tr w:rsidR="004D7C4B" w:rsidRPr="00A53C09" w14:paraId="18AB7D2A" w14:textId="77777777" w:rsidTr="00BB5348">
        <w:trPr>
          <w:trHeight w:val="270"/>
          <w:jc w:val="center"/>
        </w:trPr>
        <w:tc>
          <w:tcPr>
            <w:tcW w:w="2283" w:type="dxa"/>
            <w:shd w:val="clear" w:color="auto" w:fill="auto"/>
            <w:noWrap/>
            <w:vAlign w:val="bottom"/>
            <w:hideMark/>
          </w:tcPr>
          <w:p w14:paraId="62C3356F" w14:textId="77777777" w:rsidR="004D7C4B" w:rsidRDefault="004D7C4B" w:rsidP="00BB5348">
            <w:pPr>
              <w:rPr>
                <w:rFonts w:ascii="宋体" w:hAnsi="宋体" w:cs="宋体"/>
                <w:color w:val="000000"/>
                <w:sz w:val="22"/>
                <w:szCs w:val="22"/>
              </w:rPr>
            </w:pPr>
            <w:r>
              <w:rPr>
                <w:rFonts w:hint="eastAsia"/>
                <w:color w:val="000000"/>
                <w:sz w:val="22"/>
                <w:szCs w:val="22"/>
              </w:rPr>
              <w:lastRenderedPageBreak/>
              <w:t>1</w:t>
            </w:r>
            <w:r>
              <w:rPr>
                <w:rFonts w:hint="eastAsia"/>
                <w:color w:val="000000"/>
                <w:sz w:val="22"/>
                <w:szCs w:val="22"/>
              </w:rPr>
              <w:t>北矿检测</w:t>
            </w:r>
          </w:p>
        </w:tc>
        <w:tc>
          <w:tcPr>
            <w:tcW w:w="1332" w:type="dxa"/>
            <w:shd w:val="clear" w:color="auto" w:fill="auto"/>
            <w:noWrap/>
            <w:vAlign w:val="bottom"/>
            <w:hideMark/>
          </w:tcPr>
          <w:p w14:paraId="75E5DE94" w14:textId="215A1F9D" w:rsidR="004D7C4B" w:rsidRDefault="004D7C4B" w:rsidP="00BB5348">
            <w:pPr>
              <w:jc w:val="center"/>
              <w:rPr>
                <w:rFonts w:ascii="宋体" w:hAnsi="宋体" w:cs="宋体"/>
                <w:color w:val="000000"/>
                <w:sz w:val="22"/>
                <w:szCs w:val="22"/>
              </w:rPr>
            </w:pPr>
            <w:r>
              <w:rPr>
                <w:rFonts w:hint="eastAsia"/>
                <w:sz w:val="22"/>
                <w:szCs w:val="22"/>
              </w:rPr>
              <w:t>0.536</w:t>
            </w:r>
          </w:p>
        </w:tc>
        <w:tc>
          <w:tcPr>
            <w:tcW w:w="1333" w:type="dxa"/>
            <w:shd w:val="clear" w:color="auto" w:fill="auto"/>
            <w:noWrap/>
            <w:vAlign w:val="bottom"/>
            <w:hideMark/>
          </w:tcPr>
          <w:p w14:paraId="0E98CC41" w14:textId="31CA196B" w:rsidR="004D7C4B" w:rsidRDefault="004D7C4B" w:rsidP="00BB5348">
            <w:pPr>
              <w:jc w:val="center"/>
              <w:rPr>
                <w:rFonts w:ascii="宋体" w:hAnsi="宋体" w:cs="宋体"/>
                <w:color w:val="000000"/>
                <w:sz w:val="22"/>
                <w:szCs w:val="22"/>
              </w:rPr>
            </w:pPr>
            <w:r>
              <w:rPr>
                <w:rFonts w:hint="eastAsia"/>
                <w:sz w:val="22"/>
                <w:szCs w:val="22"/>
              </w:rPr>
              <w:t>1.162</w:t>
            </w:r>
          </w:p>
        </w:tc>
        <w:tc>
          <w:tcPr>
            <w:tcW w:w="1332" w:type="dxa"/>
            <w:shd w:val="clear" w:color="auto" w:fill="auto"/>
            <w:noWrap/>
            <w:vAlign w:val="bottom"/>
            <w:hideMark/>
          </w:tcPr>
          <w:p w14:paraId="16E09017" w14:textId="2F2CEB9F" w:rsidR="004D7C4B" w:rsidRDefault="004D7C4B" w:rsidP="00BB5348">
            <w:pPr>
              <w:jc w:val="center"/>
              <w:rPr>
                <w:rFonts w:ascii="宋体" w:hAnsi="宋体" w:cs="宋体"/>
                <w:color w:val="000000"/>
                <w:sz w:val="22"/>
                <w:szCs w:val="22"/>
              </w:rPr>
            </w:pPr>
            <w:r>
              <w:rPr>
                <w:rFonts w:hint="eastAsia"/>
                <w:sz w:val="22"/>
                <w:szCs w:val="22"/>
              </w:rPr>
              <w:t>0.605</w:t>
            </w:r>
          </w:p>
        </w:tc>
        <w:tc>
          <w:tcPr>
            <w:tcW w:w="1333" w:type="dxa"/>
            <w:shd w:val="clear" w:color="auto" w:fill="auto"/>
            <w:noWrap/>
            <w:vAlign w:val="bottom"/>
            <w:hideMark/>
          </w:tcPr>
          <w:p w14:paraId="400477DB" w14:textId="6FAF1B39" w:rsidR="004D7C4B" w:rsidRDefault="004D7C4B" w:rsidP="00BB5348">
            <w:pPr>
              <w:jc w:val="center"/>
              <w:rPr>
                <w:rFonts w:ascii="宋体" w:hAnsi="宋体" w:cs="宋体"/>
                <w:color w:val="000000"/>
                <w:sz w:val="22"/>
                <w:szCs w:val="22"/>
              </w:rPr>
            </w:pPr>
            <w:r>
              <w:rPr>
                <w:rFonts w:hint="eastAsia"/>
                <w:sz w:val="22"/>
                <w:szCs w:val="22"/>
              </w:rPr>
              <w:t>1.038</w:t>
            </w:r>
          </w:p>
        </w:tc>
        <w:tc>
          <w:tcPr>
            <w:tcW w:w="1333" w:type="dxa"/>
            <w:shd w:val="clear" w:color="auto" w:fill="auto"/>
            <w:noWrap/>
            <w:vAlign w:val="bottom"/>
            <w:hideMark/>
          </w:tcPr>
          <w:p w14:paraId="0676DA90" w14:textId="3CA5C289" w:rsidR="004D7C4B" w:rsidRDefault="004D7C4B" w:rsidP="00BB5348">
            <w:pPr>
              <w:jc w:val="center"/>
              <w:rPr>
                <w:rFonts w:ascii="宋体" w:hAnsi="宋体" w:cs="宋体"/>
                <w:color w:val="000000"/>
                <w:sz w:val="22"/>
                <w:szCs w:val="22"/>
              </w:rPr>
            </w:pPr>
            <w:r>
              <w:rPr>
                <w:rFonts w:hint="eastAsia"/>
                <w:sz w:val="22"/>
                <w:szCs w:val="22"/>
              </w:rPr>
              <w:t>0.997</w:t>
            </w:r>
          </w:p>
        </w:tc>
      </w:tr>
      <w:tr w:rsidR="004D7C4B" w:rsidRPr="00A53C09" w14:paraId="3EA436CB" w14:textId="77777777" w:rsidTr="00BB5348">
        <w:trPr>
          <w:trHeight w:val="270"/>
          <w:jc w:val="center"/>
        </w:trPr>
        <w:tc>
          <w:tcPr>
            <w:tcW w:w="2283" w:type="dxa"/>
            <w:shd w:val="clear" w:color="auto" w:fill="auto"/>
            <w:noWrap/>
            <w:vAlign w:val="bottom"/>
            <w:hideMark/>
          </w:tcPr>
          <w:p w14:paraId="05ED663D" w14:textId="77777777" w:rsidR="004D7C4B" w:rsidRDefault="004D7C4B"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332" w:type="dxa"/>
            <w:shd w:val="clear" w:color="auto" w:fill="auto"/>
            <w:noWrap/>
            <w:vAlign w:val="bottom"/>
            <w:hideMark/>
          </w:tcPr>
          <w:p w14:paraId="7F77EB8D" w14:textId="26FB61FE" w:rsidR="004D7C4B" w:rsidRDefault="004D7C4B" w:rsidP="00BB5348">
            <w:pPr>
              <w:jc w:val="center"/>
              <w:rPr>
                <w:rFonts w:ascii="宋体" w:hAnsi="宋体" w:cs="宋体"/>
                <w:color w:val="000000"/>
                <w:sz w:val="22"/>
                <w:szCs w:val="22"/>
              </w:rPr>
            </w:pPr>
            <w:r>
              <w:rPr>
                <w:rFonts w:hint="eastAsia"/>
                <w:sz w:val="22"/>
                <w:szCs w:val="22"/>
              </w:rPr>
              <w:t>0.996</w:t>
            </w:r>
          </w:p>
        </w:tc>
        <w:tc>
          <w:tcPr>
            <w:tcW w:w="1333" w:type="dxa"/>
            <w:shd w:val="clear" w:color="auto" w:fill="auto"/>
            <w:noWrap/>
            <w:vAlign w:val="bottom"/>
            <w:hideMark/>
          </w:tcPr>
          <w:p w14:paraId="369485AC" w14:textId="14EB14E8" w:rsidR="004D7C4B" w:rsidRDefault="004D7C4B" w:rsidP="00BB5348">
            <w:pPr>
              <w:jc w:val="center"/>
              <w:rPr>
                <w:rFonts w:ascii="宋体" w:hAnsi="宋体" w:cs="宋体"/>
                <w:color w:val="000000"/>
                <w:sz w:val="22"/>
                <w:szCs w:val="22"/>
              </w:rPr>
            </w:pPr>
          </w:p>
        </w:tc>
        <w:tc>
          <w:tcPr>
            <w:tcW w:w="1332" w:type="dxa"/>
            <w:shd w:val="clear" w:color="auto" w:fill="auto"/>
            <w:noWrap/>
            <w:vAlign w:val="bottom"/>
            <w:hideMark/>
          </w:tcPr>
          <w:p w14:paraId="7AD8DE4A" w14:textId="10A28053" w:rsidR="004D7C4B" w:rsidRDefault="004D7C4B" w:rsidP="00BB5348">
            <w:pPr>
              <w:jc w:val="center"/>
              <w:rPr>
                <w:rFonts w:ascii="宋体" w:hAnsi="宋体" w:cs="宋体"/>
                <w:color w:val="000000"/>
                <w:sz w:val="22"/>
                <w:szCs w:val="22"/>
              </w:rPr>
            </w:pPr>
            <w:r>
              <w:rPr>
                <w:rFonts w:hint="eastAsia"/>
                <w:color w:val="FF0000"/>
                <w:sz w:val="22"/>
                <w:szCs w:val="22"/>
              </w:rPr>
              <w:t>1.821</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hideMark/>
          </w:tcPr>
          <w:p w14:paraId="6CD4AFAC" w14:textId="307F79C9" w:rsidR="004D7C4B" w:rsidRDefault="004D7C4B" w:rsidP="00BB5348">
            <w:pPr>
              <w:jc w:val="center"/>
              <w:rPr>
                <w:rFonts w:ascii="宋体" w:hAnsi="宋体" w:cs="宋体"/>
                <w:color w:val="000000"/>
                <w:sz w:val="22"/>
                <w:szCs w:val="22"/>
              </w:rPr>
            </w:pPr>
            <w:r>
              <w:rPr>
                <w:rFonts w:hint="eastAsia"/>
                <w:sz w:val="22"/>
                <w:szCs w:val="22"/>
              </w:rPr>
              <w:t>1.171</w:t>
            </w:r>
          </w:p>
        </w:tc>
        <w:tc>
          <w:tcPr>
            <w:tcW w:w="1333" w:type="dxa"/>
            <w:shd w:val="clear" w:color="auto" w:fill="auto"/>
            <w:noWrap/>
            <w:vAlign w:val="bottom"/>
            <w:hideMark/>
          </w:tcPr>
          <w:p w14:paraId="36643DD0" w14:textId="4E394E4E" w:rsidR="004D7C4B" w:rsidRDefault="004D7C4B" w:rsidP="00BB5348">
            <w:pPr>
              <w:jc w:val="center"/>
              <w:rPr>
                <w:rFonts w:ascii="宋体" w:hAnsi="宋体" w:cs="宋体"/>
                <w:color w:val="000000"/>
                <w:sz w:val="22"/>
                <w:szCs w:val="22"/>
              </w:rPr>
            </w:pPr>
            <w:r>
              <w:rPr>
                <w:rFonts w:hint="eastAsia"/>
                <w:sz w:val="22"/>
                <w:szCs w:val="22"/>
              </w:rPr>
              <w:t>0.609</w:t>
            </w:r>
          </w:p>
        </w:tc>
      </w:tr>
      <w:tr w:rsidR="004D7C4B" w:rsidRPr="00A53C09" w14:paraId="31156C3E" w14:textId="77777777" w:rsidTr="00BB5348">
        <w:trPr>
          <w:trHeight w:val="270"/>
          <w:jc w:val="center"/>
        </w:trPr>
        <w:tc>
          <w:tcPr>
            <w:tcW w:w="2283" w:type="dxa"/>
            <w:shd w:val="clear" w:color="auto" w:fill="auto"/>
            <w:noWrap/>
            <w:vAlign w:val="bottom"/>
            <w:hideMark/>
          </w:tcPr>
          <w:p w14:paraId="3CD6E89B" w14:textId="77777777" w:rsidR="004D7C4B" w:rsidRDefault="004D7C4B"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332" w:type="dxa"/>
            <w:shd w:val="clear" w:color="auto" w:fill="auto"/>
            <w:noWrap/>
            <w:vAlign w:val="bottom"/>
            <w:hideMark/>
          </w:tcPr>
          <w:p w14:paraId="1BA65A80" w14:textId="04C2DC5E" w:rsidR="004D7C4B" w:rsidRDefault="004D7C4B" w:rsidP="00BB5348">
            <w:pPr>
              <w:jc w:val="center"/>
              <w:rPr>
                <w:rFonts w:ascii="宋体" w:hAnsi="宋体" w:cs="宋体"/>
                <w:color w:val="FF0000"/>
                <w:sz w:val="22"/>
                <w:szCs w:val="22"/>
              </w:rPr>
            </w:pPr>
            <w:r>
              <w:rPr>
                <w:rFonts w:hint="eastAsia"/>
                <w:sz w:val="22"/>
                <w:szCs w:val="22"/>
              </w:rPr>
              <w:t>1.070</w:t>
            </w:r>
          </w:p>
        </w:tc>
        <w:tc>
          <w:tcPr>
            <w:tcW w:w="1333" w:type="dxa"/>
            <w:shd w:val="clear" w:color="auto" w:fill="auto"/>
            <w:noWrap/>
            <w:vAlign w:val="bottom"/>
            <w:hideMark/>
          </w:tcPr>
          <w:p w14:paraId="57EAB252" w14:textId="2A18AD0F" w:rsidR="004D7C4B" w:rsidRDefault="004D7C4B" w:rsidP="00BB5348">
            <w:pPr>
              <w:jc w:val="center"/>
              <w:rPr>
                <w:rFonts w:ascii="宋体" w:hAnsi="宋体" w:cs="宋体"/>
                <w:color w:val="000000"/>
                <w:sz w:val="22"/>
                <w:szCs w:val="22"/>
              </w:rPr>
            </w:pPr>
            <w:r>
              <w:rPr>
                <w:rFonts w:hint="eastAsia"/>
                <w:color w:val="00B050"/>
                <w:sz w:val="22"/>
                <w:szCs w:val="22"/>
              </w:rPr>
              <w:t>1.480</w:t>
            </w:r>
            <w:r w:rsidRPr="00A53C09">
              <w:rPr>
                <w:rFonts w:hint="eastAsia"/>
                <w:sz w:val="24"/>
              </w:rPr>
              <w:t>（</w:t>
            </w:r>
            <w:r w:rsidRPr="00A53C09">
              <w:rPr>
                <w:rFonts w:hint="eastAsia"/>
                <w:sz w:val="24"/>
              </w:rPr>
              <w:t>*</w:t>
            </w:r>
            <w:r w:rsidRPr="00A53C09">
              <w:rPr>
                <w:rFonts w:hint="eastAsia"/>
                <w:sz w:val="24"/>
              </w:rPr>
              <w:t>）</w:t>
            </w:r>
          </w:p>
        </w:tc>
        <w:tc>
          <w:tcPr>
            <w:tcW w:w="1332" w:type="dxa"/>
            <w:shd w:val="clear" w:color="auto" w:fill="auto"/>
            <w:noWrap/>
            <w:vAlign w:val="bottom"/>
            <w:hideMark/>
          </w:tcPr>
          <w:p w14:paraId="61C7DB1D" w14:textId="05D34473" w:rsidR="004D7C4B" w:rsidRDefault="004D7C4B" w:rsidP="00BB5348">
            <w:pPr>
              <w:jc w:val="center"/>
              <w:rPr>
                <w:rFonts w:ascii="宋体" w:hAnsi="宋体" w:cs="宋体"/>
                <w:color w:val="000000"/>
                <w:sz w:val="22"/>
                <w:szCs w:val="22"/>
              </w:rPr>
            </w:pPr>
            <w:r>
              <w:rPr>
                <w:rFonts w:hint="eastAsia"/>
                <w:sz w:val="22"/>
                <w:szCs w:val="22"/>
              </w:rPr>
              <w:t>1.441</w:t>
            </w:r>
          </w:p>
        </w:tc>
        <w:tc>
          <w:tcPr>
            <w:tcW w:w="1333" w:type="dxa"/>
            <w:shd w:val="clear" w:color="auto" w:fill="auto"/>
            <w:noWrap/>
            <w:vAlign w:val="bottom"/>
            <w:hideMark/>
          </w:tcPr>
          <w:p w14:paraId="4B2DD3E2" w14:textId="00B1489E" w:rsidR="004D7C4B" w:rsidRDefault="004D7C4B" w:rsidP="00BB5348">
            <w:pPr>
              <w:jc w:val="center"/>
              <w:rPr>
                <w:rFonts w:ascii="宋体" w:hAnsi="宋体" w:cs="宋体"/>
                <w:color w:val="000000"/>
                <w:sz w:val="22"/>
                <w:szCs w:val="22"/>
              </w:rPr>
            </w:pPr>
            <w:r>
              <w:rPr>
                <w:rFonts w:hint="eastAsia"/>
                <w:color w:val="00B050"/>
                <w:sz w:val="22"/>
                <w:szCs w:val="22"/>
              </w:rPr>
              <w:t>1.565</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3826519B" w14:textId="4521A3A1" w:rsidR="004D7C4B" w:rsidRDefault="004D7C4B" w:rsidP="00BB5348">
            <w:pPr>
              <w:jc w:val="center"/>
              <w:rPr>
                <w:rFonts w:ascii="宋体" w:hAnsi="宋体" w:cs="宋体"/>
                <w:color w:val="000000"/>
                <w:sz w:val="22"/>
                <w:szCs w:val="22"/>
              </w:rPr>
            </w:pPr>
            <w:r>
              <w:rPr>
                <w:rFonts w:hint="eastAsia"/>
                <w:color w:val="FF0000"/>
                <w:sz w:val="22"/>
                <w:szCs w:val="22"/>
              </w:rPr>
              <w:t>1.830</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4D7C4B" w:rsidRPr="00A53C09" w14:paraId="5E7909FA" w14:textId="77777777" w:rsidTr="00BB5348">
        <w:trPr>
          <w:trHeight w:val="270"/>
          <w:jc w:val="center"/>
        </w:trPr>
        <w:tc>
          <w:tcPr>
            <w:tcW w:w="2283" w:type="dxa"/>
            <w:shd w:val="clear" w:color="auto" w:fill="auto"/>
            <w:noWrap/>
            <w:vAlign w:val="bottom"/>
            <w:hideMark/>
          </w:tcPr>
          <w:p w14:paraId="1DE66490" w14:textId="77777777" w:rsidR="004D7C4B" w:rsidRDefault="004D7C4B"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332" w:type="dxa"/>
            <w:shd w:val="clear" w:color="auto" w:fill="auto"/>
            <w:noWrap/>
            <w:vAlign w:val="bottom"/>
            <w:hideMark/>
          </w:tcPr>
          <w:p w14:paraId="2AAC9A37" w14:textId="7F250913" w:rsidR="004D7C4B" w:rsidRDefault="004D7C4B" w:rsidP="00BB5348">
            <w:pPr>
              <w:jc w:val="center"/>
              <w:rPr>
                <w:rFonts w:ascii="宋体" w:hAnsi="宋体" w:cs="宋体"/>
                <w:color w:val="000000"/>
                <w:sz w:val="22"/>
                <w:szCs w:val="22"/>
              </w:rPr>
            </w:pPr>
            <w:r>
              <w:rPr>
                <w:rFonts w:hint="eastAsia"/>
                <w:sz w:val="22"/>
                <w:szCs w:val="22"/>
              </w:rPr>
              <w:t>0.413</w:t>
            </w:r>
          </w:p>
        </w:tc>
        <w:tc>
          <w:tcPr>
            <w:tcW w:w="1333" w:type="dxa"/>
            <w:shd w:val="clear" w:color="auto" w:fill="auto"/>
            <w:noWrap/>
            <w:vAlign w:val="bottom"/>
            <w:hideMark/>
          </w:tcPr>
          <w:p w14:paraId="3AA508C5" w14:textId="0FB3D2F9" w:rsidR="004D7C4B" w:rsidRDefault="004D7C4B" w:rsidP="00BB5348">
            <w:pPr>
              <w:jc w:val="center"/>
              <w:rPr>
                <w:rFonts w:ascii="宋体" w:hAnsi="宋体" w:cs="宋体"/>
                <w:color w:val="000000"/>
                <w:sz w:val="22"/>
                <w:szCs w:val="22"/>
              </w:rPr>
            </w:pPr>
            <w:r>
              <w:rPr>
                <w:rFonts w:hint="eastAsia"/>
                <w:color w:val="00B050"/>
                <w:sz w:val="22"/>
                <w:szCs w:val="22"/>
              </w:rPr>
              <w:t>1.633</w:t>
            </w:r>
            <w:r w:rsidRPr="00A53C09">
              <w:rPr>
                <w:rFonts w:hint="eastAsia"/>
                <w:sz w:val="24"/>
              </w:rPr>
              <w:t>（</w:t>
            </w:r>
            <w:r w:rsidRPr="00A53C09">
              <w:rPr>
                <w:rFonts w:hint="eastAsia"/>
                <w:sz w:val="24"/>
              </w:rPr>
              <w:t>*</w:t>
            </w:r>
            <w:r w:rsidRPr="00A53C09">
              <w:rPr>
                <w:rFonts w:hint="eastAsia"/>
                <w:sz w:val="24"/>
              </w:rPr>
              <w:t>）</w:t>
            </w:r>
          </w:p>
        </w:tc>
        <w:tc>
          <w:tcPr>
            <w:tcW w:w="1332" w:type="dxa"/>
            <w:shd w:val="clear" w:color="auto" w:fill="auto"/>
            <w:noWrap/>
            <w:vAlign w:val="bottom"/>
            <w:hideMark/>
          </w:tcPr>
          <w:p w14:paraId="684E50C5" w14:textId="535FB545" w:rsidR="004D7C4B" w:rsidRDefault="004D7C4B" w:rsidP="00BB5348">
            <w:pPr>
              <w:jc w:val="center"/>
              <w:rPr>
                <w:rFonts w:ascii="宋体" w:hAnsi="宋体" w:cs="宋体"/>
                <w:color w:val="000000"/>
                <w:sz w:val="22"/>
                <w:szCs w:val="22"/>
              </w:rPr>
            </w:pPr>
            <w:r>
              <w:rPr>
                <w:rFonts w:hint="eastAsia"/>
                <w:sz w:val="22"/>
                <w:szCs w:val="22"/>
              </w:rPr>
              <w:t>0.878</w:t>
            </w:r>
          </w:p>
        </w:tc>
        <w:tc>
          <w:tcPr>
            <w:tcW w:w="1333" w:type="dxa"/>
            <w:shd w:val="clear" w:color="auto" w:fill="auto"/>
            <w:noWrap/>
            <w:vAlign w:val="bottom"/>
            <w:hideMark/>
          </w:tcPr>
          <w:p w14:paraId="1F7D824A" w14:textId="10E35C07" w:rsidR="004D7C4B" w:rsidRDefault="004D7C4B" w:rsidP="00BB5348">
            <w:pPr>
              <w:jc w:val="center"/>
              <w:rPr>
                <w:rFonts w:ascii="宋体" w:hAnsi="宋体" w:cs="宋体"/>
                <w:color w:val="000000"/>
                <w:sz w:val="22"/>
                <w:szCs w:val="22"/>
              </w:rPr>
            </w:pPr>
            <w:r>
              <w:rPr>
                <w:rFonts w:hint="eastAsia"/>
                <w:sz w:val="22"/>
                <w:szCs w:val="22"/>
              </w:rPr>
              <w:t>0.617</w:t>
            </w:r>
          </w:p>
        </w:tc>
        <w:tc>
          <w:tcPr>
            <w:tcW w:w="1333" w:type="dxa"/>
            <w:shd w:val="clear" w:color="auto" w:fill="auto"/>
            <w:noWrap/>
            <w:vAlign w:val="bottom"/>
            <w:hideMark/>
          </w:tcPr>
          <w:p w14:paraId="2CFC19DD" w14:textId="3EBE822A" w:rsidR="004D7C4B" w:rsidRDefault="004D7C4B" w:rsidP="00BB5348">
            <w:pPr>
              <w:jc w:val="center"/>
              <w:rPr>
                <w:rFonts w:ascii="宋体" w:hAnsi="宋体" w:cs="宋体"/>
                <w:color w:val="000000"/>
                <w:sz w:val="22"/>
                <w:szCs w:val="22"/>
              </w:rPr>
            </w:pPr>
            <w:r>
              <w:rPr>
                <w:rFonts w:hint="eastAsia"/>
                <w:sz w:val="22"/>
                <w:szCs w:val="22"/>
              </w:rPr>
              <w:t>0.943</w:t>
            </w:r>
          </w:p>
        </w:tc>
      </w:tr>
      <w:tr w:rsidR="004D7C4B" w:rsidRPr="00A53C09" w14:paraId="5458C242" w14:textId="77777777" w:rsidTr="00BB5348">
        <w:trPr>
          <w:trHeight w:val="270"/>
          <w:jc w:val="center"/>
        </w:trPr>
        <w:tc>
          <w:tcPr>
            <w:tcW w:w="2283" w:type="dxa"/>
            <w:shd w:val="clear" w:color="auto" w:fill="auto"/>
            <w:noWrap/>
            <w:vAlign w:val="bottom"/>
            <w:hideMark/>
          </w:tcPr>
          <w:p w14:paraId="64809BBA" w14:textId="77777777" w:rsidR="004D7C4B" w:rsidRDefault="004D7C4B"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332" w:type="dxa"/>
            <w:shd w:val="clear" w:color="auto" w:fill="auto"/>
            <w:noWrap/>
            <w:vAlign w:val="bottom"/>
            <w:hideMark/>
          </w:tcPr>
          <w:p w14:paraId="34E31B98" w14:textId="3016D37F" w:rsidR="004D7C4B" w:rsidRDefault="004D7C4B" w:rsidP="00BB5348">
            <w:pPr>
              <w:jc w:val="center"/>
              <w:rPr>
                <w:rFonts w:ascii="宋体" w:hAnsi="宋体" w:cs="宋体"/>
                <w:color w:val="000000"/>
                <w:sz w:val="22"/>
                <w:szCs w:val="22"/>
              </w:rPr>
            </w:pPr>
            <w:r>
              <w:rPr>
                <w:rFonts w:hint="eastAsia"/>
                <w:sz w:val="22"/>
                <w:szCs w:val="22"/>
              </w:rPr>
              <w:t>0.505</w:t>
            </w:r>
          </w:p>
        </w:tc>
        <w:tc>
          <w:tcPr>
            <w:tcW w:w="1333" w:type="dxa"/>
            <w:shd w:val="clear" w:color="auto" w:fill="auto"/>
            <w:noWrap/>
            <w:vAlign w:val="bottom"/>
            <w:hideMark/>
          </w:tcPr>
          <w:p w14:paraId="07A654B6" w14:textId="38923F7F" w:rsidR="004D7C4B" w:rsidRDefault="004D7C4B" w:rsidP="00BB5348">
            <w:pPr>
              <w:jc w:val="center"/>
              <w:rPr>
                <w:rFonts w:ascii="宋体" w:hAnsi="宋体" w:cs="宋体"/>
                <w:color w:val="000000"/>
                <w:sz w:val="22"/>
                <w:szCs w:val="22"/>
              </w:rPr>
            </w:pPr>
            <w:r>
              <w:rPr>
                <w:rFonts w:hint="eastAsia"/>
                <w:sz w:val="22"/>
                <w:szCs w:val="22"/>
              </w:rPr>
              <w:t>0.691</w:t>
            </w:r>
          </w:p>
        </w:tc>
        <w:tc>
          <w:tcPr>
            <w:tcW w:w="1332" w:type="dxa"/>
            <w:shd w:val="clear" w:color="auto" w:fill="auto"/>
            <w:noWrap/>
            <w:vAlign w:val="bottom"/>
            <w:hideMark/>
          </w:tcPr>
          <w:p w14:paraId="130C9054" w14:textId="1258E0F7" w:rsidR="004D7C4B" w:rsidRDefault="004D7C4B" w:rsidP="00BB5348">
            <w:pPr>
              <w:jc w:val="center"/>
              <w:rPr>
                <w:rFonts w:ascii="宋体" w:hAnsi="宋体" w:cs="宋体"/>
                <w:color w:val="000000"/>
                <w:sz w:val="22"/>
                <w:szCs w:val="22"/>
              </w:rPr>
            </w:pPr>
            <w:r>
              <w:rPr>
                <w:rFonts w:hint="eastAsia"/>
                <w:sz w:val="22"/>
                <w:szCs w:val="22"/>
              </w:rPr>
              <w:t>1.219</w:t>
            </w:r>
          </w:p>
        </w:tc>
        <w:tc>
          <w:tcPr>
            <w:tcW w:w="1333" w:type="dxa"/>
            <w:shd w:val="clear" w:color="auto" w:fill="auto"/>
            <w:noWrap/>
            <w:vAlign w:val="bottom"/>
            <w:hideMark/>
          </w:tcPr>
          <w:p w14:paraId="6409A18F" w14:textId="04140B4F" w:rsidR="004D7C4B" w:rsidRDefault="004D7C4B" w:rsidP="00BB5348">
            <w:pPr>
              <w:jc w:val="center"/>
              <w:rPr>
                <w:rFonts w:ascii="宋体" w:hAnsi="宋体" w:cs="宋体"/>
                <w:color w:val="000000"/>
                <w:sz w:val="22"/>
                <w:szCs w:val="22"/>
              </w:rPr>
            </w:pPr>
            <w:r>
              <w:rPr>
                <w:rFonts w:hint="eastAsia"/>
                <w:sz w:val="22"/>
                <w:szCs w:val="22"/>
              </w:rPr>
              <w:t>0.910</w:t>
            </w:r>
          </w:p>
        </w:tc>
        <w:tc>
          <w:tcPr>
            <w:tcW w:w="1333" w:type="dxa"/>
            <w:shd w:val="clear" w:color="auto" w:fill="auto"/>
            <w:noWrap/>
            <w:vAlign w:val="bottom"/>
            <w:hideMark/>
          </w:tcPr>
          <w:p w14:paraId="6087C9E2" w14:textId="499234D5" w:rsidR="004D7C4B" w:rsidRDefault="004D7C4B" w:rsidP="00BB5348">
            <w:pPr>
              <w:jc w:val="center"/>
              <w:rPr>
                <w:rFonts w:ascii="宋体" w:hAnsi="宋体" w:cs="宋体"/>
                <w:color w:val="000000"/>
                <w:sz w:val="22"/>
                <w:szCs w:val="22"/>
              </w:rPr>
            </w:pPr>
            <w:r>
              <w:rPr>
                <w:rFonts w:hint="eastAsia"/>
                <w:sz w:val="22"/>
                <w:szCs w:val="22"/>
              </w:rPr>
              <w:t>0.727</w:t>
            </w:r>
          </w:p>
        </w:tc>
      </w:tr>
      <w:tr w:rsidR="004D7C4B" w:rsidRPr="00A53C09" w14:paraId="0A5F01B8" w14:textId="77777777" w:rsidTr="00BB5348">
        <w:trPr>
          <w:trHeight w:val="270"/>
          <w:jc w:val="center"/>
        </w:trPr>
        <w:tc>
          <w:tcPr>
            <w:tcW w:w="2283" w:type="dxa"/>
            <w:shd w:val="clear" w:color="auto" w:fill="auto"/>
            <w:noWrap/>
            <w:vAlign w:val="bottom"/>
            <w:hideMark/>
          </w:tcPr>
          <w:p w14:paraId="6C21520A" w14:textId="77777777" w:rsidR="004D7C4B" w:rsidRDefault="004D7C4B"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332" w:type="dxa"/>
            <w:shd w:val="clear" w:color="auto" w:fill="auto"/>
            <w:noWrap/>
            <w:vAlign w:val="bottom"/>
            <w:hideMark/>
          </w:tcPr>
          <w:p w14:paraId="55553155" w14:textId="2226FF9A" w:rsidR="004D7C4B" w:rsidRDefault="004D7C4B" w:rsidP="00BB5348">
            <w:pPr>
              <w:jc w:val="center"/>
              <w:rPr>
                <w:rFonts w:ascii="宋体" w:hAnsi="宋体" w:cs="宋体"/>
                <w:color w:val="000000"/>
                <w:sz w:val="22"/>
                <w:szCs w:val="22"/>
              </w:rPr>
            </w:pPr>
            <w:r>
              <w:rPr>
                <w:rFonts w:hint="eastAsia"/>
                <w:sz w:val="22"/>
                <w:szCs w:val="22"/>
              </w:rPr>
              <w:t>0.896</w:t>
            </w:r>
          </w:p>
        </w:tc>
        <w:tc>
          <w:tcPr>
            <w:tcW w:w="1333" w:type="dxa"/>
            <w:shd w:val="clear" w:color="auto" w:fill="auto"/>
            <w:noWrap/>
            <w:vAlign w:val="bottom"/>
            <w:hideMark/>
          </w:tcPr>
          <w:p w14:paraId="405272B4" w14:textId="23C3B4AF" w:rsidR="004D7C4B" w:rsidRDefault="004D7C4B" w:rsidP="00BB5348">
            <w:pPr>
              <w:jc w:val="center"/>
              <w:rPr>
                <w:rFonts w:ascii="宋体" w:hAnsi="宋体" w:cs="宋体"/>
                <w:color w:val="000000"/>
                <w:sz w:val="22"/>
                <w:szCs w:val="22"/>
              </w:rPr>
            </w:pPr>
            <w:r>
              <w:rPr>
                <w:rFonts w:hint="eastAsia"/>
                <w:sz w:val="22"/>
                <w:szCs w:val="22"/>
              </w:rPr>
              <w:t>1.101</w:t>
            </w:r>
          </w:p>
        </w:tc>
        <w:tc>
          <w:tcPr>
            <w:tcW w:w="1332" w:type="dxa"/>
            <w:shd w:val="clear" w:color="auto" w:fill="auto"/>
            <w:noWrap/>
            <w:vAlign w:val="bottom"/>
            <w:hideMark/>
          </w:tcPr>
          <w:p w14:paraId="360741A7" w14:textId="1CEA2604" w:rsidR="004D7C4B" w:rsidRDefault="004D7C4B" w:rsidP="00BB5348">
            <w:pPr>
              <w:jc w:val="center"/>
              <w:rPr>
                <w:rFonts w:ascii="宋体" w:hAnsi="宋体" w:cs="宋体"/>
                <w:color w:val="000000"/>
                <w:sz w:val="22"/>
                <w:szCs w:val="22"/>
              </w:rPr>
            </w:pPr>
            <w:r>
              <w:rPr>
                <w:rFonts w:hint="eastAsia"/>
                <w:sz w:val="22"/>
                <w:szCs w:val="22"/>
              </w:rPr>
              <w:t>0.960</w:t>
            </w:r>
          </w:p>
        </w:tc>
        <w:tc>
          <w:tcPr>
            <w:tcW w:w="1333" w:type="dxa"/>
            <w:shd w:val="clear" w:color="auto" w:fill="auto"/>
            <w:noWrap/>
            <w:vAlign w:val="bottom"/>
            <w:hideMark/>
          </w:tcPr>
          <w:p w14:paraId="4F6E6A79" w14:textId="57468AB2" w:rsidR="004D7C4B" w:rsidRDefault="004D7C4B" w:rsidP="00BB5348">
            <w:pPr>
              <w:jc w:val="center"/>
              <w:rPr>
                <w:rFonts w:ascii="宋体" w:hAnsi="宋体" w:cs="宋体"/>
                <w:color w:val="000000"/>
                <w:sz w:val="22"/>
                <w:szCs w:val="22"/>
              </w:rPr>
            </w:pPr>
            <w:r>
              <w:rPr>
                <w:rFonts w:hint="eastAsia"/>
                <w:sz w:val="22"/>
                <w:szCs w:val="22"/>
              </w:rPr>
              <w:t>0.851</w:t>
            </w:r>
          </w:p>
        </w:tc>
        <w:tc>
          <w:tcPr>
            <w:tcW w:w="1333" w:type="dxa"/>
            <w:shd w:val="clear" w:color="auto" w:fill="auto"/>
            <w:noWrap/>
            <w:vAlign w:val="bottom"/>
            <w:hideMark/>
          </w:tcPr>
          <w:p w14:paraId="59F796BF" w14:textId="4843BDC8" w:rsidR="004D7C4B" w:rsidRDefault="004D7C4B" w:rsidP="00BB5348">
            <w:pPr>
              <w:jc w:val="center"/>
              <w:rPr>
                <w:rFonts w:ascii="宋体" w:hAnsi="宋体" w:cs="宋体"/>
                <w:color w:val="000000"/>
                <w:sz w:val="22"/>
                <w:szCs w:val="22"/>
              </w:rPr>
            </w:pPr>
          </w:p>
        </w:tc>
      </w:tr>
      <w:tr w:rsidR="004D7C4B" w:rsidRPr="00A53C09" w14:paraId="7F85140B" w14:textId="77777777" w:rsidTr="00BB5348">
        <w:trPr>
          <w:trHeight w:val="270"/>
          <w:jc w:val="center"/>
        </w:trPr>
        <w:tc>
          <w:tcPr>
            <w:tcW w:w="2283" w:type="dxa"/>
            <w:shd w:val="clear" w:color="auto" w:fill="auto"/>
            <w:noWrap/>
            <w:vAlign w:val="bottom"/>
            <w:hideMark/>
          </w:tcPr>
          <w:p w14:paraId="79D1ABA2" w14:textId="77777777" w:rsidR="004D7C4B" w:rsidRDefault="004D7C4B"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332" w:type="dxa"/>
            <w:shd w:val="clear" w:color="auto" w:fill="auto"/>
            <w:noWrap/>
            <w:vAlign w:val="bottom"/>
            <w:hideMark/>
          </w:tcPr>
          <w:p w14:paraId="7BB2641A" w14:textId="69D489CE" w:rsidR="004D7C4B" w:rsidRDefault="004D7C4B" w:rsidP="00BB5348">
            <w:pPr>
              <w:jc w:val="center"/>
              <w:rPr>
                <w:rFonts w:ascii="宋体" w:hAnsi="宋体" w:cs="宋体"/>
                <w:color w:val="000000"/>
                <w:sz w:val="22"/>
                <w:szCs w:val="22"/>
              </w:rPr>
            </w:pPr>
            <w:r>
              <w:rPr>
                <w:rFonts w:hint="eastAsia"/>
                <w:sz w:val="22"/>
                <w:szCs w:val="22"/>
              </w:rPr>
              <w:t>0.820</w:t>
            </w:r>
          </w:p>
        </w:tc>
        <w:tc>
          <w:tcPr>
            <w:tcW w:w="1333" w:type="dxa"/>
            <w:shd w:val="clear" w:color="auto" w:fill="auto"/>
            <w:noWrap/>
            <w:vAlign w:val="bottom"/>
            <w:hideMark/>
          </w:tcPr>
          <w:p w14:paraId="05B73C33" w14:textId="322047B5" w:rsidR="004D7C4B" w:rsidRDefault="004D7C4B" w:rsidP="00BB5348">
            <w:pPr>
              <w:jc w:val="center"/>
              <w:rPr>
                <w:rFonts w:ascii="宋体" w:hAnsi="宋体" w:cs="宋体"/>
                <w:color w:val="000000"/>
                <w:sz w:val="22"/>
                <w:szCs w:val="22"/>
              </w:rPr>
            </w:pPr>
            <w:r>
              <w:rPr>
                <w:rFonts w:hint="eastAsia"/>
                <w:sz w:val="22"/>
                <w:szCs w:val="22"/>
              </w:rPr>
              <w:t>1.192</w:t>
            </w:r>
          </w:p>
        </w:tc>
        <w:tc>
          <w:tcPr>
            <w:tcW w:w="1332" w:type="dxa"/>
            <w:shd w:val="clear" w:color="auto" w:fill="auto"/>
            <w:noWrap/>
            <w:vAlign w:val="bottom"/>
            <w:hideMark/>
          </w:tcPr>
          <w:p w14:paraId="618D22A7" w14:textId="0DDDE9DD" w:rsidR="004D7C4B" w:rsidRDefault="004D7C4B" w:rsidP="00BB5348">
            <w:pPr>
              <w:jc w:val="center"/>
              <w:rPr>
                <w:rFonts w:ascii="宋体" w:hAnsi="宋体" w:cs="宋体"/>
                <w:color w:val="FF0000"/>
                <w:sz w:val="22"/>
                <w:szCs w:val="22"/>
              </w:rPr>
            </w:pPr>
            <w:r>
              <w:rPr>
                <w:rFonts w:hint="eastAsia"/>
                <w:sz w:val="22"/>
                <w:szCs w:val="22"/>
              </w:rPr>
              <w:t>0.919</w:t>
            </w:r>
          </w:p>
        </w:tc>
        <w:tc>
          <w:tcPr>
            <w:tcW w:w="1333" w:type="dxa"/>
            <w:shd w:val="clear" w:color="auto" w:fill="auto"/>
            <w:noWrap/>
            <w:vAlign w:val="bottom"/>
            <w:hideMark/>
          </w:tcPr>
          <w:p w14:paraId="7E774E5C" w14:textId="5760A526" w:rsidR="004D7C4B" w:rsidRDefault="004D7C4B" w:rsidP="00BB5348">
            <w:pPr>
              <w:jc w:val="center"/>
              <w:rPr>
                <w:rFonts w:ascii="宋体" w:hAnsi="宋体" w:cs="宋体"/>
                <w:color w:val="000000"/>
                <w:sz w:val="22"/>
                <w:szCs w:val="22"/>
              </w:rPr>
            </w:pPr>
            <w:r>
              <w:rPr>
                <w:rFonts w:hint="eastAsia"/>
                <w:sz w:val="22"/>
                <w:szCs w:val="22"/>
              </w:rPr>
              <w:t>0.848</w:t>
            </w:r>
          </w:p>
        </w:tc>
        <w:tc>
          <w:tcPr>
            <w:tcW w:w="1333" w:type="dxa"/>
            <w:shd w:val="clear" w:color="auto" w:fill="auto"/>
            <w:noWrap/>
            <w:vAlign w:val="bottom"/>
            <w:hideMark/>
          </w:tcPr>
          <w:p w14:paraId="42061CA1" w14:textId="42560AAE" w:rsidR="004D7C4B" w:rsidRDefault="004D7C4B" w:rsidP="00BB5348">
            <w:pPr>
              <w:jc w:val="center"/>
              <w:rPr>
                <w:rFonts w:ascii="宋体" w:hAnsi="宋体" w:cs="宋体"/>
                <w:color w:val="000000"/>
                <w:sz w:val="22"/>
                <w:szCs w:val="22"/>
              </w:rPr>
            </w:pPr>
            <w:r>
              <w:rPr>
                <w:rFonts w:hint="eastAsia"/>
                <w:sz w:val="22"/>
                <w:szCs w:val="22"/>
              </w:rPr>
              <w:t>0.658</w:t>
            </w:r>
          </w:p>
        </w:tc>
      </w:tr>
      <w:tr w:rsidR="004D7C4B" w:rsidRPr="00A53C09" w14:paraId="79BF6D0E" w14:textId="77777777" w:rsidTr="00BB5348">
        <w:trPr>
          <w:trHeight w:val="270"/>
          <w:jc w:val="center"/>
        </w:trPr>
        <w:tc>
          <w:tcPr>
            <w:tcW w:w="2283" w:type="dxa"/>
            <w:shd w:val="clear" w:color="auto" w:fill="auto"/>
            <w:noWrap/>
            <w:vAlign w:val="bottom"/>
            <w:hideMark/>
          </w:tcPr>
          <w:p w14:paraId="2F5ED5BF" w14:textId="77777777" w:rsidR="004D7C4B" w:rsidRDefault="004D7C4B"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332" w:type="dxa"/>
            <w:shd w:val="clear" w:color="auto" w:fill="auto"/>
            <w:noWrap/>
            <w:vAlign w:val="bottom"/>
            <w:hideMark/>
          </w:tcPr>
          <w:p w14:paraId="643ABB81" w14:textId="2C3B84AE" w:rsidR="004D7C4B" w:rsidRDefault="004D7C4B" w:rsidP="00BB5348">
            <w:pPr>
              <w:jc w:val="center"/>
              <w:rPr>
                <w:rFonts w:ascii="宋体" w:hAnsi="宋体" w:cs="宋体"/>
                <w:color w:val="000000"/>
                <w:sz w:val="22"/>
                <w:szCs w:val="22"/>
              </w:rPr>
            </w:pPr>
            <w:r>
              <w:rPr>
                <w:rFonts w:hint="eastAsia"/>
                <w:color w:val="00B050"/>
                <w:sz w:val="22"/>
                <w:szCs w:val="22"/>
              </w:rPr>
              <w:t>1.554</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hideMark/>
          </w:tcPr>
          <w:p w14:paraId="3C3829C4" w14:textId="6AACA866" w:rsidR="004D7C4B" w:rsidRDefault="004D7C4B" w:rsidP="00BB5348">
            <w:pPr>
              <w:jc w:val="center"/>
              <w:rPr>
                <w:rFonts w:ascii="宋体" w:hAnsi="宋体" w:cs="宋体"/>
                <w:color w:val="000000"/>
                <w:sz w:val="22"/>
                <w:szCs w:val="22"/>
              </w:rPr>
            </w:pPr>
            <w:r>
              <w:rPr>
                <w:rFonts w:hint="eastAsia"/>
                <w:sz w:val="22"/>
                <w:szCs w:val="22"/>
              </w:rPr>
              <w:t>0.891</w:t>
            </w:r>
          </w:p>
        </w:tc>
        <w:tc>
          <w:tcPr>
            <w:tcW w:w="1332" w:type="dxa"/>
            <w:shd w:val="clear" w:color="auto" w:fill="auto"/>
            <w:noWrap/>
            <w:vAlign w:val="bottom"/>
            <w:hideMark/>
          </w:tcPr>
          <w:p w14:paraId="51A71F3E" w14:textId="392CDE41" w:rsidR="004D7C4B" w:rsidRDefault="004D7C4B" w:rsidP="00BB5348">
            <w:pPr>
              <w:jc w:val="center"/>
              <w:rPr>
                <w:rFonts w:ascii="宋体" w:hAnsi="宋体" w:cs="宋体"/>
                <w:color w:val="000000"/>
                <w:sz w:val="22"/>
                <w:szCs w:val="22"/>
              </w:rPr>
            </w:pPr>
            <w:r>
              <w:rPr>
                <w:rFonts w:hint="eastAsia"/>
                <w:sz w:val="22"/>
                <w:szCs w:val="22"/>
              </w:rPr>
              <w:t>0.990</w:t>
            </w:r>
          </w:p>
        </w:tc>
        <w:tc>
          <w:tcPr>
            <w:tcW w:w="1333" w:type="dxa"/>
            <w:shd w:val="clear" w:color="auto" w:fill="auto"/>
            <w:noWrap/>
            <w:vAlign w:val="bottom"/>
            <w:hideMark/>
          </w:tcPr>
          <w:p w14:paraId="13665B9A" w14:textId="6F0C08C8" w:rsidR="004D7C4B" w:rsidRDefault="004D7C4B" w:rsidP="00BB5348">
            <w:pPr>
              <w:jc w:val="center"/>
              <w:rPr>
                <w:rFonts w:ascii="宋体" w:hAnsi="宋体" w:cs="宋体"/>
                <w:color w:val="000000"/>
                <w:sz w:val="22"/>
                <w:szCs w:val="22"/>
              </w:rPr>
            </w:pPr>
            <w:r>
              <w:rPr>
                <w:rFonts w:hint="eastAsia"/>
                <w:sz w:val="22"/>
                <w:szCs w:val="22"/>
              </w:rPr>
              <w:t>1.319</w:t>
            </w:r>
          </w:p>
        </w:tc>
        <w:tc>
          <w:tcPr>
            <w:tcW w:w="1333" w:type="dxa"/>
            <w:shd w:val="clear" w:color="auto" w:fill="auto"/>
            <w:noWrap/>
            <w:vAlign w:val="bottom"/>
            <w:hideMark/>
          </w:tcPr>
          <w:p w14:paraId="58D4E0C3" w14:textId="368F2929" w:rsidR="004D7C4B" w:rsidRDefault="004D7C4B" w:rsidP="00BB5348">
            <w:pPr>
              <w:jc w:val="center"/>
              <w:rPr>
                <w:rFonts w:ascii="宋体" w:hAnsi="宋体" w:cs="宋体"/>
                <w:color w:val="00B050"/>
                <w:sz w:val="22"/>
                <w:szCs w:val="22"/>
              </w:rPr>
            </w:pPr>
            <w:r>
              <w:rPr>
                <w:rFonts w:hint="eastAsia"/>
                <w:color w:val="FF0000"/>
                <w:sz w:val="22"/>
                <w:szCs w:val="22"/>
              </w:rPr>
              <w:t>1.846</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4D7C4B" w:rsidRPr="00A53C09" w14:paraId="591D4B3E" w14:textId="77777777" w:rsidTr="00BB5348">
        <w:trPr>
          <w:trHeight w:val="270"/>
          <w:jc w:val="center"/>
        </w:trPr>
        <w:tc>
          <w:tcPr>
            <w:tcW w:w="2283" w:type="dxa"/>
            <w:shd w:val="clear" w:color="auto" w:fill="auto"/>
            <w:noWrap/>
            <w:vAlign w:val="bottom"/>
            <w:hideMark/>
          </w:tcPr>
          <w:p w14:paraId="3FC7B895" w14:textId="77777777" w:rsidR="004D7C4B" w:rsidRDefault="004D7C4B"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332" w:type="dxa"/>
            <w:shd w:val="clear" w:color="auto" w:fill="auto"/>
            <w:noWrap/>
            <w:vAlign w:val="bottom"/>
            <w:hideMark/>
          </w:tcPr>
          <w:p w14:paraId="6C0107C4" w14:textId="138E9719" w:rsidR="004D7C4B" w:rsidRDefault="004D7C4B" w:rsidP="00BB5348">
            <w:pPr>
              <w:jc w:val="center"/>
              <w:rPr>
                <w:rFonts w:ascii="宋体" w:hAnsi="宋体" w:cs="宋体"/>
                <w:color w:val="000000"/>
                <w:sz w:val="22"/>
                <w:szCs w:val="22"/>
              </w:rPr>
            </w:pPr>
            <w:r>
              <w:rPr>
                <w:rFonts w:hint="eastAsia"/>
                <w:sz w:val="22"/>
                <w:szCs w:val="22"/>
              </w:rPr>
              <w:t>0.151</w:t>
            </w:r>
          </w:p>
        </w:tc>
        <w:tc>
          <w:tcPr>
            <w:tcW w:w="1333" w:type="dxa"/>
            <w:shd w:val="clear" w:color="auto" w:fill="auto"/>
            <w:noWrap/>
            <w:vAlign w:val="bottom"/>
            <w:hideMark/>
          </w:tcPr>
          <w:p w14:paraId="7E93C9A9" w14:textId="2DDE3170" w:rsidR="004D7C4B" w:rsidRDefault="004D7C4B" w:rsidP="00BB5348">
            <w:pPr>
              <w:jc w:val="center"/>
              <w:rPr>
                <w:rFonts w:ascii="宋体" w:hAnsi="宋体" w:cs="宋体"/>
                <w:color w:val="00B050"/>
                <w:sz w:val="22"/>
                <w:szCs w:val="22"/>
              </w:rPr>
            </w:pPr>
            <w:r>
              <w:rPr>
                <w:rFonts w:hint="eastAsia"/>
                <w:sz w:val="22"/>
                <w:szCs w:val="22"/>
              </w:rPr>
              <w:t>0.375</w:t>
            </w:r>
          </w:p>
        </w:tc>
        <w:tc>
          <w:tcPr>
            <w:tcW w:w="1332" w:type="dxa"/>
            <w:shd w:val="clear" w:color="auto" w:fill="auto"/>
            <w:noWrap/>
            <w:vAlign w:val="bottom"/>
            <w:hideMark/>
          </w:tcPr>
          <w:p w14:paraId="06AC41F9" w14:textId="745964D4" w:rsidR="004D7C4B" w:rsidRDefault="004D7C4B" w:rsidP="00BB5348">
            <w:pPr>
              <w:jc w:val="center"/>
              <w:rPr>
                <w:rFonts w:ascii="宋体" w:hAnsi="宋体" w:cs="宋体"/>
                <w:color w:val="000000"/>
                <w:sz w:val="22"/>
                <w:szCs w:val="22"/>
              </w:rPr>
            </w:pPr>
            <w:r>
              <w:rPr>
                <w:rFonts w:hint="eastAsia"/>
                <w:sz w:val="22"/>
                <w:szCs w:val="22"/>
              </w:rPr>
              <w:t>0.701</w:t>
            </w:r>
          </w:p>
        </w:tc>
        <w:tc>
          <w:tcPr>
            <w:tcW w:w="1333" w:type="dxa"/>
            <w:shd w:val="clear" w:color="auto" w:fill="auto"/>
            <w:noWrap/>
            <w:vAlign w:val="bottom"/>
            <w:hideMark/>
          </w:tcPr>
          <w:p w14:paraId="196B9E63" w14:textId="138EF70C" w:rsidR="004D7C4B" w:rsidRDefault="004D7C4B" w:rsidP="00BB5348">
            <w:pPr>
              <w:jc w:val="center"/>
              <w:rPr>
                <w:rFonts w:ascii="宋体" w:hAnsi="宋体" w:cs="宋体"/>
                <w:color w:val="00B050"/>
                <w:sz w:val="22"/>
                <w:szCs w:val="22"/>
              </w:rPr>
            </w:pPr>
            <w:r>
              <w:rPr>
                <w:rFonts w:hint="eastAsia"/>
                <w:sz w:val="22"/>
                <w:szCs w:val="22"/>
              </w:rPr>
              <w:t>1.201</w:t>
            </w:r>
          </w:p>
        </w:tc>
        <w:tc>
          <w:tcPr>
            <w:tcW w:w="1333" w:type="dxa"/>
            <w:shd w:val="clear" w:color="auto" w:fill="auto"/>
            <w:noWrap/>
            <w:vAlign w:val="bottom"/>
            <w:hideMark/>
          </w:tcPr>
          <w:p w14:paraId="50A806E4" w14:textId="46C656D6" w:rsidR="004D7C4B" w:rsidRDefault="004D7C4B" w:rsidP="00BB5348">
            <w:pPr>
              <w:jc w:val="center"/>
              <w:rPr>
                <w:rFonts w:ascii="宋体" w:hAnsi="宋体" w:cs="宋体"/>
                <w:color w:val="000000"/>
                <w:sz w:val="22"/>
                <w:szCs w:val="22"/>
              </w:rPr>
            </w:pPr>
            <w:r>
              <w:rPr>
                <w:rFonts w:hint="eastAsia"/>
                <w:sz w:val="22"/>
                <w:szCs w:val="22"/>
              </w:rPr>
              <w:t>0.863</w:t>
            </w:r>
          </w:p>
        </w:tc>
      </w:tr>
      <w:tr w:rsidR="004D7C4B" w:rsidRPr="00A53C09" w14:paraId="108DA94A" w14:textId="77777777" w:rsidTr="00BB5348">
        <w:trPr>
          <w:trHeight w:val="270"/>
          <w:jc w:val="center"/>
        </w:trPr>
        <w:tc>
          <w:tcPr>
            <w:tcW w:w="2283" w:type="dxa"/>
            <w:shd w:val="clear" w:color="auto" w:fill="auto"/>
            <w:noWrap/>
            <w:vAlign w:val="bottom"/>
            <w:hideMark/>
          </w:tcPr>
          <w:p w14:paraId="53DC7160" w14:textId="77777777" w:rsidR="004D7C4B" w:rsidRDefault="004D7C4B"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332" w:type="dxa"/>
            <w:shd w:val="clear" w:color="auto" w:fill="auto"/>
            <w:noWrap/>
            <w:vAlign w:val="bottom"/>
            <w:hideMark/>
          </w:tcPr>
          <w:p w14:paraId="4AF64046" w14:textId="4F8AFF6B" w:rsidR="004D7C4B" w:rsidRDefault="004D7C4B" w:rsidP="00BB5348">
            <w:pPr>
              <w:jc w:val="center"/>
              <w:rPr>
                <w:rFonts w:ascii="宋体" w:hAnsi="宋体" w:cs="宋体"/>
                <w:color w:val="000000"/>
                <w:sz w:val="22"/>
                <w:szCs w:val="22"/>
              </w:rPr>
            </w:pPr>
            <w:r>
              <w:rPr>
                <w:rFonts w:hint="eastAsia"/>
                <w:sz w:val="22"/>
                <w:szCs w:val="22"/>
              </w:rPr>
              <w:t>0.874</w:t>
            </w:r>
          </w:p>
        </w:tc>
        <w:tc>
          <w:tcPr>
            <w:tcW w:w="1333" w:type="dxa"/>
            <w:shd w:val="clear" w:color="auto" w:fill="auto"/>
            <w:noWrap/>
            <w:vAlign w:val="bottom"/>
            <w:hideMark/>
          </w:tcPr>
          <w:p w14:paraId="640C9372" w14:textId="14AB055B" w:rsidR="004D7C4B" w:rsidRDefault="004D7C4B" w:rsidP="00BB5348">
            <w:pPr>
              <w:jc w:val="center"/>
              <w:rPr>
                <w:rFonts w:ascii="宋体" w:hAnsi="宋体" w:cs="宋体"/>
                <w:color w:val="000000"/>
                <w:sz w:val="22"/>
                <w:szCs w:val="22"/>
              </w:rPr>
            </w:pPr>
            <w:r>
              <w:rPr>
                <w:rFonts w:hint="eastAsia"/>
                <w:sz w:val="22"/>
                <w:szCs w:val="22"/>
              </w:rPr>
              <w:t>1.056</w:t>
            </w:r>
          </w:p>
        </w:tc>
        <w:tc>
          <w:tcPr>
            <w:tcW w:w="1332" w:type="dxa"/>
            <w:shd w:val="clear" w:color="auto" w:fill="auto"/>
            <w:noWrap/>
            <w:vAlign w:val="bottom"/>
            <w:hideMark/>
          </w:tcPr>
          <w:p w14:paraId="51816A55" w14:textId="179EDFB7" w:rsidR="004D7C4B" w:rsidRDefault="004D7C4B" w:rsidP="00BB5348">
            <w:pPr>
              <w:jc w:val="center"/>
              <w:rPr>
                <w:rFonts w:ascii="宋体" w:hAnsi="宋体" w:cs="宋体"/>
                <w:color w:val="000000"/>
                <w:sz w:val="22"/>
                <w:szCs w:val="22"/>
              </w:rPr>
            </w:pPr>
            <w:r>
              <w:rPr>
                <w:rFonts w:hint="eastAsia"/>
                <w:sz w:val="22"/>
                <w:szCs w:val="22"/>
              </w:rPr>
              <w:t>1.100</w:t>
            </w:r>
          </w:p>
        </w:tc>
        <w:tc>
          <w:tcPr>
            <w:tcW w:w="1333" w:type="dxa"/>
            <w:shd w:val="clear" w:color="auto" w:fill="auto"/>
            <w:noWrap/>
            <w:vAlign w:val="bottom"/>
            <w:hideMark/>
          </w:tcPr>
          <w:p w14:paraId="6CD92AA0" w14:textId="278202DD" w:rsidR="004D7C4B" w:rsidRDefault="004D7C4B" w:rsidP="00BB5348">
            <w:pPr>
              <w:jc w:val="center"/>
              <w:rPr>
                <w:rFonts w:ascii="宋体" w:hAnsi="宋体" w:cs="宋体"/>
                <w:color w:val="000000"/>
                <w:sz w:val="22"/>
                <w:szCs w:val="22"/>
              </w:rPr>
            </w:pPr>
            <w:r>
              <w:rPr>
                <w:rFonts w:hint="eastAsia"/>
                <w:sz w:val="22"/>
                <w:szCs w:val="22"/>
              </w:rPr>
              <w:t>0.963</w:t>
            </w:r>
          </w:p>
        </w:tc>
        <w:tc>
          <w:tcPr>
            <w:tcW w:w="1333" w:type="dxa"/>
            <w:shd w:val="clear" w:color="auto" w:fill="auto"/>
            <w:noWrap/>
            <w:vAlign w:val="bottom"/>
            <w:hideMark/>
          </w:tcPr>
          <w:p w14:paraId="62451D9B" w14:textId="499E6444" w:rsidR="004D7C4B" w:rsidRDefault="004D7C4B" w:rsidP="00BB5348">
            <w:pPr>
              <w:jc w:val="center"/>
              <w:rPr>
                <w:rFonts w:ascii="宋体" w:hAnsi="宋体" w:cs="宋体"/>
                <w:color w:val="000000"/>
                <w:sz w:val="22"/>
                <w:szCs w:val="22"/>
              </w:rPr>
            </w:pPr>
            <w:r>
              <w:rPr>
                <w:rFonts w:hint="eastAsia"/>
                <w:sz w:val="22"/>
                <w:szCs w:val="22"/>
              </w:rPr>
              <w:t>1.140</w:t>
            </w:r>
          </w:p>
        </w:tc>
      </w:tr>
      <w:tr w:rsidR="004D7C4B" w:rsidRPr="00A53C09" w14:paraId="11F83925" w14:textId="77777777" w:rsidTr="00BB5348">
        <w:trPr>
          <w:trHeight w:val="270"/>
          <w:jc w:val="center"/>
        </w:trPr>
        <w:tc>
          <w:tcPr>
            <w:tcW w:w="2283" w:type="dxa"/>
            <w:shd w:val="clear" w:color="auto" w:fill="auto"/>
            <w:noWrap/>
            <w:vAlign w:val="bottom"/>
            <w:hideMark/>
          </w:tcPr>
          <w:p w14:paraId="25A43787" w14:textId="77777777" w:rsidR="004D7C4B" w:rsidRDefault="004D7C4B"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332" w:type="dxa"/>
            <w:shd w:val="clear" w:color="auto" w:fill="auto"/>
            <w:noWrap/>
            <w:vAlign w:val="bottom"/>
            <w:hideMark/>
          </w:tcPr>
          <w:p w14:paraId="27F30000" w14:textId="377788CE" w:rsidR="004D7C4B" w:rsidRDefault="004D7C4B" w:rsidP="00BB5348">
            <w:pPr>
              <w:jc w:val="center"/>
              <w:rPr>
                <w:rFonts w:ascii="宋体" w:hAnsi="宋体" w:cs="宋体"/>
                <w:color w:val="000000"/>
                <w:sz w:val="22"/>
                <w:szCs w:val="22"/>
              </w:rPr>
            </w:pPr>
            <w:r>
              <w:rPr>
                <w:rFonts w:hint="eastAsia"/>
                <w:sz w:val="22"/>
                <w:szCs w:val="22"/>
              </w:rPr>
              <w:t>0.603</w:t>
            </w:r>
          </w:p>
        </w:tc>
        <w:tc>
          <w:tcPr>
            <w:tcW w:w="1333" w:type="dxa"/>
            <w:shd w:val="clear" w:color="auto" w:fill="auto"/>
            <w:noWrap/>
            <w:vAlign w:val="bottom"/>
            <w:hideMark/>
          </w:tcPr>
          <w:p w14:paraId="3053BE31" w14:textId="3CB9D196" w:rsidR="004D7C4B" w:rsidRDefault="004D7C4B" w:rsidP="00BB5348">
            <w:pPr>
              <w:jc w:val="center"/>
              <w:rPr>
                <w:rFonts w:ascii="宋体" w:hAnsi="宋体" w:cs="宋体"/>
                <w:color w:val="000000"/>
                <w:sz w:val="22"/>
                <w:szCs w:val="22"/>
              </w:rPr>
            </w:pPr>
            <w:r>
              <w:rPr>
                <w:rFonts w:hint="eastAsia"/>
                <w:sz w:val="22"/>
                <w:szCs w:val="22"/>
              </w:rPr>
              <w:t>1.223</w:t>
            </w:r>
          </w:p>
        </w:tc>
        <w:tc>
          <w:tcPr>
            <w:tcW w:w="1332" w:type="dxa"/>
            <w:shd w:val="clear" w:color="auto" w:fill="auto"/>
            <w:noWrap/>
            <w:vAlign w:val="bottom"/>
            <w:hideMark/>
          </w:tcPr>
          <w:p w14:paraId="17B42E80" w14:textId="03035B42" w:rsidR="004D7C4B" w:rsidRDefault="004D7C4B" w:rsidP="00BB5348">
            <w:pPr>
              <w:jc w:val="center"/>
              <w:rPr>
                <w:rFonts w:ascii="宋体" w:hAnsi="宋体" w:cs="宋体"/>
                <w:color w:val="000000"/>
                <w:sz w:val="22"/>
                <w:szCs w:val="22"/>
              </w:rPr>
            </w:pPr>
            <w:r>
              <w:rPr>
                <w:rFonts w:hint="eastAsia"/>
                <w:sz w:val="22"/>
                <w:szCs w:val="22"/>
              </w:rPr>
              <w:t>0.818</w:t>
            </w:r>
          </w:p>
        </w:tc>
        <w:tc>
          <w:tcPr>
            <w:tcW w:w="1333" w:type="dxa"/>
            <w:shd w:val="clear" w:color="auto" w:fill="auto"/>
            <w:noWrap/>
            <w:vAlign w:val="bottom"/>
            <w:hideMark/>
          </w:tcPr>
          <w:p w14:paraId="7668B006" w14:textId="0C2963D1" w:rsidR="004D7C4B" w:rsidRDefault="004D7C4B" w:rsidP="00BB5348">
            <w:pPr>
              <w:jc w:val="center"/>
              <w:rPr>
                <w:rFonts w:ascii="宋体" w:hAnsi="宋体" w:cs="宋体"/>
                <w:color w:val="000000"/>
                <w:sz w:val="22"/>
                <w:szCs w:val="22"/>
              </w:rPr>
            </w:pPr>
            <w:r>
              <w:rPr>
                <w:rFonts w:hint="eastAsia"/>
                <w:sz w:val="22"/>
                <w:szCs w:val="22"/>
              </w:rPr>
              <w:t>1.312</w:t>
            </w:r>
          </w:p>
        </w:tc>
        <w:tc>
          <w:tcPr>
            <w:tcW w:w="1333" w:type="dxa"/>
            <w:shd w:val="clear" w:color="auto" w:fill="auto"/>
            <w:noWrap/>
            <w:vAlign w:val="bottom"/>
            <w:hideMark/>
          </w:tcPr>
          <w:p w14:paraId="2935D9FB" w14:textId="78824334" w:rsidR="004D7C4B" w:rsidRDefault="004D7C4B" w:rsidP="00BB5348">
            <w:pPr>
              <w:jc w:val="center"/>
              <w:rPr>
                <w:rFonts w:ascii="宋体" w:hAnsi="宋体" w:cs="宋体"/>
                <w:color w:val="000000"/>
                <w:sz w:val="22"/>
                <w:szCs w:val="22"/>
              </w:rPr>
            </w:pPr>
            <w:r>
              <w:rPr>
                <w:rFonts w:hint="eastAsia"/>
                <w:sz w:val="22"/>
                <w:szCs w:val="22"/>
              </w:rPr>
              <w:t>0.856</w:t>
            </w:r>
          </w:p>
        </w:tc>
      </w:tr>
      <w:tr w:rsidR="004D7C4B" w:rsidRPr="00A53C09" w14:paraId="0EF6E2A6" w14:textId="77777777" w:rsidTr="00BB5348">
        <w:trPr>
          <w:trHeight w:val="270"/>
          <w:jc w:val="center"/>
        </w:trPr>
        <w:tc>
          <w:tcPr>
            <w:tcW w:w="2283" w:type="dxa"/>
            <w:shd w:val="clear" w:color="auto" w:fill="auto"/>
            <w:noWrap/>
            <w:vAlign w:val="bottom"/>
            <w:hideMark/>
          </w:tcPr>
          <w:p w14:paraId="7AB4F470" w14:textId="77777777" w:rsidR="004D7C4B" w:rsidRDefault="004D7C4B"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332" w:type="dxa"/>
            <w:shd w:val="clear" w:color="auto" w:fill="auto"/>
            <w:noWrap/>
            <w:vAlign w:val="bottom"/>
            <w:hideMark/>
          </w:tcPr>
          <w:p w14:paraId="0B126F24" w14:textId="4ACC0EF0" w:rsidR="004D7C4B" w:rsidRDefault="004D7C4B" w:rsidP="00BB5348">
            <w:pPr>
              <w:jc w:val="center"/>
              <w:rPr>
                <w:rFonts w:ascii="宋体" w:hAnsi="宋体" w:cs="宋体"/>
                <w:color w:val="000000"/>
                <w:sz w:val="22"/>
                <w:szCs w:val="22"/>
              </w:rPr>
            </w:pPr>
            <w:r>
              <w:rPr>
                <w:rFonts w:hint="eastAsia"/>
                <w:sz w:val="22"/>
                <w:szCs w:val="22"/>
              </w:rPr>
              <w:t>0.988</w:t>
            </w:r>
          </w:p>
        </w:tc>
        <w:tc>
          <w:tcPr>
            <w:tcW w:w="1333" w:type="dxa"/>
            <w:shd w:val="clear" w:color="auto" w:fill="auto"/>
            <w:noWrap/>
            <w:vAlign w:val="bottom"/>
            <w:hideMark/>
          </w:tcPr>
          <w:p w14:paraId="5D3E74B2" w14:textId="0F42935D" w:rsidR="004D7C4B" w:rsidRDefault="004D7C4B" w:rsidP="00BB5348">
            <w:pPr>
              <w:jc w:val="center"/>
              <w:rPr>
                <w:rFonts w:ascii="宋体" w:hAnsi="宋体" w:cs="宋体"/>
                <w:color w:val="000000"/>
                <w:sz w:val="22"/>
                <w:szCs w:val="22"/>
              </w:rPr>
            </w:pPr>
            <w:r>
              <w:rPr>
                <w:rFonts w:hint="eastAsia"/>
                <w:sz w:val="22"/>
                <w:szCs w:val="22"/>
              </w:rPr>
              <w:t>0.506</w:t>
            </w:r>
          </w:p>
        </w:tc>
        <w:tc>
          <w:tcPr>
            <w:tcW w:w="1332" w:type="dxa"/>
            <w:shd w:val="clear" w:color="auto" w:fill="auto"/>
            <w:noWrap/>
            <w:vAlign w:val="bottom"/>
            <w:hideMark/>
          </w:tcPr>
          <w:p w14:paraId="400FA87B" w14:textId="35CE2901" w:rsidR="004D7C4B" w:rsidRDefault="004D7C4B" w:rsidP="00BB5348">
            <w:pPr>
              <w:jc w:val="center"/>
              <w:rPr>
                <w:rFonts w:ascii="宋体" w:hAnsi="宋体" w:cs="宋体"/>
                <w:color w:val="000000"/>
                <w:sz w:val="22"/>
                <w:szCs w:val="22"/>
              </w:rPr>
            </w:pPr>
            <w:r>
              <w:rPr>
                <w:rFonts w:hint="eastAsia"/>
                <w:sz w:val="22"/>
                <w:szCs w:val="22"/>
              </w:rPr>
              <w:t>0.956</w:t>
            </w:r>
          </w:p>
        </w:tc>
        <w:tc>
          <w:tcPr>
            <w:tcW w:w="1333" w:type="dxa"/>
            <w:shd w:val="clear" w:color="auto" w:fill="auto"/>
            <w:noWrap/>
            <w:vAlign w:val="bottom"/>
            <w:hideMark/>
          </w:tcPr>
          <w:p w14:paraId="33BF4C07" w14:textId="67A025AC" w:rsidR="004D7C4B" w:rsidRDefault="004D7C4B" w:rsidP="00BB5348">
            <w:pPr>
              <w:jc w:val="center"/>
              <w:rPr>
                <w:rFonts w:ascii="宋体" w:hAnsi="宋体" w:cs="宋体"/>
                <w:color w:val="000000"/>
                <w:sz w:val="22"/>
                <w:szCs w:val="22"/>
              </w:rPr>
            </w:pPr>
            <w:r>
              <w:rPr>
                <w:rFonts w:hint="eastAsia"/>
                <w:sz w:val="22"/>
                <w:szCs w:val="22"/>
              </w:rPr>
              <w:t>1.304</w:t>
            </w:r>
          </w:p>
        </w:tc>
        <w:tc>
          <w:tcPr>
            <w:tcW w:w="1333" w:type="dxa"/>
            <w:shd w:val="clear" w:color="auto" w:fill="auto"/>
            <w:noWrap/>
            <w:vAlign w:val="bottom"/>
            <w:hideMark/>
          </w:tcPr>
          <w:p w14:paraId="4CD47E1C" w14:textId="697071FB" w:rsidR="004D7C4B" w:rsidRDefault="004D7C4B" w:rsidP="00BB5348">
            <w:pPr>
              <w:jc w:val="center"/>
              <w:rPr>
                <w:rFonts w:ascii="宋体" w:hAnsi="宋体" w:cs="宋体"/>
                <w:color w:val="000000"/>
                <w:sz w:val="22"/>
                <w:szCs w:val="22"/>
              </w:rPr>
            </w:pPr>
            <w:r>
              <w:rPr>
                <w:rFonts w:hint="eastAsia"/>
                <w:sz w:val="22"/>
                <w:szCs w:val="22"/>
              </w:rPr>
              <w:t>0.974</w:t>
            </w:r>
          </w:p>
        </w:tc>
      </w:tr>
      <w:tr w:rsidR="004D7C4B" w:rsidRPr="00A53C09" w14:paraId="53164994" w14:textId="77777777" w:rsidTr="00BB5348">
        <w:trPr>
          <w:trHeight w:val="270"/>
          <w:jc w:val="center"/>
        </w:trPr>
        <w:tc>
          <w:tcPr>
            <w:tcW w:w="2283" w:type="dxa"/>
            <w:shd w:val="clear" w:color="auto" w:fill="auto"/>
            <w:noWrap/>
            <w:vAlign w:val="bottom"/>
          </w:tcPr>
          <w:p w14:paraId="3061B20D" w14:textId="77777777" w:rsidR="004D7C4B" w:rsidRDefault="004D7C4B"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332" w:type="dxa"/>
            <w:shd w:val="clear" w:color="auto" w:fill="auto"/>
            <w:noWrap/>
            <w:vAlign w:val="bottom"/>
          </w:tcPr>
          <w:p w14:paraId="2EF87BF5" w14:textId="025DD24B" w:rsidR="004D7C4B" w:rsidRDefault="004D7C4B" w:rsidP="00BB5348">
            <w:pPr>
              <w:jc w:val="center"/>
              <w:rPr>
                <w:rFonts w:ascii="宋体" w:hAnsi="宋体" w:cs="宋体"/>
                <w:color w:val="000000"/>
                <w:sz w:val="22"/>
                <w:szCs w:val="22"/>
              </w:rPr>
            </w:pPr>
            <w:r>
              <w:rPr>
                <w:rFonts w:hint="eastAsia"/>
                <w:color w:val="00B050"/>
                <w:sz w:val="22"/>
                <w:szCs w:val="22"/>
              </w:rPr>
              <w:t>1.630</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tcPr>
          <w:p w14:paraId="0DB83AAD" w14:textId="700D3AFA" w:rsidR="004D7C4B" w:rsidRDefault="004D7C4B" w:rsidP="00BB5348">
            <w:pPr>
              <w:jc w:val="center"/>
              <w:rPr>
                <w:rFonts w:ascii="宋体" w:hAnsi="宋体" w:cs="宋体"/>
                <w:color w:val="000000"/>
                <w:sz w:val="22"/>
                <w:szCs w:val="22"/>
              </w:rPr>
            </w:pPr>
            <w:r>
              <w:rPr>
                <w:rFonts w:hint="eastAsia"/>
                <w:sz w:val="22"/>
                <w:szCs w:val="22"/>
              </w:rPr>
              <w:t>0.743</w:t>
            </w:r>
          </w:p>
        </w:tc>
        <w:tc>
          <w:tcPr>
            <w:tcW w:w="1332" w:type="dxa"/>
            <w:shd w:val="clear" w:color="auto" w:fill="auto"/>
            <w:noWrap/>
            <w:vAlign w:val="bottom"/>
          </w:tcPr>
          <w:p w14:paraId="6FAFBC10" w14:textId="7EABD810" w:rsidR="004D7C4B" w:rsidRDefault="004D7C4B" w:rsidP="00BB5348">
            <w:pPr>
              <w:jc w:val="center"/>
              <w:rPr>
                <w:rFonts w:ascii="宋体" w:hAnsi="宋体" w:cs="宋体"/>
                <w:color w:val="000000"/>
                <w:sz w:val="22"/>
                <w:szCs w:val="22"/>
              </w:rPr>
            </w:pPr>
            <w:r>
              <w:rPr>
                <w:rFonts w:hint="eastAsia"/>
                <w:sz w:val="22"/>
                <w:szCs w:val="22"/>
              </w:rPr>
              <w:t>0.446</w:t>
            </w:r>
          </w:p>
        </w:tc>
        <w:tc>
          <w:tcPr>
            <w:tcW w:w="1333" w:type="dxa"/>
            <w:shd w:val="clear" w:color="auto" w:fill="auto"/>
            <w:noWrap/>
            <w:vAlign w:val="bottom"/>
          </w:tcPr>
          <w:p w14:paraId="43CE9B03" w14:textId="6459465F" w:rsidR="004D7C4B" w:rsidRDefault="004D7C4B" w:rsidP="00BB5348">
            <w:pPr>
              <w:jc w:val="center"/>
              <w:rPr>
                <w:rFonts w:ascii="宋体" w:hAnsi="宋体" w:cs="宋体"/>
                <w:color w:val="000000"/>
                <w:sz w:val="22"/>
                <w:szCs w:val="22"/>
              </w:rPr>
            </w:pPr>
            <w:r>
              <w:rPr>
                <w:rFonts w:hint="eastAsia"/>
                <w:color w:val="00B050"/>
                <w:sz w:val="22"/>
                <w:szCs w:val="22"/>
              </w:rPr>
              <w:t>0.606</w:t>
            </w:r>
            <w:r w:rsidRPr="00A53C09">
              <w:rPr>
                <w:rFonts w:hint="eastAsia"/>
                <w:sz w:val="24"/>
              </w:rPr>
              <w:t>（</w:t>
            </w:r>
            <w:r w:rsidRPr="00A53C09">
              <w:rPr>
                <w:rFonts w:hint="eastAsia"/>
                <w:sz w:val="24"/>
              </w:rPr>
              <w:t>*</w:t>
            </w:r>
            <w:r w:rsidRPr="00A53C09">
              <w:rPr>
                <w:rFonts w:hint="eastAsia"/>
                <w:sz w:val="24"/>
              </w:rPr>
              <w:t>）</w:t>
            </w:r>
          </w:p>
        </w:tc>
        <w:tc>
          <w:tcPr>
            <w:tcW w:w="1333" w:type="dxa"/>
            <w:shd w:val="clear" w:color="auto" w:fill="auto"/>
            <w:noWrap/>
            <w:vAlign w:val="bottom"/>
          </w:tcPr>
          <w:p w14:paraId="681D9CD3" w14:textId="4FC2E319" w:rsidR="004D7C4B" w:rsidRDefault="004D7C4B" w:rsidP="00BB5348">
            <w:pPr>
              <w:jc w:val="center"/>
              <w:rPr>
                <w:rFonts w:ascii="宋体" w:hAnsi="宋体" w:cs="宋体"/>
                <w:color w:val="000000"/>
                <w:sz w:val="22"/>
                <w:szCs w:val="22"/>
              </w:rPr>
            </w:pPr>
            <w:r>
              <w:rPr>
                <w:rFonts w:hint="eastAsia"/>
                <w:sz w:val="22"/>
                <w:szCs w:val="22"/>
              </w:rPr>
              <w:t>0.947</w:t>
            </w:r>
          </w:p>
        </w:tc>
      </w:tr>
      <w:tr w:rsidR="004D7C4B" w:rsidRPr="00A53C09" w14:paraId="10536AAE" w14:textId="77777777" w:rsidTr="00BB5348">
        <w:trPr>
          <w:trHeight w:val="270"/>
          <w:jc w:val="center"/>
        </w:trPr>
        <w:tc>
          <w:tcPr>
            <w:tcW w:w="2283" w:type="dxa"/>
            <w:shd w:val="clear" w:color="auto" w:fill="auto"/>
            <w:noWrap/>
            <w:vAlign w:val="bottom"/>
          </w:tcPr>
          <w:p w14:paraId="1911A76F" w14:textId="77777777" w:rsidR="004D7C4B" w:rsidRDefault="004D7C4B"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332" w:type="dxa"/>
            <w:shd w:val="clear" w:color="auto" w:fill="auto"/>
            <w:noWrap/>
            <w:vAlign w:val="bottom"/>
          </w:tcPr>
          <w:p w14:paraId="5550F9AE" w14:textId="2D2AE349" w:rsidR="004D7C4B" w:rsidRDefault="004D7C4B" w:rsidP="00BB5348">
            <w:pPr>
              <w:jc w:val="center"/>
              <w:rPr>
                <w:rFonts w:ascii="宋体" w:hAnsi="宋体" w:cs="宋体"/>
                <w:color w:val="000000"/>
                <w:sz w:val="22"/>
                <w:szCs w:val="22"/>
              </w:rPr>
            </w:pPr>
            <w:r>
              <w:rPr>
                <w:rFonts w:hint="eastAsia"/>
                <w:color w:val="FF0000"/>
                <w:sz w:val="22"/>
                <w:szCs w:val="22"/>
              </w:rPr>
              <w:t>1.785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333" w:type="dxa"/>
            <w:shd w:val="clear" w:color="auto" w:fill="auto"/>
            <w:noWrap/>
            <w:vAlign w:val="bottom"/>
          </w:tcPr>
          <w:p w14:paraId="1E87766F" w14:textId="466F7133" w:rsidR="004D7C4B" w:rsidRDefault="004D7C4B" w:rsidP="00BB5348">
            <w:pPr>
              <w:jc w:val="center"/>
              <w:rPr>
                <w:rFonts w:ascii="宋体" w:hAnsi="宋体" w:cs="宋体"/>
                <w:color w:val="000000"/>
                <w:sz w:val="22"/>
                <w:szCs w:val="22"/>
              </w:rPr>
            </w:pPr>
            <w:r>
              <w:rPr>
                <w:rFonts w:hint="eastAsia"/>
                <w:sz w:val="22"/>
                <w:szCs w:val="22"/>
              </w:rPr>
              <w:t>1.132</w:t>
            </w:r>
          </w:p>
        </w:tc>
        <w:tc>
          <w:tcPr>
            <w:tcW w:w="1332" w:type="dxa"/>
            <w:shd w:val="clear" w:color="auto" w:fill="auto"/>
            <w:noWrap/>
            <w:vAlign w:val="bottom"/>
          </w:tcPr>
          <w:p w14:paraId="4DD73B38" w14:textId="5E58B064" w:rsidR="004D7C4B" w:rsidRDefault="004D7C4B" w:rsidP="00BB5348">
            <w:pPr>
              <w:jc w:val="center"/>
              <w:rPr>
                <w:rFonts w:ascii="宋体" w:hAnsi="宋体" w:cs="宋体"/>
                <w:color w:val="000000"/>
                <w:sz w:val="22"/>
                <w:szCs w:val="22"/>
              </w:rPr>
            </w:pPr>
            <w:r>
              <w:rPr>
                <w:rFonts w:hint="eastAsia"/>
                <w:sz w:val="22"/>
                <w:szCs w:val="22"/>
              </w:rPr>
              <w:t>0.878</w:t>
            </w:r>
          </w:p>
        </w:tc>
        <w:tc>
          <w:tcPr>
            <w:tcW w:w="1333" w:type="dxa"/>
            <w:shd w:val="clear" w:color="auto" w:fill="auto"/>
            <w:noWrap/>
            <w:vAlign w:val="bottom"/>
          </w:tcPr>
          <w:p w14:paraId="5507A457" w14:textId="732A356E" w:rsidR="004D7C4B" w:rsidRDefault="004D7C4B" w:rsidP="00BB5348">
            <w:pPr>
              <w:jc w:val="center"/>
              <w:rPr>
                <w:rFonts w:ascii="宋体" w:hAnsi="宋体" w:cs="宋体"/>
                <w:color w:val="000000"/>
                <w:sz w:val="22"/>
                <w:szCs w:val="22"/>
              </w:rPr>
            </w:pPr>
            <w:r>
              <w:rPr>
                <w:rFonts w:hint="eastAsia"/>
                <w:sz w:val="22"/>
                <w:szCs w:val="22"/>
              </w:rPr>
              <w:t>0.772</w:t>
            </w:r>
          </w:p>
        </w:tc>
        <w:tc>
          <w:tcPr>
            <w:tcW w:w="1333" w:type="dxa"/>
            <w:shd w:val="clear" w:color="auto" w:fill="auto"/>
            <w:noWrap/>
            <w:vAlign w:val="bottom"/>
          </w:tcPr>
          <w:p w14:paraId="21388502" w14:textId="7228AC06" w:rsidR="004D7C4B" w:rsidRDefault="004D7C4B" w:rsidP="00BB5348">
            <w:pPr>
              <w:jc w:val="center"/>
              <w:rPr>
                <w:rFonts w:ascii="宋体" w:hAnsi="宋体" w:cs="宋体"/>
                <w:color w:val="000000"/>
                <w:sz w:val="22"/>
                <w:szCs w:val="22"/>
              </w:rPr>
            </w:pPr>
            <w:r>
              <w:rPr>
                <w:rFonts w:hint="eastAsia"/>
                <w:sz w:val="22"/>
                <w:szCs w:val="22"/>
              </w:rPr>
              <w:t>0.982</w:t>
            </w:r>
          </w:p>
        </w:tc>
      </w:tr>
      <w:tr w:rsidR="004D7C4B" w:rsidRPr="00A53C09" w14:paraId="0C4763E6" w14:textId="77777777" w:rsidTr="00BB5348">
        <w:trPr>
          <w:trHeight w:val="270"/>
          <w:jc w:val="center"/>
        </w:trPr>
        <w:tc>
          <w:tcPr>
            <w:tcW w:w="2283" w:type="dxa"/>
            <w:shd w:val="clear" w:color="auto" w:fill="auto"/>
            <w:noWrap/>
            <w:vAlign w:val="bottom"/>
          </w:tcPr>
          <w:p w14:paraId="6B305D97" w14:textId="77777777" w:rsidR="004D7C4B" w:rsidRDefault="004D7C4B"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332" w:type="dxa"/>
            <w:shd w:val="clear" w:color="auto" w:fill="auto"/>
            <w:noWrap/>
            <w:vAlign w:val="bottom"/>
          </w:tcPr>
          <w:p w14:paraId="39835587" w14:textId="7ACA0BB2" w:rsidR="004D7C4B" w:rsidRDefault="004D7C4B" w:rsidP="00BB5348">
            <w:pPr>
              <w:jc w:val="center"/>
              <w:rPr>
                <w:rFonts w:ascii="宋体" w:hAnsi="宋体" w:cs="宋体"/>
                <w:color w:val="000000"/>
                <w:sz w:val="22"/>
                <w:szCs w:val="22"/>
              </w:rPr>
            </w:pPr>
            <w:r>
              <w:rPr>
                <w:rFonts w:hint="eastAsia"/>
                <w:sz w:val="22"/>
                <w:szCs w:val="22"/>
              </w:rPr>
              <w:t>0.387</w:t>
            </w:r>
          </w:p>
        </w:tc>
        <w:tc>
          <w:tcPr>
            <w:tcW w:w="1333" w:type="dxa"/>
            <w:shd w:val="clear" w:color="auto" w:fill="auto"/>
            <w:noWrap/>
            <w:vAlign w:val="bottom"/>
          </w:tcPr>
          <w:p w14:paraId="7E74F6A1" w14:textId="21C1EDC4" w:rsidR="004D7C4B" w:rsidRDefault="004D7C4B" w:rsidP="00BB5348">
            <w:pPr>
              <w:jc w:val="center"/>
              <w:rPr>
                <w:rFonts w:ascii="宋体" w:hAnsi="宋体" w:cs="宋体"/>
                <w:color w:val="000000"/>
                <w:sz w:val="22"/>
                <w:szCs w:val="22"/>
              </w:rPr>
            </w:pPr>
            <w:r>
              <w:rPr>
                <w:rFonts w:hint="eastAsia"/>
                <w:sz w:val="22"/>
                <w:szCs w:val="22"/>
              </w:rPr>
              <w:t>0.481</w:t>
            </w:r>
          </w:p>
        </w:tc>
        <w:tc>
          <w:tcPr>
            <w:tcW w:w="1332" w:type="dxa"/>
            <w:shd w:val="clear" w:color="auto" w:fill="auto"/>
            <w:noWrap/>
            <w:vAlign w:val="bottom"/>
          </w:tcPr>
          <w:p w14:paraId="68266F7A" w14:textId="3A03D09D" w:rsidR="004D7C4B" w:rsidRDefault="004D7C4B" w:rsidP="00BB5348">
            <w:pPr>
              <w:jc w:val="center"/>
              <w:rPr>
                <w:rFonts w:ascii="宋体" w:hAnsi="宋体" w:cs="宋体"/>
                <w:color w:val="000000"/>
                <w:sz w:val="22"/>
                <w:szCs w:val="22"/>
              </w:rPr>
            </w:pPr>
            <w:r>
              <w:rPr>
                <w:rFonts w:hint="eastAsia"/>
                <w:sz w:val="22"/>
                <w:szCs w:val="22"/>
              </w:rPr>
              <w:t>0.238</w:t>
            </w:r>
          </w:p>
        </w:tc>
        <w:tc>
          <w:tcPr>
            <w:tcW w:w="1333" w:type="dxa"/>
            <w:shd w:val="clear" w:color="auto" w:fill="auto"/>
            <w:noWrap/>
            <w:vAlign w:val="bottom"/>
          </w:tcPr>
          <w:p w14:paraId="258F983A" w14:textId="6B19B435" w:rsidR="004D7C4B" w:rsidRDefault="004D7C4B" w:rsidP="00BB5348">
            <w:pPr>
              <w:jc w:val="center"/>
              <w:rPr>
                <w:rFonts w:ascii="宋体" w:hAnsi="宋体" w:cs="宋体"/>
                <w:color w:val="000000"/>
                <w:sz w:val="22"/>
                <w:szCs w:val="22"/>
              </w:rPr>
            </w:pPr>
            <w:r>
              <w:rPr>
                <w:rFonts w:hint="eastAsia"/>
                <w:sz w:val="22"/>
                <w:szCs w:val="22"/>
              </w:rPr>
              <w:t>0.894</w:t>
            </w:r>
          </w:p>
        </w:tc>
        <w:tc>
          <w:tcPr>
            <w:tcW w:w="1333" w:type="dxa"/>
            <w:shd w:val="clear" w:color="auto" w:fill="auto"/>
            <w:noWrap/>
            <w:vAlign w:val="bottom"/>
          </w:tcPr>
          <w:p w14:paraId="10CFBB0C" w14:textId="6A501E26" w:rsidR="004D7C4B" w:rsidRDefault="004D7C4B" w:rsidP="00BB5348">
            <w:pPr>
              <w:jc w:val="center"/>
              <w:rPr>
                <w:rFonts w:ascii="宋体" w:hAnsi="宋体" w:cs="宋体"/>
                <w:color w:val="000000"/>
                <w:sz w:val="22"/>
                <w:szCs w:val="22"/>
              </w:rPr>
            </w:pPr>
            <w:r>
              <w:rPr>
                <w:rFonts w:hint="eastAsia"/>
                <w:sz w:val="22"/>
                <w:szCs w:val="22"/>
              </w:rPr>
              <w:t>0.800</w:t>
            </w:r>
          </w:p>
        </w:tc>
      </w:tr>
      <w:tr w:rsidR="004D7C4B" w:rsidRPr="00A53C09" w14:paraId="490FB030" w14:textId="77777777" w:rsidTr="00BB5348">
        <w:trPr>
          <w:trHeight w:val="270"/>
          <w:jc w:val="center"/>
        </w:trPr>
        <w:tc>
          <w:tcPr>
            <w:tcW w:w="2283" w:type="dxa"/>
            <w:shd w:val="clear" w:color="auto" w:fill="auto"/>
            <w:noWrap/>
            <w:vAlign w:val="bottom"/>
          </w:tcPr>
          <w:p w14:paraId="29D02C4C" w14:textId="77777777" w:rsidR="004D7C4B" w:rsidRDefault="004D7C4B"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332" w:type="dxa"/>
            <w:shd w:val="clear" w:color="auto" w:fill="auto"/>
            <w:noWrap/>
            <w:vAlign w:val="bottom"/>
          </w:tcPr>
          <w:p w14:paraId="32402CDD" w14:textId="35351A39" w:rsidR="004D7C4B" w:rsidRDefault="004D7C4B" w:rsidP="00BB5348">
            <w:pPr>
              <w:jc w:val="center"/>
              <w:rPr>
                <w:rFonts w:ascii="宋体" w:hAnsi="宋体" w:cs="宋体"/>
                <w:color w:val="000000"/>
                <w:sz w:val="22"/>
                <w:szCs w:val="22"/>
              </w:rPr>
            </w:pPr>
            <w:r>
              <w:rPr>
                <w:rFonts w:hint="eastAsia"/>
                <w:sz w:val="22"/>
                <w:szCs w:val="22"/>
              </w:rPr>
              <w:t>1.417</w:t>
            </w:r>
          </w:p>
        </w:tc>
        <w:tc>
          <w:tcPr>
            <w:tcW w:w="1333" w:type="dxa"/>
            <w:shd w:val="clear" w:color="auto" w:fill="auto"/>
            <w:noWrap/>
            <w:vAlign w:val="bottom"/>
          </w:tcPr>
          <w:p w14:paraId="6305D82D" w14:textId="7E29FB78" w:rsidR="004D7C4B" w:rsidRDefault="004D7C4B" w:rsidP="00BB5348">
            <w:pPr>
              <w:jc w:val="center"/>
              <w:rPr>
                <w:rFonts w:ascii="宋体" w:hAnsi="宋体" w:cs="宋体"/>
                <w:color w:val="000000"/>
                <w:sz w:val="22"/>
                <w:szCs w:val="22"/>
              </w:rPr>
            </w:pPr>
            <w:r>
              <w:rPr>
                <w:rFonts w:hint="eastAsia"/>
                <w:sz w:val="22"/>
                <w:szCs w:val="22"/>
              </w:rPr>
              <w:t>0.448</w:t>
            </w:r>
          </w:p>
        </w:tc>
        <w:tc>
          <w:tcPr>
            <w:tcW w:w="1332" w:type="dxa"/>
            <w:shd w:val="clear" w:color="auto" w:fill="auto"/>
            <w:noWrap/>
            <w:vAlign w:val="bottom"/>
          </w:tcPr>
          <w:p w14:paraId="72431188" w14:textId="614CC1C5" w:rsidR="004D7C4B" w:rsidRDefault="004D7C4B" w:rsidP="00BB5348">
            <w:pPr>
              <w:jc w:val="center"/>
              <w:rPr>
                <w:rFonts w:ascii="宋体" w:hAnsi="宋体" w:cs="宋体"/>
                <w:color w:val="000000"/>
                <w:sz w:val="22"/>
                <w:szCs w:val="22"/>
              </w:rPr>
            </w:pPr>
            <w:r>
              <w:rPr>
                <w:rFonts w:hint="eastAsia"/>
                <w:sz w:val="22"/>
                <w:szCs w:val="22"/>
              </w:rPr>
              <w:t>0.803</w:t>
            </w:r>
          </w:p>
        </w:tc>
        <w:tc>
          <w:tcPr>
            <w:tcW w:w="1333" w:type="dxa"/>
            <w:shd w:val="clear" w:color="auto" w:fill="auto"/>
            <w:noWrap/>
            <w:vAlign w:val="bottom"/>
          </w:tcPr>
          <w:p w14:paraId="120490C9" w14:textId="562427DF" w:rsidR="004D7C4B" w:rsidRDefault="004D7C4B" w:rsidP="00BB5348">
            <w:pPr>
              <w:jc w:val="center"/>
              <w:rPr>
                <w:rFonts w:ascii="宋体" w:hAnsi="宋体" w:cs="宋体"/>
                <w:color w:val="000000"/>
                <w:sz w:val="22"/>
                <w:szCs w:val="22"/>
              </w:rPr>
            </w:pPr>
            <w:r>
              <w:rPr>
                <w:rFonts w:hint="eastAsia"/>
                <w:sz w:val="22"/>
                <w:szCs w:val="22"/>
              </w:rPr>
              <w:t>0.298</w:t>
            </w:r>
          </w:p>
        </w:tc>
        <w:tc>
          <w:tcPr>
            <w:tcW w:w="1333" w:type="dxa"/>
            <w:shd w:val="clear" w:color="auto" w:fill="auto"/>
            <w:noWrap/>
            <w:vAlign w:val="bottom"/>
          </w:tcPr>
          <w:p w14:paraId="54332498" w14:textId="44087DF7" w:rsidR="004D7C4B" w:rsidRDefault="004D7C4B" w:rsidP="00BB5348">
            <w:pPr>
              <w:jc w:val="center"/>
              <w:rPr>
                <w:rFonts w:ascii="宋体" w:hAnsi="宋体" w:cs="宋体"/>
                <w:color w:val="000000"/>
                <w:sz w:val="22"/>
                <w:szCs w:val="22"/>
              </w:rPr>
            </w:pPr>
            <w:r>
              <w:rPr>
                <w:rFonts w:hint="eastAsia"/>
                <w:sz w:val="22"/>
                <w:szCs w:val="22"/>
              </w:rPr>
              <w:t>0.361</w:t>
            </w:r>
          </w:p>
        </w:tc>
      </w:tr>
      <w:tr w:rsidR="004D7C4B" w:rsidRPr="00A53C09" w14:paraId="10A1A082" w14:textId="77777777" w:rsidTr="00BB5348">
        <w:trPr>
          <w:trHeight w:val="270"/>
          <w:jc w:val="center"/>
        </w:trPr>
        <w:tc>
          <w:tcPr>
            <w:tcW w:w="2283" w:type="dxa"/>
            <w:shd w:val="clear" w:color="auto" w:fill="auto"/>
            <w:noWrap/>
            <w:vAlign w:val="bottom"/>
          </w:tcPr>
          <w:p w14:paraId="79E6FA86" w14:textId="77777777" w:rsidR="004D7C4B" w:rsidRDefault="004D7C4B"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332" w:type="dxa"/>
            <w:shd w:val="clear" w:color="auto" w:fill="auto"/>
            <w:noWrap/>
            <w:vAlign w:val="bottom"/>
          </w:tcPr>
          <w:p w14:paraId="2D25E5C2" w14:textId="534394C1" w:rsidR="004D7C4B" w:rsidRDefault="004D7C4B" w:rsidP="00BB5348">
            <w:pPr>
              <w:jc w:val="center"/>
              <w:rPr>
                <w:rFonts w:ascii="宋体" w:hAnsi="宋体" w:cs="宋体"/>
                <w:color w:val="000000"/>
                <w:sz w:val="22"/>
                <w:szCs w:val="22"/>
              </w:rPr>
            </w:pPr>
            <w:r>
              <w:rPr>
                <w:rFonts w:hint="eastAsia"/>
                <w:sz w:val="22"/>
                <w:szCs w:val="22"/>
              </w:rPr>
              <w:t>0.363</w:t>
            </w:r>
          </w:p>
        </w:tc>
        <w:tc>
          <w:tcPr>
            <w:tcW w:w="1333" w:type="dxa"/>
            <w:shd w:val="clear" w:color="auto" w:fill="auto"/>
            <w:noWrap/>
            <w:vAlign w:val="bottom"/>
          </w:tcPr>
          <w:p w14:paraId="21EC1FB7" w14:textId="609B1D05" w:rsidR="004D7C4B" w:rsidRDefault="004D7C4B" w:rsidP="00BB5348">
            <w:pPr>
              <w:jc w:val="center"/>
              <w:rPr>
                <w:rFonts w:ascii="宋体" w:hAnsi="宋体" w:cs="宋体"/>
                <w:color w:val="000000"/>
                <w:sz w:val="22"/>
                <w:szCs w:val="22"/>
              </w:rPr>
            </w:pPr>
            <w:r>
              <w:rPr>
                <w:rFonts w:hint="eastAsia"/>
                <w:sz w:val="22"/>
                <w:szCs w:val="22"/>
              </w:rPr>
              <w:t>0.785</w:t>
            </w:r>
          </w:p>
        </w:tc>
        <w:tc>
          <w:tcPr>
            <w:tcW w:w="1332" w:type="dxa"/>
            <w:shd w:val="clear" w:color="auto" w:fill="auto"/>
            <w:noWrap/>
            <w:vAlign w:val="bottom"/>
          </w:tcPr>
          <w:p w14:paraId="7A8979F5" w14:textId="79F2FFAB" w:rsidR="004D7C4B" w:rsidRDefault="004D7C4B" w:rsidP="00BB5348">
            <w:pPr>
              <w:jc w:val="center"/>
              <w:rPr>
                <w:rFonts w:ascii="宋体" w:hAnsi="宋体" w:cs="宋体"/>
                <w:color w:val="000000"/>
                <w:sz w:val="22"/>
                <w:szCs w:val="22"/>
              </w:rPr>
            </w:pPr>
            <w:r>
              <w:rPr>
                <w:rFonts w:hint="eastAsia"/>
                <w:sz w:val="22"/>
                <w:szCs w:val="22"/>
              </w:rPr>
              <w:t>0.531</w:t>
            </w:r>
          </w:p>
        </w:tc>
        <w:tc>
          <w:tcPr>
            <w:tcW w:w="1333" w:type="dxa"/>
            <w:shd w:val="clear" w:color="auto" w:fill="auto"/>
            <w:noWrap/>
            <w:vAlign w:val="bottom"/>
          </w:tcPr>
          <w:p w14:paraId="07189AFA" w14:textId="18B8524E" w:rsidR="004D7C4B" w:rsidRDefault="004D7C4B" w:rsidP="00BB5348">
            <w:pPr>
              <w:jc w:val="center"/>
              <w:rPr>
                <w:rFonts w:ascii="宋体" w:hAnsi="宋体" w:cs="宋体"/>
                <w:color w:val="000000"/>
                <w:sz w:val="22"/>
                <w:szCs w:val="22"/>
              </w:rPr>
            </w:pPr>
            <w:r>
              <w:rPr>
                <w:rFonts w:hint="eastAsia"/>
                <w:sz w:val="22"/>
                <w:szCs w:val="22"/>
              </w:rPr>
              <w:t>0.253</w:t>
            </w:r>
          </w:p>
        </w:tc>
        <w:tc>
          <w:tcPr>
            <w:tcW w:w="1333" w:type="dxa"/>
            <w:shd w:val="clear" w:color="auto" w:fill="auto"/>
            <w:noWrap/>
            <w:vAlign w:val="bottom"/>
          </w:tcPr>
          <w:p w14:paraId="55FE1CBF" w14:textId="3DDC8C26" w:rsidR="004D7C4B" w:rsidRDefault="004D7C4B" w:rsidP="00BB5348">
            <w:pPr>
              <w:jc w:val="center"/>
              <w:rPr>
                <w:rFonts w:ascii="宋体" w:hAnsi="宋体" w:cs="宋体"/>
                <w:color w:val="000000"/>
                <w:sz w:val="22"/>
                <w:szCs w:val="22"/>
              </w:rPr>
            </w:pPr>
            <w:r>
              <w:rPr>
                <w:rFonts w:hint="eastAsia"/>
                <w:sz w:val="22"/>
                <w:szCs w:val="22"/>
              </w:rPr>
              <w:t>0.820</w:t>
            </w:r>
          </w:p>
        </w:tc>
      </w:tr>
    </w:tbl>
    <w:p w14:paraId="0D6E481A" w14:textId="77777777" w:rsidR="004D7C4B" w:rsidRDefault="004D7C4B" w:rsidP="004D7C4B">
      <w:pPr>
        <w:tabs>
          <w:tab w:val="left" w:pos="840"/>
        </w:tabs>
        <w:snapToGrid w:val="0"/>
        <w:ind w:firstLineChars="200" w:firstLine="480"/>
        <w:rPr>
          <w:sz w:val="24"/>
        </w:rPr>
      </w:pPr>
    </w:p>
    <w:p w14:paraId="4FED98C5" w14:textId="4F948D0F" w:rsidR="004D7C4B" w:rsidRPr="004D7C4B" w:rsidRDefault="003D3E9E" w:rsidP="00935857">
      <w:pPr>
        <w:tabs>
          <w:tab w:val="left" w:pos="840"/>
        </w:tabs>
        <w:snapToGrid w:val="0"/>
        <w:ind w:firstLineChars="200" w:firstLine="480"/>
        <w:rPr>
          <w:sz w:val="24"/>
        </w:rPr>
      </w:pPr>
      <w:r>
        <w:rPr>
          <w:rFonts w:hint="eastAsia"/>
          <w:sz w:val="24"/>
        </w:rPr>
        <w:t>查表可知，当</w:t>
      </w:r>
      <w:r w:rsidRPr="004D7C4B">
        <w:rPr>
          <w:rFonts w:hint="eastAsia"/>
          <w:sz w:val="24"/>
        </w:rPr>
        <w:t>p=17,</w:t>
      </w:r>
      <w:r w:rsidRPr="004D7C4B">
        <w:rPr>
          <w:rFonts w:hint="eastAsia"/>
          <w:sz w:val="24"/>
        </w:rPr>
        <w:t>显著性水平为</w:t>
      </w:r>
      <w:r w:rsidRPr="004D7C4B">
        <w:rPr>
          <w:rFonts w:hint="eastAsia"/>
          <w:sz w:val="24"/>
        </w:rPr>
        <w:t>1%</w:t>
      </w:r>
      <w:r w:rsidRPr="004D7C4B">
        <w:rPr>
          <w:rFonts w:hint="eastAsia"/>
          <w:sz w:val="24"/>
        </w:rPr>
        <w:t>时</w:t>
      </w:r>
      <w:r w:rsidRPr="004D7C4B">
        <w:rPr>
          <w:rFonts w:hint="eastAsia"/>
          <w:sz w:val="24"/>
        </w:rPr>
        <w:t>k=1.64</w:t>
      </w:r>
      <w:r w:rsidRPr="004D7C4B">
        <w:rPr>
          <w:rFonts w:hint="eastAsia"/>
          <w:sz w:val="24"/>
        </w:rPr>
        <w:t>，显著性水平</w:t>
      </w:r>
      <w:r w:rsidRPr="004D7C4B">
        <w:rPr>
          <w:rFonts w:hint="eastAsia"/>
          <w:sz w:val="24"/>
        </w:rPr>
        <w:t>5%</w:t>
      </w:r>
      <w:r w:rsidRPr="004D7C4B">
        <w:rPr>
          <w:rFonts w:hint="eastAsia"/>
          <w:sz w:val="24"/>
        </w:rPr>
        <w:t>时，</w:t>
      </w:r>
      <w:r w:rsidRPr="004D7C4B">
        <w:rPr>
          <w:rFonts w:hint="eastAsia"/>
          <w:sz w:val="24"/>
        </w:rPr>
        <w:t>h=1.43</w:t>
      </w:r>
      <w:r w:rsidRPr="00A53C09">
        <w:rPr>
          <w:rFonts w:hint="eastAsia"/>
          <w:sz w:val="24"/>
        </w:rPr>
        <w:t>。</w:t>
      </w:r>
      <w:r w:rsidRPr="00A53C09">
        <w:rPr>
          <w:sz w:val="24"/>
        </w:rPr>
        <w:t>从表</w:t>
      </w:r>
      <w:r w:rsidR="004D7C4B">
        <w:rPr>
          <w:rFonts w:hint="eastAsia"/>
          <w:sz w:val="24"/>
        </w:rPr>
        <w:t>7</w:t>
      </w:r>
      <w:r w:rsidRPr="00A53C09">
        <w:rPr>
          <w:sz w:val="24"/>
        </w:rPr>
        <w:t>-</w:t>
      </w:r>
      <w:r>
        <w:rPr>
          <w:rFonts w:hint="eastAsia"/>
          <w:sz w:val="24"/>
        </w:rPr>
        <w:t>3</w:t>
      </w:r>
      <w:r w:rsidRPr="00A53C09">
        <w:rPr>
          <w:sz w:val="24"/>
        </w:rPr>
        <w:t>可看出实验室</w:t>
      </w:r>
      <w:r w:rsidR="004D7C4B">
        <w:rPr>
          <w:rFonts w:hint="eastAsia"/>
          <w:sz w:val="24"/>
        </w:rPr>
        <w:t>2</w:t>
      </w:r>
      <w:r w:rsidRPr="00A53C09">
        <w:rPr>
          <w:sz w:val="24"/>
        </w:rPr>
        <w:t>（</w:t>
      </w:r>
      <w:r w:rsidR="004D7C4B">
        <w:rPr>
          <w:rFonts w:hint="eastAsia"/>
          <w:sz w:val="24"/>
        </w:rPr>
        <w:t>广州院</w:t>
      </w:r>
      <w:r w:rsidRPr="00A53C09">
        <w:rPr>
          <w:sz w:val="24"/>
        </w:rPr>
        <w:t>）</w:t>
      </w:r>
      <w:r>
        <w:rPr>
          <w:rFonts w:hint="eastAsia"/>
          <w:sz w:val="24"/>
        </w:rPr>
        <w:t>的水平</w:t>
      </w:r>
      <w:r w:rsidR="004D7C4B">
        <w:rPr>
          <w:rFonts w:hint="eastAsia"/>
          <w:sz w:val="24"/>
        </w:rPr>
        <w:t>3</w:t>
      </w:r>
      <w:r w:rsidR="004D7C4B" w:rsidRPr="00A53C09">
        <w:rPr>
          <w:rFonts w:hint="eastAsia"/>
          <w:sz w:val="24"/>
        </w:rPr>
        <w:t>为</w:t>
      </w:r>
      <w:r w:rsidR="004D7C4B">
        <w:rPr>
          <w:rFonts w:hint="eastAsia"/>
          <w:sz w:val="24"/>
        </w:rPr>
        <w:t>离群值（</w:t>
      </w:r>
      <w:r w:rsidR="004D7C4B" w:rsidRPr="00A53C09">
        <w:rPr>
          <w:rFonts w:hint="eastAsia"/>
          <w:sz w:val="24"/>
        </w:rPr>
        <w:t>用</w:t>
      </w:r>
      <w:r w:rsidR="004D7C4B">
        <w:rPr>
          <w:rFonts w:hint="eastAsia"/>
          <w:sz w:val="24"/>
        </w:rPr>
        <w:t>双</w:t>
      </w:r>
      <w:r w:rsidR="004D7C4B" w:rsidRPr="00A53C09">
        <w:rPr>
          <w:rFonts w:hint="eastAsia"/>
          <w:sz w:val="24"/>
        </w:rPr>
        <w:t>星号（</w:t>
      </w:r>
      <w:r w:rsidR="004D7C4B" w:rsidRPr="00A53C09">
        <w:rPr>
          <w:rFonts w:hint="eastAsia"/>
          <w:sz w:val="24"/>
        </w:rPr>
        <w:t>*</w:t>
      </w:r>
      <w:r w:rsidR="004D7C4B">
        <w:rPr>
          <w:rFonts w:hint="eastAsia"/>
          <w:sz w:val="24"/>
        </w:rPr>
        <w:t>*</w:t>
      </w:r>
      <w:r w:rsidR="004D7C4B" w:rsidRPr="00A53C09">
        <w:rPr>
          <w:rFonts w:hint="eastAsia"/>
          <w:sz w:val="24"/>
        </w:rPr>
        <w:t>）标出</w:t>
      </w:r>
      <w:r w:rsidR="004D7C4B">
        <w:rPr>
          <w:rFonts w:hint="eastAsia"/>
          <w:sz w:val="24"/>
        </w:rPr>
        <w:t>），</w:t>
      </w:r>
      <w:r w:rsidR="004D7C4B" w:rsidRPr="00A53C09">
        <w:rPr>
          <w:rFonts w:hint="eastAsia"/>
          <w:sz w:val="24"/>
        </w:rPr>
        <w:t>予以</w:t>
      </w:r>
      <w:r w:rsidR="004D7C4B">
        <w:rPr>
          <w:rFonts w:hint="eastAsia"/>
          <w:sz w:val="24"/>
        </w:rPr>
        <w:t>舍弃；实验室</w:t>
      </w:r>
      <w:r w:rsidR="004D7C4B">
        <w:rPr>
          <w:rFonts w:hint="eastAsia"/>
          <w:sz w:val="24"/>
        </w:rPr>
        <w:t>3</w:t>
      </w:r>
      <w:r w:rsidR="004D7C4B">
        <w:rPr>
          <w:rFonts w:hint="eastAsia"/>
          <w:sz w:val="24"/>
        </w:rPr>
        <w:t>（金隆铜业）的水平</w:t>
      </w:r>
      <w:r w:rsidR="004D7C4B">
        <w:rPr>
          <w:rFonts w:hint="eastAsia"/>
          <w:sz w:val="24"/>
        </w:rPr>
        <w:t>2</w:t>
      </w:r>
      <w:r w:rsidR="004D7C4B">
        <w:rPr>
          <w:rFonts w:hint="eastAsia"/>
          <w:sz w:val="24"/>
        </w:rPr>
        <w:t>和水平</w:t>
      </w:r>
      <w:r w:rsidR="004D7C4B">
        <w:rPr>
          <w:rFonts w:hint="eastAsia"/>
          <w:sz w:val="24"/>
        </w:rPr>
        <w:t>4</w:t>
      </w:r>
      <w:r w:rsidR="004D7C4B">
        <w:rPr>
          <w:rFonts w:hint="eastAsia"/>
          <w:sz w:val="24"/>
        </w:rPr>
        <w:t>为</w:t>
      </w:r>
      <w:proofErr w:type="gramStart"/>
      <w:r w:rsidR="004D7C4B">
        <w:rPr>
          <w:rFonts w:hint="eastAsia"/>
          <w:sz w:val="24"/>
        </w:rPr>
        <w:t>歧</w:t>
      </w:r>
      <w:proofErr w:type="gramEnd"/>
      <w:r w:rsidR="004D7C4B">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，予以保留，水平</w:t>
      </w:r>
      <w:r w:rsidR="004D7C4B">
        <w:rPr>
          <w:rFonts w:hint="eastAsia"/>
          <w:sz w:val="24"/>
        </w:rPr>
        <w:t>5</w:t>
      </w:r>
      <w:r w:rsidRPr="00A53C09">
        <w:rPr>
          <w:rFonts w:hint="eastAsia"/>
          <w:sz w:val="24"/>
        </w:rPr>
        <w:t>测定结果为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sidR="004D7C4B">
        <w:rPr>
          <w:rFonts w:hint="eastAsia"/>
          <w:sz w:val="24"/>
        </w:rPr>
        <w:t>4</w:t>
      </w:r>
      <w:r>
        <w:rPr>
          <w:rFonts w:hint="eastAsia"/>
          <w:sz w:val="24"/>
        </w:rPr>
        <w:t>（</w:t>
      </w:r>
      <w:r w:rsidR="004D7C4B">
        <w:rPr>
          <w:rFonts w:hint="eastAsia"/>
          <w:sz w:val="24"/>
        </w:rPr>
        <w:t>中国有色</w:t>
      </w:r>
      <w:r>
        <w:rPr>
          <w:rFonts w:hint="eastAsia"/>
          <w:sz w:val="24"/>
        </w:rPr>
        <w:t>）水平</w:t>
      </w:r>
      <w:r>
        <w:rPr>
          <w:rFonts w:hint="eastAsia"/>
          <w:sz w:val="24"/>
        </w:rPr>
        <w:t>2</w:t>
      </w:r>
      <w:r>
        <w:rPr>
          <w:rFonts w:hint="eastAsia"/>
          <w:sz w:val="24"/>
        </w:rPr>
        <w:t>测定结果为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sidR="004D7C4B">
        <w:rPr>
          <w:rFonts w:hint="eastAsia"/>
          <w:sz w:val="24"/>
        </w:rPr>
        <w:t>8</w:t>
      </w:r>
      <w:r>
        <w:rPr>
          <w:rFonts w:hint="eastAsia"/>
          <w:sz w:val="24"/>
        </w:rPr>
        <w:t>（</w:t>
      </w:r>
      <w:r w:rsidR="004D7C4B">
        <w:rPr>
          <w:rFonts w:hint="eastAsia"/>
          <w:sz w:val="24"/>
        </w:rPr>
        <w:t>铜陵有色</w:t>
      </w:r>
      <w:r>
        <w:rPr>
          <w:rFonts w:hint="eastAsia"/>
          <w:sz w:val="24"/>
        </w:rPr>
        <w:t>）的水平</w:t>
      </w:r>
      <w:r w:rsidR="004D7C4B">
        <w:rPr>
          <w:rFonts w:hint="eastAsia"/>
          <w:sz w:val="24"/>
        </w:rPr>
        <w:t>1</w:t>
      </w:r>
      <w:r w:rsidR="004D7C4B">
        <w:rPr>
          <w:rFonts w:hint="eastAsia"/>
          <w:sz w:val="24"/>
        </w:rPr>
        <w:t>为</w:t>
      </w:r>
      <w:proofErr w:type="gramStart"/>
      <w:r w:rsidR="004D7C4B">
        <w:rPr>
          <w:rFonts w:hint="eastAsia"/>
          <w:sz w:val="24"/>
        </w:rPr>
        <w:t>歧</w:t>
      </w:r>
      <w:proofErr w:type="gramEnd"/>
      <w:r w:rsidR="004D7C4B">
        <w:rPr>
          <w:rFonts w:hint="eastAsia"/>
          <w:sz w:val="24"/>
        </w:rPr>
        <w:t>离值</w:t>
      </w:r>
      <w:r w:rsidR="004D7C4B" w:rsidRPr="00A53C09">
        <w:rPr>
          <w:rFonts w:hint="eastAsia"/>
          <w:sz w:val="24"/>
        </w:rPr>
        <w:t>（用单星号（</w:t>
      </w:r>
      <w:r w:rsidR="004D7C4B" w:rsidRPr="00A53C09">
        <w:rPr>
          <w:rFonts w:hint="eastAsia"/>
          <w:sz w:val="24"/>
        </w:rPr>
        <w:t>*</w:t>
      </w:r>
      <w:r w:rsidR="004D7C4B" w:rsidRPr="00A53C09">
        <w:rPr>
          <w:rFonts w:hint="eastAsia"/>
          <w:sz w:val="24"/>
        </w:rPr>
        <w:t>）标出）</w:t>
      </w:r>
      <w:r w:rsidR="004D7C4B">
        <w:rPr>
          <w:rFonts w:hint="eastAsia"/>
          <w:sz w:val="24"/>
        </w:rPr>
        <w:t>，予以保留，水平</w:t>
      </w:r>
      <w:r w:rsidR="004D7C4B">
        <w:rPr>
          <w:rFonts w:hint="eastAsia"/>
          <w:sz w:val="24"/>
        </w:rPr>
        <w:t>5</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sidR="004D7C4B">
        <w:rPr>
          <w:rFonts w:hint="eastAsia"/>
          <w:sz w:val="24"/>
        </w:rPr>
        <w:t>13</w:t>
      </w:r>
      <w:r>
        <w:rPr>
          <w:rFonts w:hint="eastAsia"/>
          <w:sz w:val="24"/>
        </w:rPr>
        <w:t>（</w:t>
      </w:r>
      <w:r w:rsidR="004D7C4B">
        <w:rPr>
          <w:rFonts w:hint="eastAsia"/>
          <w:sz w:val="24"/>
        </w:rPr>
        <w:t>紫金铜业</w:t>
      </w:r>
      <w:r>
        <w:rPr>
          <w:rFonts w:hint="eastAsia"/>
          <w:sz w:val="24"/>
        </w:rPr>
        <w:t>）的水平</w:t>
      </w:r>
      <w:r w:rsidR="004D7C4B">
        <w:rPr>
          <w:rFonts w:hint="eastAsia"/>
          <w:sz w:val="24"/>
        </w:rPr>
        <w:t>1</w:t>
      </w:r>
      <w:r w:rsidR="004D7C4B">
        <w:rPr>
          <w:rFonts w:hint="eastAsia"/>
          <w:sz w:val="24"/>
        </w:rPr>
        <w:t>和水平</w:t>
      </w:r>
      <w:r w:rsidR="004D7C4B">
        <w:rPr>
          <w:rFonts w:hint="eastAsia"/>
          <w:sz w:val="24"/>
        </w:rPr>
        <w:t>4</w:t>
      </w:r>
      <w:r>
        <w:rPr>
          <w:rFonts w:hint="eastAsia"/>
          <w:sz w:val="24"/>
        </w:rPr>
        <w:t>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004D7C4B">
        <w:rPr>
          <w:rFonts w:hint="eastAsia"/>
          <w:sz w:val="24"/>
        </w:rPr>
        <w:t>；实验室</w:t>
      </w:r>
      <w:r w:rsidR="004D7C4B">
        <w:rPr>
          <w:rFonts w:hint="eastAsia"/>
          <w:sz w:val="24"/>
        </w:rPr>
        <w:t>14</w:t>
      </w:r>
      <w:r w:rsidR="004D7C4B">
        <w:rPr>
          <w:rFonts w:hint="eastAsia"/>
          <w:sz w:val="24"/>
        </w:rPr>
        <w:t>（大冶有色）的水平</w:t>
      </w:r>
      <w:r w:rsidR="004D7C4B">
        <w:rPr>
          <w:rFonts w:hint="eastAsia"/>
          <w:sz w:val="24"/>
        </w:rPr>
        <w:t>1</w:t>
      </w:r>
      <w:r w:rsidR="004D7C4B" w:rsidRPr="00A53C09">
        <w:rPr>
          <w:rFonts w:hint="eastAsia"/>
          <w:sz w:val="24"/>
        </w:rPr>
        <w:t>为</w:t>
      </w:r>
      <w:r w:rsidR="004D7C4B">
        <w:rPr>
          <w:rFonts w:hint="eastAsia"/>
          <w:sz w:val="24"/>
        </w:rPr>
        <w:t>离群值（</w:t>
      </w:r>
      <w:r w:rsidR="004D7C4B" w:rsidRPr="00A53C09">
        <w:rPr>
          <w:rFonts w:hint="eastAsia"/>
          <w:sz w:val="24"/>
        </w:rPr>
        <w:t>用</w:t>
      </w:r>
      <w:r w:rsidR="004D7C4B">
        <w:rPr>
          <w:rFonts w:hint="eastAsia"/>
          <w:sz w:val="24"/>
        </w:rPr>
        <w:t>双</w:t>
      </w:r>
      <w:r w:rsidR="004D7C4B" w:rsidRPr="00A53C09">
        <w:rPr>
          <w:rFonts w:hint="eastAsia"/>
          <w:sz w:val="24"/>
        </w:rPr>
        <w:t>星号（</w:t>
      </w:r>
      <w:r w:rsidR="004D7C4B" w:rsidRPr="00A53C09">
        <w:rPr>
          <w:rFonts w:hint="eastAsia"/>
          <w:sz w:val="24"/>
        </w:rPr>
        <w:t>*</w:t>
      </w:r>
      <w:r w:rsidR="004D7C4B">
        <w:rPr>
          <w:rFonts w:hint="eastAsia"/>
          <w:sz w:val="24"/>
        </w:rPr>
        <w:t>*</w:t>
      </w:r>
      <w:r w:rsidR="004D7C4B" w:rsidRPr="00A53C09">
        <w:rPr>
          <w:rFonts w:hint="eastAsia"/>
          <w:sz w:val="24"/>
        </w:rPr>
        <w:t>）标出</w:t>
      </w:r>
      <w:r w:rsidR="004D7C4B">
        <w:rPr>
          <w:rFonts w:hint="eastAsia"/>
          <w:sz w:val="24"/>
        </w:rPr>
        <w:t>），</w:t>
      </w:r>
      <w:r w:rsidR="004D7C4B" w:rsidRPr="00A53C09">
        <w:rPr>
          <w:rFonts w:hint="eastAsia"/>
          <w:sz w:val="24"/>
        </w:rPr>
        <w:t>予以</w:t>
      </w:r>
      <w:r w:rsidR="004D7C4B">
        <w:rPr>
          <w:rFonts w:hint="eastAsia"/>
          <w:sz w:val="24"/>
        </w:rPr>
        <w:t>舍弃</w:t>
      </w:r>
      <w:r>
        <w:rPr>
          <w:rFonts w:hint="eastAsia"/>
          <w:sz w:val="24"/>
        </w:rPr>
        <w:t>。</w:t>
      </w:r>
    </w:p>
    <w:p w14:paraId="00AD0A4E" w14:textId="089E0BB4" w:rsidR="003D3E9E" w:rsidRPr="00445E88" w:rsidRDefault="00935857" w:rsidP="003D3E9E">
      <w:pPr>
        <w:tabs>
          <w:tab w:val="left" w:pos="840"/>
        </w:tabs>
        <w:snapToGrid w:val="0"/>
        <w:spacing w:line="360" w:lineRule="auto"/>
        <w:rPr>
          <w:rFonts w:ascii="黑体" w:eastAsia="黑体"/>
          <w:szCs w:val="21"/>
        </w:rPr>
      </w:pPr>
      <w:r>
        <w:rPr>
          <w:rFonts w:hint="eastAsia"/>
          <w:sz w:val="24"/>
        </w:rPr>
        <w:t>7</w:t>
      </w:r>
      <w:r w:rsidR="003D3E9E">
        <w:rPr>
          <w:rFonts w:hint="eastAsia"/>
          <w:sz w:val="24"/>
        </w:rPr>
        <w:t>.2.2</w:t>
      </w:r>
      <w:r w:rsidR="003D3E9E" w:rsidRPr="00445E88">
        <w:rPr>
          <w:rFonts w:ascii="黑体" w:eastAsia="黑体"/>
          <w:szCs w:val="21"/>
        </w:rPr>
        <w:t>柯克伦检验</w:t>
      </w:r>
    </w:p>
    <w:p w14:paraId="097108F6" w14:textId="050741CC" w:rsidR="003D3E9E" w:rsidRDefault="003D3E9E" w:rsidP="003D3E9E">
      <w:pPr>
        <w:tabs>
          <w:tab w:val="left" w:pos="840"/>
        </w:tabs>
        <w:snapToGrid w:val="0"/>
        <w:spacing w:line="360" w:lineRule="auto"/>
        <w:ind w:firstLineChars="200" w:firstLine="480"/>
        <w:rPr>
          <w:sz w:val="24"/>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935857">
        <w:rPr>
          <w:rFonts w:hint="eastAsia"/>
          <w:sz w:val="24"/>
        </w:rPr>
        <w:t>7</w:t>
      </w:r>
      <w:r w:rsidRPr="001D5CC4">
        <w:rPr>
          <w:sz w:val="24"/>
        </w:rPr>
        <w:t>-</w:t>
      </w:r>
      <w:r>
        <w:rPr>
          <w:rFonts w:hint="eastAsia"/>
          <w:sz w:val="24"/>
        </w:rPr>
        <w:t>4</w:t>
      </w:r>
      <w:r w:rsidRPr="001D5CC4">
        <w:rPr>
          <w:sz w:val="24"/>
        </w:rPr>
        <w:t>，检验结果表明</w:t>
      </w:r>
      <w:r>
        <w:rPr>
          <w:rFonts w:hint="eastAsia"/>
          <w:sz w:val="24"/>
        </w:rPr>
        <w:t>无异常值。</w:t>
      </w:r>
    </w:p>
    <w:p w14:paraId="507188CE" w14:textId="3172558E" w:rsidR="003D3E9E" w:rsidRPr="001D5CC4" w:rsidRDefault="003D3E9E" w:rsidP="003D3E9E">
      <w:pPr>
        <w:tabs>
          <w:tab w:val="left" w:pos="0"/>
        </w:tabs>
        <w:snapToGrid w:val="0"/>
        <w:spacing w:beforeLines="50" w:before="162" w:line="360" w:lineRule="auto"/>
        <w:ind w:firstLineChars="200" w:firstLine="480"/>
        <w:jc w:val="center"/>
        <w:rPr>
          <w:sz w:val="24"/>
        </w:rPr>
      </w:pPr>
      <w:r w:rsidRPr="001D5CC4">
        <w:rPr>
          <w:sz w:val="24"/>
        </w:rPr>
        <w:t>表</w:t>
      </w:r>
      <w:r w:rsidR="00935857">
        <w:rPr>
          <w:rFonts w:hint="eastAsia"/>
          <w:sz w:val="24"/>
        </w:rPr>
        <w:t>7</w:t>
      </w:r>
      <w:r w:rsidRPr="001D5CC4">
        <w:rPr>
          <w:sz w:val="24"/>
        </w:rPr>
        <w:t>-</w:t>
      </w:r>
      <w:r>
        <w:rPr>
          <w:rFonts w:hint="eastAsia"/>
          <w:sz w:val="24"/>
        </w:rPr>
        <w:t>4</w:t>
      </w:r>
      <w:r w:rsidRPr="001D5CC4">
        <w:rPr>
          <w:sz w:val="24"/>
        </w:rPr>
        <w:t>柯克伦检验结果</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2283"/>
        <w:gridCol w:w="1161"/>
        <w:gridCol w:w="1161"/>
        <w:gridCol w:w="1161"/>
        <w:gridCol w:w="1161"/>
        <w:gridCol w:w="1161"/>
      </w:tblGrid>
      <w:tr w:rsidR="003D3E9E" w:rsidRPr="001D5CC4" w14:paraId="60B8F8E8" w14:textId="77777777" w:rsidTr="00BB5348">
        <w:trPr>
          <w:trHeight w:val="270"/>
        </w:trPr>
        <w:tc>
          <w:tcPr>
            <w:tcW w:w="3267" w:type="dxa"/>
            <w:gridSpan w:val="2"/>
            <w:vAlign w:val="center"/>
          </w:tcPr>
          <w:p w14:paraId="2E9A1819" w14:textId="77777777" w:rsidR="003D3E9E" w:rsidRPr="001D5CC4" w:rsidRDefault="003D3E9E" w:rsidP="00BB5348">
            <w:pPr>
              <w:widowControl/>
              <w:jc w:val="center"/>
              <w:rPr>
                <w:color w:val="000000"/>
                <w:kern w:val="0"/>
                <w:sz w:val="22"/>
                <w:szCs w:val="22"/>
              </w:rPr>
            </w:pPr>
            <w:r w:rsidRPr="001D5CC4">
              <w:rPr>
                <w:color w:val="000000"/>
                <w:kern w:val="0"/>
                <w:sz w:val="22"/>
                <w:szCs w:val="22"/>
              </w:rPr>
              <w:t>实验室</w:t>
            </w:r>
          </w:p>
        </w:tc>
        <w:tc>
          <w:tcPr>
            <w:tcW w:w="1161" w:type="dxa"/>
            <w:shd w:val="clear" w:color="auto" w:fill="auto"/>
            <w:noWrap/>
            <w:vAlign w:val="center"/>
            <w:hideMark/>
          </w:tcPr>
          <w:p w14:paraId="689B3D5D"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161" w:type="dxa"/>
            <w:shd w:val="clear" w:color="auto" w:fill="auto"/>
            <w:noWrap/>
            <w:vAlign w:val="center"/>
            <w:hideMark/>
          </w:tcPr>
          <w:p w14:paraId="268E012A"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161" w:type="dxa"/>
            <w:shd w:val="clear" w:color="auto" w:fill="auto"/>
            <w:noWrap/>
            <w:vAlign w:val="center"/>
            <w:hideMark/>
          </w:tcPr>
          <w:p w14:paraId="30CF5CB5"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161" w:type="dxa"/>
            <w:shd w:val="clear" w:color="auto" w:fill="auto"/>
            <w:noWrap/>
            <w:vAlign w:val="center"/>
            <w:hideMark/>
          </w:tcPr>
          <w:p w14:paraId="1E246B4A"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161" w:type="dxa"/>
            <w:shd w:val="clear" w:color="auto" w:fill="auto"/>
            <w:noWrap/>
            <w:vAlign w:val="center"/>
            <w:hideMark/>
          </w:tcPr>
          <w:p w14:paraId="7634C00F"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4D5A53" w:rsidRPr="001D5CC4" w14:paraId="2E8E6309" w14:textId="77777777" w:rsidTr="00BB5348">
        <w:trPr>
          <w:trHeight w:val="270"/>
        </w:trPr>
        <w:tc>
          <w:tcPr>
            <w:tcW w:w="984" w:type="dxa"/>
            <w:vMerge w:val="restart"/>
            <w:vAlign w:val="center"/>
          </w:tcPr>
          <w:p w14:paraId="3331C70E" w14:textId="77777777" w:rsidR="004D5A53" w:rsidRPr="001D5CC4" w:rsidRDefault="004D5A53" w:rsidP="00BB5348">
            <w:pPr>
              <w:widowControl/>
              <w:jc w:val="center"/>
              <w:rPr>
                <w:color w:val="000000"/>
                <w:kern w:val="0"/>
                <w:sz w:val="22"/>
                <w:szCs w:val="22"/>
              </w:rPr>
            </w:pPr>
            <w:r w:rsidRPr="001D5CC4">
              <w:rPr>
                <w:rFonts w:hint="eastAsia"/>
                <w:color w:val="000000"/>
                <w:kern w:val="0"/>
                <w:sz w:val="22"/>
                <w:szCs w:val="22"/>
              </w:rPr>
              <w:t>各实验室测定结果标准偏差</w:t>
            </w:r>
          </w:p>
        </w:tc>
        <w:tc>
          <w:tcPr>
            <w:tcW w:w="2283" w:type="dxa"/>
            <w:shd w:val="clear" w:color="auto" w:fill="auto"/>
            <w:noWrap/>
            <w:vAlign w:val="bottom"/>
            <w:hideMark/>
          </w:tcPr>
          <w:p w14:paraId="17AE37B5" w14:textId="77777777" w:rsidR="004D5A53" w:rsidRDefault="004D5A53" w:rsidP="00BB5348">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161" w:type="dxa"/>
            <w:shd w:val="clear" w:color="auto" w:fill="auto"/>
            <w:noWrap/>
            <w:vAlign w:val="bottom"/>
            <w:hideMark/>
          </w:tcPr>
          <w:p w14:paraId="119BE982" w14:textId="5135A489" w:rsidR="004D5A53" w:rsidRDefault="004D5A53" w:rsidP="00BB5348">
            <w:pPr>
              <w:jc w:val="center"/>
              <w:rPr>
                <w:rFonts w:ascii="宋体" w:hAnsi="宋体" w:cs="宋体"/>
                <w:color w:val="000000"/>
                <w:sz w:val="22"/>
                <w:szCs w:val="22"/>
              </w:rPr>
            </w:pPr>
            <w:r>
              <w:rPr>
                <w:rFonts w:hint="eastAsia"/>
                <w:sz w:val="22"/>
                <w:szCs w:val="22"/>
              </w:rPr>
              <w:t>0.00327</w:t>
            </w:r>
          </w:p>
        </w:tc>
        <w:tc>
          <w:tcPr>
            <w:tcW w:w="1161" w:type="dxa"/>
            <w:shd w:val="clear" w:color="auto" w:fill="auto"/>
            <w:noWrap/>
            <w:vAlign w:val="bottom"/>
            <w:hideMark/>
          </w:tcPr>
          <w:p w14:paraId="2559D008" w14:textId="11F5EE58" w:rsidR="004D5A53" w:rsidRDefault="004D5A53" w:rsidP="00BB5348">
            <w:pPr>
              <w:jc w:val="center"/>
              <w:rPr>
                <w:rFonts w:ascii="宋体" w:hAnsi="宋体" w:cs="宋体"/>
                <w:color w:val="000000"/>
                <w:sz w:val="22"/>
                <w:szCs w:val="22"/>
              </w:rPr>
            </w:pPr>
            <w:r>
              <w:rPr>
                <w:rFonts w:hint="eastAsia"/>
                <w:sz w:val="22"/>
                <w:szCs w:val="22"/>
              </w:rPr>
              <w:t>0.05199</w:t>
            </w:r>
          </w:p>
        </w:tc>
        <w:tc>
          <w:tcPr>
            <w:tcW w:w="1161" w:type="dxa"/>
            <w:shd w:val="clear" w:color="auto" w:fill="auto"/>
            <w:noWrap/>
            <w:vAlign w:val="bottom"/>
            <w:hideMark/>
          </w:tcPr>
          <w:p w14:paraId="018E9867" w14:textId="08FC70F8" w:rsidR="004D5A53" w:rsidRDefault="004D5A53" w:rsidP="00BB5348">
            <w:pPr>
              <w:jc w:val="center"/>
              <w:rPr>
                <w:rFonts w:ascii="宋体" w:hAnsi="宋体" w:cs="宋体"/>
                <w:color w:val="000000"/>
                <w:sz w:val="22"/>
                <w:szCs w:val="22"/>
              </w:rPr>
            </w:pPr>
            <w:r>
              <w:rPr>
                <w:rFonts w:hint="eastAsia"/>
                <w:sz w:val="22"/>
                <w:szCs w:val="22"/>
              </w:rPr>
              <w:t>0.04130</w:t>
            </w:r>
          </w:p>
        </w:tc>
        <w:tc>
          <w:tcPr>
            <w:tcW w:w="1161" w:type="dxa"/>
            <w:shd w:val="clear" w:color="auto" w:fill="auto"/>
            <w:noWrap/>
            <w:vAlign w:val="bottom"/>
            <w:hideMark/>
          </w:tcPr>
          <w:p w14:paraId="5679648F" w14:textId="5E81FC43" w:rsidR="004D5A53" w:rsidRDefault="004D5A53" w:rsidP="00BB5348">
            <w:pPr>
              <w:jc w:val="center"/>
              <w:rPr>
                <w:rFonts w:ascii="宋体" w:hAnsi="宋体" w:cs="宋体"/>
                <w:color w:val="000000"/>
                <w:sz w:val="22"/>
                <w:szCs w:val="22"/>
              </w:rPr>
            </w:pPr>
            <w:r>
              <w:rPr>
                <w:rFonts w:hint="eastAsia"/>
                <w:sz w:val="22"/>
                <w:szCs w:val="22"/>
              </w:rPr>
              <w:t>0.07752</w:t>
            </w:r>
          </w:p>
        </w:tc>
        <w:tc>
          <w:tcPr>
            <w:tcW w:w="1161" w:type="dxa"/>
            <w:shd w:val="clear" w:color="auto" w:fill="auto"/>
            <w:noWrap/>
            <w:vAlign w:val="bottom"/>
            <w:hideMark/>
          </w:tcPr>
          <w:p w14:paraId="0A13A42F" w14:textId="0B95F580" w:rsidR="004D5A53" w:rsidRDefault="004D5A53" w:rsidP="00BB5348">
            <w:pPr>
              <w:jc w:val="center"/>
              <w:rPr>
                <w:rFonts w:ascii="宋体" w:hAnsi="宋体" w:cs="宋体"/>
                <w:color w:val="000000"/>
                <w:sz w:val="22"/>
                <w:szCs w:val="22"/>
              </w:rPr>
            </w:pPr>
            <w:r>
              <w:rPr>
                <w:rFonts w:hint="eastAsia"/>
                <w:sz w:val="22"/>
                <w:szCs w:val="22"/>
              </w:rPr>
              <w:t>0.08570</w:t>
            </w:r>
          </w:p>
        </w:tc>
      </w:tr>
      <w:tr w:rsidR="004D5A53" w:rsidRPr="001D5CC4" w14:paraId="045A72D4" w14:textId="77777777" w:rsidTr="00BB5348">
        <w:trPr>
          <w:trHeight w:val="270"/>
        </w:trPr>
        <w:tc>
          <w:tcPr>
            <w:tcW w:w="984" w:type="dxa"/>
            <w:vMerge/>
            <w:vAlign w:val="center"/>
          </w:tcPr>
          <w:p w14:paraId="277A2072"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133B7688" w14:textId="77777777" w:rsidR="004D5A53" w:rsidRDefault="004D5A53"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161" w:type="dxa"/>
            <w:shd w:val="clear" w:color="auto" w:fill="auto"/>
            <w:noWrap/>
            <w:vAlign w:val="bottom"/>
            <w:hideMark/>
          </w:tcPr>
          <w:p w14:paraId="6B3EECF6" w14:textId="4CFEC925" w:rsidR="004D5A53" w:rsidRDefault="004D5A53" w:rsidP="00BB5348">
            <w:pPr>
              <w:jc w:val="center"/>
              <w:rPr>
                <w:rFonts w:ascii="宋体" w:hAnsi="宋体" w:cs="宋体"/>
                <w:color w:val="000000"/>
                <w:sz w:val="22"/>
                <w:szCs w:val="22"/>
              </w:rPr>
            </w:pPr>
            <w:r>
              <w:rPr>
                <w:rFonts w:hint="eastAsia"/>
                <w:sz w:val="22"/>
                <w:szCs w:val="22"/>
              </w:rPr>
              <w:t>0.0061</w:t>
            </w:r>
          </w:p>
        </w:tc>
        <w:tc>
          <w:tcPr>
            <w:tcW w:w="1161" w:type="dxa"/>
            <w:shd w:val="clear" w:color="auto" w:fill="auto"/>
            <w:noWrap/>
            <w:vAlign w:val="bottom"/>
            <w:hideMark/>
          </w:tcPr>
          <w:p w14:paraId="681583FD" w14:textId="657767BB" w:rsidR="004D5A53" w:rsidRDefault="004D5A53" w:rsidP="00BB5348">
            <w:pPr>
              <w:jc w:val="center"/>
              <w:rPr>
                <w:rFonts w:ascii="宋体" w:hAnsi="宋体" w:cs="宋体"/>
                <w:color w:val="000000"/>
                <w:sz w:val="22"/>
                <w:szCs w:val="22"/>
              </w:rPr>
            </w:pPr>
          </w:p>
        </w:tc>
        <w:tc>
          <w:tcPr>
            <w:tcW w:w="1161" w:type="dxa"/>
            <w:shd w:val="clear" w:color="auto" w:fill="auto"/>
            <w:noWrap/>
            <w:vAlign w:val="bottom"/>
            <w:hideMark/>
          </w:tcPr>
          <w:p w14:paraId="1C756D09" w14:textId="30D3623A" w:rsidR="004D5A53" w:rsidRDefault="004D5A53" w:rsidP="00BB5348">
            <w:pPr>
              <w:jc w:val="center"/>
              <w:rPr>
                <w:rFonts w:ascii="宋体" w:hAnsi="宋体" w:cs="宋体"/>
                <w:color w:val="000000"/>
                <w:sz w:val="22"/>
                <w:szCs w:val="22"/>
              </w:rPr>
            </w:pPr>
          </w:p>
        </w:tc>
        <w:tc>
          <w:tcPr>
            <w:tcW w:w="1161" w:type="dxa"/>
            <w:shd w:val="clear" w:color="auto" w:fill="auto"/>
            <w:noWrap/>
            <w:vAlign w:val="bottom"/>
            <w:hideMark/>
          </w:tcPr>
          <w:p w14:paraId="5FE4A9DD" w14:textId="25BFE81D" w:rsidR="004D5A53" w:rsidRDefault="004D5A53" w:rsidP="00BB5348">
            <w:pPr>
              <w:jc w:val="center"/>
              <w:rPr>
                <w:rFonts w:ascii="宋体" w:hAnsi="宋体" w:cs="宋体"/>
                <w:color w:val="000000"/>
                <w:sz w:val="22"/>
                <w:szCs w:val="22"/>
              </w:rPr>
            </w:pPr>
            <w:r>
              <w:rPr>
                <w:rFonts w:hint="eastAsia"/>
                <w:sz w:val="22"/>
                <w:szCs w:val="22"/>
              </w:rPr>
              <w:t>0.0874</w:t>
            </w:r>
          </w:p>
        </w:tc>
        <w:tc>
          <w:tcPr>
            <w:tcW w:w="1161" w:type="dxa"/>
            <w:shd w:val="clear" w:color="auto" w:fill="auto"/>
            <w:noWrap/>
            <w:vAlign w:val="bottom"/>
            <w:hideMark/>
          </w:tcPr>
          <w:p w14:paraId="62557AF2" w14:textId="665156D7" w:rsidR="004D5A53" w:rsidRDefault="004D5A53" w:rsidP="00BB5348">
            <w:pPr>
              <w:jc w:val="center"/>
              <w:rPr>
                <w:rFonts w:ascii="宋体" w:hAnsi="宋体" w:cs="宋体"/>
                <w:color w:val="000000"/>
                <w:sz w:val="22"/>
                <w:szCs w:val="22"/>
              </w:rPr>
            </w:pPr>
            <w:r>
              <w:rPr>
                <w:rFonts w:hint="eastAsia"/>
                <w:sz w:val="22"/>
                <w:szCs w:val="22"/>
              </w:rPr>
              <w:t>0.0523</w:t>
            </w:r>
          </w:p>
        </w:tc>
      </w:tr>
      <w:tr w:rsidR="004D5A53" w:rsidRPr="001D5CC4" w14:paraId="192FB284" w14:textId="77777777" w:rsidTr="00BB5348">
        <w:trPr>
          <w:trHeight w:val="270"/>
        </w:trPr>
        <w:tc>
          <w:tcPr>
            <w:tcW w:w="984" w:type="dxa"/>
            <w:vMerge/>
            <w:vAlign w:val="center"/>
          </w:tcPr>
          <w:p w14:paraId="1CF3EB7C"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549DBDED" w14:textId="77777777" w:rsidR="004D5A53" w:rsidRDefault="004D5A53"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161" w:type="dxa"/>
            <w:shd w:val="clear" w:color="auto" w:fill="auto"/>
            <w:noWrap/>
            <w:vAlign w:val="bottom"/>
            <w:hideMark/>
          </w:tcPr>
          <w:p w14:paraId="428C0AAF" w14:textId="3A7325ED" w:rsidR="004D5A53" w:rsidRDefault="004D5A53" w:rsidP="00BB5348">
            <w:pPr>
              <w:jc w:val="center"/>
              <w:rPr>
                <w:rFonts w:ascii="宋体" w:hAnsi="宋体" w:cs="宋体"/>
                <w:color w:val="000000"/>
                <w:sz w:val="22"/>
                <w:szCs w:val="22"/>
              </w:rPr>
            </w:pPr>
            <w:r>
              <w:rPr>
                <w:rFonts w:hint="eastAsia"/>
                <w:sz w:val="22"/>
                <w:szCs w:val="22"/>
              </w:rPr>
              <w:t>0.00652</w:t>
            </w:r>
          </w:p>
        </w:tc>
        <w:tc>
          <w:tcPr>
            <w:tcW w:w="1161" w:type="dxa"/>
            <w:shd w:val="clear" w:color="auto" w:fill="auto"/>
            <w:noWrap/>
            <w:vAlign w:val="bottom"/>
            <w:hideMark/>
          </w:tcPr>
          <w:p w14:paraId="1182B065" w14:textId="2C6ED1AB" w:rsidR="004D5A53" w:rsidRDefault="004D5A53" w:rsidP="00BB5348">
            <w:pPr>
              <w:jc w:val="center"/>
              <w:rPr>
                <w:rFonts w:ascii="宋体" w:hAnsi="宋体" w:cs="宋体"/>
                <w:color w:val="000000"/>
                <w:sz w:val="22"/>
                <w:szCs w:val="22"/>
              </w:rPr>
            </w:pPr>
            <w:r>
              <w:rPr>
                <w:rFonts w:hint="eastAsia"/>
                <w:sz w:val="22"/>
                <w:szCs w:val="22"/>
              </w:rPr>
              <w:t>0.06620</w:t>
            </w:r>
          </w:p>
        </w:tc>
        <w:tc>
          <w:tcPr>
            <w:tcW w:w="1161" w:type="dxa"/>
            <w:shd w:val="clear" w:color="auto" w:fill="auto"/>
            <w:noWrap/>
            <w:vAlign w:val="bottom"/>
            <w:hideMark/>
          </w:tcPr>
          <w:p w14:paraId="5DB5DDD8" w14:textId="509EBAF8" w:rsidR="004D5A53" w:rsidRDefault="004D5A53" w:rsidP="00BB5348">
            <w:pPr>
              <w:jc w:val="center"/>
              <w:rPr>
                <w:rFonts w:ascii="宋体" w:hAnsi="宋体" w:cs="宋体"/>
                <w:color w:val="000000"/>
                <w:sz w:val="22"/>
                <w:szCs w:val="22"/>
              </w:rPr>
            </w:pPr>
            <w:r>
              <w:rPr>
                <w:rFonts w:hint="eastAsia"/>
                <w:sz w:val="22"/>
                <w:szCs w:val="22"/>
              </w:rPr>
              <w:t>0.09834</w:t>
            </w:r>
          </w:p>
        </w:tc>
        <w:tc>
          <w:tcPr>
            <w:tcW w:w="1161" w:type="dxa"/>
            <w:shd w:val="clear" w:color="auto" w:fill="auto"/>
            <w:noWrap/>
            <w:vAlign w:val="bottom"/>
            <w:hideMark/>
          </w:tcPr>
          <w:p w14:paraId="250C886E" w14:textId="7477A045" w:rsidR="004D5A53" w:rsidRDefault="004D5A53" w:rsidP="00BB5348">
            <w:pPr>
              <w:jc w:val="center"/>
              <w:rPr>
                <w:rFonts w:ascii="宋体" w:hAnsi="宋体" w:cs="宋体"/>
                <w:color w:val="000000"/>
                <w:sz w:val="22"/>
                <w:szCs w:val="22"/>
              </w:rPr>
            </w:pPr>
            <w:r>
              <w:rPr>
                <w:rFonts w:hint="eastAsia"/>
                <w:sz w:val="22"/>
                <w:szCs w:val="22"/>
              </w:rPr>
              <w:t>0.11691</w:t>
            </w:r>
          </w:p>
        </w:tc>
        <w:tc>
          <w:tcPr>
            <w:tcW w:w="1161" w:type="dxa"/>
            <w:shd w:val="clear" w:color="auto" w:fill="auto"/>
            <w:noWrap/>
            <w:vAlign w:val="bottom"/>
            <w:hideMark/>
          </w:tcPr>
          <w:p w14:paraId="6CDA9915" w14:textId="77777777" w:rsidR="004D5A53" w:rsidRDefault="004D5A53" w:rsidP="00BB5348">
            <w:pPr>
              <w:jc w:val="center"/>
              <w:rPr>
                <w:rFonts w:ascii="宋体" w:hAnsi="宋体" w:cs="宋体"/>
                <w:color w:val="000000"/>
                <w:sz w:val="22"/>
                <w:szCs w:val="22"/>
              </w:rPr>
            </w:pPr>
          </w:p>
        </w:tc>
      </w:tr>
      <w:tr w:rsidR="004D5A53" w:rsidRPr="001D5CC4" w14:paraId="397858D3" w14:textId="77777777" w:rsidTr="00BB5348">
        <w:trPr>
          <w:trHeight w:val="270"/>
        </w:trPr>
        <w:tc>
          <w:tcPr>
            <w:tcW w:w="984" w:type="dxa"/>
            <w:vMerge/>
            <w:vAlign w:val="center"/>
          </w:tcPr>
          <w:p w14:paraId="55E03D68"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16A09540" w14:textId="77777777" w:rsidR="004D5A53" w:rsidRDefault="004D5A53"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161" w:type="dxa"/>
            <w:shd w:val="clear" w:color="auto" w:fill="auto"/>
            <w:noWrap/>
            <w:vAlign w:val="bottom"/>
            <w:hideMark/>
          </w:tcPr>
          <w:p w14:paraId="298A8341" w14:textId="0BB0CD71" w:rsidR="004D5A53" w:rsidRDefault="004D5A53" w:rsidP="00BB5348">
            <w:pPr>
              <w:jc w:val="center"/>
              <w:rPr>
                <w:rFonts w:ascii="宋体" w:hAnsi="宋体" w:cs="宋体"/>
                <w:color w:val="000000"/>
                <w:sz w:val="22"/>
                <w:szCs w:val="22"/>
              </w:rPr>
            </w:pPr>
            <w:r>
              <w:rPr>
                <w:rFonts w:hint="eastAsia"/>
                <w:sz w:val="22"/>
                <w:szCs w:val="22"/>
              </w:rPr>
              <w:t>0.00252</w:t>
            </w:r>
          </w:p>
        </w:tc>
        <w:tc>
          <w:tcPr>
            <w:tcW w:w="1161" w:type="dxa"/>
            <w:shd w:val="clear" w:color="auto" w:fill="auto"/>
            <w:noWrap/>
            <w:vAlign w:val="bottom"/>
            <w:hideMark/>
          </w:tcPr>
          <w:p w14:paraId="41DA27A2" w14:textId="035CF8BF" w:rsidR="004D5A53" w:rsidRDefault="004D5A53" w:rsidP="00BB5348">
            <w:pPr>
              <w:jc w:val="center"/>
              <w:rPr>
                <w:rFonts w:ascii="宋体" w:hAnsi="宋体" w:cs="宋体"/>
                <w:color w:val="000000"/>
                <w:sz w:val="22"/>
                <w:szCs w:val="22"/>
              </w:rPr>
            </w:pPr>
            <w:r>
              <w:rPr>
                <w:rFonts w:hint="eastAsia"/>
                <w:sz w:val="22"/>
                <w:szCs w:val="22"/>
              </w:rPr>
              <w:t>0.07304</w:t>
            </w:r>
          </w:p>
        </w:tc>
        <w:tc>
          <w:tcPr>
            <w:tcW w:w="1161" w:type="dxa"/>
            <w:shd w:val="clear" w:color="auto" w:fill="auto"/>
            <w:noWrap/>
            <w:vAlign w:val="bottom"/>
            <w:hideMark/>
          </w:tcPr>
          <w:p w14:paraId="692F5594" w14:textId="67AD71E6" w:rsidR="004D5A53" w:rsidRDefault="004D5A53" w:rsidP="00BB5348">
            <w:pPr>
              <w:jc w:val="center"/>
              <w:rPr>
                <w:rFonts w:ascii="宋体" w:hAnsi="宋体" w:cs="宋体"/>
                <w:color w:val="000000"/>
                <w:sz w:val="22"/>
                <w:szCs w:val="22"/>
              </w:rPr>
            </w:pPr>
            <w:r>
              <w:rPr>
                <w:rFonts w:hint="eastAsia"/>
                <w:sz w:val="22"/>
                <w:szCs w:val="22"/>
              </w:rPr>
              <w:t>0.05994</w:t>
            </w:r>
          </w:p>
        </w:tc>
        <w:tc>
          <w:tcPr>
            <w:tcW w:w="1161" w:type="dxa"/>
            <w:shd w:val="clear" w:color="auto" w:fill="auto"/>
            <w:noWrap/>
            <w:vAlign w:val="bottom"/>
            <w:hideMark/>
          </w:tcPr>
          <w:p w14:paraId="57F305E7" w14:textId="46EC97D5" w:rsidR="004D5A53" w:rsidRDefault="004D5A53" w:rsidP="00BB5348">
            <w:pPr>
              <w:jc w:val="center"/>
              <w:rPr>
                <w:rFonts w:ascii="宋体" w:hAnsi="宋体" w:cs="宋体"/>
                <w:color w:val="000000"/>
                <w:sz w:val="22"/>
                <w:szCs w:val="22"/>
              </w:rPr>
            </w:pPr>
            <w:r>
              <w:rPr>
                <w:rFonts w:hint="eastAsia"/>
                <w:sz w:val="22"/>
                <w:szCs w:val="22"/>
              </w:rPr>
              <w:t>0.04609</w:t>
            </w:r>
          </w:p>
        </w:tc>
        <w:tc>
          <w:tcPr>
            <w:tcW w:w="1161" w:type="dxa"/>
            <w:shd w:val="clear" w:color="auto" w:fill="auto"/>
            <w:noWrap/>
            <w:vAlign w:val="bottom"/>
            <w:hideMark/>
          </w:tcPr>
          <w:p w14:paraId="2136416B" w14:textId="2597A1B7" w:rsidR="004D5A53" w:rsidRDefault="004D5A53" w:rsidP="00BB5348">
            <w:pPr>
              <w:jc w:val="center"/>
              <w:rPr>
                <w:rFonts w:ascii="宋体" w:hAnsi="宋体" w:cs="宋体"/>
                <w:color w:val="000000"/>
                <w:sz w:val="22"/>
                <w:szCs w:val="22"/>
              </w:rPr>
            </w:pPr>
            <w:r>
              <w:rPr>
                <w:rFonts w:hint="eastAsia"/>
                <w:sz w:val="22"/>
                <w:szCs w:val="22"/>
              </w:rPr>
              <w:t>0.08104</w:t>
            </w:r>
          </w:p>
        </w:tc>
      </w:tr>
      <w:tr w:rsidR="004D5A53" w:rsidRPr="001D5CC4" w14:paraId="38CB2EB4" w14:textId="77777777" w:rsidTr="00BB5348">
        <w:trPr>
          <w:trHeight w:val="270"/>
        </w:trPr>
        <w:tc>
          <w:tcPr>
            <w:tcW w:w="984" w:type="dxa"/>
            <w:vMerge/>
            <w:vAlign w:val="center"/>
          </w:tcPr>
          <w:p w14:paraId="58F45DE8"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31C38385" w14:textId="77777777" w:rsidR="004D5A53" w:rsidRDefault="004D5A53"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161" w:type="dxa"/>
            <w:shd w:val="clear" w:color="auto" w:fill="auto"/>
            <w:noWrap/>
            <w:vAlign w:val="bottom"/>
            <w:hideMark/>
          </w:tcPr>
          <w:p w14:paraId="349950EC" w14:textId="03012C67" w:rsidR="004D5A53" w:rsidRDefault="004D5A53" w:rsidP="00BB5348">
            <w:pPr>
              <w:jc w:val="center"/>
              <w:rPr>
                <w:rFonts w:ascii="宋体" w:hAnsi="宋体" w:cs="宋体"/>
                <w:color w:val="000000"/>
                <w:sz w:val="22"/>
                <w:szCs w:val="22"/>
              </w:rPr>
            </w:pPr>
            <w:r>
              <w:rPr>
                <w:rFonts w:hint="eastAsia"/>
                <w:sz w:val="22"/>
                <w:szCs w:val="22"/>
              </w:rPr>
              <w:t>0.00308</w:t>
            </w:r>
          </w:p>
        </w:tc>
        <w:tc>
          <w:tcPr>
            <w:tcW w:w="1161" w:type="dxa"/>
            <w:shd w:val="clear" w:color="auto" w:fill="auto"/>
            <w:noWrap/>
            <w:vAlign w:val="bottom"/>
            <w:hideMark/>
          </w:tcPr>
          <w:p w14:paraId="78C22BC6" w14:textId="2F81C15E" w:rsidR="004D5A53" w:rsidRDefault="004D5A53" w:rsidP="00BB5348">
            <w:pPr>
              <w:jc w:val="center"/>
              <w:rPr>
                <w:rFonts w:ascii="宋体" w:hAnsi="宋体" w:cs="宋体"/>
                <w:color w:val="000000"/>
                <w:sz w:val="22"/>
                <w:szCs w:val="22"/>
              </w:rPr>
            </w:pPr>
            <w:r>
              <w:rPr>
                <w:rFonts w:hint="eastAsia"/>
                <w:sz w:val="22"/>
                <w:szCs w:val="22"/>
              </w:rPr>
              <w:t>0.03091</w:t>
            </w:r>
          </w:p>
        </w:tc>
        <w:tc>
          <w:tcPr>
            <w:tcW w:w="1161" w:type="dxa"/>
            <w:shd w:val="clear" w:color="auto" w:fill="auto"/>
            <w:noWrap/>
            <w:vAlign w:val="bottom"/>
            <w:hideMark/>
          </w:tcPr>
          <w:p w14:paraId="4C16340E" w14:textId="1FE3F457" w:rsidR="004D5A53" w:rsidRDefault="004D5A53" w:rsidP="00BB5348">
            <w:pPr>
              <w:jc w:val="center"/>
              <w:rPr>
                <w:rFonts w:ascii="宋体" w:hAnsi="宋体" w:cs="宋体"/>
                <w:color w:val="000000"/>
                <w:sz w:val="22"/>
                <w:szCs w:val="22"/>
              </w:rPr>
            </w:pPr>
            <w:r>
              <w:rPr>
                <w:rFonts w:hint="eastAsia"/>
                <w:sz w:val="22"/>
                <w:szCs w:val="22"/>
              </w:rPr>
              <w:t>0.08314</w:t>
            </w:r>
          </w:p>
        </w:tc>
        <w:tc>
          <w:tcPr>
            <w:tcW w:w="1161" w:type="dxa"/>
            <w:shd w:val="clear" w:color="auto" w:fill="auto"/>
            <w:noWrap/>
            <w:vAlign w:val="bottom"/>
            <w:hideMark/>
          </w:tcPr>
          <w:p w14:paraId="0AD7D0EF" w14:textId="26BE727E" w:rsidR="004D5A53" w:rsidRDefault="004D5A53" w:rsidP="00BB5348">
            <w:pPr>
              <w:jc w:val="center"/>
              <w:rPr>
                <w:rFonts w:ascii="宋体" w:hAnsi="宋体" w:cs="宋体"/>
                <w:color w:val="000000"/>
                <w:sz w:val="22"/>
                <w:szCs w:val="22"/>
              </w:rPr>
            </w:pPr>
            <w:r>
              <w:rPr>
                <w:rFonts w:hint="eastAsia"/>
                <w:sz w:val="22"/>
                <w:szCs w:val="22"/>
              </w:rPr>
              <w:t>0.06793</w:t>
            </w:r>
          </w:p>
        </w:tc>
        <w:tc>
          <w:tcPr>
            <w:tcW w:w="1161" w:type="dxa"/>
            <w:shd w:val="clear" w:color="auto" w:fill="auto"/>
            <w:noWrap/>
            <w:vAlign w:val="bottom"/>
            <w:hideMark/>
          </w:tcPr>
          <w:p w14:paraId="14771E1E" w14:textId="3C27EBD9" w:rsidR="004D5A53" w:rsidRDefault="004D5A53" w:rsidP="00BB5348">
            <w:pPr>
              <w:jc w:val="center"/>
              <w:rPr>
                <w:rFonts w:ascii="宋体" w:hAnsi="宋体" w:cs="宋体"/>
                <w:color w:val="000000"/>
                <w:sz w:val="22"/>
                <w:szCs w:val="22"/>
              </w:rPr>
            </w:pPr>
            <w:r>
              <w:rPr>
                <w:rFonts w:hint="eastAsia"/>
                <w:sz w:val="22"/>
                <w:szCs w:val="22"/>
              </w:rPr>
              <w:t>0.06253</w:t>
            </w:r>
          </w:p>
        </w:tc>
      </w:tr>
      <w:tr w:rsidR="004D5A53" w:rsidRPr="001D5CC4" w14:paraId="77D9988D" w14:textId="77777777" w:rsidTr="00BB5348">
        <w:trPr>
          <w:trHeight w:val="270"/>
        </w:trPr>
        <w:tc>
          <w:tcPr>
            <w:tcW w:w="984" w:type="dxa"/>
            <w:vMerge/>
            <w:vAlign w:val="center"/>
          </w:tcPr>
          <w:p w14:paraId="65CB8601"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4BE0D3AB" w14:textId="77777777" w:rsidR="004D5A53" w:rsidRDefault="004D5A53"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161" w:type="dxa"/>
            <w:shd w:val="clear" w:color="auto" w:fill="auto"/>
            <w:noWrap/>
            <w:vAlign w:val="bottom"/>
            <w:hideMark/>
          </w:tcPr>
          <w:p w14:paraId="0B2511E7" w14:textId="416BEA23" w:rsidR="004D5A53" w:rsidRDefault="004D5A53" w:rsidP="00BB5348">
            <w:pPr>
              <w:jc w:val="center"/>
              <w:rPr>
                <w:rFonts w:ascii="宋体" w:hAnsi="宋体" w:cs="宋体"/>
                <w:color w:val="FF0000"/>
                <w:sz w:val="22"/>
                <w:szCs w:val="22"/>
              </w:rPr>
            </w:pPr>
            <w:r>
              <w:rPr>
                <w:rFonts w:hint="eastAsia"/>
                <w:sz w:val="22"/>
                <w:szCs w:val="22"/>
              </w:rPr>
              <w:t>0.00546</w:t>
            </w:r>
          </w:p>
        </w:tc>
        <w:tc>
          <w:tcPr>
            <w:tcW w:w="1161" w:type="dxa"/>
            <w:shd w:val="clear" w:color="auto" w:fill="auto"/>
            <w:noWrap/>
            <w:vAlign w:val="bottom"/>
            <w:hideMark/>
          </w:tcPr>
          <w:p w14:paraId="282C8909" w14:textId="3EFE140D" w:rsidR="004D5A53" w:rsidRDefault="004D5A53" w:rsidP="00BB5348">
            <w:pPr>
              <w:jc w:val="center"/>
              <w:rPr>
                <w:rFonts w:ascii="宋体" w:hAnsi="宋体" w:cs="宋体"/>
                <w:color w:val="000000"/>
                <w:sz w:val="22"/>
                <w:szCs w:val="22"/>
              </w:rPr>
            </w:pPr>
            <w:r>
              <w:rPr>
                <w:rFonts w:hint="eastAsia"/>
                <w:sz w:val="22"/>
                <w:szCs w:val="22"/>
              </w:rPr>
              <w:t>0.04924</w:t>
            </w:r>
          </w:p>
        </w:tc>
        <w:tc>
          <w:tcPr>
            <w:tcW w:w="1161" w:type="dxa"/>
            <w:shd w:val="clear" w:color="auto" w:fill="auto"/>
            <w:noWrap/>
            <w:vAlign w:val="bottom"/>
            <w:hideMark/>
          </w:tcPr>
          <w:p w14:paraId="4F91E800" w14:textId="19BB6297" w:rsidR="004D5A53" w:rsidRDefault="004D5A53" w:rsidP="00BB5348">
            <w:pPr>
              <w:jc w:val="center"/>
              <w:rPr>
                <w:rFonts w:ascii="宋体" w:hAnsi="宋体" w:cs="宋体"/>
                <w:color w:val="000000"/>
                <w:sz w:val="22"/>
                <w:szCs w:val="22"/>
              </w:rPr>
            </w:pPr>
            <w:r>
              <w:rPr>
                <w:rFonts w:hint="eastAsia"/>
                <w:sz w:val="22"/>
                <w:szCs w:val="22"/>
              </w:rPr>
              <w:t>0.06547</w:t>
            </w:r>
          </w:p>
        </w:tc>
        <w:tc>
          <w:tcPr>
            <w:tcW w:w="1161" w:type="dxa"/>
            <w:shd w:val="clear" w:color="auto" w:fill="auto"/>
            <w:noWrap/>
            <w:vAlign w:val="bottom"/>
            <w:hideMark/>
          </w:tcPr>
          <w:p w14:paraId="2B7E17A6" w14:textId="5E290CD3" w:rsidR="004D5A53" w:rsidRDefault="004D5A53" w:rsidP="00BB5348">
            <w:pPr>
              <w:jc w:val="center"/>
              <w:rPr>
                <w:rFonts w:ascii="宋体" w:hAnsi="宋体" w:cs="宋体"/>
                <w:color w:val="000000"/>
                <w:sz w:val="22"/>
                <w:szCs w:val="22"/>
              </w:rPr>
            </w:pPr>
            <w:r>
              <w:rPr>
                <w:rFonts w:hint="eastAsia"/>
                <w:sz w:val="22"/>
                <w:szCs w:val="22"/>
              </w:rPr>
              <w:t>0.06359</w:t>
            </w:r>
          </w:p>
        </w:tc>
        <w:tc>
          <w:tcPr>
            <w:tcW w:w="1161" w:type="dxa"/>
            <w:shd w:val="clear" w:color="auto" w:fill="auto"/>
            <w:noWrap/>
            <w:vAlign w:val="bottom"/>
            <w:hideMark/>
          </w:tcPr>
          <w:p w14:paraId="1F5E185E" w14:textId="67DDF59C" w:rsidR="004D5A53" w:rsidRDefault="004D5A53" w:rsidP="00BB5348">
            <w:pPr>
              <w:jc w:val="center"/>
              <w:rPr>
                <w:rFonts w:ascii="宋体" w:hAnsi="宋体" w:cs="宋体"/>
                <w:color w:val="000000"/>
                <w:sz w:val="22"/>
                <w:szCs w:val="22"/>
              </w:rPr>
            </w:pPr>
          </w:p>
        </w:tc>
      </w:tr>
      <w:tr w:rsidR="004D5A53" w:rsidRPr="001D5CC4" w14:paraId="198BA4FC" w14:textId="77777777" w:rsidTr="00BB5348">
        <w:trPr>
          <w:trHeight w:val="270"/>
        </w:trPr>
        <w:tc>
          <w:tcPr>
            <w:tcW w:w="984" w:type="dxa"/>
            <w:vMerge/>
            <w:vAlign w:val="center"/>
          </w:tcPr>
          <w:p w14:paraId="71BE4138"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2AD9060B" w14:textId="77777777" w:rsidR="004D5A53" w:rsidRDefault="004D5A53"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161" w:type="dxa"/>
            <w:shd w:val="clear" w:color="auto" w:fill="auto"/>
            <w:noWrap/>
            <w:vAlign w:val="bottom"/>
            <w:hideMark/>
          </w:tcPr>
          <w:p w14:paraId="62C9A1D8" w14:textId="49243E48" w:rsidR="004D5A53" w:rsidRDefault="004D5A53" w:rsidP="00BB5348">
            <w:pPr>
              <w:jc w:val="center"/>
              <w:rPr>
                <w:rFonts w:ascii="宋体" w:hAnsi="宋体" w:cs="宋体"/>
                <w:color w:val="000000"/>
                <w:sz w:val="22"/>
                <w:szCs w:val="22"/>
              </w:rPr>
            </w:pPr>
            <w:r>
              <w:rPr>
                <w:rFonts w:hint="eastAsia"/>
                <w:sz w:val="22"/>
                <w:szCs w:val="22"/>
              </w:rPr>
              <w:t>0.00500</w:t>
            </w:r>
          </w:p>
        </w:tc>
        <w:tc>
          <w:tcPr>
            <w:tcW w:w="1161" w:type="dxa"/>
            <w:shd w:val="clear" w:color="auto" w:fill="auto"/>
            <w:noWrap/>
            <w:vAlign w:val="bottom"/>
            <w:hideMark/>
          </w:tcPr>
          <w:p w14:paraId="6C52D11B" w14:textId="69214BAF" w:rsidR="004D5A53" w:rsidRDefault="004D5A53" w:rsidP="00BB5348">
            <w:pPr>
              <w:jc w:val="center"/>
              <w:rPr>
                <w:rFonts w:ascii="宋体" w:hAnsi="宋体" w:cs="宋体"/>
                <w:color w:val="000000"/>
                <w:sz w:val="22"/>
                <w:szCs w:val="22"/>
              </w:rPr>
            </w:pPr>
            <w:r>
              <w:rPr>
                <w:rFonts w:hint="eastAsia"/>
                <w:sz w:val="22"/>
                <w:szCs w:val="22"/>
              </w:rPr>
              <w:t>0.05330</w:t>
            </w:r>
          </w:p>
        </w:tc>
        <w:tc>
          <w:tcPr>
            <w:tcW w:w="1161" w:type="dxa"/>
            <w:shd w:val="clear" w:color="auto" w:fill="auto"/>
            <w:noWrap/>
            <w:vAlign w:val="bottom"/>
            <w:hideMark/>
          </w:tcPr>
          <w:p w14:paraId="402CD964" w14:textId="59F9BA4C" w:rsidR="004D5A53" w:rsidRDefault="004D5A53" w:rsidP="00BB5348">
            <w:pPr>
              <w:jc w:val="center"/>
              <w:rPr>
                <w:rFonts w:ascii="宋体" w:hAnsi="宋体" w:cs="宋体"/>
                <w:color w:val="000000"/>
                <w:sz w:val="22"/>
                <w:szCs w:val="22"/>
              </w:rPr>
            </w:pPr>
            <w:r>
              <w:rPr>
                <w:rFonts w:hint="eastAsia"/>
                <w:sz w:val="22"/>
                <w:szCs w:val="22"/>
              </w:rPr>
              <w:t>0.06271</w:t>
            </w:r>
          </w:p>
        </w:tc>
        <w:tc>
          <w:tcPr>
            <w:tcW w:w="1161" w:type="dxa"/>
            <w:shd w:val="clear" w:color="auto" w:fill="auto"/>
            <w:noWrap/>
            <w:vAlign w:val="bottom"/>
            <w:hideMark/>
          </w:tcPr>
          <w:p w14:paraId="139CB06A" w14:textId="59C60DC1" w:rsidR="004D5A53" w:rsidRDefault="004D5A53" w:rsidP="00BB5348">
            <w:pPr>
              <w:jc w:val="center"/>
              <w:rPr>
                <w:rFonts w:ascii="宋体" w:hAnsi="宋体" w:cs="宋体"/>
                <w:color w:val="000000"/>
                <w:sz w:val="22"/>
                <w:szCs w:val="22"/>
              </w:rPr>
            </w:pPr>
            <w:r>
              <w:rPr>
                <w:rFonts w:hint="eastAsia"/>
                <w:sz w:val="22"/>
                <w:szCs w:val="22"/>
              </w:rPr>
              <w:t>0.06334</w:t>
            </w:r>
          </w:p>
        </w:tc>
        <w:tc>
          <w:tcPr>
            <w:tcW w:w="1161" w:type="dxa"/>
            <w:shd w:val="clear" w:color="auto" w:fill="auto"/>
            <w:noWrap/>
            <w:vAlign w:val="bottom"/>
            <w:hideMark/>
          </w:tcPr>
          <w:p w14:paraId="7D28993D" w14:textId="1302F055" w:rsidR="004D5A53" w:rsidRDefault="004D5A53" w:rsidP="00BB5348">
            <w:pPr>
              <w:jc w:val="center"/>
              <w:rPr>
                <w:rFonts w:ascii="宋体" w:hAnsi="宋体" w:cs="宋体"/>
                <w:color w:val="000000"/>
                <w:sz w:val="22"/>
                <w:szCs w:val="22"/>
              </w:rPr>
            </w:pPr>
            <w:r>
              <w:rPr>
                <w:rFonts w:hint="eastAsia"/>
                <w:sz w:val="22"/>
                <w:szCs w:val="22"/>
              </w:rPr>
              <w:t>0.05654</w:t>
            </w:r>
          </w:p>
        </w:tc>
      </w:tr>
      <w:tr w:rsidR="004D5A53" w:rsidRPr="001D5CC4" w14:paraId="06A22B33" w14:textId="77777777" w:rsidTr="00BB5348">
        <w:trPr>
          <w:trHeight w:val="270"/>
        </w:trPr>
        <w:tc>
          <w:tcPr>
            <w:tcW w:w="984" w:type="dxa"/>
            <w:vMerge/>
            <w:vAlign w:val="center"/>
          </w:tcPr>
          <w:p w14:paraId="1D4519B6"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7EF81D80" w14:textId="77777777" w:rsidR="004D5A53" w:rsidRDefault="004D5A53"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161" w:type="dxa"/>
            <w:shd w:val="clear" w:color="auto" w:fill="auto"/>
            <w:noWrap/>
            <w:vAlign w:val="bottom"/>
            <w:hideMark/>
          </w:tcPr>
          <w:p w14:paraId="0F90B528" w14:textId="6630E9CB" w:rsidR="004D5A53" w:rsidRDefault="004D5A53" w:rsidP="00BB5348">
            <w:pPr>
              <w:jc w:val="center"/>
              <w:rPr>
                <w:rFonts w:ascii="宋体" w:hAnsi="宋体" w:cs="宋体"/>
                <w:color w:val="000000"/>
                <w:sz w:val="22"/>
                <w:szCs w:val="22"/>
              </w:rPr>
            </w:pPr>
            <w:r>
              <w:rPr>
                <w:rFonts w:hint="eastAsia"/>
                <w:sz w:val="22"/>
                <w:szCs w:val="22"/>
              </w:rPr>
              <w:t>0.00947</w:t>
            </w:r>
          </w:p>
        </w:tc>
        <w:tc>
          <w:tcPr>
            <w:tcW w:w="1161" w:type="dxa"/>
            <w:shd w:val="clear" w:color="auto" w:fill="auto"/>
            <w:noWrap/>
            <w:vAlign w:val="bottom"/>
            <w:hideMark/>
          </w:tcPr>
          <w:p w14:paraId="3D828A89" w14:textId="176278B3" w:rsidR="004D5A53" w:rsidRDefault="004D5A53" w:rsidP="00BB5348">
            <w:pPr>
              <w:jc w:val="center"/>
              <w:rPr>
                <w:rFonts w:ascii="宋体" w:hAnsi="宋体" w:cs="宋体"/>
                <w:color w:val="000000"/>
                <w:sz w:val="22"/>
                <w:szCs w:val="22"/>
              </w:rPr>
            </w:pPr>
            <w:r>
              <w:rPr>
                <w:rFonts w:hint="eastAsia"/>
                <w:sz w:val="22"/>
                <w:szCs w:val="22"/>
              </w:rPr>
              <w:t>0.03984</w:t>
            </w:r>
          </w:p>
        </w:tc>
        <w:tc>
          <w:tcPr>
            <w:tcW w:w="1161" w:type="dxa"/>
            <w:shd w:val="clear" w:color="auto" w:fill="auto"/>
            <w:noWrap/>
            <w:vAlign w:val="bottom"/>
            <w:hideMark/>
          </w:tcPr>
          <w:p w14:paraId="54097CCA" w14:textId="6E2E0230" w:rsidR="004D5A53" w:rsidRDefault="004D5A53" w:rsidP="00BB5348">
            <w:pPr>
              <w:jc w:val="center"/>
              <w:rPr>
                <w:rFonts w:ascii="宋体" w:hAnsi="宋体" w:cs="宋体"/>
                <w:color w:val="000000"/>
                <w:sz w:val="22"/>
                <w:szCs w:val="22"/>
              </w:rPr>
            </w:pPr>
            <w:r>
              <w:rPr>
                <w:rFonts w:hint="eastAsia"/>
                <w:sz w:val="22"/>
                <w:szCs w:val="22"/>
              </w:rPr>
              <w:t>0.06755</w:t>
            </w:r>
          </w:p>
        </w:tc>
        <w:tc>
          <w:tcPr>
            <w:tcW w:w="1161" w:type="dxa"/>
            <w:shd w:val="clear" w:color="auto" w:fill="auto"/>
            <w:noWrap/>
            <w:vAlign w:val="bottom"/>
            <w:hideMark/>
          </w:tcPr>
          <w:p w14:paraId="0B05351E" w14:textId="64DFAC6A" w:rsidR="004D5A53" w:rsidRDefault="004D5A53" w:rsidP="00BB5348">
            <w:pPr>
              <w:jc w:val="center"/>
              <w:rPr>
                <w:rFonts w:ascii="宋体" w:hAnsi="宋体" w:cs="宋体"/>
                <w:color w:val="000000"/>
                <w:sz w:val="22"/>
                <w:szCs w:val="22"/>
              </w:rPr>
            </w:pPr>
            <w:r>
              <w:rPr>
                <w:rFonts w:hint="eastAsia"/>
                <w:sz w:val="22"/>
                <w:szCs w:val="22"/>
              </w:rPr>
              <w:t>0.09855</w:t>
            </w:r>
          </w:p>
        </w:tc>
        <w:tc>
          <w:tcPr>
            <w:tcW w:w="1161" w:type="dxa"/>
            <w:shd w:val="clear" w:color="auto" w:fill="auto"/>
            <w:noWrap/>
            <w:vAlign w:val="bottom"/>
            <w:hideMark/>
          </w:tcPr>
          <w:p w14:paraId="61D36A4E" w14:textId="73E64A7A" w:rsidR="004D5A53" w:rsidRDefault="004D5A53" w:rsidP="00BB5348">
            <w:pPr>
              <w:jc w:val="center"/>
              <w:rPr>
                <w:rFonts w:ascii="宋体" w:hAnsi="宋体" w:cs="宋体"/>
                <w:color w:val="00B050"/>
                <w:sz w:val="22"/>
                <w:szCs w:val="22"/>
              </w:rPr>
            </w:pPr>
          </w:p>
        </w:tc>
      </w:tr>
      <w:tr w:rsidR="004D5A53" w:rsidRPr="001D5CC4" w14:paraId="691B0506" w14:textId="77777777" w:rsidTr="00BB5348">
        <w:trPr>
          <w:trHeight w:val="270"/>
        </w:trPr>
        <w:tc>
          <w:tcPr>
            <w:tcW w:w="984" w:type="dxa"/>
            <w:vMerge/>
            <w:vAlign w:val="center"/>
          </w:tcPr>
          <w:p w14:paraId="165FF67B"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7A7F93F0" w14:textId="77777777" w:rsidR="004D5A53" w:rsidRDefault="004D5A53"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161" w:type="dxa"/>
            <w:shd w:val="clear" w:color="auto" w:fill="auto"/>
            <w:noWrap/>
            <w:vAlign w:val="bottom"/>
            <w:hideMark/>
          </w:tcPr>
          <w:p w14:paraId="0B5B546E" w14:textId="5327994B" w:rsidR="004D5A53" w:rsidRDefault="004D5A53" w:rsidP="00BB5348">
            <w:pPr>
              <w:jc w:val="center"/>
              <w:rPr>
                <w:rFonts w:ascii="宋体" w:hAnsi="宋体" w:cs="宋体"/>
                <w:color w:val="000000"/>
                <w:sz w:val="22"/>
                <w:szCs w:val="22"/>
              </w:rPr>
            </w:pPr>
            <w:r>
              <w:rPr>
                <w:rFonts w:hint="eastAsia"/>
                <w:sz w:val="22"/>
                <w:szCs w:val="22"/>
              </w:rPr>
              <w:t>0.00092</w:t>
            </w:r>
          </w:p>
        </w:tc>
        <w:tc>
          <w:tcPr>
            <w:tcW w:w="1161" w:type="dxa"/>
            <w:shd w:val="clear" w:color="auto" w:fill="auto"/>
            <w:noWrap/>
            <w:vAlign w:val="bottom"/>
            <w:hideMark/>
          </w:tcPr>
          <w:p w14:paraId="49C2A533" w14:textId="339FB5A8" w:rsidR="004D5A53" w:rsidRDefault="004D5A53" w:rsidP="00BB5348">
            <w:pPr>
              <w:jc w:val="center"/>
              <w:rPr>
                <w:rFonts w:ascii="宋体" w:hAnsi="宋体" w:cs="宋体"/>
                <w:color w:val="00B050"/>
                <w:sz w:val="22"/>
                <w:szCs w:val="22"/>
              </w:rPr>
            </w:pPr>
            <w:r>
              <w:rPr>
                <w:rFonts w:hint="eastAsia"/>
                <w:sz w:val="22"/>
                <w:szCs w:val="22"/>
              </w:rPr>
              <w:t>0.01675</w:t>
            </w:r>
          </w:p>
        </w:tc>
        <w:tc>
          <w:tcPr>
            <w:tcW w:w="1161" w:type="dxa"/>
            <w:shd w:val="clear" w:color="auto" w:fill="auto"/>
            <w:noWrap/>
            <w:vAlign w:val="bottom"/>
            <w:hideMark/>
          </w:tcPr>
          <w:p w14:paraId="4B4879EE" w14:textId="16F17E52" w:rsidR="004D5A53" w:rsidRDefault="004D5A53" w:rsidP="00BB5348">
            <w:pPr>
              <w:jc w:val="center"/>
              <w:rPr>
                <w:rFonts w:ascii="宋体" w:hAnsi="宋体" w:cs="宋体"/>
                <w:color w:val="000000"/>
                <w:sz w:val="22"/>
                <w:szCs w:val="22"/>
              </w:rPr>
            </w:pPr>
            <w:r>
              <w:rPr>
                <w:rFonts w:hint="eastAsia"/>
                <w:sz w:val="22"/>
                <w:szCs w:val="22"/>
              </w:rPr>
              <w:t>0.04786</w:t>
            </w:r>
          </w:p>
        </w:tc>
        <w:tc>
          <w:tcPr>
            <w:tcW w:w="1161" w:type="dxa"/>
            <w:shd w:val="clear" w:color="auto" w:fill="auto"/>
            <w:noWrap/>
            <w:vAlign w:val="bottom"/>
            <w:hideMark/>
          </w:tcPr>
          <w:p w14:paraId="367A8896" w14:textId="77218778" w:rsidR="004D5A53" w:rsidRDefault="004D5A53" w:rsidP="00BB5348">
            <w:pPr>
              <w:jc w:val="center"/>
              <w:rPr>
                <w:rFonts w:ascii="宋体" w:hAnsi="宋体" w:cs="宋体"/>
                <w:color w:val="00B050"/>
                <w:sz w:val="22"/>
                <w:szCs w:val="22"/>
              </w:rPr>
            </w:pPr>
            <w:r>
              <w:rPr>
                <w:rFonts w:hint="eastAsia"/>
                <w:sz w:val="22"/>
                <w:szCs w:val="22"/>
              </w:rPr>
              <w:t>0.08972</w:t>
            </w:r>
          </w:p>
        </w:tc>
        <w:tc>
          <w:tcPr>
            <w:tcW w:w="1161" w:type="dxa"/>
            <w:shd w:val="clear" w:color="auto" w:fill="auto"/>
            <w:noWrap/>
            <w:vAlign w:val="bottom"/>
            <w:hideMark/>
          </w:tcPr>
          <w:p w14:paraId="15D6B644" w14:textId="0FEF05D4" w:rsidR="004D5A53" w:rsidRDefault="004D5A53" w:rsidP="00BB5348">
            <w:pPr>
              <w:jc w:val="center"/>
              <w:rPr>
                <w:rFonts w:ascii="宋体" w:hAnsi="宋体" w:cs="宋体"/>
                <w:color w:val="000000"/>
                <w:sz w:val="22"/>
                <w:szCs w:val="22"/>
              </w:rPr>
            </w:pPr>
            <w:r>
              <w:rPr>
                <w:rFonts w:hint="eastAsia"/>
                <w:sz w:val="22"/>
                <w:szCs w:val="22"/>
              </w:rPr>
              <w:t>0.07416</w:t>
            </w:r>
          </w:p>
        </w:tc>
      </w:tr>
      <w:tr w:rsidR="004D5A53" w:rsidRPr="001D5CC4" w14:paraId="3538C9C4" w14:textId="77777777" w:rsidTr="00BB5348">
        <w:trPr>
          <w:trHeight w:val="270"/>
        </w:trPr>
        <w:tc>
          <w:tcPr>
            <w:tcW w:w="984" w:type="dxa"/>
            <w:vMerge/>
            <w:vAlign w:val="center"/>
          </w:tcPr>
          <w:p w14:paraId="4C9CAB78"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316AF0D6" w14:textId="77777777" w:rsidR="004D5A53" w:rsidRDefault="004D5A53"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161" w:type="dxa"/>
            <w:shd w:val="clear" w:color="auto" w:fill="auto"/>
            <w:noWrap/>
            <w:vAlign w:val="bottom"/>
            <w:hideMark/>
          </w:tcPr>
          <w:p w14:paraId="6EA61E34" w14:textId="4C1F2E28" w:rsidR="004D5A53" w:rsidRDefault="004D5A53" w:rsidP="00BB5348">
            <w:pPr>
              <w:jc w:val="center"/>
              <w:rPr>
                <w:rFonts w:ascii="宋体" w:hAnsi="宋体" w:cs="宋体"/>
                <w:color w:val="000000"/>
                <w:sz w:val="22"/>
                <w:szCs w:val="22"/>
              </w:rPr>
            </w:pPr>
            <w:r>
              <w:rPr>
                <w:rFonts w:hint="eastAsia"/>
                <w:sz w:val="22"/>
                <w:szCs w:val="22"/>
              </w:rPr>
              <w:t>0.00532</w:t>
            </w:r>
          </w:p>
        </w:tc>
        <w:tc>
          <w:tcPr>
            <w:tcW w:w="1161" w:type="dxa"/>
            <w:shd w:val="clear" w:color="auto" w:fill="auto"/>
            <w:noWrap/>
            <w:vAlign w:val="bottom"/>
            <w:hideMark/>
          </w:tcPr>
          <w:p w14:paraId="75E19045" w14:textId="57A88D5D" w:rsidR="004D5A53" w:rsidRDefault="004D5A53" w:rsidP="00BB5348">
            <w:pPr>
              <w:jc w:val="center"/>
              <w:rPr>
                <w:rFonts w:ascii="宋体" w:hAnsi="宋体" w:cs="宋体"/>
                <w:color w:val="000000"/>
                <w:sz w:val="22"/>
                <w:szCs w:val="22"/>
              </w:rPr>
            </w:pPr>
            <w:r>
              <w:rPr>
                <w:rFonts w:hint="eastAsia"/>
                <w:sz w:val="22"/>
                <w:szCs w:val="22"/>
              </w:rPr>
              <w:t>0.04722</w:t>
            </w:r>
          </w:p>
        </w:tc>
        <w:tc>
          <w:tcPr>
            <w:tcW w:w="1161" w:type="dxa"/>
            <w:shd w:val="clear" w:color="auto" w:fill="auto"/>
            <w:noWrap/>
            <w:vAlign w:val="bottom"/>
            <w:hideMark/>
          </w:tcPr>
          <w:p w14:paraId="6968B01C" w14:textId="67AEFD0F" w:rsidR="004D5A53" w:rsidRDefault="004D5A53" w:rsidP="00BB5348">
            <w:pPr>
              <w:jc w:val="center"/>
              <w:rPr>
                <w:rFonts w:ascii="宋体" w:hAnsi="宋体" w:cs="宋体"/>
                <w:color w:val="000000"/>
                <w:sz w:val="22"/>
                <w:szCs w:val="22"/>
              </w:rPr>
            </w:pPr>
            <w:r>
              <w:rPr>
                <w:rFonts w:hint="eastAsia"/>
                <w:sz w:val="22"/>
                <w:szCs w:val="22"/>
              </w:rPr>
              <w:t>0.07502</w:t>
            </w:r>
          </w:p>
        </w:tc>
        <w:tc>
          <w:tcPr>
            <w:tcW w:w="1161" w:type="dxa"/>
            <w:shd w:val="clear" w:color="auto" w:fill="auto"/>
            <w:noWrap/>
            <w:vAlign w:val="bottom"/>
            <w:hideMark/>
          </w:tcPr>
          <w:p w14:paraId="7039048D" w14:textId="0A57D879" w:rsidR="004D5A53" w:rsidRDefault="004D5A53" w:rsidP="00BB5348">
            <w:pPr>
              <w:jc w:val="center"/>
              <w:rPr>
                <w:rFonts w:ascii="宋体" w:hAnsi="宋体" w:cs="宋体"/>
                <w:color w:val="000000"/>
                <w:sz w:val="22"/>
                <w:szCs w:val="22"/>
              </w:rPr>
            </w:pPr>
            <w:r>
              <w:rPr>
                <w:rFonts w:hint="eastAsia"/>
                <w:sz w:val="22"/>
                <w:szCs w:val="22"/>
              </w:rPr>
              <w:t>0.07195</w:t>
            </w:r>
          </w:p>
        </w:tc>
        <w:tc>
          <w:tcPr>
            <w:tcW w:w="1161" w:type="dxa"/>
            <w:shd w:val="clear" w:color="auto" w:fill="auto"/>
            <w:noWrap/>
            <w:vAlign w:val="bottom"/>
            <w:hideMark/>
          </w:tcPr>
          <w:p w14:paraId="56708204" w14:textId="282086DD" w:rsidR="004D5A53" w:rsidRDefault="004D5A53" w:rsidP="00BB5348">
            <w:pPr>
              <w:jc w:val="center"/>
              <w:rPr>
                <w:rFonts w:ascii="宋体" w:hAnsi="宋体" w:cs="宋体"/>
                <w:color w:val="000000"/>
                <w:sz w:val="22"/>
                <w:szCs w:val="22"/>
              </w:rPr>
            </w:pPr>
            <w:r>
              <w:rPr>
                <w:rFonts w:hint="eastAsia"/>
                <w:sz w:val="22"/>
                <w:szCs w:val="22"/>
              </w:rPr>
              <w:t>0.09803</w:t>
            </w:r>
          </w:p>
        </w:tc>
      </w:tr>
      <w:tr w:rsidR="004D5A53" w:rsidRPr="001D5CC4" w14:paraId="36DF23C5" w14:textId="77777777" w:rsidTr="00BB5348">
        <w:trPr>
          <w:trHeight w:val="270"/>
        </w:trPr>
        <w:tc>
          <w:tcPr>
            <w:tcW w:w="984" w:type="dxa"/>
            <w:vMerge/>
            <w:vAlign w:val="center"/>
          </w:tcPr>
          <w:p w14:paraId="5EA136C6"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69BF2A36" w14:textId="77777777" w:rsidR="004D5A53" w:rsidRDefault="004D5A53"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161" w:type="dxa"/>
            <w:shd w:val="clear" w:color="auto" w:fill="auto"/>
            <w:noWrap/>
            <w:vAlign w:val="bottom"/>
            <w:hideMark/>
          </w:tcPr>
          <w:p w14:paraId="65C3431D" w14:textId="4903CE37" w:rsidR="004D5A53" w:rsidRDefault="004D5A53" w:rsidP="00BB5348">
            <w:pPr>
              <w:jc w:val="center"/>
              <w:rPr>
                <w:rFonts w:ascii="宋体" w:hAnsi="宋体" w:cs="宋体"/>
                <w:color w:val="000000"/>
                <w:sz w:val="22"/>
                <w:szCs w:val="22"/>
              </w:rPr>
            </w:pPr>
            <w:r>
              <w:rPr>
                <w:rFonts w:hint="eastAsia"/>
                <w:sz w:val="22"/>
                <w:szCs w:val="22"/>
              </w:rPr>
              <w:t>0.00367</w:t>
            </w:r>
          </w:p>
        </w:tc>
        <w:tc>
          <w:tcPr>
            <w:tcW w:w="1161" w:type="dxa"/>
            <w:shd w:val="clear" w:color="auto" w:fill="auto"/>
            <w:noWrap/>
            <w:vAlign w:val="bottom"/>
            <w:hideMark/>
          </w:tcPr>
          <w:p w14:paraId="0EF2A626" w14:textId="6846FA7B" w:rsidR="004D5A53" w:rsidRDefault="004D5A53" w:rsidP="00BB5348">
            <w:pPr>
              <w:jc w:val="center"/>
              <w:rPr>
                <w:rFonts w:ascii="宋体" w:hAnsi="宋体" w:cs="宋体"/>
                <w:color w:val="000000"/>
                <w:sz w:val="22"/>
                <w:szCs w:val="22"/>
              </w:rPr>
            </w:pPr>
            <w:r>
              <w:rPr>
                <w:rFonts w:hint="eastAsia"/>
                <w:sz w:val="22"/>
                <w:szCs w:val="22"/>
              </w:rPr>
              <w:t>0.05471</w:t>
            </w:r>
          </w:p>
        </w:tc>
        <w:tc>
          <w:tcPr>
            <w:tcW w:w="1161" w:type="dxa"/>
            <w:shd w:val="clear" w:color="auto" w:fill="auto"/>
            <w:noWrap/>
            <w:vAlign w:val="bottom"/>
            <w:hideMark/>
          </w:tcPr>
          <w:p w14:paraId="0DDCC7E4" w14:textId="6785AC52" w:rsidR="004D5A53" w:rsidRDefault="004D5A53" w:rsidP="00BB5348">
            <w:pPr>
              <w:jc w:val="center"/>
              <w:rPr>
                <w:rFonts w:ascii="宋体" w:hAnsi="宋体" w:cs="宋体"/>
                <w:color w:val="000000"/>
                <w:sz w:val="22"/>
                <w:szCs w:val="22"/>
              </w:rPr>
            </w:pPr>
            <w:r>
              <w:rPr>
                <w:rFonts w:hint="eastAsia"/>
                <w:sz w:val="22"/>
                <w:szCs w:val="22"/>
              </w:rPr>
              <w:t>0.05580</w:t>
            </w:r>
          </w:p>
        </w:tc>
        <w:tc>
          <w:tcPr>
            <w:tcW w:w="1161" w:type="dxa"/>
            <w:shd w:val="clear" w:color="auto" w:fill="auto"/>
            <w:noWrap/>
            <w:vAlign w:val="bottom"/>
            <w:hideMark/>
          </w:tcPr>
          <w:p w14:paraId="69ED1F43" w14:textId="00259314" w:rsidR="004D5A53" w:rsidRDefault="004D5A53" w:rsidP="00BB5348">
            <w:pPr>
              <w:jc w:val="center"/>
              <w:rPr>
                <w:rFonts w:ascii="宋体" w:hAnsi="宋体" w:cs="宋体"/>
                <w:color w:val="000000"/>
                <w:sz w:val="22"/>
                <w:szCs w:val="22"/>
              </w:rPr>
            </w:pPr>
            <w:r>
              <w:rPr>
                <w:rFonts w:hint="eastAsia"/>
                <w:sz w:val="22"/>
                <w:szCs w:val="22"/>
              </w:rPr>
              <w:t>0.09802</w:t>
            </w:r>
          </w:p>
        </w:tc>
        <w:tc>
          <w:tcPr>
            <w:tcW w:w="1161" w:type="dxa"/>
            <w:shd w:val="clear" w:color="auto" w:fill="auto"/>
            <w:noWrap/>
            <w:vAlign w:val="bottom"/>
            <w:hideMark/>
          </w:tcPr>
          <w:p w14:paraId="48D53856" w14:textId="4CDD395C" w:rsidR="004D5A53" w:rsidRDefault="004D5A53" w:rsidP="00BB5348">
            <w:pPr>
              <w:jc w:val="center"/>
              <w:rPr>
                <w:rFonts w:ascii="宋体" w:hAnsi="宋体" w:cs="宋体"/>
                <w:color w:val="000000"/>
                <w:sz w:val="22"/>
                <w:szCs w:val="22"/>
              </w:rPr>
            </w:pPr>
            <w:r>
              <w:rPr>
                <w:rFonts w:hint="eastAsia"/>
                <w:sz w:val="22"/>
                <w:szCs w:val="22"/>
              </w:rPr>
              <w:t>0.07360</w:t>
            </w:r>
          </w:p>
        </w:tc>
      </w:tr>
      <w:tr w:rsidR="004D5A53" w:rsidRPr="001D5CC4" w14:paraId="308DAF02" w14:textId="77777777" w:rsidTr="00BB5348">
        <w:trPr>
          <w:trHeight w:val="270"/>
        </w:trPr>
        <w:tc>
          <w:tcPr>
            <w:tcW w:w="984" w:type="dxa"/>
            <w:vMerge/>
            <w:vAlign w:val="center"/>
          </w:tcPr>
          <w:p w14:paraId="296BFEF4"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hideMark/>
          </w:tcPr>
          <w:p w14:paraId="2F20ADEF" w14:textId="77777777" w:rsidR="004D5A53" w:rsidRDefault="004D5A53"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161" w:type="dxa"/>
            <w:shd w:val="clear" w:color="auto" w:fill="auto"/>
            <w:noWrap/>
            <w:vAlign w:val="bottom"/>
            <w:hideMark/>
          </w:tcPr>
          <w:p w14:paraId="13BD74C1" w14:textId="1C4F6D6B" w:rsidR="004D5A53" w:rsidRDefault="004D5A53" w:rsidP="00BB5348">
            <w:pPr>
              <w:jc w:val="center"/>
              <w:rPr>
                <w:rFonts w:ascii="宋体" w:hAnsi="宋体" w:cs="宋体"/>
                <w:color w:val="000000"/>
                <w:sz w:val="22"/>
                <w:szCs w:val="22"/>
              </w:rPr>
            </w:pPr>
            <w:r>
              <w:rPr>
                <w:rFonts w:hint="eastAsia"/>
                <w:sz w:val="22"/>
                <w:szCs w:val="22"/>
              </w:rPr>
              <w:t>0.00602</w:t>
            </w:r>
          </w:p>
        </w:tc>
        <w:tc>
          <w:tcPr>
            <w:tcW w:w="1161" w:type="dxa"/>
            <w:shd w:val="clear" w:color="auto" w:fill="auto"/>
            <w:noWrap/>
            <w:vAlign w:val="bottom"/>
            <w:hideMark/>
          </w:tcPr>
          <w:p w14:paraId="6634DC2A" w14:textId="6C36473F" w:rsidR="004D5A53" w:rsidRDefault="004D5A53" w:rsidP="00BB5348">
            <w:pPr>
              <w:jc w:val="center"/>
              <w:rPr>
                <w:rFonts w:ascii="宋体" w:hAnsi="宋体" w:cs="宋体"/>
                <w:color w:val="000000"/>
                <w:sz w:val="22"/>
                <w:szCs w:val="22"/>
              </w:rPr>
            </w:pPr>
            <w:r>
              <w:rPr>
                <w:rFonts w:hint="eastAsia"/>
                <w:sz w:val="22"/>
                <w:szCs w:val="22"/>
              </w:rPr>
              <w:t>0.02264</w:t>
            </w:r>
          </w:p>
        </w:tc>
        <w:tc>
          <w:tcPr>
            <w:tcW w:w="1161" w:type="dxa"/>
            <w:shd w:val="clear" w:color="auto" w:fill="auto"/>
            <w:noWrap/>
            <w:vAlign w:val="bottom"/>
            <w:hideMark/>
          </w:tcPr>
          <w:p w14:paraId="14EF1F1D" w14:textId="48BE3343" w:rsidR="004D5A53" w:rsidRDefault="004D5A53" w:rsidP="00BB5348">
            <w:pPr>
              <w:jc w:val="center"/>
              <w:rPr>
                <w:rFonts w:ascii="宋体" w:hAnsi="宋体" w:cs="宋体"/>
                <w:color w:val="000000"/>
                <w:sz w:val="22"/>
                <w:szCs w:val="22"/>
              </w:rPr>
            </w:pPr>
            <w:r>
              <w:rPr>
                <w:rFonts w:hint="eastAsia"/>
                <w:sz w:val="22"/>
                <w:szCs w:val="22"/>
              </w:rPr>
              <w:t>0.06522</w:t>
            </w:r>
          </w:p>
        </w:tc>
        <w:tc>
          <w:tcPr>
            <w:tcW w:w="1161" w:type="dxa"/>
            <w:shd w:val="clear" w:color="auto" w:fill="auto"/>
            <w:noWrap/>
            <w:vAlign w:val="bottom"/>
            <w:hideMark/>
          </w:tcPr>
          <w:p w14:paraId="34894592" w14:textId="6C5C6AD9" w:rsidR="004D5A53" w:rsidRDefault="004D5A53" w:rsidP="00BB5348">
            <w:pPr>
              <w:jc w:val="center"/>
              <w:rPr>
                <w:rFonts w:ascii="宋体" w:hAnsi="宋体" w:cs="宋体"/>
                <w:color w:val="000000"/>
                <w:sz w:val="22"/>
                <w:szCs w:val="22"/>
              </w:rPr>
            </w:pPr>
            <w:r>
              <w:rPr>
                <w:rFonts w:hint="eastAsia"/>
                <w:sz w:val="22"/>
                <w:szCs w:val="22"/>
              </w:rPr>
              <w:t>0.09736</w:t>
            </w:r>
          </w:p>
        </w:tc>
        <w:tc>
          <w:tcPr>
            <w:tcW w:w="1161" w:type="dxa"/>
            <w:shd w:val="clear" w:color="auto" w:fill="auto"/>
            <w:noWrap/>
            <w:vAlign w:val="bottom"/>
            <w:hideMark/>
          </w:tcPr>
          <w:p w14:paraId="113EC80F" w14:textId="201E41EB" w:rsidR="004D5A53" w:rsidRDefault="004D5A53" w:rsidP="00BB5348">
            <w:pPr>
              <w:jc w:val="center"/>
              <w:rPr>
                <w:rFonts w:ascii="宋体" w:hAnsi="宋体" w:cs="宋体"/>
                <w:color w:val="000000"/>
                <w:sz w:val="22"/>
                <w:szCs w:val="22"/>
              </w:rPr>
            </w:pPr>
            <w:r>
              <w:rPr>
                <w:rFonts w:hint="eastAsia"/>
                <w:sz w:val="22"/>
                <w:szCs w:val="22"/>
              </w:rPr>
              <w:t>0.08371</w:t>
            </w:r>
          </w:p>
        </w:tc>
      </w:tr>
      <w:tr w:rsidR="004D5A53" w:rsidRPr="001D5CC4" w14:paraId="0276BD4C" w14:textId="77777777" w:rsidTr="00BB5348">
        <w:trPr>
          <w:trHeight w:val="270"/>
        </w:trPr>
        <w:tc>
          <w:tcPr>
            <w:tcW w:w="984" w:type="dxa"/>
            <w:vMerge/>
            <w:vAlign w:val="center"/>
          </w:tcPr>
          <w:p w14:paraId="467FA51C"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tcPr>
          <w:p w14:paraId="29EE04A8" w14:textId="77777777" w:rsidR="004D5A53" w:rsidRDefault="004D5A53"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161" w:type="dxa"/>
            <w:shd w:val="clear" w:color="auto" w:fill="auto"/>
            <w:noWrap/>
            <w:vAlign w:val="bottom"/>
          </w:tcPr>
          <w:p w14:paraId="2B356092" w14:textId="255CFE04" w:rsidR="004D5A53" w:rsidRDefault="004D5A53" w:rsidP="00BB5348">
            <w:pPr>
              <w:jc w:val="center"/>
              <w:rPr>
                <w:rFonts w:ascii="宋体" w:hAnsi="宋体" w:cs="宋体"/>
                <w:color w:val="000000"/>
                <w:sz w:val="22"/>
                <w:szCs w:val="22"/>
              </w:rPr>
            </w:pPr>
            <w:r>
              <w:rPr>
                <w:rFonts w:hint="eastAsia"/>
                <w:sz w:val="22"/>
                <w:szCs w:val="22"/>
              </w:rPr>
              <w:t>0.00993</w:t>
            </w:r>
          </w:p>
        </w:tc>
        <w:tc>
          <w:tcPr>
            <w:tcW w:w="1161" w:type="dxa"/>
            <w:shd w:val="clear" w:color="auto" w:fill="auto"/>
            <w:noWrap/>
            <w:vAlign w:val="bottom"/>
          </w:tcPr>
          <w:p w14:paraId="39C69C14" w14:textId="6857E050" w:rsidR="004D5A53" w:rsidRDefault="004D5A53" w:rsidP="00BB5348">
            <w:pPr>
              <w:jc w:val="center"/>
              <w:rPr>
                <w:rFonts w:ascii="宋体" w:hAnsi="宋体" w:cs="宋体"/>
                <w:color w:val="000000"/>
                <w:sz w:val="22"/>
                <w:szCs w:val="22"/>
              </w:rPr>
            </w:pPr>
            <w:r>
              <w:rPr>
                <w:rFonts w:hint="eastAsia"/>
                <w:sz w:val="22"/>
                <w:szCs w:val="22"/>
              </w:rPr>
              <w:t>0.03323</w:t>
            </w:r>
          </w:p>
        </w:tc>
        <w:tc>
          <w:tcPr>
            <w:tcW w:w="1161" w:type="dxa"/>
            <w:shd w:val="clear" w:color="auto" w:fill="auto"/>
            <w:noWrap/>
            <w:vAlign w:val="bottom"/>
          </w:tcPr>
          <w:p w14:paraId="135E7958" w14:textId="113E033F" w:rsidR="004D5A53" w:rsidRDefault="004D5A53" w:rsidP="00BB5348">
            <w:pPr>
              <w:jc w:val="center"/>
              <w:rPr>
                <w:rFonts w:ascii="宋体" w:hAnsi="宋体" w:cs="宋体"/>
                <w:color w:val="000000"/>
                <w:sz w:val="22"/>
                <w:szCs w:val="22"/>
              </w:rPr>
            </w:pPr>
            <w:r>
              <w:rPr>
                <w:rFonts w:hint="eastAsia"/>
                <w:sz w:val="22"/>
                <w:szCs w:val="22"/>
              </w:rPr>
              <w:t>0.03041</w:t>
            </w:r>
          </w:p>
        </w:tc>
        <w:tc>
          <w:tcPr>
            <w:tcW w:w="1161" w:type="dxa"/>
            <w:shd w:val="clear" w:color="auto" w:fill="auto"/>
            <w:noWrap/>
            <w:vAlign w:val="bottom"/>
          </w:tcPr>
          <w:p w14:paraId="2A61E2C9" w14:textId="4CA9D655" w:rsidR="004D5A53" w:rsidRDefault="004D5A53" w:rsidP="00BB5348">
            <w:pPr>
              <w:jc w:val="center"/>
              <w:rPr>
                <w:rFonts w:ascii="宋体" w:hAnsi="宋体" w:cs="宋体"/>
                <w:color w:val="000000"/>
                <w:sz w:val="22"/>
                <w:szCs w:val="22"/>
              </w:rPr>
            </w:pPr>
            <w:r>
              <w:rPr>
                <w:rFonts w:hint="eastAsia"/>
                <w:sz w:val="22"/>
                <w:szCs w:val="22"/>
              </w:rPr>
              <w:t>0.04525</w:t>
            </w:r>
          </w:p>
        </w:tc>
        <w:tc>
          <w:tcPr>
            <w:tcW w:w="1161" w:type="dxa"/>
            <w:shd w:val="clear" w:color="auto" w:fill="auto"/>
            <w:noWrap/>
            <w:vAlign w:val="bottom"/>
          </w:tcPr>
          <w:p w14:paraId="08460D3E" w14:textId="7FB8555F" w:rsidR="004D5A53" w:rsidRDefault="004D5A53" w:rsidP="00BB5348">
            <w:pPr>
              <w:jc w:val="center"/>
              <w:rPr>
                <w:rFonts w:ascii="宋体" w:hAnsi="宋体" w:cs="宋体"/>
                <w:color w:val="000000"/>
                <w:sz w:val="22"/>
                <w:szCs w:val="22"/>
              </w:rPr>
            </w:pPr>
            <w:r>
              <w:rPr>
                <w:rFonts w:hint="eastAsia"/>
                <w:sz w:val="22"/>
                <w:szCs w:val="22"/>
              </w:rPr>
              <w:t>0.08139</w:t>
            </w:r>
          </w:p>
        </w:tc>
      </w:tr>
      <w:tr w:rsidR="004D5A53" w:rsidRPr="001D5CC4" w14:paraId="037FE89D" w14:textId="77777777" w:rsidTr="00BB5348">
        <w:trPr>
          <w:trHeight w:val="270"/>
        </w:trPr>
        <w:tc>
          <w:tcPr>
            <w:tcW w:w="984" w:type="dxa"/>
            <w:vMerge/>
            <w:vAlign w:val="center"/>
          </w:tcPr>
          <w:p w14:paraId="2048C1D0"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tcPr>
          <w:p w14:paraId="223FFAB2" w14:textId="77777777" w:rsidR="004D5A53" w:rsidRDefault="004D5A53"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161" w:type="dxa"/>
            <w:shd w:val="clear" w:color="auto" w:fill="auto"/>
            <w:noWrap/>
            <w:vAlign w:val="bottom"/>
          </w:tcPr>
          <w:p w14:paraId="0B8136A4" w14:textId="5DB02129" w:rsidR="004D5A53" w:rsidRDefault="004D5A53" w:rsidP="00BB5348">
            <w:pPr>
              <w:jc w:val="center"/>
              <w:rPr>
                <w:rFonts w:ascii="宋体" w:hAnsi="宋体" w:cs="宋体"/>
                <w:color w:val="000000"/>
                <w:sz w:val="22"/>
                <w:szCs w:val="22"/>
              </w:rPr>
            </w:pPr>
          </w:p>
        </w:tc>
        <w:tc>
          <w:tcPr>
            <w:tcW w:w="1161" w:type="dxa"/>
            <w:shd w:val="clear" w:color="auto" w:fill="auto"/>
            <w:noWrap/>
            <w:vAlign w:val="bottom"/>
          </w:tcPr>
          <w:p w14:paraId="7719D8FD" w14:textId="7A3EE365" w:rsidR="004D5A53" w:rsidRDefault="004D5A53" w:rsidP="00BB5348">
            <w:pPr>
              <w:jc w:val="center"/>
              <w:rPr>
                <w:rFonts w:ascii="宋体" w:hAnsi="宋体" w:cs="宋体"/>
                <w:color w:val="000000"/>
                <w:sz w:val="22"/>
                <w:szCs w:val="22"/>
              </w:rPr>
            </w:pPr>
            <w:r>
              <w:rPr>
                <w:rFonts w:hint="eastAsia"/>
                <w:sz w:val="22"/>
                <w:szCs w:val="22"/>
              </w:rPr>
              <w:t>0.05061</w:t>
            </w:r>
          </w:p>
        </w:tc>
        <w:tc>
          <w:tcPr>
            <w:tcW w:w="1161" w:type="dxa"/>
            <w:shd w:val="clear" w:color="auto" w:fill="auto"/>
            <w:noWrap/>
            <w:vAlign w:val="bottom"/>
          </w:tcPr>
          <w:p w14:paraId="35A65095" w14:textId="67A43559" w:rsidR="004D5A53" w:rsidRDefault="004D5A53" w:rsidP="00BB5348">
            <w:pPr>
              <w:jc w:val="center"/>
              <w:rPr>
                <w:rFonts w:ascii="宋体" w:hAnsi="宋体" w:cs="宋体"/>
                <w:color w:val="000000"/>
                <w:sz w:val="22"/>
                <w:szCs w:val="22"/>
              </w:rPr>
            </w:pPr>
            <w:r>
              <w:rPr>
                <w:rFonts w:hint="eastAsia"/>
                <w:sz w:val="22"/>
                <w:szCs w:val="22"/>
              </w:rPr>
              <w:t>0.05991</w:t>
            </w:r>
          </w:p>
        </w:tc>
        <w:tc>
          <w:tcPr>
            <w:tcW w:w="1161" w:type="dxa"/>
            <w:shd w:val="clear" w:color="auto" w:fill="auto"/>
            <w:noWrap/>
            <w:vAlign w:val="bottom"/>
          </w:tcPr>
          <w:p w14:paraId="486E228B" w14:textId="02A4D306" w:rsidR="004D5A53" w:rsidRDefault="004D5A53" w:rsidP="00BB5348">
            <w:pPr>
              <w:jc w:val="center"/>
              <w:rPr>
                <w:rFonts w:ascii="宋体" w:hAnsi="宋体" w:cs="宋体"/>
                <w:color w:val="000000"/>
                <w:sz w:val="22"/>
                <w:szCs w:val="22"/>
              </w:rPr>
            </w:pPr>
            <w:r>
              <w:rPr>
                <w:rFonts w:hint="eastAsia"/>
                <w:sz w:val="22"/>
                <w:szCs w:val="22"/>
              </w:rPr>
              <w:t>0.05765</w:t>
            </w:r>
          </w:p>
        </w:tc>
        <w:tc>
          <w:tcPr>
            <w:tcW w:w="1161" w:type="dxa"/>
            <w:shd w:val="clear" w:color="auto" w:fill="auto"/>
            <w:noWrap/>
            <w:vAlign w:val="bottom"/>
          </w:tcPr>
          <w:p w14:paraId="44301419" w14:textId="22E0AB83" w:rsidR="004D5A53" w:rsidRDefault="004D5A53" w:rsidP="00BB5348">
            <w:pPr>
              <w:jc w:val="center"/>
              <w:rPr>
                <w:rFonts w:ascii="宋体" w:hAnsi="宋体" w:cs="宋体"/>
                <w:color w:val="000000"/>
                <w:sz w:val="22"/>
                <w:szCs w:val="22"/>
              </w:rPr>
            </w:pPr>
            <w:r>
              <w:rPr>
                <w:rFonts w:hint="eastAsia"/>
                <w:sz w:val="22"/>
                <w:szCs w:val="22"/>
              </w:rPr>
              <w:t>0.08447</w:t>
            </w:r>
          </w:p>
        </w:tc>
      </w:tr>
      <w:tr w:rsidR="004D5A53" w:rsidRPr="001D5CC4" w14:paraId="41D02D83" w14:textId="77777777" w:rsidTr="00BB5348">
        <w:trPr>
          <w:trHeight w:val="270"/>
        </w:trPr>
        <w:tc>
          <w:tcPr>
            <w:tcW w:w="984" w:type="dxa"/>
            <w:vMerge/>
            <w:vAlign w:val="center"/>
          </w:tcPr>
          <w:p w14:paraId="5D0B873B"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tcPr>
          <w:p w14:paraId="1E4FC51E" w14:textId="77777777" w:rsidR="004D5A53" w:rsidRDefault="004D5A53"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161" w:type="dxa"/>
            <w:shd w:val="clear" w:color="auto" w:fill="auto"/>
            <w:noWrap/>
            <w:vAlign w:val="bottom"/>
          </w:tcPr>
          <w:p w14:paraId="7549CBD7" w14:textId="1958D722" w:rsidR="004D5A53" w:rsidRDefault="004D5A53" w:rsidP="00BB5348">
            <w:pPr>
              <w:jc w:val="center"/>
              <w:rPr>
                <w:rFonts w:ascii="宋体" w:hAnsi="宋体" w:cs="宋体"/>
                <w:color w:val="000000"/>
                <w:sz w:val="22"/>
                <w:szCs w:val="22"/>
              </w:rPr>
            </w:pPr>
            <w:r>
              <w:rPr>
                <w:rFonts w:hint="eastAsia"/>
                <w:sz w:val="22"/>
                <w:szCs w:val="22"/>
              </w:rPr>
              <w:t>0.00236</w:t>
            </w:r>
          </w:p>
        </w:tc>
        <w:tc>
          <w:tcPr>
            <w:tcW w:w="1161" w:type="dxa"/>
            <w:shd w:val="clear" w:color="auto" w:fill="auto"/>
            <w:noWrap/>
            <w:vAlign w:val="bottom"/>
          </w:tcPr>
          <w:p w14:paraId="2B1DDCEF" w14:textId="7CDAC241" w:rsidR="004D5A53" w:rsidRDefault="004D5A53" w:rsidP="00BB5348">
            <w:pPr>
              <w:jc w:val="center"/>
              <w:rPr>
                <w:rFonts w:ascii="宋体" w:hAnsi="宋体" w:cs="宋体"/>
                <w:color w:val="000000"/>
                <w:sz w:val="22"/>
                <w:szCs w:val="22"/>
              </w:rPr>
            </w:pPr>
            <w:r>
              <w:rPr>
                <w:rFonts w:hint="eastAsia"/>
                <w:sz w:val="22"/>
                <w:szCs w:val="22"/>
              </w:rPr>
              <w:t>0.02151</w:t>
            </w:r>
          </w:p>
        </w:tc>
        <w:tc>
          <w:tcPr>
            <w:tcW w:w="1161" w:type="dxa"/>
            <w:shd w:val="clear" w:color="auto" w:fill="auto"/>
            <w:noWrap/>
            <w:vAlign w:val="bottom"/>
          </w:tcPr>
          <w:p w14:paraId="33B190F8" w14:textId="1A831110" w:rsidR="004D5A53" w:rsidRDefault="004D5A53" w:rsidP="00BB5348">
            <w:pPr>
              <w:jc w:val="center"/>
              <w:rPr>
                <w:rFonts w:ascii="宋体" w:hAnsi="宋体" w:cs="宋体"/>
                <w:color w:val="000000"/>
                <w:sz w:val="22"/>
                <w:szCs w:val="22"/>
              </w:rPr>
            </w:pPr>
            <w:r>
              <w:rPr>
                <w:rFonts w:hint="eastAsia"/>
                <w:sz w:val="22"/>
                <w:szCs w:val="22"/>
              </w:rPr>
              <w:t>0.01627</w:t>
            </w:r>
          </w:p>
        </w:tc>
        <w:tc>
          <w:tcPr>
            <w:tcW w:w="1161" w:type="dxa"/>
            <w:shd w:val="clear" w:color="auto" w:fill="auto"/>
            <w:noWrap/>
            <w:vAlign w:val="bottom"/>
          </w:tcPr>
          <w:p w14:paraId="3E135342" w14:textId="70DC1542" w:rsidR="004D5A53" w:rsidRDefault="004D5A53" w:rsidP="00BB5348">
            <w:pPr>
              <w:jc w:val="center"/>
              <w:rPr>
                <w:rFonts w:ascii="宋体" w:hAnsi="宋体" w:cs="宋体"/>
                <w:color w:val="000000"/>
                <w:sz w:val="22"/>
                <w:szCs w:val="22"/>
              </w:rPr>
            </w:pPr>
            <w:r>
              <w:rPr>
                <w:rFonts w:hint="eastAsia"/>
                <w:sz w:val="22"/>
                <w:szCs w:val="22"/>
              </w:rPr>
              <w:t>0.06678</w:t>
            </w:r>
          </w:p>
        </w:tc>
        <w:tc>
          <w:tcPr>
            <w:tcW w:w="1161" w:type="dxa"/>
            <w:shd w:val="clear" w:color="auto" w:fill="auto"/>
            <w:noWrap/>
            <w:vAlign w:val="bottom"/>
          </w:tcPr>
          <w:p w14:paraId="066DEAAA" w14:textId="1B0B8D27" w:rsidR="004D5A53" w:rsidRDefault="004D5A53" w:rsidP="00BB5348">
            <w:pPr>
              <w:jc w:val="center"/>
              <w:rPr>
                <w:rFonts w:ascii="宋体" w:hAnsi="宋体" w:cs="宋体"/>
                <w:color w:val="000000"/>
                <w:sz w:val="22"/>
                <w:szCs w:val="22"/>
              </w:rPr>
            </w:pPr>
            <w:r>
              <w:rPr>
                <w:rFonts w:hint="eastAsia"/>
                <w:sz w:val="22"/>
                <w:szCs w:val="22"/>
              </w:rPr>
              <w:t>0.06874</w:t>
            </w:r>
          </w:p>
        </w:tc>
      </w:tr>
      <w:tr w:rsidR="004D5A53" w:rsidRPr="001D5CC4" w14:paraId="795673CE" w14:textId="77777777" w:rsidTr="00BB5348">
        <w:trPr>
          <w:trHeight w:val="270"/>
        </w:trPr>
        <w:tc>
          <w:tcPr>
            <w:tcW w:w="984" w:type="dxa"/>
            <w:vMerge/>
            <w:vAlign w:val="center"/>
          </w:tcPr>
          <w:p w14:paraId="6A6EC571"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tcPr>
          <w:p w14:paraId="36996B80" w14:textId="77777777" w:rsidR="004D5A53" w:rsidRDefault="004D5A53"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161" w:type="dxa"/>
            <w:shd w:val="clear" w:color="auto" w:fill="auto"/>
            <w:noWrap/>
            <w:vAlign w:val="bottom"/>
          </w:tcPr>
          <w:p w14:paraId="36BDD31C" w14:textId="27166678" w:rsidR="004D5A53" w:rsidRDefault="004D5A53" w:rsidP="00BB5348">
            <w:pPr>
              <w:jc w:val="center"/>
              <w:rPr>
                <w:rFonts w:ascii="宋体" w:hAnsi="宋体" w:cs="宋体"/>
                <w:color w:val="000000"/>
                <w:sz w:val="22"/>
                <w:szCs w:val="22"/>
              </w:rPr>
            </w:pPr>
            <w:r>
              <w:rPr>
                <w:rFonts w:hint="eastAsia"/>
                <w:sz w:val="22"/>
                <w:szCs w:val="22"/>
              </w:rPr>
              <w:t>0.00863</w:t>
            </w:r>
          </w:p>
        </w:tc>
        <w:tc>
          <w:tcPr>
            <w:tcW w:w="1161" w:type="dxa"/>
            <w:shd w:val="clear" w:color="auto" w:fill="auto"/>
            <w:noWrap/>
            <w:vAlign w:val="bottom"/>
          </w:tcPr>
          <w:p w14:paraId="2B58A932" w14:textId="5AFE6013" w:rsidR="004D5A53" w:rsidRDefault="004D5A53" w:rsidP="00BB5348">
            <w:pPr>
              <w:jc w:val="center"/>
              <w:rPr>
                <w:rFonts w:ascii="宋体" w:hAnsi="宋体" w:cs="宋体"/>
                <w:color w:val="000000"/>
                <w:sz w:val="22"/>
                <w:szCs w:val="22"/>
              </w:rPr>
            </w:pPr>
            <w:r>
              <w:rPr>
                <w:rFonts w:hint="eastAsia"/>
                <w:sz w:val="22"/>
                <w:szCs w:val="22"/>
              </w:rPr>
              <w:t>0.02002</w:t>
            </w:r>
          </w:p>
        </w:tc>
        <w:tc>
          <w:tcPr>
            <w:tcW w:w="1161" w:type="dxa"/>
            <w:shd w:val="clear" w:color="auto" w:fill="auto"/>
            <w:noWrap/>
            <w:vAlign w:val="bottom"/>
          </w:tcPr>
          <w:p w14:paraId="035FBCB5" w14:textId="25BF53B8" w:rsidR="004D5A53" w:rsidRDefault="004D5A53" w:rsidP="00BB5348">
            <w:pPr>
              <w:jc w:val="center"/>
              <w:rPr>
                <w:rFonts w:ascii="宋体" w:hAnsi="宋体" w:cs="宋体"/>
                <w:color w:val="000000"/>
                <w:sz w:val="22"/>
                <w:szCs w:val="22"/>
              </w:rPr>
            </w:pPr>
            <w:r>
              <w:rPr>
                <w:rFonts w:hint="eastAsia"/>
                <w:sz w:val="22"/>
                <w:szCs w:val="22"/>
              </w:rPr>
              <w:t>0.05478</w:t>
            </w:r>
          </w:p>
        </w:tc>
        <w:tc>
          <w:tcPr>
            <w:tcW w:w="1161" w:type="dxa"/>
            <w:shd w:val="clear" w:color="auto" w:fill="auto"/>
            <w:noWrap/>
            <w:vAlign w:val="bottom"/>
          </w:tcPr>
          <w:p w14:paraId="0AD7218E" w14:textId="470D4CE3" w:rsidR="004D5A53" w:rsidRDefault="004D5A53" w:rsidP="00BB5348">
            <w:pPr>
              <w:jc w:val="center"/>
              <w:rPr>
                <w:rFonts w:ascii="宋体" w:hAnsi="宋体" w:cs="宋体"/>
                <w:color w:val="000000"/>
                <w:sz w:val="22"/>
                <w:szCs w:val="22"/>
              </w:rPr>
            </w:pPr>
            <w:r>
              <w:rPr>
                <w:rFonts w:hint="eastAsia"/>
                <w:sz w:val="22"/>
                <w:szCs w:val="22"/>
              </w:rPr>
              <w:t>0.02228</w:t>
            </w:r>
          </w:p>
        </w:tc>
        <w:tc>
          <w:tcPr>
            <w:tcW w:w="1161" w:type="dxa"/>
            <w:shd w:val="clear" w:color="auto" w:fill="auto"/>
            <w:noWrap/>
            <w:vAlign w:val="bottom"/>
          </w:tcPr>
          <w:p w14:paraId="7A2F0818" w14:textId="3F4C4C40" w:rsidR="004D5A53" w:rsidRDefault="004D5A53" w:rsidP="00BB5348">
            <w:pPr>
              <w:jc w:val="center"/>
              <w:rPr>
                <w:rFonts w:ascii="宋体" w:hAnsi="宋体" w:cs="宋体"/>
                <w:color w:val="000000"/>
                <w:sz w:val="22"/>
                <w:szCs w:val="22"/>
              </w:rPr>
            </w:pPr>
            <w:r>
              <w:rPr>
                <w:rFonts w:hint="eastAsia"/>
                <w:sz w:val="22"/>
                <w:szCs w:val="22"/>
              </w:rPr>
              <w:t>0.03106</w:t>
            </w:r>
          </w:p>
        </w:tc>
      </w:tr>
      <w:tr w:rsidR="004D5A53" w:rsidRPr="001D5CC4" w14:paraId="73D8A261" w14:textId="77777777" w:rsidTr="00BB5348">
        <w:trPr>
          <w:trHeight w:val="270"/>
        </w:trPr>
        <w:tc>
          <w:tcPr>
            <w:tcW w:w="984" w:type="dxa"/>
            <w:vMerge/>
            <w:vAlign w:val="center"/>
          </w:tcPr>
          <w:p w14:paraId="04A5A60B" w14:textId="77777777" w:rsidR="004D5A53" w:rsidRPr="001D5CC4" w:rsidRDefault="004D5A53" w:rsidP="00BB5348">
            <w:pPr>
              <w:widowControl/>
              <w:jc w:val="center"/>
              <w:rPr>
                <w:color w:val="000000"/>
                <w:kern w:val="0"/>
                <w:sz w:val="22"/>
                <w:szCs w:val="22"/>
              </w:rPr>
            </w:pPr>
          </w:p>
        </w:tc>
        <w:tc>
          <w:tcPr>
            <w:tcW w:w="2283" w:type="dxa"/>
            <w:shd w:val="clear" w:color="auto" w:fill="auto"/>
            <w:noWrap/>
            <w:vAlign w:val="bottom"/>
          </w:tcPr>
          <w:p w14:paraId="61DF9F61" w14:textId="77777777" w:rsidR="004D5A53" w:rsidRDefault="004D5A53"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161" w:type="dxa"/>
            <w:shd w:val="clear" w:color="auto" w:fill="auto"/>
            <w:noWrap/>
            <w:vAlign w:val="bottom"/>
          </w:tcPr>
          <w:p w14:paraId="5AF22C98" w14:textId="7F605B49" w:rsidR="004D5A53" w:rsidRDefault="004D5A53" w:rsidP="00BB5348">
            <w:pPr>
              <w:jc w:val="center"/>
              <w:rPr>
                <w:rFonts w:ascii="宋体" w:hAnsi="宋体" w:cs="宋体"/>
                <w:color w:val="000000"/>
                <w:sz w:val="22"/>
                <w:szCs w:val="22"/>
              </w:rPr>
            </w:pPr>
            <w:r>
              <w:rPr>
                <w:rFonts w:hint="eastAsia"/>
                <w:sz w:val="22"/>
                <w:szCs w:val="22"/>
              </w:rPr>
              <w:t>0.00221</w:t>
            </w:r>
          </w:p>
        </w:tc>
        <w:tc>
          <w:tcPr>
            <w:tcW w:w="1161" w:type="dxa"/>
            <w:shd w:val="clear" w:color="auto" w:fill="auto"/>
            <w:noWrap/>
            <w:vAlign w:val="bottom"/>
          </w:tcPr>
          <w:p w14:paraId="17A5B3B0" w14:textId="0C0925AE" w:rsidR="004D5A53" w:rsidRDefault="004D5A53" w:rsidP="00BB5348">
            <w:pPr>
              <w:jc w:val="center"/>
              <w:rPr>
                <w:rFonts w:ascii="宋体" w:hAnsi="宋体" w:cs="宋体"/>
                <w:color w:val="000000"/>
                <w:sz w:val="22"/>
                <w:szCs w:val="22"/>
              </w:rPr>
            </w:pPr>
            <w:r>
              <w:rPr>
                <w:rFonts w:hint="eastAsia"/>
                <w:sz w:val="22"/>
                <w:szCs w:val="22"/>
              </w:rPr>
              <w:t>0.03512</w:t>
            </w:r>
          </w:p>
        </w:tc>
        <w:tc>
          <w:tcPr>
            <w:tcW w:w="1161" w:type="dxa"/>
            <w:shd w:val="clear" w:color="auto" w:fill="auto"/>
            <w:noWrap/>
            <w:vAlign w:val="bottom"/>
          </w:tcPr>
          <w:p w14:paraId="4AEB3310" w14:textId="09D23916" w:rsidR="004D5A53" w:rsidRDefault="004D5A53" w:rsidP="00BB5348">
            <w:pPr>
              <w:jc w:val="center"/>
              <w:rPr>
                <w:rFonts w:ascii="宋体" w:hAnsi="宋体" w:cs="宋体"/>
                <w:color w:val="000000"/>
                <w:sz w:val="22"/>
                <w:szCs w:val="22"/>
              </w:rPr>
            </w:pPr>
            <w:r>
              <w:rPr>
                <w:rFonts w:hint="eastAsia"/>
                <w:sz w:val="22"/>
                <w:szCs w:val="22"/>
              </w:rPr>
              <w:t>0.03625</w:t>
            </w:r>
          </w:p>
        </w:tc>
        <w:tc>
          <w:tcPr>
            <w:tcW w:w="1161" w:type="dxa"/>
            <w:shd w:val="clear" w:color="auto" w:fill="auto"/>
            <w:noWrap/>
            <w:vAlign w:val="bottom"/>
          </w:tcPr>
          <w:p w14:paraId="3C12DBA2" w14:textId="3F9620A8" w:rsidR="004D5A53" w:rsidRDefault="004D5A53" w:rsidP="00BB5348">
            <w:pPr>
              <w:jc w:val="center"/>
              <w:rPr>
                <w:rFonts w:ascii="宋体" w:hAnsi="宋体" w:cs="宋体"/>
                <w:color w:val="000000"/>
                <w:sz w:val="22"/>
                <w:szCs w:val="22"/>
              </w:rPr>
            </w:pPr>
            <w:r>
              <w:rPr>
                <w:rFonts w:hint="eastAsia"/>
                <w:sz w:val="22"/>
                <w:szCs w:val="22"/>
              </w:rPr>
              <w:t>0.01888</w:t>
            </w:r>
          </w:p>
        </w:tc>
        <w:tc>
          <w:tcPr>
            <w:tcW w:w="1161" w:type="dxa"/>
            <w:shd w:val="clear" w:color="auto" w:fill="auto"/>
            <w:noWrap/>
            <w:vAlign w:val="bottom"/>
          </w:tcPr>
          <w:p w14:paraId="3A80A221" w14:textId="3E1139D1" w:rsidR="004D5A53" w:rsidRDefault="004D5A53" w:rsidP="00BB5348">
            <w:pPr>
              <w:jc w:val="center"/>
              <w:rPr>
                <w:rFonts w:ascii="宋体" w:hAnsi="宋体" w:cs="宋体"/>
                <w:color w:val="000000"/>
                <w:sz w:val="22"/>
                <w:szCs w:val="22"/>
              </w:rPr>
            </w:pPr>
            <w:r>
              <w:rPr>
                <w:rFonts w:hint="eastAsia"/>
                <w:sz w:val="22"/>
                <w:szCs w:val="22"/>
              </w:rPr>
              <w:t>0.07054</w:t>
            </w:r>
          </w:p>
        </w:tc>
      </w:tr>
      <w:tr w:rsidR="004D5A53" w:rsidRPr="001D5CC4" w14:paraId="17112156" w14:textId="77777777" w:rsidTr="00BB5348">
        <w:trPr>
          <w:trHeight w:val="270"/>
        </w:trPr>
        <w:tc>
          <w:tcPr>
            <w:tcW w:w="3267" w:type="dxa"/>
            <w:gridSpan w:val="2"/>
            <w:vAlign w:val="center"/>
          </w:tcPr>
          <w:p w14:paraId="58DA4DA3" w14:textId="77777777" w:rsidR="004D5A53" w:rsidRPr="001D5CC4" w:rsidRDefault="004D5A53" w:rsidP="00BB5348">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1161" w:type="dxa"/>
            <w:shd w:val="clear" w:color="auto" w:fill="auto"/>
            <w:noWrap/>
            <w:vAlign w:val="center"/>
            <w:hideMark/>
          </w:tcPr>
          <w:p w14:paraId="49E13D5B" w14:textId="458EB281" w:rsidR="004D5A53" w:rsidRDefault="004D5A53" w:rsidP="00BB5348">
            <w:pPr>
              <w:jc w:val="center"/>
              <w:rPr>
                <w:rFonts w:ascii="宋体" w:hAnsi="宋体" w:cs="宋体"/>
                <w:color w:val="000000"/>
                <w:sz w:val="22"/>
                <w:szCs w:val="22"/>
              </w:rPr>
            </w:pPr>
            <w:r>
              <w:rPr>
                <w:rFonts w:hint="eastAsia"/>
                <w:color w:val="000000"/>
                <w:sz w:val="22"/>
                <w:szCs w:val="22"/>
              </w:rPr>
              <w:t xml:space="preserve">0.00993 </w:t>
            </w:r>
          </w:p>
        </w:tc>
        <w:tc>
          <w:tcPr>
            <w:tcW w:w="1161" w:type="dxa"/>
            <w:shd w:val="clear" w:color="auto" w:fill="auto"/>
            <w:noWrap/>
            <w:vAlign w:val="center"/>
            <w:hideMark/>
          </w:tcPr>
          <w:p w14:paraId="60FBAF69" w14:textId="00AA685E" w:rsidR="004D5A53" w:rsidRDefault="004D5A53" w:rsidP="00BB5348">
            <w:pPr>
              <w:jc w:val="center"/>
              <w:rPr>
                <w:rFonts w:ascii="宋体" w:hAnsi="宋体" w:cs="宋体"/>
                <w:color w:val="000000"/>
                <w:sz w:val="22"/>
                <w:szCs w:val="22"/>
              </w:rPr>
            </w:pPr>
            <w:r>
              <w:rPr>
                <w:rFonts w:hint="eastAsia"/>
                <w:color w:val="000000"/>
                <w:sz w:val="22"/>
                <w:szCs w:val="22"/>
              </w:rPr>
              <w:t xml:space="preserve">0.07304 </w:t>
            </w:r>
          </w:p>
        </w:tc>
        <w:tc>
          <w:tcPr>
            <w:tcW w:w="1161" w:type="dxa"/>
            <w:shd w:val="clear" w:color="auto" w:fill="auto"/>
            <w:noWrap/>
            <w:vAlign w:val="center"/>
            <w:hideMark/>
          </w:tcPr>
          <w:p w14:paraId="328549CE" w14:textId="5C8B3ECD" w:rsidR="004D5A53" w:rsidRDefault="004D5A53" w:rsidP="00BB5348">
            <w:pPr>
              <w:jc w:val="center"/>
              <w:rPr>
                <w:rFonts w:ascii="宋体" w:hAnsi="宋体" w:cs="宋体"/>
                <w:color w:val="000000"/>
                <w:sz w:val="22"/>
                <w:szCs w:val="22"/>
              </w:rPr>
            </w:pPr>
            <w:r>
              <w:rPr>
                <w:rFonts w:hint="eastAsia"/>
                <w:color w:val="000000"/>
                <w:sz w:val="22"/>
                <w:szCs w:val="22"/>
              </w:rPr>
              <w:t xml:space="preserve">0.09834 </w:t>
            </w:r>
          </w:p>
        </w:tc>
        <w:tc>
          <w:tcPr>
            <w:tcW w:w="1161" w:type="dxa"/>
            <w:shd w:val="clear" w:color="auto" w:fill="auto"/>
            <w:noWrap/>
            <w:vAlign w:val="center"/>
            <w:hideMark/>
          </w:tcPr>
          <w:p w14:paraId="3E6D2493" w14:textId="2DB348AB" w:rsidR="004D5A53" w:rsidRDefault="004D5A53" w:rsidP="00BB5348">
            <w:pPr>
              <w:jc w:val="center"/>
              <w:rPr>
                <w:rFonts w:ascii="宋体" w:hAnsi="宋体" w:cs="宋体"/>
                <w:color w:val="000000"/>
                <w:sz w:val="22"/>
                <w:szCs w:val="22"/>
              </w:rPr>
            </w:pPr>
            <w:r>
              <w:rPr>
                <w:rFonts w:hint="eastAsia"/>
                <w:color w:val="000000"/>
                <w:sz w:val="22"/>
                <w:szCs w:val="22"/>
              </w:rPr>
              <w:t xml:space="preserve">0.11691 </w:t>
            </w:r>
          </w:p>
        </w:tc>
        <w:tc>
          <w:tcPr>
            <w:tcW w:w="1161" w:type="dxa"/>
            <w:shd w:val="clear" w:color="auto" w:fill="auto"/>
            <w:noWrap/>
            <w:vAlign w:val="center"/>
            <w:hideMark/>
          </w:tcPr>
          <w:p w14:paraId="7C20F2D7" w14:textId="22CE1A65" w:rsidR="004D5A53" w:rsidRDefault="004D5A53" w:rsidP="00BB5348">
            <w:pPr>
              <w:jc w:val="center"/>
              <w:rPr>
                <w:rFonts w:ascii="宋体" w:hAnsi="宋体" w:cs="宋体"/>
                <w:color w:val="000000"/>
                <w:sz w:val="22"/>
                <w:szCs w:val="22"/>
              </w:rPr>
            </w:pPr>
            <w:r>
              <w:rPr>
                <w:rFonts w:hint="eastAsia"/>
                <w:color w:val="000000"/>
                <w:sz w:val="22"/>
                <w:szCs w:val="22"/>
              </w:rPr>
              <w:t xml:space="preserve">0.09803 </w:t>
            </w:r>
          </w:p>
        </w:tc>
      </w:tr>
      <w:tr w:rsidR="004D5A53" w:rsidRPr="001D5CC4" w14:paraId="06A296E4" w14:textId="77777777" w:rsidTr="00BB5348">
        <w:trPr>
          <w:trHeight w:val="270"/>
        </w:trPr>
        <w:tc>
          <w:tcPr>
            <w:tcW w:w="3267" w:type="dxa"/>
            <w:gridSpan w:val="2"/>
            <w:vAlign w:val="center"/>
          </w:tcPr>
          <w:p w14:paraId="0738A40E" w14:textId="77777777" w:rsidR="004D5A53" w:rsidRPr="001D5CC4" w:rsidRDefault="004D5A53" w:rsidP="00BB5348">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1161" w:type="dxa"/>
            <w:shd w:val="clear" w:color="auto" w:fill="auto"/>
            <w:noWrap/>
            <w:vAlign w:val="center"/>
            <w:hideMark/>
          </w:tcPr>
          <w:p w14:paraId="22FA6F53" w14:textId="7E36CEE5" w:rsidR="004D5A53" w:rsidRDefault="004D5A53" w:rsidP="00BB5348">
            <w:pPr>
              <w:jc w:val="center"/>
              <w:rPr>
                <w:rFonts w:ascii="宋体" w:hAnsi="宋体" w:cs="宋体"/>
                <w:color w:val="000000"/>
                <w:sz w:val="22"/>
                <w:szCs w:val="22"/>
              </w:rPr>
            </w:pPr>
            <w:r>
              <w:rPr>
                <w:rFonts w:hint="eastAsia"/>
                <w:color w:val="000000"/>
                <w:sz w:val="22"/>
                <w:szCs w:val="22"/>
              </w:rPr>
              <w:t xml:space="preserve">0.000099 </w:t>
            </w:r>
          </w:p>
        </w:tc>
        <w:tc>
          <w:tcPr>
            <w:tcW w:w="1161" w:type="dxa"/>
            <w:shd w:val="clear" w:color="auto" w:fill="auto"/>
            <w:noWrap/>
            <w:vAlign w:val="center"/>
            <w:hideMark/>
          </w:tcPr>
          <w:p w14:paraId="7C8D8C81" w14:textId="416A8B22" w:rsidR="004D5A53" w:rsidRDefault="004D5A53" w:rsidP="00BB5348">
            <w:pPr>
              <w:jc w:val="center"/>
              <w:rPr>
                <w:rFonts w:ascii="宋体" w:hAnsi="宋体" w:cs="宋体"/>
                <w:color w:val="000000"/>
                <w:sz w:val="22"/>
                <w:szCs w:val="22"/>
              </w:rPr>
            </w:pPr>
            <w:r>
              <w:rPr>
                <w:rFonts w:hint="eastAsia"/>
                <w:color w:val="000000"/>
                <w:sz w:val="22"/>
                <w:szCs w:val="22"/>
              </w:rPr>
              <w:t xml:space="preserve">0.0053347 </w:t>
            </w:r>
          </w:p>
        </w:tc>
        <w:tc>
          <w:tcPr>
            <w:tcW w:w="1161" w:type="dxa"/>
            <w:shd w:val="clear" w:color="auto" w:fill="auto"/>
            <w:noWrap/>
            <w:vAlign w:val="center"/>
            <w:hideMark/>
          </w:tcPr>
          <w:p w14:paraId="5D542A65" w14:textId="536F661F" w:rsidR="004D5A53" w:rsidRDefault="004D5A53" w:rsidP="00BB5348">
            <w:pPr>
              <w:jc w:val="center"/>
              <w:rPr>
                <w:rFonts w:ascii="宋体" w:hAnsi="宋体" w:cs="宋体"/>
                <w:color w:val="000000"/>
                <w:sz w:val="22"/>
                <w:szCs w:val="22"/>
              </w:rPr>
            </w:pPr>
            <w:r>
              <w:rPr>
                <w:rFonts w:hint="eastAsia"/>
                <w:color w:val="000000"/>
                <w:sz w:val="22"/>
                <w:szCs w:val="22"/>
              </w:rPr>
              <w:t xml:space="preserve">0.009671 </w:t>
            </w:r>
          </w:p>
        </w:tc>
        <w:tc>
          <w:tcPr>
            <w:tcW w:w="1161" w:type="dxa"/>
            <w:shd w:val="clear" w:color="auto" w:fill="auto"/>
            <w:noWrap/>
            <w:vAlign w:val="center"/>
            <w:hideMark/>
          </w:tcPr>
          <w:p w14:paraId="00EB565D" w14:textId="63F6D105" w:rsidR="004D5A53" w:rsidRDefault="004D5A53" w:rsidP="00BB5348">
            <w:pPr>
              <w:jc w:val="center"/>
              <w:rPr>
                <w:rFonts w:ascii="宋体" w:hAnsi="宋体" w:cs="宋体"/>
                <w:color w:val="000000"/>
                <w:sz w:val="22"/>
                <w:szCs w:val="22"/>
              </w:rPr>
            </w:pPr>
            <w:r>
              <w:rPr>
                <w:rFonts w:hint="eastAsia"/>
                <w:color w:val="000000"/>
                <w:sz w:val="22"/>
                <w:szCs w:val="22"/>
              </w:rPr>
              <w:t xml:space="preserve">0.013668 </w:t>
            </w:r>
          </w:p>
        </w:tc>
        <w:tc>
          <w:tcPr>
            <w:tcW w:w="1161" w:type="dxa"/>
            <w:shd w:val="clear" w:color="auto" w:fill="auto"/>
            <w:noWrap/>
            <w:vAlign w:val="center"/>
            <w:hideMark/>
          </w:tcPr>
          <w:p w14:paraId="5F5CCFF3" w14:textId="1C27FB90" w:rsidR="004D5A53" w:rsidRDefault="004D5A53" w:rsidP="00BB5348">
            <w:pPr>
              <w:jc w:val="center"/>
              <w:rPr>
                <w:rFonts w:ascii="宋体" w:hAnsi="宋体" w:cs="宋体"/>
                <w:color w:val="000000"/>
                <w:sz w:val="22"/>
                <w:szCs w:val="22"/>
              </w:rPr>
            </w:pPr>
            <w:r>
              <w:rPr>
                <w:rFonts w:hint="eastAsia"/>
                <w:color w:val="000000"/>
                <w:sz w:val="22"/>
                <w:szCs w:val="22"/>
              </w:rPr>
              <w:t xml:space="preserve">0.009609 </w:t>
            </w:r>
          </w:p>
        </w:tc>
      </w:tr>
      <w:tr w:rsidR="004D5A53" w:rsidRPr="001D5CC4" w14:paraId="466373E5" w14:textId="77777777" w:rsidTr="00BB5348">
        <w:trPr>
          <w:trHeight w:val="270"/>
        </w:trPr>
        <w:tc>
          <w:tcPr>
            <w:tcW w:w="3267" w:type="dxa"/>
            <w:gridSpan w:val="2"/>
            <w:vAlign w:val="center"/>
          </w:tcPr>
          <w:p w14:paraId="26836034" w14:textId="77777777" w:rsidR="004D5A53" w:rsidRPr="001D5CC4" w:rsidRDefault="004D5A53" w:rsidP="00BB5348">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1161" w:type="dxa"/>
            <w:shd w:val="clear" w:color="auto" w:fill="auto"/>
            <w:noWrap/>
            <w:vAlign w:val="center"/>
            <w:hideMark/>
          </w:tcPr>
          <w:p w14:paraId="190E6749" w14:textId="72D329EE" w:rsidR="004D5A53" w:rsidRDefault="004D5A53" w:rsidP="00BB5348">
            <w:pPr>
              <w:jc w:val="center"/>
              <w:rPr>
                <w:rFonts w:ascii="宋体" w:hAnsi="宋体" w:cs="宋体"/>
                <w:color w:val="000000"/>
                <w:sz w:val="22"/>
                <w:szCs w:val="22"/>
              </w:rPr>
            </w:pPr>
            <w:r>
              <w:rPr>
                <w:rFonts w:hint="eastAsia"/>
                <w:color w:val="000000"/>
                <w:sz w:val="22"/>
                <w:szCs w:val="22"/>
              </w:rPr>
              <w:t xml:space="preserve">0.000513 </w:t>
            </w:r>
          </w:p>
        </w:tc>
        <w:tc>
          <w:tcPr>
            <w:tcW w:w="1161" w:type="dxa"/>
            <w:shd w:val="clear" w:color="auto" w:fill="auto"/>
            <w:noWrap/>
            <w:vAlign w:val="center"/>
            <w:hideMark/>
          </w:tcPr>
          <w:p w14:paraId="589D1E6E" w14:textId="57B04F0F" w:rsidR="004D5A53" w:rsidRDefault="004D5A53" w:rsidP="00BB5348">
            <w:pPr>
              <w:jc w:val="center"/>
              <w:rPr>
                <w:rFonts w:ascii="宋体" w:hAnsi="宋体" w:cs="宋体"/>
                <w:color w:val="000000"/>
                <w:sz w:val="22"/>
                <w:szCs w:val="22"/>
              </w:rPr>
            </w:pPr>
            <w:r>
              <w:rPr>
                <w:rFonts w:hint="eastAsia"/>
                <w:color w:val="000000"/>
                <w:sz w:val="22"/>
                <w:szCs w:val="22"/>
              </w:rPr>
              <w:t xml:space="preserve">0.032005 </w:t>
            </w:r>
          </w:p>
        </w:tc>
        <w:tc>
          <w:tcPr>
            <w:tcW w:w="1161" w:type="dxa"/>
            <w:shd w:val="clear" w:color="auto" w:fill="auto"/>
            <w:noWrap/>
            <w:vAlign w:val="center"/>
            <w:hideMark/>
          </w:tcPr>
          <w:p w14:paraId="1EA543AB" w14:textId="219529DC" w:rsidR="004D5A53" w:rsidRDefault="004D5A53" w:rsidP="00BB5348">
            <w:pPr>
              <w:jc w:val="center"/>
              <w:rPr>
                <w:rFonts w:ascii="宋体" w:hAnsi="宋体" w:cs="宋体"/>
                <w:color w:val="000000"/>
                <w:sz w:val="22"/>
                <w:szCs w:val="22"/>
              </w:rPr>
            </w:pPr>
            <w:r>
              <w:rPr>
                <w:rFonts w:hint="eastAsia"/>
                <w:color w:val="000000"/>
                <w:sz w:val="22"/>
                <w:szCs w:val="22"/>
              </w:rPr>
              <w:t xml:space="preserve">0.059043 </w:t>
            </w:r>
          </w:p>
        </w:tc>
        <w:tc>
          <w:tcPr>
            <w:tcW w:w="1161" w:type="dxa"/>
            <w:shd w:val="clear" w:color="auto" w:fill="auto"/>
            <w:noWrap/>
            <w:vAlign w:val="center"/>
            <w:hideMark/>
          </w:tcPr>
          <w:p w14:paraId="4521CB91" w14:textId="58B930BB" w:rsidR="004D5A53" w:rsidRDefault="004D5A53" w:rsidP="00BB5348">
            <w:pPr>
              <w:jc w:val="center"/>
              <w:rPr>
                <w:rFonts w:ascii="宋体" w:hAnsi="宋体" w:cs="宋体"/>
                <w:color w:val="000000"/>
                <w:sz w:val="22"/>
                <w:szCs w:val="22"/>
              </w:rPr>
            </w:pPr>
            <w:r>
              <w:rPr>
                <w:rFonts w:hint="eastAsia"/>
                <w:color w:val="000000"/>
                <w:sz w:val="22"/>
                <w:szCs w:val="22"/>
              </w:rPr>
              <w:t xml:space="preserve">0.094824 </w:t>
            </w:r>
          </w:p>
        </w:tc>
        <w:tc>
          <w:tcPr>
            <w:tcW w:w="1161" w:type="dxa"/>
            <w:shd w:val="clear" w:color="auto" w:fill="auto"/>
            <w:noWrap/>
            <w:vAlign w:val="center"/>
            <w:hideMark/>
          </w:tcPr>
          <w:p w14:paraId="3C8B485A" w14:textId="3E3E9638" w:rsidR="004D5A53" w:rsidRDefault="004D5A53" w:rsidP="00BB5348">
            <w:pPr>
              <w:jc w:val="center"/>
              <w:rPr>
                <w:rFonts w:ascii="宋体" w:hAnsi="宋体" w:cs="宋体"/>
                <w:color w:val="000000"/>
                <w:sz w:val="22"/>
                <w:szCs w:val="22"/>
              </w:rPr>
            </w:pPr>
            <w:r>
              <w:rPr>
                <w:rFonts w:hint="eastAsia"/>
                <w:color w:val="000000"/>
                <w:sz w:val="22"/>
                <w:szCs w:val="22"/>
              </w:rPr>
              <w:t xml:space="preserve">0.075715 </w:t>
            </w:r>
          </w:p>
        </w:tc>
      </w:tr>
      <w:tr w:rsidR="004D5A53" w:rsidRPr="001D5CC4" w14:paraId="70E11222" w14:textId="77777777" w:rsidTr="00BB5348">
        <w:trPr>
          <w:trHeight w:val="270"/>
        </w:trPr>
        <w:tc>
          <w:tcPr>
            <w:tcW w:w="3267" w:type="dxa"/>
            <w:gridSpan w:val="2"/>
            <w:vAlign w:val="center"/>
          </w:tcPr>
          <w:p w14:paraId="7061F1CE" w14:textId="77777777" w:rsidR="004D5A53" w:rsidRPr="001D5CC4" w:rsidRDefault="004D5A53" w:rsidP="00BB5348">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1161" w:type="dxa"/>
            <w:shd w:val="clear" w:color="auto" w:fill="auto"/>
            <w:noWrap/>
            <w:vAlign w:val="center"/>
            <w:hideMark/>
          </w:tcPr>
          <w:p w14:paraId="78864EF7" w14:textId="174E63D6" w:rsidR="004D5A53" w:rsidRDefault="004D5A53" w:rsidP="00BB5348">
            <w:pPr>
              <w:jc w:val="center"/>
              <w:rPr>
                <w:rFonts w:ascii="宋体" w:hAnsi="宋体" w:cs="宋体"/>
                <w:color w:val="FF0000"/>
                <w:sz w:val="22"/>
                <w:szCs w:val="22"/>
              </w:rPr>
            </w:pPr>
            <w:r>
              <w:rPr>
                <w:rFonts w:hint="eastAsia"/>
                <w:sz w:val="22"/>
                <w:szCs w:val="22"/>
              </w:rPr>
              <w:t xml:space="preserve">0.192 </w:t>
            </w:r>
          </w:p>
        </w:tc>
        <w:tc>
          <w:tcPr>
            <w:tcW w:w="1161" w:type="dxa"/>
            <w:shd w:val="clear" w:color="auto" w:fill="auto"/>
            <w:noWrap/>
            <w:vAlign w:val="center"/>
            <w:hideMark/>
          </w:tcPr>
          <w:p w14:paraId="53903F8F" w14:textId="27AF9F3A" w:rsidR="004D5A53" w:rsidRDefault="004D5A53" w:rsidP="00BB5348">
            <w:pPr>
              <w:jc w:val="center"/>
              <w:rPr>
                <w:rFonts w:ascii="宋体" w:hAnsi="宋体" w:cs="宋体"/>
                <w:sz w:val="22"/>
                <w:szCs w:val="22"/>
              </w:rPr>
            </w:pPr>
            <w:r>
              <w:rPr>
                <w:rFonts w:hint="eastAsia"/>
                <w:sz w:val="22"/>
                <w:szCs w:val="22"/>
              </w:rPr>
              <w:t xml:space="preserve">0.167 </w:t>
            </w:r>
          </w:p>
        </w:tc>
        <w:tc>
          <w:tcPr>
            <w:tcW w:w="1161" w:type="dxa"/>
            <w:shd w:val="clear" w:color="auto" w:fill="auto"/>
            <w:noWrap/>
            <w:vAlign w:val="center"/>
            <w:hideMark/>
          </w:tcPr>
          <w:p w14:paraId="5FE32518" w14:textId="163E9B66" w:rsidR="004D5A53" w:rsidRDefault="004D5A53" w:rsidP="00BB5348">
            <w:pPr>
              <w:jc w:val="center"/>
              <w:rPr>
                <w:rFonts w:ascii="宋体" w:hAnsi="宋体" w:cs="宋体"/>
                <w:sz w:val="22"/>
                <w:szCs w:val="22"/>
              </w:rPr>
            </w:pPr>
            <w:r>
              <w:rPr>
                <w:rFonts w:hint="eastAsia"/>
                <w:sz w:val="22"/>
                <w:szCs w:val="22"/>
              </w:rPr>
              <w:t xml:space="preserve">0.164 </w:t>
            </w:r>
          </w:p>
        </w:tc>
        <w:tc>
          <w:tcPr>
            <w:tcW w:w="1161" w:type="dxa"/>
            <w:shd w:val="clear" w:color="auto" w:fill="auto"/>
            <w:noWrap/>
            <w:vAlign w:val="center"/>
            <w:hideMark/>
          </w:tcPr>
          <w:p w14:paraId="2812E2E3" w14:textId="70810F9E" w:rsidR="004D5A53" w:rsidRDefault="004D5A53" w:rsidP="00BB5348">
            <w:pPr>
              <w:jc w:val="center"/>
              <w:rPr>
                <w:rFonts w:ascii="宋体" w:hAnsi="宋体" w:cs="宋体"/>
                <w:sz w:val="22"/>
                <w:szCs w:val="22"/>
              </w:rPr>
            </w:pPr>
            <w:r>
              <w:rPr>
                <w:rFonts w:hint="eastAsia"/>
                <w:color w:val="000000"/>
                <w:sz w:val="22"/>
                <w:szCs w:val="22"/>
              </w:rPr>
              <w:t xml:space="preserve">0.144 </w:t>
            </w:r>
          </w:p>
        </w:tc>
        <w:tc>
          <w:tcPr>
            <w:tcW w:w="1161" w:type="dxa"/>
            <w:shd w:val="clear" w:color="auto" w:fill="auto"/>
            <w:noWrap/>
            <w:vAlign w:val="center"/>
            <w:hideMark/>
          </w:tcPr>
          <w:p w14:paraId="7796D7C8" w14:textId="3741C90E" w:rsidR="004D5A53" w:rsidRDefault="004D5A53" w:rsidP="00BB5348">
            <w:pPr>
              <w:jc w:val="center"/>
              <w:rPr>
                <w:rFonts w:ascii="宋体" w:hAnsi="宋体" w:cs="宋体"/>
                <w:sz w:val="22"/>
                <w:szCs w:val="22"/>
              </w:rPr>
            </w:pPr>
            <w:r>
              <w:rPr>
                <w:rFonts w:hint="eastAsia"/>
                <w:color w:val="000000"/>
                <w:sz w:val="22"/>
                <w:szCs w:val="22"/>
              </w:rPr>
              <w:t xml:space="preserve">0.127 </w:t>
            </w:r>
          </w:p>
        </w:tc>
      </w:tr>
    </w:tbl>
    <w:p w14:paraId="05819392" w14:textId="77777777" w:rsidR="003D3E9E" w:rsidRDefault="003D3E9E" w:rsidP="003D3E9E">
      <w:pPr>
        <w:tabs>
          <w:tab w:val="left" w:pos="840"/>
        </w:tabs>
        <w:snapToGrid w:val="0"/>
        <w:spacing w:line="360" w:lineRule="auto"/>
        <w:rPr>
          <w:sz w:val="24"/>
        </w:rPr>
      </w:pPr>
    </w:p>
    <w:p w14:paraId="57070D32" w14:textId="0CFBD106" w:rsidR="003D3E9E" w:rsidRPr="00445E88" w:rsidRDefault="00F57477" w:rsidP="003D3E9E">
      <w:pPr>
        <w:tabs>
          <w:tab w:val="left" w:pos="840"/>
        </w:tabs>
        <w:snapToGrid w:val="0"/>
        <w:spacing w:line="360" w:lineRule="auto"/>
        <w:rPr>
          <w:rFonts w:ascii="黑体" w:eastAsia="黑体"/>
          <w:szCs w:val="21"/>
        </w:rPr>
      </w:pPr>
      <w:r>
        <w:rPr>
          <w:rFonts w:hint="eastAsia"/>
          <w:sz w:val="24"/>
        </w:rPr>
        <w:t>7</w:t>
      </w:r>
      <w:r w:rsidR="003D3E9E">
        <w:rPr>
          <w:rFonts w:hint="eastAsia"/>
          <w:sz w:val="24"/>
        </w:rPr>
        <w:t>.2.3</w:t>
      </w:r>
      <w:r w:rsidR="003D3E9E" w:rsidRPr="0093476C">
        <w:rPr>
          <w:rFonts w:ascii="黑体" w:eastAsia="黑体"/>
          <w:szCs w:val="21"/>
        </w:rPr>
        <w:t>实验室间格拉布斯检验</w:t>
      </w:r>
    </w:p>
    <w:p w14:paraId="44922A1B" w14:textId="7DF60B05" w:rsidR="003D3E9E" w:rsidRPr="009961C0" w:rsidRDefault="003D3E9E" w:rsidP="00F57477">
      <w:pPr>
        <w:tabs>
          <w:tab w:val="left" w:pos="0"/>
        </w:tabs>
        <w:snapToGrid w:val="0"/>
        <w:spacing w:beforeLines="50" w:before="162"/>
        <w:ind w:firstLineChars="400" w:firstLine="960"/>
        <w:jc w:val="left"/>
        <w:rPr>
          <w:sz w:val="24"/>
        </w:rPr>
      </w:pPr>
      <w:r w:rsidRPr="001D5CC4">
        <w:rPr>
          <w:sz w:val="24"/>
        </w:rPr>
        <w:t>将格拉布斯检验应用于单元平均值，一个离群观测值检验结果</w:t>
      </w:r>
      <w:r>
        <w:rPr>
          <w:rFonts w:hint="eastAsia"/>
          <w:sz w:val="24"/>
        </w:rPr>
        <w:t>见表</w:t>
      </w:r>
      <w:r w:rsidR="00F57477">
        <w:rPr>
          <w:rFonts w:hint="eastAsia"/>
          <w:sz w:val="24"/>
        </w:rPr>
        <w:t>7</w:t>
      </w:r>
      <w:r>
        <w:rPr>
          <w:rFonts w:hint="eastAsia"/>
          <w:sz w:val="24"/>
        </w:rPr>
        <w:t>-5</w:t>
      </w:r>
      <w:r>
        <w:rPr>
          <w:rFonts w:hint="eastAsia"/>
          <w:sz w:val="24"/>
        </w:rPr>
        <w:t>，结果无异常值。</w:t>
      </w:r>
    </w:p>
    <w:p w14:paraId="366619B6" w14:textId="1E936452" w:rsidR="003D3E9E" w:rsidRPr="001D5CC4" w:rsidRDefault="003D3E9E" w:rsidP="003D3E9E">
      <w:pPr>
        <w:tabs>
          <w:tab w:val="left" w:pos="0"/>
        </w:tabs>
        <w:snapToGrid w:val="0"/>
        <w:spacing w:beforeLines="50" w:before="162" w:line="360" w:lineRule="auto"/>
        <w:jc w:val="center"/>
        <w:rPr>
          <w:sz w:val="24"/>
        </w:rPr>
      </w:pPr>
      <w:r w:rsidRPr="001D5CC4">
        <w:rPr>
          <w:sz w:val="24"/>
        </w:rPr>
        <w:t>表</w:t>
      </w:r>
      <w:r w:rsidR="00F57477">
        <w:rPr>
          <w:rFonts w:hint="eastAsia"/>
          <w:sz w:val="24"/>
        </w:rPr>
        <w:t>7</w:t>
      </w:r>
      <w:r w:rsidRPr="001D5CC4">
        <w:rPr>
          <w:sz w:val="24"/>
        </w:rPr>
        <w:t>-</w:t>
      </w:r>
      <w:r>
        <w:rPr>
          <w:rFonts w:hint="eastAsia"/>
          <w:sz w:val="24"/>
        </w:rPr>
        <w:t>5</w:t>
      </w:r>
      <w:r w:rsidRPr="001D5CC4">
        <w:rPr>
          <w:sz w:val="24"/>
        </w:rPr>
        <w:t>格拉布斯检验（一个离群观测值情形）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3D3E9E" w:rsidRPr="001D5CC4" w14:paraId="362A0454" w14:textId="77777777" w:rsidTr="00BB5348">
        <w:trPr>
          <w:trHeight w:val="285"/>
        </w:trPr>
        <w:tc>
          <w:tcPr>
            <w:tcW w:w="2567" w:type="dxa"/>
            <w:shd w:val="clear" w:color="auto" w:fill="auto"/>
            <w:noWrap/>
            <w:vAlign w:val="center"/>
            <w:hideMark/>
          </w:tcPr>
          <w:p w14:paraId="05F53509" w14:textId="77777777" w:rsidR="003D3E9E" w:rsidRPr="001D5CC4" w:rsidRDefault="003D3E9E" w:rsidP="00BB5348">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hideMark/>
          </w:tcPr>
          <w:p w14:paraId="2B004C8C"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hideMark/>
          </w:tcPr>
          <w:p w14:paraId="45856C21"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hideMark/>
          </w:tcPr>
          <w:p w14:paraId="2A91FC97"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hideMark/>
          </w:tcPr>
          <w:p w14:paraId="3D93F516"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hideMark/>
          </w:tcPr>
          <w:p w14:paraId="702E2ABA"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137FC8" w:rsidRPr="001D5CC4" w14:paraId="29C095DF" w14:textId="77777777" w:rsidTr="00BB5348">
        <w:trPr>
          <w:trHeight w:val="270"/>
        </w:trPr>
        <w:tc>
          <w:tcPr>
            <w:tcW w:w="2567" w:type="dxa"/>
            <w:shd w:val="clear" w:color="auto" w:fill="auto"/>
            <w:noWrap/>
            <w:vAlign w:val="center"/>
            <w:hideMark/>
          </w:tcPr>
          <w:p w14:paraId="04F4CD6E" w14:textId="77777777" w:rsidR="00137FC8" w:rsidRPr="001D5CC4" w:rsidRDefault="00137FC8" w:rsidP="00BB5348">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304" w:type="dxa"/>
            <w:shd w:val="clear" w:color="auto" w:fill="auto"/>
            <w:noWrap/>
            <w:vAlign w:val="center"/>
            <w:hideMark/>
          </w:tcPr>
          <w:p w14:paraId="3E79B04E" w14:textId="7DC012B6" w:rsidR="00137FC8" w:rsidRDefault="00137FC8" w:rsidP="00BB5348">
            <w:pPr>
              <w:jc w:val="center"/>
              <w:rPr>
                <w:rFonts w:ascii="宋体" w:hAnsi="宋体" w:cs="宋体"/>
                <w:color w:val="000000"/>
                <w:sz w:val="22"/>
                <w:szCs w:val="22"/>
              </w:rPr>
            </w:pPr>
            <w:r>
              <w:rPr>
                <w:rFonts w:hint="eastAsia"/>
                <w:color w:val="000000"/>
                <w:sz w:val="22"/>
                <w:szCs w:val="22"/>
              </w:rPr>
              <w:t xml:space="preserve">0.1107 </w:t>
            </w:r>
          </w:p>
        </w:tc>
        <w:tc>
          <w:tcPr>
            <w:tcW w:w="1304" w:type="dxa"/>
            <w:shd w:val="clear" w:color="auto" w:fill="auto"/>
            <w:noWrap/>
            <w:vAlign w:val="center"/>
            <w:hideMark/>
          </w:tcPr>
          <w:p w14:paraId="5D6D74C7" w14:textId="6BC359B0" w:rsidR="00137FC8" w:rsidRDefault="00137FC8" w:rsidP="00BB5348">
            <w:pPr>
              <w:jc w:val="center"/>
              <w:rPr>
                <w:rFonts w:ascii="宋体" w:hAnsi="宋体" w:cs="宋体"/>
                <w:color w:val="000000"/>
                <w:sz w:val="22"/>
                <w:szCs w:val="22"/>
              </w:rPr>
            </w:pPr>
            <w:r>
              <w:rPr>
                <w:rFonts w:hint="eastAsia"/>
                <w:color w:val="000000"/>
                <w:sz w:val="22"/>
                <w:szCs w:val="22"/>
              </w:rPr>
              <w:t xml:space="preserve">1.4073 </w:t>
            </w:r>
          </w:p>
        </w:tc>
        <w:tc>
          <w:tcPr>
            <w:tcW w:w="1304" w:type="dxa"/>
            <w:shd w:val="clear" w:color="auto" w:fill="auto"/>
            <w:noWrap/>
            <w:vAlign w:val="center"/>
            <w:hideMark/>
          </w:tcPr>
          <w:p w14:paraId="4B25EB55" w14:textId="08F30314" w:rsidR="00137FC8" w:rsidRDefault="00137FC8" w:rsidP="00BB5348">
            <w:pPr>
              <w:jc w:val="center"/>
              <w:rPr>
                <w:rFonts w:ascii="宋体" w:hAnsi="宋体" w:cs="宋体"/>
                <w:color w:val="000000"/>
                <w:sz w:val="22"/>
                <w:szCs w:val="22"/>
              </w:rPr>
            </w:pPr>
            <w:r>
              <w:rPr>
                <w:rFonts w:hint="eastAsia"/>
                <w:color w:val="000000"/>
                <w:sz w:val="22"/>
                <w:szCs w:val="22"/>
              </w:rPr>
              <w:t xml:space="preserve">2.9979 </w:t>
            </w:r>
          </w:p>
        </w:tc>
        <w:tc>
          <w:tcPr>
            <w:tcW w:w="1304" w:type="dxa"/>
            <w:shd w:val="clear" w:color="auto" w:fill="auto"/>
            <w:noWrap/>
            <w:vAlign w:val="center"/>
            <w:hideMark/>
          </w:tcPr>
          <w:p w14:paraId="08C1EB15" w14:textId="7127F160" w:rsidR="00137FC8" w:rsidRDefault="00137FC8" w:rsidP="00BB5348">
            <w:pPr>
              <w:jc w:val="center"/>
              <w:rPr>
                <w:rFonts w:ascii="宋体" w:hAnsi="宋体" w:cs="宋体"/>
                <w:color w:val="000000"/>
                <w:sz w:val="22"/>
                <w:szCs w:val="22"/>
              </w:rPr>
            </w:pPr>
            <w:r>
              <w:rPr>
                <w:rFonts w:hint="eastAsia"/>
                <w:color w:val="000000"/>
                <w:sz w:val="22"/>
                <w:szCs w:val="22"/>
              </w:rPr>
              <w:t xml:space="preserve">4.0911 </w:t>
            </w:r>
          </w:p>
        </w:tc>
        <w:tc>
          <w:tcPr>
            <w:tcW w:w="1304" w:type="dxa"/>
            <w:shd w:val="clear" w:color="auto" w:fill="auto"/>
            <w:noWrap/>
            <w:vAlign w:val="center"/>
            <w:hideMark/>
          </w:tcPr>
          <w:p w14:paraId="126437E2" w14:textId="2577699F" w:rsidR="00137FC8" w:rsidRDefault="00137FC8" w:rsidP="00BB5348">
            <w:pPr>
              <w:jc w:val="center"/>
              <w:rPr>
                <w:rFonts w:ascii="宋体" w:hAnsi="宋体" w:cs="宋体"/>
                <w:color w:val="000000"/>
                <w:sz w:val="22"/>
                <w:szCs w:val="22"/>
              </w:rPr>
            </w:pPr>
            <w:r>
              <w:rPr>
                <w:rFonts w:hint="eastAsia"/>
                <w:color w:val="000000"/>
                <w:sz w:val="22"/>
                <w:szCs w:val="22"/>
              </w:rPr>
              <w:t xml:space="preserve">4.3390 </w:t>
            </w:r>
          </w:p>
        </w:tc>
      </w:tr>
      <w:tr w:rsidR="00137FC8" w:rsidRPr="001D5CC4" w14:paraId="79FB8DE6" w14:textId="77777777" w:rsidTr="00BB5348">
        <w:trPr>
          <w:trHeight w:val="270"/>
        </w:trPr>
        <w:tc>
          <w:tcPr>
            <w:tcW w:w="2567" w:type="dxa"/>
            <w:shd w:val="clear" w:color="auto" w:fill="auto"/>
            <w:noWrap/>
            <w:vAlign w:val="center"/>
            <w:hideMark/>
          </w:tcPr>
          <w:p w14:paraId="5C424B66" w14:textId="77777777" w:rsidR="00137FC8" w:rsidRPr="001D5CC4" w:rsidRDefault="00137FC8" w:rsidP="00BB5348">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304" w:type="dxa"/>
            <w:shd w:val="clear" w:color="auto" w:fill="auto"/>
            <w:noWrap/>
            <w:vAlign w:val="center"/>
            <w:hideMark/>
          </w:tcPr>
          <w:p w14:paraId="76537B84" w14:textId="52D89636" w:rsidR="00137FC8" w:rsidRDefault="00137FC8" w:rsidP="00BB5348">
            <w:pPr>
              <w:jc w:val="center"/>
              <w:rPr>
                <w:rFonts w:ascii="宋体" w:hAnsi="宋体" w:cs="宋体"/>
                <w:color w:val="000000"/>
                <w:sz w:val="22"/>
                <w:szCs w:val="22"/>
              </w:rPr>
            </w:pPr>
            <w:r>
              <w:rPr>
                <w:rFonts w:hint="eastAsia"/>
                <w:color w:val="000000"/>
                <w:sz w:val="22"/>
                <w:szCs w:val="22"/>
              </w:rPr>
              <w:t xml:space="preserve">0.0901 </w:t>
            </w:r>
          </w:p>
        </w:tc>
        <w:tc>
          <w:tcPr>
            <w:tcW w:w="1304" w:type="dxa"/>
            <w:shd w:val="clear" w:color="auto" w:fill="auto"/>
            <w:noWrap/>
            <w:vAlign w:val="center"/>
            <w:hideMark/>
          </w:tcPr>
          <w:p w14:paraId="7BB673A1" w14:textId="6CFD8E23" w:rsidR="00137FC8" w:rsidRDefault="00137FC8" w:rsidP="00BB5348">
            <w:pPr>
              <w:jc w:val="center"/>
              <w:rPr>
                <w:rFonts w:ascii="宋体" w:hAnsi="宋体" w:cs="宋体"/>
                <w:color w:val="000000"/>
                <w:sz w:val="22"/>
                <w:szCs w:val="22"/>
              </w:rPr>
            </w:pPr>
            <w:r>
              <w:rPr>
                <w:rFonts w:hint="eastAsia"/>
                <w:color w:val="000000"/>
                <w:sz w:val="22"/>
                <w:szCs w:val="22"/>
              </w:rPr>
              <w:t xml:space="preserve">1.2130 </w:t>
            </w:r>
          </w:p>
        </w:tc>
        <w:tc>
          <w:tcPr>
            <w:tcW w:w="1304" w:type="dxa"/>
            <w:shd w:val="clear" w:color="auto" w:fill="auto"/>
            <w:noWrap/>
            <w:vAlign w:val="center"/>
            <w:hideMark/>
          </w:tcPr>
          <w:p w14:paraId="217EF149" w14:textId="5860019F" w:rsidR="00137FC8" w:rsidRDefault="00137FC8" w:rsidP="00BB5348">
            <w:pPr>
              <w:jc w:val="center"/>
              <w:rPr>
                <w:rFonts w:ascii="宋体" w:hAnsi="宋体" w:cs="宋体"/>
                <w:color w:val="000000"/>
                <w:sz w:val="22"/>
                <w:szCs w:val="22"/>
              </w:rPr>
            </w:pPr>
            <w:r>
              <w:rPr>
                <w:rFonts w:hint="eastAsia"/>
                <w:color w:val="000000"/>
                <w:sz w:val="22"/>
                <w:szCs w:val="22"/>
              </w:rPr>
              <w:t xml:space="preserve">2.7480 </w:t>
            </w:r>
          </w:p>
        </w:tc>
        <w:tc>
          <w:tcPr>
            <w:tcW w:w="1304" w:type="dxa"/>
            <w:shd w:val="clear" w:color="auto" w:fill="auto"/>
            <w:noWrap/>
            <w:vAlign w:val="center"/>
            <w:hideMark/>
          </w:tcPr>
          <w:p w14:paraId="1DFB327F" w14:textId="70C333C1" w:rsidR="00137FC8" w:rsidRDefault="00137FC8" w:rsidP="00BB5348">
            <w:pPr>
              <w:jc w:val="center"/>
              <w:rPr>
                <w:rFonts w:ascii="宋体" w:hAnsi="宋体" w:cs="宋体"/>
                <w:color w:val="000000"/>
                <w:sz w:val="22"/>
                <w:szCs w:val="22"/>
              </w:rPr>
            </w:pPr>
            <w:r>
              <w:rPr>
                <w:rFonts w:hint="eastAsia"/>
                <w:color w:val="000000"/>
                <w:sz w:val="22"/>
                <w:szCs w:val="22"/>
              </w:rPr>
              <w:t xml:space="preserve">3.7037 </w:t>
            </w:r>
          </w:p>
        </w:tc>
        <w:tc>
          <w:tcPr>
            <w:tcW w:w="1304" w:type="dxa"/>
            <w:shd w:val="clear" w:color="auto" w:fill="auto"/>
            <w:noWrap/>
            <w:vAlign w:val="center"/>
            <w:hideMark/>
          </w:tcPr>
          <w:p w14:paraId="48CCF5B9" w14:textId="64C741DC" w:rsidR="00137FC8" w:rsidRDefault="00137FC8" w:rsidP="00BB5348">
            <w:pPr>
              <w:jc w:val="center"/>
              <w:rPr>
                <w:rFonts w:ascii="宋体" w:hAnsi="宋体" w:cs="宋体"/>
                <w:color w:val="000000"/>
                <w:sz w:val="22"/>
                <w:szCs w:val="22"/>
              </w:rPr>
            </w:pPr>
            <w:r>
              <w:rPr>
                <w:rFonts w:hint="eastAsia"/>
                <w:color w:val="000000"/>
                <w:sz w:val="22"/>
                <w:szCs w:val="22"/>
              </w:rPr>
              <w:t xml:space="preserve">4.1266 </w:t>
            </w:r>
          </w:p>
        </w:tc>
      </w:tr>
      <w:tr w:rsidR="00137FC8" w:rsidRPr="001D5CC4" w14:paraId="653DA2B2" w14:textId="77777777" w:rsidTr="00BB5348">
        <w:trPr>
          <w:trHeight w:val="270"/>
        </w:trPr>
        <w:tc>
          <w:tcPr>
            <w:tcW w:w="2567" w:type="dxa"/>
            <w:shd w:val="clear" w:color="auto" w:fill="auto"/>
            <w:noWrap/>
            <w:vAlign w:val="center"/>
            <w:hideMark/>
          </w:tcPr>
          <w:p w14:paraId="427FACA3" w14:textId="77777777" w:rsidR="00137FC8" w:rsidRPr="001D5CC4" w:rsidRDefault="00137FC8" w:rsidP="00BB5348">
            <w:pPr>
              <w:widowControl/>
              <w:jc w:val="center"/>
              <w:rPr>
                <w:color w:val="000000"/>
                <w:kern w:val="0"/>
                <w:sz w:val="22"/>
                <w:szCs w:val="22"/>
              </w:rPr>
            </w:pPr>
            <w:proofErr w:type="spellStart"/>
            <w:r w:rsidRPr="001D5CC4">
              <w:rPr>
                <w:color w:val="000000"/>
                <w:kern w:val="0"/>
                <w:sz w:val="22"/>
                <w:szCs w:val="22"/>
              </w:rPr>
              <w:t>Gmax</w:t>
            </w:r>
            <w:proofErr w:type="spellEnd"/>
          </w:p>
        </w:tc>
        <w:tc>
          <w:tcPr>
            <w:tcW w:w="1304" w:type="dxa"/>
            <w:shd w:val="clear" w:color="auto" w:fill="auto"/>
            <w:noWrap/>
            <w:vAlign w:val="center"/>
            <w:hideMark/>
          </w:tcPr>
          <w:p w14:paraId="370EBB43" w14:textId="076B6528" w:rsidR="00137FC8" w:rsidRDefault="00137FC8" w:rsidP="00BB5348">
            <w:pPr>
              <w:jc w:val="center"/>
              <w:rPr>
                <w:rFonts w:ascii="宋体" w:hAnsi="宋体" w:cs="宋体"/>
                <w:color w:val="000000"/>
                <w:sz w:val="22"/>
                <w:szCs w:val="22"/>
              </w:rPr>
            </w:pPr>
            <w:r>
              <w:rPr>
                <w:rFonts w:hint="eastAsia"/>
                <w:color w:val="000000"/>
                <w:sz w:val="22"/>
                <w:szCs w:val="22"/>
              </w:rPr>
              <w:t xml:space="preserve">1.422 </w:t>
            </w:r>
          </w:p>
        </w:tc>
        <w:tc>
          <w:tcPr>
            <w:tcW w:w="1304" w:type="dxa"/>
            <w:shd w:val="clear" w:color="auto" w:fill="auto"/>
            <w:noWrap/>
            <w:vAlign w:val="center"/>
            <w:hideMark/>
          </w:tcPr>
          <w:p w14:paraId="4B32CF35" w14:textId="2D528A7B" w:rsidR="00137FC8" w:rsidRDefault="00137FC8" w:rsidP="00BB5348">
            <w:pPr>
              <w:jc w:val="center"/>
              <w:rPr>
                <w:rFonts w:ascii="宋体" w:hAnsi="宋体" w:cs="宋体"/>
                <w:sz w:val="22"/>
                <w:szCs w:val="22"/>
              </w:rPr>
            </w:pPr>
            <w:r>
              <w:rPr>
                <w:rFonts w:hint="eastAsia"/>
                <w:sz w:val="22"/>
                <w:szCs w:val="22"/>
              </w:rPr>
              <w:t xml:space="preserve">2.084 </w:t>
            </w:r>
          </w:p>
        </w:tc>
        <w:tc>
          <w:tcPr>
            <w:tcW w:w="1304" w:type="dxa"/>
            <w:shd w:val="clear" w:color="auto" w:fill="auto"/>
            <w:noWrap/>
            <w:vAlign w:val="center"/>
            <w:hideMark/>
          </w:tcPr>
          <w:p w14:paraId="7744043C" w14:textId="12FBA997" w:rsidR="00137FC8" w:rsidRDefault="00137FC8" w:rsidP="00BB5348">
            <w:pPr>
              <w:jc w:val="center"/>
              <w:rPr>
                <w:rFonts w:ascii="宋体" w:hAnsi="宋体" w:cs="宋体"/>
                <w:sz w:val="22"/>
                <w:szCs w:val="22"/>
              </w:rPr>
            </w:pPr>
            <w:r>
              <w:rPr>
                <w:rFonts w:hint="eastAsia"/>
                <w:sz w:val="22"/>
                <w:szCs w:val="22"/>
              </w:rPr>
              <w:t xml:space="preserve">1.852 </w:t>
            </w:r>
          </w:p>
        </w:tc>
        <w:tc>
          <w:tcPr>
            <w:tcW w:w="1304" w:type="dxa"/>
            <w:shd w:val="clear" w:color="auto" w:fill="auto"/>
            <w:noWrap/>
            <w:vAlign w:val="center"/>
            <w:hideMark/>
          </w:tcPr>
          <w:p w14:paraId="076365CA" w14:textId="03307C1C" w:rsidR="00137FC8" w:rsidRDefault="00137FC8" w:rsidP="00BB5348">
            <w:pPr>
              <w:jc w:val="center"/>
              <w:rPr>
                <w:rFonts w:ascii="宋体" w:hAnsi="宋体" w:cs="宋体"/>
                <w:sz w:val="22"/>
                <w:szCs w:val="22"/>
              </w:rPr>
            </w:pPr>
            <w:r>
              <w:rPr>
                <w:rFonts w:hint="eastAsia"/>
                <w:sz w:val="22"/>
                <w:szCs w:val="22"/>
              </w:rPr>
              <w:t xml:space="preserve">2.209 </w:t>
            </w:r>
          </w:p>
        </w:tc>
        <w:tc>
          <w:tcPr>
            <w:tcW w:w="1304" w:type="dxa"/>
            <w:shd w:val="clear" w:color="auto" w:fill="auto"/>
            <w:noWrap/>
            <w:vAlign w:val="center"/>
            <w:hideMark/>
          </w:tcPr>
          <w:p w14:paraId="0B44B0C1" w14:textId="442ED01B" w:rsidR="00137FC8" w:rsidRDefault="00137FC8" w:rsidP="00BB5348">
            <w:pPr>
              <w:jc w:val="center"/>
              <w:rPr>
                <w:rFonts w:ascii="宋体" w:hAnsi="宋体" w:cs="宋体"/>
                <w:sz w:val="22"/>
                <w:szCs w:val="22"/>
              </w:rPr>
            </w:pPr>
            <w:r>
              <w:rPr>
                <w:rFonts w:hint="eastAsia"/>
                <w:color w:val="000000"/>
                <w:sz w:val="22"/>
                <w:szCs w:val="22"/>
              </w:rPr>
              <w:t xml:space="preserve">1.514 </w:t>
            </w:r>
          </w:p>
        </w:tc>
      </w:tr>
      <w:tr w:rsidR="00137FC8" w:rsidRPr="001D5CC4" w14:paraId="6669CD2F" w14:textId="77777777" w:rsidTr="00BB5348">
        <w:trPr>
          <w:trHeight w:val="270"/>
        </w:trPr>
        <w:tc>
          <w:tcPr>
            <w:tcW w:w="2567" w:type="dxa"/>
            <w:shd w:val="clear" w:color="auto" w:fill="auto"/>
            <w:noWrap/>
            <w:vAlign w:val="center"/>
            <w:hideMark/>
          </w:tcPr>
          <w:p w14:paraId="0897648E" w14:textId="77777777" w:rsidR="00137FC8" w:rsidRPr="001D5CC4" w:rsidRDefault="00137FC8" w:rsidP="00BB5348">
            <w:pPr>
              <w:widowControl/>
              <w:jc w:val="center"/>
              <w:rPr>
                <w:color w:val="000000"/>
                <w:kern w:val="0"/>
                <w:sz w:val="22"/>
                <w:szCs w:val="22"/>
              </w:rPr>
            </w:pPr>
            <w:proofErr w:type="spellStart"/>
            <w:r w:rsidRPr="001D5CC4">
              <w:rPr>
                <w:color w:val="000000"/>
                <w:kern w:val="0"/>
                <w:sz w:val="22"/>
                <w:szCs w:val="22"/>
              </w:rPr>
              <w:t>Gmin</w:t>
            </w:r>
            <w:proofErr w:type="spellEnd"/>
          </w:p>
        </w:tc>
        <w:tc>
          <w:tcPr>
            <w:tcW w:w="1304" w:type="dxa"/>
            <w:shd w:val="clear" w:color="auto" w:fill="auto"/>
            <w:noWrap/>
            <w:vAlign w:val="center"/>
            <w:hideMark/>
          </w:tcPr>
          <w:p w14:paraId="32F93F8D" w14:textId="3BF12375" w:rsidR="00137FC8" w:rsidRDefault="00137FC8" w:rsidP="00BB5348">
            <w:pPr>
              <w:jc w:val="center"/>
              <w:rPr>
                <w:rFonts w:ascii="宋体" w:hAnsi="宋体" w:cs="宋体"/>
                <w:color w:val="000000"/>
                <w:sz w:val="22"/>
                <w:szCs w:val="22"/>
              </w:rPr>
            </w:pPr>
            <w:r>
              <w:rPr>
                <w:rFonts w:hint="eastAsia"/>
                <w:color w:val="000000"/>
                <w:sz w:val="22"/>
                <w:szCs w:val="22"/>
              </w:rPr>
              <w:t xml:space="preserve">2.012 </w:t>
            </w:r>
          </w:p>
        </w:tc>
        <w:tc>
          <w:tcPr>
            <w:tcW w:w="1304" w:type="dxa"/>
            <w:shd w:val="clear" w:color="auto" w:fill="auto"/>
            <w:noWrap/>
            <w:vAlign w:val="center"/>
            <w:hideMark/>
          </w:tcPr>
          <w:p w14:paraId="1F07E542" w14:textId="2C6AD02D" w:rsidR="00137FC8" w:rsidRDefault="00137FC8" w:rsidP="00BB5348">
            <w:pPr>
              <w:jc w:val="center"/>
              <w:rPr>
                <w:rFonts w:ascii="宋体" w:hAnsi="宋体" w:cs="宋体"/>
                <w:color w:val="000000"/>
                <w:sz w:val="22"/>
                <w:szCs w:val="22"/>
              </w:rPr>
            </w:pPr>
            <w:r>
              <w:rPr>
                <w:rFonts w:hint="eastAsia"/>
                <w:color w:val="000000"/>
                <w:sz w:val="22"/>
                <w:szCs w:val="22"/>
              </w:rPr>
              <w:t xml:space="preserve">1.573 </w:t>
            </w:r>
          </w:p>
        </w:tc>
        <w:tc>
          <w:tcPr>
            <w:tcW w:w="1304" w:type="dxa"/>
            <w:shd w:val="clear" w:color="auto" w:fill="auto"/>
            <w:noWrap/>
            <w:vAlign w:val="center"/>
            <w:hideMark/>
          </w:tcPr>
          <w:p w14:paraId="0CF2D113" w14:textId="42FC2475" w:rsidR="00137FC8" w:rsidRDefault="00137FC8" w:rsidP="00BB5348">
            <w:pPr>
              <w:jc w:val="center"/>
              <w:rPr>
                <w:rFonts w:ascii="宋体" w:hAnsi="宋体" w:cs="宋体"/>
                <w:color w:val="FF0000"/>
                <w:sz w:val="22"/>
                <w:szCs w:val="22"/>
              </w:rPr>
            </w:pPr>
            <w:r>
              <w:rPr>
                <w:rFonts w:hint="eastAsia"/>
                <w:color w:val="000000"/>
                <w:sz w:val="22"/>
                <w:szCs w:val="22"/>
              </w:rPr>
              <w:t xml:space="preserve">1.190 </w:t>
            </w:r>
          </w:p>
        </w:tc>
        <w:tc>
          <w:tcPr>
            <w:tcW w:w="1304" w:type="dxa"/>
            <w:shd w:val="clear" w:color="auto" w:fill="auto"/>
            <w:noWrap/>
            <w:vAlign w:val="center"/>
            <w:hideMark/>
          </w:tcPr>
          <w:p w14:paraId="5A4B6CF0" w14:textId="127B1CCC" w:rsidR="00137FC8" w:rsidRDefault="00137FC8" w:rsidP="00BB5348">
            <w:pPr>
              <w:jc w:val="center"/>
              <w:rPr>
                <w:rFonts w:ascii="宋体" w:hAnsi="宋体" w:cs="宋体"/>
                <w:color w:val="000000"/>
                <w:sz w:val="22"/>
                <w:szCs w:val="22"/>
              </w:rPr>
            </w:pPr>
            <w:r>
              <w:rPr>
                <w:rFonts w:hint="eastAsia"/>
                <w:color w:val="000000"/>
                <w:sz w:val="22"/>
                <w:szCs w:val="22"/>
              </w:rPr>
              <w:t xml:space="preserve">1.644 </w:t>
            </w:r>
          </w:p>
        </w:tc>
        <w:tc>
          <w:tcPr>
            <w:tcW w:w="1304" w:type="dxa"/>
            <w:shd w:val="clear" w:color="auto" w:fill="auto"/>
            <w:noWrap/>
            <w:vAlign w:val="center"/>
            <w:hideMark/>
          </w:tcPr>
          <w:p w14:paraId="1A9F2561" w14:textId="34062FC8" w:rsidR="00137FC8" w:rsidRDefault="00137FC8" w:rsidP="00BB5348">
            <w:pPr>
              <w:jc w:val="center"/>
              <w:rPr>
                <w:rFonts w:ascii="宋体" w:hAnsi="宋体" w:cs="宋体"/>
                <w:color w:val="00B050"/>
                <w:sz w:val="22"/>
                <w:szCs w:val="22"/>
              </w:rPr>
            </w:pPr>
            <w:r>
              <w:rPr>
                <w:rFonts w:hint="eastAsia"/>
                <w:color w:val="000000"/>
                <w:sz w:val="22"/>
                <w:szCs w:val="22"/>
              </w:rPr>
              <w:t xml:space="preserve">1.760 </w:t>
            </w:r>
          </w:p>
        </w:tc>
      </w:tr>
      <w:tr w:rsidR="003D3E9E" w:rsidRPr="001D5CC4" w14:paraId="5E1CC6A2" w14:textId="77777777" w:rsidTr="00BB5348">
        <w:trPr>
          <w:trHeight w:val="270"/>
        </w:trPr>
        <w:tc>
          <w:tcPr>
            <w:tcW w:w="9087" w:type="dxa"/>
            <w:gridSpan w:val="6"/>
            <w:shd w:val="clear" w:color="auto" w:fill="auto"/>
            <w:noWrap/>
            <w:vAlign w:val="center"/>
          </w:tcPr>
          <w:p w14:paraId="03F160D7" w14:textId="77777777" w:rsidR="003D3E9E" w:rsidRPr="004447D2" w:rsidRDefault="003D3E9E" w:rsidP="00BB5348">
            <w:pPr>
              <w:widowControl/>
              <w:jc w:val="center"/>
              <w:rPr>
                <w:color w:val="000000"/>
                <w:kern w:val="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10FD2D57" w14:textId="045D803A" w:rsidR="003D3E9E" w:rsidRPr="00715F3F" w:rsidRDefault="003D3E9E" w:rsidP="00137FC8">
      <w:pPr>
        <w:ind w:firstLineChars="400" w:firstLine="960"/>
        <w:jc w:val="left"/>
        <w:rPr>
          <w:sz w:val="24"/>
        </w:rPr>
      </w:pPr>
      <w:r w:rsidRPr="001D5CC4">
        <w:rPr>
          <w:sz w:val="24"/>
        </w:rPr>
        <w:t>两个离群观测值检验</w:t>
      </w:r>
      <w:r>
        <w:rPr>
          <w:rFonts w:hint="eastAsia"/>
          <w:sz w:val="24"/>
        </w:rPr>
        <w:t>见表</w:t>
      </w:r>
      <w:r w:rsidR="00137FC8">
        <w:rPr>
          <w:rFonts w:hint="eastAsia"/>
          <w:sz w:val="24"/>
        </w:rPr>
        <w:t>7</w:t>
      </w:r>
      <w:r>
        <w:rPr>
          <w:rFonts w:hint="eastAsia"/>
          <w:sz w:val="24"/>
        </w:rPr>
        <w:t>-6</w:t>
      </w:r>
      <w:r>
        <w:rPr>
          <w:rFonts w:hint="eastAsia"/>
          <w:sz w:val="24"/>
        </w:rPr>
        <w:t>，</w:t>
      </w:r>
      <w:r w:rsidRPr="001D5CC4">
        <w:rPr>
          <w:sz w:val="24"/>
        </w:rPr>
        <w:t>结果</w:t>
      </w:r>
      <w:r>
        <w:rPr>
          <w:rFonts w:hint="eastAsia"/>
          <w:sz w:val="24"/>
        </w:rPr>
        <w:t>表明</w:t>
      </w:r>
      <w:r w:rsidR="002F1A53">
        <w:rPr>
          <w:rFonts w:hint="eastAsia"/>
          <w:sz w:val="24"/>
        </w:rPr>
        <w:t>无异常值</w:t>
      </w:r>
      <w:r w:rsidRPr="00E06C93">
        <w:rPr>
          <w:rFonts w:hint="eastAsia"/>
          <w:sz w:val="24"/>
        </w:rPr>
        <w:t>。</w:t>
      </w:r>
    </w:p>
    <w:p w14:paraId="5BC11914" w14:textId="42B6508E" w:rsidR="003D3E9E" w:rsidRPr="001D5CC4" w:rsidRDefault="003D3E9E" w:rsidP="003D3E9E">
      <w:pPr>
        <w:tabs>
          <w:tab w:val="left" w:pos="0"/>
        </w:tabs>
        <w:snapToGrid w:val="0"/>
        <w:spacing w:beforeLines="50" w:before="162" w:line="360" w:lineRule="auto"/>
        <w:jc w:val="center"/>
        <w:rPr>
          <w:b/>
          <w:sz w:val="24"/>
        </w:rPr>
      </w:pPr>
      <w:r w:rsidRPr="001D5CC4">
        <w:rPr>
          <w:sz w:val="24"/>
        </w:rPr>
        <w:t>表</w:t>
      </w:r>
      <w:r w:rsidR="002F1A53">
        <w:rPr>
          <w:rFonts w:hint="eastAsia"/>
          <w:sz w:val="24"/>
        </w:rPr>
        <w:t>7</w:t>
      </w:r>
      <w:r w:rsidRPr="001D5CC4">
        <w:rPr>
          <w:sz w:val="24"/>
        </w:rPr>
        <w:t>-</w:t>
      </w:r>
      <w:r>
        <w:rPr>
          <w:rFonts w:hint="eastAsia"/>
          <w:sz w:val="24"/>
        </w:rPr>
        <w:t>6</w:t>
      </w:r>
      <w:r w:rsidRPr="001D5CC4">
        <w:rPr>
          <w:sz w:val="24"/>
        </w:rPr>
        <w:t>格拉布斯检验（两个离群观测值情形）</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1304"/>
        <w:gridCol w:w="1304"/>
        <w:gridCol w:w="1304"/>
        <w:gridCol w:w="1304"/>
        <w:gridCol w:w="1304"/>
      </w:tblGrid>
      <w:tr w:rsidR="003D3E9E" w:rsidRPr="001D5CC4" w14:paraId="188A7D0E" w14:textId="77777777" w:rsidTr="00BB5348">
        <w:trPr>
          <w:trHeight w:val="270"/>
        </w:trPr>
        <w:tc>
          <w:tcPr>
            <w:tcW w:w="2567" w:type="dxa"/>
            <w:shd w:val="clear" w:color="auto" w:fill="auto"/>
            <w:noWrap/>
            <w:vAlign w:val="center"/>
          </w:tcPr>
          <w:p w14:paraId="19EBF021" w14:textId="77777777" w:rsidR="003D3E9E" w:rsidRPr="001D5CC4" w:rsidRDefault="003D3E9E" w:rsidP="00BB5348">
            <w:pPr>
              <w:widowControl/>
              <w:jc w:val="center"/>
              <w:rPr>
                <w:color w:val="000000"/>
                <w:kern w:val="0"/>
                <w:sz w:val="22"/>
                <w:szCs w:val="22"/>
              </w:rPr>
            </w:pPr>
            <w:r w:rsidRPr="001D5CC4">
              <w:rPr>
                <w:color w:val="000000"/>
                <w:kern w:val="0"/>
                <w:sz w:val="22"/>
                <w:szCs w:val="22"/>
              </w:rPr>
              <w:t>统计量</w:t>
            </w:r>
          </w:p>
        </w:tc>
        <w:tc>
          <w:tcPr>
            <w:tcW w:w="1304" w:type="dxa"/>
            <w:shd w:val="clear" w:color="auto" w:fill="auto"/>
            <w:noWrap/>
            <w:vAlign w:val="center"/>
          </w:tcPr>
          <w:p w14:paraId="0B67EFFE"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304" w:type="dxa"/>
            <w:shd w:val="clear" w:color="auto" w:fill="auto"/>
            <w:noWrap/>
            <w:vAlign w:val="center"/>
          </w:tcPr>
          <w:p w14:paraId="2D6E9A1F"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304" w:type="dxa"/>
            <w:shd w:val="clear" w:color="auto" w:fill="auto"/>
            <w:noWrap/>
            <w:vAlign w:val="center"/>
          </w:tcPr>
          <w:p w14:paraId="071B6F9B"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1304" w:type="dxa"/>
            <w:shd w:val="clear" w:color="auto" w:fill="auto"/>
            <w:noWrap/>
            <w:vAlign w:val="center"/>
          </w:tcPr>
          <w:p w14:paraId="429546B4"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c>
          <w:tcPr>
            <w:tcW w:w="1304" w:type="dxa"/>
            <w:shd w:val="clear" w:color="auto" w:fill="auto"/>
            <w:noWrap/>
            <w:vAlign w:val="center"/>
          </w:tcPr>
          <w:p w14:paraId="73C64679" w14:textId="77777777" w:rsidR="003D3E9E" w:rsidRPr="001D5CC4" w:rsidRDefault="003D3E9E"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5</w:t>
            </w:r>
          </w:p>
        </w:tc>
      </w:tr>
      <w:tr w:rsidR="002F1A53" w:rsidRPr="001D5CC4" w14:paraId="00AD6862" w14:textId="77777777" w:rsidTr="00BB5348">
        <w:trPr>
          <w:trHeight w:val="270"/>
        </w:trPr>
        <w:tc>
          <w:tcPr>
            <w:tcW w:w="2567" w:type="dxa"/>
            <w:shd w:val="clear" w:color="auto" w:fill="auto"/>
            <w:noWrap/>
            <w:vAlign w:val="center"/>
            <w:hideMark/>
          </w:tcPr>
          <w:p w14:paraId="13EC478C" w14:textId="77777777" w:rsidR="002F1A53" w:rsidRPr="001D5CC4" w:rsidRDefault="002F1A53" w:rsidP="00BB5348">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1304" w:type="dxa"/>
            <w:shd w:val="clear" w:color="auto" w:fill="auto"/>
            <w:noWrap/>
            <w:vAlign w:val="bottom"/>
            <w:hideMark/>
          </w:tcPr>
          <w:p w14:paraId="6A8187F2" w14:textId="5CB18B8E" w:rsidR="002F1A53" w:rsidRDefault="002F1A53" w:rsidP="00BB5348">
            <w:pPr>
              <w:jc w:val="right"/>
              <w:rPr>
                <w:rFonts w:ascii="宋体" w:hAnsi="宋体" w:cs="宋体"/>
                <w:color w:val="000000"/>
                <w:sz w:val="22"/>
                <w:szCs w:val="22"/>
              </w:rPr>
            </w:pPr>
            <w:r>
              <w:rPr>
                <w:rFonts w:hint="eastAsia"/>
                <w:color w:val="000000"/>
                <w:sz w:val="22"/>
                <w:szCs w:val="22"/>
              </w:rPr>
              <w:t xml:space="preserve">0.0003835 </w:t>
            </w:r>
          </w:p>
        </w:tc>
        <w:tc>
          <w:tcPr>
            <w:tcW w:w="1304" w:type="dxa"/>
            <w:shd w:val="clear" w:color="auto" w:fill="auto"/>
            <w:noWrap/>
            <w:vAlign w:val="bottom"/>
            <w:hideMark/>
          </w:tcPr>
          <w:p w14:paraId="064930B3" w14:textId="16DE8DBD" w:rsidR="002F1A53" w:rsidRDefault="002F1A53" w:rsidP="00BB5348">
            <w:pPr>
              <w:jc w:val="right"/>
              <w:rPr>
                <w:rFonts w:ascii="宋体" w:hAnsi="宋体" w:cs="宋体"/>
                <w:color w:val="000000"/>
                <w:sz w:val="22"/>
                <w:szCs w:val="22"/>
              </w:rPr>
            </w:pPr>
            <w:r>
              <w:rPr>
                <w:rFonts w:hint="eastAsia"/>
                <w:color w:val="000000"/>
                <w:sz w:val="22"/>
                <w:szCs w:val="22"/>
              </w:rPr>
              <w:t xml:space="preserve">0.0187970 </w:t>
            </w:r>
          </w:p>
        </w:tc>
        <w:tc>
          <w:tcPr>
            <w:tcW w:w="1304" w:type="dxa"/>
            <w:shd w:val="clear" w:color="auto" w:fill="auto"/>
            <w:noWrap/>
            <w:vAlign w:val="bottom"/>
            <w:hideMark/>
          </w:tcPr>
          <w:p w14:paraId="40DDF814" w14:textId="07C3DB98" w:rsidR="002F1A53" w:rsidRDefault="002F1A53" w:rsidP="00BB5348">
            <w:pPr>
              <w:jc w:val="right"/>
              <w:rPr>
                <w:rFonts w:ascii="宋体" w:hAnsi="宋体" w:cs="宋体"/>
                <w:color w:val="000000"/>
                <w:sz w:val="22"/>
                <w:szCs w:val="22"/>
              </w:rPr>
            </w:pPr>
            <w:r>
              <w:rPr>
                <w:rFonts w:hint="eastAsia"/>
                <w:color w:val="000000"/>
                <w:sz w:val="22"/>
                <w:szCs w:val="22"/>
              </w:rPr>
              <w:t xml:space="preserve">0.0520719 </w:t>
            </w:r>
          </w:p>
        </w:tc>
        <w:tc>
          <w:tcPr>
            <w:tcW w:w="1304" w:type="dxa"/>
            <w:shd w:val="clear" w:color="auto" w:fill="auto"/>
            <w:noWrap/>
            <w:vAlign w:val="bottom"/>
            <w:hideMark/>
          </w:tcPr>
          <w:p w14:paraId="1E82E1D2" w14:textId="52E47498" w:rsidR="002F1A53" w:rsidRDefault="002F1A53" w:rsidP="00BB5348">
            <w:pPr>
              <w:jc w:val="right"/>
              <w:rPr>
                <w:rFonts w:ascii="宋体" w:hAnsi="宋体" w:cs="宋体"/>
                <w:color w:val="000000"/>
                <w:sz w:val="22"/>
                <w:szCs w:val="22"/>
              </w:rPr>
            </w:pPr>
            <w:r>
              <w:rPr>
                <w:rFonts w:hint="eastAsia"/>
                <w:color w:val="000000"/>
                <w:sz w:val="22"/>
                <w:szCs w:val="22"/>
              </w:rPr>
              <w:t xml:space="preserve">0.0819193 </w:t>
            </w:r>
          </w:p>
        </w:tc>
        <w:tc>
          <w:tcPr>
            <w:tcW w:w="1304" w:type="dxa"/>
            <w:shd w:val="clear" w:color="auto" w:fill="auto"/>
            <w:noWrap/>
            <w:vAlign w:val="bottom"/>
            <w:hideMark/>
          </w:tcPr>
          <w:p w14:paraId="1E1E04DE" w14:textId="0A6E3332" w:rsidR="002F1A53" w:rsidRDefault="002F1A53" w:rsidP="00BB5348">
            <w:pPr>
              <w:jc w:val="right"/>
              <w:rPr>
                <w:rFonts w:ascii="宋体" w:hAnsi="宋体" w:cs="宋体"/>
                <w:color w:val="000000"/>
                <w:sz w:val="22"/>
                <w:szCs w:val="22"/>
              </w:rPr>
            </w:pPr>
            <w:r>
              <w:rPr>
                <w:rFonts w:hint="eastAsia"/>
                <w:color w:val="000000"/>
                <w:sz w:val="22"/>
                <w:szCs w:val="22"/>
              </w:rPr>
              <w:t xml:space="preserve">0.0323763 </w:t>
            </w:r>
          </w:p>
        </w:tc>
      </w:tr>
      <w:tr w:rsidR="002F1A53" w:rsidRPr="001D5CC4" w14:paraId="240C7E0A" w14:textId="77777777" w:rsidTr="00BB5348">
        <w:trPr>
          <w:trHeight w:val="270"/>
        </w:trPr>
        <w:tc>
          <w:tcPr>
            <w:tcW w:w="2567" w:type="dxa"/>
            <w:shd w:val="clear" w:color="auto" w:fill="auto"/>
            <w:noWrap/>
            <w:vAlign w:val="center"/>
            <w:hideMark/>
          </w:tcPr>
          <w:p w14:paraId="178A1FC4" w14:textId="77777777" w:rsidR="002F1A53" w:rsidRPr="001D5CC4" w:rsidRDefault="002F1A53" w:rsidP="00BB5348">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304" w:type="dxa"/>
            <w:shd w:val="clear" w:color="auto" w:fill="auto"/>
            <w:noWrap/>
            <w:vAlign w:val="bottom"/>
            <w:hideMark/>
          </w:tcPr>
          <w:p w14:paraId="28F16378" w14:textId="0AE57222" w:rsidR="002F1A53" w:rsidRDefault="002F1A53" w:rsidP="00BB5348">
            <w:pPr>
              <w:jc w:val="right"/>
              <w:rPr>
                <w:rFonts w:ascii="宋体" w:hAnsi="宋体" w:cs="宋体"/>
                <w:color w:val="000000"/>
                <w:sz w:val="22"/>
                <w:szCs w:val="22"/>
              </w:rPr>
            </w:pPr>
            <w:r>
              <w:rPr>
                <w:rFonts w:hint="eastAsia"/>
                <w:color w:val="000000"/>
                <w:sz w:val="22"/>
                <w:szCs w:val="22"/>
              </w:rPr>
              <w:t xml:space="preserve">0.0002433 </w:t>
            </w:r>
          </w:p>
        </w:tc>
        <w:tc>
          <w:tcPr>
            <w:tcW w:w="1304" w:type="dxa"/>
            <w:shd w:val="clear" w:color="auto" w:fill="auto"/>
            <w:noWrap/>
            <w:vAlign w:val="bottom"/>
            <w:hideMark/>
          </w:tcPr>
          <w:p w14:paraId="4F81B996" w14:textId="14A5E83F" w:rsidR="002F1A53" w:rsidRDefault="002F1A53" w:rsidP="00BB5348">
            <w:pPr>
              <w:jc w:val="right"/>
              <w:rPr>
                <w:rFonts w:ascii="宋体" w:hAnsi="宋体" w:cs="宋体"/>
                <w:color w:val="000000"/>
                <w:sz w:val="22"/>
                <w:szCs w:val="22"/>
              </w:rPr>
            </w:pPr>
            <w:r>
              <w:rPr>
                <w:rFonts w:hint="eastAsia"/>
                <w:color w:val="000000"/>
                <w:sz w:val="22"/>
                <w:szCs w:val="22"/>
              </w:rPr>
              <w:t xml:space="preserve">0.0293513 </w:t>
            </w:r>
          </w:p>
        </w:tc>
        <w:tc>
          <w:tcPr>
            <w:tcW w:w="1304" w:type="dxa"/>
            <w:shd w:val="clear" w:color="auto" w:fill="auto"/>
            <w:noWrap/>
            <w:vAlign w:val="bottom"/>
            <w:hideMark/>
          </w:tcPr>
          <w:p w14:paraId="3EB9A086" w14:textId="0487CECA" w:rsidR="002F1A53" w:rsidRDefault="002F1A53" w:rsidP="00BB5348">
            <w:pPr>
              <w:jc w:val="right"/>
              <w:rPr>
                <w:rFonts w:ascii="宋体" w:hAnsi="宋体" w:cs="宋体"/>
                <w:color w:val="000000"/>
                <w:sz w:val="22"/>
                <w:szCs w:val="22"/>
              </w:rPr>
            </w:pPr>
            <w:r>
              <w:rPr>
                <w:rFonts w:hint="eastAsia"/>
                <w:color w:val="000000"/>
                <w:sz w:val="22"/>
                <w:szCs w:val="22"/>
              </w:rPr>
              <w:t xml:space="preserve">0.0827583 </w:t>
            </w:r>
          </w:p>
        </w:tc>
        <w:tc>
          <w:tcPr>
            <w:tcW w:w="1304" w:type="dxa"/>
            <w:shd w:val="clear" w:color="auto" w:fill="auto"/>
            <w:noWrap/>
            <w:vAlign w:val="bottom"/>
            <w:hideMark/>
          </w:tcPr>
          <w:p w14:paraId="724FFB8F" w14:textId="6084063F" w:rsidR="002F1A53" w:rsidRDefault="002F1A53" w:rsidP="00BB5348">
            <w:pPr>
              <w:jc w:val="right"/>
              <w:rPr>
                <w:rFonts w:ascii="宋体" w:hAnsi="宋体" w:cs="宋体"/>
                <w:color w:val="000000"/>
                <w:sz w:val="22"/>
                <w:szCs w:val="22"/>
              </w:rPr>
            </w:pPr>
            <w:r>
              <w:rPr>
                <w:rFonts w:hint="eastAsia"/>
                <w:color w:val="000000"/>
                <w:sz w:val="22"/>
                <w:szCs w:val="22"/>
              </w:rPr>
              <w:t xml:space="preserve">0.1227970 </w:t>
            </w:r>
          </w:p>
        </w:tc>
        <w:tc>
          <w:tcPr>
            <w:tcW w:w="1304" w:type="dxa"/>
            <w:shd w:val="clear" w:color="auto" w:fill="auto"/>
            <w:noWrap/>
            <w:vAlign w:val="bottom"/>
            <w:hideMark/>
          </w:tcPr>
          <w:p w14:paraId="017296B6" w14:textId="7AF28DA3" w:rsidR="002F1A53" w:rsidRDefault="002F1A53" w:rsidP="00BB5348">
            <w:pPr>
              <w:jc w:val="right"/>
              <w:rPr>
                <w:rFonts w:ascii="宋体" w:hAnsi="宋体" w:cs="宋体"/>
                <w:color w:val="000000"/>
                <w:sz w:val="22"/>
                <w:szCs w:val="22"/>
              </w:rPr>
            </w:pPr>
            <w:r>
              <w:rPr>
                <w:rFonts w:hint="eastAsia"/>
                <w:color w:val="000000"/>
                <w:sz w:val="22"/>
                <w:szCs w:val="22"/>
              </w:rPr>
              <w:t xml:space="preserve">0.0322933 </w:t>
            </w:r>
          </w:p>
        </w:tc>
      </w:tr>
      <w:tr w:rsidR="002F1A53" w:rsidRPr="001D5CC4" w14:paraId="6C748A55" w14:textId="77777777" w:rsidTr="00BB5348">
        <w:trPr>
          <w:trHeight w:val="270"/>
        </w:trPr>
        <w:tc>
          <w:tcPr>
            <w:tcW w:w="2567" w:type="dxa"/>
            <w:shd w:val="clear" w:color="auto" w:fill="auto"/>
            <w:noWrap/>
            <w:vAlign w:val="center"/>
            <w:hideMark/>
          </w:tcPr>
          <w:p w14:paraId="0E4C08C6" w14:textId="77777777" w:rsidR="002F1A53" w:rsidRPr="001D5CC4" w:rsidRDefault="002F1A53" w:rsidP="00BB5348">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1304" w:type="dxa"/>
            <w:shd w:val="clear" w:color="auto" w:fill="auto"/>
            <w:noWrap/>
            <w:vAlign w:val="bottom"/>
            <w:hideMark/>
          </w:tcPr>
          <w:p w14:paraId="15F94952" w14:textId="515C406A" w:rsidR="002F1A53" w:rsidRDefault="002F1A53" w:rsidP="00BB5348">
            <w:pPr>
              <w:jc w:val="right"/>
              <w:rPr>
                <w:rFonts w:ascii="宋体" w:hAnsi="宋体" w:cs="宋体"/>
                <w:color w:val="000000"/>
                <w:sz w:val="22"/>
                <w:szCs w:val="22"/>
              </w:rPr>
            </w:pPr>
            <w:r>
              <w:rPr>
                <w:rFonts w:hint="eastAsia"/>
                <w:sz w:val="22"/>
                <w:szCs w:val="22"/>
              </w:rPr>
              <w:t xml:space="preserve">0.7118 </w:t>
            </w:r>
          </w:p>
        </w:tc>
        <w:tc>
          <w:tcPr>
            <w:tcW w:w="1304" w:type="dxa"/>
            <w:shd w:val="clear" w:color="auto" w:fill="auto"/>
            <w:noWrap/>
            <w:vAlign w:val="bottom"/>
            <w:hideMark/>
          </w:tcPr>
          <w:p w14:paraId="177E7F28" w14:textId="74C1D845" w:rsidR="002F1A53" w:rsidRDefault="002F1A53" w:rsidP="00BB5348">
            <w:pPr>
              <w:jc w:val="right"/>
              <w:rPr>
                <w:rFonts w:ascii="宋体" w:hAnsi="宋体" w:cs="宋体"/>
                <w:sz w:val="22"/>
                <w:szCs w:val="22"/>
              </w:rPr>
            </w:pPr>
            <w:r>
              <w:rPr>
                <w:rFonts w:hint="eastAsia"/>
                <w:sz w:val="22"/>
                <w:szCs w:val="22"/>
              </w:rPr>
              <w:t xml:space="preserve">0.4440 </w:t>
            </w:r>
          </w:p>
        </w:tc>
        <w:tc>
          <w:tcPr>
            <w:tcW w:w="1304" w:type="dxa"/>
            <w:shd w:val="clear" w:color="auto" w:fill="auto"/>
            <w:noWrap/>
            <w:vAlign w:val="bottom"/>
            <w:hideMark/>
          </w:tcPr>
          <w:p w14:paraId="6AE0F1BD" w14:textId="57775AA5" w:rsidR="002F1A53" w:rsidRDefault="002F1A53" w:rsidP="00BB5348">
            <w:pPr>
              <w:jc w:val="right"/>
              <w:rPr>
                <w:rFonts w:ascii="宋体" w:hAnsi="宋体" w:cs="宋体"/>
                <w:color w:val="000000"/>
                <w:sz w:val="22"/>
                <w:szCs w:val="22"/>
              </w:rPr>
            </w:pPr>
            <w:r>
              <w:rPr>
                <w:rFonts w:hint="eastAsia"/>
                <w:sz w:val="22"/>
                <w:szCs w:val="22"/>
              </w:rPr>
              <w:t xml:space="preserve">0.5146 </w:t>
            </w:r>
          </w:p>
        </w:tc>
        <w:tc>
          <w:tcPr>
            <w:tcW w:w="1304" w:type="dxa"/>
            <w:shd w:val="clear" w:color="auto" w:fill="auto"/>
            <w:noWrap/>
            <w:vAlign w:val="bottom"/>
            <w:hideMark/>
          </w:tcPr>
          <w:p w14:paraId="52A6DDCD" w14:textId="7F994F7C" w:rsidR="002F1A53" w:rsidRDefault="002F1A53" w:rsidP="00BB5348">
            <w:pPr>
              <w:jc w:val="right"/>
              <w:rPr>
                <w:rFonts w:ascii="宋体" w:hAnsi="宋体" w:cs="宋体"/>
                <w:color w:val="000000"/>
                <w:sz w:val="22"/>
                <w:szCs w:val="22"/>
              </w:rPr>
            </w:pPr>
            <w:r>
              <w:rPr>
                <w:rFonts w:hint="eastAsia"/>
                <w:sz w:val="22"/>
                <w:szCs w:val="22"/>
              </w:rPr>
              <w:t xml:space="preserve">0.5064 </w:t>
            </w:r>
          </w:p>
        </w:tc>
        <w:tc>
          <w:tcPr>
            <w:tcW w:w="1304" w:type="dxa"/>
            <w:shd w:val="clear" w:color="auto" w:fill="auto"/>
            <w:noWrap/>
            <w:vAlign w:val="bottom"/>
            <w:hideMark/>
          </w:tcPr>
          <w:p w14:paraId="6697E68D" w14:textId="72EA0D3E" w:rsidR="002F1A53" w:rsidRDefault="002F1A53" w:rsidP="00BB5348">
            <w:pPr>
              <w:jc w:val="right"/>
              <w:rPr>
                <w:rFonts w:ascii="宋体" w:hAnsi="宋体" w:cs="宋体"/>
                <w:color w:val="000000"/>
                <w:sz w:val="22"/>
                <w:szCs w:val="22"/>
              </w:rPr>
            </w:pPr>
            <w:r>
              <w:rPr>
                <w:rFonts w:hint="eastAsia"/>
                <w:color w:val="000000"/>
                <w:sz w:val="22"/>
                <w:szCs w:val="22"/>
              </w:rPr>
              <w:t xml:space="preserve">0.5916 </w:t>
            </w:r>
          </w:p>
        </w:tc>
      </w:tr>
      <w:tr w:rsidR="002F1A53" w:rsidRPr="001D5CC4" w14:paraId="00828436" w14:textId="77777777" w:rsidTr="00BB5348">
        <w:trPr>
          <w:trHeight w:val="270"/>
        </w:trPr>
        <w:tc>
          <w:tcPr>
            <w:tcW w:w="2567" w:type="dxa"/>
            <w:shd w:val="clear" w:color="auto" w:fill="auto"/>
            <w:noWrap/>
            <w:vAlign w:val="center"/>
            <w:hideMark/>
          </w:tcPr>
          <w:p w14:paraId="4DEBDA49" w14:textId="77777777" w:rsidR="002F1A53" w:rsidRPr="001D5CC4" w:rsidRDefault="002F1A53" w:rsidP="00BB5348">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304" w:type="dxa"/>
            <w:shd w:val="clear" w:color="auto" w:fill="auto"/>
            <w:noWrap/>
            <w:vAlign w:val="bottom"/>
            <w:hideMark/>
          </w:tcPr>
          <w:p w14:paraId="6C2202A6" w14:textId="76CF0871" w:rsidR="002F1A53" w:rsidRDefault="002F1A53" w:rsidP="00BB5348">
            <w:pPr>
              <w:jc w:val="right"/>
              <w:rPr>
                <w:rFonts w:ascii="宋体" w:hAnsi="宋体" w:cs="宋体"/>
                <w:color w:val="000000"/>
                <w:sz w:val="22"/>
                <w:szCs w:val="22"/>
              </w:rPr>
            </w:pPr>
            <w:r>
              <w:rPr>
                <w:rFonts w:hint="eastAsia"/>
                <w:sz w:val="22"/>
                <w:szCs w:val="22"/>
              </w:rPr>
              <w:t xml:space="preserve">0.4515 </w:t>
            </w:r>
          </w:p>
        </w:tc>
        <w:tc>
          <w:tcPr>
            <w:tcW w:w="1304" w:type="dxa"/>
            <w:shd w:val="clear" w:color="auto" w:fill="auto"/>
            <w:noWrap/>
            <w:vAlign w:val="bottom"/>
            <w:hideMark/>
          </w:tcPr>
          <w:p w14:paraId="6FCC9C3A" w14:textId="7E619BBE" w:rsidR="002F1A53" w:rsidRDefault="002F1A53" w:rsidP="00BB5348">
            <w:pPr>
              <w:jc w:val="right"/>
              <w:rPr>
                <w:rFonts w:ascii="宋体" w:hAnsi="宋体" w:cs="宋体"/>
                <w:color w:val="000000"/>
                <w:sz w:val="22"/>
                <w:szCs w:val="22"/>
              </w:rPr>
            </w:pPr>
            <w:r>
              <w:rPr>
                <w:rFonts w:hint="eastAsia"/>
                <w:sz w:val="22"/>
                <w:szCs w:val="22"/>
              </w:rPr>
              <w:t xml:space="preserve">0.6933 </w:t>
            </w:r>
          </w:p>
        </w:tc>
        <w:tc>
          <w:tcPr>
            <w:tcW w:w="1304" w:type="dxa"/>
            <w:shd w:val="clear" w:color="auto" w:fill="auto"/>
            <w:noWrap/>
            <w:vAlign w:val="bottom"/>
            <w:hideMark/>
          </w:tcPr>
          <w:p w14:paraId="17925BED" w14:textId="0D42CC72" w:rsidR="002F1A53" w:rsidRDefault="002F1A53" w:rsidP="00BB5348">
            <w:pPr>
              <w:jc w:val="right"/>
              <w:rPr>
                <w:rFonts w:ascii="宋体" w:hAnsi="宋体" w:cs="宋体"/>
                <w:color w:val="000000"/>
                <w:sz w:val="22"/>
                <w:szCs w:val="22"/>
              </w:rPr>
            </w:pPr>
            <w:r>
              <w:rPr>
                <w:rFonts w:hint="eastAsia"/>
                <w:sz w:val="22"/>
                <w:szCs w:val="22"/>
              </w:rPr>
              <w:t xml:space="preserve">0.8178 </w:t>
            </w:r>
          </w:p>
        </w:tc>
        <w:tc>
          <w:tcPr>
            <w:tcW w:w="1304" w:type="dxa"/>
            <w:shd w:val="clear" w:color="auto" w:fill="auto"/>
            <w:noWrap/>
            <w:vAlign w:val="bottom"/>
            <w:hideMark/>
          </w:tcPr>
          <w:p w14:paraId="64DD5A81" w14:textId="4F517568" w:rsidR="002F1A53" w:rsidRDefault="002F1A53" w:rsidP="00BB5348">
            <w:pPr>
              <w:jc w:val="right"/>
              <w:rPr>
                <w:rFonts w:ascii="宋体" w:hAnsi="宋体" w:cs="宋体"/>
                <w:color w:val="FF0000"/>
                <w:sz w:val="22"/>
                <w:szCs w:val="22"/>
              </w:rPr>
            </w:pPr>
            <w:r>
              <w:rPr>
                <w:rFonts w:hint="eastAsia"/>
                <w:sz w:val="22"/>
                <w:szCs w:val="22"/>
              </w:rPr>
              <w:t xml:space="preserve">0.7591 </w:t>
            </w:r>
          </w:p>
        </w:tc>
        <w:tc>
          <w:tcPr>
            <w:tcW w:w="1304" w:type="dxa"/>
            <w:shd w:val="clear" w:color="auto" w:fill="auto"/>
            <w:noWrap/>
            <w:vAlign w:val="bottom"/>
            <w:hideMark/>
          </w:tcPr>
          <w:p w14:paraId="1AE5E4AD" w14:textId="61AABC8B" w:rsidR="002F1A53" w:rsidRDefault="002F1A53" w:rsidP="00BB5348">
            <w:pPr>
              <w:jc w:val="right"/>
              <w:rPr>
                <w:rFonts w:ascii="宋体" w:hAnsi="宋体" w:cs="宋体"/>
                <w:color w:val="00B050"/>
                <w:sz w:val="22"/>
                <w:szCs w:val="22"/>
              </w:rPr>
            </w:pPr>
            <w:r>
              <w:rPr>
                <w:rFonts w:hint="eastAsia"/>
                <w:color w:val="000000"/>
                <w:sz w:val="22"/>
                <w:szCs w:val="22"/>
              </w:rPr>
              <w:t xml:space="preserve">0.5901 </w:t>
            </w:r>
          </w:p>
        </w:tc>
      </w:tr>
      <w:tr w:rsidR="003D3E9E" w:rsidRPr="001D5CC4" w14:paraId="475FD9DD" w14:textId="77777777" w:rsidTr="00BB5348">
        <w:trPr>
          <w:trHeight w:val="270"/>
        </w:trPr>
        <w:tc>
          <w:tcPr>
            <w:tcW w:w="9087" w:type="dxa"/>
            <w:gridSpan w:val="6"/>
            <w:shd w:val="clear" w:color="auto" w:fill="auto"/>
            <w:noWrap/>
            <w:vAlign w:val="center"/>
          </w:tcPr>
          <w:p w14:paraId="2A16CA69" w14:textId="77777777" w:rsidR="003D3E9E" w:rsidRPr="00340D6C" w:rsidRDefault="003D3E9E" w:rsidP="00BB5348">
            <w:pPr>
              <w:jc w:val="center"/>
              <w:rPr>
                <w:rFonts w:ascii="宋体" w:hAnsi="宋体" w:cs="宋体"/>
                <w:color w:val="000000"/>
                <w:sz w:val="22"/>
                <w:szCs w:val="22"/>
              </w:rPr>
            </w:pPr>
            <w:r>
              <w:rPr>
                <w:rFonts w:hint="eastAsia"/>
                <w:color w:val="000000"/>
                <w:sz w:val="22"/>
                <w:szCs w:val="22"/>
              </w:rPr>
              <w:t>实验室数</w:t>
            </w:r>
            <w:r>
              <w:rPr>
                <w:rFonts w:hint="eastAsia"/>
                <w:color w:val="000000"/>
                <w:sz w:val="22"/>
                <w:szCs w:val="22"/>
              </w:rPr>
              <w:t>p=17</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0.2990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0.3822</w:t>
            </w:r>
            <w:r>
              <w:rPr>
                <w:rFonts w:hint="eastAsia"/>
                <w:color w:val="000000"/>
                <w:sz w:val="22"/>
                <w:szCs w:val="22"/>
              </w:rPr>
              <w:t>。实验室数</w:t>
            </w:r>
            <w:r>
              <w:rPr>
                <w:rFonts w:hint="eastAsia"/>
                <w:color w:val="000000"/>
                <w:sz w:val="22"/>
                <w:szCs w:val="22"/>
              </w:rPr>
              <w:t>p=16</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0.2767</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0.3603</w:t>
            </w:r>
            <w:r>
              <w:rPr>
                <w:rFonts w:hint="eastAsia"/>
                <w:color w:val="000000"/>
                <w:sz w:val="22"/>
                <w:szCs w:val="22"/>
              </w:rPr>
              <w:t>。实验室数</w:t>
            </w:r>
            <w:r>
              <w:rPr>
                <w:rFonts w:hint="eastAsia"/>
                <w:color w:val="000000"/>
                <w:sz w:val="22"/>
                <w:szCs w:val="22"/>
              </w:rPr>
              <w:t>p=15</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0.2530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0.3367</w:t>
            </w:r>
            <w:r>
              <w:rPr>
                <w:rFonts w:hint="eastAsia"/>
                <w:color w:val="000000"/>
                <w:sz w:val="22"/>
                <w:szCs w:val="22"/>
              </w:rPr>
              <w:t>。实验室数</w:t>
            </w:r>
            <w:r>
              <w:rPr>
                <w:rFonts w:hint="eastAsia"/>
                <w:color w:val="000000"/>
                <w:sz w:val="22"/>
                <w:szCs w:val="22"/>
              </w:rPr>
              <w:t>p=14</w:t>
            </w:r>
            <w:r>
              <w:rPr>
                <w:rFonts w:hint="eastAsia"/>
                <w:color w:val="000000"/>
                <w:sz w:val="22"/>
                <w:szCs w:val="22"/>
              </w:rPr>
              <w:t>时，显著性水平为下</w:t>
            </w:r>
            <w:r>
              <w:rPr>
                <w:rFonts w:hint="eastAsia"/>
                <w:color w:val="000000"/>
                <w:sz w:val="22"/>
                <w:szCs w:val="22"/>
              </w:rPr>
              <w:t>1%</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0.2280</w:t>
            </w:r>
            <w:r>
              <w:rPr>
                <w:rFonts w:hint="eastAsia"/>
                <w:color w:val="000000"/>
                <w:sz w:val="22"/>
                <w:szCs w:val="22"/>
              </w:rPr>
              <w:t>；显著性水平为下</w:t>
            </w:r>
            <w:r>
              <w:rPr>
                <w:rFonts w:hint="eastAsia"/>
                <w:color w:val="000000"/>
                <w:sz w:val="22"/>
                <w:szCs w:val="22"/>
              </w:rPr>
              <w:t>5%</w:t>
            </w:r>
            <w:r>
              <w:rPr>
                <w:rFonts w:hint="eastAsia"/>
                <w:color w:val="000000"/>
                <w:sz w:val="22"/>
                <w:szCs w:val="22"/>
              </w:rPr>
              <w:t>时</w:t>
            </w:r>
            <w:r>
              <w:rPr>
                <w:rFonts w:hint="eastAsia"/>
                <w:color w:val="000000"/>
                <w:sz w:val="22"/>
                <w:szCs w:val="22"/>
              </w:rPr>
              <w:t>G</w:t>
            </w:r>
            <w:r>
              <w:rPr>
                <w:rFonts w:hint="eastAsia"/>
                <w:color w:val="000000"/>
                <w:sz w:val="22"/>
                <w:szCs w:val="22"/>
              </w:rPr>
              <w:t>临界值为</w:t>
            </w:r>
            <w:r>
              <w:rPr>
                <w:rFonts w:hint="eastAsia"/>
                <w:color w:val="000000"/>
                <w:sz w:val="22"/>
                <w:szCs w:val="22"/>
              </w:rPr>
              <w:t>0.3110</w:t>
            </w:r>
            <w:r>
              <w:rPr>
                <w:rFonts w:hint="eastAsia"/>
                <w:color w:val="000000"/>
                <w:sz w:val="22"/>
                <w:szCs w:val="22"/>
              </w:rPr>
              <w:t>。</w:t>
            </w:r>
          </w:p>
        </w:tc>
      </w:tr>
    </w:tbl>
    <w:p w14:paraId="4335CFB6" w14:textId="77777777" w:rsidR="003D3E9E" w:rsidRPr="004529FF" w:rsidRDefault="003D3E9E" w:rsidP="003D3E9E">
      <w:pPr>
        <w:tabs>
          <w:tab w:val="left" w:pos="840"/>
        </w:tabs>
        <w:snapToGrid w:val="0"/>
        <w:spacing w:line="360" w:lineRule="auto"/>
        <w:rPr>
          <w:sz w:val="24"/>
        </w:rPr>
      </w:pPr>
    </w:p>
    <w:p w14:paraId="026E41E0" w14:textId="137202FE" w:rsidR="003D3E9E" w:rsidRPr="00140449" w:rsidRDefault="002F1A53" w:rsidP="003D3E9E">
      <w:pPr>
        <w:spacing w:line="360" w:lineRule="auto"/>
        <w:rPr>
          <w:rFonts w:ascii="黑体" w:eastAsia="黑体"/>
          <w:szCs w:val="21"/>
        </w:rPr>
      </w:pPr>
      <w:r>
        <w:rPr>
          <w:rFonts w:hint="eastAsia"/>
          <w:sz w:val="24"/>
        </w:rPr>
        <w:t>7</w:t>
      </w:r>
      <w:r w:rsidR="003D3E9E">
        <w:rPr>
          <w:rFonts w:hint="eastAsia"/>
          <w:sz w:val="24"/>
        </w:rPr>
        <w:t>.2.4</w:t>
      </w:r>
      <w:r w:rsidR="003D3E9E" w:rsidRPr="00140449">
        <w:rPr>
          <w:b/>
          <w:sz w:val="24"/>
        </w:rPr>
        <w:t>.</w:t>
      </w:r>
      <w:r w:rsidR="003D3E9E" w:rsidRPr="00140449">
        <w:rPr>
          <w:rFonts w:ascii="黑体" w:eastAsia="黑体"/>
          <w:szCs w:val="21"/>
        </w:rPr>
        <w:t>精密度计算</w:t>
      </w:r>
    </w:p>
    <w:p w14:paraId="5AE1F029" w14:textId="73B51E7B" w:rsidR="003D3E9E" w:rsidRDefault="003D3E9E" w:rsidP="003D3E9E">
      <w:pPr>
        <w:spacing w:line="360" w:lineRule="auto"/>
        <w:ind w:firstLine="480"/>
        <w:rPr>
          <w:sz w:val="24"/>
        </w:rPr>
      </w:pPr>
      <w:r w:rsidRPr="00140449">
        <w:rPr>
          <w:sz w:val="24"/>
        </w:rPr>
        <w:t>剔除离群值后，重复性、再现性计算结果见表</w:t>
      </w:r>
      <w:r w:rsidR="002F1A53">
        <w:rPr>
          <w:rFonts w:hint="eastAsia"/>
          <w:sz w:val="24"/>
        </w:rPr>
        <w:t>7</w:t>
      </w:r>
      <w:r>
        <w:rPr>
          <w:rFonts w:hint="eastAsia"/>
          <w:sz w:val="24"/>
        </w:rPr>
        <w:t>-7</w:t>
      </w:r>
      <w:r w:rsidRPr="00140449">
        <w:rPr>
          <w:sz w:val="24"/>
        </w:rPr>
        <w:t>。</w:t>
      </w:r>
    </w:p>
    <w:p w14:paraId="28C7412C" w14:textId="0EB36365" w:rsidR="003D3E9E" w:rsidRPr="00310D1E" w:rsidRDefault="003D3E9E" w:rsidP="003D3E9E">
      <w:pPr>
        <w:jc w:val="center"/>
        <w:rPr>
          <w:rFonts w:ascii="黑体" w:eastAsia="黑体"/>
          <w:szCs w:val="21"/>
        </w:rPr>
      </w:pPr>
      <w:r w:rsidRPr="00310D1E">
        <w:rPr>
          <w:rFonts w:ascii="黑体" w:eastAsia="黑体" w:hint="eastAsia"/>
          <w:szCs w:val="21"/>
        </w:rPr>
        <w:t>表</w:t>
      </w:r>
      <w:r w:rsidR="002F1A53">
        <w:rPr>
          <w:rFonts w:ascii="黑体" w:eastAsia="黑体" w:hint="eastAsia"/>
          <w:szCs w:val="21"/>
        </w:rPr>
        <w:t>7</w:t>
      </w:r>
      <w:r>
        <w:rPr>
          <w:rFonts w:ascii="黑体" w:eastAsia="黑体" w:hint="eastAsia"/>
          <w:szCs w:val="21"/>
        </w:rPr>
        <w:t>-7</w:t>
      </w:r>
      <w:r w:rsidRPr="00310D1E">
        <w:rPr>
          <w:rFonts w:ascii="黑体" w:eastAsia="黑体" w:hint="eastAsia"/>
          <w:szCs w:val="21"/>
        </w:rPr>
        <w:t xml:space="preserve"> 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531"/>
        <w:gridCol w:w="1568"/>
        <w:gridCol w:w="1569"/>
        <w:gridCol w:w="1569"/>
        <w:gridCol w:w="1569"/>
        <w:gridCol w:w="1569"/>
      </w:tblGrid>
      <w:tr w:rsidR="003D3E9E" w:rsidRPr="00310D1E" w14:paraId="50385B6C" w14:textId="77777777" w:rsidTr="00BB5348">
        <w:trPr>
          <w:cantSplit/>
          <w:trHeight w:val="195"/>
          <w:jc w:val="center"/>
        </w:trPr>
        <w:tc>
          <w:tcPr>
            <w:tcW w:w="1531" w:type="dxa"/>
            <w:vAlign w:val="center"/>
          </w:tcPr>
          <w:p w14:paraId="7F1BEB27" w14:textId="77777777" w:rsidR="003D3E9E" w:rsidRPr="00310D1E" w:rsidRDefault="003D3E9E" w:rsidP="00BB5348">
            <w:pPr>
              <w:autoSpaceDE w:val="0"/>
              <w:autoSpaceDN w:val="0"/>
              <w:adjustRightInd w:val="0"/>
              <w:spacing w:line="300" w:lineRule="auto"/>
              <w:jc w:val="center"/>
              <w:rPr>
                <w:color w:val="000000"/>
                <w:kern w:val="0"/>
                <w:sz w:val="18"/>
                <w:szCs w:val="18"/>
              </w:rPr>
            </w:pPr>
          </w:p>
        </w:tc>
        <w:tc>
          <w:tcPr>
            <w:tcW w:w="1568" w:type="dxa"/>
            <w:vAlign w:val="center"/>
          </w:tcPr>
          <w:p w14:paraId="6D1943E2" w14:textId="77777777" w:rsidR="003D3E9E" w:rsidRPr="00310D1E" w:rsidRDefault="003D3E9E"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569" w:type="dxa"/>
            <w:vAlign w:val="center"/>
          </w:tcPr>
          <w:p w14:paraId="7D4E1395" w14:textId="77777777" w:rsidR="003D3E9E" w:rsidRPr="00310D1E" w:rsidRDefault="003D3E9E"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569" w:type="dxa"/>
            <w:vAlign w:val="center"/>
          </w:tcPr>
          <w:p w14:paraId="37523D48" w14:textId="77777777" w:rsidR="003D3E9E" w:rsidRPr="00310D1E" w:rsidRDefault="003D3E9E"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569" w:type="dxa"/>
            <w:vAlign w:val="center"/>
          </w:tcPr>
          <w:p w14:paraId="6905BA43" w14:textId="77777777" w:rsidR="003D3E9E" w:rsidRPr="00310D1E" w:rsidRDefault="003D3E9E"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c>
          <w:tcPr>
            <w:tcW w:w="1569" w:type="dxa"/>
            <w:vAlign w:val="center"/>
          </w:tcPr>
          <w:p w14:paraId="1BC784A4" w14:textId="77777777" w:rsidR="003D3E9E" w:rsidRPr="00310D1E" w:rsidRDefault="003D3E9E"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5</w:t>
            </w:r>
          </w:p>
        </w:tc>
      </w:tr>
      <w:tr w:rsidR="002B1140" w:rsidRPr="00310D1E" w14:paraId="383A2656" w14:textId="77777777" w:rsidTr="00BB5348">
        <w:trPr>
          <w:cantSplit/>
          <w:trHeight w:val="283"/>
          <w:jc w:val="center"/>
        </w:trPr>
        <w:tc>
          <w:tcPr>
            <w:tcW w:w="1531" w:type="dxa"/>
            <w:vAlign w:val="center"/>
          </w:tcPr>
          <w:p w14:paraId="1D1821E4" w14:textId="39B052EC"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568" w:type="dxa"/>
            <w:vAlign w:val="center"/>
          </w:tcPr>
          <w:p w14:paraId="41D8F1A2" w14:textId="19A889ED" w:rsidR="002B1140" w:rsidRDefault="002B1140" w:rsidP="002B1140">
            <w:pPr>
              <w:jc w:val="center"/>
              <w:rPr>
                <w:rFonts w:ascii="宋体" w:hAnsi="宋体" w:cs="宋体"/>
                <w:color w:val="000000"/>
                <w:sz w:val="22"/>
                <w:szCs w:val="22"/>
              </w:rPr>
            </w:pPr>
            <w:r>
              <w:rPr>
                <w:rFonts w:hint="eastAsia"/>
                <w:color w:val="000000"/>
                <w:sz w:val="22"/>
                <w:szCs w:val="22"/>
              </w:rPr>
              <w:t xml:space="preserve">11.34 </w:t>
            </w:r>
          </w:p>
        </w:tc>
        <w:tc>
          <w:tcPr>
            <w:tcW w:w="1569" w:type="dxa"/>
            <w:vAlign w:val="center"/>
          </w:tcPr>
          <w:p w14:paraId="3ABAAA78" w14:textId="71AD5281" w:rsidR="002B1140" w:rsidRDefault="002B1140" w:rsidP="002B1140">
            <w:pPr>
              <w:jc w:val="center"/>
              <w:rPr>
                <w:rFonts w:ascii="宋体" w:hAnsi="宋体" w:cs="宋体"/>
                <w:color w:val="000000"/>
                <w:sz w:val="22"/>
                <w:szCs w:val="22"/>
              </w:rPr>
            </w:pPr>
            <w:r>
              <w:rPr>
                <w:rFonts w:hint="eastAsia"/>
                <w:color w:val="000000"/>
                <w:sz w:val="22"/>
                <w:szCs w:val="22"/>
              </w:rPr>
              <w:t xml:space="preserve">145.22 </w:t>
            </w:r>
          </w:p>
        </w:tc>
        <w:tc>
          <w:tcPr>
            <w:tcW w:w="1569" w:type="dxa"/>
            <w:vAlign w:val="center"/>
          </w:tcPr>
          <w:p w14:paraId="262A9689" w14:textId="26FA61B3" w:rsidR="002B1140" w:rsidRDefault="002B1140" w:rsidP="002B1140">
            <w:pPr>
              <w:jc w:val="center"/>
              <w:rPr>
                <w:rFonts w:ascii="宋体" w:hAnsi="宋体" w:cs="宋体"/>
                <w:color w:val="000000"/>
                <w:sz w:val="22"/>
                <w:szCs w:val="22"/>
              </w:rPr>
            </w:pPr>
            <w:r>
              <w:rPr>
                <w:rFonts w:hint="eastAsia"/>
                <w:color w:val="000000"/>
                <w:sz w:val="22"/>
                <w:szCs w:val="22"/>
              </w:rPr>
              <w:t xml:space="preserve">318.72 </w:t>
            </w:r>
          </w:p>
        </w:tc>
        <w:tc>
          <w:tcPr>
            <w:tcW w:w="1569" w:type="dxa"/>
            <w:vAlign w:val="center"/>
          </w:tcPr>
          <w:p w14:paraId="4ADDD08C" w14:textId="2E41A79C" w:rsidR="002B1140" w:rsidRDefault="002B1140" w:rsidP="002B1140">
            <w:pPr>
              <w:jc w:val="center"/>
              <w:rPr>
                <w:rFonts w:ascii="宋体" w:hAnsi="宋体" w:cs="宋体"/>
                <w:color w:val="000000"/>
                <w:sz w:val="22"/>
                <w:szCs w:val="22"/>
              </w:rPr>
            </w:pPr>
            <w:r>
              <w:rPr>
                <w:rFonts w:hint="eastAsia"/>
                <w:color w:val="000000"/>
                <w:sz w:val="22"/>
                <w:szCs w:val="22"/>
              </w:rPr>
              <w:t xml:space="preserve">460.41 </w:t>
            </w:r>
          </w:p>
        </w:tc>
        <w:tc>
          <w:tcPr>
            <w:tcW w:w="1569" w:type="dxa"/>
            <w:vAlign w:val="center"/>
          </w:tcPr>
          <w:p w14:paraId="3A966F57" w14:textId="361C598B" w:rsidR="002B1140" w:rsidRDefault="002B1140" w:rsidP="002B1140">
            <w:pPr>
              <w:jc w:val="center"/>
              <w:rPr>
                <w:rFonts w:ascii="宋体" w:hAnsi="宋体" w:cs="宋体"/>
                <w:color w:val="000000"/>
                <w:sz w:val="22"/>
                <w:szCs w:val="22"/>
              </w:rPr>
            </w:pPr>
            <w:r>
              <w:rPr>
                <w:rFonts w:hint="eastAsia"/>
                <w:color w:val="000000"/>
                <w:sz w:val="22"/>
                <w:szCs w:val="22"/>
              </w:rPr>
              <w:t xml:space="preserve">415.60 </w:t>
            </w:r>
          </w:p>
        </w:tc>
      </w:tr>
      <w:tr w:rsidR="002B1140" w:rsidRPr="00310D1E" w14:paraId="5E59984A" w14:textId="77777777" w:rsidTr="00BB5348">
        <w:trPr>
          <w:cantSplit/>
          <w:trHeight w:val="283"/>
          <w:jc w:val="center"/>
        </w:trPr>
        <w:tc>
          <w:tcPr>
            <w:tcW w:w="1531" w:type="dxa"/>
            <w:vAlign w:val="center"/>
          </w:tcPr>
          <w:p w14:paraId="29DD80E5" w14:textId="46C318FE"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568" w:type="dxa"/>
            <w:vAlign w:val="center"/>
          </w:tcPr>
          <w:p w14:paraId="31A687E4" w14:textId="488AFB9E" w:rsidR="002B1140" w:rsidRDefault="002B1140" w:rsidP="002B1140">
            <w:pPr>
              <w:jc w:val="center"/>
              <w:rPr>
                <w:rFonts w:ascii="宋体" w:hAnsi="宋体" w:cs="宋体"/>
                <w:color w:val="000000"/>
                <w:sz w:val="22"/>
                <w:szCs w:val="22"/>
              </w:rPr>
            </w:pPr>
            <w:r>
              <w:rPr>
                <w:rFonts w:hint="eastAsia"/>
                <w:color w:val="000000"/>
                <w:sz w:val="22"/>
                <w:szCs w:val="22"/>
              </w:rPr>
              <w:t>1.163</w:t>
            </w:r>
          </w:p>
        </w:tc>
        <w:tc>
          <w:tcPr>
            <w:tcW w:w="1569" w:type="dxa"/>
            <w:vAlign w:val="center"/>
          </w:tcPr>
          <w:p w14:paraId="5CB8003B" w14:textId="3B6DF5D4" w:rsidR="002B1140" w:rsidRDefault="002B1140" w:rsidP="002B1140">
            <w:pPr>
              <w:jc w:val="center"/>
              <w:rPr>
                <w:rFonts w:ascii="宋体" w:hAnsi="宋体" w:cs="宋体"/>
                <w:color w:val="000000"/>
                <w:sz w:val="22"/>
                <w:szCs w:val="22"/>
              </w:rPr>
            </w:pPr>
            <w:r>
              <w:rPr>
                <w:rFonts w:hint="eastAsia"/>
                <w:color w:val="000000"/>
                <w:sz w:val="22"/>
                <w:szCs w:val="22"/>
              </w:rPr>
              <w:t>188.579</w:t>
            </w:r>
          </w:p>
        </w:tc>
        <w:tc>
          <w:tcPr>
            <w:tcW w:w="1569" w:type="dxa"/>
            <w:vAlign w:val="center"/>
          </w:tcPr>
          <w:p w14:paraId="19EDBF70" w14:textId="3C6F21D5" w:rsidR="002B1140" w:rsidRDefault="002B1140" w:rsidP="002B1140">
            <w:pPr>
              <w:jc w:val="center"/>
              <w:rPr>
                <w:rFonts w:ascii="宋体" w:hAnsi="宋体" w:cs="宋体"/>
                <w:color w:val="000000"/>
                <w:sz w:val="22"/>
                <w:szCs w:val="22"/>
              </w:rPr>
            </w:pPr>
            <w:r>
              <w:rPr>
                <w:rFonts w:hint="eastAsia"/>
                <w:color w:val="000000"/>
                <w:sz w:val="22"/>
                <w:szCs w:val="22"/>
              </w:rPr>
              <w:t>907.688</w:t>
            </w:r>
          </w:p>
        </w:tc>
        <w:tc>
          <w:tcPr>
            <w:tcW w:w="1569" w:type="dxa"/>
            <w:vAlign w:val="center"/>
          </w:tcPr>
          <w:p w14:paraId="50D5E3A9" w14:textId="3F2319C6" w:rsidR="002B1140" w:rsidRDefault="002B1140" w:rsidP="002B1140">
            <w:pPr>
              <w:jc w:val="center"/>
              <w:rPr>
                <w:rFonts w:ascii="宋体" w:hAnsi="宋体" w:cs="宋体"/>
                <w:color w:val="000000"/>
                <w:sz w:val="22"/>
                <w:szCs w:val="22"/>
              </w:rPr>
            </w:pPr>
            <w:r>
              <w:rPr>
                <w:rFonts w:hint="eastAsia"/>
                <w:color w:val="000000"/>
                <w:sz w:val="22"/>
                <w:szCs w:val="22"/>
              </w:rPr>
              <w:t>1782.452</w:t>
            </w:r>
          </w:p>
        </w:tc>
        <w:tc>
          <w:tcPr>
            <w:tcW w:w="1569" w:type="dxa"/>
            <w:vAlign w:val="center"/>
          </w:tcPr>
          <w:p w14:paraId="388B982C" w14:textId="698FA991" w:rsidR="002B1140" w:rsidRDefault="002B1140" w:rsidP="002B1140">
            <w:pPr>
              <w:jc w:val="center"/>
              <w:rPr>
                <w:rFonts w:ascii="宋体" w:hAnsi="宋体" w:cs="宋体"/>
                <w:color w:val="000000"/>
                <w:sz w:val="22"/>
                <w:szCs w:val="22"/>
              </w:rPr>
            </w:pPr>
            <w:r>
              <w:rPr>
                <w:rFonts w:hint="eastAsia"/>
                <w:color w:val="000000"/>
                <w:sz w:val="22"/>
                <w:szCs w:val="22"/>
              </w:rPr>
              <w:t>1762.836</w:t>
            </w:r>
          </w:p>
        </w:tc>
      </w:tr>
      <w:tr w:rsidR="002B1140" w:rsidRPr="00310D1E" w14:paraId="5ADF28B5" w14:textId="77777777" w:rsidTr="00BB5348">
        <w:trPr>
          <w:cantSplit/>
          <w:trHeight w:val="283"/>
          <w:jc w:val="center"/>
        </w:trPr>
        <w:tc>
          <w:tcPr>
            <w:tcW w:w="1531" w:type="dxa"/>
            <w:vAlign w:val="center"/>
          </w:tcPr>
          <w:p w14:paraId="2E343396" w14:textId="0B2684BA"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568" w:type="dxa"/>
            <w:vAlign w:val="center"/>
          </w:tcPr>
          <w:p w14:paraId="23ABE021" w14:textId="2612D6C2" w:rsidR="002B1140" w:rsidRDefault="002B1140" w:rsidP="002B1140">
            <w:pPr>
              <w:jc w:val="center"/>
              <w:rPr>
                <w:rFonts w:ascii="宋体" w:hAnsi="宋体" w:cs="宋体"/>
                <w:color w:val="000000"/>
                <w:sz w:val="22"/>
                <w:szCs w:val="22"/>
              </w:rPr>
            </w:pPr>
            <w:r>
              <w:rPr>
                <w:rFonts w:hint="eastAsia"/>
                <w:color w:val="000000"/>
                <w:sz w:val="22"/>
                <w:szCs w:val="22"/>
              </w:rPr>
              <w:t>111</w:t>
            </w:r>
          </w:p>
        </w:tc>
        <w:tc>
          <w:tcPr>
            <w:tcW w:w="1569" w:type="dxa"/>
            <w:vAlign w:val="center"/>
          </w:tcPr>
          <w:p w14:paraId="13C21547" w14:textId="26BC92C6"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17B6FC9E" w14:textId="5910CBCA"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569" w:type="dxa"/>
            <w:vAlign w:val="center"/>
          </w:tcPr>
          <w:p w14:paraId="6205F93C" w14:textId="2B003004" w:rsidR="002B1140" w:rsidRDefault="002B1140" w:rsidP="002B1140">
            <w:pPr>
              <w:jc w:val="center"/>
              <w:rPr>
                <w:rFonts w:ascii="宋体" w:hAnsi="宋体" w:cs="宋体"/>
                <w:color w:val="000000"/>
                <w:sz w:val="22"/>
                <w:szCs w:val="22"/>
              </w:rPr>
            </w:pPr>
            <w:r>
              <w:rPr>
                <w:rFonts w:hint="eastAsia"/>
                <w:color w:val="000000"/>
                <w:sz w:val="22"/>
                <w:szCs w:val="22"/>
              </w:rPr>
              <w:t>119</w:t>
            </w:r>
          </w:p>
        </w:tc>
        <w:tc>
          <w:tcPr>
            <w:tcW w:w="1569" w:type="dxa"/>
            <w:vAlign w:val="center"/>
          </w:tcPr>
          <w:p w14:paraId="1A3769B6" w14:textId="231B9782" w:rsidR="002B1140" w:rsidRDefault="002B1140" w:rsidP="002B1140">
            <w:pPr>
              <w:jc w:val="center"/>
              <w:rPr>
                <w:rFonts w:ascii="宋体" w:hAnsi="宋体" w:cs="宋体"/>
                <w:color w:val="000000"/>
                <w:sz w:val="22"/>
                <w:szCs w:val="22"/>
              </w:rPr>
            </w:pPr>
            <w:r>
              <w:rPr>
                <w:rFonts w:hint="eastAsia"/>
                <w:color w:val="000000"/>
                <w:sz w:val="22"/>
                <w:szCs w:val="22"/>
              </w:rPr>
              <w:t>98</w:t>
            </w:r>
          </w:p>
        </w:tc>
      </w:tr>
      <w:tr w:rsidR="002B1140" w:rsidRPr="00310D1E" w14:paraId="63AA94B4" w14:textId="77777777" w:rsidTr="00BB5348">
        <w:trPr>
          <w:cantSplit/>
          <w:trHeight w:val="105"/>
          <w:jc w:val="center"/>
        </w:trPr>
        <w:tc>
          <w:tcPr>
            <w:tcW w:w="1531" w:type="dxa"/>
            <w:vAlign w:val="center"/>
          </w:tcPr>
          <w:p w14:paraId="3E298D6F" w14:textId="2DB6CD5B"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568" w:type="dxa"/>
            <w:vAlign w:val="center"/>
          </w:tcPr>
          <w:p w14:paraId="5B23A175" w14:textId="5840A87D" w:rsidR="002B1140" w:rsidRDefault="002B1140" w:rsidP="002B1140">
            <w:pPr>
              <w:jc w:val="center"/>
              <w:rPr>
                <w:rFonts w:ascii="宋体" w:hAnsi="宋体" w:cs="宋体"/>
                <w:color w:val="000000"/>
                <w:sz w:val="22"/>
                <w:szCs w:val="22"/>
              </w:rPr>
            </w:pPr>
            <w:r>
              <w:rPr>
                <w:rFonts w:hint="eastAsia"/>
                <w:color w:val="000000"/>
                <w:sz w:val="22"/>
                <w:szCs w:val="22"/>
              </w:rPr>
              <w:t>771</w:t>
            </w:r>
          </w:p>
        </w:tc>
        <w:tc>
          <w:tcPr>
            <w:tcW w:w="1569" w:type="dxa"/>
            <w:vAlign w:val="center"/>
          </w:tcPr>
          <w:p w14:paraId="00F5DFF2" w14:textId="0525EA2B"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739D039A" w14:textId="64691A04"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569" w:type="dxa"/>
            <w:vAlign w:val="center"/>
          </w:tcPr>
          <w:p w14:paraId="69A03018" w14:textId="437C37A4" w:rsidR="002B1140" w:rsidRDefault="002B1140" w:rsidP="002B1140">
            <w:pPr>
              <w:jc w:val="center"/>
              <w:rPr>
                <w:rFonts w:ascii="宋体" w:hAnsi="宋体" w:cs="宋体"/>
                <w:color w:val="000000"/>
                <w:sz w:val="22"/>
                <w:szCs w:val="22"/>
              </w:rPr>
            </w:pPr>
            <w:r>
              <w:rPr>
                <w:rFonts w:hint="eastAsia"/>
                <w:color w:val="000000"/>
                <w:sz w:val="22"/>
                <w:szCs w:val="22"/>
              </w:rPr>
              <w:t>833</w:t>
            </w:r>
          </w:p>
        </w:tc>
        <w:tc>
          <w:tcPr>
            <w:tcW w:w="1569" w:type="dxa"/>
            <w:vAlign w:val="center"/>
          </w:tcPr>
          <w:p w14:paraId="4161E568" w14:textId="40AC5B0B" w:rsidR="002B1140" w:rsidRDefault="002B1140" w:rsidP="002B1140">
            <w:pPr>
              <w:jc w:val="center"/>
              <w:rPr>
                <w:rFonts w:ascii="宋体" w:hAnsi="宋体" w:cs="宋体"/>
                <w:color w:val="000000"/>
                <w:sz w:val="22"/>
                <w:szCs w:val="22"/>
              </w:rPr>
            </w:pPr>
            <w:r>
              <w:rPr>
                <w:rFonts w:hint="eastAsia"/>
                <w:color w:val="000000"/>
                <w:sz w:val="22"/>
                <w:szCs w:val="22"/>
              </w:rPr>
              <w:t>686</w:t>
            </w:r>
          </w:p>
        </w:tc>
      </w:tr>
      <w:tr w:rsidR="002B1140" w:rsidRPr="00310D1E" w14:paraId="14B5011D" w14:textId="77777777" w:rsidTr="00BB5348">
        <w:trPr>
          <w:cantSplit/>
          <w:trHeight w:val="283"/>
          <w:jc w:val="center"/>
        </w:trPr>
        <w:tc>
          <w:tcPr>
            <w:tcW w:w="1531" w:type="dxa"/>
            <w:vAlign w:val="center"/>
          </w:tcPr>
          <w:p w14:paraId="2217BA00" w14:textId="2F164A3A"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568" w:type="dxa"/>
            <w:vAlign w:val="center"/>
          </w:tcPr>
          <w:p w14:paraId="0347481A" w14:textId="00690974" w:rsidR="002B1140" w:rsidRDefault="002B1140" w:rsidP="002B1140">
            <w:pPr>
              <w:jc w:val="center"/>
              <w:rPr>
                <w:rFonts w:ascii="宋体" w:hAnsi="宋体" w:cs="宋体"/>
                <w:color w:val="000000"/>
                <w:sz w:val="22"/>
                <w:szCs w:val="22"/>
              </w:rPr>
            </w:pPr>
            <w:r>
              <w:rPr>
                <w:rFonts w:hint="eastAsia"/>
                <w:color w:val="000000"/>
                <w:sz w:val="22"/>
                <w:szCs w:val="22"/>
              </w:rPr>
              <w:t>3.59E-03</w:t>
            </w:r>
          </w:p>
        </w:tc>
        <w:tc>
          <w:tcPr>
            <w:tcW w:w="1569" w:type="dxa"/>
            <w:vAlign w:val="center"/>
          </w:tcPr>
          <w:p w14:paraId="60A5C677" w14:textId="03135CA4" w:rsidR="002B1140" w:rsidRDefault="002B1140" w:rsidP="002B1140">
            <w:pPr>
              <w:jc w:val="center"/>
              <w:rPr>
                <w:rFonts w:ascii="宋体" w:hAnsi="宋体" w:cs="宋体"/>
                <w:color w:val="000000"/>
                <w:sz w:val="22"/>
                <w:szCs w:val="22"/>
              </w:rPr>
            </w:pPr>
            <w:r>
              <w:rPr>
                <w:rFonts w:hint="eastAsia"/>
                <w:color w:val="000000"/>
                <w:sz w:val="22"/>
                <w:szCs w:val="22"/>
              </w:rPr>
              <w:t>2.24E-01</w:t>
            </w:r>
          </w:p>
        </w:tc>
        <w:tc>
          <w:tcPr>
            <w:tcW w:w="1569" w:type="dxa"/>
            <w:vAlign w:val="center"/>
          </w:tcPr>
          <w:p w14:paraId="52BBA5D6" w14:textId="5B81D7E5" w:rsidR="002B1140" w:rsidRDefault="002B1140" w:rsidP="002B1140">
            <w:pPr>
              <w:jc w:val="center"/>
              <w:rPr>
                <w:rFonts w:ascii="宋体" w:hAnsi="宋体" w:cs="宋体"/>
                <w:color w:val="000000"/>
                <w:sz w:val="22"/>
                <w:szCs w:val="22"/>
              </w:rPr>
            </w:pPr>
            <w:r>
              <w:rPr>
                <w:rFonts w:hint="eastAsia"/>
                <w:color w:val="000000"/>
                <w:sz w:val="22"/>
                <w:szCs w:val="22"/>
              </w:rPr>
              <w:t>4.13E-01</w:t>
            </w:r>
          </w:p>
        </w:tc>
        <w:tc>
          <w:tcPr>
            <w:tcW w:w="1569" w:type="dxa"/>
            <w:vAlign w:val="center"/>
          </w:tcPr>
          <w:p w14:paraId="03D5F516" w14:textId="19D7CBBA" w:rsidR="002B1140" w:rsidRDefault="002B1140" w:rsidP="002B1140">
            <w:pPr>
              <w:jc w:val="center"/>
              <w:rPr>
                <w:rFonts w:ascii="宋体" w:hAnsi="宋体" w:cs="宋体"/>
                <w:color w:val="000000"/>
                <w:sz w:val="22"/>
                <w:szCs w:val="22"/>
              </w:rPr>
            </w:pPr>
            <w:r>
              <w:rPr>
                <w:rFonts w:hint="eastAsia"/>
                <w:color w:val="000000"/>
                <w:sz w:val="22"/>
                <w:szCs w:val="22"/>
              </w:rPr>
              <w:t>6.64E-01</w:t>
            </w:r>
          </w:p>
        </w:tc>
        <w:tc>
          <w:tcPr>
            <w:tcW w:w="1569" w:type="dxa"/>
            <w:vAlign w:val="center"/>
          </w:tcPr>
          <w:p w14:paraId="42280783" w14:textId="109D7482" w:rsidR="002B1140" w:rsidRDefault="002B1140" w:rsidP="002B1140">
            <w:pPr>
              <w:jc w:val="center"/>
              <w:rPr>
                <w:rFonts w:ascii="宋体" w:hAnsi="宋体" w:cs="宋体"/>
                <w:color w:val="000000"/>
                <w:sz w:val="22"/>
                <w:szCs w:val="22"/>
              </w:rPr>
            </w:pPr>
            <w:r>
              <w:rPr>
                <w:rFonts w:hint="eastAsia"/>
                <w:color w:val="000000"/>
                <w:sz w:val="22"/>
                <w:szCs w:val="22"/>
              </w:rPr>
              <w:t>5.30E-01</w:t>
            </w:r>
          </w:p>
        </w:tc>
      </w:tr>
      <w:tr w:rsidR="002B1140" w:rsidRPr="00310D1E" w14:paraId="6D6CB0E3" w14:textId="77777777" w:rsidTr="00BB5348">
        <w:trPr>
          <w:cantSplit/>
          <w:trHeight w:val="283"/>
          <w:jc w:val="center"/>
        </w:trPr>
        <w:tc>
          <w:tcPr>
            <w:tcW w:w="1531" w:type="dxa"/>
            <w:vAlign w:val="center"/>
          </w:tcPr>
          <w:p w14:paraId="7EF864D0" w14:textId="478FB918"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1A407102" w14:textId="119A8475" w:rsidR="002B1140" w:rsidRDefault="002B1140" w:rsidP="002B1140">
            <w:pPr>
              <w:jc w:val="center"/>
              <w:rPr>
                <w:rFonts w:ascii="宋体" w:hAnsi="宋体" w:cs="宋体"/>
                <w:color w:val="000000"/>
                <w:sz w:val="22"/>
                <w:szCs w:val="22"/>
              </w:rPr>
            </w:pPr>
            <w:r>
              <w:rPr>
                <w:rFonts w:hint="eastAsia"/>
                <w:color w:val="000000"/>
                <w:sz w:val="22"/>
                <w:szCs w:val="22"/>
              </w:rPr>
              <w:t>3.78E-05</w:t>
            </w:r>
          </w:p>
        </w:tc>
        <w:tc>
          <w:tcPr>
            <w:tcW w:w="1569" w:type="dxa"/>
            <w:vAlign w:val="center"/>
          </w:tcPr>
          <w:p w14:paraId="353C0D5A" w14:textId="526530FC" w:rsidR="002B1140" w:rsidRDefault="002B1140" w:rsidP="002B1140">
            <w:pPr>
              <w:jc w:val="center"/>
              <w:rPr>
                <w:rFonts w:ascii="宋体" w:hAnsi="宋体" w:cs="宋体"/>
                <w:color w:val="000000"/>
                <w:sz w:val="22"/>
                <w:szCs w:val="22"/>
              </w:rPr>
            </w:pPr>
            <w:r>
              <w:rPr>
                <w:rFonts w:hint="eastAsia"/>
                <w:color w:val="000000"/>
                <w:sz w:val="22"/>
                <w:szCs w:val="22"/>
              </w:rPr>
              <w:t>2.33E-03</w:t>
            </w:r>
          </w:p>
        </w:tc>
        <w:tc>
          <w:tcPr>
            <w:tcW w:w="1569" w:type="dxa"/>
            <w:vAlign w:val="center"/>
          </w:tcPr>
          <w:p w14:paraId="5BD9154D" w14:textId="38E57BA6" w:rsidR="002B1140" w:rsidRDefault="002B1140" w:rsidP="002B1140">
            <w:pPr>
              <w:jc w:val="center"/>
              <w:rPr>
                <w:rFonts w:ascii="宋体" w:hAnsi="宋体" w:cs="宋体"/>
                <w:color w:val="000000"/>
                <w:sz w:val="22"/>
                <w:szCs w:val="22"/>
              </w:rPr>
            </w:pPr>
            <w:r>
              <w:rPr>
                <w:rFonts w:hint="eastAsia"/>
                <w:color w:val="000000"/>
                <w:sz w:val="22"/>
                <w:szCs w:val="22"/>
              </w:rPr>
              <w:t>4.31E-03</w:t>
            </w:r>
          </w:p>
        </w:tc>
        <w:tc>
          <w:tcPr>
            <w:tcW w:w="1569" w:type="dxa"/>
            <w:vAlign w:val="center"/>
          </w:tcPr>
          <w:p w14:paraId="3213227C" w14:textId="6FE67086" w:rsidR="002B1140" w:rsidRDefault="002B1140" w:rsidP="002B1140">
            <w:pPr>
              <w:jc w:val="center"/>
              <w:rPr>
                <w:rFonts w:ascii="宋体" w:hAnsi="宋体" w:cs="宋体"/>
                <w:color w:val="000000"/>
                <w:sz w:val="22"/>
                <w:szCs w:val="22"/>
              </w:rPr>
            </w:pPr>
            <w:r>
              <w:rPr>
                <w:rFonts w:hint="eastAsia"/>
                <w:color w:val="000000"/>
                <w:sz w:val="22"/>
                <w:szCs w:val="22"/>
              </w:rPr>
              <w:t>6.51E-03</w:t>
            </w:r>
          </w:p>
        </w:tc>
        <w:tc>
          <w:tcPr>
            <w:tcW w:w="1569" w:type="dxa"/>
            <w:vAlign w:val="center"/>
          </w:tcPr>
          <w:p w14:paraId="231EBE06" w14:textId="6836CCF9" w:rsidR="002B1140" w:rsidRDefault="002B1140" w:rsidP="002B1140">
            <w:pPr>
              <w:jc w:val="center"/>
              <w:rPr>
                <w:rFonts w:ascii="宋体" w:hAnsi="宋体" w:cs="宋体"/>
                <w:color w:val="000000"/>
                <w:sz w:val="22"/>
                <w:szCs w:val="22"/>
              </w:rPr>
            </w:pPr>
            <w:r>
              <w:rPr>
                <w:rFonts w:hint="eastAsia"/>
                <w:color w:val="000000"/>
                <w:sz w:val="22"/>
                <w:szCs w:val="22"/>
              </w:rPr>
              <w:t>6.31E-03</w:t>
            </w:r>
          </w:p>
        </w:tc>
      </w:tr>
      <w:tr w:rsidR="002B1140" w:rsidRPr="00310D1E" w14:paraId="0F20A213" w14:textId="77777777" w:rsidTr="00BB5348">
        <w:trPr>
          <w:cantSplit/>
          <w:trHeight w:val="283"/>
          <w:jc w:val="center"/>
        </w:trPr>
        <w:tc>
          <w:tcPr>
            <w:tcW w:w="1531" w:type="dxa"/>
            <w:vAlign w:val="center"/>
          </w:tcPr>
          <w:p w14:paraId="7DCAE3F4" w14:textId="315882F0"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568" w:type="dxa"/>
            <w:vAlign w:val="center"/>
          </w:tcPr>
          <w:p w14:paraId="6B9812A1" w14:textId="6C184D4B" w:rsidR="002B1140" w:rsidRDefault="002B1140" w:rsidP="002B1140">
            <w:pPr>
              <w:jc w:val="center"/>
              <w:rPr>
                <w:rFonts w:ascii="宋体" w:hAnsi="宋体" w:cs="宋体"/>
                <w:color w:val="000000"/>
                <w:sz w:val="22"/>
                <w:szCs w:val="22"/>
              </w:rPr>
            </w:pPr>
            <w:r>
              <w:rPr>
                <w:rFonts w:hint="eastAsia"/>
                <w:color w:val="000000"/>
                <w:sz w:val="22"/>
                <w:szCs w:val="22"/>
              </w:rPr>
              <w:t>3.08E-05</w:t>
            </w:r>
          </w:p>
        </w:tc>
        <w:tc>
          <w:tcPr>
            <w:tcW w:w="1569" w:type="dxa"/>
            <w:vAlign w:val="center"/>
          </w:tcPr>
          <w:p w14:paraId="440FA898" w14:textId="4D553DA1" w:rsidR="002B1140" w:rsidRDefault="002B1140" w:rsidP="002B1140">
            <w:pPr>
              <w:jc w:val="center"/>
              <w:rPr>
                <w:rFonts w:ascii="宋体" w:hAnsi="宋体" w:cs="宋体"/>
                <w:color w:val="000000"/>
                <w:sz w:val="22"/>
                <w:szCs w:val="22"/>
              </w:rPr>
            </w:pPr>
            <w:r>
              <w:rPr>
                <w:rFonts w:hint="eastAsia"/>
                <w:color w:val="000000"/>
                <w:sz w:val="22"/>
                <w:szCs w:val="22"/>
              </w:rPr>
              <w:t>2.49E-03</w:t>
            </w:r>
          </w:p>
        </w:tc>
        <w:tc>
          <w:tcPr>
            <w:tcW w:w="1569" w:type="dxa"/>
            <w:vAlign w:val="center"/>
          </w:tcPr>
          <w:p w14:paraId="27C39DAC" w14:textId="1ED09139" w:rsidR="002B1140" w:rsidRDefault="002B1140" w:rsidP="002B1140">
            <w:pPr>
              <w:jc w:val="center"/>
              <w:rPr>
                <w:rFonts w:ascii="宋体" w:hAnsi="宋体" w:cs="宋体"/>
                <w:color w:val="000000"/>
                <w:sz w:val="22"/>
                <w:szCs w:val="22"/>
              </w:rPr>
            </w:pPr>
            <w:r>
              <w:rPr>
                <w:rFonts w:hint="eastAsia"/>
                <w:color w:val="000000"/>
                <w:sz w:val="22"/>
                <w:szCs w:val="22"/>
              </w:rPr>
              <w:t>6.13E-03</w:t>
            </w:r>
          </w:p>
        </w:tc>
        <w:tc>
          <w:tcPr>
            <w:tcW w:w="1569" w:type="dxa"/>
            <w:vAlign w:val="center"/>
          </w:tcPr>
          <w:p w14:paraId="168489C8" w14:textId="77076223" w:rsidR="002B1140" w:rsidRDefault="002B1140" w:rsidP="002B1140">
            <w:pPr>
              <w:jc w:val="center"/>
              <w:rPr>
                <w:rFonts w:ascii="宋体" w:hAnsi="宋体" w:cs="宋体"/>
                <w:color w:val="000000"/>
                <w:sz w:val="22"/>
                <w:szCs w:val="22"/>
              </w:rPr>
            </w:pPr>
            <w:r>
              <w:rPr>
                <w:rFonts w:hint="eastAsia"/>
                <w:color w:val="000000"/>
                <w:sz w:val="22"/>
                <w:szCs w:val="22"/>
              </w:rPr>
              <w:t>9.18E-03</w:t>
            </w:r>
          </w:p>
        </w:tc>
        <w:tc>
          <w:tcPr>
            <w:tcW w:w="1569" w:type="dxa"/>
            <w:vAlign w:val="center"/>
          </w:tcPr>
          <w:p w14:paraId="75A67D44" w14:textId="2A8C93BE" w:rsidR="002B1140" w:rsidRDefault="002B1140" w:rsidP="002B1140">
            <w:pPr>
              <w:jc w:val="center"/>
              <w:rPr>
                <w:rFonts w:ascii="宋体" w:hAnsi="宋体" w:cs="宋体"/>
                <w:color w:val="000000"/>
                <w:sz w:val="22"/>
                <w:szCs w:val="22"/>
              </w:rPr>
            </w:pPr>
            <w:r>
              <w:rPr>
                <w:rFonts w:hint="eastAsia"/>
                <w:color w:val="000000"/>
                <w:sz w:val="22"/>
                <w:szCs w:val="22"/>
              </w:rPr>
              <w:t>3.31E-03</w:t>
            </w:r>
          </w:p>
        </w:tc>
      </w:tr>
      <w:tr w:rsidR="002B1140" w:rsidRPr="00310D1E" w14:paraId="38C8060E" w14:textId="77777777" w:rsidTr="00BB5348">
        <w:trPr>
          <w:cantSplit/>
          <w:trHeight w:val="283"/>
          <w:jc w:val="center"/>
        </w:trPr>
        <w:tc>
          <w:tcPr>
            <w:tcW w:w="1531" w:type="dxa"/>
            <w:vAlign w:val="center"/>
          </w:tcPr>
          <w:p w14:paraId="71F67CDB" w14:textId="4A9C1304"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568" w:type="dxa"/>
            <w:vAlign w:val="center"/>
          </w:tcPr>
          <w:p w14:paraId="1820C21D" w14:textId="77323CC0" w:rsidR="002B1140" w:rsidRDefault="002B1140" w:rsidP="002B1140">
            <w:pPr>
              <w:jc w:val="center"/>
              <w:rPr>
                <w:rFonts w:ascii="宋体" w:hAnsi="宋体" w:cs="宋体"/>
                <w:color w:val="000000"/>
                <w:sz w:val="22"/>
                <w:szCs w:val="22"/>
              </w:rPr>
            </w:pPr>
            <w:r>
              <w:rPr>
                <w:rFonts w:hint="eastAsia"/>
                <w:color w:val="000000"/>
                <w:sz w:val="22"/>
                <w:szCs w:val="22"/>
              </w:rPr>
              <w:t>6.86E-05</w:t>
            </w:r>
          </w:p>
        </w:tc>
        <w:tc>
          <w:tcPr>
            <w:tcW w:w="1569" w:type="dxa"/>
            <w:vAlign w:val="center"/>
          </w:tcPr>
          <w:p w14:paraId="3BC3A33C" w14:textId="1BEEDFAF" w:rsidR="002B1140" w:rsidRDefault="002B1140" w:rsidP="002B1140">
            <w:pPr>
              <w:jc w:val="center"/>
              <w:rPr>
                <w:rFonts w:ascii="宋体" w:hAnsi="宋体" w:cs="宋体"/>
                <w:color w:val="000000"/>
                <w:sz w:val="22"/>
                <w:szCs w:val="22"/>
              </w:rPr>
            </w:pPr>
            <w:r>
              <w:rPr>
                <w:rFonts w:hint="eastAsia"/>
                <w:color w:val="000000"/>
                <w:sz w:val="22"/>
                <w:szCs w:val="22"/>
              </w:rPr>
              <w:t>4.82E-03</w:t>
            </w:r>
          </w:p>
        </w:tc>
        <w:tc>
          <w:tcPr>
            <w:tcW w:w="1569" w:type="dxa"/>
            <w:vAlign w:val="center"/>
          </w:tcPr>
          <w:p w14:paraId="5B5A0053" w14:textId="6D9EA5B5" w:rsidR="002B1140" w:rsidRDefault="002B1140" w:rsidP="002B1140">
            <w:pPr>
              <w:jc w:val="center"/>
              <w:rPr>
                <w:rFonts w:ascii="宋体" w:hAnsi="宋体" w:cs="宋体"/>
                <w:color w:val="000000"/>
                <w:sz w:val="22"/>
                <w:szCs w:val="22"/>
              </w:rPr>
            </w:pPr>
            <w:r>
              <w:rPr>
                <w:rFonts w:hint="eastAsia"/>
                <w:color w:val="000000"/>
                <w:sz w:val="22"/>
                <w:szCs w:val="22"/>
              </w:rPr>
              <w:t>1.04E-02</w:t>
            </w:r>
          </w:p>
        </w:tc>
        <w:tc>
          <w:tcPr>
            <w:tcW w:w="1569" w:type="dxa"/>
            <w:vAlign w:val="center"/>
          </w:tcPr>
          <w:p w14:paraId="26CB4D97" w14:textId="35332D0E" w:rsidR="002B1140" w:rsidRDefault="002B1140" w:rsidP="002B1140">
            <w:pPr>
              <w:jc w:val="center"/>
              <w:rPr>
                <w:rFonts w:ascii="宋体" w:hAnsi="宋体" w:cs="宋体"/>
                <w:color w:val="000000"/>
                <w:sz w:val="22"/>
                <w:szCs w:val="22"/>
              </w:rPr>
            </w:pPr>
            <w:r>
              <w:rPr>
                <w:rFonts w:hint="eastAsia"/>
                <w:color w:val="000000"/>
                <w:sz w:val="22"/>
                <w:szCs w:val="22"/>
              </w:rPr>
              <w:t>1.57E-02</w:t>
            </w:r>
          </w:p>
        </w:tc>
        <w:tc>
          <w:tcPr>
            <w:tcW w:w="1569" w:type="dxa"/>
            <w:vAlign w:val="center"/>
          </w:tcPr>
          <w:p w14:paraId="606C60BC" w14:textId="450BF623" w:rsidR="002B1140" w:rsidRDefault="002B1140" w:rsidP="002B1140">
            <w:pPr>
              <w:jc w:val="center"/>
              <w:rPr>
                <w:rFonts w:ascii="宋体" w:hAnsi="宋体" w:cs="宋体"/>
                <w:color w:val="000000"/>
                <w:sz w:val="22"/>
                <w:szCs w:val="22"/>
              </w:rPr>
            </w:pPr>
            <w:r>
              <w:rPr>
                <w:rFonts w:hint="eastAsia"/>
                <w:color w:val="000000"/>
                <w:sz w:val="22"/>
                <w:szCs w:val="22"/>
              </w:rPr>
              <w:t>9.62E-03</w:t>
            </w:r>
          </w:p>
        </w:tc>
      </w:tr>
      <w:tr w:rsidR="002B1140" w:rsidRPr="00310D1E" w14:paraId="4D9173E3" w14:textId="77777777" w:rsidTr="00BB5348">
        <w:trPr>
          <w:cantSplit/>
          <w:trHeight w:val="283"/>
          <w:jc w:val="center"/>
        </w:trPr>
        <w:tc>
          <w:tcPr>
            <w:tcW w:w="1531" w:type="dxa"/>
            <w:vAlign w:val="center"/>
          </w:tcPr>
          <w:p w14:paraId="6C9D274B" w14:textId="67C19662"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63F94AC6" w14:textId="33920AEB" w:rsidR="002B1140" w:rsidRDefault="002B1140" w:rsidP="002B1140">
            <w:pPr>
              <w:jc w:val="center"/>
              <w:rPr>
                <w:rFonts w:ascii="宋体" w:hAnsi="宋体" w:cs="宋体"/>
                <w:color w:val="000000"/>
                <w:sz w:val="22"/>
                <w:szCs w:val="22"/>
              </w:rPr>
            </w:pPr>
            <w:r>
              <w:rPr>
                <w:rFonts w:hint="eastAsia"/>
                <w:color w:val="000000"/>
                <w:sz w:val="22"/>
                <w:szCs w:val="22"/>
              </w:rPr>
              <w:t>6.15E-03</w:t>
            </w:r>
          </w:p>
        </w:tc>
        <w:tc>
          <w:tcPr>
            <w:tcW w:w="1569" w:type="dxa"/>
            <w:vAlign w:val="center"/>
          </w:tcPr>
          <w:p w14:paraId="6DB688BC" w14:textId="5F2EDD8D" w:rsidR="002B1140" w:rsidRDefault="002B1140" w:rsidP="002B1140">
            <w:pPr>
              <w:jc w:val="center"/>
              <w:rPr>
                <w:rFonts w:ascii="宋体" w:hAnsi="宋体" w:cs="宋体"/>
                <w:color w:val="000000"/>
                <w:sz w:val="22"/>
                <w:szCs w:val="22"/>
              </w:rPr>
            </w:pPr>
            <w:r>
              <w:rPr>
                <w:rFonts w:hint="eastAsia"/>
                <w:color w:val="000000"/>
                <w:sz w:val="22"/>
                <w:szCs w:val="22"/>
              </w:rPr>
              <w:t>4.83E-02</w:t>
            </w:r>
          </w:p>
        </w:tc>
        <w:tc>
          <w:tcPr>
            <w:tcW w:w="1569" w:type="dxa"/>
            <w:vAlign w:val="center"/>
          </w:tcPr>
          <w:p w14:paraId="0EA88957" w14:textId="3CFC44B0" w:rsidR="002B1140" w:rsidRDefault="002B1140" w:rsidP="002B1140">
            <w:pPr>
              <w:jc w:val="center"/>
              <w:rPr>
                <w:rFonts w:ascii="宋体" w:hAnsi="宋体" w:cs="宋体"/>
                <w:color w:val="000000"/>
                <w:sz w:val="22"/>
                <w:szCs w:val="22"/>
              </w:rPr>
            </w:pPr>
            <w:r>
              <w:rPr>
                <w:rFonts w:hint="eastAsia"/>
                <w:color w:val="000000"/>
                <w:sz w:val="22"/>
                <w:szCs w:val="22"/>
              </w:rPr>
              <w:t>6.56E-02</w:t>
            </w:r>
          </w:p>
        </w:tc>
        <w:tc>
          <w:tcPr>
            <w:tcW w:w="1569" w:type="dxa"/>
            <w:vAlign w:val="center"/>
          </w:tcPr>
          <w:p w14:paraId="72A97770" w14:textId="25C70CBF" w:rsidR="002B1140" w:rsidRDefault="002B1140" w:rsidP="002B1140">
            <w:pPr>
              <w:jc w:val="center"/>
              <w:rPr>
                <w:rFonts w:ascii="宋体" w:hAnsi="宋体" w:cs="宋体"/>
                <w:color w:val="000000"/>
                <w:sz w:val="22"/>
                <w:szCs w:val="22"/>
              </w:rPr>
            </w:pPr>
            <w:r>
              <w:rPr>
                <w:rFonts w:hint="eastAsia"/>
                <w:color w:val="000000"/>
                <w:sz w:val="22"/>
                <w:szCs w:val="22"/>
              </w:rPr>
              <w:t>8.07E-02</w:t>
            </w:r>
          </w:p>
        </w:tc>
        <w:tc>
          <w:tcPr>
            <w:tcW w:w="1569" w:type="dxa"/>
            <w:vAlign w:val="center"/>
          </w:tcPr>
          <w:p w14:paraId="6A5803AA" w14:textId="2D0B1FC0" w:rsidR="002B1140" w:rsidRDefault="002B1140" w:rsidP="002B1140">
            <w:pPr>
              <w:jc w:val="center"/>
              <w:rPr>
                <w:rFonts w:ascii="宋体" w:hAnsi="宋体" w:cs="宋体"/>
                <w:color w:val="000000"/>
                <w:sz w:val="22"/>
                <w:szCs w:val="22"/>
              </w:rPr>
            </w:pPr>
            <w:r>
              <w:rPr>
                <w:rFonts w:hint="eastAsia"/>
                <w:color w:val="000000"/>
                <w:sz w:val="22"/>
                <w:szCs w:val="22"/>
              </w:rPr>
              <w:t>7.94E-02</w:t>
            </w:r>
          </w:p>
        </w:tc>
      </w:tr>
      <w:tr w:rsidR="002B1140" w:rsidRPr="00310D1E" w14:paraId="3FDAE56C" w14:textId="77777777" w:rsidTr="00BB5348">
        <w:trPr>
          <w:cantSplit/>
          <w:trHeight w:val="339"/>
          <w:jc w:val="center"/>
        </w:trPr>
        <w:tc>
          <w:tcPr>
            <w:tcW w:w="1531" w:type="dxa"/>
            <w:vAlign w:val="center"/>
          </w:tcPr>
          <w:p w14:paraId="6017B137" w14:textId="5BE89568"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568" w:type="dxa"/>
            <w:vAlign w:val="center"/>
          </w:tcPr>
          <w:p w14:paraId="07F67E73" w14:textId="5A8357A6" w:rsidR="002B1140" w:rsidRDefault="002B1140" w:rsidP="002B1140">
            <w:pPr>
              <w:jc w:val="center"/>
              <w:rPr>
                <w:rFonts w:ascii="宋体" w:hAnsi="宋体" w:cs="宋体"/>
                <w:color w:val="000000"/>
                <w:sz w:val="22"/>
                <w:szCs w:val="22"/>
              </w:rPr>
            </w:pPr>
            <w:r>
              <w:rPr>
                <w:rFonts w:hint="eastAsia"/>
                <w:color w:val="000000"/>
                <w:sz w:val="22"/>
                <w:szCs w:val="22"/>
              </w:rPr>
              <w:t xml:space="preserve">0.0083 </w:t>
            </w:r>
          </w:p>
        </w:tc>
        <w:tc>
          <w:tcPr>
            <w:tcW w:w="1569" w:type="dxa"/>
            <w:vAlign w:val="center"/>
          </w:tcPr>
          <w:p w14:paraId="165DB1BC" w14:textId="040AAF1E" w:rsidR="002B1140" w:rsidRDefault="002B1140" w:rsidP="002B1140">
            <w:pPr>
              <w:jc w:val="center"/>
              <w:rPr>
                <w:rFonts w:ascii="宋体" w:hAnsi="宋体" w:cs="宋体"/>
                <w:color w:val="000000"/>
                <w:sz w:val="22"/>
                <w:szCs w:val="22"/>
              </w:rPr>
            </w:pPr>
            <w:r>
              <w:rPr>
                <w:rFonts w:hint="eastAsia"/>
                <w:color w:val="000000"/>
                <w:sz w:val="22"/>
                <w:szCs w:val="22"/>
              </w:rPr>
              <w:t xml:space="preserve">0.0694 </w:t>
            </w:r>
          </w:p>
        </w:tc>
        <w:tc>
          <w:tcPr>
            <w:tcW w:w="1569" w:type="dxa"/>
            <w:vAlign w:val="center"/>
          </w:tcPr>
          <w:p w14:paraId="2378365E" w14:textId="1BA524D9" w:rsidR="002B1140" w:rsidRDefault="002B1140" w:rsidP="002B1140">
            <w:pPr>
              <w:jc w:val="center"/>
              <w:rPr>
                <w:rFonts w:ascii="宋体" w:hAnsi="宋体" w:cs="宋体"/>
                <w:color w:val="000000"/>
                <w:sz w:val="22"/>
                <w:szCs w:val="22"/>
              </w:rPr>
            </w:pPr>
            <w:r>
              <w:rPr>
                <w:rFonts w:hint="eastAsia"/>
                <w:color w:val="000000"/>
                <w:sz w:val="22"/>
                <w:szCs w:val="22"/>
              </w:rPr>
              <w:t xml:space="preserve">0.1022 </w:t>
            </w:r>
          </w:p>
        </w:tc>
        <w:tc>
          <w:tcPr>
            <w:tcW w:w="1569" w:type="dxa"/>
            <w:vAlign w:val="center"/>
          </w:tcPr>
          <w:p w14:paraId="55CA690C" w14:textId="2CFC4568" w:rsidR="002B1140" w:rsidRDefault="002B1140" w:rsidP="002B1140">
            <w:pPr>
              <w:jc w:val="center"/>
              <w:rPr>
                <w:rFonts w:ascii="宋体" w:hAnsi="宋体" w:cs="宋体"/>
                <w:color w:val="000000"/>
                <w:sz w:val="22"/>
                <w:szCs w:val="22"/>
              </w:rPr>
            </w:pPr>
            <w:r>
              <w:rPr>
                <w:rFonts w:hint="eastAsia"/>
                <w:color w:val="000000"/>
                <w:sz w:val="22"/>
                <w:szCs w:val="22"/>
              </w:rPr>
              <w:t xml:space="preserve">0.1253 </w:t>
            </w:r>
          </w:p>
        </w:tc>
        <w:tc>
          <w:tcPr>
            <w:tcW w:w="1569" w:type="dxa"/>
            <w:vAlign w:val="center"/>
          </w:tcPr>
          <w:p w14:paraId="512CD457" w14:textId="3815EF86" w:rsidR="002B1140" w:rsidRDefault="002B1140" w:rsidP="002B1140">
            <w:pPr>
              <w:jc w:val="center"/>
              <w:rPr>
                <w:rFonts w:ascii="宋体" w:hAnsi="宋体" w:cs="宋体"/>
                <w:color w:val="000000"/>
                <w:sz w:val="22"/>
                <w:szCs w:val="22"/>
              </w:rPr>
            </w:pPr>
            <w:r>
              <w:rPr>
                <w:rFonts w:hint="eastAsia"/>
                <w:color w:val="000000"/>
                <w:sz w:val="22"/>
                <w:szCs w:val="22"/>
              </w:rPr>
              <w:t xml:space="preserve">0.0981 </w:t>
            </w:r>
          </w:p>
        </w:tc>
      </w:tr>
      <w:tr w:rsidR="002B1140" w:rsidRPr="00310D1E" w14:paraId="34ACFAB5" w14:textId="77777777" w:rsidTr="00BB5348">
        <w:trPr>
          <w:cantSplit/>
          <w:trHeight w:val="283"/>
          <w:jc w:val="center"/>
        </w:trPr>
        <w:tc>
          <w:tcPr>
            <w:tcW w:w="1531" w:type="dxa"/>
            <w:vAlign w:val="center"/>
          </w:tcPr>
          <w:p w14:paraId="4BA03594" w14:textId="36D33DF8"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568" w:type="dxa"/>
            <w:vAlign w:val="bottom"/>
          </w:tcPr>
          <w:p w14:paraId="5C344455" w14:textId="617386E3" w:rsidR="002B1140" w:rsidRDefault="002B1140" w:rsidP="002B1140">
            <w:pPr>
              <w:jc w:val="center"/>
              <w:rPr>
                <w:rFonts w:ascii="宋体" w:hAnsi="宋体" w:cs="宋体"/>
                <w:color w:val="000000"/>
                <w:sz w:val="22"/>
                <w:szCs w:val="22"/>
              </w:rPr>
            </w:pPr>
            <w:r>
              <w:rPr>
                <w:rFonts w:hint="eastAsia"/>
                <w:color w:val="000000"/>
                <w:sz w:val="22"/>
                <w:szCs w:val="22"/>
              </w:rPr>
              <w:t xml:space="preserve">0.102 </w:t>
            </w:r>
          </w:p>
        </w:tc>
        <w:tc>
          <w:tcPr>
            <w:tcW w:w="1569" w:type="dxa"/>
            <w:vAlign w:val="bottom"/>
          </w:tcPr>
          <w:p w14:paraId="5C2E5B5A" w14:textId="3C446981" w:rsidR="002B1140" w:rsidRDefault="002B1140" w:rsidP="002B1140">
            <w:pPr>
              <w:jc w:val="center"/>
              <w:rPr>
                <w:rFonts w:ascii="宋体" w:hAnsi="宋体" w:cs="宋体"/>
                <w:color w:val="000000"/>
                <w:sz w:val="22"/>
                <w:szCs w:val="22"/>
              </w:rPr>
            </w:pPr>
            <w:r>
              <w:rPr>
                <w:rFonts w:hint="eastAsia"/>
                <w:color w:val="000000"/>
                <w:sz w:val="22"/>
                <w:szCs w:val="22"/>
              </w:rPr>
              <w:t xml:space="preserve">1.297 </w:t>
            </w:r>
          </w:p>
        </w:tc>
        <w:tc>
          <w:tcPr>
            <w:tcW w:w="1569" w:type="dxa"/>
            <w:vAlign w:val="bottom"/>
          </w:tcPr>
          <w:p w14:paraId="797369CD" w14:textId="63501B72" w:rsidR="002B1140" w:rsidRDefault="002B1140" w:rsidP="002B1140">
            <w:pPr>
              <w:jc w:val="center"/>
              <w:rPr>
                <w:rFonts w:ascii="宋体" w:hAnsi="宋体" w:cs="宋体"/>
                <w:color w:val="000000"/>
                <w:sz w:val="22"/>
                <w:szCs w:val="22"/>
              </w:rPr>
            </w:pPr>
            <w:r>
              <w:rPr>
                <w:rFonts w:hint="eastAsia"/>
                <w:color w:val="000000"/>
                <w:sz w:val="22"/>
                <w:szCs w:val="22"/>
              </w:rPr>
              <w:t xml:space="preserve">2.846 </w:t>
            </w:r>
          </w:p>
        </w:tc>
        <w:tc>
          <w:tcPr>
            <w:tcW w:w="1569" w:type="dxa"/>
            <w:vAlign w:val="bottom"/>
          </w:tcPr>
          <w:p w14:paraId="5BAEE312" w14:textId="2B5B3D3B" w:rsidR="002B1140" w:rsidRDefault="002B1140" w:rsidP="002B1140">
            <w:pPr>
              <w:jc w:val="center"/>
              <w:rPr>
                <w:rFonts w:ascii="宋体" w:hAnsi="宋体" w:cs="宋体"/>
                <w:color w:val="000000"/>
                <w:sz w:val="22"/>
                <w:szCs w:val="22"/>
              </w:rPr>
            </w:pPr>
            <w:r>
              <w:rPr>
                <w:rFonts w:hint="eastAsia"/>
                <w:color w:val="000000"/>
                <w:sz w:val="22"/>
                <w:szCs w:val="22"/>
              </w:rPr>
              <w:t xml:space="preserve">3.869 </w:t>
            </w:r>
          </w:p>
        </w:tc>
        <w:tc>
          <w:tcPr>
            <w:tcW w:w="1569" w:type="dxa"/>
            <w:vAlign w:val="bottom"/>
          </w:tcPr>
          <w:p w14:paraId="5F49FE48" w14:textId="13F60096" w:rsidR="002B1140" w:rsidRDefault="002B1140" w:rsidP="002B1140">
            <w:pPr>
              <w:jc w:val="center"/>
              <w:rPr>
                <w:rFonts w:ascii="宋体" w:hAnsi="宋体" w:cs="宋体"/>
                <w:color w:val="000000"/>
                <w:sz w:val="22"/>
                <w:szCs w:val="22"/>
              </w:rPr>
            </w:pPr>
            <w:r>
              <w:rPr>
                <w:rFonts w:hint="eastAsia"/>
                <w:color w:val="000000"/>
                <w:sz w:val="22"/>
                <w:szCs w:val="22"/>
              </w:rPr>
              <w:t xml:space="preserve">4.241 </w:t>
            </w:r>
          </w:p>
        </w:tc>
      </w:tr>
      <w:tr w:rsidR="002B1140" w:rsidRPr="00310D1E" w14:paraId="44C90274" w14:textId="77777777" w:rsidTr="00BB5348">
        <w:trPr>
          <w:cantSplit/>
          <w:trHeight w:val="283"/>
          <w:jc w:val="center"/>
        </w:trPr>
        <w:tc>
          <w:tcPr>
            <w:tcW w:w="1531" w:type="dxa"/>
            <w:vAlign w:val="center"/>
          </w:tcPr>
          <w:p w14:paraId="6B1AB077" w14:textId="6C249952"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79F0C6B4" w14:textId="7D036FC6" w:rsidR="002B1140" w:rsidRDefault="002B1140" w:rsidP="002B1140">
            <w:pPr>
              <w:jc w:val="center"/>
              <w:rPr>
                <w:rFonts w:ascii="宋体" w:hAnsi="宋体" w:cs="宋体"/>
                <w:color w:val="000000"/>
                <w:sz w:val="22"/>
                <w:szCs w:val="22"/>
              </w:rPr>
            </w:pPr>
            <w:r>
              <w:rPr>
                <w:rFonts w:hint="eastAsia"/>
                <w:color w:val="000000"/>
                <w:sz w:val="22"/>
                <w:szCs w:val="22"/>
              </w:rPr>
              <w:t xml:space="preserve">0.017 </w:t>
            </w:r>
          </w:p>
        </w:tc>
        <w:tc>
          <w:tcPr>
            <w:tcW w:w="1569" w:type="dxa"/>
            <w:vAlign w:val="center"/>
          </w:tcPr>
          <w:p w14:paraId="2503E2CD" w14:textId="52467B82" w:rsidR="002B1140" w:rsidRDefault="002B1140" w:rsidP="002B1140">
            <w:pPr>
              <w:jc w:val="center"/>
              <w:rPr>
                <w:rFonts w:ascii="宋体" w:hAnsi="宋体" w:cs="宋体"/>
                <w:color w:val="000000"/>
                <w:sz w:val="22"/>
                <w:szCs w:val="22"/>
              </w:rPr>
            </w:pPr>
            <w:r>
              <w:rPr>
                <w:rFonts w:hint="eastAsia"/>
                <w:color w:val="000000"/>
                <w:sz w:val="22"/>
                <w:szCs w:val="22"/>
              </w:rPr>
              <w:t xml:space="preserve">0.137 </w:t>
            </w:r>
          </w:p>
        </w:tc>
        <w:tc>
          <w:tcPr>
            <w:tcW w:w="1569" w:type="dxa"/>
            <w:vAlign w:val="center"/>
          </w:tcPr>
          <w:p w14:paraId="21208C3F" w14:textId="2CCACCBC" w:rsidR="002B1140" w:rsidRDefault="002B1140" w:rsidP="002B1140">
            <w:pPr>
              <w:jc w:val="center"/>
              <w:rPr>
                <w:rFonts w:ascii="宋体" w:hAnsi="宋体" w:cs="宋体"/>
                <w:color w:val="000000"/>
                <w:sz w:val="22"/>
                <w:szCs w:val="22"/>
              </w:rPr>
            </w:pPr>
            <w:r>
              <w:rPr>
                <w:rFonts w:hint="eastAsia"/>
                <w:color w:val="000000"/>
                <w:sz w:val="22"/>
                <w:szCs w:val="22"/>
              </w:rPr>
              <w:t xml:space="preserve">0.186 </w:t>
            </w:r>
          </w:p>
        </w:tc>
        <w:tc>
          <w:tcPr>
            <w:tcW w:w="1569" w:type="dxa"/>
            <w:vAlign w:val="center"/>
          </w:tcPr>
          <w:p w14:paraId="78B10215" w14:textId="22DF6200" w:rsidR="002B1140" w:rsidRDefault="002B1140" w:rsidP="002B1140">
            <w:pPr>
              <w:jc w:val="center"/>
              <w:rPr>
                <w:rFonts w:ascii="宋体" w:hAnsi="宋体" w:cs="宋体"/>
                <w:color w:val="000000"/>
                <w:sz w:val="22"/>
                <w:szCs w:val="22"/>
              </w:rPr>
            </w:pPr>
            <w:r>
              <w:rPr>
                <w:rFonts w:hint="eastAsia"/>
                <w:color w:val="000000"/>
                <w:sz w:val="22"/>
                <w:szCs w:val="22"/>
              </w:rPr>
              <w:t xml:space="preserve">0.228 </w:t>
            </w:r>
          </w:p>
        </w:tc>
        <w:tc>
          <w:tcPr>
            <w:tcW w:w="1569" w:type="dxa"/>
            <w:vAlign w:val="center"/>
          </w:tcPr>
          <w:p w14:paraId="39A9DE7C" w14:textId="3D148718" w:rsidR="002B1140" w:rsidRDefault="002B1140" w:rsidP="002B1140">
            <w:pPr>
              <w:jc w:val="center"/>
              <w:rPr>
                <w:rFonts w:ascii="宋体" w:hAnsi="宋体" w:cs="宋体"/>
                <w:color w:val="000000"/>
                <w:sz w:val="22"/>
                <w:szCs w:val="22"/>
              </w:rPr>
            </w:pPr>
            <w:r>
              <w:rPr>
                <w:rFonts w:hint="eastAsia"/>
                <w:color w:val="000000"/>
                <w:sz w:val="22"/>
                <w:szCs w:val="22"/>
              </w:rPr>
              <w:t xml:space="preserve">0.225 </w:t>
            </w:r>
          </w:p>
        </w:tc>
      </w:tr>
      <w:tr w:rsidR="002B1140" w:rsidRPr="00310D1E" w14:paraId="3DF19D50" w14:textId="77777777" w:rsidTr="00BB5348">
        <w:trPr>
          <w:cantSplit/>
          <w:trHeight w:val="256"/>
          <w:jc w:val="center"/>
        </w:trPr>
        <w:tc>
          <w:tcPr>
            <w:tcW w:w="1531" w:type="dxa"/>
            <w:vAlign w:val="center"/>
          </w:tcPr>
          <w:p w14:paraId="6E6FF9F3" w14:textId="47235C74"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568" w:type="dxa"/>
            <w:vAlign w:val="center"/>
          </w:tcPr>
          <w:p w14:paraId="58D4C900" w14:textId="376BE1A3" w:rsidR="002B1140" w:rsidRDefault="002B1140" w:rsidP="002B1140">
            <w:pPr>
              <w:jc w:val="center"/>
              <w:rPr>
                <w:rFonts w:ascii="宋体" w:hAnsi="宋体" w:cs="宋体"/>
                <w:color w:val="000000"/>
                <w:sz w:val="22"/>
                <w:szCs w:val="22"/>
              </w:rPr>
            </w:pPr>
            <w:r>
              <w:rPr>
                <w:rFonts w:hint="eastAsia"/>
                <w:color w:val="000000"/>
                <w:sz w:val="22"/>
                <w:szCs w:val="22"/>
              </w:rPr>
              <w:t xml:space="preserve">0.023 </w:t>
            </w:r>
          </w:p>
        </w:tc>
        <w:tc>
          <w:tcPr>
            <w:tcW w:w="1569" w:type="dxa"/>
            <w:vAlign w:val="center"/>
          </w:tcPr>
          <w:p w14:paraId="762FEA3A" w14:textId="09085259" w:rsidR="002B1140" w:rsidRDefault="002B1140" w:rsidP="002B1140">
            <w:pPr>
              <w:jc w:val="center"/>
              <w:rPr>
                <w:rFonts w:ascii="宋体" w:hAnsi="宋体" w:cs="宋体"/>
                <w:color w:val="000000"/>
                <w:sz w:val="22"/>
                <w:szCs w:val="22"/>
              </w:rPr>
            </w:pPr>
            <w:r>
              <w:rPr>
                <w:rFonts w:hint="eastAsia"/>
                <w:color w:val="000000"/>
                <w:sz w:val="22"/>
                <w:szCs w:val="22"/>
              </w:rPr>
              <w:t xml:space="preserve">0.197 </w:t>
            </w:r>
          </w:p>
        </w:tc>
        <w:tc>
          <w:tcPr>
            <w:tcW w:w="1569" w:type="dxa"/>
            <w:vAlign w:val="center"/>
          </w:tcPr>
          <w:p w14:paraId="27399C1F" w14:textId="392C5357" w:rsidR="002B1140" w:rsidRDefault="002B1140" w:rsidP="002B1140">
            <w:pPr>
              <w:jc w:val="center"/>
              <w:rPr>
                <w:rFonts w:ascii="宋体" w:hAnsi="宋体" w:cs="宋体"/>
                <w:color w:val="000000"/>
                <w:sz w:val="22"/>
                <w:szCs w:val="22"/>
              </w:rPr>
            </w:pPr>
            <w:r>
              <w:rPr>
                <w:rFonts w:hint="eastAsia"/>
                <w:color w:val="000000"/>
                <w:sz w:val="22"/>
                <w:szCs w:val="22"/>
              </w:rPr>
              <w:t xml:space="preserve">0.289 </w:t>
            </w:r>
          </w:p>
        </w:tc>
        <w:tc>
          <w:tcPr>
            <w:tcW w:w="1569" w:type="dxa"/>
            <w:vAlign w:val="center"/>
          </w:tcPr>
          <w:p w14:paraId="68271E10" w14:textId="544314FC" w:rsidR="002B1140" w:rsidRDefault="002B1140" w:rsidP="002B1140">
            <w:pPr>
              <w:jc w:val="center"/>
              <w:rPr>
                <w:rFonts w:ascii="宋体" w:hAnsi="宋体" w:cs="宋体"/>
                <w:color w:val="000000"/>
                <w:sz w:val="22"/>
                <w:szCs w:val="22"/>
              </w:rPr>
            </w:pPr>
            <w:r>
              <w:rPr>
                <w:rFonts w:hint="eastAsia"/>
                <w:color w:val="000000"/>
                <w:sz w:val="22"/>
                <w:szCs w:val="22"/>
              </w:rPr>
              <w:t xml:space="preserve">0.354 </w:t>
            </w:r>
          </w:p>
        </w:tc>
        <w:tc>
          <w:tcPr>
            <w:tcW w:w="1569" w:type="dxa"/>
            <w:vAlign w:val="center"/>
          </w:tcPr>
          <w:p w14:paraId="3FB92C9F" w14:textId="197DAD2D" w:rsidR="002B1140" w:rsidRDefault="002B1140" w:rsidP="002B1140">
            <w:pPr>
              <w:jc w:val="center"/>
              <w:rPr>
                <w:rFonts w:ascii="宋体" w:hAnsi="宋体" w:cs="宋体"/>
                <w:color w:val="000000"/>
                <w:sz w:val="22"/>
                <w:szCs w:val="22"/>
              </w:rPr>
            </w:pPr>
            <w:r>
              <w:rPr>
                <w:rFonts w:hint="eastAsia"/>
                <w:color w:val="000000"/>
                <w:sz w:val="22"/>
                <w:szCs w:val="22"/>
              </w:rPr>
              <w:t xml:space="preserve">0.278 </w:t>
            </w:r>
          </w:p>
        </w:tc>
      </w:tr>
    </w:tbl>
    <w:p w14:paraId="22A7D193" w14:textId="77777777" w:rsidR="0084591B" w:rsidRPr="008F7E27" w:rsidRDefault="0084591B" w:rsidP="0084591B">
      <w:pPr>
        <w:tabs>
          <w:tab w:val="left" w:pos="840"/>
        </w:tabs>
        <w:snapToGrid w:val="0"/>
        <w:spacing w:line="360" w:lineRule="auto"/>
        <w:ind w:firstLineChars="200" w:firstLine="420"/>
        <w:rPr>
          <w:szCs w:val="21"/>
        </w:rPr>
      </w:pPr>
    </w:p>
    <w:p w14:paraId="21E3410E" w14:textId="26028340" w:rsidR="008422FB" w:rsidRPr="003D1D96" w:rsidRDefault="008422FB" w:rsidP="008422FB">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Pr>
          <w:rFonts w:ascii="黑体" w:eastAsia="黑体" w:hint="eastAsia"/>
          <w:szCs w:val="21"/>
        </w:rPr>
        <w:t>In</w:t>
      </w:r>
      <w:r w:rsidRPr="003D1D96">
        <w:rPr>
          <w:rFonts w:ascii="黑体" w:eastAsia="黑体" w:hint="eastAsia"/>
          <w:szCs w:val="21"/>
        </w:rPr>
        <w:t>）</w:t>
      </w:r>
    </w:p>
    <w:p w14:paraId="2643775A" w14:textId="3B9D03FB" w:rsidR="008422FB" w:rsidRPr="003D1D96" w:rsidRDefault="008422FB" w:rsidP="008422FB">
      <w:pPr>
        <w:spacing w:line="360" w:lineRule="auto"/>
        <w:rPr>
          <w:rFonts w:ascii="黑体" w:eastAsia="黑体"/>
          <w:szCs w:val="21"/>
        </w:rPr>
      </w:pPr>
      <w:r>
        <w:rPr>
          <w:rFonts w:ascii="黑体" w:eastAsia="黑体" w:hint="eastAsia"/>
          <w:szCs w:val="21"/>
        </w:rPr>
        <w:t>8.1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Pr>
          <w:rFonts w:ascii="黑体" w:eastAsia="黑体" w:hint="eastAsia"/>
          <w:szCs w:val="21"/>
        </w:rPr>
        <w:t>In</w:t>
      </w:r>
      <w:r w:rsidRPr="003D1D96">
        <w:rPr>
          <w:rFonts w:ascii="黑体" w:eastAsia="黑体" w:hint="eastAsia"/>
          <w:szCs w:val="21"/>
        </w:rPr>
        <w:t>）</w:t>
      </w:r>
    </w:p>
    <w:p w14:paraId="05467331" w14:textId="27DF3708" w:rsidR="008422FB" w:rsidRPr="00F532E9" w:rsidRDefault="008422FB" w:rsidP="008422FB">
      <w:pPr>
        <w:jc w:val="center"/>
        <w:rPr>
          <w:rFonts w:ascii="黑体" w:eastAsia="黑体"/>
          <w:szCs w:val="21"/>
        </w:rPr>
      </w:pPr>
      <w:r w:rsidRPr="00F532E9">
        <w:rPr>
          <w:rFonts w:ascii="黑体" w:eastAsia="黑体" w:hint="eastAsia"/>
          <w:szCs w:val="21"/>
        </w:rPr>
        <w:t>表</w:t>
      </w:r>
      <w:r>
        <w:rPr>
          <w:rFonts w:ascii="黑体" w:eastAsia="黑体" w:hint="eastAsia"/>
          <w:szCs w:val="21"/>
        </w:rPr>
        <w:t>8-1</w:t>
      </w:r>
      <w:r w:rsidRPr="00F532E9">
        <w:rPr>
          <w:rFonts w:ascii="黑体" w:eastAsia="黑体" w:hint="eastAsia"/>
          <w:szCs w:val="21"/>
        </w:rPr>
        <w:t xml:space="preserve">  数据及统计结果（</w:t>
      </w:r>
      <w:r>
        <w:rPr>
          <w:rFonts w:ascii="黑体" w:eastAsia="黑体" w:hint="eastAsia"/>
          <w:szCs w:val="21"/>
        </w:rPr>
        <w:t>铟</w:t>
      </w:r>
      <w:r w:rsidRPr="00F532E9">
        <w:rPr>
          <w:rFonts w:ascii="黑体" w:eastAsia="黑体" w:hint="eastAsia"/>
          <w:szCs w:val="21"/>
        </w:rPr>
        <w:t>）（%）</w:t>
      </w:r>
    </w:p>
    <w:tbl>
      <w:tblPr>
        <w:tblW w:w="5000" w:type="pct"/>
        <w:tblLook w:val="04A0" w:firstRow="1" w:lastRow="0" w:firstColumn="1" w:lastColumn="0" w:noHBand="0" w:noVBand="1"/>
      </w:tblPr>
      <w:tblGrid>
        <w:gridCol w:w="2058"/>
        <w:gridCol w:w="2058"/>
        <w:gridCol w:w="3403"/>
        <w:gridCol w:w="2052"/>
      </w:tblGrid>
      <w:tr w:rsidR="00A231AE" w:rsidRPr="00DA44EE" w14:paraId="164F9012" w14:textId="77777777" w:rsidTr="00A231AE">
        <w:trPr>
          <w:trHeight w:val="315"/>
        </w:trPr>
        <w:tc>
          <w:tcPr>
            <w:tcW w:w="1075"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ABDDAD1" w14:textId="77777777" w:rsidR="00A231AE" w:rsidRPr="00DA44EE" w:rsidRDefault="00A231AE" w:rsidP="00BB5348">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1075" w:type="pct"/>
            <w:tcBorders>
              <w:top w:val="single" w:sz="4" w:space="0" w:color="auto"/>
              <w:left w:val="nil"/>
              <w:bottom w:val="single" w:sz="8" w:space="0" w:color="auto"/>
              <w:right w:val="single" w:sz="8" w:space="0" w:color="auto"/>
            </w:tcBorders>
            <w:shd w:val="clear" w:color="auto" w:fill="auto"/>
            <w:vAlign w:val="center"/>
            <w:hideMark/>
          </w:tcPr>
          <w:p w14:paraId="608070B8" w14:textId="4920F8B0" w:rsidR="00A231AE" w:rsidRDefault="00A231AE" w:rsidP="00BB5348">
            <w:pPr>
              <w:jc w:val="center"/>
              <w:rPr>
                <w:rFonts w:ascii="Calibri" w:hAnsi="Calibri" w:cs="Calibri"/>
                <w:color w:val="000000"/>
                <w:sz w:val="22"/>
                <w:szCs w:val="22"/>
              </w:rPr>
            </w:pPr>
            <w:r>
              <w:rPr>
                <w:rFonts w:ascii="Calibri" w:hAnsi="Calibri" w:cs="Calibri"/>
                <w:color w:val="000000"/>
                <w:sz w:val="22"/>
                <w:szCs w:val="22"/>
              </w:rPr>
              <w:t>8</w:t>
            </w:r>
          </w:p>
        </w:tc>
        <w:tc>
          <w:tcPr>
            <w:tcW w:w="1778" w:type="pct"/>
            <w:tcBorders>
              <w:top w:val="single" w:sz="4" w:space="0" w:color="auto"/>
              <w:left w:val="nil"/>
              <w:bottom w:val="single" w:sz="8" w:space="0" w:color="auto"/>
              <w:right w:val="single" w:sz="8" w:space="0" w:color="auto"/>
            </w:tcBorders>
            <w:shd w:val="clear" w:color="auto" w:fill="auto"/>
            <w:vAlign w:val="center"/>
            <w:hideMark/>
          </w:tcPr>
          <w:p w14:paraId="3A713928" w14:textId="1742354B" w:rsidR="00A231AE" w:rsidRDefault="00A231AE" w:rsidP="00BB5348">
            <w:pPr>
              <w:jc w:val="center"/>
              <w:rPr>
                <w:rFonts w:ascii="Calibri" w:hAnsi="Calibri" w:cs="Calibri"/>
                <w:color w:val="000000"/>
                <w:sz w:val="22"/>
                <w:szCs w:val="22"/>
              </w:rPr>
            </w:pPr>
            <w:r>
              <w:rPr>
                <w:rFonts w:ascii="Calibri" w:hAnsi="Calibri" w:cs="Calibri"/>
                <w:color w:val="000000"/>
                <w:sz w:val="22"/>
                <w:szCs w:val="22"/>
              </w:rPr>
              <w:t>1</w:t>
            </w:r>
          </w:p>
        </w:tc>
        <w:tc>
          <w:tcPr>
            <w:tcW w:w="1072" w:type="pct"/>
            <w:tcBorders>
              <w:top w:val="single" w:sz="4" w:space="0" w:color="auto"/>
              <w:left w:val="nil"/>
              <w:bottom w:val="single" w:sz="8" w:space="0" w:color="auto"/>
              <w:right w:val="single" w:sz="8" w:space="0" w:color="auto"/>
            </w:tcBorders>
            <w:shd w:val="clear" w:color="auto" w:fill="auto"/>
            <w:vAlign w:val="center"/>
            <w:hideMark/>
          </w:tcPr>
          <w:p w14:paraId="24AA861B" w14:textId="2F9757E1" w:rsidR="00A231AE" w:rsidRDefault="00A231AE" w:rsidP="00BB5348">
            <w:pPr>
              <w:jc w:val="center"/>
              <w:rPr>
                <w:rFonts w:ascii="Calibri" w:hAnsi="Calibri" w:cs="Calibri"/>
                <w:color w:val="000000"/>
                <w:sz w:val="22"/>
                <w:szCs w:val="22"/>
              </w:rPr>
            </w:pPr>
            <w:r>
              <w:rPr>
                <w:rFonts w:ascii="Calibri" w:hAnsi="Calibri" w:cs="Calibri"/>
                <w:color w:val="000000"/>
                <w:sz w:val="22"/>
                <w:szCs w:val="22"/>
              </w:rPr>
              <w:t>2</w:t>
            </w:r>
          </w:p>
        </w:tc>
      </w:tr>
      <w:tr w:rsidR="00A231AE" w:rsidRPr="00DA44EE" w14:paraId="3EB02CAC" w14:textId="77777777" w:rsidTr="00A231AE">
        <w:trPr>
          <w:trHeight w:val="31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0556D2CB" w14:textId="77777777" w:rsidR="00A231AE" w:rsidRPr="00DA44EE" w:rsidRDefault="00A231A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1075" w:type="pct"/>
            <w:tcBorders>
              <w:top w:val="nil"/>
              <w:left w:val="nil"/>
              <w:bottom w:val="single" w:sz="8" w:space="0" w:color="auto"/>
              <w:right w:val="single" w:sz="8" w:space="0" w:color="auto"/>
            </w:tcBorders>
            <w:shd w:val="clear" w:color="auto" w:fill="auto"/>
            <w:vAlign w:val="center"/>
            <w:hideMark/>
          </w:tcPr>
          <w:p w14:paraId="6EE15776" w14:textId="6690BC36" w:rsidR="00A231AE" w:rsidRDefault="00A231AE" w:rsidP="00BB5348">
            <w:pPr>
              <w:jc w:val="center"/>
              <w:rPr>
                <w:rFonts w:ascii="Calibri" w:hAnsi="Calibri" w:cs="Calibri"/>
                <w:color w:val="000000"/>
                <w:sz w:val="22"/>
                <w:szCs w:val="22"/>
              </w:rPr>
            </w:pPr>
            <w:r>
              <w:rPr>
                <w:rFonts w:ascii="Calibri" w:hAnsi="Calibri" w:cs="Calibri"/>
                <w:sz w:val="22"/>
                <w:szCs w:val="22"/>
              </w:rPr>
              <w:t>0.0196</w:t>
            </w:r>
          </w:p>
        </w:tc>
        <w:tc>
          <w:tcPr>
            <w:tcW w:w="1778" w:type="pct"/>
            <w:tcBorders>
              <w:top w:val="nil"/>
              <w:left w:val="nil"/>
              <w:bottom w:val="single" w:sz="8" w:space="0" w:color="auto"/>
              <w:right w:val="single" w:sz="8" w:space="0" w:color="auto"/>
            </w:tcBorders>
            <w:shd w:val="clear" w:color="auto" w:fill="auto"/>
            <w:vAlign w:val="center"/>
            <w:hideMark/>
          </w:tcPr>
          <w:p w14:paraId="55E54007" w14:textId="3792D946" w:rsidR="00A231AE" w:rsidRDefault="00A231AE" w:rsidP="00BB5348">
            <w:pPr>
              <w:jc w:val="center"/>
              <w:rPr>
                <w:rFonts w:ascii="Calibri" w:hAnsi="Calibri" w:cs="Calibri"/>
                <w:color w:val="000000"/>
                <w:sz w:val="22"/>
                <w:szCs w:val="22"/>
              </w:rPr>
            </w:pPr>
            <w:r>
              <w:rPr>
                <w:rFonts w:ascii="Calibri" w:hAnsi="Calibri" w:cs="Calibri"/>
                <w:sz w:val="22"/>
                <w:szCs w:val="22"/>
              </w:rPr>
              <w:t>0.0414</w:t>
            </w:r>
          </w:p>
        </w:tc>
        <w:tc>
          <w:tcPr>
            <w:tcW w:w="1072" w:type="pct"/>
            <w:tcBorders>
              <w:top w:val="nil"/>
              <w:left w:val="nil"/>
              <w:bottom w:val="single" w:sz="8" w:space="0" w:color="auto"/>
              <w:right w:val="single" w:sz="8" w:space="0" w:color="auto"/>
            </w:tcBorders>
            <w:shd w:val="clear" w:color="auto" w:fill="auto"/>
            <w:vAlign w:val="center"/>
            <w:hideMark/>
          </w:tcPr>
          <w:p w14:paraId="56D6379D" w14:textId="5E0B5895" w:rsidR="00A231AE" w:rsidRDefault="00A231AE" w:rsidP="00BB5348">
            <w:pPr>
              <w:jc w:val="center"/>
              <w:rPr>
                <w:rFonts w:ascii="Calibri" w:hAnsi="Calibri" w:cs="Calibri"/>
                <w:color w:val="000000"/>
                <w:sz w:val="22"/>
                <w:szCs w:val="22"/>
              </w:rPr>
            </w:pPr>
            <w:r>
              <w:rPr>
                <w:rFonts w:ascii="Calibri" w:hAnsi="Calibri" w:cs="Calibri"/>
                <w:sz w:val="22"/>
                <w:szCs w:val="22"/>
              </w:rPr>
              <w:t>0.0987</w:t>
            </w:r>
          </w:p>
        </w:tc>
      </w:tr>
      <w:tr w:rsidR="00A231AE" w:rsidRPr="00DA44EE" w14:paraId="1D0A5077"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7AE9A3B"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05F7172" w14:textId="0DE67403" w:rsidR="00A231AE" w:rsidRDefault="00A231AE" w:rsidP="00BB5348">
            <w:pPr>
              <w:jc w:val="center"/>
              <w:rPr>
                <w:rFonts w:ascii="Calibri" w:hAnsi="Calibri" w:cs="Calibri"/>
                <w:color w:val="000000"/>
                <w:sz w:val="22"/>
                <w:szCs w:val="22"/>
              </w:rPr>
            </w:pPr>
            <w:r>
              <w:rPr>
                <w:rFonts w:ascii="Calibri" w:hAnsi="Calibri" w:cs="Calibri"/>
                <w:sz w:val="22"/>
                <w:szCs w:val="22"/>
              </w:rPr>
              <w:t>0.0206</w:t>
            </w:r>
          </w:p>
        </w:tc>
        <w:tc>
          <w:tcPr>
            <w:tcW w:w="1778" w:type="pct"/>
            <w:tcBorders>
              <w:top w:val="nil"/>
              <w:left w:val="nil"/>
              <w:bottom w:val="single" w:sz="8" w:space="0" w:color="auto"/>
              <w:right w:val="single" w:sz="8" w:space="0" w:color="auto"/>
            </w:tcBorders>
            <w:shd w:val="clear" w:color="auto" w:fill="auto"/>
            <w:vAlign w:val="center"/>
            <w:hideMark/>
          </w:tcPr>
          <w:p w14:paraId="788FFC1A" w14:textId="7C282E16" w:rsidR="00A231AE" w:rsidRDefault="00A231AE" w:rsidP="00BB5348">
            <w:pPr>
              <w:jc w:val="center"/>
              <w:rPr>
                <w:rFonts w:ascii="Calibri" w:hAnsi="Calibri" w:cs="Calibri"/>
                <w:color w:val="000000"/>
                <w:sz w:val="22"/>
                <w:szCs w:val="22"/>
              </w:rPr>
            </w:pPr>
            <w:r>
              <w:rPr>
                <w:rFonts w:ascii="Calibri" w:hAnsi="Calibri" w:cs="Calibri"/>
                <w:sz w:val="22"/>
                <w:szCs w:val="22"/>
              </w:rPr>
              <w:t>0.0403</w:t>
            </w:r>
          </w:p>
        </w:tc>
        <w:tc>
          <w:tcPr>
            <w:tcW w:w="1072" w:type="pct"/>
            <w:tcBorders>
              <w:top w:val="nil"/>
              <w:left w:val="nil"/>
              <w:bottom w:val="single" w:sz="8" w:space="0" w:color="auto"/>
              <w:right w:val="single" w:sz="8" w:space="0" w:color="auto"/>
            </w:tcBorders>
            <w:shd w:val="clear" w:color="auto" w:fill="auto"/>
            <w:vAlign w:val="center"/>
            <w:hideMark/>
          </w:tcPr>
          <w:p w14:paraId="46C75B8B" w14:textId="517C98E9" w:rsidR="00A231AE" w:rsidRDefault="00A231AE" w:rsidP="00BB5348">
            <w:pPr>
              <w:jc w:val="center"/>
              <w:rPr>
                <w:rFonts w:ascii="Calibri" w:hAnsi="Calibri" w:cs="Calibri"/>
                <w:color w:val="000000"/>
                <w:sz w:val="22"/>
                <w:szCs w:val="22"/>
              </w:rPr>
            </w:pPr>
            <w:r>
              <w:rPr>
                <w:rFonts w:ascii="Calibri" w:hAnsi="Calibri" w:cs="Calibri"/>
                <w:sz w:val="22"/>
                <w:szCs w:val="22"/>
              </w:rPr>
              <w:t>0.101</w:t>
            </w:r>
          </w:p>
        </w:tc>
      </w:tr>
      <w:tr w:rsidR="00A231AE" w:rsidRPr="00DA44EE" w14:paraId="43067F77"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FBDB80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C49B35F" w14:textId="753D68F2" w:rsidR="00A231AE" w:rsidRDefault="00A231AE" w:rsidP="00BB5348">
            <w:pPr>
              <w:jc w:val="center"/>
              <w:rPr>
                <w:rFonts w:ascii="Calibri" w:hAnsi="Calibri" w:cs="Calibri"/>
                <w:color w:val="000000"/>
                <w:sz w:val="22"/>
                <w:szCs w:val="22"/>
              </w:rPr>
            </w:pPr>
            <w:r>
              <w:rPr>
                <w:rFonts w:ascii="Calibri" w:hAnsi="Calibri" w:cs="Calibri"/>
                <w:sz w:val="22"/>
                <w:szCs w:val="22"/>
              </w:rPr>
              <w:t>0.0208</w:t>
            </w:r>
          </w:p>
        </w:tc>
        <w:tc>
          <w:tcPr>
            <w:tcW w:w="1778" w:type="pct"/>
            <w:tcBorders>
              <w:top w:val="nil"/>
              <w:left w:val="nil"/>
              <w:bottom w:val="single" w:sz="8" w:space="0" w:color="auto"/>
              <w:right w:val="single" w:sz="8" w:space="0" w:color="auto"/>
            </w:tcBorders>
            <w:shd w:val="clear" w:color="auto" w:fill="auto"/>
            <w:vAlign w:val="center"/>
            <w:hideMark/>
          </w:tcPr>
          <w:p w14:paraId="5272FA49" w14:textId="42FA3B84" w:rsidR="00A231AE" w:rsidRDefault="00A231AE" w:rsidP="00BB5348">
            <w:pPr>
              <w:jc w:val="center"/>
              <w:rPr>
                <w:rFonts w:ascii="Calibri" w:hAnsi="Calibri" w:cs="Calibri"/>
                <w:color w:val="000000"/>
                <w:sz w:val="22"/>
                <w:szCs w:val="22"/>
              </w:rPr>
            </w:pPr>
            <w:r>
              <w:rPr>
                <w:rFonts w:ascii="Calibri" w:hAnsi="Calibri" w:cs="Calibri"/>
                <w:sz w:val="22"/>
                <w:szCs w:val="22"/>
              </w:rPr>
              <w:t>0.0416</w:t>
            </w:r>
          </w:p>
        </w:tc>
        <w:tc>
          <w:tcPr>
            <w:tcW w:w="1072" w:type="pct"/>
            <w:tcBorders>
              <w:top w:val="nil"/>
              <w:left w:val="nil"/>
              <w:bottom w:val="single" w:sz="8" w:space="0" w:color="auto"/>
              <w:right w:val="single" w:sz="8" w:space="0" w:color="auto"/>
            </w:tcBorders>
            <w:shd w:val="clear" w:color="auto" w:fill="auto"/>
            <w:vAlign w:val="center"/>
            <w:hideMark/>
          </w:tcPr>
          <w:p w14:paraId="1FF893E5" w14:textId="26D92E95" w:rsidR="00A231AE" w:rsidRDefault="00A231AE" w:rsidP="00BB5348">
            <w:pPr>
              <w:jc w:val="center"/>
              <w:rPr>
                <w:rFonts w:ascii="Calibri" w:hAnsi="Calibri" w:cs="Calibri"/>
                <w:color w:val="000000"/>
                <w:sz w:val="22"/>
                <w:szCs w:val="22"/>
              </w:rPr>
            </w:pPr>
            <w:r>
              <w:rPr>
                <w:rFonts w:ascii="Calibri" w:hAnsi="Calibri" w:cs="Calibri"/>
                <w:sz w:val="22"/>
                <w:szCs w:val="22"/>
              </w:rPr>
              <w:t>0.1026</w:t>
            </w:r>
          </w:p>
        </w:tc>
      </w:tr>
      <w:tr w:rsidR="00A231AE" w:rsidRPr="00DA44EE" w14:paraId="0C4D4B23"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6B54C27B"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DB5E91D" w14:textId="58E055BD" w:rsidR="00A231AE" w:rsidRDefault="00A231AE" w:rsidP="00BB5348">
            <w:pPr>
              <w:jc w:val="center"/>
              <w:rPr>
                <w:rFonts w:ascii="Calibri" w:hAnsi="Calibri" w:cs="Calibri"/>
                <w:color w:val="000000"/>
                <w:sz w:val="22"/>
                <w:szCs w:val="22"/>
              </w:rPr>
            </w:pPr>
            <w:r>
              <w:rPr>
                <w:rFonts w:ascii="Calibri" w:hAnsi="Calibri" w:cs="Calibri"/>
                <w:sz w:val="22"/>
                <w:szCs w:val="22"/>
              </w:rPr>
              <w:t>0.0211</w:t>
            </w:r>
          </w:p>
        </w:tc>
        <w:tc>
          <w:tcPr>
            <w:tcW w:w="1778" w:type="pct"/>
            <w:tcBorders>
              <w:top w:val="nil"/>
              <w:left w:val="nil"/>
              <w:bottom w:val="single" w:sz="8" w:space="0" w:color="auto"/>
              <w:right w:val="single" w:sz="8" w:space="0" w:color="auto"/>
            </w:tcBorders>
            <w:shd w:val="clear" w:color="auto" w:fill="auto"/>
            <w:vAlign w:val="center"/>
            <w:hideMark/>
          </w:tcPr>
          <w:p w14:paraId="36BCBDC0" w14:textId="6A271AA6" w:rsidR="00A231AE" w:rsidRDefault="00A231AE" w:rsidP="00BB5348">
            <w:pPr>
              <w:jc w:val="center"/>
              <w:rPr>
                <w:rFonts w:ascii="Calibri" w:hAnsi="Calibri" w:cs="Calibri"/>
                <w:color w:val="000000"/>
                <w:sz w:val="22"/>
                <w:szCs w:val="22"/>
              </w:rPr>
            </w:pPr>
            <w:r>
              <w:rPr>
                <w:rFonts w:ascii="Calibri" w:hAnsi="Calibri" w:cs="Calibri"/>
                <w:sz w:val="22"/>
                <w:szCs w:val="22"/>
              </w:rPr>
              <w:t>0.0404</w:t>
            </w:r>
          </w:p>
        </w:tc>
        <w:tc>
          <w:tcPr>
            <w:tcW w:w="1072" w:type="pct"/>
            <w:tcBorders>
              <w:top w:val="nil"/>
              <w:left w:val="nil"/>
              <w:bottom w:val="single" w:sz="8" w:space="0" w:color="auto"/>
              <w:right w:val="single" w:sz="8" w:space="0" w:color="auto"/>
            </w:tcBorders>
            <w:shd w:val="clear" w:color="auto" w:fill="auto"/>
            <w:vAlign w:val="center"/>
            <w:hideMark/>
          </w:tcPr>
          <w:p w14:paraId="01C83BC8" w14:textId="31F16EF4" w:rsidR="00A231AE" w:rsidRDefault="00A231AE" w:rsidP="00BB5348">
            <w:pPr>
              <w:jc w:val="center"/>
              <w:rPr>
                <w:rFonts w:ascii="Calibri" w:hAnsi="Calibri" w:cs="Calibri"/>
                <w:color w:val="000000"/>
                <w:sz w:val="22"/>
                <w:szCs w:val="22"/>
              </w:rPr>
            </w:pPr>
            <w:r>
              <w:rPr>
                <w:rFonts w:ascii="Calibri" w:hAnsi="Calibri" w:cs="Calibri"/>
                <w:sz w:val="22"/>
                <w:szCs w:val="22"/>
              </w:rPr>
              <w:t>0.1044</w:t>
            </w:r>
          </w:p>
        </w:tc>
      </w:tr>
      <w:tr w:rsidR="00A231AE" w:rsidRPr="00DA44EE" w14:paraId="53ED4D55"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C4822CF"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66C0F4E" w14:textId="5866226C" w:rsidR="00A231AE" w:rsidRDefault="00A231AE" w:rsidP="00BB5348">
            <w:pPr>
              <w:jc w:val="center"/>
              <w:rPr>
                <w:rFonts w:ascii="Calibri" w:hAnsi="Calibri" w:cs="Calibri"/>
                <w:color w:val="000000"/>
                <w:sz w:val="22"/>
                <w:szCs w:val="22"/>
              </w:rPr>
            </w:pPr>
            <w:r>
              <w:rPr>
                <w:rFonts w:ascii="Calibri" w:hAnsi="Calibri" w:cs="Calibri"/>
                <w:sz w:val="22"/>
                <w:szCs w:val="22"/>
              </w:rPr>
              <w:t>0.0221</w:t>
            </w:r>
          </w:p>
        </w:tc>
        <w:tc>
          <w:tcPr>
            <w:tcW w:w="1778" w:type="pct"/>
            <w:tcBorders>
              <w:top w:val="nil"/>
              <w:left w:val="nil"/>
              <w:bottom w:val="single" w:sz="8" w:space="0" w:color="auto"/>
              <w:right w:val="single" w:sz="8" w:space="0" w:color="auto"/>
            </w:tcBorders>
            <w:shd w:val="clear" w:color="auto" w:fill="auto"/>
            <w:vAlign w:val="center"/>
            <w:hideMark/>
          </w:tcPr>
          <w:p w14:paraId="3A93EE57" w14:textId="754D32C1" w:rsidR="00A231AE" w:rsidRDefault="00A231AE" w:rsidP="00BB5348">
            <w:pPr>
              <w:jc w:val="center"/>
              <w:rPr>
                <w:rFonts w:ascii="Calibri" w:hAnsi="Calibri" w:cs="Calibri"/>
                <w:color w:val="000000"/>
                <w:sz w:val="22"/>
                <w:szCs w:val="22"/>
              </w:rPr>
            </w:pPr>
            <w:r>
              <w:rPr>
                <w:rFonts w:ascii="Calibri" w:hAnsi="Calibri" w:cs="Calibri"/>
                <w:sz w:val="22"/>
                <w:szCs w:val="22"/>
              </w:rPr>
              <w:t>0.04</w:t>
            </w:r>
          </w:p>
        </w:tc>
        <w:tc>
          <w:tcPr>
            <w:tcW w:w="1072" w:type="pct"/>
            <w:tcBorders>
              <w:top w:val="nil"/>
              <w:left w:val="nil"/>
              <w:bottom w:val="single" w:sz="8" w:space="0" w:color="auto"/>
              <w:right w:val="single" w:sz="8" w:space="0" w:color="auto"/>
            </w:tcBorders>
            <w:shd w:val="clear" w:color="auto" w:fill="auto"/>
            <w:vAlign w:val="center"/>
            <w:hideMark/>
          </w:tcPr>
          <w:p w14:paraId="582B52A0" w14:textId="18776C73" w:rsidR="00A231AE" w:rsidRDefault="00A231AE" w:rsidP="00BB5348">
            <w:pPr>
              <w:jc w:val="center"/>
              <w:rPr>
                <w:rFonts w:ascii="Calibri" w:hAnsi="Calibri" w:cs="Calibri"/>
                <w:color w:val="000000"/>
                <w:sz w:val="22"/>
                <w:szCs w:val="22"/>
              </w:rPr>
            </w:pPr>
            <w:r>
              <w:rPr>
                <w:rFonts w:ascii="Calibri" w:hAnsi="Calibri" w:cs="Calibri"/>
                <w:sz w:val="22"/>
                <w:szCs w:val="22"/>
              </w:rPr>
              <w:t>0.1016</w:t>
            </w:r>
          </w:p>
        </w:tc>
      </w:tr>
      <w:tr w:rsidR="00A231AE" w:rsidRPr="00DA44EE" w14:paraId="32628585"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51BC8860"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8C8A430" w14:textId="5E4BA79D" w:rsidR="00A231AE" w:rsidRDefault="00A231AE" w:rsidP="00BB5348">
            <w:pPr>
              <w:jc w:val="center"/>
              <w:rPr>
                <w:rFonts w:ascii="Calibri" w:hAnsi="Calibri" w:cs="Calibri"/>
                <w:color w:val="000000"/>
                <w:sz w:val="22"/>
                <w:szCs w:val="22"/>
              </w:rPr>
            </w:pPr>
            <w:r>
              <w:rPr>
                <w:rFonts w:ascii="Calibri" w:hAnsi="Calibri" w:cs="Calibri"/>
                <w:sz w:val="22"/>
                <w:szCs w:val="22"/>
              </w:rPr>
              <w:t>0.0197</w:t>
            </w:r>
          </w:p>
        </w:tc>
        <w:tc>
          <w:tcPr>
            <w:tcW w:w="1778" w:type="pct"/>
            <w:tcBorders>
              <w:top w:val="nil"/>
              <w:left w:val="nil"/>
              <w:bottom w:val="single" w:sz="8" w:space="0" w:color="auto"/>
              <w:right w:val="single" w:sz="8" w:space="0" w:color="auto"/>
            </w:tcBorders>
            <w:shd w:val="clear" w:color="auto" w:fill="auto"/>
            <w:vAlign w:val="center"/>
            <w:hideMark/>
          </w:tcPr>
          <w:p w14:paraId="544FB30F" w14:textId="5F55887F" w:rsidR="00A231AE" w:rsidRDefault="00A231AE" w:rsidP="00BB5348">
            <w:pPr>
              <w:jc w:val="center"/>
              <w:rPr>
                <w:rFonts w:ascii="Calibri" w:hAnsi="Calibri" w:cs="Calibri"/>
                <w:color w:val="000000"/>
                <w:sz w:val="22"/>
                <w:szCs w:val="22"/>
              </w:rPr>
            </w:pPr>
            <w:r>
              <w:rPr>
                <w:rFonts w:ascii="Calibri" w:hAnsi="Calibri" w:cs="Calibri"/>
                <w:sz w:val="22"/>
                <w:szCs w:val="22"/>
              </w:rPr>
              <w:t>0.042</w:t>
            </w:r>
          </w:p>
        </w:tc>
        <w:tc>
          <w:tcPr>
            <w:tcW w:w="1072" w:type="pct"/>
            <w:tcBorders>
              <w:top w:val="nil"/>
              <w:left w:val="nil"/>
              <w:bottom w:val="single" w:sz="8" w:space="0" w:color="auto"/>
              <w:right w:val="single" w:sz="8" w:space="0" w:color="auto"/>
            </w:tcBorders>
            <w:shd w:val="clear" w:color="auto" w:fill="auto"/>
            <w:vAlign w:val="center"/>
            <w:hideMark/>
          </w:tcPr>
          <w:p w14:paraId="10951653" w14:textId="29CDE135" w:rsidR="00A231AE" w:rsidRDefault="00A231AE" w:rsidP="00BB5348">
            <w:pPr>
              <w:jc w:val="center"/>
              <w:rPr>
                <w:rFonts w:ascii="Calibri" w:hAnsi="Calibri" w:cs="Calibri"/>
                <w:color w:val="000000"/>
                <w:sz w:val="22"/>
                <w:szCs w:val="22"/>
              </w:rPr>
            </w:pPr>
            <w:r>
              <w:rPr>
                <w:rFonts w:ascii="Calibri" w:hAnsi="Calibri" w:cs="Calibri"/>
                <w:sz w:val="22"/>
                <w:szCs w:val="22"/>
              </w:rPr>
              <w:t>0.0999</w:t>
            </w:r>
          </w:p>
        </w:tc>
      </w:tr>
      <w:tr w:rsidR="00A231AE" w:rsidRPr="00DA44EE" w14:paraId="36891FDA"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8A9021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6C18D09" w14:textId="3746A09E" w:rsidR="00A231AE" w:rsidRDefault="00A231AE" w:rsidP="00BB5348">
            <w:pPr>
              <w:jc w:val="center"/>
              <w:rPr>
                <w:rFonts w:ascii="Calibri" w:hAnsi="Calibri" w:cs="Calibri"/>
                <w:color w:val="000000"/>
                <w:sz w:val="22"/>
                <w:szCs w:val="22"/>
              </w:rPr>
            </w:pPr>
            <w:r>
              <w:rPr>
                <w:rFonts w:ascii="Calibri" w:hAnsi="Calibri" w:cs="Calibri"/>
                <w:sz w:val="22"/>
                <w:szCs w:val="22"/>
              </w:rPr>
              <w:t>0.0195</w:t>
            </w:r>
          </w:p>
        </w:tc>
        <w:tc>
          <w:tcPr>
            <w:tcW w:w="1778" w:type="pct"/>
            <w:tcBorders>
              <w:top w:val="nil"/>
              <w:left w:val="nil"/>
              <w:bottom w:val="single" w:sz="8" w:space="0" w:color="auto"/>
              <w:right w:val="single" w:sz="8" w:space="0" w:color="auto"/>
            </w:tcBorders>
            <w:shd w:val="clear" w:color="auto" w:fill="auto"/>
            <w:vAlign w:val="center"/>
            <w:hideMark/>
          </w:tcPr>
          <w:p w14:paraId="5A4C6EF4" w14:textId="4CD92DC4" w:rsidR="00A231AE" w:rsidRDefault="00A231AE" w:rsidP="00BB5348">
            <w:pPr>
              <w:jc w:val="center"/>
              <w:rPr>
                <w:rFonts w:ascii="Calibri" w:hAnsi="Calibri" w:cs="Calibri"/>
                <w:color w:val="000000"/>
                <w:sz w:val="22"/>
                <w:szCs w:val="22"/>
              </w:rPr>
            </w:pPr>
            <w:r>
              <w:rPr>
                <w:rFonts w:ascii="Calibri" w:hAnsi="Calibri" w:cs="Calibri"/>
                <w:sz w:val="22"/>
                <w:szCs w:val="22"/>
              </w:rPr>
              <w:t>0.0405</w:t>
            </w:r>
          </w:p>
        </w:tc>
        <w:tc>
          <w:tcPr>
            <w:tcW w:w="1072" w:type="pct"/>
            <w:tcBorders>
              <w:top w:val="nil"/>
              <w:left w:val="nil"/>
              <w:bottom w:val="single" w:sz="8" w:space="0" w:color="auto"/>
              <w:right w:val="single" w:sz="8" w:space="0" w:color="auto"/>
            </w:tcBorders>
            <w:shd w:val="clear" w:color="auto" w:fill="auto"/>
            <w:vAlign w:val="center"/>
            <w:hideMark/>
          </w:tcPr>
          <w:p w14:paraId="41497AEE" w14:textId="7C0BD383" w:rsidR="00A231AE" w:rsidRDefault="00A231AE" w:rsidP="00BB5348">
            <w:pPr>
              <w:jc w:val="center"/>
              <w:rPr>
                <w:rFonts w:ascii="Calibri" w:hAnsi="Calibri" w:cs="Calibri"/>
                <w:color w:val="000000"/>
                <w:sz w:val="22"/>
                <w:szCs w:val="22"/>
              </w:rPr>
            </w:pPr>
            <w:r>
              <w:rPr>
                <w:rFonts w:ascii="Calibri" w:hAnsi="Calibri" w:cs="Calibri"/>
                <w:sz w:val="22"/>
                <w:szCs w:val="22"/>
              </w:rPr>
              <w:t>0.0957</w:t>
            </w:r>
          </w:p>
        </w:tc>
      </w:tr>
      <w:tr w:rsidR="00A231AE" w:rsidRPr="00DA44EE" w14:paraId="5CBA824D" w14:textId="77777777" w:rsidTr="00A231AE">
        <w:trPr>
          <w:trHeight w:val="31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4597CD94"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1075" w:type="pct"/>
            <w:tcBorders>
              <w:top w:val="nil"/>
              <w:left w:val="nil"/>
              <w:bottom w:val="single" w:sz="8" w:space="0" w:color="auto"/>
              <w:right w:val="single" w:sz="8" w:space="0" w:color="auto"/>
            </w:tcBorders>
            <w:shd w:val="clear" w:color="auto" w:fill="auto"/>
            <w:vAlign w:val="center"/>
            <w:hideMark/>
          </w:tcPr>
          <w:p w14:paraId="6BB6895E" w14:textId="7950DA69" w:rsidR="00A231AE" w:rsidRDefault="00A231AE" w:rsidP="00BB5348">
            <w:pPr>
              <w:jc w:val="center"/>
              <w:rPr>
                <w:color w:val="FF0000"/>
                <w:sz w:val="22"/>
                <w:szCs w:val="22"/>
              </w:rPr>
            </w:pPr>
            <w:r>
              <w:rPr>
                <w:color w:val="00B050"/>
                <w:sz w:val="22"/>
                <w:szCs w:val="22"/>
              </w:rPr>
              <w:t>0.016</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54C0DCD9" w14:textId="53BF75DC" w:rsidR="00A231AE" w:rsidRDefault="00A231AE" w:rsidP="00BB5348">
            <w:pPr>
              <w:jc w:val="center"/>
              <w:rPr>
                <w:color w:val="000000"/>
                <w:sz w:val="22"/>
                <w:szCs w:val="22"/>
              </w:rPr>
            </w:pPr>
            <w:r>
              <w:rPr>
                <w:sz w:val="22"/>
                <w:szCs w:val="22"/>
              </w:rPr>
              <w:t>0.04</w:t>
            </w:r>
          </w:p>
        </w:tc>
        <w:tc>
          <w:tcPr>
            <w:tcW w:w="1072" w:type="pct"/>
            <w:tcBorders>
              <w:top w:val="nil"/>
              <w:left w:val="nil"/>
              <w:bottom w:val="single" w:sz="8" w:space="0" w:color="auto"/>
              <w:right w:val="single" w:sz="8" w:space="0" w:color="auto"/>
            </w:tcBorders>
            <w:shd w:val="clear" w:color="auto" w:fill="auto"/>
            <w:vAlign w:val="center"/>
            <w:hideMark/>
          </w:tcPr>
          <w:p w14:paraId="05E55ADC" w14:textId="2F887D7E" w:rsidR="00A231AE" w:rsidRDefault="00A231AE" w:rsidP="00BB5348">
            <w:pPr>
              <w:jc w:val="center"/>
              <w:rPr>
                <w:color w:val="FF0000"/>
                <w:sz w:val="22"/>
                <w:szCs w:val="22"/>
              </w:rPr>
            </w:pPr>
            <w:r>
              <w:rPr>
                <w:sz w:val="22"/>
                <w:szCs w:val="22"/>
              </w:rPr>
              <w:t>0.104</w:t>
            </w:r>
          </w:p>
        </w:tc>
      </w:tr>
      <w:tr w:rsidR="00A231AE" w:rsidRPr="00DA44EE" w14:paraId="75BA0F21"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7A25BCC1"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4C730D3" w14:textId="4EC8CA8C" w:rsidR="00A231AE" w:rsidRDefault="00A231AE" w:rsidP="00BB5348">
            <w:pPr>
              <w:jc w:val="center"/>
              <w:rPr>
                <w:color w:val="FF0000"/>
                <w:sz w:val="22"/>
                <w:szCs w:val="22"/>
              </w:rPr>
            </w:pPr>
            <w:r>
              <w:rPr>
                <w:color w:val="00B050"/>
                <w:sz w:val="22"/>
                <w:szCs w:val="22"/>
              </w:rPr>
              <w:t>0.018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38A8DA1B" w14:textId="1F394CE1" w:rsidR="00A231AE" w:rsidRDefault="00A231AE" w:rsidP="00BB5348">
            <w:pPr>
              <w:jc w:val="center"/>
              <w:rPr>
                <w:color w:val="000000"/>
                <w:sz w:val="22"/>
                <w:szCs w:val="22"/>
              </w:rPr>
            </w:pPr>
            <w:r>
              <w:rPr>
                <w:sz w:val="22"/>
                <w:szCs w:val="22"/>
              </w:rPr>
              <w:t>0.04</w:t>
            </w:r>
          </w:p>
        </w:tc>
        <w:tc>
          <w:tcPr>
            <w:tcW w:w="1072" w:type="pct"/>
            <w:tcBorders>
              <w:top w:val="nil"/>
              <w:left w:val="nil"/>
              <w:bottom w:val="single" w:sz="8" w:space="0" w:color="auto"/>
              <w:right w:val="single" w:sz="8" w:space="0" w:color="auto"/>
            </w:tcBorders>
            <w:shd w:val="clear" w:color="auto" w:fill="auto"/>
            <w:vAlign w:val="center"/>
            <w:hideMark/>
          </w:tcPr>
          <w:p w14:paraId="40C41447" w14:textId="68F460B6" w:rsidR="00A231AE" w:rsidRDefault="00A231AE" w:rsidP="00BB5348">
            <w:pPr>
              <w:jc w:val="center"/>
              <w:rPr>
                <w:color w:val="FF0000"/>
                <w:sz w:val="22"/>
                <w:szCs w:val="22"/>
              </w:rPr>
            </w:pPr>
            <w:r>
              <w:rPr>
                <w:sz w:val="22"/>
                <w:szCs w:val="22"/>
              </w:rPr>
              <w:t>0.102</w:t>
            </w:r>
          </w:p>
        </w:tc>
      </w:tr>
      <w:tr w:rsidR="00A231AE" w:rsidRPr="00DA44EE" w14:paraId="31A0767E"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7DE348B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3698BB2" w14:textId="080F465D" w:rsidR="00A231AE" w:rsidRDefault="00A231AE" w:rsidP="00BB5348">
            <w:pPr>
              <w:jc w:val="center"/>
              <w:rPr>
                <w:color w:val="FF0000"/>
                <w:sz w:val="22"/>
                <w:szCs w:val="22"/>
              </w:rPr>
            </w:pPr>
            <w:r>
              <w:rPr>
                <w:color w:val="00B050"/>
                <w:sz w:val="22"/>
                <w:szCs w:val="22"/>
              </w:rPr>
              <w:t>0.019</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5320DED7" w14:textId="3DC13403" w:rsidR="00A231AE" w:rsidRDefault="00A231AE" w:rsidP="00BB5348">
            <w:pPr>
              <w:jc w:val="center"/>
              <w:rPr>
                <w:color w:val="000000"/>
                <w:sz w:val="22"/>
                <w:szCs w:val="22"/>
              </w:rPr>
            </w:pPr>
            <w:r>
              <w:rPr>
                <w:sz w:val="22"/>
                <w:szCs w:val="22"/>
              </w:rPr>
              <w:t>0.041</w:t>
            </w:r>
          </w:p>
        </w:tc>
        <w:tc>
          <w:tcPr>
            <w:tcW w:w="1072" w:type="pct"/>
            <w:tcBorders>
              <w:top w:val="nil"/>
              <w:left w:val="nil"/>
              <w:bottom w:val="single" w:sz="8" w:space="0" w:color="auto"/>
              <w:right w:val="single" w:sz="8" w:space="0" w:color="auto"/>
            </w:tcBorders>
            <w:shd w:val="clear" w:color="auto" w:fill="auto"/>
            <w:vAlign w:val="center"/>
            <w:hideMark/>
          </w:tcPr>
          <w:p w14:paraId="2F11BA45" w14:textId="535D57E7" w:rsidR="00A231AE" w:rsidRDefault="00A231AE" w:rsidP="00BB5348">
            <w:pPr>
              <w:jc w:val="center"/>
              <w:rPr>
                <w:color w:val="FF0000"/>
                <w:sz w:val="22"/>
                <w:szCs w:val="22"/>
              </w:rPr>
            </w:pPr>
            <w:r>
              <w:rPr>
                <w:sz w:val="22"/>
                <w:szCs w:val="22"/>
              </w:rPr>
              <w:t>0.102</w:t>
            </w:r>
          </w:p>
        </w:tc>
      </w:tr>
      <w:tr w:rsidR="00A231AE" w:rsidRPr="00DA44EE" w14:paraId="2FC5776E"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73EE999C"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387EDB6" w14:textId="4D0B07AB" w:rsidR="00A231AE" w:rsidRDefault="00A231AE" w:rsidP="00BB5348">
            <w:pPr>
              <w:jc w:val="center"/>
              <w:rPr>
                <w:color w:val="FF0000"/>
                <w:sz w:val="22"/>
                <w:szCs w:val="22"/>
              </w:rPr>
            </w:pPr>
            <w:r>
              <w:rPr>
                <w:color w:val="00B050"/>
                <w:sz w:val="22"/>
                <w:szCs w:val="22"/>
              </w:rPr>
              <w:t>0.017</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30B71225" w14:textId="2EB340DB" w:rsidR="00A231AE" w:rsidRDefault="00A231AE" w:rsidP="00BB5348">
            <w:pPr>
              <w:jc w:val="center"/>
              <w:rPr>
                <w:color w:val="000000"/>
                <w:sz w:val="22"/>
                <w:szCs w:val="22"/>
              </w:rPr>
            </w:pPr>
            <w:r>
              <w:rPr>
                <w:sz w:val="22"/>
                <w:szCs w:val="22"/>
              </w:rPr>
              <w:t>0.041</w:t>
            </w:r>
          </w:p>
        </w:tc>
        <w:tc>
          <w:tcPr>
            <w:tcW w:w="1072" w:type="pct"/>
            <w:tcBorders>
              <w:top w:val="nil"/>
              <w:left w:val="nil"/>
              <w:bottom w:val="single" w:sz="8" w:space="0" w:color="auto"/>
              <w:right w:val="single" w:sz="8" w:space="0" w:color="auto"/>
            </w:tcBorders>
            <w:shd w:val="clear" w:color="auto" w:fill="auto"/>
            <w:vAlign w:val="center"/>
            <w:hideMark/>
          </w:tcPr>
          <w:p w14:paraId="7A3FE3AA" w14:textId="01970ACD" w:rsidR="00A231AE" w:rsidRDefault="00A231AE" w:rsidP="00BB5348">
            <w:pPr>
              <w:jc w:val="center"/>
              <w:rPr>
                <w:color w:val="FF0000"/>
                <w:sz w:val="22"/>
                <w:szCs w:val="22"/>
              </w:rPr>
            </w:pPr>
            <w:r>
              <w:rPr>
                <w:sz w:val="22"/>
                <w:szCs w:val="22"/>
              </w:rPr>
              <w:t>0.103</w:t>
            </w:r>
          </w:p>
        </w:tc>
      </w:tr>
      <w:tr w:rsidR="00A231AE" w:rsidRPr="00DA44EE" w14:paraId="1B5BBB5B"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45837873"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FB0B1D0" w14:textId="3B321991" w:rsidR="00A231AE" w:rsidRDefault="00A231AE" w:rsidP="00BB5348">
            <w:pPr>
              <w:jc w:val="center"/>
              <w:rPr>
                <w:color w:val="FF0000"/>
                <w:sz w:val="22"/>
                <w:szCs w:val="22"/>
              </w:rPr>
            </w:pPr>
            <w:r>
              <w:rPr>
                <w:color w:val="00B050"/>
                <w:sz w:val="22"/>
                <w:szCs w:val="22"/>
              </w:rPr>
              <w:t>0.019</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18A250D5" w14:textId="165686EF" w:rsidR="00A231AE" w:rsidRDefault="00A231AE" w:rsidP="00BB5348">
            <w:pPr>
              <w:jc w:val="center"/>
              <w:rPr>
                <w:color w:val="000000"/>
                <w:sz w:val="22"/>
                <w:szCs w:val="22"/>
              </w:rPr>
            </w:pPr>
            <w:r>
              <w:rPr>
                <w:sz w:val="22"/>
                <w:szCs w:val="22"/>
              </w:rPr>
              <w:t>0.042</w:t>
            </w:r>
          </w:p>
        </w:tc>
        <w:tc>
          <w:tcPr>
            <w:tcW w:w="1072" w:type="pct"/>
            <w:tcBorders>
              <w:top w:val="nil"/>
              <w:left w:val="nil"/>
              <w:bottom w:val="single" w:sz="8" w:space="0" w:color="auto"/>
              <w:right w:val="single" w:sz="8" w:space="0" w:color="auto"/>
            </w:tcBorders>
            <w:shd w:val="clear" w:color="auto" w:fill="auto"/>
            <w:vAlign w:val="center"/>
            <w:hideMark/>
          </w:tcPr>
          <w:p w14:paraId="2603ADCF" w14:textId="187D53FC" w:rsidR="00A231AE" w:rsidRDefault="00A231AE" w:rsidP="00BB5348">
            <w:pPr>
              <w:jc w:val="center"/>
              <w:rPr>
                <w:color w:val="FF0000"/>
                <w:sz w:val="22"/>
                <w:szCs w:val="22"/>
              </w:rPr>
            </w:pPr>
            <w:r>
              <w:rPr>
                <w:sz w:val="22"/>
                <w:szCs w:val="22"/>
              </w:rPr>
              <w:t>0.101</w:t>
            </w:r>
          </w:p>
        </w:tc>
      </w:tr>
      <w:tr w:rsidR="00A231AE" w:rsidRPr="00DA44EE" w14:paraId="345935E5"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92F5B1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8C74533" w14:textId="0C0B9F7A" w:rsidR="00A231AE" w:rsidRDefault="00A231AE" w:rsidP="00BB5348">
            <w:pPr>
              <w:jc w:val="center"/>
              <w:rPr>
                <w:color w:val="FF0000"/>
                <w:sz w:val="22"/>
                <w:szCs w:val="22"/>
              </w:rPr>
            </w:pPr>
            <w:r>
              <w:rPr>
                <w:color w:val="00B050"/>
                <w:sz w:val="22"/>
                <w:szCs w:val="22"/>
              </w:rPr>
              <w:t>0.02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2FB66AF4" w14:textId="567C6E5D" w:rsidR="00A231AE" w:rsidRDefault="00A231AE" w:rsidP="00BB5348">
            <w:pPr>
              <w:jc w:val="center"/>
              <w:rPr>
                <w:color w:val="000000"/>
                <w:sz w:val="22"/>
                <w:szCs w:val="22"/>
              </w:rPr>
            </w:pPr>
            <w:r>
              <w:rPr>
                <w:sz w:val="22"/>
                <w:szCs w:val="22"/>
              </w:rPr>
              <w:t>0.039</w:t>
            </w:r>
          </w:p>
        </w:tc>
        <w:tc>
          <w:tcPr>
            <w:tcW w:w="1072" w:type="pct"/>
            <w:tcBorders>
              <w:top w:val="nil"/>
              <w:left w:val="nil"/>
              <w:bottom w:val="single" w:sz="8" w:space="0" w:color="auto"/>
              <w:right w:val="single" w:sz="8" w:space="0" w:color="auto"/>
            </w:tcBorders>
            <w:shd w:val="clear" w:color="auto" w:fill="auto"/>
            <w:vAlign w:val="center"/>
            <w:hideMark/>
          </w:tcPr>
          <w:p w14:paraId="0431D9AD" w14:textId="443C7332" w:rsidR="00A231AE" w:rsidRDefault="00A231AE" w:rsidP="00BB5348">
            <w:pPr>
              <w:jc w:val="center"/>
              <w:rPr>
                <w:color w:val="FF0000"/>
                <w:sz w:val="22"/>
                <w:szCs w:val="22"/>
              </w:rPr>
            </w:pPr>
            <w:r>
              <w:rPr>
                <w:sz w:val="22"/>
                <w:szCs w:val="22"/>
              </w:rPr>
              <w:t>0.103</w:t>
            </w:r>
          </w:p>
        </w:tc>
      </w:tr>
      <w:tr w:rsidR="00A231AE" w:rsidRPr="00DA44EE" w14:paraId="57EC606A"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5D754F1B"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7868B27F" w14:textId="34F1CFF5" w:rsidR="00A231AE" w:rsidRDefault="00A231AE" w:rsidP="00BB5348">
            <w:pPr>
              <w:jc w:val="center"/>
              <w:rPr>
                <w:color w:val="FF0000"/>
                <w:sz w:val="22"/>
                <w:szCs w:val="22"/>
              </w:rPr>
            </w:pPr>
            <w:r>
              <w:rPr>
                <w:color w:val="00B050"/>
                <w:sz w:val="22"/>
                <w:szCs w:val="22"/>
              </w:rPr>
              <w:t>0.017</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63949D5B" w14:textId="5FEBF962" w:rsidR="00A231AE" w:rsidRDefault="00A231AE" w:rsidP="00BB5348">
            <w:pPr>
              <w:jc w:val="center"/>
              <w:rPr>
                <w:color w:val="000000"/>
                <w:sz w:val="22"/>
                <w:szCs w:val="22"/>
              </w:rPr>
            </w:pPr>
            <w:r>
              <w:rPr>
                <w:sz w:val="22"/>
                <w:szCs w:val="22"/>
              </w:rPr>
              <w:t>0.042</w:t>
            </w:r>
          </w:p>
        </w:tc>
        <w:tc>
          <w:tcPr>
            <w:tcW w:w="1072" w:type="pct"/>
            <w:tcBorders>
              <w:top w:val="nil"/>
              <w:left w:val="nil"/>
              <w:bottom w:val="single" w:sz="8" w:space="0" w:color="auto"/>
              <w:right w:val="single" w:sz="8" w:space="0" w:color="auto"/>
            </w:tcBorders>
            <w:shd w:val="clear" w:color="auto" w:fill="auto"/>
            <w:vAlign w:val="center"/>
            <w:hideMark/>
          </w:tcPr>
          <w:p w14:paraId="5765A990" w14:textId="5C9DB809" w:rsidR="00A231AE" w:rsidRDefault="00A231AE" w:rsidP="00BB5348">
            <w:pPr>
              <w:jc w:val="center"/>
              <w:rPr>
                <w:color w:val="FF0000"/>
                <w:sz w:val="22"/>
                <w:szCs w:val="22"/>
              </w:rPr>
            </w:pPr>
            <w:r>
              <w:rPr>
                <w:sz w:val="22"/>
                <w:szCs w:val="22"/>
              </w:rPr>
              <w:t>0.103</w:t>
            </w:r>
          </w:p>
        </w:tc>
      </w:tr>
      <w:tr w:rsidR="00A231AE" w:rsidRPr="00DA44EE" w14:paraId="09F594C0" w14:textId="77777777" w:rsidTr="00A231AE">
        <w:trPr>
          <w:trHeight w:val="311"/>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223BA9B0"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1075" w:type="pct"/>
            <w:tcBorders>
              <w:top w:val="nil"/>
              <w:left w:val="nil"/>
              <w:bottom w:val="single" w:sz="8" w:space="0" w:color="auto"/>
              <w:right w:val="single" w:sz="8" w:space="0" w:color="auto"/>
            </w:tcBorders>
            <w:shd w:val="clear" w:color="auto" w:fill="auto"/>
            <w:vAlign w:val="center"/>
            <w:hideMark/>
          </w:tcPr>
          <w:p w14:paraId="65E97CFB" w14:textId="7CAF74E0" w:rsidR="00A231AE" w:rsidRPr="00EB66CA" w:rsidRDefault="00A231AE" w:rsidP="00BB5348">
            <w:pPr>
              <w:jc w:val="center"/>
              <w:rPr>
                <w:rFonts w:ascii="Calibri" w:hAnsi="Calibri" w:cs="Calibri"/>
                <w:color w:val="000000"/>
                <w:sz w:val="22"/>
                <w:szCs w:val="22"/>
              </w:rPr>
            </w:pPr>
            <w:r>
              <w:rPr>
                <w:rFonts w:ascii="Calibri" w:hAnsi="Calibri" w:cs="Calibri"/>
                <w:color w:val="FF0000"/>
                <w:sz w:val="22"/>
                <w:szCs w:val="22"/>
              </w:rPr>
              <w:t>0.0195</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496CA44A" w14:textId="5B73291F"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0.0452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72" w:type="pct"/>
            <w:tcBorders>
              <w:top w:val="nil"/>
              <w:left w:val="nil"/>
              <w:bottom w:val="single" w:sz="8" w:space="0" w:color="auto"/>
              <w:right w:val="single" w:sz="8" w:space="0" w:color="auto"/>
            </w:tcBorders>
            <w:shd w:val="clear" w:color="auto" w:fill="auto"/>
            <w:vAlign w:val="center"/>
            <w:hideMark/>
          </w:tcPr>
          <w:p w14:paraId="67E7956E" w14:textId="72665195"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0.1032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231AE" w:rsidRPr="00DA44EE" w14:paraId="62DE81B0" w14:textId="77777777" w:rsidTr="00A231AE">
        <w:trPr>
          <w:trHeight w:val="245"/>
        </w:trPr>
        <w:tc>
          <w:tcPr>
            <w:tcW w:w="1075" w:type="pct"/>
            <w:vMerge/>
            <w:tcBorders>
              <w:top w:val="nil"/>
              <w:left w:val="single" w:sz="8" w:space="0" w:color="auto"/>
              <w:bottom w:val="single" w:sz="8" w:space="0" w:color="000000"/>
              <w:right w:val="single" w:sz="8" w:space="0" w:color="auto"/>
            </w:tcBorders>
            <w:vAlign w:val="center"/>
            <w:hideMark/>
          </w:tcPr>
          <w:p w14:paraId="2D58386F"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C79B405" w14:textId="7CDAD60B" w:rsidR="00A231AE" w:rsidRPr="00EB66CA" w:rsidRDefault="00A231AE" w:rsidP="00BB5348">
            <w:pPr>
              <w:jc w:val="center"/>
              <w:rPr>
                <w:rFonts w:ascii="Calibri" w:hAnsi="Calibri" w:cs="Calibri"/>
                <w:color w:val="000000"/>
                <w:sz w:val="22"/>
                <w:szCs w:val="22"/>
              </w:rPr>
            </w:pPr>
            <w:r>
              <w:rPr>
                <w:rFonts w:ascii="Calibri" w:hAnsi="Calibri" w:cs="Calibri"/>
                <w:color w:val="FF0000"/>
                <w:sz w:val="22"/>
                <w:szCs w:val="22"/>
              </w:rPr>
              <w:t>0.021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53FBF869" w14:textId="5A6E11A4"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0.0441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72" w:type="pct"/>
            <w:tcBorders>
              <w:top w:val="nil"/>
              <w:left w:val="nil"/>
              <w:bottom w:val="single" w:sz="8" w:space="0" w:color="auto"/>
              <w:right w:val="single" w:sz="8" w:space="0" w:color="auto"/>
            </w:tcBorders>
            <w:shd w:val="clear" w:color="auto" w:fill="auto"/>
            <w:vAlign w:val="center"/>
            <w:hideMark/>
          </w:tcPr>
          <w:p w14:paraId="0475B0C3" w14:textId="7C315A9F"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0.1043</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231AE" w:rsidRPr="00DA44EE" w14:paraId="7B297051" w14:textId="77777777" w:rsidTr="00A231AE">
        <w:trPr>
          <w:trHeight w:val="335"/>
        </w:trPr>
        <w:tc>
          <w:tcPr>
            <w:tcW w:w="1075" w:type="pct"/>
            <w:vMerge/>
            <w:tcBorders>
              <w:top w:val="nil"/>
              <w:left w:val="single" w:sz="8" w:space="0" w:color="auto"/>
              <w:bottom w:val="single" w:sz="8" w:space="0" w:color="000000"/>
              <w:right w:val="single" w:sz="8" w:space="0" w:color="auto"/>
            </w:tcBorders>
            <w:vAlign w:val="center"/>
            <w:hideMark/>
          </w:tcPr>
          <w:p w14:paraId="0D22190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7026DE15" w14:textId="0458C609" w:rsidR="00A231AE" w:rsidRPr="00EB66CA" w:rsidRDefault="00A231AE" w:rsidP="00BB5348">
            <w:pPr>
              <w:jc w:val="center"/>
              <w:rPr>
                <w:rFonts w:ascii="Calibri" w:hAnsi="Calibri" w:cs="Calibri"/>
                <w:color w:val="000000"/>
                <w:sz w:val="22"/>
                <w:szCs w:val="22"/>
              </w:rPr>
            </w:pPr>
            <w:r>
              <w:rPr>
                <w:rFonts w:ascii="Calibri" w:hAnsi="Calibri" w:cs="Calibri"/>
                <w:color w:val="FF0000"/>
                <w:sz w:val="22"/>
                <w:szCs w:val="22"/>
              </w:rPr>
              <w:t>0.0222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1E22C2D8" w14:textId="351DC9D7"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0.0432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72" w:type="pct"/>
            <w:tcBorders>
              <w:top w:val="nil"/>
              <w:left w:val="nil"/>
              <w:bottom w:val="single" w:sz="8" w:space="0" w:color="auto"/>
              <w:right w:val="single" w:sz="8" w:space="0" w:color="auto"/>
            </w:tcBorders>
            <w:shd w:val="clear" w:color="auto" w:fill="auto"/>
            <w:vAlign w:val="center"/>
            <w:hideMark/>
          </w:tcPr>
          <w:p w14:paraId="36998BA5" w14:textId="541A70DF"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0.1056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231AE" w:rsidRPr="00DA44EE" w14:paraId="69AAB0A1" w14:textId="77777777" w:rsidTr="00A231AE">
        <w:trPr>
          <w:trHeight w:val="255"/>
        </w:trPr>
        <w:tc>
          <w:tcPr>
            <w:tcW w:w="1075" w:type="pct"/>
            <w:vMerge/>
            <w:tcBorders>
              <w:top w:val="nil"/>
              <w:left w:val="single" w:sz="8" w:space="0" w:color="auto"/>
              <w:bottom w:val="single" w:sz="8" w:space="0" w:color="000000"/>
              <w:right w:val="single" w:sz="8" w:space="0" w:color="auto"/>
            </w:tcBorders>
            <w:vAlign w:val="center"/>
            <w:hideMark/>
          </w:tcPr>
          <w:p w14:paraId="7FC6C683"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07BA8FCC" w14:textId="74FC5295" w:rsidR="00A231AE" w:rsidRPr="00EB66CA" w:rsidRDefault="00A231AE" w:rsidP="00BB5348">
            <w:pPr>
              <w:jc w:val="center"/>
              <w:rPr>
                <w:rFonts w:ascii="Calibri" w:hAnsi="Calibri" w:cs="Calibri"/>
                <w:color w:val="000000"/>
                <w:sz w:val="22"/>
                <w:szCs w:val="22"/>
              </w:rPr>
            </w:pPr>
            <w:r>
              <w:rPr>
                <w:rFonts w:ascii="Calibri" w:hAnsi="Calibri" w:cs="Calibri"/>
                <w:color w:val="FF0000"/>
                <w:sz w:val="22"/>
                <w:szCs w:val="22"/>
              </w:rPr>
              <w:t>0.0183</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1B2B307F" w14:textId="045B6815"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0.0425</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72" w:type="pct"/>
            <w:tcBorders>
              <w:top w:val="nil"/>
              <w:left w:val="nil"/>
              <w:bottom w:val="single" w:sz="8" w:space="0" w:color="auto"/>
              <w:right w:val="single" w:sz="8" w:space="0" w:color="auto"/>
            </w:tcBorders>
            <w:shd w:val="clear" w:color="auto" w:fill="auto"/>
            <w:vAlign w:val="center"/>
            <w:hideMark/>
          </w:tcPr>
          <w:p w14:paraId="62F03221" w14:textId="4AC8ECA4"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0.0982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231AE" w:rsidRPr="00DA44EE" w14:paraId="4009C293" w14:textId="77777777" w:rsidTr="00A231AE">
        <w:trPr>
          <w:trHeight w:val="344"/>
        </w:trPr>
        <w:tc>
          <w:tcPr>
            <w:tcW w:w="1075" w:type="pct"/>
            <w:vMerge/>
            <w:tcBorders>
              <w:top w:val="nil"/>
              <w:left w:val="single" w:sz="8" w:space="0" w:color="auto"/>
              <w:bottom w:val="single" w:sz="8" w:space="0" w:color="000000"/>
              <w:right w:val="single" w:sz="8" w:space="0" w:color="auto"/>
            </w:tcBorders>
            <w:vAlign w:val="center"/>
            <w:hideMark/>
          </w:tcPr>
          <w:p w14:paraId="5446FF4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2BD45FA" w14:textId="2AB7FED3" w:rsidR="00A231AE" w:rsidRPr="00EB66CA" w:rsidRDefault="00A231AE" w:rsidP="00BB5348">
            <w:pPr>
              <w:jc w:val="center"/>
              <w:rPr>
                <w:rFonts w:ascii="Calibri" w:hAnsi="Calibri" w:cs="Calibri"/>
                <w:color w:val="000000"/>
                <w:sz w:val="22"/>
                <w:szCs w:val="22"/>
              </w:rPr>
            </w:pPr>
            <w:r>
              <w:rPr>
                <w:rFonts w:ascii="Calibri" w:hAnsi="Calibri" w:cs="Calibri"/>
                <w:color w:val="FF0000"/>
                <w:sz w:val="22"/>
                <w:szCs w:val="22"/>
              </w:rPr>
              <w:t>0.0168</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72325E36" w14:textId="75FCE5FD"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0.041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72" w:type="pct"/>
            <w:tcBorders>
              <w:top w:val="nil"/>
              <w:left w:val="nil"/>
              <w:bottom w:val="single" w:sz="8" w:space="0" w:color="auto"/>
              <w:right w:val="single" w:sz="8" w:space="0" w:color="auto"/>
            </w:tcBorders>
            <w:shd w:val="clear" w:color="auto" w:fill="auto"/>
            <w:vAlign w:val="center"/>
            <w:hideMark/>
          </w:tcPr>
          <w:p w14:paraId="11552805" w14:textId="3B88E057"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0.0955</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231AE" w:rsidRPr="00DA44EE" w14:paraId="7B389E53" w14:textId="77777777" w:rsidTr="00A231AE">
        <w:trPr>
          <w:trHeight w:val="265"/>
        </w:trPr>
        <w:tc>
          <w:tcPr>
            <w:tcW w:w="1075" w:type="pct"/>
            <w:vMerge/>
            <w:tcBorders>
              <w:top w:val="nil"/>
              <w:left w:val="single" w:sz="8" w:space="0" w:color="auto"/>
              <w:bottom w:val="single" w:sz="8" w:space="0" w:color="000000"/>
              <w:right w:val="single" w:sz="8" w:space="0" w:color="auto"/>
            </w:tcBorders>
            <w:vAlign w:val="center"/>
            <w:hideMark/>
          </w:tcPr>
          <w:p w14:paraId="517A55B2"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D3674C4" w14:textId="34D34ED3" w:rsidR="00A231AE" w:rsidRDefault="00A231AE" w:rsidP="00BB5348">
            <w:pPr>
              <w:jc w:val="center"/>
              <w:rPr>
                <w:rFonts w:ascii="Calibri" w:hAnsi="Calibri" w:cs="Calibri"/>
                <w:color w:val="FF0000"/>
                <w:sz w:val="22"/>
                <w:szCs w:val="22"/>
              </w:rPr>
            </w:pPr>
            <w:r>
              <w:rPr>
                <w:rFonts w:ascii="Calibri" w:hAnsi="Calibri" w:cs="Calibri"/>
                <w:color w:val="FF0000"/>
                <w:sz w:val="22"/>
                <w:szCs w:val="22"/>
              </w:rPr>
              <w:t>0.0182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0D2A5AA6" w14:textId="415340E9"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0.0352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72" w:type="pct"/>
            <w:tcBorders>
              <w:top w:val="nil"/>
              <w:left w:val="nil"/>
              <w:bottom w:val="single" w:sz="8" w:space="0" w:color="auto"/>
              <w:right w:val="single" w:sz="8" w:space="0" w:color="auto"/>
            </w:tcBorders>
            <w:shd w:val="clear" w:color="auto" w:fill="auto"/>
            <w:vAlign w:val="center"/>
            <w:hideMark/>
          </w:tcPr>
          <w:p w14:paraId="2CE444CF" w14:textId="12996172"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0.0926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231AE" w:rsidRPr="00DA44EE" w14:paraId="08EC9335" w14:textId="77777777" w:rsidTr="00A231AE">
        <w:trPr>
          <w:trHeight w:val="341"/>
        </w:trPr>
        <w:tc>
          <w:tcPr>
            <w:tcW w:w="1075" w:type="pct"/>
            <w:vMerge/>
            <w:tcBorders>
              <w:top w:val="nil"/>
              <w:left w:val="single" w:sz="8" w:space="0" w:color="auto"/>
              <w:bottom w:val="single" w:sz="8" w:space="0" w:color="000000"/>
              <w:right w:val="single" w:sz="8" w:space="0" w:color="auto"/>
            </w:tcBorders>
            <w:vAlign w:val="center"/>
            <w:hideMark/>
          </w:tcPr>
          <w:p w14:paraId="461EC5DF"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599CF42" w14:textId="1A07E77B" w:rsidR="00A231AE" w:rsidRDefault="00A231AE" w:rsidP="00BB5348">
            <w:pPr>
              <w:jc w:val="center"/>
              <w:rPr>
                <w:rFonts w:ascii="Calibri" w:hAnsi="Calibri" w:cs="Calibri"/>
                <w:color w:val="FF0000"/>
                <w:sz w:val="22"/>
                <w:szCs w:val="22"/>
              </w:rPr>
            </w:pPr>
            <w:r>
              <w:rPr>
                <w:rFonts w:ascii="Calibri" w:hAnsi="Calibri" w:cs="Calibri"/>
                <w:color w:val="FF0000"/>
                <w:sz w:val="22"/>
                <w:szCs w:val="22"/>
              </w:rPr>
              <w:t>0.021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18B0E940" w14:textId="358394AB"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0.0428</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72" w:type="pct"/>
            <w:tcBorders>
              <w:top w:val="nil"/>
              <w:left w:val="nil"/>
              <w:bottom w:val="single" w:sz="8" w:space="0" w:color="auto"/>
              <w:right w:val="single" w:sz="8" w:space="0" w:color="auto"/>
            </w:tcBorders>
            <w:shd w:val="clear" w:color="auto" w:fill="auto"/>
            <w:vAlign w:val="center"/>
            <w:hideMark/>
          </w:tcPr>
          <w:p w14:paraId="55F100A9" w14:textId="40A9AF94"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0.096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231AE" w:rsidRPr="00DA44EE" w14:paraId="27CFA6EA" w14:textId="77777777" w:rsidTr="00A231AE">
        <w:trPr>
          <w:trHeight w:val="28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76D8080E"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1075" w:type="pct"/>
            <w:tcBorders>
              <w:top w:val="nil"/>
              <w:left w:val="nil"/>
              <w:bottom w:val="single" w:sz="8" w:space="0" w:color="auto"/>
              <w:right w:val="single" w:sz="8" w:space="0" w:color="auto"/>
            </w:tcBorders>
            <w:shd w:val="clear" w:color="auto" w:fill="auto"/>
            <w:vAlign w:val="center"/>
            <w:hideMark/>
          </w:tcPr>
          <w:p w14:paraId="58B9FCF1" w14:textId="43AE9C80" w:rsidR="00A231AE" w:rsidRDefault="00A231AE" w:rsidP="00BB5348">
            <w:pPr>
              <w:jc w:val="center"/>
              <w:rPr>
                <w:rFonts w:ascii="Arial" w:hAnsi="Arial" w:cs="Arial"/>
                <w:color w:val="000000"/>
                <w:sz w:val="20"/>
                <w:szCs w:val="20"/>
              </w:rPr>
            </w:pPr>
            <w:r>
              <w:rPr>
                <w:rFonts w:ascii="Arial" w:hAnsi="Arial" w:cs="Arial"/>
                <w:sz w:val="20"/>
                <w:szCs w:val="20"/>
              </w:rPr>
              <w:t>0.0194</w:t>
            </w:r>
          </w:p>
        </w:tc>
        <w:tc>
          <w:tcPr>
            <w:tcW w:w="1778" w:type="pct"/>
            <w:tcBorders>
              <w:top w:val="nil"/>
              <w:left w:val="nil"/>
              <w:bottom w:val="single" w:sz="8" w:space="0" w:color="auto"/>
              <w:right w:val="single" w:sz="8" w:space="0" w:color="auto"/>
            </w:tcBorders>
            <w:shd w:val="clear" w:color="auto" w:fill="auto"/>
            <w:vAlign w:val="center"/>
            <w:hideMark/>
          </w:tcPr>
          <w:p w14:paraId="72298D21" w14:textId="2A2568C7" w:rsidR="00A231AE" w:rsidRDefault="00A231AE" w:rsidP="00BB5348">
            <w:pPr>
              <w:jc w:val="center"/>
              <w:rPr>
                <w:rFonts w:ascii="Arial" w:hAnsi="Arial" w:cs="Arial"/>
                <w:color w:val="000000"/>
                <w:sz w:val="20"/>
                <w:szCs w:val="20"/>
              </w:rPr>
            </w:pPr>
            <w:r>
              <w:rPr>
                <w:rFonts w:ascii="Arial" w:hAnsi="Arial" w:cs="Arial"/>
                <w:sz w:val="20"/>
                <w:szCs w:val="20"/>
              </w:rPr>
              <w:t>0.0409</w:t>
            </w:r>
          </w:p>
        </w:tc>
        <w:tc>
          <w:tcPr>
            <w:tcW w:w="1072" w:type="pct"/>
            <w:tcBorders>
              <w:top w:val="nil"/>
              <w:left w:val="nil"/>
              <w:bottom w:val="single" w:sz="8" w:space="0" w:color="auto"/>
              <w:right w:val="single" w:sz="8" w:space="0" w:color="auto"/>
            </w:tcBorders>
            <w:shd w:val="clear" w:color="auto" w:fill="auto"/>
            <w:vAlign w:val="center"/>
            <w:hideMark/>
          </w:tcPr>
          <w:p w14:paraId="3F181430" w14:textId="18363C95" w:rsidR="00A231AE" w:rsidRDefault="00A231AE" w:rsidP="00BB5348">
            <w:pPr>
              <w:jc w:val="center"/>
              <w:rPr>
                <w:rFonts w:ascii="Arial" w:hAnsi="Arial" w:cs="Arial"/>
                <w:color w:val="000000"/>
                <w:sz w:val="20"/>
                <w:szCs w:val="20"/>
              </w:rPr>
            </w:pPr>
            <w:r>
              <w:rPr>
                <w:rFonts w:ascii="Arial" w:hAnsi="Arial" w:cs="Arial"/>
                <w:sz w:val="20"/>
                <w:szCs w:val="20"/>
              </w:rPr>
              <w:t>0.1017</w:t>
            </w:r>
          </w:p>
        </w:tc>
      </w:tr>
      <w:tr w:rsidR="00A231AE" w:rsidRPr="00DA44EE" w14:paraId="3E7820C5"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64432D4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002E026D" w14:textId="7E944744" w:rsidR="00A231AE" w:rsidRDefault="00A231AE" w:rsidP="00BB5348">
            <w:pPr>
              <w:jc w:val="center"/>
              <w:rPr>
                <w:rFonts w:ascii="Arial" w:hAnsi="Arial" w:cs="Arial"/>
                <w:color w:val="000000"/>
                <w:sz w:val="20"/>
                <w:szCs w:val="20"/>
              </w:rPr>
            </w:pPr>
            <w:r>
              <w:rPr>
                <w:rFonts w:ascii="Arial" w:hAnsi="Arial" w:cs="Arial"/>
                <w:sz w:val="20"/>
                <w:szCs w:val="20"/>
              </w:rPr>
              <w:t>0.0195</w:t>
            </w:r>
          </w:p>
        </w:tc>
        <w:tc>
          <w:tcPr>
            <w:tcW w:w="1778" w:type="pct"/>
            <w:tcBorders>
              <w:top w:val="nil"/>
              <w:left w:val="nil"/>
              <w:bottom w:val="single" w:sz="8" w:space="0" w:color="auto"/>
              <w:right w:val="single" w:sz="8" w:space="0" w:color="auto"/>
            </w:tcBorders>
            <w:shd w:val="clear" w:color="auto" w:fill="auto"/>
            <w:vAlign w:val="center"/>
            <w:hideMark/>
          </w:tcPr>
          <w:p w14:paraId="001FB118" w14:textId="35BB5A3D" w:rsidR="00A231AE" w:rsidRDefault="00A231AE" w:rsidP="00BB5348">
            <w:pPr>
              <w:jc w:val="center"/>
              <w:rPr>
                <w:rFonts w:ascii="Arial" w:hAnsi="Arial" w:cs="Arial"/>
                <w:color w:val="000000"/>
                <w:sz w:val="20"/>
                <w:szCs w:val="20"/>
              </w:rPr>
            </w:pPr>
            <w:r>
              <w:rPr>
                <w:rFonts w:ascii="Arial" w:hAnsi="Arial" w:cs="Arial"/>
                <w:sz w:val="20"/>
                <w:szCs w:val="20"/>
              </w:rPr>
              <w:t>0.0413</w:t>
            </w:r>
          </w:p>
        </w:tc>
        <w:tc>
          <w:tcPr>
            <w:tcW w:w="1072" w:type="pct"/>
            <w:tcBorders>
              <w:top w:val="nil"/>
              <w:left w:val="nil"/>
              <w:bottom w:val="single" w:sz="8" w:space="0" w:color="auto"/>
              <w:right w:val="single" w:sz="8" w:space="0" w:color="auto"/>
            </w:tcBorders>
            <w:shd w:val="clear" w:color="auto" w:fill="auto"/>
            <w:vAlign w:val="center"/>
            <w:hideMark/>
          </w:tcPr>
          <w:p w14:paraId="5AD9A09D" w14:textId="5C106FC4" w:rsidR="00A231AE" w:rsidRDefault="00A231AE" w:rsidP="00BB5348">
            <w:pPr>
              <w:jc w:val="center"/>
              <w:rPr>
                <w:rFonts w:ascii="Arial" w:hAnsi="Arial" w:cs="Arial"/>
                <w:color w:val="000000"/>
                <w:sz w:val="20"/>
                <w:szCs w:val="20"/>
              </w:rPr>
            </w:pPr>
            <w:r>
              <w:rPr>
                <w:rFonts w:ascii="Arial" w:hAnsi="Arial" w:cs="Arial"/>
                <w:sz w:val="20"/>
                <w:szCs w:val="20"/>
              </w:rPr>
              <w:t>0.0982</w:t>
            </w:r>
          </w:p>
        </w:tc>
      </w:tr>
      <w:tr w:rsidR="00A231AE" w:rsidRPr="00DA44EE" w14:paraId="26A1A343"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218DE901"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C30911F" w14:textId="7DBA655E" w:rsidR="00A231AE" w:rsidRDefault="00A231AE" w:rsidP="00BB5348">
            <w:pPr>
              <w:jc w:val="center"/>
              <w:rPr>
                <w:rFonts w:ascii="Arial" w:hAnsi="Arial" w:cs="Arial"/>
                <w:color w:val="000000"/>
                <w:sz w:val="20"/>
                <w:szCs w:val="20"/>
              </w:rPr>
            </w:pPr>
            <w:r>
              <w:rPr>
                <w:rFonts w:ascii="Arial" w:hAnsi="Arial" w:cs="Arial"/>
                <w:sz w:val="20"/>
                <w:szCs w:val="20"/>
              </w:rPr>
              <w:t>0.0199</w:t>
            </w:r>
          </w:p>
        </w:tc>
        <w:tc>
          <w:tcPr>
            <w:tcW w:w="1778" w:type="pct"/>
            <w:tcBorders>
              <w:top w:val="nil"/>
              <w:left w:val="nil"/>
              <w:bottom w:val="single" w:sz="8" w:space="0" w:color="auto"/>
              <w:right w:val="single" w:sz="8" w:space="0" w:color="auto"/>
            </w:tcBorders>
            <w:shd w:val="clear" w:color="auto" w:fill="auto"/>
            <w:vAlign w:val="center"/>
            <w:hideMark/>
          </w:tcPr>
          <w:p w14:paraId="4E3C3039" w14:textId="256DB87B" w:rsidR="00A231AE" w:rsidRDefault="00A231AE" w:rsidP="00BB5348">
            <w:pPr>
              <w:jc w:val="center"/>
              <w:rPr>
                <w:rFonts w:ascii="Arial" w:hAnsi="Arial" w:cs="Arial"/>
                <w:color w:val="000000"/>
                <w:sz w:val="20"/>
                <w:szCs w:val="20"/>
              </w:rPr>
            </w:pPr>
            <w:r>
              <w:rPr>
                <w:rFonts w:ascii="Arial" w:hAnsi="Arial" w:cs="Arial"/>
                <w:sz w:val="20"/>
                <w:szCs w:val="20"/>
              </w:rPr>
              <w:t>0.0401</w:t>
            </w:r>
          </w:p>
        </w:tc>
        <w:tc>
          <w:tcPr>
            <w:tcW w:w="1072" w:type="pct"/>
            <w:tcBorders>
              <w:top w:val="nil"/>
              <w:left w:val="nil"/>
              <w:bottom w:val="single" w:sz="8" w:space="0" w:color="auto"/>
              <w:right w:val="single" w:sz="8" w:space="0" w:color="auto"/>
            </w:tcBorders>
            <w:shd w:val="clear" w:color="auto" w:fill="auto"/>
            <w:vAlign w:val="center"/>
            <w:hideMark/>
          </w:tcPr>
          <w:p w14:paraId="7612CC00" w14:textId="45E68975" w:rsidR="00A231AE" w:rsidRDefault="00A231AE" w:rsidP="00BB5348">
            <w:pPr>
              <w:jc w:val="center"/>
              <w:rPr>
                <w:rFonts w:ascii="Arial" w:hAnsi="Arial" w:cs="Arial"/>
                <w:color w:val="000000"/>
                <w:sz w:val="20"/>
                <w:szCs w:val="20"/>
              </w:rPr>
            </w:pPr>
            <w:r>
              <w:rPr>
                <w:rFonts w:ascii="Arial" w:hAnsi="Arial" w:cs="Arial"/>
                <w:sz w:val="20"/>
                <w:szCs w:val="20"/>
              </w:rPr>
              <w:t>0.1027</w:t>
            </w:r>
          </w:p>
        </w:tc>
      </w:tr>
      <w:tr w:rsidR="00A231AE" w:rsidRPr="00DA44EE" w14:paraId="12863B86"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22010B39"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D1840EF" w14:textId="4158095A" w:rsidR="00A231AE" w:rsidRDefault="00A231AE" w:rsidP="00BB5348">
            <w:pPr>
              <w:jc w:val="center"/>
              <w:rPr>
                <w:rFonts w:ascii="Arial" w:hAnsi="Arial" w:cs="Arial"/>
                <w:color w:val="000000"/>
                <w:sz w:val="20"/>
                <w:szCs w:val="20"/>
              </w:rPr>
            </w:pPr>
            <w:r>
              <w:rPr>
                <w:rFonts w:ascii="Arial" w:hAnsi="Arial" w:cs="Arial"/>
                <w:sz w:val="20"/>
                <w:szCs w:val="20"/>
              </w:rPr>
              <w:t>0.0197</w:t>
            </w:r>
          </w:p>
        </w:tc>
        <w:tc>
          <w:tcPr>
            <w:tcW w:w="1778" w:type="pct"/>
            <w:tcBorders>
              <w:top w:val="nil"/>
              <w:left w:val="nil"/>
              <w:bottom w:val="single" w:sz="8" w:space="0" w:color="auto"/>
              <w:right w:val="single" w:sz="8" w:space="0" w:color="auto"/>
            </w:tcBorders>
            <w:shd w:val="clear" w:color="auto" w:fill="auto"/>
            <w:vAlign w:val="center"/>
            <w:hideMark/>
          </w:tcPr>
          <w:p w14:paraId="467FBF48" w14:textId="5F49334E" w:rsidR="00A231AE" w:rsidRDefault="00A231AE" w:rsidP="00BB5348">
            <w:pPr>
              <w:jc w:val="center"/>
              <w:rPr>
                <w:rFonts w:ascii="Arial" w:hAnsi="Arial" w:cs="Arial"/>
                <w:color w:val="000000"/>
                <w:sz w:val="20"/>
                <w:szCs w:val="20"/>
              </w:rPr>
            </w:pPr>
            <w:r>
              <w:rPr>
                <w:rFonts w:ascii="Arial" w:hAnsi="Arial" w:cs="Arial"/>
                <w:sz w:val="20"/>
                <w:szCs w:val="20"/>
              </w:rPr>
              <w:t>0.0405</w:t>
            </w:r>
          </w:p>
        </w:tc>
        <w:tc>
          <w:tcPr>
            <w:tcW w:w="1072" w:type="pct"/>
            <w:tcBorders>
              <w:top w:val="nil"/>
              <w:left w:val="nil"/>
              <w:bottom w:val="single" w:sz="8" w:space="0" w:color="auto"/>
              <w:right w:val="single" w:sz="8" w:space="0" w:color="auto"/>
            </w:tcBorders>
            <w:shd w:val="clear" w:color="auto" w:fill="auto"/>
            <w:vAlign w:val="center"/>
            <w:hideMark/>
          </w:tcPr>
          <w:p w14:paraId="2DD9F850" w14:textId="7FAAFC3D" w:rsidR="00A231AE" w:rsidRDefault="00A231AE" w:rsidP="00BB5348">
            <w:pPr>
              <w:jc w:val="center"/>
              <w:rPr>
                <w:rFonts w:ascii="Arial" w:hAnsi="Arial" w:cs="Arial"/>
                <w:color w:val="000000"/>
                <w:sz w:val="20"/>
                <w:szCs w:val="20"/>
              </w:rPr>
            </w:pPr>
            <w:r>
              <w:rPr>
                <w:rFonts w:ascii="Arial" w:hAnsi="Arial" w:cs="Arial"/>
                <w:sz w:val="20"/>
                <w:szCs w:val="20"/>
              </w:rPr>
              <w:t>0.0993</w:t>
            </w:r>
          </w:p>
        </w:tc>
      </w:tr>
      <w:tr w:rsidR="00A231AE" w:rsidRPr="00DA44EE" w14:paraId="629A424A"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42A62ED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7C5FB98E" w14:textId="3AC39AC5" w:rsidR="00A231AE" w:rsidRDefault="00A231AE" w:rsidP="00BB5348">
            <w:pPr>
              <w:jc w:val="center"/>
              <w:rPr>
                <w:rFonts w:ascii="Arial" w:hAnsi="Arial" w:cs="Arial"/>
                <w:color w:val="000000"/>
                <w:sz w:val="20"/>
                <w:szCs w:val="20"/>
              </w:rPr>
            </w:pPr>
            <w:r>
              <w:rPr>
                <w:rFonts w:ascii="Arial" w:hAnsi="Arial" w:cs="Arial"/>
                <w:sz w:val="20"/>
                <w:szCs w:val="20"/>
              </w:rPr>
              <w:t>0.0214</w:t>
            </w:r>
          </w:p>
        </w:tc>
        <w:tc>
          <w:tcPr>
            <w:tcW w:w="1778" w:type="pct"/>
            <w:tcBorders>
              <w:top w:val="nil"/>
              <w:left w:val="nil"/>
              <w:bottom w:val="single" w:sz="8" w:space="0" w:color="auto"/>
              <w:right w:val="single" w:sz="8" w:space="0" w:color="auto"/>
            </w:tcBorders>
            <w:shd w:val="clear" w:color="auto" w:fill="auto"/>
            <w:vAlign w:val="center"/>
            <w:hideMark/>
          </w:tcPr>
          <w:p w14:paraId="7F5E796A" w14:textId="3764E2FF" w:rsidR="00A231AE" w:rsidRDefault="00A231AE" w:rsidP="00BB5348">
            <w:pPr>
              <w:jc w:val="center"/>
              <w:rPr>
                <w:rFonts w:ascii="Arial" w:hAnsi="Arial" w:cs="Arial"/>
                <w:color w:val="000000"/>
                <w:sz w:val="20"/>
                <w:szCs w:val="20"/>
              </w:rPr>
            </w:pPr>
            <w:r>
              <w:rPr>
                <w:rFonts w:ascii="Arial" w:hAnsi="Arial" w:cs="Arial"/>
                <w:sz w:val="20"/>
                <w:szCs w:val="20"/>
              </w:rPr>
              <w:t>0.0421</w:t>
            </w:r>
          </w:p>
        </w:tc>
        <w:tc>
          <w:tcPr>
            <w:tcW w:w="1072" w:type="pct"/>
            <w:tcBorders>
              <w:top w:val="nil"/>
              <w:left w:val="nil"/>
              <w:bottom w:val="single" w:sz="8" w:space="0" w:color="auto"/>
              <w:right w:val="single" w:sz="8" w:space="0" w:color="auto"/>
            </w:tcBorders>
            <w:shd w:val="clear" w:color="auto" w:fill="auto"/>
            <w:vAlign w:val="center"/>
            <w:hideMark/>
          </w:tcPr>
          <w:p w14:paraId="6664C8DF" w14:textId="252A3DE1" w:rsidR="00A231AE" w:rsidRDefault="00A231AE" w:rsidP="00BB5348">
            <w:pPr>
              <w:jc w:val="center"/>
              <w:rPr>
                <w:rFonts w:ascii="Arial" w:hAnsi="Arial" w:cs="Arial"/>
                <w:color w:val="000000"/>
                <w:sz w:val="20"/>
                <w:szCs w:val="20"/>
              </w:rPr>
            </w:pPr>
            <w:r>
              <w:rPr>
                <w:rFonts w:ascii="Arial" w:hAnsi="Arial" w:cs="Arial"/>
                <w:sz w:val="20"/>
                <w:szCs w:val="20"/>
              </w:rPr>
              <w:t>0.1009</w:t>
            </w:r>
          </w:p>
        </w:tc>
      </w:tr>
      <w:tr w:rsidR="00A231AE" w:rsidRPr="00DA44EE" w14:paraId="64F3EED6"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52EE03E6"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018616E" w14:textId="3FCA4ADC" w:rsidR="00A231AE" w:rsidRDefault="00A231AE" w:rsidP="00BB5348">
            <w:pPr>
              <w:jc w:val="center"/>
              <w:rPr>
                <w:rFonts w:ascii="Arial" w:hAnsi="Arial" w:cs="Arial"/>
                <w:color w:val="000000"/>
                <w:sz w:val="20"/>
                <w:szCs w:val="20"/>
              </w:rPr>
            </w:pPr>
            <w:r>
              <w:rPr>
                <w:rFonts w:ascii="Arial" w:hAnsi="Arial" w:cs="Arial"/>
                <w:sz w:val="20"/>
                <w:szCs w:val="20"/>
              </w:rPr>
              <w:t>0.0202</w:t>
            </w:r>
          </w:p>
        </w:tc>
        <w:tc>
          <w:tcPr>
            <w:tcW w:w="1778" w:type="pct"/>
            <w:tcBorders>
              <w:top w:val="nil"/>
              <w:left w:val="nil"/>
              <w:bottom w:val="single" w:sz="8" w:space="0" w:color="auto"/>
              <w:right w:val="single" w:sz="8" w:space="0" w:color="auto"/>
            </w:tcBorders>
            <w:shd w:val="clear" w:color="auto" w:fill="auto"/>
            <w:vAlign w:val="center"/>
            <w:hideMark/>
          </w:tcPr>
          <w:p w14:paraId="125E6865" w14:textId="6A796676" w:rsidR="00A231AE" w:rsidRDefault="00A231AE" w:rsidP="00BB5348">
            <w:pPr>
              <w:jc w:val="center"/>
              <w:rPr>
                <w:rFonts w:ascii="Arial" w:hAnsi="Arial" w:cs="Arial"/>
                <w:color w:val="000000"/>
                <w:sz w:val="20"/>
                <w:szCs w:val="20"/>
              </w:rPr>
            </w:pPr>
            <w:r>
              <w:rPr>
                <w:rFonts w:ascii="Arial" w:hAnsi="Arial" w:cs="Arial"/>
                <w:sz w:val="20"/>
                <w:szCs w:val="20"/>
              </w:rPr>
              <w:t>0.0401</w:t>
            </w:r>
          </w:p>
        </w:tc>
        <w:tc>
          <w:tcPr>
            <w:tcW w:w="1072" w:type="pct"/>
            <w:tcBorders>
              <w:top w:val="nil"/>
              <w:left w:val="nil"/>
              <w:bottom w:val="single" w:sz="8" w:space="0" w:color="auto"/>
              <w:right w:val="single" w:sz="8" w:space="0" w:color="auto"/>
            </w:tcBorders>
            <w:shd w:val="clear" w:color="auto" w:fill="auto"/>
            <w:vAlign w:val="center"/>
            <w:hideMark/>
          </w:tcPr>
          <w:p w14:paraId="4AD79D58" w14:textId="534D558F" w:rsidR="00A231AE" w:rsidRDefault="00A231AE" w:rsidP="00BB5348">
            <w:pPr>
              <w:jc w:val="center"/>
              <w:rPr>
                <w:rFonts w:ascii="Arial" w:hAnsi="Arial" w:cs="Arial"/>
                <w:color w:val="000000"/>
                <w:sz w:val="20"/>
                <w:szCs w:val="20"/>
              </w:rPr>
            </w:pPr>
            <w:r>
              <w:rPr>
                <w:rFonts w:ascii="Arial" w:hAnsi="Arial" w:cs="Arial"/>
                <w:sz w:val="20"/>
                <w:szCs w:val="20"/>
              </w:rPr>
              <w:t>0.1006</w:t>
            </w:r>
          </w:p>
        </w:tc>
      </w:tr>
      <w:tr w:rsidR="00A231AE" w:rsidRPr="00DA44EE" w14:paraId="130EA5B2"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7D1E783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4F67BBF" w14:textId="7A873DAF" w:rsidR="00A231AE" w:rsidRDefault="00A231AE" w:rsidP="00BB5348">
            <w:pPr>
              <w:jc w:val="center"/>
              <w:rPr>
                <w:rFonts w:ascii="Arial" w:hAnsi="Arial" w:cs="Arial"/>
                <w:color w:val="000000"/>
                <w:sz w:val="20"/>
                <w:szCs w:val="20"/>
              </w:rPr>
            </w:pPr>
            <w:r>
              <w:rPr>
                <w:rFonts w:ascii="Arial" w:hAnsi="Arial" w:cs="Arial"/>
                <w:sz w:val="20"/>
                <w:szCs w:val="20"/>
              </w:rPr>
              <w:t>0.0209</w:t>
            </w:r>
          </w:p>
        </w:tc>
        <w:tc>
          <w:tcPr>
            <w:tcW w:w="1778" w:type="pct"/>
            <w:tcBorders>
              <w:top w:val="nil"/>
              <w:left w:val="nil"/>
              <w:bottom w:val="single" w:sz="8" w:space="0" w:color="auto"/>
              <w:right w:val="single" w:sz="8" w:space="0" w:color="auto"/>
            </w:tcBorders>
            <w:shd w:val="clear" w:color="auto" w:fill="auto"/>
            <w:vAlign w:val="center"/>
            <w:hideMark/>
          </w:tcPr>
          <w:p w14:paraId="4EF616D7" w14:textId="5BAAABEF" w:rsidR="00A231AE" w:rsidRDefault="00A231AE" w:rsidP="00BB5348">
            <w:pPr>
              <w:jc w:val="center"/>
              <w:rPr>
                <w:rFonts w:ascii="Arial" w:hAnsi="Arial" w:cs="Arial"/>
                <w:color w:val="000000"/>
                <w:sz w:val="20"/>
                <w:szCs w:val="20"/>
              </w:rPr>
            </w:pPr>
            <w:r>
              <w:rPr>
                <w:rFonts w:ascii="Arial" w:hAnsi="Arial" w:cs="Arial"/>
                <w:sz w:val="20"/>
                <w:szCs w:val="20"/>
              </w:rPr>
              <w:t>0.0402</w:t>
            </w:r>
          </w:p>
        </w:tc>
        <w:tc>
          <w:tcPr>
            <w:tcW w:w="1072" w:type="pct"/>
            <w:tcBorders>
              <w:top w:val="nil"/>
              <w:left w:val="nil"/>
              <w:bottom w:val="single" w:sz="8" w:space="0" w:color="auto"/>
              <w:right w:val="single" w:sz="8" w:space="0" w:color="auto"/>
            </w:tcBorders>
            <w:shd w:val="clear" w:color="auto" w:fill="auto"/>
            <w:vAlign w:val="center"/>
            <w:hideMark/>
          </w:tcPr>
          <w:p w14:paraId="51D728BF" w14:textId="440FE7C4" w:rsidR="00A231AE" w:rsidRDefault="00A231AE" w:rsidP="00BB5348">
            <w:pPr>
              <w:jc w:val="center"/>
              <w:rPr>
                <w:rFonts w:ascii="Arial" w:hAnsi="Arial" w:cs="Arial"/>
                <w:color w:val="000000"/>
                <w:sz w:val="20"/>
                <w:szCs w:val="20"/>
              </w:rPr>
            </w:pPr>
            <w:r>
              <w:rPr>
                <w:rFonts w:ascii="Arial" w:hAnsi="Arial" w:cs="Arial"/>
                <w:sz w:val="20"/>
                <w:szCs w:val="20"/>
              </w:rPr>
              <w:t>0.0986</w:t>
            </w:r>
          </w:p>
        </w:tc>
      </w:tr>
      <w:tr w:rsidR="00A231AE" w:rsidRPr="00DA44EE" w14:paraId="34FF1AB4" w14:textId="77777777" w:rsidTr="00A231AE">
        <w:trPr>
          <w:trHeight w:val="300"/>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33F74E72" w14:textId="77777777" w:rsidR="00A231AE" w:rsidRPr="00DA44EE" w:rsidRDefault="00A231A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1075" w:type="pct"/>
            <w:tcBorders>
              <w:top w:val="nil"/>
              <w:left w:val="nil"/>
              <w:bottom w:val="single" w:sz="8" w:space="0" w:color="000000"/>
              <w:right w:val="double" w:sz="6" w:space="0" w:color="000000"/>
            </w:tcBorders>
            <w:shd w:val="clear" w:color="auto" w:fill="auto"/>
            <w:vAlign w:val="bottom"/>
            <w:hideMark/>
          </w:tcPr>
          <w:p w14:paraId="31892868" w14:textId="43AEF982" w:rsidR="00A231AE" w:rsidRDefault="00A231AE" w:rsidP="00BB5348">
            <w:pPr>
              <w:jc w:val="center"/>
              <w:rPr>
                <w:color w:val="000000"/>
                <w:szCs w:val="21"/>
              </w:rPr>
            </w:pPr>
            <w:r>
              <w:rPr>
                <w:szCs w:val="21"/>
              </w:rPr>
              <w:t>0.0198</w:t>
            </w:r>
          </w:p>
        </w:tc>
        <w:tc>
          <w:tcPr>
            <w:tcW w:w="1778" w:type="pct"/>
            <w:tcBorders>
              <w:top w:val="nil"/>
              <w:left w:val="single" w:sz="8" w:space="0" w:color="000000"/>
              <w:bottom w:val="single" w:sz="8" w:space="0" w:color="000000"/>
              <w:right w:val="double" w:sz="6" w:space="0" w:color="000000"/>
            </w:tcBorders>
            <w:shd w:val="clear" w:color="auto" w:fill="auto"/>
            <w:vAlign w:val="bottom"/>
            <w:hideMark/>
          </w:tcPr>
          <w:p w14:paraId="75DFF213" w14:textId="58A9021E" w:rsidR="00A231AE" w:rsidRDefault="00A231AE" w:rsidP="00BB5348">
            <w:pPr>
              <w:jc w:val="center"/>
              <w:rPr>
                <w:color w:val="000000"/>
                <w:szCs w:val="21"/>
              </w:rPr>
            </w:pPr>
            <w:r>
              <w:rPr>
                <w:szCs w:val="21"/>
              </w:rPr>
              <w:t>0.0412</w:t>
            </w:r>
          </w:p>
        </w:tc>
        <w:tc>
          <w:tcPr>
            <w:tcW w:w="1072" w:type="pct"/>
            <w:tcBorders>
              <w:top w:val="nil"/>
              <w:left w:val="single" w:sz="8" w:space="0" w:color="000000"/>
              <w:bottom w:val="single" w:sz="8" w:space="0" w:color="000000"/>
              <w:right w:val="double" w:sz="6" w:space="0" w:color="000000"/>
            </w:tcBorders>
            <w:shd w:val="clear" w:color="auto" w:fill="auto"/>
            <w:vAlign w:val="bottom"/>
            <w:hideMark/>
          </w:tcPr>
          <w:p w14:paraId="2B56AA01" w14:textId="67507032" w:rsidR="00A231AE" w:rsidRDefault="00A231AE" w:rsidP="00BB5348">
            <w:pPr>
              <w:jc w:val="center"/>
              <w:rPr>
                <w:color w:val="000000"/>
                <w:szCs w:val="21"/>
              </w:rPr>
            </w:pPr>
            <w:r>
              <w:rPr>
                <w:szCs w:val="21"/>
              </w:rPr>
              <w:t>0.0999</w:t>
            </w:r>
          </w:p>
        </w:tc>
      </w:tr>
      <w:tr w:rsidR="00A231AE" w:rsidRPr="00DA44EE" w14:paraId="1C0C8A22"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39B02F3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double" w:sz="6" w:space="0" w:color="000000"/>
            </w:tcBorders>
            <w:shd w:val="clear" w:color="auto" w:fill="auto"/>
            <w:vAlign w:val="bottom"/>
            <w:hideMark/>
          </w:tcPr>
          <w:p w14:paraId="370FA021" w14:textId="0CDC408A" w:rsidR="00A231AE" w:rsidRDefault="00A231AE" w:rsidP="00BB5348">
            <w:pPr>
              <w:jc w:val="center"/>
              <w:rPr>
                <w:color w:val="000000"/>
                <w:szCs w:val="21"/>
              </w:rPr>
            </w:pPr>
            <w:r>
              <w:rPr>
                <w:szCs w:val="21"/>
              </w:rPr>
              <w:t>0.0202</w:t>
            </w:r>
          </w:p>
        </w:tc>
        <w:tc>
          <w:tcPr>
            <w:tcW w:w="1778" w:type="pct"/>
            <w:tcBorders>
              <w:top w:val="nil"/>
              <w:left w:val="single" w:sz="8" w:space="0" w:color="000000"/>
              <w:bottom w:val="single" w:sz="8" w:space="0" w:color="000000"/>
              <w:right w:val="double" w:sz="6" w:space="0" w:color="000000"/>
            </w:tcBorders>
            <w:shd w:val="clear" w:color="auto" w:fill="auto"/>
            <w:vAlign w:val="bottom"/>
            <w:hideMark/>
          </w:tcPr>
          <w:p w14:paraId="6D7EDB57" w14:textId="603FFF2D" w:rsidR="00A231AE" w:rsidRDefault="00A231AE" w:rsidP="00BB5348">
            <w:pPr>
              <w:jc w:val="center"/>
              <w:rPr>
                <w:color w:val="000000"/>
                <w:szCs w:val="21"/>
              </w:rPr>
            </w:pPr>
            <w:r>
              <w:rPr>
                <w:szCs w:val="21"/>
              </w:rPr>
              <w:t>0.0408</w:t>
            </w:r>
          </w:p>
        </w:tc>
        <w:tc>
          <w:tcPr>
            <w:tcW w:w="1072" w:type="pct"/>
            <w:tcBorders>
              <w:top w:val="nil"/>
              <w:left w:val="single" w:sz="8" w:space="0" w:color="000000"/>
              <w:bottom w:val="single" w:sz="8" w:space="0" w:color="000000"/>
              <w:right w:val="double" w:sz="6" w:space="0" w:color="000000"/>
            </w:tcBorders>
            <w:shd w:val="clear" w:color="auto" w:fill="auto"/>
            <w:vAlign w:val="bottom"/>
            <w:hideMark/>
          </w:tcPr>
          <w:p w14:paraId="36B19224" w14:textId="6F804CDC" w:rsidR="00A231AE" w:rsidRDefault="00A231AE" w:rsidP="00BB5348">
            <w:pPr>
              <w:jc w:val="center"/>
              <w:rPr>
                <w:color w:val="000000"/>
                <w:szCs w:val="21"/>
              </w:rPr>
            </w:pPr>
            <w:r>
              <w:rPr>
                <w:szCs w:val="21"/>
              </w:rPr>
              <w:t>0.102</w:t>
            </w:r>
          </w:p>
        </w:tc>
      </w:tr>
      <w:tr w:rsidR="00A231AE" w:rsidRPr="00DA44EE" w14:paraId="6555A299"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281C0D99"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double" w:sz="6" w:space="0" w:color="000000"/>
            </w:tcBorders>
            <w:shd w:val="clear" w:color="auto" w:fill="auto"/>
            <w:vAlign w:val="bottom"/>
            <w:hideMark/>
          </w:tcPr>
          <w:p w14:paraId="574278DA" w14:textId="45B71E02" w:rsidR="00A231AE" w:rsidRDefault="00A231AE" w:rsidP="00BB5348">
            <w:pPr>
              <w:jc w:val="center"/>
              <w:rPr>
                <w:color w:val="000000"/>
                <w:szCs w:val="21"/>
              </w:rPr>
            </w:pPr>
            <w:r>
              <w:rPr>
                <w:szCs w:val="21"/>
              </w:rPr>
              <w:t>0.0201</w:t>
            </w:r>
          </w:p>
        </w:tc>
        <w:tc>
          <w:tcPr>
            <w:tcW w:w="1778" w:type="pct"/>
            <w:tcBorders>
              <w:top w:val="nil"/>
              <w:left w:val="single" w:sz="8" w:space="0" w:color="000000"/>
              <w:bottom w:val="single" w:sz="8" w:space="0" w:color="000000"/>
              <w:right w:val="double" w:sz="6" w:space="0" w:color="000000"/>
            </w:tcBorders>
            <w:shd w:val="clear" w:color="auto" w:fill="auto"/>
            <w:vAlign w:val="bottom"/>
            <w:hideMark/>
          </w:tcPr>
          <w:p w14:paraId="2C232DF8" w14:textId="34A4AF64" w:rsidR="00A231AE" w:rsidRDefault="00A231AE" w:rsidP="00BB5348">
            <w:pPr>
              <w:jc w:val="center"/>
              <w:rPr>
                <w:color w:val="000000"/>
                <w:szCs w:val="21"/>
              </w:rPr>
            </w:pPr>
            <w:r>
              <w:rPr>
                <w:szCs w:val="21"/>
              </w:rPr>
              <w:t>0.0392</w:t>
            </w:r>
          </w:p>
        </w:tc>
        <w:tc>
          <w:tcPr>
            <w:tcW w:w="1072" w:type="pct"/>
            <w:tcBorders>
              <w:top w:val="nil"/>
              <w:left w:val="single" w:sz="8" w:space="0" w:color="000000"/>
              <w:bottom w:val="single" w:sz="8" w:space="0" w:color="000000"/>
              <w:right w:val="double" w:sz="6" w:space="0" w:color="000000"/>
            </w:tcBorders>
            <w:shd w:val="clear" w:color="auto" w:fill="auto"/>
            <w:vAlign w:val="bottom"/>
            <w:hideMark/>
          </w:tcPr>
          <w:p w14:paraId="5CA756B6" w14:textId="0D2D3992" w:rsidR="00A231AE" w:rsidRDefault="00A231AE" w:rsidP="00BB5348">
            <w:pPr>
              <w:jc w:val="center"/>
              <w:rPr>
                <w:color w:val="000000"/>
                <w:szCs w:val="21"/>
              </w:rPr>
            </w:pPr>
            <w:r>
              <w:rPr>
                <w:szCs w:val="21"/>
              </w:rPr>
              <w:t>0.094</w:t>
            </w:r>
          </w:p>
        </w:tc>
      </w:tr>
      <w:tr w:rsidR="00A231AE" w:rsidRPr="00DA44EE" w14:paraId="31F7A747"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214BC371"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double" w:sz="6" w:space="0" w:color="000000"/>
            </w:tcBorders>
            <w:shd w:val="clear" w:color="auto" w:fill="auto"/>
            <w:vAlign w:val="bottom"/>
            <w:hideMark/>
          </w:tcPr>
          <w:p w14:paraId="72958331" w14:textId="5AC3842F" w:rsidR="00A231AE" w:rsidRDefault="00A231AE" w:rsidP="00BB5348">
            <w:pPr>
              <w:jc w:val="center"/>
              <w:rPr>
                <w:color w:val="000000"/>
                <w:szCs w:val="21"/>
              </w:rPr>
            </w:pPr>
            <w:r>
              <w:rPr>
                <w:szCs w:val="21"/>
              </w:rPr>
              <w:t>0.0199</w:t>
            </w:r>
          </w:p>
        </w:tc>
        <w:tc>
          <w:tcPr>
            <w:tcW w:w="1778" w:type="pct"/>
            <w:tcBorders>
              <w:top w:val="nil"/>
              <w:left w:val="single" w:sz="8" w:space="0" w:color="000000"/>
              <w:bottom w:val="single" w:sz="8" w:space="0" w:color="000000"/>
              <w:right w:val="double" w:sz="6" w:space="0" w:color="000000"/>
            </w:tcBorders>
            <w:shd w:val="clear" w:color="auto" w:fill="auto"/>
            <w:vAlign w:val="bottom"/>
            <w:hideMark/>
          </w:tcPr>
          <w:p w14:paraId="6CD6D108" w14:textId="00B65277" w:rsidR="00A231AE" w:rsidRDefault="00A231AE" w:rsidP="00BB5348">
            <w:pPr>
              <w:jc w:val="center"/>
              <w:rPr>
                <w:color w:val="000000"/>
                <w:szCs w:val="21"/>
              </w:rPr>
            </w:pPr>
            <w:r>
              <w:rPr>
                <w:szCs w:val="21"/>
              </w:rPr>
              <w:t>0.0411</w:t>
            </w:r>
          </w:p>
        </w:tc>
        <w:tc>
          <w:tcPr>
            <w:tcW w:w="1072" w:type="pct"/>
            <w:tcBorders>
              <w:top w:val="nil"/>
              <w:left w:val="single" w:sz="8" w:space="0" w:color="000000"/>
              <w:bottom w:val="single" w:sz="8" w:space="0" w:color="000000"/>
              <w:right w:val="double" w:sz="6" w:space="0" w:color="000000"/>
            </w:tcBorders>
            <w:shd w:val="clear" w:color="auto" w:fill="auto"/>
            <w:vAlign w:val="bottom"/>
            <w:hideMark/>
          </w:tcPr>
          <w:p w14:paraId="081DFED8" w14:textId="52B5B73B" w:rsidR="00A231AE" w:rsidRDefault="00A231AE" w:rsidP="00BB5348">
            <w:pPr>
              <w:jc w:val="center"/>
              <w:rPr>
                <w:color w:val="00B050"/>
                <w:szCs w:val="21"/>
              </w:rPr>
            </w:pPr>
            <w:r>
              <w:rPr>
                <w:szCs w:val="21"/>
              </w:rPr>
              <w:t>0.102</w:t>
            </w:r>
          </w:p>
        </w:tc>
      </w:tr>
      <w:tr w:rsidR="00A231AE" w:rsidRPr="00DA44EE" w14:paraId="7EA3FB00"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04D90C0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double" w:sz="6" w:space="0" w:color="000000"/>
            </w:tcBorders>
            <w:shd w:val="clear" w:color="auto" w:fill="auto"/>
            <w:vAlign w:val="bottom"/>
            <w:hideMark/>
          </w:tcPr>
          <w:p w14:paraId="15AEA8EF" w14:textId="4E39B1C1" w:rsidR="00A231AE" w:rsidRDefault="00A231AE" w:rsidP="00BB5348">
            <w:pPr>
              <w:jc w:val="center"/>
              <w:rPr>
                <w:color w:val="000000"/>
                <w:szCs w:val="21"/>
              </w:rPr>
            </w:pPr>
            <w:r>
              <w:rPr>
                <w:szCs w:val="21"/>
              </w:rPr>
              <w:t>0.0205</w:t>
            </w:r>
          </w:p>
        </w:tc>
        <w:tc>
          <w:tcPr>
            <w:tcW w:w="1778" w:type="pct"/>
            <w:tcBorders>
              <w:top w:val="nil"/>
              <w:left w:val="single" w:sz="8" w:space="0" w:color="000000"/>
              <w:bottom w:val="single" w:sz="8" w:space="0" w:color="000000"/>
              <w:right w:val="double" w:sz="6" w:space="0" w:color="000000"/>
            </w:tcBorders>
            <w:shd w:val="clear" w:color="auto" w:fill="auto"/>
            <w:vAlign w:val="bottom"/>
            <w:hideMark/>
          </w:tcPr>
          <w:p w14:paraId="68938421" w14:textId="3E3330B6" w:rsidR="00A231AE" w:rsidRDefault="00A231AE" w:rsidP="00BB5348">
            <w:pPr>
              <w:jc w:val="center"/>
              <w:rPr>
                <w:color w:val="000000"/>
                <w:szCs w:val="21"/>
              </w:rPr>
            </w:pPr>
            <w:r>
              <w:rPr>
                <w:szCs w:val="21"/>
              </w:rPr>
              <w:t>0.0421</w:t>
            </w:r>
          </w:p>
        </w:tc>
        <w:tc>
          <w:tcPr>
            <w:tcW w:w="1072" w:type="pct"/>
            <w:tcBorders>
              <w:top w:val="nil"/>
              <w:left w:val="single" w:sz="8" w:space="0" w:color="000000"/>
              <w:bottom w:val="single" w:sz="8" w:space="0" w:color="000000"/>
              <w:right w:val="double" w:sz="6" w:space="0" w:color="000000"/>
            </w:tcBorders>
            <w:shd w:val="clear" w:color="auto" w:fill="auto"/>
            <w:vAlign w:val="bottom"/>
            <w:hideMark/>
          </w:tcPr>
          <w:p w14:paraId="7E40E5BD" w14:textId="5BEE9378" w:rsidR="00A231AE" w:rsidRDefault="00A231AE" w:rsidP="00BB5348">
            <w:pPr>
              <w:jc w:val="center"/>
              <w:rPr>
                <w:color w:val="000000"/>
                <w:szCs w:val="21"/>
              </w:rPr>
            </w:pPr>
            <w:r>
              <w:rPr>
                <w:szCs w:val="21"/>
              </w:rPr>
              <w:t>0.101</w:t>
            </w:r>
          </w:p>
        </w:tc>
      </w:tr>
      <w:tr w:rsidR="00A231AE" w:rsidRPr="00DA44EE" w14:paraId="7E3CCEBA"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73E12156"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double" w:sz="6" w:space="0" w:color="000000"/>
            </w:tcBorders>
            <w:shd w:val="clear" w:color="auto" w:fill="auto"/>
            <w:vAlign w:val="bottom"/>
            <w:hideMark/>
          </w:tcPr>
          <w:p w14:paraId="1EC8E77D" w14:textId="0B1CCE14" w:rsidR="00A231AE" w:rsidRDefault="00A231AE" w:rsidP="00BB5348">
            <w:pPr>
              <w:jc w:val="center"/>
              <w:rPr>
                <w:color w:val="000000"/>
                <w:szCs w:val="21"/>
              </w:rPr>
            </w:pPr>
            <w:r>
              <w:rPr>
                <w:szCs w:val="21"/>
              </w:rPr>
              <w:t>0.0199</w:t>
            </w:r>
          </w:p>
        </w:tc>
        <w:tc>
          <w:tcPr>
            <w:tcW w:w="1778" w:type="pct"/>
            <w:tcBorders>
              <w:top w:val="nil"/>
              <w:left w:val="single" w:sz="8" w:space="0" w:color="000000"/>
              <w:bottom w:val="single" w:sz="8" w:space="0" w:color="000000"/>
              <w:right w:val="double" w:sz="6" w:space="0" w:color="000000"/>
            </w:tcBorders>
            <w:shd w:val="clear" w:color="auto" w:fill="auto"/>
            <w:vAlign w:val="bottom"/>
            <w:hideMark/>
          </w:tcPr>
          <w:p w14:paraId="1C657B02" w14:textId="76FF1008" w:rsidR="00A231AE" w:rsidRDefault="00A231AE" w:rsidP="00BB5348">
            <w:pPr>
              <w:jc w:val="center"/>
              <w:rPr>
                <w:color w:val="000000"/>
                <w:szCs w:val="21"/>
              </w:rPr>
            </w:pPr>
            <w:r>
              <w:rPr>
                <w:szCs w:val="21"/>
              </w:rPr>
              <w:t>0.0408</w:t>
            </w:r>
          </w:p>
        </w:tc>
        <w:tc>
          <w:tcPr>
            <w:tcW w:w="1072" w:type="pct"/>
            <w:tcBorders>
              <w:top w:val="nil"/>
              <w:left w:val="single" w:sz="8" w:space="0" w:color="000000"/>
              <w:bottom w:val="single" w:sz="8" w:space="0" w:color="000000"/>
              <w:right w:val="double" w:sz="6" w:space="0" w:color="000000"/>
            </w:tcBorders>
            <w:shd w:val="clear" w:color="auto" w:fill="auto"/>
            <w:vAlign w:val="bottom"/>
            <w:hideMark/>
          </w:tcPr>
          <w:p w14:paraId="7C2CB1F9" w14:textId="39044DBA" w:rsidR="00A231AE" w:rsidRDefault="00A231AE" w:rsidP="00BB5348">
            <w:pPr>
              <w:jc w:val="center"/>
              <w:rPr>
                <w:color w:val="000000"/>
                <w:szCs w:val="21"/>
              </w:rPr>
            </w:pPr>
            <w:r>
              <w:rPr>
                <w:szCs w:val="21"/>
              </w:rPr>
              <w:t>0.0998</w:t>
            </w:r>
          </w:p>
        </w:tc>
      </w:tr>
      <w:tr w:rsidR="00A231AE" w:rsidRPr="00DA44EE" w14:paraId="72DB1B00"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7DD3BEFC"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double" w:sz="6" w:space="0" w:color="000000"/>
            </w:tcBorders>
            <w:shd w:val="clear" w:color="auto" w:fill="auto"/>
            <w:vAlign w:val="bottom"/>
            <w:hideMark/>
          </w:tcPr>
          <w:p w14:paraId="3F52CEB2" w14:textId="69D089B8" w:rsidR="00A231AE" w:rsidRDefault="00A231AE" w:rsidP="00BB5348">
            <w:pPr>
              <w:jc w:val="center"/>
              <w:rPr>
                <w:color w:val="000000"/>
                <w:szCs w:val="21"/>
              </w:rPr>
            </w:pPr>
            <w:r>
              <w:rPr>
                <w:szCs w:val="21"/>
              </w:rPr>
              <w:t>0.0189</w:t>
            </w:r>
          </w:p>
        </w:tc>
        <w:tc>
          <w:tcPr>
            <w:tcW w:w="1778" w:type="pct"/>
            <w:tcBorders>
              <w:top w:val="nil"/>
              <w:left w:val="single" w:sz="8" w:space="0" w:color="000000"/>
              <w:bottom w:val="single" w:sz="8" w:space="0" w:color="000000"/>
              <w:right w:val="double" w:sz="6" w:space="0" w:color="000000"/>
            </w:tcBorders>
            <w:shd w:val="clear" w:color="auto" w:fill="auto"/>
            <w:vAlign w:val="bottom"/>
            <w:hideMark/>
          </w:tcPr>
          <w:p w14:paraId="66D053F6" w14:textId="3B5CC5A0" w:rsidR="00A231AE" w:rsidRDefault="00A231AE" w:rsidP="00BB5348">
            <w:pPr>
              <w:jc w:val="center"/>
              <w:rPr>
                <w:color w:val="000000"/>
                <w:szCs w:val="21"/>
              </w:rPr>
            </w:pPr>
            <w:r>
              <w:rPr>
                <w:szCs w:val="21"/>
              </w:rPr>
              <w:t>0.0401</w:t>
            </w:r>
          </w:p>
        </w:tc>
        <w:tc>
          <w:tcPr>
            <w:tcW w:w="1072" w:type="pct"/>
            <w:tcBorders>
              <w:top w:val="nil"/>
              <w:left w:val="single" w:sz="8" w:space="0" w:color="000000"/>
              <w:bottom w:val="single" w:sz="8" w:space="0" w:color="000000"/>
              <w:right w:val="double" w:sz="6" w:space="0" w:color="000000"/>
            </w:tcBorders>
            <w:shd w:val="clear" w:color="auto" w:fill="auto"/>
            <w:vAlign w:val="bottom"/>
            <w:hideMark/>
          </w:tcPr>
          <w:p w14:paraId="6131E147" w14:textId="0069179B" w:rsidR="00A231AE" w:rsidRDefault="00A231AE" w:rsidP="00BB5348">
            <w:pPr>
              <w:jc w:val="center"/>
              <w:rPr>
                <w:color w:val="000000"/>
                <w:szCs w:val="21"/>
              </w:rPr>
            </w:pPr>
            <w:r>
              <w:rPr>
                <w:szCs w:val="21"/>
              </w:rPr>
              <w:t>0.0997</w:t>
            </w:r>
          </w:p>
        </w:tc>
      </w:tr>
      <w:tr w:rsidR="00A231AE" w:rsidRPr="00DA44EE" w14:paraId="3AD2E0D7" w14:textId="77777777" w:rsidTr="00A231AE">
        <w:trPr>
          <w:trHeight w:val="31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5AA7D2F3" w14:textId="77777777" w:rsidR="00A231AE" w:rsidRPr="00DA44EE" w:rsidRDefault="00A231A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1075" w:type="pct"/>
            <w:tcBorders>
              <w:top w:val="nil"/>
              <w:left w:val="nil"/>
              <w:bottom w:val="single" w:sz="8" w:space="0" w:color="auto"/>
              <w:right w:val="single" w:sz="8" w:space="0" w:color="auto"/>
            </w:tcBorders>
            <w:shd w:val="clear" w:color="auto" w:fill="auto"/>
            <w:vAlign w:val="center"/>
            <w:hideMark/>
          </w:tcPr>
          <w:p w14:paraId="7354892B" w14:textId="5F8D858D" w:rsidR="00A231AE" w:rsidRDefault="00A231AE" w:rsidP="00BB5348">
            <w:pPr>
              <w:jc w:val="center"/>
              <w:rPr>
                <w:color w:val="FF0000"/>
                <w:sz w:val="22"/>
                <w:szCs w:val="22"/>
              </w:rPr>
            </w:pPr>
            <w:r>
              <w:rPr>
                <w:sz w:val="22"/>
                <w:szCs w:val="22"/>
              </w:rPr>
              <w:t>0.0231</w:t>
            </w:r>
          </w:p>
        </w:tc>
        <w:tc>
          <w:tcPr>
            <w:tcW w:w="1778" w:type="pct"/>
            <w:tcBorders>
              <w:top w:val="nil"/>
              <w:left w:val="nil"/>
              <w:bottom w:val="single" w:sz="8" w:space="0" w:color="auto"/>
              <w:right w:val="single" w:sz="8" w:space="0" w:color="auto"/>
            </w:tcBorders>
            <w:shd w:val="clear" w:color="auto" w:fill="auto"/>
            <w:vAlign w:val="center"/>
            <w:hideMark/>
          </w:tcPr>
          <w:p w14:paraId="0D1F2F1C" w14:textId="40A3F4B4" w:rsidR="00A231AE" w:rsidRDefault="00A231AE" w:rsidP="00BB5348">
            <w:pPr>
              <w:jc w:val="center"/>
              <w:rPr>
                <w:color w:val="000000"/>
                <w:sz w:val="22"/>
                <w:szCs w:val="22"/>
              </w:rPr>
            </w:pPr>
            <w:r>
              <w:rPr>
                <w:sz w:val="22"/>
                <w:szCs w:val="22"/>
              </w:rPr>
              <w:t>0.0377</w:t>
            </w:r>
          </w:p>
        </w:tc>
        <w:tc>
          <w:tcPr>
            <w:tcW w:w="1072" w:type="pct"/>
            <w:tcBorders>
              <w:top w:val="nil"/>
              <w:left w:val="nil"/>
              <w:bottom w:val="single" w:sz="8" w:space="0" w:color="auto"/>
              <w:right w:val="single" w:sz="8" w:space="0" w:color="auto"/>
            </w:tcBorders>
            <w:shd w:val="clear" w:color="auto" w:fill="auto"/>
            <w:vAlign w:val="center"/>
            <w:hideMark/>
          </w:tcPr>
          <w:p w14:paraId="005EFBA6" w14:textId="3C2AC82C" w:rsidR="00A231AE" w:rsidRDefault="00A231AE" w:rsidP="00BB5348">
            <w:pPr>
              <w:jc w:val="center"/>
              <w:rPr>
                <w:color w:val="000000"/>
                <w:sz w:val="22"/>
                <w:szCs w:val="22"/>
              </w:rPr>
            </w:pPr>
            <w:r>
              <w:rPr>
                <w:sz w:val="22"/>
                <w:szCs w:val="22"/>
              </w:rPr>
              <w:t>0.0951</w:t>
            </w:r>
          </w:p>
        </w:tc>
      </w:tr>
      <w:tr w:rsidR="00A231AE" w:rsidRPr="00DA44EE" w14:paraId="727D4AC5"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47085D5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6F1A627" w14:textId="5E05538C" w:rsidR="00A231AE" w:rsidRDefault="00A231AE" w:rsidP="00BB5348">
            <w:pPr>
              <w:jc w:val="center"/>
              <w:rPr>
                <w:color w:val="FF0000"/>
                <w:sz w:val="22"/>
                <w:szCs w:val="22"/>
              </w:rPr>
            </w:pPr>
            <w:r>
              <w:rPr>
                <w:sz w:val="22"/>
                <w:szCs w:val="22"/>
              </w:rPr>
              <w:t>0.0232</w:t>
            </w:r>
          </w:p>
        </w:tc>
        <w:tc>
          <w:tcPr>
            <w:tcW w:w="1778" w:type="pct"/>
            <w:tcBorders>
              <w:top w:val="nil"/>
              <w:left w:val="nil"/>
              <w:bottom w:val="single" w:sz="8" w:space="0" w:color="auto"/>
              <w:right w:val="single" w:sz="8" w:space="0" w:color="auto"/>
            </w:tcBorders>
            <w:shd w:val="clear" w:color="auto" w:fill="auto"/>
            <w:vAlign w:val="center"/>
            <w:hideMark/>
          </w:tcPr>
          <w:p w14:paraId="1F7FEDF4" w14:textId="2DFF1E6B" w:rsidR="00A231AE" w:rsidRDefault="00A231AE" w:rsidP="00BB5348">
            <w:pPr>
              <w:jc w:val="center"/>
              <w:rPr>
                <w:color w:val="000000"/>
                <w:sz w:val="22"/>
                <w:szCs w:val="22"/>
              </w:rPr>
            </w:pPr>
            <w:r>
              <w:rPr>
                <w:sz w:val="22"/>
                <w:szCs w:val="22"/>
              </w:rPr>
              <w:t>0.0414</w:t>
            </w:r>
          </w:p>
        </w:tc>
        <w:tc>
          <w:tcPr>
            <w:tcW w:w="1072" w:type="pct"/>
            <w:tcBorders>
              <w:top w:val="nil"/>
              <w:left w:val="nil"/>
              <w:bottom w:val="single" w:sz="8" w:space="0" w:color="auto"/>
              <w:right w:val="single" w:sz="8" w:space="0" w:color="auto"/>
            </w:tcBorders>
            <w:shd w:val="clear" w:color="auto" w:fill="auto"/>
            <w:vAlign w:val="center"/>
            <w:hideMark/>
          </w:tcPr>
          <w:p w14:paraId="09D85D92" w14:textId="151A11A4" w:rsidR="00A231AE" w:rsidRDefault="00A231AE" w:rsidP="00BB5348">
            <w:pPr>
              <w:jc w:val="center"/>
              <w:rPr>
                <w:color w:val="000000"/>
                <w:sz w:val="22"/>
                <w:szCs w:val="22"/>
              </w:rPr>
            </w:pPr>
            <w:r>
              <w:rPr>
                <w:sz w:val="22"/>
                <w:szCs w:val="22"/>
              </w:rPr>
              <w:t>0.0948</w:t>
            </w:r>
          </w:p>
        </w:tc>
      </w:tr>
      <w:tr w:rsidR="00A231AE" w:rsidRPr="00DA44EE" w14:paraId="414CE6F3"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4BAA5E6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61F47267" w14:textId="7E141B2B" w:rsidR="00A231AE" w:rsidRDefault="00A231AE" w:rsidP="00BB5348">
            <w:pPr>
              <w:jc w:val="center"/>
              <w:rPr>
                <w:color w:val="FF0000"/>
                <w:sz w:val="22"/>
                <w:szCs w:val="22"/>
              </w:rPr>
            </w:pPr>
            <w:r>
              <w:rPr>
                <w:sz w:val="22"/>
                <w:szCs w:val="22"/>
              </w:rPr>
              <w:t>0.0234</w:t>
            </w:r>
          </w:p>
        </w:tc>
        <w:tc>
          <w:tcPr>
            <w:tcW w:w="1778" w:type="pct"/>
            <w:tcBorders>
              <w:top w:val="nil"/>
              <w:left w:val="nil"/>
              <w:bottom w:val="single" w:sz="8" w:space="0" w:color="auto"/>
              <w:right w:val="single" w:sz="8" w:space="0" w:color="auto"/>
            </w:tcBorders>
            <w:shd w:val="clear" w:color="auto" w:fill="auto"/>
            <w:vAlign w:val="center"/>
            <w:hideMark/>
          </w:tcPr>
          <w:p w14:paraId="79D5C337" w14:textId="50755C7B" w:rsidR="00A231AE" w:rsidRDefault="00A231AE" w:rsidP="00BB5348">
            <w:pPr>
              <w:jc w:val="center"/>
              <w:rPr>
                <w:color w:val="000000"/>
                <w:sz w:val="22"/>
                <w:szCs w:val="22"/>
              </w:rPr>
            </w:pPr>
            <w:r>
              <w:rPr>
                <w:sz w:val="22"/>
                <w:szCs w:val="22"/>
              </w:rPr>
              <w:t>0.042</w:t>
            </w:r>
          </w:p>
        </w:tc>
        <w:tc>
          <w:tcPr>
            <w:tcW w:w="1072" w:type="pct"/>
            <w:tcBorders>
              <w:top w:val="nil"/>
              <w:left w:val="nil"/>
              <w:bottom w:val="single" w:sz="8" w:space="0" w:color="auto"/>
              <w:right w:val="single" w:sz="8" w:space="0" w:color="auto"/>
            </w:tcBorders>
            <w:shd w:val="clear" w:color="auto" w:fill="auto"/>
            <w:vAlign w:val="center"/>
            <w:hideMark/>
          </w:tcPr>
          <w:p w14:paraId="18AF011B" w14:textId="12DA00D7" w:rsidR="00A231AE" w:rsidRDefault="00A231AE" w:rsidP="00BB5348">
            <w:pPr>
              <w:jc w:val="center"/>
              <w:rPr>
                <w:color w:val="000000"/>
                <w:sz w:val="22"/>
                <w:szCs w:val="22"/>
              </w:rPr>
            </w:pPr>
            <w:r>
              <w:rPr>
                <w:sz w:val="22"/>
                <w:szCs w:val="22"/>
              </w:rPr>
              <w:t>0.0938</w:t>
            </w:r>
          </w:p>
        </w:tc>
      </w:tr>
      <w:tr w:rsidR="00A231AE" w:rsidRPr="00DA44EE" w14:paraId="747343FA"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3E44D111"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71155C61" w14:textId="6769034E" w:rsidR="00A231AE" w:rsidRDefault="00A231AE" w:rsidP="00BB5348">
            <w:pPr>
              <w:jc w:val="center"/>
              <w:rPr>
                <w:color w:val="FF0000"/>
                <w:sz w:val="22"/>
                <w:szCs w:val="22"/>
              </w:rPr>
            </w:pPr>
            <w:r>
              <w:rPr>
                <w:sz w:val="22"/>
                <w:szCs w:val="22"/>
              </w:rPr>
              <w:t>0.0229</w:t>
            </w:r>
          </w:p>
        </w:tc>
        <w:tc>
          <w:tcPr>
            <w:tcW w:w="1778" w:type="pct"/>
            <w:tcBorders>
              <w:top w:val="nil"/>
              <w:left w:val="nil"/>
              <w:bottom w:val="single" w:sz="8" w:space="0" w:color="auto"/>
              <w:right w:val="single" w:sz="8" w:space="0" w:color="auto"/>
            </w:tcBorders>
            <w:shd w:val="clear" w:color="auto" w:fill="auto"/>
            <w:vAlign w:val="center"/>
            <w:hideMark/>
          </w:tcPr>
          <w:p w14:paraId="5B85E1F5" w14:textId="0E186208" w:rsidR="00A231AE" w:rsidRDefault="00A231AE" w:rsidP="00BB5348">
            <w:pPr>
              <w:jc w:val="center"/>
              <w:rPr>
                <w:color w:val="000000"/>
                <w:sz w:val="22"/>
                <w:szCs w:val="22"/>
              </w:rPr>
            </w:pPr>
            <w:r>
              <w:rPr>
                <w:sz w:val="22"/>
                <w:szCs w:val="22"/>
              </w:rPr>
              <w:t>0.0402</w:t>
            </w:r>
          </w:p>
        </w:tc>
        <w:tc>
          <w:tcPr>
            <w:tcW w:w="1072" w:type="pct"/>
            <w:tcBorders>
              <w:top w:val="nil"/>
              <w:left w:val="nil"/>
              <w:bottom w:val="single" w:sz="8" w:space="0" w:color="auto"/>
              <w:right w:val="single" w:sz="8" w:space="0" w:color="auto"/>
            </w:tcBorders>
            <w:shd w:val="clear" w:color="auto" w:fill="auto"/>
            <w:vAlign w:val="center"/>
            <w:hideMark/>
          </w:tcPr>
          <w:p w14:paraId="3A3A636C" w14:textId="2DF92AB7" w:rsidR="00A231AE" w:rsidRDefault="00A231AE" w:rsidP="00BB5348">
            <w:pPr>
              <w:jc w:val="center"/>
              <w:rPr>
                <w:color w:val="000000"/>
                <w:sz w:val="22"/>
                <w:szCs w:val="22"/>
              </w:rPr>
            </w:pPr>
            <w:r>
              <w:rPr>
                <w:sz w:val="22"/>
                <w:szCs w:val="22"/>
              </w:rPr>
              <w:t>0.0979</w:t>
            </w:r>
          </w:p>
        </w:tc>
      </w:tr>
      <w:tr w:rsidR="00A231AE" w:rsidRPr="00DA44EE" w14:paraId="2E059952"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503BB4B"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7B34EE41" w14:textId="54C86EB6" w:rsidR="00A231AE" w:rsidRDefault="00A231AE" w:rsidP="00BB5348">
            <w:pPr>
              <w:jc w:val="center"/>
              <w:rPr>
                <w:color w:val="FF0000"/>
                <w:sz w:val="22"/>
                <w:szCs w:val="22"/>
              </w:rPr>
            </w:pPr>
            <w:r>
              <w:rPr>
                <w:sz w:val="22"/>
                <w:szCs w:val="22"/>
              </w:rPr>
              <w:t>0.0226</w:t>
            </w:r>
          </w:p>
        </w:tc>
        <w:tc>
          <w:tcPr>
            <w:tcW w:w="1778" w:type="pct"/>
            <w:tcBorders>
              <w:top w:val="nil"/>
              <w:left w:val="nil"/>
              <w:bottom w:val="single" w:sz="8" w:space="0" w:color="auto"/>
              <w:right w:val="single" w:sz="8" w:space="0" w:color="auto"/>
            </w:tcBorders>
            <w:shd w:val="clear" w:color="auto" w:fill="auto"/>
            <w:vAlign w:val="center"/>
            <w:hideMark/>
          </w:tcPr>
          <w:p w14:paraId="38A534CA" w14:textId="0BDEB391" w:rsidR="00A231AE" w:rsidRDefault="00A231AE" w:rsidP="00BB5348">
            <w:pPr>
              <w:jc w:val="center"/>
              <w:rPr>
                <w:color w:val="000000"/>
                <w:sz w:val="22"/>
                <w:szCs w:val="22"/>
              </w:rPr>
            </w:pPr>
            <w:r>
              <w:rPr>
                <w:sz w:val="22"/>
                <w:szCs w:val="22"/>
              </w:rPr>
              <w:t>0.0389</w:t>
            </w:r>
          </w:p>
        </w:tc>
        <w:tc>
          <w:tcPr>
            <w:tcW w:w="1072" w:type="pct"/>
            <w:tcBorders>
              <w:top w:val="nil"/>
              <w:left w:val="nil"/>
              <w:bottom w:val="single" w:sz="8" w:space="0" w:color="auto"/>
              <w:right w:val="single" w:sz="8" w:space="0" w:color="auto"/>
            </w:tcBorders>
            <w:shd w:val="clear" w:color="auto" w:fill="auto"/>
            <w:vAlign w:val="center"/>
            <w:hideMark/>
          </w:tcPr>
          <w:p w14:paraId="34E708EB" w14:textId="59B9A40F" w:rsidR="00A231AE" w:rsidRDefault="00A231AE" w:rsidP="00BB5348">
            <w:pPr>
              <w:jc w:val="center"/>
              <w:rPr>
                <w:color w:val="000000"/>
                <w:sz w:val="22"/>
                <w:szCs w:val="22"/>
              </w:rPr>
            </w:pPr>
            <w:r>
              <w:rPr>
                <w:sz w:val="22"/>
                <w:szCs w:val="22"/>
              </w:rPr>
              <w:t>0.0985</w:t>
            </w:r>
          </w:p>
        </w:tc>
      </w:tr>
      <w:tr w:rsidR="00A231AE" w:rsidRPr="00DA44EE" w14:paraId="5F711BE8"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7D7A320"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699CF48" w14:textId="09C3C5B2" w:rsidR="00A231AE" w:rsidRDefault="00A231AE" w:rsidP="00BB5348">
            <w:pPr>
              <w:jc w:val="center"/>
              <w:rPr>
                <w:color w:val="FF0000"/>
                <w:sz w:val="22"/>
                <w:szCs w:val="22"/>
              </w:rPr>
            </w:pPr>
            <w:r>
              <w:rPr>
                <w:sz w:val="22"/>
                <w:szCs w:val="22"/>
              </w:rPr>
              <w:t>0.0228</w:t>
            </w:r>
          </w:p>
        </w:tc>
        <w:tc>
          <w:tcPr>
            <w:tcW w:w="1778" w:type="pct"/>
            <w:tcBorders>
              <w:top w:val="nil"/>
              <w:left w:val="nil"/>
              <w:bottom w:val="single" w:sz="8" w:space="0" w:color="auto"/>
              <w:right w:val="single" w:sz="8" w:space="0" w:color="auto"/>
            </w:tcBorders>
            <w:shd w:val="clear" w:color="auto" w:fill="auto"/>
            <w:vAlign w:val="center"/>
            <w:hideMark/>
          </w:tcPr>
          <w:p w14:paraId="25B1A9AA" w14:textId="01396790" w:rsidR="00A231AE" w:rsidRDefault="00A231AE" w:rsidP="00BB5348">
            <w:pPr>
              <w:jc w:val="center"/>
              <w:rPr>
                <w:color w:val="000000"/>
                <w:sz w:val="22"/>
                <w:szCs w:val="22"/>
              </w:rPr>
            </w:pPr>
            <w:r>
              <w:rPr>
                <w:sz w:val="22"/>
                <w:szCs w:val="22"/>
              </w:rPr>
              <w:t>0.0406</w:t>
            </w:r>
          </w:p>
        </w:tc>
        <w:tc>
          <w:tcPr>
            <w:tcW w:w="1072" w:type="pct"/>
            <w:tcBorders>
              <w:top w:val="nil"/>
              <w:left w:val="nil"/>
              <w:bottom w:val="single" w:sz="8" w:space="0" w:color="auto"/>
              <w:right w:val="single" w:sz="8" w:space="0" w:color="auto"/>
            </w:tcBorders>
            <w:shd w:val="clear" w:color="auto" w:fill="auto"/>
            <w:vAlign w:val="center"/>
            <w:hideMark/>
          </w:tcPr>
          <w:p w14:paraId="2BC6B48D" w14:textId="3ACD5D82" w:rsidR="00A231AE" w:rsidRDefault="00A231AE" w:rsidP="00BB5348">
            <w:pPr>
              <w:jc w:val="center"/>
              <w:rPr>
                <w:color w:val="000000"/>
                <w:sz w:val="22"/>
                <w:szCs w:val="22"/>
              </w:rPr>
            </w:pPr>
            <w:r>
              <w:rPr>
                <w:sz w:val="22"/>
                <w:szCs w:val="22"/>
              </w:rPr>
              <w:t>0.0988</w:t>
            </w:r>
          </w:p>
        </w:tc>
      </w:tr>
      <w:tr w:rsidR="00A231AE" w:rsidRPr="00DA44EE" w14:paraId="287F3306"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114873A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3893026" w14:textId="6DDED91F" w:rsidR="00A231AE" w:rsidRDefault="00A231AE" w:rsidP="00BB5348">
            <w:pPr>
              <w:jc w:val="center"/>
              <w:rPr>
                <w:color w:val="FF0000"/>
                <w:sz w:val="22"/>
                <w:szCs w:val="22"/>
              </w:rPr>
            </w:pPr>
            <w:r>
              <w:rPr>
                <w:sz w:val="22"/>
                <w:szCs w:val="22"/>
              </w:rPr>
              <w:t>0.0233</w:t>
            </w:r>
          </w:p>
        </w:tc>
        <w:tc>
          <w:tcPr>
            <w:tcW w:w="1778" w:type="pct"/>
            <w:tcBorders>
              <w:top w:val="nil"/>
              <w:left w:val="nil"/>
              <w:bottom w:val="single" w:sz="8" w:space="0" w:color="auto"/>
              <w:right w:val="single" w:sz="8" w:space="0" w:color="auto"/>
            </w:tcBorders>
            <w:shd w:val="clear" w:color="auto" w:fill="auto"/>
            <w:vAlign w:val="center"/>
            <w:hideMark/>
          </w:tcPr>
          <w:p w14:paraId="6108E5EA" w14:textId="3CEB9EBE" w:rsidR="00A231AE" w:rsidRDefault="00A231AE" w:rsidP="00BB5348">
            <w:pPr>
              <w:jc w:val="center"/>
              <w:rPr>
                <w:color w:val="000000"/>
                <w:sz w:val="22"/>
                <w:szCs w:val="22"/>
              </w:rPr>
            </w:pPr>
            <w:r>
              <w:rPr>
                <w:sz w:val="22"/>
                <w:szCs w:val="22"/>
              </w:rPr>
              <w:t>0.0411</w:t>
            </w:r>
          </w:p>
        </w:tc>
        <w:tc>
          <w:tcPr>
            <w:tcW w:w="1072" w:type="pct"/>
            <w:tcBorders>
              <w:top w:val="nil"/>
              <w:left w:val="nil"/>
              <w:bottom w:val="single" w:sz="8" w:space="0" w:color="auto"/>
              <w:right w:val="single" w:sz="8" w:space="0" w:color="auto"/>
            </w:tcBorders>
            <w:shd w:val="clear" w:color="auto" w:fill="auto"/>
            <w:vAlign w:val="center"/>
            <w:hideMark/>
          </w:tcPr>
          <w:p w14:paraId="2D69201F" w14:textId="4358869B" w:rsidR="00A231AE" w:rsidRDefault="00A231AE" w:rsidP="00BB5348">
            <w:pPr>
              <w:jc w:val="center"/>
              <w:rPr>
                <w:color w:val="000000"/>
                <w:sz w:val="22"/>
                <w:szCs w:val="22"/>
              </w:rPr>
            </w:pPr>
            <w:r>
              <w:rPr>
                <w:sz w:val="22"/>
                <w:szCs w:val="22"/>
              </w:rPr>
              <w:t>0.0992</w:t>
            </w:r>
          </w:p>
        </w:tc>
      </w:tr>
      <w:tr w:rsidR="00A231AE" w:rsidRPr="00DA44EE" w14:paraId="0EC48A60" w14:textId="77777777" w:rsidTr="00A231AE">
        <w:trPr>
          <w:trHeight w:val="31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32D52A66" w14:textId="77777777" w:rsidR="00A231AE" w:rsidRPr="00DA44EE" w:rsidRDefault="00A231A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1075" w:type="pct"/>
            <w:tcBorders>
              <w:top w:val="nil"/>
              <w:left w:val="nil"/>
              <w:bottom w:val="single" w:sz="8" w:space="0" w:color="auto"/>
              <w:right w:val="single" w:sz="8" w:space="0" w:color="auto"/>
            </w:tcBorders>
            <w:shd w:val="clear" w:color="auto" w:fill="auto"/>
            <w:vAlign w:val="center"/>
            <w:hideMark/>
          </w:tcPr>
          <w:p w14:paraId="36C84DE4" w14:textId="0A273FDD" w:rsidR="00A231AE" w:rsidRDefault="00A231AE" w:rsidP="00BB5348">
            <w:pPr>
              <w:jc w:val="center"/>
              <w:rPr>
                <w:color w:val="000000"/>
                <w:sz w:val="22"/>
                <w:szCs w:val="22"/>
              </w:rPr>
            </w:pPr>
            <w:r>
              <w:rPr>
                <w:sz w:val="22"/>
                <w:szCs w:val="22"/>
              </w:rPr>
              <w:t>0.0221</w:t>
            </w:r>
          </w:p>
        </w:tc>
        <w:tc>
          <w:tcPr>
            <w:tcW w:w="1778" w:type="pct"/>
            <w:tcBorders>
              <w:top w:val="nil"/>
              <w:left w:val="nil"/>
              <w:bottom w:val="single" w:sz="8" w:space="0" w:color="auto"/>
              <w:right w:val="single" w:sz="8" w:space="0" w:color="auto"/>
            </w:tcBorders>
            <w:shd w:val="clear" w:color="auto" w:fill="auto"/>
            <w:vAlign w:val="center"/>
            <w:hideMark/>
          </w:tcPr>
          <w:p w14:paraId="3D60FE91" w14:textId="3D6474C7" w:rsidR="00A231AE" w:rsidRDefault="00A231AE" w:rsidP="00BB5348">
            <w:pPr>
              <w:jc w:val="center"/>
              <w:rPr>
                <w:color w:val="000000"/>
                <w:sz w:val="22"/>
                <w:szCs w:val="22"/>
              </w:rPr>
            </w:pPr>
            <w:r>
              <w:rPr>
                <w:sz w:val="22"/>
                <w:szCs w:val="22"/>
              </w:rPr>
              <w:t>0.0414</w:t>
            </w:r>
          </w:p>
        </w:tc>
        <w:tc>
          <w:tcPr>
            <w:tcW w:w="1072" w:type="pct"/>
            <w:tcBorders>
              <w:top w:val="nil"/>
              <w:left w:val="nil"/>
              <w:bottom w:val="single" w:sz="8" w:space="0" w:color="auto"/>
              <w:right w:val="single" w:sz="8" w:space="0" w:color="auto"/>
            </w:tcBorders>
            <w:shd w:val="clear" w:color="auto" w:fill="auto"/>
            <w:vAlign w:val="center"/>
            <w:hideMark/>
          </w:tcPr>
          <w:p w14:paraId="4D12D93E" w14:textId="366173C3" w:rsidR="00A231AE" w:rsidRDefault="00A231AE" w:rsidP="00BB5348">
            <w:pPr>
              <w:jc w:val="center"/>
              <w:rPr>
                <w:color w:val="FF0000"/>
                <w:sz w:val="22"/>
                <w:szCs w:val="22"/>
              </w:rPr>
            </w:pPr>
            <w:r>
              <w:rPr>
                <w:sz w:val="22"/>
                <w:szCs w:val="22"/>
              </w:rPr>
              <w:t>0.1049</w:t>
            </w:r>
          </w:p>
        </w:tc>
      </w:tr>
      <w:tr w:rsidR="00A231AE" w:rsidRPr="00DA44EE" w14:paraId="24FE4EE1"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4FD4CBC"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4758331" w14:textId="25DF83EA" w:rsidR="00A231AE" w:rsidRDefault="00A231AE" w:rsidP="00BB5348">
            <w:pPr>
              <w:jc w:val="center"/>
              <w:rPr>
                <w:color w:val="00B050"/>
                <w:sz w:val="22"/>
                <w:szCs w:val="22"/>
              </w:rPr>
            </w:pPr>
            <w:r>
              <w:rPr>
                <w:sz w:val="22"/>
                <w:szCs w:val="22"/>
              </w:rPr>
              <w:t>0.0223</w:t>
            </w:r>
          </w:p>
        </w:tc>
        <w:tc>
          <w:tcPr>
            <w:tcW w:w="1778" w:type="pct"/>
            <w:tcBorders>
              <w:top w:val="nil"/>
              <w:left w:val="nil"/>
              <w:bottom w:val="single" w:sz="8" w:space="0" w:color="auto"/>
              <w:right w:val="single" w:sz="8" w:space="0" w:color="auto"/>
            </w:tcBorders>
            <w:shd w:val="clear" w:color="auto" w:fill="auto"/>
            <w:vAlign w:val="center"/>
            <w:hideMark/>
          </w:tcPr>
          <w:p w14:paraId="4B36BFCC" w14:textId="14F39A1A" w:rsidR="00A231AE" w:rsidRDefault="00A231AE" w:rsidP="00BB5348">
            <w:pPr>
              <w:jc w:val="center"/>
              <w:rPr>
                <w:color w:val="000000"/>
                <w:sz w:val="22"/>
                <w:szCs w:val="22"/>
              </w:rPr>
            </w:pPr>
            <w:r>
              <w:rPr>
                <w:sz w:val="22"/>
                <w:szCs w:val="22"/>
              </w:rPr>
              <w:t>0.0411</w:t>
            </w:r>
          </w:p>
        </w:tc>
        <w:tc>
          <w:tcPr>
            <w:tcW w:w="1072" w:type="pct"/>
            <w:tcBorders>
              <w:top w:val="nil"/>
              <w:left w:val="nil"/>
              <w:bottom w:val="single" w:sz="8" w:space="0" w:color="auto"/>
              <w:right w:val="single" w:sz="8" w:space="0" w:color="auto"/>
            </w:tcBorders>
            <w:shd w:val="clear" w:color="auto" w:fill="auto"/>
            <w:vAlign w:val="center"/>
            <w:hideMark/>
          </w:tcPr>
          <w:p w14:paraId="0E68DC84" w14:textId="1B6C5280" w:rsidR="00A231AE" w:rsidRDefault="00A231AE" w:rsidP="00BB5348">
            <w:pPr>
              <w:jc w:val="center"/>
              <w:rPr>
                <w:color w:val="FF0000"/>
                <w:sz w:val="22"/>
                <w:szCs w:val="22"/>
              </w:rPr>
            </w:pPr>
            <w:r>
              <w:rPr>
                <w:sz w:val="22"/>
                <w:szCs w:val="22"/>
              </w:rPr>
              <w:t>0.1092</w:t>
            </w:r>
          </w:p>
        </w:tc>
      </w:tr>
      <w:tr w:rsidR="00A231AE" w:rsidRPr="00DA44EE" w14:paraId="05BB6CA9"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4B24D30C"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EC14DDF" w14:textId="619232AB" w:rsidR="00A231AE" w:rsidRDefault="00A231AE" w:rsidP="00BB5348">
            <w:pPr>
              <w:jc w:val="center"/>
              <w:rPr>
                <w:color w:val="000000"/>
                <w:sz w:val="22"/>
                <w:szCs w:val="22"/>
              </w:rPr>
            </w:pPr>
            <w:r>
              <w:rPr>
                <w:sz w:val="22"/>
                <w:szCs w:val="22"/>
              </w:rPr>
              <w:t>0.0229</w:t>
            </w:r>
          </w:p>
        </w:tc>
        <w:tc>
          <w:tcPr>
            <w:tcW w:w="1778" w:type="pct"/>
            <w:tcBorders>
              <w:top w:val="nil"/>
              <w:left w:val="nil"/>
              <w:bottom w:val="single" w:sz="8" w:space="0" w:color="auto"/>
              <w:right w:val="single" w:sz="8" w:space="0" w:color="auto"/>
            </w:tcBorders>
            <w:shd w:val="clear" w:color="auto" w:fill="auto"/>
            <w:vAlign w:val="center"/>
            <w:hideMark/>
          </w:tcPr>
          <w:p w14:paraId="38D54E09" w14:textId="0AD15822" w:rsidR="00A231AE" w:rsidRDefault="00A231AE" w:rsidP="00BB5348">
            <w:pPr>
              <w:jc w:val="center"/>
              <w:rPr>
                <w:color w:val="000000"/>
                <w:sz w:val="22"/>
                <w:szCs w:val="22"/>
              </w:rPr>
            </w:pPr>
            <w:r>
              <w:rPr>
                <w:sz w:val="22"/>
                <w:szCs w:val="22"/>
              </w:rPr>
              <w:t>0.0405</w:t>
            </w:r>
          </w:p>
        </w:tc>
        <w:tc>
          <w:tcPr>
            <w:tcW w:w="1072" w:type="pct"/>
            <w:tcBorders>
              <w:top w:val="nil"/>
              <w:left w:val="nil"/>
              <w:bottom w:val="single" w:sz="8" w:space="0" w:color="auto"/>
              <w:right w:val="single" w:sz="8" w:space="0" w:color="auto"/>
            </w:tcBorders>
            <w:shd w:val="clear" w:color="auto" w:fill="auto"/>
            <w:vAlign w:val="center"/>
            <w:hideMark/>
          </w:tcPr>
          <w:p w14:paraId="6A1F89EE" w14:textId="4843D763" w:rsidR="00A231AE" w:rsidRDefault="00A231AE" w:rsidP="00BB5348">
            <w:pPr>
              <w:jc w:val="center"/>
              <w:rPr>
                <w:color w:val="FF0000"/>
                <w:sz w:val="22"/>
                <w:szCs w:val="22"/>
              </w:rPr>
            </w:pPr>
            <w:r>
              <w:rPr>
                <w:sz w:val="22"/>
                <w:szCs w:val="22"/>
              </w:rPr>
              <w:t>0.1056</w:t>
            </w:r>
          </w:p>
        </w:tc>
      </w:tr>
      <w:tr w:rsidR="00A231AE" w:rsidRPr="00DA44EE" w14:paraId="20BA7B3F"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2443B62"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0EA6C39F" w14:textId="4C752F88" w:rsidR="00A231AE" w:rsidRDefault="00A231AE" w:rsidP="00BB5348">
            <w:pPr>
              <w:jc w:val="center"/>
              <w:rPr>
                <w:color w:val="000000"/>
                <w:sz w:val="22"/>
                <w:szCs w:val="22"/>
              </w:rPr>
            </w:pPr>
            <w:r>
              <w:rPr>
                <w:sz w:val="22"/>
                <w:szCs w:val="22"/>
              </w:rPr>
              <w:t>0.0222</w:t>
            </w:r>
          </w:p>
        </w:tc>
        <w:tc>
          <w:tcPr>
            <w:tcW w:w="1778" w:type="pct"/>
            <w:tcBorders>
              <w:top w:val="nil"/>
              <w:left w:val="nil"/>
              <w:bottom w:val="single" w:sz="8" w:space="0" w:color="auto"/>
              <w:right w:val="single" w:sz="8" w:space="0" w:color="auto"/>
            </w:tcBorders>
            <w:shd w:val="clear" w:color="auto" w:fill="auto"/>
            <w:vAlign w:val="center"/>
            <w:hideMark/>
          </w:tcPr>
          <w:p w14:paraId="2EAB53E7" w14:textId="049C3629" w:rsidR="00A231AE" w:rsidRDefault="00A231AE" w:rsidP="00BB5348">
            <w:pPr>
              <w:jc w:val="center"/>
              <w:rPr>
                <w:color w:val="000000"/>
                <w:sz w:val="22"/>
                <w:szCs w:val="22"/>
              </w:rPr>
            </w:pPr>
            <w:r>
              <w:rPr>
                <w:sz w:val="22"/>
                <w:szCs w:val="22"/>
              </w:rPr>
              <w:t>0.0418</w:t>
            </w:r>
          </w:p>
        </w:tc>
        <w:tc>
          <w:tcPr>
            <w:tcW w:w="1072" w:type="pct"/>
            <w:tcBorders>
              <w:top w:val="nil"/>
              <w:left w:val="nil"/>
              <w:bottom w:val="single" w:sz="8" w:space="0" w:color="auto"/>
              <w:right w:val="single" w:sz="8" w:space="0" w:color="auto"/>
            </w:tcBorders>
            <w:shd w:val="clear" w:color="auto" w:fill="auto"/>
            <w:vAlign w:val="center"/>
            <w:hideMark/>
          </w:tcPr>
          <w:p w14:paraId="7DBE84AE" w14:textId="7BE950C3" w:rsidR="00A231AE" w:rsidRDefault="00A231AE" w:rsidP="00BB5348">
            <w:pPr>
              <w:jc w:val="center"/>
              <w:rPr>
                <w:color w:val="FF0000"/>
                <w:sz w:val="22"/>
                <w:szCs w:val="22"/>
              </w:rPr>
            </w:pPr>
            <w:r>
              <w:rPr>
                <w:sz w:val="22"/>
                <w:szCs w:val="22"/>
              </w:rPr>
              <w:t>0.1056</w:t>
            </w:r>
          </w:p>
        </w:tc>
      </w:tr>
      <w:tr w:rsidR="00A231AE" w:rsidRPr="00DA44EE" w14:paraId="6A0A01CA"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D16DED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616F34AB" w14:textId="79572E84" w:rsidR="00A231AE" w:rsidRDefault="00A231AE" w:rsidP="00BB5348">
            <w:pPr>
              <w:jc w:val="center"/>
              <w:rPr>
                <w:color w:val="000000"/>
                <w:sz w:val="22"/>
                <w:szCs w:val="22"/>
              </w:rPr>
            </w:pPr>
            <w:r>
              <w:rPr>
                <w:sz w:val="22"/>
                <w:szCs w:val="22"/>
              </w:rPr>
              <w:t>0.0223</w:t>
            </w:r>
          </w:p>
        </w:tc>
        <w:tc>
          <w:tcPr>
            <w:tcW w:w="1778" w:type="pct"/>
            <w:tcBorders>
              <w:top w:val="nil"/>
              <w:left w:val="nil"/>
              <w:bottom w:val="single" w:sz="8" w:space="0" w:color="auto"/>
              <w:right w:val="single" w:sz="8" w:space="0" w:color="auto"/>
            </w:tcBorders>
            <w:shd w:val="clear" w:color="auto" w:fill="auto"/>
            <w:vAlign w:val="center"/>
            <w:hideMark/>
          </w:tcPr>
          <w:p w14:paraId="0244732B" w14:textId="445D2103" w:rsidR="00A231AE" w:rsidRDefault="00A231AE" w:rsidP="00BB5348">
            <w:pPr>
              <w:jc w:val="center"/>
              <w:rPr>
                <w:color w:val="000000"/>
                <w:sz w:val="22"/>
                <w:szCs w:val="22"/>
              </w:rPr>
            </w:pPr>
            <w:r>
              <w:rPr>
                <w:sz w:val="22"/>
                <w:szCs w:val="22"/>
              </w:rPr>
              <w:t>0.0403</w:t>
            </w:r>
          </w:p>
        </w:tc>
        <w:tc>
          <w:tcPr>
            <w:tcW w:w="1072" w:type="pct"/>
            <w:tcBorders>
              <w:top w:val="nil"/>
              <w:left w:val="nil"/>
              <w:bottom w:val="single" w:sz="8" w:space="0" w:color="auto"/>
              <w:right w:val="single" w:sz="8" w:space="0" w:color="auto"/>
            </w:tcBorders>
            <w:shd w:val="clear" w:color="auto" w:fill="auto"/>
            <w:vAlign w:val="center"/>
            <w:hideMark/>
          </w:tcPr>
          <w:p w14:paraId="1702F371" w14:textId="732B3F43" w:rsidR="00A231AE" w:rsidRDefault="00A231AE" w:rsidP="00BB5348">
            <w:pPr>
              <w:jc w:val="center"/>
              <w:rPr>
                <w:color w:val="FF0000"/>
                <w:sz w:val="22"/>
                <w:szCs w:val="22"/>
              </w:rPr>
            </w:pPr>
            <w:r>
              <w:rPr>
                <w:sz w:val="22"/>
                <w:szCs w:val="22"/>
              </w:rPr>
              <w:t>0.1068</w:t>
            </w:r>
          </w:p>
        </w:tc>
      </w:tr>
      <w:tr w:rsidR="00A231AE" w:rsidRPr="00DA44EE" w14:paraId="6739BFD3"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1CF38C42"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6588CB4" w14:textId="398D9E01" w:rsidR="00A231AE" w:rsidRDefault="00A231AE" w:rsidP="00BB5348">
            <w:pPr>
              <w:jc w:val="center"/>
              <w:rPr>
                <w:color w:val="000000"/>
                <w:sz w:val="22"/>
                <w:szCs w:val="22"/>
              </w:rPr>
            </w:pPr>
            <w:r>
              <w:rPr>
                <w:sz w:val="22"/>
                <w:szCs w:val="22"/>
              </w:rPr>
              <w:t>0.021</w:t>
            </w:r>
          </w:p>
        </w:tc>
        <w:tc>
          <w:tcPr>
            <w:tcW w:w="1778" w:type="pct"/>
            <w:tcBorders>
              <w:top w:val="nil"/>
              <w:left w:val="nil"/>
              <w:bottom w:val="single" w:sz="8" w:space="0" w:color="auto"/>
              <w:right w:val="single" w:sz="8" w:space="0" w:color="auto"/>
            </w:tcBorders>
            <w:shd w:val="clear" w:color="auto" w:fill="auto"/>
            <w:vAlign w:val="center"/>
            <w:hideMark/>
          </w:tcPr>
          <w:p w14:paraId="4E1AAF3B" w14:textId="7CC44923" w:rsidR="00A231AE" w:rsidRDefault="00A231AE" w:rsidP="00BB5348">
            <w:pPr>
              <w:jc w:val="center"/>
              <w:rPr>
                <w:color w:val="000000"/>
                <w:sz w:val="22"/>
                <w:szCs w:val="22"/>
              </w:rPr>
            </w:pPr>
            <w:r>
              <w:rPr>
                <w:sz w:val="22"/>
                <w:szCs w:val="22"/>
              </w:rPr>
              <w:t>0.0422</w:t>
            </w:r>
          </w:p>
        </w:tc>
        <w:tc>
          <w:tcPr>
            <w:tcW w:w="1072" w:type="pct"/>
            <w:tcBorders>
              <w:top w:val="nil"/>
              <w:left w:val="nil"/>
              <w:bottom w:val="single" w:sz="8" w:space="0" w:color="auto"/>
              <w:right w:val="single" w:sz="8" w:space="0" w:color="auto"/>
            </w:tcBorders>
            <w:shd w:val="clear" w:color="auto" w:fill="auto"/>
            <w:vAlign w:val="center"/>
            <w:hideMark/>
          </w:tcPr>
          <w:p w14:paraId="70C13C1A" w14:textId="7BEA4CD8" w:rsidR="00A231AE" w:rsidRDefault="00A231AE" w:rsidP="00BB5348">
            <w:pPr>
              <w:jc w:val="center"/>
              <w:rPr>
                <w:color w:val="FF0000"/>
                <w:sz w:val="22"/>
                <w:szCs w:val="22"/>
              </w:rPr>
            </w:pPr>
            <w:r>
              <w:rPr>
                <w:sz w:val="22"/>
                <w:szCs w:val="22"/>
              </w:rPr>
              <w:t>0.1023</w:t>
            </w:r>
          </w:p>
        </w:tc>
      </w:tr>
      <w:tr w:rsidR="00A231AE" w:rsidRPr="00DA44EE" w14:paraId="3B0EACA4"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D80FABD"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81FEC84" w14:textId="2D7CA31E" w:rsidR="00A231AE" w:rsidRDefault="00A231AE" w:rsidP="00BB5348">
            <w:pPr>
              <w:jc w:val="center"/>
              <w:rPr>
                <w:color w:val="000000"/>
                <w:sz w:val="22"/>
                <w:szCs w:val="22"/>
              </w:rPr>
            </w:pPr>
            <w:r>
              <w:rPr>
                <w:sz w:val="22"/>
                <w:szCs w:val="22"/>
              </w:rPr>
              <w:t>0.0202</w:t>
            </w:r>
          </w:p>
        </w:tc>
        <w:tc>
          <w:tcPr>
            <w:tcW w:w="1778" w:type="pct"/>
            <w:tcBorders>
              <w:top w:val="nil"/>
              <w:left w:val="nil"/>
              <w:bottom w:val="single" w:sz="8" w:space="0" w:color="auto"/>
              <w:right w:val="single" w:sz="8" w:space="0" w:color="auto"/>
            </w:tcBorders>
            <w:shd w:val="clear" w:color="auto" w:fill="auto"/>
            <w:vAlign w:val="center"/>
            <w:hideMark/>
          </w:tcPr>
          <w:p w14:paraId="0BC16537" w14:textId="5A1E09D3" w:rsidR="00A231AE" w:rsidRDefault="00A231AE" w:rsidP="00BB5348">
            <w:pPr>
              <w:jc w:val="center"/>
              <w:rPr>
                <w:color w:val="000000"/>
                <w:sz w:val="22"/>
                <w:szCs w:val="22"/>
              </w:rPr>
            </w:pPr>
            <w:r>
              <w:rPr>
                <w:sz w:val="22"/>
                <w:szCs w:val="22"/>
              </w:rPr>
              <w:t>0.0409</w:t>
            </w:r>
          </w:p>
        </w:tc>
        <w:tc>
          <w:tcPr>
            <w:tcW w:w="1072" w:type="pct"/>
            <w:tcBorders>
              <w:top w:val="nil"/>
              <w:left w:val="nil"/>
              <w:bottom w:val="single" w:sz="8" w:space="0" w:color="auto"/>
              <w:right w:val="single" w:sz="8" w:space="0" w:color="auto"/>
            </w:tcBorders>
            <w:shd w:val="clear" w:color="auto" w:fill="auto"/>
            <w:vAlign w:val="center"/>
            <w:hideMark/>
          </w:tcPr>
          <w:p w14:paraId="1554999E" w14:textId="3B53E54C" w:rsidR="00A231AE" w:rsidRDefault="00A231AE" w:rsidP="00BB5348">
            <w:pPr>
              <w:jc w:val="center"/>
              <w:rPr>
                <w:color w:val="FF0000"/>
                <w:sz w:val="22"/>
                <w:szCs w:val="22"/>
              </w:rPr>
            </w:pPr>
            <w:r>
              <w:rPr>
                <w:sz w:val="22"/>
                <w:szCs w:val="22"/>
              </w:rPr>
              <w:t>0.1012</w:t>
            </w:r>
          </w:p>
        </w:tc>
      </w:tr>
      <w:tr w:rsidR="00A231AE" w:rsidRPr="00DA44EE" w14:paraId="2C32BBDD" w14:textId="77777777" w:rsidTr="00A231AE">
        <w:trPr>
          <w:trHeight w:val="31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3D01D7F6"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1075" w:type="pct"/>
            <w:tcBorders>
              <w:top w:val="nil"/>
              <w:left w:val="nil"/>
              <w:bottom w:val="single" w:sz="8" w:space="0" w:color="auto"/>
              <w:right w:val="single" w:sz="8" w:space="0" w:color="auto"/>
            </w:tcBorders>
            <w:shd w:val="clear" w:color="auto" w:fill="auto"/>
            <w:noWrap/>
            <w:vAlign w:val="center"/>
            <w:hideMark/>
          </w:tcPr>
          <w:p w14:paraId="0AC6BDAE" w14:textId="6A88735B" w:rsidR="00A231AE" w:rsidRDefault="00A231AE" w:rsidP="00BB5348">
            <w:pPr>
              <w:jc w:val="center"/>
              <w:rPr>
                <w:color w:val="000000"/>
                <w:sz w:val="22"/>
                <w:szCs w:val="22"/>
              </w:rPr>
            </w:pPr>
            <w:r>
              <w:rPr>
                <w:sz w:val="22"/>
                <w:szCs w:val="22"/>
              </w:rPr>
              <w:t>0.0205</w:t>
            </w:r>
          </w:p>
        </w:tc>
        <w:tc>
          <w:tcPr>
            <w:tcW w:w="1778" w:type="pct"/>
            <w:tcBorders>
              <w:top w:val="nil"/>
              <w:left w:val="nil"/>
              <w:bottom w:val="single" w:sz="8" w:space="0" w:color="auto"/>
              <w:right w:val="single" w:sz="8" w:space="0" w:color="auto"/>
            </w:tcBorders>
            <w:shd w:val="clear" w:color="auto" w:fill="auto"/>
            <w:vAlign w:val="center"/>
            <w:hideMark/>
          </w:tcPr>
          <w:p w14:paraId="0567705D" w14:textId="1267B2E9" w:rsidR="00A231AE" w:rsidRDefault="00A231AE" w:rsidP="00BB5348">
            <w:pPr>
              <w:jc w:val="center"/>
              <w:rPr>
                <w:color w:val="000000"/>
                <w:sz w:val="22"/>
                <w:szCs w:val="22"/>
              </w:rPr>
            </w:pPr>
            <w:r>
              <w:rPr>
                <w:sz w:val="22"/>
                <w:szCs w:val="22"/>
              </w:rPr>
              <w:t>0.04</w:t>
            </w:r>
          </w:p>
        </w:tc>
        <w:tc>
          <w:tcPr>
            <w:tcW w:w="1072" w:type="pct"/>
            <w:tcBorders>
              <w:top w:val="nil"/>
              <w:left w:val="nil"/>
              <w:bottom w:val="single" w:sz="8" w:space="0" w:color="auto"/>
              <w:right w:val="single" w:sz="8" w:space="0" w:color="auto"/>
            </w:tcBorders>
            <w:shd w:val="clear" w:color="auto" w:fill="auto"/>
            <w:noWrap/>
            <w:vAlign w:val="center"/>
            <w:hideMark/>
          </w:tcPr>
          <w:p w14:paraId="6C4E6371" w14:textId="5C3683FA" w:rsidR="00A231AE" w:rsidRDefault="00A231AE" w:rsidP="00BB5348">
            <w:pPr>
              <w:jc w:val="center"/>
              <w:rPr>
                <w:color w:val="000000"/>
                <w:sz w:val="22"/>
                <w:szCs w:val="22"/>
              </w:rPr>
            </w:pPr>
            <w:r>
              <w:rPr>
                <w:sz w:val="22"/>
                <w:szCs w:val="22"/>
              </w:rPr>
              <w:t>0.101</w:t>
            </w:r>
          </w:p>
        </w:tc>
      </w:tr>
      <w:tr w:rsidR="00A231AE" w:rsidRPr="00DA44EE" w14:paraId="3F3A8DE4"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315DDFB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noWrap/>
            <w:vAlign w:val="center"/>
            <w:hideMark/>
          </w:tcPr>
          <w:p w14:paraId="795BF519" w14:textId="57D6A44C" w:rsidR="00A231AE" w:rsidRDefault="00A231AE" w:rsidP="00BB5348">
            <w:pPr>
              <w:jc w:val="center"/>
              <w:rPr>
                <w:color w:val="000000"/>
                <w:sz w:val="22"/>
                <w:szCs w:val="22"/>
              </w:rPr>
            </w:pPr>
            <w:r>
              <w:rPr>
                <w:sz w:val="22"/>
                <w:szCs w:val="22"/>
              </w:rPr>
              <w:t>0.0202</w:t>
            </w:r>
          </w:p>
        </w:tc>
        <w:tc>
          <w:tcPr>
            <w:tcW w:w="1778" w:type="pct"/>
            <w:tcBorders>
              <w:top w:val="nil"/>
              <w:left w:val="nil"/>
              <w:bottom w:val="single" w:sz="8" w:space="0" w:color="auto"/>
              <w:right w:val="single" w:sz="8" w:space="0" w:color="auto"/>
            </w:tcBorders>
            <w:shd w:val="clear" w:color="auto" w:fill="auto"/>
            <w:vAlign w:val="center"/>
            <w:hideMark/>
          </w:tcPr>
          <w:p w14:paraId="57D6B1D2" w14:textId="57CE4C5A" w:rsidR="00A231AE" w:rsidRDefault="00A231AE" w:rsidP="00BB5348">
            <w:pPr>
              <w:jc w:val="center"/>
              <w:rPr>
                <w:color w:val="000000"/>
                <w:sz w:val="22"/>
                <w:szCs w:val="22"/>
              </w:rPr>
            </w:pPr>
            <w:r>
              <w:rPr>
                <w:sz w:val="22"/>
                <w:szCs w:val="22"/>
              </w:rPr>
              <w:t>0.0402</w:t>
            </w:r>
          </w:p>
        </w:tc>
        <w:tc>
          <w:tcPr>
            <w:tcW w:w="1072" w:type="pct"/>
            <w:tcBorders>
              <w:top w:val="nil"/>
              <w:left w:val="nil"/>
              <w:bottom w:val="single" w:sz="8" w:space="0" w:color="auto"/>
              <w:right w:val="single" w:sz="8" w:space="0" w:color="auto"/>
            </w:tcBorders>
            <w:shd w:val="clear" w:color="auto" w:fill="auto"/>
            <w:noWrap/>
            <w:vAlign w:val="center"/>
            <w:hideMark/>
          </w:tcPr>
          <w:p w14:paraId="6270BB26" w14:textId="512750F2" w:rsidR="00A231AE" w:rsidRDefault="00A231AE" w:rsidP="00BB5348">
            <w:pPr>
              <w:jc w:val="center"/>
              <w:rPr>
                <w:color w:val="000000"/>
                <w:sz w:val="22"/>
                <w:szCs w:val="22"/>
              </w:rPr>
            </w:pPr>
            <w:r>
              <w:rPr>
                <w:sz w:val="22"/>
                <w:szCs w:val="22"/>
              </w:rPr>
              <w:t>0.101</w:t>
            </w:r>
          </w:p>
        </w:tc>
      </w:tr>
      <w:tr w:rsidR="00A231AE" w:rsidRPr="00DA44EE" w14:paraId="46537F92"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44624B1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noWrap/>
            <w:vAlign w:val="center"/>
            <w:hideMark/>
          </w:tcPr>
          <w:p w14:paraId="09E723A6" w14:textId="37D7CD46" w:rsidR="00A231AE" w:rsidRDefault="00A231AE" w:rsidP="00BB5348">
            <w:pPr>
              <w:jc w:val="center"/>
              <w:rPr>
                <w:color w:val="000000"/>
                <w:sz w:val="22"/>
                <w:szCs w:val="22"/>
              </w:rPr>
            </w:pPr>
            <w:r>
              <w:rPr>
                <w:sz w:val="22"/>
                <w:szCs w:val="22"/>
              </w:rPr>
              <w:t>0.0207</w:t>
            </w:r>
          </w:p>
        </w:tc>
        <w:tc>
          <w:tcPr>
            <w:tcW w:w="1778" w:type="pct"/>
            <w:tcBorders>
              <w:top w:val="nil"/>
              <w:left w:val="nil"/>
              <w:bottom w:val="single" w:sz="8" w:space="0" w:color="auto"/>
              <w:right w:val="single" w:sz="8" w:space="0" w:color="auto"/>
            </w:tcBorders>
            <w:shd w:val="clear" w:color="auto" w:fill="auto"/>
            <w:vAlign w:val="center"/>
            <w:hideMark/>
          </w:tcPr>
          <w:p w14:paraId="034F4191" w14:textId="04705955" w:rsidR="00A231AE" w:rsidRDefault="00A231AE" w:rsidP="00BB5348">
            <w:pPr>
              <w:jc w:val="center"/>
              <w:rPr>
                <w:color w:val="000000"/>
                <w:sz w:val="22"/>
                <w:szCs w:val="22"/>
              </w:rPr>
            </w:pPr>
            <w:r>
              <w:rPr>
                <w:sz w:val="22"/>
                <w:szCs w:val="22"/>
              </w:rPr>
              <w:t>0.0399</w:t>
            </w:r>
          </w:p>
        </w:tc>
        <w:tc>
          <w:tcPr>
            <w:tcW w:w="1072" w:type="pct"/>
            <w:tcBorders>
              <w:top w:val="nil"/>
              <w:left w:val="nil"/>
              <w:bottom w:val="single" w:sz="8" w:space="0" w:color="auto"/>
              <w:right w:val="single" w:sz="8" w:space="0" w:color="auto"/>
            </w:tcBorders>
            <w:shd w:val="clear" w:color="auto" w:fill="auto"/>
            <w:noWrap/>
            <w:vAlign w:val="center"/>
            <w:hideMark/>
          </w:tcPr>
          <w:p w14:paraId="12931C3D" w14:textId="0F3941DB" w:rsidR="00A231AE" w:rsidRDefault="00A231AE" w:rsidP="00BB5348">
            <w:pPr>
              <w:jc w:val="center"/>
              <w:rPr>
                <w:color w:val="000000"/>
                <w:sz w:val="22"/>
                <w:szCs w:val="22"/>
              </w:rPr>
            </w:pPr>
            <w:r>
              <w:rPr>
                <w:sz w:val="22"/>
                <w:szCs w:val="22"/>
              </w:rPr>
              <w:t>0.0953</w:t>
            </w:r>
          </w:p>
        </w:tc>
      </w:tr>
      <w:tr w:rsidR="00A231AE" w:rsidRPr="00DA44EE" w14:paraId="141BC947"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C51D1E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noWrap/>
            <w:vAlign w:val="center"/>
            <w:hideMark/>
          </w:tcPr>
          <w:p w14:paraId="39EDE71A" w14:textId="72ED9475" w:rsidR="00A231AE" w:rsidRDefault="00A231AE" w:rsidP="00BB5348">
            <w:pPr>
              <w:jc w:val="center"/>
              <w:rPr>
                <w:color w:val="000000"/>
                <w:sz w:val="22"/>
                <w:szCs w:val="22"/>
              </w:rPr>
            </w:pPr>
            <w:r>
              <w:rPr>
                <w:sz w:val="22"/>
                <w:szCs w:val="22"/>
              </w:rPr>
              <w:t>0.021</w:t>
            </w:r>
          </w:p>
        </w:tc>
        <w:tc>
          <w:tcPr>
            <w:tcW w:w="1778" w:type="pct"/>
            <w:tcBorders>
              <w:top w:val="nil"/>
              <w:left w:val="nil"/>
              <w:bottom w:val="single" w:sz="8" w:space="0" w:color="auto"/>
              <w:right w:val="single" w:sz="8" w:space="0" w:color="auto"/>
            </w:tcBorders>
            <w:shd w:val="clear" w:color="auto" w:fill="auto"/>
            <w:vAlign w:val="center"/>
            <w:hideMark/>
          </w:tcPr>
          <w:p w14:paraId="76C7B106" w14:textId="0B8A5586" w:rsidR="00A231AE" w:rsidRDefault="00A231AE" w:rsidP="00BB5348">
            <w:pPr>
              <w:jc w:val="center"/>
              <w:rPr>
                <w:color w:val="000000"/>
                <w:sz w:val="22"/>
                <w:szCs w:val="22"/>
              </w:rPr>
            </w:pPr>
            <w:r>
              <w:rPr>
                <w:sz w:val="22"/>
                <w:szCs w:val="22"/>
              </w:rPr>
              <w:t>0.0401</w:t>
            </w:r>
          </w:p>
        </w:tc>
        <w:tc>
          <w:tcPr>
            <w:tcW w:w="1072" w:type="pct"/>
            <w:tcBorders>
              <w:top w:val="nil"/>
              <w:left w:val="nil"/>
              <w:bottom w:val="single" w:sz="8" w:space="0" w:color="auto"/>
              <w:right w:val="single" w:sz="8" w:space="0" w:color="auto"/>
            </w:tcBorders>
            <w:shd w:val="clear" w:color="auto" w:fill="auto"/>
            <w:noWrap/>
            <w:vAlign w:val="center"/>
            <w:hideMark/>
          </w:tcPr>
          <w:p w14:paraId="65DF388D" w14:textId="6E0F2074" w:rsidR="00A231AE" w:rsidRDefault="00A231AE" w:rsidP="00BB5348">
            <w:pPr>
              <w:jc w:val="center"/>
              <w:rPr>
                <w:color w:val="000000"/>
                <w:sz w:val="22"/>
                <w:szCs w:val="22"/>
              </w:rPr>
            </w:pPr>
            <w:r>
              <w:rPr>
                <w:sz w:val="22"/>
                <w:szCs w:val="22"/>
              </w:rPr>
              <w:t>0.1019</w:t>
            </w:r>
          </w:p>
        </w:tc>
      </w:tr>
      <w:tr w:rsidR="00A231AE" w:rsidRPr="00DA44EE" w14:paraId="1EE0B52F"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9056A82"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noWrap/>
            <w:vAlign w:val="center"/>
            <w:hideMark/>
          </w:tcPr>
          <w:p w14:paraId="2FD3BC2B" w14:textId="685B87BD" w:rsidR="00A231AE" w:rsidRDefault="00A231AE" w:rsidP="00BB5348">
            <w:pPr>
              <w:jc w:val="center"/>
              <w:rPr>
                <w:color w:val="000000"/>
                <w:sz w:val="22"/>
                <w:szCs w:val="22"/>
              </w:rPr>
            </w:pPr>
            <w:r>
              <w:rPr>
                <w:sz w:val="22"/>
                <w:szCs w:val="22"/>
              </w:rPr>
              <w:t>0.0199</w:t>
            </w:r>
          </w:p>
        </w:tc>
        <w:tc>
          <w:tcPr>
            <w:tcW w:w="1778" w:type="pct"/>
            <w:tcBorders>
              <w:top w:val="nil"/>
              <w:left w:val="nil"/>
              <w:bottom w:val="single" w:sz="8" w:space="0" w:color="auto"/>
              <w:right w:val="single" w:sz="8" w:space="0" w:color="auto"/>
            </w:tcBorders>
            <w:shd w:val="clear" w:color="auto" w:fill="auto"/>
            <w:vAlign w:val="center"/>
            <w:hideMark/>
          </w:tcPr>
          <w:p w14:paraId="68E68746" w14:textId="54B4322D" w:rsidR="00A231AE" w:rsidRDefault="00A231AE" w:rsidP="00BB5348">
            <w:pPr>
              <w:jc w:val="center"/>
              <w:rPr>
                <w:color w:val="000000"/>
                <w:sz w:val="22"/>
                <w:szCs w:val="22"/>
              </w:rPr>
            </w:pPr>
            <w:r>
              <w:rPr>
                <w:sz w:val="22"/>
                <w:szCs w:val="22"/>
              </w:rPr>
              <w:t>0.0409</w:t>
            </w:r>
          </w:p>
        </w:tc>
        <w:tc>
          <w:tcPr>
            <w:tcW w:w="1072" w:type="pct"/>
            <w:tcBorders>
              <w:top w:val="nil"/>
              <w:left w:val="nil"/>
              <w:bottom w:val="single" w:sz="8" w:space="0" w:color="auto"/>
              <w:right w:val="single" w:sz="8" w:space="0" w:color="auto"/>
            </w:tcBorders>
            <w:shd w:val="clear" w:color="auto" w:fill="auto"/>
            <w:noWrap/>
            <w:vAlign w:val="center"/>
            <w:hideMark/>
          </w:tcPr>
          <w:p w14:paraId="6EE07779" w14:textId="31C8A161" w:rsidR="00A231AE" w:rsidRDefault="00A231AE" w:rsidP="00BB5348">
            <w:pPr>
              <w:jc w:val="center"/>
              <w:rPr>
                <w:color w:val="000000"/>
                <w:sz w:val="22"/>
                <w:szCs w:val="22"/>
              </w:rPr>
            </w:pPr>
            <w:r>
              <w:rPr>
                <w:sz w:val="22"/>
                <w:szCs w:val="22"/>
              </w:rPr>
              <w:t>0.1012</w:t>
            </w:r>
          </w:p>
        </w:tc>
      </w:tr>
      <w:tr w:rsidR="00A231AE" w:rsidRPr="00DA44EE" w14:paraId="6AD692C2"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D93983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noWrap/>
            <w:vAlign w:val="center"/>
            <w:hideMark/>
          </w:tcPr>
          <w:p w14:paraId="1242CB59" w14:textId="56692FD8" w:rsidR="00A231AE" w:rsidRDefault="00A231AE" w:rsidP="00BB5348">
            <w:pPr>
              <w:jc w:val="center"/>
              <w:rPr>
                <w:color w:val="000000"/>
                <w:sz w:val="22"/>
                <w:szCs w:val="22"/>
              </w:rPr>
            </w:pPr>
            <w:r>
              <w:rPr>
                <w:sz w:val="22"/>
                <w:szCs w:val="22"/>
              </w:rPr>
              <w:t>0.0212</w:t>
            </w:r>
          </w:p>
        </w:tc>
        <w:tc>
          <w:tcPr>
            <w:tcW w:w="1778" w:type="pct"/>
            <w:tcBorders>
              <w:top w:val="nil"/>
              <w:left w:val="nil"/>
              <w:bottom w:val="single" w:sz="8" w:space="0" w:color="auto"/>
              <w:right w:val="single" w:sz="8" w:space="0" w:color="auto"/>
            </w:tcBorders>
            <w:shd w:val="clear" w:color="auto" w:fill="auto"/>
            <w:vAlign w:val="center"/>
            <w:hideMark/>
          </w:tcPr>
          <w:p w14:paraId="277FE19C" w14:textId="45F03B66" w:rsidR="00A231AE" w:rsidRDefault="00A231AE" w:rsidP="00BB5348">
            <w:pPr>
              <w:jc w:val="center"/>
              <w:rPr>
                <w:color w:val="000000"/>
                <w:sz w:val="22"/>
                <w:szCs w:val="22"/>
              </w:rPr>
            </w:pPr>
            <w:r>
              <w:rPr>
                <w:sz w:val="22"/>
                <w:szCs w:val="22"/>
              </w:rPr>
              <w:t>0.0401</w:t>
            </w:r>
          </w:p>
        </w:tc>
        <w:tc>
          <w:tcPr>
            <w:tcW w:w="1072" w:type="pct"/>
            <w:tcBorders>
              <w:top w:val="nil"/>
              <w:left w:val="nil"/>
              <w:bottom w:val="single" w:sz="8" w:space="0" w:color="auto"/>
              <w:right w:val="single" w:sz="8" w:space="0" w:color="auto"/>
            </w:tcBorders>
            <w:shd w:val="clear" w:color="auto" w:fill="auto"/>
            <w:noWrap/>
            <w:vAlign w:val="center"/>
            <w:hideMark/>
          </w:tcPr>
          <w:p w14:paraId="6FFEF410" w14:textId="6E4CF115" w:rsidR="00A231AE" w:rsidRDefault="00A231AE" w:rsidP="00BB5348">
            <w:pPr>
              <w:jc w:val="center"/>
              <w:rPr>
                <w:color w:val="000000"/>
                <w:sz w:val="22"/>
                <w:szCs w:val="22"/>
              </w:rPr>
            </w:pPr>
            <w:r>
              <w:rPr>
                <w:sz w:val="22"/>
                <w:szCs w:val="22"/>
              </w:rPr>
              <w:t>0.1025</w:t>
            </w:r>
          </w:p>
        </w:tc>
      </w:tr>
      <w:tr w:rsidR="00A231AE" w:rsidRPr="00DA44EE" w14:paraId="0714AB1D"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44C8FFD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noWrap/>
            <w:vAlign w:val="center"/>
            <w:hideMark/>
          </w:tcPr>
          <w:p w14:paraId="6E0B62AC" w14:textId="098B8D69" w:rsidR="00A231AE" w:rsidRDefault="00A231AE" w:rsidP="00BB5348">
            <w:pPr>
              <w:jc w:val="center"/>
              <w:rPr>
                <w:color w:val="000000"/>
                <w:sz w:val="22"/>
                <w:szCs w:val="22"/>
              </w:rPr>
            </w:pPr>
            <w:r>
              <w:rPr>
                <w:sz w:val="22"/>
                <w:szCs w:val="22"/>
              </w:rPr>
              <w:t>0.0202</w:t>
            </w:r>
          </w:p>
        </w:tc>
        <w:tc>
          <w:tcPr>
            <w:tcW w:w="1778" w:type="pct"/>
            <w:tcBorders>
              <w:top w:val="nil"/>
              <w:left w:val="nil"/>
              <w:bottom w:val="single" w:sz="8" w:space="0" w:color="auto"/>
              <w:right w:val="single" w:sz="8" w:space="0" w:color="auto"/>
            </w:tcBorders>
            <w:shd w:val="clear" w:color="auto" w:fill="auto"/>
            <w:vAlign w:val="center"/>
            <w:hideMark/>
          </w:tcPr>
          <w:p w14:paraId="45D54796" w14:textId="656CCFA1" w:rsidR="00A231AE" w:rsidRDefault="00A231AE" w:rsidP="00BB5348">
            <w:pPr>
              <w:jc w:val="center"/>
              <w:rPr>
                <w:color w:val="000000"/>
                <w:sz w:val="22"/>
                <w:szCs w:val="22"/>
              </w:rPr>
            </w:pPr>
            <w:r>
              <w:rPr>
                <w:sz w:val="22"/>
                <w:szCs w:val="22"/>
              </w:rPr>
              <w:t>0.0395</w:t>
            </w:r>
          </w:p>
        </w:tc>
        <w:tc>
          <w:tcPr>
            <w:tcW w:w="1072" w:type="pct"/>
            <w:tcBorders>
              <w:top w:val="nil"/>
              <w:left w:val="nil"/>
              <w:bottom w:val="single" w:sz="8" w:space="0" w:color="auto"/>
              <w:right w:val="single" w:sz="8" w:space="0" w:color="auto"/>
            </w:tcBorders>
            <w:shd w:val="clear" w:color="auto" w:fill="auto"/>
            <w:noWrap/>
            <w:vAlign w:val="center"/>
            <w:hideMark/>
          </w:tcPr>
          <w:p w14:paraId="22281CF0" w14:textId="61946B42" w:rsidR="00A231AE" w:rsidRDefault="00A231AE" w:rsidP="00BB5348">
            <w:pPr>
              <w:jc w:val="center"/>
              <w:rPr>
                <w:color w:val="000000"/>
                <w:sz w:val="22"/>
                <w:szCs w:val="22"/>
              </w:rPr>
            </w:pPr>
            <w:r>
              <w:rPr>
                <w:sz w:val="22"/>
                <w:szCs w:val="22"/>
              </w:rPr>
              <w:t>0.0966</w:t>
            </w:r>
          </w:p>
        </w:tc>
      </w:tr>
      <w:tr w:rsidR="00A231AE" w:rsidRPr="00DA44EE" w14:paraId="300CBA42" w14:textId="77777777" w:rsidTr="00A231AE">
        <w:trPr>
          <w:trHeight w:val="329"/>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3EF539D9"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1075" w:type="pct"/>
            <w:tcBorders>
              <w:top w:val="nil"/>
              <w:left w:val="nil"/>
              <w:bottom w:val="single" w:sz="8" w:space="0" w:color="auto"/>
              <w:right w:val="single" w:sz="8" w:space="0" w:color="auto"/>
            </w:tcBorders>
            <w:shd w:val="clear" w:color="auto" w:fill="auto"/>
            <w:vAlign w:val="center"/>
            <w:hideMark/>
          </w:tcPr>
          <w:p w14:paraId="60B90A27" w14:textId="592062CB" w:rsidR="00A231AE" w:rsidRPr="002E40AE" w:rsidRDefault="00A231AE" w:rsidP="00BB5348">
            <w:pPr>
              <w:jc w:val="center"/>
              <w:rPr>
                <w:color w:val="000000"/>
                <w:sz w:val="22"/>
                <w:szCs w:val="22"/>
              </w:rPr>
            </w:pPr>
            <w:r>
              <w:rPr>
                <w:rFonts w:ascii="Calibri" w:hAnsi="Calibri" w:cs="Calibri"/>
                <w:szCs w:val="21"/>
              </w:rPr>
              <w:t>0.0194</w:t>
            </w:r>
          </w:p>
        </w:tc>
        <w:tc>
          <w:tcPr>
            <w:tcW w:w="1778" w:type="pct"/>
            <w:tcBorders>
              <w:top w:val="nil"/>
              <w:left w:val="nil"/>
              <w:bottom w:val="single" w:sz="8" w:space="0" w:color="auto"/>
              <w:right w:val="single" w:sz="8" w:space="0" w:color="auto"/>
            </w:tcBorders>
            <w:shd w:val="clear" w:color="auto" w:fill="auto"/>
            <w:vAlign w:val="center"/>
            <w:hideMark/>
          </w:tcPr>
          <w:p w14:paraId="35C76F95" w14:textId="68E897C1" w:rsidR="00A231AE" w:rsidRPr="002E40AE" w:rsidRDefault="00A231AE" w:rsidP="00BB5348">
            <w:pPr>
              <w:jc w:val="center"/>
              <w:rPr>
                <w:color w:val="000000"/>
                <w:sz w:val="22"/>
                <w:szCs w:val="22"/>
              </w:rPr>
            </w:pPr>
            <w:r>
              <w:rPr>
                <w:rFonts w:ascii="Calibri" w:hAnsi="Calibri" w:cs="Calibri"/>
                <w:szCs w:val="21"/>
              </w:rPr>
              <w:t>0.0403</w:t>
            </w:r>
          </w:p>
        </w:tc>
        <w:tc>
          <w:tcPr>
            <w:tcW w:w="1072" w:type="pct"/>
            <w:tcBorders>
              <w:top w:val="nil"/>
              <w:left w:val="nil"/>
              <w:bottom w:val="single" w:sz="8" w:space="0" w:color="auto"/>
              <w:right w:val="single" w:sz="8" w:space="0" w:color="auto"/>
            </w:tcBorders>
            <w:shd w:val="clear" w:color="auto" w:fill="auto"/>
            <w:vAlign w:val="center"/>
            <w:hideMark/>
          </w:tcPr>
          <w:p w14:paraId="3F1072CF" w14:textId="3BC3AC2B" w:rsidR="00A231AE" w:rsidRPr="002E40AE" w:rsidRDefault="00A231AE" w:rsidP="00BB5348">
            <w:pPr>
              <w:jc w:val="center"/>
              <w:rPr>
                <w:color w:val="000000"/>
                <w:sz w:val="22"/>
                <w:szCs w:val="22"/>
              </w:rPr>
            </w:pPr>
            <w:r>
              <w:rPr>
                <w:rFonts w:ascii="Calibri" w:hAnsi="Calibri" w:cs="Calibri"/>
                <w:color w:val="00B050"/>
                <w:szCs w:val="21"/>
              </w:rPr>
              <w:t>0.115</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A231AE" w:rsidRPr="00DA44EE" w14:paraId="65DF78AD" w14:textId="77777777" w:rsidTr="00A231AE">
        <w:trPr>
          <w:trHeight w:val="263"/>
        </w:trPr>
        <w:tc>
          <w:tcPr>
            <w:tcW w:w="1075" w:type="pct"/>
            <w:vMerge/>
            <w:tcBorders>
              <w:top w:val="nil"/>
              <w:left w:val="single" w:sz="8" w:space="0" w:color="auto"/>
              <w:bottom w:val="single" w:sz="8" w:space="0" w:color="000000"/>
              <w:right w:val="single" w:sz="8" w:space="0" w:color="auto"/>
            </w:tcBorders>
            <w:vAlign w:val="center"/>
            <w:hideMark/>
          </w:tcPr>
          <w:p w14:paraId="73524A1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36F2606D" w14:textId="4B9068F0" w:rsidR="00A231AE" w:rsidRPr="002E40AE" w:rsidRDefault="00A231AE" w:rsidP="00BB5348">
            <w:pPr>
              <w:jc w:val="center"/>
              <w:rPr>
                <w:color w:val="000000"/>
                <w:sz w:val="22"/>
                <w:szCs w:val="22"/>
              </w:rPr>
            </w:pPr>
            <w:r>
              <w:rPr>
                <w:rFonts w:ascii="Calibri" w:hAnsi="Calibri" w:cs="Calibri"/>
                <w:szCs w:val="21"/>
              </w:rPr>
              <w:t>0.0221</w:t>
            </w:r>
          </w:p>
        </w:tc>
        <w:tc>
          <w:tcPr>
            <w:tcW w:w="1778" w:type="pct"/>
            <w:tcBorders>
              <w:top w:val="nil"/>
              <w:left w:val="nil"/>
              <w:bottom w:val="single" w:sz="8" w:space="0" w:color="auto"/>
              <w:right w:val="single" w:sz="8" w:space="0" w:color="auto"/>
            </w:tcBorders>
            <w:shd w:val="clear" w:color="auto" w:fill="auto"/>
            <w:vAlign w:val="center"/>
            <w:hideMark/>
          </w:tcPr>
          <w:p w14:paraId="0B6A1549" w14:textId="441911CB" w:rsidR="00A231AE" w:rsidRPr="002E40AE" w:rsidRDefault="00A231AE" w:rsidP="00BB5348">
            <w:pPr>
              <w:jc w:val="center"/>
              <w:rPr>
                <w:color w:val="000000"/>
                <w:sz w:val="22"/>
                <w:szCs w:val="22"/>
              </w:rPr>
            </w:pPr>
            <w:r>
              <w:rPr>
                <w:rFonts w:ascii="Calibri" w:hAnsi="Calibri" w:cs="Calibri"/>
                <w:szCs w:val="21"/>
              </w:rPr>
              <w:t>0.0407</w:t>
            </w:r>
          </w:p>
        </w:tc>
        <w:tc>
          <w:tcPr>
            <w:tcW w:w="1072" w:type="pct"/>
            <w:tcBorders>
              <w:top w:val="nil"/>
              <w:left w:val="nil"/>
              <w:bottom w:val="single" w:sz="8" w:space="0" w:color="auto"/>
              <w:right w:val="single" w:sz="8" w:space="0" w:color="auto"/>
            </w:tcBorders>
            <w:shd w:val="clear" w:color="auto" w:fill="auto"/>
            <w:vAlign w:val="center"/>
            <w:hideMark/>
          </w:tcPr>
          <w:p w14:paraId="7FBF4345" w14:textId="5CB0B002" w:rsidR="00A231AE" w:rsidRPr="002E40AE" w:rsidRDefault="00A231AE" w:rsidP="00BB5348">
            <w:pPr>
              <w:jc w:val="center"/>
              <w:rPr>
                <w:color w:val="000000"/>
                <w:sz w:val="22"/>
                <w:szCs w:val="22"/>
              </w:rPr>
            </w:pPr>
            <w:r>
              <w:rPr>
                <w:rFonts w:ascii="Calibri" w:hAnsi="Calibri" w:cs="Calibri"/>
                <w:color w:val="00B050"/>
                <w:szCs w:val="21"/>
              </w:rPr>
              <w:t>0.114</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A231AE" w:rsidRPr="00DA44EE" w14:paraId="4FEF6B99" w14:textId="77777777" w:rsidTr="00A231AE">
        <w:trPr>
          <w:trHeight w:val="353"/>
        </w:trPr>
        <w:tc>
          <w:tcPr>
            <w:tcW w:w="1075" w:type="pct"/>
            <w:vMerge/>
            <w:tcBorders>
              <w:top w:val="nil"/>
              <w:left w:val="single" w:sz="8" w:space="0" w:color="auto"/>
              <w:bottom w:val="single" w:sz="8" w:space="0" w:color="000000"/>
              <w:right w:val="single" w:sz="8" w:space="0" w:color="auto"/>
            </w:tcBorders>
            <w:vAlign w:val="center"/>
            <w:hideMark/>
          </w:tcPr>
          <w:p w14:paraId="492577CA"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3D714C49" w14:textId="1A1BF4A9" w:rsidR="00A231AE" w:rsidRPr="002E40AE" w:rsidRDefault="00A231AE" w:rsidP="00BB5348">
            <w:pPr>
              <w:jc w:val="center"/>
              <w:rPr>
                <w:color w:val="000000"/>
                <w:sz w:val="22"/>
                <w:szCs w:val="22"/>
              </w:rPr>
            </w:pPr>
            <w:r>
              <w:rPr>
                <w:rFonts w:ascii="Calibri" w:hAnsi="Calibri" w:cs="Calibri"/>
                <w:szCs w:val="21"/>
              </w:rPr>
              <w:t>0.0216</w:t>
            </w:r>
          </w:p>
        </w:tc>
        <w:tc>
          <w:tcPr>
            <w:tcW w:w="1778" w:type="pct"/>
            <w:tcBorders>
              <w:top w:val="nil"/>
              <w:left w:val="nil"/>
              <w:bottom w:val="single" w:sz="8" w:space="0" w:color="auto"/>
              <w:right w:val="single" w:sz="8" w:space="0" w:color="auto"/>
            </w:tcBorders>
            <w:shd w:val="clear" w:color="auto" w:fill="auto"/>
            <w:vAlign w:val="center"/>
            <w:hideMark/>
          </w:tcPr>
          <w:p w14:paraId="3E88666F" w14:textId="4F96950A" w:rsidR="00A231AE" w:rsidRPr="002E40AE" w:rsidRDefault="00A231AE" w:rsidP="00BB5348">
            <w:pPr>
              <w:jc w:val="center"/>
              <w:rPr>
                <w:color w:val="000000"/>
                <w:sz w:val="22"/>
                <w:szCs w:val="22"/>
              </w:rPr>
            </w:pPr>
            <w:r>
              <w:rPr>
                <w:rFonts w:ascii="Calibri" w:hAnsi="Calibri" w:cs="Calibri"/>
                <w:szCs w:val="21"/>
              </w:rPr>
              <w:t>0.0398</w:t>
            </w:r>
          </w:p>
        </w:tc>
        <w:tc>
          <w:tcPr>
            <w:tcW w:w="1072" w:type="pct"/>
            <w:tcBorders>
              <w:top w:val="nil"/>
              <w:left w:val="nil"/>
              <w:bottom w:val="single" w:sz="8" w:space="0" w:color="auto"/>
              <w:right w:val="single" w:sz="8" w:space="0" w:color="auto"/>
            </w:tcBorders>
            <w:shd w:val="clear" w:color="auto" w:fill="auto"/>
            <w:vAlign w:val="center"/>
            <w:hideMark/>
          </w:tcPr>
          <w:p w14:paraId="11CE88F8" w14:textId="015D1406" w:rsidR="00A231AE" w:rsidRPr="002E40AE" w:rsidRDefault="00A231AE" w:rsidP="00BB5348">
            <w:pPr>
              <w:jc w:val="center"/>
              <w:rPr>
                <w:color w:val="000000"/>
                <w:sz w:val="22"/>
                <w:szCs w:val="22"/>
              </w:rPr>
            </w:pPr>
            <w:r>
              <w:rPr>
                <w:rFonts w:ascii="Calibri" w:hAnsi="Calibri" w:cs="Calibri"/>
                <w:color w:val="00B050"/>
                <w:szCs w:val="21"/>
              </w:rPr>
              <w:t>0.11</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A231AE" w:rsidRPr="00DA44EE" w14:paraId="7E4EBC12" w14:textId="77777777" w:rsidTr="00A231AE">
        <w:trPr>
          <w:trHeight w:val="401"/>
        </w:trPr>
        <w:tc>
          <w:tcPr>
            <w:tcW w:w="1075" w:type="pct"/>
            <w:vMerge/>
            <w:tcBorders>
              <w:top w:val="nil"/>
              <w:left w:val="single" w:sz="8" w:space="0" w:color="auto"/>
              <w:bottom w:val="single" w:sz="8" w:space="0" w:color="000000"/>
              <w:right w:val="single" w:sz="8" w:space="0" w:color="auto"/>
            </w:tcBorders>
            <w:vAlign w:val="center"/>
            <w:hideMark/>
          </w:tcPr>
          <w:p w14:paraId="2EFFBB2D"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3BC8B16" w14:textId="4EC91154" w:rsidR="00A231AE" w:rsidRPr="002E40AE" w:rsidRDefault="00A231AE" w:rsidP="00BB5348">
            <w:pPr>
              <w:jc w:val="center"/>
              <w:rPr>
                <w:color w:val="000000"/>
                <w:sz w:val="22"/>
                <w:szCs w:val="22"/>
              </w:rPr>
            </w:pPr>
            <w:r>
              <w:rPr>
                <w:rFonts w:ascii="Calibri" w:hAnsi="Calibri" w:cs="Calibri"/>
                <w:szCs w:val="21"/>
              </w:rPr>
              <w:t>0.0222</w:t>
            </w:r>
          </w:p>
        </w:tc>
        <w:tc>
          <w:tcPr>
            <w:tcW w:w="1778" w:type="pct"/>
            <w:tcBorders>
              <w:top w:val="nil"/>
              <w:left w:val="nil"/>
              <w:bottom w:val="single" w:sz="8" w:space="0" w:color="auto"/>
              <w:right w:val="single" w:sz="8" w:space="0" w:color="auto"/>
            </w:tcBorders>
            <w:shd w:val="clear" w:color="auto" w:fill="auto"/>
            <w:vAlign w:val="center"/>
            <w:hideMark/>
          </w:tcPr>
          <w:p w14:paraId="13308763" w14:textId="35D983F0" w:rsidR="00A231AE" w:rsidRPr="002E40AE" w:rsidRDefault="00A231AE" w:rsidP="00BB5348">
            <w:pPr>
              <w:jc w:val="center"/>
              <w:rPr>
                <w:color w:val="000000"/>
                <w:sz w:val="22"/>
                <w:szCs w:val="22"/>
              </w:rPr>
            </w:pPr>
            <w:r>
              <w:rPr>
                <w:rFonts w:ascii="Calibri" w:hAnsi="Calibri" w:cs="Calibri"/>
                <w:szCs w:val="21"/>
              </w:rPr>
              <w:t>0.04</w:t>
            </w:r>
          </w:p>
        </w:tc>
        <w:tc>
          <w:tcPr>
            <w:tcW w:w="1072" w:type="pct"/>
            <w:tcBorders>
              <w:top w:val="nil"/>
              <w:left w:val="nil"/>
              <w:bottom w:val="single" w:sz="8" w:space="0" w:color="auto"/>
              <w:right w:val="single" w:sz="8" w:space="0" w:color="auto"/>
            </w:tcBorders>
            <w:shd w:val="clear" w:color="auto" w:fill="auto"/>
            <w:vAlign w:val="center"/>
            <w:hideMark/>
          </w:tcPr>
          <w:p w14:paraId="47C6A3E0" w14:textId="6AD5CEBE" w:rsidR="00A231AE" w:rsidRPr="002E40AE" w:rsidRDefault="00A231AE" w:rsidP="00BB5348">
            <w:pPr>
              <w:jc w:val="center"/>
              <w:rPr>
                <w:color w:val="000000"/>
                <w:sz w:val="22"/>
                <w:szCs w:val="22"/>
              </w:rPr>
            </w:pPr>
            <w:r>
              <w:rPr>
                <w:rFonts w:ascii="Calibri" w:hAnsi="Calibri" w:cs="Calibri"/>
                <w:color w:val="00B050"/>
                <w:szCs w:val="21"/>
              </w:rPr>
              <w:t>0.115</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A231AE" w:rsidRPr="00DA44EE" w14:paraId="043A41B8" w14:textId="77777777" w:rsidTr="00A231AE">
        <w:trPr>
          <w:trHeight w:val="265"/>
        </w:trPr>
        <w:tc>
          <w:tcPr>
            <w:tcW w:w="1075" w:type="pct"/>
            <w:vMerge/>
            <w:tcBorders>
              <w:top w:val="nil"/>
              <w:left w:val="single" w:sz="8" w:space="0" w:color="auto"/>
              <w:bottom w:val="single" w:sz="8" w:space="0" w:color="000000"/>
              <w:right w:val="single" w:sz="8" w:space="0" w:color="auto"/>
            </w:tcBorders>
            <w:vAlign w:val="center"/>
            <w:hideMark/>
          </w:tcPr>
          <w:p w14:paraId="2D91F39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33A43F7" w14:textId="6C8BEABD" w:rsidR="00A231AE" w:rsidRPr="002E40AE" w:rsidRDefault="00A231AE" w:rsidP="00BB5348">
            <w:pPr>
              <w:jc w:val="center"/>
              <w:rPr>
                <w:color w:val="000000"/>
                <w:sz w:val="22"/>
                <w:szCs w:val="22"/>
              </w:rPr>
            </w:pPr>
            <w:r>
              <w:rPr>
                <w:rFonts w:ascii="Calibri" w:hAnsi="Calibri" w:cs="Calibri"/>
                <w:szCs w:val="21"/>
              </w:rPr>
              <w:t>0.0223</w:t>
            </w:r>
          </w:p>
        </w:tc>
        <w:tc>
          <w:tcPr>
            <w:tcW w:w="1778" w:type="pct"/>
            <w:tcBorders>
              <w:top w:val="nil"/>
              <w:left w:val="nil"/>
              <w:bottom w:val="single" w:sz="8" w:space="0" w:color="auto"/>
              <w:right w:val="single" w:sz="8" w:space="0" w:color="auto"/>
            </w:tcBorders>
            <w:shd w:val="clear" w:color="auto" w:fill="auto"/>
            <w:vAlign w:val="center"/>
            <w:hideMark/>
          </w:tcPr>
          <w:p w14:paraId="7D4E3457" w14:textId="360DBEA3" w:rsidR="00A231AE" w:rsidRPr="002E40AE" w:rsidRDefault="00A231AE" w:rsidP="00BB5348">
            <w:pPr>
              <w:jc w:val="center"/>
              <w:rPr>
                <w:color w:val="000000"/>
                <w:sz w:val="22"/>
                <w:szCs w:val="22"/>
              </w:rPr>
            </w:pPr>
            <w:r>
              <w:rPr>
                <w:rFonts w:ascii="Calibri" w:hAnsi="Calibri" w:cs="Calibri"/>
                <w:szCs w:val="21"/>
              </w:rPr>
              <w:t>0.039</w:t>
            </w:r>
          </w:p>
        </w:tc>
        <w:tc>
          <w:tcPr>
            <w:tcW w:w="1072" w:type="pct"/>
            <w:tcBorders>
              <w:top w:val="nil"/>
              <w:left w:val="nil"/>
              <w:bottom w:val="single" w:sz="8" w:space="0" w:color="auto"/>
              <w:right w:val="single" w:sz="8" w:space="0" w:color="auto"/>
            </w:tcBorders>
            <w:shd w:val="clear" w:color="auto" w:fill="auto"/>
            <w:vAlign w:val="center"/>
            <w:hideMark/>
          </w:tcPr>
          <w:p w14:paraId="3C3AF719" w14:textId="27694171" w:rsidR="00A231AE" w:rsidRPr="002E40AE" w:rsidRDefault="00A231AE" w:rsidP="00BB5348">
            <w:pPr>
              <w:jc w:val="center"/>
              <w:rPr>
                <w:color w:val="000000"/>
                <w:sz w:val="22"/>
                <w:szCs w:val="22"/>
              </w:rPr>
            </w:pPr>
            <w:r>
              <w:rPr>
                <w:rFonts w:ascii="Calibri" w:hAnsi="Calibri" w:cs="Calibri"/>
                <w:color w:val="00B050"/>
                <w:szCs w:val="21"/>
              </w:rPr>
              <w:t>0.11</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A231AE" w:rsidRPr="00DA44EE" w14:paraId="5DC6F776" w14:textId="77777777" w:rsidTr="00A231AE">
        <w:trPr>
          <w:trHeight w:val="307"/>
        </w:trPr>
        <w:tc>
          <w:tcPr>
            <w:tcW w:w="1075" w:type="pct"/>
            <w:vMerge/>
            <w:tcBorders>
              <w:top w:val="nil"/>
              <w:left w:val="single" w:sz="8" w:space="0" w:color="auto"/>
              <w:bottom w:val="single" w:sz="8" w:space="0" w:color="000000"/>
              <w:right w:val="single" w:sz="8" w:space="0" w:color="auto"/>
            </w:tcBorders>
            <w:vAlign w:val="center"/>
            <w:hideMark/>
          </w:tcPr>
          <w:p w14:paraId="49F7DBAD"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4B35FA7" w14:textId="7A573AA4" w:rsidR="00A231AE" w:rsidRPr="002E40AE" w:rsidRDefault="00A231AE" w:rsidP="00BB5348">
            <w:pPr>
              <w:jc w:val="center"/>
              <w:rPr>
                <w:color w:val="000000"/>
                <w:sz w:val="22"/>
                <w:szCs w:val="22"/>
              </w:rPr>
            </w:pPr>
            <w:r>
              <w:rPr>
                <w:rFonts w:ascii="Calibri" w:hAnsi="Calibri" w:cs="Calibri"/>
                <w:color w:val="FF0000"/>
                <w:szCs w:val="21"/>
              </w:rPr>
              <w:t>0.0226</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1778" w:type="pct"/>
            <w:tcBorders>
              <w:top w:val="nil"/>
              <w:left w:val="nil"/>
              <w:bottom w:val="single" w:sz="8" w:space="0" w:color="auto"/>
              <w:right w:val="single" w:sz="8" w:space="0" w:color="auto"/>
            </w:tcBorders>
            <w:shd w:val="clear" w:color="auto" w:fill="auto"/>
            <w:vAlign w:val="center"/>
            <w:hideMark/>
          </w:tcPr>
          <w:p w14:paraId="30696169" w14:textId="43E3B2FF" w:rsidR="00A231AE" w:rsidRPr="002E40AE" w:rsidRDefault="00A231AE" w:rsidP="00BB5348">
            <w:pPr>
              <w:jc w:val="center"/>
              <w:rPr>
                <w:color w:val="000000"/>
                <w:sz w:val="22"/>
                <w:szCs w:val="22"/>
              </w:rPr>
            </w:pPr>
            <w:r>
              <w:rPr>
                <w:rFonts w:ascii="Calibri" w:hAnsi="Calibri" w:cs="Calibri"/>
                <w:szCs w:val="21"/>
              </w:rPr>
              <w:t>0.0388</w:t>
            </w:r>
          </w:p>
        </w:tc>
        <w:tc>
          <w:tcPr>
            <w:tcW w:w="1072" w:type="pct"/>
            <w:tcBorders>
              <w:top w:val="nil"/>
              <w:left w:val="nil"/>
              <w:bottom w:val="single" w:sz="8" w:space="0" w:color="auto"/>
              <w:right w:val="single" w:sz="8" w:space="0" w:color="auto"/>
            </w:tcBorders>
            <w:shd w:val="clear" w:color="auto" w:fill="auto"/>
            <w:vAlign w:val="center"/>
            <w:hideMark/>
          </w:tcPr>
          <w:p w14:paraId="55CAC785" w14:textId="0C005901" w:rsidR="00A231AE" w:rsidRPr="002E40AE" w:rsidRDefault="00A231AE" w:rsidP="00BB5348">
            <w:pPr>
              <w:jc w:val="center"/>
              <w:rPr>
                <w:color w:val="000000"/>
                <w:sz w:val="22"/>
                <w:szCs w:val="22"/>
              </w:rPr>
            </w:pPr>
            <w:r>
              <w:rPr>
                <w:rFonts w:ascii="Calibri" w:hAnsi="Calibri" w:cs="Calibri"/>
                <w:color w:val="00B050"/>
                <w:szCs w:val="21"/>
              </w:rPr>
              <w:t>0.11</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A231AE" w:rsidRPr="00DA44EE" w14:paraId="52B4BDD7" w14:textId="77777777" w:rsidTr="00A231AE">
        <w:trPr>
          <w:trHeight w:val="231"/>
        </w:trPr>
        <w:tc>
          <w:tcPr>
            <w:tcW w:w="1075" w:type="pct"/>
            <w:vMerge/>
            <w:tcBorders>
              <w:top w:val="nil"/>
              <w:left w:val="single" w:sz="8" w:space="0" w:color="auto"/>
              <w:bottom w:val="single" w:sz="8" w:space="0" w:color="000000"/>
              <w:right w:val="single" w:sz="8" w:space="0" w:color="auto"/>
            </w:tcBorders>
            <w:vAlign w:val="center"/>
            <w:hideMark/>
          </w:tcPr>
          <w:p w14:paraId="35104B80"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D2D3AFA" w14:textId="0773CB7D" w:rsidR="00A231AE" w:rsidRPr="002E40AE" w:rsidRDefault="00A231AE" w:rsidP="00BB5348">
            <w:pPr>
              <w:jc w:val="center"/>
              <w:rPr>
                <w:color w:val="000000"/>
                <w:sz w:val="22"/>
                <w:szCs w:val="22"/>
              </w:rPr>
            </w:pPr>
            <w:r>
              <w:rPr>
                <w:rFonts w:ascii="Calibri" w:hAnsi="Calibri" w:cs="Calibri"/>
                <w:szCs w:val="21"/>
              </w:rPr>
              <w:t>0.0224</w:t>
            </w:r>
          </w:p>
        </w:tc>
        <w:tc>
          <w:tcPr>
            <w:tcW w:w="1778" w:type="pct"/>
            <w:tcBorders>
              <w:top w:val="nil"/>
              <w:left w:val="nil"/>
              <w:bottom w:val="single" w:sz="8" w:space="0" w:color="auto"/>
              <w:right w:val="single" w:sz="8" w:space="0" w:color="auto"/>
            </w:tcBorders>
            <w:shd w:val="clear" w:color="auto" w:fill="auto"/>
            <w:vAlign w:val="center"/>
            <w:hideMark/>
          </w:tcPr>
          <w:p w14:paraId="5B3C5B9D" w14:textId="6C9D24CA" w:rsidR="00A231AE" w:rsidRPr="002E40AE" w:rsidRDefault="00A231AE" w:rsidP="00BB5348">
            <w:pPr>
              <w:jc w:val="center"/>
              <w:rPr>
                <w:color w:val="000000"/>
                <w:sz w:val="22"/>
                <w:szCs w:val="22"/>
              </w:rPr>
            </w:pPr>
            <w:r>
              <w:rPr>
                <w:rFonts w:ascii="Calibri" w:hAnsi="Calibri" w:cs="Calibri"/>
                <w:szCs w:val="21"/>
              </w:rPr>
              <w:t>0.0398</w:t>
            </w:r>
          </w:p>
        </w:tc>
        <w:tc>
          <w:tcPr>
            <w:tcW w:w="1072" w:type="pct"/>
            <w:tcBorders>
              <w:top w:val="nil"/>
              <w:left w:val="nil"/>
              <w:bottom w:val="single" w:sz="8" w:space="0" w:color="auto"/>
              <w:right w:val="single" w:sz="8" w:space="0" w:color="auto"/>
            </w:tcBorders>
            <w:shd w:val="clear" w:color="auto" w:fill="auto"/>
            <w:vAlign w:val="center"/>
            <w:hideMark/>
          </w:tcPr>
          <w:p w14:paraId="35938B39" w14:textId="046343BF" w:rsidR="00A231AE" w:rsidRPr="002E40AE" w:rsidRDefault="00A231AE" w:rsidP="00BB5348">
            <w:pPr>
              <w:jc w:val="center"/>
              <w:rPr>
                <w:color w:val="000000"/>
                <w:sz w:val="22"/>
                <w:szCs w:val="22"/>
              </w:rPr>
            </w:pPr>
            <w:r>
              <w:rPr>
                <w:rFonts w:ascii="Calibri" w:hAnsi="Calibri" w:cs="Calibri"/>
                <w:color w:val="00B050"/>
                <w:szCs w:val="21"/>
              </w:rPr>
              <w:t>0.109</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A231AE" w:rsidRPr="00DA44EE" w14:paraId="477CC482" w14:textId="77777777" w:rsidTr="00A231AE">
        <w:trPr>
          <w:trHeight w:val="270"/>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7AE3C4FB"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8D642" w14:textId="3CEB0DCA" w:rsidR="00A231AE" w:rsidRDefault="00A231AE" w:rsidP="00BB5348">
            <w:pPr>
              <w:jc w:val="center"/>
              <w:rPr>
                <w:rFonts w:ascii="宋体" w:hAnsi="宋体" w:cs="宋体"/>
                <w:color w:val="000000"/>
                <w:sz w:val="22"/>
                <w:szCs w:val="22"/>
              </w:rPr>
            </w:pPr>
            <w:r>
              <w:rPr>
                <w:rFonts w:hint="eastAsia"/>
                <w:sz w:val="22"/>
                <w:szCs w:val="22"/>
              </w:rPr>
              <w:t xml:space="preserve">0.019 </w:t>
            </w:r>
          </w:p>
        </w:tc>
        <w:tc>
          <w:tcPr>
            <w:tcW w:w="1778" w:type="pct"/>
            <w:tcBorders>
              <w:top w:val="single" w:sz="4" w:space="0" w:color="auto"/>
              <w:left w:val="nil"/>
              <w:bottom w:val="single" w:sz="4" w:space="0" w:color="auto"/>
              <w:right w:val="single" w:sz="4" w:space="0" w:color="auto"/>
            </w:tcBorders>
            <w:shd w:val="clear" w:color="auto" w:fill="auto"/>
            <w:noWrap/>
            <w:vAlign w:val="center"/>
            <w:hideMark/>
          </w:tcPr>
          <w:p w14:paraId="61106C3B" w14:textId="35E7272E" w:rsidR="00A231AE" w:rsidRDefault="00A231AE" w:rsidP="00765F1F">
            <w:pPr>
              <w:jc w:val="center"/>
              <w:rPr>
                <w:rFonts w:ascii="宋体" w:hAnsi="宋体" w:cs="宋体"/>
                <w:color w:val="000000"/>
                <w:sz w:val="22"/>
                <w:szCs w:val="22"/>
              </w:rPr>
            </w:pPr>
            <w:r>
              <w:rPr>
                <w:rFonts w:hint="eastAsia"/>
                <w:color w:val="FF0000"/>
                <w:sz w:val="22"/>
                <w:szCs w:val="22"/>
              </w:rPr>
              <w:t>0.0418</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72" w:type="pct"/>
            <w:tcBorders>
              <w:top w:val="single" w:sz="4" w:space="0" w:color="auto"/>
              <w:left w:val="nil"/>
              <w:bottom w:val="single" w:sz="4" w:space="0" w:color="auto"/>
              <w:right w:val="single" w:sz="4" w:space="0" w:color="auto"/>
            </w:tcBorders>
            <w:shd w:val="clear" w:color="auto" w:fill="auto"/>
            <w:noWrap/>
            <w:vAlign w:val="center"/>
            <w:hideMark/>
          </w:tcPr>
          <w:p w14:paraId="4E14ED7F" w14:textId="1BF61854" w:rsidR="00A231AE" w:rsidRDefault="00A231AE" w:rsidP="00BB5348">
            <w:pPr>
              <w:jc w:val="center"/>
              <w:rPr>
                <w:rFonts w:ascii="宋体" w:hAnsi="宋体" w:cs="宋体"/>
                <w:color w:val="000000"/>
                <w:sz w:val="22"/>
                <w:szCs w:val="22"/>
              </w:rPr>
            </w:pPr>
            <w:r>
              <w:rPr>
                <w:rFonts w:hint="eastAsia"/>
                <w:sz w:val="22"/>
                <w:szCs w:val="22"/>
              </w:rPr>
              <w:t xml:space="preserve">0.096 </w:t>
            </w:r>
          </w:p>
        </w:tc>
      </w:tr>
      <w:tr w:rsidR="00A231AE" w:rsidRPr="00DA44EE" w14:paraId="71D3BED7"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188B7E9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3A83B4F4" w14:textId="44F78798" w:rsidR="00A231AE" w:rsidRDefault="00A231AE" w:rsidP="00BB5348">
            <w:pPr>
              <w:jc w:val="center"/>
              <w:rPr>
                <w:rFonts w:ascii="宋体" w:hAnsi="宋体" w:cs="宋体"/>
                <w:color w:val="000000"/>
                <w:sz w:val="22"/>
                <w:szCs w:val="22"/>
              </w:rPr>
            </w:pPr>
            <w:r>
              <w:rPr>
                <w:rFonts w:hint="eastAsia"/>
                <w:sz w:val="22"/>
                <w:szCs w:val="22"/>
              </w:rPr>
              <w:t xml:space="preserve">0.019 </w:t>
            </w:r>
          </w:p>
        </w:tc>
        <w:tc>
          <w:tcPr>
            <w:tcW w:w="1778" w:type="pct"/>
            <w:tcBorders>
              <w:top w:val="nil"/>
              <w:left w:val="nil"/>
              <w:bottom w:val="single" w:sz="4" w:space="0" w:color="auto"/>
              <w:right w:val="single" w:sz="4" w:space="0" w:color="auto"/>
            </w:tcBorders>
            <w:shd w:val="clear" w:color="auto" w:fill="auto"/>
            <w:noWrap/>
            <w:vAlign w:val="center"/>
            <w:hideMark/>
          </w:tcPr>
          <w:p w14:paraId="69C1CF87" w14:textId="5EFBCC58" w:rsidR="00A231AE" w:rsidRDefault="00A231AE" w:rsidP="00BB5348">
            <w:pPr>
              <w:jc w:val="center"/>
              <w:rPr>
                <w:rFonts w:ascii="宋体" w:hAnsi="宋体" w:cs="宋体"/>
                <w:color w:val="000000"/>
                <w:sz w:val="22"/>
                <w:szCs w:val="22"/>
              </w:rPr>
            </w:pPr>
            <w:r>
              <w:rPr>
                <w:rFonts w:hint="eastAsia"/>
                <w:color w:val="FF0000"/>
                <w:sz w:val="22"/>
                <w:szCs w:val="22"/>
              </w:rPr>
              <w:t>0.0427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72" w:type="pct"/>
            <w:tcBorders>
              <w:top w:val="nil"/>
              <w:left w:val="nil"/>
              <w:bottom w:val="single" w:sz="4" w:space="0" w:color="auto"/>
              <w:right w:val="single" w:sz="4" w:space="0" w:color="auto"/>
            </w:tcBorders>
            <w:shd w:val="clear" w:color="auto" w:fill="auto"/>
            <w:noWrap/>
            <w:vAlign w:val="center"/>
            <w:hideMark/>
          </w:tcPr>
          <w:p w14:paraId="4B43548B" w14:textId="0040311D" w:rsidR="00A231AE" w:rsidRDefault="00A231AE" w:rsidP="00BB5348">
            <w:pPr>
              <w:jc w:val="center"/>
              <w:rPr>
                <w:rFonts w:ascii="宋体" w:hAnsi="宋体" w:cs="宋体"/>
                <w:color w:val="000000"/>
                <w:sz w:val="22"/>
                <w:szCs w:val="22"/>
              </w:rPr>
            </w:pPr>
            <w:r>
              <w:rPr>
                <w:rFonts w:hint="eastAsia"/>
                <w:sz w:val="22"/>
                <w:szCs w:val="22"/>
              </w:rPr>
              <w:t xml:space="preserve">0.101 </w:t>
            </w:r>
          </w:p>
        </w:tc>
      </w:tr>
      <w:tr w:rsidR="00A231AE" w:rsidRPr="00DA44EE" w14:paraId="7F8B14A0"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634D2548"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219C19A5" w14:textId="1E12D455" w:rsidR="00A231AE" w:rsidRDefault="00A231AE" w:rsidP="00BB5348">
            <w:pPr>
              <w:jc w:val="center"/>
              <w:rPr>
                <w:rFonts w:ascii="宋体" w:hAnsi="宋体" w:cs="宋体"/>
                <w:color w:val="000000"/>
                <w:sz w:val="22"/>
                <w:szCs w:val="22"/>
              </w:rPr>
            </w:pPr>
            <w:r>
              <w:rPr>
                <w:rFonts w:hint="eastAsia"/>
                <w:sz w:val="22"/>
                <w:szCs w:val="22"/>
              </w:rPr>
              <w:t xml:space="preserve">0.020 </w:t>
            </w:r>
          </w:p>
        </w:tc>
        <w:tc>
          <w:tcPr>
            <w:tcW w:w="1778" w:type="pct"/>
            <w:tcBorders>
              <w:top w:val="nil"/>
              <w:left w:val="nil"/>
              <w:bottom w:val="single" w:sz="4" w:space="0" w:color="auto"/>
              <w:right w:val="single" w:sz="4" w:space="0" w:color="auto"/>
            </w:tcBorders>
            <w:shd w:val="clear" w:color="auto" w:fill="auto"/>
            <w:noWrap/>
            <w:vAlign w:val="center"/>
            <w:hideMark/>
          </w:tcPr>
          <w:p w14:paraId="7C908449" w14:textId="741DC8A2" w:rsidR="00A231AE" w:rsidRDefault="00A231AE" w:rsidP="00BB5348">
            <w:pPr>
              <w:jc w:val="center"/>
              <w:rPr>
                <w:rFonts w:ascii="宋体" w:hAnsi="宋体" w:cs="宋体"/>
                <w:color w:val="000000"/>
                <w:sz w:val="22"/>
                <w:szCs w:val="22"/>
              </w:rPr>
            </w:pPr>
            <w:r>
              <w:rPr>
                <w:rFonts w:hint="eastAsia"/>
                <w:color w:val="FF0000"/>
                <w:sz w:val="22"/>
                <w:szCs w:val="22"/>
              </w:rPr>
              <w:t>0.038</w:t>
            </w:r>
            <w:r w:rsidR="00765F1F">
              <w:rPr>
                <w:rFonts w:hint="eastAsia"/>
                <w:color w:val="FF0000"/>
                <w:sz w:val="22"/>
                <w:szCs w:val="22"/>
              </w:rPr>
              <w:t>6</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72" w:type="pct"/>
            <w:tcBorders>
              <w:top w:val="nil"/>
              <w:left w:val="nil"/>
              <w:bottom w:val="single" w:sz="4" w:space="0" w:color="auto"/>
              <w:right w:val="single" w:sz="4" w:space="0" w:color="auto"/>
            </w:tcBorders>
            <w:shd w:val="clear" w:color="auto" w:fill="auto"/>
            <w:noWrap/>
            <w:vAlign w:val="center"/>
            <w:hideMark/>
          </w:tcPr>
          <w:p w14:paraId="4F2FF14F" w14:textId="5B1831DB" w:rsidR="00A231AE" w:rsidRDefault="00A231AE" w:rsidP="00BB5348">
            <w:pPr>
              <w:jc w:val="center"/>
              <w:rPr>
                <w:rFonts w:ascii="宋体" w:hAnsi="宋体" w:cs="宋体"/>
                <w:color w:val="000000"/>
                <w:sz w:val="22"/>
                <w:szCs w:val="22"/>
              </w:rPr>
            </w:pPr>
            <w:r>
              <w:rPr>
                <w:rFonts w:hint="eastAsia"/>
                <w:sz w:val="22"/>
                <w:szCs w:val="22"/>
              </w:rPr>
              <w:t xml:space="preserve">0.094 </w:t>
            </w:r>
          </w:p>
        </w:tc>
      </w:tr>
      <w:tr w:rsidR="00A231AE" w:rsidRPr="00DA44EE" w14:paraId="5E1E0719"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15A3472C"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33EE1F01" w14:textId="37CCDE5A" w:rsidR="00A231AE" w:rsidRDefault="00A231AE" w:rsidP="00BB5348">
            <w:pPr>
              <w:jc w:val="center"/>
              <w:rPr>
                <w:rFonts w:ascii="宋体" w:hAnsi="宋体" w:cs="宋体"/>
                <w:color w:val="000000"/>
                <w:sz w:val="22"/>
                <w:szCs w:val="22"/>
              </w:rPr>
            </w:pPr>
            <w:r>
              <w:rPr>
                <w:rFonts w:hint="eastAsia"/>
                <w:sz w:val="22"/>
                <w:szCs w:val="22"/>
              </w:rPr>
              <w:t xml:space="preserve">0.019 </w:t>
            </w:r>
          </w:p>
        </w:tc>
        <w:tc>
          <w:tcPr>
            <w:tcW w:w="1778" w:type="pct"/>
            <w:tcBorders>
              <w:top w:val="nil"/>
              <w:left w:val="nil"/>
              <w:bottom w:val="single" w:sz="4" w:space="0" w:color="auto"/>
              <w:right w:val="single" w:sz="4" w:space="0" w:color="auto"/>
            </w:tcBorders>
            <w:shd w:val="clear" w:color="auto" w:fill="auto"/>
            <w:noWrap/>
            <w:vAlign w:val="center"/>
            <w:hideMark/>
          </w:tcPr>
          <w:p w14:paraId="51282FCC" w14:textId="5C39EB5B" w:rsidR="00A231AE" w:rsidRDefault="00A231AE" w:rsidP="00BB5348">
            <w:pPr>
              <w:jc w:val="center"/>
              <w:rPr>
                <w:rFonts w:ascii="宋体" w:hAnsi="宋体" w:cs="宋体"/>
                <w:color w:val="000000"/>
                <w:sz w:val="22"/>
                <w:szCs w:val="22"/>
              </w:rPr>
            </w:pPr>
            <w:r>
              <w:rPr>
                <w:rFonts w:hint="eastAsia"/>
                <w:color w:val="FF0000"/>
                <w:sz w:val="22"/>
                <w:szCs w:val="22"/>
              </w:rPr>
              <w:t>0.037</w:t>
            </w:r>
            <w:r w:rsidR="00765F1F">
              <w:rPr>
                <w:rFonts w:hint="eastAsia"/>
                <w:color w:val="FF0000"/>
                <w:sz w:val="22"/>
                <w:szCs w:val="22"/>
              </w:rPr>
              <w:t>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72" w:type="pct"/>
            <w:tcBorders>
              <w:top w:val="nil"/>
              <w:left w:val="nil"/>
              <w:bottom w:val="single" w:sz="4" w:space="0" w:color="auto"/>
              <w:right w:val="single" w:sz="4" w:space="0" w:color="auto"/>
            </w:tcBorders>
            <w:shd w:val="clear" w:color="auto" w:fill="auto"/>
            <w:noWrap/>
            <w:vAlign w:val="center"/>
            <w:hideMark/>
          </w:tcPr>
          <w:p w14:paraId="0DBE7510" w14:textId="01CB2C8C" w:rsidR="00A231AE" w:rsidRDefault="00A231AE" w:rsidP="00BB5348">
            <w:pPr>
              <w:jc w:val="center"/>
              <w:rPr>
                <w:rFonts w:ascii="宋体" w:hAnsi="宋体" w:cs="宋体"/>
                <w:color w:val="000000"/>
                <w:sz w:val="22"/>
                <w:szCs w:val="22"/>
              </w:rPr>
            </w:pPr>
            <w:r>
              <w:rPr>
                <w:rFonts w:hint="eastAsia"/>
                <w:sz w:val="22"/>
                <w:szCs w:val="22"/>
              </w:rPr>
              <w:t xml:space="preserve">0.095 </w:t>
            </w:r>
          </w:p>
        </w:tc>
      </w:tr>
      <w:tr w:rsidR="00A231AE" w:rsidRPr="00DA44EE" w14:paraId="4D8A25EF"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4103339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32DEAB61" w14:textId="31EF19A2" w:rsidR="00A231AE" w:rsidRDefault="00A231AE" w:rsidP="00BB5348">
            <w:pPr>
              <w:jc w:val="center"/>
              <w:rPr>
                <w:rFonts w:ascii="宋体" w:hAnsi="宋体" w:cs="宋体"/>
                <w:color w:val="000000"/>
                <w:sz w:val="22"/>
                <w:szCs w:val="22"/>
              </w:rPr>
            </w:pPr>
            <w:r>
              <w:rPr>
                <w:rFonts w:hint="eastAsia"/>
                <w:sz w:val="22"/>
                <w:szCs w:val="22"/>
              </w:rPr>
              <w:t xml:space="preserve">0.020 </w:t>
            </w:r>
          </w:p>
        </w:tc>
        <w:tc>
          <w:tcPr>
            <w:tcW w:w="1778" w:type="pct"/>
            <w:tcBorders>
              <w:top w:val="nil"/>
              <w:left w:val="nil"/>
              <w:bottom w:val="single" w:sz="4" w:space="0" w:color="auto"/>
              <w:right w:val="single" w:sz="4" w:space="0" w:color="auto"/>
            </w:tcBorders>
            <w:shd w:val="clear" w:color="auto" w:fill="auto"/>
            <w:noWrap/>
            <w:vAlign w:val="center"/>
            <w:hideMark/>
          </w:tcPr>
          <w:p w14:paraId="23617052" w14:textId="3506DB39" w:rsidR="00A231AE" w:rsidRDefault="00A231AE" w:rsidP="00765F1F">
            <w:pPr>
              <w:jc w:val="center"/>
              <w:rPr>
                <w:rFonts w:ascii="宋体" w:hAnsi="宋体" w:cs="宋体"/>
                <w:color w:val="000000"/>
                <w:sz w:val="22"/>
                <w:szCs w:val="22"/>
              </w:rPr>
            </w:pPr>
            <w:r>
              <w:rPr>
                <w:rFonts w:hint="eastAsia"/>
                <w:color w:val="FF0000"/>
                <w:sz w:val="22"/>
                <w:szCs w:val="22"/>
              </w:rPr>
              <w:t>0.0418</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72" w:type="pct"/>
            <w:tcBorders>
              <w:top w:val="nil"/>
              <w:left w:val="nil"/>
              <w:bottom w:val="single" w:sz="4" w:space="0" w:color="auto"/>
              <w:right w:val="single" w:sz="4" w:space="0" w:color="auto"/>
            </w:tcBorders>
            <w:shd w:val="clear" w:color="auto" w:fill="auto"/>
            <w:noWrap/>
            <w:vAlign w:val="center"/>
            <w:hideMark/>
          </w:tcPr>
          <w:p w14:paraId="6C1EC996" w14:textId="2CBD7FD6" w:rsidR="00A231AE" w:rsidRDefault="00A231AE" w:rsidP="00BB5348">
            <w:pPr>
              <w:jc w:val="center"/>
              <w:rPr>
                <w:rFonts w:ascii="宋体" w:hAnsi="宋体" w:cs="宋体"/>
                <w:color w:val="000000"/>
                <w:sz w:val="22"/>
                <w:szCs w:val="22"/>
              </w:rPr>
            </w:pPr>
            <w:r>
              <w:rPr>
                <w:rFonts w:hint="eastAsia"/>
                <w:sz w:val="22"/>
                <w:szCs w:val="22"/>
              </w:rPr>
              <w:t xml:space="preserve">0.094 </w:t>
            </w:r>
          </w:p>
        </w:tc>
      </w:tr>
      <w:tr w:rsidR="00A231AE" w:rsidRPr="00DA44EE" w14:paraId="09BCAEAE"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47DE2AA6"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31170091" w14:textId="6DBFBD5A" w:rsidR="00A231AE" w:rsidRDefault="00A231AE" w:rsidP="00BB5348">
            <w:pPr>
              <w:jc w:val="center"/>
              <w:rPr>
                <w:rFonts w:ascii="宋体" w:hAnsi="宋体" w:cs="宋体"/>
                <w:color w:val="000000"/>
                <w:sz w:val="22"/>
                <w:szCs w:val="22"/>
              </w:rPr>
            </w:pPr>
            <w:r>
              <w:rPr>
                <w:rFonts w:hint="eastAsia"/>
                <w:sz w:val="22"/>
                <w:szCs w:val="22"/>
              </w:rPr>
              <w:t xml:space="preserve">0.019 </w:t>
            </w:r>
          </w:p>
        </w:tc>
        <w:tc>
          <w:tcPr>
            <w:tcW w:w="1778" w:type="pct"/>
            <w:tcBorders>
              <w:top w:val="nil"/>
              <w:left w:val="nil"/>
              <w:bottom w:val="single" w:sz="4" w:space="0" w:color="auto"/>
              <w:right w:val="single" w:sz="4" w:space="0" w:color="auto"/>
            </w:tcBorders>
            <w:shd w:val="clear" w:color="auto" w:fill="auto"/>
            <w:noWrap/>
            <w:vAlign w:val="center"/>
            <w:hideMark/>
          </w:tcPr>
          <w:p w14:paraId="5A7D817B" w14:textId="36B04972" w:rsidR="00A231AE" w:rsidRDefault="00A231AE" w:rsidP="00BB5348">
            <w:pPr>
              <w:jc w:val="center"/>
              <w:rPr>
                <w:rFonts w:ascii="宋体" w:hAnsi="宋体" w:cs="宋体"/>
                <w:color w:val="000000"/>
                <w:sz w:val="22"/>
                <w:szCs w:val="22"/>
              </w:rPr>
            </w:pPr>
            <w:r>
              <w:rPr>
                <w:rFonts w:hint="eastAsia"/>
                <w:color w:val="FF0000"/>
                <w:sz w:val="22"/>
                <w:szCs w:val="22"/>
              </w:rPr>
              <w:t>0.040</w:t>
            </w:r>
            <w:r w:rsidR="00765F1F">
              <w:rPr>
                <w:rFonts w:hint="eastAsia"/>
                <w:color w:val="FF0000"/>
                <w:sz w:val="22"/>
                <w:szCs w:val="22"/>
              </w:rPr>
              <w:t>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72" w:type="pct"/>
            <w:tcBorders>
              <w:top w:val="nil"/>
              <w:left w:val="nil"/>
              <w:bottom w:val="single" w:sz="4" w:space="0" w:color="auto"/>
              <w:right w:val="single" w:sz="4" w:space="0" w:color="auto"/>
            </w:tcBorders>
            <w:shd w:val="clear" w:color="auto" w:fill="auto"/>
            <w:noWrap/>
            <w:vAlign w:val="center"/>
            <w:hideMark/>
          </w:tcPr>
          <w:p w14:paraId="1BDD3E7A" w14:textId="516907D4" w:rsidR="00A231AE" w:rsidRDefault="00A231AE" w:rsidP="00BB5348">
            <w:pPr>
              <w:jc w:val="center"/>
              <w:rPr>
                <w:rFonts w:ascii="宋体" w:hAnsi="宋体" w:cs="宋体"/>
                <w:color w:val="000000"/>
                <w:sz w:val="22"/>
                <w:szCs w:val="22"/>
              </w:rPr>
            </w:pPr>
            <w:r>
              <w:rPr>
                <w:rFonts w:hint="eastAsia"/>
                <w:sz w:val="22"/>
                <w:szCs w:val="22"/>
              </w:rPr>
              <w:t xml:space="preserve">0.100 </w:t>
            </w:r>
          </w:p>
        </w:tc>
      </w:tr>
      <w:tr w:rsidR="00A231AE" w:rsidRPr="00DA44EE" w14:paraId="707BC243"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2685FAB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7CF100F8" w14:textId="4B58671F" w:rsidR="00A231AE" w:rsidRDefault="00A231AE" w:rsidP="00BB5348">
            <w:pPr>
              <w:jc w:val="center"/>
              <w:rPr>
                <w:rFonts w:ascii="宋体" w:hAnsi="宋体" w:cs="宋体"/>
                <w:color w:val="000000"/>
                <w:sz w:val="22"/>
                <w:szCs w:val="22"/>
              </w:rPr>
            </w:pPr>
            <w:r>
              <w:rPr>
                <w:rFonts w:hint="eastAsia"/>
                <w:sz w:val="22"/>
                <w:szCs w:val="22"/>
              </w:rPr>
              <w:t xml:space="preserve">0.020 </w:t>
            </w:r>
          </w:p>
        </w:tc>
        <w:tc>
          <w:tcPr>
            <w:tcW w:w="1778" w:type="pct"/>
            <w:tcBorders>
              <w:top w:val="nil"/>
              <w:left w:val="nil"/>
              <w:bottom w:val="single" w:sz="4" w:space="0" w:color="auto"/>
              <w:right w:val="single" w:sz="4" w:space="0" w:color="auto"/>
            </w:tcBorders>
            <w:shd w:val="clear" w:color="auto" w:fill="auto"/>
            <w:noWrap/>
            <w:vAlign w:val="center"/>
            <w:hideMark/>
          </w:tcPr>
          <w:p w14:paraId="44BF21E7" w14:textId="717FCD26" w:rsidR="00A231AE" w:rsidRDefault="00A231AE" w:rsidP="00BB5348">
            <w:pPr>
              <w:jc w:val="center"/>
              <w:rPr>
                <w:rFonts w:ascii="宋体" w:hAnsi="宋体" w:cs="宋体"/>
                <w:color w:val="000000"/>
                <w:sz w:val="22"/>
                <w:szCs w:val="22"/>
              </w:rPr>
            </w:pPr>
            <w:r>
              <w:rPr>
                <w:rFonts w:hint="eastAsia"/>
                <w:color w:val="FF0000"/>
                <w:sz w:val="22"/>
                <w:szCs w:val="22"/>
              </w:rPr>
              <w:t>0.041</w:t>
            </w:r>
            <w:r w:rsidR="00765F1F">
              <w:rPr>
                <w:rFonts w:hint="eastAsia"/>
                <w:color w:val="FF0000"/>
                <w:sz w:val="22"/>
                <w:szCs w:val="22"/>
              </w:rPr>
              <w:t>8</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72" w:type="pct"/>
            <w:tcBorders>
              <w:top w:val="nil"/>
              <w:left w:val="nil"/>
              <w:bottom w:val="single" w:sz="4" w:space="0" w:color="auto"/>
              <w:right w:val="single" w:sz="4" w:space="0" w:color="auto"/>
            </w:tcBorders>
            <w:shd w:val="clear" w:color="auto" w:fill="auto"/>
            <w:noWrap/>
            <w:vAlign w:val="center"/>
            <w:hideMark/>
          </w:tcPr>
          <w:p w14:paraId="738485D6" w14:textId="306270CD" w:rsidR="00A231AE" w:rsidRDefault="00A231AE" w:rsidP="00BB5348">
            <w:pPr>
              <w:jc w:val="center"/>
              <w:rPr>
                <w:rFonts w:ascii="宋体" w:hAnsi="宋体" w:cs="宋体"/>
                <w:color w:val="000000"/>
                <w:sz w:val="22"/>
                <w:szCs w:val="22"/>
              </w:rPr>
            </w:pPr>
            <w:r>
              <w:rPr>
                <w:rFonts w:hint="eastAsia"/>
                <w:sz w:val="22"/>
                <w:szCs w:val="22"/>
              </w:rPr>
              <w:t xml:space="preserve">0.093 </w:t>
            </w:r>
          </w:p>
        </w:tc>
      </w:tr>
      <w:tr w:rsidR="00A231AE" w:rsidRPr="00DA44EE" w14:paraId="1F0A8C57" w14:textId="77777777" w:rsidTr="00A231AE">
        <w:trPr>
          <w:trHeight w:val="31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56D8819E"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1075" w:type="pct"/>
            <w:tcBorders>
              <w:top w:val="nil"/>
              <w:left w:val="nil"/>
              <w:bottom w:val="single" w:sz="8" w:space="0" w:color="auto"/>
              <w:right w:val="single" w:sz="8" w:space="0" w:color="auto"/>
            </w:tcBorders>
            <w:shd w:val="clear" w:color="auto" w:fill="auto"/>
            <w:vAlign w:val="center"/>
            <w:hideMark/>
          </w:tcPr>
          <w:p w14:paraId="4AF17F36" w14:textId="29C11DB0" w:rsidR="00A231AE" w:rsidRDefault="00A231AE" w:rsidP="00BB5348">
            <w:pPr>
              <w:jc w:val="center"/>
              <w:rPr>
                <w:rFonts w:ascii="Calibri" w:hAnsi="Calibri" w:cs="Calibri"/>
                <w:color w:val="000000"/>
                <w:sz w:val="22"/>
                <w:szCs w:val="22"/>
              </w:rPr>
            </w:pPr>
            <w:r>
              <w:rPr>
                <w:rFonts w:ascii="Calibri" w:hAnsi="Calibri" w:cs="Calibri"/>
                <w:sz w:val="22"/>
                <w:szCs w:val="22"/>
              </w:rPr>
              <w:t>0.0202</w:t>
            </w:r>
          </w:p>
        </w:tc>
        <w:tc>
          <w:tcPr>
            <w:tcW w:w="1778" w:type="pct"/>
            <w:tcBorders>
              <w:top w:val="nil"/>
              <w:left w:val="nil"/>
              <w:bottom w:val="single" w:sz="8" w:space="0" w:color="auto"/>
              <w:right w:val="single" w:sz="8" w:space="0" w:color="auto"/>
            </w:tcBorders>
            <w:shd w:val="clear" w:color="auto" w:fill="auto"/>
            <w:vAlign w:val="center"/>
            <w:hideMark/>
          </w:tcPr>
          <w:p w14:paraId="2DAA1B47" w14:textId="45684651" w:rsidR="00A231AE" w:rsidRDefault="00A231AE" w:rsidP="00BB5348">
            <w:pPr>
              <w:jc w:val="center"/>
              <w:rPr>
                <w:rFonts w:ascii="Calibri" w:hAnsi="Calibri" w:cs="Calibri"/>
                <w:color w:val="000000"/>
                <w:sz w:val="22"/>
                <w:szCs w:val="22"/>
              </w:rPr>
            </w:pPr>
            <w:r>
              <w:rPr>
                <w:rFonts w:ascii="Calibri" w:hAnsi="Calibri" w:cs="Calibri"/>
                <w:sz w:val="22"/>
                <w:szCs w:val="22"/>
              </w:rPr>
              <w:t>0.0417</w:t>
            </w:r>
          </w:p>
        </w:tc>
        <w:tc>
          <w:tcPr>
            <w:tcW w:w="1072" w:type="pct"/>
            <w:tcBorders>
              <w:top w:val="nil"/>
              <w:left w:val="nil"/>
              <w:bottom w:val="single" w:sz="8" w:space="0" w:color="auto"/>
              <w:right w:val="single" w:sz="8" w:space="0" w:color="auto"/>
            </w:tcBorders>
            <w:shd w:val="clear" w:color="auto" w:fill="auto"/>
            <w:vAlign w:val="center"/>
            <w:hideMark/>
          </w:tcPr>
          <w:p w14:paraId="71E53268" w14:textId="5A6BC239" w:rsidR="00A231AE" w:rsidRDefault="00A231AE" w:rsidP="00BB5348">
            <w:pPr>
              <w:jc w:val="center"/>
              <w:rPr>
                <w:rFonts w:ascii="Calibri" w:hAnsi="Calibri" w:cs="Calibri"/>
                <w:color w:val="000000"/>
                <w:sz w:val="22"/>
                <w:szCs w:val="22"/>
              </w:rPr>
            </w:pPr>
            <w:r>
              <w:rPr>
                <w:rFonts w:ascii="Calibri" w:hAnsi="Calibri" w:cs="Calibri"/>
                <w:sz w:val="22"/>
                <w:szCs w:val="22"/>
              </w:rPr>
              <w:t>0.0957</w:t>
            </w:r>
          </w:p>
        </w:tc>
      </w:tr>
      <w:tr w:rsidR="00A231AE" w:rsidRPr="00DA44EE" w14:paraId="3303741C"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72B6A3CB"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63B6A54F" w14:textId="6B26E06C" w:rsidR="00A231AE" w:rsidRDefault="00A231AE" w:rsidP="00BB5348">
            <w:pPr>
              <w:jc w:val="center"/>
              <w:rPr>
                <w:rFonts w:ascii="Calibri" w:hAnsi="Calibri" w:cs="Calibri"/>
                <w:color w:val="000000"/>
                <w:sz w:val="22"/>
                <w:szCs w:val="22"/>
              </w:rPr>
            </w:pPr>
            <w:r>
              <w:rPr>
                <w:rFonts w:ascii="Calibri" w:hAnsi="Calibri" w:cs="Calibri"/>
                <w:sz w:val="22"/>
                <w:szCs w:val="22"/>
              </w:rPr>
              <w:t>0.0202</w:t>
            </w:r>
          </w:p>
        </w:tc>
        <w:tc>
          <w:tcPr>
            <w:tcW w:w="1778" w:type="pct"/>
            <w:tcBorders>
              <w:top w:val="nil"/>
              <w:left w:val="nil"/>
              <w:bottom w:val="single" w:sz="8" w:space="0" w:color="auto"/>
              <w:right w:val="single" w:sz="8" w:space="0" w:color="auto"/>
            </w:tcBorders>
            <w:shd w:val="clear" w:color="auto" w:fill="auto"/>
            <w:vAlign w:val="center"/>
            <w:hideMark/>
          </w:tcPr>
          <w:p w14:paraId="70F0A1D6" w14:textId="3E4CD0CC" w:rsidR="00A231AE" w:rsidRDefault="00A231AE" w:rsidP="00BB5348">
            <w:pPr>
              <w:jc w:val="center"/>
              <w:rPr>
                <w:rFonts w:ascii="Calibri" w:hAnsi="Calibri" w:cs="Calibri"/>
                <w:color w:val="000000"/>
                <w:sz w:val="22"/>
                <w:szCs w:val="22"/>
              </w:rPr>
            </w:pPr>
            <w:r>
              <w:rPr>
                <w:rFonts w:ascii="Calibri" w:hAnsi="Calibri" w:cs="Calibri"/>
                <w:sz w:val="22"/>
                <w:szCs w:val="22"/>
              </w:rPr>
              <w:t>0.0425</w:t>
            </w:r>
          </w:p>
        </w:tc>
        <w:tc>
          <w:tcPr>
            <w:tcW w:w="1072" w:type="pct"/>
            <w:tcBorders>
              <w:top w:val="nil"/>
              <w:left w:val="nil"/>
              <w:bottom w:val="single" w:sz="8" w:space="0" w:color="auto"/>
              <w:right w:val="single" w:sz="8" w:space="0" w:color="auto"/>
            </w:tcBorders>
            <w:shd w:val="clear" w:color="auto" w:fill="auto"/>
            <w:vAlign w:val="center"/>
            <w:hideMark/>
          </w:tcPr>
          <w:p w14:paraId="5A7D7C49" w14:textId="3B81CD68" w:rsidR="00A231AE" w:rsidRDefault="00A231AE" w:rsidP="00BB5348">
            <w:pPr>
              <w:jc w:val="center"/>
              <w:rPr>
                <w:rFonts w:ascii="Calibri" w:hAnsi="Calibri" w:cs="Calibri"/>
                <w:color w:val="000000"/>
                <w:sz w:val="22"/>
                <w:szCs w:val="22"/>
              </w:rPr>
            </w:pPr>
            <w:r>
              <w:rPr>
                <w:rFonts w:ascii="Calibri" w:hAnsi="Calibri" w:cs="Calibri"/>
                <w:sz w:val="22"/>
                <w:szCs w:val="22"/>
              </w:rPr>
              <w:t>0.1032</w:t>
            </w:r>
          </w:p>
        </w:tc>
      </w:tr>
      <w:tr w:rsidR="00A231AE" w:rsidRPr="00DA44EE" w14:paraId="1564570A"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68A13D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A27E564" w14:textId="2D610B7F" w:rsidR="00A231AE" w:rsidRDefault="00A231AE" w:rsidP="00BB5348">
            <w:pPr>
              <w:jc w:val="center"/>
              <w:rPr>
                <w:rFonts w:ascii="Calibri" w:hAnsi="Calibri" w:cs="Calibri"/>
                <w:color w:val="000000"/>
                <w:sz w:val="22"/>
                <w:szCs w:val="22"/>
              </w:rPr>
            </w:pPr>
            <w:r>
              <w:rPr>
                <w:rFonts w:ascii="Calibri" w:hAnsi="Calibri" w:cs="Calibri"/>
                <w:sz w:val="22"/>
                <w:szCs w:val="22"/>
              </w:rPr>
              <w:t>0.0194</w:t>
            </w:r>
          </w:p>
        </w:tc>
        <w:tc>
          <w:tcPr>
            <w:tcW w:w="1778" w:type="pct"/>
            <w:tcBorders>
              <w:top w:val="nil"/>
              <w:left w:val="nil"/>
              <w:bottom w:val="single" w:sz="8" w:space="0" w:color="auto"/>
              <w:right w:val="single" w:sz="8" w:space="0" w:color="auto"/>
            </w:tcBorders>
            <w:shd w:val="clear" w:color="auto" w:fill="auto"/>
            <w:vAlign w:val="center"/>
            <w:hideMark/>
          </w:tcPr>
          <w:p w14:paraId="0797EF58" w14:textId="28EB919F" w:rsidR="00A231AE" w:rsidRDefault="00A231AE" w:rsidP="00BB5348">
            <w:pPr>
              <w:jc w:val="center"/>
              <w:rPr>
                <w:rFonts w:ascii="Calibri" w:hAnsi="Calibri" w:cs="Calibri"/>
                <w:color w:val="000000"/>
                <w:sz w:val="22"/>
                <w:szCs w:val="22"/>
              </w:rPr>
            </w:pPr>
            <w:r>
              <w:rPr>
                <w:rFonts w:ascii="Calibri" w:hAnsi="Calibri" w:cs="Calibri"/>
                <w:sz w:val="22"/>
                <w:szCs w:val="22"/>
              </w:rPr>
              <w:t>0.041</w:t>
            </w:r>
          </w:p>
        </w:tc>
        <w:tc>
          <w:tcPr>
            <w:tcW w:w="1072" w:type="pct"/>
            <w:tcBorders>
              <w:top w:val="nil"/>
              <w:left w:val="nil"/>
              <w:bottom w:val="single" w:sz="8" w:space="0" w:color="auto"/>
              <w:right w:val="single" w:sz="8" w:space="0" w:color="auto"/>
            </w:tcBorders>
            <w:shd w:val="clear" w:color="auto" w:fill="auto"/>
            <w:vAlign w:val="center"/>
            <w:hideMark/>
          </w:tcPr>
          <w:p w14:paraId="6AC5B76B" w14:textId="1E415001" w:rsidR="00A231AE" w:rsidRDefault="00A231AE" w:rsidP="00BB5348">
            <w:pPr>
              <w:jc w:val="center"/>
              <w:rPr>
                <w:rFonts w:ascii="Calibri" w:hAnsi="Calibri" w:cs="Calibri"/>
                <w:color w:val="000000"/>
                <w:sz w:val="22"/>
                <w:szCs w:val="22"/>
              </w:rPr>
            </w:pPr>
            <w:r>
              <w:rPr>
                <w:rFonts w:ascii="Calibri" w:hAnsi="Calibri" w:cs="Calibri"/>
                <w:sz w:val="22"/>
                <w:szCs w:val="22"/>
              </w:rPr>
              <w:t>0.1048</w:t>
            </w:r>
          </w:p>
        </w:tc>
      </w:tr>
      <w:tr w:rsidR="00A231AE" w:rsidRPr="00DA44EE" w14:paraId="59C11DA5"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456BCE5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3D77974" w14:textId="0522B835" w:rsidR="00A231AE" w:rsidRDefault="00A231AE" w:rsidP="00BB5348">
            <w:pPr>
              <w:jc w:val="center"/>
              <w:rPr>
                <w:rFonts w:ascii="Calibri" w:hAnsi="Calibri" w:cs="Calibri"/>
                <w:color w:val="000000"/>
                <w:sz w:val="22"/>
                <w:szCs w:val="22"/>
              </w:rPr>
            </w:pPr>
            <w:r>
              <w:rPr>
                <w:rFonts w:ascii="Calibri" w:hAnsi="Calibri" w:cs="Calibri"/>
                <w:sz w:val="22"/>
                <w:szCs w:val="22"/>
              </w:rPr>
              <w:t>0.0192</w:t>
            </w:r>
          </w:p>
        </w:tc>
        <w:tc>
          <w:tcPr>
            <w:tcW w:w="1778" w:type="pct"/>
            <w:tcBorders>
              <w:top w:val="nil"/>
              <w:left w:val="nil"/>
              <w:bottom w:val="single" w:sz="8" w:space="0" w:color="auto"/>
              <w:right w:val="single" w:sz="8" w:space="0" w:color="auto"/>
            </w:tcBorders>
            <w:shd w:val="clear" w:color="auto" w:fill="auto"/>
            <w:vAlign w:val="center"/>
            <w:hideMark/>
          </w:tcPr>
          <w:p w14:paraId="0C5B4A89" w14:textId="7220FA5D" w:rsidR="00A231AE" w:rsidRDefault="00A231AE" w:rsidP="00BB5348">
            <w:pPr>
              <w:jc w:val="center"/>
              <w:rPr>
                <w:rFonts w:ascii="Calibri" w:hAnsi="Calibri" w:cs="Calibri"/>
                <w:color w:val="000000"/>
                <w:sz w:val="22"/>
                <w:szCs w:val="22"/>
              </w:rPr>
            </w:pPr>
            <w:r>
              <w:rPr>
                <w:rFonts w:ascii="Calibri" w:hAnsi="Calibri" w:cs="Calibri"/>
                <w:sz w:val="22"/>
                <w:szCs w:val="22"/>
              </w:rPr>
              <w:t>0.0424</w:t>
            </w:r>
          </w:p>
        </w:tc>
        <w:tc>
          <w:tcPr>
            <w:tcW w:w="1072" w:type="pct"/>
            <w:tcBorders>
              <w:top w:val="nil"/>
              <w:left w:val="nil"/>
              <w:bottom w:val="single" w:sz="8" w:space="0" w:color="auto"/>
              <w:right w:val="single" w:sz="8" w:space="0" w:color="auto"/>
            </w:tcBorders>
            <w:shd w:val="clear" w:color="auto" w:fill="auto"/>
            <w:vAlign w:val="center"/>
            <w:hideMark/>
          </w:tcPr>
          <w:p w14:paraId="254712C2" w14:textId="6D509FA3" w:rsidR="00A231AE" w:rsidRDefault="00A231AE" w:rsidP="00BB5348">
            <w:pPr>
              <w:jc w:val="center"/>
              <w:rPr>
                <w:rFonts w:ascii="Calibri" w:hAnsi="Calibri" w:cs="Calibri"/>
                <w:color w:val="000000"/>
                <w:sz w:val="22"/>
                <w:szCs w:val="22"/>
              </w:rPr>
            </w:pPr>
            <w:r>
              <w:rPr>
                <w:rFonts w:ascii="Calibri" w:hAnsi="Calibri" w:cs="Calibri"/>
                <w:sz w:val="22"/>
                <w:szCs w:val="22"/>
              </w:rPr>
              <w:t>0.1041</w:t>
            </w:r>
          </w:p>
        </w:tc>
      </w:tr>
      <w:tr w:rsidR="00A231AE" w:rsidRPr="00DA44EE" w14:paraId="598AA559"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609B2971"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3B91C079" w14:textId="006B0C6F" w:rsidR="00A231AE" w:rsidRDefault="00A231AE" w:rsidP="00BB5348">
            <w:pPr>
              <w:jc w:val="center"/>
              <w:rPr>
                <w:rFonts w:ascii="Calibri" w:hAnsi="Calibri" w:cs="Calibri"/>
                <w:color w:val="000000"/>
                <w:sz w:val="22"/>
                <w:szCs w:val="22"/>
              </w:rPr>
            </w:pPr>
            <w:r>
              <w:rPr>
                <w:rFonts w:ascii="Calibri" w:hAnsi="Calibri" w:cs="Calibri"/>
                <w:sz w:val="22"/>
                <w:szCs w:val="22"/>
              </w:rPr>
              <w:t>0.0207</w:t>
            </w:r>
          </w:p>
        </w:tc>
        <w:tc>
          <w:tcPr>
            <w:tcW w:w="1778" w:type="pct"/>
            <w:tcBorders>
              <w:top w:val="nil"/>
              <w:left w:val="nil"/>
              <w:bottom w:val="single" w:sz="8" w:space="0" w:color="auto"/>
              <w:right w:val="single" w:sz="8" w:space="0" w:color="auto"/>
            </w:tcBorders>
            <w:shd w:val="clear" w:color="auto" w:fill="auto"/>
            <w:vAlign w:val="center"/>
            <w:hideMark/>
          </w:tcPr>
          <w:p w14:paraId="6191B56D" w14:textId="1D79CCBF" w:rsidR="00A231AE" w:rsidRDefault="00A231AE" w:rsidP="00BB5348">
            <w:pPr>
              <w:jc w:val="center"/>
              <w:rPr>
                <w:rFonts w:ascii="Calibri" w:hAnsi="Calibri" w:cs="Calibri"/>
                <w:color w:val="000000"/>
                <w:sz w:val="22"/>
                <w:szCs w:val="22"/>
              </w:rPr>
            </w:pPr>
            <w:r>
              <w:rPr>
                <w:rFonts w:ascii="Calibri" w:hAnsi="Calibri" w:cs="Calibri"/>
                <w:sz w:val="22"/>
                <w:szCs w:val="22"/>
              </w:rPr>
              <w:t>0.0423</w:t>
            </w:r>
          </w:p>
        </w:tc>
        <w:tc>
          <w:tcPr>
            <w:tcW w:w="1072" w:type="pct"/>
            <w:tcBorders>
              <w:top w:val="nil"/>
              <w:left w:val="nil"/>
              <w:bottom w:val="single" w:sz="8" w:space="0" w:color="auto"/>
              <w:right w:val="single" w:sz="8" w:space="0" w:color="auto"/>
            </w:tcBorders>
            <w:shd w:val="clear" w:color="auto" w:fill="auto"/>
            <w:vAlign w:val="center"/>
            <w:hideMark/>
          </w:tcPr>
          <w:p w14:paraId="2DE9FDC6" w14:textId="60E8C6E4" w:rsidR="00A231AE" w:rsidRDefault="00A231AE" w:rsidP="00BB5348">
            <w:pPr>
              <w:jc w:val="center"/>
              <w:rPr>
                <w:rFonts w:ascii="Calibri" w:hAnsi="Calibri" w:cs="Calibri"/>
                <w:color w:val="000000"/>
                <w:sz w:val="22"/>
                <w:szCs w:val="22"/>
              </w:rPr>
            </w:pPr>
            <w:r>
              <w:rPr>
                <w:rFonts w:ascii="Calibri" w:hAnsi="Calibri" w:cs="Calibri"/>
                <w:sz w:val="22"/>
                <w:szCs w:val="22"/>
              </w:rPr>
              <w:t>0.0988</w:t>
            </w:r>
          </w:p>
        </w:tc>
      </w:tr>
      <w:tr w:rsidR="00A231AE" w:rsidRPr="00DA44EE" w14:paraId="489142E0"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36F631E2"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DE469D2" w14:textId="209EFD7A" w:rsidR="00A231AE" w:rsidRDefault="00A231AE" w:rsidP="00BB5348">
            <w:pPr>
              <w:jc w:val="center"/>
              <w:rPr>
                <w:rFonts w:ascii="Calibri" w:hAnsi="Calibri" w:cs="Calibri"/>
                <w:color w:val="000000"/>
                <w:sz w:val="22"/>
                <w:szCs w:val="22"/>
              </w:rPr>
            </w:pPr>
            <w:r>
              <w:rPr>
                <w:rFonts w:ascii="Calibri" w:hAnsi="Calibri" w:cs="Calibri"/>
                <w:sz w:val="22"/>
                <w:szCs w:val="22"/>
              </w:rPr>
              <w:t>0.0207</w:t>
            </w:r>
          </w:p>
        </w:tc>
        <w:tc>
          <w:tcPr>
            <w:tcW w:w="1778" w:type="pct"/>
            <w:tcBorders>
              <w:top w:val="nil"/>
              <w:left w:val="nil"/>
              <w:bottom w:val="single" w:sz="8" w:space="0" w:color="auto"/>
              <w:right w:val="single" w:sz="8" w:space="0" w:color="auto"/>
            </w:tcBorders>
            <w:shd w:val="clear" w:color="auto" w:fill="auto"/>
            <w:vAlign w:val="center"/>
            <w:hideMark/>
          </w:tcPr>
          <w:p w14:paraId="5EBC5209" w14:textId="51827E4E" w:rsidR="00A231AE" w:rsidRDefault="00A231AE" w:rsidP="00BB5348">
            <w:pPr>
              <w:jc w:val="center"/>
              <w:rPr>
                <w:rFonts w:ascii="Calibri" w:hAnsi="Calibri" w:cs="Calibri"/>
                <w:color w:val="000000"/>
                <w:sz w:val="22"/>
                <w:szCs w:val="22"/>
              </w:rPr>
            </w:pPr>
            <w:r>
              <w:rPr>
                <w:rFonts w:ascii="Calibri" w:hAnsi="Calibri" w:cs="Calibri"/>
                <w:sz w:val="22"/>
                <w:szCs w:val="22"/>
              </w:rPr>
              <w:t>0.042</w:t>
            </w:r>
          </w:p>
        </w:tc>
        <w:tc>
          <w:tcPr>
            <w:tcW w:w="1072" w:type="pct"/>
            <w:tcBorders>
              <w:top w:val="nil"/>
              <w:left w:val="nil"/>
              <w:bottom w:val="single" w:sz="8" w:space="0" w:color="auto"/>
              <w:right w:val="single" w:sz="8" w:space="0" w:color="auto"/>
            </w:tcBorders>
            <w:shd w:val="clear" w:color="auto" w:fill="auto"/>
            <w:vAlign w:val="center"/>
            <w:hideMark/>
          </w:tcPr>
          <w:p w14:paraId="79A41EAC" w14:textId="6EF4CB87" w:rsidR="00A231AE" w:rsidRDefault="00A231AE" w:rsidP="00BB5348">
            <w:pPr>
              <w:jc w:val="center"/>
              <w:rPr>
                <w:rFonts w:ascii="Calibri" w:hAnsi="Calibri" w:cs="Calibri"/>
                <w:color w:val="000000"/>
                <w:sz w:val="22"/>
                <w:szCs w:val="22"/>
              </w:rPr>
            </w:pPr>
            <w:r>
              <w:rPr>
                <w:rFonts w:ascii="Calibri" w:hAnsi="Calibri" w:cs="Calibri"/>
                <w:sz w:val="22"/>
                <w:szCs w:val="22"/>
              </w:rPr>
              <w:t>0.0997</w:t>
            </w:r>
          </w:p>
        </w:tc>
      </w:tr>
      <w:tr w:rsidR="00A231AE" w:rsidRPr="00DA44EE" w14:paraId="510AB876"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7BF67FD"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5051BDE" w14:textId="2F65126F" w:rsidR="00A231AE" w:rsidRDefault="00A231AE" w:rsidP="00BB5348">
            <w:pPr>
              <w:jc w:val="center"/>
              <w:rPr>
                <w:rFonts w:ascii="Calibri" w:hAnsi="Calibri" w:cs="Calibri"/>
                <w:color w:val="000000"/>
                <w:sz w:val="22"/>
                <w:szCs w:val="22"/>
              </w:rPr>
            </w:pPr>
            <w:r>
              <w:rPr>
                <w:rFonts w:ascii="Calibri" w:hAnsi="Calibri" w:cs="Calibri"/>
                <w:sz w:val="22"/>
                <w:szCs w:val="22"/>
              </w:rPr>
              <w:t>0.0203</w:t>
            </w:r>
          </w:p>
        </w:tc>
        <w:tc>
          <w:tcPr>
            <w:tcW w:w="1778" w:type="pct"/>
            <w:tcBorders>
              <w:top w:val="nil"/>
              <w:left w:val="nil"/>
              <w:bottom w:val="single" w:sz="8" w:space="0" w:color="auto"/>
              <w:right w:val="single" w:sz="8" w:space="0" w:color="auto"/>
            </w:tcBorders>
            <w:shd w:val="clear" w:color="auto" w:fill="auto"/>
            <w:vAlign w:val="center"/>
            <w:hideMark/>
          </w:tcPr>
          <w:p w14:paraId="400AEE03" w14:textId="16B3F7FF" w:rsidR="00A231AE" w:rsidRDefault="00A231AE" w:rsidP="00BB5348">
            <w:pPr>
              <w:jc w:val="center"/>
              <w:rPr>
                <w:rFonts w:ascii="Calibri" w:hAnsi="Calibri" w:cs="Calibri"/>
                <w:color w:val="000000"/>
                <w:sz w:val="22"/>
                <w:szCs w:val="22"/>
              </w:rPr>
            </w:pPr>
            <w:r>
              <w:rPr>
                <w:rFonts w:ascii="Calibri" w:hAnsi="Calibri" w:cs="Calibri"/>
                <w:sz w:val="22"/>
                <w:szCs w:val="22"/>
              </w:rPr>
              <w:t>0.0422</w:t>
            </w:r>
          </w:p>
        </w:tc>
        <w:tc>
          <w:tcPr>
            <w:tcW w:w="1072" w:type="pct"/>
            <w:tcBorders>
              <w:top w:val="nil"/>
              <w:left w:val="nil"/>
              <w:bottom w:val="single" w:sz="8" w:space="0" w:color="auto"/>
              <w:right w:val="single" w:sz="8" w:space="0" w:color="auto"/>
            </w:tcBorders>
            <w:shd w:val="clear" w:color="auto" w:fill="auto"/>
            <w:vAlign w:val="center"/>
            <w:hideMark/>
          </w:tcPr>
          <w:p w14:paraId="7E59C52C" w14:textId="040585F2" w:rsidR="00A231AE" w:rsidRDefault="00A231AE" w:rsidP="00BB5348">
            <w:pPr>
              <w:jc w:val="center"/>
              <w:rPr>
                <w:rFonts w:ascii="Calibri" w:hAnsi="Calibri" w:cs="Calibri"/>
                <w:color w:val="000000"/>
                <w:sz w:val="22"/>
                <w:szCs w:val="22"/>
              </w:rPr>
            </w:pPr>
            <w:r>
              <w:rPr>
                <w:rFonts w:ascii="Calibri" w:hAnsi="Calibri" w:cs="Calibri"/>
                <w:sz w:val="22"/>
                <w:szCs w:val="22"/>
              </w:rPr>
              <w:t>0.0979</w:t>
            </w:r>
          </w:p>
        </w:tc>
      </w:tr>
      <w:tr w:rsidR="00A231AE" w:rsidRPr="00DA44EE" w14:paraId="12981A0B" w14:textId="77777777" w:rsidTr="00A231AE">
        <w:trPr>
          <w:trHeight w:val="31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23536055"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1075" w:type="pct"/>
            <w:tcBorders>
              <w:top w:val="nil"/>
              <w:left w:val="nil"/>
              <w:bottom w:val="single" w:sz="8" w:space="0" w:color="auto"/>
              <w:right w:val="single" w:sz="8" w:space="0" w:color="auto"/>
            </w:tcBorders>
            <w:shd w:val="clear" w:color="auto" w:fill="auto"/>
            <w:vAlign w:val="center"/>
            <w:hideMark/>
          </w:tcPr>
          <w:p w14:paraId="50A37212" w14:textId="36891C56"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0.026</w:t>
            </w:r>
            <w:r>
              <w:rPr>
                <w:rFonts w:cs="Calibri" w:hint="eastAsia"/>
                <w:color w:val="FF0000"/>
                <w:sz w:val="22"/>
                <w:szCs w:val="22"/>
              </w:rPr>
              <w:t>（</w:t>
            </w:r>
            <w:r>
              <w:rPr>
                <w:rFonts w:cs="Calibri" w:hint="eastAsia"/>
                <w:color w:val="FF0000"/>
                <w:sz w:val="22"/>
                <w:szCs w:val="22"/>
              </w:rPr>
              <w:t>**</w:t>
            </w:r>
            <w:r>
              <w:rPr>
                <w:rFonts w:cs="Calibri" w:hint="eastAsia"/>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295C0A89" w14:textId="363D6B9E" w:rsidR="00A231AE" w:rsidRDefault="00A231AE" w:rsidP="00BB5348">
            <w:pPr>
              <w:jc w:val="center"/>
              <w:rPr>
                <w:rFonts w:ascii="Calibri" w:hAnsi="Calibri" w:cs="Calibri"/>
                <w:color w:val="000000"/>
                <w:sz w:val="22"/>
                <w:szCs w:val="22"/>
              </w:rPr>
            </w:pPr>
            <w:r>
              <w:rPr>
                <w:rFonts w:ascii="Calibri" w:hAnsi="Calibri" w:cs="Calibri"/>
                <w:sz w:val="22"/>
                <w:szCs w:val="22"/>
              </w:rPr>
              <w:t>0.041</w:t>
            </w:r>
          </w:p>
        </w:tc>
        <w:tc>
          <w:tcPr>
            <w:tcW w:w="1072" w:type="pct"/>
            <w:tcBorders>
              <w:top w:val="nil"/>
              <w:left w:val="nil"/>
              <w:bottom w:val="single" w:sz="8" w:space="0" w:color="auto"/>
              <w:right w:val="single" w:sz="8" w:space="0" w:color="auto"/>
            </w:tcBorders>
            <w:shd w:val="clear" w:color="auto" w:fill="auto"/>
            <w:vAlign w:val="center"/>
            <w:hideMark/>
          </w:tcPr>
          <w:p w14:paraId="4B0CF61F" w14:textId="275D9B2B"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0.114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A231AE" w:rsidRPr="00DA44EE" w14:paraId="237C6621"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702BC92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AD096A3" w14:textId="75FFC03F"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0.024</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0F2FD158" w14:textId="79F33A7C" w:rsidR="00A231AE" w:rsidRDefault="00A231AE" w:rsidP="00BB5348">
            <w:pPr>
              <w:jc w:val="center"/>
              <w:rPr>
                <w:rFonts w:ascii="Calibri" w:hAnsi="Calibri" w:cs="Calibri"/>
                <w:color w:val="000000"/>
                <w:sz w:val="22"/>
                <w:szCs w:val="22"/>
              </w:rPr>
            </w:pPr>
            <w:r>
              <w:rPr>
                <w:rFonts w:ascii="Calibri" w:hAnsi="Calibri" w:cs="Calibri"/>
                <w:sz w:val="22"/>
                <w:szCs w:val="22"/>
              </w:rPr>
              <w:t>0.043</w:t>
            </w:r>
          </w:p>
        </w:tc>
        <w:tc>
          <w:tcPr>
            <w:tcW w:w="1072" w:type="pct"/>
            <w:tcBorders>
              <w:top w:val="nil"/>
              <w:left w:val="nil"/>
              <w:bottom w:val="single" w:sz="8" w:space="0" w:color="auto"/>
              <w:right w:val="single" w:sz="8" w:space="0" w:color="auto"/>
            </w:tcBorders>
            <w:shd w:val="clear" w:color="auto" w:fill="auto"/>
            <w:vAlign w:val="center"/>
            <w:hideMark/>
          </w:tcPr>
          <w:p w14:paraId="387EE68D" w14:textId="3ADD3200"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0.102</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A231AE" w:rsidRPr="00DA44EE" w14:paraId="4E5ADA7A"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7666C9A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6052879F" w14:textId="2B2B51B4"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0.026</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5929BFF1" w14:textId="2EF9FCC4" w:rsidR="00A231AE" w:rsidRDefault="00A231AE" w:rsidP="00BB5348">
            <w:pPr>
              <w:jc w:val="center"/>
              <w:rPr>
                <w:rFonts w:ascii="Calibri" w:hAnsi="Calibri" w:cs="Calibri"/>
                <w:color w:val="000000"/>
                <w:sz w:val="22"/>
                <w:szCs w:val="22"/>
              </w:rPr>
            </w:pPr>
            <w:r>
              <w:rPr>
                <w:rFonts w:ascii="Calibri" w:hAnsi="Calibri" w:cs="Calibri"/>
                <w:sz w:val="22"/>
                <w:szCs w:val="22"/>
              </w:rPr>
              <w:t>0.04</w:t>
            </w:r>
          </w:p>
        </w:tc>
        <w:tc>
          <w:tcPr>
            <w:tcW w:w="1072" w:type="pct"/>
            <w:tcBorders>
              <w:top w:val="nil"/>
              <w:left w:val="nil"/>
              <w:bottom w:val="single" w:sz="8" w:space="0" w:color="auto"/>
              <w:right w:val="single" w:sz="8" w:space="0" w:color="auto"/>
            </w:tcBorders>
            <w:shd w:val="clear" w:color="auto" w:fill="auto"/>
            <w:vAlign w:val="center"/>
            <w:hideMark/>
          </w:tcPr>
          <w:p w14:paraId="31B570F2" w14:textId="2F3FF5EF"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A231AE" w:rsidRPr="00DA44EE" w14:paraId="635B2E76"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0E7C6C9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565E9068" w14:textId="4EC705D9"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0.027</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04D6BE6D" w14:textId="392AFAEF" w:rsidR="00A231AE" w:rsidRDefault="00A231AE" w:rsidP="00BB5348">
            <w:pPr>
              <w:jc w:val="center"/>
              <w:rPr>
                <w:rFonts w:ascii="Calibri" w:hAnsi="Calibri" w:cs="Calibri"/>
                <w:color w:val="000000"/>
                <w:sz w:val="22"/>
                <w:szCs w:val="22"/>
              </w:rPr>
            </w:pPr>
            <w:r>
              <w:rPr>
                <w:rFonts w:ascii="Calibri" w:hAnsi="Calibri" w:cs="Calibri"/>
                <w:sz w:val="22"/>
                <w:szCs w:val="22"/>
              </w:rPr>
              <w:t>0.04</w:t>
            </w:r>
          </w:p>
        </w:tc>
        <w:tc>
          <w:tcPr>
            <w:tcW w:w="1072" w:type="pct"/>
            <w:tcBorders>
              <w:top w:val="nil"/>
              <w:left w:val="nil"/>
              <w:bottom w:val="single" w:sz="8" w:space="0" w:color="auto"/>
              <w:right w:val="single" w:sz="8" w:space="0" w:color="auto"/>
            </w:tcBorders>
            <w:shd w:val="clear" w:color="auto" w:fill="auto"/>
            <w:vAlign w:val="center"/>
            <w:hideMark/>
          </w:tcPr>
          <w:p w14:paraId="3D540A81" w14:textId="58EA5139"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0.11</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A231AE" w:rsidRPr="00DA44EE" w14:paraId="291885B5"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3C12429A"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391F0B4" w14:textId="5A8E84A7"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0.028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30CBEC4E" w14:textId="65C9C1E5" w:rsidR="00A231AE" w:rsidRDefault="00A231AE" w:rsidP="00BB5348">
            <w:pPr>
              <w:jc w:val="center"/>
              <w:rPr>
                <w:rFonts w:ascii="Calibri" w:hAnsi="Calibri" w:cs="Calibri"/>
                <w:color w:val="000000"/>
                <w:sz w:val="22"/>
                <w:szCs w:val="22"/>
              </w:rPr>
            </w:pPr>
            <w:r>
              <w:rPr>
                <w:rFonts w:ascii="Calibri" w:hAnsi="Calibri" w:cs="Calibri"/>
                <w:sz w:val="22"/>
                <w:szCs w:val="22"/>
              </w:rPr>
              <w:t>0.042</w:t>
            </w:r>
          </w:p>
        </w:tc>
        <w:tc>
          <w:tcPr>
            <w:tcW w:w="1072" w:type="pct"/>
            <w:tcBorders>
              <w:top w:val="nil"/>
              <w:left w:val="nil"/>
              <w:bottom w:val="single" w:sz="8" w:space="0" w:color="auto"/>
              <w:right w:val="single" w:sz="8" w:space="0" w:color="auto"/>
            </w:tcBorders>
            <w:shd w:val="clear" w:color="auto" w:fill="auto"/>
            <w:vAlign w:val="center"/>
            <w:hideMark/>
          </w:tcPr>
          <w:p w14:paraId="1A3527AF" w14:textId="5C8049A9"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0.108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A231AE" w:rsidRPr="00DA44EE" w14:paraId="67FBF0E6"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2CCE3FF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7F784D40" w14:textId="70297A80"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0.028</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453899BE" w14:textId="716F1539" w:rsidR="00A231AE" w:rsidRDefault="00A231AE" w:rsidP="00BB5348">
            <w:pPr>
              <w:jc w:val="center"/>
              <w:rPr>
                <w:rFonts w:ascii="Calibri" w:hAnsi="Calibri" w:cs="Calibri"/>
                <w:color w:val="000000"/>
                <w:sz w:val="22"/>
                <w:szCs w:val="22"/>
              </w:rPr>
            </w:pPr>
            <w:r>
              <w:rPr>
                <w:rFonts w:ascii="Calibri" w:hAnsi="Calibri" w:cs="Calibri"/>
                <w:sz w:val="22"/>
                <w:szCs w:val="22"/>
              </w:rPr>
              <w:t>0.043</w:t>
            </w:r>
          </w:p>
        </w:tc>
        <w:tc>
          <w:tcPr>
            <w:tcW w:w="1072" w:type="pct"/>
            <w:tcBorders>
              <w:top w:val="nil"/>
              <w:left w:val="nil"/>
              <w:bottom w:val="single" w:sz="8" w:space="0" w:color="auto"/>
              <w:right w:val="single" w:sz="8" w:space="0" w:color="auto"/>
            </w:tcBorders>
            <w:shd w:val="clear" w:color="auto" w:fill="auto"/>
            <w:vAlign w:val="center"/>
            <w:hideMark/>
          </w:tcPr>
          <w:p w14:paraId="276EF3DA" w14:textId="5F9F701E"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0.119</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A231AE" w:rsidRPr="00DA44EE" w14:paraId="6751AE10" w14:textId="77777777" w:rsidTr="00A231AE">
        <w:trPr>
          <w:trHeight w:val="315"/>
        </w:trPr>
        <w:tc>
          <w:tcPr>
            <w:tcW w:w="1075" w:type="pct"/>
            <w:vMerge/>
            <w:tcBorders>
              <w:top w:val="nil"/>
              <w:left w:val="single" w:sz="8" w:space="0" w:color="auto"/>
              <w:bottom w:val="single" w:sz="8" w:space="0" w:color="000000"/>
              <w:right w:val="single" w:sz="8" w:space="0" w:color="auto"/>
            </w:tcBorders>
            <w:vAlign w:val="center"/>
            <w:hideMark/>
          </w:tcPr>
          <w:p w14:paraId="47558B5C"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37D0202A" w14:textId="5F9B52DA"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0.025</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c>
          <w:tcPr>
            <w:tcW w:w="1778" w:type="pct"/>
            <w:tcBorders>
              <w:top w:val="nil"/>
              <w:left w:val="nil"/>
              <w:bottom w:val="single" w:sz="8" w:space="0" w:color="auto"/>
              <w:right w:val="single" w:sz="8" w:space="0" w:color="auto"/>
            </w:tcBorders>
            <w:shd w:val="clear" w:color="auto" w:fill="auto"/>
            <w:vAlign w:val="center"/>
            <w:hideMark/>
          </w:tcPr>
          <w:p w14:paraId="466EB9A2" w14:textId="2B92DE3E" w:rsidR="00A231AE" w:rsidRDefault="00A231AE" w:rsidP="00BB5348">
            <w:pPr>
              <w:jc w:val="center"/>
              <w:rPr>
                <w:rFonts w:ascii="Calibri" w:hAnsi="Calibri" w:cs="Calibri"/>
                <w:color w:val="000000"/>
                <w:sz w:val="22"/>
                <w:szCs w:val="22"/>
              </w:rPr>
            </w:pPr>
            <w:r>
              <w:rPr>
                <w:rFonts w:ascii="Calibri" w:hAnsi="Calibri" w:cs="Calibri"/>
                <w:sz w:val="22"/>
                <w:szCs w:val="22"/>
              </w:rPr>
              <w:t>0.042</w:t>
            </w:r>
          </w:p>
        </w:tc>
        <w:tc>
          <w:tcPr>
            <w:tcW w:w="1072" w:type="pct"/>
            <w:tcBorders>
              <w:top w:val="nil"/>
              <w:left w:val="nil"/>
              <w:bottom w:val="single" w:sz="8" w:space="0" w:color="auto"/>
              <w:right w:val="single" w:sz="8" w:space="0" w:color="auto"/>
            </w:tcBorders>
            <w:shd w:val="clear" w:color="auto" w:fill="auto"/>
            <w:vAlign w:val="center"/>
            <w:hideMark/>
          </w:tcPr>
          <w:p w14:paraId="20D4558B" w14:textId="7DC050FA" w:rsidR="00A231AE" w:rsidRDefault="00A231AE" w:rsidP="00BB5348">
            <w:pPr>
              <w:jc w:val="center"/>
              <w:rPr>
                <w:rFonts w:ascii="Calibri" w:hAnsi="Calibri" w:cs="Calibri"/>
                <w:color w:val="000000"/>
                <w:sz w:val="22"/>
                <w:szCs w:val="22"/>
              </w:rPr>
            </w:pPr>
            <w:r>
              <w:rPr>
                <w:rFonts w:ascii="Calibri" w:hAnsi="Calibri" w:cs="Calibri"/>
                <w:color w:val="FF0000"/>
                <w:sz w:val="22"/>
                <w:szCs w:val="22"/>
              </w:rPr>
              <w:t>0.103</w:t>
            </w:r>
            <w:r>
              <w:rPr>
                <w:rFonts w:cs="Calibri" w:hint="eastAsia"/>
                <w:color w:val="FF0000"/>
                <w:sz w:val="22"/>
                <w:szCs w:val="22"/>
              </w:rPr>
              <w:t>（</w:t>
            </w:r>
            <w:r>
              <w:rPr>
                <w:rFonts w:ascii="Calibri" w:hAnsi="Calibri" w:cs="Calibri"/>
                <w:color w:val="FF0000"/>
                <w:sz w:val="22"/>
                <w:szCs w:val="22"/>
              </w:rPr>
              <w:t>**</w:t>
            </w:r>
            <w:r>
              <w:rPr>
                <w:rFonts w:cs="Calibri" w:hint="eastAsia"/>
                <w:color w:val="FF0000"/>
                <w:sz w:val="22"/>
                <w:szCs w:val="22"/>
              </w:rPr>
              <w:t>）</w:t>
            </w:r>
          </w:p>
        </w:tc>
      </w:tr>
      <w:tr w:rsidR="00A231AE" w:rsidRPr="00DA44EE" w14:paraId="44B13525" w14:textId="77777777" w:rsidTr="00A231AE">
        <w:trPr>
          <w:trHeight w:val="300"/>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438F8FA7"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1075" w:type="pct"/>
            <w:tcBorders>
              <w:top w:val="nil"/>
              <w:left w:val="nil"/>
              <w:bottom w:val="single" w:sz="8" w:space="0" w:color="000000"/>
              <w:right w:val="single" w:sz="8" w:space="0" w:color="000000"/>
            </w:tcBorders>
            <w:shd w:val="clear" w:color="auto" w:fill="auto"/>
            <w:noWrap/>
            <w:vAlign w:val="bottom"/>
            <w:hideMark/>
          </w:tcPr>
          <w:p w14:paraId="7586CC76" w14:textId="5FF6901E" w:rsidR="00A231AE" w:rsidRDefault="00A231AE" w:rsidP="00BB5348">
            <w:pPr>
              <w:jc w:val="center"/>
              <w:rPr>
                <w:rFonts w:ascii="宋体" w:hAnsi="宋体" w:cs="宋体"/>
                <w:color w:val="000000"/>
                <w:sz w:val="24"/>
              </w:rPr>
            </w:pPr>
            <w:r>
              <w:rPr>
                <w:rFonts w:hint="eastAsia"/>
              </w:rPr>
              <w:t>0.0174</w:t>
            </w:r>
          </w:p>
        </w:tc>
        <w:tc>
          <w:tcPr>
            <w:tcW w:w="1778" w:type="pct"/>
            <w:tcBorders>
              <w:top w:val="nil"/>
              <w:left w:val="nil"/>
              <w:bottom w:val="single" w:sz="8" w:space="0" w:color="000000"/>
              <w:right w:val="single" w:sz="8" w:space="0" w:color="000000"/>
            </w:tcBorders>
            <w:shd w:val="clear" w:color="auto" w:fill="auto"/>
            <w:noWrap/>
            <w:vAlign w:val="bottom"/>
            <w:hideMark/>
          </w:tcPr>
          <w:p w14:paraId="4F5EC00E" w14:textId="552803ED" w:rsidR="00A231AE" w:rsidRDefault="00A231AE" w:rsidP="00BB5348">
            <w:pPr>
              <w:jc w:val="center"/>
              <w:rPr>
                <w:rFonts w:ascii="宋体" w:hAnsi="宋体" w:cs="宋体"/>
                <w:color w:val="000000"/>
                <w:sz w:val="24"/>
              </w:rPr>
            </w:pPr>
            <w:r>
              <w:rPr>
                <w:rFonts w:hint="eastAsia"/>
                <w:color w:val="FF0000"/>
              </w:rPr>
              <w:t>0.036</w:t>
            </w:r>
            <w:r>
              <w:rPr>
                <w:rFonts w:hint="eastAsia"/>
                <w:color w:val="FF0000"/>
              </w:rPr>
              <w:t>（</w:t>
            </w:r>
            <w:r>
              <w:rPr>
                <w:rFonts w:hint="eastAsia"/>
                <w:color w:val="FF0000"/>
              </w:rPr>
              <w:t>**</w:t>
            </w:r>
            <w:r>
              <w:rPr>
                <w:rFonts w:hint="eastAsia"/>
                <w:color w:val="FF0000"/>
              </w:rPr>
              <w:t>）</w:t>
            </w:r>
          </w:p>
        </w:tc>
        <w:tc>
          <w:tcPr>
            <w:tcW w:w="1072" w:type="pct"/>
            <w:tcBorders>
              <w:top w:val="nil"/>
              <w:left w:val="nil"/>
              <w:bottom w:val="single" w:sz="8" w:space="0" w:color="000000"/>
              <w:right w:val="single" w:sz="8" w:space="0" w:color="000000"/>
            </w:tcBorders>
            <w:shd w:val="clear" w:color="auto" w:fill="auto"/>
            <w:noWrap/>
            <w:vAlign w:val="bottom"/>
            <w:hideMark/>
          </w:tcPr>
          <w:p w14:paraId="00FAB63A" w14:textId="4D3A8C79" w:rsidR="00A231AE" w:rsidRDefault="00A231AE" w:rsidP="00BB5348">
            <w:pPr>
              <w:jc w:val="center"/>
              <w:rPr>
                <w:rFonts w:ascii="宋体" w:hAnsi="宋体" w:cs="宋体"/>
                <w:color w:val="000000"/>
                <w:sz w:val="24"/>
              </w:rPr>
            </w:pPr>
            <w:r>
              <w:rPr>
                <w:rFonts w:hint="eastAsia"/>
                <w:color w:val="00B050"/>
              </w:rPr>
              <w:t>0.0899</w:t>
            </w:r>
          </w:p>
        </w:tc>
      </w:tr>
      <w:tr w:rsidR="00A231AE" w:rsidRPr="00DA44EE" w14:paraId="16AB4C68"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5D50B6A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single" w:sz="8" w:space="0" w:color="000000"/>
            </w:tcBorders>
            <w:shd w:val="clear" w:color="auto" w:fill="auto"/>
            <w:noWrap/>
            <w:vAlign w:val="bottom"/>
            <w:hideMark/>
          </w:tcPr>
          <w:p w14:paraId="7C7BFD9B" w14:textId="5D19D4C4" w:rsidR="00A231AE" w:rsidRDefault="00A231AE" w:rsidP="00BB5348">
            <w:pPr>
              <w:jc w:val="center"/>
              <w:rPr>
                <w:rFonts w:ascii="宋体" w:hAnsi="宋体" w:cs="宋体"/>
                <w:color w:val="000000"/>
                <w:sz w:val="24"/>
              </w:rPr>
            </w:pPr>
            <w:r>
              <w:rPr>
                <w:rFonts w:hint="eastAsia"/>
              </w:rPr>
              <w:t>0.0166</w:t>
            </w:r>
          </w:p>
        </w:tc>
        <w:tc>
          <w:tcPr>
            <w:tcW w:w="1778" w:type="pct"/>
            <w:tcBorders>
              <w:top w:val="nil"/>
              <w:left w:val="nil"/>
              <w:bottom w:val="single" w:sz="8" w:space="0" w:color="000000"/>
              <w:right w:val="single" w:sz="8" w:space="0" w:color="000000"/>
            </w:tcBorders>
            <w:shd w:val="clear" w:color="auto" w:fill="auto"/>
            <w:noWrap/>
            <w:vAlign w:val="bottom"/>
            <w:hideMark/>
          </w:tcPr>
          <w:p w14:paraId="3BBD1473" w14:textId="1616901E" w:rsidR="00A231AE" w:rsidRDefault="00A231AE" w:rsidP="00BB5348">
            <w:pPr>
              <w:jc w:val="center"/>
              <w:rPr>
                <w:rFonts w:ascii="宋体" w:hAnsi="宋体" w:cs="宋体"/>
                <w:color w:val="000000"/>
                <w:sz w:val="24"/>
              </w:rPr>
            </w:pPr>
            <w:r>
              <w:rPr>
                <w:rFonts w:hint="eastAsia"/>
                <w:color w:val="FF0000"/>
              </w:rPr>
              <w:t>0.0388</w:t>
            </w:r>
            <w:r>
              <w:rPr>
                <w:rFonts w:hint="eastAsia"/>
                <w:color w:val="FF0000"/>
              </w:rPr>
              <w:t>（</w:t>
            </w:r>
            <w:r>
              <w:rPr>
                <w:rFonts w:hint="eastAsia"/>
                <w:color w:val="FF0000"/>
              </w:rPr>
              <w:t>**</w:t>
            </w:r>
            <w:r>
              <w:rPr>
                <w:rFonts w:hint="eastAsia"/>
                <w:color w:val="FF0000"/>
              </w:rPr>
              <w:t>）</w:t>
            </w:r>
          </w:p>
        </w:tc>
        <w:tc>
          <w:tcPr>
            <w:tcW w:w="1072" w:type="pct"/>
            <w:tcBorders>
              <w:top w:val="nil"/>
              <w:left w:val="nil"/>
              <w:bottom w:val="single" w:sz="8" w:space="0" w:color="000000"/>
              <w:right w:val="single" w:sz="8" w:space="0" w:color="000000"/>
            </w:tcBorders>
            <w:shd w:val="clear" w:color="auto" w:fill="auto"/>
            <w:noWrap/>
            <w:vAlign w:val="bottom"/>
            <w:hideMark/>
          </w:tcPr>
          <w:p w14:paraId="5FC66441" w14:textId="6F2C1EC4" w:rsidR="00A231AE" w:rsidRDefault="00A231AE" w:rsidP="00BB5348">
            <w:pPr>
              <w:jc w:val="center"/>
              <w:rPr>
                <w:rFonts w:ascii="宋体" w:hAnsi="宋体" w:cs="宋体"/>
                <w:color w:val="000000"/>
                <w:sz w:val="24"/>
              </w:rPr>
            </w:pPr>
            <w:r>
              <w:rPr>
                <w:rFonts w:hint="eastAsia"/>
                <w:color w:val="00B050"/>
              </w:rPr>
              <w:t>0.0936</w:t>
            </w:r>
          </w:p>
        </w:tc>
      </w:tr>
      <w:tr w:rsidR="00A231AE" w:rsidRPr="00DA44EE" w14:paraId="52DBE815"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449EE87B"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single" w:sz="8" w:space="0" w:color="000000"/>
            </w:tcBorders>
            <w:shd w:val="clear" w:color="auto" w:fill="auto"/>
            <w:noWrap/>
            <w:vAlign w:val="bottom"/>
            <w:hideMark/>
          </w:tcPr>
          <w:p w14:paraId="1F498117" w14:textId="00B8004B" w:rsidR="00A231AE" w:rsidRDefault="00A231AE" w:rsidP="00BB5348">
            <w:pPr>
              <w:jc w:val="center"/>
              <w:rPr>
                <w:rFonts w:ascii="宋体" w:hAnsi="宋体" w:cs="宋体"/>
                <w:color w:val="00B050"/>
                <w:sz w:val="24"/>
              </w:rPr>
            </w:pPr>
            <w:r>
              <w:rPr>
                <w:rFonts w:hint="eastAsia"/>
              </w:rPr>
              <w:t>0.0166</w:t>
            </w:r>
          </w:p>
        </w:tc>
        <w:tc>
          <w:tcPr>
            <w:tcW w:w="1778" w:type="pct"/>
            <w:tcBorders>
              <w:top w:val="nil"/>
              <w:left w:val="nil"/>
              <w:bottom w:val="single" w:sz="8" w:space="0" w:color="000000"/>
              <w:right w:val="single" w:sz="8" w:space="0" w:color="000000"/>
            </w:tcBorders>
            <w:shd w:val="clear" w:color="auto" w:fill="auto"/>
            <w:noWrap/>
            <w:vAlign w:val="bottom"/>
            <w:hideMark/>
          </w:tcPr>
          <w:p w14:paraId="61EA10FE" w14:textId="66BC745B" w:rsidR="00A231AE" w:rsidRDefault="00A231AE" w:rsidP="00BB5348">
            <w:pPr>
              <w:jc w:val="center"/>
              <w:rPr>
                <w:rFonts w:ascii="宋体" w:hAnsi="宋体" w:cs="宋体"/>
                <w:color w:val="000000"/>
                <w:sz w:val="24"/>
              </w:rPr>
            </w:pPr>
            <w:r>
              <w:rPr>
                <w:rFonts w:hint="eastAsia"/>
                <w:color w:val="FF0000"/>
              </w:rPr>
              <w:t>0.0384</w:t>
            </w:r>
            <w:r>
              <w:rPr>
                <w:rFonts w:hint="eastAsia"/>
                <w:color w:val="FF0000"/>
              </w:rPr>
              <w:t>（</w:t>
            </w:r>
            <w:r>
              <w:rPr>
                <w:rFonts w:hint="eastAsia"/>
                <w:color w:val="FF0000"/>
              </w:rPr>
              <w:t>**</w:t>
            </w:r>
            <w:r>
              <w:rPr>
                <w:rFonts w:hint="eastAsia"/>
                <w:color w:val="FF0000"/>
              </w:rPr>
              <w:t>）</w:t>
            </w:r>
          </w:p>
        </w:tc>
        <w:tc>
          <w:tcPr>
            <w:tcW w:w="1072" w:type="pct"/>
            <w:tcBorders>
              <w:top w:val="nil"/>
              <w:left w:val="nil"/>
              <w:bottom w:val="single" w:sz="8" w:space="0" w:color="000000"/>
              <w:right w:val="single" w:sz="8" w:space="0" w:color="000000"/>
            </w:tcBorders>
            <w:shd w:val="clear" w:color="auto" w:fill="auto"/>
            <w:noWrap/>
            <w:vAlign w:val="bottom"/>
            <w:hideMark/>
          </w:tcPr>
          <w:p w14:paraId="6B9ABE9B" w14:textId="3C67FB74" w:rsidR="00A231AE" w:rsidRDefault="00A231AE" w:rsidP="00BB5348">
            <w:pPr>
              <w:jc w:val="center"/>
              <w:rPr>
                <w:rFonts w:ascii="宋体" w:hAnsi="宋体" w:cs="宋体"/>
                <w:color w:val="000000"/>
                <w:sz w:val="24"/>
              </w:rPr>
            </w:pPr>
            <w:r>
              <w:rPr>
                <w:rFonts w:hint="eastAsia"/>
                <w:color w:val="00B050"/>
              </w:rPr>
              <w:t>0.0935</w:t>
            </w:r>
          </w:p>
        </w:tc>
      </w:tr>
      <w:tr w:rsidR="00A231AE" w:rsidRPr="00DA44EE" w14:paraId="14400468"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59635255"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single" w:sz="8" w:space="0" w:color="000000"/>
            </w:tcBorders>
            <w:shd w:val="clear" w:color="auto" w:fill="auto"/>
            <w:noWrap/>
            <w:vAlign w:val="bottom"/>
            <w:hideMark/>
          </w:tcPr>
          <w:p w14:paraId="525A6583" w14:textId="6AB77BC6" w:rsidR="00A231AE" w:rsidRDefault="00A231AE" w:rsidP="00BB5348">
            <w:pPr>
              <w:jc w:val="center"/>
              <w:rPr>
                <w:rFonts w:ascii="宋体" w:hAnsi="宋体" w:cs="宋体"/>
                <w:color w:val="000000"/>
                <w:sz w:val="24"/>
              </w:rPr>
            </w:pPr>
            <w:r>
              <w:rPr>
                <w:rFonts w:hint="eastAsia"/>
              </w:rPr>
              <w:t>0.0167</w:t>
            </w:r>
          </w:p>
        </w:tc>
        <w:tc>
          <w:tcPr>
            <w:tcW w:w="1778" w:type="pct"/>
            <w:tcBorders>
              <w:top w:val="nil"/>
              <w:left w:val="nil"/>
              <w:bottom w:val="single" w:sz="8" w:space="0" w:color="000000"/>
              <w:right w:val="single" w:sz="8" w:space="0" w:color="000000"/>
            </w:tcBorders>
            <w:shd w:val="clear" w:color="auto" w:fill="auto"/>
            <w:noWrap/>
            <w:vAlign w:val="bottom"/>
            <w:hideMark/>
          </w:tcPr>
          <w:p w14:paraId="70F53C3C" w14:textId="50FC5B6C" w:rsidR="00A231AE" w:rsidRDefault="00A231AE" w:rsidP="00BB5348">
            <w:pPr>
              <w:jc w:val="center"/>
              <w:rPr>
                <w:rFonts w:ascii="宋体" w:hAnsi="宋体" w:cs="宋体"/>
                <w:color w:val="000000"/>
                <w:sz w:val="24"/>
              </w:rPr>
            </w:pPr>
            <w:r>
              <w:rPr>
                <w:rFonts w:hint="eastAsia"/>
                <w:color w:val="FF0000"/>
              </w:rPr>
              <w:t>0.0394</w:t>
            </w:r>
            <w:r>
              <w:rPr>
                <w:rFonts w:hint="eastAsia"/>
                <w:color w:val="FF0000"/>
              </w:rPr>
              <w:t>（</w:t>
            </w:r>
            <w:r>
              <w:rPr>
                <w:rFonts w:hint="eastAsia"/>
                <w:color w:val="FF0000"/>
              </w:rPr>
              <w:t>**</w:t>
            </w:r>
            <w:r>
              <w:rPr>
                <w:rFonts w:hint="eastAsia"/>
                <w:color w:val="FF0000"/>
              </w:rPr>
              <w:t>）</w:t>
            </w:r>
          </w:p>
        </w:tc>
        <w:tc>
          <w:tcPr>
            <w:tcW w:w="1072" w:type="pct"/>
            <w:tcBorders>
              <w:top w:val="nil"/>
              <w:left w:val="nil"/>
              <w:bottom w:val="single" w:sz="8" w:space="0" w:color="000000"/>
              <w:right w:val="single" w:sz="8" w:space="0" w:color="000000"/>
            </w:tcBorders>
            <w:shd w:val="clear" w:color="auto" w:fill="auto"/>
            <w:noWrap/>
            <w:vAlign w:val="bottom"/>
            <w:hideMark/>
          </w:tcPr>
          <w:p w14:paraId="0B14CE59" w14:textId="11803D55" w:rsidR="00A231AE" w:rsidRDefault="00A231AE" w:rsidP="00BB5348">
            <w:pPr>
              <w:jc w:val="center"/>
              <w:rPr>
                <w:rFonts w:ascii="宋体" w:hAnsi="宋体" w:cs="宋体"/>
                <w:color w:val="000000"/>
                <w:sz w:val="24"/>
              </w:rPr>
            </w:pPr>
            <w:r>
              <w:rPr>
                <w:rFonts w:hint="eastAsia"/>
                <w:color w:val="00B050"/>
              </w:rPr>
              <w:t>0.0921</w:t>
            </w:r>
          </w:p>
        </w:tc>
      </w:tr>
      <w:tr w:rsidR="00A231AE" w:rsidRPr="00DA44EE" w14:paraId="7AA98B9E"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76F5C340"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single" w:sz="8" w:space="0" w:color="000000"/>
            </w:tcBorders>
            <w:shd w:val="clear" w:color="auto" w:fill="auto"/>
            <w:noWrap/>
            <w:vAlign w:val="bottom"/>
            <w:hideMark/>
          </w:tcPr>
          <w:p w14:paraId="4D50544D" w14:textId="27FBC65F" w:rsidR="00A231AE" w:rsidRDefault="00A231AE" w:rsidP="00BB5348">
            <w:pPr>
              <w:jc w:val="center"/>
              <w:rPr>
                <w:rFonts w:ascii="宋体" w:hAnsi="宋体" w:cs="宋体"/>
                <w:color w:val="000000"/>
                <w:sz w:val="24"/>
              </w:rPr>
            </w:pPr>
            <w:r>
              <w:rPr>
                <w:rFonts w:hint="eastAsia"/>
              </w:rPr>
              <w:t>0.0178</w:t>
            </w:r>
          </w:p>
        </w:tc>
        <w:tc>
          <w:tcPr>
            <w:tcW w:w="1778" w:type="pct"/>
            <w:tcBorders>
              <w:top w:val="nil"/>
              <w:left w:val="nil"/>
              <w:bottom w:val="single" w:sz="8" w:space="0" w:color="000000"/>
              <w:right w:val="single" w:sz="8" w:space="0" w:color="000000"/>
            </w:tcBorders>
            <w:shd w:val="clear" w:color="auto" w:fill="auto"/>
            <w:noWrap/>
            <w:vAlign w:val="bottom"/>
            <w:hideMark/>
          </w:tcPr>
          <w:p w14:paraId="1DBEF6F3" w14:textId="747177A6" w:rsidR="00A231AE" w:rsidRDefault="00A231AE" w:rsidP="00BB5348">
            <w:pPr>
              <w:jc w:val="center"/>
              <w:rPr>
                <w:rFonts w:ascii="宋体" w:hAnsi="宋体" w:cs="宋体"/>
                <w:color w:val="000000"/>
                <w:sz w:val="24"/>
              </w:rPr>
            </w:pPr>
            <w:r>
              <w:rPr>
                <w:rFonts w:hint="eastAsia"/>
                <w:color w:val="FF0000"/>
              </w:rPr>
              <w:t>0.0379</w:t>
            </w:r>
            <w:r>
              <w:rPr>
                <w:rFonts w:hint="eastAsia"/>
                <w:color w:val="FF0000"/>
              </w:rPr>
              <w:t>（</w:t>
            </w:r>
            <w:r>
              <w:rPr>
                <w:rFonts w:hint="eastAsia"/>
                <w:color w:val="FF0000"/>
              </w:rPr>
              <w:t>**</w:t>
            </w:r>
            <w:r>
              <w:rPr>
                <w:rFonts w:hint="eastAsia"/>
                <w:color w:val="FF0000"/>
              </w:rPr>
              <w:t>）</w:t>
            </w:r>
          </w:p>
        </w:tc>
        <w:tc>
          <w:tcPr>
            <w:tcW w:w="1072" w:type="pct"/>
            <w:tcBorders>
              <w:top w:val="nil"/>
              <w:left w:val="nil"/>
              <w:bottom w:val="single" w:sz="8" w:space="0" w:color="000000"/>
              <w:right w:val="single" w:sz="8" w:space="0" w:color="000000"/>
            </w:tcBorders>
            <w:shd w:val="clear" w:color="auto" w:fill="auto"/>
            <w:noWrap/>
            <w:vAlign w:val="bottom"/>
            <w:hideMark/>
          </w:tcPr>
          <w:p w14:paraId="42148E1C" w14:textId="0DBE9949" w:rsidR="00A231AE" w:rsidRDefault="00A231AE" w:rsidP="00BB5348">
            <w:pPr>
              <w:jc w:val="center"/>
              <w:rPr>
                <w:rFonts w:ascii="宋体" w:hAnsi="宋体" w:cs="宋体"/>
                <w:color w:val="000000"/>
                <w:sz w:val="24"/>
              </w:rPr>
            </w:pPr>
            <w:r>
              <w:rPr>
                <w:rFonts w:hint="eastAsia"/>
                <w:color w:val="00B050"/>
              </w:rPr>
              <w:t>0.0895</w:t>
            </w:r>
          </w:p>
        </w:tc>
      </w:tr>
      <w:tr w:rsidR="00A231AE" w:rsidRPr="00DA44EE" w14:paraId="01FC1484"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555E300C"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single" w:sz="8" w:space="0" w:color="000000"/>
            </w:tcBorders>
            <w:shd w:val="clear" w:color="auto" w:fill="auto"/>
            <w:noWrap/>
            <w:vAlign w:val="bottom"/>
            <w:hideMark/>
          </w:tcPr>
          <w:p w14:paraId="19661BBF" w14:textId="1EFDB025" w:rsidR="00A231AE" w:rsidRDefault="00A231AE" w:rsidP="00BB5348">
            <w:pPr>
              <w:jc w:val="center"/>
              <w:rPr>
                <w:rFonts w:ascii="宋体" w:hAnsi="宋体" w:cs="宋体"/>
                <w:color w:val="000000"/>
                <w:sz w:val="24"/>
              </w:rPr>
            </w:pPr>
            <w:r>
              <w:rPr>
                <w:rFonts w:hint="eastAsia"/>
              </w:rPr>
              <w:t>0.0169</w:t>
            </w:r>
          </w:p>
        </w:tc>
        <w:tc>
          <w:tcPr>
            <w:tcW w:w="1778" w:type="pct"/>
            <w:tcBorders>
              <w:top w:val="nil"/>
              <w:left w:val="nil"/>
              <w:bottom w:val="single" w:sz="8" w:space="0" w:color="000000"/>
              <w:right w:val="single" w:sz="8" w:space="0" w:color="000000"/>
            </w:tcBorders>
            <w:shd w:val="clear" w:color="auto" w:fill="auto"/>
            <w:noWrap/>
            <w:vAlign w:val="bottom"/>
            <w:hideMark/>
          </w:tcPr>
          <w:p w14:paraId="7D432AA0" w14:textId="195CB9EE" w:rsidR="00A231AE" w:rsidRDefault="00A231AE" w:rsidP="00BB5348">
            <w:pPr>
              <w:jc w:val="center"/>
              <w:rPr>
                <w:rFonts w:ascii="宋体" w:hAnsi="宋体" w:cs="宋体"/>
                <w:color w:val="000000"/>
                <w:sz w:val="24"/>
              </w:rPr>
            </w:pPr>
            <w:r>
              <w:rPr>
                <w:rFonts w:hint="eastAsia"/>
                <w:color w:val="FF0000"/>
              </w:rPr>
              <w:t>0.0381</w:t>
            </w:r>
            <w:r>
              <w:rPr>
                <w:rFonts w:hint="eastAsia"/>
                <w:color w:val="FF0000"/>
              </w:rPr>
              <w:t>（</w:t>
            </w:r>
            <w:r>
              <w:rPr>
                <w:rFonts w:hint="eastAsia"/>
                <w:color w:val="FF0000"/>
              </w:rPr>
              <w:t>**</w:t>
            </w:r>
            <w:r>
              <w:rPr>
                <w:rFonts w:hint="eastAsia"/>
                <w:color w:val="FF0000"/>
              </w:rPr>
              <w:t>）</w:t>
            </w:r>
          </w:p>
        </w:tc>
        <w:tc>
          <w:tcPr>
            <w:tcW w:w="1072" w:type="pct"/>
            <w:tcBorders>
              <w:top w:val="nil"/>
              <w:left w:val="nil"/>
              <w:bottom w:val="single" w:sz="8" w:space="0" w:color="000000"/>
              <w:right w:val="single" w:sz="8" w:space="0" w:color="000000"/>
            </w:tcBorders>
            <w:shd w:val="clear" w:color="auto" w:fill="auto"/>
            <w:noWrap/>
            <w:vAlign w:val="bottom"/>
            <w:hideMark/>
          </w:tcPr>
          <w:p w14:paraId="14C73DD4" w14:textId="0FDBA863" w:rsidR="00A231AE" w:rsidRDefault="00A231AE" w:rsidP="00BB5348">
            <w:pPr>
              <w:jc w:val="center"/>
              <w:rPr>
                <w:rFonts w:ascii="宋体" w:hAnsi="宋体" w:cs="宋体"/>
                <w:color w:val="000000"/>
                <w:sz w:val="24"/>
              </w:rPr>
            </w:pPr>
            <w:r>
              <w:rPr>
                <w:rFonts w:hint="eastAsia"/>
                <w:color w:val="00B050"/>
              </w:rPr>
              <w:t>0.0908</w:t>
            </w:r>
          </w:p>
        </w:tc>
      </w:tr>
      <w:tr w:rsidR="00A231AE" w:rsidRPr="00DA44EE" w14:paraId="664B4440"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3EABB730"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000000"/>
              <w:right w:val="single" w:sz="8" w:space="0" w:color="000000"/>
            </w:tcBorders>
            <w:shd w:val="clear" w:color="auto" w:fill="auto"/>
            <w:noWrap/>
            <w:vAlign w:val="bottom"/>
            <w:hideMark/>
          </w:tcPr>
          <w:p w14:paraId="5C9F7EDC" w14:textId="0299FAB7" w:rsidR="00A231AE" w:rsidRDefault="00A231AE" w:rsidP="00BB5348">
            <w:pPr>
              <w:jc w:val="center"/>
              <w:rPr>
                <w:rFonts w:ascii="宋体" w:hAnsi="宋体" w:cs="宋体"/>
                <w:color w:val="000000"/>
                <w:sz w:val="24"/>
              </w:rPr>
            </w:pPr>
            <w:r>
              <w:rPr>
                <w:rFonts w:hint="eastAsia"/>
              </w:rPr>
              <w:t>0.017</w:t>
            </w:r>
          </w:p>
        </w:tc>
        <w:tc>
          <w:tcPr>
            <w:tcW w:w="1778" w:type="pct"/>
            <w:tcBorders>
              <w:top w:val="nil"/>
              <w:left w:val="nil"/>
              <w:bottom w:val="single" w:sz="8" w:space="0" w:color="000000"/>
              <w:right w:val="single" w:sz="8" w:space="0" w:color="000000"/>
            </w:tcBorders>
            <w:shd w:val="clear" w:color="auto" w:fill="auto"/>
            <w:noWrap/>
            <w:vAlign w:val="bottom"/>
            <w:hideMark/>
          </w:tcPr>
          <w:p w14:paraId="6DD2A745" w14:textId="2CFB487D" w:rsidR="00A231AE" w:rsidRDefault="00A231AE" w:rsidP="00BB5348">
            <w:pPr>
              <w:jc w:val="center"/>
              <w:rPr>
                <w:rFonts w:ascii="宋体" w:hAnsi="宋体" w:cs="宋体"/>
                <w:color w:val="000000"/>
                <w:sz w:val="24"/>
              </w:rPr>
            </w:pPr>
            <w:r>
              <w:rPr>
                <w:rFonts w:hint="eastAsia"/>
                <w:color w:val="FF0000"/>
              </w:rPr>
              <w:t>0.0378</w:t>
            </w:r>
            <w:r>
              <w:rPr>
                <w:rFonts w:hint="eastAsia"/>
                <w:color w:val="FF0000"/>
              </w:rPr>
              <w:t>（</w:t>
            </w:r>
            <w:r>
              <w:rPr>
                <w:rFonts w:hint="eastAsia"/>
                <w:color w:val="FF0000"/>
              </w:rPr>
              <w:t>**</w:t>
            </w:r>
            <w:r>
              <w:rPr>
                <w:rFonts w:hint="eastAsia"/>
                <w:color w:val="FF0000"/>
              </w:rPr>
              <w:t>）</w:t>
            </w:r>
          </w:p>
        </w:tc>
        <w:tc>
          <w:tcPr>
            <w:tcW w:w="1072" w:type="pct"/>
            <w:tcBorders>
              <w:top w:val="nil"/>
              <w:left w:val="nil"/>
              <w:bottom w:val="single" w:sz="8" w:space="0" w:color="000000"/>
              <w:right w:val="single" w:sz="8" w:space="0" w:color="000000"/>
            </w:tcBorders>
            <w:shd w:val="clear" w:color="auto" w:fill="auto"/>
            <w:noWrap/>
            <w:vAlign w:val="bottom"/>
            <w:hideMark/>
          </w:tcPr>
          <w:p w14:paraId="4567EABE" w14:textId="3101CA5E" w:rsidR="00A231AE" w:rsidRDefault="00A231AE" w:rsidP="00BB5348">
            <w:pPr>
              <w:jc w:val="center"/>
              <w:rPr>
                <w:rFonts w:ascii="宋体" w:hAnsi="宋体" w:cs="宋体"/>
                <w:color w:val="000000"/>
                <w:sz w:val="24"/>
              </w:rPr>
            </w:pPr>
            <w:r>
              <w:rPr>
                <w:rFonts w:hint="eastAsia"/>
                <w:color w:val="00B050"/>
              </w:rPr>
              <w:t>0.0916</w:t>
            </w:r>
          </w:p>
        </w:tc>
      </w:tr>
      <w:tr w:rsidR="00A231AE" w:rsidRPr="00DA44EE" w14:paraId="64793A4C" w14:textId="77777777" w:rsidTr="00A231AE">
        <w:trPr>
          <w:trHeight w:val="300"/>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7086392B" w14:textId="77777777" w:rsidR="00A231AE" w:rsidRPr="00DA44EE" w:rsidRDefault="00A231A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1075" w:type="pct"/>
            <w:tcBorders>
              <w:top w:val="nil"/>
              <w:left w:val="nil"/>
              <w:bottom w:val="single" w:sz="8" w:space="0" w:color="auto"/>
              <w:right w:val="single" w:sz="8" w:space="0" w:color="auto"/>
            </w:tcBorders>
            <w:shd w:val="clear" w:color="auto" w:fill="auto"/>
            <w:vAlign w:val="center"/>
            <w:hideMark/>
          </w:tcPr>
          <w:p w14:paraId="684C125E" w14:textId="71EBB786" w:rsidR="00A231AE" w:rsidRDefault="00A231AE" w:rsidP="00BB5348">
            <w:pPr>
              <w:jc w:val="center"/>
              <w:rPr>
                <w:rFonts w:ascii="Calibri" w:hAnsi="Calibri" w:cs="Calibri"/>
                <w:color w:val="000000"/>
                <w:szCs w:val="21"/>
              </w:rPr>
            </w:pPr>
            <w:r>
              <w:rPr>
                <w:rFonts w:ascii="Calibri" w:hAnsi="Calibri" w:cs="Calibri"/>
                <w:szCs w:val="21"/>
              </w:rPr>
              <w:t>0.0206</w:t>
            </w:r>
          </w:p>
        </w:tc>
        <w:tc>
          <w:tcPr>
            <w:tcW w:w="1778" w:type="pct"/>
            <w:tcBorders>
              <w:top w:val="nil"/>
              <w:left w:val="nil"/>
              <w:bottom w:val="single" w:sz="8" w:space="0" w:color="auto"/>
              <w:right w:val="single" w:sz="8" w:space="0" w:color="auto"/>
            </w:tcBorders>
            <w:shd w:val="clear" w:color="auto" w:fill="auto"/>
            <w:vAlign w:val="center"/>
            <w:hideMark/>
          </w:tcPr>
          <w:p w14:paraId="496981A1" w14:textId="603EC3F0" w:rsidR="00A231AE" w:rsidRDefault="00A231AE" w:rsidP="00BB5348">
            <w:pPr>
              <w:jc w:val="center"/>
              <w:rPr>
                <w:rFonts w:ascii="Calibri" w:hAnsi="Calibri" w:cs="Calibri"/>
                <w:color w:val="000000"/>
                <w:szCs w:val="21"/>
              </w:rPr>
            </w:pPr>
            <w:r>
              <w:rPr>
                <w:rFonts w:ascii="Calibri" w:hAnsi="Calibri" w:cs="Calibri"/>
                <w:color w:val="FF0000"/>
                <w:szCs w:val="21"/>
              </w:rPr>
              <w:t>0.0367</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1072" w:type="pct"/>
            <w:tcBorders>
              <w:top w:val="nil"/>
              <w:left w:val="nil"/>
              <w:bottom w:val="single" w:sz="8" w:space="0" w:color="auto"/>
              <w:right w:val="single" w:sz="8" w:space="0" w:color="auto"/>
            </w:tcBorders>
            <w:shd w:val="clear" w:color="auto" w:fill="auto"/>
            <w:vAlign w:val="center"/>
            <w:hideMark/>
          </w:tcPr>
          <w:p w14:paraId="6F9EE363" w14:textId="1ECEA910" w:rsidR="00A231AE" w:rsidRDefault="00A231AE" w:rsidP="00BB5348">
            <w:pPr>
              <w:jc w:val="center"/>
              <w:rPr>
                <w:rFonts w:ascii="Calibri" w:hAnsi="Calibri" w:cs="Calibri"/>
                <w:color w:val="000000"/>
                <w:szCs w:val="21"/>
              </w:rPr>
            </w:pPr>
            <w:r>
              <w:rPr>
                <w:rFonts w:ascii="Calibri" w:hAnsi="Calibri" w:cs="Calibri"/>
                <w:color w:val="FF0000"/>
                <w:szCs w:val="21"/>
              </w:rPr>
              <w:t>0.09</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r>
      <w:tr w:rsidR="00A231AE" w:rsidRPr="00DA44EE" w14:paraId="7C5455DB"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19BE60C2"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3792C293" w14:textId="09571748" w:rsidR="00A231AE" w:rsidRDefault="00A231AE" w:rsidP="00BB5348">
            <w:pPr>
              <w:jc w:val="center"/>
              <w:rPr>
                <w:rFonts w:ascii="Calibri" w:hAnsi="Calibri" w:cs="Calibri"/>
                <w:color w:val="000000"/>
                <w:szCs w:val="21"/>
              </w:rPr>
            </w:pPr>
            <w:r>
              <w:rPr>
                <w:rFonts w:ascii="Calibri" w:hAnsi="Calibri" w:cs="Calibri"/>
                <w:szCs w:val="21"/>
              </w:rPr>
              <w:t>0.0199</w:t>
            </w:r>
          </w:p>
        </w:tc>
        <w:tc>
          <w:tcPr>
            <w:tcW w:w="1778" w:type="pct"/>
            <w:tcBorders>
              <w:top w:val="nil"/>
              <w:left w:val="nil"/>
              <w:bottom w:val="single" w:sz="8" w:space="0" w:color="auto"/>
              <w:right w:val="single" w:sz="8" w:space="0" w:color="auto"/>
            </w:tcBorders>
            <w:shd w:val="clear" w:color="auto" w:fill="auto"/>
            <w:vAlign w:val="center"/>
            <w:hideMark/>
          </w:tcPr>
          <w:p w14:paraId="143F61EA" w14:textId="3797E78B" w:rsidR="00A231AE" w:rsidRDefault="00A231AE" w:rsidP="00BB5348">
            <w:pPr>
              <w:jc w:val="center"/>
              <w:rPr>
                <w:rFonts w:ascii="Calibri" w:hAnsi="Calibri" w:cs="Calibri"/>
                <w:color w:val="000000"/>
                <w:szCs w:val="21"/>
              </w:rPr>
            </w:pPr>
            <w:r>
              <w:rPr>
                <w:rFonts w:ascii="Calibri" w:hAnsi="Calibri" w:cs="Calibri"/>
                <w:color w:val="FF0000"/>
                <w:szCs w:val="21"/>
              </w:rPr>
              <w:t>0.0364</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1072" w:type="pct"/>
            <w:tcBorders>
              <w:top w:val="nil"/>
              <w:left w:val="nil"/>
              <w:bottom w:val="single" w:sz="8" w:space="0" w:color="auto"/>
              <w:right w:val="single" w:sz="8" w:space="0" w:color="auto"/>
            </w:tcBorders>
            <w:shd w:val="clear" w:color="auto" w:fill="auto"/>
            <w:vAlign w:val="center"/>
            <w:hideMark/>
          </w:tcPr>
          <w:p w14:paraId="5E9BFFAF" w14:textId="1B9A42AD" w:rsidR="00A231AE" w:rsidRDefault="00A231AE" w:rsidP="00BB5348">
            <w:pPr>
              <w:jc w:val="center"/>
              <w:rPr>
                <w:rFonts w:ascii="Calibri" w:hAnsi="Calibri" w:cs="Calibri"/>
                <w:color w:val="000000"/>
                <w:szCs w:val="21"/>
              </w:rPr>
            </w:pPr>
            <w:r>
              <w:rPr>
                <w:rFonts w:ascii="Calibri" w:hAnsi="Calibri" w:cs="Calibri"/>
                <w:color w:val="FF0000"/>
                <w:szCs w:val="21"/>
              </w:rPr>
              <w:t>0.099</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r>
      <w:tr w:rsidR="00A231AE" w:rsidRPr="00DA44EE" w14:paraId="4ECEC843"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4A6E9E28"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0B63814" w14:textId="0090F5A4" w:rsidR="00A231AE" w:rsidRDefault="00A231AE" w:rsidP="00BB5348">
            <w:pPr>
              <w:jc w:val="center"/>
              <w:rPr>
                <w:rFonts w:ascii="Calibri" w:hAnsi="Calibri" w:cs="Calibri"/>
                <w:color w:val="000000"/>
                <w:szCs w:val="21"/>
              </w:rPr>
            </w:pPr>
            <w:r>
              <w:rPr>
                <w:rFonts w:ascii="Calibri" w:hAnsi="Calibri" w:cs="Calibri"/>
                <w:szCs w:val="21"/>
              </w:rPr>
              <w:t>0.0199</w:t>
            </w:r>
          </w:p>
        </w:tc>
        <w:tc>
          <w:tcPr>
            <w:tcW w:w="1778" w:type="pct"/>
            <w:tcBorders>
              <w:top w:val="nil"/>
              <w:left w:val="nil"/>
              <w:bottom w:val="single" w:sz="8" w:space="0" w:color="auto"/>
              <w:right w:val="single" w:sz="8" w:space="0" w:color="auto"/>
            </w:tcBorders>
            <w:shd w:val="clear" w:color="auto" w:fill="auto"/>
            <w:vAlign w:val="center"/>
            <w:hideMark/>
          </w:tcPr>
          <w:p w14:paraId="39921F0C" w14:textId="3EE9B462" w:rsidR="00A231AE" w:rsidRDefault="00A231AE" w:rsidP="00BB5348">
            <w:pPr>
              <w:jc w:val="center"/>
              <w:rPr>
                <w:rFonts w:ascii="Calibri" w:hAnsi="Calibri" w:cs="Calibri"/>
                <w:color w:val="000000"/>
                <w:szCs w:val="21"/>
              </w:rPr>
            </w:pPr>
            <w:r>
              <w:rPr>
                <w:rFonts w:ascii="Calibri" w:hAnsi="Calibri" w:cs="Calibri"/>
                <w:color w:val="FF0000"/>
                <w:szCs w:val="21"/>
              </w:rPr>
              <w:t>0.0399</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1072" w:type="pct"/>
            <w:tcBorders>
              <w:top w:val="nil"/>
              <w:left w:val="nil"/>
              <w:bottom w:val="single" w:sz="8" w:space="0" w:color="auto"/>
              <w:right w:val="single" w:sz="8" w:space="0" w:color="auto"/>
            </w:tcBorders>
            <w:shd w:val="clear" w:color="auto" w:fill="auto"/>
            <w:vAlign w:val="center"/>
            <w:hideMark/>
          </w:tcPr>
          <w:p w14:paraId="35BDE9A6" w14:textId="4715EB5E" w:rsidR="00A231AE" w:rsidRDefault="00A231AE" w:rsidP="00BB5348">
            <w:pPr>
              <w:jc w:val="center"/>
              <w:rPr>
                <w:rFonts w:ascii="Calibri" w:hAnsi="Calibri" w:cs="Calibri"/>
                <w:color w:val="000000"/>
                <w:szCs w:val="21"/>
              </w:rPr>
            </w:pPr>
            <w:r>
              <w:rPr>
                <w:rFonts w:ascii="Calibri" w:hAnsi="Calibri" w:cs="Calibri"/>
                <w:color w:val="FF0000"/>
                <w:szCs w:val="21"/>
              </w:rPr>
              <w:t>0.111</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r>
      <w:tr w:rsidR="00A231AE" w:rsidRPr="00DA44EE" w14:paraId="4C72287D"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6DE582CF"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8D8428D" w14:textId="4788ED50" w:rsidR="00A231AE" w:rsidRDefault="00A231AE" w:rsidP="00BB5348">
            <w:pPr>
              <w:jc w:val="center"/>
              <w:rPr>
                <w:rFonts w:ascii="Calibri" w:hAnsi="Calibri" w:cs="Calibri"/>
                <w:color w:val="000000"/>
                <w:szCs w:val="21"/>
              </w:rPr>
            </w:pPr>
            <w:r>
              <w:rPr>
                <w:rFonts w:ascii="Calibri" w:hAnsi="Calibri" w:cs="Calibri"/>
                <w:szCs w:val="21"/>
              </w:rPr>
              <w:t>0.0194</w:t>
            </w:r>
          </w:p>
        </w:tc>
        <w:tc>
          <w:tcPr>
            <w:tcW w:w="1778" w:type="pct"/>
            <w:tcBorders>
              <w:top w:val="nil"/>
              <w:left w:val="nil"/>
              <w:bottom w:val="single" w:sz="8" w:space="0" w:color="auto"/>
              <w:right w:val="single" w:sz="8" w:space="0" w:color="auto"/>
            </w:tcBorders>
            <w:shd w:val="clear" w:color="auto" w:fill="auto"/>
            <w:vAlign w:val="center"/>
            <w:hideMark/>
          </w:tcPr>
          <w:p w14:paraId="3B7DDEBC" w14:textId="3A00C53C" w:rsidR="00A231AE" w:rsidRDefault="00A231AE" w:rsidP="00BB5348">
            <w:pPr>
              <w:jc w:val="center"/>
              <w:rPr>
                <w:rFonts w:ascii="Calibri" w:hAnsi="Calibri" w:cs="Calibri"/>
                <w:color w:val="000000"/>
                <w:szCs w:val="21"/>
              </w:rPr>
            </w:pPr>
            <w:r>
              <w:rPr>
                <w:rFonts w:ascii="Calibri" w:hAnsi="Calibri" w:cs="Calibri"/>
                <w:color w:val="FF0000"/>
                <w:szCs w:val="21"/>
              </w:rPr>
              <w:t>0.0412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1072" w:type="pct"/>
            <w:tcBorders>
              <w:top w:val="nil"/>
              <w:left w:val="nil"/>
              <w:bottom w:val="single" w:sz="8" w:space="0" w:color="auto"/>
              <w:right w:val="single" w:sz="8" w:space="0" w:color="auto"/>
            </w:tcBorders>
            <w:shd w:val="clear" w:color="auto" w:fill="auto"/>
            <w:vAlign w:val="center"/>
            <w:hideMark/>
          </w:tcPr>
          <w:p w14:paraId="66D69F05" w14:textId="44C56103" w:rsidR="00A231AE" w:rsidRDefault="00A231AE" w:rsidP="00BB5348">
            <w:pPr>
              <w:jc w:val="center"/>
              <w:rPr>
                <w:rFonts w:ascii="Calibri" w:hAnsi="Calibri" w:cs="Calibri"/>
                <w:color w:val="000000"/>
                <w:szCs w:val="21"/>
              </w:rPr>
            </w:pPr>
            <w:r>
              <w:rPr>
                <w:rFonts w:ascii="Calibri" w:hAnsi="Calibri" w:cs="Calibri"/>
                <w:color w:val="FF0000"/>
                <w:szCs w:val="21"/>
              </w:rPr>
              <w:t>0.108</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r>
      <w:tr w:rsidR="00A231AE" w:rsidRPr="00DA44EE" w14:paraId="29F477D1"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52881CCC"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AC5B2B3" w14:textId="7D1755D2" w:rsidR="00A231AE" w:rsidRDefault="00A231AE" w:rsidP="00BB5348">
            <w:pPr>
              <w:jc w:val="center"/>
              <w:rPr>
                <w:rFonts w:ascii="Calibri" w:hAnsi="Calibri" w:cs="Calibri"/>
                <w:color w:val="000000"/>
                <w:szCs w:val="21"/>
              </w:rPr>
            </w:pPr>
            <w:r>
              <w:rPr>
                <w:rFonts w:ascii="Calibri" w:hAnsi="Calibri" w:cs="Calibri"/>
                <w:szCs w:val="21"/>
              </w:rPr>
              <w:t>0.0225</w:t>
            </w:r>
          </w:p>
        </w:tc>
        <w:tc>
          <w:tcPr>
            <w:tcW w:w="1778" w:type="pct"/>
            <w:tcBorders>
              <w:top w:val="nil"/>
              <w:left w:val="nil"/>
              <w:bottom w:val="single" w:sz="8" w:space="0" w:color="auto"/>
              <w:right w:val="single" w:sz="8" w:space="0" w:color="auto"/>
            </w:tcBorders>
            <w:shd w:val="clear" w:color="auto" w:fill="auto"/>
            <w:vAlign w:val="center"/>
            <w:hideMark/>
          </w:tcPr>
          <w:p w14:paraId="1D6548C8" w14:textId="712CBCE1" w:rsidR="00A231AE" w:rsidRDefault="00A231AE" w:rsidP="00BB5348">
            <w:pPr>
              <w:jc w:val="center"/>
              <w:rPr>
                <w:rFonts w:ascii="Calibri" w:hAnsi="Calibri" w:cs="Calibri"/>
                <w:color w:val="000000"/>
                <w:szCs w:val="21"/>
              </w:rPr>
            </w:pPr>
            <w:r>
              <w:rPr>
                <w:rFonts w:ascii="Calibri" w:hAnsi="Calibri" w:cs="Calibri"/>
                <w:color w:val="FF0000"/>
                <w:szCs w:val="21"/>
              </w:rPr>
              <w:t>0.0422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1072" w:type="pct"/>
            <w:tcBorders>
              <w:top w:val="nil"/>
              <w:left w:val="nil"/>
              <w:bottom w:val="single" w:sz="8" w:space="0" w:color="auto"/>
              <w:right w:val="single" w:sz="8" w:space="0" w:color="auto"/>
            </w:tcBorders>
            <w:shd w:val="clear" w:color="auto" w:fill="auto"/>
            <w:vAlign w:val="center"/>
            <w:hideMark/>
          </w:tcPr>
          <w:p w14:paraId="51A5ECA2" w14:textId="0E621E22" w:rsidR="00A231AE" w:rsidRDefault="00A231AE" w:rsidP="00BB5348">
            <w:pPr>
              <w:jc w:val="center"/>
              <w:rPr>
                <w:rFonts w:ascii="Calibri" w:hAnsi="Calibri" w:cs="Calibri"/>
                <w:color w:val="000000"/>
                <w:szCs w:val="21"/>
              </w:rPr>
            </w:pPr>
            <w:r>
              <w:rPr>
                <w:rFonts w:ascii="Calibri" w:hAnsi="Calibri" w:cs="Calibri"/>
                <w:color w:val="FF0000"/>
                <w:szCs w:val="21"/>
              </w:rPr>
              <w:t>0.109</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r>
      <w:tr w:rsidR="00A231AE" w:rsidRPr="00DA44EE" w14:paraId="2ECD65B3"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22A56292"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3DC3461E" w14:textId="31BE4625" w:rsidR="00A231AE" w:rsidRDefault="00A231AE" w:rsidP="00BB5348">
            <w:pPr>
              <w:jc w:val="center"/>
              <w:rPr>
                <w:rFonts w:ascii="Calibri" w:hAnsi="Calibri" w:cs="Calibri"/>
                <w:color w:val="000000"/>
                <w:szCs w:val="21"/>
              </w:rPr>
            </w:pPr>
            <w:r>
              <w:rPr>
                <w:rFonts w:ascii="Calibri" w:hAnsi="Calibri" w:cs="Calibri"/>
                <w:szCs w:val="21"/>
              </w:rPr>
              <w:t>0.0212</w:t>
            </w:r>
          </w:p>
        </w:tc>
        <w:tc>
          <w:tcPr>
            <w:tcW w:w="1778" w:type="pct"/>
            <w:tcBorders>
              <w:top w:val="nil"/>
              <w:left w:val="nil"/>
              <w:bottom w:val="single" w:sz="8" w:space="0" w:color="auto"/>
              <w:right w:val="single" w:sz="8" w:space="0" w:color="auto"/>
            </w:tcBorders>
            <w:shd w:val="clear" w:color="auto" w:fill="auto"/>
            <w:vAlign w:val="center"/>
            <w:hideMark/>
          </w:tcPr>
          <w:p w14:paraId="0765C6E4" w14:textId="6E0260E3" w:rsidR="00A231AE" w:rsidRDefault="00A231AE" w:rsidP="00BB5348">
            <w:pPr>
              <w:jc w:val="center"/>
              <w:rPr>
                <w:rFonts w:ascii="Calibri" w:hAnsi="Calibri" w:cs="Calibri"/>
                <w:color w:val="000000"/>
                <w:szCs w:val="21"/>
              </w:rPr>
            </w:pPr>
            <w:r>
              <w:rPr>
                <w:rFonts w:ascii="Calibri" w:hAnsi="Calibri" w:cs="Calibri"/>
                <w:color w:val="FF0000"/>
                <w:szCs w:val="21"/>
              </w:rPr>
              <w:t>0.0395</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1072" w:type="pct"/>
            <w:tcBorders>
              <w:top w:val="nil"/>
              <w:left w:val="nil"/>
              <w:bottom w:val="single" w:sz="8" w:space="0" w:color="auto"/>
              <w:right w:val="single" w:sz="8" w:space="0" w:color="auto"/>
            </w:tcBorders>
            <w:shd w:val="clear" w:color="auto" w:fill="auto"/>
            <w:vAlign w:val="center"/>
            <w:hideMark/>
          </w:tcPr>
          <w:p w14:paraId="668BD212" w14:textId="32FE2EFF" w:rsidR="00A231AE" w:rsidRDefault="00A231AE" w:rsidP="00BB5348">
            <w:pPr>
              <w:jc w:val="center"/>
              <w:rPr>
                <w:rFonts w:ascii="Calibri" w:hAnsi="Calibri" w:cs="Calibri"/>
                <w:color w:val="000000"/>
                <w:szCs w:val="21"/>
              </w:rPr>
            </w:pPr>
            <w:r>
              <w:rPr>
                <w:rFonts w:ascii="Calibri" w:hAnsi="Calibri" w:cs="Calibri"/>
                <w:color w:val="FF0000"/>
                <w:szCs w:val="21"/>
              </w:rPr>
              <w:t>0.102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r>
      <w:tr w:rsidR="00A231AE" w:rsidRPr="00DA44EE" w14:paraId="2D672FEA" w14:textId="77777777" w:rsidTr="00A231AE">
        <w:trPr>
          <w:trHeight w:val="300"/>
        </w:trPr>
        <w:tc>
          <w:tcPr>
            <w:tcW w:w="1075" w:type="pct"/>
            <w:vMerge/>
            <w:tcBorders>
              <w:top w:val="nil"/>
              <w:left w:val="single" w:sz="8" w:space="0" w:color="auto"/>
              <w:bottom w:val="single" w:sz="8" w:space="0" w:color="000000"/>
              <w:right w:val="single" w:sz="8" w:space="0" w:color="auto"/>
            </w:tcBorders>
            <w:vAlign w:val="center"/>
            <w:hideMark/>
          </w:tcPr>
          <w:p w14:paraId="18C348BD"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6CA43CB" w14:textId="10BCF43A" w:rsidR="00A231AE" w:rsidRDefault="00A231AE" w:rsidP="00BB5348">
            <w:pPr>
              <w:jc w:val="center"/>
              <w:rPr>
                <w:rFonts w:ascii="Calibri" w:hAnsi="Calibri" w:cs="Calibri"/>
                <w:color w:val="000000"/>
                <w:szCs w:val="21"/>
              </w:rPr>
            </w:pPr>
            <w:r>
              <w:rPr>
                <w:rFonts w:ascii="Calibri" w:hAnsi="Calibri" w:cs="Calibri"/>
                <w:szCs w:val="21"/>
              </w:rPr>
              <w:t>0.0206</w:t>
            </w:r>
          </w:p>
        </w:tc>
        <w:tc>
          <w:tcPr>
            <w:tcW w:w="1778" w:type="pct"/>
            <w:tcBorders>
              <w:top w:val="nil"/>
              <w:left w:val="nil"/>
              <w:bottom w:val="single" w:sz="8" w:space="0" w:color="auto"/>
              <w:right w:val="single" w:sz="8" w:space="0" w:color="auto"/>
            </w:tcBorders>
            <w:shd w:val="clear" w:color="auto" w:fill="auto"/>
            <w:vAlign w:val="center"/>
            <w:hideMark/>
          </w:tcPr>
          <w:p w14:paraId="68978102" w14:textId="4DAC46A3" w:rsidR="00A231AE" w:rsidRDefault="00A231AE" w:rsidP="00BB5348">
            <w:pPr>
              <w:jc w:val="center"/>
              <w:rPr>
                <w:rFonts w:ascii="Calibri" w:hAnsi="Calibri" w:cs="Calibri"/>
                <w:color w:val="000000"/>
                <w:szCs w:val="21"/>
              </w:rPr>
            </w:pPr>
            <w:r>
              <w:rPr>
                <w:rFonts w:ascii="Calibri" w:hAnsi="Calibri" w:cs="Calibri"/>
                <w:color w:val="FF0000"/>
                <w:szCs w:val="21"/>
              </w:rPr>
              <w:t>0.0397</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1072" w:type="pct"/>
            <w:tcBorders>
              <w:top w:val="nil"/>
              <w:left w:val="nil"/>
              <w:bottom w:val="single" w:sz="8" w:space="0" w:color="auto"/>
              <w:right w:val="single" w:sz="8" w:space="0" w:color="auto"/>
            </w:tcBorders>
            <w:shd w:val="clear" w:color="auto" w:fill="auto"/>
            <w:vAlign w:val="center"/>
            <w:hideMark/>
          </w:tcPr>
          <w:p w14:paraId="173D27C2" w14:textId="663CE9F2" w:rsidR="00A231AE" w:rsidRDefault="00A231AE" w:rsidP="00BB5348">
            <w:pPr>
              <w:jc w:val="center"/>
              <w:rPr>
                <w:rFonts w:ascii="Calibri" w:hAnsi="Calibri" w:cs="Calibri"/>
                <w:color w:val="000000"/>
                <w:szCs w:val="21"/>
              </w:rPr>
            </w:pPr>
            <w:r>
              <w:rPr>
                <w:rFonts w:ascii="Calibri" w:hAnsi="Calibri" w:cs="Calibri"/>
                <w:color w:val="FF0000"/>
                <w:szCs w:val="21"/>
              </w:rPr>
              <w:t>0.104</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r>
      <w:tr w:rsidR="00A231AE" w:rsidRPr="00DA44EE" w14:paraId="386154DC" w14:textId="77777777" w:rsidTr="00A231AE">
        <w:trPr>
          <w:trHeight w:val="28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6AA5E75E" w14:textId="77777777" w:rsidR="00A231AE" w:rsidRPr="00DA44EE" w:rsidRDefault="00A231A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1075" w:type="pct"/>
            <w:tcBorders>
              <w:top w:val="nil"/>
              <w:left w:val="nil"/>
              <w:bottom w:val="single" w:sz="8" w:space="0" w:color="auto"/>
              <w:right w:val="single" w:sz="8" w:space="0" w:color="auto"/>
            </w:tcBorders>
            <w:shd w:val="clear" w:color="auto" w:fill="auto"/>
            <w:vAlign w:val="center"/>
            <w:hideMark/>
          </w:tcPr>
          <w:p w14:paraId="79A9E64C" w14:textId="5DF017B6" w:rsidR="00A231AE" w:rsidRDefault="00A231AE" w:rsidP="00BB5348">
            <w:pPr>
              <w:jc w:val="center"/>
              <w:rPr>
                <w:rFonts w:ascii="宋体" w:hAnsi="宋体" w:cs="宋体"/>
                <w:color w:val="000000"/>
                <w:sz w:val="22"/>
                <w:szCs w:val="22"/>
              </w:rPr>
            </w:pPr>
            <w:r>
              <w:rPr>
                <w:rFonts w:hint="eastAsia"/>
                <w:sz w:val="22"/>
                <w:szCs w:val="22"/>
              </w:rPr>
              <w:t>0.0199</w:t>
            </w:r>
          </w:p>
        </w:tc>
        <w:tc>
          <w:tcPr>
            <w:tcW w:w="1778" w:type="pct"/>
            <w:tcBorders>
              <w:top w:val="nil"/>
              <w:left w:val="nil"/>
              <w:bottom w:val="single" w:sz="8" w:space="0" w:color="auto"/>
              <w:right w:val="single" w:sz="8" w:space="0" w:color="auto"/>
            </w:tcBorders>
            <w:shd w:val="clear" w:color="auto" w:fill="auto"/>
            <w:vAlign w:val="center"/>
            <w:hideMark/>
          </w:tcPr>
          <w:p w14:paraId="05F4FA0F" w14:textId="1ADB83A9" w:rsidR="00A231AE" w:rsidRDefault="00A231AE" w:rsidP="00BB5348">
            <w:pPr>
              <w:jc w:val="center"/>
              <w:rPr>
                <w:rFonts w:ascii="宋体" w:hAnsi="宋体" w:cs="宋体"/>
                <w:color w:val="000000"/>
                <w:sz w:val="22"/>
                <w:szCs w:val="22"/>
              </w:rPr>
            </w:pPr>
            <w:r>
              <w:rPr>
                <w:rFonts w:hint="eastAsia"/>
                <w:sz w:val="22"/>
                <w:szCs w:val="22"/>
              </w:rPr>
              <w:t>0.0414</w:t>
            </w:r>
          </w:p>
        </w:tc>
        <w:tc>
          <w:tcPr>
            <w:tcW w:w="1072" w:type="pct"/>
            <w:tcBorders>
              <w:top w:val="nil"/>
              <w:left w:val="nil"/>
              <w:bottom w:val="single" w:sz="8" w:space="0" w:color="auto"/>
              <w:right w:val="single" w:sz="8" w:space="0" w:color="auto"/>
            </w:tcBorders>
            <w:shd w:val="clear" w:color="auto" w:fill="auto"/>
            <w:vAlign w:val="center"/>
            <w:hideMark/>
          </w:tcPr>
          <w:p w14:paraId="2229BC16" w14:textId="7F2FCE79" w:rsidR="00A231AE" w:rsidRDefault="00A231AE" w:rsidP="00BB5348">
            <w:pPr>
              <w:jc w:val="center"/>
              <w:rPr>
                <w:rFonts w:ascii="宋体" w:hAnsi="宋体" w:cs="宋体"/>
                <w:color w:val="000000"/>
                <w:sz w:val="22"/>
                <w:szCs w:val="22"/>
              </w:rPr>
            </w:pPr>
            <w:r>
              <w:rPr>
                <w:rFonts w:hint="eastAsia"/>
                <w:sz w:val="22"/>
                <w:szCs w:val="22"/>
              </w:rPr>
              <w:t>0.1017</w:t>
            </w:r>
          </w:p>
        </w:tc>
      </w:tr>
      <w:tr w:rsidR="00A231AE" w:rsidRPr="00DA44EE" w14:paraId="170AA956"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0901444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10A629A6" w14:textId="6FBC3B3D" w:rsidR="00A231AE" w:rsidRDefault="00A231AE" w:rsidP="00BB5348">
            <w:pPr>
              <w:jc w:val="center"/>
              <w:rPr>
                <w:rFonts w:ascii="宋体" w:hAnsi="宋体" w:cs="宋体"/>
                <w:color w:val="000000"/>
                <w:sz w:val="22"/>
                <w:szCs w:val="22"/>
              </w:rPr>
            </w:pPr>
            <w:r>
              <w:rPr>
                <w:rFonts w:hint="eastAsia"/>
                <w:sz w:val="22"/>
                <w:szCs w:val="22"/>
              </w:rPr>
              <w:t>0.0201</w:t>
            </w:r>
          </w:p>
        </w:tc>
        <w:tc>
          <w:tcPr>
            <w:tcW w:w="1778" w:type="pct"/>
            <w:tcBorders>
              <w:top w:val="nil"/>
              <w:left w:val="nil"/>
              <w:bottom w:val="single" w:sz="8" w:space="0" w:color="auto"/>
              <w:right w:val="single" w:sz="8" w:space="0" w:color="auto"/>
            </w:tcBorders>
            <w:shd w:val="clear" w:color="auto" w:fill="auto"/>
            <w:vAlign w:val="center"/>
            <w:hideMark/>
          </w:tcPr>
          <w:p w14:paraId="51987974" w14:textId="732A84B4" w:rsidR="00A231AE" w:rsidRDefault="00A231AE" w:rsidP="00BB5348">
            <w:pPr>
              <w:jc w:val="center"/>
              <w:rPr>
                <w:rFonts w:ascii="宋体" w:hAnsi="宋体" w:cs="宋体"/>
                <w:color w:val="000000"/>
                <w:sz w:val="22"/>
                <w:szCs w:val="22"/>
              </w:rPr>
            </w:pPr>
            <w:r>
              <w:rPr>
                <w:rFonts w:hint="eastAsia"/>
                <w:sz w:val="22"/>
                <w:szCs w:val="22"/>
              </w:rPr>
              <w:t>0.0411</w:t>
            </w:r>
          </w:p>
        </w:tc>
        <w:tc>
          <w:tcPr>
            <w:tcW w:w="1072" w:type="pct"/>
            <w:tcBorders>
              <w:top w:val="nil"/>
              <w:left w:val="nil"/>
              <w:bottom w:val="single" w:sz="8" w:space="0" w:color="auto"/>
              <w:right w:val="single" w:sz="8" w:space="0" w:color="auto"/>
            </w:tcBorders>
            <w:shd w:val="clear" w:color="auto" w:fill="auto"/>
            <w:vAlign w:val="center"/>
            <w:hideMark/>
          </w:tcPr>
          <w:p w14:paraId="6178412A" w14:textId="32B9DA4C" w:rsidR="00A231AE" w:rsidRDefault="00A231AE" w:rsidP="00BB5348">
            <w:pPr>
              <w:jc w:val="center"/>
              <w:rPr>
                <w:rFonts w:ascii="宋体" w:hAnsi="宋体" w:cs="宋体"/>
                <w:color w:val="000000"/>
                <w:sz w:val="22"/>
                <w:szCs w:val="22"/>
              </w:rPr>
            </w:pPr>
            <w:r>
              <w:rPr>
                <w:rFonts w:hint="eastAsia"/>
                <w:sz w:val="22"/>
                <w:szCs w:val="22"/>
              </w:rPr>
              <w:t>0.101</w:t>
            </w:r>
          </w:p>
        </w:tc>
      </w:tr>
      <w:tr w:rsidR="00A231AE" w:rsidRPr="00DA44EE" w14:paraId="1E9D1E7C"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0F0EF44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BBF0052" w14:textId="3BAD4264" w:rsidR="00A231AE" w:rsidRDefault="00A231AE" w:rsidP="00BB5348">
            <w:pPr>
              <w:jc w:val="center"/>
              <w:rPr>
                <w:rFonts w:ascii="宋体" w:hAnsi="宋体" w:cs="宋体"/>
                <w:color w:val="000000"/>
                <w:sz w:val="22"/>
                <w:szCs w:val="22"/>
              </w:rPr>
            </w:pPr>
            <w:r>
              <w:rPr>
                <w:rFonts w:hint="eastAsia"/>
                <w:sz w:val="22"/>
                <w:szCs w:val="22"/>
              </w:rPr>
              <w:t>0.0205</w:t>
            </w:r>
          </w:p>
        </w:tc>
        <w:tc>
          <w:tcPr>
            <w:tcW w:w="1778" w:type="pct"/>
            <w:tcBorders>
              <w:top w:val="nil"/>
              <w:left w:val="nil"/>
              <w:bottom w:val="single" w:sz="8" w:space="0" w:color="auto"/>
              <w:right w:val="single" w:sz="8" w:space="0" w:color="auto"/>
            </w:tcBorders>
            <w:shd w:val="clear" w:color="auto" w:fill="auto"/>
            <w:vAlign w:val="center"/>
            <w:hideMark/>
          </w:tcPr>
          <w:p w14:paraId="797C152A" w14:textId="16698DCF" w:rsidR="00A231AE" w:rsidRDefault="00A231AE" w:rsidP="00BB5348">
            <w:pPr>
              <w:jc w:val="center"/>
              <w:rPr>
                <w:rFonts w:ascii="宋体" w:hAnsi="宋体" w:cs="宋体"/>
                <w:color w:val="000000"/>
                <w:sz w:val="22"/>
                <w:szCs w:val="22"/>
              </w:rPr>
            </w:pPr>
            <w:r>
              <w:rPr>
                <w:rFonts w:hint="eastAsia"/>
                <w:sz w:val="22"/>
                <w:szCs w:val="22"/>
              </w:rPr>
              <w:t>0.0405</w:t>
            </w:r>
          </w:p>
        </w:tc>
        <w:tc>
          <w:tcPr>
            <w:tcW w:w="1072" w:type="pct"/>
            <w:tcBorders>
              <w:top w:val="nil"/>
              <w:left w:val="nil"/>
              <w:bottom w:val="single" w:sz="8" w:space="0" w:color="auto"/>
              <w:right w:val="single" w:sz="8" w:space="0" w:color="auto"/>
            </w:tcBorders>
            <w:shd w:val="clear" w:color="auto" w:fill="auto"/>
            <w:vAlign w:val="center"/>
            <w:hideMark/>
          </w:tcPr>
          <w:p w14:paraId="2844E21F" w14:textId="305FB660" w:rsidR="00A231AE" w:rsidRDefault="00A231AE" w:rsidP="00BB5348">
            <w:pPr>
              <w:jc w:val="center"/>
              <w:rPr>
                <w:rFonts w:ascii="宋体" w:hAnsi="宋体" w:cs="宋体"/>
                <w:color w:val="000000"/>
                <w:sz w:val="22"/>
                <w:szCs w:val="22"/>
              </w:rPr>
            </w:pPr>
            <w:r>
              <w:rPr>
                <w:rFonts w:hint="eastAsia"/>
                <w:sz w:val="22"/>
                <w:szCs w:val="22"/>
              </w:rPr>
              <w:t>0.0999</w:t>
            </w:r>
          </w:p>
        </w:tc>
      </w:tr>
      <w:tr w:rsidR="00A231AE" w:rsidRPr="00DA44EE" w14:paraId="10E8D789"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0CA737D1"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06150C52" w14:textId="6C849B25" w:rsidR="00A231AE" w:rsidRDefault="00A231AE" w:rsidP="00BB5348">
            <w:pPr>
              <w:jc w:val="center"/>
              <w:rPr>
                <w:rFonts w:ascii="宋体" w:hAnsi="宋体" w:cs="宋体"/>
                <w:color w:val="000000"/>
                <w:sz w:val="22"/>
                <w:szCs w:val="22"/>
              </w:rPr>
            </w:pPr>
            <w:r>
              <w:rPr>
                <w:rFonts w:hint="eastAsia"/>
                <w:sz w:val="22"/>
                <w:szCs w:val="22"/>
              </w:rPr>
              <w:t>0.0197</w:t>
            </w:r>
          </w:p>
        </w:tc>
        <w:tc>
          <w:tcPr>
            <w:tcW w:w="1778" w:type="pct"/>
            <w:tcBorders>
              <w:top w:val="nil"/>
              <w:left w:val="nil"/>
              <w:bottom w:val="single" w:sz="8" w:space="0" w:color="auto"/>
              <w:right w:val="single" w:sz="8" w:space="0" w:color="auto"/>
            </w:tcBorders>
            <w:shd w:val="clear" w:color="auto" w:fill="auto"/>
            <w:vAlign w:val="center"/>
            <w:hideMark/>
          </w:tcPr>
          <w:p w14:paraId="70864C86" w14:textId="6C0057F0" w:rsidR="00A231AE" w:rsidRDefault="00A231AE" w:rsidP="00BB5348">
            <w:pPr>
              <w:jc w:val="center"/>
              <w:rPr>
                <w:rFonts w:ascii="宋体" w:hAnsi="宋体" w:cs="宋体"/>
                <w:color w:val="000000"/>
                <w:sz w:val="22"/>
                <w:szCs w:val="22"/>
              </w:rPr>
            </w:pPr>
            <w:r>
              <w:rPr>
                <w:rFonts w:hint="eastAsia"/>
                <w:sz w:val="22"/>
                <w:szCs w:val="22"/>
              </w:rPr>
              <w:t>0.0409</w:t>
            </w:r>
          </w:p>
        </w:tc>
        <w:tc>
          <w:tcPr>
            <w:tcW w:w="1072" w:type="pct"/>
            <w:tcBorders>
              <w:top w:val="nil"/>
              <w:left w:val="nil"/>
              <w:bottom w:val="single" w:sz="8" w:space="0" w:color="auto"/>
              <w:right w:val="single" w:sz="8" w:space="0" w:color="auto"/>
            </w:tcBorders>
            <w:shd w:val="clear" w:color="auto" w:fill="auto"/>
            <w:vAlign w:val="center"/>
            <w:hideMark/>
          </w:tcPr>
          <w:p w14:paraId="6B32AD5C" w14:textId="32D01D60" w:rsidR="00A231AE" w:rsidRDefault="00A231AE" w:rsidP="00BB5348">
            <w:pPr>
              <w:jc w:val="center"/>
              <w:rPr>
                <w:rFonts w:ascii="宋体" w:hAnsi="宋体" w:cs="宋体"/>
                <w:color w:val="000000"/>
                <w:sz w:val="22"/>
                <w:szCs w:val="22"/>
              </w:rPr>
            </w:pPr>
            <w:r>
              <w:rPr>
                <w:rFonts w:hint="eastAsia"/>
                <w:sz w:val="22"/>
                <w:szCs w:val="22"/>
              </w:rPr>
              <w:t>0.0987</w:t>
            </w:r>
          </w:p>
        </w:tc>
      </w:tr>
      <w:tr w:rsidR="00A231AE" w:rsidRPr="00DA44EE" w14:paraId="7CC34236"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4FA1665B"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7DE084C0" w14:textId="2CF5ACF5" w:rsidR="00A231AE" w:rsidRDefault="00A231AE" w:rsidP="00BB5348">
            <w:pPr>
              <w:jc w:val="center"/>
              <w:rPr>
                <w:rFonts w:ascii="宋体" w:hAnsi="宋体" w:cs="宋体"/>
                <w:color w:val="000000"/>
                <w:sz w:val="22"/>
                <w:szCs w:val="22"/>
              </w:rPr>
            </w:pPr>
            <w:r>
              <w:rPr>
                <w:rFonts w:hint="eastAsia"/>
                <w:sz w:val="22"/>
                <w:szCs w:val="22"/>
              </w:rPr>
              <w:t>0.0215</w:t>
            </w:r>
          </w:p>
        </w:tc>
        <w:tc>
          <w:tcPr>
            <w:tcW w:w="1778" w:type="pct"/>
            <w:tcBorders>
              <w:top w:val="nil"/>
              <w:left w:val="nil"/>
              <w:bottom w:val="single" w:sz="8" w:space="0" w:color="auto"/>
              <w:right w:val="single" w:sz="8" w:space="0" w:color="auto"/>
            </w:tcBorders>
            <w:shd w:val="clear" w:color="auto" w:fill="auto"/>
            <w:vAlign w:val="center"/>
            <w:hideMark/>
          </w:tcPr>
          <w:p w14:paraId="2951B5D5" w14:textId="53A0437E" w:rsidR="00A231AE" w:rsidRDefault="00A231AE" w:rsidP="00BB5348">
            <w:pPr>
              <w:jc w:val="center"/>
              <w:rPr>
                <w:rFonts w:ascii="宋体" w:hAnsi="宋体" w:cs="宋体"/>
                <w:color w:val="000000"/>
                <w:sz w:val="22"/>
                <w:szCs w:val="22"/>
              </w:rPr>
            </w:pPr>
            <w:r>
              <w:rPr>
                <w:rFonts w:hint="eastAsia"/>
                <w:sz w:val="22"/>
                <w:szCs w:val="22"/>
              </w:rPr>
              <w:t>0.0418</w:t>
            </w:r>
          </w:p>
        </w:tc>
        <w:tc>
          <w:tcPr>
            <w:tcW w:w="1072" w:type="pct"/>
            <w:tcBorders>
              <w:top w:val="nil"/>
              <w:left w:val="nil"/>
              <w:bottom w:val="single" w:sz="8" w:space="0" w:color="auto"/>
              <w:right w:val="single" w:sz="8" w:space="0" w:color="auto"/>
            </w:tcBorders>
            <w:shd w:val="clear" w:color="auto" w:fill="auto"/>
            <w:vAlign w:val="center"/>
            <w:hideMark/>
          </w:tcPr>
          <w:p w14:paraId="3EB97E6D" w14:textId="22852509" w:rsidR="00A231AE" w:rsidRDefault="00A231AE" w:rsidP="00BB5348">
            <w:pPr>
              <w:jc w:val="center"/>
              <w:rPr>
                <w:rFonts w:ascii="宋体" w:hAnsi="宋体" w:cs="宋体"/>
                <w:color w:val="000000"/>
                <w:sz w:val="22"/>
                <w:szCs w:val="22"/>
              </w:rPr>
            </w:pPr>
            <w:r>
              <w:rPr>
                <w:rFonts w:hint="eastAsia"/>
                <w:sz w:val="22"/>
                <w:szCs w:val="22"/>
              </w:rPr>
              <w:t>0.1005</w:t>
            </w:r>
          </w:p>
        </w:tc>
      </w:tr>
      <w:tr w:rsidR="00A231AE" w:rsidRPr="00DA44EE" w14:paraId="44B92CF2"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69D005A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6C76CBFC" w14:textId="0C339D05" w:rsidR="00A231AE" w:rsidRDefault="00A231AE" w:rsidP="00BB5348">
            <w:pPr>
              <w:jc w:val="center"/>
              <w:rPr>
                <w:rFonts w:ascii="宋体" w:hAnsi="宋体" w:cs="宋体"/>
                <w:color w:val="000000"/>
                <w:sz w:val="22"/>
                <w:szCs w:val="22"/>
              </w:rPr>
            </w:pPr>
            <w:r>
              <w:rPr>
                <w:rFonts w:hint="eastAsia"/>
                <w:sz w:val="22"/>
                <w:szCs w:val="22"/>
              </w:rPr>
              <w:t>0.0213</w:t>
            </w:r>
          </w:p>
        </w:tc>
        <w:tc>
          <w:tcPr>
            <w:tcW w:w="1778" w:type="pct"/>
            <w:tcBorders>
              <w:top w:val="nil"/>
              <w:left w:val="nil"/>
              <w:bottom w:val="single" w:sz="8" w:space="0" w:color="auto"/>
              <w:right w:val="single" w:sz="8" w:space="0" w:color="auto"/>
            </w:tcBorders>
            <w:shd w:val="clear" w:color="auto" w:fill="auto"/>
            <w:vAlign w:val="center"/>
            <w:hideMark/>
          </w:tcPr>
          <w:p w14:paraId="247C7258" w14:textId="421FC809" w:rsidR="00A231AE" w:rsidRDefault="00A231AE" w:rsidP="00BB5348">
            <w:pPr>
              <w:jc w:val="center"/>
              <w:rPr>
                <w:rFonts w:ascii="宋体" w:hAnsi="宋体" w:cs="宋体"/>
                <w:color w:val="000000"/>
                <w:sz w:val="22"/>
                <w:szCs w:val="22"/>
              </w:rPr>
            </w:pPr>
            <w:r>
              <w:rPr>
                <w:rFonts w:hint="eastAsia"/>
                <w:sz w:val="22"/>
                <w:szCs w:val="22"/>
              </w:rPr>
              <w:t>0.0417</w:t>
            </w:r>
          </w:p>
        </w:tc>
        <w:tc>
          <w:tcPr>
            <w:tcW w:w="1072" w:type="pct"/>
            <w:tcBorders>
              <w:top w:val="nil"/>
              <w:left w:val="nil"/>
              <w:bottom w:val="single" w:sz="8" w:space="0" w:color="auto"/>
              <w:right w:val="single" w:sz="8" w:space="0" w:color="auto"/>
            </w:tcBorders>
            <w:shd w:val="clear" w:color="auto" w:fill="auto"/>
            <w:vAlign w:val="center"/>
            <w:hideMark/>
          </w:tcPr>
          <w:p w14:paraId="553B4DBE" w14:textId="2627FEAC" w:rsidR="00A231AE" w:rsidRDefault="00A231AE" w:rsidP="00BB5348">
            <w:pPr>
              <w:jc w:val="center"/>
              <w:rPr>
                <w:rFonts w:ascii="宋体" w:hAnsi="宋体" w:cs="宋体"/>
                <w:color w:val="000000"/>
                <w:sz w:val="22"/>
                <w:szCs w:val="22"/>
              </w:rPr>
            </w:pPr>
            <w:r>
              <w:rPr>
                <w:rFonts w:hint="eastAsia"/>
                <w:sz w:val="22"/>
                <w:szCs w:val="22"/>
              </w:rPr>
              <w:t>0.1034</w:t>
            </w:r>
          </w:p>
        </w:tc>
      </w:tr>
      <w:tr w:rsidR="00A231AE" w:rsidRPr="00DA44EE" w14:paraId="2DC44050"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0EFE0FA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3AAC43F" w14:textId="2D6142C8" w:rsidR="00A231AE" w:rsidRDefault="00A231AE" w:rsidP="00BB5348">
            <w:pPr>
              <w:jc w:val="center"/>
              <w:rPr>
                <w:rFonts w:ascii="宋体" w:hAnsi="宋体" w:cs="宋体"/>
                <w:color w:val="000000"/>
                <w:sz w:val="22"/>
                <w:szCs w:val="22"/>
              </w:rPr>
            </w:pPr>
            <w:r>
              <w:rPr>
                <w:rFonts w:hint="eastAsia"/>
                <w:sz w:val="22"/>
                <w:szCs w:val="22"/>
              </w:rPr>
              <w:t>0.0199</w:t>
            </w:r>
          </w:p>
        </w:tc>
        <w:tc>
          <w:tcPr>
            <w:tcW w:w="1778" w:type="pct"/>
            <w:tcBorders>
              <w:top w:val="nil"/>
              <w:left w:val="nil"/>
              <w:bottom w:val="single" w:sz="8" w:space="0" w:color="auto"/>
              <w:right w:val="single" w:sz="8" w:space="0" w:color="auto"/>
            </w:tcBorders>
            <w:shd w:val="clear" w:color="auto" w:fill="auto"/>
            <w:vAlign w:val="center"/>
            <w:hideMark/>
          </w:tcPr>
          <w:p w14:paraId="09376B2C" w14:textId="7DFD2354" w:rsidR="00A231AE" w:rsidRDefault="00A231AE" w:rsidP="00BB5348">
            <w:pPr>
              <w:jc w:val="center"/>
              <w:rPr>
                <w:rFonts w:ascii="宋体" w:hAnsi="宋体" w:cs="宋体"/>
                <w:color w:val="000000"/>
                <w:sz w:val="22"/>
                <w:szCs w:val="22"/>
              </w:rPr>
            </w:pPr>
            <w:r>
              <w:rPr>
                <w:rFonts w:hint="eastAsia"/>
                <w:sz w:val="22"/>
                <w:szCs w:val="22"/>
              </w:rPr>
              <w:t>0.0402</w:t>
            </w:r>
          </w:p>
        </w:tc>
        <w:tc>
          <w:tcPr>
            <w:tcW w:w="1072" w:type="pct"/>
            <w:tcBorders>
              <w:top w:val="nil"/>
              <w:left w:val="nil"/>
              <w:bottom w:val="single" w:sz="8" w:space="0" w:color="auto"/>
              <w:right w:val="single" w:sz="8" w:space="0" w:color="auto"/>
            </w:tcBorders>
            <w:shd w:val="clear" w:color="auto" w:fill="auto"/>
            <w:vAlign w:val="center"/>
            <w:hideMark/>
          </w:tcPr>
          <w:p w14:paraId="2E1738FF" w14:textId="2A2A2AC9" w:rsidR="00A231AE" w:rsidRDefault="00A231AE" w:rsidP="00BB5348">
            <w:pPr>
              <w:jc w:val="center"/>
              <w:rPr>
                <w:rFonts w:ascii="宋体" w:hAnsi="宋体" w:cs="宋体"/>
                <w:color w:val="000000"/>
                <w:sz w:val="22"/>
                <w:szCs w:val="22"/>
              </w:rPr>
            </w:pPr>
            <w:r>
              <w:rPr>
                <w:rFonts w:hint="eastAsia"/>
                <w:sz w:val="22"/>
                <w:szCs w:val="22"/>
              </w:rPr>
              <w:t>0.0989</w:t>
            </w:r>
          </w:p>
        </w:tc>
      </w:tr>
      <w:tr w:rsidR="00A231AE" w:rsidRPr="00DA44EE" w14:paraId="79DC2D69" w14:textId="77777777" w:rsidTr="00A231AE">
        <w:trPr>
          <w:trHeight w:val="270"/>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5CE4073D" w14:textId="77777777" w:rsidR="00A231AE" w:rsidRPr="00DA44EE" w:rsidRDefault="00A231AE"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6A89F" w14:textId="67B4D545" w:rsidR="00A231AE" w:rsidRDefault="00A231AE" w:rsidP="00BB5348">
            <w:pPr>
              <w:jc w:val="center"/>
              <w:rPr>
                <w:rFonts w:ascii="宋体" w:hAnsi="宋体" w:cs="宋体"/>
                <w:color w:val="000000"/>
                <w:sz w:val="22"/>
                <w:szCs w:val="22"/>
              </w:rPr>
            </w:pPr>
            <w:r>
              <w:rPr>
                <w:rFonts w:hint="eastAsia"/>
                <w:sz w:val="22"/>
                <w:szCs w:val="22"/>
              </w:rPr>
              <w:t xml:space="preserve">0.018 </w:t>
            </w:r>
          </w:p>
        </w:tc>
        <w:tc>
          <w:tcPr>
            <w:tcW w:w="1778" w:type="pct"/>
            <w:tcBorders>
              <w:top w:val="single" w:sz="4" w:space="0" w:color="auto"/>
              <w:left w:val="nil"/>
              <w:bottom w:val="single" w:sz="4" w:space="0" w:color="auto"/>
              <w:right w:val="single" w:sz="4" w:space="0" w:color="auto"/>
            </w:tcBorders>
            <w:shd w:val="clear" w:color="auto" w:fill="auto"/>
            <w:noWrap/>
            <w:vAlign w:val="center"/>
            <w:hideMark/>
          </w:tcPr>
          <w:p w14:paraId="3BAFA019" w14:textId="42228777" w:rsidR="00A231AE" w:rsidRDefault="00A231AE" w:rsidP="00BB5348">
            <w:pPr>
              <w:jc w:val="center"/>
              <w:rPr>
                <w:rFonts w:ascii="宋体" w:hAnsi="宋体" w:cs="宋体"/>
                <w:color w:val="000000"/>
                <w:sz w:val="22"/>
                <w:szCs w:val="22"/>
              </w:rPr>
            </w:pPr>
            <w:r>
              <w:rPr>
                <w:rFonts w:hint="eastAsia"/>
                <w:sz w:val="22"/>
                <w:szCs w:val="22"/>
              </w:rPr>
              <w:t xml:space="preserve">0.040 </w:t>
            </w:r>
          </w:p>
        </w:tc>
        <w:tc>
          <w:tcPr>
            <w:tcW w:w="1072" w:type="pct"/>
            <w:tcBorders>
              <w:top w:val="single" w:sz="4" w:space="0" w:color="auto"/>
              <w:left w:val="nil"/>
              <w:bottom w:val="single" w:sz="4" w:space="0" w:color="auto"/>
              <w:right w:val="single" w:sz="4" w:space="0" w:color="auto"/>
            </w:tcBorders>
            <w:shd w:val="clear" w:color="auto" w:fill="auto"/>
            <w:noWrap/>
            <w:vAlign w:val="center"/>
            <w:hideMark/>
          </w:tcPr>
          <w:p w14:paraId="5B9DABBB" w14:textId="24837268" w:rsidR="00A231AE" w:rsidRDefault="00A231AE" w:rsidP="00BB5348">
            <w:pPr>
              <w:jc w:val="center"/>
              <w:rPr>
                <w:rFonts w:ascii="宋体" w:hAnsi="宋体" w:cs="宋体"/>
                <w:color w:val="FF0000"/>
                <w:sz w:val="22"/>
                <w:szCs w:val="22"/>
              </w:rPr>
            </w:pPr>
            <w:r>
              <w:rPr>
                <w:rFonts w:hint="eastAsia"/>
                <w:sz w:val="22"/>
                <w:szCs w:val="22"/>
              </w:rPr>
              <w:t xml:space="preserve">0.100 </w:t>
            </w:r>
          </w:p>
        </w:tc>
      </w:tr>
      <w:tr w:rsidR="00A231AE" w:rsidRPr="00DA44EE" w14:paraId="3E71346E"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0EC7148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066B2A6E" w14:textId="6DE7A1BF" w:rsidR="00A231AE" w:rsidRDefault="00A231AE" w:rsidP="00BB5348">
            <w:pPr>
              <w:jc w:val="center"/>
              <w:rPr>
                <w:rFonts w:ascii="宋体" w:hAnsi="宋体" w:cs="宋体"/>
                <w:color w:val="000000"/>
                <w:sz w:val="22"/>
                <w:szCs w:val="22"/>
              </w:rPr>
            </w:pPr>
            <w:r>
              <w:rPr>
                <w:rFonts w:hint="eastAsia"/>
                <w:sz w:val="22"/>
                <w:szCs w:val="22"/>
              </w:rPr>
              <w:t xml:space="preserve">0.018 </w:t>
            </w:r>
          </w:p>
        </w:tc>
        <w:tc>
          <w:tcPr>
            <w:tcW w:w="1778" w:type="pct"/>
            <w:tcBorders>
              <w:top w:val="nil"/>
              <w:left w:val="nil"/>
              <w:bottom w:val="single" w:sz="4" w:space="0" w:color="auto"/>
              <w:right w:val="single" w:sz="4" w:space="0" w:color="auto"/>
            </w:tcBorders>
            <w:shd w:val="clear" w:color="auto" w:fill="auto"/>
            <w:noWrap/>
            <w:vAlign w:val="center"/>
            <w:hideMark/>
          </w:tcPr>
          <w:p w14:paraId="584777F4" w14:textId="108B7625" w:rsidR="00A231AE" w:rsidRDefault="00A231AE" w:rsidP="00BB5348">
            <w:pPr>
              <w:jc w:val="center"/>
              <w:rPr>
                <w:rFonts w:ascii="宋体" w:hAnsi="宋体" w:cs="宋体"/>
                <w:color w:val="000000"/>
                <w:sz w:val="22"/>
                <w:szCs w:val="22"/>
              </w:rPr>
            </w:pPr>
            <w:r>
              <w:rPr>
                <w:rFonts w:hint="eastAsia"/>
                <w:sz w:val="22"/>
                <w:szCs w:val="22"/>
              </w:rPr>
              <w:t xml:space="preserve">0.039 </w:t>
            </w:r>
          </w:p>
        </w:tc>
        <w:tc>
          <w:tcPr>
            <w:tcW w:w="1072" w:type="pct"/>
            <w:tcBorders>
              <w:top w:val="nil"/>
              <w:left w:val="nil"/>
              <w:bottom w:val="single" w:sz="4" w:space="0" w:color="auto"/>
              <w:right w:val="single" w:sz="4" w:space="0" w:color="auto"/>
            </w:tcBorders>
            <w:shd w:val="clear" w:color="auto" w:fill="auto"/>
            <w:noWrap/>
            <w:vAlign w:val="center"/>
            <w:hideMark/>
          </w:tcPr>
          <w:p w14:paraId="48D1BC1C" w14:textId="2207278A" w:rsidR="00A231AE" w:rsidRDefault="00A231AE" w:rsidP="00BB5348">
            <w:pPr>
              <w:jc w:val="center"/>
              <w:rPr>
                <w:rFonts w:ascii="宋体" w:hAnsi="宋体" w:cs="宋体"/>
                <w:color w:val="FF0000"/>
                <w:sz w:val="22"/>
                <w:szCs w:val="22"/>
              </w:rPr>
            </w:pPr>
            <w:r>
              <w:rPr>
                <w:rFonts w:hint="eastAsia"/>
                <w:sz w:val="22"/>
                <w:szCs w:val="22"/>
              </w:rPr>
              <w:t xml:space="preserve">0.101 </w:t>
            </w:r>
          </w:p>
        </w:tc>
      </w:tr>
      <w:tr w:rsidR="00A231AE" w:rsidRPr="00DA44EE" w14:paraId="47DDB5B9"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17F52C3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33AEF68E" w14:textId="05159733" w:rsidR="00A231AE" w:rsidRDefault="00A231AE" w:rsidP="00BB5348">
            <w:pPr>
              <w:jc w:val="center"/>
              <w:rPr>
                <w:rFonts w:ascii="宋体" w:hAnsi="宋体" w:cs="宋体"/>
                <w:color w:val="000000"/>
                <w:sz w:val="22"/>
                <w:szCs w:val="22"/>
              </w:rPr>
            </w:pPr>
            <w:r>
              <w:rPr>
                <w:rFonts w:hint="eastAsia"/>
                <w:sz w:val="22"/>
                <w:szCs w:val="22"/>
              </w:rPr>
              <w:t xml:space="preserve">0.018 </w:t>
            </w:r>
          </w:p>
        </w:tc>
        <w:tc>
          <w:tcPr>
            <w:tcW w:w="1778" w:type="pct"/>
            <w:tcBorders>
              <w:top w:val="nil"/>
              <w:left w:val="nil"/>
              <w:bottom w:val="single" w:sz="4" w:space="0" w:color="auto"/>
              <w:right w:val="single" w:sz="4" w:space="0" w:color="auto"/>
            </w:tcBorders>
            <w:shd w:val="clear" w:color="auto" w:fill="auto"/>
            <w:noWrap/>
            <w:vAlign w:val="center"/>
            <w:hideMark/>
          </w:tcPr>
          <w:p w14:paraId="5A35699F" w14:textId="0C8DEEF2" w:rsidR="00A231AE" w:rsidRDefault="00A231AE" w:rsidP="00BB5348">
            <w:pPr>
              <w:jc w:val="center"/>
              <w:rPr>
                <w:rFonts w:ascii="宋体" w:hAnsi="宋体" w:cs="宋体"/>
                <w:color w:val="000000"/>
                <w:sz w:val="22"/>
                <w:szCs w:val="22"/>
              </w:rPr>
            </w:pPr>
            <w:r>
              <w:rPr>
                <w:rFonts w:hint="eastAsia"/>
                <w:sz w:val="22"/>
                <w:szCs w:val="22"/>
              </w:rPr>
              <w:t xml:space="preserve">0.041 </w:t>
            </w:r>
          </w:p>
        </w:tc>
        <w:tc>
          <w:tcPr>
            <w:tcW w:w="1072" w:type="pct"/>
            <w:tcBorders>
              <w:top w:val="nil"/>
              <w:left w:val="nil"/>
              <w:bottom w:val="single" w:sz="4" w:space="0" w:color="auto"/>
              <w:right w:val="single" w:sz="4" w:space="0" w:color="auto"/>
            </w:tcBorders>
            <w:shd w:val="clear" w:color="auto" w:fill="auto"/>
            <w:noWrap/>
            <w:vAlign w:val="center"/>
            <w:hideMark/>
          </w:tcPr>
          <w:p w14:paraId="4E21CFE7" w14:textId="77DD79AD" w:rsidR="00A231AE" w:rsidRDefault="00A231AE" w:rsidP="00BB5348">
            <w:pPr>
              <w:jc w:val="center"/>
              <w:rPr>
                <w:rFonts w:ascii="宋体" w:hAnsi="宋体" w:cs="宋体"/>
                <w:color w:val="FF0000"/>
                <w:sz w:val="22"/>
                <w:szCs w:val="22"/>
              </w:rPr>
            </w:pPr>
            <w:r>
              <w:rPr>
                <w:rFonts w:hint="eastAsia"/>
                <w:sz w:val="22"/>
                <w:szCs w:val="22"/>
              </w:rPr>
              <w:t xml:space="preserve">0.099 </w:t>
            </w:r>
          </w:p>
        </w:tc>
      </w:tr>
      <w:tr w:rsidR="00A231AE" w:rsidRPr="00DA44EE" w14:paraId="7E5E1CD5"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1F916150"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274F0225" w14:textId="2529C371" w:rsidR="00A231AE" w:rsidRDefault="00A231AE" w:rsidP="00BB5348">
            <w:pPr>
              <w:jc w:val="center"/>
              <w:rPr>
                <w:rFonts w:ascii="宋体" w:hAnsi="宋体" w:cs="宋体"/>
                <w:color w:val="000000"/>
                <w:sz w:val="22"/>
                <w:szCs w:val="22"/>
              </w:rPr>
            </w:pPr>
            <w:r>
              <w:rPr>
                <w:rFonts w:hint="eastAsia"/>
                <w:sz w:val="22"/>
                <w:szCs w:val="22"/>
              </w:rPr>
              <w:t xml:space="preserve">0.019 </w:t>
            </w:r>
          </w:p>
        </w:tc>
        <w:tc>
          <w:tcPr>
            <w:tcW w:w="1778" w:type="pct"/>
            <w:tcBorders>
              <w:top w:val="nil"/>
              <w:left w:val="nil"/>
              <w:bottom w:val="single" w:sz="4" w:space="0" w:color="auto"/>
              <w:right w:val="single" w:sz="4" w:space="0" w:color="auto"/>
            </w:tcBorders>
            <w:shd w:val="clear" w:color="auto" w:fill="auto"/>
            <w:noWrap/>
            <w:vAlign w:val="center"/>
            <w:hideMark/>
          </w:tcPr>
          <w:p w14:paraId="1D12153E" w14:textId="5BB795F2" w:rsidR="00A231AE" w:rsidRDefault="00A231AE" w:rsidP="00BB5348">
            <w:pPr>
              <w:jc w:val="center"/>
              <w:rPr>
                <w:rFonts w:ascii="宋体" w:hAnsi="宋体" w:cs="宋体"/>
                <w:color w:val="000000"/>
                <w:sz w:val="22"/>
                <w:szCs w:val="22"/>
              </w:rPr>
            </w:pPr>
            <w:r>
              <w:rPr>
                <w:rFonts w:hint="eastAsia"/>
                <w:sz w:val="22"/>
                <w:szCs w:val="22"/>
              </w:rPr>
              <w:t xml:space="preserve">0.041 </w:t>
            </w:r>
          </w:p>
        </w:tc>
        <w:tc>
          <w:tcPr>
            <w:tcW w:w="1072" w:type="pct"/>
            <w:tcBorders>
              <w:top w:val="nil"/>
              <w:left w:val="nil"/>
              <w:bottom w:val="single" w:sz="4" w:space="0" w:color="auto"/>
              <w:right w:val="single" w:sz="4" w:space="0" w:color="auto"/>
            </w:tcBorders>
            <w:shd w:val="clear" w:color="auto" w:fill="auto"/>
            <w:noWrap/>
            <w:vAlign w:val="center"/>
            <w:hideMark/>
          </w:tcPr>
          <w:p w14:paraId="59C5B028" w14:textId="7EAD95AF" w:rsidR="00A231AE" w:rsidRDefault="00A231AE" w:rsidP="00BB5348">
            <w:pPr>
              <w:jc w:val="center"/>
              <w:rPr>
                <w:rFonts w:ascii="宋体" w:hAnsi="宋体" w:cs="宋体"/>
                <w:color w:val="FF0000"/>
                <w:sz w:val="22"/>
                <w:szCs w:val="22"/>
              </w:rPr>
            </w:pPr>
            <w:r>
              <w:rPr>
                <w:rFonts w:hint="eastAsia"/>
                <w:sz w:val="22"/>
                <w:szCs w:val="22"/>
              </w:rPr>
              <w:t xml:space="preserve">0.099 </w:t>
            </w:r>
          </w:p>
        </w:tc>
      </w:tr>
      <w:tr w:rsidR="00A231AE" w:rsidRPr="00DA44EE" w14:paraId="3D827AB3"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7B851508"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3B84C546" w14:textId="14C66379" w:rsidR="00A231AE" w:rsidRDefault="00A231AE" w:rsidP="00BB5348">
            <w:pPr>
              <w:jc w:val="center"/>
              <w:rPr>
                <w:rFonts w:ascii="宋体" w:hAnsi="宋体" w:cs="宋体"/>
                <w:color w:val="000000"/>
                <w:sz w:val="22"/>
                <w:szCs w:val="22"/>
              </w:rPr>
            </w:pPr>
            <w:r>
              <w:rPr>
                <w:rFonts w:hint="eastAsia"/>
                <w:sz w:val="22"/>
                <w:szCs w:val="22"/>
              </w:rPr>
              <w:t xml:space="preserve">0.018 </w:t>
            </w:r>
          </w:p>
        </w:tc>
        <w:tc>
          <w:tcPr>
            <w:tcW w:w="1778" w:type="pct"/>
            <w:tcBorders>
              <w:top w:val="nil"/>
              <w:left w:val="nil"/>
              <w:bottom w:val="single" w:sz="4" w:space="0" w:color="auto"/>
              <w:right w:val="single" w:sz="4" w:space="0" w:color="auto"/>
            </w:tcBorders>
            <w:shd w:val="clear" w:color="auto" w:fill="auto"/>
            <w:noWrap/>
            <w:vAlign w:val="center"/>
            <w:hideMark/>
          </w:tcPr>
          <w:p w14:paraId="6F90E186" w14:textId="3064467C" w:rsidR="00A231AE" w:rsidRDefault="00A231AE" w:rsidP="00BB5348">
            <w:pPr>
              <w:jc w:val="center"/>
              <w:rPr>
                <w:rFonts w:ascii="宋体" w:hAnsi="宋体" w:cs="宋体"/>
                <w:color w:val="000000"/>
                <w:sz w:val="22"/>
                <w:szCs w:val="22"/>
              </w:rPr>
            </w:pPr>
            <w:r>
              <w:rPr>
                <w:rFonts w:hint="eastAsia"/>
                <w:sz w:val="22"/>
                <w:szCs w:val="22"/>
              </w:rPr>
              <w:t xml:space="preserve">0.041 </w:t>
            </w:r>
          </w:p>
        </w:tc>
        <w:tc>
          <w:tcPr>
            <w:tcW w:w="1072" w:type="pct"/>
            <w:tcBorders>
              <w:top w:val="nil"/>
              <w:left w:val="nil"/>
              <w:bottom w:val="single" w:sz="4" w:space="0" w:color="auto"/>
              <w:right w:val="single" w:sz="4" w:space="0" w:color="auto"/>
            </w:tcBorders>
            <w:shd w:val="clear" w:color="auto" w:fill="auto"/>
            <w:noWrap/>
            <w:vAlign w:val="center"/>
            <w:hideMark/>
          </w:tcPr>
          <w:p w14:paraId="2428BC61" w14:textId="5D7F82DB" w:rsidR="00A231AE" w:rsidRDefault="00A231AE" w:rsidP="00BB5348">
            <w:pPr>
              <w:jc w:val="center"/>
              <w:rPr>
                <w:rFonts w:ascii="宋体" w:hAnsi="宋体" w:cs="宋体"/>
                <w:color w:val="FF0000"/>
                <w:sz w:val="22"/>
                <w:szCs w:val="22"/>
              </w:rPr>
            </w:pPr>
            <w:r>
              <w:rPr>
                <w:rFonts w:hint="eastAsia"/>
                <w:color w:val="FF0000"/>
                <w:sz w:val="22"/>
                <w:szCs w:val="22"/>
              </w:rPr>
              <w:t>0.1088</w:t>
            </w:r>
            <w:r>
              <w:rPr>
                <w:rFonts w:hint="eastAsia"/>
                <w:color w:val="FF0000"/>
                <w:sz w:val="22"/>
                <w:szCs w:val="22"/>
              </w:rPr>
              <w:t>（</w:t>
            </w:r>
            <w:r>
              <w:rPr>
                <w:rFonts w:hint="eastAsia"/>
                <w:color w:val="FF0000"/>
                <w:sz w:val="22"/>
                <w:szCs w:val="22"/>
              </w:rPr>
              <w:t>**</w:t>
            </w:r>
            <w:r>
              <w:rPr>
                <w:rFonts w:hint="eastAsia"/>
                <w:color w:val="FF0000"/>
                <w:sz w:val="22"/>
                <w:szCs w:val="22"/>
              </w:rPr>
              <w:t>）</w:t>
            </w:r>
          </w:p>
        </w:tc>
      </w:tr>
      <w:tr w:rsidR="00A231AE" w:rsidRPr="00DA44EE" w14:paraId="23F30FBB" w14:textId="77777777" w:rsidTr="00A231AE">
        <w:trPr>
          <w:trHeight w:val="270"/>
        </w:trPr>
        <w:tc>
          <w:tcPr>
            <w:tcW w:w="1075" w:type="pct"/>
            <w:vMerge/>
            <w:tcBorders>
              <w:top w:val="nil"/>
              <w:left w:val="single" w:sz="8" w:space="0" w:color="auto"/>
              <w:bottom w:val="single" w:sz="8" w:space="0" w:color="000000"/>
              <w:right w:val="single" w:sz="8" w:space="0" w:color="auto"/>
            </w:tcBorders>
            <w:vAlign w:val="center"/>
            <w:hideMark/>
          </w:tcPr>
          <w:p w14:paraId="51A9FAD2"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0108234F" w14:textId="4D20A0BC" w:rsidR="00A231AE" w:rsidRDefault="00A231AE" w:rsidP="00BB5348">
            <w:pPr>
              <w:jc w:val="center"/>
              <w:rPr>
                <w:rFonts w:ascii="宋体" w:hAnsi="宋体" w:cs="宋体"/>
                <w:color w:val="000000"/>
                <w:sz w:val="22"/>
                <w:szCs w:val="22"/>
              </w:rPr>
            </w:pPr>
            <w:r>
              <w:rPr>
                <w:rFonts w:hint="eastAsia"/>
                <w:sz w:val="22"/>
                <w:szCs w:val="22"/>
              </w:rPr>
              <w:t xml:space="preserve">0.019 </w:t>
            </w:r>
          </w:p>
        </w:tc>
        <w:tc>
          <w:tcPr>
            <w:tcW w:w="1778" w:type="pct"/>
            <w:tcBorders>
              <w:top w:val="nil"/>
              <w:left w:val="nil"/>
              <w:bottom w:val="single" w:sz="4" w:space="0" w:color="auto"/>
              <w:right w:val="single" w:sz="4" w:space="0" w:color="auto"/>
            </w:tcBorders>
            <w:shd w:val="clear" w:color="auto" w:fill="auto"/>
            <w:noWrap/>
            <w:vAlign w:val="center"/>
            <w:hideMark/>
          </w:tcPr>
          <w:p w14:paraId="303F3916" w14:textId="13CBE7B3" w:rsidR="00A231AE" w:rsidRDefault="00A231AE" w:rsidP="00BB5348">
            <w:pPr>
              <w:jc w:val="center"/>
              <w:rPr>
                <w:rFonts w:ascii="宋体" w:hAnsi="宋体" w:cs="宋体"/>
                <w:color w:val="000000"/>
                <w:sz w:val="22"/>
                <w:szCs w:val="22"/>
              </w:rPr>
            </w:pPr>
            <w:r>
              <w:rPr>
                <w:rFonts w:hint="eastAsia"/>
                <w:sz w:val="22"/>
                <w:szCs w:val="22"/>
              </w:rPr>
              <w:t xml:space="preserve">0.041 </w:t>
            </w:r>
          </w:p>
        </w:tc>
        <w:tc>
          <w:tcPr>
            <w:tcW w:w="1072" w:type="pct"/>
            <w:tcBorders>
              <w:top w:val="nil"/>
              <w:left w:val="nil"/>
              <w:bottom w:val="single" w:sz="4" w:space="0" w:color="auto"/>
              <w:right w:val="single" w:sz="4" w:space="0" w:color="auto"/>
            </w:tcBorders>
            <w:shd w:val="clear" w:color="auto" w:fill="auto"/>
            <w:noWrap/>
            <w:vAlign w:val="center"/>
            <w:hideMark/>
          </w:tcPr>
          <w:p w14:paraId="047DBAFE" w14:textId="482AC3AF" w:rsidR="00A231AE" w:rsidRDefault="00A231AE" w:rsidP="00BB5348">
            <w:pPr>
              <w:jc w:val="center"/>
              <w:rPr>
                <w:rFonts w:ascii="宋体" w:hAnsi="宋体" w:cs="宋体"/>
                <w:color w:val="FF0000"/>
                <w:sz w:val="22"/>
                <w:szCs w:val="22"/>
              </w:rPr>
            </w:pPr>
            <w:r>
              <w:rPr>
                <w:rFonts w:hint="eastAsia"/>
                <w:sz w:val="22"/>
                <w:szCs w:val="22"/>
              </w:rPr>
              <w:t xml:space="preserve">0.099 </w:t>
            </w:r>
          </w:p>
        </w:tc>
      </w:tr>
      <w:tr w:rsidR="00A231AE" w:rsidRPr="00DA44EE" w14:paraId="44C1ED74"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3EAF41D7"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single" w:sz="4" w:space="0" w:color="auto"/>
              <w:bottom w:val="single" w:sz="4" w:space="0" w:color="auto"/>
              <w:right w:val="single" w:sz="4" w:space="0" w:color="auto"/>
            </w:tcBorders>
            <w:shd w:val="clear" w:color="auto" w:fill="auto"/>
            <w:noWrap/>
            <w:vAlign w:val="center"/>
            <w:hideMark/>
          </w:tcPr>
          <w:p w14:paraId="647DA4D4" w14:textId="7F0F2624" w:rsidR="00A231AE" w:rsidRDefault="00A231AE" w:rsidP="00BB5348">
            <w:pPr>
              <w:jc w:val="center"/>
              <w:rPr>
                <w:rFonts w:ascii="宋体" w:hAnsi="宋体" w:cs="宋体"/>
                <w:color w:val="000000"/>
                <w:sz w:val="22"/>
                <w:szCs w:val="22"/>
              </w:rPr>
            </w:pPr>
            <w:r>
              <w:rPr>
                <w:rFonts w:hint="eastAsia"/>
                <w:sz w:val="22"/>
                <w:szCs w:val="22"/>
              </w:rPr>
              <w:t xml:space="preserve">0.019 </w:t>
            </w:r>
          </w:p>
        </w:tc>
        <w:tc>
          <w:tcPr>
            <w:tcW w:w="1778" w:type="pct"/>
            <w:tcBorders>
              <w:top w:val="nil"/>
              <w:left w:val="nil"/>
              <w:bottom w:val="single" w:sz="4" w:space="0" w:color="auto"/>
              <w:right w:val="single" w:sz="4" w:space="0" w:color="auto"/>
            </w:tcBorders>
            <w:shd w:val="clear" w:color="auto" w:fill="auto"/>
            <w:noWrap/>
            <w:vAlign w:val="center"/>
            <w:hideMark/>
          </w:tcPr>
          <w:p w14:paraId="43293D0C" w14:textId="75CE78E3" w:rsidR="00A231AE" w:rsidRDefault="00A231AE" w:rsidP="00BB5348">
            <w:pPr>
              <w:jc w:val="center"/>
              <w:rPr>
                <w:rFonts w:ascii="宋体" w:hAnsi="宋体" w:cs="宋体"/>
                <w:color w:val="000000"/>
                <w:sz w:val="22"/>
                <w:szCs w:val="22"/>
              </w:rPr>
            </w:pPr>
            <w:r>
              <w:rPr>
                <w:rFonts w:hint="eastAsia"/>
                <w:sz w:val="22"/>
                <w:szCs w:val="22"/>
              </w:rPr>
              <w:t xml:space="preserve">0.040 </w:t>
            </w:r>
          </w:p>
        </w:tc>
        <w:tc>
          <w:tcPr>
            <w:tcW w:w="1072" w:type="pct"/>
            <w:tcBorders>
              <w:top w:val="nil"/>
              <w:left w:val="nil"/>
              <w:bottom w:val="single" w:sz="4" w:space="0" w:color="auto"/>
              <w:right w:val="single" w:sz="4" w:space="0" w:color="auto"/>
            </w:tcBorders>
            <w:shd w:val="clear" w:color="auto" w:fill="auto"/>
            <w:noWrap/>
            <w:vAlign w:val="center"/>
            <w:hideMark/>
          </w:tcPr>
          <w:p w14:paraId="2017BBA5" w14:textId="6842BA5A" w:rsidR="00A231AE" w:rsidRDefault="00A231AE" w:rsidP="00BB5348">
            <w:pPr>
              <w:jc w:val="center"/>
              <w:rPr>
                <w:rFonts w:ascii="宋体" w:hAnsi="宋体" w:cs="宋体"/>
                <w:color w:val="FF0000"/>
                <w:sz w:val="22"/>
                <w:szCs w:val="22"/>
              </w:rPr>
            </w:pPr>
            <w:r>
              <w:rPr>
                <w:rFonts w:hint="eastAsia"/>
                <w:sz w:val="22"/>
                <w:szCs w:val="22"/>
              </w:rPr>
              <w:t xml:space="preserve">0.099 </w:t>
            </w:r>
          </w:p>
        </w:tc>
      </w:tr>
      <w:tr w:rsidR="00A231AE" w:rsidRPr="00DA44EE" w14:paraId="01223C29" w14:textId="77777777" w:rsidTr="00A231AE">
        <w:trPr>
          <w:trHeight w:val="285"/>
        </w:trPr>
        <w:tc>
          <w:tcPr>
            <w:tcW w:w="1075" w:type="pct"/>
            <w:vMerge w:val="restart"/>
            <w:tcBorders>
              <w:top w:val="nil"/>
              <w:left w:val="single" w:sz="8" w:space="0" w:color="auto"/>
              <w:bottom w:val="single" w:sz="8" w:space="0" w:color="000000"/>
              <w:right w:val="single" w:sz="8" w:space="0" w:color="auto"/>
            </w:tcBorders>
            <w:shd w:val="clear" w:color="auto" w:fill="auto"/>
            <w:vAlign w:val="center"/>
            <w:hideMark/>
          </w:tcPr>
          <w:p w14:paraId="5EBF5AAC" w14:textId="77777777" w:rsidR="00A231AE" w:rsidRPr="00DA44EE" w:rsidRDefault="00A231AE"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1075" w:type="pct"/>
            <w:tcBorders>
              <w:top w:val="nil"/>
              <w:left w:val="nil"/>
              <w:bottom w:val="single" w:sz="8" w:space="0" w:color="auto"/>
              <w:right w:val="single" w:sz="8" w:space="0" w:color="auto"/>
            </w:tcBorders>
            <w:shd w:val="clear" w:color="auto" w:fill="auto"/>
            <w:vAlign w:val="center"/>
            <w:hideMark/>
          </w:tcPr>
          <w:p w14:paraId="6E066906" w14:textId="46F24A7A" w:rsidR="00A231AE" w:rsidRDefault="00A231AE" w:rsidP="00BB5348">
            <w:pPr>
              <w:jc w:val="center"/>
              <w:rPr>
                <w:rFonts w:ascii="宋体" w:hAnsi="宋体" w:cs="宋体"/>
                <w:color w:val="000000"/>
                <w:sz w:val="22"/>
                <w:szCs w:val="22"/>
              </w:rPr>
            </w:pPr>
            <w:r>
              <w:rPr>
                <w:rFonts w:hint="eastAsia"/>
                <w:sz w:val="22"/>
                <w:szCs w:val="22"/>
              </w:rPr>
              <w:t>0.0199</w:t>
            </w:r>
          </w:p>
        </w:tc>
        <w:tc>
          <w:tcPr>
            <w:tcW w:w="1778" w:type="pct"/>
            <w:tcBorders>
              <w:top w:val="nil"/>
              <w:left w:val="nil"/>
              <w:bottom w:val="single" w:sz="8" w:space="0" w:color="auto"/>
              <w:right w:val="single" w:sz="8" w:space="0" w:color="auto"/>
            </w:tcBorders>
            <w:shd w:val="clear" w:color="auto" w:fill="auto"/>
            <w:vAlign w:val="center"/>
            <w:hideMark/>
          </w:tcPr>
          <w:p w14:paraId="06F804A4" w14:textId="6137F473" w:rsidR="00A231AE" w:rsidRDefault="00A231AE" w:rsidP="00BB5348">
            <w:pPr>
              <w:jc w:val="center"/>
              <w:rPr>
                <w:rFonts w:ascii="宋体" w:hAnsi="宋体" w:cs="宋体"/>
                <w:color w:val="000000"/>
                <w:sz w:val="22"/>
                <w:szCs w:val="22"/>
              </w:rPr>
            </w:pPr>
            <w:r>
              <w:rPr>
                <w:rFonts w:hint="eastAsia"/>
                <w:sz w:val="22"/>
                <w:szCs w:val="22"/>
              </w:rPr>
              <w:t>0.0408</w:t>
            </w:r>
          </w:p>
        </w:tc>
        <w:tc>
          <w:tcPr>
            <w:tcW w:w="1072" w:type="pct"/>
            <w:tcBorders>
              <w:top w:val="nil"/>
              <w:left w:val="nil"/>
              <w:bottom w:val="single" w:sz="8" w:space="0" w:color="auto"/>
              <w:right w:val="single" w:sz="8" w:space="0" w:color="auto"/>
            </w:tcBorders>
            <w:shd w:val="clear" w:color="auto" w:fill="auto"/>
            <w:vAlign w:val="center"/>
            <w:hideMark/>
          </w:tcPr>
          <w:p w14:paraId="73D6CBFC" w14:textId="1FD1EB14" w:rsidR="00A231AE" w:rsidRDefault="00A231AE" w:rsidP="00BB5348">
            <w:pPr>
              <w:jc w:val="center"/>
              <w:rPr>
                <w:rFonts w:ascii="宋体" w:hAnsi="宋体" w:cs="宋体"/>
                <w:color w:val="000000"/>
                <w:sz w:val="22"/>
                <w:szCs w:val="22"/>
              </w:rPr>
            </w:pPr>
            <w:r>
              <w:rPr>
                <w:rFonts w:hint="eastAsia"/>
                <w:sz w:val="22"/>
                <w:szCs w:val="22"/>
              </w:rPr>
              <w:t>0.106</w:t>
            </w:r>
          </w:p>
        </w:tc>
      </w:tr>
      <w:tr w:rsidR="00A231AE" w:rsidRPr="00DA44EE" w14:paraId="6C0E9D99"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196AA0B4"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AA3C886" w14:textId="0F3A9BF7" w:rsidR="00A231AE" w:rsidRDefault="00A231AE" w:rsidP="00BB5348">
            <w:pPr>
              <w:jc w:val="center"/>
              <w:rPr>
                <w:rFonts w:ascii="宋体" w:hAnsi="宋体" w:cs="宋体"/>
                <w:color w:val="000000"/>
                <w:sz w:val="22"/>
                <w:szCs w:val="22"/>
              </w:rPr>
            </w:pPr>
            <w:r>
              <w:rPr>
                <w:rFonts w:hint="eastAsia"/>
                <w:sz w:val="22"/>
                <w:szCs w:val="22"/>
              </w:rPr>
              <w:t>0.0194</w:t>
            </w:r>
          </w:p>
        </w:tc>
        <w:tc>
          <w:tcPr>
            <w:tcW w:w="1778" w:type="pct"/>
            <w:tcBorders>
              <w:top w:val="nil"/>
              <w:left w:val="nil"/>
              <w:bottom w:val="single" w:sz="8" w:space="0" w:color="auto"/>
              <w:right w:val="single" w:sz="8" w:space="0" w:color="auto"/>
            </w:tcBorders>
            <w:shd w:val="clear" w:color="auto" w:fill="auto"/>
            <w:vAlign w:val="center"/>
            <w:hideMark/>
          </w:tcPr>
          <w:p w14:paraId="68508552" w14:textId="3ED1AD9F" w:rsidR="00A231AE" w:rsidRDefault="00A231AE" w:rsidP="00BB5348">
            <w:pPr>
              <w:jc w:val="center"/>
              <w:rPr>
                <w:rFonts w:ascii="宋体" w:hAnsi="宋体" w:cs="宋体"/>
                <w:color w:val="000000"/>
                <w:sz w:val="22"/>
                <w:szCs w:val="22"/>
              </w:rPr>
            </w:pPr>
            <w:r>
              <w:rPr>
                <w:rFonts w:hint="eastAsia"/>
                <w:sz w:val="22"/>
                <w:szCs w:val="22"/>
              </w:rPr>
              <w:t>0.0436</w:t>
            </w:r>
          </w:p>
        </w:tc>
        <w:tc>
          <w:tcPr>
            <w:tcW w:w="1072" w:type="pct"/>
            <w:tcBorders>
              <w:top w:val="nil"/>
              <w:left w:val="nil"/>
              <w:bottom w:val="single" w:sz="8" w:space="0" w:color="auto"/>
              <w:right w:val="single" w:sz="8" w:space="0" w:color="auto"/>
            </w:tcBorders>
            <w:shd w:val="clear" w:color="auto" w:fill="auto"/>
            <w:vAlign w:val="center"/>
            <w:hideMark/>
          </w:tcPr>
          <w:p w14:paraId="74178BAA" w14:textId="198D49FE" w:rsidR="00A231AE" w:rsidRDefault="00A231AE" w:rsidP="00BB5348">
            <w:pPr>
              <w:jc w:val="center"/>
              <w:rPr>
                <w:rFonts w:ascii="宋体" w:hAnsi="宋体" w:cs="宋体"/>
                <w:color w:val="000000"/>
                <w:sz w:val="22"/>
                <w:szCs w:val="22"/>
              </w:rPr>
            </w:pPr>
            <w:r>
              <w:rPr>
                <w:rFonts w:hint="eastAsia"/>
                <w:sz w:val="22"/>
                <w:szCs w:val="22"/>
              </w:rPr>
              <w:t>0.103</w:t>
            </w:r>
          </w:p>
        </w:tc>
      </w:tr>
      <w:tr w:rsidR="00A231AE" w:rsidRPr="00DA44EE" w14:paraId="6F49D2F8"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07C0D60B"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0BE02736" w14:textId="5EA9F987" w:rsidR="00A231AE" w:rsidRDefault="00A231AE" w:rsidP="00BB5348">
            <w:pPr>
              <w:jc w:val="center"/>
              <w:rPr>
                <w:rFonts w:ascii="宋体" w:hAnsi="宋体" w:cs="宋体"/>
                <w:color w:val="000000"/>
                <w:sz w:val="22"/>
                <w:szCs w:val="22"/>
              </w:rPr>
            </w:pPr>
            <w:r>
              <w:rPr>
                <w:rFonts w:hint="eastAsia"/>
                <w:sz w:val="22"/>
                <w:szCs w:val="22"/>
              </w:rPr>
              <w:t>0.0195</w:t>
            </w:r>
          </w:p>
        </w:tc>
        <w:tc>
          <w:tcPr>
            <w:tcW w:w="1778" w:type="pct"/>
            <w:tcBorders>
              <w:top w:val="nil"/>
              <w:left w:val="nil"/>
              <w:bottom w:val="single" w:sz="8" w:space="0" w:color="auto"/>
              <w:right w:val="single" w:sz="8" w:space="0" w:color="auto"/>
            </w:tcBorders>
            <w:shd w:val="clear" w:color="auto" w:fill="auto"/>
            <w:vAlign w:val="center"/>
            <w:hideMark/>
          </w:tcPr>
          <w:p w14:paraId="314CF379" w14:textId="796872C2" w:rsidR="00A231AE" w:rsidRDefault="00A231AE" w:rsidP="00BB5348">
            <w:pPr>
              <w:jc w:val="center"/>
              <w:rPr>
                <w:rFonts w:ascii="宋体" w:hAnsi="宋体" w:cs="宋体"/>
                <w:color w:val="000000"/>
                <w:sz w:val="22"/>
                <w:szCs w:val="22"/>
              </w:rPr>
            </w:pPr>
            <w:r>
              <w:rPr>
                <w:rFonts w:hint="eastAsia"/>
                <w:sz w:val="22"/>
                <w:szCs w:val="22"/>
              </w:rPr>
              <w:t>0.0432</w:t>
            </w:r>
          </w:p>
        </w:tc>
        <w:tc>
          <w:tcPr>
            <w:tcW w:w="1072" w:type="pct"/>
            <w:tcBorders>
              <w:top w:val="nil"/>
              <w:left w:val="nil"/>
              <w:bottom w:val="single" w:sz="8" w:space="0" w:color="auto"/>
              <w:right w:val="single" w:sz="8" w:space="0" w:color="auto"/>
            </w:tcBorders>
            <w:shd w:val="clear" w:color="auto" w:fill="auto"/>
            <w:vAlign w:val="center"/>
            <w:hideMark/>
          </w:tcPr>
          <w:p w14:paraId="70252CEA" w14:textId="33C2E258" w:rsidR="00A231AE" w:rsidRDefault="00A231AE" w:rsidP="00BB5348">
            <w:pPr>
              <w:jc w:val="center"/>
              <w:rPr>
                <w:rFonts w:ascii="宋体" w:hAnsi="宋体" w:cs="宋体"/>
                <w:color w:val="000000"/>
                <w:sz w:val="22"/>
                <w:szCs w:val="22"/>
              </w:rPr>
            </w:pPr>
            <w:r>
              <w:rPr>
                <w:rFonts w:hint="eastAsia"/>
                <w:sz w:val="22"/>
                <w:szCs w:val="22"/>
              </w:rPr>
              <w:t>0.105</w:t>
            </w:r>
          </w:p>
        </w:tc>
      </w:tr>
      <w:tr w:rsidR="00A231AE" w:rsidRPr="00DA44EE" w14:paraId="7A5E83D8"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7E2F6E60"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7CAA437F" w14:textId="70E64F9F" w:rsidR="00A231AE" w:rsidRDefault="00A231AE" w:rsidP="00BB5348">
            <w:pPr>
              <w:jc w:val="center"/>
              <w:rPr>
                <w:rFonts w:ascii="宋体" w:hAnsi="宋体" w:cs="宋体"/>
                <w:color w:val="000000"/>
                <w:sz w:val="22"/>
                <w:szCs w:val="22"/>
              </w:rPr>
            </w:pPr>
            <w:r>
              <w:rPr>
                <w:rFonts w:hint="eastAsia"/>
                <w:sz w:val="22"/>
                <w:szCs w:val="22"/>
              </w:rPr>
              <w:t>0.0205</w:t>
            </w:r>
          </w:p>
        </w:tc>
        <w:tc>
          <w:tcPr>
            <w:tcW w:w="1778" w:type="pct"/>
            <w:tcBorders>
              <w:top w:val="nil"/>
              <w:left w:val="nil"/>
              <w:bottom w:val="single" w:sz="8" w:space="0" w:color="auto"/>
              <w:right w:val="single" w:sz="8" w:space="0" w:color="auto"/>
            </w:tcBorders>
            <w:shd w:val="clear" w:color="auto" w:fill="auto"/>
            <w:vAlign w:val="center"/>
            <w:hideMark/>
          </w:tcPr>
          <w:p w14:paraId="2AEC4B43" w14:textId="0D30E1B9" w:rsidR="00A231AE" w:rsidRDefault="00A231AE" w:rsidP="00BB5348">
            <w:pPr>
              <w:jc w:val="center"/>
              <w:rPr>
                <w:rFonts w:ascii="宋体" w:hAnsi="宋体" w:cs="宋体"/>
                <w:color w:val="000000"/>
                <w:sz w:val="22"/>
                <w:szCs w:val="22"/>
              </w:rPr>
            </w:pPr>
            <w:r>
              <w:rPr>
                <w:rFonts w:hint="eastAsia"/>
                <w:sz w:val="22"/>
                <w:szCs w:val="22"/>
              </w:rPr>
              <w:t>0.0439</w:t>
            </w:r>
          </w:p>
        </w:tc>
        <w:tc>
          <w:tcPr>
            <w:tcW w:w="1072" w:type="pct"/>
            <w:tcBorders>
              <w:top w:val="nil"/>
              <w:left w:val="nil"/>
              <w:bottom w:val="single" w:sz="8" w:space="0" w:color="auto"/>
              <w:right w:val="single" w:sz="8" w:space="0" w:color="auto"/>
            </w:tcBorders>
            <w:shd w:val="clear" w:color="auto" w:fill="auto"/>
            <w:vAlign w:val="center"/>
            <w:hideMark/>
          </w:tcPr>
          <w:p w14:paraId="46100103" w14:textId="4CC2E90F" w:rsidR="00A231AE" w:rsidRDefault="00A231AE" w:rsidP="00BB5348">
            <w:pPr>
              <w:jc w:val="center"/>
              <w:rPr>
                <w:rFonts w:ascii="宋体" w:hAnsi="宋体" w:cs="宋体"/>
                <w:color w:val="000000"/>
                <w:sz w:val="22"/>
                <w:szCs w:val="22"/>
              </w:rPr>
            </w:pPr>
            <w:r>
              <w:rPr>
                <w:rFonts w:hint="eastAsia"/>
                <w:sz w:val="22"/>
                <w:szCs w:val="22"/>
              </w:rPr>
              <w:t>0.11</w:t>
            </w:r>
          </w:p>
        </w:tc>
      </w:tr>
      <w:tr w:rsidR="00A231AE" w:rsidRPr="00DA44EE" w14:paraId="526B7AD2"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16F4FF1D"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FEBC8EF" w14:textId="31DEB175" w:rsidR="00A231AE" w:rsidRDefault="00A231AE" w:rsidP="00BB5348">
            <w:pPr>
              <w:jc w:val="center"/>
              <w:rPr>
                <w:rFonts w:ascii="宋体" w:hAnsi="宋体" w:cs="宋体"/>
                <w:color w:val="000000"/>
                <w:sz w:val="22"/>
                <w:szCs w:val="22"/>
              </w:rPr>
            </w:pPr>
            <w:r>
              <w:rPr>
                <w:rFonts w:hint="eastAsia"/>
                <w:sz w:val="22"/>
                <w:szCs w:val="22"/>
              </w:rPr>
              <w:t>0.0195</w:t>
            </w:r>
          </w:p>
        </w:tc>
        <w:tc>
          <w:tcPr>
            <w:tcW w:w="1778" w:type="pct"/>
            <w:tcBorders>
              <w:top w:val="nil"/>
              <w:left w:val="nil"/>
              <w:bottom w:val="single" w:sz="8" w:space="0" w:color="auto"/>
              <w:right w:val="single" w:sz="8" w:space="0" w:color="auto"/>
            </w:tcBorders>
            <w:shd w:val="clear" w:color="auto" w:fill="auto"/>
            <w:vAlign w:val="center"/>
            <w:hideMark/>
          </w:tcPr>
          <w:p w14:paraId="23886B04" w14:textId="162D208B" w:rsidR="00A231AE" w:rsidRDefault="00A231AE" w:rsidP="00BB5348">
            <w:pPr>
              <w:jc w:val="center"/>
              <w:rPr>
                <w:rFonts w:ascii="宋体" w:hAnsi="宋体" w:cs="宋体"/>
                <w:color w:val="000000"/>
                <w:sz w:val="22"/>
                <w:szCs w:val="22"/>
              </w:rPr>
            </w:pPr>
            <w:r>
              <w:rPr>
                <w:rFonts w:hint="eastAsia"/>
                <w:sz w:val="22"/>
                <w:szCs w:val="22"/>
              </w:rPr>
              <w:t>0.0412</w:t>
            </w:r>
          </w:p>
        </w:tc>
        <w:tc>
          <w:tcPr>
            <w:tcW w:w="1072" w:type="pct"/>
            <w:tcBorders>
              <w:top w:val="nil"/>
              <w:left w:val="nil"/>
              <w:bottom w:val="single" w:sz="8" w:space="0" w:color="auto"/>
              <w:right w:val="single" w:sz="8" w:space="0" w:color="auto"/>
            </w:tcBorders>
            <w:shd w:val="clear" w:color="auto" w:fill="auto"/>
            <w:vAlign w:val="center"/>
            <w:hideMark/>
          </w:tcPr>
          <w:p w14:paraId="437E4B66" w14:textId="09BA95AB" w:rsidR="00A231AE" w:rsidRDefault="00A231AE" w:rsidP="00BB5348">
            <w:pPr>
              <w:jc w:val="center"/>
              <w:rPr>
                <w:rFonts w:ascii="宋体" w:hAnsi="宋体" w:cs="宋体"/>
                <w:color w:val="000000"/>
                <w:sz w:val="22"/>
                <w:szCs w:val="22"/>
              </w:rPr>
            </w:pPr>
            <w:r>
              <w:rPr>
                <w:rFonts w:hint="eastAsia"/>
                <w:sz w:val="22"/>
                <w:szCs w:val="22"/>
              </w:rPr>
              <w:t>0.107</w:t>
            </w:r>
          </w:p>
        </w:tc>
      </w:tr>
      <w:tr w:rsidR="00A231AE" w:rsidRPr="00DA44EE" w14:paraId="1A6BA334"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00539C6A"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22A444FC" w14:textId="3754DE15" w:rsidR="00A231AE" w:rsidRDefault="00A231AE" w:rsidP="00BB5348">
            <w:pPr>
              <w:jc w:val="center"/>
              <w:rPr>
                <w:rFonts w:ascii="宋体" w:hAnsi="宋体" w:cs="宋体"/>
                <w:color w:val="000000"/>
                <w:sz w:val="22"/>
                <w:szCs w:val="22"/>
              </w:rPr>
            </w:pPr>
            <w:r>
              <w:rPr>
                <w:rFonts w:hint="eastAsia"/>
                <w:sz w:val="22"/>
                <w:szCs w:val="22"/>
              </w:rPr>
              <w:t>0.0198</w:t>
            </w:r>
          </w:p>
        </w:tc>
        <w:tc>
          <w:tcPr>
            <w:tcW w:w="1778" w:type="pct"/>
            <w:tcBorders>
              <w:top w:val="nil"/>
              <w:left w:val="nil"/>
              <w:bottom w:val="single" w:sz="8" w:space="0" w:color="auto"/>
              <w:right w:val="single" w:sz="8" w:space="0" w:color="auto"/>
            </w:tcBorders>
            <w:shd w:val="clear" w:color="auto" w:fill="auto"/>
            <w:vAlign w:val="center"/>
            <w:hideMark/>
          </w:tcPr>
          <w:p w14:paraId="12F72D0D" w14:textId="098A92B4" w:rsidR="00A231AE" w:rsidRDefault="00A231AE" w:rsidP="00BB5348">
            <w:pPr>
              <w:jc w:val="center"/>
              <w:rPr>
                <w:rFonts w:ascii="宋体" w:hAnsi="宋体" w:cs="宋体"/>
                <w:color w:val="000000"/>
                <w:sz w:val="22"/>
                <w:szCs w:val="22"/>
              </w:rPr>
            </w:pPr>
            <w:r>
              <w:rPr>
                <w:rFonts w:hint="eastAsia"/>
                <w:sz w:val="22"/>
                <w:szCs w:val="22"/>
              </w:rPr>
              <w:t>0.0421</w:t>
            </w:r>
          </w:p>
        </w:tc>
        <w:tc>
          <w:tcPr>
            <w:tcW w:w="1072" w:type="pct"/>
            <w:tcBorders>
              <w:top w:val="nil"/>
              <w:left w:val="nil"/>
              <w:bottom w:val="single" w:sz="8" w:space="0" w:color="auto"/>
              <w:right w:val="single" w:sz="8" w:space="0" w:color="auto"/>
            </w:tcBorders>
            <w:shd w:val="clear" w:color="auto" w:fill="auto"/>
            <w:vAlign w:val="center"/>
            <w:hideMark/>
          </w:tcPr>
          <w:p w14:paraId="2F8801BF" w14:textId="157CB6E9" w:rsidR="00A231AE" w:rsidRDefault="00A231AE" w:rsidP="00BB5348">
            <w:pPr>
              <w:jc w:val="center"/>
              <w:rPr>
                <w:rFonts w:ascii="宋体" w:hAnsi="宋体" w:cs="宋体"/>
                <w:color w:val="000000"/>
                <w:sz w:val="22"/>
                <w:szCs w:val="22"/>
              </w:rPr>
            </w:pPr>
            <w:r>
              <w:rPr>
                <w:rFonts w:hint="eastAsia"/>
                <w:sz w:val="22"/>
                <w:szCs w:val="22"/>
              </w:rPr>
              <w:t>0.106</w:t>
            </w:r>
          </w:p>
        </w:tc>
      </w:tr>
      <w:tr w:rsidR="00A231AE" w:rsidRPr="00DA44EE" w14:paraId="33F6D0A0" w14:textId="77777777" w:rsidTr="00A231AE">
        <w:trPr>
          <w:trHeight w:val="285"/>
        </w:trPr>
        <w:tc>
          <w:tcPr>
            <w:tcW w:w="1075" w:type="pct"/>
            <w:vMerge/>
            <w:tcBorders>
              <w:top w:val="nil"/>
              <w:left w:val="single" w:sz="8" w:space="0" w:color="auto"/>
              <w:bottom w:val="single" w:sz="8" w:space="0" w:color="000000"/>
              <w:right w:val="single" w:sz="8" w:space="0" w:color="auto"/>
            </w:tcBorders>
            <w:vAlign w:val="center"/>
            <w:hideMark/>
          </w:tcPr>
          <w:p w14:paraId="2E60B67E" w14:textId="77777777" w:rsidR="00A231AE" w:rsidRPr="00DA44EE" w:rsidRDefault="00A231AE" w:rsidP="00BB5348">
            <w:pPr>
              <w:widowControl/>
              <w:jc w:val="center"/>
              <w:rPr>
                <w:rFonts w:ascii="宋体" w:hAnsi="宋体" w:cs="宋体"/>
                <w:color w:val="000000"/>
                <w:kern w:val="0"/>
                <w:sz w:val="20"/>
                <w:szCs w:val="20"/>
              </w:rPr>
            </w:pPr>
          </w:p>
        </w:tc>
        <w:tc>
          <w:tcPr>
            <w:tcW w:w="1075" w:type="pct"/>
            <w:tcBorders>
              <w:top w:val="nil"/>
              <w:left w:val="nil"/>
              <w:bottom w:val="single" w:sz="8" w:space="0" w:color="auto"/>
              <w:right w:val="single" w:sz="8" w:space="0" w:color="auto"/>
            </w:tcBorders>
            <w:shd w:val="clear" w:color="auto" w:fill="auto"/>
            <w:vAlign w:val="center"/>
            <w:hideMark/>
          </w:tcPr>
          <w:p w14:paraId="4F45C6E1" w14:textId="48E3F9E1" w:rsidR="00A231AE" w:rsidRDefault="00A231AE" w:rsidP="00BB5348">
            <w:pPr>
              <w:jc w:val="center"/>
              <w:rPr>
                <w:rFonts w:ascii="宋体" w:hAnsi="宋体" w:cs="宋体"/>
                <w:color w:val="000000"/>
                <w:sz w:val="22"/>
                <w:szCs w:val="22"/>
              </w:rPr>
            </w:pPr>
            <w:r>
              <w:rPr>
                <w:rFonts w:hint="eastAsia"/>
                <w:sz w:val="22"/>
                <w:szCs w:val="22"/>
              </w:rPr>
              <w:t>0.0196</w:t>
            </w:r>
          </w:p>
        </w:tc>
        <w:tc>
          <w:tcPr>
            <w:tcW w:w="1778" w:type="pct"/>
            <w:tcBorders>
              <w:top w:val="nil"/>
              <w:left w:val="nil"/>
              <w:bottom w:val="single" w:sz="8" w:space="0" w:color="auto"/>
              <w:right w:val="single" w:sz="8" w:space="0" w:color="auto"/>
            </w:tcBorders>
            <w:shd w:val="clear" w:color="auto" w:fill="auto"/>
            <w:vAlign w:val="center"/>
            <w:hideMark/>
          </w:tcPr>
          <w:p w14:paraId="42EB8E0A" w14:textId="38190E66" w:rsidR="00A231AE" w:rsidRDefault="00A231AE" w:rsidP="00BB5348">
            <w:pPr>
              <w:jc w:val="center"/>
              <w:rPr>
                <w:rFonts w:ascii="宋体" w:hAnsi="宋体" w:cs="宋体"/>
                <w:color w:val="000000"/>
                <w:sz w:val="22"/>
                <w:szCs w:val="22"/>
              </w:rPr>
            </w:pPr>
            <w:r>
              <w:rPr>
                <w:rFonts w:hint="eastAsia"/>
                <w:sz w:val="22"/>
                <w:szCs w:val="22"/>
              </w:rPr>
              <w:t>0.0419</w:t>
            </w:r>
          </w:p>
        </w:tc>
        <w:tc>
          <w:tcPr>
            <w:tcW w:w="1072" w:type="pct"/>
            <w:tcBorders>
              <w:top w:val="nil"/>
              <w:left w:val="nil"/>
              <w:bottom w:val="single" w:sz="8" w:space="0" w:color="auto"/>
              <w:right w:val="single" w:sz="8" w:space="0" w:color="auto"/>
            </w:tcBorders>
            <w:shd w:val="clear" w:color="auto" w:fill="auto"/>
            <w:vAlign w:val="center"/>
            <w:hideMark/>
          </w:tcPr>
          <w:p w14:paraId="61B4E97A" w14:textId="1FA62D28" w:rsidR="00A231AE" w:rsidRDefault="00A231AE" w:rsidP="00BB5348">
            <w:pPr>
              <w:jc w:val="center"/>
              <w:rPr>
                <w:rFonts w:ascii="宋体" w:hAnsi="宋体" w:cs="宋体"/>
                <w:color w:val="000000"/>
                <w:sz w:val="22"/>
                <w:szCs w:val="22"/>
              </w:rPr>
            </w:pPr>
            <w:r>
              <w:rPr>
                <w:rFonts w:hint="eastAsia"/>
                <w:sz w:val="22"/>
                <w:szCs w:val="22"/>
              </w:rPr>
              <w:t>0.105</w:t>
            </w:r>
          </w:p>
        </w:tc>
      </w:tr>
    </w:tbl>
    <w:p w14:paraId="1EAE60D2" w14:textId="189690D8" w:rsidR="008422FB" w:rsidRPr="00310D1E" w:rsidRDefault="00B209CF" w:rsidP="008422FB">
      <w:pPr>
        <w:spacing w:line="360" w:lineRule="auto"/>
        <w:rPr>
          <w:rFonts w:ascii="黑体" w:eastAsia="黑体"/>
          <w:szCs w:val="21"/>
        </w:rPr>
      </w:pPr>
      <w:r>
        <w:rPr>
          <w:rFonts w:ascii="黑体" w:eastAsia="黑体" w:hint="eastAsia"/>
          <w:szCs w:val="21"/>
        </w:rPr>
        <w:t>8</w:t>
      </w:r>
      <w:r w:rsidR="008422FB" w:rsidRPr="00310D1E">
        <w:rPr>
          <w:rFonts w:ascii="黑体" w:eastAsia="黑体" w:hint="eastAsia"/>
          <w:szCs w:val="21"/>
        </w:rPr>
        <w:t>.2  异常值判定（</w:t>
      </w:r>
      <w:r w:rsidR="00436440">
        <w:rPr>
          <w:rFonts w:ascii="黑体" w:eastAsia="黑体" w:hint="eastAsia"/>
          <w:szCs w:val="21"/>
        </w:rPr>
        <w:t>铟</w:t>
      </w:r>
      <w:r w:rsidR="008422FB" w:rsidRPr="00310D1E">
        <w:rPr>
          <w:rFonts w:ascii="黑体" w:eastAsia="黑体" w:hint="eastAsia"/>
          <w:szCs w:val="21"/>
        </w:rPr>
        <w:t>元素）</w:t>
      </w:r>
    </w:p>
    <w:p w14:paraId="22C511D6" w14:textId="076A51B5" w:rsidR="008422FB" w:rsidRDefault="008422FB" w:rsidP="008422FB">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sidR="00B209CF">
        <w:rPr>
          <w:rFonts w:hint="eastAsia"/>
          <w:szCs w:val="21"/>
        </w:rPr>
        <w:t>8</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sidR="00B209CF">
        <w:rPr>
          <w:rFonts w:hint="eastAsia"/>
          <w:szCs w:val="21"/>
        </w:rPr>
        <w:t>8</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7D4A0565" w14:textId="1EFE01F0" w:rsidR="008422FB" w:rsidRDefault="00B209CF" w:rsidP="008422FB">
      <w:pPr>
        <w:tabs>
          <w:tab w:val="left" w:pos="0"/>
        </w:tabs>
        <w:snapToGrid w:val="0"/>
        <w:spacing w:beforeLines="50" w:before="162" w:line="360" w:lineRule="auto"/>
        <w:jc w:val="left"/>
        <w:rPr>
          <w:rFonts w:ascii="黑体" w:eastAsia="黑体"/>
          <w:szCs w:val="21"/>
        </w:rPr>
      </w:pPr>
      <w:r>
        <w:rPr>
          <w:rFonts w:hint="eastAsia"/>
        </w:rPr>
        <w:t>8</w:t>
      </w:r>
      <w:r w:rsidR="008422FB">
        <w:rPr>
          <w:rFonts w:hint="eastAsia"/>
        </w:rPr>
        <w:t>.2.1</w:t>
      </w:r>
      <w:proofErr w:type="gramStart"/>
      <w:r w:rsidR="008422FB" w:rsidRPr="00A53C09">
        <w:rPr>
          <w:rFonts w:ascii="黑体" w:eastAsia="黑体"/>
          <w:szCs w:val="21"/>
        </w:rPr>
        <w:t>曼</w:t>
      </w:r>
      <w:proofErr w:type="gramEnd"/>
      <w:r w:rsidR="008422FB" w:rsidRPr="00A53C09">
        <w:rPr>
          <w:rFonts w:ascii="黑体" w:eastAsia="黑体"/>
          <w:szCs w:val="21"/>
        </w:rPr>
        <w:t>德尔h-k检验</w:t>
      </w:r>
    </w:p>
    <w:p w14:paraId="1BBDFEE9" w14:textId="30F39197" w:rsidR="008422FB" w:rsidRPr="00A53C09" w:rsidRDefault="008422FB" w:rsidP="008422FB">
      <w:pPr>
        <w:tabs>
          <w:tab w:val="left" w:pos="0"/>
        </w:tabs>
        <w:snapToGrid w:val="0"/>
        <w:spacing w:beforeLines="50" w:before="162" w:line="360" w:lineRule="auto"/>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sidR="00B209CF">
        <w:rPr>
          <w:rFonts w:hint="eastAsia"/>
          <w:sz w:val="24"/>
        </w:rPr>
        <w:t>8</w:t>
      </w:r>
      <w:r w:rsidRPr="00A53C09">
        <w:rPr>
          <w:sz w:val="24"/>
        </w:rPr>
        <w:t>-</w:t>
      </w:r>
      <w:r>
        <w:rPr>
          <w:rFonts w:hint="eastAsia"/>
          <w:sz w:val="24"/>
        </w:rPr>
        <w:t>2</w:t>
      </w:r>
      <w:r w:rsidRPr="00A53C09">
        <w:rPr>
          <w:sz w:val="24"/>
        </w:rPr>
        <w:t>、表</w:t>
      </w:r>
      <w:r w:rsidR="00B209CF">
        <w:rPr>
          <w:rFonts w:hint="eastAsia"/>
          <w:sz w:val="24"/>
        </w:rPr>
        <w:t>8</w:t>
      </w:r>
      <w:r w:rsidRPr="00A53C09">
        <w:rPr>
          <w:sz w:val="24"/>
        </w:rPr>
        <w:t>-</w:t>
      </w:r>
      <w:r>
        <w:rPr>
          <w:rFonts w:hint="eastAsia"/>
          <w:sz w:val="24"/>
        </w:rPr>
        <w:t>3</w:t>
      </w:r>
      <w:r>
        <w:rPr>
          <w:rFonts w:hint="eastAsia"/>
          <w:sz w:val="24"/>
        </w:rPr>
        <w:t>。</w:t>
      </w:r>
    </w:p>
    <w:p w14:paraId="62E8F6DA" w14:textId="691E1EF5" w:rsidR="008422FB" w:rsidRPr="00A53C09" w:rsidRDefault="008422FB" w:rsidP="008422FB">
      <w:pPr>
        <w:tabs>
          <w:tab w:val="left" w:pos="0"/>
        </w:tabs>
        <w:snapToGrid w:val="0"/>
        <w:spacing w:beforeLines="50" w:before="162" w:line="360" w:lineRule="auto"/>
        <w:jc w:val="center"/>
        <w:rPr>
          <w:sz w:val="24"/>
        </w:rPr>
      </w:pPr>
      <w:r w:rsidRPr="00A53C09">
        <w:rPr>
          <w:sz w:val="24"/>
        </w:rPr>
        <w:t>表</w:t>
      </w:r>
      <w:r w:rsidR="009721F5">
        <w:rPr>
          <w:rFonts w:hint="eastAsia"/>
          <w:sz w:val="24"/>
        </w:rPr>
        <w:t>8</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2033"/>
        <w:gridCol w:w="2031"/>
        <w:gridCol w:w="2031"/>
      </w:tblGrid>
      <w:tr w:rsidR="00B209CF" w:rsidRPr="00A53C09" w14:paraId="784925E2" w14:textId="77777777" w:rsidTr="003C6B81">
        <w:trPr>
          <w:trHeight w:val="270"/>
          <w:jc w:val="center"/>
        </w:trPr>
        <w:tc>
          <w:tcPr>
            <w:tcW w:w="1816" w:type="pct"/>
            <w:shd w:val="clear" w:color="auto" w:fill="auto"/>
            <w:noWrap/>
            <w:vAlign w:val="center"/>
            <w:hideMark/>
          </w:tcPr>
          <w:p w14:paraId="1E52EA9B" w14:textId="77777777" w:rsidR="00B209CF" w:rsidRPr="00A53C09" w:rsidRDefault="00B209CF" w:rsidP="003C6B81">
            <w:pPr>
              <w:widowControl/>
              <w:jc w:val="center"/>
              <w:rPr>
                <w:color w:val="000000"/>
                <w:kern w:val="0"/>
                <w:sz w:val="22"/>
                <w:szCs w:val="22"/>
              </w:rPr>
            </w:pPr>
            <w:r w:rsidRPr="00A53C09">
              <w:rPr>
                <w:rFonts w:hint="eastAsia"/>
                <w:color w:val="000000"/>
                <w:sz w:val="22"/>
                <w:szCs w:val="22"/>
              </w:rPr>
              <w:t>实验室</w:t>
            </w:r>
          </w:p>
        </w:tc>
        <w:tc>
          <w:tcPr>
            <w:tcW w:w="1062" w:type="pct"/>
            <w:shd w:val="clear" w:color="auto" w:fill="auto"/>
            <w:noWrap/>
            <w:vAlign w:val="center"/>
            <w:hideMark/>
          </w:tcPr>
          <w:p w14:paraId="6DFEF4E1" w14:textId="77777777" w:rsidR="00B209CF" w:rsidRPr="00A53C09" w:rsidRDefault="00B209CF" w:rsidP="003C6B81">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061" w:type="pct"/>
            <w:shd w:val="clear" w:color="auto" w:fill="auto"/>
            <w:noWrap/>
            <w:vAlign w:val="center"/>
            <w:hideMark/>
          </w:tcPr>
          <w:p w14:paraId="69053AE5" w14:textId="77777777" w:rsidR="00B209CF" w:rsidRPr="00A53C09" w:rsidRDefault="00B209CF" w:rsidP="003C6B81">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061" w:type="pct"/>
            <w:shd w:val="clear" w:color="auto" w:fill="auto"/>
            <w:noWrap/>
            <w:vAlign w:val="center"/>
            <w:hideMark/>
          </w:tcPr>
          <w:p w14:paraId="08B15742" w14:textId="77777777" w:rsidR="00B209CF" w:rsidRPr="00A53C09" w:rsidRDefault="00B209CF" w:rsidP="003C6B81">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r>
      <w:tr w:rsidR="00B209CF" w:rsidRPr="00A53C09" w14:paraId="6FCB13B1" w14:textId="77777777" w:rsidTr="003C6B81">
        <w:trPr>
          <w:trHeight w:val="270"/>
          <w:jc w:val="center"/>
        </w:trPr>
        <w:tc>
          <w:tcPr>
            <w:tcW w:w="1816" w:type="pct"/>
            <w:shd w:val="clear" w:color="auto" w:fill="auto"/>
            <w:noWrap/>
            <w:vAlign w:val="center"/>
            <w:hideMark/>
          </w:tcPr>
          <w:p w14:paraId="293F53BA" w14:textId="77777777" w:rsidR="00B209CF" w:rsidRDefault="00B209CF" w:rsidP="003C6B81">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062" w:type="pct"/>
            <w:shd w:val="clear" w:color="auto" w:fill="auto"/>
            <w:noWrap/>
            <w:vAlign w:val="center"/>
            <w:hideMark/>
          </w:tcPr>
          <w:p w14:paraId="7D7BCD60" w14:textId="551F688D" w:rsidR="00B209CF" w:rsidRDefault="00B209CF" w:rsidP="003C6B81">
            <w:pPr>
              <w:jc w:val="center"/>
              <w:rPr>
                <w:rFonts w:ascii="宋体" w:hAnsi="宋体" w:cs="宋体"/>
                <w:color w:val="000000"/>
                <w:sz w:val="22"/>
                <w:szCs w:val="22"/>
              </w:rPr>
            </w:pPr>
            <w:r>
              <w:rPr>
                <w:rFonts w:hint="eastAsia"/>
                <w:sz w:val="22"/>
                <w:szCs w:val="22"/>
              </w:rPr>
              <w:t>0.035</w:t>
            </w:r>
          </w:p>
        </w:tc>
        <w:tc>
          <w:tcPr>
            <w:tcW w:w="1061" w:type="pct"/>
            <w:shd w:val="clear" w:color="auto" w:fill="auto"/>
            <w:noWrap/>
            <w:vAlign w:val="center"/>
            <w:hideMark/>
          </w:tcPr>
          <w:p w14:paraId="1182CEAB" w14:textId="30FAD772" w:rsidR="00B209CF" w:rsidRDefault="00B209CF" w:rsidP="003C6B81">
            <w:pPr>
              <w:jc w:val="center"/>
              <w:rPr>
                <w:rFonts w:ascii="宋体" w:hAnsi="宋体" w:cs="宋体"/>
                <w:color w:val="000000"/>
                <w:sz w:val="22"/>
                <w:szCs w:val="22"/>
              </w:rPr>
            </w:pPr>
            <w:r>
              <w:rPr>
                <w:rFonts w:hint="eastAsia"/>
                <w:sz w:val="22"/>
                <w:szCs w:val="22"/>
              </w:rPr>
              <w:t>0.177</w:t>
            </w:r>
          </w:p>
        </w:tc>
        <w:tc>
          <w:tcPr>
            <w:tcW w:w="1061" w:type="pct"/>
            <w:shd w:val="clear" w:color="auto" w:fill="auto"/>
            <w:noWrap/>
            <w:vAlign w:val="center"/>
            <w:hideMark/>
          </w:tcPr>
          <w:p w14:paraId="623F3416" w14:textId="2227EB4F" w:rsidR="00B209CF" w:rsidRDefault="00B209CF" w:rsidP="003C6B81">
            <w:pPr>
              <w:jc w:val="center"/>
              <w:rPr>
                <w:rFonts w:ascii="宋体" w:hAnsi="宋体" w:cs="宋体"/>
                <w:color w:val="000000"/>
                <w:sz w:val="22"/>
                <w:szCs w:val="22"/>
              </w:rPr>
            </w:pPr>
            <w:r>
              <w:rPr>
                <w:rFonts w:hint="eastAsia"/>
                <w:sz w:val="22"/>
                <w:szCs w:val="22"/>
              </w:rPr>
              <w:t>-0.154</w:t>
            </w:r>
          </w:p>
        </w:tc>
      </w:tr>
      <w:tr w:rsidR="00B209CF" w:rsidRPr="00A53C09" w14:paraId="52DE914A" w14:textId="77777777" w:rsidTr="003C6B81">
        <w:trPr>
          <w:trHeight w:val="270"/>
          <w:jc w:val="center"/>
        </w:trPr>
        <w:tc>
          <w:tcPr>
            <w:tcW w:w="1816" w:type="pct"/>
            <w:shd w:val="clear" w:color="auto" w:fill="auto"/>
            <w:noWrap/>
            <w:vAlign w:val="center"/>
            <w:hideMark/>
          </w:tcPr>
          <w:p w14:paraId="5CBF6FF9" w14:textId="77777777" w:rsidR="00B209CF" w:rsidRDefault="00B209CF" w:rsidP="003C6B81">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062" w:type="pct"/>
            <w:shd w:val="clear" w:color="auto" w:fill="auto"/>
            <w:noWrap/>
            <w:vAlign w:val="center"/>
            <w:hideMark/>
          </w:tcPr>
          <w:p w14:paraId="37379B45" w14:textId="707B06B2" w:rsidR="00B209CF" w:rsidRDefault="00B209CF" w:rsidP="003C6B81">
            <w:pPr>
              <w:jc w:val="center"/>
              <w:rPr>
                <w:rFonts w:ascii="宋体" w:hAnsi="宋体" w:cs="宋体"/>
                <w:color w:val="FF0000"/>
                <w:sz w:val="22"/>
                <w:szCs w:val="22"/>
              </w:rPr>
            </w:pPr>
            <w:r>
              <w:rPr>
                <w:rFonts w:hint="eastAsia"/>
                <w:sz w:val="22"/>
                <w:szCs w:val="22"/>
              </w:rPr>
              <w:t>-1.159</w:t>
            </w:r>
          </w:p>
        </w:tc>
        <w:tc>
          <w:tcPr>
            <w:tcW w:w="1061" w:type="pct"/>
            <w:shd w:val="clear" w:color="auto" w:fill="auto"/>
            <w:noWrap/>
            <w:vAlign w:val="center"/>
            <w:hideMark/>
          </w:tcPr>
          <w:p w14:paraId="6B4C6A8C" w14:textId="3ABCC211" w:rsidR="00B209CF" w:rsidRDefault="00B209CF" w:rsidP="003C6B81">
            <w:pPr>
              <w:jc w:val="center"/>
              <w:rPr>
                <w:rFonts w:ascii="宋体" w:hAnsi="宋体" w:cs="宋体"/>
                <w:color w:val="000000"/>
                <w:sz w:val="22"/>
                <w:szCs w:val="22"/>
              </w:rPr>
            </w:pPr>
            <w:r>
              <w:rPr>
                <w:rFonts w:hint="eastAsia"/>
                <w:sz w:val="22"/>
                <w:szCs w:val="22"/>
              </w:rPr>
              <w:t>0.014</w:t>
            </w:r>
          </w:p>
        </w:tc>
        <w:tc>
          <w:tcPr>
            <w:tcW w:w="1061" w:type="pct"/>
            <w:shd w:val="clear" w:color="auto" w:fill="auto"/>
            <w:noWrap/>
            <w:vAlign w:val="center"/>
            <w:hideMark/>
          </w:tcPr>
          <w:p w14:paraId="6DA07DCF" w14:textId="766DD320" w:rsidR="00B209CF" w:rsidRDefault="00B209CF" w:rsidP="003C6B81">
            <w:pPr>
              <w:jc w:val="center"/>
              <w:rPr>
                <w:rFonts w:ascii="宋体" w:hAnsi="宋体" w:cs="宋体"/>
                <w:color w:val="000000"/>
                <w:sz w:val="22"/>
                <w:szCs w:val="22"/>
              </w:rPr>
            </w:pPr>
            <w:r>
              <w:rPr>
                <w:rFonts w:hint="eastAsia"/>
                <w:sz w:val="22"/>
                <w:szCs w:val="22"/>
              </w:rPr>
              <w:t>0.274</w:t>
            </w:r>
          </w:p>
        </w:tc>
      </w:tr>
      <w:tr w:rsidR="00B209CF" w:rsidRPr="00A53C09" w14:paraId="6DD4528A" w14:textId="77777777" w:rsidTr="003C6B81">
        <w:trPr>
          <w:trHeight w:val="270"/>
          <w:jc w:val="center"/>
        </w:trPr>
        <w:tc>
          <w:tcPr>
            <w:tcW w:w="1816" w:type="pct"/>
            <w:shd w:val="clear" w:color="auto" w:fill="auto"/>
            <w:noWrap/>
            <w:vAlign w:val="center"/>
            <w:hideMark/>
          </w:tcPr>
          <w:p w14:paraId="3F7898B4" w14:textId="77777777" w:rsidR="00B209CF" w:rsidRDefault="00B209CF" w:rsidP="003C6B81">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062" w:type="pct"/>
            <w:shd w:val="clear" w:color="auto" w:fill="auto"/>
            <w:noWrap/>
            <w:vAlign w:val="center"/>
            <w:hideMark/>
          </w:tcPr>
          <w:p w14:paraId="1086FC8C" w14:textId="6E49615E" w:rsidR="00B209CF" w:rsidRDefault="00B209CF" w:rsidP="003C6B81">
            <w:pPr>
              <w:jc w:val="center"/>
              <w:rPr>
                <w:rFonts w:ascii="宋体" w:hAnsi="宋体" w:cs="宋体"/>
                <w:color w:val="000000"/>
                <w:sz w:val="22"/>
                <w:szCs w:val="22"/>
              </w:rPr>
            </w:pPr>
            <w:r>
              <w:rPr>
                <w:rFonts w:hint="eastAsia"/>
                <w:sz w:val="22"/>
                <w:szCs w:val="22"/>
              </w:rPr>
              <w:t>-0.404</w:t>
            </w:r>
          </w:p>
        </w:tc>
        <w:tc>
          <w:tcPr>
            <w:tcW w:w="1061" w:type="pct"/>
            <w:shd w:val="clear" w:color="auto" w:fill="auto"/>
            <w:noWrap/>
            <w:vAlign w:val="center"/>
            <w:hideMark/>
          </w:tcPr>
          <w:p w14:paraId="25934175" w14:textId="10293ED3" w:rsidR="00B209CF" w:rsidRDefault="00B209CF" w:rsidP="003C6B81">
            <w:pPr>
              <w:jc w:val="center"/>
              <w:rPr>
                <w:rFonts w:ascii="宋体" w:hAnsi="宋体" w:cs="宋体"/>
                <w:color w:val="000000"/>
                <w:sz w:val="22"/>
                <w:szCs w:val="22"/>
              </w:rPr>
            </w:pPr>
            <w:r>
              <w:rPr>
                <w:rFonts w:hint="eastAsia"/>
                <w:sz w:val="22"/>
                <w:szCs w:val="22"/>
              </w:rPr>
              <w:t>1.235</w:t>
            </w:r>
          </w:p>
        </w:tc>
        <w:tc>
          <w:tcPr>
            <w:tcW w:w="1061" w:type="pct"/>
            <w:shd w:val="clear" w:color="auto" w:fill="auto"/>
            <w:noWrap/>
            <w:vAlign w:val="center"/>
            <w:hideMark/>
          </w:tcPr>
          <w:p w14:paraId="1D42DAA1" w14:textId="195BD8E1" w:rsidR="00B209CF" w:rsidRDefault="00B209CF" w:rsidP="003C6B81">
            <w:pPr>
              <w:jc w:val="center"/>
              <w:rPr>
                <w:rFonts w:ascii="宋体" w:hAnsi="宋体" w:cs="宋体"/>
                <w:color w:val="000000"/>
                <w:sz w:val="22"/>
                <w:szCs w:val="22"/>
              </w:rPr>
            </w:pPr>
            <w:r>
              <w:rPr>
                <w:rFonts w:hint="eastAsia"/>
                <w:sz w:val="22"/>
                <w:szCs w:val="22"/>
              </w:rPr>
              <w:t>-0.413</w:t>
            </w:r>
          </w:p>
        </w:tc>
      </w:tr>
      <w:tr w:rsidR="00B209CF" w:rsidRPr="00A53C09" w14:paraId="286AA1B4" w14:textId="77777777" w:rsidTr="003C6B81">
        <w:trPr>
          <w:trHeight w:val="270"/>
          <w:jc w:val="center"/>
        </w:trPr>
        <w:tc>
          <w:tcPr>
            <w:tcW w:w="1816" w:type="pct"/>
            <w:shd w:val="clear" w:color="auto" w:fill="auto"/>
            <w:noWrap/>
            <w:vAlign w:val="center"/>
            <w:hideMark/>
          </w:tcPr>
          <w:p w14:paraId="056F74F8" w14:textId="77777777" w:rsidR="00B209CF" w:rsidRDefault="00B209CF" w:rsidP="003C6B81">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062" w:type="pct"/>
            <w:shd w:val="clear" w:color="auto" w:fill="auto"/>
            <w:noWrap/>
            <w:vAlign w:val="center"/>
            <w:hideMark/>
          </w:tcPr>
          <w:p w14:paraId="1FE6F2BC" w14:textId="739BFA5D" w:rsidR="00B209CF" w:rsidRDefault="00B209CF" w:rsidP="003C6B81">
            <w:pPr>
              <w:jc w:val="center"/>
              <w:rPr>
                <w:rFonts w:ascii="宋体" w:hAnsi="宋体" w:cs="宋体"/>
                <w:color w:val="000000"/>
                <w:sz w:val="22"/>
                <w:szCs w:val="22"/>
              </w:rPr>
            </w:pPr>
            <w:r>
              <w:rPr>
                <w:rFonts w:hint="eastAsia"/>
                <w:sz w:val="22"/>
                <w:szCs w:val="22"/>
              </w:rPr>
              <w:t>-0.130</w:t>
            </w:r>
          </w:p>
        </w:tc>
        <w:tc>
          <w:tcPr>
            <w:tcW w:w="1061" w:type="pct"/>
            <w:shd w:val="clear" w:color="auto" w:fill="auto"/>
            <w:noWrap/>
            <w:vAlign w:val="center"/>
            <w:hideMark/>
          </w:tcPr>
          <w:p w14:paraId="79FAE950" w14:textId="41E0BEB1" w:rsidR="00B209CF" w:rsidRDefault="00B209CF" w:rsidP="003C6B81">
            <w:pPr>
              <w:jc w:val="center"/>
              <w:rPr>
                <w:rFonts w:ascii="宋体" w:hAnsi="宋体" w:cs="宋体"/>
                <w:color w:val="000000"/>
                <w:sz w:val="22"/>
                <w:szCs w:val="22"/>
              </w:rPr>
            </w:pPr>
            <w:r>
              <w:rPr>
                <w:rFonts w:hint="eastAsia"/>
                <w:sz w:val="22"/>
                <w:szCs w:val="22"/>
              </w:rPr>
              <w:t>0.041</w:t>
            </w:r>
          </w:p>
        </w:tc>
        <w:tc>
          <w:tcPr>
            <w:tcW w:w="1061" w:type="pct"/>
            <w:shd w:val="clear" w:color="auto" w:fill="auto"/>
            <w:noWrap/>
            <w:vAlign w:val="center"/>
            <w:hideMark/>
          </w:tcPr>
          <w:p w14:paraId="29D5AC28" w14:textId="66005E58" w:rsidR="00B209CF" w:rsidRDefault="00B209CF" w:rsidP="003C6B81">
            <w:pPr>
              <w:jc w:val="center"/>
              <w:rPr>
                <w:rFonts w:ascii="宋体" w:hAnsi="宋体" w:cs="宋体"/>
                <w:color w:val="000000"/>
                <w:sz w:val="22"/>
                <w:szCs w:val="22"/>
              </w:rPr>
            </w:pPr>
            <w:r>
              <w:rPr>
                <w:rFonts w:hint="eastAsia"/>
                <w:sz w:val="22"/>
                <w:szCs w:val="22"/>
              </w:rPr>
              <w:t>-0.212</w:t>
            </w:r>
          </w:p>
        </w:tc>
      </w:tr>
      <w:tr w:rsidR="00B209CF" w:rsidRPr="00A53C09" w14:paraId="6D2FC551" w14:textId="77777777" w:rsidTr="003C6B81">
        <w:trPr>
          <w:trHeight w:val="270"/>
          <w:jc w:val="center"/>
        </w:trPr>
        <w:tc>
          <w:tcPr>
            <w:tcW w:w="1816" w:type="pct"/>
            <w:shd w:val="clear" w:color="auto" w:fill="auto"/>
            <w:noWrap/>
            <w:vAlign w:val="center"/>
            <w:hideMark/>
          </w:tcPr>
          <w:p w14:paraId="1DCA4B96" w14:textId="77777777" w:rsidR="00B209CF" w:rsidRDefault="00B209CF" w:rsidP="003C6B81">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062" w:type="pct"/>
            <w:shd w:val="clear" w:color="auto" w:fill="auto"/>
            <w:noWrap/>
            <w:vAlign w:val="center"/>
            <w:hideMark/>
          </w:tcPr>
          <w:p w14:paraId="74C2811F" w14:textId="37305233" w:rsidR="00B209CF" w:rsidRDefault="00B209CF" w:rsidP="003C6B81">
            <w:pPr>
              <w:jc w:val="center"/>
              <w:rPr>
                <w:rFonts w:ascii="宋体" w:hAnsi="宋体" w:cs="宋体"/>
                <w:color w:val="000000"/>
                <w:sz w:val="22"/>
                <w:szCs w:val="22"/>
              </w:rPr>
            </w:pPr>
            <w:r>
              <w:rPr>
                <w:rFonts w:hint="eastAsia"/>
                <w:sz w:val="22"/>
                <w:szCs w:val="22"/>
              </w:rPr>
              <w:t>-0.247</w:t>
            </w:r>
          </w:p>
        </w:tc>
        <w:tc>
          <w:tcPr>
            <w:tcW w:w="1061" w:type="pct"/>
            <w:shd w:val="clear" w:color="auto" w:fill="auto"/>
            <w:noWrap/>
            <w:vAlign w:val="center"/>
            <w:hideMark/>
          </w:tcPr>
          <w:p w14:paraId="64E074FA" w14:textId="53CE4E82" w:rsidR="00B209CF" w:rsidRDefault="00B209CF" w:rsidP="003C6B81">
            <w:pPr>
              <w:jc w:val="center"/>
              <w:rPr>
                <w:rFonts w:ascii="宋体" w:hAnsi="宋体" w:cs="宋体"/>
                <w:color w:val="000000"/>
                <w:sz w:val="22"/>
                <w:szCs w:val="22"/>
              </w:rPr>
            </w:pPr>
            <w:r>
              <w:rPr>
                <w:rFonts w:hint="eastAsia"/>
                <w:sz w:val="22"/>
                <w:szCs w:val="22"/>
              </w:rPr>
              <w:t>0.054</w:t>
            </w:r>
          </w:p>
        </w:tc>
        <w:tc>
          <w:tcPr>
            <w:tcW w:w="1061" w:type="pct"/>
            <w:shd w:val="clear" w:color="auto" w:fill="auto"/>
            <w:noWrap/>
            <w:vAlign w:val="center"/>
            <w:hideMark/>
          </w:tcPr>
          <w:p w14:paraId="11F47842" w14:textId="2CA6C538" w:rsidR="00B209CF" w:rsidRDefault="00B209CF" w:rsidP="003C6B81">
            <w:pPr>
              <w:jc w:val="center"/>
              <w:rPr>
                <w:rFonts w:ascii="宋体" w:hAnsi="宋体" w:cs="宋体"/>
                <w:color w:val="000000"/>
                <w:sz w:val="22"/>
                <w:szCs w:val="22"/>
              </w:rPr>
            </w:pPr>
            <w:r>
              <w:rPr>
                <w:rFonts w:hint="eastAsia"/>
                <w:sz w:val="22"/>
                <w:szCs w:val="22"/>
              </w:rPr>
              <w:t>-0.321</w:t>
            </w:r>
          </w:p>
        </w:tc>
      </w:tr>
      <w:tr w:rsidR="00B209CF" w:rsidRPr="00A53C09" w14:paraId="1262D102" w14:textId="77777777" w:rsidTr="003C6B81">
        <w:trPr>
          <w:trHeight w:val="270"/>
          <w:jc w:val="center"/>
        </w:trPr>
        <w:tc>
          <w:tcPr>
            <w:tcW w:w="1816" w:type="pct"/>
            <w:shd w:val="clear" w:color="auto" w:fill="auto"/>
            <w:noWrap/>
            <w:vAlign w:val="center"/>
            <w:hideMark/>
          </w:tcPr>
          <w:p w14:paraId="5CB194A2" w14:textId="77777777" w:rsidR="00B209CF" w:rsidRDefault="00B209CF" w:rsidP="003C6B81">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062" w:type="pct"/>
            <w:shd w:val="clear" w:color="auto" w:fill="auto"/>
            <w:noWrap/>
            <w:vAlign w:val="center"/>
            <w:hideMark/>
          </w:tcPr>
          <w:p w14:paraId="239FED62" w14:textId="14E8AFB7" w:rsidR="00B209CF" w:rsidRDefault="00B209CF" w:rsidP="003C6B81">
            <w:pPr>
              <w:jc w:val="center"/>
              <w:rPr>
                <w:rFonts w:ascii="宋体" w:hAnsi="宋体" w:cs="宋体"/>
                <w:color w:val="000000"/>
                <w:sz w:val="22"/>
                <w:szCs w:val="22"/>
              </w:rPr>
            </w:pPr>
            <w:r>
              <w:rPr>
                <w:rFonts w:hint="eastAsia"/>
                <w:sz w:val="22"/>
                <w:szCs w:val="22"/>
              </w:rPr>
              <w:t>1.262</w:t>
            </w:r>
          </w:p>
        </w:tc>
        <w:tc>
          <w:tcPr>
            <w:tcW w:w="1061" w:type="pct"/>
            <w:shd w:val="clear" w:color="auto" w:fill="auto"/>
            <w:noWrap/>
            <w:vAlign w:val="center"/>
            <w:hideMark/>
          </w:tcPr>
          <w:p w14:paraId="49629CF8" w14:textId="3DA9C610" w:rsidR="00B209CF" w:rsidRDefault="00B209CF" w:rsidP="003C6B81">
            <w:pPr>
              <w:jc w:val="center"/>
              <w:rPr>
                <w:rFonts w:ascii="宋体" w:hAnsi="宋体" w:cs="宋体"/>
                <w:color w:val="000000"/>
                <w:sz w:val="22"/>
                <w:szCs w:val="22"/>
              </w:rPr>
            </w:pPr>
            <w:r>
              <w:rPr>
                <w:rFonts w:hint="eastAsia"/>
                <w:sz w:val="22"/>
                <w:szCs w:val="22"/>
              </w:rPr>
              <w:t>-0.407</w:t>
            </w:r>
          </w:p>
        </w:tc>
        <w:tc>
          <w:tcPr>
            <w:tcW w:w="1061" w:type="pct"/>
            <w:shd w:val="clear" w:color="auto" w:fill="auto"/>
            <w:noWrap/>
            <w:vAlign w:val="center"/>
            <w:hideMark/>
          </w:tcPr>
          <w:p w14:paraId="672CC429" w14:textId="352031B3" w:rsidR="00B209CF" w:rsidRDefault="00B209CF" w:rsidP="003C6B81">
            <w:pPr>
              <w:jc w:val="center"/>
              <w:rPr>
                <w:rFonts w:ascii="宋体" w:hAnsi="宋体" w:cs="宋体"/>
                <w:color w:val="000000"/>
                <w:sz w:val="22"/>
                <w:szCs w:val="22"/>
              </w:rPr>
            </w:pPr>
            <w:r>
              <w:rPr>
                <w:rFonts w:hint="eastAsia"/>
                <w:sz w:val="22"/>
                <w:szCs w:val="22"/>
              </w:rPr>
              <w:t>-0.938</w:t>
            </w:r>
          </w:p>
        </w:tc>
      </w:tr>
      <w:tr w:rsidR="00B209CF" w:rsidRPr="00A53C09" w14:paraId="55F4BF59" w14:textId="77777777" w:rsidTr="003C6B81">
        <w:trPr>
          <w:trHeight w:val="270"/>
          <w:jc w:val="center"/>
        </w:trPr>
        <w:tc>
          <w:tcPr>
            <w:tcW w:w="1816" w:type="pct"/>
            <w:shd w:val="clear" w:color="auto" w:fill="auto"/>
            <w:noWrap/>
            <w:vAlign w:val="center"/>
            <w:hideMark/>
          </w:tcPr>
          <w:p w14:paraId="73F8FA03" w14:textId="77777777" w:rsidR="00B209CF" w:rsidRDefault="00B209CF" w:rsidP="003C6B81">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062" w:type="pct"/>
            <w:shd w:val="clear" w:color="auto" w:fill="auto"/>
            <w:noWrap/>
            <w:vAlign w:val="center"/>
            <w:hideMark/>
          </w:tcPr>
          <w:p w14:paraId="319C3F73" w14:textId="2F1F6A5C" w:rsidR="00B209CF" w:rsidRDefault="00B209CF" w:rsidP="003C6B81">
            <w:pPr>
              <w:jc w:val="center"/>
              <w:rPr>
                <w:rFonts w:ascii="宋体" w:hAnsi="宋体" w:cs="宋体"/>
                <w:color w:val="000000"/>
                <w:sz w:val="22"/>
                <w:szCs w:val="22"/>
              </w:rPr>
            </w:pPr>
            <w:r>
              <w:rPr>
                <w:rFonts w:hint="eastAsia"/>
                <w:sz w:val="22"/>
                <w:szCs w:val="22"/>
              </w:rPr>
              <w:t>0.693</w:t>
            </w:r>
          </w:p>
        </w:tc>
        <w:tc>
          <w:tcPr>
            <w:tcW w:w="1061" w:type="pct"/>
            <w:shd w:val="clear" w:color="auto" w:fill="auto"/>
            <w:noWrap/>
            <w:vAlign w:val="center"/>
            <w:hideMark/>
          </w:tcPr>
          <w:p w14:paraId="523AEA14" w14:textId="63400617" w:rsidR="00B209CF" w:rsidRDefault="00B209CF" w:rsidP="003C6B81">
            <w:pPr>
              <w:jc w:val="center"/>
              <w:rPr>
                <w:rFonts w:ascii="宋体" w:hAnsi="宋体" w:cs="宋体"/>
                <w:color w:val="00B050"/>
                <w:sz w:val="22"/>
                <w:szCs w:val="22"/>
              </w:rPr>
            </w:pPr>
            <w:r>
              <w:rPr>
                <w:rFonts w:hint="eastAsia"/>
                <w:sz w:val="22"/>
                <w:szCs w:val="22"/>
              </w:rPr>
              <w:t>0.448</w:t>
            </w:r>
          </w:p>
        </w:tc>
        <w:tc>
          <w:tcPr>
            <w:tcW w:w="1061" w:type="pct"/>
            <w:shd w:val="clear" w:color="auto" w:fill="auto"/>
            <w:noWrap/>
            <w:vAlign w:val="center"/>
            <w:hideMark/>
          </w:tcPr>
          <w:p w14:paraId="3932F029" w14:textId="2A3682D0" w:rsidR="00B209CF" w:rsidRDefault="00B209CF" w:rsidP="003C6B81">
            <w:pPr>
              <w:jc w:val="center"/>
              <w:rPr>
                <w:rFonts w:ascii="宋体" w:hAnsi="宋体" w:cs="宋体"/>
                <w:color w:val="000000"/>
                <w:sz w:val="22"/>
                <w:szCs w:val="22"/>
              </w:rPr>
            </w:pPr>
            <w:r>
              <w:rPr>
                <w:rFonts w:hint="eastAsia"/>
                <w:sz w:val="22"/>
                <w:szCs w:val="22"/>
              </w:rPr>
              <w:t>0.809</w:t>
            </w:r>
          </w:p>
        </w:tc>
      </w:tr>
      <w:tr w:rsidR="00B209CF" w:rsidRPr="00A53C09" w14:paraId="7F409597" w14:textId="77777777" w:rsidTr="003C6B81">
        <w:trPr>
          <w:trHeight w:val="270"/>
          <w:jc w:val="center"/>
        </w:trPr>
        <w:tc>
          <w:tcPr>
            <w:tcW w:w="1816" w:type="pct"/>
            <w:shd w:val="clear" w:color="auto" w:fill="auto"/>
            <w:noWrap/>
            <w:vAlign w:val="center"/>
            <w:hideMark/>
          </w:tcPr>
          <w:p w14:paraId="295DA41B" w14:textId="77777777" w:rsidR="00B209CF" w:rsidRDefault="00B209CF" w:rsidP="003C6B81">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062" w:type="pct"/>
            <w:shd w:val="clear" w:color="auto" w:fill="auto"/>
            <w:noWrap/>
            <w:vAlign w:val="center"/>
            <w:hideMark/>
          </w:tcPr>
          <w:p w14:paraId="086D736F" w14:textId="084532F8" w:rsidR="00B209CF" w:rsidRDefault="00B209CF" w:rsidP="003C6B81">
            <w:pPr>
              <w:jc w:val="center"/>
              <w:rPr>
                <w:rFonts w:ascii="宋体" w:hAnsi="宋体" w:cs="宋体"/>
                <w:color w:val="000000"/>
                <w:sz w:val="22"/>
                <w:szCs w:val="22"/>
              </w:rPr>
            </w:pPr>
            <w:r>
              <w:rPr>
                <w:rFonts w:hint="eastAsia"/>
                <w:sz w:val="22"/>
                <w:szCs w:val="22"/>
              </w:rPr>
              <w:t>0.055</w:t>
            </w:r>
          </w:p>
        </w:tc>
        <w:tc>
          <w:tcPr>
            <w:tcW w:w="1061" w:type="pct"/>
            <w:shd w:val="clear" w:color="auto" w:fill="auto"/>
            <w:noWrap/>
            <w:vAlign w:val="center"/>
            <w:hideMark/>
          </w:tcPr>
          <w:p w14:paraId="69F211B5" w14:textId="61C0F98E" w:rsidR="00B209CF" w:rsidRDefault="00B209CF" w:rsidP="003C6B81">
            <w:pPr>
              <w:jc w:val="center"/>
              <w:rPr>
                <w:rFonts w:ascii="宋体" w:hAnsi="宋体" w:cs="宋体"/>
                <w:color w:val="000000"/>
                <w:sz w:val="22"/>
                <w:szCs w:val="22"/>
              </w:rPr>
            </w:pPr>
            <w:r>
              <w:rPr>
                <w:rFonts w:hint="eastAsia"/>
                <w:sz w:val="22"/>
                <w:szCs w:val="22"/>
              </w:rPr>
              <w:t>-0.570</w:t>
            </w:r>
          </w:p>
        </w:tc>
        <w:tc>
          <w:tcPr>
            <w:tcW w:w="1061" w:type="pct"/>
            <w:shd w:val="clear" w:color="auto" w:fill="auto"/>
            <w:noWrap/>
            <w:vAlign w:val="center"/>
            <w:hideMark/>
          </w:tcPr>
          <w:p w14:paraId="069E494A" w14:textId="4332B5E5" w:rsidR="00B209CF" w:rsidRDefault="00B209CF" w:rsidP="003C6B81">
            <w:pPr>
              <w:jc w:val="center"/>
              <w:rPr>
                <w:rFonts w:ascii="宋体" w:hAnsi="宋体" w:cs="宋体"/>
                <w:color w:val="000000"/>
                <w:sz w:val="22"/>
                <w:szCs w:val="22"/>
              </w:rPr>
            </w:pPr>
            <w:r>
              <w:rPr>
                <w:rFonts w:hint="eastAsia"/>
                <w:sz w:val="22"/>
                <w:szCs w:val="22"/>
              </w:rPr>
              <w:t>-0.288</w:t>
            </w:r>
          </w:p>
        </w:tc>
      </w:tr>
      <w:tr w:rsidR="00B209CF" w:rsidRPr="00A53C09" w14:paraId="6459EE12" w14:textId="77777777" w:rsidTr="003C6B81">
        <w:trPr>
          <w:trHeight w:val="270"/>
          <w:jc w:val="center"/>
        </w:trPr>
        <w:tc>
          <w:tcPr>
            <w:tcW w:w="1816" w:type="pct"/>
            <w:shd w:val="clear" w:color="auto" w:fill="auto"/>
            <w:noWrap/>
            <w:vAlign w:val="center"/>
            <w:hideMark/>
          </w:tcPr>
          <w:p w14:paraId="6BB7CA73" w14:textId="77777777" w:rsidR="00B209CF" w:rsidRDefault="00B209CF" w:rsidP="003C6B81">
            <w:pPr>
              <w:jc w:val="center"/>
              <w:rPr>
                <w:rFonts w:ascii="宋体" w:hAnsi="宋体" w:cs="宋体"/>
                <w:color w:val="000000"/>
                <w:sz w:val="22"/>
                <w:szCs w:val="22"/>
              </w:rPr>
            </w:pPr>
            <w:r>
              <w:rPr>
                <w:rFonts w:hint="eastAsia"/>
                <w:color w:val="000000"/>
                <w:sz w:val="22"/>
                <w:szCs w:val="22"/>
              </w:rPr>
              <w:lastRenderedPageBreak/>
              <w:t>9</w:t>
            </w:r>
            <w:r>
              <w:rPr>
                <w:rFonts w:hint="eastAsia"/>
                <w:color w:val="000000"/>
                <w:sz w:val="22"/>
                <w:szCs w:val="22"/>
              </w:rPr>
              <w:t>金川集团</w:t>
            </w:r>
          </w:p>
        </w:tc>
        <w:tc>
          <w:tcPr>
            <w:tcW w:w="1062" w:type="pct"/>
            <w:shd w:val="clear" w:color="auto" w:fill="auto"/>
            <w:noWrap/>
            <w:vAlign w:val="center"/>
            <w:hideMark/>
          </w:tcPr>
          <w:p w14:paraId="04DE881B" w14:textId="0B78EEF5" w:rsidR="00B209CF" w:rsidRDefault="00B209CF" w:rsidP="003C6B81">
            <w:pPr>
              <w:jc w:val="center"/>
              <w:rPr>
                <w:rFonts w:ascii="宋体" w:hAnsi="宋体" w:cs="宋体"/>
                <w:color w:val="000000"/>
                <w:sz w:val="22"/>
                <w:szCs w:val="22"/>
              </w:rPr>
            </w:pPr>
            <w:r>
              <w:rPr>
                <w:rFonts w:hint="eastAsia"/>
                <w:sz w:val="22"/>
                <w:szCs w:val="22"/>
              </w:rPr>
              <w:t>0.602</w:t>
            </w:r>
          </w:p>
        </w:tc>
        <w:tc>
          <w:tcPr>
            <w:tcW w:w="1061" w:type="pct"/>
            <w:shd w:val="clear" w:color="auto" w:fill="auto"/>
            <w:noWrap/>
            <w:vAlign w:val="center"/>
            <w:hideMark/>
          </w:tcPr>
          <w:p w14:paraId="68181DB1" w14:textId="3973DB89" w:rsidR="00B209CF" w:rsidRDefault="00B209CF" w:rsidP="003C6B81">
            <w:pPr>
              <w:jc w:val="center"/>
              <w:rPr>
                <w:rFonts w:ascii="宋体" w:hAnsi="宋体" w:cs="宋体"/>
                <w:color w:val="000000"/>
                <w:sz w:val="22"/>
                <w:szCs w:val="22"/>
              </w:rPr>
            </w:pPr>
            <w:r>
              <w:rPr>
                <w:rFonts w:hint="eastAsia"/>
                <w:sz w:val="22"/>
                <w:szCs w:val="22"/>
              </w:rPr>
              <w:t>-0.882</w:t>
            </w:r>
          </w:p>
        </w:tc>
        <w:tc>
          <w:tcPr>
            <w:tcW w:w="1061" w:type="pct"/>
            <w:shd w:val="clear" w:color="auto" w:fill="auto"/>
            <w:noWrap/>
            <w:vAlign w:val="center"/>
            <w:hideMark/>
          </w:tcPr>
          <w:p w14:paraId="0037FDC0" w14:textId="76DB57AB" w:rsidR="00B209CF" w:rsidRDefault="00B209CF" w:rsidP="003C6B81">
            <w:pPr>
              <w:jc w:val="center"/>
              <w:rPr>
                <w:rFonts w:ascii="宋体" w:hAnsi="宋体" w:cs="宋体"/>
                <w:sz w:val="22"/>
                <w:szCs w:val="22"/>
              </w:rPr>
            </w:pPr>
            <w:r>
              <w:rPr>
                <w:rFonts w:hint="eastAsia"/>
                <w:color w:val="00B050"/>
                <w:sz w:val="22"/>
                <w:szCs w:val="22"/>
              </w:rPr>
              <w:t>2.249</w:t>
            </w:r>
            <w:r w:rsidR="003C6B81" w:rsidRPr="00A53C09">
              <w:rPr>
                <w:rFonts w:hint="eastAsia"/>
                <w:sz w:val="24"/>
              </w:rPr>
              <w:t>（</w:t>
            </w:r>
            <w:r w:rsidR="003C6B81">
              <w:rPr>
                <w:rFonts w:hint="eastAsia"/>
                <w:sz w:val="24"/>
              </w:rPr>
              <w:t>*</w:t>
            </w:r>
            <w:r w:rsidR="003C6B81" w:rsidRPr="00A53C09">
              <w:rPr>
                <w:rFonts w:hint="eastAsia"/>
                <w:sz w:val="24"/>
              </w:rPr>
              <w:t>）</w:t>
            </w:r>
          </w:p>
        </w:tc>
      </w:tr>
      <w:tr w:rsidR="00B209CF" w:rsidRPr="00A53C09" w14:paraId="1FEBCC82" w14:textId="77777777" w:rsidTr="003C6B81">
        <w:trPr>
          <w:trHeight w:val="270"/>
          <w:jc w:val="center"/>
        </w:trPr>
        <w:tc>
          <w:tcPr>
            <w:tcW w:w="1816" w:type="pct"/>
            <w:shd w:val="clear" w:color="auto" w:fill="auto"/>
            <w:noWrap/>
            <w:vAlign w:val="center"/>
            <w:hideMark/>
          </w:tcPr>
          <w:p w14:paraId="690F1F73" w14:textId="77777777" w:rsidR="00B209CF" w:rsidRDefault="00B209CF" w:rsidP="003C6B81">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062" w:type="pct"/>
            <w:shd w:val="clear" w:color="auto" w:fill="auto"/>
            <w:noWrap/>
            <w:vAlign w:val="center"/>
            <w:hideMark/>
          </w:tcPr>
          <w:p w14:paraId="043662BC" w14:textId="73284FA9" w:rsidR="00B209CF" w:rsidRDefault="00B209CF" w:rsidP="003C6B81">
            <w:pPr>
              <w:jc w:val="center"/>
              <w:rPr>
                <w:rFonts w:ascii="宋体" w:hAnsi="宋体" w:cs="宋体"/>
                <w:color w:val="000000"/>
                <w:sz w:val="22"/>
                <w:szCs w:val="22"/>
              </w:rPr>
            </w:pPr>
            <w:r>
              <w:rPr>
                <w:rFonts w:hint="eastAsia"/>
                <w:sz w:val="22"/>
                <w:szCs w:val="22"/>
              </w:rPr>
              <w:t>-0.537</w:t>
            </w:r>
          </w:p>
        </w:tc>
        <w:tc>
          <w:tcPr>
            <w:tcW w:w="1061" w:type="pct"/>
            <w:shd w:val="clear" w:color="auto" w:fill="auto"/>
            <w:noWrap/>
            <w:vAlign w:val="center"/>
            <w:hideMark/>
          </w:tcPr>
          <w:p w14:paraId="3576859D" w14:textId="6C85089E" w:rsidR="00B209CF" w:rsidRDefault="00B209CF" w:rsidP="003C6B81">
            <w:pPr>
              <w:jc w:val="center"/>
              <w:rPr>
                <w:rFonts w:ascii="宋体" w:hAnsi="宋体" w:cs="宋体"/>
                <w:color w:val="000000"/>
                <w:sz w:val="22"/>
                <w:szCs w:val="22"/>
              </w:rPr>
            </w:pPr>
            <w:r>
              <w:rPr>
                <w:rFonts w:hint="eastAsia"/>
                <w:sz w:val="22"/>
                <w:szCs w:val="22"/>
              </w:rPr>
              <w:t>-0.029</w:t>
            </w:r>
          </w:p>
        </w:tc>
        <w:tc>
          <w:tcPr>
            <w:tcW w:w="1061" w:type="pct"/>
            <w:shd w:val="clear" w:color="auto" w:fill="auto"/>
            <w:noWrap/>
            <w:vAlign w:val="center"/>
            <w:hideMark/>
          </w:tcPr>
          <w:p w14:paraId="1EF09E2C" w14:textId="46A889C3" w:rsidR="00B209CF" w:rsidRDefault="00B209CF" w:rsidP="003C6B81">
            <w:pPr>
              <w:jc w:val="center"/>
              <w:rPr>
                <w:rFonts w:ascii="宋体" w:hAnsi="宋体" w:cs="宋体"/>
                <w:color w:val="000000"/>
                <w:sz w:val="22"/>
                <w:szCs w:val="22"/>
              </w:rPr>
            </w:pPr>
            <w:r>
              <w:rPr>
                <w:rFonts w:hint="eastAsia"/>
                <w:sz w:val="22"/>
                <w:szCs w:val="22"/>
              </w:rPr>
              <w:t>-1.094</w:t>
            </w:r>
          </w:p>
        </w:tc>
      </w:tr>
      <w:tr w:rsidR="00B209CF" w:rsidRPr="00A53C09" w14:paraId="68EF8D78" w14:textId="77777777" w:rsidTr="003C6B81">
        <w:trPr>
          <w:trHeight w:val="270"/>
          <w:jc w:val="center"/>
        </w:trPr>
        <w:tc>
          <w:tcPr>
            <w:tcW w:w="1816" w:type="pct"/>
            <w:shd w:val="clear" w:color="auto" w:fill="auto"/>
            <w:noWrap/>
            <w:vAlign w:val="center"/>
            <w:hideMark/>
          </w:tcPr>
          <w:p w14:paraId="34114FA6" w14:textId="77777777" w:rsidR="00B209CF" w:rsidRDefault="00B209CF" w:rsidP="003C6B81">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062" w:type="pct"/>
            <w:shd w:val="clear" w:color="auto" w:fill="auto"/>
            <w:noWrap/>
            <w:vAlign w:val="center"/>
            <w:hideMark/>
          </w:tcPr>
          <w:p w14:paraId="17296488" w14:textId="4AB9DB20" w:rsidR="00B209CF" w:rsidRDefault="00B209CF" w:rsidP="003C6B81">
            <w:pPr>
              <w:jc w:val="center"/>
              <w:rPr>
                <w:rFonts w:ascii="宋体" w:hAnsi="宋体" w:cs="宋体"/>
                <w:color w:val="000000"/>
                <w:sz w:val="22"/>
                <w:szCs w:val="22"/>
              </w:rPr>
            </w:pPr>
            <w:r>
              <w:rPr>
                <w:rFonts w:hint="eastAsia"/>
                <w:sz w:val="22"/>
                <w:szCs w:val="22"/>
              </w:rPr>
              <w:t>-0.151</w:t>
            </w:r>
          </w:p>
        </w:tc>
        <w:tc>
          <w:tcPr>
            <w:tcW w:w="1061" w:type="pct"/>
            <w:shd w:val="clear" w:color="auto" w:fill="auto"/>
            <w:noWrap/>
            <w:vAlign w:val="center"/>
            <w:hideMark/>
          </w:tcPr>
          <w:p w14:paraId="2A0264FD" w14:textId="571839EF" w:rsidR="00B209CF" w:rsidRDefault="00B209CF" w:rsidP="003C6B81">
            <w:pPr>
              <w:jc w:val="center"/>
              <w:rPr>
                <w:rFonts w:ascii="宋体" w:hAnsi="宋体" w:cs="宋体"/>
                <w:color w:val="000000"/>
                <w:sz w:val="22"/>
                <w:szCs w:val="22"/>
              </w:rPr>
            </w:pPr>
            <w:r>
              <w:rPr>
                <w:rFonts w:hint="eastAsia"/>
                <w:sz w:val="22"/>
                <w:szCs w:val="22"/>
              </w:rPr>
              <w:t>1.249</w:t>
            </w:r>
          </w:p>
        </w:tc>
        <w:tc>
          <w:tcPr>
            <w:tcW w:w="1061" w:type="pct"/>
            <w:shd w:val="clear" w:color="auto" w:fill="auto"/>
            <w:noWrap/>
            <w:vAlign w:val="center"/>
            <w:hideMark/>
          </w:tcPr>
          <w:p w14:paraId="38E8FE80" w14:textId="57736176" w:rsidR="00B209CF" w:rsidRDefault="00B209CF" w:rsidP="003C6B81">
            <w:pPr>
              <w:jc w:val="center"/>
              <w:rPr>
                <w:rFonts w:ascii="宋体" w:hAnsi="宋体" w:cs="宋体"/>
                <w:color w:val="000000"/>
                <w:sz w:val="22"/>
                <w:szCs w:val="22"/>
              </w:rPr>
            </w:pPr>
            <w:r>
              <w:rPr>
                <w:rFonts w:hint="eastAsia"/>
                <w:sz w:val="22"/>
                <w:szCs w:val="22"/>
              </w:rPr>
              <w:t>-0.145</w:t>
            </w:r>
          </w:p>
        </w:tc>
      </w:tr>
      <w:tr w:rsidR="00B209CF" w:rsidRPr="00A53C09" w14:paraId="42689C32" w14:textId="77777777" w:rsidTr="003C6B81">
        <w:trPr>
          <w:trHeight w:val="270"/>
          <w:jc w:val="center"/>
        </w:trPr>
        <w:tc>
          <w:tcPr>
            <w:tcW w:w="1816" w:type="pct"/>
            <w:shd w:val="clear" w:color="auto" w:fill="auto"/>
            <w:noWrap/>
            <w:vAlign w:val="center"/>
            <w:hideMark/>
          </w:tcPr>
          <w:p w14:paraId="49131E05" w14:textId="77777777" w:rsidR="00B209CF" w:rsidRDefault="00B209CF" w:rsidP="003C6B81">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062" w:type="pct"/>
            <w:shd w:val="clear" w:color="auto" w:fill="auto"/>
            <w:noWrap/>
            <w:vAlign w:val="center"/>
            <w:hideMark/>
          </w:tcPr>
          <w:p w14:paraId="7D736F18" w14:textId="404CEF88" w:rsidR="00B209CF" w:rsidRDefault="00B209CF" w:rsidP="003C6B81">
            <w:pPr>
              <w:jc w:val="center"/>
              <w:rPr>
                <w:rFonts w:ascii="宋体" w:hAnsi="宋体" w:cs="宋体"/>
                <w:color w:val="000000"/>
                <w:sz w:val="22"/>
                <w:szCs w:val="22"/>
              </w:rPr>
            </w:pPr>
            <w:r>
              <w:rPr>
                <w:rFonts w:hint="eastAsia"/>
                <w:color w:val="FF0000"/>
                <w:sz w:val="22"/>
                <w:szCs w:val="22"/>
              </w:rPr>
              <w:t>2.819</w:t>
            </w:r>
            <w:r w:rsidR="003C6B81" w:rsidRPr="00A53C09">
              <w:rPr>
                <w:rFonts w:hint="eastAsia"/>
                <w:sz w:val="24"/>
              </w:rPr>
              <w:t>（</w:t>
            </w:r>
            <w:r w:rsidR="003C6B81" w:rsidRPr="00A53C09">
              <w:rPr>
                <w:rFonts w:hint="eastAsia"/>
                <w:sz w:val="24"/>
              </w:rPr>
              <w:t>*</w:t>
            </w:r>
            <w:r w:rsidR="003C6B81">
              <w:rPr>
                <w:rFonts w:hint="eastAsia"/>
                <w:sz w:val="24"/>
              </w:rPr>
              <w:t>*</w:t>
            </w:r>
            <w:r w:rsidR="003C6B81" w:rsidRPr="00A53C09">
              <w:rPr>
                <w:rFonts w:hint="eastAsia"/>
                <w:sz w:val="24"/>
              </w:rPr>
              <w:t>）</w:t>
            </w:r>
          </w:p>
        </w:tc>
        <w:tc>
          <w:tcPr>
            <w:tcW w:w="1061" w:type="pct"/>
            <w:shd w:val="clear" w:color="auto" w:fill="auto"/>
            <w:noWrap/>
            <w:vAlign w:val="center"/>
            <w:hideMark/>
          </w:tcPr>
          <w:p w14:paraId="5079DE49" w14:textId="357B18BA" w:rsidR="00B209CF" w:rsidRDefault="00B209CF" w:rsidP="003C6B81">
            <w:pPr>
              <w:jc w:val="center"/>
              <w:rPr>
                <w:rFonts w:ascii="宋体" w:hAnsi="宋体" w:cs="宋体"/>
                <w:color w:val="00B050"/>
                <w:sz w:val="22"/>
                <w:szCs w:val="22"/>
              </w:rPr>
            </w:pPr>
            <w:r>
              <w:rPr>
                <w:rFonts w:hint="eastAsia"/>
                <w:sz w:val="22"/>
                <w:szCs w:val="22"/>
              </w:rPr>
              <w:t>0.828</w:t>
            </w:r>
          </w:p>
        </w:tc>
        <w:tc>
          <w:tcPr>
            <w:tcW w:w="1061" w:type="pct"/>
            <w:shd w:val="clear" w:color="auto" w:fill="auto"/>
            <w:noWrap/>
            <w:vAlign w:val="center"/>
            <w:hideMark/>
          </w:tcPr>
          <w:p w14:paraId="6E516604" w14:textId="4E706ECA" w:rsidR="00B209CF" w:rsidRDefault="00B209CF" w:rsidP="003C6B81">
            <w:pPr>
              <w:jc w:val="center"/>
              <w:rPr>
                <w:rFonts w:ascii="宋体" w:hAnsi="宋体" w:cs="宋体"/>
                <w:color w:val="000000"/>
                <w:sz w:val="22"/>
                <w:szCs w:val="22"/>
              </w:rPr>
            </w:pPr>
            <w:r>
              <w:rPr>
                <w:rFonts w:hint="eastAsia"/>
                <w:sz w:val="22"/>
                <w:szCs w:val="22"/>
              </w:rPr>
              <w:t>1.429</w:t>
            </w:r>
          </w:p>
        </w:tc>
      </w:tr>
      <w:tr w:rsidR="00B209CF" w:rsidRPr="00A53C09" w14:paraId="17F839BA" w14:textId="77777777" w:rsidTr="003C6B81">
        <w:trPr>
          <w:trHeight w:val="270"/>
          <w:jc w:val="center"/>
        </w:trPr>
        <w:tc>
          <w:tcPr>
            <w:tcW w:w="1816" w:type="pct"/>
            <w:shd w:val="clear" w:color="auto" w:fill="auto"/>
            <w:noWrap/>
            <w:vAlign w:val="center"/>
          </w:tcPr>
          <w:p w14:paraId="423D116A" w14:textId="77777777" w:rsidR="00B209CF" w:rsidRDefault="00B209CF" w:rsidP="003C6B81">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062" w:type="pct"/>
            <w:shd w:val="clear" w:color="auto" w:fill="auto"/>
            <w:noWrap/>
            <w:vAlign w:val="center"/>
          </w:tcPr>
          <w:p w14:paraId="3BD1F4E3" w14:textId="4A570ACE" w:rsidR="00B209CF" w:rsidRDefault="00B209CF" w:rsidP="003C6B81">
            <w:pPr>
              <w:jc w:val="center"/>
              <w:rPr>
                <w:rFonts w:ascii="宋体" w:hAnsi="宋体" w:cs="宋体"/>
                <w:color w:val="000000"/>
                <w:sz w:val="22"/>
                <w:szCs w:val="22"/>
              </w:rPr>
            </w:pPr>
            <w:r>
              <w:rPr>
                <w:rFonts w:hint="eastAsia"/>
                <w:sz w:val="22"/>
                <w:szCs w:val="22"/>
              </w:rPr>
              <w:t>-1.639</w:t>
            </w:r>
          </w:p>
        </w:tc>
        <w:tc>
          <w:tcPr>
            <w:tcW w:w="1061" w:type="pct"/>
            <w:shd w:val="clear" w:color="auto" w:fill="auto"/>
            <w:noWrap/>
            <w:vAlign w:val="center"/>
          </w:tcPr>
          <w:p w14:paraId="00AC7918" w14:textId="628DFA50" w:rsidR="00B209CF" w:rsidRDefault="00B209CF" w:rsidP="003C6B81">
            <w:pPr>
              <w:jc w:val="center"/>
              <w:rPr>
                <w:rFonts w:ascii="宋体" w:hAnsi="宋体" w:cs="宋体"/>
                <w:color w:val="000000"/>
                <w:sz w:val="22"/>
                <w:szCs w:val="22"/>
              </w:rPr>
            </w:pPr>
            <w:r>
              <w:rPr>
                <w:rFonts w:hint="eastAsia"/>
                <w:color w:val="FF0000"/>
                <w:sz w:val="22"/>
                <w:szCs w:val="22"/>
              </w:rPr>
              <w:t>-2.511</w:t>
            </w:r>
            <w:r w:rsidR="003C6B81" w:rsidRPr="00A53C09">
              <w:rPr>
                <w:rFonts w:hint="eastAsia"/>
                <w:sz w:val="24"/>
              </w:rPr>
              <w:t>（</w:t>
            </w:r>
            <w:r w:rsidR="003C6B81" w:rsidRPr="00A53C09">
              <w:rPr>
                <w:rFonts w:hint="eastAsia"/>
                <w:sz w:val="24"/>
              </w:rPr>
              <w:t>*</w:t>
            </w:r>
            <w:r w:rsidR="003C6B81">
              <w:rPr>
                <w:rFonts w:hint="eastAsia"/>
                <w:sz w:val="24"/>
              </w:rPr>
              <w:t>*</w:t>
            </w:r>
            <w:r w:rsidR="003C6B81" w:rsidRPr="00A53C09">
              <w:rPr>
                <w:rFonts w:hint="eastAsia"/>
                <w:sz w:val="24"/>
              </w:rPr>
              <w:t>）</w:t>
            </w:r>
          </w:p>
        </w:tc>
        <w:tc>
          <w:tcPr>
            <w:tcW w:w="1061" w:type="pct"/>
            <w:shd w:val="clear" w:color="auto" w:fill="auto"/>
            <w:noWrap/>
            <w:vAlign w:val="center"/>
          </w:tcPr>
          <w:p w14:paraId="73AE2BE9" w14:textId="70C2A907" w:rsidR="00B209CF" w:rsidRDefault="00B209CF" w:rsidP="003C6B81">
            <w:pPr>
              <w:jc w:val="center"/>
              <w:rPr>
                <w:rFonts w:ascii="宋体" w:hAnsi="宋体" w:cs="宋体"/>
                <w:color w:val="000000"/>
                <w:sz w:val="22"/>
                <w:szCs w:val="22"/>
              </w:rPr>
            </w:pPr>
            <w:r>
              <w:rPr>
                <w:rFonts w:hint="eastAsia"/>
                <w:color w:val="00B050"/>
                <w:sz w:val="22"/>
                <w:szCs w:val="22"/>
              </w:rPr>
              <w:t>-2.066</w:t>
            </w:r>
            <w:r w:rsidR="003C6B81" w:rsidRPr="00A53C09">
              <w:rPr>
                <w:rFonts w:hint="eastAsia"/>
                <w:sz w:val="24"/>
              </w:rPr>
              <w:t>（</w:t>
            </w:r>
            <w:r w:rsidR="003C6B81">
              <w:rPr>
                <w:rFonts w:hint="eastAsia"/>
                <w:sz w:val="24"/>
              </w:rPr>
              <w:t>*</w:t>
            </w:r>
            <w:r w:rsidR="003C6B81" w:rsidRPr="00A53C09">
              <w:rPr>
                <w:rFonts w:hint="eastAsia"/>
                <w:sz w:val="24"/>
              </w:rPr>
              <w:t>）</w:t>
            </w:r>
          </w:p>
        </w:tc>
      </w:tr>
      <w:tr w:rsidR="00B209CF" w:rsidRPr="00A53C09" w14:paraId="39D8E0FB" w14:textId="77777777" w:rsidTr="003C6B81">
        <w:trPr>
          <w:trHeight w:val="270"/>
          <w:jc w:val="center"/>
        </w:trPr>
        <w:tc>
          <w:tcPr>
            <w:tcW w:w="1816" w:type="pct"/>
            <w:shd w:val="clear" w:color="auto" w:fill="auto"/>
            <w:noWrap/>
            <w:vAlign w:val="center"/>
          </w:tcPr>
          <w:p w14:paraId="28CB4427" w14:textId="77777777" w:rsidR="00B209CF" w:rsidRDefault="00B209CF" w:rsidP="003C6B81">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062" w:type="pct"/>
            <w:shd w:val="clear" w:color="auto" w:fill="auto"/>
            <w:noWrap/>
            <w:vAlign w:val="center"/>
          </w:tcPr>
          <w:p w14:paraId="19024CC2" w14:textId="3200A188" w:rsidR="00B209CF" w:rsidRDefault="00B209CF" w:rsidP="003C6B81">
            <w:pPr>
              <w:jc w:val="center"/>
              <w:rPr>
                <w:rFonts w:ascii="宋体" w:hAnsi="宋体" w:cs="宋体"/>
                <w:color w:val="000000"/>
                <w:sz w:val="22"/>
                <w:szCs w:val="22"/>
              </w:rPr>
            </w:pPr>
            <w:r>
              <w:rPr>
                <w:rFonts w:hint="eastAsia"/>
                <w:sz w:val="22"/>
                <w:szCs w:val="22"/>
              </w:rPr>
              <w:t>0.083</w:t>
            </w:r>
          </w:p>
        </w:tc>
        <w:tc>
          <w:tcPr>
            <w:tcW w:w="1061" w:type="pct"/>
            <w:shd w:val="clear" w:color="auto" w:fill="auto"/>
            <w:noWrap/>
            <w:vAlign w:val="center"/>
          </w:tcPr>
          <w:p w14:paraId="084777FC" w14:textId="5D41A0F1" w:rsidR="00B209CF" w:rsidRDefault="00B209CF" w:rsidP="003C6B81">
            <w:pPr>
              <w:jc w:val="center"/>
              <w:rPr>
                <w:rFonts w:ascii="宋体" w:hAnsi="宋体" w:cs="宋体"/>
                <w:color w:val="000000"/>
                <w:sz w:val="22"/>
                <w:szCs w:val="22"/>
              </w:rPr>
            </w:pPr>
            <w:r>
              <w:rPr>
                <w:rFonts w:hint="eastAsia"/>
                <w:sz w:val="22"/>
                <w:szCs w:val="22"/>
              </w:rPr>
              <w:t>-1.262</w:t>
            </w:r>
          </w:p>
        </w:tc>
        <w:tc>
          <w:tcPr>
            <w:tcW w:w="1061" w:type="pct"/>
            <w:shd w:val="clear" w:color="auto" w:fill="auto"/>
            <w:noWrap/>
            <w:vAlign w:val="center"/>
          </w:tcPr>
          <w:p w14:paraId="38D2B94B" w14:textId="39C822C8" w:rsidR="00B209CF" w:rsidRDefault="00B209CF" w:rsidP="003C6B81">
            <w:pPr>
              <w:jc w:val="center"/>
              <w:rPr>
                <w:rFonts w:ascii="宋体" w:hAnsi="宋体" w:cs="宋体"/>
                <w:color w:val="000000"/>
                <w:sz w:val="22"/>
                <w:szCs w:val="22"/>
              </w:rPr>
            </w:pPr>
            <w:r>
              <w:rPr>
                <w:rFonts w:hint="eastAsia"/>
                <w:sz w:val="22"/>
                <w:szCs w:val="22"/>
              </w:rPr>
              <w:t>0.426</w:t>
            </w:r>
          </w:p>
        </w:tc>
      </w:tr>
      <w:tr w:rsidR="00B209CF" w:rsidRPr="00A53C09" w14:paraId="4A0ADC96" w14:textId="77777777" w:rsidTr="003C6B81">
        <w:trPr>
          <w:trHeight w:val="270"/>
          <w:jc w:val="center"/>
        </w:trPr>
        <w:tc>
          <w:tcPr>
            <w:tcW w:w="1816" w:type="pct"/>
            <w:shd w:val="clear" w:color="auto" w:fill="auto"/>
            <w:noWrap/>
            <w:vAlign w:val="center"/>
          </w:tcPr>
          <w:p w14:paraId="503BC963" w14:textId="77777777" w:rsidR="00B209CF" w:rsidRDefault="00B209CF" w:rsidP="003C6B81">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062" w:type="pct"/>
            <w:shd w:val="clear" w:color="auto" w:fill="auto"/>
            <w:noWrap/>
            <w:vAlign w:val="center"/>
          </w:tcPr>
          <w:p w14:paraId="20A9AA64" w14:textId="4DEB1558" w:rsidR="00B209CF" w:rsidRDefault="00B209CF" w:rsidP="003C6B81">
            <w:pPr>
              <w:jc w:val="center"/>
              <w:rPr>
                <w:rFonts w:ascii="宋体" w:hAnsi="宋体" w:cs="宋体"/>
                <w:color w:val="000000"/>
                <w:sz w:val="22"/>
                <w:szCs w:val="22"/>
              </w:rPr>
            </w:pPr>
            <w:r>
              <w:rPr>
                <w:rFonts w:hint="eastAsia"/>
                <w:sz w:val="22"/>
                <w:szCs w:val="22"/>
              </w:rPr>
              <w:t>0.000</w:t>
            </w:r>
          </w:p>
        </w:tc>
        <w:tc>
          <w:tcPr>
            <w:tcW w:w="1061" w:type="pct"/>
            <w:shd w:val="clear" w:color="auto" w:fill="auto"/>
            <w:noWrap/>
            <w:vAlign w:val="center"/>
          </w:tcPr>
          <w:p w14:paraId="27FA867C" w14:textId="4E9E9DC5" w:rsidR="00B209CF" w:rsidRDefault="00B209CF" w:rsidP="003C6B81">
            <w:pPr>
              <w:jc w:val="center"/>
              <w:rPr>
                <w:rFonts w:ascii="宋体" w:hAnsi="宋体" w:cs="宋体"/>
                <w:color w:val="000000"/>
                <w:sz w:val="22"/>
                <w:szCs w:val="22"/>
              </w:rPr>
            </w:pPr>
            <w:r>
              <w:rPr>
                <w:rFonts w:hint="eastAsia"/>
                <w:sz w:val="22"/>
                <w:szCs w:val="22"/>
              </w:rPr>
              <w:t>0.367</w:t>
            </w:r>
          </w:p>
        </w:tc>
        <w:tc>
          <w:tcPr>
            <w:tcW w:w="1061" w:type="pct"/>
            <w:shd w:val="clear" w:color="auto" w:fill="auto"/>
            <w:noWrap/>
            <w:vAlign w:val="center"/>
          </w:tcPr>
          <w:p w14:paraId="510619D0" w14:textId="36176F60" w:rsidR="00B209CF" w:rsidRDefault="00B209CF" w:rsidP="003C6B81">
            <w:pPr>
              <w:jc w:val="center"/>
              <w:rPr>
                <w:rFonts w:ascii="宋体" w:hAnsi="宋体" w:cs="宋体"/>
                <w:color w:val="000000"/>
                <w:sz w:val="22"/>
                <w:szCs w:val="22"/>
              </w:rPr>
            </w:pPr>
            <w:r>
              <w:rPr>
                <w:rFonts w:hint="eastAsia"/>
                <w:sz w:val="22"/>
                <w:szCs w:val="22"/>
              </w:rPr>
              <w:t>-0.148</w:t>
            </w:r>
          </w:p>
        </w:tc>
      </w:tr>
      <w:tr w:rsidR="00B209CF" w:rsidRPr="00A53C09" w14:paraId="2FBEC5C3" w14:textId="77777777" w:rsidTr="003C6B81">
        <w:trPr>
          <w:trHeight w:val="270"/>
          <w:jc w:val="center"/>
        </w:trPr>
        <w:tc>
          <w:tcPr>
            <w:tcW w:w="1816" w:type="pct"/>
            <w:shd w:val="clear" w:color="auto" w:fill="auto"/>
            <w:noWrap/>
            <w:vAlign w:val="center"/>
          </w:tcPr>
          <w:p w14:paraId="1DBD4BB9" w14:textId="77777777" w:rsidR="00B209CF" w:rsidRDefault="00B209CF" w:rsidP="003C6B81">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062" w:type="pct"/>
            <w:shd w:val="clear" w:color="auto" w:fill="auto"/>
            <w:noWrap/>
            <w:vAlign w:val="center"/>
          </w:tcPr>
          <w:p w14:paraId="020EBAE6" w14:textId="3C18836D" w:rsidR="00B209CF" w:rsidRDefault="00B209CF" w:rsidP="003C6B81">
            <w:pPr>
              <w:jc w:val="center"/>
              <w:rPr>
                <w:rFonts w:ascii="宋体" w:hAnsi="宋体" w:cs="宋体"/>
                <w:color w:val="000000"/>
                <w:sz w:val="22"/>
                <w:szCs w:val="22"/>
              </w:rPr>
            </w:pPr>
            <w:r>
              <w:rPr>
                <w:rFonts w:hint="eastAsia"/>
                <w:sz w:val="22"/>
                <w:szCs w:val="22"/>
              </w:rPr>
              <w:t>-0.960</w:t>
            </w:r>
          </w:p>
        </w:tc>
        <w:tc>
          <w:tcPr>
            <w:tcW w:w="1061" w:type="pct"/>
            <w:shd w:val="clear" w:color="auto" w:fill="auto"/>
            <w:noWrap/>
            <w:vAlign w:val="center"/>
          </w:tcPr>
          <w:p w14:paraId="0A24AFFF" w14:textId="1376C65D" w:rsidR="00B209CF" w:rsidRDefault="00B209CF" w:rsidP="003C6B81">
            <w:pPr>
              <w:jc w:val="center"/>
              <w:rPr>
                <w:rFonts w:ascii="宋体" w:hAnsi="宋体" w:cs="宋体"/>
                <w:color w:val="000000"/>
                <w:sz w:val="22"/>
                <w:szCs w:val="22"/>
              </w:rPr>
            </w:pPr>
            <w:r>
              <w:rPr>
                <w:rFonts w:hint="eastAsia"/>
                <w:sz w:val="22"/>
                <w:szCs w:val="22"/>
              </w:rPr>
              <w:t>-0.353</w:t>
            </w:r>
          </w:p>
        </w:tc>
        <w:tc>
          <w:tcPr>
            <w:tcW w:w="1061" w:type="pct"/>
            <w:shd w:val="clear" w:color="auto" w:fill="auto"/>
            <w:noWrap/>
            <w:vAlign w:val="center"/>
          </w:tcPr>
          <w:p w14:paraId="3C808415" w14:textId="4EA4A87D" w:rsidR="00B209CF" w:rsidRDefault="00B209CF" w:rsidP="003C6B81">
            <w:pPr>
              <w:jc w:val="center"/>
              <w:rPr>
                <w:rFonts w:ascii="宋体" w:hAnsi="宋体" w:cs="宋体"/>
                <w:color w:val="FF0000"/>
                <w:sz w:val="22"/>
                <w:szCs w:val="22"/>
              </w:rPr>
            </w:pPr>
            <w:r>
              <w:rPr>
                <w:rFonts w:hint="eastAsia"/>
                <w:sz w:val="22"/>
                <w:szCs w:val="22"/>
              </w:rPr>
              <w:t>-0.411</w:t>
            </w:r>
          </w:p>
        </w:tc>
      </w:tr>
      <w:tr w:rsidR="00B209CF" w:rsidRPr="00A53C09" w14:paraId="5C810894" w14:textId="77777777" w:rsidTr="003C6B81">
        <w:trPr>
          <w:trHeight w:val="270"/>
          <w:jc w:val="center"/>
        </w:trPr>
        <w:tc>
          <w:tcPr>
            <w:tcW w:w="1816" w:type="pct"/>
            <w:shd w:val="clear" w:color="auto" w:fill="auto"/>
            <w:noWrap/>
            <w:vAlign w:val="center"/>
          </w:tcPr>
          <w:p w14:paraId="44B59345" w14:textId="77777777" w:rsidR="00B209CF" w:rsidRDefault="00B209CF" w:rsidP="003C6B81">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062" w:type="pct"/>
            <w:shd w:val="clear" w:color="auto" w:fill="auto"/>
            <w:noWrap/>
            <w:vAlign w:val="center"/>
          </w:tcPr>
          <w:p w14:paraId="04DF9836" w14:textId="1DE0A0EC" w:rsidR="00B209CF" w:rsidRDefault="00B209CF" w:rsidP="003C6B81">
            <w:pPr>
              <w:jc w:val="center"/>
              <w:rPr>
                <w:rFonts w:ascii="宋体" w:hAnsi="宋体" w:cs="宋体"/>
                <w:color w:val="000000"/>
                <w:sz w:val="22"/>
                <w:szCs w:val="22"/>
              </w:rPr>
            </w:pPr>
            <w:r>
              <w:rPr>
                <w:rFonts w:hint="eastAsia"/>
                <w:sz w:val="22"/>
                <w:szCs w:val="22"/>
              </w:rPr>
              <w:t>-0.322</w:t>
            </w:r>
          </w:p>
        </w:tc>
        <w:tc>
          <w:tcPr>
            <w:tcW w:w="1061" w:type="pct"/>
            <w:shd w:val="clear" w:color="auto" w:fill="auto"/>
            <w:noWrap/>
            <w:vAlign w:val="center"/>
          </w:tcPr>
          <w:p w14:paraId="10DEF070" w14:textId="4D8A4B96" w:rsidR="00B209CF" w:rsidRDefault="00B209CF" w:rsidP="003C6B81">
            <w:pPr>
              <w:jc w:val="center"/>
              <w:rPr>
                <w:rFonts w:ascii="宋体" w:hAnsi="宋体" w:cs="宋体"/>
                <w:color w:val="00B050"/>
                <w:sz w:val="22"/>
                <w:szCs w:val="22"/>
              </w:rPr>
            </w:pPr>
            <w:r>
              <w:rPr>
                <w:rFonts w:hint="eastAsia"/>
                <w:sz w:val="22"/>
                <w:szCs w:val="22"/>
              </w:rPr>
              <w:t>1.602</w:t>
            </w:r>
          </w:p>
        </w:tc>
        <w:tc>
          <w:tcPr>
            <w:tcW w:w="1061" w:type="pct"/>
            <w:shd w:val="clear" w:color="auto" w:fill="auto"/>
            <w:noWrap/>
            <w:vAlign w:val="center"/>
          </w:tcPr>
          <w:p w14:paraId="53BAC198" w14:textId="4D8288C4" w:rsidR="00B209CF" w:rsidRDefault="00B209CF" w:rsidP="003C6B81">
            <w:pPr>
              <w:jc w:val="center"/>
              <w:rPr>
                <w:rFonts w:ascii="宋体" w:hAnsi="宋体" w:cs="宋体"/>
                <w:color w:val="000000"/>
                <w:sz w:val="22"/>
                <w:szCs w:val="22"/>
              </w:rPr>
            </w:pPr>
            <w:r>
              <w:rPr>
                <w:rFonts w:hint="eastAsia"/>
                <w:sz w:val="22"/>
                <w:szCs w:val="22"/>
              </w:rPr>
              <w:t>1.003</w:t>
            </w:r>
          </w:p>
        </w:tc>
      </w:tr>
    </w:tbl>
    <w:p w14:paraId="5D330269" w14:textId="1C1CF7CB" w:rsidR="008422FB" w:rsidRDefault="008422FB" w:rsidP="008422FB">
      <w:pPr>
        <w:tabs>
          <w:tab w:val="left" w:pos="840"/>
        </w:tabs>
        <w:snapToGrid w:val="0"/>
        <w:ind w:firstLineChars="200" w:firstLine="480"/>
        <w:rPr>
          <w:sz w:val="24"/>
        </w:rPr>
      </w:pPr>
      <w:r w:rsidRPr="00A53C09">
        <w:rPr>
          <w:rFonts w:hint="eastAsia"/>
          <w:sz w:val="24"/>
        </w:rPr>
        <w:t xml:space="preserve"> </w:t>
      </w:r>
      <w:r>
        <w:rPr>
          <w:rFonts w:hint="eastAsia"/>
          <w:sz w:val="24"/>
        </w:rPr>
        <w:t>查表可知，当</w:t>
      </w:r>
      <w:r w:rsidRPr="00177AE0">
        <w:rPr>
          <w:rFonts w:hint="eastAsia"/>
          <w:sz w:val="24"/>
        </w:rPr>
        <w:t>p=17,</w:t>
      </w:r>
      <w:r w:rsidRPr="00177AE0">
        <w:rPr>
          <w:rFonts w:hint="eastAsia"/>
          <w:sz w:val="24"/>
        </w:rPr>
        <w:t>显著性水平为</w:t>
      </w:r>
      <w:r w:rsidRPr="00177AE0">
        <w:rPr>
          <w:rFonts w:hint="eastAsia"/>
          <w:sz w:val="24"/>
        </w:rPr>
        <w:t>1%</w:t>
      </w:r>
      <w:r w:rsidRPr="00177AE0">
        <w:rPr>
          <w:rFonts w:hint="eastAsia"/>
          <w:sz w:val="24"/>
        </w:rPr>
        <w:t>时</w:t>
      </w:r>
      <w:r w:rsidRPr="00177AE0">
        <w:rPr>
          <w:rFonts w:hint="eastAsia"/>
          <w:sz w:val="24"/>
        </w:rPr>
        <w:t>h=2.35</w:t>
      </w:r>
      <w:r w:rsidRPr="00177AE0">
        <w:rPr>
          <w:rFonts w:hint="eastAsia"/>
          <w:sz w:val="24"/>
        </w:rPr>
        <w:t>，显著性水平</w:t>
      </w:r>
      <w:r w:rsidRPr="00177AE0">
        <w:rPr>
          <w:rFonts w:hint="eastAsia"/>
          <w:sz w:val="24"/>
        </w:rPr>
        <w:t>5%</w:t>
      </w:r>
      <w:r w:rsidRPr="00177AE0">
        <w:rPr>
          <w:rFonts w:hint="eastAsia"/>
          <w:sz w:val="24"/>
        </w:rPr>
        <w:t>时，</w:t>
      </w:r>
      <w:r w:rsidRPr="00177AE0">
        <w:rPr>
          <w:rFonts w:hint="eastAsia"/>
          <w:sz w:val="24"/>
        </w:rPr>
        <w:t>h=1.87</w:t>
      </w:r>
      <w:r w:rsidRPr="00A53C09">
        <w:rPr>
          <w:rFonts w:hint="eastAsia"/>
          <w:sz w:val="24"/>
        </w:rPr>
        <w:t>。</w:t>
      </w:r>
      <w:r w:rsidRPr="00A53C09">
        <w:rPr>
          <w:sz w:val="24"/>
        </w:rPr>
        <w:t>从表</w:t>
      </w:r>
      <w:r w:rsidR="003C6B81">
        <w:rPr>
          <w:rFonts w:hint="eastAsia"/>
          <w:sz w:val="24"/>
        </w:rPr>
        <w:t>8</w:t>
      </w:r>
      <w:r w:rsidRPr="00A53C09">
        <w:rPr>
          <w:sz w:val="24"/>
        </w:rPr>
        <w:t>-</w:t>
      </w:r>
      <w:r>
        <w:rPr>
          <w:rFonts w:hint="eastAsia"/>
          <w:sz w:val="24"/>
        </w:rPr>
        <w:t>2</w:t>
      </w:r>
      <w:r w:rsidRPr="00A53C09">
        <w:rPr>
          <w:sz w:val="24"/>
        </w:rPr>
        <w:t>可看出</w:t>
      </w:r>
      <w:r>
        <w:rPr>
          <w:rFonts w:hint="eastAsia"/>
          <w:sz w:val="24"/>
        </w:rPr>
        <w:t>实验室</w:t>
      </w:r>
      <w:r w:rsidR="003C6B81">
        <w:rPr>
          <w:rFonts w:hint="eastAsia"/>
          <w:sz w:val="24"/>
        </w:rPr>
        <w:t>9</w:t>
      </w:r>
      <w:r>
        <w:rPr>
          <w:rFonts w:hint="eastAsia"/>
          <w:sz w:val="24"/>
        </w:rPr>
        <w:t>（</w:t>
      </w:r>
      <w:r w:rsidR="003C6B81">
        <w:rPr>
          <w:rFonts w:hint="eastAsia"/>
          <w:sz w:val="24"/>
        </w:rPr>
        <w:t>金川集团</w:t>
      </w:r>
      <w:r>
        <w:rPr>
          <w:rFonts w:hint="eastAsia"/>
          <w:sz w:val="24"/>
        </w:rPr>
        <w:t>）水平</w:t>
      </w:r>
      <w:r>
        <w:rPr>
          <w:rFonts w:hint="eastAsia"/>
          <w:sz w:val="24"/>
        </w:rPr>
        <w:t>3</w:t>
      </w:r>
      <w:r>
        <w:rPr>
          <w:rFonts w:hint="eastAsia"/>
          <w:sz w:val="24"/>
        </w:rPr>
        <w:t>为</w:t>
      </w:r>
      <w:proofErr w:type="gramStart"/>
      <w:r w:rsidRPr="006B3A0A">
        <w:rPr>
          <w:rFonts w:ascii="宋体" w:hAnsi="宋体" w:cs="宋体" w:hint="eastAsia"/>
          <w:color w:val="000000"/>
          <w:kern w:val="0"/>
          <w:sz w:val="22"/>
          <w:szCs w:val="22"/>
        </w:rPr>
        <w:t>岐</w:t>
      </w:r>
      <w:proofErr w:type="gramEnd"/>
      <w:r w:rsidRPr="006B3A0A">
        <w:rPr>
          <w:rFonts w:ascii="宋体" w:hAnsi="宋体" w:cs="宋体" w:hint="eastAsia"/>
          <w:color w:val="000000"/>
          <w:kern w:val="0"/>
          <w:sz w:val="22"/>
          <w:szCs w:val="22"/>
        </w:rPr>
        <w:t>离值</w:t>
      </w:r>
      <w:r w:rsidRPr="00A53C09">
        <w:rPr>
          <w:rFonts w:hint="eastAsia"/>
          <w:sz w:val="24"/>
        </w:rPr>
        <w:t>（用</w:t>
      </w:r>
      <w:r>
        <w:rPr>
          <w:rFonts w:hint="eastAsia"/>
          <w:sz w:val="24"/>
        </w:rPr>
        <w:t>单</w:t>
      </w:r>
      <w:r w:rsidRPr="00A53C09">
        <w:rPr>
          <w:rFonts w:hint="eastAsia"/>
          <w:sz w:val="24"/>
        </w:rPr>
        <w:t>星号（</w:t>
      </w:r>
      <w:r>
        <w:rPr>
          <w:rFonts w:hint="eastAsia"/>
          <w:sz w:val="24"/>
        </w:rPr>
        <w:t>*</w:t>
      </w:r>
      <w:r w:rsidRPr="00A53C09">
        <w:rPr>
          <w:rFonts w:hint="eastAsia"/>
          <w:sz w:val="24"/>
        </w:rPr>
        <w:t>）标出）</w:t>
      </w:r>
      <w:r>
        <w:rPr>
          <w:rFonts w:hint="eastAsia"/>
          <w:sz w:val="24"/>
        </w:rPr>
        <w:t>，予以保留；实验室</w:t>
      </w:r>
      <w:r w:rsidR="003C6B81">
        <w:rPr>
          <w:rFonts w:hint="eastAsia"/>
          <w:sz w:val="24"/>
        </w:rPr>
        <w:t>12</w:t>
      </w:r>
      <w:r w:rsidRPr="006B3A0A">
        <w:rPr>
          <w:rFonts w:hint="eastAsia"/>
          <w:sz w:val="24"/>
        </w:rPr>
        <w:t>（</w:t>
      </w:r>
      <w:r w:rsidR="003C6B81">
        <w:rPr>
          <w:rFonts w:hint="eastAsia"/>
          <w:sz w:val="24"/>
        </w:rPr>
        <w:t>山东恒</w:t>
      </w:r>
      <w:proofErr w:type="gramStart"/>
      <w:r w:rsidR="003C6B81">
        <w:rPr>
          <w:rFonts w:hint="eastAsia"/>
          <w:sz w:val="24"/>
        </w:rPr>
        <w:t>邦</w:t>
      </w:r>
      <w:proofErr w:type="gramEnd"/>
      <w:r w:rsidRPr="006B3A0A">
        <w:rPr>
          <w:rFonts w:hint="eastAsia"/>
          <w:sz w:val="24"/>
        </w:rPr>
        <w:t>）水平</w:t>
      </w:r>
      <w:r>
        <w:rPr>
          <w:rFonts w:hint="eastAsia"/>
          <w:sz w:val="24"/>
        </w:rPr>
        <w:t>1</w:t>
      </w:r>
      <w:r w:rsidR="003C6B81" w:rsidRPr="00A53C09">
        <w:rPr>
          <w:sz w:val="24"/>
        </w:rPr>
        <w:t>为</w:t>
      </w:r>
      <w:r w:rsidR="003C6B81">
        <w:rPr>
          <w:rFonts w:hint="eastAsia"/>
          <w:sz w:val="24"/>
        </w:rPr>
        <w:t>离群值</w:t>
      </w:r>
      <w:r w:rsidR="003C6B81" w:rsidRPr="00A53C09">
        <w:rPr>
          <w:rFonts w:hint="eastAsia"/>
          <w:sz w:val="24"/>
        </w:rPr>
        <w:t>（用</w:t>
      </w:r>
      <w:r w:rsidR="003C6B81">
        <w:rPr>
          <w:rFonts w:hint="eastAsia"/>
          <w:sz w:val="24"/>
        </w:rPr>
        <w:t>双</w:t>
      </w:r>
      <w:r w:rsidR="003C6B81" w:rsidRPr="00A53C09">
        <w:rPr>
          <w:rFonts w:hint="eastAsia"/>
          <w:sz w:val="24"/>
        </w:rPr>
        <w:t>星号（</w:t>
      </w:r>
      <w:r w:rsidR="003C6B81" w:rsidRPr="00A53C09">
        <w:rPr>
          <w:rFonts w:hint="eastAsia"/>
          <w:sz w:val="24"/>
        </w:rPr>
        <w:t>*</w:t>
      </w:r>
      <w:r w:rsidR="003C6B81">
        <w:rPr>
          <w:rFonts w:hint="eastAsia"/>
          <w:sz w:val="24"/>
        </w:rPr>
        <w:t>*</w:t>
      </w:r>
      <w:r w:rsidR="003C6B81" w:rsidRPr="00A53C09">
        <w:rPr>
          <w:rFonts w:hint="eastAsia"/>
          <w:sz w:val="24"/>
        </w:rPr>
        <w:t>）标出）</w:t>
      </w:r>
      <w:r w:rsidR="003C6B81">
        <w:rPr>
          <w:rFonts w:hint="eastAsia"/>
          <w:sz w:val="24"/>
        </w:rPr>
        <w:t>，</w:t>
      </w:r>
      <w:r w:rsidR="003C6B81" w:rsidRPr="00A53C09">
        <w:rPr>
          <w:rFonts w:hint="eastAsia"/>
          <w:sz w:val="24"/>
        </w:rPr>
        <w:t>予以</w:t>
      </w:r>
      <w:r w:rsidR="003C6B81">
        <w:rPr>
          <w:rFonts w:hint="eastAsia"/>
          <w:sz w:val="24"/>
        </w:rPr>
        <w:t>舍弃；实验室</w:t>
      </w:r>
      <w:r w:rsidR="003C6B81">
        <w:rPr>
          <w:rFonts w:hint="eastAsia"/>
          <w:sz w:val="24"/>
        </w:rPr>
        <w:t>13</w:t>
      </w:r>
      <w:r w:rsidR="003C6B81">
        <w:rPr>
          <w:rFonts w:hint="eastAsia"/>
          <w:sz w:val="24"/>
        </w:rPr>
        <w:t>（紫金铜业）水平</w:t>
      </w:r>
      <w:r w:rsidR="003C6B81">
        <w:rPr>
          <w:rFonts w:hint="eastAsia"/>
          <w:sz w:val="24"/>
        </w:rPr>
        <w:t>2</w:t>
      </w:r>
      <w:r w:rsidR="003C6B81" w:rsidRPr="00A53C09">
        <w:rPr>
          <w:sz w:val="24"/>
        </w:rPr>
        <w:t>为</w:t>
      </w:r>
      <w:r w:rsidR="003C6B81">
        <w:rPr>
          <w:rFonts w:hint="eastAsia"/>
          <w:sz w:val="24"/>
        </w:rPr>
        <w:t>离群值</w:t>
      </w:r>
      <w:r w:rsidR="003C6B81" w:rsidRPr="00A53C09">
        <w:rPr>
          <w:rFonts w:hint="eastAsia"/>
          <w:sz w:val="24"/>
        </w:rPr>
        <w:t>（用</w:t>
      </w:r>
      <w:r w:rsidR="003C6B81">
        <w:rPr>
          <w:rFonts w:hint="eastAsia"/>
          <w:sz w:val="24"/>
        </w:rPr>
        <w:t>双</w:t>
      </w:r>
      <w:r w:rsidR="003C6B81" w:rsidRPr="00A53C09">
        <w:rPr>
          <w:rFonts w:hint="eastAsia"/>
          <w:sz w:val="24"/>
        </w:rPr>
        <w:t>星号（</w:t>
      </w:r>
      <w:r w:rsidR="003C6B81" w:rsidRPr="00A53C09">
        <w:rPr>
          <w:rFonts w:hint="eastAsia"/>
          <w:sz w:val="24"/>
        </w:rPr>
        <w:t>*</w:t>
      </w:r>
      <w:r w:rsidR="003C6B81">
        <w:rPr>
          <w:rFonts w:hint="eastAsia"/>
          <w:sz w:val="24"/>
        </w:rPr>
        <w:t>*</w:t>
      </w:r>
      <w:r w:rsidR="003C6B81" w:rsidRPr="00A53C09">
        <w:rPr>
          <w:rFonts w:hint="eastAsia"/>
          <w:sz w:val="24"/>
        </w:rPr>
        <w:t>）标出）</w:t>
      </w:r>
      <w:r w:rsidR="003C6B81">
        <w:rPr>
          <w:rFonts w:hint="eastAsia"/>
          <w:sz w:val="24"/>
        </w:rPr>
        <w:t>，</w:t>
      </w:r>
      <w:r w:rsidR="003C6B81" w:rsidRPr="00A53C09">
        <w:rPr>
          <w:rFonts w:hint="eastAsia"/>
          <w:sz w:val="24"/>
        </w:rPr>
        <w:t>予以</w:t>
      </w:r>
      <w:r w:rsidR="003C6B81">
        <w:rPr>
          <w:rFonts w:hint="eastAsia"/>
          <w:sz w:val="24"/>
        </w:rPr>
        <w:t>舍弃，水平</w:t>
      </w:r>
      <w:r w:rsidR="003C6B81">
        <w:rPr>
          <w:rFonts w:hint="eastAsia"/>
          <w:sz w:val="24"/>
        </w:rPr>
        <w:t>3</w:t>
      </w:r>
      <w:r>
        <w:rPr>
          <w:rFonts w:hint="eastAsia"/>
          <w:sz w:val="24"/>
        </w:rPr>
        <w:t>为</w:t>
      </w:r>
      <w:proofErr w:type="gramStart"/>
      <w:r w:rsidRPr="006B3A0A">
        <w:rPr>
          <w:rFonts w:ascii="宋体" w:hAnsi="宋体" w:cs="宋体" w:hint="eastAsia"/>
          <w:color w:val="000000"/>
          <w:kern w:val="0"/>
          <w:sz w:val="22"/>
          <w:szCs w:val="22"/>
        </w:rPr>
        <w:t>岐</w:t>
      </w:r>
      <w:proofErr w:type="gramEnd"/>
      <w:r w:rsidRPr="006B3A0A">
        <w:rPr>
          <w:rFonts w:ascii="宋体" w:hAnsi="宋体" w:cs="宋体" w:hint="eastAsia"/>
          <w:color w:val="000000"/>
          <w:kern w:val="0"/>
          <w:sz w:val="22"/>
          <w:szCs w:val="22"/>
        </w:rPr>
        <w:t>离值</w:t>
      </w:r>
      <w:r w:rsidRPr="00A53C09">
        <w:rPr>
          <w:rFonts w:hint="eastAsia"/>
          <w:sz w:val="24"/>
        </w:rPr>
        <w:t>（用</w:t>
      </w:r>
      <w:r>
        <w:rPr>
          <w:rFonts w:hint="eastAsia"/>
          <w:sz w:val="24"/>
        </w:rPr>
        <w:t>单</w:t>
      </w:r>
      <w:r w:rsidRPr="00A53C09">
        <w:rPr>
          <w:rFonts w:hint="eastAsia"/>
          <w:sz w:val="24"/>
        </w:rPr>
        <w:t>星号（</w:t>
      </w:r>
      <w:r>
        <w:rPr>
          <w:rFonts w:hint="eastAsia"/>
          <w:sz w:val="24"/>
        </w:rPr>
        <w:t>*</w:t>
      </w:r>
      <w:r w:rsidRPr="00A53C09">
        <w:rPr>
          <w:rFonts w:hint="eastAsia"/>
          <w:sz w:val="24"/>
        </w:rPr>
        <w:t>）标出）</w:t>
      </w:r>
      <w:r>
        <w:rPr>
          <w:rFonts w:hint="eastAsia"/>
          <w:sz w:val="24"/>
        </w:rPr>
        <w:t>，予以保留</w:t>
      </w:r>
      <w:r w:rsidR="003C6B81">
        <w:rPr>
          <w:rFonts w:hint="eastAsia"/>
          <w:sz w:val="24"/>
        </w:rPr>
        <w:t>。</w:t>
      </w:r>
    </w:p>
    <w:p w14:paraId="6FF0A485" w14:textId="11AAC845" w:rsidR="008422FB" w:rsidRPr="00A53C09" w:rsidRDefault="008422FB" w:rsidP="008422FB">
      <w:pPr>
        <w:tabs>
          <w:tab w:val="left" w:pos="0"/>
        </w:tabs>
        <w:snapToGrid w:val="0"/>
        <w:spacing w:beforeLines="50" w:before="162" w:line="360" w:lineRule="auto"/>
        <w:jc w:val="center"/>
        <w:rPr>
          <w:sz w:val="24"/>
        </w:rPr>
      </w:pPr>
      <w:r w:rsidRPr="00A53C09">
        <w:rPr>
          <w:sz w:val="24"/>
        </w:rPr>
        <w:t>表</w:t>
      </w:r>
      <w:r w:rsidR="003C6B81">
        <w:rPr>
          <w:rFonts w:hint="eastAsia"/>
          <w:sz w:val="24"/>
        </w:rPr>
        <w:t>8</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8"/>
        <w:gridCol w:w="2033"/>
        <w:gridCol w:w="2031"/>
        <w:gridCol w:w="2029"/>
      </w:tblGrid>
      <w:tr w:rsidR="00247A58" w:rsidRPr="00A53C09" w14:paraId="1CF826F8" w14:textId="77777777" w:rsidTr="00247A58">
        <w:trPr>
          <w:trHeight w:val="270"/>
          <w:jc w:val="center"/>
        </w:trPr>
        <w:tc>
          <w:tcPr>
            <w:tcW w:w="1817" w:type="pct"/>
            <w:shd w:val="clear" w:color="auto" w:fill="auto"/>
            <w:noWrap/>
            <w:vAlign w:val="center"/>
            <w:hideMark/>
          </w:tcPr>
          <w:p w14:paraId="7DE472DB" w14:textId="77777777" w:rsidR="00247A58" w:rsidRPr="00A53C09" w:rsidRDefault="00247A58" w:rsidP="00247A58">
            <w:pPr>
              <w:widowControl/>
              <w:jc w:val="center"/>
              <w:rPr>
                <w:color w:val="000000"/>
                <w:kern w:val="0"/>
                <w:sz w:val="22"/>
                <w:szCs w:val="22"/>
              </w:rPr>
            </w:pPr>
            <w:r w:rsidRPr="00A53C09">
              <w:rPr>
                <w:rFonts w:hint="eastAsia"/>
                <w:color w:val="000000"/>
                <w:sz w:val="22"/>
                <w:szCs w:val="22"/>
              </w:rPr>
              <w:t>实验室</w:t>
            </w:r>
          </w:p>
        </w:tc>
        <w:tc>
          <w:tcPr>
            <w:tcW w:w="1062" w:type="pct"/>
            <w:shd w:val="clear" w:color="auto" w:fill="auto"/>
            <w:noWrap/>
            <w:vAlign w:val="center"/>
            <w:hideMark/>
          </w:tcPr>
          <w:p w14:paraId="40173505" w14:textId="77777777" w:rsidR="00247A58" w:rsidRPr="00A53C09" w:rsidRDefault="00247A58" w:rsidP="00247A5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1061" w:type="pct"/>
            <w:shd w:val="clear" w:color="auto" w:fill="auto"/>
            <w:noWrap/>
            <w:vAlign w:val="center"/>
            <w:hideMark/>
          </w:tcPr>
          <w:p w14:paraId="5559C53A" w14:textId="77777777" w:rsidR="00247A58" w:rsidRPr="00A53C09" w:rsidRDefault="00247A58" w:rsidP="00247A5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1060" w:type="pct"/>
            <w:shd w:val="clear" w:color="auto" w:fill="auto"/>
            <w:noWrap/>
            <w:vAlign w:val="center"/>
            <w:hideMark/>
          </w:tcPr>
          <w:p w14:paraId="6FF015B0" w14:textId="77777777" w:rsidR="00247A58" w:rsidRPr="00A53C09" w:rsidRDefault="00247A58" w:rsidP="00247A5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r>
      <w:tr w:rsidR="00247A58" w:rsidRPr="00A53C09" w14:paraId="6EDC792B" w14:textId="77777777" w:rsidTr="00247A58">
        <w:trPr>
          <w:trHeight w:val="270"/>
          <w:jc w:val="center"/>
        </w:trPr>
        <w:tc>
          <w:tcPr>
            <w:tcW w:w="1817" w:type="pct"/>
            <w:shd w:val="clear" w:color="auto" w:fill="auto"/>
            <w:noWrap/>
            <w:vAlign w:val="center"/>
            <w:hideMark/>
          </w:tcPr>
          <w:p w14:paraId="76FBAE30" w14:textId="77777777" w:rsidR="00247A58" w:rsidRDefault="00247A58" w:rsidP="00247A58">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1062" w:type="pct"/>
            <w:shd w:val="clear" w:color="auto" w:fill="auto"/>
            <w:noWrap/>
            <w:vAlign w:val="center"/>
            <w:hideMark/>
          </w:tcPr>
          <w:p w14:paraId="30566D30" w14:textId="57409069" w:rsidR="00247A58" w:rsidRDefault="00247A58" w:rsidP="00247A58">
            <w:pPr>
              <w:jc w:val="center"/>
              <w:rPr>
                <w:rFonts w:ascii="宋体" w:hAnsi="宋体" w:cs="宋体"/>
                <w:color w:val="000000"/>
                <w:sz w:val="22"/>
                <w:szCs w:val="22"/>
              </w:rPr>
            </w:pPr>
            <w:r>
              <w:rPr>
                <w:rFonts w:hint="eastAsia"/>
                <w:sz w:val="22"/>
                <w:szCs w:val="22"/>
              </w:rPr>
              <w:t>1.105</w:t>
            </w:r>
          </w:p>
        </w:tc>
        <w:tc>
          <w:tcPr>
            <w:tcW w:w="1061" w:type="pct"/>
            <w:shd w:val="clear" w:color="auto" w:fill="auto"/>
            <w:noWrap/>
            <w:vAlign w:val="center"/>
            <w:hideMark/>
          </w:tcPr>
          <w:p w14:paraId="7EA786C0" w14:textId="50ADAF75" w:rsidR="00247A58" w:rsidRDefault="00247A58" w:rsidP="00247A58">
            <w:pPr>
              <w:jc w:val="center"/>
              <w:rPr>
                <w:rFonts w:ascii="宋体" w:hAnsi="宋体" w:cs="宋体"/>
                <w:color w:val="000000"/>
                <w:sz w:val="22"/>
                <w:szCs w:val="22"/>
              </w:rPr>
            </w:pPr>
            <w:r>
              <w:rPr>
                <w:rFonts w:hint="eastAsia"/>
                <w:sz w:val="22"/>
                <w:szCs w:val="22"/>
              </w:rPr>
              <w:t>0.577</w:t>
            </w:r>
          </w:p>
        </w:tc>
        <w:tc>
          <w:tcPr>
            <w:tcW w:w="1060" w:type="pct"/>
            <w:shd w:val="clear" w:color="auto" w:fill="auto"/>
            <w:noWrap/>
            <w:vAlign w:val="center"/>
            <w:hideMark/>
          </w:tcPr>
          <w:p w14:paraId="7BE97C6A" w14:textId="1BB9BD36" w:rsidR="00247A58" w:rsidRDefault="00247A58" w:rsidP="00247A58">
            <w:pPr>
              <w:jc w:val="center"/>
              <w:rPr>
                <w:rFonts w:ascii="宋体" w:hAnsi="宋体" w:cs="宋体"/>
                <w:color w:val="000000"/>
                <w:sz w:val="22"/>
                <w:szCs w:val="22"/>
              </w:rPr>
            </w:pPr>
            <w:r>
              <w:rPr>
                <w:rFonts w:hint="eastAsia"/>
                <w:sz w:val="22"/>
                <w:szCs w:val="22"/>
              </w:rPr>
              <w:t>0.815</w:t>
            </w:r>
          </w:p>
        </w:tc>
      </w:tr>
      <w:tr w:rsidR="00247A58" w:rsidRPr="00A53C09" w14:paraId="6D9CC02F" w14:textId="77777777" w:rsidTr="00247A58">
        <w:trPr>
          <w:trHeight w:val="270"/>
          <w:jc w:val="center"/>
        </w:trPr>
        <w:tc>
          <w:tcPr>
            <w:tcW w:w="1817" w:type="pct"/>
            <w:shd w:val="clear" w:color="auto" w:fill="auto"/>
            <w:noWrap/>
            <w:vAlign w:val="center"/>
            <w:hideMark/>
          </w:tcPr>
          <w:p w14:paraId="1B216627" w14:textId="77777777" w:rsidR="00247A58" w:rsidRDefault="00247A58" w:rsidP="00247A58">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1062" w:type="pct"/>
            <w:shd w:val="clear" w:color="auto" w:fill="auto"/>
            <w:noWrap/>
            <w:vAlign w:val="center"/>
            <w:hideMark/>
          </w:tcPr>
          <w:p w14:paraId="6B589F7C" w14:textId="36F92C05" w:rsidR="00247A58" w:rsidRDefault="00247A58" w:rsidP="00247A58">
            <w:pPr>
              <w:jc w:val="center"/>
              <w:rPr>
                <w:rFonts w:ascii="宋体" w:hAnsi="宋体" w:cs="宋体"/>
                <w:color w:val="000000"/>
                <w:sz w:val="22"/>
                <w:szCs w:val="22"/>
              </w:rPr>
            </w:pPr>
            <w:r>
              <w:rPr>
                <w:rFonts w:hint="eastAsia"/>
                <w:color w:val="00B050"/>
                <w:sz w:val="22"/>
                <w:szCs w:val="22"/>
              </w:rPr>
              <w:t>1.638</w:t>
            </w:r>
            <w:r w:rsidRPr="00A53C09">
              <w:rPr>
                <w:rFonts w:hint="eastAsia"/>
                <w:sz w:val="24"/>
              </w:rPr>
              <w:t>（</w:t>
            </w:r>
            <w:r w:rsidRPr="00A53C09">
              <w:rPr>
                <w:rFonts w:hint="eastAsia"/>
                <w:sz w:val="24"/>
              </w:rPr>
              <w:t>*</w:t>
            </w:r>
            <w:r w:rsidRPr="00A53C09">
              <w:rPr>
                <w:rFonts w:hint="eastAsia"/>
                <w:sz w:val="24"/>
              </w:rPr>
              <w:t>）</w:t>
            </w:r>
          </w:p>
        </w:tc>
        <w:tc>
          <w:tcPr>
            <w:tcW w:w="1061" w:type="pct"/>
            <w:shd w:val="clear" w:color="auto" w:fill="auto"/>
            <w:noWrap/>
            <w:vAlign w:val="center"/>
            <w:hideMark/>
          </w:tcPr>
          <w:p w14:paraId="41EB5687" w14:textId="4372B19E" w:rsidR="00247A58" w:rsidRDefault="00247A58" w:rsidP="00247A58">
            <w:pPr>
              <w:jc w:val="center"/>
              <w:rPr>
                <w:rFonts w:ascii="宋体" w:hAnsi="宋体" w:cs="宋体"/>
                <w:color w:val="000000"/>
                <w:sz w:val="22"/>
                <w:szCs w:val="22"/>
              </w:rPr>
            </w:pPr>
            <w:r>
              <w:rPr>
                <w:rFonts w:hint="eastAsia"/>
                <w:sz w:val="22"/>
                <w:szCs w:val="22"/>
              </w:rPr>
              <w:t>0.837</w:t>
            </w:r>
          </w:p>
        </w:tc>
        <w:tc>
          <w:tcPr>
            <w:tcW w:w="1060" w:type="pct"/>
            <w:shd w:val="clear" w:color="auto" w:fill="auto"/>
            <w:noWrap/>
            <w:vAlign w:val="center"/>
            <w:hideMark/>
          </w:tcPr>
          <w:p w14:paraId="7C6343E5" w14:textId="16861E29" w:rsidR="00247A58" w:rsidRDefault="00247A58" w:rsidP="00247A58">
            <w:pPr>
              <w:jc w:val="center"/>
              <w:rPr>
                <w:rFonts w:ascii="宋体" w:hAnsi="宋体" w:cs="宋体"/>
                <w:color w:val="000000"/>
                <w:sz w:val="22"/>
                <w:szCs w:val="22"/>
              </w:rPr>
            </w:pPr>
            <w:r>
              <w:rPr>
                <w:rFonts w:hint="eastAsia"/>
                <w:sz w:val="22"/>
                <w:szCs w:val="22"/>
              </w:rPr>
              <w:t>0.282</w:t>
            </w:r>
          </w:p>
        </w:tc>
      </w:tr>
      <w:tr w:rsidR="00247A58" w:rsidRPr="00A53C09" w14:paraId="1C6F0CFE" w14:textId="77777777" w:rsidTr="00247A58">
        <w:trPr>
          <w:trHeight w:val="270"/>
          <w:jc w:val="center"/>
        </w:trPr>
        <w:tc>
          <w:tcPr>
            <w:tcW w:w="1817" w:type="pct"/>
            <w:shd w:val="clear" w:color="auto" w:fill="auto"/>
            <w:noWrap/>
            <w:vAlign w:val="center"/>
            <w:hideMark/>
          </w:tcPr>
          <w:p w14:paraId="3185C176" w14:textId="77777777" w:rsidR="00247A58" w:rsidRDefault="00247A58" w:rsidP="00247A58">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1062" w:type="pct"/>
            <w:shd w:val="clear" w:color="auto" w:fill="auto"/>
            <w:noWrap/>
            <w:vAlign w:val="center"/>
            <w:hideMark/>
          </w:tcPr>
          <w:p w14:paraId="735BA567" w14:textId="75990C27" w:rsidR="00247A58" w:rsidRDefault="00247A58" w:rsidP="00247A58">
            <w:pPr>
              <w:jc w:val="center"/>
              <w:rPr>
                <w:rFonts w:ascii="宋体" w:hAnsi="宋体" w:cs="宋体"/>
                <w:color w:val="FF0000"/>
                <w:sz w:val="22"/>
                <w:szCs w:val="22"/>
              </w:rPr>
            </w:pPr>
            <w:r>
              <w:rPr>
                <w:rFonts w:hint="eastAsia"/>
                <w:color w:val="FF0000"/>
                <w:sz w:val="22"/>
                <w:szCs w:val="22"/>
              </w:rPr>
              <w:t>2.226</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061" w:type="pct"/>
            <w:shd w:val="clear" w:color="auto" w:fill="auto"/>
            <w:noWrap/>
            <w:vAlign w:val="center"/>
            <w:hideMark/>
          </w:tcPr>
          <w:p w14:paraId="1DE562F2" w14:textId="0B743952" w:rsidR="00247A58" w:rsidRDefault="00247A58" w:rsidP="00247A58">
            <w:pPr>
              <w:jc w:val="center"/>
              <w:rPr>
                <w:rFonts w:ascii="宋体" w:hAnsi="宋体" w:cs="宋体"/>
                <w:color w:val="000000"/>
                <w:sz w:val="22"/>
                <w:szCs w:val="22"/>
              </w:rPr>
            </w:pPr>
            <w:r>
              <w:rPr>
                <w:rFonts w:hint="eastAsia"/>
                <w:color w:val="FF0000"/>
                <w:sz w:val="22"/>
                <w:szCs w:val="22"/>
              </w:rPr>
              <w:t>2.461</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1060" w:type="pct"/>
            <w:shd w:val="clear" w:color="auto" w:fill="auto"/>
            <w:noWrap/>
            <w:vAlign w:val="center"/>
            <w:hideMark/>
          </w:tcPr>
          <w:p w14:paraId="0411A16E" w14:textId="101A8C84" w:rsidR="00247A58" w:rsidRDefault="00247A58" w:rsidP="00247A58">
            <w:pPr>
              <w:jc w:val="center"/>
              <w:rPr>
                <w:rFonts w:ascii="宋体" w:hAnsi="宋体" w:cs="宋体"/>
                <w:color w:val="000000"/>
                <w:sz w:val="22"/>
                <w:szCs w:val="22"/>
              </w:rPr>
            </w:pPr>
            <w:r>
              <w:rPr>
                <w:rFonts w:hint="eastAsia"/>
                <w:color w:val="00B050"/>
                <w:sz w:val="22"/>
                <w:szCs w:val="22"/>
              </w:rPr>
              <w:t>1.451</w:t>
            </w:r>
            <w:r w:rsidRPr="00A53C09">
              <w:rPr>
                <w:rFonts w:hint="eastAsia"/>
                <w:sz w:val="24"/>
              </w:rPr>
              <w:t>（</w:t>
            </w:r>
            <w:r w:rsidRPr="00A53C09">
              <w:rPr>
                <w:rFonts w:hint="eastAsia"/>
                <w:sz w:val="24"/>
              </w:rPr>
              <w:t>*</w:t>
            </w:r>
            <w:r w:rsidRPr="00A53C09">
              <w:rPr>
                <w:rFonts w:hint="eastAsia"/>
                <w:sz w:val="24"/>
              </w:rPr>
              <w:t>）</w:t>
            </w:r>
          </w:p>
        </w:tc>
      </w:tr>
      <w:tr w:rsidR="00247A58" w:rsidRPr="00A53C09" w14:paraId="587BFD54" w14:textId="77777777" w:rsidTr="00247A58">
        <w:trPr>
          <w:trHeight w:val="270"/>
          <w:jc w:val="center"/>
        </w:trPr>
        <w:tc>
          <w:tcPr>
            <w:tcW w:w="1817" w:type="pct"/>
            <w:shd w:val="clear" w:color="auto" w:fill="auto"/>
            <w:noWrap/>
            <w:vAlign w:val="center"/>
            <w:hideMark/>
          </w:tcPr>
          <w:p w14:paraId="6B523DF1" w14:textId="77777777" w:rsidR="00247A58" w:rsidRDefault="00247A58" w:rsidP="00247A58">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1062" w:type="pct"/>
            <w:shd w:val="clear" w:color="auto" w:fill="auto"/>
            <w:noWrap/>
            <w:vAlign w:val="center"/>
            <w:hideMark/>
          </w:tcPr>
          <w:p w14:paraId="4D1F464E" w14:textId="79B08616" w:rsidR="00247A58" w:rsidRDefault="00247A58" w:rsidP="00247A58">
            <w:pPr>
              <w:jc w:val="center"/>
              <w:rPr>
                <w:rFonts w:ascii="宋体" w:hAnsi="宋体" w:cs="宋体"/>
                <w:color w:val="000000"/>
                <w:sz w:val="22"/>
                <w:szCs w:val="22"/>
              </w:rPr>
            </w:pPr>
            <w:r>
              <w:rPr>
                <w:rFonts w:hint="eastAsia"/>
                <w:sz w:val="22"/>
                <w:szCs w:val="22"/>
              </w:rPr>
              <w:t>0.869</w:t>
            </w:r>
          </w:p>
        </w:tc>
        <w:tc>
          <w:tcPr>
            <w:tcW w:w="1061" w:type="pct"/>
            <w:shd w:val="clear" w:color="auto" w:fill="auto"/>
            <w:noWrap/>
            <w:vAlign w:val="center"/>
            <w:hideMark/>
          </w:tcPr>
          <w:p w14:paraId="43D8ECA3" w14:textId="333F6861" w:rsidR="00247A58" w:rsidRDefault="00247A58" w:rsidP="00247A58">
            <w:pPr>
              <w:jc w:val="center"/>
              <w:rPr>
                <w:rFonts w:ascii="宋体" w:hAnsi="宋体" w:cs="宋体"/>
                <w:color w:val="000000"/>
                <w:sz w:val="22"/>
                <w:szCs w:val="22"/>
              </w:rPr>
            </w:pPr>
            <w:r>
              <w:rPr>
                <w:rFonts w:hint="eastAsia"/>
                <w:sz w:val="22"/>
                <w:szCs w:val="22"/>
              </w:rPr>
              <w:t>0.563</w:t>
            </w:r>
          </w:p>
        </w:tc>
        <w:tc>
          <w:tcPr>
            <w:tcW w:w="1060" w:type="pct"/>
            <w:shd w:val="clear" w:color="auto" w:fill="auto"/>
            <w:noWrap/>
            <w:vAlign w:val="center"/>
            <w:hideMark/>
          </w:tcPr>
          <w:p w14:paraId="73FAFBEF" w14:textId="26A1EE55" w:rsidR="00247A58" w:rsidRDefault="00247A58" w:rsidP="00247A58">
            <w:pPr>
              <w:jc w:val="center"/>
              <w:rPr>
                <w:rFonts w:ascii="宋体" w:hAnsi="宋体" w:cs="宋体"/>
                <w:color w:val="000000"/>
                <w:sz w:val="22"/>
                <w:szCs w:val="22"/>
              </w:rPr>
            </w:pPr>
            <w:r>
              <w:rPr>
                <w:rFonts w:hint="eastAsia"/>
                <w:sz w:val="22"/>
                <w:szCs w:val="22"/>
              </w:rPr>
              <w:t>0.479</w:t>
            </w:r>
          </w:p>
        </w:tc>
      </w:tr>
      <w:tr w:rsidR="00247A58" w:rsidRPr="00A53C09" w14:paraId="12A1A664" w14:textId="77777777" w:rsidTr="00247A58">
        <w:trPr>
          <w:trHeight w:val="270"/>
          <w:jc w:val="center"/>
        </w:trPr>
        <w:tc>
          <w:tcPr>
            <w:tcW w:w="1817" w:type="pct"/>
            <w:shd w:val="clear" w:color="auto" w:fill="auto"/>
            <w:noWrap/>
            <w:vAlign w:val="center"/>
            <w:hideMark/>
          </w:tcPr>
          <w:p w14:paraId="27B2578F" w14:textId="77777777" w:rsidR="00247A58" w:rsidRDefault="00247A58" w:rsidP="00247A58">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1062" w:type="pct"/>
            <w:shd w:val="clear" w:color="auto" w:fill="auto"/>
            <w:noWrap/>
            <w:vAlign w:val="center"/>
            <w:hideMark/>
          </w:tcPr>
          <w:p w14:paraId="7FD5CCD5" w14:textId="2F281358" w:rsidR="00247A58" w:rsidRDefault="00247A58" w:rsidP="00247A58">
            <w:pPr>
              <w:jc w:val="center"/>
              <w:rPr>
                <w:rFonts w:ascii="宋体" w:hAnsi="宋体" w:cs="宋体"/>
                <w:color w:val="000000"/>
                <w:sz w:val="22"/>
                <w:szCs w:val="22"/>
              </w:rPr>
            </w:pPr>
            <w:r>
              <w:rPr>
                <w:rFonts w:hint="eastAsia"/>
                <w:sz w:val="22"/>
                <w:szCs w:val="22"/>
              </w:rPr>
              <w:t>0.579</w:t>
            </w:r>
          </w:p>
        </w:tc>
        <w:tc>
          <w:tcPr>
            <w:tcW w:w="1061" w:type="pct"/>
            <w:shd w:val="clear" w:color="auto" w:fill="auto"/>
            <w:noWrap/>
            <w:vAlign w:val="center"/>
            <w:hideMark/>
          </w:tcPr>
          <w:p w14:paraId="481FF6F2" w14:textId="15E31B82" w:rsidR="00247A58" w:rsidRDefault="00247A58" w:rsidP="00247A58">
            <w:pPr>
              <w:jc w:val="center"/>
              <w:rPr>
                <w:rFonts w:ascii="宋体" w:hAnsi="宋体" w:cs="宋体"/>
                <w:color w:val="000000"/>
                <w:sz w:val="22"/>
                <w:szCs w:val="22"/>
              </w:rPr>
            </w:pPr>
            <w:r>
              <w:rPr>
                <w:rFonts w:hint="eastAsia"/>
                <w:sz w:val="22"/>
                <w:szCs w:val="22"/>
              </w:rPr>
              <w:t>0.685</w:t>
            </w:r>
          </w:p>
        </w:tc>
        <w:tc>
          <w:tcPr>
            <w:tcW w:w="1060" w:type="pct"/>
            <w:shd w:val="clear" w:color="auto" w:fill="auto"/>
            <w:noWrap/>
            <w:vAlign w:val="center"/>
            <w:hideMark/>
          </w:tcPr>
          <w:p w14:paraId="0D518D97" w14:textId="3FFF251E" w:rsidR="00247A58" w:rsidRDefault="00247A58" w:rsidP="00247A58">
            <w:pPr>
              <w:jc w:val="center"/>
              <w:rPr>
                <w:rFonts w:ascii="宋体" w:hAnsi="宋体" w:cs="宋体"/>
                <w:color w:val="000000"/>
                <w:sz w:val="22"/>
                <w:szCs w:val="22"/>
              </w:rPr>
            </w:pPr>
            <w:r>
              <w:rPr>
                <w:rFonts w:hint="eastAsia"/>
                <w:sz w:val="22"/>
                <w:szCs w:val="22"/>
              </w:rPr>
              <w:t>0.789</w:t>
            </w:r>
          </w:p>
        </w:tc>
      </w:tr>
      <w:tr w:rsidR="00247A58" w:rsidRPr="00A53C09" w14:paraId="1A2DF48F" w14:textId="77777777" w:rsidTr="00247A58">
        <w:trPr>
          <w:trHeight w:val="270"/>
          <w:jc w:val="center"/>
        </w:trPr>
        <w:tc>
          <w:tcPr>
            <w:tcW w:w="1817" w:type="pct"/>
            <w:shd w:val="clear" w:color="auto" w:fill="auto"/>
            <w:noWrap/>
            <w:vAlign w:val="center"/>
            <w:hideMark/>
          </w:tcPr>
          <w:p w14:paraId="5E78FEA0" w14:textId="77777777" w:rsidR="00247A58" w:rsidRDefault="00247A58" w:rsidP="00247A58">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1062" w:type="pct"/>
            <w:shd w:val="clear" w:color="auto" w:fill="auto"/>
            <w:noWrap/>
            <w:vAlign w:val="center"/>
            <w:hideMark/>
          </w:tcPr>
          <w:p w14:paraId="62CD3815" w14:textId="3C2289B8" w:rsidR="00247A58" w:rsidRDefault="00247A58" w:rsidP="00247A58">
            <w:pPr>
              <w:jc w:val="center"/>
              <w:rPr>
                <w:rFonts w:ascii="宋体" w:hAnsi="宋体" w:cs="宋体"/>
                <w:color w:val="000000"/>
                <w:sz w:val="22"/>
                <w:szCs w:val="22"/>
              </w:rPr>
            </w:pPr>
            <w:r>
              <w:rPr>
                <w:rFonts w:hint="eastAsia"/>
                <w:sz w:val="22"/>
                <w:szCs w:val="22"/>
              </w:rPr>
              <w:t>0.333</w:t>
            </w:r>
          </w:p>
        </w:tc>
        <w:tc>
          <w:tcPr>
            <w:tcW w:w="1061" w:type="pct"/>
            <w:shd w:val="clear" w:color="auto" w:fill="auto"/>
            <w:noWrap/>
            <w:vAlign w:val="center"/>
            <w:hideMark/>
          </w:tcPr>
          <w:p w14:paraId="75ED7669" w14:textId="67E9E3AE" w:rsidR="00247A58" w:rsidRDefault="00247A58" w:rsidP="00247A58">
            <w:pPr>
              <w:jc w:val="center"/>
              <w:rPr>
                <w:rFonts w:ascii="宋体" w:hAnsi="宋体" w:cs="宋体"/>
                <w:color w:val="000000"/>
                <w:sz w:val="22"/>
                <w:szCs w:val="22"/>
              </w:rPr>
            </w:pPr>
            <w:r>
              <w:rPr>
                <w:rFonts w:hint="eastAsia"/>
                <w:sz w:val="22"/>
                <w:szCs w:val="22"/>
              </w:rPr>
              <w:t>1.131</w:t>
            </w:r>
          </w:p>
        </w:tc>
        <w:tc>
          <w:tcPr>
            <w:tcW w:w="1060" w:type="pct"/>
            <w:shd w:val="clear" w:color="auto" w:fill="auto"/>
            <w:noWrap/>
            <w:vAlign w:val="center"/>
            <w:hideMark/>
          </w:tcPr>
          <w:p w14:paraId="31E492DB" w14:textId="64D3BC42" w:rsidR="00247A58" w:rsidRDefault="00247A58" w:rsidP="00247A58">
            <w:pPr>
              <w:jc w:val="center"/>
              <w:rPr>
                <w:rFonts w:ascii="宋体" w:hAnsi="宋体" w:cs="宋体"/>
                <w:color w:val="000000"/>
                <w:sz w:val="22"/>
                <w:szCs w:val="22"/>
              </w:rPr>
            </w:pPr>
            <w:r>
              <w:rPr>
                <w:rFonts w:hint="eastAsia"/>
                <w:sz w:val="22"/>
                <w:szCs w:val="22"/>
              </w:rPr>
              <w:t>0.643</w:t>
            </w:r>
          </w:p>
        </w:tc>
      </w:tr>
      <w:tr w:rsidR="00247A58" w:rsidRPr="00A53C09" w14:paraId="67C1D789" w14:textId="77777777" w:rsidTr="00247A58">
        <w:trPr>
          <w:trHeight w:val="270"/>
          <w:jc w:val="center"/>
        </w:trPr>
        <w:tc>
          <w:tcPr>
            <w:tcW w:w="1817" w:type="pct"/>
            <w:shd w:val="clear" w:color="auto" w:fill="auto"/>
            <w:noWrap/>
            <w:vAlign w:val="center"/>
            <w:hideMark/>
          </w:tcPr>
          <w:p w14:paraId="700BDCF3" w14:textId="77777777" w:rsidR="00247A58" w:rsidRDefault="00247A58" w:rsidP="00247A58">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1062" w:type="pct"/>
            <w:shd w:val="clear" w:color="auto" w:fill="auto"/>
            <w:noWrap/>
            <w:vAlign w:val="center"/>
            <w:hideMark/>
          </w:tcPr>
          <w:p w14:paraId="12284FAA" w14:textId="12BE0625" w:rsidR="00247A58" w:rsidRDefault="00247A58" w:rsidP="00247A58">
            <w:pPr>
              <w:jc w:val="center"/>
              <w:rPr>
                <w:rFonts w:ascii="宋体" w:hAnsi="宋体" w:cs="宋体"/>
                <w:color w:val="000000"/>
                <w:sz w:val="22"/>
                <w:szCs w:val="22"/>
              </w:rPr>
            </w:pPr>
            <w:r>
              <w:rPr>
                <w:rFonts w:hint="eastAsia"/>
                <w:sz w:val="22"/>
                <w:szCs w:val="22"/>
              </w:rPr>
              <w:t>1.071</w:t>
            </w:r>
          </w:p>
        </w:tc>
        <w:tc>
          <w:tcPr>
            <w:tcW w:w="1061" w:type="pct"/>
            <w:shd w:val="clear" w:color="auto" w:fill="auto"/>
            <w:noWrap/>
            <w:vAlign w:val="center"/>
            <w:hideMark/>
          </w:tcPr>
          <w:p w14:paraId="2F84EA20" w14:textId="2157A889" w:rsidR="00247A58" w:rsidRDefault="00247A58" w:rsidP="00247A58">
            <w:pPr>
              <w:jc w:val="center"/>
              <w:rPr>
                <w:rFonts w:ascii="宋体" w:hAnsi="宋体" w:cs="宋体"/>
                <w:color w:val="000000"/>
                <w:sz w:val="22"/>
                <w:szCs w:val="22"/>
              </w:rPr>
            </w:pPr>
            <w:r>
              <w:rPr>
                <w:rFonts w:hint="eastAsia"/>
                <w:sz w:val="22"/>
                <w:szCs w:val="22"/>
              </w:rPr>
              <w:t>0.513</w:t>
            </w:r>
          </w:p>
        </w:tc>
        <w:tc>
          <w:tcPr>
            <w:tcW w:w="1060" w:type="pct"/>
            <w:shd w:val="clear" w:color="auto" w:fill="auto"/>
            <w:noWrap/>
            <w:vAlign w:val="center"/>
            <w:hideMark/>
          </w:tcPr>
          <w:p w14:paraId="19169E67" w14:textId="3AE96557" w:rsidR="00247A58" w:rsidRDefault="00247A58" w:rsidP="00247A58">
            <w:pPr>
              <w:jc w:val="center"/>
              <w:rPr>
                <w:rFonts w:ascii="宋体" w:hAnsi="宋体" w:cs="宋体"/>
                <w:color w:val="FF0000"/>
                <w:sz w:val="22"/>
                <w:szCs w:val="22"/>
              </w:rPr>
            </w:pPr>
            <w:r>
              <w:rPr>
                <w:rFonts w:hint="eastAsia"/>
                <w:sz w:val="22"/>
                <w:szCs w:val="22"/>
              </w:rPr>
              <w:t>0.776</w:t>
            </w:r>
          </w:p>
        </w:tc>
      </w:tr>
      <w:tr w:rsidR="00247A58" w:rsidRPr="00A53C09" w14:paraId="700CE0B9" w14:textId="77777777" w:rsidTr="00247A58">
        <w:trPr>
          <w:trHeight w:val="270"/>
          <w:jc w:val="center"/>
        </w:trPr>
        <w:tc>
          <w:tcPr>
            <w:tcW w:w="1817" w:type="pct"/>
            <w:shd w:val="clear" w:color="auto" w:fill="auto"/>
            <w:noWrap/>
            <w:vAlign w:val="center"/>
            <w:hideMark/>
          </w:tcPr>
          <w:p w14:paraId="12769065" w14:textId="77777777" w:rsidR="00247A58" w:rsidRDefault="00247A58" w:rsidP="00247A58">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1062" w:type="pct"/>
            <w:shd w:val="clear" w:color="auto" w:fill="auto"/>
            <w:noWrap/>
            <w:vAlign w:val="center"/>
            <w:hideMark/>
          </w:tcPr>
          <w:p w14:paraId="698E1C33" w14:textId="33C71097" w:rsidR="00247A58" w:rsidRDefault="00247A58" w:rsidP="00247A58">
            <w:pPr>
              <w:jc w:val="center"/>
              <w:rPr>
                <w:rFonts w:ascii="宋体" w:hAnsi="宋体" w:cs="宋体"/>
                <w:color w:val="000000"/>
                <w:sz w:val="22"/>
                <w:szCs w:val="22"/>
              </w:rPr>
            </w:pPr>
            <w:r>
              <w:rPr>
                <w:rFonts w:hint="eastAsia"/>
                <w:sz w:val="22"/>
                <w:szCs w:val="22"/>
              </w:rPr>
              <w:t>0.542</w:t>
            </w:r>
          </w:p>
        </w:tc>
        <w:tc>
          <w:tcPr>
            <w:tcW w:w="1061" w:type="pct"/>
            <w:shd w:val="clear" w:color="auto" w:fill="auto"/>
            <w:noWrap/>
            <w:vAlign w:val="center"/>
            <w:hideMark/>
          </w:tcPr>
          <w:p w14:paraId="0BDCC27F" w14:textId="4A115706" w:rsidR="00247A58" w:rsidRDefault="00247A58" w:rsidP="00247A58">
            <w:pPr>
              <w:jc w:val="center"/>
              <w:rPr>
                <w:rFonts w:ascii="宋体" w:hAnsi="宋体" w:cs="宋体"/>
                <w:color w:val="000000"/>
                <w:sz w:val="22"/>
                <w:szCs w:val="22"/>
              </w:rPr>
            </w:pPr>
            <w:r>
              <w:rPr>
                <w:rFonts w:hint="eastAsia"/>
                <w:sz w:val="22"/>
                <w:szCs w:val="22"/>
              </w:rPr>
              <w:t>0.316</w:t>
            </w:r>
          </w:p>
        </w:tc>
        <w:tc>
          <w:tcPr>
            <w:tcW w:w="1060" w:type="pct"/>
            <w:shd w:val="clear" w:color="auto" w:fill="auto"/>
            <w:noWrap/>
            <w:vAlign w:val="center"/>
            <w:hideMark/>
          </w:tcPr>
          <w:p w14:paraId="2F1E402E" w14:textId="58DA4FAD" w:rsidR="00247A58" w:rsidRDefault="00247A58" w:rsidP="00247A58">
            <w:pPr>
              <w:jc w:val="center"/>
              <w:rPr>
                <w:rFonts w:ascii="宋体" w:hAnsi="宋体" w:cs="宋体"/>
                <w:color w:val="000000"/>
                <w:sz w:val="22"/>
                <w:szCs w:val="22"/>
              </w:rPr>
            </w:pPr>
            <w:r>
              <w:rPr>
                <w:rFonts w:hint="eastAsia"/>
                <w:sz w:val="22"/>
                <w:szCs w:val="22"/>
              </w:rPr>
              <w:t>0.808</w:t>
            </w:r>
          </w:p>
        </w:tc>
      </w:tr>
      <w:tr w:rsidR="00247A58" w:rsidRPr="00A53C09" w14:paraId="25A75D07" w14:textId="77777777" w:rsidTr="00247A58">
        <w:trPr>
          <w:trHeight w:val="270"/>
          <w:jc w:val="center"/>
        </w:trPr>
        <w:tc>
          <w:tcPr>
            <w:tcW w:w="1817" w:type="pct"/>
            <w:shd w:val="clear" w:color="auto" w:fill="auto"/>
            <w:noWrap/>
            <w:vAlign w:val="center"/>
            <w:hideMark/>
          </w:tcPr>
          <w:p w14:paraId="39161C42" w14:textId="77777777" w:rsidR="00247A58" w:rsidRDefault="00247A58" w:rsidP="00247A58">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1062" w:type="pct"/>
            <w:shd w:val="clear" w:color="auto" w:fill="auto"/>
            <w:noWrap/>
            <w:vAlign w:val="center"/>
            <w:hideMark/>
          </w:tcPr>
          <w:p w14:paraId="2046DDFB" w14:textId="1A7EA50F" w:rsidR="00247A58" w:rsidRDefault="00247A58" w:rsidP="00247A58">
            <w:pPr>
              <w:jc w:val="center"/>
              <w:rPr>
                <w:rFonts w:ascii="宋体" w:hAnsi="宋体" w:cs="宋体"/>
                <w:color w:val="000000"/>
                <w:sz w:val="22"/>
                <w:szCs w:val="22"/>
              </w:rPr>
            </w:pPr>
            <w:r>
              <w:rPr>
                <w:rFonts w:hint="eastAsia"/>
                <w:sz w:val="22"/>
                <w:szCs w:val="22"/>
              </w:rPr>
              <w:t>1.326</w:t>
            </w:r>
          </w:p>
        </w:tc>
        <w:tc>
          <w:tcPr>
            <w:tcW w:w="1061" w:type="pct"/>
            <w:shd w:val="clear" w:color="auto" w:fill="auto"/>
            <w:noWrap/>
            <w:vAlign w:val="center"/>
            <w:hideMark/>
          </w:tcPr>
          <w:p w14:paraId="59BE9D08" w14:textId="078EFEC1" w:rsidR="00247A58" w:rsidRDefault="00247A58" w:rsidP="00247A58">
            <w:pPr>
              <w:jc w:val="center"/>
              <w:rPr>
                <w:rFonts w:ascii="宋体" w:hAnsi="宋体" w:cs="宋体"/>
                <w:color w:val="00B050"/>
                <w:sz w:val="22"/>
                <w:szCs w:val="22"/>
              </w:rPr>
            </w:pPr>
            <w:r>
              <w:rPr>
                <w:rFonts w:hint="eastAsia"/>
                <w:sz w:val="22"/>
                <w:szCs w:val="22"/>
              </w:rPr>
              <w:t>0.508</w:t>
            </w:r>
          </w:p>
        </w:tc>
        <w:tc>
          <w:tcPr>
            <w:tcW w:w="1060" w:type="pct"/>
            <w:shd w:val="clear" w:color="auto" w:fill="auto"/>
            <w:noWrap/>
            <w:vAlign w:val="center"/>
            <w:hideMark/>
          </w:tcPr>
          <w:p w14:paraId="009B1440" w14:textId="28968FD1" w:rsidR="00247A58" w:rsidRDefault="00247A58" w:rsidP="00247A58">
            <w:pPr>
              <w:jc w:val="center"/>
              <w:rPr>
                <w:rFonts w:ascii="宋体" w:hAnsi="宋体" w:cs="宋体"/>
                <w:color w:val="000000"/>
                <w:sz w:val="22"/>
                <w:szCs w:val="22"/>
              </w:rPr>
            </w:pPr>
            <w:r>
              <w:rPr>
                <w:rFonts w:hint="eastAsia"/>
                <w:sz w:val="22"/>
                <w:szCs w:val="22"/>
              </w:rPr>
              <w:t>0.772</w:t>
            </w:r>
          </w:p>
        </w:tc>
      </w:tr>
      <w:tr w:rsidR="00247A58" w:rsidRPr="00A53C09" w14:paraId="39E76E7D" w14:textId="77777777" w:rsidTr="00247A58">
        <w:trPr>
          <w:trHeight w:val="270"/>
          <w:jc w:val="center"/>
        </w:trPr>
        <w:tc>
          <w:tcPr>
            <w:tcW w:w="1817" w:type="pct"/>
            <w:shd w:val="clear" w:color="auto" w:fill="auto"/>
            <w:noWrap/>
            <w:vAlign w:val="center"/>
            <w:hideMark/>
          </w:tcPr>
          <w:p w14:paraId="20A8A7BE" w14:textId="77777777" w:rsidR="00247A58" w:rsidRDefault="00247A58" w:rsidP="00247A58">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1062" w:type="pct"/>
            <w:shd w:val="clear" w:color="auto" w:fill="auto"/>
            <w:noWrap/>
            <w:vAlign w:val="center"/>
            <w:hideMark/>
          </w:tcPr>
          <w:p w14:paraId="0137E178" w14:textId="3ABDEC4A" w:rsidR="00247A58" w:rsidRDefault="00247A58" w:rsidP="00247A58">
            <w:pPr>
              <w:jc w:val="center"/>
              <w:rPr>
                <w:rFonts w:ascii="宋体" w:hAnsi="宋体" w:cs="宋体"/>
                <w:color w:val="000000"/>
                <w:sz w:val="22"/>
                <w:szCs w:val="22"/>
              </w:rPr>
            </w:pPr>
            <w:r>
              <w:rPr>
                <w:rFonts w:hint="eastAsia"/>
                <w:sz w:val="22"/>
                <w:szCs w:val="22"/>
              </w:rPr>
              <w:t>0.758</w:t>
            </w:r>
          </w:p>
        </w:tc>
        <w:tc>
          <w:tcPr>
            <w:tcW w:w="1061" w:type="pct"/>
            <w:shd w:val="clear" w:color="auto" w:fill="auto"/>
            <w:noWrap/>
            <w:vAlign w:val="center"/>
            <w:hideMark/>
          </w:tcPr>
          <w:p w14:paraId="57D169F8" w14:textId="671D91AF" w:rsidR="00247A58" w:rsidRDefault="00247A58" w:rsidP="00247A58">
            <w:pPr>
              <w:jc w:val="center"/>
              <w:rPr>
                <w:rFonts w:ascii="宋体" w:hAnsi="宋体" w:cs="宋体"/>
                <w:color w:val="000000"/>
                <w:sz w:val="22"/>
                <w:szCs w:val="22"/>
              </w:rPr>
            </w:pPr>
            <w:r>
              <w:rPr>
                <w:rFonts w:hint="eastAsia"/>
                <w:sz w:val="22"/>
                <w:szCs w:val="22"/>
              </w:rPr>
              <w:t>1.425</w:t>
            </w:r>
          </w:p>
        </w:tc>
        <w:tc>
          <w:tcPr>
            <w:tcW w:w="1060" w:type="pct"/>
            <w:shd w:val="clear" w:color="auto" w:fill="auto"/>
            <w:noWrap/>
            <w:vAlign w:val="center"/>
            <w:hideMark/>
          </w:tcPr>
          <w:p w14:paraId="17DB43D6" w14:textId="41867019" w:rsidR="00247A58" w:rsidRDefault="00247A58" w:rsidP="00247A58">
            <w:pPr>
              <w:jc w:val="center"/>
              <w:rPr>
                <w:rFonts w:ascii="宋体" w:hAnsi="宋体" w:cs="宋体"/>
                <w:color w:val="000000"/>
                <w:sz w:val="22"/>
                <w:szCs w:val="22"/>
              </w:rPr>
            </w:pPr>
            <w:r>
              <w:rPr>
                <w:rFonts w:hint="eastAsia"/>
                <w:sz w:val="22"/>
                <w:szCs w:val="22"/>
              </w:rPr>
              <w:t>0.912</w:t>
            </w:r>
          </w:p>
        </w:tc>
      </w:tr>
      <w:tr w:rsidR="00247A58" w:rsidRPr="00A53C09" w14:paraId="0F711598" w14:textId="77777777" w:rsidTr="00247A58">
        <w:trPr>
          <w:trHeight w:val="270"/>
          <w:jc w:val="center"/>
        </w:trPr>
        <w:tc>
          <w:tcPr>
            <w:tcW w:w="1817" w:type="pct"/>
            <w:shd w:val="clear" w:color="auto" w:fill="auto"/>
            <w:noWrap/>
            <w:vAlign w:val="center"/>
            <w:hideMark/>
          </w:tcPr>
          <w:p w14:paraId="7E868254" w14:textId="77777777" w:rsidR="00247A58" w:rsidRDefault="00247A58" w:rsidP="00247A58">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1062" w:type="pct"/>
            <w:shd w:val="clear" w:color="auto" w:fill="auto"/>
            <w:noWrap/>
            <w:vAlign w:val="center"/>
            <w:hideMark/>
          </w:tcPr>
          <w:p w14:paraId="0942D751" w14:textId="2A22161D" w:rsidR="00247A58" w:rsidRDefault="00247A58" w:rsidP="00247A58">
            <w:pPr>
              <w:jc w:val="center"/>
              <w:rPr>
                <w:rFonts w:ascii="宋体" w:hAnsi="宋体" w:cs="宋体"/>
                <w:color w:val="000000"/>
                <w:sz w:val="22"/>
                <w:szCs w:val="22"/>
              </w:rPr>
            </w:pPr>
            <w:r>
              <w:rPr>
                <w:rFonts w:hint="eastAsia"/>
                <w:sz w:val="22"/>
                <w:szCs w:val="22"/>
              </w:rPr>
              <w:t>0.682</w:t>
            </w:r>
          </w:p>
        </w:tc>
        <w:tc>
          <w:tcPr>
            <w:tcW w:w="1061" w:type="pct"/>
            <w:shd w:val="clear" w:color="auto" w:fill="auto"/>
            <w:noWrap/>
            <w:vAlign w:val="center"/>
            <w:hideMark/>
          </w:tcPr>
          <w:p w14:paraId="644AE935" w14:textId="26492A3D" w:rsidR="00247A58" w:rsidRDefault="00247A58" w:rsidP="00247A58">
            <w:pPr>
              <w:jc w:val="center"/>
              <w:rPr>
                <w:rFonts w:ascii="宋体" w:hAnsi="宋体" w:cs="宋体"/>
                <w:color w:val="000000"/>
                <w:sz w:val="22"/>
                <w:szCs w:val="22"/>
              </w:rPr>
            </w:pPr>
            <w:r>
              <w:rPr>
                <w:rFonts w:hint="eastAsia"/>
                <w:sz w:val="22"/>
                <w:szCs w:val="22"/>
              </w:rPr>
              <w:t>0.392</w:t>
            </w:r>
          </w:p>
        </w:tc>
        <w:tc>
          <w:tcPr>
            <w:tcW w:w="1060" w:type="pct"/>
            <w:shd w:val="clear" w:color="auto" w:fill="auto"/>
            <w:noWrap/>
            <w:vAlign w:val="center"/>
            <w:hideMark/>
          </w:tcPr>
          <w:p w14:paraId="28E18B98" w14:textId="1D8E648E" w:rsidR="00247A58" w:rsidRDefault="00247A58" w:rsidP="00247A58">
            <w:pPr>
              <w:jc w:val="center"/>
              <w:rPr>
                <w:rFonts w:ascii="宋体" w:hAnsi="宋体" w:cs="宋体"/>
                <w:color w:val="000000"/>
                <w:sz w:val="22"/>
                <w:szCs w:val="22"/>
              </w:rPr>
            </w:pPr>
            <w:r>
              <w:rPr>
                <w:rFonts w:hint="eastAsia"/>
                <w:sz w:val="22"/>
                <w:szCs w:val="22"/>
              </w:rPr>
              <w:t>1.001</w:t>
            </w:r>
          </w:p>
        </w:tc>
      </w:tr>
      <w:tr w:rsidR="00247A58" w:rsidRPr="00A53C09" w14:paraId="480F6C6B" w14:textId="77777777" w:rsidTr="00247A58">
        <w:trPr>
          <w:trHeight w:val="270"/>
          <w:jc w:val="center"/>
        </w:trPr>
        <w:tc>
          <w:tcPr>
            <w:tcW w:w="1817" w:type="pct"/>
            <w:shd w:val="clear" w:color="auto" w:fill="auto"/>
            <w:noWrap/>
            <w:vAlign w:val="center"/>
            <w:hideMark/>
          </w:tcPr>
          <w:p w14:paraId="0056267D" w14:textId="77777777" w:rsidR="00247A58" w:rsidRDefault="00247A58" w:rsidP="00247A58">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1062" w:type="pct"/>
            <w:shd w:val="clear" w:color="auto" w:fill="auto"/>
            <w:noWrap/>
            <w:vAlign w:val="center"/>
            <w:hideMark/>
          </w:tcPr>
          <w:p w14:paraId="040F3AB8" w14:textId="7DFA9F1E" w:rsidR="00247A58" w:rsidRDefault="00247A58" w:rsidP="00247A58">
            <w:pPr>
              <w:jc w:val="center"/>
              <w:rPr>
                <w:rFonts w:ascii="宋体" w:hAnsi="宋体" w:cs="宋体"/>
                <w:color w:val="000000"/>
                <w:sz w:val="22"/>
                <w:szCs w:val="22"/>
              </w:rPr>
            </w:pPr>
          </w:p>
        </w:tc>
        <w:tc>
          <w:tcPr>
            <w:tcW w:w="1061" w:type="pct"/>
            <w:shd w:val="clear" w:color="auto" w:fill="auto"/>
            <w:noWrap/>
            <w:vAlign w:val="center"/>
            <w:hideMark/>
          </w:tcPr>
          <w:p w14:paraId="574C45E3" w14:textId="72330CBD" w:rsidR="00247A58" w:rsidRDefault="00247A58" w:rsidP="00247A58">
            <w:pPr>
              <w:jc w:val="center"/>
              <w:rPr>
                <w:rFonts w:ascii="宋体" w:hAnsi="宋体" w:cs="宋体"/>
                <w:color w:val="000000"/>
                <w:sz w:val="22"/>
                <w:szCs w:val="22"/>
              </w:rPr>
            </w:pPr>
            <w:r>
              <w:rPr>
                <w:rFonts w:hint="eastAsia"/>
                <w:sz w:val="22"/>
                <w:szCs w:val="22"/>
              </w:rPr>
              <w:t>0.957</w:t>
            </w:r>
          </w:p>
        </w:tc>
        <w:tc>
          <w:tcPr>
            <w:tcW w:w="1060" w:type="pct"/>
            <w:shd w:val="clear" w:color="auto" w:fill="auto"/>
            <w:noWrap/>
            <w:vAlign w:val="center"/>
            <w:hideMark/>
          </w:tcPr>
          <w:p w14:paraId="242201A6" w14:textId="04C7A9BA" w:rsidR="00247A58" w:rsidRDefault="00247A58" w:rsidP="00247A58">
            <w:pPr>
              <w:jc w:val="center"/>
              <w:rPr>
                <w:rFonts w:ascii="宋体" w:hAnsi="宋体" w:cs="宋体"/>
                <w:color w:val="000000"/>
                <w:sz w:val="22"/>
                <w:szCs w:val="22"/>
              </w:rPr>
            </w:pPr>
            <w:r>
              <w:rPr>
                <w:rFonts w:hint="eastAsia"/>
                <w:color w:val="FF0000"/>
                <w:sz w:val="22"/>
                <w:szCs w:val="22"/>
              </w:rPr>
              <w:t>1.995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247A58" w:rsidRPr="00A53C09" w14:paraId="72977183" w14:textId="77777777" w:rsidTr="00247A58">
        <w:trPr>
          <w:trHeight w:val="270"/>
          <w:jc w:val="center"/>
        </w:trPr>
        <w:tc>
          <w:tcPr>
            <w:tcW w:w="1817" w:type="pct"/>
            <w:shd w:val="clear" w:color="auto" w:fill="auto"/>
            <w:noWrap/>
            <w:vAlign w:val="center"/>
          </w:tcPr>
          <w:p w14:paraId="12BF1918" w14:textId="77777777" w:rsidR="00247A58" w:rsidRDefault="00247A58" w:rsidP="00247A58">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1062" w:type="pct"/>
            <w:shd w:val="clear" w:color="auto" w:fill="auto"/>
            <w:noWrap/>
            <w:vAlign w:val="center"/>
          </w:tcPr>
          <w:p w14:paraId="4832677D" w14:textId="0AD1CEA3" w:rsidR="00247A58" w:rsidRDefault="00247A58" w:rsidP="00247A58">
            <w:pPr>
              <w:jc w:val="center"/>
              <w:rPr>
                <w:rFonts w:ascii="宋体" w:hAnsi="宋体" w:cs="宋体"/>
                <w:color w:val="000000"/>
                <w:sz w:val="22"/>
                <w:szCs w:val="22"/>
              </w:rPr>
            </w:pPr>
            <w:r>
              <w:rPr>
                <w:rFonts w:hint="eastAsia"/>
                <w:sz w:val="22"/>
                <w:szCs w:val="22"/>
              </w:rPr>
              <w:t>0.522</w:t>
            </w:r>
          </w:p>
        </w:tc>
        <w:tc>
          <w:tcPr>
            <w:tcW w:w="1061" w:type="pct"/>
            <w:shd w:val="clear" w:color="auto" w:fill="auto"/>
            <w:noWrap/>
            <w:vAlign w:val="center"/>
          </w:tcPr>
          <w:p w14:paraId="50B901F9" w14:textId="12B72F26" w:rsidR="00247A58" w:rsidRDefault="00247A58" w:rsidP="00247A58">
            <w:pPr>
              <w:jc w:val="center"/>
              <w:rPr>
                <w:rFonts w:ascii="宋体" w:hAnsi="宋体" w:cs="宋体"/>
                <w:color w:val="000000"/>
                <w:sz w:val="22"/>
                <w:szCs w:val="22"/>
              </w:rPr>
            </w:pPr>
          </w:p>
        </w:tc>
        <w:tc>
          <w:tcPr>
            <w:tcW w:w="1060" w:type="pct"/>
            <w:shd w:val="clear" w:color="auto" w:fill="auto"/>
            <w:noWrap/>
            <w:vAlign w:val="center"/>
          </w:tcPr>
          <w:p w14:paraId="648D85F2" w14:textId="13AF9B9B" w:rsidR="00247A58" w:rsidRDefault="00247A58" w:rsidP="00247A58">
            <w:pPr>
              <w:jc w:val="center"/>
              <w:rPr>
                <w:rFonts w:ascii="宋体" w:hAnsi="宋体" w:cs="宋体"/>
                <w:color w:val="000000"/>
                <w:sz w:val="22"/>
                <w:szCs w:val="22"/>
              </w:rPr>
            </w:pPr>
            <w:r>
              <w:rPr>
                <w:rFonts w:hint="eastAsia"/>
                <w:sz w:val="22"/>
                <w:szCs w:val="22"/>
              </w:rPr>
              <w:t>0.469</w:t>
            </w:r>
          </w:p>
        </w:tc>
      </w:tr>
      <w:tr w:rsidR="00247A58" w:rsidRPr="00A53C09" w14:paraId="1C18D2DD" w14:textId="77777777" w:rsidTr="00247A58">
        <w:trPr>
          <w:trHeight w:val="270"/>
          <w:jc w:val="center"/>
        </w:trPr>
        <w:tc>
          <w:tcPr>
            <w:tcW w:w="1817" w:type="pct"/>
            <w:shd w:val="clear" w:color="auto" w:fill="auto"/>
            <w:noWrap/>
            <w:vAlign w:val="center"/>
          </w:tcPr>
          <w:p w14:paraId="36EA9C70" w14:textId="77777777" w:rsidR="00247A58" w:rsidRDefault="00247A58" w:rsidP="00247A58">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1062" w:type="pct"/>
            <w:shd w:val="clear" w:color="auto" w:fill="auto"/>
            <w:noWrap/>
            <w:vAlign w:val="center"/>
          </w:tcPr>
          <w:p w14:paraId="6180331A" w14:textId="0B5CA0B4" w:rsidR="00247A58" w:rsidRDefault="00247A58" w:rsidP="00247A58">
            <w:pPr>
              <w:jc w:val="center"/>
              <w:rPr>
                <w:rFonts w:ascii="宋体" w:hAnsi="宋体" w:cs="宋体"/>
                <w:color w:val="000000"/>
                <w:sz w:val="22"/>
                <w:szCs w:val="22"/>
              </w:rPr>
            </w:pPr>
            <w:r>
              <w:rPr>
                <w:rFonts w:hint="eastAsia"/>
                <w:sz w:val="22"/>
                <w:szCs w:val="22"/>
              </w:rPr>
              <w:t>1.195</w:t>
            </w:r>
          </w:p>
        </w:tc>
        <w:tc>
          <w:tcPr>
            <w:tcW w:w="1061" w:type="pct"/>
            <w:shd w:val="clear" w:color="auto" w:fill="auto"/>
            <w:noWrap/>
            <w:vAlign w:val="center"/>
          </w:tcPr>
          <w:p w14:paraId="0E35520D" w14:textId="658D6F7B" w:rsidR="00247A58" w:rsidRDefault="00247A58" w:rsidP="00247A58">
            <w:pPr>
              <w:jc w:val="center"/>
              <w:rPr>
                <w:rFonts w:ascii="宋体" w:hAnsi="宋体" w:cs="宋体"/>
                <w:color w:val="000000"/>
                <w:sz w:val="22"/>
                <w:szCs w:val="22"/>
              </w:rPr>
            </w:pPr>
            <w:r>
              <w:rPr>
                <w:rFonts w:hint="eastAsia"/>
                <w:color w:val="00B050"/>
                <w:sz w:val="22"/>
                <w:szCs w:val="22"/>
              </w:rPr>
              <w:t>1.617</w:t>
            </w:r>
            <w:r w:rsidRPr="00A53C09">
              <w:rPr>
                <w:rFonts w:hint="eastAsia"/>
                <w:sz w:val="24"/>
              </w:rPr>
              <w:t>（</w:t>
            </w:r>
            <w:r w:rsidRPr="00A53C09">
              <w:rPr>
                <w:rFonts w:hint="eastAsia"/>
                <w:sz w:val="24"/>
              </w:rPr>
              <w:t>*</w:t>
            </w:r>
            <w:r w:rsidRPr="00A53C09">
              <w:rPr>
                <w:rFonts w:hint="eastAsia"/>
                <w:sz w:val="24"/>
              </w:rPr>
              <w:t>）</w:t>
            </w:r>
          </w:p>
        </w:tc>
        <w:tc>
          <w:tcPr>
            <w:tcW w:w="1060" w:type="pct"/>
            <w:shd w:val="clear" w:color="auto" w:fill="auto"/>
            <w:noWrap/>
            <w:vAlign w:val="center"/>
          </w:tcPr>
          <w:p w14:paraId="2E997BE3" w14:textId="7AC6FB1D" w:rsidR="00247A58" w:rsidRDefault="00247A58" w:rsidP="00247A58">
            <w:pPr>
              <w:jc w:val="center"/>
              <w:rPr>
                <w:rFonts w:ascii="宋体" w:hAnsi="宋体" w:cs="宋体"/>
                <w:color w:val="000000"/>
                <w:sz w:val="22"/>
                <w:szCs w:val="22"/>
              </w:rPr>
            </w:pPr>
            <w:r>
              <w:rPr>
                <w:rFonts w:hint="eastAsia"/>
                <w:color w:val="FF0000"/>
                <w:sz w:val="22"/>
                <w:szCs w:val="22"/>
              </w:rPr>
              <w:t>2.081</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247A58" w:rsidRPr="00A53C09" w14:paraId="3DD8B52A" w14:textId="77777777" w:rsidTr="00247A58">
        <w:trPr>
          <w:trHeight w:val="270"/>
          <w:jc w:val="center"/>
        </w:trPr>
        <w:tc>
          <w:tcPr>
            <w:tcW w:w="1817" w:type="pct"/>
            <w:shd w:val="clear" w:color="auto" w:fill="auto"/>
            <w:noWrap/>
            <w:vAlign w:val="center"/>
          </w:tcPr>
          <w:p w14:paraId="7F5E2439" w14:textId="77777777" w:rsidR="00247A58" w:rsidRDefault="00247A58" w:rsidP="00247A58">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1062" w:type="pct"/>
            <w:shd w:val="clear" w:color="auto" w:fill="auto"/>
            <w:noWrap/>
            <w:vAlign w:val="center"/>
          </w:tcPr>
          <w:p w14:paraId="59A0AAE6" w14:textId="1B62907C" w:rsidR="00247A58" w:rsidRDefault="00247A58" w:rsidP="00247A58">
            <w:pPr>
              <w:jc w:val="center"/>
              <w:rPr>
                <w:rFonts w:ascii="宋体" w:hAnsi="宋体" w:cs="宋体"/>
                <w:color w:val="000000"/>
                <w:sz w:val="22"/>
                <w:szCs w:val="22"/>
              </w:rPr>
            </w:pPr>
            <w:r>
              <w:rPr>
                <w:rFonts w:hint="eastAsia"/>
                <w:sz w:val="22"/>
                <w:szCs w:val="22"/>
              </w:rPr>
              <w:t>0.833</w:t>
            </w:r>
          </w:p>
        </w:tc>
        <w:tc>
          <w:tcPr>
            <w:tcW w:w="1061" w:type="pct"/>
            <w:shd w:val="clear" w:color="auto" w:fill="auto"/>
            <w:noWrap/>
            <w:vAlign w:val="center"/>
          </w:tcPr>
          <w:p w14:paraId="03C90DB4" w14:textId="4F2BDAFD" w:rsidR="00247A58" w:rsidRDefault="00247A58" w:rsidP="00247A58">
            <w:pPr>
              <w:jc w:val="center"/>
              <w:rPr>
                <w:rFonts w:ascii="宋体" w:hAnsi="宋体" w:cs="宋体"/>
                <w:color w:val="000000"/>
                <w:sz w:val="22"/>
                <w:szCs w:val="22"/>
              </w:rPr>
            </w:pPr>
            <w:r>
              <w:rPr>
                <w:rFonts w:hint="eastAsia"/>
                <w:sz w:val="22"/>
                <w:szCs w:val="22"/>
              </w:rPr>
              <w:t>0.450</w:t>
            </w:r>
          </w:p>
        </w:tc>
        <w:tc>
          <w:tcPr>
            <w:tcW w:w="1060" w:type="pct"/>
            <w:shd w:val="clear" w:color="auto" w:fill="auto"/>
            <w:noWrap/>
            <w:vAlign w:val="center"/>
          </w:tcPr>
          <w:p w14:paraId="531F6531" w14:textId="360C0B7D" w:rsidR="00247A58" w:rsidRDefault="00247A58" w:rsidP="00247A58">
            <w:pPr>
              <w:jc w:val="center"/>
              <w:rPr>
                <w:rFonts w:ascii="宋体" w:hAnsi="宋体" w:cs="宋体"/>
                <w:color w:val="000000"/>
                <w:sz w:val="22"/>
                <w:szCs w:val="22"/>
              </w:rPr>
            </w:pPr>
            <w:r>
              <w:rPr>
                <w:rFonts w:hint="eastAsia"/>
                <w:sz w:val="22"/>
                <w:szCs w:val="22"/>
              </w:rPr>
              <w:t>0.475</w:t>
            </w:r>
          </w:p>
        </w:tc>
      </w:tr>
      <w:tr w:rsidR="00247A58" w:rsidRPr="00A53C09" w14:paraId="23A710DD" w14:textId="77777777" w:rsidTr="00247A58">
        <w:trPr>
          <w:trHeight w:val="270"/>
          <w:jc w:val="center"/>
        </w:trPr>
        <w:tc>
          <w:tcPr>
            <w:tcW w:w="1817" w:type="pct"/>
            <w:shd w:val="clear" w:color="auto" w:fill="auto"/>
            <w:noWrap/>
            <w:vAlign w:val="center"/>
          </w:tcPr>
          <w:p w14:paraId="3DAAD71D" w14:textId="77777777" w:rsidR="00247A58" w:rsidRDefault="00247A58" w:rsidP="00247A58">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1062" w:type="pct"/>
            <w:shd w:val="clear" w:color="auto" w:fill="auto"/>
            <w:noWrap/>
            <w:vAlign w:val="center"/>
          </w:tcPr>
          <w:p w14:paraId="5E0B389E" w14:textId="2FAB5CA1" w:rsidR="00247A58" w:rsidRDefault="00247A58" w:rsidP="00247A58">
            <w:pPr>
              <w:jc w:val="center"/>
              <w:rPr>
                <w:rFonts w:ascii="宋体" w:hAnsi="宋体" w:cs="宋体"/>
                <w:color w:val="000000"/>
                <w:sz w:val="22"/>
                <w:szCs w:val="22"/>
              </w:rPr>
            </w:pPr>
            <w:r>
              <w:rPr>
                <w:rFonts w:hint="eastAsia"/>
                <w:sz w:val="22"/>
                <w:szCs w:val="22"/>
              </w:rPr>
              <w:t>0.337</w:t>
            </w:r>
          </w:p>
        </w:tc>
        <w:tc>
          <w:tcPr>
            <w:tcW w:w="1061" w:type="pct"/>
            <w:shd w:val="clear" w:color="auto" w:fill="auto"/>
            <w:noWrap/>
            <w:vAlign w:val="center"/>
          </w:tcPr>
          <w:p w14:paraId="6F87F15E" w14:textId="05F69A67" w:rsidR="00247A58" w:rsidRDefault="00247A58" w:rsidP="00247A58">
            <w:pPr>
              <w:jc w:val="center"/>
              <w:rPr>
                <w:rFonts w:ascii="宋体" w:hAnsi="宋体" w:cs="宋体"/>
                <w:color w:val="000000"/>
                <w:sz w:val="22"/>
                <w:szCs w:val="22"/>
              </w:rPr>
            </w:pPr>
            <w:r>
              <w:rPr>
                <w:rFonts w:hint="eastAsia"/>
                <w:sz w:val="22"/>
                <w:szCs w:val="22"/>
              </w:rPr>
              <w:t>0.699</w:t>
            </w:r>
          </w:p>
        </w:tc>
        <w:tc>
          <w:tcPr>
            <w:tcW w:w="1060" w:type="pct"/>
            <w:shd w:val="clear" w:color="auto" w:fill="auto"/>
            <w:noWrap/>
            <w:vAlign w:val="center"/>
          </w:tcPr>
          <w:p w14:paraId="4D439989" w14:textId="46262277" w:rsidR="00247A58" w:rsidRDefault="00247A58" w:rsidP="00247A58">
            <w:pPr>
              <w:jc w:val="center"/>
              <w:rPr>
                <w:rFonts w:ascii="宋体" w:hAnsi="宋体" w:cs="宋体"/>
                <w:color w:val="000000"/>
                <w:sz w:val="22"/>
                <w:szCs w:val="22"/>
              </w:rPr>
            </w:pPr>
            <w:r>
              <w:rPr>
                <w:rFonts w:hint="eastAsia"/>
                <w:sz w:val="22"/>
                <w:szCs w:val="22"/>
              </w:rPr>
              <w:t>0.242</w:t>
            </w:r>
          </w:p>
        </w:tc>
      </w:tr>
      <w:tr w:rsidR="00247A58" w:rsidRPr="00A53C09" w14:paraId="5028D882" w14:textId="77777777" w:rsidTr="00247A58">
        <w:trPr>
          <w:trHeight w:val="270"/>
          <w:jc w:val="center"/>
        </w:trPr>
        <w:tc>
          <w:tcPr>
            <w:tcW w:w="1817" w:type="pct"/>
            <w:shd w:val="clear" w:color="auto" w:fill="auto"/>
            <w:noWrap/>
            <w:vAlign w:val="center"/>
          </w:tcPr>
          <w:p w14:paraId="5B3EB1CB" w14:textId="77777777" w:rsidR="00247A58" w:rsidRDefault="00247A58" w:rsidP="00247A58">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1062" w:type="pct"/>
            <w:shd w:val="clear" w:color="auto" w:fill="auto"/>
            <w:noWrap/>
            <w:vAlign w:val="center"/>
          </w:tcPr>
          <w:p w14:paraId="0F37ABD7" w14:textId="1E2832F8" w:rsidR="00247A58" w:rsidRDefault="00247A58" w:rsidP="00247A58">
            <w:pPr>
              <w:jc w:val="center"/>
              <w:rPr>
                <w:rFonts w:ascii="宋体" w:hAnsi="宋体" w:cs="宋体"/>
                <w:color w:val="000000"/>
                <w:sz w:val="22"/>
                <w:szCs w:val="22"/>
              </w:rPr>
            </w:pPr>
            <w:r>
              <w:rPr>
                <w:rFonts w:hint="eastAsia"/>
                <w:sz w:val="22"/>
                <w:szCs w:val="22"/>
              </w:rPr>
              <w:t>0.438</w:t>
            </w:r>
          </w:p>
        </w:tc>
        <w:tc>
          <w:tcPr>
            <w:tcW w:w="1061" w:type="pct"/>
            <w:shd w:val="clear" w:color="auto" w:fill="auto"/>
            <w:noWrap/>
            <w:vAlign w:val="center"/>
          </w:tcPr>
          <w:p w14:paraId="65C80A94" w14:textId="0E785BD5" w:rsidR="00247A58" w:rsidRDefault="00247A58" w:rsidP="00247A58">
            <w:pPr>
              <w:jc w:val="center"/>
              <w:rPr>
                <w:rFonts w:ascii="宋体" w:hAnsi="宋体" w:cs="宋体"/>
                <w:color w:val="000000"/>
                <w:sz w:val="22"/>
                <w:szCs w:val="22"/>
              </w:rPr>
            </w:pPr>
            <w:r>
              <w:rPr>
                <w:rFonts w:hint="eastAsia"/>
                <w:sz w:val="22"/>
                <w:szCs w:val="22"/>
              </w:rPr>
              <w:t>0.904</w:t>
            </w:r>
          </w:p>
        </w:tc>
        <w:tc>
          <w:tcPr>
            <w:tcW w:w="1060" w:type="pct"/>
            <w:shd w:val="clear" w:color="auto" w:fill="auto"/>
            <w:noWrap/>
            <w:vAlign w:val="center"/>
          </w:tcPr>
          <w:p w14:paraId="464AC7CD" w14:textId="359F8694" w:rsidR="00247A58" w:rsidRDefault="00247A58" w:rsidP="00247A58">
            <w:pPr>
              <w:jc w:val="center"/>
              <w:rPr>
                <w:rFonts w:ascii="宋体" w:hAnsi="宋体" w:cs="宋体"/>
                <w:color w:val="000000"/>
                <w:sz w:val="22"/>
                <w:szCs w:val="22"/>
              </w:rPr>
            </w:pPr>
            <w:r>
              <w:rPr>
                <w:rFonts w:hint="eastAsia"/>
                <w:sz w:val="22"/>
                <w:szCs w:val="22"/>
              </w:rPr>
              <w:t>0.624</w:t>
            </w:r>
          </w:p>
        </w:tc>
      </w:tr>
    </w:tbl>
    <w:p w14:paraId="506892CF" w14:textId="74AE7C32" w:rsidR="00247A58" w:rsidRPr="00247A58" w:rsidRDefault="008422FB" w:rsidP="006A5F22">
      <w:pPr>
        <w:tabs>
          <w:tab w:val="left" w:pos="840"/>
        </w:tabs>
        <w:snapToGrid w:val="0"/>
        <w:ind w:firstLineChars="200" w:firstLine="480"/>
        <w:rPr>
          <w:sz w:val="24"/>
        </w:rPr>
      </w:pPr>
      <w:r>
        <w:rPr>
          <w:rFonts w:hint="eastAsia"/>
          <w:sz w:val="24"/>
        </w:rPr>
        <w:t>查表可知，当</w:t>
      </w:r>
      <w:r w:rsidRPr="00F24C44">
        <w:rPr>
          <w:rFonts w:hint="eastAsia"/>
          <w:sz w:val="24"/>
        </w:rPr>
        <w:t>p=17,</w:t>
      </w:r>
      <w:r w:rsidRPr="00F24C44">
        <w:rPr>
          <w:rFonts w:hint="eastAsia"/>
          <w:sz w:val="24"/>
        </w:rPr>
        <w:t>显著性水平为</w:t>
      </w:r>
      <w:r w:rsidRPr="00F24C44">
        <w:rPr>
          <w:rFonts w:hint="eastAsia"/>
          <w:sz w:val="24"/>
        </w:rPr>
        <w:t>1%</w:t>
      </w:r>
      <w:r w:rsidRPr="00F24C44">
        <w:rPr>
          <w:rFonts w:hint="eastAsia"/>
          <w:sz w:val="24"/>
        </w:rPr>
        <w:t>时</w:t>
      </w:r>
      <w:r w:rsidRPr="00F24C44">
        <w:rPr>
          <w:rFonts w:hint="eastAsia"/>
          <w:sz w:val="24"/>
        </w:rPr>
        <w:t>k=1.64</w:t>
      </w:r>
      <w:r w:rsidRPr="00F24C44">
        <w:rPr>
          <w:rFonts w:hint="eastAsia"/>
          <w:sz w:val="24"/>
        </w:rPr>
        <w:t>，显著性水平</w:t>
      </w:r>
      <w:r w:rsidRPr="00F24C44">
        <w:rPr>
          <w:rFonts w:hint="eastAsia"/>
          <w:sz w:val="24"/>
        </w:rPr>
        <w:t>5%</w:t>
      </w:r>
      <w:r w:rsidRPr="00F24C44">
        <w:rPr>
          <w:rFonts w:hint="eastAsia"/>
          <w:sz w:val="24"/>
        </w:rPr>
        <w:t>时，</w:t>
      </w:r>
      <w:r w:rsidRPr="00F24C44">
        <w:rPr>
          <w:rFonts w:hint="eastAsia"/>
          <w:sz w:val="24"/>
        </w:rPr>
        <w:t>h=1.43</w:t>
      </w:r>
      <w:r w:rsidRPr="00A53C09">
        <w:rPr>
          <w:rFonts w:hint="eastAsia"/>
          <w:sz w:val="24"/>
        </w:rPr>
        <w:t>。</w:t>
      </w:r>
      <w:r w:rsidRPr="00A53C09">
        <w:rPr>
          <w:sz w:val="24"/>
        </w:rPr>
        <w:t>从表</w:t>
      </w:r>
      <w:r w:rsidR="00247A58">
        <w:rPr>
          <w:rFonts w:hint="eastAsia"/>
          <w:sz w:val="24"/>
        </w:rPr>
        <w:t>8</w:t>
      </w:r>
      <w:r w:rsidRPr="00A53C09">
        <w:rPr>
          <w:sz w:val="24"/>
        </w:rPr>
        <w:t>-</w:t>
      </w:r>
      <w:r>
        <w:rPr>
          <w:rFonts w:hint="eastAsia"/>
          <w:sz w:val="24"/>
        </w:rPr>
        <w:t>3</w:t>
      </w:r>
      <w:r w:rsidRPr="00A53C09">
        <w:rPr>
          <w:sz w:val="24"/>
        </w:rPr>
        <w:t>可看出实验室</w:t>
      </w:r>
      <w:r>
        <w:rPr>
          <w:rFonts w:hint="eastAsia"/>
          <w:sz w:val="24"/>
        </w:rPr>
        <w:t>2</w:t>
      </w:r>
      <w:r w:rsidRPr="00A53C09">
        <w:rPr>
          <w:sz w:val="24"/>
        </w:rPr>
        <w:t>（</w:t>
      </w:r>
      <w:r>
        <w:rPr>
          <w:rFonts w:hint="eastAsia"/>
          <w:sz w:val="24"/>
        </w:rPr>
        <w:t>广州院</w:t>
      </w:r>
      <w:r w:rsidRPr="00A53C09">
        <w:rPr>
          <w:sz w:val="24"/>
        </w:rPr>
        <w:t>）</w:t>
      </w:r>
      <w:r>
        <w:rPr>
          <w:rFonts w:hint="eastAsia"/>
          <w:sz w:val="24"/>
        </w:rPr>
        <w:t>的水平</w:t>
      </w:r>
      <w:r w:rsidR="00942806">
        <w:rPr>
          <w:rFonts w:hint="eastAsia"/>
          <w:sz w:val="24"/>
        </w:rPr>
        <w:t>1</w:t>
      </w:r>
      <w:r>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Pr>
          <w:rFonts w:hint="eastAsia"/>
          <w:sz w:val="24"/>
        </w:rPr>
        <w:t>3</w:t>
      </w:r>
      <w:r>
        <w:rPr>
          <w:rFonts w:hint="eastAsia"/>
          <w:sz w:val="24"/>
        </w:rPr>
        <w:t>（金隆铜业）水平</w:t>
      </w:r>
      <w:r>
        <w:rPr>
          <w:rFonts w:hint="eastAsia"/>
          <w:sz w:val="24"/>
        </w:rPr>
        <w:t>1</w:t>
      </w:r>
      <w:r>
        <w:rPr>
          <w:rFonts w:hint="eastAsia"/>
          <w:sz w:val="24"/>
        </w:rPr>
        <w:t>和水平</w:t>
      </w:r>
      <w:r w:rsidR="006A5F22">
        <w:rPr>
          <w:rFonts w:hint="eastAsia"/>
          <w:sz w:val="24"/>
        </w:rPr>
        <w:t>2</w:t>
      </w:r>
      <w:r>
        <w:rPr>
          <w:rFonts w:hint="eastAsia"/>
          <w:sz w:val="24"/>
        </w:rPr>
        <w:t>测定结果</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舍弃，水平</w:t>
      </w:r>
      <w:r w:rsidR="006A5F22">
        <w:rPr>
          <w:rFonts w:hint="eastAsia"/>
          <w:sz w:val="24"/>
        </w:rPr>
        <w:t>3</w:t>
      </w:r>
      <w:r>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sidR="006A5F22">
        <w:rPr>
          <w:rFonts w:hint="eastAsia"/>
          <w:sz w:val="24"/>
        </w:rPr>
        <w:t>12</w:t>
      </w:r>
      <w:r>
        <w:rPr>
          <w:rFonts w:hint="eastAsia"/>
          <w:sz w:val="24"/>
        </w:rPr>
        <w:t>（</w:t>
      </w:r>
      <w:r w:rsidR="006A5F22">
        <w:rPr>
          <w:rFonts w:hint="eastAsia"/>
          <w:sz w:val="24"/>
        </w:rPr>
        <w:t>山东恒</w:t>
      </w:r>
      <w:proofErr w:type="gramStart"/>
      <w:r w:rsidR="006A5F22">
        <w:rPr>
          <w:rFonts w:hint="eastAsia"/>
          <w:sz w:val="24"/>
        </w:rPr>
        <w:t>邦</w:t>
      </w:r>
      <w:proofErr w:type="gramEnd"/>
      <w:r>
        <w:rPr>
          <w:rFonts w:hint="eastAsia"/>
          <w:sz w:val="24"/>
        </w:rPr>
        <w:t>）的水平</w:t>
      </w:r>
      <w:r w:rsidR="006A5F22">
        <w:rPr>
          <w:rFonts w:hint="eastAsia"/>
          <w:sz w:val="24"/>
        </w:rPr>
        <w:t>3</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sidR="006A5F22">
        <w:rPr>
          <w:rFonts w:hint="eastAsia"/>
          <w:sz w:val="24"/>
        </w:rPr>
        <w:t>14</w:t>
      </w:r>
      <w:r>
        <w:rPr>
          <w:rFonts w:hint="eastAsia"/>
          <w:sz w:val="24"/>
        </w:rPr>
        <w:t>（</w:t>
      </w:r>
      <w:r w:rsidR="006A5F22">
        <w:rPr>
          <w:rFonts w:hint="eastAsia"/>
          <w:sz w:val="24"/>
        </w:rPr>
        <w:t>大冶有色</w:t>
      </w:r>
      <w:r>
        <w:rPr>
          <w:rFonts w:hint="eastAsia"/>
          <w:sz w:val="24"/>
        </w:rPr>
        <w:t>）的水平</w:t>
      </w:r>
      <w:r>
        <w:rPr>
          <w:rFonts w:hint="eastAsia"/>
          <w:sz w:val="24"/>
        </w:rPr>
        <w:t>2</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006A5F22">
        <w:rPr>
          <w:rFonts w:hint="eastAsia"/>
          <w:sz w:val="24"/>
        </w:rPr>
        <w:t>，水平</w:t>
      </w:r>
      <w:r w:rsidR="006A5F22">
        <w:rPr>
          <w:rFonts w:hint="eastAsia"/>
          <w:sz w:val="24"/>
        </w:rPr>
        <w:t>3</w:t>
      </w:r>
      <w:r w:rsidR="006A5F22">
        <w:rPr>
          <w:rFonts w:hint="eastAsia"/>
          <w:sz w:val="24"/>
        </w:rPr>
        <w:t>测定结果</w:t>
      </w:r>
      <w:r w:rsidR="006A5F22" w:rsidRPr="00A53C09">
        <w:rPr>
          <w:rFonts w:hint="eastAsia"/>
          <w:sz w:val="24"/>
        </w:rPr>
        <w:t>为</w:t>
      </w:r>
      <w:r w:rsidR="006A5F22">
        <w:rPr>
          <w:rFonts w:hint="eastAsia"/>
          <w:sz w:val="24"/>
        </w:rPr>
        <w:t>离群值（</w:t>
      </w:r>
      <w:r w:rsidR="006A5F22" w:rsidRPr="00A53C09">
        <w:rPr>
          <w:rFonts w:hint="eastAsia"/>
          <w:sz w:val="24"/>
        </w:rPr>
        <w:t>用</w:t>
      </w:r>
      <w:r w:rsidR="006A5F22">
        <w:rPr>
          <w:rFonts w:hint="eastAsia"/>
          <w:sz w:val="24"/>
        </w:rPr>
        <w:t>双</w:t>
      </w:r>
      <w:r w:rsidR="006A5F22" w:rsidRPr="00A53C09">
        <w:rPr>
          <w:rFonts w:hint="eastAsia"/>
          <w:sz w:val="24"/>
        </w:rPr>
        <w:t>星号（</w:t>
      </w:r>
      <w:r w:rsidR="006A5F22" w:rsidRPr="00A53C09">
        <w:rPr>
          <w:rFonts w:hint="eastAsia"/>
          <w:sz w:val="24"/>
        </w:rPr>
        <w:t>*</w:t>
      </w:r>
      <w:r w:rsidR="006A5F22">
        <w:rPr>
          <w:rFonts w:hint="eastAsia"/>
          <w:sz w:val="24"/>
        </w:rPr>
        <w:t>*</w:t>
      </w:r>
      <w:r w:rsidR="006A5F22" w:rsidRPr="00A53C09">
        <w:rPr>
          <w:rFonts w:hint="eastAsia"/>
          <w:sz w:val="24"/>
        </w:rPr>
        <w:t>）标出</w:t>
      </w:r>
      <w:r w:rsidR="006A5F22">
        <w:rPr>
          <w:rFonts w:hint="eastAsia"/>
          <w:sz w:val="24"/>
        </w:rPr>
        <w:t>），</w:t>
      </w:r>
      <w:r w:rsidR="006A5F22" w:rsidRPr="00A53C09">
        <w:rPr>
          <w:rFonts w:hint="eastAsia"/>
          <w:sz w:val="24"/>
        </w:rPr>
        <w:t>予以</w:t>
      </w:r>
      <w:r w:rsidR="006A5F22">
        <w:rPr>
          <w:rFonts w:hint="eastAsia"/>
          <w:sz w:val="24"/>
        </w:rPr>
        <w:t>舍弃。</w:t>
      </w:r>
    </w:p>
    <w:p w14:paraId="05992CF3" w14:textId="6CF1BF28" w:rsidR="008422FB" w:rsidRPr="00445E88" w:rsidRDefault="006A5F22" w:rsidP="008422FB">
      <w:pPr>
        <w:tabs>
          <w:tab w:val="left" w:pos="840"/>
        </w:tabs>
        <w:snapToGrid w:val="0"/>
        <w:spacing w:line="360" w:lineRule="auto"/>
        <w:rPr>
          <w:rFonts w:ascii="黑体" w:eastAsia="黑体"/>
          <w:szCs w:val="21"/>
        </w:rPr>
      </w:pPr>
      <w:r>
        <w:rPr>
          <w:rFonts w:hint="eastAsia"/>
          <w:sz w:val="24"/>
        </w:rPr>
        <w:t>8</w:t>
      </w:r>
      <w:r w:rsidR="008422FB">
        <w:rPr>
          <w:rFonts w:hint="eastAsia"/>
          <w:sz w:val="24"/>
        </w:rPr>
        <w:t>.2.2</w:t>
      </w:r>
      <w:r w:rsidR="008422FB" w:rsidRPr="00445E88">
        <w:rPr>
          <w:rFonts w:ascii="黑体" w:eastAsia="黑体"/>
          <w:szCs w:val="21"/>
        </w:rPr>
        <w:t>柯克伦检验</w:t>
      </w:r>
    </w:p>
    <w:p w14:paraId="4CA408D4" w14:textId="713DA636" w:rsidR="00CE1FD7" w:rsidRPr="00B06F45" w:rsidRDefault="008422FB" w:rsidP="00B06F45">
      <w:pPr>
        <w:ind w:firstLineChars="400" w:firstLine="960"/>
        <w:rPr>
          <w:sz w:val="24"/>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w:t>
      </w:r>
      <w:r w:rsidRPr="001D5CC4">
        <w:rPr>
          <w:sz w:val="24"/>
        </w:rPr>
        <w:lastRenderedPageBreak/>
        <w:t>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CE1FD7">
        <w:rPr>
          <w:rFonts w:hint="eastAsia"/>
          <w:sz w:val="24"/>
        </w:rPr>
        <w:t>8</w:t>
      </w:r>
      <w:r w:rsidRPr="001D5CC4">
        <w:rPr>
          <w:sz w:val="24"/>
        </w:rPr>
        <w:t>-</w:t>
      </w:r>
      <w:r>
        <w:rPr>
          <w:rFonts w:hint="eastAsia"/>
          <w:sz w:val="24"/>
        </w:rPr>
        <w:t>4</w:t>
      </w:r>
      <w:r w:rsidRPr="001D5CC4">
        <w:rPr>
          <w:sz w:val="24"/>
        </w:rPr>
        <w:t>，检验结果表明</w:t>
      </w:r>
      <w:r w:rsidRPr="00217832">
        <w:rPr>
          <w:rFonts w:hint="eastAsia"/>
          <w:sz w:val="24"/>
        </w:rPr>
        <w:t>水平</w:t>
      </w:r>
      <w:r w:rsidRPr="00217832">
        <w:rPr>
          <w:rFonts w:hint="eastAsia"/>
          <w:sz w:val="24"/>
        </w:rPr>
        <w:t>1</w:t>
      </w:r>
      <w:r w:rsidRPr="00217832">
        <w:rPr>
          <w:rFonts w:hint="eastAsia"/>
          <w:sz w:val="24"/>
        </w:rPr>
        <w:t>有一</w:t>
      </w:r>
      <w:proofErr w:type="gramStart"/>
      <w:r w:rsidR="00CE1FD7">
        <w:rPr>
          <w:rFonts w:hint="eastAsia"/>
          <w:sz w:val="24"/>
        </w:rPr>
        <w:t>歧</w:t>
      </w:r>
      <w:proofErr w:type="gramEnd"/>
      <w:r w:rsidR="00CE1FD7">
        <w:rPr>
          <w:rFonts w:hint="eastAsia"/>
          <w:sz w:val="24"/>
        </w:rPr>
        <w:t>离</w:t>
      </w:r>
      <w:r w:rsidRPr="00217832">
        <w:rPr>
          <w:rFonts w:hint="eastAsia"/>
          <w:sz w:val="24"/>
        </w:rPr>
        <w:t>值，实验室</w:t>
      </w:r>
      <w:r w:rsidR="00CE1FD7">
        <w:rPr>
          <w:rFonts w:hint="eastAsia"/>
          <w:sz w:val="24"/>
        </w:rPr>
        <w:t>2</w:t>
      </w:r>
      <w:r w:rsidRPr="00217832">
        <w:rPr>
          <w:rFonts w:hint="eastAsia"/>
          <w:sz w:val="24"/>
        </w:rPr>
        <w:t>（</w:t>
      </w:r>
      <w:r w:rsidR="00CE1FD7">
        <w:rPr>
          <w:rFonts w:hint="eastAsia"/>
          <w:sz w:val="24"/>
        </w:rPr>
        <w:t>广州院</w:t>
      </w:r>
      <w:r w:rsidRPr="00217832">
        <w:rPr>
          <w:rFonts w:hint="eastAsia"/>
          <w:sz w:val="24"/>
        </w:rPr>
        <w:t>）予以</w:t>
      </w:r>
      <w:r w:rsidR="00CE1FD7">
        <w:rPr>
          <w:rFonts w:hint="eastAsia"/>
          <w:sz w:val="24"/>
        </w:rPr>
        <w:t>保留</w:t>
      </w:r>
      <w:r>
        <w:rPr>
          <w:rFonts w:hint="eastAsia"/>
          <w:sz w:val="24"/>
        </w:rPr>
        <w:t>。</w:t>
      </w:r>
      <w:r w:rsidR="00CE1FD7">
        <w:rPr>
          <w:rFonts w:hint="eastAsia"/>
          <w:sz w:val="24"/>
        </w:rPr>
        <w:t>水平</w:t>
      </w:r>
      <w:r w:rsidR="00CE1FD7">
        <w:rPr>
          <w:rFonts w:hint="eastAsia"/>
          <w:sz w:val="24"/>
        </w:rPr>
        <w:t>2</w:t>
      </w:r>
      <w:r w:rsidR="00CE1FD7">
        <w:rPr>
          <w:rFonts w:hint="eastAsia"/>
          <w:sz w:val="24"/>
        </w:rPr>
        <w:t>和水平</w:t>
      </w:r>
      <w:r w:rsidR="00CE1FD7">
        <w:rPr>
          <w:rFonts w:hint="eastAsia"/>
          <w:sz w:val="24"/>
        </w:rPr>
        <w:t>3</w:t>
      </w:r>
      <w:r w:rsidR="00CE1FD7">
        <w:rPr>
          <w:rFonts w:hint="eastAsia"/>
          <w:sz w:val="24"/>
        </w:rPr>
        <w:t>均有一离群值，分别为实验室</w:t>
      </w:r>
      <w:r w:rsidR="00CE1FD7">
        <w:rPr>
          <w:rFonts w:hint="eastAsia"/>
          <w:sz w:val="24"/>
        </w:rPr>
        <w:t>14</w:t>
      </w:r>
      <w:r w:rsidR="00CE1FD7">
        <w:rPr>
          <w:rFonts w:hint="eastAsia"/>
          <w:sz w:val="24"/>
        </w:rPr>
        <w:t>（大冶有色）、实验室</w:t>
      </w:r>
      <w:r w:rsidR="00CE1FD7">
        <w:rPr>
          <w:rFonts w:hint="eastAsia"/>
          <w:sz w:val="24"/>
        </w:rPr>
        <w:t>3</w:t>
      </w:r>
      <w:r w:rsidR="00CE1FD7">
        <w:rPr>
          <w:rFonts w:hint="eastAsia"/>
          <w:sz w:val="24"/>
        </w:rPr>
        <w:t>（金隆铜业），予以舍弃。</w:t>
      </w:r>
      <w:r>
        <w:rPr>
          <w:rFonts w:hint="eastAsia"/>
          <w:sz w:val="24"/>
        </w:rPr>
        <w:t>舍弃后继续做检验，</w:t>
      </w:r>
      <w:r w:rsidR="00B06F45">
        <w:rPr>
          <w:rFonts w:hint="eastAsia"/>
          <w:sz w:val="24"/>
        </w:rPr>
        <w:t>随</w:t>
      </w:r>
      <w:r>
        <w:rPr>
          <w:rFonts w:hint="eastAsia"/>
          <w:sz w:val="24"/>
        </w:rPr>
        <w:t>后舍弃了实验室</w:t>
      </w:r>
      <w:r>
        <w:rPr>
          <w:rFonts w:hint="eastAsia"/>
          <w:sz w:val="24"/>
        </w:rPr>
        <w:t>1</w:t>
      </w:r>
      <w:r w:rsidR="00B06F45">
        <w:rPr>
          <w:rFonts w:hint="eastAsia"/>
          <w:sz w:val="24"/>
        </w:rPr>
        <w:t>0</w:t>
      </w:r>
      <w:r>
        <w:rPr>
          <w:rFonts w:hint="eastAsia"/>
          <w:sz w:val="24"/>
        </w:rPr>
        <w:t>（</w:t>
      </w:r>
      <w:r w:rsidR="00B06F45">
        <w:rPr>
          <w:rFonts w:hint="eastAsia"/>
          <w:sz w:val="24"/>
        </w:rPr>
        <w:t>福建紫金</w:t>
      </w:r>
      <w:r>
        <w:rPr>
          <w:rFonts w:hint="eastAsia"/>
          <w:sz w:val="24"/>
        </w:rPr>
        <w:t>）</w:t>
      </w:r>
      <w:r w:rsidR="00B06F45">
        <w:rPr>
          <w:rFonts w:hint="eastAsia"/>
          <w:sz w:val="24"/>
        </w:rPr>
        <w:t>的水平</w:t>
      </w:r>
      <w:r w:rsidR="00B06F45">
        <w:rPr>
          <w:rFonts w:hint="eastAsia"/>
          <w:sz w:val="24"/>
        </w:rPr>
        <w:t>2</w:t>
      </w:r>
      <w:r w:rsidR="00B06F45">
        <w:rPr>
          <w:rFonts w:hint="eastAsia"/>
          <w:sz w:val="24"/>
        </w:rPr>
        <w:t>。</w:t>
      </w:r>
      <w:r>
        <w:rPr>
          <w:rFonts w:hint="eastAsia"/>
          <w:sz w:val="24"/>
        </w:rPr>
        <w:t>再次进行检验，</w:t>
      </w:r>
      <w:r w:rsidR="00B06F45">
        <w:rPr>
          <w:rFonts w:hint="eastAsia"/>
          <w:sz w:val="24"/>
        </w:rPr>
        <w:t>无异常值</w:t>
      </w:r>
      <w:r>
        <w:rPr>
          <w:rFonts w:hint="eastAsia"/>
          <w:sz w:val="24"/>
        </w:rPr>
        <w:t>，结果见表</w:t>
      </w:r>
      <w:r w:rsidR="00B06F45">
        <w:rPr>
          <w:rFonts w:hint="eastAsia"/>
          <w:sz w:val="24"/>
        </w:rPr>
        <w:t>8</w:t>
      </w:r>
      <w:r>
        <w:rPr>
          <w:rFonts w:hint="eastAsia"/>
          <w:sz w:val="24"/>
        </w:rPr>
        <w:t>-5</w:t>
      </w:r>
      <w:r>
        <w:rPr>
          <w:rFonts w:hint="eastAsia"/>
          <w:sz w:val="24"/>
        </w:rPr>
        <w:t>。</w:t>
      </w:r>
    </w:p>
    <w:p w14:paraId="161D06A2" w14:textId="15480D92" w:rsidR="008422FB" w:rsidRPr="001D5CC4" w:rsidRDefault="008422FB" w:rsidP="008422FB">
      <w:pPr>
        <w:tabs>
          <w:tab w:val="left" w:pos="0"/>
        </w:tabs>
        <w:snapToGrid w:val="0"/>
        <w:spacing w:beforeLines="50" w:before="162" w:line="360" w:lineRule="auto"/>
        <w:ind w:firstLineChars="200" w:firstLine="480"/>
        <w:jc w:val="center"/>
        <w:rPr>
          <w:sz w:val="24"/>
        </w:rPr>
      </w:pPr>
      <w:r w:rsidRPr="001D5CC4">
        <w:rPr>
          <w:sz w:val="24"/>
        </w:rPr>
        <w:t>表</w:t>
      </w:r>
      <w:r w:rsidR="00CE1FD7">
        <w:rPr>
          <w:rFonts w:hint="eastAsia"/>
          <w:sz w:val="24"/>
        </w:rPr>
        <w:t>8</w:t>
      </w:r>
      <w:r w:rsidRPr="001D5CC4">
        <w:rPr>
          <w:sz w:val="24"/>
        </w:rPr>
        <w:t>-</w:t>
      </w:r>
      <w:r>
        <w:rPr>
          <w:rFonts w:hint="eastAsia"/>
          <w:sz w:val="24"/>
        </w:rPr>
        <w:t>4</w:t>
      </w:r>
      <w:r w:rsidRPr="001D5CC4">
        <w:rPr>
          <w:sz w:val="24"/>
        </w:rPr>
        <w:t>柯克伦检验结果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3193"/>
        <w:gridCol w:w="1799"/>
        <w:gridCol w:w="1610"/>
        <w:gridCol w:w="1608"/>
      </w:tblGrid>
      <w:tr w:rsidR="00CE1FD7" w:rsidRPr="001D5CC4" w14:paraId="24DC5803" w14:textId="77777777" w:rsidTr="00CE1FD7">
        <w:trPr>
          <w:trHeight w:val="270"/>
        </w:trPr>
        <w:tc>
          <w:tcPr>
            <w:tcW w:w="2379" w:type="pct"/>
            <w:gridSpan w:val="2"/>
            <w:vAlign w:val="center"/>
          </w:tcPr>
          <w:p w14:paraId="72942421" w14:textId="77777777" w:rsidR="00CE1FD7" w:rsidRPr="001D5CC4" w:rsidRDefault="00CE1FD7" w:rsidP="00BB5348">
            <w:pPr>
              <w:widowControl/>
              <w:jc w:val="center"/>
              <w:rPr>
                <w:color w:val="000000"/>
                <w:kern w:val="0"/>
                <w:sz w:val="22"/>
                <w:szCs w:val="22"/>
              </w:rPr>
            </w:pPr>
            <w:r w:rsidRPr="001D5CC4">
              <w:rPr>
                <w:color w:val="000000"/>
                <w:kern w:val="0"/>
                <w:sz w:val="22"/>
                <w:szCs w:val="22"/>
              </w:rPr>
              <w:t>实验室</w:t>
            </w:r>
          </w:p>
        </w:tc>
        <w:tc>
          <w:tcPr>
            <w:tcW w:w="940" w:type="pct"/>
            <w:shd w:val="clear" w:color="auto" w:fill="auto"/>
            <w:noWrap/>
            <w:vAlign w:val="center"/>
            <w:hideMark/>
          </w:tcPr>
          <w:p w14:paraId="383AF76E" w14:textId="77777777" w:rsidR="00CE1FD7" w:rsidRPr="001D5CC4" w:rsidRDefault="00CE1FD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41" w:type="pct"/>
            <w:shd w:val="clear" w:color="auto" w:fill="auto"/>
            <w:noWrap/>
            <w:vAlign w:val="center"/>
            <w:hideMark/>
          </w:tcPr>
          <w:p w14:paraId="493310F3" w14:textId="77777777" w:rsidR="00CE1FD7" w:rsidRPr="001D5CC4" w:rsidRDefault="00CE1FD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40" w:type="pct"/>
            <w:shd w:val="clear" w:color="auto" w:fill="auto"/>
            <w:noWrap/>
            <w:vAlign w:val="center"/>
            <w:hideMark/>
          </w:tcPr>
          <w:p w14:paraId="471E19E3" w14:textId="77777777" w:rsidR="00CE1FD7" w:rsidRPr="001D5CC4" w:rsidRDefault="00CE1FD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r>
      <w:tr w:rsidR="00CE1FD7" w:rsidRPr="001D5CC4" w14:paraId="2EA957CE" w14:textId="77777777" w:rsidTr="00CE1FD7">
        <w:trPr>
          <w:trHeight w:val="270"/>
        </w:trPr>
        <w:tc>
          <w:tcPr>
            <w:tcW w:w="711" w:type="pct"/>
            <w:vMerge w:val="restart"/>
            <w:vAlign w:val="center"/>
          </w:tcPr>
          <w:p w14:paraId="34292FCD" w14:textId="77777777" w:rsidR="00CE1FD7" w:rsidRPr="001D5CC4" w:rsidRDefault="00CE1FD7" w:rsidP="00BB5348">
            <w:pPr>
              <w:widowControl/>
              <w:jc w:val="center"/>
              <w:rPr>
                <w:color w:val="000000"/>
                <w:kern w:val="0"/>
                <w:sz w:val="22"/>
                <w:szCs w:val="22"/>
              </w:rPr>
            </w:pPr>
            <w:r w:rsidRPr="001D5CC4">
              <w:rPr>
                <w:rFonts w:hint="eastAsia"/>
                <w:color w:val="000000"/>
                <w:kern w:val="0"/>
                <w:sz w:val="22"/>
                <w:szCs w:val="22"/>
              </w:rPr>
              <w:t>各实验室测定结果标准偏差</w:t>
            </w:r>
          </w:p>
        </w:tc>
        <w:tc>
          <w:tcPr>
            <w:tcW w:w="1668" w:type="pct"/>
            <w:shd w:val="clear" w:color="auto" w:fill="auto"/>
            <w:noWrap/>
            <w:vAlign w:val="bottom"/>
            <w:hideMark/>
          </w:tcPr>
          <w:p w14:paraId="2B1B949B" w14:textId="77777777" w:rsidR="00CE1FD7" w:rsidRDefault="00CE1FD7" w:rsidP="00BB5348">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940" w:type="pct"/>
            <w:shd w:val="clear" w:color="auto" w:fill="auto"/>
            <w:noWrap/>
            <w:vAlign w:val="bottom"/>
            <w:hideMark/>
          </w:tcPr>
          <w:p w14:paraId="5C20BC93" w14:textId="4370843D" w:rsidR="00CE1FD7" w:rsidRDefault="00CE1FD7" w:rsidP="00BB5348">
            <w:pPr>
              <w:jc w:val="center"/>
              <w:rPr>
                <w:rFonts w:ascii="宋体" w:hAnsi="宋体" w:cs="宋体"/>
                <w:color w:val="000000"/>
                <w:sz w:val="22"/>
                <w:szCs w:val="22"/>
              </w:rPr>
            </w:pPr>
            <w:r>
              <w:rPr>
                <w:rFonts w:hint="eastAsia"/>
                <w:sz w:val="22"/>
                <w:szCs w:val="22"/>
              </w:rPr>
              <w:t>0.00095</w:t>
            </w:r>
          </w:p>
        </w:tc>
        <w:tc>
          <w:tcPr>
            <w:tcW w:w="841" w:type="pct"/>
            <w:shd w:val="clear" w:color="auto" w:fill="auto"/>
            <w:noWrap/>
            <w:vAlign w:val="bottom"/>
            <w:hideMark/>
          </w:tcPr>
          <w:p w14:paraId="6EEF2B11" w14:textId="35C64478" w:rsidR="00CE1FD7" w:rsidRDefault="00CE1FD7" w:rsidP="00BB5348">
            <w:pPr>
              <w:jc w:val="center"/>
              <w:rPr>
                <w:rFonts w:ascii="宋体" w:hAnsi="宋体" w:cs="宋体"/>
                <w:color w:val="000000"/>
                <w:sz w:val="22"/>
                <w:szCs w:val="22"/>
              </w:rPr>
            </w:pPr>
            <w:r>
              <w:rPr>
                <w:rFonts w:hint="eastAsia"/>
                <w:sz w:val="22"/>
                <w:szCs w:val="22"/>
              </w:rPr>
              <w:t>0.00077</w:t>
            </w:r>
          </w:p>
        </w:tc>
        <w:tc>
          <w:tcPr>
            <w:tcW w:w="840" w:type="pct"/>
            <w:shd w:val="clear" w:color="auto" w:fill="auto"/>
            <w:noWrap/>
            <w:vAlign w:val="bottom"/>
            <w:hideMark/>
          </w:tcPr>
          <w:p w14:paraId="685418F2" w14:textId="59BDA7D0" w:rsidR="00CE1FD7" w:rsidRDefault="00CE1FD7" w:rsidP="00BB5348">
            <w:pPr>
              <w:jc w:val="center"/>
              <w:rPr>
                <w:rFonts w:ascii="宋体" w:hAnsi="宋体" w:cs="宋体"/>
                <w:color w:val="000000"/>
                <w:sz w:val="22"/>
                <w:szCs w:val="22"/>
              </w:rPr>
            </w:pPr>
            <w:r>
              <w:rPr>
                <w:rFonts w:hint="eastAsia"/>
                <w:sz w:val="22"/>
                <w:szCs w:val="22"/>
              </w:rPr>
              <w:t>0.00282</w:t>
            </w:r>
          </w:p>
        </w:tc>
      </w:tr>
      <w:tr w:rsidR="00CE1FD7" w:rsidRPr="001D5CC4" w14:paraId="3B0A83E3" w14:textId="77777777" w:rsidTr="00CE1FD7">
        <w:trPr>
          <w:trHeight w:val="270"/>
        </w:trPr>
        <w:tc>
          <w:tcPr>
            <w:tcW w:w="711" w:type="pct"/>
            <w:vMerge/>
            <w:vAlign w:val="center"/>
          </w:tcPr>
          <w:p w14:paraId="319A3482"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03DD1B53" w14:textId="77777777" w:rsidR="00CE1FD7" w:rsidRDefault="00CE1FD7"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940" w:type="pct"/>
            <w:shd w:val="clear" w:color="auto" w:fill="auto"/>
            <w:noWrap/>
            <w:vAlign w:val="bottom"/>
            <w:hideMark/>
          </w:tcPr>
          <w:p w14:paraId="546DE630" w14:textId="1553395F" w:rsidR="00CE1FD7" w:rsidRDefault="00CE1FD7" w:rsidP="00BB5348">
            <w:pPr>
              <w:jc w:val="center"/>
              <w:rPr>
                <w:rFonts w:ascii="宋体" w:hAnsi="宋体" w:cs="宋体"/>
                <w:color w:val="000000"/>
                <w:sz w:val="22"/>
                <w:szCs w:val="22"/>
              </w:rPr>
            </w:pPr>
            <w:r w:rsidRPr="00CE1FD7">
              <w:rPr>
                <w:rFonts w:hint="eastAsia"/>
                <w:sz w:val="22"/>
                <w:szCs w:val="22"/>
              </w:rPr>
              <w:t>0.0014</w:t>
            </w:r>
          </w:p>
        </w:tc>
        <w:tc>
          <w:tcPr>
            <w:tcW w:w="841" w:type="pct"/>
            <w:shd w:val="clear" w:color="auto" w:fill="auto"/>
            <w:noWrap/>
            <w:vAlign w:val="bottom"/>
            <w:hideMark/>
          </w:tcPr>
          <w:p w14:paraId="1724B1A2" w14:textId="291918A3" w:rsidR="00CE1FD7" w:rsidRDefault="00CE1FD7" w:rsidP="00BB5348">
            <w:pPr>
              <w:jc w:val="center"/>
              <w:rPr>
                <w:rFonts w:ascii="宋体" w:hAnsi="宋体" w:cs="宋体"/>
                <w:color w:val="000000"/>
                <w:sz w:val="22"/>
                <w:szCs w:val="22"/>
              </w:rPr>
            </w:pPr>
            <w:r>
              <w:rPr>
                <w:rFonts w:hint="eastAsia"/>
                <w:sz w:val="22"/>
                <w:szCs w:val="22"/>
              </w:rPr>
              <w:t>0.0011</w:t>
            </w:r>
          </w:p>
        </w:tc>
        <w:tc>
          <w:tcPr>
            <w:tcW w:w="840" w:type="pct"/>
            <w:shd w:val="clear" w:color="auto" w:fill="auto"/>
            <w:noWrap/>
            <w:vAlign w:val="bottom"/>
            <w:hideMark/>
          </w:tcPr>
          <w:p w14:paraId="75BF406E" w14:textId="30BB2E59" w:rsidR="00CE1FD7" w:rsidRDefault="00CE1FD7" w:rsidP="00BB5348">
            <w:pPr>
              <w:jc w:val="center"/>
              <w:rPr>
                <w:rFonts w:ascii="宋体" w:hAnsi="宋体" w:cs="宋体"/>
                <w:color w:val="000000"/>
                <w:sz w:val="22"/>
                <w:szCs w:val="22"/>
              </w:rPr>
            </w:pPr>
            <w:r>
              <w:rPr>
                <w:rFonts w:hint="eastAsia"/>
                <w:sz w:val="22"/>
                <w:szCs w:val="22"/>
              </w:rPr>
              <w:t>0.0010</w:t>
            </w:r>
          </w:p>
        </w:tc>
      </w:tr>
      <w:tr w:rsidR="00CE1FD7" w:rsidRPr="001D5CC4" w14:paraId="1F7C8CF5" w14:textId="77777777" w:rsidTr="00CE1FD7">
        <w:trPr>
          <w:trHeight w:val="270"/>
        </w:trPr>
        <w:tc>
          <w:tcPr>
            <w:tcW w:w="711" w:type="pct"/>
            <w:vMerge/>
            <w:vAlign w:val="center"/>
          </w:tcPr>
          <w:p w14:paraId="1D726D97"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49E2F054" w14:textId="77777777" w:rsidR="00CE1FD7" w:rsidRDefault="00CE1FD7"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940" w:type="pct"/>
            <w:shd w:val="clear" w:color="auto" w:fill="auto"/>
            <w:noWrap/>
            <w:vAlign w:val="bottom"/>
            <w:hideMark/>
          </w:tcPr>
          <w:p w14:paraId="222AA261" w14:textId="77777777" w:rsidR="00CE1FD7" w:rsidRDefault="00CE1FD7" w:rsidP="00BB5348">
            <w:pPr>
              <w:jc w:val="center"/>
              <w:rPr>
                <w:rFonts w:ascii="宋体" w:hAnsi="宋体" w:cs="宋体"/>
                <w:color w:val="000000"/>
                <w:sz w:val="22"/>
                <w:szCs w:val="22"/>
              </w:rPr>
            </w:pPr>
          </w:p>
        </w:tc>
        <w:tc>
          <w:tcPr>
            <w:tcW w:w="841" w:type="pct"/>
            <w:shd w:val="clear" w:color="auto" w:fill="auto"/>
            <w:noWrap/>
            <w:vAlign w:val="bottom"/>
            <w:hideMark/>
          </w:tcPr>
          <w:p w14:paraId="58A4313D" w14:textId="17EDE86C" w:rsidR="00CE1FD7" w:rsidRDefault="00CE1FD7" w:rsidP="00BB5348">
            <w:pPr>
              <w:jc w:val="center"/>
              <w:rPr>
                <w:rFonts w:ascii="宋体" w:hAnsi="宋体" w:cs="宋体"/>
                <w:color w:val="000000"/>
                <w:sz w:val="22"/>
                <w:szCs w:val="22"/>
              </w:rPr>
            </w:pPr>
          </w:p>
        </w:tc>
        <w:tc>
          <w:tcPr>
            <w:tcW w:w="840" w:type="pct"/>
            <w:shd w:val="clear" w:color="auto" w:fill="auto"/>
            <w:noWrap/>
            <w:vAlign w:val="bottom"/>
            <w:hideMark/>
          </w:tcPr>
          <w:p w14:paraId="2E01CE5F" w14:textId="1CFA33C7" w:rsidR="00CE1FD7" w:rsidRPr="00CE1FD7" w:rsidRDefault="00CE1FD7" w:rsidP="00BB5348">
            <w:pPr>
              <w:jc w:val="center"/>
              <w:rPr>
                <w:rFonts w:ascii="宋体" w:hAnsi="宋体" w:cs="宋体"/>
                <w:sz w:val="22"/>
                <w:szCs w:val="22"/>
              </w:rPr>
            </w:pPr>
            <w:r w:rsidRPr="00CE1FD7">
              <w:rPr>
                <w:rFonts w:hint="eastAsia"/>
                <w:sz w:val="22"/>
                <w:szCs w:val="22"/>
              </w:rPr>
              <w:t>0.00502</w:t>
            </w:r>
          </w:p>
        </w:tc>
      </w:tr>
      <w:tr w:rsidR="00CE1FD7" w:rsidRPr="001D5CC4" w14:paraId="6DBC1F29" w14:textId="77777777" w:rsidTr="00CE1FD7">
        <w:trPr>
          <w:trHeight w:val="270"/>
        </w:trPr>
        <w:tc>
          <w:tcPr>
            <w:tcW w:w="711" w:type="pct"/>
            <w:vMerge/>
            <w:vAlign w:val="center"/>
          </w:tcPr>
          <w:p w14:paraId="08384BBA"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72BDE54D" w14:textId="77777777" w:rsidR="00CE1FD7" w:rsidRDefault="00CE1FD7"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940" w:type="pct"/>
            <w:shd w:val="clear" w:color="auto" w:fill="auto"/>
            <w:noWrap/>
            <w:vAlign w:val="bottom"/>
            <w:hideMark/>
          </w:tcPr>
          <w:p w14:paraId="7A12A6CB" w14:textId="52DA808B" w:rsidR="00CE1FD7" w:rsidRDefault="00CE1FD7" w:rsidP="00BB5348">
            <w:pPr>
              <w:jc w:val="center"/>
              <w:rPr>
                <w:rFonts w:ascii="宋体" w:hAnsi="宋体" w:cs="宋体"/>
                <w:color w:val="000000"/>
                <w:sz w:val="22"/>
                <w:szCs w:val="22"/>
              </w:rPr>
            </w:pPr>
            <w:r>
              <w:rPr>
                <w:rFonts w:hint="eastAsia"/>
                <w:sz w:val="22"/>
                <w:szCs w:val="22"/>
              </w:rPr>
              <w:t>0.00075</w:t>
            </w:r>
          </w:p>
        </w:tc>
        <w:tc>
          <w:tcPr>
            <w:tcW w:w="841" w:type="pct"/>
            <w:shd w:val="clear" w:color="auto" w:fill="auto"/>
            <w:noWrap/>
            <w:vAlign w:val="bottom"/>
            <w:hideMark/>
          </w:tcPr>
          <w:p w14:paraId="3895A246" w14:textId="538632EE" w:rsidR="00CE1FD7" w:rsidRDefault="00CE1FD7" w:rsidP="00BB5348">
            <w:pPr>
              <w:jc w:val="center"/>
              <w:rPr>
                <w:rFonts w:ascii="宋体" w:hAnsi="宋体" w:cs="宋体"/>
                <w:color w:val="000000"/>
                <w:sz w:val="22"/>
                <w:szCs w:val="22"/>
              </w:rPr>
            </w:pPr>
            <w:r>
              <w:rPr>
                <w:rFonts w:hint="eastAsia"/>
                <w:sz w:val="22"/>
                <w:szCs w:val="22"/>
              </w:rPr>
              <w:t>0.00075</w:t>
            </w:r>
          </w:p>
        </w:tc>
        <w:tc>
          <w:tcPr>
            <w:tcW w:w="840" w:type="pct"/>
            <w:shd w:val="clear" w:color="auto" w:fill="auto"/>
            <w:noWrap/>
            <w:vAlign w:val="bottom"/>
            <w:hideMark/>
          </w:tcPr>
          <w:p w14:paraId="5F7F19E4" w14:textId="2851E6B6" w:rsidR="00CE1FD7" w:rsidRPr="00CE1FD7" w:rsidRDefault="00CE1FD7" w:rsidP="00BB5348">
            <w:pPr>
              <w:jc w:val="center"/>
              <w:rPr>
                <w:rFonts w:ascii="宋体" w:hAnsi="宋体" w:cs="宋体"/>
                <w:sz w:val="22"/>
                <w:szCs w:val="22"/>
              </w:rPr>
            </w:pPr>
            <w:r w:rsidRPr="00CE1FD7">
              <w:rPr>
                <w:rFonts w:hint="eastAsia"/>
                <w:sz w:val="22"/>
                <w:szCs w:val="22"/>
              </w:rPr>
              <w:t>0.00166</w:t>
            </w:r>
          </w:p>
        </w:tc>
      </w:tr>
      <w:tr w:rsidR="00CE1FD7" w:rsidRPr="001D5CC4" w14:paraId="7D9970CC" w14:textId="77777777" w:rsidTr="00CE1FD7">
        <w:trPr>
          <w:trHeight w:val="270"/>
        </w:trPr>
        <w:tc>
          <w:tcPr>
            <w:tcW w:w="711" w:type="pct"/>
            <w:vMerge/>
            <w:vAlign w:val="center"/>
          </w:tcPr>
          <w:p w14:paraId="65045AAF"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7317CFE7" w14:textId="77777777" w:rsidR="00CE1FD7" w:rsidRDefault="00CE1FD7"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940" w:type="pct"/>
            <w:shd w:val="clear" w:color="auto" w:fill="auto"/>
            <w:noWrap/>
            <w:vAlign w:val="bottom"/>
            <w:hideMark/>
          </w:tcPr>
          <w:p w14:paraId="738FB312" w14:textId="2297CE6D" w:rsidR="00CE1FD7" w:rsidRDefault="00CE1FD7" w:rsidP="00BB5348">
            <w:pPr>
              <w:jc w:val="center"/>
              <w:rPr>
                <w:rFonts w:ascii="宋体" w:hAnsi="宋体" w:cs="宋体"/>
                <w:color w:val="000000"/>
                <w:sz w:val="22"/>
                <w:szCs w:val="22"/>
              </w:rPr>
            </w:pPr>
            <w:r>
              <w:rPr>
                <w:rFonts w:hint="eastAsia"/>
                <w:sz w:val="22"/>
                <w:szCs w:val="22"/>
              </w:rPr>
              <w:t>0.00050</w:t>
            </w:r>
          </w:p>
        </w:tc>
        <w:tc>
          <w:tcPr>
            <w:tcW w:w="841" w:type="pct"/>
            <w:shd w:val="clear" w:color="auto" w:fill="auto"/>
            <w:noWrap/>
            <w:vAlign w:val="bottom"/>
            <w:hideMark/>
          </w:tcPr>
          <w:p w14:paraId="6AD5B7CA" w14:textId="331EA33B" w:rsidR="00CE1FD7" w:rsidRDefault="00CE1FD7" w:rsidP="00BB5348">
            <w:pPr>
              <w:jc w:val="center"/>
              <w:rPr>
                <w:rFonts w:ascii="宋体" w:hAnsi="宋体" w:cs="宋体"/>
                <w:color w:val="000000"/>
                <w:sz w:val="22"/>
                <w:szCs w:val="22"/>
              </w:rPr>
            </w:pPr>
            <w:r>
              <w:rPr>
                <w:rFonts w:hint="eastAsia"/>
                <w:sz w:val="22"/>
                <w:szCs w:val="22"/>
              </w:rPr>
              <w:t>0.00091</w:t>
            </w:r>
          </w:p>
        </w:tc>
        <w:tc>
          <w:tcPr>
            <w:tcW w:w="840" w:type="pct"/>
            <w:shd w:val="clear" w:color="auto" w:fill="auto"/>
            <w:noWrap/>
            <w:vAlign w:val="bottom"/>
            <w:hideMark/>
          </w:tcPr>
          <w:p w14:paraId="23F8C322" w14:textId="05287F32" w:rsidR="00CE1FD7" w:rsidRPr="00CE1FD7" w:rsidRDefault="00CE1FD7" w:rsidP="00BB5348">
            <w:pPr>
              <w:jc w:val="center"/>
              <w:rPr>
                <w:rFonts w:ascii="宋体" w:hAnsi="宋体" w:cs="宋体"/>
                <w:sz w:val="22"/>
                <w:szCs w:val="22"/>
              </w:rPr>
            </w:pPr>
            <w:r w:rsidRPr="00CE1FD7">
              <w:rPr>
                <w:rFonts w:hint="eastAsia"/>
                <w:sz w:val="22"/>
                <w:szCs w:val="22"/>
              </w:rPr>
              <w:t>0.00273</w:t>
            </w:r>
          </w:p>
        </w:tc>
      </w:tr>
      <w:tr w:rsidR="00CE1FD7" w:rsidRPr="001D5CC4" w14:paraId="265ACCE8" w14:textId="77777777" w:rsidTr="00CE1FD7">
        <w:trPr>
          <w:trHeight w:val="270"/>
        </w:trPr>
        <w:tc>
          <w:tcPr>
            <w:tcW w:w="711" w:type="pct"/>
            <w:vMerge/>
            <w:vAlign w:val="center"/>
          </w:tcPr>
          <w:p w14:paraId="02893F52"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664ECDFB" w14:textId="77777777" w:rsidR="00CE1FD7" w:rsidRDefault="00CE1FD7"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940" w:type="pct"/>
            <w:shd w:val="clear" w:color="auto" w:fill="auto"/>
            <w:noWrap/>
            <w:vAlign w:val="bottom"/>
            <w:hideMark/>
          </w:tcPr>
          <w:p w14:paraId="784101EE" w14:textId="25F9561D" w:rsidR="00CE1FD7" w:rsidRDefault="00CE1FD7" w:rsidP="00BB5348">
            <w:pPr>
              <w:jc w:val="center"/>
              <w:rPr>
                <w:rFonts w:ascii="宋体" w:hAnsi="宋体" w:cs="宋体"/>
                <w:color w:val="FF0000"/>
                <w:sz w:val="22"/>
                <w:szCs w:val="22"/>
              </w:rPr>
            </w:pPr>
            <w:r>
              <w:rPr>
                <w:rFonts w:hint="eastAsia"/>
                <w:sz w:val="22"/>
                <w:szCs w:val="22"/>
              </w:rPr>
              <w:t>0.00029</w:t>
            </w:r>
          </w:p>
        </w:tc>
        <w:tc>
          <w:tcPr>
            <w:tcW w:w="841" w:type="pct"/>
            <w:shd w:val="clear" w:color="auto" w:fill="auto"/>
            <w:noWrap/>
            <w:vAlign w:val="bottom"/>
            <w:hideMark/>
          </w:tcPr>
          <w:p w14:paraId="70F3FFF1" w14:textId="07CD60D1" w:rsidR="00CE1FD7" w:rsidRDefault="00CE1FD7" w:rsidP="00BB5348">
            <w:pPr>
              <w:jc w:val="center"/>
              <w:rPr>
                <w:rFonts w:ascii="宋体" w:hAnsi="宋体" w:cs="宋体"/>
                <w:color w:val="000000"/>
                <w:sz w:val="22"/>
                <w:szCs w:val="22"/>
              </w:rPr>
            </w:pPr>
            <w:r>
              <w:rPr>
                <w:rFonts w:hint="eastAsia"/>
                <w:sz w:val="22"/>
                <w:szCs w:val="22"/>
              </w:rPr>
              <w:t>0.00150</w:t>
            </w:r>
          </w:p>
        </w:tc>
        <w:tc>
          <w:tcPr>
            <w:tcW w:w="840" w:type="pct"/>
            <w:shd w:val="clear" w:color="auto" w:fill="auto"/>
            <w:noWrap/>
            <w:vAlign w:val="bottom"/>
            <w:hideMark/>
          </w:tcPr>
          <w:p w14:paraId="5BAEC3C0" w14:textId="6D07E733" w:rsidR="00CE1FD7" w:rsidRPr="00CE1FD7" w:rsidRDefault="00CE1FD7" w:rsidP="00BB5348">
            <w:pPr>
              <w:jc w:val="center"/>
              <w:rPr>
                <w:rFonts w:ascii="宋体" w:hAnsi="宋体" w:cs="宋体"/>
                <w:sz w:val="22"/>
                <w:szCs w:val="22"/>
              </w:rPr>
            </w:pPr>
            <w:r w:rsidRPr="00CE1FD7">
              <w:rPr>
                <w:rFonts w:hint="eastAsia"/>
                <w:sz w:val="22"/>
                <w:szCs w:val="22"/>
              </w:rPr>
              <w:t>0.00223</w:t>
            </w:r>
          </w:p>
        </w:tc>
      </w:tr>
      <w:tr w:rsidR="00CE1FD7" w:rsidRPr="001D5CC4" w14:paraId="39A4E3BB" w14:textId="77777777" w:rsidTr="00CE1FD7">
        <w:trPr>
          <w:trHeight w:val="270"/>
        </w:trPr>
        <w:tc>
          <w:tcPr>
            <w:tcW w:w="711" w:type="pct"/>
            <w:vMerge/>
            <w:vAlign w:val="center"/>
          </w:tcPr>
          <w:p w14:paraId="0473B960"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669B4A3A" w14:textId="77777777" w:rsidR="00CE1FD7" w:rsidRDefault="00CE1FD7"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940" w:type="pct"/>
            <w:shd w:val="clear" w:color="auto" w:fill="auto"/>
            <w:noWrap/>
            <w:vAlign w:val="bottom"/>
            <w:hideMark/>
          </w:tcPr>
          <w:p w14:paraId="6E7B6F4E" w14:textId="46D7A31F" w:rsidR="00CE1FD7" w:rsidRDefault="00CE1FD7" w:rsidP="00BB5348">
            <w:pPr>
              <w:jc w:val="center"/>
              <w:rPr>
                <w:rFonts w:ascii="宋体" w:hAnsi="宋体" w:cs="宋体"/>
                <w:color w:val="000000"/>
                <w:sz w:val="22"/>
                <w:szCs w:val="22"/>
              </w:rPr>
            </w:pPr>
            <w:r>
              <w:rPr>
                <w:rFonts w:hint="eastAsia"/>
                <w:sz w:val="22"/>
                <w:szCs w:val="22"/>
              </w:rPr>
              <w:t>0.00093</w:t>
            </w:r>
          </w:p>
        </w:tc>
        <w:tc>
          <w:tcPr>
            <w:tcW w:w="841" w:type="pct"/>
            <w:shd w:val="clear" w:color="auto" w:fill="auto"/>
            <w:noWrap/>
            <w:vAlign w:val="bottom"/>
            <w:hideMark/>
          </w:tcPr>
          <w:p w14:paraId="1069F42E" w14:textId="788739A4" w:rsidR="00CE1FD7" w:rsidRDefault="00CE1FD7" w:rsidP="00BB5348">
            <w:pPr>
              <w:jc w:val="center"/>
              <w:rPr>
                <w:rFonts w:ascii="宋体" w:hAnsi="宋体" w:cs="宋体"/>
                <w:color w:val="000000"/>
                <w:sz w:val="22"/>
                <w:szCs w:val="22"/>
              </w:rPr>
            </w:pPr>
            <w:r>
              <w:rPr>
                <w:rFonts w:hint="eastAsia"/>
                <w:sz w:val="22"/>
                <w:szCs w:val="22"/>
              </w:rPr>
              <w:t>0.00068</w:t>
            </w:r>
          </w:p>
        </w:tc>
        <w:tc>
          <w:tcPr>
            <w:tcW w:w="840" w:type="pct"/>
            <w:shd w:val="clear" w:color="auto" w:fill="auto"/>
            <w:noWrap/>
            <w:vAlign w:val="bottom"/>
            <w:hideMark/>
          </w:tcPr>
          <w:p w14:paraId="4BC95151" w14:textId="08712304" w:rsidR="00CE1FD7" w:rsidRPr="00CE1FD7" w:rsidRDefault="00CE1FD7" w:rsidP="00BB5348">
            <w:pPr>
              <w:jc w:val="center"/>
              <w:rPr>
                <w:rFonts w:ascii="宋体" w:hAnsi="宋体" w:cs="宋体"/>
                <w:sz w:val="22"/>
                <w:szCs w:val="22"/>
              </w:rPr>
            </w:pPr>
            <w:r w:rsidRPr="00CE1FD7">
              <w:rPr>
                <w:rFonts w:hint="eastAsia"/>
                <w:sz w:val="22"/>
                <w:szCs w:val="22"/>
              </w:rPr>
              <w:t>0.00269</w:t>
            </w:r>
          </w:p>
        </w:tc>
      </w:tr>
      <w:tr w:rsidR="00CE1FD7" w:rsidRPr="001D5CC4" w14:paraId="154C762F" w14:textId="77777777" w:rsidTr="00CE1FD7">
        <w:trPr>
          <w:trHeight w:val="270"/>
        </w:trPr>
        <w:tc>
          <w:tcPr>
            <w:tcW w:w="711" w:type="pct"/>
            <w:vMerge/>
            <w:vAlign w:val="center"/>
          </w:tcPr>
          <w:p w14:paraId="05C141B9"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6202FFF1" w14:textId="77777777" w:rsidR="00CE1FD7" w:rsidRDefault="00CE1FD7"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940" w:type="pct"/>
            <w:shd w:val="clear" w:color="auto" w:fill="auto"/>
            <w:noWrap/>
            <w:vAlign w:val="bottom"/>
            <w:hideMark/>
          </w:tcPr>
          <w:p w14:paraId="2821A10F" w14:textId="2C185D39" w:rsidR="00CE1FD7" w:rsidRDefault="00CE1FD7" w:rsidP="00BB5348">
            <w:pPr>
              <w:jc w:val="center"/>
              <w:rPr>
                <w:rFonts w:ascii="宋体" w:hAnsi="宋体" w:cs="宋体"/>
                <w:color w:val="000000"/>
                <w:sz w:val="22"/>
                <w:szCs w:val="22"/>
              </w:rPr>
            </w:pPr>
            <w:r>
              <w:rPr>
                <w:rFonts w:hint="eastAsia"/>
                <w:sz w:val="22"/>
                <w:szCs w:val="22"/>
              </w:rPr>
              <w:t>0.00047</w:t>
            </w:r>
          </w:p>
        </w:tc>
        <w:tc>
          <w:tcPr>
            <w:tcW w:w="841" w:type="pct"/>
            <w:shd w:val="clear" w:color="auto" w:fill="auto"/>
            <w:noWrap/>
            <w:vAlign w:val="bottom"/>
            <w:hideMark/>
          </w:tcPr>
          <w:p w14:paraId="2D2C947E" w14:textId="19E5CF6F" w:rsidR="00CE1FD7" w:rsidRDefault="00CE1FD7" w:rsidP="00BB5348">
            <w:pPr>
              <w:jc w:val="center"/>
              <w:rPr>
                <w:rFonts w:ascii="宋体" w:hAnsi="宋体" w:cs="宋体"/>
                <w:color w:val="000000"/>
                <w:sz w:val="22"/>
                <w:szCs w:val="22"/>
              </w:rPr>
            </w:pPr>
            <w:r>
              <w:rPr>
                <w:rFonts w:hint="eastAsia"/>
                <w:sz w:val="22"/>
                <w:szCs w:val="22"/>
              </w:rPr>
              <w:t>0.00042</w:t>
            </w:r>
          </w:p>
        </w:tc>
        <w:tc>
          <w:tcPr>
            <w:tcW w:w="840" w:type="pct"/>
            <w:shd w:val="clear" w:color="auto" w:fill="auto"/>
            <w:noWrap/>
            <w:vAlign w:val="bottom"/>
            <w:hideMark/>
          </w:tcPr>
          <w:p w14:paraId="224969A9" w14:textId="4442FDA3" w:rsidR="00CE1FD7" w:rsidRPr="00CE1FD7" w:rsidRDefault="00CE1FD7" w:rsidP="00BB5348">
            <w:pPr>
              <w:jc w:val="center"/>
              <w:rPr>
                <w:rFonts w:ascii="宋体" w:hAnsi="宋体" w:cs="宋体"/>
                <w:sz w:val="22"/>
                <w:szCs w:val="22"/>
              </w:rPr>
            </w:pPr>
            <w:r w:rsidRPr="00CE1FD7">
              <w:rPr>
                <w:rFonts w:hint="eastAsia"/>
                <w:sz w:val="22"/>
                <w:szCs w:val="22"/>
              </w:rPr>
              <w:t>0.00280</w:t>
            </w:r>
          </w:p>
        </w:tc>
      </w:tr>
      <w:tr w:rsidR="00CE1FD7" w:rsidRPr="001D5CC4" w14:paraId="2BB4D50B" w14:textId="77777777" w:rsidTr="00CE1FD7">
        <w:trPr>
          <w:trHeight w:val="270"/>
        </w:trPr>
        <w:tc>
          <w:tcPr>
            <w:tcW w:w="711" w:type="pct"/>
            <w:vMerge/>
            <w:vAlign w:val="center"/>
          </w:tcPr>
          <w:p w14:paraId="315E9642"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14B729C3" w14:textId="77777777" w:rsidR="00CE1FD7" w:rsidRDefault="00CE1FD7"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940" w:type="pct"/>
            <w:shd w:val="clear" w:color="auto" w:fill="auto"/>
            <w:noWrap/>
            <w:vAlign w:val="bottom"/>
            <w:hideMark/>
          </w:tcPr>
          <w:p w14:paraId="51C9D1C4" w14:textId="59093E70" w:rsidR="00CE1FD7" w:rsidRDefault="00CE1FD7" w:rsidP="00BB5348">
            <w:pPr>
              <w:jc w:val="center"/>
              <w:rPr>
                <w:rFonts w:ascii="宋体" w:hAnsi="宋体" w:cs="宋体"/>
                <w:color w:val="000000"/>
                <w:sz w:val="22"/>
                <w:szCs w:val="22"/>
              </w:rPr>
            </w:pPr>
            <w:r>
              <w:rPr>
                <w:rFonts w:hint="eastAsia"/>
                <w:sz w:val="22"/>
                <w:szCs w:val="22"/>
              </w:rPr>
              <w:t>0.00114</w:t>
            </w:r>
          </w:p>
        </w:tc>
        <w:tc>
          <w:tcPr>
            <w:tcW w:w="841" w:type="pct"/>
            <w:shd w:val="clear" w:color="auto" w:fill="auto"/>
            <w:noWrap/>
            <w:vAlign w:val="bottom"/>
            <w:hideMark/>
          </w:tcPr>
          <w:p w14:paraId="46812152" w14:textId="52AD41ED" w:rsidR="00CE1FD7" w:rsidRDefault="00CE1FD7" w:rsidP="00BB5348">
            <w:pPr>
              <w:jc w:val="center"/>
              <w:rPr>
                <w:rFonts w:ascii="宋体" w:hAnsi="宋体" w:cs="宋体"/>
                <w:color w:val="00B050"/>
                <w:sz w:val="22"/>
                <w:szCs w:val="22"/>
              </w:rPr>
            </w:pPr>
            <w:r>
              <w:rPr>
                <w:rFonts w:hint="eastAsia"/>
                <w:sz w:val="22"/>
                <w:szCs w:val="22"/>
              </w:rPr>
              <w:t>0.00068</w:t>
            </w:r>
          </w:p>
        </w:tc>
        <w:tc>
          <w:tcPr>
            <w:tcW w:w="840" w:type="pct"/>
            <w:shd w:val="clear" w:color="auto" w:fill="auto"/>
            <w:noWrap/>
            <w:vAlign w:val="bottom"/>
            <w:hideMark/>
          </w:tcPr>
          <w:p w14:paraId="62E82DD0" w14:textId="7DAC42CD" w:rsidR="00CE1FD7" w:rsidRPr="00CE1FD7" w:rsidRDefault="00CE1FD7" w:rsidP="00BB5348">
            <w:pPr>
              <w:jc w:val="center"/>
              <w:rPr>
                <w:rFonts w:ascii="宋体" w:hAnsi="宋体" w:cs="宋体"/>
                <w:sz w:val="22"/>
                <w:szCs w:val="22"/>
              </w:rPr>
            </w:pPr>
            <w:r w:rsidRPr="00CE1FD7">
              <w:rPr>
                <w:rFonts w:hint="eastAsia"/>
                <w:sz w:val="22"/>
                <w:szCs w:val="22"/>
              </w:rPr>
              <w:t>0.00267</w:t>
            </w:r>
          </w:p>
        </w:tc>
      </w:tr>
      <w:tr w:rsidR="00CE1FD7" w:rsidRPr="001D5CC4" w14:paraId="794FB3FF" w14:textId="77777777" w:rsidTr="00CE1FD7">
        <w:trPr>
          <w:trHeight w:val="270"/>
        </w:trPr>
        <w:tc>
          <w:tcPr>
            <w:tcW w:w="711" w:type="pct"/>
            <w:vMerge/>
            <w:vAlign w:val="center"/>
          </w:tcPr>
          <w:p w14:paraId="535DCA6F"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502BD878" w14:textId="77777777" w:rsidR="00CE1FD7" w:rsidRDefault="00CE1FD7"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940" w:type="pct"/>
            <w:shd w:val="clear" w:color="auto" w:fill="auto"/>
            <w:noWrap/>
            <w:vAlign w:val="bottom"/>
            <w:hideMark/>
          </w:tcPr>
          <w:p w14:paraId="3D1C4CC2" w14:textId="0E5DE815" w:rsidR="00CE1FD7" w:rsidRDefault="00CE1FD7" w:rsidP="00BB5348">
            <w:pPr>
              <w:jc w:val="center"/>
              <w:rPr>
                <w:rFonts w:ascii="宋体" w:hAnsi="宋体" w:cs="宋体"/>
                <w:color w:val="000000"/>
                <w:sz w:val="22"/>
                <w:szCs w:val="22"/>
              </w:rPr>
            </w:pPr>
            <w:r>
              <w:rPr>
                <w:rFonts w:hint="eastAsia"/>
                <w:sz w:val="22"/>
                <w:szCs w:val="22"/>
              </w:rPr>
              <w:t>0.00065</w:t>
            </w:r>
          </w:p>
        </w:tc>
        <w:tc>
          <w:tcPr>
            <w:tcW w:w="841" w:type="pct"/>
            <w:shd w:val="clear" w:color="auto" w:fill="auto"/>
            <w:noWrap/>
            <w:vAlign w:val="bottom"/>
            <w:hideMark/>
          </w:tcPr>
          <w:p w14:paraId="01B98E2A" w14:textId="7C8D8BAD" w:rsidR="00CE1FD7" w:rsidRDefault="00CE1FD7" w:rsidP="00BB5348">
            <w:pPr>
              <w:jc w:val="center"/>
              <w:rPr>
                <w:rFonts w:ascii="宋体" w:hAnsi="宋体" w:cs="宋体"/>
                <w:color w:val="000000"/>
                <w:sz w:val="22"/>
                <w:szCs w:val="22"/>
              </w:rPr>
            </w:pPr>
            <w:r>
              <w:rPr>
                <w:rFonts w:hint="eastAsia"/>
                <w:sz w:val="22"/>
                <w:szCs w:val="22"/>
              </w:rPr>
              <w:t>0.00189</w:t>
            </w:r>
          </w:p>
        </w:tc>
        <w:tc>
          <w:tcPr>
            <w:tcW w:w="840" w:type="pct"/>
            <w:shd w:val="clear" w:color="auto" w:fill="auto"/>
            <w:noWrap/>
            <w:vAlign w:val="bottom"/>
            <w:hideMark/>
          </w:tcPr>
          <w:p w14:paraId="468F9303" w14:textId="40B74E29" w:rsidR="00CE1FD7" w:rsidRPr="00CE1FD7" w:rsidRDefault="00CE1FD7" w:rsidP="00BB5348">
            <w:pPr>
              <w:jc w:val="center"/>
              <w:rPr>
                <w:rFonts w:ascii="宋体" w:hAnsi="宋体" w:cs="宋体"/>
                <w:sz w:val="22"/>
                <w:szCs w:val="22"/>
              </w:rPr>
            </w:pPr>
            <w:r w:rsidRPr="00CE1FD7">
              <w:rPr>
                <w:rFonts w:hint="eastAsia"/>
                <w:sz w:val="22"/>
                <w:szCs w:val="22"/>
              </w:rPr>
              <w:t>0.00316</w:t>
            </w:r>
          </w:p>
        </w:tc>
      </w:tr>
      <w:tr w:rsidR="00CE1FD7" w:rsidRPr="001D5CC4" w14:paraId="6F2EC32D" w14:textId="77777777" w:rsidTr="00CE1FD7">
        <w:trPr>
          <w:trHeight w:val="270"/>
        </w:trPr>
        <w:tc>
          <w:tcPr>
            <w:tcW w:w="711" w:type="pct"/>
            <w:vMerge/>
            <w:vAlign w:val="center"/>
          </w:tcPr>
          <w:p w14:paraId="01B946E9"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3BE20321" w14:textId="77777777" w:rsidR="00CE1FD7" w:rsidRDefault="00CE1FD7"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940" w:type="pct"/>
            <w:shd w:val="clear" w:color="auto" w:fill="auto"/>
            <w:noWrap/>
            <w:vAlign w:val="bottom"/>
            <w:hideMark/>
          </w:tcPr>
          <w:p w14:paraId="689EE274" w14:textId="185CAC72" w:rsidR="00CE1FD7" w:rsidRDefault="00CE1FD7" w:rsidP="00BB5348">
            <w:pPr>
              <w:jc w:val="center"/>
              <w:rPr>
                <w:rFonts w:ascii="宋体" w:hAnsi="宋体" w:cs="宋体"/>
                <w:color w:val="000000"/>
                <w:sz w:val="22"/>
                <w:szCs w:val="22"/>
              </w:rPr>
            </w:pPr>
            <w:r>
              <w:rPr>
                <w:rFonts w:hint="eastAsia"/>
                <w:sz w:val="22"/>
                <w:szCs w:val="22"/>
              </w:rPr>
              <w:t>0.00059</w:t>
            </w:r>
          </w:p>
        </w:tc>
        <w:tc>
          <w:tcPr>
            <w:tcW w:w="841" w:type="pct"/>
            <w:shd w:val="clear" w:color="auto" w:fill="auto"/>
            <w:noWrap/>
            <w:vAlign w:val="bottom"/>
            <w:hideMark/>
          </w:tcPr>
          <w:p w14:paraId="32626857" w14:textId="446662D9" w:rsidR="00CE1FD7" w:rsidRDefault="00CE1FD7" w:rsidP="00BB5348">
            <w:pPr>
              <w:jc w:val="center"/>
              <w:rPr>
                <w:rFonts w:ascii="宋体" w:hAnsi="宋体" w:cs="宋体"/>
                <w:color w:val="000000"/>
                <w:sz w:val="22"/>
                <w:szCs w:val="22"/>
              </w:rPr>
            </w:pPr>
            <w:r>
              <w:rPr>
                <w:rFonts w:hint="eastAsia"/>
                <w:sz w:val="22"/>
                <w:szCs w:val="22"/>
              </w:rPr>
              <w:t>0.00052</w:t>
            </w:r>
          </w:p>
        </w:tc>
        <w:tc>
          <w:tcPr>
            <w:tcW w:w="840" w:type="pct"/>
            <w:shd w:val="clear" w:color="auto" w:fill="auto"/>
            <w:noWrap/>
            <w:vAlign w:val="bottom"/>
            <w:hideMark/>
          </w:tcPr>
          <w:p w14:paraId="0449902D" w14:textId="1FB74BA2" w:rsidR="00CE1FD7" w:rsidRPr="00CE1FD7" w:rsidRDefault="00CE1FD7" w:rsidP="00BB5348">
            <w:pPr>
              <w:jc w:val="center"/>
              <w:rPr>
                <w:rFonts w:ascii="宋体" w:hAnsi="宋体" w:cs="宋体"/>
                <w:sz w:val="22"/>
                <w:szCs w:val="22"/>
              </w:rPr>
            </w:pPr>
            <w:r w:rsidRPr="00CE1FD7">
              <w:rPr>
                <w:rFonts w:hint="eastAsia"/>
                <w:sz w:val="22"/>
                <w:szCs w:val="22"/>
              </w:rPr>
              <w:t>0.00346</w:t>
            </w:r>
          </w:p>
        </w:tc>
      </w:tr>
      <w:tr w:rsidR="00CE1FD7" w:rsidRPr="001D5CC4" w14:paraId="6362D5A8" w14:textId="77777777" w:rsidTr="00CE1FD7">
        <w:trPr>
          <w:trHeight w:val="270"/>
        </w:trPr>
        <w:tc>
          <w:tcPr>
            <w:tcW w:w="711" w:type="pct"/>
            <w:vMerge/>
            <w:vAlign w:val="center"/>
          </w:tcPr>
          <w:p w14:paraId="70029B04"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hideMark/>
          </w:tcPr>
          <w:p w14:paraId="2F01EA74" w14:textId="77777777" w:rsidR="00CE1FD7" w:rsidRDefault="00CE1FD7"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940" w:type="pct"/>
            <w:shd w:val="clear" w:color="auto" w:fill="auto"/>
            <w:noWrap/>
            <w:vAlign w:val="bottom"/>
            <w:hideMark/>
          </w:tcPr>
          <w:p w14:paraId="778C43AC" w14:textId="55DD4218" w:rsidR="00CE1FD7" w:rsidRDefault="00CE1FD7" w:rsidP="00BB5348">
            <w:pPr>
              <w:jc w:val="center"/>
              <w:rPr>
                <w:rFonts w:ascii="宋体" w:hAnsi="宋体" w:cs="宋体"/>
                <w:color w:val="000000"/>
                <w:sz w:val="22"/>
                <w:szCs w:val="22"/>
              </w:rPr>
            </w:pPr>
          </w:p>
        </w:tc>
        <w:tc>
          <w:tcPr>
            <w:tcW w:w="841" w:type="pct"/>
            <w:shd w:val="clear" w:color="auto" w:fill="auto"/>
            <w:noWrap/>
            <w:vAlign w:val="bottom"/>
            <w:hideMark/>
          </w:tcPr>
          <w:p w14:paraId="5B0D0E06" w14:textId="63B3F908" w:rsidR="00CE1FD7" w:rsidRDefault="00CE1FD7" w:rsidP="00BB5348">
            <w:pPr>
              <w:jc w:val="center"/>
              <w:rPr>
                <w:rFonts w:ascii="宋体" w:hAnsi="宋体" w:cs="宋体"/>
                <w:color w:val="000000"/>
                <w:sz w:val="22"/>
                <w:szCs w:val="22"/>
              </w:rPr>
            </w:pPr>
            <w:r>
              <w:rPr>
                <w:rFonts w:hint="eastAsia"/>
                <w:sz w:val="22"/>
                <w:szCs w:val="22"/>
              </w:rPr>
              <w:t>0.00127</w:t>
            </w:r>
          </w:p>
        </w:tc>
        <w:tc>
          <w:tcPr>
            <w:tcW w:w="840" w:type="pct"/>
            <w:shd w:val="clear" w:color="auto" w:fill="auto"/>
            <w:noWrap/>
            <w:vAlign w:val="bottom"/>
            <w:hideMark/>
          </w:tcPr>
          <w:p w14:paraId="1EDFF5A4" w14:textId="0A65A1F8" w:rsidR="00CE1FD7" w:rsidRPr="00CE1FD7" w:rsidRDefault="00CE1FD7" w:rsidP="00BB5348">
            <w:pPr>
              <w:jc w:val="center"/>
              <w:rPr>
                <w:rFonts w:ascii="宋体" w:hAnsi="宋体" w:cs="宋体"/>
                <w:sz w:val="22"/>
                <w:szCs w:val="22"/>
              </w:rPr>
            </w:pPr>
          </w:p>
        </w:tc>
      </w:tr>
      <w:tr w:rsidR="00CE1FD7" w:rsidRPr="001D5CC4" w14:paraId="17C6DDBF" w14:textId="77777777" w:rsidTr="00CE1FD7">
        <w:trPr>
          <w:trHeight w:val="270"/>
        </w:trPr>
        <w:tc>
          <w:tcPr>
            <w:tcW w:w="711" w:type="pct"/>
            <w:vMerge/>
            <w:vAlign w:val="center"/>
          </w:tcPr>
          <w:p w14:paraId="61AB8743"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tcPr>
          <w:p w14:paraId="0C711180" w14:textId="77777777" w:rsidR="00CE1FD7" w:rsidRDefault="00CE1FD7"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940" w:type="pct"/>
            <w:shd w:val="clear" w:color="auto" w:fill="auto"/>
            <w:noWrap/>
            <w:vAlign w:val="bottom"/>
          </w:tcPr>
          <w:p w14:paraId="68B90E26" w14:textId="33184BD3" w:rsidR="00CE1FD7" w:rsidRDefault="00CE1FD7" w:rsidP="00BB5348">
            <w:pPr>
              <w:jc w:val="center"/>
              <w:rPr>
                <w:rFonts w:ascii="宋体" w:hAnsi="宋体" w:cs="宋体"/>
                <w:color w:val="000000"/>
                <w:sz w:val="22"/>
                <w:szCs w:val="22"/>
              </w:rPr>
            </w:pPr>
            <w:r>
              <w:rPr>
                <w:rFonts w:hint="eastAsia"/>
                <w:sz w:val="22"/>
                <w:szCs w:val="22"/>
              </w:rPr>
              <w:t>0.00045</w:t>
            </w:r>
          </w:p>
        </w:tc>
        <w:tc>
          <w:tcPr>
            <w:tcW w:w="841" w:type="pct"/>
            <w:shd w:val="clear" w:color="auto" w:fill="auto"/>
            <w:noWrap/>
            <w:vAlign w:val="bottom"/>
          </w:tcPr>
          <w:p w14:paraId="1E60BFEB" w14:textId="4621B398" w:rsidR="00CE1FD7" w:rsidRDefault="00CE1FD7" w:rsidP="00BB5348">
            <w:pPr>
              <w:jc w:val="center"/>
              <w:rPr>
                <w:rFonts w:ascii="宋体" w:hAnsi="宋体" w:cs="宋体"/>
                <w:color w:val="000000"/>
                <w:sz w:val="22"/>
                <w:szCs w:val="22"/>
              </w:rPr>
            </w:pPr>
          </w:p>
        </w:tc>
        <w:tc>
          <w:tcPr>
            <w:tcW w:w="840" w:type="pct"/>
            <w:shd w:val="clear" w:color="auto" w:fill="auto"/>
            <w:noWrap/>
            <w:vAlign w:val="bottom"/>
          </w:tcPr>
          <w:p w14:paraId="00AF545F" w14:textId="417A227D" w:rsidR="00CE1FD7" w:rsidRPr="00CE1FD7" w:rsidRDefault="00CE1FD7" w:rsidP="00BB5348">
            <w:pPr>
              <w:jc w:val="center"/>
              <w:rPr>
                <w:rFonts w:ascii="宋体" w:hAnsi="宋体" w:cs="宋体"/>
                <w:sz w:val="22"/>
                <w:szCs w:val="22"/>
              </w:rPr>
            </w:pPr>
            <w:r w:rsidRPr="00CE1FD7">
              <w:rPr>
                <w:rFonts w:hint="eastAsia"/>
                <w:sz w:val="22"/>
                <w:szCs w:val="22"/>
              </w:rPr>
              <w:t>0.00162</w:t>
            </w:r>
          </w:p>
        </w:tc>
      </w:tr>
      <w:tr w:rsidR="00CE1FD7" w:rsidRPr="001D5CC4" w14:paraId="651C84A0" w14:textId="77777777" w:rsidTr="00CE1FD7">
        <w:trPr>
          <w:trHeight w:val="270"/>
        </w:trPr>
        <w:tc>
          <w:tcPr>
            <w:tcW w:w="711" w:type="pct"/>
            <w:vMerge/>
            <w:vAlign w:val="center"/>
          </w:tcPr>
          <w:p w14:paraId="433595F1"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tcPr>
          <w:p w14:paraId="79C6292C" w14:textId="77777777" w:rsidR="00CE1FD7" w:rsidRDefault="00CE1FD7"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940" w:type="pct"/>
            <w:shd w:val="clear" w:color="auto" w:fill="auto"/>
            <w:noWrap/>
            <w:vAlign w:val="bottom"/>
          </w:tcPr>
          <w:p w14:paraId="42266908" w14:textId="18C30F61" w:rsidR="00CE1FD7" w:rsidRDefault="00CE1FD7" w:rsidP="00BB5348">
            <w:pPr>
              <w:jc w:val="center"/>
              <w:rPr>
                <w:rFonts w:ascii="宋体" w:hAnsi="宋体" w:cs="宋体"/>
                <w:color w:val="000000"/>
                <w:sz w:val="22"/>
                <w:szCs w:val="22"/>
              </w:rPr>
            </w:pPr>
            <w:r>
              <w:rPr>
                <w:rFonts w:hint="eastAsia"/>
                <w:sz w:val="22"/>
                <w:szCs w:val="22"/>
              </w:rPr>
              <w:t>0.00103</w:t>
            </w:r>
          </w:p>
        </w:tc>
        <w:tc>
          <w:tcPr>
            <w:tcW w:w="841" w:type="pct"/>
            <w:shd w:val="clear" w:color="auto" w:fill="auto"/>
            <w:noWrap/>
            <w:vAlign w:val="bottom"/>
          </w:tcPr>
          <w:p w14:paraId="56982EE6" w14:textId="26734B85" w:rsidR="00CE1FD7" w:rsidRDefault="00CE1FD7" w:rsidP="00BB5348">
            <w:pPr>
              <w:jc w:val="center"/>
              <w:rPr>
                <w:rFonts w:ascii="宋体" w:hAnsi="宋体" w:cs="宋体"/>
                <w:color w:val="000000"/>
                <w:sz w:val="22"/>
                <w:szCs w:val="22"/>
              </w:rPr>
            </w:pPr>
            <w:r w:rsidRPr="00CE1FD7">
              <w:rPr>
                <w:rFonts w:hint="eastAsia"/>
                <w:sz w:val="22"/>
                <w:szCs w:val="22"/>
              </w:rPr>
              <w:t>0.00215</w:t>
            </w:r>
          </w:p>
        </w:tc>
        <w:tc>
          <w:tcPr>
            <w:tcW w:w="840" w:type="pct"/>
            <w:shd w:val="clear" w:color="auto" w:fill="auto"/>
            <w:noWrap/>
            <w:vAlign w:val="bottom"/>
          </w:tcPr>
          <w:p w14:paraId="274C02FA" w14:textId="3024FCBE" w:rsidR="00CE1FD7" w:rsidRDefault="00CE1FD7" w:rsidP="00BB5348">
            <w:pPr>
              <w:jc w:val="center"/>
              <w:rPr>
                <w:rFonts w:ascii="宋体" w:hAnsi="宋体" w:cs="宋体"/>
                <w:color w:val="000000"/>
                <w:sz w:val="22"/>
                <w:szCs w:val="22"/>
              </w:rPr>
            </w:pPr>
          </w:p>
        </w:tc>
      </w:tr>
      <w:tr w:rsidR="00CE1FD7" w:rsidRPr="001D5CC4" w14:paraId="1910C8F2" w14:textId="77777777" w:rsidTr="00CE1FD7">
        <w:trPr>
          <w:trHeight w:val="270"/>
        </w:trPr>
        <w:tc>
          <w:tcPr>
            <w:tcW w:w="711" w:type="pct"/>
            <w:vMerge/>
            <w:vAlign w:val="center"/>
          </w:tcPr>
          <w:p w14:paraId="1218CC9D"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tcPr>
          <w:p w14:paraId="5C6E5862" w14:textId="77777777" w:rsidR="00CE1FD7" w:rsidRDefault="00CE1FD7"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940" w:type="pct"/>
            <w:shd w:val="clear" w:color="auto" w:fill="auto"/>
            <w:noWrap/>
            <w:vAlign w:val="bottom"/>
          </w:tcPr>
          <w:p w14:paraId="10418E08" w14:textId="37CC347B" w:rsidR="00CE1FD7" w:rsidRDefault="00CE1FD7" w:rsidP="00BB5348">
            <w:pPr>
              <w:jc w:val="center"/>
              <w:rPr>
                <w:rFonts w:ascii="宋体" w:hAnsi="宋体" w:cs="宋体"/>
                <w:color w:val="000000"/>
                <w:sz w:val="22"/>
                <w:szCs w:val="22"/>
              </w:rPr>
            </w:pPr>
            <w:r>
              <w:rPr>
                <w:rFonts w:hint="eastAsia"/>
                <w:sz w:val="22"/>
                <w:szCs w:val="22"/>
              </w:rPr>
              <w:t>0.00072</w:t>
            </w:r>
          </w:p>
        </w:tc>
        <w:tc>
          <w:tcPr>
            <w:tcW w:w="841" w:type="pct"/>
            <w:shd w:val="clear" w:color="auto" w:fill="auto"/>
            <w:noWrap/>
            <w:vAlign w:val="bottom"/>
          </w:tcPr>
          <w:p w14:paraId="3DF287FF" w14:textId="741B4E10" w:rsidR="00CE1FD7" w:rsidRDefault="00CE1FD7" w:rsidP="00BB5348">
            <w:pPr>
              <w:jc w:val="center"/>
              <w:rPr>
                <w:rFonts w:ascii="宋体" w:hAnsi="宋体" w:cs="宋体"/>
                <w:color w:val="000000"/>
                <w:sz w:val="22"/>
                <w:szCs w:val="22"/>
              </w:rPr>
            </w:pPr>
            <w:r>
              <w:rPr>
                <w:rFonts w:hint="eastAsia"/>
                <w:sz w:val="22"/>
                <w:szCs w:val="22"/>
              </w:rPr>
              <w:t>0.00060</w:t>
            </w:r>
          </w:p>
        </w:tc>
        <w:tc>
          <w:tcPr>
            <w:tcW w:w="840" w:type="pct"/>
            <w:shd w:val="clear" w:color="auto" w:fill="auto"/>
            <w:noWrap/>
            <w:vAlign w:val="bottom"/>
          </w:tcPr>
          <w:p w14:paraId="1C58193B" w14:textId="38C4E5C2" w:rsidR="00CE1FD7" w:rsidRDefault="00CE1FD7" w:rsidP="00BB5348">
            <w:pPr>
              <w:jc w:val="center"/>
              <w:rPr>
                <w:rFonts w:ascii="宋体" w:hAnsi="宋体" w:cs="宋体"/>
                <w:color w:val="000000"/>
                <w:sz w:val="22"/>
                <w:szCs w:val="22"/>
              </w:rPr>
            </w:pPr>
            <w:r>
              <w:rPr>
                <w:rFonts w:hint="eastAsia"/>
                <w:sz w:val="22"/>
                <w:szCs w:val="22"/>
              </w:rPr>
              <w:t>0.00164</w:t>
            </w:r>
          </w:p>
        </w:tc>
      </w:tr>
      <w:tr w:rsidR="00CE1FD7" w:rsidRPr="001D5CC4" w14:paraId="1084F924" w14:textId="77777777" w:rsidTr="00CE1FD7">
        <w:trPr>
          <w:trHeight w:val="270"/>
        </w:trPr>
        <w:tc>
          <w:tcPr>
            <w:tcW w:w="711" w:type="pct"/>
            <w:vMerge/>
            <w:vAlign w:val="center"/>
          </w:tcPr>
          <w:p w14:paraId="33F9AEFA"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tcPr>
          <w:p w14:paraId="0CBA761B" w14:textId="77777777" w:rsidR="00CE1FD7" w:rsidRDefault="00CE1FD7"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940" w:type="pct"/>
            <w:shd w:val="clear" w:color="auto" w:fill="auto"/>
            <w:noWrap/>
            <w:vAlign w:val="bottom"/>
          </w:tcPr>
          <w:p w14:paraId="68518FA5" w14:textId="7C1BA892" w:rsidR="00CE1FD7" w:rsidRDefault="00CE1FD7" w:rsidP="00BB5348">
            <w:pPr>
              <w:jc w:val="center"/>
              <w:rPr>
                <w:rFonts w:ascii="宋体" w:hAnsi="宋体" w:cs="宋体"/>
                <w:color w:val="000000"/>
                <w:sz w:val="22"/>
                <w:szCs w:val="22"/>
              </w:rPr>
            </w:pPr>
            <w:r>
              <w:rPr>
                <w:rFonts w:hint="eastAsia"/>
                <w:sz w:val="22"/>
                <w:szCs w:val="22"/>
              </w:rPr>
              <w:t>0.00029</w:t>
            </w:r>
          </w:p>
        </w:tc>
        <w:tc>
          <w:tcPr>
            <w:tcW w:w="841" w:type="pct"/>
            <w:shd w:val="clear" w:color="auto" w:fill="auto"/>
            <w:noWrap/>
            <w:vAlign w:val="bottom"/>
          </w:tcPr>
          <w:p w14:paraId="1C00A2BB" w14:textId="572095B4" w:rsidR="00CE1FD7" w:rsidRDefault="00CE1FD7" w:rsidP="00BB5348">
            <w:pPr>
              <w:jc w:val="center"/>
              <w:rPr>
                <w:rFonts w:ascii="宋体" w:hAnsi="宋体" w:cs="宋体"/>
                <w:color w:val="000000"/>
                <w:sz w:val="22"/>
                <w:szCs w:val="22"/>
              </w:rPr>
            </w:pPr>
            <w:r>
              <w:rPr>
                <w:rFonts w:hint="eastAsia"/>
                <w:sz w:val="22"/>
                <w:szCs w:val="22"/>
              </w:rPr>
              <w:t>0.00093</w:t>
            </w:r>
          </w:p>
        </w:tc>
        <w:tc>
          <w:tcPr>
            <w:tcW w:w="840" w:type="pct"/>
            <w:shd w:val="clear" w:color="auto" w:fill="auto"/>
            <w:noWrap/>
            <w:vAlign w:val="bottom"/>
          </w:tcPr>
          <w:p w14:paraId="5F6FA817" w14:textId="044723AB" w:rsidR="00CE1FD7" w:rsidRDefault="00CE1FD7" w:rsidP="00BB5348">
            <w:pPr>
              <w:jc w:val="center"/>
              <w:rPr>
                <w:rFonts w:ascii="宋体" w:hAnsi="宋体" w:cs="宋体"/>
                <w:color w:val="000000"/>
                <w:sz w:val="22"/>
                <w:szCs w:val="22"/>
              </w:rPr>
            </w:pPr>
            <w:r>
              <w:rPr>
                <w:rFonts w:hint="eastAsia"/>
                <w:sz w:val="22"/>
                <w:szCs w:val="22"/>
              </w:rPr>
              <w:t>0.00084</w:t>
            </w:r>
          </w:p>
        </w:tc>
      </w:tr>
      <w:tr w:rsidR="00CE1FD7" w:rsidRPr="001D5CC4" w14:paraId="755B1A28" w14:textId="77777777" w:rsidTr="00CE1FD7">
        <w:trPr>
          <w:trHeight w:val="270"/>
        </w:trPr>
        <w:tc>
          <w:tcPr>
            <w:tcW w:w="711" w:type="pct"/>
            <w:vMerge/>
            <w:vAlign w:val="center"/>
          </w:tcPr>
          <w:p w14:paraId="58569C9D" w14:textId="77777777" w:rsidR="00CE1FD7" w:rsidRPr="001D5CC4" w:rsidRDefault="00CE1FD7" w:rsidP="00BB5348">
            <w:pPr>
              <w:widowControl/>
              <w:jc w:val="center"/>
              <w:rPr>
                <w:color w:val="000000"/>
                <w:kern w:val="0"/>
                <w:sz w:val="22"/>
                <w:szCs w:val="22"/>
              </w:rPr>
            </w:pPr>
          </w:p>
        </w:tc>
        <w:tc>
          <w:tcPr>
            <w:tcW w:w="1668" w:type="pct"/>
            <w:shd w:val="clear" w:color="auto" w:fill="auto"/>
            <w:noWrap/>
            <w:vAlign w:val="bottom"/>
          </w:tcPr>
          <w:p w14:paraId="0DC31844" w14:textId="77777777" w:rsidR="00CE1FD7" w:rsidRDefault="00CE1FD7"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940" w:type="pct"/>
            <w:shd w:val="clear" w:color="auto" w:fill="auto"/>
            <w:noWrap/>
            <w:vAlign w:val="bottom"/>
          </w:tcPr>
          <w:p w14:paraId="1086AB64" w14:textId="26EAF78E" w:rsidR="00CE1FD7" w:rsidRDefault="00CE1FD7" w:rsidP="00BB5348">
            <w:pPr>
              <w:jc w:val="center"/>
              <w:rPr>
                <w:rFonts w:ascii="宋体" w:hAnsi="宋体" w:cs="宋体"/>
                <w:color w:val="000000"/>
                <w:sz w:val="22"/>
                <w:szCs w:val="22"/>
              </w:rPr>
            </w:pPr>
            <w:r>
              <w:rPr>
                <w:rFonts w:hint="eastAsia"/>
                <w:sz w:val="22"/>
                <w:szCs w:val="22"/>
              </w:rPr>
              <w:t>0.00038</w:t>
            </w:r>
          </w:p>
        </w:tc>
        <w:tc>
          <w:tcPr>
            <w:tcW w:w="841" w:type="pct"/>
            <w:shd w:val="clear" w:color="auto" w:fill="auto"/>
            <w:noWrap/>
            <w:vAlign w:val="bottom"/>
          </w:tcPr>
          <w:p w14:paraId="1969E822" w14:textId="56DB77CB" w:rsidR="00CE1FD7" w:rsidRDefault="00CE1FD7" w:rsidP="00BB5348">
            <w:pPr>
              <w:jc w:val="center"/>
              <w:rPr>
                <w:rFonts w:ascii="宋体" w:hAnsi="宋体" w:cs="宋体"/>
                <w:color w:val="000000"/>
                <w:sz w:val="22"/>
                <w:szCs w:val="22"/>
              </w:rPr>
            </w:pPr>
            <w:r>
              <w:rPr>
                <w:rFonts w:hint="eastAsia"/>
                <w:sz w:val="22"/>
                <w:szCs w:val="22"/>
              </w:rPr>
              <w:t>0.00120</w:t>
            </w:r>
          </w:p>
        </w:tc>
        <w:tc>
          <w:tcPr>
            <w:tcW w:w="840" w:type="pct"/>
            <w:shd w:val="clear" w:color="auto" w:fill="auto"/>
            <w:noWrap/>
            <w:vAlign w:val="bottom"/>
          </w:tcPr>
          <w:p w14:paraId="0EFB1ACD" w14:textId="6C91BAA1" w:rsidR="00CE1FD7" w:rsidRDefault="00CE1FD7" w:rsidP="00BB5348">
            <w:pPr>
              <w:jc w:val="center"/>
              <w:rPr>
                <w:rFonts w:ascii="宋体" w:hAnsi="宋体" w:cs="宋体"/>
                <w:color w:val="000000"/>
                <w:sz w:val="22"/>
                <w:szCs w:val="22"/>
              </w:rPr>
            </w:pPr>
            <w:r>
              <w:rPr>
                <w:rFonts w:hint="eastAsia"/>
                <w:sz w:val="22"/>
                <w:szCs w:val="22"/>
              </w:rPr>
              <w:t>0.00216</w:t>
            </w:r>
          </w:p>
        </w:tc>
      </w:tr>
      <w:tr w:rsidR="00CE1FD7" w:rsidRPr="001D5CC4" w14:paraId="23C16F52" w14:textId="77777777" w:rsidTr="00CE1FD7">
        <w:trPr>
          <w:trHeight w:val="270"/>
        </w:trPr>
        <w:tc>
          <w:tcPr>
            <w:tcW w:w="2379" w:type="pct"/>
            <w:gridSpan w:val="2"/>
            <w:vAlign w:val="center"/>
          </w:tcPr>
          <w:p w14:paraId="43076199" w14:textId="77777777" w:rsidR="00CE1FD7" w:rsidRPr="001D5CC4" w:rsidRDefault="00CE1FD7" w:rsidP="00BB5348">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940" w:type="pct"/>
            <w:shd w:val="clear" w:color="auto" w:fill="auto"/>
            <w:noWrap/>
            <w:vAlign w:val="center"/>
            <w:hideMark/>
          </w:tcPr>
          <w:p w14:paraId="0D38082C" w14:textId="6F03DA22" w:rsidR="00CE1FD7" w:rsidRDefault="00CE1FD7" w:rsidP="00BB5348">
            <w:pPr>
              <w:jc w:val="center"/>
              <w:rPr>
                <w:rFonts w:ascii="宋体" w:hAnsi="宋体" w:cs="宋体"/>
                <w:color w:val="000000"/>
                <w:sz w:val="22"/>
                <w:szCs w:val="22"/>
              </w:rPr>
            </w:pPr>
            <w:r>
              <w:rPr>
                <w:rFonts w:hint="eastAsia"/>
                <w:color w:val="000000"/>
                <w:sz w:val="22"/>
                <w:szCs w:val="22"/>
              </w:rPr>
              <w:t xml:space="preserve">0.00141 </w:t>
            </w:r>
          </w:p>
        </w:tc>
        <w:tc>
          <w:tcPr>
            <w:tcW w:w="841" w:type="pct"/>
            <w:shd w:val="clear" w:color="auto" w:fill="auto"/>
            <w:noWrap/>
            <w:vAlign w:val="center"/>
            <w:hideMark/>
          </w:tcPr>
          <w:p w14:paraId="399E2E71" w14:textId="441B2AED" w:rsidR="00CE1FD7" w:rsidRDefault="00CE1FD7" w:rsidP="00BB5348">
            <w:pPr>
              <w:jc w:val="center"/>
              <w:rPr>
                <w:rFonts w:ascii="宋体" w:hAnsi="宋体" w:cs="宋体"/>
                <w:color w:val="000000"/>
                <w:sz w:val="22"/>
                <w:szCs w:val="22"/>
              </w:rPr>
            </w:pPr>
            <w:r>
              <w:rPr>
                <w:rFonts w:hint="eastAsia"/>
                <w:color w:val="000000"/>
                <w:sz w:val="22"/>
                <w:szCs w:val="22"/>
              </w:rPr>
              <w:t xml:space="preserve">0.00215 </w:t>
            </w:r>
          </w:p>
        </w:tc>
        <w:tc>
          <w:tcPr>
            <w:tcW w:w="840" w:type="pct"/>
            <w:shd w:val="clear" w:color="auto" w:fill="auto"/>
            <w:noWrap/>
            <w:vAlign w:val="center"/>
            <w:hideMark/>
          </w:tcPr>
          <w:p w14:paraId="04687035" w14:textId="052ED6A7" w:rsidR="00CE1FD7" w:rsidRDefault="00CE1FD7" w:rsidP="00BB5348">
            <w:pPr>
              <w:jc w:val="center"/>
              <w:rPr>
                <w:rFonts w:ascii="宋体" w:hAnsi="宋体" w:cs="宋体"/>
                <w:color w:val="000000"/>
                <w:sz w:val="22"/>
                <w:szCs w:val="22"/>
              </w:rPr>
            </w:pPr>
            <w:r>
              <w:rPr>
                <w:rFonts w:hint="eastAsia"/>
                <w:color w:val="000000"/>
                <w:sz w:val="22"/>
                <w:szCs w:val="22"/>
              </w:rPr>
              <w:t xml:space="preserve">0.00502 </w:t>
            </w:r>
          </w:p>
        </w:tc>
      </w:tr>
      <w:tr w:rsidR="00CE1FD7" w:rsidRPr="001D5CC4" w14:paraId="70F70170" w14:textId="77777777" w:rsidTr="00CE1FD7">
        <w:trPr>
          <w:trHeight w:val="270"/>
        </w:trPr>
        <w:tc>
          <w:tcPr>
            <w:tcW w:w="2379" w:type="pct"/>
            <w:gridSpan w:val="2"/>
            <w:vAlign w:val="center"/>
          </w:tcPr>
          <w:p w14:paraId="4ED86E4F" w14:textId="77777777" w:rsidR="00CE1FD7" w:rsidRPr="001D5CC4" w:rsidRDefault="00CE1FD7" w:rsidP="00BB5348">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940" w:type="pct"/>
            <w:shd w:val="clear" w:color="auto" w:fill="auto"/>
            <w:noWrap/>
            <w:vAlign w:val="center"/>
            <w:hideMark/>
          </w:tcPr>
          <w:p w14:paraId="600CBE83" w14:textId="623AE8B2" w:rsidR="00CE1FD7" w:rsidRDefault="00CE1FD7" w:rsidP="00BB5348">
            <w:pPr>
              <w:jc w:val="center"/>
              <w:rPr>
                <w:rFonts w:ascii="宋体" w:hAnsi="宋体" w:cs="宋体"/>
                <w:color w:val="000000"/>
                <w:sz w:val="22"/>
                <w:szCs w:val="22"/>
              </w:rPr>
            </w:pPr>
            <w:r>
              <w:rPr>
                <w:rFonts w:hint="eastAsia"/>
                <w:color w:val="000000"/>
                <w:sz w:val="22"/>
                <w:szCs w:val="22"/>
              </w:rPr>
              <w:t xml:space="preserve">0.000002 </w:t>
            </w:r>
          </w:p>
        </w:tc>
        <w:tc>
          <w:tcPr>
            <w:tcW w:w="841" w:type="pct"/>
            <w:shd w:val="clear" w:color="auto" w:fill="auto"/>
            <w:noWrap/>
            <w:vAlign w:val="center"/>
            <w:hideMark/>
          </w:tcPr>
          <w:p w14:paraId="63F5A46B" w14:textId="0FCA8FCB" w:rsidR="00CE1FD7" w:rsidRDefault="00CE1FD7" w:rsidP="00BB5348">
            <w:pPr>
              <w:jc w:val="center"/>
              <w:rPr>
                <w:rFonts w:ascii="宋体" w:hAnsi="宋体" w:cs="宋体"/>
                <w:color w:val="000000"/>
                <w:sz w:val="22"/>
                <w:szCs w:val="22"/>
              </w:rPr>
            </w:pPr>
            <w:r>
              <w:rPr>
                <w:rFonts w:hint="eastAsia"/>
                <w:color w:val="000000"/>
                <w:sz w:val="22"/>
                <w:szCs w:val="22"/>
              </w:rPr>
              <w:t xml:space="preserve">0.0000046 </w:t>
            </w:r>
          </w:p>
        </w:tc>
        <w:tc>
          <w:tcPr>
            <w:tcW w:w="840" w:type="pct"/>
            <w:shd w:val="clear" w:color="auto" w:fill="auto"/>
            <w:noWrap/>
            <w:vAlign w:val="center"/>
            <w:hideMark/>
          </w:tcPr>
          <w:p w14:paraId="61B18E3C" w14:textId="01EE7248" w:rsidR="00CE1FD7" w:rsidRDefault="00CE1FD7" w:rsidP="00BB5348">
            <w:pPr>
              <w:jc w:val="center"/>
              <w:rPr>
                <w:rFonts w:ascii="宋体" w:hAnsi="宋体" w:cs="宋体"/>
                <w:color w:val="000000"/>
                <w:sz w:val="22"/>
                <w:szCs w:val="22"/>
              </w:rPr>
            </w:pPr>
            <w:r>
              <w:rPr>
                <w:rFonts w:hint="eastAsia"/>
                <w:color w:val="000000"/>
                <w:sz w:val="22"/>
                <w:szCs w:val="22"/>
              </w:rPr>
              <w:t xml:space="preserve">0.000025 </w:t>
            </w:r>
          </w:p>
        </w:tc>
      </w:tr>
      <w:tr w:rsidR="00CE1FD7" w:rsidRPr="001D5CC4" w14:paraId="1B0EF3AE" w14:textId="77777777" w:rsidTr="00CE1FD7">
        <w:trPr>
          <w:trHeight w:val="270"/>
        </w:trPr>
        <w:tc>
          <w:tcPr>
            <w:tcW w:w="2379" w:type="pct"/>
            <w:gridSpan w:val="2"/>
            <w:vAlign w:val="center"/>
          </w:tcPr>
          <w:p w14:paraId="4EFF1CE6" w14:textId="77777777" w:rsidR="00CE1FD7" w:rsidRPr="001D5CC4" w:rsidRDefault="00CE1FD7" w:rsidP="00BB5348">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940" w:type="pct"/>
            <w:shd w:val="clear" w:color="auto" w:fill="auto"/>
            <w:noWrap/>
            <w:vAlign w:val="center"/>
            <w:hideMark/>
          </w:tcPr>
          <w:p w14:paraId="2C047D18" w14:textId="0ADF4C11" w:rsidR="00CE1FD7" w:rsidRDefault="00CE1FD7" w:rsidP="00BB5348">
            <w:pPr>
              <w:jc w:val="center"/>
              <w:rPr>
                <w:rFonts w:ascii="宋体" w:hAnsi="宋体" w:cs="宋体"/>
                <w:color w:val="000000"/>
                <w:sz w:val="22"/>
                <w:szCs w:val="22"/>
              </w:rPr>
            </w:pPr>
            <w:r>
              <w:rPr>
                <w:rFonts w:hint="eastAsia"/>
                <w:color w:val="000000"/>
                <w:sz w:val="22"/>
                <w:szCs w:val="22"/>
              </w:rPr>
              <w:t xml:space="preserve">0.000009 </w:t>
            </w:r>
          </w:p>
        </w:tc>
        <w:tc>
          <w:tcPr>
            <w:tcW w:w="841" w:type="pct"/>
            <w:shd w:val="clear" w:color="auto" w:fill="auto"/>
            <w:noWrap/>
            <w:vAlign w:val="center"/>
            <w:hideMark/>
          </w:tcPr>
          <w:p w14:paraId="433FDDE1" w14:textId="499E1CAE" w:rsidR="00CE1FD7" w:rsidRDefault="00CE1FD7" w:rsidP="00BB5348">
            <w:pPr>
              <w:jc w:val="center"/>
              <w:rPr>
                <w:rFonts w:ascii="宋体" w:hAnsi="宋体" w:cs="宋体"/>
                <w:color w:val="000000"/>
                <w:sz w:val="22"/>
                <w:szCs w:val="22"/>
              </w:rPr>
            </w:pPr>
            <w:r>
              <w:rPr>
                <w:rFonts w:hint="eastAsia"/>
                <w:color w:val="000000"/>
                <w:sz w:val="22"/>
                <w:szCs w:val="22"/>
              </w:rPr>
              <w:t xml:space="preserve">0.000019 </w:t>
            </w:r>
          </w:p>
        </w:tc>
        <w:tc>
          <w:tcPr>
            <w:tcW w:w="840" w:type="pct"/>
            <w:shd w:val="clear" w:color="auto" w:fill="auto"/>
            <w:noWrap/>
            <w:vAlign w:val="center"/>
            <w:hideMark/>
          </w:tcPr>
          <w:p w14:paraId="042FEA9E" w14:textId="298A4C68" w:rsidR="00CE1FD7" w:rsidRDefault="00CE1FD7" w:rsidP="00BB5348">
            <w:pPr>
              <w:jc w:val="center"/>
              <w:rPr>
                <w:rFonts w:ascii="宋体" w:hAnsi="宋体" w:cs="宋体"/>
                <w:color w:val="000000"/>
                <w:sz w:val="22"/>
                <w:szCs w:val="22"/>
              </w:rPr>
            </w:pPr>
            <w:r>
              <w:rPr>
                <w:rFonts w:hint="eastAsia"/>
                <w:color w:val="000000"/>
                <w:sz w:val="22"/>
                <w:szCs w:val="22"/>
              </w:rPr>
              <w:t xml:space="preserve">0.000104 </w:t>
            </w:r>
          </w:p>
        </w:tc>
      </w:tr>
      <w:tr w:rsidR="00CE1FD7" w:rsidRPr="001D5CC4" w14:paraId="37AC343D" w14:textId="77777777" w:rsidTr="00CE1FD7">
        <w:trPr>
          <w:trHeight w:val="270"/>
        </w:trPr>
        <w:tc>
          <w:tcPr>
            <w:tcW w:w="2379" w:type="pct"/>
            <w:gridSpan w:val="2"/>
            <w:vAlign w:val="center"/>
          </w:tcPr>
          <w:p w14:paraId="27A72BE2" w14:textId="77777777" w:rsidR="00CE1FD7" w:rsidRPr="001D5CC4" w:rsidRDefault="00CE1FD7" w:rsidP="00BB5348">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940" w:type="pct"/>
            <w:shd w:val="clear" w:color="auto" w:fill="auto"/>
            <w:noWrap/>
            <w:vAlign w:val="center"/>
            <w:hideMark/>
          </w:tcPr>
          <w:p w14:paraId="534B567D" w14:textId="2CD240E4" w:rsidR="00CE1FD7" w:rsidRDefault="00CE1FD7" w:rsidP="00BB5348">
            <w:pPr>
              <w:jc w:val="center"/>
              <w:rPr>
                <w:rFonts w:ascii="宋体" w:hAnsi="宋体" w:cs="宋体"/>
                <w:color w:val="FF0000"/>
                <w:sz w:val="22"/>
                <w:szCs w:val="22"/>
              </w:rPr>
            </w:pPr>
            <w:r>
              <w:rPr>
                <w:rFonts w:hint="eastAsia"/>
                <w:color w:val="00B050"/>
                <w:sz w:val="22"/>
                <w:szCs w:val="22"/>
              </w:rPr>
              <w:t xml:space="preserve">0.223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841" w:type="pct"/>
            <w:shd w:val="clear" w:color="auto" w:fill="auto"/>
            <w:noWrap/>
            <w:vAlign w:val="center"/>
            <w:hideMark/>
          </w:tcPr>
          <w:p w14:paraId="0C41EE01" w14:textId="2ACD195A" w:rsidR="00CE1FD7" w:rsidRDefault="00CE1FD7" w:rsidP="00BB5348">
            <w:pPr>
              <w:jc w:val="center"/>
              <w:rPr>
                <w:rFonts w:ascii="宋体" w:hAnsi="宋体" w:cs="宋体"/>
                <w:sz w:val="22"/>
                <w:szCs w:val="22"/>
              </w:rPr>
            </w:pPr>
            <w:r>
              <w:rPr>
                <w:rFonts w:hint="eastAsia"/>
                <w:color w:val="FF0000"/>
                <w:sz w:val="22"/>
                <w:szCs w:val="22"/>
              </w:rPr>
              <w:t>0.239</w:t>
            </w:r>
            <w:r>
              <w:rPr>
                <w:rFonts w:hint="eastAsia"/>
                <w:color w:val="FF0000"/>
                <w:sz w:val="22"/>
                <w:szCs w:val="22"/>
              </w:rPr>
              <w:t>（</w:t>
            </w:r>
            <w:r>
              <w:rPr>
                <w:rFonts w:hint="eastAsia"/>
                <w:color w:val="FF0000"/>
                <w:sz w:val="22"/>
                <w:szCs w:val="22"/>
              </w:rPr>
              <w:t>**</w:t>
            </w:r>
            <w:r>
              <w:rPr>
                <w:rFonts w:hint="eastAsia"/>
                <w:color w:val="FF0000"/>
                <w:sz w:val="22"/>
                <w:szCs w:val="22"/>
              </w:rPr>
              <w:t>）</w:t>
            </w:r>
            <w:r>
              <w:rPr>
                <w:rFonts w:hint="eastAsia"/>
                <w:color w:val="FF0000"/>
                <w:sz w:val="22"/>
                <w:szCs w:val="22"/>
              </w:rPr>
              <w:t xml:space="preserve"> </w:t>
            </w:r>
          </w:p>
        </w:tc>
        <w:tc>
          <w:tcPr>
            <w:tcW w:w="840" w:type="pct"/>
            <w:shd w:val="clear" w:color="auto" w:fill="auto"/>
            <w:noWrap/>
            <w:vAlign w:val="center"/>
            <w:hideMark/>
          </w:tcPr>
          <w:p w14:paraId="585441C0" w14:textId="0FBBA218" w:rsidR="00CE1FD7" w:rsidRDefault="00CE1FD7" w:rsidP="00BB5348">
            <w:pPr>
              <w:jc w:val="center"/>
              <w:rPr>
                <w:rFonts w:ascii="宋体" w:hAnsi="宋体" w:cs="宋体"/>
                <w:sz w:val="22"/>
                <w:szCs w:val="22"/>
              </w:rPr>
            </w:pPr>
            <w:r>
              <w:rPr>
                <w:rFonts w:hint="eastAsia"/>
                <w:color w:val="FF0000"/>
                <w:sz w:val="22"/>
                <w:szCs w:val="22"/>
              </w:rPr>
              <w:t xml:space="preserve">0.242 </w:t>
            </w:r>
            <w:r>
              <w:rPr>
                <w:rFonts w:hint="eastAsia"/>
                <w:color w:val="FF0000"/>
                <w:sz w:val="22"/>
                <w:szCs w:val="22"/>
              </w:rPr>
              <w:t>（</w:t>
            </w:r>
            <w:r>
              <w:rPr>
                <w:rFonts w:hint="eastAsia"/>
                <w:color w:val="FF0000"/>
                <w:sz w:val="22"/>
                <w:szCs w:val="22"/>
              </w:rPr>
              <w:t>**</w:t>
            </w:r>
            <w:r>
              <w:rPr>
                <w:rFonts w:hint="eastAsia"/>
                <w:color w:val="FF0000"/>
                <w:sz w:val="22"/>
                <w:szCs w:val="22"/>
              </w:rPr>
              <w:t>）</w:t>
            </w:r>
          </w:p>
        </w:tc>
      </w:tr>
    </w:tbl>
    <w:p w14:paraId="645CDCAD" w14:textId="56EAC0DA" w:rsidR="008422FB" w:rsidRPr="001D5CC4" w:rsidRDefault="008422FB" w:rsidP="008422FB">
      <w:pPr>
        <w:tabs>
          <w:tab w:val="left" w:pos="0"/>
        </w:tabs>
        <w:snapToGrid w:val="0"/>
        <w:spacing w:beforeLines="50" w:before="162" w:line="360" w:lineRule="auto"/>
        <w:ind w:firstLineChars="200" w:firstLine="480"/>
        <w:jc w:val="center"/>
        <w:rPr>
          <w:sz w:val="24"/>
        </w:rPr>
      </w:pPr>
      <w:r w:rsidRPr="001D5CC4">
        <w:rPr>
          <w:sz w:val="24"/>
        </w:rPr>
        <w:t>表</w:t>
      </w:r>
      <w:r w:rsidR="00B06F45">
        <w:rPr>
          <w:rFonts w:hint="eastAsia"/>
          <w:sz w:val="24"/>
        </w:rPr>
        <w:t>8</w:t>
      </w:r>
      <w:r w:rsidRPr="001D5CC4">
        <w:rPr>
          <w:sz w:val="24"/>
        </w:rPr>
        <w:t>-</w:t>
      </w:r>
      <w:r>
        <w:rPr>
          <w:rFonts w:hint="eastAsia"/>
          <w:sz w:val="24"/>
        </w:rPr>
        <w:t>5</w:t>
      </w:r>
      <w:r w:rsidRPr="001D5CC4">
        <w:rPr>
          <w:sz w:val="24"/>
        </w:rPr>
        <w:t>柯克伦检验结果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193"/>
        <w:gridCol w:w="1799"/>
        <w:gridCol w:w="1608"/>
        <w:gridCol w:w="1606"/>
      </w:tblGrid>
      <w:tr w:rsidR="00B06F45" w:rsidRPr="001D5CC4" w14:paraId="37C3CF48" w14:textId="77777777" w:rsidTr="00B06F45">
        <w:trPr>
          <w:trHeight w:val="270"/>
        </w:trPr>
        <w:tc>
          <w:tcPr>
            <w:tcW w:w="2381" w:type="pct"/>
            <w:gridSpan w:val="2"/>
            <w:vAlign w:val="center"/>
          </w:tcPr>
          <w:p w14:paraId="598AD4DA" w14:textId="77777777" w:rsidR="00B06F45" w:rsidRPr="001D5CC4" w:rsidRDefault="00B06F45" w:rsidP="00B06F45">
            <w:pPr>
              <w:widowControl/>
              <w:jc w:val="center"/>
              <w:rPr>
                <w:color w:val="000000"/>
                <w:kern w:val="0"/>
                <w:sz w:val="22"/>
                <w:szCs w:val="22"/>
              </w:rPr>
            </w:pPr>
            <w:r w:rsidRPr="001D5CC4">
              <w:rPr>
                <w:color w:val="000000"/>
                <w:kern w:val="0"/>
                <w:sz w:val="22"/>
                <w:szCs w:val="22"/>
              </w:rPr>
              <w:t>实验室</w:t>
            </w:r>
          </w:p>
        </w:tc>
        <w:tc>
          <w:tcPr>
            <w:tcW w:w="940" w:type="pct"/>
            <w:shd w:val="clear" w:color="auto" w:fill="auto"/>
            <w:noWrap/>
            <w:vAlign w:val="center"/>
            <w:hideMark/>
          </w:tcPr>
          <w:p w14:paraId="3E14A0A3" w14:textId="77777777" w:rsidR="00B06F45" w:rsidRPr="001D5CC4" w:rsidRDefault="00B06F45" w:rsidP="00B06F45">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40" w:type="pct"/>
            <w:shd w:val="clear" w:color="auto" w:fill="auto"/>
            <w:noWrap/>
            <w:vAlign w:val="center"/>
            <w:hideMark/>
          </w:tcPr>
          <w:p w14:paraId="38636734" w14:textId="77777777" w:rsidR="00B06F45" w:rsidRPr="001D5CC4" w:rsidRDefault="00B06F45" w:rsidP="00B06F45">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39" w:type="pct"/>
            <w:shd w:val="clear" w:color="auto" w:fill="auto"/>
            <w:noWrap/>
            <w:vAlign w:val="center"/>
            <w:hideMark/>
          </w:tcPr>
          <w:p w14:paraId="587B157F" w14:textId="77777777" w:rsidR="00B06F45" w:rsidRPr="001D5CC4" w:rsidRDefault="00B06F45" w:rsidP="00B06F45">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r>
      <w:tr w:rsidR="00B06F45" w:rsidRPr="001D5CC4" w14:paraId="58F1A285" w14:textId="77777777" w:rsidTr="00B06F45">
        <w:trPr>
          <w:trHeight w:val="270"/>
        </w:trPr>
        <w:tc>
          <w:tcPr>
            <w:tcW w:w="713" w:type="pct"/>
            <w:vMerge w:val="restart"/>
            <w:vAlign w:val="center"/>
          </w:tcPr>
          <w:p w14:paraId="6DF3C1DD" w14:textId="77777777" w:rsidR="00B06F45" w:rsidRPr="001D5CC4" w:rsidRDefault="00B06F45" w:rsidP="00B06F45">
            <w:pPr>
              <w:widowControl/>
              <w:jc w:val="center"/>
              <w:rPr>
                <w:color w:val="000000"/>
                <w:kern w:val="0"/>
                <w:sz w:val="22"/>
                <w:szCs w:val="22"/>
              </w:rPr>
            </w:pPr>
            <w:r w:rsidRPr="001D5CC4">
              <w:rPr>
                <w:rFonts w:hint="eastAsia"/>
                <w:color w:val="000000"/>
                <w:kern w:val="0"/>
                <w:sz w:val="22"/>
                <w:szCs w:val="22"/>
              </w:rPr>
              <w:t>各实验室测定结果标准偏差</w:t>
            </w:r>
          </w:p>
        </w:tc>
        <w:tc>
          <w:tcPr>
            <w:tcW w:w="1668" w:type="pct"/>
            <w:shd w:val="clear" w:color="auto" w:fill="auto"/>
            <w:noWrap/>
            <w:vAlign w:val="center"/>
            <w:hideMark/>
          </w:tcPr>
          <w:p w14:paraId="3B612AC7" w14:textId="77777777" w:rsidR="00B06F45" w:rsidRDefault="00B06F45" w:rsidP="00B06F45">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940" w:type="pct"/>
            <w:shd w:val="clear" w:color="auto" w:fill="auto"/>
            <w:noWrap/>
            <w:vAlign w:val="bottom"/>
            <w:hideMark/>
          </w:tcPr>
          <w:p w14:paraId="19B2F8ED" w14:textId="2E0D7DA6" w:rsidR="00B06F45" w:rsidRDefault="00B06F45" w:rsidP="00B06F45">
            <w:pPr>
              <w:jc w:val="center"/>
              <w:rPr>
                <w:rFonts w:ascii="宋体" w:hAnsi="宋体" w:cs="宋体"/>
                <w:color w:val="000000"/>
                <w:sz w:val="22"/>
                <w:szCs w:val="22"/>
              </w:rPr>
            </w:pPr>
            <w:r>
              <w:rPr>
                <w:rFonts w:hint="eastAsia"/>
                <w:color w:val="000000"/>
                <w:sz w:val="22"/>
                <w:szCs w:val="22"/>
              </w:rPr>
              <w:t xml:space="preserve">0.00095 </w:t>
            </w:r>
          </w:p>
        </w:tc>
        <w:tc>
          <w:tcPr>
            <w:tcW w:w="840" w:type="pct"/>
            <w:shd w:val="clear" w:color="auto" w:fill="auto"/>
            <w:noWrap/>
            <w:vAlign w:val="bottom"/>
            <w:hideMark/>
          </w:tcPr>
          <w:p w14:paraId="02044D68" w14:textId="72E12CFF" w:rsidR="00B06F45" w:rsidRDefault="00B06F45" w:rsidP="00B06F45">
            <w:pPr>
              <w:jc w:val="center"/>
              <w:rPr>
                <w:rFonts w:ascii="宋体" w:hAnsi="宋体" w:cs="宋体"/>
                <w:color w:val="000000"/>
                <w:sz w:val="22"/>
                <w:szCs w:val="22"/>
              </w:rPr>
            </w:pPr>
            <w:r>
              <w:rPr>
                <w:rFonts w:hint="eastAsia"/>
                <w:color w:val="000000"/>
                <w:sz w:val="22"/>
                <w:szCs w:val="22"/>
              </w:rPr>
              <w:t xml:space="preserve">0.00077 </w:t>
            </w:r>
          </w:p>
        </w:tc>
        <w:tc>
          <w:tcPr>
            <w:tcW w:w="839" w:type="pct"/>
            <w:shd w:val="clear" w:color="auto" w:fill="auto"/>
            <w:noWrap/>
            <w:vAlign w:val="bottom"/>
            <w:hideMark/>
          </w:tcPr>
          <w:p w14:paraId="7A1A2FD2" w14:textId="5B890E79" w:rsidR="00B06F45" w:rsidRDefault="00B06F45" w:rsidP="00B06F45">
            <w:pPr>
              <w:jc w:val="center"/>
              <w:rPr>
                <w:rFonts w:ascii="宋体" w:hAnsi="宋体" w:cs="宋体"/>
                <w:color w:val="000000"/>
                <w:sz w:val="22"/>
                <w:szCs w:val="22"/>
              </w:rPr>
            </w:pPr>
            <w:r>
              <w:rPr>
                <w:rFonts w:hint="eastAsia"/>
                <w:color w:val="000000"/>
                <w:sz w:val="22"/>
                <w:szCs w:val="22"/>
              </w:rPr>
              <w:t xml:space="preserve">0.00282 </w:t>
            </w:r>
          </w:p>
        </w:tc>
      </w:tr>
      <w:tr w:rsidR="00B06F45" w:rsidRPr="001D5CC4" w14:paraId="6424146B" w14:textId="77777777" w:rsidTr="00B06F45">
        <w:trPr>
          <w:trHeight w:val="270"/>
        </w:trPr>
        <w:tc>
          <w:tcPr>
            <w:tcW w:w="713" w:type="pct"/>
            <w:vMerge/>
            <w:vAlign w:val="center"/>
          </w:tcPr>
          <w:p w14:paraId="48F49D6F"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6B489259" w14:textId="77777777" w:rsidR="00B06F45" w:rsidRDefault="00B06F45" w:rsidP="00B06F45">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940" w:type="pct"/>
            <w:shd w:val="clear" w:color="auto" w:fill="auto"/>
            <w:noWrap/>
            <w:vAlign w:val="bottom"/>
            <w:hideMark/>
          </w:tcPr>
          <w:p w14:paraId="5A23572B" w14:textId="11FC0A1E" w:rsidR="00B06F45" w:rsidRDefault="00B06F45" w:rsidP="00B06F45">
            <w:pPr>
              <w:jc w:val="center"/>
              <w:rPr>
                <w:rFonts w:ascii="宋体" w:hAnsi="宋体" w:cs="宋体"/>
                <w:color w:val="000000"/>
                <w:sz w:val="22"/>
                <w:szCs w:val="22"/>
              </w:rPr>
            </w:pPr>
            <w:r>
              <w:rPr>
                <w:rFonts w:hint="eastAsia"/>
                <w:color w:val="000000"/>
                <w:sz w:val="22"/>
                <w:szCs w:val="22"/>
              </w:rPr>
              <w:t xml:space="preserve">0.00141 </w:t>
            </w:r>
          </w:p>
        </w:tc>
        <w:tc>
          <w:tcPr>
            <w:tcW w:w="840" w:type="pct"/>
            <w:shd w:val="clear" w:color="auto" w:fill="auto"/>
            <w:noWrap/>
            <w:vAlign w:val="bottom"/>
            <w:hideMark/>
          </w:tcPr>
          <w:p w14:paraId="18D3E99C" w14:textId="254BA137" w:rsidR="00B06F45" w:rsidRDefault="00B06F45" w:rsidP="00B06F45">
            <w:pPr>
              <w:jc w:val="center"/>
              <w:rPr>
                <w:rFonts w:ascii="宋体" w:hAnsi="宋体" w:cs="宋体"/>
                <w:color w:val="000000"/>
                <w:sz w:val="22"/>
                <w:szCs w:val="22"/>
              </w:rPr>
            </w:pPr>
            <w:r>
              <w:rPr>
                <w:rFonts w:hint="eastAsia"/>
                <w:color w:val="000000"/>
                <w:sz w:val="22"/>
                <w:szCs w:val="22"/>
              </w:rPr>
              <w:t xml:space="preserve">0.00111 </w:t>
            </w:r>
          </w:p>
        </w:tc>
        <w:tc>
          <w:tcPr>
            <w:tcW w:w="839" w:type="pct"/>
            <w:shd w:val="clear" w:color="auto" w:fill="auto"/>
            <w:noWrap/>
            <w:vAlign w:val="bottom"/>
            <w:hideMark/>
          </w:tcPr>
          <w:p w14:paraId="14B5C91C" w14:textId="4BCF63E4" w:rsidR="00B06F45" w:rsidRDefault="00B06F45" w:rsidP="00B06F45">
            <w:pPr>
              <w:jc w:val="center"/>
              <w:rPr>
                <w:rFonts w:ascii="宋体" w:hAnsi="宋体" w:cs="宋体"/>
                <w:color w:val="000000"/>
                <w:sz w:val="22"/>
                <w:szCs w:val="22"/>
              </w:rPr>
            </w:pPr>
            <w:r>
              <w:rPr>
                <w:rFonts w:hint="eastAsia"/>
                <w:color w:val="000000"/>
                <w:sz w:val="22"/>
                <w:szCs w:val="22"/>
              </w:rPr>
              <w:t xml:space="preserve">0.00098 </w:t>
            </w:r>
          </w:p>
        </w:tc>
      </w:tr>
      <w:tr w:rsidR="00B06F45" w:rsidRPr="001D5CC4" w14:paraId="5117BDB2" w14:textId="77777777" w:rsidTr="00B06F45">
        <w:trPr>
          <w:trHeight w:val="270"/>
        </w:trPr>
        <w:tc>
          <w:tcPr>
            <w:tcW w:w="713" w:type="pct"/>
            <w:vMerge/>
            <w:vAlign w:val="center"/>
          </w:tcPr>
          <w:p w14:paraId="57304488"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71C1F251" w14:textId="77777777" w:rsidR="00B06F45" w:rsidRDefault="00B06F45" w:rsidP="00B06F45">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940" w:type="pct"/>
            <w:shd w:val="clear" w:color="auto" w:fill="auto"/>
            <w:noWrap/>
            <w:vAlign w:val="bottom"/>
            <w:hideMark/>
          </w:tcPr>
          <w:p w14:paraId="3879F042" w14:textId="77777777" w:rsidR="00B06F45" w:rsidRDefault="00B06F45" w:rsidP="00B06F45">
            <w:pPr>
              <w:jc w:val="center"/>
              <w:rPr>
                <w:rFonts w:ascii="宋体" w:hAnsi="宋体" w:cs="宋体"/>
                <w:color w:val="000000"/>
                <w:sz w:val="22"/>
                <w:szCs w:val="22"/>
              </w:rPr>
            </w:pPr>
          </w:p>
        </w:tc>
        <w:tc>
          <w:tcPr>
            <w:tcW w:w="840" w:type="pct"/>
            <w:shd w:val="clear" w:color="auto" w:fill="auto"/>
            <w:noWrap/>
            <w:vAlign w:val="bottom"/>
            <w:hideMark/>
          </w:tcPr>
          <w:p w14:paraId="3902DDEE" w14:textId="6E37F359" w:rsidR="00B06F45" w:rsidRDefault="00B06F45" w:rsidP="00B06F45">
            <w:pPr>
              <w:jc w:val="center"/>
              <w:rPr>
                <w:rFonts w:ascii="宋体" w:hAnsi="宋体" w:cs="宋体"/>
                <w:color w:val="000000"/>
                <w:sz w:val="22"/>
                <w:szCs w:val="22"/>
              </w:rPr>
            </w:pPr>
          </w:p>
        </w:tc>
        <w:tc>
          <w:tcPr>
            <w:tcW w:w="839" w:type="pct"/>
            <w:shd w:val="clear" w:color="auto" w:fill="auto"/>
            <w:noWrap/>
            <w:vAlign w:val="bottom"/>
            <w:hideMark/>
          </w:tcPr>
          <w:p w14:paraId="3E08D804" w14:textId="77777777" w:rsidR="00B06F45" w:rsidRDefault="00B06F45" w:rsidP="00B06F45">
            <w:pPr>
              <w:jc w:val="center"/>
              <w:rPr>
                <w:rFonts w:ascii="宋体" w:hAnsi="宋体" w:cs="宋体"/>
                <w:color w:val="000000"/>
                <w:sz w:val="22"/>
                <w:szCs w:val="22"/>
              </w:rPr>
            </w:pPr>
          </w:p>
        </w:tc>
      </w:tr>
      <w:tr w:rsidR="00B06F45" w:rsidRPr="001D5CC4" w14:paraId="2B268342" w14:textId="77777777" w:rsidTr="00B06F45">
        <w:trPr>
          <w:trHeight w:val="270"/>
        </w:trPr>
        <w:tc>
          <w:tcPr>
            <w:tcW w:w="713" w:type="pct"/>
            <w:vMerge/>
            <w:vAlign w:val="center"/>
          </w:tcPr>
          <w:p w14:paraId="16D5331A"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0C163355" w14:textId="77777777" w:rsidR="00B06F45" w:rsidRDefault="00B06F45" w:rsidP="00B06F45">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940" w:type="pct"/>
            <w:shd w:val="clear" w:color="auto" w:fill="auto"/>
            <w:noWrap/>
            <w:vAlign w:val="bottom"/>
            <w:hideMark/>
          </w:tcPr>
          <w:p w14:paraId="4ABBF0E9" w14:textId="737F8F25" w:rsidR="00B06F45" w:rsidRDefault="00B06F45" w:rsidP="00B06F45">
            <w:pPr>
              <w:jc w:val="center"/>
              <w:rPr>
                <w:rFonts w:ascii="宋体" w:hAnsi="宋体" w:cs="宋体"/>
                <w:color w:val="000000"/>
                <w:sz w:val="22"/>
                <w:szCs w:val="22"/>
              </w:rPr>
            </w:pPr>
            <w:r>
              <w:rPr>
                <w:rFonts w:hint="eastAsia"/>
                <w:color w:val="000000"/>
                <w:sz w:val="22"/>
                <w:szCs w:val="22"/>
              </w:rPr>
              <w:t xml:space="preserve">0.00075 </w:t>
            </w:r>
          </w:p>
        </w:tc>
        <w:tc>
          <w:tcPr>
            <w:tcW w:w="840" w:type="pct"/>
            <w:shd w:val="clear" w:color="auto" w:fill="auto"/>
            <w:noWrap/>
            <w:vAlign w:val="bottom"/>
            <w:hideMark/>
          </w:tcPr>
          <w:p w14:paraId="2715FADB" w14:textId="3DBFD761" w:rsidR="00B06F45" w:rsidRDefault="00B06F45" w:rsidP="00B06F45">
            <w:pPr>
              <w:jc w:val="center"/>
              <w:rPr>
                <w:rFonts w:ascii="宋体" w:hAnsi="宋体" w:cs="宋体"/>
                <w:color w:val="000000"/>
                <w:sz w:val="22"/>
                <w:szCs w:val="22"/>
              </w:rPr>
            </w:pPr>
            <w:r>
              <w:rPr>
                <w:rFonts w:hint="eastAsia"/>
                <w:color w:val="000000"/>
                <w:sz w:val="22"/>
                <w:szCs w:val="22"/>
              </w:rPr>
              <w:t xml:space="preserve">0.00075 </w:t>
            </w:r>
          </w:p>
        </w:tc>
        <w:tc>
          <w:tcPr>
            <w:tcW w:w="839" w:type="pct"/>
            <w:shd w:val="clear" w:color="auto" w:fill="auto"/>
            <w:noWrap/>
            <w:vAlign w:val="bottom"/>
            <w:hideMark/>
          </w:tcPr>
          <w:p w14:paraId="11455FBB" w14:textId="0A7A1DAA" w:rsidR="00B06F45" w:rsidRDefault="00B06F45" w:rsidP="00B06F45">
            <w:pPr>
              <w:jc w:val="center"/>
              <w:rPr>
                <w:rFonts w:ascii="宋体" w:hAnsi="宋体" w:cs="宋体"/>
                <w:color w:val="000000"/>
                <w:sz w:val="22"/>
                <w:szCs w:val="22"/>
              </w:rPr>
            </w:pPr>
            <w:r>
              <w:rPr>
                <w:rFonts w:hint="eastAsia"/>
                <w:color w:val="000000"/>
                <w:sz w:val="22"/>
                <w:szCs w:val="22"/>
              </w:rPr>
              <w:t xml:space="preserve">0.00166 </w:t>
            </w:r>
          </w:p>
        </w:tc>
      </w:tr>
      <w:tr w:rsidR="00B06F45" w:rsidRPr="001D5CC4" w14:paraId="1403AA97" w14:textId="77777777" w:rsidTr="00B06F45">
        <w:trPr>
          <w:trHeight w:val="270"/>
        </w:trPr>
        <w:tc>
          <w:tcPr>
            <w:tcW w:w="713" w:type="pct"/>
            <w:vMerge/>
            <w:vAlign w:val="center"/>
          </w:tcPr>
          <w:p w14:paraId="7F864E4B"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5E7692D9" w14:textId="77777777" w:rsidR="00B06F45" w:rsidRDefault="00B06F45" w:rsidP="00B06F45">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940" w:type="pct"/>
            <w:shd w:val="clear" w:color="auto" w:fill="auto"/>
            <w:noWrap/>
            <w:vAlign w:val="bottom"/>
            <w:hideMark/>
          </w:tcPr>
          <w:p w14:paraId="05EC7590" w14:textId="09D0CC44" w:rsidR="00B06F45" w:rsidRDefault="00B06F45" w:rsidP="00B06F45">
            <w:pPr>
              <w:jc w:val="center"/>
              <w:rPr>
                <w:rFonts w:ascii="宋体" w:hAnsi="宋体" w:cs="宋体"/>
                <w:color w:val="000000"/>
                <w:sz w:val="22"/>
                <w:szCs w:val="22"/>
              </w:rPr>
            </w:pPr>
            <w:r>
              <w:rPr>
                <w:rFonts w:hint="eastAsia"/>
                <w:color w:val="000000"/>
                <w:sz w:val="22"/>
                <w:szCs w:val="22"/>
              </w:rPr>
              <w:t xml:space="preserve">0.00050 </w:t>
            </w:r>
          </w:p>
        </w:tc>
        <w:tc>
          <w:tcPr>
            <w:tcW w:w="840" w:type="pct"/>
            <w:shd w:val="clear" w:color="auto" w:fill="auto"/>
            <w:noWrap/>
            <w:vAlign w:val="bottom"/>
            <w:hideMark/>
          </w:tcPr>
          <w:p w14:paraId="5B66C9E9" w14:textId="68DF89D6" w:rsidR="00B06F45" w:rsidRDefault="00B06F45" w:rsidP="00B06F45">
            <w:pPr>
              <w:jc w:val="center"/>
              <w:rPr>
                <w:rFonts w:ascii="宋体" w:hAnsi="宋体" w:cs="宋体"/>
                <w:color w:val="000000"/>
                <w:sz w:val="22"/>
                <w:szCs w:val="22"/>
              </w:rPr>
            </w:pPr>
            <w:r>
              <w:rPr>
                <w:rFonts w:hint="eastAsia"/>
                <w:color w:val="000000"/>
                <w:sz w:val="22"/>
                <w:szCs w:val="22"/>
              </w:rPr>
              <w:t xml:space="preserve">0.00091 </w:t>
            </w:r>
          </w:p>
        </w:tc>
        <w:tc>
          <w:tcPr>
            <w:tcW w:w="839" w:type="pct"/>
            <w:shd w:val="clear" w:color="auto" w:fill="auto"/>
            <w:noWrap/>
            <w:vAlign w:val="bottom"/>
            <w:hideMark/>
          </w:tcPr>
          <w:p w14:paraId="115CDD1E" w14:textId="3F42902B" w:rsidR="00B06F45" w:rsidRDefault="00B06F45" w:rsidP="00B06F45">
            <w:pPr>
              <w:jc w:val="center"/>
              <w:rPr>
                <w:rFonts w:ascii="宋体" w:hAnsi="宋体" w:cs="宋体"/>
                <w:color w:val="000000"/>
                <w:sz w:val="22"/>
                <w:szCs w:val="22"/>
              </w:rPr>
            </w:pPr>
            <w:r>
              <w:rPr>
                <w:rFonts w:hint="eastAsia"/>
                <w:color w:val="000000"/>
                <w:sz w:val="22"/>
                <w:szCs w:val="22"/>
              </w:rPr>
              <w:t xml:space="preserve">0.00273 </w:t>
            </w:r>
          </w:p>
        </w:tc>
      </w:tr>
      <w:tr w:rsidR="00B06F45" w:rsidRPr="001D5CC4" w14:paraId="5E42C25A" w14:textId="77777777" w:rsidTr="00B06F45">
        <w:trPr>
          <w:trHeight w:val="270"/>
        </w:trPr>
        <w:tc>
          <w:tcPr>
            <w:tcW w:w="713" w:type="pct"/>
            <w:vMerge/>
            <w:vAlign w:val="center"/>
          </w:tcPr>
          <w:p w14:paraId="6BB42025"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78421B9B" w14:textId="77777777" w:rsidR="00B06F45" w:rsidRDefault="00B06F45" w:rsidP="00B06F45">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940" w:type="pct"/>
            <w:shd w:val="clear" w:color="auto" w:fill="auto"/>
            <w:noWrap/>
            <w:vAlign w:val="bottom"/>
            <w:hideMark/>
          </w:tcPr>
          <w:p w14:paraId="1B2A065E" w14:textId="0C464185" w:rsidR="00B06F45" w:rsidRDefault="00B06F45" w:rsidP="00B06F45">
            <w:pPr>
              <w:jc w:val="center"/>
              <w:rPr>
                <w:rFonts w:ascii="宋体" w:hAnsi="宋体" w:cs="宋体"/>
                <w:color w:val="FF0000"/>
                <w:sz w:val="22"/>
                <w:szCs w:val="22"/>
              </w:rPr>
            </w:pPr>
            <w:r>
              <w:rPr>
                <w:rFonts w:hint="eastAsia"/>
                <w:color w:val="000000"/>
                <w:sz w:val="22"/>
                <w:szCs w:val="22"/>
              </w:rPr>
              <w:t xml:space="preserve">0.00029 </w:t>
            </w:r>
          </w:p>
        </w:tc>
        <w:tc>
          <w:tcPr>
            <w:tcW w:w="840" w:type="pct"/>
            <w:shd w:val="clear" w:color="auto" w:fill="auto"/>
            <w:noWrap/>
            <w:vAlign w:val="bottom"/>
            <w:hideMark/>
          </w:tcPr>
          <w:p w14:paraId="3642FDC5" w14:textId="4D9EC897" w:rsidR="00B06F45" w:rsidRDefault="00B06F45" w:rsidP="00B06F45">
            <w:pPr>
              <w:jc w:val="center"/>
              <w:rPr>
                <w:rFonts w:ascii="宋体" w:hAnsi="宋体" w:cs="宋体"/>
                <w:color w:val="000000"/>
                <w:sz w:val="22"/>
                <w:szCs w:val="22"/>
              </w:rPr>
            </w:pPr>
            <w:r>
              <w:rPr>
                <w:rFonts w:hint="eastAsia"/>
                <w:color w:val="000000"/>
                <w:sz w:val="22"/>
                <w:szCs w:val="22"/>
              </w:rPr>
              <w:t xml:space="preserve">0.00150 </w:t>
            </w:r>
          </w:p>
        </w:tc>
        <w:tc>
          <w:tcPr>
            <w:tcW w:w="839" w:type="pct"/>
            <w:shd w:val="clear" w:color="auto" w:fill="auto"/>
            <w:noWrap/>
            <w:vAlign w:val="bottom"/>
            <w:hideMark/>
          </w:tcPr>
          <w:p w14:paraId="430E3C31" w14:textId="5F822DA2" w:rsidR="00B06F45" w:rsidRDefault="00B06F45" w:rsidP="00B06F45">
            <w:pPr>
              <w:jc w:val="center"/>
              <w:rPr>
                <w:rFonts w:ascii="宋体" w:hAnsi="宋体" w:cs="宋体"/>
                <w:color w:val="000000"/>
                <w:sz w:val="22"/>
                <w:szCs w:val="22"/>
              </w:rPr>
            </w:pPr>
            <w:r>
              <w:rPr>
                <w:rFonts w:hint="eastAsia"/>
                <w:color w:val="000000"/>
                <w:sz w:val="22"/>
                <w:szCs w:val="22"/>
              </w:rPr>
              <w:t xml:space="preserve">0.00223 </w:t>
            </w:r>
          </w:p>
        </w:tc>
      </w:tr>
      <w:tr w:rsidR="00B06F45" w:rsidRPr="001D5CC4" w14:paraId="249D1DD6" w14:textId="77777777" w:rsidTr="00B06F45">
        <w:trPr>
          <w:trHeight w:val="270"/>
        </w:trPr>
        <w:tc>
          <w:tcPr>
            <w:tcW w:w="713" w:type="pct"/>
            <w:vMerge/>
            <w:vAlign w:val="center"/>
          </w:tcPr>
          <w:p w14:paraId="4226D495"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66B62275" w14:textId="77777777" w:rsidR="00B06F45" w:rsidRDefault="00B06F45" w:rsidP="00B06F45">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940" w:type="pct"/>
            <w:shd w:val="clear" w:color="auto" w:fill="auto"/>
            <w:noWrap/>
            <w:vAlign w:val="bottom"/>
            <w:hideMark/>
          </w:tcPr>
          <w:p w14:paraId="7454C388" w14:textId="201D8575" w:rsidR="00B06F45" w:rsidRDefault="00B06F45" w:rsidP="00B06F45">
            <w:pPr>
              <w:jc w:val="center"/>
              <w:rPr>
                <w:rFonts w:ascii="宋体" w:hAnsi="宋体" w:cs="宋体"/>
                <w:color w:val="000000"/>
                <w:sz w:val="22"/>
                <w:szCs w:val="22"/>
              </w:rPr>
            </w:pPr>
            <w:r>
              <w:rPr>
                <w:rFonts w:hint="eastAsia"/>
                <w:color w:val="000000"/>
                <w:sz w:val="22"/>
                <w:szCs w:val="22"/>
              </w:rPr>
              <w:t xml:space="preserve">0.00093 </w:t>
            </w:r>
          </w:p>
        </w:tc>
        <w:tc>
          <w:tcPr>
            <w:tcW w:w="840" w:type="pct"/>
            <w:shd w:val="clear" w:color="auto" w:fill="auto"/>
            <w:noWrap/>
            <w:vAlign w:val="bottom"/>
            <w:hideMark/>
          </w:tcPr>
          <w:p w14:paraId="72DE4139" w14:textId="310EB6AF" w:rsidR="00B06F45" w:rsidRDefault="00B06F45" w:rsidP="00B06F45">
            <w:pPr>
              <w:jc w:val="center"/>
              <w:rPr>
                <w:rFonts w:ascii="宋体" w:hAnsi="宋体" w:cs="宋体"/>
                <w:color w:val="000000"/>
                <w:sz w:val="22"/>
                <w:szCs w:val="22"/>
              </w:rPr>
            </w:pPr>
            <w:r>
              <w:rPr>
                <w:rFonts w:hint="eastAsia"/>
                <w:color w:val="000000"/>
                <w:sz w:val="22"/>
                <w:szCs w:val="22"/>
              </w:rPr>
              <w:t xml:space="preserve">0.00068 </w:t>
            </w:r>
          </w:p>
        </w:tc>
        <w:tc>
          <w:tcPr>
            <w:tcW w:w="839" w:type="pct"/>
            <w:shd w:val="clear" w:color="auto" w:fill="auto"/>
            <w:noWrap/>
            <w:vAlign w:val="bottom"/>
            <w:hideMark/>
          </w:tcPr>
          <w:p w14:paraId="53791B78" w14:textId="6B9EF422" w:rsidR="00B06F45" w:rsidRDefault="00B06F45" w:rsidP="00B06F45">
            <w:pPr>
              <w:jc w:val="center"/>
              <w:rPr>
                <w:rFonts w:ascii="宋体" w:hAnsi="宋体" w:cs="宋体"/>
                <w:color w:val="000000"/>
                <w:sz w:val="22"/>
                <w:szCs w:val="22"/>
              </w:rPr>
            </w:pPr>
            <w:r>
              <w:rPr>
                <w:rFonts w:hint="eastAsia"/>
                <w:color w:val="000000"/>
                <w:sz w:val="22"/>
                <w:szCs w:val="22"/>
              </w:rPr>
              <w:t xml:space="preserve">0.00269 </w:t>
            </w:r>
          </w:p>
        </w:tc>
      </w:tr>
      <w:tr w:rsidR="00B06F45" w:rsidRPr="001D5CC4" w14:paraId="3E927853" w14:textId="77777777" w:rsidTr="00B06F45">
        <w:trPr>
          <w:trHeight w:val="270"/>
        </w:trPr>
        <w:tc>
          <w:tcPr>
            <w:tcW w:w="713" w:type="pct"/>
            <w:vMerge/>
            <w:vAlign w:val="center"/>
          </w:tcPr>
          <w:p w14:paraId="3A8E7362"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05ED4BE0" w14:textId="77777777" w:rsidR="00B06F45" w:rsidRDefault="00B06F45" w:rsidP="00B06F45">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940" w:type="pct"/>
            <w:shd w:val="clear" w:color="auto" w:fill="auto"/>
            <w:noWrap/>
            <w:vAlign w:val="bottom"/>
            <w:hideMark/>
          </w:tcPr>
          <w:p w14:paraId="7B84789C" w14:textId="4C08A22E" w:rsidR="00B06F45" w:rsidRDefault="00B06F45" w:rsidP="00B06F45">
            <w:pPr>
              <w:jc w:val="center"/>
              <w:rPr>
                <w:rFonts w:ascii="宋体" w:hAnsi="宋体" w:cs="宋体"/>
                <w:color w:val="000000"/>
                <w:sz w:val="22"/>
                <w:szCs w:val="22"/>
              </w:rPr>
            </w:pPr>
            <w:r>
              <w:rPr>
                <w:rFonts w:hint="eastAsia"/>
                <w:color w:val="000000"/>
                <w:sz w:val="22"/>
                <w:szCs w:val="22"/>
              </w:rPr>
              <w:t xml:space="preserve">0.00047 </w:t>
            </w:r>
          </w:p>
        </w:tc>
        <w:tc>
          <w:tcPr>
            <w:tcW w:w="840" w:type="pct"/>
            <w:shd w:val="clear" w:color="auto" w:fill="auto"/>
            <w:noWrap/>
            <w:vAlign w:val="bottom"/>
            <w:hideMark/>
          </w:tcPr>
          <w:p w14:paraId="2413E745" w14:textId="4F08B4B9" w:rsidR="00B06F45" w:rsidRDefault="00B06F45" w:rsidP="00B06F45">
            <w:pPr>
              <w:jc w:val="center"/>
              <w:rPr>
                <w:rFonts w:ascii="宋体" w:hAnsi="宋体" w:cs="宋体"/>
                <w:color w:val="000000"/>
                <w:sz w:val="22"/>
                <w:szCs w:val="22"/>
              </w:rPr>
            </w:pPr>
            <w:r>
              <w:rPr>
                <w:rFonts w:hint="eastAsia"/>
                <w:color w:val="000000"/>
                <w:sz w:val="22"/>
                <w:szCs w:val="22"/>
              </w:rPr>
              <w:t xml:space="preserve">0.00042 </w:t>
            </w:r>
          </w:p>
        </w:tc>
        <w:tc>
          <w:tcPr>
            <w:tcW w:w="839" w:type="pct"/>
            <w:shd w:val="clear" w:color="auto" w:fill="auto"/>
            <w:noWrap/>
            <w:vAlign w:val="bottom"/>
            <w:hideMark/>
          </w:tcPr>
          <w:p w14:paraId="2A9BF971" w14:textId="4637A5F2" w:rsidR="00B06F45" w:rsidRDefault="00B06F45" w:rsidP="00B06F45">
            <w:pPr>
              <w:jc w:val="center"/>
              <w:rPr>
                <w:rFonts w:ascii="宋体" w:hAnsi="宋体" w:cs="宋体"/>
                <w:color w:val="000000"/>
                <w:sz w:val="22"/>
                <w:szCs w:val="22"/>
              </w:rPr>
            </w:pPr>
            <w:r>
              <w:rPr>
                <w:rFonts w:hint="eastAsia"/>
                <w:color w:val="000000"/>
                <w:sz w:val="22"/>
                <w:szCs w:val="22"/>
              </w:rPr>
              <w:t xml:space="preserve">0.00280 </w:t>
            </w:r>
          </w:p>
        </w:tc>
      </w:tr>
      <w:tr w:rsidR="00B06F45" w:rsidRPr="001D5CC4" w14:paraId="6F03938A" w14:textId="77777777" w:rsidTr="00B06F45">
        <w:trPr>
          <w:trHeight w:val="270"/>
        </w:trPr>
        <w:tc>
          <w:tcPr>
            <w:tcW w:w="713" w:type="pct"/>
            <w:vMerge/>
            <w:vAlign w:val="center"/>
          </w:tcPr>
          <w:p w14:paraId="141EE9DD"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00FE715F" w14:textId="77777777" w:rsidR="00B06F45" w:rsidRDefault="00B06F45" w:rsidP="00B06F45">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940" w:type="pct"/>
            <w:shd w:val="clear" w:color="auto" w:fill="auto"/>
            <w:noWrap/>
            <w:vAlign w:val="bottom"/>
            <w:hideMark/>
          </w:tcPr>
          <w:p w14:paraId="3C4FF1D3" w14:textId="5FE61D10" w:rsidR="00B06F45" w:rsidRDefault="00B06F45" w:rsidP="00B06F45">
            <w:pPr>
              <w:jc w:val="center"/>
              <w:rPr>
                <w:rFonts w:ascii="宋体" w:hAnsi="宋体" w:cs="宋体"/>
                <w:color w:val="000000"/>
                <w:sz w:val="22"/>
                <w:szCs w:val="22"/>
              </w:rPr>
            </w:pPr>
            <w:r>
              <w:rPr>
                <w:rFonts w:hint="eastAsia"/>
                <w:color w:val="000000"/>
                <w:sz w:val="22"/>
                <w:szCs w:val="22"/>
              </w:rPr>
              <w:t xml:space="preserve">0.00114 </w:t>
            </w:r>
          </w:p>
        </w:tc>
        <w:tc>
          <w:tcPr>
            <w:tcW w:w="840" w:type="pct"/>
            <w:shd w:val="clear" w:color="auto" w:fill="auto"/>
            <w:noWrap/>
            <w:vAlign w:val="bottom"/>
            <w:hideMark/>
          </w:tcPr>
          <w:p w14:paraId="61FCFADA" w14:textId="19F5DB16" w:rsidR="00B06F45" w:rsidRDefault="00B06F45" w:rsidP="00B06F45">
            <w:pPr>
              <w:jc w:val="center"/>
              <w:rPr>
                <w:rFonts w:ascii="宋体" w:hAnsi="宋体" w:cs="宋体"/>
                <w:color w:val="00B050"/>
                <w:sz w:val="22"/>
                <w:szCs w:val="22"/>
              </w:rPr>
            </w:pPr>
            <w:r>
              <w:rPr>
                <w:rFonts w:hint="eastAsia"/>
                <w:color w:val="000000"/>
                <w:sz w:val="22"/>
                <w:szCs w:val="22"/>
              </w:rPr>
              <w:t xml:space="preserve">0.00068 </w:t>
            </w:r>
          </w:p>
        </w:tc>
        <w:tc>
          <w:tcPr>
            <w:tcW w:w="839" w:type="pct"/>
            <w:shd w:val="clear" w:color="auto" w:fill="auto"/>
            <w:noWrap/>
            <w:vAlign w:val="bottom"/>
            <w:hideMark/>
          </w:tcPr>
          <w:p w14:paraId="41306246" w14:textId="1C35241A" w:rsidR="00B06F45" w:rsidRDefault="00B06F45" w:rsidP="00B06F45">
            <w:pPr>
              <w:jc w:val="center"/>
              <w:rPr>
                <w:rFonts w:ascii="宋体" w:hAnsi="宋体" w:cs="宋体"/>
                <w:color w:val="000000"/>
                <w:sz w:val="22"/>
                <w:szCs w:val="22"/>
              </w:rPr>
            </w:pPr>
            <w:r>
              <w:rPr>
                <w:rFonts w:hint="eastAsia"/>
                <w:color w:val="000000"/>
                <w:sz w:val="22"/>
                <w:szCs w:val="22"/>
              </w:rPr>
              <w:t xml:space="preserve">0.00267 </w:t>
            </w:r>
          </w:p>
        </w:tc>
      </w:tr>
      <w:tr w:rsidR="00B06F45" w:rsidRPr="001D5CC4" w14:paraId="0F2D9E51" w14:textId="77777777" w:rsidTr="00B06F45">
        <w:trPr>
          <w:trHeight w:val="270"/>
        </w:trPr>
        <w:tc>
          <w:tcPr>
            <w:tcW w:w="713" w:type="pct"/>
            <w:vMerge/>
            <w:vAlign w:val="center"/>
          </w:tcPr>
          <w:p w14:paraId="773FF543"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6BB10D57" w14:textId="77777777" w:rsidR="00B06F45" w:rsidRDefault="00B06F45" w:rsidP="00B06F45">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940" w:type="pct"/>
            <w:shd w:val="clear" w:color="auto" w:fill="auto"/>
            <w:noWrap/>
            <w:vAlign w:val="bottom"/>
            <w:hideMark/>
          </w:tcPr>
          <w:p w14:paraId="0259A225" w14:textId="24A744D0" w:rsidR="00B06F45" w:rsidRDefault="00B06F45" w:rsidP="00B06F45">
            <w:pPr>
              <w:jc w:val="center"/>
              <w:rPr>
                <w:rFonts w:ascii="宋体" w:hAnsi="宋体" w:cs="宋体"/>
                <w:color w:val="000000"/>
                <w:sz w:val="22"/>
                <w:szCs w:val="22"/>
              </w:rPr>
            </w:pPr>
            <w:r>
              <w:rPr>
                <w:rFonts w:hint="eastAsia"/>
                <w:color w:val="000000"/>
                <w:sz w:val="22"/>
                <w:szCs w:val="22"/>
              </w:rPr>
              <w:t xml:space="preserve">0.00065 </w:t>
            </w:r>
          </w:p>
        </w:tc>
        <w:tc>
          <w:tcPr>
            <w:tcW w:w="840" w:type="pct"/>
            <w:shd w:val="clear" w:color="auto" w:fill="auto"/>
            <w:noWrap/>
            <w:vAlign w:val="bottom"/>
            <w:hideMark/>
          </w:tcPr>
          <w:p w14:paraId="43AE0955" w14:textId="4007A698" w:rsidR="00B06F45" w:rsidRDefault="00B06F45" w:rsidP="00B06F45">
            <w:pPr>
              <w:jc w:val="center"/>
              <w:rPr>
                <w:rFonts w:ascii="宋体" w:hAnsi="宋体" w:cs="宋体"/>
                <w:color w:val="000000"/>
                <w:sz w:val="22"/>
                <w:szCs w:val="22"/>
              </w:rPr>
            </w:pPr>
          </w:p>
        </w:tc>
        <w:tc>
          <w:tcPr>
            <w:tcW w:w="839" w:type="pct"/>
            <w:shd w:val="clear" w:color="auto" w:fill="auto"/>
            <w:noWrap/>
            <w:vAlign w:val="bottom"/>
            <w:hideMark/>
          </w:tcPr>
          <w:p w14:paraId="06A8DBF3" w14:textId="07955731" w:rsidR="00B06F45" w:rsidRDefault="00B06F45" w:rsidP="00B06F45">
            <w:pPr>
              <w:jc w:val="center"/>
              <w:rPr>
                <w:rFonts w:ascii="宋体" w:hAnsi="宋体" w:cs="宋体"/>
                <w:color w:val="000000"/>
                <w:sz w:val="22"/>
                <w:szCs w:val="22"/>
              </w:rPr>
            </w:pPr>
            <w:r>
              <w:rPr>
                <w:rFonts w:hint="eastAsia"/>
                <w:color w:val="000000"/>
                <w:sz w:val="22"/>
                <w:szCs w:val="22"/>
              </w:rPr>
              <w:t xml:space="preserve">0.00316 </w:t>
            </w:r>
          </w:p>
        </w:tc>
      </w:tr>
      <w:tr w:rsidR="00B06F45" w:rsidRPr="001D5CC4" w14:paraId="06E9D6E2" w14:textId="77777777" w:rsidTr="00B06F45">
        <w:trPr>
          <w:trHeight w:val="270"/>
        </w:trPr>
        <w:tc>
          <w:tcPr>
            <w:tcW w:w="713" w:type="pct"/>
            <w:vMerge/>
            <w:vAlign w:val="center"/>
          </w:tcPr>
          <w:p w14:paraId="641F333C"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1BFD6C46" w14:textId="77777777" w:rsidR="00B06F45" w:rsidRDefault="00B06F45" w:rsidP="00B06F45">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940" w:type="pct"/>
            <w:shd w:val="clear" w:color="auto" w:fill="auto"/>
            <w:noWrap/>
            <w:vAlign w:val="bottom"/>
            <w:hideMark/>
          </w:tcPr>
          <w:p w14:paraId="642F8D59" w14:textId="0AE7FEAD" w:rsidR="00B06F45" w:rsidRDefault="00B06F45" w:rsidP="00B06F45">
            <w:pPr>
              <w:jc w:val="center"/>
              <w:rPr>
                <w:rFonts w:ascii="宋体" w:hAnsi="宋体" w:cs="宋体"/>
                <w:color w:val="000000"/>
                <w:sz w:val="22"/>
                <w:szCs w:val="22"/>
              </w:rPr>
            </w:pPr>
            <w:r>
              <w:rPr>
                <w:rFonts w:hint="eastAsia"/>
                <w:color w:val="000000"/>
                <w:sz w:val="22"/>
                <w:szCs w:val="22"/>
              </w:rPr>
              <w:t xml:space="preserve">0.00059 </w:t>
            </w:r>
          </w:p>
        </w:tc>
        <w:tc>
          <w:tcPr>
            <w:tcW w:w="840" w:type="pct"/>
            <w:shd w:val="clear" w:color="auto" w:fill="auto"/>
            <w:noWrap/>
            <w:vAlign w:val="bottom"/>
            <w:hideMark/>
          </w:tcPr>
          <w:p w14:paraId="0F4E79F5" w14:textId="0B9AEAC1" w:rsidR="00B06F45" w:rsidRDefault="00B06F45" w:rsidP="00B06F45">
            <w:pPr>
              <w:jc w:val="center"/>
              <w:rPr>
                <w:rFonts w:ascii="宋体" w:hAnsi="宋体" w:cs="宋体"/>
                <w:color w:val="000000"/>
                <w:sz w:val="22"/>
                <w:szCs w:val="22"/>
              </w:rPr>
            </w:pPr>
            <w:r>
              <w:rPr>
                <w:rFonts w:hint="eastAsia"/>
                <w:color w:val="000000"/>
                <w:sz w:val="22"/>
                <w:szCs w:val="22"/>
              </w:rPr>
              <w:t xml:space="preserve">0.00052 </w:t>
            </w:r>
          </w:p>
        </w:tc>
        <w:tc>
          <w:tcPr>
            <w:tcW w:w="839" w:type="pct"/>
            <w:shd w:val="clear" w:color="auto" w:fill="auto"/>
            <w:noWrap/>
            <w:vAlign w:val="bottom"/>
            <w:hideMark/>
          </w:tcPr>
          <w:p w14:paraId="50A971B0" w14:textId="3B802597" w:rsidR="00B06F45" w:rsidRDefault="00B06F45" w:rsidP="00B06F45">
            <w:pPr>
              <w:jc w:val="center"/>
              <w:rPr>
                <w:rFonts w:ascii="宋体" w:hAnsi="宋体" w:cs="宋体"/>
                <w:color w:val="000000"/>
                <w:sz w:val="22"/>
                <w:szCs w:val="22"/>
              </w:rPr>
            </w:pPr>
            <w:r>
              <w:rPr>
                <w:rFonts w:hint="eastAsia"/>
                <w:color w:val="000000"/>
                <w:sz w:val="22"/>
                <w:szCs w:val="22"/>
              </w:rPr>
              <w:t xml:space="preserve">0.00346 </w:t>
            </w:r>
          </w:p>
        </w:tc>
      </w:tr>
      <w:tr w:rsidR="00B06F45" w:rsidRPr="001D5CC4" w14:paraId="44AF1342" w14:textId="77777777" w:rsidTr="00B06F45">
        <w:trPr>
          <w:trHeight w:val="270"/>
        </w:trPr>
        <w:tc>
          <w:tcPr>
            <w:tcW w:w="713" w:type="pct"/>
            <w:vMerge/>
            <w:vAlign w:val="center"/>
          </w:tcPr>
          <w:p w14:paraId="53E55246"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hideMark/>
          </w:tcPr>
          <w:p w14:paraId="1F922DC9" w14:textId="77777777" w:rsidR="00B06F45" w:rsidRDefault="00B06F45" w:rsidP="00B06F45">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940" w:type="pct"/>
            <w:shd w:val="clear" w:color="auto" w:fill="auto"/>
            <w:noWrap/>
            <w:vAlign w:val="bottom"/>
            <w:hideMark/>
          </w:tcPr>
          <w:p w14:paraId="45F33024" w14:textId="3E2EE2EE" w:rsidR="00B06F45" w:rsidRDefault="00B06F45" w:rsidP="00B06F45">
            <w:pPr>
              <w:jc w:val="center"/>
              <w:rPr>
                <w:rFonts w:ascii="宋体" w:hAnsi="宋体" w:cs="宋体"/>
                <w:color w:val="000000"/>
                <w:sz w:val="22"/>
                <w:szCs w:val="22"/>
              </w:rPr>
            </w:pPr>
          </w:p>
        </w:tc>
        <w:tc>
          <w:tcPr>
            <w:tcW w:w="840" w:type="pct"/>
            <w:shd w:val="clear" w:color="auto" w:fill="auto"/>
            <w:noWrap/>
            <w:vAlign w:val="bottom"/>
            <w:hideMark/>
          </w:tcPr>
          <w:p w14:paraId="1D8AB0CB" w14:textId="3A4DA06D" w:rsidR="00B06F45" w:rsidRDefault="00B06F45" w:rsidP="00B06F45">
            <w:pPr>
              <w:jc w:val="center"/>
              <w:rPr>
                <w:rFonts w:ascii="宋体" w:hAnsi="宋体" w:cs="宋体"/>
                <w:color w:val="000000"/>
                <w:sz w:val="22"/>
                <w:szCs w:val="22"/>
              </w:rPr>
            </w:pPr>
            <w:r>
              <w:rPr>
                <w:rFonts w:hint="eastAsia"/>
                <w:color w:val="000000"/>
                <w:sz w:val="22"/>
                <w:szCs w:val="22"/>
              </w:rPr>
              <w:t xml:space="preserve">0.00127 </w:t>
            </w:r>
          </w:p>
        </w:tc>
        <w:tc>
          <w:tcPr>
            <w:tcW w:w="839" w:type="pct"/>
            <w:shd w:val="clear" w:color="auto" w:fill="auto"/>
            <w:noWrap/>
            <w:vAlign w:val="bottom"/>
            <w:hideMark/>
          </w:tcPr>
          <w:p w14:paraId="6CAD1BCF" w14:textId="4F103E5A" w:rsidR="00B06F45" w:rsidRDefault="00B06F45" w:rsidP="00B06F45">
            <w:pPr>
              <w:jc w:val="center"/>
              <w:rPr>
                <w:rFonts w:ascii="宋体" w:hAnsi="宋体" w:cs="宋体"/>
                <w:color w:val="000000"/>
                <w:sz w:val="22"/>
                <w:szCs w:val="22"/>
              </w:rPr>
            </w:pPr>
          </w:p>
        </w:tc>
      </w:tr>
      <w:tr w:rsidR="00B06F45" w:rsidRPr="001D5CC4" w14:paraId="4B19CB60" w14:textId="77777777" w:rsidTr="00B06F45">
        <w:trPr>
          <w:trHeight w:val="270"/>
        </w:trPr>
        <w:tc>
          <w:tcPr>
            <w:tcW w:w="713" w:type="pct"/>
            <w:vMerge/>
            <w:vAlign w:val="center"/>
          </w:tcPr>
          <w:p w14:paraId="0B82B1C8"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tcPr>
          <w:p w14:paraId="2FEB013A" w14:textId="77777777" w:rsidR="00B06F45" w:rsidRDefault="00B06F45" w:rsidP="00B06F45">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940" w:type="pct"/>
            <w:shd w:val="clear" w:color="auto" w:fill="auto"/>
            <w:noWrap/>
            <w:vAlign w:val="bottom"/>
          </w:tcPr>
          <w:p w14:paraId="659AD10E" w14:textId="32224CBE" w:rsidR="00B06F45" w:rsidRDefault="00B06F45" w:rsidP="00B06F45">
            <w:pPr>
              <w:jc w:val="center"/>
              <w:rPr>
                <w:rFonts w:ascii="宋体" w:hAnsi="宋体" w:cs="宋体"/>
                <w:color w:val="000000"/>
                <w:sz w:val="22"/>
                <w:szCs w:val="22"/>
              </w:rPr>
            </w:pPr>
            <w:r>
              <w:rPr>
                <w:rFonts w:hint="eastAsia"/>
                <w:color w:val="000000"/>
                <w:sz w:val="22"/>
                <w:szCs w:val="22"/>
              </w:rPr>
              <w:t xml:space="preserve">0.00045 </w:t>
            </w:r>
          </w:p>
        </w:tc>
        <w:tc>
          <w:tcPr>
            <w:tcW w:w="840" w:type="pct"/>
            <w:shd w:val="clear" w:color="auto" w:fill="auto"/>
            <w:noWrap/>
            <w:vAlign w:val="bottom"/>
          </w:tcPr>
          <w:p w14:paraId="7F52EEC2" w14:textId="68E6DA8E" w:rsidR="00B06F45" w:rsidRDefault="00B06F45" w:rsidP="00B06F45">
            <w:pPr>
              <w:jc w:val="center"/>
              <w:rPr>
                <w:rFonts w:ascii="宋体" w:hAnsi="宋体" w:cs="宋体"/>
                <w:color w:val="000000"/>
                <w:sz w:val="22"/>
                <w:szCs w:val="22"/>
              </w:rPr>
            </w:pPr>
          </w:p>
        </w:tc>
        <w:tc>
          <w:tcPr>
            <w:tcW w:w="839" w:type="pct"/>
            <w:shd w:val="clear" w:color="auto" w:fill="auto"/>
            <w:noWrap/>
            <w:vAlign w:val="bottom"/>
          </w:tcPr>
          <w:p w14:paraId="2B9E7F2A" w14:textId="7CD82905" w:rsidR="00B06F45" w:rsidRDefault="00B06F45" w:rsidP="00B06F45">
            <w:pPr>
              <w:jc w:val="center"/>
              <w:rPr>
                <w:rFonts w:ascii="宋体" w:hAnsi="宋体" w:cs="宋体"/>
                <w:color w:val="000000"/>
                <w:sz w:val="22"/>
                <w:szCs w:val="22"/>
              </w:rPr>
            </w:pPr>
            <w:r>
              <w:rPr>
                <w:rFonts w:hint="eastAsia"/>
                <w:color w:val="000000"/>
                <w:sz w:val="22"/>
                <w:szCs w:val="22"/>
              </w:rPr>
              <w:t xml:space="preserve">0.00162 </w:t>
            </w:r>
          </w:p>
        </w:tc>
      </w:tr>
      <w:tr w:rsidR="00B06F45" w:rsidRPr="001D5CC4" w14:paraId="74EA4176" w14:textId="77777777" w:rsidTr="00B06F45">
        <w:trPr>
          <w:trHeight w:val="270"/>
        </w:trPr>
        <w:tc>
          <w:tcPr>
            <w:tcW w:w="713" w:type="pct"/>
            <w:vMerge/>
            <w:vAlign w:val="center"/>
          </w:tcPr>
          <w:p w14:paraId="379C0D40"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tcPr>
          <w:p w14:paraId="78B50EE3" w14:textId="77777777" w:rsidR="00B06F45" w:rsidRDefault="00B06F45" w:rsidP="00B06F45">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940" w:type="pct"/>
            <w:shd w:val="clear" w:color="auto" w:fill="auto"/>
            <w:noWrap/>
            <w:vAlign w:val="bottom"/>
          </w:tcPr>
          <w:p w14:paraId="550914F9" w14:textId="0BAAA6F8" w:rsidR="00B06F45" w:rsidRDefault="00B06F45" w:rsidP="00B06F45">
            <w:pPr>
              <w:jc w:val="center"/>
              <w:rPr>
                <w:rFonts w:ascii="宋体" w:hAnsi="宋体" w:cs="宋体"/>
                <w:color w:val="000000"/>
                <w:sz w:val="22"/>
                <w:szCs w:val="22"/>
              </w:rPr>
            </w:pPr>
            <w:r>
              <w:rPr>
                <w:rFonts w:hint="eastAsia"/>
                <w:color w:val="000000"/>
                <w:sz w:val="22"/>
                <w:szCs w:val="22"/>
              </w:rPr>
              <w:t xml:space="preserve">0.00103 </w:t>
            </w:r>
          </w:p>
        </w:tc>
        <w:tc>
          <w:tcPr>
            <w:tcW w:w="840" w:type="pct"/>
            <w:shd w:val="clear" w:color="auto" w:fill="auto"/>
            <w:noWrap/>
            <w:vAlign w:val="bottom"/>
          </w:tcPr>
          <w:p w14:paraId="58766DB2" w14:textId="2CD43F34" w:rsidR="00B06F45" w:rsidRDefault="00B06F45" w:rsidP="00B06F45">
            <w:pPr>
              <w:jc w:val="center"/>
              <w:rPr>
                <w:rFonts w:ascii="宋体" w:hAnsi="宋体" w:cs="宋体"/>
                <w:color w:val="000000"/>
                <w:sz w:val="22"/>
                <w:szCs w:val="22"/>
              </w:rPr>
            </w:pPr>
          </w:p>
        </w:tc>
        <w:tc>
          <w:tcPr>
            <w:tcW w:w="839" w:type="pct"/>
            <w:shd w:val="clear" w:color="auto" w:fill="auto"/>
            <w:noWrap/>
            <w:vAlign w:val="bottom"/>
          </w:tcPr>
          <w:p w14:paraId="525B2C51" w14:textId="65896FD3" w:rsidR="00B06F45" w:rsidRDefault="00B06F45" w:rsidP="00B06F45">
            <w:pPr>
              <w:jc w:val="center"/>
              <w:rPr>
                <w:rFonts w:ascii="宋体" w:hAnsi="宋体" w:cs="宋体"/>
                <w:color w:val="000000"/>
                <w:sz w:val="22"/>
                <w:szCs w:val="22"/>
              </w:rPr>
            </w:pPr>
          </w:p>
        </w:tc>
      </w:tr>
      <w:tr w:rsidR="00B06F45" w:rsidRPr="001D5CC4" w14:paraId="6FD426DD" w14:textId="77777777" w:rsidTr="00B06F45">
        <w:trPr>
          <w:trHeight w:val="270"/>
        </w:trPr>
        <w:tc>
          <w:tcPr>
            <w:tcW w:w="713" w:type="pct"/>
            <w:vMerge/>
            <w:vAlign w:val="center"/>
          </w:tcPr>
          <w:p w14:paraId="59DE33CB"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tcPr>
          <w:p w14:paraId="3C75CA30" w14:textId="77777777" w:rsidR="00B06F45" w:rsidRDefault="00B06F45" w:rsidP="00B06F45">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940" w:type="pct"/>
            <w:shd w:val="clear" w:color="auto" w:fill="auto"/>
            <w:noWrap/>
            <w:vAlign w:val="bottom"/>
          </w:tcPr>
          <w:p w14:paraId="0DDA6C4E" w14:textId="19CC3A94" w:rsidR="00B06F45" w:rsidRDefault="00B06F45" w:rsidP="00B06F45">
            <w:pPr>
              <w:jc w:val="center"/>
              <w:rPr>
                <w:rFonts w:ascii="宋体" w:hAnsi="宋体" w:cs="宋体"/>
                <w:color w:val="000000"/>
                <w:sz w:val="22"/>
                <w:szCs w:val="22"/>
              </w:rPr>
            </w:pPr>
            <w:r>
              <w:rPr>
                <w:rFonts w:hint="eastAsia"/>
                <w:color w:val="000000"/>
                <w:sz w:val="22"/>
                <w:szCs w:val="22"/>
              </w:rPr>
              <w:t xml:space="preserve">0.00072 </w:t>
            </w:r>
          </w:p>
        </w:tc>
        <w:tc>
          <w:tcPr>
            <w:tcW w:w="840" w:type="pct"/>
            <w:shd w:val="clear" w:color="auto" w:fill="auto"/>
            <w:noWrap/>
            <w:vAlign w:val="bottom"/>
          </w:tcPr>
          <w:p w14:paraId="0F79B026" w14:textId="75ABFCA7" w:rsidR="00B06F45" w:rsidRDefault="00B06F45" w:rsidP="00B06F45">
            <w:pPr>
              <w:jc w:val="center"/>
              <w:rPr>
                <w:rFonts w:ascii="宋体" w:hAnsi="宋体" w:cs="宋体"/>
                <w:color w:val="000000"/>
                <w:sz w:val="22"/>
                <w:szCs w:val="22"/>
              </w:rPr>
            </w:pPr>
            <w:r>
              <w:rPr>
                <w:rFonts w:hint="eastAsia"/>
                <w:color w:val="000000"/>
                <w:sz w:val="22"/>
                <w:szCs w:val="22"/>
              </w:rPr>
              <w:t xml:space="preserve">0.00060 </w:t>
            </w:r>
          </w:p>
        </w:tc>
        <w:tc>
          <w:tcPr>
            <w:tcW w:w="839" w:type="pct"/>
            <w:shd w:val="clear" w:color="auto" w:fill="auto"/>
            <w:noWrap/>
            <w:vAlign w:val="bottom"/>
          </w:tcPr>
          <w:p w14:paraId="4A67640A" w14:textId="7DD4C84F" w:rsidR="00B06F45" w:rsidRDefault="00B06F45" w:rsidP="00B06F45">
            <w:pPr>
              <w:jc w:val="center"/>
              <w:rPr>
                <w:rFonts w:ascii="宋体" w:hAnsi="宋体" w:cs="宋体"/>
                <w:color w:val="000000"/>
                <w:sz w:val="22"/>
                <w:szCs w:val="22"/>
              </w:rPr>
            </w:pPr>
            <w:r>
              <w:rPr>
                <w:rFonts w:hint="eastAsia"/>
                <w:color w:val="000000"/>
                <w:sz w:val="22"/>
                <w:szCs w:val="22"/>
              </w:rPr>
              <w:t xml:space="preserve">0.00164 </w:t>
            </w:r>
          </w:p>
        </w:tc>
      </w:tr>
      <w:tr w:rsidR="00B06F45" w:rsidRPr="001D5CC4" w14:paraId="65D85564" w14:textId="77777777" w:rsidTr="00B06F45">
        <w:trPr>
          <w:trHeight w:val="270"/>
        </w:trPr>
        <w:tc>
          <w:tcPr>
            <w:tcW w:w="713" w:type="pct"/>
            <w:vMerge/>
            <w:vAlign w:val="center"/>
          </w:tcPr>
          <w:p w14:paraId="38E3DDF4"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tcPr>
          <w:p w14:paraId="18C6A240" w14:textId="77777777" w:rsidR="00B06F45" w:rsidRDefault="00B06F45" w:rsidP="00B06F45">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940" w:type="pct"/>
            <w:shd w:val="clear" w:color="auto" w:fill="auto"/>
            <w:noWrap/>
            <w:vAlign w:val="bottom"/>
          </w:tcPr>
          <w:p w14:paraId="174B251A" w14:textId="3B95F96A" w:rsidR="00B06F45" w:rsidRDefault="00B06F45" w:rsidP="00B06F45">
            <w:pPr>
              <w:jc w:val="center"/>
              <w:rPr>
                <w:rFonts w:ascii="宋体" w:hAnsi="宋体" w:cs="宋体"/>
                <w:color w:val="000000"/>
                <w:sz w:val="22"/>
                <w:szCs w:val="22"/>
              </w:rPr>
            </w:pPr>
            <w:r>
              <w:rPr>
                <w:rFonts w:hint="eastAsia"/>
                <w:color w:val="000000"/>
                <w:sz w:val="22"/>
                <w:szCs w:val="22"/>
              </w:rPr>
              <w:t xml:space="preserve">0.00029 </w:t>
            </w:r>
          </w:p>
        </w:tc>
        <w:tc>
          <w:tcPr>
            <w:tcW w:w="840" w:type="pct"/>
            <w:shd w:val="clear" w:color="auto" w:fill="auto"/>
            <w:noWrap/>
            <w:vAlign w:val="bottom"/>
          </w:tcPr>
          <w:p w14:paraId="38DB2499" w14:textId="7F8F65F1" w:rsidR="00B06F45" w:rsidRDefault="00B06F45" w:rsidP="00B06F45">
            <w:pPr>
              <w:jc w:val="center"/>
              <w:rPr>
                <w:rFonts w:ascii="宋体" w:hAnsi="宋体" w:cs="宋体"/>
                <w:color w:val="000000"/>
                <w:sz w:val="22"/>
                <w:szCs w:val="22"/>
              </w:rPr>
            </w:pPr>
            <w:r>
              <w:rPr>
                <w:rFonts w:hint="eastAsia"/>
                <w:color w:val="000000"/>
                <w:sz w:val="22"/>
                <w:szCs w:val="22"/>
              </w:rPr>
              <w:t xml:space="preserve">0.00093 </w:t>
            </w:r>
          </w:p>
        </w:tc>
        <w:tc>
          <w:tcPr>
            <w:tcW w:w="839" w:type="pct"/>
            <w:shd w:val="clear" w:color="auto" w:fill="auto"/>
            <w:noWrap/>
            <w:vAlign w:val="bottom"/>
          </w:tcPr>
          <w:p w14:paraId="4A17C65E" w14:textId="26CFAFC7" w:rsidR="00B06F45" w:rsidRDefault="00B06F45" w:rsidP="00B06F45">
            <w:pPr>
              <w:jc w:val="center"/>
              <w:rPr>
                <w:rFonts w:ascii="宋体" w:hAnsi="宋体" w:cs="宋体"/>
                <w:color w:val="000000"/>
                <w:sz w:val="22"/>
                <w:szCs w:val="22"/>
              </w:rPr>
            </w:pPr>
            <w:r>
              <w:rPr>
                <w:rFonts w:hint="eastAsia"/>
                <w:color w:val="000000"/>
                <w:sz w:val="22"/>
                <w:szCs w:val="22"/>
              </w:rPr>
              <w:t xml:space="preserve">0.00084 </w:t>
            </w:r>
          </w:p>
        </w:tc>
      </w:tr>
      <w:tr w:rsidR="00B06F45" w:rsidRPr="001D5CC4" w14:paraId="346D26D2" w14:textId="77777777" w:rsidTr="00B06F45">
        <w:trPr>
          <w:trHeight w:val="270"/>
        </w:trPr>
        <w:tc>
          <w:tcPr>
            <w:tcW w:w="713" w:type="pct"/>
            <w:vMerge/>
            <w:vAlign w:val="center"/>
          </w:tcPr>
          <w:p w14:paraId="3750DBBC" w14:textId="77777777" w:rsidR="00B06F45" w:rsidRPr="001D5CC4" w:rsidRDefault="00B06F45" w:rsidP="00B06F45">
            <w:pPr>
              <w:widowControl/>
              <w:jc w:val="center"/>
              <w:rPr>
                <w:color w:val="000000"/>
                <w:kern w:val="0"/>
                <w:sz w:val="22"/>
                <w:szCs w:val="22"/>
              </w:rPr>
            </w:pPr>
          </w:p>
        </w:tc>
        <w:tc>
          <w:tcPr>
            <w:tcW w:w="1668" w:type="pct"/>
            <w:shd w:val="clear" w:color="auto" w:fill="auto"/>
            <w:noWrap/>
            <w:vAlign w:val="center"/>
          </w:tcPr>
          <w:p w14:paraId="340A7F2F" w14:textId="77777777" w:rsidR="00B06F45" w:rsidRDefault="00B06F45" w:rsidP="00B06F45">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940" w:type="pct"/>
            <w:shd w:val="clear" w:color="auto" w:fill="auto"/>
            <w:noWrap/>
            <w:vAlign w:val="bottom"/>
          </w:tcPr>
          <w:p w14:paraId="11BDF748" w14:textId="2B66C3A8" w:rsidR="00B06F45" w:rsidRDefault="00B06F45" w:rsidP="00B06F45">
            <w:pPr>
              <w:jc w:val="center"/>
              <w:rPr>
                <w:rFonts w:ascii="宋体" w:hAnsi="宋体" w:cs="宋体"/>
                <w:color w:val="000000"/>
                <w:sz w:val="22"/>
                <w:szCs w:val="22"/>
              </w:rPr>
            </w:pPr>
            <w:r>
              <w:rPr>
                <w:rFonts w:hint="eastAsia"/>
                <w:color w:val="000000"/>
                <w:sz w:val="22"/>
                <w:szCs w:val="22"/>
              </w:rPr>
              <w:t xml:space="preserve">0.00038 </w:t>
            </w:r>
          </w:p>
        </w:tc>
        <w:tc>
          <w:tcPr>
            <w:tcW w:w="840" w:type="pct"/>
            <w:shd w:val="clear" w:color="auto" w:fill="auto"/>
            <w:noWrap/>
            <w:vAlign w:val="bottom"/>
          </w:tcPr>
          <w:p w14:paraId="3FC44A64" w14:textId="0A4F33C9" w:rsidR="00B06F45" w:rsidRDefault="00B06F45" w:rsidP="00B06F45">
            <w:pPr>
              <w:jc w:val="center"/>
              <w:rPr>
                <w:rFonts w:ascii="宋体" w:hAnsi="宋体" w:cs="宋体"/>
                <w:color w:val="000000"/>
                <w:sz w:val="22"/>
                <w:szCs w:val="22"/>
              </w:rPr>
            </w:pPr>
            <w:r>
              <w:rPr>
                <w:rFonts w:hint="eastAsia"/>
                <w:color w:val="000000"/>
                <w:sz w:val="22"/>
                <w:szCs w:val="22"/>
              </w:rPr>
              <w:t xml:space="preserve">0.00120 </w:t>
            </w:r>
          </w:p>
        </w:tc>
        <w:tc>
          <w:tcPr>
            <w:tcW w:w="839" w:type="pct"/>
            <w:shd w:val="clear" w:color="auto" w:fill="auto"/>
            <w:noWrap/>
            <w:vAlign w:val="bottom"/>
          </w:tcPr>
          <w:p w14:paraId="6866B1DF" w14:textId="70F2A2DA" w:rsidR="00B06F45" w:rsidRDefault="00B06F45" w:rsidP="00B06F45">
            <w:pPr>
              <w:jc w:val="center"/>
              <w:rPr>
                <w:rFonts w:ascii="宋体" w:hAnsi="宋体" w:cs="宋体"/>
                <w:color w:val="000000"/>
                <w:sz w:val="22"/>
                <w:szCs w:val="22"/>
              </w:rPr>
            </w:pPr>
            <w:r>
              <w:rPr>
                <w:rFonts w:hint="eastAsia"/>
                <w:color w:val="000000"/>
                <w:sz w:val="22"/>
                <w:szCs w:val="22"/>
              </w:rPr>
              <w:t xml:space="preserve">0.00216 </w:t>
            </w:r>
          </w:p>
        </w:tc>
      </w:tr>
      <w:tr w:rsidR="00B06F45" w:rsidRPr="001D5CC4" w14:paraId="7F807872" w14:textId="77777777" w:rsidTr="00B06F45">
        <w:trPr>
          <w:trHeight w:val="270"/>
        </w:trPr>
        <w:tc>
          <w:tcPr>
            <w:tcW w:w="2381" w:type="pct"/>
            <w:gridSpan w:val="2"/>
            <w:vAlign w:val="center"/>
          </w:tcPr>
          <w:p w14:paraId="5A771B68" w14:textId="77777777" w:rsidR="00B06F45" w:rsidRPr="001D5CC4" w:rsidRDefault="00B06F45" w:rsidP="00B06F45">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940" w:type="pct"/>
            <w:shd w:val="clear" w:color="auto" w:fill="auto"/>
            <w:noWrap/>
            <w:vAlign w:val="center"/>
            <w:hideMark/>
          </w:tcPr>
          <w:p w14:paraId="26634BCF" w14:textId="7B10C1AC" w:rsidR="00B06F45" w:rsidRDefault="00B06F45" w:rsidP="00B06F45">
            <w:pPr>
              <w:jc w:val="center"/>
              <w:rPr>
                <w:rFonts w:ascii="宋体" w:hAnsi="宋体" w:cs="宋体"/>
                <w:color w:val="000000"/>
                <w:sz w:val="22"/>
                <w:szCs w:val="22"/>
              </w:rPr>
            </w:pPr>
            <w:r>
              <w:rPr>
                <w:rFonts w:hint="eastAsia"/>
                <w:color w:val="000000"/>
                <w:sz w:val="22"/>
                <w:szCs w:val="22"/>
              </w:rPr>
              <w:t xml:space="preserve">0.00141 </w:t>
            </w:r>
          </w:p>
        </w:tc>
        <w:tc>
          <w:tcPr>
            <w:tcW w:w="840" w:type="pct"/>
            <w:shd w:val="clear" w:color="auto" w:fill="auto"/>
            <w:noWrap/>
            <w:vAlign w:val="center"/>
            <w:hideMark/>
          </w:tcPr>
          <w:p w14:paraId="4A6014AC" w14:textId="38CF76E4" w:rsidR="00B06F45" w:rsidRDefault="00B06F45" w:rsidP="00B06F45">
            <w:pPr>
              <w:jc w:val="center"/>
              <w:rPr>
                <w:rFonts w:ascii="宋体" w:hAnsi="宋体" w:cs="宋体"/>
                <w:color w:val="000000"/>
                <w:sz w:val="22"/>
                <w:szCs w:val="22"/>
              </w:rPr>
            </w:pPr>
            <w:r>
              <w:rPr>
                <w:rFonts w:hint="eastAsia"/>
                <w:color w:val="000000"/>
                <w:sz w:val="22"/>
                <w:szCs w:val="22"/>
              </w:rPr>
              <w:t xml:space="preserve">0.00150 </w:t>
            </w:r>
          </w:p>
        </w:tc>
        <w:tc>
          <w:tcPr>
            <w:tcW w:w="839" w:type="pct"/>
            <w:shd w:val="clear" w:color="auto" w:fill="auto"/>
            <w:noWrap/>
            <w:vAlign w:val="center"/>
            <w:hideMark/>
          </w:tcPr>
          <w:p w14:paraId="6305E778" w14:textId="466419D1" w:rsidR="00B06F45" w:rsidRDefault="00B06F45" w:rsidP="00B06F45">
            <w:pPr>
              <w:jc w:val="center"/>
              <w:rPr>
                <w:rFonts w:ascii="宋体" w:hAnsi="宋体" w:cs="宋体"/>
                <w:color w:val="000000"/>
                <w:sz w:val="22"/>
                <w:szCs w:val="22"/>
              </w:rPr>
            </w:pPr>
            <w:r>
              <w:rPr>
                <w:rFonts w:hint="eastAsia"/>
                <w:color w:val="000000"/>
                <w:sz w:val="22"/>
                <w:szCs w:val="22"/>
              </w:rPr>
              <w:t xml:space="preserve">0.00346 </w:t>
            </w:r>
          </w:p>
        </w:tc>
      </w:tr>
      <w:tr w:rsidR="00B06F45" w:rsidRPr="001D5CC4" w14:paraId="6CD1829C" w14:textId="77777777" w:rsidTr="00B06F45">
        <w:trPr>
          <w:trHeight w:val="270"/>
        </w:trPr>
        <w:tc>
          <w:tcPr>
            <w:tcW w:w="2381" w:type="pct"/>
            <w:gridSpan w:val="2"/>
            <w:vAlign w:val="center"/>
          </w:tcPr>
          <w:p w14:paraId="7E99B1CF" w14:textId="77777777" w:rsidR="00B06F45" w:rsidRPr="001D5CC4" w:rsidRDefault="00B06F45" w:rsidP="00B06F45">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940" w:type="pct"/>
            <w:shd w:val="clear" w:color="auto" w:fill="auto"/>
            <w:noWrap/>
            <w:vAlign w:val="center"/>
            <w:hideMark/>
          </w:tcPr>
          <w:p w14:paraId="694750E7" w14:textId="5AF7CD20" w:rsidR="00B06F45" w:rsidRDefault="00B06F45" w:rsidP="00B06F45">
            <w:pPr>
              <w:jc w:val="center"/>
              <w:rPr>
                <w:rFonts w:ascii="宋体" w:hAnsi="宋体" w:cs="宋体"/>
                <w:color w:val="000000"/>
                <w:sz w:val="22"/>
                <w:szCs w:val="22"/>
              </w:rPr>
            </w:pPr>
            <w:r>
              <w:rPr>
                <w:rFonts w:hint="eastAsia"/>
                <w:color w:val="000000"/>
                <w:sz w:val="22"/>
                <w:szCs w:val="22"/>
              </w:rPr>
              <w:t xml:space="preserve">0.00000200 </w:t>
            </w:r>
          </w:p>
        </w:tc>
        <w:tc>
          <w:tcPr>
            <w:tcW w:w="840" w:type="pct"/>
            <w:shd w:val="clear" w:color="auto" w:fill="auto"/>
            <w:noWrap/>
            <w:vAlign w:val="center"/>
            <w:hideMark/>
          </w:tcPr>
          <w:p w14:paraId="6FF78DC0" w14:textId="6033B54F" w:rsidR="00B06F45" w:rsidRDefault="00B06F45" w:rsidP="00B06F45">
            <w:pPr>
              <w:jc w:val="center"/>
              <w:rPr>
                <w:rFonts w:ascii="宋体" w:hAnsi="宋体" w:cs="宋体"/>
                <w:color w:val="000000"/>
                <w:sz w:val="22"/>
                <w:szCs w:val="22"/>
              </w:rPr>
            </w:pPr>
            <w:r>
              <w:rPr>
                <w:rFonts w:hint="eastAsia"/>
                <w:color w:val="000000"/>
                <w:sz w:val="22"/>
                <w:szCs w:val="22"/>
              </w:rPr>
              <w:t xml:space="preserve">0.00000226 </w:t>
            </w:r>
          </w:p>
        </w:tc>
        <w:tc>
          <w:tcPr>
            <w:tcW w:w="839" w:type="pct"/>
            <w:shd w:val="clear" w:color="auto" w:fill="auto"/>
            <w:noWrap/>
            <w:vAlign w:val="center"/>
            <w:hideMark/>
          </w:tcPr>
          <w:p w14:paraId="0705E4CE" w14:textId="5D4B4E9D" w:rsidR="00B06F45" w:rsidRDefault="00B06F45" w:rsidP="00B06F45">
            <w:pPr>
              <w:jc w:val="center"/>
              <w:rPr>
                <w:rFonts w:ascii="宋体" w:hAnsi="宋体" w:cs="宋体"/>
                <w:color w:val="000000"/>
                <w:sz w:val="22"/>
                <w:szCs w:val="22"/>
              </w:rPr>
            </w:pPr>
            <w:r>
              <w:rPr>
                <w:rFonts w:hint="eastAsia"/>
                <w:color w:val="000000"/>
                <w:sz w:val="22"/>
                <w:szCs w:val="22"/>
              </w:rPr>
              <w:t xml:space="preserve">0.00001200 </w:t>
            </w:r>
          </w:p>
        </w:tc>
      </w:tr>
      <w:tr w:rsidR="00B06F45" w:rsidRPr="001D5CC4" w14:paraId="66BD8BCD" w14:textId="77777777" w:rsidTr="00B06F45">
        <w:trPr>
          <w:trHeight w:val="270"/>
        </w:trPr>
        <w:tc>
          <w:tcPr>
            <w:tcW w:w="2381" w:type="pct"/>
            <w:gridSpan w:val="2"/>
            <w:vAlign w:val="center"/>
          </w:tcPr>
          <w:p w14:paraId="3C8C7F9A" w14:textId="77777777" w:rsidR="00B06F45" w:rsidRPr="001D5CC4" w:rsidRDefault="00B06F45" w:rsidP="00B06F45">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940" w:type="pct"/>
            <w:shd w:val="clear" w:color="auto" w:fill="auto"/>
            <w:noWrap/>
            <w:vAlign w:val="center"/>
            <w:hideMark/>
          </w:tcPr>
          <w:p w14:paraId="75080432" w14:textId="6B2FE074" w:rsidR="00B06F45" w:rsidRDefault="00B06F45" w:rsidP="00B06F45">
            <w:pPr>
              <w:jc w:val="center"/>
              <w:rPr>
                <w:rFonts w:ascii="宋体" w:hAnsi="宋体" w:cs="宋体"/>
                <w:color w:val="000000"/>
                <w:sz w:val="22"/>
                <w:szCs w:val="22"/>
              </w:rPr>
            </w:pPr>
            <w:r>
              <w:rPr>
                <w:rFonts w:hint="eastAsia"/>
                <w:color w:val="000000"/>
                <w:sz w:val="22"/>
                <w:szCs w:val="22"/>
              </w:rPr>
              <w:t xml:space="preserve">0.00000898 </w:t>
            </w:r>
          </w:p>
        </w:tc>
        <w:tc>
          <w:tcPr>
            <w:tcW w:w="840" w:type="pct"/>
            <w:shd w:val="clear" w:color="auto" w:fill="auto"/>
            <w:noWrap/>
            <w:vAlign w:val="center"/>
            <w:hideMark/>
          </w:tcPr>
          <w:p w14:paraId="4F95D66B" w14:textId="182DC126" w:rsidR="00B06F45" w:rsidRDefault="00B06F45" w:rsidP="00B06F45">
            <w:pPr>
              <w:jc w:val="center"/>
              <w:rPr>
                <w:rFonts w:ascii="宋体" w:hAnsi="宋体" w:cs="宋体"/>
                <w:color w:val="000000"/>
                <w:sz w:val="22"/>
                <w:szCs w:val="22"/>
              </w:rPr>
            </w:pPr>
            <w:r>
              <w:rPr>
                <w:rFonts w:hint="eastAsia"/>
                <w:color w:val="000000"/>
                <w:sz w:val="22"/>
                <w:szCs w:val="22"/>
              </w:rPr>
              <w:t xml:space="preserve">0.00001113 </w:t>
            </w:r>
          </w:p>
        </w:tc>
        <w:tc>
          <w:tcPr>
            <w:tcW w:w="839" w:type="pct"/>
            <w:shd w:val="clear" w:color="auto" w:fill="auto"/>
            <w:noWrap/>
            <w:vAlign w:val="center"/>
            <w:hideMark/>
          </w:tcPr>
          <w:p w14:paraId="424FA20F" w14:textId="721908B1" w:rsidR="00B06F45" w:rsidRDefault="00B06F45" w:rsidP="00B06F45">
            <w:pPr>
              <w:jc w:val="center"/>
              <w:rPr>
                <w:rFonts w:ascii="宋体" w:hAnsi="宋体" w:cs="宋体"/>
                <w:color w:val="000000"/>
                <w:sz w:val="22"/>
                <w:szCs w:val="22"/>
              </w:rPr>
            </w:pPr>
            <w:r>
              <w:rPr>
                <w:rFonts w:hint="eastAsia"/>
                <w:color w:val="000000"/>
                <w:sz w:val="22"/>
                <w:szCs w:val="22"/>
              </w:rPr>
              <w:t xml:space="preserve">0.00007890 </w:t>
            </w:r>
          </w:p>
        </w:tc>
      </w:tr>
      <w:tr w:rsidR="00B06F45" w:rsidRPr="001D5CC4" w14:paraId="71868F3E" w14:textId="77777777" w:rsidTr="00B06F45">
        <w:trPr>
          <w:trHeight w:val="270"/>
        </w:trPr>
        <w:tc>
          <w:tcPr>
            <w:tcW w:w="2381" w:type="pct"/>
            <w:gridSpan w:val="2"/>
            <w:vAlign w:val="center"/>
          </w:tcPr>
          <w:p w14:paraId="10A932CF" w14:textId="77777777" w:rsidR="00B06F45" w:rsidRPr="001D5CC4" w:rsidRDefault="00B06F45" w:rsidP="00B06F45">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940" w:type="pct"/>
            <w:shd w:val="clear" w:color="auto" w:fill="auto"/>
            <w:noWrap/>
            <w:vAlign w:val="center"/>
            <w:hideMark/>
          </w:tcPr>
          <w:p w14:paraId="460EE1ED" w14:textId="5C0C5DC5" w:rsidR="00B06F45" w:rsidRDefault="00B06F45" w:rsidP="00B06F45">
            <w:pPr>
              <w:jc w:val="center"/>
              <w:rPr>
                <w:rFonts w:ascii="宋体" w:hAnsi="宋体" w:cs="宋体"/>
                <w:color w:val="FF0000"/>
                <w:sz w:val="22"/>
                <w:szCs w:val="22"/>
              </w:rPr>
            </w:pPr>
            <w:r>
              <w:rPr>
                <w:rFonts w:hint="eastAsia"/>
                <w:sz w:val="22"/>
                <w:szCs w:val="22"/>
              </w:rPr>
              <w:t xml:space="preserve">0.223 </w:t>
            </w:r>
          </w:p>
        </w:tc>
        <w:tc>
          <w:tcPr>
            <w:tcW w:w="840" w:type="pct"/>
            <w:shd w:val="clear" w:color="auto" w:fill="auto"/>
            <w:noWrap/>
            <w:vAlign w:val="center"/>
            <w:hideMark/>
          </w:tcPr>
          <w:p w14:paraId="43FE19D0" w14:textId="1065A803" w:rsidR="00B06F45" w:rsidRDefault="00B06F45" w:rsidP="00B06F45">
            <w:pPr>
              <w:jc w:val="center"/>
              <w:rPr>
                <w:rFonts w:ascii="宋体" w:hAnsi="宋体" w:cs="宋体"/>
                <w:sz w:val="22"/>
                <w:szCs w:val="22"/>
              </w:rPr>
            </w:pPr>
            <w:r>
              <w:rPr>
                <w:rFonts w:hint="eastAsia"/>
                <w:sz w:val="22"/>
                <w:szCs w:val="22"/>
              </w:rPr>
              <w:t xml:space="preserve">0.203 </w:t>
            </w:r>
          </w:p>
        </w:tc>
        <w:tc>
          <w:tcPr>
            <w:tcW w:w="839" w:type="pct"/>
            <w:shd w:val="clear" w:color="auto" w:fill="auto"/>
            <w:noWrap/>
            <w:vAlign w:val="center"/>
            <w:hideMark/>
          </w:tcPr>
          <w:p w14:paraId="06311CCE" w14:textId="28B0D37A" w:rsidR="00B06F45" w:rsidRDefault="00B06F45" w:rsidP="00B06F45">
            <w:pPr>
              <w:jc w:val="center"/>
              <w:rPr>
                <w:rFonts w:ascii="宋体" w:hAnsi="宋体" w:cs="宋体"/>
                <w:sz w:val="22"/>
                <w:szCs w:val="22"/>
              </w:rPr>
            </w:pPr>
            <w:r>
              <w:rPr>
                <w:rFonts w:hint="eastAsia"/>
                <w:sz w:val="22"/>
                <w:szCs w:val="22"/>
              </w:rPr>
              <w:t xml:space="preserve">0.152 </w:t>
            </w:r>
          </w:p>
        </w:tc>
      </w:tr>
    </w:tbl>
    <w:p w14:paraId="52323E19" w14:textId="77777777" w:rsidR="008422FB" w:rsidRDefault="008422FB" w:rsidP="008422FB">
      <w:pPr>
        <w:tabs>
          <w:tab w:val="left" w:pos="840"/>
        </w:tabs>
        <w:snapToGrid w:val="0"/>
        <w:spacing w:line="360" w:lineRule="auto"/>
        <w:rPr>
          <w:sz w:val="24"/>
        </w:rPr>
      </w:pPr>
    </w:p>
    <w:p w14:paraId="6C853998" w14:textId="69112F88" w:rsidR="008422FB" w:rsidRPr="00445E88" w:rsidRDefault="00287FB8" w:rsidP="008422FB">
      <w:pPr>
        <w:tabs>
          <w:tab w:val="left" w:pos="840"/>
        </w:tabs>
        <w:snapToGrid w:val="0"/>
        <w:spacing w:line="360" w:lineRule="auto"/>
        <w:rPr>
          <w:rFonts w:ascii="黑体" w:eastAsia="黑体"/>
          <w:szCs w:val="21"/>
        </w:rPr>
      </w:pPr>
      <w:r>
        <w:rPr>
          <w:rFonts w:hint="eastAsia"/>
          <w:sz w:val="24"/>
        </w:rPr>
        <w:t>8</w:t>
      </w:r>
      <w:r w:rsidR="008422FB">
        <w:rPr>
          <w:rFonts w:hint="eastAsia"/>
          <w:sz w:val="24"/>
        </w:rPr>
        <w:t>.2.3</w:t>
      </w:r>
      <w:r w:rsidR="008422FB" w:rsidRPr="0093476C">
        <w:rPr>
          <w:rFonts w:ascii="黑体" w:eastAsia="黑体"/>
          <w:szCs w:val="21"/>
        </w:rPr>
        <w:t>实验室间格拉布斯检验</w:t>
      </w:r>
    </w:p>
    <w:p w14:paraId="4DFF675E" w14:textId="256069F2" w:rsidR="008422FB" w:rsidRPr="009961C0" w:rsidRDefault="008422FB" w:rsidP="00060F33">
      <w:pPr>
        <w:tabs>
          <w:tab w:val="left" w:pos="0"/>
        </w:tabs>
        <w:snapToGrid w:val="0"/>
        <w:spacing w:beforeLines="50" w:before="162"/>
        <w:ind w:firstLineChars="200" w:firstLine="480"/>
        <w:jc w:val="left"/>
        <w:rPr>
          <w:sz w:val="24"/>
        </w:rPr>
      </w:pPr>
      <w:r w:rsidRPr="001D5CC4">
        <w:rPr>
          <w:sz w:val="24"/>
        </w:rPr>
        <w:t>将格拉布斯检验应用于单元平均值，一个离群观测值检验结果</w:t>
      </w:r>
      <w:r>
        <w:rPr>
          <w:rFonts w:hint="eastAsia"/>
          <w:sz w:val="24"/>
        </w:rPr>
        <w:t>见表</w:t>
      </w:r>
      <w:r w:rsidR="00287FB8">
        <w:rPr>
          <w:rFonts w:hint="eastAsia"/>
          <w:sz w:val="24"/>
        </w:rPr>
        <w:t>8</w:t>
      </w:r>
      <w:r>
        <w:rPr>
          <w:rFonts w:hint="eastAsia"/>
          <w:sz w:val="24"/>
        </w:rPr>
        <w:t>-6</w:t>
      </w:r>
      <w:r>
        <w:rPr>
          <w:rFonts w:hint="eastAsia"/>
          <w:sz w:val="24"/>
        </w:rPr>
        <w:t>，结果无异常值。</w:t>
      </w:r>
    </w:p>
    <w:p w14:paraId="5A2D513F" w14:textId="22A961BF" w:rsidR="008422FB" w:rsidRPr="001D5CC4" w:rsidRDefault="008422FB" w:rsidP="008422FB">
      <w:pPr>
        <w:tabs>
          <w:tab w:val="left" w:pos="0"/>
        </w:tabs>
        <w:snapToGrid w:val="0"/>
        <w:spacing w:beforeLines="50" w:before="162" w:line="360" w:lineRule="auto"/>
        <w:jc w:val="center"/>
        <w:rPr>
          <w:sz w:val="24"/>
        </w:rPr>
      </w:pPr>
      <w:r w:rsidRPr="001D5CC4">
        <w:rPr>
          <w:sz w:val="24"/>
        </w:rPr>
        <w:t>表</w:t>
      </w:r>
      <w:r w:rsidR="00287FB8">
        <w:rPr>
          <w:rFonts w:hint="eastAsia"/>
          <w:sz w:val="24"/>
        </w:rPr>
        <w:t>8</w:t>
      </w:r>
      <w:r w:rsidRPr="001D5CC4">
        <w:rPr>
          <w:sz w:val="24"/>
        </w:rPr>
        <w:t>-</w:t>
      </w:r>
      <w:r>
        <w:rPr>
          <w:rFonts w:hint="eastAsia"/>
          <w:sz w:val="24"/>
        </w:rPr>
        <w:t>6</w:t>
      </w:r>
      <w:r w:rsidRPr="001D5CC4">
        <w:rPr>
          <w:sz w:val="24"/>
        </w:rPr>
        <w:t>格拉布斯检验（一个离群观测值情形）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2017"/>
        <w:gridCol w:w="2017"/>
        <w:gridCol w:w="2017"/>
      </w:tblGrid>
      <w:tr w:rsidR="00060F33" w:rsidRPr="001D5CC4" w14:paraId="3515E6E0" w14:textId="77777777" w:rsidTr="00060F33">
        <w:trPr>
          <w:trHeight w:val="285"/>
        </w:trPr>
        <w:tc>
          <w:tcPr>
            <w:tcW w:w="1877" w:type="pct"/>
            <w:shd w:val="clear" w:color="auto" w:fill="auto"/>
            <w:noWrap/>
            <w:vAlign w:val="center"/>
            <w:hideMark/>
          </w:tcPr>
          <w:p w14:paraId="1792BE66" w14:textId="77777777" w:rsidR="00060F33" w:rsidRPr="001D5CC4" w:rsidRDefault="00060F33" w:rsidP="00BB5348">
            <w:pPr>
              <w:widowControl/>
              <w:jc w:val="center"/>
              <w:rPr>
                <w:color w:val="000000"/>
                <w:kern w:val="0"/>
                <w:sz w:val="22"/>
                <w:szCs w:val="22"/>
              </w:rPr>
            </w:pPr>
            <w:r w:rsidRPr="001D5CC4">
              <w:rPr>
                <w:color w:val="000000"/>
                <w:kern w:val="0"/>
                <w:sz w:val="22"/>
                <w:szCs w:val="22"/>
              </w:rPr>
              <w:t>统计量</w:t>
            </w:r>
          </w:p>
        </w:tc>
        <w:tc>
          <w:tcPr>
            <w:tcW w:w="1041" w:type="pct"/>
            <w:shd w:val="clear" w:color="auto" w:fill="auto"/>
            <w:noWrap/>
            <w:vAlign w:val="center"/>
            <w:hideMark/>
          </w:tcPr>
          <w:p w14:paraId="739F00BB" w14:textId="77777777" w:rsidR="00060F33" w:rsidRPr="001D5CC4" w:rsidRDefault="00060F3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041" w:type="pct"/>
            <w:shd w:val="clear" w:color="auto" w:fill="auto"/>
            <w:noWrap/>
            <w:vAlign w:val="center"/>
            <w:hideMark/>
          </w:tcPr>
          <w:p w14:paraId="35EBF02F" w14:textId="77777777" w:rsidR="00060F33" w:rsidRPr="001D5CC4" w:rsidRDefault="00060F3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041" w:type="pct"/>
            <w:shd w:val="clear" w:color="auto" w:fill="auto"/>
            <w:noWrap/>
            <w:vAlign w:val="center"/>
            <w:hideMark/>
          </w:tcPr>
          <w:p w14:paraId="376A0448" w14:textId="77777777" w:rsidR="00060F33" w:rsidRPr="001D5CC4" w:rsidRDefault="00060F3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r>
      <w:tr w:rsidR="00060F33" w:rsidRPr="001D5CC4" w14:paraId="0C985761" w14:textId="77777777" w:rsidTr="00060F33">
        <w:trPr>
          <w:trHeight w:val="270"/>
        </w:trPr>
        <w:tc>
          <w:tcPr>
            <w:tcW w:w="1876" w:type="pct"/>
            <w:shd w:val="clear" w:color="auto" w:fill="auto"/>
            <w:noWrap/>
            <w:vAlign w:val="center"/>
            <w:hideMark/>
          </w:tcPr>
          <w:p w14:paraId="2446E73C" w14:textId="77777777" w:rsidR="00060F33" w:rsidRPr="001D5CC4" w:rsidRDefault="00060F33" w:rsidP="00BB5348">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1041" w:type="pct"/>
            <w:shd w:val="clear" w:color="auto" w:fill="auto"/>
            <w:noWrap/>
            <w:vAlign w:val="center"/>
            <w:hideMark/>
          </w:tcPr>
          <w:p w14:paraId="4F21A3B1" w14:textId="1596ED7C" w:rsidR="00060F33" w:rsidRDefault="00060F33" w:rsidP="00BB5348">
            <w:pPr>
              <w:jc w:val="center"/>
              <w:rPr>
                <w:rFonts w:ascii="宋体" w:hAnsi="宋体" w:cs="宋体"/>
                <w:color w:val="000000"/>
                <w:sz w:val="22"/>
                <w:szCs w:val="22"/>
              </w:rPr>
            </w:pPr>
            <w:r>
              <w:rPr>
                <w:rFonts w:hint="eastAsia"/>
                <w:color w:val="000000"/>
                <w:sz w:val="22"/>
                <w:szCs w:val="22"/>
              </w:rPr>
              <w:t xml:space="preserve">0.0230 </w:t>
            </w:r>
          </w:p>
        </w:tc>
        <w:tc>
          <w:tcPr>
            <w:tcW w:w="1041" w:type="pct"/>
            <w:shd w:val="clear" w:color="auto" w:fill="auto"/>
            <w:noWrap/>
            <w:vAlign w:val="center"/>
            <w:hideMark/>
          </w:tcPr>
          <w:p w14:paraId="58918E4C" w14:textId="51F6F1B1" w:rsidR="00060F33" w:rsidRDefault="00060F33" w:rsidP="00BB5348">
            <w:pPr>
              <w:jc w:val="center"/>
              <w:rPr>
                <w:rFonts w:ascii="宋体" w:hAnsi="宋体" w:cs="宋体"/>
                <w:color w:val="000000"/>
                <w:sz w:val="22"/>
                <w:szCs w:val="22"/>
              </w:rPr>
            </w:pPr>
            <w:r>
              <w:rPr>
                <w:rFonts w:hint="eastAsia"/>
                <w:color w:val="000000"/>
                <w:sz w:val="22"/>
                <w:szCs w:val="22"/>
              </w:rPr>
              <w:t xml:space="preserve">0.0424 </w:t>
            </w:r>
          </w:p>
        </w:tc>
        <w:tc>
          <w:tcPr>
            <w:tcW w:w="1041" w:type="pct"/>
            <w:shd w:val="clear" w:color="auto" w:fill="auto"/>
            <w:noWrap/>
            <w:vAlign w:val="center"/>
            <w:hideMark/>
          </w:tcPr>
          <w:p w14:paraId="630CE102" w14:textId="48EF2114" w:rsidR="00060F33" w:rsidRDefault="00060F33" w:rsidP="00BB5348">
            <w:pPr>
              <w:jc w:val="center"/>
              <w:rPr>
                <w:rFonts w:ascii="宋体" w:hAnsi="宋体" w:cs="宋体"/>
                <w:color w:val="000000"/>
                <w:sz w:val="22"/>
                <w:szCs w:val="22"/>
              </w:rPr>
            </w:pPr>
            <w:r>
              <w:rPr>
                <w:rFonts w:hint="eastAsia"/>
                <w:color w:val="000000"/>
                <w:sz w:val="22"/>
                <w:szCs w:val="22"/>
              </w:rPr>
              <w:t xml:space="preserve">0.1119 </w:t>
            </w:r>
          </w:p>
        </w:tc>
      </w:tr>
      <w:tr w:rsidR="00060F33" w:rsidRPr="001D5CC4" w14:paraId="5BBF0F14" w14:textId="77777777" w:rsidTr="00060F33">
        <w:trPr>
          <w:trHeight w:val="270"/>
        </w:trPr>
        <w:tc>
          <w:tcPr>
            <w:tcW w:w="1876" w:type="pct"/>
            <w:shd w:val="clear" w:color="auto" w:fill="auto"/>
            <w:noWrap/>
            <w:vAlign w:val="center"/>
            <w:hideMark/>
          </w:tcPr>
          <w:p w14:paraId="4B5CE98C" w14:textId="77777777" w:rsidR="00060F33" w:rsidRPr="001D5CC4" w:rsidRDefault="00060F33" w:rsidP="00BB5348">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1041" w:type="pct"/>
            <w:shd w:val="clear" w:color="auto" w:fill="auto"/>
            <w:noWrap/>
            <w:vAlign w:val="center"/>
            <w:hideMark/>
          </w:tcPr>
          <w:p w14:paraId="467888C0" w14:textId="3A5A0222" w:rsidR="00060F33" w:rsidRDefault="00060F33" w:rsidP="00BB5348">
            <w:pPr>
              <w:jc w:val="center"/>
              <w:rPr>
                <w:rFonts w:ascii="宋体" w:hAnsi="宋体" w:cs="宋体"/>
                <w:color w:val="000000"/>
                <w:sz w:val="22"/>
                <w:szCs w:val="22"/>
              </w:rPr>
            </w:pPr>
            <w:r>
              <w:rPr>
                <w:rFonts w:hint="eastAsia"/>
                <w:color w:val="000000"/>
                <w:sz w:val="22"/>
                <w:szCs w:val="22"/>
              </w:rPr>
              <w:t xml:space="preserve">0.0170 </w:t>
            </w:r>
          </w:p>
        </w:tc>
        <w:tc>
          <w:tcPr>
            <w:tcW w:w="1041" w:type="pct"/>
            <w:shd w:val="clear" w:color="auto" w:fill="auto"/>
            <w:noWrap/>
            <w:vAlign w:val="center"/>
            <w:hideMark/>
          </w:tcPr>
          <w:p w14:paraId="192303B2" w14:textId="5C48E9DE" w:rsidR="00060F33" w:rsidRDefault="00060F33" w:rsidP="00BB5348">
            <w:pPr>
              <w:jc w:val="center"/>
              <w:rPr>
                <w:rFonts w:ascii="宋体" w:hAnsi="宋体" w:cs="宋体"/>
                <w:color w:val="000000"/>
                <w:sz w:val="22"/>
                <w:szCs w:val="22"/>
              </w:rPr>
            </w:pPr>
            <w:r>
              <w:rPr>
                <w:rFonts w:hint="eastAsia"/>
                <w:color w:val="000000"/>
                <w:sz w:val="22"/>
                <w:szCs w:val="22"/>
              </w:rPr>
              <w:t xml:space="preserve">0.0398 </w:t>
            </w:r>
          </w:p>
        </w:tc>
        <w:tc>
          <w:tcPr>
            <w:tcW w:w="1041" w:type="pct"/>
            <w:shd w:val="clear" w:color="auto" w:fill="auto"/>
            <w:noWrap/>
            <w:vAlign w:val="center"/>
            <w:hideMark/>
          </w:tcPr>
          <w:p w14:paraId="6F518440" w14:textId="774739A9" w:rsidR="00060F33" w:rsidRDefault="00060F33" w:rsidP="00BB5348">
            <w:pPr>
              <w:jc w:val="center"/>
              <w:rPr>
                <w:rFonts w:ascii="宋体" w:hAnsi="宋体" w:cs="宋体"/>
                <w:color w:val="000000"/>
                <w:sz w:val="22"/>
                <w:szCs w:val="22"/>
              </w:rPr>
            </w:pPr>
            <w:r>
              <w:rPr>
                <w:rFonts w:hint="eastAsia"/>
                <w:color w:val="000000"/>
                <w:sz w:val="22"/>
                <w:szCs w:val="22"/>
              </w:rPr>
              <w:t xml:space="preserve">0.0916 </w:t>
            </w:r>
          </w:p>
        </w:tc>
      </w:tr>
      <w:tr w:rsidR="00060F33" w:rsidRPr="001D5CC4" w14:paraId="16E6E8D8" w14:textId="77777777" w:rsidTr="00060F33">
        <w:trPr>
          <w:trHeight w:val="270"/>
        </w:trPr>
        <w:tc>
          <w:tcPr>
            <w:tcW w:w="1876" w:type="pct"/>
            <w:shd w:val="clear" w:color="auto" w:fill="auto"/>
            <w:noWrap/>
            <w:vAlign w:val="center"/>
            <w:hideMark/>
          </w:tcPr>
          <w:p w14:paraId="4BB262A8" w14:textId="77777777" w:rsidR="00060F33" w:rsidRPr="001D5CC4" w:rsidRDefault="00060F33" w:rsidP="00BB5348">
            <w:pPr>
              <w:widowControl/>
              <w:jc w:val="center"/>
              <w:rPr>
                <w:color w:val="000000"/>
                <w:kern w:val="0"/>
                <w:sz w:val="22"/>
                <w:szCs w:val="22"/>
              </w:rPr>
            </w:pPr>
            <w:proofErr w:type="spellStart"/>
            <w:r w:rsidRPr="001D5CC4">
              <w:rPr>
                <w:color w:val="000000"/>
                <w:kern w:val="0"/>
                <w:sz w:val="22"/>
                <w:szCs w:val="22"/>
              </w:rPr>
              <w:t>Gmax</w:t>
            </w:r>
            <w:proofErr w:type="spellEnd"/>
          </w:p>
        </w:tc>
        <w:tc>
          <w:tcPr>
            <w:tcW w:w="1041" w:type="pct"/>
            <w:shd w:val="clear" w:color="auto" w:fill="auto"/>
            <w:noWrap/>
            <w:vAlign w:val="center"/>
            <w:hideMark/>
          </w:tcPr>
          <w:p w14:paraId="157FB28E" w14:textId="69F8779F" w:rsidR="00060F33" w:rsidRDefault="00060F33" w:rsidP="00BB5348">
            <w:pPr>
              <w:jc w:val="center"/>
              <w:rPr>
                <w:rFonts w:ascii="宋体" w:hAnsi="宋体" w:cs="宋体"/>
                <w:color w:val="000000"/>
                <w:sz w:val="22"/>
                <w:szCs w:val="22"/>
              </w:rPr>
            </w:pPr>
            <w:r>
              <w:rPr>
                <w:rFonts w:hint="eastAsia"/>
                <w:color w:val="000000"/>
                <w:sz w:val="22"/>
                <w:szCs w:val="22"/>
              </w:rPr>
              <w:t xml:space="preserve">1.944 </w:t>
            </w:r>
          </w:p>
        </w:tc>
        <w:tc>
          <w:tcPr>
            <w:tcW w:w="1041" w:type="pct"/>
            <w:shd w:val="clear" w:color="auto" w:fill="auto"/>
            <w:noWrap/>
            <w:vAlign w:val="center"/>
            <w:hideMark/>
          </w:tcPr>
          <w:p w14:paraId="5EF1BE29" w14:textId="5A22F5EF" w:rsidR="00060F33" w:rsidRDefault="00060F33" w:rsidP="00BB5348">
            <w:pPr>
              <w:jc w:val="center"/>
              <w:rPr>
                <w:rFonts w:ascii="宋体" w:hAnsi="宋体" w:cs="宋体"/>
                <w:sz w:val="22"/>
                <w:szCs w:val="22"/>
              </w:rPr>
            </w:pPr>
            <w:r>
              <w:rPr>
                <w:rFonts w:hint="eastAsia"/>
                <w:sz w:val="22"/>
                <w:szCs w:val="22"/>
              </w:rPr>
              <w:t xml:space="preserve">1.975 </w:t>
            </w:r>
          </w:p>
        </w:tc>
        <w:tc>
          <w:tcPr>
            <w:tcW w:w="1041" w:type="pct"/>
            <w:shd w:val="clear" w:color="auto" w:fill="auto"/>
            <w:noWrap/>
            <w:vAlign w:val="center"/>
            <w:hideMark/>
          </w:tcPr>
          <w:p w14:paraId="7B191D28" w14:textId="143B2C3E" w:rsidR="00060F33" w:rsidRDefault="00060F33" w:rsidP="00BB5348">
            <w:pPr>
              <w:jc w:val="center"/>
              <w:rPr>
                <w:rFonts w:ascii="宋体" w:hAnsi="宋体" w:cs="宋体"/>
                <w:sz w:val="22"/>
                <w:szCs w:val="22"/>
              </w:rPr>
            </w:pPr>
            <w:r>
              <w:rPr>
                <w:rFonts w:hint="eastAsia"/>
                <w:sz w:val="22"/>
                <w:szCs w:val="22"/>
              </w:rPr>
              <w:t xml:space="preserve">2.312 </w:t>
            </w:r>
          </w:p>
        </w:tc>
      </w:tr>
      <w:tr w:rsidR="00060F33" w:rsidRPr="001D5CC4" w14:paraId="646E00C0" w14:textId="77777777" w:rsidTr="00060F33">
        <w:trPr>
          <w:trHeight w:val="270"/>
        </w:trPr>
        <w:tc>
          <w:tcPr>
            <w:tcW w:w="1876" w:type="pct"/>
            <w:shd w:val="clear" w:color="auto" w:fill="auto"/>
            <w:noWrap/>
            <w:vAlign w:val="center"/>
            <w:hideMark/>
          </w:tcPr>
          <w:p w14:paraId="337F5560" w14:textId="77777777" w:rsidR="00060F33" w:rsidRPr="001D5CC4" w:rsidRDefault="00060F33" w:rsidP="00BB5348">
            <w:pPr>
              <w:widowControl/>
              <w:jc w:val="center"/>
              <w:rPr>
                <w:color w:val="000000"/>
                <w:kern w:val="0"/>
                <w:sz w:val="22"/>
                <w:szCs w:val="22"/>
              </w:rPr>
            </w:pPr>
            <w:proofErr w:type="spellStart"/>
            <w:r w:rsidRPr="001D5CC4">
              <w:rPr>
                <w:color w:val="000000"/>
                <w:kern w:val="0"/>
                <w:sz w:val="22"/>
                <w:szCs w:val="22"/>
              </w:rPr>
              <w:t>Gmin</w:t>
            </w:r>
            <w:proofErr w:type="spellEnd"/>
          </w:p>
        </w:tc>
        <w:tc>
          <w:tcPr>
            <w:tcW w:w="1041" w:type="pct"/>
            <w:shd w:val="clear" w:color="auto" w:fill="auto"/>
            <w:noWrap/>
            <w:vAlign w:val="center"/>
            <w:hideMark/>
          </w:tcPr>
          <w:p w14:paraId="36FB127A" w14:textId="1E840316" w:rsidR="00060F33" w:rsidRDefault="00060F33" w:rsidP="00BB5348">
            <w:pPr>
              <w:jc w:val="center"/>
              <w:rPr>
                <w:rFonts w:ascii="宋体" w:hAnsi="宋体" w:cs="宋体"/>
                <w:color w:val="000000"/>
                <w:sz w:val="22"/>
                <w:szCs w:val="22"/>
              </w:rPr>
            </w:pPr>
            <w:r>
              <w:rPr>
                <w:rFonts w:hint="eastAsia"/>
                <w:sz w:val="22"/>
                <w:szCs w:val="22"/>
              </w:rPr>
              <w:t xml:space="preserve">2.019 </w:t>
            </w:r>
          </w:p>
        </w:tc>
        <w:tc>
          <w:tcPr>
            <w:tcW w:w="1041" w:type="pct"/>
            <w:shd w:val="clear" w:color="auto" w:fill="auto"/>
            <w:noWrap/>
            <w:vAlign w:val="center"/>
            <w:hideMark/>
          </w:tcPr>
          <w:p w14:paraId="59009A8D" w14:textId="782D10B2" w:rsidR="00060F33" w:rsidRDefault="00060F33" w:rsidP="00BB5348">
            <w:pPr>
              <w:jc w:val="center"/>
              <w:rPr>
                <w:rFonts w:ascii="宋体" w:hAnsi="宋体" w:cs="宋体"/>
                <w:color w:val="000000"/>
                <w:sz w:val="22"/>
                <w:szCs w:val="22"/>
              </w:rPr>
            </w:pPr>
            <w:r>
              <w:rPr>
                <w:rFonts w:hint="eastAsia"/>
                <w:sz w:val="22"/>
                <w:szCs w:val="22"/>
              </w:rPr>
              <w:t xml:space="preserve">1.518 </w:t>
            </w:r>
          </w:p>
        </w:tc>
        <w:tc>
          <w:tcPr>
            <w:tcW w:w="1041" w:type="pct"/>
            <w:shd w:val="clear" w:color="auto" w:fill="auto"/>
            <w:noWrap/>
            <w:vAlign w:val="center"/>
            <w:hideMark/>
          </w:tcPr>
          <w:p w14:paraId="0735F0F6" w14:textId="69714380" w:rsidR="00060F33" w:rsidRDefault="00060F33" w:rsidP="00BB5348">
            <w:pPr>
              <w:jc w:val="center"/>
              <w:rPr>
                <w:rFonts w:ascii="宋体" w:hAnsi="宋体" w:cs="宋体"/>
                <w:color w:val="FF0000"/>
                <w:sz w:val="22"/>
                <w:szCs w:val="22"/>
              </w:rPr>
            </w:pPr>
            <w:r>
              <w:rPr>
                <w:rFonts w:hint="eastAsia"/>
                <w:color w:val="000000"/>
                <w:sz w:val="22"/>
                <w:szCs w:val="22"/>
              </w:rPr>
              <w:t xml:space="preserve">1.929 </w:t>
            </w:r>
          </w:p>
        </w:tc>
      </w:tr>
      <w:tr w:rsidR="00060F33" w:rsidRPr="001D5CC4" w14:paraId="4597EE61" w14:textId="77777777" w:rsidTr="00BB5348">
        <w:trPr>
          <w:trHeight w:val="270"/>
        </w:trPr>
        <w:tc>
          <w:tcPr>
            <w:tcW w:w="1" w:type="pct"/>
            <w:gridSpan w:val="4"/>
            <w:shd w:val="clear" w:color="auto" w:fill="auto"/>
            <w:noWrap/>
            <w:vAlign w:val="center"/>
          </w:tcPr>
          <w:p w14:paraId="53D8F766" w14:textId="6D9F47DF" w:rsidR="00060F33" w:rsidRPr="00060F33" w:rsidRDefault="00060F33" w:rsidP="00060F33">
            <w:pPr>
              <w:jc w:val="left"/>
              <w:rPr>
                <w:color w:val="000000"/>
                <w:kern w:val="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0A05C408" w14:textId="2EC60F3F" w:rsidR="008422FB" w:rsidRPr="00060F33" w:rsidRDefault="008422FB" w:rsidP="00060F33">
      <w:pPr>
        <w:ind w:firstLineChars="200" w:firstLine="480"/>
        <w:jc w:val="left"/>
        <w:rPr>
          <w:sz w:val="24"/>
        </w:rPr>
      </w:pPr>
      <w:r w:rsidRPr="001D5CC4">
        <w:rPr>
          <w:sz w:val="24"/>
        </w:rPr>
        <w:t>两个离群观测值检验</w:t>
      </w:r>
      <w:r>
        <w:rPr>
          <w:rFonts w:hint="eastAsia"/>
          <w:sz w:val="24"/>
        </w:rPr>
        <w:t>见表</w:t>
      </w:r>
      <w:r w:rsidR="00060F33">
        <w:rPr>
          <w:rFonts w:hint="eastAsia"/>
          <w:sz w:val="24"/>
        </w:rPr>
        <w:t>8</w:t>
      </w:r>
      <w:r>
        <w:rPr>
          <w:rFonts w:hint="eastAsia"/>
          <w:sz w:val="24"/>
        </w:rPr>
        <w:t>-7</w:t>
      </w:r>
      <w:r>
        <w:rPr>
          <w:rFonts w:hint="eastAsia"/>
          <w:sz w:val="24"/>
        </w:rPr>
        <w:t>，</w:t>
      </w:r>
      <w:r w:rsidRPr="001D5CC4">
        <w:rPr>
          <w:sz w:val="24"/>
        </w:rPr>
        <w:t>结果</w:t>
      </w:r>
      <w:r>
        <w:rPr>
          <w:rFonts w:hint="eastAsia"/>
          <w:sz w:val="24"/>
        </w:rPr>
        <w:t>无异常值。</w:t>
      </w:r>
    </w:p>
    <w:p w14:paraId="1A3E16B7" w14:textId="57A96BAE" w:rsidR="008422FB" w:rsidRPr="001D5CC4" w:rsidRDefault="008422FB" w:rsidP="008422FB">
      <w:pPr>
        <w:tabs>
          <w:tab w:val="left" w:pos="0"/>
        </w:tabs>
        <w:snapToGrid w:val="0"/>
        <w:spacing w:beforeLines="50" w:before="162" w:line="360" w:lineRule="auto"/>
        <w:jc w:val="center"/>
        <w:rPr>
          <w:b/>
          <w:sz w:val="24"/>
        </w:rPr>
      </w:pPr>
      <w:r w:rsidRPr="001D5CC4">
        <w:rPr>
          <w:sz w:val="24"/>
        </w:rPr>
        <w:t>表</w:t>
      </w:r>
      <w:r w:rsidR="00060F33">
        <w:rPr>
          <w:rFonts w:hint="eastAsia"/>
          <w:sz w:val="24"/>
        </w:rPr>
        <w:t>8</w:t>
      </w:r>
      <w:r w:rsidRPr="001D5CC4">
        <w:rPr>
          <w:sz w:val="24"/>
        </w:rPr>
        <w:t>-</w:t>
      </w:r>
      <w:r>
        <w:rPr>
          <w:rFonts w:hint="eastAsia"/>
          <w:sz w:val="24"/>
        </w:rPr>
        <w:t>7</w:t>
      </w:r>
      <w:r w:rsidRPr="001D5CC4">
        <w:rPr>
          <w:sz w:val="24"/>
        </w:rPr>
        <w:t>格拉布斯检验（两个离群观测值情形）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2047"/>
        <w:gridCol w:w="2045"/>
        <w:gridCol w:w="2047"/>
      </w:tblGrid>
      <w:tr w:rsidR="00060F33" w:rsidRPr="001D5CC4" w14:paraId="6F447452" w14:textId="77777777" w:rsidTr="00060F33">
        <w:trPr>
          <w:trHeight w:val="270"/>
        </w:trPr>
        <w:tc>
          <w:tcPr>
            <w:tcW w:w="1830" w:type="pct"/>
            <w:shd w:val="clear" w:color="auto" w:fill="auto"/>
            <w:noWrap/>
            <w:vAlign w:val="center"/>
          </w:tcPr>
          <w:p w14:paraId="5AFA199C" w14:textId="77777777" w:rsidR="00060F33" w:rsidRPr="001D5CC4" w:rsidRDefault="00060F33" w:rsidP="00BB5348">
            <w:pPr>
              <w:widowControl/>
              <w:jc w:val="center"/>
              <w:rPr>
                <w:color w:val="000000"/>
                <w:kern w:val="0"/>
                <w:sz w:val="22"/>
                <w:szCs w:val="22"/>
              </w:rPr>
            </w:pPr>
            <w:r w:rsidRPr="001D5CC4">
              <w:rPr>
                <w:color w:val="000000"/>
                <w:kern w:val="0"/>
                <w:sz w:val="22"/>
                <w:szCs w:val="22"/>
              </w:rPr>
              <w:t>统计量</w:t>
            </w:r>
          </w:p>
        </w:tc>
        <w:tc>
          <w:tcPr>
            <w:tcW w:w="1057" w:type="pct"/>
            <w:shd w:val="clear" w:color="auto" w:fill="auto"/>
            <w:noWrap/>
            <w:vAlign w:val="center"/>
          </w:tcPr>
          <w:p w14:paraId="47B5592D" w14:textId="77777777" w:rsidR="00060F33" w:rsidRPr="001D5CC4" w:rsidRDefault="00060F3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1056" w:type="pct"/>
            <w:shd w:val="clear" w:color="auto" w:fill="auto"/>
            <w:noWrap/>
            <w:vAlign w:val="center"/>
          </w:tcPr>
          <w:p w14:paraId="132AF595" w14:textId="77777777" w:rsidR="00060F33" w:rsidRPr="001D5CC4" w:rsidRDefault="00060F3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1056" w:type="pct"/>
            <w:shd w:val="clear" w:color="auto" w:fill="auto"/>
            <w:noWrap/>
            <w:vAlign w:val="center"/>
          </w:tcPr>
          <w:p w14:paraId="721C0D9F" w14:textId="77777777" w:rsidR="00060F33" w:rsidRPr="001D5CC4" w:rsidRDefault="00060F3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r>
      <w:tr w:rsidR="00060F33" w:rsidRPr="001D5CC4" w14:paraId="7736DA83" w14:textId="77777777" w:rsidTr="00060F33">
        <w:trPr>
          <w:trHeight w:val="270"/>
        </w:trPr>
        <w:tc>
          <w:tcPr>
            <w:tcW w:w="1830" w:type="pct"/>
            <w:shd w:val="clear" w:color="auto" w:fill="auto"/>
            <w:noWrap/>
            <w:vAlign w:val="center"/>
            <w:hideMark/>
          </w:tcPr>
          <w:p w14:paraId="302F5C16" w14:textId="77777777" w:rsidR="00060F33" w:rsidRPr="001D5CC4" w:rsidRDefault="00060F33" w:rsidP="00BB5348">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1057" w:type="pct"/>
            <w:shd w:val="clear" w:color="auto" w:fill="auto"/>
            <w:noWrap/>
            <w:vAlign w:val="bottom"/>
            <w:hideMark/>
          </w:tcPr>
          <w:p w14:paraId="23EC79DB" w14:textId="17D68F54" w:rsidR="00060F33" w:rsidRDefault="00060F33" w:rsidP="00BB5348">
            <w:pPr>
              <w:jc w:val="center"/>
              <w:rPr>
                <w:rFonts w:ascii="宋体" w:hAnsi="宋体" w:cs="宋体"/>
                <w:color w:val="000000"/>
                <w:sz w:val="22"/>
                <w:szCs w:val="22"/>
              </w:rPr>
            </w:pPr>
            <w:r>
              <w:rPr>
                <w:rFonts w:hint="eastAsia"/>
                <w:color w:val="000000"/>
                <w:sz w:val="22"/>
                <w:szCs w:val="22"/>
              </w:rPr>
              <w:t xml:space="preserve">0.0000189 </w:t>
            </w:r>
          </w:p>
        </w:tc>
        <w:tc>
          <w:tcPr>
            <w:tcW w:w="1056" w:type="pct"/>
            <w:shd w:val="clear" w:color="auto" w:fill="auto"/>
            <w:noWrap/>
            <w:vAlign w:val="bottom"/>
            <w:hideMark/>
          </w:tcPr>
          <w:p w14:paraId="420B936F" w14:textId="052A8379" w:rsidR="00060F33" w:rsidRDefault="00060F33" w:rsidP="00BB5348">
            <w:pPr>
              <w:jc w:val="center"/>
              <w:rPr>
                <w:rFonts w:ascii="宋体" w:hAnsi="宋体" w:cs="宋体"/>
                <w:color w:val="000000"/>
                <w:sz w:val="22"/>
                <w:szCs w:val="22"/>
              </w:rPr>
            </w:pPr>
            <w:r>
              <w:rPr>
                <w:rFonts w:hint="eastAsia"/>
                <w:color w:val="000000"/>
                <w:sz w:val="22"/>
                <w:szCs w:val="22"/>
              </w:rPr>
              <w:t xml:space="preserve">0.0000027 </w:t>
            </w:r>
          </w:p>
        </w:tc>
        <w:tc>
          <w:tcPr>
            <w:tcW w:w="1056" w:type="pct"/>
            <w:shd w:val="clear" w:color="auto" w:fill="auto"/>
            <w:noWrap/>
            <w:vAlign w:val="bottom"/>
            <w:hideMark/>
          </w:tcPr>
          <w:p w14:paraId="5123F119" w14:textId="38AD3CFC" w:rsidR="00060F33" w:rsidRDefault="00060F33" w:rsidP="00BB5348">
            <w:pPr>
              <w:jc w:val="center"/>
              <w:rPr>
                <w:rFonts w:ascii="宋体" w:hAnsi="宋体" w:cs="宋体"/>
                <w:color w:val="000000"/>
                <w:sz w:val="22"/>
                <w:szCs w:val="22"/>
              </w:rPr>
            </w:pPr>
            <w:r>
              <w:rPr>
                <w:rFonts w:hint="eastAsia"/>
                <w:color w:val="000000"/>
                <w:sz w:val="22"/>
                <w:szCs w:val="22"/>
              </w:rPr>
              <w:t xml:space="preserve">0.0001260 </w:t>
            </w:r>
          </w:p>
        </w:tc>
      </w:tr>
      <w:tr w:rsidR="00060F33" w:rsidRPr="001D5CC4" w14:paraId="4F6B0261" w14:textId="77777777" w:rsidTr="00060F33">
        <w:trPr>
          <w:trHeight w:val="270"/>
        </w:trPr>
        <w:tc>
          <w:tcPr>
            <w:tcW w:w="1830" w:type="pct"/>
            <w:shd w:val="clear" w:color="auto" w:fill="auto"/>
            <w:noWrap/>
            <w:vAlign w:val="center"/>
            <w:hideMark/>
          </w:tcPr>
          <w:p w14:paraId="0E69C137" w14:textId="77777777" w:rsidR="00060F33" w:rsidRPr="001D5CC4" w:rsidRDefault="00060F33" w:rsidP="00BB5348">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1057" w:type="pct"/>
            <w:shd w:val="clear" w:color="auto" w:fill="auto"/>
            <w:noWrap/>
            <w:vAlign w:val="bottom"/>
            <w:hideMark/>
          </w:tcPr>
          <w:p w14:paraId="0A260492" w14:textId="2A3F1F94" w:rsidR="00060F33" w:rsidRDefault="00060F33" w:rsidP="00BB5348">
            <w:pPr>
              <w:jc w:val="center"/>
              <w:rPr>
                <w:rFonts w:ascii="宋体" w:hAnsi="宋体" w:cs="宋体"/>
                <w:color w:val="000000"/>
                <w:sz w:val="22"/>
                <w:szCs w:val="22"/>
              </w:rPr>
            </w:pPr>
            <w:r>
              <w:rPr>
                <w:rFonts w:hint="eastAsia"/>
                <w:color w:val="000000"/>
                <w:sz w:val="22"/>
                <w:szCs w:val="22"/>
              </w:rPr>
              <w:t xml:space="preserve">0.0000167 </w:t>
            </w:r>
          </w:p>
        </w:tc>
        <w:tc>
          <w:tcPr>
            <w:tcW w:w="1056" w:type="pct"/>
            <w:shd w:val="clear" w:color="auto" w:fill="auto"/>
            <w:noWrap/>
            <w:vAlign w:val="bottom"/>
            <w:hideMark/>
          </w:tcPr>
          <w:p w14:paraId="6F8A013F" w14:textId="0B664704" w:rsidR="00060F33" w:rsidRDefault="00060F33" w:rsidP="00BB5348">
            <w:pPr>
              <w:jc w:val="center"/>
              <w:rPr>
                <w:rFonts w:ascii="宋体" w:hAnsi="宋体" w:cs="宋体"/>
                <w:color w:val="000000"/>
                <w:sz w:val="22"/>
                <w:szCs w:val="22"/>
              </w:rPr>
            </w:pPr>
            <w:r>
              <w:rPr>
                <w:rFonts w:hint="eastAsia"/>
                <w:color w:val="000000"/>
                <w:sz w:val="22"/>
                <w:szCs w:val="22"/>
              </w:rPr>
              <w:t xml:space="preserve">0.0000044 </w:t>
            </w:r>
          </w:p>
        </w:tc>
        <w:tc>
          <w:tcPr>
            <w:tcW w:w="1056" w:type="pct"/>
            <w:shd w:val="clear" w:color="auto" w:fill="auto"/>
            <w:noWrap/>
            <w:vAlign w:val="bottom"/>
            <w:hideMark/>
          </w:tcPr>
          <w:p w14:paraId="1C5EAE2C" w14:textId="59199F35" w:rsidR="00060F33" w:rsidRDefault="00060F33" w:rsidP="00BB5348">
            <w:pPr>
              <w:jc w:val="center"/>
              <w:rPr>
                <w:rFonts w:ascii="宋体" w:hAnsi="宋体" w:cs="宋体"/>
                <w:color w:val="000000"/>
                <w:sz w:val="22"/>
                <w:szCs w:val="22"/>
              </w:rPr>
            </w:pPr>
            <w:r>
              <w:rPr>
                <w:rFonts w:hint="eastAsia"/>
                <w:color w:val="000000"/>
                <w:sz w:val="22"/>
                <w:szCs w:val="22"/>
              </w:rPr>
              <w:t xml:space="preserve">0.0001746 </w:t>
            </w:r>
          </w:p>
        </w:tc>
      </w:tr>
      <w:tr w:rsidR="00060F33" w:rsidRPr="001D5CC4" w14:paraId="73060FEF" w14:textId="77777777" w:rsidTr="00060F33">
        <w:trPr>
          <w:trHeight w:val="270"/>
        </w:trPr>
        <w:tc>
          <w:tcPr>
            <w:tcW w:w="1830" w:type="pct"/>
            <w:shd w:val="clear" w:color="auto" w:fill="auto"/>
            <w:noWrap/>
            <w:vAlign w:val="center"/>
            <w:hideMark/>
          </w:tcPr>
          <w:p w14:paraId="57472D8F" w14:textId="77777777" w:rsidR="00060F33" w:rsidRPr="001D5CC4" w:rsidRDefault="00060F33" w:rsidP="00BB5348">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1057" w:type="pct"/>
            <w:shd w:val="clear" w:color="auto" w:fill="auto"/>
            <w:noWrap/>
            <w:vAlign w:val="bottom"/>
            <w:hideMark/>
          </w:tcPr>
          <w:p w14:paraId="60ABBD7C" w14:textId="08ED78A2" w:rsidR="00060F33" w:rsidRDefault="00060F33" w:rsidP="00BB5348">
            <w:pPr>
              <w:jc w:val="center"/>
              <w:rPr>
                <w:rFonts w:ascii="宋体" w:hAnsi="宋体" w:cs="宋体"/>
                <w:color w:val="000000"/>
                <w:sz w:val="22"/>
                <w:szCs w:val="22"/>
              </w:rPr>
            </w:pPr>
            <w:r>
              <w:rPr>
                <w:rFonts w:hint="eastAsia"/>
                <w:color w:val="000000"/>
                <w:sz w:val="22"/>
                <w:szCs w:val="22"/>
              </w:rPr>
              <w:t xml:space="preserve">0.5795 </w:t>
            </w:r>
          </w:p>
        </w:tc>
        <w:tc>
          <w:tcPr>
            <w:tcW w:w="1056" w:type="pct"/>
            <w:shd w:val="clear" w:color="auto" w:fill="auto"/>
            <w:noWrap/>
            <w:vAlign w:val="bottom"/>
            <w:hideMark/>
          </w:tcPr>
          <w:p w14:paraId="37912586" w14:textId="53CE8E3C" w:rsidR="00060F33" w:rsidRDefault="00060F33" w:rsidP="00BB5348">
            <w:pPr>
              <w:jc w:val="center"/>
              <w:rPr>
                <w:rFonts w:ascii="宋体" w:hAnsi="宋体" w:cs="宋体"/>
                <w:sz w:val="22"/>
                <w:szCs w:val="22"/>
              </w:rPr>
            </w:pPr>
            <w:r>
              <w:rPr>
                <w:rFonts w:hint="eastAsia"/>
                <w:color w:val="000000"/>
                <w:sz w:val="22"/>
                <w:szCs w:val="22"/>
              </w:rPr>
              <w:t xml:space="preserve">0.4025 </w:t>
            </w:r>
          </w:p>
        </w:tc>
        <w:tc>
          <w:tcPr>
            <w:tcW w:w="1056" w:type="pct"/>
            <w:shd w:val="clear" w:color="auto" w:fill="auto"/>
            <w:noWrap/>
            <w:vAlign w:val="bottom"/>
            <w:hideMark/>
          </w:tcPr>
          <w:p w14:paraId="56595999" w14:textId="6EB9CF9B" w:rsidR="00060F33" w:rsidRDefault="00060F33" w:rsidP="00BB5348">
            <w:pPr>
              <w:jc w:val="center"/>
              <w:rPr>
                <w:rFonts w:ascii="宋体" w:hAnsi="宋体" w:cs="宋体"/>
                <w:color w:val="000000"/>
                <w:sz w:val="22"/>
                <w:szCs w:val="22"/>
              </w:rPr>
            </w:pPr>
            <w:r>
              <w:rPr>
                <w:rFonts w:hint="eastAsia"/>
                <w:sz w:val="22"/>
                <w:szCs w:val="22"/>
              </w:rPr>
              <w:t xml:space="preserve">0.4238 </w:t>
            </w:r>
          </w:p>
        </w:tc>
      </w:tr>
      <w:tr w:rsidR="00060F33" w:rsidRPr="001D5CC4" w14:paraId="770AFC68" w14:textId="77777777" w:rsidTr="00060F33">
        <w:trPr>
          <w:trHeight w:val="270"/>
        </w:trPr>
        <w:tc>
          <w:tcPr>
            <w:tcW w:w="1830" w:type="pct"/>
            <w:shd w:val="clear" w:color="auto" w:fill="auto"/>
            <w:noWrap/>
            <w:vAlign w:val="center"/>
            <w:hideMark/>
          </w:tcPr>
          <w:p w14:paraId="4A9E412E" w14:textId="77777777" w:rsidR="00060F33" w:rsidRPr="001D5CC4" w:rsidRDefault="00060F33" w:rsidP="00BB5348">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1057" w:type="pct"/>
            <w:shd w:val="clear" w:color="auto" w:fill="auto"/>
            <w:noWrap/>
            <w:vAlign w:val="bottom"/>
            <w:hideMark/>
          </w:tcPr>
          <w:p w14:paraId="34375735" w14:textId="6742C4D5" w:rsidR="00060F33" w:rsidRDefault="00060F33" w:rsidP="00BB5348">
            <w:pPr>
              <w:jc w:val="center"/>
              <w:rPr>
                <w:rFonts w:ascii="宋体" w:hAnsi="宋体" w:cs="宋体"/>
                <w:color w:val="000000"/>
                <w:sz w:val="22"/>
                <w:szCs w:val="22"/>
              </w:rPr>
            </w:pPr>
            <w:r>
              <w:rPr>
                <w:rFonts w:hint="eastAsia"/>
                <w:sz w:val="22"/>
                <w:szCs w:val="22"/>
              </w:rPr>
              <w:t xml:space="preserve">0.5132 </w:t>
            </w:r>
          </w:p>
        </w:tc>
        <w:tc>
          <w:tcPr>
            <w:tcW w:w="1056" w:type="pct"/>
            <w:shd w:val="clear" w:color="auto" w:fill="auto"/>
            <w:noWrap/>
            <w:vAlign w:val="bottom"/>
            <w:hideMark/>
          </w:tcPr>
          <w:p w14:paraId="4A194965" w14:textId="3F1D4CCF" w:rsidR="00060F33" w:rsidRDefault="00060F33" w:rsidP="00BB5348">
            <w:pPr>
              <w:jc w:val="center"/>
              <w:rPr>
                <w:rFonts w:ascii="宋体" w:hAnsi="宋体" w:cs="宋体"/>
                <w:color w:val="000000"/>
                <w:sz w:val="22"/>
                <w:szCs w:val="22"/>
              </w:rPr>
            </w:pPr>
            <w:r>
              <w:rPr>
                <w:rFonts w:hint="eastAsia"/>
                <w:sz w:val="22"/>
                <w:szCs w:val="22"/>
              </w:rPr>
              <w:t xml:space="preserve">0.6598 </w:t>
            </w:r>
          </w:p>
        </w:tc>
        <w:tc>
          <w:tcPr>
            <w:tcW w:w="1056" w:type="pct"/>
            <w:shd w:val="clear" w:color="auto" w:fill="auto"/>
            <w:noWrap/>
            <w:vAlign w:val="bottom"/>
            <w:hideMark/>
          </w:tcPr>
          <w:p w14:paraId="472189EC" w14:textId="62098B39" w:rsidR="00060F33" w:rsidRDefault="00060F33" w:rsidP="00BB5348">
            <w:pPr>
              <w:jc w:val="center"/>
              <w:rPr>
                <w:rFonts w:ascii="宋体" w:hAnsi="宋体" w:cs="宋体"/>
                <w:color w:val="000000"/>
                <w:sz w:val="22"/>
                <w:szCs w:val="22"/>
              </w:rPr>
            </w:pPr>
            <w:r>
              <w:rPr>
                <w:rFonts w:hint="eastAsia"/>
                <w:sz w:val="22"/>
                <w:szCs w:val="22"/>
              </w:rPr>
              <w:t xml:space="preserve">0.5869 </w:t>
            </w:r>
          </w:p>
        </w:tc>
      </w:tr>
      <w:tr w:rsidR="00060F33" w:rsidRPr="001D5CC4" w14:paraId="0AB86BC4" w14:textId="77777777" w:rsidTr="00060F33">
        <w:trPr>
          <w:trHeight w:val="270"/>
        </w:trPr>
        <w:tc>
          <w:tcPr>
            <w:tcW w:w="5000" w:type="pct"/>
            <w:gridSpan w:val="4"/>
            <w:shd w:val="clear" w:color="auto" w:fill="auto"/>
            <w:noWrap/>
            <w:vAlign w:val="center"/>
          </w:tcPr>
          <w:p w14:paraId="09CFFA0D" w14:textId="608D7B75" w:rsidR="00060F33" w:rsidRDefault="00060F33" w:rsidP="00BB5348">
            <w:pPr>
              <w:jc w:val="center"/>
              <w:rPr>
                <w:sz w:val="22"/>
                <w:szCs w:val="22"/>
              </w:rPr>
            </w:pPr>
            <w:r w:rsidRPr="000154DA">
              <w:rPr>
                <w:rFonts w:hint="eastAsia"/>
                <w:color w:val="000000"/>
                <w:kern w:val="0"/>
                <w:sz w:val="22"/>
                <w:szCs w:val="22"/>
              </w:rPr>
              <w:t>实验室数</w:t>
            </w:r>
            <w:r w:rsidRPr="000154DA">
              <w:rPr>
                <w:rFonts w:hint="eastAsia"/>
                <w:color w:val="000000"/>
                <w:kern w:val="0"/>
                <w:sz w:val="22"/>
                <w:szCs w:val="22"/>
              </w:rPr>
              <w:t>p=17</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0.2990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0.3822</w:t>
            </w:r>
            <w:r w:rsidRPr="000154DA">
              <w:rPr>
                <w:rFonts w:hint="eastAsia"/>
                <w:color w:val="000000"/>
                <w:kern w:val="0"/>
                <w:sz w:val="22"/>
                <w:szCs w:val="22"/>
              </w:rPr>
              <w:t>。实验室数</w:t>
            </w:r>
            <w:r w:rsidRPr="000154DA">
              <w:rPr>
                <w:rFonts w:hint="eastAsia"/>
                <w:color w:val="000000"/>
                <w:kern w:val="0"/>
                <w:sz w:val="22"/>
                <w:szCs w:val="22"/>
              </w:rPr>
              <w:t>p=16</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0.2767</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0.3603</w:t>
            </w:r>
            <w:r w:rsidRPr="000154DA">
              <w:rPr>
                <w:rFonts w:hint="eastAsia"/>
                <w:color w:val="000000"/>
                <w:kern w:val="0"/>
                <w:sz w:val="22"/>
                <w:szCs w:val="22"/>
              </w:rPr>
              <w:t>。实验室数</w:t>
            </w:r>
            <w:r w:rsidRPr="000154DA">
              <w:rPr>
                <w:rFonts w:hint="eastAsia"/>
                <w:color w:val="000000"/>
                <w:kern w:val="0"/>
                <w:sz w:val="22"/>
                <w:szCs w:val="22"/>
              </w:rPr>
              <w:t>p=15</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0.2530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0.3367</w:t>
            </w:r>
            <w:r w:rsidRPr="000154DA">
              <w:rPr>
                <w:rFonts w:hint="eastAsia"/>
                <w:color w:val="000000"/>
                <w:kern w:val="0"/>
                <w:sz w:val="22"/>
                <w:szCs w:val="22"/>
              </w:rPr>
              <w:t>。实验室数</w:t>
            </w:r>
            <w:r w:rsidRPr="000154DA">
              <w:rPr>
                <w:rFonts w:hint="eastAsia"/>
                <w:color w:val="000000"/>
                <w:kern w:val="0"/>
                <w:sz w:val="22"/>
                <w:szCs w:val="22"/>
              </w:rPr>
              <w:t>p=14</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0.2280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0.3110</w:t>
            </w:r>
          </w:p>
        </w:tc>
      </w:tr>
    </w:tbl>
    <w:p w14:paraId="7FF74F44" w14:textId="12F85465" w:rsidR="008422FB" w:rsidRPr="00140449" w:rsidRDefault="00D17A92" w:rsidP="008422FB">
      <w:pPr>
        <w:spacing w:line="360" w:lineRule="auto"/>
        <w:rPr>
          <w:rFonts w:ascii="黑体" w:eastAsia="黑体"/>
          <w:szCs w:val="21"/>
        </w:rPr>
      </w:pPr>
      <w:r>
        <w:rPr>
          <w:rFonts w:hint="eastAsia"/>
          <w:sz w:val="24"/>
        </w:rPr>
        <w:t>8</w:t>
      </w:r>
      <w:r w:rsidR="008422FB">
        <w:rPr>
          <w:rFonts w:hint="eastAsia"/>
          <w:sz w:val="24"/>
        </w:rPr>
        <w:t>.2.4</w:t>
      </w:r>
      <w:r w:rsidR="008422FB" w:rsidRPr="00140449">
        <w:rPr>
          <w:b/>
          <w:sz w:val="24"/>
        </w:rPr>
        <w:t>.</w:t>
      </w:r>
      <w:r w:rsidR="008422FB" w:rsidRPr="00140449">
        <w:rPr>
          <w:rFonts w:ascii="黑体" w:eastAsia="黑体"/>
          <w:szCs w:val="21"/>
        </w:rPr>
        <w:t>精密度计算</w:t>
      </w:r>
    </w:p>
    <w:p w14:paraId="4DA8D9CA" w14:textId="7EB540FC" w:rsidR="008422FB" w:rsidRDefault="008422FB" w:rsidP="008422FB">
      <w:pPr>
        <w:spacing w:line="360" w:lineRule="auto"/>
        <w:ind w:firstLine="480"/>
        <w:rPr>
          <w:sz w:val="24"/>
        </w:rPr>
      </w:pPr>
      <w:r w:rsidRPr="00140449">
        <w:rPr>
          <w:sz w:val="24"/>
        </w:rPr>
        <w:t>剔除离群值后，重复性、再现性计算结果见表</w:t>
      </w:r>
      <w:r w:rsidR="00D17A92">
        <w:rPr>
          <w:rFonts w:hint="eastAsia"/>
          <w:sz w:val="24"/>
        </w:rPr>
        <w:t>8</w:t>
      </w:r>
      <w:r>
        <w:rPr>
          <w:rFonts w:hint="eastAsia"/>
          <w:sz w:val="24"/>
        </w:rPr>
        <w:t>-8</w:t>
      </w:r>
      <w:r w:rsidRPr="00140449">
        <w:rPr>
          <w:sz w:val="24"/>
        </w:rPr>
        <w:t>。</w:t>
      </w:r>
    </w:p>
    <w:p w14:paraId="61B7FE69" w14:textId="12D0C647" w:rsidR="008422FB" w:rsidRPr="00310D1E" w:rsidRDefault="008422FB" w:rsidP="008422FB">
      <w:pPr>
        <w:jc w:val="center"/>
        <w:rPr>
          <w:rFonts w:ascii="黑体" w:eastAsia="黑体"/>
          <w:szCs w:val="21"/>
        </w:rPr>
      </w:pPr>
      <w:r w:rsidRPr="00310D1E">
        <w:rPr>
          <w:rFonts w:ascii="黑体" w:eastAsia="黑体" w:hint="eastAsia"/>
          <w:szCs w:val="21"/>
        </w:rPr>
        <w:t>表</w:t>
      </w:r>
      <w:r w:rsidR="00D17A92">
        <w:rPr>
          <w:rFonts w:ascii="黑体" w:eastAsia="黑体" w:hint="eastAsia"/>
          <w:szCs w:val="21"/>
        </w:rPr>
        <w:t>8</w:t>
      </w:r>
      <w:r>
        <w:rPr>
          <w:rFonts w:ascii="黑体" w:eastAsia="黑体" w:hint="eastAsia"/>
          <w:szCs w:val="21"/>
        </w:rPr>
        <w:t>-8</w:t>
      </w:r>
      <w:r w:rsidRPr="00310D1E">
        <w:rPr>
          <w:rFonts w:ascii="黑体" w:eastAsia="黑体" w:hint="eastAsia"/>
          <w:szCs w:val="21"/>
        </w:rPr>
        <w:t>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302"/>
        <w:gridCol w:w="2357"/>
        <w:gridCol w:w="2359"/>
        <w:gridCol w:w="2357"/>
      </w:tblGrid>
      <w:tr w:rsidR="0085556F" w:rsidRPr="00310D1E" w14:paraId="5DDB46D1" w14:textId="77777777" w:rsidTr="0085556F">
        <w:trPr>
          <w:cantSplit/>
          <w:trHeight w:val="195"/>
          <w:jc w:val="center"/>
        </w:trPr>
        <w:tc>
          <w:tcPr>
            <w:tcW w:w="1228" w:type="pct"/>
            <w:vAlign w:val="center"/>
          </w:tcPr>
          <w:p w14:paraId="6AA7EECA" w14:textId="77777777" w:rsidR="0085556F" w:rsidRPr="00310D1E" w:rsidRDefault="0085556F" w:rsidP="00BB5348">
            <w:pPr>
              <w:autoSpaceDE w:val="0"/>
              <w:autoSpaceDN w:val="0"/>
              <w:adjustRightInd w:val="0"/>
              <w:spacing w:line="300" w:lineRule="auto"/>
              <w:jc w:val="center"/>
              <w:rPr>
                <w:color w:val="000000"/>
                <w:kern w:val="0"/>
                <w:sz w:val="18"/>
                <w:szCs w:val="18"/>
              </w:rPr>
            </w:pPr>
          </w:p>
        </w:tc>
        <w:tc>
          <w:tcPr>
            <w:tcW w:w="1257" w:type="pct"/>
            <w:vAlign w:val="center"/>
          </w:tcPr>
          <w:p w14:paraId="4780A3C2" w14:textId="77777777" w:rsidR="0085556F" w:rsidRPr="00310D1E" w:rsidRDefault="0085556F"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258" w:type="pct"/>
            <w:vAlign w:val="center"/>
          </w:tcPr>
          <w:p w14:paraId="2D17244B" w14:textId="77777777" w:rsidR="0085556F" w:rsidRPr="00310D1E" w:rsidRDefault="0085556F"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257" w:type="pct"/>
            <w:vAlign w:val="center"/>
          </w:tcPr>
          <w:p w14:paraId="6BD80A6A" w14:textId="77777777" w:rsidR="0085556F" w:rsidRPr="00310D1E" w:rsidRDefault="0085556F"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r>
      <w:tr w:rsidR="002B1140" w:rsidRPr="00310D1E" w14:paraId="4BC70D68" w14:textId="77777777" w:rsidTr="0085556F">
        <w:trPr>
          <w:cantSplit/>
          <w:trHeight w:val="283"/>
          <w:jc w:val="center"/>
        </w:trPr>
        <w:tc>
          <w:tcPr>
            <w:tcW w:w="1228" w:type="pct"/>
            <w:vAlign w:val="center"/>
          </w:tcPr>
          <w:p w14:paraId="4038AAA0" w14:textId="192D80ED"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257" w:type="pct"/>
            <w:vAlign w:val="center"/>
          </w:tcPr>
          <w:p w14:paraId="58F688C7" w14:textId="7C7E7463" w:rsidR="002B1140" w:rsidRDefault="002B1140" w:rsidP="002B1140">
            <w:pPr>
              <w:jc w:val="center"/>
              <w:rPr>
                <w:rFonts w:ascii="宋体" w:hAnsi="宋体" w:cs="宋体"/>
                <w:color w:val="000000"/>
                <w:sz w:val="22"/>
                <w:szCs w:val="22"/>
              </w:rPr>
            </w:pPr>
            <w:r>
              <w:rPr>
                <w:rFonts w:hint="eastAsia"/>
                <w:color w:val="000000"/>
                <w:sz w:val="22"/>
                <w:szCs w:val="22"/>
              </w:rPr>
              <w:t xml:space="preserve">2.09 </w:t>
            </w:r>
          </w:p>
        </w:tc>
        <w:tc>
          <w:tcPr>
            <w:tcW w:w="1258" w:type="pct"/>
            <w:vAlign w:val="center"/>
          </w:tcPr>
          <w:p w14:paraId="04EA0D2B" w14:textId="3C48BC26" w:rsidR="002B1140" w:rsidRDefault="002B1140" w:rsidP="002B1140">
            <w:pPr>
              <w:jc w:val="center"/>
              <w:rPr>
                <w:rFonts w:ascii="宋体" w:hAnsi="宋体" w:cs="宋体"/>
                <w:color w:val="000000"/>
                <w:sz w:val="22"/>
                <w:szCs w:val="22"/>
              </w:rPr>
            </w:pPr>
            <w:r>
              <w:rPr>
                <w:rFonts w:hint="eastAsia"/>
                <w:color w:val="000000"/>
                <w:sz w:val="22"/>
                <w:szCs w:val="22"/>
              </w:rPr>
              <w:t xml:space="preserve">3.72 </w:t>
            </w:r>
          </w:p>
        </w:tc>
        <w:tc>
          <w:tcPr>
            <w:tcW w:w="1257" w:type="pct"/>
            <w:vAlign w:val="center"/>
          </w:tcPr>
          <w:p w14:paraId="2207DA0E" w14:textId="7B971BB1" w:rsidR="002B1140" w:rsidRDefault="002B1140" w:rsidP="002B1140">
            <w:pPr>
              <w:jc w:val="center"/>
              <w:rPr>
                <w:rFonts w:ascii="宋体" w:hAnsi="宋体" w:cs="宋体"/>
                <w:color w:val="000000"/>
                <w:sz w:val="22"/>
                <w:szCs w:val="22"/>
              </w:rPr>
            </w:pPr>
            <w:r>
              <w:rPr>
                <w:rFonts w:hint="eastAsia"/>
                <w:color w:val="000000"/>
                <w:sz w:val="22"/>
                <w:szCs w:val="22"/>
              </w:rPr>
              <w:t xml:space="preserve">9.78 </w:t>
            </w:r>
          </w:p>
        </w:tc>
      </w:tr>
      <w:tr w:rsidR="002B1140" w:rsidRPr="00310D1E" w14:paraId="127B1111" w14:textId="77777777" w:rsidTr="0085556F">
        <w:trPr>
          <w:cantSplit/>
          <w:trHeight w:val="283"/>
          <w:jc w:val="center"/>
        </w:trPr>
        <w:tc>
          <w:tcPr>
            <w:tcW w:w="1228" w:type="pct"/>
            <w:vAlign w:val="center"/>
          </w:tcPr>
          <w:p w14:paraId="2E5A2F24" w14:textId="018FD28E"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257" w:type="pct"/>
            <w:vAlign w:val="center"/>
          </w:tcPr>
          <w:p w14:paraId="54CF422E" w14:textId="111048C6" w:rsidR="002B1140" w:rsidRDefault="002B1140" w:rsidP="002B1140">
            <w:pPr>
              <w:jc w:val="center"/>
              <w:rPr>
                <w:rFonts w:ascii="宋体" w:hAnsi="宋体" w:cs="宋体"/>
                <w:color w:val="000000"/>
                <w:sz w:val="22"/>
                <w:szCs w:val="22"/>
              </w:rPr>
            </w:pPr>
            <w:r>
              <w:rPr>
                <w:rFonts w:hint="eastAsia"/>
                <w:color w:val="000000"/>
                <w:sz w:val="22"/>
                <w:szCs w:val="22"/>
              </w:rPr>
              <w:t>0.042</w:t>
            </w:r>
          </w:p>
        </w:tc>
        <w:tc>
          <w:tcPr>
            <w:tcW w:w="1258" w:type="pct"/>
            <w:vAlign w:val="center"/>
          </w:tcPr>
          <w:p w14:paraId="2E2AD134" w14:textId="69FB0AE1" w:rsidR="002B1140" w:rsidRDefault="002B1140" w:rsidP="002B1140">
            <w:pPr>
              <w:jc w:val="center"/>
              <w:rPr>
                <w:rFonts w:ascii="宋体" w:hAnsi="宋体" w:cs="宋体"/>
                <w:color w:val="000000"/>
                <w:sz w:val="22"/>
                <w:szCs w:val="22"/>
              </w:rPr>
            </w:pPr>
            <w:r>
              <w:rPr>
                <w:rFonts w:hint="eastAsia"/>
                <w:color w:val="000000"/>
                <w:sz w:val="22"/>
                <w:szCs w:val="22"/>
              </w:rPr>
              <w:t>0.152</w:t>
            </w:r>
          </w:p>
        </w:tc>
        <w:tc>
          <w:tcPr>
            <w:tcW w:w="1257" w:type="pct"/>
            <w:vAlign w:val="center"/>
          </w:tcPr>
          <w:p w14:paraId="3BA88059" w14:textId="67BCFEAD" w:rsidR="002B1140" w:rsidRDefault="002B1140" w:rsidP="002B1140">
            <w:pPr>
              <w:jc w:val="center"/>
              <w:rPr>
                <w:rFonts w:ascii="宋体" w:hAnsi="宋体" w:cs="宋体"/>
                <w:color w:val="000000"/>
                <w:sz w:val="22"/>
                <w:szCs w:val="22"/>
              </w:rPr>
            </w:pPr>
            <w:r>
              <w:rPr>
                <w:rFonts w:hint="eastAsia"/>
                <w:color w:val="000000"/>
                <w:sz w:val="22"/>
                <w:szCs w:val="22"/>
              </w:rPr>
              <w:t>0.988</w:t>
            </w:r>
          </w:p>
        </w:tc>
      </w:tr>
      <w:tr w:rsidR="002B1140" w:rsidRPr="00310D1E" w14:paraId="68D6F1EE" w14:textId="77777777" w:rsidTr="0085556F">
        <w:trPr>
          <w:cantSplit/>
          <w:trHeight w:val="283"/>
          <w:jc w:val="center"/>
        </w:trPr>
        <w:tc>
          <w:tcPr>
            <w:tcW w:w="1228" w:type="pct"/>
            <w:vAlign w:val="center"/>
          </w:tcPr>
          <w:p w14:paraId="164A7D37" w14:textId="173C33F2"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257" w:type="pct"/>
            <w:vAlign w:val="center"/>
          </w:tcPr>
          <w:p w14:paraId="42B257C2" w14:textId="39A9A9A8" w:rsidR="002B1140" w:rsidRDefault="002B1140" w:rsidP="002B1140">
            <w:pPr>
              <w:jc w:val="center"/>
              <w:rPr>
                <w:rFonts w:ascii="宋体" w:hAnsi="宋体" w:cs="宋体"/>
                <w:color w:val="000000"/>
                <w:sz w:val="22"/>
                <w:szCs w:val="22"/>
              </w:rPr>
            </w:pPr>
            <w:r>
              <w:rPr>
                <w:rFonts w:hint="eastAsia"/>
                <w:color w:val="000000"/>
                <w:sz w:val="22"/>
                <w:szCs w:val="22"/>
              </w:rPr>
              <w:t>104</w:t>
            </w:r>
          </w:p>
        </w:tc>
        <w:tc>
          <w:tcPr>
            <w:tcW w:w="1258" w:type="pct"/>
            <w:vAlign w:val="center"/>
          </w:tcPr>
          <w:p w14:paraId="4EDD90D5" w14:textId="3C951368" w:rsidR="002B1140" w:rsidRDefault="002B1140" w:rsidP="002B1140">
            <w:pPr>
              <w:jc w:val="center"/>
              <w:rPr>
                <w:rFonts w:ascii="宋体" w:hAnsi="宋体" w:cs="宋体"/>
                <w:color w:val="000000"/>
                <w:sz w:val="22"/>
                <w:szCs w:val="22"/>
              </w:rPr>
            </w:pPr>
            <w:r>
              <w:rPr>
                <w:rFonts w:hint="eastAsia"/>
                <w:color w:val="000000"/>
                <w:sz w:val="22"/>
                <w:szCs w:val="22"/>
              </w:rPr>
              <w:t>91</w:t>
            </w:r>
          </w:p>
        </w:tc>
        <w:tc>
          <w:tcPr>
            <w:tcW w:w="1257" w:type="pct"/>
            <w:vAlign w:val="center"/>
          </w:tcPr>
          <w:p w14:paraId="250A0FAD" w14:textId="7AAC9BEE" w:rsidR="002B1140" w:rsidRDefault="002B1140" w:rsidP="002B1140">
            <w:pPr>
              <w:jc w:val="center"/>
              <w:rPr>
                <w:rFonts w:ascii="宋体" w:hAnsi="宋体" w:cs="宋体"/>
                <w:color w:val="000000"/>
                <w:sz w:val="22"/>
                <w:szCs w:val="22"/>
              </w:rPr>
            </w:pPr>
            <w:r>
              <w:rPr>
                <w:rFonts w:hint="eastAsia"/>
                <w:color w:val="000000"/>
                <w:sz w:val="22"/>
                <w:szCs w:val="22"/>
              </w:rPr>
              <w:t>97</w:t>
            </w:r>
          </w:p>
        </w:tc>
      </w:tr>
      <w:tr w:rsidR="002B1140" w:rsidRPr="00310D1E" w14:paraId="58E6EF9A" w14:textId="77777777" w:rsidTr="0085556F">
        <w:trPr>
          <w:cantSplit/>
          <w:trHeight w:val="105"/>
          <w:jc w:val="center"/>
        </w:trPr>
        <w:tc>
          <w:tcPr>
            <w:tcW w:w="1228" w:type="pct"/>
            <w:vAlign w:val="center"/>
          </w:tcPr>
          <w:p w14:paraId="190C36B1" w14:textId="001ECD95"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257" w:type="pct"/>
            <w:vAlign w:val="center"/>
          </w:tcPr>
          <w:p w14:paraId="049AE81D" w14:textId="18A0508B" w:rsidR="002B1140" w:rsidRDefault="002B1140" w:rsidP="002B1140">
            <w:pPr>
              <w:jc w:val="center"/>
              <w:rPr>
                <w:rFonts w:ascii="宋体" w:hAnsi="宋体" w:cs="宋体"/>
                <w:color w:val="000000"/>
                <w:sz w:val="22"/>
                <w:szCs w:val="22"/>
              </w:rPr>
            </w:pPr>
            <w:r>
              <w:rPr>
                <w:rFonts w:hint="eastAsia"/>
                <w:color w:val="000000"/>
                <w:sz w:val="22"/>
                <w:szCs w:val="22"/>
              </w:rPr>
              <w:t>722</w:t>
            </w:r>
          </w:p>
        </w:tc>
        <w:tc>
          <w:tcPr>
            <w:tcW w:w="1258" w:type="pct"/>
            <w:vAlign w:val="center"/>
          </w:tcPr>
          <w:p w14:paraId="45C762C6" w14:textId="542A7CAB" w:rsidR="002B1140" w:rsidRDefault="002B1140" w:rsidP="002B1140">
            <w:pPr>
              <w:jc w:val="center"/>
              <w:rPr>
                <w:rFonts w:ascii="宋体" w:hAnsi="宋体" w:cs="宋体"/>
                <w:color w:val="000000"/>
                <w:sz w:val="22"/>
                <w:szCs w:val="22"/>
              </w:rPr>
            </w:pPr>
            <w:r>
              <w:rPr>
                <w:rFonts w:hint="eastAsia"/>
                <w:color w:val="000000"/>
                <w:sz w:val="22"/>
                <w:szCs w:val="22"/>
              </w:rPr>
              <w:t>637</w:t>
            </w:r>
          </w:p>
        </w:tc>
        <w:tc>
          <w:tcPr>
            <w:tcW w:w="1257" w:type="pct"/>
            <w:vAlign w:val="center"/>
          </w:tcPr>
          <w:p w14:paraId="0D250F4A" w14:textId="252E5E5C" w:rsidR="002B1140" w:rsidRDefault="002B1140" w:rsidP="002B1140">
            <w:pPr>
              <w:jc w:val="center"/>
              <w:rPr>
                <w:rFonts w:ascii="宋体" w:hAnsi="宋体" w:cs="宋体"/>
                <w:color w:val="000000"/>
                <w:sz w:val="22"/>
                <w:szCs w:val="22"/>
              </w:rPr>
            </w:pPr>
            <w:r>
              <w:rPr>
                <w:rFonts w:hint="eastAsia"/>
                <w:color w:val="000000"/>
                <w:sz w:val="22"/>
                <w:szCs w:val="22"/>
              </w:rPr>
              <w:t>673</w:t>
            </w:r>
          </w:p>
        </w:tc>
      </w:tr>
      <w:tr w:rsidR="002B1140" w:rsidRPr="00310D1E" w14:paraId="7BD97BCB" w14:textId="77777777" w:rsidTr="0085556F">
        <w:trPr>
          <w:cantSplit/>
          <w:trHeight w:val="283"/>
          <w:jc w:val="center"/>
        </w:trPr>
        <w:tc>
          <w:tcPr>
            <w:tcW w:w="1228" w:type="pct"/>
            <w:vAlign w:val="center"/>
          </w:tcPr>
          <w:p w14:paraId="2E82D5D7" w14:textId="6F61AF28"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257" w:type="pct"/>
            <w:vAlign w:val="center"/>
          </w:tcPr>
          <w:p w14:paraId="6C526C59" w14:textId="746DFBE9" w:rsidR="002B1140" w:rsidRDefault="002B1140" w:rsidP="002B1140">
            <w:pPr>
              <w:jc w:val="center"/>
              <w:rPr>
                <w:rFonts w:ascii="宋体" w:hAnsi="宋体" w:cs="宋体"/>
                <w:color w:val="000000"/>
                <w:sz w:val="22"/>
                <w:szCs w:val="22"/>
              </w:rPr>
            </w:pPr>
            <w:r>
              <w:rPr>
                <w:rFonts w:hint="eastAsia"/>
                <w:color w:val="000000"/>
                <w:sz w:val="22"/>
                <w:szCs w:val="22"/>
              </w:rPr>
              <w:t>6.16E-05</w:t>
            </w:r>
          </w:p>
        </w:tc>
        <w:tc>
          <w:tcPr>
            <w:tcW w:w="1258" w:type="pct"/>
            <w:vAlign w:val="center"/>
          </w:tcPr>
          <w:p w14:paraId="31138AF8" w14:textId="762357CE" w:rsidR="002B1140" w:rsidRDefault="002B1140" w:rsidP="002B1140">
            <w:pPr>
              <w:jc w:val="center"/>
              <w:rPr>
                <w:rFonts w:ascii="宋体" w:hAnsi="宋体" w:cs="宋体"/>
                <w:color w:val="000000"/>
                <w:sz w:val="22"/>
                <w:szCs w:val="22"/>
              </w:rPr>
            </w:pPr>
            <w:r>
              <w:rPr>
                <w:rFonts w:hint="eastAsia"/>
                <w:color w:val="000000"/>
                <w:sz w:val="22"/>
                <w:szCs w:val="22"/>
              </w:rPr>
              <w:t>7.79E-05</w:t>
            </w:r>
          </w:p>
        </w:tc>
        <w:tc>
          <w:tcPr>
            <w:tcW w:w="1257" w:type="pct"/>
            <w:vAlign w:val="center"/>
          </w:tcPr>
          <w:p w14:paraId="55C71081" w14:textId="3E8B8962" w:rsidR="002B1140" w:rsidRDefault="002B1140" w:rsidP="002B1140">
            <w:pPr>
              <w:jc w:val="center"/>
              <w:rPr>
                <w:rFonts w:ascii="宋体" w:hAnsi="宋体" w:cs="宋体"/>
                <w:color w:val="000000"/>
                <w:sz w:val="22"/>
                <w:szCs w:val="22"/>
              </w:rPr>
            </w:pPr>
            <w:r>
              <w:rPr>
                <w:rFonts w:hint="eastAsia"/>
                <w:color w:val="000000"/>
                <w:sz w:val="22"/>
                <w:szCs w:val="22"/>
              </w:rPr>
              <w:t>5.52E-04</w:t>
            </w:r>
          </w:p>
        </w:tc>
      </w:tr>
      <w:tr w:rsidR="002B1140" w:rsidRPr="00310D1E" w14:paraId="51998D8E" w14:textId="77777777" w:rsidTr="0085556F">
        <w:trPr>
          <w:cantSplit/>
          <w:trHeight w:val="283"/>
          <w:jc w:val="center"/>
        </w:trPr>
        <w:tc>
          <w:tcPr>
            <w:tcW w:w="1228" w:type="pct"/>
            <w:vAlign w:val="center"/>
          </w:tcPr>
          <w:p w14:paraId="616F1746" w14:textId="634186B8"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257" w:type="pct"/>
            <w:vAlign w:val="center"/>
          </w:tcPr>
          <w:p w14:paraId="7DDCD448" w14:textId="615EB444" w:rsidR="002B1140" w:rsidRDefault="002B1140" w:rsidP="002B1140">
            <w:pPr>
              <w:jc w:val="center"/>
              <w:rPr>
                <w:rFonts w:ascii="宋体" w:hAnsi="宋体" w:cs="宋体"/>
                <w:color w:val="000000"/>
                <w:sz w:val="22"/>
                <w:szCs w:val="22"/>
              </w:rPr>
            </w:pPr>
            <w:r>
              <w:rPr>
                <w:rFonts w:hint="eastAsia"/>
                <w:color w:val="000000"/>
                <w:sz w:val="22"/>
                <w:szCs w:val="22"/>
              </w:rPr>
              <w:t>6.92E-07</w:t>
            </w:r>
          </w:p>
        </w:tc>
        <w:tc>
          <w:tcPr>
            <w:tcW w:w="1258" w:type="pct"/>
            <w:vAlign w:val="center"/>
          </w:tcPr>
          <w:p w14:paraId="1BC8D807" w14:textId="07EDFFAA" w:rsidR="002B1140" w:rsidRDefault="002B1140" w:rsidP="002B1140">
            <w:pPr>
              <w:jc w:val="center"/>
              <w:rPr>
                <w:rFonts w:ascii="宋体" w:hAnsi="宋体" w:cs="宋体"/>
                <w:color w:val="000000"/>
                <w:sz w:val="22"/>
                <w:szCs w:val="22"/>
              </w:rPr>
            </w:pPr>
            <w:r>
              <w:rPr>
                <w:rFonts w:hint="eastAsia"/>
                <w:color w:val="000000"/>
                <w:sz w:val="22"/>
                <w:szCs w:val="22"/>
              </w:rPr>
              <w:t>9.99E-07</w:t>
            </w:r>
          </w:p>
        </w:tc>
        <w:tc>
          <w:tcPr>
            <w:tcW w:w="1257" w:type="pct"/>
            <w:vAlign w:val="center"/>
          </w:tcPr>
          <w:p w14:paraId="0314406A" w14:textId="521E86D7" w:rsidR="002B1140" w:rsidRDefault="002B1140" w:rsidP="002B1140">
            <w:pPr>
              <w:jc w:val="center"/>
              <w:rPr>
                <w:rFonts w:ascii="宋体" w:hAnsi="宋体" w:cs="宋体"/>
                <w:color w:val="000000"/>
                <w:sz w:val="22"/>
                <w:szCs w:val="22"/>
              </w:rPr>
            </w:pPr>
            <w:r>
              <w:rPr>
                <w:rFonts w:hint="eastAsia"/>
                <w:color w:val="000000"/>
                <w:sz w:val="22"/>
                <w:szCs w:val="22"/>
              </w:rPr>
              <w:t>6.65E-06</w:t>
            </w:r>
          </w:p>
        </w:tc>
      </w:tr>
      <w:tr w:rsidR="002B1140" w:rsidRPr="00310D1E" w14:paraId="7D09FD33" w14:textId="77777777" w:rsidTr="0085556F">
        <w:trPr>
          <w:cantSplit/>
          <w:trHeight w:val="283"/>
          <w:jc w:val="center"/>
        </w:trPr>
        <w:tc>
          <w:tcPr>
            <w:tcW w:w="1228" w:type="pct"/>
            <w:vAlign w:val="center"/>
          </w:tcPr>
          <w:p w14:paraId="0AD8696A" w14:textId="422752C5"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257" w:type="pct"/>
            <w:vAlign w:val="center"/>
          </w:tcPr>
          <w:p w14:paraId="2B50BF68" w14:textId="289F5137" w:rsidR="002B1140" w:rsidRDefault="002B1140" w:rsidP="002B1140">
            <w:pPr>
              <w:jc w:val="center"/>
              <w:rPr>
                <w:rFonts w:ascii="宋体" w:hAnsi="宋体" w:cs="宋体"/>
                <w:color w:val="000000"/>
                <w:sz w:val="22"/>
                <w:szCs w:val="22"/>
              </w:rPr>
            </w:pPr>
            <w:r>
              <w:rPr>
                <w:rFonts w:hint="eastAsia"/>
                <w:color w:val="000000"/>
                <w:sz w:val="22"/>
                <w:szCs w:val="22"/>
              </w:rPr>
              <w:t>2.22E-06</w:t>
            </w:r>
          </w:p>
        </w:tc>
        <w:tc>
          <w:tcPr>
            <w:tcW w:w="1258" w:type="pct"/>
            <w:vAlign w:val="center"/>
          </w:tcPr>
          <w:p w14:paraId="53CBBF96" w14:textId="055FC6C2" w:rsidR="002B1140" w:rsidRDefault="002B1140" w:rsidP="002B1140">
            <w:pPr>
              <w:jc w:val="center"/>
              <w:rPr>
                <w:rFonts w:ascii="宋体" w:hAnsi="宋体" w:cs="宋体"/>
                <w:color w:val="000000"/>
                <w:sz w:val="22"/>
                <w:szCs w:val="22"/>
              </w:rPr>
            </w:pPr>
            <w:r>
              <w:rPr>
                <w:rFonts w:hint="eastAsia"/>
                <w:color w:val="000000"/>
                <w:sz w:val="22"/>
                <w:szCs w:val="22"/>
              </w:rPr>
              <w:t>4.18E-07</w:t>
            </w:r>
          </w:p>
        </w:tc>
        <w:tc>
          <w:tcPr>
            <w:tcW w:w="1257" w:type="pct"/>
            <w:vAlign w:val="center"/>
          </w:tcPr>
          <w:p w14:paraId="4A81D048" w14:textId="55ABACE9" w:rsidR="002B1140" w:rsidRDefault="002B1140" w:rsidP="002B1140">
            <w:pPr>
              <w:jc w:val="center"/>
              <w:rPr>
                <w:rFonts w:ascii="宋体" w:hAnsi="宋体" w:cs="宋体"/>
                <w:color w:val="000000"/>
                <w:sz w:val="22"/>
                <w:szCs w:val="22"/>
              </w:rPr>
            </w:pPr>
            <w:r>
              <w:rPr>
                <w:rFonts w:hint="eastAsia"/>
                <w:color w:val="000000"/>
                <w:sz w:val="22"/>
                <w:szCs w:val="22"/>
              </w:rPr>
              <w:t>2.21E-05</w:t>
            </w:r>
          </w:p>
        </w:tc>
      </w:tr>
      <w:tr w:rsidR="002B1140" w:rsidRPr="00310D1E" w14:paraId="39C4875D" w14:textId="77777777" w:rsidTr="0085556F">
        <w:trPr>
          <w:cantSplit/>
          <w:trHeight w:val="283"/>
          <w:jc w:val="center"/>
        </w:trPr>
        <w:tc>
          <w:tcPr>
            <w:tcW w:w="1228" w:type="pct"/>
            <w:vAlign w:val="center"/>
          </w:tcPr>
          <w:p w14:paraId="03438BC9" w14:textId="6BAAD971"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257" w:type="pct"/>
            <w:vAlign w:val="center"/>
          </w:tcPr>
          <w:p w14:paraId="5156540B" w14:textId="6ADE699E" w:rsidR="002B1140" w:rsidRDefault="002B1140" w:rsidP="002B1140">
            <w:pPr>
              <w:jc w:val="center"/>
              <w:rPr>
                <w:rFonts w:ascii="宋体" w:hAnsi="宋体" w:cs="宋体"/>
                <w:color w:val="000000"/>
                <w:sz w:val="22"/>
                <w:szCs w:val="22"/>
              </w:rPr>
            </w:pPr>
            <w:r>
              <w:rPr>
                <w:rFonts w:hint="eastAsia"/>
                <w:color w:val="000000"/>
                <w:sz w:val="22"/>
                <w:szCs w:val="22"/>
              </w:rPr>
              <w:t>2.91E-06</w:t>
            </w:r>
          </w:p>
        </w:tc>
        <w:tc>
          <w:tcPr>
            <w:tcW w:w="1258" w:type="pct"/>
            <w:vAlign w:val="center"/>
          </w:tcPr>
          <w:p w14:paraId="77E30269" w14:textId="5B3EDBA5" w:rsidR="002B1140" w:rsidRDefault="002B1140" w:rsidP="002B1140">
            <w:pPr>
              <w:jc w:val="center"/>
              <w:rPr>
                <w:rFonts w:ascii="宋体" w:hAnsi="宋体" w:cs="宋体"/>
                <w:color w:val="000000"/>
                <w:sz w:val="22"/>
                <w:szCs w:val="22"/>
              </w:rPr>
            </w:pPr>
            <w:r>
              <w:rPr>
                <w:rFonts w:hint="eastAsia"/>
                <w:color w:val="000000"/>
                <w:sz w:val="22"/>
                <w:szCs w:val="22"/>
              </w:rPr>
              <w:t>1.42E-06</w:t>
            </w:r>
          </w:p>
        </w:tc>
        <w:tc>
          <w:tcPr>
            <w:tcW w:w="1257" w:type="pct"/>
            <w:vAlign w:val="center"/>
          </w:tcPr>
          <w:p w14:paraId="5AE073DF" w14:textId="7C8F659E" w:rsidR="002B1140" w:rsidRDefault="002B1140" w:rsidP="002B1140">
            <w:pPr>
              <w:jc w:val="center"/>
              <w:rPr>
                <w:rFonts w:ascii="宋体" w:hAnsi="宋体" w:cs="宋体"/>
                <w:color w:val="000000"/>
                <w:sz w:val="22"/>
                <w:szCs w:val="22"/>
              </w:rPr>
            </w:pPr>
            <w:r>
              <w:rPr>
                <w:rFonts w:hint="eastAsia"/>
                <w:color w:val="000000"/>
                <w:sz w:val="22"/>
                <w:szCs w:val="22"/>
              </w:rPr>
              <w:t>2.88E-05</w:t>
            </w:r>
          </w:p>
        </w:tc>
      </w:tr>
      <w:tr w:rsidR="002B1140" w:rsidRPr="00310D1E" w14:paraId="4107AB25" w14:textId="77777777" w:rsidTr="0085556F">
        <w:trPr>
          <w:cantSplit/>
          <w:trHeight w:val="283"/>
          <w:jc w:val="center"/>
        </w:trPr>
        <w:tc>
          <w:tcPr>
            <w:tcW w:w="1228" w:type="pct"/>
            <w:vAlign w:val="center"/>
          </w:tcPr>
          <w:p w14:paraId="4389BCA6" w14:textId="742F3861"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257" w:type="pct"/>
            <w:vAlign w:val="center"/>
          </w:tcPr>
          <w:p w14:paraId="1616F92F" w14:textId="6EA8078D" w:rsidR="002B1140" w:rsidRDefault="002B1140" w:rsidP="002B1140">
            <w:pPr>
              <w:jc w:val="center"/>
              <w:rPr>
                <w:rFonts w:ascii="宋体" w:hAnsi="宋体" w:cs="宋体"/>
                <w:color w:val="000000"/>
                <w:sz w:val="22"/>
                <w:szCs w:val="22"/>
              </w:rPr>
            </w:pPr>
            <w:r>
              <w:rPr>
                <w:rFonts w:hint="eastAsia"/>
                <w:color w:val="000000"/>
                <w:sz w:val="22"/>
                <w:szCs w:val="22"/>
              </w:rPr>
              <w:t>8.32E-04</w:t>
            </w:r>
          </w:p>
        </w:tc>
        <w:tc>
          <w:tcPr>
            <w:tcW w:w="1258" w:type="pct"/>
            <w:vAlign w:val="center"/>
          </w:tcPr>
          <w:p w14:paraId="0A62417D" w14:textId="2DF7D4FD" w:rsidR="002B1140" w:rsidRDefault="002B1140" w:rsidP="002B1140">
            <w:pPr>
              <w:jc w:val="center"/>
              <w:rPr>
                <w:rFonts w:ascii="宋体" w:hAnsi="宋体" w:cs="宋体"/>
                <w:color w:val="000000"/>
                <w:sz w:val="22"/>
                <w:szCs w:val="22"/>
              </w:rPr>
            </w:pPr>
            <w:r>
              <w:rPr>
                <w:rFonts w:hint="eastAsia"/>
                <w:color w:val="000000"/>
                <w:sz w:val="22"/>
                <w:szCs w:val="22"/>
              </w:rPr>
              <w:t>9.99E-04</w:t>
            </w:r>
          </w:p>
        </w:tc>
        <w:tc>
          <w:tcPr>
            <w:tcW w:w="1257" w:type="pct"/>
            <w:vAlign w:val="center"/>
          </w:tcPr>
          <w:p w14:paraId="767721D6" w14:textId="3EF3D5F3" w:rsidR="002B1140" w:rsidRDefault="002B1140" w:rsidP="002B1140">
            <w:pPr>
              <w:jc w:val="center"/>
              <w:rPr>
                <w:rFonts w:ascii="宋体" w:hAnsi="宋体" w:cs="宋体"/>
                <w:color w:val="000000"/>
                <w:sz w:val="22"/>
                <w:szCs w:val="22"/>
              </w:rPr>
            </w:pPr>
            <w:r>
              <w:rPr>
                <w:rFonts w:hint="eastAsia"/>
                <w:color w:val="000000"/>
                <w:sz w:val="22"/>
                <w:szCs w:val="22"/>
              </w:rPr>
              <w:t>2.58E-03</w:t>
            </w:r>
          </w:p>
        </w:tc>
      </w:tr>
      <w:tr w:rsidR="002B1140" w:rsidRPr="00310D1E" w14:paraId="5D43891A" w14:textId="77777777" w:rsidTr="0085556F">
        <w:trPr>
          <w:cantSplit/>
          <w:trHeight w:val="339"/>
          <w:jc w:val="center"/>
        </w:trPr>
        <w:tc>
          <w:tcPr>
            <w:tcW w:w="1228" w:type="pct"/>
            <w:vAlign w:val="center"/>
          </w:tcPr>
          <w:p w14:paraId="5E3D7A50" w14:textId="6918CFA0"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257" w:type="pct"/>
            <w:vAlign w:val="center"/>
          </w:tcPr>
          <w:p w14:paraId="778A4106" w14:textId="29F5D3BC" w:rsidR="002B1140" w:rsidRDefault="002B1140" w:rsidP="002B1140">
            <w:pPr>
              <w:jc w:val="center"/>
              <w:rPr>
                <w:rFonts w:ascii="宋体" w:hAnsi="宋体" w:cs="宋体"/>
                <w:color w:val="000000"/>
                <w:sz w:val="22"/>
                <w:szCs w:val="22"/>
              </w:rPr>
            </w:pPr>
            <w:r>
              <w:rPr>
                <w:rFonts w:hint="eastAsia"/>
                <w:color w:val="000000"/>
                <w:sz w:val="22"/>
                <w:szCs w:val="22"/>
              </w:rPr>
              <w:t xml:space="preserve">0.0017 </w:t>
            </w:r>
          </w:p>
        </w:tc>
        <w:tc>
          <w:tcPr>
            <w:tcW w:w="1258" w:type="pct"/>
            <w:vAlign w:val="center"/>
          </w:tcPr>
          <w:p w14:paraId="0DED8DF3" w14:textId="68BE6AE1" w:rsidR="002B1140" w:rsidRDefault="002B1140" w:rsidP="002B1140">
            <w:pPr>
              <w:jc w:val="center"/>
              <w:rPr>
                <w:rFonts w:ascii="宋体" w:hAnsi="宋体" w:cs="宋体"/>
                <w:color w:val="000000"/>
                <w:sz w:val="22"/>
                <w:szCs w:val="22"/>
              </w:rPr>
            </w:pPr>
            <w:r>
              <w:rPr>
                <w:rFonts w:hint="eastAsia"/>
                <w:color w:val="000000"/>
                <w:sz w:val="22"/>
                <w:szCs w:val="22"/>
              </w:rPr>
              <w:t xml:space="preserve">0.0012 </w:t>
            </w:r>
          </w:p>
        </w:tc>
        <w:tc>
          <w:tcPr>
            <w:tcW w:w="1257" w:type="pct"/>
            <w:vAlign w:val="center"/>
          </w:tcPr>
          <w:p w14:paraId="6D6B6609" w14:textId="50FFD0C4" w:rsidR="002B1140" w:rsidRDefault="002B1140" w:rsidP="002B1140">
            <w:pPr>
              <w:jc w:val="center"/>
              <w:rPr>
                <w:rFonts w:ascii="宋体" w:hAnsi="宋体" w:cs="宋体"/>
                <w:color w:val="000000"/>
                <w:sz w:val="22"/>
                <w:szCs w:val="22"/>
              </w:rPr>
            </w:pPr>
            <w:r>
              <w:rPr>
                <w:rFonts w:hint="eastAsia"/>
                <w:color w:val="000000"/>
                <w:sz w:val="22"/>
                <w:szCs w:val="22"/>
              </w:rPr>
              <w:t xml:space="preserve">0.0054 </w:t>
            </w:r>
          </w:p>
        </w:tc>
      </w:tr>
      <w:tr w:rsidR="002B1140" w:rsidRPr="00310D1E" w14:paraId="005046FF" w14:textId="77777777" w:rsidTr="0085556F">
        <w:trPr>
          <w:cantSplit/>
          <w:trHeight w:val="283"/>
          <w:jc w:val="center"/>
        </w:trPr>
        <w:tc>
          <w:tcPr>
            <w:tcW w:w="1228" w:type="pct"/>
            <w:vAlign w:val="center"/>
          </w:tcPr>
          <w:p w14:paraId="02EF9EBD" w14:textId="36CD10E9"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257" w:type="pct"/>
            <w:vAlign w:val="bottom"/>
          </w:tcPr>
          <w:p w14:paraId="3DA9688A" w14:textId="65A12182" w:rsidR="002B1140" w:rsidRDefault="002B1140" w:rsidP="002B1140">
            <w:pPr>
              <w:jc w:val="center"/>
              <w:rPr>
                <w:rFonts w:ascii="宋体" w:hAnsi="宋体" w:cs="宋体"/>
                <w:color w:val="000000"/>
                <w:sz w:val="22"/>
                <w:szCs w:val="22"/>
              </w:rPr>
            </w:pPr>
            <w:r>
              <w:rPr>
                <w:rFonts w:hint="eastAsia"/>
                <w:color w:val="000000"/>
                <w:sz w:val="22"/>
                <w:szCs w:val="22"/>
              </w:rPr>
              <w:t xml:space="preserve">0.0201 </w:t>
            </w:r>
          </w:p>
        </w:tc>
        <w:tc>
          <w:tcPr>
            <w:tcW w:w="1258" w:type="pct"/>
            <w:vAlign w:val="bottom"/>
          </w:tcPr>
          <w:p w14:paraId="271C5299" w14:textId="24C496DD" w:rsidR="002B1140" w:rsidRDefault="002B1140" w:rsidP="002B1140">
            <w:pPr>
              <w:jc w:val="center"/>
              <w:rPr>
                <w:rFonts w:ascii="宋体" w:hAnsi="宋体" w:cs="宋体"/>
                <w:color w:val="000000"/>
                <w:sz w:val="22"/>
                <w:szCs w:val="22"/>
              </w:rPr>
            </w:pPr>
            <w:r>
              <w:rPr>
                <w:rFonts w:hint="eastAsia"/>
                <w:color w:val="000000"/>
                <w:sz w:val="22"/>
                <w:szCs w:val="22"/>
              </w:rPr>
              <w:t xml:space="preserve">0.0409 </w:t>
            </w:r>
          </w:p>
        </w:tc>
        <w:tc>
          <w:tcPr>
            <w:tcW w:w="1257" w:type="pct"/>
            <w:vAlign w:val="bottom"/>
          </w:tcPr>
          <w:p w14:paraId="0499879C" w14:textId="33C733AF" w:rsidR="002B1140" w:rsidRDefault="002B1140" w:rsidP="002B1140">
            <w:pPr>
              <w:jc w:val="center"/>
              <w:rPr>
                <w:rFonts w:ascii="宋体" w:hAnsi="宋体" w:cs="宋体"/>
                <w:color w:val="000000"/>
                <w:sz w:val="22"/>
                <w:szCs w:val="22"/>
              </w:rPr>
            </w:pPr>
            <w:r>
              <w:rPr>
                <w:rFonts w:hint="eastAsia"/>
                <w:color w:val="000000"/>
                <w:sz w:val="22"/>
                <w:szCs w:val="22"/>
              </w:rPr>
              <w:t xml:space="preserve">0.1008 </w:t>
            </w:r>
          </w:p>
        </w:tc>
      </w:tr>
      <w:tr w:rsidR="002B1140" w:rsidRPr="00310D1E" w14:paraId="0990E8C4" w14:textId="77777777" w:rsidTr="0085556F">
        <w:trPr>
          <w:cantSplit/>
          <w:trHeight w:val="283"/>
          <w:jc w:val="center"/>
        </w:trPr>
        <w:tc>
          <w:tcPr>
            <w:tcW w:w="1228" w:type="pct"/>
            <w:vAlign w:val="center"/>
          </w:tcPr>
          <w:p w14:paraId="22C06826" w14:textId="6C41034A"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257" w:type="pct"/>
            <w:vAlign w:val="center"/>
          </w:tcPr>
          <w:p w14:paraId="4A684688" w14:textId="092BF1D3" w:rsidR="002B1140" w:rsidRDefault="002B1140" w:rsidP="002B1140">
            <w:pPr>
              <w:jc w:val="center"/>
              <w:rPr>
                <w:rFonts w:ascii="宋体" w:hAnsi="宋体" w:cs="宋体"/>
                <w:color w:val="000000"/>
                <w:sz w:val="22"/>
                <w:szCs w:val="22"/>
              </w:rPr>
            </w:pPr>
            <w:r>
              <w:rPr>
                <w:rFonts w:hint="eastAsia"/>
                <w:color w:val="000000"/>
                <w:sz w:val="22"/>
                <w:szCs w:val="22"/>
              </w:rPr>
              <w:t xml:space="preserve">0.0024 </w:t>
            </w:r>
          </w:p>
        </w:tc>
        <w:tc>
          <w:tcPr>
            <w:tcW w:w="1258" w:type="pct"/>
            <w:vAlign w:val="center"/>
          </w:tcPr>
          <w:p w14:paraId="1D66B7A2" w14:textId="7FCADD6B" w:rsidR="002B1140" w:rsidRDefault="002B1140" w:rsidP="002B1140">
            <w:pPr>
              <w:jc w:val="center"/>
              <w:rPr>
                <w:rFonts w:ascii="宋体" w:hAnsi="宋体" w:cs="宋体"/>
                <w:color w:val="000000"/>
                <w:sz w:val="22"/>
                <w:szCs w:val="22"/>
              </w:rPr>
            </w:pPr>
            <w:r>
              <w:rPr>
                <w:rFonts w:hint="eastAsia"/>
                <w:color w:val="000000"/>
                <w:sz w:val="22"/>
                <w:szCs w:val="22"/>
              </w:rPr>
              <w:t xml:space="preserve">0.0028 </w:t>
            </w:r>
          </w:p>
        </w:tc>
        <w:tc>
          <w:tcPr>
            <w:tcW w:w="1257" w:type="pct"/>
            <w:vAlign w:val="center"/>
          </w:tcPr>
          <w:p w14:paraId="089F8EBB" w14:textId="41C73BA2" w:rsidR="002B1140" w:rsidRDefault="002B1140" w:rsidP="002B1140">
            <w:pPr>
              <w:jc w:val="center"/>
              <w:rPr>
                <w:rFonts w:ascii="宋体" w:hAnsi="宋体" w:cs="宋体"/>
                <w:color w:val="000000"/>
                <w:sz w:val="22"/>
                <w:szCs w:val="22"/>
              </w:rPr>
            </w:pPr>
            <w:r>
              <w:rPr>
                <w:rFonts w:hint="eastAsia"/>
                <w:color w:val="000000"/>
                <w:sz w:val="22"/>
                <w:szCs w:val="22"/>
              </w:rPr>
              <w:t xml:space="preserve">0.0073 </w:t>
            </w:r>
          </w:p>
        </w:tc>
      </w:tr>
      <w:tr w:rsidR="002B1140" w:rsidRPr="00310D1E" w14:paraId="1E8ABBCB" w14:textId="77777777" w:rsidTr="0085556F">
        <w:trPr>
          <w:cantSplit/>
          <w:trHeight w:val="256"/>
          <w:jc w:val="center"/>
        </w:trPr>
        <w:tc>
          <w:tcPr>
            <w:tcW w:w="1228" w:type="pct"/>
            <w:vAlign w:val="center"/>
          </w:tcPr>
          <w:p w14:paraId="173E5AFB" w14:textId="3E077B92"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257" w:type="pct"/>
            <w:vAlign w:val="center"/>
          </w:tcPr>
          <w:p w14:paraId="4E35165D" w14:textId="3B352CEA" w:rsidR="002B1140" w:rsidRDefault="002B1140" w:rsidP="002B1140">
            <w:pPr>
              <w:jc w:val="center"/>
              <w:rPr>
                <w:rFonts w:ascii="宋体" w:hAnsi="宋体" w:cs="宋体"/>
                <w:color w:val="000000"/>
                <w:sz w:val="22"/>
                <w:szCs w:val="22"/>
              </w:rPr>
            </w:pPr>
            <w:r>
              <w:rPr>
                <w:rFonts w:hint="eastAsia"/>
                <w:color w:val="000000"/>
                <w:sz w:val="22"/>
                <w:szCs w:val="22"/>
              </w:rPr>
              <w:t xml:space="preserve">0.0048 </w:t>
            </w:r>
          </w:p>
        </w:tc>
        <w:tc>
          <w:tcPr>
            <w:tcW w:w="1258" w:type="pct"/>
            <w:vAlign w:val="center"/>
          </w:tcPr>
          <w:p w14:paraId="65A7DD0D" w14:textId="283F9F04" w:rsidR="002B1140" w:rsidRDefault="002B1140" w:rsidP="002B1140">
            <w:pPr>
              <w:jc w:val="center"/>
              <w:rPr>
                <w:rFonts w:ascii="宋体" w:hAnsi="宋体" w:cs="宋体"/>
                <w:color w:val="000000"/>
                <w:sz w:val="22"/>
                <w:szCs w:val="22"/>
              </w:rPr>
            </w:pPr>
            <w:r>
              <w:rPr>
                <w:rFonts w:hint="eastAsia"/>
                <w:color w:val="000000"/>
                <w:sz w:val="22"/>
                <w:szCs w:val="22"/>
              </w:rPr>
              <w:t xml:space="preserve">0.0034 </w:t>
            </w:r>
          </w:p>
        </w:tc>
        <w:tc>
          <w:tcPr>
            <w:tcW w:w="1257" w:type="pct"/>
            <w:vAlign w:val="center"/>
          </w:tcPr>
          <w:p w14:paraId="73D831CF" w14:textId="21722347" w:rsidR="002B1140" w:rsidRDefault="002B1140" w:rsidP="002B1140">
            <w:pPr>
              <w:jc w:val="center"/>
              <w:rPr>
                <w:rFonts w:ascii="宋体" w:hAnsi="宋体" w:cs="宋体"/>
                <w:color w:val="000000"/>
                <w:sz w:val="22"/>
                <w:szCs w:val="22"/>
              </w:rPr>
            </w:pPr>
            <w:r>
              <w:rPr>
                <w:rFonts w:hint="eastAsia"/>
                <w:color w:val="000000"/>
                <w:sz w:val="22"/>
                <w:szCs w:val="22"/>
              </w:rPr>
              <w:t xml:space="preserve">0.0152 </w:t>
            </w:r>
          </w:p>
        </w:tc>
      </w:tr>
    </w:tbl>
    <w:p w14:paraId="07D85D6B" w14:textId="46DD05FD" w:rsidR="00046A9B" w:rsidRPr="003D1D96" w:rsidRDefault="00046A9B" w:rsidP="00046A9B">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sidR="006867FC">
        <w:rPr>
          <w:rFonts w:ascii="黑体" w:eastAsia="黑体" w:hint="eastAsia"/>
          <w:szCs w:val="21"/>
        </w:rPr>
        <w:t>Mg</w:t>
      </w:r>
      <w:r w:rsidRPr="003D1D96">
        <w:rPr>
          <w:rFonts w:ascii="黑体" w:eastAsia="黑体" w:hint="eastAsia"/>
          <w:szCs w:val="21"/>
        </w:rPr>
        <w:t>）</w:t>
      </w:r>
    </w:p>
    <w:p w14:paraId="128483B4" w14:textId="12780D17" w:rsidR="00046A9B" w:rsidRPr="003D1D96" w:rsidRDefault="00046A9B" w:rsidP="00046A9B">
      <w:pPr>
        <w:spacing w:line="360" w:lineRule="auto"/>
        <w:rPr>
          <w:rFonts w:ascii="黑体" w:eastAsia="黑体"/>
          <w:szCs w:val="21"/>
        </w:rPr>
      </w:pPr>
      <w:r>
        <w:rPr>
          <w:rFonts w:ascii="黑体" w:eastAsia="黑体" w:hint="eastAsia"/>
          <w:szCs w:val="21"/>
        </w:rPr>
        <w:t>9.1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sidR="006867FC">
        <w:rPr>
          <w:rFonts w:ascii="黑体" w:eastAsia="黑体" w:hint="eastAsia"/>
          <w:szCs w:val="21"/>
        </w:rPr>
        <w:t>Mg</w:t>
      </w:r>
      <w:r w:rsidRPr="003D1D96">
        <w:rPr>
          <w:rFonts w:ascii="黑体" w:eastAsia="黑体" w:hint="eastAsia"/>
          <w:szCs w:val="21"/>
        </w:rPr>
        <w:t>）</w:t>
      </w:r>
    </w:p>
    <w:p w14:paraId="00BD3BDA" w14:textId="0883E157" w:rsidR="00046A9B" w:rsidRPr="00F532E9" w:rsidRDefault="00046A9B" w:rsidP="00046A9B">
      <w:pPr>
        <w:jc w:val="center"/>
        <w:rPr>
          <w:rFonts w:ascii="黑体" w:eastAsia="黑体"/>
          <w:szCs w:val="21"/>
        </w:rPr>
      </w:pPr>
      <w:r w:rsidRPr="00F532E9">
        <w:rPr>
          <w:rFonts w:ascii="黑体" w:eastAsia="黑体" w:hint="eastAsia"/>
          <w:szCs w:val="21"/>
        </w:rPr>
        <w:t>表</w:t>
      </w:r>
      <w:r>
        <w:rPr>
          <w:rFonts w:ascii="黑体" w:eastAsia="黑体" w:hint="eastAsia"/>
          <w:szCs w:val="21"/>
        </w:rPr>
        <w:t>9-1</w:t>
      </w:r>
      <w:r w:rsidRPr="00F532E9">
        <w:rPr>
          <w:rFonts w:ascii="黑体" w:eastAsia="黑体" w:hint="eastAsia"/>
          <w:szCs w:val="21"/>
        </w:rPr>
        <w:t xml:space="preserve">  数据及统计结果（</w:t>
      </w:r>
      <w:r w:rsidR="006867FC">
        <w:rPr>
          <w:rFonts w:ascii="黑体" w:eastAsia="黑体" w:hint="eastAsia"/>
          <w:szCs w:val="21"/>
        </w:rPr>
        <w:t>Mg</w:t>
      </w:r>
      <w:r w:rsidRPr="00F532E9">
        <w:rPr>
          <w:rFonts w:ascii="黑体" w:eastAsia="黑体" w:hint="eastAsia"/>
          <w:szCs w:val="21"/>
        </w:rPr>
        <w:t>）（%）</w:t>
      </w:r>
    </w:p>
    <w:tbl>
      <w:tblPr>
        <w:tblW w:w="5000" w:type="pct"/>
        <w:tblLook w:val="04A0" w:firstRow="1" w:lastRow="0" w:firstColumn="1" w:lastColumn="0" w:noHBand="0" w:noVBand="1"/>
      </w:tblPr>
      <w:tblGrid>
        <w:gridCol w:w="1917"/>
        <w:gridCol w:w="1916"/>
        <w:gridCol w:w="1912"/>
        <w:gridCol w:w="1912"/>
        <w:gridCol w:w="1914"/>
      </w:tblGrid>
      <w:tr w:rsidR="006867FC" w:rsidRPr="00DA44EE" w14:paraId="3A04F7A0" w14:textId="77777777" w:rsidTr="00BB5348">
        <w:trPr>
          <w:trHeight w:val="315"/>
        </w:trPr>
        <w:tc>
          <w:tcPr>
            <w:tcW w:w="10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6ADDB28" w14:textId="77777777" w:rsidR="006867FC" w:rsidRPr="00DA44EE" w:rsidRDefault="006867FC" w:rsidP="00BB5348">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1001" w:type="pct"/>
            <w:tcBorders>
              <w:top w:val="single" w:sz="4" w:space="0" w:color="auto"/>
              <w:left w:val="nil"/>
              <w:bottom w:val="single" w:sz="8" w:space="0" w:color="auto"/>
              <w:right w:val="single" w:sz="8" w:space="0" w:color="auto"/>
            </w:tcBorders>
            <w:shd w:val="clear" w:color="auto" w:fill="auto"/>
            <w:vAlign w:val="center"/>
            <w:hideMark/>
          </w:tcPr>
          <w:p w14:paraId="06BD79E2" w14:textId="6128E35D" w:rsidR="006867FC" w:rsidRDefault="006867FC" w:rsidP="00BB5348">
            <w:pPr>
              <w:jc w:val="center"/>
              <w:rPr>
                <w:rFonts w:ascii="Calibri" w:hAnsi="Calibri" w:cs="Calibri"/>
                <w:color w:val="000000"/>
                <w:sz w:val="22"/>
                <w:szCs w:val="22"/>
              </w:rPr>
            </w:pPr>
            <w:r>
              <w:rPr>
                <w:rFonts w:ascii="Calibri" w:hAnsi="Calibri" w:cs="Calibri"/>
                <w:color w:val="000000"/>
                <w:sz w:val="22"/>
                <w:szCs w:val="22"/>
              </w:rPr>
              <w:t>6</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2DF984C8" w14:textId="43E5861B" w:rsidR="006867FC" w:rsidRDefault="006867FC" w:rsidP="00BB5348">
            <w:pPr>
              <w:jc w:val="center"/>
              <w:rPr>
                <w:rFonts w:ascii="Calibri" w:hAnsi="Calibri" w:cs="Calibri"/>
                <w:color w:val="000000"/>
                <w:sz w:val="22"/>
                <w:szCs w:val="22"/>
              </w:rPr>
            </w:pPr>
            <w:r>
              <w:rPr>
                <w:rFonts w:ascii="Calibri" w:hAnsi="Calibri" w:cs="Calibri"/>
                <w:color w:val="000000"/>
                <w:sz w:val="22"/>
                <w:szCs w:val="22"/>
              </w:rPr>
              <w:t>10</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5867B08A" w14:textId="30EC47A6" w:rsidR="006867FC" w:rsidRDefault="006867FC" w:rsidP="00BB5348">
            <w:pPr>
              <w:jc w:val="center"/>
              <w:rPr>
                <w:rFonts w:ascii="Calibri" w:hAnsi="Calibri" w:cs="Calibri"/>
                <w:color w:val="000000"/>
                <w:sz w:val="22"/>
                <w:szCs w:val="22"/>
              </w:rPr>
            </w:pPr>
            <w:r>
              <w:rPr>
                <w:rFonts w:ascii="Calibri" w:hAnsi="Calibri" w:cs="Calibri"/>
                <w:color w:val="000000"/>
                <w:sz w:val="22"/>
                <w:szCs w:val="22"/>
              </w:rPr>
              <w:t>4</w:t>
            </w:r>
          </w:p>
        </w:tc>
        <w:tc>
          <w:tcPr>
            <w:tcW w:w="1000" w:type="pct"/>
            <w:tcBorders>
              <w:top w:val="single" w:sz="4" w:space="0" w:color="auto"/>
              <w:left w:val="nil"/>
              <w:bottom w:val="single" w:sz="8" w:space="0" w:color="auto"/>
              <w:right w:val="single" w:sz="8" w:space="0" w:color="auto"/>
            </w:tcBorders>
            <w:shd w:val="clear" w:color="auto" w:fill="auto"/>
            <w:vAlign w:val="center"/>
            <w:hideMark/>
          </w:tcPr>
          <w:p w14:paraId="1CEC8DB4" w14:textId="61FBC903" w:rsidR="006867FC" w:rsidRDefault="006867FC" w:rsidP="00BB5348">
            <w:pPr>
              <w:jc w:val="center"/>
              <w:rPr>
                <w:rFonts w:ascii="Calibri" w:hAnsi="Calibri" w:cs="Calibri"/>
                <w:color w:val="000000"/>
                <w:sz w:val="22"/>
                <w:szCs w:val="22"/>
              </w:rPr>
            </w:pPr>
            <w:r>
              <w:rPr>
                <w:rFonts w:ascii="Calibri" w:hAnsi="Calibri" w:cs="Calibri"/>
                <w:color w:val="000000"/>
                <w:sz w:val="22"/>
                <w:szCs w:val="22"/>
              </w:rPr>
              <w:t>1</w:t>
            </w:r>
          </w:p>
        </w:tc>
      </w:tr>
      <w:tr w:rsidR="006867FC" w:rsidRPr="00DA44EE" w14:paraId="05E4296D"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B9C88AB" w14:textId="77777777" w:rsidR="006867FC" w:rsidRPr="00DA44EE" w:rsidRDefault="006867F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1001" w:type="pct"/>
            <w:tcBorders>
              <w:top w:val="nil"/>
              <w:left w:val="nil"/>
              <w:bottom w:val="single" w:sz="8" w:space="0" w:color="auto"/>
              <w:right w:val="single" w:sz="8" w:space="0" w:color="auto"/>
            </w:tcBorders>
            <w:shd w:val="clear" w:color="auto" w:fill="auto"/>
            <w:vAlign w:val="center"/>
            <w:hideMark/>
          </w:tcPr>
          <w:p w14:paraId="6F33F643" w14:textId="334B9326" w:rsidR="006867FC" w:rsidRDefault="006867FC" w:rsidP="00BB5348">
            <w:pPr>
              <w:jc w:val="center"/>
              <w:rPr>
                <w:rFonts w:ascii="Calibri" w:hAnsi="Calibri" w:cs="Calibri"/>
                <w:color w:val="000000"/>
                <w:sz w:val="22"/>
                <w:szCs w:val="22"/>
              </w:rPr>
            </w:pPr>
            <w:r>
              <w:rPr>
                <w:rFonts w:ascii="Calibri" w:hAnsi="Calibri" w:cs="Calibri"/>
                <w:sz w:val="22"/>
                <w:szCs w:val="22"/>
              </w:rPr>
              <w:t>0.258</w:t>
            </w:r>
          </w:p>
        </w:tc>
        <w:tc>
          <w:tcPr>
            <w:tcW w:w="999" w:type="pct"/>
            <w:tcBorders>
              <w:top w:val="nil"/>
              <w:left w:val="nil"/>
              <w:bottom w:val="single" w:sz="8" w:space="0" w:color="auto"/>
              <w:right w:val="single" w:sz="8" w:space="0" w:color="auto"/>
            </w:tcBorders>
            <w:shd w:val="clear" w:color="auto" w:fill="auto"/>
            <w:vAlign w:val="center"/>
            <w:hideMark/>
          </w:tcPr>
          <w:p w14:paraId="377B68FE" w14:textId="6ECF07B7" w:rsidR="006867FC" w:rsidRDefault="006867FC" w:rsidP="00BB5348">
            <w:pPr>
              <w:jc w:val="center"/>
              <w:rPr>
                <w:rFonts w:ascii="Calibri" w:hAnsi="Calibri" w:cs="Calibri"/>
                <w:color w:val="000000"/>
                <w:sz w:val="22"/>
                <w:szCs w:val="22"/>
              </w:rPr>
            </w:pPr>
            <w:r>
              <w:rPr>
                <w:rFonts w:ascii="Calibri" w:hAnsi="Calibri" w:cs="Calibri"/>
                <w:sz w:val="22"/>
                <w:szCs w:val="22"/>
              </w:rPr>
              <w:t>0.504</w:t>
            </w:r>
          </w:p>
        </w:tc>
        <w:tc>
          <w:tcPr>
            <w:tcW w:w="999" w:type="pct"/>
            <w:tcBorders>
              <w:top w:val="nil"/>
              <w:left w:val="nil"/>
              <w:bottom w:val="single" w:sz="8" w:space="0" w:color="auto"/>
              <w:right w:val="single" w:sz="8" w:space="0" w:color="auto"/>
            </w:tcBorders>
            <w:shd w:val="clear" w:color="auto" w:fill="auto"/>
            <w:vAlign w:val="center"/>
            <w:hideMark/>
          </w:tcPr>
          <w:p w14:paraId="1477AD78" w14:textId="0ABE0484" w:rsidR="006867FC" w:rsidRDefault="006867FC" w:rsidP="00BB5348">
            <w:pPr>
              <w:jc w:val="center"/>
              <w:rPr>
                <w:rFonts w:ascii="Calibri" w:hAnsi="Calibri" w:cs="Calibri"/>
                <w:color w:val="000000"/>
                <w:sz w:val="22"/>
                <w:szCs w:val="22"/>
              </w:rPr>
            </w:pPr>
            <w:r>
              <w:rPr>
                <w:rFonts w:ascii="Calibri" w:hAnsi="Calibri" w:cs="Calibri"/>
                <w:sz w:val="22"/>
                <w:szCs w:val="22"/>
              </w:rPr>
              <w:t>1.507</w:t>
            </w:r>
          </w:p>
        </w:tc>
        <w:tc>
          <w:tcPr>
            <w:tcW w:w="1000" w:type="pct"/>
            <w:tcBorders>
              <w:top w:val="nil"/>
              <w:left w:val="nil"/>
              <w:bottom w:val="single" w:sz="8" w:space="0" w:color="auto"/>
              <w:right w:val="single" w:sz="8" w:space="0" w:color="auto"/>
            </w:tcBorders>
            <w:shd w:val="clear" w:color="auto" w:fill="auto"/>
            <w:vAlign w:val="center"/>
            <w:hideMark/>
          </w:tcPr>
          <w:p w14:paraId="4E469C3A" w14:textId="7A6596BF" w:rsidR="006867FC" w:rsidRDefault="006867FC" w:rsidP="00BB5348">
            <w:pPr>
              <w:jc w:val="center"/>
              <w:rPr>
                <w:rFonts w:ascii="Calibri" w:hAnsi="Calibri" w:cs="Calibri"/>
                <w:color w:val="000000"/>
                <w:sz w:val="22"/>
                <w:szCs w:val="22"/>
              </w:rPr>
            </w:pPr>
            <w:r>
              <w:rPr>
                <w:rFonts w:ascii="Calibri" w:hAnsi="Calibri" w:cs="Calibri"/>
                <w:sz w:val="22"/>
                <w:szCs w:val="22"/>
              </w:rPr>
              <w:t>2.543</w:t>
            </w:r>
          </w:p>
        </w:tc>
      </w:tr>
      <w:tr w:rsidR="006867FC" w:rsidRPr="00DA44EE" w14:paraId="542F993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D15F19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DE23A7E" w14:textId="26AB4614" w:rsidR="006867FC" w:rsidRDefault="006867FC" w:rsidP="00BB5348">
            <w:pPr>
              <w:jc w:val="center"/>
              <w:rPr>
                <w:rFonts w:ascii="Calibri" w:hAnsi="Calibri" w:cs="Calibri"/>
                <w:color w:val="000000"/>
                <w:sz w:val="22"/>
                <w:szCs w:val="22"/>
              </w:rPr>
            </w:pPr>
            <w:r>
              <w:rPr>
                <w:rFonts w:ascii="Calibri" w:hAnsi="Calibri" w:cs="Calibri"/>
                <w:sz w:val="22"/>
                <w:szCs w:val="22"/>
              </w:rPr>
              <w:t>0.246</w:t>
            </w:r>
          </w:p>
        </w:tc>
        <w:tc>
          <w:tcPr>
            <w:tcW w:w="999" w:type="pct"/>
            <w:tcBorders>
              <w:top w:val="nil"/>
              <w:left w:val="nil"/>
              <w:bottom w:val="single" w:sz="8" w:space="0" w:color="auto"/>
              <w:right w:val="single" w:sz="8" w:space="0" w:color="auto"/>
            </w:tcBorders>
            <w:shd w:val="clear" w:color="auto" w:fill="auto"/>
            <w:vAlign w:val="center"/>
            <w:hideMark/>
          </w:tcPr>
          <w:p w14:paraId="1AEAF1A8" w14:textId="4F56B4D7" w:rsidR="006867FC" w:rsidRDefault="006867FC" w:rsidP="00BB5348">
            <w:pPr>
              <w:jc w:val="center"/>
              <w:rPr>
                <w:rFonts w:ascii="Calibri" w:hAnsi="Calibri" w:cs="Calibri"/>
                <w:color w:val="000000"/>
                <w:sz w:val="22"/>
                <w:szCs w:val="22"/>
              </w:rPr>
            </w:pPr>
            <w:r>
              <w:rPr>
                <w:rFonts w:ascii="Calibri" w:hAnsi="Calibri" w:cs="Calibri"/>
                <w:sz w:val="22"/>
                <w:szCs w:val="22"/>
              </w:rPr>
              <w:t>0.49</w:t>
            </w:r>
          </w:p>
        </w:tc>
        <w:tc>
          <w:tcPr>
            <w:tcW w:w="999" w:type="pct"/>
            <w:tcBorders>
              <w:top w:val="nil"/>
              <w:left w:val="nil"/>
              <w:bottom w:val="single" w:sz="8" w:space="0" w:color="auto"/>
              <w:right w:val="single" w:sz="8" w:space="0" w:color="auto"/>
            </w:tcBorders>
            <w:shd w:val="clear" w:color="auto" w:fill="auto"/>
            <w:vAlign w:val="center"/>
            <w:hideMark/>
          </w:tcPr>
          <w:p w14:paraId="42457380" w14:textId="44194194" w:rsidR="006867FC" w:rsidRDefault="006867FC" w:rsidP="00BB5348">
            <w:pPr>
              <w:jc w:val="center"/>
              <w:rPr>
                <w:rFonts w:ascii="Calibri" w:hAnsi="Calibri" w:cs="Calibri"/>
                <w:color w:val="000000"/>
                <w:sz w:val="22"/>
                <w:szCs w:val="22"/>
              </w:rPr>
            </w:pPr>
            <w:r>
              <w:rPr>
                <w:rFonts w:ascii="Calibri" w:hAnsi="Calibri" w:cs="Calibri"/>
                <w:sz w:val="22"/>
                <w:szCs w:val="22"/>
              </w:rPr>
              <w:t>1.54</w:t>
            </w:r>
          </w:p>
        </w:tc>
        <w:tc>
          <w:tcPr>
            <w:tcW w:w="1000" w:type="pct"/>
            <w:tcBorders>
              <w:top w:val="nil"/>
              <w:left w:val="nil"/>
              <w:bottom w:val="single" w:sz="8" w:space="0" w:color="auto"/>
              <w:right w:val="single" w:sz="8" w:space="0" w:color="auto"/>
            </w:tcBorders>
            <w:shd w:val="clear" w:color="auto" w:fill="auto"/>
            <w:vAlign w:val="center"/>
            <w:hideMark/>
          </w:tcPr>
          <w:p w14:paraId="7D6CDB8D" w14:textId="4667F817" w:rsidR="006867FC" w:rsidRDefault="006867FC" w:rsidP="00BB5348">
            <w:pPr>
              <w:jc w:val="center"/>
              <w:rPr>
                <w:rFonts w:ascii="Calibri" w:hAnsi="Calibri" w:cs="Calibri"/>
                <w:color w:val="000000"/>
                <w:sz w:val="22"/>
                <w:szCs w:val="22"/>
              </w:rPr>
            </w:pPr>
            <w:r>
              <w:rPr>
                <w:rFonts w:ascii="Calibri" w:hAnsi="Calibri" w:cs="Calibri"/>
                <w:sz w:val="22"/>
                <w:szCs w:val="22"/>
              </w:rPr>
              <w:t>2.578</w:t>
            </w:r>
          </w:p>
        </w:tc>
      </w:tr>
      <w:tr w:rsidR="006867FC" w:rsidRPr="00DA44EE" w14:paraId="65BA65E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114FF70"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D983138" w14:textId="6F82A6FE" w:rsidR="006867FC" w:rsidRDefault="006867FC" w:rsidP="00BB5348">
            <w:pPr>
              <w:jc w:val="center"/>
              <w:rPr>
                <w:rFonts w:ascii="Calibri" w:hAnsi="Calibri" w:cs="Calibri"/>
                <w:color w:val="000000"/>
                <w:sz w:val="22"/>
                <w:szCs w:val="22"/>
              </w:rPr>
            </w:pPr>
            <w:r>
              <w:rPr>
                <w:rFonts w:ascii="Calibri" w:hAnsi="Calibri" w:cs="Calibri"/>
                <w:sz w:val="22"/>
                <w:szCs w:val="22"/>
              </w:rPr>
              <w:t>0.24</w:t>
            </w:r>
          </w:p>
        </w:tc>
        <w:tc>
          <w:tcPr>
            <w:tcW w:w="999" w:type="pct"/>
            <w:tcBorders>
              <w:top w:val="nil"/>
              <w:left w:val="nil"/>
              <w:bottom w:val="single" w:sz="8" w:space="0" w:color="auto"/>
              <w:right w:val="single" w:sz="8" w:space="0" w:color="auto"/>
            </w:tcBorders>
            <w:shd w:val="clear" w:color="auto" w:fill="auto"/>
            <w:vAlign w:val="center"/>
            <w:hideMark/>
          </w:tcPr>
          <w:p w14:paraId="32A520C3" w14:textId="6D5F1DCB" w:rsidR="006867FC" w:rsidRDefault="006867FC" w:rsidP="00BB5348">
            <w:pPr>
              <w:jc w:val="center"/>
              <w:rPr>
                <w:rFonts w:ascii="Calibri" w:hAnsi="Calibri" w:cs="Calibri"/>
                <w:color w:val="000000"/>
                <w:sz w:val="22"/>
                <w:szCs w:val="22"/>
              </w:rPr>
            </w:pPr>
            <w:r>
              <w:rPr>
                <w:rFonts w:ascii="Calibri" w:hAnsi="Calibri" w:cs="Calibri"/>
                <w:sz w:val="22"/>
                <w:szCs w:val="22"/>
              </w:rPr>
              <w:t>0.518</w:t>
            </w:r>
          </w:p>
        </w:tc>
        <w:tc>
          <w:tcPr>
            <w:tcW w:w="999" w:type="pct"/>
            <w:tcBorders>
              <w:top w:val="nil"/>
              <w:left w:val="nil"/>
              <w:bottom w:val="single" w:sz="8" w:space="0" w:color="auto"/>
              <w:right w:val="single" w:sz="8" w:space="0" w:color="auto"/>
            </w:tcBorders>
            <w:shd w:val="clear" w:color="auto" w:fill="auto"/>
            <w:vAlign w:val="center"/>
            <w:hideMark/>
          </w:tcPr>
          <w:p w14:paraId="03E6B681" w14:textId="221ECE5C" w:rsidR="006867FC" w:rsidRDefault="006867FC" w:rsidP="00BB5348">
            <w:pPr>
              <w:jc w:val="center"/>
              <w:rPr>
                <w:rFonts w:ascii="Calibri" w:hAnsi="Calibri" w:cs="Calibri"/>
                <w:color w:val="000000"/>
                <w:sz w:val="22"/>
                <w:szCs w:val="22"/>
              </w:rPr>
            </w:pPr>
            <w:r>
              <w:rPr>
                <w:rFonts w:ascii="Calibri" w:hAnsi="Calibri" w:cs="Calibri"/>
                <w:sz w:val="22"/>
                <w:szCs w:val="22"/>
              </w:rPr>
              <w:t>1.529</w:t>
            </w:r>
          </w:p>
        </w:tc>
        <w:tc>
          <w:tcPr>
            <w:tcW w:w="1000" w:type="pct"/>
            <w:tcBorders>
              <w:top w:val="nil"/>
              <w:left w:val="nil"/>
              <w:bottom w:val="single" w:sz="8" w:space="0" w:color="auto"/>
              <w:right w:val="single" w:sz="8" w:space="0" w:color="auto"/>
            </w:tcBorders>
            <w:shd w:val="clear" w:color="auto" w:fill="auto"/>
            <w:vAlign w:val="center"/>
            <w:hideMark/>
          </w:tcPr>
          <w:p w14:paraId="44F4284A" w14:textId="2041E7C6" w:rsidR="006867FC" w:rsidRDefault="006867FC" w:rsidP="00BB5348">
            <w:pPr>
              <w:jc w:val="center"/>
              <w:rPr>
                <w:rFonts w:ascii="Calibri" w:hAnsi="Calibri" w:cs="Calibri"/>
                <w:color w:val="000000"/>
                <w:sz w:val="22"/>
                <w:szCs w:val="22"/>
              </w:rPr>
            </w:pPr>
            <w:r>
              <w:rPr>
                <w:rFonts w:ascii="Calibri" w:hAnsi="Calibri" w:cs="Calibri"/>
                <w:sz w:val="22"/>
                <w:szCs w:val="22"/>
              </w:rPr>
              <w:t>2.552</w:t>
            </w:r>
          </w:p>
        </w:tc>
      </w:tr>
      <w:tr w:rsidR="006867FC" w:rsidRPr="00DA44EE" w14:paraId="022D054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AE4A357"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05B1892" w14:textId="1D08CE39" w:rsidR="006867FC" w:rsidRDefault="006867FC" w:rsidP="00BB5348">
            <w:pPr>
              <w:jc w:val="center"/>
              <w:rPr>
                <w:rFonts w:ascii="Calibri" w:hAnsi="Calibri" w:cs="Calibri"/>
                <w:color w:val="000000"/>
                <w:sz w:val="22"/>
                <w:szCs w:val="22"/>
              </w:rPr>
            </w:pPr>
            <w:r>
              <w:rPr>
                <w:rFonts w:ascii="Calibri" w:hAnsi="Calibri" w:cs="Calibri"/>
                <w:sz w:val="22"/>
                <w:szCs w:val="22"/>
              </w:rPr>
              <w:t>0.248</w:t>
            </w:r>
          </w:p>
        </w:tc>
        <w:tc>
          <w:tcPr>
            <w:tcW w:w="999" w:type="pct"/>
            <w:tcBorders>
              <w:top w:val="nil"/>
              <w:left w:val="nil"/>
              <w:bottom w:val="single" w:sz="8" w:space="0" w:color="auto"/>
              <w:right w:val="single" w:sz="8" w:space="0" w:color="auto"/>
            </w:tcBorders>
            <w:shd w:val="clear" w:color="auto" w:fill="auto"/>
            <w:vAlign w:val="center"/>
            <w:hideMark/>
          </w:tcPr>
          <w:p w14:paraId="71CA7C51" w14:textId="1B886C80" w:rsidR="006867FC" w:rsidRDefault="006867FC" w:rsidP="00BB5348">
            <w:pPr>
              <w:jc w:val="center"/>
              <w:rPr>
                <w:rFonts w:ascii="Calibri" w:hAnsi="Calibri" w:cs="Calibri"/>
                <w:color w:val="000000"/>
                <w:sz w:val="22"/>
                <w:szCs w:val="22"/>
              </w:rPr>
            </w:pPr>
            <w:r>
              <w:rPr>
                <w:rFonts w:ascii="Calibri" w:hAnsi="Calibri" w:cs="Calibri"/>
                <w:sz w:val="22"/>
                <w:szCs w:val="22"/>
              </w:rPr>
              <w:t>0.487</w:t>
            </w:r>
          </w:p>
        </w:tc>
        <w:tc>
          <w:tcPr>
            <w:tcW w:w="999" w:type="pct"/>
            <w:tcBorders>
              <w:top w:val="nil"/>
              <w:left w:val="nil"/>
              <w:bottom w:val="single" w:sz="8" w:space="0" w:color="auto"/>
              <w:right w:val="single" w:sz="8" w:space="0" w:color="auto"/>
            </w:tcBorders>
            <w:shd w:val="clear" w:color="auto" w:fill="auto"/>
            <w:vAlign w:val="center"/>
            <w:hideMark/>
          </w:tcPr>
          <w:p w14:paraId="00102332" w14:textId="1E69EA70" w:rsidR="006867FC" w:rsidRDefault="006867FC" w:rsidP="00BB5348">
            <w:pPr>
              <w:jc w:val="center"/>
              <w:rPr>
                <w:rFonts w:ascii="Calibri" w:hAnsi="Calibri" w:cs="Calibri"/>
                <w:color w:val="000000"/>
                <w:sz w:val="22"/>
                <w:szCs w:val="22"/>
              </w:rPr>
            </w:pPr>
            <w:r>
              <w:rPr>
                <w:rFonts w:ascii="Calibri" w:hAnsi="Calibri" w:cs="Calibri"/>
                <w:sz w:val="22"/>
                <w:szCs w:val="22"/>
              </w:rPr>
              <w:t>1.574</w:t>
            </w:r>
          </w:p>
        </w:tc>
        <w:tc>
          <w:tcPr>
            <w:tcW w:w="1000" w:type="pct"/>
            <w:tcBorders>
              <w:top w:val="nil"/>
              <w:left w:val="nil"/>
              <w:bottom w:val="single" w:sz="8" w:space="0" w:color="auto"/>
              <w:right w:val="single" w:sz="8" w:space="0" w:color="auto"/>
            </w:tcBorders>
            <w:shd w:val="clear" w:color="auto" w:fill="auto"/>
            <w:vAlign w:val="center"/>
            <w:hideMark/>
          </w:tcPr>
          <w:p w14:paraId="0622DAB5" w14:textId="0140BEB9" w:rsidR="006867FC" w:rsidRDefault="006867FC" w:rsidP="00BB5348">
            <w:pPr>
              <w:jc w:val="center"/>
              <w:rPr>
                <w:rFonts w:ascii="Calibri" w:hAnsi="Calibri" w:cs="Calibri"/>
                <w:color w:val="000000"/>
                <w:sz w:val="22"/>
                <w:szCs w:val="22"/>
              </w:rPr>
            </w:pPr>
            <w:r>
              <w:rPr>
                <w:rFonts w:ascii="Calibri" w:hAnsi="Calibri" w:cs="Calibri"/>
                <w:sz w:val="22"/>
                <w:szCs w:val="22"/>
              </w:rPr>
              <w:t>2.529</w:t>
            </w:r>
          </w:p>
        </w:tc>
      </w:tr>
      <w:tr w:rsidR="006867FC" w:rsidRPr="00DA44EE" w14:paraId="50F3F0A3"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43167A3"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6618185" w14:textId="02753B33" w:rsidR="006867FC" w:rsidRDefault="006867FC" w:rsidP="00BB5348">
            <w:pPr>
              <w:jc w:val="center"/>
              <w:rPr>
                <w:rFonts w:ascii="Calibri" w:hAnsi="Calibri" w:cs="Calibri"/>
                <w:color w:val="000000"/>
                <w:sz w:val="22"/>
                <w:szCs w:val="22"/>
              </w:rPr>
            </w:pPr>
            <w:r>
              <w:rPr>
                <w:rFonts w:ascii="Calibri" w:hAnsi="Calibri" w:cs="Calibri"/>
                <w:sz w:val="22"/>
                <w:szCs w:val="22"/>
              </w:rPr>
              <w:t>0.241</w:t>
            </w:r>
          </w:p>
        </w:tc>
        <w:tc>
          <w:tcPr>
            <w:tcW w:w="999" w:type="pct"/>
            <w:tcBorders>
              <w:top w:val="nil"/>
              <w:left w:val="nil"/>
              <w:bottom w:val="single" w:sz="8" w:space="0" w:color="auto"/>
              <w:right w:val="single" w:sz="8" w:space="0" w:color="auto"/>
            </w:tcBorders>
            <w:shd w:val="clear" w:color="auto" w:fill="auto"/>
            <w:vAlign w:val="center"/>
            <w:hideMark/>
          </w:tcPr>
          <w:p w14:paraId="25B2B789" w14:textId="776D03D7" w:rsidR="006867FC" w:rsidRDefault="006867FC" w:rsidP="00BB5348">
            <w:pPr>
              <w:jc w:val="center"/>
              <w:rPr>
                <w:rFonts w:ascii="Calibri" w:hAnsi="Calibri" w:cs="Calibri"/>
                <w:color w:val="000000"/>
                <w:sz w:val="22"/>
                <w:szCs w:val="22"/>
              </w:rPr>
            </w:pPr>
            <w:r>
              <w:rPr>
                <w:rFonts w:ascii="Calibri" w:hAnsi="Calibri" w:cs="Calibri"/>
                <w:sz w:val="22"/>
                <w:szCs w:val="22"/>
              </w:rPr>
              <w:t>0.492</w:t>
            </w:r>
          </w:p>
        </w:tc>
        <w:tc>
          <w:tcPr>
            <w:tcW w:w="999" w:type="pct"/>
            <w:tcBorders>
              <w:top w:val="nil"/>
              <w:left w:val="nil"/>
              <w:bottom w:val="single" w:sz="8" w:space="0" w:color="auto"/>
              <w:right w:val="single" w:sz="8" w:space="0" w:color="auto"/>
            </w:tcBorders>
            <w:shd w:val="clear" w:color="auto" w:fill="auto"/>
            <w:vAlign w:val="center"/>
            <w:hideMark/>
          </w:tcPr>
          <w:p w14:paraId="5437B977" w14:textId="2A90BEE2" w:rsidR="006867FC" w:rsidRDefault="006867FC" w:rsidP="00BB5348">
            <w:pPr>
              <w:jc w:val="center"/>
              <w:rPr>
                <w:rFonts w:ascii="Calibri" w:hAnsi="Calibri" w:cs="Calibri"/>
                <w:color w:val="000000"/>
                <w:sz w:val="22"/>
                <w:szCs w:val="22"/>
              </w:rPr>
            </w:pPr>
            <w:r>
              <w:rPr>
                <w:rFonts w:ascii="Calibri" w:hAnsi="Calibri" w:cs="Calibri"/>
                <w:sz w:val="22"/>
                <w:szCs w:val="22"/>
              </w:rPr>
              <w:t>1.553</w:t>
            </w:r>
          </w:p>
        </w:tc>
        <w:tc>
          <w:tcPr>
            <w:tcW w:w="1000" w:type="pct"/>
            <w:tcBorders>
              <w:top w:val="nil"/>
              <w:left w:val="nil"/>
              <w:bottom w:val="single" w:sz="8" w:space="0" w:color="auto"/>
              <w:right w:val="single" w:sz="8" w:space="0" w:color="auto"/>
            </w:tcBorders>
            <w:shd w:val="clear" w:color="auto" w:fill="auto"/>
            <w:vAlign w:val="center"/>
            <w:hideMark/>
          </w:tcPr>
          <w:p w14:paraId="78D2FAFF" w14:textId="71F71279" w:rsidR="006867FC" w:rsidRDefault="006867FC" w:rsidP="00BB5348">
            <w:pPr>
              <w:jc w:val="center"/>
              <w:rPr>
                <w:rFonts w:ascii="Calibri" w:hAnsi="Calibri" w:cs="Calibri"/>
                <w:color w:val="000000"/>
                <w:sz w:val="22"/>
                <w:szCs w:val="22"/>
              </w:rPr>
            </w:pPr>
            <w:r>
              <w:rPr>
                <w:rFonts w:ascii="Calibri" w:hAnsi="Calibri" w:cs="Calibri"/>
                <w:sz w:val="22"/>
                <w:szCs w:val="22"/>
              </w:rPr>
              <w:t>2.556</w:t>
            </w:r>
          </w:p>
        </w:tc>
      </w:tr>
      <w:tr w:rsidR="006867FC" w:rsidRPr="00DA44EE" w14:paraId="7B5B235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9637B8D"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8879E00" w14:textId="6487A025" w:rsidR="006867FC" w:rsidRDefault="006867FC" w:rsidP="00BB5348">
            <w:pPr>
              <w:jc w:val="center"/>
              <w:rPr>
                <w:rFonts w:ascii="Calibri" w:hAnsi="Calibri" w:cs="Calibri"/>
                <w:color w:val="000000"/>
                <w:sz w:val="22"/>
                <w:szCs w:val="22"/>
              </w:rPr>
            </w:pPr>
            <w:r>
              <w:rPr>
                <w:rFonts w:ascii="Calibri" w:hAnsi="Calibri" w:cs="Calibri"/>
                <w:sz w:val="22"/>
                <w:szCs w:val="22"/>
              </w:rPr>
              <w:t>0.254</w:t>
            </w:r>
          </w:p>
        </w:tc>
        <w:tc>
          <w:tcPr>
            <w:tcW w:w="999" w:type="pct"/>
            <w:tcBorders>
              <w:top w:val="nil"/>
              <w:left w:val="nil"/>
              <w:bottom w:val="single" w:sz="8" w:space="0" w:color="auto"/>
              <w:right w:val="single" w:sz="8" w:space="0" w:color="auto"/>
            </w:tcBorders>
            <w:shd w:val="clear" w:color="auto" w:fill="auto"/>
            <w:vAlign w:val="center"/>
            <w:hideMark/>
          </w:tcPr>
          <w:p w14:paraId="45C52E4E" w14:textId="1CEABB1D" w:rsidR="006867FC" w:rsidRDefault="006867FC" w:rsidP="00BB5348">
            <w:pPr>
              <w:jc w:val="center"/>
              <w:rPr>
                <w:rFonts w:ascii="Calibri" w:hAnsi="Calibri" w:cs="Calibri"/>
                <w:color w:val="000000"/>
                <w:sz w:val="22"/>
                <w:szCs w:val="22"/>
              </w:rPr>
            </w:pPr>
            <w:r>
              <w:rPr>
                <w:rFonts w:ascii="Calibri" w:hAnsi="Calibri" w:cs="Calibri"/>
                <w:sz w:val="22"/>
                <w:szCs w:val="22"/>
              </w:rPr>
              <w:t>0.524</w:t>
            </w:r>
          </w:p>
        </w:tc>
        <w:tc>
          <w:tcPr>
            <w:tcW w:w="999" w:type="pct"/>
            <w:tcBorders>
              <w:top w:val="nil"/>
              <w:left w:val="nil"/>
              <w:bottom w:val="single" w:sz="8" w:space="0" w:color="auto"/>
              <w:right w:val="single" w:sz="8" w:space="0" w:color="auto"/>
            </w:tcBorders>
            <w:shd w:val="clear" w:color="auto" w:fill="auto"/>
            <w:vAlign w:val="center"/>
            <w:hideMark/>
          </w:tcPr>
          <w:p w14:paraId="388E4B0A" w14:textId="7EF201C8" w:rsidR="006867FC" w:rsidRDefault="006867FC" w:rsidP="00BB5348">
            <w:pPr>
              <w:jc w:val="center"/>
              <w:rPr>
                <w:rFonts w:ascii="Calibri" w:hAnsi="Calibri" w:cs="Calibri"/>
                <w:color w:val="000000"/>
                <w:sz w:val="22"/>
                <w:szCs w:val="22"/>
              </w:rPr>
            </w:pPr>
            <w:r>
              <w:rPr>
                <w:rFonts w:ascii="Calibri" w:hAnsi="Calibri" w:cs="Calibri"/>
                <w:sz w:val="22"/>
                <w:szCs w:val="22"/>
              </w:rPr>
              <w:t>1.58</w:t>
            </w:r>
          </w:p>
        </w:tc>
        <w:tc>
          <w:tcPr>
            <w:tcW w:w="1000" w:type="pct"/>
            <w:tcBorders>
              <w:top w:val="nil"/>
              <w:left w:val="nil"/>
              <w:bottom w:val="single" w:sz="8" w:space="0" w:color="auto"/>
              <w:right w:val="single" w:sz="8" w:space="0" w:color="auto"/>
            </w:tcBorders>
            <w:shd w:val="clear" w:color="auto" w:fill="auto"/>
            <w:vAlign w:val="center"/>
            <w:hideMark/>
          </w:tcPr>
          <w:p w14:paraId="45E19D44" w14:textId="70AFE6C9" w:rsidR="006867FC" w:rsidRDefault="006867FC" w:rsidP="00BB5348">
            <w:pPr>
              <w:jc w:val="center"/>
              <w:rPr>
                <w:rFonts w:ascii="Calibri" w:hAnsi="Calibri" w:cs="Calibri"/>
                <w:color w:val="000000"/>
                <w:sz w:val="22"/>
                <w:szCs w:val="22"/>
              </w:rPr>
            </w:pPr>
            <w:r>
              <w:rPr>
                <w:rFonts w:ascii="Calibri" w:hAnsi="Calibri" w:cs="Calibri"/>
                <w:sz w:val="22"/>
                <w:szCs w:val="22"/>
              </w:rPr>
              <w:t>2.486</w:t>
            </w:r>
          </w:p>
        </w:tc>
      </w:tr>
      <w:tr w:rsidR="006867FC" w:rsidRPr="00DA44EE" w14:paraId="1ED768FC"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26811E1"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D82CB05" w14:textId="50F598DF" w:rsidR="006867FC" w:rsidRDefault="006867FC" w:rsidP="00BB5348">
            <w:pPr>
              <w:jc w:val="center"/>
              <w:rPr>
                <w:rFonts w:ascii="Calibri" w:hAnsi="Calibri" w:cs="Calibri"/>
                <w:color w:val="000000"/>
                <w:sz w:val="22"/>
                <w:szCs w:val="22"/>
              </w:rPr>
            </w:pPr>
            <w:r>
              <w:rPr>
                <w:rFonts w:ascii="Calibri" w:hAnsi="Calibri" w:cs="Calibri"/>
                <w:sz w:val="22"/>
                <w:szCs w:val="22"/>
              </w:rPr>
              <w:t>0.256</w:t>
            </w:r>
          </w:p>
        </w:tc>
        <w:tc>
          <w:tcPr>
            <w:tcW w:w="999" w:type="pct"/>
            <w:tcBorders>
              <w:top w:val="nil"/>
              <w:left w:val="nil"/>
              <w:bottom w:val="single" w:sz="8" w:space="0" w:color="auto"/>
              <w:right w:val="single" w:sz="8" w:space="0" w:color="auto"/>
            </w:tcBorders>
            <w:shd w:val="clear" w:color="auto" w:fill="auto"/>
            <w:vAlign w:val="center"/>
            <w:hideMark/>
          </w:tcPr>
          <w:p w14:paraId="3DB3300B" w14:textId="227CB03E" w:rsidR="006867FC" w:rsidRDefault="006867FC" w:rsidP="00BB5348">
            <w:pPr>
              <w:jc w:val="center"/>
              <w:rPr>
                <w:rFonts w:ascii="Calibri" w:hAnsi="Calibri" w:cs="Calibri"/>
                <w:color w:val="000000"/>
                <w:sz w:val="22"/>
                <w:szCs w:val="22"/>
              </w:rPr>
            </w:pPr>
            <w:r>
              <w:rPr>
                <w:rFonts w:ascii="Calibri" w:hAnsi="Calibri" w:cs="Calibri"/>
                <w:sz w:val="22"/>
                <w:szCs w:val="22"/>
              </w:rPr>
              <w:t>0.489</w:t>
            </w:r>
          </w:p>
        </w:tc>
        <w:tc>
          <w:tcPr>
            <w:tcW w:w="999" w:type="pct"/>
            <w:tcBorders>
              <w:top w:val="nil"/>
              <w:left w:val="nil"/>
              <w:bottom w:val="single" w:sz="8" w:space="0" w:color="auto"/>
              <w:right w:val="single" w:sz="8" w:space="0" w:color="auto"/>
            </w:tcBorders>
            <w:shd w:val="clear" w:color="auto" w:fill="auto"/>
            <w:vAlign w:val="center"/>
            <w:hideMark/>
          </w:tcPr>
          <w:p w14:paraId="1E46FCCD" w14:textId="283B002C" w:rsidR="006867FC" w:rsidRDefault="006867FC" w:rsidP="00BB5348">
            <w:pPr>
              <w:jc w:val="center"/>
              <w:rPr>
                <w:rFonts w:ascii="Calibri" w:hAnsi="Calibri" w:cs="Calibri"/>
                <w:color w:val="000000"/>
                <w:sz w:val="22"/>
                <w:szCs w:val="22"/>
              </w:rPr>
            </w:pPr>
            <w:r>
              <w:rPr>
                <w:rFonts w:ascii="Calibri" w:hAnsi="Calibri" w:cs="Calibri"/>
                <w:sz w:val="22"/>
                <w:szCs w:val="22"/>
              </w:rPr>
              <w:t>1.52</w:t>
            </w:r>
          </w:p>
        </w:tc>
        <w:tc>
          <w:tcPr>
            <w:tcW w:w="1000" w:type="pct"/>
            <w:tcBorders>
              <w:top w:val="nil"/>
              <w:left w:val="nil"/>
              <w:bottom w:val="single" w:sz="8" w:space="0" w:color="auto"/>
              <w:right w:val="single" w:sz="8" w:space="0" w:color="auto"/>
            </w:tcBorders>
            <w:shd w:val="clear" w:color="auto" w:fill="auto"/>
            <w:vAlign w:val="center"/>
            <w:hideMark/>
          </w:tcPr>
          <w:p w14:paraId="245D000B" w14:textId="77F10D5C" w:rsidR="006867FC" w:rsidRDefault="006867FC" w:rsidP="00BB5348">
            <w:pPr>
              <w:jc w:val="center"/>
              <w:rPr>
                <w:rFonts w:ascii="Calibri" w:hAnsi="Calibri" w:cs="Calibri"/>
                <w:color w:val="000000"/>
                <w:sz w:val="22"/>
                <w:szCs w:val="22"/>
              </w:rPr>
            </w:pPr>
            <w:r>
              <w:rPr>
                <w:rFonts w:ascii="Calibri" w:hAnsi="Calibri" w:cs="Calibri"/>
                <w:sz w:val="22"/>
                <w:szCs w:val="22"/>
              </w:rPr>
              <w:t>2.552</w:t>
            </w:r>
          </w:p>
        </w:tc>
      </w:tr>
      <w:tr w:rsidR="006867FC" w:rsidRPr="00DA44EE" w14:paraId="1531750A"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48E34DDC"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1001" w:type="pct"/>
            <w:tcBorders>
              <w:top w:val="nil"/>
              <w:left w:val="nil"/>
              <w:bottom w:val="single" w:sz="8" w:space="0" w:color="auto"/>
              <w:right w:val="single" w:sz="8" w:space="0" w:color="auto"/>
            </w:tcBorders>
            <w:shd w:val="clear" w:color="auto" w:fill="auto"/>
            <w:vAlign w:val="center"/>
            <w:hideMark/>
          </w:tcPr>
          <w:p w14:paraId="532EC13F" w14:textId="3F9873A7" w:rsidR="006867FC" w:rsidRDefault="006867FC" w:rsidP="00BB5348">
            <w:pPr>
              <w:jc w:val="center"/>
              <w:rPr>
                <w:color w:val="FF0000"/>
                <w:sz w:val="22"/>
                <w:szCs w:val="22"/>
              </w:rPr>
            </w:pPr>
            <w:r>
              <w:rPr>
                <w:color w:val="FF0000"/>
                <w:sz w:val="22"/>
                <w:szCs w:val="22"/>
              </w:rPr>
              <w:t>0.365</w:t>
            </w:r>
            <w:r>
              <w:rPr>
                <w:color w:val="FF0000"/>
                <w:sz w:val="22"/>
                <w:szCs w:val="22"/>
              </w:rPr>
              <w:t>（</w:t>
            </w:r>
            <w:r>
              <w:rPr>
                <w:color w:val="FF0000"/>
                <w:sz w:val="22"/>
                <w:szCs w:val="22"/>
              </w:rPr>
              <w:t>**</w:t>
            </w:r>
            <w:r>
              <w:rPr>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3B85CF0" w14:textId="4E7B9A68" w:rsidR="006867FC" w:rsidRDefault="006867FC" w:rsidP="00BB5348">
            <w:pPr>
              <w:jc w:val="center"/>
              <w:rPr>
                <w:color w:val="000000"/>
                <w:sz w:val="22"/>
                <w:szCs w:val="22"/>
              </w:rPr>
            </w:pPr>
            <w:r>
              <w:rPr>
                <w:color w:val="00B050"/>
                <w:sz w:val="22"/>
                <w:szCs w:val="22"/>
              </w:rPr>
              <w:t>0.43</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2D22EDE" w14:textId="0A9905D3" w:rsidR="006867FC" w:rsidRDefault="006867FC" w:rsidP="00BB5348">
            <w:pPr>
              <w:jc w:val="center"/>
              <w:rPr>
                <w:color w:val="FF0000"/>
                <w:sz w:val="22"/>
                <w:szCs w:val="22"/>
              </w:rPr>
            </w:pPr>
            <w:r>
              <w:rPr>
                <w:sz w:val="22"/>
                <w:szCs w:val="22"/>
              </w:rPr>
              <w:t>1.503</w:t>
            </w:r>
          </w:p>
        </w:tc>
        <w:tc>
          <w:tcPr>
            <w:tcW w:w="1000" w:type="pct"/>
            <w:tcBorders>
              <w:top w:val="nil"/>
              <w:left w:val="nil"/>
              <w:bottom w:val="single" w:sz="8" w:space="0" w:color="auto"/>
              <w:right w:val="single" w:sz="8" w:space="0" w:color="auto"/>
            </w:tcBorders>
            <w:shd w:val="clear" w:color="auto" w:fill="auto"/>
            <w:vAlign w:val="center"/>
            <w:hideMark/>
          </w:tcPr>
          <w:p w14:paraId="245CBFA9" w14:textId="450F2676" w:rsidR="006867FC" w:rsidRDefault="006867FC" w:rsidP="00BB5348">
            <w:pPr>
              <w:jc w:val="center"/>
              <w:rPr>
                <w:color w:val="FF0000"/>
                <w:sz w:val="22"/>
                <w:szCs w:val="22"/>
              </w:rPr>
            </w:pPr>
            <w:r>
              <w:rPr>
                <w:color w:val="00B050"/>
                <w:sz w:val="22"/>
                <w:szCs w:val="22"/>
              </w:rPr>
              <w:t>2.532</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29E3AFC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563AE6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C26F1AB" w14:textId="5A7AEF3A" w:rsidR="006867FC" w:rsidRDefault="006867FC" w:rsidP="00BB5348">
            <w:pPr>
              <w:jc w:val="center"/>
              <w:rPr>
                <w:color w:val="FF0000"/>
                <w:sz w:val="22"/>
                <w:szCs w:val="22"/>
              </w:rPr>
            </w:pPr>
            <w:r>
              <w:rPr>
                <w:color w:val="FF0000"/>
                <w:sz w:val="22"/>
                <w:szCs w:val="22"/>
              </w:rPr>
              <w:t>0.356</w:t>
            </w:r>
            <w:r>
              <w:rPr>
                <w:color w:val="FF0000"/>
                <w:sz w:val="22"/>
                <w:szCs w:val="22"/>
              </w:rPr>
              <w:t>（</w:t>
            </w:r>
            <w:r>
              <w:rPr>
                <w:color w:val="FF0000"/>
                <w:sz w:val="22"/>
                <w:szCs w:val="22"/>
              </w:rPr>
              <w:t>**</w:t>
            </w:r>
            <w:r>
              <w:rPr>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D12332A" w14:textId="749F4C30" w:rsidR="006867FC" w:rsidRDefault="006867FC" w:rsidP="00BB5348">
            <w:pPr>
              <w:jc w:val="center"/>
              <w:rPr>
                <w:color w:val="000000"/>
                <w:sz w:val="22"/>
                <w:szCs w:val="22"/>
              </w:rPr>
            </w:pPr>
            <w:r>
              <w:rPr>
                <w:color w:val="00B050"/>
                <w:sz w:val="22"/>
                <w:szCs w:val="22"/>
              </w:rPr>
              <w:t>0.448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E41D0D0" w14:textId="15527581" w:rsidR="006867FC" w:rsidRDefault="006867FC" w:rsidP="00BB5348">
            <w:pPr>
              <w:jc w:val="center"/>
              <w:rPr>
                <w:color w:val="FF0000"/>
                <w:sz w:val="22"/>
                <w:szCs w:val="22"/>
              </w:rPr>
            </w:pPr>
            <w:r>
              <w:rPr>
                <w:sz w:val="22"/>
                <w:szCs w:val="22"/>
              </w:rPr>
              <w:t>1.568</w:t>
            </w:r>
          </w:p>
        </w:tc>
        <w:tc>
          <w:tcPr>
            <w:tcW w:w="1000" w:type="pct"/>
            <w:tcBorders>
              <w:top w:val="nil"/>
              <w:left w:val="nil"/>
              <w:bottom w:val="single" w:sz="8" w:space="0" w:color="auto"/>
              <w:right w:val="single" w:sz="8" w:space="0" w:color="auto"/>
            </w:tcBorders>
            <w:shd w:val="clear" w:color="auto" w:fill="auto"/>
            <w:vAlign w:val="center"/>
            <w:hideMark/>
          </w:tcPr>
          <w:p w14:paraId="7DF48D75" w14:textId="71436371" w:rsidR="006867FC" w:rsidRDefault="006867FC" w:rsidP="00BB5348">
            <w:pPr>
              <w:jc w:val="center"/>
              <w:rPr>
                <w:color w:val="FF0000"/>
                <w:sz w:val="22"/>
                <w:szCs w:val="22"/>
              </w:rPr>
            </w:pPr>
            <w:r>
              <w:rPr>
                <w:color w:val="00B050"/>
                <w:sz w:val="22"/>
                <w:szCs w:val="22"/>
              </w:rPr>
              <w:t>2.498</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356407E6"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EDC0D56"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AF8691E" w14:textId="6EF09FE7" w:rsidR="006867FC" w:rsidRDefault="006867FC" w:rsidP="00BB5348">
            <w:pPr>
              <w:jc w:val="center"/>
              <w:rPr>
                <w:color w:val="FF0000"/>
                <w:sz w:val="22"/>
                <w:szCs w:val="22"/>
              </w:rPr>
            </w:pPr>
            <w:r>
              <w:rPr>
                <w:color w:val="FF0000"/>
                <w:sz w:val="22"/>
                <w:szCs w:val="22"/>
              </w:rPr>
              <w:t>0.348</w:t>
            </w:r>
            <w:r>
              <w:rPr>
                <w:color w:val="FF0000"/>
                <w:sz w:val="22"/>
                <w:szCs w:val="22"/>
              </w:rPr>
              <w:t>（</w:t>
            </w:r>
            <w:r>
              <w:rPr>
                <w:color w:val="FF0000"/>
                <w:sz w:val="22"/>
                <w:szCs w:val="22"/>
              </w:rPr>
              <w:t>**</w:t>
            </w:r>
            <w:r>
              <w:rPr>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6E58BAD" w14:textId="1E3ABAE9" w:rsidR="006867FC" w:rsidRDefault="006867FC" w:rsidP="00BB5348">
            <w:pPr>
              <w:jc w:val="center"/>
              <w:rPr>
                <w:color w:val="000000"/>
                <w:sz w:val="22"/>
                <w:szCs w:val="22"/>
              </w:rPr>
            </w:pPr>
            <w:r>
              <w:rPr>
                <w:color w:val="00B050"/>
                <w:sz w:val="22"/>
                <w:szCs w:val="22"/>
              </w:rPr>
              <w:t>0.462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F2C355A" w14:textId="766E5334" w:rsidR="006867FC" w:rsidRDefault="006867FC" w:rsidP="00BB5348">
            <w:pPr>
              <w:jc w:val="center"/>
              <w:rPr>
                <w:color w:val="FF0000"/>
                <w:sz w:val="22"/>
                <w:szCs w:val="22"/>
              </w:rPr>
            </w:pPr>
            <w:r>
              <w:rPr>
                <w:sz w:val="22"/>
                <w:szCs w:val="22"/>
              </w:rPr>
              <w:t>1.525</w:t>
            </w:r>
          </w:p>
        </w:tc>
        <w:tc>
          <w:tcPr>
            <w:tcW w:w="1000" w:type="pct"/>
            <w:tcBorders>
              <w:top w:val="nil"/>
              <w:left w:val="nil"/>
              <w:bottom w:val="single" w:sz="8" w:space="0" w:color="auto"/>
              <w:right w:val="single" w:sz="8" w:space="0" w:color="auto"/>
            </w:tcBorders>
            <w:shd w:val="clear" w:color="auto" w:fill="auto"/>
            <w:vAlign w:val="center"/>
            <w:hideMark/>
          </w:tcPr>
          <w:p w14:paraId="6E079ECD" w14:textId="414AD971" w:rsidR="006867FC" w:rsidRDefault="006867FC" w:rsidP="00BB5348">
            <w:pPr>
              <w:jc w:val="center"/>
              <w:rPr>
                <w:color w:val="FF0000"/>
                <w:sz w:val="22"/>
                <w:szCs w:val="22"/>
              </w:rPr>
            </w:pPr>
            <w:r>
              <w:rPr>
                <w:color w:val="00B050"/>
                <w:sz w:val="22"/>
                <w:szCs w:val="22"/>
              </w:rPr>
              <w:t>2.564</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1570207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98FCBE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C8E7CD0" w14:textId="54945DDD" w:rsidR="006867FC" w:rsidRDefault="006867FC" w:rsidP="00BB5348">
            <w:pPr>
              <w:jc w:val="center"/>
              <w:rPr>
                <w:color w:val="FF0000"/>
                <w:sz w:val="22"/>
                <w:szCs w:val="22"/>
              </w:rPr>
            </w:pPr>
            <w:r>
              <w:rPr>
                <w:color w:val="FF0000"/>
                <w:sz w:val="22"/>
                <w:szCs w:val="22"/>
              </w:rPr>
              <w:t>0.313</w:t>
            </w:r>
            <w:r>
              <w:rPr>
                <w:color w:val="FF0000"/>
                <w:sz w:val="22"/>
                <w:szCs w:val="22"/>
              </w:rPr>
              <w:t>（</w:t>
            </w:r>
            <w:r>
              <w:rPr>
                <w:color w:val="FF0000"/>
                <w:sz w:val="22"/>
                <w:szCs w:val="22"/>
              </w:rPr>
              <w:t>**</w:t>
            </w:r>
            <w:r>
              <w:rPr>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157293C" w14:textId="4E213EA8" w:rsidR="006867FC" w:rsidRDefault="006867FC" w:rsidP="00BB5348">
            <w:pPr>
              <w:jc w:val="center"/>
              <w:rPr>
                <w:color w:val="000000"/>
                <w:sz w:val="22"/>
                <w:szCs w:val="22"/>
              </w:rPr>
            </w:pPr>
            <w:r>
              <w:rPr>
                <w:color w:val="00B050"/>
                <w:sz w:val="22"/>
                <w:szCs w:val="22"/>
              </w:rPr>
              <w:t>0.479</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7D5850B" w14:textId="52EBA34A" w:rsidR="006867FC" w:rsidRDefault="006867FC" w:rsidP="00BB5348">
            <w:pPr>
              <w:jc w:val="center"/>
              <w:rPr>
                <w:color w:val="FF0000"/>
                <w:sz w:val="22"/>
                <w:szCs w:val="22"/>
              </w:rPr>
            </w:pPr>
            <w:r>
              <w:rPr>
                <w:sz w:val="22"/>
                <w:szCs w:val="22"/>
              </w:rPr>
              <w:t>1.512</w:t>
            </w:r>
          </w:p>
        </w:tc>
        <w:tc>
          <w:tcPr>
            <w:tcW w:w="1000" w:type="pct"/>
            <w:tcBorders>
              <w:top w:val="nil"/>
              <w:left w:val="nil"/>
              <w:bottom w:val="single" w:sz="8" w:space="0" w:color="auto"/>
              <w:right w:val="single" w:sz="8" w:space="0" w:color="auto"/>
            </w:tcBorders>
            <w:shd w:val="clear" w:color="auto" w:fill="auto"/>
            <w:vAlign w:val="center"/>
            <w:hideMark/>
          </w:tcPr>
          <w:p w14:paraId="255DAAD9" w14:textId="6F849366" w:rsidR="006867FC" w:rsidRDefault="006867FC" w:rsidP="00BB5348">
            <w:pPr>
              <w:jc w:val="center"/>
              <w:rPr>
                <w:color w:val="FF0000"/>
                <w:sz w:val="22"/>
                <w:szCs w:val="22"/>
              </w:rPr>
            </w:pPr>
            <w:r>
              <w:rPr>
                <w:color w:val="00B050"/>
                <w:sz w:val="22"/>
                <w:szCs w:val="22"/>
              </w:rPr>
              <w:t>2.477</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33FA18B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99B087C"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BA12732" w14:textId="6B57601C" w:rsidR="006867FC" w:rsidRDefault="006867FC" w:rsidP="00BB5348">
            <w:pPr>
              <w:jc w:val="center"/>
              <w:rPr>
                <w:color w:val="FF0000"/>
                <w:sz w:val="22"/>
                <w:szCs w:val="22"/>
              </w:rPr>
            </w:pPr>
            <w:r>
              <w:rPr>
                <w:color w:val="FF0000"/>
                <w:sz w:val="22"/>
                <w:szCs w:val="22"/>
              </w:rPr>
              <w:t>0.336</w:t>
            </w:r>
            <w:r>
              <w:rPr>
                <w:color w:val="FF0000"/>
                <w:sz w:val="22"/>
                <w:szCs w:val="22"/>
              </w:rPr>
              <w:t>（</w:t>
            </w:r>
            <w:r>
              <w:rPr>
                <w:color w:val="FF0000"/>
                <w:sz w:val="22"/>
                <w:szCs w:val="22"/>
              </w:rPr>
              <w:t>**</w:t>
            </w:r>
            <w:r>
              <w:rPr>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0697675" w14:textId="6C6D8DD8" w:rsidR="006867FC" w:rsidRDefault="006867FC" w:rsidP="00BB5348">
            <w:pPr>
              <w:jc w:val="center"/>
              <w:rPr>
                <w:color w:val="000000"/>
                <w:sz w:val="22"/>
                <w:szCs w:val="22"/>
              </w:rPr>
            </w:pPr>
            <w:r>
              <w:rPr>
                <w:color w:val="00B050"/>
                <w:sz w:val="22"/>
                <w:szCs w:val="22"/>
              </w:rPr>
              <w:t>0.461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8F214B3" w14:textId="2F4CE42B" w:rsidR="006867FC" w:rsidRDefault="006867FC" w:rsidP="00BB5348">
            <w:pPr>
              <w:jc w:val="center"/>
              <w:rPr>
                <w:color w:val="FF0000"/>
                <w:sz w:val="22"/>
                <w:szCs w:val="22"/>
              </w:rPr>
            </w:pPr>
            <w:r>
              <w:rPr>
                <w:sz w:val="22"/>
                <w:szCs w:val="22"/>
              </w:rPr>
              <w:t>1.51</w:t>
            </w:r>
          </w:p>
        </w:tc>
        <w:tc>
          <w:tcPr>
            <w:tcW w:w="1000" w:type="pct"/>
            <w:tcBorders>
              <w:top w:val="nil"/>
              <w:left w:val="nil"/>
              <w:bottom w:val="single" w:sz="8" w:space="0" w:color="auto"/>
              <w:right w:val="single" w:sz="8" w:space="0" w:color="auto"/>
            </w:tcBorders>
            <w:shd w:val="clear" w:color="auto" w:fill="auto"/>
            <w:vAlign w:val="center"/>
            <w:hideMark/>
          </w:tcPr>
          <w:p w14:paraId="3A10DCF9" w14:textId="4C17979B" w:rsidR="006867FC" w:rsidRDefault="006867FC" w:rsidP="00BB5348">
            <w:pPr>
              <w:jc w:val="center"/>
              <w:rPr>
                <w:color w:val="FF0000"/>
                <w:sz w:val="22"/>
                <w:szCs w:val="22"/>
              </w:rPr>
            </w:pPr>
            <w:r>
              <w:rPr>
                <w:color w:val="00B050"/>
                <w:sz w:val="22"/>
                <w:szCs w:val="22"/>
              </w:rPr>
              <w:t>2.54</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7970FA9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C922F25"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F27670C" w14:textId="4E1BCA82" w:rsidR="006867FC" w:rsidRDefault="006867FC" w:rsidP="00BB5348">
            <w:pPr>
              <w:jc w:val="center"/>
              <w:rPr>
                <w:color w:val="FF0000"/>
                <w:sz w:val="22"/>
                <w:szCs w:val="22"/>
              </w:rPr>
            </w:pPr>
            <w:r>
              <w:rPr>
                <w:color w:val="FF0000"/>
                <w:sz w:val="22"/>
                <w:szCs w:val="22"/>
              </w:rPr>
              <w:t>0.326</w:t>
            </w:r>
            <w:r>
              <w:rPr>
                <w:color w:val="FF0000"/>
                <w:sz w:val="22"/>
                <w:szCs w:val="22"/>
              </w:rPr>
              <w:t>（</w:t>
            </w:r>
            <w:r>
              <w:rPr>
                <w:color w:val="FF0000"/>
                <w:sz w:val="22"/>
                <w:szCs w:val="22"/>
              </w:rPr>
              <w:t>**</w:t>
            </w:r>
            <w:r>
              <w:rPr>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5A91193" w14:textId="41E77701" w:rsidR="006867FC" w:rsidRDefault="006867FC" w:rsidP="00BB5348">
            <w:pPr>
              <w:jc w:val="center"/>
              <w:rPr>
                <w:color w:val="000000"/>
                <w:sz w:val="22"/>
                <w:szCs w:val="22"/>
              </w:rPr>
            </w:pPr>
            <w:r>
              <w:rPr>
                <w:color w:val="00B050"/>
                <w:sz w:val="22"/>
                <w:szCs w:val="22"/>
              </w:rPr>
              <w:t>0.466</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214028E" w14:textId="3A31368C" w:rsidR="006867FC" w:rsidRDefault="006867FC" w:rsidP="00BB5348">
            <w:pPr>
              <w:jc w:val="center"/>
              <w:rPr>
                <w:color w:val="FF0000"/>
                <w:sz w:val="22"/>
                <w:szCs w:val="22"/>
              </w:rPr>
            </w:pPr>
            <w:r>
              <w:rPr>
                <w:sz w:val="22"/>
                <w:szCs w:val="22"/>
              </w:rPr>
              <w:t>1.528</w:t>
            </w:r>
          </w:p>
        </w:tc>
        <w:tc>
          <w:tcPr>
            <w:tcW w:w="1000" w:type="pct"/>
            <w:tcBorders>
              <w:top w:val="nil"/>
              <w:left w:val="nil"/>
              <w:bottom w:val="single" w:sz="8" w:space="0" w:color="auto"/>
              <w:right w:val="single" w:sz="8" w:space="0" w:color="auto"/>
            </w:tcBorders>
            <w:shd w:val="clear" w:color="auto" w:fill="auto"/>
            <w:vAlign w:val="center"/>
            <w:hideMark/>
          </w:tcPr>
          <w:p w14:paraId="24B2C65F" w14:textId="401FF032" w:rsidR="006867FC" w:rsidRDefault="006867FC" w:rsidP="00BB5348">
            <w:pPr>
              <w:jc w:val="center"/>
              <w:rPr>
                <w:color w:val="FF0000"/>
                <w:sz w:val="22"/>
                <w:szCs w:val="22"/>
              </w:rPr>
            </w:pPr>
            <w:r>
              <w:rPr>
                <w:color w:val="00B050"/>
                <w:sz w:val="22"/>
                <w:szCs w:val="22"/>
              </w:rPr>
              <w:t>2.673</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58EA512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E4B132D"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12BA3C1" w14:textId="2EF873E1" w:rsidR="006867FC" w:rsidRDefault="006867FC" w:rsidP="00BB5348">
            <w:pPr>
              <w:jc w:val="center"/>
              <w:rPr>
                <w:color w:val="FF0000"/>
                <w:sz w:val="22"/>
                <w:szCs w:val="22"/>
              </w:rPr>
            </w:pPr>
            <w:r>
              <w:rPr>
                <w:color w:val="FF0000"/>
                <w:sz w:val="22"/>
                <w:szCs w:val="22"/>
              </w:rPr>
              <w:t>0.341</w:t>
            </w:r>
            <w:r>
              <w:rPr>
                <w:color w:val="FF0000"/>
                <w:sz w:val="22"/>
                <w:szCs w:val="22"/>
              </w:rPr>
              <w:t>（</w:t>
            </w:r>
            <w:r>
              <w:rPr>
                <w:color w:val="FF0000"/>
                <w:sz w:val="22"/>
                <w:szCs w:val="22"/>
              </w:rPr>
              <w:t>**</w:t>
            </w:r>
            <w:r>
              <w:rPr>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235E713" w14:textId="67CD2B9D" w:rsidR="006867FC" w:rsidRDefault="006867FC" w:rsidP="00BB5348">
            <w:pPr>
              <w:jc w:val="center"/>
              <w:rPr>
                <w:color w:val="000000"/>
                <w:sz w:val="22"/>
                <w:szCs w:val="22"/>
              </w:rPr>
            </w:pPr>
            <w:r>
              <w:rPr>
                <w:color w:val="00B050"/>
                <w:sz w:val="22"/>
                <w:szCs w:val="22"/>
              </w:rPr>
              <w:t>0.485</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8EE9414" w14:textId="0AB5313E" w:rsidR="006867FC" w:rsidRDefault="006867FC" w:rsidP="00BB5348">
            <w:pPr>
              <w:jc w:val="center"/>
              <w:rPr>
                <w:color w:val="FF0000"/>
                <w:sz w:val="22"/>
                <w:szCs w:val="22"/>
              </w:rPr>
            </w:pPr>
            <w:r>
              <w:rPr>
                <w:sz w:val="22"/>
                <w:szCs w:val="22"/>
              </w:rPr>
              <w:t>1.549</w:t>
            </w:r>
          </w:p>
        </w:tc>
        <w:tc>
          <w:tcPr>
            <w:tcW w:w="1000" w:type="pct"/>
            <w:tcBorders>
              <w:top w:val="nil"/>
              <w:left w:val="nil"/>
              <w:bottom w:val="single" w:sz="8" w:space="0" w:color="auto"/>
              <w:right w:val="single" w:sz="8" w:space="0" w:color="auto"/>
            </w:tcBorders>
            <w:shd w:val="clear" w:color="auto" w:fill="auto"/>
            <w:vAlign w:val="center"/>
            <w:hideMark/>
          </w:tcPr>
          <w:p w14:paraId="43B38461" w14:textId="244E94AB" w:rsidR="006867FC" w:rsidRDefault="006867FC" w:rsidP="00BB5348">
            <w:pPr>
              <w:jc w:val="center"/>
              <w:rPr>
                <w:color w:val="FF0000"/>
                <w:sz w:val="22"/>
                <w:szCs w:val="22"/>
              </w:rPr>
            </w:pPr>
            <w:r>
              <w:rPr>
                <w:color w:val="00B050"/>
                <w:sz w:val="22"/>
                <w:szCs w:val="22"/>
              </w:rPr>
              <w:t>2.545</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61B8E6E3" w14:textId="77777777" w:rsidTr="00BB5348">
        <w:trPr>
          <w:trHeight w:val="311"/>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0385628"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1001" w:type="pct"/>
            <w:tcBorders>
              <w:top w:val="nil"/>
              <w:left w:val="nil"/>
              <w:bottom w:val="single" w:sz="8" w:space="0" w:color="auto"/>
              <w:right w:val="single" w:sz="8" w:space="0" w:color="auto"/>
            </w:tcBorders>
            <w:shd w:val="clear" w:color="auto" w:fill="auto"/>
            <w:vAlign w:val="center"/>
            <w:hideMark/>
          </w:tcPr>
          <w:p w14:paraId="7C4E0236" w14:textId="1B721168" w:rsidR="006867FC" w:rsidRPr="00EB66CA" w:rsidRDefault="006867FC" w:rsidP="00BB5348">
            <w:pPr>
              <w:jc w:val="center"/>
              <w:rPr>
                <w:rFonts w:ascii="Calibri" w:hAnsi="Calibri" w:cs="Calibri"/>
                <w:color w:val="000000"/>
                <w:sz w:val="22"/>
                <w:szCs w:val="22"/>
              </w:rPr>
            </w:pPr>
            <w:r>
              <w:rPr>
                <w:rFonts w:ascii="Calibri" w:hAnsi="Calibri" w:cs="Calibri"/>
                <w:color w:val="FF0000"/>
                <w:sz w:val="22"/>
                <w:szCs w:val="22"/>
              </w:rPr>
              <w:t>0.284</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7B7CEF9" w14:textId="18EDD80C"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0.541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18BFBF3" w14:textId="6D308AFF"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1.51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324D7CC9" w14:textId="1B06E1AB" w:rsidR="006867FC" w:rsidRDefault="006867FC" w:rsidP="00BB5348">
            <w:pPr>
              <w:jc w:val="center"/>
              <w:rPr>
                <w:rFonts w:ascii="Calibri" w:hAnsi="Calibri" w:cs="Calibri"/>
                <w:color w:val="000000"/>
                <w:sz w:val="22"/>
                <w:szCs w:val="22"/>
              </w:rPr>
            </w:pPr>
            <w:r>
              <w:rPr>
                <w:rFonts w:ascii="Calibri" w:hAnsi="Calibri" w:cs="Calibri"/>
                <w:sz w:val="22"/>
                <w:szCs w:val="22"/>
              </w:rPr>
              <w:t>2.5</w:t>
            </w:r>
          </w:p>
        </w:tc>
      </w:tr>
      <w:tr w:rsidR="006867FC" w:rsidRPr="00DA44EE" w14:paraId="10B9E3D2" w14:textId="77777777" w:rsidTr="00BB5348">
        <w:trPr>
          <w:trHeight w:val="245"/>
        </w:trPr>
        <w:tc>
          <w:tcPr>
            <w:tcW w:w="1001" w:type="pct"/>
            <w:vMerge/>
            <w:tcBorders>
              <w:top w:val="nil"/>
              <w:left w:val="single" w:sz="8" w:space="0" w:color="auto"/>
              <w:bottom w:val="single" w:sz="8" w:space="0" w:color="000000"/>
              <w:right w:val="single" w:sz="8" w:space="0" w:color="auto"/>
            </w:tcBorders>
            <w:vAlign w:val="center"/>
            <w:hideMark/>
          </w:tcPr>
          <w:p w14:paraId="0D7E7154"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6CE5558" w14:textId="575527AE" w:rsidR="006867FC" w:rsidRPr="00EB66CA" w:rsidRDefault="006867FC" w:rsidP="00BB5348">
            <w:pPr>
              <w:jc w:val="center"/>
              <w:rPr>
                <w:rFonts w:ascii="Calibri" w:hAnsi="Calibri" w:cs="Calibri"/>
                <w:color w:val="000000"/>
                <w:sz w:val="22"/>
                <w:szCs w:val="22"/>
              </w:rPr>
            </w:pPr>
            <w:r>
              <w:rPr>
                <w:rFonts w:ascii="Calibri" w:hAnsi="Calibri" w:cs="Calibri"/>
                <w:color w:val="FF0000"/>
                <w:sz w:val="22"/>
                <w:szCs w:val="22"/>
              </w:rPr>
              <w:t>0.274</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4ACE2CA" w14:textId="48B3F4A2"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0.566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78546B6" w14:textId="79F1A804"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1.58</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3EF67A2D" w14:textId="74497380" w:rsidR="006867FC" w:rsidRDefault="006867FC" w:rsidP="00BB5348">
            <w:pPr>
              <w:jc w:val="center"/>
              <w:rPr>
                <w:rFonts w:ascii="Calibri" w:hAnsi="Calibri" w:cs="Calibri"/>
                <w:color w:val="000000"/>
                <w:sz w:val="22"/>
                <w:szCs w:val="22"/>
              </w:rPr>
            </w:pPr>
            <w:r>
              <w:rPr>
                <w:rFonts w:ascii="Calibri" w:hAnsi="Calibri" w:cs="Calibri"/>
                <w:sz w:val="22"/>
                <w:szCs w:val="22"/>
              </w:rPr>
              <w:t>2.57</w:t>
            </w:r>
          </w:p>
        </w:tc>
      </w:tr>
      <w:tr w:rsidR="006867FC" w:rsidRPr="00DA44EE" w14:paraId="694E19CD" w14:textId="77777777" w:rsidTr="00BB5348">
        <w:trPr>
          <w:trHeight w:val="335"/>
        </w:trPr>
        <w:tc>
          <w:tcPr>
            <w:tcW w:w="1001" w:type="pct"/>
            <w:vMerge/>
            <w:tcBorders>
              <w:top w:val="nil"/>
              <w:left w:val="single" w:sz="8" w:space="0" w:color="auto"/>
              <w:bottom w:val="single" w:sz="8" w:space="0" w:color="000000"/>
              <w:right w:val="single" w:sz="8" w:space="0" w:color="auto"/>
            </w:tcBorders>
            <w:vAlign w:val="center"/>
            <w:hideMark/>
          </w:tcPr>
          <w:p w14:paraId="4665B01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621B3DB" w14:textId="0D311AC1" w:rsidR="006867FC" w:rsidRPr="00EB66CA" w:rsidRDefault="006867FC" w:rsidP="00BB5348">
            <w:pPr>
              <w:jc w:val="center"/>
              <w:rPr>
                <w:rFonts w:ascii="Calibri" w:hAnsi="Calibri" w:cs="Calibri"/>
                <w:color w:val="000000"/>
                <w:sz w:val="22"/>
                <w:szCs w:val="22"/>
              </w:rPr>
            </w:pPr>
            <w:r>
              <w:rPr>
                <w:rFonts w:ascii="Calibri" w:hAnsi="Calibri" w:cs="Calibri"/>
                <w:color w:val="FF0000"/>
                <w:sz w:val="22"/>
                <w:szCs w:val="22"/>
              </w:rPr>
              <w:t>0.316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5FDAD4E" w14:textId="27458EEB"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0.56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FEE4D85" w14:textId="3E33436C"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1.57</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3420CC65" w14:textId="6D1C07EE" w:rsidR="006867FC" w:rsidRDefault="006867FC" w:rsidP="00BB5348">
            <w:pPr>
              <w:jc w:val="center"/>
              <w:rPr>
                <w:rFonts w:ascii="Calibri" w:hAnsi="Calibri" w:cs="Calibri"/>
                <w:color w:val="000000"/>
                <w:sz w:val="22"/>
                <w:szCs w:val="22"/>
              </w:rPr>
            </w:pPr>
            <w:r>
              <w:rPr>
                <w:rFonts w:ascii="Calibri" w:hAnsi="Calibri" w:cs="Calibri"/>
                <w:sz w:val="22"/>
                <w:szCs w:val="22"/>
              </w:rPr>
              <w:t>2.58</w:t>
            </w:r>
          </w:p>
        </w:tc>
      </w:tr>
      <w:tr w:rsidR="006867FC" w:rsidRPr="00DA44EE" w14:paraId="21B11A0C" w14:textId="77777777" w:rsidTr="00BB5348">
        <w:trPr>
          <w:trHeight w:val="255"/>
        </w:trPr>
        <w:tc>
          <w:tcPr>
            <w:tcW w:w="1001" w:type="pct"/>
            <w:vMerge/>
            <w:tcBorders>
              <w:top w:val="nil"/>
              <w:left w:val="single" w:sz="8" w:space="0" w:color="auto"/>
              <w:bottom w:val="single" w:sz="8" w:space="0" w:color="000000"/>
              <w:right w:val="single" w:sz="8" w:space="0" w:color="auto"/>
            </w:tcBorders>
            <w:vAlign w:val="center"/>
            <w:hideMark/>
          </w:tcPr>
          <w:p w14:paraId="7440C8E0"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4673FCB" w14:textId="46A1D5F1" w:rsidR="006867FC" w:rsidRPr="00EB66CA" w:rsidRDefault="006867FC" w:rsidP="00BB5348">
            <w:pPr>
              <w:jc w:val="center"/>
              <w:rPr>
                <w:rFonts w:ascii="Calibri" w:hAnsi="Calibri" w:cs="Calibri"/>
                <w:color w:val="000000"/>
                <w:sz w:val="22"/>
                <w:szCs w:val="22"/>
              </w:rPr>
            </w:pPr>
            <w:r>
              <w:rPr>
                <w:rFonts w:ascii="Calibri" w:hAnsi="Calibri" w:cs="Calibri"/>
                <w:color w:val="FF0000"/>
                <w:sz w:val="22"/>
                <w:szCs w:val="22"/>
              </w:rPr>
              <w:t>0.247</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80749B4" w14:textId="1D9586D6"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0.557</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AA35B15" w14:textId="387D966C"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1.68</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37E9DC31" w14:textId="3D793609" w:rsidR="006867FC" w:rsidRDefault="006867FC" w:rsidP="00BB5348">
            <w:pPr>
              <w:jc w:val="center"/>
              <w:rPr>
                <w:rFonts w:ascii="Calibri" w:hAnsi="Calibri" w:cs="Calibri"/>
                <w:color w:val="000000"/>
                <w:sz w:val="22"/>
                <w:szCs w:val="22"/>
              </w:rPr>
            </w:pPr>
            <w:r>
              <w:rPr>
                <w:rFonts w:ascii="Calibri" w:hAnsi="Calibri" w:cs="Calibri"/>
                <w:sz w:val="22"/>
                <w:szCs w:val="22"/>
              </w:rPr>
              <w:t>2.48</w:t>
            </w:r>
          </w:p>
        </w:tc>
      </w:tr>
      <w:tr w:rsidR="006867FC" w:rsidRPr="00DA44EE" w14:paraId="608425D8" w14:textId="77777777" w:rsidTr="00BB5348">
        <w:trPr>
          <w:trHeight w:val="344"/>
        </w:trPr>
        <w:tc>
          <w:tcPr>
            <w:tcW w:w="1001" w:type="pct"/>
            <w:vMerge/>
            <w:tcBorders>
              <w:top w:val="nil"/>
              <w:left w:val="single" w:sz="8" w:space="0" w:color="auto"/>
              <w:bottom w:val="single" w:sz="8" w:space="0" w:color="000000"/>
              <w:right w:val="single" w:sz="8" w:space="0" w:color="auto"/>
            </w:tcBorders>
            <w:vAlign w:val="center"/>
            <w:hideMark/>
          </w:tcPr>
          <w:p w14:paraId="2240F476"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0EF0BE4" w14:textId="158D1414" w:rsidR="006867FC" w:rsidRPr="00EB66CA" w:rsidRDefault="006867FC" w:rsidP="00BB5348">
            <w:pPr>
              <w:jc w:val="center"/>
              <w:rPr>
                <w:rFonts w:ascii="Calibri" w:hAnsi="Calibri" w:cs="Calibri"/>
                <w:color w:val="000000"/>
                <w:sz w:val="22"/>
                <w:szCs w:val="22"/>
              </w:rPr>
            </w:pPr>
            <w:r>
              <w:rPr>
                <w:rFonts w:ascii="Calibri" w:hAnsi="Calibri" w:cs="Calibri"/>
                <w:color w:val="FF0000"/>
                <w:sz w:val="22"/>
                <w:szCs w:val="22"/>
              </w:rPr>
              <w:t>0.263</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DA7E612" w14:textId="47B43BF3"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0.522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D321BE1" w14:textId="2C17E378"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1.71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56644A53" w14:textId="26895889" w:rsidR="006867FC" w:rsidRDefault="006867FC" w:rsidP="00BB5348">
            <w:pPr>
              <w:jc w:val="center"/>
              <w:rPr>
                <w:rFonts w:ascii="Calibri" w:hAnsi="Calibri" w:cs="Calibri"/>
                <w:color w:val="000000"/>
                <w:sz w:val="22"/>
                <w:szCs w:val="22"/>
              </w:rPr>
            </w:pPr>
            <w:r>
              <w:rPr>
                <w:rFonts w:ascii="Calibri" w:hAnsi="Calibri" w:cs="Calibri"/>
                <w:sz w:val="22"/>
                <w:szCs w:val="22"/>
              </w:rPr>
              <w:t>2.51</w:t>
            </w:r>
          </w:p>
        </w:tc>
      </w:tr>
      <w:tr w:rsidR="006867FC" w:rsidRPr="00DA44EE" w14:paraId="52CA2762" w14:textId="77777777" w:rsidTr="00BB5348">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48ACCB8D"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809B245" w14:textId="352BC463" w:rsidR="006867FC" w:rsidRDefault="006867FC" w:rsidP="00BB5348">
            <w:pPr>
              <w:jc w:val="center"/>
              <w:rPr>
                <w:rFonts w:ascii="Calibri" w:hAnsi="Calibri" w:cs="Calibri"/>
                <w:color w:val="FF0000"/>
                <w:sz w:val="22"/>
                <w:szCs w:val="22"/>
              </w:rPr>
            </w:pPr>
            <w:r>
              <w:rPr>
                <w:rFonts w:ascii="Calibri" w:hAnsi="Calibri" w:cs="Calibri"/>
                <w:color w:val="FF0000"/>
                <w:sz w:val="22"/>
                <w:szCs w:val="22"/>
              </w:rPr>
              <w:t>0.251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708D6F0" w14:textId="597EFBF1"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0.498</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92A6ECF" w14:textId="09581E97"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1.68</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7BE9C8D2" w14:textId="7C85D77F" w:rsidR="006867FC" w:rsidRDefault="006867FC" w:rsidP="00BB5348">
            <w:pPr>
              <w:jc w:val="center"/>
              <w:rPr>
                <w:rFonts w:ascii="Calibri" w:hAnsi="Calibri" w:cs="Calibri"/>
                <w:color w:val="000000"/>
                <w:sz w:val="22"/>
                <w:szCs w:val="22"/>
              </w:rPr>
            </w:pPr>
            <w:r>
              <w:rPr>
                <w:rFonts w:ascii="Calibri" w:hAnsi="Calibri" w:cs="Calibri"/>
                <w:sz w:val="22"/>
                <w:szCs w:val="22"/>
              </w:rPr>
              <w:t>2.58</w:t>
            </w:r>
          </w:p>
        </w:tc>
      </w:tr>
      <w:tr w:rsidR="006867FC" w:rsidRPr="00DA44EE" w14:paraId="4947E5AB" w14:textId="77777777" w:rsidTr="00BB5348">
        <w:trPr>
          <w:trHeight w:val="341"/>
        </w:trPr>
        <w:tc>
          <w:tcPr>
            <w:tcW w:w="1001" w:type="pct"/>
            <w:vMerge/>
            <w:tcBorders>
              <w:top w:val="nil"/>
              <w:left w:val="single" w:sz="8" w:space="0" w:color="auto"/>
              <w:bottom w:val="single" w:sz="8" w:space="0" w:color="000000"/>
              <w:right w:val="single" w:sz="8" w:space="0" w:color="auto"/>
            </w:tcBorders>
            <w:vAlign w:val="center"/>
            <w:hideMark/>
          </w:tcPr>
          <w:p w14:paraId="3055C7A0"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5D8039D" w14:textId="31AFB588" w:rsidR="006867FC" w:rsidRDefault="006867FC" w:rsidP="00BB5348">
            <w:pPr>
              <w:jc w:val="center"/>
              <w:rPr>
                <w:rFonts w:ascii="Calibri" w:hAnsi="Calibri" w:cs="Calibri"/>
                <w:color w:val="FF0000"/>
                <w:sz w:val="22"/>
                <w:szCs w:val="22"/>
              </w:rPr>
            </w:pPr>
            <w:r>
              <w:rPr>
                <w:rFonts w:ascii="Calibri" w:hAnsi="Calibri" w:cs="Calibri"/>
                <w:color w:val="FF0000"/>
                <w:sz w:val="22"/>
                <w:szCs w:val="22"/>
              </w:rPr>
              <w:t>0.273</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B0F8A9C" w14:textId="27FD170A"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0.521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E453DB8" w14:textId="7701515D" w:rsidR="006867FC" w:rsidRDefault="006867FC" w:rsidP="00BB5348">
            <w:pPr>
              <w:jc w:val="center"/>
              <w:rPr>
                <w:rFonts w:ascii="Calibri" w:hAnsi="Calibri" w:cs="Calibri"/>
                <w:color w:val="000000"/>
                <w:sz w:val="22"/>
                <w:szCs w:val="22"/>
              </w:rPr>
            </w:pPr>
            <w:r>
              <w:rPr>
                <w:rFonts w:ascii="Calibri" w:hAnsi="Calibri" w:cs="Calibri"/>
                <w:color w:val="FF0000"/>
                <w:sz w:val="22"/>
                <w:szCs w:val="22"/>
              </w:rPr>
              <w:t>1.55</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115D746B" w14:textId="47A4F19D" w:rsidR="006867FC" w:rsidRDefault="006867FC" w:rsidP="00BB5348">
            <w:pPr>
              <w:jc w:val="center"/>
              <w:rPr>
                <w:rFonts w:ascii="Calibri" w:hAnsi="Calibri" w:cs="Calibri"/>
                <w:color w:val="000000"/>
                <w:sz w:val="22"/>
                <w:szCs w:val="22"/>
              </w:rPr>
            </w:pPr>
            <w:r>
              <w:rPr>
                <w:rFonts w:ascii="Calibri" w:hAnsi="Calibri" w:cs="Calibri"/>
                <w:sz w:val="22"/>
                <w:szCs w:val="22"/>
              </w:rPr>
              <w:t>2.58</w:t>
            </w:r>
          </w:p>
        </w:tc>
      </w:tr>
      <w:tr w:rsidR="006867FC" w:rsidRPr="00DA44EE" w14:paraId="571E8BE7"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6429ED2"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1001" w:type="pct"/>
            <w:tcBorders>
              <w:top w:val="nil"/>
              <w:left w:val="nil"/>
              <w:bottom w:val="single" w:sz="8" w:space="0" w:color="auto"/>
              <w:right w:val="single" w:sz="8" w:space="0" w:color="auto"/>
            </w:tcBorders>
            <w:shd w:val="clear" w:color="auto" w:fill="auto"/>
            <w:vAlign w:val="center"/>
            <w:hideMark/>
          </w:tcPr>
          <w:p w14:paraId="24D3C5FE" w14:textId="3280E2A5" w:rsidR="006867FC" w:rsidRDefault="006867FC" w:rsidP="00BB5348">
            <w:pPr>
              <w:jc w:val="center"/>
              <w:rPr>
                <w:rFonts w:ascii="Arial" w:hAnsi="Arial" w:cs="Arial"/>
                <w:color w:val="000000"/>
                <w:sz w:val="20"/>
                <w:szCs w:val="20"/>
              </w:rPr>
            </w:pPr>
            <w:r>
              <w:rPr>
                <w:rFonts w:ascii="Arial" w:hAnsi="Arial" w:cs="Arial"/>
                <w:sz w:val="20"/>
                <w:szCs w:val="20"/>
              </w:rPr>
              <w:t>0.2529</w:t>
            </w:r>
          </w:p>
        </w:tc>
        <w:tc>
          <w:tcPr>
            <w:tcW w:w="999" w:type="pct"/>
            <w:tcBorders>
              <w:top w:val="nil"/>
              <w:left w:val="nil"/>
              <w:bottom w:val="single" w:sz="8" w:space="0" w:color="auto"/>
              <w:right w:val="single" w:sz="8" w:space="0" w:color="auto"/>
            </w:tcBorders>
            <w:shd w:val="clear" w:color="auto" w:fill="auto"/>
            <w:vAlign w:val="center"/>
            <w:hideMark/>
          </w:tcPr>
          <w:p w14:paraId="6B5F63BC" w14:textId="749DE6A2" w:rsidR="006867FC" w:rsidRDefault="006867FC" w:rsidP="00BB5348">
            <w:pPr>
              <w:jc w:val="center"/>
              <w:rPr>
                <w:rFonts w:ascii="Arial" w:hAnsi="Arial" w:cs="Arial"/>
                <w:color w:val="000000"/>
                <w:sz w:val="20"/>
                <w:szCs w:val="20"/>
              </w:rPr>
            </w:pPr>
            <w:r>
              <w:rPr>
                <w:rFonts w:ascii="Arial" w:hAnsi="Arial" w:cs="Arial"/>
                <w:sz w:val="20"/>
                <w:szCs w:val="20"/>
              </w:rPr>
              <w:t>0.5113</w:t>
            </w:r>
          </w:p>
        </w:tc>
        <w:tc>
          <w:tcPr>
            <w:tcW w:w="999" w:type="pct"/>
            <w:tcBorders>
              <w:top w:val="nil"/>
              <w:left w:val="nil"/>
              <w:bottom w:val="single" w:sz="8" w:space="0" w:color="auto"/>
              <w:right w:val="single" w:sz="8" w:space="0" w:color="auto"/>
            </w:tcBorders>
            <w:shd w:val="clear" w:color="auto" w:fill="auto"/>
            <w:vAlign w:val="center"/>
            <w:hideMark/>
          </w:tcPr>
          <w:p w14:paraId="4582018F" w14:textId="38FA5927" w:rsidR="006867FC" w:rsidRDefault="006867FC" w:rsidP="00BB5348">
            <w:pPr>
              <w:jc w:val="center"/>
              <w:rPr>
                <w:rFonts w:ascii="Arial" w:hAnsi="Arial" w:cs="Arial"/>
                <w:color w:val="000000"/>
                <w:sz w:val="20"/>
                <w:szCs w:val="20"/>
              </w:rPr>
            </w:pPr>
            <w:r>
              <w:rPr>
                <w:rFonts w:ascii="Arial" w:hAnsi="Arial" w:cs="Arial"/>
                <w:sz w:val="20"/>
                <w:szCs w:val="20"/>
              </w:rPr>
              <w:t>1.592</w:t>
            </w:r>
          </w:p>
        </w:tc>
        <w:tc>
          <w:tcPr>
            <w:tcW w:w="1000" w:type="pct"/>
            <w:tcBorders>
              <w:top w:val="nil"/>
              <w:left w:val="nil"/>
              <w:bottom w:val="single" w:sz="8" w:space="0" w:color="auto"/>
              <w:right w:val="single" w:sz="8" w:space="0" w:color="auto"/>
            </w:tcBorders>
            <w:shd w:val="clear" w:color="auto" w:fill="auto"/>
            <w:vAlign w:val="center"/>
            <w:hideMark/>
          </w:tcPr>
          <w:p w14:paraId="278291C2" w14:textId="2CC55DB4" w:rsidR="006867FC" w:rsidRDefault="006867FC" w:rsidP="00BB5348">
            <w:pPr>
              <w:jc w:val="center"/>
              <w:rPr>
                <w:rFonts w:ascii="Arial" w:hAnsi="Arial" w:cs="Arial"/>
                <w:color w:val="000000"/>
                <w:sz w:val="20"/>
                <w:szCs w:val="20"/>
              </w:rPr>
            </w:pPr>
            <w:r>
              <w:rPr>
                <w:rFonts w:ascii="Arial" w:hAnsi="Arial" w:cs="Arial"/>
                <w:sz w:val="20"/>
                <w:szCs w:val="20"/>
              </w:rPr>
              <w:t>2.513</w:t>
            </w:r>
          </w:p>
        </w:tc>
      </w:tr>
      <w:tr w:rsidR="006867FC" w:rsidRPr="00DA44EE" w14:paraId="2DF47582"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9EA013F"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13EB00B" w14:textId="20A99EAE" w:rsidR="006867FC" w:rsidRDefault="006867FC" w:rsidP="00BB5348">
            <w:pPr>
              <w:jc w:val="center"/>
              <w:rPr>
                <w:rFonts w:ascii="Arial" w:hAnsi="Arial" w:cs="Arial"/>
                <w:color w:val="000000"/>
                <w:sz w:val="20"/>
                <w:szCs w:val="20"/>
              </w:rPr>
            </w:pPr>
            <w:r>
              <w:rPr>
                <w:rFonts w:ascii="Arial" w:hAnsi="Arial" w:cs="Arial"/>
                <w:sz w:val="20"/>
                <w:szCs w:val="20"/>
              </w:rPr>
              <w:t>0.2552</w:t>
            </w:r>
          </w:p>
        </w:tc>
        <w:tc>
          <w:tcPr>
            <w:tcW w:w="999" w:type="pct"/>
            <w:tcBorders>
              <w:top w:val="nil"/>
              <w:left w:val="nil"/>
              <w:bottom w:val="single" w:sz="8" w:space="0" w:color="auto"/>
              <w:right w:val="single" w:sz="8" w:space="0" w:color="auto"/>
            </w:tcBorders>
            <w:shd w:val="clear" w:color="auto" w:fill="auto"/>
            <w:vAlign w:val="center"/>
            <w:hideMark/>
          </w:tcPr>
          <w:p w14:paraId="4CF46DE3" w14:textId="7A1831BF" w:rsidR="006867FC" w:rsidRDefault="006867FC" w:rsidP="00BB5348">
            <w:pPr>
              <w:jc w:val="center"/>
              <w:rPr>
                <w:rFonts w:ascii="Arial" w:hAnsi="Arial" w:cs="Arial"/>
                <w:color w:val="000000"/>
                <w:sz w:val="20"/>
                <w:szCs w:val="20"/>
              </w:rPr>
            </w:pPr>
            <w:r>
              <w:rPr>
                <w:rFonts w:ascii="Arial" w:hAnsi="Arial" w:cs="Arial"/>
                <w:sz w:val="20"/>
                <w:szCs w:val="20"/>
              </w:rPr>
              <w:t>0.523</w:t>
            </w:r>
          </w:p>
        </w:tc>
        <w:tc>
          <w:tcPr>
            <w:tcW w:w="999" w:type="pct"/>
            <w:tcBorders>
              <w:top w:val="nil"/>
              <w:left w:val="nil"/>
              <w:bottom w:val="single" w:sz="8" w:space="0" w:color="auto"/>
              <w:right w:val="single" w:sz="8" w:space="0" w:color="auto"/>
            </w:tcBorders>
            <w:shd w:val="clear" w:color="auto" w:fill="auto"/>
            <w:vAlign w:val="center"/>
            <w:hideMark/>
          </w:tcPr>
          <w:p w14:paraId="582879C6" w14:textId="6BBA949F" w:rsidR="006867FC" w:rsidRDefault="006867FC" w:rsidP="00BB5348">
            <w:pPr>
              <w:jc w:val="center"/>
              <w:rPr>
                <w:rFonts w:ascii="Arial" w:hAnsi="Arial" w:cs="Arial"/>
                <w:color w:val="000000"/>
                <w:sz w:val="20"/>
                <w:szCs w:val="20"/>
              </w:rPr>
            </w:pPr>
            <w:r>
              <w:rPr>
                <w:rFonts w:ascii="Arial" w:hAnsi="Arial" w:cs="Arial"/>
                <w:sz w:val="20"/>
                <w:szCs w:val="20"/>
              </w:rPr>
              <w:t>1.512</w:t>
            </w:r>
          </w:p>
        </w:tc>
        <w:tc>
          <w:tcPr>
            <w:tcW w:w="1000" w:type="pct"/>
            <w:tcBorders>
              <w:top w:val="nil"/>
              <w:left w:val="nil"/>
              <w:bottom w:val="single" w:sz="8" w:space="0" w:color="auto"/>
              <w:right w:val="single" w:sz="8" w:space="0" w:color="auto"/>
            </w:tcBorders>
            <w:shd w:val="clear" w:color="auto" w:fill="auto"/>
            <w:vAlign w:val="center"/>
            <w:hideMark/>
          </w:tcPr>
          <w:p w14:paraId="23D498BE" w14:textId="2E39A0D4" w:rsidR="006867FC" w:rsidRDefault="006867FC" w:rsidP="00BB5348">
            <w:pPr>
              <w:jc w:val="center"/>
              <w:rPr>
                <w:rFonts w:ascii="Arial" w:hAnsi="Arial" w:cs="Arial"/>
                <w:color w:val="000000"/>
                <w:sz w:val="20"/>
                <w:szCs w:val="20"/>
              </w:rPr>
            </w:pPr>
            <w:r>
              <w:rPr>
                <w:rFonts w:ascii="Arial" w:hAnsi="Arial" w:cs="Arial"/>
                <w:sz w:val="20"/>
                <w:szCs w:val="20"/>
              </w:rPr>
              <w:t>2.536</w:t>
            </w:r>
          </w:p>
        </w:tc>
      </w:tr>
      <w:tr w:rsidR="006867FC" w:rsidRPr="00DA44EE" w14:paraId="143F3BCF"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64CD6D1"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CD9DA8F" w14:textId="4E19418B" w:rsidR="006867FC" w:rsidRDefault="006867FC" w:rsidP="00BB5348">
            <w:pPr>
              <w:jc w:val="center"/>
              <w:rPr>
                <w:rFonts w:ascii="Arial" w:hAnsi="Arial" w:cs="Arial"/>
                <w:color w:val="000000"/>
                <w:sz w:val="20"/>
                <w:szCs w:val="20"/>
              </w:rPr>
            </w:pPr>
            <w:r>
              <w:rPr>
                <w:rFonts w:ascii="Arial" w:hAnsi="Arial" w:cs="Arial"/>
                <w:sz w:val="20"/>
                <w:szCs w:val="20"/>
              </w:rPr>
              <w:t>0.2541</w:t>
            </w:r>
          </w:p>
        </w:tc>
        <w:tc>
          <w:tcPr>
            <w:tcW w:w="999" w:type="pct"/>
            <w:tcBorders>
              <w:top w:val="nil"/>
              <w:left w:val="nil"/>
              <w:bottom w:val="single" w:sz="8" w:space="0" w:color="auto"/>
              <w:right w:val="single" w:sz="8" w:space="0" w:color="auto"/>
            </w:tcBorders>
            <w:shd w:val="clear" w:color="auto" w:fill="auto"/>
            <w:vAlign w:val="center"/>
            <w:hideMark/>
          </w:tcPr>
          <w:p w14:paraId="6CA25020" w14:textId="6D0927C1" w:rsidR="006867FC" w:rsidRDefault="006867FC" w:rsidP="00BB5348">
            <w:pPr>
              <w:jc w:val="center"/>
              <w:rPr>
                <w:rFonts w:ascii="Arial" w:hAnsi="Arial" w:cs="Arial"/>
                <w:color w:val="000000"/>
                <w:sz w:val="20"/>
                <w:szCs w:val="20"/>
              </w:rPr>
            </w:pPr>
            <w:r>
              <w:rPr>
                <w:rFonts w:ascii="Arial" w:hAnsi="Arial" w:cs="Arial"/>
                <w:sz w:val="20"/>
                <w:szCs w:val="20"/>
              </w:rPr>
              <w:t>0.5052</w:t>
            </w:r>
          </w:p>
        </w:tc>
        <w:tc>
          <w:tcPr>
            <w:tcW w:w="999" w:type="pct"/>
            <w:tcBorders>
              <w:top w:val="nil"/>
              <w:left w:val="nil"/>
              <w:bottom w:val="single" w:sz="8" w:space="0" w:color="auto"/>
              <w:right w:val="single" w:sz="8" w:space="0" w:color="auto"/>
            </w:tcBorders>
            <w:shd w:val="clear" w:color="auto" w:fill="auto"/>
            <w:vAlign w:val="center"/>
            <w:hideMark/>
          </w:tcPr>
          <w:p w14:paraId="29E8D3F6" w14:textId="28B5576B" w:rsidR="006867FC" w:rsidRDefault="006867FC" w:rsidP="00BB5348">
            <w:pPr>
              <w:jc w:val="center"/>
              <w:rPr>
                <w:rFonts w:ascii="Arial" w:hAnsi="Arial" w:cs="Arial"/>
                <w:color w:val="000000"/>
                <w:sz w:val="20"/>
                <w:szCs w:val="20"/>
              </w:rPr>
            </w:pPr>
            <w:r>
              <w:rPr>
                <w:rFonts w:ascii="Arial" w:hAnsi="Arial" w:cs="Arial"/>
                <w:sz w:val="20"/>
                <w:szCs w:val="20"/>
              </w:rPr>
              <w:t>1.571</w:t>
            </w:r>
          </w:p>
        </w:tc>
        <w:tc>
          <w:tcPr>
            <w:tcW w:w="1000" w:type="pct"/>
            <w:tcBorders>
              <w:top w:val="nil"/>
              <w:left w:val="nil"/>
              <w:bottom w:val="single" w:sz="8" w:space="0" w:color="auto"/>
              <w:right w:val="single" w:sz="8" w:space="0" w:color="auto"/>
            </w:tcBorders>
            <w:shd w:val="clear" w:color="auto" w:fill="auto"/>
            <w:vAlign w:val="center"/>
            <w:hideMark/>
          </w:tcPr>
          <w:p w14:paraId="64185344" w14:textId="7A1FD6B7" w:rsidR="006867FC" w:rsidRDefault="006867FC" w:rsidP="00BB5348">
            <w:pPr>
              <w:jc w:val="center"/>
              <w:rPr>
                <w:rFonts w:ascii="Arial" w:hAnsi="Arial" w:cs="Arial"/>
                <w:color w:val="000000"/>
                <w:sz w:val="20"/>
                <w:szCs w:val="20"/>
              </w:rPr>
            </w:pPr>
            <w:r>
              <w:rPr>
                <w:rFonts w:ascii="Arial" w:hAnsi="Arial" w:cs="Arial"/>
                <w:sz w:val="20"/>
                <w:szCs w:val="20"/>
              </w:rPr>
              <w:t>2.53</w:t>
            </w:r>
          </w:p>
        </w:tc>
      </w:tr>
      <w:tr w:rsidR="006867FC" w:rsidRPr="00DA44EE" w14:paraId="5D91A3FB"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8E64173"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469BD09" w14:textId="059C3B9B" w:rsidR="006867FC" w:rsidRDefault="006867FC" w:rsidP="00BB5348">
            <w:pPr>
              <w:jc w:val="center"/>
              <w:rPr>
                <w:rFonts w:ascii="Arial" w:hAnsi="Arial" w:cs="Arial"/>
                <w:color w:val="000000"/>
                <w:sz w:val="20"/>
                <w:szCs w:val="20"/>
              </w:rPr>
            </w:pPr>
            <w:r>
              <w:rPr>
                <w:rFonts w:ascii="Arial" w:hAnsi="Arial" w:cs="Arial"/>
                <w:sz w:val="20"/>
                <w:szCs w:val="20"/>
              </w:rPr>
              <w:t>0.2448</w:t>
            </w:r>
          </w:p>
        </w:tc>
        <w:tc>
          <w:tcPr>
            <w:tcW w:w="999" w:type="pct"/>
            <w:tcBorders>
              <w:top w:val="nil"/>
              <w:left w:val="nil"/>
              <w:bottom w:val="single" w:sz="8" w:space="0" w:color="auto"/>
              <w:right w:val="single" w:sz="8" w:space="0" w:color="auto"/>
            </w:tcBorders>
            <w:shd w:val="clear" w:color="auto" w:fill="auto"/>
            <w:vAlign w:val="center"/>
            <w:hideMark/>
          </w:tcPr>
          <w:p w14:paraId="3785B718" w14:textId="101E0284" w:rsidR="006867FC" w:rsidRDefault="006867FC" w:rsidP="00BB5348">
            <w:pPr>
              <w:jc w:val="center"/>
              <w:rPr>
                <w:rFonts w:ascii="Arial" w:hAnsi="Arial" w:cs="Arial"/>
                <w:color w:val="000000"/>
                <w:sz w:val="20"/>
                <w:szCs w:val="20"/>
              </w:rPr>
            </w:pPr>
            <w:r>
              <w:rPr>
                <w:rFonts w:ascii="Arial" w:hAnsi="Arial" w:cs="Arial"/>
                <w:sz w:val="20"/>
                <w:szCs w:val="20"/>
              </w:rPr>
              <w:t>0.4967</w:t>
            </w:r>
          </w:p>
        </w:tc>
        <w:tc>
          <w:tcPr>
            <w:tcW w:w="999" w:type="pct"/>
            <w:tcBorders>
              <w:top w:val="nil"/>
              <w:left w:val="nil"/>
              <w:bottom w:val="single" w:sz="8" w:space="0" w:color="auto"/>
              <w:right w:val="single" w:sz="8" w:space="0" w:color="auto"/>
            </w:tcBorders>
            <w:shd w:val="clear" w:color="auto" w:fill="auto"/>
            <w:vAlign w:val="center"/>
            <w:hideMark/>
          </w:tcPr>
          <w:p w14:paraId="1FCDEFBC" w14:textId="142FFA68" w:rsidR="006867FC" w:rsidRDefault="006867FC" w:rsidP="00BB5348">
            <w:pPr>
              <w:jc w:val="center"/>
              <w:rPr>
                <w:rFonts w:ascii="Arial" w:hAnsi="Arial" w:cs="Arial"/>
                <w:color w:val="000000"/>
                <w:sz w:val="20"/>
                <w:szCs w:val="20"/>
              </w:rPr>
            </w:pPr>
            <w:r>
              <w:rPr>
                <w:rFonts w:ascii="Arial" w:hAnsi="Arial" w:cs="Arial"/>
                <w:sz w:val="20"/>
                <w:szCs w:val="20"/>
              </w:rPr>
              <w:t>1.511</w:t>
            </w:r>
          </w:p>
        </w:tc>
        <w:tc>
          <w:tcPr>
            <w:tcW w:w="1000" w:type="pct"/>
            <w:tcBorders>
              <w:top w:val="nil"/>
              <w:left w:val="nil"/>
              <w:bottom w:val="single" w:sz="8" w:space="0" w:color="auto"/>
              <w:right w:val="single" w:sz="8" w:space="0" w:color="auto"/>
            </w:tcBorders>
            <w:shd w:val="clear" w:color="auto" w:fill="auto"/>
            <w:vAlign w:val="center"/>
            <w:hideMark/>
          </w:tcPr>
          <w:p w14:paraId="3A72B4DF" w14:textId="7114B44B" w:rsidR="006867FC" w:rsidRDefault="006867FC" w:rsidP="00BB5348">
            <w:pPr>
              <w:jc w:val="center"/>
              <w:rPr>
                <w:rFonts w:ascii="Arial" w:hAnsi="Arial" w:cs="Arial"/>
                <w:color w:val="000000"/>
                <w:sz w:val="20"/>
                <w:szCs w:val="20"/>
              </w:rPr>
            </w:pPr>
            <w:r>
              <w:rPr>
                <w:rFonts w:ascii="Arial" w:hAnsi="Arial" w:cs="Arial"/>
                <w:sz w:val="20"/>
                <w:szCs w:val="20"/>
              </w:rPr>
              <w:t>2.52</w:t>
            </w:r>
          </w:p>
        </w:tc>
      </w:tr>
      <w:tr w:rsidR="006867FC" w:rsidRPr="00DA44EE" w14:paraId="593AF27F"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74CAD46"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3A02F26" w14:textId="6A0B6B5A" w:rsidR="006867FC" w:rsidRDefault="006867FC" w:rsidP="00BB5348">
            <w:pPr>
              <w:jc w:val="center"/>
              <w:rPr>
                <w:rFonts w:ascii="Arial" w:hAnsi="Arial" w:cs="Arial"/>
                <w:color w:val="000000"/>
                <w:sz w:val="20"/>
                <w:szCs w:val="20"/>
              </w:rPr>
            </w:pPr>
            <w:r>
              <w:rPr>
                <w:rFonts w:ascii="Arial" w:hAnsi="Arial" w:cs="Arial"/>
                <w:sz w:val="20"/>
                <w:szCs w:val="20"/>
              </w:rPr>
              <w:t>0.2549</w:t>
            </w:r>
          </w:p>
        </w:tc>
        <w:tc>
          <w:tcPr>
            <w:tcW w:w="999" w:type="pct"/>
            <w:tcBorders>
              <w:top w:val="nil"/>
              <w:left w:val="nil"/>
              <w:bottom w:val="single" w:sz="8" w:space="0" w:color="auto"/>
              <w:right w:val="single" w:sz="8" w:space="0" w:color="auto"/>
            </w:tcBorders>
            <w:shd w:val="clear" w:color="auto" w:fill="auto"/>
            <w:vAlign w:val="center"/>
            <w:hideMark/>
          </w:tcPr>
          <w:p w14:paraId="033D7AAF" w14:textId="66AE096D" w:rsidR="006867FC" w:rsidRDefault="006867FC" w:rsidP="00BB5348">
            <w:pPr>
              <w:jc w:val="center"/>
              <w:rPr>
                <w:rFonts w:ascii="Arial" w:hAnsi="Arial" w:cs="Arial"/>
                <w:color w:val="000000"/>
                <w:sz w:val="20"/>
                <w:szCs w:val="20"/>
              </w:rPr>
            </w:pPr>
            <w:r>
              <w:rPr>
                <w:rFonts w:ascii="Arial" w:hAnsi="Arial" w:cs="Arial"/>
                <w:sz w:val="20"/>
                <w:szCs w:val="20"/>
              </w:rPr>
              <w:t>0.4872</w:t>
            </w:r>
          </w:p>
        </w:tc>
        <w:tc>
          <w:tcPr>
            <w:tcW w:w="999" w:type="pct"/>
            <w:tcBorders>
              <w:top w:val="nil"/>
              <w:left w:val="nil"/>
              <w:bottom w:val="single" w:sz="8" w:space="0" w:color="auto"/>
              <w:right w:val="single" w:sz="8" w:space="0" w:color="auto"/>
            </w:tcBorders>
            <w:shd w:val="clear" w:color="auto" w:fill="auto"/>
            <w:vAlign w:val="center"/>
            <w:hideMark/>
          </w:tcPr>
          <w:p w14:paraId="68982FB0" w14:textId="1D910C20" w:rsidR="006867FC" w:rsidRDefault="006867FC" w:rsidP="00BB5348">
            <w:pPr>
              <w:jc w:val="center"/>
              <w:rPr>
                <w:rFonts w:ascii="Arial" w:hAnsi="Arial" w:cs="Arial"/>
                <w:color w:val="000000"/>
                <w:sz w:val="20"/>
                <w:szCs w:val="20"/>
              </w:rPr>
            </w:pPr>
            <w:r>
              <w:rPr>
                <w:rFonts w:ascii="Arial" w:hAnsi="Arial" w:cs="Arial"/>
                <w:sz w:val="20"/>
                <w:szCs w:val="20"/>
              </w:rPr>
              <w:t>1.527</w:t>
            </w:r>
          </w:p>
        </w:tc>
        <w:tc>
          <w:tcPr>
            <w:tcW w:w="1000" w:type="pct"/>
            <w:tcBorders>
              <w:top w:val="nil"/>
              <w:left w:val="nil"/>
              <w:bottom w:val="single" w:sz="8" w:space="0" w:color="auto"/>
              <w:right w:val="single" w:sz="8" w:space="0" w:color="auto"/>
            </w:tcBorders>
            <w:shd w:val="clear" w:color="auto" w:fill="auto"/>
            <w:vAlign w:val="center"/>
            <w:hideMark/>
          </w:tcPr>
          <w:p w14:paraId="316A61E9" w14:textId="4EDB2E61" w:rsidR="006867FC" w:rsidRDefault="006867FC" w:rsidP="00BB5348">
            <w:pPr>
              <w:jc w:val="center"/>
              <w:rPr>
                <w:rFonts w:ascii="Arial" w:hAnsi="Arial" w:cs="Arial"/>
                <w:color w:val="000000"/>
                <w:sz w:val="20"/>
                <w:szCs w:val="20"/>
              </w:rPr>
            </w:pPr>
            <w:r>
              <w:rPr>
                <w:rFonts w:ascii="Arial" w:hAnsi="Arial" w:cs="Arial"/>
                <w:sz w:val="20"/>
                <w:szCs w:val="20"/>
              </w:rPr>
              <w:t>2.437</w:t>
            </w:r>
          </w:p>
        </w:tc>
      </w:tr>
      <w:tr w:rsidR="006867FC" w:rsidRPr="00DA44EE" w14:paraId="4100CE77"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575DD95"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5C28919" w14:textId="0FF8DA81" w:rsidR="006867FC" w:rsidRDefault="006867FC" w:rsidP="00BB5348">
            <w:pPr>
              <w:jc w:val="center"/>
              <w:rPr>
                <w:rFonts w:ascii="Arial" w:hAnsi="Arial" w:cs="Arial"/>
                <w:color w:val="000000"/>
                <w:sz w:val="20"/>
                <w:szCs w:val="20"/>
              </w:rPr>
            </w:pPr>
            <w:r>
              <w:rPr>
                <w:rFonts w:ascii="Arial" w:hAnsi="Arial" w:cs="Arial"/>
                <w:sz w:val="20"/>
                <w:szCs w:val="20"/>
              </w:rPr>
              <w:t>0.2457</w:t>
            </w:r>
          </w:p>
        </w:tc>
        <w:tc>
          <w:tcPr>
            <w:tcW w:w="999" w:type="pct"/>
            <w:tcBorders>
              <w:top w:val="nil"/>
              <w:left w:val="nil"/>
              <w:bottom w:val="single" w:sz="8" w:space="0" w:color="auto"/>
              <w:right w:val="single" w:sz="8" w:space="0" w:color="auto"/>
            </w:tcBorders>
            <w:shd w:val="clear" w:color="auto" w:fill="auto"/>
            <w:vAlign w:val="center"/>
            <w:hideMark/>
          </w:tcPr>
          <w:p w14:paraId="23127A79" w14:textId="20A688C1" w:rsidR="006867FC" w:rsidRDefault="006867FC" w:rsidP="00BB5348">
            <w:pPr>
              <w:jc w:val="center"/>
              <w:rPr>
                <w:rFonts w:ascii="Arial" w:hAnsi="Arial" w:cs="Arial"/>
                <w:color w:val="000000"/>
                <w:sz w:val="20"/>
                <w:szCs w:val="20"/>
              </w:rPr>
            </w:pPr>
            <w:r>
              <w:rPr>
                <w:rFonts w:ascii="Arial" w:hAnsi="Arial" w:cs="Arial"/>
                <w:sz w:val="20"/>
                <w:szCs w:val="20"/>
              </w:rPr>
              <w:t>0.5007</w:t>
            </w:r>
          </w:p>
        </w:tc>
        <w:tc>
          <w:tcPr>
            <w:tcW w:w="999" w:type="pct"/>
            <w:tcBorders>
              <w:top w:val="nil"/>
              <w:left w:val="nil"/>
              <w:bottom w:val="single" w:sz="8" w:space="0" w:color="auto"/>
              <w:right w:val="single" w:sz="8" w:space="0" w:color="auto"/>
            </w:tcBorders>
            <w:shd w:val="clear" w:color="auto" w:fill="auto"/>
            <w:vAlign w:val="center"/>
            <w:hideMark/>
          </w:tcPr>
          <w:p w14:paraId="16F12723" w14:textId="35554E66" w:rsidR="006867FC" w:rsidRDefault="006867FC" w:rsidP="00BB5348">
            <w:pPr>
              <w:jc w:val="center"/>
              <w:rPr>
                <w:rFonts w:ascii="Arial" w:hAnsi="Arial" w:cs="Arial"/>
                <w:color w:val="000000"/>
                <w:sz w:val="20"/>
                <w:szCs w:val="20"/>
              </w:rPr>
            </w:pPr>
            <w:r>
              <w:rPr>
                <w:rFonts w:ascii="Arial" w:hAnsi="Arial" w:cs="Arial"/>
                <w:sz w:val="20"/>
                <w:szCs w:val="20"/>
              </w:rPr>
              <w:t>1.566</w:t>
            </w:r>
          </w:p>
        </w:tc>
        <w:tc>
          <w:tcPr>
            <w:tcW w:w="1000" w:type="pct"/>
            <w:tcBorders>
              <w:top w:val="nil"/>
              <w:left w:val="nil"/>
              <w:bottom w:val="single" w:sz="8" w:space="0" w:color="auto"/>
              <w:right w:val="single" w:sz="8" w:space="0" w:color="auto"/>
            </w:tcBorders>
            <w:shd w:val="clear" w:color="auto" w:fill="auto"/>
            <w:vAlign w:val="center"/>
            <w:hideMark/>
          </w:tcPr>
          <w:p w14:paraId="3C771F84" w14:textId="2AAE0146" w:rsidR="006867FC" w:rsidRDefault="006867FC" w:rsidP="00BB5348">
            <w:pPr>
              <w:jc w:val="center"/>
              <w:rPr>
                <w:rFonts w:ascii="Arial" w:hAnsi="Arial" w:cs="Arial"/>
                <w:color w:val="000000"/>
                <w:sz w:val="20"/>
                <w:szCs w:val="20"/>
              </w:rPr>
            </w:pPr>
            <w:r>
              <w:rPr>
                <w:rFonts w:ascii="Arial" w:hAnsi="Arial" w:cs="Arial"/>
                <w:sz w:val="20"/>
                <w:szCs w:val="20"/>
              </w:rPr>
              <w:t>2.488</w:t>
            </w:r>
          </w:p>
        </w:tc>
      </w:tr>
      <w:tr w:rsidR="006867FC" w:rsidRPr="00DA44EE" w14:paraId="1A1DA20B"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6FD77F5"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4EFCBD8" w14:textId="213973DA" w:rsidR="006867FC" w:rsidRDefault="006867FC" w:rsidP="00BB5348">
            <w:pPr>
              <w:jc w:val="center"/>
              <w:rPr>
                <w:rFonts w:ascii="Arial" w:hAnsi="Arial" w:cs="Arial"/>
                <w:color w:val="000000"/>
                <w:sz w:val="20"/>
                <w:szCs w:val="20"/>
              </w:rPr>
            </w:pPr>
            <w:r>
              <w:rPr>
                <w:rFonts w:ascii="Arial" w:hAnsi="Arial" w:cs="Arial"/>
                <w:sz w:val="20"/>
                <w:szCs w:val="20"/>
              </w:rPr>
              <w:t>0.2413</w:t>
            </w:r>
          </w:p>
        </w:tc>
        <w:tc>
          <w:tcPr>
            <w:tcW w:w="999" w:type="pct"/>
            <w:tcBorders>
              <w:top w:val="nil"/>
              <w:left w:val="nil"/>
              <w:bottom w:val="single" w:sz="8" w:space="0" w:color="auto"/>
              <w:right w:val="single" w:sz="8" w:space="0" w:color="auto"/>
            </w:tcBorders>
            <w:shd w:val="clear" w:color="auto" w:fill="auto"/>
            <w:vAlign w:val="center"/>
            <w:hideMark/>
          </w:tcPr>
          <w:p w14:paraId="0E6BEF25" w14:textId="08C24DAC" w:rsidR="006867FC" w:rsidRDefault="006867FC" w:rsidP="00BB5348">
            <w:pPr>
              <w:jc w:val="center"/>
              <w:rPr>
                <w:rFonts w:ascii="Arial" w:hAnsi="Arial" w:cs="Arial"/>
                <w:color w:val="000000"/>
                <w:sz w:val="20"/>
                <w:szCs w:val="20"/>
              </w:rPr>
            </w:pPr>
            <w:r>
              <w:rPr>
                <w:rFonts w:ascii="Arial" w:hAnsi="Arial" w:cs="Arial"/>
                <w:sz w:val="20"/>
                <w:szCs w:val="20"/>
              </w:rPr>
              <w:t>0.4997</w:t>
            </w:r>
          </w:p>
        </w:tc>
        <w:tc>
          <w:tcPr>
            <w:tcW w:w="999" w:type="pct"/>
            <w:tcBorders>
              <w:top w:val="nil"/>
              <w:left w:val="nil"/>
              <w:bottom w:val="single" w:sz="8" w:space="0" w:color="auto"/>
              <w:right w:val="single" w:sz="8" w:space="0" w:color="auto"/>
            </w:tcBorders>
            <w:shd w:val="clear" w:color="auto" w:fill="auto"/>
            <w:vAlign w:val="center"/>
            <w:hideMark/>
          </w:tcPr>
          <w:p w14:paraId="5DC21177" w14:textId="7216753B" w:rsidR="006867FC" w:rsidRDefault="006867FC" w:rsidP="00BB5348">
            <w:pPr>
              <w:jc w:val="center"/>
              <w:rPr>
                <w:rFonts w:ascii="Arial" w:hAnsi="Arial" w:cs="Arial"/>
                <w:color w:val="000000"/>
                <w:sz w:val="20"/>
                <w:szCs w:val="20"/>
              </w:rPr>
            </w:pPr>
            <w:r>
              <w:rPr>
                <w:rFonts w:ascii="Arial" w:hAnsi="Arial" w:cs="Arial"/>
                <w:sz w:val="20"/>
                <w:szCs w:val="20"/>
              </w:rPr>
              <w:t>1.555</w:t>
            </w:r>
          </w:p>
        </w:tc>
        <w:tc>
          <w:tcPr>
            <w:tcW w:w="1000" w:type="pct"/>
            <w:tcBorders>
              <w:top w:val="nil"/>
              <w:left w:val="nil"/>
              <w:bottom w:val="single" w:sz="8" w:space="0" w:color="auto"/>
              <w:right w:val="single" w:sz="8" w:space="0" w:color="auto"/>
            </w:tcBorders>
            <w:shd w:val="clear" w:color="auto" w:fill="auto"/>
            <w:vAlign w:val="center"/>
            <w:hideMark/>
          </w:tcPr>
          <w:p w14:paraId="7924F6D1" w14:textId="1F975E47" w:rsidR="006867FC" w:rsidRDefault="006867FC" w:rsidP="00BB5348">
            <w:pPr>
              <w:jc w:val="center"/>
              <w:rPr>
                <w:rFonts w:ascii="Arial" w:hAnsi="Arial" w:cs="Arial"/>
                <w:color w:val="000000"/>
                <w:sz w:val="20"/>
                <w:szCs w:val="20"/>
              </w:rPr>
            </w:pPr>
            <w:r>
              <w:rPr>
                <w:rFonts w:ascii="Arial" w:hAnsi="Arial" w:cs="Arial"/>
                <w:sz w:val="20"/>
                <w:szCs w:val="20"/>
              </w:rPr>
              <w:t>2.505</w:t>
            </w:r>
          </w:p>
        </w:tc>
      </w:tr>
      <w:tr w:rsidR="006867FC" w:rsidRPr="00DA44EE" w14:paraId="0A223157"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DDE4C0B" w14:textId="77777777" w:rsidR="006867FC" w:rsidRPr="00DA44EE" w:rsidRDefault="006867F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1001" w:type="pct"/>
            <w:tcBorders>
              <w:top w:val="nil"/>
              <w:left w:val="nil"/>
              <w:bottom w:val="single" w:sz="8" w:space="0" w:color="000000"/>
              <w:right w:val="double" w:sz="6" w:space="0" w:color="000000"/>
            </w:tcBorders>
            <w:shd w:val="clear" w:color="auto" w:fill="auto"/>
            <w:vAlign w:val="bottom"/>
            <w:hideMark/>
          </w:tcPr>
          <w:p w14:paraId="54185036" w14:textId="1E7A7B09" w:rsidR="006867FC" w:rsidRDefault="006867FC" w:rsidP="00BB5348">
            <w:pPr>
              <w:jc w:val="center"/>
              <w:rPr>
                <w:color w:val="000000"/>
                <w:szCs w:val="21"/>
              </w:rPr>
            </w:pPr>
            <w:r>
              <w:rPr>
                <w:szCs w:val="21"/>
              </w:rPr>
              <w:t>0.246</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3C9F804" w14:textId="282D1BB8" w:rsidR="006867FC" w:rsidRDefault="006867FC" w:rsidP="00BB5348">
            <w:pPr>
              <w:jc w:val="center"/>
              <w:rPr>
                <w:color w:val="000000"/>
                <w:szCs w:val="21"/>
              </w:rPr>
            </w:pPr>
            <w:r>
              <w:rPr>
                <w:szCs w:val="21"/>
              </w:rPr>
              <w:t>0.502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63C8779" w14:textId="7515274E" w:rsidR="006867FC" w:rsidRDefault="006867FC" w:rsidP="00BB5348">
            <w:pPr>
              <w:jc w:val="center"/>
              <w:rPr>
                <w:color w:val="000000"/>
                <w:szCs w:val="21"/>
              </w:rPr>
            </w:pPr>
            <w:r>
              <w:rPr>
                <w:szCs w:val="21"/>
              </w:rPr>
              <w:t>1.499</w:t>
            </w:r>
          </w:p>
        </w:tc>
        <w:tc>
          <w:tcPr>
            <w:tcW w:w="1000" w:type="pct"/>
            <w:tcBorders>
              <w:top w:val="nil"/>
              <w:left w:val="nil"/>
              <w:bottom w:val="single" w:sz="8" w:space="0" w:color="000000"/>
              <w:right w:val="double" w:sz="6" w:space="0" w:color="000000"/>
            </w:tcBorders>
            <w:shd w:val="clear" w:color="auto" w:fill="auto"/>
            <w:vAlign w:val="bottom"/>
            <w:hideMark/>
          </w:tcPr>
          <w:p w14:paraId="4B25F483" w14:textId="40B1798A" w:rsidR="006867FC" w:rsidRDefault="006867FC" w:rsidP="00BB5348">
            <w:pPr>
              <w:jc w:val="center"/>
              <w:rPr>
                <w:color w:val="000000"/>
                <w:szCs w:val="21"/>
              </w:rPr>
            </w:pPr>
            <w:r>
              <w:rPr>
                <w:szCs w:val="21"/>
              </w:rPr>
              <w:t>2.555</w:t>
            </w:r>
          </w:p>
        </w:tc>
      </w:tr>
      <w:tr w:rsidR="006867FC" w:rsidRPr="00DA44EE" w14:paraId="4736DEE7"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CCB91B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08A24C1D" w14:textId="088A5478" w:rsidR="006867FC" w:rsidRDefault="006867FC" w:rsidP="00BB5348">
            <w:pPr>
              <w:jc w:val="center"/>
              <w:rPr>
                <w:color w:val="000000"/>
                <w:szCs w:val="21"/>
              </w:rPr>
            </w:pPr>
            <w:r>
              <w:rPr>
                <w:szCs w:val="21"/>
              </w:rPr>
              <w:t>0.252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54EA935" w14:textId="0544BA67" w:rsidR="006867FC" w:rsidRDefault="006867FC" w:rsidP="00BB5348">
            <w:pPr>
              <w:jc w:val="center"/>
              <w:rPr>
                <w:color w:val="000000"/>
                <w:szCs w:val="21"/>
              </w:rPr>
            </w:pPr>
            <w:r>
              <w:rPr>
                <w:szCs w:val="21"/>
              </w:rPr>
              <w:t>0.498</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5BE4AB1" w14:textId="47DE0550" w:rsidR="006867FC" w:rsidRDefault="006867FC" w:rsidP="00BB5348">
            <w:pPr>
              <w:jc w:val="center"/>
              <w:rPr>
                <w:color w:val="000000"/>
                <w:szCs w:val="21"/>
              </w:rPr>
            </w:pPr>
            <w:r>
              <w:rPr>
                <w:szCs w:val="21"/>
              </w:rPr>
              <w:t>1.544</w:t>
            </w:r>
          </w:p>
        </w:tc>
        <w:tc>
          <w:tcPr>
            <w:tcW w:w="1000" w:type="pct"/>
            <w:tcBorders>
              <w:top w:val="nil"/>
              <w:left w:val="nil"/>
              <w:bottom w:val="single" w:sz="8" w:space="0" w:color="000000"/>
              <w:right w:val="double" w:sz="6" w:space="0" w:color="000000"/>
            </w:tcBorders>
            <w:shd w:val="clear" w:color="auto" w:fill="auto"/>
            <w:vAlign w:val="bottom"/>
            <w:hideMark/>
          </w:tcPr>
          <w:p w14:paraId="30444C7B" w14:textId="33416E82" w:rsidR="006867FC" w:rsidRDefault="006867FC" w:rsidP="00BB5348">
            <w:pPr>
              <w:jc w:val="center"/>
              <w:rPr>
                <w:color w:val="000000"/>
                <w:szCs w:val="21"/>
              </w:rPr>
            </w:pPr>
            <w:r>
              <w:rPr>
                <w:szCs w:val="21"/>
              </w:rPr>
              <w:t>2.542</w:t>
            </w:r>
          </w:p>
        </w:tc>
      </w:tr>
      <w:tr w:rsidR="006867FC" w:rsidRPr="00DA44EE" w14:paraId="2C65EDC0"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F12240E"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15FDE24A" w14:textId="5E4FBBE2" w:rsidR="006867FC" w:rsidRDefault="006867FC" w:rsidP="00BB5348">
            <w:pPr>
              <w:jc w:val="center"/>
              <w:rPr>
                <w:color w:val="000000"/>
                <w:szCs w:val="21"/>
              </w:rPr>
            </w:pPr>
            <w:r>
              <w:rPr>
                <w:szCs w:val="21"/>
              </w:rPr>
              <w:t>0.242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7DEE302" w14:textId="5D68CA44" w:rsidR="006867FC" w:rsidRDefault="006867FC" w:rsidP="00BB5348">
            <w:pPr>
              <w:jc w:val="center"/>
              <w:rPr>
                <w:color w:val="000000"/>
                <w:szCs w:val="21"/>
              </w:rPr>
            </w:pPr>
            <w:r>
              <w:rPr>
                <w:szCs w:val="21"/>
              </w:rPr>
              <w:t>0.511</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CB7B16C" w14:textId="4C363632" w:rsidR="006867FC" w:rsidRDefault="006867FC" w:rsidP="00BB5348">
            <w:pPr>
              <w:jc w:val="center"/>
              <w:rPr>
                <w:color w:val="000000"/>
                <w:szCs w:val="21"/>
              </w:rPr>
            </w:pPr>
            <w:r>
              <w:rPr>
                <w:szCs w:val="21"/>
              </w:rPr>
              <w:t>1.567</w:t>
            </w:r>
          </w:p>
        </w:tc>
        <w:tc>
          <w:tcPr>
            <w:tcW w:w="1000" w:type="pct"/>
            <w:tcBorders>
              <w:top w:val="nil"/>
              <w:left w:val="nil"/>
              <w:bottom w:val="single" w:sz="8" w:space="0" w:color="000000"/>
              <w:right w:val="double" w:sz="6" w:space="0" w:color="000000"/>
            </w:tcBorders>
            <w:shd w:val="clear" w:color="auto" w:fill="auto"/>
            <w:vAlign w:val="bottom"/>
            <w:hideMark/>
          </w:tcPr>
          <w:p w14:paraId="3E1E5314" w14:textId="1F9B7742" w:rsidR="006867FC" w:rsidRDefault="006867FC" w:rsidP="00BB5348">
            <w:pPr>
              <w:jc w:val="center"/>
              <w:rPr>
                <w:color w:val="000000"/>
                <w:szCs w:val="21"/>
              </w:rPr>
            </w:pPr>
            <w:r>
              <w:rPr>
                <w:szCs w:val="21"/>
              </w:rPr>
              <w:t>2.562</w:t>
            </w:r>
          </w:p>
        </w:tc>
      </w:tr>
      <w:tr w:rsidR="006867FC" w:rsidRPr="00DA44EE" w14:paraId="290A150B"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D5E9D2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11C039DD" w14:textId="301561E1" w:rsidR="006867FC" w:rsidRDefault="006867FC" w:rsidP="00BB5348">
            <w:pPr>
              <w:jc w:val="center"/>
              <w:rPr>
                <w:color w:val="000000"/>
                <w:szCs w:val="21"/>
              </w:rPr>
            </w:pPr>
            <w:r>
              <w:rPr>
                <w:szCs w:val="21"/>
              </w:rPr>
              <w:t>0.249</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6789274" w14:textId="4BBDA3AA" w:rsidR="006867FC" w:rsidRDefault="006867FC" w:rsidP="00BB5348">
            <w:pPr>
              <w:jc w:val="center"/>
              <w:rPr>
                <w:color w:val="000000"/>
                <w:szCs w:val="21"/>
              </w:rPr>
            </w:pPr>
            <w:r>
              <w:rPr>
                <w:szCs w:val="21"/>
              </w:rPr>
              <w:t>0.493</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2A972457" w14:textId="3D7E6E30" w:rsidR="006867FC" w:rsidRDefault="006867FC" w:rsidP="00BB5348">
            <w:pPr>
              <w:jc w:val="center"/>
              <w:rPr>
                <w:color w:val="00B050"/>
                <w:szCs w:val="21"/>
              </w:rPr>
            </w:pPr>
            <w:r>
              <w:rPr>
                <w:szCs w:val="21"/>
              </w:rPr>
              <w:t>1.523</w:t>
            </w:r>
          </w:p>
        </w:tc>
        <w:tc>
          <w:tcPr>
            <w:tcW w:w="1000" w:type="pct"/>
            <w:tcBorders>
              <w:top w:val="nil"/>
              <w:left w:val="nil"/>
              <w:bottom w:val="single" w:sz="8" w:space="0" w:color="000000"/>
              <w:right w:val="double" w:sz="6" w:space="0" w:color="000000"/>
            </w:tcBorders>
            <w:shd w:val="clear" w:color="auto" w:fill="auto"/>
            <w:vAlign w:val="bottom"/>
            <w:hideMark/>
          </w:tcPr>
          <w:p w14:paraId="0359D9ED" w14:textId="1AEF2450" w:rsidR="006867FC" w:rsidRDefault="006867FC" w:rsidP="00BB5348">
            <w:pPr>
              <w:jc w:val="center"/>
              <w:rPr>
                <w:color w:val="000000"/>
                <w:szCs w:val="21"/>
              </w:rPr>
            </w:pPr>
            <w:r>
              <w:rPr>
                <w:szCs w:val="21"/>
              </w:rPr>
              <w:t>2.544</w:t>
            </w:r>
          </w:p>
        </w:tc>
      </w:tr>
      <w:tr w:rsidR="006867FC" w:rsidRPr="00DA44EE" w14:paraId="16FE807E"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2D60677"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67C2B0EF" w14:textId="313C7E02" w:rsidR="006867FC" w:rsidRDefault="006867FC" w:rsidP="00BB5348">
            <w:pPr>
              <w:jc w:val="center"/>
              <w:rPr>
                <w:color w:val="000000"/>
                <w:szCs w:val="21"/>
              </w:rPr>
            </w:pPr>
            <w:r>
              <w:rPr>
                <w:szCs w:val="21"/>
              </w:rPr>
              <w:t>0.255</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30AB963" w14:textId="320D36A6" w:rsidR="006867FC" w:rsidRDefault="006867FC" w:rsidP="00BB5348">
            <w:pPr>
              <w:jc w:val="center"/>
              <w:rPr>
                <w:color w:val="000000"/>
                <w:szCs w:val="21"/>
              </w:rPr>
            </w:pPr>
            <w:r>
              <w:rPr>
                <w:szCs w:val="21"/>
              </w:rPr>
              <w:t>0.506</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D76DF69" w14:textId="656FF9D7" w:rsidR="006867FC" w:rsidRDefault="006867FC" w:rsidP="00BB5348">
            <w:pPr>
              <w:jc w:val="center"/>
              <w:rPr>
                <w:color w:val="000000"/>
                <w:szCs w:val="21"/>
              </w:rPr>
            </w:pPr>
            <w:r>
              <w:rPr>
                <w:szCs w:val="21"/>
              </w:rPr>
              <w:t>1.542</w:t>
            </w:r>
          </w:p>
        </w:tc>
        <w:tc>
          <w:tcPr>
            <w:tcW w:w="1000" w:type="pct"/>
            <w:tcBorders>
              <w:top w:val="nil"/>
              <w:left w:val="nil"/>
              <w:bottom w:val="single" w:sz="8" w:space="0" w:color="000000"/>
              <w:right w:val="double" w:sz="6" w:space="0" w:color="000000"/>
            </w:tcBorders>
            <w:shd w:val="clear" w:color="auto" w:fill="auto"/>
            <w:vAlign w:val="bottom"/>
            <w:hideMark/>
          </w:tcPr>
          <w:p w14:paraId="14658DD2" w14:textId="44AFE2BD" w:rsidR="006867FC" w:rsidRDefault="006867FC" w:rsidP="00BB5348">
            <w:pPr>
              <w:jc w:val="center"/>
              <w:rPr>
                <w:color w:val="000000"/>
                <w:szCs w:val="21"/>
              </w:rPr>
            </w:pPr>
            <w:r>
              <w:rPr>
                <w:szCs w:val="21"/>
              </w:rPr>
              <w:t>2.489</w:t>
            </w:r>
          </w:p>
        </w:tc>
      </w:tr>
      <w:tr w:rsidR="006867FC" w:rsidRPr="00DA44EE" w14:paraId="0A5BD88A"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3C941506"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17F76A50" w14:textId="79DA81D3" w:rsidR="006867FC" w:rsidRDefault="006867FC" w:rsidP="00BB5348">
            <w:pPr>
              <w:jc w:val="center"/>
              <w:rPr>
                <w:color w:val="000000"/>
                <w:szCs w:val="21"/>
              </w:rPr>
            </w:pPr>
            <w:r>
              <w:rPr>
                <w:szCs w:val="21"/>
              </w:rPr>
              <w:t>0.244</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09B63E75" w14:textId="5874FD5A" w:rsidR="006867FC" w:rsidRDefault="006867FC" w:rsidP="00BB5348">
            <w:pPr>
              <w:jc w:val="center"/>
              <w:rPr>
                <w:color w:val="000000"/>
                <w:szCs w:val="21"/>
              </w:rPr>
            </w:pPr>
            <w:r>
              <w:rPr>
                <w:szCs w:val="21"/>
              </w:rPr>
              <w:t>0.508</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2F86B53E" w14:textId="7683E99D" w:rsidR="006867FC" w:rsidRDefault="006867FC" w:rsidP="00BB5348">
            <w:pPr>
              <w:jc w:val="center"/>
              <w:rPr>
                <w:color w:val="000000"/>
                <w:szCs w:val="21"/>
              </w:rPr>
            </w:pPr>
            <w:r>
              <w:rPr>
                <w:szCs w:val="21"/>
              </w:rPr>
              <w:t>1.515</w:t>
            </w:r>
          </w:p>
        </w:tc>
        <w:tc>
          <w:tcPr>
            <w:tcW w:w="1000" w:type="pct"/>
            <w:tcBorders>
              <w:top w:val="nil"/>
              <w:left w:val="nil"/>
              <w:bottom w:val="single" w:sz="8" w:space="0" w:color="000000"/>
              <w:right w:val="double" w:sz="6" w:space="0" w:color="000000"/>
            </w:tcBorders>
            <w:shd w:val="clear" w:color="auto" w:fill="auto"/>
            <w:vAlign w:val="bottom"/>
            <w:hideMark/>
          </w:tcPr>
          <w:p w14:paraId="5DE3E1D7" w14:textId="29ABA0F7" w:rsidR="006867FC" w:rsidRDefault="006867FC" w:rsidP="00BB5348">
            <w:pPr>
              <w:jc w:val="center"/>
              <w:rPr>
                <w:color w:val="00B050"/>
                <w:szCs w:val="21"/>
              </w:rPr>
            </w:pPr>
            <w:r>
              <w:rPr>
                <w:szCs w:val="21"/>
              </w:rPr>
              <w:t>2.512</w:t>
            </w:r>
          </w:p>
        </w:tc>
      </w:tr>
      <w:tr w:rsidR="006867FC" w:rsidRPr="00DA44EE" w14:paraId="4C42DFCD"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08EDB0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0375A4E4" w14:textId="2D621912" w:rsidR="006867FC" w:rsidRDefault="006867FC" w:rsidP="00BB5348">
            <w:pPr>
              <w:jc w:val="center"/>
              <w:rPr>
                <w:color w:val="000000"/>
                <w:szCs w:val="21"/>
              </w:rPr>
            </w:pPr>
            <w:r>
              <w:rPr>
                <w:szCs w:val="21"/>
              </w:rPr>
              <w:t>0.251</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3437048" w14:textId="7069216C" w:rsidR="006867FC" w:rsidRDefault="006867FC" w:rsidP="00BB5348">
            <w:pPr>
              <w:jc w:val="center"/>
              <w:rPr>
                <w:color w:val="000000"/>
                <w:szCs w:val="21"/>
              </w:rPr>
            </w:pPr>
            <w:r>
              <w:rPr>
                <w:szCs w:val="21"/>
              </w:rPr>
              <w:t>0.51</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D375B00" w14:textId="458E9968" w:rsidR="006867FC" w:rsidRDefault="006867FC" w:rsidP="00BB5348">
            <w:pPr>
              <w:jc w:val="center"/>
              <w:rPr>
                <w:color w:val="000000"/>
                <w:szCs w:val="21"/>
              </w:rPr>
            </w:pPr>
            <w:r>
              <w:rPr>
                <w:szCs w:val="21"/>
              </w:rPr>
              <w:t>1.553</w:t>
            </w:r>
          </w:p>
        </w:tc>
        <w:tc>
          <w:tcPr>
            <w:tcW w:w="1000" w:type="pct"/>
            <w:tcBorders>
              <w:top w:val="nil"/>
              <w:left w:val="nil"/>
              <w:bottom w:val="single" w:sz="8" w:space="0" w:color="000000"/>
              <w:right w:val="double" w:sz="6" w:space="0" w:color="000000"/>
            </w:tcBorders>
            <w:shd w:val="clear" w:color="auto" w:fill="auto"/>
            <w:vAlign w:val="bottom"/>
            <w:hideMark/>
          </w:tcPr>
          <w:p w14:paraId="2FAAF341" w14:textId="3870B2D7" w:rsidR="006867FC" w:rsidRDefault="006867FC" w:rsidP="00BB5348">
            <w:pPr>
              <w:jc w:val="center"/>
              <w:rPr>
                <w:color w:val="000000"/>
                <w:szCs w:val="21"/>
              </w:rPr>
            </w:pPr>
            <w:r>
              <w:rPr>
                <w:szCs w:val="21"/>
              </w:rPr>
              <w:t>2.539</w:t>
            </w:r>
          </w:p>
        </w:tc>
      </w:tr>
      <w:tr w:rsidR="006867FC" w:rsidRPr="00DA44EE" w14:paraId="1CD2845B"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C90977C" w14:textId="77777777" w:rsidR="006867FC" w:rsidRPr="00DA44EE" w:rsidRDefault="006867F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1001" w:type="pct"/>
            <w:tcBorders>
              <w:top w:val="nil"/>
              <w:left w:val="nil"/>
              <w:bottom w:val="single" w:sz="8" w:space="0" w:color="auto"/>
              <w:right w:val="single" w:sz="8" w:space="0" w:color="auto"/>
            </w:tcBorders>
            <w:shd w:val="clear" w:color="auto" w:fill="auto"/>
            <w:vAlign w:val="center"/>
            <w:hideMark/>
          </w:tcPr>
          <w:p w14:paraId="12104BFD" w14:textId="7A2A850B" w:rsidR="006867FC" w:rsidRDefault="006867FC" w:rsidP="00BB5348">
            <w:pPr>
              <w:jc w:val="center"/>
              <w:rPr>
                <w:color w:val="FF0000"/>
                <w:sz w:val="22"/>
                <w:szCs w:val="22"/>
              </w:rPr>
            </w:pPr>
            <w:r>
              <w:rPr>
                <w:sz w:val="22"/>
                <w:szCs w:val="22"/>
              </w:rPr>
              <w:t>0.245</w:t>
            </w:r>
          </w:p>
        </w:tc>
        <w:tc>
          <w:tcPr>
            <w:tcW w:w="999" w:type="pct"/>
            <w:tcBorders>
              <w:top w:val="nil"/>
              <w:left w:val="nil"/>
              <w:bottom w:val="single" w:sz="8" w:space="0" w:color="auto"/>
              <w:right w:val="single" w:sz="8" w:space="0" w:color="auto"/>
            </w:tcBorders>
            <w:shd w:val="clear" w:color="auto" w:fill="auto"/>
            <w:vAlign w:val="center"/>
            <w:hideMark/>
          </w:tcPr>
          <w:p w14:paraId="163FD785" w14:textId="2656546F" w:rsidR="006867FC" w:rsidRDefault="006867FC" w:rsidP="00BB5348">
            <w:pPr>
              <w:jc w:val="center"/>
              <w:rPr>
                <w:color w:val="000000"/>
                <w:sz w:val="22"/>
                <w:szCs w:val="22"/>
              </w:rPr>
            </w:pPr>
            <w:r>
              <w:rPr>
                <w:sz w:val="22"/>
                <w:szCs w:val="22"/>
              </w:rPr>
              <w:t>0.475</w:t>
            </w:r>
          </w:p>
        </w:tc>
        <w:tc>
          <w:tcPr>
            <w:tcW w:w="999" w:type="pct"/>
            <w:tcBorders>
              <w:top w:val="nil"/>
              <w:left w:val="nil"/>
              <w:bottom w:val="single" w:sz="8" w:space="0" w:color="auto"/>
              <w:right w:val="single" w:sz="8" w:space="0" w:color="auto"/>
            </w:tcBorders>
            <w:shd w:val="clear" w:color="auto" w:fill="auto"/>
            <w:vAlign w:val="center"/>
            <w:hideMark/>
          </w:tcPr>
          <w:p w14:paraId="2A3BBC0B" w14:textId="551D1287" w:rsidR="006867FC" w:rsidRDefault="006867FC" w:rsidP="00BB5348">
            <w:pPr>
              <w:jc w:val="center"/>
              <w:rPr>
                <w:color w:val="000000"/>
                <w:sz w:val="22"/>
                <w:szCs w:val="22"/>
              </w:rPr>
            </w:pPr>
            <w:r>
              <w:rPr>
                <w:sz w:val="22"/>
                <w:szCs w:val="22"/>
              </w:rPr>
              <w:t>1.509</w:t>
            </w:r>
          </w:p>
        </w:tc>
        <w:tc>
          <w:tcPr>
            <w:tcW w:w="1000" w:type="pct"/>
            <w:tcBorders>
              <w:top w:val="nil"/>
              <w:left w:val="nil"/>
              <w:bottom w:val="single" w:sz="8" w:space="0" w:color="auto"/>
              <w:right w:val="single" w:sz="8" w:space="0" w:color="auto"/>
            </w:tcBorders>
            <w:shd w:val="clear" w:color="auto" w:fill="auto"/>
            <w:vAlign w:val="center"/>
            <w:hideMark/>
          </w:tcPr>
          <w:p w14:paraId="50A9CAB6" w14:textId="16DDBA90" w:rsidR="006867FC" w:rsidRDefault="006867FC" w:rsidP="00BB5348">
            <w:pPr>
              <w:jc w:val="center"/>
              <w:rPr>
                <w:color w:val="FF0000"/>
                <w:sz w:val="22"/>
                <w:szCs w:val="22"/>
              </w:rPr>
            </w:pPr>
            <w:r>
              <w:rPr>
                <w:sz w:val="22"/>
                <w:szCs w:val="22"/>
              </w:rPr>
              <w:t>2.503</w:t>
            </w:r>
          </w:p>
        </w:tc>
      </w:tr>
      <w:tr w:rsidR="006867FC" w:rsidRPr="00DA44EE" w14:paraId="28D9CE1E"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32C618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8A6B3BC" w14:textId="795B4E82" w:rsidR="006867FC" w:rsidRDefault="006867FC" w:rsidP="00BB5348">
            <w:pPr>
              <w:jc w:val="center"/>
              <w:rPr>
                <w:color w:val="FF0000"/>
                <w:sz w:val="22"/>
                <w:szCs w:val="22"/>
              </w:rPr>
            </w:pPr>
            <w:r>
              <w:rPr>
                <w:sz w:val="22"/>
                <w:szCs w:val="22"/>
              </w:rPr>
              <w:t>0.247</w:t>
            </w:r>
          </w:p>
        </w:tc>
        <w:tc>
          <w:tcPr>
            <w:tcW w:w="999" w:type="pct"/>
            <w:tcBorders>
              <w:top w:val="nil"/>
              <w:left w:val="nil"/>
              <w:bottom w:val="single" w:sz="8" w:space="0" w:color="auto"/>
              <w:right w:val="single" w:sz="8" w:space="0" w:color="auto"/>
            </w:tcBorders>
            <w:shd w:val="clear" w:color="auto" w:fill="auto"/>
            <w:vAlign w:val="center"/>
            <w:hideMark/>
          </w:tcPr>
          <w:p w14:paraId="5E4A33DF" w14:textId="2B9D58B2" w:rsidR="006867FC" w:rsidRDefault="006867FC" w:rsidP="00BB5348">
            <w:pPr>
              <w:jc w:val="center"/>
              <w:rPr>
                <w:color w:val="000000"/>
                <w:sz w:val="22"/>
                <w:szCs w:val="22"/>
              </w:rPr>
            </w:pPr>
            <w:r>
              <w:rPr>
                <w:sz w:val="22"/>
                <w:szCs w:val="22"/>
              </w:rPr>
              <w:t>0.468</w:t>
            </w:r>
          </w:p>
        </w:tc>
        <w:tc>
          <w:tcPr>
            <w:tcW w:w="999" w:type="pct"/>
            <w:tcBorders>
              <w:top w:val="nil"/>
              <w:left w:val="nil"/>
              <w:bottom w:val="single" w:sz="8" w:space="0" w:color="auto"/>
              <w:right w:val="single" w:sz="8" w:space="0" w:color="auto"/>
            </w:tcBorders>
            <w:shd w:val="clear" w:color="auto" w:fill="auto"/>
            <w:vAlign w:val="center"/>
            <w:hideMark/>
          </w:tcPr>
          <w:p w14:paraId="5FB4E686" w14:textId="634CF5CA" w:rsidR="006867FC" w:rsidRDefault="006867FC" w:rsidP="00BB5348">
            <w:pPr>
              <w:jc w:val="center"/>
              <w:rPr>
                <w:color w:val="000000"/>
                <w:sz w:val="22"/>
                <w:szCs w:val="22"/>
              </w:rPr>
            </w:pPr>
            <w:r>
              <w:rPr>
                <w:sz w:val="22"/>
                <w:szCs w:val="22"/>
              </w:rPr>
              <w:t>1.509</w:t>
            </w:r>
          </w:p>
        </w:tc>
        <w:tc>
          <w:tcPr>
            <w:tcW w:w="1000" w:type="pct"/>
            <w:tcBorders>
              <w:top w:val="nil"/>
              <w:left w:val="nil"/>
              <w:bottom w:val="single" w:sz="8" w:space="0" w:color="auto"/>
              <w:right w:val="single" w:sz="8" w:space="0" w:color="auto"/>
            </w:tcBorders>
            <w:shd w:val="clear" w:color="auto" w:fill="auto"/>
            <w:vAlign w:val="center"/>
            <w:hideMark/>
          </w:tcPr>
          <w:p w14:paraId="39FC8DD4" w14:textId="751F8B6F" w:rsidR="006867FC" w:rsidRDefault="006867FC" w:rsidP="00BB5348">
            <w:pPr>
              <w:jc w:val="center"/>
              <w:rPr>
                <w:color w:val="FF0000"/>
                <w:sz w:val="22"/>
                <w:szCs w:val="22"/>
              </w:rPr>
            </w:pPr>
            <w:r>
              <w:rPr>
                <w:sz w:val="22"/>
                <w:szCs w:val="22"/>
              </w:rPr>
              <w:t>2.504</w:t>
            </w:r>
          </w:p>
        </w:tc>
      </w:tr>
      <w:tr w:rsidR="006867FC" w:rsidRPr="00DA44EE" w14:paraId="50B8788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6C50F0B"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0DEF10A" w14:textId="4ED86F46" w:rsidR="006867FC" w:rsidRDefault="006867FC" w:rsidP="00BB5348">
            <w:pPr>
              <w:jc w:val="center"/>
              <w:rPr>
                <w:color w:val="FF0000"/>
                <w:sz w:val="22"/>
                <w:szCs w:val="22"/>
              </w:rPr>
            </w:pPr>
            <w:r>
              <w:rPr>
                <w:sz w:val="22"/>
                <w:szCs w:val="22"/>
              </w:rPr>
              <w:t>0.248</w:t>
            </w:r>
          </w:p>
        </w:tc>
        <w:tc>
          <w:tcPr>
            <w:tcW w:w="999" w:type="pct"/>
            <w:tcBorders>
              <w:top w:val="nil"/>
              <w:left w:val="nil"/>
              <w:bottom w:val="single" w:sz="8" w:space="0" w:color="auto"/>
              <w:right w:val="single" w:sz="8" w:space="0" w:color="auto"/>
            </w:tcBorders>
            <w:shd w:val="clear" w:color="auto" w:fill="auto"/>
            <w:vAlign w:val="center"/>
            <w:hideMark/>
          </w:tcPr>
          <w:p w14:paraId="53D1D084" w14:textId="6FDBE284" w:rsidR="006867FC" w:rsidRDefault="006867FC" w:rsidP="00BB5348">
            <w:pPr>
              <w:jc w:val="center"/>
              <w:rPr>
                <w:color w:val="000000"/>
                <w:sz w:val="22"/>
                <w:szCs w:val="22"/>
              </w:rPr>
            </w:pPr>
            <w:r>
              <w:rPr>
                <w:sz w:val="22"/>
                <w:szCs w:val="22"/>
              </w:rPr>
              <w:t>0.471</w:t>
            </w:r>
          </w:p>
        </w:tc>
        <w:tc>
          <w:tcPr>
            <w:tcW w:w="999" w:type="pct"/>
            <w:tcBorders>
              <w:top w:val="nil"/>
              <w:left w:val="nil"/>
              <w:bottom w:val="single" w:sz="8" w:space="0" w:color="auto"/>
              <w:right w:val="single" w:sz="8" w:space="0" w:color="auto"/>
            </w:tcBorders>
            <w:shd w:val="clear" w:color="auto" w:fill="auto"/>
            <w:vAlign w:val="center"/>
            <w:hideMark/>
          </w:tcPr>
          <w:p w14:paraId="33394786" w14:textId="18BFE603" w:rsidR="006867FC" w:rsidRDefault="006867FC" w:rsidP="00BB5348">
            <w:pPr>
              <w:jc w:val="center"/>
              <w:rPr>
                <w:color w:val="000000"/>
                <w:sz w:val="22"/>
                <w:szCs w:val="22"/>
              </w:rPr>
            </w:pPr>
            <w:r>
              <w:rPr>
                <w:sz w:val="22"/>
                <w:szCs w:val="22"/>
              </w:rPr>
              <w:t>1.519</w:t>
            </w:r>
          </w:p>
        </w:tc>
        <w:tc>
          <w:tcPr>
            <w:tcW w:w="1000" w:type="pct"/>
            <w:tcBorders>
              <w:top w:val="nil"/>
              <w:left w:val="nil"/>
              <w:bottom w:val="single" w:sz="8" w:space="0" w:color="auto"/>
              <w:right w:val="single" w:sz="8" w:space="0" w:color="auto"/>
            </w:tcBorders>
            <w:shd w:val="clear" w:color="auto" w:fill="auto"/>
            <w:vAlign w:val="center"/>
            <w:hideMark/>
          </w:tcPr>
          <w:p w14:paraId="3779A4EA" w14:textId="18828ACA" w:rsidR="006867FC" w:rsidRDefault="006867FC" w:rsidP="00BB5348">
            <w:pPr>
              <w:jc w:val="center"/>
              <w:rPr>
                <w:color w:val="FF0000"/>
                <w:sz w:val="22"/>
                <w:szCs w:val="22"/>
              </w:rPr>
            </w:pPr>
            <w:r>
              <w:rPr>
                <w:sz w:val="22"/>
                <w:szCs w:val="22"/>
              </w:rPr>
              <w:t>2.504</w:t>
            </w:r>
          </w:p>
        </w:tc>
      </w:tr>
      <w:tr w:rsidR="006867FC" w:rsidRPr="00DA44EE" w14:paraId="64D5AE76"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FF5A75E"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E229B70" w14:textId="71198326" w:rsidR="006867FC" w:rsidRDefault="006867FC" w:rsidP="00BB5348">
            <w:pPr>
              <w:jc w:val="center"/>
              <w:rPr>
                <w:color w:val="FF0000"/>
                <w:sz w:val="22"/>
                <w:szCs w:val="22"/>
              </w:rPr>
            </w:pPr>
            <w:r>
              <w:rPr>
                <w:sz w:val="22"/>
                <w:szCs w:val="22"/>
              </w:rPr>
              <w:t>0.251</w:t>
            </w:r>
          </w:p>
        </w:tc>
        <w:tc>
          <w:tcPr>
            <w:tcW w:w="999" w:type="pct"/>
            <w:tcBorders>
              <w:top w:val="nil"/>
              <w:left w:val="nil"/>
              <w:bottom w:val="single" w:sz="8" w:space="0" w:color="auto"/>
              <w:right w:val="single" w:sz="8" w:space="0" w:color="auto"/>
            </w:tcBorders>
            <w:shd w:val="clear" w:color="auto" w:fill="auto"/>
            <w:vAlign w:val="center"/>
            <w:hideMark/>
          </w:tcPr>
          <w:p w14:paraId="30B1ECCF" w14:textId="1533D839" w:rsidR="006867FC" w:rsidRDefault="006867FC" w:rsidP="00BB5348">
            <w:pPr>
              <w:jc w:val="center"/>
              <w:rPr>
                <w:color w:val="000000"/>
                <w:sz w:val="22"/>
                <w:szCs w:val="22"/>
              </w:rPr>
            </w:pPr>
            <w:r>
              <w:rPr>
                <w:sz w:val="22"/>
                <w:szCs w:val="22"/>
              </w:rPr>
              <w:t>0.502</w:t>
            </w:r>
          </w:p>
        </w:tc>
        <w:tc>
          <w:tcPr>
            <w:tcW w:w="999" w:type="pct"/>
            <w:tcBorders>
              <w:top w:val="nil"/>
              <w:left w:val="nil"/>
              <w:bottom w:val="single" w:sz="8" w:space="0" w:color="auto"/>
              <w:right w:val="single" w:sz="8" w:space="0" w:color="auto"/>
            </w:tcBorders>
            <w:shd w:val="clear" w:color="auto" w:fill="auto"/>
            <w:vAlign w:val="center"/>
            <w:hideMark/>
          </w:tcPr>
          <w:p w14:paraId="34D681DD" w14:textId="2ECFA7DE" w:rsidR="006867FC" w:rsidRDefault="006867FC" w:rsidP="00BB5348">
            <w:pPr>
              <w:jc w:val="center"/>
              <w:rPr>
                <w:color w:val="000000"/>
                <w:sz w:val="22"/>
                <w:szCs w:val="22"/>
              </w:rPr>
            </w:pPr>
            <w:r>
              <w:rPr>
                <w:sz w:val="22"/>
                <w:szCs w:val="22"/>
              </w:rPr>
              <w:t>1.554</w:t>
            </w:r>
          </w:p>
        </w:tc>
        <w:tc>
          <w:tcPr>
            <w:tcW w:w="1000" w:type="pct"/>
            <w:tcBorders>
              <w:top w:val="nil"/>
              <w:left w:val="nil"/>
              <w:bottom w:val="single" w:sz="8" w:space="0" w:color="auto"/>
              <w:right w:val="single" w:sz="8" w:space="0" w:color="auto"/>
            </w:tcBorders>
            <w:shd w:val="clear" w:color="auto" w:fill="auto"/>
            <w:vAlign w:val="center"/>
            <w:hideMark/>
          </w:tcPr>
          <w:p w14:paraId="2440CBC3" w14:textId="77AA4B9F" w:rsidR="006867FC" w:rsidRDefault="006867FC" w:rsidP="00BB5348">
            <w:pPr>
              <w:jc w:val="center"/>
              <w:rPr>
                <w:color w:val="FF0000"/>
                <w:sz w:val="22"/>
                <w:szCs w:val="22"/>
              </w:rPr>
            </w:pPr>
            <w:r>
              <w:rPr>
                <w:sz w:val="22"/>
                <w:szCs w:val="22"/>
              </w:rPr>
              <w:t>2.556</w:t>
            </w:r>
          </w:p>
        </w:tc>
      </w:tr>
      <w:tr w:rsidR="006867FC" w:rsidRPr="00DA44EE" w14:paraId="61AB69D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492CEA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F0F3BE1" w14:textId="0FBF3916" w:rsidR="006867FC" w:rsidRDefault="006867FC" w:rsidP="00BB5348">
            <w:pPr>
              <w:jc w:val="center"/>
              <w:rPr>
                <w:color w:val="FF0000"/>
                <w:sz w:val="22"/>
                <w:szCs w:val="22"/>
              </w:rPr>
            </w:pPr>
            <w:r>
              <w:rPr>
                <w:sz w:val="22"/>
                <w:szCs w:val="22"/>
              </w:rPr>
              <w:t>0.252</w:t>
            </w:r>
          </w:p>
        </w:tc>
        <w:tc>
          <w:tcPr>
            <w:tcW w:w="999" w:type="pct"/>
            <w:tcBorders>
              <w:top w:val="nil"/>
              <w:left w:val="nil"/>
              <w:bottom w:val="single" w:sz="8" w:space="0" w:color="auto"/>
              <w:right w:val="single" w:sz="8" w:space="0" w:color="auto"/>
            </w:tcBorders>
            <w:shd w:val="clear" w:color="auto" w:fill="auto"/>
            <w:vAlign w:val="center"/>
            <w:hideMark/>
          </w:tcPr>
          <w:p w14:paraId="467904C6" w14:textId="6387F42A" w:rsidR="006867FC" w:rsidRDefault="006867FC" w:rsidP="00BB5348">
            <w:pPr>
              <w:jc w:val="center"/>
              <w:rPr>
                <w:color w:val="000000"/>
                <w:sz w:val="22"/>
                <w:szCs w:val="22"/>
              </w:rPr>
            </w:pPr>
            <w:r>
              <w:rPr>
                <w:sz w:val="22"/>
                <w:szCs w:val="22"/>
              </w:rPr>
              <w:t>0.485</w:t>
            </w:r>
          </w:p>
        </w:tc>
        <w:tc>
          <w:tcPr>
            <w:tcW w:w="999" w:type="pct"/>
            <w:tcBorders>
              <w:top w:val="nil"/>
              <w:left w:val="nil"/>
              <w:bottom w:val="single" w:sz="8" w:space="0" w:color="auto"/>
              <w:right w:val="single" w:sz="8" w:space="0" w:color="auto"/>
            </w:tcBorders>
            <w:shd w:val="clear" w:color="auto" w:fill="auto"/>
            <w:vAlign w:val="center"/>
            <w:hideMark/>
          </w:tcPr>
          <w:p w14:paraId="2BB8F832" w14:textId="5E19FF91" w:rsidR="006867FC" w:rsidRDefault="006867FC" w:rsidP="00BB5348">
            <w:pPr>
              <w:jc w:val="center"/>
              <w:rPr>
                <w:color w:val="000000"/>
                <w:sz w:val="22"/>
                <w:szCs w:val="22"/>
              </w:rPr>
            </w:pPr>
            <w:r>
              <w:rPr>
                <w:sz w:val="22"/>
                <w:szCs w:val="22"/>
              </w:rPr>
              <w:t>1.569</w:t>
            </w:r>
          </w:p>
        </w:tc>
        <w:tc>
          <w:tcPr>
            <w:tcW w:w="1000" w:type="pct"/>
            <w:tcBorders>
              <w:top w:val="nil"/>
              <w:left w:val="nil"/>
              <w:bottom w:val="single" w:sz="8" w:space="0" w:color="auto"/>
              <w:right w:val="single" w:sz="8" w:space="0" w:color="auto"/>
            </w:tcBorders>
            <w:shd w:val="clear" w:color="auto" w:fill="auto"/>
            <w:vAlign w:val="center"/>
            <w:hideMark/>
          </w:tcPr>
          <w:p w14:paraId="72166EF4" w14:textId="6D37D5EA" w:rsidR="006867FC" w:rsidRDefault="006867FC" w:rsidP="00BB5348">
            <w:pPr>
              <w:jc w:val="center"/>
              <w:rPr>
                <w:color w:val="FF0000"/>
                <w:sz w:val="22"/>
                <w:szCs w:val="22"/>
              </w:rPr>
            </w:pPr>
            <w:r>
              <w:rPr>
                <w:sz w:val="22"/>
                <w:szCs w:val="22"/>
              </w:rPr>
              <w:t>2.524</w:t>
            </w:r>
          </w:p>
        </w:tc>
      </w:tr>
      <w:tr w:rsidR="006867FC" w:rsidRPr="00DA44EE" w14:paraId="30FC379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8087032"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6C4D0C8" w14:textId="02844F3B" w:rsidR="006867FC" w:rsidRDefault="006867FC" w:rsidP="00BB5348">
            <w:pPr>
              <w:jc w:val="center"/>
              <w:rPr>
                <w:color w:val="FF0000"/>
                <w:sz w:val="22"/>
                <w:szCs w:val="22"/>
              </w:rPr>
            </w:pPr>
            <w:r>
              <w:rPr>
                <w:sz w:val="22"/>
                <w:szCs w:val="22"/>
              </w:rPr>
              <w:t>0.246</w:t>
            </w:r>
          </w:p>
        </w:tc>
        <w:tc>
          <w:tcPr>
            <w:tcW w:w="999" w:type="pct"/>
            <w:tcBorders>
              <w:top w:val="nil"/>
              <w:left w:val="nil"/>
              <w:bottom w:val="single" w:sz="8" w:space="0" w:color="auto"/>
              <w:right w:val="single" w:sz="8" w:space="0" w:color="auto"/>
            </w:tcBorders>
            <w:shd w:val="clear" w:color="auto" w:fill="auto"/>
            <w:vAlign w:val="center"/>
            <w:hideMark/>
          </w:tcPr>
          <w:p w14:paraId="078A5F5A" w14:textId="3C2A1709" w:rsidR="006867FC" w:rsidRDefault="006867FC" w:rsidP="00BB5348">
            <w:pPr>
              <w:jc w:val="center"/>
              <w:rPr>
                <w:color w:val="000000"/>
                <w:sz w:val="22"/>
                <w:szCs w:val="22"/>
              </w:rPr>
            </w:pPr>
            <w:r>
              <w:rPr>
                <w:sz w:val="22"/>
                <w:szCs w:val="22"/>
              </w:rPr>
              <w:t>0.492</w:t>
            </w:r>
          </w:p>
        </w:tc>
        <w:tc>
          <w:tcPr>
            <w:tcW w:w="999" w:type="pct"/>
            <w:tcBorders>
              <w:top w:val="nil"/>
              <w:left w:val="nil"/>
              <w:bottom w:val="single" w:sz="8" w:space="0" w:color="auto"/>
              <w:right w:val="single" w:sz="8" w:space="0" w:color="auto"/>
            </w:tcBorders>
            <w:shd w:val="clear" w:color="auto" w:fill="auto"/>
            <w:vAlign w:val="center"/>
            <w:hideMark/>
          </w:tcPr>
          <w:p w14:paraId="6278B93D" w14:textId="059305AC" w:rsidR="006867FC" w:rsidRDefault="006867FC" w:rsidP="00BB5348">
            <w:pPr>
              <w:jc w:val="center"/>
              <w:rPr>
                <w:color w:val="000000"/>
                <w:sz w:val="22"/>
                <w:szCs w:val="22"/>
              </w:rPr>
            </w:pPr>
            <w:r>
              <w:rPr>
                <w:sz w:val="22"/>
                <w:szCs w:val="22"/>
              </w:rPr>
              <w:t>1.537</w:t>
            </w:r>
          </w:p>
        </w:tc>
        <w:tc>
          <w:tcPr>
            <w:tcW w:w="1000" w:type="pct"/>
            <w:tcBorders>
              <w:top w:val="nil"/>
              <w:left w:val="nil"/>
              <w:bottom w:val="single" w:sz="8" w:space="0" w:color="auto"/>
              <w:right w:val="single" w:sz="8" w:space="0" w:color="auto"/>
            </w:tcBorders>
            <w:shd w:val="clear" w:color="auto" w:fill="auto"/>
            <w:vAlign w:val="center"/>
            <w:hideMark/>
          </w:tcPr>
          <w:p w14:paraId="4C67462E" w14:textId="5594C1C7" w:rsidR="006867FC" w:rsidRDefault="006867FC" w:rsidP="00BB5348">
            <w:pPr>
              <w:jc w:val="center"/>
              <w:rPr>
                <w:color w:val="FF0000"/>
                <w:sz w:val="22"/>
                <w:szCs w:val="22"/>
              </w:rPr>
            </w:pPr>
            <w:r>
              <w:rPr>
                <w:sz w:val="22"/>
                <w:szCs w:val="22"/>
              </w:rPr>
              <w:t>2.541</w:t>
            </w:r>
          </w:p>
        </w:tc>
      </w:tr>
      <w:tr w:rsidR="006867FC" w:rsidRPr="00DA44EE" w14:paraId="06D148C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6EC7BE2"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9596E82" w14:textId="542EDA55" w:rsidR="006867FC" w:rsidRDefault="006867FC" w:rsidP="00BB5348">
            <w:pPr>
              <w:jc w:val="center"/>
              <w:rPr>
                <w:color w:val="FF0000"/>
                <w:sz w:val="22"/>
                <w:szCs w:val="22"/>
              </w:rPr>
            </w:pPr>
            <w:r>
              <w:rPr>
                <w:sz w:val="22"/>
                <w:szCs w:val="22"/>
              </w:rPr>
              <w:t>0.246</w:t>
            </w:r>
          </w:p>
        </w:tc>
        <w:tc>
          <w:tcPr>
            <w:tcW w:w="999" w:type="pct"/>
            <w:tcBorders>
              <w:top w:val="nil"/>
              <w:left w:val="nil"/>
              <w:bottom w:val="single" w:sz="8" w:space="0" w:color="auto"/>
              <w:right w:val="single" w:sz="8" w:space="0" w:color="auto"/>
            </w:tcBorders>
            <w:shd w:val="clear" w:color="auto" w:fill="auto"/>
            <w:vAlign w:val="center"/>
            <w:hideMark/>
          </w:tcPr>
          <w:p w14:paraId="06F1502A" w14:textId="144DD9B6" w:rsidR="006867FC" w:rsidRDefault="006867FC" w:rsidP="00BB5348">
            <w:pPr>
              <w:jc w:val="center"/>
              <w:rPr>
                <w:color w:val="000000"/>
                <w:sz w:val="22"/>
                <w:szCs w:val="22"/>
              </w:rPr>
            </w:pPr>
            <w:r>
              <w:rPr>
                <w:sz w:val="22"/>
                <w:szCs w:val="22"/>
              </w:rPr>
              <w:t>0.495</w:t>
            </w:r>
          </w:p>
        </w:tc>
        <w:tc>
          <w:tcPr>
            <w:tcW w:w="999" w:type="pct"/>
            <w:tcBorders>
              <w:top w:val="nil"/>
              <w:left w:val="nil"/>
              <w:bottom w:val="single" w:sz="8" w:space="0" w:color="auto"/>
              <w:right w:val="single" w:sz="8" w:space="0" w:color="auto"/>
            </w:tcBorders>
            <w:shd w:val="clear" w:color="auto" w:fill="auto"/>
            <w:vAlign w:val="center"/>
            <w:hideMark/>
          </w:tcPr>
          <w:p w14:paraId="729D140D" w14:textId="38A2F283" w:rsidR="006867FC" w:rsidRDefault="006867FC" w:rsidP="00BB5348">
            <w:pPr>
              <w:jc w:val="center"/>
              <w:rPr>
                <w:color w:val="000000"/>
                <w:sz w:val="22"/>
                <w:szCs w:val="22"/>
              </w:rPr>
            </w:pPr>
            <w:r>
              <w:rPr>
                <w:sz w:val="22"/>
                <w:szCs w:val="22"/>
              </w:rPr>
              <w:t>1.542</w:t>
            </w:r>
          </w:p>
        </w:tc>
        <w:tc>
          <w:tcPr>
            <w:tcW w:w="1000" w:type="pct"/>
            <w:tcBorders>
              <w:top w:val="nil"/>
              <w:left w:val="nil"/>
              <w:bottom w:val="single" w:sz="8" w:space="0" w:color="auto"/>
              <w:right w:val="single" w:sz="8" w:space="0" w:color="auto"/>
            </w:tcBorders>
            <w:shd w:val="clear" w:color="auto" w:fill="auto"/>
            <w:vAlign w:val="center"/>
            <w:hideMark/>
          </w:tcPr>
          <w:p w14:paraId="0F172ACA" w14:textId="1AC03EE5" w:rsidR="006867FC" w:rsidRDefault="006867FC" w:rsidP="00BB5348">
            <w:pPr>
              <w:jc w:val="center"/>
              <w:rPr>
                <w:color w:val="FF0000"/>
                <w:sz w:val="22"/>
                <w:szCs w:val="22"/>
              </w:rPr>
            </w:pPr>
            <w:r>
              <w:rPr>
                <w:sz w:val="22"/>
                <w:szCs w:val="22"/>
              </w:rPr>
              <w:t>2.517</w:t>
            </w:r>
          </w:p>
        </w:tc>
      </w:tr>
      <w:tr w:rsidR="006867FC" w:rsidRPr="00DA44EE" w14:paraId="27742476"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5E2838B" w14:textId="77777777" w:rsidR="006867FC" w:rsidRPr="00DA44EE" w:rsidRDefault="006867F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7DDD1F45" w14:textId="75AA2A2D" w:rsidR="006867FC" w:rsidRDefault="006867FC" w:rsidP="00BB5348">
            <w:pPr>
              <w:jc w:val="center"/>
              <w:rPr>
                <w:color w:val="000000"/>
                <w:sz w:val="22"/>
                <w:szCs w:val="22"/>
              </w:rPr>
            </w:pPr>
            <w:r>
              <w:rPr>
                <w:color w:val="00B050"/>
                <w:sz w:val="22"/>
                <w:szCs w:val="22"/>
              </w:rPr>
              <w:t>0.254</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705879D" w14:textId="3D941E07" w:rsidR="006867FC" w:rsidRDefault="006867FC" w:rsidP="00BB5348">
            <w:pPr>
              <w:jc w:val="center"/>
              <w:rPr>
                <w:color w:val="000000"/>
                <w:sz w:val="22"/>
                <w:szCs w:val="22"/>
              </w:rPr>
            </w:pPr>
            <w:r>
              <w:rPr>
                <w:sz w:val="22"/>
                <w:szCs w:val="22"/>
              </w:rPr>
              <w:t>0.504</w:t>
            </w:r>
          </w:p>
        </w:tc>
        <w:tc>
          <w:tcPr>
            <w:tcW w:w="999" w:type="pct"/>
            <w:tcBorders>
              <w:top w:val="nil"/>
              <w:left w:val="nil"/>
              <w:bottom w:val="single" w:sz="8" w:space="0" w:color="auto"/>
              <w:right w:val="single" w:sz="8" w:space="0" w:color="auto"/>
            </w:tcBorders>
            <w:shd w:val="clear" w:color="auto" w:fill="auto"/>
            <w:vAlign w:val="center"/>
            <w:hideMark/>
          </w:tcPr>
          <w:p w14:paraId="1A305AF1" w14:textId="153C1796" w:rsidR="006867FC" w:rsidRDefault="006867FC" w:rsidP="00BB5348">
            <w:pPr>
              <w:jc w:val="center"/>
              <w:rPr>
                <w:color w:val="FF0000"/>
                <w:sz w:val="22"/>
                <w:szCs w:val="22"/>
              </w:rPr>
            </w:pPr>
            <w:r>
              <w:rPr>
                <w:sz w:val="22"/>
                <w:szCs w:val="22"/>
              </w:rPr>
              <w:t>1.597</w:t>
            </w:r>
          </w:p>
        </w:tc>
        <w:tc>
          <w:tcPr>
            <w:tcW w:w="1000" w:type="pct"/>
            <w:tcBorders>
              <w:top w:val="nil"/>
              <w:left w:val="nil"/>
              <w:bottom w:val="single" w:sz="8" w:space="0" w:color="auto"/>
              <w:right w:val="single" w:sz="8" w:space="0" w:color="auto"/>
            </w:tcBorders>
            <w:shd w:val="clear" w:color="auto" w:fill="auto"/>
            <w:vAlign w:val="center"/>
            <w:hideMark/>
          </w:tcPr>
          <w:p w14:paraId="4C1D9F46" w14:textId="6351926F" w:rsidR="006867FC" w:rsidRDefault="006867FC" w:rsidP="00BB5348">
            <w:pPr>
              <w:jc w:val="center"/>
              <w:rPr>
                <w:rFonts w:ascii="Calibri" w:hAnsi="Calibri" w:cs="Calibri"/>
                <w:color w:val="000000"/>
                <w:sz w:val="22"/>
                <w:szCs w:val="22"/>
              </w:rPr>
            </w:pPr>
            <w:r>
              <w:rPr>
                <w:sz w:val="22"/>
                <w:szCs w:val="22"/>
              </w:rPr>
              <w:t>2.575</w:t>
            </w:r>
          </w:p>
        </w:tc>
      </w:tr>
      <w:tr w:rsidR="006867FC" w:rsidRPr="00DA44EE" w14:paraId="60639DE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DA78927"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F455F2F" w14:textId="1C20FA2F" w:rsidR="006867FC" w:rsidRDefault="006867FC" w:rsidP="00BB5348">
            <w:pPr>
              <w:jc w:val="center"/>
              <w:rPr>
                <w:color w:val="00B050"/>
                <w:sz w:val="22"/>
                <w:szCs w:val="22"/>
              </w:rPr>
            </w:pPr>
            <w:r>
              <w:rPr>
                <w:color w:val="00B050"/>
                <w:sz w:val="22"/>
                <w:szCs w:val="22"/>
              </w:rPr>
              <w:t>0.258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3614285" w14:textId="4754E823" w:rsidR="006867FC" w:rsidRDefault="006867FC" w:rsidP="00BB5348">
            <w:pPr>
              <w:jc w:val="center"/>
              <w:rPr>
                <w:color w:val="000000"/>
                <w:sz w:val="22"/>
                <w:szCs w:val="22"/>
              </w:rPr>
            </w:pPr>
            <w:r>
              <w:rPr>
                <w:sz w:val="22"/>
                <w:szCs w:val="22"/>
              </w:rPr>
              <w:t>0.51</w:t>
            </w:r>
          </w:p>
        </w:tc>
        <w:tc>
          <w:tcPr>
            <w:tcW w:w="999" w:type="pct"/>
            <w:tcBorders>
              <w:top w:val="nil"/>
              <w:left w:val="nil"/>
              <w:bottom w:val="single" w:sz="8" w:space="0" w:color="auto"/>
              <w:right w:val="single" w:sz="8" w:space="0" w:color="auto"/>
            </w:tcBorders>
            <w:shd w:val="clear" w:color="auto" w:fill="auto"/>
            <w:vAlign w:val="center"/>
            <w:hideMark/>
          </w:tcPr>
          <w:p w14:paraId="7541EE36" w14:textId="68AFDF55" w:rsidR="006867FC" w:rsidRDefault="006867FC" w:rsidP="00BB5348">
            <w:pPr>
              <w:jc w:val="center"/>
              <w:rPr>
                <w:color w:val="FF0000"/>
                <w:sz w:val="22"/>
                <w:szCs w:val="22"/>
              </w:rPr>
            </w:pPr>
            <w:r>
              <w:rPr>
                <w:sz w:val="22"/>
                <w:szCs w:val="22"/>
              </w:rPr>
              <w:t>1.572</w:t>
            </w:r>
          </w:p>
        </w:tc>
        <w:tc>
          <w:tcPr>
            <w:tcW w:w="1000" w:type="pct"/>
            <w:tcBorders>
              <w:top w:val="nil"/>
              <w:left w:val="nil"/>
              <w:bottom w:val="single" w:sz="8" w:space="0" w:color="auto"/>
              <w:right w:val="single" w:sz="8" w:space="0" w:color="auto"/>
            </w:tcBorders>
            <w:shd w:val="clear" w:color="auto" w:fill="auto"/>
            <w:vAlign w:val="center"/>
            <w:hideMark/>
          </w:tcPr>
          <w:p w14:paraId="7D5C7E3B" w14:textId="306754D8" w:rsidR="006867FC" w:rsidRDefault="006867FC" w:rsidP="00BB5348">
            <w:pPr>
              <w:jc w:val="center"/>
              <w:rPr>
                <w:color w:val="000000"/>
                <w:sz w:val="22"/>
                <w:szCs w:val="22"/>
              </w:rPr>
            </w:pPr>
            <w:r>
              <w:rPr>
                <w:sz w:val="22"/>
                <w:szCs w:val="22"/>
              </w:rPr>
              <w:t>2.536</w:t>
            </w:r>
          </w:p>
        </w:tc>
      </w:tr>
      <w:tr w:rsidR="006867FC" w:rsidRPr="00DA44EE" w14:paraId="040A20B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8AEC771"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426304A" w14:textId="382A9DE3" w:rsidR="006867FC" w:rsidRDefault="006867FC" w:rsidP="00BB5348">
            <w:pPr>
              <w:jc w:val="center"/>
              <w:rPr>
                <w:color w:val="000000"/>
                <w:sz w:val="22"/>
                <w:szCs w:val="22"/>
              </w:rPr>
            </w:pPr>
            <w:r>
              <w:rPr>
                <w:color w:val="00B050"/>
                <w:sz w:val="22"/>
                <w:szCs w:val="22"/>
              </w:rPr>
              <w:t>0.278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817527D" w14:textId="0D452BAC" w:rsidR="006867FC" w:rsidRDefault="006867FC" w:rsidP="00BB5348">
            <w:pPr>
              <w:jc w:val="center"/>
              <w:rPr>
                <w:color w:val="000000"/>
                <w:sz w:val="22"/>
                <w:szCs w:val="22"/>
              </w:rPr>
            </w:pPr>
            <w:r>
              <w:rPr>
                <w:sz w:val="22"/>
                <w:szCs w:val="22"/>
              </w:rPr>
              <w:t>0.502</w:t>
            </w:r>
          </w:p>
        </w:tc>
        <w:tc>
          <w:tcPr>
            <w:tcW w:w="999" w:type="pct"/>
            <w:tcBorders>
              <w:top w:val="nil"/>
              <w:left w:val="nil"/>
              <w:bottom w:val="single" w:sz="8" w:space="0" w:color="auto"/>
              <w:right w:val="single" w:sz="8" w:space="0" w:color="auto"/>
            </w:tcBorders>
            <w:shd w:val="clear" w:color="auto" w:fill="auto"/>
            <w:vAlign w:val="center"/>
            <w:hideMark/>
          </w:tcPr>
          <w:p w14:paraId="51C44373" w14:textId="3FD33FAB" w:rsidR="006867FC" w:rsidRDefault="006867FC" w:rsidP="00BB5348">
            <w:pPr>
              <w:jc w:val="center"/>
              <w:rPr>
                <w:color w:val="FF0000"/>
                <w:sz w:val="22"/>
                <w:szCs w:val="22"/>
              </w:rPr>
            </w:pPr>
            <w:r>
              <w:rPr>
                <w:sz w:val="22"/>
                <w:szCs w:val="22"/>
              </w:rPr>
              <w:t>1.547</w:t>
            </w:r>
          </w:p>
        </w:tc>
        <w:tc>
          <w:tcPr>
            <w:tcW w:w="1000" w:type="pct"/>
            <w:tcBorders>
              <w:top w:val="nil"/>
              <w:left w:val="nil"/>
              <w:bottom w:val="single" w:sz="8" w:space="0" w:color="auto"/>
              <w:right w:val="single" w:sz="8" w:space="0" w:color="auto"/>
            </w:tcBorders>
            <w:shd w:val="clear" w:color="auto" w:fill="auto"/>
            <w:vAlign w:val="center"/>
            <w:hideMark/>
          </w:tcPr>
          <w:p w14:paraId="715C7BE6" w14:textId="40BAC3F6" w:rsidR="006867FC" w:rsidRDefault="006867FC" w:rsidP="00BB5348">
            <w:pPr>
              <w:jc w:val="center"/>
              <w:rPr>
                <w:color w:val="000000"/>
                <w:sz w:val="22"/>
                <w:szCs w:val="22"/>
              </w:rPr>
            </w:pPr>
            <w:r>
              <w:rPr>
                <w:sz w:val="22"/>
                <w:szCs w:val="22"/>
              </w:rPr>
              <w:t>2.537</w:t>
            </w:r>
          </w:p>
        </w:tc>
      </w:tr>
      <w:tr w:rsidR="006867FC" w:rsidRPr="00DA44EE" w14:paraId="1987A4A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394DCA0"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0E0B40D" w14:textId="55F7EBE0" w:rsidR="006867FC" w:rsidRDefault="006867FC" w:rsidP="00BB5348">
            <w:pPr>
              <w:jc w:val="center"/>
              <w:rPr>
                <w:color w:val="000000"/>
                <w:sz w:val="22"/>
                <w:szCs w:val="22"/>
              </w:rPr>
            </w:pPr>
            <w:r>
              <w:rPr>
                <w:color w:val="00B050"/>
                <w:sz w:val="22"/>
                <w:szCs w:val="22"/>
              </w:rPr>
              <w:t>0.261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7682CF7" w14:textId="3300A434" w:rsidR="006867FC" w:rsidRDefault="006867FC" w:rsidP="00BB5348">
            <w:pPr>
              <w:jc w:val="center"/>
              <w:rPr>
                <w:color w:val="000000"/>
                <w:sz w:val="22"/>
                <w:szCs w:val="22"/>
              </w:rPr>
            </w:pPr>
            <w:r>
              <w:rPr>
                <w:sz w:val="22"/>
                <w:szCs w:val="22"/>
              </w:rPr>
              <w:t>0.513</w:t>
            </w:r>
          </w:p>
        </w:tc>
        <w:tc>
          <w:tcPr>
            <w:tcW w:w="999" w:type="pct"/>
            <w:tcBorders>
              <w:top w:val="nil"/>
              <w:left w:val="nil"/>
              <w:bottom w:val="single" w:sz="8" w:space="0" w:color="auto"/>
              <w:right w:val="single" w:sz="8" w:space="0" w:color="auto"/>
            </w:tcBorders>
            <w:shd w:val="clear" w:color="auto" w:fill="auto"/>
            <w:vAlign w:val="center"/>
            <w:hideMark/>
          </w:tcPr>
          <w:p w14:paraId="5291DC31" w14:textId="61841BE4" w:rsidR="006867FC" w:rsidRDefault="006867FC" w:rsidP="00BB5348">
            <w:pPr>
              <w:jc w:val="center"/>
              <w:rPr>
                <w:color w:val="FF0000"/>
                <w:sz w:val="22"/>
                <w:szCs w:val="22"/>
              </w:rPr>
            </w:pPr>
            <w:r>
              <w:rPr>
                <w:sz w:val="22"/>
                <w:szCs w:val="22"/>
              </w:rPr>
              <w:t>1.539</w:t>
            </w:r>
          </w:p>
        </w:tc>
        <w:tc>
          <w:tcPr>
            <w:tcW w:w="1000" w:type="pct"/>
            <w:tcBorders>
              <w:top w:val="nil"/>
              <w:left w:val="nil"/>
              <w:bottom w:val="single" w:sz="8" w:space="0" w:color="auto"/>
              <w:right w:val="single" w:sz="8" w:space="0" w:color="auto"/>
            </w:tcBorders>
            <w:shd w:val="clear" w:color="auto" w:fill="auto"/>
            <w:vAlign w:val="center"/>
            <w:hideMark/>
          </w:tcPr>
          <w:p w14:paraId="40B9232F" w14:textId="3497ABFE" w:rsidR="006867FC" w:rsidRDefault="006867FC" w:rsidP="00BB5348">
            <w:pPr>
              <w:jc w:val="center"/>
              <w:rPr>
                <w:color w:val="000000"/>
                <w:sz w:val="22"/>
                <w:szCs w:val="22"/>
              </w:rPr>
            </w:pPr>
            <w:r>
              <w:rPr>
                <w:sz w:val="22"/>
                <w:szCs w:val="22"/>
              </w:rPr>
              <w:t>2.581</w:t>
            </w:r>
          </w:p>
        </w:tc>
      </w:tr>
      <w:tr w:rsidR="006867FC" w:rsidRPr="00DA44EE" w14:paraId="11CD343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3C5828D"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B2E1ECF" w14:textId="2320C51F" w:rsidR="006867FC" w:rsidRDefault="006867FC" w:rsidP="00BB5348">
            <w:pPr>
              <w:jc w:val="center"/>
              <w:rPr>
                <w:color w:val="000000"/>
                <w:sz w:val="22"/>
                <w:szCs w:val="22"/>
              </w:rPr>
            </w:pPr>
            <w:r>
              <w:rPr>
                <w:color w:val="00B050"/>
                <w:sz w:val="22"/>
                <w:szCs w:val="22"/>
              </w:rPr>
              <w:t>0.265</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360BEE5" w14:textId="08ED5E0E" w:rsidR="006867FC" w:rsidRDefault="006867FC" w:rsidP="00BB5348">
            <w:pPr>
              <w:jc w:val="center"/>
              <w:rPr>
                <w:color w:val="000000"/>
                <w:sz w:val="22"/>
                <w:szCs w:val="22"/>
              </w:rPr>
            </w:pPr>
            <w:r>
              <w:rPr>
                <w:sz w:val="22"/>
                <w:szCs w:val="22"/>
              </w:rPr>
              <w:t>0.502</w:t>
            </w:r>
          </w:p>
        </w:tc>
        <w:tc>
          <w:tcPr>
            <w:tcW w:w="999" w:type="pct"/>
            <w:tcBorders>
              <w:top w:val="nil"/>
              <w:left w:val="nil"/>
              <w:bottom w:val="single" w:sz="8" w:space="0" w:color="auto"/>
              <w:right w:val="single" w:sz="8" w:space="0" w:color="auto"/>
            </w:tcBorders>
            <w:shd w:val="clear" w:color="auto" w:fill="auto"/>
            <w:vAlign w:val="center"/>
            <w:hideMark/>
          </w:tcPr>
          <w:p w14:paraId="71882CE8" w14:textId="04A92ED3" w:rsidR="006867FC" w:rsidRDefault="006867FC" w:rsidP="00BB5348">
            <w:pPr>
              <w:jc w:val="center"/>
              <w:rPr>
                <w:color w:val="FF0000"/>
                <w:sz w:val="22"/>
                <w:szCs w:val="22"/>
              </w:rPr>
            </w:pPr>
            <w:r>
              <w:rPr>
                <w:sz w:val="22"/>
                <w:szCs w:val="22"/>
              </w:rPr>
              <w:t>1.525</w:t>
            </w:r>
          </w:p>
        </w:tc>
        <w:tc>
          <w:tcPr>
            <w:tcW w:w="1000" w:type="pct"/>
            <w:tcBorders>
              <w:top w:val="nil"/>
              <w:left w:val="nil"/>
              <w:bottom w:val="single" w:sz="8" w:space="0" w:color="auto"/>
              <w:right w:val="single" w:sz="8" w:space="0" w:color="auto"/>
            </w:tcBorders>
            <w:shd w:val="clear" w:color="auto" w:fill="auto"/>
            <w:vAlign w:val="center"/>
            <w:hideMark/>
          </w:tcPr>
          <w:p w14:paraId="102FB8B2" w14:textId="70424A3C" w:rsidR="006867FC" w:rsidRDefault="006867FC" w:rsidP="00BB5348">
            <w:pPr>
              <w:jc w:val="center"/>
              <w:rPr>
                <w:color w:val="000000"/>
                <w:sz w:val="22"/>
                <w:szCs w:val="22"/>
              </w:rPr>
            </w:pPr>
            <w:r>
              <w:rPr>
                <w:sz w:val="22"/>
                <w:szCs w:val="22"/>
              </w:rPr>
              <w:t>2.543</w:t>
            </w:r>
          </w:p>
        </w:tc>
      </w:tr>
      <w:tr w:rsidR="006867FC" w:rsidRPr="00DA44EE" w14:paraId="046A340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85A157B"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2F6B2D4" w14:textId="3B36FA72" w:rsidR="006867FC" w:rsidRDefault="006867FC" w:rsidP="00BB5348">
            <w:pPr>
              <w:jc w:val="center"/>
              <w:rPr>
                <w:color w:val="000000"/>
                <w:sz w:val="22"/>
                <w:szCs w:val="22"/>
              </w:rPr>
            </w:pPr>
            <w:r>
              <w:rPr>
                <w:color w:val="00B050"/>
                <w:sz w:val="22"/>
                <w:szCs w:val="22"/>
              </w:rPr>
              <w:t>0.254</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D3729C2" w14:textId="316C9787" w:rsidR="006867FC" w:rsidRDefault="006867FC" w:rsidP="00BB5348">
            <w:pPr>
              <w:jc w:val="center"/>
              <w:rPr>
                <w:color w:val="000000"/>
                <w:sz w:val="22"/>
                <w:szCs w:val="22"/>
              </w:rPr>
            </w:pPr>
            <w:r>
              <w:rPr>
                <w:sz w:val="22"/>
                <w:szCs w:val="22"/>
              </w:rPr>
              <w:t>0.491</w:t>
            </w:r>
          </w:p>
        </w:tc>
        <w:tc>
          <w:tcPr>
            <w:tcW w:w="999" w:type="pct"/>
            <w:tcBorders>
              <w:top w:val="nil"/>
              <w:left w:val="nil"/>
              <w:bottom w:val="single" w:sz="8" w:space="0" w:color="auto"/>
              <w:right w:val="single" w:sz="8" w:space="0" w:color="auto"/>
            </w:tcBorders>
            <w:shd w:val="clear" w:color="auto" w:fill="auto"/>
            <w:vAlign w:val="center"/>
            <w:hideMark/>
          </w:tcPr>
          <w:p w14:paraId="5849E0E7" w14:textId="004D7545" w:rsidR="006867FC" w:rsidRDefault="006867FC" w:rsidP="00BB5348">
            <w:pPr>
              <w:jc w:val="center"/>
              <w:rPr>
                <w:color w:val="FF0000"/>
                <w:sz w:val="22"/>
                <w:szCs w:val="22"/>
              </w:rPr>
            </w:pPr>
            <w:r>
              <w:rPr>
                <w:sz w:val="22"/>
                <w:szCs w:val="22"/>
              </w:rPr>
              <w:t>1.53</w:t>
            </w:r>
          </w:p>
        </w:tc>
        <w:tc>
          <w:tcPr>
            <w:tcW w:w="1000" w:type="pct"/>
            <w:tcBorders>
              <w:top w:val="nil"/>
              <w:left w:val="nil"/>
              <w:bottom w:val="single" w:sz="8" w:space="0" w:color="auto"/>
              <w:right w:val="single" w:sz="8" w:space="0" w:color="auto"/>
            </w:tcBorders>
            <w:shd w:val="clear" w:color="auto" w:fill="auto"/>
            <w:vAlign w:val="center"/>
            <w:hideMark/>
          </w:tcPr>
          <w:p w14:paraId="2545DE34" w14:textId="1730AE06" w:rsidR="006867FC" w:rsidRDefault="006867FC" w:rsidP="00BB5348">
            <w:pPr>
              <w:jc w:val="center"/>
              <w:rPr>
                <w:color w:val="000000"/>
                <w:sz w:val="22"/>
                <w:szCs w:val="22"/>
              </w:rPr>
            </w:pPr>
            <w:r>
              <w:rPr>
                <w:sz w:val="22"/>
                <w:szCs w:val="22"/>
              </w:rPr>
              <w:t>2.599</w:t>
            </w:r>
          </w:p>
        </w:tc>
      </w:tr>
      <w:tr w:rsidR="006867FC" w:rsidRPr="00DA44EE" w14:paraId="2083D5B6"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95AC0C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9A2F3D4" w14:textId="4732CC7E" w:rsidR="006867FC" w:rsidRDefault="006867FC" w:rsidP="00BB5348">
            <w:pPr>
              <w:jc w:val="center"/>
              <w:rPr>
                <w:color w:val="000000"/>
                <w:sz w:val="22"/>
                <w:szCs w:val="22"/>
              </w:rPr>
            </w:pPr>
            <w:r>
              <w:rPr>
                <w:color w:val="00B050"/>
                <w:sz w:val="22"/>
                <w:szCs w:val="22"/>
              </w:rPr>
              <w:t>0.26</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B70DBD0" w14:textId="2B4627E0" w:rsidR="006867FC" w:rsidRDefault="006867FC" w:rsidP="00BB5348">
            <w:pPr>
              <w:jc w:val="center"/>
              <w:rPr>
                <w:color w:val="000000"/>
                <w:sz w:val="22"/>
                <w:szCs w:val="22"/>
              </w:rPr>
            </w:pPr>
            <w:r>
              <w:rPr>
                <w:sz w:val="22"/>
                <w:szCs w:val="22"/>
              </w:rPr>
              <w:t>0.497</w:t>
            </w:r>
          </w:p>
        </w:tc>
        <w:tc>
          <w:tcPr>
            <w:tcW w:w="999" w:type="pct"/>
            <w:tcBorders>
              <w:top w:val="nil"/>
              <w:left w:val="nil"/>
              <w:bottom w:val="single" w:sz="8" w:space="0" w:color="auto"/>
              <w:right w:val="single" w:sz="8" w:space="0" w:color="auto"/>
            </w:tcBorders>
            <w:shd w:val="clear" w:color="auto" w:fill="auto"/>
            <w:vAlign w:val="center"/>
            <w:hideMark/>
          </w:tcPr>
          <w:p w14:paraId="63ADA58F" w14:textId="38AB9C15" w:rsidR="006867FC" w:rsidRDefault="006867FC" w:rsidP="00BB5348">
            <w:pPr>
              <w:jc w:val="center"/>
              <w:rPr>
                <w:color w:val="FF0000"/>
                <w:sz w:val="22"/>
                <w:szCs w:val="22"/>
              </w:rPr>
            </w:pPr>
            <w:r>
              <w:rPr>
                <w:sz w:val="22"/>
                <w:szCs w:val="22"/>
              </w:rPr>
              <w:t>1.585</w:t>
            </w:r>
          </w:p>
        </w:tc>
        <w:tc>
          <w:tcPr>
            <w:tcW w:w="1000" w:type="pct"/>
            <w:tcBorders>
              <w:top w:val="nil"/>
              <w:left w:val="nil"/>
              <w:bottom w:val="single" w:sz="8" w:space="0" w:color="auto"/>
              <w:right w:val="single" w:sz="8" w:space="0" w:color="auto"/>
            </w:tcBorders>
            <w:shd w:val="clear" w:color="auto" w:fill="auto"/>
            <w:vAlign w:val="center"/>
            <w:hideMark/>
          </w:tcPr>
          <w:p w14:paraId="17B5477A" w14:textId="621FA9E1" w:rsidR="006867FC" w:rsidRDefault="006867FC" w:rsidP="00BB5348">
            <w:pPr>
              <w:jc w:val="center"/>
              <w:rPr>
                <w:color w:val="000000"/>
                <w:sz w:val="22"/>
                <w:szCs w:val="22"/>
              </w:rPr>
            </w:pPr>
            <w:r>
              <w:rPr>
                <w:sz w:val="22"/>
                <w:szCs w:val="22"/>
              </w:rPr>
              <w:t>2.527</w:t>
            </w:r>
          </w:p>
        </w:tc>
      </w:tr>
      <w:tr w:rsidR="006867FC" w:rsidRPr="00DA44EE" w14:paraId="6F5490E7"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CAA580B"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1001" w:type="pct"/>
            <w:tcBorders>
              <w:top w:val="nil"/>
              <w:left w:val="nil"/>
              <w:bottom w:val="single" w:sz="8" w:space="0" w:color="auto"/>
              <w:right w:val="single" w:sz="8" w:space="0" w:color="auto"/>
            </w:tcBorders>
            <w:shd w:val="clear" w:color="auto" w:fill="auto"/>
            <w:noWrap/>
            <w:vAlign w:val="center"/>
            <w:hideMark/>
          </w:tcPr>
          <w:p w14:paraId="2E008F4A" w14:textId="69959682" w:rsidR="006867FC" w:rsidRDefault="006867FC" w:rsidP="00BB5348">
            <w:pPr>
              <w:jc w:val="center"/>
              <w:rPr>
                <w:color w:val="000000"/>
                <w:sz w:val="22"/>
                <w:szCs w:val="22"/>
              </w:rPr>
            </w:pPr>
            <w:r>
              <w:rPr>
                <w:sz w:val="22"/>
                <w:szCs w:val="22"/>
              </w:rPr>
              <w:t>0.256</w:t>
            </w:r>
          </w:p>
        </w:tc>
        <w:tc>
          <w:tcPr>
            <w:tcW w:w="999" w:type="pct"/>
            <w:tcBorders>
              <w:top w:val="nil"/>
              <w:left w:val="nil"/>
              <w:bottom w:val="single" w:sz="8" w:space="0" w:color="auto"/>
              <w:right w:val="single" w:sz="8" w:space="0" w:color="auto"/>
            </w:tcBorders>
            <w:shd w:val="clear" w:color="auto" w:fill="auto"/>
            <w:vAlign w:val="center"/>
            <w:hideMark/>
          </w:tcPr>
          <w:p w14:paraId="6685D5EF" w14:textId="0662D966" w:rsidR="006867FC" w:rsidRDefault="006867FC" w:rsidP="00BB5348">
            <w:pPr>
              <w:jc w:val="center"/>
              <w:rPr>
                <w:color w:val="000000"/>
                <w:sz w:val="22"/>
                <w:szCs w:val="22"/>
              </w:rPr>
            </w:pPr>
            <w:r>
              <w:rPr>
                <w:sz w:val="22"/>
                <w:szCs w:val="22"/>
              </w:rPr>
              <w:t>0.496</w:t>
            </w:r>
          </w:p>
        </w:tc>
        <w:tc>
          <w:tcPr>
            <w:tcW w:w="999" w:type="pct"/>
            <w:tcBorders>
              <w:top w:val="nil"/>
              <w:left w:val="nil"/>
              <w:bottom w:val="single" w:sz="8" w:space="0" w:color="auto"/>
              <w:right w:val="single" w:sz="8" w:space="0" w:color="auto"/>
            </w:tcBorders>
            <w:shd w:val="clear" w:color="auto" w:fill="auto"/>
            <w:noWrap/>
            <w:vAlign w:val="center"/>
            <w:hideMark/>
          </w:tcPr>
          <w:p w14:paraId="376D19AD" w14:textId="02DBD8E4" w:rsidR="006867FC" w:rsidRDefault="006867FC" w:rsidP="00BB5348">
            <w:pPr>
              <w:jc w:val="center"/>
              <w:rPr>
                <w:color w:val="000000"/>
                <w:sz w:val="22"/>
                <w:szCs w:val="22"/>
              </w:rPr>
            </w:pPr>
            <w:r>
              <w:rPr>
                <w:color w:val="00B050"/>
                <w:sz w:val="22"/>
                <w:szCs w:val="22"/>
              </w:rPr>
              <w:t>1.501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noWrap/>
            <w:vAlign w:val="center"/>
            <w:hideMark/>
          </w:tcPr>
          <w:p w14:paraId="6F7ED23E" w14:textId="3E357C26" w:rsidR="006867FC" w:rsidRDefault="006867FC" w:rsidP="00BB5348">
            <w:pPr>
              <w:jc w:val="center"/>
              <w:rPr>
                <w:color w:val="000000"/>
                <w:sz w:val="22"/>
                <w:szCs w:val="22"/>
              </w:rPr>
            </w:pPr>
            <w:r>
              <w:rPr>
                <w:color w:val="00B050"/>
                <w:sz w:val="22"/>
                <w:szCs w:val="22"/>
              </w:rPr>
              <w:t>2.503</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420D3DE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A47DBD7"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51C98C90" w14:textId="05D41CDC" w:rsidR="006867FC" w:rsidRDefault="006867FC" w:rsidP="00BB5348">
            <w:pPr>
              <w:jc w:val="center"/>
              <w:rPr>
                <w:color w:val="000000"/>
                <w:sz w:val="22"/>
                <w:szCs w:val="22"/>
              </w:rPr>
            </w:pPr>
            <w:r>
              <w:rPr>
                <w:sz w:val="22"/>
                <w:szCs w:val="22"/>
              </w:rPr>
              <w:t>0.266</w:t>
            </w:r>
          </w:p>
        </w:tc>
        <w:tc>
          <w:tcPr>
            <w:tcW w:w="999" w:type="pct"/>
            <w:tcBorders>
              <w:top w:val="nil"/>
              <w:left w:val="nil"/>
              <w:bottom w:val="single" w:sz="8" w:space="0" w:color="auto"/>
              <w:right w:val="single" w:sz="8" w:space="0" w:color="auto"/>
            </w:tcBorders>
            <w:shd w:val="clear" w:color="auto" w:fill="auto"/>
            <w:vAlign w:val="center"/>
            <w:hideMark/>
          </w:tcPr>
          <w:p w14:paraId="3C2258C3" w14:textId="4FBEB315" w:rsidR="006867FC" w:rsidRDefault="006867FC" w:rsidP="00BB5348">
            <w:pPr>
              <w:jc w:val="center"/>
              <w:rPr>
                <w:color w:val="000000"/>
                <w:sz w:val="22"/>
                <w:szCs w:val="22"/>
              </w:rPr>
            </w:pPr>
            <w:r>
              <w:rPr>
                <w:sz w:val="22"/>
                <w:szCs w:val="22"/>
              </w:rPr>
              <w:t>0.507</w:t>
            </w:r>
          </w:p>
        </w:tc>
        <w:tc>
          <w:tcPr>
            <w:tcW w:w="999" w:type="pct"/>
            <w:tcBorders>
              <w:top w:val="nil"/>
              <w:left w:val="nil"/>
              <w:bottom w:val="single" w:sz="8" w:space="0" w:color="auto"/>
              <w:right w:val="single" w:sz="8" w:space="0" w:color="auto"/>
            </w:tcBorders>
            <w:shd w:val="clear" w:color="auto" w:fill="auto"/>
            <w:noWrap/>
            <w:vAlign w:val="center"/>
            <w:hideMark/>
          </w:tcPr>
          <w:p w14:paraId="0CB412A0" w14:textId="471C5182" w:rsidR="006867FC" w:rsidRDefault="006867FC" w:rsidP="00BB5348">
            <w:pPr>
              <w:jc w:val="center"/>
              <w:rPr>
                <w:color w:val="000000"/>
                <w:sz w:val="22"/>
                <w:szCs w:val="22"/>
              </w:rPr>
            </w:pPr>
            <w:r>
              <w:rPr>
                <w:color w:val="00B050"/>
                <w:sz w:val="22"/>
                <w:szCs w:val="22"/>
              </w:rPr>
              <w:t>1.529</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noWrap/>
            <w:vAlign w:val="center"/>
            <w:hideMark/>
          </w:tcPr>
          <w:p w14:paraId="733B392C" w14:textId="24E8A535" w:rsidR="006867FC" w:rsidRDefault="006867FC" w:rsidP="00BB5348">
            <w:pPr>
              <w:jc w:val="center"/>
              <w:rPr>
                <w:color w:val="000000"/>
                <w:sz w:val="22"/>
                <w:szCs w:val="22"/>
              </w:rPr>
            </w:pPr>
            <w:r>
              <w:rPr>
                <w:color w:val="00B050"/>
                <w:sz w:val="22"/>
                <w:szCs w:val="22"/>
              </w:rPr>
              <w:t>2.484</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7BA3B55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10C9692"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2AF915BD" w14:textId="04B2FD3C" w:rsidR="006867FC" w:rsidRDefault="006867FC" w:rsidP="00BB5348">
            <w:pPr>
              <w:jc w:val="center"/>
              <w:rPr>
                <w:color w:val="000000"/>
                <w:sz w:val="22"/>
                <w:szCs w:val="22"/>
              </w:rPr>
            </w:pPr>
            <w:r>
              <w:rPr>
                <w:sz w:val="22"/>
                <w:szCs w:val="22"/>
              </w:rPr>
              <w:t>0.274</w:t>
            </w:r>
          </w:p>
        </w:tc>
        <w:tc>
          <w:tcPr>
            <w:tcW w:w="999" w:type="pct"/>
            <w:tcBorders>
              <w:top w:val="nil"/>
              <w:left w:val="nil"/>
              <w:bottom w:val="single" w:sz="8" w:space="0" w:color="auto"/>
              <w:right w:val="single" w:sz="8" w:space="0" w:color="auto"/>
            </w:tcBorders>
            <w:shd w:val="clear" w:color="auto" w:fill="auto"/>
            <w:vAlign w:val="center"/>
            <w:hideMark/>
          </w:tcPr>
          <w:p w14:paraId="30C3BE11" w14:textId="3FBEC190" w:rsidR="006867FC" w:rsidRDefault="006867FC" w:rsidP="00BB5348">
            <w:pPr>
              <w:jc w:val="center"/>
              <w:rPr>
                <w:color w:val="000000"/>
                <w:sz w:val="22"/>
                <w:szCs w:val="22"/>
              </w:rPr>
            </w:pPr>
            <w:r>
              <w:rPr>
                <w:sz w:val="22"/>
                <w:szCs w:val="22"/>
              </w:rPr>
              <w:t>0.498</w:t>
            </w:r>
          </w:p>
        </w:tc>
        <w:tc>
          <w:tcPr>
            <w:tcW w:w="999" w:type="pct"/>
            <w:tcBorders>
              <w:top w:val="nil"/>
              <w:left w:val="nil"/>
              <w:bottom w:val="single" w:sz="8" w:space="0" w:color="auto"/>
              <w:right w:val="single" w:sz="8" w:space="0" w:color="auto"/>
            </w:tcBorders>
            <w:shd w:val="clear" w:color="auto" w:fill="auto"/>
            <w:noWrap/>
            <w:vAlign w:val="center"/>
            <w:hideMark/>
          </w:tcPr>
          <w:p w14:paraId="605F53D0" w14:textId="246FC84A" w:rsidR="006867FC" w:rsidRDefault="006867FC" w:rsidP="00BB5348">
            <w:pPr>
              <w:jc w:val="center"/>
              <w:rPr>
                <w:color w:val="000000"/>
                <w:sz w:val="22"/>
                <w:szCs w:val="22"/>
              </w:rPr>
            </w:pPr>
            <w:r>
              <w:rPr>
                <w:color w:val="00B050"/>
                <w:sz w:val="22"/>
                <w:szCs w:val="22"/>
              </w:rPr>
              <w:t>1.556</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noWrap/>
            <w:vAlign w:val="center"/>
            <w:hideMark/>
          </w:tcPr>
          <w:p w14:paraId="441F30E6" w14:textId="0C16AF35" w:rsidR="006867FC" w:rsidRDefault="006867FC" w:rsidP="00BB5348">
            <w:pPr>
              <w:jc w:val="center"/>
              <w:rPr>
                <w:color w:val="000000"/>
                <w:sz w:val="22"/>
                <w:szCs w:val="22"/>
              </w:rPr>
            </w:pPr>
            <w:r>
              <w:rPr>
                <w:color w:val="00B050"/>
                <w:sz w:val="22"/>
                <w:szCs w:val="22"/>
              </w:rPr>
              <w:t>2.457</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5FFFF99C"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270462F"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38415DDB" w14:textId="7416E372" w:rsidR="006867FC" w:rsidRDefault="006867FC" w:rsidP="00BB5348">
            <w:pPr>
              <w:jc w:val="center"/>
              <w:rPr>
                <w:color w:val="000000"/>
                <w:sz w:val="22"/>
                <w:szCs w:val="22"/>
              </w:rPr>
            </w:pPr>
            <w:r>
              <w:rPr>
                <w:sz w:val="22"/>
                <w:szCs w:val="22"/>
              </w:rPr>
              <w:t>0.25</w:t>
            </w:r>
          </w:p>
        </w:tc>
        <w:tc>
          <w:tcPr>
            <w:tcW w:w="999" w:type="pct"/>
            <w:tcBorders>
              <w:top w:val="nil"/>
              <w:left w:val="nil"/>
              <w:bottom w:val="single" w:sz="8" w:space="0" w:color="auto"/>
              <w:right w:val="single" w:sz="8" w:space="0" w:color="auto"/>
            </w:tcBorders>
            <w:shd w:val="clear" w:color="auto" w:fill="auto"/>
            <w:vAlign w:val="center"/>
            <w:hideMark/>
          </w:tcPr>
          <w:p w14:paraId="3EBA59CC" w14:textId="5488BD87" w:rsidR="006867FC" w:rsidRDefault="006867FC" w:rsidP="00BB5348">
            <w:pPr>
              <w:jc w:val="center"/>
              <w:rPr>
                <w:color w:val="000000"/>
                <w:sz w:val="22"/>
                <w:szCs w:val="22"/>
              </w:rPr>
            </w:pPr>
            <w:r>
              <w:rPr>
                <w:sz w:val="22"/>
                <w:szCs w:val="22"/>
              </w:rPr>
              <w:t>0.515</w:t>
            </w:r>
          </w:p>
        </w:tc>
        <w:tc>
          <w:tcPr>
            <w:tcW w:w="999" w:type="pct"/>
            <w:tcBorders>
              <w:top w:val="nil"/>
              <w:left w:val="nil"/>
              <w:bottom w:val="single" w:sz="8" w:space="0" w:color="auto"/>
              <w:right w:val="single" w:sz="8" w:space="0" w:color="auto"/>
            </w:tcBorders>
            <w:shd w:val="clear" w:color="auto" w:fill="auto"/>
            <w:noWrap/>
            <w:vAlign w:val="center"/>
            <w:hideMark/>
          </w:tcPr>
          <w:p w14:paraId="0E13CCA4" w14:textId="6F63841D" w:rsidR="006867FC" w:rsidRDefault="006867FC" w:rsidP="00BB5348">
            <w:pPr>
              <w:jc w:val="center"/>
              <w:rPr>
                <w:color w:val="000000"/>
                <w:sz w:val="22"/>
                <w:szCs w:val="22"/>
              </w:rPr>
            </w:pPr>
            <w:r>
              <w:rPr>
                <w:color w:val="00B050"/>
                <w:sz w:val="22"/>
                <w:szCs w:val="22"/>
              </w:rPr>
              <w:t>1.604</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noWrap/>
            <w:vAlign w:val="center"/>
            <w:hideMark/>
          </w:tcPr>
          <w:p w14:paraId="289E67C7" w14:textId="5D4C4CA2" w:rsidR="006867FC" w:rsidRDefault="006867FC" w:rsidP="00BB5348">
            <w:pPr>
              <w:jc w:val="center"/>
              <w:rPr>
                <w:color w:val="000000"/>
                <w:sz w:val="22"/>
                <w:szCs w:val="22"/>
              </w:rPr>
            </w:pPr>
            <w:r>
              <w:rPr>
                <w:color w:val="00B050"/>
                <w:sz w:val="22"/>
                <w:szCs w:val="22"/>
              </w:rPr>
              <w:t>2.643</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3EEDE7CE"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A17B7F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7AF9D7A5" w14:textId="23D6A2D4" w:rsidR="006867FC" w:rsidRDefault="006867FC" w:rsidP="00BB5348">
            <w:pPr>
              <w:jc w:val="center"/>
              <w:rPr>
                <w:color w:val="000000"/>
                <w:sz w:val="22"/>
                <w:szCs w:val="22"/>
              </w:rPr>
            </w:pPr>
            <w:r>
              <w:rPr>
                <w:sz w:val="22"/>
                <w:szCs w:val="22"/>
              </w:rPr>
              <w:t>0.253</w:t>
            </w:r>
          </w:p>
        </w:tc>
        <w:tc>
          <w:tcPr>
            <w:tcW w:w="999" w:type="pct"/>
            <w:tcBorders>
              <w:top w:val="nil"/>
              <w:left w:val="nil"/>
              <w:bottom w:val="single" w:sz="8" w:space="0" w:color="auto"/>
              <w:right w:val="single" w:sz="8" w:space="0" w:color="auto"/>
            </w:tcBorders>
            <w:shd w:val="clear" w:color="auto" w:fill="auto"/>
            <w:vAlign w:val="center"/>
            <w:hideMark/>
          </w:tcPr>
          <w:p w14:paraId="5DD2CF73" w14:textId="107AA0CB" w:rsidR="006867FC" w:rsidRDefault="006867FC" w:rsidP="00BB5348">
            <w:pPr>
              <w:jc w:val="center"/>
              <w:rPr>
                <w:color w:val="000000"/>
                <w:sz w:val="22"/>
                <w:szCs w:val="22"/>
              </w:rPr>
            </w:pPr>
            <w:r>
              <w:rPr>
                <w:sz w:val="22"/>
                <w:szCs w:val="22"/>
              </w:rPr>
              <w:t>0.492</w:t>
            </w:r>
          </w:p>
        </w:tc>
        <w:tc>
          <w:tcPr>
            <w:tcW w:w="999" w:type="pct"/>
            <w:tcBorders>
              <w:top w:val="nil"/>
              <w:left w:val="nil"/>
              <w:bottom w:val="single" w:sz="8" w:space="0" w:color="auto"/>
              <w:right w:val="single" w:sz="8" w:space="0" w:color="auto"/>
            </w:tcBorders>
            <w:shd w:val="clear" w:color="auto" w:fill="auto"/>
            <w:noWrap/>
            <w:vAlign w:val="center"/>
            <w:hideMark/>
          </w:tcPr>
          <w:p w14:paraId="7B6D4803" w14:textId="57D04671" w:rsidR="006867FC" w:rsidRDefault="006867FC" w:rsidP="00BB5348">
            <w:pPr>
              <w:jc w:val="center"/>
              <w:rPr>
                <w:color w:val="000000"/>
                <w:sz w:val="22"/>
                <w:szCs w:val="22"/>
              </w:rPr>
            </w:pPr>
            <w:r>
              <w:rPr>
                <w:color w:val="00B050"/>
                <w:sz w:val="22"/>
                <w:szCs w:val="22"/>
              </w:rPr>
              <w:t>1.615</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noWrap/>
            <w:vAlign w:val="center"/>
            <w:hideMark/>
          </w:tcPr>
          <w:p w14:paraId="2A70A81B" w14:textId="5324CE86" w:rsidR="006867FC" w:rsidRDefault="006867FC" w:rsidP="00BB5348">
            <w:pPr>
              <w:jc w:val="center"/>
              <w:rPr>
                <w:color w:val="000000"/>
                <w:sz w:val="22"/>
                <w:szCs w:val="22"/>
              </w:rPr>
            </w:pPr>
            <w:r>
              <w:rPr>
                <w:color w:val="00B050"/>
                <w:sz w:val="22"/>
                <w:szCs w:val="22"/>
              </w:rPr>
              <w:t>2.557</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6111916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7E29510"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5A7D6EBD" w14:textId="7B8EE395" w:rsidR="006867FC" w:rsidRDefault="006867FC" w:rsidP="00BB5348">
            <w:pPr>
              <w:jc w:val="center"/>
              <w:rPr>
                <w:color w:val="000000"/>
                <w:sz w:val="22"/>
                <w:szCs w:val="22"/>
              </w:rPr>
            </w:pPr>
            <w:r>
              <w:rPr>
                <w:sz w:val="22"/>
                <w:szCs w:val="22"/>
              </w:rPr>
              <w:t>0.248</w:t>
            </w:r>
          </w:p>
        </w:tc>
        <w:tc>
          <w:tcPr>
            <w:tcW w:w="999" w:type="pct"/>
            <w:tcBorders>
              <w:top w:val="nil"/>
              <w:left w:val="nil"/>
              <w:bottom w:val="single" w:sz="8" w:space="0" w:color="auto"/>
              <w:right w:val="single" w:sz="8" w:space="0" w:color="auto"/>
            </w:tcBorders>
            <w:shd w:val="clear" w:color="auto" w:fill="auto"/>
            <w:vAlign w:val="center"/>
            <w:hideMark/>
          </w:tcPr>
          <w:p w14:paraId="190E2007" w14:textId="0FD5B42B" w:rsidR="006867FC" w:rsidRDefault="006867FC" w:rsidP="00BB5348">
            <w:pPr>
              <w:jc w:val="center"/>
              <w:rPr>
                <w:color w:val="000000"/>
                <w:sz w:val="22"/>
                <w:szCs w:val="22"/>
              </w:rPr>
            </w:pPr>
            <w:r>
              <w:rPr>
                <w:sz w:val="22"/>
                <w:szCs w:val="22"/>
              </w:rPr>
              <w:t>0.482</w:t>
            </w:r>
          </w:p>
        </w:tc>
        <w:tc>
          <w:tcPr>
            <w:tcW w:w="999" w:type="pct"/>
            <w:tcBorders>
              <w:top w:val="nil"/>
              <w:left w:val="nil"/>
              <w:bottom w:val="single" w:sz="8" w:space="0" w:color="auto"/>
              <w:right w:val="single" w:sz="8" w:space="0" w:color="auto"/>
            </w:tcBorders>
            <w:shd w:val="clear" w:color="auto" w:fill="auto"/>
            <w:noWrap/>
            <w:vAlign w:val="center"/>
            <w:hideMark/>
          </w:tcPr>
          <w:p w14:paraId="4DEF7E70" w14:textId="6C2B4B45" w:rsidR="006867FC" w:rsidRDefault="006867FC" w:rsidP="00BB5348">
            <w:pPr>
              <w:jc w:val="center"/>
              <w:rPr>
                <w:color w:val="000000"/>
                <w:sz w:val="22"/>
                <w:szCs w:val="22"/>
              </w:rPr>
            </w:pPr>
            <w:r>
              <w:rPr>
                <w:color w:val="00B050"/>
                <w:sz w:val="22"/>
                <w:szCs w:val="22"/>
              </w:rPr>
              <w:t>1.545</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noWrap/>
            <w:vAlign w:val="center"/>
            <w:hideMark/>
          </w:tcPr>
          <w:p w14:paraId="77D27CFB" w14:textId="4613C531" w:rsidR="006867FC" w:rsidRDefault="006867FC" w:rsidP="00BB5348">
            <w:pPr>
              <w:jc w:val="center"/>
              <w:rPr>
                <w:color w:val="000000"/>
                <w:sz w:val="22"/>
                <w:szCs w:val="22"/>
              </w:rPr>
            </w:pPr>
            <w:r>
              <w:rPr>
                <w:color w:val="00B050"/>
                <w:sz w:val="22"/>
                <w:szCs w:val="22"/>
              </w:rPr>
              <w:t>2.561</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5312146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A043618"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0E9C2577" w14:textId="0C968B74" w:rsidR="006867FC" w:rsidRDefault="006867FC" w:rsidP="00BB5348">
            <w:pPr>
              <w:jc w:val="center"/>
              <w:rPr>
                <w:color w:val="000000"/>
                <w:sz w:val="22"/>
                <w:szCs w:val="22"/>
              </w:rPr>
            </w:pPr>
            <w:r>
              <w:rPr>
                <w:sz w:val="22"/>
                <w:szCs w:val="22"/>
              </w:rPr>
              <w:t>0.252</w:t>
            </w:r>
          </w:p>
        </w:tc>
        <w:tc>
          <w:tcPr>
            <w:tcW w:w="999" w:type="pct"/>
            <w:tcBorders>
              <w:top w:val="nil"/>
              <w:left w:val="nil"/>
              <w:bottom w:val="single" w:sz="8" w:space="0" w:color="auto"/>
              <w:right w:val="single" w:sz="8" w:space="0" w:color="auto"/>
            </w:tcBorders>
            <w:shd w:val="clear" w:color="auto" w:fill="auto"/>
            <w:vAlign w:val="center"/>
            <w:hideMark/>
          </w:tcPr>
          <w:p w14:paraId="17560B8B" w14:textId="266CF54F" w:rsidR="006867FC" w:rsidRDefault="006867FC" w:rsidP="00BB5348">
            <w:pPr>
              <w:jc w:val="center"/>
              <w:rPr>
                <w:color w:val="000000"/>
                <w:sz w:val="22"/>
                <w:szCs w:val="22"/>
              </w:rPr>
            </w:pPr>
            <w:r>
              <w:rPr>
                <w:sz w:val="22"/>
                <w:szCs w:val="22"/>
              </w:rPr>
              <w:t>0.525</w:t>
            </w:r>
          </w:p>
        </w:tc>
        <w:tc>
          <w:tcPr>
            <w:tcW w:w="999" w:type="pct"/>
            <w:tcBorders>
              <w:top w:val="nil"/>
              <w:left w:val="nil"/>
              <w:bottom w:val="single" w:sz="8" w:space="0" w:color="auto"/>
              <w:right w:val="single" w:sz="8" w:space="0" w:color="auto"/>
            </w:tcBorders>
            <w:shd w:val="clear" w:color="auto" w:fill="auto"/>
            <w:noWrap/>
            <w:vAlign w:val="center"/>
            <w:hideMark/>
          </w:tcPr>
          <w:p w14:paraId="5B0587A5" w14:textId="53F37753" w:rsidR="006867FC" w:rsidRDefault="006867FC" w:rsidP="00BB5348">
            <w:pPr>
              <w:jc w:val="center"/>
              <w:rPr>
                <w:color w:val="000000"/>
                <w:sz w:val="22"/>
                <w:szCs w:val="22"/>
              </w:rPr>
            </w:pPr>
            <w:r>
              <w:rPr>
                <w:color w:val="00B050"/>
                <w:sz w:val="22"/>
                <w:szCs w:val="22"/>
              </w:rPr>
              <w:t>1.621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noWrap/>
            <w:vAlign w:val="center"/>
            <w:hideMark/>
          </w:tcPr>
          <w:p w14:paraId="7E31AEF6" w14:textId="7F80D2D2" w:rsidR="006867FC" w:rsidRDefault="006867FC" w:rsidP="00BB5348">
            <w:pPr>
              <w:jc w:val="center"/>
              <w:rPr>
                <w:color w:val="000000"/>
                <w:sz w:val="22"/>
                <w:szCs w:val="22"/>
              </w:rPr>
            </w:pPr>
            <w:r>
              <w:rPr>
                <w:color w:val="00B050"/>
                <w:sz w:val="22"/>
                <w:szCs w:val="22"/>
              </w:rPr>
              <w:t>2.495</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453BD347" w14:textId="77777777" w:rsidTr="00BB5348">
        <w:trPr>
          <w:trHeight w:val="329"/>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7A53849"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1001" w:type="pct"/>
            <w:tcBorders>
              <w:top w:val="nil"/>
              <w:left w:val="nil"/>
              <w:bottom w:val="single" w:sz="8" w:space="0" w:color="auto"/>
              <w:right w:val="single" w:sz="8" w:space="0" w:color="auto"/>
            </w:tcBorders>
            <w:shd w:val="clear" w:color="auto" w:fill="auto"/>
            <w:vAlign w:val="center"/>
            <w:hideMark/>
          </w:tcPr>
          <w:p w14:paraId="186D414F" w14:textId="6466E235" w:rsidR="006867FC" w:rsidRPr="002E40AE" w:rsidRDefault="006867FC" w:rsidP="00BB5348">
            <w:pPr>
              <w:jc w:val="center"/>
              <w:rPr>
                <w:color w:val="000000"/>
                <w:sz w:val="22"/>
                <w:szCs w:val="22"/>
              </w:rPr>
            </w:pPr>
            <w:r>
              <w:rPr>
                <w:rFonts w:ascii="Calibri" w:hAnsi="Calibri" w:cs="Calibri"/>
                <w:szCs w:val="21"/>
              </w:rPr>
              <w:t>0.25</w:t>
            </w:r>
          </w:p>
        </w:tc>
        <w:tc>
          <w:tcPr>
            <w:tcW w:w="999" w:type="pct"/>
            <w:tcBorders>
              <w:top w:val="nil"/>
              <w:left w:val="nil"/>
              <w:bottom w:val="single" w:sz="8" w:space="0" w:color="auto"/>
              <w:right w:val="single" w:sz="8" w:space="0" w:color="auto"/>
            </w:tcBorders>
            <w:shd w:val="clear" w:color="auto" w:fill="auto"/>
            <w:vAlign w:val="center"/>
            <w:hideMark/>
          </w:tcPr>
          <w:p w14:paraId="326F1FAF" w14:textId="728F16CA" w:rsidR="006867FC" w:rsidRPr="002E40AE" w:rsidRDefault="006867FC" w:rsidP="00BB5348">
            <w:pPr>
              <w:jc w:val="center"/>
              <w:rPr>
                <w:color w:val="000000"/>
                <w:sz w:val="22"/>
                <w:szCs w:val="22"/>
              </w:rPr>
            </w:pPr>
            <w:r>
              <w:rPr>
                <w:rFonts w:ascii="Calibri" w:hAnsi="Calibri" w:cs="Calibri"/>
                <w:szCs w:val="21"/>
              </w:rPr>
              <w:t>0.492</w:t>
            </w:r>
          </w:p>
        </w:tc>
        <w:tc>
          <w:tcPr>
            <w:tcW w:w="999" w:type="pct"/>
            <w:tcBorders>
              <w:top w:val="nil"/>
              <w:left w:val="nil"/>
              <w:bottom w:val="single" w:sz="8" w:space="0" w:color="auto"/>
              <w:right w:val="single" w:sz="8" w:space="0" w:color="auto"/>
            </w:tcBorders>
            <w:shd w:val="clear" w:color="auto" w:fill="auto"/>
            <w:vAlign w:val="center"/>
            <w:hideMark/>
          </w:tcPr>
          <w:p w14:paraId="6C1F47F3" w14:textId="63511E73" w:rsidR="006867FC" w:rsidRPr="002E40AE" w:rsidRDefault="006867FC" w:rsidP="00BB5348">
            <w:pPr>
              <w:jc w:val="center"/>
              <w:rPr>
                <w:color w:val="000000"/>
                <w:sz w:val="22"/>
                <w:szCs w:val="22"/>
              </w:rPr>
            </w:pPr>
            <w:r>
              <w:rPr>
                <w:rFonts w:ascii="Calibri" w:hAnsi="Calibri" w:cs="Calibri"/>
                <w:color w:val="FF0000"/>
                <w:szCs w:val="21"/>
              </w:rPr>
              <w:t>1.656</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1000" w:type="pct"/>
            <w:tcBorders>
              <w:top w:val="nil"/>
              <w:left w:val="nil"/>
              <w:bottom w:val="single" w:sz="8" w:space="0" w:color="auto"/>
              <w:right w:val="single" w:sz="8" w:space="0" w:color="auto"/>
            </w:tcBorders>
            <w:shd w:val="clear" w:color="auto" w:fill="auto"/>
            <w:vAlign w:val="center"/>
            <w:hideMark/>
          </w:tcPr>
          <w:p w14:paraId="07182B25" w14:textId="0C24C352" w:rsidR="006867FC" w:rsidRPr="002E40AE" w:rsidRDefault="006867FC" w:rsidP="00BB5348">
            <w:pPr>
              <w:jc w:val="center"/>
              <w:rPr>
                <w:color w:val="000000"/>
                <w:sz w:val="22"/>
                <w:szCs w:val="22"/>
              </w:rPr>
            </w:pPr>
            <w:r>
              <w:rPr>
                <w:rFonts w:ascii="Calibri" w:hAnsi="Calibri" w:cs="Calibri"/>
                <w:color w:val="00B050"/>
                <w:szCs w:val="21"/>
              </w:rPr>
              <w:t>2.625</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5C8F0E43" w14:textId="77777777" w:rsidTr="00BB5348">
        <w:trPr>
          <w:trHeight w:val="263"/>
        </w:trPr>
        <w:tc>
          <w:tcPr>
            <w:tcW w:w="1001" w:type="pct"/>
            <w:vMerge/>
            <w:tcBorders>
              <w:top w:val="nil"/>
              <w:left w:val="single" w:sz="8" w:space="0" w:color="auto"/>
              <w:bottom w:val="single" w:sz="8" w:space="0" w:color="000000"/>
              <w:right w:val="single" w:sz="8" w:space="0" w:color="auto"/>
            </w:tcBorders>
            <w:vAlign w:val="center"/>
            <w:hideMark/>
          </w:tcPr>
          <w:p w14:paraId="2325246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2F28CE9" w14:textId="6455D9D0" w:rsidR="006867FC" w:rsidRPr="002E40AE" w:rsidRDefault="006867FC" w:rsidP="00BB5348">
            <w:pPr>
              <w:jc w:val="center"/>
              <w:rPr>
                <w:color w:val="000000"/>
                <w:sz w:val="22"/>
                <w:szCs w:val="22"/>
              </w:rPr>
            </w:pPr>
            <w:r>
              <w:rPr>
                <w:rFonts w:ascii="Calibri" w:hAnsi="Calibri" w:cs="Calibri"/>
                <w:szCs w:val="21"/>
              </w:rPr>
              <w:t>0.253</w:t>
            </w:r>
          </w:p>
        </w:tc>
        <w:tc>
          <w:tcPr>
            <w:tcW w:w="999" w:type="pct"/>
            <w:tcBorders>
              <w:top w:val="nil"/>
              <w:left w:val="nil"/>
              <w:bottom w:val="single" w:sz="8" w:space="0" w:color="auto"/>
              <w:right w:val="single" w:sz="8" w:space="0" w:color="auto"/>
            </w:tcBorders>
            <w:shd w:val="clear" w:color="auto" w:fill="auto"/>
            <w:vAlign w:val="center"/>
            <w:hideMark/>
          </w:tcPr>
          <w:p w14:paraId="0E14AC67" w14:textId="16FDBED8" w:rsidR="006867FC" w:rsidRPr="002E40AE" w:rsidRDefault="006867FC" w:rsidP="00BB5348">
            <w:pPr>
              <w:jc w:val="center"/>
              <w:rPr>
                <w:color w:val="000000"/>
                <w:sz w:val="22"/>
                <w:szCs w:val="22"/>
              </w:rPr>
            </w:pPr>
            <w:r>
              <w:rPr>
                <w:rFonts w:ascii="Calibri" w:hAnsi="Calibri" w:cs="Calibri"/>
                <w:szCs w:val="21"/>
              </w:rPr>
              <w:t>0.496</w:t>
            </w:r>
          </w:p>
        </w:tc>
        <w:tc>
          <w:tcPr>
            <w:tcW w:w="999" w:type="pct"/>
            <w:tcBorders>
              <w:top w:val="nil"/>
              <w:left w:val="nil"/>
              <w:bottom w:val="single" w:sz="8" w:space="0" w:color="auto"/>
              <w:right w:val="single" w:sz="8" w:space="0" w:color="auto"/>
            </w:tcBorders>
            <w:shd w:val="clear" w:color="auto" w:fill="auto"/>
            <w:vAlign w:val="center"/>
            <w:hideMark/>
          </w:tcPr>
          <w:p w14:paraId="4A269228" w14:textId="52FA8987" w:rsidR="006867FC" w:rsidRPr="002E40AE" w:rsidRDefault="006867FC" w:rsidP="00BB5348">
            <w:pPr>
              <w:jc w:val="center"/>
              <w:rPr>
                <w:color w:val="000000"/>
                <w:sz w:val="22"/>
                <w:szCs w:val="22"/>
              </w:rPr>
            </w:pPr>
            <w:r>
              <w:rPr>
                <w:rFonts w:ascii="Calibri" w:hAnsi="Calibri" w:cs="Calibri"/>
                <w:color w:val="FF0000"/>
                <w:szCs w:val="21"/>
              </w:rPr>
              <w:t>1.674</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1000" w:type="pct"/>
            <w:tcBorders>
              <w:top w:val="nil"/>
              <w:left w:val="nil"/>
              <w:bottom w:val="single" w:sz="8" w:space="0" w:color="auto"/>
              <w:right w:val="single" w:sz="8" w:space="0" w:color="auto"/>
            </w:tcBorders>
            <w:shd w:val="clear" w:color="auto" w:fill="auto"/>
            <w:vAlign w:val="center"/>
            <w:hideMark/>
          </w:tcPr>
          <w:p w14:paraId="44C1DED9" w14:textId="7965CC05" w:rsidR="006867FC" w:rsidRPr="002E40AE" w:rsidRDefault="006867FC" w:rsidP="00BB5348">
            <w:pPr>
              <w:jc w:val="center"/>
              <w:rPr>
                <w:color w:val="000000"/>
                <w:sz w:val="22"/>
                <w:szCs w:val="22"/>
              </w:rPr>
            </w:pPr>
            <w:r>
              <w:rPr>
                <w:rFonts w:ascii="Calibri" w:hAnsi="Calibri" w:cs="Calibri"/>
                <w:color w:val="00B050"/>
                <w:szCs w:val="21"/>
              </w:rPr>
              <w:t>2.5</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749EA103" w14:textId="77777777" w:rsidTr="00BB5348">
        <w:trPr>
          <w:trHeight w:val="353"/>
        </w:trPr>
        <w:tc>
          <w:tcPr>
            <w:tcW w:w="1001" w:type="pct"/>
            <w:vMerge/>
            <w:tcBorders>
              <w:top w:val="nil"/>
              <w:left w:val="single" w:sz="8" w:space="0" w:color="auto"/>
              <w:bottom w:val="single" w:sz="8" w:space="0" w:color="000000"/>
              <w:right w:val="single" w:sz="8" w:space="0" w:color="auto"/>
            </w:tcBorders>
            <w:vAlign w:val="center"/>
            <w:hideMark/>
          </w:tcPr>
          <w:p w14:paraId="7722FB9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41B25EE" w14:textId="4B89C5CA" w:rsidR="006867FC" w:rsidRPr="002E40AE" w:rsidRDefault="006867FC" w:rsidP="00BB5348">
            <w:pPr>
              <w:jc w:val="center"/>
              <w:rPr>
                <w:color w:val="000000"/>
                <w:sz w:val="22"/>
                <w:szCs w:val="22"/>
              </w:rPr>
            </w:pPr>
            <w:r>
              <w:rPr>
                <w:rFonts w:ascii="Calibri" w:hAnsi="Calibri" w:cs="Calibri"/>
                <w:szCs w:val="21"/>
              </w:rPr>
              <w:t>0.25</w:t>
            </w:r>
          </w:p>
        </w:tc>
        <w:tc>
          <w:tcPr>
            <w:tcW w:w="999" w:type="pct"/>
            <w:tcBorders>
              <w:top w:val="nil"/>
              <w:left w:val="nil"/>
              <w:bottom w:val="single" w:sz="8" w:space="0" w:color="auto"/>
              <w:right w:val="single" w:sz="8" w:space="0" w:color="auto"/>
            </w:tcBorders>
            <w:shd w:val="clear" w:color="auto" w:fill="auto"/>
            <w:vAlign w:val="center"/>
            <w:hideMark/>
          </w:tcPr>
          <w:p w14:paraId="708ACCFC" w14:textId="608ED108" w:rsidR="006867FC" w:rsidRPr="002E40AE" w:rsidRDefault="006867FC" w:rsidP="00BB5348">
            <w:pPr>
              <w:jc w:val="center"/>
              <w:rPr>
                <w:color w:val="000000"/>
                <w:sz w:val="22"/>
                <w:szCs w:val="22"/>
              </w:rPr>
            </w:pPr>
            <w:r>
              <w:rPr>
                <w:rFonts w:ascii="Calibri" w:hAnsi="Calibri" w:cs="Calibri"/>
                <w:szCs w:val="21"/>
              </w:rPr>
              <w:t>0.514</w:t>
            </w:r>
          </w:p>
        </w:tc>
        <w:tc>
          <w:tcPr>
            <w:tcW w:w="999" w:type="pct"/>
            <w:tcBorders>
              <w:top w:val="nil"/>
              <w:left w:val="nil"/>
              <w:bottom w:val="single" w:sz="8" w:space="0" w:color="auto"/>
              <w:right w:val="single" w:sz="8" w:space="0" w:color="auto"/>
            </w:tcBorders>
            <w:shd w:val="clear" w:color="auto" w:fill="auto"/>
            <w:vAlign w:val="center"/>
            <w:hideMark/>
          </w:tcPr>
          <w:p w14:paraId="17E6E239" w14:textId="3965ED6A" w:rsidR="006867FC" w:rsidRPr="002E40AE" w:rsidRDefault="006867FC" w:rsidP="00BB5348">
            <w:pPr>
              <w:jc w:val="center"/>
              <w:rPr>
                <w:color w:val="000000"/>
                <w:sz w:val="22"/>
                <w:szCs w:val="22"/>
              </w:rPr>
            </w:pPr>
            <w:r>
              <w:rPr>
                <w:rFonts w:ascii="Calibri" w:hAnsi="Calibri" w:cs="Calibri"/>
                <w:color w:val="FF0000"/>
                <w:szCs w:val="21"/>
              </w:rPr>
              <w:t>1.631</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1000" w:type="pct"/>
            <w:tcBorders>
              <w:top w:val="nil"/>
              <w:left w:val="nil"/>
              <w:bottom w:val="single" w:sz="8" w:space="0" w:color="auto"/>
              <w:right w:val="single" w:sz="8" w:space="0" w:color="auto"/>
            </w:tcBorders>
            <w:shd w:val="clear" w:color="auto" w:fill="auto"/>
            <w:vAlign w:val="center"/>
            <w:hideMark/>
          </w:tcPr>
          <w:p w14:paraId="0F817628" w14:textId="5150D49A" w:rsidR="006867FC" w:rsidRPr="002E40AE" w:rsidRDefault="006867FC" w:rsidP="00BB5348">
            <w:pPr>
              <w:jc w:val="center"/>
              <w:rPr>
                <w:color w:val="000000"/>
                <w:sz w:val="22"/>
                <w:szCs w:val="22"/>
              </w:rPr>
            </w:pPr>
            <w:r>
              <w:rPr>
                <w:rFonts w:ascii="Calibri" w:hAnsi="Calibri" w:cs="Calibri"/>
                <w:color w:val="00B050"/>
                <w:szCs w:val="21"/>
              </w:rPr>
              <w:t>2.62</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7761F2DE" w14:textId="77777777" w:rsidTr="00BB5348">
        <w:trPr>
          <w:trHeight w:val="401"/>
        </w:trPr>
        <w:tc>
          <w:tcPr>
            <w:tcW w:w="1001" w:type="pct"/>
            <w:vMerge/>
            <w:tcBorders>
              <w:top w:val="nil"/>
              <w:left w:val="single" w:sz="8" w:space="0" w:color="auto"/>
              <w:bottom w:val="single" w:sz="8" w:space="0" w:color="000000"/>
              <w:right w:val="single" w:sz="8" w:space="0" w:color="auto"/>
            </w:tcBorders>
            <w:vAlign w:val="center"/>
            <w:hideMark/>
          </w:tcPr>
          <w:p w14:paraId="0493F10C"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A92FDB3" w14:textId="4F44E7D9" w:rsidR="006867FC" w:rsidRPr="002E40AE" w:rsidRDefault="006867FC" w:rsidP="00BB5348">
            <w:pPr>
              <w:jc w:val="center"/>
              <w:rPr>
                <w:color w:val="000000"/>
                <w:sz w:val="22"/>
                <w:szCs w:val="22"/>
              </w:rPr>
            </w:pPr>
            <w:r>
              <w:rPr>
                <w:rFonts w:ascii="Calibri" w:hAnsi="Calibri" w:cs="Calibri"/>
                <w:szCs w:val="21"/>
              </w:rPr>
              <w:t>0.238</w:t>
            </w:r>
          </w:p>
        </w:tc>
        <w:tc>
          <w:tcPr>
            <w:tcW w:w="999" w:type="pct"/>
            <w:tcBorders>
              <w:top w:val="nil"/>
              <w:left w:val="nil"/>
              <w:bottom w:val="single" w:sz="8" w:space="0" w:color="auto"/>
              <w:right w:val="single" w:sz="8" w:space="0" w:color="auto"/>
            </w:tcBorders>
            <w:shd w:val="clear" w:color="auto" w:fill="auto"/>
            <w:vAlign w:val="center"/>
            <w:hideMark/>
          </w:tcPr>
          <w:p w14:paraId="341B998A" w14:textId="2E817765" w:rsidR="006867FC" w:rsidRPr="002E40AE" w:rsidRDefault="006867FC" w:rsidP="00BB5348">
            <w:pPr>
              <w:jc w:val="center"/>
              <w:rPr>
                <w:color w:val="000000"/>
                <w:sz w:val="22"/>
                <w:szCs w:val="22"/>
              </w:rPr>
            </w:pPr>
            <w:r>
              <w:rPr>
                <w:rFonts w:ascii="Calibri" w:hAnsi="Calibri" w:cs="Calibri"/>
                <w:szCs w:val="21"/>
              </w:rPr>
              <w:t>0.519</w:t>
            </w:r>
          </w:p>
        </w:tc>
        <w:tc>
          <w:tcPr>
            <w:tcW w:w="999" w:type="pct"/>
            <w:tcBorders>
              <w:top w:val="nil"/>
              <w:left w:val="nil"/>
              <w:bottom w:val="single" w:sz="8" w:space="0" w:color="auto"/>
              <w:right w:val="single" w:sz="8" w:space="0" w:color="auto"/>
            </w:tcBorders>
            <w:shd w:val="clear" w:color="auto" w:fill="auto"/>
            <w:vAlign w:val="center"/>
            <w:hideMark/>
          </w:tcPr>
          <w:p w14:paraId="21DE10FC" w14:textId="7B07872A" w:rsidR="006867FC" w:rsidRPr="002E40AE" w:rsidRDefault="006867FC" w:rsidP="00BB5348">
            <w:pPr>
              <w:jc w:val="center"/>
              <w:rPr>
                <w:color w:val="000000"/>
                <w:sz w:val="22"/>
                <w:szCs w:val="22"/>
              </w:rPr>
            </w:pPr>
            <w:r>
              <w:rPr>
                <w:rFonts w:ascii="Calibri" w:hAnsi="Calibri" w:cs="Calibri"/>
                <w:color w:val="FF0000"/>
                <w:szCs w:val="21"/>
              </w:rPr>
              <w:t>1.638</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1000" w:type="pct"/>
            <w:tcBorders>
              <w:top w:val="nil"/>
              <w:left w:val="nil"/>
              <w:bottom w:val="single" w:sz="8" w:space="0" w:color="auto"/>
              <w:right w:val="single" w:sz="8" w:space="0" w:color="auto"/>
            </w:tcBorders>
            <w:shd w:val="clear" w:color="auto" w:fill="auto"/>
            <w:vAlign w:val="center"/>
            <w:hideMark/>
          </w:tcPr>
          <w:p w14:paraId="5F3E62D2" w14:textId="24F8EA4B" w:rsidR="006867FC" w:rsidRPr="002E40AE" w:rsidRDefault="006867FC" w:rsidP="00BB5348">
            <w:pPr>
              <w:jc w:val="center"/>
              <w:rPr>
                <w:color w:val="000000"/>
                <w:sz w:val="22"/>
                <w:szCs w:val="22"/>
              </w:rPr>
            </w:pPr>
            <w:r>
              <w:rPr>
                <w:rFonts w:ascii="Calibri" w:hAnsi="Calibri" w:cs="Calibri"/>
                <w:color w:val="00B050"/>
                <w:szCs w:val="21"/>
              </w:rPr>
              <w:t>2.529</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22B15551" w14:textId="77777777" w:rsidTr="00BB5348">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03AF3406"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36B89F1" w14:textId="4F47D3D2" w:rsidR="006867FC" w:rsidRPr="002E40AE" w:rsidRDefault="006867FC" w:rsidP="00BB5348">
            <w:pPr>
              <w:jc w:val="center"/>
              <w:rPr>
                <w:color w:val="000000"/>
                <w:sz w:val="22"/>
                <w:szCs w:val="22"/>
              </w:rPr>
            </w:pPr>
            <w:r>
              <w:rPr>
                <w:rFonts w:ascii="Calibri" w:hAnsi="Calibri" w:cs="Calibri"/>
                <w:szCs w:val="21"/>
              </w:rPr>
              <w:t>0.238</w:t>
            </w:r>
          </w:p>
        </w:tc>
        <w:tc>
          <w:tcPr>
            <w:tcW w:w="999" w:type="pct"/>
            <w:tcBorders>
              <w:top w:val="nil"/>
              <w:left w:val="nil"/>
              <w:bottom w:val="single" w:sz="8" w:space="0" w:color="auto"/>
              <w:right w:val="single" w:sz="8" w:space="0" w:color="auto"/>
            </w:tcBorders>
            <w:shd w:val="clear" w:color="auto" w:fill="auto"/>
            <w:vAlign w:val="center"/>
            <w:hideMark/>
          </w:tcPr>
          <w:p w14:paraId="7F97D27D" w14:textId="4509D00D" w:rsidR="006867FC" w:rsidRPr="002E40AE" w:rsidRDefault="006867FC" w:rsidP="00BB5348">
            <w:pPr>
              <w:jc w:val="center"/>
              <w:rPr>
                <w:color w:val="000000"/>
                <w:sz w:val="22"/>
                <w:szCs w:val="22"/>
              </w:rPr>
            </w:pPr>
            <w:r>
              <w:rPr>
                <w:rFonts w:ascii="Calibri" w:hAnsi="Calibri" w:cs="Calibri"/>
                <w:szCs w:val="21"/>
              </w:rPr>
              <w:t>0.496</w:t>
            </w:r>
          </w:p>
        </w:tc>
        <w:tc>
          <w:tcPr>
            <w:tcW w:w="999" w:type="pct"/>
            <w:tcBorders>
              <w:top w:val="nil"/>
              <w:left w:val="nil"/>
              <w:bottom w:val="single" w:sz="8" w:space="0" w:color="auto"/>
              <w:right w:val="single" w:sz="8" w:space="0" w:color="auto"/>
            </w:tcBorders>
            <w:shd w:val="clear" w:color="auto" w:fill="auto"/>
            <w:vAlign w:val="center"/>
            <w:hideMark/>
          </w:tcPr>
          <w:p w14:paraId="7E7313D8" w14:textId="468A40EA" w:rsidR="006867FC" w:rsidRPr="002E40AE" w:rsidRDefault="006867FC" w:rsidP="00BB5348">
            <w:pPr>
              <w:jc w:val="center"/>
              <w:rPr>
                <w:color w:val="000000"/>
                <w:sz w:val="22"/>
                <w:szCs w:val="22"/>
              </w:rPr>
            </w:pPr>
            <w:r>
              <w:rPr>
                <w:rFonts w:ascii="Calibri" w:hAnsi="Calibri" w:cs="Calibri"/>
                <w:color w:val="FF0000"/>
                <w:szCs w:val="21"/>
              </w:rPr>
              <w:t>1.68</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1000" w:type="pct"/>
            <w:tcBorders>
              <w:top w:val="nil"/>
              <w:left w:val="nil"/>
              <w:bottom w:val="single" w:sz="8" w:space="0" w:color="auto"/>
              <w:right w:val="single" w:sz="8" w:space="0" w:color="auto"/>
            </w:tcBorders>
            <w:shd w:val="clear" w:color="auto" w:fill="auto"/>
            <w:vAlign w:val="center"/>
            <w:hideMark/>
          </w:tcPr>
          <w:p w14:paraId="1FCD5136" w14:textId="7C410A9F" w:rsidR="006867FC" w:rsidRPr="002E40AE" w:rsidRDefault="006867FC" w:rsidP="00BB5348">
            <w:pPr>
              <w:jc w:val="center"/>
              <w:rPr>
                <w:color w:val="000000"/>
                <w:sz w:val="22"/>
                <w:szCs w:val="22"/>
              </w:rPr>
            </w:pPr>
            <w:r>
              <w:rPr>
                <w:rFonts w:ascii="Calibri" w:hAnsi="Calibri" w:cs="Calibri"/>
                <w:color w:val="00B050"/>
                <w:szCs w:val="21"/>
              </w:rPr>
              <w:t>2.602</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52C9BED4" w14:textId="77777777" w:rsidTr="00BB5348">
        <w:trPr>
          <w:trHeight w:val="307"/>
        </w:trPr>
        <w:tc>
          <w:tcPr>
            <w:tcW w:w="1001" w:type="pct"/>
            <w:vMerge/>
            <w:tcBorders>
              <w:top w:val="nil"/>
              <w:left w:val="single" w:sz="8" w:space="0" w:color="auto"/>
              <w:bottom w:val="single" w:sz="8" w:space="0" w:color="000000"/>
              <w:right w:val="single" w:sz="8" w:space="0" w:color="auto"/>
            </w:tcBorders>
            <w:vAlign w:val="center"/>
            <w:hideMark/>
          </w:tcPr>
          <w:p w14:paraId="0822CFF5"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A90A114" w14:textId="7DD8E5F7" w:rsidR="006867FC" w:rsidRPr="002E40AE" w:rsidRDefault="006867FC" w:rsidP="00BB5348">
            <w:pPr>
              <w:jc w:val="center"/>
              <w:rPr>
                <w:color w:val="000000"/>
                <w:sz w:val="22"/>
                <w:szCs w:val="22"/>
              </w:rPr>
            </w:pPr>
            <w:r>
              <w:rPr>
                <w:rFonts w:ascii="Calibri" w:hAnsi="Calibri" w:cs="Calibri"/>
                <w:szCs w:val="21"/>
              </w:rPr>
              <w:t>0.268</w:t>
            </w:r>
          </w:p>
        </w:tc>
        <w:tc>
          <w:tcPr>
            <w:tcW w:w="999" w:type="pct"/>
            <w:tcBorders>
              <w:top w:val="nil"/>
              <w:left w:val="nil"/>
              <w:bottom w:val="single" w:sz="8" w:space="0" w:color="auto"/>
              <w:right w:val="single" w:sz="8" w:space="0" w:color="auto"/>
            </w:tcBorders>
            <w:shd w:val="clear" w:color="auto" w:fill="auto"/>
            <w:vAlign w:val="center"/>
            <w:hideMark/>
          </w:tcPr>
          <w:p w14:paraId="59804326" w14:textId="32085F25" w:rsidR="006867FC" w:rsidRPr="002E40AE" w:rsidRDefault="006867FC" w:rsidP="00BB5348">
            <w:pPr>
              <w:jc w:val="center"/>
              <w:rPr>
                <w:color w:val="000000"/>
                <w:sz w:val="22"/>
                <w:szCs w:val="22"/>
              </w:rPr>
            </w:pPr>
            <w:r>
              <w:rPr>
                <w:rFonts w:ascii="Calibri" w:hAnsi="Calibri" w:cs="Calibri"/>
                <w:szCs w:val="21"/>
              </w:rPr>
              <w:t>0.502</w:t>
            </w:r>
          </w:p>
        </w:tc>
        <w:tc>
          <w:tcPr>
            <w:tcW w:w="999" w:type="pct"/>
            <w:tcBorders>
              <w:top w:val="nil"/>
              <w:left w:val="nil"/>
              <w:bottom w:val="single" w:sz="8" w:space="0" w:color="auto"/>
              <w:right w:val="single" w:sz="8" w:space="0" w:color="auto"/>
            </w:tcBorders>
            <w:shd w:val="clear" w:color="auto" w:fill="auto"/>
            <w:vAlign w:val="center"/>
            <w:hideMark/>
          </w:tcPr>
          <w:p w14:paraId="289CDC34" w14:textId="010FDFA3" w:rsidR="006867FC" w:rsidRPr="002E40AE" w:rsidRDefault="006867FC" w:rsidP="00BB5348">
            <w:pPr>
              <w:jc w:val="center"/>
              <w:rPr>
                <w:color w:val="000000"/>
                <w:sz w:val="22"/>
                <w:szCs w:val="22"/>
              </w:rPr>
            </w:pPr>
            <w:r>
              <w:rPr>
                <w:rFonts w:ascii="Calibri" w:hAnsi="Calibri" w:cs="Calibri"/>
                <w:color w:val="FF0000"/>
                <w:szCs w:val="21"/>
              </w:rPr>
              <w:t>1.622</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1000" w:type="pct"/>
            <w:tcBorders>
              <w:top w:val="nil"/>
              <w:left w:val="nil"/>
              <w:bottom w:val="single" w:sz="8" w:space="0" w:color="auto"/>
              <w:right w:val="single" w:sz="8" w:space="0" w:color="auto"/>
            </w:tcBorders>
            <w:shd w:val="clear" w:color="auto" w:fill="auto"/>
            <w:vAlign w:val="center"/>
            <w:hideMark/>
          </w:tcPr>
          <w:p w14:paraId="24B870BD" w14:textId="66416B9F" w:rsidR="006867FC" w:rsidRPr="002E40AE" w:rsidRDefault="006867FC" w:rsidP="00BB5348">
            <w:pPr>
              <w:jc w:val="center"/>
              <w:rPr>
                <w:color w:val="000000"/>
                <w:sz w:val="22"/>
                <w:szCs w:val="22"/>
              </w:rPr>
            </w:pPr>
            <w:r>
              <w:rPr>
                <w:rFonts w:ascii="Calibri" w:hAnsi="Calibri" w:cs="Calibri"/>
                <w:color w:val="00B050"/>
                <w:szCs w:val="21"/>
              </w:rPr>
              <w:t>2.453</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6F185394" w14:textId="77777777" w:rsidTr="00BB5348">
        <w:trPr>
          <w:trHeight w:val="231"/>
        </w:trPr>
        <w:tc>
          <w:tcPr>
            <w:tcW w:w="1001" w:type="pct"/>
            <w:vMerge/>
            <w:tcBorders>
              <w:top w:val="nil"/>
              <w:left w:val="single" w:sz="8" w:space="0" w:color="auto"/>
              <w:bottom w:val="single" w:sz="8" w:space="0" w:color="000000"/>
              <w:right w:val="single" w:sz="8" w:space="0" w:color="auto"/>
            </w:tcBorders>
            <w:vAlign w:val="center"/>
            <w:hideMark/>
          </w:tcPr>
          <w:p w14:paraId="20AA9F63"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CB160AC" w14:textId="4D8B7AFD" w:rsidR="006867FC" w:rsidRPr="002E40AE" w:rsidRDefault="006867FC" w:rsidP="00BB5348">
            <w:pPr>
              <w:jc w:val="center"/>
              <w:rPr>
                <w:color w:val="000000"/>
                <w:sz w:val="22"/>
                <w:szCs w:val="22"/>
              </w:rPr>
            </w:pPr>
            <w:r>
              <w:rPr>
                <w:rFonts w:ascii="Calibri" w:hAnsi="Calibri" w:cs="Calibri"/>
                <w:szCs w:val="21"/>
              </w:rPr>
              <w:t>0.251</w:t>
            </w:r>
          </w:p>
        </w:tc>
        <w:tc>
          <w:tcPr>
            <w:tcW w:w="999" w:type="pct"/>
            <w:tcBorders>
              <w:top w:val="nil"/>
              <w:left w:val="nil"/>
              <w:bottom w:val="single" w:sz="8" w:space="0" w:color="auto"/>
              <w:right w:val="single" w:sz="8" w:space="0" w:color="auto"/>
            </w:tcBorders>
            <w:shd w:val="clear" w:color="auto" w:fill="auto"/>
            <w:vAlign w:val="center"/>
            <w:hideMark/>
          </w:tcPr>
          <w:p w14:paraId="4BD679CE" w14:textId="689127DE" w:rsidR="006867FC" w:rsidRPr="002E40AE" w:rsidRDefault="006867FC" w:rsidP="00BB5348">
            <w:pPr>
              <w:jc w:val="center"/>
              <w:rPr>
                <w:color w:val="000000"/>
                <w:sz w:val="22"/>
                <w:szCs w:val="22"/>
              </w:rPr>
            </w:pPr>
            <w:r>
              <w:rPr>
                <w:rFonts w:ascii="Calibri" w:hAnsi="Calibri" w:cs="Calibri"/>
                <w:szCs w:val="21"/>
              </w:rPr>
              <w:t>0.488</w:t>
            </w:r>
          </w:p>
        </w:tc>
        <w:tc>
          <w:tcPr>
            <w:tcW w:w="999" w:type="pct"/>
            <w:tcBorders>
              <w:top w:val="nil"/>
              <w:left w:val="nil"/>
              <w:bottom w:val="single" w:sz="8" w:space="0" w:color="auto"/>
              <w:right w:val="single" w:sz="8" w:space="0" w:color="auto"/>
            </w:tcBorders>
            <w:shd w:val="clear" w:color="auto" w:fill="auto"/>
            <w:vAlign w:val="center"/>
            <w:hideMark/>
          </w:tcPr>
          <w:p w14:paraId="7E0BAD12" w14:textId="3175C24E" w:rsidR="006867FC" w:rsidRPr="002E40AE" w:rsidRDefault="006867FC" w:rsidP="00BB5348">
            <w:pPr>
              <w:jc w:val="center"/>
              <w:rPr>
                <w:color w:val="000000"/>
                <w:sz w:val="22"/>
                <w:szCs w:val="22"/>
              </w:rPr>
            </w:pPr>
            <w:r>
              <w:rPr>
                <w:rFonts w:ascii="Calibri" w:hAnsi="Calibri" w:cs="Calibri"/>
                <w:color w:val="FF0000"/>
                <w:szCs w:val="21"/>
              </w:rPr>
              <w:t>1.62</w:t>
            </w:r>
            <w:r>
              <w:rPr>
                <w:rFonts w:ascii="Calibri" w:hAnsi="Calibri" w:cs="Calibri"/>
                <w:color w:val="FF0000"/>
                <w:szCs w:val="21"/>
              </w:rPr>
              <w:t>（</w:t>
            </w:r>
            <w:r>
              <w:rPr>
                <w:rFonts w:ascii="Calibri" w:hAnsi="Calibri" w:cs="Calibri"/>
                <w:color w:val="FF0000"/>
                <w:szCs w:val="21"/>
              </w:rPr>
              <w:t>**</w:t>
            </w:r>
            <w:r>
              <w:rPr>
                <w:rFonts w:ascii="Calibri" w:hAnsi="Calibri" w:cs="Calibri"/>
                <w:color w:val="FF0000"/>
                <w:szCs w:val="21"/>
              </w:rPr>
              <w:t>）</w:t>
            </w:r>
          </w:p>
        </w:tc>
        <w:tc>
          <w:tcPr>
            <w:tcW w:w="1000" w:type="pct"/>
            <w:tcBorders>
              <w:top w:val="nil"/>
              <w:left w:val="nil"/>
              <w:bottom w:val="single" w:sz="8" w:space="0" w:color="auto"/>
              <w:right w:val="single" w:sz="8" w:space="0" w:color="auto"/>
            </w:tcBorders>
            <w:shd w:val="clear" w:color="auto" w:fill="auto"/>
            <w:vAlign w:val="center"/>
            <w:hideMark/>
          </w:tcPr>
          <w:p w14:paraId="20FB988E" w14:textId="76CAA852" w:rsidR="006867FC" w:rsidRPr="002E40AE" w:rsidRDefault="006867FC" w:rsidP="00BB5348">
            <w:pPr>
              <w:jc w:val="center"/>
              <w:rPr>
                <w:color w:val="000000"/>
                <w:sz w:val="22"/>
                <w:szCs w:val="22"/>
              </w:rPr>
            </w:pPr>
            <w:r>
              <w:rPr>
                <w:rFonts w:ascii="Calibri" w:hAnsi="Calibri" w:cs="Calibri"/>
                <w:color w:val="00B050"/>
                <w:szCs w:val="21"/>
              </w:rPr>
              <w:t>2.537</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1F2AC7D8" w14:textId="77777777" w:rsidTr="00BB5348">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134B465C"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6F8FC" w14:textId="4500AC50" w:rsidR="006867FC" w:rsidRDefault="006867FC" w:rsidP="00BB5348">
            <w:pPr>
              <w:jc w:val="center"/>
              <w:rPr>
                <w:rFonts w:ascii="宋体" w:hAnsi="宋体" w:cs="宋体"/>
                <w:color w:val="000000"/>
                <w:sz w:val="22"/>
                <w:szCs w:val="22"/>
              </w:rPr>
            </w:pPr>
            <w:r>
              <w:rPr>
                <w:rFonts w:hint="eastAsia"/>
                <w:sz w:val="22"/>
                <w:szCs w:val="22"/>
              </w:rPr>
              <w:t xml:space="preserve">0.253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571AB2EA" w14:textId="244B3048" w:rsidR="006867FC" w:rsidRDefault="006867FC" w:rsidP="00BB5348">
            <w:pPr>
              <w:jc w:val="center"/>
              <w:rPr>
                <w:rFonts w:ascii="宋体" w:hAnsi="宋体" w:cs="宋体"/>
                <w:color w:val="000000"/>
                <w:sz w:val="22"/>
                <w:szCs w:val="22"/>
              </w:rPr>
            </w:pPr>
            <w:r>
              <w:rPr>
                <w:rFonts w:hint="eastAsia"/>
                <w:sz w:val="22"/>
                <w:szCs w:val="22"/>
              </w:rPr>
              <w:t xml:space="preserve">0.498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364E8CE8" w14:textId="68C65748" w:rsidR="006867FC" w:rsidRDefault="006867FC" w:rsidP="00BB5348">
            <w:pPr>
              <w:jc w:val="center"/>
              <w:rPr>
                <w:rFonts w:ascii="宋体" w:hAnsi="宋体" w:cs="宋体"/>
                <w:color w:val="000000"/>
                <w:sz w:val="22"/>
                <w:szCs w:val="22"/>
              </w:rPr>
            </w:pPr>
            <w:r>
              <w:rPr>
                <w:rFonts w:hint="eastAsia"/>
                <w:color w:val="00B050"/>
                <w:sz w:val="22"/>
                <w:szCs w:val="22"/>
              </w:rPr>
              <w:t xml:space="preserve">1.457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E806835" w14:textId="6F55AF55" w:rsidR="006867FC" w:rsidRDefault="006867FC" w:rsidP="00BB5348">
            <w:pPr>
              <w:jc w:val="center"/>
              <w:rPr>
                <w:rFonts w:ascii="宋体" w:hAnsi="宋体" w:cs="宋体"/>
                <w:color w:val="000000"/>
                <w:sz w:val="22"/>
                <w:szCs w:val="22"/>
              </w:rPr>
            </w:pPr>
            <w:r>
              <w:rPr>
                <w:rFonts w:hint="eastAsia"/>
                <w:color w:val="FF0000"/>
                <w:sz w:val="22"/>
                <w:szCs w:val="22"/>
              </w:rPr>
              <w:t>2.587</w:t>
            </w:r>
            <w:r>
              <w:rPr>
                <w:rFonts w:hint="eastAsia"/>
                <w:color w:val="FF0000"/>
                <w:sz w:val="22"/>
                <w:szCs w:val="22"/>
              </w:rPr>
              <w:t>（</w:t>
            </w:r>
            <w:r>
              <w:rPr>
                <w:rFonts w:hint="eastAsia"/>
                <w:color w:val="FF0000"/>
                <w:sz w:val="22"/>
                <w:szCs w:val="22"/>
              </w:rPr>
              <w:t>**</w:t>
            </w:r>
            <w:r>
              <w:rPr>
                <w:rFonts w:hint="eastAsia"/>
                <w:color w:val="FF0000"/>
                <w:sz w:val="22"/>
                <w:szCs w:val="22"/>
              </w:rPr>
              <w:t>）</w:t>
            </w:r>
          </w:p>
        </w:tc>
      </w:tr>
      <w:tr w:rsidR="006867FC" w:rsidRPr="00DA44EE" w14:paraId="1B6D953C"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741766C"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568D59E" w14:textId="0EBFE5D2" w:rsidR="006867FC" w:rsidRDefault="006867FC" w:rsidP="00BB5348">
            <w:pPr>
              <w:jc w:val="center"/>
              <w:rPr>
                <w:rFonts w:ascii="宋体" w:hAnsi="宋体" w:cs="宋体"/>
                <w:color w:val="000000"/>
                <w:sz w:val="22"/>
                <w:szCs w:val="22"/>
              </w:rPr>
            </w:pPr>
            <w:r>
              <w:rPr>
                <w:rFonts w:hint="eastAsia"/>
                <w:sz w:val="22"/>
                <w:szCs w:val="22"/>
              </w:rPr>
              <w:t xml:space="preserve">0.244 </w:t>
            </w:r>
          </w:p>
        </w:tc>
        <w:tc>
          <w:tcPr>
            <w:tcW w:w="999" w:type="pct"/>
            <w:tcBorders>
              <w:top w:val="nil"/>
              <w:left w:val="nil"/>
              <w:bottom w:val="single" w:sz="4" w:space="0" w:color="auto"/>
              <w:right w:val="single" w:sz="4" w:space="0" w:color="auto"/>
            </w:tcBorders>
            <w:shd w:val="clear" w:color="auto" w:fill="auto"/>
            <w:noWrap/>
            <w:vAlign w:val="center"/>
            <w:hideMark/>
          </w:tcPr>
          <w:p w14:paraId="11D7D3B6" w14:textId="276179B3" w:rsidR="006867FC" w:rsidRDefault="006867FC" w:rsidP="00BB5348">
            <w:pPr>
              <w:jc w:val="center"/>
              <w:rPr>
                <w:rFonts w:ascii="宋体" w:hAnsi="宋体" w:cs="宋体"/>
                <w:color w:val="000000"/>
                <w:sz w:val="22"/>
                <w:szCs w:val="22"/>
              </w:rPr>
            </w:pPr>
            <w:r>
              <w:rPr>
                <w:rFonts w:hint="eastAsia"/>
                <w:sz w:val="22"/>
                <w:szCs w:val="22"/>
              </w:rPr>
              <w:t xml:space="preserve">0.513 </w:t>
            </w:r>
          </w:p>
        </w:tc>
        <w:tc>
          <w:tcPr>
            <w:tcW w:w="999" w:type="pct"/>
            <w:tcBorders>
              <w:top w:val="nil"/>
              <w:left w:val="nil"/>
              <w:bottom w:val="single" w:sz="4" w:space="0" w:color="auto"/>
              <w:right w:val="single" w:sz="4" w:space="0" w:color="auto"/>
            </w:tcBorders>
            <w:shd w:val="clear" w:color="auto" w:fill="auto"/>
            <w:noWrap/>
            <w:vAlign w:val="center"/>
            <w:hideMark/>
          </w:tcPr>
          <w:p w14:paraId="1FE1A145" w14:textId="1C0F4465" w:rsidR="006867FC" w:rsidRDefault="006867FC" w:rsidP="00BB5348">
            <w:pPr>
              <w:jc w:val="center"/>
              <w:rPr>
                <w:rFonts w:ascii="宋体" w:hAnsi="宋体" w:cs="宋体"/>
                <w:color w:val="000000"/>
                <w:sz w:val="22"/>
                <w:szCs w:val="22"/>
              </w:rPr>
            </w:pPr>
            <w:r>
              <w:rPr>
                <w:rFonts w:hint="eastAsia"/>
                <w:color w:val="00B050"/>
                <w:sz w:val="22"/>
                <w:szCs w:val="22"/>
              </w:rPr>
              <w:t xml:space="preserve">1.556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2DF497BA" w14:textId="7EFA54F3" w:rsidR="006867FC" w:rsidRDefault="006867FC" w:rsidP="00BB5348">
            <w:pPr>
              <w:jc w:val="center"/>
              <w:rPr>
                <w:rFonts w:ascii="宋体" w:hAnsi="宋体" w:cs="宋体"/>
                <w:color w:val="000000"/>
                <w:sz w:val="22"/>
                <w:szCs w:val="22"/>
              </w:rPr>
            </w:pPr>
            <w:r>
              <w:rPr>
                <w:rFonts w:hint="eastAsia"/>
                <w:color w:val="FF0000"/>
                <w:sz w:val="22"/>
                <w:szCs w:val="22"/>
              </w:rPr>
              <w:t>2.5927</w:t>
            </w:r>
            <w:r>
              <w:rPr>
                <w:rFonts w:hint="eastAsia"/>
                <w:color w:val="FF0000"/>
                <w:sz w:val="22"/>
                <w:szCs w:val="22"/>
              </w:rPr>
              <w:t>（</w:t>
            </w:r>
            <w:r>
              <w:rPr>
                <w:rFonts w:hint="eastAsia"/>
                <w:color w:val="FF0000"/>
                <w:sz w:val="22"/>
                <w:szCs w:val="22"/>
              </w:rPr>
              <w:t>**</w:t>
            </w:r>
            <w:r>
              <w:rPr>
                <w:rFonts w:hint="eastAsia"/>
                <w:color w:val="FF0000"/>
                <w:sz w:val="22"/>
                <w:szCs w:val="22"/>
              </w:rPr>
              <w:t>）</w:t>
            </w:r>
          </w:p>
        </w:tc>
      </w:tr>
      <w:tr w:rsidR="006867FC" w:rsidRPr="00DA44EE" w14:paraId="728D1845"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5602F065"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9CD251D" w14:textId="09A00092" w:rsidR="006867FC" w:rsidRDefault="006867FC" w:rsidP="00BB5348">
            <w:pPr>
              <w:jc w:val="center"/>
              <w:rPr>
                <w:rFonts w:ascii="宋体" w:hAnsi="宋体" w:cs="宋体"/>
                <w:color w:val="000000"/>
                <w:sz w:val="22"/>
                <w:szCs w:val="22"/>
              </w:rPr>
            </w:pPr>
            <w:r>
              <w:rPr>
                <w:rFonts w:hint="eastAsia"/>
                <w:sz w:val="22"/>
                <w:szCs w:val="22"/>
              </w:rPr>
              <w:t xml:space="preserve">0.249 </w:t>
            </w:r>
          </w:p>
        </w:tc>
        <w:tc>
          <w:tcPr>
            <w:tcW w:w="999" w:type="pct"/>
            <w:tcBorders>
              <w:top w:val="nil"/>
              <w:left w:val="nil"/>
              <w:bottom w:val="single" w:sz="4" w:space="0" w:color="auto"/>
              <w:right w:val="single" w:sz="4" w:space="0" w:color="auto"/>
            </w:tcBorders>
            <w:shd w:val="clear" w:color="auto" w:fill="auto"/>
            <w:noWrap/>
            <w:vAlign w:val="center"/>
            <w:hideMark/>
          </w:tcPr>
          <w:p w14:paraId="5E159BE1" w14:textId="49B541B1" w:rsidR="006867FC" w:rsidRDefault="006867FC" w:rsidP="00BB5348">
            <w:pPr>
              <w:jc w:val="center"/>
              <w:rPr>
                <w:rFonts w:ascii="宋体" w:hAnsi="宋体" w:cs="宋体"/>
                <w:color w:val="000000"/>
                <w:sz w:val="22"/>
                <w:szCs w:val="22"/>
              </w:rPr>
            </w:pPr>
            <w:r>
              <w:rPr>
                <w:rFonts w:hint="eastAsia"/>
                <w:sz w:val="22"/>
                <w:szCs w:val="22"/>
              </w:rPr>
              <w:t xml:space="preserve">0.517 </w:t>
            </w:r>
          </w:p>
        </w:tc>
        <w:tc>
          <w:tcPr>
            <w:tcW w:w="999" w:type="pct"/>
            <w:tcBorders>
              <w:top w:val="nil"/>
              <w:left w:val="nil"/>
              <w:bottom w:val="single" w:sz="4" w:space="0" w:color="auto"/>
              <w:right w:val="single" w:sz="4" w:space="0" w:color="auto"/>
            </w:tcBorders>
            <w:shd w:val="clear" w:color="auto" w:fill="auto"/>
            <w:noWrap/>
            <w:vAlign w:val="center"/>
            <w:hideMark/>
          </w:tcPr>
          <w:p w14:paraId="7E09F87A" w14:textId="58D06A45" w:rsidR="006867FC" w:rsidRDefault="006867FC" w:rsidP="00BB5348">
            <w:pPr>
              <w:jc w:val="center"/>
              <w:rPr>
                <w:rFonts w:ascii="宋体" w:hAnsi="宋体" w:cs="宋体"/>
                <w:color w:val="000000"/>
                <w:sz w:val="22"/>
                <w:szCs w:val="22"/>
              </w:rPr>
            </w:pPr>
            <w:r>
              <w:rPr>
                <w:rFonts w:hint="eastAsia"/>
                <w:color w:val="00B050"/>
                <w:sz w:val="22"/>
                <w:szCs w:val="22"/>
              </w:rPr>
              <w:t xml:space="preserve">1.587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5F8E562E" w14:textId="7FD79C6E" w:rsidR="006867FC" w:rsidRDefault="006867FC" w:rsidP="00BB5348">
            <w:pPr>
              <w:jc w:val="center"/>
              <w:rPr>
                <w:rFonts w:ascii="宋体" w:hAnsi="宋体" w:cs="宋体"/>
                <w:color w:val="000000"/>
                <w:sz w:val="22"/>
                <w:szCs w:val="22"/>
              </w:rPr>
            </w:pPr>
            <w:r>
              <w:rPr>
                <w:rFonts w:hint="eastAsia"/>
                <w:color w:val="FF0000"/>
                <w:sz w:val="22"/>
                <w:szCs w:val="22"/>
              </w:rPr>
              <w:t>2.586**</w:t>
            </w:r>
            <w:r>
              <w:rPr>
                <w:rFonts w:hint="eastAsia"/>
                <w:color w:val="FF0000"/>
                <w:sz w:val="22"/>
                <w:szCs w:val="22"/>
              </w:rPr>
              <w:t>）</w:t>
            </w:r>
          </w:p>
        </w:tc>
      </w:tr>
      <w:tr w:rsidR="006867FC" w:rsidRPr="00DA44EE" w14:paraId="5E08FB2A"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29E90F0C"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6CF2FC20" w14:textId="76BB6983" w:rsidR="006867FC" w:rsidRDefault="006867FC" w:rsidP="00BB5348">
            <w:pPr>
              <w:jc w:val="center"/>
              <w:rPr>
                <w:rFonts w:ascii="宋体" w:hAnsi="宋体" w:cs="宋体"/>
                <w:color w:val="000000"/>
                <w:sz w:val="22"/>
                <w:szCs w:val="22"/>
              </w:rPr>
            </w:pPr>
            <w:r>
              <w:rPr>
                <w:rFonts w:hint="eastAsia"/>
                <w:sz w:val="22"/>
                <w:szCs w:val="22"/>
              </w:rPr>
              <w:t xml:space="preserve">0.250 </w:t>
            </w:r>
          </w:p>
        </w:tc>
        <w:tc>
          <w:tcPr>
            <w:tcW w:w="999" w:type="pct"/>
            <w:tcBorders>
              <w:top w:val="nil"/>
              <w:left w:val="nil"/>
              <w:bottom w:val="single" w:sz="4" w:space="0" w:color="auto"/>
              <w:right w:val="single" w:sz="4" w:space="0" w:color="auto"/>
            </w:tcBorders>
            <w:shd w:val="clear" w:color="auto" w:fill="auto"/>
            <w:noWrap/>
            <w:vAlign w:val="center"/>
            <w:hideMark/>
          </w:tcPr>
          <w:p w14:paraId="40BF3D61" w14:textId="39909730" w:rsidR="006867FC" w:rsidRDefault="006867FC" w:rsidP="00BB5348">
            <w:pPr>
              <w:jc w:val="center"/>
              <w:rPr>
                <w:rFonts w:ascii="宋体" w:hAnsi="宋体" w:cs="宋体"/>
                <w:color w:val="000000"/>
                <w:sz w:val="22"/>
                <w:szCs w:val="22"/>
              </w:rPr>
            </w:pPr>
            <w:r>
              <w:rPr>
                <w:rFonts w:hint="eastAsia"/>
                <w:sz w:val="22"/>
                <w:szCs w:val="22"/>
              </w:rPr>
              <w:t xml:space="preserve">0.506 </w:t>
            </w:r>
          </w:p>
        </w:tc>
        <w:tc>
          <w:tcPr>
            <w:tcW w:w="999" w:type="pct"/>
            <w:tcBorders>
              <w:top w:val="nil"/>
              <w:left w:val="nil"/>
              <w:bottom w:val="single" w:sz="4" w:space="0" w:color="auto"/>
              <w:right w:val="single" w:sz="4" w:space="0" w:color="auto"/>
            </w:tcBorders>
            <w:shd w:val="clear" w:color="auto" w:fill="auto"/>
            <w:noWrap/>
            <w:vAlign w:val="center"/>
            <w:hideMark/>
          </w:tcPr>
          <w:p w14:paraId="03A27F58" w14:textId="4E89ABDD" w:rsidR="006867FC" w:rsidRDefault="006867FC" w:rsidP="00BB5348">
            <w:pPr>
              <w:jc w:val="center"/>
              <w:rPr>
                <w:rFonts w:ascii="宋体" w:hAnsi="宋体" w:cs="宋体"/>
                <w:color w:val="000000"/>
                <w:sz w:val="22"/>
                <w:szCs w:val="22"/>
              </w:rPr>
            </w:pPr>
            <w:r>
              <w:rPr>
                <w:rFonts w:hint="eastAsia"/>
                <w:color w:val="00B050"/>
                <w:sz w:val="22"/>
                <w:szCs w:val="22"/>
              </w:rPr>
              <w:t xml:space="preserve">1.505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0BFC02ED" w14:textId="47DD4279" w:rsidR="006867FC" w:rsidRDefault="006867FC" w:rsidP="00BB5348">
            <w:pPr>
              <w:jc w:val="center"/>
              <w:rPr>
                <w:rFonts w:ascii="宋体" w:hAnsi="宋体" w:cs="宋体"/>
                <w:color w:val="000000"/>
                <w:sz w:val="22"/>
                <w:szCs w:val="22"/>
              </w:rPr>
            </w:pPr>
            <w:r>
              <w:rPr>
                <w:rFonts w:hint="eastAsia"/>
                <w:color w:val="FF0000"/>
                <w:sz w:val="22"/>
                <w:szCs w:val="22"/>
              </w:rPr>
              <w:t>2.555</w:t>
            </w:r>
            <w:r>
              <w:rPr>
                <w:rFonts w:hint="eastAsia"/>
                <w:color w:val="FF0000"/>
                <w:sz w:val="22"/>
                <w:szCs w:val="22"/>
              </w:rPr>
              <w:t>（</w:t>
            </w:r>
            <w:r>
              <w:rPr>
                <w:rFonts w:hint="eastAsia"/>
                <w:color w:val="FF0000"/>
                <w:sz w:val="22"/>
                <w:szCs w:val="22"/>
              </w:rPr>
              <w:t>**</w:t>
            </w:r>
            <w:r>
              <w:rPr>
                <w:rFonts w:hint="eastAsia"/>
                <w:color w:val="FF0000"/>
                <w:sz w:val="22"/>
                <w:szCs w:val="22"/>
              </w:rPr>
              <w:t>）</w:t>
            </w:r>
          </w:p>
        </w:tc>
      </w:tr>
      <w:tr w:rsidR="006867FC" w:rsidRPr="00DA44EE" w14:paraId="4EB9235F"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19985586"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0415B24D" w14:textId="3039F943" w:rsidR="006867FC" w:rsidRDefault="006867FC" w:rsidP="00BB5348">
            <w:pPr>
              <w:jc w:val="center"/>
              <w:rPr>
                <w:rFonts w:ascii="宋体" w:hAnsi="宋体" w:cs="宋体"/>
                <w:color w:val="000000"/>
                <w:sz w:val="22"/>
                <w:szCs w:val="22"/>
              </w:rPr>
            </w:pPr>
            <w:r>
              <w:rPr>
                <w:rFonts w:hint="eastAsia"/>
                <w:sz w:val="22"/>
                <w:szCs w:val="22"/>
              </w:rPr>
              <w:t xml:space="preserve">0.255 </w:t>
            </w:r>
          </w:p>
        </w:tc>
        <w:tc>
          <w:tcPr>
            <w:tcW w:w="999" w:type="pct"/>
            <w:tcBorders>
              <w:top w:val="nil"/>
              <w:left w:val="nil"/>
              <w:bottom w:val="single" w:sz="4" w:space="0" w:color="auto"/>
              <w:right w:val="single" w:sz="4" w:space="0" w:color="auto"/>
            </w:tcBorders>
            <w:shd w:val="clear" w:color="auto" w:fill="auto"/>
            <w:noWrap/>
            <w:vAlign w:val="center"/>
            <w:hideMark/>
          </w:tcPr>
          <w:p w14:paraId="4F65E56D" w14:textId="44E48171" w:rsidR="006867FC" w:rsidRDefault="006867FC" w:rsidP="00BB5348">
            <w:pPr>
              <w:jc w:val="center"/>
              <w:rPr>
                <w:rFonts w:ascii="宋体" w:hAnsi="宋体" w:cs="宋体"/>
                <w:color w:val="000000"/>
                <w:sz w:val="22"/>
                <w:szCs w:val="22"/>
              </w:rPr>
            </w:pPr>
            <w:r>
              <w:rPr>
                <w:rFonts w:hint="eastAsia"/>
                <w:sz w:val="22"/>
                <w:szCs w:val="22"/>
              </w:rPr>
              <w:t xml:space="preserve">0.489 </w:t>
            </w:r>
          </w:p>
        </w:tc>
        <w:tc>
          <w:tcPr>
            <w:tcW w:w="999" w:type="pct"/>
            <w:tcBorders>
              <w:top w:val="nil"/>
              <w:left w:val="nil"/>
              <w:bottom w:val="single" w:sz="4" w:space="0" w:color="auto"/>
              <w:right w:val="single" w:sz="4" w:space="0" w:color="auto"/>
            </w:tcBorders>
            <w:shd w:val="clear" w:color="auto" w:fill="auto"/>
            <w:noWrap/>
            <w:vAlign w:val="center"/>
            <w:hideMark/>
          </w:tcPr>
          <w:p w14:paraId="131F5BF2" w14:textId="12930C1D" w:rsidR="006867FC" w:rsidRDefault="006867FC" w:rsidP="00BB5348">
            <w:pPr>
              <w:jc w:val="center"/>
              <w:rPr>
                <w:rFonts w:ascii="宋体" w:hAnsi="宋体" w:cs="宋体"/>
                <w:color w:val="000000"/>
                <w:sz w:val="22"/>
                <w:szCs w:val="22"/>
              </w:rPr>
            </w:pPr>
            <w:r>
              <w:rPr>
                <w:rFonts w:hint="eastAsia"/>
                <w:color w:val="00B050"/>
                <w:sz w:val="22"/>
                <w:szCs w:val="22"/>
              </w:rPr>
              <w:t xml:space="preserve">1.625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3517021F" w14:textId="0E4BF3C7" w:rsidR="006867FC" w:rsidRDefault="006867FC" w:rsidP="006867FC">
            <w:pPr>
              <w:jc w:val="center"/>
              <w:rPr>
                <w:rFonts w:ascii="宋体" w:hAnsi="宋体" w:cs="宋体"/>
                <w:color w:val="000000"/>
                <w:sz w:val="22"/>
                <w:szCs w:val="22"/>
              </w:rPr>
            </w:pPr>
            <w:r>
              <w:rPr>
                <w:rFonts w:hint="eastAsia"/>
                <w:color w:val="FF0000"/>
                <w:sz w:val="22"/>
                <w:szCs w:val="22"/>
              </w:rPr>
              <w:t>2.633</w:t>
            </w:r>
            <w:r>
              <w:rPr>
                <w:rFonts w:hint="eastAsia"/>
                <w:color w:val="FF0000"/>
                <w:sz w:val="22"/>
                <w:szCs w:val="22"/>
              </w:rPr>
              <w:t>（</w:t>
            </w:r>
            <w:r>
              <w:rPr>
                <w:rFonts w:hint="eastAsia"/>
                <w:color w:val="FF0000"/>
                <w:sz w:val="22"/>
                <w:szCs w:val="22"/>
              </w:rPr>
              <w:t>**</w:t>
            </w:r>
            <w:r>
              <w:rPr>
                <w:rFonts w:hint="eastAsia"/>
                <w:color w:val="FF0000"/>
                <w:sz w:val="22"/>
                <w:szCs w:val="22"/>
              </w:rPr>
              <w:t>）</w:t>
            </w:r>
          </w:p>
        </w:tc>
      </w:tr>
      <w:tr w:rsidR="006867FC" w:rsidRPr="00DA44EE" w14:paraId="4F4F0EFE"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2F8ED19F"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50CA000" w14:textId="58305665" w:rsidR="006867FC" w:rsidRDefault="006867FC" w:rsidP="00BB5348">
            <w:pPr>
              <w:jc w:val="center"/>
              <w:rPr>
                <w:rFonts w:ascii="宋体" w:hAnsi="宋体" w:cs="宋体"/>
                <w:color w:val="000000"/>
                <w:sz w:val="22"/>
                <w:szCs w:val="22"/>
              </w:rPr>
            </w:pPr>
            <w:r>
              <w:rPr>
                <w:rFonts w:hint="eastAsia"/>
                <w:sz w:val="22"/>
                <w:szCs w:val="22"/>
              </w:rPr>
              <w:t xml:space="preserve">0.232 </w:t>
            </w:r>
          </w:p>
        </w:tc>
        <w:tc>
          <w:tcPr>
            <w:tcW w:w="999" w:type="pct"/>
            <w:tcBorders>
              <w:top w:val="nil"/>
              <w:left w:val="nil"/>
              <w:bottom w:val="single" w:sz="4" w:space="0" w:color="auto"/>
              <w:right w:val="single" w:sz="4" w:space="0" w:color="auto"/>
            </w:tcBorders>
            <w:shd w:val="clear" w:color="auto" w:fill="auto"/>
            <w:noWrap/>
            <w:vAlign w:val="center"/>
            <w:hideMark/>
          </w:tcPr>
          <w:p w14:paraId="2062CE4F" w14:textId="36C89B2D" w:rsidR="006867FC" w:rsidRDefault="006867FC" w:rsidP="00BB5348">
            <w:pPr>
              <w:jc w:val="center"/>
              <w:rPr>
                <w:rFonts w:ascii="宋体" w:hAnsi="宋体" w:cs="宋体"/>
                <w:color w:val="000000"/>
                <w:sz w:val="22"/>
                <w:szCs w:val="22"/>
              </w:rPr>
            </w:pPr>
            <w:r>
              <w:rPr>
                <w:rFonts w:hint="eastAsia"/>
                <w:sz w:val="22"/>
                <w:szCs w:val="22"/>
              </w:rPr>
              <w:t xml:space="preserve">0.484 </w:t>
            </w:r>
          </w:p>
        </w:tc>
        <w:tc>
          <w:tcPr>
            <w:tcW w:w="999" w:type="pct"/>
            <w:tcBorders>
              <w:top w:val="nil"/>
              <w:left w:val="nil"/>
              <w:bottom w:val="single" w:sz="4" w:space="0" w:color="auto"/>
              <w:right w:val="single" w:sz="4" w:space="0" w:color="auto"/>
            </w:tcBorders>
            <w:shd w:val="clear" w:color="auto" w:fill="auto"/>
            <w:noWrap/>
            <w:vAlign w:val="center"/>
            <w:hideMark/>
          </w:tcPr>
          <w:p w14:paraId="099169EB" w14:textId="2E446B4F" w:rsidR="006867FC" w:rsidRDefault="006867FC" w:rsidP="00BB5348">
            <w:pPr>
              <w:jc w:val="center"/>
              <w:rPr>
                <w:rFonts w:ascii="宋体" w:hAnsi="宋体" w:cs="宋体"/>
                <w:color w:val="000000"/>
                <w:sz w:val="22"/>
                <w:szCs w:val="22"/>
              </w:rPr>
            </w:pPr>
            <w:r>
              <w:rPr>
                <w:rFonts w:hint="eastAsia"/>
                <w:color w:val="00B050"/>
                <w:sz w:val="22"/>
                <w:szCs w:val="22"/>
              </w:rPr>
              <w:t xml:space="preserve">1.559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2A991F35" w14:textId="12D3C847" w:rsidR="006867FC" w:rsidRDefault="006867FC" w:rsidP="006867FC">
            <w:pPr>
              <w:jc w:val="center"/>
              <w:rPr>
                <w:rFonts w:ascii="宋体" w:hAnsi="宋体" w:cs="宋体"/>
                <w:color w:val="000000"/>
                <w:sz w:val="22"/>
                <w:szCs w:val="22"/>
              </w:rPr>
            </w:pPr>
            <w:r>
              <w:rPr>
                <w:rFonts w:hint="eastAsia"/>
                <w:color w:val="FF0000"/>
                <w:sz w:val="22"/>
                <w:szCs w:val="22"/>
              </w:rPr>
              <w:t>2.593</w:t>
            </w:r>
            <w:r>
              <w:rPr>
                <w:rFonts w:hint="eastAsia"/>
                <w:color w:val="FF0000"/>
                <w:sz w:val="22"/>
                <w:szCs w:val="22"/>
              </w:rPr>
              <w:t>（</w:t>
            </w:r>
            <w:r>
              <w:rPr>
                <w:rFonts w:hint="eastAsia"/>
                <w:color w:val="FF0000"/>
                <w:sz w:val="22"/>
                <w:szCs w:val="22"/>
              </w:rPr>
              <w:t>**</w:t>
            </w:r>
            <w:r>
              <w:rPr>
                <w:rFonts w:hint="eastAsia"/>
                <w:color w:val="FF0000"/>
                <w:sz w:val="22"/>
                <w:szCs w:val="22"/>
              </w:rPr>
              <w:t>）</w:t>
            </w:r>
          </w:p>
        </w:tc>
      </w:tr>
      <w:tr w:rsidR="006867FC" w:rsidRPr="00DA44EE" w14:paraId="5D6FEA71"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26FEFED7"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F834C68" w14:textId="66F6CDA5" w:rsidR="006867FC" w:rsidRDefault="006867FC" w:rsidP="00BB5348">
            <w:pPr>
              <w:jc w:val="center"/>
              <w:rPr>
                <w:rFonts w:ascii="宋体" w:hAnsi="宋体" w:cs="宋体"/>
                <w:color w:val="000000"/>
                <w:sz w:val="22"/>
                <w:szCs w:val="22"/>
              </w:rPr>
            </w:pPr>
            <w:r>
              <w:rPr>
                <w:rFonts w:hint="eastAsia"/>
                <w:sz w:val="22"/>
                <w:szCs w:val="22"/>
              </w:rPr>
              <w:t xml:space="preserve">0.259 </w:t>
            </w:r>
          </w:p>
        </w:tc>
        <w:tc>
          <w:tcPr>
            <w:tcW w:w="999" w:type="pct"/>
            <w:tcBorders>
              <w:top w:val="nil"/>
              <w:left w:val="nil"/>
              <w:bottom w:val="single" w:sz="4" w:space="0" w:color="auto"/>
              <w:right w:val="single" w:sz="4" w:space="0" w:color="auto"/>
            </w:tcBorders>
            <w:shd w:val="clear" w:color="auto" w:fill="auto"/>
            <w:noWrap/>
            <w:vAlign w:val="center"/>
            <w:hideMark/>
          </w:tcPr>
          <w:p w14:paraId="0B170481" w14:textId="1035731E" w:rsidR="006867FC" w:rsidRDefault="006867FC" w:rsidP="00BB5348">
            <w:pPr>
              <w:jc w:val="center"/>
              <w:rPr>
                <w:rFonts w:ascii="宋体" w:hAnsi="宋体" w:cs="宋体"/>
                <w:color w:val="000000"/>
                <w:sz w:val="22"/>
                <w:szCs w:val="22"/>
              </w:rPr>
            </w:pPr>
            <w:r>
              <w:rPr>
                <w:rFonts w:hint="eastAsia"/>
                <w:sz w:val="22"/>
                <w:szCs w:val="22"/>
              </w:rPr>
              <w:t xml:space="preserve">0.496 </w:t>
            </w:r>
          </w:p>
        </w:tc>
        <w:tc>
          <w:tcPr>
            <w:tcW w:w="999" w:type="pct"/>
            <w:tcBorders>
              <w:top w:val="nil"/>
              <w:left w:val="nil"/>
              <w:bottom w:val="single" w:sz="4" w:space="0" w:color="auto"/>
              <w:right w:val="single" w:sz="4" w:space="0" w:color="auto"/>
            </w:tcBorders>
            <w:shd w:val="clear" w:color="auto" w:fill="auto"/>
            <w:noWrap/>
            <w:vAlign w:val="center"/>
            <w:hideMark/>
          </w:tcPr>
          <w:p w14:paraId="0D1490B9" w14:textId="11D58713" w:rsidR="006867FC" w:rsidRDefault="006867FC" w:rsidP="00BB5348">
            <w:pPr>
              <w:jc w:val="center"/>
              <w:rPr>
                <w:rFonts w:ascii="宋体" w:hAnsi="宋体" w:cs="宋体"/>
                <w:color w:val="000000"/>
                <w:sz w:val="22"/>
                <w:szCs w:val="22"/>
              </w:rPr>
            </w:pPr>
            <w:r>
              <w:rPr>
                <w:rFonts w:hint="eastAsia"/>
                <w:color w:val="00B050"/>
                <w:sz w:val="22"/>
                <w:szCs w:val="22"/>
              </w:rPr>
              <w:t xml:space="preserve">1.557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6900C419" w14:textId="43C7F31C" w:rsidR="006867FC" w:rsidRDefault="006867FC" w:rsidP="006867FC">
            <w:pPr>
              <w:jc w:val="center"/>
              <w:rPr>
                <w:rFonts w:ascii="宋体" w:hAnsi="宋体" w:cs="宋体"/>
                <w:color w:val="000000"/>
                <w:sz w:val="22"/>
                <w:szCs w:val="22"/>
              </w:rPr>
            </w:pPr>
            <w:r>
              <w:rPr>
                <w:rFonts w:hint="eastAsia"/>
                <w:color w:val="FF0000"/>
                <w:sz w:val="22"/>
                <w:szCs w:val="22"/>
              </w:rPr>
              <w:t>2.755</w:t>
            </w:r>
            <w:r>
              <w:rPr>
                <w:rFonts w:hint="eastAsia"/>
                <w:color w:val="FF0000"/>
                <w:sz w:val="22"/>
                <w:szCs w:val="22"/>
              </w:rPr>
              <w:t>（</w:t>
            </w:r>
            <w:r>
              <w:rPr>
                <w:rFonts w:hint="eastAsia"/>
                <w:color w:val="FF0000"/>
                <w:sz w:val="22"/>
                <w:szCs w:val="22"/>
              </w:rPr>
              <w:t>**</w:t>
            </w:r>
            <w:r>
              <w:rPr>
                <w:rFonts w:hint="eastAsia"/>
                <w:color w:val="FF0000"/>
                <w:sz w:val="22"/>
                <w:szCs w:val="22"/>
              </w:rPr>
              <w:t>）</w:t>
            </w:r>
          </w:p>
        </w:tc>
      </w:tr>
      <w:tr w:rsidR="006867FC" w:rsidRPr="00DA44EE" w14:paraId="16C98827"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981D874"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1001" w:type="pct"/>
            <w:tcBorders>
              <w:top w:val="nil"/>
              <w:left w:val="nil"/>
              <w:bottom w:val="single" w:sz="8" w:space="0" w:color="auto"/>
              <w:right w:val="single" w:sz="8" w:space="0" w:color="auto"/>
            </w:tcBorders>
            <w:shd w:val="clear" w:color="auto" w:fill="auto"/>
            <w:vAlign w:val="center"/>
            <w:hideMark/>
          </w:tcPr>
          <w:p w14:paraId="7559A717" w14:textId="6654D940" w:rsidR="006867FC" w:rsidRDefault="006867FC" w:rsidP="00BB5348">
            <w:pPr>
              <w:jc w:val="center"/>
              <w:rPr>
                <w:rFonts w:ascii="Calibri" w:hAnsi="Calibri" w:cs="Calibri"/>
                <w:color w:val="000000"/>
                <w:sz w:val="22"/>
                <w:szCs w:val="22"/>
              </w:rPr>
            </w:pPr>
            <w:r>
              <w:rPr>
                <w:rFonts w:ascii="Calibri" w:hAnsi="Calibri" w:cs="Calibri"/>
                <w:sz w:val="22"/>
                <w:szCs w:val="22"/>
              </w:rPr>
              <w:t>0.251</w:t>
            </w:r>
          </w:p>
        </w:tc>
        <w:tc>
          <w:tcPr>
            <w:tcW w:w="999" w:type="pct"/>
            <w:tcBorders>
              <w:top w:val="nil"/>
              <w:left w:val="nil"/>
              <w:bottom w:val="single" w:sz="8" w:space="0" w:color="auto"/>
              <w:right w:val="single" w:sz="8" w:space="0" w:color="auto"/>
            </w:tcBorders>
            <w:shd w:val="clear" w:color="auto" w:fill="auto"/>
            <w:vAlign w:val="center"/>
            <w:hideMark/>
          </w:tcPr>
          <w:p w14:paraId="0B6C0C1A" w14:textId="47ABA16B"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0.508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B1906C1" w14:textId="3245D753" w:rsidR="006867FC" w:rsidRDefault="006867FC" w:rsidP="00BB5348">
            <w:pPr>
              <w:jc w:val="center"/>
              <w:rPr>
                <w:rFonts w:ascii="Calibri" w:hAnsi="Calibri" w:cs="Calibri"/>
                <w:color w:val="000000"/>
                <w:sz w:val="22"/>
                <w:szCs w:val="22"/>
              </w:rPr>
            </w:pPr>
            <w:r>
              <w:rPr>
                <w:rFonts w:ascii="Calibri" w:hAnsi="Calibri" w:cs="Calibri"/>
                <w:sz w:val="22"/>
                <w:szCs w:val="22"/>
              </w:rPr>
              <w:t>1.506</w:t>
            </w:r>
          </w:p>
        </w:tc>
        <w:tc>
          <w:tcPr>
            <w:tcW w:w="1000" w:type="pct"/>
            <w:tcBorders>
              <w:top w:val="nil"/>
              <w:left w:val="nil"/>
              <w:bottom w:val="single" w:sz="8" w:space="0" w:color="auto"/>
              <w:right w:val="single" w:sz="8" w:space="0" w:color="auto"/>
            </w:tcBorders>
            <w:shd w:val="clear" w:color="auto" w:fill="auto"/>
            <w:vAlign w:val="center"/>
            <w:hideMark/>
          </w:tcPr>
          <w:p w14:paraId="1A24F4A1" w14:textId="213A2A74" w:rsidR="006867FC" w:rsidRDefault="006867FC" w:rsidP="00BB5348">
            <w:pPr>
              <w:jc w:val="center"/>
              <w:rPr>
                <w:rFonts w:ascii="Calibri" w:hAnsi="Calibri" w:cs="Calibri"/>
                <w:color w:val="000000"/>
                <w:sz w:val="22"/>
                <w:szCs w:val="22"/>
              </w:rPr>
            </w:pPr>
            <w:r>
              <w:rPr>
                <w:rFonts w:ascii="Calibri" w:hAnsi="Calibri" w:cs="Calibri"/>
                <w:sz w:val="22"/>
                <w:szCs w:val="22"/>
              </w:rPr>
              <w:t>2.527</w:t>
            </w:r>
          </w:p>
        </w:tc>
      </w:tr>
      <w:tr w:rsidR="006867FC" w:rsidRPr="00DA44EE" w14:paraId="17D0709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C78F478"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7477131" w14:textId="4D52723D" w:rsidR="006867FC" w:rsidRDefault="006867FC" w:rsidP="00BB5348">
            <w:pPr>
              <w:jc w:val="center"/>
              <w:rPr>
                <w:rFonts w:ascii="Calibri" w:hAnsi="Calibri" w:cs="Calibri"/>
                <w:color w:val="000000"/>
                <w:sz w:val="22"/>
                <w:szCs w:val="22"/>
              </w:rPr>
            </w:pPr>
            <w:r>
              <w:rPr>
                <w:rFonts w:ascii="Calibri" w:hAnsi="Calibri" w:cs="Calibri"/>
                <w:sz w:val="22"/>
                <w:szCs w:val="22"/>
              </w:rPr>
              <w:t>0.257</w:t>
            </w:r>
          </w:p>
        </w:tc>
        <w:tc>
          <w:tcPr>
            <w:tcW w:w="999" w:type="pct"/>
            <w:tcBorders>
              <w:top w:val="nil"/>
              <w:left w:val="nil"/>
              <w:bottom w:val="single" w:sz="8" w:space="0" w:color="auto"/>
              <w:right w:val="single" w:sz="8" w:space="0" w:color="auto"/>
            </w:tcBorders>
            <w:shd w:val="clear" w:color="auto" w:fill="auto"/>
            <w:vAlign w:val="center"/>
            <w:hideMark/>
          </w:tcPr>
          <w:p w14:paraId="6ACE3738" w14:textId="1E5C6495"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0.492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429580F" w14:textId="4D509976" w:rsidR="006867FC" w:rsidRDefault="006867FC" w:rsidP="00BB5348">
            <w:pPr>
              <w:jc w:val="center"/>
              <w:rPr>
                <w:rFonts w:ascii="Calibri" w:hAnsi="Calibri" w:cs="Calibri"/>
                <w:color w:val="000000"/>
                <w:sz w:val="22"/>
                <w:szCs w:val="22"/>
              </w:rPr>
            </w:pPr>
            <w:r>
              <w:rPr>
                <w:rFonts w:ascii="Calibri" w:hAnsi="Calibri" w:cs="Calibri"/>
                <w:sz w:val="22"/>
                <w:szCs w:val="22"/>
              </w:rPr>
              <w:t>1.511</w:t>
            </w:r>
          </w:p>
        </w:tc>
        <w:tc>
          <w:tcPr>
            <w:tcW w:w="1000" w:type="pct"/>
            <w:tcBorders>
              <w:top w:val="nil"/>
              <w:left w:val="nil"/>
              <w:bottom w:val="single" w:sz="8" w:space="0" w:color="auto"/>
              <w:right w:val="single" w:sz="8" w:space="0" w:color="auto"/>
            </w:tcBorders>
            <w:shd w:val="clear" w:color="auto" w:fill="auto"/>
            <w:vAlign w:val="center"/>
            <w:hideMark/>
          </w:tcPr>
          <w:p w14:paraId="4123DC8A" w14:textId="5AF42BAE" w:rsidR="006867FC" w:rsidRDefault="006867FC" w:rsidP="00BB5348">
            <w:pPr>
              <w:jc w:val="center"/>
              <w:rPr>
                <w:rFonts w:ascii="Calibri" w:hAnsi="Calibri" w:cs="Calibri"/>
                <w:color w:val="000000"/>
                <w:sz w:val="22"/>
                <w:szCs w:val="22"/>
              </w:rPr>
            </w:pPr>
            <w:r>
              <w:rPr>
                <w:rFonts w:ascii="Calibri" w:hAnsi="Calibri" w:cs="Calibri"/>
                <w:sz w:val="22"/>
                <w:szCs w:val="22"/>
              </w:rPr>
              <w:t>2.531</w:t>
            </w:r>
          </w:p>
        </w:tc>
      </w:tr>
      <w:tr w:rsidR="006867FC" w:rsidRPr="00DA44EE" w14:paraId="55664E80"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27C8EF3"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F84D34C" w14:textId="0619EF41" w:rsidR="006867FC" w:rsidRDefault="006867FC" w:rsidP="00BB5348">
            <w:pPr>
              <w:jc w:val="center"/>
              <w:rPr>
                <w:rFonts w:ascii="Calibri" w:hAnsi="Calibri" w:cs="Calibri"/>
                <w:color w:val="000000"/>
                <w:sz w:val="22"/>
                <w:szCs w:val="22"/>
              </w:rPr>
            </w:pPr>
            <w:r>
              <w:rPr>
                <w:rFonts w:ascii="Calibri" w:hAnsi="Calibri" w:cs="Calibri"/>
                <w:sz w:val="22"/>
                <w:szCs w:val="22"/>
              </w:rPr>
              <w:t>0.252</w:t>
            </w:r>
          </w:p>
        </w:tc>
        <w:tc>
          <w:tcPr>
            <w:tcW w:w="999" w:type="pct"/>
            <w:tcBorders>
              <w:top w:val="nil"/>
              <w:left w:val="nil"/>
              <w:bottom w:val="single" w:sz="8" w:space="0" w:color="auto"/>
              <w:right w:val="single" w:sz="8" w:space="0" w:color="auto"/>
            </w:tcBorders>
            <w:shd w:val="clear" w:color="auto" w:fill="auto"/>
            <w:vAlign w:val="center"/>
            <w:hideMark/>
          </w:tcPr>
          <w:p w14:paraId="55AAEE57" w14:textId="598B7262"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0.522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9865075" w14:textId="15E4797D" w:rsidR="006867FC" w:rsidRDefault="006867FC" w:rsidP="00BB5348">
            <w:pPr>
              <w:jc w:val="center"/>
              <w:rPr>
                <w:rFonts w:ascii="Calibri" w:hAnsi="Calibri" w:cs="Calibri"/>
                <w:color w:val="000000"/>
                <w:sz w:val="22"/>
                <w:szCs w:val="22"/>
              </w:rPr>
            </w:pPr>
            <w:r>
              <w:rPr>
                <w:rFonts w:ascii="Calibri" w:hAnsi="Calibri" w:cs="Calibri"/>
                <w:sz w:val="22"/>
                <w:szCs w:val="22"/>
              </w:rPr>
              <w:t>1.608</w:t>
            </w:r>
          </w:p>
        </w:tc>
        <w:tc>
          <w:tcPr>
            <w:tcW w:w="1000" w:type="pct"/>
            <w:tcBorders>
              <w:top w:val="nil"/>
              <w:left w:val="nil"/>
              <w:bottom w:val="single" w:sz="8" w:space="0" w:color="auto"/>
              <w:right w:val="single" w:sz="8" w:space="0" w:color="auto"/>
            </w:tcBorders>
            <w:shd w:val="clear" w:color="auto" w:fill="auto"/>
            <w:vAlign w:val="center"/>
            <w:hideMark/>
          </w:tcPr>
          <w:p w14:paraId="50C94B9B" w14:textId="48E45C40" w:rsidR="006867FC" w:rsidRDefault="006867FC" w:rsidP="00BB5348">
            <w:pPr>
              <w:jc w:val="center"/>
              <w:rPr>
                <w:rFonts w:ascii="Calibri" w:hAnsi="Calibri" w:cs="Calibri"/>
                <w:color w:val="000000"/>
                <w:sz w:val="22"/>
                <w:szCs w:val="22"/>
              </w:rPr>
            </w:pPr>
            <w:r>
              <w:rPr>
                <w:rFonts w:ascii="Calibri" w:hAnsi="Calibri" w:cs="Calibri"/>
                <w:sz w:val="22"/>
                <w:szCs w:val="22"/>
              </w:rPr>
              <w:t>2.503</w:t>
            </w:r>
          </w:p>
        </w:tc>
      </w:tr>
      <w:tr w:rsidR="006867FC" w:rsidRPr="00DA44EE" w14:paraId="53CF49A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0DE727E"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0DB3E7E" w14:textId="4068F3AE" w:rsidR="006867FC" w:rsidRDefault="006867FC" w:rsidP="00BB5348">
            <w:pPr>
              <w:jc w:val="center"/>
              <w:rPr>
                <w:rFonts w:ascii="Calibri" w:hAnsi="Calibri" w:cs="Calibri"/>
                <w:color w:val="000000"/>
                <w:sz w:val="22"/>
                <w:szCs w:val="22"/>
              </w:rPr>
            </w:pPr>
            <w:r>
              <w:rPr>
                <w:rFonts w:ascii="Calibri" w:hAnsi="Calibri" w:cs="Calibri"/>
                <w:sz w:val="22"/>
                <w:szCs w:val="22"/>
              </w:rPr>
              <w:t>0.252</w:t>
            </w:r>
          </w:p>
        </w:tc>
        <w:tc>
          <w:tcPr>
            <w:tcW w:w="999" w:type="pct"/>
            <w:tcBorders>
              <w:top w:val="nil"/>
              <w:left w:val="nil"/>
              <w:bottom w:val="single" w:sz="8" w:space="0" w:color="auto"/>
              <w:right w:val="single" w:sz="8" w:space="0" w:color="auto"/>
            </w:tcBorders>
            <w:shd w:val="clear" w:color="auto" w:fill="auto"/>
            <w:vAlign w:val="center"/>
            <w:hideMark/>
          </w:tcPr>
          <w:p w14:paraId="75F91EC5" w14:textId="55AFF3AA"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0.506</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11E51D8" w14:textId="0429C0F7" w:rsidR="006867FC" w:rsidRDefault="006867FC" w:rsidP="00BB5348">
            <w:pPr>
              <w:jc w:val="center"/>
              <w:rPr>
                <w:rFonts w:ascii="Calibri" w:hAnsi="Calibri" w:cs="Calibri"/>
                <w:color w:val="000000"/>
                <w:sz w:val="22"/>
                <w:szCs w:val="22"/>
              </w:rPr>
            </w:pPr>
            <w:r>
              <w:rPr>
                <w:rFonts w:ascii="Calibri" w:hAnsi="Calibri" w:cs="Calibri"/>
                <w:sz w:val="22"/>
                <w:szCs w:val="22"/>
              </w:rPr>
              <w:t>1.574</w:t>
            </w:r>
          </w:p>
        </w:tc>
        <w:tc>
          <w:tcPr>
            <w:tcW w:w="1000" w:type="pct"/>
            <w:tcBorders>
              <w:top w:val="nil"/>
              <w:left w:val="nil"/>
              <w:bottom w:val="single" w:sz="8" w:space="0" w:color="auto"/>
              <w:right w:val="single" w:sz="8" w:space="0" w:color="auto"/>
            </w:tcBorders>
            <w:shd w:val="clear" w:color="auto" w:fill="auto"/>
            <w:vAlign w:val="center"/>
            <w:hideMark/>
          </w:tcPr>
          <w:p w14:paraId="3336AE73" w14:textId="336BCE39" w:rsidR="006867FC" w:rsidRDefault="006867FC" w:rsidP="00BB5348">
            <w:pPr>
              <w:jc w:val="center"/>
              <w:rPr>
                <w:rFonts w:ascii="Calibri" w:hAnsi="Calibri" w:cs="Calibri"/>
                <w:color w:val="000000"/>
                <w:sz w:val="22"/>
                <w:szCs w:val="22"/>
              </w:rPr>
            </w:pPr>
            <w:r>
              <w:rPr>
                <w:rFonts w:ascii="Calibri" w:hAnsi="Calibri" w:cs="Calibri"/>
                <w:sz w:val="22"/>
                <w:szCs w:val="22"/>
              </w:rPr>
              <w:t>2.499</w:t>
            </w:r>
          </w:p>
        </w:tc>
      </w:tr>
      <w:tr w:rsidR="006867FC" w:rsidRPr="00DA44EE" w14:paraId="797C46A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24A016F"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C25D0C5" w14:textId="44BC7E16" w:rsidR="006867FC" w:rsidRDefault="006867FC" w:rsidP="00BB5348">
            <w:pPr>
              <w:jc w:val="center"/>
              <w:rPr>
                <w:rFonts w:ascii="Calibri" w:hAnsi="Calibri" w:cs="Calibri"/>
                <w:color w:val="000000"/>
                <w:sz w:val="22"/>
                <w:szCs w:val="22"/>
              </w:rPr>
            </w:pPr>
            <w:r>
              <w:rPr>
                <w:rFonts w:ascii="Calibri" w:hAnsi="Calibri" w:cs="Calibri"/>
                <w:sz w:val="22"/>
                <w:szCs w:val="22"/>
              </w:rPr>
              <w:t>0.254</w:t>
            </w:r>
          </w:p>
        </w:tc>
        <w:tc>
          <w:tcPr>
            <w:tcW w:w="999" w:type="pct"/>
            <w:tcBorders>
              <w:top w:val="nil"/>
              <w:left w:val="nil"/>
              <w:bottom w:val="single" w:sz="8" w:space="0" w:color="auto"/>
              <w:right w:val="single" w:sz="8" w:space="0" w:color="auto"/>
            </w:tcBorders>
            <w:shd w:val="clear" w:color="auto" w:fill="auto"/>
            <w:vAlign w:val="center"/>
            <w:hideMark/>
          </w:tcPr>
          <w:p w14:paraId="51C7006A" w14:textId="5A23A755"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0.512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A67BD18" w14:textId="2A983385" w:rsidR="006867FC" w:rsidRDefault="006867FC" w:rsidP="00BB5348">
            <w:pPr>
              <w:jc w:val="center"/>
              <w:rPr>
                <w:rFonts w:ascii="Calibri" w:hAnsi="Calibri" w:cs="Calibri"/>
                <w:color w:val="000000"/>
                <w:sz w:val="22"/>
                <w:szCs w:val="22"/>
              </w:rPr>
            </w:pPr>
            <w:r>
              <w:rPr>
                <w:rFonts w:ascii="Calibri" w:hAnsi="Calibri" w:cs="Calibri"/>
                <w:sz w:val="22"/>
                <w:szCs w:val="22"/>
              </w:rPr>
              <w:t>1.498</w:t>
            </w:r>
          </w:p>
        </w:tc>
        <w:tc>
          <w:tcPr>
            <w:tcW w:w="1000" w:type="pct"/>
            <w:tcBorders>
              <w:top w:val="nil"/>
              <w:left w:val="nil"/>
              <w:bottom w:val="single" w:sz="8" w:space="0" w:color="auto"/>
              <w:right w:val="single" w:sz="8" w:space="0" w:color="auto"/>
            </w:tcBorders>
            <w:shd w:val="clear" w:color="auto" w:fill="auto"/>
            <w:vAlign w:val="center"/>
            <w:hideMark/>
          </w:tcPr>
          <w:p w14:paraId="58CE32B6" w14:textId="2CAAC78C" w:rsidR="006867FC" w:rsidRDefault="006867FC" w:rsidP="00BB5348">
            <w:pPr>
              <w:jc w:val="center"/>
              <w:rPr>
                <w:rFonts w:ascii="Calibri" w:hAnsi="Calibri" w:cs="Calibri"/>
                <w:color w:val="000000"/>
                <w:sz w:val="22"/>
                <w:szCs w:val="22"/>
              </w:rPr>
            </w:pPr>
            <w:r>
              <w:rPr>
                <w:rFonts w:ascii="Calibri" w:hAnsi="Calibri" w:cs="Calibri"/>
                <w:sz w:val="22"/>
                <w:szCs w:val="22"/>
              </w:rPr>
              <w:t>2.517</w:t>
            </w:r>
          </w:p>
        </w:tc>
      </w:tr>
      <w:tr w:rsidR="006867FC" w:rsidRPr="00DA44EE" w14:paraId="05C54A6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FAF935E"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DB54C0B" w14:textId="172AFE68" w:rsidR="006867FC" w:rsidRDefault="006867FC" w:rsidP="00BB5348">
            <w:pPr>
              <w:jc w:val="center"/>
              <w:rPr>
                <w:rFonts w:ascii="Calibri" w:hAnsi="Calibri" w:cs="Calibri"/>
                <w:color w:val="000000"/>
                <w:sz w:val="22"/>
                <w:szCs w:val="22"/>
              </w:rPr>
            </w:pPr>
            <w:r>
              <w:rPr>
                <w:rFonts w:ascii="Calibri" w:hAnsi="Calibri" w:cs="Calibri"/>
                <w:sz w:val="22"/>
                <w:szCs w:val="22"/>
              </w:rPr>
              <w:t>0.248</w:t>
            </w:r>
          </w:p>
        </w:tc>
        <w:tc>
          <w:tcPr>
            <w:tcW w:w="999" w:type="pct"/>
            <w:tcBorders>
              <w:top w:val="nil"/>
              <w:left w:val="nil"/>
              <w:bottom w:val="single" w:sz="8" w:space="0" w:color="auto"/>
              <w:right w:val="single" w:sz="8" w:space="0" w:color="auto"/>
            </w:tcBorders>
            <w:shd w:val="clear" w:color="auto" w:fill="auto"/>
            <w:vAlign w:val="center"/>
            <w:hideMark/>
          </w:tcPr>
          <w:p w14:paraId="2F334C77" w14:textId="24D75B45"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0.514</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E093E7B" w14:textId="38F0344C" w:rsidR="006867FC" w:rsidRDefault="006867FC" w:rsidP="00BB5348">
            <w:pPr>
              <w:jc w:val="center"/>
              <w:rPr>
                <w:rFonts w:ascii="Calibri" w:hAnsi="Calibri" w:cs="Calibri"/>
                <w:color w:val="000000"/>
                <w:sz w:val="22"/>
                <w:szCs w:val="22"/>
              </w:rPr>
            </w:pPr>
            <w:r>
              <w:rPr>
                <w:rFonts w:ascii="Calibri" w:hAnsi="Calibri" w:cs="Calibri"/>
                <w:sz w:val="22"/>
                <w:szCs w:val="22"/>
              </w:rPr>
              <w:t>1.529</w:t>
            </w:r>
          </w:p>
        </w:tc>
        <w:tc>
          <w:tcPr>
            <w:tcW w:w="1000" w:type="pct"/>
            <w:tcBorders>
              <w:top w:val="nil"/>
              <w:left w:val="nil"/>
              <w:bottom w:val="single" w:sz="8" w:space="0" w:color="auto"/>
              <w:right w:val="single" w:sz="8" w:space="0" w:color="auto"/>
            </w:tcBorders>
            <w:shd w:val="clear" w:color="auto" w:fill="auto"/>
            <w:vAlign w:val="center"/>
            <w:hideMark/>
          </w:tcPr>
          <w:p w14:paraId="23AED8F1" w14:textId="6042499D" w:rsidR="006867FC" w:rsidRDefault="006867FC" w:rsidP="00BB5348">
            <w:pPr>
              <w:jc w:val="center"/>
              <w:rPr>
                <w:rFonts w:ascii="Calibri" w:hAnsi="Calibri" w:cs="Calibri"/>
                <w:color w:val="000000"/>
                <w:sz w:val="22"/>
                <w:szCs w:val="22"/>
              </w:rPr>
            </w:pPr>
            <w:r>
              <w:rPr>
                <w:rFonts w:ascii="Calibri" w:hAnsi="Calibri" w:cs="Calibri"/>
                <w:sz w:val="22"/>
                <w:szCs w:val="22"/>
              </w:rPr>
              <w:t>2.555</w:t>
            </w:r>
          </w:p>
        </w:tc>
      </w:tr>
      <w:tr w:rsidR="006867FC" w:rsidRPr="00DA44EE" w14:paraId="36D1ACF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CC320E2"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4D18066" w14:textId="5DA319D9" w:rsidR="006867FC" w:rsidRDefault="006867FC" w:rsidP="00BB5348">
            <w:pPr>
              <w:jc w:val="center"/>
              <w:rPr>
                <w:rFonts w:ascii="Calibri" w:hAnsi="Calibri" w:cs="Calibri"/>
                <w:color w:val="000000"/>
                <w:sz w:val="22"/>
                <w:szCs w:val="22"/>
              </w:rPr>
            </w:pPr>
            <w:r>
              <w:rPr>
                <w:rFonts w:ascii="Calibri" w:hAnsi="Calibri" w:cs="Calibri"/>
                <w:sz w:val="22"/>
                <w:szCs w:val="22"/>
              </w:rPr>
              <w:t>0.261</w:t>
            </w:r>
          </w:p>
        </w:tc>
        <w:tc>
          <w:tcPr>
            <w:tcW w:w="999" w:type="pct"/>
            <w:tcBorders>
              <w:top w:val="nil"/>
              <w:left w:val="nil"/>
              <w:bottom w:val="single" w:sz="8" w:space="0" w:color="auto"/>
              <w:right w:val="single" w:sz="8" w:space="0" w:color="auto"/>
            </w:tcBorders>
            <w:shd w:val="clear" w:color="auto" w:fill="auto"/>
            <w:vAlign w:val="center"/>
            <w:hideMark/>
          </w:tcPr>
          <w:p w14:paraId="5437C476" w14:textId="74D5356A"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0.501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A78C2EC" w14:textId="5FF8E147" w:rsidR="006867FC" w:rsidRDefault="006867FC" w:rsidP="00BB5348">
            <w:pPr>
              <w:jc w:val="center"/>
              <w:rPr>
                <w:rFonts w:ascii="Calibri" w:hAnsi="Calibri" w:cs="Calibri"/>
                <w:color w:val="000000"/>
                <w:sz w:val="22"/>
                <w:szCs w:val="22"/>
              </w:rPr>
            </w:pPr>
            <w:r>
              <w:rPr>
                <w:rFonts w:ascii="Calibri" w:hAnsi="Calibri" w:cs="Calibri"/>
                <w:sz w:val="22"/>
                <w:szCs w:val="22"/>
              </w:rPr>
              <w:t>1.514</w:t>
            </w:r>
          </w:p>
        </w:tc>
        <w:tc>
          <w:tcPr>
            <w:tcW w:w="1000" w:type="pct"/>
            <w:tcBorders>
              <w:top w:val="nil"/>
              <w:left w:val="nil"/>
              <w:bottom w:val="single" w:sz="8" w:space="0" w:color="auto"/>
              <w:right w:val="single" w:sz="8" w:space="0" w:color="auto"/>
            </w:tcBorders>
            <w:shd w:val="clear" w:color="auto" w:fill="auto"/>
            <w:vAlign w:val="center"/>
            <w:hideMark/>
          </w:tcPr>
          <w:p w14:paraId="05DAD2B2" w14:textId="67A7202D" w:rsidR="006867FC" w:rsidRDefault="006867FC" w:rsidP="00BB5348">
            <w:pPr>
              <w:jc w:val="center"/>
              <w:rPr>
                <w:rFonts w:ascii="Calibri" w:hAnsi="Calibri" w:cs="Calibri"/>
                <w:color w:val="000000"/>
                <w:sz w:val="22"/>
                <w:szCs w:val="22"/>
              </w:rPr>
            </w:pPr>
            <w:r>
              <w:rPr>
                <w:rFonts w:ascii="Calibri" w:hAnsi="Calibri" w:cs="Calibri"/>
                <w:sz w:val="22"/>
                <w:szCs w:val="22"/>
              </w:rPr>
              <w:t>2.547</w:t>
            </w:r>
          </w:p>
        </w:tc>
      </w:tr>
      <w:tr w:rsidR="006867FC" w:rsidRPr="00DA44EE" w14:paraId="3A526BA2"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4E633D6"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2E5F6EFC" w14:textId="326F0B0F"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0.237</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E319603" w14:textId="538D1D7F" w:rsidR="006867FC" w:rsidRDefault="006867FC" w:rsidP="00BB5348">
            <w:pPr>
              <w:jc w:val="center"/>
              <w:rPr>
                <w:rFonts w:ascii="Calibri" w:hAnsi="Calibri" w:cs="Calibri"/>
                <w:color w:val="000000"/>
                <w:sz w:val="22"/>
                <w:szCs w:val="22"/>
              </w:rPr>
            </w:pPr>
            <w:r>
              <w:rPr>
                <w:rFonts w:ascii="Calibri" w:hAnsi="Calibri" w:cs="Calibri"/>
                <w:sz w:val="22"/>
                <w:szCs w:val="22"/>
              </w:rPr>
              <w:t>0.476</w:t>
            </w:r>
          </w:p>
        </w:tc>
        <w:tc>
          <w:tcPr>
            <w:tcW w:w="999" w:type="pct"/>
            <w:tcBorders>
              <w:top w:val="nil"/>
              <w:left w:val="nil"/>
              <w:bottom w:val="single" w:sz="8" w:space="0" w:color="auto"/>
              <w:right w:val="single" w:sz="8" w:space="0" w:color="auto"/>
            </w:tcBorders>
            <w:shd w:val="clear" w:color="auto" w:fill="auto"/>
            <w:vAlign w:val="center"/>
            <w:hideMark/>
          </w:tcPr>
          <w:p w14:paraId="6F54AA1C" w14:textId="1E9F40BB" w:rsidR="006867FC" w:rsidRDefault="006867FC" w:rsidP="00BB5348">
            <w:pPr>
              <w:jc w:val="center"/>
              <w:rPr>
                <w:rFonts w:ascii="Calibri" w:hAnsi="Calibri" w:cs="Calibri"/>
                <w:color w:val="000000"/>
                <w:sz w:val="22"/>
                <w:szCs w:val="22"/>
              </w:rPr>
            </w:pPr>
            <w:r>
              <w:rPr>
                <w:rFonts w:ascii="Calibri" w:hAnsi="Calibri" w:cs="Calibri"/>
                <w:sz w:val="22"/>
                <w:szCs w:val="22"/>
              </w:rPr>
              <w:t>1.564</w:t>
            </w:r>
          </w:p>
        </w:tc>
        <w:tc>
          <w:tcPr>
            <w:tcW w:w="1000" w:type="pct"/>
            <w:tcBorders>
              <w:top w:val="nil"/>
              <w:left w:val="nil"/>
              <w:bottom w:val="single" w:sz="8" w:space="0" w:color="auto"/>
              <w:right w:val="single" w:sz="8" w:space="0" w:color="auto"/>
            </w:tcBorders>
            <w:shd w:val="clear" w:color="auto" w:fill="auto"/>
            <w:vAlign w:val="center"/>
            <w:hideMark/>
          </w:tcPr>
          <w:p w14:paraId="1E0ED6C8" w14:textId="656157E1" w:rsidR="006867FC" w:rsidRDefault="006867FC" w:rsidP="00BB5348">
            <w:pPr>
              <w:jc w:val="center"/>
              <w:rPr>
                <w:rFonts w:ascii="Calibri" w:hAnsi="Calibri" w:cs="Calibri"/>
                <w:color w:val="000000"/>
                <w:sz w:val="22"/>
                <w:szCs w:val="22"/>
              </w:rPr>
            </w:pPr>
            <w:r>
              <w:rPr>
                <w:rFonts w:ascii="Calibri" w:hAnsi="Calibri" w:cs="Calibri"/>
                <w:sz w:val="22"/>
                <w:szCs w:val="22"/>
              </w:rPr>
              <w:t>2.538</w:t>
            </w:r>
          </w:p>
        </w:tc>
      </w:tr>
      <w:tr w:rsidR="006867FC" w:rsidRPr="00DA44EE" w14:paraId="2D6408A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6F7E971"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FC34161" w14:textId="69081956"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0.252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0B02252" w14:textId="1EC2BC27" w:rsidR="006867FC" w:rsidRDefault="006867FC" w:rsidP="00BB5348">
            <w:pPr>
              <w:jc w:val="center"/>
              <w:rPr>
                <w:rFonts w:ascii="Calibri" w:hAnsi="Calibri" w:cs="Calibri"/>
                <w:color w:val="000000"/>
                <w:sz w:val="22"/>
                <w:szCs w:val="22"/>
              </w:rPr>
            </w:pPr>
            <w:r>
              <w:rPr>
                <w:rFonts w:ascii="Calibri" w:hAnsi="Calibri" w:cs="Calibri"/>
                <w:sz w:val="22"/>
                <w:szCs w:val="22"/>
              </w:rPr>
              <w:t>0.475</w:t>
            </w:r>
          </w:p>
        </w:tc>
        <w:tc>
          <w:tcPr>
            <w:tcW w:w="999" w:type="pct"/>
            <w:tcBorders>
              <w:top w:val="nil"/>
              <w:left w:val="nil"/>
              <w:bottom w:val="single" w:sz="8" w:space="0" w:color="auto"/>
              <w:right w:val="single" w:sz="8" w:space="0" w:color="auto"/>
            </w:tcBorders>
            <w:shd w:val="clear" w:color="auto" w:fill="auto"/>
            <w:vAlign w:val="center"/>
            <w:hideMark/>
          </w:tcPr>
          <w:p w14:paraId="702175D5" w14:textId="637A4C7D" w:rsidR="006867FC" w:rsidRDefault="006867FC" w:rsidP="00BB5348">
            <w:pPr>
              <w:jc w:val="center"/>
              <w:rPr>
                <w:rFonts w:ascii="Calibri" w:hAnsi="Calibri" w:cs="Calibri"/>
                <w:color w:val="000000"/>
                <w:sz w:val="22"/>
                <w:szCs w:val="22"/>
              </w:rPr>
            </w:pPr>
            <w:r>
              <w:rPr>
                <w:rFonts w:ascii="Calibri" w:hAnsi="Calibri" w:cs="Calibri"/>
                <w:sz w:val="22"/>
                <w:szCs w:val="22"/>
              </w:rPr>
              <w:t>1.532</w:t>
            </w:r>
          </w:p>
        </w:tc>
        <w:tc>
          <w:tcPr>
            <w:tcW w:w="1000" w:type="pct"/>
            <w:tcBorders>
              <w:top w:val="nil"/>
              <w:left w:val="nil"/>
              <w:bottom w:val="single" w:sz="8" w:space="0" w:color="auto"/>
              <w:right w:val="single" w:sz="8" w:space="0" w:color="auto"/>
            </w:tcBorders>
            <w:shd w:val="clear" w:color="auto" w:fill="auto"/>
            <w:vAlign w:val="center"/>
            <w:hideMark/>
          </w:tcPr>
          <w:p w14:paraId="4EB2689C" w14:textId="4078A2C8" w:rsidR="006867FC" w:rsidRDefault="006867FC" w:rsidP="00BB5348">
            <w:pPr>
              <w:jc w:val="center"/>
              <w:rPr>
                <w:rFonts w:ascii="Calibri" w:hAnsi="Calibri" w:cs="Calibri"/>
                <w:color w:val="000000"/>
                <w:sz w:val="22"/>
                <w:szCs w:val="22"/>
              </w:rPr>
            </w:pPr>
            <w:r>
              <w:rPr>
                <w:rFonts w:ascii="Calibri" w:hAnsi="Calibri" w:cs="Calibri"/>
                <w:sz w:val="22"/>
                <w:szCs w:val="22"/>
              </w:rPr>
              <w:t>2.476</w:t>
            </w:r>
          </w:p>
        </w:tc>
      </w:tr>
      <w:tr w:rsidR="006867FC" w:rsidRPr="00DA44EE" w14:paraId="7EA293E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1ACE2A7"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08027C4" w14:textId="76C0DEBE"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0.226</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F8250DD" w14:textId="48843B68" w:rsidR="006867FC" w:rsidRDefault="006867FC" w:rsidP="00BB5348">
            <w:pPr>
              <w:jc w:val="center"/>
              <w:rPr>
                <w:rFonts w:ascii="Calibri" w:hAnsi="Calibri" w:cs="Calibri"/>
                <w:color w:val="000000"/>
                <w:sz w:val="22"/>
                <w:szCs w:val="22"/>
              </w:rPr>
            </w:pPr>
            <w:r>
              <w:rPr>
                <w:rFonts w:ascii="Calibri" w:hAnsi="Calibri" w:cs="Calibri"/>
                <w:sz w:val="22"/>
                <w:szCs w:val="22"/>
              </w:rPr>
              <w:t>0.482</w:t>
            </w:r>
          </w:p>
        </w:tc>
        <w:tc>
          <w:tcPr>
            <w:tcW w:w="999" w:type="pct"/>
            <w:tcBorders>
              <w:top w:val="nil"/>
              <w:left w:val="nil"/>
              <w:bottom w:val="single" w:sz="8" w:space="0" w:color="auto"/>
              <w:right w:val="single" w:sz="8" w:space="0" w:color="auto"/>
            </w:tcBorders>
            <w:shd w:val="clear" w:color="auto" w:fill="auto"/>
            <w:vAlign w:val="center"/>
            <w:hideMark/>
          </w:tcPr>
          <w:p w14:paraId="6564ECC6" w14:textId="43AFF046" w:rsidR="006867FC" w:rsidRDefault="006867FC" w:rsidP="00BB5348">
            <w:pPr>
              <w:jc w:val="center"/>
              <w:rPr>
                <w:rFonts w:ascii="Calibri" w:hAnsi="Calibri" w:cs="Calibri"/>
                <w:color w:val="000000"/>
                <w:sz w:val="22"/>
                <w:szCs w:val="22"/>
              </w:rPr>
            </w:pPr>
            <w:r>
              <w:rPr>
                <w:rFonts w:ascii="Calibri" w:hAnsi="Calibri" w:cs="Calibri"/>
                <w:sz w:val="22"/>
                <w:szCs w:val="22"/>
              </w:rPr>
              <w:t>1.5</w:t>
            </w:r>
          </w:p>
        </w:tc>
        <w:tc>
          <w:tcPr>
            <w:tcW w:w="1000" w:type="pct"/>
            <w:tcBorders>
              <w:top w:val="nil"/>
              <w:left w:val="nil"/>
              <w:bottom w:val="single" w:sz="8" w:space="0" w:color="auto"/>
              <w:right w:val="single" w:sz="8" w:space="0" w:color="auto"/>
            </w:tcBorders>
            <w:shd w:val="clear" w:color="auto" w:fill="auto"/>
            <w:vAlign w:val="center"/>
            <w:hideMark/>
          </w:tcPr>
          <w:p w14:paraId="6BDC5480" w14:textId="0547974A" w:rsidR="006867FC" w:rsidRDefault="006867FC" w:rsidP="00BB5348">
            <w:pPr>
              <w:jc w:val="center"/>
              <w:rPr>
                <w:rFonts w:ascii="Calibri" w:hAnsi="Calibri" w:cs="Calibri"/>
                <w:color w:val="000000"/>
                <w:sz w:val="22"/>
                <w:szCs w:val="22"/>
              </w:rPr>
            </w:pPr>
            <w:r>
              <w:rPr>
                <w:rFonts w:ascii="Calibri" w:hAnsi="Calibri" w:cs="Calibri"/>
                <w:sz w:val="22"/>
                <w:szCs w:val="22"/>
              </w:rPr>
              <w:t>2.488</w:t>
            </w:r>
          </w:p>
        </w:tc>
      </w:tr>
      <w:tr w:rsidR="006867FC" w:rsidRPr="00DA44EE" w14:paraId="6EBD13B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E110A37"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EC1BF37" w14:textId="602E0B71"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0.223</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9D175A6" w14:textId="63045B4C" w:rsidR="006867FC" w:rsidRDefault="006867FC" w:rsidP="00BB5348">
            <w:pPr>
              <w:jc w:val="center"/>
              <w:rPr>
                <w:rFonts w:ascii="Calibri" w:hAnsi="Calibri" w:cs="Calibri"/>
                <w:color w:val="000000"/>
                <w:sz w:val="22"/>
                <w:szCs w:val="22"/>
              </w:rPr>
            </w:pPr>
            <w:r>
              <w:rPr>
                <w:rFonts w:ascii="Calibri" w:hAnsi="Calibri" w:cs="Calibri"/>
                <w:sz w:val="22"/>
                <w:szCs w:val="22"/>
              </w:rPr>
              <w:t>0.492</w:t>
            </w:r>
          </w:p>
        </w:tc>
        <w:tc>
          <w:tcPr>
            <w:tcW w:w="999" w:type="pct"/>
            <w:tcBorders>
              <w:top w:val="nil"/>
              <w:left w:val="nil"/>
              <w:bottom w:val="single" w:sz="8" w:space="0" w:color="auto"/>
              <w:right w:val="single" w:sz="8" w:space="0" w:color="auto"/>
            </w:tcBorders>
            <w:shd w:val="clear" w:color="auto" w:fill="auto"/>
            <w:vAlign w:val="center"/>
            <w:hideMark/>
          </w:tcPr>
          <w:p w14:paraId="539B44E2" w14:textId="6BE72C25" w:rsidR="006867FC" w:rsidRDefault="006867FC" w:rsidP="00BB5348">
            <w:pPr>
              <w:jc w:val="center"/>
              <w:rPr>
                <w:rFonts w:ascii="Calibri" w:hAnsi="Calibri" w:cs="Calibri"/>
                <w:color w:val="000000"/>
                <w:sz w:val="22"/>
                <w:szCs w:val="22"/>
              </w:rPr>
            </w:pPr>
            <w:r>
              <w:rPr>
                <w:rFonts w:ascii="Calibri" w:hAnsi="Calibri" w:cs="Calibri"/>
                <w:sz w:val="22"/>
                <w:szCs w:val="22"/>
              </w:rPr>
              <w:t>1.496</w:t>
            </w:r>
          </w:p>
        </w:tc>
        <w:tc>
          <w:tcPr>
            <w:tcW w:w="1000" w:type="pct"/>
            <w:tcBorders>
              <w:top w:val="nil"/>
              <w:left w:val="nil"/>
              <w:bottom w:val="single" w:sz="8" w:space="0" w:color="auto"/>
              <w:right w:val="single" w:sz="8" w:space="0" w:color="auto"/>
            </w:tcBorders>
            <w:shd w:val="clear" w:color="auto" w:fill="auto"/>
            <w:vAlign w:val="center"/>
            <w:hideMark/>
          </w:tcPr>
          <w:p w14:paraId="06AE7B4E" w14:textId="69E91208" w:rsidR="006867FC" w:rsidRDefault="006867FC" w:rsidP="00BB5348">
            <w:pPr>
              <w:jc w:val="center"/>
              <w:rPr>
                <w:rFonts w:ascii="Calibri" w:hAnsi="Calibri" w:cs="Calibri"/>
                <w:color w:val="000000"/>
                <w:sz w:val="22"/>
                <w:szCs w:val="22"/>
              </w:rPr>
            </w:pPr>
            <w:r>
              <w:rPr>
                <w:rFonts w:ascii="Calibri" w:hAnsi="Calibri" w:cs="Calibri"/>
                <w:sz w:val="22"/>
                <w:szCs w:val="22"/>
              </w:rPr>
              <w:t>2.476</w:t>
            </w:r>
          </w:p>
        </w:tc>
      </w:tr>
      <w:tr w:rsidR="006867FC" w:rsidRPr="00DA44EE" w14:paraId="669BE06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6AA05AE"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3A8D8E0" w14:textId="6179E7F5"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0.214</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F94DC19" w14:textId="498FF4C2" w:rsidR="006867FC" w:rsidRDefault="006867FC" w:rsidP="00BB5348">
            <w:pPr>
              <w:jc w:val="center"/>
              <w:rPr>
                <w:rFonts w:ascii="Calibri" w:hAnsi="Calibri" w:cs="Calibri"/>
                <w:color w:val="000000"/>
                <w:sz w:val="22"/>
                <w:szCs w:val="22"/>
              </w:rPr>
            </w:pPr>
            <w:r>
              <w:rPr>
                <w:rFonts w:ascii="Calibri" w:hAnsi="Calibri" w:cs="Calibri"/>
                <w:sz w:val="22"/>
                <w:szCs w:val="22"/>
              </w:rPr>
              <w:t>0.488</w:t>
            </w:r>
          </w:p>
        </w:tc>
        <w:tc>
          <w:tcPr>
            <w:tcW w:w="999" w:type="pct"/>
            <w:tcBorders>
              <w:top w:val="nil"/>
              <w:left w:val="nil"/>
              <w:bottom w:val="single" w:sz="8" w:space="0" w:color="auto"/>
              <w:right w:val="single" w:sz="8" w:space="0" w:color="auto"/>
            </w:tcBorders>
            <w:shd w:val="clear" w:color="auto" w:fill="auto"/>
            <w:vAlign w:val="center"/>
            <w:hideMark/>
          </w:tcPr>
          <w:p w14:paraId="2CCC72F1" w14:textId="49DC2A33" w:rsidR="006867FC" w:rsidRDefault="006867FC" w:rsidP="00BB5348">
            <w:pPr>
              <w:jc w:val="center"/>
              <w:rPr>
                <w:rFonts w:ascii="Calibri" w:hAnsi="Calibri" w:cs="Calibri"/>
                <w:color w:val="000000"/>
                <w:sz w:val="22"/>
                <w:szCs w:val="22"/>
              </w:rPr>
            </w:pPr>
            <w:r>
              <w:rPr>
                <w:rFonts w:ascii="Calibri" w:hAnsi="Calibri" w:cs="Calibri"/>
                <w:sz w:val="22"/>
                <w:szCs w:val="22"/>
              </w:rPr>
              <w:t>1.512</w:t>
            </w:r>
          </w:p>
        </w:tc>
        <w:tc>
          <w:tcPr>
            <w:tcW w:w="1000" w:type="pct"/>
            <w:tcBorders>
              <w:top w:val="nil"/>
              <w:left w:val="nil"/>
              <w:bottom w:val="single" w:sz="8" w:space="0" w:color="auto"/>
              <w:right w:val="single" w:sz="8" w:space="0" w:color="auto"/>
            </w:tcBorders>
            <w:shd w:val="clear" w:color="auto" w:fill="auto"/>
            <w:vAlign w:val="center"/>
            <w:hideMark/>
          </w:tcPr>
          <w:p w14:paraId="3A624272" w14:textId="59147F5B" w:rsidR="006867FC" w:rsidRDefault="006867FC" w:rsidP="00BB5348">
            <w:pPr>
              <w:jc w:val="center"/>
              <w:rPr>
                <w:rFonts w:ascii="Calibri" w:hAnsi="Calibri" w:cs="Calibri"/>
                <w:color w:val="000000"/>
                <w:sz w:val="22"/>
                <w:szCs w:val="22"/>
              </w:rPr>
            </w:pPr>
            <w:r>
              <w:rPr>
                <w:rFonts w:ascii="Calibri" w:hAnsi="Calibri" w:cs="Calibri"/>
                <w:sz w:val="22"/>
                <w:szCs w:val="22"/>
              </w:rPr>
              <w:t>2.558</w:t>
            </w:r>
          </w:p>
        </w:tc>
      </w:tr>
      <w:tr w:rsidR="006867FC" w:rsidRPr="00DA44EE" w14:paraId="1DC8ED5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4FD038D"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97DDECF" w14:textId="1CC49027"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0.232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CD999F1" w14:textId="2FF29A0F" w:rsidR="006867FC" w:rsidRDefault="006867FC" w:rsidP="00BB5348">
            <w:pPr>
              <w:jc w:val="center"/>
              <w:rPr>
                <w:rFonts w:ascii="Calibri" w:hAnsi="Calibri" w:cs="Calibri"/>
                <w:color w:val="000000"/>
                <w:sz w:val="22"/>
                <w:szCs w:val="22"/>
              </w:rPr>
            </w:pPr>
            <w:r>
              <w:rPr>
                <w:rFonts w:ascii="Calibri" w:hAnsi="Calibri" w:cs="Calibri"/>
                <w:sz w:val="22"/>
                <w:szCs w:val="22"/>
              </w:rPr>
              <w:t>0.486</w:t>
            </w:r>
          </w:p>
        </w:tc>
        <w:tc>
          <w:tcPr>
            <w:tcW w:w="999" w:type="pct"/>
            <w:tcBorders>
              <w:top w:val="nil"/>
              <w:left w:val="nil"/>
              <w:bottom w:val="single" w:sz="8" w:space="0" w:color="auto"/>
              <w:right w:val="single" w:sz="8" w:space="0" w:color="auto"/>
            </w:tcBorders>
            <w:shd w:val="clear" w:color="auto" w:fill="auto"/>
            <w:vAlign w:val="center"/>
            <w:hideMark/>
          </w:tcPr>
          <w:p w14:paraId="72F39E38" w14:textId="54D0038B" w:rsidR="006867FC" w:rsidRDefault="006867FC" w:rsidP="00BB5348">
            <w:pPr>
              <w:jc w:val="center"/>
              <w:rPr>
                <w:rFonts w:ascii="Calibri" w:hAnsi="Calibri" w:cs="Calibri"/>
                <w:color w:val="000000"/>
                <w:sz w:val="22"/>
                <w:szCs w:val="22"/>
              </w:rPr>
            </w:pPr>
            <w:r>
              <w:rPr>
                <w:rFonts w:ascii="Calibri" w:hAnsi="Calibri" w:cs="Calibri"/>
                <w:sz w:val="22"/>
                <w:szCs w:val="22"/>
              </w:rPr>
              <w:t>1.493</w:t>
            </w:r>
          </w:p>
        </w:tc>
        <w:tc>
          <w:tcPr>
            <w:tcW w:w="1000" w:type="pct"/>
            <w:tcBorders>
              <w:top w:val="nil"/>
              <w:left w:val="nil"/>
              <w:bottom w:val="single" w:sz="8" w:space="0" w:color="auto"/>
              <w:right w:val="single" w:sz="8" w:space="0" w:color="auto"/>
            </w:tcBorders>
            <w:shd w:val="clear" w:color="auto" w:fill="auto"/>
            <w:vAlign w:val="center"/>
            <w:hideMark/>
          </w:tcPr>
          <w:p w14:paraId="0709CB4D" w14:textId="607BFA54" w:rsidR="006867FC" w:rsidRDefault="006867FC" w:rsidP="00BB5348">
            <w:pPr>
              <w:jc w:val="center"/>
              <w:rPr>
                <w:rFonts w:ascii="Calibri" w:hAnsi="Calibri" w:cs="Calibri"/>
                <w:color w:val="000000"/>
                <w:sz w:val="22"/>
                <w:szCs w:val="22"/>
              </w:rPr>
            </w:pPr>
            <w:r>
              <w:rPr>
                <w:rFonts w:ascii="Calibri" w:hAnsi="Calibri" w:cs="Calibri"/>
                <w:sz w:val="22"/>
                <w:szCs w:val="22"/>
              </w:rPr>
              <w:t>2.481</w:t>
            </w:r>
          </w:p>
        </w:tc>
      </w:tr>
      <w:tr w:rsidR="006867FC" w:rsidRPr="00DA44EE" w14:paraId="0EF0804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044F393"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0411C41" w14:textId="3BDADC18" w:rsidR="006867FC" w:rsidRDefault="006867FC" w:rsidP="00BB5348">
            <w:pPr>
              <w:jc w:val="center"/>
              <w:rPr>
                <w:rFonts w:ascii="Calibri" w:hAnsi="Calibri" w:cs="Calibri"/>
                <w:color w:val="000000"/>
                <w:sz w:val="22"/>
                <w:szCs w:val="22"/>
              </w:rPr>
            </w:pPr>
            <w:r>
              <w:rPr>
                <w:rFonts w:ascii="Calibri" w:hAnsi="Calibri" w:cs="Calibri"/>
                <w:color w:val="00B050"/>
                <w:sz w:val="22"/>
                <w:szCs w:val="22"/>
              </w:rPr>
              <w:t>0.228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CE5B8E3" w14:textId="3463E118" w:rsidR="006867FC" w:rsidRDefault="006867FC" w:rsidP="00BB5348">
            <w:pPr>
              <w:jc w:val="center"/>
              <w:rPr>
                <w:rFonts w:ascii="Calibri" w:hAnsi="Calibri" w:cs="Calibri"/>
                <w:color w:val="000000"/>
                <w:sz w:val="22"/>
                <w:szCs w:val="22"/>
              </w:rPr>
            </w:pPr>
            <w:r>
              <w:rPr>
                <w:rFonts w:ascii="Calibri" w:hAnsi="Calibri" w:cs="Calibri"/>
                <w:sz w:val="22"/>
                <w:szCs w:val="22"/>
              </w:rPr>
              <w:t>0.491</w:t>
            </w:r>
          </w:p>
        </w:tc>
        <w:tc>
          <w:tcPr>
            <w:tcW w:w="999" w:type="pct"/>
            <w:tcBorders>
              <w:top w:val="nil"/>
              <w:left w:val="nil"/>
              <w:bottom w:val="single" w:sz="8" w:space="0" w:color="auto"/>
              <w:right w:val="single" w:sz="8" w:space="0" w:color="auto"/>
            </w:tcBorders>
            <w:shd w:val="clear" w:color="auto" w:fill="auto"/>
            <w:vAlign w:val="center"/>
            <w:hideMark/>
          </w:tcPr>
          <w:p w14:paraId="23F2BD0D" w14:textId="1D7C8A8C" w:rsidR="006867FC" w:rsidRDefault="006867FC" w:rsidP="00BB5348">
            <w:pPr>
              <w:jc w:val="center"/>
              <w:rPr>
                <w:rFonts w:ascii="Calibri" w:hAnsi="Calibri" w:cs="Calibri"/>
                <w:color w:val="000000"/>
                <w:sz w:val="22"/>
                <w:szCs w:val="22"/>
              </w:rPr>
            </w:pPr>
            <w:r>
              <w:rPr>
                <w:rFonts w:ascii="Calibri" w:hAnsi="Calibri" w:cs="Calibri"/>
                <w:sz w:val="22"/>
                <w:szCs w:val="22"/>
              </w:rPr>
              <w:t>1.585</w:t>
            </w:r>
          </w:p>
        </w:tc>
        <w:tc>
          <w:tcPr>
            <w:tcW w:w="1000" w:type="pct"/>
            <w:tcBorders>
              <w:top w:val="nil"/>
              <w:left w:val="nil"/>
              <w:bottom w:val="single" w:sz="8" w:space="0" w:color="auto"/>
              <w:right w:val="single" w:sz="8" w:space="0" w:color="auto"/>
            </w:tcBorders>
            <w:shd w:val="clear" w:color="auto" w:fill="auto"/>
            <w:vAlign w:val="center"/>
            <w:hideMark/>
          </w:tcPr>
          <w:p w14:paraId="324B545F" w14:textId="09CACBC1" w:rsidR="006867FC" w:rsidRDefault="006867FC" w:rsidP="00BB5348">
            <w:pPr>
              <w:jc w:val="center"/>
              <w:rPr>
                <w:rFonts w:ascii="Calibri" w:hAnsi="Calibri" w:cs="Calibri"/>
                <w:color w:val="000000"/>
                <w:sz w:val="22"/>
                <w:szCs w:val="22"/>
              </w:rPr>
            </w:pPr>
            <w:r>
              <w:rPr>
                <w:rFonts w:ascii="Calibri" w:hAnsi="Calibri" w:cs="Calibri"/>
                <w:sz w:val="22"/>
                <w:szCs w:val="22"/>
              </w:rPr>
              <w:t>2.633</w:t>
            </w:r>
          </w:p>
        </w:tc>
      </w:tr>
      <w:tr w:rsidR="006867FC" w:rsidRPr="00DA44EE" w14:paraId="37480549"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B75ED60"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1001" w:type="pct"/>
            <w:tcBorders>
              <w:top w:val="nil"/>
              <w:left w:val="nil"/>
              <w:bottom w:val="single" w:sz="8" w:space="0" w:color="000000"/>
              <w:right w:val="single" w:sz="8" w:space="0" w:color="000000"/>
            </w:tcBorders>
            <w:shd w:val="clear" w:color="auto" w:fill="auto"/>
            <w:noWrap/>
            <w:vAlign w:val="bottom"/>
            <w:hideMark/>
          </w:tcPr>
          <w:p w14:paraId="36203D97" w14:textId="06DFF6E8" w:rsidR="006867FC" w:rsidRDefault="006867FC" w:rsidP="00BB5348">
            <w:pPr>
              <w:jc w:val="center"/>
              <w:rPr>
                <w:rFonts w:ascii="宋体" w:hAnsi="宋体" w:cs="宋体"/>
                <w:color w:val="000000"/>
                <w:sz w:val="24"/>
              </w:rPr>
            </w:pPr>
            <w:r>
              <w:rPr>
                <w:rFonts w:hint="eastAsia"/>
              </w:rPr>
              <w:t>0.227</w:t>
            </w:r>
          </w:p>
        </w:tc>
        <w:tc>
          <w:tcPr>
            <w:tcW w:w="999" w:type="pct"/>
            <w:tcBorders>
              <w:top w:val="nil"/>
              <w:left w:val="nil"/>
              <w:bottom w:val="single" w:sz="8" w:space="0" w:color="000000"/>
              <w:right w:val="single" w:sz="8" w:space="0" w:color="000000"/>
            </w:tcBorders>
            <w:shd w:val="clear" w:color="auto" w:fill="auto"/>
            <w:noWrap/>
            <w:vAlign w:val="bottom"/>
            <w:hideMark/>
          </w:tcPr>
          <w:p w14:paraId="0DE788CC" w14:textId="4FDE8145" w:rsidR="006867FC" w:rsidRDefault="006867FC" w:rsidP="00BB5348">
            <w:pPr>
              <w:jc w:val="center"/>
              <w:rPr>
                <w:rFonts w:ascii="宋体" w:hAnsi="宋体" w:cs="宋体"/>
                <w:color w:val="000000"/>
                <w:sz w:val="24"/>
              </w:rPr>
            </w:pPr>
            <w:r>
              <w:rPr>
                <w:rFonts w:hint="eastAsia"/>
              </w:rPr>
              <w:t>0.489</w:t>
            </w:r>
          </w:p>
        </w:tc>
        <w:tc>
          <w:tcPr>
            <w:tcW w:w="999" w:type="pct"/>
            <w:tcBorders>
              <w:top w:val="nil"/>
              <w:left w:val="nil"/>
              <w:bottom w:val="single" w:sz="8" w:space="0" w:color="000000"/>
              <w:right w:val="single" w:sz="8" w:space="0" w:color="000000"/>
            </w:tcBorders>
            <w:shd w:val="clear" w:color="auto" w:fill="auto"/>
            <w:noWrap/>
            <w:vAlign w:val="bottom"/>
            <w:hideMark/>
          </w:tcPr>
          <w:p w14:paraId="0677C3C5" w14:textId="1C535E7A" w:rsidR="006867FC" w:rsidRDefault="006867FC" w:rsidP="00BB5348">
            <w:pPr>
              <w:jc w:val="center"/>
              <w:rPr>
                <w:rFonts w:ascii="宋体" w:hAnsi="宋体" w:cs="宋体"/>
                <w:color w:val="000000"/>
                <w:sz w:val="24"/>
              </w:rPr>
            </w:pPr>
            <w:r>
              <w:rPr>
                <w:rFonts w:hint="eastAsia"/>
              </w:rPr>
              <w:t>1.485</w:t>
            </w:r>
          </w:p>
        </w:tc>
        <w:tc>
          <w:tcPr>
            <w:tcW w:w="1000" w:type="pct"/>
            <w:tcBorders>
              <w:top w:val="nil"/>
              <w:left w:val="nil"/>
              <w:bottom w:val="single" w:sz="8" w:space="0" w:color="000000"/>
              <w:right w:val="single" w:sz="8" w:space="0" w:color="000000"/>
            </w:tcBorders>
            <w:shd w:val="clear" w:color="auto" w:fill="auto"/>
            <w:noWrap/>
            <w:vAlign w:val="bottom"/>
            <w:hideMark/>
          </w:tcPr>
          <w:p w14:paraId="3B9DFEE2" w14:textId="79D728CC" w:rsidR="006867FC" w:rsidRDefault="006867FC" w:rsidP="00BB5348">
            <w:pPr>
              <w:jc w:val="center"/>
              <w:rPr>
                <w:rFonts w:ascii="宋体" w:hAnsi="宋体" w:cs="宋体"/>
                <w:color w:val="000000"/>
                <w:sz w:val="24"/>
              </w:rPr>
            </w:pPr>
            <w:r>
              <w:rPr>
                <w:rFonts w:hint="eastAsia"/>
              </w:rPr>
              <w:t>2.548</w:t>
            </w:r>
          </w:p>
        </w:tc>
      </w:tr>
      <w:tr w:rsidR="006867FC" w:rsidRPr="00DA44EE" w14:paraId="285533EB"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0FF8B8C"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46996562" w14:textId="4A09D816" w:rsidR="006867FC" w:rsidRDefault="006867FC" w:rsidP="00BB5348">
            <w:pPr>
              <w:jc w:val="center"/>
              <w:rPr>
                <w:rFonts w:ascii="宋体" w:hAnsi="宋体" w:cs="宋体"/>
                <w:color w:val="000000"/>
                <w:sz w:val="24"/>
              </w:rPr>
            </w:pPr>
            <w:r>
              <w:rPr>
                <w:rFonts w:hint="eastAsia"/>
              </w:rPr>
              <w:t>0.253</w:t>
            </w:r>
          </w:p>
        </w:tc>
        <w:tc>
          <w:tcPr>
            <w:tcW w:w="999" w:type="pct"/>
            <w:tcBorders>
              <w:top w:val="nil"/>
              <w:left w:val="nil"/>
              <w:bottom w:val="single" w:sz="8" w:space="0" w:color="000000"/>
              <w:right w:val="single" w:sz="8" w:space="0" w:color="000000"/>
            </w:tcBorders>
            <w:shd w:val="clear" w:color="auto" w:fill="auto"/>
            <w:noWrap/>
            <w:vAlign w:val="bottom"/>
            <w:hideMark/>
          </w:tcPr>
          <w:p w14:paraId="05D32D2F" w14:textId="66A3448E" w:rsidR="006867FC" w:rsidRDefault="006867FC" w:rsidP="00BB5348">
            <w:pPr>
              <w:jc w:val="center"/>
              <w:rPr>
                <w:rFonts w:ascii="宋体" w:hAnsi="宋体" w:cs="宋体"/>
                <w:color w:val="000000"/>
                <w:sz w:val="24"/>
              </w:rPr>
            </w:pPr>
            <w:r>
              <w:rPr>
                <w:rFonts w:hint="eastAsia"/>
              </w:rPr>
              <w:t>0.48</w:t>
            </w:r>
          </w:p>
        </w:tc>
        <w:tc>
          <w:tcPr>
            <w:tcW w:w="999" w:type="pct"/>
            <w:tcBorders>
              <w:top w:val="nil"/>
              <w:left w:val="nil"/>
              <w:bottom w:val="single" w:sz="8" w:space="0" w:color="000000"/>
              <w:right w:val="single" w:sz="8" w:space="0" w:color="000000"/>
            </w:tcBorders>
            <w:shd w:val="clear" w:color="auto" w:fill="auto"/>
            <w:noWrap/>
            <w:vAlign w:val="bottom"/>
            <w:hideMark/>
          </w:tcPr>
          <w:p w14:paraId="1179099E" w14:textId="63C4BD25" w:rsidR="006867FC" w:rsidRDefault="006867FC" w:rsidP="00BB5348">
            <w:pPr>
              <w:jc w:val="center"/>
              <w:rPr>
                <w:rFonts w:ascii="宋体" w:hAnsi="宋体" w:cs="宋体"/>
                <w:color w:val="000000"/>
                <w:sz w:val="24"/>
              </w:rPr>
            </w:pPr>
            <w:r>
              <w:rPr>
                <w:rFonts w:hint="eastAsia"/>
              </w:rPr>
              <w:t>1.496</w:t>
            </w:r>
          </w:p>
        </w:tc>
        <w:tc>
          <w:tcPr>
            <w:tcW w:w="1000" w:type="pct"/>
            <w:tcBorders>
              <w:top w:val="nil"/>
              <w:left w:val="nil"/>
              <w:bottom w:val="single" w:sz="8" w:space="0" w:color="000000"/>
              <w:right w:val="single" w:sz="8" w:space="0" w:color="000000"/>
            </w:tcBorders>
            <w:shd w:val="clear" w:color="auto" w:fill="auto"/>
            <w:noWrap/>
            <w:vAlign w:val="bottom"/>
            <w:hideMark/>
          </w:tcPr>
          <w:p w14:paraId="6B72A5F2" w14:textId="4815802B" w:rsidR="006867FC" w:rsidRDefault="006867FC" w:rsidP="00BB5348">
            <w:pPr>
              <w:jc w:val="center"/>
              <w:rPr>
                <w:rFonts w:ascii="宋体" w:hAnsi="宋体" w:cs="宋体"/>
                <w:color w:val="000000"/>
                <w:sz w:val="24"/>
              </w:rPr>
            </w:pPr>
            <w:r>
              <w:rPr>
                <w:rFonts w:hint="eastAsia"/>
              </w:rPr>
              <w:t>2.561</w:t>
            </w:r>
          </w:p>
        </w:tc>
      </w:tr>
      <w:tr w:rsidR="006867FC" w:rsidRPr="00DA44EE" w14:paraId="6EFDD8AF"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7B593B6"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3BF0A90D" w14:textId="452310DE" w:rsidR="006867FC" w:rsidRDefault="006867FC" w:rsidP="00BB5348">
            <w:pPr>
              <w:jc w:val="center"/>
              <w:rPr>
                <w:rFonts w:ascii="宋体" w:hAnsi="宋体" w:cs="宋体"/>
                <w:color w:val="00B050"/>
                <w:sz w:val="24"/>
              </w:rPr>
            </w:pPr>
            <w:r>
              <w:rPr>
                <w:rFonts w:hint="eastAsia"/>
              </w:rPr>
              <w:t>0.254</w:t>
            </w:r>
          </w:p>
        </w:tc>
        <w:tc>
          <w:tcPr>
            <w:tcW w:w="999" w:type="pct"/>
            <w:tcBorders>
              <w:top w:val="nil"/>
              <w:left w:val="nil"/>
              <w:bottom w:val="single" w:sz="8" w:space="0" w:color="000000"/>
              <w:right w:val="single" w:sz="8" w:space="0" w:color="000000"/>
            </w:tcBorders>
            <w:shd w:val="clear" w:color="auto" w:fill="auto"/>
            <w:noWrap/>
            <w:vAlign w:val="bottom"/>
            <w:hideMark/>
          </w:tcPr>
          <w:p w14:paraId="1A921BD6" w14:textId="70DF69BB" w:rsidR="006867FC" w:rsidRDefault="006867FC" w:rsidP="00BB5348">
            <w:pPr>
              <w:jc w:val="center"/>
              <w:rPr>
                <w:rFonts w:ascii="宋体" w:hAnsi="宋体" w:cs="宋体"/>
                <w:color w:val="000000"/>
                <w:sz w:val="24"/>
              </w:rPr>
            </w:pPr>
            <w:r>
              <w:rPr>
                <w:rFonts w:hint="eastAsia"/>
              </w:rPr>
              <w:t>0.462</w:t>
            </w:r>
          </w:p>
        </w:tc>
        <w:tc>
          <w:tcPr>
            <w:tcW w:w="999" w:type="pct"/>
            <w:tcBorders>
              <w:top w:val="nil"/>
              <w:left w:val="nil"/>
              <w:bottom w:val="single" w:sz="8" w:space="0" w:color="000000"/>
              <w:right w:val="single" w:sz="8" w:space="0" w:color="000000"/>
            </w:tcBorders>
            <w:shd w:val="clear" w:color="auto" w:fill="auto"/>
            <w:noWrap/>
            <w:vAlign w:val="bottom"/>
            <w:hideMark/>
          </w:tcPr>
          <w:p w14:paraId="7242987C" w14:textId="7669F3DB" w:rsidR="006867FC" w:rsidRDefault="006867FC" w:rsidP="00BB5348">
            <w:pPr>
              <w:jc w:val="center"/>
              <w:rPr>
                <w:rFonts w:ascii="宋体" w:hAnsi="宋体" w:cs="宋体"/>
                <w:color w:val="000000"/>
                <w:sz w:val="24"/>
              </w:rPr>
            </w:pPr>
            <w:r>
              <w:rPr>
                <w:rFonts w:hint="eastAsia"/>
              </w:rPr>
              <w:t>1.476</w:t>
            </w:r>
          </w:p>
        </w:tc>
        <w:tc>
          <w:tcPr>
            <w:tcW w:w="1000" w:type="pct"/>
            <w:tcBorders>
              <w:top w:val="nil"/>
              <w:left w:val="nil"/>
              <w:bottom w:val="single" w:sz="8" w:space="0" w:color="000000"/>
              <w:right w:val="single" w:sz="8" w:space="0" w:color="000000"/>
            </w:tcBorders>
            <w:shd w:val="clear" w:color="auto" w:fill="auto"/>
            <w:noWrap/>
            <w:vAlign w:val="bottom"/>
            <w:hideMark/>
          </w:tcPr>
          <w:p w14:paraId="7FE0D2A4" w14:textId="45662E48" w:rsidR="006867FC" w:rsidRDefault="006867FC" w:rsidP="00BB5348">
            <w:pPr>
              <w:jc w:val="center"/>
              <w:rPr>
                <w:rFonts w:ascii="宋体" w:hAnsi="宋体" w:cs="宋体"/>
                <w:color w:val="000000"/>
                <w:sz w:val="24"/>
              </w:rPr>
            </w:pPr>
            <w:r>
              <w:rPr>
                <w:rFonts w:hint="eastAsia"/>
              </w:rPr>
              <w:t>2.553</w:t>
            </w:r>
          </w:p>
        </w:tc>
      </w:tr>
      <w:tr w:rsidR="006867FC" w:rsidRPr="00DA44EE" w14:paraId="7D3C408C"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B6E9C33"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7D6B1648" w14:textId="32CF8CF5" w:rsidR="006867FC" w:rsidRDefault="006867FC" w:rsidP="00BB5348">
            <w:pPr>
              <w:jc w:val="center"/>
              <w:rPr>
                <w:rFonts w:ascii="宋体" w:hAnsi="宋体" w:cs="宋体"/>
                <w:color w:val="000000"/>
                <w:sz w:val="24"/>
              </w:rPr>
            </w:pPr>
            <w:r>
              <w:rPr>
                <w:rFonts w:hint="eastAsia"/>
              </w:rPr>
              <w:t>0.228</w:t>
            </w:r>
          </w:p>
        </w:tc>
        <w:tc>
          <w:tcPr>
            <w:tcW w:w="999" w:type="pct"/>
            <w:tcBorders>
              <w:top w:val="nil"/>
              <w:left w:val="nil"/>
              <w:bottom w:val="single" w:sz="8" w:space="0" w:color="000000"/>
              <w:right w:val="single" w:sz="8" w:space="0" w:color="000000"/>
            </w:tcBorders>
            <w:shd w:val="clear" w:color="auto" w:fill="auto"/>
            <w:noWrap/>
            <w:vAlign w:val="bottom"/>
            <w:hideMark/>
          </w:tcPr>
          <w:p w14:paraId="1042CC7C" w14:textId="6ACE2CEA" w:rsidR="006867FC" w:rsidRDefault="006867FC" w:rsidP="00BB5348">
            <w:pPr>
              <w:jc w:val="center"/>
              <w:rPr>
                <w:rFonts w:ascii="宋体" w:hAnsi="宋体" w:cs="宋体"/>
                <w:color w:val="000000"/>
                <w:sz w:val="24"/>
              </w:rPr>
            </w:pPr>
            <w:r>
              <w:rPr>
                <w:rFonts w:hint="eastAsia"/>
              </w:rPr>
              <w:t>0.479</w:t>
            </w:r>
          </w:p>
        </w:tc>
        <w:tc>
          <w:tcPr>
            <w:tcW w:w="999" w:type="pct"/>
            <w:tcBorders>
              <w:top w:val="nil"/>
              <w:left w:val="nil"/>
              <w:bottom w:val="single" w:sz="8" w:space="0" w:color="000000"/>
              <w:right w:val="single" w:sz="8" w:space="0" w:color="000000"/>
            </w:tcBorders>
            <w:shd w:val="clear" w:color="auto" w:fill="auto"/>
            <w:noWrap/>
            <w:vAlign w:val="bottom"/>
            <w:hideMark/>
          </w:tcPr>
          <w:p w14:paraId="6DAB5BFA" w14:textId="02513AAE" w:rsidR="006867FC" w:rsidRDefault="006867FC" w:rsidP="00BB5348">
            <w:pPr>
              <w:jc w:val="center"/>
              <w:rPr>
                <w:rFonts w:ascii="宋体" w:hAnsi="宋体" w:cs="宋体"/>
                <w:color w:val="000000"/>
                <w:sz w:val="24"/>
              </w:rPr>
            </w:pPr>
            <w:r>
              <w:rPr>
                <w:rFonts w:hint="eastAsia"/>
              </w:rPr>
              <w:t>1.483</w:t>
            </w:r>
          </w:p>
        </w:tc>
        <w:tc>
          <w:tcPr>
            <w:tcW w:w="1000" w:type="pct"/>
            <w:tcBorders>
              <w:top w:val="nil"/>
              <w:left w:val="nil"/>
              <w:bottom w:val="single" w:sz="8" w:space="0" w:color="000000"/>
              <w:right w:val="single" w:sz="8" w:space="0" w:color="000000"/>
            </w:tcBorders>
            <w:shd w:val="clear" w:color="auto" w:fill="auto"/>
            <w:noWrap/>
            <w:vAlign w:val="bottom"/>
            <w:hideMark/>
          </w:tcPr>
          <w:p w14:paraId="61F48918" w14:textId="4B53486C" w:rsidR="006867FC" w:rsidRDefault="006867FC" w:rsidP="00BB5348">
            <w:pPr>
              <w:jc w:val="center"/>
              <w:rPr>
                <w:rFonts w:ascii="宋体" w:hAnsi="宋体" w:cs="宋体"/>
                <w:color w:val="000000"/>
                <w:sz w:val="24"/>
              </w:rPr>
            </w:pPr>
            <w:r>
              <w:rPr>
                <w:rFonts w:hint="eastAsia"/>
              </w:rPr>
              <w:t>2.542</w:t>
            </w:r>
          </w:p>
        </w:tc>
      </w:tr>
      <w:tr w:rsidR="006867FC" w:rsidRPr="00DA44EE" w14:paraId="56DDB7BF"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B852B1B"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ED36209" w14:textId="1F2A2E47" w:rsidR="006867FC" w:rsidRDefault="006867FC" w:rsidP="00BB5348">
            <w:pPr>
              <w:jc w:val="center"/>
              <w:rPr>
                <w:rFonts w:ascii="宋体" w:hAnsi="宋体" w:cs="宋体"/>
                <w:color w:val="000000"/>
                <w:sz w:val="24"/>
              </w:rPr>
            </w:pPr>
            <w:r>
              <w:rPr>
                <w:rFonts w:hint="eastAsia"/>
              </w:rPr>
              <w:t>0.241</w:t>
            </w:r>
          </w:p>
        </w:tc>
        <w:tc>
          <w:tcPr>
            <w:tcW w:w="999" w:type="pct"/>
            <w:tcBorders>
              <w:top w:val="nil"/>
              <w:left w:val="nil"/>
              <w:bottom w:val="single" w:sz="8" w:space="0" w:color="000000"/>
              <w:right w:val="single" w:sz="8" w:space="0" w:color="000000"/>
            </w:tcBorders>
            <w:shd w:val="clear" w:color="auto" w:fill="auto"/>
            <w:noWrap/>
            <w:vAlign w:val="bottom"/>
            <w:hideMark/>
          </w:tcPr>
          <w:p w14:paraId="5E64A1B9" w14:textId="5C21CD1A" w:rsidR="006867FC" w:rsidRDefault="006867FC" w:rsidP="00BB5348">
            <w:pPr>
              <w:jc w:val="center"/>
              <w:rPr>
                <w:rFonts w:ascii="宋体" w:hAnsi="宋体" w:cs="宋体"/>
                <w:color w:val="000000"/>
                <w:sz w:val="24"/>
              </w:rPr>
            </w:pPr>
            <w:r>
              <w:rPr>
                <w:rFonts w:hint="eastAsia"/>
              </w:rPr>
              <w:t>0.483</w:t>
            </w:r>
          </w:p>
        </w:tc>
        <w:tc>
          <w:tcPr>
            <w:tcW w:w="999" w:type="pct"/>
            <w:tcBorders>
              <w:top w:val="nil"/>
              <w:left w:val="nil"/>
              <w:bottom w:val="single" w:sz="8" w:space="0" w:color="000000"/>
              <w:right w:val="single" w:sz="8" w:space="0" w:color="000000"/>
            </w:tcBorders>
            <w:shd w:val="clear" w:color="auto" w:fill="auto"/>
            <w:noWrap/>
            <w:vAlign w:val="bottom"/>
            <w:hideMark/>
          </w:tcPr>
          <w:p w14:paraId="559D27B9" w14:textId="2BF3E87A" w:rsidR="006867FC" w:rsidRDefault="006867FC" w:rsidP="00BB5348">
            <w:pPr>
              <w:jc w:val="center"/>
              <w:rPr>
                <w:rFonts w:ascii="宋体" w:hAnsi="宋体" w:cs="宋体"/>
                <w:color w:val="000000"/>
                <w:sz w:val="24"/>
              </w:rPr>
            </w:pPr>
            <w:r>
              <w:rPr>
                <w:rFonts w:hint="eastAsia"/>
              </w:rPr>
              <w:t>1.492</w:t>
            </w:r>
          </w:p>
        </w:tc>
        <w:tc>
          <w:tcPr>
            <w:tcW w:w="1000" w:type="pct"/>
            <w:tcBorders>
              <w:top w:val="nil"/>
              <w:left w:val="nil"/>
              <w:bottom w:val="single" w:sz="8" w:space="0" w:color="000000"/>
              <w:right w:val="single" w:sz="8" w:space="0" w:color="000000"/>
            </w:tcBorders>
            <w:shd w:val="clear" w:color="auto" w:fill="auto"/>
            <w:noWrap/>
            <w:vAlign w:val="bottom"/>
            <w:hideMark/>
          </w:tcPr>
          <w:p w14:paraId="0909C52B" w14:textId="3D0748CE" w:rsidR="006867FC" w:rsidRDefault="006867FC" w:rsidP="00BB5348">
            <w:pPr>
              <w:jc w:val="center"/>
              <w:rPr>
                <w:rFonts w:ascii="宋体" w:hAnsi="宋体" w:cs="宋体"/>
                <w:color w:val="000000"/>
                <w:sz w:val="24"/>
              </w:rPr>
            </w:pPr>
            <w:r>
              <w:rPr>
                <w:rFonts w:hint="eastAsia"/>
              </w:rPr>
              <w:t>2.472</w:t>
            </w:r>
          </w:p>
        </w:tc>
      </w:tr>
      <w:tr w:rsidR="006867FC" w:rsidRPr="00DA44EE" w14:paraId="6633A415"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2DEEBE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D0D151A" w14:textId="7A8B7AC4" w:rsidR="006867FC" w:rsidRDefault="006867FC" w:rsidP="00BB5348">
            <w:pPr>
              <w:jc w:val="center"/>
              <w:rPr>
                <w:rFonts w:ascii="宋体" w:hAnsi="宋体" w:cs="宋体"/>
                <w:color w:val="000000"/>
                <w:sz w:val="24"/>
              </w:rPr>
            </w:pPr>
            <w:r>
              <w:rPr>
                <w:rFonts w:hint="eastAsia"/>
              </w:rPr>
              <w:t>0.247</w:t>
            </w:r>
          </w:p>
        </w:tc>
        <w:tc>
          <w:tcPr>
            <w:tcW w:w="999" w:type="pct"/>
            <w:tcBorders>
              <w:top w:val="nil"/>
              <w:left w:val="nil"/>
              <w:bottom w:val="single" w:sz="8" w:space="0" w:color="000000"/>
              <w:right w:val="single" w:sz="8" w:space="0" w:color="000000"/>
            </w:tcBorders>
            <w:shd w:val="clear" w:color="auto" w:fill="auto"/>
            <w:noWrap/>
            <w:vAlign w:val="bottom"/>
            <w:hideMark/>
          </w:tcPr>
          <w:p w14:paraId="49EF368D" w14:textId="7974DCDB" w:rsidR="006867FC" w:rsidRDefault="006867FC" w:rsidP="00BB5348">
            <w:pPr>
              <w:jc w:val="center"/>
              <w:rPr>
                <w:rFonts w:ascii="宋体" w:hAnsi="宋体" w:cs="宋体"/>
                <w:color w:val="000000"/>
                <w:sz w:val="24"/>
              </w:rPr>
            </w:pPr>
            <w:r>
              <w:rPr>
                <w:rFonts w:hint="eastAsia"/>
              </w:rPr>
              <w:t>0.467</w:t>
            </w:r>
          </w:p>
        </w:tc>
        <w:tc>
          <w:tcPr>
            <w:tcW w:w="999" w:type="pct"/>
            <w:tcBorders>
              <w:top w:val="nil"/>
              <w:left w:val="nil"/>
              <w:bottom w:val="single" w:sz="8" w:space="0" w:color="000000"/>
              <w:right w:val="single" w:sz="8" w:space="0" w:color="000000"/>
            </w:tcBorders>
            <w:shd w:val="clear" w:color="auto" w:fill="auto"/>
            <w:noWrap/>
            <w:vAlign w:val="bottom"/>
            <w:hideMark/>
          </w:tcPr>
          <w:p w14:paraId="790C8A39" w14:textId="0ED69574" w:rsidR="006867FC" w:rsidRDefault="006867FC" w:rsidP="00BB5348">
            <w:pPr>
              <w:jc w:val="center"/>
              <w:rPr>
                <w:rFonts w:ascii="宋体" w:hAnsi="宋体" w:cs="宋体"/>
                <w:color w:val="000000"/>
                <w:sz w:val="24"/>
              </w:rPr>
            </w:pPr>
            <w:r>
              <w:rPr>
                <w:rFonts w:hint="eastAsia"/>
              </w:rPr>
              <w:t>1.489</w:t>
            </w:r>
          </w:p>
        </w:tc>
        <w:tc>
          <w:tcPr>
            <w:tcW w:w="1000" w:type="pct"/>
            <w:tcBorders>
              <w:top w:val="nil"/>
              <w:left w:val="nil"/>
              <w:bottom w:val="single" w:sz="8" w:space="0" w:color="000000"/>
              <w:right w:val="single" w:sz="8" w:space="0" w:color="000000"/>
            </w:tcBorders>
            <w:shd w:val="clear" w:color="auto" w:fill="auto"/>
            <w:noWrap/>
            <w:vAlign w:val="bottom"/>
            <w:hideMark/>
          </w:tcPr>
          <w:p w14:paraId="711FA617" w14:textId="2D1E955E" w:rsidR="006867FC" w:rsidRDefault="006867FC" w:rsidP="00BB5348">
            <w:pPr>
              <w:jc w:val="center"/>
              <w:rPr>
                <w:rFonts w:ascii="宋体" w:hAnsi="宋体" w:cs="宋体"/>
                <w:color w:val="000000"/>
                <w:sz w:val="24"/>
              </w:rPr>
            </w:pPr>
            <w:r>
              <w:rPr>
                <w:rFonts w:hint="eastAsia"/>
              </w:rPr>
              <w:t>2.496</w:t>
            </w:r>
          </w:p>
        </w:tc>
      </w:tr>
      <w:tr w:rsidR="006867FC" w:rsidRPr="00DA44EE" w14:paraId="47390E6C"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62AB0D6"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ECF0193" w14:textId="1F87EAF0" w:rsidR="006867FC" w:rsidRDefault="006867FC" w:rsidP="00BB5348">
            <w:pPr>
              <w:jc w:val="center"/>
              <w:rPr>
                <w:rFonts w:ascii="宋体" w:hAnsi="宋体" w:cs="宋体"/>
                <w:color w:val="000000"/>
                <w:sz w:val="24"/>
              </w:rPr>
            </w:pPr>
            <w:r>
              <w:rPr>
                <w:rFonts w:hint="eastAsia"/>
              </w:rPr>
              <w:t>0.238</w:t>
            </w:r>
          </w:p>
        </w:tc>
        <w:tc>
          <w:tcPr>
            <w:tcW w:w="999" w:type="pct"/>
            <w:tcBorders>
              <w:top w:val="nil"/>
              <w:left w:val="nil"/>
              <w:bottom w:val="single" w:sz="8" w:space="0" w:color="000000"/>
              <w:right w:val="single" w:sz="8" w:space="0" w:color="000000"/>
            </w:tcBorders>
            <w:shd w:val="clear" w:color="auto" w:fill="auto"/>
            <w:noWrap/>
            <w:vAlign w:val="bottom"/>
            <w:hideMark/>
          </w:tcPr>
          <w:p w14:paraId="367C133C" w14:textId="6720C98E" w:rsidR="006867FC" w:rsidRDefault="006867FC" w:rsidP="00BB5348">
            <w:pPr>
              <w:jc w:val="center"/>
              <w:rPr>
                <w:rFonts w:ascii="宋体" w:hAnsi="宋体" w:cs="宋体"/>
                <w:color w:val="000000"/>
                <w:sz w:val="24"/>
              </w:rPr>
            </w:pPr>
            <w:r>
              <w:rPr>
                <w:rFonts w:hint="eastAsia"/>
              </w:rPr>
              <w:t>0.475</w:t>
            </w:r>
          </w:p>
        </w:tc>
        <w:tc>
          <w:tcPr>
            <w:tcW w:w="999" w:type="pct"/>
            <w:tcBorders>
              <w:top w:val="nil"/>
              <w:left w:val="nil"/>
              <w:bottom w:val="single" w:sz="8" w:space="0" w:color="000000"/>
              <w:right w:val="single" w:sz="8" w:space="0" w:color="000000"/>
            </w:tcBorders>
            <w:shd w:val="clear" w:color="auto" w:fill="auto"/>
            <w:noWrap/>
            <w:vAlign w:val="bottom"/>
            <w:hideMark/>
          </w:tcPr>
          <w:p w14:paraId="50FAAC6D" w14:textId="2C8BC9C3" w:rsidR="006867FC" w:rsidRDefault="006867FC" w:rsidP="00BB5348">
            <w:pPr>
              <w:jc w:val="center"/>
              <w:rPr>
                <w:rFonts w:ascii="宋体" w:hAnsi="宋体" w:cs="宋体"/>
                <w:color w:val="000000"/>
                <w:sz w:val="24"/>
              </w:rPr>
            </w:pPr>
            <w:r>
              <w:rPr>
                <w:rFonts w:hint="eastAsia"/>
              </w:rPr>
              <w:t>1.463</w:t>
            </w:r>
          </w:p>
        </w:tc>
        <w:tc>
          <w:tcPr>
            <w:tcW w:w="1000" w:type="pct"/>
            <w:tcBorders>
              <w:top w:val="nil"/>
              <w:left w:val="nil"/>
              <w:bottom w:val="single" w:sz="8" w:space="0" w:color="000000"/>
              <w:right w:val="single" w:sz="8" w:space="0" w:color="000000"/>
            </w:tcBorders>
            <w:shd w:val="clear" w:color="auto" w:fill="auto"/>
            <w:noWrap/>
            <w:vAlign w:val="bottom"/>
            <w:hideMark/>
          </w:tcPr>
          <w:p w14:paraId="3BB5C450" w14:textId="58F9E5A5" w:rsidR="006867FC" w:rsidRDefault="006867FC" w:rsidP="00BB5348">
            <w:pPr>
              <w:jc w:val="center"/>
              <w:rPr>
                <w:rFonts w:ascii="宋体" w:hAnsi="宋体" w:cs="宋体"/>
                <w:color w:val="000000"/>
                <w:sz w:val="24"/>
              </w:rPr>
            </w:pPr>
            <w:r>
              <w:rPr>
                <w:rFonts w:hint="eastAsia"/>
              </w:rPr>
              <w:t>2.501</w:t>
            </w:r>
          </w:p>
        </w:tc>
      </w:tr>
      <w:tr w:rsidR="006867FC" w:rsidRPr="00DA44EE" w14:paraId="50131010"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2EB2B82" w14:textId="77777777" w:rsidR="006867FC" w:rsidRPr="00DA44EE" w:rsidRDefault="006867F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1001" w:type="pct"/>
            <w:tcBorders>
              <w:top w:val="nil"/>
              <w:left w:val="nil"/>
              <w:bottom w:val="single" w:sz="8" w:space="0" w:color="auto"/>
              <w:right w:val="single" w:sz="8" w:space="0" w:color="auto"/>
            </w:tcBorders>
            <w:shd w:val="clear" w:color="auto" w:fill="auto"/>
            <w:vAlign w:val="center"/>
            <w:hideMark/>
          </w:tcPr>
          <w:p w14:paraId="42F1181B" w14:textId="563A59D6" w:rsidR="006867FC" w:rsidRDefault="006867FC" w:rsidP="00BB5348">
            <w:pPr>
              <w:jc w:val="center"/>
              <w:rPr>
                <w:rFonts w:ascii="Calibri" w:hAnsi="Calibri" w:cs="Calibri"/>
                <w:color w:val="000000"/>
                <w:szCs w:val="21"/>
              </w:rPr>
            </w:pPr>
            <w:r>
              <w:rPr>
                <w:rFonts w:ascii="Calibri" w:hAnsi="Calibri" w:cs="Calibri"/>
                <w:color w:val="00B050"/>
                <w:szCs w:val="21"/>
              </w:rPr>
              <w:t>0.256</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636A3A5" w14:textId="258C81FC" w:rsidR="006867FC" w:rsidRDefault="006867FC" w:rsidP="00BB5348">
            <w:pPr>
              <w:jc w:val="center"/>
              <w:rPr>
                <w:rFonts w:ascii="Calibri" w:hAnsi="Calibri" w:cs="Calibri"/>
                <w:color w:val="000000"/>
                <w:szCs w:val="21"/>
              </w:rPr>
            </w:pPr>
            <w:r>
              <w:rPr>
                <w:rFonts w:ascii="Calibri" w:hAnsi="Calibri" w:cs="Calibri"/>
                <w:color w:val="00B050"/>
                <w:szCs w:val="21"/>
              </w:rPr>
              <w:t>0.514</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930B0A1" w14:textId="7DC79321" w:rsidR="006867FC" w:rsidRDefault="006867FC" w:rsidP="00BB5348">
            <w:pPr>
              <w:jc w:val="center"/>
              <w:rPr>
                <w:rFonts w:ascii="Calibri" w:hAnsi="Calibri" w:cs="Calibri"/>
                <w:color w:val="000000"/>
                <w:szCs w:val="21"/>
              </w:rPr>
            </w:pPr>
            <w:r>
              <w:rPr>
                <w:rFonts w:ascii="Calibri" w:hAnsi="Calibri" w:cs="Calibri"/>
                <w:szCs w:val="21"/>
              </w:rPr>
              <w:t>1.541</w:t>
            </w:r>
          </w:p>
        </w:tc>
        <w:tc>
          <w:tcPr>
            <w:tcW w:w="1000" w:type="pct"/>
            <w:tcBorders>
              <w:top w:val="nil"/>
              <w:left w:val="nil"/>
              <w:bottom w:val="single" w:sz="8" w:space="0" w:color="auto"/>
              <w:right w:val="single" w:sz="8" w:space="0" w:color="auto"/>
            </w:tcBorders>
            <w:shd w:val="clear" w:color="auto" w:fill="auto"/>
            <w:vAlign w:val="center"/>
            <w:hideMark/>
          </w:tcPr>
          <w:p w14:paraId="0BF4F977" w14:textId="193BE32B" w:rsidR="006867FC" w:rsidRDefault="006867FC" w:rsidP="00BB5348">
            <w:pPr>
              <w:jc w:val="center"/>
              <w:rPr>
                <w:rFonts w:ascii="Calibri" w:hAnsi="Calibri" w:cs="Calibri"/>
                <w:color w:val="000000"/>
                <w:szCs w:val="21"/>
              </w:rPr>
            </w:pPr>
            <w:r>
              <w:rPr>
                <w:rFonts w:ascii="Calibri" w:hAnsi="Calibri" w:cs="Calibri"/>
                <w:color w:val="00B050"/>
                <w:szCs w:val="21"/>
              </w:rPr>
              <w:t>2.62</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41B5C4C3"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65C1ABF"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67AB834" w14:textId="17954DC5" w:rsidR="006867FC" w:rsidRDefault="006867FC" w:rsidP="00BB5348">
            <w:pPr>
              <w:jc w:val="center"/>
              <w:rPr>
                <w:rFonts w:ascii="Calibri" w:hAnsi="Calibri" w:cs="Calibri"/>
                <w:color w:val="000000"/>
                <w:szCs w:val="21"/>
              </w:rPr>
            </w:pPr>
            <w:r>
              <w:rPr>
                <w:rFonts w:ascii="Calibri" w:hAnsi="Calibri" w:cs="Calibri"/>
                <w:color w:val="00B050"/>
                <w:szCs w:val="21"/>
              </w:rPr>
              <w:t>0.273</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CF959CF" w14:textId="1A635719" w:rsidR="006867FC" w:rsidRDefault="006867FC" w:rsidP="00BB5348">
            <w:pPr>
              <w:jc w:val="center"/>
              <w:rPr>
                <w:rFonts w:ascii="Calibri" w:hAnsi="Calibri" w:cs="Calibri"/>
                <w:color w:val="000000"/>
                <w:szCs w:val="21"/>
              </w:rPr>
            </w:pPr>
            <w:r>
              <w:rPr>
                <w:rFonts w:ascii="Calibri" w:hAnsi="Calibri" w:cs="Calibri"/>
                <w:color w:val="00B050"/>
                <w:szCs w:val="21"/>
              </w:rPr>
              <w:t>0.499</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4F75FE0" w14:textId="78E0F1B7" w:rsidR="006867FC" w:rsidRDefault="006867FC" w:rsidP="00BB5348">
            <w:pPr>
              <w:jc w:val="center"/>
              <w:rPr>
                <w:rFonts w:ascii="Calibri" w:hAnsi="Calibri" w:cs="Calibri"/>
                <w:color w:val="000000"/>
                <w:szCs w:val="21"/>
              </w:rPr>
            </w:pPr>
            <w:r>
              <w:rPr>
                <w:rFonts w:ascii="Calibri" w:hAnsi="Calibri" w:cs="Calibri"/>
                <w:szCs w:val="21"/>
              </w:rPr>
              <w:t>1.546</w:t>
            </w:r>
          </w:p>
        </w:tc>
        <w:tc>
          <w:tcPr>
            <w:tcW w:w="1000" w:type="pct"/>
            <w:tcBorders>
              <w:top w:val="nil"/>
              <w:left w:val="nil"/>
              <w:bottom w:val="single" w:sz="8" w:space="0" w:color="auto"/>
              <w:right w:val="single" w:sz="8" w:space="0" w:color="auto"/>
            </w:tcBorders>
            <w:shd w:val="clear" w:color="auto" w:fill="auto"/>
            <w:vAlign w:val="center"/>
            <w:hideMark/>
          </w:tcPr>
          <w:p w14:paraId="2125C9A7" w14:textId="29869DBF" w:rsidR="006867FC" w:rsidRDefault="006867FC" w:rsidP="00BB5348">
            <w:pPr>
              <w:jc w:val="center"/>
              <w:rPr>
                <w:rFonts w:ascii="Calibri" w:hAnsi="Calibri" w:cs="Calibri"/>
                <w:color w:val="000000"/>
                <w:szCs w:val="21"/>
              </w:rPr>
            </w:pPr>
            <w:r>
              <w:rPr>
                <w:rFonts w:ascii="Calibri" w:hAnsi="Calibri" w:cs="Calibri"/>
                <w:color w:val="00B050"/>
                <w:szCs w:val="21"/>
              </w:rPr>
              <w:t>2.572</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1B2E0E72"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54A566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FE1F7BA" w14:textId="55D54F0A" w:rsidR="006867FC" w:rsidRDefault="006867FC" w:rsidP="00BB5348">
            <w:pPr>
              <w:jc w:val="center"/>
              <w:rPr>
                <w:rFonts w:ascii="Calibri" w:hAnsi="Calibri" w:cs="Calibri"/>
                <w:color w:val="000000"/>
                <w:szCs w:val="21"/>
              </w:rPr>
            </w:pPr>
            <w:r>
              <w:rPr>
                <w:rFonts w:ascii="Calibri" w:hAnsi="Calibri" w:cs="Calibri"/>
                <w:color w:val="00B050"/>
                <w:szCs w:val="21"/>
              </w:rPr>
              <w:t>0.251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AE95E87" w14:textId="7011168C" w:rsidR="006867FC" w:rsidRDefault="006867FC" w:rsidP="00BB5348">
            <w:pPr>
              <w:jc w:val="center"/>
              <w:rPr>
                <w:rFonts w:ascii="Calibri" w:hAnsi="Calibri" w:cs="Calibri"/>
                <w:color w:val="000000"/>
                <w:szCs w:val="21"/>
              </w:rPr>
            </w:pPr>
            <w:r>
              <w:rPr>
                <w:rFonts w:ascii="Calibri" w:hAnsi="Calibri" w:cs="Calibri"/>
                <w:color w:val="00B050"/>
                <w:szCs w:val="21"/>
              </w:rPr>
              <w:t>0.498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5DC5794" w14:textId="18F083C3" w:rsidR="006867FC" w:rsidRDefault="006867FC" w:rsidP="00BB5348">
            <w:pPr>
              <w:jc w:val="center"/>
              <w:rPr>
                <w:rFonts w:ascii="Calibri" w:hAnsi="Calibri" w:cs="Calibri"/>
                <w:color w:val="000000"/>
                <w:szCs w:val="21"/>
              </w:rPr>
            </w:pPr>
            <w:r>
              <w:rPr>
                <w:rFonts w:ascii="Calibri" w:hAnsi="Calibri" w:cs="Calibri"/>
                <w:szCs w:val="21"/>
              </w:rPr>
              <w:t>1.538</w:t>
            </w:r>
          </w:p>
        </w:tc>
        <w:tc>
          <w:tcPr>
            <w:tcW w:w="1000" w:type="pct"/>
            <w:tcBorders>
              <w:top w:val="nil"/>
              <w:left w:val="nil"/>
              <w:bottom w:val="single" w:sz="8" w:space="0" w:color="auto"/>
              <w:right w:val="single" w:sz="8" w:space="0" w:color="auto"/>
            </w:tcBorders>
            <w:shd w:val="clear" w:color="auto" w:fill="auto"/>
            <w:vAlign w:val="center"/>
            <w:hideMark/>
          </w:tcPr>
          <w:p w14:paraId="3118B03E" w14:textId="2C5E79E9" w:rsidR="006867FC" w:rsidRDefault="006867FC" w:rsidP="00BB5348">
            <w:pPr>
              <w:jc w:val="center"/>
              <w:rPr>
                <w:rFonts w:ascii="Calibri" w:hAnsi="Calibri" w:cs="Calibri"/>
                <w:color w:val="000000"/>
                <w:szCs w:val="21"/>
              </w:rPr>
            </w:pPr>
            <w:r>
              <w:rPr>
                <w:rFonts w:ascii="Calibri" w:hAnsi="Calibri" w:cs="Calibri"/>
                <w:color w:val="00B050"/>
                <w:szCs w:val="21"/>
              </w:rPr>
              <w:t>2.622</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78C8491F"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0ECEFAC"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CB38588" w14:textId="73460F9E" w:rsidR="006867FC" w:rsidRDefault="006867FC" w:rsidP="00BB5348">
            <w:pPr>
              <w:jc w:val="center"/>
              <w:rPr>
                <w:rFonts w:ascii="Calibri" w:hAnsi="Calibri" w:cs="Calibri"/>
                <w:color w:val="000000"/>
                <w:szCs w:val="21"/>
              </w:rPr>
            </w:pPr>
            <w:r>
              <w:rPr>
                <w:rFonts w:ascii="Calibri" w:hAnsi="Calibri" w:cs="Calibri"/>
                <w:color w:val="00B050"/>
                <w:szCs w:val="21"/>
              </w:rPr>
              <w:t>0.266</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E168965" w14:textId="5A9AE91A" w:rsidR="006867FC" w:rsidRDefault="006867FC" w:rsidP="00BB5348">
            <w:pPr>
              <w:jc w:val="center"/>
              <w:rPr>
                <w:rFonts w:ascii="Calibri" w:hAnsi="Calibri" w:cs="Calibri"/>
                <w:color w:val="000000"/>
                <w:szCs w:val="21"/>
              </w:rPr>
            </w:pPr>
            <w:r>
              <w:rPr>
                <w:rFonts w:ascii="Calibri" w:hAnsi="Calibri" w:cs="Calibri"/>
                <w:color w:val="00B050"/>
                <w:szCs w:val="21"/>
              </w:rPr>
              <w:t>0.511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1A1E379" w14:textId="76CF6ED9" w:rsidR="006867FC" w:rsidRDefault="006867FC" w:rsidP="00BB5348">
            <w:pPr>
              <w:jc w:val="center"/>
              <w:rPr>
                <w:rFonts w:ascii="Calibri" w:hAnsi="Calibri" w:cs="Calibri"/>
                <w:color w:val="000000"/>
                <w:szCs w:val="21"/>
              </w:rPr>
            </w:pPr>
            <w:r>
              <w:rPr>
                <w:rFonts w:ascii="Calibri" w:hAnsi="Calibri" w:cs="Calibri"/>
                <w:szCs w:val="21"/>
              </w:rPr>
              <w:t>1.546</w:t>
            </w:r>
          </w:p>
        </w:tc>
        <w:tc>
          <w:tcPr>
            <w:tcW w:w="1000" w:type="pct"/>
            <w:tcBorders>
              <w:top w:val="nil"/>
              <w:left w:val="nil"/>
              <w:bottom w:val="single" w:sz="8" w:space="0" w:color="auto"/>
              <w:right w:val="single" w:sz="8" w:space="0" w:color="auto"/>
            </w:tcBorders>
            <w:shd w:val="clear" w:color="auto" w:fill="auto"/>
            <w:vAlign w:val="center"/>
            <w:hideMark/>
          </w:tcPr>
          <w:p w14:paraId="7AA0757D" w14:textId="3F77AB19" w:rsidR="006867FC" w:rsidRDefault="006867FC" w:rsidP="00BB5348">
            <w:pPr>
              <w:jc w:val="center"/>
              <w:rPr>
                <w:rFonts w:ascii="Calibri" w:hAnsi="Calibri" w:cs="Calibri"/>
                <w:color w:val="000000"/>
                <w:szCs w:val="21"/>
              </w:rPr>
            </w:pPr>
            <w:r>
              <w:rPr>
                <w:rFonts w:ascii="Calibri" w:hAnsi="Calibri" w:cs="Calibri"/>
                <w:color w:val="00B050"/>
                <w:szCs w:val="21"/>
              </w:rPr>
              <w:t>2.573</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135BB4BE"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36AA2F1C"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9DE20F6" w14:textId="61D20A32" w:rsidR="006867FC" w:rsidRDefault="006867FC" w:rsidP="00BB5348">
            <w:pPr>
              <w:jc w:val="center"/>
              <w:rPr>
                <w:rFonts w:ascii="Calibri" w:hAnsi="Calibri" w:cs="Calibri"/>
                <w:color w:val="000000"/>
                <w:szCs w:val="21"/>
              </w:rPr>
            </w:pPr>
            <w:r>
              <w:rPr>
                <w:rFonts w:ascii="Calibri" w:hAnsi="Calibri" w:cs="Calibri"/>
                <w:color w:val="00B050"/>
                <w:szCs w:val="21"/>
              </w:rPr>
              <w:t>0.261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9A34467" w14:textId="03ED6809" w:rsidR="006867FC" w:rsidRDefault="006867FC" w:rsidP="00BB5348">
            <w:pPr>
              <w:jc w:val="center"/>
              <w:rPr>
                <w:rFonts w:ascii="Calibri" w:hAnsi="Calibri" w:cs="Calibri"/>
                <w:color w:val="000000"/>
                <w:szCs w:val="21"/>
              </w:rPr>
            </w:pPr>
            <w:r>
              <w:rPr>
                <w:rFonts w:ascii="Calibri" w:hAnsi="Calibri" w:cs="Calibri"/>
                <w:color w:val="00B050"/>
                <w:szCs w:val="21"/>
              </w:rPr>
              <w:t>0.531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783DE63" w14:textId="2F826EC1" w:rsidR="006867FC" w:rsidRDefault="006867FC" w:rsidP="00BB5348">
            <w:pPr>
              <w:jc w:val="center"/>
              <w:rPr>
                <w:rFonts w:ascii="Calibri" w:hAnsi="Calibri" w:cs="Calibri"/>
                <w:color w:val="000000"/>
                <w:szCs w:val="21"/>
              </w:rPr>
            </w:pPr>
            <w:r>
              <w:rPr>
                <w:rFonts w:ascii="Calibri" w:hAnsi="Calibri" w:cs="Calibri"/>
                <w:szCs w:val="21"/>
              </w:rPr>
              <w:t>1.471</w:t>
            </w:r>
          </w:p>
        </w:tc>
        <w:tc>
          <w:tcPr>
            <w:tcW w:w="1000" w:type="pct"/>
            <w:tcBorders>
              <w:top w:val="nil"/>
              <w:left w:val="nil"/>
              <w:bottom w:val="single" w:sz="8" w:space="0" w:color="auto"/>
              <w:right w:val="single" w:sz="8" w:space="0" w:color="auto"/>
            </w:tcBorders>
            <w:shd w:val="clear" w:color="auto" w:fill="auto"/>
            <w:vAlign w:val="center"/>
            <w:hideMark/>
          </w:tcPr>
          <w:p w14:paraId="08F753EF" w14:textId="6CEBB48C" w:rsidR="006867FC" w:rsidRDefault="006867FC" w:rsidP="00BB5348">
            <w:pPr>
              <w:jc w:val="center"/>
              <w:rPr>
                <w:rFonts w:ascii="Calibri" w:hAnsi="Calibri" w:cs="Calibri"/>
                <w:color w:val="000000"/>
                <w:szCs w:val="21"/>
              </w:rPr>
            </w:pPr>
            <w:r>
              <w:rPr>
                <w:rFonts w:ascii="Calibri" w:hAnsi="Calibri" w:cs="Calibri"/>
                <w:color w:val="00B050"/>
                <w:szCs w:val="21"/>
              </w:rPr>
              <w:t>2.488</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7A2CE639"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031AA5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C61038E" w14:textId="51DE0C49" w:rsidR="006867FC" w:rsidRDefault="006867FC" w:rsidP="00BB5348">
            <w:pPr>
              <w:jc w:val="center"/>
              <w:rPr>
                <w:rFonts w:ascii="Calibri" w:hAnsi="Calibri" w:cs="Calibri"/>
                <w:color w:val="000000"/>
                <w:szCs w:val="21"/>
              </w:rPr>
            </w:pPr>
            <w:r>
              <w:rPr>
                <w:rFonts w:ascii="Calibri" w:hAnsi="Calibri" w:cs="Calibri"/>
                <w:color w:val="00B050"/>
                <w:szCs w:val="21"/>
              </w:rPr>
              <w:t>0.25</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0D235A7" w14:textId="45BCCFBA" w:rsidR="006867FC" w:rsidRDefault="006867FC" w:rsidP="00BB5348">
            <w:pPr>
              <w:jc w:val="center"/>
              <w:rPr>
                <w:rFonts w:ascii="Calibri" w:hAnsi="Calibri" w:cs="Calibri"/>
                <w:color w:val="000000"/>
                <w:szCs w:val="21"/>
              </w:rPr>
            </w:pPr>
            <w:r>
              <w:rPr>
                <w:rFonts w:ascii="Calibri" w:hAnsi="Calibri" w:cs="Calibri"/>
                <w:color w:val="00B050"/>
                <w:szCs w:val="21"/>
              </w:rPr>
              <w:t>0.495</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B61240E" w14:textId="1218C270" w:rsidR="006867FC" w:rsidRDefault="006867FC" w:rsidP="00BB5348">
            <w:pPr>
              <w:jc w:val="center"/>
              <w:rPr>
                <w:rFonts w:ascii="Calibri" w:hAnsi="Calibri" w:cs="Calibri"/>
                <w:color w:val="000000"/>
                <w:szCs w:val="21"/>
              </w:rPr>
            </w:pPr>
            <w:r>
              <w:rPr>
                <w:rFonts w:ascii="Calibri" w:hAnsi="Calibri" w:cs="Calibri"/>
                <w:szCs w:val="21"/>
              </w:rPr>
              <w:t>1.433</w:t>
            </w:r>
          </w:p>
        </w:tc>
        <w:tc>
          <w:tcPr>
            <w:tcW w:w="1000" w:type="pct"/>
            <w:tcBorders>
              <w:top w:val="nil"/>
              <w:left w:val="nil"/>
              <w:bottom w:val="single" w:sz="8" w:space="0" w:color="auto"/>
              <w:right w:val="single" w:sz="8" w:space="0" w:color="auto"/>
            </w:tcBorders>
            <w:shd w:val="clear" w:color="auto" w:fill="auto"/>
            <w:vAlign w:val="center"/>
            <w:hideMark/>
          </w:tcPr>
          <w:p w14:paraId="38B10581" w14:textId="297A503A" w:rsidR="006867FC" w:rsidRDefault="006867FC" w:rsidP="00BB5348">
            <w:pPr>
              <w:jc w:val="center"/>
              <w:rPr>
                <w:rFonts w:ascii="Calibri" w:hAnsi="Calibri" w:cs="Calibri"/>
                <w:color w:val="000000"/>
                <w:szCs w:val="21"/>
              </w:rPr>
            </w:pPr>
            <w:r>
              <w:rPr>
                <w:rFonts w:ascii="Calibri" w:hAnsi="Calibri" w:cs="Calibri"/>
                <w:color w:val="00B050"/>
                <w:szCs w:val="21"/>
              </w:rPr>
              <w:t>2.527</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7AEF0C4E"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27891A0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1B89260" w14:textId="4E8A2A7B" w:rsidR="006867FC" w:rsidRDefault="006867FC" w:rsidP="00BB5348">
            <w:pPr>
              <w:jc w:val="center"/>
              <w:rPr>
                <w:rFonts w:ascii="Calibri" w:hAnsi="Calibri" w:cs="Calibri"/>
                <w:color w:val="000000"/>
                <w:szCs w:val="21"/>
              </w:rPr>
            </w:pPr>
            <w:r>
              <w:rPr>
                <w:rFonts w:ascii="Calibri" w:hAnsi="Calibri" w:cs="Calibri"/>
                <w:color w:val="00B050"/>
                <w:szCs w:val="21"/>
              </w:rPr>
              <w:t>0.248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0D4552D" w14:textId="7779DDB8" w:rsidR="006867FC" w:rsidRDefault="006867FC" w:rsidP="00BB5348">
            <w:pPr>
              <w:jc w:val="center"/>
              <w:rPr>
                <w:rFonts w:ascii="Calibri" w:hAnsi="Calibri" w:cs="Calibri"/>
                <w:color w:val="000000"/>
                <w:szCs w:val="21"/>
              </w:rPr>
            </w:pPr>
            <w:r>
              <w:rPr>
                <w:rFonts w:ascii="Calibri" w:hAnsi="Calibri" w:cs="Calibri"/>
                <w:color w:val="00B050"/>
                <w:szCs w:val="21"/>
              </w:rPr>
              <w:t>0.522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CD47331" w14:textId="17E9BB04" w:rsidR="006867FC" w:rsidRDefault="006867FC" w:rsidP="00BB5348">
            <w:pPr>
              <w:jc w:val="center"/>
              <w:rPr>
                <w:rFonts w:ascii="Calibri" w:hAnsi="Calibri" w:cs="Calibri"/>
                <w:color w:val="000000"/>
                <w:szCs w:val="21"/>
              </w:rPr>
            </w:pPr>
            <w:r>
              <w:rPr>
                <w:rFonts w:ascii="Calibri" w:hAnsi="Calibri" w:cs="Calibri"/>
                <w:szCs w:val="21"/>
              </w:rPr>
              <w:t>1.472</w:t>
            </w:r>
          </w:p>
        </w:tc>
        <w:tc>
          <w:tcPr>
            <w:tcW w:w="1000" w:type="pct"/>
            <w:tcBorders>
              <w:top w:val="nil"/>
              <w:left w:val="nil"/>
              <w:bottom w:val="single" w:sz="8" w:space="0" w:color="auto"/>
              <w:right w:val="single" w:sz="8" w:space="0" w:color="auto"/>
            </w:tcBorders>
            <w:shd w:val="clear" w:color="auto" w:fill="auto"/>
            <w:vAlign w:val="center"/>
            <w:hideMark/>
          </w:tcPr>
          <w:p w14:paraId="5D540274" w14:textId="5464942A" w:rsidR="006867FC" w:rsidRDefault="006867FC" w:rsidP="00BB5348">
            <w:pPr>
              <w:jc w:val="center"/>
              <w:rPr>
                <w:rFonts w:ascii="Calibri" w:hAnsi="Calibri" w:cs="Calibri"/>
                <w:color w:val="000000"/>
                <w:szCs w:val="21"/>
              </w:rPr>
            </w:pPr>
            <w:r>
              <w:rPr>
                <w:rFonts w:ascii="Calibri" w:hAnsi="Calibri" w:cs="Calibri"/>
                <w:color w:val="00B050"/>
                <w:szCs w:val="21"/>
              </w:rPr>
              <w:t>2.686</w:t>
            </w:r>
            <w:r>
              <w:rPr>
                <w:rFonts w:hint="eastAsia"/>
                <w:color w:val="00B050"/>
                <w:sz w:val="22"/>
                <w:szCs w:val="22"/>
              </w:rPr>
              <w:t>（</w:t>
            </w:r>
            <w:r>
              <w:rPr>
                <w:rFonts w:hint="eastAsia"/>
                <w:color w:val="00B050"/>
                <w:sz w:val="22"/>
                <w:szCs w:val="22"/>
              </w:rPr>
              <w:t>*</w:t>
            </w:r>
            <w:r>
              <w:rPr>
                <w:rFonts w:hint="eastAsia"/>
                <w:color w:val="00B050"/>
                <w:sz w:val="22"/>
                <w:szCs w:val="22"/>
              </w:rPr>
              <w:t>）</w:t>
            </w:r>
          </w:p>
        </w:tc>
      </w:tr>
      <w:tr w:rsidR="006867FC" w:rsidRPr="00DA44EE" w14:paraId="6A93ABC9"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FB80951" w14:textId="77777777" w:rsidR="006867FC" w:rsidRPr="00DA44EE" w:rsidRDefault="006867F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1001" w:type="pct"/>
            <w:tcBorders>
              <w:top w:val="nil"/>
              <w:left w:val="nil"/>
              <w:bottom w:val="single" w:sz="8" w:space="0" w:color="auto"/>
              <w:right w:val="single" w:sz="8" w:space="0" w:color="auto"/>
            </w:tcBorders>
            <w:shd w:val="clear" w:color="auto" w:fill="auto"/>
            <w:vAlign w:val="center"/>
            <w:hideMark/>
          </w:tcPr>
          <w:p w14:paraId="124A415E" w14:textId="3465DDC6" w:rsidR="006867FC" w:rsidRDefault="006867FC" w:rsidP="00BB5348">
            <w:pPr>
              <w:jc w:val="center"/>
              <w:rPr>
                <w:rFonts w:ascii="宋体" w:hAnsi="宋体" w:cs="宋体"/>
                <w:color w:val="000000"/>
                <w:sz w:val="22"/>
                <w:szCs w:val="22"/>
              </w:rPr>
            </w:pPr>
            <w:r>
              <w:rPr>
                <w:rFonts w:hint="eastAsia"/>
                <w:sz w:val="22"/>
                <w:szCs w:val="22"/>
              </w:rPr>
              <w:t>0.244</w:t>
            </w:r>
          </w:p>
        </w:tc>
        <w:tc>
          <w:tcPr>
            <w:tcW w:w="999" w:type="pct"/>
            <w:tcBorders>
              <w:top w:val="nil"/>
              <w:left w:val="nil"/>
              <w:bottom w:val="single" w:sz="8" w:space="0" w:color="auto"/>
              <w:right w:val="single" w:sz="8" w:space="0" w:color="auto"/>
            </w:tcBorders>
            <w:shd w:val="clear" w:color="auto" w:fill="auto"/>
            <w:vAlign w:val="center"/>
            <w:hideMark/>
          </w:tcPr>
          <w:p w14:paraId="45BA7DED" w14:textId="0597E091" w:rsidR="006867FC" w:rsidRDefault="006867FC" w:rsidP="00BB5348">
            <w:pPr>
              <w:jc w:val="center"/>
              <w:rPr>
                <w:rFonts w:ascii="宋体" w:hAnsi="宋体" w:cs="宋体"/>
                <w:color w:val="000000"/>
                <w:sz w:val="22"/>
                <w:szCs w:val="22"/>
              </w:rPr>
            </w:pPr>
            <w:r>
              <w:rPr>
                <w:rFonts w:hint="eastAsia"/>
                <w:sz w:val="22"/>
                <w:szCs w:val="22"/>
              </w:rPr>
              <w:t>0.489</w:t>
            </w:r>
          </w:p>
        </w:tc>
        <w:tc>
          <w:tcPr>
            <w:tcW w:w="999" w:type="pct"/>
            <w:tcBorders>
              <w:top w:val="nil"/>
              <w:left w:val="nil"/>
              <w:bottom w:val="single" w:sz="8" w:space="0" w:color="auto"/>
              <w:right w:val="single" w:sz="8" w:space="0" w:color="auto"/>
            </w:tcBorders>
            <w:shd w:val="clear" w:color="auto" w:fill="auto"/>
            <w:vAlign w:val="center"/>
            <w:hideMark/>
          </w:tcPr>
          <w:p w14:paraId="1E7DD194" w14:textId="3A2DE152" w:rsidR="006867FC" w:rsidRDefault="006867FC" w:rsidP="00BB5348">
            <w:pPr>
              <w:jc w:val="center"/>
              <w:rPr>
                <w:rFonts w:ascii="宋体" w:hAnsi="宋体" w:cs="宋体"/>
                <w:color w:val="000000"/>
                <w:sz w:val="22"/>
                <w:szCs w:val="22"/>
              </w:rPr>
            </w:pPr>
            <w:r>
              <w:rPr>
                <w:rFonts w:hint="eastAsia"/>
                <w:sz w:val="22"/>
                <w:szCs w:val="22"/>
              </w:rPr>
              <w:t>1.533</w:t>
            </w:r>
          </w:p>
        </w:tc>
        <w:tc>
          <w:tcPr>
            <w:tcW w:w="1000" w:type="pct"/>
            <w:tcBorders>
              <w:top w:val="nil"/>
              <w:left w:val="nil"/>
              <w:bottom w:val="single" w:sz="8" w:space="0" w:color="auto"/>
              <w:right w:val="single" w:sz="8" w:space="0" w:color="auto"/>
            </w:tcBorders>
            <w:shd w:val="clear" w:color="auto" w:fill="auto"/>
            <w:vAlign w:val="center"/>
            <w:hideMark/>
          </w:tcPr>
          <w:p w14:paraId="5BDDE47E" w14:textId="1884AA38" w:rsidR="006867FC" w:rsidRDefault="006867FC" w:rsidP="00BB5348">
            <w:pPr>
              <w:jc w:val="center"/>
              <w:rPr>
                <w:rFonts w:ascii="宋体" w:hAnsi="宋体" w:cs="宋体"/>
                <w:color w:val="000000"/>
                <w:sz w:val="22"/>
                <w:szCs w:val="22"/>
              </w:rPr>
            </w:pPr>
            <w:r>
              <w:rPr>
                <w:rFonts w:hint="eastAsia"/>
                <w:sz w:val="22"/>
                <w:szCs w:val="22"/>
              </w:rPr>
              <w:t>2.484</w:t>
            </w:r>
          </w:p>
        </w:tc>
      </w:tr>
      <w:tr w:rsidR="006867FC" w:rsidRPr="00DA44EE" w14:paraId="77F6D8A6"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E321B15"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345BF09" w14:textId="1ABD2108" w:rsidR="006867FC" w:rsidRDefault="006867FC" w:rsidP="00BB5348">
            <w:pPr>
              <w:jc w:val="center"/>
              <w:rPr>
                <w:rFonts w:ascii="宋体" w:hAnsi="宋体" w:cs="宋体"/>
                <w:color w:val="000000"/>
                <w:sz w:val="22"/>
                <w:szCs w:val="22"/>
              </w:rPr>
            </w:pPr>
            <w:r>
              <w:rPr>
                <w:rFonts w:hint="eastAsia"/>
                <w:sz w:val="22"/>
                <w:szCs w:val="22"/>
              </w:rPr>
              <w:t>0.246</w:t>
            </w:r>
          </w:p>
        </w:tc>
        <w:tc>
          <w:tcPr>
            <w:tcW w:w="999" w:type="pct"/>
            <w:tcBorders>
              <w:top w:val="nil"/>
              <w:left w:val="nil"/>
              <w:bottom w:val="single" w:sz="8" w:space="0" w:color="auto"/>
              <w:right w:val="single" w:sz="8" w:space="0" w:color="auto"/>
            </w:tcBorders>
            <w:shd w:val="clear" w:color="auto" w:fill="auto"/>
            <w:vAlign w:val="center"/>
            <w:hideMark/>
          </w:tcPr>
          <w:p w14:paraId="45BE7DE8" w14:textId="42388975" w:rsidR="006867FC" w:rsidRDefault="006867FC" w:rsidP="00BB5348">
            <w:pPr>
              <w:jc w:val="center"/>
              <w:rPr>
                <w:rFonts w:ascii="宋体" w:hAnsi="宋体" w:cs="宋体"/>
                <w:color w:val="000000"/>
                <w:sz w:val="22"/>
                <w:szCs w:val="22"/>
              </w:rPr>
            </w:pPr>
            <w:r>
              <w:rPr>
                <w:rFonts w:hint="eastAsia"/>
                <w:sz w:val="22"/>
                <w:szCs w:val="22"/>
              </w:rPr>
              <w:t>0.49</w:t>
            </w:r>
          </w:p>
        </w:tc>
        <w:tc>
          <w:tcPr>
            <w:tcW w:w="999" w:type="pct"/>
            <w:tcBorders>
              <w:top w:val="nil"/>
              <w:left w:val="nil"/>
              <w:bottom w:val="single" w:sz="8" w:space="0" w:color="auto"/>
              <w:right w:val="single" w:sz="8" w:space="0" w:color="auto"/>
            </w:tcBorders>
            <w:shd w:val="clear" w:color="auto" w:fill="auto"/>
            <w:vAlign w:val="center"/>
            <w:hideMark/>
          </w:tcPr>
          <w:p w14:paraId="37F10B9E" w14:textId="6ACDA5EA" w:rsidR="006867FC" w:rsidRDefault="006867FC" w:rsidP="00BB5348">
            <w:pPr>
              <w:jc w:val="center"/>
              <w:rPr>
                <w:rFonts w:ascii="宋体" w:hAnsi="宋体" w:cs="宋体"/>
                <w:color w:val="000000"/>
                <w:sz w:val="22"/>
                <w:szCs w:val="22"/>
              </w:rPr>
            </w:pPr>
            <w:r>
              <w:rPr>
                <w:rFonts w:hint="eastAsia"/>
                <w:sz w:val="22"/>
                <w:szCs w:val="22"/>
              </w:rPr>
              <w:t>1.543</w:t>
            </w:r>
          </w:p>
        </w:tc>
        <w:tc>
          <w:tcPr>
            <w:tcW w:w="1000" w:type="pct"/>
            <w:tcBorders>
              <w:top w:val="nil"/>
              <w:left w:val="nil"/>
              <w:bottom w:val="single" w:sz="8" w:space="0" w:color="auto"/>
              <w:right w:val="single" w:sz="8" w:space="0" w:color="auto"/>
            </w:tcBorders>
            <w:shd w:val="clear" w:color="auto" w:fill="auto"/>
            <w:vAlign w:val="center"/>
            <w:hideMark/>
          </w:tcPr>
          <w:p w14:paraId="35577A2D" w14:textId="63E90AF0" w:rsidR="006867FC" w:rsidRDefault="006867FC" w:rsidP="00BB5348">
            <w:pPr>
              <w:jc w:val="center"/>
              <w:rPr>
                <w:rFonts w:ascii="宋体" w:hAnsi="宋体" w:cs="宋体"/>
                <w:color w:val="000000"/>
                <w:sz w:val="22"/>
                <w:szCs w:val="22"/>
              </w:rPr>
            </w:pPr>
            <w:r>
              <w:rPr>
                <w:rFonts w:hint="eastAsia"/>
                <w:sz w:val="22"/>
                <w:szCs w:val="22"/>
              </w:rPr>
              <w:t>2.499</w:t>
            </w:r>
          </w:p>
        </w:tc>
      </w:tr>
      <w:tr w:rsidR="006867FC" w:rsidRPr="00DA44EE" w14:paraId="6B2F42CA"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3E2635F"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F0B1226" w14:textId="2F69E25F" w:rsidR="006867FC" w:rsidRDefault="006867FC" w:rsidP="00BB5348">
            <w:pPr>
              <w:jc w:val="center"/>
              <w:rPr>
                <w:rFonts w:ascii="宋体" w:hAnsi="宋体" w:cs="宋体"/>
                <w:color w:val="000000"/>
                <w:sz w:val="22"/>
                <w:szCs w:val="22"/>
              </w:rPr>
            </w:pPr>
            <w:r>
              <w:rPr>
                <w:rFonts w:hint="eastAsia"/>
                <w:sz w:val="22"/>
                <w:szCs w:val="22"/>
              </w:rPr>
              <w:t>0.244</w:t>
            </w:r>
          </w:p>
        </w:tc>
        <w:tc>
          <w:tcPr>
            <w:tcW w:w="999" w:type="pct"/>
            <w:tcBorders>
              <w:top w:val="nil"/>
              <w:left w:val="nil"/>
              <w:bottom w:val="single" w:sz="8" w:space="0" w:color="auto"/>
              <w:right w:val="single" w:sz="8" w:space="0" w:color="auto"/>
            </w:tcBorders>
            <w:shd w:val="clear" w:color="auto" w:fill="auto"/>
            <w:vAlign w:val="center"/>
            <w:hideMark/>
          </w:tcPr>
          <w:p w14:paraId="56C3FF17" w14:textId="7B09D732" w:rsidR="006867FC" w:rsidRDefault="006867FC" w:rsidP="00BB5348">
            <w:pPr>
              <w:jc w:val="center"/>
              <w:rPr>
                <w:rFonts w:ascii="宋体" w:hAnsi="宋体" w:cs="宋体"/>
                <w:color w:val="000000"/>
                <w:sz w:val="22"/>
                <w:szCs w:val="22"/>
              </w:rPr>
            </w:pPr>
            <w:r>
              <w:rPr>
                <w:rFonts w:hint="eastAsia"/>
                <w:sz w:val="22"/>
                <w:szCs w:val="22"/>
              </w:rPr>
              <w:t>0.511</w:t>
            </w:r>
          </w:p>
        </w:tc>
        <w:tc>
          <w:tcPr>
            <w:tcW w:w="999" w:type="pct"/>
            <w:tcBorders>
              <w:top w:val="nil"/>
              <w:left w:val="nil"/>
              <w:bottom w:val="single" w:sz="8" w:space="0" w:color="auto"/>
              <w:right w:val="single" w:sz="8" w:space="0" w:color="auto"/>
            </w:tcBorders>
            <w:shd w:val="clear" w:color="auto" w:fill="auto"/>
            <w:vAlign w:val="center"/>
            <w:hideMark/>
          </w:tcPr>
          <w:p w14:paraId="381DF38B" w14:textId="417C5681" w:rsidR="006867FC" w:rsidRDefault="006867FC" w:rsidP="00BB5348">
            <w:pPr>
              <w:jc w:val="center"/>
              <w:rPr>
                <w:rFonts w:ascii="宋体" w:hAnsi="宋体" w:cs="宋体"/>
                <w:color w:val="000000"/>
                <w:sz w:val="22"/>
                <w:szCs w:val="22"/>
              </w:rPr>
            </w:pPr>
            <w:r>
              <w:rPr>
                <w:rFonts w:hint="eastAsia"/>
                <w:sz w:val="22"/>
                <w:szCs w:val="22"/>
              </w:rPr>
              <w:t>1.558</w:t>
            </w:r>
          </w:p>
        </w:tc>
        <w:tc>
          <w:tcPr>
            <w:tcW w:w="1000" w:type="pct"/>
            <w:tcBorders>
              <w:top w:val="nil"/>
              <w:left w:val="nil"/>
              <w:bottom w:val="single" w:sz="8" w:space="0" w:color="auto"/>
              <w:right w:val="single" w:sz="8" w:space="0" w:color="auto"/>
            </w:tcBorders>
            <w:shd w:val="clear" w:color="auto" w:fill="auto"/>
            <w:vAlign w:val="center"/>
            <w:hideMark/>
          </w:tcPr>
          <w:p w14:paraId="7014DB55" w14:textId="19910C2F" w:rsidR="006867FC" w:rsidRDefault="006867FC" w:rsidP="00BB5348">
            <w:pPr>
              <w:jc w:val="center"/>
              <w:rPr>
                <w:rFonts w:ascii="宋体" w:hAnsi="宋体" w:cs="宋体"/>
                <w:color w:val="000000"/>
                <w:sz w:val="22"/>
                <w:szCs w:val="22"/>
              </w:rPr>
            </w:pPr>
            <w:r>
              <w:rPr>
                <w:rFonts w:hint="eastAsia"/>
                <w:sz w:val="22"/>
                <w:szCs w:val="22"/>
              </w:rPr>
              <w:t>2.531</w:t>
            </w:r>
          </w:p>
        </w:tc>
      </w:tr>
      <w:tr w:rsidR="006867FC" w:rsidRPr="00DA44EE" w14:paraId="05258D6C"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F22236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BB55FDE" w14:textId="7B3510EB" w:rsidR="006867FC" w:rsidRDefault="006867FC" w:rsidP="00BB5348">
            <w:pPr>
              <w:jc w:val="center"/>
              <w:rPr>
                <w:rFonts w:ascii="宋体" w:hAnsi="宋体" w:cs="宋体"/>
                <w:color w:val="000000"/>
                <w:sz w:val="22"/>
                <w:szCs w:val="22"/>
              </w:rPr>
            </w:pPr>
            <w:r>
              <w:rPr>
                <w:rFonts w:hint="eastAsia"/>
                <w:sz w:val="22"/>
                <w:szCs w:val="22"/>
              </w:rPr>
              <w:t>0.249</w:t>
            </w:r>
          </w:p>
        </w:tc>
        <w:tc>
          <w:tcPr>
            <w:tcW w:w="999" w:type="pct"/>
            <w:tcBorders>
              <w:top w:val="nil"/>
              <w:left w:val="nil"/>
              <w:bottom w:val="single" w:sz="8" w:space="0" w:color="auto"/>
              <w:right w:val="single" w:sz="8" w:space="0" w:color="auto"/>
            </w:tcBorders>
            <w:shd w:val="clear" w:color="auto" w:fill="auto"/>
            <w:vAlign w:val="center"/>
            <w:hideMark/>
          </w:tcPr>
          <w:p w14:paraId="682B90A0" w14:textId="7D2DA570" w:rsidR="006867FC" w:rsidRDefault="006867FC" w:rsidP="00BB5348">
            <w:pPr>
              <w:jc w:val="center"/>
              <w:rPr>
                <w:rFonts w:ascii="宋体" w:hAnsi="宋体" w:cs="宋体"/>
                <w:color w:val="000000"/>
                <w:sz w:val="22"/>
                <w:szCs w:val="22"/>
              </w:rPr>
            </w:pPr>
            <w:r>
              <w:rPr>
                <w:rFonts w:hint="eastAsia"/>
                <w:sz w:val="22"/>
                <w:szCs w:val="22"/>
              </w:rPr>
              <w:t>0.488</w:t>
            </w:r>
          </w:p>
        </w:tc>
        <w:tc>
          <w:tcPr>
            <w:tcW w:w="999" w:type="pct"/>
            <w:tcBorders>
              <w:top w:val="nil"/>
              <w:left w:val="nil"/>
              <w:bottom w:val="single" w:sz="8" w:space="0" w:color="auto"/>
              <w:right w:val="single" w:sz="8" w:space="0" w:color="auto"/>
            </w:tcBorders>
            <w:shd w:val="clear" w:color="auto" w:fill="auto"/>
            <w:vAlign w:val="center"/>
            <w:hideMark/>
          </w:tcPr>
          <w:p w14:paraId="6A58472E" w14:textId="78BF8155" w:rsidR="006867FC" w:rsidRDefault="006867FC" w:rsidP="00BB5348">
            <w:pPr>
              <w:jc w:val="center"/>
              <w:rPr>
                <w:rFonts w:ascii="宋体" w:hAnsi="宋体" w:cs="宋体"/>
                <w:color w:val="000000"/>
                <w:sz w:val="22"/>
                <w:szCs w:val="22"/>
              </w:rPr>
            </w:pPr>
            <w:r>
              <w:rPr>
                <w:rFonts w:hint="eastAsia"/>
                <w:sz w:val="22"/>
                <w:szCs w:val="22"/>
              </w:rPr>
              <w:t>1.572</w:t>
            </w:r>
          </w:p>
        </w:tc>
        <w:tc>
          <w:tcPr>
            <w:tcW w:w="1000" w:type="pct"/>
            <w:tcBorders>
              <w:top w:val="nil"/>
              <w:left w:val="nil"/>
              <w:bottom w:val="single" w:sz="8" w:space="0" w:color="auto"/>
              <w:right w:val="single" w:sz="8" w:space="0" w:color="auto"/>
            </w:tcBorders>
            <w:shd w:val="clear" w:color="auto" w:fill="auto"/>
            <w:vAlign w:val="center"/>
            <w:hideMark/>
          </w:tcPr>
          <w:p w14:paraId="57AF8F9E" w14:textId="328A2666" w:rsidR="006867FC" w:rsidRDefault="006867FC" w:rsidP="00BB5348">
            <w:pPr>
              <w:jc w:val="center"/>
              <w:rPr>
                <w:rFonts w:ascii="宋体" w:hAnsi="宋体" w:cs="宋体"/>
                <w:color w:val="000000"/>
                <w:sz w:val="22"/>
                <w:szCs w:val="22"/>
              </w:rPr>
            </w:pPr>
            <w:r>
              <w:rPr>
                <w:rFonts w:hint="eastAsia"/>
                <w:sz w:val="22"/>
                <w:szCs w:val="22"/>
              </w:rPr>
              <w:t>2.525</w:t>
            </w:r>
          </w:p>
        </w:tc>
      </w:tr>
      <w:tr w:rsidR="006867FC" w:rsidRPr="00DA44EE" w14:paraId="523EAFBE"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CAF26B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66D73C7" w14:textId="28E22864" w:rsidR="006867FC" w:rsidRDefault="006867FC" w:rsidP="00BB5348">
            <w:pPr>
              <w:jc w:val="center"/>
              <w:rPr>
                <w:rFonts w:ascii="宋体" w:hAnsi="宋体" w:cs="宋体"/>
                <w:color w:val="000000"/>
                <w:sz w:val="22"/>
                <w:szCs w:val="22"/>
              </w:rPr>
            </w:pPr>
            <w:r>
              <w:rPr>
                <w:rFonts w:hint="eastAsia"/>
                <w:sz w:val="22"/>
                <w:szCs w:val="22"/>
              </w:rPr>
              <w:t>0.251</w:t>
            </w:r>
          </w:p>
        </w:tc>
        <w:tc>
          <w:tcPr>
            <w:tcW w:w="999" w:type="pct"/>
            <w:tcBorders>
              <w:top w:val="nil"/>
              <w:left w:val="nil"/>
              <w:bottom w:val="single" w:sz="8" w:space="0" w:color="auto"/>
              <w:right w:val="single" w:sz="8" w:space="0" w:color="auto"/>
            </w:tcBorders>
            <w:shd w:val="clear" w:color="auto" w:fill="auto"/>
            <w:vAlign w:val="center"/>
            <w:hideMark/>
          </w:tcPr>
          <w:p w14:paraId="1FFF7AB4" w14:textId="7AF7185D" w:rsidR="006867FC" w:rsidRDefault="006867FC" w:rsidP="00BB5348">
            <w:pPr>
              <w:jc w:val="center"/>
              <w:rPr>
                <w:rFonts w:ascii="宋体" w:hAnsi="宋体" w:cs="宋体"/>
                <w:color w:val="000000"/>
                <w:sz w:val="22"/>
                <w:szCs w:val="22"/>
              </w:rPr>
            </w:pPr>
            <w:r>
              <w:rPr>
                <w:rFonts w:hint="eastAsia"/>
                <w:sz w:val="22"/>
                <w:szCs w:val="22"/>
              </w:rPr>
              <w:t>0.493</w:t>
            </w:r>
          </w:p>
        </w:tc>
        <w:tc>
          <w:tcPr>
            <w:tcW w:w="999" w:type="pct"/>
            <w:tcBorders>
              <w:top w:val="nil"/>
              <w:left w:val="nil"/>
              <w:bottom w:val="single" w:sz="8" w:space="0" w:color="auto"/>
              <w:right w:val="single" w:sz="8" w:space="0" w:color="auto"/>
            </w:tcBorders>
            <w:shd w:val="clear" w:color="auto" w:fill="auto"/>
            <w:vAlign w:val="center"/>
            <w:hideMark/>
          </w:tcPr>
          <w:p w14:paraId="271303F7" w14:textId="54B3A0B5" w:rsidR="006867FC" w:rsidRDefault="006867FC" w:rsidP="00BB5348">
            <w:pPr>
              <w:jc w:val="center"/>
              <w:rPr>
                <w:rFonts w:ascii="宋体" w:hAnsi="宋体" w:cs="宋体"/>
                <w:color w:val="000000"/>
                <w:sz w:val="22"/>
                <w:szCs w:val="22"/>
              </w:rPr>
            </w:pPr>
            <w:r>
              <w:rPr>
                <w:rFonts w:hint="eastAsia"/>
                <w:sz w:val="22"/>
                <w:szCs w:val="22"/>
              </w:rPr>
              <w:t>1.546</w:t>
            </w:r>
          </w:p>
        </w:tc>
        <w:tc>
          <w:tcPr>
            <w:tcW w:w="1000" w:type="pct"/>
            <w:tcBorders>
              <w:top w:val="nil"/>
              <w:left w:val="nil"/>
              <w:bottom w:val="single" w:sz="8" w:space="0" w:color="auto"/>
              <w:right w:val="single" w:sz="8" w:space="0" w:color="auto"/>
            </w:tcBorders>
            <w:shd w:val="clear" w:color="auto" w:fill="auto"/>
            <w:vAlign w:val="center"/>
            <w:hideMark/>
          </w:tcPr>
          <w:p w14:paraId="1F8BD387" w14:textId="671ADEA1" w:rsidR="006867FC" w:rsidRDefault="006867FC" w:rsidP="00BB5348">
            <w:pPr>
              <w:jc w:val="center"/>
              <w:rPr>
                <w:rFonts w:ascii="宋体" w:hAnsi="宋体" w:cs="宋体"/>
                <w:color w:val="000000"/>
                <w:sz w:val="22"/>
                <w:szCs w:val="22"/>
              </w:rPr>
            </w:pPr>
            <w:r>
              <w:rPr>
                <w:rFonts w:hint="eastAsia"/>
                <w:sz w:val="22"/>
                <w:szCs w:val="22"/>
              </w:rPr>
              <w:t>2.557</w:t>
            </w:r>
          </w:p>
        </w:tc>
      </w:tr>
      <w:tr w:rsidR="006867FC" w:rsidRPr="00DA44EE" w14:paraId="7DE3684A"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9E8F3B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8DAE909" w14:textId="626E737E" w:rsidR="006867FC" w:rsidRDefault="006867FC" w:rsidP="00BB5348">
            <w:pPr>
              <w:jc w:val="center"/>
              <w:rPr>
                <w:rFonts w:ascii="宋体" w:hAnsi="宋体" w:cs="宋体"/>
                <w:color w:val="000000"/>
                <w:sz w:val="22"/>
                <w:szCs w:val="22"/>
              </w:rPr>
            </w:pPr>
            <w:r>
              <w:rPr>
                <w:rFonts w:hint="eastAsia"/>
                <w:sz w:val="22"/>
                <w:szCs w:val="22"/>
              </w:rPr>
              <w:t>0.247</w:t>
            </w:r>
          </w:p>
        </w:tc>
        <w:tc>
          <w:tcPr>
            <w:tcW w:w="999" w:type="pct"/>
            <w:tcBorders>
              <w:top w:val="nil"/>
              <w:left w:val="nil"/>
              <w:bottom w:val="single" w:sz="8" w:space="0" w:color="auto"/>
              <w:right w:val="single" w:sz="8" w:space="0" w:color="auto"/>
            </w:tcBorders>
            <w:shd w:val="clear" w:color="auto" w:fill="auto"/>
            <w:vAlign w:val="center"/>
            <w:hideMark/>
          </w:tcPr>
          <w:p w14:paraId="512AB62A" w14:textId="50A71DAF" w:rsidR="006867FC" w:rsidRDefault="006867FC" w:rsidP="00BB5348">
            <w:pPr>
              <w:jc w:val="center"/>
              <w:rPr>
                <w:rFonts w:ascii="宋体" w:hAnsi="宋体" w:cs="宋体"/>
                <w:color w:val="000000"/>
                <w:sz w:val="22"/>
                <w:szCs w:val="22"/>
              </w:rPr>
            </w:pPr>
            <w:r>
              <w:rPr>
                <w:rFonts w:hint="eastAsia"/>
                <w:sz w:val="22"/>
                <w:szCs w:val="22"/>
              </w:rPr>
              <w:t>0.518</w:t>
            </w:r>
          </w:p>
        </w:tc>
        <w:tc>
          <w:tcPr>
            <w:tcW w:w="999" w:type="pct"/>
            <w:tcBorders>
              <w:top w:val="nil"/>
              <w:left w:val="nil"/>
              <w:bottom w:val="single" w:sz="8" w:space="0" w:color="auto"/>
              <w:right w:val="single" w:sz="8" w:space="0" w:color="auto"/>
            </w:tcBorders>
            <w:shd w:val="clear" w:color="auto" w:fill="auto"/>
            <w:vAlign w:val="center"/>
            <w:hideMark/>
          </w:tcPr>
          <w:p w14:paraId="6E9B566D" w14:textId="1B6EE3CE" w:rsidR="006867FC" w:rsidRDefault="006867FC" w:rsidP="00BB5348">
            <w:pPr>
              <w:jc w:val="center"/>
              <w:rPr>
                <w:rFonts w:ascii="宋体" w:hAnsi="宋体" w:cs="宋体"/>
                <w:color w:val="000000"/>
                <w:sz w:val="22"/>
                <w:szCs w:val="22"/>
              </w:rPr>
            </w:pPr>
            <w:r>
              <w:rPr>
                <w:rFonts w:hint="eastAsia"/>
                <w:sz w:val="22"/>
                <w:szCs w:val="22"/>
              </w:rPr>
              <w:t>1.567</w:t>
            </w:r>
          </w:p>
        </w:tc>
        <w:tc>
          <w:tcPr>
            <w:tcW w:w="1000" w:type="pct"/>
            <w:tcBorders>
              <w:top w:val="nil"/>
              <w:left w:val="nil"/>
              <w:bottom w:val="single" w:sz="8" w:space="0" w:color="auto"/>
              <w:right w:val="single" w:sz="8" w:space="0" w:color="auto"/>
            </w:tcBorders>
            <w:shd w:val="clear" w:color="auto" w:fill="auto"/>
            <w:vAlign w:val="center"/>
            <w:hideMark/>
          </w:tcPr>
          <w:p w14:paraId="584F8663" w14:textId="363A53FE" w:rsidR="006867FC" w:rsidRDefault="006867FC" w:rsidP="00BB5348">
            <w:pPr>
              <w:jc w:val="center"/>
              <w:rPr>
                <w:rFonts w:ascii="宋体" w:hAnsi="宋体" w:cs="宋体"/>
                <w:color w:val="000000"/>
                <w:sz w:val="22"/>
                <w:szCs w:val="22"/>
              </w:rPr>
            </w:pPr>
            <w:r>
              <w:rPr>
                <w:rFonts w:hint="eastAsia"/>
                <w:sz w:val="22"/>
                <w:szCs w:val="22"/>
              </w:rPr>
              <w:t>2.497</w:t>
            </w:r>
          </w:p>
        </w:tc>
      </w:tr>
      <w:tr w:rsidR="006867FC" w:rsidRPr="00DA44EE" w14:paraId="669DA6FC"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824E768"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ACE324F" w14:textId="1C8949C2" w:rsidR="006867FC" w:rsidRDefault="006867FC" w:rsidP="00BB5348">
            <w:pPr>
              <w:jc w:val="center"/>
              <w:rPr>
                <w:rFonts w:ascii="宋体" w:hAnsi="宋体" w:cs="宋体"/>
                <w:color w:val="000000"/>
                <w:sz w:val="22"/>
                <w:szCs w:val="22"/>
              </w:rPr>
            </w:pPr>
            <w:r>
              <w:rPr>
                <w:rFonts w:hint="eastAsia"/>
                <w:sz w:val="22"/>
                <w:szCs w:val="22"/>
              </w:rPr>
              <w:t>0.267</w:t>
            </w:r>
            <w:r>
              <w:rPr>
                <w:rFonts w:hint="eastAsia"/>
                <w:sz w:val="22"/>
                <w:szCs w:val="22"/>
              </w:rPr>
              <w:t>（</w:t>
            </w:r>
            <w:r>
              <w:rPr>
                <w:rFonts w:hint="eastAsia"/>
                <w:sz w:val="22"/>
                <w:szCs w:val="22"/>
              </w:rPr>
              <w:t>**</w:t>
            </w:r>
            <w:r>
              <w:rPr>
                <w:rFonts w:hint="eastAsia"/>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36CDD03" w14:textId="6AFCCE41" w:rsidR="006867FC" w:rsidRDefault="006867FC" w:rsidP="00BB5348">
            <w:pPr>
              <w:jc w:val="center"/>
              <w:rPr>
                <w:rFonts w:ascii="宋体" w:hAnsi="宋体" w:cs="宋体"/>
                <w:color w:val="000000"/>
                <w:sz w:val="22"/>
                <w:szCs w:val="22"/>
              </w:rPr>
            </w:pPr>
            <w:r>
              <w:rPr>
                <w:rFonts w:hint="eastAsia"/>
                <w:sz w:val="22"/>
                <w:szCs w:val="22"/>
              </w:rPr>
              <w:t>0.497</w:t>
            </w:r>
          </w:p>
        </w:tc>
        <w:tc>
          <w:tcPr>
            <w:tcW w:w="999" w:type="pct"/>
            <w:tcBorders>
              <w:top w:val="nil"/>
              <w:left w:val="nil"/>
              <w:bottom w:val="single" w:sz="8" w:space="0" w:color="auto"/>
              <w:right w:val="single" w:sz="8" w:space="0" w:color="auto"/>
            </w:tcBorders>
            <w:shd w:val="clear" w:color="auto" w:fill="auto"/>
            <w:vAlign w:val="center"/>
            <w:hideMark/>
          </w:tcPr>
          <w:p w14:paraId="72678D89" w14:textId="23CF4733" w:rsidR="006867FC" w:rsidRDefault="006867FC" w:rsidP="00BB5348">
            <w:pPr>
              <w:jc w:val="center"/>
              <w:rPr>
                <w:rFonts w:ascii="宋体" w:hAnsi="宋体" w:cs="宋体"/>
                <w:color w:val="000000"/>
                <w:sz w:val="22"/>
                <w:szCs w:val="22"/>
              </w:rPr>
            </w:pPr>
            <w:r>
              <w:rPr>
                <w:rFonts w:hint="eastAsia"/>
                <w:sz w:val="22"/>
                <w:szCs w:val="22"/>
              </w:rPr>
              <w:t>1.581</w:t>
            </w:r>
          </w:p>
        </w:tc>
        <w:tc>
          <w:tcPr>
            <w:tcW w:w="1000" w:type="pct"/>
            <w:tcBorders>
              <w:top w:val="nil"/>
              <w:left w:val="nil"/>
              <w:bottom w:val="single" w:sz="8" w:space="0" w:color="auto"/>
              <w:right w:val="single" w:sz="8" w:space="0" w:color="auto"/>
            </w:tcBorders>
            <w:shd w:val="clear" w:color="auto" w:fill="auto"/>
            <w:vAlign w:val="center"/>
            <w:hideMark/>
          </w:tcPr>
          <w:p w14:paraId="09ADAB9F" w14:textId="173A118D" w:rsidR="006867FC" w:rsidRDefault="006867FC" w:rsidP="00BB5348">
            <w:pPr>
              <w:jc w:val="center"/>
              <w:rPr>
                <w:rFonts w:ascii="宋体" w:hAnsi="宋体" w:cs="宋体"/>
                <w:color w:val="000000"/>
                <w:sz w:val="22"/>
                <w:szCs w:val="22"/>
              </w:rPr>
            </w:pPr>
            <w:r>
              <w:rPr>
                <w:rFonts w:hint="eastAsia"/>
                <w:sz w:val="22"/>
                <w:szCs w:val="22"/>
              </w:rPr>
              <w:t>2.552</w:t>
            </w:r>
          </w:p>
        </w:tc>
      </w:tr>
      <w:tr w:rsidR="006867FC" w:rsidRPr="00DA44EE" w14:paraId="10CA6CC1" w14:textId="77777777" w:rsidTr="00BB5348">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491C028A" w14:textId="77777777" w:rsidR="006867FC" w:rsidRPr="00DA44EE" w:rsidRDefault="006867FC"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A3EAD" w14:textId="48E820DA" w:rsidR="006867FC" w:rsidRDefault="006867FC" w:rsidP="00BB5348">
            <w:pPr>
              <w:jc w:val="center"/>
              <w:rPr>
                <w:rFonts w:ascii="宋体" w:hAnsi="宋体" w:cs="宋体"/>
                <w:color w:val="000000"/>
                <w:sz w:val="22"/>
                <w:szCs w:val="22"/>
              </w:rPr>
            </w:pPr>
            <w:r>
              <w:rPr>
                <w:rFonts w:hint="eastAsia"/>
                <w:sz w:val="22"/>
                <w:szCs w:val="22"/>
              </w:rPr>
              <w:t xml:space="preserve">0.253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026344D3" w14:textId="3881AF9A" w:rsidR="006867FC" w:rsidRDefault="006867FC" w:rsidP="00BB5348">
            <w:pPr>
              <w:jc w:val="center"/>
              <w:rPr>
                <w:rFonts w:ascii="宋体" w:hAnsi="宋体" w:cs="宋体"/>
                <w:color w:val="000000"/>
                <w:sz w:val="22"/>
                <w:szCs w:val="22"/>
              </w:rPr>
            </w:pPr>
            <w:r>
              <w:rPr>
                <w:rFonts w:hint="eastAsia"/>
                <w:sz w:val="22"/>
                <w:szCs w:val="22"/>
              </w:rPr>
              <w:t xml:space="preserve">0.508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3553FB31" w14:textId="757D5DF4" w:rsidR="006867FC" w:rsidRDefault="006867FC" w:rsidP="00BB5348">
            <w:pPr>
              <w:jc w:val="center"/>
              <w:rPr>
                <w:rFonts w:ascii="宋体" w:hAnsi="宋体" w:cs="宋体"/>
                <w:color w:val="FF0000"/>
                <w:sz w:val="22"/>
                <w:szCs w:val="22"/>
              </w:rPr>
            </w:pPr>
            <w:r>
              <w:rPr>
                <w:rFonts w:hint="eastAsia"/>
                <w:sz w:val="22"/>
                <w:szCs w:val="22"/>
              </w:rPr>
              <w:t xml:space="preserve">1.523 </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1D8448B" w14:textId="054420A3" w:rsidR="006867FC" w:rsidRDefault="006867FC" w:rsidP="00BB5348">
            <w:pPr>
              <w:jc w:val="center"/>
              <w:rPr>
                <w:rFonts w:ascii="宋体" w:hAnsi="宋体" w:cs="宋体"/>
                <w:color w:val="FF0000"/>
                <w:sz w:val="22"/>
                <w:szCs w:val="22"/>
              </w:rPr>
            </w:pPr>
            <w:r>
              <w:rPr>
                <w:rFonts w:hint="eastAsia"/>
                <w:sz w:val="22"/>
                <w:szCs w:val="22"/>
              </w:rPr>
              <w:t xml:space="preserve">2.538 </w:t>
            </w:r>
          </w:p>
        </w:tc>
      </w:tr>
      <w:tr w:rsidR="006867FC" w:rsidRPr="00DA44EE" w14:paraId="326ED81D"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0BADCF0"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5BBABF33" w14:textId="482DBBB9" w:rsidR="006867FC" w:rsidRDefault="006867FC" w:rsidP="00BB5348">
            <w:pPr>
              <w:jc w:val="center"/>
              <w:rPr>
                <w:rFonts w:ascii="宋体" w:hAnsi="宋体" w:cs="宋体"/>
                <w:color w:val="000000"/>
                <w:sz w:val="22"/>
                <w:szCs w:val="22"/>
              </w:rPr>
            </w:pPr>
            <w:r>
              <w:rPr>
                <w:rFonts w:hint="eastAsia"/>
                <w:sz w:val="22"/>
                <w:szCs w:val="22"/>
              </w:rPr>
              <w:t xml:space="preserve">0.243 </w:t>
            </w:r>
          </w:p>
        </w:tc>
        <w:tc>
          <w:tcPr>
            <w:tcW w:w="999" w:type="pct"/>
            <w:tcBorders>
              <w:top w:val="nil"/>
              <w:left w:val="nil"/>
              <w:bottom w:val="single" w:sz="4" w:space="0" w:color="auto"/>
              <w:right w:val="single" w:sz="4" w:space="0" w:color="auto"/>
            </w:tcBorders>
            <w:shd w:val="clear" w:color="auto" w:fill="auto"/>
            <w:noWrap/>
            <w:vAlign w:val="center"/>
            <w:hideMark/>
          </w:tcPr>
          <w:p w14:paraId="2645E377" w14:textId="732D312D" w:rsidR="006867FC" w:rsidRDefault="006867FC" w:rsidP="00BB5348">
            <w:pPr>
              <w:jc w:val="center"/>
              <w:rPr>
                <w:rFonts w:ascii="宋体" w:hAnsi="宋体" w:cs="宋体"/>
                <w:color w:val="000000"/>
                <w:sz w:val="22"/>
                <w:szCs w:val="22"/>
              </w:rPr>
            </w:pPr>
            <w:r>
              <w:rPr>
                <w:rFonts w:hint="eastAsia"/>
                <w:sz w:val="22"/>
                <w:szCs w:val="22"/>
              </w:rPr>
              <w:t xml:space="preserve">0.490 </w:t>
            </w:r>
          </w:p>
        </w:tc>
        <w:tc>
          <w:tcPr>
            <w:tcW w:w="999" w:type="pct"/>
            <w:tcBorders>
              <w:top w:val="nil"/>
              <w:left w:val="nil"/>
              <w:bottom w:val="single" w:sz="4" w:space="0" w:color="auto"/>
              <w:right w:val="single" w:sz="4" w:space="0" w:color="auto"/>
            </w:tcBorders>
            <w:shd w:val="clear" w:color="auto" w:fill="auto"/>
            <w:noWrap/>
            <w:vAlign w:val="center"/>
            <w:hideMark/>
          </w:tcPr>
          <w:p w14:paraId="62342133" w14:textId="361CC095" w:rsidR="006867FC" w:rsidRDefault="006867FC" w:rsidP="00BB5348">
            <w:pPr>
              <w:jc w:val="center"/>
              <w:rPr>
                <w:rFonts w:ascii="宋体" w:hAnsi="宋体" w:cs="宋体"/>
                <w:color w:val="FF0000"/>
                <w:sz w:val="22"/>
                <w:szCs w:val="22"/>
              </w:rPr>
            </w:pPr>
            <w:r>
              <w:rPr>
                <w:rFonts w:hint="eastAsia"/>
                <w:sz w:val="22"/>
                <w:szCs w:val="22"/>
              </w:rPr>
              <w:t xml:space="preserve">1.500 </w:t>
            </w:r>
          </w:p>
        </w:tc>
        <w:tc>
          <w:tcPr>
            <w:tcW w:w="1000" w:type="pct"/>
            <w:tcBorders>
              <w:top w:val="nil"/>
              <w:left w:val="nil"/>
              <w:bottom w:val="single" w:sz="4" w:space="0" w:color="auto"/>
              <w:right w:val="single" w:sz="4" w:space="0" w:color="auto"/>
            </w:tcBorders>
            <w:shd w:val="clear" w:color="auto" w:fill="auto"/>
            <w:noWrap/>
            <w:vAlign w:val="center"/>
            <w:hideMark/>
          </w:tcPr>
          <w:p w14:paraId="04EA7A9F" w14:textId="24A40428" w:rsidR="006867FC" w:rsidRDefault="006867FC" w:rsidP="00BB5348">
            <w:pPr>
              <w:jc w:val="center"/>
              <w:rPr>
                <w:rFonts w:ascii="宋体" w:hAnsi="宋体" w:cs="宋体"/>
                <w:color w:val="FF0000"/>
                <w:sz w:val="22"/>
                <w:szCs w:val="22"/>
              </w:rPr>
            </w:pPr>
            <w:r>
              <w:rPr>
                <w:rFonts w:hint="eastAsia"/>
                <w:sz w:val="22"/>
                <w:szCs w:val="22"/>
              </w:rPr>
              <w:t xml:space="preserve">2.601 </w:t>
            </w:r>
          </w:p>
        </w:tc>
      </w:tr>
      <w:tr w:rsidR="006867FC" w:rsidRPr="00DA44EE" w14:paraId="6BA18CE2"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6165ACC5"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4A1F269" w14:textId="136E5951" w:rsidR="006867FC" w:rsidRDefault="006867FC" w:rsidP="00BB5348">
            <w:pPr>
              <w:jc w:val="center"/>
              <w:rPr>
                <w:rFonts w:ascii="宋体" w:hAnsi="宋体" w:cs="宋体"/>
                <w:color w:val="000000"/>
                <w:sz w:val="22"/>
                <w:szCs w:val="22"/>
              </w:rPr>
            </w:pPr>
            <w:r>
              <w:rPr>
                <w:rFonts w:hint="eastAsia"/>
                <w:sz w:val="22"/>
                <w:szCs w:val="22"/>
              </w:rPr>
              <w:t xml:space="preserve">0.248 </w:t>
            </w:r>
          </w:p>
        </w:tc>
        <w:tc>
          <w:tcPr>
            <w:tcW w:w="999" w:type="pct"/>
            <w:tcBorders>
              <w:top w:val="nil"/>
              <w:left w:val="nil"/>
              <w:bottom w:val="single" w:sz="4" w:space="0" w:color="auto"/>
              <w:right w:val="single" w:sz="4" w:space="0" w:color="auto"/>
            </w:tcBorders>
            <w:shd w:val="clear" w:color="auto" w:fill="auto"/>
            <w:noWrap/>
            <w:vAlign w:val="center"/>
            <w:hideMark/>
          </w:tcPr>
          <w:p w14:paraId="23DD6EC1" w14:textId="468549BB" w:rsidR="006867FC" w:rsidRDefault="006867FC" w:rsidP="00BB5348">
            <w:pPr>
              <w:jc w:val="center"/>
              <w:rPr>
                <w:rFonts w:ascii="宋体" w:hAnsi="宋体" w:cs="宋体"/>
                <w:color w:val="000000"/>
                <w:sz w:val="22"/>
                <w:szCs w:val="22"/>
              </w:rPr>
            </w:pPr>
            <w:r>
              <w:rPr>
                <w:rFonts w:hint="eastAsia"/>
                <w:sz w:val="22"/>
                <w:szCs w:val="22"/>
              </w:rPr>
              <w:t xml:space="preserve">0.507 </w:t>
            </w:r>
          </w:p>
        </w:tc>
        <w:tc>
          <w:tcPr>
            <w:tcW w:w="999" w:type="pct"/>
            <w:tcBorders>
              <w:top w:val="nil"/>
              <w:left w:val="nil"/>
              <w:bottom w:val="single" w:sz="4" w:space="0" w:color="auto"/>
              <w:right w:val="single" w:sz="4" w:space="0" w:color="auto"/>
            </w:tcBorders>
            <w:shd w:val="clear" w:color="auto" w:fill="auto"/>
            <w:noWrap/>
            <w:vAlign w:val="center"/>
            <w:hideMark/>
          </w:tcPr>
          <w:p w14:paraId="00EE95F8" w14:textId="48CDD8E6" w:rsidR="006867FC" w:rsidRDefault="006867FC" w:rsidP="00BB5348">
            <w:pPr>
              <w:jc w:val="center"/>
              <w:rPr>
                <w:rFonts w:ascii="宋体" w:hAnsi="宋体" w:cs="宋体"/>
                <w:color w:val="FF0000"/>
                <w:sz w:val="22"/>
                <w:szCs w:val="22"/>
              </w:rPr>
            </w:pPr>
            <w:r>
              <w:rPr>
                <w:rFonts w:hint="eastAsia"/>
                <w:sz w:val="22"/>
                <w:szCs w:val="22"/>
              </w:rPr>
              <w:t xml:space="preserve">1.533 </w:t>
            </w:r>
          </w:p>
        </w:tc>
        <w:tc>
          <w:tcPr>
            <w:tcW w:w="1000" w:type="pct"/>
            <w:tcBorders>
              <w:top w:val="nil"/>
              <w:left w:val="nil"/>
              <w:bottom w:val="single" w:sz="4" w:space="0" w:color="auto"/>
              <w:right w:val="single" w:sz="4" w:space="0" w:color="auto"/>
            </w:tcBorders>
            <w:shd w:val="clear" w:color="auto" w:fill="auto"/>
            <w:noWrap/>
            <w:vAlign w:val="center"/>
            <w:hideMark/>
          </w:tcPr>
          <w:p w14:paraId="5BFBF2E1" w14:textId="4E1DD133" w:rsidR="006867FC" w:rsidRDefault="006867FC" w:rsidP="00BB5348">
            <w:pPr>
              <w:jc w:val="center"/>
              <w:rPr>
                <w:rFonts w:ascii="宋体" w:hAnsi="宋体" w:cs="宋体"/>
                <w:color w:val="FF0000"/>
                <w:sz w:val="22"/>
                <w:szCs w:val="22"/>
              </w:rPr>
            </w:pPr>
            <w:r>
              <w:rPr>
                <w:rFonts w:hint="eastAsia"/>
                <w:sz w:val="22"/>
                <w:szCs w:val="22"/>
              </w:rPr>
              <w:t xml:space="preserve">2.565 </w:t>
            </w:r>
          </w:p>
        </w:tc>
      </w:tr>
      <w:tr w:rsidR="006867FC" w:rsidRPr="00DA44EE" w14:paraId="5BBBBA10"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2FA6BC07"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2A883109" w14:textId="432D8FE0" w:rsidR="006867FC" w:rsidRDefault="006867FC" w:rsidP="00BB5348">
            <w:pPr>
              <w:jc w:val="center"/>
              <w:rPr>
                <w:rFonts w:ascii="宋体" w:hAnsi="宋体" w:cs="宋体"/>
                <w:color w:val="000000"/>
                <w:sz w:val="22"/>
                <w:szCs w:val="22"/>
              </w:rPr>
            </w:pPr>
            <w:r>
              <w:rPr>
                <w:rFonts w:hint="eastAsia"/>
                <w:sz w:val="22"/>
                <w:szCs w:val="22"/>
              </w:rPr>
              <w:t xml:space="preserve">0.242 </w:t>
            </w:r>
          </w:p>
        </w:tc>
        <w:tc>
          <w:tcPr>
            <w:tcW w:w="999" w:type="pct"/>
            <w:tcBorders>
              <w:top w:val="nil"/>
              <w:left w:val="nil"/>
              <w:bottom w:val="single" w:sz="4" w:space="0" w:color="auto"/>
              <w:right w:val="single" w:sz="4" w:space="0" w:color="auto"/>
            </w:tcBorders>
            <w:shd w:val="clear" w:color="auto" w:fill="auto"/>
            <w:noWrap/>
            <w:vAlign w:val="center"/>
            <w:hideMark/>
          </w:tcPr>
          <w:p w14:paraId="45CDED9A" w14:textId="6E57D63D" w:rsidR="006867FC" w:rsidRDefault="006867FC" w:rsidP="00BB5348">
            <w:pPr>
              <w:jc w:val="center"/>
              <w:rPr>
                <w:rFonts w:ascii="宋体" w:hAnsi="宋体" w:cs="宋体"/>
                <w:color w:val="000000"/>
                <w:sz w:val="22"/>
                <w:szCs w:val="22"/>
              </w:rPr>
            </w:pPr>
            <w:r>
              <w:rPr>
                <w:rFonts w:hint="eastAsia"/>
                <w:sz w:val="22"/>
                <w:szCs w:val="22"/>
              </w:rPr>
              <w:t xml:space="preserve">0.503 </w:t>
            </w:r>
          </w:p>
        </w:tc>
        <w:tc>
          <w:tcPr>
            <w:tcW w:w="999" w:type="pct"/>
            <w:tcBorders>
              <w:top w:val="nil"/>
              <w:left w:val="nil"/>
              <w:bottom w:val="single" w:sz="4" w:space="0" w:color="auto"/>
              <w:right w:val="single" w:sz="4" w:space="0" w:color="auto"/>
            </w:tcBorders>
            <w:shd w:val="clear" w:color="auto" w:fill="auto"/>
            <w:noWrap/>
            <w:vAlign w:val="center"/>
            <w:hideMark/>
          </w:tcPr>
          <w:p w14:paraId="082103CA" w14:textId="61C917A7" w:rsidR="006867FC" w:rsidRDefault="006867FC" w:rsidP="00BB5348">
            <w:pPr>
              <w:jc w:val="center"/>
              <w:rPr>
                <w:rFonts w:ascii="宋体" w:hAnsi="宋体" w:cs="宋体"/>
                <w:color w:val="FF0000"/>
                <w:sz w:val="22"/>
                <w:szCs w:val="22"/>
              </w:rPr>
            </w:pPr>
            <w:r>
              <w:rPr>
                <w:rFonts w:hint="eastAsia"/>
                <w:sz w:val="22"/>
                <w:szCs w:val="22"/>
              </w:rPr>
              <w:t xml:space="preserve">1.537 </w:t>
            </w:r>
          </w:p>
        </w:tc>
        <w:tc>
          <w:tcPr>
            <w:tcW w:w="1000" w:type="pct"/>
            <w:tcBorders>
              <w:top w:val="nil"/>
              <w:left w:val="nil"/>
              <w:bottom w:val="single" w:sz="4" w:space="0" w:color="auto"/>
              <w:right w:val="single" w:sz="4" w:space="0" w:color="auto"/>
            </w:tcBorders>
            <w:shd w:val="clear" w:color="auto" w:fill="auto"/>
            <w:noWrap/>
            <w:vAlign w:val="center"/>
            <w:hideMark/>
          </w:tcPr>
          <w:p w14:paraId="759B23DD" w14:textId="7CB31F63" w:rsidR="006867FC" w:rsidRDefault="006867FC" w:rsidP="00BB5348">
            <w:pPr>
              <w:jc w:val="center"/>
              <w:rPr>
                <w:rFonts w:ascii="宋体" w:hAnsi="宋体" w:cs="宋体"/>
                <w:color w:val="FF0000"/>
                <w:sz w:val="22"/>
                <w:szCs w:val="22"/>
              </w:rPr>
            </w:pPr>
            <w:r>
              <w:rPr>
                <w:rFonts w:hint="eastAsia"/>
                <w:sz w:val="22"/>
                <w:szCs w:val="22"/>
              </w:rPr>
              <w:t xml:space="preserve">2.524 </w:t>
            </w:r>
          </w:p>
        </w:tc>
      </w:tr>
      <w:tr w:rsidR="006867FC" w:rsidRPr="00DA44EE" w14:paraId="154CFBD5"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BDDDD7D"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986F0E9" w14:textId="5CD95F9C" w:rsidR="006867FC" w:rsidRDefault="006867FC" w:rsidP="00BB5348">
            <w:pPr>
              <w:jc w:val="center"/>
              <w:rPr>
                <w:rFonts w:ascii="宋体" w:hAnsi="宋体" w:cs="宋体"/>
                <w:color w:val="000000"/>
                <w:sz w:val="22"/>
                <w:szCs w:val="22"/>
              </w:rPr>
            </w:pPr>
            <w:r>
              <w:rPr>
                <w:rFonts w:hint="eastAsia"/>
                <w:sz w:val="22"/>
                <w:szCs w:val="22"/>
              </w:rPr>
              <w:t xml:space="preserve">0.250 </w:t>
            </w:r>
          </w:p>
        </w:tc>
        <w:tc>
          <w:tcPr>
            <w:tcW w:w="999" w:type="pct"/>
            <w:tcBorders>
              <w:top w:val="nil"/>
              <w:left w:val="nil"/>
              <w:bottom w:val="single" w:sz="4" w:space="0" w:color="auto"/>
              <w:right w:val="single" w:sz="4" w:space="0" w:color="auto"/>
            </w:tcBorders>
            <w:shd w:val="clear" w:color="auto" w:fill="auto"/>
            <w:noWrap/>
            <w:vAlign w:val="center"/>
            <w:hideMark/>
          </w:tcPr>
          <w:p w14:paraId="68D4CEB8" w14:textId="1BC80FD9" w:rsidR="006867FC" w:rsidRDefault="006867FC" w:rsidP="00BB5348">
            <w:pPr>
              <w:jc w:val="center"/>
              <w:rPr>
                <w:rFonts w:ascii="宋体" w:hAnsi="宋体" w:cs="宋体"/>
                <w:color w:val="000000"/>
                <w:sz w:val="22"/>
                <w:szCs w:val="22"/>
              </w:rPr>
            </w:pPr>
            <w:r>
              <w:rPr>
                <w:rFonts w:hint="eastAsia"/>
                <w:sz w:val="22"/>
                <w:szCs w:val="22"/>
              </w:rPr>
              <w:t xml:space="preserve">0.486 </w:t>
            </w:r>
          </w:p>
        </w:tc>
        <w:tc>
          <w:tcPr>
            <w:tcW w:w="999" w:type="pct"/>
            <w:tcBorders>
              <w:top w:val="nil"/>
              <w:left w:val="nil"/>
              <w:bottom w:val="single" w:sz="4" w:space="0" w:color="auto"/>
              <w:right w:val="single" w:sz="4" w:space="0" w:color="auto"/>
            </w:tcBorders>
            <w:shd w:val="clear" w:color="auto" w:fill="auto"/>
            <w:noWrap/>
            <w:vAlign w:val="center"/>
            <w:hideMark/>
          </w:tcPr>
          <w:p w14:paraId="470B4BE6" w14:textId="68DF5A9F" w:rsidR="006867FC" w:rsidRDefault="006867FC" w:rsidP="00BB5348">
            <w:pPr>
              <w:jc w:val="center"/>
              <w:rPr>
                <w:rFonts w:ascii="宋体" w:hAnsi="宋体" w:cs="宋体"/>
                <w:color w:val="FF0000"/>
                <w:sz w:val="22"/>
                <w:szCs w:val="22"/>
              </w:rPr>
            </w:pPr>
            <w:r>
              <w:rPr>
                <w:rFonts w:hint="eastAsia"/>
                <w:sz w:val="22"/>
                <w:szCs w:val="22"/>
              </w:rPr>
              <w:t xml:space="preserve">1.587 </w:t>
            </w:r>
          </w:p>
        </w:tc>
        <w:tc>
          <w:tcPr>
            <w:tcW w:w="1000" w:type="pct"/>
            <w:tcBorders>
              <w:top w:val="nil"/>
              <w:left w:val="nil"/>
              <w:bottom w:val="single" w:sz="4" w:space="0" w:color="auto"/>
              <w:right w:val="single" w:sz="4" w:space="0" w:color="auto"/>
            </w:tcBorders>
            <w:shd w:val="clear" w:color="auto" w:fill="auto"/>
            <w:noWrap/>
            <w:vAlign w:val="center"/>
            <w:hideMark/>
          </w:tcPr>
          <w:p w14:paraId="176B9557" w14:textId="50ABB24D" w:rsidR="006867FC" w:rsidRDefault="006867FC" w:rsidP="00BB5348">
            <w:pPr>
              <w:jc w:val="center"/>
              <w:rPr>
                <w:rFonts w:ascii="宋体" w:hAnsi="宋体" w:cs="宋体"/>
                <w:color w:val="FF0000"/>
                <w:sz w:val="22"/>
                <w:szCs w:val="22"/>
              </w:rPr>
            </w:pPr>
            <w:r>
              <w:rPr>
                <w:rFonts w:hint="eastAsia"/>
                <w:sz w:val="22"/>
                <w:szCs w:val="22"/>
              </w:rPr>
              <w:t xml:space="preserve">2.535 </w:t>
            </w:r>
          </w:p>
        </w:tc>
      </w:tr>
      <w:tr w:rsidR="006867FC" w:rsidRPr="00DA44EE" w14:paraId="1F260F74"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565C9F5"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6D01A2F4" w14:textId="7834FEC4" w:rsidR="006867FC" w:rsidRDefault="006867FC" w:rsidP="00BB5348">
            <w:pPr>
              <w:jc w:val="center"/>
              <w:rPr>
                <w:rFonts w:ascii="宋体" w:hAnsi="宋体" w:cs="宋体"/>
                <w:color w:val="000000"/>
                <w:sz w:val="22"/>
                <w:szCs w:val="22"/>
              </w:rPr>
            </w:pPr>
            <w:r>
              <w:rPr>
                <w:rFonts w:hint="eastAsia"/>
                <w:sz w:val="22"/>
                <w:szCs w:val="22"/>
              </w:rPr>
              <w:t xml:space="preserve">0.249 </w:t>
            </w:r>
          </w:p>
        </w:tc>
        <w:tc>
          <w:tcPr>
            <w:tcW w:w="999" w:type="pct"/>
            <w:tcBorders>
              <w:top w:val="nil"/>
              <w:left w:val="nil"/>
              <w:bottom w:val="single" w:sz="4" w:space="0" w:color="auto"/>
              <w:right w:val="single" w:sz="4" w:space="0" w:color="auto"/>
            </w:tcBorders>
            <w:shd w:val="clear" w:color="auto" w:fill="auto"/>
            <w:noWrap/>
            <w:vAlign w:val="center"/>
            <w:hideMark/>
          </w:tcPr>
          <w:p w14:paraId="72D55A81" w14:textId="472F535B" w:rsidR="006867FC" w:rsidRDefault="006867FC" w:rsidP="00BB5348">
            <w:pPr>
              <w:jc w:val="center"/>
              <w:rPr>
                <w:rFonts w:ascii="宋体" w:hAnsi="宋体" w:cs="宋体"/>
                <w:color w:val="000000"/>
                <w:sz w:val="22"/>
                <w:szCs w:val="22"/>
              </w:rPr>
            </w:pPr>
            <w:r>
              <w:rPr>
                <w:rFonts w:hint="eastAsia"/>
                <w:sz w:val="22"/>
                <w:szCs w:val="22"/>
              </w:rPr>
              <w:t xml:space="preserve">0.501 </w:t>
            </w:r>
          </w:p>
        </w:tc>
        <w:tc>
          <w:tcPr>
            <w:tcW w:w="999" w:type="pct"/>
            <w:tcBorders>
              <w:top w:val="nil"/>
              <w:left w:val="nil"/>
              <w:bottom w:val="single" w:sz="4" w:space="0" w:color="auto"/>
              <w:right w:val="single" w:sz="4" w:space="0" w:color="auto"/>
            </w:tcBorders>
            <w:shd w:val="clear" w:color="auto" w:fill="auto"/>
            <w:noWrap/>
            <w:vAlign w:val="center"/>
            <w:hideMark/>
          </w:tcPr>
          <w:p w14:paraId="7DFE0E68" w14:textId="22EAA8A3" w:rsidR="006867FC" w:rsidRDefault="006867FC" w:rsidP="00BB5348">
            <w:pPr>
              <w:jc w:val="center"/>
              <w:rPr>
                <w:rFonts w:ascii="宋体" w:hAnsi="宋体" w:cs="宋体"/>
                <w:color w:val="FF0000"/>
                <w:sz w:val="22"/>
                <w:szCs w:val="22"/>
              </w:rPr>
            </w:pPr>
            <w:r>
              <w:rPr>
                <w:rFonts w:hint="eastAsia"/>
                <w:sz w:val="22"/>
                <w:szCs w:val="22"/>
              </w:rPr>
              <w:t xml:space="preserve">1.582 </w:t>
            </w:r>
          </w:p>
        </w:tc>
        <w:tc>
          <w:tcPr>
            <w:tcW w:w="1000" w:type="pct"/>
            <w:tcBorders>
              <w:top w:val="nil"/>
              <w:left w:val="nil"/>
              <w:bottom w:val="single" w:sz="4" w:space="0" w:color="auto"/>
              <w:right w:val="single" w:sz="4" w:space="0" w:color="auto"/>
            </w:tcBorders>
            <w:shd w:val="clear" w:color="auto" w:fill="auto"/>
            <w:noWrap/>
            <w:vAlign w:val="center"/>
            <w:hideMark/>
          </w:tcPr>
          <w:p w14:paraId="167B9C40" w14:textId="7A81A1C8" w:rsidR="006867FC" w:rsidRDefault="006867FC" w:rsidP="00BB5348">
            <w:pPr>
              <w:jc w:val="center"/>
              <w:rPr>
                <w:rFonts w:ascii="宋体" w:hAnsi="宋体" w:cs="宋体"/>
                <w:color w:val="FF0000"/>
                <w:sz w:val="22"/>
                <w:szCs w:val="22"/>
              </w:rPr>
            </w:pPr>
            <w:r>
              <w:rPr>
                <w:rFonts w:hint="eastAsia"/>
                <w:sz w:val="22"/>
                <w:szCs w:val="22"/>
              </w:rPr>
              <w:t xml:space="preserve">2.548 </w:t>
            </w:r>
          </w:p>
        </w:tc>
      </w:tr>
      <w:tr w:rsidR="006867FC" w:rsidRPr="00DA44EE" w14:paraId="1E63D341"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22BA491"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2F5516D5" w14:textId="5A52EC4B" w:rsidR="006867FC" w:rsidRDefault="006867FC" w:rsidP="00BB5348">
            <w:pPr>
              <w:jc w:val="center"/>
              <w:rPr>
                <w:rFonts w:ascii="宋体" w:hAnsi="宋体" w:cs="宋体"/>
                <w:color w:val="000000"/>
                <w:sz w:val="22"/>
                <w:szCs w:val="22"/>
              </w:rPr>
            </w:pPr>
            <w:r>
              <w:rPr>
                <w:rFonts w:hint="eastAsia"/>
                <w:sz w:val="22"/>
                <w:szCs w:val="22"/>
              </w:rPr>
              <w:t xml:space="preserve">0.263 </w:t>
            </w:r>
          </w:p>
        </w:tc>
        <w:tc>
          <w:tcPr>
            <w:tcW w:w="999" w:type="pct"/>
            <w:tcBorders>
              <w:top w:val="nil"/>
              <w:left w:val="nil"/>
              <w:bottom w:val="single" w:sz="4" w:space="0" w:color="auto"/>
              <w:right w:val="single" w:sz="4" w:space="0" w:color="auto"/>
            </w:tcBorders>
            <w:shd w:val="clear" w:color="auto" w:fill="auto"/>
            <w:noWrap/>
            <w:vAlign w:val="center"/>
            <w:hideMark/>
          </w:tcPr>
          <w:p w14:paraId="6E59C025" w14:textId="3E245E12" w:rsidR="006867FC" w:rsidRDefault="006867FC" w:rsidP="00BB5348">
            <w:pPr>
              <w:jc w:val="center"/>
              <w:rPr>
                <w:rFonts w:ascii="宋体" w:hAnsi="宋体" w:cs="宋体"/>
                <w:color w:val="000000"/>
                <w:sz w:val="22"/>
                <w:szCs w:val="22"/>
              </w:rPr>
            </w:pPr>
            <w:r>
              <w:rPr>
                <w:rFonts w:hint="eastAsia"/>
                <w:sz w:val="22"/>
                <w:szCs w:val="22"/>
              </w:rPr>
              <w:t xml:space="preserve">0.512 </w:t>
            </w:r>
          </w:p>
        </w:tc>
        <w:tc>
          <w:tcPr>
            <w:tcW w:w="999" w:type="pct"/>
            <w:tcBorders>
              <w:top w:val="nil"/>
              <w:left w:val="nil"/>
              <w:bottom w:val="single" w:sz="4" w:space="0" w:color="auto"/>
              <w:right w:val="single" w:sz="4" w:space="0" w:color="auto"/>
            </w:tcBorders>
            <w:shd w:val="clear" w:color="auto" w:fill="auto"/>
            <w:noWrap/>
            <w:vAlign w:val="center"/>
            <w:hideMark/>
          </w:tcPr>
          <w:p w14:paraId="042D3252" w14:textId="01AB8560" w:rsidR="006867FC" w:rsidRDefault="006867FC" w:rsidP="00BB5348">
            <w:pPr>
              <w:jc w:val="center"/>
              <w:rPr>
                <w:rFonts w:ascii="宋体" w:hAnsi="宋体" w:cs="宋体"/>
                <w:color w:val="FF0000"/>
                <w:sz w:val="22"/>
                <w:szCs w:val="22"/>
              </w:rPr>
            </w:pPr>
            <w:r>
              <w:rPr>
                <w:rFonts w:hint="eastAsia"/>
                <w:sz w:val="22"/>
                <w:szCs w:val="22"/>
              </w:rPr>
              <w:t xml:space="preserve">1.577 </w:t>
            </w:r>
          </w:p>
        </w:tc>
        <w:tc>
          <w:tcPr>
            <w:tcW w:w="1000" w:type="pct"/>
            <w:tcBorders>
              <w:top w:val="nil"/>
              <w:left w:val="nil"/>
              <w:bottom w:val="single" w:sz="4" w:space="0" w:color="auto"/>
              <w:right w:val="single" w:sz="4" w:space="0" w:color="auto"/>
            </w:tcBorders>
            <w:shd w:val="clear" w:color="auto" w:fill="auto"/>
            <w:noWrap/>
            <w:vAlign w:val="center"/>
            <w:hideMark/>
          </w:tcPr>
          <w:p w14:paraId="54F03666" w14:textId="24C9DC9B" w:rsidR="006867FC" w:rsidRDefault="006867FC" w:rsidP="00BB5348">
            <w:pPr>
              <w:jc w:val="center"/>
              <w:rPr>
                <w:rFonts w:ascii="宋体" w:hAnsi="宋体" w:cs="宋体"/>
                <w:color w:val="FF0000"/>
                <w:sz w:val="22"/>
                <w:szCs w:val="22"/>
              </w:rPr>
            </w:pPr>
            <w:r>
              <w:rPr>
                <w:rFonts w:hint="eastAsia"/>
                <w:sz w:val="22"/>
                <w:szCs w:val="22"/>
              </w:rPr>
              <w:t xml:space="preserve">2.540 </w:t>
            </w:r>
          </w:p>
        </w:tc>
      </w:tr>
      <w:tr w:rsidR="006867FC" w:rsidRPr="00DA44EE" w14:paraId="2E1FD487"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6AC232D" w14:textId="77777777" w:rsidR="006867FC" w:rsidRPr="00DA44EE" w:rsidRDefault="006867FC"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1001" w:type="pct"/>
            <w:tcBorders>
              <w:top w:val="nil"/>
              <w:left w:val="nil"/>
              <w:bottom w:val="single" w:sz="8" w:space="0" w:color="auto"/>
              <w:right w:val="single" w:sz="8" w:space="0" w:color="auto"/>
            </w:tcBorders>
            <w:shd w:val="clear" w:color="auto" w:fill="auto"/>
            <w:vAlign w:val="center"/>
            <w:hideMark/>
          </w:tcPr>
          <w:p w14:paraId="44CE68E3" w14:textId="5BE23396" w:rsidR="006867FC" w:rsidRDefault="006867FC" w:rsidP="00BB5348">
            <w:pPr>
              <w:jc w:val="center"/>
              <w:rPr>
                <w:rFonts w:ascii="宋体" w:hAnsi="宋体" w:cs="宋体"/>
                <w:color w:val="000000"/>
                <w:sz w:val="22"/>
                <w:szCs w:val="22"/>
              </w:rPr>
            </w:pPr>
            <w:r>
              <w:rPr>
                <w:rFonts w:hint="eastAsia"/>
                <w:sz w:val="22"/>
                <w:szCs w:val="22"/>
              </w:rPr>
              <w:t>0.257</w:t>
            </w:r>
          </w:p>
        </w:tc>
        <w:tc>
          <w:tcPr>
            <w:tcW w:w="999" w:type="pct"/>
            <w:tcBorders>
              <w:top w:val="nil"/>
              <w:left w:val="nil"/>
              <w:bottom w:val="single" w:sz="8" w:space="0" w:color="auto"/>
              <w:right w:val="single" w:sz="8" w:space="0" w:color="auto"/>
            </w:tcBorders>
            <w:shd w:val="clear" w:color="auto" w:fill="auto"/>
            <w:vAlign w:val="center"/>
            <w:hideMark/>
          </w:tcPr>
          <w:p w14:paraId="3D9AA9C0" w14:textId="665D60E9" w:rsidR="006867FC" w:rsidRDefault="006867FC" w:rsidP="00BB5348">
            <w:pPr>
              <w:jc w:val="center"/>
              <w:rPr>
                <w:rFonts w:ascii="宋体" w:hAnsi="宋体" w:cs="宋体"/>
                <w:color w:val="000000"/>
                <w:sz w:val="22"/>
                <w:szCs w:val="22"/>
              </w:rPr>
            </w:pPr>
            <w:r>
              <w:rPr>
                <w:rFonts w:hint="eastAsia"/>
                <w:sz w:val="22"/>
                <w:szCs w:val="22"/>
              </w:rPr>
              <w:t>0.509</w:t>
            </w:r>
          </w:p>
        </w:tc>
        <w:tc>
          <w:tcPr>
            <w:tcW w:w="999" w:type="pct"/>
            <w:tcBorders>
              <w:top w:val="nil"/>
              <w:left w:val="nil"/>
              <w:bottom w:val="single" w:sz="8" w:space="0" w:color="auto"/>
              <w:right w:val="single" w:sz="8" w:space="0" w:color="auto"/>
            </w:tcBorders>
            <w:shd w:val="clear" w:color="auto" w:fill="auto"/>
            <w:vAlign w:val="center"/>
            <w:hideMark/>
          </w:tcPr>
          <w:p w14:paraId="716F0A0E" w14:textId="3194F9F5" w:rsidR="006867FC" w:rsidRDefault="006867FC" w:rsidP="00BB5348">
            <w:pPr>
              <w:jc w:val="center"/>
              <w:rPr>
                <w:rFonts w:ascii="宋体" w:hAnsi="宋体" w:cs="宋体"/>
                <w:color w:val="000000"/>
                <w:sz w:val="22"/>
                <w:szCs w:val="22"/>
              </w:rPr>
            </w:pPr>
            <w:r>
              <w:rPr>
                <w:rFonts w:hint="eastAsia"/>
                <w:color w:val="00B050"/>
                <w:sz w:val="22"/>
                <w:szCs w:val="22"/>
              </w:rPr>
              <w:t>1.561</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BE1BD16" w14:textId="3CE9A321" w:rsidR="006867FC" w:rsidRDefault="006867FC" w:rsidP="00BB5348">
            <w:pPr>
              <w:jc w:val="center"/>
              <w:rPr>
                <w:rFonts w:ascii="宋体" w:hAnsi="宋体" w:cs="宋体"/>
                <w:color w:val="000000"/>
                <w:sz w:val="22"/>
                <w:szCs w:val="22"/>
              </w:rPr>
            </w:pPr>
            <w:r>
              <w:rPr>
                <w:rFonts w:hint="eastAsia"/>
                <w:sz w:val="22"/>
                <w:szCs w:val="22"/>
              </w:rPr>
              <w:t>2.535</w:t>
            </w:r>
          </w:p>
        </w:tc>
      </w:tr>
      <w:tr w:rsidR="006867FC" w:rsidRPr="00DA44EE" w14:paraId="3FCD56C9"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629093A"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F53A2CE" w14:textId="020ED662" w:rsidR="006867FC" w:rsidRDefault="006867FC" w:rsidP="00BB5348">
            <w:pPr>
              <w:jc w:val="center"/>
              <w:rPr>
                <w:rFonts w:ascii="宋体" w:hAnsi="宋体" w:cs="宋体"/>
                <w:color w:val="000000"/>
                <w:sz w:val="22"/>
                <w:szCs w:val="22"/>
              </w:rPr>
            </w:pPr>
            <w:r>
              <w:rPr>
                <w:rFonts w:hint="eastAsia"/>
                <w:sz w:val="22"/>
                <w:szCs w:val="22"/>
              </w:rPr>
              <w:t>0.243</w:t>
            </w:r>
          </w:p>
        </w:tc>
        <w:tc>
          <w:tcPr>
            <w:tcW w:w="999" w:type="pct"/>
            <w:tcBorders>
              <w:top w:val="nil"/>
              <w:left w:val="nil"/>
              <w:bottom w:val="single" w:sz="8" w:space="0" w:color="auto"/>
              <w:right w:val="single" w:sz="8" w:space="0" w:color="auto"/>
            </w:tcBorders>
            <w:shd w:val="clear" w:color="auto" w:fill="auto"/>
            <w:vAlign w:val="center"/>
            <w:hideMark/>
          </w:tcPr>
          <w:p w14:paraId="06997D2D" w14:textId="3EB520D2" w:rsidR="006867FC" w:rsidRDefault="006867FC" w:rsidP="00BB5348">
            <w:pPr>
              <w:jc w:val="center"/>
              <w:rPr>
                <w:rFonts w:ascii="宋体" w:hAnsi="宋体" w:cs="宋体"/>
                <w:color w:val="000000"/>
                <w:sz w:val="22"/>
                <w:szCs w:val="22"/>
              </w:rPr>
            </w:pPr>
            <w:r>
              <w:rPr>
                <w:rFonts w:hint="eastAsia"/>
                <w:sz w:val="22"/>
                <w:szCs w:val="22"/>
              </w:rPr>
              <w:t>0.512</w:t>
            </w:r>
          </w:p>
        </w:tc>
        <w:tc>
          <w:tcPr>
            <w:tcW w:w="999" w:type="pct"/>
            <w:tcBorders>
              <w:top w:val="nil"/>
              <w:left w:val="nil"/>
              <w:bottom w:val="single" w:sz="8" w:space="0" w:color="auto"/>
              <w:right w:val="single" w:sz="8" w:space="0" w:color="auto"/>
            </w:tcBorders>
            <w:shd w:val="clear" w:color="auto" w:fill="auto"/>
            <w:vAlign w:val="center"/>
            <w:hideMark/>
          </w:tcPr>
          <w:p w14:paraId="4963CDA3" w14:textId="3B45F8A8" w:rsidR="006867FC" w:rsidRDefault="006867FC" w:rsidP="00BB5348">
            <w:pPr>
              <w:jc w:val="center"/>
              <w:rPr>
                <w:rFonts w:ascii="宋体" w:hAnsi="宋体" w:cs="宋体"/>
                <w:color w:val="000000"/>
                <w:sz w:val="22"/>
                <w:szCs w:val="22"/>
              </w:rPr>
            </w:pPr>
            <w:r>
              <w:rPr>
                <w:rFonts w:hint="eastAsia"/>
                <w:color w:val="00B050"/>
                <w:sz w:val="22"/>
                <w:szCs w:val="22"/>
              </w:rPr>
              <w:t>1.549</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14D4B917" w14:textId="17964A6F" w:rsidR="006867FC" w:rsidRDefault="006867FC" w:rsidP="00BB5348">
            <w:pPr>
              <w:jc w:val="center"/>
              <w:rPr>
                <w:rFonts w:ascii="宋体" w:hAnsi="宋体" w:cs="宋体"/>
                <w:color w:val="000000"/>
                <w:sz w:val="22"/>
                <w:szCs w:val="22"/>
              </w:rPr>
            </w:pPr>
            <w:r>
              <w:rPr>
                <w:rFonts w:hint="eastAsia"/>
                <w:sz w:val="22"/>
                <w:szCs w:val="22"/>
              </w:rPr>
              <w:t>2.541</w:t>
            </w:r>
          </w:p>
        </w:tc>
      </w:tr>
      <w:tr w:rsidR="006867FC" w:rsidRPr="00DA44EE" w14:paraId="36F66EB5"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3873609"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530C904" w14:textId="7E58AD8C" w:rsidR="006867FC" w:rsidRDefault="006867FC" w:rsidP="00BB5348">
            <w:pPr>
              <w:jc w:val="center"/>
              <w:rPr>
                <w:rFonts w:ascii="宋体" w:hAnsi="宋体" w:cs="宋体"/>
                <w:color w:val="000000"/>
                <w:sz w:val="22"/>
                <w:szCs w:val="22"/>
              </w:rPr>
            </w:pPr>
            <w:r>
              <w:rPr>
                <w:rFonts w:hint="eastAsia"/>
                <w:sz w:val="22"/>
                <w:szCs w:val="22"/>
              </w:rPr>
              <w:t>0.252</w:t>
            </w:r>
          </w:p>
        </w:tc>
        <w:tc>
          <w:tcPr>
            <w:tcW w:w="999" w:type="pct"/>
            <w:tcBorders>
              <w:top w:val="nil"/>
              <w:left w:val="nil"/>
              <w:bottom w:val="single" w:sz="8" w:space="0" w:color="auto"/>
              <w:right w:val="single" w:sz="8" w:space="0" w:color="auto"/>
            </w:tcBorders>
            <w:shd w:val="clear" w:color="auto" w:fill="auto"/>
            <w:vAlign w:val="center"/>
            <w:hideMark/>
          </w:tcPr>
          <w:p w14:paraId="2B9C7ED0" w14:textId="3FD9FD5F" w:rsidR="006867FC" w:rsidRDefault="006867FC" w:rsidP="00BB5348">
            <w:pPr>
              <w:jc w:val="center"/>
              <w:rPr>
                <w:rFonts w:ascii="宋体" w:hAnsi="宋体" w:cs="宋体"/>
                <w:color w:val="000000"/>
                <w:sz w:val="22"/>
                <w:szCs w:val="22"/>
              </w:rPr>
            </w:pPr>
            <w:r>
              <w:rPr>
                <w:rFonts w:hint="eastAsia"/>
                <w:sz w:val="22"/>
                <w:szCs w:val="22"/>
              </w:rPr>
              <w:t>0.486</w:t>
            </w:r>
          </w:p>
        </w:tc>
        <w:tc>
          <w:tcPr>
            <w:tcW w:w="999" w:type="pct"/>
            <w:tcBorders>
              <w:top w:val="nil"/>
              <w:left w:val="nil"/>
              <w:bottom w:val="single" w:sz="8" w:space="0" w:color="auto"/>
              <w:right w:val="single" w:sz="8" w:space="0" w:color="auto"/>
            </w:tcBorders>
            <w:shd w:val="clear" w:color="auto" w:fill="auto"/>
            <w:vAlign w:val="center"/>
            <w:hideMark/>
          </w:tcPr>
          <w:p w14:paraId="2DB9BBAB" w14:textId="066117E8" w:rsidR="006867FC" w:rsidRDefault="006867FC" w:rsidP="00BB5348">
            <w:pPr>
              <w:jc w:val="center"/>
              <w:rPr>
                <w:rFonts w:ascii="宋体" w:hAnsi="宋体" w:cs="宋体"/>
                <w:color w:val="000000"/>
                <w:sz w:val="22"/>
                <w:szCs w:val="22"/>
              </w:rPr>
            </w:pPr>
            <w:r>
              <w:rPr>
                <w:rFonts w:hint="eastAsia"/>
                <w:color w:val="00B050"/>
                <w:sz w:val="22"/>
                <w:szCs w:val="22"/>
              </w:rPr>
              <w:t>1.545</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9615B3F" w14:textId="7A53367E" w:rsidR="006867FC" w:rsidRDefault="006867FC" w:rsidP="00BB5348">
            <w:pPr>
              <w:jc w:val="center"/>
              <w:rPr>
                <w:rFonts w:ascii="宋体" w:hAnsi="宋体" w:cs="宋体"/>
                <w:color w:val="000000"/>
                <w:sz w:val="22"/>
                <w:szCs w:val="22"/>
              </w:rPr>
            </w:pPr>
            <w:r>
              <w:rPr>
                <w:rFonts w:hint="eastAsia"/>
                <w:sz w:val="22"/>
                <w:szCs w:val="22"/>
              </w:rPr>
              <w:t>2.594</w:t>
            </w:r>
          </w:p>
        </w:tc>
      </w:tr>
      <w:tr w:rsidR="006867FC" w:rsidRPr="00DA44EE" w14:paraId="271D16A9"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2701E208"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E49234D" w14:textId="7529CDF2" w:rsidR="006867FC" w:rsidRDefault="006867FC" w:rsidP="00BB5348">
            <w:pPr>
              <w:jc w:val="center"/>
              <w:rPr>
                <w:rFonts w:ascii="宋体" w:hAnsi="宋体" w:cs="宋体"/>
                <w:color w:val="000000"/>
                <w:sz w:val="22"/>
                <w:szCs w:val="22"/>
              </w:rPr>
            </w:pPr>
            <w:r>
              <w:rPr>
                <w:rFonts w:hint="eastAsia"/>
                <w:sz w:val="22"/>
                <w:szCs w:val="22"/>
              </w:rPr>
              <w:t>0.254</w:t>
            </w:r>
          </w:p>
        </w:tc>
        <w:tc>
          <w:tcPr>
            <w:tcW w:w="999" w:type="pct"/>
            <w:tcBorders>
              <w:top w:val="nil"/>
              <w:left w:val="nil"/>
              <w:bottom w:val="single" w:sz="8" w:space="0" w:color="auto"/>
              <w:right w:val="single" w:sz="8" w:space="0" w:color="auto"/>
            </w:tcBorders>
            <w:shd w:val="clear" w:color="auto" w:fill="auto"/>
            <w:vAlign w:val="center"/>
            <w:hideMark/>
          </w:tcPr>
          <w:p w14:paraId="26DC0502" w14:textId="196517A2" w:rsidR="006867FC" w:rsidRDefault="006867FC" w:rsidP="00BB5348">
            <w:pPr>
              <w:jc w:val="center"/>
              <w:rPr>
                <w:rFonts w:ascii="宋体" w:hAnsi="宋体" w:cs="宋体"/>
                <w:color w:val="000000"/>
                <w:sz w:val="22"/>
                <w:szCs w:val="22"/>
              </w:rPr>
            </w:pPr>
            <w:r>
              <w:rPr>
                <w:rFonts w:hint="eastAsia"/>
                <w:sz w:val="22"/>
                <w:szCs w:val="22"/>
              </w:rPr>
              <w:t>0.496</w:t>
            </w:r>
          </w:p>
        </w:tc>
        <w:tc>
          <w:tcPr>
            <w:tcW w:w="999" w:type="pct"/>
            <w:tcBorders>
              <w:top w:val="nil"/>
              <w:left w:val="nil"/>
              <w:bottom w:val="single" w:sz="8" w:space="0" w:color="auto"/>
              <w:right w:val="single" w:sz="8" w:space="0" w:color="auto"/>
            </w:tcBorders>
            <w:shd w:val="clear" w:color="auto" w:fill="auto"/>
            <w:vAlign w:val="center"/>
            <w:hideMark/>
          </w:tcPr>
          <w:p w14:paraId="61B8F4DE" w14:textId="55DECEB6" w:rsidR="006867FC" w:rsidRDefault="006867FC" w:rsidP="00BB5348">
            <w:pPr>
              <w:jc w:val="center"/>
              <w:rPr>
                <w:rFonts w:ascii="宋体" w:hAnsi="宋体" w:cs="宋体"/>
                <w:color w:val="000000"/>
                <w:sz w:val="22"/>
                <w:szCs w:val="22"/>
              </w:rPr>
            </w:pPr>
            <w:r>
              <w:rPr>
                <w:rFonts w:hint="eastAsia"/>
                <w:color w:val="00B050"/>
                <w:sz w:val="22"/>
                <w:szCs w:val="22"/>
              </w:rPr>
              <w:t>1.588</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0F96CC02" w14:textId="4904FD60" w:rsidR="006867FC" w:rsidRDefault="006867FC" w:rsidP="00BB5348">
            <w:pPr>
              <w:jc w:val="center"/>
              <w:rPr>
                <w:rFonts w:ascii="宋体" w:hAnsi="宋体" w:cs="宋体"/>
                <w:color w:val="000000"/>
                <w:sz w:val="22"/>
                <w:szCs w:val="22"/>
              </w:rPr>
            </w:pPr>
            <w:r>
              <w:rPr>
                <w:rFonts w:hint="eastAsia"/>
                <w:sz w:val="22"/>
                <w:szCs w:val="22"/>
              </w:rPr>
              <w:t>2.573</w:t>
            </w:r>
          </w:p>
        </w:tc>
      </w:tr>
      <w:tr w:rsidR="006867FC" w:rsidRPr="00DA44EE" w14:paraId="27997DE5"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21FB1222"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7F379CB" w14:textId="452FF496" w:rsidR="006867FC" w:rsidRDefault="006867FC" w:rsidP="00BB5348">
            <w:pPr>
              <w:jc w:val="center"/>
              <w:rPr>
                <w:rFonts w:ascii="宋体" w:hAnsi="宋体" w:cs="宋体"/>
                <w:color w:val="000000"/>
                <w:sz w:val="22"/>
                <w:szCs w:val="22"/>
              </w:rPr>
            </w:pPr>
            <w:r>
              <w:rPr>
                <w:rFonts w:hint="eastAsia"/>
                <w:sz w:val="22"/>
                <w:szCs w:val="22"/>
              </w:rPr>
              <w:t>0.261</w:t>
            </w:r>
          </w:p>
        </w:tc>
        <w:tc>
          <w:tcPr>
            <w:tcW w:w="999" w:type="pct"/>
            <w:tcBorders>
              <w:top w:val="nil"/>
              <w:left w:val="nil"/>
              <w:bottom w:val="single" w:sz="8" w:space="0" w:color="auto"/>
              <w:right w:val="single" w:sz="8" w:space="0" w:color="auto"/>
            </w:tcBorders>
            <w:shd w:val="clear" w:color="auto" w:fill="auto"/>
            <w:vAlign w:val="center"/>
            <w:hideMark/>
          </w:tcPr>
          <w:p w14:paraId="1294399D" w14:textId="7851C7A8" w:rsidR="006867FC" w:rsidRDefault="006867FC" w:rsidP="00BB5348">
            <w:pPr>
              <w:jc w:val="center"/>
              <w:rPr>
                <w:rFonts w:ascii="宋体" w:hAnsi="宋体" w:cs="宋体"/>
                <w:color w:val="000000"/>
                <w:sz w:val="22"/>
                <w:szCs w:val="22"/>
              </w:rPr>
            </w:pPr>
            <w:r>
              <w:rPr>
                <w:rFonts w:hint="eastAsia"/>
                <w:sz w:val="22"/>
                <w:szCs w:val="22"/>
              </w:rPr>
              <w:t>0.496</w:t>
            </w:r>
          </w:p>
        </w:tc>
        <w:tc>
          <w:tcPr>
            <w:tcW w:w="999" w:type="pct"/>
            <w:tcBorders>
              <w:top w:val="nil"/>
              <w:left w:val="nil"/>
              <w:bottom w:val="single" w:sz="8" w:space="0" w:color="auto"/>
              <w:right w:val="single" w:sz="8" w:space="0" w:color="auto"/>
            </w:tcBorders>
            <w:shd w:val="clear" w:color="auto" w:fill="auto"/>
            <w:vAlign w:val="center"/>
            <w:hideMark/>
          </w:tcPr>
          <w:p w14:paraId="5B72FFD8" w14:textId="5FACF521" w:rsidR="006867FC" w:rsidRDefault="006867FC" w:rsidP="00BB5348">
            <w:pPr>
              <w:jc w:val="center"/>
              <w:rPr>
                <w:rFonts w:ascii="宋体" w:hAnsi="宋体" w:cs="宋体"/>
                <w:color w:val="000000"/>
                <w:sz w:val="22"/>
                <w:szCs w:val="22"/>
              </w:rPr>
            </w:pPr>
            <w:r>
              <w:rPr>
                <w:rFonts w:hint="eastAsia"/>
                <w:color w:val="00B050"/>
                <w:sz w:val="22"/>
                <w:szCs w:val="22"/>
              </w:rPr>
              <w:t>1.59</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5CDEA11" w14:textId="59BAA97B" w:rsidR="006867FC" w:rsidRDefault="006867FC" w:rsidP="00BB5348">
            <w:pPr>
              <w:jc w:val="center"/>
              <w:rPr>
                <w:rFonts w:ascii="宋体" w:hAnsi="宋体" w:cs="宋体"/>
                <w:color w:val="000000"/>
                <w:sz w:val="22"/>
                <w:szCs w:val="22"/>
              </w:rPr>
            </w:pPr>
            <w:r>
              <w:rPr>
                <w:rFonts w:hint="eastAsia"/>
                <w:sz w:val="22"/>
                <w:szCs w:val="22"/>
              </w:rPr>
              <w:t>2.567</w:t>
            </w:r>
          </w:p>
        </w:tc>
      </w:tr>
      <w:tr w:rsidR="006867FC" w:rsidRPr="00DA44EE" w14:paraId="4C109DBD"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67F8D5D"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65EF417" w14:textId="77EB6C86" w:rsidR="006867FC" w:rsidRDefault="006867FC" w:rsidP="00BB5348">
            <w:pPr>
              <w:jc w:val="center"/>
              <w:rPr>
                <w:rFonts w:ascii="宋体" w:hAnsi="宋体" w:cs="宋体"/>
                <w:color w:val="000000"/>
                <w:sz w:val="22"/>
                <w:szCs w:val="22"/>
              </w:rPr>
            </w:pPr>
            <w:r>
              <w:rPr>
                <w:rFonts w:hint="eastAsia"/>
                <w:sz w:val="22"/>
                <w:szCs w:val="22"/>
              </w:rPr>
              <w:t>0.255</w:t>
            </w:r>
          </w:p>
        </w:tc>
        <w:tc>
          <w:tcPr>
            <w:tcW w:w="999" w:type="pct"/>
            <w:tcBorders>
              <w:top w:val="nil"/>
              <w:left w:val="nil"/>
              <w:bottom w:val="single" w:sz="8" w:space="0" w:color="auto"/>
              <w:right w:val="single" w:sz="8" w:space="0" w:color="auto"/>
            </w:tcBorders>
            <w:shd w:val="clear" w:color="auto" w:fill="auto"/>
            <w:vAlign w:val="center"/>
            <w:hideMark/>
          </w:tcPr>
          <w:p w14:paraId="23C6DEE3" w14:textId="686E6EE7" w:rsidR="006867FC" w:rsidRDefault="006867FC" w:rsidP="00BB5348">
            <w:pPr>
              <w:jc w:val="center"/>
              <w:rPr>
                <w:rFonts w:ascii="宋体" w:hAnsi="宋体" w:cs="宋体"/>
                <w:color w:val="000000"/>
                <w:sz w:val="22"/>
                <w:szCs w:val="22"/>
              </w:rPr>
            </w:pPr>
            <w:r>
              <w:rPr>
                <w:rFonts w:hint="eastAsia"/>
                <w:sz w:val="22"/>
                <w:szCs w:val="22"/>
              </w:rPr>
              <w:t>0.501</w:t>
            </w:r>
          </w:p>
        </w:tc>
        <w:tc>
          <w:tcPr>
            <w:tcW w:w="999" w:type="pct"/>
            <w:tcBorders>
              <w:top w:val="nil"/>
              <w:left w:val="nil"/>
              <w:bottom w:val="single" w:sz="8" w:space="0" w:color="auto"/>
              <w:right w:val="single" w:sz="8" w:space="0" w:color="auto"/>
            </w:tcBorders>
            <w:shd w:val="clear" w:color="auto" w:fill="auto"/>
            <w:vAlign w:val="center"/>
            <w:hideMark/>
          </w:tcPr>
          <w:p w14:paraId="1F617DB6" w14:textId="0944EB1A" w:rsidR="006867FC" w:rsidRDefault="006867FC" w:rsidP="00BB5348">
            <w:pPr>
              <w:jc w:val="center"/>
              <w:rPr>
                <w:rFonts w:ascii="宋体" w:hAnsi="宋体" w:cs="宋体"/>
                <w:color w:val="000000"/>
                <w:sz w:val="22"/>
                <w:szCs w:val="22"/>
              </w:rPr>
            </w:pPr>
            <w:r>
              <w:rPr>
                <w:rFonts w:hint="eastAsia"/>
                <w:color w:val="00B050"/>
                <w:sz w:val="22"/>
                <w:szCs w:val="22"/>
              </w:rPr>
              <w:t>1.569</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7A208163" w14:textId="5CF21A0C" w:rsidR="006867FC" w:rsidRDefault="006867FC" w:rsidP="00BB5348">
            <w:pPr>
              <w:jc w:val="center"/>
              <w:rPr>
                <w:rFonts w:ascii="宋体" w:hAnsi="宋体" w:cs="宋体"/>
                <w:color w:val="000000"/>
                <w:sz w:val="22"/>
                <w:szCs w:val="22"/>
              </w:rPr>
            </w:pPr>
            <w:r>
              <w:rPr>
                <w:rFonts w:hint="eastAsia"/>
                <w:sz w:val="22"/>
                <w:szCs w:val="22"/>
              </w:rPr>
              <w:t>2.584</w:t>
            </w:r>
          </w:p>
        </w:tc>
      </w:tr>
      <w:tr w:rsidR="006867FC" w:rsidRPr="00DA44EE" w14:paraId="4B960E2D"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4802F5B" w14:textId="77777777" w:rsidR="006867FC" w:rsidRPr="00DA44EE" w:rsidRDefault="006867FC"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4A58BC7" w14:textId="3B69D625" w:rsidR="006867FC" w:rsidRDefault="006867FC" w:rsidP="00BB5348">
            <w:pPr>
              <w:jc w:val="center"/>
              <w:rPr>
                <w:rFonts w:ascii="宋体" w:hAnsi="宋体" w:cs="宋体"/>
                <w:color w:val="000000"/>
                <w:sz w:val="22"/>
                <w:szCs w:val="22"/>
              </w:rPr>
            </w:pPr>
            <w:r>
              <w:rPr>
                <w:rFonts w:hint="eastAsia"/>
                <w:sz w:val="22"/>
                <w:szCs w:val="22"/>
              </w:rPr>
              <w:t>0.242</w:t>
            </w:r>
          </w:p>
        </w:tc>
        <w:tc>
          <w:tcPr>
            <w:tcW w:w="999" w:type="pct"/>
            <w:tcBorders>
              <w:top w:val="nil"/>
              <w:left w:val="nil"/>
              <w:bottom w:val="single" w:sz="8" w:space="0" w:color="auto"/>
              <w:right w:val="single" w:sz="8" w:space="0" w:color="auto"/>
            </w:tcBorders>
            <w:shd w:val="clear" w:color="auto" w:fill="auto"/>
            <w:vAlign w:val="center"/>
            <w:hideMark/>
          </w:tcPr>
          <w:p w14:paraId="4DF02357" w14:textId="1EE6D250" w:rsidR="006867FC" w:rsidRDefault="006867FC" w:rsidP="00BB5348">
            <w:pPr>
              <w:jc w:val="center"/>
              <w:rPr>
                <w:rFonts w:ascii="宋体" w:hAnsi="宋体" w:cs="宋体"/>
                <w:color w:val="000000"/>
                <w:sz w:val="22"/>
                <w:szCs w:val="22"/>
              </w:rPr>
            </w:pPr>
            <w:r>
              <w:rPr>
                <w:rFonts w:hint="eastAsia"/>
                <w:sz w:val="22"/>
                <w:szCs w:val="22"/>
              </w:rPr>
              <w:t>0.509</w:t>
            </w:r>
          </w:p>
        </w:tc>
        <w:tc>
          <w:tcPr>
            <w:tcW w:w="999" w:type="pct"/>
            <w:tcBorders>
              <w:top w:val="nil"/>
              <w:left w:val="nil"/>
              <w:bottom w:val="single" w:sz="8" w:space="0" w:color="auto"/>
              <w:right w:val="single" w:sz="8" w:space="0" w:color="auto"/>
            </w:tcBorders>
            <w:shd w:val="clear" w:color="auto" w:fill="auto"/>
            <w:vAlign w:val="center"/>
            <w:hideMark/>
          </w:tcPr>
          <w:p w14:paraId="1088967A" w14:textId="33FBFE71" w:rsidR="006867FC" w:rsidRDefault="006867FC" w:rsidP="00BB5348">
            <w:pPr>
              <w:jc w:val="center"/>
              <w:rPr>
                <w:rFonts w:ascii="宋体" w:hAnsi="宋体" w:cs="宋体"/>
                <w:color w:val="000000"/>
                <w:sz w:val="22"/>
                <w:szCs w:val="22"/>
              </w:rPr>
            </w:pPr>
            <w:r>
              <w:rPr>
                <w:rFonts w:hint="eastAsia"/>
                <w:color w:val="00B050"/>
                <w:sz w:val="22"/>
                <w:szCs w:val="22"/>
              </w:rPr>
              <w:t>1.574</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3017FF0" w14:textId="29838A5D" w:rsidR="006867FC" w:rsidRDefault="006867FC" w:rsidP="00BB5348">
            <w:pPr>
              <w:jc w:val="center"/>
              <w:rPr>
                <w:rFonts w:ascii="宋体" w:hAnsi="宋体" w:cs="宋体"/>
                <w:color w:val="000000"/>
                <w:sz w:val="22"/>
                <w:szCs w:val="22"/>
              </w:rPr>
            </w:pPr>
            <w:r>
              <w:rPr>
                <w:rFonts w:hint="eastAsia"/>
                <w:sz w:val="22"/>
                <w:szCs w:val="22"/>
              </w:rPr>
              <w:t>2.567</w:t>
            </w:r>
          </w:p>
        </w:tc>
      </w:tr>
    </w:tbl>
    <w:p w14:paraId="56AAB514" w14:textId="454EE842" w:rsidR="00046A9B" w:rsidRPr="00310D1E" w:rsidRDefault="006867FC" w:rsidP="00046A9B">
      <w:pPr>
        <w:spacing w:line="360" w:lineRule="auto"/>
        <w:rPr>
          <w:rFonts w:ascii="黑体" w:eastAsia="黑体"/>
          <w:szCs w:val="21"/>
        </w:rPr>
      </w:pPr>
      <w:r>
        <w:rPr>
          <w:rFonts w:ascii="黑体" w:eastAsia="黑体" w:hint="eastAsia"/>
          <w:szCs w:val="21"/>
        </w:rPr>
        <w:t>9</w:t>
      </w:r>
      <w:r w:rsidR="00046A9B" w:rsidRPr="00310D1E">
        <w:rPr>
          <w:rFonts w:ascii="黑体" w:eastAsia="黑体" w:hint="eastAsia"/>
          <w:szCs w:val="21"/>
        </w:rPr>
        <w:t>.2  异常值判定（</w:t>
      </w:r>
      <w:r>
        <w:rPr>
          <w:rFonts w:ascii="黑体" w:eastAsia="黑体" w:hint="eastAsia"/>
          <w:szCs w:val="21"/>
        </w:rPr>
        <w:t>镁</w:t>
      </w:r>
      <w:r w:rsidR="00046A9B" w:rsidRPr="00310D1E">
        <w:rPr>
          <w:rFonts w:ascii="黑体" w:eastAsia="黑体" w:hint="eastAsia"/>
          <w:szCs w:val="21"/>
        </w:rPr>
        <w:t>元素）</w:t>
      </w:r>
    </w:p>
    <w:p w14:paraId="6DF1AD35" w14:textId="41E171AD" w:rsidR="00046A9B" w:rsidRDefault="00046A9B" w:rsidP="00046A9B">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sidR="006867FC">
        <w:rPr>
          <w:rFonts w:hint="eastAsia"/>
          <w:szCs w:val="21"/>
        </w:rPr>
        <w:t>9</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sidR="006867FC">
        <w:rPr>
          <w:rFonts w:hint="eastAsia"/>
          <w:szCs w:val="21"/>
        </w:rPr>
        <w:t>9</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6B8ECE80" w14:textId="35827C6B" w:rsidR="00046A9B" w:rsidRDefault="006867FC" w:rsidP="00046A9B">
      <w:pPr>
        <w:tabs>
          <w:tab w:val="left" w:pos="0"/>
        </w:tabs>
        <w:snapToGrid w:val="0"/>
        <w:spacing w:beforeLines="50" w:before="162" w:line="360" w:lineRule="auto"/>
        <w:jc w:val="left"/>
        <w:rPr>
          <w:rFonts w:ascii="黑体" w:eastAsia="黑体"/>
          <w:szCs w:val="21"/>
        </w:rPr>
      </w:pPr>
      <w:r>
        <w:rPr>
          <w:rFonts w:hint="eastAsia"/>
        </w:rPr>
        <w:t>9</w:t>
      </w:r>
      <w:r w:rsidR="00046A9B">
        <w:rPr>
          <w:rFonts w:hint="eastAsia"/>
        </w:rPr>
        <w:t>.2.1</w:t>
      </w:r>
      <w:proofErr w:type="gramStart"/>
      <w:r w:rsidR="00046A9B" w:rsidRPr="00A53C09">
        <w:rPr>
          <w:rFonts w:ascii="黑体" w:eastAsia="黑体"/>
          <w:szCs w:val="21"/>
        </w:rPr>
        <w:t>曼</w:t>
      </w:r>
      <w:proofErr w:type="gramEnd"/>
      <w:r w:rsidR="00046A9B" w:rsidRPr="00A53C09">
        <w:rPr>
          <w:rFonts w:ascii="黑体" w:eastAsia="黑体"/>
          <w:szCs w:val="21"/>
        </w:rPr>
        <w:t>德尔h-k检验</w:t>
      </w:r>
    </w:p>
    <w:p w14:paraId="6094F544" w14:textId="14C971D2" w:rsidR="00046A9B" w:rsidRPr="00A53C09" w:rsidRDefault="00046A9B" w:rsidP="00314F42">
      <w:pPr>
        <w:tabs>
          <w:tab w:val="left" w:pos="0"/>
        </w:tabs>
        <w:snapToGrid w:val="0"/>
        <w:spacing w:beforeLines="50" w:before="162"/>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sidR="006867FC">
        <w:rPr>
          <w:rFonts w:hint="eastAsia"/>
          <w:sz w:val="24"/>
        </w:rPr>
        <w:t>9</w:t>
      </w:r>
      <w:r w:rsidRPr="00A53C09">
        <w:rPr>
          <w:sz w:val="24"/>
        </w:rPr>
        <w:t>-</w:t>
      </w:r>
      <w:r>
        <w:rPr>
          <w:rFonts w:hint="eastAsia"/>
          <w:sz w:val="24"/>
        </w:rPr>
        <w:t>2</w:t>
      </w:r>
      <w:r w:rsidRPr="00A53C09">
        <w:rPr>
          <w:sz w:val="24"/>
        </w:rPr>
        <w:t>、表</w:t>
      </w:r>
      <w:r w:rsidR="006867FC">
        <w:rPr>
          <w:rFonts w:hint="eastAsia"/>
          <w:sz w:val="24"/>
        </w:rPr>
        <w:t>9</w:t>
      </w:r>
      <w:r w:rsidRPr="00A53C09">
        <w:rPr>
          <w:sz w:val="24"/>
        </w:rPr>
        <w:t>-</w:t>
      </w:r>
      <w:r>
        <w:rPr>
          <w:rFonts w:hint="eastAsia"/>
          <w:sz w:val="24"/>
        </w:rPr>
        <w:t>3</w:t>
      </w:r>
      <w:r>
        <w:rPr>
          <w:rFonts w:hint="eastAsia"/>
          <w:sz w:val="24"/>
        </w:rPr>
        <w:t>。</w:t>
      </w:r>
    </w:p>
    <w:p w14:paraId="4D9219C7" w14:textId="6408D389" w:rsidR="00046A9B" w:rsidRPr="00A53C09" w:rsidRDefault="00046A9B" w:rsidP="00046A9B">
      <w:pPr>
        <w:tabs>
          <w:tab w:val="left" w:pos="0"/>
        </w:tabs>
        <w:snapToGrid w:val="0"/>
        <w:spacing w:beforeLines="50" w:before="162" w:line="360" w:lineRule="auto"/>
        <w:jc w:val="center"/>
        <w:rPr>
          <w:sz w:val="24"/>
        </w:rPr>
      </w:pPr>
      <w:r w:rsidRPr="00A53C09">
        <w:rPr>
          <w:sz w:val="24"/>
        </w:rPr>
        <w:t>表</w:t>
      </w:r>
      <w:r w:rsidR="006867FC">
        <w:rPr>
          <w:rFonts w:hint="eastAsia"/>
          <w:sz w:val="24"/>
        </w:rPr>
        <w:t>9</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77"/>
        <w:gridCol w:w="1675"/>
        <w:gridCol w:w="1675"/>
        <w:gridCol w:w="1675"/>
      </w:tblGrid>
      <w:tr w:rsidR="00046A9B" w:rsidRPr="00A53C09" w14:paraId="08610660" w14:textId="77777777" w:rsidTr="00314F42">
        <w:trPr>
          <w:trHeight w:val="270"/>
          <w:jc w:val="center"/>
        </w:trPr>
        <w:tc>
          <w:tcPr>
            <w:tcW w:w="1499" w:type="pct"/>
            <w:shd w:val="clear" w:color="auto" w:fill="auto"/>
            <w:noWrap/>
            <w:vAlign w:val="center"/>
            <w:hideMark/>
          </w:tcPr>
          <w:p w14:paraId="78F3CC98" w14:textId="77777777" w:rsidR="00046A9B" w:rsidRPr="00A53C09" w:rsidRDefault="00046A9B" w:rsidP="00314F42">
            <w:pPr>
              <w:widowControl/>
              <w:jc w:val="center"/>
              <w:rPr>
                <w:color w:val="000000"/>
                <w:kern w:val="0"/>
                <w:sz w:val="22"/>
                <w:szCs w:val="22"/>
              </w:rPr>
            </w:pPr>
            <w:r w:rsidRPr="00A53C09">
              <w:rPr>
                <w:rFonts w:hint="eastAsia"/>
                <w:color w:val="000000"/>
                <w:sz w:val="22"/>
                <w:szCs w:val="22"/>
              </w:rPr>
              <w:t>实验室</w:t>
            </w:r>
          </w:p>
        </w:tc>
        <w:tc>
          <w:tcPr>
            <w:tcW w:w="876" w:type="pct"/>
            <w:shd w:val="clear" w:color="auto" w:fill="auto"/>
            <w:noWrap/>
            <w:vAlign w:val="center"/>
            <w:hideMark/>
          </w:tcPr>
          <w:p w14:paraId="3BFCD33D" w14:textId="77777777" w:rsidR="00046A9B" w:rsidRPr="00A53C09" w:rsidRDefault="00046A9B" w:rsidP="00314F42">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6D4093EA" w14:textId="77777777" w:rsidR="00046A9B" w:rsidRPr="00A53C09" w:rsidRDefault="00046A9B" w:rsidP="00314F42">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61776028" w14:textId="77777777" w:rsidR="00046A9B" w:rsidRPr="00A53C09" w:rsidRDefault="00046A9B" w:rsidP="00314F42">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3BB0CACE" w14:textId="77777777" w:rsidR="00046A9B" w:rsidRPr="00A53C09" w:rsidRDefault="00046A9B" w:rsidP="00314F42">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314F42" w:rsidRPr="00A53C09" w14:paraId="4FE4C948" w14:textId="77777777" w:rsidTr="00314F42">
        <w:trPr>
          <w:trHeight w:val="270"/>
          <w:jc w:val="center"/>
        </w:trPr>
        <w:tc>
          <w:tcPr>
            <w:tcW w:w="1499" w:type="pct"/>
            <w:shd w:val="clear" w:color="auto" w:fill="auto"/>
            <w:noWrap/>
            <w:vAlign w:val="center"/>
            <w:hideMark/>
          </w:tcPr>
          <w:p w14:paraId="0D3E3392" w14:textId="77777777" w:rsidR="00314F42" w:rsidRDefault="00314F42" w:rsidP="00314F42">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6" w:type="pct"/>
            <w:shd w:val="clear" w:color="auto" w:fill="auto"/>
            <w:noWrap/>
            <w:vAlign w:val="center"/>
            <w:hideMark/>
          </w:tcPr>
          <w:p w14:paraId="264D1F57" w14:textId="2EECBD3A" w:rsidR="00314F42" w:rsidRDefault="00314F42" w:rsidP="00314F42">
            <w:pPr>
              <w:jc w:val="center"/>
              <w:rPr>
                <w:rFonts w:ascii="宋体" w:hAnsi="宋体" w:cs="宋体"/>
                <w:color w:val="000000"/>
                <w:sz w:val="22"/>
                <w:szCs w:val="22"/>
              </w:rPr>
            </w:pPr>
            <w:r>
              <w:rPr>
                <w:rFonts w:hint="eastAsia"/>
                <w:sz w:val="22"/>
                <w:szCs w:val="22"/>
              </w:rPr>
              <w:t>-0.310</w:t>
            </w:r>
          </w:p>
        </w:tc>
        <w:tc>
          <w:tcPr>
            <w:tcW w:w="875" w:type="pct"/>
            <w:shd w:val="clear" w:color="auto" w:fill="auto"/>
            <w:noWrap/>
            <w:vAlign w:val="center"/>
            <w:hideMark/>
          </w:tcPr>
          <w:p w14:paraId="77B80207" w14:textId="4B241A82" w:rsidR="00314F42" w:rsidRDefault="00314F42" w:rsidP="00314F42">
            <w:pPr>
              <w:jc w:val="center"/>
              <w:rPr>
                <w:rFonts w:ascii="宋体" w:hAnsi="宋体" w:cs="宋体"/>
                <w:color w:val="000000"/>
                <w:sz w:val="22"/>
                <w:szCs w:val="22"/>
              </w:rPr>
            </w:pPr>
            <w:r>
              <w:rPr>
                <w:rFonts w:hint="eastAsia"/>
                <w:sz w:val="22"/>
                <w:szCs w:val="22"/>
              </w:rPr>
              <w:t>0.121</w:t>
            </w:r>
          </w:p>
        </w:tc>
        <w:tc>
          <w:tcPr>
            <w:tcW w:w="875" w:type="pct"/>
            <w:shd w:val="clear" w:color="auto" w:fill="auto"/>
            <w:noWrap/>
            <w:vAlign w:val="center"/>
            <w:hideMark/>
          </w:tcPr>
          <w:p w14:paraId="6932B3F0" w14:textId="4319CF28" w:rsidR="00314F42" w:rsidRDefault="00314F42" w:rsidP="00314F42">
            <w:pPr>
              <w:jc w:val="center"/>
              <w:rPr>
                <w:rFonts w:ascii="宋体" w:hAnsi="宋体" w:cs="宋体"/>
                <w:color w:val="000000"/>
                <w:sz w:val="22"/>
                <w:szCs w:val="22"/>
              </w:rPr>
            </w:pPr>
            <w:r>
              <w:rPr>
                <w:rFonts w:hint="eastAsia"/>
                <w:sz w:val="22"/>
                <w:szCs w:val="22"/>
              </w:rPr>
              <w:t>-0.169</w:t>
            </w:r>
          </w:p>
        </w:tc>
        <w:tc>
          <w:tcPr>
            <w:tcW w:w="875" w:type="pct"/>
            <w:shd w:val="clear" w:color="auto" w:fill="auto"/>
            <w:noWrap/>
            <w:vAlign w:val="center"/>
            <w:hideMark/>
          </w:tcPr>
          <w:p w14:paraId="592DDF85" w14:textId="502D1AE1" w:rsidR="00314F42" w:rsidRDefault="00314F42" w:rsidP="00314F42">
            <w:pPr>
              <w:jc w:val="center"/>
              <w:rPr>
                <w:rFonts w:ascii="宋体" w:hAnsi="宋体" w:cs="宋体"/>
                <w:color w:val="000000"/>
                <w:sz w:val="22"/>
                <w:szCs w:val="22"/>
              </w:rPr>
            </w:pPr>
            <w:r>
              <w:rPr>
                <w:rFonts w:hint="eastAsia"/>
                <w:sz w:val="22"/>
                <w:szCs w:val="22"/>
              </w:rPr>
              <w:t>-0.039</w:t>
            </w:r>
          </w:p>
        </w:tc>
      </w:tr>
      <w:tr w:rsidR="00314F42" w:rsidRPr="00A53C09" w14:paraId="44FC9B5E" w14:textId="77777777" w:rsidTr="00314F42">
        <w:trPr>
          <w:trHeight w:val="270"/>
          <w:jc w:val="center"/>
        </w:trPr>
        <w:tc>
          <w:tcPr>
            <w:tcW w:w="1499" w:type="pct"/>
            <w:shd w:val="clear" w:color="auto" w:fill="auto"/>
            <w:noWrap/>
            <w:vAlign w:val="center"/>
            <w:hideMark/>
          </w:tcPr>
          <w:p w14:paraId="170AB270" w14:textId="77777777" w:rsidR="00314F42" w:rsidRDefault="00314F42" w:rsidP="00314F42">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6" w:type="pct"/>
            <w:shd w:val="clear" w:color="auto" w:fill="auto"/>
            <w:noWrap/>
            <w:vAlign w:val="center"/>
            <w:hideMark/>
          </w:tcPr>
          <w:p w14:paraId="106C4004" w14:textId="79E69115" w:rsidR="00314F42" w:rsidRDefault="00314F42" w:rsidP="00314F42">
            <w:pPr>
              <w:jc w:val="center"/>
              <w:rPr>
                <w:rFonts w:ascii="宋体" w:hAnsi="宋体" w:cs="宋体"/>
                <w:color w:val="FF0000"/>
                <w:sz w:val="22"/>
                <w:szCs w:val="22"/>
              </w:rPr>
            </w:pPr>
            <w:r>
              <w:rPr>
                <w:rFonts w:hint="eastAsia"/>
                <w:color w:val="FF0000"/>
                <w:sz w:val="22"/>
                <w:szCs w:val="22"/>
              </w:rPr>
              <w:t>3.598</w:t>
            </w:r>
            <w:r>
              <w:rPr>
                <w:rFonts w:hint="eastAsia"/>
                <w:color w:val="FF0000"/>
                <w:sz w:val="22"/>
                <w:szCs w:val="22"/>
              </w:rPr>
              <w:t>（</w:t>
            </w:r>
            <w:r w:rsidRPr="00310D1E">
              <w:rPr>
                <w:rFonts w:hint="eastAsia"/>
                <w:szCs w:val="21"/>
              </w:rPr>
              <w:t>**</w:t>
            </w:r>
            <w:r>
              <w:rPr>
                <w:rFonts w:hint="eastAsia"/>
                <w:szCs w:val="21"/>
              </w:rPr>
              <w:t>）</w:t>
            </w:r>
          </w:p>
        </w:tc>
        <w:tc>
          <w:tcPr>
            <w:tcW w:w="875" w:type="pct"/>
            <w:shd w:val="clear" w:color="auto" w:fill="auto"/>
            <w:noWrap/>
            <w:vAlign w:val="center"/>
            <w:hideMark/>
          </w:tcPr>
          <w:p w14:paraId="23E09E50" w14:textId="5D6027B8" w:rsidR="00314F42" w:rsidRDefault="00314F42" w:rsidP="00314F42">
            <w:pPr>
              <w:jc w:val="center"/>
              <w:rPr>
                <w:rFonts w:ascii="宋体" w:hAnsi="宋体" w:cs="宋体"/>
                <w:color w:val="000000"/>
                <w:sz w:val="22"/>
                <w:szCs w:val="22"/>
              </w:rPr>
            </w:pPr>
            <w:r>
              <w:rPr>
                <w:rFonts w:hint="eastAsia"/>
                <w:color w:val="00B050"/>
                <w:sz w:val="22"/>
                <w:szCs w:val="22"/>
              </w:rPr>
              <w:t>-2.302</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875" w:type="pct"/>
            <w:shd w:val="clear" w:color="auto" w:fill="auto"/>
            <w:noWrap/>
            <w:vAlign w:val="center"/>
            <w:hideMark/>
          </w:tcPr>
          <w:p w14:paraId="7B263A20" w14:textId="15F2866E" w:rsidR="00314F42" w:rsidRDefault="00314F42" w:rsidP="00314F42">
            <w:pPr>
              <w:jc w:val="center"/>
              <w:rPr>
                <w:rFonts w:ascii="宋体" w:hAnsi="宋体" w:cs="宋体"/>
                <w:color w:val="000000"/>
                <w:sz w:val="22"/>
                <w:szCs w:val="22"/>
              </w:rPr>
            </w:pPr>
            <w:r>
              <w:rPr>
                <w:rFonts w:hint="eastAsia"/>
                <w:sz w:val="22"/>
                <w:szCs w:val="22"/>
              </w:rPr>
              <w:t>-0.587</w:t>
            </w:r>
          </w:p>
        </w:tc>
        <w:tc>
          <w:tcPr>
            <w:tcW w:w="875" w:type="pct"/>
            <w:shd w:val="clear" w:color="auto" w:fill="auto"/>
            <w:noWrap/>
            <w:vAlign w:val="center"/>
            <w:hideMark/>
          </w:tcPr>
          <w:p w14:paraId="0490E061" w14:textId="141BF5A4" w:rsidR="00314F42" w:rsidRDefault="00314F42" w:rsidP="00314F42">
            <w:pPr>
              <w:jc w:val="center"/>
              <w:rPr>
                <w:rFonts w:ascii="宋体" w:hAnsi="宋体" w:cs="宋体"/>
                <w:color w:val="FF0000"/>
                <w:sz w:val="22"/>
                <w:szCs w:val="22"/>
              </w:rPr>
            </w:pPr>
            <w:r>
              <w:rPr>
                <w:rFonts w:hint="eastAsia"/>
                <w:sz w:val="22"/>
                <w:szCs w:val="22"/>
              </w:rPr>
              <w:t>0.136</w:t>
            </w:r>
          </w:p>
        </w:tc>
      </w:tr>
      <w:tr w:rsidR="00314F42" w:rsidRPr="00A53C09" w14:paraId="3F708356" w14:textId="77777777" w:rsidTr="00314F42">
        <w:trPr>
          <w:trHeight w:val="270"/>
          <w:jc w:val="center"/>
        </w:trPr>
        <w:tc>
          <w:tcPr>
            <w:tcW w:w="1499" w:type="pct"/>
            <w:shd w:val="clear" w:color="auto" w:fill="auto"/>
            <w:noWrap/>
            <w:vAlign w:val="center"/>
            <w:hideMark/>
          </w:tcPr>
          <w:p w14:paraId="29E12C7B" w14:textId="77777777" w:rsidR="00314F42" w:rsidRDefault="00314F42" w:rsidP="00314F42">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6" w:type="pct"/>
            <w:shd w:val="clear" w:color="auto" w:fill="auto"/>
            <w:noWrap/>
            <w:vAlign w:val="center"/>
            <w:hideMark/>
          </w:tcPr>
          <w:p w14:paraId="3E744187" w14:textId="0FAB5997" w:rsidR="00314F42" w:rsidRDefault="00314F42" w:rsidP="00314F42">
            <w:pPr>
              <w:jc w:val="center"/>
              <w:rPr>
                <w:rFonts w:ascii="宋体" w:hAnsi="宋体" w:cs="宋体"/>
                <w:color w:val="000000"/>
                <w:sz w:val="22"/>
                <w:szCs w:val="22"/>
              </w:rPr>
            </w:pPr>
            <w:r>
              <w:rPr>
                <w:rFonts w:hint="eastAsia"/>
                <w:sz w:val="22"/>
                <w:szCs w:val="22"/>
              </w:rPr>
              <w:t>0.694</w:t>
            </w:r>
          </w:p>
        </w:tc>
        <w:tc>
          <w:tcPr>
            <w:tcW w:w="875" w:type="pct"/>
            <w:shd w:val="clear" w:color="auto" w:fill="auto"/>
            <w:noWrap/>
            <w:vAlign w:val="center"/>
            <w:hideMark/>
          </w:tcPr>
          <w:p w14:paraId="0D029F87" w14:textId="0A0AD54B" w:rsidR="00314F42" w:rsidRDefault="00314F42" w:rsidP="00314F42">
            <w:pPr>
              <w:jc w:val="center"/>
              <w:rPr>
                <w:rFonts w:ascii="宋体" w:hAnsi="宋体" w:cs="宋体"/>
                <w:color w:val="000000"/>
                <w:sz w:val="22"/>
                <w:szCs w:val="22"/>
              </w:rPr>
            </w:pPr>
            <w:r>
              <w:rPr>
                <w:rFonts w:hint="eastAsia"/>
                <w:color w:val="FF0000"/>
                <w:sz w:val="22"/>
                <w:szCs w:val="22"/>
              </w:rPr>
              <w:t>2.438</w:t>
            </w:r>
            <w:r>
              <w:rPr>
                <w:rFonts w:hint="eastAsia"/>
                <w:color w:val="FF0000"/>
                <w:sz w:val="22"/>
                <w:szCs w:val="22"/>
              </w:rPr>
              <w:t>（</w:t>
            </w:r>
            <w:r w:rsidRPr="00310D1E">
              <w:rPr>
                <w:rFonts w:hint="eastAsia"/>
                <w:szCs w:val="21"/>
              </w:rPr>
              <w:t>**</w:t>
            </w:r>
            <w:r>
              <w:rPr>
                <w:rFonts w:hint="eastAsia"/>
                <w:szCs w:val="21"/>
              </w:rPr>
              <w:t>）</w:t>
            </w:r>
          </w:p>
        </w:tc>
        <w:tc>
          <w:tcPr>
            <w:tcW w:w="875" w:type="pct"/>
            <w:shd w:val="clear" w:color="auto" w:fill="auto"/>
            <w:noWrap/>
            <w:vAlign w:val="center"/>
            <w:hideMark/>
          </w:tcPr>
          <w:p w14:paraId="38AEBC76" w14:textId="6C514047" w:rsidR="00314F42" w:rsidRDefault="00314F42" w:rsidP="00314F42">
            <w:pPr>
              <w:jc w:val="center"/>
              <w:rPr>
                <w:rFonts w:ascii="宋体" w:hAnsi="宋体" w:cs="宋体"/>
                <w:color w:val="000000"/>
                <w:sz w:val="22"/>
                <w:szCs w:val="22"/>
              </w:rPr>
            </w:pPr>
            <w:r>
              <w:rPr>
                <w:rFonts w:hint="eastAsia"/>
                <w:sz w:val="22"/>
                <w:szCs w:val="22"/>
              </w:rPr>
              <w:t>1.676</w:t>
            </w:r>
          </w:p>
        </w:tc>
        <w:tc>
          <w:tcPr>
            <w:tcW w:w="875" w:type="pct"/>
            <w:shd w:val="clear" w:color="auto" w:fill="auto"/>
            <w:noWrap/>
            <w:vAlign w:val="center"/>
            <w:hideMark/>
          </w:tcPr>
          <w:p w14:paraId="2280BA1C" w14:textId="041BE353" w:rsidR="00314F42" w:rsidRDefault="00314F42" w:rsidP="00314F42">
            <w:pPr>
              <w:jc w:val="center"/>
              <w:rPr>
                <w:rFonts w:ascii="宋体" w:hAnsi="宋体" w:cs="宋体"/>
                <w:color w:val="000000"/>
                <w:sz w:val="22"/>
                <w:szCs w:val="22"/>
              </w:rPr>
            </w:pPr>
            <w:r>
              <w:rPr>
                <w:rFonts w:hint="eastAsia"/>
                <w:sz w:val="22"/>
                <w:szCs w:val="22"/>
              </w:rPr>
              <w:t>-0.018</w:t>
            </w:r>
          </w:p>
        </w:tc>
      </w:tr>
      <w:tr w:rsidR="00314F42" w:rsidRPr="00A53C09" w14:paraId="30E8AF8E" w14:textId="77777777" w:rsidTr="00314F42">
        <w:trPr>
          <w:trHeight w:val="270"/>
          <w:jc w:val="center"/>
        </w:trPr>
        <w:tc>
          <w:tcPr>
            <w:tcW w:w="1499" w:type="pct"/>
            <w:shd w:val="clear" w:color="auto" w:fill="auto"/>
            <w:noWrap/>
            <w:vAlign w:val="center"/>
            <w:hideMark/>
          </w:tcPr>
          <w:p w14:paraId="5A6B58CD" w14:textId="77777777" w:rsidR="00314F42" w:rsidRDefault="00314F42" w:rsidP="00314F42">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6" w:type="pct"/>
            <w:shd w:val="clear" w:color="auto" w:fill="auto"/>
            <w:noWrap/>
            <w:vAlign w:val="center"/>
            <w:hideMark/>
          </w:tcPr>
          <w:p w14:paraId="633A9327" w14:textId="3CECA079" w:rsidR="00314F42" w:rsidRDefault="00314F42" w:rsidP="00314F42">
            <w:pPr>
              <w:jc w:val="center"/>
              <w:rPr>
                <w:rFonts w:ascii="宋体" w:hAnsi="宋体" w:cs="宋体"/>
                <w:color w:val="000000"/>
                <w:sz w:val="22"/>
                <w:szCs w:val="22"/>
              </w:rPr>
            </w:pPr>
            <w:r>
              <w:rPr>
                <w:rFonts w:hint="eastAsia"/>
                <w:sz w:val="22"/>
                <w:szCs w:val="22"/>
              </w:rPr>
              <w:t>-0.274</w:t>
            </w:r>
          </w:p>
        </w:tc>
        <w:tc>
          <w:tcPr>
            <w:tcW w:w="875" w:type="pct"/>
            <w:shd w:val="clear" w:color="auto" w:fill="auto"/>
            <w:noWrap/>
            <w:vAlign w:val="center"/>
            <w:hideMark/>
          </w:tcPr>
          <w:p w14:paraId="592C2179" w14:textId="5CD51A12" w:rsidR="00314F42" w:rsidRDefault="00314F42" w:rsidP="00314F42">
            <w:pPr>
              <w:jc w:val="center"/>
              <w:rPr>
                <w:rFonts w:ascii="宋体" w:hAnsi="宋体" w:cs="宋体"/>
                <w:color w:val="000000"/>
                <w:sz w:val="22"/>
                <w:szCs w:val="22"/>
              </w:rPr>
            </w:pPr>
            <w:r>
              <w:rPr>
                <w:rFonts w:hint="eastAsia"/>
                <w:sz w:val="22"/>
                <w:szCs w:val="22"/>
              </w:rPr>
              <w:t>0.297</w:t>
            </w:r>
          </w:p>
        </w:tc>
        <w:tc>
          <w:tcPr>
            <w:tcW w:w="875" w:type="pct"/>
            <w:shd w:val="clear" w:color="auto" w:fill="auto"/>
            <w:noWrap/>
            <w:vAlign w:val="center"/>
            <w:hideMark/>
          </w:tcPr>
          <w:p w14:paraId="0D0D04CA" w14:textId="765615C1" w:rsidR="00314F42" w:rsidRDefault="00314F42" w:rsidP="00314F42">
            <w:pPr>
              <w:jc w:val="center"/>
              <w:rPr>
                <w:rFonts w:ascii="宋体" w:hAnsi="宋体" w:cs="宋体"/>
                <w:color w:val="000000"/>
                <w:sz w:val="22"/>
                <w:szCs w:val="22"/>
              </w:rPr>
            </w:pPr>
            <w:r>
              <w:rPr>
                <w:rFonts w:hint="eastAsia"/>
                <w:sz w:val="22"/>
                <w:szCs w:val="22"/>
              </w:rPr>
              <w:t>-0.049</w:t>
            </w:r>
          </w:p>
        </w:tc>
        <w:tc>
          <w:tcPr>
            <w:tcW w:w="875" w:type="pct"/>
            <w:shd w:val="clear" w:color="auto" w:fill="auto"/>
            <w:noWrap/>
            <w:vAlign w:val="center"/>
            <w:hideMark/>
          </w:tcPr>
          <w:p w14:paraId="477D6717" w14:textId="5F8D788F" w:rsidR="00314F42" w:rsidRDefault="00314F42" w:rsidP="00314F42">
            <w:pPr>
              <w:jc w:val="center"/>
              <w:rPr>
                <w:rFonts w:ascii="宋体" w:hAnsi="宋体" w:cs="宋体"/>
                <w:color w:val="000000"/>
                <w:sz w:val="22"/>
                <w:szCs w:val="22"/>
              </w:rPr>
            </w:pPr>
            <w:r>
              <w:rPr>
                <w:rFonts w:hint="eastAsia"/>
                <w:sz w:val="22"/>
                <w:szCs w:val="22"/>
              </w:rPr>
              <w:t>-1.462</w:t>
            </w:r>
          </w:p>
        </w:tc>
      </w:tr>
      <w:tr w:rsidR="00314F42" w:rsidRPr="00A53C09" w14:paraId="021AFC61" w14:textId="77777777" w:rsidTr="00314F42">
        <w:trPr>
          <w:trHeight w:val="270"/>
          <w:jc w:val="center"/>
        </w:trPr>
        <w:tc>
          <w:tcPr>
            <w:tcW w:w="1499" w:type="pct"/>
            <w:shd w:val="clear" w:color="auto" w:fill="auto"/>
            <w:noWrap/>
            <w:vAlign w:val="center"/>
            <w:hideMark/>
          </w:tcPr>
          <w:p w14:paraId="69A39806" w14:textId="77777777" w:rsidR="00314F42" w:rsidRDefault="00314F42" w:rsidP="00314F42">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6" w:type="pct"/>
            <w:shd w:val="clear" w:color="auto" w:fill="auto"/>
            <w:noWrap/>
            <w:vAlign w:val="center"/>
            <w:hideMark/>
          </w:tcPr>
          <w:p w14:paraId="440C1C49" w14:textId="5156F1EC" w:rsidR="00314F42" w:rsidRDefault="00314F42" w:rsidP="00314F42">
            <w:pPr>
              <w:jc w:val="center"/>
              <w:rPr>
                <w:rFonts w:ascii="宋体" w:hAnsi="宋体" w:cs="宋体"/>
                <w:color w:val="000000"/>
                <w:sz w:val="22"/>
                <w:szCs w:val="22"/>
              </w:rPr>
            </w:pPr>
            <w:r>
              <w:rPr>
                <w:rFonts w:hint="eastAsia"/>
                <w:sz w:val="22"/>
                <w:szCs w:val="22"/>
              </w:rPr>
              <w:t>-0.334</w:t>
            </w:r>
          </w:p>
        </w:tc>
        <w:tc>
          <w:tcPr>
            <w:tcW w:w="875" w:type="pct"/>
            <w:shd w:val="clear" w:color="auto" w:fill="auto"/>
            <w:noWrap/>
            <w:vAlign w:val="center"/>
            <w:hideMark/>
          </w:tcPr>
          <w:p w14:paraId="1FA5EAE6" w14:textId="0F8BBAC3" w:rsidR="00314F42" w:rsidRDefault="00314F42" w:rsidP="00314F42">
            <w:pPr>
              <w:jc w:val="center"/>
              <w:rPr>
                <w:rFonts w:ascii="宋体" w:hAnsi="宋体" w:cs="宋体"/>
                <w:color w:val="000000"/>
                <w:sz w:val="22"/>
                <w:szCs w:val="22"/>
              </w:rPr>
            </w:pPr>
            <w:r>
              <w:rPr>
                <w:rFonts w:hint="eastAsia"/>
                <w:sz w:val="22"/>
                <w:szCs w:val="22"/>
              </w:rPr>
              <w:t>0.334</w:t>
            </w:r>
          </w:p>
        </w:tc>
        <w:tc>
          <w:tcPr>
            <w:tcW w:w="875" w:type="pct"/>
            <w:shd w:val="clear" w:color="auto" w:fill="auto"/>
            <w:noWrap/>
            <w:vAlign w:val="center"/>
            <w:hideMark/>
          </w:tcPr>
          <w:p w14:paraId="3B312CE2" w14:textId="7E887E03" w:rsidR="00314F42" w:rsidRDefault="00314F42" w:rsidP="00314F42">
            <w:pPr>
              <w:jc w:val="center"/>
              <w:rPr>
                <w:rFonts w:ascii="宋体" w:hAnsi="宋体" w:cs="宋体"/>
                <w:color w:val="000000"/>
                <w:sz w:val="22"/>
                <w:szCs w:val="22"/>
              </w:rPr>
            </w:pPr>
            <w:r>
              <w:rPr>
                <w:rFonts w:hint="eastAsia"/>
                <w:sz w:val="22"/>
                <w:szCs w:val="22"/>
              </w:rPr>
              <w:t>-0.401</w:t>
            </w:r>
          </w:p>
        </w:tc>
        <w:tc>
          <w:tcPr>
            <w:tcW w:w="875" w:type="pct"/>
            <w:shd w:val="clear" w:color="auto" w:fill="auto"/>
            <w:noWrap/>
            <w:vAlign w:val="center"/>
            <w:hideMark/>
          </w:tcPr>
          <w:p w14:paraId="68939DD6" w14:textId="55573B9D" w:rsidR="00314F42" w:rsidRDefault="00314F42" w:rsidP="00314F42">
            <w:pPr>
              <w:jc w:val="center"/>
              <w:rPr>
                <w:rFonts w:ascii="宋体" w:hAnsi="宋体" w:cs="宋体"/>
                <w:color w:val="000000"/>
                <w:sz w:val="22"/>
                <w:szCs w:val="22"/>
              </w:rPr>
            </w:pPr>
            <w:r>
              <w:rPr>
                <w:rFonts w:hint="eastAsia"/>
                <w:sz w:val="22"/>
                <w:szCs w:val="22"/>
              </w:rPr>
              <w:t>-0.322</w:t>
            </w:r>
          </w:p>
        </w:tc>
      </w:tr>
      <w:tr w:rsidR="00314F42" w:rsidRPr="00A53C09" w14:paraId="0989391D" w14:textId="77777777" w:rsidTr="00314F42">
        <w:trPr>
          <w:trHeight w:val="270"/>
          <w:jc w:val="center"/>
        </w:trPr>
        <w:tc>
          <w:tcPr>
            <w:tcW w:w="1499" w:type="pct"/>
            <w:shd w:val="clear" w:color="auto" w:fill="auto"/>
            <w:noWrap/>
            <w:vAlign w:val="center"/>
            <w:hideMark/>
          </w:tcPr>
          <w:p w14:paraId="6050BC59" w14:textId="77777777" w:rsidR="00314F42" w:rsidRDefault="00314F42" w:rsidP="00314F42">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6" w:type="pct"/>
            <w:shd w:val="clear" w:color="auto" w:fill="auto"/>
            <w:noWrap/>
            <w:vAlign w:val="center"/>
            <w:hideMark/>
          </w:tcPr>
          <w:p w14:paraId="14569B7F" w14:textId="0E96DFEA" w:rsidR="00314F42" w:rsidRDefault="00314F42" w:rsidP="00314F42">
            <w:pPr>
              <w:jc w:val="center"/>
              <w:rPr>
                <w:rFonts w:ascii="宋体" w:hAnsi="宋体" w:cs="宋体"/>
                <w:color w:val="000000"/>
                <w:sz w:val="22"/>
                <w:szCs w:val="22"/>
              </w:rPr>
            </w:pPr>
            <w:r>
              <w:rPr>
                <w:rFonts w:hint="eastAsia"/>
                <w:sz w:val="22"/>
                <w:szCs w:val="22"/>
              </w:rPr>
              <w:t>-0.359</w:t>
            </w:r>
          </w:p>
        </w:tc>
        <w:tc>
          <w:tcPr>
            <w:tcW w:w="875" w:type="pct"/>
            <w:shd w:val="clear" w:color="auto" w:fill="auto"/>
            <w:noWrap/>
            <w:vAlign w:val="center"/>
            <w:hideMark/>
          </w:tcPr>
          <w:p w14:paraId="5998169A" w14:textId="4D18BA5F" w:rsidR="00314F42" w:rsidRDefault="00314F42" w:rsidP="00314F42">
            <w:pPr>
              <w:jc w:val="center"/>
              <w:rPr>
                <w:rFonts w:ascii="宋体" w:hAnsi="宋体" w:cs="宋体"/>
                <w:color w:val="000000"/>
                <w:sz w:val="22"/>
                <w:szCs w:val="22"/>
              </w:rPr>
            </w:pPr>
            <w:r>
              <w:rPr>
                <w:rFonts w:hint="eastAsia"/>
                <w:sz w:val="22"/>
                <w:szCs w:val="22"/>
              </w:rPr>
              <w:t>-0.908</w:t>
            </w:r>
          </w:p>
        </w:tc>
        <w:tc>
          <w:tcPr>
            <w:tcW w:w="875" w:type="pct"/>
            <w:shd w:val="clear" w:color="auto" w:fill="auto"/>
            <w:noWrap/>
            <w:vAlign w:val="center"/>
            <w:hideMark/>
          </w:tcPr>
          <w:p w14:paraId="3AA7E604" w14:textId="48B2A85A" w:rsidR="00314F42" w:rsidRDefault="00314F42" w:rsidP="00314F42">
            <w:pPr>
              <w:jc w:val="center"/>
              <w:rPr>
                <w:rFonts w:ascii="宋体" w:hAnsi="宋体" w:cs="宋体"/>
                <w:color w:val="000000"/>
                <w:sz w:val="22"/>
                <w:szCs w:val="22"/>
              </w:rPr>
            </w:pPr>
            <w:r>
              <w:rPr>
                <w:rFonts w:hint="eastAsia"/>
                <w:sz w:val="22"/>
                <w:szCs w:val="22"/>
              </w:rPr>
              <w:t>-0.416</w:t>
            </w:r>
          </w:p>
        </w:tc>
        <w:tc>
          <w:tcPr>
            <w:tcW w:w="875" w:type="pct"/>
            <w:shd w:val="clear" w:color="auto" w:fill="auto"/>
            <w:noWrap/>
            <w:vAlign w:val="center"/>
            <w:hideMark/>
          </w:tcPr>
          <w:p w14:paraId="562FF9A6" w14:textId="08F1565F" w:rsidR="00314F42" w:rsidRDefault="00314F42" w:rsidP="00314F42">
            <w:pPr>
              <w:jc w:val="center"/>
              <w:rPr>
                <w:rFonts w:ascii="宋体" w:hAnsi="宋体" w:cs="宋体"/>
                <w:color w:val="000000"/>
                <w:sz w:val="22"/>
                <w:szCs w:val="22"/>
              </w:rPr>
            </w:pPr>
            <w:r>
              <w:rPr>
                <w:rFonts w:hint="eastAsia"/>
                <w:sz w:val="22"/>
                <w:szCs w:val="22"/>
              </w:rPr>
              <w:t>-0.823</w:t>
            </w:r>
          </w:p>
        </w:tc>
      </w:tr>
      <w:tr w:rsidR="00314F42" w:rsidRPr="00A53C09" w14:paraId="7C8792DD" w14:textId="77777777" w:rsidTr="00314F42">
        <w:trPr>
          <w:trHeight w:val="270"/>
          <w:jc w:val="center"/>
        </w:trPr>
        <w:tc>
          <w:tcPr>
            <w:tcW w:w="1499" w:type="pct"/>
            <w:shd w:val="clear" w:color="auto" w:fill="auto"/>
            <w:noWrap/>
            <w:vAlign w:val="center"/>
            <w:hideMark/>
          </w:tcPr>
          <w:p w14:paraId="7060BEE9" w14:textId="77777777" w:rsidR="00314F42" w:rsidRDefault="00314F42" w:rsidP="00314F42">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6" w:type="pct"/>
            <w:shd w:val="clear" w:color="auto" w:fill="auto"/>
            <w:noWrap/>
            <w:vAlign w:val="center"/>
            <w:hideMark/>
          </w:tcPr>
          <w:p w14:paraId="4A88E562" w14:textId="2D8B2D8A" w:rsidR="00314F42" w:rsidRDefault="00314F42" w:rsidP="00314F42">
            <w:pPr>
              <w:jc w:val="center"/>
              <w:rPr>
                <w:rFonts w:ascii="宋体" w:hAnsi="宋体" w:cs="宋体"/>
                <w:color w:val="000000"/>
                <w:sz w:val="22"/>
                <w:szCs w:val="22"/>
              </w:rPr>
            </w:pPr>
            <w:r>
              <w:rPr>
                <w:rFonts w:hint="eastAsia"/>
                <w:sz w:val="22"/>
                <w:szCs w:val="22"/>
              </w:rPr>
              <w:t>0.219</w:t>
            </w:r>
          </w:p>
        </w:tc>
        <w:tc>
          <w:tcPr>
            <w:tcW w:w="875" w:type="pct"/>
            <w:shd w:val="clear" w:color="auto" w:fill="auto"/>
            <w:noWrap/>
            <w:vAlign w:val="center"/>
            <w:hideMark/>
          </w:tcPr>
          <w:p w14:paraId="00D4BA4B" w14:textId="4F5ED55B" w:rsidR="00314F42" w:rsidRDefault="00314F42" w:rsidP="00314F42">
            <w:pPr>
              <w:jc w:val="center"/>
              <w:rPr>
                <w:rFonts w:ascii="宋体" w:hAnsi="宋体" w:cs="宋体"/>
                <w:color w:val="00B050"/>
                <w:sz w:val="22"/>
                <w:szCs w:val="22"/>
              </w:rPr>
            </w:pPr>
            <w:r>
              <w:rPr>
                <w:rFonts w:hint="eastAsia"/>
                <w:sz w:val="22"/>
                <w:szCs w:val="22"/>
              </w:rPr>
              <w:t>0.254</w:t>
            </w:r>
          </w:p>
        </w:tc>
        <w:tc>
          <w:tcPr>
            <w:tcW w:w="875" w:type="pct"/>
            <w:shd w:val="clear" w:color="auto" w:fill="auto"/>
            <w:noWrap/>
            <w:vAlign w:val="center"/>
            <w:hideMark/>
          </w:tcPr>
          <w:p w14:paraId="7BFB92FA" w14:textId="042BF62E" w:rsidR="00314F42" w:rsidRDefault="00314F42" w:rsidP="00314F42">
            <w:pPr>
              <w:jc w:val="center"/>
              <w:rPr>
                <w:rFonts w:ascii="宋体" w:hAnsi="宋体" w:cs="宋体"/>
                <w:color w:val="000000"/>
                <w:sz w:val="22"/>
                <w:szCs w:val="22"/>
              </w:rPr>
            </w:pPr>
            <w:r>
              <w:rPr>
                <w:rFonts w:hint="eastAsia"/>
                <w:sz w:val="22"/>
                <w:szCs w:val="22"/>
              </w:rPr>
              <w:t>0.187</w:t>
            </w:r>
          </w:p>
        </w:tc>
        <w:tc>
          <w:tcPr>
            <w:tcW w:w="875" w:type="pct"/>
            <w:shd w:val="clear" w:color="auto" w:fill="auto"/>
            <w:noWrap/>
            <w:vAlign w:val="center"/>
            <w:hideMark/>
          </w:tcPr>
          <w:p w14:paraId="7D4288D0" w14:textId="258FE854" w:rsidR="00314F42" w:rsidRDefault="00314F42" w:rsidP="00314F42">
            <w:pPr>
              <w:jc w:val="center"/>
              <w:rPr>
                <w:rFonts w:ascii="宋体" w:hAnsi="宋体" w:cs="宋体"/>
                <w:color w:val="000000"/>
                <w:sz w:val="22"/>
                <w:szCs w:val="22"/>
              </w:rPr>
            </w:pPr>
            <w:r>
              <w:rPr>
                <w:rFonts w:hint="eastAsia"/>
                <w:sz w:val="22"/>
                <w:szCs w:val="22"/>
              </w:rPr>
              <w:t>0.504</w:t>
            </w:r>
          </w:p>
        </w:tc>
      </w:tr>
      <w:tr w:rsidR="00314F42" w:rsidRPr="00A53C09" w14:paraId="7F4E1F02" w14:textId="77777777" w:rsidTr="00314F42">
        <w:trPr>
          <w:trHeight w:val="270"/>
          <w:jc w:val="center"/>
        </w:trPr>
        <w:tc>
          <w:tcPr>
            <w:tcW w:w="1499" w:type="pct"/>
            <w:shd w:val="clear" w:color="auto" w:fill="auto"/>
            <w:noWrap/>
            <w:vAlign w:val="center"/>
            <w:hideMark/>
          </w:tcPr>
          <w:p w14:paraId="781A1980" w14:textId="77777777" w:rsidR="00314F42" w:rsidRDefault="00314F42" w:rsidP="00314F42">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6" w:type="pct"/>
            <w:shd w:val="clear" w:color="auto" w:fill="auto"/>
            <w:noWrap/>
            <w:vAlign w:val="center"/>
            <w:hideMark/>
          </w:tcPr>
          <w:p w14:paraId="1C512F06" w14:textId="1CD09909" w:rsidR="00314F42" w:rsidRDefault="00314F42" w:rsidP="00314F42">
            <w:pPr>
              <w:jc w:val="center"/>
              <w:rPr>
                <w:rFonts w:ascii="宋体" w:hAnsi="宋体" w:cs="宋体"/>
                <w:color w:val="000000"/>
                <w:sz w:val="22"/>
                <w:szCs w:val="22"/>
              </w:rPr>
            </w:pPr>
            <w:r>
              <w:rPr>
                <w:rFonts w:hint="eastAsia"/>
                <w:sz w:val="22"/>
                <w:szCs w:val="22"/>
              </w:rPr>
              <w:t>0.031</w:t>
            </w:r>
          </w:p>
        </w:tc>
        <w:tc>
          <w:tcPr>
            <w:tcW w:w="875" w:type="pct"/>
            <w:shd w:val="clear" w:color="auto" w:fill="auto"/>
            <w:noWrap/>
            <w:vAlign w:val="center"/>
            <w:hideMark/>
          </w:tcPr>
          <w:p w14:paraId="7185C5D4" w14:textId="098BC2CB" w:rsidR="00314F42" w:rsidRDefault="00314F42" w:rsidP="00314F42">
            <w:pPr>
              <w:jc w:val="center"/>
              <w:rPr>
                <w:rFonts w:ascii="宋体" w:hAnsi="宋体" w:cs="宋体"/>
                <w:color w:val="000000"/>
                <w:sz w:val="22"/>
                <w:szCs w:val="22"/>
              </w:rPr>
            </w:pPr>
            <w:r>
              <w:rPr>
                <w:rFonts w:hint="eastAsia"/>
                <w:sz w:val="22"/>
                <w:szCs w:val="22"/>
              </w:rPr>
              <w:t>0.219</w:t>
            </w:r>
          </w:p>
        </w:tc>
        <w:tc>
          <w:tcPr>
            <w:tcW w:w="875" w:type="pct"/>
            <w:shd w:val="clear" w:color="auto" w:fill="auto"/>
            <w:noWrap/>
            <w:vAlign w:val="center"/>
            <w:hideMark/>
          </w:tcPr>
          <w:p w14:paraId="34034F40" w14:textId="51BC9506" w:rsidR="00314F42" w:rsidRDefault="00314F42" w:rsidP="00314F42">
            <w:pPr>
              <w:jc w:val="center"/>
              <w:rPr>
                <w:rFonts w:ascii="宋体" w:hAnsi="宋体" w:cs="宋体"/>
                <w:color w:val="000000"/>
                <w:sz w:val="22"/>
                <w:szCs w:val="22"/>
              </w:rPr>
            </w:pPr>
            <w:r>
              <w:rPr>
                <w:rFonts w:hint="eastAsia"/>
                <w:sz w:val="22"/>
                <w:szCs w:val="22"/>
              </w:rPr>
              <w:t>0.481</w:t>
            </w:r>
          </w:p>
        </w:tc>
        <w:tc>
          <w:tcPr>
            <w:tcW w:w="875" w:type="pct"/>
            <w:shd w:val="clear" w:color="auto" w:fill="auto"/>
            <w:noWrap/>
            <w:vAlign w:val="center"/>
            <w:hideMark/>
          </w:tcPr>
          <w:p w14:paraId="7E04200A" w14:textId="4AADF89F" w:rsidR="00314F42" w:rsidRDefault="00314F42" w:rsidP="00314F42">
            <w:pPr>
              <w:jc w:val="center"/>
              <w:rPr>
                <w:rFonts w:ascii="宋体" w:hAnsi="宋体" w:cs="宋体"/>
                <w:color w:val="000000"/>
                <w:sz w:val="22"/>
                <w:szCs w:val="22"/>
              </w:rPr>
            </w:pPr>
            <w:r>
              <w:rPr>
                <w:rFonts w:hint="eastAsia"/>
                <w:sz w:val="22"/>
                <w:szCs w:val="22"/>
              </w:rPr>
              <w:t>-0.551</w:t>
            </w:r>
          </w:p>
        </w:tc>
      </w:tr>
      <w:tr w:rsidR="00314F42" w:rsidRPr="00A53C09" w14:paraId="6688EA04" w14:textId="77777777" w:rsidTr="00314F42">
        <w:trPr>
          <w:trHeight w:val="270"/>
          <w:jc w:val="center"/>
        </w:trPr>
        <w:tc>
          <w:tcPr>
            <w:tcW w:w="1499" w:type="pct"/>
            <w:shd w:val="clear" w:color="auto" w:fill="auto"/>
            <w:noWrap/>
            <w:vAlign w:val="center"/>
            <w:hideMark/>
          </w:tcPr>
          <w:p w14:paraId="730887D5" w14:textId="77777777" w:rsidR="00314F42" w:rsidRDefault="00314F42" w:rsidP="00314F42">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6" w:type="pct"/>
            <w:shd w:val="clear" w:color="auto" w:fill="auto"/>
            <w:noWrap/>
            <w:vAlign w:val="center"/>
            <w:hideMark/>
          </w:tcPr>
          <w:p w14:paraId="294FFD2D" w14:textId="0F27C5C1" w:rsidR="00314F42" w:rsidRDefault="00314F42" w:rsidP="00314F42">
            <w:pPr>
              <w:jc w:val="center"/>
              <w:rPr>
                <w:rFonts w:ascii="宋体" w:hAnsi="宋体" w:cs="宋体"/>
                <w:color w:val="000000"/>
                <w:sz w:val="22"/>
                <w:szCs w:val="22"/>
              </w:rPr>
            </w:pPr>
            <w:r>
              <w:rPr>
                <w:rFonts w:hint="eastAsia"/>
                <w:sz w:val="22"/>
                <w:szCs w:val="22"/>
              </w:rPr>
              <w:t>-0.280</w:t>
            </w:r>
          </w:p>
        </w:tc>
        <w:tc>
          <w:tcPr>
            <w:tcW w:w="875" w:type="pct"/>
            <w:shd w:val="clear" w:color="auto" w:fill="auto"/>
            <w:noWrap/>
            <w:vAlign w:val="center"/>
            <w:hideMark/>
          </w:tcPr>
          <w:p w14:paraId="7CB0787E" w14:textId="03DA365D" w:rsidR="00314F42" w:rsidRDefault="00314F42" w:rsidP="00314F42">
            <w:pPr>
              <w:jc w:val="center"/>
              <w:rPr>
                <w:rFonts w:ascii="宋体" w:hAnsi="宋体" w:cs="宋体"/>
                <w:color w:val="000000"/>
                <w:sz w:val="22"/>
                <w:szCs w:val="22"/>
              </w:rPr>
            </w:pPr>
            <w:r>
              <w:rPr>
                <w:rFonts w:hint="eastAsia"/>
                <w:sz w:val="22"/>
                <w:szCs w:val="22"/>
              </w:rPr>
              <w:t>0.148</w:t>
            </w:r>
          </w:p>
        </w:tc>
        <w:tc>
          <w:tcPr>
            <w:tcW w:w="875" w:type="pct"/>
            <w:shd w:val="clear" w:color="auto" w:fill="auto"/>
            <w:noWrap/>
            <w:vAlign w:val="center"/>
            <w:hideMark/>
          </w:tcPr>
          <w:p w14:paraId="190B6F1D" w14:textId="5CA54249" w:rsidR="00314F42" w:rsidRDefault="00314F42" w:rsidP="00314F42">
            <w:pPr>
              <w:jc w:val="center"/>
              <w:rPr>
                <w:rFonts w:ascii="宋体" w:hAnsi="宋体" w:cs="宋体"/>
                <w:sz w:val="22"/>
                <w:szCs w:val="22"/>
              </w:rPr>
            </w:pPr>
            <w:r>
              <w:rPr>
                <w:rFonts w:hint="eastAsia"/>
                <w:color w:val="FF0000"/>
                <w:sz w:val="22"/>
                <w:szCs w:val="22"/>
              </w:rPr>
              <w:t>2.608</w:t>
            </w:r>
            <w:r>
              <w:rPr>
                <w:rFonts w:hint="eastAsia"/>
                <w:color w:val="FF0000"/>
                <w:sz w:val="22"/>
                <w:szCs w:val="22"/>
              </w:rPr>
              <w:t>（</w:t>
            </w:r>
            <w:r w:rsidRPr="00310D1E">
              <w:rPr>
                <w:rFonts w:hint="eastAsia"/>
                <w:szCs w:val="21"/>
              </w:rPr>
              <w:t>**</w:t>
            </w:r>
            <w:r>
              <w:rPr>
                <w:rFonts w:hint="eastAsia"/>
                <w:szCs w:val="21"/>
              </w:rPr>
              <w:t>）</w:t>
            </w:r>
          </w:p>
        </w:tc>
        <w:tc>
          <w:tcPr>
            <w:tcW w:w="875" w:type="pct"/>
            <w:shd w:val="clear" w:color="auto" w:fill="auto"/>
            <w:noWrap/>
            <w:vAlign w:val="center"/>
            <w:hideMark/>
          </w:tcPr>
          <w:p w14:paraId="66B2703E" w14:textId="50DB0803" w:rsidR="00314F42" w:rsidRDefault="00314F42" w:rsidP="00314F42">
            <w:pPr>
              <w:jc w:val="center"/>
              <w:rPr>
                <w:rFonts w:ascii="宋体" w:hAnsi="宋体" w:cs="宋体"/>
                <w:color w:val="000000"/>
                <w:sz w:val="22"/>
                <w:szCs w:val="22"/>
              </w:rPr>
            </w:pPr>
            <w:r>
              <w:rPr>
                <w:rFonts w:hint="eastAsia"/>
                <w:sz w:val="22"/>
                <w:szCs w:val="22"/>
              </w:rPr>
              <w:t>0.334</w:t>
            </w:r>
          </w:p>
        </w:tc>
      </w:tr>
      <w:tr w:rsidR="00314F42" w:rsidRPr="00A53C09" w14:paraId="3E7941F7" w14:textId="77777777" w:rsidTr="00314F42">
        <w:trPr>
          <w:trHeight w:val="270"/>
          <w:jc w:val="center"/>
        </w:trPr>
        <w:tc>
          <w:tcPr>
            <w:tcW w:w="1499" w:type="pct"/>
            <w:shd w:val="clear" w:color="auto" w:fill="auto"/>
            <w:noWrap/>
            <w:vAlign w:val="center"/>
            <w:hideMark/>
          </w:tcPr>
          <w:p w14:paraId="2D868015" w14:textId="77777777" w:rsidR="00314F42" w:rsidRDefault="00314F42" w:rsidP="00314F42">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6" w:type="pct"/>
            <w:shd w:val="clear" w:color="auto" w:fill="auto"/>
            <w:noWrap/>
            <w:vAlign w:val="center"/>
            <w:hideMark/>
          </w:tcPr>
          <w:p w14:paraId="1BEC7D4C" w14:textId="7DCF4629" w:rsidR="00314F42" w:rsidRDefault="00314F42" w:rsidP="00314F42">
            <w:pPr>
              <w:jc w:val="center"/>
              <w:rPr>
                <w:rFonts w:ascii="宋体" w:hAnsi="宋体" w:cs="宋体"/>
                <w:color w:val="000000"/>
                <w:sz w:val="22"/>
                <w:szCs w:val="22"/>
              </w:rPr>
            </w:pPr>
            <w:r>
              <w:rPr>
                <w:rFonts w:hint="eastAsia"/>
                <w:sz w:val="22"/>
                <w:szCs w:val="22"/>
              </w:rPr>
              <w:t>-0.318</w:t>
            </w:r>
          </w:p>
        </w:tc>
        <w:tc>
          <w:tcPr>
            <w:tcW w:w="875" w:type="pct"/>
            <w:shd w:val="clear" w:color="auto" w:fill="auto"/>
            <w:noWrap/>
            <w:vAlign w:val="center"/>
            <w:hideMark/>
          </w:tcPr>
          <w:p w14:paraId="5A8F9404" w14:textId="13C38264" w:rsidR="00314F42" w:rsidRDefault="00314F42" w:rsidP="00314F42">
            <w:pPr>
              <w:jc w:val="center"/>
              <w:rPr>
                <w:rFonts w:ascii="宋体" w:hAnsi="宋体" w:cs="宋体"/>
                <w:color w:val="000000"/>
                <w:sz w:val="22"/>
                <w:szCs w:val="22"/>
              </w:rPr>
            </w:pPr>
            <w:r>
              <w:rPr>
                <w:rFonts w:hint="eastAsia"/>
                <w:sz w:val="22"/>
                <w:szCs w:val="22"/>
              </w:rPr>
              <w:t>0.112</w:t>
            </w:r>
          </w:p>
        </w:tc>
        <w:tc>
          <w:tcPr>
            <w:tcW w:w="875" w:type="pct"/>
            <w:shd w:val="clear" w:color="auto" w:fill="auto"/>
            <w:noWrap/>
            <w:vAlign w:val="center"/>
            <w:hideMark/>
          </w:tcPr>
          <w:p w14:paraId="512E3B43" w14:textId="4E6DF498" w:rsidR="00314F42" w:rsidRDefault="00314F42" w:rsidP="00314F42">
            <w:pPr>
              <w:jc w:val="center"/>
              <w:rPr>
                <w:rFonts w:ascii="宋体" w:hAnsi="宋体" w:cs="宋体"/>
                <w:color w:val="000000"/>
                <w:sz w:val="22"/>
                <w:szCs w:val="22"/>
              </w:rPr>
            </w:pPr>
            <w:r>
              <w:rPr>
                <w:rFonts w:hint="eastAsia"/>
                <w:sz w:val="22"/>
                <w:szCs w:val="22"/>
              </w:rPr>
              <w:t>-0.004</w:t>
            </w:r>
          </w:p>
        </w:tc>
        <w:tc>
          <w:tcPr>
            <w:tcW w:w="875" w:type="pct"/>
            <w:shd w:val="clear" w:color="auto" w:fill="auto"/>
            <w:noWrap/>
            <w:vAlign w:val="center"/>
            <w:hideMark/>
          </w:tcPr>
          <w:p w14:paraId="75A46310" w14:textId="4AECD285" w:rsidR="00314F42" w:rsidRDefault="00314F42" w:rsidP="00314F42">
            <w:pPr>
              <w:jc w:val="center"/>
              <w:rPr>
                <w:rFonts w:ascii="宋体" w:hAnsi="宋体" w:cs="宋体"/>
                <w:color w:val="000000"/>
                <w:sz w:val="22"/>
                <w:szCs w:val="22"/>
              </w:rPr>
            </w:pPr>
            <w:r>
              <w:rPr>
                <w:rFonts w:hint="eastAsia"/>
                <w:color w:val="FF0000"/>
                <w:sz w:val="22"/>
                <w:szCs w:val="22"/>
              </w:rPr>
              <w:t>2.650</w:t>
            </w:r>
            <w:r>
              <w:rPr>
                <w:rFonts w:hint="eastAsia"/>
                <w:color w:val="FF0000"/>
                <w:sz w:val="22"/>
                <w:szCs w:val="22"/>
              </w:rPr>
              <w:t>（</w:t>
            </w:r>
            <w:r w:rsidRPr="00310D1E">
              <w:rPr>
                <w:rFonts w:hint="eastAsia"/>
                <w:szCs w:val="21"/>
              </w:rPr>
              <w:t>**</w:t>
            </w:r>
            <w:r>
              <w:rPr>
                <w:rFonts w:hint="eastAsia"/>
                <w:szCs w:val="21"/>
              </w:rPr>
              <w:t>）</w:t>
            </w:r>
          </w:p>
        </w:tc>
      </w:tr>
      <w:tr w:rsidR="00314F42" w:rsidRPr="00A53C09" w14:paraId="4257CFC5" w14:textId="77777777" w:rsidTr="00314F42">
        <w:trPr>
          <w:trHeight w:val="270"/>
          <w:jc w:val="center"/>
        </w:trPr>
        <w:tc>
          <w:tcPr>
            <w:tcW w:w="1499" w:type="pct"/>
            <w:shd w:val="clear" w:color="auto" w:fill="auto"/>
            <w:noWrap/>
            <w:vAlign w:val="center"/>
            <w:hideMark/>
          </w:tcPr>
          <w:p w14:paraId="4CE482D0" w14:textId="77777777" w:rsidR="00314F42" w:rsidRDefault="00314F42" w:rsidP="00314F42">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6" w:type="pct"/>
            <w:shd w:val="clear" w:color="auto" w:fill="auto"/>
            <w:noWrap/>
            <w:vAlign w:val="center"/>
            <w:hideMark/>
          </w:tcPr>
          <w:p w14:paraId="757B367B" w14:textId="0E0BC5E0" w:rsidR="00314F42" w:rsidRDefault="00314F42" w:rsidP="00314F42">
            <w:pPr>
              <w:jc w:val="center"/>
              <w:rPr>
                <w:rFonts w:ascii="宋体" w:hAnsi="宋体" w:cs="宋体"/>
                <w:color w:val="000000"/>
                <w:sz w:val="22"/>
                <w:szCs w:val="22"/>
              </w:rPr>
            </w:pPr>
            <w:r>
              <w:rPr>
                <w:rFonts w:hint="eastAsia"/>
                <w:sz w:val="22"/>
                <w:szCs w:val="22"/>
              </w:rPr>
              <w:t>-0.115</w:t>
            </w:r>
          </w:p>
        </w:tc>
        <w:tc>
          <w:tcPr>
            <w:tcW w:w="875" w:type="pct"/>
            <w:shd w:val="clear" w:color="auto" w:fill="auto"/>
            <w:noWrap/>
            <w:vAlign w:val="center"/>
            <w:hideMark/>
          </w:tcPr>
          <w:p w14:paraId="12E6137C" w14:textId="74B2D9E5" w:rsidR="00314F42" w:rsidRDefault="00314F42" w:rsidP="00314F42">
            <w:pPr>
              <w:jc w:val="center"/>
              <w:rPr>
                <w:rFonts w:ascii="宋体" w:hAnsi="宋体" w:cs="宋体"/>
                <w:color w:val="000000"/>
                <w:sz w:val="22"/>
                <w:szCs w:val="22"/>
              </w:rPr>
            </w:pPr>
            <w:r>
              <w:rPr>
                <w:rFonts w:hint="eastAsia"/>
                <w:sz w:val="22"/>
                <w:szCs w:val="22"/>
              </w:rPr>
              <w:t>0.574</w:t>
            </w:r>
          </w:p>
        </w:tc>
        <w:tc>
          <w:tcPr>
            <w:tcW w:w="875" w:type="pct"/>
            <w:shd w:val="clear" w:color="auto" w:fill="auto"/>
            <w:noWrap/>
            <w:vAlign w:val="center"/>
            <w:hideMark/>
          </w:tcPr>
          <w:p w14:paraId="1F8626D5" w14:textId="0C5E16E3" w:rsidR="00314F42" w:rsidRDefault="00314F42" w:rsidP="00314F42">
            <w:pPr>
              <w:jc w:val="center"/>
              <w:rPr>
                <w:rFonts w:ascii="宋体" w:hAnsi="宋体" w:cs="宋体"/>
                <w:color w:val="000000"/>
                <w:sz w:val="22"/>
                <w:szCs w:val="22"/>
              </w:rPr>
            </w:pPr>
            <w:r>
              <w:rPr>
                <w:rFonts w:hint="eastAsia"/>
                <w:sz w:val="22"/>
                <w:szCs w:val="22"/>
              </w:rPr>
              <w:t>-0.413</w:t>
            </w:r>
          </w:p>
        </w:tc>
        <w:tc>
          <w:tcPr>
            <w:tcW w:w="875" w:type="pct"/>
            <w:shd w:val="clear" w:color="auto" w:fill="auto"/>
            <w:noWrap/>
            <w:vAlign w:val="center"/>
            <w:hideMark/>
          </w:tcPr>
          <w:p w14:paraId="788C885A" w14:textId="10A0BD23" w:rsidR="00314F42" w:rsidRDefault="00314F42" w:rsidP="00314F42">
            <w:pPr>
              <w:jc w:val="center"/>
              <w:rPr>
                <w:rFonts w:ascii="宋体" w:hAnsi="宋体" w:cs="宋体"/>
                <w:color w:val="000000"/>
                <w:sz w:val="22"/>
                <w:szCs w:val="22"/>
              </w:rPr>
            </w:pPr>
            <w:r>
              <w:rPr>
                <w:rFonts w:hint="eastAsia"/>
                <w:sz w:val="22"/>
                <w:szCs w:val="22"/>
              </w:rPr>
              <w:t>-0.663</w:t>
            </w:r>
          </w:p>
        </w:tc>
      </w:tr>
      <w:tr w:rsidR="00314F42" w:rsidRPr="00A53C09" w14:paraId="776BDA21" w14:textId="77777777" w:rsidTr="00314F42">
        <w:trPr>
          <w:trHeight w:val="270"/>
          <w:jc w:val="center"/>
        </w:trPr>
        <w:tc>
          <w:tcPr>
            <w:tcW w:w="1499" w:type="pct"/>
            <w:shd w:val="clear" w:color="auto" w:fill="auto"/>
            <w:noWrap/>
            <w:vAlign w:val="center"/>
            <w:hideMark/>
          </w:tcPr>
          <w:p w14:paraId="3DCA81C6" w14:textId="77777777" w:rsidR="00314F42" w:rsidRDefault="00314F42" w:rsidP="00314F42">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6" w:type="pct"/>
            <w:shd w:val="clear" w:color="auto" w:fill="auto"/>
            <w:noWrap/>
            <w:vAlign w:val="center"/>
            <w:hideMark/>
          </w:tcPr>
          <w:p w14:paraId="1CE14E2A" w14:textId="0184A3D0" w:rsidR="00314F42" w:rsidRDefault="00314F42" w:rsidP="00314F42">
            <w:pPr>
              <w:jc w:val="center"/>
              <w:rPr>
                <w:rFonts w:ascii="宋体" w:hAnsi="宋体" w:cs="宋体"/>
                <w:color w:val="000000"/>
                <w:sz w:val="22"/>
                <w:szCs w:val="22"/>
              </w:rPr>
            </w:pPr>
            <w:r>
              <w:rPr>
                <w:rFonts w:hint="eastAsia"/>
                <w:sz w:val="22"/>
                <w:szCs w:val="22"/>
              </w:rPr>
              <w:t>-1.107</w:t>
            </w:r>
          </w:p>
        </w:tc>
        <w:tc>
          <w:tcPr>
            <w:tcW w:w="875" w:type="pct"/>
            <w:shd w:val="clear" w:color="auto" w:fill="auto"/>
            <w:noWrap/>
            <w:vAlign w:val="center"/>
            <w:hideMark/>
          </w:tcPr>
          <w:p w14:paraId="0A8074CE" w14:textId="588D0999" w:rsidR="00314F42" w:rsidRDefault="00314F42" w:rsidP="00314F42">
            <w:pPr>
              <w:jc w:val="center"/>
              <w:rPr>
                <w:rFonts w:ascii="宋体" w:hAnsi="宋体" w:cs="宋体"/>
                <w:color w:val="00B050"/>
                <w:sz w:val="22"/>
                <w:szCs w:val="22"/>
              </w:rPr>
            </w:pPr>
            <w:r>
              <w:rPr>
                <w:rFonts w:hint="eastAsia"/>
                <w:sz w:val="22"/>
                <w:szCs w:val="22"/>
              </w:rPr>
              <w:t>-0.891</w:t>
            </w:r>
          </w:p>
        </w:tc>
        <w:tc>
          <w:tcPr>
            <w:tcW w:w="875" w:type="pct"/>
            <w:shd w:val="clear" w:color="auto" w:fill="auto"/>
            <w:noWrap/>
            <w:vAlign w:val="center"/>
            <w:hideMark/>
          </w:tcPr>
          <w:p w14:paraId="7D0DCA9D" w14:textId="35B624C6" w:rsidR="00314F42" w:rsidRDefault="00314F42" w:rsidP="00314F42">
            <w:pPr>
              <w:jc w:val="center"/>
              <w:rPr>
                <w:rFonts w:ascii="宋体" w:hAnsi="宋体" w:cs="宋体"/>
                <w:color w:val="000000"/>
                <w:sz w:val="22"/>
                <w:szCs w:val="22"/>
              </w:rPr>
            </w:pPr>
            <w:r>
              <w:rPr>
                <w:rFonts w:hint="eastAsia"/>
                <w:sz w:val="22"/>
                <w:szCs w:val="22"/>
              </w:rPr>
              <w:t>-0.637</w:t>
            </w:r>
          </w:p>
        </w:tc>
        <w:tc>
          <w:tcPr>
            <w:tcW w:w="875" w:type="pct"/>
            <w:shd w:val="clear" w:color="auto" w:fill="auto"/>
            <w:noWrap/>
            <w:vAlign w:val="center"/>
            <w:hideMark/>
          </w:tcPr>
          <w:p w14:paraId="1522E9B1" w14:textId="27AD9E57" w:rsidR="00314F42" w:rsidRDefault="00314F42" w:rsidP="00314F42">
            <w:pPr>
              <w:jc w:val="center"/>
              <w:rPr>
                <w:rFonts w:ascii="宋体" w:hAnsi="宋体" w:cs="宋体"/>
                <w:color w:val="000000"/>
                <w:sz w:val="22"/>
                <w:szCs w:val="22"/>
              </w:rPr>
            </w:pPr>
            <w:r>
              <w:rPr>
                <w:rFonts w:hint="eastAsia"/>
                <w:sz w:val="22"/>
                <w:szCs w:val="22"/>
              </w:rPr>
              <w:t>-0.817</w:t>
            </w:r>
          </w:p>
        </w:tc>
      </w:tr>
      <w:tr w:rsidR="00314F42" w:rsidRPr="00A53C09" w14:paraId="0006404F" w14:textId="77777777" w:rsidTr="00314F42">
        <w:trPr>
          <w:trHeight w:val="270"/>
          <w:jc w:val="center"/>
        </w:trPr>
        <w:tc>
          <w:tcPr>
            <w:tcW w:w="1499" w:type="pct"/>
            <w:shd w:val="clear" w:color="auto" w:fill="auto"/>
            <w:noWrap/>
            <w:vAlign w:val="center"/>
          </w:tcPr>
          <w:p w14:paraId="7F9C11FB" w14:textId="77777777" w:rsidR="00314F42" w:rsidRDefault="00314F42" w:rsidP="00314F42">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6" w:type="pct"/>
            <w:shd w:val="clear" w:color="auto" w:fill="auto"/>
            <w:noWrap/>
            <w:vAlign w:val="center"/>
          </w:tcPr>
          <w:p w14:paraId="216ABCE7" w14:textId="4AA04459" w:rsidR="00314F42" w:rsidRDefault="00314F42" w:rsidP="00314F42">
            <w:pPr>
              <w:jc w:val="center"/>
              <w:rPr>
                <w:rFonts w:ascii="宋体" w:hAnsi="宋体" w:cs="宋体"/>
                <w:color w:val="000000"/>
                <w:sz w:val="22"/>
                <w:szCs w:val="22"/>
              </w:rPr>
            </w:pPr>
            <w:r>
              <w:rPr>
                <w:rFonts w:hint="eastAsia"/>
                <w:sz w:val="22"/>
                <w:szCs w:val="22"/>
              </w:rPr>
              <w:t>-0.645</w:t>
            </w:r>
          </w:p>
        </w:tc>
        <w:tc>
          <w:tcPr>
            <w:tcW w:w="875" w:type="pct"/>
            <w:shd w:val="clear" w:color="auto" w:fill="auto"/>
            <w:noWrap/>
            <w:vAlign w:val="center"/>
          </w:tcPr>
          <w:p w14:paraId="16DDA0FE" w14:textId="016AF4E2" w:rsidR="00314F42" w:rsidRDefault="00314F42" w:rsidP="00314F42">
            <w:pPr>
              <w:jc w:val="center"/>
              <w:rPr>
                <w:rFonts w:ascii="宋体" w:hAnsi="宋体" w:cs="宋体"/>
                <w:color w:val="000000"/>
                <w:sz w:val="22"/>
                <w:szCs w:val="22"/>
              </w:rPr>
            </w:pPr>
            <w:r>
              <w:rPr>
                <w:rFonts w:hint="eastAsia"/>
                <w:sz w:val="22"/>
                <w:szCs w:val="22"/>
              </w:rPr>
              <w:t>-1.379</w:t>
            </w:r>
          </w:p>
        </w:tc>
        <w:tc>
          <w:tcPr>
            <w:tcW w:w="875" w:type="pct"/>
            <w:shd w:val="clear" w:color="auto" w:fill="auto"/>
            <w:noWrap/>
            <w:vAlign w:val="center"/>
          </w:tcPr>
          <w:p w14:paraId="4F75F728" w14:textId="7F4140D0" w:rsidR="00314F42" w:rsidRDefault="00314F42" w:rsidP="00314F42">
            <w:pPr>
              <w:jc w:val="center"/>
              <w:rPr>
                <w:rFonts w:ascii="宋体" w:hAnsi="宋体" w:cs="宋体"/>
                <w:color w:val="000000"/>
                <w:sz w:val="22"/>
                <w:szCs w:val="22"/>
              </w:rPr>
            </w:pPr>
            <w:r>
              <w:rPr>
                <w:rFonts w:hint="eastAsia"/>
                <w:sz w:val="22"/>
                <w:szCs w:val="22"/>
              </w:rPr>
              <w:t>-1.789</w:t>
            </w:r>
          </w:p>
        </w:tc>
        <w:tc>
          <w:tcPr>
            <w:tcW w:w="875" w:type="pct"/>
            <w:shd w:val="clear" w:color="auto" w:fill="auto"/>
            <w:noWrap/>
            <w:vAlign w:val="center"/>
          </w:tcPr>
          <w:p w14:paraId="7B978CEC" w14:textId="05606D0B" w:rsidR="00314F42" w:rsidRDefault="00314F42" w:rsidP="00314F42">
            <w:pPr>
              <w:jc w:val="center"/>
              <w:rPr>
                <w:rFonts w:ascii="宋体" w:hAnsi="宋体" w:cs="宋体"/>
                <w:color w:val="000000"/>
                <w:sz w:val="22"/>
                <w:szCs w:val="22"/>
              </w:rPr>
            </w:pPr>
            <w:r>
              <w:rPr>
                <w:rFonts w:hint="eastAsia"/>
                <w:sz w:val="22"/>
                <w:szCs w:val="22"/>
              </w:rPr>
              <w:t>-0.695</w:t>
            </w:r>
          </w:p>
        </w:tc>
      </w:tr>
      <w:tr w:rsidR="00314F42" w:rsidRPr="00A53C09" w14:paraId="5097FC4B" w14:textId="77777777" w:rsidTr="00314F42">
        <w:trPr>
          <w:trHeight w:val="270"/>
          <w:jc w:val="center"/>
        </w:trPr>
        <w:tc>
          <w:tcPr>
            <w:tcW w:w="1499" w:type="pct"/>
            <w:shd w:val="clear" w:color="auto" w:fill="auto"/>
            <w:noWrap/>
            <w:vAlign w:val="center"/>
          </w:tcPr>
          <w:p w14:paraId="0ADDD2DF" w14:textId="77777777" w:rsidR="00314F42" w:rsidRDefault="00314F42" w:rsidP="00314F42">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6" w:type="pct"/>
            <w:shd w:val="clear" w:color="auto" w:fill="auto"/>
            <w:noWrap/>
            <w:vAlign w:val="center"/>
          </w:tcPr>
          <w:p w14:paraId="7AEF6304" w14:textId="5F43F937" w:rsidR="00314F42" w:rsidRDefault="00314F42" w:rsidP="00314F42">
            <w:pPr>
              <w:jc w:val="center"/>
              <w:rPr>
                <w:rFonts w:ascii="宋体" w:hAnsi="宋体" w:cs="宋体"/>
                <w:color w:val="000000"/>
                <w:sz w:val="22"/>
                <w:szCs w:val="22"/>
              </w:rPr>
            </w:pPr>
            <w:r>
              <w:rPr>
                <w:rFonts w:hint="eastAsia"/>
                <w:sz w:val="22"/>
                <w:szCs w:val="22"/>
              </w:rPr>
              <w:t>0.067</w:t>
            </w:r>
          </w:p>
        </w:tc>
        <w:tc>
          <w:tcPr>
            <w:tcW w:w="875" w:type="pct"/>
            <w:shd w:val="clear" w:color="auto" w:fill="auto"/>
            <w:noWrap/>
            <w:vAlign w:val="center"/>
          </w:tcPr>
          <w:p w14:paraId="4CB68C2E" w14:textId="4DBC91FD" w:rsidR="00314F42" w:rsidRDefault="00314F42" w:rsidP="00314F42">
            <w:pPr>
              <w:jc w:val="center"/>
              <w:rPr>
                <w:rFonts w:ascii="宋体" w:hAnsi="宋体" w:cs="宋体"/>
                <w:color w:val="000000"/>
                <w:sz w:val="22"/>
                <w:szCs w:val="22"/>
              </w:rPr>
            </w:pPr>
            <w:r>
              <w:rPr>
                <w:rFonts w:hint="eastAsia"/>
                <w:sz w:val="22"/>
                <w:szCs w:val="22"/>
              </w:rPr>
              <w:t>0.707</w:t>
            </w:r>
          </w:p>
        </w:tc>
        <w:tc>
          <w:tcPr>
            <w:tcW w:w="875" w:type="pct"/>
            <w:shd w:val="clear" w:color="auto" w:fill="auto"/>
            <w:noWrap/>
            <w:vAlign w:val="center"/>
          </w:tcPr>
          <w:p w14:paraId="122C8E6A" w14:textId="56397D09" w:rsidR="00314F42" w:rsidRDefault="00314F42" w:rsidP="00314F42">
            <w:pPr>
              <w:jc w:val="center"/>
              <w:rPr>
                <w:rFonts w:ascii="宋体" w:hAnsi="宋体" w:cs="宋体"/>
                <w:color w:val="000000"/>
                <w:sz w:val="22"/>
                <w:szCs w:val="22"/>
              </w:rPr>
            </w:pPr>
            <w:r>
              <w:rPr>
                <w:rFonts w:hint="eastAsia"/>
                <w:sz w:val="22"/>
                <w:szCs w:val="22"/>
              </w:rPr>
              <w:t>-1.159</w:t>
            </w:r>
          </w:p>
        </w:tc>
        <w:tc>
          <w:tcPr>
            <w:tcW w:w="875" w:type="pct"/>
            <w:shd w:val="clear" w:color="auto" w:fill="auto"/>
            <w:noWrap/>
            <w:vAlign w:val="center"/>
          </w:tcPr>
          <w:p w14:paraId="526039D8" w14:textId="767EB236" w:rsidR="00314F42" w:rsidRDefault="00314F42" w:rsidP="00314F42">
            <w:pPr>
              <w:jc w:val="center"/>
              <w:rPr>
                <w:rFonts w:ascii="宋体" w:hAnsi="宋体" w:cs="宋体"/>
                <w:color w:val="000000"/>
                <w:sz w:val="22"/>
                <w:szCs w:val="22"/>
              </w:rPr>
            </w:pPr>
            <w:r>
              <w:rPr>
                <w:rFonts w:hint="eastAsia"/>
                <w:sz w:val="22"/>
                <w:szCs w:val="22"/>
              </w:rPr>
              <w:t>1.516</w:t>
            </w:r>
          </w:p>
        </w:tc>
      </w:tr>
      <w:tr w:rsidR="00314F42" w:rsidRPr="00A53C09" w14:paraId="6506D421" w14:textId="77777777" w:rsidTr="00314F42">
        <w:trPr>
          <w:trHeight w:val="270"/>
          <w:jc w:val="center"/>
        </w:trPr>
        <w:tc>
          <w:tcPr>
            <w:tcW w:w="1499" w:type="pct"/>
            <w:shd w:val="clear" w:color="auto" w:fill="auto"/>
            <w:noWrap/>
            <w:vAlign w:val="center"/>
          </w:tcPr>
          <w:p w14:paraId="71B6A781" w14:textId="77777777" w:rsidR="00314F42" w:rsidRDefault="00314F42" w:rsidP="00314F42">
            <w:pPr>
              <w:jc w:val="center"/>
              <w:rPr>
                <w:rFonts w:ascii="宋体" w:hAnsi="宋体" w:cs="宋体"/>
                <w:color w:val="000000"/>
                <w:sz w:val="22"/>
                <w:szCs w:val="22"/>
              </w:rPr>
            </w:pPr>
            <w:r>
              <w:rPr>
                <w:rFonts w:hint="eastAsia"/>
                <w:color w:val="000000"/>
                <w:sz w:val="22"/>
                <w:szCs w:val="22"/>
              </w:rPr>
              <w:lastRenderedPageBreak/>
              <w:t>15</w:t>
            </w:r>
            <w:r>
              <w:rPr>
                <w:rFonts w:hint="eastAsia"/>
                <w:color w:val="000000"/>
                <w:sz w:val="22"/>
                <w:szCs w:val="22"/>
              </w:rPr>
              <w:t>长沙矿冶</w:t>
            </w:r>
          </w:p>
        </w:tc>
        <w:tc>
          <w:tcPr>
            <w:tcW w:w="876" w:type="pct"/>
            <w:shd w:val="clear" w:color="auto" w:fill="auto"/>
            <w:noWrap/>
            <w:vAlign w:val="center"/>
          </w:tcPr>
          <w:p w14:paraId="0744ED0A" w14:textId="7587A9B1" w:rsidR="00314F42" w:rsidRDefault="00314F42" w:rsidP="00314F42">
            <w:pPr>
              <w:jc w:val="center"/>
              <w:rPr>
                <w:rFonts w:ascii="宋体" w:hAnsi="宋体" w:cs="宋体"/>
                <w:color w:val="000000"/>
                <w:sz w:val="22"/>
                <w:szCs w:val="22"/>
              </w:rPr>
            </w:pPr>
            <w:r>
              <w:rPr>
                <w:rFonts w:hint="eastAsia"/>
                <w:sz w:val="22"/>
                <w:szCs w:val="22"/>
              </w:rPr>
              <w:t>-0.402</w:t>
            </w:r>
          </w:p>
        </w:tc>
        <w:tc>
          <w:tcPr>
            <w:tcW w:w="875" w:type="pct"/>
            <w:shd w:val="clear" w:color="auto" w:fill="auto"/>
            <w:noWrap/>
            <w:vAlign w:val="center"/>
          </w:tcPr>
          <w:p w14:paraId="7A463EC5" w14:textId="7085D0AD" w:rsidR="00314F42" w:rsidRDefault="00314F42" w:rsidP="00314F42">
            <w:pPr>
              <w:jc w:val="center"/>
              <w:rPr>
                <w:rFonts w:ascii="宋体" w:hAnsi="宋体" w:cs="宋体"/>
                <w:color w:val="000000"/>
                <w:sz w:val="22"/>
                <w:szCs w:val="22"/>
              </w:rPr>
            </w:pPr>
            <w:r>
              <w:rPr>
                <w:rFonts w:hint="eastAsia"/>
                <w:sz w:val="22"/>
                <w:szCs w:val="22"/>
              </w:rPr>
              <w:t>-0.039</w:t>
            </w:r>
          </w:p>
        </w:tc>
        <w:tc>
          <w:tcPr>
            <w:tcW w:w="875" w:type="pct"/>
            <w:shd w:val="clear" w:color="auto" w:fill="auto"/>
            <w:noWrap/>
            <w:vAlign w:val="center"/>
          </w:tcPr>
          <w:p w14:paraId="73E2F6DC" w14:textId="58A373E8" w:rsidR="00314F42" w:rsidRDefault="00314F42" w:rsidP="00314F42">
            <w:pPr>
              <w:jc w:val="center"/>
              <w:rPr>
                <w:rFonts w:ascii="宋体" w:hAnsi="宋体" w:cs="宋体"/>
                <w:color w:val="000000"/>
                <w:sz w:val="22"/>
                <w:szCs w:val="22"/>
              </w:rPr>
            </w:pPr>
            <w:r>
              <w:rPr>
                <w:rFonts w:hint="eastAsia"/>
                <w:sz w:val="22"/>
                <w:szCs w:val="22"/>
              </w:rPr>
              <w:t>0.206</w:t>
            </w:r>
          </w:p>
        </w:tc>
        <w:tc>
          <w:tcPr>
            <w:tcW w:w="875" w:type="pct"/>
            <w:shd w:val="clear" w:color="auto" w:fill="auto"/>
            <w:noWrap/>
            <w:vAlign w:val="center"/>
          </w:tcPr>
          <w:p w14:paraId="65255A51" w14:textId="11A27D40" w:rsidR="00314F42" w:rsidRDefault="00314F42" w:rsidP="00314F42">
            <w:pPr>
              <w:jc w:val="center"/>
              <w:rPr>
                <w:rFonts w:ascii="宋体" w:hAnsi="宋体" w:cs="宋体"/>
                <w:color w:val="000000"/>
                <w:sz w:val="22"/>
                <w:szCs w:val="22"/>
              </w:rPr>
            </w:pPr>
            <w:r>
              <w:rPr>
                <w:rFonts w:hint="eastAsia"/>
                <w:sz w:val="22"/>
                <w:szCs w:val="22"/>
              </w:rPr>
              <w:t>-0.844</w:t>
            </w:r>
          </w:p>
        </w:tc>
      </w:tr>
      <w:tr w:rsidR="00314F42" w:rsidRPr="00A53C09" w14:paraId="4216B1E1" w14:textId="77777777" w:rsidTr="00314F42">
        <w:trPr>
          <w:trHeight w:val="270"/>
          <w:jc w:val="center"/>
        </w:trPr>
        <w:tc>
          <w:tcPr>
            <w:tcW w:w="1499" w:type="pct"/>
            <w:shd w:val="clear" w:color="auto" w:fill="auto"/>
            <w:noWrap/>
            <w:vAlign w:val="center"/>
          </w:tcPr>
          <w:p w14:paraId="5204D5BF" w14:textId="77777777" w:rsidR="00314F42" w:rsidRDefault="00314F42" w:rsidP="00314F42">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6" w:type="pct"/>
            <w:shd w:val="clear" w:color="auto" w:fill="auto"/>
            <w:noWrap/>
            <w:vAlign w:val="center"/>
          </w:tcPr>
          <w:p w14:paraId="1E88DF79" w14:textId="21ABBE4B" w:rsidR="00314F42" w:rsidRDefault="00314F42" w:rsidP="00314F42">
            <w:pPr>
              <w:jc w:val="center"/>
              <w:rPr>
                <w:rFonts w:ascii="宋体" w:hAnsi="宋体" w:cs="宋体"/>
                <w:color w:val="000000"/>
                <w:sz w:val="22"/>
                <w:szCs w:val="22"/>
              </w:rPr>
            </w:pPr>
            <w:r>
              <w:rPr>
                <w:rFonts w:hint="eastAsia"/>
                <w:sz w:val="22"/>
                <w:szCs w:val="22"/>
              </w:rPr>
              <w:t>-0.281</w:t>
            </w:r>
          </w:p>
        </w:tc>
        <w:tc>
          <w:tcPr>
            <w:tcW w:w="875" w:type="pct"/>
            <w:shd w:val="clear" w:color="auto" w:fill="auto"/>
            <w:noWrap/>
            <w:vAlign w:val="center"/>
          </w:tcPr>
          <w:p w14:paraId="03F1EBB1" w14:textId="54B00602" w:rsidR="00314F42" w:rsidRDefault="00314F42" w:rsidP="00314F42">
            <w:pPr>
              <w:jc w:val="center"/>
              <w:rPr>
                <w:rFonts w:ascii="宋体" w:hAnsi="宋体" w:cs="宋体"/>
                <w:color w:val="000000"/>
                <w:sz w:val="22"/>
                <w:szCs w:val="22"/>
              </w:rPr>
            </w:pPr>
            <w:r>
              <w:rPr>
                <w:rFonts w:hint="eastAsia"/>
                <w:sz w:val="22"/>
                <w:szCs w:val="22"/>
              </w:rPr>
              <w:t>0.148</w:t>
            </w:r>
          </w:p>
        </w:tc>
        <w:tc>
          <w:tcPr>
            <w:tcW w:w="875" w:type="pct"/>
            <w:shd w:val="clear" w:color="auto" w:fill="auto"/>
            <w:noWrap/>
            <w:vAlign w:val="center"/>
          </w:tcPr>
          <w:p w14:paraId="72EBAAC2" w14:textId="7FE34E7E" w:rsidR="00314F42" w:rsidRDefault="00314F42" w:rsidP="00314F42">
            <w:pPr>
              <w:jc w:val="center"/>
              <w:rPr>
                <w:rFonts w:ascii="宋体" w:hAnsi="宋体" w:cs="宋体"/>
                <w:color w:val="FF0000"/>
                <w:sz w:val="22"/>
                <w:szCs w:val="22"/>
              </w:rPr>
            </w:pPr>
            <w:r>
              <w:rPr>
                <w:rFonts w:hint="eastAsia"/>
                <w:sz w:val="22"/>
                <w:szCs w:val="22"/>
              </w:rPr>
              <w:t>-0.033</w:t>
            </w:r>
          </w:p>
        </w:tc>
        <w:tc>
          <w:tcPr>
            <w:tcW w:w="875" w:type="pct"/>
            <w:shd w:val="clear" w:color="auto" w:fill="auto"/>
            <w:noWrap/>
            <w:vAlign w:val="center"/>
          </w:tcPr>
          <w:p w14:paraId="5602BCED" w14:textId="4E473AD3" w:rsidR="00314F42" w:rsidRDefault="00314F42" w:rsidP="00314F42">
            <w:pPr>
              <w:jc w:val="center"/>
              <w:rPr>
                <w:rFonts w:ascii="宋体" w:hAnsi="宋体" w:cs="宋体"/>
                <w:color w:val="000000"/>
                <w:sz w:val="22"/>
                <w:szCs w:val="22"/>
              </w:rPr>
            </w:pPr>
            <w:r>
              <w:rPr>
                <w:rFonts w:hint="eastAsia"/>
                <w:sz w:val="22"/>
                <w:szCs w:val="22"/>
              </w:rPr>
              <w:t>0.252</w:t>
            </w:r>
          </w:p>
        </w:tc>
      </w:tr>
      <w:tr w:rsidR="00314F42" w:rsidRPr="00A53C09" w14:paraId="0DB08143" w14:textId="77777777" w:rsidTr="00314F42">
        <w:trPr>
          <w:trHeight w:val="270"/>
          <w:jc w:val="center"/>
        </w:trPr>
        <w:tc>
          <w:tcPr>
            <w:tcW w:w="1499" w:type="pct"/>
            <w:shd w:val="clear" w:color="auto" w:fill="auto"/>
            <w:noWrap/>
            <w:vAlign w:val="center"/>
          </w:tcPr>
          <w:p w14:paraId="7BB2E026" w14:textId="77777777" w:rsidR="00314F42" w:rsidRDefault="00314F42" w:rsidP="00314F42">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76" w:type="pct"/>
            <w:shd w:val="clear" w:color="auto" w:fill="auto"/>
            <w:noWrap/>
            <w:vAlign w:val="center"/>
          </w:tcPr>
          <w:p w14:paraId="184E02B9" w14:textId="1DA87EA8" w:rsidR="00314F42" w:rsidRDefault="00314F42" w:rsidP="00314F42">
            <w:pPr>
              <w:jc w:val="center"/>
              <w:rPr>
                <w:rFonts w:ascii="宋体" w:hAnsi="宋体" w:cs="宋体"/>
                <w:color w:val="000000"/>
                <w:sz w:val="22"/>
                <w:szCs w:val="22"/>
              </w:rPr>
            </w:pPr>
            <w:r>
              <w:rPr>
                <w:rFonts w:hint="eastAsia"/>
                <w:sz w:val="22"/>
                <w:szCs w:val="22"/>
              </w:rPr>
              <w:t>-0.182</w:t>
            </w:r>
          </w:p>
        </w:tc>
        <w:tc>
          <w:tcPr>
            <w:tcW w:w="875" w:type="pct"/>
            <w:shd w:val="clear" w:color="auto" w:fill="auto"/>
            <w:noWrap/>
            <w:vAlign w:val="center"/>
          </w:tcPr>
          <w:p w14:paraId="03CB42DC" w14:textId="640FA9E0" w:rsidR="00314F42" w:rsidRDefault="00314F42" w:rsidP="00314F42">
            <w:pPr>
              <w:jc w:val="center"/>
              <w:rPr>
                <w:rFonts w:ascii="宋体" w:hAnsi="宋体" w:cs="宋体"/>
                <w:color w:val="00B050"/>
                <w:sz w:val="22"/>
                <w:szCs w:val="22"/>
              </w:rPr>
            </w:pPr>
            <w:r>
              <w:rPr>
                <w:rFonts w:hint="eastAsia"/>
                <w:sz w:val="22"/>
                <w:szCs w:val="22"/>
              </w:rPr>
              <w:t>0.166</w:t>
            </w:r>
          </w:p>
        </w:tc>
        <w:tc>
          <w:tcPr>
            <w:tcW w:w="875" w:type="pct"/>
            <w:shd w:val="clear" w:color="auto" w:fill="auto"/>
            <w:noWrap/>
            <w:vAlign w:val="center"/>
          </w:tcPr>
          <w:p w14:paraId="27D0A89F" w14:textId="47F4F514" w:rsidR="00314F42" w:rsidRDefault="00314F42" w:rsidP="00314F42">
            <w:pPr>
              <w:jc w:val="center"/>
              <w:rPr>
                <w:rFonts w:ascii="宋体" w:hAnsi="宋体" w:cs="宋体"/>
                <w:color w:val="000000"/>
                <w:sz w:val="22"/>
                <w:szCs w:val="22"/>
              </w:rPr>
            </w:pPr>
            <w:r>
              <w:rPr>
                <w:rFonts w:hint="eastAsia"/>
                <w:sz w:val="22"/>
                <w:szCs w:val="22"/>
              </w:rPr>
              <w:t>0.500</w:t>
            </w:r>
          </w:p>
        </w:tc>
        <w:tc>
          <w:tcPr>
            <w:tcW w:w="875" w:type="pct"/>
            <w:shd w:val="clear" w:color="auto" w:fill="auto"/>
            <w:noWrap/>
            <w:vAlign w:val="center"/>
          </w:tcPr>
          <w:p w14:paraId="0AE1A62B" w14:textId="1B6AE007" w:rsidR="00314F42" w:rsidRDefault="00314F42" w:rsidP="00314F42">
            <w:pPr>
              <w:jc w:val="center"/>
              <w:rPr>
                <w:rFonts w:ascii="宋体" w:hAnsi="宋体" w:cs="宋体"/>
                <w:color w:val="000000"/>
                <w:sz w:val="22"/>
                <w:szCs w:val="22"/>
              </w:rPr>
            </w:pPr>
            <w:r>
              <w:rPr>
                <w:rFonts w:hint="eastAsia"/>
                <w:sz w:val="22"/>
                <w:szCs w:val="22"/>
              </w:rPr>
              <w:t>0.840</w:t>
            </w:r>
          </w:p>
        </w:tc>
      </w:tr>
    </w:tbl>
    <w:p w14:paraId="475B9F50" w14:textId="562EF01D" w:rsidR="00046A9B" w:rsidRDefault="00046A9B" w:rsidP="00046A9B">
      <w:pPr>
        <w:tabs>
          <w:tab w:val="left" w:pos="840"/>
        </w:tabs>
        <w:snapToGrid w:val="0"/>
        <w:ind w:firstLineChars="200" w:firstLine="480"/>
        <w:rPr>
          <w:sz w:val="24"/>
        </w:rPr>
      </w:pPr>
      <w:r w:rsidRPr="00A53C09">
        <w:rPr>
          <w:rFonts w:hint="eastAsia"/>
          <w:sz w:val="24"/>
        </w:rPr>
        <w:t xml:space="preserve"> </w:t>
      </w:r>
      <w:r>
        <w:rPr>
          <w:rFonts w:hint="eastAsia"/>
          <w:sz w:val="24"/>
        </w:rPr>
        <w:t>查表可知，当</w:t>
      </w:r>
      <w:r w:rsidRPr="00177AE0">
        <w:rPr>
          <w:rFonts w:hint="eastAsia"/>
          <w:sz w:val="24"/>
        </w:rPr>
        <w:t>p=17,</w:t>
      </w:r>
      <w:r w:rsidRPr="00177AE0">
        <w:rPr>
          <w:rFonts w:hint="eastAsia"/>
          <w:sz w:val="24"/>
        </w:rPr>
        <w:t>显著性水平为</w:t>
      </w:r>
      <w:r w:rsidRPr="00177AE0">
        <w:rPr>
          <w:rFonts w:hint="eastAsia"/>
          <w:sz w:val="24"/>
        </w:rPr>
        <w:t>1%</w:t>
      </w:r>
      <w:r w:rsidRPr="00177AE0">
        <w:rPr>
          <w:rFonts w:hint="eastAsia"/>
          <w:sz w:val="24"/>
        </w:rPr>
        <w:t>时</w:t>
      </w:r>
      <w:r w:rsidRPr="00177AE0">
        <w:rPr>
          <w:rFonts w:hint="eastAsia"/>
          <w:sz w:val="24"/>
        </w:rPr>
        <w:t>h=2.35</w:t>
      </w:r>
      <w:r w:rsidRPr="00177AE0">
        <w:rPr>
          <w:rFonts w:hint="eastAsia"/>
          <w:sz w:val="24"/>
        </w:rPr>
        <w:t>，显著性水平</w:t>
      </w:r>
      <w:r w:rsidRPr="00177AE0">
        <w:rPr>
          <w:rFonts w:hint="eastAsia"/>
          <w:sz w:val="24"/>
        </w:rPr>
        <w:t>5%</w:t>
      </w:r>
      <w:r w:rsidRPr="00177AE0">
        <w:rPr>
          <w:rFonts w:hint="eastAsia"/>
          <w:sz w:val="24"/>
        </w:rPr>
        <w:t>时，</w:t>
      </w:r>
      <w:r w:rsidRPr="00177AE0">
        <w:rPr>
          <w:rFonts w:hint="eastAsia"/>
          <w:sz w:val="24"/>
        </w:rPr>
        <w:t>h=1.87</w:t>
      </w:r>
      <w:r w:rsidRPr="00A53C09">
        <w:rPr>
          <w:rFonts w:hint="eastAsia"/>
          <w:sz w:val="24"/>
        </w:rPr>
        <w:t>。</w:t>
      </w:r>
      <w:r w:rsidRPr="00A53C09">
        <w:rPr>
          <w:sz w:val="24"/>
        </w:rPr>
        <w:t>从表</w:t>
      </w:r>
      <w:r w:rsidR="00314F42">
        <w:rPr>
          <w:rFonts w:hint="eastAsia"/>
          <w:sz w:val="24"/>
        </w:rPr>
        <w:t>9</w:t>
      </w:r>
      <w:r w:rsidRPr="00A53C09">
        <w:rPr>
          <w:sz w:val="24"/>
        </w:rPr>
        <w:t>-</w:t>
      </w:r>
      <w:r>
        <w:rPr>
          <w:rFonts w:hint="eastAsia"/>
          <w:sz w:val="24"/>
        </w:rPr>
        <w:t>2</w:t>
      </w:r>
      <w:r w:rsidRPr="00A53C09">
        <w:rPr>
          <w:sz w:val="24"/>
        </w:rPr>
        <w:t>可看出</w:t>
      </w:r>
      <w:r>
        <w:rPr>
          <w:rFonts w:hint="eastAsia"/>
          <w:sz w:val="24"/>
        </w:rPr>
        <w:t>实验室</w:t>
      </w:r>
      <w:r>
        <w:rPr>
          <w:rFonts w:hint="eastAsia"/>
          <w:sz w:val="24"/>
        </w:rPr>
        <w:t>2</w:t>
      </w:r>
      <w:r>
        <w:rPr>
          <w:rFonts w:hint="eastAsia"/>
          <w:sz w:val="24"/>
        </w:rPr>
        <w:t>（广州院）</w:t>
      </w:r>
      <w:r w:rsidR="00314F42" w:rsidRPr="006B3A0A">
        <w:rPr>
          <w:rFonts w:hint="eastAsia"/>
          <w:sz w:val="24"/>
        </w:rPr>
        <w:t>水平</w:t>
      </w:r>
      <w:r w:rsidR="00314F42">
        <w:rPr>
          <w:rFonts w:hint="eastAsia"/>
          <w:sz w:val="24"/>
        </w:rPr>
        <w:t>1</w:t>
      </w:r>
      <w:r w:rsidR="00314F42" w:rsidRPr="00A53C09">
        <w:rPr>
          <w:sz w:val="24"/>
        </w:rPr>
        <w:t>为</w:t>
      </w:r>
      <w:r w:rsidR="00314F42">
        <w:rPr>
          <w:rFonts w:hint="eastAsia"/>
          <w:sz w:val="24"/>
        </w:rPr>
        <w:t>离群值</w:t>
      </w:r>
      <w:r w:rsidR="00314F42" w:rsidRPr="00A53C09">
        <w:rPr>
          <w:rFonts w:hint="eastAsia"/>
          <w:sz w:val="24"/>
        </w:rPr>
        <w:t>（用</w:t>
      </w:r>
      <w:r w:rsidR="00314F42">
        <w:rPr>
          <w:rFonts w:hint="eastAsia"/>
          <w:sz w:val="24"/>
        </w:rPr>
        <w:t>双</w:t>
      </w:r>
      <w:r w:rsidR="00314F42" w:rsidRPr="00A53C09">
        <w:rPr>
          <w:rFonts w:hint="eastAsia"/>
          <w:sz w:val="24"/>
        </w:rPr>
        <w:t>星号（</w:t>
      </w:r>
      <w:r w:rsidR="00314F42" w:rsidRPr="00A53C09">
        <w:rPr>
          <w:rFonts w:hint="eastAsia"/>
          <w:sz w:val="24"/>
        </w:rPr>
        <w:t>*</w:t>
      </w:r>
      <w:r w:rsidR="00314F42">
        <w:rPr>
          <w:rFonts w:hint="eastAsia"/>
          <w:sz w:val="24"/>
        </w:rPr>
        <w:t>*</w:t>
      </w:r>
      <w:r w:rsidR="00314F42" w:rsidRPr="00A53C09">
        <w:rPr>
          <w:rFonts w:hint="eastAsia"/>
          <w:sz w:val="24"/>
        </w:rPr>
        <w:t>）标出）</w:t>
      </w:r>
      <w:r w:rsidR="00314F42">
        <w:rPr>
          <w:rFonts w:hint="eastAsia"/>
          <w:sz w:val="24"/>
        </w:rPr>
        <w:t>，</w:t>
      </w:r>
      <w:r w:rsidR="00314F42" w:rsidRPr="00A53C09">
        <w:rPr>
          <w:rFonts w:hint="eastAsia"/>
          <w:sz w:val="24"/>
        </w:rPr>
        <w:t>予以</w:t>
      </w:r>
      <w:r w:rsidR="00314F42">
        <w:rPr>
          <w:rFonts w:hint="eastAsia"/>
          <w:sz w:val="24"/>
        </w:rPr>
        <w:t>舍弃，</w:t>
      </w:r>
      <w:r>
        <w:rPr>
          <w:rFonts w:hint="eastAsia"/>
          <w:sz w:val="24"/>
        </w:rPr>
        <w:t>水平</w:t>
      </w:r>
      <w:r w:rsidR="00314F42">
        <w:rPr>
          <w:rFonts w:hint="eastAsia"/>
          <w:sz w:val="24"/>
        </w:rPr>
        <w:t>2</w:t>
      </w:r>
      <w:r>
        <w:rPr>
          <w:rFonts w:hint="eastAsia"/>
          <w:sz w:val="24"/>
        </w:rPr>
        <w:t>为</w:t>
      </w:r>
      <w:proofErr w:type="gramStart"/>
      <w:r w:rsidRPr="006B3A0A">
        <w:rPr>
          <w:rFonts w:ascii="宋体" w:hAnsi="宋体" w:cs="宋体" w:hint="eastAsia"/>
          <w:color w:val="000000"/>
          <w:kern w:val="0"/>
          <w:sz w:val="22"/>
          <w:szCs w:val="22"/>
        </w:rPr>
        <w:t>岐</w:t>
      </w:r>
      <w:proofErr w:type="gramEnd"/>
      <w:r w:rsidRPr="006B3A0A">
        <w:rPr>
          <w:rFonts w:ascii="宋体" w:hAnsi="宋体" w:cs="宋体" w:hint="eastAsia"/>
          <w:color w:val="000000"/>
          <w:kern w:val="0"/>
          <w:sz w:val="22"/>
          <w:szCs w:val="22"/>
        </w:rPr>
        <w:t>离值</w:t>
      </w:r>
      <w:r w:rsidRPr="00A53C09">
        <w:rPr>
          <w:rFonts w:hint="eastAsia"/>
          <w:sz w:val="24"/>
        </w:rPr>
        <w:t>（用</w:t>
      </w:r>
      <w:r>
        <w:rPr>
          <w:rFonts w:hint="eastAsia"/>
          <w:sz w:val="24"/>
        </w:rPr>
        <w:t>单</w:t>
      </w:r>
      <w:r w:rsidRPr="00A53C09">
        <w:rPr>
          <w:rFonts w:hint="eastAsia"/>
          <w:sz w:val="24"/>
        </w:rPr>
        <w:t>星号（</w:t>
      </w:r>
      <w:r>
        <w:rPr>
          <w:rFonts w:hint="eastAsia"/>
          <w:sz w:val="24"/>
        </w:rPr>
        <w:t>*</w:t>
      </w:r>
      <w:r w:rsidRPr="00A53C09">
        <w:rPr>
          <w:rFonts w:hint="eastAsia"/>
          <w:sz w:val="24"/>
        </w:rPr>
        <w:t>）标出）</w:t>
      </w:r>
      <w:r>
        <w:rPr>
          <w:rFonts w:hint="eastAsia"/>
          <w:sz w:val="24"/>
        </w:rPr>
        <w:t>，予以保留；实验室</w:t>
      </w:r>
      <w:r w:rsidR="00314F42">
        <w:rPr>
          <w:rFonts w:hint="eastAsia"/>
          <w:sz w:val="24"/>
        </w:rPr>
        <w:t>3</w:t>
      </w:r>
      <w:r w:rsidRPr="006B3A0A">
        <w:rPr>
          <w:rFonts w:hint="eastAsia"/>
          <w:sz w:val="24"/>
        </w:rPr>
        <w:t>（</w:t>
      </w:r>
      <w:r w:rsidR="00314F42">
        <w:rPr>
          <w:rFonts w:hint="eastAsia"/>
          <w:sz w:val="24"/>
        </w:rPr>
        <w:t>金隆铜业</w:t>
      </w:r>
      <w:r w:rsidRPr="006B3A0A">
        <w:rPr>
          <w:rFonts w:hint="eastAsia"/>
          <w:sz w:val="24"/>
        </w:rPr>
        <w:t>）水平</w:t>
      </w:r>
      <w:r w:rsidR="00314F42">
        <w:rPr>
          <w:rFonts w:hint="eastAsia"/>
          <w:sz w:val="24"/>
        </w:rPr>
        <w:t>2</w:t>
      </w:r>
      <w:r w:rsidRPr="00A53C09">
        <w:rPr>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Pr="006B3A0A">
        <w:rPr>
          <w:rFonts w:hint="eastAsia"/>
          <w:sz w:val="24"/>
        </w:rPr>
        <w:t>实验室</w:t>
      </w:r>
      <w:r>
        <w:rPr>
          <w:rFonts w:hint="eastAsia"/>
          <w:sz w:val="24"/>
        </w:rPr>
        <w:t>9</w:t>
      </w:r>
      <w:r w:rsidRPr="006B3A0A">
        <w:rPr>
          <w:rFonts w:hint="eastAsia"/>
          <w:sz w:val="24"/>
        </w:rPr>
        <w:t>（</w:t>
      </w:r>
      <w:r>
        <w:rPr>
          <w:rFonts w:hint="eastAsia"/>
          <w:sz w:val="24"/>
        </w:rPr>
        <w:t>金川集团</w:t>
      </w:r>
      <w:r w:rsidRPr="006B3A0A">
        <w:rPr>
          <w:rFonts w:hint="eastAsia"/>
          <w:sz w:val="24"/>
        </w:rPr>
        <w:t>）水平</w:t>
      </w:r>
      <w:r w:rsidR="00314F42">
        <w:rPr>
          <w:rFonts w:hint="eastAsia"/>
          <w:sz w:val="24"/>
        </w:rPr>
        <w:t>3</w:t>
      </w:r>
      <w:r w:rsidRPr="00A53C09">
        <w:rPr>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Pr="00A53C09">
        <w:rPr>
          <w:sz w:val="24"/>
        </w:rPr>
        <w:t>实验室</w:t>
      </w:r>
      <w:r>
        <w:rPr>
          <w:rFonts w:hint="eastAsia"/>
          <w:sz w:val="24"/>
        </w:rPr>
        <w:t>1</w:t>
      </w:r>
      <w:r w:rsidR="00314F42">
        <w:rPr>
          <w:rFonts w:hint="eastAsia"/>
          <w:sz w:val="24"/>
        </w:rPr>
        <w:t>0</w:t>
      </w:r>
      <w:r>
        <w:rPr>
          <w:rFonts w:hint="eastAsia"/>
          <w:sz w:val="24"/>
        </w:rPr>
        <w:t>（</w:t>
      </w:r>
      <w:r w:rsidR="00314F42">
        <w:rPr>
          <w:rFonts w:hint="eastAsia"/>
          <w:sz w:val="24"/>
        </w:rPr>
        <w:t>福建紫金</w:t>
      </w:r>
      <w:r>
        <w:rPr>
          <w:rFonts w:hint="eastAsia"/>
          <w:sz w:val="24"/>
        </w:rPr>
        <w:t>）</w:t>
      </w:r>
      <w:r w:rsidRPr="00A53C09">
        <w:rPr>
          <w:sz w:val="24"/>
        </w:rPr>
        <w:t>的</w:t>
      </w:r>
      <w:r w:rsidRPr="00A53C09">
        <w:rPr>
          <w:rFonts w:hint="eastAsia"/>
          <w:sz w:val="24"/>
        </w:rPr>
        <w:t>水平</w:t>
      </w:r>
      <w:r>
        <w:rPr>
          <w:rFonts w:hint="eastAsia"/>
          <w:sz w:val="24"/>
        </w:rPr>
        <w:t>4</w:t>
      </w:r>
      <w:r w:rsidRPr="00A53C09">
        <w:rPr>
          <w:sz w:val="24"/>
        </w:rPr>
        <w:t>测定结果</w:t>
      </w:r>
      <w:r w:rsidR="00314F42" w:rsidRPr="00A53C09">
        <w:rPr>
          <w:sz w:val="24"/>
        </w:rPr>
        <w:t>为</w:t>
      </w:r>
      <w:r w:rsidR="00314F42">
        <w:rPr>
          <w:rFonts w:hint="eastAsia"/>
          <w:sz w:val="24"/>
        </w:rPr>
        <w:t>离群值</w:t>
      </w:r>
      <w:r w:rsidR="00314F42" w:rsidRPr="00A53C09">
        <w:rPr>
          <w:rFonts w:hint="eastAsia"/>
          <w:sz w:val="24"/>
        </w:rPr>
        <w:t>（用</w:t>
      </w:r>
      <w:r w:rsidR="00314F42">
        <w:rPr>
          <w:rFonts w:hint="eastAsia"/>
          <w:sz w:val="24"/>
        </w:rPr>
        <w:t>双</w:t>
      </w:r>
      <w:r w:rsidR="00314F42" w:rsidRPr="00A53C09">
        <w:rPr>
          <w:rFonts w:hint="eastAsia"/>
          <w:sz w:val="24"/>
        </w:rPr>
        <w:t>星号（</w:t>
      </w:r>
      <w:r w:rsidR="00314F42" w:rsidRPr="00A53C09">
        <w:rPr>
          <w:rFonts w:hint="eastAsia"/>
          <w:sz w:val="24"/>
        </w:rPr>
        <w:t>*</w:t>
      </w:r>
      <w:r w:rsidR="00314F42">
        <w:rPr>
          <w:rFonts w:hint="eastAsia"/>
          <w:sz w:val="24"/>
        </w:rPr>
        <w:t>*</w:t>
      </w:r>
      <w:r w:rsidR="00314F42" w:rsidRPr="00A53C09">
        <w:rPr>
          <w:rFonts w:hint="eastAsia"/>
          <w:sz w:val="24"/>
        </w:rPr>
        <w:t>）标出）</w:t>
      </w:r>
      <w:r w:rsidR="00314F42">
        <w:rPr>
          <w:rFonts w:hint="eastAsia"/>
          <w:sz w:val="24"/>
        </w:rPr>
        <w:t>，</w:t>
      </w:r>
      <w:r w:rsidR="00314F42" w:rsidRPr="00A53C09">
        <w:rPr>
          <w:rFonts w:hint="eastAsia"/>
          <w:sz w:val="24"/>
        </w:rPr>
        <w:t>予以</w:t>
      </w:r>
      <w:r w:rsidR="00314F42">
        <w:rPr>
          <w:rFonts w:hint="eastAsia"/>
          <w:sz w:val="24"/>
        </w:rPr>
        <w:t>舍弃。</w:t>
      </w:r>
    </w:p>
    <w:p w14:paraId="781055D8" w14:textId="5A1157E1" w:rsidR="00046A9B" w:rsidRPr="00A53C09" w:rsidRDefault="00046A9B" w:rsidP="00046A9B">
      <w:pPr>
        <w:tabs>
          <w:tab w:val="left" w:pos="0"/>
        </w:tabs>
        <w:snapToGrid w:val="0"/>
        <w:spacing w:beforeLines="50" w:before="162" w:line="360" w:lineRule="auto"/>
        <w:jc w:val="center"/>
        <w:rPr>
          <w:sz w:val="24"/>
        </w:rPr>
      </w:pPr>
      <w:r w:rsidRPr="00A53C09">
        <w:rPr>
          <w:sz w:val="24"/>
        </w:rPr>
        <w:t>表</w:t>
      </w:r>
      <w:r w:rsidR="00314F42">
        <w:rPr>
          <w:rFonts w:hint="eastAsia"/>
          <w:sz w:val="24"/>
        </w:rPr>
        <w:t>9</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77"/>
        <w:gridCol w:w="1675"/>
        <w:gridCol w:w="1675"/>
        <w:gridCol w:w="1675"/>
      </w:tblGrid>
      <w:tr w:rsidR="00046A9B" w:rsidRPr="00A53C09" w14:paraId="24A4C89F" w14:textId="77777777" w:rsidTr="00012B0F">
        <w:trPr>
          <w:trHeight w:val="270"/>
          <w:jc w:val="center"/>
        </w:trPr>
        <w:tc>
          <w:tcPr>
            <w:tcW w:w="1499" w:type="pct"/>
            <w:shd w:val="clear" w:color="auto" w:fill="auto"/>
            <w:noWrap/>
            <w:vAlign w:val="center"/>
            <w:hideMark/>
          </w:tcPr>
          <w:p w14:paraId="25BA4478" w14:textId="77777777" w:rsidR="00046A9B" w:rsidRPr="00A53C09" w:rsidRDefault="00046A9B" w:rsidP="00BB5348">
            <w:pPr>
              <w:widowControl/>
              <w:jc w:val="center"/>
              <w:rPr>
                <w:color w:val="000000"/>
                <w:kern w:val="0"/>
                <w:sz w:val="22"/>
                <w:szCs w:val="22"/>
              </w:rPr>
            </w:pPr>
            <w:r w:rsidRPr="00A53C09">
              <w:rPr>
                <w:rFonts w:hint="eastAsia"/>
                <w:color w:val="000000"/>
                <w:sz w:val="22"/>
                <w:szCs w:val="22"/>
              </w:rPr>
              <w:t>实验室</w:t>
            </w:r>
          </w:p>
        </w:tc>
        <w:tc>
          <w:tcPr>
            <w:tcW w:w="876" w:type="pct"/>
            <w:shd w:val="clear" w:color="auto" w:fill="auto"/>
            <w:noWrap/>
            <w:vAlign w:val="center"/>
            <w:hideMark/>
          </w:tcPr>
          <w:p w14:paraId="75E172F4" w14:textId="77777777" w:rsidR="00046A9B" w:rsidRPr="00A53C09" w:rsidRDefault="00046A9B"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6503DFCB" w14:textId="77777777" w:rsidR="00046A9B" w:rsidRPr="00A53C09" w:rsidRDefault="00046A9B"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60AD50D3" w14:textId="77777777" w:rsidR="00046A9B" w:rsidRPr="00A53C09" w:rsidRDefault="00046A9B"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7402A5EF" w14:textId="77777777" w:rsidR="00046A9B" w:rsidRPr="00A53C09" w:rsidRDefault="00046A9B"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012B0F" w:rsidRPr="00A53C09" w14:paraId="16BAFB6E" w14:textId="77777777" w:rsidTr="00012B0F">
        <w:trPr>
          <w:trHeight w:val="270"/>
          <w:jc w:val="center"/>
        </w:trPr>
        <w:tc>
          <w:tcPr>
            <w:tcW w:w="1499" w:type="pct"/>
            <w:shd w:val="clear" w:color="auto" w:fill="auto"/>
            <w:noWrap/>
            <w:vAlign w:val="bottom"/>
            <w:hideMark/>
          </w:tcPr>
          <w:p w14:paraId="60B14CE8" w14:textId="77777777" w:rsidR="00012B0F" w:rsidRDefault="00012B0F" w:rsidP="00BB5348">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6" w:type="pct"/>
            <w:shd w:val="clear" w:color="auto" w:fill="auto"/>
            <w:noWrap/>
            <w:vAlign w:val="bottom"/>
            <w:hideMark/>
          </w:tcPr>
          <w:p w14:paraId="0CE0559F" w14:textId="3728A4BF" w:rsidR="00012B0F" w:rsidRDefault="00012B0F" w:rsidP="00BB5348">
            <w:pPr>
              <w:jc w:val="center"/>
              <w:rPr>
                <w:rFonts w:ascii="宋体" w:hAnsi="宋体" w:cs="宋体"/>
                <w:color w:val="000000"/>
                <w:sz w:val="22"/>
                <w:szCs w:val="22"/>
              </w:rPr>
            </w:pPr>
            <w:r>
              <w:rPr>
                <w:rFonts w:hint="eastAsia"/>
                <w:sz w:val="22"/>
                <w:szCs w:val="22"/>
              </w:rPr>
              <w:t>0.774</w:t>
            </w:r>
          </w:p>
        </w:tc>
        <w:tc>
          <w:tcPr>
            <w:tcW w:w="875" w:type="pct"/>
            <w:shd w:val="clear" w:color="auto" w:fill="auto"/>
            <w:noWrap/>
            <w:vAlign w:val="bottom"/>
            <w:hideMark/>
          </w:tcPr>
          <w:p w14:paraId="15417979" w14:textId="4DB588B8" w:rsidR="00012B0F" w:rsidRDefault="00012B0F" w:rsidP="00BB5348">
            <w:pPr>
              <w:jc w:val="center"/>
              <w:rPr>
                <w:rFonts w:ascii="宋体" w:hAnsi="宋体" w:cs="宋体"/>
                <w:color w:val="000000"/>
                <w:sz w:val="22"/>
                <w:szCs w:val="22"/>
              </w:rPr>
            </w:pPr>
            <w:r>
              <w:rPr>
                <w:rFonts w:hint="eastAsia"/>
                <w:sz w:val="22"/>
                <w:szCs w:val="22"/>
              </w:rPr>
              <w:t>1.330</w:t>
            </w:r>
          </w:p>
        </w:tc>
        <w:tc>
          <w:tcPr>
            <w:tcW w:w="875" w:type="pct"/>
            <w:shd w:val="clear" w:color="auto" w:fill="auto"/>
            <w:noWrap/>
            <w:vAlign w:val="bottom"/>
            <w:hideMark/>
          </w:tcPr>
          <w:p w14:paraId="0BDDE017" w14:textId="7AC823FE" w:rsidR="00012B0F" w:rsidRDefault="00012B0F" w:rsidP="00BB5348">
            <w:pPr>
              <w:jc w:val="center"/>
              <w:rPr>
                <w:rFonts w:ascii="宋体" w:hAnsi="宋体" w:cs="宋体"/>
                <w:color w:val="000000"/>
                <w:sz w:val="22"/>
                <w:szCs w:val="22"/>
              </w:rPr>
            </w:pPr>
            <w:r>
              <w:rPr>
                <w:rFonts w:hint="eastAsia"/>
                <w:sz w:val="22"/>
                <w:szCs w:val="22"/>
              </w:rPr>
              <w:t>0.752</w:t>
            </w:r>
          </w:p>
        </w:tc>
        <w:tc>
          <w:tcPr>
            <w:tcW w:w="875" w:type="pct"/>
            <w:shd w:val="clear" w:color="auto" w:fill="auto"/>
            <w:noWrap/>
            <w:vAlign w:val="bottom"/>
            <w:hideMark/>
          </w:tcPr>
          <w:p w14:paraId="59EA909F" w14:textId="54F85CA8" w:rsidR="00012B0F" w:rsidRDefault="00012B0F" w:rsidP="00BB5348">
            <w:pPr>
              <w:jc w:val="center"/>
              <w:rPr>
                <w:rFonts w:ascii="宋体" w:hAnsi="宋体" w:cs="宋体"/>
                <w:color w:val="000000"/>
                <w:sz w:val="22"/>
                <w:szCs w:val="22"/>
              </w:rPr>
            </w:pPr>
            <w:r>
              <w:rPr>
                <w:rFonts w:hint="eastAsia"/>
                <w:sz w:val="22"/>
                <w:szCs w:val="22"/>
              </w:rPr>
              <w:t>0.695</w:t>
            </w:r>
          </w:p>
        </w:tc>
      </w:tr>
      <w:tr w:rsidR="00012B0F" w:rsidRPr="00A53C09" w14:paraId="481191B2" w14:textId="77777777" w:rsidTr="00012B0F">
        <w:trPr>
          <w:trHeight w:val="270"/>
          <w:jc w:val="center"/>
        </w:trPr>
        <w:tc>
          <w:tcPr>
            <w:tcW w:w="1499" w:type="pct"/>
            <w:shd w:val="clear" w:color="auto" w:fill="auto"/>
            <w:noWrap/>
            <w:vAlign w:val="bottom"/>
            <w:hideMark/>
          </w:tcPr>
          <w:p w14:paraId="1E4C725F" w14:textId="77777777" w:rsidR="00012B0F" w:rsidRDefault="00012B0F"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6" w:type="pct"/>
            <w:shd w:val="clear" w:color="auto" w:fill="auto"/>
            <w:noWrap/>
            <w:vAlign w:val="bottom"/>
            <w:hideMark/>
          </w:tcPr>
          <w:p w14:paraId="75CC5DF5" w14:textId="6A6A96CB" w:rsidR="00012B0F" w:rsidRDefault="00012B0F" w:rsidP="00BB5348">
            <w:pPr>
              <w:jc w:val="center"/>
              <w:rPr>
                <w:rFonts w:ascii="宋体" w:hAnsi="宋体" w:cs="宋体"/>
                <w:color w:val="000000"/>
                <w:sz w:val="22"/>
                <w:szCs w:val="22"/>
              </w:rPr>
            </w:pPr>
          </w:p>
        </w:tc>
        <w:tc>
          <w:tcPr>
            <w:tcW w:w="875" w:type="pct"/>
            <w:shd w:val="clear" w:color="auto" w:fill="auto"/>
            <w:noWrap/>
            <w:vAlign w:val="bottom"/>
            <w:hideMark/>
          </w:tcPr>
          <w:p w14:paraId="3C3D69BA" w14:textId="3FE3DA2B" w:rsidR="00012B0F" w:rsidRDefault="00012B0F" w:rsidP="00BB5348">
            <w:pPr>
              <w:jc w:val="center"/>
              <w:rPr>
                <w:rFonts w:ascii="宋体" w:hAnsi="宋体" w:cs="宋体"/>
                <w:color w:val="000000"/>
                <w:sz w:val="22"/>
                <w:szCs w:val="22"/>
              </w:rPr>
            </w:pPr>
            <w:r>
              <w:rPr>
                <w:rFonts w:hint="eastAsia"/>
                <w:color w:val="00B050"/>
                <w:sz w:val="22"/>
                <w:szCs w:val="22"/>
              </w:rPr>
              <w:t>1.630</w:t>
            </w:r>
            <w:r w:rsidRPr="00A53C09">
              <w:rPr>
                <w:rFonts w:hint="eastAsia"/>
                <w:sz w:val="24"/>
              </w:rPr>
              <w:t>（</w:t>
            </w:r>
            <w:r w:rsidRPr="00A53C09">
              <w:rPr>
                <w:rFonts w:hint="eastAsia"/>
                <w:sz w:val="24"/>
              </w:rPr>
              <w:t>*</w:t>
            </w:r>
            <w:r w:rsidRPr="00A53C09">
              <w:rPr>
                <w:rFonts w:hint="eastAsia"/>
                <w:sz w:val="24"/>
              </w:rPr>
              <w:t>）</w:t>
            </w:r>
          </w:p>
        </w:tc>
        <w:tc>
          <w:tcPr>
            <w:tcW w:w="875" w:type="pct"/>
            <w:shd w:val="clear" w:color="auto" w:fill="auto"/>
            <w:noWrap/>
            <w:vAlign w:val="bottom"/>
            <w:hideMark/>
          </w:tcPr>
          <w:p w14:paraId="1B0DE9CD" w14:textId="7ECDD663" w:rsidR="00012B0F" w:rsidRDefault="00012B0F" w:rsidP="00BB5348">
            <w:pPr>
              <w:jc w:val="center"/>
              <w:rPr>
                <w:rFonts w:ascii="宋体" w:hAnsi="宋体" w:cs="宋体"/>
                <w:color w:val="000000"/>
                <w:sz w:val="22"/>
                <w:szCs w:val="22"/>
              </w:rPr>
            </w:pPr>
            <w:r>
              <w:rPr>
                <w:rFonts w:hint="eastAsia"/>
                <w:sz w:val="22"/>
                <w:szCs w:val="22"/>
              </w:rPr>
              <w:t>0.642</w:t>
            </w:r>
          </w:p>
        </w:tc>
        <w:tc>
          <w:tcPr>
            <w:tcW w:w="875" w:type="pct"/>
            <w:shd w:val="clear" w:color="auto" w:fill="auto"/>
            <w:noWrap/>
            <w:vAlign w:val="bottom"/>
            <w:hideMark/>
          </w:tcPr>
          <w:p w14:paraId="7FCF2028" w14:textId="233573B9" w:rsidR="00012B0F" w:rsidRDefault="00012B0F" w:rsidP="00BB5348">
            <w:pPr>
              <w:jc w:val="center"/>
              <w:rPr>
                <w:rFonts w:ascii="宋体" w:hAnsi="宋体" w:cs="宋体"/>
                <w:color w:val="000000"/>
                <w:sz w:val="22"/>
                <w:szCs w:val="22"/>
              </w:rPr>
            </w:pPr>
            <w:r>
              <w:rPr>
                <w:rFonts w:hint="eastAsia"/>
                <w:color w:val="00B050"/>
                <w:sz w:val="22"/>
                <w:szCs w:val="22"/>
              </w:rPr>
              <w:t>1.514</w:t>
            </w:r>
            <w:r w:rsidRPr="00A53C09">
              <w:rPr>
                <w:rFonts w:hint="eastAsia"/>
                <w:sz w:val="24"/>
              </w:rPr>
              <w:t>（</w:t>
            </w:r>
            <w:r w:rsidRPr="00A53C09">
              <w:rPr>
                <w:rFonts w:hint="eastAsia"/>
                <w:sz w:val="24"/>
              </w:rPr>
              <w:t>*</w:t>
            </w:r>
            <w:r w:rsidRPr="00A53C09">
              <w:rPr>
                <w:rFonts w:hint="eastAsia"/>
                <w:sz w:val="24"/>
              </w:rPr>
              <w:t>）</w:t>
            </w:r>
          </w:p>
        </w:tc>
      </w:tr>
      <w:tr w:rsidR="00012B0F" w:rsidRPr="00A53C09" w14:paraId="6E7BF0A2" w14:textId="77777777" w:rsidTr="00012B0F">
        <w:trPr>
          <w:trHeight w:val="270"/>
          <w:jc w:val="center"/>
        </w:trPr>
        <w:tc>
          <w:tcPr>
            <w:tcW w:w="1499" w:type="pct"/>
            <w:shd w:val="clear" w:color="auto" w:fill="auto"/>
            <w:noWrap/>
            <w:vAlign w:val="bottom"/>
            <w:hideMark/>
          </w:tcPr>
          <w:p w14:paraId="650F3A8B" w14:textId="77777777" w:rsidR="00012B0F" w:rsidRDefault="00012B0F"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6" w:type="pct"/>
            <w:shd w:val="clear" w:color="auto" w:fill="auto"/>
            <w:noWrap/>
            <w:vAlign w:val="bottom"/>
            <w:hideMark/>
          </w:tcPr>
          <w:p w14:paraId="1445E162" w14:textId="5F9E8530" w:rsidR="00012B0F" w:rsidRDefault="00012B0F" w:rsidP="00BB5348">
            <w:pPr>
              <w:jc w:val="center"/>
              <w:rPr>
                <w:rFonts w:ascii="宋体" w:hAnsi="宋体" w:cs="宋体"/>
                <w:color w:val="FF0000"/>
                <w:sz w:val="22"/>
                <w:szCs w:val="22"/>
              </w:rPr>
            </w:pPr>
            <w:r>
              <w:rPr>
                <w:rFonts w:hint="eastAsia"/>
                <w:color w:val="FF0000"/>
                <w:sz w:val="22"/>
                <w:szCs w:val="22"/>
              </w:rPr>
              <w:t>2.499</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57E41BE1" w14:textId="1627CA2F" w:rsidR="00012B0F" w:rsidRDefault="00012B0F" w:rsidP="00BB5348">
            <w:pPr>
              <w:jc w:val="center"/>
              <w:rPr>
                <w:rFonts w:ascii="宋体" w:hAnsi="宋体" w:cs="宋体"/>
                <w:color w:val="000000"/>
                <w:sz w:val="22"/>
                <w:szCs w:val="22"/>
              </w:rPr>
            </w:pPr>
          </w:p>
        </w:tc>
        <w:tc>
          <w:tcPr>
            <w:tcW w:w="875" w:type="pct"/>
            <w:shd w:val="clear" w:color="auto" w:fill="auto"/>
            <w:noWrap/>
            <w:vAlign w:val="bottom"/>
            <w:hideMark/>
          </w:tcPr>
          <w:p w14:paraId="650E782E" w14:textId="5F687168" w:rsidR="00012B0F" w:rsidRDefault="00012B0F" w:rsidP="00BB5348">
            <w:pPr>
              <w:jc w:val="center"/>
              <w:rPr>
                <w:rFonts w:ascii="宋体" w:hAnsi="宋体" w:cs="宋体"/>
                <w:color w:val="000000"/>
                <w:sz w:val="22"/>
                <w:szCs w:val="22"/>
              </w:rPr>
            </w:pPr>
            <w:r>
              <w:rPr>
                <w:rFonts w:hint="eastAsia"/>
                <w:color w:val="FF0000"/>
                <w:sz w:val="22"/>
                <w:szCs w:val="22"/>
              </w:rPr>
              <w:t>2.133</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772556B2" w14:textId="79B9B668" w:rsidR="00012B0F" w:rsidRDefault="00012B0F" w:rsidP="00BB5348">
            <w:pPr>
              <w:jc w:val="center"/>
              <w:rPr>
                <w:rFonts w:ascii="宋体" w:hAnsi="宋体" w:cs="宋体"/>
                <w:color w:val="000000"/>
                <w:sz w:val="22"/>
                <w:szCs w:val="22"/>
              </w:rPr>
            </w:pPr>
            <w:r>
              <w:rPr>
                <w:rFonts w:hint="eastAsia"/>
                <w:sz w:val="22"/>
                <w:szCs w:val="22"/>
              </w:rPr>
              <w:t>1.065</w:t>
            </w:r>
          </w:p>
        </w:tc>
      </w:tr>
      <w:tr w:rsidR="00012B0F" w:rsidRPr="00A53C09" w14:paraId="1DF5FB31" w14:textId="77777777" w:rsidTr="00012B0F">
        <w:trPr>
          <w:trHeight w:val="270"/>
          <w:jc w:val="center"/>
        </w:trPr>
        <w:tc>
          <w:tcPr>
            <w:tcW w:w="1499" w:type="pct"/>
            <w:shd w:val="clear" w:color="auto" w:fill="auto"/>
            <w:noWrap/>
            <w:vAlign w:val="bottom"/>
            <w:hideMark/>
          </w:tcPr>
          <w:p w14:paraId="23CB6E5D" w14:textId="77777777" w:rsidR="00012B0F" w:rsidRDefault="00012B0F"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6" w:type="pct"/>
            <w:shd w:val="clear" w:color="auto" w:fill="auto"/>
            <w:noWrap/>
            <w:vAlign w:val="bottom"/>
            <w:hideMark/>
          </w:tcPr>
          <w:p w14:paraId="4E55B4D5" w14:textId="29486EA9" w:rsidR="00012B0F" w:rsidRDefault="00012B0F" w:rsidP="00BB5348">
            <w:pPr>
              <w:jc w:val="center"/>
              <w:rPr>
                <w:rFonts w:ascii="宋体" w:hAnsi="宋体" w:cs="宋体"/>
                <w:color w:val="000000"/>
                <w:sz w:val="22"/>
                <w:szCs w:val="22"/>
              </w:rPr>
            </w:pPr>
            <w:r>
              <w:rPr>
                <w:rFonts w:hint="eastAsia"/>
                <w:sz w:val="22"/>
                <w:szCs w:val="22"/>
              </w:rPr>
              <w:t>0.618</w:t>
            </w:r>
          </w:p>
        </w:tc>
        <w:tc>
          <w:tcPr>
            <w:tcW w:w="875" w:type="pct"/>
            <w:shd w:val="clear" w:color="auto" w:fill="auto"/>
            <w:noWrap/>
            <w:vAlign w:val="bottom"/>
            <w:hideMark/>
          </w:tcPr>
          <w:p w14:paraId="4907416B" w14:textId="14668C9F" w:rsidR="00012B0F" w:rsidRDefault="00012B0F" w:rsidP="00BB5348">
            <w:pPr>
              <w:jc w:val="center"/>
              <w:rPr>
                <w:rFonts w:ascii="宋体" w:hAnsi="宋体" w:cs="宋体"/>
                <w:color w:val="000000"/>
                <w:sz w:val="22"/>
                <w:szCs w:val="22"/>
              </w:rPr>
            </w:pPr>
            <w:r>
              <w:rPr>
                <w:rFonts w:hint="eastAsia"/>
                <w:sz w:val="22"/>
                <w:szCs w:val="22"/>
              </w:rPr>
              <w:t>1.003</w:t>
            </w:r>
          </w:p>
        </w:tc>
        <w:tc>
          <w:tcPr>
            <w:tcW w:w="875" w:type="pct"/>
            <w:shd w:val="clear" w:color="auto" w:fill="auto"/>
            <w:noWrap/>
            <w:vAlign w:val="bottom"/>
            <w:hideMark/>
          </w:tcPr>
          <w:p w14:paraId="3665913F" w14:textId="152A5FF5" w:rsidR="00012B0F" w:rsidRDefault="00012B0F" w:rsidP="00BB5348">
            <w:pPr>
              <w:jc w:val="center"/>
              <w:rPr>
                <w:rFonts w:ascii="宋体" w:hAnsi="宋体" w:cs="宋体"/>
                <w:color w:val="000000"/>
                <w:sz w:val="22"/>
                <w:szCs w:val="22"/>
              </w:rPr>
            </w:pPr>
            <w:r>
              <w:rPr>
                <w:rFonts w:hint="eastAsia"/>
                <w:sz w:val="22"/>
                <w:szCs w:val="22"/>
              </w:rPr>
              <w:t>0.868</w:t>
            </w:r>
          </w:p>
        </w:tc>
        <w:tc>
          <w:tcPr>
            <w:tcW w:w="875" w:type="pct"/>
            <w:shd w:val="clear" w:color="auto" w:fill="auto"/>
            <w:noWrap/>
            <w:vAlign w:val="bottom"/>
            <w:hideMark/>
          </w:tcPr>
          <w:p w14:paraId="7181DC86" w14:textId="1D4F8A27" w:rsidR="00012B0F" w:rsidRDefault="00012B0F" w:rsidP="00BB5348">
            <w:pPr>
              <w:jc w:val="center"/>
              <w:rPr>
                <w:rFonts w:ascii="宋体" w:hAnsi="宋体" w:cs="宋体"/>
                <w:color w:val="000000"/>
                <w:sz w:val="22"/>
                <w:szCs w:val="22"/>
              </w:rPr>
            </w:pPr>
            <w:r>
              <w:rPr>
                <w:rFonts w:hint="eastAsia"/>
                <w:sz w:val="22"/>
                <w:szCs w:val="22"/>
              </w:rPr>
              <w:t>0.809</w:t>
            </w:r>
          </w:p>
        </w:tc>
      </w:tr>
      <w:tr w:rsidR="00012B0F" w:rsidRPr="00A53C09" w14:paraId="2D4D3EC2" w14:textId="77777777" w:rsidTr="00012B0F">
        <w:trPr>
          <w:trHeight w:val="270"/>
          <w:jc w:val="center"/>
        </w:trPr>
        <w:tc>
          <w:tcPr>
            <w:tcW w:w="1499" w:type="pct"/>
            <w:shd w:val="clear" w:color="auto" w:fill="auto"/>
            <w:noWrap/>
            <w:vAlign w:val="bottom"/>
            <w:hideMark/>
          </w:tcPr>
          <w:p w14:paraId="00B239AE" w14:textId="77777777" w:rsidR="00012B0F" w:rsidRDefault="00012B0F"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6" w:type="pct"/>
            <w:shd w:val="clear" w:color="auto" w:fill="auto"/>
            <w:noWrap/>
            <w:vAlign w:val="bottom"/>
            <w:hideMark/>
          </w:tcPr>
          <w:p w14:paraId="505B8880" w14:textId="68545103" w:rsidR="00012B0F" w:rsidRDefault="00012B0F" w:rsidP="00BB5348">
            <w:pPr>
              <w:jc w:val="center"/>
              <w:rPr>
                <w:rFonts w:ascii="宋体" w:hAnsi="宋体" w:cs="宋体"/>
                <w:color w:val="000000"/>
                <w:sz w:val="22"/>
                <w:szCs w:val="22"/>
              </w:rPr>
            </w:pPr>
            <w:r>
              <w:rPr>
                <w:rFonts w:hint="eastAsia"/>
                <w:sz w:val="22"/>
                <w:szCs w:val="22"/>
              </w:rPr>
              <w:t>0.501</w:t>
            </w:r>
          </w:p>
        </w:tc>
        <w:tc>
          <w:tcPr>
            <w:tcW w:w="875" w:type="pct"/>
            <w:shd w:val="clear" w:color="auto" w:fill="auto"/>
            <w:noWrap/>
            <w:vAlign w:val="bottom"/>
            <w:hideMark/>
          </w:tcPr>
          <w:p w14:paraId="62906A7E" w14:textId="020888BB" w:rsidR="00012B0F" w:rsidRDefault="00012B0F" w:rsidP="00BB5348">
            <w:pPr>
              <w:jc w:val="center"/>
              <w:rPr>
                <w:rFonts w:ascii="宋体" w:hAnsi="宋体" w:cs="宋体"/>
                <w:color w:val="000000"/>
                <w:sz w:val="22"/>
                <w:szCs w:val="22"/>
              </w:rPr>
            </w:pPr>
            <w:r>
              <w:rPr>
                <w:rFonts w:hint="eastAsia"/>
                <w:sz w:val="22"/>
                <w:szCs w:val="22"/>
              </w:rPr>
              <w:t>0.587</w:t>
            </w:r>
          </w:p>
        </w:tc>
        <w:tc>
          <w:tcPr>
            <w:tcW w:w="875" w:type="pct"/>
            <w:shd w:val="clear" w:color="auto" w:fill="auto"/>
            <w:noWrap/>
            <w:vAlign w:val="bottom"/>
            <w:hideMark/>
          </w:tcPr>
          <w:p w14:paraId="595260D4" w14:textId="61812A6E" w:rsidR="00012B0F" w:rsidRDefault="00012B0F" w:rsidP="00BB5348">
            <w:pPr>
              <w:jc w:val="center"/>
              <w:rPr>
                <w:rFonts w:ascii="宋体" w:hAnsi="宋体" w:cs="宋体"/>
                <w:color w:val="000000"/>
                <w:sz w:val="22"/>
                <w:szCs w:val="22"/>
              </w:rPr>
            </w:pPr>
            <w:r>
              <w:rPr>
                <w:rFonts w:hint="eastAsia"/>
                <w:sz w:val="22"/>
                <w:szCs w:val="22"/>
              </w:rPr>
              <w:t>0.649</w:t>
            </w:r>
          </w:p>
        </w:tc>
        <w:tc>
          <w:tcPr>
            <w:tcW w:w="875" w:type="pct"/>
            <w:shd w:val="clear" w:color="auto" w:fill="auto"/>
            <w:noWrap/>
            <w:vAlign w:val="bottom"/>
            <w:hideMark/>
          </w:tcPr>
          <w:p w14:paraId="485984EC" w14:textId="1164538F" w:rsidR="00012B0F" w:rsidRDefault="00012B0F" w:rsidP="00BB5348">
            <w:pPr>
              <w:jc w:val="center"/>
              <w:rPr>
                <w:rFonts w:ascii="宋体" w:hAnsi="宋体" w:cs="宋体"/>
                <w:color w:val="000000"/>
                <w:sz w:val="22"/>
                <w:szCs w:val="22"/>
              </w:rPr>
            </w:pPr>
            <w:r>
              <w:rPr>
                <w:rFonts w:hint="eastAsia"/>
                <w:sz w:val="22"/>
                <w:szCs w:val="22"/>
              </w:rPr>
              <w:t>0.615</w:t>
            </w:r>
          </w:p>
        </w:tc>
      </w:tr>
      <w:tr w:rsidR="00012B0F" w:rsidRPr="00A53C09" w14:paraId="27E2E125" w14:textId="77777777" w:rsidTr="00012B0F">
        <w:trPr>
          <w:trHeight w:val="270"/>
          <w:jc w:val="center"/>
        </w:trPr>
        <w:tc>
          <w:tcPr>
            <w:tcW w:w="1499" w:type="pct"/>
            <w:shd w:val="clear" w:color="auto" w:fill="auto"/>
            <w:noWrap/>
            <w:vAlign w:val="bottom"/>
            <w:hideMark/>
          </w:tcPr>
          <w:p w14:paraId="076D56F8" w14:textId="77777777" w:rsidR="00012B0F" w:rsidRDefault="00012B0F"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6" w:type="pct"/>
            <w:shd w:val="clear" w:color="auto" w:fill="auto"/>
            <w:noWrap/>
            <w:vAlign w:val="bottom"/>
            <w:hideMark/>
          </w:tcPr>
          <w:p w14:paraId="08AE2E4E" w14:textId="2FA2F62E" w:rsidR="00012B0F" w:rsidRDefault="00012B0F" w:rsidP="00BB5348">
            <w:pPr>
              <w:jc w:val="center"/>
              <w:rPr>
                <w:rFonts w:ascii="宋体" w:hAnsi="宋体" w:cs="宋体"/>
                <w:color w:val="000000"/>
                <w:sz w:val="22"/>
                <w:szCs w:val="22"/>
              </w:rPr>
            </w:pPr>
            <w:r>
              <w:rPr>
                <w:rFonts w:hint="eastAsia"/>
                <w:sz w:val="22"/>
                <w:szCs w:val="22"/>
              </w:rPr>
              <w:t>0.288</w:t>
            </w:r>
          </w:p>
        </w:tc>
        <w:tc>
          <w:tcPr>
            <w:tcW w:w="875" w:type="pct"/>
            <w:shd w:val="clear" w:color="auto" w:fill="auto"/>
            <w:noWrap/>
            <w:vAlign w:val="bottom"/>
            <w:hideMark/>
          </w:tcPr>
          <w:p w14:paraId="1D332162" w14:textId="20ED9511" w:rsidR="00012B0F" w:rsidRDefault="00012B0F" w:rsidP="00BB5348">
            <w:pPr>
              <w:jc w:val="center"/>
              <w:rPr>
                <w:rFonts w:ascii="宋体" w:hAnsi="宋体" w:cs="宋体"/>
                <w:color w:val="000000"/>
                <w:sz w:val="22"/>
                <w:szCs w:val="22"/>
              </w:rPr>
            </w:pPr>
            <w:r>
              <w:rPr>
                <w:rFonts w:hint="eastAsia"/>
                <w:sz w:val="22"/>
                <w:szCs w:val="22"/>
              </w:rPr>
              <w:t>1.146</w:t>
            </w:r>
          </w:p>
        </w:tc>
        <w:tc>
          <w:tcPr>
            <w:tcW w:w="875" w:type="pct"/>
            <w:shd w:val="clear" w:color="auto" w:fill="auto"/>
            <w:noWrap/>
            <w:vAlign w:val="bottom"/>
            <w:hideMark/>
          </w:tcPr>
          <w:p w14:paraId="4D94652C" w14:textId="2451C1C4" w:rsidR="00012B0F" w:rsidRDefault="00012B0F" w:rsidP="00BB5348">
            <w:pPr>
              <w:jc w:val="center"/>
              <w:rPr>
                <w:rFonts w:ascii="宋体" w:hAnsi="宋体" w:cs="宋体"/>
                <w:color w:val="000000"/>
                <w:sz w:val="22"/>
                <w:szCs w:val="22"/>
              </w:rPr>
            </w:pPr>
            <w:r>
              <w:rPr>
                <w:rFonts w:hint="eastAsia"/>
                <w:sz w:val="22"/>
                <w:szCs w:val="22"/>
              </w:rPr>
              <w:t>0.634</w:t>
            </w:r>
          </w:p>
        </w:tc>
        <w:tc>
          <w:tcPr>
            <w:tcW w:w="875" w:type="pct"/>
            <w:shd w:val="clear" w:color="auto" w:fill="auto"/>
            <w:noWrap/>
            <w:vAlign w:val="bottom"/>
            <w:hideMark/>
          </w:tcPr>
          <w:p w14:paraId="50FA2825" w14:textId="1A8ECC6F" w:rsidR="00012B0F" w:rsidRDefault="00012B0F" w:rsidP="00BB5348">
            <w:pPr>
              <w:jc w:val="center"/>
              <w:rPr>
                <w:rFonts w:ascii="宋体" w:hAnsi="宋体" w:cs="宋体"/>
                <w:color w:val="000000"/>
                <w:sz w:val="22"/>
                <w:szCs w:val="22"/>
              </w:rPr>
            </w:pPr>
            <w:r>
              <w:rPr>
                <w:rFonts w:hint="eastAsia"/>
                <w:sz w:val="22"/>
                <w:szCs w:val="22"/>
              </w:rPr>
              <w:t>0.496</w:t>
            </w:r>
          </w:p>
        </w:tc>
      </w:tr>
      <w:tr w:rsidR="00012B0F" w:rsidRPr="00A53C09" w14:paraId="350D1B41" w14:textId="77777777" w:rsidTr="00012B0F">
        <w:trPr>
          <w:trHeight w:val="270"/>
          <w:jc w:val="center"/>
        </w:trPr>
        <w:tc>
          <w:tcPr>
            <w:tcW w:w="1499" w:type="pct"/>
            <w:shd w:val="clear" w:color="auto" w:fill="auto"/>
            <w:noWrap/>
            <w:vAlign w:val="bottom"/>
            <w:hideMark/>
          </w:tcPr>
          <w:p w14:paraId="45E409C7" w14:textId="77777777" w:rsidR="00012B0F" w:rsidRDefault="00012B0F"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6" w:type="pct"/>
            <w:shd w:val="clear" w:color="auto" w:fill="auto"/>
            <w:noWrap/>
            <w:vAlign w:val="bottom"/>
            <w:hideMark/>
          </w:tcPr>
          <w:p w14:paraId="5858001E" w14:textId="49905E21" w:rsidR="00012B0F" w:rsidRDefault="00012B0F" w:rsidP="00BB5348">
            <w:pPr>
              <w:jc w:val="center"/>
              <w:rPr>
                <w:rFonts w:ascii="宋体" w:hAnsi="宋体" w:cs="宋体"/>
                <w:color w:val="000000"/>
                <w:sz w:val="22"/>
                <w:szCs w:val="22"/>
              </w:rPr>
            </w:pPr>
            <w:r>
              <w:rPr>
                <w:rFonts w:hint="eastAsia"/>
                <w:sz w:val="22"/>
                <w:szCs w:val="22"/>
              </w:rPr>
              <w:t>0.892</w:t>
            </w:r>
          </w:p>
        </w:tc>
        <w:tc>
          <w:tcPr>
            <w:tcW w:w="875" w:type="pct"/>
            <w:shd w:val="clear" w:color="auto" w:fill="auto"/>
            <w:noWrap/>
            <w:vAlign w:val="bottom"/>
            <w:hideMark/>
          </w:tcPr>
          <w:p w14:paraId="43095D29" w14:textId="0D4EB1A8" w:rsidR="00012B0F" w:rsidRDefault="00012B0F" w:rsidP="00BB5348">
            <w:pPr>
              <w:jc w:val="center"/>
              <w:rPr>
                <w:rFonts w:ascii="宋体" w:hAnsi="宋体" w:cs="宋体"/>
                <w:color w:val="000000"/>
                <w:sz w:val="22"/>
                <w:szCs w:val="22"/>
              </w:rPr>
            </w:pPr>
            <w:r>
              <w:rPr>
                <w:rFonts w:hint="eastAsia"/>
                <w:sz w:val="22"/>
                <w:szCs w:val="22"/>
              </w:rPr>
              <w:t>0.655</w:t>
            </w:r>
          </w:p>
        </w:tc>
        <w:tc>
          <w:tcPr>
            <w:tcW w:w="875" w:type="pct"/>
            <w:shd w:val="clear" w:color="auto" w:fill="auto"/>
            <w:noWrap/>
            <w:vAlign w:val="bottom"/>
            <w:hideMark/>
          </w:tcPr>
          <w:p w14:paraId="5947B4B3" w14:textId="1F024423" w:rsidR="00012B0F" w:rsidRDefault="00012B0F" w:rsidP="00BB5348">
            <w:pPr>
              <w:jc w:val="center"/>
              <w:rPr>
                <w:rFonts w:ascii="宋体" w:hAnsi="宋体" w:cs="宋体"/>
                <w:color w:val="FF0000"/>
                <w:sz w:val="22"/>
                <w:szCs w:val="22"/>
              </w:rPr>
            </w:pPr>
            <w:r>
              <w:rPr>
                <w:rFonts w:hint="eastAsia"/>
                <w:sz w:val="22"/>
                <w:szCs w:val="22"/>
              </w:rPr>
              <w:t>0.779</w:t>
            </w:r>
          </w:p>
        </w:tc>
        <w:tc>
          <w:tcPr>
            <w:tcW w:w="875" w:type="pct"/>
            <w:shd w:val="clear" w:color="auto" w:fill="auto"/>
            <w:noWrap/>
            <w:vAlign w:val="bottom"/>
            <w:hideMark/>
          </w:tcPr>
          <w:p w14:paraId="2EEC29D2" w14:textId="5F322CEC" w:rsidR="00012B0F" w:rsidRDefault="00012B0F" w:rsidP="00BB5348">
            <w:pPr>
              <w:jc w:val="center"/>
              <w:rPr>
                <w:rFonts w:ascii="宋体" w:hAnsi="宋体" w:cs="宋体"/>
                <w:color w:val="000000"/>
                <w:sz w:val="22"/>
                <w:szCs w:val="22"/>
              </w:rPr>
            </w:pPr>
            <w:r>
              <w:rPr>
                <w:rFonts w:hint="eastAsia"/>
                <w:sz w:val="22"/>
                <w:szCs w:val="22"/>
              </w:rPr>
              <w:t>0.667</w:t>
            </w:r>
          </w:p>
        </w:tc>
      </w:tr>
      <w:tr w:rsidR="00012B0F" w:rsidRPr="00A53C09" w14:paraId="2CE60103" w14:textId="77777777" w:rsidTr="00012B0F">
        <w:trPr>
          <w:trHeight w:val="270"/>
          <w:jc w:val="center"/>
        </w:trPr>
        <w:tc>
          <w:tcPr>
            <w:tcW w:w="1499" w:type="pct"/>
            <w:shd w:val="clear" w:color="auto" w:fill="auto"/>
            <w:noWrap/>
            <w:vAlign w:val="bottom"/>
            <w:hideMark/>
          </w:tcPr>
          <w:p w14:paraId="52DB6EC5" w14:textId="77777777" w:rsidR="00012B0F" w:rsidRDefault="00012B0F"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6" w:type="pct"/>
            <w:shd w:val="clear" w:color="auto" w:fill="auto"/>
            <w:noWrap/>
            <w:vAlign w:val="bottom"/>
            <w:hideMark/>
          </w:tcPr>
          <w:p w14:paraId="47355375" w14:textId="4468D544" w:rsidR="00012B0F" w:rsidRDefault="00012B0F" w:rsidP="00BB5348">
            <w:pPr>
              <w:jc w:val="center"/>
              <w:rPr>
                <w:rFonts w:ascii="宋体" w:hAnsi="宋体" w:cs="宋体"/>
                <w:color w:val="000000"/>
                <w:sz w:val="22"/>
                <w:szCs w:val="22"/>
              </w:rPr>
            </w:pPr>
            <w:r>
              <w:rPr>
                <w:rFonts w:hint="eastAsia"/>
                <w:sz w:val="22"/>
                <w:szCs w:val="22"/>
              </w:rPr>
              <w:t>1.024</w:t>
            </w:r>
          </w:p>
        </w:tc>
        <w:tc>
          <w:tcPr>
            <w:tcW w:w="875" w:type="pct"/>
            <w:shd w:val="clear" w:color="auto" w:fill="auto"/>
            <w:noWrap/>
            <w:vAlign w:val="bottom"/>
            <w:hideMark/>
          </w:tcPr>
          <w:p w14:paraId="63CF8BD0" w14:textId="6707C896" w:rsidR="00012B0F" w:rsidRDefault="00012B0F" w:rsidP="00BB5348">
            <w:pPr>
              <w:jc w:val="center"/>
              <w:rPr>
                <w:rFonts w:ascii="宋体" w:hAnsi="宋体" w:cs="宋体"/>
                <w:color w:val="000000"/>
                <w:sz w:val="22"/>
                <w:szCs w:val="22"/>
              </w:rPr>
            </w:pPr>
            <w:r>
              <w:rPr>
                <w:rFonts w:hint="eastAsia"/>
                <w:sz w:val="22"/>
                <w:szCs w:val="22"/>
              </w:rPr>
              <w:t>1.284</w:t>
            </w:r>
          </w:p>
        </w:tc>
        <w:tc>
          <w:tcPr>
            <w:tcW w:w="875" w:type="pct"/>
            <w:shd w:val="clear" w:color="auto" w:fill="auto"/>
            <w:noWrap/>
            <w:vAlign w:val="bottom"/>
            <w:hideMark/>
          </w:tcPr>
          <w:p w14:paraId="2C33A260" w14:textId="12982A21" w:rsidR="00012B0F" w:rsidRDefault="00012B0F" w:rsidP="00BB5348">
            <w:pPr>
              <w:jc w:val="center"/>
              <w:rPr>
                <w:rFonts w:ascii="宋体" w:hAnsi="宋体" w:cs="宋体"/>
                <w:color w:val="000000"/>
                <w:sz w:val="22"/>
                <w:szCs w:val="22"/>
              </w:rPr>
            </w:pPr>
            <w:r>
              <w:rPr>
                <w:rFonts w:hint="eastAsia"/>
                <w:sz w:val="22"/>
                <w:szCs w:val="22"/>
              </w:rPr>
              <w:t>1.284</w:t>
            </w:r>
          </w:p>
        </w:tc>
        <w:tc>
          <w:tcPr>
            <w:tcW w:w="875" w:type="pct"/>
            <w:shd w:val="clear" w:color="auto" w:fill="auto"/>
            <w:noWrap/>
            <w:vAlign w:val="bottom"/>
            <w:hideMark/>
          </w:tcPr>
          <w:p w14:paraId="53E9015C" w14:textId="54A545D1" w:rsidR="00012B0F" w:rsidRDefault="00012B0F" w:rsidP="00BB5348">
            <w:pPr>
              <w:jc w:val="center"/>
              <w:rPr>
                <w:rFonts w:ascii="宋体" w:hAnsi="宋体" w:cs="宋体"/>
                <w:color w:val="000000"/>
                <w:sz w:val="22"/>
                <w:szCs w:val="22"/>
              </w:rPr>
            </w:pPr>
            <w:r>
              <w:rPr>
                <w:rFonts w:hint="eastAsia"/>
                <w:color w:val="00B050"/>
                <w:sz w:val="22"/>
                <w:szCs w:val="22"/>
              </w:rPr>
              <w:t>1.518</w:t>
            </w:r>
            <w:r w:rsidRPr="00A53C09">
              <w:rPr>
                <w:rFonts w:hint="eastAsia"/>
                <w:sz w:val="24"/>
              </w:rPr>
              <w:t>（</w:t>
            </w:r>
            <w:r w:rsidRPr="00A53C09">
              <w:rPr>
                <w:rFonts w:hint="eastAsia"/>
                <w:sz w:val="24"/>
              </w:rPr>
              <w:t>*</w:t>
            </w:r>
            <w:r w:rsidRPr="00A53C09">
              <w:rPr>
                <w:rFonts w:hint="eastAsia"/>
                <w:sz w:val="24"/>
              </w:rPr>
              <w:t>）</w:t>
            </w:r>
          </w:p>
        </w:tc>
      </w:tr>
      <w:tr w:rsidR="00012B0F" w:rsidRPr="00A53C09" w14:paraId="441E0055" w14:textId="77777777" w:rsidTr="00012B0F">
        <w:trPr>
          <w:trHeight w:val="270"/>
          <w:jc w:val="center"/>
        </w:trPr>
        <w:tc>
          <w:tcPr>
            <w:tcW w:w="1499" w:type="pct"/>
            <w:shd w:val="clear" w:color="auto" w:fill="auto"/>
            <w:noWrap/>
            <w:vAlign w:val="bottom"/>
            <w:hideMark/>
          </w:tcPr>
          <w:p w14:paraId="0EC19AB9" w14:textId="77777777" w:rsidR="00012B0F" w:rsidRDefault="00012B0F"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6" w:type="pct"/>
            <w:shd w:val="clear" w:color="auto" w:fill="auto"/>
            <w:noWrap/>
            <w:vAlign w:val="bottom"/>
            <w:hideMark/>
          </w:tcPr>
          <w:p w14:paraId="34595B63" w14:textId="0AC60CB0" w:rsidR="00012B0F" w:rsidRDefault="00012B0F" w:rsidP="00BB5348">
            <w:pPr>
              <w:jc w:val="center"/>
              <w:rPr>
                <w:rFonts w:ascii="宋体" w:hAnsi="宋体" w:cs="宋体"/>
                <w:color w:val="000000"/>
                <w:sz w:val="22"/>
                <w:szCs w:val="22"/>
              </w:rPr>
            </w:pPr>
            <w:r>
              <w:rPr>
                <w:rFonts w:hint="eastAsia"/>
                <w:sz w:val="22"/>
                <w:szCs w:val="22"/>
              </w:rPr>
              <w:t>1.096</w:t>
            </w:r>
          </w:p>
        </w:tc>
        <w:tc>
          <w:tcPr>
            <w:tcW w:w="875" w:type="pct"/>
            <w:shd w:val="clear" w:color="auto" w:fill="auto"/>
            <w:noWrap/>
            <w:vAlign w:val="bottom"/>
            <w:hideMark/>
          </w:tcPr>
          <w:p w14:paraId="6313B6EF" w14:textId="6AE17A0D" w:rsidR="00012B0F" w:rsidRDefault="00012B0F" w:rsidP="00BB5348">
            <w:pPr>
              <w:jc w:val="center"/>
              <w:rPr>
                <w:rFonts w:ascii="宋体" w:hAnsi="宋体" w:cs="宋体"/>
                <w:color w:val="00B050"/>
                <w:sz w:val="22"/>
                <w:szCs w:val="22"/>
              </w:rPr>
            </w:pPr>
            <w:r>
              <w:rPr>
                <w:rFonts w:hint="eastAsia"/>
                <w:sz w:val="22"/>
                <w:szCs w:val="22"/>
              </w:rPr>
              <w:t>1.014</w:t>
            </w:r>
          </w:p>
        </w:tc>
        <w:tc>
          <w:tcPr>
            <w:tcW w:w="875" w:type="pct"/>
            <w:shd w:val="clear" w:color="auto" w:fill="auto"/>
            <w:noWrap/>
            <w:vAlign w:val="bottom"/>
            <w:hideMark/>
          </w:tcPr>
          <w:p w14:paraId="065DE417" w14:textId="0F8417C9" w:rsidR="00012B0F" w:rsidRDefault="00012B0F" w:rsidP="00BB5348">
            <w:pPr>
              <w:jc w:val="center"/>
              <w:rPr>
                <w:rFonts w:ascii="宋体" w:hAnsi="宋体" w:cs="宋体"/>
                <w:color w:val="000000"/>
                <w:sz w:val="22"/>
                <w:szCs w:val="22"/>
              </w:rPr>
            </w:pPr>
          </w:p>
        </w:tc>
        <w:tc>
          <w:tcPr>
            <w:tcW w:w="875" w:type="pct"/>
            <w:shd w:val="clear" w:color="auto" w:fill="auto"/>
            <w:noWrap/>
            <w:vAlign w:val="bottom"/>
            <w:hideMark/>
          </w:tcPr>
          <w:p w14:paraId="5B040418" w14:textId="637432F3" w:rsidR="00012B0F" w:rsidRDefault="00012B0F" w:rsidP="00BB5348">
            <w:pPr>
              <w:jc w:val="center"/>
              <w:rPr>
                <w:rFonts w:ascii="宋体" w:hAnsi="宋体" w:cs="宋体"/>
                <w:color w:val="00B050"/>
                <w:sz w:val="22"/>
                <w:szCs w:val="22"/>
              </w:rPr>
            </w:pPr>
            <w:r>
              <w:rPr>
                <w:rFonts w:hint="eastAsia"/>
                <w:color w:val="00B050"/>
                <w:sz w:val="22"/>
                <w:szCs w:val="22"/>
              </w:rPr>
              <w:t>1.576</w:t>
            </w:r>
            <w:r w:rsidRPr="00A53C09">
              <w:rPr>
                <w:rFonts w:hint="eastAsia"/>
                <w:sz w:val="24"/>
              </w:rPr>
              <w:t>（</w:t>
            </w:r>
            <w:r w:rsidRPr="00A53C09">
              <w:rPr>
                <w:rFonts w:hint="eastAsia"/>
                <w:sz w:val="24"/>
              </w:rPr>
              <w:t>*</w:t>
            </w:r>
            <w:r w:rsidRPr="00A53C09">
              <w:rPr>
                <w:rFonts w:hint="eastAsia"/>
                <w:sz w:val="24"/>
              </w:rPr>
              <w:t>）</w:t>
            </w:r>
          </w:p>
        </w:tc>
      </w:tr>
      <w:tr w:rsidR="00012B0F" w:rsidRPr="00A53C09" w14:paraId="3E3FF158" w14:textId="77777777" w:rsidTr="00012B0F">
        <w:trPr>
          <w:trHeight w:val="270"/>
          <w:jc w:val="center"/>
        </w:trPr>
        <w:tc>
          <w:tcPr>
            <w:tcW w:w="1499" w:type="pct"/>
            <w:shd w:val="clear" w:color="auto" w:fill="auto"/>
            <w:noWrap/>
            <w:vAlign w:val="bottom"/>
            <w:hideMark/>
          </w:tcPr>
          <w:p w14:paraId="4DFFA122" w14:textId="77777777" w:rsidR="00012B0F" w:rsidRDefault="00012B0F"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6" w:type="pct"/>
            <w:shd w:val="clear" w:color="auto" w:fill="auto"/>
            <w:noWrap/>
            <w:vAlign w:val="bottom"/>
            <w:hideMark/>
          </w:tcPr>
          <w:p w14:paraId="62D5708A" w14:textId="65F19F87" w:rsidR="00012B0F" w:rsidRDefault="00012B0F" w:rsidP="00BB5348">
            <w:pPr>
              <w:jc w:val="center"/>
              <w:rPr>
                <w:rFonts w:ascii="宋体" w:hAnsi="宋体" w:cs="宋体"/>
                <w:color w:val="000000"/>
                <w:sz w:val="22"/>
                <w:szCs w:val="22"/>
              </w:rPr>
            </w:pPr>
            <w:r>
              <w:rPr>
                <w:rFonts w:hint="eastAsia"/>
                <w:sz w:val="22"/>
                <w:szCs w:val="22"/>
              </w:rPr>
              <w:t>0.939</w:t>
            </w:r>
          </w:p>
        </w:tc>
        <w:tc>
          <w:tcPr>
            <w:tcW w:w="875" w:type="pct"/>
            <w:shd w:val="clear" w:color="auto" w:fill="auto"/>
            <w:noWrap/>
            <w:vAlign w:val="bottom"/>
            <w:hideMark/>
          </w:tcPr>
          <w:p w14:paraId="314B3A25" w14:textId="7134BD61" w:rsidR="00012B0F" w:rsidRDefault="00012B0F" w:rsidP="00BB5348">
            <w:pPr>
              <w:jc w:val="center"/>
              <w:rPr>
                <w:rFonts w:ascii="宋体" w:hAnsi="宋体" w:cs="宋体"/>
                <w:color w:val="000000"/>
                <w:sz w:val="22"/>
                <w:szCs w:val="22"/>
              </w:rPr>
            </w:pPr>
            <w:r>
              <w:rPr>
                <w:rFonts w:hint="eastAsia"/>
                <w:sz w:val="22"/>
                <w:szCs w:val="22"/>
              </w:rPr>
              <w:t>1.071</w:t>
            </w:r>
          </w:p>
        </w:tc>
        <w:tc>
          <w:tcPr>
            <w:tcW w:w="875" w:type="pct"/>
            <w:shd w:val="clear" w:color="auto" w:fill="auto"/>
            <w:noWrap/>
            <w:vAlign w:val="bottom"/>
            <w:hideMark/>
          </w:tcPr>
          <w:p w14:paraId="2E027961" w14:textId="7BD36DD0" w:rsidR="00012B0F" w:rsidRDefault="00012B0F" w:rsidP="00BB5348">
            <w:pPr>
              <w:jc w:val="center"/>
              <w:rPr>
                <w:rFonts w:ascii="宋体" w:hAnsi="宋体" w:cs="宋体"/>
                <w:color w:val="000000"/>
                <w:sz w:val="22"/>
                <w:szCs w:val="22"/>
              </w:rPr>
            </w:pPr>
            <w:r>
              <w:rPr>
                <w:rFonts w:hint="eastAsia"/>
                <w:color w:val="00B050"/>
                <w:sz w:val="22"/>
                <w:szCs w:val="22"/>
              </w:rPr>
              <w:t>1.509</w:t>
            </w:r>
            <w:r w:rsidRPr="00A53C09">
              <w:rPr>
                <w:rFonts w:hint="eastAsia"/>
                <w:sz w:val="24"/>
              </w:rPr>
              <w:t>（</w:t>
            </w:r>
            <w:r w:rsidRPr="00A53C09">
              <w:rPr>
                <w:rFonts w:hint="eastAsia"/>
                <w:sz w:val="24"/>
              </w:rPr>
              <w:t>*</w:t>
            </w:r>
            <w:r w:rsidRPr="00A53C09">
              <w:rPr>
                <w:rFonts w:hint="eastAsia"/>
                <w:sz w:val="24"/>
              </w:rPr>
              <w:t>）</w:t>
            </w:r>
          </w:p>
        </w:tc>
        <w:tc>
          <w:tcPr>
            <w:tcW w:w="875" w:type="pct"/>
            <w:shd w:val="clear" w:color="auto" w:fill="auto"/>
            <w:noWrap/>
            <w:vAlign w:val="bottom"/>
            <w:hideMark/>
          </w:tcPr>
          <w:p w14:paraId="2FF75335" w14:textId="5548388E" w:rsidR="00012B0F" w:rsidRDefault="00012B0F" w:rsidP="00BB5348">
            <w:pPr>
              <w:jc w:val="center"/>
              <w:rPr>
                <w:rFonts w:ascii="宋体" w:hAnsi="宋体" w:cs="宋体"/>
                <w:color w:val="000000"/>
                <w:sz w:val="22"/>
                <w:szCs w:val="22"/>
              </w:rPr>
            </w:pPr>
            <w:r>
              <w:rPr>
                <w:rFonts w:hint="eastAsia"/>
                <w:sz w:val="22"/>
                <w:szCs w:val="22"/>
              </w:rPr>
              <w:t>0.000</w:t>
            </w:r>
          </w:p>
        </w:tc>
      </w:tr>
      <w:tr w:rsidR="00012B0F" w:rsidRPr="00A53C09" w14:paraId="4C6DAB0B" w14:textId="77777777" w:rsidTr="00012B0F">
        <w:trPr>
          <w:trHeight w:val="270"/>
          <w:jc w:val="center"/>
        </w:trPr>
        <w:tc>
          <w:tcPr>
            <w:tcW w:w="1499" w:type="pct"/>
            <w:shd w:val="clear" w:color="auto" w:fill="auto"/>
            <w:noWrap/>
            <w:vAlign w:val="bottom"/>
            <w:hideMark/>
          </w:tcPr>
          <w:p w14:paraId="361A95AF" w14:textId="77777777" w:rsidR="00012B0F" w:rsidRDefault="00012B0F"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6" w:type="pct"/>
            <w:shd w:val="clear" w:color="auto" w:fill="auto"/>
            <w:noWrap/>
            <w:vAlign w:val="bottom"/>
            <w:hideMark/>
          </w:tcPr>
          <w:p w14:paraId="34ED36D0" w14:textId="157547C8" w:rsidR="00012B0F" w:rsidRDefault="00012B0F" w:rsidP="00BB5348">
            <w:pPr>
              <w:jc w:val="center"/>
              <w:rPr>
                <w:rFonts w:ascii="宋体" w:hAnsi="宋体" w:cs="宋体"/>
                <w:color w:val="000000"/>
                <w:sz w:val="22"/>
                <w:szCs w:val="22"/>
              </w:rPr>
            </w:pPr>
            <w:r>
              <w:rPr>
                <w:rFonts w:hint="eastAsia"/>
                <w:sz w:val="22"/>
                <w:szCs w:val="22"/>
              </w:rPr>
              <w:t>0.461</w:t>
            </w:r>
          </w:p>
        </w:tc>
        <w:tc>
          <w:tcPr>
            <w:tcW w:w="875" w:type="pct"/>
            <w:shd w:val="clear" w:color="auto" w:fill="auto"/>
            <w:noWrap/>
            <w:vAlign w:val="bottom"/>
            <w:hideMark/>
          </w:tcPr>
          <w:p w14:paraId="0B5C940B" w14:textId="39C1E0AF" w:rsidR="00012B0F" w:rsidRDefault="00012B0F" w:rsidP="00BB5348">
            <w:pPr>
              <w:jc w:val="center"/>
              <w:rPr>
                <w:rFonts w:ascii="宋体" w:hAnsi="宋体" w:cs="宋体"/>
                <w:color w:val="000000"/>
                <w:sz w:val="22"/>
                <w:szCs w:val="22"/>
              </w:rPr>
            </w:pPr>
            <w:r>
              <w:rPr>
                <w:rFonts w:hint="eastAsia"/>
                <w:sz w:val="22"/>
                <w:szCs w:val="22"/>
              </w:rPr>
              <w:t>0.849</w:t>
            </w:r>
          </w:p>
        </w:tc>
        <w:tc>
          <w:tcPr>
            <w:tcW w:w="875" w:type="pct"/>
            <w:shd w:val="clear" w:color="auto" w:fill="auto"/>
            <w:noWrap/>
            <w:vAlign w:val="bottom"/>
            <w:hideMark/>
          </w:tcPr>
          <w:p w14:paraId="79A83299" w14:textId="5F97283D" w:rsidR="00012B0F" w:rsidRDefault="00012B0F" w:rsidP="00BB5348">
            <w:pPr>
              <w:jc w:val="center"/>
              <w:rPr>
                <w:rFonts w:ascii="宋体" w:hAnsi="宋体" w:cs="宋体"/>
                <w:color w:val="000000"/>
                <w:sz w:val="22"/>
                <w:szCs w:val="22"/>
              </w:rPr>
            </w:pPr>
            <w:r>
              <w:rPr>
                <w:rFonts w:hint="eastAsia"/>
                <w:sz w:val="22"/>
                <w:szCs w:val="22"/>
              </w:rPr>
              <w:t>1.132</w:t>
            </w:r>
          </w:p>
        </w:tc>
        <w:tc>
          <w:tcPr>
            <w:tcW w:w="875" w:type="pct"/>
            <w:shd w:val="clear" w:color="auto" w:fill="auto"/>
            <w:noWrap/>
            <w:vAlign w:val="bottom"/>
            <w:hideMark/>
          </w:tcPr>
          <w:p w14:paraId="44AA1829" w14:textId="38C5A831" w:rsidR="00012B0F" w:rsidRDefault="00012B0F" w:rsidP="00BB5348">
            <w:pPr>
              <w:jc w:val="center"/>
              <w:rPr>
                <w:rFonts w:ascii="宋体" w:hAnsi="宋体" w:cs="宋体"/>
                <w:color w:val="000000"/>
                <w:sz w:val="22"/>
                <w:szCs w:val="22"/>
              </w:rPr>
            </w:pPr>
            <w:r>
              <w:rPr>
                <w:rFonts w:hint="eastAsia"/>
                <w:sz w:val="22"/>
                <w:szCs w:val="22"/>
              </w:rPr>
              <w:t>0.506</w:t>
            </w:r>
          </w:p>
        </w:tc>
      </w:tr>
      <w:tr w:rsidR="00012B0F" w:rsidRPr="00A53C09" w14:paraId="060C6876" w14:textId="77777777" w:rsidTr="00012B0F">
        <w:trPr>
          <w:trHeight w:val="270"/>
          <w:jc w:val="center"/>
        </w:trPr>
        <w:tc>
          <w:tcPr>
            <w:tcW w:w="1499" w:type="pct"/>
            <w:shd w:val="clear" w:color="auto" w:fill="auto"/>
            <w:noWrap/>
            <w:vAlign w:val="bottom"/>
            <w:hideMark/>
          </w:tcPr>
          <w:p w14:paraId="2647B025" w14:textId="77777777" w:rsidR="00012B0F" w:rsidRDefault="00012B0F"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6" w:type="pct"/>
            <w:shd w:val="clear" w:color="auto" w:fill="auto"/>
            <w:noWrap/>
            <w:vAlign w:val="bottom"/>
            <w:hideMark/>
          </w:tcPr>
          <w:p w14:paraId="273D4B8B" w14:textId="486D4096" w:rsidR="00012B0F" w:rsidRDefault="00012B0F" w:rsidP="00BB5348">
            <w:pPr>
              <w:jc w:val="center"/>
              <w:rPr>
                <w:rFonts w:ascii="宋体" w:hAnsi="宋体" w:cs="宋体"/>
                <w:color w:val="000000"/>
                <w:sz w:val="22"/>
                <w:szCs w:val="22"/>
              </w:rPr>
            </w:pPr>
            <w:r>
              <w:rPr>
                <w:rFonts w:hint="eastAsia"/>
                <w:sz w:val="22"/>
                <w:szCs w:val="22"/>
              </w:rPr>
              <w:t>1.290</w:t>
            </w:r>
          </w:p>
        </w:tc>
        <w:tc>
          <w:tcPr>
            <w:tcW w:w="875" w:type="pct"/>
            <w:shd w:val="clear" w:color="auto" w:fill="auto"/>
            <w:noWrap/>
            <w:vAlign w:val="bottom"/>
            <w:hideMark/>
          </w:tcPr>
          <w:p w14:paraId="7587CDA3" w14:textId="7CE121DD" w:rsidR="00012B0F" w:rsidRDefault="00012B0F" w:rsidP="00BB5348">
            <w:pPr>
              <w:jc w:val="center"/>
              <w:rPr>
                <w:rFonts w:ascii="宋体" w:hAnsi="宋体" w:cs="宋体"/>
                <w:color w:val="000000"/>
                <w:sz w:val="22"/>
                <w:szCs w:val="22"/>
              </w:rPr>
            </w:pPr>
            <w:r>
              <w:rPr>
                <w:rFonts w:hint="eastAsia"/>
                <w:sz w:val="22"/>
                <w:szCs w:val="22"/>
              </w:rPr>
              <w:t>0.603</w:t>
            </w:r>
          </w:p>
        </w:tc>
        <w:tc>
          <w:tcPr>
            <w:tcW w:w="875" w:type="pct"/>
            <w:shd w:val="clear" w:color="auto" w:fill="auto"/>
            <w:noWrap/>
            <w:vAlign w:val="bottom"/>
            <w:hideMark/>
          </w:tcPr>
          <w:p w14:paraId="75E8E49E" w14:textId="3534F36B" w:rsidR="00012B0F" w:rsidRDefault="00012B0F" w:rsidP="00BB5348">
            <w:pPr>
              <w:jc w:val="center"/>
              <w:rPr>
                <w:rFonts w:ascii="宋体" w:hAnsi="宋体" w:cs="宋体"/>
                <w:color w:val="000000"/>
                <w:sz w:val="22"/>
                <w:szCs w:val="22"/>
              </w:rPr>
            </w:pPr>
            <w:r>
              <w:rPr>
                <w:rFonts w:hint="eastAsia"/>
                <w:sz w:val="22"/>
                <w:szCs w:val="22"/>
              </w:rPr>
              <w:t>0.996</w:t>
            </w:r>
          </w:p>
        </w:tc>
        <w:tc>
          <w:tcPr>
            <w:tcW w:w="875" w:type="pct"/>
            <w:shd w:val="clear" w:color="auto" w:fill="auto"/>
            <w:noWrap/>
            <w:vAlign w:val="bottom"/>
            <w:hideMark/>
          </w:tcPr>
          <w:p w14:paraId="02976BBA" w14:textId="67F86AA0" w:rsidR="00012B0F" w:rsidRDefault="00012B0F" w:rsidP="00BB5348">
            <w:pPr>
              <w:jc w:val="center"/>
              <w:rPr>
                <w:rFonts w:ascii="宋体" w:hAnsi="宋体" w:cs="宋体"/>
                <w:color w:val="000000"/>
                <w:sz w:val="22"/>
                <w:szCs w:val="22"/>
              </w:rPr>
            </w:pPr>
            <w:r>
              <w:rPr>
                <w:rFonts w:hint="eastAsia"/>
                <w:sz w:val="22"/>
                <w:szCs w:val="22"/>
              </w:rPr>
              <w:t>1.422</w:t>
            </w:r>
          </w:p>
        </w:tc>
      </w:tr>
      <w:tr w:rsidR="00012B0F" w:rsidRPr="00A53C09" w14:paraId="1DB02B53" w14:textId="77777777" w:rsidTr="00012B0F">
        <w:trPr>
          <w:trHeight w:val="270"/>
          <w:jc w:val="center"/>
        </w:trPr>
        <w:tc>
          <w:tcPr>
            <w:tcW w:w="1499" w:type="pct"/>
            <w:shd w:val="clear" w:color="auto" w:fill="auto"/>
            <w:noWrap/>
            <w:vAlign w:val="bottom"/>
          </w:tcPr>
          <w:p w14:paraId="25101897" w14:textId="77777777" w:rsidR="00012B0F" w:rsidRDefault="00012B0F"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6" w:type="pct"/>
            <w:shd w:val="clear" w:color="auto" w:fill="auto"/>
            <w:noWrap/>
            <w:vAlign w:val="bottom"/>
          </w:tcPr>
          <w:p w14:paraId="758C1949" w14:textId="0FF7B676" w:rsidR="00012B0F" w:rsidRDefault="00012B0F" w:rsidP="00BB5348">
            <w:pPr>
              <w:jc w:val="center"/>
              <w:rPr>
                <w:rFonts w:ascii="宋体" w:hAnsi="宋体" w:cs="宋体"/>
                <w:color w:val="000000"/>
                <w:sz w:val="22"/>
                <w:szCs w:val="22"/>
              </w:rPr>
            </w:pPr>
            <w:r>
              <w:rPr>
                <w:rFonts w:hint="eastAsia"/>
                <w:sz w:val="22"/>
                <w:szCs w:val="22"/>
              </w:rPr>
              <w:t>1.182</w:t>
            </w:r>
          </w:p>
        </w:tc>
        <w:tc>
          <w:tcPr>
            <w:tcW w:w="875" w:type="pct"/>
            <w:shd w:val="clear" w:color="auto" w:fill="auto"/>
            <w:noWrap/>
            <w:vAlign w:val="bottom"/>
          </w:tcPr>
          <w:p w14:paraId="1AB3062D" w14:textId="2F294382" w:rsidR="00012B0F" w:rsidRDefault="00012B0F" w:rsidP="00BB5348">
            <w:pPr>
              <w:jc w:val="center"/>
              <w:rPr>
                <w:rFonts w:ascii="宋体" w:hAnsi="宋体" w:cs="宋体"/>
                <w:color w:val="000000"/>
                <w:sz w:val="22"/>
                <w:szCs w:val="22"/>
              </w:rPr>
            </w:pPr>
            <w:r>
              <w:rPr>
                <w:rFonts w:hint="eastAsia"/>
                <w:sz w:val="22"/>
                <w:szCs w:val="22"/>
              </w:rPr>
              <w:t>0.820</w:t>
            </w:r>
          </w:p>
        </w:tc>
        <w:tc>
          <w:tcPr>
            <w:tcW w:w="875" w:type="pct"/>
            <w:shd w:val="clear" w:color="auto" w:fill="auto"/>
            <w:noWrap/>
            <w:vAlign w:val="bottom"/>
          </w:tcPr>
          <w:p w14:paraId="61009B2D" w14:textId="3D0C7C90" w:rsidR="00012B0F" w:rsidRDefault="00012B0F" w:rsidP="00BB5348">
            <w:pPr>
              <w:jc w:val="center"/>
              <w:rPr>
                <w:rFonts w:ascii="宋体" w:hAnsi="宋体" w:cs="宋体"/>
                <w:color w:val="000000"/>
                <w:sz w:val="22"/>
                <w:szCs w:val="22"/>
              </w:rPr>
            </w:pPr>
            <w:r>
              <w:rPr>
                <w:rFonts w:hint="eastAsia"/>
                <w:sz w:val="22"/>
                <w:szCs w:val="22"/>
              </w:rPr>
              <w:t>0.306</w:t>
            </w:r>
          </w:p>
        </w:tc>
        <w:tc>
          <w:tcPr>
            <w:tcW w:w="875" w:type="pct"/>
            <w:shd w:val="clear" w:color="auto" w:fill="auto"/>
            <w:noWrap/>
            <w:vAlign w:val="bottom"/>
          </w:tcPr>
          <w:p w14:paraId="6F4DFB57" w14:textId="3EA94BAD" w:rsidR="00012B0F" w:rsidRDefault="00012B0F" w:rsidP="00BB5348">
            <w:pPr>
              <w:jc w:val="center"/>
              <w:rPr>
                <w:rFonts w:ascii="宋体" w:hAnsi="宋体" w:cs="宋体"/>
                <w:color w:val="000000"/>
                <w:sz w:val="22"/>
                <w:szCs w:val="22"/>
              </w:rPr>
            </w:pPr>
            <w:r>
              <w:rPr>
                <w:rFonts w:hint="eastAsia"/>
                <w:sz w:val="22"/>
                <w:szCs w:val="22"/>
              </w:rPr>
              <w:t>0.830</w:t>
            </w:r>
          </w:p>
        </w:tc>
      </w:tr>
      <w:tr w:rsidR="00012B0F" w:rsidRPr="00A53C09" w14:paraId="758AEB90" w14:textId="77777777" w:rsidTr="00012B0F">
        <w:trPr>
          <w:trHeight w:val="270"/>
          <w:jc w:val="center"/>
        </w:trPr>
        <w:tc>
          <w:tcPr>
            <w:tcW w:w="1499" w:type="pct"/>
            <w:shd w:val="clear" w:color="auto" w:fill="auto"/>
            <w:noWrap/>
            <w:vAlign w:val="bottom"/>
          </w:tcPr>
          <w:p w14:paraId="0A7AC63A" w14:textId="77777777" w:rsidR="00012B0F" w:rsidRDefault="00012B0F"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6" w:type="pct"/>
            <w:shd w:val="clear" w:color="auto" w:fill="auto"/>
            <w:noWrap/>
            <w:vAlign w:val="bottom"/>
          </w:tcPr>
          <w:p w14:paraId="231365F4" w14:textId="5B653FB5" w:rsidR="00012B0F" w:rsidRDefault="00012B0F" w:rsidP="00BB5348">
            <w:pPr>
              <w:jc w:val="center"/>
              <w:rPr>
                <w:rFonts w:ascii="宋体" w:hAnsi="宋体" w:cs="宋体"/>
                <w:color w:val="000000"/>
                <w:sz w:val="22"/>
                <w:szCs w:val="22"/>
              </w:rPr>
            </w:pPr>
            <w:r>
              <w:rPr>
                <w:rFonts w:hint="eastAsia"/>
                <w:sz w:val="22"/>
                <w:szCs w:val="22"/>
              </w:rPr>
              <w:t>0.998</w:t>
            </w:r>
          </w:p>
        </w:tc>
        <w:tc>
          <w:tcPr>
            <w:tcW w:w="875" w:type="pct"/>
            <w:shd w:val="clear" w:color="auto" w:fill="auto"/>
            <w:noWrap/>
            <w:vAlign w:val="bottom"/>
          </w:tcPr>
          <w:p w14:paraId="3A3B1509" w14:textId="6B8C3A49" w:rsidR="00012B0F" w:rsidRDefault="00012B0F" w:rsidP="00BB5348">
            <w:pPr>
              <w:jc w:val="center"/>
              <w:rPr>
                <w:rFonts w:ascii="宋体" w:hAnsi="宋体" w:cs="宋体"/>
                <w:color w:val="000000"/>
                <w:sz w:val="22"/>
                <w:szCs w:val="22"/>
              </w:rPr>
            </w:pPr>
            <w:r>
              <w:rPr>
                <w:rFonts w:hint="eastAsia"/>
                <w:sz w:val="22"/>
                <w:szCs w:val="22"/>
              </w:rPr>
              <w:t>1.189</w:t>
            </w:r>
          </w:p>
        </w:tc>
        <w:tc>
          <w:tcPr>
            <w:tcW w:w="875" w:type="pct"/>
            <w:shd w:val="clear" w:color="auto" w:fill="auto"/>
            <w:noWrap/>
            <w:vAlign w:val="bottom"/>
          </w:tcPr>
          <w:p w14:paraId="07A2DA7B" w14:textId="39AEFB45" w:rsidR="00012B0F" w:rsidRDefault="00012B0F" w:rsidP="00BB5348">
            <w:pPr>
              <w:jc w:val="center"/>
              <w:rPr>
                <w:rFonts w:ascii="宋体" w:hAnsi="宋体" w:cs="宋体"/>
                <w:color w:val="000000"/>
                <w:sz w:val="22"/>
                <w:szCs w:val="22"/>
              </w:rPr>
            </w:pPr>
            <w:r>
              <w:rPr>
                <w:rFonts w:hint="eastAsia"/>
                <w:sz w:val="22"/>
                <w:szCs w:val="22"/>
              </w:rPr>
              <w:t>1.292</w:t>
            </w:r>
          </w:p>
        </w:tc>
        <w:tc>
          <w:tcPr>
            <w:tcW w:w="875" w:type="pct"/>
            <w:shd w:val="clear" w:color="auto" w:fill="auto"/>
            <w:noWrap/>
            <w:vAlign w:val="bottom"/>
          </w:tcPr>
          <w:p w14:paraId="0DA45CDB" w14:textId="7928C716" w:rsidR="00012B0F" w:rsidRDefault="00012B0F" w:rsidP="00BB5348">
            <w:pPr>
              <w:jc w:val="center"/>
              <w:rPr>
                <w:rFonts w:ascii="宋体" w:hAnsi="宋体" w:cs="宋体"/>
                <w:color w:val="000000"/>
                <w:sz w:val="22"/>
                <w:szCs w:val="22"/>
              </w:rPr>
            </w:pPr>
            <w:r>
              <w:rPr>
                <w:rFonts w:hint="eastAsia"/>
                <w:color w:val="00B050"/>
                <w:sz w:val="22"/>
                <w:szCs w:val="22"/>
              </w:rPr>
              <w:t>1.581</w:t>
            </w:r>
            <w:r w:rsidRPr="00A53C09">
              <w:rPr>
                <w:rFonts w:hint="eastAsia"/>
                <w:sz w:val="24"/>
              </w:rPr>
              <w:t>（</w:t>
            </w:r>
            <w:r w:rsidRPr="00A53C09">
              <w:rPr>
                <w:rFonts w:hint="eastAsia"/>
                <w:sz w:val="24"/>
              </w:rPr>
              <w:t>*</w:t>
            </w:r>
            <w:r w:rsidRPr="00A53C09">
              <w:rPr>
                <w:rFonts w:hint="eastAsia"/>
                <w:sz w:val="24"/>
              </w:rPr>
              <w:t>）</w:t>
            </w:r>
          </w:p>
        </w:tc>
      </w:tr>
      <w:tr w:rsidR="00012B0F" w:rsidRPr="00A53C09" w14:paraId="60EB3E6B" w14:textId="77777777" w:rsidTr="00012B0F">
        <w:trPr>
          <w:trHeight w:val="270"/>
          <w:jc w:val="center"/>
        </w:trPr>
        <w:tc>
          <w:tcPr>
            <w:tcW w:w="1499" w:type="pct"/>
            <w:shd w:val="clear" w:color="auto" w:fill="auto"/>
            <w:noWrap/>
            <w:vAlign w:val="bottom"/>
          </w:tcPr>
          <w:p w14:paraId="6D7BE161" w14:textId="77777777" w:rsidR="00012B0F" w:rsidRDefault="00012B0F"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6" w:type="pct"/>
            <w:shd w:val="clear" w:color="auto" w:fill="auto"/>
            <w:noWrap/>
            <w:vAlign w:val="bottom"/>
          </w:tcPr>
          <w:p w14:paraId="44823FFF" w14:textId="7204B923" w:rsidR="00012B0F" w:rsidRDefault="00012B0F" w:rsidP="00BB5348">
            <w:pPr>
              <w:jc w:val="center"/>
              <w:rPr>
                <w:rFonts w:ascii="宋体" w:hAnsi="宋体" w:cs="宋体"/>
                <w:color w:val="000000"/>
                <w:sz w:val="22"/>
                <w:szCs w:val="22"/>
              </w:rPr>
            </w:pPr>
            <w:r>
              <w:rPr>
                <w:rFonts w:hint="eastAsia"/>
                <w:sz w:val="22"/>
                <w:szCs w:val="22"/>
              </w:rPr>
              <w:t>0.300</w:t>
            </w:r>
          </w:p>
        </w:tc>
        <w:tc>
          <w:tcPr>
            <w:tcW w:w="875" w:type="pct"/>
            <w:shd w:val="clear" w:color="auto" w:fill="auto"/>
            <w:noWrap/>
            <w:vAlign w:val="bottom"/>
          </w:tcPr>
          <w:p w14:paraId="53DDF9EB" w14:textId="2F93CD04" w:rsidR="00012B0F" w:rsidRDefault="00012B0F" w:rsidP="00BB5348">
            <w:pPr>
              <w:jc w:val="center"/>
              <w:rPr>
                <w:rFonts w:ascii="宋体" w:hAnsi="宋体" w:cs="宋体"/>
                <w:color w:val="000000"/>
                <w:sz w:val="22"/>
                <w:szCs w:val="22"/>
              </w:rPr>
            </w:pPr>
            <w:r>
              <w:rPr>
                <w:rFonts w:hint="eastAsia"/>
                <w:sz w:val="22"/>
                <w:szCs w:val="22"/>
              </w:rPr>
              <w:t>1.042</w:t>
            </w:r>
          </w:p>
        </w:tc>
        <w:tc>
          <w:tcPr>
            <w:tcW w:w="875" w:type="pct"/>
            <w:shd w:val="clear" w:color="auto" w:fill="auto"/>
            <w:noWrap/>
            <w:vAlign w:val="bottom"/>
          </w:tcPr>
          <w:p w14:paraId="05C995E0" w14:textId="581905F2" w:rsidR="00012B0F" w:rsidRDefault="00012B0F" w:rsidP="00BB5348">
            <w:pPr>
              <w:jc w:val="center"/>
              <w:rPr>
                <w:rFonts w:ascii="宋体" w:hAnsi="宋体" w:cs="宋体"/>
                <w:color w:val="000000"/>
                <w:sz w:val="22"/>
                <w:szCs w:val="22"/>
              </w:rPr>
            </w:pPr>
            <w:r>
              <w:rPr>
                <w:rFonts w:hint="eastAsia"/>
                <w:sz w:val="22"/>
                <w:szCs w:val="22"/>
              </w:rPr>
              <w:t>0.477</w:t>
            </w:r>
          </w:p>
        </w:tc>
        <w:tc>
          <w:tcPr>
            <w:tcW w:w="875" w:type="pct"/>
            <w:shd w:val="clear" w:color="auto" w:fill="auto"/>
            <w:noWrap/>
            <w:vAlign w:val="bottom"/>
          </w:tcPr>
          <w:p w14:paraId="21875C43" w14:textId="282BF6B0" w:rsidR="00012B0F" w:rsidRDefault="00012B0F" w:rsidP="00BB5348">
            <w:pPr>
              <w:jc w:val="center"/>
              <w:rPr>
                <w:rFonts w:ascii="宋体" w:hAnsi="宋体" w:cs="宋体"/>
                <w:color w:val="000000"/>
                <w:sz w:val="22"/>
                <w:szCs w:val="22"/>
              </w:rPr>
            </w:pPr>
            <w:r>
              <w:rPr>
                <w:rFonts w:hint="eastAsia"/>
                <w:sz w:val="22"/>
                <w:szCs w:val="22"/>
              </w:rPr>
              <w:t>0.681</w:t>
            </w:r>
          </w:p>
        </w:tc>
      </w:tr>
      <w:tr w:rsidR="00012B0F" w:rsidRPr="00A53C09" w14:paraId="31A35822" w14:textId="77777777" w:rsidTr="00012B0F">
        <w:trPr>
          <w:trHeight w:val="270"/>
          <w:jc w:val="center"/>
        </w:trPr>
        <w:tc>
          <w:tcPr>
            <w:tcW w:w="1499" w:type="pct"/>
            <w:shd w:val="clear" w:color="auto" w:fill="auto"/>
            <w:noWrap/>
            <w:vAlign w:val="bottom"/>
          </w:tcPr>
          <w:p w14:paraId="3BC68509" w14:textId="77777777" w:rsidR="00012B0F" w:rsidRDefault="00012B0F"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6" w:type="pct"/>
            <w:shd w:val="clear" w:color="auto" w:fill="auto"/>
            <w:noWrap/>
            <w:vAlign w:val="bottom"/>
          </w:tcPr>
          <w:p w14:paraId="49EA6EE7" w14:textId="52F72AFE" w:rsidR="00012B0F" w:rsidRDefault="00012B0F" w:rsidP="00BB5348">
            <w:pPr>
              <w:jc w:val="center"/>
              <w:rPr>
                <w:rFonts w:ascii="宋体" w:hAnsi="宋体" w:cs="宋体"/>
                <w:color w:val="000000"/>
                <w:sz w:val="22"/>
                <w:szCs w:val="22"/>
              </w:rPr>
            </w:pPr>
            <w:r>
              <w:rPr>
                <w:rFonts w:hint="eastAsia"/>
                <w:sz w:val="22"/>
                <w:szCs w:val="22"/>
              </w:rPr>
              <w:t>0.760</w:t>
            </w:r>
          </w:p>
        </w:tc>
        <w:tc>
          <w:tcPr>
            <w:tcW w:w="875" w:type="pct"/>
            <w:shd w:val="clear" w:color="auto" w:fill="auto"/>
            <w:noWrap/>
            <w:vAlign w:val="bottom"/>
          </w:tcPr>
          <w:p w14:paraId="41AD7C71" w14:textId="7F3E87A0" w:rsidR="00012B0F" w:rsidRDefault="00012B0F" w:rsidP="00BB5348">
            <w:pPr>
              <w:jc w:val="center"/>
              <w:rPr>
                <w:rFonts w:ascii="宋体" w:hAnsi="宋体" w:cs="宋体"/>
                <w:color w:val="000000"/>
                <w:sz w:val="22"/>
                <w:szCs w:val="22"/>
              </w:rPr>
            </w:pPr>
            <w:r>
              <w:rPr>
                <w:rFonts w:hint="eastAsia"/>
                <w:sz w:val="22"/>
                <w:szCs w:val="22"/>
              </w:rPr>
              <w:t>0.850</w:t>
            </w:r>
          </w:p>
        </w:tc>
        <w:tc>
          <w:tcPr>
            <w:tcW w:w="875" w:type="pct"/>
            <w:shd w:val="clear" w:color="auto" w:fill="auto"/>
            <w:noWrap/>
            <w:vAlign w:val="bottom"/>
          </w:tcPr>
          <w:p w14:paraId="378BE3CD" w14:textId="40642DE2" w:rsidR="00012B0F" w:rsidRDefault="00012B0F" w:rsidP="00BB5348">
            <w:pPr>
              <w:jc w:val="center"/>
              <w:rPr>
                <w:rFonts w:ascii="宋体" w:hAnsi="宋体" w:cs="宋体"/>
                <w:color w:val="000000"/>
                <w:sz w:val="22"/>
                <w:szCs w:val="22"/>
              </w:rPr>
            </w:pPr>
            <w:r>
              <w:rPr>
                <w:rFonts w:hint="eastAsia"/>
                <w:sz w:val="22"/>
                <w:szCs w:val="22"/>
              </w:rPr>
              <w:t>0.930</w:t>
            </w:r>
          </w:p>
        </w:tc>
        <w:tc>
          <w:tcPr>
            <w:tcW w:w="875" w:type="pct"/>
            <w:shd w:val="clear" w:color="auto" w:fill="auto"/>
            <w:noWrap/>
            <w:vAlign w:val="bottom"/>
          </w:tcPr>
          <w:p w14:paraId="0CAF06C4" w14:textId="7F92F1F9" w:rsidR="00012B0F" w:rsidRDefault="00012B0F" w:rsidP="00BB5348">
            <w:pPr>
              <w:jc w:val="center"/>
              <w:rPr>
                <w:rFonts w:ascii="宋体" w:hAnsi="宋体" w:cs="宋体"/>
                <w:color w:val="000000"/>
                <w:sz w:val="22"/>
                <w:szCs w:val="22"/>
              </w:rPr>
            </w:pPr>
            <w:r>
              <w:rPr>
                <w:rFonts w:hint="eastAsia"/>
                <w:sz w:val="22"/>
                <w:szCs w:val="22"/>
              </w:rPr>
              <w:t>0.619</w:t>
            </w:r>
          </w:p>
        </w:tc>
      </w:tr>
      <w:tr w:rsidR="00012B0F" w:rsidRPr="00A53C09" w14:paraId="6816A995" w14:textId="77777777" w:rsidTr="00012B0F">
        <w:trPr>
          <w:trHeight w:val="270"/>
          <w:jc w:val="center"/>
        </w:trPr>
        <w:tc>
          <w:tcPr>
            <w:tcW w:w="1499" w:type="pct"/>
            <w:shd w:val="clear" w:color="auto" w:fill="auto"/>
            <w:noWrap/>
            <w:vAlign w:val="bottom"/>
          </w:tcPr>
          <w:p w14:paraId="6278DC67" w14:textId="77777777" w:rsidR="00012B0F" w:rsidRDefault="00012B0F"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76" w:type="pct"/>
            <w:shd w:val="clear" w:color="auto" w:fill="auto"/>
            <w:noWrap/>
            <w:vAlign w:val="bottom"/>
          </w:tcPr>
          <w:p w14:paraId="51AC4345" w14:textId="67186AE7" w:rsidR="00012B0F" w:rsidRDefault="00012B0F" w:rsidP="00BB5348">
            <w:pPr>
              <w:jc w:val="center"/>
              <w:rPr>
                <w:rFonts w:ascii="宋体" w:hAnsi="宋体" w:cs="宋体"/>
                <w:color w:val="000000"/>
                <w:sz w:val="22"/>
                <w:szCs w:val="22"/>
              </w:rPr>
            </w:pPr>
            <w:r>
              <w:rPr>
                <w:rFonts w:hint="eastAsia"/>
                <w:sz w:val="22"/>
                <w:szCs w:val="22"/>
              </w:rPr>
              <w:t>0.762</w:t>
            </w:r>
          </w:p>
        </w:tc>
        <w:tc>
          <w:tcPr>
            <w:tcW w:w="875" w:type="pct"/>
            <w:shd w:val="clear" w:color="auto" w:fill="auto"/>
            <w:noWrap/>
            <w:vAlign w:val="bottom"/>
          </w:tcPr>
          <w:p w14:paraId="589D7E77" w14:textId="1AEBBAB0" w:rsidR="00012B0F" w:rsidRDefault="00012B0F" w:rsidP="00BB5348">
            <w:pPr>
              <w:jc w:val="center"/>
              <w:rPr>
                <w:rFonts w:ascii="宋体" w:hAnsi="宋体" w:cs="宋体"/>
                <w:color w:val="000000"/>
                <w:sz w:val="22"/>
                <w:szCs w:val="22"/>
              </w:rPr>
            </w:pPr>
            <w:r>
              <w:rPr>
                <w:rFonts w:hint="eastAsia"/>
                <w:sz w:val="22"/>
                <w:szCs w:val="22"/>
              </w:rPr>
              <w:t>0.823</w:t>
            </w:r>
          </w:p>
        </w:tc>
        <w:tc>
          <w:tcPr>
            <w:tcW w:w="875" w:type="pct"/>
            <w:shd w:val="clear" w:color="auto" w:fill="auto"/>
            <w:noWrap/>
            <w:vAlign w:val="bottom"/>
          </w:tcPr>
          <w:p w14:paraId="2D097140" w14:textId="371FFE54" w:rsidR="00012B0F" w:rsidRDefault="00012B0F" w:rsidP="00BB5348">
            <w:pPr>
              <w:jc w:val="center"/>
              <w:rPr>
                <w:rFonts w:ascii="宋体" w:hAnsi="宋体" w:cs="宋体"/>
                <w:color w:val="000000"/>
                <w:sz w:val="22"/>
                <w:szCs w:val="22"/>
              </w:rPr>
            </w:pPr>
            <w:r>
              <w:rPr>
                <w:rFonts w:hint="eastAsia"/>
                <w:sz w:val="22"/>
                <w:szCs w:val="22"/>
              </w:rPr>
              <w:t>0.486</w:t>
            </w:r>
          </w:p>
        </w:tc>
        <w:tc>
          <w:tcPr>
            <w:tcW w:w="875" w:type="pct"/>
            <w:shd w:val="clear" w:color="auto" w:fill="auto"/>
            <w:noWrap/>
            <w:vAlign w:val="bottom"/>
          </w:tcPr>
          <w:p w14:paraId="5E4A6BCE" w14:textId="1E8EE16B" w:rsidR="00012B0F" w:rsidRDefault="00012B0F" w:rsidP="00BB5348">
            <w:pPr>
              <w:jc w:val="center"/>
              <w:rPr>
                <w:rFonts w:ascii="宋体" w:hAnsi="宋体" w:cs="宋体"/>
                <w:color w:val="000000"/>
                <w:sz w:val="22"/>
                <w:szCs w:val="22"/>
              </w:rPr>
            </w:pPr>
            <w:r>
              <w:rPr>
                <w:rFonts w:hint="eastAsia"/>
                <w:sz w:val="22"/>
                <w:szCs w:val="22"/>
              </w:rPr>
              <w:t>0.515</w:t>
            </w:r>
          </w:p>
        </w:tc>
      </w:tr>
    </w:tbl>
    <w:p w14:paraId="48749A9C" w14:textId="19C50807" w:rsidR="00046A9B" w:rsidRDefault="00046A9B" w:rsidP="00046A9B">
      <w:pPr>
        <w:tabs>
          <w:tab w:val="left" w:pos="840"/>
        </w:tabs>
        <w:snapToGrid w:val="0"/>
        <w:ind w:firstLineChars="200" w:firstLine="480"/>
        <w:rPr>
          <w:sz w:val="24"/>
        </w:rPr>
      </w:pPr>
      <w:r>
        <w:rPr>
          <w:rFonts w:hint="eastAsia"/>
          <w:sz w:val="24"/>
        </w:rPr>
        <w:t>查表可知，当</w:t>
      </w:r>
      <w:r w:rsidRPr="00F24C44">
        <w:rPr>
          <w:rFonts w:hint="eastAsia"/>
          <w:sz w:val="24"/>
        </w:rPr>
        <w:t>p=17,</w:t>
      </w:r>
      <w:r w:rsidRPr="00F24C44">
        <w:rPr>
          <w:rFonts w:hint="eastAsia"/>
          <w:sz w:val="24"/>
        </w:rPr>
        <w:t>显著性水平为</w:t>
      </w:r>
      <w:r w:rsidRPr="00F24C44">
        <w:rPr>
          <w:rFonts w:hint="eastAsia"/>
          <w:sz w:val="24"/>
        </w:rPr>
        <w:t>1%</w:t>
      </w:r>
      <w:r w:rsidRPr="00F24C44">
        <w:rPr>
          <w:rFonts w:hint="eastAsia"/>
          <w:sz w:val="24"/>
        </w:rPr>
        <w:t>时</w:t>
      </w:r>
      <w:r w:rsidRPr="00F24C44">
        <w:rPr>
          <w:rFonts w:hint="eastAsia"/>
          <w:sz w:val="24"/>
        </w:rPr>
        <w:t>k=1.64</w:t>
      </w:r>
      <w:r w:rsidRPr="00F24C44">
        <w:rPr>
          <w:rFonts w:hint="eastAsia"/>
          <w:sz w:val="24"/>
        </w:rPr>
        <w:t>，显著性水平</w:t>
      </w:r>
      <w:r w:rsidRPr="00F24C44">
        <w:rPr>
          <w:rFonts w:hint="eastAsia"/>
          <w:sz w:val="24"/>
        </w:rPr>
        <w:t>5%</w:t>
      </w:r>
      <w:r w:rsidRPr="00F24C44">
        <w:rPr>
          <w:rFonts w:hint="eastAsia"/>
          <w:sz w:val="24"/>
        </w:rPr>
        <w:t>时，</w:t>
      </w:r>
      <w:r w:rsidRPr="00F24C44">
        <w:rPr>
          <w:rFonts w:hint="eastAsia"/>
          <w:sz w:val="24"/>
        </w:rPr>
        <w:t>h=1.43</w:t>
      </w:r>
      <w:r w:rsidRPr="00A53C09">
        <w:rPr>
          <w:rFonts w:hint="eastAsia"/>
          <w:sz w:val="24"/>
        </w:rPr>
        <w:t>。</w:t>
      </w:r>
      <w:r w:rsidRPr="00A53C09">
        <w:rPr>
          <w:sz w:val="24"/>
        </w:rPr>
        <w:t>从表</w:t>
      </w:r>
      <w:r w:rsidR="00012B0F">
        <w:rPr>
          <w:rFonts w:hint="eastAsia"/>
          <w:sz w:val="24"/>
        </w:rPr>
        <w:t>9</w:t>
      </w:r>
      <w:r w:rsidRPr="00A53C09">
        <w:rPr>
          <w:sz w:val="24"/>
        </w:rPr>
        <w:t>-</w:t>
      </w:r>
      <w:r>
        <w:rPr>
          <w:rFonts w:hint="eastAsia"/>
          <w:sz w:val="24"/>
        </w:rPr>
        <w:t>3</w:t>
      </w:r>
      <w:r w:rsidRPr="00A53C09">
        <w:rPr>
          <w:sz w:val="24"/>
        </w:rPr>
        <w:t>可看出实验室</w:t>
      </w:r>
      <w:r>
        <w:rPr>
          <w:rFonts w:hint="eastAsia"/>
          <w:sz w:val="24"/>
        </w:rPr>
        <w:t>2</w:t>
      </w:r>
      <w:r w:rsidRPr="00A53C09">
        <w:rPr>
          <w:sz w:val="24"/>
        </w:rPr>
        <w:t>（</w:t>
      </w:r>
      <w:r>
        <w:rPr>
          <w:rFonts w:hint="eastAsia"/>
          <w:sz w:val="24"/>
        </w:rPr>
        <w:t>广州院</w:t>
      </w:r>
      <w:r w:rsidRPr="00A53C09">
        <w:rPr>
          <w:sz w:val="24"/>
        </w:rPr>
        <w:t>）</w:t>
      </w:r>
      <w:r>
        <w:rPr>
          <w:rFonts w:hint="eastAsia"/>
          <w:sz w:val="24"/>
        </w:rPr>
        <w:t>的水平</w:t>
      </w:r>
      <w:r w:rsidR="00012B0F">
        <w:rPr>
          <w:rFonts w:hint="eastAsia"/>
          <w:sz w:val="24"/>
        </w:rPr>
        <w:t>2</w:t>
      </w:r>
      <w:r w:rsidR="00012B0F">
        <w:rPr>
          <w:rFonts w:hint="eastAsia"/>
          <w:sz w:val="24"/>
        </w:rPr>
        <w:t>和水平</w:t>
      </w:r>
      <w:r w:rsidR="00012B0F">
        <w:rPr>
          <w:rFonts w:hint="eastAsia"/>
          <w:sz w:val="24"/>
        </w:rPr>
        <w:t>4</w:t>
      </w:r>
      <w:r>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Pr>
          <w:rFonts w:hint="eastAsia"/>
          <w:sz w:val="24"/>
        </w:rPr>
        <w:t>3</w:t>
      </w:r>
      <w:r>
        <w:rPr>
          <w:rFonts w:hint="eastAsia"/>
          <w:sz w:val="24"/>
        </w:rPr>
        <w:t>（金隆铜业）水平</w:t>
      </w:r>
      <w:r>
        <w:rPr>
          <w:rFonts w:hint="eastAsia"/>
          <w:sz w:val="24"/>
        </w:rPr>
        <w:t>1</w:t>
      </w:r>
      <w:r>
        <w:rPr>
          <w:rFonts w:hint="eastAsia"/>
          <w:sz w:val="24"/>
        </w:rPr>
        <w:t>和水平</w:t>
      </w:r>
      <w:r>
        <w:rPr>
          <w:rFonts w:hint="eastAsia"/>
          <w:sz w:val="24"/>
        </w:rPr>
        <w:t>3</w:t>
      </w:r>
      <w:r>
        <w:rPr>
          <w:rFonts w:hint="eastAsia"/>
          <w:sz w:val="24"/>
        </w:rPr>
        <w:t>测定结果</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Pr>
          <w:rFonts w:hint="eastAsia"/>
          <w:sz w:val="24"/>
        </w:rPr>
        <w:t>8</w:t>
      </w:r>
      <w:r>
        <w:rPr>
          <w:rFonts w:hint="eastAsia"/>
          <w:sz w:val="24"/>
        </w:rPr>
        <w:t>（铜陵有色）的水平</w:t>
      </w:r>
      <w:r w:rsidR="00012B0F">
        <w:rPr>
          <w:rFonts w:hint="eastAsia"/>
          <w:sz w:val="24"/>
        </w:rPr>
        <w:t>4</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Pr>
          <w:rFonts w:hint="eastAsia"/>
          <w:sz w:val="24"/>
        </w:rPr>
        <w:t>9</w:t>
      </w:r>
      <w:r>
        <w:rPr>
          <w:rFonts w:hint="eastAsia"/>
          <w:sz w:val="24"/>
        </w:rPr>
        <w:t>（金川集团）的水平</w:t>
      </w:r>
      <w:r w:rsidR="00012B0F">
        <w:rPr>
          <w:rFonts w:hint="eastAsia"/>
          <w:sz w:val="24"/>
        </w:rPr>
        <w:t>4</w:t>
      </w:r>
      <w:r w:rsidR="00012B0F">
        <w:rPr>
          <w:rFonts w:hint="eastAsia"/>
          <w:sz w:val="24"/>
        </w:rPr>
        <w:t>的测定结果为</w:t>
      </w:r>
      <w:proofErr w:type="gramStart"/>
      <w:r w:rsidR="00012B0F">
        <w:rPr>
          <w:rFonts w:hint="eastAsia"/>
          <w:sz w:val="24"/>
        </w:rPr>
        <w:t>岐</w:t>
      </w:r>
      <w:proofErr w:type="gramEnd"/>
      <w:r w:rsidR="00012B0F">
        <w:rPr>
          <w:rFonts w:hint="eastAsia"/>
          <w:sz w:val="24"/>
        </w:rPr>
        <w:t>离值</w:t>
      </w:r>
      <w:r w:rsidR="00012B0F" w:rsidRPr="00A53C09">
        <w:rPr>
          <w:rFonts w:hint="eastAsia"/>
          <w:sz w:val="24"/>
        </w:rPr>
        <w:t>（用单星号（</w:t>
      </w:r>
      <w:r w:rsidR="00012B0F" w:rsidRPr="00A53C09">
        <w:rPr>
          <w:rFonts w:hint="eastAsia"/>
          <w:sz w:val="24"/>
        </w:rPr>
        <w:t>*</w:t>
      </w:r>
      <w:r w:rsidR="00012B0F" w:rsidRPr="00A53C09">
        <w:rPr>
          <w:rFonts w:hint="eastAsia"/>
          <w:sz w:val="24"/>
        </w:rPr>
        <w:t>）标出）</w:t>
      </w:r>
      <w:r w:rsidR="00012B0F">
        <w:rPr>
          <w:rFonts w:hint="eastAsia"/>
          <w:sz w:val="24"/>
        </w:rPr>
        <w:t>，予以保留</w:t>
      </w:r>
      <w:r>
        <w:rPr>
          <w:rFonts w:hint="eastAsia"/>
          <w:sz w:val="24"/>
        </w:rPr>
        <w:t>；实验室</w:t>
      </w:r>
      <w:r>
        <w:rPr>
          <w:rFonts w:hint="eastAsia"/>
          <w:sz w:val="24"/>
        </w:rPr>
        <w:t>1</w:t>
      </w:r>
      <w:r w:rsidR="00012B0F">
        <w:rPr>
          <w:rFonts w:hint="eastAsia"/>
          <w:sz w:val="24"/>
        </w:rPr>
        <w:t>0</w:t>
      </w:r>
      <w:r w:rsidRPr="00F24C44">
        <w:rPr>
          <w:rFonts w:hint="eastAsia"/>
          <w:sz w:val="24"/>
        </w:rPr>
        <w:t>（</w:t>
      </w:r>
      <w:r w:rsidR="00012B0F">
        <w:rPr>
          <w:rFonts w:hint="eastAsia"/>
          <w:sz w:val="24"/>
        </w:rPr>
        <w:t>福建紫金</w:t>
      </w:r>
      <w:r w:rsidRPr="00F24C44">
        <w:rPr>
          <w:rFonts w:hint="eastAsia"/>
          <w:sz w:val="24"/>
        </w:rPr>
        <w:t>）的水平</w:t>
      </w:r>
      <w:r w:rsidR="00012B0F">
        <w:rPr>
          <w:rFonts w:hint="eastAsia"/>
          <w:sz w:val="24"/>
        </w:rPr>
        <w:t>3</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w:t>
      </w:r>
      <w:r w:rsidRPr="00F24C44">
        <w:rPr>
          <w:rFonts w:hint="eastAsia"/>
          <w:sz w:val="24"/>
        </w:rPr>
        <w:t>予以保留</w:t>
      </w:r>
      <w:r w:rsidRPr="00D32BF5">
        <w:rPr>
          <w:rFonts w:hint="eastAsia"/>
          <w:sz w:val="24"/>
        </w:rPr>
        <w:t>；</w:t>
      </w:r>
      <w:r>
        <w:rPr>
          <w:rFonts w:hint="eastAsia"/>
          <w:sz w:val="24"/>
        </w:rPr>
        <w:t>实验室</w:t>
      </w:r>
      <w:r>
        <w:rPr>
          <w:rFonts w:hint="eastAsia"/>
          <w:sz w:val="24"/>
        </w:rPr>
        <w:t>14</w:t>
      </w:r>
      <w:r w:rsidRPr="00F24C44">
        <w:rPr>
          <w:rFonts w:hint="eastAsia"/>
          <w:sz w:val="24"/>
        </w:rPr>
        <w:t>（</w:t>
      </w:r>
      <w:r>
        <w:rPr>
          <w:rFonts w:hint="eastAsia"/>
          <w:sz w:val="24"/>
        </w:rPr>
        <w:t>大冶有色</w:t>
      </w:r>
      <w:r w:rsidRPr="00F24C44">
        <w:rPr>
          <w:rFonts w:hint="eastAsia"/>
          <w:sz w:val="24"/>
        </w:rPr>
        <w:t>）的水平</w:t>
      </w:r>
      <w:r w:rsidR="00012B0F">
        <w:rPr>
          <w:rFonts w:hint="eastAsia"/>
          <w:sz w:val="24"/>
        </w:rPr>
        <w:t>4</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w:t>
      </w:r>
      <w:r w:rsidRPr="00F24C44">
        <w:rPr>
          <w:rFonts w:hint="eastAsia"/>
          <w:sz w:val="24"/>
        </w:rPr>
        <w:t>予以保留。</w:t>
      </w:r>
    </w:p>
    <w:p w14:paraId="3C5C3893" w14:textId="23DCE85B" w:rsidR="00046A9B" w:rsidRPr="00445E88" w:rsidRDefault="00012B0F" w:rsidP="00046A9B">
      <w:pPr>
        <w:tabs>
          <w:tab w:val="left" w:pos="840"/>
        </w:tabs>
        <w:snapToGrid w:val="0"/>
        <w:spacing w:line="360" w:lineRule="auto"/>
        <w:rPr>
          <w:rFonts w:ascii="黑体" w:eastAsia="黑体"/>
          <w:szCs w:val="21"/>
        </w:rPr>
      </w:pPr>
      <w:r>
        <w:rPr>
          <w:rFonts w:hint="eastAsia"/>
          <w:sz w:val="24"/>
        </w:rPr>
        <w:t>9</w:t>
      </w:r>
      <w:r w:rsidR="00046A9B">
        <w:rPr>
          <w:rFonts w:hint="eastAsia"/>
          <w:sz w:val="24"/>
        </w:rPr>
        <w:t>.2.2</w:t>
      </w:r>
      <w:r w:rsidR="00046A9B" w:rsidRPr="00445E88">
        <w:rPr>
          <w:rFonts w:ascii="黑体" w:eastAsia="黑体"/>
          <w:szCs w:val="21"/>
        </w:rPr>
        <w:t>柯克伦检验</w:t>
      </w:r>
    </w:p>
    <w:p w14:paraId="38F33A71" w14:textId="7F3713B2" w:rsidR="00046A9B" w:rsidRPr="006035B9" w:rsidRDefault="00046A9B" w:rsidP="00046A9B">
      <w:pPr>
        <w:ind w:firstLineChars="400" w:firstLine="960"/>
        <w:rPr>
          <w:rFonts w:ascii="宋体" w:hAnsi="宋体" w:cs="宋体"/>
          <w:color w:val="FF0000"/>
          <w:kern w:val="0"/>
          <w:sz w:val="22"/>
          <w:szCs w:val="22"/>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012B0F">
        <w:rPr>
          <w:rFonts w:hint="eastAsia"/>
          <w:sz w:val="24"/>
        </w:rPr>
        <w:t>9</w:t>
      </w:r>
      <w:r w:rsidRPr="001D5CC4">
        <w:rPr>
          <w:sz w:val="24"/>
        </w:rPr>
        <w:t>-</w:t>
      </w:r>
      <w:r>
        <w:rPr>
          <w:rFonts w:hint="eastAsia"/>
          <w:sz w:val="24"/>
        </w:rPr>
        <w:t>4</w:t>
      </w:r>
      <w:r w:rsidRPr="001D5CC4">
        <w:rPr>
          <w:sz w:val="24"/>
        </w:rPr>
        <w:t>，检验结果表明</w:t>
      </w:r>
      <w:r w:rsidR="00012B0F">
        <w:rPr>
          <w:rFonts w:hint="eastAsia"/>
          <w:sz w:val="24"/>
        </w:rPr>
        <w:t>无异常值。</w:t>
      </w:r>
    </w:p>
    <w:p w14:paraId="6615CF20" w14:textId="6DF2AD4E" w:rsidR="00046A9B" w:rsidRPr="001D5CC4" w:rsidRDefault="00046A9B" w:rsidP="00046A9B">
      <w:pPr>
        <w:tabs>
          <w:tab w:val="left" w:pos="0"/>
        </w:tabs>
        <w:snapToGrid w:val="0"/>
        <w:spacing w:beforeLines="50" w:before="162" w:line="360" w:lineRule="auto"/>
        <w:ind w:firstLineChars="200" w:firstLine="480"/>
        <w:jc w:val="center"/>
        <w:rPr>
          <w:sz w:val="24"/>
        </w:rPr>
      </w:pPr>
      <w:r w:rsidRPr="001D5CC4">
        <w:rPr>
          <w:sz w:val="24"/>
        </w:rPr>
        <w:t>表</w:t>
      </w:r>
      <w:r w:rsidR="00012B0F">
        <w:rPr>
          <w:rFonts w:hint="eastAsia"/>
          <w:sz w:val="24"/>
        </w:rPr>
        <w:t>9</w:t>
      </w:r>
      <w:r w:rsidRPr="001D5CC4">
        <w:rPr>
          <w:sz w:val="24"/>
        </w:rPr>
        <w:t>-</w:t>
      </w:r>
      <w:r>
        <w:rPr>
          <w:rFonts w:hint="eastAsia"/>
          <w:sz w:val="24"/>
        </w:rPr>
        <w:t>4</w:t>
      </w:r>
      <w:r w:rsidRPr="001D5CC4">
        <w:rPr>
          <w:sz w:val="24"/>
        </w:rPr>
        <w:t>柯克伦检验结果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735"/>
        <w:gridCol w:w="1541"/>
        <w:gridCol w:w="1378"/>
        <w:gridCol w:w="1378"/>
        <w:gridCol w:w="1371"/>
      </w:tblGrid>
      <w:tr w:rsidR="00046A9B" w:rsidRPr="001D5CC4" w14:paraId="5288D043" w14:textId="77777777" w:rsidTr="00012B0F">
        <w:trPr>
          <w:trHeight w:val="270"/>
        </w:trPr>
        <w:tc>
          <w:tcPr>
            <w:tcW w:w="2039" w:type="pct"/>
            <w:gridSpan w:val="2"/>
            <w:vAlign w:val="center"/>
          </w:tcPr>
          <w:p w14:paraId="6DB7E2CD" w14:textId="77777777" w:rsidR="00046A9B" w:rsidRPr="001D5CC4" w:rsidRDefault="00046A9B" w:rsidP="00BB5348">
            <w:pPr>
              <w:widowControl/>
              <w:jc w:val="center"/>
              <w:rPr>
                <w:color w:val="000000"/>
                <w:kern w:val="0"/>
                <w:sz w:val="22"/>
                <w:szCs w:val="22"/>
              </w:rPr>
            </w:pPr>
            <w:r w:rsidRPr="001D5CC4">
              <w:rPr>
                <w:color w:val="000000"/>
                <w:kern w:val="0"/>
                <w:sz w:val="22"/>
                <w:szCs w:val="22"/>
              </w:rPr>
              <w:lastRenderedPageBreak/>
              <w:t>实验室</w:t>
            </w:r>
          </w:p>
        </w:tc>
        <w:tc>
          <w:tcPr>
            <w:tcW w:w="805" w:type="pct"/>
            <w:shd w:val="clear" w:color="auto" w:fill="auto"/>
            <w:noWrap/>
            <w:vAlign w:val="center"/>
            <w:hideMark/>
          </w:tcPr>
          <w:p w14:paraId="4284CD0E"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720" w:type="pct"/>
            <w:shd w:val="clear" w:color="auto" w:fill="auto"/>
            <w:noWrap/>
            <w:vAlign w:val="center"/>
            <w:hideMark/>
          </w:tcPr>
          <w:p w14:paraId="7BBB7237"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720" w:type="pct"/>
            <w:shd w:val="clear" w:color="auto" w:fill="auto"/>
            <w:noWrap/>
            <w:vAlign w:val="center"/>
            <w:hideMark/>
          </w:tcPr>
          <w:p w14:paraId="6119A9E8"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716" w:type="pct"/>
            <w:shd w:val="clear" w:color="auto" w:fill="auto"/>
            <w:noWrap/>
            <w:vAlign w:val="center"/>
            <w:hideMark/>
          </w:tcPr>
          <w:p w14:paraId="309801C6"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012B0F" w:rsidRPr="001D5CC4" w14:paraId="6085BA8F" w14:textId="77777777" w:rsidTr="00012B0F">
        <w:trPr>
          <w:trHeight w:val="270"/>
        </w:trPr>
        <w:tc>
          <w:tcPr>
            <w:tcW w:w="610" w:type="pct"/>
            <w:vMerge w:val="restart"/>
            <w:vAlign w:val="center"/>
          </w:tcPr>
          <w:p w14:paraId="65AA712E" w14:textId="77777777" w:rsidR="00012B0F" w:rsidRPr="001D5CC4" w:rsidRDefault="00012B0F" w:rsidP="00BB5348">
            <w:pPr>
              <w:widowControl/>
              <w:jc w:val="center"/>
              <w:rPr>
                <w:color w:val="000000"/>
                <w:kern w:val="0"/>
                <w:sz w:val="22"/>
                <w:szCs w:val="22"/>
              </w:rPr>
            </w:pPr>
            <w:r w:rsidRPr="001D5CC4">
              <w:rPr>
                <w:rFonts w:hint="eastAsia"/>
                <w:color w:val="000000"/>
                <w:kern w:val="0"/>
                <w:sz w:val="22"/>
                <w:szCs w:val="22"/>
              </w:rPr>
              <w:t>各实验室测定结果标准偏差</w:t>
            </w:r>
          </w:p>
        </w:tc>
        <w:tc>
          <w:tcPr>
            <w:tcW w:w="1429" w:type="pct"/>
            <w:shd w:val="clear" w:color="auto" w:fill="auto"/>
            <w:noWrap/>
            <w:vAlign w:val="bottom"/>
            <w:hideMark/>
          </w:tcPr>
          <w:p w14:paraId="56C4DF8E" w14:textId="77777777" w:rsidR="00012B0F" w:rsidRDefault="00012B0F" w:rsidP="00BB5348">
            <w:pP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05" w:type="pct"/>
            <w:shd w:val="clear" w:color="auto" w:fill="auto"/>
            <w:noWrap/>
            <w:vAlign w:val="bottom"/>
            <w:hideMark/>
          </w:tcPr>
          <w:p w14:paraId="59C12F5D" w14:textId="39F28884" w:rsidR="00012B0F" w:rsidRDefault="00012B0F" w:rsidP="00BB5348">
            <w:pPr>
              <w:jc w:val="center"/>
              <w:rPr>
                <w:rFonts w:ascii="宋体" w:hAnsi="宋体" w:cs="宋体"/>
                <w:color w:val="000000"/>
                <w:sz w:val="22"/>
                <w:szCs w:val="22"/>
              </w:rPr>
            </w:pPr>
            <w:r>
              <w:rPr>
                <w:rFonts w:hint="eastAsia"/>
                <w:sz w:val="22"/>
                <w:szCs w:val="22"/>
              </w:rPr>
              <w:t>0.00719</w:t>
            </w:r>
          </w:p>
        </w:tc>
        <w:tc>
          <w:tcPr>
            <w:tcW w:w="720" w:type="pct"/>
            <w:shd w:val="clear" w:color="auto" w:fill="auto"/>
            <w:noWrap/>
            <w:vAlign w:val="bottom"/>
            <w:hideMark/>
          </w:tcPr>
          <w:p w14:paraId="6342E863" w14:textId="5455FBB1" w:rsidR="00012B0F" w:rsidRDefault="00012B0F" w:rsidP="00BB5348">
            <w:pPr>
              <w:jc w:val="center"/>
              <w:rPr>
                <w:rFonts w:ascii="宋体" w:hAnsi="宋体" w:cs="宋体"/>
                <w:color w:val="000000"/>
                <w:sz w:val="22"/>
                <w:szCs w:val="22"/>
              </w:rPr>
            </w:pPr>
            <w:r>
              <w:rPr>
                <w:rFonts w:hint="eastAsia"/>
                <w:sz w:val="22"/>
                <w:szCs w:val="22"/>
              </w:rPr>
              <w:t>0.01510</w:t>
            </w:r>
          </w:p>
        </w:tc>
        <w:tc>
          <w:tcPr>
            <w:tcW w:w="720" w:type="pct"/>
            <w:shd w:val="clear" w:color="auto" w:fill="auto"/>
            <w:noWrap/>
            <w:vAlign w:val="bottom"/>
            <w:hideMark/>
          </w:tcPr>
          <w:p w14:paraId="18DA037F" w14:textId="49C14F1C" w:rsidR="00012B0F" w:rsidRDefault="00012B0F" w:rsidP="00BB5348">
            <w:pPr>
              <w:jc w:val="center"/>
              <w:rPr>
                <w:rFonts w:ascii="宋体" w:hAnsi="宋体" w:cs="宋体"/>
                <w:color w:val="000000"/>
                <w:sz w:val="22"/>
                <w:szCs w:val="22"/>
              </w:rPr>
            </w:pPr>
            <w:r>
              <w:rPr>
                <w:rFonts w:hint="eastAsia"/>
                <w:sz w:val="22"/>
                <w:szCs w:val="22"/>
              </w:rPr>
              <w:t>0.02726</w:t>
            </w:r>
          </w:p>
        </w:tc>
        <w:tc>
          <w:tcPr>
            <w:tcW w:w="716" w:type="pct"/>
            <w:shd w:val="clear" w:color="auto" w:fill="auto"/>
            <w:noWrap/>
            <w:vAlign w:val="bottom"/>
            <w:hideMark/>
          </w:tcPr>
          <w:p w14:paraId="7EC4D754" w14:textId="0851BC8A" w:rsidR="00012B0F" w:rsidRDefault="00012B0F" w:rsidP="00BB5348">
            <w:pPr>
              <w:jc w:val="center"/>
              <w:rPr>
                <w:rFonts w:ascii="宋体" w:hAnsi="宋体" w:cs="宋体"/>
                <w:color w:val="000000"/>
                <w:sz w:val="22"/>
                <w:szCs w:val="22"/>
              </w:rPr>
            </w:pPr>
            <w:r>
              <w:rPr>
                <w:rFonts w:hint="eastAsia"/>
                <w:sz w:val="22"/>
                <w:szCs w:val="22"/>
              </w:rPr>
              <w:t>0.02886</w:t>
            </w:r>
          </w:p>
        </w:tc>
      </w:tr>
      <w:tr w:rsidR="00012B0F" w:rsidRPr="001D5CC4" w14:paraId="6F0DFE94" w14:textId="77777777" w:rsidTr="00012B0F">
        <w:trPr>
          <w:trHeight w:val="270"/>
        </w:trPr>
        <w:tc>
          <w:tcPr>
            <w:tcW w:w="610" w:type="pct"/>
            <w:vMerge/>
            <w:vAlign w:val="center"/>
          </w:tcPr>
          <w:p w14:paraId="0552E255"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57C19D4F" w14:textId="77777777" w:rsidR="00012B0F" w:rsidRDefault="00012B0F" w:rsidP="00BB5348">
            <w:pP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05" w:type="pct"/>
            <w:shd w:val="clear" w:color="auto" w:fill="auto"/>
            <w:noWrap/>
            <w:vAlign w:val="bottom"/>
            <w:hideMark/>
          </w:tcPr>
          <w:p w14:paraId="39BCD603" w14:textId="42BAC151" w:rsidR="00012B0F" w:rsidRDefault="00012B0F" w:rsidP="00BB5348">
            <w:pPr>
              <w:jc w:val="center"/>
              <w:rPr>
                <w:rFonts w:ascii="宋体" w:hAnsi="宋体" w:cs="宋体"/>
                <w:color w:val="000000"/>
                <w:sz w:val="22"/>
                <w:szCs w:val="22"/>
              </w:rPr>
            </w:pPr>
          </w:p>
        </w:tc>
        <w:tc>
          <w:tcPr>
            <w:tcW w:w="720" w:type="pct"/>
            <w:shd w:val="clear" w:color="auto" w:fill="auto"/>
            <w:noWrap/>
            <w:vAlign w:val="bottom"/>
            <w:hideMark/>
          </w:tcPr>
          <w:p w14:paraId="1C6B03AA" w14:textId="6A4DD19A" w:rsidR="00012B0F" w:rsidRDefault="00012B0F" w:rsidP="00BB5348">
            <w:pPr>
              <w:jc w:val="center"/>
              <w:rPr>
                <w:rFonts w:ascii="宋体" w:hAnsi="宋体" w:cs="宋体"/>
                <w:color w:val="000000"/>
                <w:sz w:val="22"/>
                <w:szCs w:val="22"/>
              </w:rPr>
            </w:pPr>
            <w:r>
              <w:rPr>
                <w:rFonts w:hint="eastAsia"/>
                <w:color w:val="00B050"/>
                <w:sz w:val="22"/>
                <w:szCs w:val="22"/>
              </w:rPr>
              <w:t>0.0185</w:t>
            </w:r>
          </w:p>
        </w:tc>
        <w:tc>
          <w:tcPr>
            <w:tcW w:w="720" w:type="pct"/>
            <w:shd w:val="clear" w:color="auto" w:fill="auto"/>
            <w:noWrap/>
            <w:vAlign w:val="bottom"/>
            <w:hideMark/>
          </w:tcPr>
          <w:p w14:paraId="50784AAD" w14:textId="2753111B" w:rsidR="00012B0F" w:rsidRDefault="00012B0F" w:rsidP="00BB5348">
            <w:pPr>
              <w:jc w:val="center"/>
              <w:rPr>
                <w:rFonts w:ascii="宋体" w:hAnsi="宋体" w:cs="宋体"/>
                <w:color w:val="000000"/>
                <w:sz w:val="22"/>
                <w:szCs w:val="22"/>
              </w:rPr>
            </w:pPr>
            <w:r>
              <w:rPr>
                <w:rFonts w:hint="eastAsia"/>
                <w:sz w:val="22"/>
                <w:szCs w:val="22"/>
              </w:rPr>
              <w:t>0.0233</w:t>
            </w:r>
          </w:p>
        </w:tc>
        <w:tc>
          <w:tcPr>
            <w:tcW w:w="716" w:type="pct"/>
            <w:shd w:val="clear" w:color="auto" w:fill="auto"/>
            <w:noWrap/>
            <w:vAlign w:val="bottom"/>
            <w:hideMark/>
          </w:tcPr>
          <w:p w14:paraId="31D5B859" w14:textId="517A251A" w:rsidR="00012B0F" w:rsidRDefault="00012B0F" w:rsidP="00BB5348">
            <w:pPr>
              <w:jc w:val="center"/>
              <w:rPr>
                <w:rFonts w:ascii="宋体" w:hAnsi="宋体" w:cs="宋体"/>
                <w:color w:val="000000"/>
                <w:sz w:val="22"/>
                <w:szCs w:val="22"/>
              </w:rPr>
            </w:pPr>
            <w:r>
              <w:rPr>
                <w:rFonts w:hint="eastAsia"/>
                <w:color w:val="00B050"/>
                <w:sz w:val="22"/>
                <w:szCs w:val="22"/>
              </w:rPr>
              <w:t>0.0629</w:t>
            </w:r>
          </w:p>
        </w:tc>
      </w:tr>
      <w:tr w:rsidR="00012B0F" w:rsidRPr="001D5CC4" w14:paraId="64C5F6DC" w14:textId="77777777" w:rsidTr="00012B0F">
        <w:trPr>
          <w:trHeight w:val="270"/>
        </w:trPr>
        <w:tc>
          <w:tcPr>
            <w:tcW w:w="610" w:type="pct"/>
            <w:vMerge/>
            <w:vAlign w:val="center"/>
          </w:tcPr>
          <w:p w14:paraId="06EC6237"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3580816B" w14:textId="77777777" w:rsidR="00012B0F" w:rsidRDefault="00012B0F" w:rsidP="00BB5348">
            <w:pP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05" w:type="pct"/>
            <w:shd w:val="clear" w:color="auto" w:fill="auto"/>
            <w:noWrap/>
            <w:vAlign w:val="bottom"/>
            <w:hideMark/>
          </w:tcPr>
          <w:p w14:paraId="1DF1AA82" w14:textId="77777777" w:rsidR="00012B0F" w:rsidRDefault="00012B0F" w:rsidP="00BB5348">
            <w:pPr>
              <w:jc w:val="center"/>
              <w:rPr>
                <w:rFonts w:ascii="宋体" w:hAnsi="宋体" w:cs="宋体"/>
                <w:color w:val="000000"/>
                <w:sz w:val="22"/>
                <w:szCs w:val="22"/>
              </w:rPr>
            </w:pPr>
          </w:p>
        </w:tc>
        <w:tc>
          <w:tcPr>
            <w:tcW w:w="720" w:type="pct"/>
            <w:shd w:val="clear" w:color="auto" w:fill="auto"/>
            <w:noWrap/>
            <w:vAlign w:val="bottom"/>
            <w:hideMark/>
          </w:tcPr>
          <w:p w14:paraId="5B26FF63" w14:textId="55EE35FA" w:rsidR="00012B0F" w:rsidRDefault="00012B0F" w:rsidP="00BB5348">
            <w:pPr>
              <w:jc w:val="center"/>
              <w:rPr>
                <w:rFonts w:ascii="宋体" w:hAnsi="宋体" w:cs="宋体"/>
                <w:color w:val="000000"/>
                <w:sz w:val="22"/>
                <w:szCs w:val="22"/>
              </w:rPr>
            </w:pPr>
          </w:p>
        </w:tc>
        <w:tc>
          <w:tcPr>
            <w:tcW w:w="720" w:type="pct"/>
            <w:shd w:val="clear" w:color="auto" w:fill="auto"/>
            <w:noWrap/>
            <w:vAlign w:val="bottom"/>
            <w:hideMark/>
          </w:tcPr>
          <w:p w14:paraId="022061B8" w14:textId="77777777" w:rsidR="00012B0F" w:rsidRDefault="00012B0F" w:rsidP="00BB5348">
            <w:pPr>
              <w:jc w:val="center"/>
              <w:rPr>
                <w:rFonts w:ascii="宋体" w:hAnsi="宋体" w:cs="宋体"/>
                <w:color w:val="000000"/>
                <w:sz w:val="22"/>
                <w:szCs w:val="22"/>
              </w:rPr>
            </w:pPr>
          </w:p>
        </w:tc>
        <w:tc>
          <w:tcPr>
            <w:tcW w:w="716" w:type="pct"/>
            <w:shd w:val="clear" w:color="auto" w:fill="auto"/>
            <w:noWrap/>
            <w:vAlign w:val="bottom"/>
            <w:hideMark/>
          </w:tcPr>
          <w:p w14:paraId="2F5180C6" w14:textId="57DCCAE1" w:rsidR="00012B0F" w:rsidRDefault="00012B0F" w:rsidP="00BB5348">
            <w:pPr>
              <w:jc w:val="center"/>
              <w:rPr>
                <w:rFonts w:ascii="宋体" w:hAnsi="宋体" w:cs="宋体"/>
                <w:color w:val="000000"/>
                <w:sz w:val="22"/>
                <w:szCs w:val="22"/>
              </w:rPr>
            </w:pPr>
            <w:r>
              <w:rPr>
                <w:rFonts w:hint="eastAsia"/>
                <w:sz w:val="22"/>
                <w:szCs w:val="22"/>
              </w:rPr>
              <w:t>0.04424</w:t>
            </w:r>
          </w:p>
        </w:tc>
      </w:tr>
      <w:tr w:rsidR="00012B0F" w:rsidRPr="001D5CC4" w14:paraId="6A297549" w14:textId="77777777" w:rsidTr="00012B0F">
        <w:trPr>
          <w:trHeight w:val="270"/>
        </w:trPr>
        <w:tc>
          <w:tcPr>
            <w:tcW w:w="610" w:type="pct"/>
            <w:vMerge/>
            <w:vAlign w:val="center"/>
          </w:tcPr>
          <w:p w14:paraId="199C38FB"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1942AD9B" w14:textId="77777777" w:rsidR="00012B0F" w:rsidRDefault="00012B0F" w:rsidP="00BB5348">
            <w:pP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05" w:type="pct"/>
            <w:shd w:val="clear" w:color="auto" w:fill="auto"/>
            <w:noWrap/>
            <w:vAlign w:val="bottom"/>
            <w:hideMark/>
          </w:tcPr>
          <w:p w14:paraId="2E0AE488" w14:textId="1A970957" w:rsidR="00012B0F" w:rsidRDefault="00012B0F" w:rsidP="00BB5348">
            <w:pPr>
              <w:jc w:val="center"/>
              <w:rPr>
                <w:rFonts w:ascii="宋体" w:hAnsi="宋体" w:cs="宋体"/>
                <w:color w:val="000000"/>
                <w:sz w:val="22"/>
                <w:szCs w:val="22"/>
              </w:rPr>
            </w:pPr>
            <w:r>
              <w:rPr>
                <w:rFonts w:hint="eastAsia"/>
                <w:sz w:val="22"/>
                <w:szCs w:val="22"/>
              </w:rPr>
              <w:t>0.00573</w:t>
            </w:r>
          </w:p>
        </w:tc>
        <w:tc>
          <w:tcPr>
            <w:tcW w:w="720" w:type="pct"/>
            <w:shd w:val="clear" w:color="auto" w:fill="auto"/>
            <w:noWrap/>
            <w:vAlign w:val="bottom"/>
            <w:hideMark/>
          </w:tcPr>
          <w:p w14:paraId="72EE0B59" w14:textId="63671B1D" w:rsidR="00012B0F" w:rsidRDefault="00012B0F" w:rsidP="00BB5348">
            <w:pPr>
              <w:jc w:val="center"/>
              <w:rPr>
                <w:rFonts w:ascii="宋体" w:hAnsi="宋体" w:cs="宋体"/>
                <w:color w:val="000000"/>
                <w:sz w:val="22"/>
                <w:szCs w:val="22"/>
              </w:rPr>
            </w:pPr>
            <w:r>
              <w:rPr>
                <w:rFonts w:hint="eastAsia"/>
                <w:sz w:val="22"/>
                <w:szCs w:val="22"/>
              </w:rPr>
              <w:t>0.01139</w:t>
            </w:r>
          </w:p>
        </w:tc>
        <w:tc>
          <w:tcPr>
            <w:tcW w:w="720" w:type="pct"/>
            <w:shd w:val="clear" w:color="auto" w:fill="auto"/>
            <w:noWrap/>
            <w:vAlign w:val="bottom"/>
            <w:hideMark/>
          </w:tcPr>
          <w:p w14:paraId="31363C49" w14:textId="4D89F2F8" w:rsidR="00012B0F" w:rsidRDefault="00012B0F" w:rsidP="00BB5348">
            <w:pPr>
              <w:jc w:val="center"/>
              <w:rPr>
                <w:rFonts w:ascii="宋体" w:hAnsi="宋体" w:cs="宋体"/>
                <w:color w:val="000000"/>
                <w:sz w:val="22"/>
                <w:szCs w:val="22"/>
              </w:rPr>
            </w:pPr>
            <w:r>
              <w:rPr>
                <w:rFonts w:hint="eastAsia"/>
                <w:sz w:val="22"/>
                <w:szCs w:val="22"/>
              </w:rPr>
              <w:t>0.03147</w:t>
            </w:r>
          </w:p>
        </w:tc>
        <w:tc>
          <w:tcPr>
            <w:tcW w:w="716" w:type="pct"/>
            <w:shd w:val="clear" w:color="auto" w:fill="auto"/>
            <w:noWrap/>
            <w:vAlign w:val="bottom"/>
            <w:hideMark/>
          </w:tcPr>
          <w:p w14:paraId="08B38607" w14:textId="30C0D03F" w:rsidR="00012B0F" w:rsidRDefault="00012B0F" w:rsidP="00BB5348">
            <w:pPr>
              <w:jc w:val="center"/>
              <w:rPr>
                <w:rFonts w:ascii="宋体" w:hAnsi="宋体" w:cs="宋体"/>
                <w:color w:val="000000"/>
                <w:sz w:val="22"/>
                <w:szCs w:val="22"/>
              </w:rPr>
            </w:pPr>
            <w:r>
              <w:rPr>
                <w:rFonts w:hint="eastAsia"/>
                <w:sz w:val="22"/>
                <w:szCs w:val="22"/>
              </w:rPr>
              <w:t>0.03362</w:t>
            </w:r>
          </w:p>
        </w:tc>
      </w:tr>
      <w:tr w:rsidR="00012B0F" w:rsidRPr="001D5CC4" w14:paraId="18BA445C" w14:textId="77777777" w:rsidTr="00012B0F">
        <w:trPr>
          <w:trHeight w:val="270"/>
        </w:trPr>
        <w:tc>
          <w:tcPr>
            <w:tcW w:w="610" w:type="pct"/>
            <w:vMerge/>
            <w:vAlign w:val="center"/>
          </w:tcPr>
          <w:p w14:paraId="53855AF1"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3DFEBF32" w14:textId="77777777" w:rsidR="00012B0F" w:rsidRDefault="00012B0F" w:rsidP="00BB5348">
            <w:pP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05" w:type="pct"/>
            <w:shd w:val="clear" w:color="auto" w:fill="auto"/>
            <w:noWrap/>
            <w:vAlign w:val="bottom"/>
            <w:hideMark/>
          </w:tcPr>
          <w:p w14:paraId="70F9AD5D" w14:textId="1022DAE9" w:rsidR="00012B0F" w:rsidRDefault="00012B0F" w:rsidP="00BB5348">
            <w:pPr>
              <w:jc w:val="center"/>
              <w:rPr>
                <w:rFonts w:ascii="宋体" w:hAnsi="宋体" w:cs="宋体"/>
                <w:color w:val="000000"/>
                <w:sz w:val="22"/>
                <w:szCs w:val="22"/>
              </w:rPr>
            </w:pPr>
            <w:r>
              <w:rPr>
                <w:rFonts w:hint="eastAsia"/>
                <w:sz w:val="22"/>
                <w:szCs w:val="22"/>
              </w:rPr>
              <w:t>0.00465</w:t>
            </w:r>
          </w:p>
        </w:tc>
        <w:tc>
          <w:tcPr>
            <w:tcW w:w="720" w:type="pct"/>
            <w:shd w:val="clear" w:color="auto" w:fill="auto"/>
            <w:noWrap/>
            <w:vAlign w:val="bottom"/>
            <w:hideMark/>
          </w:tcPr>
          <w:p w14:paraId="357CBE93" w14:textId="1CDB5C00" w:rsidR="00012B0F" w:rsidRDefault="00012B0F" w:rsidP="00BB5348">
            <w:pPr>
              <w:jc w:val="center"/>
              <w:rPr>
                <w:rFonts w:ascii="宋体" w:hAnsi="宋体" w:cs="宋体"/>
                <w:color w:val="000000"/>
                <w:sz w:val="22"/>
                <w:szCs w:val="22"/>
              </w:rPr>
            </w:pPr>
            <w:r>
              <w:rPr>
                <w:rFonts w:hint="eastAsia"/>
                <w:sz w:val="22"/>
                <w:szCs w:val="22"/>
              </w:rPr>
              <w:t>0.00666</w:t>
            </w:r>
          </w:p>
        </w:tc>
        <w:tc>
          <w:tcPr>
            <w:tcW w:w="720" w:type="pct"/>
            <w:shd w:val="clear" w:color="auto" w:fill="auto"/>
            <w:noWrap/>
            <w:vAlign w:val="bottom"/>
            <w:hideMark/>
          </w:tcPr>
          <w:p w14:paraId="0DA7D590" w14:textId="12528787" w:rsidR="00012B0F" w:rsidRDefault="00012B0F" w:rsidP="00BB5348">
            <w:pPr>
              <w:jc w:val="center"/>
              <w:rPr>
                <w:rFonts w:ascii="宋体" w:hAnsi="宋体" w:cs="宋体"/>
                <w:color w:val="000000"/>
                <w:sz w:val="22"/>
                <w:szCs w:val="22"/>
              </w:rPr>
            </w:pPr>
            <w:r>
              <w:rPr>
                <w:rFonts w:hint="eastAsia"/>
                <w:sz w:val="22"/>
                <w:szCs w:val="22"/>
              </w:rPr>
              <w:t>0.02351</w:t>
            </w:r>
          </w:p>
        </w:tc>
        <w:tc>
          <w:tcPr>
            <w:tcW w:w="716" w:type="pct"/>
            <w:shd w:val="clear" w:color="auto" w:fill="auto"/>
            <w:noWrap/>
            <w:vAlign w:val="bottom"/>
            <w:hideMark/>
          </w:tcPr>
          <w:p w14:paraId="7AB8A5B7" w14:textId="0325FF84" w:rsidR="00012B0F" w:rsidRDefault="00012B0F" w:rsidP="00BB5348">
            <w:pPr>
              <w:jc w:val="center"/>
              <w:rPr>
                <w:rFonts w:ascii="宋体" w:hAnsi="宋体" w:cs="宋体"/>
                <w:color w:val="000000"/>
                <w:sz w:val="22"/>
                <w:szCs w:val="22"/>
              </w:rPr>
            </w:pPr>
            <w:r>
              <w:rPr>
                <w:rFonts w:hint="eastAsia"/>
                <w:sz w:val="22"/>
                <w:szCs w:val="22"/>
              </w:rPr>
              <w:t>0.02556</w:t>
            </w:r>
          </w:p>
        </w:tc>
      </w:tr>
      <w:tr w:rsidR="00012B0F" w:rsidRPr="001D5CC4" w14:paraId="23054DE9" w14:textId="77777777" w:rsidTr="00012B0F">
        <w:trPr>
          <w:trHeight w:val="270"/>
        </w:trPr>
        <w:tc>
          <w:tcPr>
            <w:tcW w:w="610" w:type="pct"/>
            <w:vMerge/>
            <w:vAlign w:val="center"/>
          </w:tcPr>
          <w:p w14:paraId="3CDD4009"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0EEE5F1B" w14:textId="77777777" w:rsidR="00012B0F" w:rsidRDefault="00012B0F" w:rsidP="00BB5348">
            <w:pP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05" w:type="pct"/>
            <w:shd w:val="clear" w:color="auto" w:fill="auto"/>
            <w:noWrap/>
            <w:vAlign w:val="bottom"/>
            <w:hideMark/>
          </w:tcPr>
          <w:p w14:paraId="69C34D5F" w14:textId="1118BE8F" w:rsidR="00012B0F" w:rsidRDefault="00012B0F" w:rsidP="00BB5348">
            <w:pPr>
              <w:jc w:val="center"/>
              <w:rPr>
                <w:rFonts w:ascii="宋体" w:hAnsi="宋体" w:cs="宋体"/>
                <w:color w:val="FF0000"/>
                <w:sz w:val="22"/>
                <w:szCs w:val="22"/>
              </w:rPr>
            </w:pPr>
            <w:r>
              <w:rPr>
                <w:rFonts w:hint="eastAsia"/>
                <w:sz w:val="22"/>
                <w:szCs w:val="22"/>
              </w:rPr>
              <w:t>0.00267</w:t>
            </w:r>
          </w:p>
        </w:tc>
        <w:tc>
          <w:tcPr>
            <w:tcW w:w="720" w:type="pct"/>
            <w:shd w:val="clear" w:color="auto" w:fill="auto"/>
            <w:noWrap/>
            <w:vAlign w:val="bottom"/>
            <w:hideMark/>
          </w:tcPr>
          <w:p w14:paraId="047C290E" w14:textId="7A8F4D18" w:rsidR="00012B0F" w:rsidRDefault="00012B0F" w:rsidP="00BB5348">
            <w:pPr>
              <w:jc w:val="center"/>
              <w:rPr>
                <w:rFonts w:ascii="宋体" w:hAnsi="宋体" w:cs="宋体"/>
                <w:color w:val="000000"/>
                <w:sz w:val="22"/>
                <w:szCs w:val="22"/>
              </w:rPr>
            </w:pPr>
            <w:r>
              <w:rPr>
                <w:rFonts w:hint="eastAsia"/>
                <w:sz w:val="22"/>
                <w:szCs w:val="22"/>
              </w:rPr>
              <w:t>0.01301</w:t>
            </w:r>
          </w:p>
        </w:tc>
        <w:tc>
          <w:tcPr>
            <w:tcW w:w="720" w:type="pct"/>
            <w:shd w:val="clear" w:color="auto" w:fill="auto"/>
            <w:noWrap/>
            <w:vAlign w:val="bottom"/>
            <w:hideMark/>
          </w:tcPr>
          <w:p w14:paraId="2A3FB503" w14:textId="668D8615" w:rsidR="00012B0F" w:rsidRDefault="00012B0F" w:rsidP="00BB5348">
            <w:pPr>
              <w:jc w:val="center"/>
              <w:rPr>
                <w:rFonts w:ascii="宋体" w:hAnsi="宋体" w:cs="宋体"/>
                <w:color w:val="000000"/>
                <w:sz w:val="22"/>
                <w:szCs w:val="22"/>
              </w:rPr>
            </w:pPr>
            <w:r>
              <w:rPr>
                <w:rFonts w:hint="eastAsia"/>
                <w:sz w:val="22"/>
                <w:szCs w:val="22"/>
              </w:rPr>
              <w:t>0.02300</w:t>
            </w:r>
          </w:p>
        </w:tc>
        <w:tc>
          <w:tcPr>
            <w:tcW w:w="716" w:type="pct"/>
            <w:shd w:val="clear" w:color="auto" w:fill="auto"/>
            <w:noWrap/>
            <w:vAlign w:val="bottom"/>
            <w:hideMark/>
          </w:tcPr>
          <w:p w14:paraId="690FED08" w14:textId="4B58E051" w:rsidR="00012B0F" w:rsidRDefault="00012B0F" w:rsidP="00BB5348">
            <w:pPr>
              <w:jc w:val="center"/>
              <w:rPr>
                <w:rFonts w:ascii="宋体" w:hAnsi="宋体" w:cs="宋体"/>
                <w:color w:val="000000"/>
                <w:sz w:val="22"/>
                <w:szCs w:val="22"/>
              </w:rPr>
            </w:pPr>
            <w:r>
              <w:rPr>
                <w:rFonts w:hint="eastAsia"/>
                <w:sz w:val="22"/>
                <w:szCs w:val="22"/>
              </w:rPr>
              <w:t>0.02062</w:t>
            </w:r>
          </w:p>
        </w:tc>
      </w:tr>
      <w:tr w:rsidR="00012B0F" w:rsidRPr="001D5CC4" w14:paraId="72C6BE27" w14:textId="77777777" w:rsidTr="00012B0F">
        <w:trPr>
          <w:trHeight w:val="270"/>
        </w:trPr>
        <w:tc>
          <w:tcPr>
            <w:tcW w:w="610" w:type="pct"/>
            <w:vMerge/>
            <w:vAlign w:val="center"/>
          </w:tcPr>
          <w:p w14:paraId="1D8A9CBE"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69ABE83B" w14:textId="77777777" w:rsidR="00012B0F" w:rsidRDefault="00012B0F" w:rsidP="00BB5348">
            <w:pP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05" w:type="pct"/>
            <w:shd w:val="clear" w:color="auto" w:fill="auto"/>
            <w:noWrap/>
            <w:vAlign w:val="bottom"/>
            <w:hideMark/>
          </w:tcPr>
          <w:p w14:paraId="02F91D04" w14:textId="0F25C846" w:rsidR="00012B0F" w:rsidRDefault="00012B0F" w:rsidP="00BB5348">
            <w:pPr>
              <w:jc w:val="center"/>
              <w:rPr>
                <w:rFonts w:ascii="宋体" w:hAnsi="宋体" w:cs="宋体"/>
                <w:color w:val="000000"/>
                <w:sz w:val="22"/>
                <w:szCs w:val="22"/>
              </w:rPr>
            </w:pPr>
            <w:r>
              <w:rPr>
                <w:rFonts w:hint="eastAsia"/>
                <w:sz w:val="22"/>
                <w:szCs w:val="22"/>
              </w:rPr>
              <w:t>0.00828</w:t>
            </w:r>
          </w:p>
        </w:tc>
        <w:tc>
          <w:tcPr>
            <w:tcW w:w="720" w:type="pct"/>
            <w:shd w:val="clear" w:color="auto" w:fill="auto"/>
            <w:noWrap/>
            <w:vAlign w:val="bottom"/>
            <w:hideMark/>
          </w:tcPr>
          <w:p w14:paraId="29DAE66A" w14:textId="6769B2CB" w:rsidR="00012B0F" w:rsidRDefault="00012B0F" w:rsidP="00BB5348">
            <w:pPr>
              <w:jc w:val="center"/>
              <w:rPr>
                <w:rFonts w:ascii="宋体" w:hAnsi="宋体" w:cs="宋体"/>
                <w:color w:val="000000"/>
                <w:sz w:val="22"/>
                <w:szCs w:val="22"/>
              </w:rPr>
            </w:pPr>
            <w:r>
              <w:rPr>
                <w:rFonts w:hint="eastAsia"/>
                <w:sz w:val="22"/>
                <w:szCs w:val="22"/>
              </w:rPr>
              <w:t>0.00743</w:t>
            </w:r>
          </w:p>
        </w:tc>
        <w:tc>
          <w:tcPr>
            <w:tcW w:w="720" w:type="pct"/>
            <w:shd w:val="clear" w:color="auto" w:fill="auto"/>
            <w:noWrap/>
            <w:vAlign w:val="bottom"/>
            <w:hideMark/>
          </w:tcPr>
          <w:p w14:paraId="4DC640AF" w14:textId="70F882B6" w:rsidR="00012B0F" w:rsidRDefault="00012B0F" w:rsidP="00BB5348">
            <w:pPr>
              <w:jc w:val="center"/>
              <w:rPr>
                <w:rFonts w:ascii="宋体" w:hAnsi="宋体" w:cs="宋体"/>
                <w:color w:val="000000"/>
                <w:sz w:val="22"/>
                <w:szCs w:val="22"/>
              </w:rPr>
            </w:pPr>
            <w:r>
              <w:rPr>
                <w:rFonts w:hint="eastAsia"/>
                <w:sz w:val="22"/>
                <w:szCs w:val="22"/>
              </w:rPr>
              <w:t>0.02824</w:t>
            </w:r>
          </w:p>
        </w:tc>
        <w:tc>
          <w:tcPr>
            <w:tcW w:w="716" w:type="pct"/>
            <w:shd w:val="clear" w:color="auto" w:fill="auto"/>
            <w:noWrap/>
            <w:vAlign w:val="bottom"/>
            <w:hideMark/>
          </w:tcPr>
          <w:p w14:paraId="49AC51B1" w14:textId="18820637" w:rsidR="00012B0F" w:rsidRDefault="00012B0F" w:rsidP="00BB5348">
            <w:pPr>
              <w:jc w:val="center"/>
              <w:rPr>
                <w:rFonts w:ascii="宋体" w:hAnsi="宋体" w:cs="宋体"/>
                <w:color w:val="000000"/>
                <w:sz w:val="22"/>
                <w:szCs w:val="22"/>
              </w:rPr>
            </w:pPr>
            <w:r>
              <w:rPr>
                <w:rFonts w:hint="eastAsia"/>
                <w:sz w:val="22"/>
                <w:szCs w:val="22"/>
              </w:rPr>
              <w:t>0.02769</w:t>
            </w:r>
          </w:p>
        </w:tc>
      </w:tr>
      <w:tr w:rsidR="00012B0F" w:rsidRPr="001D5CC4" w14:paraId="4F4E04BD" w14:textId="77777777" w:rsidTr="00012B0F">
        <w:trPr>
          <w:trHeight w:val="270"/>
        </w:trPr>
        <w:tc>
          <w:tcPr>
            <w:tcW w:w="610" w:type="pct"/>
            <w:vMerge/>
            <w:vAlign w:val="center"/>
          </w:tcPr>
          <w:p w14:paraId="4D79C99D"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54387802" w14:textId="77777777" w:rsidR="00012B0F" w:rsidRDefault="00012B0F" w:rsidP="00BB5348">
            <w:pP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05" w:type="pct"/>
            <w:shd w:val="clear" w:color="auto" w:fill="auto"/>
            <w:noWrap/>
            <w:vAlign w:val="bottom"/>
            <w:hideMark/>
          </w:tcPr>
          <w:p w14:paraId="1560B4C1" w14:textId="4793D42E" w:rsidR="00012B0F" w:rsidRDefault="00012B0F" w:rsidP="00BB5348">
            <w:pPr>
              <w:jc w:val="center"/>
              <w:rPr>
                <w:rFonts w:ascii="宋体" w:hAnsi="宋体" w:cs="宋体"/>
                <w:color w:val="000000"/>
                <w:sz w:val="22"/>
                <w:szCs w:val="22"/>
              </w:rPr>
            </w:pPr>
            <w:r>
              <w:rPr>
                <w:rFonts w:hint="eastAsia"/>
                <w:sz w:val="22"/>
                <w:szCs w:val="22"/>
              </w:rPr>
              <w:t>0.00950</w:t>
            </w:r>
          </w:p>
        </w:tc>
        <w:tc>
          <w:tcPr>
            <w:tcW w:w="720" w:type="pct"/>
            <w:shd w:val="clear" w:color="auto" w:fill="auto"/>
            <w:noWrap/>
            <w:vAlign w:val="bottom"/>
            <w:hideMark/>
          </w:tcPr>
          <w:p w14:paraId="3A03034A" w14:textId="61B89129" w:rsidR="00012B0F" w:rsidRDefault="00012B0F" w:rsidP="00BB5348">
            <w:pPr>
              <w:jc w:val="center"/>
              <w:rPr>
                <w:rFonts w:ascii="宋体" w:hAnsi="宋体" w:cs="宋体"/>
                <w:color w:val="000000"/>
                <w:sz w:val="22"/>
                <w:szCs w:val="22"/>
              </w:rPr>
            </w:pPr>
            <w:r>
              <w:rPr>
                <w:rFonts w:hint="eastAsia"/>
                <w:sz w:val="22"/>
                <w:szCs w:val="22"/>
              </w:rPr>
              <w:t>0.01458</w:t>
            </w:r>
          </w:p>
        </w:tc>
        <w:tc>
          <w:tcPr>
            <w:tcW w:w="720" w:type="pct"/>
            <w:shd w:val="clear" w:color="auto" w:fill="auto"/>
            <w:noWrap/>
            <w:vAlign w:val="bottom"/>
            <w:hideMark/>
          </w:tcPr>
          <w:p w14:paraId="20A20A0C" w14:textId="71CAD9A9" w:rsidR="00012B0F" w:rsidRDefault="00012B0F" w:rsidP="00BB5348">
            <w:pPr>
              <w:jc w:val="center"/>
              <w:rPr>
                <w:rFonts w:ascii="宋体" w:hAnsi="宋体" w:cs="宋体"/>
                <w:color w:val="000000"/>
                <w:sz w:val="22"/>
                <w:szCs w:val="22"/>
              </w:rPr>
            </w:pPr>
            <w:r>
              <w:rPr>
                <w:rFonts w:hint="eastAsia"/>
                <w:sz w:val="22"/>
                <w:szCs w:val="22"/>
              </w:rPr>
              <w:t>0.04654</w:t>
            </w:r>
          </w:p>
        </w:tc>
        <w:tc>
          <w:tcPr>
            <w:tcW w:w="716" w:type="pct"/>
            <w:shd w:val="clear" w:color="auto" w:fill="auto"/>
            <w:noWrap/>
            <w:vAlign w:val="bottom"/>
            <w:hideMark/>
          </w:tcPr>
          <w:p w14:paraId="036831E0" w14:textId="27EA092B" w:rsidR="00012B0F" w:rsidRDefault="00012B0F" w:rsidP="00BB5348">
            <w:pPr>
              <w:jc w:val="center"/>
              <w:rPr>
                <w:rFonts w:ascii="宋体" w:hAnsi="宋体" w:cs="宋体"/>
                <w:color w:val="000000"/>
                <w:sz w:val="22"/>
                <w:szCs w:val="22"/>
              </w:rPr>
            </w:pPr>
            <w:r>
              <w:rPr>
                <w:rFonts w:hint="eastAsia"/>
                <w:color w:val="00B050"/>
                <w:sz w:val="22"/>
                <w:szCs w:val="22"/>
              </w:rPr>
              <w:t>0.06304</w:t>
            </w:r>
          </w:p>
        </w:tc>
      </w:tr>
      <w:tr w:rsidR="00012B0F" w:rsidRPr="001D5CC4" w14:paraId="7D6F04F2" w14:textId="77777777" w:rsidTr="00012B0F">
        <w:trPr>
          <w:trHeight w:val="270"/>
        </w:trPr>
        <w:tc>
          <w:tcPr>
            <w:tcW w:w="610" w:type="pct"/>
            <w:vMerge/>
            <w:vAlign w:val="center"/>
          </w:tcPr>
          <w:p w14:paraId="7F18A07F"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6ED2202B" w14:textId="77777777" w:rsidR="00012B0F" w:rsidRDefault="00012B0F" w:rsidP="00BB5348">
            <w:pP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05" w:type="pct"/>
            <w:shd w:val="clear" w:color="auto" w:fill="auto"/>
            <w:noWrap/>
            <w:vAlign w:val="bottom"/>
            <w:hideMark/>
          </w:tcPr>
          <w:p w14:paraId="0E291161" w14:textId="586E7F00" w:rsidR="00012B0F" w:rsidRDefault="00012B0F" w:rsidP="00BB5348">
            <w:pPr>
              <w:jc w:val="center"/>
              <w:rPr>
                <w:rFonts w:ascii="宋体" w:hAnsi="宋体" w:cs="宋体"/>
                <w:color w:val="000000"/>
                <w:sz w:val="22"/>
                <w:szCs w:val="22"/>
              </w:rPr>
            </w:pPr>
            <w:r>
              <w:rPr>
                <w:rFonts w:hint="eastAsia"/>
                <w:sz w:val="22"/>
                <w:szCs w:val="22"/>
              </w:rPr>
              <w:t>0.01018</w:t>
            </w:r>
          </w:p>
        </w:tc>
        <w:tc>
          <w:tcPr>
            <w:tcW w:w="720" w:type="pct"/>
            <w:shd w:val="clear" w:color="auto" w:fill="auto"/>
            <w:noWrap/>
            <w:vAlign w:val="bottom"/>
            <w:hideMark/>
          </w:tcPr>
          <w:p w14:paraId="588C5E2D" w14:textId="220B0EAD" w:rsidR="00012B0F" w:rsidRDefault="00012B0F" w:rsidP="00BB5348">
            <w:pPr>
              <w:jc w:val="center"/>
              <w:rPr>
                <w:rFonts w:ascii="宋体" w:hAnsi="宋体" w:cs="宋体"/>
                <w:color w:val="00B050"/>
                <w:sz w:val="22"/>
                <w:szCs w:val="22"/>
              </w:rPr>
            </w:pPr>
            <w:r>
              <w:rPr>
                <w:rFonts w:hint="eastAsia"/>
                <w:sz w:val="22"/>
                <w:szCs w:val="22"/>
              </w:rPr>
              <w:t>0.01150</w:t>
            </w:r>
          </w:p>
        </w:tc>
        <w:tc>
          <w:tcPr>
            <w:tcW w:w="720" w:type="pct"/>
            <w:shd w:val="clear" w:color="auto" w:fill="auto"/>
            <w:noWrap/>
            <w:vAlign w:val="bottom"/>
            <w:hideMark/>
          </w:tcPr>
          <w:p w14:paraId="1C05B712" w14:textId="1D3EB700" w:rsidR="00012B0F" w:rsidRDefault="00012B0F" w:rsidP="00BB5348">
            <w:pPr>
              <w:jc w:val="center"/>
              <w:rPr>
                <w:rFonts w:ascii="宋体" w:hAnsi="宋体" w:cs="宋体"/>
                <w:color w:val="000000"/>
                <w:sz w:val="22"/>
                <w:szCs w:val="22"/>
              </w:rPr>
            </w:pPr>
          </w:p>
        </w:tc>
        <w:tc>
          <w:tcPr>
            <w:tcW w:w="716" w:type="pct"/>
            <w:shd w:val="clear" w:color="auto" w:fill="auto"/>
            <w:noWrap/>
            <w:vAlign w:val="bottom"/>
            <w:hideMark/>
          </w:tcPr>
          <w:p w14:paraId="224CF566" w14:textId="2013B40F" w:rsidR="00012B0F" w:rsidRDefault="00012B0F" w:rsidP="00BB5348">
            <w:pPr>
              <w:jc w:val="center"/>
              <w:rPr>
                <w:rFonts w:ascii="宋体" w:hAnsi="宋体" w:cs="宋体"/>
                <w:color w:val="00B050"/>
                <w:sz w:val="22"/>
                <w:szCs w:val="22"/>
              </w:rPr>
            </w:pPr>
            <w:r>
              <w:rPr>
                <w:rFonts w:hint="eastAsia"/>
                <w:color w:val="00B050"/>
                <w:sz w:val="22"/>
                <w:szCs w:val="22"/>
              </w:rPr>
              <w:t>0.06546</w:t>
            </w:r>
          </w:p>
        </w:tc>
      </w:tr>
      <w:tr w:rsidR="00012B0F" w:rsidRPr="001D5CC4" w14:paraId="3FBE13DB" w14:textId="77777777" w:rsidTr="00012B0F">
        <w:trPr>
          <w:trHeight w:val="270"/>
        </w:trPr>
        <w:tc>
          <w:tcPr>
            <w:tcW w:w="610" w:type="pct"/>
            <w:vMerge/>
            <w:vAlign w:val="center"/>
          </w:tcPr>
          <w:p w14:paraId="271DAF47"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38D9F7E8" w14:textId="77777777" w:rsidR="00012B0F" w:rsidRDefault="00012B0F" w:rsidP="00BB5348">
            <w:pP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05" w:type="pct"/>
            <w:shd w:val="clear" w:color="auto" w:fill="auto"/>
            <w:noWrap/>
            <w:vAlign w:val="bottom"/>
            <w:hideMark/>
          </w:tcPr>
          <w:p w14:paraId="1D085334" w14:textId="336A1FC8" w:rsidR="00012B0F" w:rsidRDefault="00012B0F" w:rsidP="00BB5348">
            <w:pPr>
              <w:jc w:val="center"/>
              <w:rPr>
                <w:rFonts w:ascii="宋体" w:hAnsi="宋体" w:cs="宋体"/>
                <w:color w:val="000000"/>
                <w:sz w:val="22"/>
                <w:szCs w:val="22"/>
              </w:rPr>
            </w:pPr>
            <w:r>
              <w:rPr>
                <w:rFonts w:hint="eastAsia"/>
                <w:sz w:val="22"/>
                <w:szCs w:val="22"/>
              </w:rPr>
              <w:t>0.00872</w:t>
            </w:r>
          </w:p>
        </w:tc>
        <w:tc>
          <w:tcPr>
            <w:tcW w:w="720" w:type="pct"/>
            <w:shd w:val="clear" w:color="auto" w:fill="auto"/>
            <w:noWrap/>
            <w:vAlign w:val="bottom"/>
            <w:hideMark/>
          </w:tcPr>
          <w:p w14:paraId="636CB626" w14:textId="2BF007BE" w:rsidR="00012B0F" w:rsidRDefault="00012B0F" w:rsidP="00BB5348">
            <w:pPr>
              <w:jc w:val="center"/>
              <w:rPr>
                <w:rFonts w:ascii="宋体" w:hAnsi="宋体" w:cs="宋体"/>
                <w:color w:val="000000"/>
                <w:sz w:val="22"/>
                <w:szCs w:val="22"/>
              </w:rPr>
            </w:pPr>
            <w:r>
              <w:rPr>
                <w:rFonts w:hint="eastAsia"/>
                <w:sz w:val="22"/>
                <w:szCs w:val="22"/>
              </w:rPr>
              <w:t>0.01216</w:t>
            </w:r>
          </w:p>
        </w:tc>
        <w:tc>
          <w:tcPr>
            <w:tcW w:w="720" w:type="pct"/>
            <w:shd w:val="clear" w:color="auto" w:fill="auto"/>
            <w:noWrap/>
            <w:vAlign w:val="bottom"/>
            <w:hideMark/>
          </w:tcPr>
          <w:p w14:paraId="5C94BBDA" w14:textId="07708ACF" w:rsidR="00012B0F" w:rsidRDefault="00012B0F" w:rsidP="00BB5348">
            <w:pPr>
              <w:jc w:val="center"/>
              <w:rPr>
                <w:rFonts w:ascii="宋体" w:hAnsi="宋体" w:cs="宋体"/>
                <w:color w:val="000000"/>
                <w:sz w:val="22"/>
                <w:szCs w:val="22"/>
              </w:rPr>
            </w:pPr>
            <w:r>
              <w:rPr>
                <w:rFonts w:hint="eastAsia"/>
                <w:color w:val="00B050"/>
                <w:sz w:val="22"/>
                <w:szCs w:val="22"/>
              </w:rPr>
              <w:t>0.05470</w:t>
            </w:r>
          </w:p>
        </w:tc>
        <w:tc>
          <w:tcPr>
            <w:tcW w:w="716" w:type="pct"/>
            <w:shd w:val="clear" w:color="auto" w:fill="auto"/>
            <w:noWrap/>
            <w:vAlign w:val="bottom"/>
            <w:hideMark/>
          </w:tcPr>
          <w:p w14:paraId="50F77130" w14:textId="0389D37C" w:rsidR="00012B0F" w:rsidRDefault="00012B0F" w:rsidP="00BB5348">
            <w:pPr>
              <w:jc w:val="center"/>
              <w:rPr>
                <w:rFonts w:ascii="宋体" w:hAnsi="宋体" w:cs="宋体"/>
                <w:color w:val="000000"/>
                <w:sz w:val="22"/>
                <w:szCs w:val="22"/>
              </w:rPr>
            </w:pPr>
          </w:p>
        </w:tc>
      </w:tr>
      <w:tr w:rsidR="00012B0F" w:rsidRPr="001D5CC4" w14:paraId="73EC19A3" w14:textId="77777777" w:rsidTr="00012B0F">
        <w:trPr>
          <w:trHeight w:val="270"/>
        </w:trPr>
        <w:tc>
          <w:tcPr>
            <w:tcW w:w="610" w:type="pct"/>
            <w:vMerge/>
            <w:vAlign w:val="center"/>
          </w:tcPr>
          <w:p w14:paraId="7A0C9518"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4FC0A012" w14:textId="77777777" w:rsidR="00012B0F" w:rsidRDefault="00012B0F" w:rsidP="00BB5348">
            <w:pP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05" w:type="pct"/>
            <w:shd w:val="clear" w:color="auto" w:fill="auto"/>
            <w:noWrap/>
            <w:vAlign w:val="bottom"/>
            <w:hideMark/>
          </w:tcPr>
          <w:p w14:paraId="2BC9B106" w14:textId="112E4235" w:rsidR="00012B0F" w:rsidRDefault="00012B0F" w:rsidP="00BB5348">
            <w:pPr>
              <w:jc w:val="center"/>
              <w:rPr>
                <w:rFonts w:ascii="宋体" w:hAnsi="宋体" w:cs="宋体"/>
                <w:color w:val="000000"/>
                <w:sz w:val="22"/>
                <w:szCs w:val="22"/>
              </w:rPr>
            </w:pPr>
            <w:r>
              <w:rPr>
                <w:rFonts w:hint="eastAsia"/>
                <w:sz w:val="22"/>
                <w:szCs w:val="22"/>
              </w:rPr>
              <w:t>0.00428</w:t>
            </w:r>
          </w:p>
        </w:tc>
        <w:tc>
          <w:tcPr>
            <w:tcW w:w="720" w:type="pct"/>
            <w:shd w:val="clear" w:color="auto" w:fill="auto"/>
            <w:noWrap/>
            <w:vAlign w:val="bottom"/>
            <w:hideMark/>
          </w:tcPr>
          <w:p w14:paraId="73990EE4" w14:textId="62AAAD83" w:rsidR="00012B0F" w:rsidRDefault="00012B0F" w:rsidP="00BB5348">
            <w:pPr>
              <w:jc w:val="center"/>
              <w:rPr>
                <w:rFonts w:ascii="宋体" w:hAnsi="宋体" w:cs="宋体"/>
                <w:color w:val="000000"/>
                <w:sz w:val="22"/>
                <w:szCs w:val="22"/>
              </w:rPr>
            </w:pPr>
            <w:r>
              <w:rPr>
                <w:rFonts w:hint="eastAsia"/>
                <w:sz w:val="22"/>
                <w:szCs w:val="22"/>
              </w:rPr>
              <w:t>0.00963</w:t>
            </w:r>
          </w:p>
        </w:tc>
        <w:tc>
          <w:tcPr>
            <w:tcW w:w="720" w:type="pct"/>
            <w:shd w:val="clear" w:color="auto" w:fill="auto"/>
            <w:noWrap/>
            <w:vAlign w:val="bottom"/>
            <w:hideMark/>
          </w:tcPr>
          <w:p w14:paraId="51DD2741" w14:textId="560EE450" w:rsidR="00012B0F" w:rsidRDefault="00012B0F" w:rsidP="00BB5348">
            <w:pPr>
              <w:jc w:val="center"/>
              <w:rPr>
                <w:rFonts w:ascii="宋体" w:hAnsi="宋体" w:cs="宋体"/>
                <w:color w:val="000000"/>
                <w:sz w:val="22"/>
                <w:szCs w:val="22"/>
              </w:rPr>
            </w:pPr>
            <w:r>
              <w:rPr>
                <w:rFonts w:hint="eastAsia"/>
                <w:sz w:val="22"/>
                <w:szCs w:val="22"/>
              </w:rPr>
              <w:t>0.04105</w:t>
            </w:r>
          </w:p>
        </w:tc>
        <w:tc>
          <w:tcPr>
            <w:tcW w:w="716" w:type="pct"/>
            <w:shd w:val="clear" w:color="auto" w:fill="auto"/>
            <w:noWrap/>
            <w:vAlign w:val="bottom"/>
            <w:hideMark/>
          </w:tcPr>
          <w:p w14:paraId="2C37CE25" w14:textId="4E8E16A2" w:rsidR="00012B0F" w:rsidRDefault="00012B0F" w:rsidP="00BB5348">
            <w:pPr>
              <w:jc w:val="center"/>
              <w:rPr>
                <w:rFonts w:ascii="宋体" w:hAnsi="宋体" w:cs="宋体"/>
                <w:color w:val="000000"/>
                <w:sz w:val="22"/>
                <w:szCs w:val="22"/>
              </w:rPr>
            </w:pPr>
            <w:r>
              <w:rPr>
                <w:rFonts w:hint="eastAsia"/>
                <w:sz w:val="22"/>
                <w:szCs w:val="22"/>
              </w:rPr>
              <w:t>0.02100</w:t>
            </w:r>
          </w:p>
        </w:tc>
      </w:tr>
      <w:tr w:rsidR="00012B0F" w:rsidRPr="001D5CC4" w14:paraId="10843AC0" w14:textId="77777777" w:rsidTr="00012B0F">
        <w:trPr>
          <w:trHeight w:val="270"/>
        </w:trPr>
        <w:tc>
          <w:tcPr>
            <w:tcW w:w="610" w:type="pct"/>
            <w:vMerge/>
            <w:vAlign w:val="center"/>
          </w:tcPr>
          <w:p w14:paraId="43A064E5"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hideMark/>
          </w:tcPr>
          <w:p w14:paraId="7B4B8792" w14:textId="77777777" w:rsidR="00012B0F" w:rsidRDefault="00012B0F" w:rsidP="00BB5348">
            <w:pP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05" w:type="pct"/>
            <w:shd w:val="clear" w:color="auto" w:fill="auto"/>
            <w:noWrap/>
            <w:vAlign w:val="bottom"/>
            <w:hideMark/>
          </w:tcPr>
          <w:p w14:paraId="1B9CD8D6" w14:textId="7936D233" w:rsidR="00012B0F" w:rsidRDefault="00012B0F" w:rsidP="00BB5348">
            <w:pPr>
              <w:jc w:val="center"/>
              <w:rPr>
                <w:rFonts w:ascii="宋体" w:hAnsi="宋体" w:cs="宋体"/>
                <w:color w:val="000000"/>
                <w:sz w:val="22"/>
                <w:szCs w:val="22"/>
              </w:rPr>
            </w:pPr>
            <w:r>
              <w:rPr>
                <w:rFonts w:hint="eastAsia"/>
                <w:sz w:val="22"/>
                <w:szCs w:val="22"/>
              </w:rPr>
              <w:t>0.01198</w:t>
            </w:r>
          </w:p>
        </w:tc>
        <w:tc>
          <w:tcPr>
            <w:tcW w:w="720" w:type="pct"/>
            <w:shd w:val="clear" w:color="auto" w:fill="auto"/>
            <w:noWrap/>
            <w:vAlign w:val="bottom"/>
            <w:hideMark/>
          </w:tcPr>
          <w:p w14:paraId="6B3759B0" w14:textId="564E9F82" w:rsidR="00012B0F" w:rsidRDefault="00012B0F" w:rsidP="00BB5348">
            <w:pPr>
              <w:jc w:val="center"/>
              <w:rPr>
                <w:rFonts w:ascii="宋体" w:hAnsi="宋体" w:cs="宋体"/>
                <w:color w:val="000000"/>
                <w:sz w:val="22"/>
                <w:szCs w:val="22"/>
              </w:rPr>
            </w:pPr>
            <w:r>
              <w:rPr>
                <w:rFonts w:hint="eastAsia"/>
                <w:sz w:val="22"/>
                <w:szCs w:val="22"/>
              </w:rPr>
              <w:t>0.00685</w:t>
            </w:r>
          </w:p>
        </w:tc>
        <w:tc>
          <w:tcPr>
            <w:tcW w:w="720" w:type="pct"/>
            <w:shd w:val="clear" w:color="auto" w:fill="auto"/>
            <w:noWrap/>
            <w:vAlign w:val="bottom"/>
            <w:hideMark/>
          </w:tcPr>
          <w:p w14:paraId="4578ADDF" w14:textId="3425235B" w:rsidR="00012B0F" w:rsidRDefault="00012B0F" w:rsidP="00BB5348">
            <w:pPr>
              <w:jc w:val="center"/>
              <w:rPr>
                <w:rFonts w:ascii="宋体" w:hAnsi="宋体" w:cs="宋体"/>
                <w:color w:val="000000"/>
                <w:sz w:val="22"/>
                <w:szCs w:val="22"/>
              </w:rPr>
            </w:pPr>
            <w:r>
              <w:rPr>
                <w:rFonts w:hint="eastAsia"/>
                <w:sz w:val="22"/>
                <w:szCs w:val="22"/>
              </w:rPr>
              <w:t>0.03611</w:t>
            </w:r>
          </w:p>
        </w:tc>
        <w:tc>
          <w:tcPr>
            <w:tcW w:w="716" w:type="pct"/>
            <w:shd w:val="clear" w:color="auto" w:fill="auto"/>
            <w:noWrap/>
            <w:vAlign w:val="bottom"/>
            <w:hideMark/>
          </w:tcPr>
          <w:p w14:paraId="41B3244B" w14:textId="5910C8ED" w:rsidR="00012B0F" w:rsidRDefault="00012B0F" w:rsidP="00BB5348">
            <w:pPr>
              <w:jc w:val="center"/>
              <w:rPr>
                <w:rFonts w:ascii="宋体" w:hAnsi="宋体" w:cs="宋体"/>
                <w:color w:val="000000"/>
                <w:sz w:val="22"/>
                <w:szCs w:val="22"/>
              </w:rPr>
            </w:pPr>
            <w:r>
              <w:rPr>
                <w:rFonts w:hint="eastAsia"/>
                <w:sz w:val="22"/>
                <w:szCs w:val="22"/>
              </w:rPr>
              <w:t>0.05908</w:t>
            </w:r>
          </w:p>
        </w:tc>
      </w:tr>
      <w:tr w:rsidR="00012B0F" w:rsidRPr="001D5CC4" w14:paraId="5A2BFD57" w14:textId="77777777" w:rsidTr="00012B0F">
        <w:trPr>
          <w:trHeight w:val="270"/>
        </w:trPr>
        <w:tc>
          <w:tcPr>
            <w:tcW w:w="610" w:type="pct"/>
            <w:vMerge/>
            <w:vAlign w:val="center"/>
          </w:tcPr>
          <w:p w14:paraId="3BCE81A3"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tcPr>
          <w:p w14:paraId="7C50124B" w14:textId="77777777" w:rsidR="00012B0F" w:rsidRDefault="00012B0F" w:rsidP="00BB5348">
            <w:pP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05" w:type="pct"/>
            <w:shd w:val="clear" w:color="auto" w:fill="auto"/>
            <w:noWrap/>
            <w:vAlign w:val="bottom"/>
          </w:tcPr>
          <w:p w14:paraId="26DABD69" w14:textId="364E185D" w:rsidR="00012B0F" w:rsidRDefault="00012B0F" w:rsidP="00BB5348">
            <w:pPr>
              <w:jc w:val="center"/>
              <w:rPr>
                <w:rFonts w:ascii="宋体" w:hAnsi="宋体" w:cs="宋体"/>
                <w:color w:val="000000"/>
                <w:sz w:val="22"/>
                <w:szCs w:val="22"/>
              </w:rPr>
            </w:pPr>
            <w:r>
              <w:rPr>
                <w:rFonts w:hint="eastAsia"/>
                <w:sz w:val="22"/>
                <w:szCs w:val="22"/>
              </w:rPr>
              <w:t>0.01098</w:t>
            </w:r>
          </w:p>
        </w:tc>
        <w:tc>
          <w:tcPr>
            <w:tcW w:w="720" w:type="pct"/>
            <w:shd w:val="clear" w:color="auto" w:fill="auto"/>
            <w:noWrap/>
            <w:vAlign w:val="bottom"/>
          </w:tcPr>
          <w:p w14:paraId="30A129DB" w14:textId="21B5DDAD" w:rsidR="00012B0F" w:rsidRDefault="00012B0F" w:rsidP="00BB5348">
            <w:pPr>
              <w:jc w:val="center"/>
              <w:rPr>
                <w:rFonts w:ascii="宋体" w:hAnsi="宋体" w:cs="宋体"/>
                <w:color w:val="000000"/>
                <w:sz w:val="22"/>
                <w:szCs w:val="22"/>
              </w:rPr>
            </w:pPr>
            <w:r>
              <w:rPr>
                <w:rFonts w:hint="eastAsia"/>
                <w:sz w:val="22"/>
                <w:szCs w:val="22"/>
              </w:rPr>
              <w:t>0.00931</w:t>
            </w:r>
          </w:p>
        </w:tc>
        <w:tc>
          <w:tcPr>
            <w:tcW w:w="720" w:type="pct"/>
            <w:shd w:val="clear" w:color="auto" w:fill="auto"/>
            <w:noWrap/>
            <w:vAlign w:val="bottom"/>
          </w:tcPr>
          <w:p w14:paraId="31CF7FB1" w14:textId="5724B529" w:rsidR="00012B0F" w:rsidRDefault="00012B0F" w:rsidP="00BB5348">
            <w:pPr>
              <w:jc w:val="center"/>
              <w:rPr>
                <w:rFonts w:ascii="宋体" w:hAnsi="宋体" w:cs="宋体"/>
                <w:color w:val="000000"/>
                <w:sz w:val="22"/>
                <w:szCs w:val="22"/>
              </w:rPr>
            </w:pPr>
            <w:r>
              <w:rPr>
                <w:rFonts w:hint="eastAsia"/>
                <w:sz w:val="22"/>
                <w:szCs w:val="22"/>
              </w:rPr>
              <w:t>0.01109</w:t>
            </w:r>
          </w:p>
        </w:tc>
        <w:tc>
          <w:tcPr>
            <w:tcW w:w="716" w:type="pct"/>
            <w:shd w:val="clear" w:color="auto" w:fill="auto"/>
            <w:noWrap/>
            <w:vAlign w:val="bottom"/>
          </w:tcPr>
          <w:p w14:paraId="00626792" w14:textId="5774F015" w:rsidR="00012B0F" w:rsidRDefault="00012B0F" w:rsidP="00BB5348">
            <w:pPr>
              <w:jc w:val="center"/>
              <w:rPr>
                <w:rFonts w:ascii="宋体" w:hAnsi="宋体" w:cs="宋体"/>
                <w:color w:val="000000"/>
                <w:sz w:val="22"/>
                <w:szCs w:val="22"/>
              </w:rPr>
            </w:pPr>
            <w:r>
              <w:rPr>
                <w:rFonts w:hint="eastAsia"/>
                <w:sz w:val="22"/>
                <w:szCs w:val="22"/>
              </w:rPr>
              <w:t>0.03446</w:t>
            </w:r>
          </w:p>
        </w:tc>
      </w:tr>
      <w:tr w:rsidR="00012B0F" w:rsidRPr="001D5CC4" w14:paraId="05545660" w14:textId="77777777" w:rsidTr="00012B0F">
        <w:trPr>
          <w:trHeight w:val="270"/>
        </w:trPr>
        <w:tc>
          <w:tcPr>
            <w:tcW w:w="610" w:type="pct"/>
            <w:vMerge/>
            <w:vAlign w:val="center"/>
          </w:tcPr>
          <w:p w14:paraId="64A2E060"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tcPr>
          <w:p w14:paraId="5786AF12" w14:textId="77777777" w:rsidR="00012B0F" w:rsidRDefault="00012B0F" w:rsidP="00BB5348">
            <w:pP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05" w:type="pct"/>
            <w:shd w:val="clear" w:color="auto" w:fill="auto"/>
            <w:noWrap/>
            <w:vAlign w:val="bottom"/>
          </w:tcPr>
          <w:p w14:paraId="64F72A77" w14:textId="61FC46EA" w:rsidR="00012B0F" w:rsidRDefault="00012B0F" w:rsidP="00BB5348">
            <w:pPr>
              <w:jc w:val="center"/>
              <w:rPr>
                <w:rFonts w:ascii="宋体" w:hAnsi="宋体" w:cs="宋体"/>
                <w:color w:val="000000"/>
                <w:sz w:val="22"/>
                <w:szCs w:val="22"/>
              </w:rPr>
            </w:pPr>
            <w:r>
              <w:rPr>
                <w:rFonts w:hint="eastAsia"/>
                <w:sz w:val="22"/>
                <w:szCs w:val="22"/>
              </w:rPr>
              <w:t>0.00926</w:t>
            </w:r>
          </w:p>
        </w:tc>
        <w:tc>
          <w:tcPr>
            <w:tcW w:w="720" w:type="pct"/>
            <w:shd w:val="clear" w:color="auto" w:fill="auto"/>
            <w:noWrap/>
            <w:vAlign w:val="bottom"/>
          </w:tcPr>
          <w:p w14:paraId="79250AC4" w14:textId="067050B1" w:rsidR="00012B0F" w:rsidRDefault="00012B0F" w:rsidP="00BB5348">
            <w:pPr>
              <w:jc w:val="center"/>
              <w:rPr>
                <w:rFonts w:ascii="宋体" w:hAnsi="宋体" w:cs="宋体"/>
                <w:color w:val="000000"/>
                <w:sz w:val="22"/>
                <w:szCs w:val="22"/>
              </w:rPr>
            </w:pPr>
            <w:r>
              <w:rPr>
                <w:rFonts w:hint="eastAsia"/>
                <w:sz w:val="22"/>
                <w:szCs w:val="22"/>
              </w:rPr>
              <w:t>0.01349</w:t>
            </w:r>
          </w:p>
        </w:tc>
        <w:tc>
          <w:tcPr>
            <w:tcW w:w="720" w:type="pct"/>
            <w:shd w:val="clear" w:color="auto" w:fill="auto"/>
            <w:noWrap/>
            <w:vAlign w:val="bottom"/>
          </w:tcPr>
          <w:p w14:paraId="1D1B04DB" w14:textId="720E40C2" w:rsidR="00012B0F" w:rsidRDefault="00012B0F" w:rsidP="00BB5348">
            <w:pPr>
              <w:jc w:val="center"/>
              <w:rPr>
                <w:rFonts w:ascii="宋体" w:hAnsi="宋体" w:cs="宋体"/>
                <w:color w:val="000000"/>
                <w:sz w:val="22"/>
                <w:szCs w:val="22"/>
              </w:rPr>
            </w:pPr>
            <w:r>
              <w:rPr>
                <w:rFonts w:hint="eastAsia"/>
                <w:sz w:val="22"/>
                <w:szCs w:val="22"/>
              </w:rPr>
              <w:t>0.04682</w:t>
            </w:r>
          </w:p>
        </w:tc>
        <w:tc>
          <w:tcPr>
            <w:tcW w:w="716" w:type="pct"/>
            <w:shd w:val="clear" w:color="auto" w:fill="auto"/>
            <w:noWrap/>
            <w:vAlign w:val="bottom"/>
          </w:tcPr>
          <w:p w14:paraId="3095FE95" w14:textId="09217F42" w:rsidR="00012B0F" w:rsidRDefault="00012B0F" w:rsidP="00BB5348">
            <w:pPr>
              <w:jc w:val="center"/>
              <w:rPr>
                <w:rFonts w:ascii="宋体" w:hAnsi="宋体" w:cs="宋体"/>
                <w:color w:val="000000"/>
                <w:sz w:val="22"/>
                <w:szCs w:val="22"/>
              </w:rPr>
            </w:pPr>
            <w:r>
              <w:rPr>
                <w:rFonts w:hint="eastAsia"/>
                <w:color w:val="00B050"/>
                <w:sz w:val="22"/>
                <w:szCs w:val="22"/>
              </w:rPr>
              <w:t>0.06567</w:t>
            </w:r>
          </w:p>
        </w:tc>
      </w:tr>
      <w:tr w:rsidR="00012B0F" w:rsidRPr="001D5CC4" w14:paraId="3C7A47FF" w14:textId="77777777" w:rsidTr="00012B0F">
        <w:trPr>
          <w:trHeight w:val="270"/>
        </w:trPr>
        <w:tc>
          <w:tcPr>
            <w:tcW w:w="610" w:type="pct"/>
            <w:vMerge/>
            <w:vAlign w:val="center"/>
          </w:tcPr>
          <w:p w14:paraId="0F8255DA"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tcPr>
          <w:p w14:paraId="16244FC9" w14:textId="77777777" w:rsidR="00012B0F" w:rsidRDefault="00012B0F" w:rsidP="00BB5348">
            <w:pP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05" w:type="pct"/>
            <w:shd w:val="clear" w:color="auto" w:fill="auto"/>
            <w:noWrap/>
            <w:vAlign w:val="bottom"/>
          </w:tcPr>
          <w:p w14:paraId="0A157F5B" w14:textId="721AB957" w:rsidR="00012B0F" w:rsidRDefault="00012B0F" w:rsidP="00BB5348">
            <w:pPr>
              <w:jc w:val="center"/>
              <w:rPr>
                <w:rFonts w:ascii="宋体" w:hAnsi="宋体" w:cs="宋体"/>
                <w:color w:val="000000"/>
                <w:sz w:val="22"/>
                <w:szCs w:val="22"/>
              </w:rPr>
            </w:pPr>
            <w:r>
              <w:rPr>
                <w:rFonts w:hint="eastAsia"/>
                <w:sz w:val="22"/>
                <w:szCs w:val="22"/>
              </w:rPr>
              <w:t>0.00279</w:t>
            </w:r>
          </w:p>
        </w:tc>
        <w:tc>
          <w:tcPr>
            <w:tcW w:w="720" w:type="pct"/>
            <w:shd w:val="clear" w:color="auto" w:fill="auto"/>
            <w:noWrap/>
            <w:vAlign w:val="bottom"/>
          </w:tcPr>
          <w:p w14:paraId="75C37569" w14:textId="24FB3140" w:rsidR="00012B0F" w:rsidRDefault="00012B0F" w:rsidP="00BB5348">
            <w:pPr>
              <w:jc w:val="center"/>
              <w:rPr>
                <w:rFonts w:ascii="宋体" w:hAnsi="宋体" w:cs="宋体"/>
                <w:color w:val="000000"/>
                <w:sz w:val="22"/>
                <w:szCs w:val="22"/>
              </w:rPr>
            </w:pPr>
            <w:r>
              <w:rPr>
                <w:rFonts w:hint="eastAsia"/>
                <w:sz w:val="22"/>
                <w:szCs w:val="22"/>
              </w:rPr>
              <w:t>0.01183</w:t>
            </w:r>
          </w:p>
        </w:tc>
        <w:tc>
          <w:tcPr>
            <w:tcW w:w="720" w:type="pct"/>
            <w:shd w:val="clear" w:color="auto" w:fill="auto"/>
            <w:noWrap/>
            <w:vAlign w:val="bottom"/>
          </w:tcPr>
          <w:p w14:paraId="667C358D" w14:textId="4F7B4B86" w:rsidR="00012B0F" w:rsidRDefault="00012B0F" w:rsidP="00BB5348">
            <w:pPr>
              <w:jc w:val="center"/>
              <w:rPr>
                <w:rFonts w:ascii="宋体" w:hAnsi="宋体" w:cs="宋体"/>
                <w:color w:val="000000"/>
                <w:sz w:val="22"/>
                <w:szCs w:val="22"/>
              </w:rPr>
            </w:pPr>
            <w:r>
              <w:rPr>
                <w:rFonts w:hint="eastAsia"/>
                <w:sz w:val="22"/>
                <w:szCs w:val="22"/>
              </w:rPr>
              <w:t>0.01730</w:t>
            </w:r>
          </w:p>
        </w:tc>
        <w:tc>
          <w:tcPr>
            <w:tcW w:w="716" w:type="pct"/>
            <w:shd w:val="clear" w:color="auto" w:fill="auto"/>
            <w:noWrap/>
            <w:vAlign w:val="bottom"/>
          </w:tcPr>
          <w:p w14:paraId="461F5E87" w14:textId="3B814589" w:rsidR="00012B0F" w:rsidRDefault="00012B0F" w:rsidP="00BB5348">
            <w:pPr>
              <w:jc w:val="center"/>
              <w:rPr>
                <w:rFonts w:ascii="宋体" w:hAnsi="宋体" w:cs="宋体"/>
                <w:color w:val="000000"/>
                <w:sz w:val="22"/>
                <w:szCs w:val="22"/>
              </w:rPr>
            </w:pPr>
            <w:r>
              <w:rPr>
                <w:rFonts w:hint="eastAsia"/>
                <w:sz w:val="22"/>
                <w:szCs w:val="22"/>
              </w:rPr>
              <w:t>0.02829</w:t>
            </w:r>
          </w:p>
        </w:tc>
      </w:tr>
      <w:tr w:rsidR="00012B0F" w:rsidRPr="001D5CC4" w14:paraId="7AD9F57D" w14:textId="77777777" w:rsidTr="00012B0F">
        <w:trPr>
          <w:trHeight w:val="270"/>
        </w:trPr>
        <w:tc>
          <w:tcPr>
            <w:tcW w:w="610" w:type="pct"/>
            <w:vMerge/>
            <w:vAlign w:val="center"/>
          </w:tcPr>
          <w:p w14:paraId="3A28CB24"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tcPr>
          <w:p w14:paraId="4A06052F" w14:textId="77777777" w:rsidR="00012B0F" w:rsidRDefault="00012B0F" w:rsidP="00BB5348">
            <w:pP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05" w:type="pct"/>
            <w:shd w:val="clear" w:color="auto" w:fill="auto"/>
            <w:noWrap/>
            <w:vAlign w:val="bottom"/>
          </w:tcPr>
          <w:p w14:paraId="6401C57F" w14:textId="0AB3A388" w:rsidR="00012B0F" w:rsidRDefault="00012B0F" w:rsidP="00BB5348">
            <w:pPr>
              <w:jc w:val="center"/>
              <w:rPr>
                <w:rFonts w:ascii="宋体" w:hAnsi="宋体" w:cs="宋体"/>
                <w:color w:val="000000"/>
                <w:sz w:val="22"/>
                <w:szCs w:val="22"/>
              </w:rPr>
            </w:pPr>
            <w:r>
              <w:rPr>
                <w:rFonts w:hint="eastAsia"/>
                <w:sz w:val="22"/>
                <w:szCs w:val="22"/>
              </w:rPr>
              <w:t>0.00706</w:t>
            </w:r>
          </w:p>
        </w:tc>
        <w:tc>
          <w:tcPr>
            <w:tcW w:w="720" w:type="pct"/>
            <w:shd w:val="clear" w:color="auto" w:fill="auto"/>
            <w:noWrap/>
            <w:vAlign w:val="bottom"/>
          </w:tcPr>
          <w:p w14:paraId="330288C8" w14:textId="05A36B36" w:rsidR="00012B0F" w:rsidRDefault="00012B0F" w:rsidP="00BB5348">
            <w:pPr>
              <w:jc w:val="center"/>
              <w:rPr>
                <w:rFonts w:ascii="宋体" w:hAnsi="宋体" w:cs="宋体"/>
                <w:color w:val="000000"/>
                <w:sz w:val="22"/>
                <w:szCs w:val="22"/>
              </w:rPr>
            </w:pPr>
            <w:r>
              <w:rPr>
                <w:rFonts w:hint="eastAsia"/>
                <w:sz w:val="22"/>
                <w:szCs w:val="22"/>
              </w:rPr>
              <w:t>0.00965</w:t>
            </w:r>
          </w:p>
        </w:tc>
        <w:tc>
          <w:tcPr>
            <w:tcW w:w="720" w:type="pct"/>
            <w:shd w:val="clear" w:color="auto" w:fill="auto"/>
            <w:noWrap/>
            <w:vAlign w:val="bottom"/>
          </w:tcPr>
          <w:p w14:paraId="03462CDD" w14:textId="72A06EC6" w:rsidR="00012B0F" w:rsidRDefault="00012B0F" w:rsidP="00BB5348">
            <w:pPr>
              <w:jc w:val="center"/>
              <w:rPr>
                <w:rFonts w:ascii="宋体" w:hAnsi="宋体" w:cs="宋体"/>
                <w:color w:val="000000"/>
                <w:sz w:val="22"/>
                <w:szCs w:val="22"/>
              </w:rPr>
            </w:pPr>
            <w:r>
              <w:rPr>
                <w:rFonts w:hint="eastAsia"/>
                <w:sz w:val="22"/>
                <w:szCs w:val="22"/>
              </w:rPr>
              <w:t>0.03371</w:t>
            </w:r>
          </w:p>
        </w:tc>
        <w:tc>
          <w:tcPr>
            <w:tcW w:w="716" w:type="pct"/>
            <w:shd w:val="clear" w:color="auto" w:fill="auto"/>
            <w:noWrap/>
            <w:vAlign w:val="bottom"/>
          </w:tcPr>
          <w:p w14:paraId="3633C359" w14:textId="4EC30C80" w:rsidR="00012B0F" w:rsidRDefault="00012B0F" w:rsidP="00BB5348">
            <w:pPr>
              <w:jc w:val="center"/>
              <w:rPr>
                <w:rFonts w:ascii="宋体" w:hAnsi="宋体" w:cs="宋体"/>
                <w:color w:val="000000"/>
                <w:sz w:val="22"/>
                <w:szCs w:val="22"/>
              </w:rPr>
            </w:pPr>
            <w:r>
              <w:rPr>
                <w:rFonts w:hint="eastAsia"/>
                <w:sz w:val="22"/>
                <w:szCs w:val="22"/>
              </w:rPr>
              <w:t>0.02572</w:t>
            </w:r>
          </w:p>
        </w:tc>
      </w:tr>
      <w:tr w:rsidR="00012B0F" w:rsidRPr="001D5CC4" w14:paraId="07DEA091" w14:textId="77777777" w:rsidTr="00012B0F">
        <w:trPr>
          <w:trHeight w:val="270"/>
        </w:trPr>
        <w:tc>
          <w:tcPr>
            <w:tcW w:w="610" w:type="pct"/>
            <w:vMerge/>
            <w:vAlign w:val="center"/>
          </w:tcPr>
          <w:p w14:paraId="16ABAA2F" w14:textId="77777777" w:rsidR="00012B0F" w:rsidRPr="001D5CC4" w:rsidRDefault="00012B0F" w:rsidP="00BB5348">
            <w:pPr>
              <w:widowControl/>
              <w:jc w:val="center"/>
              <w:rPr>
                <w:color w:val="000000"/>
                <w:kern w:val="0"/>
                <w:sz w:val="22"/>
                <w:szCs w:val="22"/>
              </w:rPr>
            </w:pPr>
          </w:p>
        </w:tc>
        <w:tc>
          <w:tcPr>
            <w:tcW w:w="1429" w:type="pct"/>
            <w:shd w:val="clear" w:color="auto" w:fill="auto"/>
            <w:noWrap/>
            <w:vAlign w:val="bottom"/>
          </w:tcPr>
          <w:p w14:paraId="52AC8498" w14:textId="77777777" w:rsidR="00012B0F" w:rsidRDefault="00012B0F" w:rsidP="00BB5348">
            <w:pP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05" w:type="pct"/>
            <w:shd w:val="clear" w:color="auto" w:fill="auto"/>
            <w:noWrap/>
            <w:vAlign w:val="bottom"/>
          </w:tcPr>
          <w:p w14:paraId="3F67ABE9" w14:textId="0570E6CD" w:rsidR="00012B0F" w:rsidRDefault="00012B0F" w:rsidP="00BB5348">
            <w:pPr>
              <w:jc w:val="center"/>
              <w:rPr>
                <w:rFonts w:ascii="宋体" w:hAnsi="宋体" w:cs="宋体"/>
                <w:color w:val="000000"/>
                <w:sz w:val="22"/>
                <w:szCs w:val="22"/>
              </w:rPr>
            </w:pPr>
            <w:r>
              <w:rPr>
                <w:rFonts w:hint="eastAsia"/>
                <w:sz w:val="22"/>
                <w:szCs w:val="22"/>
              </w:rPr>
              <w:t>0.00707</w:t>
            </w:r>
          </w:p>
        </w:tc>
        <w:tc>
          <w:tcPr>
            <w:tcW w:w="720" w:type="pct"/>
            <w:shd w:val="clear" w:color="auto" w:fill="auto"/>
            <w:noWrap/>
            <w:vAlign w:val="bottom"/>
          </w:tcPr>
          <w:p w14:paraId="073AEAAE" w14:textId="276538C4" w:rsidR="00012B0F" w:rsidRDefault="00012B0F" w:rsidP="00BB5348">
            <w:pPr>
              <w:jc w:val="center"/>
              <w:rPr>
                <w:rFonts w:ascii="宋体" w:hAnsi="宋体" w:cs="宋体"/>
                <w:color w:val="000000"/>
                <w:sz w:val="22"/>
                <w:szCs w:val="22"/>
              </w:rPr>
            </w:pPr>
            <w:r>
              <w:rPr>
                <w:rFonts w:hint="eastAsia"/>
                <w:sz w:val="22"/>
                <w:szCs w:val="22"/>
              </w:rPr>
              <w:t>0.00934</w:t>
            </w:r>
          </w:p>
        </w:tc>
        <w:tc>
          <w:tcPr>
            <w:tcW w:w="720" w:type="pct"/>
            <w:shd w:val="clear" w:color="auto" w:fill="auto"/>
            <w:noWrap/>
            <w:vAlign w:val="bottom"/>
          </w:tcPr>
          <w:p w14:paraId="7A49D14D" w14:textId="2E198B44" w:rsidR="00012B0F" w:rsidRDefault="00012B0F" w:rsidP="00BB5348">
            <w:pPr>
              <w:jc w:val="center"/>
              <w:rPr>
                <w:rFonts w:ascii="宋体" w:hAnsi="宋体" w:cs="宋体"/>
                <w:color w:val="000000"/>
                <w:sz w:val="22"/>
                <w:szCs w:val="22"/>
              </w:rPr>
            </w:pPr>
            <w:r>
              <w:rPr>
                <w:rFonts w:hint="eastAsia"/>
                <w:sz w:val="22"/>
                <w:szCs w:val="22"/>
              </w:rPr>
              <w:t>0.01761</w:t>
            </w:r>
          </w:p>
        </w:tc>
        <w:tc>
          <w:tcPr>
            <w:tcW w:w="716" w:type="pct"/>
            <w:shd w:val="clear" w:color="auto" w:fill="auto"/>
            <w:noWrap/>
            <w:vAlign w:val="bottom"/>
          </w:tcPr>
          <w:p w14:paraId="7CEF6ABC" w14:textId="1D9B8E59" w:rsidR="00012B0F" w:rsidRDefault="00012B0F" w:rsidP="00BB5348">
            <w:pPr>
              <w:jc w:val="center"/>
              <w:rPr>
                <w:rFonts w:ascii="宋体" w:hAnsi="宋体" w:cs="宋体"/>
                <w:color w:val="000000"/>
                <w:sz w:val="22"/>
                <w:szCs w:val="22"/>
              </w:rPr>
            </w:pPr>
            <w:r>
              <w:rPr>
                <w:rFonts w:hint="eastAsia"/>
                <w:sz w:val="22"/>
                <w:szCs w:val="22"/>
              </w:rPr>
              <w:t>0.02139</w:t>
            </w:r>
          </w:p>
        </w:tc>
      </w:tr>
      <w:tr w:rsidR="00012B0F" w:rsidRPr="001D5CC4" w14:paraId="209DB55C" w14:textId="77777777" w:rsidTr="00012B0F">
        <w:trPr>
          <w:trHeight w:val="270"/>
        </w:trPr>
        <w:tc>
          <w:tcPr>
            <w:tcW w:w="2039" w:type="pct"/>
            <w:gridSpan w:val="2"/>
            <w:vAlign w:val="center"/>
          </w:tcPr>
          <w:p w14:paraId="02C28E4E" w14:textId="77777777" w:rsidR="00012B0F" w:rsidRPr="001D5CC4" w:rsidRDefault="00012B0F" w:rsidP="00BB5348">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805" w:type="pct"/>
            <w:shd w:val="clear" w:color="auto" w:fill="auto"/>
            <w:noWrap/>
            <w:vAlign w:val="center"/>
            <w:hideMark/>
          </w:tcPr>
          <w:p w14:paraId="7CD9FF94" w14:textId="1DF46922" w:rsidR="00012B0F" w:rsidRDefault="00012B0F" w:rsidP="00BB5348">
            <w:pPr>
              <w:jc w:val="center"/>
              <w:rPr>
                <w:rFonts w:ascii="宋体" w:hAnsi="宋体" w:cs="宋体"/>
                <w:color w:val="000000"/>
                <w:sz w:val="22"/>
                <w:szCs w:val="22"/>
              </w:rPr>
            </w:pPr>
            <w:r>
              <w:rPr>
                <w:rFonts w:hint="eastAsia"/>
                <w:color w:val="000000"/>
                <w:sz w:val="22"/>
                <w:szCs w:val="22"/>
              </w:rPr>
              <w:t xml:space="preserve">0.01198 </w:t>
            </w:r>
          </w:p>
        </w:tc>
        <w:tc>
          <w:tcPr>
            <w:tcW w:w="720" w:type="pct"/>
            <w:shd w:val="clear" w:color="auto" w:fill="auto"/>
            <w:noWrap/>
            <w:vAlign w:val="center"/>
            <w:hideMark/>
          </w:tcPr>
          <w:p w14:paraId="522EC847" w14:textId="6275C395" w:rsidR="00012B0F" w:rsidRDefault="00012B0F" w:rsidP="00BB5348">
            <w:pPr>
              <w:jc w:val="center"/>
              <w:rPr>
                <w:rFonts w:ascii="宋体" w:hAnsi="宋体" w:cs="宋体"/>
                <w:color w:val="000000"/>
                <w:sz w:val="22"/>
                <w:szCs w:val="22"/>
              </w:rPr>
            </w:pPr>
            <w:r>
              <w:rPr>
                <w:rFonts w:hint="eastAsia"/>
                <w:color w:val="000000"/>
                <w:sz w:val="22"/>
                <w:szCs w:val="22"/>
              </w:rPr>
              <w:t xml:space="preserve">0.01850 </w:t>
            </w:r>
          </w:p>
        </w:tc>
        <w:tc>
          <w:tcPr>
            <w:tcW w:w="720" w:type="pct"/>
            <w:shd w:val="clear" w:color="auto" w:fill="auto"/>
            <w:noWrap/>
            <w:vAlign w:val="center"/>
            <w:hideMark/>
          </w:tcPr>
          <w:p w14:paraId="67C631C5" w14:textId="6E70149B" w:rsidR="00012B0F" w:rsidRDefault="00012B0F" w:rsidP="00BB5348">
            <w:pPr>
              <w:jc w:val="center"/>
              <w:rPr>
                <w:rFonts w:ascii="宋体" w:hAnsi="宋体" w:cs="宋体"/>
                <w:color w:val="000000"/>
                <w:sz w:val="22"/>
                <w:szCs w:val="22"/>
              </w:rPr>
            </w:pPr>
            <w:r>
              <w:rPr>
                <w:rFonts w:hint="eastAsia"/>
                <w:color w:val="000000"/>
                <w:sz w:val="22"/>
                <w:szCs w:val="22"/>
              </w:rPr>
              <w:t xml:space="preserve">0.05470 </w:t>
            </w:r>
          </w:p>
        </w:tc>
        <w:tc>
          <w:tcPr>
            <w:tcW w:w="716" w:type="pct"/>
            <w:shd w:val="clear" w:color="auto" w:fill="auto"/>
            <w:noWrap/>
            <w:vAlign w:val="center"/>
            <w:hideMark/>
          </w:tcPr>
          <w:p w14:paraId="39703493" w14:textId="3561DF1A" w:rsidR="00012B0F" w:rsidRDefault="00012B0F" w:rsidP="00BB5348">
            <w:pPr>
              <w:jc w:val="center"/>
              <w:rPr>
                <w:rFonts w:ascii="宋体" w:hAnsi="宋体" w:cs="宋体"/>
                <w:color w:val="000000"/>
                <w:sz w:val="22"/>
                <w:szCs w:val="22"/>
              </w:rPr>
            </w:pPr>
            <w:r>
              <w:rPr>
                <w:rFonts w:hint="eastAsia"/>
                <w:color w:val="000000"/>
                <w:sz w:val="22"/>
                <w:szCs w:val="22"/>
              </w:rPr>
              <w:t xml:space="preserve">0.06567 </w:t>
            </w:r>
          </w:p>
        </w:tc>
      </w:tr>
      <w:tr w:rsidR="00012B0F" w:rsidRPr="001D5CC4" w14:paraId="7F876A6C" w14:textId="77777777" w:rsidTr="00012B0F">
        <w:trPr>
          <w:trHeight w:val="270"/>
        </w:trPr>
        <w:tc>
          <w:tcPr>
            <w:tcW w:w="2039" w:type="pct"/>
            <w:gridSpan w:val="2"/>
            <w:vAlign w:val="center"/>
          </w:tcPr>
          <w:p w14:paraId="5D43489C" w14:textId="77777777" w:rsidR="00012B0F" w:rsidRPr="001D5CC4" w:rsidRDefault="00012B0F" w:rsidP="00BB5348">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805" w:type="pct"/>
            <w:shd w:val="clear" w:color="auto" w:fill="auto"/>
            <w:noWrap/>
            <w:vAlign w:val="center"/>
            <w:hideMark/>
          </w:tcPr>
          <w:p w14:paraId="79457FBB" w14:textId="7658FAD7" w:rsidR="00012B0F" w:rsidRDefault="00012B0F" w:rsidP="00BB5348">
            <w:pPr>
              <w:jc w:val="center"/>
              <w:rPr>
                <w:rFonts w:ascii="宋体" w:hAnsi="宋体" w:cs="宋体"/>
                <w:color w:val="000000"/>
                <w:sz w:val="22"/>
                <w:szCs w:val="22"/>
              </w:rPr>
            </w:pPr>
            <w:r>
              <w:rPr>
                <w:rFonts w:hint="eastAsia"/>
                <w:color w:val="000000"/>
                <w:sz w:val="22"/>
                <w:szCs w:val="22"/>
              </w:rPr>
              <w:t xml:space="preserve">0.000144 </w:t>
            </w:r>
          </w:p>
        </w:tc>
        <w:tc>
          <w:tcPr>
            <w:tcW w:w="720" w:type="pct"/>
            <w:shd w:val="clear" w:color="auto" w:fill="auto"/>
            <w:noWrap/>
            <w:vAlign w:val="center"/>
            <w:hideMark/>
          </w:tcPr>
          <w:p w14:paraId="7A421AD2" w14:textId="5016CEF8" w:rsidR="00012B0F" w:rsidRDefault="00012B0F" w:rsidP="00BB5348">
            <w:pPr>
              <w:jc w:val="center"/>
              <w:rPr>
                <w:rFonts w:ascii="宋体" w:hAnsi="宋体" w:cs="宋体"/>
                <w:color w:val="000000"/>
                <w:sz w:val="22"/>
                <w:szCs w:val="22"/>
              </w:rPr>
            </w:pPr>
            <w:r>
              <w:rPr>
                <w:rFonts w:hint="eastAsia"/>
                <w:color w:val="000000"/>
                <w:sz w:val="22"/>
                <w:szCs w:val="22"/>
              </w:rPr>
              <w:t xml:space="preserve">0.0003423 </w:t>
            </w:r>
          </w:p>
        </w:tc>
        <w:tc>
          <w:tcPr>
            <w:tcW w:w="720" w:type="pct"/>
            <w:shd w:val="clear" w:color="auto" w:fill="auto"/>
            <w:noWrap/>
            <w:vAlign w:val="center"/>
            <w:hideMark/>
          </w:tcPr>
          <w:p w14:paraId="550BEE16" w14:textId="55077DC2" w:rsidR="00012B0F" w:rsidRDefault="00012B0F" w:rsidP="00BB5348">
            <w:pPr>
              <w:jc w:val="center"/>
              <w:rPr>
                <w:rFonts w:ascii="宋体" w:hAnsi="宋体" w:cs="宋体"/>
                <w:color w:val="000000"/>
                <w:sz w:val="22"/>
                <w:szCs w:val="22"/>
              </w:rPr>
            </w:pPr>
            <w:r>
              <w:rPr>
                <w:rFonts w:hint="eastAsia"/>
                <w:color w:val="000000"/>
                <w:sz w:val="22"/>
                <w:szCs w:val="22"/>
              </w:rPr>
              <w:t xml:space="preserve">0.002992 </w:t>
            </w:r>
          </w:p>
        </w:tc>
        <w:tc>
          <w:tcPr>
            <w:tcW w:w="716" w:type="pct"/>
            <w:shd w:val="clear" w:color="auto" w:fill="auto"/>
            <w:noWrap/>
            <w:vAlign w:val="center"/>
            <w:hideMark/>
          </w:tcPr>
          <w:p w14:paraId="45B9AF50" w14:textId="43098D9E" w:rsidR="00012B0F" w:rsidRDefault="00012B0F" w:rsidP="00BB5348">
            <w:pPr>
              <w:jc w:val="center"/>
              <w:rPr>
                <w:rFonts w:ascii="宋体" w:hAnsi="宋体" w:cs="宋体"/>
                <w:color w:val="000000"/>
                <w:sz w:val="22"/>
                <w:szCs w:val="22"/>
              </w:rPr>
            </w:pPr>
            <w:r>
              <w:rPr>
                <w:rFonts w:hint="eastAsia"/>
                <w:color w:val="000000"/>
                <w:sz w:val="22"/>
                <w:szCs w:val="22"/>
              </w:rPr>
              <w:t xml:space="preserve">0.004312 </w:t>
            </w:r>
          </w:p>
        </w:tc>
      </w:tr>
      <w:tr w:rsidR="00012B0F" w:rsidRPr="001D5CC4" w14:paraId="234D2842" w14:textId="77777777" w:rsidTr="00012B0F">
        <w:trPr>
          <w:trHeight w:val="270"/>
        </w:trPr>
        <w:tc>
          <w:tcPr>
            <w:tcW w:w="2039" w:type="pct"/>
            <w:gridSpan w:val="2"/>
            <w:vAlign w:val="center"/>
          </w:tcPr>
          <w:p w14:paraId="090AB3B0" w14:textId="77777777" w:rsidR="00012B0F" w:rsidRPr="001D5CC4" w:rsidRDefault="00012B0F" w:rsidP="00BB5348">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805" w:type="pct"/>
            <w:shd w:val="clear" w:color="auto" w:fill="auto"/>
            <w:noWrap/>
            <w:vAlign w:val="center"/>
            <w:hideMark/>
          </w:tcPr>
          <w:p w14:paraId="7A9C238D" w14:textId="48173DA6" w:rsidR="00012B0F" w:rsidRDefault="00012B0F" w:rsidP="00BB5348">
            <w:pPr>
              <w:jc w:val="center"/>
              <w:rPr>
                <w:rFonts w:ascii="宋体" w:hAnsi="宋体" w:cs="宋体"/>
                <w:color w:val="000000"/>
                <w:sz w:val="22"/>
                <w:szCs w:val="22"/>
              </w:rPr>
            </w:pPr>
            <w:r>
              <w:rPr>
                <w:rFonts w:hint="eastAsia"/>
                <w:color w:val="000000"/>
                <w:sz w:val="22"/>
                <w:szCs w:val="22"/>
              </w:rPr>
              <w:t xml:space="preserve">0.000928 </w:t>
            </w:r>
          </w:p>
        </w:tc>
        <w:tc>
          <w:tcPr>
            <w:tcW w:w="720" w:type="pct"/>
            <w:shd w:val="clear" w:color="auto" w:fill="auto"/>
            <w:noWrap/>
            <w:vAlign w:val="center"/>
            <w:hideMark/>
          </w:tcPr>
          <w:p w14:paraId="530CD667" w14:textId="56183AB5" w:rsidR="00012B0F" w:rsidRDefault="00012B0F" w:rsidP="00BB5348">
            <w:pPr>
              <w:jc w:val="center"/>
              <w:rPr>
                <w:rFonts w:ascii="宋体" w:hAnsi="宋体" w:cs="宋体"/>
                <w:color w:val="000000"/>
                <w:sz w:val="22"/>
                <w:szCs w:val="22"/>
              </w:rPr>
            </w:pPr>
            <w:r>
              <w:rPr>
                <w:rFonts w:hint="eastAsia"/>
                <w:color w:val="000000"/>
                <w:sz w:val="22"/>
                <w:szCs w:val="22"/>
              </w:rPr>
              <w:t xml:space="preserve">0.002190 </w:t>
            </w:r>
          </w:p>
        </w:tc>
        <w:tc>
          <w:tcPr>
            <w:tcW w:w="720" w:type="pct"/>
            <w:shd w:val="clear" w:color="auto" w:fill="auto"/>
            <w:noWrap/>
            <w:vAlign w:val="center"/>
            <w:hideMark/>
          </w:tcPr>
          <w:p w14:paraId="2E8A02C3" w14:textId="2C2598FC" w:rsidR="00012B0F" w:rsidRDefault="00012B0F" w:rsidP="00BB5348">
            <w:pPr>
              <w:jc w:val="center"/>
              <w:rPr>
                <w:rFonts w:ascii="宋体" w:hAnsi="宋体" w:cs="宋体"/>
                <w:color w:val="000000"/>
                <w:sz w:val="22"/>
                <w:szCs w:val="22"/>
              </w:rPr>
            </w:pPr>
            <w:r>
              <w:rPr>
                <w:rFonts w:hint="eastAsia"/>
                <w:color w:val="000000"/>
                <w:sz w:val="22"/>
                <w:szCs w:val="22"/>
              </w:rPr>
              <w:t xml:space="preserve">0.016363 </w:t>
            </w:r>
          </w:p>
        </w:tc>
        <w:tc>
          <w:tcPr>
            <w:tcW w:w="716" w:type="pct"/>
            <w:shd w:val="clear" w:color="auto" w:fill="auto"/>
            <w:noWrap/>
            <w:vAlign w:val="center"/>
            <w:hideMark/>
          </w:tcPr>
          <w:p w14:paraId="7F98C868" w14:textId="4E9AF5E6" w:rsidR="00012B0F" w:rsidRDefault="00012B0F" w:rsidP="00BB5348">
            <w:pPr>
              <w:jc w:val="center"/>
              <w:rPr>
                <w:rFonts w:ascii="宋体" w:hAnsi="宋体" w:cs="宋体"/>
                <w:color w:val="000000"/>
                <w:sz w:val="22"/>
                <w:szCs w:val="22"/>
              </w:rPr>
            </w:pPr>
            <w:r>
              <w:rPr>
                <w:rFonts w:hint="eastAsia"/>
                <w:color w:val="000000"/>
                <w:sz w:val="22"/>
                <w:szCs w:val="22"/>
              </w:rPr>
              <w:t xml:space="preserve">0.029332 </w:t>
            </w:r>
          </w:p>
        </w:tc>
      </w:tr>
      <w:tr w:rsidR="00012B0F" w:rsidRPr="001D5CC4" w14:paraId="3F8B6BF8" w14:textId="77777777" w:rsidTr="00012B0F">
        <w:trPr>
          <w:trHeight w:val="270"/>
        </w:trPr>
        <w:tc>
          <w:tcPr>
            <w:tcW w:w="2039" w:type="pct"/>
            <w:gridSpan w:val="2"/>
            <w:vAlign w:val="center"/>
          </w:tcPr>
          <w:p w14:paraId="620E23CC" w14:textId="77777777" w:rsidR="00012B0F" w:rsidRPr="001D5CC4" w:rsidRDefault="00012B0F" w:rsidP="00BB5348">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805" w:type="pct"/>
            <w:shd w:val="clear" w:color="auto" w:fill="auto"/>
            <w:noWrap/>
            <w:vAlign w:val="center"/>
            <w:hideMark/>
          </w:tcPr>
          <w:p w14:paraId="53802F50" w14:textId="6E3C1790" w:rsidR="00012B0F" w:rsidRDefault="00012B0F" w:rsidP="00BB5348">
            <w:pPr>
              <w:jc w:val="center"/>
              <w:rPr>
                <w:rFonts w:ascii="宋体" w:hAnsi="宋体" w:cs="宋体"/>
                <w:color w:val="FF0000"/>
                <w:sz w:val="22"/>
                <w:szCs w:val="22"/>
              </w:rPr>
            </w:pPr>
            <w:r>
              <w:rPr>
                <w:rFonts w:hint="eastAsia"/>
                <w:sz w:val="22"/>
                <w:szCs w:val="22"/>
              </w:rPr>
              <w:t xml:space="preserve">0.155 </w:t>
            </w:r>
          </w:p>
        </w:tc>
        <w:tc>
          <w:tcPr>
            <w:tcW w:w="720" w:type="pct"/>
            <w:shd w:val="clear" w:color="auto" w:fill="auto"/>
            <w:noWrap/>
            <w:vAlign w:val="center"/>
            <w:hideMark/>
          </w:tcPr>
          <w:p w14:paraId="77A3E09B" w14:textId="2A72BC7B" w:rsidR="00012B0F" w:rsidRDefault="00012B0F" w:rsidP="00BB5348">
            <w:pPr>
              <w:jc w:val="center"/>
              <w:rPr>
                <w:rFonts w:ascii="宋体" w:hAnsi="宋体" w:cs="宋体"/>
                <w:sz w:val="22"/>
                <w:szCs w:val="22"/>
              </w:rPr>
            </w:pPr>
            <w:r>
              <w:rPr>
                <w:rFonts w:hint="eastAsia"/>
                <w:sz w:val="22"/>
                <w:szCs w:val="22"/>
              </w:rPr>
              <w:t xml:space="preserve">0.156 </w:t>
            </w:r>
          </w:p>
        </w:tc>
        <w:tc>
          <w:tcPr>
            <w:tcW w:w="720" w:type="pct"/>
            <w:shd w:val="clear" w:color="auto" w:fill="auto"/>
            <w:noWrap/>
            <w:vAlign w:val="center"/>
            <w:hideMark/>
          </w:tcPr>
          <w:p w14:paraId="64ECA4A0" w14:textId="62E53A54" w:rsidR="00012B0F" w:rsidRDefault="00012B0F" w:rsidP="00BB5348">
            <w:pPr>
              <w:jc w:val="center"/>
              <w:rPr>
                <w:rFonts w:ascii="宋体" w:hAnsi="宋体" w:cs="宋体"/>
                <w:sz w:val="22"/>
                <w:szCs w:val="22"/>
              </w:rPr>
            </w:pPr>
            <w:r>
              <w:rPr>
                <w:rFonts w:hint="eastAsia"/>
                <w:sz w:val="22"/>
                <w:szCs w:val="22"/>
              </w:rPr>
              <w:t xml:space="preserve">0.183 </w:t>
            </w:r>
          </w:p>
        </w:tc>
        <w:tc>
          <w:tcPr>
            <w:tcW w:w="716" w:type="pct"/>
            <w:shd w:val="clear" w:color="auto" w:fill="auto"/>
            <w:noWrap/>
            <w:vAlign w:val="center"/>
            <w:hideMark/>
          </w:tcPr>
          <w:p w14:paraId="657473CD" w14:textId="669B96FD" w:rsidR="00012B0F" w:rsidRDefault="00012B0F" w:rsidP="00BB5348">
            <w:pPr>
              <w:jc w:val="center"/>
              <w:rPr>
                <w:rFonts w:ascii="宋体" w:hAnsi="宋体" w:cs="宋体"/>
                <w:sz w:val="22"/>
                <w:szCs w:val="22"/>
              </w:rPr>
            </w:pPr>
            <w:r>
              <w:rPr>
                <w:rFonts w:hint="eastAsia"/>
                <w:sz w:val="22"/>
                <w:szCs w:val="22"/>
              </w:rPr>
              <w:t xml:space="preserve">0.147 </w:t>
            </w:r>
          </w:p>
        </w:tc>
      </w:tr>
    </w:tbl>
    <w:p w14:paraId="424F9EB4" w14:textId="77777777" w:rsidR="00046A9B" w:rsidRDefault="00046A9B" w:rsidP="00046A9B">
      <w:pPr>
        <w:tabs>
          <w:tab w:val="left" w:pos="840"/>
        </w:tabs>
        <w:snapToGrid w:val="0"/>
        <w:spacing w:line="360" w:lineRule="auto"/>
        <w:rPr>
          <w:sz w:val="24"/>
        </w:rPr>
      </w:pPr>
    </w:p>
    <w:p w14:paraId="03883B08" w14:textId="2B57CDAF" w:rsidR="00046A9B" w:rsidRPr="00445E88" w:rsidRDefault="00012B0F" w:rsidP="00046A9B">
      <w:pPr>
        <w:tabs>
          <w:tab w:val="left" w:pos="840"/>
        </w:tabs>
        <w:snapToGrid w:val="0"/>
        <w:spacing w:line="360" w:lineRule="auto"/>
        <w:rPr>
          <w:rFonts w:ascii="黑体" w:eastAsia="黑体"/>
          <w:szCs w:val="21"/>
        </w:rPr>
      </w:pPr>
      <w:r>
        <w:rPr>
          <w:rFonts w:hint="eastAsia"/>
          <w:sz w:val="24"/>
        </w:rPr>
        <w:t>9</w:t>
      </w:r>
      <w:r w:rsidR="00046A9B">
        <w:rPr>
          <w:rFonts w:hint="eastAsia"/>
          <w:sz w:val="24"/>
        </w:rPr>
        <w:t>.2.3</w:t>
      </w:r>
      <w:r w:rsidR="00046A9B" w:rsidRPr="0093476C">
        <w:rPr>
          <w:rFonts w:ascii="黑体" w:eastAsia="黑体"/>
          <w:szCs w:val="21"/>
        </w:rPr>
        <w:t>实验室间格拉布斯检验</w:t>
      </w:r>
    </w:p>
    <w:p w14:paraId="1C4D5B01" w14:textId="631E3C85" w:rsidR="00046A9B" w:rsidRPr="009961C0" w:rsidRDefault="00046A9B" w:rsidP="002B1506">
      <w:pPr>
        <w:tabs>
          <w:tab w:val="left" w:pos="0"/>
        </w:tabs>
        <w:snapToGrid w:val="0"/>
        <w:spacing w:beforeLines="50" w:before="162"/>
        <w:ind w:firstLineChars="200" w:firstLine="480"/>
        <w:jc w:val="left"/>
        <w:rPr>
          <w:sz w:val="24"/>
        </w:rPr>
      </w:pPr>
      <w:r w:rsidRPr="001D5CC4">
        <w:rPr>
          <w:sz w:val="24"/>
        </w:rPr>
        <w:t>将格拉布斯检验应用于单元平均值，一个离群观测值检验结果</w:t>
      </w:r>
      <w:r>
        <w:rPr>
          <w:rFonts w:hint="eastAsia"/>
          <w:sz w:val="24"/>
        </w:rPr>
        <w:t>见表</w:t>
      </w:r>
      <w:r w:rsidR="00012B0F">
        <w:rPr>
          <w:rFonts w:hint="eastAsia"/>
          <w:sz w:val="24"/>
        </w:rPr>
        <w:t>9</w:t>
      </w:r>
      <w:r>
        <w:rPr>
          <w:rFonts w:hint="eastAsia"/>
          <w:sz w:val="24"/>
        </w:rPr>
        <w:t>-</w:t>
      </w:r>
      <w:r w:rsidR="00012B0F">
        <w:rPr>
          <w:rFonts w:hint="eastAsia"/>
          <w:sz w:val="24"/>
        </w:rPr>
        <w:t>5</w:t>
      </w:r>
      <w:r>
        <w:rPr>
          <w:rFonts w:hint="eastAsia"/>
          <w:sz w:val="24"/>
        </w:rPr>
        <w:t>，结果</w:t>
      </w:r>
      <w:r w:rsidR="002B1506">
        <w:rPr>
          <w:rFonts w:hint="eastAsia"/>
          <w:sz w:val="24"/>
        </w:rPr>
        <w:t>表明水平</w:t>
      </w:r>
      <w:r w:rsidR="002B1506">
        <w:rPr>
          <w:rFonts w:hint="eastAsia"/>
          <w:sz w:val="24"/>
        </w:rPr>
        <w:t>1</w:t>
      </w:r>
      <w:r w:rsidR="002B1506">
        <w:rPr>
          <w:rFonts w:hint="eastAsia"/>
          <w:sz w:val="24"/>
        </w:rPr>
        <w:t>和水平</w:t>
      </w:r>
      <w:r w:rsidR="002B1506">
        <w:rPr>
          <w:rFonts w:hint="eastAsia"/>
          <w:sz w:val="24"/>
        </w:rPr>
        <w:t>2</w:t>
      </w:r>
      <w:r w:rsidR="002B1506">
        <w:rPr>
          <w:rFonts w:hint="eastAsia"/>
          <w:sz w:val="24"/>
        </w:rPr>
        <w:t>均有一</w:t>
      </w:r>
      <w:proofErr w:type="gramStart"/>
      <w:r w:rsidR="002B1506">
        <w:rPr>
          <w:rFonts w:hint="eastAsia"/>
          <w:sz w:val="24"/>
        </w:rPr>
        <w:t>歧</w:t>
      </w:r>
      <w:proofErr w:type="gramEnd"/>
      <w:r w:rsidR="002B1506">
        <w:rPr>
          <w:rFonts w:hint="eastAsia"/>
          <w:sz w:val="24"/>
        </w:rPr>
        <w:t>离值，分别实验室</w:t>
      </w:r>
      <w:r w:rsidR="002B1506">
        <w:rPr>
          <w:rFonts w:hint="eastAsia"/>
          <w:sz w:val="24"/>
        </w:rPr>
        <w:t>7</w:t>
      </w:r>
      <w:r w:rsidR="002B1506">
        <w:rPr>
          <w:rFonts w:hint="eastAsia"/>
          <w:sz w:val="24"/>
        </w:rPr>
        <w:t>（富民薪冶）、实验室</w:t>
      </w:r>
      <w:r w:rsidR="002B1506">
        <w:rPr>
          <w:rFonts w:hint="eastAsia"/>
          <w:sz w:val="24"/>
        </w:rPr>
        <w:t>14</w:t>
      </w:r>
      <w:r w:rsidR="002B1506">
        <w:rPr>
          <w:rFonts w:hint="eastAsia"/>
          <w:sz w:val="24"/>
        </w:rPr>
        <w:t>（大冶有色），予以保留</w:t>
      </w:r>
      <w:r>
        <w:rPr>
          <w:rFonts w:hint="eastAsia"/>
          <w:sz w:val="24"/>
        </w:rPr>
        <w:t>。</w:t>
      </w:r>
    </w:p>
    <w:p w14:paraId="5EA8F893" w14:textId="25D150F4" w:rsidR="00046A9B" w:rsidRPr="001D5CC4" w:rsidRDefault="00046A9B" w:rsidP="00046A9B">
      <w:pPr>
        <w:tabs>
          <w:tab w:val="left" w:pos="0"/>
        </w:tabs>
        <w:snapToGrid w:val="0"/>
        <w:spacing w:beforeLines="50" w:before="162" w:line="360" w:lineRule="auto"/>
        <w:jc w:val="center"/>
        <w:rPr>
          <w:sz w:val="24"/>
        </w:rPr>
      </w:pPr>
      <w:r w:rsidRPr="001D5CC4">
        <w:rPr>
          <w:sz w:val="24"/>
        </w:rPr>
        <w:t>表</w:t>
      </w:r>
      <w:r w:rsidR="00012B0F">
        <w:rPr>
          <w:rFonts w:hint="eastAsia"/>
          <w:sz w:val="24"/>
        </w:rPr>
        <w:t>9</w:t>
      </w:r>
      <w:r w:rsidRPr="001D5CC4">
        <w:rPr>
          <w:sz w:val="24"/>
        </w:rPr>
        <w:t>-</w:t>
      </w:r>
      <w:r w:rsidR="00012B0F">
        <w:rPr>
          <w:rFonts w:hint="eastAsia"/>
          <w:sz w:val="24"/>
        </w:rPr>
        <w:t>5</w:t>
      </w:r>
      <w:r w:rsidRPr="001D5CC4">
        <w:rPr>
          <w:sz w:val="24"/>
        </w:rPr>
        <w:t>格拉布斯检验（一个离群观测值情形）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3"/>
        <w:gridCol w:w="1649"/>
        <w:gridCol w:w="1649"/>
        <w:gridCol w:w="1649"/>
        <w:gridCol w:w="1651"/>
      </w:tblGrid>
      <w:tr w:rsidR="00046A9B" w:rsidRPr="001D5CC4" w14:paraId="6A3915AD" w14:textId="77777777" w:rsidTr="002B1506">
        <w:trPr>
          <w:trHeight w:val="285"/>
        </w:trPr>
        <w:tc>
          <w:tcPr>
            <w:tcW w:w="1599" w:type="pct"/>
            <w:shd w:val="clear" w:color="auto" w:fill="auto"/>
            <w:noWrap/>
            <w:vAlign w:val="center"/>
            <w:hideMark/>
          </w:tcPr>
          <w:p w14:paraId="1354F69F" w14:textId="77777777" w:rsidR="00046A9B" w:rsidRPr="001D5CC4" w:rsidRDefault="00046A9B" w:rsidP="00BB5348">
            <w:pPr>
              <w:widowControl/>
              <w:jc w:val="center"/>
              <w:rPr>
                <w:color w:val="000000"/>
                <w:kern w:val="0"/>
                <w:sz w:val="22"/>
                <w:szCs w:val="22"/>
              </w:rPr>
            </w:pPr>
            <w:r w:rsidRPr="001D5CC4">
              <w:rPr>
                <w:color w:val="000000"/>
                <w:kern w:val="0"/>
                <w:sz w:val="22"/>
                <w:szCs w:val="22"/>
              </w:rPr>
              <w:t>统计量</w:t>
            </w:r>
          </w:p>
        </w:tc>
        <w:tc>
          <w:tcPr>
            <w:tcW w:w="850" w:type="pct"/>
            <w:shd w:val="clear" w:color="auto" w:fill="auto"/>
            <w:noWrap/>
            <w:vAlign w:val="center"/>
            <w:hideMark/>
          </w:tcPr>
          <w:p w14:paraId="3D85F5B9"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50" w:type="pct"/>
            <w:shd w:val="clear" w:color="auto" w:fill="auto"/>
            <w:noWrap/>
            <w:vAlign w:val="center"/>
            <w:hideMark/>
          </w:tcPr>
          <w:p w14:paraId="57308A61"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50" w:type="pct"/>
            <w:shd w:val="clear" w:color="auto" w:fill="auto"/>
            <w:noWrap/>
            <w:vAlign w:val="center"/>
            <w:hideMark/>
          </w:tcPr>
          <w:p w14:paraId="7C3992B6"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49" w:type="pct"/>
            <w:shd w:val="clear" w:color="auto" w:fill="auto"/>
            <w:noWrap/>
            <w:vAlign w:val="center"/>
            <w:hideMark/>
          </w:tcPr>
          <w:p w14:paraId="47BE4A66"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2B1506" w:rsidRPr="001D5CC4" w14:paraId="187FB536" w14:textId="77777777" w:rsidTr="002B1506">
        <w:trPr>
          <w:trHeight w:val="270"/>
        </w:trPr>
        <w:tc>
          <w:tcPr>
            <w:tcW w:w="1599" w:type="pct"/>
            <w:shd w:val="clear" w:color="auto" w:fill="auto"/>
            <w:noWrap/>
            <w:vAlign w:val="center"/>
            <w:hideMark/>
          </w:tcPr>
          <w:p w14:paraId="2B0179E5" w14:textId="77777777" w:rsidR="002B1506" w:rsidRPr="001D5CC4" w:rsidRDefault="002B1506" w:rsidP="00BB5348">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850" w:type="pct"/>
            <w:shd w:val="clear" w:color="auto" w:fill="auto"/>
            <w:noWrap/>
            <w:vAlign w:val="center"/>
            <w:hideMark/>
          </w:tcPr>
          <w:p w14:paraId="72AE1D2E" w14:textId="22B88989" w:rsidR="002B1506" w:rsidRDefault="002B1506" w:rsidP="00BB5348">
            <w:pPr>
              <w:jc w:val="center"/>
              <w:rPr>
                <w:rFonts w:ascii="宋体" w:hAnsi="宋体" w:cs="宋体"/>
                <w:color w:val="000000"/>
                <w:sz w:val="22"/>
                <w:szCs w:val="22"/>
              </w:rPr>
            </w:pPr>
            <w:r>
              <w:rPr>
                <w:rFonts w:hint="eastAsia"/>
                <w:color w:val="000000"/>
                <w:sz w:val="22"/>
                <w:szCs w:val="22"/>
              </w:rPr>
              <w:t xml:space="preserve">0.2614 </w:t>
            </w:r>
          </w:p>
        </w:tc>
        <w:tc>
          <w:tcPr>
            <w:tcW w:w="850" w:type="pct"/>
            <w:shd w:val="clear" w:color="auto" w:fill="auto"/>
            <w:noWrap/>
            <w:vAlign w:val="center"/>
            <w:hideMark/>
          </w:tcPr>
          <w:p w14:paraId="1CA2697F" w14:textId="1C82FC18" w:rsidR="002B1506" w:rsidRDefault="002B1506" w:rsidP="00BB5348">
            <w:pPr>
              <w:jc w:val="center"/>
              <w:rPr>
                <w:rFonts w:ascii="宋体" w:hAnsi="宋体" w:cs="宋体"/>
                <w:color w:val="000000"/>
                <w:sz w:val="22"/>
                <w:szCs w:val="22"/>
              </w:rPr>
            </w:pPr>
            <w:r>
              <w:rPr>
                <w:rFonts w:hint="eastAsia"/>
                <w:color w:val="000000"/>
                <w:sz w:val="22"/>
                <w:szCs w:val="22"/>
              </w:rPr>
              <w:t xml:space="preserve">0.5100 </w:t>
            </w:r>
          </w:p>
        </w:tc>
        <w:tc>
          <w:tcPr>
            <w:tcW w:w="850" w:type="pct"/>
            <w:shd w:val="clear" w:color="auto" w:fill="auto"/>
            <w:noWrap/>
            <w:vAlign w:val="center"/>
            <w:hideMark/>
          </w:tcPr>
          <w:p w14:paraId="1DB5E350" w14:textId="79B81EF7" w:rsidR="002B1506" w:rsidRDefault="002B1506" w:rsidP="00BB5348">
            <w:pPr>
              <w:jc w:val="center"/>
              <w:rPr>
                <w:rFonts w:ascii="宋体" w:hAnsi="宋体" w:cs="宋体"/>
                <w:color w:val="000000"/>
                <w:sz w:val="22"/>
                <w:szCs w:val="22"/>
              </w:rPr>
            </w:pPr>
            <w:r>
              <w:rPr>
                <w:rFonts w:hint="eastAsia"/>
                <w:color w:val="000000"/>
                <w:sz w:val="22"/>
                <w:szCs w:val="22"/>
              </w:rPr>
              <w:t xml:space="preserve">1.5680 </w:t>
            </w:r>
          </w:p>
        </w:tc>
        <w:tc>
          <w:tcPr>
            <w:tcW w:w="849" w:type="pct"/>
            <w:shd w:val="clear" w:color="auto" w:fill="auto"/>
            <w:noWrap/>
            <w:vAlign w:val="center"/>
            <w:hideMark/>
          </w:tcPr>
          <w:p w14:paraId="65DE340D" w14:textId="4AC284BA" w:rsidR="002B1506" w:rsidRDefault="002B1506" w:rsidP="00BB5348">
            <w:pPr>
              <w:jc w:val="center"/>
              <w:rPr>
                <w:rFonts w:ascii="宋体" w:hAnsi="宋体" w:cs="宋体"/>
                <w:color w:val="000000"/>
                <w:sz w:val="22"/>
                <w:szCs w:val="22"/>
              </w:rPr>
            </w:pPr>
            <w:r>
              <w:rPr>
                <w:rFonts w:hint="eastAsia"/>
                <w:color w:val="000000"/>
                <w:sz w:val="22"/>
                <w:szCs w:val="22"/>
              </w:rPr>
              <w:t xml:space="preserve">2.5840 </w:t>
            </w:r>
          </w:p>
        </w:tc>
      </w:tr>
      <w:tr w:rsidR="002B1506" w:rsidRPr="001D5CC4" w14:paraId="1CE3202A" w14:textId="77777777" w:rsidTr="002B1506">
        <w:trPr>
          <w:trHeight w:val="270"/>
        </w:trPr>
        <w:tc>
          <w:tcPr>
            <w:tcW w:w="1599" w:type="pct"/>
            <w:shd w:val="clear" w:color="auto" w:fill="auto"/>
            <w:noWrap/>
            <w:vAlign w:val="center"/>
            <w:hideMark/>
          </w:tcPr>
          <w:p w14:paraId="76578DF7" w14:textId="77777777" w:rsidR="002B1506" w:rsidRPr="001D5CC4" w:rsidRDefault="002B1506" w:rsidP="00BB5348">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850" w:type="pct"/>
            <w:shd w:val="clear" w:color="auto" w:fill="auto"/>
            <w:noWrap/>
            <w:vAlign w:val="center"/>
            <w:hideMark/>
          </w:tcPr>
          <w:p w14:paraId="17EE2329" w14:textId="4D6ED39E" w:rsidR="002B1506" w:rsidRDefault="002B1506" w:rsidP="00BB5348">
            <w:pPr>
              <w:jc w:val="center"/>
              <w:rPr>
                <w:rFonts w:ascii="宋体" w:hAnsi="宋体" w:cs="宋体"/>
                <w:color w:val="000000"/>
                <w:sz w:val="22"/>
                <w:szCs w:val="22"/>
              </w:rPr>
            </w:pPr>
            <w:r>
              <w:rPr>
                <w:rFonts w:hint="eastAsia"/>
                <w:color w:val="000000"/>
                <w:sz w:val="22"/>
                <w:szCs w:val="22"/>
              </w:rPr>
              <w:t xml:space="preserve">0.2303 </w:t>
            </w:r>
          </w:p>
        </w:tc>
        <w:tc>
          <w:tcPr>
            <w:tcW w:w="850" w:type="pct"/>
            <w:shd w:val="clear" w:color="auto" w:fill="auto"/>
            <w:noWrap/>
            <w:vAlign w:val="center"/>
            <w:hideMark/>
          </w:tcPr>
          <w:p w14:paraId="25C79B10" w14:textId="71C4A293" w:rsidR="002B1506" w:rsidRDefault="002B1506" w:rsidP="00BB5348">
            <w:pPr>
              <w:jc w:val="center"/>
              <w:rPr>
                <w:rFonts w:ascii="宋体" w:hAnsi="宋体" w:cs="宋体"/>
                <w:color w:val="000000"/>
                <w:sz w:val="22"/>
                <w:szCs w:val="22"/>
              </w:rPr>
            </w:pPr>
            <w:r>
              <w:rPr>
                <w:rFonts w:hint="eastAsia"/>
                <w:color w:val="000000"/>
                <w:sz w:val="22"/>
                <w:szCs w:val="22"/>
              </w:rPr>
              <w:t xml:space="preserve">0.4616 </w:t>
            </w:r>
          </w:p>
        </w:tc>
        <w:tc>
          <w:tcPr>
            <w:tcW w:w="850" w:type="pct"/>
            <w:shd w:val="clear" w:color="auto" w:fill="auto"/>
            <w:noWrap/>
            <w:vAlign w:val="center"/>
            <w:hideMark/>
          </w:tcPr>
          <w:p w14:paraId="75946D01" w14:textId="0549BB7A" w:rsidR="002B1506" w:rsidRDefault="002B1506" w:rsidP="00BB5348">
            <w:pPr>
              <w:jc w:val="center"/>
              <w:rPr>
                <w:rFonts w:ascii="宋体" w:hAnsi="宋体" w:cs="宋体"/>
                <w:color w:val="000000"/>
                <w:sz w:val="22"/>
                <w:szCs w:val="22"/>
              </w:rPr>
            </w:pPr>
            <w:r>
              <w:rPr>
                <w:rFonts w:hint="eastAsia"/>
                <w:color w:val="000000"/>
                <w:sz w:val="22"/>
                <w:szCs w:val="22"/>
              </w:rPr>
              <w:t xml:space="preserve">1.4834 </w:t>
            </w:r>
          </w:p>
        </w:tc>
        <w:tc>
          <w:tcPr>
            <w:tcW w:w="849" w:type="pct"/>
            <w:shd w:val="clear" w:color="auto" w:fill="auto"/>
            <w:noWrap/>
            <w:vAlign w:val="center"/>
            <w:hideMark/>
          </w:tcPr>
          <w:p w14:paraId="5A26C868" w14:textId="2BA3EEA2" w:rsidR="002B1506" w:rsidRDefault="002B1506" w:rsidP="00BB5348">
            <w:pPr>
              <w:jc w:val="center"/>
              <w:rPr>
                <w:rFonts w:ascii="宋体" w:hAnsi="宋体" w:cs="宋体"/>
                <w:color w:val="000000"/>
                <w:sz w:val="22"/>
                <w:szCs w:val="22"/>
              </w:rPr>
            </w:pPr>
            <w:r>
              <w:rPr>
                <w:rFonts w:hint="eastAsia"/>
                <w:color w:val="000000"/>
                <w:sz w:val="22"/>
                <w:szCs w:val="22"/>
              </w:rPr>
              <w:t xml:space="preserve">2.5041 </w:t>
            </w:r>
          </w:p>
        </w:tc>
      </w:tr>
      <w:tr w:rsidR="002B1506" w:rsidRPr="001D5CC4" w14:paraId="4D7C90AD" w14:textId="77777777" w:rsidTr="002B1506">
        <w:trPr>
          <w:trHeight w:val="270"/>
        </w:trPr>
        <w:tc>
          <w:tcPr>
            <w:tcW w:w="1599" w:type="pct"/>
            <w:shd w:val="clear" w:color="auto" w:fill="auto"/>
            <w:noWrap/>
            <w:vAlign w:val="center"/>
            <w:hideMark/>
          </w:tcPr>
          <w:p w14:paraId="5055B1B1" w14:textId="77777777" w:rsidR="002B1506" w:rsidRPr="001D5CC4" w:rsidRDefault="002B1506" w:rsidP="00BB5348">
            <w:pPr>
              <w:widowControl/>
              <w:jc w:val="center"/>
              <w:rPr>
                <w:color w:val="000000"/>
                <w:kern w:val="0"/>
                <w:sz w:val="22"/>
                <w:szCs w:val="22"/>
              </w:rPr>
            </w:pPr>
            <w:proofErr w:type="spellStart"/>
            <w:r w:rsidRPr="001D5CC4">
              <w:rPr>
                <w:color w:val="000000"/>
                <w:kern w:val="0"/>
                <w:sz w:val="22"/>
                <w:szCs w:val="22"/>
              </w:rPr>
              <w:t>Gmax</w:t>
            </w:r>
            <w:proofErr w:type="spellEnd"/>
          </w:p>
        </w:tc>
        <w:tc>
          <w:tcPr>
            <w:tcW w:w="850" w:type="pct"/>
            <w:shd w:val="clear" w:color="auto" w:fill="auto"/>
            <w:noWrap/>
            <w:vAlign w:val="center"/>
            <w:hideMark/>
          </w:tcPr>
          <w:p w14:paraId="028EA341" w14:textId="557125C0" w:rsidR="002B1506" w:rsidRDefault="002B1506" w:rsidP="00BB5348">
            <w:pPr>
              <w:jc w:val="center"/>
              <w:rPr>
                <w:rFonts w:ascii="宋体" w:hAnsi="宋体" w:cs="宋体"/>
                <w:color w:val="000000"/>
                <w:sz w:val="22"/>
                <w:szCs w:val="22"/>
              </w:rPr>
            </w:pPr>
            <w:r>
              <w:rPr>
                <w:rFonts w:hint="eastAsia"/>
                <w:color w:val="000000"/>
                <w:sz w:val="22"/>
                <w:szCs w:val="22"/>
              </w:rPr>
              <w:t xml:space="preserve">1.630 </w:t>
            </w:r>
          </w:p>
        </w:tc>
        <w:tc>
          <w:tcPr>
            <w:tcW w:w="850" w:type="pct"/>
            <w:shd w:val="clear" w:color="auto" w:fill="auto"/>
            <w:noWrap/>
            <w:vAlign w:val="center"/>
            <w:hideMark/>
          </w:tcPr>
          <w:p w14:paraId="3519A0D2" w14:textId="608D3C51" w:rsidR="002B1506" w:rsidRDefault="002B1506" w:rsidP="00BB5348">
            <w:pPr>
              <w:jc w:val="center"/>
              <w:rPr>
                <w:rFonts w:ascii="宋体" w:hAnsi="宋体" w:cs="宋体"/>
                <w:sz w:val="22"/>
                <w:szCs w:val="22"/>
              </w:rPr>
            </w:pPr>
            <w:r>
              <w:rPr>
                <w:rFonts w:hint="eastAsia"/>
                <w:sz w:val="22"/>
                <w:szCs w:val="22"/>
              </w:rPr>
              <w:t xml:space="preserve">1.069 </w:t>
            </w:r>
          </w:p>
        </w:tc>
        <w:tc>
          <w:tcPr>
            <w:tcW w:w="850" w:type="pct"/>
            <w:shd w:val="clear" w:color="auto" w:fill="auto"/>
            <w:noWrap/>
            <w:vAlign w:val="center"/>
            <w:hideMark/>
          </w:tcPr>
          <w:p w14:paraId="333B7893" w14:textId="05B19049" w:rsidR="002B1506" w:rsidRDefault="002B1506" w:rsidP="00BB5348">
            <w:pPr>
              <w:jc w:val="center"/>
              <w:rPr>
                <w:rFonts w:ascii="宋体" w:hAnsi="宋体" w:cs="宋体"/>
                <w:sz w:val="22"/>
                <w:szCs w:val="22"/>
              </w:rPr>
            </w:pPr>
            <w:r>
              <w:rPr>
                <w:rFonts w:hint="eastAsia"/>
                <w:sz w:val="22"/>
                <w:szCs w:val="22"/>
              </w:rPr>
              <w:t xml:space="preserve">1.293 </w:t>
            </w:r>
          </w:p>
        </w:tc>
        <w:tc>
          <w:tcPr>
            <w:tcW w:w="849" w:type="pct"/>
            <w:shd w:val="clear" w:color="auto" w:fill="auto"/>
            <w:noWrap/>
            <w:vAlign w:val="center"/>
            <w:hideMark/>
          </w:tcPr>
          <w:p w14:paraId="0B8D798B" w14:textId="7602C04E" w:rsidR="002B1506" w:rsidRDefault="002B1506" w:rsidP="00BB5348">
            <w:pPr>
              <w:jc w:val="center"/>
              <w:rPr>
                <w:rFonts w:ascii="宋体" w:hAnsi="宋体" w:cs="宋体"/>
                <w:sz w:val="22"/>
                <w:szCs w:val="22"/>
              </w:rPr>
            </w:pPr>
            <w:r>
              <w:rPr>
                <w:rFonts w:hint="eastAsia"/>
                <w:sz w:val="22"/>
                <w:szCs w:val="22"/>
              </w:rPr>
              <w:t xml:space="preserve">2.230 </w:t>
            </w:r>
          </w:p>
        </w:tc>
      </w:tr>
      <w:tr w:rsidR="002B1506" w:rsidRPr="001D5CC4" w14:paraId="1C7A5F14" w14:textId="77777777" w:rsidTr="002B1506">
        <w:trPr>
          <w:trHeight w:val="270"/>
        </w:trPr>
        <w:tc>
          <w:tcPr>
            <w:tcW w:w="1599" w:type="pct"/>
            <w:shd w:val="clear" w:color="auto" w:fill="auto"/>
            <w:noWrap/>
            <w:vAlign w:val="center"/>
            <w:hideMark/>
          </w:tcPr>
          <w:p w14:paraId="3EC72C1E" w14:textId="77777777" w:rsidR="002B1506" w:rsidRPr="001D5CC4" w:rsidRDefault="002B1506" w:rsidP="00BB5348">
            <w:pPr>
              <w:widowControl/>
              <w:jc w:val="center"/>
              <w:rPr>
                <w:color w:val="000000"/>
                <w:kern w:val="0"/>
                <w:sz w:val="22"/>
                <w:szCs w:val="22"/>
              </w:rPr>
            </w:pPr>
            <w:proofErr w:type="spellStart"/>
            <w:r w:rsidRPr="001D5CC4">
              <w:rPr>
                <w:color w:val="000000"/>
                <w:kern w:val="0"/>
                <w:sz w:val="22"/>
                <w:szCs w:val="22"/>
              </w:rPr>
              <w:t>Gmin</w:t>
            </w:r>
            <w:proofErr w:type="spellEnd"/>
          </w:p>
        </w:tc>
        <w:tc>
          <w:tcPr>
            <w:tcW w:w="850" w:type="pct"/>
            <w:shd w:val="clear" w:color="auto" w:fill="auto"/>
            <w:noWrap/>
            <w:vAlign w:val="center"/>
            <w:hideMark/>
          </w:tcPr>
          <w:p w14:paraId="79F44A9E" w14:textId="13DEF1CD" w:rsidR="002B1506" w:rsidRDefault="002B1506" w:rsidP="00BB5348">
            <w:pPr>
              <w:jc w:val="center"/>
              <w:rPr>
                <w:rFonts w:ascii="宋体" w:hAnsi="宋体" w:cs="宋体"/>
                <w:color w:val="000000"/>
                <w:sz w:val="22"/>
                <w:szCs w:val="22"/>
              </w:rPr>
            </w:pPr>
            <w:r>
              <w:rPr>
                <w:rFonts w:hint="eastAsia"/>
                <w:color w:val="00B050"/>
                <w:sz w:val="22"/>
                <w:szCs w:val="22"/>
              </w:rPr>
              <w:t xml:space="preserve">2.648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850" w:type="pct"/>
            <w:shd w:val="clear" w:color="auto" w:fill="auto"/>
            <w:noWrap/>
            <w:vAlign w:val="center"/>
            <w:hideMark/>
          </w:tcPr>
          <w:p w14:paraId="2BDF99CB" w14:textId="6BD75633" w:rsidR="002B1506" w:rsidRDefault="002B1506" w:rsidP="00BB5348">
            <w:pPr>
              <w:jc w:val="center"/>
              <w:rPr>
                <w:rFonts w:ascii="宋体" w:hAnsi="宋体" w:cs="宋体"/>
                <w:color w:val="000000"/>
                <w:sz w:val="22"/>
                <w:szCs w:val="22"/>
              </w:rPr>
            </w:pPr>
            <w:r>
              <w:rPr>
                <w:rFonts w:hint="eastAsia"/>
                <w:color w:val="00B050"/>
                <w:sz w:val="22"/>
                <w:szCs w:val="22"/>
              </w:rPr>
              <w:t xml:space="preserve">2.675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850" w:type="pct"/>
            <w:shd w:val="clear" w:color="auto" w:fill="auto"/>
            <w:noWrap/>
            <w:vAlign w:val="center"/>
            <w:hideMark/>
          </w:tcPr>
          <w:p w14:paraId="3C1BC71B" w14:textId="34E314C6" w:rsidR="002B1506" w:rsidRDefault="002B1506" w:rsidP="00BB5348">
            <w:pPr>
              <w:jc w:val="center"/>
              <w:rPr>
                <w:rFonts w:ascii="宋体" w:hAnsi="宋体" w:cs="宋体"/>
                <w:color w:val="FF0000"/>
                <w:sz w:val="22"/>
                <w:szCs w:val="22"/>
              </w:rPr>
            </w:pPr>
            <w:r>
              <w:rPr>
                <w:rFonts w:hint="eastAsia"/>
                <w:color w:val="000000"/>
                <w:sz w:val="22"/>
                <w:szCs w:val="22"/>
              </w:rPr>
              <w:t xml:space="preserve">2.475 </w:t>
            </w:r>
          </w:p>
        </w:tc>
        <w:tc>
          <w:tcPr>
            <w:tcW w:w="849" w:type="pct"/>
            <w:shd w:val="clear" w:color="auto" w:fill="auto"/>
            <w:noWrap/>
            <w:vAlign w:val="center"/>
            <w:hideMark/>
          </w:tcPr>
          <w:p w14:paraId="10B21FCB" w14:textId="6072275C" w:rsidR="002B1506" w:rsidRDefault="002B1506" w:rsidP="00BB5348">
            <w:pPr>
              <w:jc w:val="center"/>
              <w:rPr>
                <w:rFonts w:ascii="宋体" w:hAnsi="宋体" w:cs="宋体"/>
                <w:color w:val="000000"/>
                <w:sz w:val="22"/>
                <w:szCs w:val="22"/>
              </w:rPr>
            </w:pPr>
            <w:r>
              <w:rPr>
                <w:rFonts w:hint="eastAsia"/>
                <w:color w:val="000000"/>
                <w:sz w:val="22"/>
                <w:szCs w:val="22"/>
              </w:rPr>
              <w:t xml:space="preserve">1.718 </w:t>
            </w:r>
          </w:p>
        </w:tc>
      </w:tr>
      <w:tr w:rsidR="00046A9B" w:rsidRPr="001D5CC4" w14:paraId="5A696138" w14:textId="77777777" w:rsidTr="002B1506">
        <w:trPr>
          <w:trHeight w:val="270"/>
        </w:trPr>
        <w:tc>
          <w:tcPr>
            <w:tcW w:w="5000" w:type="pct"/>
            <w:gridSpan w:val="5"/>
            <w:shd w:val="clear" w:color="auto" w:fill="auto"/>
            <w:noWrap/>
            <w:vAlign w:val="center"/>
          </w:tcPr>
          <w:p w14:paraId="1D9E3BD0" w14:textId="77777777" w:rsidR="00046A9B" w:rsidRDefault="00046A9B" w:rsidP="00BB5348">
            <w:pPr>
              <w:jc w:val="center"/>
              <w:rPr>
                <w:color w:val="00000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17C38633" w14:textId="3F82131D" w:rsidR="00046A9B" w:rsidRPr="00715F3F" w:rsidRDefault="00046A9B" w:rsidP="000A61CA">
      <w:pPr>
        <w:ind w:firstLineChars="200" w:firstLine="480"/>
        <w:jc w:val="left"/>
        <w:rPr>
          <w:sz w:val="24"/>
        </w:rPr>
      </w:pPr>
      <w:r w:rsidRPr="001D5CC4">
        <w:rPr>
          <w:sz w:val="24"/>
        </w:rPr>
        <w:t>两个离群观测值检验</w:t>
      </w:r>
      <w:r>
        <w:rPr>
          <w:rFonts w:hint="eastAsia"/>
          <w:sz w:val="24"/>
        </w:rPr>
        <w:t>见表</w:t>
      </w:r>
      <w:r w:rsidR="002B1506">
        <w:rPr>
          <w:rFonts w:hint="eastAsia"/>
          <w:sz w:val="24"/>
        </w:rPr>
        <w:t>9</w:t>
      </w:r>
      <w:r>
        <w:rPr>
          <w:rFonts w:hint="eastAsia"/>
          <w:sz w:val="24"/>
        </w:rPr>
        <w:t>-</w:t>
      </w:r>
      <w:r w:rsidR="002B1506">
        <w:rPr>
          <w:rFonts w:hint="eastAsia"/>
          <w:sz w:val="24"/>
        </w:rPr>
        <w:t>6</w:t>
      </w:r>
      <w:r>
        <w:rPr>
          <w:rFonts w:hint="eastAsia"/>
          <w:sz w:val="24"/>
        </w:rPr>
        <w:t>，</w:t>
      </w:r>
      <w:r w:rsidRPr="001D5CC4">
        <w:rPr>
          <w:sz w:val="24"/>
        </w:rPr>
        <w:t>结果</w:t>
      </w:r>
      <w:r w:rsidR="000A61CA">
        <w:rPr>
          <w:rFonts w:hint="eastAsia"/>
          <w:sz w:val="24"/>
        </w:rPr>
        <w:t>表明水平</w:t>
      </w:r>
      <w:r w:rsidR="000A61CA">
        <w:rPr>
          <w:rFonts w:hint="eastAsia"/>
          <w:sz w:val="24"/>
        </w:rPr>
        <w:t>1</w:t>
      </w:r>
      <w:r w:rsidR="000A61CA">
        <w:rPr>
          <w:rFonts w:hint="eastAsia"/>
          <w:sz w:val="24"/>
        </w:rPr>
        <w:t>、水平</w:t>
      </w:r>
      <w:r w:rsidR="000A61CA">
        <w:rPr>
          <w:rFonts w:hint="eastAsia"/>
          <w:sz w:val="24"/>
        </w:rPr>
        <w:t>2</w:t>
      </w:r>
      <w:r w:rsidR="000A61CA">
        <w:rPr>
          <w:rFonts w:hint="eastAsia"/>
          <w:sz w:val="24"/>
        </w:rPr>
        <w:t>、水平</w:t>
      </w:r>
      <w:r w:rsidR="000A61CA">
        <w:rPr>
          <w:rFonts w:hint="eastAsia"/>
          <w:sz w:val="24"/>
        </w:rPr>
        <w:t>3</w:t>
      </w:r>
      <w:r w:rsidR="000A61CA">
        <w:rPr>
          <w:rFonts w:hint="eastAsia"/>
          <w:sz w:val="24"/>
        </w:rPr>
        <w:t>均有两个最小值分别为：实验室</w:t>
      </w:r>
      <w:r w:rsidR="000A61CA">
        <w:rPr>
          <w:rFonts w:hint="eastAsia"/>
          <w:sz w:val="24"/>
        </w:rPr>
        <w:t>12</w:t>
      </w:r>
      <w:r w:rsidR="000A61CA">
        <w:rPr>
          <w:rFonts w:hint="eastAsia"/>
          <w:sz w:val="24"/>
        </w:rPr>
        <w:t>（山东恒</w:t>
      </w:r>
      <w:proofErr w:type="gramStart"/>
      <w:r w:rsidR="000A61CA">
        <w:rPr>
          <w:rFonts w:hint="eastAsia"/>
          <w:sz w:val="24"/>
        </w:rPr>
        <w:t>邦</w:t>
      </w:r>
      <w:proofErr w:type="gramEnd"/>
      <w:r w:rsidR="000A61CA">
        <w:rPr>
          <w:rFonts w:hint="eastAsia"/>
          <w:sz w:val="24"/>
        </w:rPr>
        <w:t>）、实验室</w:t>
      </w:r>
      <w:r w:rsidR="000A61CA">
        <w:rPr>
          <w:rFonts w:hint="eastAsia"/>
          <w:sz w:val="24"/>
        </w:rPr>
        <w:t>13</w:t>
      </w:r>
      <w:r w:rsidR="000A61CA">
        <w:rPr>
          <w:rFonts w:hint="eastAsia"/>
          <w:sz w:val="24"/>
        </w:rPr>
        <w:t>（紫金铜业）的水平</w:t>
      </w:r>
      <w:r w:rsidR="000A61CA">
        <w:rPr>
          <w:rFonts w:hint="eastAsia"/>
          <w:sz w:val="24"/>
        </w:rPr>
        <w:t>1</w:t>
      </w:r>
      <w:r w:rsidR="000A61CA">
        <w:rPr>
          <w:rFonts w:hint="eastAsia"/>
          <w:sz w:val="24"/>
        </w:rPr>
        <w:t>为最小值予以保留；实验室</w:t>
      </w:r>
      <w:r w:rsidR="000A61CA">
        <w:rPr>
          <w:rFonts w:hint="eastAsia"/>
          <w:sz w:val="24"/>
        </w:rPr>
        <w:t>2</w:t>
      </w:r>
      <w:r w:rsidR="000A61CA">
        <w:rPr>
          <w:rFonts w:hint="eastAsia"/>
          <w:sz w:val="24"/>
        </w:rPr>
        <w:t>（广州院）、实验室</w:t>
      </w:r>
      <w:r w:rsidR="000A61CA">
        <w:rPr>
          <w:rFonts w:hint="eastAsia"/>
          <w:sz w:val="24"/>
        </w:rPr>
        <w:t>13</w:t>
      </w:r>
      <w:r w:rsidR="000A61CA">
        <w:rPr>
          <w:rFonts w:hint="eastAsia"/>
          <w:sz w:val="24"/>
        </w:rPr>
        <w:t>（紫金铜业）的水平</w:t>
      </w:r>
      <w:r w:rsidR="000A61CA">
        <w:rPr>
          <w:rFonts w:hint="eastAsia"/>
          <w:sz w:val="24"/>
        </w:rPr>
        <w:t>2</w:t>
      </w:r>
      <w:r w:rsidR="000A61CA">
        <w:rPr>
          <w:rFonts w:hint="eastAsia"/>
          <w:sz w:val="24"/>
        </w:rPr>
        <w:t>为最小值予以保留；实验室</w:t>
      </w:r>
      <w:r w:rsidR="000A61CA">
        <w:rPr>
          <w:rFonts w:hint="eastAsia"/>
          <w:sz w:val="24"/>
        </w:rPr>
        <w:t>13</w:t>
      </w:r>
      <w:r w:rsidR="000A61CA">
        <w:rPr>
          <w:rFonts w:hint="eastAsia"/>
          <w:sz w:val="24"/>
        </w:rPr>
        <w:t>（紫金铜业）、实验室</w:t>
      </w:r>
      <w:r w:rsidR="000A61CA">
        <w:rPr>
          <w:rFonts w:hint="eastAsia"/>
          <w:sz w:val="24"/>
        </w:rPr>
        <w:t>14</w:t>
      </w:r>
      <w:r w:rsidR="000A61CA">
        <w:rPr>
          <w:rFonts w:hint="eastAsia"/>
          <w:sz w:val="24"/>
        </w:rPr>
        <w:t>（大冶有色）的水平</w:t>
      </w:r>
      <w:r w:rsidR="000A61CA">
        <w:rPr>
          <w:rFonts w:hint="eastAsia"/>
          <w:sz w:val="24"/>
        </w:rPr>
        <w:t>3</w:t>
      </w:r>
      <w:r w:rsidR="000A61CA">
        <w:rPr>
          <w:rFonts w:hint="eastAsia"/>
          <w:sz w:val="24"/>
        </w:rPr>
        <w:t>为最小值予以保留</w:t>
      </w:r>
      <w:r>
        <w:rPr>
          <w:rFonts w:hint="eastAsia"/>
          <w:sz w:val="24"/>
        </w:rPr>
        <w:t>。</w:t>
      </w:r>
    </w:p>
    <w:p w14:paraId="430018BC" w14:textId="069AEACC" w:rsidR="00046A9B" w:rsidRPr="001D5CC4" w:rsidRDefault="00046A9B" w:rsidP="00046A9B">
      <w:pPr>
        <w:tabs>
          <w:tab w:val="left" w:pos="0"/>
        </w:tabs>
        <w:snapToGrid w:val="0"/>
        <w:spacing w:beforeLines="50" w:before="162" w:line="360" w:lineRule="auto"/>
        <w:jc w:val="center"/>
        <w:rPr>
          <w:b/>
          <w:sz w:val="24"/>
        </w:rPr>
      </w:pPr>
      <w:r w:rsidRPr="001D5CC4">
        <w:rPr>
          <w:sz w:val="24"/>
        </w:rPr>
        <w:lastRenderedPageBreak/>
        <w:t>表</w:t>
      </w:r>
      <w:r w:rsidR="000A61CA">
        <w:rPr>
          <w:rFonts w:hint="eastAsia"/>
          <w:sz w:val="24"/>
        </w:rPr>
        <w:t>9</w:t>
      </w:r>
      <w:r w:rsidRPr="001D5CC4">
        <w:rPr>
          <w:sz w:val="24"/>
        </w:rPr>
        <w:t>-</w:t>
      </w:r>
      <w:r w:rsidR="000A61CA">
        <w:rPr>
          <w:rFonts w:hint="eastAsia"/>
          <w:sz w:val="24"/>
        </w:rPr>
        <w:t>6</w:t>
      </w:r>
      <w:r w:rsidRPr="001D5CC4">
        <w:rPr>
          <w:sz w:val="24"/>
        </w:rPr>
        <w:t>格拉布斯检验（两个离群观测值情形）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675"/>
        <w:gridCol w:w="1673"/>
        <w:gridCol w:w="1673"/>
        <w:gridCol w:w="1671"/>
      </w:tblGrid>
      <w:tr w:rsidR="00046A9B" w:rsidRPr="001D5CC4" w14:paraId="5BC96529" w14:textId="77777777" w:rsidTr="000A61CA">
        <w:trPr>
          <w:trHeight w:val="270"/>
        </w:trPr>
        <w:tc>
          <w:tcPr>
            <w:tcW w:w="1548" w:type="pct"/>
            <w:shd w:val="clear" w:color="auto" w:fill="auto"/>
            <w:noWrap/>
            <w:vAlign w:val="center"/>
          </w:tcPr>
          <w:p w14:paraId="75C1C5B3" w14:textId="77777777" w:rsidR="00046A9B" w:rsidRPr="001D5CC4" w:rsidRDefault="00046A9B" w:rsidP="00BB5348">
            <w:pPr>
              <w:widowControl/>
              <w:jc w:val="center"/>
              <w:rPr>
                <w:color w:val="000000"/>
                <w:kern w:val="0"/>
                <w:sz w:val="22"/>
                <w:szCs w:val="22"/>
              </w:rPr>
            </w:pPr>
            <w:r w:rsidRPr="001D5CC4">
              <w:rPr>
                <w:color w:val="000000"/>
                <w:kern w:val="0"/>
                <w:sz w:val="22"/>
                <w:szCs w:val="22"/>
              </w:rPr>
              <w:t>统计量</w:t>
            </w:r>
          </w:p>
        </w:tc>
        <w:tc>
          <w:tcPr>
            <w:tcW w:w="864" w:type="pct"/>
            <w:shd w:val="clear" w:color="auto" w:fill="auto"/>
            <w:noWrap/>
            <w:vAlign w:val="center"/>
          </w:tcPr>
          <w:p w14:paraId="25CA6954"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63" w:type="pct"/>
            <w:shd w:val="clear" w:color="auto" w:fill="auto"/>
            <w:noWrap/>
            <w:vAlign w:val="center"/>
          </w:tcPr>
          <w:p w14:paraId="61377462"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63" w:type="pct"/>
            <w:shd w:val="clear" w:color="auto" w:fill="auto"/>
            <w:noWrap/>
            <w:vAlign w:val="center"/>
          </w:tcPr>
          <w:p w14:paraId="2778CEA3"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62" w:type="pct"/>
            <w:shd w:val="clear" w:color="auto" w:fill="auto"/>
            <w:noWrap/>
            <w:vAlign w:val="center"/>
          </w:tcPr>
          <w:p w14:paraId="609C006E" w14:textId="77777777" w:rsidR="00046A9B" w:rsidRPr="001D5CC4" w:rsidRDefault="00046A9B"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0A61CA" w:rsidRPr="001D5CC4" w14:paraId="3751D8EE" w14:textId="77777777" w:rsidTr="000A61CA">
        <w:trPr>
          <w:trHeight w:val="270"/>
        </w:trPr>
        <w:tc>
          <w:tcPr>
            <w:tcW w:w="1548" w:type="pct"/>
            <w:shd w:val="clear" w:color="auto" w:fill="auto"/>
            <w:noWrap/>
            <w:vAlign w:val="center"/>
            <w:hideMark/>
          </w:tcPr>
          <w:p w14:paraId="583AB0A2" w14:textId="77777777" w:rsidR="000A61CA" w:rsidRPr="001D5CC4" w:rsidRDefault="000A61CA" w:rsidP="00BB5348">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864" w:type="pct"/>
            <w:shd w:val="clear" w:color="auto" w:fill="auto"/>
            <w:noWrap/>
            <w:vAlign w:val="bottom"/>
            <w:hideMark/>
          </w:tcPr>
          <w:p w14:paraId="5E970F6A" w14:textId="1E625AE2" w:rsidR="000A61CA" w:rsidRDefault="000A61CA" w:rsidP="00BB5348">
            <w:pPr>
              <w:jc w:val="center"/>
              <w:rPr>
                <w:rFonts w:ascii="宋体" w:hAnsi="宋体" w:cs="宋体"/>
                <w:color w:val="000000"/>
                <w:sz w:val="22"/>
                <w:szCs w:val="22"/>
              </w:rPr>
            </w:pPr>
            <w:r>
              <w:rPr>
                <w:rFonts w:hint="eastAsia"/>
                <w:color w:val="000000"/>
                <w:sz w:val="22"/>
                <w:szCs w:val="22"/>
              </w:rPr>
              <w:t xml:space="preserve">0.0005012 </w:t>
            </w:r>
          </w:p>
        </w:tc>
        <w:tc>
          <w:tcPr>
            <w:tcW w:w="863" w:type="pct"/>
            <w:shd w:val="clear" w:color="auto" w:fill="auto"/>
            <w:noWrap/>
            <w:vAlign w:val="bottom"/>
            <w:hideMark/>
          </w:tcPr>
          <w:p w14:paraId="64374A2B" w14:textId="0418A11A" w:rsidR="000A61CA" w:rsidRDefault="000A61CA" w:rsidP="00BB5348">
            <w:pPr>
              <w:jc w:val="center"/>
              <w:rPr>
                <w:rFonts w:ascii="宋体" w:hAnsi="宋体" w:cs="宋体"/>
                <w:color w:val="000000"/>
                <w:sz w:val="22"/>
                <w:szCs w:val="22"/>
              </w:rPr>
            </w:pPr>
            <w:r>
              <w:rPr>
                <w:rFonts w:hint="eastAsia"/>
                <w:color w:val="000000"/>
                <w:sz w:val="22"/>
                <w:szCs w:val="22"/>
              </w:rPr>
              <w:t xml:space="preserve">0.0021352 </w:t>
            </w:r>
          </w:p>
        </w:tc>
        <w:tc>
          <w:tcPr>
            <w:tcW w:w="863" w:type="pct"/>
            <w:shd w:val="clear" w:color="auto" w:fill="auto"/>
            <w:noWrap/>
            <w:vAlign w:val="bottom"/>
            <w:hideMark/>
          </w:tcPr>
          <w:p w14:paraId="38254CB5" w14:textId="6D7EDEF2" w:rsidR="000A61CA" w:rsidRDefault="000A61CA" w:rsidP="00BB5348">
            <w:pPr>
              <w:jc w:val="center"/>
              <w:rPr>
                <w:rFonts w:ascii="宋体" w:hAnsi="宋体" w:cs="宋体"/>
                <w:color w:val="000000"/>
                <w:sz w:val="22"/>
                <w:szCs w:val="22"/>
              </w:rPr>
            </w:pPr>
            <w:r>
              <w:rPr>
                <w:rFonts w:hint="eastAsia"/>
                <w:color w:val="000000"/>
                <w:sz w:val="22"/>
                <w:szCs w:val="22"/>
              </w:rPr>
              <w:t xml:space="preserve">0.0051540 </w:t>
            </w:r>
          </w:p>
        </w:tc>
        <w:tc>
          <w:tcPr>
            <w:tcW w:w="862" w:type="pct"/>
            <w:shd w:val="clear" w:color="auto" w:fill="auto"/>
            <w:noWrap/>
            <w:vAlign w:val="bottom"/>
            <w:hideMark/>
          </w:tcPr>
          <w:p w14:paraId="09FC839D" w14:textId="0D9D5496" w:rsidR="000A61CA" w:rsidRDefault="000A61CA" w:rsidP="00BB5348">
            <w:pPr>
              <w:jc w:val="center"/>
              <w:rPr>
                <w:rFonts w:ascii="宋体" w:hAnsi="宋体" w:cs="宋体"/>
                <w:color w:val="000000"/>
                <w:sz w:val="22"/>
                <w:szCs w:val="22"/>
              </w:rPr>
            </w:pPr>
            <w:r>
              <w:rPr>
                <w:rFonts w:hint="eastAsia"/>
                <w:color w:val="000000"/>
                <w:sz w:val="22"/>
                <w:szCs w:val="22"/>
              </w:rPr>
              <w:t xml:space="preserve">0.0030062 </w:t>
            </w:r>
          </w:p>
        </w:tc>
      </w:tr>
      <w:tr w:rsidR="000A61CA" w:rsidRPr="001D5CC4" w14:paraId="63203D67" w14:textId="77777777" w:rsidTr="000A61CA">
        <w:trPr>
          <w:trHeight w:val="270"/>
        </w:trPr>
        <w:tc>
          <w:tcPr>
            <w:tcW w:w="1548" w:type="pct"/>
            <w:shd w:val="clear" w:color="auto" w:fill="auto"/>
            <w:noWrap/>
            <w:vAlign w:val="center"/>
            <w:hideMark/>
          </w:tcPr>
          <w:p w14:paraId="59FBF375" w14:textId="77777777" w:rsidR="000A61CA" w:rsidRPr="001D5CC4" w:rsidRDefault="000A61CA" w:rsidP="00BB5348">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864" w:type="pct"/>
            <w:shd w:val="clear" w:color="auto" w:fill="auto"/>
            <w:noWrap/>
            <w:vAlign w:val="bottom"/>
            <w:hideMark/>
          </w:tcPr>
          <w:p w14:paraId="31B7B6E8" w14:textId="3493D8DC" w:rsidR="000A61CA" w:rsidRDefault="000A61CA" w:rsidP="00BB5348">
            <w:pPr>
              <w:jc w:val="center"/>
              <w:rPr>
                <w:rFonts w:ascii="宋体" w:hAnsi="宋体" w:cs="宋体"/>
                <w:color w:val="000000"/>
                <w:sz w:val="22"/>
                <w:szCs w:val="22"/>
              </w:rPr>
            </w:pPr>
            <w:r>
              <w:rPr>
                <w:rFonts w:hint="eastAsia"/>
                <w:color w:val="000000"/>
                <w:sz w:val="22"/>
                <w:szCs w:val="22"/>
              </w:rPr>
              <w:t xml:space="preserve">0.0002406 </w:t>
            </w:r>
          </w:p>
        </w:tc>
        <w:tc>
          <w:tcPr>
            <w:tcW w:w="863" w:type="pct"/>
            <w:shd w:val="clear" w:color="auto" w:fill="auto"/>
            <w:noWrap/>
            <w:vAlign w:val="bottom"/>
            <w:hideMark/>
          </w:tcPr>
          <w:p w14:paraId="6FF0AF3B" w14:textId="5D16FE62" w:rsidR="000A61CA" w:rsidRDefault="000A61CA" w:rsidP="00BB5348">
            <w:pPr>
              <w:jc w:val="center"/>
              <w:rPr>
                <w:rFonts w:ascii="宋体" w:hAnsi="宋体" w:cs="宋体"/>
                <w:color w:val="000000"/>
                <w:sz w:val="22"/>
                <w:szCs w:val="22"/>
              </w:rPr>
            </w:pPr>
            <w:r>
              <w:rPr>
                <w:rFonts w:hint="eastAsia"/>
                <w:color w:val="000000"/>
                <w:sz w:val="22"/>
                <w:szCs w:val="22"/>
              </w:rPr>
              <w:t xml:space="preserve">0.0007123 </w:t>
            </w:r>
          </w:p>
        </w:tc>
        <w:tc>
          <w:tcPr>
            <w:tcW w:w="863" w:type="pct"/>
            <w:shd w:val="clear" w:color="auto" w:fill="auto"/>
            <w:noWrap/>
            <w:vAlign w:val="bottom"/>
            <w:hideMark/>
          </w:tcPr>
          <w:p w14:paraId="7F7F592D" w14:textId="1EFEFD18" w:rsidR="000A61CA" w:rsidRDefault="000A61CA" w:rsidP="00BB5348">
            <w:pPr>
              <w:jc w:val="center"/>
              <w:rPr>
                <w:rFonts w:ascii="宋体" w:hAnsi="宋体" w:cs="宋体"/>
                <w:color w:val="000000"/>
                <w:sz w:val="22"/>
                <w:szCs w:val="22"/>
              </w:rPr>
            </w:pPr>
            <w:r>
              <w:rPr>
                <w:rFonts w:hint="eastAsia"/>
                <w:color w:val="000000"/>
                <w:sz w:val="22"/>
                <w:szCs w:val="22"/>
              </w:rPr>
              <w:t xml:space="preserve">0.0023304 </w:t>
            </w:r>
          </w:p>
        </w:tc>
        <w:tc>
          <w:tcPr>
            <w:tcW w:w="862" w:type="pct"/>
            <w:shd w:val="clear" w:color="auto" w:fill="auto"/>
            <w:noWrap/>
            <w:vAlign w:val="bottom"/>
            <w:hideMark/>
          </w:tcPr>
          <w:p w14:paraId="538CFF05" w14:textId="365C644B" w:rsidR="000A61CA" w:rsidRDefault="000A61CA" w:rsidP="00BB5348">
            <w:pPr>
              <w:jc w:val="center"/>
              <w:rPr>
                <w:rFonts w:ascii="宋体" w:hAnsi="宋体" w:cs="宋体"/>
                <w:color w:val="000000"/>
                <w:sz w:val="22"/>
                <w:szCs w:val="22"/>
              </w:rPr>
            </w:pPr>
            <w:r>
              <w:rPr>
                <w:rFonts w:hint="eastAsia"/>
                <w:color w:val="000000"/>
                <w:sz w:val="22"/>
                <w:szCs w:val="22"/>
              </w:rPr>
              <w:t xml:space="preserve">0.0043990 </w:t>
            </w:r>
          </w:p>
        </w:tc>
      </w:tr>
      <w:tr w:rsidR="000A61CA" w:rsidRPr="001D5CC4" w14:paraId="3D5BD624" w14:textId="77777777" w:rsidTr="000A61CA">
        <w:trPr>
          <w:trHeight w:val="270"/>
        </w:trPr>
        <w:tc>
          <w:tcPr>
            <w:tcW w:w="1548" w:type="pct"/>
            <w:shd w:val="clear" w:color="auto" w:fill="auto"/>
            <w:noWrap/>
            <w:vAlign w:val="center"/>
            <w:hideMark/>
          </w:tcPr>
          <w:p w14:paraId="66E08968" w14:textId="77777777" w:rsidR="000A61CA" w:rsidRPr="001D5CC4" w:rsidRDefault="000A61CA" w:rsidP="00BB5348">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864" w:type="pct"/>
            <w:shd w:val="clear" w:color="auto" w:fill="auto"/>
            <w:noWrap/>
            <w:vAlign w:val="bottom"/>
            <w:hideMark/>
          </w:tcPr>
          <w:p w14:paraId="4F0457B0" w14:textId="041DB940" w:rsidR="000A61CA" w:rsidRDefault="000A61CA" w:rsidP="00BB5348">
            <w:pPr>
              <w:jc w:val="center"/>
              <w:rPr>
                <w:rFonts w:ascii="宋体" w:hAnsi="宋体" w:cs="宋体"/>
                <w:color w:val="000000"/>
                <w:sz w:val="22"/>
                <w:szCs w:val="22"/>
              </w:rPr>
            </w:pPr>
            <w:r>
              <w:rPr>
                <w:rFonts w:hint="eastAsia"/>
                <w:color w:val="000000"/>
                <w:sz w:val="22"/>
                <w:szCs w:val="22"/>
              </w:rPr>
              <w:t xml:space="preserve">0.6754 </w:t>
            </w:r>
          </w:p>
        </w:tc>
        <w:tc>
          <w:tcPr>
            <w:tcW w:w="863" w:type="pct"/>
            <w:shd w:val="clear" w:color="auto" w:fill="auto"/>
            <w:noWrap/>
            <w:vAlign w:val="bottom"/>
            <w:hideMark/>
          </w:tcPr>
          <w:p w14:paraId="74A4CCE8" w14:textId="73994637" w:rsidR="000A61CA" w:rsidRDefault="000A61CA" w:rsidP="00BB5348">
            <w:pPr>
              <w:jc w:val="center"/>
              <w:rPr>
                <w:rFonts w:ascii="宋体" w:hAnsi="宋体" w:cs="宋体"/>
                <w:sz w:val="22"/>
                <w:szCs w:val="22"/>
              </w:rPr>
            </w:pPr>
            <w:r>
              <w:rPr>
                <w:rFonts w:hint="eastAsia"/>
                <w:color w:val="000000"/>
                <w:sz w:val="22"/>
                <w:szCs w:val="22"/>
              </w:rPr>
              <w:t xml:space="preserve">0.8508 </w:t>
            </w:r>
          </w:p>
        </w:tc>
        <w:tc>
          <w:tcPr>
            <w:tcW w:w="863" w:type="pct"/>
            <w:shd w:val="clear" w:color="auto" w:fill="auto"/>
            <w:noWrap/>
            <w:vAlign w:val="bottom"/>
            <w:hideMark/>
          </w:tcPr>
          <w:p w14:paraId="7155D58B" w14:textId="3E8F7E0D" w:rsidR="000A61CA" w:rsidRDefault="000A61CA" w:rsidP="00BB5348">
            <w:pPr>
              <w:jc w:val="center"/>
              <w:rPr>
                <w:rFonts w:ascii="宋体" w:hAnsi="宋体" w:cs="宋体"/>
                <w:color w:val="000000"/>
                <w:sz w:val="22"/>
                <w:szCs w:val="22"/>
              </w:rPr>
            </w:pPr>
            <w:r>
              <w:rPr>
                <w:rFonts w:hint="eastAsia"/>
                <w:sz w:val="22"/>
                <w:szCs w:val="22"/>
              </w:rPr>
              <w:t xml:space="preserve">0.7310 </w:t>
            </w:r>
          </w:p>
        </w:tc>
        <w:tc>
          <w:tcPr>
            <w:tcW w:w="862" w:type="pct"/>
            <w:shd w:val="clear" w:color="auto" w:fill="auto"/>
            <w:noWrap/>
            <w:vAlign w:val="bottom"/>
            <w:hideMark/>
          </w:tcPr>
          <w:p w14:paraId="04EE19AE" w14:textId="2EFC7835" w:rsidR="000A61CA" w:rsidRDefault="000A61CA" w:rsidP="00BB5348">
            <w:pPr>
              <w:jc w:val="center"/>
              <w:rPr>
                <w:rFonts w:ascii="宋体" w:hAnsi="宋体" w:cs="宋体"/>
                <w:color w:val="000000"/>
                <w:sz w:val="22"/>
                <w:szCs w:val="22"/>
              </w:rPr>
            </w:pPr>
            <w:r>
              <w:rPr>
                <w:rFonts w:hint="eastAsia"/>
                <w:sz w:val="22"/>
                <w:szCs w:val="22"/>
              </w:rPr>
              <w:t xml:space="preserve">0.4898 </w:t>
            </w:r>
          </w:p>
        </w:tc>
      </w:tr>
      <w:tr w:rsidR="000A61CA" w:rsidRPr="001D5CC4" w14:paraId="1ABAF101" w14:textId="77777777" w:rsidTr="000A61CA">
        <w:trPr>
          <w:trHeight w:val="270"/>
        </w:trPr>
        <w:tc>
          <w:tcPr>
            <w:tcW w:w="1548" w:type="pct"/>
            <w:shd w:val="clear" w:color="auto" w:fill="auto"/>
            <w:noWrap/>
            <w:vAlign w:val="center"/>
            <w:hideMark/>
          </w:tcPr>
          <w:p w14:paraId="07330A2F" w14:textId="77777777" w:rsidR="000A61CA" w:rsidRPr="001D5CC4" w:rsidRDefault="000A61CA" w:rsidP="00BB5348">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864" w:type="pct"/>
            <w:shd w:val="clear" w:color="auto" w:fill="auto"/>
            <w:noWrap/>
            <w:vAlign w:val="bottom"/>
            <w:hideMark/>
          </w:tcPr>
          <w:p w14:paraId="4C1A5E27" w14:textId="521D48C8" w:rsidR="000A61CA" w:rsidRDefault="000A61CA" w:rsidP="00BB5348">
            <w:pPr>
              <w:jc w:val="center"/>
              <w:rPr>
                <w:rFonts w:ascii="宋体" w:hAnsi="宋体" w:cs="宋体"/>
                <w:color w:val="000000"/>
                <w:sz w:val="22"/>
                <w:szCs w:val="22"/>
              </w:rPr>
            </w:pPr>
            <w:r>
              <w:rPr>
                <w:rFonts w:hint="eastAsia"/>
                <w:color w:val="00B050"/>
                <w:sz w:val="22"/>
                <w:szCs w:val="22"/>
              </w:rPr>
              <w:t xml:space="preserve">0.3242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863" w:type="pct"/>
            <w:shd w:val="clear" w:color="auto" w:fill="auto"/>
            <w:noWrap/>
            <w:vAlign w:val="bottom"/>
            <w:hideMark/>
          </w:tcPr>
          <w:p w14:paraId="2A9AD709" w14:textId="25D7169A" w:rsidR="000A61CA" w:rsidRDefault="000A61CA" w:rsidP="00BB5348">
            <w:pPr>
              <w:jc w:val="center"/>
              <w:rPr>
                <w:rFonts w:ascii="宋体" w:hAnsi="宋体" w:cs="宋体"/>
                <w:color w:val="000000"/>
                <w:sz w:val="22"/>
                <w:szCs w:val="22"/>
              </w:rPr>
            </w:pPr>
            <w:r>
              <w:rPr>
                <w:rFonts w:hint="eastAsia"/>
                <w:color w:val="00B050"/>
                <w:sz w:val="22"/>
                <w:szCs w:val="22"/>
              </w:rPr>
              <w:t xml:space="preserve">0.2838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863" w:type="pct"/>
            <w:shd w:val="clear" w:color="auto" w:fill="auto"/>
            <w:noWrap/>
            <w:vAlign w:val="bottom"/>
            <w:hideMark/>
          </w:tcPr>
          <w:p w14:paraId="11383815" w14:textId="478AD3A8" w:rsidR="000A61CA" w:rsidRDefault="000A61CA" w:rsidP="00BB5348">
            <w:pPr>
              <w:jc w:val="center"/>
              <w:rPr>
                <w:rFonts w:ascii="宋体" w:hAnsi="宋体" w:cs="宋体"/>
                <w:color w:val="000000"/>
                <w:sz w:val="22"/>
                <w:szCs w:val="22"/>
              </w:rPr>
            </w:pPr>
            <w:r>
              <w:rPr>
                <w:rFonts w:hint="eastAsia"/>
                <w:color w:val="00B050"/>
                <w:sz w:val="22"/>
                <w:szCs w:val="22"/>
              </w:rPr>
              <w:t xml:space="preserve">0.3305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862" w:type="pct"/>
            <w:shd w:val="clear" w:color="auto" w:fill="auto"/>
            <w:noWrap/>
            <w:vAlign w:val="bottom"/>
            <w:hideMark/>
          </w:tcPr>
          <w:p w14:paraId="34CC3FDE" w14:textId="116CFD24" w:rsidR="000A61CA" w:rsidRDefault="000A61CA" w:rsidP="00BB5348">
            <w:pPr>
              <w:jc w:val="center"/>
              <w:rPr>
                <w:rFonts w:ascii="宋体" w:hAnsi="宋体" w:cs="宋体"/>
                <w:color w:val="FF0000"/>
                <w:sz w:val="22"/>
                <w:szCs w:val="22"/>
              </w:rPr>
            </w:pPr>
            <w:r>
              <w:rPr>
                <w:rFonts w:hint="eastAsia"/>
                <w:color w:val="000000"/>
                <w:sz w:val="22"/>
                <w:szCs w:val="22"/>
              </w:rPr>
              <w:t xml:space="preserve">0.7167 </w:t>
            </w:r>
          </w:p>
        </w:tc>
      </w:tr>
      <w:tr w:rsidR="00046A9B" w:rsidRPr="001D5CC4" w14:paraId="2B820113" w14:textId="77777777" w:rsidTr="00BB5348">
        <w:trPr>
          <w:trHeight w:val="270"/>
        </w:trPr>
        <w:tc>
          <w:tcPr>
            <w:tcW w:w="5000" w:type="pct"/>
            <w:gridSpan w:val="5"/>
            <w:shd w:val="clear" w:color="auto" w:fill="auto"/>
            <w:noWrap/>
            <w:vAlign w:val="center"/>
          </w:tcPr>
          <w:p w14:paraId="10BC8689" w14:textId="77777777" w:rsidR="00046A9B" w:rsidRPr="001A092E" w:rsidRDefault="00046A9B" w:rsidP="00BB5348">
            <w:pPr>
              <w:jc w:val="center"/>
              <w:rPr>
                <w:sz w:val="24"/>
              </w:rPr>
            </w:pPr>
            <w:r w:rsidRPr="000154DA">
              <w:rPr>
                <w:rFonts w:hint="eastAsia"/>
                <w:color w:val="000000"/>
                <w:kern w:val="0"/>
                <w:sz w:val="22"/>
                <w:szCs w:val="22"/>
              </w:rPr>
              <w:t>实验室数</w:t>
            </w:r>
            <w:r w:rsidRPr="000154DA">
              <w:rPr>
                <w:rFonts w:hint="eastAsia"/>
                <w:color w:val="000000"/>
                <w:kern w:val="0"/>
                <w:sz w:val="22"/>
                <w:szCs w:val="22"/>
              </w:rPr>
              <w:t>p=17</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0.2990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0.3822</w:t>
            </w:r>
            <w:r w:rsidRPr="000154DA">
              <w:rPr>
                <w:rFonts w:hint="eastAsia"/>
                <w:color w:val="000000"/>
                <w:kern w:val="0"/>
                <w:sz w:val="22"/>
                <w:szCs w:val="22"/>
              </w:rPr>
              <w:t>。实验室数</w:t>
            </w:r>
            <w:r w:rsidRPr="000154DA">
              <w:rPr>
                <w:rFonts w:hint="eastAsia"/>
                <w:color w:val="000000"/>
                <w:kern w:val="0"/>
                <w:sz w:val="22"/>
                <w:szCs w:val="22"/>
              </w:rPr>
              <w:t>p=16</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0.2767</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0.3603</w:t>
            </w:r>
            <w:r w:rsidRPr="000154DA">
              <w:rPr>
                <w:rFonts w:hint="eastAsia"/>
                <w:color w:val="000000"/>
                <w:kern w:val="0"/>
                <w:sz w:val="22"/>
                <w:szCs w:val="22"/>
              </w:rPr>
              <w:t>。实验室数</w:t>
            </w:r>
            <w:r w:rsidRPr="000154DA">
              <w:rPr>
                <w:rFonts w:hint="eastAsia"/>
                <w:color w:val="000000"/>
                <w:kern w:val="0"/>
                <w:sz w:val="22"/>
                <w:szCs w:val="22"/>
              </w:rPr>
              <w:t>p=15</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0.2530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0.3367</w:t>
            </w:r>
            <w:r w:rsidRPr="000154DA">
              <w:rPr>
                <w:rFonts w:hint="eastAsia"/>
                <w:color w:val="000000"/>
                <w:kern w:val="0"/>
                <w:sz w:val="22"/>
                <w:szCs w:val="22"/>
              </w:rPr>
              <w:t>。实验室数</w:t>
            </w:r>
            <w:r w:rsidRPr="000154DA">
              <w:rPr>
                <w:rFonts w:hint="eastAsia"/>
                <w:color w:val="000000"/>
                <w:kern w:val="0"/>
                <w:sz w:val="22"/>
                <w:szCs w:val="22"/>
              </w:rPr>
              <w:t>p=14</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0.2280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0.3110</w:t>
            </w:r>
            <w:r w:rsidRPr="000154DA">
              <w:rPr>
                <w:rFonts w:hint="eastAsia"/>
                <w:color w:val="000000"/>
                <w:kern w:val="0"/>
                <w:sz w:val="22"/>
                <w:szCs w:val="22"/>
              </w:rPr>
              <w:t>。</w:t>
            </w:r>
          </w:p>
        </w:tc>
      </w:tr>
    </w:tbl>
    <w:p w14:paraId="356FFE6F" w14:textId="0ECBF69D" w:rsidR="00046A9B" w:rsidRPr="00140449" w:rsidRDefault="000A61CA" w:rsidP="00046A9B">
      <w:pPr>
        <w:spacing w:line="360" w:lineRule="auto"/>
        <w:rPr>
          <w:rFonts w:ascii="黑体" w:eastAsia="黑体"/>
          <w:szCs w:val="21"/>
        </w:rPr>
      </w:pPr>
      <w:r>
        <w:rPr>
          <w:rFonts w:hint="eastAsia"/>
          <w:sz w:val="24"/>
        </w:rPr>
        <w:t>9</w:t>
      </w:r>
      <w:r w:rsidR="00046A9B">
        <w:rPr>
          <w:rFonts w:hint="eastAsia"/>
          <w:sz w:val="24"/>
        </w:rPr>
        <w:t>.2.4</w:t>
      </w:r>
      <w:r w:rsidR="00046A9B" w:rsidRPr="00140449">
        <w:rPr>
          <w:b/>
          <w:sz w:val="24"/>
        </w:rPr>
        <w:t>.</w:t>
      </w:r>
      <w:r w:rsidR="00046A9B" w:rsidRPr="00140449">
        <w:rPr>
          <w:rFonts w:ascii="黑体" w:eastAsia="黑体"/>
          <w:szCs w:val="21"/>
        </w:rPr>
        <w:t>精密度计算</w:t>
      </w:r>
    </w:p>
    <w:p w14:paraId="2480BB92" w14:textId="5F9DDD88" w:rsidR="00046A9B" w:rsidRDefault="00046A9B" w:rsidP="00046A9B">
      <w:pPr>
        <w:spacing w:line="360" w:lineRule="auto"/>
        <w:ind w:firstLine="480"/>
        <w:rPr>
          <w:sz w:val="24"/>
        </w:rPr>
      </w:pPr>
      <w:r w:rsidRPr="00140449">
        <w:rPr>
          <w:sz w:val="24"/>
        </w:rPr>
        <w:t>剔除离群值后，重复性、再现性计算结果见表</w:t>
      </w:r>
      <w:r w:rsidR="000A61CA">
        <w:rPr>
          <w:rFonts w:hint="eastAsia"/>
          <w:sz w:val="24"/>
        </w:rPr>
        <w:t>9</w:t>
      </w:r>
      <w:r>
        <w:rPr>
          <w:rFonts w:hint="eastAsia"/>
          <w:sz w:val="24"/>
        </w:rPr>
        <w:t>-</w:t>
      </w:r>
      <w:r w:rsidR="000A61CA">
        <w:rPr>
          <w:rFonts w:hint="eastAsia"/>
          <w:sz w:val="24"/>
        </w:rPr>
        <w:t>7</w:t>
      </w:r>
      <w:r w:rsidRPr="00140449">
        <w:rPr>
          <w:sz w:val="24"/>
        </w:rPr>
        <w:t>。</w:t>
      </w:r>
    </w:p>
    <w:p w14:paraId="79A8A24F" w14:textId="5F47B975" w:rsidR="00046A9B" w:rsidRPr="00310D1E" w:rsidRDefault="00046A9B" w:rsidP="00046A9B">
      <w:pPr>
        <w:jc w:val="center"/>
        <w:rPr>
          <w:rFonts w:ascii="黑体" w:eastAsia="黑体"/>
          <w:szCs w:val="21"/>
        </w:rPr>
      </w:pPr>
      <w:r w:rsidRPr="00310D1E">
        <w:rPr>
          <w:rFonts w:ascii="黑体" w:eastAsia="黑体" w:hint="eastAsia"/>
          <w:szCs w:val="21"/>
        </w:rPr>
        <w:t>表</w:t>
      </w:r>
      <w:r w:rsidR="000A61CA">
        <w:rPr>
          <w:rFonts w:ascii="黑体" w:eastAsia="黑体" w:hint="eastAsia"/>
          <w:szCs w:val="21"/>
        </w:rPr>
        <w:t>9</w:t>
      </w:r>
      <w:r>
        <w:rPr>
          <w:rFonts w:ascii="黑体" w:eastAsia="黑体" w:hint="eastAsia"/>
          <w:szCs w:val="21"/>
        </w:rPr>
        <w:t>-</w:t>
      </w:r>
      <w:r w:rsidR="000A61CA">
        <w:rPr>
          <w:rFonts w:ascii="黑体" w:eastAsia="黑体" w:hint="eastAsia"/>
          <w:szCs w:val="21"/>
        </w:rPr>
        <w:t>7</w:t>
      </w:r>
      <w:r w:rsidRPr="00310D1E">
        <w:rPr>
          <w:rFonts w:ascii="黑体" w:eastAsia="黑体" w:hint="eastAsia"/>
          <w:szCs w:val="21"/>
        </w:rPr>
        <w:t>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40"/>
        <w:gridCol w:w="1883"/>
        <w:gridCol w:w="1884"/>
        <w:gridCol w:w="1884"/>
        <w:gridCol w:w="1884"/>
      </w:tblGrid>
      <w:tr w:rsidR="00046A9B" w:rsidRPr="00310D1E" w14:paraId="201AEF49" w14:textId="77777777" w:rsidTr="00BB5348">
        <w:trPr>
          <w:cantSplit/>
          <w:trHeight w:val="195"/>
          <w:jc w:val="center"/>
        </w:trPr>
        <w:tc>
          <w:tcPr>
            <w:tcW w:w="981" w:type="pct"/>
            <w:vAlign w:val="center"/>
          </w:tcPr>
          <w:p w14:paraId="55679B79" w14:textId="77777777" w:rsidR="00046A9B" w:rsidRPr="00310D1E" w:rsidRDefault="00046A9B" w:rsidP="00BB5348">
            <w:pPr>
              <w:autoSpaceDE w:val="0"/>
              <w:autoSpaceDN w:val="0"/>
              <w:adjustRightInd w:val="0"/>
              <w:spacing w:line="300" w:lineRule="auto"/>
              <w:jc w:val="center"/>
              <w:rPr>
                <w:color w:val="000000"/>
                <w:kern w:val="0"/>
                <w:sz w:val="18"/>
                <w:szCs w:val="18"/>
              </w:rPr>
            </w:pPr>
          </w:p>
        </w:tc>
        <w:tc>
          <w:tcPr>
            <w:tcW w:w="1004" w:type="pct"/>
            <w:vAlign w:val="center"/>
          </w:tcPr>
          <w:p w14:paraId="02C444A8" w14:textId="77777777" w:rsidR="00046A9B" w:rsidRPr="00310D1E" w:rsidRDefault="00046A9B"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005" w:type="pct"/>
            <w:vAlign w:val="center"/>
          </w:tcPr>
          <w:p w14:paraId="3E8A9063" w14:textId="77777777" w:rsidR="00046A9B" w:rsidRPr="00310D1E" w:rsidRDefault="00046A9B"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005" w:type="pct"/>
            <w:vAlign w:val="center"/>
          </w:tcPr>
          <w:p w14:paraId="64D1F803" w14:textId="77777777" w:rsidR="00046A9B" w:rsidRPr="00310D1E" w:rsidRDefault="00046A9B"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005" w:type="pct"/>
            <w:vAlign w:val="center"/>
          </w:tcPr>
          <w:p w14:paraId="662477F5" w14:textId="77777777" w:rsidR="00046A9B" w:rsidRPr="00310D1E" w:rsidRDefault="00046A9B"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r>
      <w:tr w:rsidR="002B1140" w:rsidRPr="00310D1E" w14:paraId="049F7967" w14:textId="77777777" w:rsidTr="00BB5348">
        <w:trPr>
          <w:cantSplit/>
          <w:trHeight w:val="283"/>
          <w:jc w:val="center"/>
        </w:trPr>
        <w:tc>
          <w:tcPr>
            <w:tcW w:w="981" w:type="pct"/>
            <w:vAlign w:val="center"/>
          </w:tcPr>
          <w:p w14:paraId="445A91F8" w14:textId="10CAB3AD"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004" w:type="pct"/>
            <w:vAlign w:val="center"/>
          </w:tcPr>
          <w:p w14:paraId="619EB7C0" w14:textId="307BC64C" w:rsidR="002B1140" w:rsidRDefault="002B1140" w:rsidP="002B1140">
            <w:pPr>
              <w:jc w:val="center"/>
              <w:rPr>
                <w:rFonts w:ascii="宋体" w:hAnsi="宋体" w:cs="宋体"/>
                <w:color w:val="000000"/>
                <w:sz w:val="22"/>
                <w:szCs w:val="22"/>
              </w:rPr>
            </w:pPr>
            <w:r>
              <w:rPr>
                <w:rFonts w:hint="eastAsia"/>
                <w:color w:val="000000"/>
                <w:sz w:val="22"/>
                <w:szCs w:val="22"/>
              </w:rPr>
              <w:t xml:space="preserve">25.96 </w:t>
            </w:r>
          </w:p>
        </w:tc>
        <w:tc>
          <w:tcPr>
            <w:tcW w:w="1005" w:type="pct"/>
            <w:vAlign w:val="center"/>
          </w:tcPr>
          <w:p w14:paraId="20FC26BB" w14:textId="35F827BD" w:rsidR="002B1140" w:rsidRDefault="002B1140" w:rsidP="002B1140">
            <w:pPr>
              <w:jc w:val="center"/>
              <w:rPr>
                <w:rFonts w:ascii="宋体" w:hAnsi="宋体" w:cs="宋体"/>
                <w:color w:val="000000"/>
                <w:sz w:val="22"/>
                <w:szCs w:val="22"/>
              </w:rPr>
            </w:pPr>
            <w:r>
              <w:rPr>
                <w:rFonts w:hint="eastAsia"/>
                <w:color w:val="000000"/>
                <w:sz w:val="22"/>
                <w:szCs w:val="22"/>
              </w:rPr>
              <w:t xml:space="preserve">55.57 </w:t>
            </w:r>
          </w:p>
        </w:tc>
        <w:tc>
          <w:tcPr>
            <w:tcW w:w="1005" w:type="pct"/>
            <w:vAlign w:val="center"/>
          </w:tcPr>
          <w:p w14:paraId="04668F95" w14:textId="4141D210" w:rsidR="002B1140" w:rsidRDefault="002B1140" w:rsidP="002B1140">
            <w:pPr>
              <w:jc w:val="center"/>
              <w:rPr>
                <w:rFonts w:ascii="宋体" w:hAnsi="宋体" w:cs="宋体"/>
                <w:color w:val="000000"/>
                <w:sz w:val="22"/>
                <w:szCs w:val="22"/>
              </w:rPr>
            </w:pPr>
            <w:r>
              <w:rPr>
                <w:rFonts w:hint="eastAsia"/>
                <w:color w:val="000000"/>
                <w:sz w:val="22"/>
                <w:szCs w:val="22"/>
              </w:rPr>
              <w:t xml:space="preserve">161.59 </w:t>
            </w:r>
          </w:p>
        </w:tc>
        <w:tc>
          <w:tcPr>
            <w:tcW w:w="1005" w:type="pct"/>
            <w:vAlign w:val="center"/>
          </w:tcPr>
          <w:p w14:paraId="6D9EEAB8" w14:textId="35C47D36" w:rsidR="002B1140" w:rsidRDefault="002B1140" w:rsidP="002B1140">
            <w:pPr>
              <w:jc w:val="center"/>
              <w:rPr>
                <w:rFonts w:ascii="宋体" w:hAnsi="宋体" w:cs="宋体"/>
                <w:color w:val="000000"/>
                <w:sz w:val="22"/>
                <w:szCs w:val="22"/>
              </w:rPr>
            </w:pPr>
            <w:r>
              <w:rPr>
                <w:rFonts w:hint="eastAsia"/>
                <w:color w:val="000000"/>
                <w:sz w:val="22"/>
                <w:szCs w:val="22"/>
              </w:rPr>
              <w:t xml:space="preserve">284.36 </w:t>
            </w:r>
          </w:p>
        </w:tc>
      </w:tr>
      <w:tr w:rsidR="002B1140" w:rsidRPr="00310D1E" w14:paraId="5ED55D6C" w14:textId="77777777" w:rsidTr="00BB5348">
        <w:trPr>
          <w:cantSplit/>
          <w:trHeight w:val="283"/>
          <w:jc w:val="center"/>
        </w:trPr>
        <w:tc>
          <w:tcPr>
            <w:tcW w:w="981" w:type="pct"/>
            <w:vAlign w:val="center"/>
          </w:tcPr>
          <w:p w14:paraId="75010EC0" w14:textId="153D77B1"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004" w:type="pct"/>
            <w:vAlign w:val="center"/>
          </w:tcPr>
          <w:p w14:paraId="449FCDA4" w14:textId="175FB411" w:rsidR="002B1140" w:rsidRDefault="002B1140" w:rsidP="002B1140">
            <w:pPr>
              <w:jc w:val="center"/>
              <w:rPr>
                <w:rFonts w:ascii="宋体" w:hAnsi="宋体" w:cs="宋体"/>
                <w:color w:val="000000"/>
                <w:sz w:val="22"/>
                <w:szCs w:val="22"/>
              </w:rPr>
            </w:pPr>
            <w:r>
              <w:rPr>
                <w:rFonts w:hint="eastAsia"/>
                <w:color w:val="000000"/>
                <w:sz w:val="22"/>
                <w:szCs w:val="22"/>
              </w:rPr>
              <w:t>6.545</w:t>
            </w:r>
          </w:p>
        </w:tc>
        <w:tc>
          <w:tcPr>
            <w:tcW w:w="1005" w:type="pct"/>
            <w:vAlign w:val="center"/>
          </w:tcPr>
          <w:p w14:paraId="41A0EA04" w14:textId="042E4B85" w:rsidR="002B1140" w:rsidRDefault="002B1140" w:rsidP="002B1140">
            <w:pPr>
              <w:jc w:val="center"/>
              <w:rPr>
                <w:rFonts w:ascii="宋体" w:hAnsi="宋体" w:cs="宋体"/>
                <w:color w:val="000000"/>
                <w:sz w:val="22"/>
                <w:szCs w:val="22"/>
              </w:rPr>
            </w:pPr>
            <w:r>
              <w:rPr>
                <w:rFonts w:hint="eastAsia"/>
                <w:color w:val="000000"/>
                <w:sz w:val="22"/>
                <w:szCs w:val="22"/>
              </w:rPr>
              <w:t>27.590</w:t>
            </w:r>
          </w:p>
        </w:tc>
        <w:tc>
          <w:tcPr>
            <w:tcW w:w="1005" w:type="pct"/>
            <w:vAlign w:val="center"/>
          </w:tcPr>
          <w:p w14:paraId="553E6256" w14:textId="39F9AE07" w:rsidR="002B1140" w:rsidRDefault="002B1140" w:rsidP="002B1140">
            <w:pPr>
              <w:jc w:val="center"/>
              <w:rPr>
                <w:rFonts w:ascii="宋体" w:hAnsi="宋体" w:cs="宋体"/>
                <w:color w:val="000000"/>
                <w:sz w:val="22"/>
                <w:szCs w:val="22"/>
              </w:rPr>
            </w:pPr>
            <w:r>
              <w:rPr>
                <w:rFonts w:hint="eastAsia"/>
                <w:color w:val="000000"/>
                <w:sz w:val="22"/>
                <w:szCs w:val="22"/>
              </w:rPr>
              <w:t>248.737</w:t>
            </w:r>
          </w:p>
        </w:tc>
        <w:tc>
          <w:tcPr>
            <w:tcW w:w="1005" w:type="pct"/>
            <w:vAlign w:val="center"/>
          </w:tcPr>
          <w:p w14:paraId="554F50A3" w14:textId="2CFC5F91" w:rsidR="002B1140" w:rsidRDefault="002B1140" w:rsidP="002B1140">
            <w:pPr>
              <w:jc w:val="center"/>
              <w:rPr>
                <w:rFonts w:ascii="宋体" w:hAnsi="宋体" w:cs="宋体"/>
                <w:color w:val="000000"/>
                <w:sz w:val="22"/>
                <w:szCs w:val="22"/>
              </w:rPr>
            </w:pPr>
            <w:r>
              <w:rPr>
                <w:rFonts w:hint="eastAsia"/>
                <w:color w:val="000000"/>
                <w:sz w:val="22"/>
                <w:szCs w:val="22"/>
              </w:rPr>
              <w:t>721.996</w:t>
            </w:r>
          </w:p>
        </w:tc>
      </w:tr>
      <w:tr w:rsidR="002B1140" w:rsidRPr="00310D1E" w14:paraId="058DB5BF" w14:textId="77777777" w:rsidTr="00BB5348">
        <w:trPr>
          <w:cantSplit/>
          <w:trHeight w:val="283"/>
          <w:jc w:val="center"/>
        </w:trPr>
        <w:tc>
          <w:tcPr>
            <w:tcW w:w="981" w:type="pct"/>
            <w:vAlign w:val="center"/>
          </w:tcPr>
          <w:p w14:paraId="3A6DDAC4" w14:textId="220F0731"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004" w:type="pct"/>
            <w:vAlign w:val="center"/>
          </w:tcPr>
          <w:p w14:paraId="236E6593" w14:textId="1BA78F03" w:rsidR="002B1140" w:rsidRDefault="002B1140" w:rsidP="002B1140">
            <w:pPr>
              <w:jc w:val="center"/>
              <w:rPr>
                <w:rFonts w:ascii="宋体" w:hAnsi="宋体" w:cs="宋体"/>
                <w:color w:val="000000"/>
                <w:sz w:val="22"/>
                <w:szCs w:val="22"/>
              </w:rPr>
            </w:pPr>
            <w:r>
              <w:rPr>
                <w:rFonts w:hint="eastAsia"/>
                <w:color w:val="000000"/>
                <w:sz w:val="22"/>
                <w:szCs w:val="22"/>
              </w:rPr>
              <w:t>105</w:t>
            </w:r>
          </w:p>
        </w:tc>
        <w:tc>
          <w:tcPr>
            <w:tcW w:w="1005" w:type="pct"/>
            <w:vAlign w:val="center"/>
          </w:tcPr>
          <w:p w14:paraId="5D3B801B" w14:textId="7E1FE7CF"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005" w:type="pct"/>
            <w:vAlign w:val="center"/>
          </w:tcPr>
          <w:p w14:paraId="4EAE857E" w14:textId="7280595E" w:rsidR="002B1140" w:rsidRDefault="002B1140" w:rsidP="002B1140">
            <w:pPr>
              <w:jc w:val="center"/>
              <w:rPr>
                <w:rFonts w:ascii="宋体" w:hAnsi="宋体" w:cs="宋体"/>
                <w:color w:val="000000"/>
                <w:sz w:val="22"/>
                <w:szCs w:val="22"/>
              </w:rPr>
            </w:pPr>
            <w:r>
              <w:rPr>
                <w:rFonts w:hint="eastAsia"/>
                <w:color w:val="000000"/>
                <w:sz w:val="22"/>
                <w:szCs w:val="22"/>
              </w:rPr>
              <w:t>105</w:t>
            </w:r>
          </w:p>
        </w:tc>
        <w:tc>
          <w:tcPr>
            <w:tcW w:w="1005" w:type="pct"/>
            <w:vAlign w:val="center"/>
          </w:tcPr>
          <w:p w14:paraId="18440C04" w14:textId="054374D1" w:rsidR="002B1140" w:rsidRDefault="002B1140" w:rsidP="002B1140">
            <w:pPr>
              <w:jc w:val="center"/>
              <w:rPr>
                <w:rFonts w:ascii="宋体" w:hAnsi="宋体" w:cs="宋体"/>
                <w:color w:val="000000"/>
                <w:sz w:val="22"/>
                <w:szCs w:val="22"/>
              </w:rPr>
            </w:pPr>
            <w:r>
              <w:rPr>
                <w:rFonts w:hint="eastAsia"/>
                <w:color w:val="000000"/>
                <w:sz w:val="22"/>
                <w:szCs w:val="22"/>
              </w:rPr>
              <w:t>112</w:t>
            </w:r>
          </w:p>
        </w:tc>
      </w:tr>
      <w:tr w:rsidR="002B1140" w:rsidRPr="00310D1E" w14:paraId="726C41F9" w14:textId="77777777" w:rsidTr="00BB5348">
        <w:trPr>
          <w:cantSplit/>
          <w:trHeight w:val="105"/>
          <w:jc w:val="center"/>
        </w:trPr>
        <w:tc>
          <w:tcPr>
            <w:tcW w:w="981" w:type="pct"/>
            <w:vAlign w:val="center"/>
          </w:tcPr>
          <w:p w14:paraId="28820E05" w14:textId="7BF2DCB3"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004" w:type="pct"/>
            <w:vAlign w:val="center"/>
          </w:tcPr>
          <w:p w14:paraId="2060A10C" w14:textId="7C051683" w:rsidR="002B1140" w:rsidRDefault="002B1140" w:rsidP="002B1140">
            <w:pPr>
              <w:jc w:val="center"/>
              <w:rPr>
                <w:rFonts w:ascii="宋体" w:hAnsi="宋体" w:cs="宋体"/>
                <w:color w:val="000000"/>
                <w:sz w:val="22"/>
                <w:szCs w:val="22"/>
              </w:rPr>
            </w:pPr>
            <w:r>
              <w:rPr>
                <w:rFonts w:hint="eastAsia"/>
                <w:color w:val="000000"/>
                <w:sz w:val="22"/>
                <w:szCs w:val="22"/>
              </w:rPr>
              <w:t>735</w:t>
            </w:r>
          </w:p>
        </w:tc>
        <w:tc>
          <w:tcPr>
            <w:tcW w:w="1005" w:type="pct"/>
            <w:vAlign w:val="center"/>
          </w:tcPr>
          <w:p w14:paraId="360F0AEC" w14:textId="5708B8DC"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005" w:type="pct"/>
            <w:vAlign w:val="center"/>
          </w:tcPr>
          <w:p w14:paraId="7A22D719" w14:textId="5731BC3E" w:rsidR="002B1140" w:rsidRDefault="002B1140" w:rsidP="002B1140">
            <w:pPr>
              <w:jc w:val="center"/>
              <w:rPr>
                <w:rFonts w:ascii="宋体" w:hAnsi="宋体" w:cs="宋体"/>
                <w:color w:val="000000"/>
                <w:sz w:val="22"/>
                <w:szCs w:val="22"/>
              </w:rPr>
            </w:pPr>
            <w:r>
              <w:rPr>
                <w:rFonts w:hint="eastAsia"/>
                <w:color w:val="000000"/>
                <w:sz w:val="22"/>
                <w:szCs w:val="22"/>
              </w:rPr>
              <w:t>735</w:t>
            </w:r>
          </w:p>
        </w:tc>
        <w:tc>
          <w:tcPr>
            <w:tcW w:w="1005" w:type="pct"/>
            <w:vAlign w:val="center"/>
          </w:tcPr>
          <w:p w14:paraId="25A2D258" w14:textId="2D3C929F" w:rsidR="002B1140" w:rsidRDefault="002B1140" w:rsidP="002B1140">
            <w:pPr>
              <w:jc w:val="center"/>
              <w:rPr>
                <w:rFonts w:ascii="宋体" w:hAnsi="宋体" w:cs="宋体"/>
                <w:color w:val="000000"/>
                <w:sz w:val="22"/>
                <w:szCs w:val="22"/>
              </w:rPr>
            </w:pPr>
            <w:r>
              <w:rPr>
                <w:rFonts w:hint="eastAsia"/>
                <w:color w:val="000000"/>
                <w:sz w:val="22"/>
                <w:szCs w:val="22"/>
              </w:rPr>
              <w:t>784</w:t>
            </w:r>
          </w:p>
        </w:tc>
      </w:tr>
      <w:tr w:rsidR="002B1140" w:rsidRPr="00310D1E" w14:paraId="6DBFC2B2" w14:textId="77777777" w:rsidTr="00BB5348">
        <w:trPr>
          <w:cantSplit/>
          <w:trHeight w:val="283"/>
          <w:jc w:val="center"/>
        </w:trPr>
        <w:tc>
          <w:tcPr>
            <w:tcW w:w="981" w:type="pct"/>
            <w:vAlign w:val="center"/>
          </w:tcPr>
          <w:p w14:paraId="3E2BDCA7" w14:textId="2472C6C0"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004" w:type="pct"/>
            <w:vAlign w:val="center"/>
          </w:tcPr>
          <w:p w14:paraId="33BCBB6D" w14:textId="133B4398" w:rsidR="002B1140" w:rsidRDefault="002B1140" w:rsidP="002B1140">
            <w:pPr>
              <w:jc w:val="center"/>
              <w:rPr>
                <w:rFonts w:ascii="宋体" w:hAnsi="宋体" w:cs="宋体"/>
                <w:color w:val="000000"/>
                <w:sz w:val="22"/>
                <w:szCs w:val="22"/>
              </w:rPr>
            </w:pPr>
            <w:r>
              <w:rPr>
                <w:rFonts w:hint="eastAsia"/>
                <w:color w:val="000000"/>
                <w:sz w:val="22"/>
                <w:szCs w:val="22"/>
              </w:rPr>
              <w:t>6.49E-03</w:t>
            </w:r>
          </w:p>
        </w:tc>
        <w:tc>
          <w:tcPr>
            <w:tcW w:w="1005" w:type="pct"/>
            <w:vAlign w:val="center"/>
          </w:tcPr>
          <w:p w14:paraId="6A6F0662" w14:textId="14C8ECF3" w:rsidR="002B1140" w:rsidRDefault="002B1140" w:rsidP="002B1140">
            <w:pPr>
              <w:jc w:val="center"/>
              <w:rPr>
                <w:rFonts w:ascii="宋体" w:hAnsi="宋体" w:cs="宋体"/>
                <w:color w:val="000000"/>
                <w:sz w:val="22"/>
                <w:szCs w:val="22"/>
              </w:rPr>
            </w:pPr>
            <w:r>
              <w:rPr>
                <w:rFonts w:hint="eastAsia"/>
                <w:color w:val="000000"/>
                <w:sz w:val="22"/>
                <w:szCs w:val="22"/>
              </w:rPr>
              <w:t>1.53E-02</w:t>
            </w:r>
          </w:p>
        </w:tc>
        <w:tc>
          <w:tcPr>
            <w:tcW w:w="1005" w:type="pct"/>
            <w:vAlign w:val="center"/>
          </w:tcPr>
          <w:p w14:paraId="4054C9E0" w14:textId="00D403BB" w:rsidR="002B1140" w:rsidRDefault="002B1140" w:rsidP="002B1140">
            <w:pPr>
              <w:jc w:val="center"/>
              <w:rPr>
                <w:rFonts w:ascii="宋体" w:hAnsi="宋体" w:cs="宋体"/>
                <w:color w:val="000000"/>
                <w:sz w:val="22"/>
                <w:szCs w:val="22"/>
              </w:rPr>
            </w:pPr>
            <w:r>
              <w:rPr>
                <w:rFonts w:hint="eastAsia"/>
                <w:color w:val="000000"/>
                <w:sz w:val="22"/>
                <w:szCs w:val="22"/>
              </w:rPr>
              <w:t>1.15E-01</w:t>
            </w:r>
          </w:p>
        </w:tc>
        <w:tc>
          <w:tcPr>
            <w:tcW w:w="1005" w:type="pct"/>
            <w:vAlign w:val="center"/>
          </w:tcPr>
          <w:p w14:paraId="0FD15BE9" w14:textId="6E6719AD" w:rsidR="002B1140" w:rsidRDefault="002B1140" w:rsidP="002B1140">
            <w:pPr>
              <w:jc w:val="center"/>
              <w:rPr>
                <w:rFonts w:ascii="宋体" w:hAnsi="宋体" w:cs="宋体"/>
                <w:color w:val="000000"/>
                <w:sz w:val="22"/>
                <w:szCs w:val="22"/>
              </w:rPr>
            </w:pPr>
            <w:r>
              <w:rPr>
                <w:rFonts w:hint="eastAsia"/>
                <w:color w:val="000000"/>
                <w:sz w:val="22"/>
                <w:szCs w:val="22"/>
              </w:rPr>
              <w:t>2.05E-01</w:t>
            </w:r>
          </w:p>
        </w:tc>
      </w:tr>
      <w:tr w:rsidR="002B1140" w:rsidRPr="00310D1E" w14:paraId="3FF39CF6" w14:textId="77777777" w:rsidTr="00BB5348">
        <w:trPr>
          <w:cantSplit/>
          <w:trHeight w:val="283"/>
          <w:jc w:val="center"/>
        </w:trPr>
        <w:tc>
          <w:tcPr>
            <w:tcW w:w="981" w:type="pct"/>
            <w:vAlign w:val="center"/>
          </w:tcPr>
          <w:p w14:paraId="709D2AAF" w14:textId="3930A229"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587B7DB9" w14:textId="31EB285B" w:rsidR="002B1140" w:rsidRDefault="002B1140" w:rsidP="002B1140">
            <w:pPr>
              <w:jc w:val="center"/>
              <w:rPr>
                <w:rFonts w:ascii="宋体" w:hAnsi="宋体" w:cs="宋体"/>
                <w:color w:val="000000"/>
                <w:sz w:val="22"/>
                <w:szCs w:val="22"/>
              </w:rPr>
            </w:pPr>
            <w:r>
              <w:rPr>
                <w:rFonts w:hint="eastAsia"/>
                <w:color w:val="000000"/>
                <w:sz w:val="22"/>
                <w:szCs w:val="22"/>
              </w:rPr>
              <w:t>7.21E-05</w:t>
            </w:r>
          </w:p>
        </w:tc>
        <w:tc>
          <w:tcPr>
            <w:tcW w:w="1005" w:type="pct"/>
            <w:vAlign w:val="center"/>
          </w:tcPr>
          <w:p w14:paraId="14930FAE" w14:textId="041F4E3F" w:rsidR="002B1140" w:rsidRDefault="002B1140" w:rsidP="002B1140">
            <w:pPr>
              <w:jc w:val="center"/>
              <w:rPr>
                <w:rFonts w:ascii="宋体" w:hAnsi="宋体" w:cs="宋体"/>
                <w:color w:val="000000"/>
                <w:sz w:val="22"/>
                <w:szCs w:val="22"/>
              </w:rPr>
            </w:pPr>
            <w:r>
              <w:rPr>
                <w:rFonts w:hint="eastAsia"/>
                <w:color w:val="000000"/>
                <w:sz w:val="22"/>
                <w:szCs w:val="22"/>
              </w:rPr>
              <w:t>1.60E-04</w:t>
            </w:r>
          </w:p>
        </w:tc>
        <w:tc>
          <w:tcPr>
            <w:tcW w:w="1005" w:type="pct"/>
            <w:vAlign w:val="center"/>
          </w:tcPr>
          <w:p w14:paraId="68CD4825" w14:textId="44F0473E" w:rsidR="002B1140" w:rsidRDefault="002B1140" w:rsidP="002B1140">
            <w:pPr>
              <w:jc w:val="center"/>
              <w:rPr>
                <w:rFonts w:ascii="宋体" w:hAnsi="宋体" w:cs="宋体"/>
                <w:color w:val="000000"/>
                <w:sz w:val="22"/>
                <w:szCs w:val="22"/>
              </w:rPr>
            </w:pPr>
            <w:r>
              <w:rPr>
                <w:rFonts w:hint="eastAsia"/>
                <w:color w:val="000000"/>
                <w:sz w:val="22"/>
                <w:szCs w:val="22"/>
              </w:rPr>
              <w:t>1.27E-03</w:t>
            </w:r>
          </w:p>
        </w:tc>
        <w:tc>
          <w:tcPr>
            <w:tcW w:w="1005" w:type="pct"/>
            <w:vAlign w:val="center"/>
          </w:tcPr>
          <w:p w14:paraId="2655ADA7" w14:textId="3C005865" w:rsidR="002B1140" w:rsidRDefault="002B1140" w:rsidP="002B1140">
            <w:pPr>
              <w:jc w:val="center"/>
              <w:rPr>
                <w:rFonts w:ascii="宋体" w:hAnsi="宋体" w:cs="宋体"/>
                <w:color w:val="000000"/>
                <w:sz w:val="22"/>
                <w:szCs w:val="22"/>
              </w:rPr>
            </w:pPr>
            <w:r>
              <w:rPr>
                <w:rFonts w:hint="eastAsia"/>
                <w:color w:val="000000"/>
                <w:sz w:val="22"/>
                <w:szCs w:val="22"/>
              </w:rPr>
              <w:t>2.14E-03</w:t>
            </w:r>
          </w:p>
        </w:tc>
      </w:tr>
      <w:tr w:rsidR="002B1140" w:rsidRPr="00310D1E" w14:paraId="3C01CB18" w14:textId="77777777" w:rsidTr="00BB5348">
        <w:trPr>
          <w:cantSplit/>
          <w:trHeight w:val="283"/>
          <w:jc w:val="center"/>
        </w:trPr>
        <w:tc>
          <w:tcPr>
            <w:tcW w:w="981" w:type="pct"/>
            <w:vAlign w:val="center"/>
          </w:tcPr>
          <w:p w14:paraId="7FD9532B" w14:textId="6E532410"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004" w:type="pct"/>
            <w:vAlign w:val="center"/>
          </w:tcPr>
          <w:p w14:paraId="4F58959A" w14:textId="1F168C6B" w:rsidR="002B1140" w:rsidRDefault="002B1140" w:rsidP="002B1140">
            <w:pPr>
              <w:jc w:val="center"/>
              <w:rPr>
                <w:rFonts w:ascii="宋体" w:hAnsi="宋体" w:cs="宋体"/>
                <w:color w:val="000000"/>
                <w:sz w:val="22"/>
                <w:szCs w:val="22"/>
              </w:rPr>
            </w:pPr>
            <w:r>
              <w:rPr>
                <w:rFonts w:hint="eastAsia"/>
                <w:color w:val="000000"/>
                <w:sz w:val="22"/>
                <w:szCs w:val="22"/>
              </w:rPr>
              <w:t>1.29E-03</w:t>
            </w:r>
          </w:p>
        </w:tc>
        <w:tc>
          <w:tcPr>
            <w:tcW w:w="1005" w:type="pct"/>
            <w:vAlign w:val="center"/>
          </w:tcPr>
          <w:p w14:paraId="14700DE3" w14:textId="3E9E70AC" w:rsidR="002B1140" w:rsidRDefault="002B1140" w:rsidP="002B1140">
            <w:pPr>
              <w:jc w:val="center"/>
              <w:rPr>
                <w:rFonts w:ascii="宋体" w:hAnsi="宋体" w:cs="宋体"/>
                <w:color w:val="000000"/>
                <w:sz w:val="22"/>
                <w:szCs w:val="22"/>
              </w:rPr>
            </w:pPr>
            <w:r>
              <w:rPr>
                <w:rFonts w:hint="eastAsia"/>
                <w:color w:val="000000"/>
                <w:sz w:val="22"/>
                <w:szCs w:val="22"/>
              </w:rPr>
              <w:t>1.45E-04</w:t>
            </w:r>
          </w:p>
        </w:tc>
        <w:tc>
          <w:tcPr>
            <w:tcW w:w="1005" w:type="pct"/>
            <w:vAlign w:val="center"/>
          </w:tcPr>
          <w:p w14:paraId="29D1883F" w14:textId="6514678D" w:rsidR="002B1140" w:rsidRDefault="002B1140" w:rsidP="002B1140">
            <w:pPr>
              <w:jc w:val="center"/>
              <w:rPr>
                <w:rFonts w:ascii="宋体" w:hAnsi="宋体" w:cs="宋体"/>
                <w:color w:val="000000"/>
                <w:sz w:val="22"/>
                <w:szCs w:val="22"/>
              </w:rPr>
            </w:pPr>
            <w:r>
              <w:rPr>
                <w:rFonts w:hint="eastAsia"/>
                <w:color w:val="000000"/>
                <w:sz w:val="22"/>
                <w:szCs w:val="22"/>
              </w:rPr>
              <w:t>3.22E-04</w:t>
            </w:r>
          </w:p>
        </w:tc>
        <w:tc>
          <w:tcPr>
            <w:tcW w:w="1005" w:type="pct"/>
            <w:vAlign w:val="center"/>
          </w:tcPr>
          <w:p w14:paraId="66649700" w14:textId="47ED0328" w:rsidR="002B1140" w:rsidRDefault="002B1140" w:rsidP="002B1140">
            <w:pPr>
              <w:jc w:val="center"/>
              <w:rPr>
                <w:rFonts w:ascii="宋体" w:hAnsi="宋体" w:cs="宋体"/>
                <w:color w:val="000000"/>
                <w:sz w:val="22"/>
                <w:szCs w:val="22"/>
              </w:rPr>
            </w:pPr>
            <w:r>
              <w:rPr>
                <w:rFonts w:hint="eastAsia"/>
                <w:color w:val="000000"/>
                <w:sz w:val="22"/>
                <w:szCs w:val="22"/>
              </w:rPr>
              <w:t>1.04E-04</w:t>
            </w:r>
          </w:p>
        </w:tc>
      </w:tr>
      <w:tr w:rsidR="002B1140" w:rsidRPr="00310D1E" w14:paraId="7DB24F1D" w14:textId="77777777" w:rsidTr="00BB5348">
        <w:trPr>
          <w:cantSplit/>
          <w:trHeight w:val="283"/>
          <w:jc w:val="center"/>
        </w:trPr>
        <w:tc>
          <w:tcPr>
            <w:tcW w:w="981" w:type="pct"/>
            <w:vAlign w:val="center"/>
          </w:tcPr>
          <w:p w14:paraId="2BD9275E" w14:textId="13E7312C"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44C81E36" w14:textId="6EA25D8F" w:rsidR="002B1140" w:rsidRDefault="002B1140" w:rsidP="002B1140">
            <w:pPr>
              <w:jc w:val="center"/>
              <w:rPr>
                <w:rFonts w:ascii="宋体" w:hAnsi="宋体" w:cs="宋体"/>
                <w:color w:val="000000"/>
                <w:sz w:val="22"/>
                <w:szCs w:val="22"/>
              </w:rPr>
            </w:pPr>
            <w:r>
              <w:rPr>
                <w:rFonts w:hint="eastAsia"/>
                <w:color w:val="000000"/>
                <w:sz w:val="22"/>
                <w:szCs w:val="22"/>
              </w:rPr>
              <w:t>1.37E-03</w:t>
            </w:r>
          </w:p>
        </w:tc>
        <w:tc>
          <w:tcPr>
            <w:tcW w:w="1005" w:type="pct"/>
            <w:vAlign w:val="center"/>
          </w:tcPr>
          <w:p w14:paraId="4C3BC805" w14:textId="31EFE636" w:rsidR="002B1140" w:rsidRDefault="002B1140" w:rsidP="002B1140">
            <w:pPr>
              <w:jc w:val="center"/>
              <w:rPr>
                <w:rFonts w:ascii="宋体" w:hAnsi="宋体" w:cs="宋体"/>
                <w:color w:val="000000"/>
                <w:sz w:val="22"/>
                <w:szCs w:val="22"/>
              </w:rPr>
            </w:pPr>
            <w:r>
              <w:rPr>
                <w:rFonts w:hint="eastAsia"/>
                <w:color w:val="000000"/>
                <w:sz w:val="22"/>
                <w:szCs w:val="22"/>
              </w:rPr>
              <w:t>3.04E-04</w:t>
            </w:r>
          </w:p>
        </w:tc>
        <w:tc>
          <w:tcPr>
            <w:tcW w:w="1005" w:type="pct"/>
            <w:vAlign w:val="center"/>
          </w:tcPr>
          <w:p w14:paraId="2C754FD2" w14:textId="75510F39" w:rsidR="002B1140" w:rsidRDefault="002B1140" w:rsidP="002B1140">
            <w:pPr>
              <w:jc w:val="center"/>
              <w:rPr>
                <w:rFonts w:ascii="宋体" w:hAnsi="宋体" w:cs="宋体"/>
                <w:color w:val="000000"/>
                <w:sz w:val="22"/>
                <w:szCs w:val="22"/>
              </w:rPr>
            </w:pPr>
            <w:r>
              <w:rPr>
                <w:rFonts w:hint="eastAsia"/>
                <w:color w:val="000000"/>
                <w:sz w:val="22"/>
                <w:szCs w:val="22"/>
              </w:rPr>
              <w:t>1.59E-03</w:t>
            </w:r>
          </w:p>
        </w:tc>
        <w:tc>
          <w:tcPr>
            <w:tcW w:w="1005" w:type="pct"/>
            <w:vAlign w:val="center"/>
          </w:tcPr>
          <w:p w14:paraId="2B83E343" w14:textId="47AFE26A" w:rsidR="002B1140" w:rsidRDefault="002B1140" w:rsidP="002B1140">
            <w:pPr>
              <w:jc w:val="center"/>
              <w:rPr>
                <w:rFonts w:ascii="宋体" w:hAnsi="宋体" w:cs="宋体"/>
                <w:color w:val="000000"/>
                <w:sz w:val="22"/>
                <w:szCs w:val="22"/>
              </w:rPr>
            </w:pPr>
            <w:r>
              <w:rPr>
                <w:rFonts w:hint="eastAsia"/>
                <w:color w:val="000000"/>
                <w:sz w:val="22"/>
                <w:szCs w:val="22"/>
              </w:rPr>
              <w:t>2.24E-03</w:t>
            </w:r>
          </w:p>
        </w:tc>
      </w:tr>
      <w:tr w:rsidR="002B1140" w:rsidRPr="00310D1E" w14:paraId="01CD4E3E" w14:textId="77777777" w:rsidTr="00BB5348">
        <w:trPr>
          <w:cantSplit/>
          <w:trHeight w:val="283"/>
          <w:jc w:val="center"/>
        </w:trPr>
        <w:tc>
          <w:tcPr>
            <w:tcW w:w="981" w:type="pct"/>
            <w:vAlign w:val="center"/>
          </w:tcPr>
          <w:p w14:paraId="3C91FA34" w14:textId="30A12E40"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473881AB" w14:textId="7A4DBB86" w:rsidR="002B1140" w:rsidRDefault="002B1140" w:rsidP="002B1140">
            <w:pPr>
              <w:jc w:val="center"/>
              <w:rPr>
                <w:rFonts w:ascii="宋体" w:hAnsi="宋体" w:cs="宋体"/>
                <w:color w:val="000000"/>
                <w:sz w:val="22"/>
                <w:szCs w:val="22"/>
              </w:rPr>
            </w:pPr>
            <w:r>
              <w:rPr>
                <w:rFonts w:hint="eastAsia"/>
                <w:color w:val="000000"/>
                <w:sz w:val="22"/>
                <w:szCs w:val="22"/>
              </w:rPr>
              <w:t>8.49E-03</w:t>
            </w:r>
          </w:p>
        </w:tc>
        <w:tc>
          <w:tcPr>
            <w:tcW w:w="1005" w:type="pct"/>
            <w:vAlign w:val="center"/>
          </w:tcPr>
          <w:p w14:paraId="5DD362B9" w14:textId="4FE853C3" w:rsidR="002B1140" w:rsidRDefault="002B1140" w:rsidP="002B1140">
            <w:pPr>
              <w:jc w:val="center"/>
              <w:rPr>
                <w:rFonts w:ascii="宋体" w:hAnsi="宋体" w:cs="宋体"/>
                <w:color w:val="000000"/>
                <w:sz w:val="22"/>
                <w:szCs w:val="22"/>
              </w:rPr>
            </w:pPr>
            <w:r>
              <w:rPr>
                <w:rFonts w:hint="eastAsia"/>
                <w:color w:val="000000"/>
                <w:sz w:val="22"/>
                <w:szCs w:val="22"/>
              </w:rPr>
              <w:t>1.26E-02</w:t>
            </w:r>
          </w:p>
        </w:tc>
        <w:tc>
          <w:tcPr>
            <w:tcW w:w="1005" w:type="pct"/>
            <w:vAlign w:val="center"/>
          </w:tcPr>
          <w:p w14:paraId="117F38BD" w14:textId="68EDECD2" w:rsidR="002B1140" w:rsidRDefault="002B1140" w:rsidP="002B1140">
            <w:pPr>
              <w:jc w:val="center"/>
              <w:rPr>
                <w:rFonts w:ascii="宋体" w:hAnsi="宋体" w:cs="宋体"/>
                <w:color w:val="000000"/>
                <w:sz w:val="22"/>
                <w:szCs w:val="22"/>
              </w:rPr>
            </w:pPr>
            <w:r>
              <w:rPr>
                <w:rFonts w:hint="eastAsia"/>
                <w:color w:val="000000"/>
                <w:sz w:val="22"/>
                <w:szCs w:val="22"/>
              </w:rPr>
              <w:t>3.57E-02</w:t>
            </w:r>
          </w:p>
        </w:tc>
        <w:tc>
          <w:tcPr>
            <w:tcW w:w="1005" w:type="pct"/>
            <w:vAlign w:val="center"/>
          </w:tcPr>
          <w:p w14:paraId="58B062DB" w14:textId="2D2DF07B" w:rsidR="002B1140" w:rsidRDefault="002B1140" w:rsidP="002B1140">
            <w:pPr>
              <w:jc w:val="center"/>
              <w:rPr>
                <w:rFonts w:ascii="宋体" w:hAnsi="宋体" w:cs="宋体"/>
                <w:color w:val="000000"/>
                <w:sz w:val="22"/>
                <w:szCs w:val="22"/>
              </w:rPr>
            </w:pPr>
            <w:r>
              <w:rPr>
                <w:rFonts w:hint="eastAsia"/>
                <w:color w:val="000000"/>
                <w:sz w:val="22"/>
                <w:szCs w:val="22"/>
              </w:rPr>
              <w:t>4.62E-02</w:t>
            </w:r>
          </w:p>
        </w:tc>
      </w:tr>
      <w:tr w:rsidR="002B1140" w:rsidRPr="00310D1E" w14:paraId="27546FAF" w14:textId="77777777" w:rsidTr="00BB5348">
        <w:trPr>
          <w:cantSplit/>
          <w:trHeight w:val="339"/>
          <w:jc w:val="center"/>
        </w:trPr>
        <w:tc>
          <w:tcPr>
            <w:tcW w:w="981" w:type="pct"/>
            <w:vAlign w:val="center"/>
          </w:tcPr>
          <w:p w14:paraId="3C3F5C77" w14:textId="45B45836"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65CB270F" w14:textId="09C388A5" w:rsidR="002B1140" w:rsidRDefault="002B1140" w:rsidP="002B1140">
            <w:pPr>
              <w:jc w:val="center"/>
              <w:rPr>
                <w:rFonts w:ascii="宋体" w:hAnsi="宋体" w:cs="宋体"/>
                <w:color w:val="000000"/>
                <w:sz w:val="22"/>
                <w:szCs w:val="22"/>
              </w:rPr>
            </w:pPr>
            <w:r>
              <w:rPr>
                <w:rFonts w:hint="eastAsia"/>
                <w:color w:val="000000"/>
                <w:sz w:val="22"/>
                <w:szCs w:val="22"/>
              </w:rPr>
              <w:t xml:space="preserve">0.0370 </w:t>
            </w:r>
          </w:p>
        </w:tc>
        <w:tc>
          <w:tcPr>
            <w:tcW w:w="1005" w:type="pct"/>
            <w:vAlign w:val="center"/>
          </w:tcPr>
          <w:p w14:paraId="3DA65586" w14:textId="047AD3EB" w:rsidR="002B1140" w:rsidRDefault="002B1140" w:rsidP="002B1140">
            <w:pPr>
              <w:jc w:val="center"/>
              <w:rPr>
                <w:rFonts w:ascii="宋体" w:hAnsi="宋体" w:cs="宋体"/>
                <w:color w:val="000000"/>
                <w:sz w:val="22"/>
                <w:szCs w:val="22"/>
              </w:rPr>
            </w:pPr>
            <w:r>
              <w:rPr>
                <w:rFonts w:hint="eastAsia"/>
                <w:color w:val="000000"/>
                <w:sz w:val="22"/>
                <w:szCs w:val="22"/>
              </w:rPr>
              <w:t xml:space="preserve">0.0174 </w:t>
            </w:r>
          </w:p>
        </w:tc>
        <w:tc>
          <w:tcPr>
            <w:tcW w:w="1005" w:type="pct"/>
            <w:vAlign w:val="center"/>
          </w:tcPr>
          <w:p w14:paraId="312BBED0" w14:textId="35857AA7" w:rsidR="002B1140" w:rsidRDefault="002B1140" w:rsidP="002B1140">
            <w:pPr>
              <w:jc w:val="center"/>
              <w:rPr>
                <w:rFonts w:ascii="宋体" w:hAnsi="宋体" w:cs="宋体"/>
                <w:color w:val="000000"/>
                <w:sz w:val="22"/>
                <w:szCs w:val="22"/>
              </w:rPr>
            </w:pPr>
            <w:r>
              <w:rPr>
                <w:rFonts w:hint="eastAsia"/>
                <w:color w:val="000000"/>
                <w:sz w:val="22"/>
                <w:szCs w:val="22"/>
              </w:rPr>
              <w:t xml:space="preserve">0.0399 </w:t>
            </w:r>
          </w:p>
        </w:tc>
        <w:tc>
          <w:tcPr>
            <w:tcW w:w="1005" w:type="pct"/>
            <w:vAlign w:val="center"/>
          </w:tcPr>
          <w:p w14:paraId="7643EFD3" w14:textId="2F43686A" w:rsidR="002B1140" w:rsidRDefault="002B1140" w:rsidP="002B1140">
            <w:pPr>
              <w:jc w:val="center"/>
              <w:rPr>
                <w:rFonts w:ascii="宋体" w:hAnsi="宋体" w:cs="宋体"/>
                <w:color w:val="000000"/>
                <w:sz w:val="22"/>
                <w:szCs w:val="22"/>
              </w:rPr>
            </w:pPr>
            <w:r>
              <w:rPr>
                <w:rFonts w:hint="eastAsia"/>
                <w:color w:val="000000"/>
                <w:sz w:val="22"/>
                <w:szCs w:val="22"/>
              </w:rPr>
              <w:t xml:space="preserve">0.0474 </w:t>
            </w:r>
          </w:p>
        </w:tc>
      </w:tr>
      <w:tr w:rsidR="002B1140" w:rsidRPr="00310D1E" w14:paraId="59015227" w14:textId="77777777" w:rsidTr="00BB5348">
        <w:trPr>
          <w:cantSplit/>
          <w:trHeight w:val="283"/>
          <w:jc w:val="center"/>
        </w:trPr>
        <w:tc>
          <w:tcPr>
            <w:tcW w:w="981" w:type="pct"/>
            <w:vAlign w:val="center"/>
          </w:tcPr>
          <w:p w14:paraId="6D4D53FA" w14:textId="12DAB8A8"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004" w:type="pct"/>
            <w:vAlign w:val="bottom"/>
          </w:tcPr>
          <w:p w14:paraId="4A9BA1FE" w14:textId="2FE7DEDA" w:rsidR="002B1140" w:rsidRDefault="002B1140" w:rsidP="002B1140">
            <w:pPr>
              <w:jc w:val="center"/>
              <w:rPr>
                <w:rFonts w:ascii="宋体" w:hAnsi="宋体" w:cs="宋体"/>
                <w:color w:val="000000"/>
                <w:sz w:val="22"/>
                <w:szCs w:val="22"/>
              </w:rPr>
            </w:pPr>
            <w:r>
              <w:rPr>
                <w:rFonts w:hint="eastAsia"/>
                <w:color w:val="000000"/>
                <w:sz w:val="22"/>
                <w:szCs w:val="22"/>
              </w:rPr>
              <w:t xml:space="preserve">0.2472 </w:t>
            </w:r>
          </w:p>
        </w:tc>
        <w:tc>
          <w:tcPr>
            <w:tcW w:w="1005" w:type="pct"/>
            <w:vAlign w:val="bottom"/>
          </w:tcPr>
          <w:p w14:paraId="4FA276FF" w14:textId="268E74E1" w:rsidR="002B1140" w:rsidRDefault="002B1140" w:rsidP="002B1140">
            <w:pPr>
              <w:jc w:val="center"/>
              <w:rPr>
                <w:rFonts w:ascii="宋体" w:hAnsi="宋体" w:cs="宋体"/>
                <w:color w:val="000000"/>
                <w:sz w:val="22"/>
                <w:szCs w:val="22"/>
              </w:rPr>
            </w:pPr>
            <w:r>
              <w:rPr>
                <w:rFonts w:hint="eastAsia"/>
                <w:color w:val="000000"/>
                <w:sz w:val="22"/>
                <w:szCs w:val="22"/>
              </w:rPr>
              <w:t xml:space="preserve">0.4962 </w:t>
            </w:r>
          </w:p>
        </w:tc>
        <w:tc>
          <w:tcPr>
            <w:tcW w:w="1005" w:type="pct"/>
            <w:vAlign w:val="bottom"/>
          </w:tcPr>
          <w:p w14:paraId="26BBF9CB" w14:textId="60111775" w:rsidR="002B1140" w:rsidRDefault="002B1140" w:rsidP="002B1140">
            <w:pPr>
              <w:jc w:val="center"/>
              <w:rPr>
                <w:rFonts w:ascii="宋体" w:hAnsi="宋体" w:cs="宋体"/>
                <w:color w:val="000000"/>
                <w:sz w:val="22"/>
                <w:szCs w:val="22"/>
              </w:rPr>
            </w:pPr>
            <w:r>
              <w:rPr>
                <w:rFonts w:hint="eastAsia"/>
                <w:color w:val="000000"/>
                <w:sz w:val="22"/>
                <w:szCs w:val="22"/>
              </w:rPr>
              <w:t xml:space="preserve">1.5390 </w:t>
            </w:r>
          </w:p>
        </w:tc>
        <w:tc>
          <w:tcPr>
            <w:tcW w:w="1005" w:type="pct"/>
            <w:vAlign w:val="bottom"/>
          </w:tcPr>
          <w:p w14:paraId="146A9C78" w14:textId="2CB6A366" w:rsidR="002B1140" w:rsidRDefault="002B1140" w:rsidP="002B1140">
            <w:pPr>
              <w:jc w:val="center"/>
              <w:rPr>
                <w:rFonts w:ascii="宋体" w:hAnsi="宋体" w:cs="宋体"/>
                <w:color w:val="000000"/>
                <w:sz w:val="22"/>
                <w:szCs w:val="22"/>
              </w:rPr>
            </w:pPr>
            <w:r>
              <w:rPr>
                <w:rFonts w:hint="eastAsia"/>
                <w:color w:val="000000"/>
                <w:sz w:val="22"/>
                <w:szCs w:val="22"/>
              </w:rPr>
              <w:t xml:space="preserve">2.5389 </w:t>
            </w:r>
          </w:p>
        </w:tc>
      </w:tr>
      <w:tr w:rsidR="002B1140" w:rsidRPr="00310D1E" w14:paraId="68A851A0" w14:textId="77777777" w:rsidTr="00BB5348">
        <w:trPr>
          <w:cantSplit/>
          <w:trHeight w:val="283"/>
          <w:jc w:val="center"/>
        </w:trPr>
        <w:tc>
          <w:tcPr>
            <w:tcW w:w="981" w:type="pct"/>
            <w:vAlign w:val="center"/>
          </w:tcPr>
          <w:p w14:paraId="22B9829A" w14:textId="27927AF1"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41D41F05" w14:textId="300839AD" w:rsidR="002B1140" w:rsidRDefault="002B1140" w:rsidP="002B1140">
            <w:pPr>
              <w:jc w:val="center"/>
              <w:rPr>
                <w:rFonts w:ascii="宋体" w:hAnsi="宋体" w:cs="宋体"/>
                <w:color w:val="000000"/>
                <w:sz w:val="22"/>
                <w:szCs w:val="22"/>
              </w:rPr>
            </w:pPr>
            <w:r>
              <w:rPr>
                <w:rFonts w:hint="eastAsia"/>
                <w:color w:val="000000"/>
                <w:sz w:val="22"/>
                <w:szCs w:val="22"/>
              </w:rPr>
              <w:t xml:space="preserve">0.0240 </w:t>
            </w:r>
          </w:p>
        </w:tc>
        <w:tc>
          <w:tcPr>
            <w:tcW w:w="1005" w:type="pct"/>
            <w:vAlign w:val="center"/>
          </w:tcPr>
          <w:p w14:paraId="01B6CAD4" w14:textId="063F823D" w:rsidR="002B1140" w:rsidRDefault="002B1140" w:rsidP="002B1140">
            <w:pPr>
              <w:jc w:val="center"/>
              <w:rPr>
                <w:rFonts w:ascii="宋体" w:hAnsi="宋体" w:cs="宋体"/>
                <w:color w:val="000000"/>
                <w:sz w:val="22"/>
                <w:szCs w:val="22"/>
              </w:rPr>
            </w:pPr>
            <w:r>
              <w:rPr>
                <w:rFonts w:hint="eastAsia"/>
                <w:color w:val="000000"/>
                <w:sz w:val="22"/>
                <w:szCs w:val="22"/>
              </w:rPr>
              <w:t xml:space="preserve">0.0358 </w:t>
            </w:r>
          </w:p>
        </w:tc>
        <w:tc>
          <w:tcPr>
            <w:tcW w:w="1005" w:type="pct"/>
            <w:vAlign w:val="center"/>
          </w:tcPr>
          <w:p w14:paraId="5C8FC97B" w14:textId="785CB151" w:rsidR="002B1140" w:rsidRDefault="002B1140" w:rsidP="002B1140">
            <w:pPr>
              <w:jc w:val="center"/>
              <w:rPr>
                <w:rFonts w:ascii="宋体" w:hAnsi="宋体" w:cs="宋体"/>
                <w:color w:val="000000"/>
                <w:sz w:val="22"/>
                <w:szCs w:val="22"/>
              </w:rPr>
            </w:pPr>
            <w:r>
              <w:rPr>
                <w:rFonts w:hint="eastAsia"/>
                <w:color w:val="000000"/>
                <w:sz w:val="22"/>
                <w:szCs w:val="22"/>
              </w:rPr>
              <w:t xml:space="preserve">0.1010 </w:t>
            </w:r>
          </w:p>
        </w:tc>
        <w:tc>
          <w:tcPr>
            <w:tcW w:w="1005" w:type="pct"/>
            <w:vAlign w:val="center"/>
          </w:tcPr>
          <w:p w14:paraId="133162CF" w14:textId="2A0CC358" w:rsidR="002B1140" w:rsidRDefault="002B1140" w:rsidP="002B1140">
            <w:pPr>
              <w:jc w:val="center"/>
              <w:rPr>
                <w:rFonts w:ascii="宋体" w:hAnsi="宋体" w:cs="宋体"/>
                <w:color w:val="000000"/>
                <w:sz w:val="22"/>
                <w:szCs w:val="22"/>
              </w:rPr>
            </w:pPr>
            <w:r>
              <w:rPr>
                <w:rFonts w:hint="eastAsia"/>
                <w:color w:val="000000"/>
                <w:sz w:val="22"/>
                <w:szCs w:val="22"/>
              </w:rPr>
              <w:t xml:space="preserve">0.1309 </w:t>
            </w:r>
          </w:p>
        </w:tc>
      </w:tr>
      <w:tr w:rsidR="002B1140" w:rsidRPr="00310D1E" w14:paraId="3C3108D9" w14:textId="77777777" w:rsidTr="00BB5348">
        <w:trPr>
          <w:cantSplit/>
          <w:trHeight w:val="256"/>
          <w:jc w:val="center"/>
        </w:trPr>
        <w:tc>
          <w:tcPr>
            <w:tcW w:w="981" w:type="pct"/>
            <w:vAlign w:val="center"/>
          </w:tcPr>
          <w:p w14:paraId="1C504A55" w14:textId="7B05659F"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4F40653C" w14:textId="3C0D6CBA" w:rsidR="002B1140" w:rsidRDefault="002B1140" w:rsidP="002B1140">
            <w:pPr>
              <w:jc w:val="center"/>
              <w:rPr>
                <w:rFonts w:ascii="宋体" w:hAnsi="宋体" w:cs="宋体"/>
                <w:color w:val="000000"/>
                <w:sz w:val="22"/>
                <w:szCs w:val="22"/>
              </w:rPr>
            </w:pPr>
            <w:r>
              <w:rPr>
                <w:rFonts w:hint="eastAsia"/>
                <w:color w:val="000000"/>
                <w:sz w:val="22"/>
                <w:szCs w:val="22"/>
              </w:rPr>
              <w:t xml:space="preserve">0.1046 </w:t>
            </w:r>
          </w:p>
        </w:tc>
        <w:tc>
          <w:tcPr>
            <w:tcW w:w="1005" w:type="pct"/>
            <w:vAlign w:val="center"/>
          </w:tcPr>
          <w:p w14:paraId="74789E23" w14:textId="28756561" w:rsidR="002B1140" w:rsidRDefault="002B1140" w:rsidP="002B1140">
            <w:pPr>
              <w:jc w:val="center"/>
              <w:rPr>
                <w:rFonts w:ascii="宋体" w:hAnsi="宋体" w:cs="宋体"/>
                <w:color w:val="000000"/>
                <w:sz w:val="22"/>
                <w:szCs w:val="22"/>
              </w:rPr>
            </w:pPr>
            <w:r>
              <w:rPr>
                <w:rFonts w:hint="eastAsia"/>
                <w:color w:val="000000"/>
                <w:sz w:val="22"/>
                <w:szCs w:val="22"/>
              </w:rPr>
              <w:t xml:space="preserve">0.0494 </w:t>
            </w:r>
          </w:p>
        </w:tc>
        <w:tc>
          <w:tcPr>
            <w:tcW w:w="1005" w:type="pct"/>
            <w:vAlign w:val="center"/>
          </w:tcPr>
          <w:p w14:paraId="5257A1C5" w14:textId="4A89ED74" w:rsidR="002B1140" w:rsidRDefault="002B1140" w:rsidP="002B1140">
            <w:pPr>
              <w:jc w:val="center"/>
              <w:rPr>
                <w:rFonts w:ascii="宋体" w:hAnsi="宋体" w:cs="宋体"/>
                <w:color w:val="000000"/>
                <w:sz w:val="22"/>
                <w:szCs w:val="22"/>
              </w:rPr>
            </w:pPr>
            <w:r>
              <w:rPr>
                <w:rFonts w:hint="eastAsia"/>
                <w:color w:val="000000"/>
                <w:sz w:val="22"/>
                <w:szCs w:val="22"/>
              </w:rPr>
              <w:t xml:space="preserve">0.1130 </w:t>
            </w:r>
          </w:p>
        </w:tc>
        <w:tc>
          <w:tcPr>
            <w:tcW w:w="1005" w:type="pct"/>
            <w:vAlign w:val="center"/>
          </w:tcPr>
          <w:p w14:paraId="06E5E28E" w14:textId="1ECF5762" w:rsidR="002B1140" w:rsidRDefault="002B1140" w:rsidP="002B1140">
            <w:pPr>
              <w:jc w:val="center"/>
              <w:rPr>
                <w:rFonts w:ascii="宋体" w:hAnsi="宋体" w:cs="宋体"/>
                <w:color w:val="000000"/>
                <w:sz w:val="22"/>
                <w:szCs w:val="22"/>
              </w:rPr>
            </w:pPr>
            <w:r>
              <w:rPr>
                <w:rFonts w:hint="eastAsia"/>
                <w:color w:val="000000"/>
                <w:sz w:val="22"/>
                <w:szCs w:val="22"/>
              </w:rPr>
              <w:t xml:space="preserve">0.1340 </w:t>
            </w:r>
          </w:p>
        </w:tc>
      </w:tr>
    </w:tbl>
    <w:p w14:paraId="37F876A1" w14:textId="1D222082" w:rsidR="0007558A" w:rsidRPr="003D1D96" w:rsidRDefault="0007558A" w:rsidP="0007558A">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sidR="001E2CA7">
        <w:rPr>
          <w:rFonts w:ascii="黑体" w:eastAsia="黑体" w:hint="eastAsia"/>
          <w:szCs w:val="21"/>
        </w:rPr>
        <w:t>Pb</w:t>
      </w:r>
      <w:r w:rsidRPr="003D1D96">
        <w:rPr>
          <w:rFonts w:ascii="黑体" w:eastAsia="黑体" w:hint="eastAsia"/>
          <w:szCs w:val="21"/>
        </w:rPr>
        <w:t>）</w:t>
      </w:r>
    </w:p>
    <w:p w14:paraId="51EBCAD7" w14:textId="2457F8B5" w:rsidR="0007558A" w:rsidRPr="003D1D96" w:rsidRDefault="0007558A" w:rsidP="0007558A">
      <w:pPr>
        <w:spacing w:line="360" w:lineRule="auto"/>
        <w:rPr>
          <w:rFonts w:ascii="黑体" w:eastAsia="黑体"/>
          <w:szCs w:val="21"/>
        </w:rPr>
      </w:pPr>
      <w:r>
        <w:rPr>
          <w:rFonts w:ascii="黑体" w:eastAsia="黑体" w:hint="eastAsia"/>
          <w:szCs w:val="21"/>
        </w:rPr>
        <w:t>10.1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sidR="001E2CA7">
        <w:rPr>
          <w:rFonts w:ascii="黑体" w:eastAsia="黑体" w:hint="eastAsia"/>
          <w:szCs w:val="21"/>
        </w:rPr>
        <w:t>Pb</w:t>
      </w:r>
      <w:r w:rsidRPr="003D1D96">
        <w:rPr>
          <w:rFonts w:ascii="黑体" w:eastAsia="黑体" w:hint="eastAsia"/>
          <w:szCs w:val="21"/>
        </w:rPr>
        <w:t>）</w:t>
      </w:r>
    </w:p>
    <w:p w14:paraId="5DD17777" w14:textId="4DE8DEA7" w:rsidR="0007558A" w:rsidRPr="00F532E9" w:rsidRDefault="0007558A" w:rsidP="0007558A">
      <w:pPr>
        <w:jc w:val="center"/>
        <w:rPr>
          <w:rFonts w:ascii="黑体" w:eastAsia="黑体"/>
          <w:szCs w:val="21"/>
        </w:rPr>
      </w:pPr>
      <w:r w:rsidRPr="00F532E9">
        <w:rPr>
          <w:rFonts w:ascii="黑体" w:eastAsia="黑体" w:hint="eastAsia"/>
          <w:szCs w:val="21"/>
        </w:rPr>
        <w:t>表</w:t>
      </w:r>
      <w:r>
        <w:rPr>
          <w:rFonts w:ascii="黑体" w:eastAsia="黑体" w:hint="eastAsia"/>
          <w:szCs w:val="21"/>
        </w:rPr>
        <w:t>10-1</w:t>
      </w:r>
      <w:r w:rsidRPr="00F532E9">
        <w:rPr>
          <w:rFonts w:ascii="黑体" w:eastAsia="黑体" w:hint="eastAsia"/>
          <w:szCs w:val="21"/>
        </w:rPr>
        <w:t xml:space="preserve">  数据及统计结果（</w:t>
      </w:r>
      <w:r w:rsidR="001E2CA7">
        <w:rPr>
          <w:rFonts w:ascii="黑体" w:eastAsia="黑体" w:hint="eastAsia"/>
          <w:szCs w:val="21"/>
        </w:rPr>
        <w:t>Pb</w:t>
      </w:r>
      <w:r w:rsidRPr="00F532E9">
        <w:rPr>
          <w:rFonts w:ascii="黑体" w:eastAsia="黑体" w:hint="eastAsia"/>
          <w:szCs w:val="21"/>
        </w:rPr>
        <w:t>）（%）</w:t>
      </w:r>
    </w:p>
    <w:tbl>
      <w:tblPr>
        <w:tblW w:w="5000" w:type="pct"/>
        <w:tblLook w:val="04A0" w:firstRow="1" w:lastRow="0" w:firstColumn="1" w:lastColumn="0" w:noHBand="0" w:noVBand="1"/>
      </w:tblPr>
      <w:tblGrid>
        <w:gridCol w:w="1917"/>
        <w:gridCol w:w="1916"/>
        <w:gridCol w:w="1912"/>
        <w:gridCol w:w="1912"/>
        <w:gridCol w:w="1914"/>
      </w:tblGrid>
      <w:tr w:rsidR="00A536FB" w:rsidRPr="00DA44EE" w14:paraId="31054224" w14:textId="77777777" w:rsidTr="00BB5348">
        <w:trPr>
          <w:trHeight w:val="315"/>
        </w:trPr>
        <w:tc>
          <w:tcPr>
            <w:tcW w:w="10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7E0F682" w14:textId="77777777" w:rsidR="00A536FB" w:rsidRPr="00DA44EE" w:rsidRDefault="00A536FB" w:rsidP="00BB5348">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1001" w:type="pct"/>
            <w:tcBorders>
              <w:top w:val="single" w:sz="4" w:space="0" w:color="auto"/>
              <w:left w:val="nil"/>
              <w:bottom w:val="single" w:sz="8" w:space="0" w:color="auto"/>
              <w:right w:val="single" w:sz="8" w:space="0" w:color="auto"/>
            </w:tcBorders>
            <w:shd w:val="clear" w:color="auto" w:fill="auto"/>
            <w:vAlign w:val="center"/>
            <w:hideMark/>
          </w:tcPr>
          <w:p w14:paraId="1C5DB0BF" w14:textId="53D9C640"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7</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515248DB" w14:textId="224C774F"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6</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5CC1DF9C" w14:textId="4460A9DF"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5</w:t>
            </w:r>
          </w:p>
        </w:tc>
        <w:tc>
          <w:tcPr>
            <w:tcW w:w="1000" w:type="pct"/>
            <w:tcBorders>
              <w:top w:val="single" w:sz="4" w:space="0" w:color="auto"/>
              <w:left w:val="nil"/>
              <w:bottom w:val="single" w:sz="8" w:space="0" w:color="auto"/>
              <w:right w:val="single" w:sz="8" w:space="0" w:color="auto"/>
            </w:tcBorders>
            <w:shd w:val="clear" w:color="auto" w:fill="auto"/>
            <w:vAlign w:val="center"/>
            <w:hideMark/>
          </w:tcPr>
          <w:p w14:paraId="14AC4CA6" w14:textId="7B5C51C5"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w:t>
            </w:r>
          </w:p>
        </w:tc>
      </w:tr>
      <w:tr w:rsidR="00A536FB" w:rsidRPr="00DA44EE" w14:paraId="29EB189F"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1C71DA5" w14:textId="77777777" w:rsidR="00A536FB" w:rsidRPr="00DA44EE" w:rsidRDefault="00A536FB"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1001" w:type="pct"/>
            <w:tcBorders>
              <w:top w:val="nil"/>
              <w:left w:val="nil"/>
              <w:bottom w:val="single" w:sz="8" w:space="0" w:color="auto"/>
              <w:right w:val="single" w:sz="8" w:space="0" w:color="auto"/>
            </w:tcBorders>
            <w:shd w:val="clear" w:color="auto" w:fill="auto"/>
            <w:vAlign w:val="center"/>
            <w:hideMark/>
          </w:tcPr>
          <w:p w14:paraId="3EC9101E" w14:textId="72BDDEEE"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0.914</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27C2C2F" w14:textId="628C2655"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1.59</w:t>
            </w:r>
          </w:p>
        </w:tc>
        <w:tc>
          <w:tcPr>
            <w:tcW w:w="999" w:type="pct"/>
            <w:tcBorders>
              <w:top w:val="nil"/>
              <w:left w:val="nil"/>
              <w:bottom w:val="single" w:sz="8" w:space="0" w:color="auto"/>
              <w:right w:val="single" w:sz="8" w:space="0" w:color="auto"/>
            </w:tcBorders>
            <w:shd w:val="clear" w:color="auto" w:fill="auto"/>
            <w:vAlign w:val="center"/>
            <w:hideMark/>
          </w:tcPr>
          <w:p w14:paraId="30B7E662" w14:textId="72D54CBF"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2.89</w:t>
            </w:r>
          </w:p>
        </w:tc>
        <w:tc>
          <w:tcPr>
            <w:tcW w:w="1000" w:type="pct"/>
            <w:tcBorders>
              <w:top w:val="nil"/>
              <w:left w:val="nil"/>
              <w:bottom w:val="single" w:sz="8" w:space="0" w:color="auto"/>
              <w:right w:val="single" w:sz="8" w:space="0" w:color="auto"/>
            </w:tcBorders>
            <w:shd w:val="clear" w:color="auto" w:fill="auto"/>
            <w:vAlign w:val="center"/>
            <w:hideMark/>
          </w:tcPr>
          <w:p w14:paraId="1A0E193E" w14:textId="78EA75A4"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4.89</w:t>
            </w:r>
          </w:p>
        </w:tc>
      </w:tr>
      <w:tr w:rsidR="00A536FB" w:rsidRPr="00DA44EE" w14:paraId="314C2ED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B1C4EF9"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80E7DAC" w14:textId="1896B7B3"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0.877</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EF819CE" w14:textId="5CE56A98"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1.595</w:t>
            </w:r>
          </w:p>
        </w:tc>
        <w:tc>
          <w:tcPr>
            <w:tcW w:w="999" w:type="pct"/>
            <w:tcBorders>
              <w:top w:val="nil"/>
              <w:left w:val="nil"/>
              <w:bottom w:val="single" w:sz="8" w:space="0" w:color="auto"/>
              <w:right w:val="single" w:sz="8" w:space="0" w:color="auto"/>
            </w:tcBorders>
            <w:shd w:val="clear" w:color="auto" w:fill="auto"/>
            <w:vAlign w:val="center"/>
            <w:hideMark/>
          </w:tcPr>
          <w:p w14:paraId="3F02EA5F" w14:textId="28B88C0F"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2.913</w:t>
            </w:r>
          </w:p>
        </w:tc>
        <w:tc>
          <w:tcPr>
            <w:tcW w:w="1000" w:type="pct"/>
            <w:tcBorders>
              <w:top w:val="nil"/>
              <w:left w:val="nil"/>
              <w:bottom w:val="single" w:sz="8" w:space="0" w:color="auto"/>
              <w:right w:val="single" w:sz="8" w:space="0" w:color="auto"/>
            </w:tcBorders>
            <w:shd w:val="clear" w:color="auto" w:fill="auto"/>
            <w:vAlign w:val="center"/>
            <w:hideMark/>
          </w:tcPr>
          <w:p w14:paraId="6DE625FC" w14:textId="57B19EE4"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4.955</w:t>
            </w:r>
          </w:p>
        </w:tc>
      </w:tr>
      <w:tr w:rsidR="00A536FB" w:rsidRPr="00DA44EE" w14:paraId="5378E2DE"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2AD65A3"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1210A42" w14:textId="69121821"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0.871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B938355" w14:textId="791142F2"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1.547</w:t>
            </w:r>
          </w:p>
        </w:tc>
        <w:tc>
          <w:tcPr>
            <w:tcW w:w="999" w:type="pct"/>
            <w:tcBorders>
              <w:top w:val="nil"/>
              <w:left w:val="nil"/>
              <w:bottom w:val="single" w:sz="8" w:space="0" w:color="auto"/>
              <w:right w:val="single" w:sz="8" w:space="0" w:color="auto"/>
            </w:tcBorders>
            <w:shd w:val="clear" w:color="auto" w:fill="auto"/>
            <w:vAlign w:val="center"/>
            <w:hideMark/>
          </w:tcPr>
          <w:p w14:paraId="7522294B" w14:textId="5710AE2A"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2.813</w:t>
            </w:r>
          </w:p>
        </w:tc>
        <w:tc>
          <w:tcPr>
            <w:tcW w:w="1000" w:type="pct"/>
            <w:tcBorders>
              <w:top w:val="nil"/>
              <w:left w:val="nil"/>
              <w:bottom w:val="single" w:sz="8" w:space="0" w:color="auto"/>
              <w:right w:val="single" w:sz="8" w:space="0" w:color="auto"/>
            </w:tcBorders>
            <w:shd w:val="clear" w:color="auto" w:fill="auto"/>
            <w:vAlign w:val="center"/>
            <w:hideMark/>
          </w:tcPr>
          <w:p w14:paraId="3A972525" w14:textId="471A3F5E"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4.944</w:t>
            </w:r>
          </w:p>
        </w:tc>
      </w:tr>
      <w:tr w:rsidR="00A536FB" w:rsidRPr="00DA44EE" w14:paraId="79C08F3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FA4441A"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BD57109" w14:textId="76349C7A"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0.921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65E4D13" w14:textId="5A856FDE"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1.617</w:t>
            </w:r>
          </w:p>
        </w:tc>
        <w:tc>
          <w:tcPr>
            <w:tcW w:w="999" w:type="pct"/>
            <w:tcBorders>
              <w:top w:val="nil"/>
              <w:left w:val="nil"/>
              <w:bottom w:val="single" w:sz="8" w:space="0" w:color="auto"/>
              <w:right w:val="single" w:sz="8" w:space="0" w:color="auto"/>
            </w:tcBorders>
            <w:shd w:val="clear" w:color="auto" w:fill="auto"/>
            <w:vAlign w:val="center"/>
            <w:hideMark/>
          </w:tcPr>
          <w:p w14:paraId="6ABF8D78" w14:textId="3BF1643A"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2.792</w:t>
            </w:r>
          </w:p>
        </w:tc>
        <w:tc>
          <w:tcPr>
            <w:tcW w:w="1000" w:type="pct"/>
            <w:tcBorders>
              <w:top w:val="nil"/>
              <w:left w:val="nil"/>
              <w:bottom w:val="single" w:sz="8" w:space="0" w:color="auto"/>
              <w:right w:val="single" w:sz="8" w:space="0" w:color="auto"/>
            </w:tcBorders>
            <w:shd w:val="clear" w:color="auto" w:fill="auto"/>
            <w:vAlign w:val="center"/>
            <w:hideMark/>
          </w:tcPr>
          <w:p w14:paraId="51A31DF1" w14:textId="06E60D50"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4.981</w:t>
            </w:r>
          </w:p>
        </w:tc>
      </w:tr>
      <w:tr w:rsidR="00A536FB" w:rsidRPr="00DA44EE" w14:paraId="113DC0C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B43746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5D515BE" w14:textId="5B63E323"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0.936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AAFE5C7" w14:textId="3B8D37AA"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1.599</w:t>
            </w:r>
          </w:p>
        </w:tc>
        <w:tc>
          <w:tcPr>
            <w:tcW w:w="999" w:type="pct"/>
            <w:tcBorders>
              <w:top w:val="nil"/>
              <w:left w:val="nil"/>
              <w:bottom w:val="single" w:sz="8" w:space="0" w:color="auto"/>
              <w:right w:val="single" w:sz="8" w:space="0" w:color="auto"/>
            </w:tcBorders>
            <w:shd w:val="clear" w:color="auto" w:fill="auto"/>
            <w:vAlign w:val="center"/>
            <w:hideMark/>
          </w:tcPr>
          <w:p w14:paraId="390ECF45" w14:textId="350DF30E"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2.868</w:t>
            </w:r>
          </w:p>
        </w:tc>
        <w:tc>
          <w:tcPr>
            <w:tcW w:w="1000" w:type="pct"/>
            <w:tcBorders>
              <w:top w:val="nil"/>
              <w:left w:val="nil"/>
              <w:bottom w:val="single" w:sz="8" w:space="0" w:color="auto"/>
              <w:right w:val="single" w:sz="8" w:space="0" w:color="auto"/>
            </w:tcBorders>
            <w:shd w:val="clear" w:color="auto" w:fill="auto"/>
            <w:vAlign w:val="center"/>
            <w:hideMark/>
          </w:tcPr>
          <w:p w14:paraId="08326AF4" w14:textId="69D3A009"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4.996</w:t>
            </w:r>
          </w:p>
        </w:tc>
      </w:tr>
      <w:tr w:rsidR="00A536FB" w:rsidRPr="00DA44EE" w14:paraId="3EA87636"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91A27C2"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B73E231" w14:textId="220DA86F"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0.881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7B94BCA" w14:textId="6DEFA2DA"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1.527</w:t>
            </w:r>
          </w:p>
        </w:tc>
        <w:tc>
          <w:tcPr>
            <w:tcW w:w="999" w:type="pct"/>
            <w:tcBorders>
              <w:top w:val="nil"/>
              <w:left w:val="nil"/>
              <w:bottom w:val="single" w:sz="8" w:space="0" w:color="auto"/>
              <w:right w:val="single" w:sz="8" w:space="0" w:color="auto"/>
            </w:tcBorders>
            <w:shd w:val="clear" w:color="auto" w:fill="auto"/>
            <w:vAlign w:val="center"/>
            <w:hideMark/>
          </w:tcPr>
          <w:p w14:paraId="5A9D63FD" w14:textId="56EA6472"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2.915</w:t>
            </w:r>
          </w:p>
        </w:tc>
        <w:tc>
          <w:tcPr>
            <w:tcW w:w="1000" w:type="pct"/>
            <w:tcBorders>
              <w:top w:val="nil"/>
              <w:left w:val="nil"/>
              <w:bottom w:val="single" w:sz="8" w:space="0" w:color="auto"/>
              <w:right w:val="single" w:sz="8" w:space="0" w:color="auto"/>
            </w:tcBorders>
            <w:shd w:val="clear" w:color="auto" w:fill="auto"/>
            <w:vAlign w:val="center"/>
            <w:hideMark/>
          </w:tcPr>
          <w:p w14:paraId="6311D86B" w14:textId="4D91B7AC"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4.973</w:t>
            </w:r>
          </w:p>
        </w:tc>
      </w:tr>
      <w:tr w:rsidR="00A536FB" w:rsidRPr="00DA44EE" w14:paraId="2F453CB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FCBBA53"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5B7F1A6" w14:textId="01036153"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0.915</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CBE2B93" w14:textId="6D87CCCF"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1.642</w:t>
            </w:r>
          </w:p>
        </w:tc>
        <w:tc>
          <w:tcPr>
            <w:tcW w:w="999" w:type="pct"/>
            <w:tcBorders>
              <w:top w:val="nil"/>
              <w:left w:val="nil"/>
              <w:bottom w:val="single" w:sz="8" w:space="0" w:color="auto"/>
              <w:right w:val="single" w:sz="8" w:space="0" w:color="auto"/>
            </w:tcBorders>
            <w:shd w:val="clear" w:color="auto" w:fill="auto"/>
            <w:vAlign w:val="center"/>
            <w:hideMark/>
          </w:tcPr>
          <w:p w14:paraId="469A57B5" w14:textId="75D45807"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2.891</w:t>
            </w:r>
          </w:p>
        </w:tc>
        <w:tc>
          <w:tcPr>
            <w:tcW w:w="1000" w:type="pct"/>
            <w:tcBorders>
              <w:top w:val="nil"/>
              <w:left w:val="nil"/>
              <w:bottom w:val="single" w:sz="8" w:space="0" w:color="auto"/>
              <w:right w:val="single" w:sz="8" w:space="0" w:color="auto"/>
            </w:tcBorders>
            <w:shd w:val="clear" w:color="auto" w:fill="auto"/>
            <w:vAlign w:val="center"/>
            <w:hideMark/>
          </w:tcPr>
          <w:p w14:paraId="2A23822A" w14:textId="73C01BF2"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4.991</w:t>
            </w:r>
          </w:p>
        </w:tc>
      </w:tr>
      <w:tr w:rsidR="00A536FB" w:rsidRPr="00DA44EE" w14:paraId="4CA61ACA"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E36AF1E"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1001" w:type="pct"/>
            <w:tcBorders>
              <w:top w:val="nil"/>
              <w:left w:val="nil"/>
              <w:bottom w:val="single" w:sz="8" w:space="0" w:color="auto"/>
              <w:right w:val="single" w:sz="8" w:space="0" w:color="auto"/>
            </w:tcBorders>
            <w:shd w:val="clear" w:color="auto" w:fill="auto"/>
            <w:vAlign w:val="center"/>
            <w:hideMark/>
          </w:tcPr>
          <w:p w14:paraId="62E8D0B0" w14:textId="26D8F763" w:rsidR="00A536FB" w:rsidRDefault="00A536FB" w:rsidP="00BB5348">
            <w:pPr>
              <w:jc w:val="center"/>
              <w:rPr>
                <w:color w:val="FF0000"/>
                <w:sz w:val="22"/>
                <w:szCs w:val="22"/>
              </w:rPr>
            </w:pPr>
            <w:r>
              <w:rPr>
                <w:color w:val="000000"/>
                <w:sz w:val="22"/>
                <w:szCs w:val="22"/>
              </w:rPr>
              <w:t>0.828</w:t>
            </w:r>
          </w:p>
        </w:tc>
        <w:tc>
          <w:tcPr>
            <w:tcW w:w="999" w:type="pct"/>
            <w:tcBorders>
              <w:top w:val="nil"/>
              <w:left w:val="nil"/>
              <w:bottom w:val="single" w:sz="8" w:space="0" w:color="auto"/>
              <w:right w:val="single" w:sz="8" w:space="0" w:color="auto"/>
            </w:tcBorders>
            <w:shd w:val="clear" w:color="auto" w:fill="auto"/>
            <w:vAlign w:val="center"/>
            <w:hideMark/>
          </w:tcPr>
          <w:p w14:paraId="189AD205" w14:textId="07A7157C" w:rsidR="00A536FB" w:rsidRDefault="00A536FB" w:rsidP="00BB5348">
            <w:pPr>
              <w:jc w:val="center"/>
              <w:rPr>
                <w:color w:val="000000"/>
                <w:sz w:val="22"/>
                <w:szCs w:val="22"/>
              </w:rPr>
            </w:pPr>
            <w:r>
              <w:rPr>
                <w:color w:val="000000"/>
                <w:sz w:val="22"/>
                <w:szCs w:val="22"/>
              </w:rPr>
              <w:t>1.61</w:t>
            </w:r>
          </w:p>
        </w:tc>
        <w:tc>
          <w:tcPr>
            <w:tcW w:w="999" w:type="pct"/>
            <w:tcBorders>
              <w:top w:val="nil"/>
              <w:left w:val="nil"/>
              <w:bottom w:val="single" w:sz="8" w:space="0" w:color="auto"/>
              <w:right w:val="single" w:sz="8" w:space="0" w:color="auto"/>
            </w:tcBorders>
            <w:shd w:val="clear" w:color="auto" w:fill="auto"/>
            <w:vAlign w:val="center"/>
            <w:hideMark/>
          </w:tcPr>
          <w:p w14:paraId="0677DABE" w14:textId="2484ECD5" w:rsidR="00A536FB" w:rsidRDefault="00A536FB" w:rsidP="00BB5348">
            <w:pPr>
              <w:jc w:val="center"/>
              <w:rPr>
                <w:color w:val="FF0000"/>
                <w:sz w:val="22"/>
                <w:szCs w:val="22"/>
              </w:rPr>
            </w:pPr>
            <w:r>
              <w:rPr>
                <w:color w:val="000000"/>
                <w:sz w:val="22"/>
                <w:szCs w:val="22"/>
              </w:rPr>
              <w:t>2.804</w:t>
            </w:r>
          </w:p>
        </w:tc>
        <w:tc>
          <w:tcPr>
            <w:tcW w:w="1000" w:type="pct"/>
            <w:tcBorders>
              <w:top w:val="nil"/>
              <w:left w:val="nil"/>
              <w:bottom w:val="single" w:sz="8" w:space="0" w:color="auto"/>
              <w:right w:val="single" w:sz="8" w:space="0" w:color="auto"/>
            </w:tcBorders>
            <w:shd w:val="clear" w:color="auto" w:fill="auto"/>
            <w:vAlign w:val="center"/>
            <w:hideMark/>
          </w:tcPr>
          <w:p w14:paraId="3F0F6518" w14:textId="79B96D10" w:rsidR="00A536FB" w:rsidRDefault="00A536FB" w:rsidP="00BB5348">
            <w:pPr>
              <w:jc w:val="center"/>
              <w:rPr>
                <w:color w:val="FF0000"/>
                <w:sz w:val="22"/>
                <w:szCs w:val="22"/>
              </w:rPr>
            </w:pPr>
            <w:r>
              <w:rPr>
                <w:color w:val="00B050"/>
                <w:sz w:val="22"/>
                <w:szCs w:val="22"/>
              </w:rPr>
              <w:t>5.002</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51BFDF23"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B5EA5C1"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909A5F2" w14:textId="6B4F3BFA" w:rsidR="00A536FB" w:rsidRDefault="00A536FB" w:rsidP="00BB5348">
            <w:pPr>
              <w:jc w:val="center"/>
              <w:rPr>
                <w:color w:val="FF0000"/>
                <w:sz w:val="22"/>
                <w:szCs w:val="22"/>
              </w:rPr>
            </w:pPr>
            <w:r>
              <w:rPr>
                <w:color w:val="000000"/>
                <w:sz w:val="22"/>
                <w:szCs w:val="22"/>
              </w:rPr>
              <w:t>0.846</w:t>
            </w:r>
          </w:p>
        </w:tc>
        <w:tc>
          <w:tcPr>
            <w:tcW w:w="999" w:type="pct"/>
            <w:tcBorders>
              <w:top w:val="nil"/>
              <w:left w:val="nil"/>
              <w:bottom w:val="single" w:sz="8" w:space="0" w:color="auto"/>
              <w:right w:val="single" w:sz="8" w:space="0" w:color="auto"/>
            </w:tcBorders>
            <w:shd w:val="clear" w:color="auto" w:fill="auto"/>
            <w:vAlign w:val="center"/>
            <w:hideMark/>
          </w:tcPr>
          <w:p w14:paraId="222FFDAC" w14:textId="3F2D41CA" w:rsidR="00A536FB" w:rsidRDefault="00A536FB" w:rsidP="00BB5348">
            <w:pPr>
              <w:jc w:val="center"/>
              <w:rPr>
                <w:color w:val="000000"/>
                <w:sz w:val="22"/>
                <w:szCs w:val="22"/>
              </w:rPr>
            </w:pPr>
            <w:r>
              <w:rPr>
                <w:color w:val="000000"/>
                <w:sz w:val="22"/>
                <w:szCs w:val="22"/>
              </w:rPr>
              <w:t>1.583</w:t>
            </w:r>
          </w:p>
        </w:tc>
        <w:tc>
          <w:tcPr>
            <w:tcW w:w="999" w:type="pct"/>
            <w:tcBorders>
              <w:top w:val="nil"/>
              <w:left w:val="nil"/>
              <w:bottom w:val="single" w:sz="8" w:space="0" w:color="auto"/>
              <w:right w:val="single" w:sz="8" w:space="0" w:color="auto"/>
            </w:tcBorders>
            <w:shd w:val="clear" w:color="auto" w:fill="auto"/>
            <w:vAlign w:val="center"/>
            <w:hideMark/>
          </w:tcPr>
          <w:p w14:paraId="26237146" w14:textId="6154DA18" w:rsidR="00A536FB" w:rsidRDefault="00A536FB" w:rsidP="00BB5348">
            <w:pPr>
              <w:jc w:val="center"/>
              <w:rPr>
                <w:color w:val="FF0000"/>
                <w:sz w:val="22"/>
                <w:szCs w:val="22"/>
              </w:rPr>
            </w:pPr>
            <w:r>
              <w:rPr>
                <w:color w:val="000000"/>
                <w:sz w:val="22"/>
                <w:szCs w:val="22"/>
              </w:rPr>
              <w:t>2.853</w:t>
            </w:r>
          </w:p>
        </w:tc>
        <w:tc>
          <w:tcPr>
            <w:tcW w:w="1000" w:type="pct"/>
            <w:tcBorders>
              <w:top w:val="nil"/>
              <w:left w:val="nil"/>
              <w:bottom w:val="single" w:sz="8" w:space="0" w:color="auto"/>
              <w:right w:val="single" w:sz="8" w:space="0" w:color="auto"/>
            </w:tcBorders>
            <w:shd w:val="clear" w:color="auto" w:fill="auto"/>
            <w:vAlign w:val="center"/>
            <w:hideMark/>
          </w:tcPr>
          <w:p w14:paraId="38BD5057" w14:textId="5999FCB1" w:rsidR="00A536FB" w:rsidRDefault="00A536FB" w:rsidP="00BB5348">
            <w:pPr>
              <w:jc w:val="center"/>
              <w:rPr>
                <w:color w:val="FF0000"/>
                <w:sz w:val="22"/>
                <w:szCs w:val="22"/>
              </w:rPr>
            </w:pPr>
            <w:r>
              <w:rPr>
                <w:color w:val="00B050"/>
                <w:sz w:val="22"/>
                <w:szCs w:val="22"/>
              </w:rPr>
              <w:t>4.978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24A1049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8E03122"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BC9C303" w14:textId="57754397" w:rsidR="00A536FB" w:rsidRDefault="00A536FB" w:rsidP="00BB5348">
            <w:pPr>
              <w:jc w:val="center"/>
              <w:rPr>
                <w:color w:val="FF0000"/>
                <w:sz w:val="22"/>
                <w:szCs w:val="22"/>
              </w:rPr>
            </w:pPr>
            <w:r>
              <w:rPr>
                <w:color w:val="000000"/>
                <w:sz w:val="22"/>
                <w:szCs w:val="22"/>
              </w:rPr>
              <w:t>0.873</w:t>
            </w:r>
          </w:p>
        </w:tc>
        <w:tc>
          <w:tcPr>
            <w:tcW w:w="999" w:type="pct"/>
            <w:tcBorders>
              <w:top w:val="nil"/>
              <w:left w:val="nil"/>
              <w:bottom w:val="single" w:sz="8" w:space="0" w:color="auto"/>
              <w:right w:val="single" w:sz="8" w:space="0" w:color="auto"/>
            </w:tcBorders>
            <w:shd w:val="clear" w:color="auto" w:fill="auto"/>
            <w:vAlign w:val="center"/>
            <w:hideMark/>
          </w:tcPr>
          <w:p w14:paraId="664B25E0" w14:textId="7886AA9D" w:rsidR="00A536FB" w:rsidRDefault="00A536FB" w:rsidP="00BB5348">
            <w:pPr>
              <w:jc w:val="center"/>
              <w:rPr>
                <w:color w:val="000000"/>
                <w:sz w:val="22"/>
                <w:szCs w:val="22"/>
              </w:rPr>
            </w:pPr>
            <w:r>
              <w:rPr>
                <w:color w:val="000000"/>
                <w:sz w:val="22"/>
                <w:szCs w:val="22"/>
              </w:rPr>
              <w:t>1.621</w:t>
            </w:r>
          </w:p>
        </w:tc>
        <w:tc>
          <w:tcPr>
            <w:tcW w:w="999" w:type="pct"/>
            <w:tcBorders>
              <w:top w:val="nil"/>
              <w:left w:val="nil"/>
              <w:bottom w:val="single" w:sz="8" w:space="0" w:color="auto"/>
              <w:right w:val="single" w:sz="8" w:space="0" w:color="auto"/>
            </w:tcBorders>
            <w:shd w:val="clear" w:color="auto" w:fill="auto"/>
            <w:vAlign w:val="center"/>
            <w:hideMark/>
          </w:tcPr>
          <w:p w14:paraId="6BF8EFC5" w14:textId="458BA760" w:rsidR="00A536FB" w:rsidRDefault="00A536FB" w:rsidP="00BB5348">
            <w:pPr>
              <w:jc w:val="center"/>
              <w:rPr>
                <w:color w:val="FF0000"/>
                <w:sz w:val="22"/>
                <w:szCs w:val="22"/>
              </w:rPr>
            </w:pPr>
            <w:r>
              <w:rPr>
                <w:color w:val="000000"/>
                <w:sz w:val="22"/>
                <w:szCs w:val="22"/>
              </w:rPr>
              <w:t>2.796</w:t>
            </w:r>
          </w:p>
        </w:tc>
        <w:tc>
          <w:tcPr>
            <w:tcW w:w="1000" w:type="pct"/>
            <w:tcBorders>
              <w:top w:val="nil"/>
              <w:left w:val="nil"/>
              <w:bottom w:val="single" w:sz="8" w:space="0" w:color="auto"/>
              <w:right w:val="single" w:sz="8" w:space="0" w:color="auto"/>
            </w:tcBorders>
            <w:shd w:val="clear" w:color="auto" w:fill="auto"/>
            <w:vAlign w:val="center"/>
            <w:hideMark/>
          </w:tcPr>
          <w:p w14:paraId="481339E6" w14:textId="037FFDAD" w:rsidR="00A536FB" w:rsidRDefault="00A536FB" w:rsidP="00BB5348">
            <w:pPr>
              <w:jc w:val="center"/>
              <w:rPr>
                <w:color w:val="FF0000"/>
                <w:sz w:val="22"/>
                <w:szCs w:val="22"/>
              </w:rPr>
            </w:pPr>
            <w:r>
              <w:rPr>
                <w:color w:val="00B050"/>
                <w:sz w:val="22"/>
                <w:szCs w:val="22"/>
              </w:rPr>
              <w:t>4.837</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5945B46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03A2577"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1BC35CC" w14:textId="4C7B348D" w:rsidR="00A536FB" w:rsidRDefault="00A536FB" w:rsidP="00BB5348">
            <w:pPr>
              <w:jc w:val="center"/>
              <w:rPr>
                <w:color w:val="FF0000"/>
                <w:sz w:val="22"/>
                <w:szCs w:val="22"/>
              </w:rPr>
            </w:pPr>
            <w:r>
              <w:rPr>
                <w:color w:val="000000"/>
                <w:sz w:val="22"/>
                <w:szCs w:val="22"/>
              </w:rPr>
              <w:t>0.855</w:t>
            </w:r>
          </w:p>
        </w:tc>
        <w:tc>
          <w:tcPr>
            <w:tcW w:w="999" w:type="pct"/>
            <w:tcBorders>
              <w:top w:val="nil"/>
              <w:left w:val="nil"/>
              <w:bottom w:val="single" w:sz="8" w:space="0" w:color="auto"/>
              <w:right w:val="single" w:sz="8" w:space="0" w:color="auto"/>
            </w:tcBorders>
            <w:shd w:val="clear" w:color="auto" w:fill="auto"/>
            <w:vAlign w:val="center"/>
            <w:hideMark/>
          </w:tcPr>
          <w:p w14:paraId="0C68BEB6" w14:textId="525B7CDE" w:rsidR="00A536FB" w:rsidRDefault="00A536FB" w:rsidP="00BB5348">
            <w:pPr>
              <w:jc w:val="center"/>
              <w:rPr>
                <w:color w:val="000000"/>
                <w:sz w:val="22"/>
                <w:szCs w:val="22"/>
              </w:rPr>
            </w:pPr>
            <w:r>
              <w:rPr>
                <w:color w:val="000000"/>
                <w:sz w:val="22"/>
                <w:szCs w:val="22"/>
              </w:rPr>
              <w:t>1.597</w:t>
            </w:r>
          </w:p>
        </w:tc>
        <w:tc>
          <w:tcPr>
            <w:tcW w:w="999" w:type="pct"/>
            <w:tcBorders>
              <w:top w:val="nil"/>
              <w:left w:val="nil"/>
              <w:bottom w:val="single" w:sz="8" w:space="0" w:color="auto"/>
              <w:right w:val="single" w:sz="8" w:space="0" w:color="auto"/>
            </w:tcBorders>
            <w:shd w:val="clear" w:color="auto" w:fill="auto"/>
            <w:vAlign w:val="center"/>
            <w:hideMark/>
          </w:tcPr>
          <w:p w14:paraId="2968F94D" w14:textId="0DF0D559" w:rsidR="00A536FB" w:rsidRDefault="00A536FB" w:rsidP="00BB5348">
            <w:pPr>
              <w:jc w:val="center"/>
              <w:rPr>
                <w:color w:val="FF0000"/>
                <w:sz w:val="22"/>
                <w:szCs w:val="22"/>
              </w:rPr>
            </w:pPr>
            <w:r>
              <w:rPr>
                <w:color w:val="000000"/>
                <w:sz w:val="22"/>
                <w:szCs w:val="22"/>
              </w:rPr>
              <w:t>2.845</w:t>
            </w:r>
          </w:p>
        </w:tc>
        <w:tc>
          <w:tcPr>
            <w:tcW w:w="1000" w:type="pct"/>
            <w:tcBorders>
              <w:top w:val="nil"/>
              <w:left w:val="nil"/>
              <w:bottom w:val="single" w:sz="8" w:space="0" w:color="auto"/>
              <w:right w:val="single" w:sz="8" w:space="0" w:color="auto"/>
            </w:tcBorders>
            <w:shd w:val="clear" w:color="auto" w:fill="auto"/>
            <w:vAlign w:val="center"/>
            <w:hideMark/>
          </w:tcPr>
          <w:p w14:paraId="3B30C6C1" w14:textId="6033947C" w:rsidR="00A536FB" w:rsidRDefault="00A536FB" w:rsidP="00BB5348">
            <w:pPr>
              <w:jc w:val="center"/>
              <w:rPr>
                <w:color w:val="FF0000"/>
                <w:sz w:val="22"/>
                <w:szCs w:val="22"/>
              </w:rPr>
            </w:pPr>
            <w:r>
              <w:rPr>
                <w:color w:val="00B050"/>
                <w:sz w:val="22"/>
                <w:szCs w:val="22"/>
              </w:rPr>
              <w:t>4.996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5840432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226A889"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01C76CD" w14:textId="6E97F90D" w:rsidR="00A536FB" w:rsidRDefault="00A536FB" w:rsidP="00BB5348">
            <w:pPr>
              <w:jc w:val="center"/>
              <w:rPr>
                <w:color w:val="FF0000"/>
                <w:sz w:val="22"/>
                <w:szCs w:val="22"/>
              </w:rPr>
            </w:pPr>
            <w:r>
              <w:rPr>
                <w:color w:val="000000"/>
                <w:sz w:val="22"/>
                <w:szCs w:val="22"/>
              </w:rPr>
              <w:t>0.89</w:t>
            </w:r>
          </w:p>
        </w:tc>
        <w:tc>
          <w:tcPr>
            <w:tcW w:w="999" w:type="pct"/>
            <w:tcBorders>
              <w:top w:val="nil"/>
              <w:left w:val="nil"/>
              <w:bottom w:val="single" w:sz="8" w:space="0" w:color="auto"/>
              <w:right w:val="single" w:sz="8" w:space="0" w:color="auto"/>
            </w:tcBorders>
            <w:shd w:val="clear" w:color="auto" w:fill="auto"/>
            <w:vAlign w:val="center"/>
            <w:hideMark/>
          </w:tcPr>
          <w:p w14:paraId="5F064095" w14:textId="768C7960" w:rsidR="00A536FB" w:rsidRDefault="00A536FB" w:rsidP="00BB5348">
            <w:pPr>
              <w:jc w:val="center"/>
              <w:rPr>
                <w:color w:val="000000"/>
                <w:sz w:val="22"/>
                <w:szCs w:val="22"/>
              </w:rPr>
            </w:pPr>
            <w:r>
              <w:rPr>
                <w:color w:val="000000"/>
                <w:sz w:val="22"/>
                <w:szCs w:val="22"/>
              </w:rPr>
              <w:t>1.612</w:t>
            </w:r>
          </w:p>
        </w:tc>
        <w:tc>
          <w:tcPr>
            <w:tcW w:w="999" w:type="pct"/>
            <w:tcBorders>
              <w:top w:val="nil"/>
              <w:left w:val="nil"/>
              <w:bottom w:val="single" w:sz="8" w:space="0" w:color="auto"/>
              <w:right w:val="single" w:sz="8" w:space="0" w:color="auto"/>
            </w:tcBorders>
            <w:shd w:val="clear" w:color="auto" w:fill="auto"/>
            <w:vAlign w:val="center"/>
            <w:hideMark/>
          </w:tcPr>
          <w:p w14:paraId="0DE8711F" w14:textId="1523EB24" w:rsidR="00A536FB" w:rsidRDefault="00A536FB" w:rsidP="00BB5348">
            <w:pPr>
              <w:jc w:val="center"/>
              <w:rPr>
                <w:color w:val="FF0000"/>
                <w:sz w:val="22"/>
                <w:szCs w:val="22"/>
              </w:rPr>
            </w:pPr>
            <w:r>
              <w:rPr>
                <w:color w:val="000000"/>
                <w:sz w:val="22"/>
                <w:szCs w:val="22"/>
              </w:rPr>
              <w:t>2.871</w:t>
            </w:r>
          </w:p>
        </w:tc>
        <w:tc>
          <w:tcPr>
            <w:tcW w:w="1000" w:type="pct"/>
            <w:tcBorders>
              <w:top w:val="nil"/>
              <w:left w:val="nil"/>
              <w:bottom w:val="single" w:sz="8" w:space="0" w:color="auto"/>
              <w:right w:val="single" w:sz="8" w:space="0" w:color="auto"/>
            </w:tcBorders>
            <w:shd w:val="clear" w:color="auto" w:fill="auto"/>
            <w:vAlign w:val="center"/>
            <w:hideMark/>
          </w:tcPr>
          <w:p w14:paraId="29485DB9" w14:textId="35D4538E" w:rsidR="00A536FB" w:rsidRDefault="00A536FB" w:rsidP="00BB5348">
            <w:pPr>
              <w:jc w:val="center"/>
              <w:rPr>
                <w:color w:val="FF0000"/>
                <w:sz w:val="22"/>
                <w:szCs w:val="22"/>
              </w:rPr>
            </w:pPr>
            <w:r>
              <w:rPr>
                <w:color w:val="00B050"/>
                <w:sz w:val="22"/>
                <w:szCs w:val="22"/>
              </w:rPr>
              <w:t>5.123</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583B720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45DB4F8"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9F45A99" w14:textId="424EBE1C" w:rsidR="00A536FB" w:rsidRDefault="00A536FB" w:rsidP="00BB5348">
            <w:pPr>
              <w:jc w:val="center"/>
              <w:rPr>
                <w:color w:val="FF0000"/>
                <w:sz w:val="22"/>
                <w:szCs w:val="22"/>
              </w:rPr>
            </w:pPr>
            <w:r>
              <w:rPr>
                <w:color w:val="000000"/>
                <w:sz w:val="22"/>
                <w:szCs w:val="22"/>
              </w:rPr>
              <w:t>0.864</w:t>
            </w:r>
          </w:p>
        </w:tc>
        <w:tc>
          <w:tcPr>
            <w:tcW w:w="999" w:type="pct"/>
            <w:tcBorders>
              <w:top w:val="nil"/>
              <w:left w:val="nil"/>
              <w:bottom w:val="single" w:sz="8" w:space="0" w:color="auto"/>
              <w:right w:val="single" w:sz="8" w:space="0" w:color="auto"/>
            </w:tcBorders>
            <w:shd w:val="clear" w:color="auto" w:fill="auto"/>
            <w:vAlign w:val="center"/>
            <w:hideMark/>
          </w:tcPr>
          <w:p w14:paraId="7E446483" w14:textId="6E28175A" w:rsidR="00A536FB" w:rsidRDefault="00A536FB" w:rsidP="00BB5348">
            <w:pPr>
              <w:jc w:val="center"/>
              <w:rPr>
                <w:color w:val="000000"/>
                <w:sz w:val="22"/>
                <w:szCs w:val="22"/>
              </w:rPr>
            </w:pPr>
            <w:r>
              <w:rPr>
                <w:color w:val="000000"/>
                <w:sz w:val="22"/>
                <w:szCs w:val="22"/>
              </w:rPr>
              <w:t>1.607</w:t>
            </w:r>
          </w:p>
        </w:tc>
        <w:tc>
          <w:tcPr>
            <w:tcW w:w="999" w:type="pct"/>
            <w:tcBorders>
              <w:top w:val="nil"/>
              <w:left w:val="nil"/>
              <w:bottom w:val="single" w:sz="8" w:space="0" w:color="auto"/>
              <w:right w:val="single" w:sz="8" w:space="0" w:color="auto"/>
            </w:tcBorders>
            <w:shd w:val="clear" w:color="auto" w:fill="auto"/>
            <w:vAlign w:val="center"/>
            <w:hideMark/>
          </w:tcPr>
          <w:p w14:paraId="20D0F9FE" w14:textId="1F0DA25D" w:rsidR="00A536FB" w:rsidRDefault="00A536FB" w:rsidP="00BB5348">
            <w:pPr>
              <w:jc w:val="center"/>
              <w:rPr>
                <w:color w:val="FF0000"/>
                <w:sz w:val="22"/>
                <w:szCs w:val="22"/>
              </w:rPr>
            </w:pPr>
            <w:r>
              <w:rPr>
                <w:color w:val="000000"/>
                <w:sz w:val="22"/>
                <w:szCs w:val="22"/>
              </w:rPr>
              <w:t>2.834</w:t>
            </w:r>
          </w:p>
        </w:tc>
        <w:tc>
          <w:tcPr>
            <w:tcW w:w="1000" w:type="pct"/>
            <w:tcBorders>
              <w:top w:val="nil"/>
              <w:left w:val="nil"/>
              <w:bottom w:val="single" w:sz="8" w:space="0" w:color="auto"/>
              <w:right w:val="single" w:sz="8" w:space="0" w:color="auto"/>
            </w:tcBorders>
            <w:shd w:val="clear" w:color="auto" w:fill="auto"/>
            <w:vAlign w:val="center"/>
            <w:hideMark/>
          </w:tcPr>
          <w:p w14:paraId="0C133741" w14:textId="2D9647C1" w:rsidR="00A536FB" w:rsidRDefault="00A536FB" w:rsidP="00BB5348">
            <w:pPr>
              <w:jc w:val="center"/>
              <w:rPr>
                <w:color w:val="FF0000"/>
                <w:sz w:val="22"/>
                <w:szCs w:val="22"/>
              </w:rPr>
            </w:pPr>
            <w:r>
              <w:rPr>
                <w:color w:val="00B050"/>
                <w:sz w:val="22"/>
                <w:szCs w:val="22"/>
              </w:rPr>
              <w:t>4.876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08CD92B3"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B9195CF"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B2D134C" w14:textId="1575D7BD" w:rsidR="00A536FB" w:rsidRDefault="00A536FB" w:rsidP="00BB5348">
            <w:pPr>
              <w:jc w:val="center"/>
              <w:rPr>
                <w:color w:val="FF0000"/>
                <w:sz w:val="22"/>
                <w:szCs w:val="22"/>
              </w:rPr>
            </w:pPr>
            <w:r>
              <w:rPr>
                <w:color w:val="000000"/>
                <w:sz w:val="22"/>
                <w:szCs w:val="22"/>
              </w:rPr>
              <w:t>0.832</w:t>
            </w:r>
          </w:p>
        </w:tc>
        <w:tc>
          <w:tcPr>
            <w:tcW w:w="999" w:type="pct"/>
            <w:tcBorders>
              <w:top w:val="nil"/>
              <w:left w:val="nil"/>
              <w:bottom w:val="single" w:sz="8" w:space="0" w:color="auto"/>
              <w:right w:val="single" w:sz="8" w:space="0" w:color="auto"/>
            </w:tcBorders>
            <w:shd w:val="clear" w:color="auto" w:fill="auto"/>
            <w:vAlign w:val="center"/>
            <w:hideMark/>
          </w:tcPr>
          <w:p w14:paraId="2B4A1012" w14:textId="51017A30" w:rsidR="00A536FB" w:rsidRDefault="00A536FB" w:rsidP="00BB5348">
            <w:pPr>
              <w:jc w:val="center"/>
              <w:rPr>
                <w:color w:val="000000"/>
                <w:sz w:val="22"/>
                <w:szCs w:val="22"/>
              </w:rPr>
            </w:pPr>
            <w:r>
              <w:rPr>
                <w:color w:val="000000"/>
                <w:sz w:val="22"/>
                <w:szCs w:val="22"/>
              </w:rPr>
              <w:t>1.572</w:t>
            </w:r>
          </w:p>
        </w:tc>
        <w:tc>
          <w:tcPr>
            <w:tcW w:w="999" w:type="pct"/>
            <w:tcBorders>
              <w:top w:val="nil"/>
              <w:left w:val="nil"/>
              <w:bottom w:val="single" w:sz="8" w:space="0" w:color="auto"/>
              <w:right w:val="single" w:sz="8" w:space="0" w:color="auto"/>
            </w:tcBorders>
            <w:shd w:val="clear" w:color="auto" w:fill="auto"/>
            <w:vAlign w:val="center"/>
            <w:hideMark/>
          </w:tcPr>
          <w:p w14:paraId="535744A0" w14:textId="25D13536" w:rsidR="00A536FB" w:rsidRDefault="00A536FB" w:rsidP="00BB5348">
            <w:pPr>
              <w:jc w:val="center"/>
              <w:rPr>
                <w:color w:val="FF0000"/>
                <w:sz w:val="22"/>
                <w:szCs w:val="22"/>
              </w:rPr>
            </w:pPr>
            <w:r>
              <w:rPr>
                <w:color w:val="000000"/>
                <w:sz w:val="22"/>
                <w:szCs w:val="22"/>
              </w:rPr>
              <w:t>2.783</w:t>
            </w:r>
          </w:p>
        </w:tc>
        <w:tc>
          <w:tcPr>
            <w:tcW w:w="1000" w:type="pct"/>
            <w:tcBorders>
              <w:top w:val="nil"/>
              <w:left w:val="nil"/>
              <w:bottom w:val="single" w:sz="8" w:space="0" w:color="auto"/>
              <w:right w:val="single" w:sz="8" w:space="0" w:color="auto"/>
            </w:tcBorders>
            <w:shd w:val="clear" w:color="auto" w:fill="auto"/>
            <w:vAlign w:val="center"/>
            <w:hideMark/>
          </w:tcPr>
          <w:p w14:paraId="55F08FE8" w14:textId="794B706E" w:rsidR="00A536FB" w:rsidRDefault="00A536FB" w:rsidP="00BB5348">
            <w:pPr>
              <w:jc w:val="center"/>
              <w:rPr>
                <w:color w:val="FF0000"/>
                <w:sz w:val="22"/>
                <w:szCs w:val="22"/>
              </w:rPr>
            </w:pPr>
            <w:r>
              <w:rPr>
                <w:color w:val="00B050"/>
                <w:sz w:val="22"/>
                <w:szCs w:val="22"/>
              </w:rPr>
              <w:t>5.028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2DE77147" w14:textId="77777777" w:rsidTr="00BB5348">
        <w:trPr>
          <w:trHeight w:val="311"/>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1818138"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1001" w:type="pct"/>
            <w:tcBorders>
              <w:top w:val="nil"/>
              <w:left w:val="nil"/>
              <w:bottom w:val="single" w:sz="8" w:space="0" w:color="auto"/>
              <w:right w:val="single" w:sz="8" w:space="0" w:color="auto"/>
            </w:tcBorders>
            <w:shd w:val="clear" w:color="auto" w:fill="auto"/>
            <w:vAlign w:val="center"/>
            <w:hideMark/>
          </w:tcPr>
          <w:p w14:paraId="704710EA" w14:textId="5E252A70" w:rsidR="00A536FB" w:rsidRPr="00EB66CA" w:rsidRDefault="00A536FB" w:rsidP="00BB5348">
            <w:pPr>
              <w:jc w:val="center"/>
              <w:rPr>
                <w:rFonts w:ascii="Calibri" w:hAnsi="Calibri" w:cs="Calibri"/>
                <w:color w:val="000000"/>
                <w:sz w:val="22"/>
                <w:szCs w:val="22"/>
              </w:rPr>
            </w:pPr>
            <w:r>
              <w:rPr>
                <w:rFonts w:ascii="Calibri" w:hAnsi="Calibri" w:cs="Calibri"/>
                <w:color w:val="00B050"/>
                <w:sz w:val="22"/>
                <w:szCs w:val="22"/>
              </w:rPr>
              <w:t>0.931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7160DD76" w14:textId="67F637B3"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1.623</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C1CECD5" w14:textId="4D33EB01"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3.1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CB66FAF" w14:textId="22443442"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4.896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536FB" w:rsidRPr="00DA44EE" w14:paraId="0E74FEFF" w14:textId="77777777" w:rsidTr="00BB5348">
        <w:trPr>
          <w:trHeight w:val="245"/>
        </w:trPr>
        <w:tc>
          <w:tcPr>
            <w:tcW w:w="1001" w:type="pct"/>
            <w:vMerge/>
            <w:tcBorders>
              <w:top w:val="nil"/>
              <w:left w:val="single" w:sz="8" w:space="0" w:color="auto"/>
              <w:bottom w:val="single" w:sz="8" w:space="0" w:color="000000"/>
              <w:right w:val="single" w:sz="8" w:space="0" w:color="auto"/>
            </w:tcBorders>
            <w:vAlign w:val="center"/>
            <w:hideMark/>
          </w:tcPr>
          <w:p w14:paraId="22F18F6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8183240" w14:textId="52D9FBE7" w:rsidR="00A536FB" w:rsidRPr="00EB66CA" w:rsidRDefault="00A536FB" w:rsidP="00BB5348">
            <w:pPr>
              <w:jc w:val="center"/>
              <w:rPr>
                <w:rFonts w:ascii="Calibri" w:hAnsi="Calibri" w:cs="Calibri"/>
                <w:color w:val="000000"/>
                <w:sz w:val="22"/>
                <w:szCs w:val="22"/>
              </w:rPr>
            </w:pPr>
            <w:r>
              <w:rPr>
                <w:rFonts w:ascii="Calibri" w:hAnsi="Calibri" w:cs="Calibri"/>
                <w:color w:val="00B050"/>
                <w:sz w:val="22"/>
                <w:szCs w:val="22"/>
              </w:rPr>
              <w:t>0.896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34C7912" w14:textId="5BFB771D"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1.592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7CD8DBD" w14:textId="2833F4FA"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2.99</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53C38292" w14:textId="69CEE500"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5.073</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536FB" w:rsidRPr="00DA44EE" w14:paraId="090C1713" w14:textId="77777777" w:rsidTr="00BB5348">
        <w:trPr>
          <w:trHeight w:val="335"/>
        </w:trPr>
        <w:tc>
          <w:tcPr>
            <w:tcW w:w="1001" w:type="pct"/>
            <w:vMerge/>
            <w:tcBorders>
              <w:top w:val="nil"/>
              <w:left w:val="single" w:sz="8" w:space="0" w:color="auto"/>
              <w:bottom w:val="single" w:sz="8" w:space="0" w:color="000000"/>
              <w:right w:val="single" w:sz="8" w:space="0" w:color="auto"/>
            </w:tcBorders>
            <w:vAlign w:val="center"/>
            <w:hideMark/>
          </w:tcPr>
          <w:p w14:paraId="39673BF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873C5C6" w14:textId="0FA1B85E" w:rsidR="00A536FB" w:rsidRPr="00EB66CA" w:rsidRDefault="00A536FB" w:rsidP="00BB5348">
            <w:pPr>
              <w:jc w:val="center"/>
              <w:rPr>
                <w:rFonts w:ascii="Calibri" w:hAnsi="Calibri" w:cs="Calibri"/>
                <w:color w:val="000000"/>
                <w:sz w:val="22"/>
                <w:szCs w:val="22"/>
              </w:rPr>
            </w:pPr>
            <w:r>
              <w:rPr>
                <w:rFonts w:ascii="Calibri" w:hAnsi="Calibri" w:cs="Calibri"/>
                <w:color w:val="00B050"/>
                <w:sz w:val="22"/>
                <w:szCs w:val="22"/>
              </w:rPr>
              <w:t>0.869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C77175F" w14:textId="0B151DAD"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1.564</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FC85435" w14:textId="1EC77EE2"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2.99</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3532DAC" w14:textId="590D9C81"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5.12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536FB" w:rsidRPr="00DA44EE" w14:paraId="42253890" w14:textId="77777777" w:rsidTr="00BB5348">
        <w:trPr>
          <w:trHeight w:val="255"/>
        </w:trPr>
        <w:tc>
          <w:tcPr>
            <w:tcW w:w="1001" w:type="pct"/>
            <w:vMerge/>
            <w:tcBorders>
              <w:top w:val="nil"/>
              <w:left w:val="single" w:sz="8" w:space="0" w:color="auto"/>
              <w:bottom w:val="single" w:sz="8" w:space="0" w:color="000000"/>
              <w:right w:val="single" w:sz="8" w:space="0" w:color="auto"/>
            </w:tcBorders>
            <w:vAlign w:val="center"/>
            <w:hideMark/>
          </w:tcPr>
          <w:p w14:paraId="2FDDE37C"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E6CCCA2" w14:textId="4A2AB3C2" w:rsidR="00A536FB" w:rsidRPr="00EB66CA" w:rsidRDefault="00A536FB" w:rsidP="00BB5348">
            <w:pPr>
              <w:jc w:val="center"/>
              <w:rPr>
                <w:rFonts w:ascii="Calibri" w:hAnsi="Calibri" w:cs="Calibri"/>
                <w:color w:val="000000"/>
                <w:sz w:val="22"/>
                <w:szCs w:val="22"/>
              </w:rPr>
            </w:pPr>
            <w:r>
              <w:rPr>
                <w:rFonts w:ascii="Calibri" w:hAnsi="Calibri" w:cs="Calibri"/>
                <w:color w:val="00B050"/>
                <w:sz w:val="22"/>
                <w:szCs w:val="22"/>
              </w:rPr>
              <w:t>0.889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EF352B8" w14:textId="48708A84"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1.796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7B93E07" w14:textId="3C7A39C7"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2.94</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588D5C92" w14:textId="0D573057"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5</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536FB" w:rsidRPr="00DA44EE" w14:paraId="4710C8AC" w14:textId="77777777" w:rsidTr="00BB5348">
        <w:trPr>
          <w:trHeight w:val="344"/>
        </w:trPr>
        <w:tc>
          <w:tcPr>
            <w:tcW w:w="1001" w:type="pct"/>
            <w:vMerge/>
            <w:tcBorders>
              <w:top w:val="nil"/>
              <w:left w:val="single" w:sz="8" w:space="0" w:color="auto"/>
              <w:bottom w:val="single" w:sz="8" w:space="0" w:color="000000"/>
              <w:right w:val="single" w:sz="8" w:space="0" w:color="auto"/>
            </w:tcBorders>
            <w:vAlign w:val="center"/>
            <w:hideMark/>
          </w:tcPr>
          <w:p w14:paraId="28F7B8E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27CCEBB" w14:textId="633EE980" w:rsidR="00A536FB" w:rsidRPr="00EB66CA" w:rsidRDefault="00A536FB" w:rsidP="00BB5348">
            <w:pPr>
              <w:jc w:val="center"/>
              <w:rPr>
                <w:rFonts w:ascii="Calibri" w:hAnsi="Calibri" w:cs="Calibri"/>
                <w:color w:val="000000"/>
                <w:sz w:val="22"/>
                <w:szCs w:val="22"/>
              </w:rPr>
            </w:pPr>
            <w:r>
              <w:rPr>
                <w:rFonts w:ascii="Calibri" w:hAnsi="Calibri" w:cs="Calibri"/>
                <w:color w:val="00B050"/>
                <w:sz w:val="22"/>
                <w:szCs w:val="22"/>
              </w:rPr>
              <w:t>0.898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913B5D9" w14:textId="71DF084A"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1.626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4341E7A" w14:textId="0E626AA0"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2.91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2E81DD3A" w14:textId="742A476A"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5.131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536FB" w:rsidRPr="00DA44EE" w14:paraId="6E8972D4" w14:textId="77777777" w:rsidTr="00BB5348">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69EF36B7"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912E838" w14:textId="7F90AD09" w:rsidR="00A536FB" w:rsidRDefault="00A536FB" w:rsidP="00BB5348">
            <w:pPr>
              <w:jc w:val="center"/>
              <w:rPr>
                <w:rFonts w:ascii="Calibri" w:hAnsi="Calibri" w:cs="Calibri"/>
                <w:color w:val="FF0000"/>
                <w:sz w:val="22"/>
                <w:szCs w:val="22"/>
              </w:rPr>
            </w:pPr>
            <w:r>
              <w:rPr>
                <w:rFonts w:ascii="Calibri" w:hAnsi="Calibri" w:cs="Calibri"/>
                <w:color w:val="00B050"/>
                <w:sz w:val="22"/>
                <w:szCs w:val="22"/>
              </w:rPr>
              <w:t>0.899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56368BD" w14:textId="04E99B3B"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1.692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1B5DD92" w14:textId="1A086BF6"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2.76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9020BBF" w14:textId="54D5FB61"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5.119</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536FB" w:rsidRPr="00DA44EE" w14:paraId="393ADACA" w14:textId="77777777" w:rsidTr="00BB5348">
        <w:trPr>
          <w:trHeight w:val="341"/>
        </w:trPr>
        <w:tc>
          <w:tcPr>
            <w:tcW w:w="1001" w:type="pct"/>
            <w:vMerge/>
            <w:tcBorders>
              <w:top w:val="nil"/>
              <w:left w:val="single" w:sz="8" w:space="0" w:color="auto"/>
              <w:bottom w:val="single" w:sz="8" w:space="0" w:color="000000"/>
              <w:right w:val="single" w:sz="8" w:space="0" w:color="auto"/>
            </w:tcBorders>
            <w:vAlign w:val="center"/>
            <w:hideMark/>
          </w:tcPr>
          <w:p w14:paraId="2A07240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EFEFC48" w14:textId="6C4B34CB" w:rsidR="00A536FB" w:rsidRDefault="00A536FB" w:rsidP="00BB5348">
            <w:pPr>
              <w:jc w:val="center"/>
              <w:rPr>
                <w:rFonts w:ascii="Calibri" w:hAnsi="Calibri" w:cs="Calibri"/>
                <w:color w:val="FF0000"/>
                <w:sz w:val="22"/>
                <w:szCs w:val="22"/>
              </w:rPr>
            </w:pPr>
            <w:r>
              <w:rPr>
                <w:rFonts w:ascii="Calibri" w:hAnsi="Calibri" w:cs="Calibri"/>
                <w:color w:val="00B050"/>
                <w:sz w:val="22"/>
                <w:szCs w:val="22"/>
              </w:rPr>
              <w:t>0.841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7215622" w14:textId="2C27CE5D"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1.651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4F2397B" w14:textId="28F38983"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2.77</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3B940970" w14:textId="71231DAB"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4.892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536FB" w:rsidRPr="00DA44EE" w14:paraId="400F9A0B"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1E84DB4"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1001" w:type="pct"/>
            <w:tcBorders>
              <w:top w:val="nil"/>
              <w:left w:val="nil"/>
              <w:bottom w:val="single" w:sz="8" w:space="0" w:color="auto"/>
              <w:right w:val="single" w:sz="8" w:space="0" w:color="auto"/>
            </w:tcBorders>
            <w:shd w:val="clear" w:color="auto" w:fill="auto"/>
            <w:vAlign w:val="center"/>
            <w:hideMark/>
          </w:tcPr>
          <w:p w14:paraId="67F9AF74" w14:textId="13E294AF" w:rsidR="00A536FB" w:rsidRDefault="00A536FB" w:rsidP="00BB5348">
            <w:pPr>
              <w:jc w:val="center"/>
              <w:rPr>
                <w:rFonts w:ascii="Arial" w:hAnsi="Arial" w:cs="Arial"/>
                <w:color w:val="000000"/>
                <w:sz w:val="20"/>
                <w:szCs w:val="20"/>
              </w:rPr>
            </w:pPr>
            <w:r>
              <w:rPr>
                <w:rFonts w:ascii="Arial" w:hAnsi="Arial" w:cs="Arial"/>
                <w:color w:val="000000"/>
                <w:sz w:val="20"/>
                <w:szCs w:val="20"/>
              </w:rPr>
              <w:t>0.9032</w:t>
            </w:r>
          </w:p>
        </w:tc>
        <w:tc>
          <w:tcPr>
            <w:tcW w:w="999" w:type="pct"/>
            <w:tcBorders>
              <w:top w:val="nil"/>
              <w:left w:val="nil"/>
              <w:bottom w:val="single" w:sz="8" w:space="0" w:color="auto"/>
              <w:right w:val="single" w:sz="8" w:space="0" w:color="auto"/>
            </w:tcBorders>
            <w:shd w:val="clear" w:color="auto" w:fill="auto"/>
            <w:vAlign w:val="center"/>
            <w:hideMark/>
          </w:tcPr>
          <w:p w14:paraId="70CCF6C4" w14:textId="10B04435" w:rsidR="00A536FB" w:rsidRDefault="00A536FB" w:rsidP="00BB5348">
            <w:pPr>
              <w:jc w:val="center"/>
              <w:rPr>
                <w:rFonts w:ascii="Arial" w:hAnsi="Arial" w:cs="Arial"/>
                <w:color w:val="000000"/>
                <w:sz w:val="20"/>
                <w:szCs w:val="20"/>
              </w:rPr>
            </w:pPr>
            <w:r>
              <w:rPr>
                <w:rFonts w:ascii="Arial" w:hAnsi="Arial" w:cs="Arial"/>
                <w:color w:val="000000"/>
                <w:sz w:val="20"/>
                <w:szCs w:val="20"/>
              </w:rPr>
              <w:t>1.552</w:t>
            </w:r>
          </w:p>
        </w:tc>
        <w:tc>
          <w:tcPr>
            <w:tcW w:w="999" w:type="pct"/>
            <w:tcBorders>
              <w:top w:val="nil"/>
              <w:left w:val="nil"/>
              <w:bottom w:val="single" w:sz="8" w:space="0" w:color="auto"/>
              <w:right w:val="single" w:sz="8" w:space="0" w:color="auto"/>
            </w:tcBorders>
            <w:shd w:val="clear" w:color="auto" w:fill="auto"/>
            <w:vAlign w:val="center"/>
            <w:hideMark/>
          </w:tcPr>
          <w:p w14:paraId="0223A030" w14:textId="7AC7CD88" w:rsidR="00A536FB" w:rsidRDefault="00A536FB" w:rsidP="00BB5348">
            <w:pPr>
              <w:jc w:val="center"/>
              <w:rPr>
                <w:rFonts w:ascii="Arial" w:hAnsi="Arial" w:cs="Arial"/>
                <w:color w:val="000000"/>
                <w:sz w:val="20"/>
                <w:szCs w:val="20"/>
              </w:rPr>
            </w:pPr>
            <w:r>
              <w:rPr>
                <w:rFonts w:ascii="Arial" w:hAnsi="Arial" w:cs="Arial"/>
                <w:color w:val="000000"/>
                <w:sz w:val="20"/>
                <w:szCs w:val="20"/>
              </w:rPr>
              <w:t>2.917</w:t>
            </w:r>
          </w:p>
        </w:tc>
        <w:tc>
          <w:tcPr>
            <w:tcW w:w="1000" w:type="pct"/>
            <w:tcBorders>
              <w:top w:val="nil"/>
              <w:left w:val="nil"/>
              <w:bottom w:val="single" w:sz="8" w:space="0" w:color="auto"/>
              <w:right w:val="single" w:sz="8" w:space="0" w:color="auto"/>
            </w:tcBorders>
            <w:shd w:val="clear" w:color="auto" w:fill="auto"/>
            <w:vAlign w:val="center"/>
            <w:hideMark/>
          </w:tcPr>
          <w:p w14:paraId="2BC502F7" w14:textId="48701292" w:rsidR="00A536FB" w:rsidRDefault="00A536FB" w:rsidP="00BB5348">
            <w:pPr>
              <w:jc w:val="center"/>
              <w:rPr>
                <w:rFonts w:ascii="Arial" w:hAnsi="Arial" w:cs="Arial"/>
                <w:color w:val="000000"/>
                <w:sz w:val="20"/>
                <w:szCs w:val="20"/>
              </w:rPr>
            </w:pPr>
            <w:r>
              <w:rPr>
                <w:rFonts w:ascii="Arial" w:hAnsi="Arial" w:cs="Arial"/>
                <w:color w:val="000000"/>
                <w:sz w:val="20"/>
                <w:szCs w:val="20"/>
              </w:rPr>
              <w:t>4.94</w:t>
            </w:r>
          </w:p>
        </w:tc>
      </w:tr>
      <w:tr w:rsidR="00A536FB" w:rsidRPr="00DA44EE" w14:paraId="5FA876E0"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1958073"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F6D7732" w14:textId="2BAD0685" w:rsidR="00A536FB" w:rsidRDefault="00A536FB" w:rsidP="00BB5348">
            <w:pPr>
              <w:jc w:val="center"/>
              <w:rPr>
                <w:rFonts w:ascii="Arial" w:hAnsi="Arial" w:cs="Arial"/>
                <w:color w:val="000000"/>
                <w:sz w:val="20"/>
                <w:szCs w:val="20"/>
              </w:rPr>
            </w:pPr>
            <w:r>
              <w:rPr>
                <w:rFonts w:ascii="Arial" w:hAnsi="Arial" w:cs="Arial"/>
                <w:color w:val="000000"/>
                <w:sz w:val="20"/>
                <w:szCs w:val="20"/>
              </w:rPr>
              <w:t>0.924</w:t>
            </w:r>
          </w:p>
        </w:tc>
        <w:tc>
          <w:tcPr>
            <w:tcW w:w="999" w:type="pct"/>
            <w:tcBorders>
              <w:top w:val="nil"/>
              <w:left w:val="nil"/>
              <w:bottom w:val="single" w:sz="8" w:space="0" w:color="auto"/>
              <w:right w:val="single" w:sz="8" w:space="0" w:color="auto"/>
            </w:tcBorders>
            <w:shd w:val="clear" w:color="auto" w:fill="auto"/>
            <w:vAlign w:val="center"/>
            <w:hideMark/>
          </w:tcPr>
          <w:p w14:paraId="35829494" w14:textId="55CDCFE2" w:rsidR="00A536FB" w:rsidRDefault="00A536FB" w:rsidP="00BB5348">
            <w:pPr>
              <w:jc w:val="center"/>
              <w:rPr>
                <w:rFonts w:ascii="Arial" w:hAnsi="Arial" w:cs="Arial"/>
                <w:color w:val="000000"/>
                <w:sz w:val="20"/>
                <w:szCs w:val="20"/>
              </w:rPr>
            </w:pPr>
            <w:r>
              <w:rPr>
                <w:rFonts w:ascii="Arial" w:hAnsi="Arial" w:cs="Arial"/>
                <w:color w:val="000000"/>
                <w:sz w:val="20"/>
                <w:szCs w:val="20"/>
              </w:rPr>
              <w:t>1.596</w:t>
            </w:r>
          </w:p>
        </w:tc>
        <w:tc>
          <w:tcPr>
            <w:tcW w:w="999" w:type="pct"/>
            <w:tcBorders>
              <w:top w:val="nil"/>
              <w:left w:val="nil"/>
              <w:bottom w:val="single" w:sz="8" w:space="0" w:color="auto"/>
              <w:right w:val="single" w:sz="8" w:space="0" w:color="auto"/>
            </w:tcBorders>
            <w:shd w:val="clear" w:color="auto" w:fill="auto"/>
            <w:vAlign w:val="center"/>
            <w:hideMark/>
          </w:tcPr>
          <w:p w14:paraId="6D8ABC51" w14:textId="2DF437BF" w:rsidR="00A536FB" w:rsidRDefault="00A536FB" w:rsidP="00BB5348">
            <w:pPr>
              <w:jc w:val="center"/>
              <w:rPr>
                <w:rFonts w:ascii="Arial" w:hAnsi="Arial" w:cs="Arial"/>
                <w:color w:val="000000"/>
                <w:sz w:val="20"/>
                <w:szCs w:val="20"/>
              </w:rPr>
            </w:pPr>
            <w:r>
              <w:rPr>
                <w:rFonts w:ascii="Arial" w:hAnsi="Arial" w:cs="Arial"/>
                <w:color w:val="000000"/>
                <w:sz w:val="20"/>
                <w:szCs w:val="20"/>
              </w:rPr>
              <w:t>2.855</w:t>
            </w:r>
          </w:p>
        </w:tc>
        <w:tc>
          <w:tcPr>
            <w:tcW w:w="1000" w:type="pct"/>
            <w:tcBorders>
              <w:top w:val="nil"/>
              <w:left w:val="nil"/>
              <w:bottom w:val="single" w:sz="8" w:space="0" w:color="auto"/>
              <w:right w:val="single" w:sz="8" w:space="0" w:color="auto"/>
            </w:tcBorders>
            <w:shd w:val="clear" w:color="auto" w:fill="auto"/>
            <w:vAlign w:val="center"/>
            <w:hideMark/>
          </w:tcPr>
          <w:p w14:paraId="7E67655C" w14:textId="0A76D241" w:rsidR="00A536FB" w:rsidRDefault="00A536FB" w:rsidP="00BB5348">
            <w:pPr>
              <w:jc w:val="center"/>
              <w:rPr>
                <w:rFonts w:ascii="Arial" w:hAnsi="Arial" w:cs="Arial"/>
                <w:color w:val="000000"/>
                <w:sz w:val="20"/>
                <w:szCs w:val="20"/>
              </w:rPr>
            </w:pPr>
            <w:r>
              <w:rPr>
                <w:rFonts w:ascii="Arial" w:hAnsi="Arial" w:cs="Arial"/>
                <w:color w:val="000000"/>
                <w:sz w:val="20"/>
                <w:szCs w:val="20"/>
              </w:rPr>
              <w:t>4.973</w:t>
            </w:r>
          </w:p>
        </w:tc>
      </w:tr>
      <w:tr w:rsidR="00A536FB" w:rsidRPr="00DA44EE" w14:paraId="5A61BD0E"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CE56456"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74725D6" w14:textId="6879EEAF" w:rsidR="00A536FB" w:rsidRDefault="00A536FB" w:rsidP="00BB5348">
            <w:pPr>
              <w:jc w:val="center"/>
              <w:rPr>
                <w:rFonts w:ascii="Arial" w:hAnsi="Arial" w:cs="Arial"/>
                <w:color w:val="000000"/>
                <w:sz w:val="20"/>
                <w:szCs w:val="20"/>
              </w:rPr>
            </w:pPr>
            <w:r>
              <w:rPr>
                <w:rFonts w:ascii="Arial" w:hAnsi="Arial" w:cs="Arial"/>
                <w:color w:val="000000"/>
                <w:sz w:val="20"/>
                <w:szCs w:val="20"/>
              </w:rPr>
              <w:t>0.8905</w:t>
            </w:r>
          </w:p>
        </w:tc>
        <w:tc>
          <w:tcPr>
            <w:tcW w:w="999" w:type="pct"/>
            <w:tcBorders>
              <w:top w:val="nil"/>
              <w:left w:val="nil"/>
              <w:bottom w:val="single" w:sz="8" w:space="0" w:color="auto"/>
              <w:right w:val="single" w:sz="8" w:space="0" w:color="auto"/>
            </w:tcBorders>
            <w:shd w:val="clear" w:color="auto" w:fill="auto"/>
            <w:vAlign w:val="center"/>
            <w:hideMark/>
          </w:tcPr>
          <w:p w14:paraId="2F83607B" w14:textId="682FE406" w:rsidR="00A536FB" w:rsidRDefault="00A536FB" w:rsidP="00BB5348">
            <w:pPr>
              <w:jc w:val="center"/>
              <w:rPr>
                <w:rFonts w:ascii="Arial" w:hAnsi="Arial" w:cs="Arial"/>
                <w:color w:val="000000"/>
                <w:sz w:val="20"/>
                <w:szCs w:val="20"/>
              </w:rPr>
            </w:pPr>
            <w:r>
              <w:rPr>
                <w:rFonts w:ascii="Arial" w:hAnsi="Arial" w:cs="Arial"/>
                <w:color w:val="000000"/>
                <w:sz w:val="20"/>
                <w:szCs w:val="20"/>
              </w:rPr>
              <w:t>1.625</w:t>
            </w:r>
          </w:p>
        </w:tc>
        <w:tc>
          <w:tcPr>
            <w:tcW w:w="999" w:type="pct"/>
            <w:tcBorders>
              <w:top w:val="nil"/>
              <w:left w:val="nil"/>
              <w:bottom w:val="single" w:sz="8" w:space="0" w:color="auto"/>
              <w:right w:val="single" w:sz="8" w:space="0" w:color="auto"/>
            </w:tcBorders>
            <w:shd w:val="clear" w:color="auto" w:fill="auto"/>
            <w:vAlign w:val="center"/>
            <w:hideMark/>
          </w:tcPr>
          <w:p w14:paraId="5E190B13" w14:textId="434B7E02" w:rsidR="00A536FB" w:rsidRDefault="00A536FB" w:rsidP="00BB5348">
            <w:pPr>
              <w:jc w:val="center"/>
              <w:rPr>
                <w:rFonts w:ascii="Arial" w:hAnsi="Arial" w:cs="Arial"/>
                <w:color w:val="000000"/>
                <w:sz w:val="20"/>
                <w:szCs w:val="20"/>
              </w:rPr>
            </w:pPr>
            <w:r>
              <w:rPr>
                <w:rFonts w:ascii="Arial" w:hAnsi="Arial" w:cs="Arial"/>
                <w:color w:val="000000"/>
                <w:sz w:val="20"/>
                <w:szCs w:val="20"/>
              </w:rPr>
              <w:t>2.908</w:t>
            </w:r>
          </w:p>
        </w:tc>
        <w:tc>
          <w:tcPr>
            <w:tcW w:w="1000" w:type="pct"/>
            <w:tcBorders>
              <w:top w:val="nil"/>
              <w:left w:val="nil"/>
              <w:bottom w:val="single" w:sz="8" w:space="0" w:color="auto"/>
              <w:right w:val="single" w:sz="8" w:space="0" w:color="auto"/>
            </w:tcBorders>
            <w:shd w:val="clear" w:color="auto" w:fill="auto"/>
            <w:vAlign w:val="center"/>
            <w:hideMark/>
          </w:tcPr>
          <w:p w14:paraId="01CAC12E" w14:textId="764C6EAE" w:rsidR="00A536FB" w:rsidRDefault="00A536FB" w:rsidP="00BB5348">
            <w:pPr>
              <w:jc w:val="center"/>
              <w:rPr>
                <w:rFonts w:ascii="Arial" w:hAnsi="Arial" w:cs="Arial"/>
                <w:color w:val="000000"/>
                <w:sz w:val="20"/>
                <w:szCs w:val="20"/>
              </w:rPr>
            </w:pPr>
            <w:r>
              <w:rPr>
                <w:rFonts w:ascii="Arial" w:hAnsi="Arial" w:cs="Arial"/>
                <w:color w:val="000000"/>
                <w:sz w:val="20"/>
                <w:szCs w:val="20"/>
              </w:rPr>
              <w:t>4.868</w:t>
            </w:r>
          </w:p>
        </w:tc>
      </w:tr>
      <w:tr w:rsidR="00A536FB" w:rsidRPr="00DA44EE" w14:paraId="363620B6"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29E9688"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901C515" w14:textId="27CBC880" w:rsidR="00A536FB" w:rsidRDefault="00A536FB" w:rsidP="00BB5348">
            <w:pPr>
              <w:jc w:val="center"/>
              <w:rPr>
                <w:rFonts w:ascii="Arial" w:hAnsi="Arial" w:cs="Arial"/>
                <w:color w:val="000000"/>
                <w:sz w:val="20"/>
                <w:szCs w:val="20"/>
              </w:rPr>
            </w:pPr>
            <w:r>
              <w:rPr>
                <w:rFonts w:ascii="Arial" w:hAnsi="Arial" w:cs="Arial"/>
                <w:color w:val="000000"/>
                <w:sz w:val="20"/>
                <w:szCs w:val="20"/>
              </w:rPr>
              <w:t>0.9053</w:t>
            </w:r>
          </w:p>
        </w:tc>
        <w:tc>
          <w:tcPr>
            <w:tcW w:w="999" w:type="pct"/>
            <w:tcBorders>
              <w:top w:val="nil"/>
              <w:left w:val="nil"/>
              <w:bottom w:val="single" w:sz="8" w:space="0" w:color="auto"/>
              <w:right w:val="single" w:sz="8" w:space="0" w:color="auto"/>
            </w:tcBorders>
            <w:shd w:val="clear" w:color="auto" w:fill="auto"/>
            <w:vAlign w:val="center"/>
            <w:hideMark/>
          </w:tcPr>
          <w:p w14:paraId="63F2A333" w14:textId="1B9884B3" w:rsidR="00A536FB" w:rsidRDefault="00A536FB" w:rsidP="00BB5348">
            <w:pPr>
              <w:jc w:val="center"/>
              <w:rPr>
                <w:rFonts w:ascii="Arial" w:hAnsi="Arial" w:cs="Arial"/>
                <w:color w:val="000000"/>
                <w:sz w:val="20"/>
                <w:szCs w:val="20"/>
              </w:rPr>
            </w:pPr>
            <w:r>
              <w:rPr>
                <w:rFonts w:ascii="Arial" w:hAnsi="Arial" w:cs="Arial"/>
                <w:color w:val="000000"/>
                <w:sz w:val="20"/>
                <w:szCs w:val="20"/>
              </w:rPr>
              <w:t>1.561</w:t>
            </w:r>
          </w:p>
        </w:tc>
        <w:tc>
          <w:tcPr>
            <w:tcW w:w="999" w:type="pct"/>
            <w:tcBorders>
              <w:top w:val="nil"/>
              <w:left w:val="nil"/>
              <w:bottom w:val="single" w:sz="8" w:space="0" w:color="auto"/>
              <w:right w:val="single" w:sz="8" w:space="0" w:color="auto"/>
            </w:tcBorders>
            <w:shd w:val="clear" w:color="auto" w:fill="auto"/>
            <w:vAlign w:val="center"/>
            <w:hideMark/>
          </w:tcPr>
          <w:p w14:paraId="6E6BBCEE" w14:textId="1A818B46" w:rsidR="00A536FB" w:rsidRDefault="00A536FB" w:rsidP="00BB5348">
            <w:pPr>
              <w:jc w:val="center"/>
              <w:rPr>
                <w:rFonts w:ascii="Arial" w:hAnsi="Arial" w:cs="Arial"/>
                <w:color w:val="000000"/>
                <w:sz w:val="20"/>
                <w:szCs w:val="20"/>
              </w:rPr>
            </w:pPr>
            <w:r>
              <w:rPr>
                <w:rFonts w:ascii="Arial" w:hAnsi="Arial" w:cs="Arial"/>
                <w:color w:val="000000"/>
                <w:sz w:val="20"/>
                <w:szCs w:val="20"/>
              </w:rPr>
              <w:t>2.836</w:t>
            </w:r>
          </w:p>
        </w:tc>
        <w:tc>
          <w:tcPr>
            <w:tcW w:w="1000" w:type="pct"/>
            <w:tcBorders>
              <w:top w:val="nil"/>
              <w:left w:val="nil"/>
              <w:bottom w:val="single" w:sz="8" w:space="0" w:color="auto"/>
              <w:right w:val="single" w:sz="8" w:space="0" w:color="auto"/>
            </w:tcBorders>
            <w:shd w:val="clear" w:color="auto" w:fill="auto"/>
            <w:vAlign w:val="center"/>
            <w:hideMark/>
          </w:tcPr>
          <w:p w14:paraId="363BFBC2" w14:textId="0E500F17" w:rsidR="00A536FB" w:rsidRDefault="00A536FB" w:rsidP="00BB5348">
            <w:pPr>
              <w:jc w:val="center"/>
              <w:rPr>
                <w:rFonts w:ascii="Arial" w:hAnsi="Arial" w:cs="Arial"/>
                <w:color w:val="000000"/>
                <w:sz w:val="20"/>
                <w:szCs w:val="20"/>
              </w:rPr>
            </w:pPr>
            <w:r>
              <w:rPr>
                <w:rFonts w:ascii="Arial" w:hAnsi="Arial" w:cs="Arial"/>
                <w:color w:val="000000"/>
                <w:sz w:val="20"/>
                <w:szCs w:val="20"/>
              </w:rPr>
              <w:t>4.973</w:t>
            </w:r>
          </w:p>
        </w:tc>
      </w:tr>
      <w:tr w:rsidR="00A536FB" w:rsidRPr="00DA44EE" w14:paraId="48388E47"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591BAC9"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2B79499" w14:textId="615C93AF" w:rsidR="00A536FB" w:rsidRDefault="00A536FB" w:rsidP="00BB5348">
            <w:pPr>
              <w:jc w:val="center"/>
              <w:rPr>
                <w:rFonts w:ascii="Arial" w:hAnsi="Arial" w:cs="Arial"/>
                <w:color w:val="000000"/>
                <w:sz w:val="20"/>
                <w:szCs w:val="20"/>
              </w:rPr>
            </w:pPr>
            <w:r>
              <w:rPr>
                <w:rFonts w:ascii="Arial" w:hAnsi="Arial" w:cs="Arial"/>
                <w:color w:val="000000"/>
                <w:sz w:val="20"/>
                <w:szCs w:val="20"/>
              </w:rPr>
              <w:t>0.8579</w:t>
            </w:r>
          </w:p>
        </w:tc>
        <w:tc>
          <w:tcPr>
            <w:tcW w:w="999" w:type="pct"/>
            <w:tcBorders>
              <w:top w:val="nil"/>
              <w:left w:val="nil"/>
              <w:bottom w:val="single" w:sz="8" w:space="0" w:color="auto"/>
              <w:right w:val="single" w:sz="8" w:space="0" w:color="auto"/>
            </w:tcBorders>
            <w:shd w:val="clear" w:color="auto" w:fill="auto"/>
            <w:vAlign w:val="center"/>
            <w:hideMark/>
          </w:tcPr>
          <w:p w14:paraId="67CC9AC7" w14:textId="3DE97413" w:rsidR="00A536FB" w:rsidRDefault="00A536FB" w:rsidP="00BB5348">
            <w:pPr>
              <w:jc w:val="center"/>
              <w:rPr>
                <w:rFonts w:ascii="Arial" w:hAnsi="Arial" w:cs="Arial"/>
                <w:color w:val="000000"/>
                <w:sz w:val="20"/>
                <w:szCs w:val="20"/>
              </w:rPr>
            </w:pPr>
            <w:r>
              <w:rPr>
                <w:rFonts w:ascii="Arial" w:hAnsi="Arial" w:cs="Arial"/>
                <w:color w:val="000000"/>
                <w:sz w:val="20"/>
                <w:szCs w:val="20"/>
              </w:rPr>
              <w:t>1.531</w:t>
            </w:r>
          </w:p>
        </w:tc>
        <w:tc>
          <w:tcPr>
            <w:tcW w:w="999" w:type="pct"/>
            <w:tcBorders>
              <w:top w:val="nil"/>
              <w:left w:val="nil"/>
              <w:bottom w:val="single" w:sz="8" w:space="0" w:color="auto"/>
              <w:right w:val="single" w:sz="8" w:space="0" w:color="auto"/>
            </w:tcBorders>
            <w:shd w:val="clear" w:color="auto" w:fill="auto"/>
            <w:vAlign w:val="center"/>
            <w:hideMark/>
          </w:tcPr>
          <w:p w14:paraId="2F5AC565" w14:textId="46EE4C0F" w:rsidR="00A536FB" w:rsidRDefault="00A536FB" w:rsidP="00BB5348">
            <w:pPr>
              <w:jc w:val="center"/>
              <w:rPr>
                <w:rFonts w:ascii="Arial" w:hAnsi="Arial" w:cs="Arial"/>
                <w:color w:val="000000"/>
                <w:sz w:val="20"/>
                <w:szCs w:val="20"/>
              </w:rPr>
            </w:pPr>
            <w:r>
              <w:rPr>
                <w:rFonts w:ascii="Arial" w:hAnsi="Arial" w:cs="Arial"/>
                <w:color w:val="000000"/>
                <w:sz w:val="20"/>
                <w:szCs w:val="20"/>
              </w:rPr>
              <w:t>2.803</w:t>
            </w:r>
          </w:p>
        </w:tc>
        <w:tc>
          <w:tcPr>
            <w:tcW w:w="1000" w:type="pct"/>
            <w:tcBorders>
              <w:top w:val="nil"/>
              <w:left w:val="nil"/>
              <w:bottom w:val="single" w:sz="8" w:space="0" w:color="auto"/>
              <w:right w:val="single" w:sz="8" w:space="0" w:color="auto"/>
            </w:tcBorders>
            <w:shd w:val="clear" w:color="auto" w:fill="auto"/>
            <w:vAlign w:val="center"/>
            <w:hideMark/>
          </w:tcPr>
          <w:p w14:paraId="48538C42" w14:textId="7F3DB809" w:rsidR="00A536FB" w:rsidRDefault="00A536FB" w:rsidP="00BB5348">
            <w:pPr>
              <w:jc w:val="center"/>
              <w:rPr>
                <w:rFonts w:ascii="Arial" w:hAnsi="Arial" w:cs="Arial"/>
                <w:color w:val="000000"/>
                <w:sz w:val="20"/>
                <w:szCs w:val="20"/>
              </w:rPr>
            </w:pPr>
            <w:r>
              <w:rPr>
                <w:rFonts w:ascii="Arial" w:hAnsi="Arial" w:cs="Arial"/>
                <w:color w:val="000000"/>
                <w:sz w:val="20"/>
                <w:szCs w:val="20"/>
              </w:rPr>
              <w:t>4.96</w:t>
            </w:r>
          </w:p>
        </w:tc>
      </w:tr>
      <w:tr w:rsidR="00A536FB" w:rsidRPr="00DA44EE" w14:paraId="216D45DF"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CB70C8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567EBCF" w14:textId="50F57F69" w:rsidR="00A536FB" w:rsidRDefault="00A536FB" w:rsidP="00BB5348">
            <w:pPr>
              <w:jc w:val="center"/>
              <w:rPr>
                <w:rFonts w:ascii="Arial" w:hAnsi="Arial" w:cs="Arial"/>
                <w:color w:val="000000"/>
                <w:sz w:val="20"/>
                <w:szCs w:val="20"/>
              </w:rPr>
            </w:pPr>
            <w:r>
              <w:rPr>
                <w:rFonts w:ascii="Arial" w:hAnsi="Arial" w:cs="Arial"/>
                <w:color w:val="000000"/>
                <w:sz w:val="20"/>
                <w:szCs w:val="20"/>
              </w:rPr>
              <w:t>0.9306</w:t>
            </w:r>
          </w:p>
        </w:tc>
        <w:tc>
          <w:tcPr>
            <w:tcW w:w="999" w:type="pct"/>
            <w:tcBorders>
              <w:top w:val="nil"/>
              <w:left w:val="nil"/>
              <w:bottom w:val="single" w:sz="8" w:space="0" w:color="auto"/>
              <w:right w:val="single" w:sz="8" w:space="0" w:color="auto"/>
            </w:tcBorders>
            <w:shd w:val="clear" w:color="auto" w:fill="auto"/>
            <w:vAlign w:val="center"/>
            <w:hideMark/>
          </w:tcPr>
          <w:p w14:paraId="0ECE4576" w14:textId="43C626C1" w:rsidR="00A536FB" w:rsidRDefault="00A536FB" w:rsidP="00BB5348">
            <w:pPr>
              <w:jc w:val="center"/>
              <w:rPr>
                <w:rFonts w:ascii="Arial" w:hAnsi="Arial" w:cs="Arial"/>
                <w:color w:val="000000"/>
                <w:sz w:val="20"/>
                <w:szCs w:val="20"/>
              </w:rPr>
            </w:pPr>
            <w:r>
              <w:rPr>
                <w:rFonts w:ascii="Arial" w:hAnsi="Arial" w:cs="Arial"/>
                <w:color w:val="000000"/>
                <w:sz w:val="20"/>
                <w:szCs w:val="20"/>
              </w:rPr>
              <w:t>1.6</w:t>
            </w:r>
          </w:p>
        </w:tc>
        <w:tc>
          <w:tcPr>
            <w:tcW w:w="999" w:type="pct"/>
            <w:tcBorders>
              <w:top w:val="nil"/>
              <w:left w:val="nil"/>
              <w:bottom w:val="single" w:sz="8" w:space="0" w:color="auto"/>
              <w:right w:val="single" w:sz="8" w:space="0" w:color="auto"/>
            </w:tcBorders>
            <w:shd w:val="clear" w:color="auto" w:fill="auto"/>
            <w:vAlign w:val="center"/>
            <w:hideMark/>
          </w:tcPr>
          <w:p w14:paraId="1A4B6A81" w14:textId="050A62AA" w:rsidR="00A536FB" w:rsidRDefault="00A536FB" w:rsidP="00BB5348">
            <w:pPr>
              <w:jc w:val="center"/>
              <w:rPr>
                <w:rFonts w:ascii="Arial" w:hAnsi="Arial" w:cs="Arial"/>
                <w:color w:val="000000"/>
                <w:sz w:val="20"/>
                <w:szCs w:val="20"/>
              </w:rPr>
            </w:pPr>
            <w:r>
              <w:rPr>
                <w:rFonts w:ascii="Arial" w:hAnsi="Arial" w:cs="Arial"/>
                <w:color w:val="000000"/>
                <w:sz w:val="20"/>
                <w:szCs w:val="20"/>
              </w:rPr>
              <w:t>2.924</w:t>
            </w:r>
          </w:p>
        </w:tc>
        <w:tc>
          <w:tcPr>
            <w:tcW w:w="1000" w:type="pct"/>
            <w:tcBorders>
              <w:top w:val="nil"/>
              <w:left w:val="nil"/>
              <w:bottom w:val="single" w:sz="8" w:space="0" w:color="auto"/>
              <w:right w:val="single" w:sz="8" w:space="0" w:color="auto"/>
            </w:tcBorders>
            <w:shd w:val="clear" w:color="auto" w:fill="auto"/>
            <w:vAlign w:val="center"/>
            <w:hideMark/>
          </w:tcPr>
          <w:p w14:paraId="5A4197E6" w14:textId="6062579F" w:rsidR="00A536FB" w:rsidRDefault="00A536FB" w:rsidP="00BB5348">
            <w:pPr>
              <w:jc w:val="center"/>
              <w:rPr>
                <w:rFonts w:ascii="Arial" w:hAnsi="Arial" w:cs="Arial"/>
                <w:color w:val="000000"/>
                <w:sz w:val="20"/>
                <w:szCs w:val="20"/>
              </w:rPr>
            </w:pPr>
            <w:r>
              <w:rPr>
                <w:rFonts w:ascii="Arial" w:hAnsi="Arial" w:cs="Arial"/>
                <w:color w:val="000000"/>
                <w:sz w:val="20"/>
                <w:szCs w:val="20"/>
              </w:rPr>
              <w:t>4.991</w:t>
            </w:r>
          </w:p>
        </w:tc>
      </w:tr>
      <w:tr w:rsidR="00A536FB" w:rsidRPr="00DA44EE" w14:paraId="2AE2F2D4"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81E446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C329C00" w14:textId="1D2DE43C" w:rsidR="00A536FB" w:rsidRDefault="00A536FB" w:rsidP="00BB5348">
            <w:pPr>
              <w:jc w:val="center"/>
              <w:rPr>
                <w:rFonts w:ascii="Arial" w:hAnsi="Arial" w:cs="Arial"/>
                <w:color w:val="000000"/>
                <w:sz w:val="20"/>
                <w:szCs w:val="20"/>
              </w:rPr>
            </w:pPr>
            <w:r>
              <w:rPr>
                <w:rFonts w:ascii="Arial" w:hAnsi="Arial" w:cs="Arial"/>
                <w:color w:val="000000"/>
                <w:sz w:val="20"/>
                <w:szCs w:val="20"/>
              </w:rPr>
              <w:t>0.8915</w:t>
            </w:r>
          </w:p>
        </w:tc>
        <w:tc>
          <w:tcPr>
            <w:tcW w:w="999" w:type="pct"/>
            <w:tcBorders>
              <w:top w:val="nil"/>
              <w:left w:val="nil"/>
              <w:bottom w:val="single" w:sz="8" w:space="0" w:color="auto"/>
              <w:right w:val="single" w:sz="8" w:space="0" w:color="auto"/>
            </w:tcBorders>
            <w:shd w:val="clear" w:color="auto" w:fill="auto"/>
            <w:vAlign w:val="center"/>
            <w:hideMark/>
          </w:tcPr>
          <w:p w14:paraId="7C978696" w14:textId="1421377F" w:rsidR="00A536FB" w:rsidRDefault="00A536FB" w:rsidP="00BB5348">
            <w:pPr>
              <w:jc w:val="center"/>
              <w:rPr>
                <w:rFonts w:ascii="Arial" w:hAnsi="Arial" w:cs="Arial"/>
                <w:color w:val="000000"/>
                <w:sz w:val="20"/>
                <w:szCs w:val="20"/>
              </w:rPr>
            </w:pPr>
            <w:r>
              <w:rPr>
                <w:rFonts w:ascii="Arial" w:hAnsi="Arial" w:cs="Arial"/>
                <w:color w:val="000000"/>
                <w:sz w:val="20"/>
                <w:szCs w:val="20"/>
              </w:rPr>
              <w:t>1.581</w:t>
            </w:r>
          </w:p>
        </w:tc>
        <w:tc>
          <w:tcPr>
            <w:tcW w:w="999" w:type="pct"/>
            <w:tcBorders>
              <w:top w:val="nil"/>
              <w:left w:val="nil"/>
              <w:bottom w:val="single" w:sz="8" w:space="0" w:color="auto"/>
              <w:right w:val="single" w:sz="8" w:space="0" w:color="auto"/>
            </w:tcBorders>
            <w:shd w:val="clear" w:color="auto" w:fill="auto"/>
            <w:vAlign w:val="center"/>
            <w:hideMark/>
          </w:tcPr>
          <w:p w14:paraId="5C13197C" w14:textId="0997E5A4" w:rsidR="00A536FB" w:rsidRDefault="00A536FB" w:rsidP="00BB5348">
            <w:pPr>
              <w:jc w:val="center"/>
              <w:rPr>
                <w:rFonts w:ascii="Arial" w:hAnsi="Arial" w:cs="Arial"/>
                <w:color w:val="000000"/>
                <w:sz w:val="20"/>
                <w:szCs w:val="20"/>
              </w:rPr>
            </w:pPr>
            <w:r>
              <w:rPr>
                <w:rFonts w:ascii="Arial" w:hAnsi="Arial" w:cs="Arial"/>
                <w:color w:val="000000"/>
                <w:sz w:val="20"/>
                <w:szCs w:val="20"/>
              </w:rPr>
              <w:t>2.902</w:t>
            </w:r>
          </w:p>
        </w:tc>
        <w:tc>
          <w:tcPr>
            <w:tcW w:w="1000" w:type="pct"/>
            <w:tcBorders>
              <w:top w:val="nil"/>
              <w:left w:val="nil"/>
              <w:bottom w:val="single" w:sz="8" w:space="0" w:color="auto"/>
              <w:right w:val="single" w:sz="8" w:space="0" w:color="auto"/>
            </w:tcBorders>
            <w:shd w:val="clear" w:color="auto" w:fill="auto"/>
            <w:vAlign w:val="center"/>
            <w:hideMark/>
          </w:tcPr>
          <w:p w14:paraId="63C58096" w14:textId="065DCF70" w:rsidR="00A536FB" w:rsidRDefault="00A536FB" w:rsidP="00BB5348">
            <w:pPr>
              <w:jc w:val="center"/>
              <w:rPr>
                <w:rFonts w:ascii="Arial" w:hAnsi="Arial" w:cs="Arial"/>
                <w:color w:val="000000"/>
                <w:sz w:val="20"/>
                <w:szCs w:val="20"/>
              </w:rPr>
            </w:pPr>
            <w:r>
              <w:rPr>
                <w:rFonts w:ascii="Arial" w:hAnsi="Arial" w:cs="Arial"/>
                <w:color w:val="000000"/>
                <w:sz w:val="20"/>
                <w:szCs w:val="20"/>
              </w:rPr>
              <w:t>4.958</w:t>
            </w:r>
          </w:p>
        </w:tc>
      </w:tr>
      <w:tr w:rsidR="00A536FB" w:rsidRPr="00DA44EE" w14:paraId="62A55369"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F8A7DEA" w14:textId="77777777" w:rsidR="00A536FB" w:rsidRPr="00DA44EE" w:rsidRDefault="00A536FB"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1001" w:type="pct"/>
            <w:tcBorders>
              <w:top w:val="nil"/>
              <w:left w:val="nil"/>
              <w:bottom w:val="single" w:sz="8" w:space="0" w:color="000000"/>
              <w:right w:val="double" w:sz="6" w:space="0" w:color="000000"/>
            </w:tcBorders>
            <w:shd w:val="clear" w:color="auto" w:fill="auto"/>
            <w:vAlign w:val="bottom"/>
            <w:hideMark/>
          </w:tcPr>
          <w:p w14:paraId="5F0D5E1C" w14:textId="04E2D002" w:rsidR="00A536FB" w:rsidRDefault="00A536FB" w:rsidP="00BB5348">
            <w:pPr>
              <w:jc w:val="center"/>
              <w:rPr>
                <w:color w:val="000000"/>
                <w:szCs w:val="21"/>
              </w:rPr>
            </w:pPr>
            <w:r>
              <w:rPr>
                <w:color w:val="000000"/>
                <w:szCs w:val="21"/>
              </w:rPr>
              <w:t>0.897</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EE04BCA" w14:textId="5450C522" w:rsidR="00A536FB" w:rsidRDefault="00A536FB" w:rsidP="00BB5348">
            <w:pPr>
              <w:jc w:val="center"/>
              <w:rPr>
                <w:color w:val="000000"/>
                <w:szCs w:val="21"/>
              </w:rPr>
            </w:pPr>
            <w:r>
              <w:rPr>
                <w:color w:val="000000"/>
                <w:szCs w:val="21"/>
              </w:rPr>
              <w:t>1.555</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DC84247" w14:textId="6CAB2616" w:rsidR="00A536FB" w:rsidRDefault="00A536FB" w:rsidP="00BB5348">
            <w:pPr>
              <w:jc w:val="center"/>
              <w:rPr>
                <w:color w:val="000000"/>
                <w:szCs w:val="21"/>
              </w:rPr>
            </w:pPr>
            <w:r>
              <w:rPr>
                <w:color w:val="000000"/>
                <w:szCs w:val="21"/>
              </w:rPr>
              <w:t>2.988</w:t>
            </w:r>
          </w:p>
        </w:tc>
        <w:tc>
          <w:tcPr>
            <w:tcW w:w="1000" w:type="pct"/>
            <w:tcBorders>
              <w:top w:val="nil"/>
              <w:left w:val="nil"/>
              <w:bottom w:val="single" w:sz="8" w:space="0" w:color="000000"/>
              <w:right w:val="double" w:sz="6" w:space="0" w:color="000000"/>
            </w:tcBorders>
            <w:shd w:val="clear" w:color="auto" w:fill="auto"/>
            <w:vAlign w:val="bottom"/>
            <w:hideMark/>
          </w:tcPr>
          <w:p w14:paraId="26A3529F" w14:textId="6323FCFF" w:rsidR="00A536FB" w:rsidRDefault="00A536FB" w:rsidP="00BB5348">
            <w:pPr>
              <w:jc w:val="center"/>
              <w:rPr>
                <w:color w:val="000000"/>
                <w:szCs w:val="21"/>
              </w:rPr>
            </w:pPr>
            <w:r>
              <w:rPr>
                <w:color w:val="000000"/>
                <w:szCs w:val="21"/>
              </w:rPr>
              <w:t>4.902</w:t>
            </w:r>
          </w:p>
        </w:tc>
      </w:tr>
      <w:tr w:rsidR="00A536FB" w:rsidRPr="00DA44EE" w14:paraId="62044BC1"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B7DBF1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22185D9A" w14:textId="7DDD000A" w:rsidR="00A536FB" w:rsidRDefault="00A536FB" w:rsidP="00BB5348">
            <w:pPr>
              <w:jc w:val="center"/>
              <w:rPr>
                <w:color w:val="000000"/>
                <w:szCs w:val="21"/>
              </w:rPr>
            </w:pPr>
            <w:r>
              <w:rPr>
                <w:color w:val="000000"/>
                <w:szCs w:val="21"/>
              </w:rPr>
              <w:t>0.938</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BCB8FAD" w14:textId="12150363" w:rsidR="00A536FB" w:rsidRDefault="00A536FB" w:rsidP="00BB5348">
            <w:pPr>
              <w:jc w:val="center"/>
              <w:rPr>
                <w:color w:val="000000"/>
                <w:szCs w:val="21"/>
              </w:rPr>
            </w:pPr>
            <w:r>
              <w:rPr>
                <w:color w:val="000000"/>
                <w:szCs w:val="21"/>
              </w:rPr>
              <w:t>1.602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6B539232" w14:textId="0091D98B" w:rsidR="00A536FB" w:rsidRDefault="00A536FB" w:rsidP="00BB5348">
            <w:pPr>
              <w:jc w:val="center"/>
              <w:rPr>
                <w:color w:val="000000"/>
                <w:szCs w:val="21"/>
              </w:rPr>
            </w:pPr>
            <w:r>
              <w:rPr>
                <w:color w:val="000000"/>
                <w:szCs w:val="21"/>
              </w:rPr>
              <w:t>2.902</w:t>
            </w:r>
          </w:p>
        </w:tc>
        <w:tc>
          <w:tcPr>
            <w:tcW w:w="1000" w:type="pct"/>
            <w:tcBorders>
              <w:top w:val="nil"/>
              <w:left w:val="nil"/>
              <w:bottom w:val="single" w:sz="8" w:space="0" w:color="000000"/>
              <w:right w:val="double" w:sz="6" w:space="0" w:color="000000"/>
            </w:tcBorders>
            <w:shd w:val="clear" w:color="auto" w:fill="auto"/>
            <w:vAlign w:val="bottom"/>
            <w:hideMark/>
          </w:tcPr>
          <w:p w14:paraId="001C8AC5" w14:textId="73E9933E" w:rsidR="00A536FB" w:rsidRDefault="00A536FB" w:rsidP="00BB5348">
            <w:pPr>
              <w:jc w:val="center"/>
              <w:rPr>
                <w:color w:val="000000"/>
                <w:szCs w:val="21"/>
              </w:rPr>
            </w:pPr>
            <w:r>
              <w:rPr>
                <w:color w:val="000000"/>
                <w:szCs w:val="21"/>
              </w:rPr>
              <w:t>4.875</w:t>
            </w:r>
          </w:p>
        </w:tc>
      </w:tr>
      <w:tr w:rsidR="00A536FB" w:rsidRPr="00DA44EE" w14:paraId="3D0843A9"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9DB210D"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468FD434" w14:textId="62D5768E" w:rsidR="00A536FB" w:rsidRDefault="00A536FB" w:rsidP="00BB5348">
            <w:pPr>
              <w:jc w:val="center"/>
              <w:rPr>
                <w:color w:val="000000"/>
                <w:szCs w:val="21"/>
              </w:rPr>
            </w:pPr>
            <w:r>
              <w:rPr>
                <w:color w:val="000000"/>
                <w:szCs w:val="21"/>
              </w:rPr>
              <w:t>0.901</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6CC989F" w14:textId="474B3A4A" w:rsidR="00A536FB" w:rsidRDefault="00A536FB" w:rsidP="00BB5348">
            <w:pPr>
              <w:jc w:val="center"/>
              <w:rPr>
                <w:color w:val="000000"/>
                <w:szCs w:val="21"/>
              </w:rPr>
            </w:pPr>
            <w:r>
              <w:rPr>
                <w:color w:val="000000"/>
                <w:szCs w:val="21"/>
              </w:rPr>
              <w:t>1.536</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207DB69" w14:textId="4B239BF4" w:rsidR="00A536FB" w:rsidRDefault="00A536FB" w:rsidP="00BB5348">
            <w:pPr>
              <w:jc w:val="center"/>
              <w:rPr>
                <w:color w:val="000000"/>
                <w:szCs w:val="21"/>
              </w:rPr>
            </w:pPr>
            <w:r>
              <w:rPr>
                <w:color w:val="000000"/>
                <w:szCs w:val="21"/>
              </w:rPr>
              <w:t>2.875</w:t>
            </w:r>
          </w:p>
        </w:tc>
        <w:tc>
          <w:tcPr>
            <w:tcW w:w="1000" w:type="pct"/>
            <w:tcBorders>
              <w:top w:val="nil"/>
              <w:left w:val="nil"/>
              <w:bottom w:val="single" w:sz="8" w:space="0" w:color="000000"/>
              <w:right w:val="double" w:sz="6" w:space="0" w:color="000000"/>
            </w:tcBorders>
            <w:shd w:val="clear" w:color="auto" w:fill="auto"/>
            <w:vAlign w:val="bottom"/>
            <w:hideMark/>
          </w:tcPr>
          <w:p w14:paraId="42792835" w14:textId="42826F34" w:rsidR="00A536FB" w:rsidRDefault="00A536FB" w:rsidP="00BB5348">
            <w:pPr>
              <w:jc w:val="center"/>
              <w:rPr>
                <w:color w:val="000000"/>
                <w:szCs w:val="21"/>
              </w:rPr>
            </w:pPr>
            <w:r>
              <w:rPr>
                <w:color w:val="000000"/>
                <w:szCs w:val="21"/>
              </w:rPr>
              <w:t>4.892</w:t>
            </w:r>
          </w:p>
        </w:tc>
      </w:tr>
      <w:tr w:rsidR="00A536FB" w:rsidRPr="00DA44EE" w14:paraId="4523140D"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1186C09"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20F54D3E" w14:textId="59145ED1" w:rsidR="00A536FB" w:rsidRDefault="00A536FB" w:rsidP="00BB5348">
            <w:pPr>
              <w:jc w:val="center"/>
              <w:rPr>
                <w:color w:val="000000"/>
                <w:szCs w:val="21"/>
              </w:rPr>
            </w:pPr>
            <w:r>
              <w:rPr>
                <w:color w:val="000000"/>
                <w:szCs w:val="21"/>
              </w:rPr>
              <w:t>0.879</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7DA1114C" w14:textId="28291947" w:rsidR="00A536FB" w:rsidRDefault="00A536FB" w:rsidP="00BB5348">
            <w:pPr>
              <w:jc w:val="center"/>
              <w:rPr>
                <w:color w:val="000000"/>
                <w:szCs w:val="21"/>
              </w:rPr>
            </w:pPr>
            <w:r>
              <w:rPr>
                <w:color w:val="000000"/>
                <w:szCs w:val="21"/>
              </w:rPr>
              <w:t>1.572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27218AC8" w14:textId="73997DAE" w:rsidR="00A536FB" w:rsidRDefault="00A536FB" w:rsidP="00BB5348">
            <w:pPr>
              <w:jc w:val="center"/>
              <w:rPr>
                <w:color w:val="00B050"/>
                <w:szCs w:val="21"/>
              </w:rPr>
            </w:pPr>
            <w:r>
              <w:rPr>
                <w:color w:val="000000"/>
                <w:szCs w:val="21"/>
              </w:rPr>
              <w:t>2.798</w:t>
            </w:r>
          </w:p>
        </w:tc>
        <w:tc>
          <w:tcPr>
            <w:tcW w:w="1000" w:type="pct"/>
            <w:tcBorders>
              <w:top w:val="nil"/>
              <w:left w:val="nil"/>
              <w:bottom w:val="single" w:sz="8" w:space="0" w:color="000000"/>
              <w:right w:val="double" w:sz="6" w:space="0" w:color="000000"/>
            </w:tcBorders>
            <w:shd w:val="clear" w:color="auto" w:fill="auto"/>
            <w:vAlign w:val="bottom"/>
            <w:hideMark/>
          </w:tcPr>
          <w:p w14:paraId="4CD5E79B" w14:textId="1A51DE43" w:rsidR="00A536FB" w:rsidRDefault="00A536FB" w:rsidP="00BB5348">
            <w:pPr>
              <w:jc w:val="center"/>
              <w:rPr>
                <w:color w:val="000000"/>
                <w:szCs w:val="21"/>
              </w:rPr>
            </w:pPr>
            <w:r>
              <w:rPr>
                <w:color w:val="000000"/>
                <w:szCs w:val="21"/>
              </w:rPr>
              <w:t>4.987</w:t>
            </w:r>
          </w:p>
        </w:tc>
      </w:tr>
      <w:tr w:rsidR="00A536FB" w:rsidRPr="00DA44EE" w14:paraId="55E83E0D"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DC5226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3EC55735" w14:textId="10313486" w:rsidR="00A536FB" w:rsidRDefault="00A536FB" w:rsidP="00BB5348">
            <w:pPr>
              <w:jc w:val="center"/>
              <w:rPr>
                <w:color w:val="000000"/>
                <w:szCs w:val="21"/>
              </w:rPr>
            </w:pPr>
            <w:r>
              <w:rPr>
                <w:color w:val="000000"/>
                <w:szCs w:val="21"/>
              </w:rPr>
              <w:t>0.898</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3AF4FEA" w14:textId="29583037" w:rsidR="00A536FB" w:rsidRDefault="00A536FB" w:rsidP="00BB5348">
            <w:pPr>
              <w:jc w:val="center"/>
              <w:rPr>
                <w:color w:val="000000"/>
                <w:szCs w:val="21"/>
              </w:rPr>
            </w:pPr>
            <w:r>
              <w:rPr>
                <w:color w:val="000000"/>
                <w:szCs w:val="21"/>
              </w:rPr>
              <w:t>1.618</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67999EAB" w14:textId="71022218" w:rsidR="00A536FB" w:rsidRDefault="00A536FB" w:rsidP="00BB5348">
            <w:pPr>
              <w:jc w:val="center"/>
              <w:rPr>
                <w:color w:val="000000"/>
                <w:szCs w:val="21"/>
              </w:rPr>
            </w:pPr>
            <w:r>
              <w:rPr>
                <w:color w:val="000000"/>
                <w:szCs w:val="21"/>
              </w:rPr>
              <w:t>2.802</w:t>
            </w:r>
          </w:p>
        </w:tc>
        <w:tc>
          <w:tcPr>
            <w:tcW w:w="1000" w:type="pct"/>
            <w:tcBorders>
              <w:top w:val="nil"/>
              <w:left w:val="nil"/>
              <w:bottom w:val="single" w:sz="8" w:space="0" w:color="000000"/>
              <w:right w:val="double" w:sz="6" w:space="0" w:color="000000"/>
            </w:tcBorders>
            <w:shd w:val="clear" w:color="auto" w:fill="auto"/>
            <w:vAlign w:val="bottom"/>
            <w:hideMark/>
          </w:tcPr>
          <w:p w14:paraId="0B68FE16" w14:textId="0F8E9BF1" w:rsidR="00A536FB" w:rsidRDefault="00A536FB" w:rsidP="00BB5348">
            <w:pPr>
              <w:jc w:val="center"/>
              <w:rPr>
                <w:color w:val="000000"/>
                <w:szCs w:val="21"/>
              </w:rPr>
            </w:pPr>
            <w:r>
              <w:rPr>
                <w:color w:val="000000"/>
                <w:szCs w:val="21"/>
              </w:rPr>
              <w:t>5.023</w:t>
            </w:r>
          </w:p>
        </w:tc>
      </w:tr>
      <w:tr w:rsidR="00A536FB" w:rsidRPr="00DA44EE" w14:paraId="664501AC"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9A14B12"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4BC9BCEB" w14:textId="5D5393F1" w:rsidR="00A536FB" w:rsidRDefault="00A536FB" w:rsidP="00BB5348">
            <w:pPr>
              <w:jc w:val="center"/>
              <w:rPr>
                <w:color w:val="000000"/>
                <w:szCs w:val="21"/>
              </w:rPr>
            </w:pPr>
            <w:r>
              <w:rPr>
                <w:color w:val="000000"/>
                <w:szCs w:val="21"/>
              </w:rPr>
              <w:t>0.925</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156152DF" w14:textId="67E8B1AC" w:rsidR="00A536FB" w:rsidRDefault="00A536FB" w:rsidP="00BB5348">
            <w:pPr>
              <w:jc w:val="center"/>
              <w:rPr>
                <w:color w:val="000000"/>
                <w:szCs w:val="21"/>
              </w:rPr>
            </w:pPr>
            <w:r>
              <w:rPr>
                <w:color w:val="000000"/>
                <w:szCs w:val="21"/>
              </w:rPr>
              <w:t>1.547</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1B50423" w14:textId="2391D735" w:rsidR="00A536FB" w:rsidRDefault="00A536FB" w:rsidP="00BB5348">
            <w:pPr>
              <w:jc w:val="center"/>
              <w:rPr>
                <w:color w:val="000000"/>
                <w:szCs w:val="21"/>
              </w:rPr>
            </w:pPr>
            <w:r>
              <w:rPr>
                <w:color w:val="000000"/>
                <w:szCs w:val="21"/>
              </w:rPr>
              <w:t>2.81</w:t>
            </w:r>
          </w:p>
        </w:tc>
        <w:tc>
          <w:tcPr>
            <w:tcW w:w="1000" w:type="pct"/>
            <w:tcBorders>
              <w:top w:val="nil"/>
              <w:left w:val="nil"/>
              <w:bottom w:val="single" w:sz="8" w:space="0" w:color="000000"/>
              <w:right w:val="double" w:sz="6" w:space="0" w:color="000000"/>
            </w:tcBorders>
            <w:shd w:val="clear" w:color="auto" w:fill="auto"/>
            <w:vAlign w:val="bottom"/>
            <w:hideMark/>
          </w:tcPr>
          <w:p w14:paraId="286C855D" w14:textId="04207BE7" w:rsidR="00A536FB" w:rsidRDefault="00A536FB" w:rsidP="00BB5348">
            <w:pPr>
              <w:jc w:val="center"/>
              <w:rPr>
                <w:color w:val="00B050"/>
                <w:szCs w:val="21"/>
              </w:rPr>
            </w:pPr>
            <w:r>
              <w:rPr>
                <w:color w:val="000000"/>
                <w:szCs w:val="21"/>
              </w:rPr>
              <w:t>5.011</w:t>
            </w:r>
          </w:p>
        </w:tc>
      </w:tr>
      <w:tr w:rsidR="00A536FB" w:rsidRPr="00DA44EE" w14:paraId="3E261985"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05E08D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3286D6E9" w14:textId="7EFDF039" w:rsidR="00A536FB" w:rsidRDefault="00A536FB" w:rsidP="00BB5348">
            <w:pPr>
              <w:jc w:val="center"/>
              <w:rPr>
                <w:color w:val="000000"/>
                <w:szCs w:val="21"/>
              </w:rPr>
            </w:pPr>
            <w:r>
              <w:rPr>
                <w:color w:val="000000"/>
                <w:szCs w:val="21"/>
              </w:rPr>
              <w:t>0.916</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79EF6D34" w14:textId="617B2C22" w:rsidR="00A536FB" w:rsidRDefault="00A536FB" w:rsidP="00BB5348">
            <w:pPr>
              <w:jc w:val="center"/>
              <w:rPr>
                <w:color w:val="000000"/>
                <w:szCs w:val="21"/>
              </w:rPr>
            </w:pPr>
            <w:r>
              <w:rPr>
                <w:color w:val="000000"/>
                <w:szCs w:val="21"/>
              </w:rPr>
              <w:t>1.552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713D53D5" w14:textId="6CC42546" w:rsidR="00A536FB" w:rsidRDefault="00A536FB" w:rsidP="00BB5348">
            <w:pPr>
              <w:jc w:val="center"/>
              <w:rPr>
                <w:color w:val="000000"/>
                <w:szCs w:val="21"/>
              </w:rPr>
            </w:pPr>
            <w:r>
              <w:rPr>
                <w:color w:val="000000"/>
                <w:szCs w:val="21"/>
              </w:rPr>
              <w:t>2.904</w:t>
            </w:r>
          </w:p>
        </w:tc>
        <w:tc>
          <w:tcPr>
            <w:tcW w:w="1000" w:type="pct"/>
            <w:tcBorders>
              <w:top w:val="nil"/>
              <w:left w:val="nil"/>
              <w:bottom w:val="single" w:sz="8" w:space="0" w:color="000000"/>
              <w:right w:val="double" w:sz="6" w:space="0" w:color="000000"/>
            </w:tcBorders>
            <w:shd w:val="clear" w:color="auto" w:fill="auto"/>
            <w:vAlign w:val="bottom"/>
            <w:hideMark/>
          </w:tcPr>
          <w:p w14:paraId="58C5FA74" w14:textId="3D8825E1" w:rsidR="00A536FB" w:rsidRDefault="00A536FB" w:rsidP="00BB5348">
            <w:pPr>
              <w:jc w:val="center"/>
              <w:rPr>
                <w:color w:val="000000"/>
                <w:szCs w:val="21"/>
              </w:rPr>
            </w:pPr>
            <w:r>
              <w:rPr>
                <w:color w:val="000000"/>
                <w:szCs w:val="21"/>
              </w:rPr>
              <w:t>4.999</w:t>
            </w:r>
          </w:p>
        </w:tc>
      </w:tr>
      <w:tr w:rsidR="00A536FB" w:rsidRPr="00DA44EE" w14:paraId="7AC8ED8A"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6ADD3F0" w14:textId="77777777" w:rsidR="00A536FB" w:rsidRPr="00DA44EE" w:rsidRDefault="00A536FB"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1001" w:type="pct"/>
            <w:tcBorders>
              <w:top w:val="nil"/>
              <w:left w:val="nil"/>
              <w:bottom w:val="single" w:sz="8" w:space="0" w:color="auto"/>
              <w:right w:val="single" w:sz="8" w:space="0" w:color="auto"/>
            </w:tcBorders>
            <w:shd w:val="clear" w:color="auto" w:fill="auto"/>
            <w:vAlign w:val="center"/>
            <w:hideMark/>
          </w:tcPr>
          <w:p w14:paraId="65A8891C" w14:textId="4FF27A28" w:rsidR="00A536FB" w:rsidRDefault="00A536FB" w:rsidP="00BB5348">
            <w:pPr>
              <w:jc w:val="center"/>
              <w:rPr>
                <w:color w:val="FF0000"/>
                <w:sz w:val="22"/>
                <w:szCs w:val="22"/>
              </w:rPr>
            </w:pPr>
            <w:r>
              <w:rPr>
                <w:color w:val="000000"/>
                <w:sz w:val="22"/>
                <w:szCs w:val="22"/>
              </w:rPr>
              <w:t>0.889</w:t>
            </w:r>
          </w:p>
        </w:tc>
        <w:tc>
          <w:tcPr>
            <w:tcW w:w="999" w:type="pct"/>
            <w:tcBorders>
              <w:top w:val="nil"/>
              <w:left w:val="nil"/>
              <w:bottom w:val="single" w:sz="8" w:space="0" w:color="auto"/>
              <w:right w:val="single" w:sz="8" w:space="0" w:color="auto"/>
            </w:tcBorders>
            <w:shd w:val="clear" w:color="auto" w:fill="auto"/>
            <w:vAlign w:val="center"/>
            <w:hideMark/>
          </w:tcPr>
          <w:p w14:paraId="0DA0D8BB" w14:textId="1C35399F" w:rsidR="00A536FB" w:rsidRDefault="00A536FB" w:rsidP="00BB5348">
            <w:pPr>
              <w:jc w:val="center"/>
              <w:rPr>
                <w:color w:val="000000"/>
                <w:sz w:val="22"/>
                <w:szCs w:val="22"/>
              </w:rPr>
            </w:pPr>
            <w:r>
              <w:rPr>
                <w:color w:val="00B050"/>
                <w:sz w:val="22"/>
                <w:szCs w:val="22"/>
              </w:rPr>
              <w:t>1.818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EA74470" w14:textId="0D44E8B2" w:rsidR="00A536FB" w:rsidRDefault="00A536FB" w:rsidP="00BB5348">
            <w:pPr>
              <w:jc w:val="center"/>
              <w:rPr>
                <w:color w:val="000000"/>
                <w:sz w:val="22"/>
                <w:szCs w:val="22"/>
              </w:rPr>
            </w:pPr>
            <w:r>
              <w:rPr>
                <w:color w:val="FF0000"/>
                <w:sz w:val="22"/>
                <w:szCs w:val="22"/>
              </w:rPr>
              <w:t>3.128</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21F979F8" w14:textId="393D26A3" w:rsidR="00A536FB" w:rsidRPr="00864301" w:rsidRDefault="00A536FB" w:rsidP="00BB5348">
            <w:pPr>
              <w:jc w:val="center"/>
              <w:rPr>
                <w:color w:val="FF0000"/>
                <w:sz w:val="22"/>
                <w:szCs w:val="22"/>
              </w:rPr>
            </w:pPr>
            <w:r w:rsidRPr="00864301">
              <w:rPr>
                <w:color w:val="FF0000"/>
                <w:sz w:val="22"/>
                <w:szCs w:val="22"/>
              </w:rPr>
              <w:t>5.018</w:t>
            </w:r>
            <w:r w:rsidR="00864301" w:rsidRPr="00864301">
              <w:rPr>
                <w:rFonts w:hint="eastAsia"/>
                <w:color w:val="FF0000"/>
                <w:sz w:val="22"/>
                <w:szCs w:val="22"/>
              </w:rPr>
              <w:t>（</w:t>
            </w:r>
            <w:r w:rsidR="00864301" w:rsidRPr="00864301">
              <w:rPr>
                <w:rFonts w:hint="eastAsia"/>
                <w:color w:val="FF0000"/>
                <w:sz w:val="22"/>
                <w:szCs w:val="22"/>
              </w:rPr>
              <w:t>**</w:t>
            </w:r>
            <w:r w:rsidR="00864301" w:rsidRPr="00864301">
              <w:rPr>
                <w:rFonts w:hint="eastAsia"/>
                <w:color w:val="FF0000"/>
                <w:sz w:val="22"/>
                <w:szCs w:val="22"/>
              </w:rPr>
              <w:t>）</w:t>
            </w:r>
          </w:p>
        </w:tc>
      </w:tr>
      <w:tr w:rsidR="00A536FB" w:rsidRPr="00DA44EE" w14:paraId="278E701C"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94DCE28"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8EA9426" w14:textId="01B0B2DF" w:rsidR="00A536FB" w:rsidRDefault="00A536FB" w:rsidP="00BB5348">
            <w:pPr>
              <w:jc w:val="center"/>
              <w:rPr>
                <w:color w:val="FF0000"/>
                <w:sz w:val="22"/>
                <w:szCs w:val="22"/>
              </w:rPr>
            </w:pPr>
            <w:r>
              <w:rPr>
                <w:color w:val="000000"/>
                <w:sz w:val="22"/>
                <w:szCs w:val="22"/>
              </w:rPr>
              <w:t>0.905</w:t>
            </w:r>
          </w:p>
        </w:tc>
        <w:tc>
          <w:tcPr>
            <w:tcW w:w="999" w:type="pct"/>
            <w:tcBorders>
              <w:top w:val="nil"/>
              <w:left w:val="nil"/>
              <w:bottom w:val="single" w:sz="8" w:space="0" w:color="auto"/>
              <w:right w:val="single" w:sz="8" w:space="0" w:color="auto"/>
            </w:tcBorders>
            <w:shd w:val="clear" w:color="auto" w:fill="auto"/>
            <w:vAlign w:val="center"/>
            <w:hideMark/>
          </w:tcPr>
          <w:p w14:paraId="2A423173" w14:textId="40F05590" w:rsidR="00A536FB" w:rsidRDefault="00A536FB" w:rsidP="00BB5348">
            <w:pPr>
              <w:jc w:val="center"/>
              <w:rPr>
                <w:color w:val="000000"/>
                <w:sz w:val="22"/>
                <w:szCs w:val="22"/>
              </w:rPr>
            </w:pPr>
            <w:r>
              <w:rPr>
                <w:color w:val="00B050"/>
                <w:sz w:val="22"/>
                <w:szCs w:val="22"/>
              </w:rPr>
              <w:t>1.761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86FD2BB" w14:textId="01179567" w:rsidR="00A536FB" w:rsidRDefault="00A536FB" w:rsidP="00BB5348">
            <w:pPr>
              <w:jc w:val="center"/>
              <w:rPr>
                <w:color w:val="000000"/>
                <w:sz w:val="22"/>
                <w:szCs w:val="22"/>
              </w:rPr>
            </w:pPr>
            <w:r>
              <w:rPr>
                <w:color w:val="FF0000"/>
                <w:sz w:val="22"/>
                <w:szCs w:val="22"/>
              </w:rPr>
              <w:t>3.102</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04F4347E" w14:textId="79FFFF2C" w:rsidR="00A536FB" w:rsidRPr="00864301" w:rsidRDefault="00A536FB" w:rsidP="00BB5348">
            <w:pPr>
              <w:jc w:val="center"/>
              <w:rPr>
                <w:color w:val="FF0000"/>
                <w:sz w:val="22"/>
                <w:szCs w:val="22"/>
              </w:rPr>
            </w:pPr>
            <w:r w:rsidRPr="00864301">
              <w:rPr>
                <w:color w:val="FF0000"/>
                <w:sz w:val="22"/>
                <w:szCs w:val="22"/>
              </w:rPr>
              <w:t>5.006</w:t>
            </w:r>
            <w:r w:rsidR="00864301" w:rsidRPr="00864301">
              <w:rPr>
                <w:rFonts w:hint="eastAsia"/>
                <w:color w:val="FF0000"/>
                <w:sz w:val="22"/>
                <w:szCs w:val="22"/>
              </w:rPr>
              <w:t>（</w:t>
            </w:r>
            <w:r w:rsidR="00864301" w:rsidRPr="00864301">
              <w:rPr>
                <w:rFonts w:hint="eastAsia"/>
                <w:color w:val="FF0000"/>
                <w:sz w:val="22"/>
                <w:szCs w:val="22"/>
              </w:rPr>
              <w:t>**</w:t>
            </w:r>
            <w:r w:rsidR="00864301" w:rsidRPr="00864301">
              <w:rPr>
                <w:rFonts w:hint="eastAsia"/>
                <w:color w:val="FF0000"/>
                <w:sz w:val="22"/>
                <w:szCs w:val="22"/>
              </w:rPr>
              <w:t>）</w:t>
            </w:r>
          </w:p>
        </w:tc>
      </w:tr>
      <w:tr w:rsidR="00A536FB" w:rsidRPr="00DA44EE" w14:paraId="219D4CA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E6FADB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D678977" w14:textId="3314D9C9" w:rsidR="00A536FB" w:rsidRDefault="00A536FB" w:rsidP="00BB5348">
            <w:pPr>
              <w:jc w:val="center"/>
              <w:rPr>
                <w:color w:val="FF0000"/>
                <w:sz w:val="22"/>
                <w:szCs w:val="22"/>
              </w:rPr>
            </w:pPr>
            <w:r>
              <w:rPr>
                <w:color w:val="000000"/>
                <w:sz w:val="22"/>
                <w:szCs w:val="22"/>
              </w:rPr>
              <w:t>0.842</w:t>
            </w:r>
          </w:p>
        </w:tc>
        <w:tc>
          <w:tcPr>
            <w:tcW w:w="999" w:type="pct"/>
            <w:tcBorders>
              <w:top w:val="nil"/>
              <w:left w:val="nil"/>
              <w:bottom w:val="single" w:sz="8" w:space="0" w:color="auto"/>
              <w:right w:val="single" w:sz="8" w:space="0" w:color="auto"/>
            </w:tcBorders>
            <w:shd w:val="clear" w:color="auto" w:fill="auto"/>
            <w:vAlign w:val="center"/>
            <w:hideMark/>
          </w:tcPr>
          <w:p w14:paraId="4811611D" w14:textId="5F0F561E" w:rsidR="00A536FB" w:rsidRDefault="00A536FB" w:rsidP="00BB5348">
            <w:pPr>
              <w:jc w:val="center"/>
              <w:rPr>
                <w:color w:val="000000"/>
                <w:sz w:val="22"/>
                <w:szCs w:val="22"/>
              </w:rPr>
            </w:pPr>
            <w:r>
              <w:rPr>
                <w:color w:val="00B050"/>
                <w:sz w:val="22"/>
                <w:szCs w:val="22"/>
              </w:rPr>
              <w:t>1.756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DC768EE" w14:textId="741CFEDE" w:rsidR="00A536FB" w:rsidRDefault="00A536FB" w:rsidP="00BB5348">
            <w:pPr>
              <w:jc w:val="center"/>
              <w:rPr>
                <w:color w:val="000000"/>
                <w:sz w:val="22"/>
                <w:szCs w:val="22"/>
              </w:rPr>
            </w:pPr>
            <w:r>
              <w:rPr>
                <w:color w:val="FF0000"/>
                <w:sz w:val="22"/>
                <w:szCs w:val="22"/>
              </w:rPr>
              <w:t>3.125</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61152AB" w14:textId="6CED3185" w:rsidR="00A536FB" w:rsidRPr="00864301" w:rsidRDefault="00A536FB" w:rsidP="00BB5348">
            <w:pPr>
              <w:jc w:val="center"/>
              <w:rPr>
                <w:color w:val="FF0000"/>
                <w:sz w:val="22"/>
                <w:szCs w:val="22"/>
              </w:rPr>
            </w:pPr>
            <w:r w:rsidRPr="00864301">
              <w:rPr>
                <w:color w:val="FF0000"/>
                <w:sz w:val="22"/>
                <w:szCs w:val="22"/>
              </w:rPr>
              <w:t>5.005</w:t>
            </w:r>
            <w:r w:rsidR="00864301" w:rsidRPr="00864301">
              <w:rPr>
                <w:rFonts w:hint="eastAsia"/>
                <w:color w:val="FF0000"/>
                <w:sz w:val="22"/>
                <w:szCs w:val="22"/>
              </w:rPr>
              <w:t>（</w:t>
            </w:r>
            <w:r w:rsidR="00864301" w:rsidRPr="00864301">
              <w:rPr>
                <w:rFonts w:hint="eastAsia"/>
                <w:color w:val="FF0000"/>
                <w:sz w:val="22"/>
                <w:szCs w:val="22"/>
              </w:rPr>
              <w:t>**</w:t>
            </w:r>
            <w:r w:rsidR="00864301" w:rsidRPr="00864301">
              <w:rPr>
                <w:rFonts w:hint="eastAsia"/>
                <w:color w:val="FF0000"/>
                <w:sz w:val="22"/>
                <w:szCs w:val="22"/>
              </w:rPr>
              <w:t>）</w:t>
            </w:r>
          </w:p>
        </w:tc>
      </w:tr>
      <w:tr w:rsidR="00A536FB" w:rsidRPr="00DA44EE" w14:paraId="579B9D2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A92770A"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FED8257" w14:textId="29209D1D" w:rsidR="00A536FB" w:rsidRDefault="00A536FB" w:rsidP="00BB5348">
            <w:pPr>
              <w:jc w:val="center"/>
              <w:rPr>
                <w:color w:val="FF0000"/>
                <w:sz w:val="22"/>
                <w:szCs w:val="22"/>
              </w:rPr>
            </w:pPr>
            <w:r>
              <w:rPr>
                <w:color w:val="000000"/>
                <w:sz w:val="22"/>
                <w:szCs w:val="22"/>
              </w:rPr>
              <w:t>0.869</w:t>
            </w:r>
          </w:p>
        </w:tc>
        <w:tc>
          <w:tcPr>
            <w:tcW w:w="999" w:type="pct"/>
            <w:tcBorders>
              <w:top w:val="nil"/>
              <w:left w:val="nil"/>
              <w:bottom w:val="single" w:sz="8" w:space="0" w:color="auto"/>
              <w:right w:val="single" w:sz="8" w:space="0" w:color="auto"/>
            </w:tcBorders>
            <w:shd w:val="clear" w:color="auto" w:fill="auto"/>
            <w:vAlign w:val="center"/>
            <w:hideMark/>
          </w:tcPr>
          <w:p w14:paraId="65AE16EC" w14:textId="6A67B0CF" w:rsidR="00A536FB" w:rsidRDefault="00A536FB" w:rsidP="00BB5348">
            <w:pPr>
              <w:jc w:val="center"/>
              <w:rPr>
                <w:color w:val="000000"/>
                <w:sz w:val="22"/>
                <w:szCs w:val="22"/>
              </w:rPr>
            </w:pPr>
            <w:r>
              <w:rPr>
                <w:color w:val="00B050"/>
                <w:sz w:val="22"/>
                <w:szCs w:val="22"/>
              </w:rPr>
              <w:t>1.713</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2B25B56" w14:textId="08863B22" w:rsidR="00A536FB" w:rsidRDefault="00A536FB" w:rsidP="00BB5348">
            <w:pPr>
              <w:jc w:val="center"/>
              <w:rPr>
                <w:color w:val="000000"/>
                <w:sz w:val="22"/>
                <w:szCs w:val="22"/>
              </w:rPr>
            </w:pPr>
            <w:r>
              <w:rPr>
                <w:color w:val="FF0000"/>
                <w:sz w:val="22"/>
                <w:szCs w:val="22"/>
              </w:rPr>
              <w:t>2.961</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F66D8E4" w14:textId="6291A2CA" w:rsidR="00A536FB" w:rsidRPr="00864301" w:rsidRDefault="00A536FB" w:rsidP="00BB5348">
            <w:pPr>
              <w:jc w:val="center"/>
              <w:rPr>
                <w:color w:val="FF0000"/>
                <w:sz w:val="22"/>
                <w:szCs w:val="22"/>
              </w:rPr>
            </w:pPr>
            <w:r w:rsidRPr="00864301">
              <w:rPr>
                <w:color w:val="FF0000"/>
                <w:sz w:val="22"/>
                <w:szCs w:val="22"/>
              </w:rPr>
              <w:t>4.912</w:t>
            </w:r>
            <w:r w:rsidR="00864301" w:rsidRPr="00864301">
              <w:rPr>
                <w:rFonts w:hint="eastAsia"/>
                <w:color w:val="FF0000"/>
                <w:sz w:val="22"/>
                <w:szCs w:val="22"/>
              </w:rPr>
              <w:t>（</w:t>
            </w:r>
            <w:r w:rsidR="00864301" w:rsidRPr="00864301">
              <w:rPr>
                <w:rFonts w:hint="eastAsia"/>
                <w:color w:val="FF0000"/>
                <w:sz w:val="22"/>
                <w:szCs w:val="22"/>
              </w:rPr>
              <w:t>**</w:t>
            </w:r>
            <w:r w:rsidR="00864301" w:rsidRPr="00864301">
              <w:rPr>
                <w:rFonts w:hint="eastAsia"/>
                <w:color w:val="FF0000"/>
                <w:sz w:val="22"/>
                <w:szCs w:val="22"/>
              </w:rPr>
              <w:t>）</w:t>
            </w:r>
          </w:p>
        </w:tc>
      </w:tr>
      <w:tr w:rsidR="00A536FB" w:rsidRPr="00DA44EE" w14:paraId="09B82AE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7EA05BF"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7EB128E" w14:textId="41383CE5" w:rsidR="00A536FB" w:rsidRDefault="00A536FB" w:rsidP="00BB5348">
            <w:pPr>
              <w:jc w:val="center"/>
              <w:rPr>
                <w:color w:val="FF0000"/>
                <w:sz w:val="22"/>
                <w:szCs w:val="22"/>
              </w:rPr>
            </w:pPr>
            <w:r>
              <w:rPr>
                <w:color w:val="000000"/>
                <w:sz w:val="22"/>
                <w:szCs w:val="22"/>
              </w:rPr>
              <w:t>0.873</w:t>
            </w:r>
          </w:p>
        </w:tc>
        <w:tc>
          <w:tcPr>
            <w:tcW w:w="999" w:type="pct"/>
            <w:tcBorders>
              <w:top w:val="nil"/>
              <w:left w:val="nil"/>
              <w:bottom w:val="single" w:sz="8" w:space="0" w:color="auto"/>
              <w:right w:val="single" w:sz="8" w:space="0" w:color="auto"/>
            </w:tcBorders>
            <w:shd w:val="clear" w:color="auto" w:fill="auto"/>
            <w:vAlign w:val="center"/>
            <w:hideMark/>
          </w:tcPr>
          <w:p w14:paraId="5033A4D5" w14:textId="26F6F554" w:rsidR="00A536FB" w:rsidRDefault="00A536FB" w:rsidP="00BB5348">
            <w:pPr>
              <w:jc w:val="center"/>
              <w:rPr>
                <w:color w:val="000000"/>
                <w:sz w:val="22"/>
                <w:szCs w:val="22"/>
              </w:rPr>
            </w:pPr>
            <w:r>
              <w:rPr>
                <w:color w:val="00B050"/>
                <w:sz w:val="22"/>
                <w:szCs w:val="22"/>
              </w:rPr>
              <w:t>1.734</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84751A6" w14:textId="2FDD9392" w:rsidR="00A536FB" w:rsidRDefault="00A536FB" w:rsidP="00BB5348">
            <w:pPr>
              <w:jc w:val="center"/>
              <w:rPr>
                <w:color w:val="000000"/>
                <w:sz w:val="22"/>
                <w:szCs w:val="22"/>
              </w:rPr>
            </w:pPr>
            <w:r>
              <w:rPr>
                <w:color w:val="FF0000"/>
                <w:sz w:val="22"/>
                <w:szCs w:val="22"/>
              </w:rPr>
              <w:t>2.928</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13143815" w14:textId="081F19BF" w:rsidR="00A536FB" w:rsidRPr="00864301" w:rsidRDefault="00A536FB" w:rsidP="00BB5348">
            <w:pPr>
              <w:jc w:val="center"/>
              <w:rPr>
                <w:color w:val="FF0000"/>
                <w:sz w:val="22"/>
                <w:szCs w:val="22"/>
              </w:rPr>
            </w:pPr>
            <w:r w:rsidRPr="00864301">
              <w:rPr>
                <w:color w:val="FF0000"/>
                <w:sz w:val="22"/>
                <w:szCs w:val="22"/>
              </w:rPr>
              <w:t>4.958</w:t>
            </w:r>
            <w:r w:rsidR="00864301" w:rsidRPr="00864301">
              <w:rPr>
                <w:rFonts w:hint="eastAsia"/>
                <w:color w:val="FF0000"/>
                <w:sz w:val="22"/>
                <w:szCs w:val="22"/>
              </w:rPr>
              <w:t>（</w:t>
            </w:r>
            <w:r w:rsidR="00864301" w:rsidRPr="00864301">
              <w:rPr>
                <w:rFonts w:hint="eastAsia"/>
                <w:color w:val="FF0000"/>
                <w:sz w:val="22"/>
                <w:szCs w:val="22"/>
              </w:rPr>
              <w:t>**</w:t>
            </w:r>
            <w:r w:rsidR="00864301" w:rsidRPr="00864301">
              <w:rPr>
                <w:rFonts w:hint="eastAsia"/>
                <w:color w:val="FF0000"/>
                <w:sz w:val="22"/>
                <w:szCs w:val="22"/>
              </w:rPr>
              <w:t>）</w:t>
            </w:r>
          </w:p>
        </w:tc>
      </w:tr>
      <w:tr w:rsidR="00A536FB" w:rsidRPr="00DA44EE" w14:paraId="6602770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9521536"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D04B526" w14:textId="4E090871" w:rsidR="00A536FB" w:rsidRDefault="00A536FB" w:rsidP="00BB5348">
            <w:pPr>
              <w:jc w:val="center"/>
              <w:rPr>
                <w:color w:val="FF0000"/>
                <w:sz w:val="22"/>
                <w:szCs w:val="22"/>
              </w:rPr>
            </w:pPr>
            <w:r>
              <w:rPr>
                <w:color w:val="000000"/>
                <w:sz w:val="22"/>
                <w:szCs w:val="22"/>
              </w:rPr>
              <w:t>0.892</w:t>
            </w:r>
          </w:p>
        </w:tc>
        <w:tc>
          <w:tcPr>
            <w:tcW w:w="999" w:type="pct"/>
            <w:tcBorders>
              <w:top w:val="nil"/>
              <w:left w:val="nil"/>
              <w:bottom w:val="single" w:sz="8" w:space="0" w:color="auto"/>
              <w:right w:val="single" w:sz="8" w:space="0" w:color="auto"/>
            </w:tcBorders>
            <w:shd w:val="clear" w:color="auto" w:fill="auto"/>
            <w:vAlign w:val="center"/>
            <w:hideMark/>
          </w:tcPr>
          <w:p w14:paraId="18A6484D" w14:textId="6B2E6238" w:rsidR="00A536FB" w:rsidRDefault="00A536FB" w:rsidP="00BB5348">
            <w:pPr>
              <w:jc w:val="center"/>
              <w:rPr>
                <w:color w:val="000000"/>
                <w:sz w:val="22"/>
                <w:szCs w:val="22"/>
              </w:rPr>
            </w:pPr>
            <w:r>
              <w:rPr>
                <w:color w:val="00B050"/>
                <w:sz w:val="22"/>
                <w:szCs w:val="22"/>
              </w:rPr>
              <w:t>1.725</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E306F1D" w14:textId="29CDB6EE" w:rsidR="00A536FB" w:rsidRDefault="00A536FB" w:rsidP="00BB5348">
            <w:pPr>
              <w:jc w:val="center"/>
              <w:rPr>
                <w:color w:val="000000"/>
                <w:sz w:val="22"/>
                <w:szCs w:val="22"/>
              </w:rPr>
            </w:pPr>
            <w:r>
              <w:rPr>
                <w:color w:val="FF0000"/>
                <w:sz w:val="22"/>
                <w:szCs w:val="22"/>
              </w:rPr>
              <w:t>3.005</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3238DC4" w14:textId="2C2B5941" w:rsidR="00A536FB" w:rsidRPr="00864301" w:rsidRDefault="00A536FB" w:rsidP="00BB5348">
            <w:pPr>
              <w:jc w:val="center"/>
              <w:rPr>
                <w:color w:val="FF0000"/>
                <w:sz w:val="22"/>
                <w:szCs w:val="22"/>
              </w:rPr>
            </w:pPr>
            <w:r w:rsidRPr="00864301">
              <w:rPr>
                <w:color w:val="FF0000"/>
                <w:sz w:val="22"/>
                <w:szCs w:val="22"/>
              </w:rPr>
              <w:t>4.973</w:t>
            </w:r>
            <w:r w:rsidR="00864301" w:rsidRPr="00864301">
              <w:rPr>
                <w:rFonts w:hint="eastAsia"/>
                <w:color w:val="FF0000"/>
                <w:sz w:val="22"/>
                <w:szCs w:val="22"/>
              </w:rPr>
              <w:t>（</w:t>
            </w:r>
            <w:r w:rsidR="00864301" w:rsidRPr="00864301">
              <w:rPr>
                <w:rFonts w:hint="eastAsia"/>
                <w:color w:val="FF0000"/>
                <w:sz w:val="22"/>
                <w:szCs w:val="22"/>
              </w:rPr>
              <w:t>**</w:t>
            </w:r>
            <w:r w:rsidR="00864301" w:rsidRPr="00864301">
              <w:rPr>
                <w:rFonts w:hint="eastAsia"/>
                <w:color w:val="FF0000"/>
                <w:sz w:val="22"/>
                <w:szCs w:val="22"/>
              </w:rPr>
              <w:t>）</w:t>
            </w:r>
          </w:p>
        </w:tc>
      </w:tr>
      <w:tr w:rsidR="00A536FB" w:rsidRPr="00DA44EE" w14:paraId="58DE65BE"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79E7902"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594ED2F" w14:textId="030CA693" w:rsidR="00A536FB" w:rsidRDefault="00A536FB" w:rsidP="00BB5348">
            <w:pPr>
              <w:jc w:val="center"/>
              <w:rPr>
                <w:color w:val="FF0000"/>
                <w:sz w:val="22"/>
                <w:szCs w:val="22"/>
              </w:rPr>
            </w:pPr>
            <w:r>
              <w:rPr>
                <w:color w:val="000000"/>
                <w:sz w:val="22"/>
                <w:szCs w:val="22"/>
              </w:rPr>
              <w:t>0.901</w:t>
            </w:r>
          </w:p>
        </w:tc>
        <w:tc>
          <w:tcPr>
            <w:tcW w:w="999" w:type="pct"/>
            <w:tcBorders>
              <w:top w:val="nil"/>
              <w:left w:val="nil"/>
              <w:bottom w:val="single" w:sz="8" w:space="0" w:color="auto"/>
              <w:right w:val="single" w:sz="8" w:space="0" w:color="auto"/>
            </w:tcBorders>
            <w:shd w:val="clear" w:color="auto" w:fill="auto"/>
            <w:vAlign w:val="center"/>
            <w:hideMark/>
          </w:tcPr>
          <w:p w14:paraId="1D5C0B67" w14:textId="6D7ADBDA" w:rsidR="00A536FB" w:rsidRDefault="00A536FB" w:rsidP="00BB5348">
            <w:pPr>
              <w:jc w:val="center"/>
              <w:rPr>
                <w:color w:val="000000"/>
                <w:sz w:val="22"/>
                <w:szCs w:val="22"/>
              </w:rPr>
            </w:pPr>
            <w:r>
              <w:rPr>
                <w:color w:val="00B050"/>
                <w:sz w:val="22"/>
                <w:szCs w:val="22"/>
              </w:rPr>
              <w:t>1.728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F2E3466" w14:textId="3437FD53" w:rsidR="00A536FB" w:rsidRDefault="00A536FB" w:rsidP="00BB5348">
            <w:pPr>
              <w:jc w:val="center"/>
              <w:rPr>
                <w:color w:val="000000"/>
                <w:sz w:val="22"/>
                <w:szCs w:val="22"/>
              </w:rPr>
            </w:pPr>
            <w:r>
              <w:rPr>
                <w:color w:val="FF0000"/>
                <w:sz w:val="22"/>
                <w:szCs w:val="22"/>
              </w:rPr>
              <w:t>2.953</w:t>
            </w:r>
            <w:r>
              <w:rPr>
                <w:rFonts w:hint="eastAsia"/>
                <w:color w:val="FF0000"/>
                <w:sz w:val="22"/>
                <w:szCs w:val="22"/>
              </w:rPr>
              <w:t>（</w:t>
            </w:r>
            <w:r>
              <w:rPr>
                <w:color w:val="FF0000"/>
                <w:sz w:val="22"/>
                <w:szCs w:val="22"/>
              </w:rPr>
              <w:t>**</w:t>
            </w:r>
            <w:r>
              <w:rPr>
                <w:rFonts w:hint="eastAsia"/>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5A9D1FEB" w14:textId="160BD42E" w:rsidR="00A536FB" w:rsidRPr="00864301" w:rsidRDefault="00A536FB" w:rsidP="00BB5348">
            <w:pPr>
              <w:jc w:val="center"/>
              <w:rPr>
                <w:color w:val="FF0000"/>
                <w:sz w:val="22"/>
                <w:szCs w:val="22"/>
              </w:rPr>
            </w:pPr>
            <w:r w:rsidRPr="00864301">
              <w:rPr>
                <w:color w:val="FF0000"/>
                <w:sz w:val="22"/>
                <w:szCs w:val="22"/>
              </w:rPr>
              <w:t>4.995</w:t>
            </w:r>
            <w:r w:rsidR="00864301" w:rsidRPr="00864301">
              <w:rPr>
                <w:rFonts w:hint="eastAsia"/>
                <w:color w:val="FF0000"/>
                <w:sz w:val="22"/>
                <w:szCs w:val="22"/>
              </w:rPr>
              <w:t>（</w:t>
            </w:r>
            <w:r w:rsidR="00864301" w:rsidRPr="00864301">
              <w:rPr>
                <w:rFonts w:hint="eastAsia"/>
                <w:color w:val="FF0000"/>
                <w:sz w:val="22"/>
                <w:szCs w:val="22"/>
              </w:rPr>
              <w:t>**</w:t>
            </w:r>
            <w:r w:rsidR="00864301" w:rsidRPr="00864301">
              <w:rPr>
                <w:rFonts w:hint="eastAsia"/>
                <w:color w:val="FF0000"/>
                <w:sz w:val="22"/>
                <w:szCs w:val="22"/>
              </w:rPr>
              <w:t>）</w:t>
            </w:r>
          </w:p>
        </w:tc>
      </w:tr>
      <w:tr w:rsidR="00A536FB" w:rsidRPr="00DA44EE" w14:paraId="46FAC5A9"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6F20F06" w14:textId="77777777" w:rsidR="00A536FB" w:rsidRPr="00DA44EE" w:rsidRDefault="00A536FB"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6F3753AF" w14:textId="6576BC5E" w:rsidR="00A536FB" w:rsidRDefault="00A536FB" w:rsidP="00BB5348">
            <w:pPr>
              <w:jc w:val="center"/>
              <w:rPr>
                <w:color w:val="000000"/>
                <w:sz w:val="22"/>
                <w:szCs w:val="22"/>
              </w:rPr>
            </w:pPr>
            <w:r>
              <w:rPr>
                <w:color w:val="000000"/>
                <w:sz w:val="22"/>
                <w:szCs w:val="22"/>
              </w:rPr>
              <w:t>0.901</w:t>
            </w:r>
          </w:p>
        </w:tc>
        <w:tc>
          <w:tcPr>
            <w:tcW w:w="999" w:type="pct"/>
            <w:tcBorders>
              <w:top w:val="nil"/>
              <w:left w:val="nil"/>
              <w:bottom w:val="single" w:sz="8" w:space="0" w:color="auto"/>
              <w:right w:val="single" w:sz="8" w:space="0" w:color="auto"/>
            </w:tcBorders>
            <w:shd w:val="clear" w:color="auto" w:fill="auto"/>
            <w:vAlign w:val="center"/>
            <w:hideMark/>
          </w:tcPr>
          <w:p w14:paraId="3892601A" w14:textId="0AD166B5" w:rsidR="00A536FB" w:rsidRDefault="00A536FB" w:rsidP="00BB5348">
            <w:pPr>
              <w:jc w:val="center"/>
              <w:rPr>
                <w:color w:val="000000"/>
                <w:sz w:val="22"/>
                <w:szCs w:val="22"/>
              </w:rPr>
            </w:pPr>
            <w:r>
              <w:rPr>
                <w:color w:val="000000"/>
                <w:sz w:val="22"/>
                <w:szCs w:val="22"/>
              </w:rPr>
              <w:t>1.583</w:t>
            </w:r>
          </w:p>
        </w:tc>
        <w:tc>
          <w:tcPr>
            <w:tcW w:w="999" w:type="pct"/>
            <w:tcBorders>
              <w:top w:val="nil"/>
              <w:left w:val="nil"/>
              <w:bottom w:val="single" w:sz="8" w:space="0" w:color="auto"/>
              <w:right w:val="single" w:sz="8" w:space="0" w:color="auto"/>
            </w:tcBorders>
            <w:shd w:val="clear" w:color="auto" w:fill="auto"/>
            <w:vAlign w:val="center"/>
            <w:hideMark/>
          </w:tcPr>
          <w:p w14:paraId="627DA521" w14:textId="113D75A1" w:rsidR="00A536FB" w:rsidRDefault="00A536FB" w:rsidP="00BB5348">
            <w:pPr>
              <w:jc w:val="center"/>
              <w:rPr>
                <w:color w:val="FF0000"/>
                <w:sz w:val="22"/>
                <w:szCs w:val="22"/>
              </w:rPr>
            </w:pPr>
            <w:r>
              <w:rPr>
                <w:color w:val="000000"/>
                <w:sz w:val="22"/>
                <w:szCs w:val="22"/>
              </w:rPr>
              <w:t>2.855</w:t>
            </w:r>
          </w:p>
        </w:tc>
        <w:tc>
          <w:tcPr>
            <w:tcW w:w="1000" w:type="pct"/>
            <w:tcBorders>
              <w:top w:val="nil"/>
              <w:left w:val="nil"/>
              <w:bottom w:val="single" w:sz="8" w:space="0" w:color="auto"/>
              <w:right w:val="single" w:sz="8" w:space="0" w:color="auto"/>
            </w:tcBorders>
            <w:shd w:val="clear" w:color="auto" w:fill="auto"/>
            <w:vAlign w:val="center"/>
            <w:hideMark/>
          </w:tcPr>
          <w:p w14:paraId="0934BB1C" w14:textId="21D4216C" w:rsidR="00A536FB" w:rsidRDefault="00A536FB" w:rsidP="00BB5348">
            <w:pPr>
              <w:jc w:val="center"/>
              <w:rPr>
                <w:rFonts w:ascii="Calibri" w:hAnsi="Calibri" w:cs="Calibri"/>
                <w:color w:val="000000"/>
                <w:sz w:val="22"/>
                <w:szCs w:val="22"/>
              </w:rPr>
            </w:pPr>
            <w:r>
              <w:rPr>
                <w:color w:val="000000"/>
                <w:sz w:val="22"/>
                <w:szCs w:val="22"/>
              </w:rPr>
              <w:t>4.923</w:t>
            </w:r>
          </w:p>
        </w:tc>
      </w:tr>
      <w:tr w:rsidR="00A536FB" w:rsidRPr="00DA44EE" w14:paraId="01208D9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D7DCFD8"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E9B5713" w14:textId="0CD76FDB" w:rsidR="00A536FB" w:rsidRDefault="00A536FB" w:rsidP="00BB5348">
            <w:pPr>
              <w:jc w:val="center"/>
              <w:rPr>
                <w:color w:val="00B050"/>
                <w:sz w:val="22"/>
                <w:szCs w:val="22"/>
              </w:rPr>
            </w:pPr>
            <w:r>
              <w:rPr>
                <w:color w:val="000000"/>
                <w:sz w:val="22"/>
                <w:szCs w:val="22"/>
              </w:rPr>
              <w:t>0.867</w:t>
            </w:r>
          </w:p>
        </w:tc>
        <w:tc>
          <w:tcPr>
            <w:tcW w:w="999" w:type="pct"/>
            <w:tcBorders>
              <w:top w:val="nil"/>
              <w:left w:val="nil"/>
              <w:bottom w:val="single" w:sz="8" w:space="0" w:color="auto"/>
              <w:right w:val="single" w:sz="8" w:space="0" w:color="auto"/>
            </w:tcBorders>
            <w:shd w:val="clear" w:color="auto" w:fill="auto"/>
            <w:vAlign w:val="center"/>
            <w:hideMark/>
          </w:tcPr>
          <w:p w14:paraId="28686A4A" w14:textId="314BCD79" w:rsidR="00A536FB" w:rsidRDefault="00A536FB" w:rsidP="00BB5348">
            <w:pPr>
              <w:jc w:val="center"/>
              <w:rPr>
                <w:color w:val="000000"/>
                <w:sz w:val="22"/>
                <w:szCs w:val="22"/>
              </w:rPr>
            </w:pPr>
            <w:r>
              <w:rPr>
                <w:color w:val="000000"/>
                <w:sz w:val="22"/>
                <w:szCs w:val="22"/>
              </w:rPr>
              <w:t>1.53</w:t>
            </w:r>
          </w:p>
        </w:tc>
        <w:tc>
          <w:tcPr>
            <w:tcW w:w="999" w:type="pct"/>
            <w:tcBorders>
              <w:top w:val="nil"/>
              <w:left w:val="nil"/>
              <w:bottom w:val="single" w:sz="8" w:space="0" w:color="auto"/>
              <w:right w:val="single" w:sz="8" w:space="0" w:color="auto"/>
            </w:tcBorders>
            <w:shd w:val="clear" w:color="auto" w:fill="auto"/>
            <w:vAlign w:val="center"/>
            <w:hideMark/>
          </w:tcPr>
          <w:p w14:paraId="48C2726C" w14:textId="2D717D70" w:rsidR="00A536FB" w:rsidRDefault="00A536FB" w:rsidP="00BB5348">
            <w:pPr>
              <w:jc w:val="center"/>
              <w:rPr>
                <w:color w:val="FF0000"/>
                <w:sz w:val="22"/>
                <w:szCs w:val="22"/>
              </w:rPr>
            </w:pPr>
            <w:r>
              <w:rPr>
                <w:color w:val="000000"/>
                <w:sz w:val="22"/>
                <w:szCs w:val="22"/>
              </w:rPr>
              <w:t>2.749</w:t>
            </w:r>
          </w:p>
        </w:tc>
        <w:tc>
          <w:tcPr>
            <w:tcW w:w="1000" w:type="pct"/>
            <w:tcBorders>
              <w:top w:val="nil"/>
              <w:left w:val="nil"/>
              <w:bottom w:val="single" w:sz="8" w:space="0" w:color="auto"/>
              <w:right w:val="single" w:sz="8" w:space="0" w:color="auto"/>
            </w:tcBorders>
            <w:shd w:val="clear" w:color="auto" w:fill="auto"/>
            <w:vAlign w:val="center"/>
            <w:hideMark/>
          </w:tcPr>
          <w:p w14:paraId="66AC7565" w14:textId="11D9F3CF" w:rsidR="00A536FB" w:rsidRDefault="00A536FB" w:rsidP="00BB5348">
            <w:pPr>
              <w:jc w:val="center"/>
              <w:rPr>
                <w:color w:val="000000"/>
                <w:sz w:val="22"/>
                <w:szCs w:val="22"/>
              </w:rPr>
            </w:pPr>
            <w:r>
              <w:rPr>
                <w:color w:val="000000"/>
                <w:sz w:val="22"/>
                <w:szCs w:val="22"/>
              </w:rPr>
              <w:t>4.876</w:t>
            </w:r>
          </w:p>
        </w:tc>
      </w:tr>
      <w:tr w:rsidR="00A536FB" w:rsidRPr="00DA44EE" w14:paraId="219A5A9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8E3C067"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4590942" w14:textId="3288CE61" w:rsidR="00A536FB" w:rsidRDefault="00A536FB" w:rsidP="00BB5348">
            <w:pPr>
              <w:jc w:val="center"/>
              <w:rPr>
                <w:color w:val="000000"/>
                <w:sz w:val="22"/>
                <w:szCs w:val="22"/>
              </w:rPr>
            </w:pPr>
            <w:r>
              <w:rPr>
                <w:color w:val="000000"/>
                <w:sz w:val="22"/>
                <w:szCs w:val="22"/>
              </w:rPr>
              <w:t>0.882</w:t>
            </w:r>
          </w:p>
        </w:tc>
        <w:tc>
          <w:tcPr>
            <w:tcW w:w="999" w:type="pct"/>
            <w:tcBorders>
              <w:top w:val="nil"/>
              <w:left w:val="nil"/>
              <w:bottom w:val="single" w:sz="8" w:space="0" w:color="auto"/>
              <w:right w:val="single" w:sz="8" w:space="0" w:color="auto"/>
            </w:tcBorders>
            <w:shd w:val="clear" w:color="auto" w:fill="auto"/>
            <w:vAlign w:val="center"/>
            <w:hideMark/>
          </w:tcPr>
          <w:p w14:paraId="56C5061D" w14:textId="64B8BFFD" w:rsidR="00A536FB" w:rsidRDefault="00A536FB" w:rsidP="00BB5348">
            <w:pPr>
              <w:jc w:val="center"/>
              <w:rPr>
                <w:color w:val="000000"/>
                <w:sz w:val="22"/>
                <w:szCs w:val="22"/>
              </w:rPr>
            </w:pPr>
            <w:r>
              <w:rPr>
                <w:color w:val="000000"/>
                <w:sz w:val="22"/>
                <w:szCs w:val="22"/>
              </w:rPr>
              <w:t>1.575</w:t>
            </w:r>
          </w:p>
        </w:tc>
        <w:tc>
          <w:tcPr>
            <w:tcW w:w="999" w:type="pct"/>
            <w:tcBorders>
              <w:top w:val="nil"/>
              <w:left w:val="nil"/>
              <w:bottom w:val="single" w:sz="8" w:space="0" w:color="auto"/>
              <w:right w:val="single" w:sz="8" w:space="0" w:color="auto"/>
            </w:tcBorders>
            <w:shd w:val="clear" w:color="auto" w:fill="auto"/>
            <w:vAlign w:val="center"/>
            <w:hideMark/>
          </w:tcPr>
          <w:p w14:paraId="5F8857E8" w14:textId="00E26252" w:rsidR="00A536FB" w:rsidRDefault="00A536FB" w:rsidP="00BB5348">
            <w:pPr>
              <w:jc w:val="center"/>
              <w:rPr>
                <w:color w:val="FF0000"/>
                <w:sz w:val="22"/>
                <w:szCs w:val="22"/>
              </w:rPr>
            </w:pPr>
            <w:r>
              <w:rPr>
                <w:color w:val="000000"/>
                <w:sz w:val="22"/>
                <w:szCs w:val="22"/>
              </w:rPr>
              <w:t>2.764</w:t>
            </w:r>
          </w:p>
        </w:tc>
        <w:tc>
          <w:tcPr>
            <w:tcW w:w="1000" w:type="pct"/>
            <w:tcBorders>
              <w:top w:val="nil"/>
              <w:left w:val="nil"/>
              <w:bottom w:val="single" w:sz="8" w:space="0" w:color="auto"/>
              <w:right w:val="single" w:sz="8" w:space="0" w:color="auto"/>
            </w:tcBorders>
            <w:shd w:val="clear" w:color="auto" w:fill="auto"/>
            <w:vAlign w:val="center"/>
            <w:hideMark/>
          </w:tcPr>
          <w:p w14:paraId="0CA1432A" w14:textId="1D2D8238" w:rsidR="00A536FB" w:rsidRDefault="00A536FB" w:rsidP="00BB5348">
            <w:pPr>
              <w:jc w:val="center"/>
              <w:rPr>
                <w:color w:val="000000"/>
                <w:sz w:val="22"/>
                <w:szCs w:val="22"/>
              </w:rPr>
            </w:pPr>
            <w:r>
              <w:rPr>
                <w:color w:val="000000"/>
                <w:sz w:val="22"/>
                <w:szCs w:val="22"/>
              </w:rPr>
              <w:t>4.836</w:t>
            </w:r>
          </w:p>
        </w:tc>
      </w:tr>
      <w:tr w:rsidR="00A536FB" w:rsidRPr="00DA44EE" w14:paraId="747EF1A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992B690"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C728C60" w14:textId="172656A9" w:rsidR="00A536FB" w:rsidRDefault="00A536FB" w:rsidP="00BB5348">
            <w:pPr>
              <w:jc w:val="center"/>
              <w:rPr>
                <w:color w:val="000000"/>
                <w:sz w:val="22"/>
                <w:szCs w:val="22"/>
              </w:rPr>
            </w:pPr>
            <w:r>
              <w:rPr>
                <w:color w:val="000000"/>
                <w:sz w:val="22"/>
                <w:szCs w:val="22"/>
              </w:rPr>
              <w:t>0.877</w:t>
            </w:r>
          </w:p>
        </w:tc>
        <w:tc>
          <w:tcPr>
            <w:tcW w:w="999" w:type="pct"/>
            <w:tcBorders>
              <w:top w:val="nil"/>
              <w:left w:val="nil"/>
              <w:bottom w:val="single" w:sz="8" w:space="0" w:color="auto"/>
              <w:right w:val="single" w:sz="8" w:space="0" w:color="auto"/>
            </w:tcBorders>
            <w:shd w:val="clear" w:color="auto" w:fill="auto"/>
            <w:vAlign w:val="center"/>
            <w:hideMark/>
          </w:tcPr>
          <w:p w14:paraId="61802573" w14:textId="4396585F" w:rsidR="00A536FB" w:rsidRDefault="00A536FB" w:rsidP="00BB5348">
            <w:pPr>
              <w:jc w:val="center"/>
              <w:rPr>
                <w:color w:val="000000"/>
                <w:sz w:val="22"/>
                <w:szCs w:val="22"/>
              </w:rPr>
            </w:pPr>
            <w:r>
              <w:rPr>
                <w:color w:val="000000"/>
                <w:sz w:val="22"/>
                <w:szCs w:val="22"/>
              </w:rPr>
              <w:t>1.618</w:t>
            </w:r>
          </w:p>
        </w:tc>
        <w:tc>
          <w:tcPr>
            <w:tcW w:w="999" w:type="pct"/>
            <w:tcBorders>
              <w:top w:val="nil"/>
              <w:left w:val="nil"/>
              <w:bottom w:val="single" w:sz="8" w:space="0" w:color="auto"/>
              <w:right w:val="single" w:sz="8" w:space="0" w:color="auto"/>
            </w:tcBorders>
            <w:shd w:val="clear" w:color="auto" w:fill="auto"/>
            <w:vAlign w:val="center"/>
            <w:hideMark/>
          </w:tcPr>
          <w:p w14:paraId="0C29A02C" w14:textId="3007B214" w:rsidR="00A536FB" w:rsidRDefault="00A536FB" w:rsidP="00BB5348">
            <w:pPr>
              <w:jc w:val="center"/>
              <w:rPr>
                <w:color w:val="FF0000"/>
                <w:sz w:val="22"/>
                <w:szCs w:val="22"/>
              </w:rPr>
            </w:pPr>
            <w:r>
              <w:rPr>
                <w:color w:val="000000"/>
                <w:sz w:val="22"/>
                <w:szCs w:val="22"/>
              </w:rPr>
              <w:t>2.91</w:t>
            </w:r>
          </w:p>
        </w:tc>
        <w:tc>
          <w:tcPr>
            <w:tcW w:w="1000" w:type="pct"/>
            <w:tcBorders>
              <w:top w:val="nil"/>
              <w:left w:val="nil"/>
              <w:bottom w:val="single" w:sz="8" w:space="0" w:color="auto"/>
              <w:right w:val="single" w:sz="8" w:space="0" w:color="auto"/>
            </w:tcBorders>
            <w:shd w:val="clear" w:color="auto" w:fill="auto"/>
            <w:vAlign w:val="center"/>
            <w:hideMark/>
          </w:tcPr>
          <w:p w14:paraId="33F260F9" w14:textId="78E59DDD" w:rsidR="00A536FB" w:rsidRDefault="00A536FB" w:rsidP="00BB5348">
            <w:pPr>
              <w:jc w:val="center"/>
              <w:rPr>
                <w:color w:val="000000"/>
                <w:sz w:val="22"/>
                <w:szCs w:val="22"/>
              </w:rPr>
            </w:pPr>
            <w:r>
              <w:rPr>
                <w:color w:val="000000"/>
                <w:sz w:val="22"/>
                <w:szCs w:val="22"/>
              </w:rPr>
              <w:t>4.915</w:t>
            </w:r>
          </w:p>
        </w:tc>
      </w:tr>
      <w:tr w:rsidR="00A536FB" w:rsidRPr="00DA44EE" w14:paraId="070AAE3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50921D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A63A899" w14:textId="63DCA251" w:rsidR="00A536FB" w:rsidRDefault="00A536FB" w:rsidP="00BB5348">
            <w:pPr>
              <w:jc w:val="center"/>
              <w:rPr>
                <w:color w:val="000000"/>
                <w:sz w:val="22"/>
                <w:szCs w:val="22"/>
              </w:rPr>
            </w:pPr>
            <w:r>
              <w:rPr>
                <w:color w:val="000000"/>
                <w:sz w:val="22"/>
                <w:szCs w:val="22"/>
              </w:rPr>
              <w:t>0.895</w:t>
            </w:r>
          </w:p>
        </w:tc>
        <w:tc>
          <w:tcPr>
            <w:tcW w:w="999" w:type="pct"/>
            <w:tcBorders>
              <w:top w:val="nil"/>
              <w:left w:val="nil"/>
              <w:bottom w:val="single" w:sz="8" w:space="0" w:color="auto"/>
              <w:right w:val="single" w:sz="8" w:space="0" w:color="auto"/>
            </w:tcBorders>
            <w:shd w:val="clear" w:color="auto" w:fill="auto"/>
            <w:vAlign w:val="center"/>
            <w:hideMark/>
          </w:tcPr>
          <w:p w14:paraId="2C479C3F" w14:textId="53A4F0D4" w:rsidR="00A536FB" w:rsidRDefault="00A536FB" w:rsidP="00BB5348">
            <w:pPr>
              <w:jc w:val="center"/>
              <w:rPr>
                <w:color w:val="000000"/>
                <w:sz w:val="22"/>
                <w:szCs w:val="22"/>
              </w:rPr>
            </w:pPr>
            <w:r>
              <w:rPr>
                <w:color w:val="000000"/>
                <w:sz w:val="22"/>
                <w:szCs w:val="22"/>
              </w:rPr>
              <w:t>1.592</w:t>
            </w:r>
          </w:p>
        </w:tc>
        <w:tc>
          <w:tcPr>
            <w:tcW w:w="999" w:type="pct"/>
            <w:tcBorders>
              <w:top w:val="nil"/>
              <w:left w:val="nil"/>
              <w:bottom w:val="single" w:sz="8" w:space="0" w:color="auto"/>
              <w:right w:val="single" w:sz="8" w:space="0" w:color="auto"/>
            </w:tcBorders>
            <w:shd w:val="clear" w:color="auto" w:fill="auto"/>
            <w:vAlign w:val="center"/>
            <w:hideMark/>
          </w:tcPr>
          <w:p w14:paraId="5241EC3C" w14:textId="1ECBF399" w:rsidR="00A536FB" w:rsidRDefault="00A536FB" w:rsidP="00BB5348">
            <w:pPr>
              <w:jc w:val="center"/>
              <w:rPr>
                <w:color w:val="FF0000"/>
                <w:sz w:val="22"/>
                <w:szCs w:val="22"/>
              </w:rPr>
            </w:pPr>
            <w:r>
              <w:rPr>
                <w:color w:val="000000"/>
                <w:sz w:val="22"/>
                <w:szCs w:val="22"/>
              </w:rPr>
              <w:t>2.785</w:t>
            </w:r>
          </w:p>
        </w:tc>
        <w:tc>
          <w:tcPr>
            <w:tcW w:w="1000" w:type="pct"/>
            <w:tcBorders>
              <w:top w:val="nil"/>
              <w:left w:val="nil"/>
              <w:bottom w:val="single" w:sz="8" w:space="0" w:color="auto"/>
              <w:right w:val="single" w:sz="8" w:space="0" w:color="auto"/>
            </w:tcBorders>
            <w:shd w:val="clear" w:color="auto" w:fill="auto"/>
            <w:vAlign w:val="center"/>
            <w:hideMark/>
          </w:tcPr>
          <w:p w14:paraId="4610A159" w14:textId="52A268C1" w:rsidR="00A536FB" w:rsidRDefault="00A536FB" w:rsidP="00BB5348">
            <w:pPr>
              <w:jc w:val="center"/>
              <w:rPr>
                <w:color w:val="000000"/>
                <w:sz w:val="22"/>
                <w:szCs w:val="22"/>
              </w:rPr>
            </w:pPr>
            <w:r>
              <w:rPr>
                <w:color w:val="000000"/>
                <w:sz w:val="22"/>
                <w:szCs w:val="22"/>
              </w:rPr>
              <w:t>4.933</w:t>
            </w:r>
          </w:p>
        </w:tc>
      </w:tr>
      <w:tr w:rsidR="00A536FB" w:rsidRPr="00DA44EE" w14:paraId="4B9033B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FCA80D9"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6BDCAE4" w14:textId="0BD3A7BB" w:rsidR="00A536FB" w:rsidRDefault="00A536FB" w:rsidP="00BB5348">
            <w:pPr>
              <w:jc w:val="center"/>
              <w:rPr>
                <w:color w:val="000000"/>
                <w:sz w:val="22"/>
                <w:szCs w:val="22"/>
              </w:rPr>
            </w:pPr>
            <w:r>
              <w:rPr>
                <w:color w:val="000000"/>
                <w:sz w:val="22"/>
                <w:szCs w:val="22"/>
              </w:rPr>
              <w:t>0.876</w:t>
            </w:r>
          </w:p>
        </w:tc>
        <w:tc>
          <w:tcPr>
            <w:tcW w:w="999" w:type="pct"/>
            <w:tcBorders>
              <w:top w:val="nil"/>
              <w:left w:val="nil"/>
              <w:bottom w:val="single" w:sz="8" w:space="0" w:color="auto"/>
              <w:right w:val="single" w:sz="8" w:space="0" w:color="auto"/>
            </w:tcBorders>
            <w:shd w:val="clear" w:color="auto" w:fill="auto"/>
            <w:vAlign w:val="center"/>
            <w:hideMark/>
          </w:tcPr>
          <w:p w14:paraId="4A1D604C" w14:textId="2A918DE7" w:rsidR="00A536FB" w:rsidRDefault="00A536FB" w:rsidP="00BB5348">
            <w:pPr>
              <w:jc w:val="center"/>
              <w:rPr>
                <w:color w:val="000000"/>
                <w:sz w:val="22"/>
                <w:szCs w:val="22"/>
              </w:rPr>
            </w:pPr>
            <w:r>
              <w:rPr>
                <w:color w:val="000000"/>
                <w:sz w:val="22"/>
                <w:szCs w:val="22"/>
              </w:rPr>
              <w:t>1.61</w:t>
            </w:r>
          </w:p>
        </w:tc>
        <w:tc>
          <w:tcPr>
            <w:tcW w:w="999" w:type="pct"/>
            <w:tcBorders>
              <w:top w:val="nil"/>
              <w:left w:val="nil"/>
              <w:bottom w:val="single" w:sz="8" w:space="0" w:color="auto"/>
              <w:right w:val="single" w:sz="8" w:space="0" w:color="auto"/>
            </w:tcBorders>
            <w:shd w:val="clear" w:color="auto" w:fill="auto"/>
            <w:vAlign w:val="center"/>
            <w:hideMark/>
          </w:tcPr>
          <w:p w14:paraId="64042AC9" w14:textId="184278E1" w:rsidR="00A536FB" w:rsidRDefault="00A536FB" w:rsidP="00BB5348">
            <w:pPr>
              <w:jc w:val="center"/>
              <w:rPr>
                <w:color w:val="FF0000"/>
                <w:sz w:val="22"/>
                <w:szCs w:val="22"/>
              </w:rPr>
            </w:pPr>
            <w:r>
              <w:rPr>
                <w:color w:val="000000"/>
                <w:sz w:val="22"/>
                <w:szCs w:val="22"/>
              </w:rPr>
              <w:t>2.871</w:t>
            </w:r>
          </w:p>
        </w:tc>
        <w:tc>
          <w:tcPr>
            <w:tcW w:w="1000" w:type="pct"/>
            <w:tcBorders>
              <w:top w:val="nil"/>
              <w:left w:val="nil"/>
              <w:bottom w:val="single" w:sz="8" w:space="0" w:color="auto"/>
              <w:right w:val="single" w:sz="8" w:space="0" w:color="auto"/>
            </w:tcBorders>
            <w:shd w:val="clear" w:color="auto" w:fill="auto"/>
            <w:vAlign w:val="center"/>
            <w:hideMark/>
          </w:tcPr>
          <w:p w14:paraId="0EEA3F6F" w14:textId="087645CF" w:rsidR="00A536FB" w:rsidRDefault="00A536FB" w:rsidP="00BB5348">
            <w:pPr>
              <w:jc w:val="center"/>
              <w:rPr>
                <w:color w:val="000000"/>
                <w:sz w:val="22"/>
                <w:szCs w:val="22"/>
              </w:rPr>
            </w:pPr>
            <w:r>
              <w:rPr>
                <w:color w:val="000000"/>
                <w:sz w:val="22"/>
                <w:szCs w:val="22"/>
              </w:rPr>
              <w:t>4.896</w:t>
            </w:r>
          </w:p>
        </w:tc>
      </w:tr>
      <w:tr w:rsidR="00A536FB" w:rsidRPr="00DA44EE" w14:paraId="6B5969F6"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61C6AF0"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B3F5E44" w14:textId="6670D72D" w:rsidR="00A536FB" w:rsidRDefault="00A536FB" w:rsidP="00BB5348">
            <w:pPr>
              <w:jc w:val="center"/>
              <w:rPr>
                <w:color w:val="000000"/>
                <w:sz w:val="22"/>
                <w:szCs w:val="22"/>
              </w:rPr>
            </w:pPr>
            <w:r>
              <w:rPr>
                <w:color w:val="000000"/>
                <w:sz w:val="22"/>
                <w:szCs w:val="22"/>
              </w:rPr>
              <w:t>0.903</w:t>
            </w:r>
          </w:p>
        </w:tc>
        <w:tc>
          <w:tcPr>
            <w:tcW w:w="999" w:type="pct"/>
            <w:tcBorders>
              <w:top w:val="nil"/>
              <w:left w:val="nil"/>
              <w:bottom w:val="single" w:sz="8" w:space="0" w:color="auto"/>
              <w:right w:val="single" w:sz="8" w:space="0" w:color="auto"/>
            </w:tcBorders>
            <w:shd w:val="clear" w:color="auto" w:fill="auto"/>
            <w:vAlign w:val="center"/>
            <w:hideMark/>
          </w:tcPr>
          <w:p w14:paraId="091031E5" w14:textId="01E7B52A" w:rsidR="00A536FB" w:rsidRDefault="00A536FB" w:rsidP="00BB5348">
            <w:pPr>
              <w:jc w:val="center"/>
              <w:rPr>
                <w:color w:val="000000"/>
                <w:sz w:val="22"/>
                <w:szCs w:val="22"/>
              </w:rPr>
            </w:pPr>
            <w:r>
              <w:rPr>
                <w:color w:val="000000"/>
                <w:sz w:val="22"/>
                <w:szCs w:val="22"/>
              </w:rPr>
              <w:t>1.627</w:t>
            </w:r>
          </w:p>
        </w:tc>
        <w:tc>
          <w:tcPr>
            <w:tcW w:w="999" w:type="pct"/>
            <w:tcBorders>
              <w:top w:val="nil"/>
              <w:left w:val="nil"/>
              <w:bottom w:val="single" w:sz="8" w:space="0" w:color="auto"/>
              <w:right w:val="single" w:sz="8" w:space="0" w:color="auto"/>
            </w:tcBorders>
            <w:shd w:val="clear" w:color="auto" w:fill="auto"/>
            <w:vAlign w:val="center"/>
            <w:hideMark/>
          </w:tcPr>
          <w:p w14:paraId="4D56D3D7" w14:textId="5AEFFC63" w:rsidR="00A536FB" w:rsidRDefault="00A536FB" w:rsidP="00BB5348">
            <w:pPr>
              <w:jc w:val="center"/>
              <w:rPr>
                <w:color w:val="FF0000"/>
                <w:sz w:val="22"/>
                <w:szCs w:val="22"/>
              </w:rPr>
            </w:pPr>
            <w:r>
              <w:rPr>
                <w:color w:val="000000"/>
                <w:sz w:val="22"/>
                <w:szCs w:val="22"/>
              </w:rPr>
              <w:t>2.833</w:t>
            </w:r>
          </w:p>
        </w:tc>
        <w:tc>
          <w:tcPr>
            <w:tcW w:w="1000" w:type="pct"/>
            <w:tcBorders>
              <w:top w:val="nil"/>
              <w:left w:val="nil"/>
              <w:bottom w:val="single" w:sz="8" w:space="0" w:color="auto"/>
              <w:right w:val="single" w:sz="8" w:space="0" w:color="auto"/>
            </w:tcBorders>
            <w:shd w:val="clear" w:color="auto" w:fill="auto"/>
            <w:vAlign w:val="center"/>
            <w:hideMark/>
          </w:tcPr>
          <w:p w14:paraId="1709BB0C" w14:textId="29C0E796" w:rsidR="00A536FB" w:rsidRDefault="00A536FB" w:rsidP="00BB5348">
            <w:pPr>
              <w:jc w:val="center"/>
              <w:rPr>
                <w:color w:val="000000"/>
                <w:sz w:val="22"/>
                <w:szCs w:val="22"/>
              </w:rPr>
            </w:pPr>
            <w:r>
              <w:rPr>
                <w:color w:val="000000"/>
                <w:sz w:val="22"/>
                <w:szCs w:val="22"/>
              </w:rPr>
              <w:t>4.893</w:t>
            </w:r>
          </w:p>
        </w:tc>
      </w:tr>
      <w:tr w:rsidR="00A536FB" w:rsidRPr="00DA44EE" w14:paraId="3526C879"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04301D2"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1001" w:type="pct"/>
            <w:tcBorders>
              <w:top w:val="nil"/>
              <w:left w:val="nil"/>
              <w:bottom w:val="single" w:sz="8" w:space="0" w:color="auto"/>
              <w:right w:val="single" w:sz="8" w:space="0" w:color="auto"/>
            </w:tcBorders>
            <w:shd w:val="clear" w:color="auto" w:fill="auto"/>
            <w:noWrap/>
            <w:vAlign w:val="center"/>
            <w:hideMark/>
          </w:tcPr>
          <w:p w14:paraId="05A9AE15" w14:textId="3C514C23" w:rsidR="00A536FB" w:rsidRDefault="00A536FB" w:rsidP="00BB5348">
            <w:pPr>
              <w:jc w:val="center"/>
              <w:rPr>
                <w:color w:val="000000"/>
                <w:sz w:val="22"/>
                <w:szCs w:val="22"/>
              </w:rPr>
            </w:pPr>
            <w:r>
              <w:rPr>
                <w:color w:val="000000"/>
                <w:sz w:val="22"/>
                <w:szCs w:val="22"/>
              </w:rPr>
              <w:t>0.925</w:t>
            </w:r>
          </w:p>
        </w:tc>
        <w:tc>
          <w:tcPr>
            <w:tcW w:w="999" w:type="pct"/>
            <w:tcBorders>
              <w:top w:val="nil"/>
              <w:left w:val="nil"/>
              <w:bottom w:val="single" w:sz="8" w:space="0" w:color="auto"/>
              <w:right w:val="single" w:sz="8" w:space="0" w:color="auto"/>
            </w:tcBorders>
            <w:shd w:val="clear" w:color="auto" w:fill="auto"/>
            <w:vAlign w:val="center"/>
            <w:hideMark/>
          </w:tcPr>
          <w:p w14:paraId="59881878" w14:textId="3332F469" w:rsidR="00A536FB" w:rsidRDefault="00A536FB" w:rsidP="00BB5348">
            <w:pPr>
              <w:jc w:val="center"/>
              <w:rPr>
                <w:color w:val="000000"/>
                <w:sz w:val="22"/>
                <w:szCs w:val="22"/>
              </w:rPr>
            </w:pPr>
            <w:r>
              <w:rPr>
                <w:color w:val="000000"/>
                <w:sz w:val="22"/>
                <w:szCs w:val="22"/>
              </w:rPr>
              <w:t>1.585</w:t>
            </w:r>
          </w:p>
        </w:tc>
        <w:tc>
          <w:tcPr>
            <w:tcW w:w="999" w:type="pct"/>
            <w:tcBorders>
              <w:top w:val="nil"/>
              <w:left w:val="nil"/>
              <w:bottom w:val="single" w:sz="8" w:space="0" w:color="auto"/>
              <w:right w:val="single" w:sz="8" w:space="0" w:color="auto"/>
            </w:tcBorders>
            <w:shd w:val="clear" w:color="auto" w:fill="auto"/>
            <w:noWrap/>
            <w:vAlign w:val="center"/>
            <w:hideMark/>
          </w:tcPr>
          <w:p w14:paraId="551FA050" w14:textId="0B579E15" w:rsidR="00A536FB" w:rsidRDefault="00A536FB" w:rsidP="00BB5348">
            <w:pPr>
              <w:jc w:val="center"/>
              <w:rPr>
                <w:color w:val="000000"/>
                <w:sz w:val="22"/>
                <w:szCs w:val="22"/>
              </w:rPr>
            </w:pPr>
            <w:r>
              <w:rPr>
                <w:color w:val="000000"/>
                <w:sz w:val="22"/>
                <w:szCs w:val="22"/>
              </w:rPr>
              <w:t>2.994</w:t>
            </w:r>
          </w:p>
        </w:tc>
        <w:tc>
          <w:tcPr>
            <w:tcW w:w="1000" w:type="pct"/>
            <w:tcBorders>
              <w:top w:val="nil"/>
              <w:left w:val="nil"/>
              <w:bottom w:val="single" w:sz="8" w:space="0" w:color="auto"/>
              <w:right w:val="single" w:sz="8" w:space="0" w:color="auto"/>
            </w:tcBorders>
            <w:shd w:val="clear" w:color="auto" w:fill="auto"/>
            <w:noWrap/>
            <w:vAlign w:val="center"/>
            <w:hideMark/>
          </w:tcPr>
          <w:p w14:paraId="39560C68" w14:textId="43D89C36" w:rsidR="00A536FB" w:rsidRDefault="00A536FB" w:rsidP="00BB5348">
            <w:pPr>
              <w:jc w:val="center"/>
              <w:rPr>
                <w:color w:val="000000"/>
                <w:sz w:val="22"/>
                <w:szCs w:val="22"/>
              </w:rPr>
            </w:pPr>
            <w:r>
              <w:rPr>
                <w:color w:val="000000"/>
                <w:sz w:val="22"/>
                <w:szCs w:val="22"/>
              </w:rPr>
              <w:t>4.925</w:t>
            </w:r>
          </w:p>
        </w:tc>
      </w:tr>
      <w:tr w:rsidR="00A536FB" w:rsidRPr="00DA44EE" w14:paraId="2E44742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BE5A9D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24B2704F" w14:textId="244AE5D2" w:rsidR="00A536FB" w:rsidRDefault="00A536FB" w:rsidP="00BB5348">
            <w:pPr>
              <w:jc w:val="center"/>
              <w:rPr>
                <w:color w:val="000000"/>
                <w:sz w:val="22"/>
                <w:szCs w:val="22"/>
              </w:rPr>
            </w:pPr>
            <w:r>
              <w:rPr>
                <w:color w:val="000000"/>
                <w:sz w:val="22"/>
                <w:szCs w:val="22"/>
              </w:rPr>
              <w:t>0.898</w:t>
            </w:r>
          </w:p>
        </w:tc>
        <w:tc>
          <w:tcPr>
            <w:tcW w:w="999" w:type="pct"/>
            <w:tcBorders>
              <w:top w:val="nil"/>
              <w:left w:val="nil"/>
              <w:bottom w:val="single" w:sz="8" w:space="0" w:color="auto"/>
              <w:right w:val="single" w:sz="8" w:space="0" w:color="auto"/>
            </w:tcBorders>
            <w:shd w:val="clear" w:color="auto" w:fill="auto"/>
            <w:vAlign w:val="center"/>
            <w:hideMark/>
          </w:tcPr>
          <w:p w14:paraId="6C8B4530" w14:textId="30EED4EA" w:rsidR="00A536FB" w:rsidRDefault="00A536FB" w:rsidP="00BB5348">
            <w:pPr>
              <w:jc w:val="center"/>
              <w:rPr>
                <w:color w:val="000000"/>
                <w:sz w:val="22"/>
                <w:szCs w:val="22"/>
              </w:rPr>
            </w:pPr>
            <w:r>
              <w:rPr>
                <w:color w:val="000000"/>
                <w:sz w:val="22"/>
                <w:szCs w:val="22"/>
              </w:rPr>
              <w:t>1.58</w:t>
            </w:r>
          </w:p>
        </w:tc>
        <w:tc>
          <w:tcPr>
            <w:tcW w:w="999" w:type="pct"/>
            <w:tcBorders>
              <w:top w:val="nil"/>
              <w:left w:val="nil"/>
              <w:bottom w:val="single" w:sz="8" w:space="0" w:color="auto"/>
              <w:right w:val="single" w:sz="8" w:space="0" w:color="auto"/>
            </w:tcBorders>
            <w:shd w:val="clear" w:color="auto" w:fill="auto"/>
            <w:noWrap/>
            <w:vAlign w:val="center"/>
            <w:hideMark/>
          </w:tcPr>
          <w:p w14:paraId="35EA2F02" w14:textId="012BFA16" w:rsidR="00A536FB" w:rsidRDefault="00A536FB" w:rsidP="00BB5348">
            <w:pPr>
              <w:jc w:val="center"/>
              <w:rPr>
                <w:color w:val="000000"/>
                <w:sz w:val="22"/>
                <w:szCs w:val="22"/>
              </w:rPr>
            </w:pPr>
            <w:r>
              <w:rPr>
                <w:color w:val="000000"/>
                <w:sz w:val="22"/>
                <w:szCs w:val="22"/>
              </w:rPr>
              <w:t>2.746</w:t>
            </w:r>
          </w:p>
        </w:tc>
        <w:tc>
          <w:tcPr>
            <w:tcW w:w="1000" w:type="pct"/>
            <w:tcBorders>
              <w:top w:val="nil"/>
              <w:left w:val="nil"/>
              <w:bottom w:val="single" w:sz="8" w:space="0" w:color="auto"/>
              <w:right w:val="single" w:sz="8" w:space="0" w:color="auto"/>
            </w:tcBorders>
            <w:shd w:val="clear" w:color="auto" w:fill="auto"/>
            <w:noWrap/>
            <w:vAlign w:val="center"/>
            <w:hideMark/>
          </w:tcPr>
          <w:p w14:paraId="741A4135" w14:textId="3A6B888D" w:rsidR="00A536FB" w:rsidRDefault="00A536FB" w:rsidP="00BB5348">
            <w:pPr>
              <w:jc w:val="center"/>
              <w:rPr>
                <w:color w:val="000000"/>
                <w:sz w:val="22"/>
                <w:szCs w:val="22"/>
              </w:rPr>
            </w:pPr>
            <w:r>
              <w:rPr>
                <w:color w:val="000000"/>
                <w:sz w:val="22"/>
                <w:szCs w:val="22"/>
              </w:rPr>
              <w:t>4.809</w:t>
            </w:r>
          </w:p>
        </w:tc>
      </w:tr>
      <w:tr w:rsidR="00A536FB" w:rsidRPr="00DA44EE" w14:paraId="61998B7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328FD92"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2694981E" w14:textId="39083AE9" w:rsidR="00A536FB" w:rsidRDefault="00A536FB" w:rsidP="00BB5348">
            <w:pPr>
              <w:jc w:val="center"/>
              <w:rPr>
                <w:color w:val="000000"/>
                <w:sz w:val="22"/>
                <w:szCs w:val="22"/>
              </w:rPr>
            </w:pPr>
            <w:r>
              <w:rPr>
                <w:color w:val="000000"/>
                <w:sz w:val="22"/>
                <w:szCs w:val="22"/>
              </w:rPr>
              <w:t>0.897</w:t>
            </w:r>
          </w:p>
        </w:tc>
        <w:tc>
          <w:tcPr>
            <w:tcW w:w="999" w:type="pct"/>
            <w:tcBorders>
              <w:top w:val="nil"/>
              <w:left w:val="nil"/>
              <w:bottom w:val="single" w:sz="8" w:space="0" w:color="auto"/>
              <w:right w:val="single" w:sz="8" w:space="0" w:color="auto"/>
            </w:tcBorders>
            <w:shd w:val="clear" w:color="auto" w:fill="auto"/>
            <w:vAlign w:val="center"/>
            <w:hideMark/>
          </w:tcPr>
          <w:p w14:paraId="2D9C74B7" w14:textId="30E21B5A" w:rsidR="00A536FB" w:rsidRDefault="00A536FB" w:rsidP="00BB5348">
            <w:pPr>
              <w:jc w:val="center"/>
              <w:rPr>
                <w:color w:val="000000"/>
                <w:sz w:val="22"/>
                <w:szCs w:val="22"/>
              </w:rPr>
            </w:pPr>
            <w:r>
              <w:rPr>
                <w:color w:val="000000"/>
                <w:sz w:val="22"/>
                <w:szCs w:val="22"/>
              </w:rPr>
              <w:t>1.605</w:t>
            </w:r>
          </w:p>
        </w:tc>
        <w:tc>
          <w:tcPr>
            <w:tcW w:w="999" w:type="pct"/>
            <w:tcBorders>
              <w:top w:val="nil"/>
              <w:left w:val="nil"/>
              <w:bottom w:val="single" w:sz="8" w:space="0" w:color="auto"/>
              <w:right w:val="single" w:sz="8" w:space="0" w:color="auto"/>
            </w:tcBorders>
            <w:shd w:val="clear" w:color="auto" w:fill="auto"/>
            <w:noWrap/>
            <w:vAlign w:val="center"/>
            <w:hideMark/>
          </w:tcPr>
          <w:p w14:paraId="663664B3" w14:textId="4FB3788A" w:rsidR="00A536FB" w:rsidRDefault="00A536FB" w:rsidP="00BB5348">
            <w:pPr>
              <w:jc w:val="center"/>
              <w:rPr>
                <w:color w:val="000000"/>
                <w:sz w:val="22"/>
                <w:szCs w:val="22"/>
              </w:rPr>
            </w:pPr>
            <w:r>
              <w:rPr>
                <w:color w:val="000000"/>
                <w:sz w:val="22"/>
                <w:szCs w:val="22"/>
              </w:rPr>
              <w:t>2.767</w:t>
            </w:r>
          </w:p>
        </w:tc>
        <w:tc>
          <w:tcPr>
            <w:tcW w:w="1000" w:type="pct"/>
            <w:tcBorders>
              <w:top w:val="nil"/>
              <w:left w:val="nil"/>
              <w:bottom w:val="single" w:sz="8" w:space="0" w:color="auto"/>
              <w:right w:val="single" w:sz="8" w:space="0" w:color="auto"/>
            </w:tcBorders>
            <w:shd w:val="clear" w:color="auto" w:fill="auto"/>
            <w:noWrap/>
            <w:vAlign w:val="center"/>
            <w:hideMark/>
          </w:tcPr>
          <w:p w14:paraId="4FC20729" w14:textId="0A30B90C" w:rsidR="00A536FB" w:rsidRDefault="00A536FB" w:rsidP="00BB5348">
            <w:pPr>
              <w:jc w:val="center"/>
              <w:rPr>
                <w:color w:val="000000"/>
                <w:sz w:val="22"/>
                <w:szCs w:val="22"/>
              </w:rPr>
            </w:pPr>
            <w:r>
              <w:rPr>
                <w:color w:val="000000"/>
                <w:sz w:val="22"/>
                <w:szCs w:val="22"/>
              </w:rPr>
              <w:t>4.848</w:t>
            </w:r>
          </w:p>
        </w:tc>
      </w:tr>
      <w:tr w:rsidR="00A536FB" w:rsidRPr="00DA44EE" w14:paraId="61437F2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A87DFF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29A900F8" w14:textId="192F243D" w:rsidR="00A536FB" w:rsidRDefault="00A536FB" w:rsidP="00BB5348">
            <w:pPr>
              <w:jc w:val="center"/>
              <w:rPr>
                <w:color w:val="000000"/>
                <w:sz w:val="22"/>
                <w:szCs w:val="22"/>
              </w:rPr>
            </w:pPr>
            <w:r>
              <w:rPr>
                <w:color w:val="000000"/>
                <w:sz w:val="22"/>
                <w:szCs w:val="22"/>
              </w:rPr>
              <w:t>0.919</w:t>
            </w:r>
          </w:p>
        </w:tc>
        <w:tc>
          <w:tcPr>
            <w:tcW w:w="999" w:type="pct"/>
            <w:tcBorders>
              <w:top w:val="nil"/>
              <w:left w:val="nil"/>
              <w:bottom w:val="single" w:sz="8" w:space="0" w:color="auto"/>
              <w:right w:val="single" w:sz="8" w:space="0" w:color="auto"/>
            </w:tcBorders>
            <w:shd w:val="clear" w:color="auto" w:fill="auto"/>
            <w:vAlign w:val="center"/>
            <w:hideMark/>
          </w:tcPr>
          <w:p w14:paraId="539700EF" w14:textId="24022AEF" w:rsidR="00A536FB" w:rsidRDefault="00A536FB" w:rsidP="00BB5348">
            <w:pPr>
              <w:jc w:val="center"/>
              <w:rPr>
                <w:color w:val="000000"/>
                <w:sz w:val="22"/>
                <w:szCs w:val="22"/>
              </w:rPr>
            </w:pPr>
            <w:r>
              <w:rPr>
                <w:color w:val="000000"/>
                <w:sz w:val="22"/>
                <w:szCs w:val="22"/>
              </w:rPr>
              <w:t>1.592</w:t>
            </w:r>
          </w:p>
        </w:tc>
        <w:tc>
          <w:tcPr>
            <w:tcW w:w="999" w:type="pct"/>
            <w:tcBorders>
              <w:top w:val="nil"/>
              <w:left w:val="nil"/>
              <w:bottom w:val="single" w:sz="8" w:space="0" w:color="auto"/>
              <w:right w:val="single" w:sz="8" w:space="0" w:color="auto"/>
            </w:tcBorders>
            <w:shd w:val="clear" w:color="auto" w:fill="auto"/>
            <w:noWrap/>
            <w:vAlign w:val="center"/>
            <w:hideMark/>
          </w:tcPr>
          <w:p w14:paraId="630BBEAB" w14:textId="67D69DAC" w:rsidR="00A536FB" w:rsidRDefault="00A536FB" w:rsidP="00BB5348">
            <w:pPr>
              <w:jc w:val="center"/>
              <w:rPr>
                <w:color w:val="000000"/>
                <w:sz w:val="22"/>
                <w:szCs w:val="22"/>
              </w:rPr>
            </w:pPr>
            <w:r>
              <w:rPr>
                <w:color w:val="000000"/>
                <w:sz w:val="22"/>
                <w:szCs w:val="22"/>
              </w:rPr>
              <w:t>2.898</w:t>
            </w:r>
          </w:p>
        </w:tc>
        <w:tc>
          <w:tcPr>
            <w:tcW w:w="1000" w:type="pct"/>
            <w:tcBorders>
              <w:top w:val="nil"/>
              <w:left w:val="nil"/>
              <w:bottom w:val="single" w:sz="8" w:space="0" w:color="auto"/>
              <w:right w:val="single" w:sz="8" w:space="0" w:color="auto"/>
            </w:tcBorders>
            <w:shd w:val="clear" w:color="auto" w:fill="auto"/>
            <w:noWrap/>
            <w:vAlign w:val="center"/>
            <w:hideMark/>
          </w:tcPr>
          <w:p w14:paraId="549E8AE6" w14:textId="52F7DF0C" w:rsidR="00A536FB" w:rsidRDefault="00A536FB" w:rsidP="00BB5348">
            <w:pPr>
              <w:jc w:val="center"/>
              <w:rPr>
                <w:color w:val="000000"/>
                <w:sz w:val="22"/>
                <w:szCs w:val="22"/>
              </w:rPr>
            </w:pPr>
            <w:r>
              <w:rPr>
                <w:color w:val="000000"/>
                <w:sz w:val="22"/>
                <w:szCs w:val="22"/>
              </w:rPr>
              <w:t>5.015</w:t>
            </w:r>
          </w:p>
        </w:tc>
      </w:tr>
      <w:tr w:rsidR="00A536FB" w:rsidRPr="00DA44EE" w14:paraId="645E355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572070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3285A903" w14:textId="225CEEEA" w:rsidR="00A536FB" w:rsidRDefault="00A536FB" w:rsidP="00BB5348">
            <w:pPr>
              <w:jc w:val="center"/>
              <w:rPr>
                <w:color w:val="000000"/>
                <w:sz w:val="22"/>
                <w:szCs w:val="22"/>
              </w:rPr>
            </w:pPr>
            <w:r>
              <w:rPr>
                <w:color w:val="000000"/>
                <w:sz w:val="22"/>
                <w:szCs w:val="22"/>
              </w:rPr>
              <w:t>0.896</w:t>
            </w:r>
          </w:p>
        </w:tc>
        <w:tc>
          <w:tcPr>
            <w:tcW w:w="999" w:type="pct"/>
            <w:tcBorders>
              <w:top w:val="nil"/>
              <w:left w:val="nil"/>
              <w:bottom w:val="single" w:sz="8" w:space="0" w:color="auto"/>
              <w:right w:val="single" w:sz="8" w:space="0" w:color="auto"/>
            </w:tcBorders>
            <w:shd w:val="clear" w:color="auto" w:fill="auto"/>
            <w:vAlign w:val="center"/>
            <w:hideMark/>
          </w:tcPr>
          <w:p w14:paraId="4CB19468" w14:textId="3FBF24DC" w:rsidR="00A536FB" w:rsidRDefault="00A536FB" w:rsidP="00BB5348">
            <w:pPr>
              <w:jc w:val="center"/>
              <w:rPr>
                <w:color w:val="000000"/>
                <w:sz w:val="22"/>
                <w:szCs w:val="22"/>
              </w:rPr>
            </w:pPr>
            <w:r>
              <w:rPr>
                <w:color w:val="000000"/>
                <w:sz w:val="22"/>
                <w:szCs w:val="22"/>
              </w:rPr>
              <w:t>1.57</w:t>
            </w:r>
          </w:p>
        </w:tc>
        <w:tc>
          <w:tcPr>
            <w:tcW w:w="999" w:type="pct"/>
            <w:tcBorders>
              <w:top w:val="nil"/>
              <w:left w:val="nil"/>
              <w:bottom w:val="single" w:sz="8" w:space="0" w:color="auto"/>
              <w:right w:val="single" w:sz="8" w:space="0" w:color="auto"/>
            </w:tcBorders>
            <w:shd w:val="clear" w:color="auto" w:fill="auto"/>
            <w:noWrap/>
            <w:vAlign w:val="center"/>
            <w:hideMark/>
          </w:tcPr>
          <w:p w14:paraId="53973C16" w14:textId="4DFAE155" w:rsidR="00A536FB" w:rsidRDefault="00A536FB" w:rsidP="00BB5348">
            <w:pPr>
              <w:jc w:val="center"/>
              <w:rPr>
                <w:color w:val="000000"/>
                <w:sz w:val="22"/>
                <w:szCs w:val="22"/>
              </w:rPr>
            </w:pPr>
            <w:r>
              <w:rPr>
                <w:color w:val="000000"/>
                <w:sz w:val="22"/>
                <w:szCs w:val="22"/>
              </w:rPr>
              <w:t>2.887</w:t>
            </w:r>
          </w:p>
        </w:tc>
        <w:tc>
          <w:tcPr>
            <w:tcW w:w="1000" w:type="pct"/>
            <w:tcBorders>
              <w:top w:val="nil"/>
              <w:left w:val="nil"/>
              <w:bottom w:val="single" w:sz="8" w:space="0" w:color="auto"/>
              <w:right w:val="single" w:sz="8" w:space="0" w:color="auto"/>
            </w:tcBorders>
            <w:shd w:val="clear" w:color="auto" w:fill="auto"/>
            <w:noWrap/>
            <w:vAlign w:val="center"/>
            <w:hideMark/>
          </w:tcPr>
          <w:p w14:paraId="6BE8FDD1" w14:textId="0FC9F74A" w:rsidR="00A536FB" w:rsidRDefault="00A536FB" w:rsidP="00BB5348">
            <w:pPr>
              <w:jc w:val="center"/>
              <w:rPr>
                <w:color w:val="000000"/>
                <w:sz w:val="22"/>
                <w:szCs w:val="22"/>
              </w:rPr>
            </w:pPr>
            <w:r>
              <w:rPr>
                <w:color w:val="000000"/>
                <w:sz w:val="22"/>
                <w:szCs w:val="22"/>
              </w:rPr>
              <w:t>4.959</w:t>
            </w:r>
          </w:p>
        </w:tc>
      </w:tr>
      <w:tr w:rsidR="00A536FB" w:rsidRPr="00DA44EE" w14:paraId="07F8D29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D31DC9F"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4CE97D34" w14:textId="434D1BBE" w:rsidR="00A536FB" w:rsidRDefault="00A536FB" w:rsidP="00BB5348">
            <w:pPr>
              <w:jc w:val="center"/>
              <w:rPr>
                <w:color w:val="000000"/>
                <w:sz w:val="22"/>
                <w:szCs w:val="22"/>
              </w:rPr>
            </w:pPr>
            <w:r>
              <w:rPr>
                <w:color w:val="000000"/>
                <w:sz w:val="22"/>
                <w:szCs w:val="22"/>
              </w:rPr>
              <w:t>0.889</w:t>
            </w:r>
          </w:p>
        </w:tc>
        <w:tc>
          <w:tcPr>
            <w:tcW w:w="999" w:type="pct"/>
            <w:tcBorders>
              <w:top w:val="nil"/>
              <w:left w:val="nil"/>
              <w:bottom w:val="single" w:sz="8" w:space="0" w:color="auto"/>
              <w:right w:val="single" w:sz="8" w:space="0" w:color="auto"/>
            </w:tcBorders>
            <w:shd w:val="clear" w:color="auto" w:fill="auto"/>
            <w:vAlign w:val="center"/>
            <w:hideMark/>
          </w:tcPr>
          <w:p w14:paraId="34750BA2" w14:textId="04C1CDDE" w:rsidR="00A536FB" w:rsidRDefault="00A536FB" w:rsidP="00BB5348">
            <w:pPr>
              <w:jc w:val="center"/>
              <w:rPr>
                <w:color w:val="000000"/>
                <w:sz w:val="22"/>
                <w:szCs w:val="22"/>
              </w:rPr>
            </w:pPr>
            <w:r>
              <w:rPr>
                <w:color w:val="000000"/>
                <w:sz w:val="22"/>
                <w:szCs w:val="22"/>
              </w:rPr>
              <w:t>1.537</w:t>
            </w:r>
          </w:p>
        </w:tc>
        <w:tc>
          <w:tcPr>
            <w:tcW w:w="999" w:type="pct"/>
            <w:tcBorders>
              <w:top w:val="nil"/>
              <w:left w:val="nil"/>
              <w:bottom w:val="single" w:sz="8" w:space="0" w:color="auto"/>
              <w:right w:val="single" w:sz="8" w:space="0" w:color="auto"/>
            </w:tcBorders>
            <w:shd w:val="clear" w:color="auto" w:fill="auto"/>
            <w:noWrap/>
            <w:vAlign w:val="center"/>
            <w:hideMark/>
          </w:tcPr>
          <w:p w14:paraId="094C143B" w14:textId="0F9969DF" w:rsidR="00A536FB" w:rsidRDefault="00A536FB" w:rsidP="00BB5348">
            <w:pPr>
              <w:jc w:val="center"/>
              <w:rPr>
                <w:color w:val="000000"/>
                <w:sz w:val="22"/>
                <w:szCs w:val="22"/>
              </w:rPr>
            </w:pPr>
            <w:r>
              <w:rPr>
                <w:color w:val="000000"/>
                <w:sz w:val="22"/>
                <w:szCs w:val="22"/>
              </w:rPr>
              <w:t>2.912</w:t>
            </w:r>
          </w:p>
        </w:tc>
        <w:tc>
          <w:tcPr>
            <w:tcW w:w="1000" w:type="pct"/>
            <w:tcBorders>
              <w:top w:val="nil"/>
              <w:left w:val="nil"/>
              <w:bottom w:val="single" w:sz="8" w:space="0" w:color="auto"/>
              <w:right w:val="single" w:sz="8" w:space="0" w:color="auto"/>
            </w:tcBorders>
            <w:shd w:val="clear" w:color="auto" w:fill="auto"/>
            <w:noWrap/>
            <w:vAlign w:val="center"/>
            <w:hideMark/>
          </w:tcPr>
          <w:p w14:paraId="46B0CEC2" w14:textId="2F7BCF6B" w:rsidR="00A536FB" w:rsidRDefault="00A536FB" w:rsidP="00BB5348">
            <w:pPr>
              <w:jc w:val="center"/>
              <w:rPr>
                <w:color w:val="000000"/>
                <w:sz w:val="22"/>
                <w:szCs w:val="22"/>
              </w:rPr>
            </w:pPr>
            <w:r>
              <w:rPr>
                <w:color w:val="000000"/>
                <w:sz w:val="22"/>
                <w:szCs w:val="22"/>
              </w:rPr>
              <w:t>5.027</w:t>
            </w:r>
          </w:p>
        </w:tc>
      </w:tr>
      <w:tr w:rsidR="00A536FB" w:rsidRPr="00DA44EE" w14:paraId="65ABB3AC"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FB33308"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48B9ADBF" w14:textId="5F6D0686" w:rsidR="00A536FB" w:rsidRDefault="00A536FB" w:rsidP="00BB5348">
            <w:pPr>
              <w:jc w:val="center"/>
              <w:rPr>
                <w:color w:val="000000"/>
                <w:sz w:val="22"/>
                <w:szCs w:val="22"/>
              </w:rPr>
            </w:pPr>
            <w:r>
              <w:rPr>
                <w:color w:val="000000"/>
                <w:sz w:val="22"/>
                <w:szCs w:val="22"/>
              </w:rPr>
              <w:t>0.915</w:t>
            </w:r>
          </w:p>
        </w:tc>
        <w:tc>
          <w:tcPr>
            <w:tcW w:w="999" w:type="pct"/>
            <w:tcBorders>
              <w:top w:val="nil"/>
              <w:left w:val="nil"/>
              <w:bottom w:val="single" w:sz="8" w:space="0" w:color="auto"/>
              <w:right w:val="single" w:sz="8" w:space="0" w:color="auto"/>
            </w:tcBorders>
            <w:shd w:val="clear" w:color="auto" w:fill="auto"/>
            <w:vAlign w:val="center"/>
            <w:hideMark/>
          </w:tcPr>
          <w:p w14:paraId="164B4B2F" w14:textId="40F3C3A4" w:rsidR="00A536FB" w:rsidRDefault="00A536FB" w:rsidP="00BB5348">
            <w:pPr>
              <w:jc w:val="center"/>
              <w:rPr>
                <w:color w:val="000000"/>
                <w:sz w:val="22"/>
                <w:szCs w:val="22"/>
              </w:rPr>
            </w:pPr>
            <w:r>
              <w:rPr>
                <w:color w:val="000000"/>
                <w:sz w:val="22"/>
                <w:szCs w:val="22"/>
              </w:rPr>
              <w:t>1.58</w:t>
            </w:r>
          </w:p>
        </w:tc>
        <w:tc>
          <w:tcPr>
            <w:tcW w:w="999" w:type="pct"/>
            <w:tcBorders>
              <w:top w:val="nil"/>
              <w:left w:val="nil"/>
              <w:bottom w:val="single" w:sz="8" w:space="0" w:color="auto"/>
              <w:right w:val="single" w:sz="8" w:space="0" w:color="auto"/>
            </w:tcBorders>
            <w:shd w:val="clear" w:color="auto" w:fill="auto"/>
            <w:noWrap/>
            <w:vAlign w:val="center"/>
            <w:hideMark/>
          </w:tcPr>
          <w:p w14:paraId="619018E6" w14:textId="76367175" w:rsidR="00A536FB" w:rsidRDefault="00A536FB" w:rsidP="00BB5348">
            <w:pPr>
              <w:jc w:val="center"/>
              <w:rPr>
                <w:color w:val="000000"/>
                <w:sz w:val="22"/>
                <w:szCs w:val="22"/>
              </w:rPr>
            </w:pPr>
            <w:r>
              <w:rPr>
                <w:color w:val="000000"/>
                <w:sz w:val="22"/>
                <w:szCs w:val="22"/>
              </w:rPr>
              <w:t>2.844</w:t>
            </w:r>
          </w:p>
        </w:tc>
        <w:tc>
          <w:tcPr>
            <w:tcW w:w="1000" w:type="pct"/>
            <w:tcBorders>
              <w:top w:val="nil"/>
              <w:left w:val="nil"/>
              <w:bottom w:val="single" w:sz="8" w:space="0" w:color="auto"/>
              <w:right w:val="single" w:sz="8" w:space="0" w:color="auto"/>
            </w:tcBorders>
            <w:shd w:val="clear" w:color="auto" w:fill="auto"/>
            <w:noWrap/>
            <w:vAlign w:val="center"/>
            <w:hideMark/>
          </w:tcPr>
          <w:p w14:paraId="70180CB0" w14:textId="4E8F9304" w:rsidR="00A536FB" w:rsidRDefault="00A536FB" w:rsidP="00BB5348">
            <w:pPr>
              <w:jc w:val="center"/>
              <w:rPr>
                <w:color w:val="000000"/>
                <w:sz w:val="22"/>
                <w:szCs w:val="22"/>
              </w:rPr>
            </w:pPr>
            <w:r>
              <w:rPr>
                <w:color w:val="000000"/>
                <w:sz w:val="22"/>
                <w:szCs w:val="22"/>
              </w:rPr>
              <w:t>4.957</w:t>
            </w:r>
          </w:p>
        </w:tc>
      </w:tr>
      <w:tr w:rsidR="00A536FB" w:rsidRPr="00DA44EE" w14:paraId="3D00D64F" w14:textId="77777777" w:rsidTr="00BB5348">
        <w:trPr>
          <w:trHeight w:val="329"/>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718B15E"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1001" w:type="pct"/>
            <w:tcBorders>
              <w:top w:val="nil"/>
              <w:left w:val="nil"/>
              <w:bottom w:val="single" w:sz="8" w:space="0" w:color="auto"/>
              <w:right w:val="single" w:sz="8" w:space="0" w:color="auto"/>
            </w:tcBorders>
            <w:shd w:val="clear" w:color="auto" w:fill="auto"/>
            <w:vAlign w:val="center"/>
            <w:hideMark/>
          </w:tcPr>
          <w:p w14:paraId="59591B7E" w14:textId="4CC0B937" w:rsidR="00A536FB" w:rsidRPr="002E40AE" w:rsidRDefault="00A536FB" w:rsidP="00BB5348">
            <w:pPr>
              <w:jc w:val="center"/>
              <w:rPr>
                <w:color w:val="000000"/>
                <w:sz w:val="22"/>
                <w:szCs w:val="22"/>
              </w:rPr>
            </w:pPr>
            <w:r>
              <w:rPr>
                <w:rFonts w:ascii="Calibri" w:hAnsi="Calibri" w:cs="Calibri"/>
                <w:color w:val="000000"/>
                <w:szCs w:val="21"/>
              </w:rPr>
              <w:t>0.936</w:t>
            </w:r>
          </w:p>
        </w:tc>
        <w:tc>
          <w:tcPr>
            <w:tcW w:w="999" w:type="pct"/>
            <w:tcBorders>
              <w:top w:val="nil"/>
              <w:left w:val="nil"/>
              <w:bottom w:val="single" w:sz="8" w:space="0" w:color="auto"/>
              <w:right w:val="single" w:sz="8" w:space="0" w:color="auto"/>
            </w:tcBorders>
            <w:shd w:val="clear" w:color="auto" w:fill="auto"/>
            <w:vAlign w:val="center"/>
            <w:hideMark/>
          </w:tcPr>
          <w:p w14:paraId="4A80A164" w14:textId="26372530" w:rsidR="00A536FB" w:rsidRPr="002E40AE" w:rsidRDefault="00A536FB" w:rsidP="00BB5348">
            <w:pPr>
              <w:jc w:val="center"/>
              <w:rPr>
                <w:color w:val="000000"/>
                <w:sz w:val="22"/>
                <w:szCs w:val="22"/>
              </w:rPr>
            </w:pPr>
            <w:r>
              <w:rPr>
                <w:rFonts w:ascii="Calibri" w:hAnsi="Calibri" w:cs="Calibri"/>
                <w:color w:val="000000"/>
                <w:szCs w:val="21"/>
              </w:rPr>
              <w:t>1.59</w:t>
            </w:r>
          </w:p>
        </w:tc>
        <w:tc>
          <w:tcPr>
            <w:tcW w:w="999" w:type="pct"/>
            <w:tcBorders>
              <w:top w:val="nil"/>
              <w:left w:val="nil"/>
              <w:bottom w:val="single" w:sz="8" w:space="0" w:color="auto"/>
              <w:right w:val="single" w:sz="8" w:space="0" w:color="auto"/>
            </w:tcBorders>
            <w:shd w:val="clear" w:color="auto" w:fill="auto"/>
            <w:vAlign w:val="center"/>
            <w:hideMark/>
          </w:tcPr>
          <w:p w14:paraId="43BC5364" w14:textId="39D8ACEB" w:rsidR="00A536FB" w:rsidRPr="002E40AE" w:rsidRDefault="00A536FB" w:rsidP="00BB5348">
            <w:pPr>
              <w:jc w:val="center"/>
              <w:rPr>
                <w:color w:val="000000"/>
                <w:sz w:val="22"/>
                <w:szCs w:val="22"/>
              </w:rPr>
            </w:pPr>
            <w:r>
              <w:rPr>
                <w:rFonts w:ascii="Calibri" w:hAnsi="Calibri" w:cs="Calibri"/>
                <w:color w:val="000000"/>
                <w:szCs w:val="21"/>
              </w:rPr>
              <w:t>2.944</w:t>
            </w:r>
          </w:p>
        </w:tc>
        <w:tc>
          <w:tcPr>
            <w:tcW w:w="1000" w:type="pct"/>
            <w:tcBorders>
              <w:top w:val="nil"/>
              <w:left w:val="nil"/>
              <w:bottom w:val="single" w:sz="8" w:space="0" w:color="auto"/>
              <w:right w:val="single" w:sz="8" w:space="0" w:color="auto"/>
            </w:tcBorders>
            <w:shd w:val="clear" w:color="auto" w:fill="auto"/>
            <w:vAlign w:val="center"/>
            <w:hideMark/>
          </w:tcPr>
          <w:p w14:paraId="2AD809E8" w14:textId="54A4DCDB" w:rsidR="00A536FB" w:rsidRPr="002E40AE" w:rsidRDefault="00A536FB" w:rsidP="00BB5348">
            <w:pPr>
              <w:jc w:val="center"/>
              <w:rPr>
                <w:color w:val="000000"/>
                <w:sz w:val="22"/>
                <w:szCs w:val="22"/>
              </w:rPr>
            </w:pPr>
            <w:r>
              <w:rPr>
                <w:rFonts w:ascii="Calibri" w:hAnsi="Calibri" w:cs="Calibri"/>
                <w:color w:val="000000"/>
                <w:szCs w:val="21"/>
              </w:rPr>
              <w:t>5.033</w:t>
            </w:r>
          </w:p>
        </w:tc>
      </w:tr>
      <w:tr w:rsidR="00A536FB" w:rsidRPr="00DA44EE" w14:paraId="55B10BDC" w14:textId="77777777" w:rsidTr="00BB5348">
        <w:trPr>
          <w:trHeight w:val="263"/>
        </w:trPr>
        <w:tc>
          <w:tcPr>
            <w:tcW w:w="1001" w:type="pct"/>
            <w:vMerge/>
            <w:tcBorders>
              <w:top w:val="nil"/>
              <w:left w:val="single" w:sz="8" w:space="0" w:color="auto"/>
              <w:bottom w:val="single" w:sz="8" w:space="0" w:color="000000"/>
              <w:right w:val="single" w:sz="8" w:space="0" w:color="auto"/>
            </w:tcBorders>
            <w:vAlign w:val="center"/>
            <w:hideMark/>
          </w:tcPr>
          <w:p w14:paraId="642A640C"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94D07E9" w14:textId="14AF562D" w:rsidR="00A536FB" w:rsidRPr="002E40AE" w:rsidRDefault="00A536FB" w:rsidP="00BB5348">
            <w:pPr>
              <w:jc w:val="center"/>
              <w:rPr>
                <w:color w:val="000000"/>
                <w:sz w:val="22"/>
                <w:szCs w:val="22"/>
              </w:rPr>
            </w:pPr>
            <w:r>
              <w:rPr>
                <w:rFonts w:ascii="Calibri" w:hAnsi="Calibri" w:cs="Calibri"/>
                <w:color w:val="000000"/>
                <w:szCs w:val="21"/>
              </w:rPr>
              <w:t>0.898</w:t>
            </w:r>
          </w:p>
        </w:tc>
        <w:tc>
          <w:tcPr>
            <w:tcW w:w="999" w:type="pct"/>
            <w:tcBorders>
              <w:top w:val="nil"/>
              <w:left w:val="nil"/>
              <w:bottom w:val="single" w:sz="8" w:space="0" w:color="auto"/>
              <w:right w:val="single" w:sz="8" w:space="0" w:color="auto"/>
            </w:tcBorders>
            <w:shd w:val="clear" w:color="auto" w:fill="auto"/>
            <w:vAlign w:val="center"/>
            <w:hideMark/>
          </w:tcPr>
          <w:p w14:paraId="2B355089" w14:textId="2CE35212" w:rsidR="00A536FB" w:rsidRPr="002E40AE" w:rsidRDefault="00A536FB" w:rsidP="00BB5348">
            <w:pPr>
              <w:jc w:val="center"/>
              <w:rPr>
                <w:color w:val="000000"/>
                <w:sz w:val="22"/>
                <w:szCs w:val="22"/>
              </w:rPr>
            </w:pPr>
            <w:r>
              <w:rPr>
                <w:rFonts w:ascii="Calibri" w:hAnsi="Calibri" w:cs="Calibri"/>
                <w:color w:val="000000"/>
                <w:szCs w:val="21"/>
              </w:rPr>
              <w:t>1.64</w:t>
            </w:r>
          </w:p>
        </w:tc>
        <w:tc>
          <w:tcPr>
            <w:tcW w:w="999" w:type="pct"/>
            <w:tcBorders>
              <w:top w:val="nil"/>
              <w:left w:val="nil"/>
              <w:bottom w:val="single" w:sz="8" w:space="0" w:color="auto"/>
              <w:right w:val="single" w:sz="8" w:space="0" w:color="auto"/>
            </w:tcBorders>
            <w:shd w:val="clear" w:color="auto" w:fill="auto"/>
            <w:vAlign w:val="center"/>
            <w:hideMark/>
          </w:tcPr>
          <w:p w14:paraId="375F57E9" w14:textId="7A27CB9A" w:rsidR="00A536FB" w:rsidRPr="002E40AE" w:rsidRDefault="00A536FB" w:rsidP="00BB5348">
            <w:pPr>
              <w:jc w:val="center"/>
              <w:rPr>
                <w:color w:val="000000"/>
                <w:sz w:val="22"/>
                <w:szCs w:val="22"/>
              </w:rPr>
            </w:pPr>
            <w:r>
              <w:rPr>
                <w:rFonts w:ascii="Calibri" w:hAnsi="Calibri" w:cs="Calibri"/>
                <w:color w:val="000000"/>
                <w:szCs w:val="21"/>
              </w:rPr>
              <w:t>2.917</w:t>
            </w:r>
          </w:p>
        </w:tc>
        <w:tc>
          <w:tcPr>
            <w:tcW w:w="1000" w:type="pct"/>
            <w:tcBorders>
              <w:top w:val="nil"/>
              <w:left w:val="nil"/>
              <w:bottom w:val="single" w:sz="8" w:space="0" w:color="auto"/>
              <w:right w:val="single" w:sz="8" w:space="0" w:color="auto"/>
            </w:tcBorders>
            <w:shd w:val="clear" w:color="auto" w:fill="auto"/>
            <w:vAlign w:val="center"/>
            <w:hideMark/>
          </w:tcPr>
          <w:p w14:paraId="5FBC4BB3" w14:textId="11D2E417" w:rsidR="00A536FB" w:rsidRPr="002E40AE" w:rsidRDefault="00A536FB" w:rsidP="00BB5348">
            <w:pPr>
              <w:jc w:val="center"/>
              <w:rPr>
                <w:color w:val="000000"/>
                <w:sz w:val="22"/>
                <w:szCs w:val="22"/>
              </w:rPr>
            </w:pPr>
            <w:r>
              <w:rPr>
                <w:rFonts w:ascii="Calibri" w:hAnsi="Calibri" w:cs="Calibri"/>
                <w:color w:val="000000"/>
                <w:szCs w:val="21"/>
              </w:rPr>
              <w:t>4.984</w:t>
            </w:r>
          </w:p>
        </w:tc>
      </w:tr>
      <w:tr w:rsidR="00A536FB" w:rsidRPr="00DA44EE" w14:paraId="75F75CC4" w14:textId="77777777" w:rsidTr="00BB5348">
        <w:trPr>
          <w:trHeight w:val="353"/>
        </w:trPr>
        <w:tc>
          <w:tcPr>
            <w:tcW w:w="1001" w:type="pct"/>
            <w:vMerge/>
            <w:tcBorders>
              <w:top w:val="nil"/>
              <w:left w:val="single" w:sz="8" w:space="0" w:color="auto"/>
              <w:bottom w:val="single" w:sz="8" w:space="0" w:color="000000"/>
              <w:right w:val="single" w:sz="8" w:space="0" w:color="auto"/>
            </w:tcBorders>
            <w:vAlign w:val="center"/>
            <w:hideMark/>
          </w:tcPr>
          <w:p w14:paraId="0420DE1A"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BF5437D" w14:textId="21491F60" w:rsidR="00A536FB" w:rsidRPr="002E40AE" w:rsidRDefault="00A536FB" w:rsidP="00BB5348">
            <w:pPr>
              <w:jc w:val="center"/>
              <w:rPr>
                <w:color w:val="000000"/>
                <w:sz w:val="22"/>
                <w:szCs w:val="22"/>
              </w:rPr>
            </w:pPr>
            <w:r>
              <w:rPr>
                <w:rFonts w:ascii="Calibri" w:hAnsi="Calibri" w:cs="Calibri"/>
                <w:color w:val="000000"/>
                <w:szCs w:val="21"/>
              </w:rPr>
              <w:t>0.915</w:t>
            </w:r>
          </w:p>
        </w:tc>
        <w:tc>
          <w:tcPr>
            <w:tcW w:w="999" w:type="pct"/>
            <w:tcBorders>
              <w:top w:val="nil"/>
              <w:left w:val="nil"/>
              <w:bottom w:val="single" w:sz="8" w:space="0" w:color="auto"/>
              <w:right w:val="single" w:sz="8" w:space="0" w:color="auto"/>
            </w:tcBorders>
            <w:shd w:val="clear" w:color="auto" w:fill="auto"/>
            <w:vAlign w:val="center"/>
            <w:hideMark/>
          </w:tcPr>
          <w:p w14:paraId="0B2B0D85" w14:textId="38CF3FE0" w:rsidR="00A536FB" w:rsidRPr="002E40AE" w:rsidRDefault="00A536FB" w:rsidP="00BB5348">
            <w:pPr>
              <w:jc w:val="center"/>
              <w:rPr>
                <w:color w:val="000000"/>
                <w:sz w:val="22"/>
                <w:szCs w:val="22"/>
              </w:rPr>
            </w:pPr>
            <w:r>
              <w:rPr>
                <w:rFonts w:ascii="Calibri" w:hAnsi="Calibri" w:cs="Calibri"/>
                <w:color w:val="000000"/>
                <w:szCs w:val="21"/>
              </w:rPr>
              <w:t>1.638</w:t>
            </w:r>
          </w:p>
        </w:tc>
        <w:tc>
          <w:tcPr>
            <w:tcW w:w="999" w:type="pct"/>
            <w:tcBorders>
              <w:top w:val="nil"/>
              <w:left w:val="nil"/>
              <w:bottom w:val="single" w:sz="8" w:space="0" w:color="auto"/>
              <w:right w:val="single" w:sz="8" w:space="0" w:color="auto"/>
            </w:tcBorders>
            <w:shd w:val="clear" w:color="auto" w:fill="auto"/>
            <w:vAlign w:val="center"/>
            <w:hideMark/>
          </w:tcPr>
          <w:p w14:paraId="0DB26B94" w14:textId="7C90BFD4" w:rsidR="00A536FB" w:rsidRPr="002E40AE" w:rsidRDefault="00A536FB" w:rsidP="00BB5348">
            <w:pPr>
              <w:jc w:val="center"/>
              <w:rPr>
                <w:color w:val="000000"/>
                <w:sz w:val="22"/>
                <w:szCs w:val="22"/>
              </w:rPr>
            </w:pPr>
            <w:r>
              <w:rPr>
                <w:rFonts w:ascii="Calibri" w:hAnsi="Calibri" w:cs="Calibri"/>
                <w:color w:val="000000"/>
                <w:szCs w:val="21"/>
              </w:rPr>
              <w:t>2.753</w:t>
            </w:r>
          </w:p>
        </w:tc>
        <w:tc>
          <w:tcPr>
            <w:tcW w:w="1000" w:type="pct"/>
            <w:tcBorders>
              <w:top w:val="nil"/>
              <w:left w:val="nil"/>
              <w:bottom w:val="single" w:sz="8" w:space="0" w:color="auto"/>
              <w:right w:val="single" w:sz="8" w:space="0" w:color="auto"/>
            </w:tcBorders>
            <w:shd w:val="clear" w:color="auto" w:fill="auto"/>
            <w:vAlign w:val="center"/>
            <w:hideMark/>
          </w:tcPr>
          <w:p w14:paraId="10D5D274" w14:textId="4C22EABA" w:rsidR="00A536FB" w:rsidRPr="002E40AE" w:rsidRDefault="00A536FB" w:rsidP="00BB5348">
            <w:pPr>
              <w:jc w:val="center"/>
              <w:rPr>
                <w:color w:val="000000"/>
                <w:sz w:val="22"/>
                <w:szCs w:val="22"/>
              </w:rPr>
            </w:pPr>
            <w:r>
              <w:rPr>
                <w:rFonts w:ascii="Calibri" w:hAnsi="Calibri" w:cs="Calibri"/>
                <w:color w:val="000000"/>
                <w:szCs w:val="21"/>
              </w:rPr>
              <w:t>4.85</w:t>
            </w:r>
          </w:p>
        </w:tc>
      </w:tr>
      <w:tr w:rsidR="00A536FB" w:rsidRPr="00DA44EE" w14:paraId="7EAD38CD" w14:textId="77777777" w:rsidTr="00BB5348">
        <w:trPr>
          <w:trHeight w:val="401"/>
        </w:trPr>
        <w:tc>
          <w:tcPr>
            <w:tcW w:w="1001" w:type="pct"/>
            <w:vMerge/>
            <w:tcBorders>
              <w:top w:val="nil"/>
              <w:left w:val="single" w:sz="8" w:space="0" w:color="auto"/>
              <w:bottom w:val="single" w:sz="8" w:space="0" w:color="000000"/>
              <w:right w:val="single" w:sz="8" w:space="0" w:color="auto"/>
            </w:tcBorders>
            <w:vAlign w:val="center"/>
            <w:hideMark/>
          </w:tcPr>
          <w:p w14:paraId="2DAEC6FC"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5148E16" w14:textId="29051742" w:rsidR="00A536FB" w:rsidRPr="002E40AE" w:rsidRDefault="00A536FB" w:rsidP="00BB5348">
            <w:pPr>
              <w:jc w:val="center"/>
              <w:rPr>
                <w:color w:val="000000"/>
                <w:sz w:val="22"/>
                <w:szCs w:val="22"/>
              </w:rPr>
            </w:pPr>
            <w:r>
              <w:rPr>
                <w:rFonts w:ascii="Calibri" w:hAnsi="Calibri" w:cs="Calibri"/>
                <w:color w:val="000000"/>
                <w:szCs w:val="21"/>
              </w:rPr>
              <w:t>0.913</w:t>
            </w:r>
          </w:p>
        </w:tc>
        <w:tc>
          <w:tcPr>
            <w:tcW w:w="999" w:type="pct"/>
            <w:tcBorders>
              <w:top w:val="nil"/>
              <w:left w:val="nil"/>
              <w:bottom w:val="single" w:sz="8" w:space="0" w:color="auto"/>
              <w:right w:val="single" w:sz="8" w:space="0" w:color="auto"/>
            </w:tcBorders>
            <w:shd w:val="clear" w:color="auto" w:fill="auto"/>
            <w:vAlign w:val="center"/>
            <w:hideMark/>
          </w:tcPr>
          <w:p w14:paraId="209BA1FC" w14:textId="6ED9453D" w:rsidR="00A536FB" w:rsidRPr="002E40AE" w:rsidRDefault="00A536FB" w:rsidP="00BB5348">
            <w:pPr>
              <w:jc w:val="center"/>
              <w:rPr>
                <w:color w:val="000000"/>
                <w:sz w:val="22"/>
                <w:szCs w:val="22"/>
              </w:rPr>
            </w:pPr>
            <w:r>
              <w:rPr>
                <w:rFonts w:ascii="Calibri" w:hAnsi="Calibri" w:cs="Calibri"/>
                <w:color w:val="000000"/>
                <w:szCs w:val="21"/>
              </w:rPr>
              <w:t>1.565</w:t>
            </w:r>
          </w:p>
        </w:tc>
        <w:tc>
          <w:tcPr>
            <w:tcW w:w="999" w:type="pct"/>
            <w:tcBorders>
              <w:top w:val="nil"/>
              <w:left w:val="nil"/>
              <w:bottom w:val="single" w:sz="8" w:space="0" w:color="auto"/>
              <w:right w:val="single" w:sz="8" w:space="0" w:color="auto"/>
            </w:tcBorders>
            <w:shd w:val="clear" w:color="auto" w:fill="auto"/>
            <w:vAlign w:val="center"/>
            <w:hideMark/>
          </w:tcPr>
          <w:p w14:paraId="0DA1F8AC" w14:textId="24991E78" w:rsidR="00A536FB" w:rsidRPr="002E40AE" w:rsidRDefault="00A536FB" w:rsidP="00BB5348">
            <w:pPr>
              <w:jc w:val="center"/>
              <w:rPr>
                <w:color w:val="000000"/>
                <w:sz w:val="22"/>
                <w:szCs w:val="22"/>
              </w:rPr>
            </w:pPr>
            <w:r>
              <w:rPr>
                <w:rFonts w:ascii="Calibri" w:hAnsi="Calibri" w:cs="Calibri"/>
                <w:color w:val="000000"/>
                <w:szCs w:val="21"/>
              </w:rPr>
              <w:t>2.875</w:t>
            </w:r>
          </w:p>
        </w:tc>
        <w:tc>
          <w:tcPr>
            <w:tcW w:w="1000" w:type="pct"/>
            <w:tcBorders>
              <w:top w:val="nil"/>
              <w:left w:val="nil"/>
              <w:bottom w:val="single" w:sz="8" w:space="0" w:color="auto"/>
              <w:right w:val="single" w:sz="8" w:space="0" w:color="auto"/>
            </w:tcBorders>
            <w:shd w:val="clear" w:color="auto" w:fill="auto"/>
            <w:vAlign w:val="center"/>
            <w:hideMark/>
          </w:tcPr>
          <w:p w14:paraId="19CD93D6" w14:textId="2EB2AC83" w:rsidR="00A536FB" w:rsidRPr="002E40AE" w:rsidRDefault="00A536FB" w:rsidP="00BB5348">
            <w:pPr>
              <w:jc w:val="center"/>
              <w:rPr>
                <w:color w:val="000000"/>
                <w:sz w:val="22"/>
                <w:szCs w:val="22"/>
              </w:rPr>
            </w:pPr>
            <w:r>
              <w:rPr>
                <w:rFonts w:ascii="Calibri" w:hAnsi="Calibri" w:cs="Calibri"/>
                <w:color w:val="000000"/>
                <w:szCs w:val="21"/>
              </w:rPr>
              <w:t>5.073</w:t>
            </w:r>
          </w:p>
        </w:tc>
      </w:tr>
      <w:tr w:rsidR="00A536FB" w:rsidRPr="00DA44EE" w14:paraId="1D5FF3AA" w14:textId="77777777" w:rsidTr="00BB5348">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56691C4A"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96F1A7A" w14:textId="2C660BAE" w:rsidR="00A536FB" w:rsidRPr="002E40AE" w:rsidRDefault="00A536FB" w:rsidP="00BB5348">
            <w:pPr>
              <w:jc w:val="center"/>
              <w:rPr>
                <w:color w:val="000000"/>
                <w:sz w:val="22"/>
                <w:szCs w:val="22"/>
              </w:rPr>
            </w:pPr>
            <w:r>
              <w:rPr>
                <w:rFonts w:ascii="Calibri" w:hAnsi="Calibri" w:cs="Calibri"/>
                <w:color w:val="000000"/>
                <w:szCs w:val="21"/>
              </w:rPr>
              <w:t>0.886</w:t>
            </w:r>
          </w:p>
        </w:tc>
        <w:tc>
          <w:tcPr>
            <w:tcW w:w="999" w:type="pct"/>
            <w:tcBorders>
              <w:top w:val="nil"/>
              <w:left w:val="nil"/>
              <w:bottom w:val="single" w:sz="8" w:space="0" w:color="auto"/>
              <w:right w:val="single" w:sz="8" w:space="0" w:color="auto"/>
            </w:tcBorders>
            <w:shd w:val="clear" w:color="auto" w:fill="auto"/>
            <w:vAlign w:val="center"/>
            <w:hideMark/>
          </w:tcPr>
          <w:p w14:paraId="56577AC2" w14:textId="273119CD" w:rsidR="00A536FB" w:rsidRPr="002E40AE" w:rsidRDefault="00A536FB" w:rsidP="00BB5348">
            <w:pPr>
              <w:jc w:val="center"/>
              <w:rPr>
                <w:color w:val="000000"/>
                <w:sz w:val="22"/>
                <w:szCs w:val="22"/>
              </w:rPr>
            </w:pPr>
            <w:r>
              <w:rPr>
                <w:rFonts w:ascii="Calibri" w:hAnsi="Calibri" w:cs="Calibri"/>
                <w:color w:val="000000"/>
                <w:szCs w:val="21"/>
              </w:rPr>
              <w:t>1.667</w:t>
            </w:r>
          </w:p>
        </w:tc>
        <w:tc>
          <w:tcPr>
            <w:tcW w:w="999" w:type="pct"/>
            <w:tcBorders>
              <w:top w:val="nil"/>
              <w:left w:val="nil"/>
              <w:bottom w:val="single" w:sz="8" w:space="0" w:color="auto"/>
              <w:right w:val="single" w:sz="8" w:space="0" w:color="auto"/>
            </w:tcBorders>
            <w:shd w:val="clear" w:color="auto" w:fill="auto"/>
            <w:vAlign w:val="center"/>
            <w:hideMark/>
          </w:tcPr>
          <w:p w14:paraId="750D4668" w14:textId="1AC8FA33" w:rsidR="00A536FB" w:rsidRPr="002E40AE" w:rsidRDefault="00A536FB" w:rsidP="00BB5348">
            <w:pPr>
              <w:jc w:val="center"/>
              <w:rPr>
                <w:color w:val="000000"/>
                <w:sz w:val="22"/>
                <w:szCs w:val="22"/>
              </w:rPr>
            </w:pPr>
            <w:r>
              <w:rPr>
                <w:rFonts w:ascii="Calibri" w:hAnsi="Calibri" w:cs="Calibri"/>
                <w:color w:val="000000"/>
                <w:szCs w:val="21"/>
              </w:rPr>
              <w:t>2.911</w:t>
            </w:r>
          </w:p>
        </w:tc>
        <w:tc>
          <w:tcPr>
            <w:tcW w:w="1000" w:type="pct"/>
            <w:tcBorders>
              <w:top w:val="nil"/>
              <w:left w:val="nil"/>
              <w:bottom w:val="single" w:sz="8" w:space="0" w:color="auto"/>
              <w:right w:val="single" w:sz="8" w:space="0" w:color="auto"/>
            </w:tcBorders>
            <w:shd w:val="clear" w:color="auto" w:fill="auto"/>
            <w:vAlign w:val="center"/>
            <w:hideMark/>
          </w:tcPr>
          <w:p w14:paraId="1952ED22" w14:textId="64975D44" w:rsidR="00A536FB" w:rsidRPr="002E40AE" w:rsidRDefault="00A536FB" w:rsidP="00BB5348">
            <w:pPr>
              <w:jc w:val="center"/>
              <w:rPr>
                <w:color w:val="000000"/>
                <w:sz w:val="22"/>
                <w:szCs w:val="22"/>
              </w:rPr>
            </w:pPr>
            <w:r>
              <w:rPr>
                <w:rFonts w:ascii="Calibri" w:hAnsi="Calibri" w:cs="Calibri"/>
                <w:color w:val="000000"/>
                <w:szCs w:val="21"/>
              </w:rPr>
              <w:t>4.928</w:t>
            </w:r>
          </w:p>
        </w:tc>
      </w:tr>
      <w:tr w:rsidR="00A536FB" w:rsidRPr="00DA44EE" w14:paraId="78501F66" w14:textId="77777777" w:rsidTr="00BB5348">
        <w:trPr>
          <w:trHeight w:val="307"/>
        </w:trPr>
        <w:tc>
          <w:tcPr>
            <w:tcW w:w="1001" w:type="pct"/>
            <w:vMerge/>
            <w:tcBorders>
              <w:top w:val="nil"/>
              <w:left w:val="single" w:sz="8" w:space="0" w:color="auto"/>
              <w:bottom w:val="single" w:sz="8" w:space="0" w:color="000000"/>
              <w:right w:val="single" w:sz="8" w:space="0" w:color="auto"/>
            </w:tcBorders>
            <w:vAlign w:val="center"/>
            <w:hideMark/>
          </w:tcPr>
          <w:p w14:paraId="05139116"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AB1A1AD" w14:textId="7F5D008C" w:rsidR="00A536FB" w:rsidRPr="002E40AE" w:rsidRDefault="00A536FB" w:rsidP="00BB5348">
            <w:pPr>
              <w:jc w:val="center"/>
              <w:rPr>
                <w:color w:val="000000"/>
                <w:sz w:val="22"/>
                <w:szCs w:val="22"/>
              </w:rPr>
            </w:pPr>
            <w:r>
              <w:rPr>
                <w:rFonts w:ascii="Calibri" w:hAnsi="Calibri" w:cs="Calibri"/>
                <w:color w:val="000000"/>
                <w:szCs w:val="21"/>
              </w:rPr>
              <w:t>0.895</w:t>
            </w:r>
          </w:p>
        </w:tc>
        <w:tc>
          <w:tcPr>
            <w:tcW w:w="999" w:type="pct"/>
            <w:tcBorders>
              <w:top w:val="nil"/>
              <w:left w:val="nil"/>
              <w:bottom w:val="single" w:sz="8" w:space="0" w:color="auto"/>
              <w:right w:val="single" w:sz="8" w:space="0" w:color="auto"/>
            </w:tcBorders>
            <w:shd w:val="clear" w:color="auto" w:fill="auto"/>
            <w:vAlign w:val="center"/>
            <w:hideMark/>
          </w:tcPr>
          <w:p w14:paraId="6B945BE3" w14:textId="2A440B45" w:rsidR="00A536FB" w:rsidRPr="002E40AE" w:rsidRDefault="00A536FB" w:rsidP="00BB5348">
            <w:pPr>
              <w:jc w:val="center"/>
              <w:rPr>
                <w:color w:val="000000"/>
                <w:sz w:val="22"/>
                <w:szCs w:val="22"/>
              </w:rPr>
            </w:pPr>
            <w:r>
              <w:rPr>
                <w:rFonts w:ascii="Calibri" w:hAnsi="Calibri" w:cs="Calibri"/>
                <w:color w:val="000000"/>
                <w:szCs w:val="21"/>
              </w:rPr>
              <w:t>1.583</w:t>
            </w:r>
          </w:p>
        </w:tc>
        <w:tc>
          <w:tcPr>
            <w:tcW w:w="999" w:type="pct"/>
            <w:tcBorders>
              <w:top w:val="nil"/>
              <w:left w:val="nil"/>
              <w:bottom w:val="single" w:sz="8" w:space="0" w:color="auto"/>
              <w:right w:val="single" w:sz="8" w:space="0" w:color="auto"/>
            </w:tcBorders>
            <w:shd w:val="clear" w:color="auto" w:fill="auto"/>
            <w:vAlign w:val="center"/>
            <w:hideMark/>
          </w:tcPr>
          <w:p w14:paraId="3595FED7" w14:textId="455E8FB6" w:rsidR="00A536FB" w:rsidRPr="002E40AE" w:rsidRDefault="00A536FB" w:rsidP="00BB5348">
            <w:pPr>
              <w:jc w:val="center"/>
              <w:rPr>
                <w:color w:val="000000"/>
                <w:sz w:val="22"/>
                <w:szCs w:val="22"/>
              </w:rPr>
            </w:pPr>
            <w:r>
              <w:rPr>
                <w:rFonts w:ascii="Calibri" w:hAnsi="Calibri" w:cs="Calibri" w:hint="eastAsia"/>
                <w:color w:val="000000"/>
                <w:szCs w:val="21"/>
              </w:rPr>
              <w:t>3.000</w:t>
            </w:r>
          </w:p>
        </w:tc>
        <w:tc>
          <w:tcPr>
            <w:tcW w:w="1000" w:type="pct"/>
            <w:tcBorders>
              <w:top w:val="nil"/>
              <w:left w:val="nil"/>
              <w:bottom w:val="single" w:sz="8" w:space="0" w:color="auto"/>
              <w:right w:val="single" w:sz="8" w:space="0" w:color="auto"/>
            </w:tcBorders>
            <w:shd w:val="clear" w:color="auto" w:fill="auto"/>
            <w:vAlign w:val="center"/>
            <w:hideMark/>
          </w:tcPr>
          <w:p w14:paraId="565E3CD2" w14:textId="2E5E7748" w:rsidR="00A536FB" w:rsidRPr="002E40AE" w:rsidRDefault="00A536FB" w:rsidP="00BB5348">
            <w:pPr>
              <w:jc w:val="center"/>
              <w:rPr>
                <w:color w:val="000000"/>
                <w:sz w:val="22"/>
                <w:szCs w:val="22"/>
              </w:rPr>
            </w:pPr>
            <w:r>
              <w:rPr>
                <w:rFonts w:ascii="Calibri" w:hAnsi="Calibri" w:cs="Calibri"/>
                <w:color w:val="000000"/>
                <w:szCs w:val="21"/>
              </w:rPr>
              <w:t>4.955</w:t>
            </w:r>
          </w:p>
        </w:tc>
      </w:tr>
      <w:tr w:rsidR="00A536FB" w:rsidRPr="00DA44EE" w14:paraId="2A476377" w14:textId="77777777" w:rsidTr="00BB5348">
        <w:trPr>
          <w:trHeight w:val="231"/>
        </w:trPr>
        <w:tc>
          <w:tcPr>
            <w:tcW w:w="1001" w:type="pct"/>
            <w:vMerge/>
            <w:tcBorders>
              <w:top w:val="nil"/>
              <w:left w:val="single" w:sz="8" w:space="0" w:color="auto"/>
              <w:bottom w:val="single" w:sz="8" w:space="0" w:color="000000"/>
              <w:right w:val="single" w:sz="8" w:space="0" w:color="auto"/>
            </w:tcBorders>
            <w:vAlign w:val="center"/>
            <w:hideMark/>
          </w:tcPr>
          <w:p w14:paraId="34D18776"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5469A00" w14:textId="606CB790" w:rsidR="00A536FB" w:rsidRPr="002E40AE" w:rsidRDefault="00A536FB" w:rsidP="00BB5348">
            <w:pPr>
              <w:jc w:val="center"/>
              <w:rPr>
                <w:color w:val="000000"/>
                <w:sz w:val="22"/>
                <w:szCs w:val="22"/>
              </w:rPr>
            </w:pPr>
            <w:r>
              <w:rPr>
                <w:rFonts w:ascii="Calibri" w:hAnsi="Calibri" w:cs="Calibri"/>
                <w:color w:val="000000"/>
                <w:szCs w:val="21"/>
              </w:rPr>
              <w:t>0.909</w:t>
            </w:r>
          </w:p>
        </w:tc>
        <w:tc>
          <w:tcPr>
            <w:tcW w:w="999" w:type="pct"/>
            <w:tcBorders>
              <w:top w:val="nil"/>
              <w:left w:val="nil"/>
              <w:bottom w:val="single" w:sz="8" w:space="0" w:color="auto"/>
              <w:right w:val="single" w:sz="8" w:space="0" w:color="auto"/>
            </w:tcBorders>
            <w:shd w:val="clear" w:color="auto" w:fill="auto"/>
            <w:vAlign w:val="center"/>
            <w:hideMark/>
          </w:tcPr>
          <w:p w14:paraId="608ECD90" w14:textId="15DABDC6" w:rsidR="00A536FB" w:rsidRPr="002E40AE" w:rsidRDefault="00A536FB" w:rsidP="00BB5348">
            <w:pPr>
              <w:jc w:val="center"/>
              <w:rPr>
                <w:color w:val="000000"/>
                <w:sz w:val="22"/>
                <w:szCs w:val="22"/>
              </w:rPr>
            </w:pPr>
            <w:r>
              <w:rPr>
                <w:rFonts w:ascii="Calibri" w:hAnsi="Calibri" w:cs="Calibri"/>
                <w:color w:val="000000"/>
                <w:szCs w:val="21"/>
              </w:rPr>
              <w:t>1.636</w:t>
            </w:r>
          </w:p>
        </w:tc>
        <w:tc>
          <w:tcPr>
            <w:tcW w:w="999" w:type="pct"/>
            <w:tcBorders>
              <w:top w:val="nil"/>
              <w:left w:val="nil"/>
              <w:bottom w:val="single" w:sz="8" w:space="0" w:color="auto"/>
              <w:right w:val="single" w:sz="8" w:space="0" w:color="auto"/>
            </w:tcBorders>
            <w:shd w:val="clear" w:color="auto" w:fill="auto"/>
            <w:vAlign w:val="center"/>
            <w:hideMark/>
          </w:tcPr>
          <w:p w14:paraId="6170E5CD" w14:textId="6BC89C20" w:rsidR="00A536FB" w:rsidRPr="002E40AE" w:rsidRDefault="00A536FB" w:rsidP="00BB5348">
            <w:pPr>
              <w:jc w:val="center"/>
              <w:rPr>
                <w:color w:val="000000"/>
                <w:sz w:val="22"/>
                <w:szCs w:val="22"/>
              </w:rPr>
            </w:pPr>
            <w:r>
              <w:rPr>
                <w:rFonts w:ascii="Calibri" w:hAnsi="Calibri" w:cs="Calibri"/>
                <w:color w:val="000000"/>
                <w:szCs w:val="21"/>
              </w:rPr>
              <w:t>3.025</w:t>
            </w:r>
          </w:p>
        </w:tc>
        <w:tc>
          <w:tcPr>
            <w:tcW w:w="1000" w:type="pct"/>
            <w:tcBorders>
              <w:top w:val="nil"/>
              <w:left w:val="nil"/>
              <w:bottom w:val="single" w:sz="8" w:space="0" w:color="auto"/>
              <w:right w:val="single" w:sz="8" w:space="0" w:color="auto"/>
            </w:tcBorders>
            <w:shd w:val="clear" w:color="auto" w:fill="auto"/>
            <w:vAlign w:val="center"/>
            <w:hideMark/>
          </w:tcPr>
          <w:p w14:paraId="432CD72B" w14:textId="31AAF1D6" w:rsidR="00A536FB" w:rsidRPr="002E40AE" w:rsidRDefault="00A536FB" w:rsidP="00BB5348">
            <w:pPr>
              <w:jc w:val="center"/>
              <w:rPr>
                <w:color w:val="000000"/>
                <w:sz w:val="22"/>
                <w:szCs w:val="22"/>
              </w:rPr>
            </w:pPr>
            <w:r>
              <w:rPr>
                <w:rFonts w:ascii="Calibri" w:hAnsi="Calibri" w:cs="Calibri"/>
                <w:color w:val="000000"/>
                <w:szCs w:val="21"/>
              </w:rPr>
              <w:t>5.088</w:t>
            </w:r>
          </w:p>
        </w:tc>
      </w:tr>
      <w:tr w:rsidR="00A536FB" w:rsidRPr="00DA44EE" w14:paraId="581BE397" w14:textId="77777777" w:rsidTr="00BB5348">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FBF93B7"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291E5" w14:textId="57BC1521" w:rsidR="00A536FB" w:rsidRDefault="00A536FB" w:rsidP="00A536FB">
            <w:pPr>
              <w:jc w:val="center"/>
              <w:rPr>
                <w:rFonts w:ascii="宋体" w:hAnsi="宋体" w:cs="宋体"/>
                <w:color w:val="000000"/>
                <w:sz w:val="22"/>
                <w:szCs w:val="22"/>
              </w:rPr>
            </w:pPr>
            <w:r>
              <w:rPr>
                <w:rFonts w:hint="eastAsia"/>
                <w:color w:val="FF0000"/>
                <w:sz w:val="22"/>
                <w:szCs w:val="22"/>
              </w:rPr>
              <w:t>1.024</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68F3E3CB" w14:textId="51849AD7" w:rsidR="00A536FB" w:rsidRDefault="00A536FB" w:rsidP="00BB5348">
            <w:pPr>
              <w:jc w:val="center"/>
              <w:rPr>
                <w:rFonts w:ascii="宋体" w:hAnsi="宋体" w:cs="宋体"/>
                <w:color w:val="000000"/>
                <w:sz w:val="22"/>
                <w:szCs w:val="22"/>
              </w:rPr>
            </w:pPr>
            <w:r>
              <w:rPr>
                <w:rFonts w:hint="eastAsia"/>
                <w:sz w:val="22"/>
                <w:szCs w:val="22"/>
              </w:rPr>
              <w:t xml:space="preserve">1.668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6F76C845" w14:textId="1D512E69" w:rsidR="00A536FB" w:rsidRDefault="00A536FB" w:rsidP="00BB5348">
            <w:pPr>
              <w:jc w:val="center"/>
              <w:rPr>
                <w:rFonts w:ascii="宋体" w:hAnsi="宋体" w:cs="宋体"/>
                <w:color w:val="000000"/>
                <w:sz w:val="22"/>
                <w:szCs w:val="22"/>
              </w:rPr>
            </w:pPr>
            <w:r>
              <w:rPr>
                <w:rFonts w:hint="eastAsia"/>
                <w:color w:val="00B050"/>
                <w:sz w:val="22"/>
                <w:szCs w:val="22"/>
              </w:rPr>
              <w:t xml:space="preserve">2.805 </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AEE03FD" w14:textId="68BB8716" w:rsidR="00A536FB" w:rsidRDefault="00A536FB" w:rsidP="00BB5348">
            <w:pPr>
              <w:jc w:val="center"/>
              <w:rPr>
                <w:rFonts w:ascii="宋体" w:hAnsi="宋体" w:cs="宋体"/>
                <w:color w:val="000000"/>
                <w:sz w:val="22"/>
                <w:szCs w:val="22"/>
              </w:rPr>
            </w:pPr>
            <w:r>
              <w:rPr>
                <w:rFonts w:hint="eastAsia"/>
                <w:sz w:val="22"/>
                <w:szCs w:val="22"/>
              </w:rPr>
              <w:t xml:space="preserve">5.094 </w:t>
            </w:r>
          </w:p>
        </w:tc>
      </w:tr>
      <w:tr w:rsidR="00A536FB" w:rsidRPr="00DA44EE" w14:paraId="4997F739"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0F6FA29"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5DE7DCB8" w14:textId="65836EEC" w:rsidR="00A536FB" w:rsidRDefault="00A536FB" w:rsidP="00A536FB">
            <w:pPr>
              <w:jc w:val="center"/>
              <w:rPr>
                <w:rFonts w:ascii="宋体" w:hAnsi="宋体" w:cs="宋体"/>
                <w:color w:val="000000"/>
                <w:sz w:val="22"/>
                <w:szCs w:val="22"/>
              </w:rPr>
            </w:pPr>
            <w:r>
              <w:rPr>
                <w:rFonts w:hint="eastAsia"/>
                <w:color w:val="FF0000"/>
                <w:sz w:val="22"/>
                <w:szCs w:val="22"/>
              </w:rPr>
              <w:t>1.013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230B7947" w14:textId="0A5ACFFC" w:rsidR="00A536FB" w:rsidRDefault="00A536FB" w:rsidP="00BB5348">
            <w:pPr>
              <w:jc w:val="center"/>
              <w:rPr>
                <w:rFonts w:ascii="宋体" w:hAnsi="宋体" w:cs="宋体"/>
                <w:color w:val="000000"/>
                <w:sz w:val="22"/>
                <w:szCs w:val="22"/>
              </w:rPr>
            </w:pPr>
            <w:r>
              <w:rPr>
                <w:rFonts w:hint="eastAsia"/>
                <w:sz w:val="22"/>
                <w:szCs w:val="22"/>
              </w:rPr>
              <w:t xml:space="preserve">1.621 </w:t>
            </w:r>
          </w:p>
        </w:tc>
        <w:tc>
          <w:tcPr>
            <w:tcW w:w="999" w:type="pct"/>
            <w:tcBorders>
              <w:top w:val="nil"/>
              <w:left w:val="nil"/>
              <w:bottom w:val="single" w:sz="4" w:space="0" w:color="auto"/>
              <w:right w:val="single" w:sz="4" w:space="0" w:color="auto"/>
            </w:tcBorders>
            <w:shd w:val="clear" w:color="auto" w:fill="auto"/>
            <w:noWrap/>
            <w:vAlign w:val="center"/>
            <w:hideMark/>
          </w:tcPr>
          <w:p w14:paraId="0A386AFE" w14:textId="4E6E417E" w:rsidR="00A536FB" w:rsidRDefault="00A536FB" w:rsidP="00BB5348">
            <w:pPr>
              <w:jc w:val="center"/>
              <w:rPr>
                <w:rFonts w:ascii="宋体" w:hAnsi="宋体" w:cs="宋体"/>
                <w:color w:val="000000"/>
                <w:sz w:val="22"/>
                <w:szCs w:val="22"/>
              </w:rPr>
            </w:pPr>
            <w:r>
              <w:rPr>
                <w:rFonts w:hint="eastAsia"/>
                <w:color w:val="00B050"/>
                <w:sz w:val="22"/>
                <w:szCs w:val="22"/>
              </w:rPr>
              <w:t>2.829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c>
          <w:tcPr>
            <w:tcW w:w="1000" w:type="pct"/>
            <w:tcBorders>
              <w:top w:val="nil"/>
              <w:left w:val="nil"/>
              <w:bottom w:val="single" w:sz="4" w:space="0" w:color="auto"/>
              <w:right w:val="single" w:sz="4" w:space="0" w:color="auto"/>
            </w:tcBorders>
            <w:shd w:val="clear" w:color="auto" w:fill="auto"/>
            <w:noWrap/>
            <w:vAlign w:val="center"/>
            <w:hideMark/>
          </w:tcPr>
          <w:p w14:paraId="316D4FB7" w14:textId="3DDD987C" w:rsidR="00A536FB" w:rsidRDefault="00A536FB" w:rsidP="00BB5348">
            <w:pPr>
              <w:jc w:val="center"/>
              <w:rPr>
                <w:rFonts w:ascii="宋体" w:hAnsi="宋体" w:cs="宋体"/>
                <w:color w:val="000000"/>
                <w:sz w:val="22"/>
                <w:szCs w:val="22"/>
              </w:rPr>
            </w:pPr>
            <w:r>
              <w:rPr>
                <w:rFonts w:hint="eastAsia"/>
                <w:sz w:val="22"/>
                <w:szCs w:val="22"/>
              </w:rPr>
              <w:t xml:space="preserve">5.149 </w:t>
            </w:r>
          </w:p>
        </w:tc>
      </w:tr>
      <w:tr w:rsidR="00A536FB" w:rsidRPr="00DA44EE" w14:paraId="3F94DCCD"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65F4141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5FB34351" w14:textId="7E434F10" w:rsidR="00A536FB" w:rsidRDefault="00A536FB" w:rsidP="00A536FB">
            <w:pPr>
              <w:jc w:val="center"/>
              <w:rPr>
                <w:rFonts w:ascii="宋体" w:hAnsi="宋体" w:cs="宋体"/>
                <w:color w:val="000000"/>
                <w:sz w:val="22"/>
                <w:szCs w:val="22"/>
              </w:rPr>
            </w:pPr>
            <w:r>
              <w:rPr>
                <w:rFonts w:hint="eastAsia"/>
                <w:color w:val="FF0000"/>
                <w:sz w:val="22"/>
                <w:szCs w:val="22"/>
              </w:rPr>
              <w:t>1.011</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7B2A6485" w14:textId="6DA823BF" w:rsidR="00A536FB" w:rsidRDefault="00A536FB" w:rsidP="00BB5348">
            <w:pPr>
              <w:jc w:val="center"/>
              <w:rPr>
                <w:rFonts w:ascii="宋体" w:hAnsi="宋体" w:cs="宋体"/>
                <w:color w:val="000000"/>
                <w:sz w:val="22"/>
                <w:szCs w:val="22"/>
              </w:rPr>
            </w:pPr>
            <w:r>
              <w:rPr>
                <w:rFonts w:hint="eastAsia"/>
                <w:sz w:val="22"/>
                <w:szCs w:val="22"/>
              </w:rPr>
              <w:t xml:space="preserve">1.633 </w:t>
            </w:r>
          </w:p>
        </w:tc>
        <w:tc>
          <w:tcPr>
            <w:tcW w:w="999" w:type="pct"/>
            <w:tcBorders>
              <w:top w:val="nil"/>
              <w:left w:val="nil"/>
              <w:bottom w:val="single" w:sz="4" w:space="0" w:color="auto"/>
              <w:right w:val="single" w:sz="4" w:space="0" w:color="auto"/>
            </w:tcBorders>
            <w:shd w:val="clear" w:color="auto" w:fill="auto"/>
            <w:noWrap/>
            <w:vAlign w:val="center"/>
            <w:hideMark/>
          </w:tcPr>
          <w:p w14:paraId="245F4A50" w14:textId="76D36652" w:rsidR="00A536FB" w:rsidRDefault="00A536FB" w:rsidP="00BB5348">
            <w:pPr>
              <w:jc w:val="center"/>
              <w:rPr>
                <w:rFonts w:ascii="宋体" w:hAnsi="宋体" w:cs="宋体"/>
                <w:color w:val="000000"/>
                <w:sz w:val="22"/>
                <w:szCs w:val="22"/>
              </w:rPr>
            </w:pPr>
            <w:r>
              <w:rPr>
                <w:rFonts w:hint="eastAsia"/>
                <w:color w:val="00B050"/>
                <w:sz w:val="22"/>
                <w:szCs w:val="22"/>
              </w:rPr>
              <w:t>2.808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c>
          <w:tcPr>
            <w:tcW w:w="1000" w:type="pct"/>
            <w:tcBorders>
              <w:top w:val="nil"/>
              <w:left w:val="nil"/>
              <w:bottom w:val="single" w:sz="4" w:space="0" w:color="auto"/>
              <w:right w:val="single" w:sz="4" w:space="0" w:color="auto"/>
            </w:tcBorders>
            <w:shd w:val="clear" w:color="auto" w:fill="auto"/>
            <w:noWrap/>
            <w:vAlign w:val="center"/>
            <w:hideMark/>
          </w:tcPr>
          <w:p w14:paraId="76B2AC9C" w14:textId="02EFCFFE" w:rsidR="00A536FB" w:rsidRDefault="00A536FB" w:rsidP="00BB5348">
            <w:pPr>
              <w:jc w:val="center"/>
              <w:rPr>
                <w:rFonts w:ascii="宋体" w:hAnsi="宋体" w:cs="宋体"/>
                <w:color w:val="000000"/>
                <w:sz w:val="22"/>
                <w:szCs w:val="22"/>
              </w:rPr>
            </w:pPr>
            <w:r>
              <w:rPr>
                <w:rFonts w:hint="eastAsia"/>
                <w:sz w:val="22"/>
                <w:szCs w:val="22"/>
              </w:rPr>
              <w:t xml:space="preserve">4.982 </w:t>
            </w:r>
          </w:p>
        </w:tc>
      </w:tr>
      <w:tr w:rsidR="00A536FB" w:rsidRPr="00DA44EE" w14:paraId="1A1DDA0B"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CE76F2D"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65A0EEDB" w14:textId="773D1843" w:rsidR="00A536FB" w:rsidRDefault="00A536FB" w:rsidP="00A536FB">
            <w:pPr>
              <w:jc w:val="center"/>
              <w:rPr>
                <w:rFonts w:ascii="宋体" w:hAnsi="宋体" w:cs="宋体"/>
                <w:color w:val="000000"/>
                <w:sz w:val="22"/>
                <w:szCs w:val="22"/>
              </w:rPr>
            </w:pPr>
            <w:r>
              <w:rPr>
                <w:rFonts w:hint="eastAsia"/>
                <w:color w:val="FF0000"/>
                <w:sz w:val="22"/>
                <w:szCs w:val="22"/>
              </w:rPr>
              <w:t>0.992</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69F83BC5" w14:textId="160B0CEE" w:rsidR="00A536FB" w:rsidRDefault="00A536FB" w:rsidP="00BB5348">
            <w:pPr>
              <w:jc w:val="center"/>
              <w:rPr>
                <w:rFonts w:ascii="宋体" w:hAnsi="宋体" w:cs="宋体"/>
                <w:color w:val="000000"/>
                <w:sz w:val="22"/>
                <w:szCs w:val="22"/>
              </w:rPr>
            </w:pPr>
            <w:r>
              <w:rPr>
                <w:rFonts w:hint="eastAsia"/>
                <w:sz w:val="22"/>
                <w:szCs w:val="22"/>
              </w:rPr>
              <w:t xml:space="preserve">1.601 </w:t>
            </w:r>
          </w:p>
        </w:tc>
        <w:tc>
          <w:tcPr>
            <w:tcW w:w="999" w:type="pct"/>
            <w:tcBorders>
              <w:top w:val="nil"/>
              <w:left w:val="nil"/>
              <w:bottom w:val="single" w:sz="4" w:space="0" w:color="auto"/>
              <w:right w:val="single" w:sz="4" w:space="0" w:color="auto"/>
            </w:tcBorders>
            <w:shd w:val="clear" w:color="auto" w:fill="auto"/>
            <w:noWrap/>
            <w:vAlign w:val="center"/>
            <w:hideMark/>
          </w:tcPr>
          <w:p w14:paraId="7319EA33" w14:textId="2709590B" w:rsidR="00A536FB" w:rsidRDefault="00A536FB" w:rsidP="00BB5348">
            <w:pPr>
              <w:jc w:val="center"/>
              <w:rPr>
                <w:rFonts w:ascii="宋体" w:hAnsi="宋体" w:cs="宋体"/>
                <w:color w:val="000000"/>
                <w:sz w:val="22"/>
                <w:szCs w:val="22"/>
              </w:rPr>
            </w:pPr>
            <w:r>
              <w:rPr>
                <w:rFonts w:hint="eastAsia"/>
                <w:color w:val="00B050"/>
                <w:sz w:val="22"/>
                <w:szCs w:val="22"/>
              </w:rPr>
              <w:t>2.820</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c>
          <w:tcPr>
            <w:tcW w:w="1000" w:type="pct"/>
            <w:tcBorders>
              <w:top w:val="nil"/>
              <w:left w:val="nil"/>
              <w:bottom w:val="single" w:sz="4" w:space="0" w:color="auto"/>
              <w:right w:val="single" w:sz="4" w:space="0" w:color="auto"/>
            </w:tcBorders>
            <w:shd w:val="clear" w:color="auto" w:fill="auto"/>
            <w:noWrap/>
            <w:vAlign w:val="center"/>
            <w:hideMark/>
          </w:tcPr>
          <w:p w14:paraId="443AAD79" w14:textId="3CFBDBBD" w:rsidR="00A536FB" w:rsidRDefault="00A536FB" w:rsidP="00BB5348">
            <w:pPr>
              <w:jc w:val="center"/>
              <w:rPr>
                <w:rFonts w:ascii="宋体" w:hAnsi="宋体" w:cs="宋体"/>
                <w:color w:val="000000"/>
                <w:sz w:val="22"/>
                <w:szCs w:val="22"/>
              </w:rPr>
            </w:pPr>
            <w:r>
              <w:rPr>
                <w:rFonts w:hint="eastAsia"/>
                <w:sz w:val="22"/>
                <w:szCs w:val="22"/>
              </w:rPr>
              <w:t xml:space="preserve">4.958 </w:t>
            </w:r>
          </w:p>
        </w:tc>
      </w:tr>
      <w:tr w:rsidR="00A536FB" w:rsidRPr="00DA44EE" w14:paraId="3B4B31FC"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06429EBB"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4D03164" w14:textId="7F83E20D" w:rsidR="00A536FB" w:rsidRDefault="00A536FB" w:rsidP="00BB5348">
            <w:pPr>
              <w:jc w:val="center"/>
              <w:rPr>
                <w:rFonts w:ascii="宋体" w:hAnsi="宋体" w:cs="宋体"/>
                <w:color w:val="000000"/>
                <w:sz w:val="22"/>
                <w:szCs w:val="22"/>
              </w:rPr>
            </w:pPr>
            <w:r>
              <w:rPr>
                <w:rFonts w:hint="eastAsia"/>
                <w:color w:val="FF0000"/>
                <w:sz w:val="22"/>
                <w:szCs w:val="22"/>
              </w:rPr>
              <w:t>0.997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0203B1C8" w14:textId="13D38A6A" w:rsidR="00A536FB" w:rsidRDefault="00A536FB" w:rsidP="00BB5348">
            <w:pPr>
              <w:jc w:val="center"/>
              <w:rPr>
                <w:rFonts w:ascii="宋体" w:hAnsi="宋体" w:cs="宋体"/>
                <w:color w:val="000000"/>
                <w:sz w:val="22"/>
                <w:szCs w:val="22"/>
              </w:rPr>
            </w:pPr>
            <w:r>
              <w:rPr>
                <w:rFonts w:hint="eastAsia"/>
                <w:sz w:val="22"/>
                <w:szCs w:val="22"/>
              </w:rPr>
              <w:t xml:space="preserve">1.591 </w:t>
            </w:r>
          </w:p>
        </w:tc>
        <w:tc>
          <w:tcPr>
            <w:tcW w:w="999" w:type="pct"/>
            <w:tcBorders>
              <w:top w:val="nil"/>
              <w:left w:val="nil"/>
              <w:bottom w:val="single" w:sz="4" w:space="0" w:color="auto"/>
              <w:right w:val="single" w:sz="4" w:space="0" w:color="auto"/>
            </w:tcBorders>
            <w:shd w:val="clear" w:color="auto" w:fill="auto"/>
            <w:noWrap/>
            <w:vAlign w:val="center"/>
            <w:hideMark/>
          </w:tcPr>
          <w:p w14:paraId="62C80113" w14:textId="2CA9BB36" w:rsidR="00A536FB" w:rsidRDefault="00A536FB" w:rsidP="00BB5348">
            <w:pPr>
              <w:jc w:val="center"/>
              <w:rPr>
                <w:rFonts w:ascii="宋体" w:hAnsi="宋体" w:cs="宋体"/>
                <w:color w:val="000000"/>
                <w:sz w:val="22"/>
                <w:szCs w:val="22"/>
              </w:rPr>
            </w:pPr>
            <w:r>
              <w:rPr>
                <w:rFonts w:hint="eastAsia"/>
                <w:color w:val="00B050"/>
                <w:sz w:val="22"/>
                <w:szCs w:val="22"/>
              </w:rPr>
              <w:t>2.976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c>
          <w:tcPr>
            <w:tcW w:w="1000" w:type="pct"/>
            <w:tcBorders>
              <w:top w:val="nil"/>
              <w:left w:val="nil"/>
              <w:bottom w:val="single" w:sz="4" w:space="0" w:color="auto"/>
              <w:right w:val="single" w:sz="4" w:space="0" w:color="auto"/>
            </w:tcBorders>
            <w:shd w:val="clear" w:color="auto" w:fill="auto"/>
            <w:noWrap/>
            <w:vAlign w:val="center"/>
            <w:hideMark/>
          </w:tcPr>
          <w:p w14:paraId="2DDE1152" w14:textId="7A7D58C1" w:rsidR="00A536FB" w:rsidRDefault="00A536FB" w:rsidP="00BB5348">
            <w:pPr>
              <w:jc w:val="center"/>
              <w:rPr>
                <w:rFonts w:ascii="宋体" w:hAnsi="宋体" w:cs="宋体"/>
                <w:color w:val="000000"/>
                <w:sz w:val="22"/>
                <w:szCs w:val="22"/>
              </w:rPr>
            </w:pPr>
            <w:r>
              <w:rPr>
                <w:rFonts w:hint="eastAsia"/>
                <w:sz w:val="22"/>
                <w:szCs w:val="22"/>
              </w:rPr>
              <w:t xml:space="preserve">5.086 </w:t>
            </w:r>
          </w:p>
        </w:tc>
      </w:tr>
      <w:tr w:rsidR="00A536FB" w:rsidRPr="00DA44EE" w14:paraId="332EB8CC"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EC9570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D1D8B01" w14:textId="0184007E" w:rsidR="00A536FB" w:rsidRDefault="00A536FB" w:rsidP="00A536FB">
            <w:pPr>
              <w:jc w:val="center"/>
              <w:rPr>
                <w:rFonts w:ascii="宋体" w:hAnsi="宋体" w:cs="宋体"/>
                <w:color w:val="000000"/>
                <w:sz w:val="22"/>
                <w:szCs w:val="22"/>
              </w:rPr>
            </w:pPr>
            <w:r>
              <w:rPr>
                <w:rFonts w:hint="eastAsia"/>
                <w:color w:val="FF0000"/>
                <w:sz w:val="22"/>
                <w:szCs w:val="22"/>
              </w:rPr>
              <w:t>0.975</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116A73D1" w14:textId="683C491E" w:rsidR="00A536FB" w:rsidRDefault="00A536FB" w:rsidP="00BB5348">
            <w:pPr>
              <w:jc w:val="center"/>
              <w:rPr>
                <w:rFonts w:ascii="宋体" w:hAnsi="宋体" w:cs="宋体"/>
                <w:color w:val="000000"/>
                <w:sz w:val="22"/>
                <w:szCs w:val="22"/>
              </w:rPr>
            </w:pPr>
            <w:r>
              <w:rPr>
                <w:rFonts w:hint="eastAsia"/>
                <w:sz w:val="22"/>
                <w:szCs w:val="22"/>
              </w:rPr>
              <w:t xml:space="preserve">1.609 </w:t>
            </w:r>
          </w:p>
        </w:tc>
        <w:tc>
          <w:tcPr>
            <w:tcW w:w="999" w:type="pct"/>
            <w:tcBorders>
              <w:top w:val="nil"/>
              <w:left w:val="nil"/>
              <w:bottom w:val="single" w:sz="4" w:space="0" w:color="auto"/>
              <w:right w:val="single" w:sz="4" w:space="0" w:color="auto"/>
            </w:tcBorders>
            <w:shd w:val="clear" w:color="auto" w:fill="auto"/>
            <w:noWrap/>
            <w:vAlign w:val="center"/>
            <w:hideMark/>
          </w:tcPr>
          <w:p w14:paraId="3BE9D338" w14:textId="067FD3A6" w:rsidR="00A536FB" w:rsidRDefault="00A536FB" w:rsidP="00BB5348">
            <w:pPr>
              <w:jc w:val="center"/>
              <w:rPr>
                <w:rFonts w:ascii="宋体" w:hAnsi="宋体" w:cs="宋体"/>
                <w:color w:val="000000"/>
                <w:sz w:val="22"/>
                <w:szCs w:val="22"/>
              </w:rPr>
            </w:pPr>
            <w:r>
              <w:rPr>
                <w:rFonts w:hint="eastAsia"/>
                <w:color w:val="00B050"/>
                <w:sz w:val="22"/>
                <w:szCs w:val="22"/>
              </w:rPr>
              <w:t xml:space="preserve">3.041 </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1458F153" w14:textId="7C2310EA" w:rsidR="00A536FB" w:rsidRDefault="00A536FB" w:rsidP="00BB5348">
            <w:pPr>
              <w:jc w:val="center"/>
              <w:rPr>
                <w:rFonts w:ascii="宋体" w:hAnsi="宋体" w:cs="宋体"/>
                <w:color w:val="000000"/>
                <w:sz w:val="22"/>
                <w:szCs w:val="22"/>
              </w:rPr>
            </w:pPr>
            <w:r>
              <w:rPr>
                <w:rFonts w:hint="eastAsia"/>
                <w:sz w:val="22"/>
                <w:szCs w:val="22"/>
              </w:rPr>
              <w:t xml:space="preserve">4.993 </w:t>
            </w:r>
          </w:p>
        </w:tc>
      </w:tr>
      <w:tr w:rsidR="00A536FB" w:rsidRPr="00DA44EE" w14:paraId="125FE8CF"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22743411"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5EFE2E5D" w14:textId="483AE1FA" w:rsidR="00A536FB" w:rsidRDefault="00A536FB" w:rsidP="00BB5348">
            <w:pPr>
              <w:jc w:val="center"/>
              <w:rPr>
                <w:rFonts w:ascii="宋体" w:hAnsi="宋体" w:cs="宋体"/>
                <w:color w:val="000000"/>
                <w:sz w:val="22"/>
                <w:szCs w:val="22"/>
              </w:rPr>
            </w:pPr>
            <w:r>
              <w:rPr>
                <w:rFonts w:hint="eastAsia"/>
                <w:color w:val="FF0000"/>
                <w:sz w:val="22"/>
                <w:szCs w:val="22"/>
              </w:rPr>
              <w:t>0.999</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58459CD8" w14:textId="02BC2341" w:rsidR="00A536FB" w:rsidRDefault="00A536FB" w:rsidP="00BB5348">
            <w:pPr>
              <w:jc w:val="center"/>
              <w:rPr>
                <w:rFonts w:ascii="宋体" w:hAnsi="宋体" w:cs="宋体"/>
                <w:color w:val="000000"/>
                <w:sz w:val="22"/>
                <w:szCs w:val="22"/>
              </w:rPr>
            </w:pPr>
            <w:r>
              <w:rPr>
                <w:rFonts w:hint="eastAsia"/>
                <w:sz w:val="22"/>
                <w:szCs w:val="22"/>
              </w:rPr>
              <w:t xml:space="preserve">1.621 </w:t>
            </w:r>
          </w:p>
        </w:tc>
        <w:tc>
          <w:tcPr>
            <w:tcW w:w="999" w:type="pct"/>
            <w:tcBorders>
              <w:top w:val="nil"/>
              <w:left w:val="nil"/>
              <w:bottom w:val="single" w:sz="4" w:space="0" w:color="auto"/>
              <w:right w:val="single" w:sz="4" w:space="0" w:color="auto"/>
            </w:tcBorders>
            <w:shd w:val="clear" w:color="auto" w:fill="auto"/>
            <w:noWrap/>
            <w:vAlign w:val="center"/>
            <w:hideMark/>
          </w:tcPr>
          <w:p w14:paraId="019EFC5D" w14:textId="70E7304A" w:rsidR="00A536FB" w:rsidRDefault="00A536FB" w:rsidP="00BB5348">
            <w:pPr>
              <w:jc w:val="center"/>
              <w:rPr>
                <w:rFonts w:ascii="宋体" w:hAnsi="宋体" w:cs="宋体"/>
                <w:color w:val="000000"/>
                <w:sz w:val="22"/>
                <w:szCs w:val="22"/>
              </w:rPr>
            </w:pPr>
            <w:r>
              <w:rPr>
                <w:rFonts w:hint="eastAsia"/>
                <w:color w:val="00B050"/>
                <w:sz w:val="22"/>
                <w:szCs w:val="22"/>
              </w:rPr>
              <w:t xml:space="preserve">2.938 </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4B4432DB" w14:textId="08E55691" w:rsidR="00A536FB" w:rsidRDefault="00A536FB" w:rsidP="00BB5348">
            <w:pPr>
              <w:jc w:val="center"/>
              <w:rPr>
                <w:rFonts w:ascii="宋体" w:hAnsi="宋体" w:cs="宋体"/>
                <w:color w:val="000000"/>
                <w:sz w:val="22"/>
                <w:szCs w:val="22"/>
              </w:rPr>
            </w:pPr>
            <w:r>
              <w:rPr>
                <w:rFonts w:hint="eastAsia"/>
                <w:sz w:val="22"/>
                <w:szCs w:val="22"/>
              </w:rPr>
              <w:t xml:space="preserve">4.911 </w:t>
            </w:r>
          </w:p>
        </w:tc>
      </w:tr>
      <w:tr w:rsidR="00A536FB" w:rsidRPr="00DA44EE" w14:paraId="45AF03C4"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47305B3"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1001" w:type="pct"/>
            <w:tcBorders>
              <w:top w:val="nil"/>
              <w:left w:val="nil"/>
              <w:bottom w:val="single" w:sz="8" w:space="0" w:color="auto"/>
              <w:right w:val="single" w:sz="8" w:space="0" w:color="auto"/>
            </w:tcBorders>
            <w:shd w:val="clear" w:color="auto" w:fill="auto"/>
            <w:vAlign w:val="center"/>
            <w:hideMark/>
          </w:tcPr>
          <w:p w14:paraId="4BAE55DB" w14:textId="08381433"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0.918</w:t>
            </w:r>
          </w:p>
        </w:tc>
        <w:tc>
          <w:tcPr>
            <w:tcW w:w="999" w:type="pct"/>
            <w:tcBorders>
              <w:top w:val="nil"/>
              <w:left w:val="nil"/>
              <w:bottom w:val="single" w:sz="8" w:space="0" w:color="auto"/>
              <w:right w:val="single" w:sz="8" w:space="0" w:color="auto"/>
            </w:tcBorders>
            <w:shd w:val="clear" w:color="auto" w:fill="auto"/>
            <w:vAlign w:val="center"/>
            <w:hideMark/>
          </w:tcPr>
          <w:p w14:paraId="7A208461" w14:textId="3CCB49DB"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1.618</w:t>
            </w:r>
          </w:p>
        </w:tc>
        <w:tc>
          <w:tcPr>
            <w:tcW w:w="999" w:type="pct"/>
            <w:tcBorders>
              <w:top w:val="nil"/>
              <w:left w:val="nil"/>
              <w:bottom w:val="single" w:sz="8" w:space="0" w:color="auto"/>
              <w:right w:val="single" w:sz="8" w:space="0" w:color="auto"/>
            </w:tcBorders>
            <w:shd w:val="clear" w:color="auto" w:fill="auto"/>
            <w:vAlign w:val="center"/>
            <w:hideMark/>
          </w:tcPr>
          <w:p w14:paraId="4C836490" w14:textId="0890F680"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2.866</w:t>
            </w:r>
          </w:p>
        </w:tc>
        <w:tc>
          <w:tcPr>
            <w:tcW w:w="1000" w:type="pct"/>
            <w:tcBorders>
              <w:top w:val="nil"/>
              <w:left w:val="nil"/>
              <w:bottom w:val="single" w:sz="8" w:space="0" w:color="auto"/>
              <w:right w:val="single" w:sz="8" w:space="0" w:color="auto"/>
            </w:tcBorders>
            <w:shd w:val="clear" w:color="auto" w:fill="auto"/>
            <w:vAlign w:val="center"/>
            <w:hideMark/>
          </w:tcPr>
          <w:p w14:paraId="67B5D4BB" w14:textId="79405B23"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5.08</w:t>
            </w:r>
          </w:p>
        </w:tc>
      </w:tr>
      <w:tr w:rsidR="00A536FB" w:rsidRPr="00DA44EE" w14:paraId="7C72A88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6305D61"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87B30A5" w14:textId="41A6E2F3"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0.921</w:t>
            </w:r>
          </w:p>
        </w:tc>
        <w:tc>
          <w:tcPr>
            <w:tcW w:w="999" w:type="pct"/>
            <w:tcBorders>
              <w:top w:val="nil"/>
              <w:left w:val="nil"/>
              <w:bottom w:val="single" w:sz="8" w:space="0" w:color="auto"/>
              <w:right w:val="single" w:sz="8" w:space="0" w:color="auto"/>
            </w:tcBorders>
            <w:shd w:val="clear" w:color="auto" w:fill="auto"/>
            <w:vAlign w:val="center"/>
            <w:hideMark/>
          </w:tcPr>
          <w:p w14:paraId="5906250C" w14:textId="297227C6"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1.634</w:t>
            </w:r>
          </w:p>
        </w:tc>
        <w:tc>
          <w:tcPr>
            <w:tcW w:w="999" w:type="pct"/>
            <w:tcBorders>
              <w:top w:val="nil"/>
              <w:left w:val="nil"/>
              <w:bottom w:val="single" w:sz="8" w:space="0" w:color="auto"/>
              <w:right w:val="single" w:sz="8" w:space="0" w:color="auto"/>
            </w:tcBorders>
            <w:shd w:val="clear" w:color="auto" w:fill="auto"/>
            <w:vAlign w:val="center"/>
            <w:hideMark/>
          </w:tcPr>
          <w:p w14:paraId="5BC827E8" w14:textId="2F9BD738"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2.761</w:t>
            </w:r>
          </w:p>
        </w:tc>
        <w:tc>
          <w:tcPr>
            <w:tcW w:w="1000" w:type="pct"/>
            <w:tcBorders>
              <w:top w:val="nil"/>
              <w:left w:val="nil"/>
              <w:bottom w:val="single" w:sz="8" w:space="0" w:color="auto"/>
              <w:right w:val="single" w:sz="8" w:space="0" w:color="auto"/>
            </w:tcBorders>
            <w:shd w:val="clear" w:color="auto" w:fill="auto"/>
            <w:vAlign w:val="center"/>
            <w:hideMark/>
          </w:tcPr>
          <w:p w14:paraId="28AFD45C" w14:textId="702D5C38"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5.032</w:t>
            </w:r>
          </w:p>
        </w:tc>
      </w:tr>
      <w:tr w:rsidR="00A536FB" w:rsidRPr="00DA44EE" w14:paraId="77BC67C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5B864D0"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E005FB3" w14:textId="517F5118"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0.907</w:t>
            </w:r>
          </w:p>
        </w:tc>
        <w:tc>
          <w:tcPr>
            <w:tcW w:w="999" w:type="pct"/>
            <w:tcBorders>
              <w:top w:val="nil"/>
              <w:left w:val="nil"/>
              <w:bottom w:val="single" w:sz="8" w:space="0" w:color="auto"/>
              <w:right w:val="single" w:sz="8" w:space="0" w:color="auto"/>
            </w:tcBorders>
            <w:shd w:val="clear" w:color="auto" w:fill="auto"/>
            <w:vAlign w:val="center"/>
            <w:hideMark/>
          </w:tcPr>
          <w:p w14:paraId="0F640B3B" w14:textId="4C2FDE18"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1.593</w:t>
            </w:r>
          </w:p>
        </w:tc>
        <w:tc>
          <w:tcPr>
            <w:tcW w:w="999" w:type="pct"/>
            <w:tcBorders>
              <w:top w:val="nil"/>
              <w:left w:val="nil"/>
              <w:bottom w:val="single" w:sz="8" w:space="0" w:color="auto"/>
              <w:right w:val="single" w:sz="8" w:space="0" w:color="auto"/>
            </w:tcBorders>
            <w:shd w:val="clear" w:color="auto" w:fill="auto"/>
            <w:vAlign w:val="center"/>
            <w:hideMark/>
          </w:tcPr>
          <w:p w14:paraId="0C0F8890" w14:textId="2CD3487E"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2.788</w:t>
            </w:r>
          </w:p>
        </w:tc>
        <w:tc>
          <w:tcPr>
            <w:tcW w:w="1000" w:type="pct"/>
            <w:tcBorders>
              <w:top w:val="nil"/>
              <w:left w:val="nil"/>
              <w:bottom w:val="single" w:sz="8" w:space="0" w:color="auto"/>
              <w:right w:val="single" w:sz="8" w:space="0" w:color="auto"/>
            </w:tcBorders>
            <w:shd w:val="clear" w:color="auto" w:fill="auto"/>
            <w:vAlign w:val="center"/>
            <w:hideMark/>
          </w:tcPr>
          <w:p w14:paraId="4AF6C3A5" w14:textId="0E23161F"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5.035</w:t>
            </w:r>
          </w:p>
        </w:tc>
      </w:tr>
      <w:tr w:rsidR="00A536FB" w:rsidRPr="00DA44EE" w14:paraId="12A5EF9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1E65181"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BD18047" w14:textId="6DB24971"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0.907</w:t>
            </w:r>
          </w:p>
        </w:tc>
        <w:tc>
          <w:tcPr>
            <w:tcW w:w="999" w:type="pct"/>
            <w:tcBorders>
              <w:top w:val="nil"/>
              <w:left w:val="nil"/>
              <w:bottom w:val="single" w:sz="8" w:space="0" w:color="auto"/>
              <w:right w:val="single" w:sz="8" w:space="0" w:color="auto"/>
            </w:tcBorders>
            <w:shd w:val="clear" w:color="auto" w:fill="auto"/>
            <w:vAlign w:val="center"/>
            <w:hideMark/>
          </w:tcPr>
          <w:p w14:paraId="3F330965" w14:textId="1DBB3A16"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1.658</w:t>
            </w:r>
          </w:p>
        </w:tc>
        <w:tc>
          <w:tcPr>
            <w:tcW w:w="999" w:type="pct"/>
            <w:tcBorders>
              <w:top w:val="nil"/>
              <w:left w:val="nil"/>
              <w:bottom w:val="single" w:sz="8" w:space="0" w:color="auto"/>
              <w:right w:val="single" w:sz="8" w:space="0" w:color="auto"/>
            </w:tcBorders>
            <w:shd w:val="clear" w:color="auto" w:fill="auto"/>
            <w:vAlign w:val="center"/>
            <w:hideMark/>
          </w:tcPr>
          <w:p w14:paraId="23FC4D39" w14:textId="2BF64817"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2.906</w:t>
            </w:r>
          </w:p>
        </w:tc>
        <w:tc>
          <w:tcPr>
            <w:tcW w:w="1000" w:type="pct"/>
            <w:tcBorders>
              <w:top w:val="nil"/>
              <w:left w:val="nil"/>
              <w:bottom w:val="single" w:sz="8" w:space="0" w:color="auto"/>
              <w:right w:val="single" w:sz="8" w:space="0" w:color="auto"/>
            </w:tcBorders>
            <w:shd w:val="clear" w:color="auto" w:fill="auto"/>
            <w:vAlign w:val="center"/>
            <w:hideMark/>
          </w:tcPr>
          <w:p w14:paraId="212B3BE8" w14:textId="66D4E19D"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4.942</w:t>
            </w:r>
          </w:p>
        </w:tc>
      </w:tr>
      <w:tr w:rsidR="00A536FB" w:rsidRPr="00DA44EE" w14:paraId="3E4FBFD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2E5A2E4"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EA6C44B" w14:textId="29BDA8CD"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0.875</w:t>
            </w:r>
          </w:p>
        </w:tc>
        <w:tc>
          <w:tcPr>
            <w:tcW w:w="999" w:type="pct"/>
            <w:tcBorders>
              <w:top w:val="nil"/>
              <w:left w:val="nil"/>
              <w:bottom w:val="single" w:sz="8" w:space="0" w:color="auto"/>
              <w:right w:val="single" w:sz="8" w:space="0" w:color="auto"/>
            </w:tcBorders>
            <w:shd w:val="clear" w:color="auto" w:fill="auto"/>
            <w:vAlign w:val="center"/>
            <w:hideMark/>
          </w:tcPr>
          <w:p w14:paraId="1EC54552" w14:textId="0F87BA6B"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1.569</w:t>
            </w:r>
          </w:p>
        </w:tc>
        <w:tc>
          <w:tcPr>
            <w:tcW w:w="999" w:type="pct"/>
            <w:tcBorders>
              <w:top w:val="nil"/>
              <w:left w:val="nil"/>
              <w:bottom w:val="single" w:sz="8" w:space="0" w:color="auto"/>
              <w:right w:val="single" w:sz="8" w:space="0" w:color="auto"/>
            </w:tcBorders>
            <w:shd w:val="clear" w:color="auto" w:fill="auto"/>
            <w:vAlign w:val="center"/>
            <w:hideMark/>
          </w:tcPr>
          <w:p w14:paraId="11011DA1" w14:textId="63C004BA"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2.901</w:t>
            </w:r>
          </w:p>
        </w:tc>
        <w:tc>
          <w:tcPr>
            <w:tcW w:w="1000" w:type="pct"/>
            <w:tcBorders>
              <w:top w:val="nil"/>
              <w:left w:val="nil"/>
              <w:bottom w:val="single" w:sz="8" w:space="0" w:color="auto"/>
              <w:right w:val="single" w:sz="8" w:space="0" w:color="auto"/>
            </w:tcBorders>
            <w:shd w:val="clear" w:color="auto" w:fill="auto"/>
            <w:vAlign w:val="center"/>
            <w:hideMark/>
          </w:tcPr>
          <w:p w14:paraId="72DA5DDC" w14:textId="186200CC"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4.97</w:t>
            </w:r>
          </w:p>
        </w:tc>
      </w:tr>
      <w:tr w:rsidR="00A536FB" w:rsidRPr="00DA44EE" w14:paraId="37C621B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47FDC80"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83AC6DC" w14:textId="67614243"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0.904</w:t>
            </w:r>
          </w:p>
        </w:tc>
        <w:tc>
          <w:tcPr>
            <w:tcW w:w="999" w:type="pct"/>
            <w:tcBorders>
              <w:top w:val="nil"/>
              <w:left w:val="nil"/>
              <w:bottom w:val="single" w:sz="8" w:space="0" w:color="auto"/>
              <w:right w:val="single" w:sz="8" w:space="0" w:color="auto"/>
            </w:tcBorders>
            <w:shd w:val="clear" w:color="auto" w:fill="auto"/>
            <w:vAlign w:val="center"/>
            <w:hideMark/>
          </w:tcPr>
          <w:p w14:paraId="51EBADC7" w14:textId="130808B6"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1.621</w:t>
            </w:r>
          </w:p>
        </w:tc>
        <w:tc>
          <w:tcPr>
            <w:tcW w:w="999" w:type="pct"/>
            <w:tcBorders>
              <w:top w:val="nil"/>
              <w:left w:val="nil"/>
              <w:bottom w:val="single" w:sz="8" w:space="0" w:color="auto"/>
              <w:right w:val="single" w:sz="8" w:space="0" w:color="auto"/>
            </w:tcBorders>
            <w:shd w:val="clear" w:color="auto" w:fill="auto"/>
            <w:vAlign w:val="center"/>
            <w:hideMark/>
          </w:tcPr>
          <w:p w14:paraId="59768C8C" w14:textId="4092E1D8"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2.889</w:t>
            </w:r>
          </w:p>
        </w:tc>
        <w:tc>
          <w:tcPr>
            <w:tcW w:w="1000" w:type="pct"/>
            <w:tcBorders>
              <w:top w:val="nil"/>
              <w:left w:val="nil"/>
              <w:bottom w:val="single" w:sz="8" w:space="0" w:color="auto"/>
              <w:right w:val="single" w:sz="8" w:space="0" w:color="auto"/>
            </w:tcBorders>
            <w:shd w:val="clear" w:color="auto" w:fill="auto"/>
            <w:vAlign w:val="center"/>
            <w:hideMark/>
          </w:tcPr>
          <w:p w14:paraId="33FACE39" w14:textId="3536F300"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4.976</w:t>
            </w:r>
          </w:p>
        </w:tc>
      </w:tr>
      <w:tr w:rsidR="00A536FB" w:rsidRPr="00DA44EE" w14:paraId="04A80CCC"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7096957"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F1AF6FC" w14:textId="7A2CF138"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0.886</w:t>
            </w:r>
          </w:p>
        </w:tc>
        <w:tc>
          <w:tcPr>
            <w:tcW w:w="999" w:type="pct"/>
            <w:tcBorders>
              <w:top w:val="nil"/>
              <w:left w:val="nil"/>
              <w:bottom w:val="single" w:sz="8" w:space="0" w:color="auto"/>
              <w:right w:val="single" w:sz="8" w:space="0" w:color="auto"/>
            </w:tcBorders>
            <w:shd w:val="clear" w:color="auto" w:fill="auto"/>
            <w:vAlign w:val="center"/>
            <w:hideMark/>
          </w:tcPr>
          <w:p w14:paraId="58820D38" w14:textId="078849F6"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1.636</w:t>
            </w:r>
          </w:p>
        </w:tc>
        <w:tc>
          <w:tcPr>
            <w:tcW w:w="999" w:type="pct"/>
            <w:tcBorders>
              <w:top w:val="nil"/>
              <w:left w:val="nil"/>
              <w:bottom w:val="single" w:sz="8" w:space="0" w:color="auto"/>
              <w:right w:val="single" w:sz="8" w:space="0" w:color="auto"/>
            </w:tcBorders>
            <w:shd w:val="clear" w:color="auto" w:fill="auto"/>
            <w:vAlign w:val="center"/>
            <w:hideMark/>
          </w:tcPr>
          <w:p w14:paraId="1041F7DC" w14:textId="54558995"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2.886</w:t>
            </w:r>
          </w:p>
        </w:tc>
        <w:tc>
          <w:tcPr>
            <w:tcW w:w="1000" w:type="pct"/>
            <w:tcBorders>
              <w:top w:val="nil"/>
              <w:left w:val="nil"/>
              <w:bottom w:val="single" w:sz="8" w:space="0" w:color="auto"/>
              <w:right w:val="single" w:sz="8" w:space="0" w:color="auto"/>
            </w:tcBorders>
            <w:shd w:val="clear" w:color="auto" w:fill="auto"/>
            <w:vAlign w:val="center"/>
            <w:hideMark/>
          </w:tcPr>
          <w:p w14:paraId="4DCE7695" w14:textId="45A1327F"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4.991</w:t>
            </w:r>
          </w:p>
        </w:tc>
      </w:tr>
      <w:tr w:rsidR="00A536FB" w:rsidRPr="00DA44EE" w14:paraId="4BB1F52A"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DFF9958"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11AA9765" w14:textId="2C904887"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0.935</w:t>
            </w:r>
          </w:p>
        </w:tc>
        <w:tc>
          <w:tcPr>
            <w:tcW w:w="999" w:type="pct"/>
            <w:tcBorders>
              <w:top w:val="nil"/>
              <w:left w:val="nil"/>
              <w:bottom w:val="single" w:sz="8" w:space="0" w:color="auto"/>
              <w:right w:val="single" w:sz="8" w:space="0" w:color="auto"/>
            </w:tcBorders>
            <w:shd w:val="clear" w:color="auto" w:fill="auto"/>
            <w:vAlign w:val="center"/>
            <w:hideMark/>
          </w:tcPr>
          <w:p w14:paraId="587EA9AC" w14:textId="15FC17ED"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1.752</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E401D3B" w14:textId="71EB8C32"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2.86</w:t>
            </w:r>
          </w:p>
        </w:tc>
        <w:tc>
          <w:tcPr>
            <w:tcW w:w="1000" w:type="pct"/>
            <w:tcBorders>
              <w:top w:val="nil"/>
              <w:left w:val="nil"/>
              <w:bottom w:val="single" w:sz="8" w:space="0" w:color="auto"/>
              <w:right w:val="single" w:sz="8" w:space="0" w:color="auto"/>
            </w:tcBorders>
            <w:shd w:val="clear" w:color="auto" w:fill="auto"/>
            <w:vAlign w:val="center"/>
            <w:hideMark/>
          </w:tcPr>
          <w:p w14:paraId="4CAE0992" w14:textId="753C2BFB"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4.953</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2B697F2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5171EE8"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3096B2B" w14:textId="471883B4"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0.901</w:t>
            </w:r>
          </w:p>
        </w:tc>
        <w:tc>
          <w:tcPr>
            <w:tcW w:w="999" w:type="pct"/>
            <w:tcBorders>
              <w:top w:val="nil"/>
              <w:left w:val="nil"/>
              <w:bottom w:val="single" w:sz="8" w:space="0" w:color="auto"/>
              <w:right w:val="single" w:sz="8" w:space="0" w:color="auto"/>
            </w:tcBorders>
            <w:shd w:val="clear" w:color="auto" w:fill="auto"/>
            <w:vAlign w:val="center"/>
            <w:hideMark/>
          </w:tcPr>
          <w:p w14:paraId="7B6135FF" w14:textId="032EAC5A"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1.706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B616E9F" w14:textId="60DE0254"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2.847</w:t>
            </w:r>
          </w:p>
        </w:tc>
        <w:tc>
          <w:tcPr>
            <w:tcW w:w="1000" w:type="pct"/>
            <w:tcBorders>
              <w:top w:val="nil"/>
              <w:left w:val="nil"/>
              <w:bottom w:val="single" w:sz="8" w:space="0" w:color="auto"/>
              <w:right w:val="single" w:sz="8" w:space="0" w:color="auto"/>
            </w:tcBorders>
            <w:shd w:val="clear" w:color="auto" w:fill="auto"/>
            <w:vAlign w:val="center"/>
            <w:hideMark/>
          </w:tcPr>
          <w:p w14:paraId="43DDB4AF" w14:textId="2070344C"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4.948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2191218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93F01DD"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1372BD7" w14:textId="3F29F6CA"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0.916</w:t>
            </w:r>
          </w:p>
        </w:tc>
        <w:tc>
          <w:tcPr>
            <w:tcW w:w="999" w:type="pct"/>
            <w:tcBorders>
              <w:top w:val="nil"/>
              <w:left w:val="nil"/>
              <w:bottom w:val="single" w:sz="8" w:space="0" w:color="auto"/>
              <w:right w:val="single" w:sz="8" w:space="0" w:color="auto"/>
            </w:tcBorders>
            <w:shd w:val="clear" w:color="auto" w:fill="auto"/>
            <w:vAlign w:val="center"/>
            <w:hideMark/>
          </w:tcPr>
          <w:p w14:paraId="4C99A58E" w14:textId="3096B696"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1.655</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D71193E" w14:textId="65291219"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2.767</w:t>
            </w:r>
          </w:p>
        </w:tc>
        <w:tc>
          <w:tcPr>
            <w:tcW w:w="1000" w:type="pct"/>
            <w:tcBorders>
              <w:top w:val="nil"/>
              <w:left w:val="nil"/>
              <w:bottom w:val="single" w:sz="8" w:space="0" w:color="auto"/>
              <w:right w:val="single" w:sz="8" w:space="0" w:color="auto"/>
            </w:tcBorders>
            <w:shd w:val="clear" w:color="auto" w:fill="auto"/>
            <w:vAlign w:val="center"/>
            <w:hideMark/>
          </w:tcPr>
          <w:p w14:paraId="36E24580" w14:textId="0B9301AF"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4.913</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3D9E029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7BF422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F5AC343" w14:textId="336CDEDB"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0.921</w:t>
            </w:r>
          </w:p>
        </w:tc>
        <w:tc>
          <w:tcPr>
            <w:tcW w:w="999" w:type="pct"/>
            <w:tcBorders>
              <w:top w:val="nil"/>
              <w:left w:val="nil"/>
              <w:bottom w:val="single" w:sz="8" w:space="0" w:color="auto"/>
              <w:right w:val="single" w:sz="8" w:space="0" w:color="auto"/>
            </w:tcBorders>
            <w:shd w:val="clear" w:color="auto" w:fill="auto"/>
            <w:vAlign w:val="center"/>
            <w:hideMark/>
          </w:tcPr>
          <w:p w14:paraId="3801D867" w14:textId="20E773AF"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1.661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9D7B2F2" w14:textId="7D56D873"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2.762</w:t>
            </w:r>
          </w:p>
        </w:tc>
        <w:tc>
          <w:tcPr>
            <w:tcW w:w="1000" w:type="pct"/>
            <w:tcBorders>
              <w:top w:val="nil"/>
              <w:left w:val="nil"/>
              <w:bottom w:val="single" w:sz="8" w:space="0" w:color="auto"/>
              <w:right w:val="single" w:sz="8" w:space="0" w:color="auto"/>
            </w:tcBorders>
            <w:shd w:val="clear" w:color="auto" w:fill="auto"/>
            <w:vAlign w:val="center"/>
            <w:hideMark/>
          </w:tcPr>
          <w:p w14:paraId="22F8CB5A" w14:textId="21B44149"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4.992</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5A6D8B8C"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1D5BB28"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F79F41B" w14:textId="5B91F882"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0.915</w:t>
            </w:r>
          </w:p>
        </w:tc>
        <w:tc>
          <w:tcPr>
            <w:tcW w:w="999" w:type="pct"/>
            <w:tcBorders>
              <w:top w:val="nil"/>
              <w:left w:val="nil"/>
              <w:bottom w:val="single" w:sz="8" w:space="0" w:color="auto"/>
              <w:right w:val="single" w:sz="8" w:space="0" w:color="auto"/>
            </w:tcBorders>
            <w:shd w:val="clear" w:color="auto" w:fill="auto"/>
            <w:vAlign w:val="center"/>
            <w:hideMark/>
          </w:tcPr>
          <w:p w14:paraId="74966BF9" w14:textId="6A4DCD39"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1.697</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49B92A30" w14:textId="325B2763"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2.804</w:t>
            </w:r>
          </w:p>
        </w:tc>
        <w:tc>
          <w:tcPr>
            <w:tcW w:w="1000" w:type="pct"/>
            <w:tcBorders>
              <w:top w:val="nil"/>
              <w:left w:val="nil"/>
              <w:bottom w:val="single" w:sz="8" w:space="0" w:color="auto"/>
              <w:right w:val="single" w:sz="8" w:space="0" w:color="auto"/>
            </w:tcBorders>
            <w:shd w:val="clear" w:color="auto" w:fill="auto"/>
            <w:vAlign w:val="center"/>
            <w:hideMark/>
          </w:tcPr>
          <w:p w14:paraId="5F946181" w14:textId="1B395587"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5.047</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21FBCE7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78F531A"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073CCBD" w14:textId="75F9B6BF"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0.916</w:t>
            </w:r>
          </w:p>
        </w:tc>
        <w:tc>
          <w:tcPr>
            <w:tcW w:w="999" w:type="pct"/>
            <w:tcBorders>
              <w:top w:val="nil"/>
              <w:left w:val="nil"/>
              <w:bottom w:val="single" w:sz="8" w:space="0" w:color="auto"/>
              <w:right w:val="single" w:sz="8" w:space="0" w:color="auto"/>
            </w:tcBorders>
            <w:shd w:val="clear" w:color="auto" w:fill="auto"/>
            <w:vAlign w:val="center"/>
            <w:hideMark/>
          </w:tcPr>
          <w:p w14:paraId="45821C4B" w14:textId="45C6FCF1"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1.676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B84347A" w14:textId="44208BF4"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2.862</w:t>
            </w:r>
          </w:p>
        </w:tc>
        <w:tc>
          <w:tcPr>
            <w:tcW w:w="1000" w:type="pct"/>
            <w:tcBorders>
              <w:top w:val="nil"/>
              <w:left w:val="nil"/>
              <w:bottom w:val="single" w:sz="8" w:space="0" w:color="auto"/>
              <w:right w:val="single" w:sz="8" w:space="0" w:color="auto"/>
            </w:tcBorders>
            <w:shd w:val="clear" w:color="auto" w:fill="auto"/>
            <w:vAlign w:val="center"/>
            <w:hideMark/>
          </w:tcPr>
          <w:p w14:paraId="09DDEDE3" w14:textId="0192E4E1"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4.967</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52B67AA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42CA37D"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F88E0B4" w14:textId="068B1954"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0.938</w:t>
            </w:r>
          </w:p>
        </w:tc>
        <w:tc>
          <w:tcPr>
            <w:tcW w:w="999" w:type="pct"/>
            <w:tcBorders>
              <w:top w:val="nil"/>
              <w:left w:val="nil"/>
              <w:bottom w:val="single" w:sz="8" w:space="0" w:color="auto"/>
              <w:right w:val="single" w:sz="8" w:space="0" w:color="auto"/>
            </w:tcBorders>
            <w:shd w:val="clear" w:color="auto" w:fill="auto"/>
            <w:vAlign w:val="center"/>
            <w:hideMark/>
          </w:tcPr>
          <w:p w14:paraId="5121419D" w14:textId="7DE27F57" w:rsidR="00A536FB" w:rsidRDefault="00A536FB" w:rsidP="00BB5348">
            <w:pPr>
              <w:jc w:val="center"/>
              <w:rPr>
                <w:rFonts w:ascii="Calibri" w:hAnsi="Calibri" w:cs="Calibri"/>
                <w:color w:val="000000"/>
                <w:sz w:val="22"/>
                <w:szCs w:val="22"/>
              </w:rPr>
            </w:pPr>
            <w:r>
              <w:rPr>
                <w:rFonts w:ascii="Calibri" w:hAnsi="Calibri" w:cs="Calibri"/>
                <w:color w:val="00B050"/>
                <w:sz w:val="22"/>
                <w:szCs w:val="22"/>
              </w:rPr>
              <w:t>1.758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3DF1747" w14:textId="50ABF3F6" w:rsidR="00A536FB" w:rsidRDefault="00A536FB" w:rsidP="00BB5348">
            <w:pPr>
              <w:jc w:val="center"/>
              <w:rPr>
                <w:rFonts w:ascii="Calibri" w:hAnsi="Calibri" w:cs="Calibri"/>
                <w:color w:val="000000"/>
                <w:sz w:val="22"/>
                <w:szCs w:val="22"/>
              </w:rPr>
            </w:pPr>
            <w:r>
              <w:rPr>
                <w:rFonts w:ascii="Calibri" w:hAnsi="Calibri" w:cs="Calibri"/>
                <w:color w:val="000000"/>
                <w:sz w:val="22"/>
                <w:szCs w:val="22"/>
              </w:rPr>
              <w:t>2.871</w:t>
            </w:r>
          </w:p>
        </w:tc>
        <w:tc>
          <w:tcPr>
            <w:tcW w:w="1000" w:type="pct"/>
            <w:tcBorders>
              <w:top w:val="nil"/>
              <w:left w:val="nil"/>
              <w:bottom w:val="single" w:sz="8" w:space="0" w:color="auto"/>
              <w:right w:val="single" w:sz="8" w:space="0" w:color="auto"/>
            </w:tcBorders>
            <w:shd w:val="clear" w:color="auto" w:fill="auto"/>
            <w:vAlign w:val="center"/>
            <w:hideMark/>
          </w:tcPr>
          <w:p w14:paraId="208CC035" w14:textId="75915396" w:rsidR="00A536FB" w:rsidRDefault="00A536FB" w:rsidP="00BB5348">
            <w:pPr>
              <w:jc w:val="center"/>
              <w:rPr>
                <w:rFonts w:ascii="Calibri" w:hAnsi="Calibri" w:cs="Calibri"/>
                <w:color w:val="000000"/>
                <w:sz w:val="22"/>
                <w:szCs w:val="22"/>
              </w:rPr>
            </w:pPr>
            <w:r>
              <w:rPr>
                <w:rFonts w:ascii="Calibri" w:hAnsi="Calibri" w:cs="Calibri"/>
                <w:color w:val="FF0000"/>
                <w:sz w:val="22"/>
                <w:szCs w:val="22"/>
              </w:rPr>
              <w:t>5.308</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r>
      <w:tr w:rsidR="00A536FB" w:rsidRPr="00DA44EE" w14:paraId="17A83CA9"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D8D65B7"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1001" w:type="pct"/>
            <w:tcBorders>
              <w:top w:val="nil"/>
              <w:left w:val="nil"/>
              <w:bottom w:val="single" w:sz="8" w:space="0" w:color="000000"/>
              <w:right w:val="single" w:sz="8" w:space="0" w:color="000000"/>
            </w:tcBorders>
            <w:shd w:val="clear" w:color="auto" w:fill="auto"/>
            <w:noWrap/>
            <w:vAlign w:val="bottom"/>
            <w:hideMark/>
          </w:tcPr>
          <w:p w14:paraId="7483E4A9" w14:textId="3D4F2C0A" w:rsidR="00A536FB" w:rsidRDefault="00A536FB" w:rsidP="00BB5348">
            <w:pPr>
              <w:jc w:val="center"/>
              <w:rPr>
                <w:rFonts w:ascii="宋体" w:hAnsi="宋体" w:cs="宋体"/>
                <w:color w:val="000000"/>
                <w:sz w:val="24"/>
              </w:rPr>
            </w:pPr>
            <w:r>
              <w:rPr>
                <w:rFonts w:hint="eastAsia"/>
                <w:color w:val="000000"/>
              </w:rPr>
              <w:t>0.93</w:t>
            </w:r>
          </w:p>
        </w:tc>
        <w:tc>
          <w:tcPr>
            <w:tcW w:w="999" w:type="pct"/>
            <w:tcBorders>
              <w:top w:val="nil"/>
              <w:left w:val="nil"/>
              <w:bottom w:val="single" w:sz="8" w:space="0" w:color="000000"/>
              <w:right w:val="single" w:sz="8" w:space="0" w:color="000000"/>
            </w:tcBorders>
            <w:shd w:val="clear" w:color="auto" w:fill="auto"/>
            <w:noWrap/>
            <w:vAlign w:val="bottom"/>
            <w:hideMark/>
          </w:tcPr>
          <w:p w14:paraId="02E816AB" w14:textId="78AA11B9" w:rsidR="00A536FB" w:rsidRDefault="00A536FB" w:rsidP="00BB5348">
            <w:pPr>
              <w:jc w:val="center"/>
              <w:rPr>
                <w:rFonts w:ascii="宋体" w:hAnsi="宋体" w:cs="宋体"/>
                <w:color w:val="000000"/>
                <w:sz w:val="24"/>
              </w:rPr>
            </w:pPr>
            <w:r>
              <w:rPr>
                <w:rFonts w:hint="eastAsia"/>
                <w:color w:val="000000"/>
              </w:rPr>
              <w:t>1.695</w:t>
            </w:r>
          </w:p>
        </w:tc>
        <w:tc>
          <w:tcPr>
            <w:tcW w:w="999" w:type="pct"/>
            <w:tcBorders>
              <w:top w:val="nil"/>
              <w:left w:val="nil"/>
              <w:bottom w:val="single" w:sz="8" w:space="0" w:color="000000"/>
              <w:right w:val="single" w:sz="8" w:space="0" w:color="000000"/>
            </w:tcBorders>
            <w:shd w:val="clear" w:color="auto" w:fill="auto"/>
            <w:noWrap/>
            <w:vAlign w:val="bottom"/>
            <w:hideMark/>
          </w:tcPr>
          <w:p w14:paraId="1CBA478F" w14:textId="005AF158" w:rsidR="00A536FB" w:rsidRDefault="00A536FB" w:rsidP="00BB5348">
            <w:pPr>
              <w:jc w:val="center"/>
              <w:rPr>
                <w:rFonts w:ascii="宋体" w:hAnsi="宋体" w:cs="宋体"/>
                <w:color w:val="000000"/>
                <w:sz w:val="24"/>
              </w:rPr>
            </w:pPr>
            <w:r>
              <w:rPr>
                <w:rFonts w:hint="eastAsia"/>
                <w:color w:val="FF0000"/>
              </w:rPr>
              <w:t>2.999</w:t>
            </w:r>
            <w:r>
              <w:rPr>
                <w:rFonts w:hint="eastAsia"/>
                <w:color w:val="FF0000"/>
              </w:rPr>
              <w:t>（</w:t>
            </w:r>
            <w:r>
              <w:rPr>
                <w:rFonts w:hint="eastAsia"/>
                <w:color w:val="FF0000"/>
              </w:rPr>
              <w:t>**</w:t>
            </w:r>
            <w:r>
              <w:rPr>
                <w:rFonts w:hint="eastAsia"/>
                <w:color w:val="FF0000"/>
              </w:rPr>
              <w:t>）</w:t>
            </w:r>
          </w:p>
        </w:tc>
        <w:tc>
          <w:tcPr>
            <w:tcW w:w="1000" w:type="pct"/>
            <w:tcBorders>
              <w:top w:val="nil"/>
              <w:left w:val="nil"/>
              <w:bottom w:val="single" w:sz="8" w:space="0" w:color="000000"/>
              <w:right w:val="single" w:sz="8" w:space="0" w:color="000000"/>
            </w:tcBorders>
            <w:shd w:val="clear" w:color="auto" w:fill="auto"/>
            <w:noWrap/>
            <w:vAlign w:val="bottom"/>
            <w:hideMark/>
          </w:tcPr>
          <w:p w14:paraId="3157FD96" w14:textId="41BBCE59" w:rsidR="00A536FB" w:rsidRPr="00864301" w:rsidRDefault="00A536FB" w:rsidP="00BB5348">
            <w:pPr>
              <w:jc w:val="center"/>
              <w:rPr>
                <w:rFonts w:ascii="宋体" w:hAnsi="宋体" w:cs="宋体"/>
                <w:color w:val="FF0000"/>
                <w:sz w:val="24"/>
              </w:rPr>
            </w:pPr>
            <w:r w:rsidRPr="00864301">
              <w:rPr>
                <w:rFonts w:hint="eastAsia"/>
                <w:color w:val="FF0000"/>
              </w:rPr>
              <w:t>5.056</w:t>
            </w:r>
            <w:r w:rsidR="00864301">
              <w:rPr>
                <w:rFonts w:hint="eastAsia"/>
                <w:color w:val="FF0000"/>
              </w:rPr>
              <w:t>（</w:t>
            </w:r>
            <w:r w:rsidR="00864301">
              <w:rPr>
                <w:rFonts w:hint="eastAsia"/>
                <w:color w:val="FF0000"/>
              </w:rPr>
              <w:t>**</w:t>
            </w:r>
            <w:r w:rsidR="00864301">
              <w:rPr>
                <w:rFonts w:hint="eastAsia"/>
                <w:color w:val="FF0000"/>
              </w:rPr>
              <w:t>）</w:t>
            </w:r>
          </w:p>
        </w:tc>
      </w:tr>
      <w:tr w:rsidR="00A536FB" w:rsidRPr="00DA44EE" w14:paraId="72845427"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2C2BD8B7"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2925BC99" w14:textId="4E8572CD" w:rsidR="00A536FB" w:rsidRDefault="00A536FB" w:rsidP="00BB5348">
            <w:pPr>
              <w:jc w:val="center"/>
              <w:rPr>
                <w:rFonts w:ascii="宋体" w:hAnsi="宋体" w:cs="宋体"/>
                <w:color w:val="000000"/>
                <w:sz w:val="24"/>
              </w:rPr>
            </w:pPr>
            <w:r>
              <w:rPr>
                <w:rFonts w:hint="eastAsia"/>
                <w:color w:val="000000"/>
              </w:rPr>
              <w:t>0.958</w:t>
            </w:r>
          </w:p>
        </w:tc>
        <w:tc>
          <w:tcPr>
            <w:tcW w:w="999" w:type="pct"/>
            <w:tcBorders>
              <w:top w:val="nil"/>
              <w:left w:val="nil"/>
              <w:bottom w:val="single" w:sz="8" w:space="0" w:color="000000"/>
              <w:right w:val="single" w:sz="8" w:space="0" w:color="000000"/>
            </w:tcBorders>
            <w:shd w:val="clear" w:color="auto" w:fill="auto"/>
            <w:noWrap/>
            <w:vAlign w:val="bottom"/>
            <w:hideMark/>
          </w:tcPr>
          <w:p w14:paraId="27C10470" w14:textId="2E7D58B9" w:rsidR="00A536FB" w:rsidRDefault="00A536FB" w:rsidP="00BB5348">
            <w:pPr>
              <w:jc w:val="center"/>
              <w:rPr>
                <w:rFonts w:ascii="宋体" w:hAnsi="宋体" w:cs="宋体"/>
                <w:color w:val="000000"/>
                <w:sz w:val="24"/>
              </w:rPr>
            </w:pPr>
            <w:r>
              <w:rPr>
                <w:rFonts w:hint="eastAsia"/>
                <w:color w:val="000000"/>
              </w:rPr>
              <w:t>1.786</w:t>
            </w:r>
          </w:p>
        </w:tc>
        <w:tc>
          <w:tcPr>
            <w:tcW w:w="999" w:type="pct"/>
            <w:tcBorders>
              <w:top w:val="nil"/>
              <w:left w:val="nil"/>
              <w:bottom w:val="single" w:sz="8" w:space="0" w:color="000000"/>
              <w:right w:val="single" w:sz="8" w:space="0" w:color="000000"/>
            </w:tcBorders>
            <w:shd w:val="clear" w:color="auto" w:fill="auto"/>
            <w:noWrap/>
            <w:vAlign w:val="bottom"/>
            <w:hideMark/>
          </w:tcPr>
          <w:p w14:paraId="32D401C6" w14:textId="2F7EEE5D" w:rsidR="00A536FB" w:rsidRDefault="00A536FB" w:rsidP="00BB5348">
            <w:pPr>
              <w:jc w:val="center"/>
              <w:rPr>
                <w:rFonts w:ascii="宋体" w:hAnsi="宋体" w:cs="宋体"/>
                <w:color w:val="000000"/>
                <w:sz w:val="24"/>
              </w:rPr>
            </w:pPr>
            <w:r>
              <w:rPr>
                <w:rFonts w:hint="eastAsia"/>
                <w:color w:val="FF0000"/>
              </w:rPr>
              <w:t>3.044</w:t>
            </w:r>
            <w:r>
              <w:rPr>
                <w:rFonts w:hint="eastAsia"/>
                <w:color w:val="FF0000"/>
              </w:rPr>
              <w:t>（</w:t>
            </w:r>
            <w:r>
              <w:rPr>
                <w:rFonts w:hint="eastAsia"/>
                <w:color w:val="FF0000"/>
              </w:rPr>
              <w:t>**</w:t>
            </w:r>
            <w:r>
              <w:rPr>
                <w:rFonts w:hint="eastAsia"/>
                <w:color w:val="FF0000"/>
              </w:rPr>
              <w:t>）</w:t>
            </w:r>
          </w:p>
        </w:tc>
        <w:tc>
          <w:tcPr>
            <w:tcW w:w="1000" w:type="pct"/>
            <w:tcBorders>
              <w:top w:val="nil"/>
              <w:left w:val="nil"/>
              <w:bottom w:val="single" w:sz="8" w:space="0" w:color="000000"/>
              <w:right w:val="single" w:sz="8" w:space="0" w:color="000000"/>
            </w:tcBorders>
            <w:shd w:val="clear" w:color="auto" w:fill="auto"/>
            <w:noWrap/>
            <w:vAlign w:val="bottom"/>
            <w:hideMark/>
          </w:tcPr>
          <w:p w14:paraId="0A54CE8B" w14:textId="4C97D3C7" w:rsidR="00A536FB" w:rsidRPr="00864301" w:rsidRDefault="00A536FB" w:rsidP="00BB5348">
            <w:pPr>
              <w:jc w:val="center"/>
              <w:rPr>
                <w:rFonts w:ascii="宋体" w:hAnsi="宋体" w:cs="宋体"/>
                <w:color w:val="FF0000"/>
                <w:sz w:val="24"/>
              </w:rPr>
            </w:pPr>
            <w:r w:rsidRPr="00864301">
              <w:rPr>
                <w:rFonts w:hint="eastAsia"/>
                <w:color w:val="FF0000"/>
              </w:rPr>
              <w:t>5.102</w:t>
            </w:r>
            <w:r w:rsidR="00864301">
              <w:rPr>
                <w:rFonts w:hint="eastAsia"/>
                <w:color w:val="FF0000"/>
              </w:rPr>
              <w:t>（</w:t>
            </w:r>
            <w:r w:rsidR="00864301">
              <w:rPr>
                <w:rFonts w:hint="eastAsia"/>
                <w:color w:val="FF0000"/>
              </w:rPr>
              <w:t>**</w:t>
            </w:r>
            <w:r w:rsidR="00864301">
              <w:rPr>
                <w:rFonts w:hint="eastAsia"/>
                <w:color w:val="FF0000"/>
              </w:rPr>
              <w:t>）</w:t>
            </w:r>
          </w:p>
        </w:tc>
      </w:tr>
      <w:tr w:rsidR="00A536FB" w:rsidRPr="00DA44EE" w14:paraId="307CE8A5"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99D5C12"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4E1FAC8" w14:textId="004779BB" w:rsidR="00A536FB" w:rsidRDefault="00A536FB" w:rsidP="00BB5348">
            <w:pPr>
              <w:jc w:val="center"/>
              <w:rPr>
                <w:rFonts w:ascii="宋体" w:hAnsi="宋体" w:cs="宋体"/>
                <w:color w:val="00B050"/>
                <w:sz w:val="24"/>
              </w:rPr>
            </w:pPr>
            <w:r>
              <w:rPr>
                <w:rFonts w:hint="eastAsia"/>
                <w:color w:val="000000"/>
              </w:rPr>
              <w:t>0.964</w:t>
            </w:r>
          </w:p>
        </w:tc>
        <w:tc>
          <w:tcPr>
            <w:tcW w:w="999" w:type="pct"/>
            <w:tcBorders>
              <w:top w:val="nil"/>
              <w:left w:val="nil"/>
              <w:bottom w:val="single" w:sz="8" w:space="0" w:color="000000"/>
              <w:right w:val="single" w:sz="8" w:space="0" w:color="000000"/>
            </w:tcBorders>
            <w:shd w:val="clear" w:color="auto" w:fill="auto"/>
            <w:noWrap/>
            <w:vAlign w:val="bottom"/>
            <w:hideMark/>
          </w:tcPr>
          <w:p w14:paraId="6C5E6EC5" w14:textId="46CB2F96" w:rsidR="00A536FB" w:rsidRDefault="00A536FB" w:rsidP="00BB5348">
            <w:pPr>
              <w:jc w:val="center"/>
              <w:rPr>
                <w:rFonts w:ascii="宋体" w:hAnsi="宋体" w:cs="宋体"/>
                <w:color w:val="000000"/>
                <w:sz w:val="24"/>
              </w:rPr>
            </w:pPr>
            <w:r>
              <w:rPr>
                <w:rFonts w:hint="eastAsia"/>
                <w:color w:val="000000"/>
              </w:rPr>
              <w:t>1.77</w:t>
            </w:r>
          </w:p>
        </w:tc>
        <w:tc>
          <w:tcPr>
            <w:tcW w:w="999" w:type="pct"/>
            <w:tcBorders>
              <w:top w:val="nil"/>
              <w:left w:val="nil"/>
              <w:bottom w:val="single" w:sz="8" w:space="0" w:color="000000"/>
              <w:right w:val="single" w:sz="8" w:space="0" w:color="000000"/>
            </w:tcBorders>
            <w:shd w:val="clear" w:color="auto" w:fill="auto"/>
            <w:noWrap/>
            <w:vAlign w:val="bottom"/>
            <w:hideMark/>
          </w:tcPr>
          <w:p w14:paraId="7DCC6A88" w14:textId="5E6E105E" w:rsidR="00A536FB" w:rsidRDefault="00A536FB" w:rsidP="00BB5348">
            <w:pPr>
              <w:jc w:val="center"/>
              <w:rPr>
                <w:rFonts w:ascii="宋体" w:hAnsi="宋体" w:cs="宋体"/>
                <w:color w:val="000000"/>
                <w:sz w:val="24"/>
              </w:rPr>
            </w:pPr>
            <w:r>
              <w:rPr>
                <w:rFonts w:hint="eastAsia"/>
                <w:color w:val="FF0000"/>
              </w:rPr>
              <w:t>2.991</w:t>
            </w:r>
            <w:r>
              <w:rPr>
                <w:rFonts w:hint="eastAsia"/>
                <w:color w:val="FF0000"/>
              </w:rPr>
              <w:t>（</w:t>
            </w:r>
            <w:r>
              <w:rPr>
                <w:rFonts w:hint="eastAsia"/>
                <w:color w:val="FF0000"/>
              </w:rPr>
              <w:t>**</w:t>
            </w:r>
            <w:r>
              <w:rPr>
                <w:rFonts w:hint="eastAsia"/>
                <w:color w:val="FF0000"/>
              </w:rPr>
              <w:t>）</w:t>
            </w:r>
          </w:p>
        </w:tc>
        <w:tc>
          <w:tcPr>
            <w:tcW w:w="1000" w:type="pct"/>
            <w:tcBorders>
              <w:top w:val="nil"/>
              <w:left w:val="nil"/>
              <w:bottom w:val="single" w:sz="8" w:space="0" w:color="000000"/>
              <w:right w:val="single" w:sz="8" w:space="0" w:color="000000"/>
            </w:tcBorders>
            <w:shd w:val="clear" w:color="auto" w:fill="auto"/>
            <w:noWrap/>
            <w:vAlign w:val="bottom"/>
            <w:hideMark/>
          </w:tcPr>
          <w:p w14:paraId="261FE40F" w14:textId="74BD208A" w:rsidR="00A536FB" w:rsidRPr="00864301" w:rsidRDefault="00A536FB" w:rsidP="00BB5348">
            <w:pPr>
              <w:jc w:val="center"/>
              <w:rPr>
                <w:rFonts w:ascii="宋体" w:hAnsi="宋体" w:cs="宋体"/>
                <w:color w:val="FF0000"/>
                <w:sz w:val="24"/>
              </w:rPr>
            </w:pPr>
            <w:r w:rsidRPr="00864301">
              <w:rPr>
                <w:rFonts w:hint="eastAsia"/>
                <w:color w:val="FF0000"/>
              </w:rPr>
              <w:t>5.212</w:t>
            </w:r>
            <w:r w:rsidR="00864301">
              <w:rPr>
                <w:rFonts w:hint="eastAsia"/>
                <w:color w:val="FF0000"/>
              </w:rPr>
              <w:t>（</w:t>
            </w:r>
            <w:r w:rsidR="00864301">
              <w:rPr>
                <w:rFonts w:hint="eastAsia"/>
                <w:color w:val="FF0000"/>
              </w:rPr>
              <w:t>**</w:t>
            </w:r>
            <w:r w:rsidR="00864301">
              <w:rPr>
                <w:rFonts w:hint="eastAsia"/>
                <w:color w:val="FF0000"/>
              </w:rPr>
              <w:t>）</w:t>
            </w:r>
          </w:p>
        </w:tc>
      </w:tr>
      <w:tr w:rsidR="00A536FB" w:rsidRPr="00DA44EE" w14:paraId="593DCAE5"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2F5C993"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6A42D8C1" w14:textId="5875E941" w:rsidR="00A536FB" w:rsidRDefault="00A536FB" w:rsidP="00BB5348">
            <w:pPr>
              <w:jc w:val="center"/>
              <w:rPr>
                <w:rFonts w:ascii="宋体" w:hAnsi="宋体" w:cs="宋体"/>
                <w:color w:val="000000"/>
                <w:sz w:val="24"/>
              </w:rPr>
            </w:pPr>
            <w:r>
              <w:rPr>
                <w:rFonts w:hint="eastAsia"/>
                <w:color w:val="000000"/>
              </w:rPr>
              <w:t>0.956</w:t>
            </w:r>
          </w:p>
        </w:tc>
        <w:tc>
          <w:tcPr>
            <w:tcW w:w="999" w:type="pct"/>
            <w:tcBorders>
              <w:top w:val="nil"/>
              <w:left w:val="nil"/>
              <w:bottom w:val="single" w:sz="8" w:space="0" w:color="000000"/>
              <w:right w:val="single" w:sz="8" w:space="0" w:color="000000"/>
            </w:tcBorders>
            <w:shd w:val="clear" w:color="auto" w:fill="auto"/>
            <w:noWrap/>
            <w:vAlign w:val="bottom"/>
            <w:hideMark/>
          </w:tcPr>
          <w:p w14:paraId="2182417A" w14:textId="288C1AD4" w:rsidR="00A536FB" w:rsidRDefault="00A536FB" w:rsidP="00BB5348">
            <w:pPr>
              <w:jc w:val="center"/>
              <w:rPr>
                <w:rFonts w:ascii="宋体" w:hAnsi="宋体" w:cs="宋体"/>
                <w:color w:val="000000"/>
                <w:sz w:val="24"/>
              </w:rPr>
            </w:pPr>
            <w:r>
              <w:rPr>
                <w:rFonts w:hint="eastAsia"/>
                <w:color w:val="000000"/>
              </w:rPr>
              <w:t>1.759</w:t>
            </w:r>
          </w:p>
        </w:tc>
        <w:tc>
          <w:tcPr>
            <w:tcW w:w="999" w:type="pct"/>
            <w:tcBorders>
              <w:top w:val="nil"/>
              <w:left w:val="nil"/>
              <w:bottom w:val="single" w:sz="8" w:space="0" w:color="000000"/>
              <w:right w:val="single" w:sz="8" w:space="0" w:color="000000"/>
            </w:tcBorders>
            <w:shd w:val="clear" w:color="auto" w:fill="auto"/>
            <w:noWrap/>
            <w:vAlign w:val="bottom"/>
            <w:hideMark/>
          </w:tcPr>
          <w:p w14:paraId="1D16A53D" w14:textId="40D0A3DB" w:rsidR="00A536FB" w:rsidRDefault="00A536FB" w:rsidP="00BB5348">
            <w:pPr>
              <w:jc w:val="center"/>
              <w:rPr>
                <w:rFonts w:ascii="宋体" w:hAnsi="宋体" w:cs="宋体"/>
                <w:color w:val="000000"/>
                <w:sz w:val="24"/>
              </w:rPr>
            </w:pPr>
            <w:r>
              <w:rPr>
                <w:rFonts w:hint="eastAsia"/>
                <w:color w:val="FF0000"/>
              </w:rPr>
              <w:t>2.97</w:t>
            </w:r>
            <w:r>
              <w:rPr>
                <w:rFonts w:hint="eastAsia"/>
                <w:color w:val="FF0000"/>
              </w:rPr>
              <w:t>（</w:t>
            </w:r>
            <w:r>
              <w:rPr>
                <w:rFonts w:hint="eastAsia"/>
                <w:color w:val="FF0000"/>
              </w:rPr>
              <w:t>**</w:t>
            </w:r>
            <w:r>
              <w:rPr>
                <w:rFonts w:hint="eastAsia"/>
                <w:color w:val="FF0000"/>
              </w:rPr>
              <w:t>）</w:t>
            </w:r>
          </w:p>
        </w:tc>
        <w:tc>
          <w:tcPr>
            <w:tcW w:w="1000" w:type="pct"/>
            <w:tcBorders>
              <w:top w:val="nil"/>
              <w:left w:val="nil"/>
              <w:bottom w:val="single" w:sz="8" w:space="0" w:color="000000"/>
              <w:right w:val="single" w:sz="8" w:space="0" w:color="000000"/>
            </w:tcBorders>
            <w:shd w:val="clear" w:color="auto" w:fill="auto"/>
            <w:noWrap/>
            <w:vAlign w:val="bottom"/>
            <w:hideMark/>
          </w:tcPr>
          <w:p w14:paraId="08CDC651" w14:textId="1E95D302" w:rsidR="00A536FB" w:rsidRPr="00864301" w:rsidRDefault="00A536FB" w:rsidP="00BB5348">
            <w:pPr>
              <w:jc w:val="center"/>
              <w:rPr>
                <w:rFonts w:ascii="宋体" w:hAnsi="宋体" w:cs="宋体"/>
                <w:color w:val="FF0000"/>
                <w:sz w:val="24"/>
              </w:rPr>
            </w:pPr>
            <w:r w:rsidRPr="00864301">
              <w:rPr>
                <w:rFonts w:hint="eastAsia"/>
                <w:color w:val="FF0000"/>
              </w:rPr>
              <w:t>5.147</w:t>
            </w:r>
            <w:r w:rsidR="00864301">
              <w:rPr>
                <w:rFonts w:hint="eastAsia"/>
                <w:color w:val="FF0000"/>
              </w:rPr>
              <w:t>（</w:t>
            </w:r>
            <w:r w:rsidR="00864301">
              <w:rPr>
                <w:rFonts w:hint="eastAsia"/>
                <w:color w:val="FF0000"/>
              </w:rPr>
              <w:t>**</w:t>
            </w:r>
            <w:r w:rsidR="00864301">
              <w:rPr>
                <w:rFonts w:hint="eastAsia"/>
                <w:color w:val="FF0000"/>
              </w:rPr>
              <w:t>）</w:t>
            </w:r>
          </w:p>
        </w:tc>
      </w:tr>
      <w:tr w:rsidR="00A536FB" w:rsidRPr="00DA44EE" w14:paraId="6958DF07"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329D993F"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630CC87F" w14:textId="54CA1EEE" w:rsidR="00A536FB" w:rsidRDefault="00A536FB" w:rsidP="00BB5348">
            <w:pPr>
              <w:jc w:val="center"/>
              <w:rPr>
                <w:rFonts w:ascii="宋体" w:hAnsi="宋体" w:cs="宋体"/>
                <w:color w:val="000000"/>
                <w:sz w:val="24"/>
              </w:rPr>
            </w:pPr>
            <w:r>
              <w:rPr>
                <w:rFonts w:hint="eastAsia"/>
                <w:color w:val="000000"/>
              </w:rPr>
              <w:t>0.942</w:t>
            </w:r>
          </w:p>
        </w:tc>
        <w:tc>
          <w:tcPr>
            <w:tcW w:w="999" w:type="pct"/>
            <w:tcBorders>
              <w:top w:val="nil"/>
              <w:left w:val="nil"/>
              <w:bottom w:val="single" w:sz="8" w:space="0" w:color="000000"/>
              <w:right w:val="single" w:sz="8" w:space="0" w:color="000000"/>
            </w:tcBorders>
            <w:shd w:val="clear" w:color="auto" w:fill="auto"/>
            <w:noWrap/>
            <w:vAlign w:val="bottom"/>
            <w:hideMark/>
          </w:tcPr>
          <w:p w14:paraId="7C749C54" w14:textId="5B252948" w:rsidR="00A536FB" w:rsidRDefault="00A536FB" w:rsidP="00BB5348">
            <w:pPr>
              <w:jc w:val="center"/>
              <w:rPr>
                <w:rFonts w:ascii="宋体" w:hAnsi="宋体" w:cs="宋体"/>
                <w:color w:val="000000"/>
                <w:sz w:val="24"/>
              </w:rPr>
            </w:pPr>
            <w:r>
              <w:rPr>
                <w:rFonts w:hint="eastAsia"/>
                <w:color w:val="000000"/>
              </w:rPr>
              <w:t>1.727</w:t>
            </w:r>
          </w:p>
        </w:tc>
        <w:tc>
          <w:tcPr>
            <w:tcW w:w="999" w:type="pct"/>
            <w:tcBorders>
              <w:top w:val="nil"/>
              <w:left w:val="nil"/>
              <w:bottom w:val="single" w:sz="8" w:space="0" w:color="000000"/>
              <w:right w:val="single" w:sz="8" w:space="0" w:color="000000"/>
            </w:tcBorders>
            <w:shd w:val="clear" w:color="auto" w:fill="auto"/>
            <w:noWrap/>
            <w:vAlign w:val="bottom"/>
            <w:hideMark/>
          </w:tcPr>
          <w:p w14:paraId="209E4DCF" w14:textId="0F3344DC" w:rsidR="00A536FB" w:rsidRDefault="00A536FB" w:rsidP="00BB5348">
            <w:pPr>
              <w:jc w:val="center"/>
              <w:rPr>
                <w:rFonts w:ascii="宋体" w:hAnsi="宋体" w:cs="宋体"/>
                <w:color w:val="000000"/>
                <w:sz w:val="24"/>
              </w:rPr>
            </w:pPr>
            <w:r>
              <w:rPr>
                <w:rFonts w:hint="eastAsia"/>
                <w:color w:val="FF0000"/>
              </w:rPr>
              <w:t>2.986</w:t>
            </w:r>
            <w:r>
              <w:rPr>
                <w:rFonts w:hint="eastAsia"/>
                <w:color w:val="FF0000"/>
              </w:rPr>
              <w:t>（</w:t>
            </w:r>
            <w:r>
              <w:rPr>
                <w:rFonts w:hint="eastAsia"/>
                <w:color w:val="FF0000"/>
              </w:rPr>
              <w:t>**</w:t>
            </w:r>
            <w:r>
              <w:rPr>
                <w:rFonts w:hint="eastAsia"/>
                <w:color w:val="FF0000"/>
              </w:rPr>
              <w:t>）</w:t>
            </w:r>
          </w:p>
        </w:tc>
        <w:tc>
          <w:tcPr>
            <w:tcW w:w="1000" w:type="pct"/>
            <w:tcBorders>
              <w:top w:val="nil"/>
              <w:left w:val="nil"/>
              <w:bottom w:val="single" w:sz="8" w:space="0" w:color="000000"/>
              <w:right w:val="single" w:sz="8" w:space="0" w:color="000000"/>
            </w:tcBorders>
            <w:shd w:val="clear" w:color="auto" w:fill="auto"/>
            <w:noWrap/>
            <w:vAlign w:val="bottom"/>
            <w:hideMark/>
          </w:tcPr>
          <w:p w14:paraId="741BCB73" w14:textId="6EFCF099" w:rsidR="00A536FB" w:rsidRPr="00864301" w:rsidRDefault="00A536FB" w:rsidP="00BB5348">
            <w:pPr>
              <w:jc w:val="center"/>
              <w:rPr>
                <w:rFonts w:ascii="宋体" w:hAnsi="宋体" w:cs="宋体"/>
                <w:color w:val="FF0000"/>
                <w:sz w:val="24"/>
              </w:rPr>
            </w:pPr>
            <w:r w:rsidRPr="00864301">
              <w:rPr>
                <w:rFonts w:hint="eastAsia"/>
                <w:color w:val="FF0000"/>
              </w:rPr>
              <w:t>5.216</w:t>
            </w:r>
            <w:r w:rsidR="00864301">
              <w:rPr>
                <w:rFonts w:hint="eastAsia"/>
                <w:color w:val="FF0000"/>
              </w:rPr>
              <w:t>（</w:t>
            </w:r>
            <w:r w:rsidR="00864301">
              <w:rPr>
                <w:rFonts w:hint="eastAsia"/>
                <w:color w:val="FF0000"/>
              </w:rPr>
              <w:t>**</w:t>
            </w:r>
            <w:r w:rsidR="00864301">
              <w:rPr>
                <w:rFonts w:hint="eastAsia"/>
                <w:color w:val="FF0000"/>
              </w:rPr>
              <w:t>）</w:t>
            </w:r>
          </w:p>
        </w:tc>
      </w:tr>
      <w:tr w:rsidR="00A536FB" w:rsidRPr="00DA44EE" w14:paraId="549A8125"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1711119"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39A9A1BB" w14:textId="7028DDA4" w:rsidR="00A536FB" w:rsidRDefault="00A536FB" w:rsidP="00BB5348">
            <w:pPr>
              <w:jc w:val="center"/>
              <w:rPr>
                <w:rFonts w:ascii="宋体" w:hAnsi="宋体" w:cs="宋体"/>
                <w:color w:val="000000"/>
                <w:sz w:val="24"/>
              </w:rPr>
            </w:pPr>
            <w:r>
              <w:rPr>
                <w:rFonts w:hint="eastAsia"/>
                <w:color w:val="000000"/>
              </w:rPr>
              <w:t>0.951</w:t>
            </w:r>
          </w:p>
        </w:tc>
        <w:tc>
          <w:tcPr>
            <w:tcW w:w="999" w:type="pct"/>
            <w:tcBorders>
              <w:top w:val="nil"/>
              <w:left w:val="nil"/>
              <w:bottom w:val="single" w:sz="8" w:space="0" w:color="000000"/>
              <w:right w:val="single" w:sz="8" w:space="0" w:color="000000"/>
            </w:tcBorders>
            <w:shd w:val="clear" w:color="auto" w:fill="auto"/>
            <w:noWrap/>
            <w:vAlign w:val="bottom"/>
            <w:hideMark/>
          </w:tcPr>
          <w:p w14:paraId="3BAE5EDF" w14:textId="27861190" w:rsidR="00A536FB" w:rsidRDefault="00A536FB" w:rsidP="00BB5348">
            <w:pPr>
              <w:jc w:val="center"/>
              <w:rPr>
                <w:rFonts w:ascii="宋体" w:hAnsi="宋体" w:cs="宋体"/>
                <w:color w:val="000000"/>
                <w:sz w:val="24"/>
              </w:rPr>
            </w:pPr>
            <w:r>
              <w:rPr>
                <w:rFonts w:hint="eastAsia"/>
                <w:color w:val="000000"/>
              </w:rPr>
              <w:t>1.765</w:t>
            </w:r>
          </w:p>
        </w:tc>
        <w:tc>
          <w:tcPr>
            <w:tcW w:w="999" w:type="pct"/>
            <w:tcBorders>
              <w:top w:val="nil"/>
              <w:left w:val="nil"/>
              <w:bottom w:val="single" w:sz="8" w:space="0" w:color="000000"/>
              <w:right w:val="single" w:sz="8" w:space="0" w:color="000000"/>
            </w:tcBorders>
            <w:shd w:val="clear" w:color="auto" w:fill="auto"/>
            <w:noWrap/>
            <w:vAlign w:val="bottom"/>
            <w:hideMark/>
          </w:tcPr>
          <w:p w14:paraId="2B7A65FB" w14:textId="432C4AB0" w:rsidR="00A536FB" w:rsidRDefault="00A536FB" w:rsidP="00BB5348">
            <w:pPr>
              <w:jc w:val="center"/>
              <w:rPr>
                <w:rFonts w:ascii="宋体" w:hAnsi="宋体" w:cs="宋体"/>
                <w:color w:val="000000"/>
                <w:sz w:val="24"/>
              </w:rPr>
            </w:pPr>
            <w:r>
              <w:rPr>
                <w:rFonts w:hint="eastAsia"/>
                <w:color w:val="FF0000"/>
              </w:rPr>
              <w:t>2.994</w:t>
            </w:r>
            <w:r>
              <w:rPr>
                <w:rFonts w:hint="eastAsia"/>
                <w:color w:val="FF0000"/>
              </w:rPr>
              <w:t>（</w:t>
            </w:r>
            <w:r>
              <w:rPr>
                <w:rFonts w:hint="eastAsia"/>
                <w:color w:val="FF0000"/>
              </w:rPr>
              <w:t>**</w:t>
            </w:r>
            <w:r>
              <w:rPr>
                <w:rFonts w:hint="eastAsia"/>
                <w:color w:val="FF0000"/>
              </w:rPr>
              <w:t>）</w:t>
            </w:r>
          </w:p>
        </w:tc>
        <w:tc>
          <w:tcPr>
            <w:tcW w:w="1000" w:type="pct"/>
            <w:tcBorders>
              <w:top w:val="nil"/>
              <w:left w:val="nil"/>
              <w:bottom w:val="single" w:sz="8" w:space="0" w:color="000000"/>
              <w:right w:val="single" w:sz="8" w:space="0" w:color="000000"/>
            </w:tcBorders>
            <w:shd w:val="clear" w:color="auto" w:fill="auto"/>
            <w:noWrap/>
            <w:vAlign w:val="bottom"/>
            <w:hideMark/>
          </w:tcPr>
          <w:p w14:paraId="11A72747" w14:textId="3A5D25BD" w:rsidR="00A536FB" w:rsidRPr="00864301" w:rsidRDefault="00A536FB" w:rsidP="00BB5348">
            <w:pPr>
              <w:jc w:val="center"/>
              <w:rPr>
                <w:rFonts w:ascii="宋体" w:hAnsi="宋体" w:cs="宋体"/>
                <w:color w:val="FF0000"/>
                <w:sz w:val="24"/>
              </w:rPr>
            </w:pPr>
            <w:r w:rsidRPr="00864301">
              <w:rPr>
                <w:rFonts w:hint="eastAsia"/>
                <w:color w:val="FF0000"/>
              </w:rPr>
              <w:t>5.069</w:t>
            </w:r>
            <w:r w:rsidR="00864301">
              <w:rPr>
                <w:rFonts w:hint="eastAsia"/>
                <w:color w:val="FF0000"/>
              </w:rPr>
              <w:t>（</w:t>
            </w:r>
            <w:r w:rsidR="00864301">
              <w:rPr>
                <w:rFonts w:hint="eastAsia"/>
                <w:color w:val="FF0000"/>
              </w:rPr>
              <w:t>**</w:t>
            </w:r>
            <w:r w:rsidR="00864301">
              <w:rPr>
                <w:rFonts w:hint="eastAsia"/>
                <w:color w:val="FF0000"/>
              </w:rPr>
              <w:t>）</w:t>
            </w:r>
          </w:p>
        </w:tc>
      </w:tr>
      <w:tr w:rsidR="00A536FB" w:rsidRPr="00DA44EE" w14:paraId="6C638EAA"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65944A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69AC91B0" w14:textId="226A2B19" w:rsidR="00A536FB" w:rsidRDefault="00A536FB" w:rsidP="00BB5348">
            <w:pPr>
              <w:jc w:val="center"/>
              <w:rPr>
                <w:rFonts w:ascii="宋体" w:hAnsi="宋体" w:cs="宋体"/>
                <w:color w:val="000000"/>
                <w:sz w:val="24"/>
              </w:rPr>
            </w:pPr>
            <w:r>
              <w:rPr>
                <w:rFonts w:hint="eastAsia"/>
                <w:color w:val="000000"/>
              </w:rPr>
              <w:t>0.938</w:t>
            </w:r>
          </w:p>
        </w:tc>
        <w:tc>
          <w:tcPr>
            <w:tcW w:w="999" w:type="pct"/>
            <w:tcBorders>
              <w:top w:val="nil"/>
              <w:left w:val="nil"/>
              <w:bottom w:val="single" w:sz="8" w:space="0" w:color="000000"/>
              <w:right w:val="single" w:sz="8" w:space="0" w:color="000000"/>
            </w:tcBorders>
            <w:shd w:val="clear" w:color="auto" w:fill="auto"/>
            <w:noWrap/>
            <w:vAlign w:val="bottom"/>
            <w:hideMark/>
          </w:tcPr>
          <w:p w14:paraId="1C5DFBE9" w14:textId="60BD231B" w:rsidR="00A536FB" w:rsidRDefault="00A536FB" w:rsidP="00BB5348">
            <w:pPr>
              <w:jc w:val="center"/>
              <w:rPr>
                <w:rFonts w:ascii="宋体" w:hAnsi="宋体" w:cs="宋体"/>
                <w:color w:val="000000"/>
                <w:sz w:val="24"/>
              </w:rPr>
            </w:pPr>
            <w:r>
              <w:rPr>
                <w:rFonts w:hint="eastAsia"/>
                <w:color w:val="000000"/>
              </w:rPr>
              <w:t>1.709</w:t>
            </w:r>
          </w:p>
        </w:tc>
        <w:tc>
          <w:tcPr>
            <w:tcW w:w="999" w:type="pct"/>
            <w:tcBorders>
              <w:top w:val="nil"/>
              <w:left w:val="nil"/>
              <w:bottom w:val="single" w:sz="8" w:space="0" w:color="000000"/>
              <w:right w:val="single" w:sz="8" w:space="0" w:color="000000"/>
            </w:tcBorders>
            <w:shd w:val="clear" w:color="auto" w:fill="auto"/>
            <w:noWrap/>
            <w:vAlign w:val="bottom"/>
            <w:hideMark/>
          </w:tcPr>
          <w:p w14:paraId="5C95CD7E" w14:textId="2986DC7C" w:rsidR="00A536FB" w:rsidRDefault="00A536FB" w:rsidP="00BB5348">
            <w:pPr>
              <w:jc w:val="center"/>
              <w:rPr>
                <w:rFonts w:ascii="宋体" w:hAnsi="宋体" w:cs="宋体"/>
                <w:color w:val="000000"/>
                <w:sz w:val="24"/>
              </w:rPr>
            </w:pPr>
            <w:r>
              <w:rPr>
                <w:rFonts w:hint="eastAsia"/>
                <w:color w:val="FF0000"/>
              </w:rPr>
              <w:t>2.989</w:t>
            </w:r>
            <w:r>
              <w:rPr>
                <w:rFonts w:hint="eastAsia"/>
                <w:color w:val="FF0000"/>
              </w:rPr>
              <w:t>（</w:t>
            </w:r>
            <w:r>
              <w:rPr>
                <w:rFonts w:hint="eastAsia"/>
                <w:color w:val="FF0000"/>
              </w:rPr>
              <w:t>**</w:t>
            </w:r>
            <w:r>
              <w:rPr>
                <w:rFonts w:hint="eastAsia"/>
                <w:color w:val="FF0000"/>
              </w:rPr>
              <w:t>）</w:t>
            </w:r>
          </w:p>
        </w:tc>
        <w:tc>
          <w:tcPr>
            <w:tcW w:w="1000" w:type="pct"/>
            <w:tcBorders>
              <w:top w:val="nil"/>
              <w:left w:val="nil"/>
              <w:bottom w:val="single" w:sz="8" w:space="0" w:color="000000"/>
              <w:right w:val="single" w:sz="8" w:space="0" w:color="000000"/>
            </w:tcBorders>
            <w:shd w:val="clear" w:color="auto" w:fill="auto"/>
            <w:noWrap/>
            <w:vAlign w:val="bottom"/>
            <w:hideMark/>
          </w:tcPr>
          <w:p w14:paraId="79F94F49" w14:textId="464F9D59" w:rsidR="00A536FB" w:rsidRPr="00864301" w:rsidRDefault="00A536FB" w:rsidP="00BB5348">
            <w:pPr>
              <w:jc w:val="center"/>
              <w:rPr>
                <w:rFonts w:ascii="宋体" w:hAnsi="宋体" w:cs="宋体"/>
                <w:color w:val="FF0000"/>
                <w:sz w:val="24"/>
              </w:rPr>
            </w:pPr>
            <w:r w:rsidRPr="00864301">
              <w:rPr>
                <w:rFonts w:hint="eastAsia"/>
                <w:color w:val="FF0000"/>
              </w:rPr>
              <w:t>5.089</w:t>
            </w:r>
            <w:r w:rsidR="00864301">
              <w:rPr>
                <w:rFonts w:hint="eastAsia"/>
                <w:color w:val="FF0000"/>
              </w:rPr>
              <w:t>（</w:t>
            </w:r>
            <w:r w:rsidR="00864301">
              <w:rPr>
                <w:rFonts w:hint="eastAsia"/>
                <w:color w:val="FF0000"/>
              </w:rPr>
              <w:t>**</w:t>
            </w:r>
            <w:r w:rsidR="00864301">
              <w:rPr>
                <w:rFonts w:hint="eastAsia"/>
                <w:color w:val="FF0000"/>
              </w:rPr>
              <w:t>）</w:t>
            </w:r>
          </w:p>
        </w:tc>
      </w:tr>
      <w:tr w:rsidR="00A536FB" w:rsidRPr="00DA44EE" w14:paraId="1E8B4148"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42650638" w14:textId="77777777" w:rsidR="00A536FB" w:rsidRPr="00DA44EE" w:rsidRDefault="00A536FB"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1001" w:type="pct"/>
            <w:tcBorders>
              <w:top w:val="nil"/>
              <w:left w:val="nil"/>
              <w:bottom w:val="single" w:sz="8" w:space="0" w:color="auto"/>
              <w:right w:val="single" w:sz="8" w:space="0" w:color="auto"/>
            </w:tcBorders>
            <w:shd w:val="clear" w:color="auto" w:fill="auto"/>
            <w:vAlign w:val="center"/>
            <w:hideMark/>
          </w:tcPr>
          <w:p w14:paraId="38AC72ED" w14:textId="1ED89374" w:rsidR="00A536FB" w:rsidRDefault="00A536FB" w:rsidP="00BB5348">
            <w:pPr>
              <w:jc w:val="center"/>
              <w:rPr>
                <w:rFonts w:ascii="Calibri" w:hAnsi="Calibri" w:cs="Calibri"/>
                <w:color w:val="000000"/>
                <w:szCs w:val="21"/>
              </w:rPr>
            </w:pPr>
            <w:r>
              <w:rPr>
                <w:rFonts w:ascii="Calibri" w:hAnsi="Calibri" w:cs="Calibri"/>
                <w:color w:val="000000"/>
                <w:szCs w:val="21"/>
              </w:rPr>
              <w:t>0.964</w:t>
            </w:r>
          </w:p>
        </w:tc>
        <w:tc>
          <w:tcPr>
            <w:tcW w:w="999" w:type="pct"/>
            <w:tcBorders>
              <w:top w:val="nil"/>
              <w:left w:val="nil"/>
              <w:bottom w:val="single" w:sz="8" w:space="0" w:color="auto"/>
              <w:right w:val="single" w:sz="8" w:space="0" w:color="auto"/>
            </w:tcBorders>
            <w:shd w:val="clear" w:color="auto" w:fill="auto"/>
            <w:vAlign w:val="center"/>
            <w:hideMark/>
          </w:tcPr>
          <w:p w14:paraId="4AC1CD1B" w14:textId="3A88341C" w:rsidR="00A536FB" w:rsidRDefault="00A536FB" w:rsidP="00BB5348">
            <w:pPr>
              <w:jc w:val="center"/>
              <w:rPr>
                <w:rFonts w:ascii="Calibri" w:hAnsi="Calibri" w:cs="Calibri"/>
                <w:color w:val="000000"/>
                <w:szCs w:val="21"/>
              </w:rPr>
            </w:pPr>
            <w:r>
              <w:rPr>
                <w:rFonts w:ascii="Calibri" w:hAnsi="Calibri" w:cs="Calibri"/>
                <w:color w:val="000000"/>
                <w:szCs w:val="21"/>
              </w:rPr>
              <w:t>1.683</w:t>
            </w:r>
          </w:p>
        </w:tc>
        <w:tc>
          <w:tcPr>
            <w:tcW w:w="999" w:type="pct"/>
            <w:tcBorders>
              <w:top w:val="nil"/>
              <w:left w:val="nil"/>
              <w:bottom w:val="single" w:sz="8" w:space="0" w:color="auto"/>
              <w:right w:val="single" w:sz="8" w:space="0" w:color="auto"/>
            </w:tcBorders>
            <w:shd w:val="clear" w:color="auto" w:fill="auto"/>
            <w:vAlign w:val="center"/>
            <w:hideMark/>
          </w:tcPr>
          <w:p w14:paraId="07E66AF1" w14:textId="438A20BC" w:rsidR="00A536FB" w:rsidRDefault="00A536FB" w:rsidP="00BB5348">
            <w:pPr>
              <w:jc w:val="center"/>
              <w:rPr>
                <w:rFonts w:ascii="Calibri" w:hAnsi="Calibri" w:cs="Calibri"/>
                <w:color w:val="000000"/>
                <w:szCs w:val="21"/>
              </w:rPr>
            </w:pPr>
            <w:r>
              <w:rPr>
                <w:rFonts w:ascii="Calibri" w:hAnsi="Calibri" w:cs="Calibri"/>
                <w:color w:val="000000"/>
                <w:szCs w:val="21"/>
              </w:rPr>
              <w:t>2.874</w:t>
            </w:r>
          </w:p>
        </w:tc>
        <w:tc>
          <w:tcPr>
            <w:tcW w:w="1000" w:type="pct"/>
            <w:tcBorders>
              <w:top w:val="nil"/>
              <w:left w:val="nil"/>
              <w:bottom w:val="single" w:sz="8" w:space="0" w:color="auto"/>
              <w:right w:val="single" w:sz="8" w:space="0" w:color="auto"/>
            </w:tcBorders>
            <w:shd w:val="clear" w:color="auto" w:fill="auto"/>
            <w:vAlign w:val="center"/>
            <w:hideMark/>
          </w:tcPr>
          <w:p w14:paraId="2DA142C5" w14:textId="6E21BEB7" w:rsidR="00A536FB" w:rsidRDefault="00A536FB" w:rsidP="00BB5348">
            <w:pPr>
              <w:jc w:val="center"/>
              <w:rPr>
                <w:rFonts w:ascii="Calibri" w:hAnsi="Calibri" w:cs="Calibri"/>
                <w:color w:val="000000"/>
                <w:szCs w:val="21"/>
              </w:rPr>
            </w:pPr>
            <w:r>
              <w:rPr>
                <w:rFonts w:ascii="Calibri" w:hAnsi="Calibri" w:cs="Calibri"/>
                <w:color w:val="000000"/>
                <w:szCs w:val="21"/>
              </w:rPr>
              <w:t>5.017</w:t>
            </w:r>
          </w:p>
        </w:tc>
      </w:tr>
      <w:tr w:rsidR="00A536FB" w:rsidRPr="00DA44EE" w14:paraId="630191AA"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F542618"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A4656BD" w14:textId="1BBC7FAB" w:rsidR="00A536FB" w:rsidRDefault="00A536FB" w:rsidP="00BB5348">
            <w:pPr>
              <w:jc w:val="center"/>
              <w:rPr>
                <w:rFonts w:ascii="Calibri" w:hAnsi="Calibri" w:cs="Calibri"/>
                <w:color w:val="000000"/>
                <w:szCs w:val="21"/>
              </w:rPr>
            </w:pPr>
            <w:r>
              <w:rPr>
                <w:rFonts w:ascii="Calibri" w:hAnsi="Calibri" w:cs="Calibri"/>
                <w:color w:val="000000"/>
                <w:szCs w:val="21"/>
              </w:rPr>
              <w:t>0.947</w:t>
            </w:r>
          </w:p>
        </w:tc>
        <w:tc>
          <w:tcPr>
            <w:tcW w:w="999" w:type="pct"/>
            <w:tcBorders>
              <w:top w:val="nil"/>
              <w:left w:val="nil"/>
              <w:bottom w:val="single" w:sz="8" w:space="0" w:color="auto"/>
              <w:right w:val="single" w:sz="8" w:space="0" w:color="auto"/>
            </w:tcBorders>
            <w:shd w:val="clear" w:color="auto" w:fill="auto"/>
            <w:vAlign w:val="center"/>
            <w:hideMark/>
          </w:tcPr>
          <w:p w14:paraId="377A5957" w14:textId="5E888AB0" w:rsidR="00A536FB" w:rsidRDefault="00A536FB" w:rsidP="00BB5348">
            <w:pPr>
              <w:jc w:val="center"/>
              <w:rPr>
                <w:rFonts w:ascii="Calibri" w:hAnsi="Calibri" w:cs="Calibri"/>
                <w:color w:val="000000"/>
                <w:szCs w:val="21"/>
              </w:rPr>
            </w:pPr>
            <w:r>
              <w:rPr>
                <w:rFonts w:ascii="Calibri" w:hAnsi="Calibri" w:cs="Calibri"/>
                <w:color w:val="000000"/>
                <w:szCs w:val="21"/>
              </w:rPr>
              <w:t>1.687</w:t>
            </w:r>
          </w:p>
        </w:tc>
        <w:tc>
          <w:tcPr>
            <w:tcW w:w="999" w:type="pct"/>
            <w:tcBorders>
              <w:top w:val="nil"/>
              <w:left w:val="nil"/>
              <w:bottom w:val="single" w:sz="8" w:space="0" w:color="auto"/>
              <w:right w:val="single" w:sz="8" w:space="0" w:color="auto"/>
            </w:tcBorders>
            <w:shd w:val="clear" w:color="auto" w:fill="auto"/>
            <w:vAlign w:val="center"/>
            <w:hideMark/>
          </w:tcPr>
          <w:p w14:paraId="6BC23FC9" w14:textId="47E293DF" w:rsidR="00A536FB" w:rsidRDefault="00A536FB" w:rsidP="00BB5348">
            <w:pPr>
              <w:jc w:val="center"/>
              <w:rPr>
                <w:rFonts w:ascii="Calibri" w:hAnsi="Calibri" w:cs="Calibri"/>
                <w:color w:val="000000"/>
                <w:szCs w:val="21"/>
              </w:rPr>
            </w:pPr>
            <w:r>
              <w:rPr>
                <w:rFonts w:ascii="Calibri" w:hAnsi="Calibri" w:cs="Calibri"/>
                <w:color w:val="000000"/>
                <w:szCs w:val="21"/>
              </w:rPr>
              <w:t>2.827</w:t>
            </w:r>
          </w:p>
        </w:tc>
        <w:tc>
          <w:tcPr>
            <w:tcW w:w="1000" w:type="pct"/>
            <w:tcBorders>
              <w:top w:val="nil"/>
              <w:left w:val="nil"/>
              <w:bottom w:val="single" w:sz="8" w:space="0" w:color="auto"/>
              <w:right w:val="single" w:sz="8" w:space="0" w:color="auto"/>
            </w:tcBorders>
            <w:shd w:val="clear" w:color="auto" w:fill="auto"/>
            <w:vAlign w:val="center"/>
            <w:hideMark/>
          </w:tcPr>
          <w:p w14:paraId="1615F26A" w14:textId="3C024D11" w:rsidR="00A536FB" w:rsidRDefault="00A536FB" w:rsidP="00BB5348">
            <w:pPr>
              <w:jc w:val="center"/>
              <w:rPr>
                <w:rFonts w:ascii="Calibri" w:hAnsi="Calibri" w:cs="Calibri"/>
                <w:color w:val="000000"/>
                <w:szCs w:val="21"/>
              </w:rPr>
            </w:pPr>
            <w:r>
              <w:rPr>
                <w:rFonts w:ascii="Calibri" w:hAnsi="Calibri" w:cs="Calibri"/>
                <w:color w:val="000000"/>
                <w:szCs w:val="21"/>
              </w:rPr>
              <w:t>5.037</w:t>
            </w:r>
          </w:p>
        </w:tc>
      </w:tr>
      <w:tr w:rsidR="00A536FB" w:rsidRPr="00DA44EE" w14:paraId="54026C4E"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E3E19B3"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F6CB3EE" w14:textId="7E063BE3" w:rsidR="00A536FB" w:rsidRDefault="00A536FB" w:rsidP="00BB5348">
            <w:pPr>
              <w:jc w:val="center"/>
              <w:rPr>
                <w:rFonts w:ascii="Calibri" w:hAnsi="Calibri" w:cs="Calibri"/>
                <w:color w:val="000000"/>
                <w:szCs w:val="21"/>
              </w:rPr>
            </w:pPr>
            <w:r>
              <w:rPr>
                <w:rFonts w:ascii="Calibri" w:hAnsi="Calibri" w:cs="Calibri"/>
                <w:color w:val="000000"/>
                <w:szCs w:val="21"/>
              </w:rPr>
              <w:t>0.929</w:t>
            </w:r>
          </w:p>
        </w:tc>
        <w:tc>
          <w:tcPr>
            <w:tcW w:w="999" w:type="pct"/>
            <w:tcBorders>
              <w:top w:val="nil"/>
              <w:left w:val="nil"/>
              <w:bottom w:val="single" w:sz="8" w:space="0" w:color="auto"/>
              <w:right w:val="single" w:sz="8" w:space="0" w:color="auto"/>
            </w:tcBorders>
            <w:shd w:val="clear" w:color="auto" w:fill="auto"/>
            <w:vAlign w:val="center"/>
            <w:hideMark/>
          </w:tcPr>
          <w:p w14:paraId="483F8B60" w14:textId="065D6346" w:rsidR="00A536FB" w:rsidRDefault="00A536FB" w:rsidP="00BB5348">
            <w:pPr>
              <w:jc w:val="center"/>
              <w:rPr>
                <w:rFonts w:ascii="Calibri" w:hAnsi="Calibri" w:cs="Calibri"/>
                <w:color w:val="000000"/>
                <w:szCs w:val="21"/>
              </w:rPr>
            </w:pPr>
            <w:r>
              <w:rPr>
                <w:rFonts w:ascii="Calibri" w:hAnsi="Calibri" w:cs="Calibri"/>
                <w:color w:val="000000"/>
                <w:szCs w:val="21"/>
              </w:rPr>
              <w:t>1.735</w:t>
            </w:r>
          </w:p>
        </w:tc>
        <w:tc>
          <w:tcPr>
            <w:tcW w:w="999" w:type="pct"/>
            <w:tcBorders>
              <w:top w:val="nil"/>
              <w:left w:val="nil"/>
              <w:bottom w:val="single" w:sz="8" w:space="0" w:color="auto"/>
              <w:right w:val="single" w:sz="8" w:space="0" w:color="auto"/>
            </w:tcBorders>
            <w:shd w:val="clear" w:color="auto" w:fill="auto"/>
            <w:vAlign w:val="center"/>
            <w:hideMark/>
          </w:tcPr>
          <w:p w14:paraId="48D2BA84" w14:textId="305CB584" w:rsidR="00A536FB" w:rsidRDefault="00A536FB" w:rsidP="00BB5348">
            <w:pPr>
              <w:jc w:val="center"/>
              <w:rPr>
                <w:rFonts w:ascii="Calibri" w:hAnsi="Calibri" w:cs="Calibri"/>
                <w:color w:val="000000"/>
                <w:szCs w:val="21"/>
              </w:rPr>
            </w:pPr>
            <w:r>
              <w:rPr>
                <w:rFonts w:ascii="Calibri" w:hAnsi="Calibri" w:cs="Calibri"/>
                <w:color w:val="000000"/>
                <w:szCs w:val="21"/>
              </w:rPr>
              <w:t>2.834</w:t>
            </w:r>
          </w:p>
        </w:tc>
        <w:tc>
          <w:tcPr>
            <w:tcW w:w="1000" w:type="pct"/>
            <w:tcBorders>
              <w:top w:val="nil"/>
              <w:left w:val="nil"/>
              <w:bottom w:val="single" w:sz="8" w:space="0" w:color="auto"/>
              <w:right w:val="single" w:sz="8" w:space="0" w:color="auto"/>
            </w:tcBorders>
            <w:shd w:val="clear" w:color="auto" w:fill="auto"/>
            <w:vAlign w:val="center"/>
            <w:hideMark/>
          </w:tcPr>
          <w:p w14:paraId="574A2F38" w14:textId="43BB72E4" w:rsidR="00A536FB" w:rsidRDefault="00A536FB" w:rsidP="00BB5348">
            <w:pPr>
              <w:jc w:val="center"/>
              <w:rPr>
                <w:rFonts w:ascii="Calibri" w:hAnsi="Calibri" w:cs="Calibri"/>
                <w:color w:val="000000"/>
                <w:szCs w:val="21"/>
              </w:rPr>
            </w:pPr>
            <w:r>
              <w:rPr>
                <w:rFonts w:ascii="Calibri" w:hAnsi="Calibri" w:cs="Calibri"/>
                <w:color w:val="000000"/>
                <w:szCs w:val="21"/>
              </w:rPr>
              <w:t>4.966</w:t>
            </w:r>
          </w:p>
        </w:tc>
      </w:tr>
      <w:tr w:rsidR="00A536FB" w:rsidRPr="00DA44EE" w14:paraId="605897D7"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C01DAED"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E38BA32" w14:textId="167C9889" w:rsidR="00A536FB" w:rsidRDefault="00A536FB" w:rsidP="00BB5348">
            <w:pPr>
              <w:jc w:val="center"/>
              <w:rPr>
                <w:rFonts w:ascii="Calibri" w:hAnsi="Calibri" w:cs="Calibri"/>
                <w:color w:val="000000"/>
                <w:szCs w:val="21"/>
              </w:rPr>
            </w:pPr>
            <w:r>
              <w:rPr>
                <w:rFonts w:ascii="Calibri" w:hAnsi="Calibri" w:cs="Calibri"/>
                <w:color w:val="000000"/>
                <w:szCs w:val="21"/>
              </w:rPr>
              <w:t>0.916</w:t>
            </w:r>
          </w:p>
        </w:tc>
        <w:tc>
          <w:tcPr>
            <w:tcW w:w="999" w:type="pct"/>
            <w:tcBorders>
              <w:top w:val="nil"/>
              <w:left w:val="nil"/>
              <w:bottom w:val="single" w:sz="8" w:space="0" w:color="auto"/>
              <w:right w:val="single" w:sz="8" w:space="0" w:color="auto"/>
            </w:tcBorders>
            <w:shd w:val="clear" w:color="auto" w:fill="auto"/>
            <w:vAlign w:val="center"/>
            <w:hideMark/>
          </w:tcPr>
          <w:p w14:paraId="114BF2FF" w14:textId="72C1F4DD" w:rsidR="00A536FB" w:rsidRDefault="00A536FB" w:rsidP="00BB5348">
            <w:pPr>
              <w:jc w:val="center"/>
              <w:rPr>
                <w:rFonts w:ascii="Calibri" w:hAnsi="Calibri" w:cs="Calibri"/>
                <w:color w:val="000000"/>
                <w:szCs w:val="21"/>
              </w:rPr>
            </w:pPr>
            <w:r>
              <w:rPr>
                <w:rFonts w:ascii="Calibri" w:hAnsi="Calibri" w:cs="Calibri"/>
                <w:color w:val="000000"/>
                <w:szCs w:val="21"/>
              </w:rPr>
              <w:t>1.738</w:t>
            </w:r>
          </w:p>
        </w:tc>
        <w:tc>
          <w:tcPr>
            <w:tcW w:w="999" w:type="pct"/>
            <w:tcBorders>
              <w:top w:val="nil"/>
              <w:left w:val="nil"/>
              <w:bottom w:val="single" w:sz="8" w:space="0" w:color="auto"/>
              <w:right w:val="single" w:sz="8" w:space="0" w:color="auto"/>
            </w:tcBorders>
            <w:shd w:val="clear" w:color="auto" w:fill="auto"/>
            <w:vAlign w:val="center"/>
            <w:hideMark/>
          </w:tcPr>
          <w:p w14:paraId="29B5EA98" w14:textId="299BD45A" w:rsidR="00A536FB" w:rsidRDefault="00A536FB" w:rsidP="00BB5348">
            <w:pPr>
              <w:jc w:val="center"/>
              <w:rPr>
                <w:rFonts w:ascii="Calibri" w:hAnsi="Calibri" w:cs="Calibri"/>
                <w:color w:val="000000"/>
                <w:szCs w:val="21"/>
              </w:rPr>
            </w:pPr>
            <w:r>
              <w:rPr>
                <w:rFonts w:ascii="Calibri" w:hAnsi="Calibri" w:cs="Calibri"/>
                <w:color w:val="000000"/>
                <w:szCs w:val="21"/>
              </w:rPr>
              <w:t>2.776</w:t>
            </w:r>
          </w:p>
        </w:tc>
        <w:tc>
          <w:tcPr>
            <w:tcW w:w="1000" w:type="pct"/>
            <w:tcBorders>
              <w:top w:val="nil"/>
              <w:left w:val="nil"/>
              <w:bottom w:val="single" w:sz="8" w:space="0" w:color="auto"/>
              <w:right w:val="single" w:sz="8" w:space="0" w:color="auto"/>
            </w:tcBorders>
            <w:shd w:val="clear" w:color="auto" w:fill="auto"/>
            <w:vAlign w:val="center"/>
            <w:hideMark/>
          </w:tcPr>
          <w:p w14:paraId="42F58769" w14:textId="3A4F2540" w:rsidR="00A536FB" w:rsidRDefault="00A536FB" w:rsidP="00BB5348">
            <w:pPr>
              <w:jc w:val="center"/>
              <w:rPr>
                <w:rFonts w:ascii="Calibri" w:hAnsi="Calibri" w:cs="Calibri"/>
                <w:color w:val="000000"/>
                <w:szCs w:val="21"/>
              </w:rPr>
            </w:pPr>
            <w:r>
              <w:rPr>
                <w:rFonts w:ascii="Calibri" w:hAnsi="Calibri" w:cs="Calibri"/>
                <w:color w:val="000000"/>
                <w:szCs w:val="21"/>
              </w:rPr>
              <w:t>4.947</w:t>
            </w:r>
          </w:p>
        </w:tc>
      </w:tr>
      <w:tr w:rsidR="00A536FB" w:rsidRPr="00DA44EE" w14:paraId="624FEE02"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1C604FF"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4BA8812" w14:textId="187AFDA4" w:rsidR="00A536FB" w:rsidRDefault="00A536FB" w:rsidP="00BB5348">
            <w:pPr>
              <w:jc w:val="center"/>
              <w:rPr>
                <w:rFonts w:ascii="Calibri" w:hAnsi="Calibri" w:cs="Calibri"/>
                <w:color w:val="000000"/>
                <w:szCs w:val="21"/>
              </w:rPr>
            </w:pPr>
            <w:r>
              <w:rPr>
                <w:rFonts w:ascii="Calibri" w:hAnsi="Calibri" w:cs="Calibri"/>
                <w:color w:val="000000"/>
                <w:szCs w:val="21"/>
              </w:rPr>
              <w:t>0.942</w:t>
            </w:r>
          </w:p>
        </w:tc>
        <w:tc>
          <w:tcPr>
            <w:tcW w:w="999" w:type="pct"/>
            <w:tcBorders>
              <w:top w:val="nil"/>
              <w:left w:val="nil"/>
              <w:bottom w:val="single" w:sz="8" w:space="0" w:color="auto"/>
              <w:right w:val="single" w:sz="8" w:space="0" w:color="auto"/>
            </w:tcBorders>
            <w:shd w:val="clear" w:color="auto" w:fill="auto"/>
            <w:vAlign w:val="center"/>
            <w:hideMark/>
          </w:tcPr>
          <w:p w14:paraId="630307C8" w14:textId="4C518EA8" w:rsidR="00A536FB" w:rsidRDefault="00A536FB" w:rsidP="00BB5348">
            <w:pPr>
              <w:jc w:val="center"/>
              <w:rPr>
                <w:rFonts w:ascii="Calibri" w:hAnsi="Calibri" w:cs="Calibri"/>
                <w:color w:val="000000"/>
                <w:szCs w:val="21"/>
              </w:rPr>
            </w:pPr>
            <w:r>
              <w:rPr>
                <w:rFonts w:ascii="Calibri" w:hAnsi="Calibri" w:cs="Calibri"/>
                <w:color w:val="000000"/>
                <w:szCs w:val="21"/>
              </w:rPr>
              <w:t>1.711</w:t>
            </w:r>
          </w:p>
        </w:tc>
        <w:tc>
          <w:tcPr>
            <w:tcW w:w="999" w:type="pct"/>
            <w:tcBorders>
              <w:top w:val="nil"/>
              <w:left w:val="nil"/>
              <w:bottom w:val="single" w:sz="8" w:space="0" w:color="auto"/>
              <w:right w:val="single" w:sz="8" w:space="0" w:color="auto"/>
            </w:tcBorders>
            <w:shd w:val="clear" w:color="auto" w:fill="auto"/>
            <w:vAlign w:val="center"/>
            <w:hideMark/>
          </w:tcPr>
          <w:p w14:paraId="064E7D6B" w14:textId="32CEF105" w:rsidR="00A536FB" w:rsidRDefault="00A536FB" w:rsidP="00BB5348">
            <w:pPr>
              <w:jc w:val="center"/>
              <w:rPr>
                <w:rFonts w:ascii="Calibri" w:hAnsi="Calibri" w:cs="Calibri"/>
                <w:color w:val="000000"/>
                <w:szCs w:val="21"/>
              </w:rPr>
            </w:pPr>
            <w:r>
              <w:rPr>
                <w:rFonts w:ascii="Calibri" w:hAnsi="Calibri" w:cs="Calibri"/>
                <w:color w:val="000000"/>
                <w:szCs w:val="21"/>
              </w:rPr>
              <w:t>2.898</w:t>
            </w:r>
          </w:p>
        </w:tc>
        <w:tc>
          <w:tcPr>
            <w:tcW w:w="1000" w:type="pct"/>
            <w:tcBorders>
              <w:top w:val="nil"/>
              <w:left w:val="nil"/>
              <w:bottom w:val="single" w:sz="8" w:space="0" w:color="auto"/>
              <w:right w:val="single" w:sz="8" w:space="0" w:color="auto"/>
            </w:tcBorders>
            <w:shd w:val="clear" w:color="auto" w:fill="auto"/>
            <w:vAlign w:val="center"/>
            <w:hideMark/>
          </w:tcPr>
          <w:p w14:paraId="0C2E2BB8" w14:textId="6B5DB8EE" w:rsidR="00A536FB" w:rsidRDefault="00A536FB" w:rsidP="00BB5348">
            <w:pPr>
              <w:jc w:val="center"/>
              <w:rPr>
                <w:rFonts w:ascii="Calibri" w:hAnsi="Calibri" w:cs="Calibri"/>
                <w:color w:val="000000"/>
                <w:szCs w:val="21"/>
              </w:rPr>
            </w:pPr>
            <w:r>
              <w:rPr>
                <w:rFonts w:ascii="Calibri" w:hAnsi="Calibri" w:cs="Calibri"/>
                <w:color w:val="000000"/>
                <w:szCs w:val="21"/>
              </w:rPr>
              <w:t>5</w:t>
            </w:r>
          </w:p>
        </w:tc>
      </w:tr>
      <w:tr w:rsidR="00A536FB" w:rsidRPr="00DA44EE" w14:paraId="70F41F2B"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2F6ABD76"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CF31F93" w14:textId="78EB179B" w:rsidR="00A536FB" w:rsidRDefault="00A536FB" w:rsidP="00BB5348">
            <w:pPr>
              <w:jc w:val="center"/>
              <w:rPr>
                <w:rFonts w:ascii="Calibri" w:hAnsi="Calibri" w:cs="Calibri"/>
                <w:color w:val="000000"/>
                <w:szCs w:val="21"/>
              </w:rPr>
            </w:pPr>
            <w:r>
              <w:rPr>
                <w:rFonts w:ascii="Calibri" w:hAnsi="Calibri" w:cs="Calibri"/>
                <w:color w:val="000000"/>
                <w:szCs w:val="21"/>
              </w:rPr>
              <w:t>0.918</w:t>
            </w:r>
          </w:p>
        </w:tc>
        <w:tc>
          <w:tcPr>
            <w:tcW w:w="999" w:type="pct"/>
            <w:tcBorders>
              <w:top w:val="nil"/>
              <w:left w:val="nil"/>
              <w:bottom w:val="single" w:sz="8" w:space="0" w:color="auto"/>
              <w:right w:val="single" w:sz="8" w:space="0" w:color="auto"/>
            </w:tcBorders>
            <w:shd w:val="clear" w:color="auto" w:fill="auto"/>
            <w:vAlign w:val="center"/>
            <w:hideMark/>
          </w:tcPr>
          <w:p w14:paraId="060F1DBA" w14:textId="02A9266E" w:rsidR="00A536FB" w:rsidRDefault="00A536FB" w:rsidP="00BB5348">
            <w:pPr>
              <w:jc w:val="center"/>
              <w:rPr>
                <w:rFonts w:ascii="Calibri" w:hAnsi="Calibri" w:cs="Calibri"/>
                <w:color w:val="000000"/>
                <w:szCs w:val="21"/>
              </w:rPr>
            </w:pPr>
            <w:r>
              <w:rPr>
                <w:rFonts w:ascii="Calibri" w:hAnsi="Calibri" w:cs="Calibri"/>
                <w:color w:val="000000"/>
                <w:szCs w:val="21"/>
              </w:rPr>
              <w:t>1.727</w:t>
            </w:r>
          </w:p>
        </w:tc>
        <w:tc>
          <w:tcPr>
            <w:tcW w:w="999" w:type="pct"/>
            <w:tcBorders>
              <w:top w:val="nil"/>
              <w:left w:val="nil"/>
              <w:bottom w:val="single" w:sz="8" w:space="0" w:color="auto"/>
              <w:right w:val="single" w:sz="8" w:space="0" w:color="auto"/>
            </w:tcBorders>
            <w:shd w:val="clear" w:color="auto" w:fill="auto"/>
            <w:vAlign w:val="center"/>
            <w:hideMark/>
          </w:tcPr>
          <w:p w14:paraId="0CF41B73" w14:textId="18A8E4BB" w:rsidR="00A536FB" w:rsidRDefault="00A536FB" w:rsidP="00BB5348">
            <w:pPr>
              <w:jc w:val="center"/>
              <w:rPr>
                <w:rFonts w:ascii="Calibri" w:hAnsi="Calibri" w:cs="Calibri"/>
                <w:color w:val="000000"/>
                <w:szCs w:val="21"/>
              </w:rPr>
            </w:pPr>
            <w:r>
              <w:rPr>
                <w:rFonts w:ascii="Calibri" w:hAnsi="Calibri" w:cs="Calibri"/>
                <w:color w:val="000000"/>
                <w:szCs w:val="21"/>
              </w:rPr>
              <w:t>2.857</w:t>
            </w:r>
          </w:p>
        </w:tc>
        <w:tc>
          <w:tcPr>
            <w:tcW w:w="1000" w:type="pct"/>
            <w:tcBorders>
              <w:top w:val="nil"/>
              <w:left w:val="nil"/>
              <w:bottom w:val="single" w:sz="8" w:space="0" w:color="auto"/>
              <w:right w:val="single" w:sz="8" w:space="0" w:color="auto"/>
            </w:tcBorders>
            <w:shd w:val="clear" w:color="auto" w:fill="auto"/>
            <w:vAlign w:val="center"/>
            <w:hideMark/>
          </w:tcPr>
          <w:p w14:paraId="0BCDCB12" w14:textId="2F0A52C6" w:rsidR="00A536FB" w:rsidRDefault="00A536FB" w:rsidP="00BB5348">
            <w:pPr>
              <w:jc w:val="center"/>
              <w:rPr>
                <w:rFonts w:ascii="Calibri" w:hAnsi="Calibri" w:cs="Calibri"/>
                <w:color w:val="000000"/>
                <w:szCs w:val="21"/>
              </w:rPr>
            </w:pPr>
            <w:r>
              <w:rPr>
                <w:rFonts w:ascii="Calibri" w:hAnsi="Calibri" w:cs="Calibri"/>
                <w:color w:val="000000"/>
                <w:szCs w:val="21"/>
              </w:rPr>
              <w:t>4.992</w:t>
            </w:r>
          </w:p>
        </w:tc>
      </w:tr>
      <w:tr w:rsidR="00A536FB" w:rsidRPr="00DA44EE" w14:paraId="7C823975"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05CA636"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D614D8B" w14:textId="01309615" w:rsidR="00A536FB" w:rsidRDefault="00A536FB" w:rsidP="00BB5348">
            <w:pPr>
              <w:jc w:val="center"/>
              <w:rPr>
                <w:rFonts w:ascii="Calibri" w:hAnsi="Calibri" w:cs="Calibri"/>
                <w:color w:val="000000"/>
                <w:szCs w:val="21"/>
              </w:rPr>
            </w:pPr>
            <w:r>
              <w:rPr>
                <w:rFonts w:ascii="Calibri" w:hAnsi="Calibri" w:cs="Calibri"/>
                <w:color w:val="000000"/>
                <w:szCs w:val="21"/>
              </w:rPr>
              <w:t>0.916</w:t>
            </w:r>
          </w:p>
        </w:tc>
        <w:tc>
          <w:tcPr>
            <w:tcW w:w="999" w:type="pct"/>
            <w:tcBorders>
              <w:top w:val="nil"/>
              <w:left w:val="nil"/>
              <w:bottom w:val="single" w:sz="8" w:space="0" w:color="auto"/>
              <w:right w:val="single" w:sz="8" w:space="0" w:color="auto"/>
            </w:tcBorders>
            <w:shd w:val="clear" w:color="auto" w:fill="auto"/>
            <w:vAlign w:val="center"/>
            <w:hideMark/>
          </w:tcPr>
          <w:p w14:paraId="78E8A4DC" w14:textId="043F7DB7" w:rsidR="00A536FB" w:rsidRDefault="00A536FB" w:rsidP="00BB5348">
            <w:pPr>
              <w:jc w:val="center"/>
              <w:rPr>
                <w:rFonts w:ascii="Calibri" w:hAnsi="Calibri" w:cs="Calibri"/>
                <w:color w:val="000000"/>
                <w:szCs w:val="21"/>
              </w:rPr>
            </w:pPr>
            <w:r>
              <w:rPr>
                <w:rFonts w:ascii="Calibri" w:hAnsi="Calibri" w:cs="Calibri"/>
                <w:color w:val="000000"/>
                <w:szCs w:val="21"/>
              </w:rPr>
              <w:t>1.622</w:t>
            </w:r>
          </w:p>
        </w:tc>
        <w:tc>
          <w:tcPr>
            <w:tcW w:w="999" w:type="pct"/>
            <w:tcBorders>
              <w:top w:val="nil"/>
              <w:left w:val="nil"/>
              <w:bottom w:val="single" w:sz="8" w:space="0" w:color="auto"/>
              <w:right w:val="single" w:sz="8" w:space="0" w:color="auto"/>
            </w:tcBorders>
            <w:shd w:val="clear" w:color="auto" w:fill="auto"/>
            <w:vAlign w:val="center"/>
            <w:hideMark/>
          </w:tcPr>
          <w:p w14:paraId="1009842F" w14:textId="65CBAD50" w:rsidR="00A536FB" w:rsidRDefault="00A536FB" w:rsidP="00BB5348">
            <w:pPr>
              <w:jc w:val="center"/>
              <w:rPr>
                <w:rFonts w:ascii="Calibri" w:hAnsi="Calibri" w:cs="Calibri"/>
                <w:color w:val="000000"/>
                <w:szCs w:val="21"/>
              </w:rPr>
            </w:pPr>
            <w:r>
              <w:rPr>
                <w:rFonts w:ascii="Calibri" w:hAnsi="Calibri" w:cs="Calibri"/>
                <w:color w:val="000000"/>
                <w:szCs w:val="21"/>
              </w:rPr>
              <w:t>2.774</w:t>
            </w:r>
          </w:p>
        </w:tc>
        <w:tc>
          <w:tcPr>
            <w:tcW w:w="1000" w:type="pct"/>
            <w:tcBorders>
              <w:top w:val="nil"/>
              <w:left w:val="nil"/>
              <w:bottom w:val="single" w:sz="8" w:space="0" w:color="auto"/>
              <w:right w:val="single" w:sz="8" w:space="0" w:color="auto"/>
            </w:tcBorders>
            <w:shd w:val="clear" w:color="auto" w:fill="auto"/>
            <w:vAlign w:val="center"/>
            <w:hideMark/>
          </w:tcPr>
          <w:p w14:paraId="5820C714" w14:textId="02BC75A9" w:rsidR="00A536FB" w:rsidRDefault="00A536FB" w:rsidP="00BB5348">
            <w:pPr>
              <w:jc w:val="center"/>
              <w:rPr>
                <w:rFonts w:ascii="Calibri" w:hAnsi="Calibri" w:cs="Calibri"/>
                <w:color w:val="000000"/>
                <w:szCs w:val="21"/>
              </w:rPr>
            </w:pPr>
            <w:r>
              <w:rPr>
                <w:rFonts w:ascii="Calibri" w:hAnsi="Calibri" w:cs="Calibri"/>
                <w:color w:val="000000"/>
                <w:szCs w:val="21"/>
              </w:rPr>
              <w:t>4.999</w:t>
            </w:r>
          </w:p>
        </w:tc>
      </w:tr>
      <w:tr w:rsidR="00A536FB" w:rsidRPr="00DA44EE" w14:paraId="64A04245"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AE32CA0" w14:textId="77777777" w:rsidR="00A536FB" w:rsidRPr="00DA44EE" w:rsidRDefault="00A536FB"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1001" w:type="pct"/>
            <w:tcBorders>
              <w:top w:val="nil"/>
              <w:left w:val="nil"/>
              <w:bottom w:val="single" w:sz="8" w:space="0" w:color="auto"/>
              <w:right w:val="single" w:sz="8" w:space="0" w:color="auto"/>
            </w:tcBorders>
            <w:shd w:val="clear" w:color="auto" w:fill="auto"/>
            <w:vAlign w:val="center"/>
            <w:hideMark/>
          </w:tcPr>
          <w:p w14:paraId="6833B7FC" w14:textId="31A57764" w:rsidR="00A536FB" w:rsidRDefault="00A536FB" w:rsidP="00BB5348">
            <w:pPr>
              <w:jc w:val="center"/>
              <w:rPr>
                <w:rFonts w:ascii="宋体" w:hAnsi="宋体" w:cs="宋体"/>
                <w:color w:val="000000"/>
                <w:sz w:val="22"/>
                <w:szCs w:val="22"/>
              </w:rPr>
            </w:pPr>
            <w:r>
              <w:rPr>
                <w:rFonts w:hint="eastAsia"/>
                <w:color w:val="000000"/>
                <w:sz w:val="22"/>
                <w:szCs w:val="22"/>
              </w:rPr>
              <w:t>0.909</w:t>
            </w:r>
          </w:p>
        </w:tc>
        <w:tc>
          <w:tcPr>
            <w:tcW w:w="999" w:type="pct"/>
            <w:tcBorders>
              <w:top w:val="nil"/>
              <w:left w:val="nil"/>
              <w:bottom w:val="single" w:sz="8" w:space="0" w:color="auto"/>
              <w:right w:val="single" w:sz="8" w:space="0" w:color="auto"/>
            </w:tcBorders>
            <w:shd w:val="clear" w:color="auto" w:fill="auto"/>
            <w:vAlign w:val="center"/>
            <w:hideMark/>
          </w:tcPr>
          <w:p w14:paraId="232631CA" w14:textId="03070CCE" w:rsidR="00A536FB" w:rsidRDefault="00A536FB" w:rsidP="00BB5348">
            <w:pPr>
              <w:jc w:val="center"/>
              <w:rPr>
                <w:rFonts w:ascii="宋体" w:hAnsi="宋体" w:cs="宋体"/>
                <w:color w:val="000000"/>
                <w:sz w:val="22"/>
                <w:szCs w:val="22"/>
              </w:rPr>
            </w:pPr>
            <w:r>
              <w:rPr>
                <w:rFonts w:hint="eastAsia"/>
                <w:color w:val="000000"/>
                <w:sz w:val="22"/>
                <w:szCs w:val="22"/>
              </w:rPr>
              <w:t>1.6</w:t>
            </w:r>
          </w:p>
        </w:tc>
        <w:tc>
          <w:tcPr>
            <w:tcW w:w="999" w:type="pct"/>
            <w:tcBorders>
              <w:top w:val="nil"/>
              <w:left w:val="nil"/>
              <w:bottom w:val="single" w:sz="8" w:space="0" w:color="auto"/>
              <w:right w:val="single" w:sz="8" w:space="0" w:color="auto"/>
            </w:tcBorders>
            <w:shd w:val="clear" w:color="auto" w:fill="auto"/>
            <w:vAlign w:val="center"/>
            <w:hideMark/>
          </w:tcPr>
          <w:p w14:paraId="0B50D3CC" w14:textId="7A7E9EEA" w:rsidR="00A536FB" w:rsidRDefault="00A536FB" w:rsidP="00BB5348">
            <w:pPr>
              <w:jc w:val="center"/>
              <w:rPr>
                <w:rFonts w:ascii="宋体" w:hAnsi="宋体" w:cs="宋体"/>
                <w:color w:val="000000"/>
                <w:sz w:val="22"/>
                <w:szCs w:val="22"/>
              </w:rPr>
            </w:pPr>
            <w:r>
              <w:rPr>
                <w:rFonts w:hint="eastAsia"/>
                <w:color w:val="000000"/>
                <w:sz w:val="22"/>
                <w:szCs w:val="22"/>
              </w:rPr>
              <w:t>2.844</w:t>
            </w:r>
          </w:p>
        </w:tc>
        <w:tc>
          <w:tcPr>
            <w:tcW w:w="1000" w:type="pct"/>
            <w:tcBorders>
              <w:top w:val="nil"/>
              <w:left w:val="nil"/>
              <w:bottom w:val="single" w:sz="8" w:space="0" w:color="auto"/>
              <w:right w:val="single" w:sz="8" w:space="0" w:color="auto"/>
            </w:tcBorders>
            <w:shd w:val="clear" w:color="auto" w:fill="auto"/>
            <w:vAlign w:val="center"/>
            <w:hideMark/>
          </w:tcPr>
          <w:p w14:paraId="36DA028A" w14:textId="26B6F4A9" w:rsidR="00A536FB" w:rsidRDefault="00A536FB" w:rsidP="00BB5348">
            <w:pPr>
              <w:jc w:val="center"/>
              <w:rPr>
                <w:rFonts w:ascii="宋体" w:hAnsi="宋体" w:cs="宋体"/>
                <w:color w:val="000000"/>
                <w:sz w:val="22"/>
                <w:szCs w:val="22"/>
              </w:rPr>
            </w:pPr>
            <w:r>
              <w:rPr>
                <w:rFonts w:hint="eastAsia"/>
                <w:color w:val="000000"/>
                <w:sz w:val="22"/>
                <w:szCs w:val="22"/>
              </w:rPr>
              <w:t>4.935</w:t>
            </w:r>
          </w:p>
        </w:tc>
      </w:tr>
      <w:tr w:rsidR="00A536FB" w:rsidRPr="00DA44EE" w14:paraId="45568446"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31B3E9C"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73DD5F0" w14:textId="24B9B000" w:rsidR="00A536FB" w:rsidRDefault="00A536FB" w:rsidP="00BB5348">
            <w:pPr>
              <w:jc w:val="center"/>
              <w:rPr>
                <w:rFonts w:ascii="宋体" w:hAnsi="宋体" w:cs="宋体"/>
                <w:color w:val="000000"/>
                <w:sz w:val="22"/>
                <w:szCs w:val="22"/>
              </w:rPr>
            </w:pPr>
            <w:r>
              <w:rPr>
                <w:rFonts w:hint="eastAsia"/>
                <w:color w:val="000000"/>
                <w:sz w:val="22"/>
                <w:szCs w:val="22"/>
              </w:rPr>
              <w:t>0.911</w:t>
            </w:r>
          </w:p>
        </w:tc>
        <w:tc>
          <w:tcPr>
            <w:tcW w:w="999" w:type="pct"/>
            <w:tcBorders>
              <w:top w:val="nil"/>
              <w:left w:val="nil"/>
              <w:bottom w:val="single" w:sz="8" w:space="0" w:color="auto"/>
              <w:right w:val="single" w:sz="8" w:space="0" w:color="auto"/>
            </w:tcBorders>
            <w:shd w:val="clear" w:color="auto" w:fill="auto"/>
            <w:vAlign w:val="center"/>
            <w:hideMark/>
          </w:tcPr>
          <w:p w14:paraId="1A454E5A" w14:textId="0F3CE328" w:rsidR="00A536FB" w:rsidRDefault="00A536FB" w:rsidP="00BB5348">
            <w:pPr>
              <w:jc w:val="center"/>
              <w:rPr>
                <w:rFonts w:ascii="宋体" w:hAnsi="宋体" w:cs="宋体"/>
                <w:color w:val="000000"/>
                <w:sz w:val="22"/>
                <w:szCs w:val="22"/>
              </w:rPr>
            </w:pPr>
            <w:r>
              <w:rPr>
                <w:rFonts w:hint="eastAsia"/>
                <w:color w:val="000000"/>
                <w:sz w:val="22"/>
                <w:szCs w:val="22"/>
              </w:rPr>
              <w:t>1.595</w:t>
            </w:r>
          </w:p>
        </w:tc>
        <w:tc>
          <w:tcPr>
            <w:tcW w:w="999" w:type="pct"/>
            <w:tcBorders>
              <w:top w:val="nil"/>
              <w:left w:val="nil"/>
              <w:bottom w:val="single" w:sz="8" w:space="0" w:color="auto"/>
              <w:right w:val="single" w:sz="8" w:space="0" w:color="auto"/>
            </w:tcBorders>
            <w:shd w:val="clear" w:color="auto" w:fill="auto"/>
            <w:vAlign w:val="center"/>
            <w:hideMark/>
          </w:tcPr>
          <w:p w14:paraId="6FDB9767" w14:textId="018059B0" w:rsidR="00A536FB" w:rsidRDefault="00A536FB" w:rsidP="00BB5348">
            <w:pPr>
              <w:jc w:val="center"/>
              <w:rPr>
                <w:rFonts w:ascii="宋体" w:hAnsi="宋体" w:cs="宋体"/>
                <w:color w:val="000000"/>
                <w:sz w:val="22"/>
                <w:szCs w:val="22"/>
              </w:rPr>
            </w:pPr>
            <w:r>
              <w:rPr>
                <w:rFonts w:hint="eastAsia"/>
                <w:color w:val="000000"/>
                <w:sz w:val="22"/>
                <w:szCs w:val="22"/>
              </w:rPr>
              <w:t>2.894</w:t>
            </w:r>
          </w:p>
        </w:tc>
        <w:tc>
          <w:tcPr>
            <w:tcW w:w="1000" w:type="pct"/>
            <w:tcBorders>
              <w:top w:val="nil"/>
              <w:left w:val="nil"/>
              <w:bottom w:val="single" w:sz="8" w:space="0" w:color="auto"/>
              <w:right w:val="single" w:sz="8" w:space="0" w:color="auto"/>
            </w:tcBorders>
            <w:shd w:val="clear" w:color="auto" w:fill="auto"/>
            <w:vAlign w:val="center"/>
            <w:hideMark/>
          </w:tcPr>
          <w:p w14:paraId="564C39E9" w14:textId="1928D860" w:rsidR="00A536FB" w:rsidRDefault="00A536FB" w:rsidP="00BB5348">
            <w:pPr>
              <w:jc w:val="center"/>
              <w:rPr>
                <w:rFonts w:ascii="宋体" w:hAnsi="宋体" w:cs="宋体"/>
                <w:color w:val="000000"/>
                <w:sz w:val="22"/>
                <w:szCs w:val="22"/>
              </w:rPr>
            </w:pPr>
            <w:r>
              <w:rPr>
                <w:rFonts w:hint="eastAsia"/>
                <w:color w:val="000000"/>
                <w:sz w:val="22"/>
                <w:szCs w:val="22"/>
              </w:rPr>
              <w:t>4.955</w:t>
            </w:r>
          </w:p>
        </w:tc>
      </w:tr>
      <w:tr w:rsidR="00A536FB" w:rsidRPr="00DA44EE" w14:paraId="5D11BB98"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231D4919"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58A0B7D" w14:textId="0DCE059F" w:rsidR="00A536FB" w:rsidRDefault="00A536FB" w:rsidP="00BB5348">
            <w:pPr>
              <w:jc w:val="center"/>
              <w:rPr>
                <w:rFonts w:ascii="宋体" w:hAnsi="宋体" w:cs="宋体"/>
                <w:color w:val="000000"/>
                <w:sz w:val="22"/>
                <w:szCs w:val="22"/>
              </w:rPr>
            </w:pPr>
            <w:r>
              <w:rPr>
                <w:rFonts w:hint="eastAsia"/>
                <w:color w:val="000000"/>
                <w:sz w:val="22"/>
                <w:szCs w:val="22"/>
              </w:rPr>
              <w:t>0.918</w:t>
            </w:r>
          </w:p>
        </w:tc>
        <w:tc>
          <w:tcPr>
            <w:tcW w:w="999" w:type="pct"/>
            <w:tcBorders>
              <w:top w:val="nil"/>
              <w:left w:val="nil"/>
              <w:bottom w:val="single" w:sz="8" w:space="0" w:color="auto"/>
              <w:right w:val="single" w:sz="8" w:space="0" w:color="auto"/>
            </w:tcBorders>
            <w:shd w:val="clear" w:color="auto" w:fill="auto"/>
            <w:vAlign w:val="center"/>
            <w:hideMark/>
          </w:tcPr>
          <w:p w14:paraId="0BE79839" w14:textId="0CDE0499" w:rsidR="00A536FB" w:rsidRDefault="00A536FB" w:rsidP="00BB5348">
            <w:pPr>
              <w:jc w:val="center"/>
              <w:rPr>
                <w:rFonts w:ascii="宋体" w:hAnsi="宋体" w:cs="宋体"/>
                <w:color w:val="000000"/>
                <w:sz w:val="22"/>
                <w:szCs w:val="22"/>
              </w:rPr>
            </w:pPr>
            <w:r>
              <w:rPr>
                <w:rFonts w:hint="eastAsia"/>
                <w:color w:val="000000"/>
                <w:sz w:val="22"/>
                <w:szCs w:val="22"/>
              </w:rPr>
              <w:t>1.584</w:t>
            </w:r>
          </w:p>
        </w:tc>
        <w:tc>
          <w:tcPr>
            <w:tcW w:w="999" w:type="pct"/>
            <w:tcBorders>
              <w:top w:val="nil"/>
              <w:left w:val="nil"/>
              <w:bottom w:val="single" w:sz="8" w:space="0" w:color="auto"/>
              <w:right w:val="single" w:sz="8" w:space="0" w:color="auto"/>
            </w:tcBorders>
            <w:shd w:val="clear" w:color="auto" w:fill="auto"/>
            <w:vAlign w:val="center"/>
            <w:hideMark/>
          </w:tcPr>
          <w:p w14:paraId="4EC78611" w14:textId="3F90791B" w:rsidR="00A536FB" w:rsidRDefault="00A536FB" w:rsidP="00BB5348">
            <w:pPr>
              <w:jc w:val="center"/>
              <w:rPr>
                <w:rFonts w:ascii="宋体" w:hAnsi="宋体" w:cs="宋体"/>
                <w:color w:val="000000"/>
                <w:sz w:val="22"/>
                <w:szCs w:val="22"/>
              </w:rPr>
            </w:pPr>
            <w:r>
              <w:rPr>
                <w:rFonts w:hint="eastAsia"/>
                <w:color w:val="000000"/>
                <w:sz w:val="22"/>
                <w:szCs w:val="22"/>
              </w:rPr>
              <w:t>2.851</w:t>
            </w:r>
          </w:p>
        </w:tc>
        <w:tc>
          <w:tcPr>
            <w:tcW w:w="1000" w:type="pct"/>
            <w:tcBorders>
              <w:top w:val="nil"/>
              <w:left w:val="nil"/>
              <w:bottom w:val="single" w:sz="8" w:space="0" w:color="auto"/>
              <w:right w:val="single" w:sz="8" w:space="0" w:color="auto"/>
            </w:tcBorders>
            <w:shd w:val="clear" w:color="auto" w:fill="auto"/>
            <w:vAlign w:val="center"/>
            <w:hideMark/>
          </w:tcPr>
          <w:p w14:paraId="576F1F54" w14:textId="49D471F2" w:rsidR="00A536FB" w:rsidRDefault="00A536FB" w:rsidP="00BB5348">
            <w:pPr>
              <w:jc w:val="center"/>
              <w:rPr>
                <w:rFonts w:ascii="宋体" w:hAnsi="宋体" w:cs="宋体"/>
                <w:color w:val="000000"/>
                <w:sz w:val="22"/>
                <w:szCs w:val="22"/>
              </w:rPr>
            </w:pPr>
            <w:r>
              <w:rPr>
                <w:rFonts w:hint="eastAsia"/>
                <w:color w:val="000000"/>
                <w:sz w:val="22"/>
                <w:szCs w:val="22"/>
              </w:rPr>
              <w:t>4.987</w:t>
            </w:r>
          </w:p>
        </w:tc>
      </w:tr>
      <w:tr w:rsidR="00A536FB" w:rsidRPr="00DA44EE" w14:paraId="397BECFE"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C56AD82"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44B0E4B" w14:textId="622D5AF1" w:rsidR="00A536FB" w:rsidRDefault="00A536FB" w:rsidP="00BB5348">
            <w:pPr>
              <w:jc w:val="center"/>
              <w:rPr>
                <w:rFonts w:ascii="宋体" w:hAnsi="宋体" w:cs="宋体"/>
                <w:color w:val="000000"/>
                <w:sz w:val="22"/>
                <w:szCs w:val="22"/>
              </w:rPr>
            </w:pPr>
            <w:r>
              <w:rPr>
                <w:rFonts w:hint="eastAsia"/>
                <w:color w:val="000000"/>
                <w:sz w:val="22"/>
                <w:szCs w:val="22"/>
              </w:rPr>
              <w:t>0.911</w:t>
            </w:r>
          </w:p>
        </w:tc>
        <w:tc>
          <w:tcPr>
            <w:tcW w:w="999" w:type="pct"/>
            <w:tcBorders>
              <w:top w:val="nil"/>
              <w:left w:val="nil"/>
              <w:bottom w:val="single" w:sz="8" w:space="0" w:color="auto"/>
              <w:right w:val="single" w:sz="8" w:space="0" w:color="auto"/>
            </w:tcBorders>
            <w:shd w:val="clear" w:color="auto" w:fill="auto"/>
            <w:vAlign w:val="center"/>
            <w:hideMark/>
          </w:tcPr>
          <w:p w14:paraId="7E704AAE" w14:textId="7AC20EC9" w:rsidR="00A536FB" w:rsidRDefault="00A536FB" w:rsidP="00BB5348">
            <w:pPr>
              <w:jc w:val="center"/>
              <w:rPr>
                <w:rFonts w:ascii="宋体" w:hAnsi="宋体" w:cs="宋体"/>
                <w:color w:val="000000"/>
                <w:sz w:val="22"/>
                <w:szCs w:val="22"/>
              </w:rPr>
            </w:pPr>
            <w:r>
              <w:rPr>
                <w:rFonts w:hint="eastAsia"/>
                <w:color w:val="000000"/>
                <w:sz w:val="22"/>
                <w:szCs w:val="22"/>
              </w:rPr>
              <w:t>1.575</w:t>
            </w:r>
          </w:p>
        </w:tc>
        <w:tc>
          <w:tcPr>
            <w:tcW w:w="999" w:type="pct"/>
            <w:tcBorders>
              <w:top w:val="nil"/>
              <w:left w:val="nil"/>
              <w:bottom w:val="single" w:sz="8" w:space="0" w:color="auto"/>
              <w:right w:val="single" w:sz="8" w:space="0" w:color="auto"/>
            </w:tcBorders>
            <w:shd w:val="clear" w:color="auto" w:fill="auto"/>
            <w:vAlign w:val="center"/>
            <w:hideMark/>
          </w:tcPr>
          <w:p w14:paraId="34EDE395" w14:textId="78886ECA" w:rsidR="00A536FB" w:rsidRDefault="00A536FB" w:rsidP="00BB5348">
            <w:pPr>
              <w:jc w:val="center"/>
              <w:rPr>
                <w:rFonts w:ascii="宋体" w:hAnsi="宋体" w:cs="宋体"/>
                <w:color w:val="000000"/>
                <w:sz w:val="22"/>
                <w:szCs w:val="22"/>
              </w:rPr>
            </w:pPr>
            <w:r>
              <w:rPr>
                <w:rFonts w:hint="eastAsia"/>
                <w:color w:val="000000"/>
                <w:sz w:val="22"/>
                <w:szCs w:val="22"/>
              </w:rPr>
              <w:t>2.898</w:t>
            </w:r>
          </w:p>
        </w:tc>
        <w:tc>
          <w:tcPr>
            <w:tcW w:w="1000" w:type="pct"/>
            <w:tcBorders>
              <w:top w:val="nil"/>
              <w:left w:val="nil"/>
              <w:bottom w:val="single" w:sz="8" w:space="0" w:color="auto"/>
              <w:right w:val="single" w:sz="8" w:space="0" w:color="auto"/>
            </w:tcBorders>
            <w:shd w:val="clear" w:color="auto" w:fill="auto"/>
            <w:vAlign w:val="center"/>
            <w:hideMark/>
          </w:tcPr>
          <w:p w14:paraId="25409409" w14:textId="52D2C496" w:rsidR="00A536FB" w:rsidRDefault="00A536FB" w:rsidP="00BB5348">
            <w:pPr>
              <w:jc w:val="center"/>
              <w:rPr>
                <w:rFonts w:ascii="宋体" w:hAnsi="宋体" w:cs="宋体"/>
                <w:color w:val="000000"/>
                <w:sz w:val="22"/>
                <w:szCs w:val="22"/>
              </w:rPr>
            </w:pPr>
            <w:r>
              <w:rPr>
                <w:rFonts w:hint="eastAsia"/>
                <w:color w:val="000000"/>
                <w:sz w:val="22"/>
                <w:szCs w:val="22"/>
              </w:rPr>
              <w:t>4.978</w:t>
            </w:r>
          </w:p>
        </w:tc>
      </w:tr>
      <w:tr w:rsidR="00A536FB" w:rsidRPr="00DA44EE" w14:paraId="4B4F9521"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23FB04D"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05B669E" w14:textId="13325B15" w:rsidR="00A536FB" w:rsidRDefault="00A536FB" w:rsidP="00BB5348">
            <w:pPr>
              <w:jc w:val="center"/>
              <w:rPr>
                <w:rFonts w:ascii="宋体" w:hAnsi="宋体" w:cs="宋体"/>
                <w:color w:val="000000"/>
                <w:sz w:val="22"/>
                <w:szCs w:val="22"/>
              </w:rPr>
            </w:pPr>
            <w:r>
              <w:rPr>
                <w:rFonts w:hint="eastAsia"/>
                <w:color w:val="000000"/>
                <w:sz w:val="22"/>
                <w:szCs w:val="22"/>
              </w:rPr>
              <w:t>0.924</w:t>
            </w:r>
          </w:p>
        </w:tc>
        <w:tc>
          <w:tcPr>
            <w:tcW w:w="999" w:type="pct"/>
            <w:tcBorders>
              <w:top w:val="nil"/>
              <w:left w:val="nil"/>
              <w:bottom w:val="single" w:sz="8" w:space="0" w:color="auto"/>
              <w:right w:val="single" w:sz="8" w:space="0" w:color="auto"/>
            </w:tcBorders>
            <w:shd w:val="clear" w:color="auto" w:fill="auto"/>
            <w:vAlign w:val="center"/>
            <w:hideMark/>
          </w:tcPr>
          <w:p w14:paraId="0D7CA3C7" w14:textId="6D513608" w:rsidR="00A536FB" w:rsidRDefault="00A536FB" w:rsidP="00BB5348">
            <w:pPr>
              <w:jc w:val="center"/>
              <w:rPr>
                <w:rFonts w:ascii="宋体" w:hAnsi="宋体" w:cs="宋体"/>
                <w:color w:val="000000"/>
                <w:sz w:val="22"/>
                <w:szCs w:val="22"/>
              </w:rPr>
            </w:pPr>
            <w:r>
              <w:rPr>
                <w:rFonts w:hint="eastAsia"/>
                <w:color w:val="000000"/>
                <w:sz w:val="22"/>
                <w:szCs w:val="22"/>
              </w:rPr>
              <w:t>1.571</w:t>
            </w:r>
          </w:p>
        </w:tc>
        <w:tc>
          <w:tcPr>
            <w:tcW w:w="999" w:type="pct"/>
            <w:tcBorders>
              <w:top w:val="nil"/>
              <w:left w:val="nil"/>
              <w:bottom w:val="single" w:sz="8" w:space="0" w:color="auto"/>
              <w:right w:val="single" w:sz="8" w:space="0" w:color="auto"/>
            </w:tcBorders>
            <w:shd w:val="clear" w:color="auto" w:fill="auto"/>
            <w:vAlign w:val="center"/>
            <w:hideMark/>
          </w:tcPr>
          <w:p w14:paraId="01A3BDBF" w14:textId="1CEBC240" w:rsidR="00A536FB" w:rsidRDefault="00A536FB" w:rsidP="00BB5348">
            <w:pPr>
              <w:jc w:val="center"/>
              <w:rPr>
                <w:rFonts w:ascii="宋体" w:hAnsi="宋体" w:cs="宋体"/>
                <w:color w:val="000000"/>
                <w:sz w:val="22"/>
                <w:szCs w:val="22"/>
              </w:rPr>
            </w:pPr>
            <w:r>
              <w:rPr>
                <w:rFonts w:hint="eastAsia"/>
                <w:color w:val="000000"/>
                <w:sz w:val="22"/>
                <w:szCs w:val="22"/>
              </w:rPr>
              <w:t>2.871</w:t>
            </w:r>
          </w:p>
        </w:tc>
        <w:tc>
          <w:tcPr>
            <w:tcW w:w="1000" w:type="pct"/>
            <w:tcBorders>
              <w:top w:val="nil"/>
              <w:left w:val="nil"/>
              <w:bottom w:val="single" w:sz="8" w:space="0" w:color="auto"/>
              <w:right w:val="single" w:sz="8" w:space="0" w:color="auto"/>
            </w:tcBorders>
            <w:shd w:val="clear" w:color="auto" w:fill="auto"/>
            <w:vAlign w:val="center"/>
            <w:hideMark/>
          </w:tcPr>
          <w:p w14:paraId="01B30190" w14:textId="45D19FDE" w:rsidR="00A536FB" w:rsidRDefault="00A536FB" w:rsidP="00BB5348">
            <w:pPr>
              <w:jc w:val="center"/>
              <w:rPr>
                <w:rFonts w:ascii="宋体" w:hAnsi="宋体" w:cs="宋体"/>
                <w:color w:val="000000"/>
                <w:sz w:val="22"/>
                <w:szCs w:val="22"/>
              </w:rPr>
            </w:pPr>
            <w:r>
              <w:rPr>
                <w:rFonts w:hint="eastAsia"/>
                <w:color w:val="000000"/>
                <w:sz w:val="22"/>
                <w:szCs w:val="22"/>
              </w:rPr>
              <w:t>4.921</w:t>
            </w:r>
          </w:p>
        </w:tc>
      </w:tr>
      <w:tr w:rsidR="00A536FB" w:rsidRPr="00DA44EE" w14:paraId="4F3EA33B"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718F195"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2F8C383" w14:textId="07F9EDD6" w:rsidR="00A536FB" w:rsidRDefault="00A536FB" w:rsidP="00BB5348">
            <w:pPr>
              <w:jc w:val="center"/>
              <w:rPr>
                <w:rFonts w:ascii="宋体" w:hAnsi="宋体" w:cs="宋体"/>
                <w:color w:val="000000"/>
                <w:sz w:val="22"/>
                <w:szCs w:val="22"/>
              </w:rPr>
            </w:pPr>
            <w:r>
              <w:rPr>
                <w:rFonts w:hint="eastAsia"/>
                <w:color w:val="000000"/>
                <w:sz w:val="22"/>
                <w:szCs w:val="22"/>
              </w:rPr>
              <w:t>0.899</w:t>
            </w:r>
          </w:p>
        </w:tc>
        <w:tc>
          <w:tcPr>
            <w:tcW w:w="999" w:type="pct"/>
            <w:tcBorders>
              <w:top w:val="nil"/>
              <w:left w:val="nil"/>
              <w:bottom w:val="single" w:sz="8" w:space="0" w:color="auto"/>
              <w:right w:val="single" w:sz="8" w:space="0" w:color="auto"/>
            </w:tcBorders>
            <w:shd w:val="clear" w:color="auto" w:fill="auto"/>
            <w:vAlign w:val="center"/>
            <w:hideMark/>
          </w:tcPr>
          <w:p w14:paraId="3C713F06" w14:textId="3A633529" w:rsidR="00A536FB" w:rsidRDefault="00A536FB" w:rsidP="00BB5348">
            <w:pPr>
              <w:jc w:val="center"/>
              <w:rPr>
                <w:rFonts w:ascii="宋体" w:hAnsi="宋体" w:cs="宋体"/>
                <w:color w:val="000000"/>
                <w:sz w:val="22"/>
                <w:szCs w:val="22"/>
              </w:rPr>
            </w:pPr>
            <w:r>
              <w:rPr>
                <w:rFonts w:hint="eastAsia"/>
                <w:color w:val="000000"/>
                <w:sz w:val="22"/>
                <w:szCs w:val="22"/>
              </w:rPr>
              <w:t>1.564</w:t>
            </w:r>
          </w:p>
        </w:tc>
        <w:tc>
          <w:tcPr>
            <w:tcW w:w="999" w:type="pct"/>
            <w:tcBorders>
              <w:top w:val="nil"/>
              <w:left w:val="nil"/>
              <w:bottom w:val="single" w:sz="8" w:space="0" w:color="auto"/>
              <w:right w:val="single" w:sz="8" w:space="0" w:color="auto"/>
            </w:tcBorders>
            <w:shd w:val="clear" w:color="auto" w:fill="auto"/>
            <w:vAlign w:val="center"/>
            <w:hideMark/>
          </w:tcPr>
          <w:p w14:paraId="5F8B9920" w14:textId="657AED70" w:rsidR="00A536FB" w:rsidRDefault="00A536FB" w:rsidP="00BB5348">
            <w:pPr>
              <w:jc w:val="center"/>
              <w:rPr>
                <w:rFonts w:ascii="宋体" w:hAnsi="宋体" w:cs="宋体"/>
                <w:color w:val="000000"/>
                <w:sz w:val="22"/>
                <w:szCs w:val="22"/>
              </w:rPr>
            </w:pPr>
            <w:r>
              <w:rPr>
                <w:rFonts w:hint="eastAsia"/>
                <w:color w:val="000000"/>
                <w:sz w:val="22"/>
                <w:szCs w:val="22"/>
              </w:rPr>
              <w:t>2.885</w:t>
            </w:r>
          </w:p>
        </w:tc>
        <w:tc>
          <w:tcPr>
            <w:tcW w:w="1000" w:type="pct"/>
            <w:tcBorders>
              <w:top w:val="nil"/>
              <w:left w:val="nil"/>
              <w:bottom w:val="single" w:sz="8" w:space="0" w:color="auto"/>
              <w:right w:val="single" w:sz="8" w:space="0" w:color="auto"/>
            </w:tcBorders>
            <w:shd w:val="clear" w:color="auto" w:fill="auto"/>
            <w:vAlign w:val="center"/>
            <w:hideMark/>
          </w:tcPr>
          <w:p w14:paraId="097E5990" w14:textId="20D7A8E4" w:rsidR="00A536FB" w:rsidRDefault="00A536FB" w:rsidP="00BB5348">
            <w:pPr>
              <w:jc w:val="center"/>
              <w:rPr>
                <w:rFonts w:ascii="宋体" w:hAnsi="宋体" w:cs="宋体"/>
                <w:color w:val="000000"/>
                <w:sz w:val="22"/>
                <w:szCs w:val="22"/>
              </w:rPr>
            </w:pPr>
            <w:r>
              <w:rPr>
                <w:rFonts w:hint="eastAsia"/>
                <w:color w:val="000000"/>
                <w:sz w:val="22"/>
                <w:szCs w:val="22"/>
              </w:rPr>
              <w:t>4.975</w:t>
            </w:r>
          </w:p>
        </w:tc>
      </w:tr>
      <w:tr w:rsidR="00A536FB" w:rsidRPr="00DA44EE" w14:paraId="0E3F0542"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108F7EF"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01C5C13" w14:textId="4CDD7CEC" w:rsidR="00A536FB" w:rsidRDefault="00A536FB" w:rsidP="00BB5348">
            <w:pPr>
              <w:jc w:val="center"/>
              <w:rPr>
                <w:rFonts w:ascii="宋体" w:hAnsi="宋体" w:cs="宋体"/>
                <w:color w:val="000000"/>
                <w:sz w:val="22"/>
                <w:szCs w:val="22"/>
              </w:rPr>
            </w:pPr>
            <w:r>
              <w:rPr>
                <w:rFonts w:hint="eastAsia"/>
                <w:color w:val="000000"/>
                <w:sz w:val="22"/>
                <w:szCs w:val="22"/>
              </w:rPr>
              <w:t>0.905</w:t>
            </w:r>
          </w:p>
        </w:tc>
        <w:tc>
          <w:tcPr>
            <w:tcW w:w="999" w:type="pct"/>
            <w:tcBorders>
              <w:top w:val="nil"/>
              <w:left w:val="nil"/>
              <w:bottom w:val="single" w:sz="8" w:space="0" w:color="auto"/>
              <w:right w:val="single" w:sz="8" w:space="0" w:color="auto"/>
            </w:tcBorders>
            <w:shd w:val="clear" w:color="auto" w:fill="auto"/>
            <w:vAlign w:val="center"/>
            <w:hideMark/>
          </w:tcPr>
          <w:p w14:paraId="1B050CFC" w14:textId="09766B38" w:rsidR="00A536FB" w:rsidRDefault="00A536FB" w:rsidP="00BB5348">
            <w:pPr>
              <w:jc w:val="center"/>
              <w:rPr>
                <w:rFonts w:ascii="宋体" w:hAnsi="宋体" w:cs="宋体"/>
                <w:color w:val="000000"/>
                <w:sz w:val="22"/>
                <w:szCs w:val="22"/>
              </w:rPr>
            </w:pPr>
            <w:r>
              <w:rPr>
                <w:rFonts w:hint="eastAsia"/>
                <w:color w:val="000000"/>
                <w:sz w:val="22"/>
                <w:szCs w:val="22"/>
              </w:rPr>
              <w:t>1.598</w:t>
            </w:r>
          </w:p>
        </w:tc>
        <w:tc>
          <w:tcPr>
            <w:tcW w:w="999" w:type="pct"/>
            <w:tcBorders>
              <w:top w:val="nil"/>
              <w:left w:val="nil"/>
              <w:bottom w:val="single" w:sz="8" w:space="0" w:color="auto"/>
              <w:right w:val="single" w:sz="8" w:space="0" w:color="auto"/>
            </w:tcBorders>
            <w:shd w:val="clear" w:color="auto" w:fill="auto"/>
            <w:vAlign w:val="center"/>
            <w:hideMark/>
          </w:tcPr>
          <w:p w14:paraId="2BCFEF59" w14:textId="455DAF42" w:rsidR="00A536FB" w:rsidRDefault="00A536FB" w:rsidP="00BB5348">
            <w:pPr>
              <w:jc w:val="center"/>
              <w:rPr>
                <w:rFonts w:ascii="宋体" w:hAnsi="宋体" w:cs="宋体"/>
                <w:color w:val="000000"/>
                <w:sz w:val="22"/>
                <w:szCs w:val="22"/>
              </w:rPr>
            </w:pPr>
            <w:r>
              <w:rPr>
                <w:rFonts w:hint="eastAsia"/>
                <w:color w:val="000000"/>
                <w:sz w:val="22"/>
                <w:szCs w:val="22"/>
              </w:rPr>
              <w:t>2.882</w:t>
            </w:r>
          </w:p>
        </w:tc>
        <w:tc>
          <w:tcPr>
            <w:tcW w:w="1000" w:type="pct"/>
            <w:tcBorders>
              <w:top w:val="nil"/>
              <w:left w:val="nil"/>
              <w:bottom w:val="single" w:sz="8" w:space="0" w:color="auto"/>
              <w:right w:val="single" w:sz="8" w:space="0" w:color="auto"/>
            </w:tcBorders>
            <w:shd w:val="clear" w:color="auto" w:fill="auto"/>
            <w:vAlign w:val="center"/>
            <w:hideMark/>
          </w:tcPr>
          <w:p w14:paraId="631DEDF7" w14:textId="06F2F46F" w:rsidR="00A536FB" w:rsidRDefault="00A536FB" w:rsidP="00BB5348">
            <w:pPr>
              <w:jc w:val="center"/>
              <w:rPr>
                <w:rFonts w:ascii="宋体" w:hAnsi="宋体" w:cs="宋体"/>
                <w:color w:val="000000"/>
                <w:sz w:val="22"/>
                <w:szCs w:val="22"/>
              </w:rPr>
            </w:pPr>
            <w:r>
              <w:rPr>
                <w:rFonts w:hint="eastAsia"/>
                <w:color w:val="000000"/>
                <w:sz w:val="22"/>
                <w:szCs w:val="22"/>
              </w:rPr>
              <w:t>4.935</w:t>
            </w:r>
          </w:p>
        </w:tc>
      </w:tr>
      <w:tr w:rsidR="00A536FB" w:rsidRPr="00DA44EE" w14:paraId="660CDAC6" w14:textId="77777777" w:rsidTr="00BB5348">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2B9775D" w14:textId="77777777" w:rsidR="00A536FB" w:rsidRPr="00DA44EE" w:rsidRDefault="00A536FB"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50214" w14:textId="2EE9988D" w:rsidR="00A536FB" w:rsidRDefault="00A536FB" w:rsidP="00BB5348">
            <w:pPr>
              <w:jc w:val="center"/>
              <w:rPr>
                <w:rFonts w:ascii="宋体" w:hAnsi="宋体" w:cs="宋体"/>
                <w:color w:val="000000"/>
                <w:sz w:val="22"/>
                <w:szCs w:val="22"/>
              </w:rPr>
            </w:pPr>
            <w:r>
              <w:rPr>
                <w:rFonts w:hint="eastAsia"/>
                <w:color w:val="000000"/>
                <w:sz w:val="22"/>
                <w:szCs w:val="22"/>
              </w:rPr>
              <w:t xml:space="preserve">0.898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66CD8431" w14:textId="31783EF2" w:rsidR="00A536FB" w:rsidRDefault="00A536FB" w:rsidP="00BB5348">
            <w:pPr>
              <w:jc w:val="center"/>
              <w:rPr>
                <w:rFonts w:ascii="宋体" w:hAnsi="宋体" w:cs="宋体"/>
                <w:color w:val="000000"/>
                <w:sz w:val="22"/>
                <w:szCs w:val="22"/>
              </w:rPr>
            </w:pPr>
            <w:r>
              <w:rPr>
                <w:rFonts w:hint="eastAsia"/>
                <w:color w:val="000000"/>
                <w:sz w:val="22"/>
                <w:szCs w:val="22"/>
              </w:rPr>
              <w:t xml:space="preserve">1.663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75553E37" w14:textId="25361805" w:rsidR="00A536FB" w:rsidRDefault="00A536FB" w:rsidP="00BB5348">
            <w:pPr>
              <w:jc w:val="center"/>
              <w:rPr>
                <w:rFonts w:ascii="宋体" w:hAnsi="宋体" w:cs="宋体"/>
                <w:color w:val="FF0000"/>
                <w:sz w:val="22"/>
                <w:szCs w:val="22"/>
              </w:rPr>
            </w:pPr>
            <w:r>
              <w:rPr>
                <w:rFonts w:hint="eastAsia"/>
                <w:color w:val="000000"/>
                <w:sz w:val="22"/>
                <w:szCs w:val="22"/>
              </w:rPr>
              <w:t xml:space="preserve">2.859 </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6240ABD4" w14:textId="684BAE49" w:rsidR="00A536FB" w:rsidRDefault="00A536FB" w:rsidP="00BB5348">
            <w:pPr>
              <w:jc w:val="center"/>
              <w:rPr>
                <w:rFonts w:ascii="宋体" w:hAnsi="宋体" w:cs="宋体"/>
                <w:color w:val="FF0000"/>
                <w:sz w:val="22"/>
                <w:szCs w:val="22"/>
              </w:rPr>
            </w:pPr>
            <w:r>
              <w:rPr>
                <w:rFonts w:hint="eastAsia"/>
                <w:color w:val="00B050"/>
                <w:sz w:val="22"/>
                <w:szCs w:val="22"/>
              </w:rPr>
              <w:t>5.134</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r>
      <w:tr w:rsidR="00A536FB" w:rsidRPr="00DA44EE" w14:paraId="396449B8"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1631DA50"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190F69F" w14:textId="044A123A" w:rsidR="00A536FB" w:rsidRDefault="00A536FB" w:rsidP="00BB5348">
            <w:pPr>
              <w:jc w:val="center"/>
              <w:rPr>
                <w:rFonts w:ascii="宋体" w:hAnsi="宋体" w:cs="宋体"/>
                <w:color w:val="000000"/>
                <w:sz w:val="22"/>
                <w:szCs w:val="22"/>
              </w:rPr>
            </w:pPr>
            <w:r>
              <w:rPr>
                <w:rFonts w:hint="eastAsia"/>
                <w:color w:val="000000"/>
                <w:sz w:val="22"/>
                <w:szCs w:val="22"/>
              </w:rPr>
              <w:t xml:space="preserve">0.902 </w:t>
            </w:r>
          </w:p>
        </w:tc>
        <w:tc>
          <w:tcPr>
            <w:tcW w:w="999" w:type="pct"/>
            <w:tcBorders>
              <w:top w:val="nil"/>
              <w:left w:val="nil"/>
              <w:bottom w:val="single" w:sz="4" w:space="0" w:color="auto"/>
              <w:right w:val="single" w:sz="4" w:space="0" w:color="auto"/>
            </w:tcBorders>
            <w:shd w:val="clear" w:color="auto" w:fill="auto"/>
            <w:noWrap/>
            <w:vAlign w:val="center"/>
            <w:hideMark/>
          </w:tcPr>
          <w:p w14:paraId="0151F726" w14:textId="1B2B5748" w:rsidR="00A536FB" w:rsidRDefault="00A536FB" w:rsidP="00BB5348">
            <w:pPr>
              <w:jc w:val="center"/>
              <w:rPr>
                <w:rFonts w:ascii="宋体" w:hAnsi="宋体" w:cs="宋体"/>
                <w:color w:val="000000"/>
                <w:sz w:val="22"/>
                <w:szCs w:val="22"/>
              </w:rPr>
            </w:pPr>
            <w:r>
              <w:rPr>
                <w:rFonts w:hint="eastAsia"/>
                <w:color w:val="000000"/>
                <w:sz w:val="22"/>
                <w:szCs w:val="22"/>
              </w:rPr>
              <w:t xml:space="preserve">1.604 </w:t>
            </w:r>
          </w:p>
        </w:tc>
        <w:tc>
          <w:tcPr>
            <w:tcW w:w="999" w:type="pct"/>
            <w:tcBorders>
              <w:top w:val="nil"/>
              <w:left w:val="nil"/>
              <w:bottom w:val="single" w:sz="4" w:space="0" w:color="auto"/>
              <w:right w:val="single" w:sz="4" w:space="0" w:color="auto"/>
            </w:tcBorders>
            <w:shd w:val="clear" w:color="auto" w:fill="auto"/>
            <w:noWrap/>
            <w:vAlign w:val="center"/>
            <w:hideMark/>
          </w:tcPr>
          <w:p w14:paraId="408327EC" w14:textId="302F85FA" w:rsidR="00A536FB" w:rsidRDefault="00A536FB" w:rsidP="00BB5348">
            <w:pPr>
              <w:jc w:val="center"/>
              <w:rPr>
                <w:rFonts w:ascii="宋体" w:hAnsi="宋体" w:cs="宋体"/>
                <w:color w:val="FF0000"/>
                <w:sz w:val="22"/>
                <w:szCs w:val="22"/>
              </w:rPr>
            </w:pPr>
            <w:r>
              <w:rPr>
                <w:rFonts w:hint="eastAsia"/>
                <w:color w:val="000000"/>
                <w:sz w:val="22"/>
                <w:szCs w:val="22"/>
              </w:rPr>
              <w:t xml:space="preserve">2.915 </w:t>
            </w:r>
          </w:p>
        </w:tc>
        <w:tc>
          <w:tcPr>
            <w:tcW w:w="1000" w:type="pct"/>
            <w:tcBorders>
              <w:top w:val="nil"/>
              <w:left w:val="nil"/>
              <w:bottom w:val="single" w:sz="4" w:space="0" w:color="auto"/>
              <w:right w:val="single" w:sz="4" w:space="0" w:color="auto"/>
            </w:tcBorders>
            <w:shd w:val="clear" w:color="auto" w:fill="auto"/>
            <w:noWrap/>
            <w:vAlign w:val="center"/>
            <w:hideMark/>
          </w:tcPr>
          <w:p w14:paraId="029F6EA4" w14:textId="5FA68634" w:rsidR="00A536FB" w:rsidRDefault="00A536FB" w:rsidP="00BB5348">
            <w:pPr>
              <w:jc w:val="center"/>
              <w:rPr>
                <w:rFonts w:ascii="宋体" w:hAnsi="宋体" w:cs="宋体"/>
                <w:color w:val="FF0000"/>
                <w:sz w:val="22"/>
                <w:szCs w:val="22"/>
              </w:rPr>
            </w:pPr>
            <w:r>
              <w:rPr>
                <w:rFonts w:hint="eastAsia"/>
                <w:color w:val="00B050"/>
                <w:sz w:val="22"/>
                <w:szCs w:val="22"/>
              </w:rPr>
              <w:t>5.158</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4C165EDE"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576CDDE7"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0689D165" w14:textId="54D1B733" w:rsidR="00A536FB" w:rsidRDefault="00A536FB" w:rsidP="00BB5348">
            <w:pPr>
              <w:jc w:val="center"/>
              <w:rPr>
                <w:rFonts w:ascii="宋体" w:hAnsi="宋体" w:cs="宋体"/>
                <w:color w:val="000000"/>
                <w:sz w:val="22"/>
                <w:szCs w:val="22"/>
              </w:rPr>
            </w:pPr>
            <w:r>
              <w:rPr>
                <w:rFonts w:hint="eastAsia"/>
                <w:color w:val="000000"/>
                <w:sz w:val="22"/>
                <w:szCs w:val="22"/>
              </w:rPr>
              <w:t xml:space="preserve">0.903 </w:t>
            </w:r>
          </w:p>
        </w:tc>
        <w:tc>
          <w:tcPr>
            <w:tcW w:w="999" w:type="pct"/>
            <w:tcBorders>
              <w:top w:val="nil"/>
              <w:left w:val="nil"/>
              <w:bottom w:val="single" w:sz="4" w:space="0" w:color="auto"/>
              <w:right w:val="single" w:sz="4" w:space="0" w:color="auto"/>
            </w:tcBorders>
            <w:shd w:val="clear" w:color="auto" w:fill="auto"/>
            <w:noWrap/>
            <w:vAlign w:val="center"/>
            <w:hideMark/>
          </w:tcPr>
          <w:p w14:paraId="7032C76F" w14:textId="73716C65" w:rsidR="00A536FB" w:rsidRDefault="00A536FB" w:rsidP="00BB5348">
            <w:pPr>
              <w:jc w:val="center"/>
              <w:rPr>
                <w:rFonts w:ascii="宋体" w:hAnsi="宋体" w:cs="宋体"/>
                <w:color w:val="000000"/>
                <w:sz w:val="22"/>
                <w:szCs w:val="22"/>
              </w:rPr>
            </w:pPr>
            <w:r>
              <w:rPr>
                <w:rFonts w:hint="eastAsia"/>
                <w:color w:val="000000"/>
                <w:sz w:val="22"/>
                <w:szCs w:val="22"/>
              </w:rPr>
              <w:t xml:space="preserve">1.667 </w:t>
            </w:r>
          </w:p>
        </w:tc>
        <w:tc>
          <w:tcPr>
            <w:tcW w:w="999" w:type="pct"/>
            <w:tcBorders>
              <w:top w:val="nil"/>
              <w:left w:val="nil"/>
              <w:bottom w:val="single" w:sz="4" w:space="0" w:color="auto"/>
              <w:right w:val="single" w:sz="4" w:space="0" w:color="auto"/>
            </w:tcBorders>
            <w:shd w:val="clear" w:color="auto" w:fill="auto"/>
            <w:noWrap/>
            <w:vAlign w:val="center"/>
            <w:hideMark/>
          </w:tcPr>
          <w:p w14:paraId="6719F2EB" w14:textId="127A5431" w:rsidR="00A536FB" w:rsidRDefault="00A536FB" w:rsidP="00BB5348">
            <w:pPr>
              <w:jc w:val="center"/>
              <w:rPr>
                <w:rFonts w:ascii="宋体" w:hAnsi="宋体" w:cs="宋体"/>
                <w:color w:val="FF0000"/>
                <w:sz w:val="22"/>
                <w:szCs w:val="22"/>
              </w:rPr>
            </w:pPr>
            <w:r>
              <w:rPr>
                <w:rFonts w:hint="eastAsia"/>
                <w:color w:val="000000"/>
                <w:sz w:val="22"/>
                <w:szCs w:val="22"/>
              </w:rPr>
              <w:t xml:space="preserve">2.878 </w:t>
            </w:r>
          </w:p>
        </w:tc>
        <w:tc>
          <w:tcPr>
            <w:tcW w:w="1000" w:type="pct"/>
            <w:tcBorders>
              <w:top w:val="nil"/>
              <w:left w:val="nil"/>
              <w:bottom w:val="single" w:sz="4" w:space="0" w:color="auto"/>
              <w:right w:val="single" w:sz="4" w:space="0" w:color="auto"/>
            </w:tcBorders>
            <w:shd w:val="clear" w:color="auto" w:fill="auto"/>
            <w:noWrap/>
            <w:vAlign w:val="center"/>
            <w:hideMark/>
          </w:tcPr>
          <w:p w14:paraId="69891C7A" w14:textId="13375195" w:rsidR="00A536FB" w:rsidRDefault="00A536FB" w:rsidP="00BB5348">
            <w:pPr>
              <w:jc w:val="center"/>
              <w:rPr>
                <w:rFonts w:ascii="宋体" w:hAnsi="宋体" w:cs="宋体"/>
                <w:color w:val="FF0000"/>
                <w:sz w:val="22"/>
                <w:szCs w:val="22"/>
              </w:rPr>
            </w:pPr>
            <w:r>
              <w:rPr>
                <w:rFonts w:hint="eastAsia"/>
                <w:color w:val="00B050"/>
                <w:sz w:val="22"/>
                <w:szCs w:val="22"/>
              </w:rPr>
              <w:t>5.156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r>
      <w:tr w:rsidR="00A536FB" w:rsidRPr="00DA44EE" w14:paraId="37E25CB2"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11424FBB"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7F96DAF" w14:textId="48B34D39" w:rsidR="00A536FB" w:rsidRDefault="00A536FB" w:rsidP="00BB5348">
            <w:pPr>
              <w:jc w:val="center"/>
              <w:rPr>
                <w:rFonts w:ascii="宋体" w:hAnsi="宋体" w:cs="宋体"/>
                <w:color w:val="000000"/>
                <w:sz w:val="22"/>
                <w:szCs w:val="22"/>
              </w:rPr>
            </w:pPr>
            <w:r>
              <w:rPr>
                <w:rFonts w:hint="eastAsia"/>
                <w:color w:val="000000"/>
                <w:sz w:val="22"/>
                <w:szCs w:val="22"/>
              </w:rPr>
              <w:t xml:space="preserve">0.912 </w:t>
            </w:r>
          </w:p>
        </w:tc>
        <w:tc>
          <w:tcPr>
            <w:tcW w:w="999" w:type="pct"/>
            <w:tcBorders>
              <w:top w:val="nil"/>
              <w:left w:val="nil"/>
              <w:bottom w:val="single" w:sz="4" w:space="0" w:color="auto"/>
              <w:right w:val="single" w:sz="4" w:space="0" w:color="auto"/>
            </w:tcBorders>
            <w:shd w:val="clear" w:color="auto" w:fill="auto"/>
            <w:noWrap/>
            <w:vAlign w:val="center"/>
            <w:hideMark/>
          </w:tcPr>
          <w:p w14:paraId="76F1A79D" w14:textId="04C1A828" w:rsidR="00A536FB" w:rsidRDefault="00A536FB" w:rsidP="00BB5348">
            <w:pPr>
              <w:jc w:val="center"/>
              <w:rPr>
                <w:rFonts w:ascii="宋体" w:hAnsi="宋体" w:cs="宋体"/>
                <w:color w:val="000000"/>
                <w:sz w:val="22"/>
                <w:szCs w:val="22"/>
              </w:rPr>
            </w:pPr>
            <w:r>
              <w:rPr>
                <w:rFonts w:hint="eastAsia"/>
                <w:color w:val="000000"/>
                <w:sz w:val="22"/>
                <w:szCs w:val="22"/>
              </w:rPr>
              <w:t xml:space="preserve">1.641 </w:t>
            </w:r>
          </w:p>
        </w:tc>
        <w:tc>
          <w:tcPr>
            <w:tcW w:w="999" w:type="pct"/>
            <w:tcBorders>
              <w:top w:val="nil"/>
              <w:left w:val="nil"/>
              <w:bottom w:val="single" w:sz="4" w:space="0" w:color="auto"/>
              <w:right w:val="single" w:sz="4" w:space="0" w:color="auto"/>
            </w:tcBorders>
            <w:shd w:val="clear" w:color="auto" w:fill="auto"/>
            <w:noWrap/>
            <w:vAlign w:val="center"/>
            <w:hideMark/>
          </w:tcPr>
          <w:p w14:paraId="2FB83875" w14:textId="46F95223" w:rsidR="00A536FB" w:rsidRDefault="00A536FB" w:rsidP="00BB5348">
            <w:pPr>
              <w:jc w:val="center"/>
              <w:rPr>
                <w:rFonts w:ascii="宋体" w:hAnsi="宋体" w:cs="宋体"/>
                <w:color w:val="FF0000"/>
                <w:sz w:val="22"/>
                <w:szCs w:val="22"/>
              </w:rPr>
            </w:pPr>
            <w:r>
              <w:rPr>
                <w:rFonts w:hint="eastAsia"/>
                <w:color w:val="000000"/>
                <w:sz w:val="22"/>
                <w:szCs w:val="22"/>
              </w:rPr>
              <w:t xml:space="preserve">2.821 </w:t>
            </w:r>
          </w:p>
        </w:tc>
        <w:tc>
          <w:tcPr>
            <w:tcW w:w="1000" w:type="pct"/>
            <w:tcBorders>
              <w:top w:val="nil"/>
              <w:left w:val="nil"/>
              <w:bottom w:val="single" w:sz="4" w:space="0" w:color="auto"/>
              <w:right w:val="single" w:sz="4" w:space="0" w:color="auto"/>
            </w:tcBorders>
            <w:shd w:val="clear" w:color="auto" w:fill="auto"/>
            <w:noWrap/>
            <w:vAlign w:val="center"/>
            <w:hideMark/>
          </w:tcPr>
          <w:p w14:paraId="495AB519" w14:textId="4C418803" w:rsidR="00A536FB" w:rsidRDefault="00A536FB" w:rsidP="00BB5348">
            <w:pPr>
              <w:jc w:val="center"/>
              <w:rPr>
                <w:rFonts w:ascii="宋体" w:hAnsi="宋体" w:cs="宋体"/>
                <w:color w:val="FF0000"/>
                <w:sz w:val="22"/>
                <w:szCs w:val="22"/>
              </w:rPr>
            </w:pPr>
            <w:r>
              <w:rPr>
                <w:rFonts w:hint="eastAsia"/>
                <w:color w:val="00B050"/>
                <w:sz w:val="22"/>
                <w:szCs w:val="22"/>
              </w:rPr>
              <w:t>5.113</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r>
      <w:tr w:rsidR="00A536FB" w:rsidRPr="00DA44EE" w14:paraId="5A0D324F"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020ADFA0"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7631B11F" w14:textId="6CA2C8F6" w:rsidR="00A536FB" w:rsidRDefault="00A536FB" w:rsidP="00BB5348">
            <w:pPr>
              <w:jc w:val="center"/>
              <w:rPr>
                <w:rFonts w:ascii="宋体" w:hAnsi="宋体" w:cs="宋体"/>
                <w:color w:val="000000"/>
                <w:sz w:val="22"/>
                <w:szCs w:val="22"/>
              </w:rPr>
            </w:pPr>
            <w:r>
              <w:rPr>
                <w:rFonts w:hint="eastAsia"/>
                <w:color w:val="000000"/>
                <w:sz w:val="22"/>
                <w:szCs w:val="22"/>
              </w:rPr>
              <w:t xml:space="preserve">0.900 </w:t>
            </w:r>
          </w:p>
        </w:tc>
        <w:tc>
          <w:tcPr>
            <w:tcW w:w="999" w:type="pct"/>
            <w:tcBorders>
              <w:top w:val="nil"/>
              <w:left w:val="nil"/>
              <w:bottom w:val="single" w:sz="4" w:space="0" w:color="auto"/>
              <w:right w:val="single" w:sz="4" w:space="0" w:color="auto"/>
            </w:tcBorders>
            <w:shd w:val="clear" w:color="auto" w:fill="auto"/>
            <w:noWrap/>
            <w:vAlign w:val="center"/>
            <w:hideMark/>
          </w:tcPr>
          <w:p w14:paraId="6B64F4B6" w14:textId="12461DA7" w:rsidR="00A536FB" w:rsidRDefault="00A536FB" w:rsidP="00BB5348">
            <w:pPr>
              <w:jc w:val="center"/>
              <w:rPr>
                <w:rFonts w:ascii="宋体" w:hAnsi="宋体" w:cs="宋体"/>
                <w:color w:val="000000"/>
                <w:sz w:val="22"/>
                <w:szCs w:val="22"/>
              </w:rPr>
            </w:pPr>
            <w:r>
              <w:rPr>
                <w:rFonts w:hint="eastAsia"/>
                <w:color w:val="000000"/>
                <w:sz w:val="22"/>
                <w:szCs w:val="22"/>
              </w:rPr>
              <w:t xml:space="preserve">1.653 </w:t>
            </w:r>
          </w:p>
        </w:tc>
        <w:tc>
          <w:tcPr>
            <w:tcW w:w="999" w:type="pct"/>
            <w:tcBorders>
              <w:top w:val="nil"/>
              <w:left w:val="nil"/>
              <w:bottom w:val="single" w:sz="4" w:space="0" w:color="auto"/>
              <w:right w:val="single" w:sz="4" w:space="0" w:color="auto"/>
            </w:tcBorders>
            <w:shd w:val="clear" w:color="auto" w:fill="auto"/>
            <w:noWrap/>
            <w:vAlign w:val="center"/>
            <w:hideMark/>
          </w:tcPr>
          <w:p w14:paraId="1B0CE407" w14:textId="549BA8CA" w:rsidR="00A536FB" w:rsidRDefault="00A536FB" w:rsidP="00BB5348">
            <w:pPr>
              <w:jc w:val="center"/>
              <w:rPr>
                <w:rFonts w:ascii="宋体" w:hAnsi="宋体" w:cs="宋体"/>
                <w:color w:val="FF0000"/>
                <w:sz w:val="22"/>
                <w:szCs w:val="22"/>
              </w:rPr>
            </w:pPr>
            <w:r>
              <w:rPr>
                <w:rFonts w:hint="eastAsia"/>
                <w:color w:val="000000"/>
                <w:sz w:val="22"/>
                <w:szCs w:val="22"/>
              </w:rPr>
              <w:t xml:space="preserve">2.851 </w:t>
            </w:r>
          </w:p>
        </w:tc>
        <w:tc>
          <w:tcPr>
            <w:tcW w:w="1000" w:type="pct"/>
            <w:tcBorders>
              <w:top w:val="nil"/>
              <w:left w:val="nil"/>
              <w:bottom w:val="single" w:sz="4" w:space="0" w:color="auto"/>
              <w:right w:val="single" w:sz="4" w:space="0" w:color="auto"/>
            </w:tcBorders>
            <w:shd w:val="clear" w:color="auto" w:fill="auto"/>
            <w:noWrap/>
            <w:vAlign w:val="center"/>
            <w:hideMark/>
          </w:tcPr>
          <w:p w14:paraId="5894A866" w14:textId="090BAE7D" w:rsidR="00A536FB" w:rsidRDefault="00A536FB" w:rsidP="00BB5348">
            <w:pPr>
              <w:jc w:val="center"/>
              <w:rPr>
                <w:rFonts w:ascii="宋体" w:hAnsi="宋体" w:cs="宋体"/>
                <w:color w:val="FF0000"/>
                <w:sz w:val="22"/>
                <w:szCs w:val="22"/>
              </w:rPr>
            </w:pPr>
            <w:r>
              <w:rPr>
                <w:rFonts w:hint="eastAsia"/>
                <w:color w:val="00B050"/>
                <w:sz w:val="22"/>
                <w:szCs w:val="22"/>
              </w:rPr>
              <w:t>5.079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r>
      <w:tr w:rsidR="00A536FB" w:rsidRPr="00DA44EE" w14:paraId="07F597E7"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74FF80F"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61EC3ED9" w14:textId="2D5FB7CA" w:rsidR="00A536FB" w:rsidRDefault="00A536FB" w:rsidP="00BB5348">
            <w:pPr>
              <w:jc w:val="center"/>
              <w:rPr>
                <w:rFonts w:ascii="宋体" w:hAnsi="宋体" w:cs="宋体"/>
                <w:color w:val="000000"/>
                <w:sz w:val="22"/>
                <w:szCs w:val="22"/>
              </w:rPr>
            </w:pPr>
            <w:r>
              <w:rPr>
                <w:rFonts w:hint="eastAsia"/>
                <w:color w:val="000000"/>
                <w:sz w:val="22"/>
                <w:szCs w:val="22"/>
              </w:rPr>
              <w:t xml:space="preserve">0.904 </w:t>
            </w:r>
          </w:p>
        </w:tc>
        <w:tc>
          <w:tcPr>
            <w:tcW w:w="999" w:type="pct"/>
            <w:tcBorders>
              <w:top w:val="nil"/>
              <w:left w:val="nil"/>
              <w:bottom w:val="single" w:sz="4" w:space="0" w:color="auto"/>
              <w:right w:val="single" w:sz="4" w:space="0" w:color="auto"/>
            </w:tcBorders>
            <w:shd w:val="clear" w:color="auto" w:fill="auto"/>
            <w:noWrap/>
            <w:vAlign w:val="center"/>
            <w:hideMark/>
          </w:tcPr>
          <w:p w14:paraId="3F33FE26" w14:textId="3059B3E2" w:rsidR="00A536FB" w:rsidRDefault="00A536FB" w:rsidP="00BB5348">
            <w:pPr>
              <w:jc w:val="center"/>
              <w:rPr>
                <w:rFonts w:ascii="宋体" w:hAnsi="宋体" w:cs="宋体"/>
                <w:color w:val="000000"/>
                <w:sz w:val="22"/>
                <w:szCs w:val="22"/>
              </w:rPr>
            </w:pPr>
            <w:r>
              <w:rPr>
                <w:rFonts w:hint="eastAsia"/>
                <w:color w:val="000000"/>
                <w:sz w:val="22"/>
                <w:szCs w:val="22"/>
              </w:rPr>
              <w:t xml:space="preserve">1.648 </w:t>
            </w:r>
          </w:p>
        </w:tc>
        <w:tc>
          <w:tcPr>
            <w:tcW w:w="999" w:type="pct"/>
            <w:tcBorders>
              <w:top w:val="nil"/>
              <w:left w:val="nil"/>
              <w:bottom w:val="single" w:sz="4" w:space="0" w:color="auto"/>
              <w:right w:val="single" w:sz="4" w:space="0" w:color="auto"/>
            </w:tcBorders>
            <w:shd w:val="clear" w:color="auto" w:fill="auto"/>
            <w:noWrap/>
            <w:vAlign w:val="center"/>
            <w:hideMark/>
          </w:tcPr>
          <w:p w14:paraId="48A9C02F" w14:textId="27B6EBEA" w:rsidR="00A536FB" w:rsidRDefault="00A536FB" w:rsidP="00BB5348">
            <w:pPr>
              <w:jc w:val="center"/>
              <w:rPr>
                <w:rFonts w:ascii="宋体" w:hAnsi="宋体" w:cs="宋体"/>
                <w:color w:val="FF0000"/>
                <w:sz w:val="22"/>
                <w:szCs w:val="22"/>
              </w:rPr>
            </w:pPr>
            <w:r>
              <w:rPr>
                <w:rFonts w:hint="eastAsia"/>
                <w:color w:val="000000"/>
                <w:sz w:val="22"/>
                <w:szCs w:val="22"/>
              </w:rPr>
              <w:t xml:space="preserve">2.833 </w:t>
            </w:r>
          </w:p>
        </w:tc>
        <w:tc>
          <w:tcPr>
            <w:tcW w:w="1000" w:type="pct"/>
            <w:tcBorders>
              <w:top w:val="nil"/>
              <w:left w:val="nil"/>
              <w:bottom w:val="single" w:sz="4" w:space="0" w:color="auto"/>
              <w:right w:val="single" w:sz="4" w:space="0" w:color="auto"/>
            </w:tcBorders>
            <w:shd w:val="clear" w:color="auto" w:fill="auto"/>
            <w:noWrap/>
            <w:vAlign w:val="center"/>
            <w:hideMark/>
          </w:tcPr>
          <w:p w14:paraId="333EB6BF" w14:textId="2031AB42" w:rsidR="00A536FB" w:rsidRDefault="00A536FB" w:rsidP="00BB5348">
            <w:pPr>
              <w:jc w:val="center"/>
              <w:rPr>
                <w:rFonts w:ascii="宋体" w:hAnsi="宋体" w:cs="宋体"/>
                <w:color w:val="FF0000"/>
                <w:sz w:val="22"/>
                <w:szCs w:val="22"/>
              </w:rPr>
            </w:pPr>
            <w:r>
              <w:rPr>
                <w:rFonts w:hint="eastAsia"/>
                <w:color w:val="00B050"/>
                <w:sz w:val="22"/>
                <w:szCs w:val="22"/>
              </w:rPr>
              <w:t>5.117</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r>
      <w:tr w:rsidR="00A536FB" w:rsidRPr="00DA44EE" w14:paraId="1A8AAE4D"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3D13C93"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D0DD46E" w14:textId="03748763" w:rsidR="00A536FB" w:rsidRDefault="00A536FB" w:rsidP="00BB5348">
            <w:pPr>
              <w:jc w:val="center"/>
              <w:rPr>
                <w:rFonts w:ascii="宋体" w:hAnsi="宋体" w:cs="宋体"/>
                <w:color w:val="000000"/>
                <w:sz w:val="22"/>
                <w:szCs w:val="22"/>
              </w:rPr>
            </w:pPr>
            <w:r>
              <w:rPr>
                <w:rFonts w:hint="eastAsia"/>
                <w:color w:val="000000"/>
                <w:sz w:val="22"/>
                <w:szCs w:val="22"/>
              </w:rPr>
              <w:t xml:space="preserve">0.896 </w:t>
            </w:r>
          </w:p>
        </w:tc>
        <w:tc>
          <w:tcPr>
            <w:tcW w:w="999" w:type="pct"/>
            <w:tcBorders>
              <w:top w:val="nil"/>
              <w:left w:val="nil"/>
              <w:bottom w:val="single" w:sz="4" w:space="0" w:color="auto"/>
              <w:right w:val="single" w:sz="4" w:space="0" w:color="auto"/>
            </w:tcBorders>
            <w:shd w:val="clear" w:color="auto" w:fill="auto"/>
            <w:noWrap/>
            <w:vAlign w:val="center"/>
            <w:hideMark/>
          </w:tcPr>
          <w:p w14:paraId="569B518F" w14:textId="7FE2D8A3" w:rsidR="00A536FB" w:rsidRDefault="00A536FB" w:rsidP="00BB5348">
            <w:pPr>
              <w:jc w:val="center"/>
              <w:rPr>
                <w:rFonts w:ascii="宋体" w:hAnsi="宋体" w:cs="宋体"/>
                <w:color w:val="000000"/>
                <w:sz w:val="22"/>
                <w:szCs w:val="22"/>
              </w:rPr>
            </w:pPr>
            <w:r>
              <w:rPr>
                <w:rFonts w:hint="eastAsia"/>
                <w:color w:val="000000"/>
                <w:sz w:val="22"/>
                <w:szCs w:val="22"/>
              </w:rPr>
              <w:t xml:space="preserve">1.657 </w:t>
            </w:r>
          </w:p>
        </w:tc>
        <w:tc>
          <w:tcPr>
            <w:tcW w:w="999" w:type="pct"/>
            <w:tcBorders>
              <w:top w:val="nil"/>
              <w:left w:val="nil"/>
              <w:bottom w:val="single" w:sz="4" w:space="0" w:color="auto"/>
              <w:right w:val="single" w:sz="4" w:space="0" w:color="auto"/>
            </w:tcBorders>
            <w:shd w:val="clear" w:color="auto" w:fill="auto"/>
            <w:noWrap/>
            <w:vAlign w:val="center"/>
            <w:hideMark/>
          </w:tcPr>
          <w:p w14:paraId="1F94AD5F" w14:textId="0DC52AA9" w:rsidR="00A536FB" w:rsidRDefault="00A536FB" w:rsidP="00BB5348">
            <w:pPr>
              <w:jc w:val="center"/>
              <w:rPr>
                <w:rFonts w:ascii="宋体" w:hAnsi="宋体" w:cs="宋体"/>
                <w:color w:val="FF0000"/>
                <w:sz w:val="22"/>
                <w:szCs w:val="22"/>
              </w:rPr>
            </w:pPr>
            <w:r>
              <w:rPr>
                <w:rFonts w:hint="eastAsia"/>
                <w:color w:val="000000"/>
                <w:sz w:val="22"/>
                <w:szCs w:val="22"/>
              </w:rPr>
              <w:t xml:space="preserve">2.763 </w:t>
            </w:r>
          </w:p>
        </w:tc>
        <w:tc>
          <w:tcPr>
            <w:tcW w:w="1000" w:type="pct"/>
            <w:tcBorders>
              <w:top w:val="nil"/>
              <w:left w:val="nil"/>
              <w:bottom w:val="single" w:sz="4" w:space="0" w:color="auto"/>
              <w:right w:val="single" w:sz="4" w:space="0" w:color="auto"/>
            </w:tcBorders>
            <w:shd w:val="clear" w:color="auto" w:fill="auto"/>
            <w:noWrap/>
            <w:vAlign w:val="center"/>
            <w:hideMark/>
          </w:tcPr>
          <w:p w14:paraId="25CBE7DC" w14:textId="63666D44" w:rsidR="00A536FB" w:rsidRDefault="00A536FB" w:rsidP="00BB5348">
            <w:pPr>
              <w:jc w:val="center"/>
              <w:rPr>
                <w:rFonts w:ascii="宋体" w:hAnsi="宋体" w:cs="宋体"/>
                <w:color w:val="FF0000"/>
                <w:sz w:val="22"/>
                <w:szCs w:val="22"/>
              </w:rPr>
            </w:pPr>
            <w:r>
              <w:rPr>
                <w:rFonts w:hint="eastAsia"/>
                <w:color w:val="00B050"/>
                <w:sz w:val="22"/>
                <w:szCs w:val="22"/>
              </w:rPr>
              <w:t>5.091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2768097B"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54D8F78" w14:textId="77777777" w:rsidR="00A536FB" w:rsidRPr="00DA44EE" w:rsidRDefault="00A536FB"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1001" w:type="pct"/>
            <w:tcBorders>
              <w:top w:val="nil"/>
              <w:left w:val="nil"/>
              <w:bottom w:val="single" w:sz="8" w:space="0" w:color="auto"/>
              <w:right w:val="single" w:sz="8" w:space="0" w:color="auto"/>
            </w:tcBorders>
            <w:shd w:val="clear" w:color="auto" w:fill="auto"/>
            <w:vAlign w:val="center"/>
            <w:hideMark/>
          </w:tcPr>
          <w:p w14:paraId="1B85E415" w14:textId="30800AE3" w:rsidR="00A536FB" w:rsidRDefault="00A536FB" w:rsidP="00BB5348">
            <w:pPr>
              <w:jc w:val="center"/>
              <w:rPr>
                <w:rFonts w:ascii="宋体" w:hAnsi="宋体" w:cs="宋体"/>
                <w:color w:val="000000"/>
                <w:sz w:val="22"/>
                <w:szCs w:val="22"/>
              </w:rPr>
            </w:pPr>
            <w:r>
              <w:rPr>
                <w:rFonts w:hint="eastAsia"/>
                <w:color w:val="000000"/>
                <w:sz w:val="22"/>
                <w:szCs w:val="22"/>
              </w:rPr>
              <w:t>0.948</w:t>
            </w:r>
          </w:p>
        </w:tc>
        <w:tc>
          <w:tcPr>
            <w:tcW w:w="999" w:type="pct"/>
            <w:tcBorders>
              <w:top w:val="nil"/>
              <w:left w:val="nil"/>
              <w:bottom w:val="single" w:sz="8" w:space="0" w:color="auto"/>
              <w:right w:val="single" w:sz="8" w:space="0" w:color="auto"/>
            </w:tcBorders>
            <w:shd w:val="clear" w:color="auto" w:fill="auto"/>
            <w:vAlign w:val="center"/>
            <w:hideMark/>
          </w:tcPr>
          <w:p w14:paraId="7A8BCC46" w14:textId="0192A6CC" w:rsidR="00A536FB" w:rsidRDefault="00A536FB" w:rsidP="00BB5348">
            <w:pPr>
              <w:jc w:val="center"/>
              <w:rPr>
                <w:rFonts w:ascii="宋体" w:hAnsi="宋体" w:cs="宋体"/>
                <w:color w:val="000000"/>
                <w:sz w:val="22"/>
                <w:szCs w:val="22"/>
              </w:rPr>
            </w:pPr>
            <w:r>
              <w:rPr>
                <w:rFonts w:hint="eastAsia"/>
                <w:color w:val="000000"/>
                <w:sz w:val="22"/>
                <w:szCs w:val="22"/>
              </w:rPr>
              <w:t>1.578</w:t>
            </w:r>
          </w:p>
        </w:tc>
        <w:tc>
          <w:tcPr>
            <w:tcW w:w="999" w:type="pct"/>
            <w:tcBorders>
              <w:top w:val="nil"/>
              <w:left w:val="nil"/>
              <w:bottom w:val="single" w:sz="8" w:space="0" w:color="auto"/>
              <w:right w:val="single" w:sz="8" w:space="0" w:color="auto"/>
            </w:tcBorders>
            <w:shd w:val="clear" w:color="auto" w:fill="auto"/>
            <w:vAlign w:val="center"/>
            <w:hideMark/>
          </w:tcPr>
          <w:p w14:paraId="602880AE" w14:textId="4095159F" w:rsidR="00A536FB" w:rsidRDefault="00A536FB" w:rsidP="00BB5348">
            <w:pPr>
              <w:jc w:val="center"/>
              <w:rPr>
                <w:rFonts w:ascii="宋体" w:hAnsi="宋体" w:cs="宋体"/>
                <w:color w:val="000000"/>
                <w:sz w:val="22"/>
                <w:szCs w:val="22"/>
              </w:rPr>
            </w:pPr>
            <w:r>
              <w:rPr>
                <w:rFonts w:hint="eastAsia"/>
                <w:color w:val="000000"/>
                <w:sz w:val="22"/>
                <w:szCs w:val="22"/>
              </w:rPr>
              <w:t>2.862</w:t>
            </w:r>
          </w:p>
        </w:tc>
        <w:tc>
          <w:tcPr>
            <w:tcW w:w="1000" w:type="pct"/>
            <w:tcBorders>
              <w:top w:val="nil"/>
              <w:left w:val="nil"/>
              <w:bottom w:val="single" w:sz="8" w:space="0" w:color="auto"/>
              <w:right w:val="single" w:sz="8" w:space="0" w:color="auto"/>
            </w:tcBorders>
            <w:shd w:val="clear" w:color="auto" w:fill="auto"/>
            <w:vAlign w:val="center"/>
            <w:hideMark/>
          </w:tcPr>
          <w:p w14:paraId="0CDD7898" w14:textId="5B9625E4" w:rsidR="00A536FB" w:rsidRDefault="00A536FB" w:rsidP="00BB5348">
            <w:pPr>
              <w:jc w:val="center"/>
              <w:rPr>
                <w:rFonts w:ascii="宋体" w:hAnsi="宋体" w:cs="宋体"/>
                <w:color w:val="000000"/>
                <w:sz w:val="22"/>
                <w:szCs w:val="22"/>
              </w:rPr>
            </w:pPr>
            <w:r>
              <w:rPr>
                <w:rFonts w:hint="eastAsia"/>
                <w:color w:val="000000"/>
                <w:sz w:val="22"/>
                <w:szCs w:val="22"/>
              </w:rPr>
              <w:t>4.898</w:t>
            </w:r>
          </w:p>
        </w:tc>
      </w:tr>
      <w:tr w:rsidR="00A536FB" w:rsidRPr="00DA44EE" w14:paraId="7FAF28A0"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D40783E"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D51C415" w14:textId="52B0B6AC" w:rsidR="00A536FB" w:rsidRDefault="00A536FB" w:rsidP="00BB5348">
            <w:pPr>
              <w:jc w:val="center"/>
              <w:rPr>
                <w:rFonts w:ascii="宋体" w:hAnsi="宋体" w:cs="宋体"/>
                <w:color w:val="000000"/>
                <w:sz w:val="22"/>
                <w:szCs w:val="22"/>
              </w:rPr>
            </w:pPr>
            <w:r>
              <w:rPr>
                <w:rFonts w:hint="eastAsia"/>
                <w:color w:val="000000"/>
                <w:sz w:val="22"/>
                <w:szCs w:val="22"/>
              </w:rPr>
              <w:t>0.937</w:t>
            </w:r>
          </w:p>
        </w:tc>
        <w:tc>
          <w:tcPr>
            <w:tcW w:w="999" w:type="pct"/>
            <w:tcBorders>
              <w:top w:val="nil"/>
              <w:left w:val="nil"/>
              <w:bottom w:val="single" w:sz="8" w:space="0" w:color="auto"/>
              <w:right w:val="single" w:sz="8" w:space="0" w:color="auto"/>
            </w:tcBorders>
            <w:shd w:val="clear" w:color="auto" w:fill="auto"/>
            <w:vAlign w:val="center"/>
            <w:hideMark/>
          </w:tcPr>
          <w:p w14:paraId="14DC2024" w14:textId="6234B9DB" w:rsidR="00A536FB" w:rsidRDefault="00A536FB" w:rsidP="00BB5348">
            <w:pPr>
              <w:jc w:val="center"/>
              <w:rPr>
                <w:rFonts w:ascii="宋体" w:hAnsi="宋体" w:cs="宋体"/>
                <w:color w:val="000000"/>
                <w:sz w:val="22"/>
                <w:szCs w:val="22"/>
              </w:rPr>
            </w:pPr>
            <w:r>
              <w:rPr>
                <w:rFonts w:hint="eastAsia"/>
                <w:color w:val="000000"/>
                <w:sz w:val="22"/>
                <w:szCs w:val="22"/>
              </w:rPr>
              <w:t>1.561</w:t>
            </w:r>
          </w:p>
        </w:tc>
        <w:tc>
          <w:tcPr>
            <w:tcW w:w="999" w:type="pct"/>
            <w:tcBorders>
              <w:top w:val="nil"/>
              <w:left w:val="nil"/>
              <w:bottom w:val="single" w:sz="8" w:space="0" w:color="auto"/>
              <w:right w:val="single" w:sz="8" w:space="0" w:color="auto"/>
            </w:tcBorders>
            <w:shd w:val="clear" w:color="auto" w:fill="auto"/>
            <w:vAlign w:val="center"/>
            <w:hideMark/>
          </w:tcPr>
          <w:p w14:paraId="5BC9B5A1" w14:textId="5348A11F" w:rsidR="00A536FB" w:rsidRDefault="00A536FB" w:rsidP="00BB5348">
            <w:pPr>
              <w:jc w:val="center"/>
              <w:rPr>
                <w:rFonts w:ascii="宋体" w:hAnsi="宋体" w:cs="宋体"/>
                <w:color w:val="000000"/>
                <w:sz w:val="22"/>
                <w:szCs w:val="22"/>
              </w:rPr>
            </w:pPr>
            <w:r>
              <w:rPr>
                <w:rFonts w:hint="eastAsia"/>
                <w:color w:val="000000"/>
                <w:sz w:val="22"/>
                <w:szCs w:val="22"/>
              </w:rPr>
              <w:t>2.857</w:t>
            </w:r>
          </w:p>
        </w:tc>
        <w:tc>
          <w:tcPr>
            <w:tcW w:w="1000" w:type="pct"/>
            <w:tcBorders>
              <w:top w:val="nil"/>
              <w:left w:val="nil"/>
              <w:bottom w:val="single" w:sz="8" w:space="0" w:color="auto"/>
              <w:right w:val="single" w:sz="8" w:space="0" w:color="auto"/>
            </w:tcBorders>
            <w:shd w:val="clear" w:color="auto" w:fill="auto"/>
            <w:vAlign w:val="center"/>
            <w:hideMark/>
          </w:tcPr>
          <w:p w14:paraId="6449D64D" w14:textId="12775F9F" w:rsidR="00A536FB" w:rsidRDefault="00A536FB" w:rsidP="00BB5348">
            <w:pPr>
              <w:jc w:val="center"/>
              <w:rPr>
                <w:rFonts w:ascii="宋体" w:hAnsi="宋体" w:cs="宋体"/>
                <w:color w:val="000000"/>
                <w:sz w:val="22"/>
                <w:szCs w:val="22"/>
              </w:rPr>
            </w:pPr>
            <w:r>
              <w:rPr>
                <w:rFonts w:hint="eastAsia"/>
                <w:color w:val="00B050"/>
                <w:sz w:val="22"/>
                <w:szCs w:val="22"/>
              </w:rPr>
              <w:t>4.914</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A536FB" w:rsidRPr="00DA44EE" w14:paraId="0AC3CB30"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DB68E76"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F844D4F" w14:textId="7F645AE8" w:rsidR="00A536FB" w:rsidRDefault="00A536FB" w:rsidP="00BB5348">
            <w:pPr>
              <w:jc w:val="center"/>
              <w:rPr>
                <w:rFonts w:ascii="宋体" w:hAnsi="宋体" w:cs="宋体"/>
                <w:color w:val="000000"/>
                <w:sz w:val="22"/>
                <w:szCs w:val="22"/>
              </w:rPr>
            </w:pPr>
            <w:r>
              <w:rPr>
                <w:rFonts w:hint="eastAsia"/>
                <w:color w:val="000000"/>
                <w:sz w:val="22"/>
                <w:szCs w:val="22"/>
              </w:rPr>
              <w:t>0.93</w:t>
            </w:r>
          </w:p>
        </w:tc>
        <w:tc>
          <w:tcPr>
            <w:tcW w:w="999" w:type="pct"/>
            <w:tcBorders>
              <w:top w:val="nil"/>
              <w:left w:val="nil"/>
              <w:bottom w:val="single" w:sz="8" w:space="0" w:color="auto"/>
              <w:right w:val="single" w:sz="8" w:space="0" w:color="auto"/>
            </w:tcBorders>
            <w:shd w:val="clear" w:color="auto" w:fill="auto"/>
            <w:vAlign w:val="center"/>
            <w:hideMark/>
          </w:tcPr>
          <w:p w14:paraId="7196C70F" w14:textId="53F3CE9F" w:rsidR="00A536FB" w:rsidRDefault="00A536FB" w:rsidP="00BB5348">
            <w:pPr>
              <w:jc w:val="center"/>
              <w:rPr>
                <w:rFonts w:ascii="宋体" w:hAnsi="宋体" w:cs="宋体"/>
                <w:color w:val="000000"/>
                <w:sz w:val="22"/>
                <w:szCs w:val="22"/>
              </w:rPr>
            </w:pPr>
            <w:r>
              <w:rPr>
                <w:rFonts w:hint="eastAsia"/>
                <w:color w:val="000000"/>
                <w:sz w:val="22"/>
                <w:szCs w:val="22"/>
              </w:rPr>
              <w:t>1.549</w:t>
            </w:r>
          </w:p>
        </w:tc>
        <w:tc>
          <w:tcPr>
            <w:tcW w:w="999" w:type="pct"/>
            <w:tcBorders>
              <w:top w:val="nil"/>
              <w:left w:val="nil"/>
              <w:bottom w:val="single" w:sz="8" w:space="0" w:color="auto"/>
              <w:right w:val="single" w:sz="8" w:space="0" w:color="auto"/>
            </w:tcBorders>
            <w:shd w:val="clear" w:color="auto" w:fill="auto"/>
            <w:vAlign w:val="center"/>
            <w:hideMark/>
          </w:tcPr>
          <w:p w14:paraId="405F71DA" w14:textId="06930682" w:rsidR="00A536FB" w:rsidRDefault="00A536FB" w:rsidP="00BB5348">
            <w:pPr>
              <w:jc w:val="center"/>
              <w:rPr>
                <w:rFonts w:ascii="宋体" w:hAnsi="宋体" w:cs="宋体"/>
                <w:color w:val="000000"/>
                <w:sz w:val="22"/>
                <w:szCs w:val="22"/>
              </w:rPr>
            </w:pPr>
            <w:r>
              <w:rPr>
                <w:rFonts w:hint="eastAsia"/>
                <w:color w:val="000000"/>
                <w:sz w:val="22"/>
                <w:szCs w:val="22"/>
              </w:rPr>
              <w:t>2.915</w:t>
            </w:r>
          </w:p>
        </w:tc>
        <w:tc>
          <w:tcPr>
            <w:tcW w:w="1000" w:type="pct"/>
            <w:tcBorders>
              <w:top w:val="nil"/>
              <w:left w:val="nil"/>
              <w:bottom w:val="single" w:sz="8" w:space="0" w:color="auto"/>
              <w:right w:val="single" w:sz="8" w:space="0" w:color="auto"/>
            </w:tcBorders>
            <w:shd w:val="clear" w:color="auto" w:fill="auto"/>
            <w:vAlign w:val="center"/>
            <w:hideMark/>
          </w:tcPr>
          <w:p w14:paraId="289F8526" w14:textId="6959B047" w:rsidR="00A536FB" w:rsidRDefault="00A536FB" w:rsidP="00BB5348">
            <w:pPr>
              <w:jc w:val="center"/>
              <w:rPr>
                <w:rFonts w:ascii="宋体" w:hAnsi="宋体" w:cs="宋体"/>
                <w:color w:val="000000"/>
                <w:sz w:val="22"/>
                <w:szCs w:val="22"/>
              </w:rPr>
            </w:pPr>
            <w:r>
              <w:rPr>
                <w:rFonts w:hint="eastAsia"/>
                <w:color w:val="000000"/>
                <w:sz w:val="22"/>
                <w:szCs w:val="22"/>
              </w:rPr>
              <w:t>4.909</w:t>
            </w:r>
          </w:p>
        </w:tc>
      </w:tr>
      <w:tr w:rsidR="00A536FB" w:rsidRPr="00DA44EE" w14:paraId="740FC05E"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456B5C0"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D873AE6" w14:textId="32F79394" w:rsidR="00A536FB" w:rsidRDefault="00A536FB" w:rsidP="00BB5348">
            <w:pPr>
              <w:jc w:val="center"/>
              <w:rPr>
                <w:rFonts w:ascii="宋体" w:hAnsi="宋体" w:cs="宋体"/>
                <w:color w:val="000000"/>
                <w:sz w:val="22"/>
                <w:szCs w:val="22"/>
              </w:rPr>
            </w:pPr>
            <w:r>
              <w:rPr>
                <w:rFonts w:hint="eastAsia"/>
                <w:color w:val="000000"/>
                <w:sz w:val="22"/>
                <w:szCs w:val="22"/>
              </w:rPr>
              <w:t>0.927</w:t>
            </w:r>
          </w:p>
        </w:tc>
        <w:tc>
          <w:tcPr>
            <w:tcW w:w="999" w:type="pct"/>
            <w:tcBorders>
              <w:top w:val="nil"/>
              <w:left w:val="nil"/>
              <w:bottom w:val="single" w:sz="8" w:space="0" w:color="auto"/>
              <w:right w:val="single" w:sz="8" w:space="0" w:color="auto"/>
            </w:tcBorders>
            <w:shd w:val="clear" w:color="auto" w:fill="auto"/>
            <w:vAlign w:val="center"/>
            <w:hideMark/>
          </w:tcPr>
          <w:p w14:paraId="27EB7394" w14:textId="202200E4" w:rsidR="00A536FB" w:rsidRDefault="00A536FB" w:rsidP="00BB5348">
            <w:pPr>
              <w:jc w:val="center"/>
              <w:rPr>
                <w:rFonts w:ascii="宋体" w:hAnsi="宋体" w:cs="宋体"/>
                <w:color w:val="000000"/>
                <w:sz w:val="22"/>
                <w:szCs w:val="22"/>
              </w:rPr>
            </w:pPr>
            <w:r>
              <w:rPr>
                <w:rFonts w:hint="eastAsia"/>
                <w:color w:val="000000"/>
                <w:sz w:val="22"/>
                <w:szCs w:val="22"/>
              </w:rPr>
              <w:t>1.573</w:t>
            </w:r>
          </w:p>
        </w:tc>
        <w:tc>
          <w:tcPr>
            <w:tcW w:w="999" w:type="pct"/>
            <w:tcBorders>
              <w:top w:val="nil"/>
              <w:left w:val="nil"/>
              <w:bottom w:val="single" w:sz="8" w:space="0" w:color="auto"/>
              <w:right w:val="single" w:sz="8" w:space="0" w:color="auto"/>
            </w:tcBorders>
            <w:shd w:val="clear" w:color="auto" w:fill="auto"/>
            <w:vAlign w:val="center"/>
            <w:hideMark/>
          </w:tcPr>
          <w:p w14:paraId="0EBDCF6F" w14:textId="48939C2B" w:rsidR="00A536FB" w:rsidRDefault="00A536FB" w:rsidP="00BB5348">
            <w:pPr>
              <w:jc w:val="center"/>
              <w:rPr>
                <w:rFonts w:ascii="宋体" w:hAnsi="宋体" w:cs="宋体"/>
                <w:color w:val="000000"/>
                <w:sz w:val="22"/>
                <w:szCs w:val="22"/>
              </w:rPr>
            </w:pPr>
            <w:r>
              <w:rPr>
                <w:rFonts w:hint="eastAsia"/>
                <w:color w:val="000000"/>
                <w:sz w:val="22"/>
                <w:szCs w:val="22"/>
              </w:rPr>
              <w:t>2.911</w:t>
            </w:r>
          </w:p>
        </w:tc>
        <w:tc>
          <w:tcPr>
            <w:tcW w:w="1000" w:type="pct"/>
            <w:tcBorders>
              <w:top w:val="nil"/>
              <w:left w:val="nil"/>
              <w:bottom w:val="single" w:sz="8" w:space="0" w:color="auto"/>
              <w:right w:val="single" w:sz="8" w:space="0" w:color="auto"/>
            </w:tcBorders>
            <w:shd w:val="clear" w:color="auto" w:fill="auto"/>
            <w:vAlign w:val="center"/>
            <w:hideMark/>
          </w:tcPr>
          <w:p w14:paraId="22CB808F" w14:textId="25DEB7DD" w:rsidR="00A536FB" w:rsidRDefault="00A536FB" w:rsidP="00BB5348">
            <w:pPr>
              <w:jc w:val="center"/>
              <w:rPr>
                <w:rFonts w:ascii="宋体" w:hAnsi="宋体" w:cs="宋体"/>
                <w:color w:val="000000"/>
                <w:sz w:val="22"/>
                <w:szCs w:val="22"/>
              </w:rPr>
            </w:pPr>
            <w:r>
              <w:rPr>
                <w:rFonts w:hint="eastAsia"/>
                <w:color w:val="000000"/>
                <w:sz w:val="22"/>
                <w:szCs w:val="22"/>
              </w:rPr>
              <w:t>4.91</w:t>
            </w:r>
          </w:p>
        </w:tc>
      </w:tr>
      <w:tr w:rsidR="00A536FB" w:rsidRPr="00DA44EE" w14:paraId="053E330E"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B53CEDC"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933995F" w14:textId="7CC1A47F" w:rsidR="00A536FB" w:rsidRDefault="00A536FB" w:rsidP="00BB5348">
            <w:pPr>
              <w:jc w:val="center"/>
              <w:rPr>
                <w:rFonts w:ascii="宋体" w:hAnsi="宋体" w:cs="宋体"/>
                <w:color w:val="000000"/>
                <w:sz w:val="22"/>
                <w:szCs w:val="22"/>
              </w:rPr>
            </w:pPr>
            <w:r>
              <w:rPr>
                <w:rFonts w:hint="eastAsia"/>
                <w:color w:val="000000"/>
                <w:sz w:val="22"/>
                <w:szCs w:val="22"/>
              </w:rPr>
              <w:t>0.951</w:t>
            </w:r>
          </w:p>
        </w:tc>
        <w:tc>
          <w:tcPr>
            <w:tcW w:w="999" w:type="pct"/>
            <w:tcBorders>
              <w:top w:val="nil"/>
              <w:left w:val="nil"/>
              <w:bottom w:val="single" w:sz="8" w:space="0" w:color="auto"/>
              <w:right w:val="single" w:sz="8" w:space="0" w:color="auto"/>
            </w:tcBorders>
            <w:shd w:val="clear" w:color="auto" w:fill="auto"/>
            <w:vAlign w:val="center"/>
            <w:hideMark/>
          </w:tcPr>
          <w:p w14:paraId="4B8FCE58" w14:textId="7B8958AE" w:rsidR="00A536FB" w:rsidRDefault="00A536FB" w:rsidP="00BB5348">
            <w:pPr>
              <w:jc w:val="center"/>
              <w:rPr>
                <w:rFonts w:ascii="宋体" w:hAnsi="宋体" w:cs="宋体"/>
                <w:color w:val="000000"/>
                <w:sz w:val="22"/>
                <w:szCs w:val="22"/>
              </w:rPr>
            </w:pPr>
            <w:r>
              <w:rPr>
                <w:rFonts w:hint="eastAsia"/>
                <w:color w:val="000000"/>
                <w:sz w:val="22"/>
                <w:szCs w:val="22"/>
              </w:rPr>
              <w:t>1.587</w:t>
            </w:r>
          </w:p>
        </w:tc>
        <w:tc>
          <w:tcPr>
            <w:tcW w:w="999" w:type="pct"/>
            <w:tcBorders>
              <w:top w:val="nil"/>
              <w:left w:val="nil"/>
              <w:bottom w:val="single" w:sz="8" w:space="0" w:color="auto"/>
              <w:right w:val="single" w:sz="8" w:space="0" w:color="auto"/>
            </w:tcBorders>
            <w:shd w:val="clear" w:color="auto" w:fill="auto"/>
            <w:vAlign w:val="center"/>
            <w:hideMark/>
          </w:tcPr>
          <w:p w14:paraId="66EBD0F8" w14:textId="4F6DB005" w:rsidR="00A536FB" w:rsidRDefault="00A536FB" w:rsidP="00BB5348">
            <w:pPr>
              <w:jc w:val="center"/>
              <w:rPr>
                <w:rFonts w:ascii="宋体" w:hAnsi="宋体" w:cs="宋体"/>
                <w:color w:val="000000"/>
                <w:sz w:val="22"/>
                <w:szCs w:val="22"/>
              </w:rPr>
            </w:pPr>
            <w:r>
              <w:rPr>
                <w:rFonts w:hint="eastAsia"/>
                <w:color w:val="000000"/>
                <w:sz w:val="22"/>
                <w:szCs w:val="22"/>
              </w:rPr>
              <w:t>2.798</w:t>
            </w:r>
          </w:p>
        </w:tc>
        <w:tc>
          <w:tcPr>
            <w:tcW w:w="1000" w:type="pct"/>
            <w:tcBorders>
              <w:top w:val="nil"/>
              <w:left w:val="nil"/>
              <w:bottom w:val="single" w:sz="8" w:space="0" w:color="auto"/>
              <w:right w:val="single" w:sz="8" w:space="0" w:color="auto"/>
            </w:tcBorders>
            <w:shd w:val="clear" w:color="auto" w:fill="auto"/>
            <w:vAlign w:val="center"/>
            <w:hideMark/>
          </w:tcPr>
          <w:p w14:paraId="7FBCB379" w14:textId="1B886775" w:rsidR="00A536FB" w:rsidRDefault="00A536FB" w:rsidP="00BB5348">
            <w:pPr>
              <w:jc w:val="center"/>
              <w:rPr>
                <w:rFonts w:ascii="宋体" w:hAnsi="宋体" w:cs="宋体"/>
                <w:color w:val="000000"/>
                <w:sz w:val="22"/>
                <w:szCs w:val="22"/>
              </w:rPr>
            </w:pPr>
            <w:r>
              <w:rPr>
                <w:rFonts w:hint="eastAsia"/>
                <w:color w:val="000000"/>
                <w:sz w:val="22"/>
                <w:szCs w:val="22"/>
              </w:rPr>
              <w:t>4.893</w:t>
            </w:r>
          </w:p>
        </w:tc>
      </w:tr>
      <w:tr w:rsidR="00A536FB" w:rsidRPr="00DA44EE" w14:paraId="7DBCB48A"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E394A92"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6EE9C81" w14:textId="1DAC1601" w:rsidR="00A536FB" w:rsidRDefault="00A536FB" w:rsidP="00BB5348">
            <w:pPr>
              <w:jc w:val="center"/>
              <w:rPr>
                <w:rFonts w:ascii="宋体" w:hAnsi="宋体" w:cs="宋体"/>
                <w:color w:val="000000"/>
                <w:sz w:val="22"/>
                <w:szCs w:val="22"/>
              </w:rPr>
            </w:pPr>
            <w:r>
              <w:rPr>
                <w:rFonts w:hint="eastAsia"/>
                <w:color w:val="000000"/>
                <w:sz w:val="22"/>
                <w:szCs w:val="22"/>
              </w:rPr>
              <w:t>0.946</w:t>
            </w:r>
          </w:p>
        </w:tc>
        <w:tc>
          <w:tcPr>
            <w:tcW w:w="999" w:type="pct"/>
            <w:tcBorders>
              <w:top w:val="nil"/>
              <w:left w:val="nil"/>
              <w:bottom w:val="single" w:sz="8" w:space="0" w:color="auto"/>
              <w:right w:val="single" w:sz="8" w:space="0" w:color="auto"/>
            </w:tcBorders>
            <w:shd w:val="clear" w:color="auto" w:fill="auto"/>
            <w:vAlign w:val="center"/>
            <w:hideMark/>
          </w:tcPr>
          <w:p w14:paraId="7AF6D60E" w14:textId="1B1B3140" w:rsidR="00A536FB" w:rsidRDefault="00A536FB" w:rsidP="00BB5348">
            <w:pPr>
              <w:jc w:val="center"/>
              <w:rPr>
                <w:rFonts w:ascii="宋体" w:hAnsi="宋体" w:cs="宋体"/>
                <w:color w:val="000000"/>
                <w:sz w:val="22"/>
                <w:szCs w:val="22"/>
              </w:rPr>
            </w:pPr>
            <w:r>
              <w:rPr>
                <w:rFonts w:hint="eastAsia"/>
                <w:color w:val="000000"/>
                <w:sz w:val="22"/>
                <w:szCs w:val="22"/>
              </w:rPr>
              <w:t>1.564</w:t>
            </w:r>
          </w:p>
        </w:tc>
        <w:tc>
          <w:tcPr>
            <w:tcW w:w="999" w:type="pct"/>
            <w:tcBorders>
              <w:top w:val="nil"/>
              <w:left w:val="nil"/>
              <w:bottom w:val="single" w:sz="8" w:space="0" w:color="auto"/>
              <w:right w:val="single" w:sz="8" w:space="0" w:color="auto"/>
            </w:tcBorders>
            <w:shd w:val="clear" w:color="auto" w:fill="auto"/>
            <w:vAlign w:val="center"/>
            <w:hideMark/>
          </w:tcPr>
          <w:p w14:paraId="6A7EC514" w14:textId="3030994A" w:rsidR="00A536FB" w:rsidRDefault="00A536FB" w:rsidP="00BB5348">
            <w:pPr>
              <w:jc w:val="center"/>
              <w:rPr>
                <w:rFonts w:ascii="宋体" w:hAnsi="宋体" w:cs="宋体"/>
                <w:color w:val="000000"/>
                <w:sz w:val="22"/>
                <w:szCs w:val="22"/>
              </w:rPr>
            </w:pPr>
            <w:r>
              <w:rPr>
                <w:rFonts w:hint="eastAsia"/>
                <w:color w:val="000000"/>
                <w:sz w:val="22"/>
                <w:szCs w:val="22"/>
              </w:rPr>
              <w:t>2.874</w:t>
            </w:r>
          </w:p>
        </w:tc>
        <w:tc>
          <w:tcPr>
            <w:tcW w:w="1000" w:type="pct"/>
            <w:tcBorders>
              <w:top w:val="nil"/>
              <w:left w:val="nil"/>
              <w:bottom w:val="single" w:sz="8" w:space="0" w:color="auto"/>
              <w:right w:val="single" w:sz="8" w:space="0" w:color="auto"/>
            </w:tcBorders>
            <w:shd w:val="clear" w:color="auto" w:fill="auto"/>
            <w:vAlign w:val="center"/>
            <w:hideMark/>
          </w:tcPr>
          <w:p w14:paraId="1C5B82FC" w14:textId="5CA9721F" w:rsidR="00A536FB" w:rsidRDefault="00A536FB" w:rsidP="00BB5348">
            <w:pPr>
              <w:jc w:val="center"/>
              <w:rPr>
                <w:rFonts w:ascii="宋体" w:hAnsi="宋体" w:cs="宋体"/>
                <w:color w:val="000000"/>
                <w:sz w:val="22"/>
                <w:szCs w:val="22"/>
              </w:rPr>
            </w:pPr>
            <w:r>
              <w:rPr>
                <w:rFonts w:hint="eastAsia"/>
                <w:color w:val="000000"/>
                <w:sz w:val="22"/>
                <w:szCs w:val="22"/>
              </w:rPr>
              <w:t>4.907</w:t>
            </w:r>
          </w:p>
        </w:tc>
      </w:tr>
      <w:tr w:rsidR="00A536FB" w:rsidRPr="00DA44EE" w14:paraId="22A35ED7"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B671EC6" w14:textId="77777777" w:rsidR="00A536FB" w:rsidRPr="00DA44EE" w:rsidRDefault="00A536FB"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E146985" w14:textId="74267D56" w:rsidR="00A536FB" w:rsidRDefault="00A536FB" w:rsidP="00BB5348">
            <w:pPr>
              <w:jc w:val="center"/>
              <w:rPr>
                <w:rFonts w:ascii="宋体" w:hAnsi="宋体" w:cs="宋体"/>
                <w:color w:val="000000"/>
                <w:sz w:val="22"/>
                <w:szCs w:val="22"/>
              </w:rPr>
            </w:pPr>
            <w:r>
              <w:rPr>
                <w:rFonts w:hint="eastAsia"/>
                <w:color w:val="000000"/>
                <w:sz w:val="22"/>
                <w:szCs w:val="22"/>
              </w:rPr>
              <w:t>0.938</w:t>
            </w:r>
          </w:p>
        </w:tc>
        <w:tc>
          <w:tcPr>
            <w:tcW w:w="999" w:type="pct"/>
            <w:tcBorders>
              <w:top w:val="nil"/>
              <w:left w:val="nil"/>
              <w:bottom w:val="single" w:sz="8" w:space="0" w:color="auto"/>
              <w:right w:val="single" w:sz="8" w:space="0" w:color="auto"/>
            </w:tcBorders>
            <w:shd w:val="clear" w:color="auto" w:fill="auto"/>
            <w:vAlign w:val="center"/>
            <w:hideMark/>
          </w:tcPr>
          <w:p w14:paraId="0020FA1F" w14:textId="2765A971" w:rsidR="00A536FB" w:rsidRDefault="00A536FB" w:rsidP="00BB5348">
            <w:pPr>
              <w:jc w:val="center"/>
              <w:rPr>
                <w:rFonts w:ascii="宋体" w:hAnsi="宋体" w:cs="宋体"/>
                <w:color w:val="000000"/>
                <w:sz w:val="22"/>
                <w:szCs w:val="22"/>
              </w:rPr>
            </w:pPr>
            <w:r>
              <w:rPr>
                <w:rFonts w:hint="eastAsia"/>
                <w:color w:val="000000"/>
                <w:sz w:val="22"/>
                <w:szCs w:val="22"/>
              </w:rPr>
              <w:t>1.572</w:t>
            </w:r>
          </w:p>
        </w:tc>
        <w:tc>
          <w:tcPr>
            <w:tcW w:w="999" w:type="pct"/>
            <w:tcBorders>
              <w:top w:val="nil"/>
              <w:left w:val="nil"/>
              <w:bottom w:val="single" w:sz="8" w:space="0" w:color="auto"/>
              <w:right w:val="single" w:sz="8" w:space="0" w:color="auto"/>
            </w:tcBorders>
            <w:shd w:val="clear" w:color="auto" w:fill="auto"/>
            <w:vAlign w:val="center"/>
            <w:hideMark/>
          </w:tcPr>
          <w:p w14:paraId="0C2832D5" w14:textId="741677B2" w:rsidR="00A536FB" w:rsidRDefault="00A536FB" w:rsidP="00BB5348">
            <w:pPr>
              <w:jc w:val="center"/>
              <w:rPr>
                <w:rFonts w:ascii="宋体" w:hAnsi="宋体" w:cs="宋体"/>
                <w:color w:val="000000"/>
                <w:sz w:val="22"/>
                <w:szCs w:val="22"/>
              </w:rPr>
            </w:pPr>
            <w:r>
              <w:rPr>
                <w:rFonts w:hint="eastAsia"/>
                <w:color w:val="000000"/>
                <w:sz w:val="22"/>
                <w:szCs w:val="22"/>
              </w:rPr>
              <w:t>2.836</w:t>
            </w:r>
          </w:p>
        </w:tc>
        <w:tc>
          <w:tcPr>
            <w:tcW w:w="1000" w:type="pct"/>
            <w:tcBorders>
              <w:top w:val="nil"/>
              <w:left w:val="nil"/>
              <w:bottom w:val="single" w:sz="8" w:space="0" w:color="auto"/>
              <w:right w:val="single" w:sz="8" w:space="0" w:color="auto"/>
            </w:tcBorders>
            <w:shd w:val="clear" w:color="auto" w:fill="auto"/>
            <w:vAlign w:val="center"/>
            <w:hideMark/>
          </w:tcPr>
          <w:p w14:paraId="7D32D85D" w14:textId="5F8D0488" w:rsidR="00A536FB" w:rsidRDefault="00A536FB" w:rsidP="00BB5348">
            <w:pPr>
              <w:jc w:val="center"/>
              <w:rPr>
                <w:rFonts w:ascii="宋体" w:hAnsi="宋体" w:cs="宋体"/>
                <w:color w:val="000000"/>
                <w:sz w:val="22"/>
                <w:szCs w:val="22"/>
              </w:rPr>
            </w:pPr>
            <w:r>
              <w:rPr>
                <w:rFonts w:hint="eastAsia"/>
                <w:color w:val="000000"/>
                <w:sz w:val="22"/>
                <w:szCs w:val="22"/>
              </w:rPr>
              <w:t>4.887</w:t>
            </w:r>
          </w:p>
        </w:tc>
      </w:tr>
    </w:tbl>
    <w:p w14:paraId="707A1A6C" w14:textId="58EFD7DE" w:rsidR="0007558A" w:rsidRPr="00310D1E" w:rsidRDefault="00A536FB" w:rsidP="0007558A">
      <w:pPr>
        <w:spacing w:line="360" w:lineRule="auto"/>
        <w:rPr>
          <w:rFonts w:ascii="黑体" w:eastAsia="黑体"/>
          <w:szCs w:val="21"/>
        </w:rPr>
      </w:pPr>
      <w:r>
        <w:rPr>
          <w:rFonts w:ascii="黑体" w:eastAsia="黑体" w:hint="eastAsia"/>
          <w:szCs w:val="21"/>
        </w:rPr>
        <w:t>10</w:t>
      </w:r>
      <w:r w:rsidR="0007558A" w:rsidRPr="00310D1E">
        <w:rPr>
          <w:rFonts w:ascii="黑体" w:eastAsia="黑体" w:hint="eastAsia"/>
          <w:szCs w:val="21"/>
        </w:rPr>
        <w:t>.2  异常值判定（</w:t>
      </w:r>
      <w:r>
        <w:rPr>
          <w:rFonts w:ascii="黑体" w:eastAsia="黑体" w:hint="eastAsia"/>
          <w:szCs w:val="21"/>
        </w:rPr>
        <w:t>铅</w:t>
      </w:r>
      <w:r w:rsidR="0007558A" w:rsidRPr="00310D1E">
        <w:rPr>
          <w:rFonts w:ascii="黑体" w:eastAsia="黑体" w:hint="eastAsia"/>
          <w:szCs w:val="21"/>
        </w:rPr>
        <w:t>元素）</w:t>
      </w:r>
    </w:p>
    <w:p w14:paraId="1754838B" w14:textId="1D8A7E82" w:rsidR="0007558A" w:rsidRDefault="0007558A" w:rsidP="0007558A">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sidR="00A536FB">
        <w:rPr>
          <w:rFonts w:hint="eastAsia"/>
          <w:szCs w:val="21"/>
        </w:rPr>
        <w:t>10</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sidR="00A536FB">
        <w:rPr>
          <w:rFonts w:hint="eastAsia"/>
          <w:szCs w:val="21"/>
        </w:rPr>
        <w:t>10</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20472AF6" w14:textId="29172010" w:rsidR="0007558A" w:rsidRDefault="00A536FB" w:rsidP="0007558A">
      <w:pPr>
        <w:tabs>
          <w:tab w:val="left" w:pos="0"/>
        </w:tabs>
        <w:snapToGrid w:val="0"/>
        <w:spacing w:beforeLines="50" w:before="162" w:line="360" w:lineRule="auto"/>
        <w:jc w:val="left"/>
        <w:rPr>
          <w:rFonts w:ascii="黑体" w:eastAsia="黑体"/>
          <w:szCs w:val="21"/>
        </w:rPr>
      </w:pPr>
      <w:r>
        <w:rPr>
          <w:rFonts w:hint="eastAsia"/>
        </w:rPr>
        <w:t>10</w:t>
      </w:r>
      <w:r w:rsidR="0007558A">
        <w:rPr>
          <w:rFonts w:hint="eastAsia"/>
        </w:rPr>
        <w:t>.2.1</w:t>
      </w:r>
      <w:proofErr w:type="gramStart"/>
      <w:r w:rsidR="0007558A" w:rsidRPr="00A53C09">
        <w:rPr>
          <w:rFonts w:ascii="黑体" w:eastAsia="黑体"/>
          <w:szCs w:val="21"/>
        </w:rPr>
        <w:t>曼</w:t>
      </w:r>
      <w:proofErr w:type="gramEnd"/>
      <w:r w:rsidR="0007558A" w:rsidRPr="00A53C09">
        <w:rPr>
          <w:rFonts w:ascii="黑体" w:eastAsia="黑体"/>
          <w:szCs w:val="21"/>
        </w:rPr>
        <w:t>德尔h-k检验</w:t>
      </w:r>
    </w:p>
    <w:p w14:paraId="6547F36F" w14:textId="5794803D" w:rsidR="0007558A" w:rsidRPr="00A53C09" w:rsidRDefault="0007558A" w:rsidP="0007558A">
      <w:pPr>
        <w:tabs>
          <w:tab w:val="left" w:pos="0"/>
        </w:tabs>
        <w:snapToGrid w:val="0"/>
        <w:spacing w:beforeLines="50" w:before="162"/>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sidR="00A536FB">
        <w:rPr>
          <w:rFonts w:hint="eastAsia"/>
          <w:sz w:val="24"/>
        </w:rPr>
        <w:t>10</w:t>
      </w:r>
      <w:r w:rsidRPr="00A53C09">
        <w:rPr>
          <w:sz w:val="24"/>
        </w:rPr>
        <w:t>-</w:t>
      </w:r>
      <w:r>
        <w:rPr>
          <w:rFonts w:hint="eastAsia"/>
          <w:sz w:val="24"/>
        </w:rPr>
        <w:t>2</w:t>
      </w:r>
      <w:r w:rsidRPr="00A53C09">
        <w:rPr>
          <w:sz w:val="24"/>
        </w:rPr>
        <w:t>、表</w:t>
      </w:r>
      <w:r w:rsidR="00A536FB">
        <w:rPr>
          <w:rFonts w:hint="eastAsia"/>
          <w:sz w:val="24"/>
        </w:rPr>
        <w:t>10</w:t>
      </w:r>
      <w:r w:rsidRPr="00A53C09">
        <w:rPr>
          <w:sz w:val="24"/>
        </w:rPr>
        <w:t>-</w:t>
      </w:r>
      <w:r>
        <w:rPr>
          <w:rFonts w:hint="eastAsia"/>
          <w:sz w:val="24"/>
        </w:rPr>
        <w:t>3</w:t>
      </w:r>
      <w:r>
        <w:rPr>
          <w:rFonts w:hint="eastAsia"/>
          <w:sz w:val="24"/>
        </w:rPr>
        <w:t>。</w:t>
      </w:r>
    </w:p>
    <w:p w14:paraId="1452E1E3" w14:textId="6F316BD6" w:rsidR="0007558A" w:rsidRPr="00A53C09" w:rsidRDefault="0007558A" w:rsidP="0007558A">
      <w:pPr>
        <w:tabs>
          <w:tab w:val="left" w:pos="0"/>
        </w:tabs>
        <w:snapToGrid w:val="0"/>
        <w:spacing w:beforeLines="50" w:before="162" w:line="360" w:lineRule="auto"/>
        <w:jc w:val="center"/>
        <w:rPr>
          <w:sz w:val="24"/>
        </w:rPr>
      </w:pPr>
      <w:r w:rsidRPr="00A53C09">
        <w:rPr>
          <w:sz w:val="24"/>
        </w:rPr>
        <w:t>表</w:t>
      </w:r>
      <w:r w:rsidR="00A536FB">
        <w:rPr>
          <w:rFonts w:hint="eastAsia"/>
          <w:sz w:val="24"/>
        </w:rPr>
        <w:t>10</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77"/>
        <w:gridCol w:w="1675"/>
        <w:gridCol w:w="1675"/>
        <w:gridCol w:w="1675"/>
      </w:tblGrid>
      <w:tr w:rsidR="0007558A" w:rsidRPr="00A53C09" w14:paraId="6288050D" w14:textId="77777777" w:rsidTr="00BB5348">
        <w:trPr>
          <w:trHeight w:val="270"/>
          <w:jc w:val="center"/>
        </w:trPr>
        <w:tc>
          <w:tcPr>
            <w:tcW w:w="1499" w:type="pct"/>
            <w:shd w:val="clear" w:color="auto" w:fill="auto"/>
            <w:noWrap/>
            <w:vAlign w:val="center"/>
            <w:hideMark/>
          </w:tcPr>
          <w:p w14:paraId="4AB07EE8" w14:textId="77777777" w:rsidR="0007558A" w:rsidRPr="00A53C09" w:rsidRDefault="0007558A" w:rsidP="00BB5348">
            <w:pPr>
              <w:widowControl/>
              <w:jc w:val="center"/>
              <w:rPr>
                <w:color w:val="000000"/>
                <w:kern w:val="0"/>
                <w:sz w:val="22"/>
                <w:szCs w:val="22"/>
              </w:rPr>
            </w:pPr>
            <w:r w:rsidRPr="00A53C09">
              <w:rPr>
                <w:rFonts w:hint="eastAsia"/>
                <w:color w:val="000000"/>
                <w:sz w:val="22"/>
                <w:szCs w:val="22"/>
              </w:rPr>
              <w:lastRenderedPageBreak/>
              <w:t>实验室</w:t>
            </w:r>
          </w:p>
        </w:tc>
        <w:tc>
          <w:tcPr>
            <w:tcW w:w="876" w:type="pct"/>
            <w:shd w:val="clear" w:color="auto" w:fill="auto"/>
            <w:noWrap/>
            <w:vAlign w:val="center"/>
            <w:hideMark/>
          </w:tcPr>
          <w:p w14:paraId="70016205" w14:textId="77777777" w:rsidR="0007558A" w:rsidRPr="00A53C09" w:rsidRDefault="0007558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001A4E8F" w14:textId="77777777" w:rsidR="0007558A" w:rsidRPr="00A53C09" w:rsidRDefault="0007558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0C447747" w14:textId="77777777" w:rsidR="0007558A" w:rsidRPr="00A53C09" w:rsidRDefault="0007558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39A0A288" w14:textId="77777777" w:rsidR="0007558A" w:rsidRPr="00A53C09" w:rsidRDefault="0007558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59765F" w:rsidRPr="00A53C09" w14:paraId="761038EC" w14:textId="77777777" w:rsidTr="00BB5348">
        <w:trPr>
          <w:trHeight w:val="270"/>
          <w:jc w:val="center"/>
        </w:trPr>
        <w:tc>
          <w:tcPr>
            <w:tcW w:w="1499" w:type="pct"/>
            <w:shd w:val="clear" w:color="auto" w:fill="auto"/>
            <w:noWrap/>
            <w:vAlign w:val="center"/>
            <w:hideMark/>
          </w:tcPr>
          <w:p w14:paraId="1736A37C" w14:textId="77777777" w:rsidR="0059765F" w:rsidRDefault="0059765F" w:rsidP="00BB5348">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6" w:type="pct"/>
            <w:shd w:val="clear" w:color="auto" w:fill="auto"/>
            <w:noWrap/>
            <w:vAlign w:val="bottom"/>
            <w:hideMark/>
          </w:tcPr>
          <w:p w14:paraId="262A84C5" w14:textId="44B58296" w:rsidR="0059765F" w:rsidRDefault="0059765F" w:rsidP="00BB5348">
            <w:pPr>
              <w:jc w:val="center"/>
              <w:rPr>
                <w:rFonts w:ascii="宋体" w:hAnsi="宋体" w:cs="宋体"/>
                <w:color w:val="000000"/>
                <w:sz w:val="22"/>
                <w:szCs w:val="22"/>
              </w:rPr>
            </w:pPr>
            <w:r>
              <w:rPr>
                <w:rFonts w:hint="eastAsia"/>
                <w:sz w:val="22"/>
                <w:szCs w:val="22"/>
              </w:rPr>
              <w:t xml:space="preserve">-0.289 </w:t>
            </w:r>
          </w:p>
        </w:tc>
        <w:tc>
          <w:tcPr>
            <w:tcW w:w="875" w:type="pct"/>
            <w:shd w:val="clear" w:color="auto" w:fill="auto"/>
            <w:noWrap/>
            <w:vAlign w:val="bottom"/>
            <w:hideMark/>
          </w:tcPr>
          <w:p w14:paraId="4834404C" w14:textId="242C83DA" w:rsidR="0059765F" w:rsidRDefault="0059765F" w:rsidP="00BB5348">
            <w:pPr>
              <w:jc w:val="center"/>
              <w:rPr>
                <w:rFonts w:ascii="宋体" w:hAnsi="宋体" w:cs="宋体"/>
                <w:color w:val="000000"/>
                <w:sz w:val="22"/>
                <w:szCs w:val="22"/>
              </w:rPr>
            </w:pPr>
            <w:r>
              <w:rPr>
                <w:rFonts w:hint="eastAsia"/>
                <w:sz w:val="22"/>
                <w:szCs w:val="22"/>
              </w:rPr>
              <w:t xml:space="preserve">-0.694 </w:t>
            </w:r>
          </w:p>
        </w:tc>
        <w:tc>
          <w:tcPr>
            <w:tcW w:w="875" w:type="pct"/>
            <w:shd w:val="clear" w:color="auto" w:fill="auto"/>
            <w:noWrap/>
            <w:vAlign w:val="bottom"/>
            <w:hideMark/>
          </w:tcPr>
          <w:p w14:paraId="17938F6F" w14:textId="3728B132" w:rsidR="0059765F" w:rsidRDefault="0059765F" w:rsidP="00BB5348">
            <w:pPr>
              <w:jc w:val="center"/>
              <w:rPr>
                <w:rFonts w:ascii="宋体" w:hAnsi="宋体" w:cs="宋体"/>
                <w:color w:val="000000"/>
                <w:sz w:val="22"/>
                <w:szCs w:val="22"/>
              </w:rPr>
            </w:pPr>
            <w:r>
              <w:rPr>
                <w:rFonts w:hint="eastAsia"/>
                <w:sz w:val="22"/>
                <w:szCs w:val="22"/>
              </w:rPr>
              <w:t xml:space="preserve">-0.215 </w:t>
            </w:r>
          </w:p>
        </w:tc>
        <w:tc>
          <w:tcPr>
            <w:tcW w:w="875" w:type="pct"/>
            <w:shd w:val="clear" w:color="auto" w:fill="auto"/>
            <w:noWrap/>
            <w:vAlign w:val="bottom"/>
            <w:hideMark/>
          </w:tcPr>
          <w:p w14:paraId="12F2576A" w14:textId="5CE4E2C5" w:rsidR="0059765F" w:rsidRDefault="0059765F" w:rsidP="00BB5348">
            <w:pPr>
              <w:jc w:val="center"/>
              <w:rPr>
                <w:rFonts w:ascii="宋体" w:hAnsi="宋体" w:cs="宋体"/>
                <w:color w:val="000000"/>
                <w:sz w:val="22"/>
                <w:szCs w:val="22"/>
              </w:rPr>
            </w:pPr>
            <w:r>
              <w:rPr>
                <w:rFonts w:hint="eastAsia"/>
                <w:sz w:val="22"/>
                <w:szCs w:val="22"/>
              </w:rPr>
              <w:t xml:space="preserve">-0.402 </w:t>
            </w:r>
          </w:p>
        </w:tc>
      </w:tr>
      <w:tr w:rsidR="0059765F" w:rsidRPr="00A53C09" w14:paraId="14B8213B" w14:textId="77777777" w:rsidTr="00BB5348">
        <w:trPr>
          <w:trHeight w:val="270"/>
          <w:jc w:val="center"/>
        </w:trPr>
        <w:tc>
          <w:tcPr>
            <w:tcW w:w="1499" w:type="pct"/>
            <w:shd w:val="clear" w:color="auto" w:fill="auto"/>
            <w:noWrap/>
            <w:vAlign w:val="center"/>
            <w:hideMark/>
          </w:tcPr>
          <w:p w14:paraId="6764B782" w14:textId="77777777" w:rsidR="0059765F" w:rsidRDefault="0059765F" w:rsidP="00BB5348">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6" w:type="pct"/>
            <w:shd w:val="clear" w:color="auto" w:fill="auto"/>
            <w:noWrap/>
            <w:vAlign w:val="bottom"/>
            <w:hideMark/>
          </w:tcPr>
          <w:p w14:paraId="1DE0E725" w14:textId="4E43E445" w:rsidR="0059765F" w:rsidRDefault="0059765F" w:rsidP="00BB5348">
            <w:pPr>
              <w:jc w:val="center"/>
              <w:rPr>
                <w:rFonts w:ascii="宋体" w:hAnsi="宋体" w:cs="宋体"/>
                <w:color w:val="FF0000"/>
                <w:sz w:val="22"/>
                <w:szCs w:val="22"/>
              </w:rPr>
            </w:pPr>
            <w:r>
              <w:rPr>
                <w:rFonts w:hint="eastAsia"/>
                <w:sz w:val="22"/>
                <w:szCs w:val="22"/>
              </w:rPr>
              <w:t xml:space="preserve">-1.744 </w:t>
            </w:r>
          </w:p>
        </w:tc>
        <w:tc>
          <w:tcPr>
            <w:tcW w:w="875" w:type="pct"/>
            <w:shd w:val="clear" w:color="auto" w:fill="auto"/>
            <w:noWrap/>
            <w:vAlign w:val="bottom"/>
            <w:hideMark/>
          </w:tcPr>
          <w:p w14:paraId="58104604" w14:textId="11CB708D" w:rsidR="0059765F" w:rsidRDefault="0059765F" w:rsidP="00BB5348">
            <w:pPr>
              <w:jc w:val="center"/>
              <w:rPr>
                <w:rFonts w:ascii="宋体" w:hAnsi="宋体" w:cs="宋体"/>
                <w:color w:val="000000"/>
                <w:sz w:val="22"/>
                <w:szCs w:val="22"/>
              </w:rPr>
            </w:pPr>
            <w:r>
              <w:rPr>
                <w:rFonts w:hint="eastAsia"/>
                <w:sz w:val="22"/>
                <w:szCs w:val="22"/>
              </w:rPr>
              <w:t xml:space="preserve">-0.491 </w:t>
            </w:r>
          </w:p>
        </w:tc>
        <w:tc>
          <w:tcPr>
            <w:tcW w:w="875" w:type="pct"/>
            <w:shd w:val="clear" w:color="auto" w:fill="auto"/>
            <w:noWrap/>
            <w:vAlign w:val="bottom"/>
            <w:hideMark/>
          </w:tcPr>
          <w:p w14:paraId="035ADD8D" w14:textId="390399CB" w:rsidR="0059765F" w:rsidRDefault="0059765F" w:rsidP="00BB5348">
            <w:pPr>
              <w:jc w:val="center"/>
              <w:rPr>
                <w:rFonts w:ascii="宋体" w:hAnsi="宋体" w:cs="宋体"/>
                <w:color w:val="000000"/>
                <w:sz w:val="22"/>
                <w:szCs w:val="22"/>
              </w:rPr>
            </w:pPr>
            <w:r>
              <w:rPr>
                <w:rFonts w:hint="eastAsia"/>
                <w:sz w:val="22"/>
                <w:szCs w:val="22"/>
              </w:rPr>
              <w:t xml:space="preserve">-0.965 </w:t>
            </w:r>
          </w:p>
        </w:tc>
        <w:tc>
          <w:tcPr>
            <w:tcW w:w="875" w:type="pct"/>
            <w:shd w:val="clear" w:color="auto" w:fill="auto"/>
            <w:noWrap/>
            <w:vAlign w:val="bottom"/>
            <w:hideMark/>
          </w:tcPr>
          <w:p w14:paraId="4FF21262" w14:textId="74F08B8E" w:rsidR="0059765F" w:rsidRDefault="0059765F" w:rsidP="00BB5348">
            <w:pPr>
              <w:jc w:val="center"/>
              <w:rPr>
                <w:rFonts w:ascii="宋体" w:hAnsi="宋体" w:cs="宋体"/>
                <w:color w:val="FF0000"/>
                <w:sz w:val="22"/>
                <w:szCs w:val="22"/>
              </w:rPr>
            </w:pPr>
            <w:r>
              <w:rPr>
                <w:rFonts w:hint="eastAsia"/>
                <w:sz w:val="22"/>
                <w:szCs w:val="22"/>
              </w:rPr>
              <w:t xml:space="preserve">-0.153 </w:t>
            </w:r>
          </w:p>
        </w:tc>
      </w:tr>
      <w:tr w:rsidR="0059765F" w:rsidRPr="00A53C09" w14:paraId="4FCA94CB" w14:textId="77777777" w:rsidTr="00BB5348">
        <w:trPr>
          <w:trHeight w:val="270"/>
          <w:jc w:val="center"/>
        </w:trPr>
        <w:tc>
          <w:tcPr>
            <w:tcW w:w="1499" w:type="pct"/>
            <w:shd w:val="clear" w:color="auto" w:fill="auto"/>
            <w:noWrap/>
            <w:vAlign w:val="center"/>
            <w:hideMark/>
          </w:tcPr>
          <w:p w14:paraId="76DF8FEC" w14:textId="77777777" w:rsidR="0059765F" w:rsidRDefault="0059765F" w:rsidP="00BB5348">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6" w:type="pct"/>
            <w:shd w:val="clear" w:color="auto" w:fill="auto"/>
            <w:noWrap/>
            <w:vAlign w:val="bottom"/>
            <w:hideMark/>
          </w:tcPr>
          <w:p w14:paraId="79A1597A" w14:textId="27E1B95C" w:rsidR="0059765F" w:rsidRDefault="0059765F" w:rsidP="00BB5348">
            <w:pPr>
              <w:jc w:val="center"/>
              <w:rPr>
                <w:rFonts w:ascii="宋体" w:hAnsi="宋体" w:cs="宋体"/>
                <w:color w:val="000000"/>
                <w:sz w:val="22"/>
                <w:szCs w:val="22"/>
              </w:rPr>
            </w:pPr>
            <w:r>
              <w:rPr>
                <w:rFonts w:hint="eastAsia"/>
                <w:sz w:val="22"/>
                <w:szCs w:val="22"/>
              </w:rPr>
              <w:t xml:space="preserve">-0.698 </w:t>
            </w:r>
          </w:p>
        </w:tc>
        <w:tc>
          <w:tcPr>
            <w:tcW w:w="875" w:type="pct"/>
            <w:shd w:val="clear" w:color="auto" w:fill="auto"/>
            <w:noWrap/>
            <w:vAlign w:val="bottom"/>
            <w:hideMark/>
          </w:tcPr>
          <w:p w14:paraId="3DF28A31" w14:textId="63EDBDB6" w:rsidR="0059765F" w:rsidRDefault="0059765F" w:rsidP="00BB5348">
            <w:pPr>
              <w:jc w:val="center"/>
              <w:rPr>
                <w:rFonts w:ascii="宋体" w:hAnsi="宋体" w:cs="宋体"/>
                <w:color w:val="000000"/>
                <w:sz w:val="22"/>
                <w:szCs w:val="22"/>
              </w:rPr>
            </w:pPr>
            <w:r>
              <w:rPr>
                <w:rFonts w:hint="eastAsia"/>
                <w:sz w:val="22"/>
                <w:szCs w:val="22"/>
              </w:rPr>
              <w:t xml:space="preserve">0.327 </w:t>
            </w:r>
          </w:p>
        </w:tc>
        <w:tc>
          <w:tcPr>
            <w:tcW w:w="875" w:type="pct"/>
            <w:shd w:val="clear" w:color="auto" w:fill="auto"/>
            <w:noWrap/>
            <w:vAlign w:val="bottom"/>
            <w:hideMark/>
          </w:tcPr>
          <w:p w14:paraId="1CAC50CC" w14:textId="6AD34DB3" w:rsidR="0059765F" w:rsidRDefault="0059765F" w:rsidP="00BB5348">
            <w:pPr>
              <w:jc w:val="center"/>
              <w:rPr>
                <w:rFonts w:ascii="宋体" w:hAnsi="宋体" w:cs="宋体"/>
                <w:color w:val="000000"/>
                <w:sz w:val="22"/>
                <w:szCs w:val="22"/>
              </w:rPr>
            </w:pPr>
            <w:r>
              <w:rPr>
                <w:rFonts w:hint="eastAsia"/>
                <w:sz w:val="22"/>
                <w:szCs w:val="22"/>
              </w:rPr>
              <w:t xml:space="preserve">0.743 </w:t>
            </w:r>
          </w:p>
        </w:tc>
        <w:tc>
          <w:tcPr>
            <w:tcW w:w="875" w:type="pct"/>
            <w:shd w:val="clear" w:color="auto" w:fill="auto"/>
            <w:noWrap/>
            <w:vAlign w:val="bottom"/>
            <w:hideMark/>
          </w:tcPr>
          <w:p w14:paraId="19A4512B" w14:textId="31D9C50D" w:rsidR="0059765F" w:rsidRDefault="0059765F" w:rsidP="00BB5348">
            <w:pPr>
              <w:jc w:val="center"/>
              <w:rPr>
                <w:rFonts w:ascii="宋体" w:hAnsi="宋体" w:cs="宋体"/>
                <w:color w:val="000000"/>
                <w:sz w:val="22"/>
                <w:szCs w:val="22"/>
              </w:rPr>
            </w:pPr>
            <w:r>
              <w:rPr>
                <w:rFonts w:hint="eastAsia"/>
                <w:sz w:val="22"/>
                <w:szCs w:val="22"/>
              </w:rPr>
              <w:t xml:space="preserve">0.730 </w:t>
            </w:r>
          </w:p>
        </w:tc>
      </w:tr>
      <w:tr w:rsidR="0059765F" w:rsidRPr="00A53C09" w14:paraId="2F37A240" w14:textId="77777777" w:rsidTr="00BB5348">
        <w:trPr>
          <w:trHeight w:val="270"/>
          <w:jc w:val="center"/>
        </w:trPr>
        <w:tc>
          <w:tcPr>
            <w:tcW w:w="1499" w:type="pct"/>
            <w:shd w:val="clear" w:color="auto" w:fill="auto"/>
            <w:noWrap/>
            <w:vAlign w:val="center"/>
            <w:hideMark/>
          </w:tcPr>
          <w:p w14:paraId="29BB161A" w14:textId="77777777" w:rsidR="0059765F" w:rsidRDefault="0059765F" w:rsidP="00BB5348">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6" w:type="pct"/>
            <w:shd w:val="clear" w:color="auto" w:fill="auto"/>
            <w:noWrap/>
            <w:vAlign w:val="bottom"/>
            <w:hideMark/>
          </w:tcPr>
          <w:p w14:paraId="094B9B92" w14:textId="0476EEAC" w:rsidR="0059765F" w:rsidRDefault="0059765F" w:rsidP="00BB5348">
            <w:pPr>
              <w:jc w:val="center"/>
              <w:rPr>
                <w:rFonts w:ascii="宋体" w:hAnsi="宋体" w:cs="宋体"/>
                <w:color w:val="000000"/>
                <w:sz w:val="22"/>
                <w:szCs w:val="22"/>
              </w:rPr>
            </w:pPr>
            <w:r>
              <w:rPr>
                <w:rFonts w:hint="eastAsia"/>
                <w:sz w:val="22"/>
                <w:szCs w:val="22"/>
              </w:rPr>
              <w:t xml:space="preserve">-0.342 </w:t>
            </w:r>
          </w:p>
        </w:tc>
        <w:tc>
          <w:tcPr>
            <w:tcW w:w="875" w:type="pct"/>
            <w:shd w:val="clear" w:color="auto" w:fill="auto"/>
            <w:noWrap/>
            <w:vAlign w:val="bottom"/>
            <w:hideMark/>
          </w:tcPr>
          <w:p w14:paraId="349BE564" w14:textId="10FBCDBD" w:rsidR="0059765F" w:rsidRDefault="0059765F" w:rsidP="00BB5348">
            <w:pPr>
              <w:jc w:val="center"/>
              <w:rPr>
                <w:rFonts w:ascii="宋体" w:hAnsi="宋体" w:cs="宋体"/>
                <w:color w:val="000000"/>
                <w:sz w:val="22"/>
                <w:szCs w:val="22"/>
              </w:rPr>
            </w:pPr>
            <w:r>
              <w:rPr>
                <w:rFonts w:hint="eastAsia"/>
                <w:sz w:val="22"/>
                <w:szCs w:val="22"/>
              </w:rPr>
              <w:t xml:space="preserve">-0.864 </w:t>
            </w:r>
          </w:p>
        </w:tc>
        <w:tc>
          <w:tcPr>
            <w:tcW w:w="875" w:type="pct"/>
            <w:shd w:val="clear" w:color="auto" w:fill="auto"/>
            <w:noWrap/>
            <w:vAlign w:val="bottom"/>
            <w:hideMark/>
          </w:tcPr>
          <w:p w14:paraId="5BBBED64" w14:textId="3F9F4B3D" w:rsidR="0059765F" w:rsidRDefault="0059765F" w:rsidP="00BB5348">
            <w:pPr>
              <w:jc w:val="center"/>
              <w:rPr>
                <w:rFonts w:ascii="宋体" w:hAnsi="宋体" w:cs="宋体"/>
                <w:color w:val="000000"/>
                <w:sz w:val="22"/>
                <w:szCs w:val="22"/>
              </w:rPr>
            </w:pPr>
            <w:r>
              <w:rPr>
                <w:rFonts w:hint="eastAsia"/>
                <w:sz w:val="22"/>
                <w:szCs w:val="22"/>
              </w:rPr>
              <w:t xml:space="preserve">-0.055 </w:t>
            </w:r>
          </w:p>
        </w:tc>
        <w:tc>
          <w:tcPr>
            <w:tcW w:w="875" w:type="pct"/>
            <w:shd w:val="clear" w:color="auto" w:fill="auto"/>
            <w:noWrap/>
            <w:vAlign w:val="bottom"/>
            <w:hideMark/>
          </w:tcPr>
          <w:p w14:paraId="538EFAC8" w14:textId="3A73CC0F" w:rsidR="0059765F" w:rsidRDefault="0059765F" w:rsidP="00BB5348">
            <w:pPr>
              <w:jc w:val="center"/>
              <w:rPr>
                <w:rFonts w:ascii="宋体" w:hAnsi="宋体" w:cs="宋体"/>
                <w:color w:val="000000"/>
                <w:sz w:val="22"/>
                <w:szCs w:val="22"/>
              </w:rPr>
            </w:pPr>
            <w:r>
              <w:rPr>
                <w:rFonts w:hint="eastAsia"/>
                <w:sz w:val="22"/>
                <w:szCs w:val="22"/>
              </w:rPr>
              <w:t xml:space="preserve">-0.553 </w:t>
            </w:r>
          </w:p>
        </w:tc>
      </w:tr>
      <w:tr w:rsidR="0059765F" w:rsidRPr="00A53C09" w14:paraId="3B75C404" w14:textId="77777777" w:rsidTr="00BB5348">
        <w:trPr>
          <w:trHeight w:val="270"/>
          <w:jc w:val="center"/>
        </w:trPr>
        <w:tc>
          <w:tcPr>
            <w:tcW w:w="1499" w:type="pct"/>
            <w:shd w:val="clear" w:color="auto" w:fill="auto"/>
            <w:noWrap/>
            <w:vAlign w:val="center"/>
            <w:hideMark/>
          </w:tcPr>
          <w:p w14:paraId="045831B1" w14:textId="77777777" w:rsidR="0059765F" w:rsidRDefault="0059765F" w:rsidP="00BB5348">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6" w:type="pct"/>
            <w:shd w:val="clear" w:color="auto" w:fill="auto"/>
            <w:noWrap/>
            <w:vAlign w:val="bottom"/>
            <w:hideMark/>
          </w:tcPr>
          <w:p w14:paraId="46770EDE" w14:textId="42F3D383" w:rsidR="0059765F" w:rsidRDefault="0059765F" w:rsidP="00BB5348">
            <w:pPr>
              <w:jc w:val="center"/>
              <w:rPr>
                <w:rFonts w:ascii="宋体" w:hAnsi="宋体" w:cs="宋体"/>
                <w:color w:val="000000"/>
                <w:sz w:val="22"/>
                <w:szCs w:val="22"/>
              </w:rPr>
            </w:pPr>
            <w:r>
              <w:rPr>
                <w:rFonts w:hint="eastAsia"/>
                <w:sz w:val="22"/>
                <w:szCs w:val="22"/>
              </w:rPr>
              <w:t xml:space="preserve">-0.115 </w:t>
            </w:r>
          </w:p>
        </w:tc>
        <w:tc>
          <w:tcPr>
            <w:tcW w:w="875" w:type="pct"/>
            <w:shd w:val="clear" w:color="auto" w:fill="auto"/>
            <w:noWrap/>
            <w:vAlign w:val="bottom"/>
            <w:hideMark/>
          </w:tcPr>
          <w:p w14:paraId="608243FF" w14:textId="4AE1F66F" w:rsidR="0059765F" w:rsidRDefault="0059765F" w:rsidP="00BB5348">
            <w:pPr>
              <w:jc w:val="center"/>
              <w:rPr>
                <w:rFonts w:ascii="宋体" w:hAnsi="宋体" w:cs="宋体"/>
                <w:color w:val="000000"/>
                <w:sz w:val="22"/>
                <w:szCs w:val="22"/>
              </w:rPr>
            </w:pPr>
            <w:r>
              <w:rPr>
                <w:rFonts w:hint="eastAsia"/>
                <w:sz w:val="22"/>
                <w:szCs w:val="22"/>
              </w:rPr>
              <w:t xml:space="preserve">-1.017 </w:t>
            </w:r>
          </w:p>
        </w:tc>
        <w:tc>
          <w:tcPr>
            <w:tcW w:w="875" w:type="pct"/>
            <w:shd w:val="clear" w:color="auto" w:fill="auto"/>
            <w:noWrap/>
            <w:vAlign w:val="bottom"/>
            <w:hideMark/>
          </w:tcPr>
          <w:p w14:paraId="00777651" w14:textId="7B8182B7" w:rsidR="0059765F" w:rsidRDefault="0059765F" w:rsidP="00BB5348">
            <w:pPr>
              <w:jc w:val="center"/>
              <w:rPr>
                <w:rFonts w:ascii="宋体" w:hAnsi="宋体" w:cs="宋体"/>
                <w:color w:val="000000"/>
                <w:sz w:val="22"/>
                <w:szCs w:val="22"/>
              </w:rPr>
            </w:pPr>
            <w:r>
              <w:rPr>
                <w:rFonts w:hint="eastAsia"/>
                <w:sz w:val="22"/>
                <w:szCs w:val="22"/>
              </w:rPr>
              <w:t xml:space="preserve">-0.223 </w:t>
            </w:r>
          </w:p>
        </w:tc>
        <w:tc>
          <w:tcPr>
            <w:tcW w:w="875" w:type="pct"/>
            <w:shd w:val="clear" w:color="auto" w:fill="auto"/>
            <w:noWrap/>
            <w:vAlign w:val="bottom"/>
            <w:hideMark/>
          </w:tcPr>
          <w:p w14:paraId="0202AB64" w14:textId="09375F67" w:rsidR="0059765F" w:rsidRDefault="0059765F" w:rsidP="00BB5348">
            <w:pPr>
              <w:jc w:val="center"/>
              <w:rPr>
                <w:rFonts w:ascii="宋体" w:hAnsi="宋体" w:cs="宋体"/>
                <w:color w:val="000000"/>
                <w:sz w:val="22"/>
                <w:szCs w:val="22"/>
              </w:rPr>
            </w:pPr>
            <w:r>
              <w:rPr>
                <w:rFonts w:hint="eastAsia"/>
                <w:sz w:val="22"/>
                <w:szCs w:val="22"/>
              </w:rPr>
              <w:t xml:space="preserve">-0.494 </w:t>
            </w:r>
          </w:p>
        </w:tc>
      </w:tr>
      <w:tr w:rsidR="0059765F" w:rsidRPr="00A53C09" w14:paraId="0974C7AB" w14:textId="77777777" w:rsidTr="00BB5348">
        <w:trPr>
          <w:trHeight w:val="270"/>
          <w:jc w:val="center"/>
        </w:trPr>
        <w:tc>
          <w:tcPr>
            <w:tcW w:w="1499" w:type="pct"/>
            <w:shd w:val="clear" w:color="auto" w:fill="auto"/>
            <w:noWrap/>
            <w:vAlign w:val="center"/>
            <w:hideMark/>
          </w:tcPr>
          <w:p w14:paraId="2FEDA4A2" w14:textId="77777777" w:rsidR="0059765F" w:rsidRDefault="0059765F" w:rsidP="00BB5348">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6" w:type="pct"/>
            <w:shd w:val="clear" w:color="auto" w:fill="auto"/>
            <w:noWrap/>
            <w:vAlign w:val="bottom"/>
            <w:hideMark/>
          </w:tcPr>
          <w:p w14:paraId="4AD1978B" w14:textId="1E35C934" w:rsidR="0059765F" w:rsidRDefault="0059765F" w:rsidP="00BB5348">
            <w:pPr>
              <w:jc w:val="center"/>
              <w:rPr>
                <w:rFonts w:ascii="宋体" w:hAnsi="宋体" w:cs="宋体"/>
                <w:color w:val="000000"/>
                <w:sz w:val="22"/>
                <w:szCs w:val="22"/>
              </w:rPr>
            </w:pPr>
            <w:r>
              <w:rPr>
                <w:rFonts w:hint="eastAsia"/>
                <w:sz w:val="22"/>
                <w:szCs w:val="22"/>
              </w:rPr>
              <w:t xml:space="preserve">-0.930 </w:t>
            </w:r>
          </w:p>
        </w:tc>
        <w:tc>
          <w:tcPr>
            <w:tcW w:w="875" w:type="pct"/>
            <w:shd w:val="clear" w:color="auto" w:fill="auto"/>
            <w:noWrap/>
            <w:vAlign w:val="bottom"/>
            <w:hideMark/>
          </w:tcPr>
          <w:p w14:paraId="65AF8E47" w14:textId="69227BE6" w:rsidR="0059765F" w:rsidRDefault="0059765F" w:rsidP="00BB5348">
            <w:pPr>
              <w:jc w:val="center"/>
              <w:rPr>
                <w:rFonts w:ascii="宋体" w:hAnsi="宋体" w:cs="宋体"/>
                <w:color w:val="000000"/>
                <w:sz w:val="22"/>
                <w:szCs w:val="22"/>
              </w:rPr>
            </w:pPr>
            <w:r>
              <w:rPr>
                <w:rFonts w:hint="eastAsia"/>
                <w:color w:val="00B050"/>
                <w:sz w:val="22"/>
                <w:szCs w:val="22"/>
              </w:rPr>
              <w:t xml:space="preserve">1.979 </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1AF23162" w14:textId="5879BF76" w:rsidR="0059765F" w:rsidRDefault="0059765F" w:rsidP="00BB5348">
            <w:pPr>
              <w:jc w:val="center"/>
              <w:rPr>
                <w:rFonts w:ascii="宋体" w:hAnsi="宋体" w:cs="宋体"/>
                <w:color w:val="000000"/>
                <w:sz w:val="22"/>
                <w:szCs w:val="22"/>
              </w:rPr>
            </w:pPr>
            <w:r w:rsidRPr="0059765F">
              <w:rPr>
                <w:rFonts w:hint="eastAsia"/>
                <w:color w:val="FF0000"/>
                <w:sz w:val="22"/>
                <w:szCs w:val="22"/>
              </w:rPr>
              <w:t>2.624</w:t>
            </w:r>
            <w:r>
              <w:rPr>
                <w:rFonts w:hint="eastAsia"/>
                <w:sz w:val="22"/>
                <w:szCs w:val="22"/>
              </w:rPr>
              <w:t xml:space="preserve"> </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585D2C2E" w14:textId="0B63FFE2" w:rsidR="0059765F" w:rsidRDefault="0059765F" w:rsidP="00BB5348">
            <w:pPr>
              <w:jc w:val="center"/>
              <w:rPr>
                <w:rFonts w:ascii="宋体" w:hAnsi="宋体" w:cs="宋体"/>
                <w:color w:val="000000"/>
                <w:sz w:val="22"/>
                <w:szCs w:val="22"/>
              </w:rPr>
            </w:pPr>
            <w:r>
              <w:rPr>
                <w:rFonts w:hint="eastAsia"/>
                <w:sz w:val="22"/>
                <w:szCs w:val="22"/>
              </w:rPr>
              <w:t xml:space="preserve">-0.092 </w:t>
            </w:r>
          </w:p>
        </w:tc>
      </w:tr>
      <w:tr w:rsidR="0059765F" w:rsidRPr="00A53C09" w14:paraId="5A3C2B0B" w14:textId="77777777" w:rsidTr="00BB5348">
        <w:trPr>
          <w:trHeight w:val="270"/>
          <w:jc w:val="center"/>
        </w:trPr>
        <w:tc>
          <w:tcPr>
            <w:tcW w:w="1499" w:type="pct"/>
            <w:shd w:val="clear" w:color="auto" w:fill="auto"/>
            <w:noWrap/>
            <w:vAlign w:val="center"/>
            <w:hideMark/>
          </w:tcPr>
          <w:p w14:paraId="601C8E43" w14:textId="77777777" w:rsidR="0059765F" w:rsidRDefault="0059765F" w:rsidP="00BB5348">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6" w:type="pct"/>
            <w:shd w:val="clear" w:color="auto" w:fill="auto"/>
            <w:noWrap/>
            <w:vAlign w:val="bottom"/>
            <w:hideMark/>
          </w:tcPr>
          <w:p w14:paraId="428A8172" w14:textId="6A62830C" w:rsidR="0059765F" w:rsidRDefault="0059765F" w:rsidP="00BB5348">
            <w:pPr>
              <w:jc w:val="center"/>
              <w:rPr>
                <w:rFonts w:ascii="宋体" w:hAnsi="宋体" w:cs="宋体"/>
                <w:color w:val="000000"/>
                <w:sz w:val="22"/>
                <w:szCs w:val="22"/>
              </w:rPr>
            </w:pPr>
            <w:r>
              <w:rPr>
                <w:rFonts w:hint="eastAsia"/>
                <w:sz w:val="22"/>
                <w:szCs w:val="22"/>
              </w:rPr>
              <w:t xml:space="preserve">-0.796 </w:t>
            </w:r>
          </w:p>
        </w:tc>
        <w:tc>
          <w:tcPr>
            <w:tcW w:w="875" w:type="pct"/>
            <w:shd w:val="clear" w:color="auto" w:fill="auto"/>
            <w:noWrap/>
            <w:vAlign w:val="bottom"/>
            <w:hideMark/>
          </w:tcPr>
          <w:p w14:paraId="5694DBD6" w14:textId="1EEED31A" w:rsidR="0059765F" w:rsidRDefault="0059765F" w:rsidP="00BB5348">
            <w:pPr>
              <w:jc w:val="center"/>
              <w:rPr>
                <w:rFonts w:ascii="宋体" w:hAnsi="宋体" w:cs="宋体"/>
                <w:color w:val="00B050"/>
                <w:sz w:val="22"/>
                <w:szCs w:val="22"/>
              </w:rPr>
            </w:pPr>
            <w:r>
              <w:rPr>
                <w:rFonts w:hint="eastAsia"/>
                <w:sz w:val="22"/>
                <w:szCs w:val="22"/>
              </w:rPr>
              <w:t xml:space="preserve">-0.651 </w:t>
            </w:r>
          </w:p>
        </w:tc>
        <w:tc>
          <w:tcPr>
            <w:tcW w:w="875" w:type="pct"/>
            <w:shd w:val="clear" w:color="auto" w:fill="auto"/>
            <w:noWrap/>
            <w:vAlign w:val="bottom"/>
            <w:hideMark/>
          </w:tcPr>
          <w:p w14:paraId="27C29063" w14:textId="71201ABD" w:rsidR="0059765F" w:rsidRDefault="0059765F" w:rsidP="00BB5348">
            <w:pPr>
              <w:jc w:val="center"/>
              <w:rPr>
                <w:rFonts w:ascii="宋体" w:hAnsi="宋体" w:cs="宋体"/>
                <w:color w:val="000000"/>
                <w:sz w:val="22"/>
                <w:szCs w:val="22"/>
              </w:rPr>
            </w:pPr>
            <w:r>
              <w:rPr>
                <w:rFonts w:hint="eastAsia"/>
                <w:sz w:val="22"/>
                <w:szCs w:val="22"/>
              </w:rPr>
              <w:t xml:space="preserve">-1.014 </w:t>
            </w:r>
          </w:p>
        </w:tc>
        <w:tc>
          <w:tcPr>
            <w:tcW w:w="875" w:type="pct"/>
            <w:shd w:val="clear" w:color="auto" w:fill="auto"/>
            <w:noWrap/>
            <w:vAlign w:val="bottom"/>
            <w:hideMark/>
          </w:tcPr>
          <w:p w14:paraId="6E29F22A" w14:textId="02E93052" w:rsidR="0059765F" w:rsidRDefault="0059765F" w:rsidP="00BB5348">
            <w:pPr>
              <w:jc w:val="center"/>
              <w:rPr>
                <w:rFonts w:ascii="宋体" w:hAnsi="宋体" w:cs="宋体"/>
                <w:color w:val="000000"/>
                <w:sz w:val="22"/>
                <w:szCs w:val="22"/>
              </w:rPr>
            </w:pPr>
            <w:r>
              <w:rPr>
                <w:rFonts w:hint="eastAsia"/>
                <w:sz w:val="22"/>
                <w:szCs w:val="22"/>
              </w:rPr>
              <w:t xml:space="preserve">-1.436 </w:t>
            </w:r>
          </w:p>
        </w:tc>
      </w:tr>
      <w:tr w:rsidR="0059765F" w:rsidRPr="00A53C09" w14:paraId="4F77150F" w14:textId="77777777" w:rsidTr="00BB5348">
        <w:trPr>
          <w:trHeight w:val="270"/>
          <w:jc w:val="center"/>
        </w:trPr>
        <w:tc>
          <w:tcPr>
            <w:tcW w:w="1499" w:type="pct"/>
            <w:shd w:val="clear" w:color="auto" w:fill="auto"/>
            <w:noWrap/>
            <w:vAlign w:val="center"/>
            <w:hideMark/>
          </w:tcPr>
          <w:p w14:paraId="514C3384" w14:textId="77777777" w:rsidR="0059765F" w:rsidRDefault="0059765F" w:rsidP="00BB5348">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6" w:type="pct"/>
            <w:shd w:val="clear" w:color="auto" w:fill="auto"/>
            <w:noWrap/>
            <w:vAlign w:val="bottom"/>
            <w:hideMark/>
          </w:tcPr>
          <w:p w14:paraId="736125B8" w14:textId="694E263D" w:rsidR="0059765F" w:rsidRDefault="0059765F" w:rsidP="00BB5348">
            <w:pPr>
              <w:jc w:val="center"/>
              <w:rPr>
                <w:rFonts w:ascii="宋体" w:hAnsi="宋体" w:cs="宋体"/>
                <w:color w:val="000000"/>
                <w:sz w:val="22"/>
                <w:szCs w:val="22"/>
              </w:rPr>
            </w:pPr>
            <w:r>
              <w:rPr>
                <w:rFonts w:hint="eastAsia"/>
                <w:sz w:val="22"/>
                <w:szCs w:val="22"/>
              </w:rPr>
              <w:t xml:space="preserve">-0.182 </w:t>
            </w:r>
          </w:p>
        </w:tc>
        <w:tc>
          <w:tcPr>
            <w:tcW w:w="875" w:type="pct"/>
            <w:shd w:val="clear" w:color="auto" w:fill="auto"/>
            <w:noWrap/>
            <w:vAlign w:val="bottom"/>
            <w:hideMark/>
          </w:tcPr>
          <w:p w14:paraId="70F0EAB8" w14:textId="73ABA531" w:rsidR="0059765F" w:rsidRDefault="0059765F" w:rsidP="00BB5348">
            <w:pPr>
              <w:jc w:val="center"/>
              <w:rPr>
                <w:rFonts w:ascii="宋体" w:hAnsi="宋体" w:cs="宋体"/>
                <w:color w:val="000000"/>
                <w:sz w:val="22"/>
                <w:szCs w:val="22"/>
              </w:rPr>
            </w:pPr>
            <w:r>
              <w:rPr>
                <w:rFonts w:hint="eastAsia"/>
                <w:sz w:val="22"/>
                <w:szCs w:val="22"/>
              </w:rPr>
              <w:t xml:space="preserve">-0.857 </w:t>
            </w:r>
          </w:p>
        </w:tc>
        <w:tc>
          <w:tcPr>
            <w:tcW w:w="875" w:type="pct"/>
            <w:shd w:val="clear" w:color="auto" w:fill="auto"/>
            <w:noWrap/>
            <w:vAlign w:val="bottom"/>
            <w:hideMark/>
          </w:tcPr>
          <w:p w14:paraId="65697DD1" w14:textId="18732704" w:rsidR="0059765F" w:rsidRDefault="0059765F" w:rsidP="00BB5348">
            <w:pPr>
              <w:jc w:val="center"/>
              <w:rPr>
                <w:rFonts w:ascii="宋体" w:hAnsi="宋体" w:cs="宋体"/>
                <w:color w:val="000000"/>
                <w:sz w:val="22"/>
                <w:szCs w:val="22"/>
              </w:rPr>
            </w:pPr>
            <w:r>
              <w:rPr>
                <w:rFonts w:hint="eastAsia"/>
                <w:sz w:val="22"/>
                <w:szCs w:val="22"/>
              </w:rPr>
              <w:t xml:space="preserve">-0.301 </w:t>
            </w:r>
          </w:p>
        </w:tc>
        <w:tc>
          <w:tcPr>
            <w:tcW w:w="875" w:type="pct"/>
            <w:shd w:val="clear" w:color="auto" w:fill="auto"/>
            <w:noWrap/>
            <w:vAlign w:val="bottom"/>
            <w:hideMark/>
          </w:tcPr>
          <w:p w14:paraId="1B0CA733" w14:textId="375C58D1" w:rsidR="0059765F" w:rsidRDefault="0059765F" w:rsidP="00BB5348">
            <w:pPr>
              <w:jc w:val="center"/>
              <w:rPr>
                <w:rFonts w:ascii="宋体" w:hAnsi="宋体" w:cs="宋体"/>
                <w:color w:val="000000"/>
                <w:sz w:val="22"/>
                <w:szCs w:val="22"/>
              </w:rPr>
            </w:pPr>
            <w:r>
              <w:rPr>
                <w:rFonts w:hint="eastAsia"/>
                <w:sz w:val="22"/>
                <w:szCs w:val="22"/>
              </w:rPr>
              <w:t xml:space="preserve">-0.831 </w:t>
            </w:r>
          </w:p>
        </w:tc>
      </w:tr>
      <w:tr w:rsidR="0059765F" w:rsidRPr="00A53C09" w14:paraId="5AF10891" w14:textId="77777777" w:rsidTr="00BB5348">
        <w:trPr>
          <w:trHeight w:val="270"/>
          <w:jc w:val="center"/>
        </w:trPr>
        <w:tc>
          <w:tcPr>
            <w:tcW w:w="1499" w:type="pct"/>
            <w:shd w:val="clear" w:color="auto" w:fill="auto"/>
            <w:noWrap/>
            <w:vAlign w:val="center"/>
            <w:hideMark/>
          </w:tcPr>
          <w:p w14:paraId="266FCFDF" w14:textId="77777777" w:rsidR="0059765F" w:rsidRDefault="0059765F" w:rsidP="00BB5348">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6" w:type="pct"/>
            <w:shd w:val="clear" w:color="auto" w:fill="auto"/>
            <w:noWrap/>
            <w:vAlign w:val="bottom"/>
            <w:hideMark/>
          </w:tcPr>
          <w:p w14:paraId="2A86554F" w14:textId="5187709D" w:rsidR="0059765F" w:rsidRDefault="0059765F" w:rsidP="00BB5348">
            <w:pPr>
              <w:jc w:val="center"/>
              <w:rPr>
                <w:rFonts w:ascii="宋体" w:hAnsi="宋体" w:cs="宋体"/>
                <w:color w:val="000000"/>
                <w:sz w:val="22"/>
                <w:szCs w:val="22"/>
              </w:rPr>
            </w:pPr>
            <w:r>
              <w:rPr>
                <w:rFonts w:hint="eastAsia"/>
                <w:sz w:val="22"/>
                <w:szCs w:val="22"/>
              </w:rPr>
              <w:t xml:space="preserve">-0.124 </w:t>
            </w:r>
          </w:p>
        </w:tc>
        <w:tc>
          <w:tcPr>
            <w:tcW w:w="875" w:type="pct"/>
            <w:shd w:val="clear" w:color="auto" w:fill="auto"/>
            <w:noWrap/>
            <w:vAlign w:val="bottom"/>
            <w:hideMark/>
          </w:tcPr>
          <w:p w14:paraId="7E83937C" w14:textId="6DAF3E6D" w:rsidR="0059765F" w:rsidRDefault="0059765F" w:rsidP="00BB5348">
            <w:pPr>
              <w:jc w:val="center"/>
              <w:rPr>
                <w:rFonts w:ascii="宋体" w:hAnsi="宋体" w:cs="宋体"/>
                <w:color w:val="000000"/>
                <w:sz w:val="22"/>
                <w:szCs w:val="22"/>
              </w:rPr>
            </w:pPr>
            <w:r>
              <w:rPr>
                <w:rFonts w:hint="eastAsia"/>
                <w:sz w:val="22"/>
                <w:szCs w:val="22"/>
              </w:rPr>
              <w:t xml:space="preserve">-0.211 </w:t>
            </w:r>
          </w:p>
        </w:tc>
        <w:tc>
          <w:tcPr>
            <w:tcW w:w="875" w:type="pct"/>
            <w:shd w:val="clear" w:color="auto" w:fill="auto"/>
            <w:noWrap/>
            <w:vAlign w:val="bottom"/>
            <w:hideMark/>
          </w:tcPr>
          <w:p w14:paraId="18BDE972" w14:textId="0D98FE36" w:rsidR="0059765F" w:rsidRDefault="0059765F" w:rsidP="00BB5348">
            <w:pPr>
              <w:jc w:val="center"/>
              <w:rPr>
                <w:rFonts w:ascii="宋体" w:hAnsi="宋体" w:cs="宋体"/>
                <w:sz w:val="22"/>
                <w:szCs w:val="22"/>
              </w:rPr>
            </w:pPr>
            <w:r>
              <w:rPr>
                <w:rFonts w:hint="eastAsia"/>
                <w:sz w:val="22"/>
                <w:szCs w:val="22"/>
              </w:rPr>
              <w:t xml:space="preserve">0.654 </w:t>
            </w:r>
          </w:p>
        </w:tc>
        <w:tc>
          <w:tcPr>
            <w:tcW w:w="875" w:type="pct"/>
            <w:shd w:val="clear" w:color="auto" w:fill="auto"/>
            <w:noWrap/>
            <w:vAlign w:val="bottom"/>
            <w:hideMark/>
          </w:tcPr>
          <w:p w14:paraId="48B17562" w14:textId="29CA5E60" w:rsidR="0059765F" w:rsidRDefault="0059765F" w:rsidP="00BB5348">
            <w:pPr>
              <w:jc w:val="center"/>
              <w:rPr>
                <w:rFonts w:ascii="宋体" w:hAnsi="宋体" w:cs="宋体"/>
                <w:color w:val="000000"/>
                <w:sz w:val="22"/>
                <w:szCs w:val="22"/>
              </w:rPr>
            </w:pPr>
            <w:r>
              <w:rPr>
                <w:rFonts w:hint="eastAsia"/>
                <w:sz w:val="22"/>
                <w:szCs w:val="22"/>
              </w:rPr>
              <w:t xml:space="preserve">0.007 </w:t>
            </w:r>
          </w:p>
        </w:tc>
      </w:tr>
      <w:tr w:rsidR="0059765F" w:rsidRPr="00A53C09" w14:paraId="47CD9A50" w14:textId="77777777" w:rsidTr="00BB5348">
        <w:trPr>
          <w:trHeight w:val="270"/>
          <w:jc w:val="center"/>
        </w:trPr>
        <w:tc>
          <w:tcPr>
            <w:tcW w:w="1499" w:type="pct"/>
            <w:shd w:val="clear" w:color="auto" w:fill="auto"/>
            <w:noWrap/>
            <w:vAlign w:val="center"/>
            <w:hideMark/>
          </w:tcPr>
          <w:p w14:paraId="6BE285F4" w14:textId="77777777" w:rsidR="0059765F" w:rsidRDefault="0059765F" w:rsidP="00BB5348">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6" w:type="pct"/>
            <w:shd w:val="clear" w:color="auto" w:fill="auto"/>
            <w:noWrap/>
            <w:vAlign w:val="bottom"/>
            <w:hideMark/>
          </w:tcPr>
          <w:p w14:paraId="6C39D554" w14:textId="3ADC3844" w:rsidR="0059765F" w:rsidRDefault="0059765F" w:rsidP="00BB5348">
            <w:pPr>
              <w:jc w:val="center"/>
              <w:rPr>
                <w:rFonts w:ascii="宋体" w:hAnsi="宋体" w:cs="宋体"/>
                <w:color w:val="000000"/>
                <w:sz w:val="22"/>
                <w:szCs w:val="22"/>
              </w:rPr>
            </w:pPr>
            <w:r>
              <w:rPr>
                <w:rFonts w:hint="eastAsia"/>
                <w:color w:val="FF0000"/>
                <w:sz w:val="22"/>
                <w:szCs w:val="22"/>
              </w:rPr>
              <w:t xml:space="preserve">2.813 </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01B9E2BE" w14:textId="29D04B47" w:rsidR="0059765F" w:rsidRDefault="0059765F" w:rsidP="00BB5348">
            <w:pPr>
              <w:jc w:val="center"/>
              <w:rPr>
                <w:rFonts w:ascii="宋体" w:hAnsi="宋体" w:cs="宋体"/>
                <w:color w:val="000000"/>
                <w:sz w:val="22"/>
                <w:szCs w:val="22"/>
              </w:rPr>
            </w:pPr>
            <w:r>
              <w:rPr>
                <w:rFonts w:hint="eastAsia"/>
                <w:sz w:val="22"/>
                <w:szCs w:val="22"/>
              </w:rPr>
              <w:t xml:space="preserve">-0.150 </w:t>
            </w:r>
          </w:p>
        </w:tc>
        <w:tc>
          <w:tcPr>
            <w:tcW w:w="875" w:type="pct"/>
            <w:shd w:val="clear" w:color="auto" w:fill="auto"/>
            <w:noWrap/>
            <w:vAlign w:val="bottom"/>
            <w:hideMark/>
          </w:tcPr>
          <w:p w14:paraId="533C43CD" w14:textId="7D8A8286" w:rsidR="0059765F" w:rsidRDefault="0059765F" w:rsidP="00BB5348">
            <w:pPr>
              <w:jc w:val="center"/>
              <w:rPr>
                <w:rFonts w:ascii="宋体" w:hAnsi="宋体" w:cs="宋体"/>
                <w:color w:val="000000"/>
                <w:sz w:val="22"/>
                <w:szCs w:val="22"/>
              </w:rPr>
            </w:pPr>
            <w:r>
              <w:rPr>
                <w:rFonts w:hint="eastAsia"/>
                <w:sz w:val="22"/>
                <w:szCs w:val="22"/>
              </w:rPr>
              <w:t xml:space="preserve">0.124 </w:t>
            </w:r>
          </w:p>
        </w:tc>
        <w:tc>
          <w:tcPr>
            <w:tcW w:w="875" w:type="pct"/>
            <w:shd w:val="clear" w:color="auto" w:fill="auto"/>
            <w:noWrap/>
            <w:vAlign w:val="bottom"/>
            <w:hideMark/>
          </w:tcPr>
          <w:p w14:paraId="4A01F2D4" w14:textId="3060CBCC" w:rsidR="0059765F" w:rsidRDefault="0059765F" w:rsidP="00BB5348">
            <w:pPr>
              <w:jc w:val="center"/>
              <w:rPr>
                <w:rFonts w:ascii="宋体" w:hAnsi="宋体" w:cs="宋体"/>
                <w:color w:val="000000"/>
                <w:sz w:val="22"/>
                <w:szCs w:val="22"/>
              </w:rPr>
            </w:pPr>
            <w:r>
              <w:rPr>
                <w:rFonts w:hint="eastAsia"/>
                <w:sz w:val="22"/>
                <w:szCs w:val="22"/>
              </w:rPr>
              <w:t xml:space="preserve">0.599 </w:t>
            </w:r>
          </w:p>
        </w:tc>
      </w:tr>
      <w:tr w:rsidR="0059765F" w:rsidRPr="00A53C09" w14:paraId="51C1399F" w14:textId="77777777" w:rsidTr="00BB5348">
        <w:trPr>
          <w:trHeight w:val="270"/>
          <w:jc w:val="center"/>
        </w:trPr>
        <w:tc>
          <w:tcPr>
            <w:tcW w:w="1499" w:type="pct"/>
            <w:shd w:val="clear" w:color="auto" w:fill="auto"/>
            <w:noWrap/>
            <w:vAlign w:val="center"/>
            <w:hideMark/>
          </w:tcPr>
          <w:p w14:paraId="35A5CD19" w14:textId="77777777" w:rsidR="0059765F" w:rsidRDefault="0059765F" w:rsidP="00BB5348">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6" w:type="pct"/>
            <w:shd w:val="clear" w:color="auto" w:fill="auto"/>
            <w:noWrap/>
            <w:vAlign w:val="bottom"/>
            <w:hideMark/>
          </w:tcPr>
          <w:p w14:paraId="34BA1059" w14:textId="535B5694" w:rsidR="0059765F" w:rsidRDefault="0059765F" w:rsidP="00BB5348">
            <w:pPr>
              <w:jc w:val="center"/>
              <w:rPr>
                <w:rFonts w:ascii="宋体" w:hAnsi="宋体" w:cs="宋体"/>
                <w:color w:val="000000"/>
                <w:sz w:val="22"/>
                <w:szCs w:val="22"/>
              </w:rPr>
            </w:pPr>
            <w:r>
              <w:rPr>
                <w:rFonts w:hint="eastAsia"/>
                <w:sz w:val="22"/>
                <w:szCs w:val="22"/>
              </w:rPr>
              <w:t xml:space="preserve">-0.275 </w:t>
            </w:r>
          </w:p>
        </w:tc>
        <w:tc>
          <w:tcPr>
            <w:tcW w:w="875" w:type="pct"/>
            <w:shd w:val="clear" w:color="auto" w:fill="auto"/>
            <w:noWrap/>
            <w:vAlign w:val="bottom"/>
            <w:hideMark/>
          </w:tcPr>
          <w:p w14:paraId="6111FF1F" w14:textId="3455C5E8" w:rsidR="0059765F" w:rsidRDefault="0059765F" w:rsidP="00BB5348">
            <w:pPr>
              <w:jc w:val="center"/>
              <w:rPr>
                <w:rFonts w:ascii="宋体" w:hAnsi="宋体" w:cs="宋体"/>
                <w:color w:val="000000"/>
                <w:sz w:val="22"/>
                <w:szCs w:val="22"/>
              </w:rPr>
            </w:pPr>
            <w:r>
              <w:rPr>
                <w:rFonts w:hint="eastAsia"/>
                <w:sz w:val="22"/>
                <w:szCs w:val="22"/>
              </w:rPr>
              <w:t xml:space="preserve">-0.187 </w:t>
            </w:r>
          </w:p>
        </w:tc>
        <w:tc>
          <w:tcPr>
            <w:tcW w:w="875" w:type="pct"/>
            <w:shd w:val="clear" w:color="auto" w:fill="auto"/>
            <w:noWrap/>
            <w:vAlign w:val="bottom"/>
            <w:hideMark/>
          </w:tcPr>
          <w:p w14:paraId="0A752B78" w14:textId="6E2AF181" w:rsidR="0059765F" w:rsidRDefault="0059765F" w:rsidP="00BB5348">
            <w:pPr>
              <w:jc w:val="center"/>
              <w:rPr>
                <w:rFonts w:ascii="宋体" w:hAnsi="宋体" w:cs="宋体"/>
                <w:color w:val="000000"/>
                <w:sz w:val="22"/>
                <w:szCs w:val="22"/>
              </w:rPr>
            </w:pPr>
            <w:r>
              <w:rPr>
                <w:rFonts w:hint="eastAsia"/>
                <w:sz w:val="22"/>
                <w:szCs w:val="22"/>
              </w:rPr>
              <w:t xml:space="preserve">-0.431 </w:t>
            </w:r>
          </w:p>
        </w:tc>
        <w:tc>
          <w:tcPr>
            <w:tcW w:w="875" w:type="pct"/>
            <w:shd w:val="clear" w:color="auto" w:fill="auto"/>
            <w:noWrap/>
            <w:vAlign w:val="bottom"/>
            <w:hideMark/>
          </w:tcPr>
          <w:p w14:paraId="4C1160F3" w14:textId="4441813C" w:rsidR="0059765F" w:rsidRDefault="0059765F" w:rsidP="00BB5348">
            <w:pPr>
              <w:jc w:val="center"/>
              <w:rPr>
                <w:rFonts w:ascii="宋体" w:hAnsi="宋体" w:cs="宋体"/>
                <w:color w:val="000000"/>
                <w:sz w:val="22"/>
                <w:szCs w:val="22"/>
              </w:rPr>
            </w:pPr>
            <w:r>
              <w:rPr>
                <w:rFonts w:hint="eastAsia"/>
                <w:sz w:val="22"/>
                <w:szCs w:val="22"/>
              </w:rPr>
              <w:t xml:space="preserve">0.267 </w:t>
            </w:r>
          </w:p>
        </w:tc>
      </w:tr>
      <w:tr w:rsidR="0059765F" w:rsidRPr="00A53C09" w14:paraId="3CE15B81" w14:textId="77777777" w:rsidTr="00BB5348">
        <w:trPr>
          <w:trHeight w:val="270"/>
          <w:jc w:val="center"/>
        </w:trPr>
        <w:tc>
          <w:tcPr>
            <w:tcW w:w="1499" w:type="pct"/>
            <w:shd w:val="clear" w:color="auto" w:fill="auto"/>
            <w:noWrap/>
            <w:vAlign w:val="center"/>
            <w:hideMark/>
          </w:tcPr>
          <w:p w14:paraId="7CCC5F73" w14:textId="77777777" w:rsidR="0059765F" w:rsidRDefault="0059765F" w:rsidP="00BB5348">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6" w:type="pct"/>
            <w:shd w:val="clear" w:color="auto" w:fill="auto"/>
            <w:noWrap/>
            <w:vAlign w:val="bottom"/>
            <w:hideMark/>
          </w:tcPr>
          <w:p w14:paraId="4776C50C" w14:textId="621CD4B0" w:rsidR="0059765F" w:rsidRDefault="0059765F" w:rsidP="00BB5348">
            <w:pPr>
              <w:jc w:val="center"/>
              <w:rPr>
                <w:rFonts w:ascii="宋体" w:hAnsi="宋体" w:cs="宋体"/>
                <w:color w:val="000000"/>
                <w:sz w:val="22"/>
                <w:szCs w:val="22"/>
              </w:rPr>
            </w:pPr>
            <w:r>
              <w:rPr>
                <w:rFonts w:hint="eastAsia"/>
                <w:sz w:val="22"/>
                <w:szCs w:val="22"/>
              </w:rPr>
              <w:t xml:space="preserve">0.277 </w:t>
            </w:r>
          </w:p>
        </w:tc>
        <w:tc>
          <w:tcPr>
            <w:tcW w:w="875" w:type="pct"/>
            <w:shd w:val="clear" w:color="auto" w:fill="auto"/>
            <w:noWrap/>
            <w:vAlign w:val="bottom"/>
            <w:hideMark/>
          </w:tcPr>
          <w:p w14:paraId="32724A62" w14:textId="48460A1F" w:rsidR="0059765F" w:rsidRDefault="0059765F" w:rsidP="00BB5348">
            <w:pPr>
              <w:jc w:val="center"/>
              <w:rPr>
                <w:rFonts w:ascii="宋体" w:hAnsi="宋体" w:cs="宋体"/>
                <w:color w:val="00B050"/>
                <w:sz w:val="22"/>
                <w:szCs w:val="22"/>
              </w:rPr>
            </w:pPr>
            <w:r>
              <w:rPr>
                <w:rFonts w:hint="eastAsia"/>
                <w:sz w:val="22"/>
                <w:szCs w:val="22"/>
              </w:rPr>
              <w:t xml:space="preserve">1.190 </w:t>
            </w:r>
          </w:p>
        </w:tc>
        <w:tc>
          <w:tcPr>
            <w:tcW w:w="875" w:type="pct"/>
            <w:shd w:val="clear" w:color="auto" w:fill="auto"/>
            <w:noWrap/>
            <w:vAlign w:val="bottom"/>
            <w:hideMark/>
          </w:tcPr>
          <w:p w14:paraId="659C5017" w14:textId="717DCCF2" w:rsidR="0059765F" w:rsidRDefault="0059765F" w:rsidP="00BB5348">
            <w:pPr>
              <w:jc w:val="center"/>
              <w:rPr>
                <w:rFonts w:ascii="宋体" w:hAnsi="宋体" w:cs="宋体"/>
                <w:color w:val="000000"/>
                <w:sz w:val="22"/>
                <w:szCs w:val="22"/>
              </w:rPr>
            </w:pPr>
            <w:r>
              <w:rPr>
                <w:rFonts w:hint="eastAsia"/>
                <w:sz w:val="22"/>
                <w:szCs w:val="22"/>
              </w:rPr>
              <w:t xml:space="preserve">-0.998 </w:t>
            </w:r>
          </w:p>
        </w:tc>
        <w:tc>
          <w:tcPr>
            <w:tcW w:w="875" w:type="pct"/>
            <w:shd w:val="clear" w:color="auto" w:fill="auto"/>
            <w:noWrap/>
            <w:vAlign w:val="bottom"/>
            <w:hideMark/>
          </w:tcPr>
          <w:p w14:paraId="38B96EED" w14:textId="79370A40" w:rsidR="0059765F" w:rsidRDefault="0059765F" w:rsidP="00BB5348">
            <w:pPr>
              <w:jc w:val="center"/>
              <w:rPr>
                <w:rFonts w:ascii="宋体" w:hAnsi="宋体" w:cs="宋体"/>
                <w:color w:val="000000"/>
                <w:sz w:val="22"/>
                <w:szCs w:val="22"/>
              </w:rPr>
            </w:pPr>
            <w:r>
              <w:rPr>
                <w:rFonts w:hint="eastAsia"/>
                <w:sz w:val="22"/>
                <w:szCs w:val="22"/>
              </w:rPr>
              <w:t xml:space="preserve">-0.266 </w:t>
            </w:r>
          </w:p>
        </w:tc>
      </w:tr>
      <w:tr w:rsidR="0059765F" w:rsidRPr="00A53C09" w14:paraId="1CE70A49" w14:textId="77777777" w:rsidTr="00BB5348">
        <w:trPr>
          <w:trHeight w:val="270"/>
          <w:jc w:val="center"/>
        </w:trPr>
        <w:tc>
          <w:tcPr>
            <w:tcW w:w="1499" w:type="pct"/>
            <w:shd w:val="clear" w:color="auto" w:fill="auto"/>
            <w:noWrap/>
            <w:vAlign w:val="center"/>
          </w:tcPr>
          <w:p w14:paraId="2C8042CD" w14:textId="77777777" w:rsidR="0059765F" w:rsidRDefault="0059765F" w:rsidP="00BB5348">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6" w:type="pct"/>
            <w:shd w:val="clear" w:color="auto" w:fill="auto"/>
            <w:noWrap/>
            <w:vAlign w:val="bottom"/>
          </w:tcPr>
          <w:p w14:paraId="4F8F6B45" w14:textId="0E1D04DC" w:rsidR="0059765F" w:rsidRDefault="0059765F" w:rsidP="00BB5348">
            <w:pPr>
              <w:jc w:val="center"/>
              <w:rPr>
                <w:rFonts w:ascii="宋体" w:hAnsi="宋体" w:cs="宋体"/>
                <w:color w:val="000000"/>
                <w:sz w:val="22"/>
                <w:szCs w:val="22"/>
              </w:rPr>
            </w:pPr>
            <w:r>
              <w:rPr>
                <w:rFonts w:hint="eastAsia"/>
                <w:sz w:val="22"/>
                <w:szCs w:val="22"/>
              </w:rPr>
              <w:t xml:space="preserve">1.154 </w:t>
            </w:r>
          </w:p>
        </w:tc>
        <w:tc>
          <w:tcPr>
            <w:tcW w:w="875" w:type="pct"/>
            <w:shd w:val="clear" w:color="auto" w:fill="auto"/>
            <w:noWrap/>
            <w:vAlign w:val="bottom"/>
          </w:tcPr>
          <w:p w14:paraId="4C1303C4" w14:textId="6AF8038A" w:rsidR="0059765F" w:rsidRDefault="0059765F" w:rsidP="00BB5348">
            <w:pPr>
              <w:jc w:val="center"/>
              <w:rPr>
                <w:rFonts w:ascii="宋体" w:hAnsi="宋体" w:cs="宋体"/>
                <w:color w:val="000000"/>
                <w:sz w:val="22"/>
                <w:szCs w:val="22"/>
              </w:rPr>
            </w:pPr>
            <w:r>
              <w:rPr>
                <w:rFonts w:hint="eastAsia"/>
                <w:color w:val="00B050"/>
                <w:sz w:val="22"/>
                <w:szCs w:val="22"/>
              </w:rPr>
              <w:t xml:space="preserve">1.921 </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tcPr>
          <w:p w14:paraId="10845DE8" w14:textId="5E02C7D9" w:rsidR="0059765F" w:rsidRDefault="0059765F" w:rsidP="00BB5348">
            <w:pPr>
              <w:jc w:val="center"/>
              <w:rPr>
                <w:rFonts w:ascii="宋体" w:hAnsi="宋体" w:cs="宋体"/>
                <w:color w:val="000000"/>
                <w:sz w:val="22"/>
                <w:szCs w:val="22"/>
              </w:rPr>
            </w:pPr>
            <w:r w:rsidRPr="0059765F">
              <w:rPr>
                <w:rFonts w:hint="eastAsia"/>
                <w:color w:val="00B050"/>
                <w:sz w:val="22"/>
                <w:szCs w:val="22"/>
              </w:rPr>
              <w:t xml:space="preserve">1.902 </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tcPr>
          <w:p w14:paraId="41134FBE" w14:textId="46BFCC95" w:rsidR="0059765F" w:rsidRDefault="0059765F" w:rsidP="00BB5348">
            <w:pPr>
              <w:jc w:val="center"/>
              <w:rPr>
                <w:rFonts w:ascii="宋体" w:hAnsi="宋体" w:cs="宋体"/>
                <w:color w:val="000000"/>
                <w:sz w:val="22"/>
                <w:szCs w:val="22"/>
              </w:rPr>
            </w:pPr>
            <w:r>
              <w:rPr>
                <w:rFonts w:hint="eastAsia"/>
                <w:color w:val="00B050"/>
                <w:sz w:val="22"/>
                <w:szCs w:val="22"/>
              </w:rPr>
              <w:t xml:space="preserve">2.220 </w:t>
            </w:r>
            <w:r w:rsidRPr="00A53C09">
              <w:rPr>
                <w:rFonts w:hint="eastAsia"/>
                <w:sz w:val="24"/>
              </w:rPr>
              <w:t>（</w:t>
            </w:r>
            <w:r>
              <w:rPr>
                <w:rFonts w:hint="eastAsia"/>
                <w:sz w:val="24"/>
              </w:rPr>
              <w:t>*</w:t>
            </w:r>
            <w:r w:rsidRPr="00A53C09">
              <w:rPr>
                <w:rFonts w:hint="eastAsia"/>
                <w:sz w:val="24"/>
              </w:rPr>
              <w:t>）</w:t>
            </w:r>
          </w:p>
        </w:tc>
      </w:tr>
      <w:tr w:rsidR="0059765F" w:rsidRPr="00A53C09" w14:paraId="38BF73F1" w14:textId="77777777" w:rsidTr="00BB5348">
        <w:trPr>
          <w:trHeight w:val="270"/>
          <w:jc w:val="center"/>
        </w:trPr>
        <w:tc>
          <w:tcPr>
            <w:tcW w:w="1499" w:type="pct"/>
            <w:shd w:val="clear" w:color="auto" w:fill="auto"/>
            <w:noWrap/>
            <w:vAlign w:val="center"/>
          </w:tcPr>
          <w:p w14:paraId="66825953" w14:textId="77777777" w:rsidR="0059765F" w:rsidRDefault="0059765F" w:rsidP="00BB5348">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6" w:type="pct"/>
            <w:shd w:val="clear" w:color="auto" w:fill="auto"/>
            <w:noWrap/>
            <w:vAlign w:val="bottom"/>
          </w:tcPr>
          <w:p w14:paraId="31A9B7F2" w14:textId="10C0B403" w:rsidR="0059765F" w:rsidRDefault="0059765F" w:rsidP="00BB5348">
            <w:pPr>
              <w:jc w:val="center"/>
              <w:rPr>
                <w:rFonts w:ascii="宋体" w:hAnsi="宋体" w:cs="宋体"/>
                <w:color w:val="000000"/>
                <w:sz w:val="22"/>
                <w:szCs w:val="22"/>
              </w:rPr>
            </w:pPr>
            <w:r>
              <w:rPr>
                <w:rFonts w:hint="eastAsia"/>
                <w:sz w:val="22"/>
                <w:szCs w:val="22"/>
              </w:rPr>
              <w:t xml:space="preserve">0.677 </w:t>
            </w:r>
          </w:p>
        </w:tc>
        <w:tc>
          <w:tcPr>
            <w:tcW w:w="875" w:type="pct"/>
            <w:shd w:val="clear" w:color="auto" w:fill="auto"/>
            <w:noWrap/>
            <w:vAlign w:val="bottom"/>
          </w:tcPr>
          <w:p w14:paraId="57027CE1" w14:textId="1CC9D6D0" w:rsidR="0059765F" w:rsidRDefault="0059765F" w:rsidP="00BB5348">
            <w:pPr>
              <w:jc w:val="center"/>
              <w:rPr>
                <w:rFonts w:ascii="宋体" w:hAnsi="宋体" w:cs="宋体"/>
                <w:color w:val="000000"/>
                <w:sz w:val="22"/>
                <w:szCs w:val="22"/>
              </w:rPr>
            </w:pPr>
            <w:r>
              <w:rPr>
                <w:rFonts w:hint="eastAsia"/>
                <w:sz w:val="22"/>
                <w:szCs w:val="22"/>
              </w:rPr>
              <w:t xml:space="preserve">1.185 </w:t>
            </w:r>
          </w:p>
        </w:tc>
        <w:tc>
          <w:tcPr>
            <w:tcW w:w="875" w:type="pct"/>
            <w:shd w:val="clear" w:color="auto" w:fill="auto"/>
            <w:noWrap/>
            <w:vAlign w:val="bottom"/>
          </w:tcPr>
          <w:p w14:paraId="157DA5E6" w14:textId="47133D56" w:rsidR="0059765F" w:rsidRDefault="0059765F" w:rsidP="00BB5348">
            <w:pPr>
              <w:jc w:val="center"/>
              <w:rPr>
                <w:rFonts w:ascii="宋体" w:hAnsi="宋体" w:cs="宋体"/>
                <w:color w:val="000000"/>
                <w:sz w:val="22"/>
                <w:szCs w:val="22"/>
              </w:rPr>
            </w:pPr>
            <w:r>
              <w:rPr>
                <w:rFonts w:hint="eastAsia"/>
                <w:sz w:val="22"/>
                <w:szCs w:val="22"/>
              </w:rPr>
              <w:t xml:space="preserve">-0.829 </w:t>
            </w:r>
          </w:p>
        </w:tc>
        <w:tc>
          <w:tcPr>
            <w:tcW w:w="875" w:type="pct"/>
            <w:shd w:val="clear" w:color="auto" w:fill="auto"/>
            <w:noWrap/>
            <w:vAlign w:val="bottom"/>
          </w:tcPr>
          <w:p w14:paraId="10521A16" w14:textId="4A2E4A37" w:rsidR="0059765F" w:rsidRDefault="0059765F" w:rsidP="00BB5348">
            <w:pPr>
              <w:jc w:val="center"/>
              <w:rPr>
                <w:rFonts w:ascii="宋体" w:hAnsi="宋体" w:cs="宋体"/>
                <w:color w:val="000000"/>
                <w:sz w:val="22"/>
                <w:szCs w:val="22"/>
              </w:rPr>
            </w:pPr>
            <w:r>
              <w:rPr>
                <w:rFonts w:hint="eastAsia"/>
                <w:sz w:val="22"/>
                <w:szCs w:val="22"/>
              </w:rPr>
              <w:t xml:space="preserve">0.113 </w:t>
            </w:r>
          </w:p>
        </w:tc>
      </w:tr>
      <w:tr w:rsidR="0059765F" w:rsidRPr="00A53C09" w14:paraId="2201CBF5" w14:textId="77777777" w:rsidTr="00BB5348">
        <w:trPr>
          <w:trHeight w:val="270"/>
          <w:jc w:val="center"/>
        </w:trPr>
        <w:tc>
          <w:tcPr>
            <w:tcW w:w="1499" w:type="pct"/>
            <w:shd w:val="clear" w:color="auto" w:fill="auto"/>
            <w:noWrap/>
            <w:vAlign w:val="center"/>
          </w:tcPr>
          <w:p w14:paraId="23CFB600" w14:textId="77777777" w:rsidR="0059765F" w:rsidRDefault="0059765F" w:rsidP="00BB5348">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6" w:type="pct"/>
            <w:shd w:val="clear" w:color="auto" w:fill="auto"/>
            <w:noWrap/>
            <w:vAlign w:val="bottom"/>
          </w:tcPr>
          <w:p w14:paraId="7285E27B" w14:textId="34A13A4E" w:rsidR="0059765F" w:rsidRDefault="0059765F" w:rsidP="00BB5348">
            <w:pPr>
              <w:jc w:val="center"/>
              <w:rPr>
                <w:rFonts w:ascii="宋体" w:hAnsi="宋体" w:cs="宋体"/>
                <w:color w:val="000000"/>
                <w:sz w:val="22"/>
                <w:szCs w:val="22"/>
              </w:rPr>
            </w:pPr>
            <w:r>
              <w:rPr>
                <w:rFonts w:hint="eastAsia"/>
                <w:sz w:val="22"/>
                <w:szCs w:val="22"/>
              </w:rPr>
              <w:t xml:space="preserve">-0.013 </w:t>
            </w:r>
          </w:p>
        </w:tc>
        <w:tc>
          <w:tcPr>
            <w:tcW w:w="875" w:type="pct"/>
            <w:shd w:val="clear" w:color="auto" w:fill="auto"/>
            <w:noWrap/>
            <w:vAlign w:val="bottom"/>
          </w:tcPr>
          <w:p w14:paraId="154E89A3" w14:textId="38947401" w:rsidR="0059765F" w:rsidRDefault="0059765F" w:rsidP="00BB5348">
            <w:pPr>
              <w:jc w:val="center"/>
              <w:rPr>
                <w:rFonts w:ascii="宋体" w:hAnsi="宋体" w:cs="宋体"/>
                <w:color w:val="000000"/>
                <w:sz w:val="22"/>
                <w:szCs w:val="22"/>
              </w:rPr>
            </w:pPr>
            <w:r>
              <w:rPr>
                <w:rFonts w:hint="eastAsia"/>
                <w:sz w:val="22"/>
                <w:szCs w:val="22"/>
              </w:rPr>
              <w:t xml:space="preserve">-0.766 </w:t>
            </w:r>
          </w:p>
        </w:tc>
        <w:tc>
          <w:tcPr>
            <w:tcW w:w="875" w:type="pct"/>
            <w:shd w:val="clear" w:color="auto" w:fill="auto"/>
            <w:noWrap/>
            <w:vAlign w:val="bottom"/>
          </w:tcPr>
          <w:p w14:paraId="0102FCEC" w14:textId="6B23DD0C" w:rsidR="0059765F" w:rsidRDefault="0059765F" w:rsidP="00BB5348">
            <w:pPr>
              <w:jc w:val="center"/>
              <w:rPr>
                <w:rFonts w:ascii="宋体" w:hAnsi="宋体" w:cs="宋体"/>
                <w:color w:val="000000"/>
                <w:sz w:val="22"/>
                <w:szCs w:val="22"/>
              </w:rPr>
            </w:pPr>
            <w:r>
              <w:rPr>
                <w:rFonts w:hint="eastAsia"/>
                <w:sz w:val="22"/>
                <w:szCs w:val="22"/>
              </w:rPr>
              <w:t xml:space="preserve">-0.106 </w:t>
            </w:r>
          </w:p>
        </w:tc>
        <w:tc>
          <w:tcPr>
            <w:tcW w:w="875" w:type="pct"/>
            <w:shd w:val="clear" w:color="auto" w:fill="auto"/>
            <w:noWrap/>
            <w:vAlign w:val="bottom"/>
          </w:tcPr>
          <w:p w14:paraId="6AADA0E1" w14:textId="1DC5CAF1" w:rsidR="0059765F" w:rsidRDefault="0059765F" w:rsidP="00BB5348">
            <w:pPr>
              <w:jc w:val="center"/>
              <w:rPr>
                <w:rFonts w:ascii="宋体" w:hAnsi="宋体" w:cs="宋体"/>
                <w:color w:val="000000"/>
                <w:sz w:val="22"/>
                <w:szCs w:val="22"/>
              </w:rPr>
            </w:pPr>
            <w:r>
              <w:rPr>
                <w:rFonts w:hint="eastAsia"/>
                <w:sz w:val="22"/>
                <w:szCs w:val="22"/>
              </w:rPr>
              <w:t xml:space="preserve">-0.501 </w:t>
            </w:r>
          </w:p>
        </w:tc>
      </w:tr>
      <w:tr w:rsidR="0059765F" w:rsidRPr="00A53C09" w14:paraId="11CFD2C2" w14:textId="77777777" w:rsidTr="00BB5348">
        <w:trPr>
          <w:trHeight w:val="270"/>
          <w:jc w:val="center"/>
        </w:trPr>
        <w:tc>
          <w:tcPr>
            <w:tcW w:w="1499" w:type="pct"/>
            <w:shd w:val="clear" w:color="auto" w:fill="auto"/>
            <w:noWrap/>
            <w:vAlign w:val="center"/>
          </w:tcPr>
          <w:p w14:paraId="39FA2A61" w14:textId="77777777" w:rsidR="0059765F" w:rsidRDefault="0059765F" w:rsidP="00BB5348">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6" w:type="pct"/>
            <w:shd w:val="clear" w:color="auto" w:fill="auto"/>
            <w:noWrap/>
            <w:vAlign w:val="bottom"/>
          </w:tcPr>
          <w:p w14:paraId="4D38A3CE" w14:textId="597F2B38" w:rsidR="0059765F" w:rsidRDefault="0059765F" w:rsidP="00BB5348">
            <w:pPr>
              <w:jc w:val="center"/>
              <w:rPr>
                <w:rFonts w:ascii="宋体" w:hAnsi="宋体" w:cs="宋体"/>
                <w:color w:val="000000"/>
                <w:sz w:val="22"/>
                <w:szCs w:val="22"/>
              </w:rPr>
            </w:pPr>
            <w:r>
              <w:rPr>
                <w:rFonts w:hint="eastAsia"/>
                <w:sz w:val="22"/>
                <w:szCs w:val="22"/>
              </w:rPr>
              <w:t xml:space="preserve">-0.290 </w:t>
            </w:r>
          </w:p>
        </w:tc>
        <w:tc>
          <w:tcPr>
            <w:tcW w:w="875" w:type="pct"/>
            <w:shd w:val="clear" w:color="auto" w:fill="auto"/>
            <w:noWrap/>
            <w:vAlign w:val="bottom"/>
          </w:tcPr>
          <w:p w14:paraId="10F0E424" w14:textId="57DEAB7E" w:rsidR="0059765F" w:rsidRDefault="0059765F" w:rsidP="00BB5348">
            <w:pPr>
              <w:jc w:val="center"/>
              <w:rPr>
                <w:rFonts w:ascii="宋体" w:hAnsi="宋体" w:cs="宋体"/>
                <w:color w:val="000000"/>
                <w:sz w:val="22"/>
                <w:szCs w:val="22"/>
              </w:rPr>
            </w:pPr>
            <w:r>
              <w:rPr>
                <w:rFonts w:hint="eastAsia"/>
                <w:sz w:val="22"/>
                <w:szCs w:val="22"/>
              </w:rPr>
              <w:t xml:space="preserve">0.300 </w:t>
            </w:r>
          </w:p>
        </w:tc>
        <w:tc>
          <w:tcPr>
            <w:tcW w:w="875" w:type="pct"/>
            <w:shd w:val="clear" w:color="auto" w:fill="auto"/>
            <w:noWrap/>
            <w:vAlign w:val="bottom"/>
          </w:tcPr>
          <w:p w14:paraId="046CE571" w14:textId="238EBE8D" w:rsidR="0059765F" w:rsidRDefault="0059765F" w:rsidP="00BB5348">
            <w:pPr>
              <w:jc w:val="center"/>
              <w:rPr>
                <w:rFonts w:ascii="宋体" w:hAnsi="宋体" w:cs="宋体"/>
                <w:color w:val="FF0000"/>
                <w:sz w:val="22"/>
                <w:szCs w:val="22"/>
              </w:rPr>
            </w:pPr>
            <w:r>
              <w:rPr>
                <w:rFonts w:hint="eastAsia"/>
                <w:sz w:val="22"/>
                <w:szCs w:val="22"/>
              </w:rPr>
              <w:t xml:space="preserve">-0.623 </w:t>
            </w:r>
          </w:p>
        </w:tc>
        <w:tc>
          <w:tcPr>
            <w:tcW w:w="875" w:type="pct"/>
            <w:shd w:val="clear" w:color="auto" w:fill="auto"/>
            <w:noWrap/>
            <w:vAlign w:val="bottom"/>
          </w:tcPr>
          <w:p w14:paraId="60AAC18B" w14:textId="47ACAEEE" w:rsidR="0059765F" w:rsidRDefault="0059765F" w:rsidP="00BB5348">
            <w:pPr>
              <w:jc w:val="center"/>
              <w:rPr>
                <w:rFonts w:ascii="宋体" w:hAnsi="宋体" w:cs="宋体"/>
                <w:color w:val="000000"/>
                <w:sz w:val="22"/>
                <w:szCs w:val="22"/>
              </w:rPr>
            </w:pPr>
            <w:r>
              <w:rPr>
                <w:rFonts w:hint="eastAsia"/>
                <w:color w:val="00B050"/>
                <w:sz w:val="22"/>
                <w:szCs w:val="22"/>
              </w:rPr>
              <w:t xml:space="preserve">2.123 </w:t>
            </w:r>
            <w:r w:rsidRPr="00A53C09">
              <w:rPr>
                <w:rFonts w:hint="eastAsia"/>
                <w:sz w:val="24"/>
              </w:rPr>
              <w:t>（</w:t>
            </w:r>
            <w:r>
              <w:rPr>
                <w:rFonts w:hint="eastAsia"/>
                <w:sz w:val="24"/>
              </w:rPr>
              <w:t>*</w:t>
            </w:r>
            <w:r w:rsidRPr="00A53C09">
              <w:rPr>
                <w:rFonts w:hint="eastAsia"/>
                <w:sz w:val="24"/>
              </w:rPr>
              <w:t>）</w:t>
            </w:r>
          </w:p>
        </w:tc>
      </w:tr>
      <w:tr w:rsidR="0059765F" w:rsidRPr="00A53C09" w14:paraId="03081304" w14:textId="77777777" w:rsidTr="00BB5348">
        <w:trPr>
          <w:trHeight w:val="270"/>
          <w:jc w:val="center"/>
        </w:trPr>
        <w:tc>
          <w:tcPr>
            <w:tcW w:w="1499" w:type="pct"/>
            <w:shd w:val="clear" w:color="auto" w:fill="auto"/>
            <w:noWrap/>
            <w:vAlign w:val="center"/>
          </w:tcPr>
          <w:p w14:paraId="6CD5071C" w14:textId="77777777" w:rsidR="0059765F" w:rsidRDefault="0059765F" w:rsidP="00BB5348">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76" w:type="pct"/>
            <w:shd w:val="clear" w:color="auto" w:fill="auto"/>
            <w:noWrap/>
            <w:vAlign w:val="bottom"/>
          </w:tcPr>
          <w:p w14:paraId="437EA493" w14:textId="15753590" w:rsidR="0059765F" w:rsidRDefault="0059765F" w:rsidP="00BB5348">
            <w:pPr>
              <w:jc w:val="center"/>
              <w:rPr>
                <w:rFonts w:ascii="宋体" w:hAnsi="宋体" w:cs="宋体"/>
                <w:color w:val="000000"/>
                <w:sz w:val="22"/>
                <w:szCs w:val="22"/>
              </w:rPr>
            </w:pPr>
            <w:r>
              <w:rPr>
                <w:rFonts w:hint="eastAsia"/>
                <w:sz w:val="22"/>
                <w:szCs w:val="22"/>
              </w:rPr>
              <w:t xml:space="preserve">0.878 </w:t>
            </w:r>
          </w:p>
        </w:tc>
        <w:tc>
          <w:tcPr>
            <w:tcW w:w="875" w:type="pct"/>
            <w:shd w:val="clear" w:color="auto" w:fill="auto"/>
            <w:noWrap/>
            <w:vAlign w:val="bottom"/>
          </w:tcPr>
          <w:p w14:paraId="6C7C685A" w14:textId="78030E0E" w:rsidR="0059765F" w:rsidRDefault="0059765F" w:rsidP="00BB5348">
            <w:pPr>
              <w:jc w:val="center"/>
              <w:rPr>
                <w:rFonts w:ascii="宋体" w:hAnsi="宋体" w:cs="宋体"/>
                <w:color w:val="00B050"/>
                <w:sz w:val="22"/>
                <w:szCs w:val="22"/>
              </w:rPr>
            </w:pPr>
            <w:r>
              <w:rPr>
                <w:rFonts w:hint="eastAsia"/>
                <w:sz w:val="22"/>
                <w:szCs w:val="22"/>
              </w:rPr>
              <w:t xml:space="preserve">-1.012 </w:t>
            </w:r>
          </w:p>
        </w:tc>
        <w:tc>
          <w:tcPr>
            <w:tcW w:w="875" w:type="pct"/>
            <w:shd w:val="clear" w:color="auto" w:fill="auto"/>
            <w:noWrap/>
            <w:vAlign w:val="bottom"/>
          </w:tcPr>
          <w:p w14:paraId="7BBC3370" w14:textId="17DB601A" w:rsidR="0059765F" w:rsidRDefault="0059765F" w:rsidP="00BB5348">
            <w:pPr>
              <w:jc w:val="center"/>
              <w:rPr>
                <w:rFonts w:ascii="宋体" w:hAnsi="宋体" w:cs="宋体"/>
                <w:color w:val="000000"/>
                <w:sz w:val="22"/>
                <w:szCs w:val="22"/>
              </w:rPr>
            </w:pPr>
            <w:r>
              <w:rPr>
                <w:rFonts w:hint="eastAsia"/>
                <w:sz w:val="22"/>
                <w:szCs w:val="22"/>
              </w:rPr>
              <w:t xml:space="preserve">-0.289 </w:t>
            </w:r>
          </w:p>
        </w:tc>
        <w:tc>
          <w:tcPr>
            <w:tcW w:w="875" w:type="pct"/>
            <w:shd w:val="clear" w:color="auto" w:fill="auto"/>
            <w:noWrap/>
            <w:vAlign w:val="bottom"/>
          </w:tcPr>
          <w:p w14:paraId="7E0E3B5B" w14:textId="3A8F08C2" w:rsidR="0059765F" w:rsidRDefault="0059765F" w:rsidP="00BB5348">
            <w:pPr>
              <w:jc w:val="center"/>
              <w:rPr>
                <w:rFonts w:ascii="宋体" w:hAnsi="宋体" w:cs="宋体"/>
                <w:color w:val="000000"/>
                <w:sz w:val="22"/>
                <w:szCs w:val="22"/>
              </w:rPr>
            </w:pPr>
            <w:r>
              <w:rPr>
                <w:rFonts w:hint="eastAsia"/>
                <w:sz w:val="22"/>
                <w:szCs w:val="22"/>
              </w:rPr>
              <w:t xml:space="preserve">-1.332 </w:t>
            </w:r>
          </w:p>
        </w:tc>
      </w:tr>
    </w:tbl>
    <w:p w14:paraId="67CE24CB" w14:textId="299928C5" w:rsidR="0007558A" w:rsidRDefault="0007558A" w:rsidP="0007558A">
      <w:pPr>
        <w:tabs>
          <w:tab w:val="left" w:pos="840"/>
        </w:tabs>
        <w:snapToGrid w:val="0"/>
        <w:ind w:firstLineChars="200" w:firstLine="480"/>
        <w:rPr>
          <w:sz w:val="24"/>
        </w:rPr>
      </w:pPr>
      <w:r w:rsidRPr="00A53C09">
        <w:rPr>
          <w:rFonts w:hint="eastAsia"/>
          <w:sz w:val="24"/>
        </w:rPr>
        <w:t xml:space="preserve"> </w:t>
      </w:r>
      <w:r>
        <w:rPr>
          <w:rFonts w:hint="eastAsia"/>
          <w:sz w:val="24"/>
        </w:rPr>
        <w:t>查表可知，当</w:t>
      </w:r>
      <w:r w:rsidRPr="00177AE0">
        <w:rPr>
          <w:rFonts w:hint="eastAsia"/>
          <w:sz w:val="24"/>
        </w:rPr>
        <w:t>p=17,</w:t>
      </w:r>
      <w:r w:rsidRPr="00177AE0">
        <w:rPr>
          <w:rFonts w:hint="eastAsia"/>
          <w:sz w:val="24"/>
        </w:rPr>
        <w:t>显著性水平为</w:t>
      </w:r>
      <w:r w:rsidRPr="00177AE0">
        <w:rPr>
          <w:rFonts w:hint="eastAsia"/>
          <w:sz w:val="24"/>
        </w:rPr>
        <w:t>1%</w:t>
      </w:r>
      <w:r w:rsidRPr="00177AE0">
        <w:rPr>
          <w:rFonts w:hint="eastAsia"/>
          <w:sz w:val="24"/>
        </w:rPr>
        <w:t>时</w:t>
      </w:r>
      <w:r w:rsidRPr="00177AE0">
        <w:rPr>
          <w:rFonts w:hint="eastAsia"/>
          <w:sz w:val="24"/>
        </w:rPr>
        <w:t>h=2.35</w:t>
      </w:r>
      <w:r w:rsidRPr="00177AE0">
        <w:rPr>
          <w:rFonts w:hint="eastAsia"/>
          <w:sz w:val="24"/>
        </w:rPr>
        <w:t>，显著性水平</w:t>
      </w:r>
      <w:r w:rsidRPr="00177AE0">
        <w:rPr>
          <w:rFonts w:hint="eastAsia"/>
          <w:sz w:val="24"/>
        </w:rPr>
        <w:t>5%</w:t>
      </w:r>
      <w:r w:rsidRPr="00177AE0">
        <w:rPr>
          <w:rFonts w:hint="eastAsia"/>
          <w:sz w:val="24"/>
        </w:rPr>
        <w:t>时，</w:t>
      </w:r>
      <w:r w:rsidRPr="00177AE0">
        <w:rPr>
          <w:rFonts w:hint="eastAsia"/>
          <w:sz w:val="24"/>
        </w:rPr>
        <w:t>h=1.87</w:t>
      </w:r>
      <w:r w:rsidRPr="00A53C09">
        <w:rPr>
          <w:rFonts w:hint="eastAsia"/>
          <w:sz w:val="24"/>
        </w:rPr>
        <w:t>。</w:t>
      </w:r>
      <w:r w:rsidRPr="00A53C09">
        <w:rPr>
          <w:sz w:val="24"/>
        </w:rPr>
        <w:t>从表</w:t>
      </w:r>
      <w:r w:rsidR="000415B3">
        <w:rPr>
          <w:rFonts w:hint="eastAsia"/>
          <w:sz w:val="24"/>
        </w:rPr>
        <w:t>10</w:t>
      </w:r>
      <w:r w:rsidRPr="00A53C09">
        <w:rPr>
          <w:sz w:val="24"/>
        </w:rPr>
        <w:t>-</w:t>
      </w:r>
      <w:r>
        <w:rPr>
          <w:rFonts w:hint="eastAsia"/>
          <w:sz w:val="24"/>
        </w:rPr>
        <w:t>2</w:t>
      </w:r>
      <w:r w:rsidRPr="00A53C09">
        <w:rPr>
          <w:sz w:val="24"/>
        </w:rPr>
        <w:t>可看出</w:t>
      </w:r>
      <w:r>
        <w:rPr>
          <w:rFonts w:hint="eastAsia"/>
          <w:sz w:val="24"/>
        </w:rPr>
        <w:t>实验室</w:t>
      </w:r>
      <w:r w:rsidR="0059765F">
        <w:rPr>
          <w:rFonts w:hint="eastAsia"/>
          <w:sz w:val="24"/>
        </w:rPr>
        <w:t>6</w:t>
      </w:r>
      <w:r>
        <w:rPr>
          <w:rFonts w:hint="eastAsia"/>
          <w:sz w:val="24"/>
        </w:rPr>
        <w:t>（</w:t>
      </w:r>
      <w:r w:rsidR="0059765F">
        <w:rPr>
          <w:rFonts w:hint="eastAsia"/>
          <w:sz w:val="24"/>
        </w:rPr>
        <w:t>阳谷祥光</w:t>
      </w:r>
      <w:r>
        <w:rPr>
          <w:rFonts w:hint="eastAsia"/>
          <w:sz w:val="24"/>
        </w:rPr>
        <w:t>）</w:t>
      </w:r>
      <w:r w:rsidRPr="006B3A0A">
        <w:rPr>
          <w:rFonts w:hint="eastAsia"/>
          <w:sz w:val="24"/>
        </w:rPr>
        <w:t>水平</w:t>
      </w:r>
      <w:r w:rsidR="0059765F">
        <w:rPr>
          <w:rFonts w:hint="eastAsia"/>
          <w:sz w:val="24"/>
        </w:rPr>
        <w:t>2</w:t>
      </w:r>
      <w:r w:rsidR="0059765F">
        <w:rPr>
          <w:rFonts w:hint="eastAsia"/>
          <w:sz w:val="24"/>
        </w:rPr>
        <w:t>为</w:t>
      </w:r>
      <w:proofErr w:type="gramStart"/>
      <w:r w:rsidR="0059765F" w:rsidRPr="006B3A0A">
        <w:rPr>
          <w:rFonts w:ascii="宋体" w:hAnsi="宋体" w:cs="宋体" w:hint="eastAsia"/>
          <w:color w:val="000000"/>
          <w:kern w:val="0"/>
          <w:sz w:val="22"/>
          <w:szCs w:val="22"/>
        </w:rPr>
        <w:t>岐</w:t>
      </w:r>
      <w:proofErr w:type="gramEnd"/>
      <w:r w:rsidR="0059765F" w:rsidRPr="006B3A0A">
        <w:rPr>
          <w:rFonts w:ascii="宋体" w:hAnsi="宋体" w:cs="宋体" w:hint="eastAsia"/>
          <w:color w:val="000000"/>
          <w:kern w:val="0"/>
          <w:sz w:val="22"/>
          <w:szCs w:val="22"/>
        </w:rPr>
        <w:t>离值</w:t>
      </w:r>
      <w:r w:rsidR="0059765F" w:rsidRPr="00A53C09">
        <w:rPr>
          <w:rFonts w:hint="eastAsia"/>
          <w:sz w:val="24"/>
        </w:rPr>
        <w:t>（用</w:t>
      </w:r>
      <w:r w:rsidR="0059765F">
        <w:rPr>
          <w:rFonts w:hint="eastAsia"/>
          <w:sz w:val="24"/>
        </w:rPr>
        <w:t>单</w:t>
      </w:r>
      <w:r w:rsidR="0059765F" w:rsidRPr="00A53C09">
        <w:rPr>
          <w:rFonts w:hint="eastAsia"/>
          <w:sz w:val="24"/>
        </w:rPr>
        <w:t>星号（</w:t>
      </w:r>
      <w:r w:rsidR="0059765F">
        <w:rPr>
          <w:rFonts w:hint="eastAsia"/>
          <w:sz w:val="24"/>
        </w:rPr>
        <w:t>*</w:t>
      </w:r>
      <w:r w:rsidR="0059765F" w:rsidRPr="00A53C09">
        <w:rPr>
          <w:rFonts w:hint="eastAsia"/>
          <w:sz w:val="24"/>
        </w:rPr>
        <w:t>）标出）</w:t>
      </w:r>
      <w:r w:rsidR="0059765F">
        <w:rPr>
          <w:rFonts w:hint="eastAsia"/>
          <w:sz w:val="24"/>
        </w:rPr>
        <w:t>，予以保留，水平</w:t>
      </w:r>
      <w:r w:rsidR="0059765F">
        <w:rPr>
          <w:rFonts w:hint="eastAsia"/>
          <w:sz w:val="24"/>
        </w:rPr>
        <w:t>3</w:t>
      </w:r>
      <w:r w:rsidRPr="00A53C09">
        <w:rPr>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舍弃；实验室</w:t>
      </w:r>
      <w:r w:rsidR="0059765F">
        <w:rPr>
          <w:rFonts w:hint="eastAsia"/>
          <w:sz w:val="24"/>
        </w:rPr>
        <w:t>10</w:t>
      </w:r>
      <w:r w:rsidRPr="006B3A0A">
        <w:rPr>
          <w:rFonts w:hint="eastAsia"/>
          <w:sz w:val="24"/>
        </w:rPr>
        <w:t>（</w:t>
      </w:r>
      <w:r w:rsidR="0059765F">
        <w:rPr>
          <w:rFonts w:hint="eastAsia"/>
          <w:sz w:val="24"/>
        </w:rPr>
        <w:t>福建紫金</w:t>
      </w:r>
      <w:r w:rsidRPr="006B3A0A">
        <w:rPr>
          <w:rFonts w:hint="eastAsia"/>
          <w:sz w:val="24"/>
        </w:rPr>
        <w:t>）水平</w:t>
      </w:r>
      <w:r w:rsidR="0059765F">
        <w:rPr>
          <w:rFonts w:hint="eastAsia"/>
          <w:sz w:val="24"/>
        </w:rPr>
        <w:t>1</w:t>
      </w:r>
      <w:r w:rsidRPr="00A53C09">
        <w:rPr>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Pr="006B3A0A">
        <w:rPr>
          <w:rFonts w:hint="eastAsia"/>
          <w:sz w:val="24"/>
        </w:rPr>
        <w:t>实验室</w:t>
      </w:r>
      <w:r w:rsidR="0059765F">
        <w:rPr>
          <w:rFonts w:hint="eastAsia"/>
          <w:sz w:val="24"/>
        </w:rPr>
        <w:t>13</w:t>
      </w:r>
      <w:r w:rsidRPr="006B3A0A">
        <w:rPr>
          <w:rFonts w:hint="eastAsia"/>
          <w:sz w:val="24"/>
        </w:rPr>
        <w:t>（</w:t>
      </w:r>
      <w:r w:rsidR="0059765F">
        <w:rPr>
          <w:rFonts w:hint="eastAsia"/>
          <w:sz w:val="24"/>
        </w:rPr>
        <w:t>紫金铜业</w:t>
      </w:r>
      <w:r w:rsidRPr="006B3A0A">
        <w:rPr>
          <w:rFonts w:hint="eastAsia"/>
          <w:sz w:val="24"/>
        </w:rPr>
        <w:t>）水平</w:t>
      </w:r>
      <w:r w:rsidR="0059765F">
        <w:rPr>
          <w:rFonts w:hint="eastAsia"/>
          <w:sz w:val="24"/>
        </w:rPr>
        <w:t>2</w:t>
      </w:r>
      <w:r w:rsidR="0059765F">
        <w:rPr>
          <w:rFonts w:hint="eastAsia"/>
          <w:sz w:val="24"/>
        </w:rPr>
        <w:t>、水平</w:t>
      </w:r>
      <w:r w:rsidR="0059765F">
        <w:rPr>
          <w:rFonts w:hint="eastAsia"/>
          <w:sz w:val="24"/>
        </w:rPr>
        <w:t>3</w:t>
      </w:r>
      <w:r w:rsidR="0059765F">
        <w:rPr>
          <w:rFonts w:hint="eastAsia"/>
          <w:sz w:val="24"/>
        </w:rPr>
        <w:t>和水平</w:t>
      </w:r>
      <w:r w:rsidR="0059765F">
        <w:rPr>
          <w:rFonts w:hint="eastAsia"/>
          <w:sz w:val="24"/>
        </w:rPr>
        <w:t>4</w:t>
      </w:r>
      <w:r w:rsidR="0059765F">
        <w:rPr>
          <w:rFonts w:hint="eastAsia"/>
          <w:sz w:val="24"/>
        </w:rPr>
        <w:t>为</w:t>
      </w:r>
      <w:proofErr w:type="gramStart"/>
      <w:r w:rsidR="0059765F" w:rsidRPr="006B3A0A">
        <w:rPr>
          <w:rFonts w:ascii="宋体" w:hAnsi="宋体" w:cs="宋体" w:hint="eastAsia"/>
          <w:color w:val="000000"/>
          <w:kern w:val="0"/>
          <w:sz w:val="22"/>
          <w:szCs w:val="22"/>
        </w:rPr>
        <w:t>岐</w:t>
      </w:r>
      <w:proofErr w:type="gramEnd"/>
      <w:r w:rsidR="0059765F" w:rsidRPr="006B3A0A">
        <w:rPr>
          <w:rFonts w:ascii="宋体" w:hAnsi="宋体" w:cs="宋体" w:hint="eastAsia"/>
          <w:color w:val="000000"/>
          <w:kern w:val="0"/>
          <w:sz w:val="22"/>
          <w:szCs w:val="22"/>
        </w:rPr>
        <w:t>离值</w:t>
      </w:r>
      <w:r w:rsidR="0059765F" w:rsidRPr="00A53C09">
        <w:rPr>
          <w:rFonts w:hint="eastAsia"/>
          <w:sz w:val="24"/>
        </w:rPr>
        <w:t>（用</w:t>
      </w:r>
      <w:r w:rsidR="0059765F">
        <w:rPr>
          <w:rFonts w:hint="eastAsia"/>
          <w:sz w:val="24"/>
        </w:rPr>
        <w:t>单</w:t>
      </w:r>
      <w:r w:rsidR="0059765F" w:rsidRPr="00A53C09">
        <w:rPr>
          <w:rFonts w:hint="eastAsia"/>
          <w:sz w:val="24"/>
        </w:rPr>
        <w:t>星号（</w:t>
      </w:r>
      <w:r w:rsidR="0059765F">
        <w:rPr>
          <w:rFonts w:hint="eastAsia"/>
          <w:sz w:val="24"/>
        </w:rPr>
        <w:t>*</w:t>
      </w:r>
      <w:r w:rsidR="0059765F" w:rsidRPr="00A53C09">
        <w:rPr>
          <w:rFonts w:hint="eastAsia"/>
          <w:sz w:val="24"/>
        </w:rPr>
        <w:t>）标出）</w:t>
      </w:r>
      <w:r w:rsidR="0059765F">
        <w:rPr>
          <w:rFonts w:hint="eastAsia"/>
          <w:sz w:val="24"/>
        </w:rPr>
        <w:t>，予以保留</w:t>
      </w:r>
      <w:r w:rsidR="00D52E84">
        <w:rPr>
          <w:rFonts w:hint="eastAsia"/>
          <w:sz w:val="24"/>
        </w:rPr>
        <w:t>；实验室</w:t>
      </w:r>
      <w:r w:rsidR="00D52E84">
        <w:rPr>
          <w:rFonts w:hint="eastAsia"/>
          <w:sz w:val="24"/>
        </w:rPr>
        <w:t>16</w:t>
      </w:r>
      <w:r w:rsidR="00D52E84">
        <w:rPr>
          <w:rFonts w:hint="eastAsia"/>
          <w:sz w:val="24"/>
        </w:rPr>
        <w:t>（河南豫光）水平</w:t>
      </w:r>
      <w:r w:rsidR="00D52E84">
        <w:rPr>
          <w:rFonts w:hint="eastAsia"/>
          <w:sz w:val="24"/>
        </w:rPr>
        <w:t>4</w:t>
      </w:r>
      <w:r w:rsidR="00D52E84">
        <w:rPr>
          <w:rFonts w:hint="eastAsia"/>
          <w:sz w:val="24"/>
        </w:rPr>
        <w:t>为</w:t>
      </w:r>
      <w:proofErr w:type="gramStart"/>
      <w:r w:rsidR="00D52E84" w:rsidRPr="006B3A0A">
        <w:rPr>
          <w:rFonts w:ascii="宋体" w:hAnsi="宋体" w:cs="宋体" w:hint="eastAsia"/>
          <w:color w:val="000000"/>
          <w:kern w:val="0"/>
          <w:sz w:val="22"/>
          <w:szCs w:val="22"/>
        </w:rPr>
        <w:t>岐</w:t>
      </w:r>
      <w:proofErr w:type="gramEnd"/>
      <w:r w:rsidR="00D52E84" w:rsidRPr="006B3A0A">
        <w:rPr>
          <w:rFonts w:ascii="宋体" w:hAnsi="宋体" w:cs="宋体" w:hint="eastAsia"/>
          <w:color w:val="000000"/>
          <w:kern w:val="0"/>
          <w:sz w:val="22"/>
          <w:szCs w:val="22"/>
        </w:rPr>
        <w:t>离值</w:t>
      </w:r>
      <w:r w:rsidR="00D52E84" w:rsidRPr="00A53C09">
        <w:rPr>
          <w:rFonts w:hint="eastAsia"/>
          <w:sz w:val="24"/>
        </w:rPr>
        <w:t>（用</w:t>
      </w:r>
      <w:r w:rsidR="00D52E84">
        <w:rPr>
          <w:rFonts w:hint="eastAsia"/>
          <w:sz w:val="24"/>
        </w:rPr>
        <w:t>单</w:t>
      </w:r>
      <w:r w:rsidR="00D52E84" w:rsidRPr="00A53C09">
        <w:rPr>
          <w:rFonts w:hint="eastAsia"/>
          <w:sz w:val="24"/>
        </w:rPr>
        <w:t>星号（</w:t>
      </w:r>
      <w:r w:rsidR="00D52E84">
        <w:rPr>
          <w:rFonts w:hint="eastAsia"/>
          <w:sz w:val="24"/>
        </w:rPr>
        <w:t>*</w:t>
      </w:r>
      <w:r w:rsidR="00D52E84" w:rsidRPr="00A53C09">
        <w:rPr>
          <w:rFonts w:hint="eastAsia"/>
          <w:sz w:val="24"/>
        </w:rPr>
        <w:t>）标出）</w:t>
      </w:r>
      <w:r w:rsidR="00D52E84">
        <w:rPr>
          <w:rFonts w:hint="eastAsia"/>
          <w:sz w:val="24"/>
        </w:rPr>
        <w:t>，予以保留</w:t>
      </w:r>
      <w:r>
        <w:rPr>
          <w:rFonts w:hint="eastAsia"/>
          <w:sz w:val="24"/>
        </w:rPr>
        <w:t>。</w:t>
      </w:r>
    </w:p>
    <w:p w14:paraId="6A665D42" w14:textId="4853902B" w:rsidR="0007558A" w:rsidRPr="00A53C09" w:rsidRDefault="0007558A" w:rsidP="0007558A">
      <w:pPr>
        <w:tabs>
          <w:tab w:val="left" w:pos="0"/>
        </w:tabs>
        <w:snapToGrid w:val="0"/>
        <w:spacing w:beforeLines="50" w:before="162" w:line="360" w:lineRule="auto"/>
        <w:jc w:val="center"/>
        <w:rPr>
          <w:sz w:val="24"/>
        </w:rPr>
      </w:pPr>
      <w:r w:rsidRPr="00A53C09">
        <w:rPr>
          <w:sz w:val="24"/>
        </w:rPr>
        <w:t>表</w:t>
      </w:r>
      <w:r w:rsidR="000415B3">
        <w:rPr>
          <w:rFonts w:hint="eastAsia"/>
          <w:sz w:val="24"/>
        </w:rPr>
        <w:t>10</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77"/>
        <w:gridCol w:w="1675"/>
        <w:gridCol w:w="1675"/>
        <w:gridCol w:w="1675"/>
      </w:tblGrid>
      <w:tr w:rsidR="0007558A" w:rsidRPr="00A53C09" w14:paraId="3070FC05" w14:textId="77777777" w:rsidTr="00952464">
        <w:trPr>
          <w:trHeight w:val="270"/>
          <w:jc w:val="center"/>
        </w:trPr>
        <w:tc>
          <w:tcPr>
            <w:tcW w:w="1499" w:type="pct"/>
            <w:shd w:val="clear" w:color="auto" w:fill="auto"/>
            <w:noWrap/>
            <w:vAlign w:val="center"/>
            <w:hideMark/>
          </w:tcPr>
          <w:p w14:paraId="741491D4" w14:textId="77777777" w:rsidR="0007558A" w:rsidRPr="00A53C09" w:rsidRDefault="0007558A" w:rsidP="00952464">
            <w:pPr>
              <w:widowControl/>
              <w:jc w:val="center"/>
              <w:rPr>
                <w:color w:val="000000"/>
                <w:kern w:val="0"/>
                <w:sz w:val="22"/>
                <w:szCs w:val="22"/>
              </w:rPr>
            </w:pPr>
            <w:r w:rsidRPr="00A53C09">
              <w:rPr>
                <w:rFonts w:hint="eastAsia"/>
                <w:color w:val="000000"/>
                <w:sz w:val="22"/>
                <w:szCs w:val="22"/>
              </w:rPr>
              <w:t>实验室</w:t>
            </w:r>
          </w:p>
        </w:tc>
        <w:tc>
          <w:tcPr>
            <w:tcW w:w="876" w:type="pct"/>
            <w:shd w:val="clear" w:color="auto" w:fill="auto"/>
            <w:noWrap/>
            <w:vAlign w:val="center"/>
            <w:hideMark/>
          </w:tcPr>
          <w:p w14:paraId="542B5E96" w14:textId="77777777" w:rsidR="0007558A" w:rsidRPr="00A53C09" w:rsidRDefault="0007558A" w:rsidP="00952464">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1ED881FA" w14:textId="77777777" w:rsidR="0007558A" w:rsidRPr="00A53C09" w:rsidRDefault="0007558A" w:rsidP="00952464">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72FF135B" w14:textId="77777777" w:rsidR="0007558A" w:rsidRPr="00A53C09" w:rsidRDefault="0007558A" w:rsidP="00952464">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3E968B76" w14:textId="77777777" w:rsidR="0007558A" w:rsidRPr="00A53C09" w:rsidRDefault="0007558A" w:rsidP="00952464">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0415B3" w:rsidRPr="00A53C09" w14:paraId="7CD01107" w14:textId="77777777" w:rsidTr="00BB5348">
        <w:trPr>
          <w:trHeight w:val="270"/>
          <w:jc w:val="center"/>
        </w:trPr>
        <w:tc>
          <w:tcPr>
            <w:tcW w:w="1499" w:type="pct"/>
            <w:shd w:val="clear" w:color="auto" w:fill="auto"/>
            <w:noWrap/>
            <w:vAlign w:val="center"/>
            <w:hideMark/>
          </w:tcPr>
          <w:p w14:paraId="79811099" w14:textId="77777777" w:rsidR="000415B3" w:rsidRDefault="000415B3" w:rsidP="00952464">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6" w:type="pct"/>
            <w:shd w:val="clear" w:color="auto" w:fill="auto"/>
            <w:noWrap/>
            <w:vAlign w:val="bottom"/>
            <w:hideMark/>
          </w:tcPr>
          <w:p w14:paraId="6766B40B" w14:textId="32D604A3" w:rsidR="000415B3" w:rsidRDefault="000415B3" w:rsidP="00952464">
            <w:pPr>
              <w:jc w:val="center"/>
              <w:rPr>
                <w:rFonts w:ascii="宋体" w:hAnsi="宋体" w:cs="宋体"/>
                <w:color w:val="000000"/>
                <w:sz w:val="22"/>
                <w:szCs w:val="22"/>
              </w:rPr>
            </w:pPr>
            <w:r>
              <w:rPr>
                <w:rFonts w:hint="eastAsia"/>
                <w:color w:val="00B050"/>
                <w:sz w:val="22"/>
                <w:szCs w:val="22"/>
              </w:rPr>
              <w:t>1.459</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6A15EA94" w14:textId="4926B603" w:rsidR="000415B3" w:rsidRDefault="000415B3" w:rsidP="00952464">
            <w:pPr>
              <w:jc w:val="center"/>
              <w:rPr>
                <w:rFonts w:ascii="宋体" w:hAnsi="宋体" w:cs="宋体"/>
                <w:color w:val="000000"/>
                <w:sz w:val="22"/>
                <w:szCs w:val="22"/>
              </w:rPr>
            </w:pPr>
            <w:r>
              <w:rPr>
                <w:rFonts w:hint="eastAsia"/>
                <w:sz w:val="22"/>
                <w:szCs w:val="22"/>
              </w:rPr>
              <w:t>1.130</w:t>
            </w:r>
          </w:p>
        </w:tc>
        <w:tc>
          <w:tcPr>
            <w:tcW w:w="875" w:type="pct"/>
            <w:shd w:val="clear" w:color="auto" w:fill="auto"/>
            <w:noWrap/>
            <w:vAlign w:val="bottom"/>
            <w:hideMark/>
          </w:tcPr>
          <w:p w14:paraId="65D50EC6" w14:textId="37B68B1F" w:rsidR="000415B3" w:rsidRDefault="000415B3" w:rsidP="00952464">
            <w:pPr>
              <w:jc w:val="center"/>
              <w:rPr>
                <w:rFonts w:ascii="宋体" w:hAnsi="宋体" w:cs="宋体"/>
                <w:color w:val="000000"/>
                <w:sz w:val="22"/>
                <w:szCs w:val="22"/>
              </w:rPr>
            </w:pPr>
            <w:r>
              <w:rPr>
                <w:rFonts w:hint="eastAsia"/>
                <w:sz w:val="22"/>
                <w:szCs w:val="22"/>
              </w:rPr>
              <w:t>0.735</w:t>
            </w:r>
          </w:p>
        </w:tc>
        <w:tc>
          <w:tcPr>
            <w:tcW w:w="875" w:type="pct"/>
            <w:shd w:val="clear" w:color="auto" w:fill="auto"/>
            <w:noWrap/>
            <w:vAlign w:val="bottom"/>
            <w:hideMark/>
          </w:tcPr>
          <w:p w14:paraId="39A4A80F" w14:textId="425D2FED" w:rsidR="000415B3" w:rsidRDefault="000415B3" w:rsidP="00952464">
            <w:pPr>
              <w:jc w:val="center"/>
              <w:rPr>
                <w:rFonts w:ascii="宋体" w:hAnsi="宋体" w:cs="宋体"/>
                <w:color w:val="000000"/>
                <w:sz w:val="22"/>
                <w:szCs w:val="22"/>
              </w:rPr>
            </w:pPr>
            <w:r>
              <w:rPr>
                <w:rFonts w:hint="eastAsia"/>
                <w:sz w:val="22"/>
                <w:szCs w:val="22"/>
              </w:rPr>
              <w:t>0.607</w:t>
            </w:r>
          </w:p>
        </w:tc>
      </w:tr>
      <w:tr w:rsidR="000415B3" w:rsidRPr="00A53C09" w14:paraId="6CB13E31" w14:textId="77777777" w:rsidTr="00BB5348">
        <w:trPr>
          <w:trHeight w:val="270"/>
          <w:jc w:val="center"/>
        </w:trPr>
        <w:tc>
          <w:tcPr>
            <w:tcW w:w="1499" w:type="pct"/>
            <w:shd w:val="clear" w:color="auto" w:fill="auto"/>
            <w:noWrap/>
            <w:vAlign w:val="center"/>
            <w:hideMark/>
          </w:tcPr>
          <w:p w14:paraId="552A219E" w14:textId="77777777" w:rsidR="000415B3" w:rsidRDefault="000415B3" w:rsidP="00952464">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6" w:type="pct"/>
            <w:shd w:val="clear" w:color="auto" w:fill="auto"/>
            <w:noWrap/>
            <w:vAlign w:val="bottom"/>
            <w:hideMark/>
          </w:tcPr>
          <w:p w14:paraId="4C588FC7" w14:textId="0C047224" w:rsidR="000415B3" w:rsidRDefault="000415B3" w:rsidP="00952464">
            <w:pPr>
              <w:jc w:val="center"/>
              <w:rPr>
                <w:rFonts w:ascii="宋体" w:hAnsi="宋体" w:cs="宋体"/>
                <w:color w:val="000000"/>
                <w:sz w:val="22"/>
                <w:szCs w:val="22"/>
              </w:rPr>
            </w:pPr>
            <w:r>
              <w:rPr>
                <w:rFonts w:hint="eastAsia"/>
                <w:sz w:val="22"/>
                <w:szCs w:val="22"/>
              </w:rPr>
              <w:t>1.280</w:t>
            </w:r>
          </w:p>
        </w:tc>
        <w:tc>
          <w:tcPr>
            <w:tcW w:w="875" w:type="pct"/>
            <w:shd w:val="clear" w:color="auto" w:fill="auto"/>
            <w:noWrap/>
            <w:vAlign w:val="bottom"/>
            <w:hideMark/>
          </w:tcPr>
          <w:p w14:paraId="7C9095EA" w14:textId="6429078F" w:rsidR="000415B3" w:rsidRDefault="000415B3" w:rsidP="00952464">
            <w:pPr>
              <w:jc w:val="center"/>
              <w:rPr>
                <w:rFonts w:ascii="宋体" w:hAnsi="宋体" w:cs="宋体"/>
                <w:color w:val="000000"/>
                <w:sz w:val="22"/>
                <w:szCs w:val="22"/>
              </w:rPr>
            </w:pPr>
            <w:r>
              <w:rPr>
                <w:rFonts w:hint="eastAsia"/>
                <w:sz w:val="22"/>
                <w:szCs w:val="22"/>
              </w:rPr>
              <w:t>0.498</w:t>
            </w:r>
          </w:p>
        </w:tc>
        <w:tc>
          <w:tcPr>
            <w:tcW w:w="875" w:type="pct"/>
            <w:shd w:val="clear" w:color="auto" w:fill="auto"/>
            <w:noWrap/>
            <w:vAlign w:val="bottom"/>
            <w:hideMark/>
          </w:tcPr>
          <w:p w14:paraId="51D41CEE" w14:textId="3972888A" w:rsidR="000415B3" w:rsidRDefault="000415B3" w:rsidP="00952464">
            <w:pPr>
              <w:jc w:val="center"/>
              <w:rPr>
                <w:rFonts w:ascii="宋体" w:hAnsi="宋体" w:cs="宋体"/>
                <w:color w:val="000000"/>
                <w:sz w:val="22"/>
                <w:szCs w:val="22"/>
              </w:rPr>
            </w:pPr>
            <w:r>
              <w:rPr>
                <w:rFonts w:hint="eastAsia"/>
                <w:sz w:val="22"/>
                <w:szCs w:val="22"/>
              </w:rPr>
              <w:t>0.497</w:t>
            </w:r>
          </w:p>
        </w:tc>
        <w:tc>
          <w:tcPr>
            <w:tcW w:w="875" w:type="pct"/>
            <w:shd w:val="clear" w:color="auto" w:fill="auto"/>
            <w:noWrap/>
            <w:vAlign w:val="bottom"/>
            <w:hideMark/>
          </w:tcPr>
          <w:p w14:paraId="5166B817" w14:textId="12011228" w:rsidR="000415B3" w:rsidRDefault="000415B3" w:rsidP="00952464">
            <w:pPr>
              <w:jc w:val="center"/>
              <w:rPr>
                <w:rFonts w:ascii="宋体" w:hAnsi="宋体" w:cs="宋体"/>
                <w:color w:val="000000"/>
                <w:sz w:val="22"/>
                <w:szCs w:val="22"/>
              </w:rPr>
            </w:pPr>
            <w:r>
              <w:rPr>
                <w:rFonts w:hint="eastAsia"/>
                <w:color w:val="00B050"/>
                <w:sz w:val="22"/>
                <w:szCs w:val="22"/>
              </w:rPr>
              <w:t>1.583</w:t>
            </w:r>
          </w:p>
        </w:tc>
      </w:tr>
      <w:tr w:rsidR="000415B3" w:rsidRPr="00A53C09" w14:paraId="38465DF7" w14:textId="77777777" w:rsidTr="00BB5348">
        <w:trPr>
          <w:trHeight w:val="270"/>
          <w:jc w:val="center"/>
        </w:trPr>
        <w:tc>
          <w:tcPr>
            <w:tcW w:w="1499" w:type="pct"/>
            <w:shd w:val="clear" w:color="auto" w:fill="auto"/>
            <w:noWrap/>
            <w:vAlign w:val="center"/>
            <w:hideMark/>
          </w:tcPr>
          <w:p w14:paraId="66ABD6F5" w14:textId="77777777" w:rsidR="000415B3" w:rsidRDefault="000415B3" w:rsidP="00952464">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6" w:type="pct"/>
            <w:shd w:val="clear" w:color="auto" w:fill="auto"/>
            <w:noWrap/>
            <w:vAlign w:val="bottom"/>
            <w:hideMark/>
          </w:tcPr>
          <w:p w14:paraId="69626A44" w14:textId="577CAE04" w:rsidR="000415B3" w:rsidRDefault="000415B3" w:rsidP="00952464">
            <w:pPr>
              <w:jc w:val="center"/>
              <w:rPr>
                <w:rFonts w:ascii="宋体" w:hAnsi="宋体" w:cs="宋体"/>
                <w:color w:val="FF0000"/>
                <w:sz w:val="22"/>
                <w:szCs w:val="22"/>
              </w:rPr>
            </w:pPr>
            <w:r>
              <w:rPr>
                <w:rFonts w:hint="eastAsia"/>
                <w:color w:val="00B050"/>
                <w:sz w:val="22"/>
                <w:szCs w:val="22"/>
              </w:rPr>
              <w:t>1.611</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7F9396CE" w14:textId="20675C90" w:rsidR="000415B3" w:rsidRDefault="000415B3" w:rsidP="00952464">
            <w:pPr>
              <w:jc w:val="center"/>
              <w:rPr>
                <w:rFonts w:ascii="宋体" w:hAnsi="宋体" w:cs="宋体"/>
                <w:color w:val="000000"/>
                <w:sz w:val="22"/>
                <w:szCs w:val="22"/>
              </w:rPr>
            </w:pPr>
            <w:r>
              <w:rPr>
                <w:rFonts w:hint="eastAsia"/>
                <w:color w:val="FF0000"/>
                <w:sz w:val="22"/>
                <w:szCs w:val="22"/>
              </w:rPr>
              <w:t>2.193</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5C0D5073" w14:textId="3856C7B8" w:rsidR="000415B3" w:rsidRDefault="000415B3" w:rsidP="00952464">
            <w:pPr>
              <w:jc w:val="center"/>
              <w:rPr>
                <w:rFonts w:ascii="宋体" w:hAnsi="宋体" w:cs="宋体"/>
                <w:color w:val="000000"/>
                <w:sz w:val="22"/>
                <w:szCs w:val="22"/>
              </w:rPr>
            </w:pPr>
            <w:r>
              <w:rPr>
                <w:rFonts w:hint="eastAsia"/>
                <w:color w:val="FF0000"/>
                <w:sz w:val="22"/>
                <w:szCs w:val="22"/>
              </w:rPr>
              <w:t>1.869</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05D4301C" w14:textId="7438BBA7" w:rsidR="000415B3" w:rsidRDefault="000415B3" w:rsidP="00952464">
            <w:pPr>
              <w:jc w:val="center"/>
              <w:rPr>
                <w:rFonts w:ascii="宋体" w:hAnsi="宋体" w:cs="宋体"/>
                <w:color w:val="000000"/>
                <w:sz w:val="22"/>
                <w:szCs w:val="22"/>
              </w:rPr>
            </w:pPr>
            <w:r>
              <w:rPr>
                <w:rFonts w:hint="eastAsia"/>
                <w:color w:val="FF0000"/>
                <w:sz w:val="22"/>
                <w:szCs w:val="22"/>
              </w:rPr>
              <w:t>1.738</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0415B3" w:rsidRPr="00A53C09" w14:paraId="75859699" w14:textId="77777777" w:rsidTr="00BB5348">
        <w:trPr>
          <w:trHeight w:val="270"/>
          <w:jc w:val="center"/>
        </w:trPr>
        <w:tc>
          <w:tcPr>
            <w:tcW w:w="1499" w:type="pct"/>
            <w:shd w:val="clear" w:color="auto" w:fill="auto"/>
            <w:noWrap/>
            <w:vAlign w:val="center"/>
            <w:hideMark/>
          </w:tcPr>
          <w:p w14:paraId="7E8FA49E" w14:textId="77777777" w:rsidR="000415B3" w:rsidRDefault="000415B3" w:rsidP="00952464">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6" w:type="pct"/>
            <w:shd w:val="clear" w:color="auto" w:fill="auto"/>
            <w:noWrap/>
            <w:vAlign w:val="bottom"/>
            <w:hideMark/>
          </w:tcPr>
          <w:p w14:paraId="67AB4412" w14:textId="5F6CF7E7" w:rsidR="000415B3" w:rsidRDefault="000415B3" w:rsidP="00952464">
            <w:pPr>
              <w:jc w:val="center"/>
              <w:rPr>
                <w:rFonts w:ascii="宋体" w:hAnsi="宋体" w:cs="宋体"/>
                <w:color w:val="000000"/>
                <w:sz w:val="22"/>
                <w:szCs w:val="22"/>
              </w:rPr>
            </w:pPr>
            <w:r>
              <w:rPr>
                <w:rFonts w:hint="eastAsia"/>
                <w:sz w:val="22"/>
                <w:szCs w:val="22"/>
              </w:rPr>
              <w:t>1.387</w:t>
            </w:r>
          </w:p>
        </w:tc>
        <w:tc>
          <w:tcPr>
            <w:tcW w:w="875" w:type="pct"/>
            <w:shd w:val="clear" w:color="auto" w:fill="auto"/>
            <w:noWrap/>
            <w:vAlign w:val="bottom"/>
            <w:hideMark/>
          </w:tcPr>
          <w:p w14:paraId="305F5E5A" w14:textId="322E494B" w:rsidR="000415B3" w:rsidRDefault="000415B3" w:rsidP="00952464">
            <w:pPr>
              <w:jc w:val="center"/>
              <w:rPr>
                <w:rFonts w:ascii="宋体" w:hAnsi="宋体" w:cs="宋体"/>
                <w:color w:val="000000"/>
                <w:sz w:val="22"/>
                <w:szCs w:val="22"/>
              </w:rPr>
            </w:pPr>
            <w:r>
              <w:rPr>
                <w:rFonts w:hint="eastAsia"/>
                <w:sz w:val="22"/>
                <w:szCs w:val="22"/>
              </w:rPr>
              <w:t>0.921</w:t>
            </w:r>
          </w:p>
        </w:tc>
        <w:tc>
          <w:tcPr>
            <w:tcW w:w="875" w:type="pct"/>
            <w:shd w:val="clear" w:color="auto" w:fill="auto"/>
            <w:noWrap/>
            <w:vAlign w:val="bottom"/>
            <w:hideMark/>
          </w:tcPr>
          <w:p w14:paraId="55B3672E" w14:textId="0BDEF30D" w:rsidR="000415B3" w:rsidRDefault="000415B3" w:rsidP="00952464">
            <w:pPr>
              <w:jc w:val="center"/>
              <w:rPr>
                <w:rFonts w:ascii="宋体" w:hAnsi="宋体" w:cs="宋体"/>
                <w:color w:val="000000"/>
                <w:sz w:val="22"/>
                <w:szCs w:val="22"/>
              </w:rPr>
            </w:pPr>
            <w:r>
              <w:rPr>
                <w:rFonts w:hint="eastAsia"/>
                <w:sz w:val="22"/>
                <w:szCs w:val="22"/>
              </w:rPr>
              <w:t>0.708</w:t>
            </w:r>
          </w:p>
        </w:tc>
        <w:tc>
          <w:tcPr>
            <w:tcW w:w="875" w:type="pct"/>
            <w:shd w:val="clear" w:color="auto" w:fill="auto"/>
            <w:noWrap/>
            <w:vAlign w:val="bottom"/>
            <w:hideMark/>
          </w:tcPr>
          <w:p w14:paraId="5E8A2A4C" w14:textId="56953725" w:rsidR="000415B3" w:rsidRDefault="000415B3" w:rsidP="00952464">
            <w:pPr>
              <w:jc w:val="center"/>
              <w:rPr>
                <w:rFonts w:ascii="宋体" w:hAnsi="宋体" w:cs="宋体"/>
                <w:color w:val="000000"/>
                <w:sz w:val="22"/>
                <w:szCs w:val="22"/>
              </w:rPr>
            </w:pPr>
            <w:r>
              <w:rPr>
                <w:rFonts w:hint="eastAsia"/>
                <w:sz w:val="22"/>
                <w:szCs w:val="22"/>
              </w:rPr>
              <w:t>0.667</w:t>
            </w:r>
          </w:p>
        </w:tc>
      </w:tr>
      <w:tr w:rsidR="000415B3" w:rsidRPr="00A53C09" w14:paraId="0ED5B193" w14:textId="77777777" w:rsidTr="00BB5348">
        <w:trPr>
          <w:trHeight w:val="270"/>
          <w:jc w:val="center"/>
        </w:trPr>
        <w:tc>
          <w:tcPr>
            <w:tcW w:w="1499" w:type="pct"/>
            <w:shd w:val="clear" w:color="auto" w:fill="auto"/>
            <w:noWrap/>
            <w:vAlign w:val="center"/>
            <w:hideMark/>
          </w:tcPr>
          <w:p w14:paraId="20EF687D" w14:textId="77777777" w:rsidR="000415B3" w:rsidRDefault="000415B3" w:rsidP="00952464">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6" w:type="pct"/>
            <w:shd w:val="clear" w:color="auto" w:fill="auto"/>
            <w:noWrap/>
            <w:vAlign w:val="bottom"/>
            <w:hideMark/>
          </w:tcPr>
          <w:p w14:paraId="1B885576" w14:textId="59931250" w:rsidR="000415B3" w:rsidRDefault="000415B3" w:rsidP="00952464">
            <w:pPr>
              <w:jc w:val="center"/>
              <w:rPr>
                <w:rFonts w:ascii="宋体" w:hAnsi="宋体" w:cs="宋体"/>
                <w:color w:val="000000"/>
                <w:sz w:val="22"/>
                <w:szCs w:val="22"/>
              </w:rPr>
            </w:pPr>
            <w:r>
              <w:rPr>
                <w:rFonts w:hint="eastAsia"/>
                <w:sz w:val="22"/>
                <w:szCs w:val="22"/>
              </w:rPr>
              <w:t>1.142</w:t>
            </w:r>
          </w:p>
        </w:tc>
        <w:tc>
          <w:tcPr>
            <w:tcW w:w="875" w:type="pct"/>
            <w:shd w:val="clear" w:color="auto" w:fill="auto"/>
            <w:noWrap/>
            <w:vAlign w:val="bottom"/>
            <w:hideMark/>
          </w:tcPr>
          <w:p w14:paraId="58433F5F" w14:textId="7B969A3F" w:rsidR="000415B3" w:rsidRDefault="000415B3" w:rsidP="00952464">
            <w:pPr>
              <w:jc w:val="center"/>
              <w:rPr>
                <w:rFonts w:ascii="宋体" w:hAnsi="宋体" w:cs="宋体"/>
                <w:color w:val="000000"/>
                <w:sz w:val="22"/>
                <w:szCs w:val="22"/>
              </w:rPr>
            </w:pPr>
            <w:r>
              <w:rPr>
                <w:rFonts w:hint="eastAsia"/>
                <w:sz w:val="22"/>
                <w:szCs w:val="22"/>
              </w:rPr>
              <w:t>0.872</w:t>
            </w:r>
          </w:p>
        </w:tc>
        <w:tc>
          <w:tcPr>
            <w:tcW w:w="875" w:type="pct"/>
            <w:shd w:val="clear" w:color="auto" w:fill="auto"/>
            <w:noWrap/>
            <w:vAlign w:val="bottom"/>
            <w:hideMark/>
          </w:tcPr>
          <w:p w14:paraId="26E2FF7F" w14:textId="67752983" w:rsidR="000415B3" w:rsidRDefault="000415B3" w:rsidP="00952464">
            <w:pPr>
              <w:jc w:val="center"/>
              <w:rPr>
                <w:rFonts w:ascii="宋体" w:hAnsi="宋体" w:cs="宋体"/>
                <w:color w:val="000000"/>
                <w:sz w:val="22"/>
                <w:szCs w:val="22"/>
              </w:rPr>
            </w:pPr>
            <w:r>
              <w:rPr>
                <w:rFonts w:hint="eastAsia"/>
                <w:sz w:val="22"/>
                <w:szCs w:val="22"/>
              </w:rPr>
              <w:t>1.066</w:t>
            </w:r>
          </w:p>
        </w:tc>
        <w:tc>
          <w:tcPr>
            <w:tcW w:w="875" w:type="pct"/>
            <w:shd w:val="clear" w:color="auto" w:fill="auto"/>
            <w:noWrap/>
            <w:vAlign w:val="bottom"/>
            <w:hideMark/>
          </w:tcPr>
          <w:p w14:paraId="6D7078C3" w14:textId="1CA72885" w:rsidR="000415B3" w:rsidRDefault="000415B3" w:rsidP="00952464">
            <w:pPr>
              <w:jc w:val="center"/>
              <w:rPr>
                <w:rFonts w:ascii="宋体" w:hAnsi="宋体" w:cs="宋体"/>
                <w:color w:val="000000"/>
                <w:sz w:val="22"/>
                <w:szCs w:val="22"/>
              </w:rPr>
            </w:pPr>
            <w:r>
              <w:rPr>
                <w:rFonts w:hint="eastAsia"/>
                <w:sz w:val="22"/>
                <w:szCs w:val="22"/>
              </w:rPr>
              <w:t>1.046</w:t>
            </w:r>
          </w:p>
        </w:tc>
      </w:tr>
      <w:tr w:rsidR="000415B3" w:rsidRPr="00A53C09" w14:paraId="119F6FDC" w14:textId="77777777" w:rsidTr="00BB5348">
        <w:trPr>
          <w:trHeight w:val="270"/>
          <w:jc w:val="center"/>
        </w:trPr>
        <w:tc>
          <w:tcPr>
            <w:tcW w:w="1499" w:type="pct"/>
            <w:shd w:val="clear" w:color="auto" w:fill="auto"/>
            <w:noWrap/>
            <w:vAlign w:val="center"/>
            <w:hideMark/>
          </w:tcPr>
          <w:p w14:paraId="370A1B10" w14:textId="77777777" w:rsidR="000415B3" w:rsidRDefault="000415B3" w:rsidP="00952464">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6" w:type="pct"/>
            <w:shd w:val="clear" w:color="auto" w:fill="auto"/>
            <w:noWrap/>
            <w:vAlign w:val="bottom"/>
            <w:hideMark/>
          </w:tcPr>
          <w:p w14:paraId="19BCF34E" w14:textId="0E9AF7F2" w:rsidR="000415B3" w:rsidRDefault="000415B3" w:rsidP="00952464">
            <w:pPr>
              <w:jc w:val="center"/>
              <w:rPr>
                <w:rFonts w:ascii="宋体" w:hAnsi="宋体" w:cs="宋体"/>
                <w:color w:val="000000"/>
                <w:sz w:val="22"/>
                <w:szCs w:val="22"/>
              </w:rPr>
            </w:pPr>
            <w:r>
              <w:rPr>
                <w:rFonts w:hint="eastAsia"/>
                <w:sz w:val="22"/>
                <w:szCs w:val="22"/>
              </w:rPr>
              <w:t>1.263</w:t>
            </w:r>
          </w:p>
        </w:tc>
        <w:tc>
          <w:tcPr>
            <w:tcW w:w="875" w:type="pct"/>
            <w:shd w:val="clear" w:color="auto" w:fill="auto"/>
            <w:noWrap/>
            <w:vAlign w:val="bottom"/>
            <w:hideMark/>
          </w:tcPr>
          <w:p w14:paraId="00CEBD8C" w14:textId="6B3D04FD" w:rsidR="000415B3" w:rsidRDefault="000415B3" w:rsidP="00952464">
            <w:pPr>
              <w:jc w:val="center"/>
              <w:rPr>
                <w:rFonts w:ascii="宋体" w:hAnsi="宋体" w:cs="宋体"/>
                <w:color w:val="000000"/>
                <w:sz w:val="22"/>
                <w:szCs w:val="22"/>
              </w:rPr>
            </w:pPr>
            <w:r>
              <w:rPr>
                <w:rFonts w:hint="eastAsia"/>
                <w:sz w:val="22"/>
                <w:szCs w:val="22"/>
              </w:rPr>
              <w:t>1.012</w:t>
            </w:r>
          </w:p>
        </w:tc>
        <w:tc>
          <w:tcPr>
            <w:tcW w:w="875" w:type="pct"/>
            <w:shd w:val="clear" w:color="auto" w:fill="auto"/>
            <w:noWrap/>
            <w:vAlign w:val="bottom"/>
            <w:hideMark/>
          </w:tcPr>
          <w:p w14:paraId="164A5EE8" w14:textId="53572128" w:rsidR="000415B3" w:rsidRDefault="000415B3" w:rsidP="00952464">
            <w:pPr>
              <w:jc w:val="center"/>
              <w:rPr>
                <w:rFonts w:ascii="宋体" w:hAnsi="宋体" w:cs="宋体"/>
                <w:color w:val="000000"/>
                <w:sz w:val="22"/>
                <w:szCs w:val="22"/>
              </w:rPr>
            </w:pPr>
          </w:p>
        </w:tc>
        <w:tc>
          <w:tcPr>
            <w:tcW w:w="875" w:type="pct"/>
            <w:shd w:val="clear" w:color="auto" w:fill="auto"/>
            <w:noWrap/>
            <w:vAlign w:val="bottom"/>
            <w:hideMark/>
          </w:tcPr>
          <w:p w14:paraId="3E27A2DB" w14:textId="44E0F6D4" w:rsidR="000415B3" w:rsidRDefault="000415B3" w:rsidP="00952464">
            <w:pPr>
              <w:jc w:val="center"/>
              <w:rPr>
                <w:rFonts w:ascii="宋体" w:hAnsi="宋体" w:cs="宋体"/>
                <w:color w:val="000000"/>
                <w:sz w:val="22"/>
                <w:szCs w:val="22"/>
              </w:rPr>
            </w:pPr>
            <w:r>
              <w:rPr>
                <w:rFonts w:hint="eastAsia"/>
                <w:sz w:val="22"/>
                <w:szCs w:val="22"/>
              </w:rPr>
              <w:t>0.610</w:t>
            </w:r>
          </w:p>
        </w:tc>
      </w:tr>
      <w:tr w:rsidR="000415B3" w:rsidRPr="00A53C09" w14:paraId="012D4455" w14:textId="77777777" w:rsidTr="00BB5348">
        <w:trPr>
          <w:trHeight w:val="270"/>
          <w:jc w:val="center"/>
        </w:trPr>
        <w:tc>
          <w:tcPr>
            <w:tcW w:w="1499" w:type="pct"/>
            <w:shd w:val="clear" w:color="auto" w:fill="auto"/>
            <w:noWrap/>
            <w:vAlign w:val="center"/>
            <w:hideMark/>
          </w:tcPr>
          <w:p w14:paraId="2C9300F2" w14:textId="77777777" w:rsidR="000415B3" w:rsidRDefault="000415B3" w:rsidP="00952464">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6" w:type="pct"/>
            <w:shd w:val="clear" w:color="auto" w:fill="auto"/>
            <w:noWrap/>
            <w:vAlign w:val="bottom"/>
            <w:hideMark/>
          </w:tcPr>
          <w:p w14:paraId="1E981C55" w14:textId="5029F74E" w:rsidR="000415B3" w:rsidRDefault="000415B3" w:rsidP="00952464">
            <w:pPr>
              <w:jc w:val="center"/>
              <w:rPr>
                <w:rFonts w:ascii="宋体" w:hAnsi="宋体" w:cs="宋体"/>
                <w:color w:val="000000"/>
                <w:sz w:val="22"/>
                <w:szCs w:val="22"/>
              </w:rPr>
            </w:pPr>
            <w:r>
              <w:rPr>
                <w:rFonts w:hint="eastAsia"/>
                <w:sz w:val="22"/>
                <w:szCs w:val="22"/>
              </w:rPr>
              <w:t>0.798</w:t>
            </w:r>
          </w:p>
        </w:tc>
        <w:tc>
          <w:tcPr>
            <w:tcW w:w="875" w:type="pct"/>
            <w:shd w:val="clear" w:color="auto" w:fill="auto"/>
            <w:noWrap/>
            <w:vAlign w:val="bottom"/>
            <w:hideMark/>
          </w:tcPr>
          <w:p w14:paraId="4C83A93E" w14:textId="4D713964" w:rsidR="000415B3" w:rsidRDefault="000415B3" w:rsidP="00952464">
            <w:pPr>
              <w:jc w:val="center"/>
              <w:rPr>
                <w:rFonts w:ascii="宋体" w:hAnsi="宋体" w:cs="宋体"/>
                <w:color w:val="000000"/>
                <w:sz w:val="22"/>
                <w:szCs w:val="22"/>
              </w:rPr>
            </w:pPr>
            <w:r>
              <w:rPr>
                <w:rFonts w:hint="eastAsia"/>
                <w:sz w:val="22"/>
                <w:szCs w:val="22"/>
              </w:rPr>
              <w:t>0.938</w:t>
            </w:r>
          </w:p>
        </w:tc>
        <w:tc>
          <w:tcPr>
            <w:tcW w:w="875" w:type="pct"/>
            <w:shd w:val="clear" w:color="auto" w:fill="auto"/>
            <w:noWrap/>
            <w:vAlign w:val="bottom"/>
            <w:hideMark/>
          </w:tcPr>
          <w:p w14:paraId="72008A7C" w14:textId="7FEF194F" w:rsidR="000415B3" w:rsidRDefault="000415B3" w:rsidP="00952464">
            <w:pPr>
              <w:jc w:val="center"/>
              <w:rPr>
                <w:rFonts w:ascii="宋体" w:hAnsi="宋体" w:cs="宋体"/>
                <w:color w:val="FF0000"/>
                <w:sz w:val="22"/>
                <w:szCs w:val="22"/>
              </w:rPr>
            </w:pPr>
            <w:r>
              <w:rPr>
                <w:rFonts w:hint="eastAsia"/>
                <w:sz w:val="22"/>
                <w:szCs w:val="22"/>
              </w:rPr>
              <w:t>0.907</w:t>
            </w:r>
          </w:p>
        </w:tc>
        <w:tc>
          <w:tcPr>
            <w:tcW w:w="875" w:type="pct"/>
            <w:shd w:val="clear" w:color="auto" w:fill="auto"/>
            <w:noWrap/>
            <w:vAlign w:val="bottom"/>
            <w:hideMark/>
          </w:tcPr>
          <w:p w14:paraId="19CDA485" w14:textId="42C9C76C" w:rsidR="000415B3" w:rsidRDefault="000415B3" w:rsidP="00952464">
            <w:pPr>
              <w:jc w:val="center"/>
              <w:rPr>
                <w:rFonts w:ascii="宋体" w:hAnsi="宋体" w:cs="宋体"/>
                <w:color w:val="000000"/>
                <w:sz w:val="22"/>
                <w:szCs w:val="22"/>
              </w:rPr>
            </w:pPr>
            <w:r>
              <w:rPr>
                <w:rFonts w:hint="eastAsia"/>
                <w:sz w:val="22"/>
                <w:szCs w:val="22"/>
              </w:rPr>
              <w:t>0.544</w:t>
            </w:r>
          </w:p>
        </w:tc>
      </w:tr>
      <w:tr w:rsidR="000415B3" w:rsidRPr="00A53C09" w14:paraId="79BEC621" w14:textId="77777777" w:rsidTr="00BB5348">
        <w:trPr>
          <w:trHeight w:val="270"/>
          <w:jc w:val="center"/>
        </w:trPr>
        <w:tc>
          <w:tcPr>
            <w:tcW w:w="1499" w:type="pct"/>
            <w:shd w:val="clear" w:color="auto" w:fill="auto"/>
            <w:noWrap/>
            <w:vAlign w:val="center"/>
            <w:hideMark/>
          </w:tcPr>
          <w:p w14:paraId="40A32554" w14:textId="77777777" w:rsidR="000415B3" w:rsidRDefault="000415B3" w:rsidP="00952464">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6" w:type="pct"/>
            <w:shd w:val="clear" w:color="auto" w:fill="auto"/>
            <w:noWrap/>
            <w:vAlign w:val="bottom"/>
            <w:hideMark/>
          </w:tcPr>
          <w:p w14:paraId="4DDBE70D" w14:textId="262D445C" w:rsidR="000415B3" w:rsidRDefault="000415B3" w:rsidP="00952464">
            <w:pPr>
              <w:jc w:val="center"/>
              <w:rPr>
                <w:rFonts w:ascii="宋体" w:hAnsi="宋体" w:cs="宋体"/>
                <w:color w:val="000000"/>
                <w:sz w:val="22"/>
                <w:szCs w:val="22"/>
              </w:rPr>
            </w:pPr>
            <w:r>
              <w:rPr>
                <w:rFonts w:hint="eastAsia"/>
                <w:sz w:val="22"/>
                <w:szCs w:val="22"/>
              </w:rPr>
              <w:t>0.795</w:t>
            </w:r>
          </w:p>
        </w:tc>
        <w:tc>
          <w:tcPr>
            <w:tcW w:w="875" w:type="pct"/>
            <w:shd w:val="clear" w:color="auto" w:fill="auto"/>
            <w:noWrap/>
            <w:vAlign w:val="bottom"/>
            <w:hideMark/>
          </w:tcPr>
          <w:p w14:paraId="083BB35F" w14:textId="05D777FE" w:rsidR="000415B3" w:rsidRDefault="000415B3" w:rsidP="00952464">
            <w:pPr>
              <w:jc w:val="center"/>
              <w:rPr>
                <w:rFonts w:ascii="宋体" w:hAnsi="宋体" w:cs="宋体"/>
                <w:color w:val="000000"/>
                <w:sz w:val="22"/>
                <w:szCs w:val="22"/>
              </w:rPr>
            </w:pPr>
            <w:r>
              <w:rPr>
                <w:rFonts w:hint="eastAsia"/>
                <w:sz w:val="22"/>
                <w:szCs w:val="22"/>
              </w:rPr>
              <w:t>0.611</w:t>
            </w:r>
          </w:p>
        </w:tc>
        <w:tc>
          <w:tcPr>
            <w:tcW w:w="875" w:type="pct"/>
            <w:shd w:val="clear" w:color="auto" w:fill="auto"/>
            <w:noWrap/>
            <w:vAlign w:val="bottom"/>
            <w:hideMark/>
          </w:tcPr>
          <w:p w14:paraId="755CE839" w14:textId="79C46433" w:rsidR="000415B3" w:rsidRDefault="000415B3" w:rsidP="00952464">
            <w:pPr>
              <w:jc w:val="center"/>
              <w:rPr>
                <w:rFonts w:ascii="宋体" w:hAnsi="宋体" w:cs="宋体"/>
                <w:color w:val="000000"/>
                <w:sz w:val="22"/>
                <w:szCs w:val="22"/>
              </w:rPr>
            </w:pPr>
            <w:r>
              <w:rPr>
                <w:rFonts w:hint="eastAsia"/>
                <w:sz w:val="22"/>
                <w:szCs w:val="22"/>
              </w:rPr>
              <w:t>1.311</w:t>
            </w:r>
          </w:p>
        </w:tc>
        <w:tc>
          <w:tcPr>
            <w:tcW w:w="875" w:type="pct"/>
            <w:shd w:val="clear" w:color="auto" w:fill="auto"/>
            <w:noWrap/>
            <w:vAlign w:val="bottom"/>
            <w:hideMark/>
          </w:tcPr>
          <w:p w14:paraId="0845D310" w14:textId="37434CE4" w:rsidR="000415B3" w:rsidRDefault="000415B3" w:rsidP="00952464">
            <w:pPr>
              <w:jc w:val="center"/>
              <w:rPr>
                <w:rFonts w:ascii="宋体" w:hAnsi="宋体" w:cs="宋体"/>
                <w:color w:val="000000"/>
                <w:sz w:val="22"/>
                <w:szCs w:val="22"/>
              </w:rPr>
            </w:pPr>
            <w:r>
              <w:rPr>
                <w:rFonts w:hint="eastAsia"/>
                <w:sz w:val="22"/>
                <w:szCs w:val="22"/>
              </w:rPr>
              <w:t>1.345</w:t>
            </w:r>
          </w:p>
        </w:tc>
      </w:tr>
      <w:tr w:rsidR="000415B3" w:rsidRPr="00A53C09" w14:paraId="6A747B84" w14:textId="77777777" w:rsidTr="00BB5348">
        <w:trPr>
          <w:trHeight w:val="270"/>
          <w:jc w:val="center"/>
        </w:trPr>
        <w:tc>
          <w:tcPr>
            <w:tcW w:w="1499" w:type="pct"/>
            <w:shd w:val="clear" w:color="auto" w:fill="auto"/>
            <w:noWrap/>
            <w:vAlign w:val="center"/>
            <w:hideMark/>
          </w:tcPr>
          <w:p w14:paraId="26C3DE78" w14:textId="77777777" w:rsidR="000415B3" w:rsidRDefault="000415B3" w:rsidP="00952464">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6" w:type="pct"/>
            <w:shd w:val="clear" w:color="auto" w:fill="auto"/>
            <w:noWrap/>
            <w:vAlign w:val="bottom"/>
            <w:hideMark/>
          </w:tcPr>
          <w:p w14:paraId="433A6C72" w14:textId="3B3EA362" w:rsidR="000415B3" w:rsidRDefault="000415B3" w:rsidP="00952464">
            <w:pPr>
              <w:jc w:val="center"/>
              <w:rPr>
                <w:rFonts w:ascii="宋体" w:hAnsi="宋体" w:cs="宋体"/>
                <w:color w:val="000000"/>
                <w:sz w:val="22"/>
                <w:szCs w:val="22"/>
              </w:rPr>
            </w:pPr>
            <w:r>
              <w:rPr>
                <w:rFonts w:hint="eastAsia"/>
                <w:sz w:val="22"/>
                <w:szCs w:val="22"/>
              </w:rPr>
              <w:t>0.943</w:t>
            </w:r>
          </w:p>
        </w:tc>
        <w:tc>
          <w:tcPr>
            <w:tcW w:w="875" w:type="pct"/>
            <w:shd w:val="clear" w:color="auto" w:fill="auto"/>
            <w:noWrap/>
            <w:vAlign w:val="bottom"/>
            <w:hideMark/>
          </w:tcPr>
          <w:p w14:paraId="335F3CDD" w14:textId="67A95B5D" w:rsidR="000415B3" w:rsidRDefault="000415B3" w:rsidP="00952464">
            <w:pPr>
              <w:jc w:val="center"/>
              <w:rPr>
                <w:rFonts w:ascii="宋体" w:hAnsi="宋体" w:cs="宋体"/>
                <w:color w:val="00B050"/>
                <w:sz w:val="22"/>
                <w:szCs w:val="22"/>
              </w:rPr>
            </w:pPr>
            <w:r>
              <w:rPr>
                <w:rFonts w:hint="eastAsia"/>
                <w:sz w:val="22"/>
                <w:szCs w:val="22"/>
              </w:rPr>
              <w:t>1.073</w:t>
            </w:r>
          </w:p>
        </w:tc>
        <w:tc>
          <w:tcPr>
            <w:tcW w:w="875" w:type="pct"/>
            <w:shd w:val="clear" w:color="auto" w:fill="auto"/>
            <w:noWrap/>
            <w:vAlign w:val="bottom"/>
            <w:hideMark/>
          </w:tcPr>
          <w:p w14:paraId="67AEAFE4" w14:textId="6722DD1E" w:rsidR="000415B3" w:rsidRDefault="000415B3" w:rsidP="00952464">
            <w:pPr>
              <w:jc w:val="center"/>
              <w:rPr>
                <w:rFonts w:ascii="宋体" w:hAnsi="宋体" w:cs="宋体"/>
                <w:color w:val="000000"/>
                <w:sz w:val="22"/>
                <w:szCs w:val="22"/>
              </w:rPr>
            </w:pPr>
            <w:r>
              <w:rPr>
                <w:rFonts w:hint="eastAsia"/>
                <w:sz w:val="22"/>
                <w:szCs w:val="22"/>
              </w:rPr>
              <w:t>1.359</w:t>
            </w:r>
          </w:p>
        </w:tc>
        <w:tc>
          <w:tcPr>
            <w:tcW w:w="875" w:type="pct"/>
            <w:shd w:val="clear" w:color="auto" w:fill="auto"/>
            <w:noWrap/>
            <w:vAlign w:val="bottom"/>
            <w:hideMark/>
          </w:tcPr>
          <w:p w14:paraId="339EB437" w14:textId="21FF93F1" w:rsidR="000415B3" w:rsidRDefault="000415B3" w:rsidP="00952464">
            <w:pPr>
              <w:jc w:val="center"/>
              <w:rPr>
                <w:rFonts w:ascii="宋体" w:hAnsi="宋体" w:cs="宋体"/>
                <w:color w:val="00B050"/>
                <w:sz w:val="22"/>
                <w:szCs w:val="22"/>
              </w:rPr>
            </w:pPr>
            <w:r>
              <w:rPr>
                <w:rFonts w:hint="eastAsia"/>
                <w:sz w:val="22"/>
                <w:szCs w:val="22"/>
              </w:rPr>
              <w:t>1.404</w:t>
            </w:r>
          </w:p>
        </w:tc>
      </w:tr>
      <w:tr w:rsidR="000415B3" w:rsidRPr="00A53C09" w14:paraId="7594BF22" w14:textId="77777777" w:rsidTr="00BB5348">
        <w:trPr>
          <w:trHeight w:val="270"/>
          <w:jc w:val="center"/>
        </w:trPr>
        <w:tc>
          <w:tcPr>
            <w:tcW w:w="1499" w:type="pct"/>
            <w:shd w:val="clear" w:color="auto" w:fill="auto"/>
            <w:noWrap/>
            <w:vAlign w:val="center"/>
            <w:hideMark/>
          </w:tcPr>
          <w:p w14:paraId="11B3797B" w14:textId="77777777" w:rsidR="000415B3" w:rsidRDefault="000415B3" w:rsidP="00952464">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6" w:type="pct"/>
            <w:shd w:val="clear" w:color="auto" w:fill="auto"/>
            <w:noWrap/>
            <w:vAlign w:val="bottom"/>
            <w:hideMark/>
          </w:tcPr>
          <w:p w14:paraId="2D482732" w14:textId="304B49B3" w:rsidR="000415B3" w:rsidRDefault="000415B3" w:rsidP="00952464">
            <w:pPr>
              <w:jc w:val="center"/>
              <w:rPr>
                <w:rFonts w:ascii="宋体" w:hAnsi="宋体" w:cs="宋体"/>
                <w:color w:val="000000"/>
                <w:sz w:val="22"/>
                <w:szCs w:val="22"/>
              </w:rPr>
            </w:pPr>
          </w:p>
        </w:tc>
        <w:tc>
          <w:tcPr>
            <w:tcW w:w="875" w:type="pct"/>
            <w:shd w:val="clear" w:color="auto" w:fill="auto"/>
            <w:noWrap/>
            <w:vAlign w:val="bottom"/>
            <w:hideMark/>
          </w:tcPr>
          <w:p w14:paraId="441475E4" w14:textId="72393923" w:rsidR="000415B3" w:rsidRDefault="000415B3" w:rsidP="00952464">
            <w:pPr>
              <w:jc w:val="center"/>
              <w:rPr>
                <w:rFonts w:ascii="宋体" w:hAnsi="宋体" w:cs="宋体"/>
                <w:color w:val="000000"/>
                <w:sz w:val="22"/>
                <w:szCs w:val="22"/>
              </w:rPr>
            </w:pPr>
            <w:r>
              <w:rPr>
                <w:rFonts w:hint="eastAsia"/>
                <w:sz w:val="22"/>
                <w:szCs w:val="22"/>
              </w:rPr>
              <w:t>0.715</w:t>
            </w:r>
          </w:p>
        </w:tc>
        <w:tc>
          <w:tcPr>
            <w:tcW w:w="875" w:type="pct"/>
            <w:shd w:val="clear" w:color="auto" w:fill="auto"/>
            <w:noWrap/>
            <w:vAlign w:val="bottom"/>
            <w:hideMark/>
          </w:tcPr>
          <w:p w14:paraId="5FFB85AA" w14:textId="652CB042" w:rsidR="000415B3" w:rsidRDefault="000415B3" w:rsidP="00952464">
            <w:pPr>
              <w:jc w:val="center"/>
              <w:rPr>
                <w:rFonts w:ascii="宋体" w:hAnsi="宋体" w:cs="宋体"/>
                <w:color w:val="000000"/>
                <w:sz w:val="22"/>
                <w:szCs w:val="22"/>
              </w:rPr>
            </w:pPr>
            <w:r>
              <w:rPr>
                <w:rFonts w:hint="eastAsia"/>
                <w:color w:val="00B050"/>
                <w:sz w:val="22"/>
                <w:szCs w:val="22"/>
              </w:rPr>
              <w:t>1.455</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4F43C2CB" w14:textId="6C96E0D4" w:rsidR="000415B3" w:rsidRDefault="000415B3" w:rsidP="00952464">
            <w:pPr>
              <w:jc w:val="center"/>
              <w:rPr>
                <w:rFonts w:ascii="宋体" w:hAnsi="宋体" w:cs="宋体"/>
                <w:color w:val="000000"/>
                <w:sz w:val="22"/>
                <w:szCs w:val="22"/>
              </w:rPr>
            </w:pPr>
            <w:r>
              <w:rPr>
                <w:rFonts w:hint="eastAsia"/>
                <w:sz w:val="22"/>
                <w:szCs w:val="22"/>
              </w:rPr>
              <w:t>1.423</w:t>
            </w:r>
          </w:p>
        </w:tc>
      </w:tr>
      <w:tr w:rsidR="000415B3" w:rsidRPr="00A53C09" w14:paraId="31751CF8" w14:textId="77777777" w:rsidTr="00BB5348">
        <w:trPr>
          <w:trHeight w:val="270"/>
          <w:jc w:val="center"/>
        </w:trPr>
        <w:tc>
          <w:tcPr>
            <w:tcW w:w="1499" w:type="pct"/>
            <w:shd w:val="clear" w:color="auto" w:fill="auto"/>
            <w:noWrap/>
            <w:vAlign w:val="center"/>
            <w:hideMark/>
          </w:tcPr>
          <w:p w14:paraId="66756FF0" w14:textId="77777777" w:rsidR="000415B3" w:rsidRDefault="000415B3" w:rsidP="00952464">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6" w:type="pct"/>
            <w:shd w:val="clear" w:color="auto" w:fill="auto"/>
            <w:noWrap/>
            <w:vAlign w:val="bottom"/>
            <w:hideMark/>
          </w:tcPr>
          <w:p w14:paraId="42543C4E" w14:textId="6278A907" w:rsidR="000415B3" w:rsidRDefault="000415B3" w:rsidP="00952464">
            <w:pPr>
              <w:jc w:val="center"/>
              <w:rPr>
                <w:rFonts w:ascii="宋体" w:hAnsi="宋体" w:cs="宋体"/>
                <w:color w:val="000000"/>
                <w:sz w:val="22"/>
                <w:szCs w:val="22"/>
              </w:rPr>
            </w:pPr>
            <w:r>
              <w:rPr>
                <w:rFonts w:hint="eastAsia"/>
                <w:sz w:val="22"/>
                <w:szCs w:val="22"/>
              </w:rPr>
              <w:t>0.956</w:t>
            </w:r>
          </w:p>
        </w:tc>
        <w:tc>
          <w:tcPr>
            <w:tcW w:w="875" w:type="pct"/>
            <w:shd w:val="clear" w:color="auto" w:fill="auto"/>
            <w:noWrap/>
            <w:vAlign w:val="bottom"/>
            <w:hideMark/>
          </w:tcPr>
          <w:p w14:paraId="349A4850" w14:textId="7D32303C" w:rsidR="000415B3" w:rsidRDefault="000415B3" w:rsidP="00952464">
            <w:pPr>
              <w:jc w:val="center"/>
              <w:rPr>
                <w:rFonts w:ascii="宋体" w:hAnsi="宋体" w:cs="宋体"/>
                <w:color w:val="000000"/>
                <w:sz w:val="22"/>
                <w:szCs w:val="22"/>
              </w:rPr>
            </w:pPr>
            <w:r>
              <w:rPr>
                <w:rFonts w:hint="eastAsia"/>
                <w:sz w:val="22"/>
                <w:szCs w:val="22"/>
              </w:rPr>
              <w:t>0.845</w:t>
            </w:r>
          </w:p>
        </w:tc>
        <w:tc>
          <w:tcPr>
            <w:tcW w:w="875" w:type="pct"/>
            <w:shd w:val="clear" w:color="auto" w:fill="auto"/>
            <w:noWrap/>
            <w:vAlign w:val="bottom"/>
            <w:hideMark/>
          </w:tcPr>
          <w:p w14:paraId="1DD505F2" w14:textId="5DAD1DBB" w:rsidR="000415B3" w:rsidRDefault="000415B3" w:rsidP="00952464">
            <w:pPr>
              <w:jc w:val="center"/>
              <w:rPr>
                <w:rFonts w:ascii="宋体" w:hAnsi="宋体" w:cs="宋体"/>
                <w:color w:val="000000"/>
                <w:sz w:val="22"/>
                <w:szCs w:val="22"/>
              </w:rPr>
            </w:pPr>
            <w:r>
              <w:rPr>
                <w:rFonts w:hint="eastAsia"/>
                <w:sz w:val="22"/>
                <w:szCs w:val="22"/>
              </w:rPr>
              <w:t>0.883</w:t>
            </w:r>
          </w:p>
        </w:tc>
        <w:tc>
          <w:tcPr>
            <w:tcW w:w="875" w:type="pct"/>
            <w:shd w:val="clear" w:color="auto" w:fill="auto"/>
            <w:noWrap/>
            <w:vAlign w:val="bottom"/>
            <w:hideMark/>
          </w:tcPr>
          <w:p w14:paraId="1051E970" w14:textId="0AED8906" w:rsidR="000415B3" w:rsidRDefault="000415B3" w:rsidP="00952464">
            <w:pPr>
              <w:jc w:val="center"/>
              <w:rPr>
                <w:rFonts w:ascii="宋体" w:hAnsi="宋体" w:cs="宋体"/>
                <w:color w:val="000000"/>
                <w:sz w:val="22"/>
                <w:szCs w:val="22"/>
              </w:rPr>
            </w:pPr>
            <w:r>
              <w:rPr>
                <w:rFonts w:hint="eastAsia"/>
                <w:sz w:val="22"/>
                <w:szCs w:val="22"/>
              </w:rPr>
              <w:t>0.786</w:t>
            </w:r>
          </w:p>
        </w:tc>
      </w:tr>
      <w:tr w:rsidR="000415B3" w:rsidRPr="00A53C09" w14:paraId="74C9ACE6" w14:textId="77777777" w:rsidTr="00BB5348">
        <w:trPr>
          <w:trHeight w:val="270"/>
          <w:jc w:val="center"/>
        </w:trPr>
        <w:tc>
          <w:tcPr>
            <w:tcW w:w="1499" w:type="pct"/>
            <w:shd w:val="clear" w:color="auto" w:fill="auto"/>
            <w:noWrap/>
            <w:vAlign w:val="center"/>
            <w:hideMark/>
          </w:tcPr>
          <w:p w14:paraId="74E5212B" w14:textId="77777777" w:rsidR="000415B3" w:rsidRDefault="000415B3" w:rsidP="00952464">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6" w:type="pct"/>
            <w:shd w:val="clear" w:color="auto" w:fill="auto"/>
            <w:noWrap/>
            <w:vAlign w:val="bottom"/>
            <w:hideMark/>
          </w:tcPr>
          <w:p w14:paraId="15366EFA" w14:textId="1EDF3448" w:rsidR="000415B3" w:rsidRDefault="000415B3" w:rsidP="00952464">
            <w:pPr>
              <w:jc w:val="center"/>
              <w:rPr>
                <w:rFonts w:ascii="宋体" w:hAnsi="宋体" w:cs="宋体"/>
                <w:color w:val="000000"/>
                <w:sz w:val="22"/>
                <w:szCs w:val="22"/>
              </w:rPr>
            </w:pPr>
            <w:r>
              <w:rPr>
                <w:rFonts w:hint="eastAsia"/>
                <w:sz w:val="22"/>
                <w:szCs w:val="22"/>
              </w:rPr>
              <w:t>0.731</w:t>
            </w:r>
          </w:p>
        </w:tc>
        <w:tc>
          <w:tcPr>
            <w:tcW w:w="875" w:type="pct"/>
            <w:shd w:val="clear" w:color="auto" w:fill="auto"/>
            <w:noWrap/>
            <w:vAlign w:val="bottom"/>
            <w:hideMark/>
          </w:tcPr>
          <w:p w14:paraId="644C2623" w14:textId="43DC1EA2" w:rsidR="000415B3" w:rsidRDefault="000415B3" w:rsidP="00952464">
            <w:pPr>
              <w:jc w:val="center"/>
              <w:rPr>
                <w:rFonts w:ascii="宋体" w:hAnsi="宋体" w:cs="宋体"/>
                <w:color w:val="000000"/>
                <w:sz w:val="22"/>
                <w:szCs w:val="22"/>
              </w:rPr>
            </w:pPr>
            <w:r>
              <w:rPr>
                <w:rFonts w:hint="eastAsia"/>
                <w:sz w:val="22"/>
                <w:szCs w:val="22"/>
              </w:rPr>
              <w:t>1.183</w:t>
            </w:r>
          </w:p>
        </w:tc>
        <w:tc>
          <w:tcPr>
            <w:tcW w:w="875" w:type="pct"/>
            <w:shd w:val="clear" w:color="auto" w:fill="auto"/>
            <w:noWrap/>
            <w:vAlign w:val="bottom"/>
            <w:hideMark/>
          </w:tcPr>
          <w:p w14:paraId="58600B31" w14:textId="263B0787" w:rsidR="000415B3" w:rsidRDefault="000415B3" w:rsidP="00952464">
            <w:pPr>
              <w:jc w:val="center"/>
              <w:rPr>
                <w:rFonts w:ascii="宋体" w:hAnsi="宋体" w:cs="宋体"/>
                <w:color w:val="000000"/>
                <w:sz w:val="22"/>
                <w:szCs w:val="22"/>
              </w:rPr>
            </w:pPr>
            <w:r>
              <w:rPr>
                <w:rFonts w:hint="eastAsia"/>
                <w:sz w:val="22"/>
                <w:szCs w:val="22"/>
              </w:rPr>
              <w:t>0.706</w:t>
            </w:r>
          </w:p>
        </w:tc>
        <w:tc>
          <w:tcPr>
            <w:tcW w:w="875" w:type="pct"/>
            <w:shd w:val="clear" w:color="auto" w:fill="auto"/>
            <w:noWrap/>
            <w:vAlign w:val="bottom"/>
            <w:hideMark/>
          </w:tcPr>
          <w:p w14:paraId="779A4804" w14:textId="2C86E2A0" w:rsidR="000415B3" w:rsidRDefault="000415B3" w:rsidP="00952464">
            <w:pPr>
              <w:jc w:val="center"/>
              <w:rPr>
                <w:rFonts w:ascii="宋体" w:hAnsi="宋体" w:cs="宋体"/>
                <w:color w:val="000000"/>
                <w:sz w:val="22"/>
                <w:szCs w:val="22"/>
              </w:rPr>
            </w:pPr>
            <w:r>
              <w:rPr>
                <w:rFonts w:hint="eastAsia"/>
                <w:sz w:val="22"/>
                <w:szCs w:val="22"/>
              </w:rPr>
              <w:t>0.758</w:t>
            </w:r>
          </w:p>
        </w:tc>
      </w:tr>
      <w:tr w:rsidR="000415B3" w:rsidRPr="00A53C09" w14:paraId="47E71854" w14:textId="77777777" w:rsidTr="00BB5348">
        <w:trPr>
          <w:trHeight w:val="270"/>
          <w:jc w:val="center"/>
        </w:trPr>
        <w:tc>
          <w:tcPr>
            <w:tcW w:w="1499" w:type="pct"/>
            <w:shd w:val="clear" w:color="auto" w:fill="auto"/>
            <w:noWrap/>
            <w:vAlign w:val="center"/>
          </w:tcPr>
          <w:p w14:paraId="77FADF86" w14:textId="77777777" w:rsidR="000415B3" w:rsidRDefault="000415B3" w:rsidP="00952464">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6" w:type="pct"/>
            <w:shd w:val="clear" w:color="auto" w:fill="auto"/>
            <w:noWrap/>
            <w:vAlign w:val="bottom"/>
          </w:tcPr>
          <w:p w14:paraId="6E5E0E24" w14:textId="161EFFFE" w:rsidR="000415B3" w:rsidRDefault="000415B3" w:rsidP="00952464">
            <w:pPr>
              <w:jc w:val="center"/>
              <w:rPr>
                <w:rFonts w:ascii="宋体" w:hAnsi="宋体" w:cs="宋体"/>
                <w:color w:val="000000"/>
                <w:sz w:val="22"/>
                <w:szCs w:val="22"/>
              </w:rPr>
            </w:pPr>
            <w:r>
              <w:rPr>
                <w:rFonts w:hint="eastAsia"/>
                <w:sz w:val="22"/>
                <w:szCs w:val="22"/>
              </w:rPr>
              <w:t>0.700</w:t>
            </w:r>
          </w:p>
        </w:tc>
        <w:tc>
          <w:tcPr>
            <w:tcW w:w="875" w:type="pct"/>
            <w:shd w:val="clear" w:color="auto" w:fill="auto"/>
            <w:noWrap/>
            <w:vAlign w:val="bottom"/>
          </w:tcPr>
          <w:p w14:paraId="29515BAA" w14:textId="0A953DDA" w:rsidR="000415B3" w:rsidRDefault="000415B3" w:rsidP="00952464">
            <w:pPr>
              <w:jc w:val="center"/>
              <w:rPr>
                <w:rFonts w:ascii="宋体" w:hAnsi="宋体" w:cs="宋体"/>
                <w:color w:val="000000"/>
                <w:sz w:val="22"/>
                <w:szCs w:val="22"/>
              </w:rPr>
            </w:pPr>
            <w:r>
              <w:rPr>
                <w:rFonts w:hint="eastAsia"/>
                <w:sz w:val="22"/>
                <w:szCs w:val="22"/>
              </w:rPr>
              <w:t>0.980</w:t>
            </w:r>
          </w:p>
        </w:tc>
        <w:tc>
          <w:tcPr>
            <w:tcW w:w="875" w:type="pct"/>
            <w:shd w:val="clear" w:color="auto" w:fill="auto"/>
            <w:noWrap/>
            <w:vAlign w:val="bottom"/>
          </w:tcPr>
          <w:p w14:paraId="3136417B" w14:textId="37781B66" w:rsidR="000415B3" w:rsidRDefault="000415B3" w:rsidP="00952464">
            <w:pPr>
              <w:jc w:val="center"/>
              <w:rPr>
                <w:rFonts w:ascii="宋体" w:hAnsi="宋体" w:cs="宋体"/>
                <w:color w:val="000000"/>
                <w:sz w:val="22"/>
                <w:szCs w:val="22"/>
              </w:rPr>
            </w:pPr>
            <w:r>
              <w:rPr>
                <w:rFonts w:hint="eastAsia"/>
                <w:sz w:val="22"/>
                <w:szCs w:val="22"/>
              </w:rPr>
              <w:t>0.151</w:t>
            </w:r>
          </w:p>
        </w:tc>
        <w:tc>
          <w:tcPr>
            <w:tcW w:w="875" w:type="pct"/>
            <w:shd w:val="clear" w:color="auto" w:fill="auto"/>
            <w:noWrap/>
            <w:vAlign w:val="bottom"/>
          </w:tcPr>
          <w:p w14:paraId="097AD26B" w14:textId="7D0F0E1F" w:rsidR="000415B3" w:rsidRDefault="000415B3" w:rsidP="00952464">
            <w:pPr>
              <w:jc w:val="center"/>
              <w:rPr>
                <w:rFonts w:ascii="宋体" w:hAnsi="宋体" w:cs="宋体"/>
                <w:color w:val="000000"/>
                <w:sz w:val="22"/>
                <w:szCs w:val="22"/>
              </w:rPr>
            </w:pPr>
            <w:r>
              <w:rPr>
                <w:rFonts w:hint="eastAsia"/>
                <w:sz w:val="22"/>
                <w:szCs w:val="22"/>
              </w:rPr>
              <w:t>1.092</w:t>
            </w:r>
          </w:p>
        </w:tc>
      </w:tr>
      <w:tr w:rsidR="000415B3" w:rsidRPr="00A53C09" w14:paraId="023C1C03" w14:textId="77777777" w:rsidTr="00BB5348">
        <w:trPr>
          <w:trHeight w:val="270"/>
          <w:jc w:val="center"/>
        </w:trPr>
        <w:tc>
          <w:tcPr>
            <w:tcW w:w="1499" w:type="pct"/>
            <w:shd w:val="clear" w:color="auto" w:fill="auto"/>
            <w:noWrap/>
            <w:vAlign w:val="center"/>
          </w:tcPr>
          <w:p w14:paraId="079D36F8" w14:textId="77777777" w:rsidR="000415B3" w:rsidRDefault="000415B3" w:rsidP="00952464">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6" w:type="pct"/>
            <w:shd w:val="clear" w:color="auto" w:fill="auto"/>
            <w:noWrap/>
            <w:vAlign w:val="bottom"/>
          </w:tcPr>
          <w:p w14:paraId="35528383" w14:textId="4FE58DB3" w:rsidR="000415B3" w:rsidRDefault="000415B3" w:rsidP="00952464">
            <w:pPr>
              <w:jc w:val="center"/>
              <w:rPr>
                <w:rFonts w:ascii="宋体" w:hAnsi="宋体" w:cs="宋体"/>
                <w:color w:val="000000"/>
                <w:sz w:val="22"/>
                <w:szCs w:val="22"/>
              </w:rPr>
            </w:pPr>
            <w:r>
              <w:rPr>
                <w:rFonts w:hint="eastAsia"/>
                <w:sz w:val="22"/>
                <w:szCs w:val="22"/>
              </w:rPr>
              <w:t>1.066</w:t>
            </w:r>
          </w:p>
        </w:tc>
        <w:tc>
          <w:tcPr>
            <w:tcW w:w="875" w:type="pct"/>
            <w:shd w:val="clear" w:color="auto" w:fill="auto"/>
            <w:noWrap/>
            <w:vAlign w:val="bottom"/>
          </w:tcPr>
          <w:p w14:paraId="398C1401" w14:textId="452653CB" w:rsidR="000415B3" w:rsidRDefault="000415B3" w:rsidP="00952464">
            <w:pPr>
              <w:jc w:val="center"/>
              <w:rPr>
                <w:rFonts w:ascii="宋体" w:hAnsi="宋体" w:cs="宋体"/>
                <w:color w:val="000000"/>
                <w:sz w:val="22"/>
                <w:szCs w:val="22"/>
              </w:rPr>
            </w:pPr>
            <w:r>
              <w:rPr>
                <w:rFonts w:hint="eastAsia"/>
                <w:sz w:val="22"/>
                <w:szCs w:val="22"/>
              </w:rPr>
              <w:t>1.173</w:t>
            </w:r>
          </w:p>
        </w:tc>
        <w:tc>
          <w:tcPr>
            <w:tcW w:w="875" w:type="pct"/>
            <w:shd w:val="clear" w:color="auto" w:fill="auto"/>
            <w:noWrap/>
            <w:vAlign w:val="bottom"/>
          </w:tcPr>
          <w:p w14:paraId="4DE834EB" w14:textId="6821778D" w:rsidR="000415B3" w:rsidRDefault="000415B3" w:rsidP="00952464">
            <w:pPr>
              <w:jc w:val="center"/>
              <w:rPr>
                <w:rFonts w:ascii="宋体" w:hAnsi="宋体" w:cs="宋体"/>
                <w:color w:val="000000"/>
                <w:sz w:val="22"/>
                <w:szCs w:val="22"/>
              </w:rPr>
            </w:pPr>
            <w:r>
              <w:rPr>
                <w:rFonts w:hint="eastAsia"/>
                <w:sz w:val="22"/>
                <w:szCs w:val="22"/>
              </w:rPr>
              <w:t>0.714</w:t>
            </w:r>
          </w:p>
        </w:tc>
        <w:tc>
          <w:tcPr>
            <w:tcW w:w="875" w:type="pct"/>
            <w:shd w:val="clear" w:color="auto" w:fill="auto"/>
            <w:noWrap/>
            <w:vAlign w:val="bottom"/>
          </w:tcPr>
          <w:p w14:paraId="6042EAF1" w14:textId="463A4267" w:rsidR="000415B3" w:rsidRDefault="000415B3" w:rsidP="00952464">
            <w:pPr>
              <w:jc w:val="center"/>
              <w:rPr>
                <w:rFonts w:ascii="宋体" w:hAnsi="宋体" w:cs="宋体"/>
                <w:color w:val="000000"/>
                <w:sz w:val="22"/>
                <w:szCs w:val="22"/>
              </w:rPr>
            </w:pPr>
            <w:r>
              <w:rPr>
                <w:rFonts w:hint="eastAsia"/>
                <w:sz w:val="22"/>
                <w:szCs w:val="22"/>
              </w:rPr>
              <w:t>0.499</w:t>
            </w:r>
          </w:p>
        </w:tc>
      </w:tr>
      <w:tr w:rsidR="000415B3" w:rsidRPr="00A53C09" w14:paraId="733A989E" w14:textId="77777777" w:rsidTr="00BB5348">
        <w:trPr>
          <w:trHeight w:val="270"/>
          <w:jc w:val="center"/>
        </w:trPr>
        <w:tc>
          <w:tcPr>
            <w:tcW w:w="1499" w:type="pct"/>
            <w:shd w:val="clear" w:color="auto" w:fill="auto"/>
            <w:noWrap/>
            <w:vAlign w:val="center"/>
          </w:tcPr>
          <w:p w14:paraId="570B4740" w14:textId="77777777" w:rsidR="000415B3" w:rsidRDefault="000415B3" w:rsidP="00952464">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6" w:type="pct"/>
            <w:shd w:val="clear" w:color="auto" w:fill="auto"/>
            <w:noWrap/>
            <w:vAlign w:val="bottom"/>
          </w:tcPr>
          <w:p w14:paraId="66B949E0" w14:textId="091E8A02" w:rsidR="000415B3" w:rsidRDefault="000415B3" w:rsidP="00952464">
            <w:pPr>
              <w:jc w:val="center"/>
              <w:rPr>
                <w:rFonts w:ascii="宋体" w:hAnsi="宋体" w:cs="宋体"/>
                <w:color w:val="000000"/>
                <w:sz w:val="22"/>
                <w:szCs w:val="22"/>
              </w:rPr>
            </w:pPr>
            <w:r>
              <w:rPr>
                <w:rFonts w:hint="eastAsia"/>
                <w:sz w:val="22"/>
                <w:szCs w:val="22"/>
              </w:rPr>
              <w:t>0.471</w:t>
            </w:r>
          </w:p>
        </w:tc>
        <w:tc>
          <w:tcPr>
            <w:tcW w:w="875" w:type="pct"/>
            <w:shd w:val="clear" w:color="auto" w:fill="auto"/>
            <w:noWrap/>
            <w:vAlign w:val="bottom"/>
          </w:tcPr>
          <w:p w14:paraId="6D540F3B" w14:textId="09CEFDDD" w:rsidR="000415B3" w:rsidRDefault="000415B3" w:rsidP="00952464">
            <w:pPr>
              <w:jc w:val="center"/>
              <w:rPr>
                <w:rFonts w:ascii="宋体" w:hAnsi="宋体" w:cs="宋体"/>
                <w:color w:val="000000"/>
                <w:sz w:val="22"/>
                <w:szCs w:val="22"/>
              </w:rPr>
            </w:pPr>
            <w:r>
              <w:rPr>
                <w:rFonts w:hint="eastAsia"/>
                <w:sz w:val="22"/>
                <w:szCs w:val="22"/>
              </w:rPr>
              <w:t>0.409</w:t>
            </w:r>
          </w:p>
        </w:tc>
        <w:tc>
          <w:tcPr>
            <w:tcW w:w="875" w:type="pct"/>
            <w:shd w:val="clear" w:color="auto" w:fill="auto"/>
            <w:noWrap/>
            <w:vAlign w:val="bottom"/>
          </w:tcPr>
          <w:p w14:paraId="4CD94A1C" w14:textId="11DA3D38" w:rsidR="000415B3" w:rsidRDefault="000415B3" w:rsidP="00952464">
            <w:pPr>
              <w:jc w:val="center"/>
              <w:rPr>
                <w:rFonts w:ascii="宋体" w:hAnsi="宋体" w:cs="宋体"/>
                <w:color w:val="000000"/>
                <w:sz w:val="22"/>
                <w:szCs w:val="22"/>
              </w:rPr>
            </w:pPr>
            <w:r>
              <w:rPr>
                <w:rFonts w:hint="eastAsia"/>
                <w:sz w:val="22"/>
                <w:szCs w:val="22"/>
              </w:rPr>
              <w:t>0.316</w:t>
            </w:r>
          </w:p>
        </w:tc>
        <w:tc>
          <w:tcPr>
            <w:tcW w:w="875" w:type="pct"/>
            <w:shd w:val="clear" w:color="auto" w:fill="auto"/>
            <w:noWrap/>
            <w:vAlign w:val="bottom"/>
          </w:tcPr>
          <w:p w14:paraId="46FD01CB" w14:textId="39970A7B" w:rsidR="000415B3" w:rsidRDefault="000415B3" w:rsidP="00952464">
            <w:pPr>
              <w:jc w:val="center"/>
              <w:rPr>
                <w:rFonts w:ascii="宋体" w:hAnsi="宋体" w:cs="宋体"/>
                <w:color w:val="000000"/>
                <w:sz w:val="22"/>
                <w:szCs w:val="22"/>
              </w:rPr>
            </w:pPr>
            <w:r>
              <w:rPr>
                <w:rFonts w:hint="eastAsia"/>
                <w:sz w:val="22"/>
                <w:szCs w:val="22"/>
              </w:rPr>
              <w:t>0.423</w:t>
            </w:r>
          </w:p>
        </w:tc>
      </w:tr>
      <w:tr w:rsidR="000415B3" w:rsidRPr="00A53C09" w14:paraId="256DCBB9" w14:textId="77777777" w:rsidTr="00BB5348">
        <w:trPr>
          <w:trHeight w:val="270"/>
          <w:jc w:val="center"/>
        </w:trPr>
        <w:tc>
          <w:tcPr>
            <w:tcW w:w="1499" w:type="pct"/>
            <w:shd w:val="clear" w:color="auto" w:fill="auto"/>
            <w:noWrap/>
            <w:vAlign w:val="center"/>
          </w:tcPr>
          <w:p w14:paraId="29FDD75E" w14:textId="77777777" w:rsidR="000415B3" w:rsidRDefault="000415B3" w:rsidP="00952464">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6" w:type="pct"/>
            <w:shd w:val="clear" w:color="auto" w:fill="auto"/>
            <w:noWrap/>
            <w:vAlign w:val="bottom"/>
          </w:tcPr>
          <w:p w14:paraId="0A3BEF45" w14:textId="46CE4EE4" w:rsidR="000415B3" w:rsidRDefault="000415B3" w:rsidP="00952464">
            <w:pPr>
              <w:jc w:val="center"/>
              <w:rPr>
                <w:rFonts w:ascii="宋体" w:hAnsi="宋体" w:cs="宋体"/>
                <w:color w:val="000000"/>
                <w:sz w:val="22"/>
                <w:szCs w:val="22"/>
              </w:rPr>
            </w:pPr>
            <w:r>
              <w:rPr>
                <w:rFonts w:hint="eastAsia"/>
                <w:sz w:val="22"/>
                <w:szCs w:val="22"/>
              </w:rPr>
              <w:t>0.290</w:t>
            </w:r>
          </w:p>
        </w:tc>
        <w:tc>
          <w:tcPr>
            <w:tcW w:w="875" w:type="pct"/>
            <w:shd w:val="clear" w:color="auto" w:fill="auto"/>
            <w:noWrap/>
            <w:vAlign w:val="bottom"/>
          </w:tcPr>
          <w:p w14:paraId="3856CD6F" w14:textId="0F6423CC" w:rsidR="000415B3" w:rsidRDefault="000415B3" w:rsidP="00952464">
            <w:pPr>
              <w:jc w:val="center"/>
              <w:rPr>
                <w:rFonts w:ascii="宋体" w:hAnsi="宋体" w:cs="宋体"/>
                <w:color w:val="000000"/>
                <w:sz w:val="22"/>
                <w:szCs w:val="22"/>
              </w:rPr>
            </w:pPr>
            <w:r>
              <w:rPr>
                <w:rFonts w:hint="eastAsia"/>
                <w:sz w:val="22"/>
                <w:szCs w:val="22"/>
              </w:rPr>
              <w:t>0.611</w:t>
            </w:r>
          </w:p>
        </w:tc>
        <w:tc>
          <w:tcPr>
            <w:tcW w:w="875" w:type="pct"/>
            <w:shd w:val="clear" w:color="auto" w:fill="auto"/>
            <w:noWrap/>
            <w:vAlign w:val="bottom"/>
          </w:tcPr>
          <w:p w14:paraId="7513EAF8" w14:textId="067E98F2" w:rsidR="000415B3" w:rsidRDefault="000415B3" w:rsidP="00952464">
            <w:pPr>
              <w:jc w:val="center"/>
              <w:rPr>
                <w:rFonts w:ascii="宋体" w:hAnsi="宋体" w:cs="宋体"/>
                <w:color w:val="000000"/>
                <w:sz w:val="22"/>
                <w:szCs w:val="22"/>
              </w:rPr>
            </w:pPr>
            <w:r>
              <w:rPr>
                <w:rFonts w:hint="eastAsia"/>
                <w:sz w:val="22"/>
                <w:szCs w:val="22"/>
              </w:rPr>
              <w:t>0.724</w:t>
            </w:r>
          </w:p>
        </w:tc>
        <w:tc>
          <w:tcPr>
            <w:tcW w:w="875" w:type="pct"/>
            <w:shd w:val="clear" w:color="auto" w:fill="auto"/>
            <w:noWrap/>
            <w:vAlign w:val="bottom"/>
          </w:tcPr>
          <w:p w14:paraId="182A2F85" w14:textId="36107950" w:rsidR="000415B3" w:rsidRDefault="000415B3" w:rsidP="00952464">
            <w:pPr>
              <w:jc w:val="center"/>
              <w:rPr>
                <w:rFonts w:ascii="宋体" w:hAnsi="宋体" w:cs="宋体"/>
                <w:color w:val="000000"/>
                <w:sz w:val="22"/>
                <w:szCs w:val="22"/>
              </w:rPr>
            </w:pPr>
            <w:r>
              <w:rPr>
                <w:rFonts w:hint="eastAsia"/>
                <w:sz w:val="22"/>
                <w:szCs w:val="22"/>
              </w:rPr>
              <w:t>0.504</w:t>
            </w:r>
          </w:p>
        </w:tc>
      </w:tr>
      <w:tr w:rsidR="000415B3" w:rsidRPr="00A53C09" w14:paraId="7B82BA56" w14:textId="77777777" w:rsidTr="00BB5348">
        <w:trPr>
          <w:trHeight w:val="270"/>
          <w:jc w:val="center"/>
        </w:trPr>
        <w:tc>
          <w:tcPr>
            <w:tcW w:w="1499" w:type="pct"/>
            <w:shd w:val="clear" w:color="auto" w:fill="auto"/>
            <w:noWrap/>
            <w:vAlign w:val="center"/>
          </w:tcPr>
          <w:p w14:paraId="002D39D9" w14:textId="77777777" w:rsidR="000415B3" w:rsidRDefault="000415B3" w:rsidP="00952464">
            <w:pPr>
              <w:jc w:val="center"/>
              <w:rPr>
                <w:rFonts w:ascii="宋体" w:hAnsi="宋体" w:cs="宋体"/>
                <w:color w:val="000000"/>
                <w:sz w:val="22"/>
                <w:szCs w:val="22"/>
              </w:rPr>
            </w:pPr>
            <w:r>
              <w:rPr>
                <w:rFonts w:hint="eastAsia"/>
                <w:color w:val="000000"/>
                <w:sz w:val="22"/>
                <w:szCs w:val="22"/>
              </w:rPr>
              <w:lastRenderedPageBreak/>
              <w:t>17</w:t>
            </w:r>
            <w:r>
              <w:rPr>
                <w:rFonts w:hint="eastAsia"/>
                <w:color w:val="000000"/>
                <w:sz w:val="22"/>
                <w:szCs w:val="22"/>
              </w:rPr>
              <w:t>北方铜业</w:t>
            </w:r>
          </w:p>
        </w:tc>
        <w:tc>
          <w:tcPr>
            <w:tcW w:w="876" w:type="pct"/>
            <w:shd w:val="clear" w:color="auto" w:fill="auto"/>
            <w:noWrap/>
            <w:vAlign w:val="bottom"/>
          </w:tcPr>
          <w:p w14:paraId="6210F1CD" w14:textId="074B6270" w:rsidR="000415B3" w:rsidRDefault="000415B3" w:rsidP="00952464">
            <w:pPr>
              <w:jc w:val="center"/>
              <w:rPr>
                <w:rFonts w:ascii="宋体" w:hAnsi="宋体" w:cs="宋体"/>
                <w:color w:val="000000"/>
                <w:sz w:val="22"/>
                <w:szCs w:val="22"/>
              </w:rPr>
            </w:pPr>
            <w:r>
              <w:rPr>
                <w:rFonts w:hint="eastAsia"/>
                <w:sz w:val="22"/>
                <w:szCs w:val="22"/>
              </w:rPr>
              <w:t>0.526</w:t>
            </w:r>
          </w:p>
        </w:tc>
        <w:tc>
          <w:tcPr>
            <w:tcW w:w="875" w:type="pct"/>
            <w:shd w:val="clear" w:color="auto" w:fill="auto"/>
            <w:noWrap/>
            <w:vAlign w:val="bottom"/>
          </w:tcPr>
          <w:p w14:paraId="3F19399D" w14:textId="541A222C" w:rsidR="000415B3" w:rsidRDefault="000415B3" w:rsidP="00952464">
            <w:pPr>
              <w:jc w:val="center"/>
              <w:rPr>
                <w:rFonts w:ascii="宋体" w:hAnsi="宋体" w:cs="宋体"/>
                <w:color w:val="000000"/>
                <w:sz w:val="22"/>
                <w:szCs w:val="22"/>
              </w:rPr>
            </w:pPr>
            <w:r>
              <w:rPr>
                <w:rFonts w:hint="eastAsia"/>
                <w:sz w:val="22"/>
                <w:szCs w:val="22"/>
              </w:rPr>
              <w:t>0.355</w:t>
            </w:r>
          </w:p>
        </w:tc>
        <w:tc>
          <w:tcPr>
            <w:tcW w:w="875" w:type="pct"/>
            <w:shd w:val="clear" w:color="auto" w:fill="auto"/>
            <w:noWrap/>
            <w:vAlign w:val="bottom"/>
          </w:tcPr>
          <w:p w14:paraId="45C412BA" w14:textId="05A6EF12" w:rsidR="000415B3" w:rsidRDefault="000415B3" w:rsidP="00952464">
            <w:pPr>
              <w:jc w:val="center"/>
              <w:rPr>
                <w:rFonts w:ascii="宋体" w:hAnsi="宋体" w:cs="宋体"/>
                <w:color w:val="000000"/>
                <w:sz w:val="22"/>
                <w:szCs w:val="22"/>
              </w:rPr>
            </w:pPr>
            <w:r>
              <w:rPr>
                <w:rFonts w:hint="eastAsia"/>
                <w:sz w:val="22"/>
                <w:szCs w:val="22"/>
              </w:rPr>
              <w:t>0.623</w:t>
            </w:r>
          </w:p>
        </w:tc>
        <w:tc>
          <w:tcPr>
            <w:tcW w:w="875" w:type="pct"/>
            <w:shd w:val="clear" w:color="auto" w:fill="auto"/>
            <w:noWrap/>
            <w:vAlign w:val="bottom"/>
          </w:tcPr>
          <w:p w14:paraId="0E0F497B" w14:textId="3700AF21" w:rsidR="000415B3" w:rsidRDefault="000415B3" w:rsidP="00952464">
            <w:pPr>
              <w:jc w:val="center"/>
              <w:rPr>
                <w:rFonts w:ascii="宋体" w:hAnsi="宋体" w:cs="宋体"/>
                <w:color w:val="000000"/>
                <w:sz w:val="22"/>
                <w:szCs w:val="22"/>
              </w:rPr>
            </w:pPr>
            <w:r>
              <w:rPr>
                <w:rFonts w:hint="eastAsia"/>
                <w:sz w:val="22"/>
                <w:szCs w:val="22"/>
              </w:rPr>
              <w:t>0.166</w:t>
            </w:r>
          </w:p>
        </w:tc>
      </w:tr>
    </w:tbl>
    <w:p w14:paraId="549CB145" w14:textId="77777777" w:rsidR="002E7AA5" w:rsidRDefault="002E7AA5" w:rsidP="00287DB7">
      <w:pPr>
        <w:tabs>
          <w:tab w:val="left" w:pos="840"/>
        </w:tabs>
        <w:snapToGrid w:val="0"/>
        <w:ind w:firstLineChars="200" w:firstLine="480"/>
        <w:rPr>
          <w:sz w:val="24"/>
        </w:rPr>
      </w:pPr>
    </w:p>
    <w:p w14:paraId="3A12ACAE" w14:textId="757E9754" w:rsidR="00287DB7" w:rsidRPr="00287DB7" w:rsidRDefault="0007558A" w:rsidP="00287DB7">
      <w:pPr>
        <w:tabs>
          <w:tab w:val="left" w:pos="840"/>
        </w:tabs>
        <w:snapToGrid w:val="0"/>
        <w:ind w:firstLineChars="200" w:firstLine="480"/>
        <w:rPr>
          <w:sz w:val="24"/>
        </w:rPr>
      </w:pPr>
      <w:r>
        <w:rPr>
          <w:rFonts w:hint="eastAsia"/>
          <w:sz w:val="24"/>
        </w:rPr>
        <w:t>查表可知，当</w:t>
      </w:r>
      <w:r w:rsidRPr="00F24C44">
        <w:rPr>
          <w:rFonts w:hint="eastAsia"/>
          <w:sz w:val="24"/>
        </w:rPr>
        <w:t>p=17,</w:t>
      </w:r>
      <w:r w:rsidRPr="00F24C44">
        <w:rPr>
          <w:rFonts w:hint="eastAsia"/>
          <w:sz w:val="24"/>
        </w:rPr>
        <w:t>显著性水平为</w:t>
      </w:r>
      <w:r w:rsidRPr="00F24C44">
        <w:rPr>
          <w:rFonts w:hint="eastAsia"/>
          <w:sz w:val="24"/>
        </w:rPr>
        <w:t>1%</w:t>
      </w:r>
      <w:r w:rsidRPr="00F24C44">
        <w:rPr>
          <w:rFonts w:hint="eastAsia"/>
          <w:sz w:val="24"/>
        </w:rPr>
        <w:t>时</w:t>
      </w:r>
      <w:r w:rsidRPr="00F24C44">
        <w:rPr>
          <w:rFonts w:hint="eastAsia"/>
          <w:sz w:val="24"/>
        </w:rPr>
        <w:t>k=1.64</w:t>
      </w:r>
      <w:r w:rsidRPr="00F24C44">
        <w:rPr>
          <w:rFonts w:hint="eastAsia"/>
          <w:sz w:val="24"/>
        </w:rPr>
        <w:t>，显著性水平</w:t>
      </w:r>
      <w:r w:rsidRPr="00F24C44">
        <w:rPr>
          <w:rFonts w:hint="eastAsia"/>
          <w:sz w:val="24"/>
        </w:rPr>
        <w:t>5%</w:t>
      </w:r>
      <w:r w:rsidRPr="00F24C44">
        <w:rPr>
          <w:rFonts w:hint="eastAsia"/>
          <w:sz w:val="24"/>
        </w:rPr>
        <w:t>时，</w:t>
      </w:r>
      <w:r w:rsidRPr="00F24C44">
        <w:rPr>
          <w:rFonts w:hint="eastAsia"/>
          <w:sz w:val="24"/>
        </w:rPr>
        <w:t>h=1.43</w:t>
      </w:r>
      <w:r w:rsidRPr="00A53C09">
        <w:rPr>
          <w:rFonts w:hint="eastAsia"/>
          <w:sz w:val="24"/>
        </w:rPr>
        <w:t>。</w:t>
      </w:r>
      <w:r w:rsidRPr="00A53C09">
        <w:rPr>
          <w:sz w:val="24"/>
        </w:rPr>
        <w:t>从表</w:t>
      </w:r>
      <w:r w:rsidR="00AC2B39">
        <w:rPr>
          <w:rFonts w:hint="eastAsia"/>
          <w:sz w:val="24"/>
        </w:rPr>
        <w:t>10</w:t>
      </w:r>
      <w:r w:rsidRPr="00A53C09">
        <w:rPr>
          <w:sz w:val="24"/>
        </w:rPr>
        <w:t>-</w:t>
      </w:r>
      <w:r>
        <w:rPr>
          <w:rFonts w:hint="eastAsia"/>
          <w:sz w:val="24"/>
        </w:rPr>
        <w:t>3</w:t>
      </w:r>
      <w:r w:rsidRPr="00A53C09">
        <w:rPr>
          <w:sz w:val="24"/>
        </w:rPr>
        <w:t>可看出实验室</w:t>
      </w:r>
      <w:r w:rsidR="00287DB7">
        <w:rPr>
          <w:rFonts w:hint="eastAsia"/>
          <w:sz w:val="24"/>
        </w:rPr>
        <w:t>1</w:t>
      </w:r>
      <w:r w:rsidRPr="00A53C09">
        <w:rPr>
          <w:sz w:val="24"/>
        </w:rPr>
        <w:t>（</w:t>
      </w:r>
      <w:r w:rsidR="00287DB7">
        <w:rPr>
          <w:rFonts w:hint="eastAsia"/>
          <w:sz w:val="24"/>
        </w:rPr>
        <w:t>北矿检测</w:t>
      </w:r>
      <w:r w:rsidRPr="00A53C09">
        <w:rPr>
          <w:sz w:val="24"/>
        </w:rPr>
        <w:t>）</w:t>
      </w:r>
      <w:r>
        <w:rPr>
          <w:rFonts w:hint="eastAsia"/>
          <w:sz w:val="24"/>
        </w:rPr>
        <w:t>的水平</w:t>
      </w:r>
      <w:r w:rsidR="00287DB7">
        <w:rPr>
          <w:rFonts w:hint="eastAsia"/>
          <w:sz w:val="24"/>
        </w:rPr>
        <w:t>1</w:t>
      </w:r>
      <w:r>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Pr>
          <w:rFonts w:hint="eastAsia"/>
          <w:sz w:val="24"/>
        </w:rPr>
        <w:t>3</w:t>
      </w:r>
      <w:r>
        <w:rPr>
          <w:rFonts w:hint="eastAsia"/>
          <w:sz w:val="24"/>
        </w:rPr>
        <w:t>（金隆铜业）水平</w:t>
      </w:r>
      <w:r>
        <w:rPr>
          <w:rFonts w:hint="eastAsia"/>
          <w:sz w:val="24"/>
        </w:rPr>
        <w:t>1</w:t>
      </w:r>
      <w:r w:rsidR="00287DB7">
        <w:rPr>
          <w:rFonts w:hint="eastAsia"/>
          <w:sz w:val="24"/>
        </w:rPr>
        <w:t>为</w:t>
      </w:r>
      <w:proofErr w:type="gramStart"/>
      <w:r w:rsidR="00287DB7">
        <w:rPr>
          <w:rFonts w:hint="eastAsia"/>
          <w:sz w:val="24"/>
        </w:rPr>
        <w:t>歧</w:t>
      </w:r>
      <w:proofErr w:type="gramEnd"/>
      <w:r w:rsidR="00287DB7">
        <w:rPr>
          <w:rFonts w:hint="eastAsia"/>
          <w:sz w:val="24"/>
        </w:rPr>
        <w:t>离值</w:t>
      </w:r>
      <w:r w:rsidR="00287DB7" w:rsidRPr="00A53C09">
        <w:rPr>
          <w:rFonts w:hint="eastAsia"/>
          <w:sz w:val="24"/>
        </w:rPr>
        <w:t>（用单星号（</w:t>
      </w:r>
      <w:r w:rsidR="00287DB7" w:rsidRPr="00A53C09">
        <w:rPr>
          <w:rFonts w:hint="eastAsia"/>
          <w:sz w:val="24"/>
        </w:rPr>
        <w:t>*</w:t>
      </w:r>
      <w:r w:rsidR="00287DB7" w:rsidRPr="00A53C09">
        <w:rPr>
          <w:rFonts w:hint="eastAsia"/>
          <w:sz w:val="24"/>
        </w:rPr>
        <w:t>）标出）</w:t>
      </w:r>
      <w:r w:rsidR="00287DB7">
        <w:rPr>
          <w:rFonts w:hint="eastAsia"/>
          <w:sz w:val="24"/>
        </w:rPr>
        <w:t>，予以保留，水平</w:t>
      </w:r>
      <w:r w:rsidR="00287DB7">
        <w:rPr>
          <w:rFonts w:hint="eastAsia"/>
          <w:sz w:val="24"/>
        </w:rPr>
        <w:t>2</w:t>
      </w:r>
      <w:r w:rsidR="00287DB7">
        <w:rPr>
          <w:rFonts w:hint="eastAsia"/>
          <w:sz w:val="24"/>
        </w:rPr>
        <w:t>、</w:t>
      </w:r>
      <w:r>
        <w:rPr>
          <w:rFonts w:hint="eastAsia"/>
          <w:sz w:val="24"/>
        </w:rPr>
        <w:t>水平</w:t>
      </w:r>
      <w:r>
        <w:rPr>
          <w:rFonts w:hint="eastAsia"/>
          <w:sz w:val="24"/>
        </w:rPr>
        <w:t>3</w:t>
      </w:r>
      <w:r w:rsidR="00287DB7">
        <w:rPr>
          <w:rFonts w:hint="eastAsia"/>
          <w:sz w:val="24"/>
        </w:rPr>
        <w:t>和水平</w:t>
      </w:r>
      <w:r w:rsidR="00287DB7">
        <w:rPr>
          <w:rFonts w:hint="eastAsia"/>
          <w:sz w:val="24"/>
        </w:rPr>
        <w:t>4</w:t>
      </w:r>
      <w:r>
        <w:rPr>
          <w:rFonts w:hint="eastAsia"/>
          <w:sz w:val="24"/>
        </w:rPr>
        <w:t>测定结果</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舍弃；验室</w:t>
      </w:r>
      <w:r>
        <w:rPr>
          <w:rFonts w:hint="eastAsia"/>
          <w:sz w:val="24"/>
        </w:rPr>
        <w:t>10</w:t>
      </w:r>
      <w:r w:rsidRPr="00F24C44">
        <w:rPr>
          <w:rFonts w:hint="eastAsia"/>
          <w:sz w:val="24"/>
        </w:rPr>
        <w:t>（</w:t>
      </w:r>
      <w:r>
        <w:rPr>
          <w:rFonts w:hint="eastAsia"/>
          <w:sz w:val="24"/>
        </w:rPr>
        <w:t>福建紫金</w:t>
      </w:r>
      <w:r w:rsidRPr="00F24C44">
        <w:rPr>
          <w:rFonts w:hint="eastAsia"/>
          <w:sz w:val="24"/>
        </w:rPr>
        <w:t>）的水平</w:t>
      </w:r>
      <w:r>
        <w:rPr>
          <w:rFonts w:hint="eastAsia"/>
          <w:sz w:val="24"/>
        </w:rPr>
        <w:t>3</w:t>
      </w:r>
      <w:r>
        <w:rPr>
          <w:rFonts w:hint="eastAsia"/>
          <w:sz w:val="24"/>
        </w:rPr>
        <w:t>的测定结果为</w:t>
      </w:r>
      <w:proofErr w:type="gramStart"/>
      <w:r>
        <w:rPr>
          <w:rFonts w:hint="eastAsia"/>
          <w:sz w:val="24"/>
        </w:rPr>
        <w:t>岐</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w:t>
      </w:r>
      <w:r w:rsidRPr="00F24C44">
        <w:rPr>
          <w:rFonts w:hint="eastAsia"/>
          <w:sz w:val="24"/>
        </w:rPr>
        <w:t>予以保留。</w:t>
      </w:r>
    </w:p>
    <w:p w14:paraId="0FD3F514" w14:textId="0254D2F1" w:rsidR="0007558A" w:rsidRPr="00445E88" w:rsidRDefault="002E7AA5" w:rsidP="0007558A">
      <w:pPr>
        <w:tabs>
          <w:tab w:val="left" w:pos="840"/>
        </w:tabs>
        <w:snapToGrid w:val="0"/>
        <w:spacing w:line="360" w:lineRule="auto"/>
        <w:rPr>
          <w:rFonts w:ascii="黑体" w:eastAsia="黑体"/>
          <w:szCs w:val="21"/>
        </w:rPr>
      </w:pPr>
      <w:r>
        <w:rPr>
          <w:rFonts w:hint="eastAsia"/>
          <w:sz w:val="24"/>
        </w:rPr>
        <w:t>10</w:t>
      </w:r>
      <w:r w:rsidR="0007558A">
        <w:rPr>
          <w:rFonts w:hint="eastAsia"/>
          <w:sz w:val="24"/>
        </w:rPr>
        <w:t>.2.2</w:t>
      </w:r>
      <w:r w:rsidR="0007558A" w:rsidRPr="00445E88">
        <w:rPr>
          <w:rFonts w:ascii="黑体" w:eastAsia="黑体"/>
          <w:szCs w:val="21"/>
        </w:rPr>
        <w:t>柯克伦检验</w:t>
      </w:r>
    </w:p>
    <w:p w14:paraId="516DBB4F" w14:textId="7B8A98D7" w:rsidR="0007558A" w:rsidRPr="006035B9" w:rsidRDefault="0007558A" w:rsidP="0007558A">
      <w:pPr>
        <w:ind w:firstLineChars="400" w:firstLine="960"/>
        <w:rPr>
          <w:rFonts w:ascii="宋体" w:hAnsi="宋体" w:cs="宋体"/>
          <w:color w:val="FF0000"/>
          <w:kern w:val="0"/>
          <w:sz w:val="22"/>
          <w:szCs w:val="22"/>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sidR="002E7AA5">
        <w:rPr>
          <w:rFonts w:hint="eastAsia"/>
          <w:sz w:val="24"/>
        </w:rPr>
        <w:t>10</w:t>
      </w:r>
      <w:r w:rsidRPr="001D5CC4">
        <w:rPr>
          <w:sz w:val="24"/>
        </w:rPr>
        <w:t>-</w:t>
      </w:r>
      <w:r>
        <w:rPr>
          <w:rFonts w:hint="eastAsia"/>
          <w:sz w:val="24"/>
        </w:rPr>
        <w:t>4</w:t>
      </w:r>
      <w:r w:rsidRPr="001D5CC4">
        <w:rPr>
          <w:sz w:val="24"/>
        </w:rPr>
        <w:t>，检验结果表明</w:t>
      </w:r>
      <w:r>
        <w:rPr>
          <w:rFonts w:hint="eastAsia"/>
          <w:sz w:val="24"/>
        </w:rPr>
        <w:t>无异常值。</w:t>
      </w:r>
    </w:p>
    <w:p w14:paraId="79B7A4A1" w14:textId="4487E9D3" w:rsidR="0007558A" w:rsidRPr="001D5CC4" w:rsidRDefault="0007558A" w:rsidP="0007558A">
      <w:pPr>
        <w:tabs>
          <w:tab w:val="left" w:pos="0"/>
        </w:tabs>
        <w:snapToGrid w:val="0"/>
        <w:spacing w:beforeLines="50" w:before="162" w:line="360" w:lineRule="auto"/>
        <w:ind w:firstLineChars="200" w:firstLine="480"/>
        <w:jc w:val="center"/>
        <w:rPr>
          <w:sz w:val="24"/>
        </w:rPr>
      </w:pPr>
      <w:r w:rsidRPr="001D5CC4">
        <w:rPr>
          <w:sz w:val="24"/>
        </w:rPr>
        <w:t>表</w:t>
      </w:r>
      <w:r w:rsidR="002E7AA5">
        <w:rPr>
          <w:rFonts w:hint="eastAsia"/>
          <w:sz w:val="24"/>
        </w:rPr>
        <w:t>10</w:t>
      </w:r>
      <w:r w:rsidRPr="001D5CC4">
        <w:rPr>
          <w:sz w:val="24"/>
        </w:rPr>
        <w:t>-</w:t>
      </w:r>
      <w:r>
        <w:rPr>
          <w:rFonts w:hint="eastAsia"/>
          <w:sz w:val="24"/>
        </w:rPr>
        <w:t>4</w:t>
      </w:r>
      <w:r w:rsidRPr="001D5CC4">
        <w:rPr>
          <w:sz w:val="24"/>
        </w:rPr>
        <w:t>柯克伦检验结果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735"/>
        <w:gridCol w:w="1541"/>
        <w:gridCol w:w="1378"/>
        <w:gridCol w:w="1378"/>
        <w:gridCol w:w="1371"/>
      </w:tblGrid>
      <w:tr w:rsidR="0007558A" w:rsidRPr="001D5CC4" w14:paraId="4C96DE3A" w14:textId="77777777" w:rsidTr="000B0A65">
        <w:trPr>
          <w:trHeight w:val="270"/>
        </w:trPr>
        <w:tc>
          <w:tcPr>
            <w:tcW w:w="2039" w:type="pct"/>
            <w:gridSpan w:val="2"/>
            <w:vAlign w:val="center"/>
          </w:tcPr>
          <w:p w14:paraId="1533BA03" w14:textId="77777777" w:rsidR="0007558A" w:rsidRPr="001D5CC4" w:rsidRDefault="0007558A" w:rsidP="000B0A65">
            <w:pPr>
              <w:widowControl/>
              <w:jc w:val="center"/>
              <w:rPr>
                <w:color w:val="000000"/>
                <w:kern w:val="0"/>
                <w:sz w:val="22"/>
                <w:szCs w:val="22"/>
              </w:rPr>
            </w:pPr>
            <w:r w:rsidRPr="001D5CC4">
              <w:rPr>
                <w:color w:val="000000"/>
                <w:kern w:val="0"/>
                <w:sz w:val="22"/>
                <w:szCs w:val="22"/>
              </w:rPr>
              <w:t>实验室</w:t>
            </w:r>
          </w:p>
        </w:tc>
        <w:tc>
          <w:tcPr>
            <w:tcW w:w="805" w:type="pct"/>
            <w:shd w:val="clear" w:color="auto" w:fill="auto"/>
            <w:noWrap/>
            <w:vAlign w:val="center"/>
            <w:hideMark/>
          </w:tcPr>
          <w:p w14:paraId="7C73D2CA" w14:textId="77777777" w:rsidR="0007558A" w:rsidRPr="001D5CC4" w:rsidRDefault="0007558A" w:rsidP="000B0A65">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720" w:type="pct"/>
            <w:shd w:val="clear" w:color="auto" w:fill="auto"/>
            <w:noWrap/>
            <w:vAlign w:val="center"/>
            <w:hideMark/>
          </w:tcPr>
          <w:p w14:paraId="026A7716" w14:textId="77777777" w:rsidR="0007558A" w:rsidRPr="001D5CC4" w:rsidRDefault="0007558A" w:rsidP="000B0A65">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720" w:type="pct"/>
            <w:shd w:val="clear" w:color="auto" w:fill="auto"/>
            <w:noWrap/>
            <w:vAlign w:val="center"/>
            <w:hideMark/>
          </w:tcPr>
          <w:p w14:paraId="49674974" w14:textId="77777777" w:rsidR="0007558A" w:rsidRPr="001D5CC4" w:rsidRDefault="0007558A" w:rsidP="000B0A65">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716" w:type="pct"/>
            <w:shd w:val="clear" w:color="auto" w:fill="auto"/>
            <w:noWrap/>
            <w:vAlign w:val="center"/>
            <w:hideMark/>
          </w:tcPr>
          <w:p w14:paraId="1A79C568" w14:textId="77777777" w:rsidR="0007558A" w:rsidRPr="001D5CC4" w:rsidRDefault="0007558A" w:rsidP="000B0A65">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0B0A65" w:rsidRPr="001D5CC4" w14:paraId="6CE93FBE" w14:textId="77777777" w:rsidTr="000B0A65">
        <w:trPr>
          <w:trHeight w:val="270"/>
        </w:trPr>
        <w:tc>
          <w:tcPr>
            <w:tcW w:w="610" w:type="pct"/>
            <w:vMerge w:val="restart"/>
            <w:vAlign w:val="center"/>
          </w:tcPr>
          <w:p w14:paraId="52D840CB" w14:textId="77777777" w:rsidR="000B0A65" w:rsidRPr="001D5CC4" w:rsidRDefault="000B0A65" w:rsidP="000B0A65">
            <w:pPr>
              <w:widowControl/>
              <w:jc w:val="center"/>
              <w:rPr>
                <w:color w:val="000000"/>
                <w:kern w:val="0"/>
                <w:sz w:val="22"/>
                <w:szCs w:val="22"/>
              </w:rPr>
            </w:pPr>
            <w:r w:rsidRPr="001D5CC4">
              <w:rPr>
                <w:rFonts w:hint="eastAsia"/>
                <w:color w:val="000000"/>
                <w:kern w:val="0"/>
                <w:sz w:val="22"/>
                <w:szCs w:val="22"/>
              </w:rPr>
              <w:t>各实验室测定结果标准偏差</w:t>
            </w:r>
          </w:p>
        </w:tc>
        <w:tc>
          <w:tcPr>
            <w:tcW w:w="1429" w:type="pct"/>
            <w:shd w:val="clear" w:color="auto" w:fill="auto"/>
            <w:noWrap/>
            <w:vAlign w:val="center"/>
            <w:hideMark/>
          </w:tcPr>
          <w:p w14:paraId="4D3A90E6" w14:textId="77777777" w:rsidR="000B0A65" w:rsidRDefault="000B0A65" w:rsidP="000B0A65">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05" w:type="pct"/>
            <w:shd w:val="clear" w:color="auto" w:fill="auto"/>
            <w:noWrap/>
            <w:vAlign w:val="center"/>
            <w:hideMark/>
          </w:tcPr>
          <w:p w14:paraId="5AD5A9A2" w14:textId="33FC6AC5" w:rsidR="000B0A65" w:rsidRDefault="000B0A65" w:rsidP="000B0A65">
            <w:pPr>
              <w:jc w:val="center"/>
              <w:rPr>
                <w:rFonts w:ascii="宋体" w:hAnsi="宋体" w:cs="宋体"/>
                <w:color w:val="000000"/>
                <w:sz w:val="22"/>
                <w:szCs w:val="22"/>
              </w:rPr>
            </w:pPr>
            <w:r>
              <w:rPr>
                <w:rFonts w:hint="eastAsia"/>
                <w:color w:val="00B050"/>
                <w:sz w:val="22"/>
                <w:szCs w:val="22"/>
              </w:rPr>
              <w:t>0.02535</w:t>
            </w:r>
          </w:p>
        </w:tc>
        <w:tc>
          <w:tcPr>
            <w:tcW w:w="720" w:type="pct"/>
            <w:shd w:val="clear" w:color="auto" w:fill="auto"/>
            <w:noWrap/>
            <w:vAlign w:val="center"/>
            <w:hideMark/>
          </w:tcPr>
          <w:p w14:paraId="51D9A323" w14:textId="05DDFB04" w:rsidR="000B0A65" w:rsidRDefault="000B0A65" w:rsidP="000B0A65">
            <w:pPr>
              <w:jc w:val="center"/>
              <w:rPr>
                <w:rFonts w:ascii="宋体" w:hAnsi="宋体" w:cs="宋体"/>
                <w:color w:val="000000"/>
                <w:sz w:val="22"/>
                <w:szCs w:val="22"/>
              </w:rPr>
            </w:pPr>
            <w:r>
              <w:rPr>
                <w:rFonts w:hint="eastAsia"/>
                <w:sz w:val="22"/>
                <w:szCs w:val="22"/>
              </w:rPr>
              <w:t>0.03944</w:t>
            </w:r>
          </w:p>
        </w:tc>
        <w:tc>
          <w:tcPr>
            <w:tcW w:w="720" w:type="pct"/>
            <w:shd w:val="clear" w:color="auto" w:fill="auto"/>
            <w:noWrap/>
            <w:vAlign w:val="center"/>
            <w:hideMark/>
          </w:tcPr>
          <w:p w14:paraId="25545626" w14:textId="2BC0A14E" w:rsidR="000B0A65" w:rsidRDefault="000B0A65" w:rsidP="000B0A65">
            <w:pPr>
              <w:jc w:val="center"/>
              <w:rPr>
                <w:rFonts w:ascii="宋体" w:hAnsi="宋体" w:cs="宋体"/>
                <w:color w:val="000000"/>
                <w:sz w:val="22"/>
                <w:szCs w:val="22"/>
              </w:rPr>
            </w:pPr>
            <w:r>
              <w:rPr>
                <w:rFonts w:hint="eastAsia"/>
                <w:sz w:val="22"/>
                <w:szCs w:val="22"/>
              </w:rPr>
              <w:t>0.04838</w:t>
            </w:r>
          </w:p>
        </w:tc>
        <w:tc>
          <w:tcPr>
            <w:tcW w:w="716" w:type="pct"/>
            <w:shd w:val="clear" w:color="auto" w:fill="auto"/>
            <w:noWrap/>
            <w:vAlign w:val="center"/>
            <w:hideMark/>
          </w:tcPr>
          <w:p w14:paraId="2F79C0E1" w14:textId="469266A9" w:rsidR="000B0A65" w:rsidRDefault="000B0A65" w:rsidP="000B0A65">
            <w:pPr>
              <w:jc w:val="center"/>
              <w:rPr>
                <w:rFonts w:ascii="宋体" w:hAnsi="宋体" w:cs="宋体"/>
                <w:color w:val="000000"/>
                <w:sz w:val="22"/>
                <w:szCs w:val="22"/>
              </w:rPr>
            </w:pPr>
            <w:r>
              <w:rPr>
                <w:rFonts w:hint="eastAsia"/>
                <w:sz w:val="22"/>
                <w:szCs w:val="22"/>
              </w:rPr>
              <w:t>0.03659</w:t>
            </w:r>
          </w:p>
        </w:tc>
      </w:tr>
      <w:tr w:rsidR="000B0A65" w:rsidRPr="001D5CC4" w14:paraId="7EADC6D8" w14:textId="77777777" w:rsidTr="000B0A65">
        <w:trPr>
          <w:trHeight w:val="270"/>
        </w:trPr>
        <w:tc>
          <w:tcPr>
            <w:tcW w:w="610" w:type="pct"/>
            <w:vMerge/>
            <w:vAlign w:val="center"/>
          </w:tcPr>
          <w:p w14:paraId="4B3F4B37"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56356C19" w14:textId="77777777" w:rsidR="000B0A65" w:rsidRDefault="000B0A65" w:rsidP="000B0A65">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05" w:type="pct"/>
            <w:shd w:val="clear" w:color="auto" w:fill="auto"/>
            <w:noWrap/>
            <w:vAlign w:val="center"/>
            <w:hideMark/>
          </w:tcPr>
          <w:p w14:paraId="5A80E33B" w14:textId="79792E0B" w:rsidR="000B0A65" w:rsidRDefault="000B0A65" w:rsidP="000B0A65">
            <w:pPr>
              <w:jc w:val="center"/>
              <w:rPr>
                <w:rFonts w:ascii="宋体" w:hAnsi="宋体" w:cs="宋体"/>
                <w:color w:val="000000"/>
                <w:sz w:val="22"/>
                <w:szCs w:val="22"/>
              </w:rPr>
            </w:pPr>
            <w:r>
              <w:rPr>
                <w:rFonts w:hint="eastAsia"/>
                <w:color w:val="000000"/>
                <w:sz w:val="22"/>
                <w:szCs w:val="22"/>
              </w:rPr>
              <w:t>0.0222</w:t>
            </w:r>
          </w:p>
        </w:tc>
        <w:tc>
          <w:tcPr>
            <w:tcW w:w="720" w:type="pct"/>
            <w:shd w:val="clear" w:color="auto" w:fill="auto"/>
            <w:noWrap/>
            <w:vAlign w:val="center"/>
            <w:hideMark/>
          </w:tcPr>
          <w:p w14:paraId="1D9A3AB5" w14:textId="441A8E3A" w:rsidR="000B0A65" w:rsidRDefault="000B0A65" w:rsidP="000B0A65">
            <w:pPr>
              <w:jc w:val="center"/>
              <w:rPr>
                <w:rFonts w:ascii="宋体" w:hAnsi="宋体" w:cs="宋体"/>
                <w:color w:val="000000"/>
                <w:sz w:val="22"/>
                <w:szCs w:val="22"/>
              </w:rPr>
            </w:pPr>
            <w:r>
              <w:rPr>
                <w:rFonts w:hint="eastAsia"/>
                <w:color w:val="000000"/>
                <w:sz w:val="22"/>
                <w:szCs w:val="22"/>
              </w:rPr>
              <w:t>0.0174</w:t>
            </w:r>
          </w:p>
        </w:tc>
        <w:tc>
          <w:tcPr>
            <w:tcW w:w="720" w:type="pct"/>
            <w:shd w:val="clear" w:color="auto" w:fill="auto"/>
            <w:noWrap/>
            <w:vAlign w:val="center"/>
            <w:hideMark/>
          </w:tcPr>
          <w:p w14:paraId="40CAF74A" w14:textId="2A0EBDBE" w:rsidR="000B0A65" w:rsidRDefault="000B0A65" w:rsidP="000B0A65">
            <w:pPr>
              <w:jc w:val="center"/>
              <w:rPr>
                <w:rFonts w:ascii="宋体" w:hAnsi="宋体" w:cs="宋体"/>
                <w:color w:val="000000"/>
                <w:sz w:val="22"/>
                <w:szCs w:val="22"/>
              </w:rPr>
            </w:pPr>
            <w:r>
              <w:rPr>
                <w:rFonts w:hint="eastAsia"/>
                <w:color w:val="000000"/>
                <w:sz w:val="22"/>
                <w:szCs w:val="22"/>
              </w:rPr>
              <w:t>0.0327</w:t>
            </w:r>
          </w:p>
        </w:tc>
        <w:tc>
          <w:tcPr>
            <w:tcW w:w="716" w:type="pct"/>
            <w:shd w:val="clear" w:color="auto" w:fill="auto"/>
            <w:noWrap/>
            <w:vAlign w:val="center"/>
            <w:hideMark/>
          </w:tcPr>
          <w:p w14:paraId="457D9AF0" w14:textId="00B275ED" w:rsidR="000B0A65" w:rsidRDefault="000B0A65" w:rsidP="000B0A65">
            <w:pPr>
              <w:jc w:val="center"/>
              <w:rPr>
                <w:rFonts w:ascii="宋体" w:hAnsi="宋体" w:cs="宋体"/>
                <w:color w:val="000000"/>
                <w:sz w:val="22"/>
                <w:szCs w:val="22"/>
              </w:rPr>
            </w:pPr>
            <w:r>
              <w:rPr>
                <w:rFonts w:hint="eastAsia"/>
                <w:color w:val="00B050"/>
                <w:sz w:val="22"/>
                <w:szCs w:val="22"/>
              </w:rPr>
              <w:t>0.0955</w:t>
            </w:r>
          </w:p>
        </w:tc>
      </w:tr>
      <w:tr w:rsidR="000B0A65" w:rsidRPr="001D5CC4" w14:paraId="4306E355" w14:textId="77777777" w:rsidTr="000B0A65">
        <w:trPr>
          <w:trHeight w:val="270"/>
        </w:trPr>
        <w:tc>
          <w:tcPr>
            <w:tcW w:w="610" w:type="pct"/>
            <w:vMerge/>
            <w:vAlign w:val="center"/>
          </w:tcPr>
          <w:p w14:paraId="6BB24E9E"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327EF0DF" w14:textId="77777777" w:rsidR="000B0A65" w:rsidRDefault="000B0A65" w:rsidP="000B0A65">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05" w:type="pct"/>
            <w:shd w:val="clear" w:color="auto" w:fill="auto"/>
            <w:noWrap/>
            <w:vAlign w:val="center"/>
            <w:hideMark/>
          </w:tcPr>
          <w:p w14:paraId="4AEB5D06" w14:textId="5962AADC" w:rsidR="000B0A65" w:rsidRDefault="000B0A65" w:rsidP="000B0A65">
            <w:pPr>
              <w:jc w:val="center"/>
              <w:rPr>
                <w:rFonts w:ascii="宋体" w:hAnsi="宋体" w:cs="宋体"/>
                <w:color w:val="000000"/>
                <w:sz w:val="22"/>
                <w:szCs w:val="22"/>
              </w:rPr>
            </w:pPr>
            <w:r>
              <w:rPr>
                <w:rFonts w:hint="eastAsia"/>
                <w:color w:val="00B050"/>
                <w:sz w:val="22"/>
                <w:szCs w:val="22"/>
              </w:rPr>
              <w:t>0.02798</w:t>
            </w:r>
          </w:p>
        </w:tc>
        <w:tc>
          <w:tcPr>
            <w:tcW w:w="720" w:type="pct"/>
            <w:shd w:val="clear" w:color="auto" w:fill="auto"/>
            <w:noWrap/>
            <w:vAlign w:val="center"/>
            <w:hideMark/>
          </w:tcPr>
          <w:p w14:paraId="425C89FE" w14:textId="77777777" w:rsidR="000B0A65" w:rsidRDefault="000B0A65" w:rsidP="000B0A65">
            <w:pPr>
              <w:jc w:val="center"/>
              <w:rPr>
                <w:rFonts w:ascii="宋体" w:hAnsi="宋体" w:cs="宋体"/>
                <w:color w:val="000000"/>
                <w:sz w:val="22"/>
                <w:szCs w:val="22"/>
              </w:rPr>
            </w:pPr>
          </w:p>
        </w:tc>
        <w:tc>
          <w:tcPr>
            <w:tcW w:w="720" w:type="pct"/>
            <w:shd w:val="clear" w:color="auto" w:fill="auto"/>
            <w:noWrap/>
            <w:vAlign w:val="center"/>
            <w:hideMark/>
          </w:tcPr>
          <w:p w14:paraId="7326B4CE" w14:textId="77777777" w:rsidR="000B0A65" w:rsidRDefault="000B0A65" w:rsidP="000B0A65">
            <w:pPr>
              <w:jc w:val="center"/>
              <w:rPr>
                <w:rFonts w:ascii="宋体" w:hAnsi="宋体" w:cs="宋体"/>
                <w:color w:val="000000"/>
                <w:sz w:val="22"/>
                <w:szCs w:val="22"/>
              </w:rPr>
            </w:pPr>
          </w:p>
        </w:tc>
        <w:tc>
          <w:tcPr>
            <w:tcW w:w="716" w:type="pct"/>
            <w:shd w:val="clear" w:color="auto" w:fill="auto"/>
            <w:noWrap/>
            <w:vAlign w:val="center"/>
            <w:hideMark/>
          </w:tcPr>
          <w:p w14:paraId="2EF33361" w14:textId="3941A8BE" w:rsidR="000B0A65" w:rsidRDefault="000B0A65" w:rsidP="000B0A65">
            <w:pPr>
              <w:jc w:val="center"/>
              <w:rPr>
                <w:rFonts w:ascii="宋体" w:hAnsi="宋体" w:cs="宋体"/>
                <w:color w:val="000000"/>
                <w:sz w:val="22"/>
                <w:szCs w:val="22"/>
              </w:rPr>
            </w:pPr>
          </w:p>
        </w:tc>
      </w:tr>
      <w:tr w:rsidR="000B0A65" w:rsidRPr="001D5CC4" w14:paraId="5CDE7935" w14:textId="77777777" w:rsidTr="000B0A65">
        <w:trPr>
          <w:trHeight w:val="270"/>
        </w:trPr>
        <w:tc>
          <w:tcPr>
            <w:tcW w:w="610" w:type="pct"/>
            <w:vMerge/>
            <w:vAlign w:val="center"/>
          </w:tcPr>
          <w:p w14:paraId="7A4C1E93"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553DE06B" w14:textId="77777777" w:rsidR="000B0A65" w:rsidRDefault="000B0A65" w:rsidP="000B0A65">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05" w:type="pct"/>
            <w:shd w:val="clear" w:color="auto" w:fill="auto"/>
            <w:noWrap/>
            <w:vAlign w:val="center"/>
            <w:hideMark/>
          </w:tcPr>
          <w:p w14:paraId="41D73BD1" w14:textId="60A12594" w:rsidR="000B0A65" w:rsidRDefault="000B0A65" w:rsidP="000B0A65">
            <w:pPr>
              <w:jc w:val="center"/>
              <w:rPr>
                <w:rFonts w:ascii="宋体" w:hAnsi="宋体" w:cs="宋体"/>
                <w:color w:val="000000"/>
                <w:sz w:val="22"/>
                <w:szCs w:val="22"/>
              </w:rPr>
            </w:pPr>
            <w:r>
              <w:rPr>
                <w:rFonts w:hint="eastAsia"/>
                <w:color w:val="000000"/>
                <w:sz w:val="22"/>
                <w:szCs w:val="22"/>
              </w:rPr>
              <w:t>0.02410</w:t>
            </w:r>
          </w:p>
        </w:tc>
        <w:tc>
          <w:tcPr>
            <w:tcW w:w="720" w:type="pct"/>
            <w:shd w:val="clear" w:color="auto" w:fill="auto"/>
            <w:noWrap/>
            <w:vAlign w:val="center"/>
            <w:hideMark/>
          </w:tcPr>
          <w:p w14:paraId="791E9DAF" w14:textId="1BB8E43E" w:rsidR="000B0A65" w:rsidRDefault="000B0A65" w:rsidP="000B0A65">
            <w:pPr>
              <w:jc w:val="center"/>
              <w:rPr>
                <w:rFonts w:ascii="宋体" w:hAnsi="宋体" w:cs="宋体"/>
                <w:color w:val="000000"/>
                <w:sz w:val="22"/>
                <w:szCs w:val="22"/>
              </w:rPr>
            </w:pPr>
            <w:r>
              <w:rPr>
                <w:rFonts w:hint="eastAsia"/>
                <w:color w:val="000000"/>
                <w:sz w:val="22"/>
                <w:szCs w:val="22"/>
              </w:rPr>
              <w:t>0.03215</w:t>
            </w:r>
          </w:p>
        </w:tc>
        <w:tc>
          <w:tcPr>
            <w:tcW w:w="720" w:type="pct"/>
            <w:shd w:val="clear" w:color="auto" w:fill="auto"/>
            <w:noWrap/>
            <w:vAlign w:val="center"/>
            <w:hideMark/>
          </w:tcPr>
          <w:p w14:paraId="26943DD5" w14:textId="17680E3A" w:rsidR="000B0A65" w:rsidRDefault="000B0A65" w:rsidP="000B0A65">
            <w:pPr>
              <w:jc w:val="center"/>
              <w:rPr>
                <w:rFonts w:ascii="宋体" w:hAnsi="宋体" w:cs="宋体"/>
                <w:color w:val="000000"/>
                <w:sz w:val="22"/>
                <w:szCs w:val="22"/>
              </w:rPr>
            </w:pPr>
            <w:r>
              <w:rPr>
                <w:rFonts w:hint="eastAsia"/>
                <w:color w:val="000000"/>
                <w:sz w:val="22"/>
                <w:szCs w:val="22"/>
              </w:rPr>
              <w:t>0.04660</w:t>
            </w:r>
          </w:p>
        </w:tc>
        <w:tc>
          <w:tcPr>
            <w:tcW w:w="716" w:type="pct"/>
            <w:shd w:val="clear" w:color="auto" w:fill="auto"/>
            <w:noWrap/>
            <w:vAlign w:val="center"/>
            <w:hideMark/>
          </w:tcPr>
          <w:p w14:paraId="2014E694" w14:textId="42B9EAB0" w:rsidR="000B0A65" w:rsidRDefault="000B0A65" w:rsidP="000B0A65">
            <w:pPr>
              <w:jc w:val="center"/>
              <w:rPr>
                <w:rFonts w:ascii="宋体" w:hAnsi="宋体" w:cs="宋体"/>
                <w:color w:val="000000"/>
                <w:sz w:val="22"/>
                <w:szCs w:val="22"/>
              </w:rPr>
            </w:pPr>
            <w:r>
              <w:rPr>
                <w:rFonts w:hint="eastAsia"/>
                <w:color w:val="000000"/>
                <w:sz w:val="22"/>
                <w:szCs w:val="22"/>
              </w:rPr>
              <w:t>0.04021</w:t>
            </w:r>
          </w:p>
        </w:tc>
      </w:tr>
      <w:tr w:rsidR="000B0A65" w:rsidRPr="001D5CC4" w14:paraId="2BF49678" w14:textId="77777777" w:rsidTr="000B0A65">
        <w:trPr>
          <w:trHeight w:val="270"/>
        </w:trPr>
        <w:tc>
          <w:tcPr>
            <w:tcW w:w="610" w:type="pct"/>
            <w:vMerge/>
            <w:vAlign w:val="center"/>
          </w:tcPr>
          <w:p w14:paraId="5DDCBDFE"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7871AE02" w14:textId="77777777" w:rsidR="000B0A65" w:rsidRDefault="000B0A65" w:rsidP="000B0A65">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05" w:type="pct"/>
            <w:shd w:val="clear" w:color="auto" w:fill="auto"/>
            <w:noWrap/>
            <w:vAlign w:val="center"/>
            <w:hideMark/>
          </w:tcPr>
          <w:p w14:paraId="3C2D82C8" w14:textId="07198D47" w:rsidR="000B0A65" w:rsidRDefault="000B0A65" w:rsidP="000B0A65">
            <w:pPr>
              <w:jc w:val="center"/>
              <w:rPr>
                <w:rFonts w:ascii="宋体" w:hAnsi="宋体" w:cs="宋体"/>
                <w:color w:val="000000"/>
                <w:sz w:val="22"/>
                <w:szCs w:val="22"/>
              </w:rPr>
            </w:pPr>
            <w:r>
              <w:rPr>
                <w:rFonts w:hint="eastAsia"/>
                <w:color w:val="000000"/>
                <w:sz w:val="22"/>
                <w:szCs w:val="22"/>
              </w:rPr>
              <w:t>0.01985</w:t>
            </w:r>
          </w:p>
        </w:tc>
        <w:tc>
          <w:tcPr>
            <w:tcW w:w="720" w:type="pct"/>
            <w:shd w:val="clear" w:color="auto" w:fill="auto"/>
            <w:noWrap/>
            <w:vAlign w:val="center"/>
            <w:hideMark/>
          </w:tcPr>
          <w:p w14:paraId="38FEF678" w14:textId="0E25A769" w:rsidR="000B0A65" w:rsidRDefault="000B0A65" w:rsidP="000B0A65">
            <w:pPr>
              <w:jc w:val="center"/>
              <w:rPr>
                <w:rFonts w:ascii="宋体" w:hAnsi="宋体" w:cs="宋体"/>
                <w:color w:val="000000"/>
                <w:sz w:val="22"/>
                <w:szCs w:val="22"/>
              </w:rPr>
            </w:pPr>
            <w:r>
              <w:rPr>
                <w:rFonts w:hint="eastAsia"/>
                <w:color w:val="000000"/>
                <w:sz w:val="22"/>
                <w:szCs w:val="22"/>
              </w:rPr>
              <w:t>0.03043</w:t>
            </w:r>
          </w:p>
        </w:tc>
        <w:tc>
          <w:tcPr>
            <w:tcW w:w="720" w:type="pct"/>
            <w:shd w:val="clear" w:color="auto" w:fill="auto"/>
            <w:noWrap/>
            <w:vAlign w:val="center"/>
            <w:hideMark/>
          </w:tcPr>
          <w:p w14:paraId="28421BD5" w14:textId="3137F01F" w:rsidR="000B0A65" w:rsidRDefault="000B0A65" w:rsidP="000B0A65">
            <w:pPr>
              <w:jc w:val="center"/>
              <w:rPr>
                <w:rFonts w:ascii="宋体" w:hAnsi="宋体" w:cs="宋体"/>
                <w:color w:val="000000"/>
                <w:sz w:val="22"/>
                <w:szCs w:val="22"/>
              </w:rPr>
            </w:pPr>
            <w:r>
              <w:rPr>
                <w:rFonts w:hint="eastAsia"/>
                <w:color w:val="000000"/>
                <w:sz w:val="22"/>
                <w:szCs w:val="22"/>
              </w:rPr>
              <w:t>0.07014</w:t>
            </w:r>
          </w:p>
        </w:tc>
        <w:tc>
          <w:tcPr>
            <w:tcW w:w="716" w:type="pct"/>
            <w:shd w:val="clear" w:color="auto" w:fill="auto"/>
            <w:noWrap/>
            <w:vAlign w:val="center"/>
            <w:hideMark/>
          </w:tcPr>
          <w:p w14:paraId="0B3283BD" w14:textId="068A365A" w:rsidR="000B0A65" w:rsidRDefault="000B0A65" w:rsidP="000B0A65">
            <w:pPr>
              <w:jc w:val="center"/>
              <w:rPr>
                <w:rFonts w:ascii="宋体" w:hAnsi="宋体" w:cs="宋体"/>
                <w:color w:val="000000"/>
                <w:sz w:val="22"/>
                <w:szCs w:val="22"/>
              </w:rPr>
            </w:pPr>
            <w:r>
              <w:rPr>
                <w:rFonts w:hint="eastAsia"/>
                <w:color w:val="000000"/>
                <w:sz w:val="22"/>
                <w:szCs w:val="22"/>
              </w:rPr>
              <w:t>0.06311</w:t>
            </w:r>
          </w:p>
        </w:tc>
      </w:tr>
      <w:tr w:rsidR="000B0A65" w:rsidRPr="001D5CC4" w14:paraId="058BC020" w14:textId="77777777" w:rsidTr="000B0A65">
        <w:trPr>
          <w:trHeight w:val="270"/>
        </w:trPr>
        <w:tc>
          <w:tcPr>
            <w:tcW w:w="610" w:type="pct"/>
            <w:vMerge/>
            <w:vAlign w:val="center"/>
          </w:tcPr>
          <w:p w14:paraId="613D44E5"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0688F417" w14:textId="77777777" w:rsidR="000B0A65" w:rsidRDefault="000B0A65" w:rsidP="000B0A65">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05" w:type="pct"/>
            <w:shd w:val="clear" w:color="auto" w:fill="auto"/>
            <w:noWrap/>
            <w:vAlign w:val="center"/>
            <w:hideMark/>
          </w:tcPr>
          <w:p w14:paraId="4F08C33D" w14:textId="4B86D1C3" w:rsidR="000B0A65" w:rsidRDefault="000B0A65" w:rsidP="000B0A65">
            <w:pPr>
              <w:jc w:val="center"/>
              <w:rPr>
                <w:rFonts w:ascii="宋体" w:hAnsi="宋体" w:cs="宋体"/>
                <w:color w:val="FF0000"/>
                <w:sz w:val="22"/>
                <w:szCs w:val="22"/>
              </w:rPr>
            </w:pPr>
            <w:r>
              <w:rPr>
                <w:rFonts w:hint="eastAsia"/>
                <w:color w:val="000000"/>
                <w:sz w:val="22"/>
                <w:szCs w:val="22"/>
              </w:rPr>
              <w:t>0.02194</w:t>
            </w:r>
          </w:p>
        </w:tc>
        <w:tc>
          <w:tcPr>
            <w:tcW w:w="720" w:type="pct"/>
            <w:shd w:val="clear" w:color="auto" w:fill="auto"/>
            <w:noWrap/>
            <w:vAlign w:val="center"/>
            <w:hideMark/>
          </w:tcPr>
          <w:p w14:paraId="1E36CD6F" w14:textId="7C6AC612" w:rsidR="000B0A65" w:rsidRDefault="000B0A65" w:rsidP="000B0A65">
            <w:pPr>
              <w:jc w:val="center"/>
              <w:rPr>
                <w:rFonts w:ascii="宋体" w:hAnsi="宋体" w:cs="宋体"/>
                <w:color w:val="000000"/>
                <w:sz w:val="22"/>
                <w:szCs w:val="22"/>
              </w:rPr>
            </w:pPr>
            <w:r>
              <w:rPr>
                <w:rFonts w:hint="eastAsia"/>
                <w:color w:val="00B050"/>
                <w:sz w:val="22"/>
                <w:szCs w:val="22"/>
              </w:rPr>
              <w:t>0.03531</w:t>
            </w:r>
          </w:p>
        </w:tc>
        <w:tc>
          <w:tcPr>
            <w:tcW w:w="720" w:type="pct"/>
            <w:shd w:val="clear" w:color="auto" w:fill="auto"/>
            <w:noWrap/>
            <w:vAlign w:val="center"/>
            <w:hideMark/>
          </w:tcPr>
          <w:p w14:paraId="3773DFBC" w14:textId="5E9FB37D" w:rsidR="000B0A65" w:rsidRDefault="000B0A65" w:rsidP="000B0A65">
            <w:pPr>
              <w:jc w:val="center"/>
              <w:rPr>
                <w:rFonts w:ascii="宋体" w:hAnsi="宋体" w:cs="宋体"/>
                <w:color w:val="000000"/>
                <w:sz w:val="22"/>
                <w:szCs w:val="22"/>
              </w:rPr>
            </w:pPr>
          </w:p>
        </w:tc>
        <w:tc>
          <w:tcPr>
            <w:tcW w:w="716" w:type="pct"/>
            <w:shd w:val="clear" w:color="auto" w:fill="auto"/>
            <w:noWrap/>
            <w:vAlign w:val="center"/>
            <w:hideMark/>
          </w:tcPr>
          <w:p w14:paraId="735B02EA" w14:textId="2C2383AC" w:rsidR="000B0A65" w:rsidRDefault="000B0A65" w:rsidP="000B0A65">
            <w:pPr>
              <w:jc w:val="center"/>
              <w:rPr>
                <w:rFonts w:ascii="宋体" w:hAnsi="宋体" w:cs="宋体"/>
                <w:color w:val="000000"/>
                <w:sz w:val="22"/>
                <w:szCs w:val="22"/>
              </w:rPr>
            </w:pPr>
            <w:r>
              <w:rPr>
                <w:rFonts w:hint="eastAsia"/>
                <w:color w:val="000000"/>
                <w:sz w:val="22"/>
                <w:szCs w:val="22"/>
              </w:rPr>
              <w:t>0.03679</w:t>
            </w:r>
          </w:p>
        </w:tc>
      </w:tr>
      <w:tr w:rsidR="000B0A65" w:rsidRPr="001D5CC4" w14:paraId="49224A5F" w14:textId="77777777" w:rsidTr="000B0A65">
        <w:trPr>
          <w:trHeight w:val="270"/>
        </w:trPr>
        <w:tc>
          <w:tcPr>
            <w:tcW w:w="610" w:type="pct"/>
            <w:vMerge/>
            <w:vAlign w:val="center"/>
          </w:tcPr>
          <w:p w14:paraId="5D563B81"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5035A053" w14:textId="77777777" w:rsidR="000B0A65" w:rsidRDefault="000B0A65" w:rsidP="000B0A65">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05" w:type="pct"/>
            <w:shd w:val="clear" w:color="auto" w:fill="auto"/>
            <w:noWrap/>
            <w:vAlign w:val="center"/>
            <w:hideMark/>
          </w:tcPr>
          <w:p w14:paraId="34546F89" w14:textId="4FC524F9" w:rsidR="000B0A65" w:rsidRDefault="000B0A65" w:rsidP="000B0A65">
            <w:pPr>
              <w:jc w:val="center"/>
              <w:rPr>
                <w:rFonts w:ascii="宋体" w:hAnsi="宋体" w:cs="宋体"/>
                <w:color w:val="000000"/>
                <w:sz w:val="22"/>
                <w:szCs w:val="22"/>
              </w:rPr>
            </w:pPr>
            <w:r>
              <w:rPr>
                <w:rFonts w:hint="eastAsia"/>
                <w:color w:val="000000"/>
                <w:sz w:val="22"/>
                <w:szCs w:val="22"/>
              </w:rPr>
              <w:t>0.01386</w:t>
            </w:r>
          </w:p>
        </w:tc>
        <w:tc>
          <w:tcPr>
            <w:tcW w:w="720" w:type="pct"/>
            <w:shd w:val="clear" w:color="auto" w:fill="auto"/>
            <w:noWrap/>
            <w:vAlign w:val="center"/>
            <w:hideMark/>
          </w:tcPr>
          <w:p w14:paraId="2647BD61" w14:textId="76836B72" w:rsidR="000B0A65" w:rsidRDefault="000B0A65" w:rsidP="000B0A65">
            <w:pPr>
              <w:jc w:val="center"/>
              <w:rPr>
                <w:rFonts w:ascii="宋体" w:hAnsi="宋体" w:cs="宋体"/>
                <w:color w:val="000000"/>
                <w:sz w:val="22"/>
                <w:szCs w:val="22"/>
              </w:rPr>
            </w:pPr>
            <w:r>
              <w:rPr>
                <w:rFonts w:hint="eastAsia"/>
                <w:color w:val="000000"/>
                <w:sz w:val="22"/>
                <w:szCs w:val="22"/>
              </w:rPr>
              <w:t>0.03273</w:t>
            </w:r>
          </w:p>
        </w:tc>
        <w:tc>
          <w:tcPr>
            <w:tcW w:w="720" w:type="pct"/>
            <w:shd w:val="clear" w:color="auto" w:fill="auto"/>
            <w:noWrap/>
            <w:vAlign w:val="center"/>
            <w:hideMark/>
          </w:tcPr>
          <w:p w14:paraId="2938E737" w14:textId="5102A9BD" w:rsidR="000B0A65" w:rsidRDefault="000B0A65" w:rsidP="000B0A65">
            <w:pPr>
              <w:jc w:val="center"/>
              <w:rPr>
                <w:rFonts w:ascii="宋体" w:hAnsi="宋体" w:cs="宋体"/>
                <w:color w:val="000000"/>
                <w:sz w:val="22"/>
                <w:szCs w:val="22"/>
              </w:rPr>
            </w:pPr>
            <w:r>
              <w:rPr>
                <w:rFonts w:hint="eastAsia"/>
                <w:color w:val="000000"/>
                <w:sz w:val="22"/>
                <w:szCs w:val="22"/>
              </w:rPr>
              <w:t>0.05971</w:t>
            </w:r>
          </w:p>
        </w:tc>
        <w:tc>
          <w:tcPr>
            <w:tcW w:w="716" w:type="pct"/>
            <w:shd w:val="clear" w:color="auto" w:fill="auto"/>
            <w:noWrap/>
            <w:vAlign w:val="center"/>
            <w:hideMark/>
          </w:tcPr>
          <w:p w14:paraId="070AEC92" w14:textId="3F16C60F" w:rsidR="000B0A65" w:rsidRDefault="000B0A65" w:rsidP="000B0A65">
            <w:pPr>
              <w:jc w:val="center"/>
              <w:rPr>
                <w:rFonts w:ascii="宋体" w:hAnsi="宋体" w:cs="宋体"/>
                <w:color w:val="000000"/>
                <w:sz w:val="22"/>
                <w:szCs w:val="22"/>
              </w:rPr>
            </w:pPr>
            <w:r>
              <w:rPr>
                <w:rFonts w:hint="eastAsia"/>
                <w:color w:val="000000"/>
                <w:sz w:val="22"/>
                <w:szCs w:val="22"/>
              </w:rPr>
              <w:t>0.03283</w:t>
            </w:r>
          </w:p>
        </w:tc>
      </w:tr>
      <w:tr w:rsidR="000B0A65" w:rsidRPr="001D5CC4" w14:paraId="4B94208A" w14:textId="77777777" w:rsidTr="000B0A65">
        <w:trPr>
          <w:trHeight w:val="270"/>
        </w:trPr>
        <w:tc>
          <w:tcPr>
            <w:tcW w:w="610" w:type="pct"/>
            <w:vMerge/>
            <w:vAlign w:val="center"/>
          </w:tcPr>
          <w:p w14:paraId="438BF43B"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6B254D7A" w14:textId="77777777" w:rsidR="000B0A65" w:rsidRDefault="000B0A65" w:rsidP="000B0A65">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05" w:type="pct"/>
            <w:shd w:val="clear" w:color="auto" w:fill="auto"/>
            <w:noWrap/>
            <w:vAlign w:val="center"/>
            <w:hideMark/>
          </w:tcPr>
          <w:p w14:paraId="111A3D8E" w14:textId="40D22E20" w:rsidR="000B0A65" w:rsidRDefault="000B0A65" w:rsidP="000B0A65">
            <w:pPr>
              <w:jc w:val="center"/>
              <w:rPr>
                <w:rFonts w:ascii="宋体" w:hAnsi="宋体" w:cs="宋体"/>
                <w:color w:val="000000"/>
                <w:sz w:val="22"/>
                <w:szCs w:val="22"/>
              </w:rPr>
            </w:pPr>
            <w:r>
              <w:rPr>
                <w:rFonts w:hint="eastAsia"/>
                <w:color w:val="000000"/>
                <w:sz w:val="22"/>
                <w:szCs w:val="22"/>
              </w:rPr>
              <w:t>0.01381</w:t>
            </w:r>
          </w:p>
        </w:tc>
        <w:tc>
          <w:tcPr>
            <w:tcW w:w="720" w:type="pct"/>
            <w:shd w:val="clear" w:color="auto" w:fill="auto"/>
            <w:noWrap/>
            <w:vAlign w:val="center"/>
            <w:hideMark/>
          </w:tcPr>
          <w:p w14:paraId="36B82A35" w14:textId="6EFF588F" w:rsidR="000B0A65" w:rsidRDefault="000B0A65" w:rsidP="000B0A65">
            <w:pPr>
              <w:jc w:val="center"/>
              <w:rPr>
                <w:rFonts w:ascii="宋体" w:hAnsi="宋体" w:cs="宋体"/>
                <w:color w:val="000000"/>
                <w:sz w:val="22"/>
                <w:szCs w:val="22"/>
              </w:rPr>
            </w:pPr>
            <w:r>
              <w:rPr>
                <w:rFonts w:hint="eastAsia"/>
                <w:color w:val="000000"/>
                <w:sz w:val="22"/>
                <w:szCs w:val="22"/>
              </w:rPr>
              <w:t>0.02131</w:t>
            </w:r>
          </w:p>
        </w:tc>
        <w:tc>
          <w:tcPr>
            <w:tcW w:w="720" w:type="pct"/>
            <w:shd w:val="clear" w:color="auto" w:fill="auto"/>
            <w:noWrap/>
            <w:vAlign w:val="center"/>
            <w:hideMark/>
          </w:tcPr>
          <w:p w14:paraId="523800E1" w14:textId="641506A8" w:rsidR="000B0A65" w:rsidRDefault="000B0A65" w:rsidP="000B0A65">
            <w:pPr>
              <w:jc w:val="center"/>
              <w:rPr>
                <w:rFonts w:ascii="宋体" w:hAnsi="宋体" w:cs="宋体"/>
                <w:color w:val="000000"/>
                <w:sz w:val="22"/>
                <w:szCs w:val="22"/>
              </w:rPr>
            </w:pPr>
            <w:r>
              <w:rPr>
                <w:rFonts w:hint="eastAsia"/>
                <w:color w:val="000000"/>
                <w:sz w:val="22"/>
                <w:szCs w:val="22"/>
              </w:rPr>
              <w:t>0.08624</w:t>
            </w:r>
          </w:p>
        </w:tc>
        <w:tc>
          <w:tcPr>
            <w:tcW w:w="716" w:type="pct"/>
            <w:shd w:val="clear" w:color="auto" w:fill="auto"/>
            <w:noWrap/>
            <w:vAlign w:val="center"/>
            <w:hideMark/>
          </w:tcPr>
          <w:p w14:paraId="49869878" w14:textId="33366523" w:rsidR="000B0A65" w:rsidRDefault="000B0A65" w:rsidP="000B0A65">
            <w:pPr>
              <w:jc w:val="center"/>
              <w:rPr>
                <w:rFonts w:ascii="宋体" w:hAnsi="宋体" w:cs="宋体"/>
                <w:color w:val="000000"/>
                <w:sz w:val="22"/>
                <w:szCs w:val="22"/>
              </w:rPr>
            </w:pPr>
            <w:r>
              <w:rPr>
                <w:rFonts w:hint="eastAsia"/>
                <w:color w:val="000000"/>
                <w:sz w:val="22"/>
                <w:szCs w:val="22"/>
              </w:rPr>
              <w:t>0.08110</w:t>
            </w:r>
          </w:p>
        </w:tc>
      </w:tr>
      <w:tr w:rsidR="000B0A65" w:rsidRPr="001D5CC4" w14:paraId="0057C7E8" w14:textId="77777777" w:rsidTr="000B0A65">
        <w:trPr>
          <w:trHeight w:val="270"/>
        </w:trPr>
        <w:tc>
          <w:tcPr>
            <w:tcW w:w="610" w:type="pct"/>
            <w:vMerge/>
            <w:vAlign w:val="center"/>
          </w:tcPr>
          <w:p w14:paraId="0CB12C05"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03F28626" w14:textId="77777777" w:rsidR="000B0A65" w:rsidRDefault="000B0A65" w:rsidP="000B0A65">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05" w:type="pct"/>
            <w:shd w:val="clear" w:color="auto" w:fill="auto"/>
            <w:noWrap/>
            <w:vAlign w:val="center"/>
            <w:hideMark/>
          </w:tcPr>
          <w:p w14:paraId="0A111A7A" w14:textId="5A293725" w:rsidR="000B0A65" w:rsidRDefault="000B0A65" w:rsidP="000B0A65">
            <w:pPr>
              <w:jc w:val="center"/>
              <w:rPr>
                <w:rFonts w:ascii="宋体" w:hAnsi="宋体" w:cs="宋体"/>
                <w:color w:val="000000"/>
                <w:sz w:val="22"/>
                <w:szCs w:val="22"/>
              </w:rPr>
            </w:pPr>
            <w:r>
              <w:rPr>
                <w:rFonts w:hint="eastAsia"/>
                <w:color w:val="000000"/>
                <w:sz w:val="22"/>
                <w:szCs w:val="22"/>
              </w:rPr>
              <w:t>0.01638</w:t>
            </w:r>
          </w:p>
        </w:tc>
        <w:tc>
          <w:tcPr>
            <w:tcW w:w="720" w:type="pct"/>
            <w:shd w:val="clear" w:color="auto" w:fill="auto"/>
            <w:noWrap/>
            <w:vAlign w:val="center"/>
            <w:hideMark/>
          </w:tcPr>
          <w:p w14:paraId="4D31766A" w14:textId="6D315686" w:rsidR="000B0A65" w:rsidRDefault="000B0A65" w:rsidP="000B0A65">
            <w:pPr>
              <w:jc w:val="center"/>
              <w:rPr>
                <w:rFonts w:ascii="宋体" w:hAnsi="宋体" w:cs="宋体"/>
                <w:color w:val="00B050"/>
                <w:sz w:val="22"/>
                <w:szCs w:val="22"/>
              </w:rPr>
            </w:pPr>
            <w:r>
              <w:rPr>
                <w:rFonts w:hint="eastAsia"/>
                <w:color w:val="000000"/>
                <w:sz w:val="22"/>
                <w:szCs w:val="22"/>
              </w:rPr>
              <w:t>0.03746</w:t>
            </w:r>
          </w:p>
        </w:tc>
        <w:tc>
          <w:tcPr>
            <w:tcW w:w="720" w:type="pct"/>
            <w:shd w:val="clear" w:color="auto" w:fill="auto"/>
            <w:noWrap/>
            <w:vAlign w:val="center"/>
            <w:hideMark/>
          </w:tcPr>
          <w:p w14:paraId="7D988DE8" w14:textId="18D14300" w:rsidR="000B0A65" w:rsidRDefault="000B0A65" w:rsidP="000B0A65">
            <w:pPr>
              <w:jc w:val="center"/>
              <w:rPr>
                <w:rFonts w:ascii="宋体" w:hAnsi="宋体" w:cs="宋体"/>
                <w:color w:val="000000"/>
                <w:sz w:val="22"/>
                <w:szCs w:val="22"/>
              </w:rPr>
            </w:pPr>
            <w:r>
              <w:rPr>
                <w:rFonts w:hint="eastAsia"/>
                <w:color w:val="000000"/>
                <w:sz w:val="22"/>
                <w:szCs w:val="22"/>
              </w:rPr>
              <w:t>0.08942</w:t>
            </w:r>
          </w:p>
        </w:tc>
        <w:tc>
          <w:tcPr>
            <w:tcW w:w="716" w:type="pct"/>
            <w:shd w:val="clear" w:color="auto" w:fill="auto"/>
            <w:noWrap/>
            <w:vAlign w:val="center"/>
            <w:hideMark/>
          </w:tcPr>
          <w:p w14:paraId="6088EF78" w14:textId="4AB0A95E" w:rsidR="000B0A65" w:rsidRDefault="000B0A65" w:rsidP="000B0A65">
            <w:pPr>
              <w:jc w:val="center"/>
              <w:rPr>
                <w:rFonts w:ascii="宋体" w:hAnsi="宋体" w:cs="宋体"/>
                <w:color w:val="00B050"/>
                <w:sz w:val="22"/>
                <w:szCs w:val="22"/>
              </w:rPr>
            </w:pPr>
            <w:r>
              <w:rPr>
                <w:rFonts w:hint="eastAsia"/>
                <w:color w:val="000000"/>
                <w:sz w:val="22"/>
                <w:szCs w:val="22"/>
              </w:rPr>
              <w:t>0.08465</w:t>
            </w:r>
          </w:p>
        </w:tc>
      </w:tr>
      <w:tr w:rsidR="000B0A65" w:rsidRPr="001D5CC4" w14:paraId="0AF47A11" w14:textId="77777777" w:rsidTr="000B0A65">
        <w:trPr>
          <w:trHeight w:val="270"/>
        </w:trPr>
        <w:tc>
          <w:tcPr>
            <w:tcW w:w="610" w:type="pct"/>
            <w:vMerge/>
            <w:vAlign w:val="center"/>
          </w:tcPr>
          <w:p w14:paraId="429CC5AE"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1358791C" w14:textId="77777777" w:rsidR="000B0A65" w:rsidRDefault="000B0A65" w:rsidP="000B0A65">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05" w:type="pct"/>
            <w:shd w:val="clear" w:color="auto" w:fill="auto"/>
            <w:noWrap/>
            <w:vAlign w:val="center"/>
            <w:hideMark/>
          </w:tcPr>
          <w:p w14:paraId="442AE151" w14:textId="765E68EA" w:rsidR="000B0A65" w:rsidRDefault="000B0A65" w:rsidP="000B0A65">
            <w:pPr>
              <w:jc w:val="center"/>
              <w:rPr>
                <w:rFonts w:ascii="宋体" w:hAnsi="宋体" w:cs="宋体"/>
                <w:color w:val="000000"/>
                <w:sz w:val="22"/>
                <w:szCs w:val="22"/>
              </w:rPr>
            </w:pPr>
          </w:p>
        </w:tc>
        <w:tc>
          <w:tcPr>
            <w:tcW w:w="720" w:type="pct"/>
            <w:shd w:val="clear" w:color="auto" w:fill="auto"/>
            <w:noWrap/>
            <w:vAlign w:val="center"/>
            <w:hideMark/>
          </w:tcPr>
          <w:p w14:paraId="3C12B878" w14:textId="5991176F" w:rsidR="000B0A65" w:rsidRDefault="000B0A65" w:rsidP="000B0A65">
            <w:pPr>
              <w:jc w:val="center"/>
              <w:rPr>
                <w:rFonts w:ascii="宋体" w:hAnsi="宋体" w:cs="宋体"/>
                <w:color w:val="000000"/>
                <w:sz w:val="22"/>
                <w:szCs w:val="22"/>
              </w:rPr>
            </w:pPr>
            <w:r>
              <w:rPr>
                <w:rFonts w:hint="eastAsia"/>
                <w:color w:val="000000"/>
                <w:sz w:val="22"/>
                <w:szCs w:val="22"/>
              </w:rPr>
              <w:t>0.02496</w:t>
            </w:r>
          </w:p>
        </w:tc>
        <w:tc>
          <w:tcPr>
            <w:tcW w:w="720" w:type="pct"/>
            <w:shd w:val="clear" w:color="auto" w:fill="auto"/>
            <w:noWrap/>
            <w:vAlign w:val="center"/>
            <w:hideMark/>
          </w:tcPr>
          <w:p w14:paraId="353B977B" w14:textId="70C94466" w:rsidR="000B0A65" w:rsidRDefault="000B0A65" w:rsidP="000B0A65">
            <w:pPr>
              <w:jc w:val="center"/>
              <w:rPr>
                <w:rFonts w:ascii="宋体" w:hAnsi="宋体" w:cs="宋体"/>
                <w:color w:val="000000"/>
                <w:sz w:val="22"/>
                <w:szCs w:val="22"/>
              </w:rPr>
            </w:pPr>
            <w:r>
              <w:rPr>
                <w:rFonts w:hint="eastAsia"/>
                <w:color w:val="00B050"/>
                <w:sz w:val="22"/>
                <w:szCs w:val="22"/>
              </w:rPr>
              <w:t>0.09577</w:t>
            </w:r>
          </w:p>
        </w:tc>
        <w:tc>
          <w:tcPr>
            <w:tcW w:w="716" w:type="pct"/>
            <w:shd w:val="clear" w:color="auto" w:fill="auto"/>
            <w:noWrap/>
            <w:vAlign w:val="center"/>
            <w:hideMark/>
          </w:tcPr>
          <w:p w14:paraId="4A2F12E3" w14:textId="7451F456" w:rsidR="000B0A65" w:rsidRDefault="000B0A65" w:rsidP="000B0A65">
            <w:pPr>
              <w:jc w:val="center"/>
              <w:rPr>
                <w:rFonts w:ascii="宋体" w:hAnsi="宋体" w:cs="宋体"/>
                <w:color w:val="000000"/>
                <w:sz w:val="22"/>
                <w:szCs w:val="22"/>
              </w:rPr>
            </w:pPr>
            <w:r>
              <w:rPr>
                <w:rFonts w:hint="eastAsia"/>
                <w:color w:val="000000"/>
                <w:sz w:val="22"/>
                <w:szCs w:val="22"/>
              </w:rPr>
              <w:t>0.08583</w:t>
            </w:r>
          </w:p>
        </w:tc>
      </w:tr>
      <w:tr w:rsidR="000B0A65" w:rsidRPr="001D5CC4" w14:paraId="4EAFE494" w14:textId="77777777" w:rsidTr="000B0A65">
        <w:trPr>
          <w:trHeight w:val="270"/>
        </w:trPr>
        <w:tc>
          <w:tcPr>
            <w:tcW w:w="610" w:type="pct"/>
            <w:vMerge/>
            <w:vAlign w:val="center"/>
          </w:tcPr>
          <w:p w14:paraId="5FFB8B5B"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501E1034" w14:textId="77777777" w:rsidR="000B0A65" w:rsidRDefault="000B0A65" w:rsidP="000B0A65">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05" w:type="pct"/>
            <w:shd w:val="clear" w:color="auto" w:fill="auto"/>
            <w:noWrap/>
            <w:vAlign w:val="center"/>
            <w:hideMark/>
          </w:tcPr>
          <w:p w14:paraId="2C60752E" w14:textId="2DB0E6C8" w:rsidR="000B0A65" w:rsidRDefault="000B0A65" w:rsidP="000B0A65">
            <w:pPr>
              <w:jc w:val="center"/>
              <w:rPr>
                <w:rFonts w:ascii="宋体" w:hAnsi="宋体" w:cs="宋体"/>
                <w:color w:val="000000"/>
                <w:sz w:val="22"/>
                <w:szCs w:val="22"/>
              </w:rPr>
            </w:pPr>
            <w:r>
              <w:rPr>
                <w:rFonts w:hint="eastAsia"/>
                <w:color w:val="000000"/>
                <w:sz w:val="22"/>
                <w:szCs w:val="22"/>
              </w:rPr>
              <w:t>0.01660</w:t>
            </w:r>
          </w:p>
        </w:tc>
        <w:tc>
          <w:tcPr>
            <w:tcW w:w="720" w:type="pct"/>
            <w:shd w:val="clear" w:color="auto" w:fill="auto"/>
            <w:noWrap/>
            <w:vAlign w:val="center"/>
            <w:hideMark/>
          </w:tcPr>
          <w:p w14:paraId="0B7C3AD5" w14:textId="66EBEC8F" w:rsidR="000B0A65" w:rsidRDefault="000B0A65" w:rsidP="000B0A65">
            <w:pPr>
              <w:jc w:val="center"/>
              <w:rPr>
                <w:rFonts w:ascii="宋体" w:hAnsi="宋体" w:cs="宋体"/>
                <w:color w:val="000000"/>
                <w:sz w:val="22"/>
                <w:szCs w:val="22"/>
              </w:rPr>
            </w:pPr>
            <w:r>
              <w:rPr>
                <w:rFonts w:hint="eastAsia"/>
                <w:color w:val="000000"/>
                <w:sz w:val="22"/>
                <w:szCs w:val="22"/>
              </w:rPr>
              <w:t>0.02948</w:t>
            </w:r>
          </w:p>
        </w:tc>
        <w:tc>
          <w:tcPr>
            <w:tcW w:w="720" w:type="pct"/>
            <w:shd w:val="clear" w:color="auto" w:fill="auto"/>
            <w:noWrap/>
            <w:vAlign w:val="center"/>
            <w:hideMark/>
          </w:tcPr>
          <w:p w14:paraId="37E9BE0B" w14:textId="20E2C88D" w:rsidR="000B0A65" w:rsidRDefault="000B0A65" w:rsidP="000B0A65">
            <w:pPr>
              <w:jc w:val="center"/>
              <w:rPr>
                <w:rFonts w:ascii="宋体" w:hAnsi="宋体" w:cs="宋体"/>
                <w:color w:val="000000"/>
                <w:sz w:val="22"/>
                <w:szCs w:val="22"/>
              </w:rPr>
            </w:pPr>
            <w:r>
              <w:rPr>
                <w:rFonts w:hint="eastAsia"/>
                <w:color w:val="000000"/>
                <w:sz w:val="22"/>
                <w:szCs w:val="22"/>
              </w:rPr>
              <w:t>0.05811</w:t>
            </w:r>
          </w:p>
        </w:tc>
        <w:tc>
          <w:tcPr>
            <w:tcW w:w="716" w:type="pct"/>
            <w:shd w:val="clear" w:color="auto" w:fill="auto"/>
            <w:noWrap/>
            <w:vAlign w:val="center"/>
            <w:hideMark/>
          </w:tcPr>
          <w:p w14:paraId="1D2C7C79" w14:textId="786EF958" w:rsidR="000B0A65" w:rsidRDefault="000B0A65" w:rsidP="000B0A65">
            <w:pPr>
              <w:jc w:val="center"/>
              <w:rPr>
                <w:rFonts w:ascii="宋体" w:hAnsi="宋体" w:cs="宋体"/>
                <w:color w:val="000000"/>
                <w:sz w:val="22"/>
                <w:szCs w:val="22"/>
              </w:rPr>
            </w:pPr>
            <w:r>
              <w:rPr>
                <w:rFonts w:hint="eastAsia"/>
                <w:color w:val="000000"/>
                <w:sz w:val="22"/>
                <w:szCs w:val="22"/>
              </w:rPr>
              <w:t>0.04739</w:t>
            </w:r>
          </w:p>
        </w:tc>
      </w:tr>
      <w:tr w:rsidR="000B0A65" w:rsidRPr="001D5CC4" w14:paraId="64014B48" w14:textId="77777777" w:rsidTr="000B0A65">
        <w:trPr>
          <w:trHeight w:val="270"/>
        </w:trPr>
        <w:tc>
          <w:tcPr>
            <w:tcW w:w="610" w:type="pct"/>
            <w:vMerge/>
            <w:vAlign w:val="center"/>
          </w:tcPr>
          <w:p w14:paraId="4CE0EB90"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hideMark/>
          </w:tcPr>
          <w:p w14:paraId="6BB9DF6F" w14:textId="77777777" w:rsidR="000B0A65" w:rsidRDefault="000B0A65" w:rsidP="000B0A65">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05" w:type="pct"/>
            <w:shd w:val="clear" w:color="auto" w:fill="auto"/>
            <w:noWrap/>
            <w:vAlign w:val="center"/>
            <w:hideMark/>
          </w:tcPr>
          <w:p w14:paraId="54BD8349" w14:textId="1ABE99F5" w:rsidR="000B0A65" w:rsidRDefault="000B0A65" w:rsidP="000B0A65">
            <w:pPr>
              <w:jc w:val="center"/>
              <w:rPr>
                <w:rFonts w:ascii="宋体" w:hAnsi="宋体" w:cs="宋体"/>
                <w:color w:val="000000"/>
                <w:sz w:val="22"/>
                <w:szCs w:val="22"/>
              </w:rPr>
            </w:pPr>
            <w:r>
              <w:rPr>
                <w:rFonts w:hint="eastAsia"/>
                <w:color w:val="000000"/>
                <w:sz w:val="22"/>
                <w:szCs w:val="22"/>
              </w:rPr>
              <w:t>0.01270</w:t>
            </w:r>
          </w:p>
        </w:tc>
        <w:tc>
          <w:tcPr>
            <w:tcW w:w="720" w:type="pct"/>
            <w:shd w:val="clear" w:color="auto" w:fill="auto"/>
            <w:noWrap/>
            <w:vAlign w:val="center"/>
            <w:hideMark/>
          </w:tcPr>
          <w:p w14:paraId="056258D2" w14:textId="326F2091" w:rsidR="000B0A65" w:rsidRDefault="000B0A65" w:rsidP="000B0A65">
            <w:pPr>
              <w:jc w:val="center"/>
              <w:rPr>
                <w:rFonts w:ascii="宋体" w:hAnsi="宋体" w:cs="宋体"/>
                <w:color w:val="000000"/>
                <w:sz w:val="22"/>
                <w:szCs w:val="22"/>
              </w:rPr>
            </w:pPr>
            <w:r>
              <w:rPr>
                <w:rFonts w:hint="eastAsia"/>
                <w:color w:val="000000"/>
                <w:sz w:val="22"/>
                <w:szCs w:val="22"/>
              </w:rPr>
              <w:t>0.04129</w:t>
            </w:r>
          </w:p>
        </w:tc>
        <w:tc>
          <w:tcPr>
            <w:tcW w:w="720" w:type="pct"/>
            <w:shd w:val="clear" w:color="auto" w:fill="auto"/>
            <w:noWrap/>
            <w:vAlign w:val="center"/>
            <w:hideMark/>
          </w:tcPr>
          <w:p w14:paraId="28F626D7" w14:textId="1D0F978D" w:rsidR="000B0A65" w:rsidRDefault="000B0A65" w:rsidP="000B0A65">
            <w:pPr>
              <w:jc w:val="center"/>
              <w:rPr>
                <w:rFonts w:ascii="宋体" w:hAnsi="宋体" w:cs="宋体"/>
                <w:color w:val="000000"/>
                <w:sz w:val="22"/>
                <w:szCs w:val="22"/>
              </w:rPr>
            </w:pPr>
            <w:r>
              <w:rPr>
                <w:rFonts w:hint="eastAsia"/>
                <w:color w:val="000000"/>
                <w:sz w:val="22"/>
                <w:szCs w:val="22"/>
              </w:rPr>
              <w:t>0.04649</w:t>
            </w:r>
          </w:p>
        </w:tc>
        <w:tc>
          <w:tcPr>
            <w:tcW w:w="716" w:type="pct"/>
            <w:shd w:val="clear" w:color="auto" w:fill="auto"/>
            <w:noWrap/>
            <w:vAlign w:val="center"/>
            <w:hideMark/>
          </w:tcPr>
          <w:p w14:paraId="063CC294" w14:textId="784BFB93" w:rsidR="000B0A65" w:rsidRDefault="000B0A65" w:rsidP="000B0A65">
            <w:pPr>
              <w:jc w:val="center"/>
              <w:rPr>
                <w:rFonts w:ascii="宋体" w:hAnsi="宋体" w:cs="宋体"/>
                <w:color w:val="000000"/>
                <w:sz w:val="22"/>
                <w:szCs w:val="22"/>
              </w:rPr>
            </w:pPr>
            <w:r>
              <w:rPr>
                <w:rFonts w:hint="eastAsia"/>
                <w:color w:val="000000"/>
                <w:sz w:val="22"/>
                <w:szCs w:val="22"/>
              </w:rPr>
              <w:t>0.04570</w:t>
            </w:r>
          </w:p>
        </w:tc>
      </w:tr>
      <w:tr w:rsidR="000B0A65" w:rsidRPr="001D5CC4" w14:paraId="1229EAE0" w14:textId="77777777" w:rsidTr="000B0A65">
        <w:trPr>
          <w:trHeight w:val="270"/>
        </w:trPr>
        <w:tc>
          <w:tcPr>
            <w:tcW w:w="610" w:type="pct"/>
            <w:vMerge/>
            <w:vAlign w:val="center"/>
          </w:tcPr>
          <w:p w14:paraId="20B1E6BE"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tcPr>
          <w:p w14:paraId="63EDDBD7" w14:textId="77777777" w:rsidR="000B0A65" w:rsidRDefault="000B0A65" w:rsidP="000B0A65">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05" w:type="pct"/>
            <w:shd w:val="clear" w:color="auto" w:fill="auto"/>
            <w:noWrap/>
            <w:vAlign w:val="center"/>
          </w:tcPr>
          <w:p w14:paraId="3717B89F" w14:textId="7C151C16" w:rsidR="000B0A65" w:rsidRDefault="000B0A65" w:rsidP="000B0A65">
            <w:pPr>
              <w:jc w:val="center"/>
              <w:rPr>
                <w:rFonts w:ascii="宋体" w:hAnsi="宋体" w:cs="宋体"/>
                <w:color w:val="000000"/>
                <w:sz w:val="22"/>
                <w:szCs w:val="22"/>
              </w:rPr>
            </w:pPr>
            <w:r>
              <w:rPr>
                <w:rFonts w:hint="eastAsia"/>
                <w:color w:val="000000"/>
                <w:sz w:val="22"/>
                <w:szCs w:val="22"/>
              </w:rPr>
              <w:t>0.01216</w:t>
            </w:r>
          </w:p>
        </w:tc>
        <w:tc>
          <w:tcPr>
            <w:tcW w:w="720" w:type="pct"/>
            <w:shd w:val="clear" w:color="auto" w:fill="auto"/>
            <w:noWrap/>
            <w:vAlign w:val="center"/>
          </w:tcPr>
          <w:p w14:paraId="24128CB9" w14:textId="3F0BA46B" w:rsidR="000B0A65" w:rsidRDefault="000B0A65" w:rsidP="000B0A65">
            <w:pPr>
              <w:jc w:val="center"/>
              <w:rPr>
                <w:rFonts w:ascii="宋体" w:hAnsi="宋体" w:cs="宋体"/>
                <w:color w:val="000000"/>
                <w:sz w:val="22"/>
                <w:szCs w:val="22"/>
              </w:rPr>
            </w:pPr>
            <w:r>
              <w:rPr>
                <w:rFonts w:hint="eastAsia"/>
                <w:color w:val="00B050"/>
                <w:sz w:val="22"/>
                <w:szCs w:val="22"/>
              </w:rPr>
              <w:t>0.03420</w:t>
            </w:r>
          </w:p>
        </w:tc>
        <w:tc>
          <w:tcPr>
            <w:tcW w:w="720" w:type="pct"/>
            <w:shd w:val="clear" w:color="auto" w:fill="auto"/>
            <w:noWrap/>
            <w:vAlign w:val="center"/>
          </w:tcPr>
          <w:p w14:paraId="76AD4A54" w14:textId="30DA67C4" w:rsidR="000B0A65" w:rsidRDefault="000B0A65" w:rsidP="000B0A65">
            <w:pPr>
              <w:jc w:val="center"/>
              <w:rPr>
                <w:rFonts w:ascii="宋体" w:hAnsi="宋体" w:cs="宋体"/>
                <w:color w:val="000000"/>
                <w:sz w:val="22"/>
                <w:szCs w:val="22"/>
              </w:rPr>
            </w:pPr>
            <w:r>
              <w:rPr>
                <w:rFonts w:hint="eastAsia"/>
                <w:color w:val="000000"/>
                <w:sz w:val="22"/>
                <w:szCs w:val="22"/>
              </w:rPr>
              <w:t>0.00995</w:t>
            </w:r>
          </w:p>
        </w:tc>
        <w:tc>
          <w:tcPr>
            <w:tcW w:w="716" w:type="pct"/>
            <w:shd w:val="clear" w:color="auto" w:fill="auto"/>
            <w:noWrap/>
            <w:vAlign w:val="center"/>
          </w:tcPr>
          <w:p w14:paraId="71097066" w14:textId="2FEB30F9" w:rsidR="000B0A65" w:rsidRDefault="000B0A65" w:rsidP="000B0A65">
            <w:pPr>
              <w:jc w:val="center"/>
              <w:rPr>
                <w:rFonts w:ascii="宋体" w:hAnsi="宋体" w:cs="宋体"/>
                <w:color w:val="000000"/>
                <w:sz w:val="22"/>
                <w:szCs w:val="22"/>
              </w:rPr>
            </w:pPr>
            <w:r>
              <w:rPr>
                <w:rFonts w:hint="eastAsia"/>
                <w:color w:val="00B050"/>
                <w:sz w:val="22"/>
                <w:szCs w:val="22"/>
              </w:rPr>
              <w:t>0.06585</w:t>
            </w:r>
          </w:p>
        </w:tc>
      </w:tr>
      <w:tr w:rsidR="000B0A65" w:rsidRPr="001D5CC4" w14:paraId="2DA00CBD" w14:textId="77777777" w:rsidTr="000B0A65">
        <w:trPr>
          <w:trHeight w:val="270"/>
        </w:trPr>
        <w:tc>
          <w:tcPr>
            <w:tcW w:w="610" w:type="pct"/>
            <w:vMerge/>
            <w:vAlign w:val="center"/>
          </w:tcPr>
          <w:p w14:paraId="6D24438D"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tcPr>
          <w:p w14:paraId="2340708F" w14:textId="77777777" w:rsidR="000B0A65" w:rsidRDefault="000B0A65" w:rsidP="000B0A65">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05" w:type="pct"/>
            <w:shd w:val="clear" w:color="auto" w:fill="auto"/>
            <w:noWrap/>
            <w:vAlign w:val="center"/>
          </w:tcPr>
          <w:p w14:paraId="7A2AECD8" w14:textId="7D282F80" w:rsidR="000B0A65" w:rsidRDefault="000B0A65" w:rsidP="000B0A65">
            <w:pPr>
              <w:jc w:val="center"/>
              <w:rPr>
                <w:rFonts w:ascii="宋体" w:hAnsi="宋体" w:cs="宋体"/>
                <w:color w:val="000000"/>
                <w:sz w:val="22"/>
                <w:szCs w:val="22"/>
              </w:rPr>
            </w:pPr>
            <w:r>
              <w:rPr>
                <w:rFonts w:hint="eastAsia"/>
                <w:color w:val="000000"/>
                <w:sz w:val="22"/>
                <w:szCs w:val="22"/>
              </w:rPr>
              <w:t>0.01852</w:t>
            </w:r>
          </w:p>
        </w:tc>
        <w:tc>
          <w:tcPr>
            <w:tcW w:w="720" w:type="pct"/>
            <w:shd w:val="clear" w:color="auto" w:fill="auto"/>
            <w:noWrap/>
            <w:vAlign w:val="center"/>
          </w:tcPr>
          <w:p w14:paraId="5BCD24EF" w14:textId="39770FF8" w:rsidR="000B0A65" w:rsidRDefault="000B0A65" w:rsidP="000B0A65">
            <w:pPr>
              <w:jc w:val="center"/>
              <w:rPr>
                <w:rFonts w:ascii="宋体" w:hAnsi="宋体" w:cs="宋体"/>
                <w:color w:val="000000"/>
                <w:sz w:val="22"/>
                <w:szCs w:val="22"/>
              </w:rPr>
            </w:pPr>
            <w:r>
              <w:rPr>
                <w:rFonts w:hint="eastAsia"/>
                <w:color w:val="000000"/>
                <w:sz w:val="22"/>
                <w:szCs w:val="22"/>
              </w:rPr>
              <w:t>0.04095</w:t>
            </w:r>
          </w:p>
        </w:tc>
        <w:tc>
          <w:tcPr>
            <w:tcW w:w="720" w:type="pct"/>
            <w:shd w:val="clear" w:color="auto" w:fill="auto"/>
            <w:noWrap/>
            <w:vAlign w:val="center"/>
          </w:tcPr>
          <w:p w14:paraId="680ED870" w14:textId="1FD40F8F" w:rsidR="000B0A65" w:rsidRDefault="000B0A65" w:rsidP="000B0A65">
            <w:pPr>
              <w:jc w:val="center"/>
              <w:rPr>
                <w:rFonts w:ascii="宋体" w:hAnsi="宋体" w:cs="宋体"/>
                <w:color w:val="000000"/>
                <w:sz w:val="22"/>
                <w:szCs w:val="22"/>
              </w:rPr>
            </w:pPr>
            <w:r>
              <w:rPr>
                <w:rFonts w:hint="eastAsia"/>
                <w:color w:val="000000"/>
                <w:sz w:val="22"/>
                <w:szCs w:val="22"/>
              </w:rPr>
              <w:t>0.04697</w:t>
            </w:r>
          </w:p>
        </w:tc>
        <w:tc>
          <w:tcPr>
            <w:tcW w:w="716" w:type="pct"/>
            <w:shd w:val="clear" w:color="auto" w:fill="auto"/>
            <w:noWrap/>
            <w:vAlign w:val="center"/>
          </w:tcPr>
          <w:p w14:paraId="1C9224F2" w14:textId="448050D5" w:rsidR="000B0A65" w:rsidRDefault="000B0A65" w:rsidP="000B0A65">
            <w:pPr>
              <w:jc w:val="center"/>
              <w:rPr>
                <w:rFonts w:ascii="宋体" w:hAnsi="宋体" w:cs="宋体"/>
                <w:color w:val="000000"/>
                <w:sz w:val="22"/>
                <w:szCs w:val="22"/>
              </w:rPr>
            </w:pPr>
            <w:r>
              <w:rPr>
                <w:rFonts w:hint="eastAsia"/>
                <w:color w:val="000000"/>
                <w:sz w:val="22"/>
                <w:szCs w:val="22"/>
              </w:rPr>
              <w:t>0.03010</w:t>
            </w:r>
          </w:p>
        </w:tc>
      </w:tr>
      <w:tr w:rsidR="000B0A65" w:rsidRPr="001D5CC4" w14:paraId="7F4FF897" w14:textId="77777777" w:rsidTr="000B0A65">
        <w:trPr>
          <w:trHeight w:val="270"/>
        </w:trPr>
        <w:tc>
          <w:tcPr>
            <w:tcW w:w="610" w:type="pct"/>
            <w:vMerge/>
            <w:vAlign w:val="center"/>
          </w:tcPr>
          <w:p w14:paraId="70158AAB"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tcPr>
          <w:p w14:paraId="0575C46D" w14:textId="77777777" w:rsidR="000B0A65" w:rsidRDefault="000B0A65" w:rsidP="000B0A65">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05" w:type="pct"/>
            <w:shd w:val="clear" w:color="auto" w:fill="auto"/>
            <w:noWrap/>
            <w:vAlign w:val="center"/>
          </w:tcPr>
          <w:p w14:paraId="11FD3848" w14:textId="5123D102" w:rsidR="000B0A65" w:rsidRDefault="000B0A65" w:rsidP="000B0A65">
            <w:pPr>
              <w:jc w:val="center"/>
              <w:rPr>
                <w:rFonts w:ascii="宋体" w:hAnsi="宋体" w:cs="宋体"/>
                <w:color w:val="000000"/>
                <w:sz w:val="22"/>
                <w:szCs w:val="22"/>
              </w:rPr>
            </w:pPr>
            <w:r>
              <w:rPr>
                <w:rFonts w:hint="eastAsia"/>
                <w:color w:val="000000"/>
                <w:sz w:val="22"/>
                <w:szCs w:val="22"/>
              </w:rPr>
              <w:t>0.00819</w:t>
            </w:r>
          </w:p>
        </w:tc>
        <w:tc>
          <w:tcPr>
            <w:tcW w:w="720" w:type="pct"/>
            <w:shd w:val="clear" w:color="auto" w:fill="auto"/>
            <w:noWrap/>
            <w:vAlign w:val="center"/>
          </w:tcPr>
          <w:p w14:paraId="3A64DBDA" w14:textId="7B4F2CEF" w:rsidR="000B0A65" w:rsidRDefault="000B0A65" w:rsidP="000B0A65">
            <w:pPr>
              <w:jc w:val="center"/>
              <w:rPr>
                <w:rFonts w:ascii="宋体" w:hAnsi="宋体" w:cs="宋体"/>
                <w:color w:val="000000"/>
                <w:sz w:val="22"/>
                <w:szCs w:val="22"/>
              </w:rPr>
            </w:pPr>
            <w:r>
              <w:rPr>
                <w:rFonts w:hint="eastAsia"/>
                <w:color w:val="000000"/>
                <w:sz w:val="22"/>
                <w:szCs w:val="22"/>
              </w:rPr>
              <w:t>0.01428</w:t>
            </w:r>
          </w:p>
        </w:tc>
        <w:tc>
          <w:tcPr>
            <w:tcW w:w="720" w:type="pct"/>
            <w:shd w:val="clear" w:color="auto" w:fill="auto"/>
            <w:noWrap/>
            <w:vAlign w:val="center"/>
          </w:tcPr>
          <w:p w14:paraId="4A530ECA" w14:textId="53F0F1A7" w:rsidR="000B0A65" w:rsidRDefault="000B0A65" w:rsidP="000B0A65">
            <w:pPr>
              <w:jc w:val="center"/>
              <w:rPr>
                <w:rFonts w:ascii="宋体" w:hAnsi="宋体" w:cs="宋体"/>
                <w:color w:val="000000"/>
                <w:sz w:val="22"/>
                <w:szCs w:val="22"/>
              </w:rPr>
            </w:pPr>
            <w:r>
              <w:rPr>
                <w:rFonts w:hint="eastAsia"/>
                <w:color w:val="000000"/>
                <w:sz w:val="22"/>
                <w:szCs w:val="22"/>
              </w:rPr>
              <w:t>0.02078</w:t>
            </w:r>
          </w:p>
        </w:tc>
        <w:tc>
          <w:tcPr>
            <w:tcW w:w="716" w:type="pct"/>
            <w:shd w:val="clear" w:color="auto" w:fill="auto"/>
            <w:noWrap/>
            <w:vAlign w:val="center"/>
          </w:tcPr>
          <w:p w14:paraId="6F6B37FE" w14:textId="325C2D75" w:rsidR="000B0A65" w:rsidRDefault="000B0A65" w:rsidP="000B0A65">
            <w:pPr>
              <w:jc w:val="center"/>
              <w:rPr>
                <w:rFonts w:ascii="宋体" w:hAnsi="宋体" w:cs="宋体"/>
                <w:color w:val="000000"/>
                <w:sz w:val="22"/>
                <w:szCs w:val="22"/>
              </w:rPr>
            </w:pPr>
            <w:r>
              <w:rPr>
                <w:rFonts w:hint="eastAsia"/>
                <w:color w:val="000000"/>
                <w:sz w:val="22"/>
                <w:szCs w:val="22"/>
              </w:rPr>
              <w:t>0.02552</w:t>
            </w:r>
          </w:p>
        </w:tc>
      </w:tr>
      <w:tr w:rsidR="000B0A65" w:rsidRPr="001D5CC4" w14:paraId="26188EDB" w14:textId="77777777" w:rsidTr="000B0A65">
        <w:trPr>
          <w:trHeight w:val="270"/>
        </w:trPr>
        <w:tc>
          <w:tcPr>
            <w:tcW w:w="610" w:type="pct"/>
            <w:vMerge/>
            <w:vAlign w:val="center"/>
          </w:tcPr>
          <w:p w14:paraId="3A00B9A8"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tcPr>
          <w:p w14:paraId="48DF4529" w14:textId="77777777" w:rsidR="000B0A65" w:rsidRDefault="000B0A65" w:rsidP="000B0A65">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05" w:type="pct"/>
            <w:shd w:val="clear" w:color="auto" w:fill="auto"/>
            <w:noWrap/>
            <w:vAlign w:val="center"/>
          </w:tcPr>
          <w:p w14:paraId="386D1BA6" w14:textId="20792577" w:rsidR="000B0A65" w:rsidRDefault="000B0A65" w:rsidP="000B0A65">
            <w:pPr>
              <w:jc w:val="center"/>
              <w:rPr>
                <w:rFonts w:ascii="宋体" w:hAnsi="宋体" w:cs="宋体"/>
                <w:color w:val="000000"/>
                <w:sz w:val="22"/>
                <w:szCs w:val="22"/>
              </w:rPr>
            </w:pPr>
            <w:r>
              <w:rPr>
                <w:rFonts w:hint="eastAsia"/>
                <w:color w:val="000000"/>
                <w:sz w:val="22"/>
                <w:szCs w:val="22"/>
              </w:rPr>
              <w:t>0.00504</w:t>
            </w:r>
          </w:p>
        </w:tc>
        <w:tc>
          <w:tcPr>
            <w:tcW w:w="720" w:type="pct"/>
            <w:shd w:val="clear" w:color="auto" w:fill="auto"/>
            <w:noWrap/>
            <w:vAlign w:val="center"/>
          </w:tcPr>
          <w:p w14:paraId="4CCA7C68" w14:textId="097F33AD" w:rsidR="000B0A65" w:rsidRDefault="000B0A65" w:rsidP="000B0A65">
            <w:pPr>
              <w:jc w:val="center"/>
              <w:rPr>
                <w:rFonts w:ascii="宋体" w:hAnsi="宋体" w:cs="宋体"/>
                <w:color w:val="000000"/>
                <w:sz w:val="22"/>
                <w:szCs w:val="22"/>
              </w:rPr>
            </w:pPr>
            <w:r>
              <w:rPr>
                <w:rFonts w:hint="eastAsia"/>
                <w:color w:val="000000"/>
                <w:sz w:val="22"/>
                <w:szCs w:val="22"/>
              </w:rPr>
              <w:t>0.02131</w:t>
            </w:r>
          </w:p>
        </w:tc>
        <w:tc>
          <w:tcPr>
            <w:tcW w:w="720" w:type="pct"/>
            <w:shd w:val="clear" w:color="auto" w:fill="auto"/>
            <w:noWrap/>
            <w:vAlign w:val="center"/>
          </w:tcPr>
          <w:p w14:paraId="0F13781A" w14:textId="20C5F18A" w:rsidR="000B0A65" w:rsidRDefault="000B0A65" w:rsidP="000B0A65">
            <w:pPr>
              <w:jc w:val="center"/>
              <w:rPr>
                <w:rFonts w:ascii="宋体" w:hAnsi="宋体" w:cs="宋体"/>
                <w:color w:val="000000"/>
                <w:sz w:val="22"/>
                <w:szCs w:val="22"/>
              </w:rPr>
            </w:pPr>
            <w:r>
              <w:rPr>
                <w:rFonts w:hint="eastAsia"/>
                <w:color w:val="000000"/>
                <w:sz w:val="22"/>
                <w:szCs w:val="22"/>
              </w:rPr>
              <w:t>0.04766</w:t>
            </w:r>
          </w:p>
        </w:tc>
        <w:tc>
          <w:tcPr>
            <w:tcW w:w="716" w:type="pct"/>
            <w:shd w:val="clear" w:color="auto" w:fill="auto"/>
            <w:noWrap/>
            <w:vAlign w:val="center"/>
          </w:tcPr>
          <w:p w14:paraId="78F33A82" w14:textId="19DED2E1" w:rsidR="000B0A65" w:rsidRDefault="000B0A65" w:rsidP="000B0A65">
            <w:pPr>
              <w:jc w:val="center"/>
              <w:rPr>
                <w:rFonts w:ascii="宋体" w:hAnsi="宋体" w:cs="宋体"/>
                <w:color w:val="000000"/>
                <w:sz w:val="22"/>
                <w:szCs w:val="22"/>
              </w:rPr>
            </w:pPr>
            <w:r>
              <w:rPr>
                <w:rFonts w:hint="eastAsia"/>
                <w:color w:val="00B050"/>
                <w:sz w:val="22"/>
                <w:szCs w:val="22"/>
              </w:rPr>
              <w:t>0.03040</w:t>
            </w:r>
          </w:p>
        </w:tc>
      </w:tr>
      <w:tr w:rsidR="000B0A65" w:rsidRPr="001D5CC4" w14:paraId="74C28EF7" w14:textId="77777777" w:rsidTr="000B0A65">
        <w:trPr>
          <w:trHeight w:val="270"/>
        </w:trPr>
        <w:tc>
          <w:tcPr>
            <w:tcW w:w="610" w:type="pct"/>
            <w:vMerge/>
            <w:vAlign w:val="center"/>
          </w:tcPr>
          <w:p w14:paraId="172D242E" w14:textId="77777777" w:rsidR="000B0A65" w:rsidRPr="001D5CC4" w:rsidRDefault="000B0A65" w:rsidP="000B0A65">
            <w:pPr>
              <w:widowControl/>
              <w:jc w:val="center"/>
              <w:rPr>
                <w:color w:val="000000"/>
                <w:kern w:val="0"/>
                <w:sz w:val="22"/>
                <w:szCs w:val="22"/>
              </w:rPr>
            </w:pPr>
          </w:p>
        </w:tc>
        <w:tc>
          <w:tcPr>
            <w:tcW w:w="1429" w:type="pct"/>
            <w:shd w:val="clear" w:color="auto" w:fill="auto"/>
            <w:noWrap/>
            <w:vAlign w:val="center"/>
          </w:tcPr>
          <w:p w14:paraId="39D1AA2A" w14:textId="77777777" w:rsidR="000B0A65" w:rsidRDefault="000B0A65" w:rsidP="000B0A65">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05" w:type="pct"/>
            <w:shd w:val="clear" w:color="auto" w:fill="auto"/>
            <w:noWrap/>
            <w:vAlign w:val="center"/>
          </w:tcPr>
          <w:p w14:paraId="3B79E29A" w14:textId="5EB6C64E" w:rsidR="000B0A65" w:rsidRDefault="000B0A65" w:rsidP="000B0A65">
            <w:pPr>
              <w:jc w:val="center"/>
              <w:rPr>
                <w:rFonts w:ascii="宋体" w:hAnsi="宋体" w:cs="宋体"/>
                <w:color w:val="000000"/>
                <w:sz w:val="22"/>
                <w:szCs w:val="22"/>
              </w:rPr>
            </w:pPr>
            <w:r>
              <w:rPr>
                <w:rFonts w:hint="eastAsia"/>
                <w:color w:val="000000"/>
                <w:sz w:val="22"/>
                <w:szCs w:val="22"/>
              </w:rPr>
              <w:t>0.00914</w:t>
            </w:r>
          </w:p>
        </w:tc>
        <w:tc>
          <w:tcPr>
            <w:tcW w:w="720" w:type="pct"/>
            <w:shd w:val="clear" w:color="auto" w:fill="auto"/>
            <w:noWrap/>
            <w:vAlign w:val="center"/>
          </w:tcPr>
          <w:p w14:paraId="4DF70383" w14:textId="216DCDE6" w:rsidR="000B0A65" w:rsidRDefault="000B0A65" w:rsidP="000B0A65">
            <w:pPr>
              <w:jc w:val="center"/>
              <w:rPr>
                <w:rFonts w:ascii="宋体" w:hAnsi="宋体" w:cs="宋体"/>
                <w:color w:val="000000"/>
                <w:sz w:val="22"/>
                <w:szCs w:val="22"/>
              </w:rPr>
            </w:pPr>
            <w:r>
              <w:rPr>
                <w:rFonts w:hint="eastAsia"/>
                <w:color w:val="000000"/>
                <w:sz w:val="22"/>
                <w:szCs w:val="22"/>
              </w:rPr>
              <w:t>0.01238</w:t>
            </w:r>
          </w:p>
        </w:tc>
        <w:tc>
          <w:tcPr>
            <w:tcW w:w="720" w:type="pct"/>
            <w:shd w:val="clear" w:color="auto" w:fill="auto"/>
            <w:noWrap/>
            <w:vAlign w:val="center"/>
          </w:tcPr>
          <w:p w14:paraId="184EA311" w14:textId="3FCB0570" w:rsidR="000B0A65" w:rsidRDefault="000B0A65" w:rsidP="000B0A65">
            <w:pPr>
              <w:jc w:val="center"/>
              <w:rPr>
                <w:rFonts w:ascii="宋体" w:hAnsi="宋体" w:cs="宋体"/>
                <w:color w:val="000000"/>
                <w:sz w:val="22"/>
                <w:szCs w:val="22"/>
              </w:rPr>
            </w:pPr>
            <w:r>
              <w:rPr>
                <w:rFonts w:hint="eastAsia"/>
                <w:color w:val="000000"/>
                <w:sz w:val="22"/>
                <w:szCs w:val="22"/>
              </w:rPr>
              <w:t>0.04103</w:t>
            </w:r>
          </w:p>
        </w:tc>
        <w:tc>
          <w:tcPr>
            <w:tcW w:w="716" w:type="pct"/>
            <w:shd w:val="clear" w:color="auto" w:fill="auto"/>
            <w:noWrap/>
            <w:vAlign w:val="center"/>
          </w:tcPr>
          <w:p w14:paraId="1BD27AED" w14:textId="0F8D0DC5" w:rsidR="000B0A65" w:rsidRDefault="000B0A65" w:rsidP="000B0A65">
            <w:pPr>
              <w:jc w:val="center"/>
              <w:rPr>
                <w:rFonts w:ascii="宋体" w:hAnsi="宋体" w:cs="宋体"/>
                <w:color w:val="000000"/>
                <w:sz w:val="22"/>
                <w:szCs w:val="22"/>
              </w:rPr>
            </w:pPr>
            <w:r>
              <w:rPr>
                <w:rFonts w:hint="eastAsia"/>
                <w:color w:val="000000"/>
                <w:sz w:val="22"/>
                <w:szCs w:val="22"/>
              </w:rPr>
              <w:t>0.01001</w:t>
            </w:r>
          </w:p>
        </w:tc>
      </w:tr>
      <w:tr w:rsidR="000B0A65" w:rsidRPr="001D5CC4" w14:paraId="5DCEF2B8" w14:textId="77777777" w:rsidTr="000B0A65">
        <w:trPr>
          <w:trHeight w:val="270"/>
        </w:trPr>
        <w:tc>
          <w:tcPr>
            <w:tcW w:w="2039" w:type="pct"/>
            <w:gridSpan w:val="2"/>
            <w:vAlign w:val="center"/>
          </w:tcPr>
          <w:p w14:paraId="66F394C3" w14:textId="77777777" w:rsidR="000B0A65" w:rsidRPr="001D5CC4" w:rsidRDefault="000B0A65" w:rsidP="000B0A65">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805" w:type="pct"/>
            <w:shd w:val="clear" w:color="auto" w:fill="auto"/>
            <w:noWrap/>
            <w:vAlign w:val="center"/>
            <w:hideMark/>
          </w:tcPr>
          <w:p w14:paraId="299EE06C" w14:textId="311F813E" w:rsidR="000B0A65" w:rsidRDefault="000B0A65" w:rsidP="000B0A65">
            <w:pPr>
              <w:jc w:val="center"/>
              <w:rPr>
                <w:rFonts w:ascii="宋体" w:hAnsi="宋体" w:cs="宋体"/>
                <w:color w:val="000000"/>
                <w:sz w:val="22"/>
                <w:szCs w:val="22"/>
              </w:rPr>
            </w:pPr>
            <w:r>
              <w:rPr>
                <w:rFonts w:hint="eastAsia"/>
                <w:color w:val="000000"/>
                <w:sz w:val="22"/>
                <w:szCs w:val="22"/>
              </w:rPr>
              <w:t xml:space="preserve">0.02798 </w:t>
            </w:r>
          </w:p>
        </w:tc>
        <w:tc>
          <w:tcPr>
            <w:tcW w:w="720" w:type="pct"/>
            <w:shd w:val="clear" w:color="auto" w:fill="auto"/>
            <w:noWrap/>
            <w:vAlign w:val="center"/>
            <w:hideMark/>
          </w:tcPr>
          <w:p w14:paraId="4F145212" w14:textId="4CBC725F" w:rsidR="000B0A65" w:rsidRDefault="000B0A65" w:rsidP="000B0A65">
            <w:pPr>
              <w:jc w:val="center"/>
              <w:rPr>
                <w:rFonts w:ascii="宋体" w:hAnsi="宋体" w:cs="宋体"/>
                <w:color w:val="000000"/>
                <w:sz w:val="22"/>
                <w:szCs w:val="22"/>
              </w:rPr>
            </w:pPr>
            <w:r>
              <w:rPr>
                <w:rFonts w:hint="eastAsia"/>
                <w:color w:val="000000"/>
                <w:sz w:val="22"/>
                <w:szCs w:val="22"/>
              </w:rPr>
              <w:t xml:space="preserve">0.04129 </w:t>
            </w:r>
          </w:p>
        </w:tc>
        <w:tc>
          <w:tcPr>
            <w:tcW w:w="720" w:type="pct"/>
            <w:shd w:val="clear" w:color="auto" w:fill="auto"/>
            <w:noWrap/>
            <w:vAlign w:val="center"/>
            <w:hideMark/>
          </w:tcPr>
          <w:p w14:paraId="599D5747" w14:textId="6A62AB30" w:rsidR="000B0A65" w:rsidRDefault="000B0A65" w:rsidP="000B0A65">
            <w:pPr>
              <w:jc w:val="center"/>
              <w:rPr>
                <w:rFonts w:ascii="宋体" w:hAnsi="宋体" w:cs="宋体"/>
                <w:color w:val="000000"/>
                <w:sz w:val="22"/>
                <w:szCs w:val="22"/>
              </w:rPr>
            </w:pPr>
            <w:r>
              <w:rPr>
                <w:rFonts w:hint="eastAsia"/>
                <w:color w:val="000000"/>
                <w:sz w:val="22"/>
                <w:szCs w:val="22"/>
              </w:rPr>
              <w:t xml:space="preserve">0.09577 </w:t>
            </w:r>
          </w:p>
        </w:tc>
        <w:tc>
          <w:tcPr>
            <w:tcW w:w="716" w:type="pct"/>
            <w:shd w:val="clear" w:color="auto" w:fill="auto"/>
            <w:noWrap/>
            <w:vAlign w:val="center"/>
            <w:hideMark/>
          </w:tcPr>
          <w:p w14:paraId="042A175D" w14:textId="64254482" w:rsidR="000B0A65" w:rsidRDefault="000B0A65" w:rsidP="000B0A65">
            <w:pPr>
              <w:jc w:val="center"/>
              <w:rPr>
                <w:rFonts w:ascii="宋体" w:hAnsi="宋体" w:cs="宋体"/>
                <w:color w:val="000000"/>
                <w:sz w:val="22"/>
                <w:szCs w:val="22"/>
              </w:rPr>
            </w:pPr>
            <w:r>
              <w:rPr>
                <w:rFonts w:hint="eastAsia"/>
                <w:color w:val="000000"/>
                <w:sz w:val="22"/>
                <w:szCs w:val="22"/>
              </w:rPr>
              <w:t xml:space="preserve">0.09549 </w:t>
            </w:r>
          </w:p>
        </w:tc>
      </w:tr>
      <w:tr w:rsidR="000B0A65" w:rsidRPr="001D5CC4" w14:paraId="75F3B500" w14:textId="77777777" w:rsidTr="000B0A65">
        <w:trPr>
          <w:trHeight w:val="270"/>
        </w:trPr>
        <w:tc>
          <w:tcPr>
            <w:tcW w:w="2039" w:type="pct"/>
            <w:gridSpan w:val="2"/>
            <w:vAlign w:val="center"/>
          </w:tcPr>
          <w:p w14:paraId="674275ED" w14:textId="77777777" w:rsidR="000B0A65" w:rsidRPr="001D5CC4" w:rsidRDefault="000B0A65" w:rsidP="000B0A65">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805" w:type="pct"/>
            <w:shd w:val="clear" w:color="auto" w:fill="auto"/>
            <w:noWrap/>
            <w:vAlign w:val="center"/>
            <w:hideMark/>
          </w:tcPr>
          <w:p w14:paraId="7BB2F350" w14:textId="26B3F6E1" w:rsidR="000B0A65" w:rsidRDefault="000B0A65" w:rsidP="000B0A65">
            <w:pPr>
              <w:jc w:val="center"/>
              <w:rPr>
                <w:rFonts w:ascii="宋体" w:hAnsi="宋体" w:cs="宋体"/>
                <w:color w:val="000000"/>
                <w:sz w:val="22"/>
                <w:szCs w:val="22"/>
              </w:rPr>
            </w:pPr>
            <w:r>
              <w:rPr>
                <w:rFonts w:hint="eastAsia"/>
                <w:color w:val="000000"/>
                <w:sz w:val="22"/>
                <w:szCs w:val="22"/>
              </w:rPr>
              <w:t xml:space="preserve">0.000783 </w:t>
            </w:r>
          </w:p>
        </w:tc>
        <w:tc>
          <w:tcPr>
            <w:tcW w:w="720" w:type="pct"/>
            <w:shd w:val="clear" w:color="auto" w:fill="auto"/>
            <w:noWrap/>
            <w:vAlign w:val="center"/>
            <w:hideMark/>
          </w:tcPr>
          <w:p w14:paraId="1B2D4BAF" w14:textId="2B6A35E0" w:rsidR="000B0A65" w:rsidRDefault="000B0A65" w:rsidP="000B0A65">
            <w:pPr>
              <w:jc w:val="center"/>
              <w:rPr>
                <w:rFonts w:ascii="宋体" w:hAnsi="宋体" w:cs="宋体"/>
                <w:color w:val="000000"/>
                <w:sz w:val="22"/>
                <w:szCs w:val="22"/>
              </w:rPr>
            </w:pPr>
            <w:r>
              <w:rPr>
                <w:rFonts w:hint="eastAsia"/>
                <w:color w:val="000000"/>
                <w:sz w:val="22"/>
                <w:szCs w:val="22"/>
              </w:rPr>
              <w:t xml:space="preserve">0.0017052 </w:t>
            </w:r>
          </w:p>
        </w:tc>
        <w:tc>
          <w:tcPr>
            <w:tcW w:w="720" w:type="pct"/>
            <w:shd w:val="clear" w:color="auto" w:fill="auto"/>
            <w:noWrap/>
            <w:vAlign w:val="center"/>
            <w:hideMark/>
          </w:tcPr>
          <w:p w14:paraId="33BD4993" w14:textId="6605B1EE" w:rsidR="000B0A65" w:rsidRDefault="000B0A65" w:rsidP="000B0A65">
            <w:pPr>
              <w:jc w:val="center"/>
              <w:rPr>
                <w:rFonts w:ascii="宋体" w:hAnsi="宋体" w:cs="宋体"/>
                <w:color w:val="000000"/>
                <w:sz w:val="22"/>
                <w:szCs w:val="22"/>
              </w:rPr>
            </w:pPr>
            <w:r>
              <w:rPr>
                <w:rFonts w:hint="eastAsia"/>
                <w:color w:val="000000"/>
                <w:sz w:val="22"/>
                <w:szCs w:val="22"/>
              </w:rPr>
              <w:t xml:space="preserve">0.009173 </w:t>
            </w:r>
          </w:p>
        </w:tc>
        <w:tc>
          <w:tcPr>
            <w:tcW w:w="716" w:type="pct"/>
            <w:shd w:val="clear" w:color="auto" w:fill="auto"/>
            <w:noWrap/>
            <w:vAlign w:val="center"/>
            <w:hideMark/>
          </w:tcPr>
          <w:p w14:paraId="7FBC4D70" w14:textId="10F8D4A9" w:rsidR="000B0A65" w:rsidRDefault="000B0A65" w:rsidP="000B0A65">
            <w:pPr>
              <w:jc w:val="center"/>
              <w:rPr>
                <w:rFonts w:ascii="宋体" w:hAnsi="宋体" w:cs="宋体"/>
                <w:color w:val="000000"/>
                <w:sz w:val="22"/>
                <w:szCs w:val="22"/>
              </w:rPr>
            </w:pPr>
            <w:r>
              <w:rPr>
                <w:rFonts w:hint="eastAsia"/>
                <w:color w:val="000000"/>
                <w:sz w:val="22"/>
                <w:szCs w:val="22"/>
              </w:rPr>
              <w:t xml:space="preserve">0.009117 </w:t>
            </w:r>
          </w:p>
        </w:tc>
      </w:tr>
      <w:tr w:rsidR="000B0A65" w:rsidRPr="001D5CC4" w14:paraId="46B43738" w14:textId="77777777" w:rsidTr="000B0A65">
        <w:trPr>
          <w:trHeight w:val="270"/>
        </w:trPr>
        <w:tc>
          <w:tcPr>
            <w:tcW w:w="2039" w:type="pct"/>
            <w:gridSpan w:val="2"/>
            <w:vAlign w:val="center"/>
          </w:tcPr>
          <w:p w14:paraId="2173AFD2" w14:textId="77777777" w:rsidR="000B0A65" w:rsidRPr="001D5CC4" w:rsidRDefault="000B0A65" w:rsidP="000B0A65">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805" w:type="pct"/>
            <w:shd w:val="clear" w:color="auto" w:fill="auto"/>
            <w:noWrap/>
            <w:vAlign w:val="center"/>
            <w:hideMark/>
          </w:tcPr>
          <w:p w14:paraId="6E2CD7A3" w14:textId="4FA56B9E" w:rsidR="000B0A65" w:rsidRDefault="000B0A65" w:rsidP="000B0A65">
            <w:pPr>
              <w:jc w:val="center"/>
              <w:rPr>
                <w:rFonts w:ascii="宋体" w:hAnsi="宋体" w:cs="宋体"/>
                <w:color w:val="000000"/>
                <w:sz w:val="22"/>
                <w:szCs w:val="22"/>
              </w:rPr>
            </w:pPr>
            <w:r>
              <w:rPr>
                <w:rFonts w:hint="eastAsia"/>
                <w:color w:val="000000"/>
                <w:sz w:val="22"/>
                <w:szCs w:val="22"/>
              </w:rPr>
              <w:t xml:space="preserve">0.005131 </w:t>
            </w:r>
          </w:p>
        </w:tc>
        <w:tc>
          <w:tcPr>
            <w:tcW w:w="720" w:type="pct"/>
            <w:shd w:val="clear" w:color="auto" w:fill="auto"/>
            <w:noWrap/>
            <w:vAlign w:val="center"/>
            <w:hideMark/>
          </w:tcPr>
          <w:p w14:paraId="49598BF0" w14:textId="5FB855AD" w:rsidR="000B0A65" w:rsidRDefault="000B0A65" w:rsidP="000B0A65">
            <w:pPr>
              <w:jc w:val="center"/>
              <w:rPr>
                <w:rFonts w:ascii="宋体" w:hAnsi="宋体" w:cs="宋体"/>
                <w:color w:val="000000"/>
                <w:sz w:val="22"/>
                <w:szCs w:val="22"/>
              </w:rPr>
            </w:pPr>
            <w:r>
              <w:rPr>
                <w:rFonts w:hint="eastAsia"/>
                <w:color w:val="000000"/>
                <w:sz w:val="22"/>
                <w:szCs w:val="22"/>
              </w:rPr>
              <w:t xml:space="preserve">0.014849 </w:t>
            </w:r>
          </w:p>
        </w:tc>
        <w:tc>
          <w:tcPr>
            <w:tcW w:w="720" w:type="pct"/>
            <w:shd w:val="clear" w:color="auto" w:fill="auto"/>
            <w:noWrap/>
            <w:vAlign w:val="center"/>
            <w:hideMark/>
          </w:tcPr>
          <w:p w14:paraId="0B5A5C78" w14:textId="67C8A6CF" w:rsidR="000B0A65" w:rsidRDefault="000B0A65" w:rsidP="000B0A65">
            <w:pPr>
              <w:jc w:val="center"/>
              <w:rPr>
                <w:rFonts w:ascii="宋体" w:hAnsi="宋体" w:cs="宋体"/>
                <w:color w:val="000000"/>
                <w:sz w:val="22"/>
                <w:szCs w:val="22"/>
              </w:rPr>
            </w:pPr>
            <w:r>
              <w:rPr>
                <w:rFonts w:hint="eastAsia"/>
                <w:color w:val="000000"/>
                <w:sz w:val="22"/>
                <w:szCs w:val="22"/>
              </w:rPr>
              <w:t xml:space="preserve">0.050900 </w:t>
            </w:r>
          </w:p>
        </w:tc>
        <w:tc>
          <w:tcPr>
            <w:tcW w:w="716" w:type="pct"/>
            <w:shd w:val="clear" w:color="auto" w:fill="auto"/>
            <w:noWrap/>
            <w:vAlign w:val="center"/>
            <w:hideMark/>
          </w:tcPr>
          <w:p w14:paraId="249A18C0" w14:textId="77EB5663" w:rsidR="000B0A65" w:rsidRDefault="000B0A65" w:rsidP="000B0A65">
            <w:pPr>
              <w:jc w:val="center"/>
              <w:rPr>
                <w:rFonts w:ascii="宋体" w:hAnsi="宋体" w:cs="宋体"/>
                <w:color w:val="000000"/>
                <w:sz w:val="22"/>
                <w:szCs w:val="22"/>
              </w:rPr>
            </w:pPr>
            <w:r>
              <w:rPr>
                <w:rFonts w:hint="eastAsia"/>
                <w:color w:val="000000"/>
                <w:sz w:val="22"/>
                <w:szCs w:val="22"/>
              </w:rPr>
              <w:t xml:space="preserve">0.050851 </w:t>
            </w:r>
          </w:p>
        </w:tc>
      </w:tr>
      <w:tr w:rsidR="000B0A65" w:rsidRPr="001D5CC4" w14:paraId="3D090344" w14:textId="77777777" w:rsidTr="000B0A65">
        <w:trPr>
          <w:trHeight w:val="270"/>
        </w:trPr>
        <w:tc>
          <w:tcPr>
            <w:tcW w:w="2039" w:type="pct"/>
            <w:gridSpan w:val="2"/>
            <w:vAlign w:val="center"/>
          </w:tcPr>
          <w:p w14:paraId="0AB74566" w14:textId="77777777" w:rsidR="000B0A65" w:rsidRPr="001D5CC4" w:rsidRDefault="000B0A65" w:rsidP="000B0A65">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805" w:type="pct"/>
            <w:shd w:val="clear" w:color="auto" w:fill="auto"/>
            <w:noWrap/>
            <w:vAlign w:val="center"/>
            <w:hideMark/>
          </w:tcPr>
          <w:p w14:paraId="33EE1CAB" w14:textId="23082C19" w:rsidR="000B0A65" w:rsidRDefault="000B0A65" w:rsidP="000B0A65">
            <w:pPr>
              <w:jc w:val="center"/>
              <w:rPr>
                <w:rFonts w:ascii="宋体" w:hAnsi="宋体" w:cs="宋体"/>
                <w:color w:val="FF0000"/>
                <w:sz w:val="22"/>
                <w:szCs w:val="22"/>
              </w:rPr>
            </w:pPr>
            <w:r>
              <w:rPr>
                <w:rFonts w:hint="eastAsia"/>
                <w:sz w:val="22"/>
                <w:szCs w:val="22"/>
              </w:rPr>
              <w:t xml:space="preserve">0.153 </w:t>
            </w:r>
          </w:p>
        </w:tc>
        <w:tc>
          <w:tcPr>
            <w:tcW w:w="720" w:type="pct"/>
            <w:shd w:val="clear" w:color="auto" w:fill="auto"/>
            <w:noWrap/>
            <w:vAlign w:val="center"/>
            <w:hideMark/>
          </w:tcPr>
          <w:p w14:paraId="50CE91F4" w14:textId="42D3A8BF" w:rsidR="000B0A65" w:rsidRDefault="000B0A65" w:rsidP="000B0A65">
            <w:pPr>
              <w:jc w:val="center"/>
              <w:rPr>
                <w:rFonts w:ascii="宋体" w:hAnsi="宋体" w:cs="宋体"/>
                <w:sz w:val="22"/>
                <w:szCs w:val="22"/>
              </w:rPr>
            </w:pPr>
            <w:r>
              <w:rPr>
                <w:rFonts w:hint="eastAsia"/>
                <w:sz w:val="22"/>
                <w:szCs w:val="22"/>
              </w:rPr>
              <w:t xml:space="preserve">0.115 </w:t>
            </w:r>
          </w:p>
        </w:tc>
        <w:tc>
          <w:tcPr>
            <w:tcW w:w="720" w:type="pct"/>
            <w:shd w:val="clear" w:color="auto" w:fill="auto"/>
            <w:noWrap/>
            <w:vAlign w:val="center"/>
            <w:hideMark/>
          </w:tcPr>
          <w:p w14:paraId="1FC22292" w14:textId="32ACD2C1" w:rsidR="000B0A65" w:rsidRDefault="000B0A65" w:rsidP="000B0A65">
            <w:pPr>
              <w:jc w:val="center"/>
              <w:rPr>
                <w:rFonts w:ascii="宋体" w:hAnsi="宋体" w:cs="宋体"/>
                <w:sz w:val="22"/>
                <w:szCs w:val="22"/>
              </w:rPr>
            </w:pPr>
            <w:r>
              <w:rPr>
                <w:rFonts w:hint="eastAsia"/>
                <w:sz w:val="22"/>
                <w:szCs w:val="22"/>
              </w:rPr>
              <w:t xml:space="preserve">0.180 </w:t>
            </w:r>
          </w:p>
        </w:tc>
        <w:tc>
          <w:tcPr>
            <w:tcW w:w="716" w:type="pct"/>
            <w:shd w:val="clear" w:color="auto" w:fill="auto"/>
            <w:noWrap/>
            <w:vAlign w:val="center"/>
            <w:hideMark/>
          </w:tcPr>
          <w:p w14:paraId="75B50836" w14:textId="3A1203ED" w:rsidR="000B0A65" w:rsidRDefault="000B0A65" w:rsidP="000B0A65">
            <w:pPr>
              <w:jc w:val="center"/>
              <w:rPr>
                <w:rFonts w:ascii="宋体" w:hAnsi="宋体" w:cs="宋体"/>
                <w:sz w:val="22"/>
                <w:szCs w:val="22"/>
              </w:rPr>
            </w:pPr>
            <w:r>
              <w:rPr>
                <w:rFonts w:hint="eastAsia"/>
                <w:sz w:val="22"/>
                <w:szCs w:val="22"/>
              </w:rPr>
              <w:t xml:space="preserve">0.179 </w:t>
            </w:r>
          </w:p>
        </w:tc>
      </w:tr>
    </w:tbl>
    <w:p w14:paraId="1DCF2717" w14:textId="77777777" w:rsidR="0007558A" w:rsidRDefault="0007558A" w:rsidP="0007558A">
      <w:pPr>
        <w:tabs>
          <w:tab w:val="left" w:pos="840"/>
        </w:tabs>
        <w:snapToGrid w:val="0"/>
        <w:spacing w:line="360" w:lineRule="auto"/>
        <w:rPr>
          <w:sz w:val="24"/>
        </w:rPr>
      </w:pPr>
    </w:p>
    <w:p w14:paraId="2F1B5999" w14:textId="4F5E6AA3" w:rsidR="0007558A" w:rsidRPr="00445E88" w:rsidRDefault="00060FF9" w:rsidP="0007558A">
      <w:pPr>
        <w:tabs>
          <w:tab w:val="left" w:pos="840"/>
        </w:tabs>
        <w:snapToGrid w:val="0"/>
        <w:spacing w:line="360" w:lineRule="auto"/>
        <w:rPr>
          <w:rFonts w:ascii="黑体" w:eastAsia="黑体"/>
          <w:szCs w:val="21"/>
        </w:rPr>
      </w:pPr>
      <w:r>
        <w:rPr>
          <w:rFonts w:hint="eastAsia"/>
          <w:sz w:val="24"/>
        </w:rPr>
        <w:t>10</w:t>
      </w:r>
      <w:r w:rsidR="0007558A">
        <w:rPr>
          <w:rFonts w:hint="eastAsia"/>
          <w:sz w:val="24"/>
        </w:rPr>
        <w:t>.2.3</w:t>
      </w:r>
      <w:r w:rsidR="0007558A" w:rsidRPr="0093476C">
        <w:rPr>
          <w:rFonts w:ascii="黑体" w:eastAsia="黑体"/>
          <w:szCs w:val="21"/>
        </w:rPr>
        <w:t>实验室间格拉布斯检验</w:t>
      </w:r>
    </w:p>
    <w:p w14:paraId="47491DEB" w14:textId="00876C6F" w:rsidR="0007558A" w:rsidRPr="009961C0" w:rsidRDefault="0007558A" w:rsidP="0007558A">
      <w:pPr>
        <w:tabs>
          <w:tab w:val="left" w:pos="0"/>
        </w:tabs>
        <w:snapToGrid w:val="0"/>
        <w:spacing w:beforeLines="50" w:before="162"/>
        <w:ind w:firstLineChars="200" w:firstLine="480"/>
        <w:jc w:val="left"/>
        <w:rPr>
          <w:sz w:val="24"/>
        </w:rPr>
      </w:pPr>
      <w:r w:rsidRPr="001D5CC4">
        <w:rPr>
          <w:sz w:val="24"/>
        </w:rPr>
        <w:t>将格拉布斯检验应用于单元平均值，一个离群观测值检验结果</w:t>
      </w:r>
      <w:r>
        <w:rPr>
          <w:rFonts w:hint="eastAsia"/>
          <w:sz w:val="24"/>
        </w:rPr>
        <w:t>见表</w:t>
      </w:r>
      <w:r w:rsidR="00060FF9">
        <w:rPr>
          <w:rFonts w:hint="eastAsia"/>
          <w:sz w:val="24"/>
        </w:rPr>
        <w:t>10</w:t>
      </w:r>
      <w:r>
        <w:rPr>
          <w:rFonts w:hint="eastAsia"/>
          <w:sz w:val="24"/>
        </w:rPr>
        <w:t>-5</w:t>
      </w:r>
      <w:r>
        <w:rPr>
          <w:rFonts w:hint="eastAsia"/>
          <w:sz w:val="24"/>
        </w:rPr>
        <w:t>，结果表明水平</w:t>
      </w:r>
      <w:r w:rsidR="00975543">
        <w:rPr>
          <w:rFonts w:hint="eastAsia"/>
          <w:sz w:val="24"/>
        </w:rPr>
        <w:t>3</w:t>
      </w:r>
      <w:r w:rsidR="00975543">
        <w:rPr>
          <w:rFonts w:hint="eastAsia"/>
          <w:sz w:val="24"/>
        </w:rPr>
        <w:t>有一离群值，即实验室</w:t>
      </w:r>
      <w:r w:rsidR="00975543">
        <w:rPr>
          <w:rFonts w:hint="eastAsia"/>
          <w:sz w:val="24"/>
        </w:rPr>
        <w:t>13</w:t>
      </w:r>
      <w:r w:rsidR="00975543">
        <w:rPr>
          <w:rFonts w:hint="eastAsia"/>
          <w:sz w:val="24"/>
        </w:rPr>
        <w:t>（紫金铜业）</w:t>
      </w:r>
      <w:r>
        <w:rPr>
          <w:rFonts w:hint="eastAsia"/>
          <w:sz w:val="24"/>
        </w:rPr>
        <w:t>，</w:t>
      </w:r>
      <w:r w:rsidR="00975543">
        <w:rPr>
          <w:rFonts w:hint="eastAsia"/>
          <w:sz w:val="24"/>
        </w:rPr>
        <w:t>予以舍弃</w:t>
      </w:r>
      <w:r>
        <w:rPr>
          <w:rFonts w:hint="eastAsia"/>
          <w:sz w:val="24"/>
        </w:rPr>
        <w:t>。</w:t>
      </w:r>
      <w:r w:rsidR="00975543">
        <w:rPr>
          <w:rFonts w:hint="eastAsia"/>
          <w:sz w:val="24"/>
        </w:rPr>
        <w:t>舍弃后继续做检验结果见表</w:t>
      </w:r>
      <w:r w:rsidR="00975543">
        <w:rPr>
          <w:rFonts w:hint="eastAsia"/>
          <w:sz w:val="24"/>
        </w:rPr>
        <w:t>10-6</w:t>
      </w:r>
      <w:r w:rsidR="00975543">
        <w:rPr>
          <w:rFonts w:hint="eastAsia"/>
          <w:sz w:val="24"/>
        </w:rPr>
        <w:t>，结果无异常值。</w:t>
      </w:r>
    </w:p>
    <w:p w14:paraId="5B0DAA52" w14:textId="011C76B7" w:rsidR="0007558A" w:rsidRPr="001D5CC4" w:rsidRDefault="0007558A" w:rsidP="0007558A">
      <w:pPr>
        <w:tabs>
          <w:tab w:val="left" w:pos="0"/>
        </w:tabs>
        <w:snapToGrid w:val="0"/>
        <w:spacing w:beforeLines="50" w:before="162" w:line="360" w:lineRule="auto"/>
        <w:jc w:val="center"/>
        <w:rPr>
          <w:sz w:val="24"/>
        </w:rPr>
      </w:pPr>
      <w:r w:rsidRPr="001D5CC4">
        <w:rPr>
          <w:sz w:val="24"/>
        </w:rPr>
        <w:t>表</w:t>
      </w:r>
      <w:r w:rsidR="00060FF9">
        <w:rPr>
          <w:rFonts w:hint="eastAsia"/>
          <w:sz w:val="24"/>
        </w:rPr>
        <w:t>10</w:t>
      </w:r>
      <w:r w:rsidRPr="001D5CC4">
        <w:rPr>
          <w:sz w:val="24"/>
        </w:rPr>
        <w:t>-</w:t>
      </w:r>
      <w:r>
        <w:rPr>
          <w:rFonts w:hint="eastAsia"/>
          <w:sz w:val="24"/>
        </w:rPr>
        <w:t>5</w:t>
      </w:r>
      <w:r w:rsidRPr="001D5CC4">
        <w:rPr>
          <w:sz w:val="24"/>
        </w:rPr>
        <w:t>格拉布斯检验（一个离群观测值情形）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1669"/>
        <w:gridCol w:w="1669"/>
        <w:gridCol w:w="1669"/>
        <w:gridCol w:w="1674"/>
      </w:tblGrid>
      <w:tr w:rsidR="0007558A" w:rsidRPr="001D5CC4" w14:paraId="21EE58CE" w14:textId="77777777" w:rsidTr="00975543">
        <w:trPr>
          <w:trHeight w:val="285"/>
        </w:trPr>
        <w:tc>
          <w:tcPr>
            <w:tcW w:w="1553" w:type="pct"/>
            <w:shd w:val="clear" w:color="auto" w:fill="auto"/>
            <w:noWrap/>
            <w:vAlign w:val="center"/>
            <w:hideMark/>
          </w:tcPr>
          <w:p w14:paraId="364BDF7C" w14:textId="77777777" w:rsidR="0007558A" w:rsidRPr="001D5CC4" w:rsidRDefault="0007558A" w:rsidP="00BB5348">
            <w:pPr>
              <w:widowControl/>
              <w:jc w:val="center"/>
              <w:rPr>
                <w:color w:val="000000"/>
                <w:kern w:val="0"/>
                <w:sz w:val="22"/>
                <w:szCs w:val="22"/>
              </w:rPr>
            </w:pPr>
            <w:r w:rsidRPr="001D5CC4">
              <w:rPr>
                <w:color w:val="000000"/>
                <w:kern w:val="0"/>
                <w:sz w:val="22"/>
                <w:szCs w:val="22"/>
              </w:rPr>
              <w:lastRenderedPageBreak/>
              <w:t>统计量</w:t>
            </w:r>
          </w:p>
        </w:tc>
        <w:tc>
          <w:tcPr>
            <w:tcW w:w="861" w:type="pct"/>
            <w:shd w:val="clear" w:color="auto" w:fill="auto"/>
            <w:noWrap/>
            <w:vAlign w:val="center"/>
            <w:hideMark/>
          </w:tcPr>
          <w:p w14:paraId="17C96DC5" w14:textId="77777777" w:rsidR="0007558A" w:rsidRPr="001D5CC4" w:rsidRDefault="0007558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61" w:type="pct"/>
            <w:shd w:val="clear" w:color="auto" w:fill="auto"/>
            <w:noWrap/>
            <w:vAlign w:val="center"/>
            <w:hideMark/>
          </w:tcPr>
          <w:p w14:paraId="2584CA40" w14:textId="77777777" w:rsidR="0007558A" w:rsidRPr="001D5CC4" w:rsidRDefault="0007558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61" w:type="pct"/>
            <w:shd w:val="clear" w:color="auto" w:fill="auto"/>
            <w:noWrap/>
            <w:vAlign w:val="center"/>
            <w:hideMark/>
          </w:tcPr>
          <w:p w14:paraId="724FCF1D" w14:textId="77777777" w:rsidR="0007558A" w:rsidRPr="001D5CC4" w:rsidRDefault="0007558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63" w:type="pct"/>
            <w:shd w:val="clear" w:color="auto" w:fill="auto"/>
            <w:noWrap/>
            <w:vAlign w:val="center"/>
            <w:hideMark/>
          </w:tcPr>
          <w:p w14:paraId="7AC991E1" w14:textId="77777777" w:rsidR="0007558A" w:rsidRPr="001D5CC4" w:rsidRDefault="0007558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975543" w:rsidRPr="001D5CC4" w14:paraId="10985DAB" w14:textId="77777777" w:rsidTr="00975543">
        <w:trPr>
          <w:trHeight w:val="270"/>
        </w:trPr>
        <w:tc>
          <w:tcPr>
            <w:tcW w:w="1553" w:type="pct"/>
            <w:shd w:val="clear" w:color="auto" w:fill="auto"/>
            <w:noWrap/>
            <w:vAlign w:val="center"/>
            <w:hideMark/>
          </w:tcPr>
          <w:p w14:paraId="4FD1983F" w14:textId="77777777" w:rsidR="00975543" w:rsidRPr="001D5CC4" w:rsidRDefault="00975543" w:rsidP="00BB5348">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861" w:type="pct"/>
            <w:shd w:val="clear" w:color="auto" w:fill="auto"/>
            <w:noWrap/>
            <w:vAlign w:val="center"/>
            <w:hideMark/>
          </w:tcPr>
          <w:p w14:paraId="36CA98AE" w14:textId="28A63259" w:rsidR="00975543" w:rsidRDefault="00975543" w:rsidP="00BB5348">
            <w:pPr>
              <w:jc w:val="center"/>
              <w:rPr>
                <w:rFonts w:ascii="宋体" w:hAnsi="宋体" w:cs="宋体"/>
                <w:color w:val="000000"/>
                <w:sz w:val="22"/>
                <w:szCs w:val="22"/>
              </w:rPr>
            </w:pPr>
            <w:r>
              <w:rPr>
                <w:rFonts w:hint="eastAsia"/>
                <w:color w:val="000000"/>
                <w:sz w:val="22"/>
                <w:szCs w:val="22"/>
              </w:rPr>
              <w:t xml:space="preserve">0.9484 </w:t>
            </w:r>
          </w:p>
        </w:tc>
        <w:tc>
          <w:tcPr>
            <w:tcW w:w="861" w:type="pct"/>
            <w:shd w:val="clear" w:color="auto" w:fill="auto"/>
            <w:noWrap/>
            <w:vAlign w:val="center"/>
            <w:hideMark/>
          </w:tcPr>
          <w:p w14:paraId="1550255A" w14:textId="3E32E8CB" w:rsidR="00975543" w:rsidRDefault="00975543" w:rsidP="00BB5348">
            <w:pPr>
              <w:jc w:val="center"/>
              <w:rPr>
                <w:rFonts w:ascii="宋体" w:hAnsi="宋体" w:cs="宋体"/>
                <w:color w:val="000000"/>
                <w:sz w:val="22"/>
                <w:szCs w:val="22"/>
              </w:rPr>
            </w:pPr>
            <w:r>
              <w:rPr>
                <w:rFonts w:hint="eastAsia"/>
                <w:color w:val="000000"/>
                <w:sz w:val="22"/>
                <w:szCs w:val="22"/>
              </w:rPr>
              <w:t xml:space="preserve">1.7479 </w:t>
            </w:r>
          </w:p>
        </w:tc>
        <w:tc>
          <w:tcPr>
            <w:tcW w:w="861" w:type="pct"/>
            <w:shd w:val="clear" w:color="auto" w:fill="auto"/>
            <w:noWrap/>
            <w:vAlign w:val="center"/>
            <w:hideMark/>
          </w:tcPr>
          <w:p w14:paraId="3EB5B4E1" w14:textId="665A07B1" w:rsidR="00975543" w:rsidRDefault="00975543" w:rsidP="00BB5348">
            <w:pPr>
              <w:jc w:val="center"/>
              <w:rPr>
                <w:rFonts w:ascii="宋体" w:hAnsi="宋体" w:cs="宋体"/>
                <w:color w:val="000000"/>
                <w:sz w:val="22"/>
                <w:szCs w:val="22"/>
              </w:rPr>
            </w:pPr>
            <w:r>
              <w:rPr>
                <w:rFonts w:hint="eastAsia"/>
                <w:color w:val="000000"/>
                <w:sz w:val="22"/>
                <w:szCs w:val="22"/>
              </w:rPr>
              <w:t xml:space="preserve">2.9882 </w:t>
            </w:r>
          </w:p>
        </w:tc>
        <w:tc>
          <w:tcPr>
            <w:tcW w:w="863" w:type="pct"/>
            <w:shd w:val="clear" w:color="auto" w:fill="auto"/>
            <w:noWrap/>
            <w:vAlign w:val="center"/>
            <w:hideMark/>
          </w:tcPr>
          <w:p w14:paraId="5BE8E4A4" w14:textId="61548964" w:rsidR="00975543" w:rsidRDefault="00975543" w:rsidP="00BB5348">
            <w:pPr>
              <w:jc w:val="center"/>
              <w:rPr>
                <w:rFonts w:ascii="宋体" w:hAnsi="宋体" w:cs="宋体"/>
                <w:color w:val="000000"/>
                <w:sz w:val="22"/>
                <w:szCs w:val="22"/>
              </w:rPr>
            </w:pPr>
            <w:r>
              <w:rPr>
                <w:rFonts w:hint="eastAsia"/>
                <w:color w:val="000000"/>
                <w:sz w:val="22"/>
                <w:szCs w:val="22"/>
              </w:rPr>
              <w:t xml:space="preserve">5.1273 </w:t>
            </w:r>
          </w:p>
        </w:tc>
      </w:tr>
      <w:tr w:rsidR="00975543" w:rsidRPr="001D5CC4" w14:paraId="01FE55EE" w14:textId="77777777" w:rsidTr="00975543">
        <w:trPr>
          <w:trHeight w:val="270"/>
        </w:trPr>
        <w:tc>
          <w:tcPr>
            <w:tcW w:w="1553" w:type="pct"/>
            <w:shd w:val="clear" w:color="auto" w:fill="auto"/>
            <w:noWrap/>
            <w:vAlign w:val="center"/>
            <w:hideMark/>
          </w:tcPr>
          <w:p w14:paraId="404E26CA" w14:textId="77777777" w:rsidR="00975543" w:rsidRPr="001D5CC4" w:rsidRDefault="00975543" w:rsidP="00BB5348">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861" w:type="pct"/>
            <w:shd w:val="clear" w:color="auto" w:fill="auto"/>
            <w:noWrap/>
            <w:vAlign w:val="center"/>
            <w:hideMark/>
          </w:tcPr>
          <w:p w14:paraId="1132D9AB" w14:textId="224A68DB" w:rsidR="00975543" w:rsidRDefault="00975543" w:rsidP="00BB5348">
            <w:pPr>
              <w:jc w:val="center"/>
              <w:rPr>
                <w:rFonts w:ascii="宋体" w:hAnsi="宋体" w:cs="宋体"/>
                <w:color w:val="000000"/>
                <w:sz w:val="22"/>
                <w:szCs w:val="22"/>
              </w:rPr>
            </w:pPr>
            <w:r>
              <w:rPr>
                <w:rFonts w:hint="eastAsia"/>
                <w:color w:val="000000"/>
                <w:sz w:val="22"/>
                <w:szCs w:val="22"/>
              </w:rPr>
              <w:t xml:space="preserve">0.8554 </w:t>
            </w:r>
          </w:p>
        </w:tc>
        <w:tc>
          <w:tcPr>
            <w:tcW w:w="861" w:type="pct"/>
            <w:shd w:val="clear" w:color="auto" w:fill="auto"/>
            <w:noWrap/>
            <w:vAlign w:val="center"/>
            <w:hideMark/>
          </w:tcPr>
          <w:p w14:paraId="66D53722" w14:textId="3060D13F" w:rsidR="00975543" w:rsidRDefault="00975543" w:rsidP="00BB5348">
            <w:pPr>
              <w:jc w:val="center"/>
              <w:rPr>
                <w:rFonts w:ascii="宋体" w:hAnsi="宋体" w:cs="宋体"/>
                <w:color w:val="000000"/>
                <w:sz w:val="22"/>
                <w:szCs w:val="22"/>
              </w:rPr>
            </w:pPr>
            <w:r>
              <w:rPr>
                <w:rFonts w:hint="eastAsia"/>
                <w:color w:val="000000"/>
                <w:sz w:val="22"/>
                <w:szCs w:val="22"/>
              </w:rPr>
              <w:t xml:space="preserve">1.5689 </w:t>
            </w:r>
          </w:p>
        </w:tc>
        <w:tc>
          <w:tcPr>
            <w:tcW w:w="861" w:type="pct"/>
            <w:shd w:val="clear" w:color="auto" w:fill="auto"/>
            <w:noWrap/>
            <w:vAlign w:val="center"/>
            <w:hideMark/>
          </w:tcPr>
          <w:p w14:paraId="1CB0EE2B" w14:textId="24CE406B" w:rsidR="00975543" w:rsidRDefault="00975543" w:rsidP="00BB5348">
            <w:pPr>
              <w:jc w:val="center"/>
              <w:rPr>
                <w:rFonts w:ascii="宋体" w:hAnsi="宋体" w:cs="宋体"/>
                <w:color w:val="000000"/>
                <w:sz w:val="22"/>
                <w:szCs w:val="22"/>
              </w:rPr>
            </w:pPr>
            <w:r>
              <w:rPr>
                <w:rFonts w:hint="eastAsia"/>
                <w:color w:val="000000"/>
                <w:sz w:val="22"/>
                <w:szCs w:val="22"/>
              </w:rPr>
              <w:t xml:space="preserve">2.8239 </w:t>
            </w:r>
          </w:p>
        </w:tc>
        <w:tc>
          <w:tcPr>
            <w:tcW w:w="863" w:type="pct"/>
            <w:shd w:val="clear" w:color="auto" w:fill="auto"/>
            <w:noWrap/>
            <w:vAlign w:val="center"/>
            <w:hideMark/>
          </w:tcPr>
          <w:p w14:paraId="4AADA0CB" w14:textId="27ECC29A" w:rsidR="00975543" w:rsidRDefault="00975543" w:rsidP="00BB5348">
            <w:pPr>
              <w:jc w:val="center"/>
              <w:rPr>
                <w:rFonts w:ascii="宋体" w:hAnsi="宋体" w:cs="宋体"/>
                <w:color w:val="000000"/>
                <w:sz w:val="22"/>
                <w:szCs w:val="22"/>
              </w:rPr>
            </w:pPr>
            <w:r>
              <w:rPr>
                <w:rFonts w:hint="eastAsia"/>
                <w:color w:val="000000"/>
                <w:sz w:val="22"/>
                <w:szCs w:val="22"/>
              </w:rPr>
              <w:t xml:space="preserve">4.8960 </w:t>
            </w:r>
          </w:p>
        </w:tc>
      </w:tr>
      <w:tr w:rsidR="00975543" w:rsidRPr="001D5CC4" w14:paraId="57B621DC" w14:textId="77777777" w:rsidTr="00975543">
        <w:trPr>
          <w:trHeight w:val="270"/>
        </w:trPr>
        <w:tc>
          <w:tcPr>
            <w:tcW w:w="1553" w:type="pct"/>
            <w:shd w:val="clear" w:color="auto" w:fill="auto"/>
            <w:noWrap/>
            <w:vAlign w:val="center"/>
            <w:hideMark/>
          </w:tcPr>
          <w:p w14:paraId="15333832" w14:textId="77777777" w:rsidR="00975543" w:rsidRPr="001D5CC4" w:rsidRDefault="00975543" w:rsidP="00BB5348">
            <w:pPr>
              <w:widowControl/>
              <w:jc w:val="center"/>
              <w:rPr>
                <w:color w:val="000000"/>
                <w:kern w:val="0"/>
                <w:sz w:val="22"/>
                <w:szCs w:val="22"/>
              </w:rPr>
            </w:pPr>
            <w:proofErr w:type="spellStart"/>
            <w:r w:rsidRPr="001D5CC4">
              <w:rPr>
                <w:color w:val="000000"/>
                <w:kern w:val="0"/>
                <w:sz w:val="22"/>
                <w:szCs w:val="22"/>
              </w:rPr>
              <w:t>Gmax</w:t>
            </w:r>
            <w:proofErr w:type="spellEnd"/>
          </w:p>
        </w:tc>
        <w:tc>
          <w:tcPr>
            <w:tcW w:w="861" w:type="pct"/>
            <w:shd w:val="clear" w:color="auto" w:fill="auto"/>
            <w:noWrap/>
            <w:vAlign w:val="center"/>
            <w:hideMark/>
          </w:tcPr>
          <w:p w14:paraId="68FF9A80" w14:textId="2E3F5ECC" w:rsidR="00975543" w:rsidRDefault="00975543" w:rsidP="00BB5348">
            <w:pPr>
              <w:jc w:val="center"/>
              <w:rPr>
                <w:rFonts w:ascii="宋体" w:hAnsi="宋体" w:cs="宋体"/>
                <w:color w:val="000000"/>
                <w:sz w:val="22"/>
                <w:szCs w:val="22"/>
              </w:rPr>
            </w:pPr>
            <w:r>
              <w:rPr>
                <w:rFonts w:hint="eastAsia"/>
                <w:color w:val="000000"/>
                <w:sz w:val="22"/>
                <w:szCs w:val="22"/>
              </w:rPr>
              <w:t xml:space="preserve">1.869 </w:t>
            </w:r>
          </w:p>
        </w:tc>
        <w:tc>
          <w:tcPr>
            <w:tcW w:w="861" w:type="pct"/>
            <w:shd w:val="clear" w:color="auto" w:fill="auto"/>
            <w:noWrap/>
            <w:vAlign w:val="center"/>
            <w:hideMark/>
          </w:tcPr>
          <w:p w14:paraId="30D70428" w14:textId="2381C5A9" w:rsidR="00975543" w:rsidRDefault="00975543" w:rsidP="00BB5348">
            <w:pPr>
              <w:jc w:val="center"/>
              <w:rPr>
                <w:rFonts w:ascii="宋体" w:hAnsi="宋体" w:cs="宋体"/>
                <w:sz w:val="22"/>
                <w:szCs w:val="22"/>
              </w:rPr>
            </w:pPr>
            <w:r>
              <w:rPr>
                <w:rFonts w:hint="eastAsia"/>
                <w:sz w:val="22"/>
                <w:szCs w:val="22"/>
              </w:rPr>
              <w:t xml:space="preserve">1.943 </w:t>
            </w:r>
          </w:p>
        </w:tc>
        <w:tc>
          <w:tcPr>
            <w:tcW w:w="861" w:type="pct"/>
            <w:shd w:val="clear" w:color="auto" w:fill="auto"/>
            <w:noWrap/>
            <w:vAlign w:val="center"/>
            <w:hideMark/>
          </w:tcPr>
          <w:p w14:paraId="43C73C56" w14:textId="79DF12F4" w:rsidR="00975543" w:rsidRDefault="00975543" w:rsidP="00BB5348">
            <w:pPr>
              <w:jc w:val="center"/>
              <w:rPr>
                <w:rFonts w:ascii="宋体" w:hAnsi="宋体" w:cs="宋体"/>
                <w:sz w:val="22"/>
                <w:szCs w:val="22"/>
              </w:rPr>
            </w:pPr>
            <w:r w:rsidRPr="00975543">
              <w:rPr>
                <w:rFonts w:hint="eastAsia"/>
                <w:color w:val="FF0000"/>
                <w:sz w:val="22"/>
                <w:szCs w:val="22"/>
              </w:rPr>
              <w:t>2.848</w:t>
            </w:r>
            <w:r>
              <w:rPr>
                <w:rFonts w:hint="eastAsia"/>
                <w:color w:val="00B050"/>
                <w:sz w:val="22"/>
                <w:szCs w:val="22"/>
              </w:rPr>
              <w:t xml:space="preserve"> </w:t>
            </w:r>
            <w:r>
              <w:rPr>
                <w:rFonts w:hint="eastAsia"/>
                <w:color w:val="00B050"/>
                <w:sz w:val="22"/>
                <w:szCs w:val="22"/>
              </w:rPr>
              <w:t>（</w:t>
            </w:r>
            <w:r>
              <w:rPr>
                <w:rFonts w:hint="eastAsia"/>
                <w:color w:val="00B050"/>
                <w:sz w:val="22"/>
                <w:szCs w:val="22"/>
              </w:rPr>
              <w:t>**</w:t>
            </w:r>
            <w:r>
              <w:rPr>
                <w:rFonts w:hint="eastAsia"/>
                <w:color w:val="00B050"/>
                <w:sz w:val="22"/>
                <w:szCs w:val="22"/>
              </w:rPr>
              <w:t>）</w:t>
            </w:r>
          </w:p>
        </w:tc>
        <w:tc>
          <w:tcPr>
            <w:tcW w:w="863" w:type="pct"/>
            <w:shd w:val="clear" w:color="auto" w:fill="auto"/>
            <w:noWrap/>
            <w:vAlign w:val="center"/>
            <w:hideMark/>
          </w:tcPr>
          <w:p w14:paraId="4D6285DC" w14:textId="07E181BE" w:rsidR="00975543" w:rsidRDefault="00975543" w:rsidP="00BB5348">
            <w:pPr>
              <w:jc w:val="center"/>
              <w:rPr>
                <w:rFonts w:ascii="宋体" w:hAnsi="宋体" w:cs="宋体"/>
                <w:sz w:val="22"/>
                <w:szCs w:val="22"/>
              </w:rPr>
            </w:pPr>
            <w:r>
              <w:rPr>
                <w:rFonts w:hint="eastAsia"/>
                <w:sz w:val="22"/>
                <w:szCs w:val="22"/>
              </w:rPr>
              <w:t xml:space="preserve">2.234 </w:t>
            </w:r>
          </w:p>
        </w:tc>
      </w:tr>
      <w:tr w:rsidR="00975543" w:rsidRPr="001D5CC4" w14:paraId="4F4624B5" w14:textId="77777777" w:rsidTr="00975543">
        <w:trPr>
          <w:trHeight w:val="270"/>
        </w:trPr>
        <w:tc>
          <w:tcPr>
            <w:tcW w:w="1553" w:type="pct"/>
            <w:shd w:val="clear" w:color="auto" w:fill="auto"/>
            <w:noWrap/>
            <w:vAlign w:val="center"/>
            <w:hideMark/>
          </w:tcPr>
          <w:p w14:paraId="013DE611" w14:textId="77777777" w:rsidR="00975543" w:rsidRPr="001D5CC4" w:rsidRDefault="00975543" w:rsidP="00BB5348">
            <w:pPr>
              <w:widowControl/>
              <w:jc w:val="center"/>
              <w:rPr>
                <w:color w:val="000000"/>
                <w:kern w:val="0"/>
                <w:sz w:val="22"/>
                <w:szCs w:val="22"/>
              </w:rPr>
            </w:pPr>
            <w:proofErr w:type="spellStart"/>
            <w:r w:rsidRPr="001D5CC4">
              <w:rPr>
                <w:color w:val="000000"/>
                <w:kern w:val="0"/>
                <w:sz w:val="22"/>
                <w:szCs w:val="22"/>
              </w:rPr>
              <w:t>Gmin</w:t>
            </w:r>
            <w:proofErr w:type="spellEnd"/>
          </w:p>
        </w:tc>
        <w:tc>
          <w:tcPr>
            <w:tcW w:w="861" w:type="pct"/>
            <w:shd w:val="clear" w:color="auto" w:fill="auto"/>
            <w:noWrap/>
            <w:vAlign w:val="center"/>
            <w:hideMark/>
          </w:tcPr>
          <w:p w14:paraId="3EAFD84B" w14:textId="02E22E6A" w:rsidR="00975543" w:rsidRDefault="00975543" w:rsidP="00BB5348">
            <w:pPr>
              <w:jc w:val="center"/>
              <w:rPr>
                <w:rFonts w:ascii="宋体" w:hAnsi="宋体" w:cs="宋体"/>
                <w:color w:val="000000"/>
                <w:sz w:val="22"/>
                <w:szCs w:val="22"/>
              </w:rPr>
            </w:pPr>
            <w:r>
              <w:rPr>
                <w:rFonts w:hint="eastAsia"/>
                <w:color w:val="000000"/>
                <w:sz w:val="22"/>
                <w:szCs w:val="22"/>
              </w:rPr>
              <w:t xml:space="preserve">2.205 </w:t>
            </w:r>
          </w:p>
        </w:tc>
        <w:tc>
          <w:tcPr>
            <w:tcW w:w="861" w:type="pct"/>
            <w:shd w:val="clear" w:color="auto" w:fill="auto"/>
            <w:noWrap/>
            <w:vAlign w:val="center"/>
            <w:hideMark/>
          </w:tcPr>
          <w:p w14:paraId="7B097EF9" w14:textId="44B78ECA" w:rsidR="00975543" w:rsidRDefault="00975543" w:rsidP="00BB5348">
            <w:pPr>
              <w:jc w:val="center"/>
              <w:rPr>
                <w:rFonts w:ascii="宋体" w:hAnsi="宋体" w:cs="宋体"/>
                <w:color w:val="000000"/>
                <w:sz w:val="22"/>
                <w:szCs w:val="22"/>
              </w:rPr>
            </w:pPr>
            <w:r>
              <w:rPr>
                <w:rFonts w:hint="eastAsia"/>
                <w:color w:val="000000"/>
                <w:sz w:val="22"/>
                <w:szCs w:val="22"/>
              </w:rPr>
              <w:t xml:space="preserve">0.968 </w:t>
            </w:r>
          </w:p>
        </w:tc>
        <w:tc>
          <w:tcPr>
            <w:tcW w:w="861" w:type="pct"/>
            <w:shd w:val="clear" w:color="auto" w:fill="auto"/>
            <w:noWrap/>
            <w:vAlign w:val="center"/>
            <w:hideMark/>
          </w:tcPr>
          <w:p w14:paraId="365917EF" w14:textId="4ABE3856" w:rsidR="00975543" w:rsidRDefault="00975543" w:rsidP="00BB5348">
            <w:pPr>
              <w:jc w:val="center"/>
              <w:rPr>
                <w:rFonts w:ascii="宋体" w:hAnsi="宋体" w:cs="宋体"/>
                <w:color w:val="FF0000"/>
                <w:sz w:val="22"/>
                <w:szCs w:val="22"/>
              </w:rPr>
            </w:pPr>
            <w:r>
              <w:rPr>
                <w:rFonts w:hint="eastAsia"/>
                <w:color w:val="000000"/>
                <w:sz w:val="22"/>
                <w:szCs w:val="22"/>
              </w:rPr>
              <w:t xml:space="preserve">1.057 </w:t>
            </w:r>
          </w:p>
        </w:tc>
        <w:tc>
          <w:tcPr>
            <w:tcW w:w="863" w:type="pct"/>
            <w:shd w:val="clear" w:color="auto" w:fill="auto"/>
            <w:noWrap/>
            <w:vAlign w:val="center"/>
            <w:hideMark/>
          </w:tcPr>
          <w:p w14:paraId="12F800DF" w14:textId="2B01859F" w:rsidR="00975543" w:rsidRDefault="00975543" w:rsidP="00BB5348">
            <w:pPr>
              <w:jc w:val="center"/>
              <w:rPr>
                <w:rFonts w:ascii="宋体" w:hAnsi="宋体" w:cs="宋体"/>
                <w:color w:val="000000"/>
                <w:sz w:val="22"/>
                <w:szCs w:val="22"/>
              </w:rPr>
            </w:pPr>
            <w:r>
              <w:rPr>
                <w:rFonts w:hint="eastAsia"/>
                <w:color w:val="000000"/>
                <w:sz w:val="22"/>
                <w:szCs w:val="22"/>
              </w:rPr>
              <w:t xml:space="preserve">1.370 </w:t>
            </w:r>
          </w:p>
        </w:tc>
      </w:tr>
      <w:tr w:rsidR="0007558A" w:rsidRPr="001D5CC4" w14:paraId="497C1AF1" w14:textId="77777777" w:rsidTr="00BB5348">
        <w:trPr>
          <w:trHeight w:val="270"/>
        </w:trPr>
        <w:tc>
          <w:tcPr>
            <w:tcW w:w="5000" w:type="pct"/>
            <w:gridSpan w:val="5"/>
            <w:shd w:val="clear" w:color="auto" w:fill="auto"/>
            <w:noWrap/>
            <w:vAlign w:val="center"/>
          </w:tcPr>
          <w:p w14:paraId="50FB0859" w14:textId="77777777" w:rsidR="0007558A" w:rsidRDefault="0007558A" w:rsidP="00BB5348">
            <w:pPr>
              <w:jc w:val="center"/>
              <w:rPr>
                <w:color w:val="00000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10A59109" w14:textId="1249BEB0" w:rsidR="00975543" w:rsidRPr="001D5CC4" w:rsidRDefault="00975543" w:rsidP="00975543">
      <w:pPr>
        <w:tabs>
          <w:tab w:val="left" w:pos="0"/>
        </w:tabs>
        <w:snapToGrid w:val="0"/>
        <w:spacing w:beforeLines="50" w:before="162" w:line="360" w:lineRule="auto"/>
        <w:jc w:val="center"/>
        <w:rPr>
          <w:sz w:val="24"/>
        </w:rPr>
      </w:pPr>
      <w:r w:rsidRPr="001D5CC4">
        <w:rPr>
          <w:sz w:val="24"/>
        </w:rPr>
        <w:t>表</w:t>
      </w:r>
      <w:r>
        <w:rPr>
          <w:rFonts w:hint="eastAsia"/>
          <w:sz w:val="24"/>
        </w:rPr>
        <w:t>10</w:t>
      </w:r>
      <w:r w:rsidRPr="001D5CC4">
        <w:rPr>
          <w:sz w:val="24"/>
        </w:rPr>
        <w:t>-</w:t>
      </w:r>
      <w:r>
        <w:rPr>
          <w:rFonts w:hint="eastAsia"/>
          <w:sz w:val="24"/>
        </w:rPr>
        <w:t>6</w:t>
      </w:r>
      <w:r w:rsidRPr="001D5CC4">
        <w:rPr>
          <w:sz w:val="24"/>
        </w:rPr>
        <w:t>格拉布斯检验（一个离群观测值情形）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688"/>
        <w:gridCol w:w="1688"/>
        <w:gridCol w:w="1688"/>
        <w:gridCol w:w="1692"/>
      </w:tblGrid>
      <w:tr w:rsidR="00975543" w:rsidRPr="001D5CC4" w14:paraId="2B7C43DB" w14:textId="77777777" w:rsidTr="00975543">
        <w:trPr>
          <w:trHeight w:val="285"/>
        </w:trPr>
        <w:tc>
          <w:tcPr>
            <w:tcW w:w="1510" w:type="pct"/>
            <w:shd w:val="clear" w:color="auto" w:fill="auto"/>
            <w:noWrap/>
            <w:vAlign w:val="center"/>
            <w:hideMark/>
          </w:tcPr>
          <w:p w14:paraId="3AB9B5DA" w14:textId="77777777" w:rsidR="00975543" w:rsidRPr="001D5CC4" w:rsidRDefault="00975543" w:rsidP="00BB5348">
            <w:pPr>
              <w:widowControl/>
              <w:jc w:val="center"/>
              <w:rPr>
                <w:color w:val="000000"/>
                <w:kern w:val="0"/>
                <w:sz w:val="22"/>
                <w:szCs w:val="22"/>
              </w:rPr>
            </w:pPr>
            <w:r w:rsidRPr="001D5CC4">
              <w:rPr>
                <w:color w:val="000000"/>
                <w:kern w:val="0"/>
                <w:sz w:val="22"/>
                <w:szCs w:val="22"/>
              </w:rPr>
              <w:t>统计量</w:t>
            </w:r>
          </w:p>
        </w:tc>
        <w:tc>
          <w:tcPr>
            <w:tcW w:w="872" w:type="pct"/>
            <w:shd w:val="clear" w:color="auto" w:fill="auto"/>
            <w:noWrap/>
            <w:vAlign w:val="center"/>
            <w:hideMark/>
          </w:tcPr>
          <w:p w14:paraId="01822CCA" w14:textId="77777777" w:rsidR="00975543" w:rsidRPr="001D5CC4" w:rsidRDefault="0097554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72" w:type="pct"/>
            <w:shd w:val="clear" w:color="auto" w:fill="auto"/>
            <w:noWrap/>
            <w:vAlign w:val="center"/>
            <w:hideMark/>
          </w:tcPr>
          <w:p w14:paraId="79FCE485" w14:textId="77777777" w:rsidR="00975543" w:rsidRPr="001D5CC4" w:rsidRDefault="0097554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72" w:type="pct"/>
            <w:shd w:val="clear" w:color="auto" w:fill="auto"/>
            <w:noWrap/>
            <w:vAlign w:val="center"/>
            <w:hideMark/>
          </w:tcPr>
          <w:p w14:paraId="75D7C9C9" w14:textId="77777777" w:rsidR="00975543" w:rsidRPr="001D5CC4" w:rsidRDefault="0097554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75" w:type="pct"/>
            <w:shd w:val="clear" w:color="auto" w:fill="auto"/>
            <w:noWrap/>
            <w:vAlign w:val="center"/>
            <w:hideMark/>
          </w:tcPr>
          <w:p w14:paraId="726518FB" w14:textId="77777777" w:rsidR="00975543" w:rsidRPr="001D5CC4" w:rsidRDefault="00975543"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975543" w:rsidRPr="001D5CC4" w14:paraId="78356DAD" w14:textId="77777777" w:rsidTr="00975543">
        <w:trPr>
          <w:trHeight w:val="270"/>
        </w:trPr>
        <w:tc>
          <w:tcPr>
            <w:tcW w:w="1510" w:type="pct"/>
            <w:shd w:val="clear" w:color="auto" w:fill="auto"/>
            <w:noWrap/>
            <w:vAlign w:val="center"/>
            <w:hideMark/>
          </w:tcPr>
          <w:p w14:paraId="5943E6F9" w14:textId="77777777" w:rsidR="00975543" w:rsidRPr="001D5CC4" w:rsidRDefault="00975543" w:rsidP="00BB5348">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872" w:type="pct"/>
            <w:shd w:val="clear" w:color="auto" w:fill="auto"/>
            <w:noWrap/>
            <w:vAlign w:val="center"/>
            <w:hideMark/>
          </w:tcPr>
          <w:p w14:paraId="1D00C410" w14:textId="0410F13C" w:rsidR="00975543" w:rsidRDefault="00975543" w:rsidP="00BB5348">
            <w:pPr>
              <w:jc w:val="center"/>
              <w:rPr>
                <w:rFonts w:ascii="宋体" w:hAnsi="宋体" w:cs="宋体"/>
                <w:color w:val="000000"/>
                <w:sz w:val="22"/>
                <w:szCs w:val="22"/>
              </w:rPr>
            </w:pPr>
            <w:r>
              <w:rPr>
                <w:rFonts w:hint="eastAsia"/>
                <w:color w:val="000000"/>
                <w:sz w:val="22"/>
                <w:szCs w:val="22"/>
              </w:rPr>
              <w:t xml:space="preserve">0.9484 </w:t>
            </w:r>
          </w:p>
        </w:tc>
        <w:tc>
          <w:tcPr>
            <w:tcW w:w="872" w:type="pct"/>
            <w:shd w:val="clear" w:color="auto" w:fill="auto"/>
            <w:noWrap/>
            <w:vAlign w:val="center"/>
            <w:hideMark/>
          </w:tcPr>
          <w:p w14:paraId="416E58FA" w14:textId="2BC0DD61" w:rsidR="00975543" w:rsidRDefault="00975543" w:rsidP="00BB5348">
            <w:pPr>
              <w:jc w:val="center"/>
              <w:rPr>
                <w:rFonts w:ascii="宋体" w:hAnsi="宋体" w:cs="宋体"/>
                <w:color w:val="000000"/>
                <w:sz w:val="22"/>
                <w:szCs w:val="22"/>
              </w:rPr>
            </w:pPr>
            <w:r>
              <w:rPr>
                <w:rFonts w:hint="eastAsia"/>
                <w:color w:val="000000"/>
                <w:sz w:val="22"/>
                <w:szCs w:val="22"/>
              </w:rPr>
              <w:t xml:space="preserve">1.7479 </w:t>
            </w:r>
          </w:p>
        </w:tc>
        <w:tc>
          <w:tcPr>
            <w:tcW w:w="872" w:type="pct"/>
            <w:shd w:val="clear" w:color="auto" w:fill="auto"/>
            <w:noWrap/>
            <w:vAlign w:val="center"/>
            <w:hideMark/>
          </w:tcPr>
          <w:p w14:paraId="41584D61" w14:textId="248215FE" w:rsidR="00975543" w:rsidRDefault="00975543" w:rsidP="00BB5348">
            <w:pPr>
              <w:jc w:val="center"/>
              <w:rPr>
                <w:rFonts w:ascii="宋体" w:hAnsi="宋体" w:cs="宋体"/>
                <w:color w:val="000000"/>
                <w:sz w:val="22"/>
                <w:szCs w:val="22"/>
              </w:rPr>
            </w:pPr>
            <w:r>
              <w:rPr>
                <w:rFonts w:hint="eastAsia"/>
                <w:color w:val="000000"/>
                <w:sz w:val="22"/>
                <w:szCs w:val="22"/>
              </w:rPr>
              <w:t xml:space="preserve">2.9179 </w:t>
            </w:r>
          </w:p>
        </w:tc>
        <w:tc>
          <w:tcPr>
            <w:tcW w:w="875" w:type="pct"/>
            <w:shd w:val="clear" w:color="auto" w:fill="auto"/>
            <w:noWrap/>
            <w:vAlign w:val="center"/>
            <w:hideMark/>
          </w:tcPr>
          <w:p w14:paraId="739D64EB" w14:textId="671B49CC" w:rsidR="00975543" w:rsidRDefault="00975543" w:rsidP="00BB5348">
            <w:pPr>
              <w:jc w:val="center"/>
              <w:rPr>
                <w:rFonts w:ascii="宋体" w:hAnsi="宋体" w:cs="宋体"/>
                <w:color w:val="000000"/>
                <w:sz w:val="22"/>
                <w:szCs w:val="22"/>
              </w:rPr>
            </w:pPr>
            <w:r>
              <w:rPr>
                <w:rFonts w:hint="eastAsia"/>
                <w:color w:val="000000"/>
                <w:sz w:val="22"/>
                <w:szCs w:val="22"/>
              </w:rPr>
              <w:t xml:space="preserve">5.1273 </w:t>
            </w:r>
          </w:p>
        </w:tc>
      </w:tr>
      <w:tr w:rsidR="00975543" w:rsidRPr="001D5CC4" w14:paraId="431D7357" w14:textId="77777777" w:rsidTr="00975543">
        <w:trPr>
          <w:trHeight w:val="270"/>
        </w:trPr>
        <w:tc>
          <w:tcPr>
            <w:tcW w:w="1510" w:type="pct"/>
            <w:shd w:val="clear" w:color="auto" w:fill="auto"/>
            <w:noWrap/>
            <w:vAlign w:val="center"/>
            <w:hideMark/>
          </w:tcPr>
          <w:p w14:paraId="34BD6BAD" w14:textId="77777777" w:rsidR="00975543" w:rsidRPr="001D5CC4" w:rsidRDefault="00975543" w:rsidP="00BB5348">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872" w:type="pct"/>
            <w:shd w:val="clear" w:color="auto" w:fill="auto"/>
            <w:noWrap/>
            <w:vAlign w:val="center"/>
            <w:hideMark/>
          </w:tcPr>
          <w:p w14:paraId="61D89FFE" w14:textId="7C80A811" w:rsidR="00975543" w:rsidRDefault="00975543" w:rsidP="00BB5348">
            <w:pPr>
              <w:jc w:val="center"/>
              <w:rPr>
                <w:rFonts w:ascii="宋体" w:hAnsi="宋体" w:cs="宋体"/>
                <w:color w:val="000000"/>
                <w:sz w:val="22"/>
                <w:szCs w:val="22"/>
              </w:rPr>
            </w:pPr>
            <w:r>
              <w:rPr>
                <w:rFonts w:hint="eastAsia"/>
                <w:color w:val="000000"/>
                <w:sz w:val="22"/>
                <w:szCs w:val="22"/>
              </w:rPr>
              <w:t xml:space="preserve">0.8554 </w:t>
            </w:r>
          </w:p>
        </w:tc>
        <w:tc>
          <w:tcPr>
            <w:tcW w:w="872" w:type="pct"/>
            <w:shd w:val="clear" w:color="auto" w:fill="auto"/>
            <w:noWrap/>
            <w:vAlign w:val="center"/>
            <w:hideMark/>
          </w:tcPr>
          <w:p w14:paraId="4E7EAC70" w14:textId="523C2E81" w:rsidR="00975543" w:rsidRDefault="00975543" w:rsidP="00BB5348">
            <w:pPr>
              <w:jc w:val="center"/>
              <w:rPr>
                <w:rFonts w:ascii="宋体" w:hAnsi="宋体" w:cs="宋体"/>
                <w:color w:val="000000"/>
                <w:sz w:val="22"/>
                <w:szCs w:val="22"/>
              </w:rPr>
            </w:pPr>
            <w:r>
              <w:rPr>
                <w:rFonts w:hint="eastAsia"/>
                <w:color w:val="000000"/>
                <w:sz w:val="22"/>
                <w:szCs w:val="22"/>
              </w:rPr>
              <w:t xml:space="preserve">1.5689 </w:t>
            </w:r>
          </w:p>
        </w:tc>
        <w:tc>
          <w:tcPr>
            <w:tcW w:w="872" w:type="pct"/>
            <w:shd w:val="clear" w:color="auto" w:fill="auto"/>
            <w:noWrap/>
            <w:vAlign w:val="center"/>
            <w:hideMark/>
          </w:tcPr>
          <w:p w14:paraId="6CAA245E" w14:textId="0E3E9AED" w:rsidR="00975543" w:rsidRDefault="00975543" w:rsidP="00BB5348">
            <w:pPr>
              <w:jc w:val="center"/>
              <w:rPr>
                <w:rFonts w:ascii="宋体" w:hAnsi="宋体" w:cs="宋体"/>
                <w:color w:val="000000"/>
                <w:sz w:val="22"/>
                <w:szCs w:val="22"/>
              </w:rPr>
            </w:pPr>
            <w:r>
              <w:rPr>
                <w:rFonts w:hint="eastAsia"/>
                <w:color w:val="000000"/>
                <w:sz w:val="22"/>
                <w:szCs w:val="22"/>
              </w:rPr>
              <w:t xml:space="preserve">2.8239 </w:t>
            </w:r>
          </w:p>
        </w:tc>
        <w:tc>
          <w:tcPr>
            <w:tcW w:w="875" w:type="pct"/>
            <w:shd w:val="clear" w:color="auto" w:fill="auto"/>
            <w:noWrap/>
            <w:vAlign w:val="center"/>
            <w:hideMark/>
          </w:tcPr>
          <w:p w14:paraId="564228A0" w14:textId="73D4599A" w:rsidR="00975543" w:rsidRDefault="00975543" w:rsidP="00BB5348">
            <w:pPr>
              <w:jc w:val="center"/>
              <w:rPr>
                <w:rFonts w:ascii="宋体" w:hAnsi="宋体" w:cs="宋体"/>
                <w:color w:val="000000"/>
                <w:sz w:val="22"/>
                <w:szCs w:val="22"/>
              </w:rPr>
            </w:pPr>
            <w:r>
              <w:rPr>
                <w:rFonts w:hint="eastAsia"/>
                <w:color w:val="000000"/>
                <w:sz w:val="22"/>
                <w:szCs w:val="22"/>
              </w:rPr>
              <w:t xml:space="preserve">4.8960 </w:t>
            </w:r>
          </w:p>
        </w:tc>
      </w:tr>
      <w:tr w:rsidR="00975543" w:rsidRPr="001D5CC4" w14:paraId="3109C381" w14:textId="77777777" w:rsidTr="00975543">
        <w:trPr>
          <w:trHeight w:val="270"/>
        </w:trPr>
        <w:tc>
          <w:tcPr>
            <w:tcW w:w="1510" w:type="pct"/>
            <w:shd w:val="clear" w:color="auto" w:fill="auto"/>
            <w:noWrap/>
            <w:vAlign w:val="center"/>
            <w:hideMark/>
          </w:tcPr>
          <w:p w14:paraId="5BDEBC0D" w14:textId="77777777" w:rsidR="00975543" w:rsidRPr="001D5CC4" w:rsidRDefault="00975543" w:rsidP="00BB5348">
            <w:pPr>
              <w:widowControl/>
              <w:jc w:val="center"/>
              <w:rPr>
                <w:color w:val="000000"/>
                <w:kern w:val="0"/>
                <w:sz w:val="22"/>
                <w:szCs w:val="22"/>
              </w:rPr>
            </w:pPr>
            <w:proofErr w:type="spellStart"/>
            <w:r w:rsidRPr="001D5CC4">
              <w:rPr>
                <w:color w:val="000000"/>
                <w:kern w:val="0"/>
                <w:sz w:val="22"/>
                <w:szCs w:val="22"/>
              </w:rPr>
              <w:t>Gmax</w:t>
            </w:r>
            <w:proofErr w:type="spellEnd"/>
          </w:p>
        </w:tc>
        <w:tc>
          <w:tcPr>
            <w:tcW w:w="872" w:type="pct"/>
            <w:shd w:val="clear" w:color="auto" w:fill="auto"/>
            <w:noWrap/>
            <w:vAlign w:val="center"/>
            <w:hideMark/>
          </w:tcPr>
          <w:p w14:paraId="0AE12AB3" w14:textId="6ED43CB9" w:rsidR="00975543" w:rsidRDefault="00975543" w:rsidP="00BB5348">
            <w:pPr>
              <w:jc w:val="center"/>
              <w:rPr>
                <w:rFonts w:ascii="宋体" w:hAnsi="宋体" w:cs="宋体"/>
                <w:color w:val="000000"/>
                <w:sz w:val="22"/>
                <w:szCs w:val="22"/>
              </w:rPr>
            </w:pPr>
            <w:r>
              <w:rPr>
                <w:rFonts w:hint="eastAsia"/>
                <w:color w:val="000000"/>
                <w:sz w:val="22"/>
                <w:szCs w:val="22"/>
              </w:rPr>
              <w:t xml:space="preserve">1.869 </w:t>
            </w:r>
          </w:p>
        </w:tc>
        <w:tc>
          <w:tcPr>
            <w:tcW w:w="872" w:type="pct"/>
            <w:shd w:val="clear" w:color="auto" w:fill="auto"/>
            <w:noWrap/>
            <w:vAlign w:val="center"/>
            <w:hideMark/>
          </w:tcPr>
          <w:p w14:paraId="7B2FBEAF" w14:textId="7CE28399" w:rsidR="00975543" w:rsidRDefault="00975543" w:rsidP="00BB5348">
            <w:pPr>
              <w:jc w:val="center"/>
              <w:rPr>
                <w:rFonts w:ascii="宋体" w:hAnsi="宋体" w:cs="宋体"/>
                <w:sz w:val="22"/>
                <w:szCs w:val="22"/>
              </w:rPr>
            </w:pPr>
            <w:r>
              <w:rPr>
                <w:rFonts w:hint="eastAsia"/>
                <w:sz w:val="22"/>
                <w:szCs w:val="22"/>
              </w:rPr>
              <w:t xml:space="preserve">1.943 </w:t>
            </w:r>
          </w:p>
        </w:tc>
        <w:tc>
          <w:tcPr>
            <w:tcW w:w="872" w:type="pct"/>
            <w:shd w:val="clear" w:color="auto" w:fill="auto"/>
            <w:noWrap/>
            <w:vAlign w:val="center"/>
            <w:hideMark/>
          </w:tcPr>
          <w:p w14:paraId="71B33F79" w14:textId="51BF4726" w:rsidR="00975543" w:rsidRDefault="00975543" w:rsidP="00BB5348">
            <w:pPr>
              <w:jc w:val="center"/>
              <w:rPr>
                <w:rFonts w:ascii="宋体" w:hAnsi="宋体" w:cs="宋体"/>
                <w:sz w:val="22"/>
                <w:szCs w:val="22"/>
              </w:rPr>
            </w:pPr>
            <w:r>
              <w:rPr>
                <w:rFonts w:hint="eastAsia"/>
                <w:sz w:val="22"/>
                <w:szCs w:val="22"/>
              </w:rPr>
              <w:t xml:space="preserve">1.177 </w:t>
            </w:r>
          </w:p>
        </w:tc>
        <w:tc>
          <w:tcPr>
            <w:tcW w:w="875" w:type="pct"/>
            <w:shd w:val="clear" w:color="auto" w:fill="auto"/>
            <w:noWrap/>
            <w:vAlign w:val="center"/>
            <w:hideMark/>
          </w:tcPr>
          <w:p w14:paraId="04970790" w14:textId="1148E7AD" w:rsidR="00975543" w:rsidRDefault="00975543" w:rsidP="00BB5348">
            <w:pPr>
              <w:jc w:val="center"/>
              <w:rPr>
                <w:rFonts w:ascii="宋体" w:hAnsi="宋体" w:cs="宋体"/>
                <w:sz w:val="22"/>
                <w:szCs w:val="22"/>
              </w:rPr>
            </w:pPr>
            <w:r>
              <w:rPr>
                <w:rFonts w:hint="eastAsia"/>
                <w:sz w:val="22"/>
                <w:szCs w:val="22"/>
              </w:rPr>
              <w:t xml:space="preserve">2.234 </w:t>
            </w:r>
          </w:p>
        </w:tc>
      </w:tr>
      <w:tr w:rsidR="00975543" w:rsidRPr="001D5CC4" w14:paraId="57759E77" w14:textId="77777777" w:rsidTr="00975543">
        <w:trPr>
          <w:trHeight w:val="270"/>
        </w:trPr>
        <w:tc>
          <w:tcPr>
            <w:tcW w:w="1510" w:type="pct"/>
            <w:shd w:val="clear" w:color="auto" w:fill="auto"/>
            <w:noWrap/>
            <w:vAlign w:val="center"/>
            <w:hideMark/>
          </w:tcPr>
          <w:p w14:paraId="5E9DFB70" w14:textId="77777777" w:rsidR="00975543" w:rsidRPr="001D5CC4" w:rsidRDefault="00975543" w:rsidP="00BB5348">
            <w:pPr>
              <w:widowControl/>
              <w:jc w:val="center"/>
              <w:rPr>
                <w:color w:val="000000"/>
                <w:kern w:val="0"/>
                <w:sz w:val="22"/>
                <w:szCs w:val="22"/>
              </w:rPr>
            </w:pPr>
            <w:proofErr w:type="spellStart"/>
            <w:r w:rsidRPr="001D5CC4">
              <w:rPr>
                <w:color w:val="000000"/>
                <w:kern w:val="0"/>
                <w:sz w:val="22"/>
                <w:szCs w:val="22"/>
              </w:rPr>
              <w:t>Gmin</w:t>
            </w:r>
            <w:proofErr w:type="spellEnd"/>
          </w:p>
        </w:tc>
        <w:tc>
          <w:tcPr>
            <w:tcW w:w="872" w:type="pct"/>
            <w:shd w:val="clear" w:color="auto" w:fill="auto"/>
            <w:noWrap/>
            <w:vAlign w:val="center"/>
            <w:hideMark/>
          </w:tcPr>
          <w:p w14:paraId="6DC3CDC7" w14:textId="73D487DD" w:rsidR="00975543" w:rsidRDefault="00975543" w:rsidP="00BB5348">
            <w:pPr>
              <w:jc w:val="center"/>
              <w:rPr>
                <w:rFonts w:ascii="宋体" w:hAnsi="宋体" w:cs="宋体"/>
                <w:color w:val="000000"/>
                <w:sz w:val="22"/>
                <w:szCs w:val="22"/>
              </w:rPr>
            </w:pPr>
            <w:r>
              <w:rPr>
                <w:rFonts w:hint="eastAsia"/>
                <w:color w:val="000000"/>
                <w:sz w:val="22"/>
                <w:szCs w:val="22"/>
              </w:rPr>
              <w:t xml:space="preserve">2.205 </w:t>
            </w:r>
          </w:p>
        </w:tc>
        <w:tc>
          <w:tcPr>
            <w:tcW w:w="872" w:type="pct"/>
            <w:shd w:val="clear" w:color="auto" w:fill="auto"/>
            <w:noWrap/>
            <w:vAlign w:val="center"/>
            <w:hideMark/>
          </w:tcPr>
          <w:p w14:paraId="0BBA402F" w14:textId="6196435A" w:rsidR="00975543" w:rsidRDefault="00975543" w:rsidP="00BB5348">
            <w:pPr>
              <w:jc w:val="center"/>
              <w:rPr>
                <w:rFonts w:ascii="宋体" w:hAnsi="宋体" w:cs="宋体"/>
                <w:color w:val="000000"/>
                <w:sz w:val="22"/>
                <w:szCs w:val="22"/>
              </w:rPr>
            </w:pPr>
            <w:r>
              <w:rPr>
                <w:rFonts w:hint="eastAsia"/>
                <w:color w:val="000000"/>
                <w:sz w:val="22"/>
                <w:szCs w:val="22"/>
              </w:rPr>
              <w:t xml:space="preserve">0.968 </w:t>
            </w:r>
          </w:p>
        </w:tc>
        <w:tc>
          <w:tcPr>
            <w:tcW w:w="872" w:type="pct"/>
            <w:shd w:val="clear" w:color="auto" w:fill="auto"/>
            <w:noWrap/>
            <w:vAlign w:val="center"/>
            <w:hideMark/>
          </w:tcPr>
          <w:p w14:paraId="033D0C57" w14:textId="6D2C55C9" w:rsidR="00975543" w:rsidRDefault="00975543" w:rsidP="00BB5348">
            <w:pPr>
              <w:jc w:val="center"/>
              <w:rPr>
                <w:rFonts w:ascii="宋体" w:hAnsi="宋体" w:cs="宋体"/>
                <w:color w:val="FF0000"/>
                <w:sz w:val="22"/>
                <w:szCs w:val="22"/>
              </w:rPr>
            </w:pPr>
            <w:r>
              <w:rPr>
                <w:rFonts w:hint="eastAsia"/>
                <w:color w:val="000000"/>
                <w:sz w:val="22"/>
                <w:szCs w:val="22"/>
              </w:rPr>
              <w:t xml:space="preserve">1.057 </w:t>
            </w:r>
          </w:p>
        </w:tc>
        <w:tc>
          <w:tcPr>
            <w:tcW w:w="875" w:type="pct"/>
            <w:shd w:val="clear" w:color="auto" w:fill="auto"/>
            <w:noWrap/>
            <w:vAlign w:val="center"/>
            <w:hideMark/>
          </w:tcPr>
          <w:p w14:paraId="580F2119" w14:textId="3BA79660" w:rsidR="00975543" w:rsidRDefault="00975543" w:rsidP="00BB5348">
            <w:pPr>
              <w:jc w:val="center"/>
              <w:rPr>
                <w:rFonts w:ascii="宋体" w:hAnsi="宋体" w:cs="宋体"/>
                <w:color w:val="000000"/>
                <w:sz w:val="22"/>
                <w:szCs w:val="22"/>
              </w:rPr>
            </w:pPr>
            <w:r>
              <w:rPr>
                <w:rFonts w:hint="eastAsia"/>
                <w:color w:val="000000"/>
                <w:sz w:val="22"/>
                <w:szCs w:val="22"/>
              </w:rPr>
              <w:t xml:space="preserve">1.370 </w:t>
            </w:r>
          </w:p>
        </w:tc>
      </w:tr>
      <w:tr w:rsidR="00975543" w:rsidRPr="001D5CC4" w14:paraId="66B81F00" w14:textId="77777777" w:rsidTr="00BB5348">
        <w:trPr>
          <w:trHeight w:val="270"/>
        </w:trPr>
        <w:tc>
          <w:tcPr>
            <w:tcW w:w="5000" w:type="pct"/>
            <w:gridSpan w:val="5"/>
            <w:shd w:val="clear" w:color="auto" w:fill="auto"/>
            <w:noWrap/>
            <w:vAlign w:val="center"/>
          </w:tcPr>
          <w:p w14:paraId="564D18AA" w14:textId="77777777" w:rsidR="00975543" w:rsidRDefault="00975543" w:rsidP="00BB5348">
            <w:pPr>
              <w:jc w:val="center"/>
              <w:rPr>
                <w:color w:val="00000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778A532B" w14:textId="77777777" w:rsidR="00975543" w:rsidRPr="00975543" w:rsidRDefault="00975543" w:rsidP="0007558A">
      <w:pPr>
        <w:ind w:firstLineChars="200" w:firstLine="480"/>
        <w:jc w:val="left"/>
        <w:rPr>
          <w:sz w:val="24"/>
        </w:rPr>
      </w:pPr>
    </w:p>
    <w:p w14:paraId="39227CDF" w14:textId="2E5CB0A1" w:rsidR="0007558A" w:rsidRPr="00715F3F" w:rsidRDefault="0007558A" w:rsidP="0007558A">
      <w:pPr>
        <w:ind w:firstLineChars="200" w:firstLine="480"/>
        <w:jc w:val="left"/>
        <w:rPr>
          <w:sz w:val="24"/>
        </w:rPr>
      </w:pPr>
      <w:r w:rsidRPr="001D5CC4">
        <w:rPr>
          <w:sz w:val="24"/>
        </w:rPr>
        <w:t>两个离群观测值检验</w:t>
      </w:r>
      <w:r>
        <w:rPr>
          <w:rFonts w:hint="eastAsia"/>
          <w:sz w:val="24"/>
        </w:rPr>
        <w:t>见表</w:t>
      </w:r>
      <w:r w:rsidR="00060FF9">
        <w:rPr>
          <w:rFonts w:hint="eastAsia"/>
          <w:sz w:val="24"/>
        </w:rPr>
        <w:t>10</w:t>
      </w:r>
      <w:r>
        <w:rPr>
          <w:rFonts w:hint="eastAsia"/>
          <w:sz w:val="24"/>
        </w:rPr>
        <w:t>-</w:t>
      </w:r>
      <w:r w:rsidR="0043167F">
        <w:rPr>
          <w:rFonts w:hint="eastAsia"/>
          <w:sz w:val="24"/>
        </w:rPr>
        <w:t>7</w:t>
      </w:r>
      <w:r>
        <w:rPr>
          <w:rFonts w:hint="eastAsia"/>
          <w:sz w:val="24"/>
        </w:rPr>
        <w:t>，</w:t>
      </w:r>
      <w:r w:rsidRPr="001D5CC4">
        <w:rPr>
          <w:sz w:val="24"/>
        </w:rPr>
        <w:t>结果</w:t>
      </w:r>
      <w:r>
        <w:rPr>
          <w:rFonts w:hint="eastAsia"/>
          <w:sz w:val="24"/>
        </w:rPr>
        <w:t>表明水平</w:t>
      </w:r>
      <w:r w:rsidR="0043167F">
        <w:rPr>
          <w:rFonts w:hint="eastAsia"/>
          <w:sz w:val="24"/>
        </w:rPr>
        <w:t>4</w:t>
      </w:r>
      <w:r>
        <w:rPr>
          <w:rFonts w:hint="eastAsia"/>
          <w:sz w:val="24"/>
        </w:rPr>
        <w:t>有两个最</w:t>
      </w:r>
      <w:r w:rsidR="0043167F">
        <w:rPr>
          <w:rFonts w:hint="eastAsia"/>
          <w:sz w:val="24"/>
        </w:rPr>
        <w:t>大</w:t>
      </w:r>
      <w:r>
        <w:rPr>
          <w:rFonts w:hint="eastAsia"/>
          <w:sz w:val="24"/>
        </w:rPr>
        <w:t>值分别为：实验室</w:t>
      </w:r>
      <w:r w:rsidR="0043167F">
        <w:rPr>
          <w:rFonts w:hint="eastAsia"/>
          <w:sz w:val="24"/>
        </w:rPr>
        <w:t>6</w:t>
      </w:r>
      <w:r>
        <w:rPr>
          <w:rFonts w:hint="eastAsia"/>
          <w:sz w:val="24"/>
        </w:rPr>
        <w:t>（</w:t>
      </w:r>
      <w:r w:rsidR="0043167F">
        <w:rPr>
          <w:rFonts w:hint="eastAsia"/>
          <w:sz w:val="24"/>
        </w:rPr>
        <w:t>阳谷祥光</w:t>
      </w:r>
      <w:r>
        <w:rPr>
          <w:rFonts w:hint="eastAsia"/>
          <w:sz w:val="24"/>
        </w:rPr>
        <w:t>）、实验室</w:t>
      </w:r>
      <w:r>
        <w:rPr>
          <w:rFonts w:hint="eastAsia"/>
          <w:sz w:val="24"/>
        </w:rPr>
        <w:t>13</w:t>
      </w:r>
      <w:r>
        <w:rPr>
          <w:rFonts w:hint="eastAsia"/>
          <w:sz w:val="24"/>
        </w:rPr>
        <w:t>（紫金铜业）予以</w:t>
      </w:r>
      <w:r w:rsidR="0043167F">
        <w:rPr>
          <w:rFonts w:hint="eastAsia"/>
          <w:sz w:val="24"/>
        </w:rPr>
        <w:t>舍弃</w:t>
      </w:r>
      <w:r>
        <w:rPr>
          <w:rFonts w:hint="eastAsia"/>
          <w:sz w:val="24"/>
        </w:rPr>
        <w:t>；</w:t>
      </w:r>
      <w:r w:rsidR="0043167F">
        <w:rPr>
          <w:rFonts w:hint="eastAsia"/>
          <w:sz w:val="24"/>
        </w:rPr>
        <w:t>继续做检验所得结果见表</w:t>
      </w:r>
      <w:r w:rsidR="0043167F">
        <w:rPr>
          <w:rFonts w:hint="eastAsia"/>
          <w:sz w:val="24"/>
        </w:rPr>
        <w:t>10-8</w:t>
      </w:r>
      <w:r w:rsidR="0043167F">
        <w:rPr>
          <w:rFonts w:hint="eastAsia"/>
          <w:sz w:val="24"/>
        </w:rPr>
        <w:t>，无异常值。</w:t>
      </w:r>
    </w:p>
    <w:p w14:paraId="7B1D515F" w14:textId="76DDCBF4" w:rsidR="0007558A" w:rsidRPr="001D5CC4" w:rsidRDefault="0007558A" w:rsidP="0007558A">
      <w:pPr>
        <w:tabs>
          <w:tab w:val="left" w:pos="0"/>
        </w:tabs>
        <w:snapToGrid w:val="0"/>
        <w:spacing w:beforeLines="50" w:before="162" w:line="360" w:lineRule="auto"/>
        <w:jc w:val="center"/>
        <w:rPr>
          <w:b/>
          <w:sz w:val="24"/>
        </w:rPr>
      </w:pPr>
      <w:r w:rsidRPr="001D5CC4">
        <w:rPr>
          <w:sz w:val="24"/>
        </w:rPr>
        <w:t>表</w:t>
      </w:r>
      <w:r w:rsidR="003B33F1">
        <w:rPr>
          <w:rFonts w:hint="eastAsia"/>
          <w:sz w:val="24"/>
        </w:rPr>
        <w:t>10</w:t>
      </w:r>
      <w:r w:rsidRPr="001D5CC4">
        <w:rPr>
          <w:sz w:val="24"/>
        </w:rPr>
        <w:t>-</w:t>
      </w:r>
      <w:r w:rsidR="00975543">
        <w:rPr>
          <w:rFonts w:hint="eastAsia"/>
          <w:sz w:val="24"/>
        </w:rPr>
        <w:t>7</w:t>
      </w:r>
      <w:r w:rsidRPr="001D5CC4">
        <w:rPr>
          <w:sz w:val="24"/>
        </w:rPr>
        <w:t>格拉布斯检验（两个离群观测值情形）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712"/>
        <w:gridCol w:w="1710"/>
        <w:gridCol w:w="1710"/>
        <w:gridCol w:w="1710"/>
      </w:tblGrid>
      <w:tr w:rsidR="0007558A" w:rsidRPr="001D5CC4" w14:paraId="20D525FD" w14:textId="77777777" w:rsidTr="0043167F">
        <w:trPr>
          <w:trHeight w:val="270"/>
        </w:trPr>
        <w:tc>
          <w:tcPr>
            <w:tcW w:w="1463" w:type="pct"/>
            <w:shd w:val="clear" w:color="auto" w:fill="auto"/>
            <w:noWrap/>
            <w:vAlign w:val="center"/>
          </w:tcPr>
          <w:p w14:paraId="2EC7ABF7" w14:textId="77777777" w:rsidR="0007558A" w:rsidRPr="001D5CC4" w:rsidRDefault="0007558A" w:rsidP="00BB5348">
            <w:pPr>
              <w:widowControl/>
              <w:jc w:val="center"/>
              <w:rPr>
                <w:color w:val="000000"/>
                <w:kern w:val="0"/>
                <w:sz w:val="22"/>
                <w:szCs w:val="22"/>
              </w:rPr>
            </w:pPr>
            <w:r w:rsidRPr="001D5CC4">
              <w:rPr>
                <w:color w:val="000000"/>
                <w:kern w:val="0"/>
                <w:sz w:val="22"/>
                <w:szCs w:val="22"/>
              </w:rPr>
              <w:t>统计量</w:t>
            </w:r>
          </w:p>
        </w:tc>
        <w:tc>
          <w:tcPr>
            <w:tcW w:w="885" w:type="pct"/>
            <w:shd w:val="clear" w:color="auto" w:fill="auto"/>
            <w:noWrap/>
            <w:vAlign w:val="center"/>
          </w:tcPr>
          <w:p w14:paraId="3D1CDF59" w14:textId="77777777" w:rsidR="0007558A" w:rsidRPr="001D5CC4" w:rsidRDefault="0007558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84" w:type="pct"/>
            <w:shd w:val="clear" w:color="auto" w:fill="auto"/>
            <w:noWrap/>
            <w:vAlign w:val="center"/>
          </w:tcPr>
          <w:p w14:paraId="17B13127" w14:textId="77777777" w:rsidR="0007558A" w:rsidRPr="001D5CC4" w:rsidRDefault="0007558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84" w:type="pct"/>
            <w:shd w:val="clear" w:color="auto" w:fill="auto"/>
            <w:noWrap/>
            <w:vAlign w:val="center"/>
          </w:tcPr>
          <w:p w14:paraId="03B75427" w14:textId="77777777" w:rsidR="0007558A" w:rsidRPr="001D5CC4" w:rsidRDefault="0007558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83" w:type="pct"/>
            <w:shd w:val="clear" w:color="auto" w:fill="auto"/>
            <w:noWrap/>
            <w:vAlign w:val="center"/>
          </w:tcPr>
          <w:p w14:paraId="2B240B60" w14:textId="77777777" w:rsidR="0007558A" w:rsidRPr="001D5CC4" w:rsidRDefault="0007558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43167F" w:rsidRPr="001D5CC4" w14:paraId="0DBBE054" w14:textId="77777777" w:rsidTr="0043167F">
        <w:trPr>
          <w:trHeight w:val="270"/>
        </w:trPr>
        <w:tc>
          <w:tcPr>
            <w:tcW w:w="1463" w:type="pct"/>
            <w:shd w:val="clear" w:color="auto" w:fill="auto"/>
            <w:noWrap/>
            <w:vAlign w:val="center"/>
            <w:hideMark/>
          </w:tcPr>
          <w:p w14:paraId="2C1F12A9" w14:textId="77777777" w:rsidR="0043167F" w:rsidRPr="001D5CC4" w:rsidRDefault="0043167F" w:rsidP="00BB5348">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885" w:type="pct"/>
            <w:shd w:val="clear" w:color="auto" w:fill="auto"/>
            <w:noWrap/>
            <w:vAlign w:val="bottom"/>
            <w:hideMark/>
          </w:tcPr>
          <w:p w14:paraId="3F1B9644" w14:textId="126B5CCB" w:rsidR="0043167F" w:rsidRDefault="0043167F" w:rsidP="00BB5348">
            <w:pPr>
              <w:jc w:val="center"/>
              <w:rPr>
                <w:rFonts w:ascii="宋体" w:hAnsi="宋体" w:cs="宋体"/>
                <w:color w:val="000000"/>
                <w:sz w:val="22"/>
                <w:szCs w:val="22"/>
              </w:rPr>
            </w:pPr>
            <w:r>
              <w:rPr>
                <w:rFonts w:hint="eastAsia"/>
                <w:color w:val="000000"/>
                <w:sz w:val="22"/>
                <w:szCs w:val="22"/>
              </w:rPr>
              <w:t xml:space="preserve">0.0044385 </w:t>
            </w:r>
          </w:p>
        </w:tc>
        <w:tc>
          <w:tcPr>
            <w:tcW w:w="884" w:type="pct"/>
            <w:shd w:val="clear" w:color="auto" w:fill="auto"/>
            <w:noWrap/>
            <w:vAlign w:val="bottom"/>
            <w:hideMark/>
          </w:tcPr>
          <w:p w14:paraId="20608360" w14:textId="3EC18DAC" w:rsidR="0043167F" w:rsidRDefault="0043167F" w:rsidP="00BB5348">
            <w:pPr>
              <w:jc w:val="center"/>
              <w:rPr>
                <w:rFonts w:ascii="宋体" w:hAnsi="宋体" w:cs="宋体"/>
                <w:color w:val="000000"/>
                <w:sz w:val="22"/>
                <w:szCs w:val="22"/>
              </w:rPr>
            </w:pPr>
            <w:r>
              <w:rPr>
                <w:rFonts w:hint="eastAsia"/>
                <w:color w:val="000000"/>
                <w:sz w:val="22"/>
                <w:szCs w:val="22"/>
              </w:rPr>
              <w:t xml:space="preserve">0.0250239 </w:t>
            </w:r>
          </w:p>
        </w:tc>
        <w:tc>
          <w:tcPr>
            <w:tcW w:w="884" w:type="pct"/>
            <w:shd w:val="clear" w:color="auto" w:fill="auto"/>
            <w:noWrap/>
            <w:vAlign w:val="bottom"/>
            <w:hideMark/>
          </w:tcPr>
          <w:p w14:paraId="319CB718" w14:textId="0FA7B136" w:rsidR="0043167F" w:rsidRDefault="0043167F" w:rsidP="00BB5348">
            <w:pPr>
              <w:jc w:val="center"/>
              <w:rPr>
                <w:rFonts w:ascii="宋体" w:hAnsi="宋体" w:cs="宋体"/>
                <w:color w:val="000000"/>
                <w:sz w:val="22"/>
                <w:szCs w:val="22"/>
              </w:rPr>
            </w:pPr>
            <w:r>
              <w:rPr>
                <w:rFonts w:hint="eastAsia"/>
                <w:color w:val="000000"/>
                <w:sz w:val="22"/>
                <w:szCs w:val="22"/>
              </w:rPr>
              <w:t xml:space="preserve">0.0046099 </w:t>
            </w:r>
          </w:p>
        </w:tc>
        <w:tc>
          <w:tcPr>
            <w:tcW w:w="883" w:type="pct"/>
            <w:shd w:val="clear" w:color="auto" w:fill="auto"/>
            <w:noWrap/>
            <w:vAlign w:val="bottom"/>
            <w:hideMark/>
          </w:tcPr>
          <w:p w14:paraId="6428D68E" w14:textId="2E8768DC" w:rsidR="0043167F" w:rsidRDefault="0043167F" w:rsidP="00BB5348">
            <w:pPr>
              <w:jc w:val="center"/>
              <w:rPr>
                <w:rFonts w:ascii="宋体" w:hAnsi="宋体" w:cs="宋体"/>
                <w:color w:val="000000"/>
                <w:sz w:val="22"/>
                <w:szCs w:val="22"/>
              </w:rPr>
            </w:pPr>
            <w:r>
              <w:rPr>
                <w:rFonts w:hint="eastAsia"/>
                <w:color w:val="000000"/>
                <w:sz w:val="22"/>
                <w:szCs w:val="22"/>
              </w:rPr>
              <w:t xml:space="preserve">0.0167874 </w:t>
            </w:r>
          </w:p>
        </w:tc>
      </w:tr>
      <w:tr w:rsidR="0043167F" w:rsidRPr="001D5CC4" w14:paraId="609ABBF2" w14:textId="77777777" w:rsidTr="0043167F">
        <w:trPr>
          <w:trHeight w:val="270"/>
        </w:trPr>
        <w:tc>
          <w:tcPr>
            <w:tcW w:w="1463" w:type="pct"/>
            <w:shd w:val="clear" w:color="auto" w:fill="auto"/>
            <w:noWrap/>
            <w:vAlign w:val="center"/>
            <w:hideMark/>
          </w:tcPr>
          <w:p w14:paraId="7B99A8B7" w14:textId="77777777" w:rsidR="0043167F" w:rsidRPr="001D5CC4" w:rsidRDefault="0043167F" w:rsidP="00BB5348">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885" w:type="pct"/>
            <w:shd w:val="clear" w:color="auto" w:fill="auto"/>
            <w:noWrap/>
            <w:vAlign w:val="bottom"/>
            <w:hideMark/>
          </w:tcPr>
          <w:p w14:paraId="50EA6925" w14:textId="5C3EC9EE" w:rsidR="0043167F" w:rsidRDefault="0043167F" w:rsidP="00BB5348">
            <w:pPr>
              <w:jc w:val="center"/>
              <w:rPr>
                <w:rFonts w:ascii="宋体" w:hAnsi="宋体" w:cs="宋体"/>
                <w:color w:val="000000"/>
                <w:sz w:val="22"/>
                <w:szCs w:val="22"/>
              </w:rPr>
            </w:pPr>
            <w:r>
              <w:rPr>
                <w:rFonts w:hint="eastAsia"/>
                <w:color w:val="000000"/>
                <w:sz w:val="22"/>
                <w:szCs w:val="22"/>
              </w:rPr>
              <w:t xml:space="preserve">0.0050643 </w:t>
            </w:r>
          </w:p>
        </w:tc>
        <w:tc>
          <w:tcPr>
            <w:tcW w:w="884" w:type="pct"/>
            <w:shd w:val="clear" w:color="auto" w:fill="auto"/>
            <w:noWrap/>
            <w:vAlign w:val="bottom"/>
            <w:hideMark/>
          </w:tcPr>
          <w:p w14:paraId="4BD0833D" w14:textId="6F48D1E6" w:rsidR="0043167F" w:rsidRDefault="0043167F" w:rsidP="00BB5348">
            <w:pPr>
              <w:jc w:val="center"/>
              <w:rPr>
                <w:rFonts w:ascii="宋体" w:hAnsi="宋体" w:cs="宋体"/>
                <w:color w:val="000000"/>
                <w:sz w:val="22"/>
                <w:szCs w:val="22"/>
              </w:rPr>
            </w:pPr>
            <w:r>
              <w:rPr>
                <w:rFonts w:hint="eastAsia"/>
                <w:color w:val="000000"/>
                <w:sz w:val="22"/>
                <w:szCs w:val="22"/>
              </w:rPr>
              <w:t xml:space="preserve">0.0508358 </w:t>
            </w:r>
          </w:p>
        </w:tc>
        <w:tc>
          <w:tcPr>
            <w:tcW w:w="884" w:type="pct"/>
            <w:shd w:val="clear" w:color="auto" w:fill="auto"/>
            <w:noWrap/>
            <w:vAlign w:val="bottom"/>
            <w:hideMark/>
          </w:tcPr>
          <w:p w14:paraId="194789FD" w14:textId="170FC94C" w:rsidR="0043167F" w:rsidRDefault="0043167F" w:rsidP="00BB5348">
            <w:pPr>
              <w:jc w:val="center"/>
              <w:rPr>
                <w:rFonts w:ascii="宋体" w:hAnsi="宋体" w:cs="宋体"/>
                <w:color w:val="000000"/>
                <w:sz w:val="22"/>
                <w:szCs w:val="22"/>
              </w:rPr>
            </w:pPr>
            <w:r>
              <w:rPr>
                <w:rFonts w:hint="eastAsia"/>
                <w:color w:val="000000"/>
                <w:sz w:val="22"/>
                <w:szCs w:val="22"/>
              </w:rPr>
              <w:t xml:space="preserve">0.0079676 </w:t>
            </w:r>
          </w:p>
        </w:tc>
        <w:tc>
          <w:tcPr>
            <w:tcW w:w="883" w:type="pct"/>
            <w:shd w:val="clear" w:color="auto" w:fill="auto"/>
            <w:noWrap/>
            <w:vAlign w:val="bottom"/>
            <w:hideMark/>
          </w:tcPr>
          <w:p w14:paraId="688565AE" w14:textId="4206D284" w:rsidR="0043167F" w:rsidRDefault="0043167F" w:rsidP="00BB5348">
            <w:pPr>
              <w:jc w:val="center"/>
              <w:rPr>
                <w:rFonts w:ascii="宋体" w:hAnsi="宋体" w:cs="宋体"/>
                <w:color w:val="000000"/>
                <w:sz w:val="22"/>
                <w:szCs w:val="22"/>
              </w:rPr>
            </w:pPr>
            <w:r>
              <w:rPr>
                <w:rFonts w:hint="eastAsia"/>
                <w:color w:val="000000"/>
                <w:sz w:val="22"/>
                <w:szCs w:val="22"/>
              </w:rPr>
              <w:t xml:space="preserve">0.0526646 </w:t>
            </w:r>
          </w:p>
        </w:tc>
      </w:tr>
      <w:tr w:rsidR="0043167F" w:rsidRPr="001D5CC4" w14:paraId="096F8526" w14:textId="77777777" w:rsidTr="0043167F">
        <w:trPr>
          <w:trHeight w:val="270"/>
        </w:trPr>
        <w:tc>
          <w:tcPr>
            <w:tcW w:w="1463" w:type="pct"/>
            <w:shd w:val="clear" w:color="auto" w:fill="auto"/>
            <w:noWrap/>
            <w:vAlign w:val="center"/>
            <w:hideMark/>
          </w:tcPr>
          <w:p w14:paraId="2B2916CC" w14:textId="77777777" w:rsidR="0043167F" w:rsidRPr="001D5CC4" w:rsidRDefault="0043167F" w:rsidP="00BB5348">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885" w:type="pct"/>
            <w:shd w:val="clear" w:color="auto" w:fill="auto"/>
            <w:noWrap/>
            <w:vAlign w:val="bottom"/>
            <w:hideMark/>
          </w:tcPr>
          <w:p w14:paraId="625C4874" w14:textId="5AEF0C53" w:rsidR="0043167F" w:rsidRDefault="0043167F" w:rsidP="00BB5348">
            <w:pPr>
              <w:jc w:val="center"/>
              <w:rPr>
                <w:rFonts w:ascii="宋体" w:hAnsi="宋体" w:cs="宋体"/>
                <w:color w:val="000000"/>
                <w:sz w:val="22"/>
                <w:szCs w:val="22"/>
              </w:rPr>
            </w:pPr>
            <w:r>
              <w:rPr>
                <w:rFonts w:hint="eastAsia"/>
                <w:color w:val="000000"/>
                <w:sz w:val="22"/>
                <w:szCs w:val="22"/>
              </w:rPr>
              <w:t xml:space="preserve">0.5676 </w:t>
            </w:r>
          </w:p>
        </w:tc>
        <w:tc>
          <w:tcPr>
            <w:tcW w:w="884" w:type="pct"/>
            <w:shd w:val="clear" w:color="auto" w:fill="auto"/>
            <w:noWrap/>
            <w:vAlign w:val="bottom"/>
            <w:hideMark/>
          </w:tcPr>
          <w:p w14:paraId="09547AC3" w14:textId="0AECE5A1" w:rsidR="0043167F" w:rsidRDefault="0043167F" w:rsidP="00BB5348">
            <w:pPr>
              <w:jc w:val="center"/>
              <w:rPr>
                <w:rFonts w:ascii="宋体" w:hAnsi="宋体" w:cs="宋体"/>
                <w:sz w:val="22"/>
                <w:szCs w:val="22"/>
              </w:rPr>
            </w:pPr>
            <w:r>
              <w:rPr>
                <w:rFonts w:hint="eastAsia"/>
                <w:color w:val="000000"/>
                <w:sz w:val="22"/>
                <w:szCs w:val="22"/>
              </w:rPr>
              <w:t xml:space="preserve">0.4412 </w:t>
            </w:r>
          </w:p>
        </w:tc>
        <w:tc>
          <w:tcPr>
            <w:tcW w:w="884" w:type="pct"/>
            <w:shd w:val="clear" w:color="auto" w:fill="auto"/>
            <w:noWrap/>
            <w:vAlign w:val="bottom"/>
            <w:hideMark/>
          </w:tcPr>
          <w:p w14:paraId="08F63E8B" w14:textId="42852E72" w:rsidR="0043167F" w:rsidRDefault="0043167F" w:rsidP="00BB5348">
            <w:pPr>
              <w:jc w:val="center"/>
              <w:rPr>
                <w:rFonts w:ascii="宋体" w:hAnsi="宋体" w:cs="宋体"/>
                <w:color w:val="000000"/>
                <w:sz w:val="22"/>
                <w:szCs w:val="22"/>
              </w:rPr>
            </w:pPr>
            <w:r>
              <w:rPr>
                <w:rFonts w:hint="eastAsia"/>
                <w:sz w:val="22"/>
                <w:szCs w:val="22"/>
              </w:rPr>
              <w:t xml:space="preserve">0.4904 </w:t>
            </w:r>
          </w:p>
        </w:tc>
        <w:tc>
          <w:tcPr>
            <w:tcW w:w="883" w:type="pct"/>
            <w:shd w:val="clear" w:color="auto" w:fill="auto"/>
            <w:noWrap/>
            <w:vAlign w:val="bottom"/>
            <w:hideMark/>
          </w:tcPr>
          <w:p w14:paraId="69CA1AB5" w14:textId="1385E48C" w:rsidR="0043167F" w:rsidRDefault="0043167F" w:rsidP="00BB5348">
            <w:pPr>
              <w:jc w:val="center"/>
              <w:rPr>
                <w:rFonts w:ascii="宋体" w:hAnsi="宋体" w:cs="宋体"/>
                <w:color w:val="000000"/>
                <w:sz w:val="22"/>
                <w:szCs w:val="22"/>
              </w:rPr>
            </w:pPr>
            <w:r>
              <w:rPr>
                <w:rFonts w:hint="eastAsia"/>
                <w:color w:val="FF0000"/>
                <w:sz w:val="22"/>
                <w:szCs w:val="22"/>
              </w:rPr>
              <w:t>0.2717</w:t>
            </w:r>
            <w:r>
              <w:rPr>
                <w:rFonts w:hint="eastAsia"/>
                <w:color w:val="00B050"/>
                <w:sz w:val="22"/>
                <w:szCs w:val="22"/>
              </w:rPr>
              <w:t>（</w:t>
            </w:r>
            <w:r>
              <w:rPr>
                <w:rFonts w:hint="eastAsia"/>
                <w:color w:val="00B050"/>
                <w:sz w:val="22"/>
                <w:szCs w:val="22"/>
              </w:rPr>
              <w:t>**</w:t>
            </w:r>
            <w:r>
              <w:rPr>
                <w:rFonts w:hint="eastAsia"/>
                <w:color w:val="00B050"/>
                <w:sz w:val="22"/>
                <w:szCs w:val="22"/>
              </w:rPr>
              <w:t>）</w:t>
            </w:r>
            <w:r>
              <w:rPr>
                <w:rFonts w:hint="eastAsia"/>
                <w:color w:val="FF0000"/>
                <w:sz w:val="22"/>
                <w:szCs w:val="22"/>
              </w:rPr>
              <w:t xml:space="preserve"> </w:t>
            </w:r>
          </w:p>
        </w:tc>
      </w:tr>
      <w:tr w:rsidR="0043167F" w:rsidRPr="001D5CC4" w14:paraId="17BBFED6" w14:textId="77777777" w:rsidTr="0043167F">
        <w:trPr>
          <w:trHeight w:val="270"/>
        </w:trPr>
        <w:tc>
          <w:tcPr>
            <w:tcW w:w="1463" w:type="pct"/>
            <w:shd w:val="clear" w:color="auto" w:fill="auto"/>
            <w:noWrap/>
            <w:vAlign w:val="center"/>
            <w:hideMark/>
          </w:tcPr>
          <w:p w14:paraId="1653ABCB" w14:textId="77777777" w:rsidR="0043167F" w:rsidRPr="001D5CC4" w:rsidRDefault="0043167F" w:rsidP="00BB5348">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885" w:type="pct"/>
            <w:shd w:val="clear" w:color="auto" w:fill="auto"/>
            <w:noWrap/>
            <w:vAlign w:val="bottom"/>
            <w:hideMark/>
          </w:tcPr>
          <w:p w14:paraId="22F24BF0" w14:textId="4F9DC052" w:rsidR="0043167F" w:rsidRDefault="0043167F" w:rsidP="00BB5348">
            <w:pPr>
              <w:jc w:val="center"/>
              <w:rPr>
                <w:rFonts w:ascii="宋体" w:hAnsi="宋体" w:cs="宋体"/>
                <w:color w:val="000000"/>
                <w:sz w:val="22"/>
                <w:szCs w:val="22"/>
              </w:rPr>
            </w:pPr>
            <w:r>
              <w:rPr>
                <w:rFonts w:hint="eastAsia"/>
                <w:color w:val="000000"/>
                <w:sz w:val="22"/>
                <w:szCs w:val="22"/>
              </w:rPr>
              <w:t xml:space="preserve">0.6477 </w:t>
            </w:r>
          </w:p>
        </w:tc>
        <w:tc>
          <w:tcPr>
            <w:tcW w:w="884" w:type="pct"/>
            <w:shd w:val="clear" w:color="auto" w:fill="auto"/>
            <w:noWrap/>
            <w:vAlign w:val="bottom"/>
            <w:hideMark/>
          </w:tcPr>
          <w:p w14:paraId="4457EAB6" w14:textId="69B25689" w:rsidR="0043167F" w:rsidRDefault="0043167F" w:rsidP="00BB5348">
            <w:pPr>
              <w:jc w:val="center"/>
              <w:rPr>
                <w:rFonts w:ascii="宋体" w:hAnsi="宋体" w:cs="宋体"/>
                <w:color w:val="000000"/>
                <w:sz w:val="22"/>
                <w:szCs w:val="22"/>
              </w:rPr>
            </w:pPr>
            <w:r>
              <w:rPr>
                <w:rFonts w:hint="eastAsia"/>
                <w:color w:val="000000"/>
                <w:sz w:val="22"/>
                <w:szCs w:val="22"/>
              </w:rPr>
              <w:t xml:space="preserve">0.8963 </w:t>
            </w:r>
          </w:p>
        </w:tc>
        <w:tc>
          <w:tcPr>
            <w:tcW w:w="884" w:type="pct"/>
            <w:shd w:val="clear" w:color="auto" w:fill="auto"/>
            <w:noWrap/>
            <w:vAlign w:val="bottom"/>
            <w:hideMark/>
          </w:tcPr>
          <w:p w14:paraId="7BD42E9E" w14:textId="3E2A92F2" w:rsidR="0043167F" w:rsidRDefault="0043167F" w:rsidP="00BB5348">
            <w:pPr>
              <w:jc w:val="center"/>
              <w:rPr>
                <w:rFonts w:ascii="宋体" w:hAnsi="宋体" w:cs="宋体"/>
                <w:color w:val="000000"/>
                <w:sz w:val="22"/>
                <w:szCs w:val="22"/>
              </w:rPr>
            </w:pPr>
            <w:r>
              <w:rPr>
                <w:rFonts w:hint="eastAsia"/>
                <w:color w:val="000000"/>
                <w:sz w:val="22"/>
                <w:szCs w:val="22"/>
              </w:rPr>
              <w:t xml:space="preserve">0.8477 </w:t>
            </w:r>
          </w:p>
        </w:tc>
        <w:tc>
          <w:tcPr>
            <w:tcW w:w="883" w:type="pct"/>
            <w:shd w:val="clear" w:color="auto" w:fill="auto"/>
            <w:noWrap/>
            <w:vAlign w:val="bottom"/>
            <w:hideMark/>
          </w:tcPr>
          <w:p w14:paraId="160D4FD3" w14:textId="6E278F95" w:rsidR="0043167F" w:rsidRDefault="0043167F" w:rsidP="00BB5348">
            <w:pPr>
              <w:jc w:val="center"/>
              <w:rPr>
                <w:rFonts w:ascii="宋体" w:hAnsi="宋体" w:cs="宋体"/>
                <w:color w:val="FF0000"/>
                <w:sz w:val="22"/>
                <w:szCs w:val="22"/>
              </w:rPr>
            </w:pPr>
            <w:r>
              <w:rPr>
                <w:rFonts w:hint="eastAsia"/>
                <w:color w:val="000000"/>
                <w:sz w:val="22"/>
                <w:szCs w:val="22"/>
              </w:rPr>
              <w:t xml:space="preserve">0.8525 </w:t>
            </w:r>
          </w:p>
        </w:tc>
      </w:tr>
      <w:tr w:rsidR="0007558A" w:rsidRPr="001D5CC4" w14:paraId="11C231F9" w14:textId="77777777" w:rsidTr="00BB5348">
        <w:trPr>
          <w:trHeight w:val="270"/>
        </w:trPr>
        <w:tc>
          <w:tcPr>
            <w:tcW w:w="5000" w:type="pct"/>
            <w:gridSpan w:val="5"/>
            <w:shd w:val="clear" w:color="auto" w:fill="auto"/>
            <w:noWrap/>
            <w:vAlign w:val="center"/>
          </w:tcPr>
          <w:p w14:paraId="222C1F87" w14:textId="77777777" w:rsidR="0007558A" w:rsidRPr="001A092E" w:rsidRDefault="0007558A" w:rsidP="00BB5348">
            <w:pPr>
              <w:jc w:val="center"/>
              <w:rPr>
                <w:sz w:val="24"/>
              </w:rPr>
            </w:pPr>
            <w:r w:rsidRPr="000154DA">
              <w:rPr>
                <w:rFonts w:hint="eastAsia"/>
                <w:color w:val="000000"/>
                <w:kern w:val="0"/>
                <w:sz w:val="22"/>
                <w:szCs w:val="22"/>
              </w:rPr>
              <w:t>实验室数</w:t>
            </w:r>
            <w:r w:rsidRPr="000154DA">
              <w:rPr>
                <w:rFonts w:hint="eastAsia"/>
                <w:color w:val="000000"/>
                <w:kern w:val="0"/>
                <w:sz w:val="22"/>
                <w:szCs w:val="22"/>
              </w:rPr>
              <w:t>p=17</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0.2990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0.3822</w:t>
            </w:r>
            <w:r w:rsidRPr="000154DA">
              <w:rPr>
                <w:rFonts w:hint="eastAsia"/>
                <w:color w:val="000000"/>
                <w:kern w:val="0"/>
                <w:sz w:val="22"/>
                <w:szCs w:val="22"/>
              </w:rPr>
              <w:t>。实验室数</w:t>
            </w:r>
            <w:r w:rsidRPr="000154DA">
              <w:rPr>
                <w:rFonts w:hint="eastAsia"/>
                <w:color w:val="000000"/>
                <w:kern w:val="0"/>
                <w:sz w:val="22"/>
                <w:szCs w:val="22"/>
              </w:rPr>
              <w:t>p=16</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0.2767</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0.3603</w:t>
            </w:r>
            <w:r w:rsidRPr="000154DA">
              <w:rPr>
                <w:rFonts w:hint="eastAsia"/>
                <w:color w:val="000000"/>
                <w:kern w:val="0"/>
                <w:sz w:val="22"/>
                <w:szCs w:val="22"/>
              </w:rPr>
              <w:t>。实验室数</w:t>
            </w:r>
            <w:r w:rsidRPr="000154DA">
              <w:rPr>
                <w:rFonts w:hint="eastAsia"/>
                <w:color w:val="000000"/>
                <w:kern w:val="0"/>
                <w:sz w:val="22"/>
                <w:szCs w:val="22"/>
              </w:rPr>
              <w:t>p=15</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0.2530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0.3367</w:t>
            </w:r>
            <w:r w:rsidRPr="000154DA">
              <w:rPr>
                <w:rFonts w:hint="eastAsia"/>
                <w:color w:val="000000"/>
                <w:kern w:val="0"/>
                <w:sz w:val="22"/>
                <w:szCs w:val="22"/>
              </w:rPr>
              <w:t>。实验室数</w:t>
            </w:r>
            <w:r w:rsidRPr="000154DA">
              <w:rPr>
                <w:rFonts w:hint="eastAsia"/>
                <w:color w:val="000000"/>
                <w:kern w:val="0"/>
                <w:sz w:val="22"/>
                <w:szCs w:val="22"/>
              </w:rPr>
              <w:t>p=14</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0.2280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0.3110</w:t>
            </w:r>
            <w:r w:rsidRPr="000154DA">
              <w:rPr>
                <w:rFonts w:hint="eastAsia"/>
                <w:color w:val="000000"/>
                <w:kern w:val="0"/>
                <w:sz w:val="22"/>
                <w:szCs w:val="22"/>
              </w:rPr>
              <w:t>。</w:t>
            </w:r>
          </w:p>
        </w:tc>
      </w:tr>
    </w:tbl>
    <w:p w14:paraId="7995D515" w14:textId="4C026BB9" w:rsidR="0043167F" w:rsidRPr="001D5CC4" w:rsidRDefault="0043167F" w:rsidP="0043167F">
      <w:pPr>
        <w:tabs>
          <w:tab w:val="left" w:pos="0"/>
        </w:tabs>
        <w:snapToGrid w:val="0"/>
        <w:spacing w:beforeLines="50" w:before="162" w:line="360" w:lineRule="auto"/>
        <w:jc w:val="center"/>
        <w:rPr>
          <w:b/>
          <w:sz w:val="24"/>
        </w:rPr>
      </w:pPr>
      <w:r w:rsidRPr="001D5CC4">
        <w:rPr>
          <w:sz w:val="24"/>
        </w:rPr>
        <w:t>表</w:t>
      </w:r>
      <w:r>
        <w:rPr>
          <w:rFonts w:hint="eastAsia"/>
          <w:sz w:val="24"/>
        </w:rPr>
        <w:t>10</w:t>
      </w:r>
      <w:r w:rsidRPr="001D5CC4">
        <w:rPr>
          <w:sz w:val="24"/>
        </w:rPr>
        <w:t>-</w:t>
      </w:r>
      <w:r>
        <w:rPr>
          <w:rFonts w:hint="eastAsia"/>
          <w:sz w:val="24"/>
        </w:rPr>
        <w:t>8</w:t>
      </w:r>
      <w:r w:rsidRPr="001D5CC4">
        <w:rPr>
          <w:sz w:val="24"/>
        </w:rPr>
        <w:t>格拉布斯检验（两个离群观测值情形）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712"/>
        <w:gridCol w:w="1710"/>
        <w:gridCol w:w="1710"/>
        <w:gridCol w:w="1710"/>
      </w:tblGrid>
      <w:tr w:rsidR="0043167F" w:rsidRPr="001D5CC4" w14:paraId="7A9F3FF4" w14:textId="77777777" w:rsidTr="00864301">
        <w:trPr>
          <w:trHeight w:val="270"/>
        </w:trPr>
        <w:tc>
          <w:tcPr>
            <w:tcW w:w="1463" w:type="pct"/>
            <w:shd w:val="clear" w:color="auto" w:fill="auto"/>
            <w:noWrap/>
            <w:vAlign w:val="center"/>
          </w:tcPr>
          <w:p w14:paraId="041C7FB8" w14:textId="77777777" w:rsidR="0043167F" w:rsidRPr="001D5CC4" w:rsidRDefault="0043167F" w:rsidP="00BB5348">
            <w:pPr>
              <w:widowControl/>
              <w:jc w:val="center"/>
              <w:rPr>
                <w:color w:val="000000"/>
                <w:kern w:val="0"/>
                <w:sz w:val="22"/>
                <w:szCs w:val="22"/>
              </w:rPr>
            </w:pPr>
            <w:r w:rsidRPr="001D5CC4">
              <w:rPr>
                <w:color w:val="000000"/>
                <w:kern w:val="0"/>
                <w:sz w:val="22"/>
                <w:szCs w:val="22"/>
              </w:rPr>
              <w:t>统计量</w:t>
            </w:r>
          </w:p>
        </w:tc>
        <w:tc>
          <w:tcPr>
            <w:tcW w:w="885" w:type="pct"/>
            <w:shd w:val="clear" w:color="auto" w:fill="auto"/>
            <w:noWrap/>
            <w:vAlign w:val="center"/>
          </w:tcPr>
          <w:p w14:paraId="545C5756" w14:textId="77777777" w:rsidR="0043167F" w:rsidRPr="001D5CC4" w:rsidRDefault="0043167F"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84" w:type="pct"/>
            <w:shd w:val="clear" w:color="auto" w:fill="auto"/>
            <w:noWrap/>
            <w:vAlign w:val="center"/>
          </w:tcPr>
          <w:p w14:paraId="758F5F7F" w14:textId="77777777" w:rsidR="0043167F" w:rsidRPr="001D5CC4" w:rsidRDefault="0043167F"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84" w:type="pct"/>
            <w:shd w:val="clear" w:color="auto" w:fill="auto"/>
            <w:noWrap/>
            <w:vAlign w:val="center"/>
          </w:tcPr>
          <w:p w14:paraId="184F8280" w14:textId="77777777" w:rsidR="0043167F" w:rsidRPr="001D5CC4" w:rsidRDefault="0043167F"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83" w:type="pct"/>
            <w:shd w:val="clear" w:color="auto" w:fill="auto"/>
            <w:noWrap/>
            <w:vAlign w:val="center"/>
          </w:tcPr>
          <w:p w14:paraId="3D4E299D" w14:textId="77777777" w:rsidR="0043167F" w:rsidRPr="001D5CC4" w:rsidRDefault="0043167F"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864301" w:rsidRPr="001D5CC4" w14:paraId="66C06649" w14:textId="77777777" w:rsidTr="00864301">
        <w:trPr>
          <w:trHeight w:val="270"/>
        </w:trPr>
        <w:tc>
          <w:tcPr>
            <w:tcW w:w="1463" w:type="pct"/>
            <w:shd w:val="clear" w:color="auto" w:fill="auto"/>
            <w:noWrap/>
            <w:vAlign w:val="center"/>
            <w:hideMark/>
          </w:tcPr>
          <w:p w14:paraId="4A655E43" w14:textId="77777777" w:rsidR="00864301" w:rsidRPr="001D5CC4" w:rsidRDefault="00864301" w:rsidP="00BB5348">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885" w:type="pct"/>
            <w:shd w:val="clear" w:color="auto" w:fill="auto"/>
            <w:noWrap/>
            <w:vAlign w:val="bottom"/>
            <w:hideMark/>
          </w:tcPr>
          <w:p w14:paraId="2DDE1C76" w14:textId="6BCC8DDC" w:rsidR="00864301" w:rsidRDefault="00864301" w:rsidP="00BB5348">
            <w:pPr>
              <w:jc w:val="center"/>
              <w:rPr>
                <w:rFonts w:ascii="宋体" w:hAnsi="宋体" w:cs="宋体"/>
                <w:color w:val="000000"/>
                <w:sz w:val="22"/>
                <w:szCs w:val="22"/>
              </w:rPr>
            </w:pPr>
            <w:r>
              <w:rPr>
                <w:rFonts w:hint="eastAsia"/>
                <w:color w:val="000000"/>
                <w:sz w:val="22"/>
                <w:szCs w:val="22"/>
              </w:rPr>
              <w:t xml:space="preserve">0.0044385 </w:t>
            </w:r>
          </w:p>
        </w:tc>
        <w:tc>
          <w:tcPr>
            <w:tcW w:w="884" w:type="pct"/>
            <w:shd w:val="clear" w:color="auto" w:fill="auto"/>
            <w:noWrap/>
            <w:vAlign w:val="bottom"/>
            <w:hideMark/>
          </w:tcPr>
          <w:p w14:paraId="3CF6B8D4" w14:textId="275CB4FA" w:rsidR="00864301" w:rsidRDefault="00864301" w:rsidP="00BB5348">
            <w:pPr>
              <w:jc w:val="center"/>
              <w:rPr>
                <w:rFonts w:ascii="宋体" w:hAnsi="宋体" w:cs="宋体"/>
                <w:color w:val="000000"/>
                <w:sz w:val="22"/>
                <w:szCs w:val="22"/>
              </w:rPr>
            </w:pPr>
            <w:r>
              <w:rPr>
                <w:rFonts w:hint="eastAsia"/>
                <w:color w:val="000000"/>
                <w:sz w:val="22"/>
                <w:szCs w:val="22"/>
              </w:rPr>
              <w:t xml:space="preserve">0.0250239 </w:t>
            </w:r>
          </w:p>
        </w:tc>
        <w:tc>
          <w:tcPr>
            <w:tcW w:w="884" w:type="pct"/>
            <w:shd w:val="clear" w:color="auto" w:fill="auto"/>
            <w:noWrap/>
            <w:vAlign w:val="bottom"/>
            <w:hideMark/>
          </w:tcPr>
          <w:p w14:paraId="601D6E50" w14:textId="18DAEA7E" w:rsidR="00864301" w:rsidRDefault="00864301" w:rsidP="00BB5348">
            <w:pPr>
              <w:jc w:val="center"/>
              <w:rPr>
                <w:rFonts w:ascii="宋体" w:hAnsi="宋体" w:cs="宋体"/>
                <w:color w:val="000000"/>
                <w:sz w:val="22"/>
                <w:szCs w:val="22"/>
              </w:rPr>
            </w:pPr>
            <w:r>
              <w:rPr>
                <w:rFonts w:hint="eastAsia"/>
                <w:color w:val="000000"/>
                <w:sz w:val="22"/>
                <w:szCs w:val="22"/>
              </w:rPr>
              <w:t xml:space="preserve">0.0046099 </w:t>
            </w:r>
          </w:p>
        </w:tc>
        <w:tc>
          <w:tcPr>
            <w:tcW w:w="883" w:type="pct"/>
            <w:shd w:val="clear" w:color="auto" w:fill="auto"/>
            <w:noWrap/>
            <w:vAlign w:val="bottom"/>
            <w:hideMark/>
          </w:tcPr>
          <w:p w14:paraId="641DCFF9" w14:textId="5F4B58AB" w:rsidR="00864301" w:rsidRDefault="00864301" w:rsidP="00BB5348">
            <w:pPr>
              <w:jc w:val="center"/>
              <w:rPr>
                <w:rFonts w:ascii="宋体" w:hAnsi="宋体" w:cs="宋体"/>
                <w:color w:val="000000"/>
                <w:sz w:val="22"/>
                <w:szCs w:val="22"/>
              </w:rPr>
            </w:pPr>
            <w:r>
              <w:rPr>
                <w:rFonts w:hint="eastAsia"/>
                <w:color w:val="000000"/>
                <w:sz w:val="22"/>
                <w:szCs w:val="22"/>
              </w:rPr>
              <w:t xml:space="preserve">0.0106618 </w:t>
            </w:r>
          </w:p>
        </w:tc>
      </w:tr>
      <w:tr w:rsidR="00864301" w:rsidRPr="001D5CC4" w14:paraId="3DEC477B" w14:textId="77777777" w:rsidTr="00864301">
        <w:trPr>
          <w:trHeight w:val="270"/>
        </w:trPr>
        <w:tc>
          <w:tcPr>
            <w:tcW w:w="1463" w:type="pct"/>
            <w:shd w:val="clear" w:color="auto" w:fill="auto"/>
            <w:noWrap/>
            <w:vAlign w:val="center"/>
            <w:hideMark/>
          </w:tcPr>
          <w:p w14:paraId="7E20EEC2" w14:textId="77777777" w:rsidR="00864301" w:rsidRPr="001D5CC4" w:rsidRDefault="00864301" w:rsidP="00BB5348">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885" w:type="pct"/>
            <w:shd w:val="clear" w:color="auto" w:fill="auto"/>
            <w:noWrap/>
            <w:vAlign w:val="bottom"/>
            <w:hideMark/>
          </w:tcPr>
          <w:p w14:paraId="50748C6D" w14:textId="4BF3717E" w:rsidR="00864301" w:rsidRDefault="00864301" w:rsidP="00BB5348">
            <w:pPr>
              <w:jc w:val="center"/>
              <w:rPr>
                <w:rFonts w:ascii="宋体" w:hAnsi="宋体" w:cs="宋体"/>
                <w:color w:val="000000"/>
                <w:sz w:val="22"/>
                <w:szCs w:val="22"/>
              </w:rPr>
            </w:pPr>
            <w:r>
              <w:rPr>
                <w:rFonts w:hint="eastAsia"/>
                <w:color w:val="000000"/>
                <w:sz w:val="22"/>
                <w:szCs w:val="22"/>
              </w:rPr>
              <w:t xml:space="preserve">0.0050643 </w:t>
            </w:r>
          </w:p>
        </w:tc>
        <w:tc>
          <w:tcPr>
            <w:tcW w:w="884" w:type="pct"/>
            <w:shd w:val="clear" w:color="auto" w:fill="auto"/>
            <w:noWrap/>
            <w:vAlign w:val="bottom"/>
            <w:hideMark/>
          </w:tcPr>
          <w:p w14:paraId="223C067E" w14:textId="54F5B81D" w:rsidR="00864301" w:rsidRDefault="00864301" w:rsidP="00BB5348">
            <w:pPr>
              <w:jc w:val="center"/>
              <w:rPr>
                <w:rFonts w:ascii="宋体" w:hAnsi="宋体" w:cs="宋体"/>
                <w:color w:val="000000"/>
                <w:sz w:val="22"/>
                <w:szCs w:val="22"/>
              </w:rPr>
            </w:pPr>
            <w:r>
              <w:rPr>
                <w:rFonts w:hint="eastAsia"/>
                <w:color w:val="000000"/>
                <w:sz w:val="22"/>
                <w:szCs w:val="22"/>
              </w:rPr>
              <w:t xml:space="preserve">0.0508358 </w:t>
            </w:r>
          </w:p>
        </w:tc>
        <w:tc>
          <w:tcPr>
            <w:tcW w:w="884" w:type="pct"/>
            <w:shd w:val="clear" w:color="auto" w:fill="auto"/>
            <w:noWrap/>
            <w:vAlign w:val="bottom"/>
            <w:hideMark/>
          </w:tcPr>
          <w:p w14:paraId="73D1E1E4" w14:textId="660719F7" w:rsidR="00864301" w:rsidRDefault="00864301" w:rsidP="00BB5348">
            <w:pPr>
              <w:jc w:val="center"/>
              <w:rPr>
                <w:rFonts w:ascii="宋体" w:hAnsi="宋体" w:cs="宋体"/>
                <w:color w:val="000000"/>
                <w:sz w:val="22"/>
                <w:szCs w:val="22"/>
              </w:rPr>
            </w:pPr>
            <w:r>
              <w:rPr>
                <w:rFonts w:hint="eastAsia"/>
                <w:color w:val="000000"/>
                <w:sz w:val="22"/>
                <w:szCs w:val="22"/>
              </w:rPr>
              <w:t xml:space="preserve">0.0079676 </w:t>
            </w:r>
          </w:p>
        </w:tc>
        <w:tc>
          <w:tcPr>
            <w:tcW w:w="883" w:type="pct"/>
            <w:shd w:val="clear" w:color="auto" w:fill="auto"/>
            <w:noWrap/>
            <w:vAlign w:val="bottom"/>
            <w:hideMark/>
          </w:tcPr>
          <w:p w14:paraId="55D3EB07" w14:textId="64858C28" w:rsidR="00864301" w:rsidRDefault="00864301" w:rsidP="00BB5348">
            <w:pPr>
              <w:jc w:val="center"/>
              <w:rPr>
                <w:rFonts w:ascii="宋体" w:hAnsi="宋体" w:cs="宋体"/>
                <w:color w:val="000000"/>
                <w:sz w:val="22"/>
                <w:szCs w:val="22"/>
              </w:rPr>
            </w:pPr>
            <w:r>
              <w:rPr>
                <w:rFonts w:hint="eastAsia"/>
                <w:color w:val="000000"/>
                <w:sz w:val="22"/>
                <w:szCs w:val="22"/>
              </w:rPr>
              <w:t xml:space="preserve">0.0117568 </w:t>
            </w:r>
          </w:p>
        </w:tc>
      </w:tr>
      <w:tr w:rsidR="00864301" w:rsidRPr="001D5CC4" w14:paraId="4A747324" w14:textId="77777777" w:rsidTr="00864301">
        <w:trPr>
          <w:trHeight w:val="270"/>
        </w:trPr>
        <w:tc>
          <w:tcPr>
            <w:tcW w:w="1463" w:type="pct"/>
            <w:shd w:val="clear" w:color="auto" w:fill="auto"/>
            <w:noWrap/>
            <w:vAlign w:val="center"/>
            <w:hideMark/>
          </w:tcPr>
          <w:p w14:paraId="2C7F0EA7" w14:textId="77777777" w:rsidR="00864301" w:rsidRPr="001D5CC4" w:rsidRDefault="00864301" w:rsidP="00BB5348">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885" w:type="pct"/>
            <w:shd w:val="clear" w:color="auto" w:fill="auto"/>
            <w:noWrap/>
            <w:vAlign w:val="bottom"/>
            <w:hideMark/>
          </w:tcPr>
          <w:p w14:paraId="2161F5C3" w14:textId="37992268" w:rsidR="00864301" w:rsidRDefault="00864301" w:rsidP="00BB5348">
            <w:pPr>
              <w:jc w:val="center"/>
              <w:rPr>
                <w:rFonts w:ascii="宋体" w:hAnsi="宋体" w:cs="宋体"/>
                <w:color w:val="000000"/>
                <w:sz w:val="22"/>
                <w:szCs w:val="22"/>
              </w:rPr>
            </w:pPr>
            <w:r>
              <w:rPr>
                <w:rFonts w:hint="eastAsia"/>
                <w:color w:val="000000"/>
                <w:sz w:val="22"/>
                <w:szCs w:val="22"/>
              </w:rPr>
              <w:t xml:space="preserve">0.5676 </w:t>
            </w:r>
          </w:p>
        </w:tc>
        <w:tc>
          <w:tcPr>
            <w:tcW w:w="884" w:type="pct"/>
            <w:shd w:val="clear" w:color="auto" w:fill="auto"/>
            <w:noWrap/>
            <w:vAlign w:val="bottom"/>
            <w:hideMark/>
          </w:tcPr>
          <w:p w14:paraId="461DEC31" w14:textId="3F9C3232" w:rsidR="00864301" w:rsidRDefault="00864301" w:rsidP="00BB5348">
            <w:pPr>
              <w:jc w:val="center"/>
              <w:rPr>
                <w:rFonts w:ascii="宋体" w:hAnsi="宋体" w:cs="宋体"/>
                <w:sz w:val="22"/>
                <w:szCs w:val="22"/>
              </w:rPr>
            </w:pPr>
            <w:r>
              <w:rPr>
                <w:rFonts w:hint="eastAsia"/>
                <w:color w:val="000000"/>
                <w:sz w:val="22"/>
                <w:szCs w:val="22"/>
              </w:rPr>
              <w:t xml:space="preserve">0.4412 </w:t>
            </w:r>
          </w:p>
        </w:tc>
        <w:tc>
          <w:tcPr>
            <w:tcW w:w="884" w:type="pct"/>
            <w:shd w:val="clear" w:color="auto" w:fill="auto"/>
            <w:noWrap/>
            <w:vAlign w:val="bottom"/>
            <w:hideMark/>
          </w:tcPr>
          <w:p w14:paraId="04FAF00B" w14:textId="03CC978B" w:rsidR="00864301" w:rsidRDefault="00864301" w:rsidP="00BB5348">
            <w:pPr>
              <w:jc w:val="center"/>
              <w:rPr>
                <w:rFonts w:ascii="宋体" w:hAnsi="宋体" w:cs="宋体"/>
                <w:color w:val="000000"/>
                <w:sz w:val="22"/>
                <w:szCs w:val="22"/>
              </w:rPr>
            </w:pPr>
            <w:r>
              <w:rPr>
                <w:rFonts w:hint="eastAsia"/>
                <w:sz w:val="22"/>
                <w:szCs w:val="22"/>
              </w:rPr>
              <w:t xml:space="preserve">0.4904 </w:t>
            </w:r>
          </w:p>
        </w:tc>
        <w:tc>
          <w:tcPr>
            <w:tcW w:w="883" w:type="pct"/>
            <w:shd w:val="clear" w:color="auto" w:fill="auto"/>
            <w:noWrap/>
            <w:vAlign w:val="bottom"/>
            <w:hideMark/>
          </w:tcPr>
          <w:p w14:paraId="29D77A1D" w14:textId="2156B2D2" w:rsidR="00864301" w:rsidRDefault="00864301" w:rsidP="00BB5348">
            <w:pPr>
              <w:jc w:val="center"/>
              <w:rPr>
                <w:rFonts w:ascii="宋体" w:hAnsi="宋体" w:cs="宋体"/>
                <w:color w:val="000000"/>
                <w:sz w:val="22"/>
                <w:szCs w:val="22"/>
              </w:rPr>
            </w:pPr>
            <w:r>
              <w:rPr>
                <w:rFonts w:hint="eastAsia"/>
                <w:sz w:val="22"/>
                <w:szCs w:val="22"/>
              </w:rPr>
              <w:t xml:space="preserve">0.6351 </w:t>
            </w:r>
          </w:p>
        </w:tc>
      </w:tr>
      <w:tr w:rsidR="00864301" w:rsidRPr="001D5CC4" w14:paraId="5149A24C" w14:textId="77777777" w:rsidTr="00864301">
        <w:trPr>
          <w:trHeight w:val="270"/>
        </w:trPr>
        <w:tc>
          <w:tcPr>
            <w:tcW w:w="1463" w:type="pct"/>
            <w:shd w:val="clear" w:color="auto" w:fill="auto"/>
            <w:noWrap/>
            <w:vAlign w:val="center"/>
            <w:hideMark/>
          </w:tcPr>
          <w:p w14:paraId="7072064A" w14:textId="77777777" w:rsidR="00864301" w:rsidRPr="001D5CC4" w:rsidRDefault="00864301" w:rsidP="00BB5348">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885" w:type="pct"/>
            <w:shd w:val="clear" w:color="auto" w:fill="auto"/>
            <w:noWrap/>
            <w:vAlign w:val="bottom"/>
            <w:hideMark/>
          </w:tcPr>
          <w:p w14:paraId="61683965" w14:textId="06894111" w:rsidR="00864301" w:rsidRDefault="00864301" w:rsidP="00BB5348">
            <w:pPr>
              <w:jc w:val="center"/>
              <w:rPr>
                <w:rFonts w:ascii="宋体" w:hAnsi="宋体" w:cs="宋体"/>
                <w:color w:val="000000"/>
                <w:sz w:val="22"/>
                <w:szCs w:val="22"/>
              </w:rPr>
            </w:pPr>
            <w:r>
              <w:rPr>
                <w:rFonts w:hint="eastAsia"/>
                <w:color w:val="000000"/>
                <w:sz w:val="22"/>
                <w:szCs w:val="22"/>
              </w:rPr>
              <w:t xml:space="preserve">0.6477 </w:t>
            </w:r>
          </w:p>
        </w:tc>
        <w:tc>
          <w:tcPr>
            <w:tcW w:w="884" w:type="pct"/>
            <w:shd w:val="clear" w:color="auto" w:fill="auto"/>
            <w:noWrap/>
            <w:vAlign w:val="bottom"/>
            <w:hideMark/>
          </w:tcPr>
          <w:p w14:paraId="766EC2E9" w14:textId="28ED42CA" w:rsidR="00864301" w:rsidRDefault="00864301" w:rsidP="00BB5348">
            <w:pPr>
              <w:jc w:val="center"/>
              <w:rPr>
                <w:rFonts w:ascii="宋体" w:hAnsi="宋体" w:cs="宋体"/>
                <w:color w:val="000000"/>
                <w:sz w:val="22"/>
                <w:szCs w:val="22"/>
              </w:rPr>
            </w:pPr>
            <w:r>
              <w:rPr>
                <w:rFonts w:hint="eastAsia"/>
                <w:color w:val="000000"/>
                <w:sz w:val="22"/>
                <w:szCs w:val="22"/>
              </w:rPr>
              <w:t xml:space="preserve">0.8963 </w:t>
            </w:r>
          </w:p>
        </w:tc>
        <w:tc>
          <w:tcPr>
            <w:tcW w:w="884" w:type="pct"/>
            <w:shd w:val="clear" w:color="auto" w:fill="auto"/>
            <w:noWrap/>
            <w:vAlign w:val="bottom"/>
            <w:hideMark/>
          </w:tcPr>
          <w:p w14:paraId="12386214" w14:textId="68A1C54B" w:rsidR="00864301" w:rsidRDefault="00864301" w:rsidP="00BB5348">
            <w:pPr>
              <w:jc w:val="center"/>
              <w:rPr>
                <w:rFonts w:ascii="宋体" w:hAnsi="宋体" w:cs="宋体"/>
                <w:color w:val="000000"/>
                <w:sz w:val="22"/>
                <w:szCs w:val="22"/>
              </w:rPr>
            </w:pPr>
            <w:r>
              <w:rPr>
                <w:rFonts w:hint="eastAsia"/>
                <w:color w:val="000000"/>
                <w:sz w:val="22"/>
                <w:szCs w:val="22"/>
              </w:rPr>
              <w:t xml:space="preserve">0.8477 </w:t>
            </w:r>
          </w:p>
        </w:tc>
        <w:tc>
          <w:tcPr>
            <w:tcW w:w="883" w:type="pct"/>
            <w:shd w:val="clear" w:color="auto" w:fill="auto"/>
            <w:noWrap/>
            <w:vAlign w:val="bottom"/>
            <w:hideMark/>
          </w:tcPr>
          <w:p w14:paraId="18174F4B" w14:textId="19BD027D" w:rsidR="00864301" w:rsidRDefault="00864301" w:rsidP="00BB5348">
            <w:pPr>
              <w:jc w:val="center"/>
              <w:rPr>
                <w:rFonts w:ascii="宋体" w:hAnsi="宋体" w:cs="宋体"/>
                <w:color w:val="FF0000"/>
                <w:sz w:val="22"/>
                <w:szCs w:val="22"/>
              </w:rPr>
            </w:pPr>
            <w:r>
              <w:rPr>
                <w:rFonts w:hint="eastAsia"/>
                <w:color w:val="000000"/>
                <w:sz w:val="22"/>
                <w:szCs w:val="22"/>
              </w:rPr>
              <w:t xml:space="preserve">0.7003 </w:t>
            </w:r>
          </w:p>
        </w:tc>
      </w:tr>
      <w:tr w:rsidR="0043167F" w:rsidRPr="001D5CC4" w14:paraId="1B52D235" w14:textId="77777777" w:rsidTr="00BB5348">
        <w:trPr>
          <w:trHeight w:val="270"/>
        </w:trPr>
        <w:tc>
          <w:tcPr>
            <w:tcW w:w="5000" w:type="pct"/>
            <w:gridSpan w:val="5"/>
            <w:shd w:val="clear" w:color="auto" w:fill="auto"/>
            <w:noWrap/>
            <w:vAlign w:val="center"/>
          </w:tcPr>
          <w:p w14:paraId="10E42457" w14:textId="77777777" w:rsidR="0043167F" w:rsidRPr="001A092E" w:rsidRDefault="0043167F" w:rsidP="00BB5348">
            <w:pPr>
              <w:jc w:val="center"/>
              <w:rPr>
                <w:sz w:val="24"/>
              </w:rPr>
            </w:pPr>
            <w:r w:rsidRPr="000154DA">
              <w:rPr>
                <w:rFonts w:hint="eastAsia"/>
                <w:color w:val="000000"/>
                <w:kern w:val="0"/>
                <w:sz w:val="22"/>
                <w:szCs w:val="22"/>
              </w:rPr>
              <w:t>实验室数</w:t>
            </w:r>
            <w:r w:rsidRPr="000154DA">
              <w:rPr>
                <w:rFonts w:hint="eastAsia"/>
                <w:color w:val="000000"/>
                <w:kern w:val="0"/>
                <w:sz w:val="22"/>
                <w:szCs w:val="22"/>
              </w:rPr>
              <w:t>p=17</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0.2990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0.3822</w:t>
            </w:r>
            <w:r w:rsidRPr="000154DA">
              <w:rPr>
                <w:rFonts w:hint="eastAsia"/>
                <w:color w:val="000000"/>
                <w:kern w:val="0"/>
                <w:sz w:val="22"/>
                <w:szCs w:val="22"/>
              </w:rPr>
              <w:t>。实验室数</w:t>
            </w:r>
            <w:r w:rsidRPr="000154DA">
              <w:rPr>
                <w:rFonts w:hint="eastAsia"/>
                <w:color w:val="000000"/>
                <w:kern w:val="0"/>
                <w:sz w:val="22"/>
                <w:szCs w:val="22"/>
              </w:rPr>
              <w:t>p=16</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0.2767</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0.3603</w:t>
            </w:r>
            <w:r w:rsidRPr="000154DA">
              <w:rPr>
                <w:rFonts w:hint="eastAsia"/>
                <w:color w:val="000000"/>
                <w:kern w:val="0"/>
                <w:sz w:val="22"/>
                <w:szCs w:val="22"/>
              </w:rPr>
              <w:t>。实验室数</w:t>
            </w:r>
            <w:r w:rsidRPr="000154DA">
              <w:rPr>
                <w:rFonts w:hint="eastAsia"/>
                <w:color w:val="000000"/>
                <w:kern w:val="0"/>
                <w:sz w:val="22"/>
                <w:szCs w:val="22"/>
              </w:rPr>
              <w:t>p=15</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0.2530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lastRenderedPageBreak/>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0.3367</w:t>
            </w:r>
            <w:r w:rsidRPr="000154DA">
              <w:rPr>
                <w:rFonts w:hint="eastAsia"/>
                <w:color w:val="000000"/>
                <w:kern w:val="0"/>
                <w:sz w:val="22"/>
                <w:szCs w:val="22"/>
              </w:rPr>
              <w:t>。实验室数</w:t>
            </w:r>
            <w:r w:rsidRPr="000154DA">
              <w:rPr>
                <w:rFonts w:hint="eastAsia"/>
                <w:color w:val="000000"/>
                <w:kern w:val="0"/>
                <w:sz w:val="22"/>
                <w:szCs w:val="22"/>
              </w:rPr>
              <w:t>p=14</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0.2280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0.3110</w:t>
            </w:r>
            <w:r w:rsidRPr="000154DA">
              <w:rPr>
                <w:rFonts w:hint="eastAsia"/>
                <w:color w:val="000000"/>
                <w:kern w:val="0"/>
                <w:sz w:val="22"/>
                <w:szCs w:val="22"/>
              </w:rPr>
              <w:t>。</w:t>
            </w:r>
          </w:p>
        </w:tc>
      </w:tr>
    </w:tbl>
    <w:p w14:paraId="6203CC36" w14:textId="095D3708" w:rsidR="0007558A" w:rsidRPr="00140449" w:rsidRDefault="00864301" w:rsidP="0007558A">
      <w:pPr>
        <w:spacing w:line="360" w:lineRule="auto"/>
        <w:rPr>
          <w:rFonts w:ascii="黑体" w:eastAsia="黑体"/>
          <w:szCs w:val="21"/>
        </w:rPr>
      </w:pPr>
      <w:r>
        <w:rPr>
          <w:rFonts w:hint="eastAsia"/>
          <w:sz w:val="24"/>
        </w:rPr>
        <w:lastRenderedPageBreak/>
        <w:t>10</w:t>
      </w:r>
      <w:r w:rsidR="0007558A">
        <w:rPr>
          <w:rFonts w:hint="eastAsia"/>
          <w:sz w:val="24"/>
        </w:rPr>
        <w:t>.2.4</w:t>
      </w:r>
      <w:r w:rsidR="0007558A" w:rsidRPr="00140449">
        <w:rPr>
          <w:b/>
          <w:sz w:val="24"/>
        </w:rPr>
        <w:t>.</w:t>
      </w:r>
      <w:r w:rsidR="0007558A" w:rsidRPr="00140449">
        <w:rPr>
          <w:rFonts w:ascii="黑体" w:eastAsia="黑体"/>
          <w:szCs w:val="21"/>
        </w:rPr>
        <w:t>精密度计算</w:t>
      </w:r>
    </w:p>
    <w:p w14:paraId="46BE1AA5" w14:textId="67CCFF02" w:rsidR="0007558A" w:rsidRDefault="0007558A" w:rsidP="0007558A">
      <w:pPr>
        <w:spacing w:line="360" w:lineRule="auto"/>
        <w:ind w:firstLine="480"/>
        <w:rPr>
          <w:sz w:val="24"/>
        </w:rPr>
      </w:pPr>
      <w:r w:rsidRPr="00140449">
        <w:rPr>
          <w:sz w:val="24"/>
        </w:rPr>
        <w:t>剔除离群值后，重复性、再现性计算结果见表</w:t>
      </w:r>
      <w:r w:rsidR="00864301">
        <w:rPr>
          <w:rFonts w:hint="eastAsia"/>
          <w:sz w:val="24"/>
        </w:rPr>
        <w:t>10</w:t>
      </w:r>
      <w:r>
        <w:rPr>
          <w:rFonts w:hint="eastAsia"/>
          <w:sz w:val="24"/>
        </w:rPr>
        <w:t>-</w:t>
      </w:r>
      <w:r w:rsidR="00864301">
        <w:rPr>
          <w:rFonts w:hint="eastAsia"/>
          <w:sz w:val="24"/>
        </w:rPr>
        <w:t>9</w:t>
      </w:r>
      <w:r w:rsidRPr="00140449">
        <w:rPr>
          <w:sz w:val="24"/>
        </w:rPr>
        <w:t>。</w:t>
      </w:r>
    </w:p>
    <w:p w14:paraId="0610FC6B" w14:textId="7E61B835" w:rsidR="0007558A" w:rsidRPr="00310D1E" w:rsidRDefault="0007558A" w:rsidP="0007558A">
      <w:pPr>
        <w:jc w:val="center"/>
        <w:rPr>
          <w:rFonts w:ascii="黑体" w:eastAsia="黑体"/>
          <w:szCs w:val="21"/>
        </w:rPr>
      </w:pPr>
      <w:r w:rsidRPr="00310D1E">
        <w:rPr>
          <w:rFonts w:ascii="黑体" w:eastAsia="黑体" w:hint="eastAsia"/>
          <w:szCs w:val="21"/>
        </w:rPr>
        <w:t>表</w:t>
      </w:r>
      <w:r w:rsidR="00864301">
        <w:rPr>
          <w:rFonts w:ascii="黑体" w:eastAsia="黑体" w:hint="eastAsia"/>
          <w:szCs w:val="21"/>
        </w:rPr>
        <w:t>10</w:t>
      </w:r>
      <w:r>
        <w:rPr>
          <w:rFonts w:ascii="黑体" w:eastAsia="黑体" w:hint="eastAsia"/>
          <w:szCs w:val="21"/>
        </w:rPr>
        <w:t>-</w:t>
      </w:r>
      <w:r w:rsidR="00864301">
        <w:rPr>
          <w:rFonts w:ascii="黑体" w:eastAsia="黑体" w:hint="eastAsia"/>
          <w:szCs w:val="21"/>
        </w:rPr>
        <w:t>9</w:t>
      </w:r>
      <w:r w:rsidRPr="00310D1E">
        <w:rPr>
          <w:rFonts w:ascii="黑体" w:eastAsia="黑体" w:hint="eastAsia"/>
          <w:szCs w:val="21"/>
        </w:rPr>
        <w:t>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40"/>
        <w:gridCol w:w="1883"/>
        <w:gridCol w:w="1884"/>
        <w:gridCol w:w="1884"/>
        <w:gridCol w:w="1884"/>
      </w:tblGrid>
      <w:tr w:rsidR="0007558A" w:rsidRPr="00310D1E" w14:paraId="5FF54578" w14:textId="77777777" w:rsidTr="00BB5348">
        <w:trPr>
          <w:cantSplit/>
          <w:trHeight w:val="195"/>
          <w:jc w:val="center"/>
        </w:trPr>
        <w:tc>
          <w:tcPr>
            <w:tcW w:w="981" w:type="pct"/>
            <w:vAlign w:val="center"/>
          </w:tcPr>
          <w:p w14:paraId="54B04B7E" w14:textId="77777777" w:rsidR="0007558A" w:rsidRPr="00310D1E" w:rsidRDefault="0007558A" w:rsidP="00BB5348">
            <w:pPr>
              <w:autoSpaceDE w:val="0"/>
              <w:autoSpaceDN w:val="0"/>
              <w:adjustRightInd w:val="0"/>
              <w:spacing w:line="300" w:lineRule="auto"/>
              <w:jc w:val="center"/>
              <w:rPr>
                <w:color w:val="000000"/>
                <w:kern w:val="0"/>
                <w:sz w:val="18"/>
                <w:szCs w:val="18"/>
              </w:rPr>
            </w:pPr>
          </w:p>
        </w:tc>
        <w:tc>
          <w:tcPr>
            <w:tcW w:w="1004" w:type="pct"/>
            <w:vAlign w:val="center"/>
          </w:tcPr>
          <w:p w14:paraId="0A4D0A93" w14:textId="77777777" w:rsidR="0007558A" w:rsidRPr="00310D1E" w:rsidRDefault="0007558A"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005" w:type="pct"/>
            <w:vAlign w:val="center"/>
          </w:tcPr>
          <w:p w14:paraId="489B6F29" w14:textId="77777777" w:rsidR="0007558A" w:rsidRPr="00310D1E" w:rsidRDefault="0007558A"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005" w:type="pct"/>
            <w:vAlign w:val="center"/>
          </w:tcPr>
          <w:p w14:paraId="0E0455DC" w14:textId="77777777" w:rsidR="0007558A" w:rsidRPr="00310D1E" w:rsidRDefault="0007558A"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005" w:type="pct"/>
            <w:vAlign w:val="center"/>
          </w:tcPr>
          <w:p w14:paraId="575E83DB" w14:textId="77777777" w:rsidR="0007558A" w:rsidRPr="00310D1E" w:rsidRDefault="0007558A"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r>
      <w:tr w:rsidR="002B1140" w:rsidRPr="00310D1E" w14:paraId="3C50946E" w14:textId="77777777" w:rsidTr="00BB5348">
        <w:trPr>
          <w:cantSplit/>
          <w:trHeight w:val="283"/>
          <w:jc w:val="center"/>
        </w:trPr>
        <w:tc>
          <w:tcPr>
            <w:tcW w:w="981" w:type="pct"/>
            <w:vAlign w:val="center"/>
          </w:tcPr>
          <w:p w14:paraId="5F76EF6C" w14:textId="237F7080"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004" w:type="pct"/>
            <w:vAlign w:val="center"/>
          </w:tcPr>
          <w:p w14:paraId="70CBF279" w14:textId="09B3B144" w:rsidR="002B1140" w:rsidRDefault="002B1140" w:rsidP="002B1140">
            <w:pPr>
              <w:jc w:val="center"/>
              <w:rPr>
                <w:rFonts w:ascii="宋体" w:hAnsi="宋体" w:cs="宋体"/>
                <w:color w:val="000000"/>
                <w:sz w:val="22"/>
                <w:szCs w:val="22"/>
              </w:rPr>
            </w:pPr>
            <w:r>
              <w:rPr>
                <w:rFonts w:hint="eastAsia"/>
                <w:color w:val="000000"/>
                <w:sz w:val="22"/>
                <w:szCs w:val="22"/>
              </w:rPr>
              <w:t xml:space="preserve">101.45 </w:t>
            </w:r>
          </w:p>
        </w:tc>
        <w:tc>
          <w:tcPr>
            <w:tcW w:w="1005" w:type="pct"/>
            <w:vAlign w:val="center"/>
          </w:tcPr>
          <w:p w14:paraId="5B220FE8" w14:textId="2E58CAE3" w:rsidR="002B1140" w:rsidRDefault="002B1140" w:rsidP="002B1140">
            <w:pPr>
              <w:jc w:val="center"/>
              <w:rPr>
                <w:rFonts w:ascii="宋体" w:hAnsi="宋体" w:cs="宋体"/>
                <w:color w:val="000000"/>
                <w:sz w:val="22"/>
                <w:szCs w:val="22"/>
              </w:rPr>
            </w:pPr>
            <w:r>
              <w:rPr>
                <w:rFonts w:hint="eastAsia"/>
                <w:color w:val="000000"/>
                <w:sz w:val="22"/>
                <w:szCs w:val="22"/>
              </w:rPr>
              <w:t xml:space="preserve">182.38 </w:t>
            </w:r>
          </w:p>
        </w:tc>
        <w:tc>
          <w:tcPr>
            <w:tcW w:w="1005" w:type="pct"/>
            <w:vAlign w:val="center"/>
          </w:tcPr>
          <w:p w14:paraId="44C90C2D" w14:textId="126DF5BE" w:rsidR="002B1140" w:rsidRDefault="002B1140" w:rsidP="002B1140">
            <w:pPr>
              <w:jc w:val="center"/>
              <w:rPr>
                <w:rFonts w:ascii="宋体" w:hAnsi="宋体" w:cs="宋体"/>
                <w:color w:val="000000"/>
                <w:sz w:val="22"/>
                <w:szCs w:val="22"/>
              </w:rPr>
            </w:pPr>
            <w:r>
              <w:rPr>
                <w:rFonts w:hint="eastAsia"/>
                <w:color w:val="000000"/>
                <w:sz w:val="22"/>
                <w:szCs w:val="22"/>
              </w:rPr>
              <w:t xml:space="preserve">280.26 </w:t>
            </w:r>
          </w:p>
        </w:tc>
        <w:tc>
          <w:tcPr>
            <w:tcW w:w="1005" w:type="pct"/>
            <w:vAlign w:val="center"/>
          </w:tcPr>
          <w:p w14:paraId="6FE4EC77" w14:textId="06941C05" w:rsidR="002B1140" w:rsidRDefault="002B1140" w:rsidP="002B1140">
            <w:pPr>
              <w:jc w:val="center"/>
              <w:rPr>
                <w:rFonts w:ascii="宋体" w:hAnsi="宋体" w:cs="宋体"/>
                <w:color w:val="000000"/>
                <w:sz w:val="22"/>
                <w:szCs w:val="22"/>
              </w:rPr>
            </w:pPr>
            <w:r>
              <w:rPr>
                <w:rFonts w:hint="eastAsia"/>
                <w:color w:val="000000"/>
                <w:sz w:val="22"/>
                <w:szCs w:val="22"/>
              </w:rPr>
              <w:t xml:space="preserve">482.47 </w:t>
            </w:r>
          </w:p>
        </w:tc>
      </w:tr>
      <w:tr w:rsidR="002B1140" w:rsidRPr="00310D1E" w14:paraId="0C2AB52C" w14:textId="77777777" w:rsidTr="00BB5348">
        <w:trPr>
          <w:cantSplit/>
          <w:trHeight w:val="283"/>
          <w:jc w:val="center"/>
        </w:trPr>
        <w:tc>
          <w:tcPr>
            <w:tcW w:w="981" w:type="pct"/>
            <w:vAlign w:val="center"/>
          </w:tcPr>
          <w:p w14:paraId="7A5B1BE5" w14:textId="39AEEA2B"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004" w:type="pct"/>
            <w:vAlign w:val="center"/>
          </w:tcPr>
          <w:p w14:paraId="144A1B87" w14:textId="57083AA3" w:rsidR="002B1140" w:rsidRDefault="002B1140" w:rsidP="002B1140">
            <w:pPr>
              <w:jc w:val="center"/>
              <w:rPr>
                <w:rFonts w:ascii="宋体" w:hAnsi="宋体" w:cs="宋体"/>
                <w:color w:val="000000"/>
                <w:sz w:val="22"/>
                <w:szCs w:val="22"/>
              </w:rPr>
            </w:pPr>
            <w:r>
              <w:rPr>
                <w:rFonts w:hint="eastAsia"/>
                <w:color w:val="000000"/>
                <w:sz w:val="22"/>
                <w:szCs w:val="22"/>
              </w:rPr>
              <w:t>91.941</w:t>
            </w:r>
          </w:p>
        </w:tc>
        <w:tc>
          <w:tcPr>
            <w:tcW w:w="1005" w:type="pct"/>
            <w:vAlign w:val="center"/>
          </w:tcPr>
          <w:p w14:paraId="7A0EBCC4" w14:textId="322B5490" w:rsidR="002B1140" w:rsidRDefault="002B1140" w:rsidP="002B1140">
            <w:pPr>
              <w:jc w:val="center"/>
              <w:rPr>
                <w:rFonts w:ascii="宋体" w:hAnsi="宋体" w:cs="宋体"/>
                <w:color w:val="000000"/>
                <w:sz w:val="22"/>
                <w:szCs w:val="22"/>
              </w:rPr>
            </w:pPr>
            <w:r>
              <w:rPr>
                <w:rFonts w:hint="eastAsia"/>
                <w:color w:val="000000"/>
                <w:sz w:val="22"/>
                <w:szCs w:val="22"/>
              </w:rPr>
              <w:t>297.388</w:t>
            </w:r>
          </w:p>
        </w:tc>
        <w:tc>
          <w:tcPr>
            <w:tcW w:w="1005" w:type="pct"/>
            <w:vAlign w:val="center"/>
          </w:tcPr>
          <w:p w14:paraId="226CAA49" w14:textId="20928C9A" w:rsidR="002B1140" w:rsidRDefault="002B1140" w:rsidP="002B1140">
            <w:pPr>
              <w:jc w:val="center"/>
              <w:rPr>
                <w:rFonts w:ascii="宋体" w:hAnsi="宋体" w:cs="宋体"/>
                <w:color w:val="000000"/>
                <w:sz w:val="22"/>
                <w:szCs w:val="22"/>
              </w:rPr>
            </w:pPr>
            <w:r>
              <w:rPr>
                <w:rFonts w:hint="eastAsia"/>
                <w:color w:val="000000"/>
                <w:sz w:val="22"/>
                <w:szCs w:val="22"/>
              </w:rPr>
              <w:t>801.534</w:t>
            </w:r>
          </w:p>
        </w:tc>
        <w:tc>
          <w:tcPr>
            <w:tcW w:w="1005" w:type="pct"/>
            <w:vAlign w:val="center"/>
          </w:tcPr>
          <w:p w14:paraId="3DCD6865" w14:textId="7EE9F9B7" w:rsidR="002B1140" w:rsidRDefault="002B1140" w:rsidP="002B1140">
            <w:pPr>
              <w:jc w:val="center"/>
              <w:rPr>
                <w:rFonts w:ascii="宋体" w:hAnsi="宋体" w:cs="宋体"/>
                <w:color w:val="000000"/>
                <w:sz w:val="22"/>
                <w:szCs w:val="22"/>
              </w:rPr>
            </w:pPr>
            <w:r>
              <w:rPr>
                <w:rFonts w:hint="eastAsia"/>
                <w:color w:val="000000"/>
                <w:sz w:val="22"/>
                <w:szCs w:val="22"/>
              </w:rPr>
              <w:t>2400.085</w:t>
            </w:r>
          </w:p>
        </w:tc>
      </w:tr>
      <w:tr w:rsidR="002B1140" w:rsidRPr="00310D1E" w14:paraId="74FF43C0" w14:textId="77777777" w:rsidTr="00BB5348">
        <w:trPr>
          <w:cantSplit/>
          <w:trHeight w:val="283"/>
          <w:jc w:val="center"/>
        </w:trPr>
        <w:tc>
          <w:tcPr>
            <w:tcW w:w="981" w:type="pct"/>
            <w:vAlign w:val="center"/>
          </w:tcPr>
          <w:p w14:paraId="5D752197" w14:textId="51603948"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004" w:type="pct"/>
            <w:vAlign w:val="center"/>
          </w:tcPr>
          <w:p w14:paraId="71967811" w14:textId="1F7C69F3"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005" w:type="pct"/>
            <w:vAlign w:val="center"/>
          </w:tcPr>
          <w:p w14:paraId="348918B1" w14:textId="30183110"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005" w:type="pct"/>
            <w:vAlign w:val="center"/>
          </w:tcPr>
          <w:p w14:paraId="0A85032A" w14:textId="5DC5B2EA" w:rsidR="002B1140" w:rsidRDefault="002B1140" w:rsidP="002B1140">
            <w:pPr>
              <w:jc w:val="center"/>
              <w:rPr>
                <w:rFonts w:ascii="宋体" w:hAnsi="宋体" w:cs="宋体"/>
                <w:color w:val="000000"/>
                <w:sz w:val="22"/>
                <w:szCs w:val="22"/>
              </w:rPr>
            </w:pPr>
            <w:r>
              <w:rPr>
                <w:rFonts w:hint="eastAsia"/>
                <w:color w:val="000000"/>
                <w:sz w:val="22"/>
                <w:szCs w:val="22"/>
              </w:rPr>
              <w:t>98</w:t>
            </w:r>
          </w:p>
        </w:tc>
        <w:tc>
          <w:tcPr>
            <w:tcW w:w="1005" w:type="pct"/>
            <w:vAlign w:val="center"/>
          </w:tcPr>
          <w:p w14:paraId="2BD712F6" w14:textId="7E89113F" w:rsidR="002B1140" w:rsidRDefault="002B1140" w:rsidP="002B1140">
            <w:pPr>
              <w:jc w:val="center"/>
              <w:rPr>
                <w:rFonts w:ascii="宋体" w:hAnsi="宋体" w:cs="宋体"/>
                <w:color w:val="000000"/>
                <w:sz w:val="22"/>
                <w:szCs w:val="22"/>
              </w:rPr>
            </w:pPr>
            <w:r>
              <w:rPr>
                <w:rFonts w:hint="eastAsia"/>
                <w:color w:val="000000"/>
                <w:sz w:val="22"/>
                <w:szCs w:val="22"/>
              </w:rPr>
              <w:t>97</w:t>
            </w:r>
          </w:p>
        </w:tc>
      </w:tr>
      <w:tr w:rsidR="002B1140" w:rsidRPr="00310D1E" w14:paraId="6498B5C4" w14:textId="77777777" w:rsidTr="00BB5348">
        <w:trPr>
          <w:cantSplit/>
          <w:trHeight w:val="105"/>
          <w:jc w:val="center"/>
        </w:trPr>
        <w:tc>
          <w:tcPr>
            <w:tcW w:w="981" w:type="pct"/>
            <w:vAlign w:val="center"/>
          </w:tcPr>
          <w:p w14:paraId="7FD71B86" w14:textId="694F8F4F"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004" w:type="pct"/>
            <w:vAlign w:val="center"/>
          </w:tcPr>
          <w:p w14:paraId="7A47F0C4" w14:textId="7F8D9C84"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005" w:type="pct"/>
            <w:vAlign w:val="center"/>
          </w:tcPr>
          <w:p w14:paraId="34EC909B" w14:textId="6C0C5CFF"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005" w:type="pct"/>
            <w:vAlign w:val="center"/>
          </w:tcPr>
          <w:p w14:paraId="72745875" w14:textId="2F7A6EB8" w:rsidR="002B1140" w:rsidRDefault="002B1140" w:rsidP="002B1140">
            <w:pPr>
              <w:jc w:val="center"/>
              <w:rPr>
                <w:rFonts w:ascii="宋体" w:hAnsi="宋体" w:cs="宋体"/>
                <w:color w:val="000000"/>
                <w:sz w:val="22"/>
                <w:szCs w:val="22"/>
              </w:rPr>
            </w:pPr>
            <w:r>
              <w:rPr>
                <w:rFonts w:hint="eastAsia"/>
                <w:color w:val="000000"/>
                <w:sz w:val="22"/>
                <w:szCs w:val="22"/>
              </w:rPr>
              <w:t>686</w:t>
            </w:r>
          </w:p>
        </w:tc>
        <w:tc>
          <w:tcPr>
            <w:tcW w:w="1005" w:type="pct"/>
            <w:vAlign w:val="center"/>
          </w:tcPr>
          <w:p w14:paraId="74726BA6" w14:textId="30917AA9" w:rsidR="002B1140" w:rsidRDefault="002B1140" w:rsidP="002B1140">
            <w:pPr>
              <w:jc w:val="center"/>
              <w:rPr>
                <w:rFonts w:ascii="宋体" w:hAnsi="宋体" w:cs="宋体"/>
                <w:color w:val="000000"/>
                <w:sz w:val="22"/>
                <w:szCs w:val="22"/>
              </w:rPr>
            </w:pPr>
            <w:r>
              <w:rPr>
                <w:rFonts w:hint="eastAsia"/>
                <w:color w:val="000000"/>
                <w:sz w:val="22"/>
                <w:szCs w:val="22"/>
              </w:rPr>
              <w:t>673</w:t>
            </w:r>
          </w:p>
        </w:tc>
      </w:tr>
      <w:tr w:rsidR="002B1140" w:rsidRPr="00310D1E" w14:paraId="78BE0AC4" w14:textId="77777777" w:rsidTr="00BB5348">
        <w:trPr>
          <w:cantSplit/>
          <w:trHeight w:val="283"/>
          <w:jc w:val="center"/>
        </w:trPr>
        <w:tc>
          <w:tcPr>
            <w:tcW w:w="981" w:type="pct"/>
            <w:vAlign w:val="center"/>
          </w:tcPr>
          <w:p w14:paraId="518200C9" w14:textId="3CDE98CD"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004" w:type="pct"/>
            <w:vAlign w:val="center"/>
          </w:tcPr>
          <w:p w14:paraId="0364FE08" w14:textId="2E357D47" w:rsidR="002B1140" w:rsidRDefault="002B1140" w:rsidP="002B1140">
            <w:pPr>
              <w:jc w:val="center"/>
              <w:rPr>
                <w:rFonts w:ascii="宋体" w:hAnsi="宋体" w:cs="宋体"/>
                <w:color w:val="000000"/>
                <w:sz w:val="22"/>
                <w:szCs w:val="22"/>
              </w:rPr>
            </w:pPr>
            <w:r>
              <w:rPr>
                <w:rFonts w:hint="eastAsia"/>
                <w:color w:val="000000"/>
                <w:sz w:val="22"/>
                <w:szCs w:val="22"/>
              </w:rPr>
              <w:t>3.59E-02</w:t>
            </w:r>
          </w:p>
        </w:tc>
        <w:tc>
          <w:tcPr>
            <w:tcW w:w="1005" w:type="pct"/>
            <w:vAlign w:val="center"/>
          </w:tcPr>
          <w:p w14:paraId="547238AB" w14:textId="74E5E4A7" w:rsidR="002B1140" w:rsidRDefault="002B1140" w:rsidP="002B1140">
            <w:pPr>
              <w:jc w:val="center"/>
              <w:rPr>
                <w:rFonts w:ascii="宋体" w:hAnsi="宋体" w:cs="宋体"/>
                <w:color w:val="000000"/>
                <w:sz w:val="22"/>
                <w:szCs w:val="22"/>
              </w:rPr>
            </w:pPr>
            <w:r>
              <w:rPr>
                <w:rFonts w:hint="eastAsia"/>
                <w:color w:val="000000"/>
                <w:sz w:val="22"/>
                <w:szCs w:val="22"/>
              </w:rPr>
              <w:t>1.04E-01</w:t>
            </w:r>
          </w:p>
        </w:tc>
        <w:tc>
          <w:tcPr>
            <w:tcW w:w="1005" w:type="pct"/>
            <w:vAlign w:val="center"/>
          </w:tcPr>
          <w:p w14:paraId="3CF4E811" w14:textId="3AD04D85" w:rsidR="002B1140" w:rsidRDefault="002B1140" w:rsidP="002B1140">
            <w:pPr>
              <w:jc w:val="center"/>
              <w:rPr>
                <w:rFonts w:ascii="宋体" w:hAnsi="宋体" w:cs="宋体"/>
                <w:color w:val="000000"/>
                <w:sz w:val="22"/>
                <w:szCs w:val="22"/>
              </w:rPr>
            </w:pPr>
            <w:r>
              <w:rPr>
                <w:rFonts w:hint="eastAsia"/>
                <w:color w:val="000000"/>
                <w:sz w:val="22"/>
                <w:szCs w:val="22"/>
              </w:rPr>
              <w:t>3.56E-01</w:t>
            </w:r>
          </w:p>
        </w:tc>
        <w:tc>
          <w:tcPr>
            <w:tcW w:w="1005" w:type="pct"/>
            <w:vAlign w:val="center"/>
          </w:tcPr>
          <w:p w14:paraId="1A7795E4" w14:textId="3D308BC8" w:rsidR="002B1140" w:rsidRDefault="002B1140" w:rsidP="002B1140">
            <w:pPr>
              <w:jc w:val="center"/>
              <w:rPr>
                <w:rFonts w:ascii="宋体" w:hAnsi="宋体" w:cs="宋体"/>
                <w:color w:val="000000"/>
                <w:sz w:val="22"/>
                <w:szCs w:val="22"/>
              </w:rPr>
            </w:pPr>
            <w:r>
              <w:rPr>
                <w:rFonts w:hint="eastAsia"/>
                <w:color w:val="000000"/>
                <w:sz w:val="22"/>
                <w:szCs w:val="22"/>
              </w:rPr>
              <w:t>3.14E-01</w:t>
            </w:r>
          </w:p>
        </w:tc>
      </w:tr>
      <w:tr w:rsidR="002B1140" w:rsidRPr="00310D1E" w14:paraId="375E05DD" w14:textId="77777777" w:rsidTr="00BB5348">
        <w:trPr>
          <w:cantSplit/>
          <w:trHeight w:val="283"/>
          <w:jc w:val="center"/>
        </w:trPr>
        <w:tc>
          <w:tcPr>
            <w:tcW w:w="981" w:type="pct"/>
            <w:vAlign w:val="center"/>
          </w:tcPr>
          <w:p w14:paraId="2DAFF139" w14:textId="7AF7EC56"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51C5E076" w14:textId="6A79B39C" w:rsidR="002B1140" w:rsidRDefault="002B1140" w:rsidP="002B1140">
            <w:pPr>
              <w:jc w:val="center"/>
              <w:rPr>
                <w:rFonts w:ascii="宋体" w:hAnsi="宋体" w:cs="宋体"/>
                <w:color w:val="000000"/>
                <w:sz w:val="22"/>
                <w:szCs w:val="22"/>
              </w:rPr>
            </w:pPr>
            <w:r>
              <w:rPr>
                <w:rFonts w:hint="eastAsia"/>
                <w:color w:val="000000"/>
                <w:sz w:val="22"/>
                <w:szCs w:val="22"/>
              </w:rPr>
              <w:t>3.74E-04</w:t>
            </w:r>
          </w:p>
        </w:tc>
        <w:tc>
          <w:tcPr>
            <w:tcW w:w="1005" w:type="pct"/>
            <w:vAlign w:val="center"/>
          </w:tcPr>
          <w:p w14:paraId="2F40F705" w14:textId="5B2F0701" w:rsidR="002B1140" w:rsidRDefault="002B1140" w:rsidP="002B1140">
            <w:pPr>
              <w:jc w:val="center"/>
              <w:rPr>
                <w:rFonts w:ascii="宋体" w:hAnsi="宋体" w:cs="宋体"/>
                <w:color w:val="000000"/>
                <w:sz w:val="22"/>
                <w:szCs w:val="22"/>
              </w:rPr>
            </w:pPr>
            <w:r>
              <w:rPr>
                <w:rFonts w:hint="eastAsia"/>
                <w:color w:val="000000"/>
                <w:sz w:val="22"/>
                <w:szCs w:val="22"/>
              </w:rPr>
              <w:t>1.08E-03</w:t>
            </w:r>
          </w:p>
        </w:tc>
        <w:tc>
          <w:tcPr>
            <w:tcW w:w="1005" w:type="pct"/>
            <w:vAlign w:val="center"/>
          </w:tcPr>
          <w:p w14:paraId="6A5140B9" w14:textId="6A09CBD7" w:rsidR="002B1140" w:rsidRDefault="002B1140" w:rsidP="002B1140">
            <w:pPr>
              <w:jc w:val="center"/>
              <w:rPr>
                <w:rFonts w:ascii="宋体" w:hAnsi="宋体" w:cs="宋体"/>
                <w:color w:val="000000"/>
                <w:sz w:val="22"/>
                <w:szCs w:val="22"/>
              </w:rPr>
            </w:pPr>
            <w:r>
              <w:rPr>
                <w:rFonts w:hint="eastAsia"/>
                <w:color w:val="000000"/>
                <w:sz w:val="22"/>
                <w:szCs w:val="22"/>
              </w:rPr>
              <w:t>4.23E-03</w:t>
            </w:r>
          </w:p>
        </w:tc>
        <w:tc>
          <w:tcPr>
            <w:tcW w:w="1005" w:type="pct"/>
            <w:vAlign w:val="center"/>
          </w:tcPr>
          <w:p w14:paraId="4A2CE51A" w14:textId="1EA82E70" w:rsidR="002B1140" w:rsidRDefault="002B1140" w:rsidP="002B1140">
            <w:pPr>
              <w:jc w:val="center"/>
              <w:rPr>
                <w:rFonts w:ascii="宋体" w:hAnsi="宋体" w:cs="宋体"/>
                <w:color w:val="000000"/>
                <w:sz w:val="22"/>
                <w:szCs w:val="22"/>
              </w:rPr>
            </w:pPr>
            <w:r>
              <w:rPr>
                <w:rFonts w:hint="eastAsia"/>
                <w:color w:val="000000"/>
                <w:sz w:val="22"/>
                <w:szCs w:val="22"/>
              </w:rPr>
              <w:t>3.78E-03</w:t>
            </w:r>
          </w:p>
        </w:tc>
      </w:tr>
      <w:tr w:rsidR="002B1140" w:rsidRPr="00310D1E" w14:paraId="6082DBBA" w14:textId="77777777" w:rsidTr="00BB5348">
        <w:trPr>
          <w:cantSplit/>
          <w:trHeight w:val="283"/>
          <w:jc w:val="center"/>
        </w:trPr>
        <w:tc>
          <w:tcPr>
            <w:tcW w:w="981" w:type="pct"/>
            <w:vAlign w:val="center"/>
          </w:tcPr>
          <w:p w14:paraId="2D13CCF2" w14:textId="714A5621"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004" w:type="pct"/>
            <w:vAlign w:val="center"/>
          </w:tcPr>
          <w:p w14:paraId="6BAA3BB3" w14:textId="6791749F" w:rsidR="002B1140" w:rsidRDefault="002B1140" w:rsidP="002B1140">
            <w:pPr>
              <w:jc w:val="center"/>
              <w:rPr>
                <w:rFonts w:ascii="宋体" w:hAnsi="宋体" w:cs="宋体"/>
                <w:color w:val="000000"/>
                <w:sz w:val="22"/>
                <w:szCs w:val="22"/>
              </w:rPr>
            </w:pPr>
            <w:r>
              <w:rPr>
                <w:rFonts w:hint="eastAsia"/>
                <w:color w:val="000000"/>
                <w:sz w:val="22"/>
                <w:szCs w:val="22"/>
              </w:rPr>
              <w:t>4.68E-04</w:t>
            </w:r>
          </w:p>
        </w:tc>
        <w:tc>
          <w:tcPr>
            <w:tcW w:w="1005" w:type="pct"/>
            <w:vAlign w:val="center"/>
          </w:tcPr>
          <w:p w14:paraId="7CC12F6B" w14:textId="2A24E54C" w:rsidR="002B1140" w:rsidRDefault="002B1140" w:rsidP="002B1140">
            <w:pPr>
              <w:jc w:val="center"/>
              <w:rPr>
                <w:rFonts w:ascii="宋体" w:hAnsi="宋体" w:cs="宋体"/>
                <w:color w:val="000000"/>
                <w:sz w:val="22"/>
                <w:szCs w:val="22"/>
              </w:rPr>
            </w:pPr>
            <w:r>
              <w:rPr>
                <w:rFonts w:hint="eastAsia"/>
                <w:color w:val="000000"/>
                <w:sz w:val="22"/>
                <w:szCs w:val="22"/>
              </w:rPr>
              <w:t>3.63E-03</w:t>
            </w:r>
          </w:p>
        </w:tc>
        <w:tc>
          <w:tcPr>
            <w:tcW w:w="1005" w:type="pct"/>
            <w:vAlign w:val="center"/>
          </w:tcPr>
          <w:p w14:paraId="1A452392" w14:textId="3A92E87E" w:rsidR="002B1140" w:rsidRDefault="002B1140" w:rsidP="002B1140">
            <w:pPr>
              <w:jc w:val="center"/>
              <w:rPr>
                <w:rFonts w:ascii="宋体" w:hAnsi="宋体" w:cs="宋体"/>
                <w:color w:val="000000"/>
                <w:sz w:val="22"/>
                <w:szCs w:val="22"/>
              </w:rPr>
            </w:pPr>
            <w:r>
              <w:rPr>
                <w:rFonts w:hint="eastAsia"/>
                <w:color w:val="000000"/>
                <w:sz w:val="22"/>
                <w:szCs w:val="22"/>
              </w:rPr>
              <w:t>1.18E-04</w:t>
            </w:r>
          </w:p>
        </w:tc>
        <w:tc>
          <w:tcPr>
            <w:tcW w:w="1005" w:type="pct"/>
            <w:vAlign w:val="center"/>
          </w:tcPr>
          <w:p w14:paraId="697249B7" w14:textId="371303F0" w:rsidR="002B1140" w:rsidRDefault="002B1140" w:rsidP="002B1140">
            <w:pPr>
              <w:jc w:val="center"/>
              <w:rPr>
                <w:rFonts w:ascii="宋体" w:hAnsi="宋体" w:cs="宋体"/>
                <w:color w:val="000000"/>
                <w:sz w:val="22"/>
                <w:szCs w:val="22"/>
              </w:rPr>
            </w:pPr>
            <w:r>
              <w:rPr>
                <w:rFonts w:hint="eastAsia"/>
                <w:color w:val="000000"/>
                <w:sz w:val="22"/>
                <w:szCs w:val="22"/>
              </w:rPr>
              <w:t>2.55E-03</w:t>
            </w:r>
          </w:p>
        </w:tc>
      </w:tr>
      <w:tr w:rsidR="002B1140" w:rsidRPr="00310D1E" w14:paraId="2225E528" w14:textId="77777777" w:rsidTr="00BB5348">
        <w:trPr>
          <w:cantSplit/>
          <w:trHeight w:val="283"/>
          <w:jc w:val="center"/>
        </w:trPr>
        <w:tc>
          <w:tcPr>
            <w:tcW w:w="981" w:type="pct"/>
            <w:vAlign w:val="center"/>
          </w:tcPr>
          <w:p w14:paraId="17345E24" w14:textId="179D4DEE"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4F0C5050" w14:textId="402D781E" w:rsidR="002B1140" w:rsidRDefault="002B1140" w:rsidP="002B1140">
            <w:pPr>
              <w:jc w:val="center"/>
              <w:rPr>
                <w:rFonts w:ascii="宋体" w:hAnsi="宋体" w:cs="宋体"/>
                <w:color w:val="000000"/>
                <w:sz w:val="22"/>
                <w:szCs w:val="22"/>
              </w:rPr>
            </w:pPr>
            <w:r>
              <w:rPr>
                <w:rFonts w:hint="eastAsia"/>
                <w:color w:val="000000"/>
                <w:sz w:val="22"/>
                <w:szCs w:val="22"/>
              </w:rPr>
              <w:t>8.42E-04</w:t>
            </w:r>
          </w:p>
        </w:tc>
        <w:tc>
          <w:tcPr>
            <w:tcW w:w="1005" w:type="pct"/>
            <w:vAlign w:val="center"/>
          </w:tcPr>
          <w:p w14:paraId="2671E09C" w14:textId="026F41B7" w:rsidR="002B1140" w:rsidRDefault="002B1140" w:rsidP="002B1140">
            <w:pPr>
              <w:jc w:val="center"/>
              <w:rPr>
                <w:rFonts w:ascii="宋体" w:hAnsi="宋体" w:cs="宋体"/>
                <w:color w:val="000000"/>
                <w:sz w:val="22"/>
                <w:szCs w:val="22"/>
              </w:rPr>
            </w:pPr>
            <w:r>
              <w:rPr>
                <w:rFonts w:hint="eastAsia"/>
                <w:color w:val="000000"/>
                <w:sz w:val="22"/>
                <w:szCs w:val="22"/>
              </w:rPr>
              <w:t>4.71E-03</w:t>
            </w:r>
          </w:p>
        </w:tc>
        <w:tc>
          <w:tcPr>
            <w:tcW w:w="1005" w:type="pct"/>
            <w:vAlign w:val="center"/>
          </w:tcPr>
          <w:p w14:paraId="79C28873" w14:textId="75F2B47D" w:rsidR="002B1140" w:rsidRDefault="002B1140" w:rsidP="002B1140">
            <w:pPr>
              <w:jc w:val="center"/>
              <w:rPr>
                <w:rFonts w:ascii="宋体" w:hAnsi="宋体" w:cs="宋体"/>
                <w:color w:val="000000"/>
                <w:sz w:val="22"/>
                <w:szCs w:val="22"/>
              </w:rPr>
            </w:pPr>
            <w:r>
              <w:rPr>
                <w:rFonts w:hint="eastAsia"/>
                <w:color w:val="000000"/>
                <w:sz w:val="22"/>
                <w:szCs w:val="22"/>
              </w:rPr>
              <w:t>4.35E-03</w:t>
            </w:r>
          </w:p>
        </w:tc>
        <w:tc>
          <w:tcPr>
            <w:tcW w:w="1005" w:type="pct"/>
            <w:vAlign w:val="center"/>
          </w:tcPr>
          <w:p w14:paraId="36F9A46E" w14:textId="41F48142" w:rsidR="002B1140" w:rsidRDefault="002B1140" w:rsidP="002B1140">
            <w:pPr>
              <w:jc w:val="center"/>
              <w:rPr>
                <w:rFonts w:ascii="宋体" w:hAnsi="宋体" w:cs="宋体"/>
                <w:color w:val="000000"/>
                <w:sz w:val="22"/>
                <w:szCs w:val="22"/>
              </w:rPr>
            </w:pPr>
            <w:r>
              <w:rPr>
                <w:rFonts w:hint="eastAsia"/>
                <w:color w:val="000000"/>
                <w:sz w:val="22"/>
                <w:szCs w:val="22"/>
              </w:rPr>
              <w:t>6.33E-03</w:t>
            </w:r>
          </w:p>
        </w:tc>
      </w:tr>
      <w:tr w:rsidR="002B1140" w:rsidRPr="00310D1E" w14:paraId="53F7E3B0" w14:textId="77777777" w:rsidTr="00BB5348">
        <w:trPr>
          <w:cantSplit/>
          <w:trHeight w:val="283"/>
          <w:jc w:val="center"/>
        </w:trPr>
        <w:tc>
          <w:tcPr>
            <w:tcW w:w="981" w:type="pct"/>
            <w:vAlign w:val="center"/>
          </w:tcPr>
          <w:p w14:paraId="22D4F72A" w14:textId="4A2A1881"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5F1AD29C" w14:textId="5C31E6ED" w:rsidR="002B1140" w:rsidRDefault="002B1140" w:rsidP="002B1140">
            <w:pPr>
              <w:jc w:val="center"/>
              <w:rPr>
                <w:rFonts w:ascii="宋体" w:hAnsi="宋体" w:cs="宋体"/>
                <w:color w:val="000000"/>
                <w:sz w:val="22"/>
                <w:szCs w:val="22"/>
              </w:rPr>
            </w:pPr>
            <w:r>
              <w:rPr>
                <w:rFonts w:hint="eastAsia"/>
                <w:color w:val="000000"/>
                <w:sz w:val="22"/>
                <w:szCs w:val="22"/>
              </w:rPr>
              <w:t>1.93E-02</w:t>
            </w:r>
          </w:p>
        </w:tc>
        <w:tc>
          <w:tcPr>
            <w:tcW w:w="1005" w:type="pct"/>
            <w:vAlign w:val="center"/>
          </w:tcPr>
          <w:p w14:paraId="230E8809" w14:textId="7FBF8E82" w:rsidR="002B1140" w:rsidRDefault="002B1140" w:rsidP="002B1140">
            <w:pPr>
              <w:jc w:val="center"/>
              <w:rPr>
                <w:rFonts w:ascii="宋体" w:hAnsi="宋体" w:cs="宋体"/>
                <w:color w:val="000000"/>
                <w:sz w:val="22"/>
                <w:szCs w:val="22"/>
              </w:rPr>
            </w:pPr>
            <w:r>
              <w:rPr>
                <w:rFonts w:hint="eastAsia"/>
                <w:color w:val="000000"/>
                <w:sz w:val="22"/>
                <w:szCs w:val="22"/>
              </w:rPr>
              <w:t>3.29E-02</w:t>
            </w:r>
          </w:p>
        </w:tc>
        <w:tc>
          <w:tcPr>
            <w:tcW w:w="1005" w:type="pct"/>
            <w:vAlign w:val="center"/>
          </w:tcPr>
          <w:p w14:paraId="7F85812E" w14:textId="7306CA7E" w:rsidR="002B1140" w:rsidRDefault="002B1140" w:rsidP="002B1140">
            <w:pPr>
              <w:jc w:val="center"/>
              <w:rPr>
                <w:rFonts w:ascii="宋体" w:hAnsi="宋体" w:cs="宋体"/>
                <w:color w:val="000000"/>
                <w:sz w:val="22"/>
                <w:szCs w:val="22"/>
              </w:rPr>
            </w:pPr>
            <w:r>
              <w:rPr>
                <w:rFonts w:hint="eastAsia"/>
                <w:color w:val="000000"/>
                <w:sz w:val="22"/>
                <w:szCs w:val="22"/>
              </w:rPr>
              <w:t>6.51E-02</w:t>
            </w:r>
          </w:p>
        </w:tc>
        <w:tc>
          <w:tcPr>
            <w:tcW w:w="1005" w:type="pct"/>
            <w:vAlign w:val="center"/>
          </w:tcPr>
          <w:p w14:paraId="3FB9BF97" w14:textId="37620513" w:rsidR="002B1140" w:rsidRDefault="002B1140" w:rsidP="002B1140">
            <w:pPr>
              <w:jc w:val="center"/>
              <w:rPr>
                <w:rFonts w:ascii="宋体" w:hAnsi="宋体" w:cs="宋体"/>
                <w:color w:val="000000"/>
                <w:sz w:val="22"/>
                <w:szCs w:val="22"/>
              </w:rPr>
            </w:pPr>
            <w:r>
              <w:rPr>
                <w:rFonts w:hint="eastAsia"/>
                <w:color w:val="000000"/>
                <w:sz w:val="22"/>
                <w:szCs w:val="22"/>
              </w:rPr>
              <w:t>6.15E-02</w:t>
            </w:r>
          </w:p>
        </w:tc>
      </w:tr>
      <w:tr w:rsidR="002B1140" w:rsidRPr="00310D1E" w14:paraId="3F1E5AFC" w14:textId="77777777" w:rsidTr="00BB5348">
        <w:trPr>
          <w:cantSplit/>
          <w:trHeight w:val="339"/>
          <w:jc w:val="center"/>
        </w:trPr>
        <w:tc>
          <w:tcPr>
            <w:tcW w:w="981" w:type="pct"/>
            <w:vAlign w:val="center"/>
          </w:tcPr>
          <w:p w14:paraId="67E6BCFD" w14:textId="73D034CB"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19ED1EE3" w14:textId="550A6E92" w:rsidR="002B1140" w:rsidRDefault="002B1140" w:rsidP="002B1140">
            <w:pPr>
              <w:jc w:val="center"/>
              <w:rPr>
                <w:rFonts w:ascii="宋体" w:hAnsi="宋体" w:cs="宋体"/>
                <w:color w:val="000000"/>
                <w:sz w:val="22"/>
                <w:szCs w:val="22"/>
              </w:rPr>
            </w:pPr>
            <w:r>
              <w:rPr>
                <w:rFonts w:hint="eastAsia"/>
                <w:color w:val="000000"/>
                <w:sz w:val="22"/>
                <w:szCs w:val="22"/>
              </w:rPr>
              <w:t xml:space="preserve">0.0290 </w:t>
            </w:r>
          </w:p>
        </w:tc>
        <w:tc>
          <w:tcPr>
            <w:tcW w:w="1005" w:type="pct"/>
            <w:vAlign w:val="center"/>
          </w:tcPr>
          <w:p w14:paraId="38C6B04C" w14:textId="2A5287F4" w:rsidR="002B1140" w:rsidRDefault="002B1140" w:rsidP="002B1140">
            <w:pPr>
              <w:jc w:val="center"/>
              <w:rPr>
                <w:rFonts w:ascii="宋体" w:hAnsi="宋体" w:cs="宋体"/>
                <w:color w:val="000000"/>
                <w:sz w:val="22"/>
                <w:szCs w:val="22"/>
              </w:rPr>
            </w:pPr>
            <w:r>
              <w:rPr>
                <w:rFonts w:hint="eastAsia"/>
                <w:color w:val="000000"/>
                <w:sz w:val="22"/>
                <w:szCs w:val="22"/>
              </w:rPr>
              <w:t xml:space="preserve">0.0686 </w:t>
            </w:r>
          </w:p>
        </w:tc>
        <w:tc>
          <w:tcPr>
            <w:tcW w:w="1005" w:type="pct"/>
            <w:vAlign w:val="center"/>
          </w:tcPr>
          <w:p w14:paraId="3966388A" w14:textId="3051C35F" w:rsidR="002B1140" w:rsidRDefault="002B1140" w:rsidP="002B1140">
            <w:pPr>
              <w:jc w:val="center"/>
              <w:rPr>
                <w:rFonts w:ascii="宋体" w:hAnsi="宋体" w:cs="宋体"/>
                <w:color w:val="000000"/>
                <w:sz w:val="22"/>
                <w:szCs w:val="22"/>
              </w:rPr>
            </w:pPr>
            <w:r>
              <w:rPr>
                <w:rFonts w:hint="eastAsia"/>
                <w:color w:val="000000"/>
                <w:sz w:val="22"/>
                <w:szCs w:val="22"/>
              </w:rPr>
              <w:t xml:space="preserve">0.0660 </w:t>
            </w:r>
          </w:p>
        </w:tc>
        <w:tc>
          <w:tcPr>
            <w:tcW w:w="1005" w:type="pct"/>
            <w:vAlign w:val="center"/>
          </w:tcPr>
          <w:p w14:paraId="2193D350" w14:textId="3F0039AD" w:rsidR="002B1140" w:rsidRDefault="002B1140" w:rsidP="002B1140">
            <w:pPr>
              <w:jc w:val="center"/>
              <w:rPr>
                <w:rFonts w:ascii="宋体" w:hAnsi="宋体" w:cs="宋体"/>
                <w:color w:val="000000"/>
                <w:sz w:val="22"/>
                <w:szCs w:val="22"/>
              </w:rPr>
            </w:pPr>
            <w:r>
              <w:rPr>
                <w:rFonts w:hint="eastAsia"/>
                <w:color w:val="000000"/>
                <w:sz w:val="22"/>
                <w:szCs w:val="22"/>
              </w:rPr>
              <w:t xml:space="preserve">0.0796 </w:t>
            </w:r>
          </w:p>
        </w:tc>
      </w:tr>
      <w:tr w:rsidR="002B1140" w:rsidRPr="00310D1E" w14:paraId="0D591BB4" w14:textId="77777777" w:rsidTr="00BB5348">
        <w:trPr>
          <w:cantSplit/>
          <w:trHeight w:val="283"/>
          <w:jc w:val="center"/>
        </w:trPr>
        <w:tc>
          <w:tcPr>
            <w:tcW w:w="981" w:type="pct"/>
            <w:vAlign w:val="center"/>
          </w:tcPr>
          <w:p w14:paraId="0A9554DC" w14:textId="5982B3F5"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004" w:type="pct"/>
            <w:vAlign w:val="bottom"/>
          </w:tcPr>
          <w:p w14:paraId="1DE53133" w14:textId="60984F7B" w:rsidR="002B1140" w:rsidRDefault="002B1140" w:rsidP="002B1140">
            <w:pPr>
              <w:jc w:val="center"/>
              <w:rPr>
                <w:rFonts w:ascii="宋体" w:hAnsi="宋体" w:cs="宋体"/>
                <w:color w:val="000000"/>
                <w:sz w:val="22"/>
                <w:szCs w:val="22"/>
              </w:rPr>
            </w:pPr>
            <w:r>
              <w:rPr>
                <w:rFonts w:hint="eastAsia"/>
                <w:color w:val="000000"/>
                <w:sz w:val="22"/>
                <w:szCs w:val="22"/>
              </w:rPr>
              <w:t xml:space="preserve">0.9058 </w:t>
            </w:r>
          </w:p>
        </w:tc>
        <w:tc>
          <w:tcPr>
            <w:tcW w:w="1005" w:type="pct"/>
            <w:vAlign w:val="bottom"/>
          </w:tcPr>
          <w:p w14:paraId="7C9D2A9F" w14:textId="570E1EB8" w:rsidR="002B1140" w:rsidRDefault="002B1140" w:rsidP="002B1140">
            <w:pPr>
              <w:jc w:val="center"/>
              <w:rPr>
                <w:rFonts w:ascii="宋体" w:hAnsi="宋体" w:cs="宋体"/>
                <w:color w:val="000000"/>
                <w:sz w:val="22"/>
                <w:szCs w:val="22"/>
              </w:rPr>
            </w:pPr>
            <w:r>
              <w:rPr>
                <w:rFonts w:hint="eastAsia"/>
                <w:color w:val="000000"/>
                <w:sz w:val="22"/>
                <w:szCs w:val="22"/>
              </w:rPr>
              <w:t xml:space="preserve">1.6284 </w:t>
            </w:r>
          </w:p>
        </w:tc>
        <w:tc>
          <w:tcPr>
            <w:tcW w:w="1005" w:type="pct"/>
            <w:vAlign w:val="bottom"/>
          </w:tcPr>
          <w:p w14:paraId="3478FF56" w14:textId="2230A8B4" w:rsidR="002B1140" w:rsidRDefault="002B1140" w:rsidP="002B1140">
            <w:pPr>
              <w:jc w:val="center"/>
              <w:rPr>
                <w:rFonts w:ascii="宋体" w:hAnsi="宋体" w:cs="宋体"/>
                <w:color w:val="000000"/>
                <w:sz w:val="22"/>
                <w:szCs w:val="22"/>
              </w:rPr>
            </w:pPr>
            <w:r>
              <w:rPr>
                <w:rFonts w:hint="eastAsia"/>
                <w:color w:val="000000"/>
                <w:sz w:val="22"/>
                <w:szCs w:val="22"/>
              </w:rPr>
              <w:t xml:space="preserve">2.8598 </w:t>
            </w:r>
          </w:p>
        </w:tc>
        <w:tc>
          <w:tcPr>
            <w:tcW w:w="1005" w:type="pct"/>
            <w:vAlign w:val="bottom"/>
          </w:tcPr>
          <w:p w14:paraId="20E85D89" w14:textId="7B9FF4AF" w:rsidR="002B1140" w:rsidRDefault="002B1140" w:rsidP="002B1140">
            <w:pPr>
              <w:jc w:val="center"/>
              <w:rPr>
                <w:rFonts w:ascii="宋体" w:hAnsi="宋体" w:cs="宋体"/>
                <w:color w:val="000000"/>
                <w:sz w:val="22"/>
                <w:szCs w:val="22"/>
              </w:rPr>
            </w:pPr>
            <w:r>
              <w:rPr>
                <w:rFonts w:hint="eastAsia"/>
                <w:color w:val="000000"/>
                <w:sz w:val="22"/>
                <w:szCs w:val="22"/>
              </w:rPr>
              <w:t xml:space="preserve">4.9740 </w:t>
            </w:r>
          </w:p>
        </w:tc>
      </w:tr>
      <w:tr w:rsidR="002B1140" w:rsidRPr="00310D1E" w14:paraId="321192BF" w14:textId="77777777" w:rsidTr="00BB5348">
        <w:trPr>
          <w:cantSplit/>
          <w:trHeight w:val="283"/>
          <w:jc w:val="center"/>
        </w:trPr>
        <w:tc>
          <w:tcPr>
            <w:tcW w:w="981" w:type="pct"/>
            <w:vAlign w:val="center"/>
          </w:tcPr>
          <w:p w14:paraId="2E886E15" w14:textId="2A232D57"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42F3DD1E" w14:textId="7D0B5EF0" w:rsidR="002B1140" w:rsidRDefault="002B1140" w:rsidP="002B1140">
            <w:pPr>
              <w:jc w:val="center"/>
              <w:rPr>
                <w:rFonts w:ascii="宋体" w:hAnsi="宋体" w:cs="宋体"/>
                <w:color w:val="000000"/>
                <w:sz w:val="22"/>
                <w:szCs w:val="22"/>
              </w:rPr>
            </w:pPr>
            <w:r>
              <w:rPr>
                <w:rFonts w:hint="eastAsia"/>
                <w:color w:val="000000"/>
                <w:sz w:val="22"/>
                <w:szCs w:val="22"/>
              </w:rPr>
              <w:t xml:space="preserve">0.0547 </w:t>
            </w:r>
          </w:p>
        </w:tc>
        <w:tc>
          <w:tcPr>
            <w:tcW w:w="1005" w:type="pct"/>
            <w:vAlign w:val="center"/>
          </w:tcPr>
          <w:p w14:paraId="2076984C" w14:textId="746C7C4D" w:rsidR="002B1140" w:rsidRDefault="002B1140" w:rsidP="002B1140">
            <w:pPr>
              <w:jc w:val="center"/>
              <w:rPr>
                <w:rFonts w:ascii="宋体" w:hAnsi="宋体" w:cs="宋体"/>
                <w:color w:val="000000"/>
                <w:sz w:val="22"/>
                <w:szCs w:val="22"/>
              </w:rPr>
            </w:pPr>
            <w:r>
              <w:rPr>
                <w:rFonts w:hint="eastAsia"/>
                <w:color w:val="000000"/>
                <w:sz w:val="22"/>
                <w:szCs w:val="22"/>
              </w:rPr>
              <w:t xml:space="preserve">0.0931 </w:t>
            </w:r>
          </w:p>
        </w:tc>
        <w:tc>
          <w:tcPr>
            <w:tcW w:w="1005" w:type="pct"/>
            <w:vAlign w:val="center"/>
          </w:tcPr>
          <w:p w14:paraId="00BD71A2" w14:textId="18B5163E" w:rsidR="002B1140" w:rsidRDefault="002B1140" w:rsidP="002B1140">
            <w:pPr>
              <w:jc w:val="center"/>
              <w:rPr>
                <w:rFonts w:ascii="宋体" w:hAnsi="宋体" w:cs="宋体"/>
                <w:color w:val="000000"/>
                <w:sz w:val="22"/>
                <w:szCs w:val="22"/>
              </w:rPr>
            </w:pPr>
            <w:r>
              <w:rPr>
                <w:rFonts w:hint="eastAsia"/>
                <w:color w:val="000000"/>
                <w:sz w:val="22"/>
                <w:szCs w:val="22"/>
              </w:rPr>
              <w:t xml:space="preserve">0.1841 </w:t>
            </w:r>
          </w:p>
        </w:tc>
        <w:tc>
          <w:tcPr>
            <w:tcW w:w="1005" w:type="pct"/>
            <w:vAlign w:val="center"/>
          </w:tcPr>
          <w:p w14:paraId="7EBCF50B" w14:textId="3971EEEC" w:rsidR="002B1140" w:rsidRDefault="002B1140" w:rsidP="002B1140">
            <w:pPr>
              <w:jc w:val="center"/>
              <w:rPr>
                <w:rFonts w:ascii="宋体" w:hAnsi="宋体" w:cs="宋体"/>
                <w:color w:val="000000"/>
                <w:sz w:val="22"/>
                <w:szCs w:val="22"/>
              </w:rPr>
            </w:pPr>
            <w:r>
              <w:rPr>
                <w:rFonts w:hint="eastAsia"/>
                <w:color w:val="000000"/>
                <w:sz w:val="22"/>
                <w:szCs w:val="22"/>
              </w:rPr>
              <w:t xml:space="preserve">0.1741 </w:t>
            </w:r>
          </w:p>
        </w:tc>
      </w:tr>
      <w:tr w:rsidR="002B1140" w:rsidRPr="00310D1E" w14:paraId="354821A7" w14:textId="77777777" w:rsidTr="00BB5348">
        <w:trPr>
          <w:cantSplit/>
          <w:trHeight w:val="256"/>
          <w:jc w:val="center"/>
        </w:trPr>
        <w:tc>
          <w:tcPr>
            <w:tcW w:w="981" w:type="pct"/>
            <w:vAlign w:val="center"/>
          </w:tcPr>
          <w:p w14:paraId="6737700B" w14:textId="6AFD9F5F"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54D23AD9" w14:textId="6A76CF0A" w:rsidR="002B1140" w:rsidRDefault="002B1140" w:rsidP="002B1140">
            <w:pPr>
              <w:jc w:val="center"/>
              <w:rPr>
                <w:rFonts w:ascii="宋体" w:hAnsi="宋体" w:cs="宋体"/>
                <w:color w:val="000000"/>
                <w:sz w:val="22"/>
                <w:szCs w:val="22"/>
              </w:rPr>
            </w:pPr>
            <w:r>
              <w:rPr>
                <w:rFonts w:hint="eastAsia"/>
                <w:color w:val="000000"/>
                <w:sz w:val="22"/>
                <w:szCs w:val="22"/>
              </w:rPr>
              <w:t xml:space="preserve">0.0821 </w:t>
            </w:r>
          </w:p>
        </w:tc>
        <w:tc>
          <w:tcPr>
            <w:tcW w:w="1005" w:type="pct"/>
            <w:vAlign w:val="center"/>
          </w:tcPr>
          <w:p w14:paraId="20288368" w14:textId="55B14A0D" w:rsidR="002B1140" w:rsidRDefault="002B1140" w:rsidP="002B1140">
            <w:pPr>
              <w:jc w:val="center"/>
              <w:rPr>
                <w:rFonts w:ascii="宋体" w:hAnsi="宋体" w:cs="宋体"/>
                <w:color w:val="000000"/>
                <w:sz w:val="22"/>
                <w:szCs w:val="22"/>
              </w:rPr>
            </w:pPr>
            <w:r>
              <w:rPr>
                <w:rFonts w:hint="eastAsia"/>
                <w:color w:val="000000"/>
                <w:sz w:val="22"/>
                <w:szCs w:val="22"/>
              </w:rPr>
              <w:t xml:space="preserve">0.1942 </w:t>
            </w:r>
          </w:p>
        </w:tc>
        <w:tc>
          <w:tcPr>
            <w:tcW w:w="1005" w:type="pct"/>
            <w:vAlign w:val="center"/>
          </w:tcPr>
          <w:p w14:paraId="4D45E7D3" w14:textId="04BF0F0E" w:rsidR="002B1140" w:rsidRDefault="002B1140" w:rsidP="002B1140">
            <w:pPr>
              <w:jc w:val="center"/>
              <w:rPr>
                <w:rFonts w:ascii="宋体" w:hAnsi="宋体" w:cs="宋体"/>
                <w:color w:val="000000"/>
                <w:sz w:val="22"/>
                <w:szCs w:val="22"/>
              </w:rPr>
            </w:pPr>
            <w:r>
              <w:rPr>
                <w:rFonts w:hint="eastAsia"/>
                <w:color w:val="000000"/>
                <w:sz w:val="22"/>
                <w:szCs w:val="22"/>
              </w:rPr>
              <w:t xml:space="preserve">0.1867 </w:t>
            </w:r>
          </w:p>
        </w:tc>
        <w:tc>
          <w:tcPr>
            <w:tcW w:w="1005" w:type="pct"/>
            <w:vAlign w:val="center"/>
          </w:tcPr>
          <w:p w14:paraId="0DDB6897" w14:textId="1C4A78B1" w:rsidR="002B1140" w:rsidRDefault="002B1140" w:rsidP="002B1140">
            <w:pPr>
              <w:jc w:val="center"/>
              <w:rPr>
                <w:rFonts w:ascii="宋体" w:hAnsi="宋体" w:cs="宋体"/>
                <w:color w:val="000000"/>
                <w:sz w:val="22"/>
                <w:szCs w:val="22"/>
              </w:rPr>
            </w:pPr>
            <w:r>
              <w:rPr>
                <w:rFonts w:hint="eastAsia"/>
                <w:color w:val="000000"/>
                <w:sz w:val="22"/>
                <w:szCs w:val="22"/>
              </w:rPr>
              <w:t xml:space="preserve">0.2252 </w:t>
            </w:r>
          </w:p>
        </w:tc>
      </w:tr>
    </w:tbl>
    <w:p w14:paraId="6E7D051A" w14:textId="614FBCE8" w:rsidR="00705D67" w:rsidRPr="003D1D96" w:rsidRDefault="00705D67" w:rsidP="00705D67">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Pr>
          <w:rFonts w:ascii="黑体" w:eastAsia="黑体" w:hint="eastAsia"/>
          <w:szCs w:val="21"/>
        </w:rPr>
        <w:t>Sb</w:t>
      </w:r>
      <w:r w:rsidRPr="003D1D96">
        <w:rPr>
          <w:rFonts w:ascii="黑体" w:eastAsia="黑体" w:hint="eastAsia"/>
          <w:szCs w:val="21"/>
        </w:rPr>
        <w:t>）</w:t>
      </w:r>
    </w:p>
    <w:p w14:paraId="4D39A231" w14:textId="1A5A4958" w:rsidR="00705D67" w:rsidRPr="003D1D96" w:rsidRDefault="00705D67" w:rsidP="00705D67">
      <w:pPr>
        <w:spacing w:line="360" w:lineRule="auto"/>
        <w:rPr>
          <w:rFonts w:ascii="黑体" w:eastAsia="黑体"/>
          <w:szCs w:val="21"/>
        </w:rPr>
      </w:pPr>
      <w:r>
        <w:rPr>
          <w:rFonts w:ascii="黑体" w:eastAsia="黑体" w:hint="eastAsia"/>
          <w:szCs w:val="21"/>
        </w:rPr>
        <w:t>11.1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Pr>
          <w:rFonts w:ascii="黑体" w:eastAsia="黑体" w:hint="eastAsia"/>
          <w:szCs w:val="21"/>
        </w:rPr>
        <w:t>Sb</w:t>
      </w:r>
      <w:r w:rsidRPr="003D1D96">
        <w:rPr>
          <w:rFonts w:ascii="黑体" w:eastAsia="黑体" w:hint="eastAsia"/>
          <w:szCs w:val="21"/>
        </w:rPr>
        <w:t>）</w:t>
      </w:r>
    </w:p>
    <w:p w14:paraId="37101349" w14:textId="23055A37" w:rsidR="00705D67" w:rsidRPr="00F532E9" w:rsidRDefault="00705D67" w:rsidP="00705D67">
      <w:pPr>
        <w:jc w:val="center"/>
        <w:rPr>
          <w:rFonts w:ascii="黑体" w:eastAsia="黑体"/>
          <w:szCs w:val="21"/>
        </w:rPr>
      </w:pPr>
      <w:r w:rsidRPr="00F532E9">
        <w:rPr>
          <w:rFonts w:ascii="黑体" w:eastAsia="黑体" w:hint="eastAsia"/>
          <w:szCs w:val="21"/>
        </w:rPr>
        <w:t>表</w:t>
      </w:r>
      <w:r>
        <w:rPr>
          <w:rFonts w:ascii="黑体" w:eastAsia="黑体" w:hint="eastAsia"/>
          <w:szCs w:val="21"/>
        </w:rPr>
        <w:t>1</w:t>
      </w:r>
      <w:r w:rsidR="003D4468">
        <w:rPr>
          <w:rFonts w:ascii="黑体" w:eastAsia="黑体" w:hint="eastAsia"/>
          <w:szCs w:val="21"/>
        </w:rPr>
        <w:t>1</w:t>
      </w:r>
      <w:r>
        <w:rPr>
          <w:rFonts w:ascii="黑体" w:eastAsia="黑体" w:hint="eastAsia"/>
          <w:szCs w:val="21"/>
        </w:rPr>
        <w:t>-1</w:t>
      </w:r>
      <w:r w:rsidRPr="00F532E9">
        <w:rPr>
          <w:rFonts w:ascii="黑体" w:eastAsia="黑体" w:hint="eastAsia"/>
          <w:szCs w:val="21"/>
        </w:rPr>
        <w:t xml:space="preserve">  数据及统计结果（</w:t>
      </w:r>
      <w:r>
        <w:rPr>
          <w:rFonts w:ascii="黑体" w:eastAsia="黑体" w:hint="eastAsia"/>
          <w:szCs w:val="21"/>
        </w:rPr>
        <w:t>Sb</w:t>
      </w:r>
      <w:r w:rsidRPr="00F532E9">
        <w:rPr>
          <w:rFonts w:ascii="黑体" w:eastAsia="黑体" w:hint="eastAsia"/>
          <w:szCs w:val="21"/>
        </w:rPr>
        <w:t>）（%）</w:t>
      </w:r>
    </w:p>
    <w:tbl>
      <w:tblPr>
        <w:tblW w:w="5000" w:type="pct"/>
        <w:tblLook w:val="04A0" w:firstRow="1" w:lastRow="0" w:firstColumn="1" w:lastColumn="0" w:noHBand="0" w:noVBand="1"/>
      </w:tblPr>
      <w:tblGrid>
        <w:gridCol w:w="1917"/>
        <w:gridCol w:w="1916"/>
        <w:gridCol w:w="1912"/>
        <w:gridCol w:w="1912"/>
        <w:gridCol w:w="1914"/>
      </w:tblGrid>
      <w:tr w:rsidR="003D4468" w:rsidRPr="00DA44EE" w14:paraId="5F9E4B38" w14:textId="77777777" w:rsidTr="00BB5348">
        <w:trPr>
          <w:trHeight w:val="315"/>
        </w:trPr>
        <w:tc>
          <w:tcPr>
            <w:tcW w:w="10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7EC0970E" w14:textId="77777777" w:rsidR="003D4468" w:rsidRPr="00DA44EE" w:rsidRDefault="003D4468" w:rsidP="00BB5348">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1001" w:type="pct"/>
            <w:tcBorders>
              <w:top w:val="single" w:sz="4" w:space="0" w:color="auto"/>
              <w:left w:val="nil"/>
              <w:bottom w:val="single" w:sz="8" w:space="0" w:color="auto"/>
              <w:right w:val="single" w:sz="8" w:space="0" w:color="auto"/>
            </w:tcBorders>
            <w:shd w:val="clear" w:color="auto" w:fill="auto"/>
            <w:vAlign w:val="center"/>
            <w:hideMark/>
          </w:tcPr>
          <w:p w14:paraId="3D6FF57D" w14:textId="45C32FA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7</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0B298A90" w14:textId="6CF1EC7A"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14</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53B57B19" w14:textId="513A32FF"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11</w:t>
            </w:r>
          </w:p>
        </w:tc>
        <w:tc>
          <w:tcPr>
            <w:tcW w:w="1000" w:type="pct"/>
            <w:tcBorders>
              <w:top w:val="single" w:sz="4" w:space="0" w:color="auto"/>
              <w:left w:val="nil"/>
              <w:bottom w:val="single" w:sz="8" w:space="0" w:color="auto"/>
              <w:right w:val="single" w:sz="8" w:space="0" w:color="auto"/>
            </w:tcBorders>
            <w:shd w:val="clear" w:color="auto" w:fill="auto"/>
            <w:vAlign w:val="center"/>
            <w:hideMark/>
          </w:tcPr>
          <w:p w14:paraId="74403E2D" w14:textId="1FFCE596"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12</w:t>
            </w:r>
          </w:p>
        </w:tc>
      </w:tr>
      <w:tr w:rsidR="003D4468" w:rsidRPr="00DA44EE" w14:paraId="4BB881A7"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6B87B62" w14:textId="77777777" w:rsidR="003D4468" w:rsidRPr="00DA44EE" w:rsidRDefault="003D4468"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1001" w:type="pct"/>
            <w:tcBorders>
              <w:top w:val="nil"/>
              <w:left w:val="nil"/>
              <w:bottom w:val="single" w:sz="8" w:space="0" w:color="auto"/>
              <w:right w:val="single" w:sz="8" w:space="0" w:color="auto"/>
            </w:tcBorders>
            <w:shd w:val="clear" w:color="auto" w:fill="auto"/>
            <w:vAlign w:val="center"/>
            <w:hideMark/>
          </w:tcPr>
          <w:p w14:paraId="7E6248D9" w14:textId="0F585F66"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0.0199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B919C67" w14:textId="689A4F29"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w:t>
            </w:r>
          </w:p>
        </w:tc>
        <w:tc>
          <w:tcPr>
            <w:tcW w:w="999" w:type="pct"/>
            <w:tcBorders>
              <w:top w:val="nil"/>
              <w:left w:val="nil"/>
              <w:bottom w:val="single" w:sz="8" w:space="0" w:color="auto"/>
              <w:right w:val="single" w:sz="8" w:space="0" w:color="auto"/>
            </w:tcBorders>
            <w:shd w:val="clear" w:color="auto" w:fill="auto"/>
            <w:vAlign w:val="center"/>
            <w:hideMark/>
          </w:tcPr>
          <w:p w14:paraId="3C29E0BA" w14:textId="452F3D93"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0.456</w:t>
            </w:r>
          </w:p>
        </w:tc>
        <w:tc>
          <w:tcPr>
            <w:tcW w:w="1000" w:type="pct"/>
            <w:tcBorders>
              <w:top w:val="nil"/>
              <w:left w:val="nil"/>
              <w:bottom w:val="single" w:sz="8" w:space="0" w:color="auto"/>
              <w:right w:val="single" w:sz="8" w:space="0" w:color="auto"/>
            </w:tcBorders>
            <w:shd w:val="clear" w:color="auto" w:fill="auto"/>
            <w:vAlign w:val="center"/>
            <w:hideMark/>
          </w:tcPr>
          <w:p w14:paraId="2D9F1A16" w14:textId="5AE8A27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0.84</w:t>
            </w:r>
          </w:p>
        </w:tc>
      </w:tr>
      <w:tr w:rsidR="003D4468" w:rsidRPr="00DA44EE" w14:paraId="7BBD03A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052BE5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15C947B" w14:textId="46CC1AFE"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0.0219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7B8DEBE" w14:textId="392F241F"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w:t>
            </w:r>
          </w:p>
        </w:tc>
        <w:tc>
          <w:tcPr>
            <w:tcW w:w="999" w:type="pct"/>
            <w:tcBorders>
              <w:top w:val="nil"/>
              <w:left w:val="nil"/>
              <w:bottom w:val="single" w:sz="8" w:space="0" w:color="auto"/>
              <w:right w:val="single" w:sz="8" w:space="0" w:color="auto"/>
            </w:tcBorders>
            <w:shd w:val="clear" w:color="auto" w:fill="auto"/>
            <w:vAlign w:val="center"/>
            <w:hideMark/>
          </w:tcPr>
          <w:p w14:paraId="6A45FFBE" w14:textId="153F87C3"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0.466</w:t>
            </w:r>
          </w:p>
        </w:tc>
        <w:tc>
          <w:tcPr>
            <w:tcW w:w="1000" w:type="pct"/>
            <w:tcBorders>
              <w:top w:val="nil"/>
              <w:left w:val="nil"/>
              <w:bottom w:val="single" w:sz="8" w:space="0" w:color="auto"/>
              <w:right w:val="single" w:sz="8" w:space="0" w:color="auto"/>
            </w:tcBorders>
            <w:shd w:val="clear" w:color="auto" w:fill="auto"/>
            <w:vAlign w:val="center"/>
            <w:hideMark/>
          </w:tcPr>
          <w:p w14:paraId="1A70FD95" w14:textId="043A89D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0.768</w:t>
            </w:r>
          </w:p>
        </w:tc>
      </w:tr>
      <w:tr w:rsidR="003D4468" w:rsidRPr="00DA44EE" w14:paraId="67E21E9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D415B22"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F51F5CD" w14:textId="1F345ED0"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0.0216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64F9A22" w14:textId="06E6C34E"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0.328</w:t>
            </w:r>
          </w:p>
        </w:tc>
        <w:tc>
          <w:tcPr>
            <w:tcW w:w="999" w:type="pct"/>
            <w:tcBorders>
              <w:top w:val="nil"/>
              <w:left w:val="nil"/>
              <w:bottom w:val="single" w:sz="8" w:space="0" w:color="auto"/>
              <w:right w:val="single" w:sz="8" w:space="0" w:color="auto"/>
            </w:tcBorders>
            <w:shd w:val="clear" w:color="auto" w:fill="auto"/>
            <w:vAlign w:val="center"/>
            <w:hideMark/>
          </w:tcPr>
          <w:p w14:paraId="26D8C9F8" w14:textId="55C9674A"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0.442</w:t>
            </w:r>
          </w:p>
        </w:tc>
        <w:tc>
          <w:tcPr>
            <w:tcW w:w="1000" w:type="pct"/>
            <w:tcBorders>
              <w:top w:val="nil"/>
              <w:left w:val="nil"/>
              <w:bottom w:val="single" w:sz="8" w:space="0" w:color="auto"/>
              <w:right w:val="single" w:sz="8" w:space="0" w:color="auto"/>
            </w:tcBorders>
            <w:shd w:val="clear" w:color="auto" w:fill="auto"/>
            <w:vAlign w:val="center"/>
            <w:hideMark/>
          </w:tcPr>
          <w:p w14:paraId="65C8EABC" w14:textId="65799BF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0.842</w:t>
            </w:r>
          </w:p>
        </w:tc>
      </w:tr>
      <w:tr w:rsidR="003D4468" w:rsidRPr="00DA44EE" w14:paraId="52027200"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8BD519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1EFDE8E" w14:textId="3726118D"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0.0222</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A39B91E" w14:textId="1F028CC6"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0.294</w:t>
            </w:r>
          </w:p>
        </w:tc>
        <w:tc>
          <w:tcPr>
            <w:tcW w:w="999" w:type="pct"/>
            <w:tcBorders>
              <w:top w:val="nil"/>
              <w:left w:val="nil"/>
              <w:bottom w:val="single" w:sz="8" w:space="0" w:color="auto"/>
              <w:right w:val="single" w:sz="8" w:space="0" w:color="auto"/>
            </w:tcBorders>
            <w:shd w:val="clear" w:color="auto" w:fill="auto"/>
            <w:vAlign w:val="center"/>
            <w:hideMark/>
          </w:tcPr>
          <w:p w14:paraId="037F6AFA" w14:textId="7446FBCF"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0.449</w:t>
            </w:r>
          </w:p>
        </w:tc>
        <w:tc>
          <w:tcPr>
            <w:tcW w:w="1000" w:type="pct"/>
            <w:tcBorders>
              <w:top w:val="nil"/>
              <w:left w:val="nil"/>
              <w:bottom w:val="single" w:sz="8" w:space="0" w:color="auto"/>
              <w:right w:val="single" w:sz="8" w:space="0" w:color="auto"/>
            </w:tcBorders>
            <w:shd w:val="clear" w:color="auto" w:fill="auto"/>
            <w:vAlign w:val="center"/>
            <w:hideMark/>
          </w:tcPr>
          <w:p w14:paraId="4A379957" w14:textId="7A132E79"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0.795</w:t>
            </w:r>
          </w:p>
        </w:tc>
      </w:tr>
      <w:tr w:rsidR="003D4468" w:rsidRPr="00DA44EE" w14:paraId="422EDE1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2DC4A35"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817B5CA" w14:textId="4A7C2CB5"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0.0189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0A5B463" w14:textId="43D32277"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w:t>
            </w:r>
          </w:p>
        </w:tc>
        <w:tc>
          <w:tcPr>
            <w:tcW w:w="999" w:type="pct"/>
            <w:tcBorders>
              <w:top w:val="nil"/>
              <w:left w:val="nil"/>
              <w:bottom w:val="single" w:sz="8" w:space="0" w:color="auto"/>
              <w:right w:val="single" w:sz="8" w:space="0" w:color="auto"/>
            </w:tcBorders>
            <w:shd w:val="clear" w:color="auto" w:fill="auto"/>
            <w:vAlign w:val="center"/>
            <w:hideMark/>
          </w:tcPr>
          <w:p w14:paraId="50062809" w14:textId="02CF608D"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0.423</w:t>
            </w:r>
          </w:p>
        </w:tc>
        <w:tc>
          <w:tcPr>
            <w:tcW w:w="1000" w:type="pct"/>
            <w:tcBorders>
              <w:top w:val="nil"/>
              <w:left w:val="nil"/>
              <w:bottom w:val="single" w:sz="8" w:space="0" w:color="auto"/>
              <w:right w:val="single" w:sz="8" w:space="0" w:color="auto"/>
            </w:tcBorders>
            <w:shd w:val="clear" w:color="auto" w:fill="auto"/>
            <w:vAlign w:val="center"/>
            <w:hideMark/>
          </w:tcPr>
          <w:p w14:paraId="173AB498" w14:textId="6968768A"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w:t>
            </w:r>
          </w:p>
        </w:tc>
      </w:tr>
      <w:tr w:rsidR="003D4468" w:rsidRPr="00DA44EE" w14:paraId="692B666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B0B256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5A58182" w14:textId="18CBF778"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0.019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9662375" w14:textId="2E91E9FB"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0.314</w:t>
            </w:r>
          </w:p>
        </w:tc>
        <w:tc>
          <w:tcPr>
            <w:tcW w:w="999" w:type="pct"/>
            <w:tcBorders>
              <w:top w:val="nil"/>
              <w:left w:val="nil"/>
              <w:bottom w:val="single" w:sz="8" w:space="0" w:color="auto"/>
              <w:right w:val="single" w:sz="8" w:space="0" w:color="auto"/>
            </w:tcBorders>
            <w:shd w:val="clear" w:color="auto" w:fill="auto"/>
            <w:vAlign w:val="center"/>
            <w:hideMark/>
          </w:tcPr>
          <w:p w14:paraId="2E6B0111" w14:textId="195A3299"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0.451</w:t>
            </w:r>
          </w:p>
        </w:tc>
        <w:tc>
          <w:tcPr>
            <w:tcW w:w="1000" w:type="pct"/>
            <w:tcBorders>
              <w:top w:val="nil"/>
              <w:left w:val="nil"/>
              <w:bottom w:val="single" w:sz="8" w:space="0" w:color="auto"/>
              <w:right w:val="single" w:sz="8" w:space="0" w:color="auto"/>
            </w:tcBorders>
            <w:shd w:val="clear" w:color="auto" w:fill="auto"/>
            <w:vAlign w:val="center"/>
            <w:hideMark/>
          </w:tcPr>
          <w:p w14:paraId="5A14C08A" w14:textId="0EFAC09B"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0.811</w:t>
            </w:r>
          </w:p>
        </w:tc>
      </w:tr>
      <w:tr w:rsidR="003D4468" w:rsidRPr="00DA44EE" w14:paraId="1ECFFE2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103F89F"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065D3FC" w14:textId="63E176A8"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0.021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D825DC9" w14:textId="1B2F52BE"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w:t>
            </w:r>
          </w:p>
        </w:tc>
        <w:tc>
          <w:tcPr>
            <w:tcW w:w="999" w:type="pct"/>
            <w:tcBorders>
              <w:top w:val="nil"/>
              <w:left w:val="nil"/>
              <w:bottom w:val="single" w:sz="8" w:space="0" w:color="auto"/>
              <w:right w:val="single" w:sz="8" w:space="0" w:color="auto"/>
            </w:tcBorders>
            <w:shd w:val="clear" w:color="auto" w:fill="auto"/>
            <w:vAlign w:val="center"/>
            <w:hideMark/>
          </w:tcPr>
          <w:p w14:paraId="3D54CFCC" w14:textId="0C9BCF2C"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0.446</w:t>
            </w:r>
          </w:p>
        </w:tc>
        <w:tc>
          <w:tcPr>
            <w:tcW w:w="1000" w:type="pct"/>
            <w:tcBorders>
              <w:top w:val="nil"/>
              <w:left w:val="nil"/>
              <w:bottom w:val="single" w:sz="8" w:space="0" w:color="auto"/>
              <w:right w:val="single" w:sz="8" w:space="0" w:color="auto"/>
            </w:tcBorders>
            <w:shd w:val="clear" w:color="auto" w:fill="auto"/>
            <w:vAlign w:val="center"/>
            <w:hideMark/>
          </w:tcPr>
          <w:p w14:paraId="79B48E9C" w14:textId="30736F20"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0.811</w:t>
            </w:r>
          </w:p>
        </w:tc>
      </w:tr>
      <w:tr w:rsidR="003D4468" w:rsidRPr="00DA44EE" w14:paraId="0BF4F31B"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C559481"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1001" w:type="pct"/>
            <w:tcBorders>
              <w:top w:val="nil"/>
              <w:left w:val="nil"/>
              <w:bottom w:val="single" w:sz="8" w:space="0" w:color="auto"/>
              <w:right w:val="single" w:sz="8" w:space="0" w:color="auto"/>
            </w:tcBorders>
            <w:shd w:val="clear" w:color="auto" w:fill="auto"/>
            <w:vAlign w:val="center"/>
            <w:hideMark/>
          </w:tcPr>
          <w:p w14:paraId="6A2EE224" w14:textId="1FF768CE" w:rsidR="003D4468" w:rsidRDefault="003D4468" w:rsidP="00BB5348">
            <w:pPr>
              <w:jc w:val="center"/>
              <w:rPr>
                <w:color w:val="FF0000"/>
                <w:sz w:val="22"/>
                <w:szCs w:val="22"/>
              </w:rPr>
            </w:pPr>
            <w:r>
              <w:rPr>
                <w:color w:val="000000"/>
                <w:sz w:val="22"/>
                <w:szCs w:val="22"/>
              </w:rPr>
              <w:t>0.0204</w:t>
            </w:r>
          </w:p>
        </w:tc>
        <w:tc>
          <w:tcPr>
            <w:tcW w:w="999" w:type="pct"/>
            <w:tcBorders>
              <w:top w:val="nil"/>
              <w:left w:val="nil"/>
              <w:bottom w:val="single" w:sz="8" w:space="0" w:color="auto"/>
              <w:right w:val="single" w:sz="8" w:space="0" w:color="auto"/>
            </w:tcBorders>
            <w:shd w:val="clear" w:color="auto" w:fill="auto"/>
            <w:vAlign w:val="center"/>
            <w:hideMark/>
          </w:tcPr>
          <w:p w14:paraId="23A671A5" w14:textId="4F308C3A" w:rsidR="003D4468" w:rsidRDefault="003D4468" w:rsidP="00BB5348">
            <w:pPr>
              <w:jc w:val="center"/>
              <w:rPr>
                <w:color w:val="000000"/>
                <w:sz w:val="22"/>
                <w:szCs w:val="22"/>
              </w:rPr>
            </w:pPr>
            <w:r>
              <w:rPr>
                <w:color w:val="000000"/>
                <w:sz w:val="22"/>
                <w:szCs w:val="22"/>
              </w:rPr>
              <w:t>0.296</w:t>
            </w:r>
          </w:p>
        </w:tc>
        <w:tc>
          <w:tcPr>
            <w:tcW w:w="999" w:type="pct"/>
            <w:tcBorders>
              <w:top w:val="nil"/>
              <w:left w:val="nil"/>
              <w:bottom w:val="single" w:sz="8" w:space="0" w:color="auto"/>
              <w:right w:val="single" w:sz="8" w:space="0" w:color="auto"/>
            </w:tcBorders>
            <w:shd w:val="clear" w:color="auto" w:fill="auto"/>
            <w:vAlign w:val="center"/>
            <w:hideMark/>
          </w:tcPr>
          <w:p w14:paraId="4362965E" w14:textId="1F20B17D" w:rsidR="003D4468" w:rsidRDefault="003D4468" w:rsidP="00BB5348">
            <w:pPr>
              <w:jc w:val="center"/>
              <w:rPr>
                <w:color w:val="FF0000"/>
                <w:sz w:val="22"/>
                <w:szCs w:val="22"/>
              </w:rPr>
            </w:pPr>
            <w:r>
              <w:rPr>
                <w:color w:val="FF0000"/>
                <w:sz w:val="22"/>
                <w:szCs w:val="22"/>
              </w:rPr>
              <w:t>0.66</w:t>
            </w:r>
            <w:r>
              <w:rPr>
                <w:color w:val="FF0000"/>
                <w:sz w:val="22"/>
                <w:szCs w:val="22"/>
              </w:rPr>
              <w:t>（</w:t>
            </w:r>
            <w:r>
              <w:rPr>
                <w:color w:val="FF0000"/>
                <w:sz w:val="22"/>
                <w:szCs w:val="22"/>
              </w:rPr>
              <w:t>**</w:t>
            </w:r>
            <w:r>
              <w:rPr>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382F5C4E" w14:textId="445C6D15" w:rsidR="003D4468" w:rsidRDefault="003D4468" w:rsidP="00BB5348">
            <w:pPr>
              <w:jc w:val="center"/>
              <w:rPr>
                <w:color w:val="FF0000"/>
                <w:sz w:val="22"/>
                <w:szCs w:val="22"/>
              </w:rPr>
            </w:pPr>
            <w:r>
              <w:rPr>
                <w:color w:val="000000"/>
                <w:sz w:val="22"/>
                <w:szCs w:val="22"/>
              </w:rPr>
              <w:t>0.783</w:t>
            </w:r>
          </w:p>
        </w:tc>
      </w:tr>
      <w:tr w:rsidR="003D4468" w:rsidRPr="00DA44EE" w14:paraId="581B262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F1F1352"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63519B0" w14:textId="0BDE84C0" w:rsidR="003D4468" w:rsidRDefault="003D4468" w:rsidP="00BB5348">
            <w:pPr>
              <w:jc w:val="center"/>
              <w:rPr>
                <w:color w:val="FF0000"/>
                <w:sz w:val="22"/>
                <w:szCs w:val="22"/>
              </w:rPr>
            </w:pPr>
            <w:r>
              <w:rPr>
                <w:color w:val="000000"/>
                <w:sz w:val="22"/>
                <w:szCs w:val="22"/>
              </w:rPr>
              <w:t>0.0196</w:t>
            </w:r>
          </w:p>
        </w:tc>
        <w:tc>
          <w:tcPr>
            <w:tcW w:w="999" w:type="pct"/>
            <w:tcBorders>
              <w:top w:val="nil"/>
              <w:left w:val="nil"/>
              <w:bottom w:val="single" w:sz="8" w:space="0" w:color="auto"/>
              <w:right w:val="single" w:sz="8" w:space="0" w:color="auto"/>
            </w:tcBorders>
            <w:shd w:val="clear" w:color="auto" w:fill="auto"/>
            <w:vAlign w:val="center"/>
            <w:hideMark/>
          </w:tcPr>
          <w:p w14:paraId="6E275A2A" w14:textId="397C36C1" w:rsidR="003D4468" w:rsidRDefault="003D4468" w:rsidP="00BB5348">
            <w:pPr>
              <w:jc w:val="center"/>
              <w:rPr>
                <w:color w:val="000000"/>
                <w:sz w:val="22"/>
                <w:szCs w:val="22"/>
              </w:rPr>
            </w:pPr>
            <w:r>
              <w:rPr>
                <w:color w:val="000000"/>
                <w:sz w:val="22"/>
                <w:szCs w:val="22"/>
              </w:rPr>
              <w:t>0.289</w:t>
            </w:r>
          </w:p>
        </w:tc>
        <w:tc>
          <w:tcPr>
            <w:tcW w:w="999" w:type="pct"/>
            <w:tcBorders>
              <w:top w:val="nil"/>
              <w:left w:val="nil"/>
              <w:bottom w:val="single" w:sz="8" w:space="0" w:color="auto"/>
              <w:right w:val="single" w:sz="8" w:space="0" w:color="auto"/>
            </w:tcBorders>
            <w:shd w:val="clear" w:color="auto" w:fill="auto"/>
            <w:vAlign w:val="center"/>
            <w:hideMark/>
          </w:tcPr>
          <w:p w14:paraId="76BAE661" w14:textId="4E8747B9" w:rsidR="003D4468" w:rsidRDefault="003D4468" w:rsidP="00BB5348">
            <w:pPr>
              <w:jc w:val="center"/>
              <w:rPr>
                <w:color w:val="FF0000"/>
                <w:sz w:val="22"/>
                <w:szCs w:val="22"/>
              </w:rPr>
            </w:pPr>
            <w:r>
              <w:rPr>
                <w:color w:val="FF0000"/>
                <w:sz w:val="22"/>
                <w:szCs w:val="22"/>
              </w:rPr>
              <w:t>0.642</w:t>
            </w:r>
            <w:r>
              <w:rPr>
                <w:color w:val="FF0000"/>
                <w:sz w:val="22"/>
                <w:szCs w:val="22"/>
              </w:rPr>
              <w:t>（</w:t>
            </w:r>
            <w:r>
              <w:rPr>
                <w:color w:val="FF0000"/>
                <w:sz w:val="22"/>
                <w:szCs w:val="22"/>
              </w:rPr>
              <w:t>**</w:t>
            </w:r>
            <w:r>
              <w:rPr>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7B251171" w14:textId="016D6AF2" w:rsidR="003D4468" w:rsidRDefault="003D4468" w:rsidP="00BB5348">
            <w:pPr>
              <w:jc w:val="center"/>
              <w:rPr>
                <w:color w:val="FF0000"/>
                <w:sz w:val="22"/>
                <w:szCs w:val="22"/>
              </w:rPr>
            </w:pPr>
            <w:r>
              <w:rPr>
                <w:color w:val="000000"/>
                <w:sz w:val="22"/>
                <w:szCs w:val="22"/>
              </w:rPr>
              <w:t>0.796</w:t>
            </w:r>
          </w:p>
        </w:tc>
      </w:tr>
      <w:tr w:rsidR="003D4468" w:rsidRPr="00DA44EE" w14:paraId="064BF1E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4932A4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CCA3259" w14:textId="3D94392C" w:rsidR="003D4468" w:rsidRDefault="003D4468" w:rsidP="00BB5348">
            <w:pPr>
              <w:jc w:val="center"/>
              <w:rPr>
                <w:color w:val="FF0000"/>
                <w:sz w:val="22"/>
                <w:szCs w:val="22"/>
              </w:rPr>
            </w:pPr>
            <w:r>
              <w:rPr>
                <w:color w:val="000000"/>
                <w:sz w:val="22"/>
                <w:szCs w:val="22"/>
              </w:rPr>
              <w:t>0.0218</w:t>
            </w:r>
          </w:p>
        </w:tc>
        <w:tc>
          <w:tcPr>
            <w:tcW w:w="999" w:type="pct"/>
            <w:tcBorders>
              <w:top w:val="nil"/>
              <w:left w:val="nil"/>
              <w:bottom w:val="single" w:sz="8" w:space="0" w:color="auto"/>
              <w:right w:val="single" w:sz="8" w:space="0" w:color="auto"/>
            </w:tcBorders>
            <w:shd w:val="clear" w:color="auto" w:fill="auto"/>
            <w:vAlign w:val="center"/>
            <w:hideMark/>
          </w:tcPr>
          <w:p w14:paraId="33FA5587" w14:textId="232D562E" w:rsidR="003D4468" w:rsidRDefault="003D4468" w:rsidP="00BB5348">
            <w:pPr>
              <w:jc w:val="center"/>
              <w:rPr>
                <w:color w:val="000000"/>
                <w:sz w:val="22"/>
                <w:szCs w:val="22"/>
              </w:rPr>
            </w:pPr>
            <w:r>
              <w:rPr>
                <w:color w:val="000000"/>
                <w:sz w:val="22"/>
                <w:szCs w:val="22"/>
              </w:rPr>
              <w:t>0.305</w:t>
            </w:r>
          </w:p>
        </w:tc>
        <w:tc>
          <w:tcPr>
            <w:tcW w:w="999" w:type="pct"/>
            <w:tcBorders>
              <w:top w:val="nil"/>
              <w:left w:val="nil"/>
              <w:bottom w:val="single" w:sz="8" w:space="0" w:color="auto"/>
              <w:right w:val="single" w:sz="8" w:space="0" w:color="auto"/>
            </w:tcBorders>
            <w:shd w:val="clear" w:color="auto" w:fill="auto"/>
            <w:vAlign w:val="center"/>
            <w:hideMark/>
          </w:tcPr>
          <w:p w14:paraId="25AFE3AD" w14:textId="1C20725E" w:rsidR="003D4468" w:rsidRDefault="003D4468" w:rsidP="00BB5348">
            <w:pPr>
              <w:jc w:val="center"/>
              <w:rPr>
                <w:color w:val="FF0000"/>
                <w:sz w:val="22"/>
                <w:szCs w:val="22"/>
              </w:rPr>
            </w:pPr>
            <w:r>
              <w:rPr>
                <w:color w:val="FF0000"/>
                <w:sz w:val="22"/>
                <w:szCs w:val="22"/>
              </w:rPr>
              <w:t>0.593</w:t>
            </w:r>
            <w:r>
              <w:rPr>
                <w:color w:val="FF0000"/>
                <w:sz w:val="22"/>
                <w:szCs w:val="22"/>
              </w:rPr>
              <w:t>（</w:t>
            </w:r>
            <w:r>
              <w:rPr>
                <w:color w:val="FF0000"/>
                <w:sz w:val="22"/>
                <w:szCs w:val="22"/>
              </w:rPr>
              <w:t>**</w:t>
            </w:r>
            <w:r>
              <w:rPr>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67BE3033" w14:textId="099DA1A8" w:rsidR="003D4468" w:rsidRDefault="003D4468" w:rsidP="00BB5348">
            <w:pPr>
              <w:jc w:val="center"/>
              <w:rPr>
                <w:color w:val="FF0000"/>
                <w:sz w:val="22"/>
                <w:szCs w:val="22"/>
              </w:rPr>
            </w:pPr>
            <w:r>
              <w:rPr>
                <w:color w:val="000000"/>
                <w:sz w:val="22"/>
                <w:szCs w:val="22"/>
              </w:rPr>
              <w:t>0.775</w:t>
            </w:r>
          </w:p>
        </w:tc>
      </w:tr>
      <w:tr w:rsidR="003D4468" w:rsidRPr="00DA44EE" w14:paraId="528EF6A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A8B77BE"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37D8B8A" w14:textId="23BA4AC7" w:rsidR="003D4468" w:rsidRDefault="003D4468" w:rsidP="00BB5348">
            <w:pPr>
              <w:jc w:val="center"/>
              <w:rPr>
                <w:color w:val="FF0000"/>
                <w:sz w:val="22"/>
                <w:szCs w:val="22"/>
              </w:rPr>
            </w:pPr>
            <w:r>
              <w:rPr>
                <w:color w:val="000000"/>
                <w:sz w:val="22"/>
                <w:szCs w:val="22"/>
              </w:rPr>
              <w:t>0.0223</w:t>
            </w:r>
          </w:p>
        </w:tc>
        <w:tc>
          <w:tcPr>
            <w:tcW w:w="999" w:type="pct"/>
            <w:tcBorders>
              <w:top w:val="nil"/>
              <w:left w:val="nil"/>
              <w:bottom w:val="single" w:sz="8" w:space="0" w:color="auto"/>
              <w:right w:val="single" w:sz="8" w:space="0" w:color="auto"/>
            </w:tcBorders>
            <w:shd w:val="clear" w:color="auto" w:fill="auto"/>
            <w:vAlign w:val="center"/>
            <w:hideMark/>
          </w:tcPr>
          <w:p w14:paraId="425F0CF7" w14:textId="19909094" w:rsidR="003D4468" w:rsidRDefault="003D4468" w:rsidP="00BB5348">
            <w:pPr>
              <w:jc w:val="center"/>
              <w:rPr>
                <w:color w:val="000000"/>
                <w:sz w:val="22"/>
                <w:szCs w:val="22"/>
              </w:rPr>
            </w:pPr>
            <w:r>
              <w:rPr>
                <w:color w:val="000000"/>
                <w:sz w:val="22"/>
                <w:szCs w:val="22"/>
              </w:rPr>
              <w:t>0.31</w:t>
            </w:r>
          </w:p>
        </w:tc>
        <w:tc>
          <w:tcPr>
            <w:tcW w:w="999" w:type="pct"/>
            <w:tcBorders>
              <w:top w:val="nil"/>
              <w:left w:val="nil"/>
              <w:bottom w:val="single" w:sz="8" w:space="0" w:color="auto"/>
              <w:right w:val="single" w:sz="8" w:space="0" w:color="auto"/>
            </w:tcBorders>
            <w:shd w:val="clear" w:color="auto" w:fill="auto"/>
            <w:vAlign w:val="center"/>
            <w:hideMark/>
          </w:tcPr>
          <w:p w14:paraId="538145C8" w14:textId="6537784F" w:rsidR="003D4468" w:rsidRDefault="003D4468" w:rsidP="00BB5348">
            <w:pPr>
              <w:jc w:val="center"/>
              <w:rPr>
                <w:color w:val="FF0000"/>
                <w:sz w:val="22"/>
                <w:szCs w:val="22"/>
              </w:rPr>
            </w:pPr>
            <w:r>
              <w:rPr>
                <w:color w:val="FF0000"/>
                <w:sz w:val="22"/>
                <w:szCs w:val="22"/>
              </w:rPr>
              <w:t>0.687</w:t>
            </w:r>
            <w:r>
              <w:rPr>
                <w:color w:val="FF0000"/>
                <w:sz w:val="22"/>
                <w:szCs w:val="22"/>
              </w:rPr>
              <w:t>（</w:t>
            </w:r>
            <w:r>
              <w:rPr>
                <w:color w:val="FF0000"/>
                <w:sz w:val="22"/>
                <w:szCs w:val="22"/>
              </w:rPr>
              <w:t>**</w:t>
            </w:r>
            <w:r>
              <w:rPr>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215EF2A2" w14:textId="13920E76" w:rsidR="003D4468" w:rsidRDefault="003D4468" w:rsidP="00BB5348">
            <w:pPr>
              <w:jc w:val="center"/>
              <w:rPr>
                <w:color w:val="FF0000"/>
                <w:sz w:val="22"/>
                <w:szCs w:val="22"/>
              </w:rPr>
            </w:pPr>
            <w:r>
              <w:rPr>
                <w:color w:val="000000"/>
                <w:sz w:val="22"/>
                <w:szCs w:val="22"/>
              </w:rPr>
              <w:t>0.812</w:t>
            </w:r>
          </w:p>
        </w:tc>
      </w:tr>
      <w:tr w:rsidR="003D4468" w:rsidRPr="00DA44EE" w14:paraId="2FCB7A5E"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19A7C8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EA72E0A" w14:textId="1B50DE0A" w:rsidR="003D4468" w:rsidRDefault="003D4468" w:rsidP="00BB5348">
            <w:pPr>
              <w:jc w:val="center"/>
              <w:rPr>
                <w:color w:val="FF0000"/>
                <w:sz w:val="22"/>
                <w:szCs w:val="22"/>
              </w:rPr>
            </w:pPr>
            <w:r>
              <w:rPr>
                <w:color w:val="000000"/>
                <w:sz w:val="22"/>
                <w:szCs w:val="22"/>
              </w:rPr>
              <w:t>0.021</w:t>
            </w:r>
          </w:p>
        </w:tc>
        <w:tc>
          <w:tcPr>
            <w:tcW w:w="999" w:type="pct"/>
            <w:tcBorders>
              <w:top w:val="nil"/>
              <w:left w:val="nil"/>
              <w:bottom w:val="single" w:sz="8" w:space="0" w:color="auto"/>
              <w:right w:val="single" w:sz="8" w:space="0" w:color="auto"/>
            </w:tcBorders>
            <w:shd w:val="clear" w:color="auto" w:fill="auto"/>
            <w:vAlign w:val="center"/>
            <w:hideMark/>
          </w:tcPr>
          <w:p w14:paraId="5E9E12EB" w14:textId="56DEAE6C" w:rsidR="003D4468" w:rsidRDefault="003D4468" w:rsidP="00BB5348">
            <w:pPr>
              <w:jc w:val="center"/>
              <w:rPr>
                <w:color w:val="000000"/>
                <w:sz w:val="22"/>
                <w:szCs w:val="22"/>
              </w:rPr>
            </w:pPr>
            <w:r>
              <w:rPr>
                <w:color w:val="000000"/>
                <w:sz w:val="22"/>
                <w:szCs w:val="22"/>
              </w:rPr>
              <w:t>0.299</w:t>
            </w:r>
          </w:p>
        </w:tc>
        <w:tc>
          <w:tcPr>
            <w:tcW w:w="999" w:type="pct"/>
            <w:tcBorders>
              <w:top w:val="nil"/>
              <w:left w:val="nil"/>
              <w:bottom w:val="single" w:sz="8" w:space="0" w:color="auto"/>
              <w:right w:val="single" w:sz="8" w:space="0" w:color="auto"/>
            </w:tcBorders>
            <w:shd w:val="clear" w:color="auto" w:fill="auto"/>
            <w:vAlign w:val="center"/>
            <w:hideMark/>
          </w:tcPr>
          <w:p w14:paraId="7148A0AD" w14:textId="35941BA8" w:rsidR="003D4468" w:rsidRDefault="003D4468" w:rsidP="00BB5348">
            <w:pPr>
              <w:jc w:val="center"/>
              <w:rPr>
                <w:color w:val="FF0000"/>
                <w:sz w:val="22"/>
                <w:szCs w:val="22"/>
              </w:rPr>
            </w:pPr>
            <w:r>
              <w:rPr>
                <w:color w:val="FF0000"/>
                <w:sz w:val="22"/>
                <w:szCs w:val="22"/>
              </w:rPr>
              <w:t>0.561</w:t>
            </w:r>
            <w:r>
              <w:rPr>
                <w:color w:val="FF0000"/>
                <w:sz w:val="22"/>
                <w:szCs w:val="22"/>
              </w:rPr>
              <w:t>（</w:t>
            </w:r>
            <w:r>
              <w:rPr>
                <w:color w:val="FF0000"/>
                <w:sz w:val="22"/>
                <w:szCs w:val="22"/>
              </w:rPr>
              <w:t>**</w:t>
            </w:r>
            <w:r>
              <w:rPr>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0A490EDA" w14:textId="285D3D3E" w:rsidR="003D4468" w:rsidRDefault="003D4468" w:rsidP="00BB5348">
            <w:pPr>
              <w:jc w:val="center"/>
              <w:rPr>
                <w:color w:val="FF0000"/>
                <w:sz w:val="22"/>
                <w:szCs w:val="22"/>
              </w:rPr>
            </w:pPr>
            <w:r>
              <w:rPr>
                <w:color w:val="000000"/>
                <w:sz w:val="22"/>
                <w:szCs w:val="22"/>
              </w:rPr>
              <w:t>0.791</w:t>
            </w:r>
          </w:p>
        </w:tc>
      </w:tr>
      <w:tr w:rsidR="003D4468" w:rsidRPr="00DA44EE" w14:paraId="5D0518A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C223254"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6F1939D" w14:textId="41212F7B" w:rsidR="003D4468" w:rsidRDefault="003D4468" w:rsidP="00BB5348">
            <w:pPr>
              <w:jc w:val="center"/>
              <w:rPr>
                <w:color w:val="FF0000"/>
                <w:sz w:val="22"/>
                <w:szCs w:val="22"/>
              </w:rPr>
            </w:pPr>
            <w:r>
              <w:rPr>
                <w:color w:val="000000"/>
                <w:sz w:val="22"/>
                <w:szCs w:val="22"/>
              </w:rPr>
              <w:t>0.023</w:t>
            </w:r>
          </w:p>
        </w:tc>
        <w:tc>
          <w:tcPr>
            <w:tcW w:w="999" w:type="pct"/>
            <w:tcBorders>
              <w:top w:val="nil"/>
              <w:left w:val="nil"/>
              <w:bottom w:val="single" w:sz="8" w:space="0" w:color="auto"/>
              <w:right w:val="single" w:sz="8" w:space="0" w:color="auto"/>
            </w:tcBorders>
            <w:shd w:val="clear" w:color="auto" w:fill="auto"/>
            <w:vAlign w:val="center"/>
            <w:hideMark/>
          </w:tcPr>
          <w:p w14:paraId="6CB8B25E" w14:textId="4E1CF348" w:rsidR="003D4468" w:rsidRDefault="003D4468" w:rsidP="00BB5348">
            <w:pPr>
              <w:jc w:val="center"/>
              <w:rPr>
                <w:color w:val="000000"/>
                <w:sz w:val="22"/>
                <w:szCs w:val="22"/>
              </w:rPr>
            </w:pPr>
            <w:r>
              <w:rPr>
                <w:color w:val="000000"/>
                <w:sz w:val="22"/>
                <w:szCs w:val="22"/>
              </w:rPr>
              <w:t>0.312</w:t>
            </w:r>
          </w:p>
        </w:tc>
        <w:tc>
          <w:tcPr>
            <w:tcW w:w="999" w:type="pct"/>
            <w:tcBorders>
              <w:top w:val="nil"/>
              <w:left w:val="nil"/>
              <w:bottom w:val="single" w:sz="8" w:space="0" w:color="auto"/>
              <w:right w:val="single" w:sz="8" w:space="0" w:color="auto"/>
            </w:tcBorders>
            <w:shd w:val="clear" w:color="auto" w:fill="auto"/>
            <w:vAlign w:val="center"/>
            <w:hideMark/>
          </w:tcPr>
          <w:p w14:paraId="049FB32B" w14:textId="77A9B875" w:rsidR="003D4468" w:rsidRDefault="003D4468" w:rsidP="00BB5348">
            <w:pPr>
              <w:jc w:val="center"/>
              <w:rPr>
                <w:color w:val="FF0000"/>
                <w:sz w:val="22"/>
                <w:szCs w:val="22"/>
              </w:rPr>
            </w:pPr>
            <w:r>
              <w:rPr>
                <w:color w:val="FF0000"/>
                <w:sz w:val="22"/>
                <w:szCs w:val="22"/>
              </w:rPr>
              <w:t>0.502</w:t>
            </w:r>
            <w:r>
              <w:rPr>
                <w:color w:val="FF0000"/>
                <w:sz w:val="22"/>
                <w:szCs w:val="22"/>
              </w:rPr>
              <w:t>（</w:t>
            </w:r>
            <w:r>
              <w:rPr>
                <w:color w:val="FF0000"/>
                <w:sz w:val="22"/>
                <w:szCs w:val="22"/>
              </w:rPr>
              <w:t>**</w:t>
            </w:r>
            <w:r>
              <w:rPr>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7DA92533" w14:textId="077A46A4" w:rsidR="003D4468" w:rsidRDefault="003D4468" w:rsidP="00BB5348">
            <w:pPr>
              <w:jc w:val="center"/>
              <w:rPr>
                <w:color w:val="FF0000"/>
                <w:sz w:val="22"/>
                <w:szCs w:val="22"/>
              </w:rPr>
            </w:pPr>
            <w:r>
              <w:rPr>
                <w:color w:val="000000"/>
                <w:sz w:val="22"/>
                <w:szCs w:val="22"/>
              </w:rPr>
              <w:t>0.817</w:t>
            </w:r>
          </w:p>
        </w:tc>
      </w:tr>
      <w:tr w:rsidR="003D4468" w:rsidRPr="00DA44EE" w14:paraId="714A5D8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78F939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A1CCD6F" w14:textId="5FAA420F" w:rsidR="003D4468" w:rsidRDefault="003D4468" w:rsidP="00BB5348">
            <w:pPr>
              <w:jc w:val="center"/>
              <w:rPr>
                <w:color w:val="FF0000"/>
                <w:sz w:val="22"/>
                <w:szCs w:val="22"/>
              </w:rPr>
            </w:pPr>
            <w:r>
              <w:rPr>
                <w:color w:val="000000"/>
                <w:sz w:val="22"/>
                <w:szCs w:val="22"/>
              </w:rPr>
              <w:t>0.0209</w:t>
            </w:r>
          </w:p>
        </w:tc>
        <w:tc>
          <w:tcPr>
            <w:tcW w:w="999" w:type="pct"/>
            <w:tcBorders>
              <w:top w:val="nil"/>
              <w:left w:val="nil"/>
              <w:bottom w:val="single" w:sz="8" w:space="0" w:color="auto"/>
              <w:right w:val="single" w:sz="8" w:space="0" w:color="auto"/>
            </w:tcBorders>
            <w:shd w:val="clear" w:color="auto" w:fill="auto"/>
            <w:vAlign w:val="center"/>
            <w:hideMark/>
          </w:tcPr>
          <w:p w14:paraId="4E01F829" w14:textId="3A5013F4" w:rsidR="003D4468" w:rsidRDefault="003D4468" w:rsidP="00BB5348">
            <w:pPr>
              <w:jc w:val="center"/>
              <w:rPr>
                <w:color w:val="000000"/>
                <w:sz w:val="22"/>
                <w:szCs w:val="22"/>
              </w:rPr>
            </w:pPr>
            <w:r>
              <w:rPr>
                <w:color w:val="000000"/>
                <w:sz w:val="22"/>
                <w:szCs w:val="22"/>
              </w:rPr>
              <w:t>0.327</w:t>
            </w:r>
          </w:p>
        </w:tc>
        <w:tc>
          <w:tcPr>
            <w:tcW w:w="999" w:type="pct"/>
            <w:tcBorders>
              <w:top w:val="nil"/>
              <w:left w:val="nil"/>
              <w:bottom w:val="single" w:sz="8" w:space="0" w:color="auto"/>
              <w:right w:val="single" w:sz="8" w:space="0" w:color="auto"/>
            </w:tcBorders>
            <w:shd w:val="clear" w:color="auto" w:fill="auto"/>
            <w:vAlign w:val="center"/>
            <w:hideMark/>
          </w:tcPr>
          <w:p w14:paraId="3C9A18C2" w14:textId="63A3C526" w:rsidR="003D4468" w:rsidRDefault="003D4468" w:rsidP="00BB5348">
            <w:pPr>
              <w:jc w:val="center"/>
              <w:rPr>
                <w:color w:val="FF0000"/>
                <w:sz w:val="22"/>
                <w:szCs w:val="22"/>
              </w:rPr>
            </w:pPr>
            <w:r>
              <w:rPr>
                <w:color w:val="FF0000"/>
                <w:sz w:val="22"/>
                <w:szCs w:val="22"/>
              </w:rPr>
              <w:t>0.483</w:t>
            </w:r>
            <w:r>
              <w:rPr>
                <w:color w:val="FF0000"/>
                <w:sz w:val="22"/>
                <w:szCs w:val="22"/>
              </w:rPr>
              <w:t>（</w:t>
            </w:r>
            <w:r>
              <w:rPr>
                <w:color w:val="FF0000"/>
                <w:sz w:val="22"/>
                <w:szCs w:val="22"/>
              </w:rPr>
              <w:t>**</w:t>
            </w:r>
            <w:r>
              <w:rPr>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7EB49879" w14:textId="54E045B1" w:rsidR="003D4468" w:rsidRDefault="003D4468" w:rsidP="00BB5348">
            <w:pPr>
              <w:jc w:val="center"/>
              <w:rPr>
                <w:color w:val="FF0000"/>
                <w:sz w:val="22"/>
                <w:szCs w:val="22"/>
              </w:rPr>
            </w:pPr>
            <w:r>
              <w:rPr>
                <w:color w:val="000000"/>
                <w:sz w:val="22"/>
                <w:szCs w:val="22"/>
              </w:rPr>
              <w:t>0.788</w:t>
            </w:r>
          </w:p>
        </w:tc>
      </w:tr>
      <w:tr w:rsidR="003D4468" w:rsidRPr="00DA44EE" w14:paraId="51EDA470" w14:textId="77777777" w:rsidTr="00BB5348">
        <w:trPr>
          <w:trHeight w:val="311"/>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4CF302BF"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1001" w:type="pct"/>
            <w:tcBorders>
              <w:top w:val="nil"/>
              <w:left w:val="nil"/>
              <w:bottom w:val="single" w:sz="8" w:space="0" w:color="auto"/>
              <w:right w:val="single" w:sz="8" w:space="0" w:color="auto"/>
            </w:tcBorders>
            <w:shd w:val="clear" w:color="auto" w:fill="auto"/>
            <w:vAlign w:val="center"/>
            <w:hideMark/>
          </w:tcPr>
          <w:p w14:paraId="21BD3939" w14:textId="05A9A118" w:rsidR="003D4468" w:rsidRPr="00EB66CA" w:rsidRDefault="003D4468" w:rsidP="00BB5348">
            <w:pPr>
              <w:jc w:val="center"/>
              <w:rPr>
                <w:rFonts w:ascii="Calibri" w:hAnsi="Calibri" w:cs="Calibri"/>
                <w:color w:val="000000"/>
                <w:sz w:val="22"/>
                <w:szCs w:val="22"/>
              </w:rPr>
            </w:pPr>
            <w:r>
              <w:rPr>
                <w:rFonts w:ascii="Calibri" w:hAnsi="Calibri" w:cs="Calibri"/>
                <w:color w:val="000000"/>
                <w:sz w:val="22"/>
                <w:szCs w:val="22"/>
              </w:rPr>
              <w:t>0.0188</w:t>
            </w:r>
          </w:p>
        </w:tc>
        <w:tc>
          <w:tcPr>
            <w:tcW w:w="999" w:type="pct"/>
            <w:tcBorders>
              <w:top w:val="nil"/>
              <w:left w:val="nil"/>
              <w:bottom w:val="single" w:sz="8" w:space="0" w:color="auto"/>
              <w:right w:val="single" w:sz="8" w:space="0" w:color="auto"/>
            </w:tcBorders>
            <w:shd w:val="clear" w:color="auto" w:fill="auto"/>
            <w:vAlign w:val="center"/>
            <w:hideMark/>
          </w:tcPr>
          <w:p w14:paraId="7348FF65" w14:textId="297987A5"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0.334</w:t>
            </w:r>
          </w:p>
        </w:tc>
        <w:tc>
          <w:tcPr>
            <w:tcW w:w="999" w:type="pct"/>
            <w:tcBorders>
              <w:top w:val="nil"/>
              <w:left w:val="nil"/>
              <w:bottom w:val="single" w:sz="8" w:space="0" w:color="auto"/>
              <w:right w:val="single" w:sz="8" w:space="0" w:color="auto"/>
            </w:tcBorders>
            <w:shd w:val="clear" w:color="auto" w:fill="auto"/>
            <w:vAlign w:val="center"/>
            <w:hideMark/>
          </w:tcPr>
          <w:p w14:paraId="527AAEAA" w14:textId="0DE72E43" w:rsidR="003D4468" w:rsidRDefault="003D4468" w:rsidP="00BB5348">
            <w:pPr>
              <w:jc w:val="center"/>
              <w:rPr>
                <w:rFonts w:ascii="Calibri" w:hAnsi="Calibri" w:cs="Calibri"/>
                <w:color w:val="000000"/>
                <w:sz w:val="22"/>
                <w:szCs w:val="22"/>
              </w:rPr>
            </w:pPr>
            <w:r>
              <w:rPr>
                <w:rFonts w:ascii="Calibri" w:hAnsi="Calibri" w:cs="Calibri"/>
                <w:color w:val="FF0000"/>
                <w:sz w:val="22"/>
                <w:szCs w:val="22"/>
              </w:rPr>
              <w:t>0.415</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78B9C07" w14:textId="5B91F07C"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0.874</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24AF42EF" w14:textId="77777777" w:rsidTr="00BB5348">
        <w:trPr>
          <w:trHeight w:val="245"/>
        </w:trPr>
        <w:tc>
          <w:tcPr>
            <w:tcW w:w="1001" w:type="pct"/>
            <w:vMerge/>
            <w:tcBorders>
              <w:top w:val="nil"/>
              <w:left w:val="single" w:sz="8" w:space="0" w:color="auto"/>
              <w:bottom w:val="single" w:sz="8" w:space="0" w:color="000000"/>
              <w:right w:val="single" w:sz="8" w:space="0" w:color="auto"/>
            </w:tcBorders>
            <w:vAlign w:val="center"/>
            <w:hideMark/>
          </w:tcPr>
          <w:p w14:paraId="24CA4C1C"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FD68577" w14:textId="458F02AA" w:rsidR="003D4468" w:rsidRPr="00EB66CA" w:rsidRDefault="003D4468" w:rsidP="00BB5348">
            <w:pPr>
              <w:jc w:val="center"/>
              <w:rPr>
                <w:rFonts w:ascii="Calibri" w:hAnsi="Calibri" w:cs="Calibri"/>
                <w:color w:val="000000"/>
                <w:sz w:val="22"/>
                <w:szCs w:val="22"/>
              </w:rPr>
            </w:pPr>
            <w:r>
              <w:rPr>
                <w:rFonts w:ascii="Calibri" w:hAnsi="Calibri" w:cs="Calibri"/>
                <w:color w:val="000000"/>
                <w:sz w:val="22"/>
                <w:szCs w:val="22"/>
              </w:rPr>
              <w:t>0.0187</w:t>
            </w:r>
          </w:p>
        </w:tc>
        <w:tc>
          <w:tcPr>
            <w:tcW w:w="999" w:type="pct"/>
            <w:tcBorders>
              <w:top w:val="nil"/>
              <w:left w:val="nil"/>
              <w:bottom w:val="single" w:sz="8" w:space="0" w:color="auto"/>
              <w:right w:val="single" w:sz="8" w:space="0" w:color="auto"/>
            </w:tcBorders>
            <w:shd w:val="clear" w:color="auto" w:fill="auto"/>
            <w:vAlign w:val="center"/>
            <w:hideMark/>
          </w:tcPr>
          <w:p w14:paraId="63CB2861" w14:textId="57F0BA95"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0.34</w:t>
            </w:r>
          </w:p>
        </w:tc>
        <w:tc>
          <w:tcPr>
            <w:tcW w:w="999" w:type="pct"/>
            <w:tcBorders>
              <w:top w:val="nil"/>
              <w:left w:val="nil"/>
              <w:bottom w:val="single" w:sz="8" w:space="0" w:color="auto"/>
              <w:right w:val="single" w:sz="8" w:space="0" w:color="auto"/>
            </w:tcBorders>
            <w:shd w:val="clear" w:color="auto" w:fill="auto"/>
            <w:vAlign w:val="center"/>
            <w:hideMark/>
          </w:tcPr>
          <w:p w14:paraId="03D8FEB6" w14:textId="3A8863F0" w:rsidR="003D4468" w:rsidRDefault="003D4468" w:rsidP="00BB5348">
            <w:pPr>
              <w:jc w:val="center"/>
              <w:rPr>
                <w:rFonts w:ascii="Calibri" w:hAnsi="Calibri" w:cs="Calibri"/>
                <w:color w:val="000000"/>
                <w:sz w:val="22"/>
                <w:szCs w:val="22"/>
              </w:rPr>
            </w:pPr>
            <w:r>
              <w:rPr>
                <w:rFonts w:ascii="Calibri" w:hAnsi="Calibri" w:cs="Calibri"/>
                <w:color w:val="FF0000"/>
                <w:sz w:val="22"/>
                <w:szCs w:val="22"/>
              </w:rPr>
              <w:t>0.408</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36B04E0E" w14:textId="08C39CA4"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0.805</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7822FB3C" w14:textId="77777777" w:rsidTr="00BB5348">
        <w:trPr>
          <w:trHeight w:val="335"/>
        </w:trPr>
        <w:tc>
          <w:tcPr>
            <w:tcW w:w="1001" w:type="pct"/>
            <w:vMerge/>
            <w:tcBorders>
              <w:top w:val="nil"/>
              <w:left w:val="single" w:sz="8" w:space="0" w:color="auto"/>
              <w:bottom w:val="single" w:sz="8" w:space="0" w:color="000000"/>
              <w:right w:val="single" w:sz="8" w:space="0" w:color="auto"/>
            </w:tcBorders>
            <w:vAlign w:val="center"/>
            <w:hideMark/>
          </w:tcPr>
          <w:p w14:paraId="72A7881D"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01DB0B5" w14:textId="08E75958" w:rsidR="003D4468" w:rsidRPr="00EB66CA" w:rsidRDefault="003D4468" w:rsidP="00BB5348">
            <w:pPr>
              <w:jc w:val="center"/>
              <w:rPr>
                <w:rFonts w:ascii="Calibri" w:hAnsi="Calibri" w:cs="Calibri"/>
                <w:color w:val="000000"/>
                <w:sz w:val="22"/>
                <w:szCs w:val="22"/>
              </w:rPr>
            </w:pPr>
            <w:r>
              <w:rPr>
                <w:rFonts w:ascii="Calibri" w:hAnsi="Calibri" w:cs="Calibri"/>
                <w:color w:val="000000"/>
                <w:sz w:val="22"/>
                <w:szCs w:val="22"/>
              </w:rPr>
              <w:t>0.0186</w:t>
            </w:r>
          </w:p>
        </w:tc>
        <w:tc>
          <w:tcPr>
            <w:tcW w:w="999" w:type="pct"/>
            <w:tcBorders>
              <w:top w:val="nil"/>
              <w:left w:val="nil"/>
              <w:bottom w:val="single" w:sz="8" w:space="0" w:color="auto"/>
              <w:right w:val="single" w:sz="8" w:space="0" w:color="auto"/>
            </w:tcBorders>
            <w:shd w:val="clear" w:color="auto" w:fill="auto"/>
            <w:vAlign w:val="center"/>
            <w:hideMark/>
          </w:tcPr>
          <w:p w14:paraId="2E10C016" w14:textId="7DE46FD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0.292</w:t>
            </w:r>
          </w:p>
        </w:tc>
        <w:tc>
          <w:tcPr>
            <w:tcW w:w="999" w:type="pct"/>
            <w:tcBorders>
              <w:top w:val="nil"/>
              <w:left w:val="nil"/>
              <w:bottom w:val="single" w:sz="8" w:space="0" w:color="auto"/>
              <w:right w:val="single" w:sz="8" w:space="0" w:color="auto"/>
            </w:tcBorders>
            <w:shd w:val="clear" w:color="auto" w:fill="auto"/>
            <w:vAlign w:val="center"/>
            <w:hideMark/>
          </w:tcPr>
          <w:p w14:paraId="53A5C589" w14:textId="65315DD3" w:rsidR="003D4468" w:rsidRDefault="003D4468" w:rsidP="00BB5348">
            <w:pPr>
              <w:jc w:val="center"/>
              <w:rPr>
                <w:rFonts w:ascii="Calibri" w:hAnsi="Calibri" w:cs="Calibri"/>
                <w:color w:val="000000"/>
                <w:sz w:val="22"/>
                <w:szCs w:val="22"/>
              </w:rPr>
            </w:pPr>
            <w:r>
              <w:rPr>
                <w:rFonts w:ascii="Calibri" w:hAnsi="Calibri" w:cs="Calibri"/>
                <w:color w:val="FF0000"/>
                <w:sz w:val="22"/>
                <w:szCs w:val="22"/>
              </w:rPr>
              <w:t>0.412</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199805CB" w14:textId="535D0004"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0.913</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3ADF4C2A" w14:textId="77777777" w:rsidTr="00BB5348">
        <w:trPr>
          <w:trHeight w:val="255"/>
        </w:trPr>
        <w:tc>
          <w:tcPr>
            <w:tcW w:w="1001" w:type="pct"/>
            <w:vMerge/>
            <w:tcBorders>
              <w:top w:val="nil"/>
              <w:left w:val="single" w:sz="8" w:space="0" w:color="auto"/>
              <w:bottom w:val="single" w:sz="8" w:space="0" w:color="000000"/>
              <w:right w:val="single" w:sz="8" w:space="0" w:color="auto"/>
            </w:tcBorders>
            <w:vAlign w:val="center"/>
            <w:hideMark/>
          </w:tcPr>
          <w:p w14:paraId="710D195E"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E930CA2" w14:textId="68B1890D" w:rsidR="003D4468" w:rsidRPr="00EB66CA" w:rsidRDefault="003D4468" w:rsidP="00BB5348">
            <w:pPr>
              <w:jc w:val="center"/>
              <w:rPr>
                <w:rFonts w:ascii="Calibri" w:hAnsi="Calibri" w:cs="Calibri"/>
                <w:color w:val="000000"/>
                <w:sz w:val="22"/>
                <w:szCs w:val="22"/>
              </w:rPr>
            </w:pPr>
            <w:r>
              <w:rPr>
                <w:rFonts w:ascii="Calibri" w:hAnsi="Calibri" w:cs="Calibri"/>
                <w:color w:val="000000"/>
                <w:sz w:val="22"/>
                <w:szCs w:val="22"/>
              </w:rPr>
              <w:t>0.0199</w:t>
            </w:r>
          </w:p>
        </w:tc>
        <w:tc>
          <w:tcPr>
            <w:tcW w:w="999" w:type="pct"/>
            <w:tcBorders>
              <w:top w:val="nil"/>
              <w:left w:val="nil"/>
              <w:bottom w:val="single" w:sz="8" w:space="0" w:color="auto"/>
              <w:right w:val="single" w:sz="8" w:space="0" w:color="auto"/>
            </w:tcBorders>
            <w:shd w:val="clear" w:color="auto" w:fill="auto"/>
            <w:vAlign w:val="center"/>
            <w:hideMark/>
          </w:tcPr>
          <w:p w14:paraId="0A586278" w14:textId="20F79498"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0.326</w:t>
            </w:r>
          </w:p>
        </w:tc>
        <w:tc>
          <w:tcPr>
            <w:tcW w:w="999" w:type="pct"/>
            <w:tcBorders>
              <w:top w:val="nil"/>
              <w:left w:val="nil"/>
              <w:bottom w:val="single" w:sz="8" w:space="0" w:color="auto"/>
              <w:right w:val="single" w:sz="8" w:space="0" w:color="auto"/>
            </w:tcBorders>
            <w:shd w:val="clear" w:color="auto" w:fill="auto"/>
            <w:vAlign w:val="center"/>
            <w:hideMark/>
          </w:tcPr>
          <w:p w14:paraId="7BC6513C" w14:textId="561812EF" w:rsidR="003D4468" w:rsidRDefault="003D4468" w:rsidP="00BB5348">
            <w:pPr>
              <w:jc w:val="center"/>
              <w:rPr>
                <w:rFonts w:ascii="Calibri" w:hAnsi="Calibri" w:cs="Calibri"/>
                <w:color w:val="000000"/>
                <w:sz w:val="22"/>
                <w:szCs w:val="22"/>
              </w:rPr>
            </w:pPr>
            <w:r>
              <w:rPr>
                <w:rFonts w:ascii="Calibri" w:hAnsi="Calibri" w:cs="Calibri"/>
                <w:color w:val="FF0000"/>
                <w:sz w:val="22"/>
                <w:szCs w:val="22"/>
              </w:rPr>
              <w:t>0.483</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02275B1E" w14:textId="31D67B63"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0.911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762CC724" w14:textId="77777777" w:rsidTr="00BB5348">
        <w:trPr>
          <w:trHeight w:val="344"/>
        </w:trPr>
        <w:tc>
          <w:tcPr>
            <w:tcW w:w="1001" w:type="pct"/>
            <w:vMerge/>
            <w:tcBorders>
              <w:top w:val="nil"/>
              <w:left w:val="single" w:sz="8" w:space="0" w:color="auto"/>
              <w:bottom w:val="single" w:sz="8" w:space="0" w:color="000000"/>
              <w:right w:val="single" w:sz="8" w:space="0" w:color="auto"/>
            </w:tcBorders>
            <w:vAlign w:val="center"/>
            <w:hideMark/>
          </w:tcPr>
          <w:p w14:paraId="2379BEEE"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09E6883" w14:textId="6F508E0D" w:rsidR="003D4468" w:rsidRPr="00EB66CA" w:rsidRDefault="003D4468" w:rsidP="00BB5348">
            <w:pPr>
              <w:jc w:val="center"/>
              <w:rPr>
                <w:rFonts w:ascii="Calibri" w:hAnsi="Calibri" w:cs="Calibri"/>
                <w:color w:val="000000"/>
                <w:sz w:val="22"/>
                <w:szCs w:val="22"/>
              </w:rPr>
            </w:pPr>
            <w:r>
              <w:rPr>
                <w:rFonts w:ascii="Calibri" w:hAnsi="Calibri" w:cs="Calibri"/>
                <w:color w:val="000000"/>
                <w:sz w:val="22"/>
                <w:szCs w:val="22"/>
              </w:rPr>
              <w:t>0.0197</w:t>
            </w:r>
          </w:p>
        </w:tc>
        <w:tc>
          <w:tcPr>
            <w:tcW w:w="999" w:type="pct"/>
            <w:tcBorders>
              <w:top w:val="nil"/>
              <w:left w:val="nil"/>
              <w:bottom w:val="single" w:sz="8" w:space="0" w:color="auto"/>
              <w:right w:val="single" w:sz="8" w:space="0" w:color="auto"/>
            </w:tcBorders>
            <w:shd w:val="clear" w:color="auto" w:fill="auto"/>
            <w:vAlign w:val="center"/>
            <w:hideMark/>
          </w:tcPr>
          <w:p w14:paraId="281C17F9" w14:textId="796614D8"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0.331</w:t>
            </w:r>
          </w:p>
        </w:tc>
        <w:tc>
          <w:tcPr>
            <w:tcW w:w="999" w:type="pct"/>
            <w:tcBorders>
              <w:top w:val="nil"/>
              <w:left w:val="nil"/>
              <w:bottom w:val="single" w:sz="8" w:space="0" w:color="auto"/>
              <w:right w:val="single" w:sz="8" w:space="0" w:color="auto"/>
            </w:tcBorders>
            <w:shd w:val="clear" w:color="auto" w:fill="auto"/>
            <w:vAlign w:val="center"/>
            <w:hideMark/>
          </w:tcPr>
          <w:p w14:paraId="58D06FA4" w14:textId="4E0FBC9B" w:rsidR="003D4468" w:rsidRDefault="003D4468" w:rsidP="00BB5348">
            <w:pPr>
              <w:jc w:val="center"/>
              <w:rPr>
                <w:rFonts w:ascii="Calibri" w:hAnsi="Calibri" w:cs="Calibri"/>
                <w:color w:val="000000"/>
                <w:sz w:val="22"/>
                <w:szCs w:val="22"/>
              </w:rPr>
            </w:pPr>
            <w:r>
              <w:rPr>
                <w:rFonts w:ascii="Calibri" w:hAnsi="Calibri" w:cs="Calibri"/>
                <w:color w:val="FF0000"/>
                <w:sz w:val="22"/>
                <w:szCs w:val="22"/>
              </w:rPr>
              <w:t>0.451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4F57CBA8" w14:textId="0C4847F4"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0.89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4AD42504" w14:textId="77777777" w:rsidTr="00BB5348">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2EE0AB7D"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C1F942D" w14:textId="25F5AE64" w:rsidR="003D4468" w:rsidRDefault="003D4468" w:rsidP="00BB5348">
            <w:pPr>
              <w:jc w:val="center"/>
              <w:rPr>
                <w:rFonts w:ascii="Calibri" w:hAnsi="Calibri" w:cs="Calibri"/>
                <w:color w:val="FF0000"/>
                <w:sz w:val="22"/>
                <w:szCs w:val="22"/>
              </w:rPr>
            </w:pPr>
            <w:r>
              <w:rPr>
                <w:rFonts w:ascii="Calibri" w:hAnsi="Calibri" w:cs="Calibri"/>
                <w:color w:val="000000"/>
                <w:sz w:val="22"/>
                <w:szCs w:val="22"/>
              </w:rPr>
              <w:t>0.0207</w:t>
            </w:r>
          </w:p>
        </w:tc>
        <w:tc>
          <w:tcPr>
            <w:tcW w:w="999" w:type="pct"/>
            <w:tcBorders>
              <w:top w:val="nil"/>
              <w:left w:val="nil"/>
              <w:bottom w:val="single" w:sz="8" w:space="0" w:color="auto"/>
              <w:right w:val="single" w:sz="8" w:space="0" w:color="auto"/>
            </w:tcBorders>
            <w:shd w:val="clear" w:color="auto" w:fill="auto"/>
            <w:vAlign w:val="center"/>
            <w:hideMark/>
          </w:tcPr>
          <w:p w14:paraId="62848446" w14:textId="143922DC"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0.349</w:t>
            </w:r>
          </w:p>
        </w:tc>
        <w:tc>
          <w:tcPr>
            <w:tcW w:w="999" w:type="pct"/>
            <w:tcBorders>
              <w:top w:val="nil"/>
              <w:left w:val="nil"/>
              <w:bottom w:val="single" w:sz="8" w:space="0" w:color="auto"/>
              <w:right w:val="single" w:sz="8" w:space="0" w:color="auto"/>
            </w:tcBorders>
            <w:shd w:val="clear" w:color="auto" w:fill="auto"/>
            <w:vAlign w:val="center"/>
            <w:hideMark/>
          </w:tcPr>
          <w:p w14:paraId="10D349EC" w14:textId="3215E8AE" w:rsidR="003D4468" w:rsidRDefault="003D4468" w:rsidP="00BB5348">
            <w:pPr>
              <w:jc w:val="center"/>
              <w:rPr>
                <w:rFonts w:ascii="Calibri" w:hAnsi="Calibri" w:cs="Calibri"/>
                <w:color w:val="000000"/>
                <w:sz w:val="22"/>
                <w:szCs w:val="22"/>
              </w:rPr>
            </w:pPr>
            <w:r>
              <w:rPr>
                <w:rFonts w:ascii="Calibri" w:hAnsi="Calibri" w:cs="Calibri"/>
                <w:color w:val="FF0000"/>
                <w:sz w:val="22"/>
                <w:szCs w:val="22"/>
              </w:rPr>
              <w:t>0.461</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14C7AA12" w14:textId="4BFD1DF4"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0.893</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19E42A76" w14:textId="77777777" w:rsidTr="00BB5348">
        <w:trPr>
          <w:trHeight w:val="341"/>
        </w:trPr>
        <w:tc>
          <w:tcPr>
            <w:tcW w:w="1001" w:type="pct"/>
            <w:vMerge/>
            <w:tcBorders>
              <w:top w:val="nil"/>
              <w:left w:val="single" w:sz="8" w:space="0" w:color="auto"/>
              <w:bottom w:val="single" w:sz="8" w:space="0" w:color="000000"/>
              <w:right w:val="single" w:sz="8" w:space="0" w:color="auto"/>
            </w:tcBorders>
            <w:vAlign w:val="center"/>
            <w:hideMark/>
          </w:tcPr>
          <w:p w14:paraId="479CF84C"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BEE6063" w14:textId="2C980049" w:rsidR="003D4468" w:rsidRDefault="003D4468" w:rsidP="00BB5348">
            <w:pPr>
              <w:jc w:val="center"/>
              <w:rPr>
                <w:rFonts w:ascii="Calibri" w:hAnsi="Calibri" w:cs="Calibri"/>
                <w:color w:val="FF0000"/>
                <w:sz w:val="22"/>
                <w:szCs w:val="22"/>
              </w:rPr>
            </w:pPr>
            <w:r>
              <w:rPr>
                <w:rFonts w:ascii="Calibri" w:hAnsi="Calibri" w:cs="Calibri"/>
                <w:color w:val="000000"/>
                <w:sz w:val="22"/>
                <w:szCs w:val="22"/>
              </w:rPr>
              <w:t>0.0201</w:t>
            </w:r>
          </w:p>
        </w:tc>
        <w:tc>
          <w:tcPr>
            <w:tcW w:w="999" w:type="pct"/>
            <w:tcBorders>
              <w:top w:val="nil"/>
              <w:left w:val="nil"/>
              <w:bottom w:val="single" w:sz="8" w:space="0" w:color="auto"/>
              <w:right w:val="single" w:sz="8" w:space="0" w:color="auto"/>
            </w:tcBorders>
            <w:shd w:val="clear" w:color="auto" w:fill="auto"/>
            <w:vAlign w:val="center"/>
            <w:hideMark/>
          </w:tcPr>
          <w:p w14:paraId="32F49B92" w14:textId="323069D7"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0.331</w:t>
            </w:r>
          </w:p>
        </w:tc>
        <w:tc>
          <w:tcPr>
            <w:tcW w:w="999" w:type="pct"/>
            <w:tcBorders>
              <w:top w:val="nil"/>
              <w:left w:val="nil"/>
              <w:bottom w:val="single" w:sz="8" w:space="0" w:color="auto"/>
              <w:right w:val="single" w:sz="8" w:space="0" w:color="auto"/>
            </w:tcBorders>
            <w:shd w:val="clear" w:color="auto" w:fill="auto"/>
            <w:vAlign w:val="center"/>
            <w:hideMark/>
          </w:tcPr>
          <w:p w14:paraId="6D00EF34" w14:textId="2883A93E" w:rsidR="003D4468" w:rsidRDefault="003D4468" w:rsidP="00BB5348">
            <w:pPr>
              <w:jc w:val="center"/>
              <w:rPr>
                <w:rFonts w:ascii="Calibri" w:hAnsi="Calibri" w:cs="Calibri"/>
                <w:color w:val="000000"/>
                <w:sz w:val="22"/>
                <w:szCs w:val="22"/>
              </w:rPr>
            </w:pPr>
            <w:r>
              <w:rPr>
                <w:rFonts w:ascii="Calibri" w:hAnsi="Calibri" w:cs="Calibri"/>
                <w:color w:val="FF0000"/>
                <w:sz w:val="22"/>
                <w:szCs w:val="22"/>
              </w:rPr>
              <w:t>0.416</w:t>
            </w:r>
            <w:r>
              <w:rPr>
                <w:rFonts w:ascii="Calibri" w:hAnsi="Calibri" w:cs="Calibri"/>
                <w:color w:val="FF0000"/>
                <w:sz w:val="22"/>
                <w:szCs w:val="22"/>
              </w:rPr>
              <w:t>（</w:t>
            </w:r>
            <w:r>
              <w:rPr>
                <w:rFonts w:ascii="Calibri" w:hAnsi="Calibri" w:cs="Calibri"/>
                <w:color w:val="FF0000"/>
                <w:sz w:val="22"/>
                <w:szCs w:val="22"/>
              </w:rPr>
              <w:t>**</w:t>
            </w:r>
            <w:r>
              <w:rPr>
                <w:rFonts w:ascii="Calibri" w:hAnsi="Calibri" w:cs="Calibri"/>
                <w:color w:val="FF0000"/>
                <w:sz w:val="22"/>
                <w:szCs w:val="22"/>
              </w:rPr>
              <w:t>）</w:t>
            </w:r>
          </w:p>
        </w:tc>
        <w:tc>
          <w:tcPr>
            <w:tcW w:w="1000" w:type="pct"/>
            <w:tcBorders>
              <w:top w:val="nil"/>
              <w:left w:val="nil"/>
              <w:bottom w:val="single" w:sz="8" w:space="0" w:color="auto"/>
              <w:right w:val="single" w:sz="8" w:space="0" w:color="auto"/>
            </w:tcBorders>
            <w:shd w:val="clear" w:color="auto" w:fill="auto"/>
            <w:vAlign w:val="center"/>
            <w:hideMark/>
          </w:tcPr>
          <w:p w14:paraId="57E57C73" w14:textId="4872E9F7"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0.875</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291142E7"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13DACCF"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1001" w:type="pct"/>
            <w:tcBorders>
              <w:top w:val="nil"/>
              <w:left w:val="nil"/>
              <w:bottom w:val="single" w:sz="8" w:space="0" w:color="auto"/>
              <w:right w:val="single" w:sz="8" w:space="0" w:color="auto"/>
            </w:tcBorders>
            <w:shd w:val="clear" w:color="auto" w:fill="auto"/>
            <w:vAlign w:val="center"/>
            <w:hideMark/>
          </w:tcPr>
          <w:p w14:paraId="161B6708" w14:textId="2CBE738F" w:rsidR="003D4468" w:rsidRDefault="003D4468" w:rsidP="00BB5348">
            <w:pPr>
              <w:jc w:val="center"/>
              <w:rPr>
                <w:rFonts w:ascii="Arial" w:hAnsi="Arial" w:cs="Arial"/>
                <w:color w:val="000000"/>
                <w:sz w:val="20"/>
                <w:szCs w:val="20"/>
              </w:rPr>
            </w:pPr>
            <w:r>
              <w:rPr>
                <w:rFonts w:ascii="Arial" w:hAnsi="Arial" w:cs="Arial"/>
                <w:color w:val="000000"/>
                <w:sz w:val="20"/>
                <w:szCs w:val="20"/>
              </w:rPr>
              <w:t>0.0199</w:t>
            </w:r>
          </w:p>
        </w:tc>
        <w:tc>
          <w:tcPr>
            <w:tcW w:w="999" w:type="pct"/>
            <w:tcBorders>
              <w:top w:val="nil"/>
              <w:left w:val="nil"/>
              <w:bottom w:val="single" w:sz="8" w:space="0" w:color="auto"/>
              <w:right w:val="single" w:sz="8" w:space="0" w:color="auto"/>
            </w:tcBorders>
            <w:shd w:val="clear" w:color="auto" w:fill="auto"/>
            <w:vAlign w:val="center"/>
            <w:hideMark/>
          </w:tcPr>
          <w:p w14:paraId="344C4B9D" w14:textId="171C671C" w:rsidR="003D4468" w:rsidRDefault="003D4468" w:rsidP="00BB5348">
            <w:pPr>
              <w:jc w:val="center"/>
              <w:rPr>
                <w:rFonts w:ascii="Arial" w:hAnsi="Arial" w:cs="Arial"/>
                <w:color w:val="000000"/>
                <w:sz w:val="20"/>
                <w:szCs w:val="20"/>
              </w:rPr>
            </w:pPr>
            <w:r>
              <w:rPr>
                <w:rFonts w:ascii="Arial" w:hAnsi="Arial" w:cs="Arial"/>
                <w:color w:val="000000"/>
                <w:sz w:val="20"/>
                <w:szCs w:val="20"/>
              </w:rPr>
              <w:t>0.3063</w:t>
            </w:r>
          </w:p>
        </w:tc>
        <w:tc>
          <w:tcPr>
            <w:tcW w:w="999" w:type="pct"/>
            <w:tcBorders>
              <w:top w:val="nil"/>
              <w:left w:val="nil"/>
              <w:bottom w:val="single" w:sz="8" w:space="0" w:color="auto"/>
              <w:right w:val="single" w:sz="8" w:space="0" w:color="auto"/>
            </w:tcBorders>
            <w:shd w:val="clear" w:color="auto" w:fill="auto"/>
            <w:vAlign w:val="center"/>
            <w:hideMark/>
          </w:tcPr>
          <w:p w14:paraId="6DFD983B" w14:textId="68E3BEDF" w:rsidR="003D4468" w:rsidRDefault="003D4468" w:rsidP="00BB5348">
            <w:pPr>
              <w:jc w:val="center"/>
              <w:rPr>
                <w:rFonts w:ascii="Arial" w:hAnsi="Arial" w:cs="Arial"/>
                <w:color w:val="000000"/>
                <w:sz w:val="20"/>
                <w:szCs w:val="20"/>
              </w:rPr>
            </w:pPr>
            <w:r>
              <w:rPr>
                <w:rFonts w:ascii="Arial" w:hAnsi="Arial" w:cs="Arial"/>
                <w:color w:val="000000"/>
                <w:sz w:val="20"/>
                <w:szCs w:val="20"/>
              </w:rPr>
              <w:t>0.4324</w:t>
            </w:r>
          </w:p>
        </w:tc>
        <w:tc>
          <w:tcPr>
            <w:tcW w:w="1000" w:type="pct"/>
            <w:tcBorders>
              <w:top w:val="nil"/>
              <w:left w:val="nil"/>
              <w:bottom w:val="single" w:sz="8" w:space="0" w:color="auto"/>
              <w:right w:val="single" w:sz="8" w:space="0" w:color="auto"/>
            </w:tcBorders>
            <w:shd w:val="clear" w:color="auto" w:fill="auto"/>
            <w:vAlign w:val="center"/>
            <w:hideMark/>
          </w:tcPr>
          <w:p w14:paraId="34C5F33D" w14:textId="1B8603B6" w:rsidR="003D4468" w:rsidRDefault="003D4468" w:rsidP="00BB5348">
            <w:pPr>
              <w:jc w:val="center"/>
              <w:rPr>
                <w:rFonts w:ascii="Arial" w:hAnsi="Arial" w:cs="Arial"/>
                <w:color w:val="000000"/>
                <w:sz w:val="20"/>
                <w:szCs w:val="20"/>
              </w:rPr>
            </w:pPr>
            <w:r>
              <w:rPr>
                <w:rFonts w:ascii="Arial" w:hAnsi="Arial" w:cs="Arial"/>
                <w:color w:val="000000"/>
                <w:sz w:val="20"/>
                <w:szCs w:val="20"/>
              </w:rPr>
              <w:t>0.79</w:t>
            </w:r>
          </w:p>
        </w:tc>
      </w:tr>
      <w:tr w:rsidR="003D4468" w:rsidRPr="00DA44EE" w14:paraId="194DC0ED"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640664C"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FA124F0" w14:textId="3386CC71" w:rsidR="003D4468" w:rsidRDefault="003D4468" w:rsidP="00BB5348">
            <w:pPr>
              <w:jc w:val="center"/>
              <w:rPr>
                <w:rFonts w:ascii="Arial" w:hAnsi="Arial" w:cs="Arial"/>
                <w:color w:val="000000"/>
                <w:sz w:val="20"/>
                <w:szCs w:val="20"/>
              </w:rPr>
            </w:pPr>
            <w:r>
              <w:rPr>
                <w:rFonts w:ascii="Arial" w:hAnsi="Arial" w:cs="Arial"/>
                <w:color w:val="000000"/>
                <w:sz w:val="20"/>
                <w:szCs w:val="20"/>
              </w:rPr>
              <w:t>0.0188</w:t>
            </w:r>
          </w:p>
        </w:tc>
        <w:tc>
          <w:tcPr>
            <w:tcW w:w="999" w:type="pct"/>
            <w:tcBorders>
              <w:top w:val="nil"/>
              <w:left w:val="nil"/>
              <w:bottom w:val="single" w:sz="8" w:space="0" w:color="auto"/>
              <w:right w:val="single" w:sz="8" w:space="0" w:color="auto"/>
            </w:tcBorders>
            <w:shd w:val="clear" w:color="auto" w:fill="auto"/>
            <w:vAlign w:val="center"/>
            <w:hideMark/>
          </w:tcPr>
          <w:p w14:paraId="2412CEED" w14:textId="0A6E3B2E" w:rsidR="003D4468" w:rsidRDefault="003D4468" w:rsidP="00BB5348">
            <w:pPr>
              <w:jc w:val="center"/>
              <w:rPr>
                <w:rFonts w:ascii="Arial" w:hAnsi="Arial" w:cs="Arial"/>
                <w:color w:val="000000"/>
                <w:sz w:val="20"/>
                <w:szCs w:val="20"/>
              </w:rPr>
            </w:pPr>
            <w:r>
              <w:rPr>
                <w:rFonts w:ascii="Arial" w:hAnsi="Arial" w:cs="Arial"/>
                <w:color w:val="000000"/>
                <w:sz w:val="20"/>
                <w:szCs w:val="20"/>
              </w:rPr>
              <w:t>0.301</w:t>
            </w:r>
          </w:p>
        </w:tc>
        <w:tc>
          <w:tcPr>
            <w:tcW w:w="999" w:type="pct"/>
            <w:tcBorders>
              <w:top w:val="nil"/>
              <w:left w:val="nil"/>
              <w:bottom w:val="single" w:sz="8" w:space="0" w:color="auto"/>
              <w:right w:val="single" w:sz="8" w:space="0" w:color="auto"/>
            </w:tcBorders>
            <w:shd w:val="clear" w:color="auto" w:fill="auto"/>
            <w:vAlign w:val="center"/>
            <w:hideMark/>
          </w:tcPr>
          <w:p w14:paraId="0099155F" w14:textId="73617123" w:rsidR="003D4468" w:rsidRDefault="003D4468" w:rsidP="00BB5348">
            <w:pPr>
              <w:jc w:val="center"/>
              <w:rPr>
                <w:rFonts w:ascii="Arial" w:hAnsi="Arial" w:cs="Arial"/>
                <w:color w:val="000000"/>
                <w:sz w:val="20"/>
                <w:szCs w:val="20"/>
              </w:rPr>
            </w:pPr>
            <w:r>
              <w:rPr>
                <w:rFonts w:ascii="Arial" w:hAnsi="Arial" w:cs="Arial"/>
                <w:color w:val="000000"/>
                <w:sz w:val="20"/>
                <w:szCs w:val="20"/>
              </w:rPr>
              <w:t>0.4537</w:t>
            </w:r>
          </w:p>
        </w:tc>
        <w:tc>
          <w:tcPr>
            <w:tcW w:w="1000" w:type="pct"/>
            <w:tcBorders>
              <w:top w:val="nil"/>
              <w:left w:val="nil"/>
              <w:bottom w:val="single" w:sz="8" w:space="0" w:color="auto"/>
              <w:right w:val="single" w:sz="8" w:space="0" w:color="auto"/>
            </w:tcBorders>
            <w:shd w:val="clear" w:color="auto" w:fill="auto"/>
            <w:vAlign w:val="center"/>
            <w:hideMark/>
          </w:tcPr>
          <w:p w14:paraId="0BD584A1" w14:textId="7C860D07" w:rsidR="003D4468" w:rsidRDefault="003D4468" w:rsidP="00BB5348">
            <w:pPr>
              <w:jc w:val="center"/>
              <w:rPr>
                <w:rFonts w:ascii="Arial" w:hAnsi="Arial" w:cs="Arial"/>
                <w:color w:val="000000"/>
                <w:sz w:val="20"/>
                <w:szCs w:val="20"/>
              </w:rPr>
            </w:pPr>
            <w:r>
              <w:rPr>
                <w:rFonts w:ascii="Arial" w:hAnsi="Arial" w:cs="Arial"/>
                <w:color w:val="000000"/>
                <w:sz w:val="20"/>
                <w:szCs w:val="20"/>
              </w:rPr>
              <w:t>0.828</w:t>
            </w:r>
          </w:p>
        </w:tc>
      </w:tr>
      <w:tr w:rsidR="003D4468" w:rsidRPr="00DA44EE" w14:paraId="078FF718"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6EEF80F"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8AF433C" w14:textId="765AB151" w:rsidR="003D4468" w:rsidRDefault="003D4468" w:rsidP="00BB5348">
            <w:pPr>
              <w:jc w:val="center"/>
              <w:rPr>
                <w:rFonts w:ascii="Arial" w:hAnsi="Arial" w:cs="Arial"/>
                <w:color w:val="000000"/>
                <w:sz w:val="20"/>
                <w:szCs w:val="20"/>
              </w:rPr>
            </w:pPr>
            <w:r>
              <w:rPr>
                <w:rFonts w:ascii="Arial" w:hAnsi="Arial" w:cs="Arial"/>
                <w:color w:val="000000"/>
                <w:sz w:val="20"/>
                <w:szCs w:val="20"/>
              </w:rPr>
              <w:t>0.0209</w:t>
            </w:r>
          </w:p>
        </w:tc>
        <w:tc>
          <w:tcPr>
            <w:tcW w:w="999" w:type="pct"/>
            <w:tcBorders>
              <w:top w:val="nil"/>
              <w:left w:val="nil"/>
              <w:bottom w:val="single" w:sz="8" w:space="0" w:color="auto"/>
              <w:right w:val="single" w:sz="8" w:space="0" w:color="auto"/>
            </w:tcBorders>
            <w:shd w:val="clear" w:color="auto" w:fill="auto"/>
            <w:vAlign w:val="center"/>
            <w:hideMark/>
          </w:tcPr>
          <w:p w14:paraId="66B3269E" w14:textId="20887495" w:rsidR="003D4468" w:rsidRDefault="003D4468" w:rsidP="00BB5348">
            <w:pPr>
              <w:jc w:val="center"/>
              <w:rPr>
                <w:rFonts w:ascii="Arial" w:hAnsi="Arial" w:cs="Arial"/>
                <w:color w:val="000000"/>
                <w:sz w:val="20"/>
                <w:szCs w:val="20"/>
              </w:rPr>
            </w:pPr>
            <w:r>
              <w:rPr>
                <w:rFonts w:ascii="Arial" w:hAnsi="Arial" w:cs="Arial"/>
                <w:color w:val="000000"/>
                <w:sz w:val="20"/>
                <w:szCs w:val="20"/>
              </w:rPr>
              <w:t>0.3117</w:t>
            </w:r>
          </w:p>
        </w:tc>
        <w:tc>
          <w:tcPr>
            <w:tcW w:w="999" w:type="pct"/>
            <w:tcBorders>
              <w:top w:val="nil"/>
              <w:left w:val="nil"/>
              <w:bottom w:val="single" w:sz="8" w:space="0" w:color="auto"/>
              <w:right w:val="single" w:sz="8" w:space="0" w:color="auto"/>
            </w:tcBorders>
            <w:shd w:val="clear" w:color="auto" w:fill="auto"/>
            <w:vAlign w:val="center"/>
            <w:hideMark/>
          </w:tcPr>
          <w:p w14:paraId="01DD62BB" w14:textId="02C21C0A" w:rsidR="003D4468" w:rsidRDefault="003D4468" w:rsidP="00BB5348">
            <w:pPr>
              <w:jc w:val="center"/>
              <w:rPr>
                <w:rFonts w:ascii="Arial" w:hAnsi="Arial" w:cs="Arial"/>
                <w:color w:val="000000"/>
                <w:sz w:val="20"/>
                <w:szCs w:val="20"/>
              </w:rPr>
            </w:pPr>
            <w:r>
              <w:rPr>
                <w:rFonts w:ascii="Arial" w:hAnsi="Arial" w:cs="Arial"/>
                <w:color w:val="000000"/>
                <w:sz w:val="20"/>
                <w:szCs w:val="20"/>
              </w:rPr>
              <w:t>0.4683</w:t>
            </w:r>
          </w:p>
        </w:tc>
        <w:tc>
          <w:tcPr>
            <w:tcW w:w="1000" w:type="pct"/>
            <w:tcBorders>
              <w:top w:val="nil"/>
              <w:left w:val="nil"/>
              <w:bottom w:val="single" w:sz="8" w:space="0" w:color="auto"/>
              <w:right w:val="single" w:sz="8" w:space="0" w:color="auto"/>
            </w:tcBorders>
            <w:shd w:val="clear" w:color="auto" w:fill="auto"/>
            <w:vAlign w:val="center"/>
            <w:hideMark/>
          </w:tcPr>
          <w:p w14:paraId="25213F8E" w14:textId="67D6E73B" w:rsidR="003D4468" w:rsidRDefault="003D4468" w:rsidP="00BB5348">
            <w:pPr>
              <w:jc w:val="center"/>
              <w:rPr>
                <w:rFonts w:ascii="Arial" w:hAnsi="Arial" w:cs="Arial"/>
                <w:color w:val="000000"/>
                <w:sz w:val="20"/>
                <w:szCs w:val="20"/>
              </w:rPr>
            </w:pPr>
            <w:r>
              <w:rPr>
                <w:rFonts w:ascii="Arial" w:hAnsi="Arial" w:cs="Arial"/>
                <w:color w:val="000000"/>
                <w:sz w:val="20"/>
                <w:szCs w:val="20"/>
              </w:rPr>
              <w:t>0.836</w:t>
            </w:r>
          </w:p>
        </w:tc>
      </w:tr>
      <w:tr w:rsidR="003D4468" w:rsidRPr="00DA44EE" w14:paraId="5351A7AC"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907094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DFC5737" w14:textId="38C07ED6" w:rsidR="003D4468" w:rsidRDefault="003D4468" w:rsidP="00BB5348">
            <w:pPr>
              <w:jc w:val="center"/>
              <w:rPr>
                <w:rFonts w:ascii="Arial" w:hAnsi="Arial" w:cs="Arial"/>
                <w:color w:val="000000"/>
                <w:sz w:val="20"/>
                <w:szCs w:val="20"/>
              </w:rPr>
            </w:pPr>
            <w:r>
              <w:rPr>
                <w:rFonts w:ascii="Arial" w:hAnsi="Arial" w:cs="Arial"/>
                <w:color w:val="000000"/>
                <w:sz w:val="20"/>
                <w:szCs w:val="20"/>
              </w:rPr>
              <w:t>0.0216</w:t>
            </w:r>
          </w:p>
        </w:tc>
        <w:tc>
          <w:tcPr>
            <w:tcW w:w="999" w:type="pct"/>
            <w:tcBorders>
              <w:top w:val="nil"/>
              <w:left w:val="nil"/>
              <w:bottom w:val="single" w:sz="8" w:space="0" w:color="auto"/>
              <w:right w:val="single" w:sz="8" w:space="0" w:color="auto"/>
            </w:tcBorders>
            <w:shd w:val="clear" w:color="auto" w:fill="auto"/>
            <w:vAlign w:val="center"/>
            <w:hideMark/>
          </w:tcPr>
          <w:p w14:paraId="34AAB212" w14:textId="5317F775" w:rsidR="003D4468" w:rsidRDefault="003D4468" w:rsidP="00BB5348">
            <w:pPr>
              <w:jc w:val="center"/>
              <w:rPr>
                <w:rFonts w:ascii="Arial" w:hAnsi="Arial" w:cs="Arial"/>
                <w:color w:val="000000"/>
                <w:sz w:val="20"/>
                <w:szCs w:val="20"/>
              </w:rPr>
            </w:pPr>
            <w:r>
              <w:rPr>
                <w:rFonts w:ascii="Arial" w:hAnsi="Arial" w:cs="Arial"/>
                <w:color w:val="000000"/>
                <w:sz w:val="20"/>
                <w:szCs w:val="20"/>
              </w:rPr>
              <w:t>0.3249</w:t>
            </w:r>
          </w:p>
        </w:tc>
        <w:tc>
          <w:tcPr>
            <w:tcW w:w="999" w:type="pct"/>
            <w:tcBorders>
              <w:top w:val="nil"/>
              <w:left w:val="nil"/>
              <w:bottom w:val="single" w:sz="8" w:space="0" w:color="auto"/>
              <w:right w:val="single" w:sz="8" w:space="0" w:color="auto"/>
            </w:tcBorders>
            <w:shd w:val="clear" w:color="auto" w:fill="auto"/>
            <w:vAlign w:val="center"/>
            <w:hideMark/>
          </w:tcPr>
          <w:p w14:paraId="137E3542" w14:textId="2F06D436" w:rsidR="003D4468" w:rsidRDefault="003D4468" w:rsidP="00BB5348">
            <w:pPr>
              <w:jc w:val="center"/>
              <w:rPr>
                <w:rFonts w:ascii="Arial" w:hAnsi="Arial" w:cs="Arial"/>
                <w:color w:val="000000"/>
                <w:sz w:val="20"/>
                <w:szCs w:val="20"/>
              </w:rPr>
            </w:pPr>
            <w:r>
              <w:rPr>
                <w:rFonts w:ascii="Arial" w:hAnsi="Arial" w:cs="Arial"/>
                <w:color w:val="000000"/>
                <w:sz w:val="20"/>
                <w:szCs w:val="20"/>
              </w:rPr>
              <w:t>0.4426</w:t>
            </w:r>
          </w:p>
        </w:tc>
        <w:tc>
          <w:tcPr>
            <w:tcW w:w="1000" w:type="pct"/>
            <w:tcBorders>
              <w:top w:val="nil"/>
              <w:left w:val="nil"/>
              <w:bottom w:val="single" w:sz="8" w:space="0" w:color="auto"/>
              <w:right w:val="single" w:sz="8" w:space="0" w:color="auto"/>
            </w:tcBorders>
            <w:shd w:val="clear" w:color="auto" w:fill="auto"/>
            <w:vAlign w:val="center"/>
            <w:hideMark/>
          </w:tcPr>
          <w:p w14:paraId="6BCDDAD9" w14:textId="30045F51" w:rsidR="003D4468" w:rsidRDefault="003D4468" w:rsidP="00BB5348">
            <w:pPr>
              <w:jc w:val="center"/>
              <w:rPr>
                <w:rFonts w:ascii="Arial" w:hAnsi="Arial" w:cs="Arial"/>
                <w:color w:val="000000"/>
                <w:sz w:val="20"/>
                <w:szCs w:val="20"/>
              </w:rPr>
            </w:pPr>
            <w:r>
              <w:rPr>
                <w:rFonts w:ascii="Arial" w:hAnsi="Arial" w:cs="Arial"/>
                <w:color w:val="000000"/>
                <w:sz w:val="20"/>
                <w:szCs w:val="20"/>
              </w:rPr>
              <w:t>0.8166</w:t>
            </w:r>
          </w:p>
        </w:tc>
      </w:tr>
      <w:tr w:rsidR="003D4468" w:rsidRPr="00DA44EE" w14:paraId="67945889"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E9A6073"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3731C5C" w14:textId="73FD6865" w:rsidR="003D4468" w:rsidRDefault="003D4468" w:rsidP="00BB5348">
            <w:pPr>
              <w:jc w:val="center"/>
              <w:rPr>
                <w:rFonts w:ascii="Arial" w:hAnsi="Arial" w:cs="Arial"/>
                <w:color w:val="000000"/>
                <w:sz w:val="20"/>
                <w:szCs w:val="20"/>
              </w:rPr>
            </w:pPr>
            <w:r>
              <w:rPr>
                <w:rFonts w:ascii="Arial" w:hAnsi="Arial" w:cs="Arial"/>
                <w:color w:val="000000"/>
                <w:sz w:val="20"/>
                <w:szCs w:val="20"/>
              </w:rPr>
              <w:t>0.0222</w:t>
            </w:r>
          </w:p>
        </w:tc>
        <w:tc>
          <w:tcPr>
            <w:tcW w:w="999" w:type="pct"/>
            <w:tcBorders>
              <w:top w:val="nil"/>
              <w:left w:val="nil"/>
              <w:bottom w:val="single" w:sz="8" w:space="0" w:color="auto"/>
              <w:right w:val="single" w:sz="8" w:space="0" w:color="auto"/>
            </w:tcBorders>
            <w:shd w:val="clear" w:color="auto" w:fill="auto"/>
            <w:vAlign w:val="center"/>
            <w:hideMark/>
          </w:tcPr>
          <w:p w14:paraId="72139D35" w14:textId="5EB9C163" w:rsidR="003D4468" w:rsidRDefault="003D4468" w:rsidP="00BB5348">
            <w:pPr>
              <w:jc w:val="center"/>
              <w:rPr>
                <w:rFonts w:ascii="Arial" w:hAnsi="Arial" w:cs="Arial"/>
                <w:color w:val="000000"/>
                <w:sz w:val="20"/>
                <w:szCs w:val="20"/>
              </w:rPr>
            </w:pPr>
            <w:r>
              <w:rPr>
                <w:rFonts w:ascii="Arial" w:hAnsi="Arial" w:cs="Arial"/>
                <w:color w:val="000000"/>
                <w:sz w:val="20"/>
                <w:szCs w:val="20"/>
              </w:rPr>
              <w:t>0.3048</w:t>
            </w:r>
          </w:p>
        </w:tc>
        <w:tc>
          <w:tcPr>
            <w:tcW w:w="999" w:type="pct"/>
            <w:tcBorders>
              <w:top w:val="nil"/>
              <w:left w:val="nil"/>
              <w:bottom w:val="single" w:sz="8" w:space="0" w:color="auto"/>
              <w:right w:val="single" w:sz="8" w:space="0" w:color="auto"/>
            </w:tcBorders>
            <w:shd w:val="clear" w:color="auto" w:fill="auto"/>
            <w:vAlign w:val="center"/>
            <w:hideMark/>
          </w:tcPr>
          <w:p w14:paraId="7582E566" w14:textId="1727375C" w:rsidR="003D4468" w:rsidRDefault="003D4468" w:rsidP="00BB5348">
            <w:pPr>
              <w:jc w:val="center"/>
              <w:rPr>
                <w:rFonts w:ascii="Arial" w:hAnsi="Arial" w:cs="Arial"/>
                <w:color w:val="000000"/>
                <w:sz w:val="20"/>
                <w:szCs w:val="20"/>
              </w:rPr>
            </w:pPr>
            <w:r>
              <w:rPr>
                <w:rFonts w:ascii="Arial" w:hAnsi="Arial" w:cs="Arial"/>
                <w:color w:val="000000"/>
                <w:sz w:val="20"/>
                <w:szCs w:val="20"/>
              </w:rPr>
              <w:t>0.4563</w:t>
            </w:r>
          </w:p>
        </w:tc>
        <w:tc>
          <w:tcPr>
            <w:tcW w:w="1000" w:type="pct"/>
            <w:tcBorders>
              <w:top w:val="nil"/>
              <w:left w:val="nil"/>
              <w:bottom w:val="single" w:sz="8" w:space="0" w:color="auto"/>
              <w:right w:val="single" w:sz="8" w:space="0" w:color="auto"/>
            </w:tcBorders>
            <w:shd w:val="clear" w:color="auto" w:fill="auto"/>
            <w:vAlign w:val="center"/>
            <w:hideMark/>
          </w:tcPr>
          <w:p w14:paraId="39A77084" w14:textId="0BACEEF7" w:rsidR="003D4468" w:rsidRDefault="003D4468" w:rsidP="00BB5348">
            <w:pPr>
              <w:jc w:val="center"/>
              <w:rPr>
                <w:rFonts w:ascii="Arial" w:hAnsi="Arial" w:cs="Arial"/>
                <w:color w:val="000000"/>
                <w:sz w:val="20"/>
                <w:szCs w:val="20"/>
              </w:rPr>
            </w:pPr>
            <w:r>
              <w:rPr>
                <w:rFonts w:ascii="Arial" w:hAnsi="Arial" w:cs="Arial"/>
                <w:color w:val="000000"/>
                <w:sz w:val="20"/>
                <w:szCs w:val="20"/>
              </w:rPr>
              <w:t>0.8106</w:t>
            </w:r>
          </w:p>
        </w:tc>
      </w:tr>
      <w:tr w:rsidR="003D4468" w:rsidRPr="00DA44EE" w14:paraId="538682F8"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1155EC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BE1DE6B" w14:textId="453E4243" w:rsidR="003D4468" w:rsidRDefault="003D4468" w:rsidP="00BB5348">
            <w:pPr>
              <w:jc w:val="center"/>
              <w:rPr>
                <w:rFonts w:ascii="Arial" w:hAnsi="Arial" w:cs="Arial"/>
                <w:color w:val="000000"/>
                <w:sz w:val="20"/>
                <w:szCs w:val="20"/>
              </w:rPr>
            </w:pPr>
            <w:r>
              <w:rPr>
                <w:rFonts w:ascii="Arial" w:hAnsi="Arial" w:cs="Arial"/>
                <w:color w:val="000000"/>
                <w:sz w:val="20"/>
                <w:szCs w:val="20"/>
              </w:rPr>
              <w:t>0.0193</w:t>
            </w:r>
          </w:p>
        </w:tc>
        <w:tc>
          <w:tcPr>
            <w:tcW w:w="999" w:type="pct"/>
            <w:tcBorders>
              <w:top w:val="nil"/>
              <w:left w:val="nil"/>
              <w:bottom w:val="single" w:sz="8" w:space="0" w:color="auto"/>
              <w:right w:val="single" w:sz="8" w:space="0" w:color="auto"/>
            </w:tcBorders>
            <w:shd w:val="clear" w:color="auto" w:fill="auto"/>
            <w:vAlign w:val="center"/>
            <w:hideMark/>
          </w:tcPr>
          <w:p w14:paraId="531E9ED0" w14:textId="6C4B2BB3" w:rsidR="003D4468" w:rsidRDefault="003D4468" w:rsidP="00BB5348">
            <w:pPr>
              <w:jc w:val="center"/>
              <w:rPr>
                <w:rFonts w:ascii="Arial" w:hAnsi="Arial" w:cs="Arial"/>
                <w:color w:val="000000"/>
                <w:sz w:val="20"/>
                <w:szCs w:val="20"/>
              </w:rPr>
            </w:pPr>
            <w:r>
              <w:rPr>
                <w:rFonts w:ascii="Arial" w:hAnsi="Arial" w:cs="Arial"/>
                <w:color w:val="000000"/>
                <w:sz w:val="20"/>
                <w:szCs w:val="20"/>
              </w:rPr>
              <w:t>0.3177</w:t>
            </w:r>
          </w:p>
        </w:tc>
        <w:tc>
          <w:tcPr>
            <w:tcW w:w="999" w:type="pct"/>
            <w:tcBorders>
              <w:top w:val="nil"/>
              <w:left w:val="nil"/>
              <w:bottom w:val="single" w:sz="8" w:space="0" w:color="auto"/>
              <w:right w:val="single" w:sz="8" w:space="0" w:color="auto"/>
            </w:tcBorders>
            <w:shd w:val="clear" w:color="auto" w:fill="auto"/>
            <w:vAlign w:val="center"/>
            <w:hideMark/>
          </w:tcPr>
          <w:p w14:paraId="58BF79A3" w14:textId="77A3F831" w:rsidR="003D4468" w:rsidRDefault="003D4468" w:rsidP="00BB5348">
            <w:pPr>
              <w:jc w:val="center"/>
              <w:rPr>
                <w:rFonts w:ascii="Arial" w:hAnsi="Arial" w:cs="Arial"/>
                <w:color w:val="000000"/>
                <w:sz w:val="20"/>
                <w:szCs w:val="20"/>
              </w:rPr>
            </w:pPr>
            <w:r>
              <w:rPr>
                <w:rFonts w:ascii="Arial" w:hAnsi="Arial" w:cs="Arial"/>
                <w:color w:val="000000"/>
                <w:sz w:val="20"/>
                <w:szCs w:val="20"/>
              </w:rPr>
              <w:t>0.4424</w:t>
            </w:r>
          </w:p>
        </w:tc>
        <w:tc>
          <w:tcPr>
            <w:tcW w:w="1000" w:type="pct"/>
            <w:tcBorders>
              <w:top w:val="nil"/>
              <w:left w:val="nil"/>
              <w:bottom w:val="single" w:sz="8" w:space="0" w:color="auto"/>
              <w:right w:val="single" w:sz="8" w:space="0" w:color="auto"/>
            </w:tcBorders>
            <w:shd w:val="clear" w:color="auto" w:fill="auto"/>
            <w:vAlign w:val="center"/>
            <w:hideMark/>
          </w:tcPr>
          <w:p w14:paraId="44AA4785" w14:textId="7AFAD7AE" w:rsidR="003D4468" w:rsidRDefault="003D4468" w:rsidP="00BB5348">
            <w:pPr>
              <w:jc w:val="center"/>
              <w:rPr>
                <w:rFonts w:ascii="Arial" w:hAnsi="Arial" w:cs="Arial"/>
                <w:color w:val="000000"/>
                <w:sz w:val="20"/>
                <w:szCs w:val="20"/>
              </w:rPr>
            </w:pPr>
            <w:r>
              <w:rPr>
                <w:rFonts w:ascii="Arial" w:hAnsi="Arial" w:cs="Arial"/>
                <w:color w:val="000000"/>
                <w:sz w:val="20"/>
                <w:szCs w:val="20"/>
              </w:rPr>
              <w:t>0.7961</w:t>
            </w:r>
          </w:p>
        </w:tc>
      </w:tr>
      <w:tr w:rsidR="003D4468" w:rsidRPr="00DA44EE" w14:paraId="25D0A5A9"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A5B5323"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C9146E5" w14:textId="6DBA4B15" w:rsidR="003D4468" w:rsidRDefault="003D4468" w:rsidP="00BB5348">
            <w:pPr>
              <w:jc w:val="center"/>
              <w:rPr>
                <w:rFonts w:ascii="Arial" w:hAnsi="Arial" w:cs="Arial"/>
                <w:color w:val="000000"/>
                <w:sz w:val="20"/>
                <w:szCs w:val="20"/>
              </w:rPr>
            </w:pPr>
            <w:r>
              <w:rPr>
                <w:rFonts w:ascii="Arial" w:hAnsi="Arial" w:cs="Arial"/>
                <w:color w:val="000000"/>
                <w:sz w:val="20"/>
                <w:szCs w:val="20"/>
              </w:rPr>
              <w:t>0.0205</w:t>
            </w:r>
          </w:p>
        </w:tc>
        <w:tc>
          <w:tcPr>
            <w:tcW w:w="999" w:type="pct"/>
            <w:tcBorders>
              <w:top w:val="nil"/>
              <w:left w:val="nil"/>
              <w:bottom w:val="single" w:sz="8" w:space="0" w:color="auto"/>
              <w:right w:val="single" w:sz="8" w:space="0" w:color="auto"/>
            </w:tcBorders>
            <w:shd w:val="clear" w:color="auto" w:fill="auto"/>
            <w:vAlign w:val="center"/>
            <w:hideMark/>
          </w:tcPr>
          <w:p w14:paraId="7C59AF95" w14:textId="79ADC23F" w:rsidR="003D4468" w:rsidRDefault="003D4468" w:rsidP="00BB5348">
            <w:pPr>
              <w:jc w:val="center"/>
              <w:rPr>
                <w:rFonts w:ascii="Arial" w:hAnsi="Arial" w:cs="Arial"/>
                <w:color w:val="000000"/>
                <w:sz w:val="20"/>
                <w:szCs w:val="20"/>
              </w:rPr>
            </w:pPr>
            <w:r>
              <w:rPr>
                <w:rFonts w:ascii="Arial" w:hAnsi="Arial" w:cs="Arial"/>
                <w:color w:val="000000"/>
                <w:sz w:val="20"/>
                <w:szCs w:val="20"/>
              </w:rPr>
              <w:t>0.2981</w:t>
            </w:r>
          </w:p>
        </w:tc>
        <w:tc>
          <w:tcPr>
            <w:tcW w:w="999" w:type="pct"/>
            <w:tcBorders>
              <w:top w:val="nil"/>
              <w:left w:val="nil"/>
              <w:bottom w:val="single" w:sz="8" w:space="0" w:color="auto"/>
              <w:right w:val="single" w:sz="8" w:space="0" w:color="auto"/>
            </w:tcBorders>
            <w:shd w:val="clear" w:color="auto" w:fill="auto"/>
            <w:vAlign w:val="center"/>
            <w:hideMark/>
          </w:tcPr>
          <w:p w14:paraId="17B1D2A7" w14:textId="5839F0CB" w:rsidR="003D4468" w:rsidRDefault="003D4468" w:rsidP="00BB5348">
            <w:pPr>
              <w:jc w:val="center"/>
              <w:rPr>
                <w:rFonts w:ascii="Arial" w:hAnsi="Arial" w:cs="Arial"/>
                <w:color w:val="000000"/>
                <w:sz w:val="20"/>
                <w:szCs w:val="20"/>
              </w:rPr>
            </w:pPr>
            <w:r>
              <w:rPr>
                <w:rFonts w:ascii="Arial" w:hAnsi="Arial" w:cs="Arial"/>
                <w:color w:val="000000"/>
                <w:sz w:val="20"/>
                <w:szCs w:val="20"/>
              </w:rPr>
              <w:t>0.4408</w:t>
            </w:r>
          </w:p>
        </w:tc>
        <w:tc>
          <w:tcPr>
            <w:tcW w:w="1000" w:type="pct"/>
            <w:tcBorders>
              <w:top w:val="nil"/>
              <w:left w:val="nil"/>
              <w:bottom w:val="single" w:sz="8" w:space="0" w:color="auto"/>
              <w:right w:val="single" w:sz="8" w:space="0" w:color="auto"/>
            </w:tcBorders>
            <w:shd w:val="clear" w:color="auto" w:fill="auto"/>
            <w:vAlign w:val="center"/>
            <w:hideMark/>
          </w:tcPr>
          <w:p w14:paraId="1BEB1D52" w14:textId="00DDF7A5" w:rsidR="003D4468" w:rsidRDefault="003D4468" w:rsidP="00BB5348">
            <w:pPr>
              <w:jc w:val="center"/>
              <w:rPr>
                <w:rFonts w:ascii="Arial" w:hAnsi="Arial" w:cs="Arial"/>
                <w:color w:val="000000"/>
                <w:sz w:val="20"/>
                <w:szCs w:val="20"/>
              </w:rPr>
            </w:pPr>
            <w:r>
              <w:rPr>
                <w:rFonts w:ascii="Arial" w:hAnsi="Arial" w:cs="Arial"/>
                <w:color w:val="000000"/>
                <w:sz w:val="20"/>
                <w:szCs w:val="20"/>
              </w:rPr>
              <w:t>0.7846</w:t>
            </w:r>
          </w:p>
        </w:tc>
      </w:tr>
      <w:tr w:rsidR="003D4468" w:rsidRPr="00DA44EE" w14:paraId="1CD84F7F"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0701A30" w14:textId="77777777" w:rsidR="003D4468" w:rsidRPr="00DA44EE" w:rsidRDefault="003D4468"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1001" w:type="pct"/>
            <w:tcBorders>
              <w:top w:val="nil"/>
              <w:left w:val="nil"/>
              <w:bottom w:val="single" w:sz="8" w:space="0" w:color="000000"/>
              <w:right w:val="double" w:sz="6" w:space="0" w:color="000000"/>
            </w:tcBorders>
            <w:shd w:val="clear" w:color="auto" w:fill="auto"/>
            <w:vAlign w:val="bottom"/>
            <w:hideMark/>
          </w:tcPr>
          <w:p w14:paraId="77A97C73" w14:textId="5ABC571B" w:rsidR="003D4468" w:rsidRDefault="003D4468" w:rsidP="00BB5348">
            <w:pPr>
              <w:jc w:val="center"/>
              <w:rPr>
                <w:color w:val="000000"/>
                <w:szCs w:val="21"/>
              </w:rPr>
            </w:pPr>
            <w:r>
              <w:rPr>
                <w:color w:val="000000"/>
                <w:szCs w:val="21"/>
              </w:rPr>
              <w:t>0.0199</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C183FE3" w14:textId="277E99AA" w:rsidR="003D4468" w:rsidRDefault="003D4468" w:rsidP="00BB5348">
            <w:pPr>
              <w:jc w:val="center"/>
              <w:rPr>
                <w:color w:val="000000"/>
                <w:szCs w:val="21"/>
              </w:rPr>
            </w:pPr>
            <w:r>
              <w:rPr>
                <w:color w:val="000000"/>
                <w:szCs w:val="21"/>
              </w:rPr>
              <w:t>0.308</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0957C7E7" w14:textId="478C54F6" w:rsidR="003D4468" w:rsidRDefault="003D4468" w:rsidP="00BB5348">
            <w:pPr>
              <w:jc w:val="center"/>
              <w:rPr>
                <w:color w:val="000000"/>
                <w:szCs w:val="21"/>
              </w:rPr>
            </w:pPr>
            <w:r>
              <w:rPr>
                <w:color w:val="000000"/>
                <w:szCs w:val="21"/>
              </w:rPr>
              <w:t>0.444</w:t>
            </w:r>
          </w:p>
        </w:tc>
        <w:tc>
          <w:tcPr>
            <w:tcW w:w="1000" w:type="pct"/>
            <w:tcBorders>
              <w:top w:val="nil"/>
              <w:left w:val="nil"/>
              <w:bottom w:val="single" w:sz="8" w:space="0" w:color="000000"/>
              <w:right w:val="double" w:sz="6" w:space="0" w:color="000000"/>
            </w:tcBorders>
            <w:shd w:val="clear" w:color="auto" w:fill="auto"/>
            <w:vAlign w:val="bottom"/>
            <w:hideMark/>
          </w:tcPr>
          <w:p w14:paraId="079C93A2" w14:textId="52A81918" w:rsidR="003D4468" w:rsidRDefault="003D4468" w:rsidP="00BB5348">
            <w:pPr>
              <w:jc w:val="center"/>
              <w:rPr>
                <w:color w:val="000000"/>
                <w:szCs w:val="21"/>
              </w:rPr>
            </w:pPr>
            <w:r>
              <w:rPr>
                <w:color w:val="000000"/>
                <w:szCs w:val="21"/>
              </w:rPr>
              <w:t>0.832</w:t>
            </w:r>
          </w:p>
        </w:tc>
      </w:tr>
      <w:tr w:rsidR="003D4468" w:rsidRPr="00DA44EE" w14:paraId="5F6224B0"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316E83F8"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77C989D9" w14:textId="0A8EF292" w:rsidR="003D4468" w:rsidRDefault="003D4468" w:rsidP="00BB5348">
            <w:pPr>
              <w:jc w:val="center"/>
              <w:rPr>
                <w:color w:val="000000"/>
                <w:szCs w:val="21"/>
              </w:rPr>
            </w:pPr>
            <w:r>
              <w:rPr>
                <w:color w:val="000000"/>
                <w:szCs w:val="21"/>
              </w:rPr>
              <w:t>0.0211</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09BA31FC" w14:textId="7999DF1B" w:rsidR="003D4468" w:rsidRDefault="003D4468" w:rsidP="00BB5348">
            <w:pPr>
              <w:jc w:val="center"/>
              <w:rPr>
                <w:color w:val="000000"/>
                <w:szCs w:val="21"/>
              </w:rPr>
            </w:pPr>
            <w:r>
              <w:rPr>
                <w:color w:val="000000"/>
                <w:szCs w:val="21"/>
              </w:rPr>
              <w:t>0.301</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71C5674" w14:textId="69F01510" w:rsidR="003D4468" w:rsidRDefault="003D4468" w:rsidP="00BB5348">
            <w:pPr>
              <w:jc w:val="center"/>
              <w:rPr>
                <w:color w:val="000000"/>
                <w:szCs w:val="21"/>
              </w:rPr>
            </w:pPr>
            <w:r>
              <w:rPr>
                <w:color w:val="000000"/>
                <w:szCs w:val="21"/>
              </w:rPr>
              <w:t>0.436</w:t>
            </w:r>
          </w:p>
        </w:tc>
        <w:tc>
          <w:tcPr>
            <w:tcW w:w="1000" w:type="pct"/>
            <w:tcBorders>
              <w:top w:val="nil"/>
              <w:left w:val="nil"/>
              <w:bottom w:val="single" w:sz="8" w:space="0" w:color="000000"/>
              <w:right w:val="double" w:sz="6" w:space="0" w:color="000000"/>
            </w:tcBorders>
            <w:shd w:val="clear" w:color="auto" w:fill="auto"/>
            <w:vAlign w:val="bottom"/>
            <w:hideMark/>
          </w:tcPr>
          <w:p w14:paraId="252D8C0A" w14:textId="4D9D7AB9" w:rsidR="003D4468" w:rsidRDefault="003D4468" w:rsidP="00BB5348">
            <w:pPr>
              <w:jc w:val="center"/>
              <w:rPr>
                <w:color w:val="000000"/>
                <w:szCs w:val="21"/>
              </w:rPr>
            </w:pPr>
            <w:r>
              <w:rPr>
                <w:color w:val="000000"/>
                <w:szCs w:val="21"/>
              </w:rPr>
              <w:t>0.799</w:t>
            </w:r>
          </w:p>
        </w:tc>
      </w:tr>
      <w:tr w:rsidR="003D4468" w:rsidRPr="00DA44EE" w14:paraId="4B9C96ED"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3265199"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00153660" w14:textId="3A90D54C" w:rsidR="003D4468" w:rsidRDefault="003D4468" w:rsidP="00BB5348">
            <w:pPr>
              <w:jc w:val="center"/>
              <w:rPr>
                <w:color w:val="000000"/>
                <w:szCs w:val="21"/>
              </w:rPr>
            </w:pPr>
            <w:r>
              <w:rPr>
                <w:color w:val="000000"/>
                <w:szCs w:val="21"/>
              </w:rPr>
              <w:t>0.0199</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8D3A18B" w14:textId="5DB66D2F" w:rsidR="003D4468" w:rsidRDefault="003D4468" w:rsidP="00BB5348">
            <w:pPr>
              <w:jc w:val="center"/>
              <w:rPr>
                <w:color w:val="000000"/>
                <w:szCs w:val="21"/>
              </w:rPr>
            </w:pPr>
            <w:r>
              <w:rPr>
                <w:color w:val="000000"/>
                <w:szCs w:val="21"/>
              </w:rPr>
              <w:t>0.315</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79E932D3" w14:textId="7D0FD37E" w:rsidR="003D4468" w:rsidRDefault="003D4468" w:rsidP="00BB5348">
            <w:pPr>
              <w:jc w:val="center"/>
              <w:rPr>
                <w:color w:val="000000"/>
                <w:szCs w:val="21"/>
              </w:rPr>
            </w:pPr>
            <w:r>
              <w:rPr>
                <w:color w:val="000000"/>
                <w:szCs w:val="21"/>
              </w:rPr>
              <w:t>0.439</w:t>
            </w:r>
          </w:p>
        </w:tc>
        <w:tc>
          <w:tcPr>
            <w:tcW w:w="1000" w:type="pct"/>
            <w:tcBorders>
              <w:top w:val="nil"/>
              <w:left w:val="nil"/>
              <w:bottom w:val="single" w:sz="8" w:space="0" w:color="000000"/>
              <w:right w:val="double" w:sz="6" w:space="0" w:color="000000"/>
            </w:tcBorders>
            <w:shd w:val="clear" w:color="auto" w:fill="auto"/>
            <w:vAlign w:val="bottom"/>
            <w:hideMark/>
          </w:tcPr>
          <w:p w14:paraId="024FD49F" w14:textId="7DCE1716" w:rsidR="003D4468" w:rsidRDefault="003D4468" w:rsidP="00BB5348">
            <w:pPr>
              <w:jc w:val="center"/>
              <w:rPr>
                <w:color w:val="000000"/>
                <w:szCs w:val="21"/>
              </w:rPr>
            </w:pPr>
            <w:r>
              <w:rPr>
                <w:color w:val="000000"/>
                <w:szCs w:val="21"/>
              </w:rPr>
              <w:t>0.823</w:t>
            </w:r>
          </w:p>
        </w:tc>
      </w:tr>
      <w:tr w:rsidR="003D4468" w:rsidRPr="00DA44EE" w14:paraId="25768F95"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156E0A9"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0CF586B8" w14:textId="6F023E24" w:rsidR="003D4468" w:rsidRDefault="003D4468" w:rsidP="00BB5348">
            <w:pPr>
              <w:jc w:val="center"/>
              <w:rPr>
                <w:color w:val="000000"/>
                <w:szCs w:val="21"/>
              </w:rPr>
            </w:pPr>
            <w:r>
              <w:rPr>
                <w:color w:val="000000"/>
                <w:szCs w:val="21"/>
              </w:rPr>
              <w:t>0.0201</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23DF3B8" w14:textId="3A5C0839" w:rsidR="003D4468" w:rsidRDefault="003D4468" w:rsidP="00BB5348">
            <w:pPr>
              <w:jc w:val="center"/>
              <w:rPr>
                <w:color w:val="000000"/>
                <w:szCs w:val="21"/>
              </w:rPr>
            </w:pPr>
            <w:r>
              <w:rPr>
                <w:color w:val="000000"/>
                <w:szCs w:val="21"/>
              </w:rPr>
              <w:t>0.297</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DBBC07E" w14:textId="59261CD6" w:rsidR="003D4468" w:rsidRDefault="003D4468" w:rsidP="00BB5348">
            <w:pPr>
              <w:jc w:val="center"/>
              <w:rPr>
                <w:color w:val="00B050"/>
                <w:szCs w:val="21"/>
              </w:rPr>
            </w:pPr>
            <w:r>
              <w:rPr>
                <w:color w:val="000000"/>
                <w:szCs w:val="21"/>
              </w:rPr>
              <w:t>0.452</w:t>
            </w:r>
          </w:p>
        </w:tc>
        <w:tc>
          <w:tcPr>
            <w:tcW w:w="1000" w:type="pct"/>
            <w:tcBorders>
              <w:top w:val="nil"/>
              <w:left w:val="nil"/>
              <w:bottom w:val="single" w:sz="8" w:space="0" w:color="000000"/>
              <w:right w:val="double" w:sz="6" w:space="0" w:color="000000"/>
            </w:tcBorders>
            <w:shd w:val="clear" w:color="auto" w:fill="auto"/>
            <w:vAlign w:val="bottom"/>
            <w:hideMark/>
          </w:tcPr>
          <w:p w14:paraId="06D49C23" w14:textId="2A19CA5F" w:rsidR="003D4468" w:rsidRDefault="003D4468" w:rsidP="00BB5348">
            <w:pPr>
              <w:jc w:val="center"/>
              <w:rPr>
                <w:color w:val="000000"/>
                <w:szCs w:val="21"/>
              </w:rPr>
            </w:pPr>
            <w:r>
              <w:rPr>
                <w:color w:val="000000"/>
                <w:szCs w:val="21"/>
              </w:rPr>
              <w:t>0.811</w:t>
            </w:r>
          </w:p>
        </w:tc>
      </w:tr>
      <w:tr w:rsidR="003D4468" w:rsidRPr="00DA44EE" w14:paraId="2F96ECEA"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06F08B1"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4EAD45AB" w14:textId="473AEA81" w:rsidR="003D4468" w:rsidRDefault="003D4468" w:rsidP="00BB5348">
            <w:pPr>
              <w:jc w:val="center"/>
              <w:rPr>
                <w:color w:val="000000"/>
                <w:szCs w:val="21"/>
              </w:rPr>
            </w:pPr>
            <w:r>
              <w:rPr>
                <w:color w:val="000000"/>
                <w:szCs w:val="21"/>
              </w:rPr>
              <w:t>0.0209</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68568304" w14:textId="4122DEDF" w:rsidR="003D4468" w:rsidRDefault="003D4468" w:rsidP="00BB5348">
            <w:pPr>
              <w:jc w:val="center"/>
              <w:rPr>
                <w:color w:val="000000"/>
                <w:szCs w:val="21"/>
              </w:rPr>
            </w:pPr>
            <w:r>
              <w:rPr>
                <w:color w:val="000000"/>
                <w:szCs w:val="21"/>
              </w:rPr>
              <w:t>0.289</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9ED1EBF" w14:textId="5AE21B51" w:rsidR="003D4468" w:rsidRDefault="003D4468" w:rsidP="00BB5348">
            <w:pPr>
              <w:jc w:val="center"/>
              <w:rPr>
                <w:color w:val="000000"/>
                <w:szCs w:val="21"/>
              </w:rPr>
            </w:pPr>
            <w:r>
              <w:rPr>
                <w:color w:val="000000"/>
                <w:szCs w:val="21"/>
              </w:rPr>
              <w:t>0.432</w:t>
            </w:r>
          </w:p>
        </w:tc>
        <w:tc>
          <w:tcPr>
            <w:tcW w:w="1000" w:type="pct"/>
            <w:tcBorders>
              <w:top w:val="nil"/>
              <w:left w:val="nil"/>
              <w:bottom w:val="single" w:sz="8" w:space="0" w:color="000000"/>
              <w:right w:val="double" w:sz="6" w:space="0" w:color="000000"/>
            </w:tcBorders>
            <w:shd w:val="clear" w:color="auto" w:fill="auto"/>
            <w:vAlign w:val="bottom"/>
            <w:hideMark/>
          </w:tcPr>
          <w:p w14:paraId="78C16D9C" w14:textId="1AC13540" w:rsidR="003D4468" w:rsidRDefault="003D4468" w:rsidP="00BB5348">
            <w:pPr>
              <w:jc w:val="center"/>
              <w:rPr>
                <w:color w:val="000000"/>
                <w:szCs w:val="21"/>
              </w:rPr>
            </w:pPr>
            <w:r>
              <w:rPr>
                <w:color w:val="000000"/>
                <w:szCs w:val="21"/>
              </w:rPr>
              <w:t>0.769</w:t>
            </w:r>
          </w:p>
        </w:tc>
      </w:tr>
      <w:tr w:rsidR="003D4468" w:rsidRPr="00DA44EE" w14:paraId="0F3ADE2A"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C0B8E6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72638EA9" w14:textId="76D3F968" w:rsidR="003D4468" w:rsidRDefault="003D4468" w:rsidP="00BB5348">
            <w:pPr>
              <w:jc w:val="center"/>
              <w:rPr>
                <w:color w:val="000000"/>
                <w:szCs w:val="21"/>
              </w:rPr>
            </w:pPr>
            <w:r>
              <w:rPr>
                <w:color w:val="000000"/>
                <w:szCs w:val="21"/>
              </w:rPr>
              <w:t>0.0215</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7064E9E5" w14:textId="41C027AC" w:rsidR="003D4468" w:rsidRDefault="003D4468" w:rsidP="00BB5348">
            <w:pPr>
              <w:jc w:val="center"/>
              <w:rPr>
                <w:color w:val="000000"/>
                <w:szCs w:val="21"/>
              </w:rPr>
            </w:pPr>
            <w:r>
              <w:rPr>
                <w:color w:val="000000"/>
                <w:szCs w:val="21"/>
              </w:rPr>
              <w:t>0.324</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6A6DE3CF" w14:textId="46AE01CD" w:rsidR="003D4468" w:rsidRDefault="003D4468" w:rsidP="00BB5348">
            <w:pPr>
              <w:jc w:val="center"/>
              <w:rPr>
                <w:color w:val="000000"/>
                <w:szCs w:val="21"/>
              </w:rPr>
            </w:pPr>
            <w:r>
              <w:rPr>
                <w:color w:val="000000"/>
                <w:szCs w:val="21"/>
              </w:rPr>
              <w:t>0.453</w:t>
            </w:r>
          </w:p>
        </w:tc>
        <w:tc>
          <w:tcPr>
            <w:tcW w:w="1000" w:type="pct"/>
            <w:tcBorders>
              <w:top w:val="nil"/>
              <w:left w:val="nil"/>
              <w:bottom w:val="single" w:sz="8" w:space="0" w:color="000000"/>
              <w:right w:val="double" w:sz="6" w:space="0" w:color="000000"/>
            </w:tcBorders>
            <w:shd w:val="clear" w:color="auto" w:fill="auto"/>
            <w:vAlign w:val="bottom"/>
            <w:hideMark/>
          </w:tcPr>
          <w:p w14:paraId="14C97284" w14:textId="28252884" w:rsidR="003D4468" w:rsidRDefault="003D4468" w:rsidP="00BB5348">
            <w:pPr>
              <w:jc w:val="center"/>
              <w:rPr>
                <w:color w:val="00B050"/>
                <w:szCs w:val="21"/>
              </w:rPr>
            </w:pPr>
            <w:r>
              <w:rPr>
                <w:color w:val="000000"/>
                <w:szCs w:val="21"/>
              </w:rPr>
              <w:t>0.808</w:t>
            </w:r>
          </w:p>
        </w:tc>
      </w:tr>
      <w:tr w:rsidR="003D4468" w:rsidRPr="00DA44EE" w14:paraId="3A460115"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069AB2D"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50D8C6D9" w14:textId="19DC7FB4" w:rsidR="003D4468" w:rsidRDefault="003D4468" w:rsidP="00BB5348">
            <w:pPr>
              <w:jc w:val="center"/>
              <w:rPr>
                <w:color w:val="000000"/>
                <w:szCs w:val="21"/>
              </w:rPr>
            </w:pPr>
            <w:r>
              <w:rPr>
                <w:color w:val="000000"/>
                <w:szCs w:val="21"/>
              </w:rPr>
              <w:t>0.0192</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27514315" w14:textId="393838D3" w:rsidR="003D4468" w:rsidRDefault="003D4468" w:rsidP="00BB5348">
            <w:pPr>
              <w:jc w:val="center"/>
              <w:rPr>
                <w:color w:val="000000"/>
                <w:szCs w:val="21"/>
              </w:rPr>
            </w:pPr>
            <w:r>
              <w:rPr>
                <w:color w:val="000000"/>
                <w:szCs w:val="21"/>
              </w:rPr>
              <w:t>0.317</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738744B5" w14:textId="48E136F9" w:rsidR="003D4468" w:rsidRDefault="003D4468" w:rsidP="00BB5348">
            <w:pPr>
              <w:jc w:val="center"/>
              <w:rPr>
                <w:color w:val="000000"/>
                <w:szCs w:val="21"/>
              </w:rPr>
            </w:pPr>
            <w:r>
              <w:rPr>
                <w:color w:val="000000"/>
                <w:szCs w:val="21"/>
              </w:rPr>
              <w:t>0.451</w:t>
            </w:r>
          </w:p>
        </w:tc>
        <w:tc>
          <w:tcPr>
            <w:tcW w:w="1000" w:type="pct"/>
            <w:tcBorders>
              <w:top w:val="nil"/>
              <w:left w:val="nil"/>
              <w:bottom w:val="single" w:sz="8" w:space="0" w:color="000000"/>
              <w:right w:val="double" w:sz="6" w:space="0" w:color="000000"/>
            </w:tcBorders>
            <w:shd w:val="clear" w:color="auto" w:fill="auto"/>
            <w:vAlign w:val="bottom"/>
            <w:hideMark/>
          </w:tcPr>
          <w:p w14:paraId="2763C9EB" w14:textId="37726F72" w:rsidR="003D4468" w:rsidRDefault="003D4468" w:rsidP="00BB5348">
            <w:pPr>
              <w:jc w:val="center"/>
              <w:rPr>
                <w:color w:val="000000"/>
                <w:szCs w:val="21"/>
              </w:rPr>
            </w:pPr>
            <w:r>
              <w:rPr>
                <w:color w:val="000000"/>
                <w:szCs w:val="21"/>
              </w:rPr>
              <w:t>0.816</w:t>
            </w:r>
          </w:p>
        </w:tc>
      </w:tr>
      <w:tr w:rsidR="003D4468" w:rsidRPr="00DA44EE" w14:paraId="4BEC47D5"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AA44BC3" w14:textId="77777777" w:rsidR="003D4468" w:rsidRPr="00DA44EE" w:rsidRDefault="003D4468"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1001" w:type="pct"/>
            <w:tcBorders>
              <w:top w:val="nil"/>
              <w:left w:val="nil"/>
              <w:bottom w:val="single" w:sz="8" w:space="0" w:color="auto"/>
              <w:right w:val="single" w:sz="8" w:space="0" w:color="auto"/>
            </w:tcBorders>
            <w:shd w:val="clear" w:color="auto" w:fill="auto"/>
            <w:vAlign w:val="center"/>
            <w:hideMark/>
          </w:tcPr>
          <w:p w14:paraId="7BFB361A" w14:textId="395421C9" w:rsidR="003D4468" w:rsidRDefault="003D4468" w:rsidP="00BB5348">
            <w:pPr>
              <w:jc w:val="center"/>
              <w:rPr>
                <w:color w:val="FF0000"/>
                <w:sz w:val="22"/>
                <w:szCs w:val="22"/>
              </w:rPr>
            </w:pPr>
            <w:r>
              <w:rPr>
                <w:color w:val="000000"/>
                <w:sz w:val="22"/>
                <w:szCs w:val="22"/>
              </w:rPr>
              <w:t>0.0199</w:t>
            </w:r>
          </w:p>
        </w:tc>
        <w:tc>
          <w:tcPr>
            <w:tcW w:w="999" w:type="pct"/>
            <w:tcBorders>
              <w:top w:val="nil"/>
              <w:left w:val="nil"/>
              <w:bottom w:val="single" w:sz="8" w:space="0" w:color="auto"/>
              <w:right w:val="single" w:sz="8" w:space="0" w:color="auto"/>
            </w:tcBorders>
            <w:shd w:val="clear" w:color="auto" w:fill="auto"/>
            <w:vAlign w:val="center"/>
            <w:hideMark/>
          </w:tcPr>
          <w:p w14:paraId="6F578179" w14:textId="169226CA" w:rsidR="003D4468" w:rsidRDefault="003D4468" w:rsidP="00BB5348">
            <w:pPr>
              <w:jc w:val="center"/>
              <w:rPr>
                <w:color w:val="000000"/>
                <w:sz w:val="22"/>
                <w:szCs w:val="22"/>
              </w:rPr>
            </w:pPr>
            <w:r>
              <w:rPr>
                <w:color w:val="FF0000"/>
                <w:sz w:val="22"/>
                <w:szCs w:val="22"/>
              </w:rPr>
              <w:t>0.371</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B0EECBB" w14:textId="55BD9CB1" w:rsidR="003D4468" w:rsidRDefault="003D4468" w:rsidP="00BB5348">
            <w:pPr>
              <w:jc w:val="center"/>
              <w:rPr>
                <w:color w:val="000000"/>
                <w:sz w:val="22"/>
                <w:szCs w:val="22"/>
              </w:rPr>
            </w:pPr>
            <w:r>
              <w:rPr>
                <w:color w:val="000000"/>
                <w:sz w:val="22"/>
                <w:szCs w:val="22"/>
              </w:rPr>
              <w:t>0.511</w:t>
            </w:r>
          </w:p>
        </w:tc>
        <w:tc>
          <w:tcPr>
            <w:tcW w:w="1000" w:type="pct"/>
            <w:tcBorders>
              <w:top w:val="nil"/>
              <w:left w:val="nil"/>
              <w:bottom w:val="single" w:sz="8" w:space="0" w:color="auto"/>
              <w:right w:val="single" w:sz="8" w:space="0" w:color="auto"/>
            </w:tcBorders>
            <w:shd w:val="clear" w:color="auto" w:fill="auto"/>
            <w:vAlign w:val="center"/>
            <w:hideMark/>
          </w:tcPr>
          <w:p w14:paraId="569C7974" w14:textId="7B8677C7" w:rsidR="003D4468" w:rsidRPr="00864301" w:rsidRDefault="003D4468" w:rsidP="00BB5348">
            <w:pPr>
              <w:jc w:val="center"/>
              <w:rPr>
                <w:color w:val="FF0000"/>
                <w:sz w:val="22"/>
                <w:szCs w:val="22"/>
              </w:rPr>
            </w:pPr>
            <w:r>
              <w:rPr>
                <w:color w:val="00B050"/>
                <w:sz w:val="22"/>
                <w:szCs w:val="22"/>
              </w:rPr>
              <w:t>0.85</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17CFAFD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28C9769"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699799A" w14:textId="18A9FB38" w:rsidR="003D4468" w:rsidRDefault="003D4468" w:rsidP="00BB5348">
            <w:pPr>
              <w:jc w:val="center"/>
              <w:rPr>
                <w:color w:val="FF0000"/>
                <w:sz w:val="22"/>
                <w:szCs w:val="22"/>
              </w:rPr>
            </w:pPr>
            <w:r>
              <w:rPr>
                <w:color w:val="000000"/>
                <w:sz w:val="22"/>
                <w:szCs w:val="22"/>
              </w:rPr>
              <w:t>0.0215</w:t>
            </w:r>
          </w:p>
        </w:tc>
        <w:tc>
          <w:tcPr>
            <w:tcW w:w="999" w:type="pct"/>
            <w:tcBorders>
              <w:top w:val="nil"/>
              <w:left w:val="nil"/>
              <w:bottom w:val="single" w:sz="8" w:space="0" w:color="auto"/>
              <w:right w:val="single" w:sz="8" w:space="0" w:color="auto"/>
            </w:tcBorders>
            <w:shd w:val="clear" w:color="auto" w:fill="auto"/>
            <w:vAlign w:val="center"/>
            <w:hideMark/>
          </w:tcPr>
          <w:p w14:paraId="68DAD658" w14:textId="35F8E176" w:rsidR="003D4468" w:rsidRDefault="003D4468" w:rsidP="00BB5348">
            <w:pPr>
              <w:jc w:val="center"/>
              <w:rPr>
                <w:color w:val="000000"/>
                <w:sz w:val="22"/>
                <w:szCs w:val="22"/>
              </w:rPr>
            </w:pPr>
            <w:r>
              <w:rPr>
                <w:color w:val="FF0000"/>
                <w:sz w:val="22"/>
                <w:szCs w:val="22"/>
              </w:rPr>
              <w:t>0.368</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E5DE029" w14:textId="76EA30FB" w:rsidR="003D4468" w:rsidRDefault="003D4468" w:rsidP="00BB5348">
            <w:pPr>
              <w:jc w:val="center"/>
              <w:rPr>
                <w:color w:val="000000"/>
                <w:sz w:val="22"/>
                <w:szCs w:val="22"/>
              </w:rPr>
            </w:pPr>
            <w:r>
              <w:rPr>
                <w:color w:val="000000"/>
                <w:sz w:val="22"/>
                <w:szCs w:val="22"/>
              </w:rPr>
              <w:t>0.498</w:t>
            </w:r>
          </w:p>
        </w:tc>
        <w:tc>
          <w:tcPr>
            <w:tcW w:w="1000" w:type="pct"/>
            <w:tcBorders>
              <w:top w:val="nil"/>
              <w:left w:val="nil"/>
              <w:bottom w:val="single" w:sz="8" w:space="0" w:color="auto"/>
              <w:right w:val="single" w:sz="8" w:space="0" w:color="auto"/>
            </w:tcBorders>
            <w:shd w:val="clear" w:color="auto" w:fill="auto"/>
            <w:vAlign w:val="center"/>
            <w:hideMark/>
          </w:tcPr>
          <w:p w14:paraId="626D57D7" w14:textId="70ADFF55" w:rsidR="003D4468" w:rsidRPr="00864301" w:rsidRDefault="003D4468" w:rsidP="00BB5348">
            <w:pPr>
              <w:jc w:val="center"/>
              <w:rPr>
                <w:color w:val="FF0000"/>
                <w:sz w:val="22"/>
                <w:szCs w:val="22"/>
              </w:rPr>
            </w:pPr>
            <w:r>
              <w:rPr>
                <w:color w:val="00B050"/>
                <w:sz w:val="22"/>
                <w:szCs w:val="22"/>
              </w:rPr>
              <w:t>0.909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2D82D1E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59AAC8C"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9DA229E" w14:textId="44A1BD25" w:rsidR="003D4468" w:rsidRDefault="003D4468" w:rsidP="00BB5348">
            <w:pPr>
              <w:jc w:val="center"/>
              <w:rPr>
                <w:color w:val="FF0000"/>
                <w:sz w:val="22"/>
                <w:szCs w:val="22"/>
              </w:rPr>
            </w:pPr>
            <w:r>
              <w:rPr>
                <w:color w:val="000000"/>
                <w:sz w:val="22"/>
                <w:szCs w:val="22"/>
              </w:rPr>
              <w:t>0.0191</w:t>
            </w:r>
          </w:p>
        </w:tc>
        <w:tc>
          <w:tcPr>
            <w:tcW w:w="999" w:type="pct"/>
            <w:tcBorders>
              <w:top w:val="nil"/>
              <w:left w:val="nil"/>
              <w:bottom w:val="single" w:sz="8" w:space="0" w:color="auto"/>
              <w:right w:val="single" w:sz="8" w:space="0" w:color="auto"/>
            </w:tcBorders>
            <w:shd w:val="clear" w:color="auto" w:fill="auto"/>
            <w:vAlign w:val="center"/>
            <w:hideMark/>
          </w:tcPr>
          <w:p w14:paraId="706EE43B" w14:textId="78146B4D" w:rsidR="003D4468" w:rsidRDefault="003D4468" w:rsidP="00BB5348">
            <w:pPr>
              <w:jc w:val="center"/>
              <w:rPr>
                <w:color w:val="000000"/>
                <w:sz w:val="22"/>
                <w:szCs w:val="22"/>
              </w:rPr>
            </w:pPr>
            <w:r>
              <w:rPr>
                <w:color w:val="FF0000"/>
                <w:sz w:val="22"/>
                <w:szCs w:val="22"/>
              </w:rPr>
              <w:t>0.354</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936ADA8" w14:textId="485E0B10" w:rsidR="003D4468" w:rsidRDefault="003D4468" w:rsidP="00BB5348">
            <w:pPr>
              <w:jc w:val="center"/>
              <w:rPr>
                <w:color w:val="000000"/>
                <w:sz w:val="22"/>
                <w:szCs w:val="22"/>
              </w:rPr>
            </w:pPr>
            <w:r>
              <w:rPr>
                <w:color w:val="000000"/>
                <w:sz w:val="22"/>
                <w:szCs w:val="22"/>
              </w:rPr>
              <w:t>0.499</w:t>
            </w:r>
          </w:p>
        </w:tc>
        <w:tc>
          <w:tcPr>
            <w:tcW w:w="1000" w:type="pct"/>
            <w:tcBorders>
              <w:top w:val="nil"/>
              <w:left w:val="nil"/>
              <w:bottom w:val="single" w:sz="8" w:space="0" w:color="auto"/>
              <w:right w:val="single" w:sz="8" w:space="0" w:color="auto"/>
            </w:tcBorders>
            <w:shd w:val="clear" w:color="auto" w:fill="auto"/>
            <w:vAlign w:val="center"/>
            <w:hideMark/>
          </w:tcPr>
          <w:p w14:paraId="71B0FA64" w14:textId="5E294B40" w:rsidR="003D4468" w:rsidRPr="00864301" w:rsidRDefault="003D4468" w:rsidP="00BB5348">
            <w:pPr>
              <w:jc w:val="center"/>
              <w:rPr>
                <w:color w:val="FF0000"/>
                <w:sz w:val="22"/>
                <w:szCs w:val="22"/>
              </w:rPr>
            </w:pPr>
            <w:r>
              <w:rPr>
                <w:color w:val="00B050"/>
                <w:sz w:val="22"/>
                <w:szCs w:val="22"/>
              </w:rPr>
              <w:t>0.942</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34B57A7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EBB6343"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5DBBABC" w14:textId="7ED37F75" w:rsidR="003D4468" w:rsidRDefault="003D4468" w:rsidP="00BB5348">
            <w:pPr>
              <w:jc w:val="center"/>
              <w:rPr>
                <w:color w:val="FF0000"/>
                <w:sz w:val="22"/>
                <w:szCs w:val="22"/>
              </w:rPr>
            </w:pPr>
            <w:r>
              <w:rPr>
                <w:color w:val="000000"/>
                <w:sz w:val="22"/>
                <w:szCs w:val="22"/>
              </w:rPr>
              <w:t>0.0197</w:t>
            </w:r>
          </w:p>
        </w:tc>
        <w:tc>
          <w:tcPr>
            <w:tcW w:w="999" w:type="pct"/>
            <w:tcBorders>
              <w:top w:val="nil"/>
              <w:left w:val="nil"/>
              <w:bottom w:val="single" w:sz="8" w:space="0" w:color="auto"/>
              <w:right w:val="single" w:sz="8" w:space="0" w:color="auto"/>
            </w:tcBorders>
            <w:shd w:val="clear" w:color="auto" w:fill="auto"/>
            <w:vAlign w:val="center"/>
            <w:hideMark/>
          </w:tcPr>
          <w:p w14:paraId="19979D62" w14:textId="76EDB42C" w:rsidR="003D4468" w:rsidRDefault="003D4468" w:rsidP="00BB5348">
            <w:pPr>
              <w:jc w:val="center"/>
              <w:rPr>
                <w:color w:val="000000"/>
                <w:sz w:val="22"/>
                <w:szCs w:val="22"/>
              </w:rPr>
            </w:pPr>
            <w:r>
              <w:rPr>
                <w:color w:val="FF0000"/>
                <w:sz w:val="22"/>
                <w:szCs w:val="22"/>
              </w:rPr>
              <w:t>0.345</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87D7F55" w14:textId="04E0E842" w:rsidR="003D4468" w:rsidRDefault="003D4468" w:rsidP="00BB5348">
            <w:pPr>
              <w:jc w:val="center"/>
              <w:rPr>
                <w:color w:val="000000"/>
                <w:sz w:val="22"/>
                <w:szCs w:val="22"/>
              </w:rPr>
            </w:pPr>
            <w:r>
              <w:rPr>
                <w:color w:val="000000"/>
                <w:sz w:val="22"/>
                <w:szCs w:val="22"/>
              </w:rPr>
              <w:t>0.472</w:t>
            </w:r>
          </w:p>
        </w:tc>
        <w:tc>
          <w:tcPr>
            <w:tcW w:w="1000" w:type="pct"/>
            <w:tcBorders>
              <w:top w:val="nil"/>
              <w:left w:val="nil"/>
              <w:bottom w:val="single" w:sz="8" w:space="0" w:color="auto"/>
              <w:right w:val="single" w:sz="8" w:space="0" w:color="auto"/>
            </w:tcBorders>
            <w:shd w:val="clear" w:color="auto" w:fill="auto"/>
            <w:vAlign w:val="center"/>
            <w:hideMark/>
          </w:tcPr>
          <w:p w14:paraId="318ACBB4" w14:textId="7138BB53" w:rsidR="003D4468" w:rsidRPr="00864301" w:rsidRDefault="003D4468" w:rsidP="00BB5348">
            <w:pPr>
              <w:jc w:val="center"/>
              <w:rPr>
                <w:color w:val="FF0000"/>
                <w:sz w:val="22"/>
                <w:szCs w:val="22"/>
              </w:rPr>
            </w:pPr>
            <w:r>
              <w:rPr>
                <w:color w:val="00B050"/>
                <w:sz w:val="22"/>
                <w:szCs w:val="22"/>
              </w:rPr>
              <w:t>0.864</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5A9C98E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1287C1A"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92DCCDB" w14:textId="3385877C" w:rsidR="003D4468" w:rsidRDefault="003D4468" w:rsidP="00BB5348">
            <w:pPr>
              <w:jc w:val="center"/>
              <w:rPr>
                <w:color w:val="FF0000"/>
                <w:sz w:val="22"/>
                <w:szCs w:val="22"/>
              </w:rPr>
            </w:pPr>
            <w:r>
              <w:rPr>
                <w:color w:val="000000"/>
                <w:sz w:val="22"/>
                <w:szCs w:val="22"/>
              </w:rPr>
              <w:t>0.0206</w:t>
            </w:r>
          </w:p>
        </w:tc>
        <w:tc>
          <w:tcPr>
            <w:tcW w:w="999" w:type="pct"/>
            <w:tcBorders>
              <w:top w:val="nil"/>
              <w:left w:val="nil"/>
              <w:bottom w:val="single" w:sz="8" w:space="0" w:color="auto"/>
              <w:right w:val="single" w:sz="8" w:space="0" w:color="auto"/>
            </w:tcBorders>
            <w:shd w:val="clear" w:color="auto" w:fill="auto"/>
            <w:vAlign w:val="center"/>
            <w:hideMark/>
          </w:tcPr>
          <w:p w14:paraId="6D18DE79" w14:textId="601F7A44" w:rsidR="003D4468" w:rsidRDefault="003D4468" w:rsidP="00BB5348">
            <w:pPr>
              <w:jc w:val="center"/>
              <w:rPr>
                <w:color w:val="000000"/>
                <w:sz w:val="22"/>
                <w:szCs w:val="22"/>
              </w:rPr>
            </w:pPr>
            <w:r>
              <w:rPr>
                <w:color w:val="FF0000"/>
                <w:sz w:val="22"/>
                <w:szCs w:val="22"/>
              </w:rPr>
              <w:t>0.358</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6E1BBDF7" w14:textId="1CF84D50" w:rsidR="003D4468" w:rsidRDefault="003D4468" w:rsidP="00BB5348">
            <w:pPr>
              <w:jc w:val="center"/>
              <w:rPr>
                <w:color w:val="000000"/>
                <w:sz w:val="22"/>
                <w:szCs w:val="22"/>
              </w:rPr>
            </w:pPr>
            <w:r>
              <w:rPr>
                <w:color w:val="000000"/>
                <w:sz w:val="22"/>
                <w:szCs w:val="22"/>
              </w:rPr>
              <w:t>0.483</w:t>
            </w:r>
          </w:p>
        </w:tc>
        <w:tc>
          <w:tcPr>
            <w:tcW w:w="1000" w:type="pct"/>
            <w:tcBorders>
              <w:top w:val="nil"/>
              <w:left w:val="nil"/>
              <w:bottom w:val="single" w:sz="8" w:space="0" w:color="auto"/>
              <w:right w:val="single" w:sz="8" w:space="0" w:color="auto"/>
            </w:tcBorders>
            <w:shd w:val="clear" w:color="auto" w:fill="auto"/>
            <w:vAlign w:val="center"/>
            <w:hideMark/>
          </w:tcPr>
          <w:p w14:paraId="3953B03B" w14:textId="287760A1" w:rsidR="003D4468" w:rsidRPr="00864301" w:rsidRDefault="003D4468" w:rsidP="00BB5348">
            <w:pPr>
              <w:jc w:val="center"/>
              <w:rPr>
                <w:color w:val="FF0000"/>
                <w:sz w:val="22"/>
                <w:szCs w:val="22"/>
              </w:rPr>
            </w:pPr>
            <w:r>
              <w:rPr>
                <w:color w:val="00B050"/>
                <w:sz w:val="22"/>
                <w:szCs w:val="22"/>
              </w:rPr>
              <w:t>0.881</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007196C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4A1DA9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04B8715" w14:textId="44F711E5" w:rsidR="003D4468" w:rsidRDefault="003D4468" w:rsidP="00BB5348">
            <w:pPr>
              <w:jc w:val="center"/>
              <w:rPr>
                <w:color w:val="FF0000"/>
                <w:sz w:val="22"/>
                <w:szCs w:val="22"/>
              </w:rPr>
            </w:pPr>
            <w:r>
              <w:rPr>
                <w:color w:val="000000"/>
                <w:sz w:val="22"/>
                <w:szCs w:val="22"/>
              </w:rPr>
              <w:t>0.0209</w:t>
            </w:r>
          </w:p>
        </w:tc>
        <w:tc>
          <w:tcPr>
            <w:tcW w:w="999" w:type="pct"/>
            <w:tcBorders>
              <w:top w:val="nil"/>
              <w:left w:val="nil"/>
              <w:bottom w:val="single" w:sz="8" w:space="0" w:color="auto"/>
              <w:right w:val="single" w:sz="8" w:space="0" w:color="auto"/>
            </w:tcBorders>
            <w:shd w:val="clear" w:color="auto" w:fill="auto"/>
            <w:vAlign w:val="center"/>
            <w:hideMark/>
          </w:tcPr>
          <w:p w14:paraId="3C89FB42" w14:textId="38107D19" w:rsidR="003D4468" w:rsidRDefault="003D4468" w:rsidP="00BB5348">
            <w:pPr>
              <w:jc w:val="center"/>
              <w:rPr>
                <w:color w:val="000000"/>
                <w:sz w:val="22"/>
                <w:szCs w:val="22"/>
              </w:rPr>
            </w:pPr>
            <w:r>
              <w:rPr>
                <w:color w:val="FF0000"/>
                <w:sz w:val="22"/>
                <w:szCs w:val="22"/>
              </w:rPr>
              <w:t>0.361</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478E986" w14:textId="57A9F2F2" w:rsidR="003D4468" w:rsidRDefault="003D4468" w:rsidP="00BB5348">
            <w:pPr>
              <w:jc w:val="center"/>
              <w:rPr>
                <w:color w:val="000000"/>
                <w:sz w:val="22"/>
                <w:szCs w:val="22"/>
              </w:rPr>
            </w:pPr>
            <w:r>
              <w:rPr>
                <w:color w:val="000000"/>
                <w:sz w:val="22"/>
                <w:szCs w:val="22"/>
              </w:rPr>
              <w:t>0.491</w:t>
            </w:r>
          </w:p>
        </w:tc>
        <w:tc>
          <w:tcPr>
            <w:tcW w:w="1000" w:type="pct"/>
            <w:tcBorders>
              <w:top w:val="nil"/>
              <w:left w:val="nil"/>
              <w:bottom w:val="single" w:sz="8" w:space="0" w:color="auto"/>
              <w:right w:val="single" w:sz="8" w:space="0" w:color="auto"/>
            </w:tcBorders>
            <w:shd w:val="clear" w:color="auto" w:fill="auto"/>
            <w:vAlign w:val="center"/>
            <w:hideMark/>
          </w:tcPr>
          <w:p w14:paraId="7DA36549" w14:textId="06C2D589" w:rsidR="003D4468" w:rsidRPr="00864301" w:rsidRDefault="003D4468" w:rsidP="00BB5348">
            <w:pPr>
              <w:jc w:val="center"/>
              <w:rPr>
                <w:color w:val="FF0000"/>
                <w:sz w:val="22"/>
                <w:szCs w:val="22"/>
              </w:rPr>
            </w:pPr>
            <w:r>
              <w:rPr>
                <w:color w:val="00B050"/>
                <w:sz w:val="22"/>
                <w:szCs w:val="22"/>
              </w:rPr>
              <w:t>0.902</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151EB1D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0B25AD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55397F6" w14:textId="01912A60" w:rsidR="003D4468" w:rsidRDefault="003D4468" w:rsidP="00BB5348">
            <w:pPr>
              <w:jc w:val="center"/>
              <w:rPr>
                <w:color w:val="FF0000"/>
                <w:sz w:val="22"/>
                <w:szCs w:val="22"/>
              </w:rPr>
            </w:pPr>
            <w:r>
              <w:rPr>
                <w:color w:val="000000"/>
                <w:sz w:val="22"/>
                <w:szCs w:val="22"/>
              </w:rPr>
              <w:t>0.0203</w:t>
            </w:r>
          </w:p>
        </w:tc>
        <w:tc>
          <w:tcPr>
            <w:tcW w:w="999" w:type="pct"/>
            <w:tcBorders>
              <w:top w:val="nil"/>
              <w:left w:val="nil"/>
              <w:bottom w:val="single" w:sz="8" w:space="0" w:color="auto"/>
              <w:right w:val="single" w:sz="8" w:space="0" w:color="auto"/>
            </w:tcBorders>
            <w:shd w:val="clear" w:color="auto" w:fill="auto"/>
            <w:vAlign w:val="center"/>
            <w:hideMark/>
          </w:tcPr>
          <w:p w14:paraId="22F9A401" w14:textId="3414DEAF" w:rsidR="003D4468" w:rsidRDefault="003D4468" w:rsidP="00BB5348">
            <w:pPr>
              <w:jc w:val="center"/>
              <w:rPr>
                <w:color w:val="000000"/>
                <w:sz w:val="22"/>
                <w:szCs w:val="22"/>
              </w:rPr>
            </w:pPr>
            <w:r>
              <w:rPr>
                <w:color w:val="FF0000"/>
                <w:sz w:val="22"/>
                <w:szCs w:val="22"/>
              </w:rPr>
              <w:t>0.346</w:t>
            </w:r>
            <w:r>
              <w:rPr>
                <w:rFonts w:hint="eastAsia"/>
                <w:color w:val="FF0000"/>
                <w:sz w:val="22"/>
                <w:szCs w:val="22"/>
              </w:rPr>
              <w:t>（</w:t>
            </w:r>
            <w:r>
              <w:rPr>
                <w:color w:val="FF0000"/>
                <w:sz w:val="22"/>
                <w:szCs w:val="22"/>
              </w:rPr>
              <w:t>**</w:t>
            </w:r>
            <w:r>
              <w:rPr>
                <w:rFonts w:hint="eastAsia"/>
                <w:color w:val="FF000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5E157E2C" w14:textId="306F2B74" w:rsidR="003D4468" w:rsidRDefault="003D4468" w:rsidP="00BB5348">
            <w:pPr>
              <w:jc w:val="center"/>
              <w:rPr>
                <w:color w:val="000000"/>
                <w:sz w:val="22"/>
                <w:szCs w:val="22"/>
              </w:rPr>
            </w:pPr>
            <w:r>
              <w:rPr>
                <w:color w:val="000000"/>
                <w:sz w:val="22"/>
                <w:szCs w:val="22"/>
              </w:rPr>
              <w:t>0.479</w:t>
            </w:r>
          </w:p>
        </w:tc>
        <w:tc>
          <w:tcPr>
            <w:tcW w:w="1000" w:type="pct"/>
            <w:tcBorders>
              <w:top w:val="nil"/>
              <w:left w:val="nil"/>
              <w:bottom w:val="single" w:sz="8" w:space="0" w:color="auto"/>
              <w:right w:val="single" w:sz="8" w:space="0" w:color="auto"/>
            </w:tcBorders>
            <w:shd w:val="clear" w:color="auto" w:fill="auto"/>
            <w:vAlign w:val="center"/>
            <w:hideMark/>
          </w:tcPr>
          <w:p w14:paraId="79964695" w14:textId="7B86A276" w:rsidR="003D4468" w:rsidRPr="00864301" w:rsidRDefault="003D4468" w:rsidP="00BB5348">
            <w:pPr>
              <w:jc w:val="center"/>
              <w:rPr>
                <w:color w:val="FF0000"/>
                <w:sz w:val="22"/>
                <w:szCs w:val="22"/>
              </w:rPr>
            </w:pPr>
            <w:r>
              <w:rPr>
                <w:color w:val="00B050"/>
                <w:sz w:val="22"/>
                <w:szCs w:val="22"/>
              </w:rPr>
              <w:t>0.885</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r>
      <w:tr w:rsidR="003D4468" w:rsidRPr="00DA44EE" w14:paraId="71E54FC1"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599A514" w14:textId="77777777" w:rsidR="003D4468" w:rsidRPr="00DA44EE" w:rsidRDefault="003D4468"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025EC28A" w14:textId="3D6531EE" w:rsidR="003D4468" w:rsidRDefault="003D4468" w:rsidP="00BB5348">
            <w:pPr>
              <w:jc w:val="center"/>
              <w:rPr>
                <w:color w:val="000000"/>
                <w:sz w:val="22"/>
                <w:szCs w:val="22"/>
              </w:rPr>
            </w:pPr>
            <w:r>
              <w:rPr>
                <w:color w:val="000000"/>
                <w:sz w:val="22"/>
                <w:szCs w:val="22"/>
              </w:rPr>
              <w:t>0.0188</w:t>
            </w:r>
          </w:p>
        </w:tc>
        <w:tc>
          <w:tcPr>
            <w:tcW w:w="999" w:type="pct"/>
            <w:tcBorders>
              <w:top w:val="nil"/>
              <w:left w:val="nil"/>
              <w:bottom w:val="single" w:sz="8" w:space="0" w:color="auto"/>
              <w:right w:val="single" w:sz="8" w:space="0" w:color="auto"/>
            </w:tcBorders>
            <w:shd w:val="clear" w:color="auto" w:fill="auto"/>
            <w:vAlign w:val="center"/>
            <w:hideMark/>
          </w:tcPr>
          <w:p w14:paraId="0859EC8C" w14:textId="2958187B" w:rsidR="003D4468" w:rsidRDefault="003D4468" w:rsidP="00BB5348">
            <w:pPr>
              <w:jc w:val="center"/>
              <w:rPr>
                <w:color w:val="000000"/>
                <w:sz w:val="22"/>
                <w:szCs w:val="22"/>
              </w:rPr>
            </w:pPr>
            <w:r>
              <w:rPr>
                <w:color w:val="000000"/>
                <w:sz w:val="22"/>
                <w:szCs w:val="22"/>
              </w:rPr>
              <w:t>0.313</w:t>
            </w:r>
          </w:p>
        </w:tc>
        <w:tc>
          <w:tcPr>
            <w:tcW w:w="999" w:type="pct"/>
            <w:tcBorders>
              <w:top w:val="nil"/>
              <w:left w:val="nil"/>
              <w:bottom w:val="single" w:sz="8" w:space="0" w:color="auto"/>
              <w:right w:val="single" w:sz="8" w:space="0" w:color="auto"/>
            </w:tcBorders>
            <w:shd w:val="clear" w:color="auto" w:fill="auto"/>
            <w:vAlign w:val="center"/>
            <w:hideMark/>
          </w:tcPr>
          <w:p w14:paraId="7CD4641D" w14:textId="7F8D0351" w:rsidR="003D4468" w:rsidRDefault="003D4468" w:rsidP="00BB5348">
            <w:pPr>
              <w:jc w:val="center"/>
              <w:rPr>
                <w:color w:val="FF0000"/>
                <w:sz w:val="22"/>
                <w:szCs w:val="22"/>
              </w:rPr>
            </w:pPr>
            <w:r>
              <w:rPr>
                <w:color w:val="000000"/>
                <w:sz w:val="22"/>
                <w:szCs w:val="22"/>
              </w:rPr>
              <w:t>0.479</w:t>
            </w:r>
          </w:p>
        </w:tc>
        <w:tc>
          <w:tcPr>
            <w:tcW w:w="1000" w:type="pct"/>
            <w:tcBorders>
              <w:top w:val="nil"/>
              <w:left w:val="nil"/>
              <w:bottom w:val="single" w:sz="8" w:space="0" w:color="auto"/>
              <w:right w:val="single" w:sz="8" w:space="0" w:color="auto"/>
            </w:tcBorders>
            <w:shd w:val="clear" w:color="auto" w:fill="auto"/>
            <w:vAlign w:val="center"/>
            <w:hideMark/>
          </w:tcPr>
          <w:p w14:paraId="7B11B8A3" w14:textId="2CB1C0E0" w:rsidR="003D4468" w:rsidRDefault="003D4468" w:rsidP="00BB5348">
            <w:pPr>
              <w:jc w:val="center"/>
              <w:rPr>
                <w:rFonts w:ascii="Calibri" w:hAnsi="Calibri" w:cs="Calibri"/>
                <w:color w:val="000000"/>
                <w:sz w:val="22"/>
                <w:szCs w:val="22"/>
              </w:rPr>
            </w:pPr>
            <w:r>
              <w:rPr>
                <w:color w:val="000000"/>
                <w:sz w:val="22"/>
                <w:szCs w:val="22"/>
              </w:rPr>
              <w:t>0.83</w:t>
            </w:r>
          </w:p>
        </w:tc>
      </w:tr>
      <w:tr w:rsidR="003D4468" w:rsidRPr="00DA44EE" w14:paraId="106B6F4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53199C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AE501BE" w14:textId="6D8EB7E8" w:rsidR="003D4468" w:rsidRDefault="003D4468" w:rsidP="00BB5348">
            <w:pPr>
              <w:jc w:val="center"/>
              <w:rPr>
                <w:color w:val="00B050"/>
                <w:sz w:val="22"/>
                <w:szCs w:val="22"/>
              </w:rPr>
            </w:pPr>
            <w:r>
              <w:rPr>
                <w:color w:val="000000"/>
                <w:sz w:val="22"/>
                <w:szCs w:val="22"/>
              </w:rPr>
              <w:t>0.0209</w:t>
            </w:r>
          </w:p>
        </w:tc>
        <w:tc>
          <w:tcPr>
            <w:tcW w:w="999" w:type="pct"/>
            <w:tcBorders>
              <w:top w:val="nil"/>
              <w:left w:val="nil"/>
              <w:bottom w:val="single" w:sz="8" w:space="0" w:color="auto"/>
              <w:right w:val="single" w:sz="8" w:space="0" w:color="auto"/>
            </w:tcBorders>
            <w:shd w:val="clear" w:color="auto" w:fill="auto"/>
            <w:vAlign w:val="center"/>
            <w:hideMark/>
          </w:tcPr>
          <w:p w14:paraId="1E80B46F" w14:textId="79731AFD" w:rsidR="003D4468" w:rsidRDefault="003D4468" w:rsidP="00BB5348">
            <w:pPr>
              <w:jc w:val="center"/>
              <w:rPr>
                <w:color w:val="000000"/>
                <w:sz w:val="22"/>
                <w:szCs w:val="22"/>
              </w:rPr>
            </w:pPr>
            <w:r>
              <w:rPr>
                <w:color w:val="000000"/>
                <w:sz w:val="22"/>
                <w:szCs w:val="22"/>
              </w:rPr>
              <w:t>0.318</w:t>
            </w:r>
          </w:p>
        </w:tc>
        <w:tc>
          <w:tcPr>
            <w:tcW w:w="999" w:type="pct"/>
            <w:tcBorders>
              <w:top w:val="nil"/>
              <w:left w:val="nil"/>
              <w:bottom w:val="single" w:sz="8" w:space="0" w:color="auto"/>
              <w:right w:val="single" w:sz="8" w:space="0" w:color="auto"/>
            </w:tcBorders>
            <w:shd w:val="clear" w:color="auto" w:fill="auto"/>
            <w:vAlign w:val="center"/>
            <w:hideMark/>
          </w:tcPr>
          <w:p w14:paraId="4A96DB11" w14:textId="4661FBC5" w:rsidR="003D4468" w:rsidRDefault="003D4468" w:rsidP="00BB5348">
            <w:pPr>
              <w:jc w:val="center"/>
              <w:rPr>
                <w:color w:val="FF0000"/>
                <w:sz w:val="22"/>
                <w:szCs w:val="22"/>
              </w:rPr>
            </w:pPr>
            <w:r>
              <w:rPr>
                <w:color w:val="000000"/>
                <w:sz w:val="22"/>
                <w:szCs w:val="22"/>
              </w:rPr>
              <w:t>0.477</w:t>
            </w:r>
          </w:p>
        </w:tc>
        <w:tc>
          <w:tcPr>
            <w:tcW w:w="1000" w:type="pct"/>
            <w:tcBorders>
              <w:top w:val="nil"/>
              <w:left w:val="nil"/>
              <w:bottom w:val="single" w:sz="8" w:space="0" w:color="auto"/>
              <w:right w:val="single" w:sz="8" w:space="0" w:color="auto"/>
            </w:tcBorders>
            <w:shd w:val="clear" w:color="auto" w:fill="auto"/>
            <w:vAlign w:val="center"/>
            <w:hideMark/>
          </w:tcPr>
          <w:p w14:paraId="185F05BA" w14:textId="1F963773" w:rsidR="003D4468" w:rsidRDefault="003D4468" w:rsidP="00BB5348">
            <w:pPr>
              <w:jc w:val="center"/>
              <w:rPr>
                <w:color w:val="000000"/>
                <w:sz w:val="22"/>
                <w:szCs w:val="22"/>
              </w:rPr>
            </w:pPr>
            <w:r>
              <w:rPr>
                <w:color w:val="000000"/>
                <w:sz w:val="22"/>
                <w:szCs w:val="22"/>
              </w:rPr>
              <w:t>0.817</w:t>
            </w:r>
          </w:p>
        </w:tc>
      </w:tr>
      <w:tr w:rsidR="003D4468" w:rsidRPr="00DA44EE" w14:paraId="31B749C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4991EA3"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13901E6" w14:textId="26524AE1" w:rsidR="003D4468" w:rsidRDefault="003D4468" w:rsidP="00BB5348">
            <w:pPr>
              <w:jc w:val="center"/>
              <w:rPr>
                <w:color w:val="000000"/>
                <w:sz w:val="22"/>
                <w:szCs w:val="22"/>
              </w:rPr>
            </w:pPr>
            <w:r>
              <w:rPr>
                <w:color w:val="000000"/>
                <w:sz w:val="22"/>
                <w:szCs w:val="22"/>
              </w:rPr>
              <w:t>0.0203</w:t>
            </w:r>
          </w:p>
        </w:tc>
        <w:tc>
          <w:tcPr>
            <w:tcW w:w="999" w:type="pct"/>
            <w:tcBorders>
              <w:top w:val="nil"/>
              <w:left w:val="nil"/>
              <w:bottom w:val="single" w:sz="8" w:space="0" w:color="auto"/>
              <w:right w:val="single" w:sz="8" w:space="0" w:color="auto"/>
            </w:tcBorders>
            <w:shd w:val="clear" w:color="auto" w:fill="auto"/>
            <w:vAlign w:val="center"/>
            <w:hideMark/>
          </w:tcPr>
          <w:p w14:paraId="030A8E41" w14:textId="6C8DA317" w:rsidR="003D4468" w:rsidRDefault="003D4468" w:rsidP="00BB5348">
            <w:pPr>
              <w:jc w:val="center"/>
              <w:rPr>
                <w:color w:val="000000"/>
                <w:sz w:val="22"/>
                <w:szCs w:val="22"/>
              </w:rPr>
            </w:pPr>
            <w:r>
              <w:rPr>
                <w:color w:val="000000"/>
                <w:sz w:val="22"/>
                <w:szCs w:val="22"/>
              </w:rPr>
              <w:t>0.317</w:t>
            </w:r>
          </w:p>
        </w:tc>
        <w:tc>
          <w:tcPr>
            <w:tcW w:w="999" w:type="pct"/>
            <w:tcBorders>
              <w:top w:val="nil"/>
              <w:left w:val="nil"/>
              <w:bottom w:val="single" w:sz="8" w:space="0" w:color="auto"/>
              <w:right w:val="single" w:sz="8" w:space="0" w:color="auto"/>
            </w:tcBorders>
            <w:shd w:val="clear" w:color="auto" w:fill="auto"/>
            <w:vAlign w:val="center"/>
            <w:hideMark/>
          </w:tcPr>
          <w:p w14:paraId="470001D8" w14:textId="46F32E65" w:rsidR="003D4468" w:rsidRDefault="003D4468" w:rsidP="00BB5348">
            <w:pPr>
              <w:jc w:val="center"/>
              <w:rPr>
                <w:color w:val="FF0000"/>
                <w:sz w:val="22"/>
                <w:szCs w:val="22"/>
              </w:rPr>
            </w:pPr>
            <w:r>
              <w:rPr>
                <w:color w:val="000000"/>
                <w:sz w:val="22"/>
                <w:szCs w:val="22"/>
              </w:rPr>
              <w:t>0.459</w:t>
            </w:r>
          </w:p>
        </w:tc>
        <w:tc>
          <w:tcPr>
            <w:tcW w:w="1000" w:type="pct"/>
            <w:tcBorders>
              <w:top w:val="nil"/>
              <w:left w:val="nil"/>
              <w:bottom w:val="single" w:sz="8" w:space="0" w:color="auto"/>
              <w:right w:val="single" w:sz="8" w:space="0" w:color="auto"/>
            </w:tcBorders>
            <w:shd w:val="clear" w:color="auto" w:fill="auto"/>
            <w:vAlign w:val="center"/>
            <w:hideMark/>
          </w:tcPr>
          <w:p w14:paraId="6653A394" w14:textId="29CA11E7" w:rsidR="003D4468" w:rsidRDefault="003D4468" w:rsidP="00BB5348">
            <w:pPr>
              <w:jc w:val="center"/>
              <w:rPr>
                <w:color w:val="000000"/>
                <w:sz w:val="22"/>
                <w:szCs w:val="22"/>
              </w:rPr>
            </w:pPr>
            <w:r>
              <w:rPr>
                <w:color w:val="000000"/>
                <w:sz w:val="22"/>
                <w:szCs w:val="22"/>
              </w:rPr>
              <w:t>0.844</w:t>
            </w:r>
          </w:p>
        </w:tc>
      </w:tr>
      <w:tr w:rsidR="003D4468" w:rsidRPr="00DA44EE" w14:paraId="1730EC7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F95DEB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38DC549" w14:textId="302A677C" w:rsidR="003D4468" w:rsidRDefault="003D4468" w:rsidP="00BB5348">
            <w:pPr>
              <w:jc w:val="center"/>
              <w:rPr>
                <w:color w:val="000000"/>
                <w:sz w:val="22"/>
                <w:szCs w:val="22"/>
              </w:rPr>
            </w:pPr>
            <w:r>
              <w:rPr>
                <w:color w:val="000000"/>
                <w:sz w:val="22"/>
                <w:szCs w:val="22"/>
              </w:rPr>
              <w:t>0.0195</w:t>
            </w:r>
          </w:p>
        </w:tc>
        <w:tc>
          <w:tcPr>
            <w:tcW w:w="999" w:type="pct"/>
            <w:tcBorders>
              <w:top w:val="nil"/>
              <w:left w:val="nil"/>
              <w:bottom w:val="single" w:sz="8" w:space="0" w:color="auto"/>
              <w:right w:val="single" w:sz="8" w:space="0" w:color="auto"/>
            </w:tcBorders>
            <w:shd w:val="clear" w:color="auto" w:fill="auto"/>
            <w:vAlign w:val="center"/>
            <w:hideMark/>
          </w:tcPr>
          <w:p w14:paraId="40D63AD7" w14:textId="1444592E" w:rsidR="003D4468" w:rsidRDefault="003D4468" w:rsidP="00BB5348">
            <w:pPr>
              <w:jc w:val="center"/>
              <w:rPr>
                <w:color w:val="000000"/>
                <w:sz w:val="22"/>
                <w:szCs w:val="22"/>
              </w:rPr>
            </w:pPr>
            <w:r>
              <w:rPr>
                <w:color w:val="000000"/>
                <w:sz w:val="22"/>
                <w:szCs w:val="22"/>
              </w:rPr>
              <w:t>0.305</w:t>
            </w:r>
          </w:p>
        </w:tc>
        <w:tc>
          <w:tcPr>
            <w:tcW w:w="999" w:type="pct"/>
            <w:tcBorders>
              <w:top w:val="nil"/>
              <w:left w:val="nil"/>
              <w:bottom w:val="single" w:sz="8" w:space="0" w:color="auto"/>
              <w:right w:val="single" w:sz="8" w:space="0" w:color="auto"/>
            </w:tcBorders>
            <w:shd w:val="clear" w:color="auto" w:fill="auto"/>
            <w:vAlign w:val="center"/>
            <w:hideMark/>
          </w:tcPr>
          <w:p w14:paraId="759C2238" w14:textId="21744CDA" w:rsidR="003D4468" w:rsidRDefault="003D4468" w:rsidP="00BB5348">
            <w:pPr>
              <w:jc w:val="center"/>
              <w:rPr>
                <w:color w:val="FF0000"/>
                <w:sz w:val="22"/>
                <w:szCs w:val="22"/>
              </w:rPr>
            </w:pPr>
            <w:r>
              <w:rPr>
                <w:color w:val="000000"/>
                <w:sz w:val="22"/>
                <w:szCs w:val="22"/>
              </w:rPr>
              <w:t>0.46</w:t>
            </w:r>
          </w:p>
        </w:tc>
        <w:tc>
          <w:tcPr>
            <w:tcW w:w="1000" w:type="pct"/>
            <w:tcBorders>
              <w:top w:val="nil"/>
              <w:left w:val="nil"/>
              <w:bottom w:val="single" w:sz="8" w:space="0" w:color="auto"/>
              <w:right w:val="single" w:sz="8" w:space="0" w:color="auto"/>
            </w:tcBorders>
            <w:shd w:val="clear" w:color="auto" w:fill="auto"/>
            <w:vAlign w:val="center"/>
            <w:hideMark/>
          </w:tcPr>
          <w:p w14:paraId="01D9AF91" w14:textId="0CCD5578" w:rsidR="003D4468" w:rsidRDefault="003D4468" w:rsidP="00BB5348">
            <w:pPr>
              <w:jc w:val="center"/>
              <w:rPr>
                <w:color w:val="000000"/>
                <w:sz w:val="22"/>
                <w:szCs w:val="22"/>
              </w:rPr>
            </w:pPr>
            <w:r>
              <w:rPr>
                <w:color w:val="000000"/>
                <w:sz w:val="22"/>
                <w:szCs w:val="22"/>
              </w:rPr>
              <w:t>0.825</w:t>
            </w:r>
          </w:p>
        </w:tc>
      </w:tr>
      <w:tr w:rsidR="003D4468" w:rsidRPr="00DA44EE" w14:paraId="1C985A9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AECAA89"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4572CAC" w14:textId="1202A168" w:rsidR="003D4468" w:rsidRDefault="003D4468" w:rsidP="00BB5348">
            <w:pPr>
              <w:jc w:val="center"/>
              <w:rPr>
                <w:color w:val="000000"/>
                <w:sz w:val="22"/>
                <w:szCs w:val="22"/>
              </w:rPr>
            </w:pPr>
            <w:r>
              <w:rPr>
                <w:color w:val="000000"/>
                <w:sz w:val="22"/>
                <w:szCs w:val="22"/>
              </w:rPr>
              <w:t>0.0189</w:t>
            </w:r>
          </w:p>
        </w:tc>
        <w:tc>
          <w:tcPr>
            <w:tcW w:w="999" w:type="pct"/>
            <w:tcBorders>
              <w:top w:val="nil"/>
              <w:left w:val="nil"/>
              <w:bottom w:val="single" w:sz="8" w:space="0" w:color="auto"/>
              <w:right w:val="single" w:sz="8" w:space="0" w:color="auto"/>
            </w:tcBorders>
            <w:shd w:val="clear" w:color="auto" w:fill="auto"/>
            <w:vAlign w:val="center"/>
            <w:hideMark/>
          </w:tcPr>
          <w:p w14:paraId="4F59B9B2" w14:textId="5AD02745" w:rsidR="003D4468" w:rsidRDefault="003D4468" w:rsidP="00BB5348">
            <w:pPr>
              <w:jc w:val="center"/>
              <w:rPr>
                <w:color w:val="000000"/>
                <w:sz w:val="22"/>
                <w:szCs w:val="22"/>
              </w:rPr>
            </w:pPr>
            <w:r>
              <w:rPr>
                <w:color w:val="000000"/>
                <w:sz w:val="22"/>
                <w:szCs w:val="22"/>
              </w:rPr>
              <w:t>0.312</w:t>
            </w:r>
          </w:p>
        </w:tc>
        <w:tc>
          <w:tcPr>
            <w:tcW w:w="999" w:type="pct"/>
            <w:tcBorders>
              <w:top w:val="nil"/>
              <w:left w:val="nil"/>
              <w:bottom w:val="single" w:sz="8" w:space="0" w:color="auto"/>
              <w:right w:val="single" w:sz="8" w:space="0" w:color="auto"/>
            </w:tcBorders>
            <w:shd w:val="clear" w:color="auto" w:fill="auto"/>
            <w:vAlign w:val="center"/>
            <w:hideMark/>
          </w:tcPr>
          <w:p w14:paraId="4035BB34" w14:textId="76EFE535" w:rsidR="003D4468" w:rsidRDefault="003D4468" w:rsidP="00BB5348">
            <w:pPr>
              <w:jc w:val="center"/>
              <w:rPr>
                <w:color w:val="FF0000"/>
                <w:sz w:val="22"/>
                <w:szCs w:val="22"/>
              </w:rPr>
            </w:pPr>
            <w:r>
              <w:rPr>
                <w:color w:val="000000"/>
                <w:sz w:val="22"/>
                <w:szCs w:val="22"/>
              </w:rPr>
              <w:t>0.472</w:t>
            </w:r>
          </w:p>
        </w:tc>
        <w:tc>
          <w:tcPr>
            <w:tcW w:w="1000" w:type="pct"/>
            <w:tcBorders>
              <w:top w:val="nil"/>
              <w:left w:val="nil"/>
              <w:bottom w:val="single" w:sz="8" w:space="0" w:color="auto"/>
              <w:right w:val="single" w:sz="8" w:space="0" w:color="auto"/>
            </w:tcBorders>
            <w:shd w:val="clear" w:color="auto" w:fill="auto"/>
            <w:vAlign w:val="center"/>
            <w:hideMark/>
          </w:tcPr>
          <w:p w14:paraId="685B960D" w14:textId="6816A6CC" w:rsidR="003D4468" w:rsidRDefault="003D4468" w:rsidP="00BB5348">
            <w:pPr>
              <w:jc w:val="center"/>
              <w:rPr>
                <w:color w:val="000000"/>
                <w:sz w:val="22"/>
                <w:szCs w:val="22"/>
              </w:rPr>
            </w:pPr>
            <w:r>
              <w:rPr>
                <w:color w:val="000000"/>
                <w:sz w:val="22"/>
                <w:szCs w:val="22"/>
              </w:rPr>
              <w:t>0.836</w:t>
            </w:r>
          </w:p>
        </w:tc>
      </w:tr>
      <w:tr w:rsidR="003D4468" w:rsidRPr="00DA44EE" w14:paraId="136FF15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BD86C5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8BFEC89" w14:textId="3DEF2EBC" w:rsidR="003D4468" w:rsidRDefault="003D4468" w:rsidP="00BB5348">
            <w:pPr>
              <w:jc w:val="center"/>
              <w:rPr>
                <w:color w:val="000000"/>
                <w:sz w:val="22"/>
                <w:szCs w:val="22"/>
              </w:rPr>
            </w:pPr>
            <w:r>
              <w:rPr>
                <w:color w:val="000000"/>
                <w:sz w:val="22"/>
                <w:szCs w:val="22"/>
              </w:rPr>
              <w:t>0.02</w:t>
            </w:r>
          </w:p>
        </w:tc>
        <w:tc>
          <w:tcPr>
            <w:tcW w:w="999" w:type="pct"/>
            <w:tcBorders>
              <w:top w:val="nil"/>
              <w:left w:val="nil"/>
              <w:bottom w:val="single" w:sz="8" w:space="0" w:color="auto"/>
              <w:right w:val="single" w:sz="8" w:space="0" w:color="auto"/>
            </w:tcBorders>
            <w:shd w:val="clear" w:color="auto" w:fill="auto"/>
            <w:vAlign w:val="center"/>
            <w:hideMark/>
          </w:tcPr>
          <w:p w14:paraId="55E23BCE" w14:textId="178D1D2A" w:rsidR="003D4468" w:rsidRDefault="003D4468" w:rsidP="00BB5348">
            <w:pPr>
              <w:jc w:val="center"/>
              <w:rPr>
                <w:color w:val="000000"/>
                <w:sz w:val="22"/>
                <w:szCs w:val="22"/>
              </w:rPr>
            </w:pPr>
            <w:r>
              <w:rPr>
                <w:color w:val="000000"/>
                <w:sz w:val="22"/>
                <w:szCs w:val="22"/>
              </w:rPr>
              <w:t>0.309</w:t>
            </w:r>
          </w:p>
        </w:tc>
        <w:tc>
          <w:tcPr>
            <w:tcW w:w="999" w:type="pct"/>
            <w:tcBorders>
              <w:top w:val="nil"/>
              <w:left w:val="nil"/>
              <w:bottom w:val="single" w:sz="8" w:space="0" w:color="auto"/>
              <w:right w:val="single" w:sz="8" w:space="0" w:color="auto"/>
            </w:tcBorders>
            <w:shd w:val="clear" w:color="auto" w:fill="auto"/>
            <w:vAlign w:val="center"/>
            <w:hideMark/>
          </w:tcPr>
          <w:p w14:paraId="631D2739" w14:textId="159B5F12" w:rsidR="003D4468" w:rsidRDefault="003D4468" w:rsidP="00BB5348">
            <w:pPr>
              <w:jc w:val="center"/>
              <w:rPr>
                <w:color w:val="FF0000"/>
                <w:sz w:val="22"/>
                <w:szCs w:val="22"/>
              </w:rPr>
            </w:pPr>
            <w:r>
              <w:rPr>
                <w:color w:val="000000"/>
                <w:sz w:val="22"/>
                <w:szCs w:val="22"/>
              </w:rPr>
              <w:t>0.487</w:t>
            </w:r>
          </w:p>
        </w:tc>
        <w:tc>
          <w:tcPr>
            <w:tcW w:w="1000" w:type="pct"/>
            <w:tcBorders>
              <w:top w:val="nil"/>
              <w:left w:val="nil"/>
              <w:bottom w:val="single" w:sz="8" w:space="0" w:color="auto"/>
              <w:right w:val="single" w:sz="8" w:space="0" w:color="auto"/>
            </w:tcBorders>
            <w:shd w:val="clear" w:color="auto" w:fill="auto"/>
            <w:vAlign w:val="center"/>
            <w:hideMark/>
          </w:tcPr>
          <w:p w14:paraId="7076AA4B" w14:textId="46F843F8" w:rsidR="003D4468" w:rsidRDefault="003D4468" w:rsidP="00BB5348">
            <w:pPr>
              <w:jc w:val="center"/>
              <w:rPr>
                <w:color w:val="000000"/>
                <w:sz w:val="22"/>
                <w:szCs w:val="22"/>
              </w:rPr>
            </w:pPr>
            <w:r>
              <w:rPr>
                <w:color w:val="000000"/>
                <w:sz w:val="22"/>
                <w:szCs w:val="22"/>
              </w:rPr>
              <w:t>0.833</w:t>
            </w:r>
          </w:p>
        </w:tc>
      </w:tr>
      <w:tr w:rsidR="003D4468" w:rsidRPr="00DA44EE" w14:paraId="5138905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88B48D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2762198" w14:textId="67905BBC" w:rsidR="003D4468" w:rsidRDefault="003D4468" w:rsidP="00BB5348">
            <w:pPr>
              <w:jc w:val="center"/>
              <w:rPr>
                <w:color w:val="000000"/>
                <w:sz w:val="22"/>
                <w:szCs w:val="22"/>
              </w:rPr>
            </w:pPr>
            <w:r>
              <w:rPr>
                <w:color w:val="000000"/>
                <w:sz w:val="22"/>
                <w:szCs w:val="22"/>
              </w:rPr>
              <w:t>0.0207</w:t>
            </w:r>
          </w:p>
        </w:tc>
        <w:tc>
          <w:tcPr>
            <w:tcW w:w="999" w:type="pct"/>
            <w:tcBorders>
              <w:top w:val="nil"/>
              <w:left w:val="nil"/>
              <w:bottom w:val="single" w:sz="8" w:space="0" w:color="auto"/>
              <w:right w:val="single" w:sz="8" w:space="0" w:color="auto"/>
            </w:tcBorders>
            <w:shd w:val="clear" w:color="auto" w:fill="auto"/>
            <w:vAlign w:val="center"/>
            <w:hideMark/>
          </w:tcPr>
          <w:p w14:paraId="28F3949E" w14:textId="5E292EE9" w:rsidR="003D4468" w:rsidRDefault="003D4468" w:rsidP="00BB5348">
            <w:pPr>
              <w:jc w:val="center"/>
              <w:rPr>
                <w:color w:val="000000"/>
                <w:sz w:val="22"/>
                <w:szCs w:val="22"/>
              </w:rPr>
            </w:pPr>
            <w:r>
              <w:rPr>
                <w:color w:val="000000"/>
                <w:sz w:val="22"/>
                <w:szCs w:val="22"/>
              </w:rPr>
              <w:t>0.307</w:t>
            </w:r>
          </w:p>
        </w:tc>
        <w:tc>
          <w:tcPr>
            <w:tcW w:w="999" w:type="pct"/>
            <w:tcBorders>
              <w:top w:val="nil"/>
              <w:left w:val="nil"/>
              <w:bottom w:val="single" w:sz="8" w:space="0" w:color="auto"/>
              <w:right w:val="single" w:sz="8" w:space="0" w:color="auto"/>
            </w:tcBorders>
            <w:shd w:val="clear" w:color="auto" w:fill="auto"/>
            <w:vAlign w:val="center"/>
            <w:hideMark/>
          </w:tcPr>
          <w:p w14:paraId="2399476B" w14:textId="3E4F0582" w:rsidR="003D4468" w:rsidRDefault="003D4468" w:rsidP="00BB5348">
            <w:pPr>
              <w:jc w:val="center"/>
              <w:rPr>
                <w:color w:val="FF0000"/>
                <w:sz w:val="22"/>
                <w:szCs w:val="22"/>
              </w:rPr>
            </w:pPr>
            <w:r>
              <w:rPr>
                <w:color w:val="000000"/>
                <w:sz w:val="22"/>
                <w:szCs w:val="22"/>
              </w:rPr>
              <w:t>0.467</w:t>
            </w:r>
          </w:p>
        </w:tc>
        <w:tc>
          <w:tcPr>
            <w:tcW w:w="1000" w:type="pct"/>
            <w:tcBorders>
              <w:top w:val="nil"/>
              <w:left w:val="nil"/>
              <w:bottom w:val="single" w:sz="8" w:space="0" w:color="auto"/>
              <w:right w:val="single" w:sz="8" w:space="0" w:color="auto"/>
            </w:tcBorders>
            <w:shd w:val="clear" w:color="auto" w:fill="auto"/>
            <w:vAlign w:val="center"/>
            <w:hideMark/>
          </w:tcPr>
          <w:p w14:paraId="4A559B6D" w14:textId="3CFD9051" w:rsidR="003D4468" w:rsidRDefault="003D4468" w:rsidP="00BB5348">
            <w:pPr>
              <w:jc w:val="center"/>
              <w:rPr>
                <w:color w:val="000000"/>
                <w:sz w:val="22"/>
                <w:szCs w:val="22"/>
              </w:rPr>
            </w:pPr>
            <w:r>
              <w:rPr>
                <w:color w:val="000000"/>
                <w:sz w:val="22"/>
                <w:szCs w:val="22"/>
              </w:rPr>
              <w:t>0.819</w:t>
            </w:r>
          </w:p>
        </w:tc>
      </w:tr>
      <w:tr w:rsidR="003D4468" w:rsidRPr="00DA44EE" w14:paraId="1812C289"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2066174"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1001" w:type="pct"/>
            <w:tcBorders>
              <w:top w:val="nil"/>
              <w:left w:val="nil"/>
              <w:bottom w:val="single" w:sz="8" w:space="0" w:color="auto"/>
              <w:right w:val="single" w:sz="8" w:space="0" w:color="auto"/>
            </w:tcBorders>
            <w:shd w:val="clear" w:color="auto" w:fill="auto"/>
            <w:noWrap/>
            <w:vAlign w:val="center"/>
            <w:hideMark/>
          </w:tcPr>
          <w:p w14:paraId="49D55EAE" w14:textId="30BCE8C1" w:rsidR="003D4468" w:rsidRDefault="003D4468" w:rsidP="00BB5348">
            <w:pPr>
              <w:jc w:val="center"/>
              <w:rPr>
                <w:color w:val="000000"/>
                <w:sz w:val="22"/>
                <w:szCs w:val="22"/>
              </w:rPr>
            </w:pPr>
            <w:r>
              <w:rPr>
                <w:color w:val="000000"/>
                <w:sz w:val="22"/>
                <w:szCs w:val="22"/>
              </w:rPr>
              <w:t>0.021</w:t>
            </w:r>
          </w:p>
        </w:tc>
        <w:tc>
          <w:tcPr>
            <w:tcW w:w="999" w:type="pct"/>
            <w:tcBorders>
              <w:top w:val="nil"/>
              <w:left w:val="nil"/>
              <w:bottom w:val="single" w:sz="8" w:space="0" w:color="auto"/>
              <w:right w:val="single" w:sz="8" w:space="0" w:color="auto"/>
            </w:tcBorders>
            <w:shd w:val="clear" w:color="auto" w:fill="auto"/>
            <w:vAlign w:val="center"/>
            <w:hideMark/>
          </w:tcPr>
          <w:p w14:paraId="199E1441" w14:textId="7D72FB20" w:rsidR="003D4468" w:rsidRDefault="003D4468" w:rsidP="00BB5348">
            <w:pPr>
              <w:jc w:val="center"/>
              <w:rPr>
                <w:color w:val="000000"/>
                <w:sz w:val="22"/>
                <w:szCs w:val="22"/>
              </w:rPr>
            </w:pPr>
            <w:r>
              <w:rPr>
                <w:color w:val="000000"/>
                <w:sz w:val="22"/>
                <w:szCs w:val="22"/>
              </w:rPr>
              <w:t>0.303</w:t>
            </w:r>
          </w:p>
        </w:tc>
        <w:tc>
          <w:tcPr>
            <w:tcW w:w="999" w:type="pct"/>
            <w:tcBorders>
              <w:top w:val="nil"/>
              <w:left w:val="nil"/>
              <w:bottom w:val="single" w:sz="8" w:space="0" w:color="auto"/>
              <w:right w:val="single" w:sz="8" w:space="0" w:color="auto"/>
            </w:tcBorders>
            <w:shd w:val="clear" w:color="auto" w:fill="auto"/>
            <w:noWrap/>
            <w:vAlign w:val="center"/>
            <w:hideMark/>
          </w:tcPr>
          <w:p w14:paraId="607BC054" w14:textId="38FD0F90" w:rsidR="003D4468" w:rsidRDefault="003D4468" w:rsidP="00BB5348">
            <w:pPr>
              <w:jc w:val="center"/>
              <w:rPr>
                <w:color w:val="000000"/>
                <w:sz w:val="22"/>
                <w:szCs w:val="22"/>
              </w:rPr>
            </w:pPr>
            <w:r>
              <w:rPr>
                <w:color w:val="000000"/>
                <w:sz w:val="22"/>
                <w:szCs w:val="22"/>
              </w:rPr>
              <w:t>0.441</w:t>
            </w:r>
          </w:p>
        </w:tc>
        <w:tc>
          <w:tcPr>
            <w:tcW w:w="1000" w:type="pct"/>
            <w:tcBorders>
              <w:top w:val="nil"/>
              <w:left w:val="nil"/>
              <w:bottom w:val="single" w:sz="8" w:space="0" w:color="auto"/>
              <w:right w:val="single" w:sz="8" w:space="0" w:color="auto"/>
            </w:tcBorders>
            <w:shd w:val="clear" w:color="auto" w:fill="auto"/>
            <w:noWrap/>
            <w:vAlign w:val="center"/>
            <w:hideMark/>
          </w:tcPr>
          <w:p w14:paraId="068E31A2" w14:textId="53342ECD" w:rsidR="003D4468" w:rsidRDefault="003D4468" w:rsidP="00BB5348">
            <w:pPr>
              <w:jc w:val="center"/>
              <w:rPr>
                <w:color w:val="000000"/>
                <w:sz w:val="22"/>
                <w:szCs w:val="22"/>
              </w:rPr>
            </w:pPr>
            <w:r>
              <w:rPr>
                <w:color w:val="000000"/>
                <w:sz w:val="22"/>
                <w:szCs w:val="22"/>
              </w:rPr>
              <w:t>0.812</w:t>
            </w:r>
          </w:p>
        </w:tc>
      </w:tr>
      <w:tr w:rsidR="003D4468" w:rsidRPr="00DA44EE" w14:paraId="0110B59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2BDBB7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63CD98D3" w14:textId="1E924AB6" w:rsidR="003D4468" w:rsidRDefault="003D4468" w:rsidP="00BB5348">
            <w:pPr>
              <w:jc w:val="center"/>
              <w:rPr>
                <w:color w:val="000000"/>
                <w:sz w:val="22"/>
                <w:szCs w:val="22"/>
              </w:rPr>
            </w:pPr>
            <w:r>
              <w:rPr>
                <w:color w:val="000000"/>
                <w:sz w:val="22"/>
                <w:szCs w:val="22"/>
              </w:rPr>
              <w:t>0.02</w:t>
            </w:r>
          </w:p>
        </w:tc>
        <w:tc>
          <w:tcPr>
            <w:tcW w:w="999" w:type="pct"/>
            <w:tcBorders>
              <w:top w:val="nil"/>
              <w:left w:val="nil"/>
              <w:bottom w:val="single" w:sz="8" w:space="0" w:color="auto"/>
              <w:right w:val="single" w:sz="8" w:space="0" w:color="auto"/>
            </w:tcBorders>
            <w:shd w:val="clear" w:color="auto" w:fill="auto"/>
            <w:vAlign w:val="center"/>
            <w:hideMark/>
          </w:tcPr>
          <w:p w14:paraId="616CB343" w14:textId="1F1A4806" w:rsidR="003D4468" w:rsidRDefault="003D4468" w:rsidP="00BB5348">
            <w:pPr>
              <w:jc w:val="center"/>
              <w:rPr>
                <w:color w:val="000000"/>
                <w:sz w:val="22"/>
                <w:szCs w:val="22"/>
              </w:rPr>
            </w:pPr>
            <w:r>
              <w:rPr>
                <w:color w:val="000000"/>
                <w:sz w:val="22"/>
                <w:szCs w:val="22"/>
              </w:rPr>
              <w:t>0.307</w:t>
            </w:r>
          </w:p>
        </w:tc>
        <w:tc>
          <w:tcPr>
            <w:tcW w:w="999" w:type="pct"/>
            <w:tcBorders>
              <w:top w:val="nil"/>
              <w:left w:val="nil"/>
              <w:bottom w:val="single" w:sz="8" w:space="0" w:color="auto"/>
              <w:right w:val="single" w:sz="8" w:space="0" w:color="auto"/>
            </w:tcBorders>
            <w:shd w:val="clear" w:color="auto" w:fill="auto"/>
            <w:noWrap/>
            <w:vAlign w:val="center"/>
            <w:hideMark/>
          </w:tcPr>
          <w:p w14:paraId="2225FEAA" w14:textId="7F26D53C" w:rsidR="003D4468" w:rsidRDefault="003D4468" w:rsidP="00BB5348">
            <w:pPr>
              <w:jc w:val="center"/>
              <w:rPr>
                <w:color w:val="000000"/>
                <w:sz w:val="22"/>
                <w:szCs w:val="22"/>
              </w:rPr>
            </w:pPr>
            <w:r>
              <w:rPr>
                <w:color w:val="000000"/>
                <w:sz w:val="22"/>
                <w:szCs w:val="22"/>
              </w:rPr>
              <w:t>0.439</w:t>
            </w:r>
          </w:p>
        </w:tc>
        <w:tc>
          <w:tcPr>
            <w:tcW w:w="1000" w:type="pct"/>
            <w:tcBorders>
              <w:top w:val="nil"/>
              <w:left w:val="nil"/>
              <w:bottom w:val="single" w:sz="8" w:space="0" w:color="auto"/>
              <w:right w:val="single" w:sz="8" w:space="0" w:color="auto"/>
            </w:tcBorders>
            <w:shd w:val="clear" w:color="auto" w:fill="auto"/>
            <w:noWrap/>
            <w:vAlign w:val="center"/>
            <w:hideMark/>
          </w:tcPr>
          <w:p w14:paraId="26A773C3" w14:textId="1F48EE19" w:rsidR="003D4468" w:rsidRDefault="003D4468" w:rsidP="00BB5348">
            <w:pPr>
              <w:jc w:val="center"/>
              <w:rPr>
                <w:color w:val="000000"/>
                <w:sz w:val="22"/>
                <w:szCs w:val="22"/>
              </w:rPr>
            </w:pPr>
            <w:r>
              <w:rPr>
                <w:color w:val="000000"/>
                <w:sz w:val="22"/>
                <w:szCs w:val="22"/>
              </w:rPr>
              <w:t>0.836</w:t>
            </w:r>
          </w:p>
        </w:tc>
      </w:tr>
      <w:tr w:rsidR="003D4468" w:rsidRPr="00DA44EE" w14:paraId="7245CEC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912383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4B038D31" w14:textId="5C4B18BF" w:rsidR="003D4468" w:rsidRDefault="003D4468" w:rsidP="00BB5348">
            <w:pPr>
              <w:jc w:val="center"/>
              <w:rPr>
                <w:color w:val="000000"/>
                <w:sz w:val="22"/>
                <w:szCs w:val="22"/>
              </w:rPr>
            </w:pPr>
            <w:r>
              <w:rPr>
                <w:color w:val="000000"/>
                <w:sz w:val="22"/>
                <w:szCs w:val="22"/>
              </w:rPr>
              <w:t>0.02</w:t>
            </w:r>
          </w:p>
        </w:tc>
        <w:tc>
          <w:tcPr>
            <w:tcW w:w="999" w:type="pct"/>
            <w:tcBorders>
              <w:top w:val="nil"/>
              <w:left w:val="nil"/>
              <w:bottom w:val="single" w:sz="8" w:space="0" w:color="auto"/>
              <w:right w:val="single" w:sz="8" w:space="0" w:color="auto"/>
            </w:tcBorders>
            <w:shd w:val="clear" w:color="auto" w:fill="auto"/>
            <w:vAlign w:val="center"/>
            <w:hideMark/>
          </w:tcPr>
          <w:p w14:paraId="624C75BA" w14:textId="747085B5" w:rsidR="003D4468" w:rsidRDefault="003D4468" w:rsidP="00BB5348">
            <w:pPr>
              <w:jc w:val="center"/>
              <w:rPr>
                <w:color w:val="000000"/>
                <w:sz w:val="22"/>
                <w:szCs w:val="22"/>
              </w:rPr>
            </w:pPr>
            <w:r>
              <w:rPr>
                <w:color w:val="000000"/>
                <w:sz w:val="22"/>
                <w:szCs w:val="22"/>
              </w:rPr>
              <w:t>0.305</w:t>
            </w:r>
          </w:p>
        </w:tc>
        <w:tc>
          <w:tcPr>
            <w:tcW w:w="999" w:type="pct"/>
            <w:tcBorders>
              <w:top w:val="nil"/>
              <w:left w:val="nil"/>
              <w:bottom w:val="single" w:sz="8" w:space="0" w:color="auto"/>
              <w:right w:val="single" w:sz="8" w:space="0" w:color="auto"/>
            </w:tcBorders>
            <w:shd w:val="clear" w:color="auto" w:fill="auto"/>
            <w:noWrap/>
            <w:vAlign w:val="center"/>
            <w:hideMark/>
          </w:tcPr>
          <w:p w14:paraId="2A4D541D" w14:textId="275853A2" w:rsidR="003D4468" w:rsidRDefault="003D4468" w:rsidP="00BB5348">
            <w:pPr>
              <w:jc w:val="center"/>
              <w:rPr>
                <w:color w:val="000000"/>
                <w:sz w:val="22"/>
                <w:szCs w:val="22"/>
              </w:rPr>
            </w:pPr>
            <w:r>
              <w:rPr>
                <w:color w:val="000000"/>
                <w:sz w:val="22"/>
                <w:szCs w:val="22"/>
              </w:rPr>
              <w:t>0.435</w:t>
            </w:r>
          </w:p>
        </w:tc>
        <w:tc>
          <w:tcPr>
            <w:tcW w:w="1000" w:type="pct"/>
            <w:tcBorders>
              <w:top w:val="nil"/>
              <w:left w:val="nil"/>
              <w:bottom w:val="single" w:sz="8" w:space="0" w:color="auto"/>
              <w:right w:val="single" w:sz="8" w:space="0" w:color="auto"/>
            </w:tcBorders>
            <w:shd w:val="clear" w:color="auto" w:fill="auto"/>
            <w:noWrap/>
            <w:vAlign w:val="center"/>
            <w:hideMark/>
          </w:tcPr>
          <w:p w14:paraId="73A09374" w14:textId="7FDC104A" w:rsidR="003D4468" w:rsidRDefault="003D4468" w:rsidP="00BB5348">
            <w:pPr>
              <w:jc w:val="center"/>
              <w:rPr>
                <w:color w:val="000000"/>
                <w:sz w:val="22"/>
                <w:szCs w:val="22"/>
              </w:rPr>
            </w:pPr>
            <w:r>
              <w:rPr>
                <w:color w:val="000000"/>
                <w:sz w:val="22"/>
                <w:szCs w:val="22"/>
              </w:rPr>
              <w:t>0.822</w:t>
            </w:r>
          </w:p>
        </w:tc>
      </w:tr>
      <w:tr w:rsidR="003D4468" w:rsidRPr="00DA44EE" w14:paraId="54118E9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B1BDD32"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7701CD0F" w14:textId="5220BC19" w:rsidR="003D4468" w:rsidRDefault="003D4468" w:rsidP="00BB5348">
            <w:pPr>
              <w:jc w:val="center"/>
              <w:rPr>
                <w:color w:val="000000"/>
                <w:sz w:val="22"/>
                <w:szCs w:val="22"/>
              </w:rPr>
            </w:pPr>
            <w:r>
              <w:rPr>
                <w:color w:val="000000"/>
                <w:sz w:val="22"/>
                <w:szCs w:val="22"/>
              </w:rPr>
              <w:t>0.02</w:t>
            </w:r>
          </w:p>
        </w:tc>
        <w:tc>
          <w:tcPr>
            <w:tcW w:w="999" w:type="pct"/>
            <w:tcBorders>
              <w:top w:val="nil"/>
              <w:left w:val="nil"/>
              <w:bottom w:val="single" w:sz="8" w:space="0" w:color="auto"/>
              <w:right w:val="single" w:sz="8" w:space="0" w:color="auto"/>
            </w:tcBorders>
            <w:shd w:val="clear" w:color="auto" w:fill="auto"/>
            <w:vAlign w:val="center"/>
            <w:hideMark/>
          </w:tcPr>
          <w:p w14:paraId="1B24A912" w14:textId="5520F70C" w:rsidR="003D4468" w:rsidRDefault="003D4468" w:rsidP="00BB5348">
            <w:pPr>
              <w:jc w:val="center"/>
              <w:rPr>
                <w:color w:val="000000"/>
                <w:sz w:val="22"/>
                <w:szCs w:val="22"/>
              </w:rPr>
            </w:pPr>
            <w:r>
              <w:rPr>
                <w:color w:val="000000"/>
                <w:sz w:val="22"/>
                <w:szCs w:val="22"/>
              </w:rPr>
              <w:t>0.302</w:t>
            </w:r>
          </w:p>
        </w:tc>
        <w:tc>
          <w:tcPr>
            <w:tcW w:w="999" w:type="pct"/>
            <w:tcBorders>
              <w:top w:val="nil"/>
              <w:left w:val="nil"/>
              <w:bottom w:val="single" w:sz="8" w:space="0" w:color="auto"/>
              <w:right w:val="single" w:sz="8" w:space="0" w:color="auto"/>
            </w:tcBorders>
            <w:shd w:val="clear" w:color="auto" w:fill="auto"/>
            <w:noWrap/>
            <w:vAlign w:val="center"/>
            <w:hideMark/>
          </w:tcPr>
          <w:p w14:paraId="6876CB50" w14:textId="131989C3" w:rsidR="003D4468" w:rsidRDefault="003D4468" w:rsidP="00BB5348">
            <w:pPr>
              <w:jc w:val="center"/>
              <w:rPr>
                <w:color w:val="000000"/>
                <w:sz w:val="22"/>
                <w:szCs w:val="22"/>
              </w:rPr>
            </w:pPr>
            <w:r>
              <w:rPr>
                <w:color w:val="000000"/>
                <w:sz w:val="22"/>
                <w:szCs w:val="22"/>
              </w:rPr>
              <w:t>0.428</w:t>
            </w:r>
          </w:p>
        </w:tc>
        <w:tc>
          <w:tcPr>
            <w:tcW w:w="1000" w:type="pct"/>
            <w:tcBorders>
              <w:top w:val="nil"/>
              <w:left w:val="nil"/>
              <w:bottom w:val="single" w:sz="8" w:space="0" w:color="auto"/>
              <w:right w:val="single" w:sz="8" w:space="0" w:color="auto"/>
            </w:tcBorders>
            <w:shd w:val="clear" w:color="auto" w:fill="auto"/>
            <w:noWrap/>
            <w:vAlign w:val="center"/>
            <w:hideMark/>
          </w:tcPr>
          <w:p w14:paraId="3062A99C" w14:textId="4367B845" w:rsidR="003D4468" w:rsidRDefault="003D4468" w:rsidP="00BB5348">
            <w:pPr>
              <w:jc w:val="center"/>
              <w:rPr>
                <w:color w:val="000000"/>
                <w:sz w:val="22"/>
                <w:szCs w:val="22"/>
              </w:rPr>
            </w:pPr>
            <w:r>
              <w:rPr>
                <w:color w:val="000000"/>
                <w:sz w:val="22"/>
                <w:szCs w:val="22"/>
              </w:rPr>
              <w:t>0.81</w:t>
            </w:r>
          </w:p>
        </w:tc>
      </w:tr>
      <w:tr w:rsidR="003D4468" w:rsidRPr="00DA44EE" w14:paraId="4DE6491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097937D"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12020671" w14:textId="2A00C998" w:rsidR="003D4468" w:rsidRDefault="003D4468" w:rsidP="00BB5348">
            <w:pPr>
              <w:jc w:val="center"/>
              <w:rPr>
                <w:color w:val="000000"/>
                <w:sz w:val="22"/>
                <w:szCs w:val="22"/>
              </w:rPr>
            </w:pPr>
            <w:r>
              <w:rPr>
                <w:color w:val="000000"/>
                <w:sz w:val="22"/>
                <w:szCs w:val="22"/>
              </w:rPr>
              <w:t>0.019</w:t>
            </w:r>
          </w:p>
        </w:tc>
        <w:tc>
          <w:tcPr>
            <w:tcW w:w="999" w:type="pct"/>
            <w:tcBorders>
              <w:top w:val="nil"/>
              <w:left w:val="nil"/>
              <w:bottom w:val="single" w:sz="8" w:space="0" w:color="auto"/>
              <w:right w:val="single" w:sz="8" w:space="0" w:color="auto"/>
            </w:tcBorders>
            <w:shd w:val="clear" w:color="auto" w:fill="auto"/>
            <w:vAlign w:val="center"/>
            <w:hideMark/>
          </w:tcPr>
          <w:p w14:paraId="72BDE355" w14:textId="44EF75E2" w:rsidR="003D4468" w:rsidRDefault="003D4468" w:rsidP="00BB5348">
            <w:pPr>
              <w:jc w:val="center"/>
              <w:rPr>
                <w:color w:val="000000"/>
                <w:sz w:val="22"/>
                <w:szCs w:val="22"/>
              </w:rPr>
            </w:pPr>
            <w:r>
              <w:rPr>
                <w:color w:val="000000"/>
                <w:sz w:val="22"/>
                <w:szCs w:val="22"/>
              </w:rPr>
              <w:t>0.309</w:t>
            </w:r>
          </w:p>
        </w:tc>
        <w:tc>
          <w:tcPr>
            <w:tcW w:w="999" w:type="pct"/>
            <w:tcBorders>
              <w:top w:val="nil"/>
              <w:left w:val="nil"/>
              <w:bottom w:val="single" w:sz="8" w:space="0" w:color="auto"/>
              <w:right w:val="single" w:sz="8" w:space="0" w:color="auto"/>
            </w:tcBorders>
            <w:shd w:val="clear" w:color="auto" w:fill="auto"/>
            <w:noWrap/>
            <w:vAlign w:val="center"/>
            <w:hideMark/>
          </w:tcPr>
          <w:p w14:paraId="79C71C40" w14:textId="1E1C0E35" w:rsidR="003D4468" w:rsidRDefault="003D4468" w:rsidP="00BB5348">
            <w:pPr>
              <w:jc w:val="center"/>
              <w:rPr>
                <w:color w:val="000000"/>
                <w:sz w:val="22"/>
                <w:szCs w:val="22"/>
              </w:rPr>
            </w:pPr>
            <w:r>
              <w:rPr>
                <w:color w:val="000000"/>
                <w:sz w:val="22"/>
                <w:szCs w:val="22"/>
              </w:rPr>
              <w:t>0.433</w:t>
            </w:r>
          </w:p>
        </w:tc>
        <w:tc>
          <w:tcPr>
            <w:tcW w:w="1000" w:type="pct"/>
            <w:tcBorders>
              <w:top w:val="nil"/>
              <w:left w:val="nil"/>
              <w:bottom w:val="single" w:sz="8" w:space="0" w:color="auto"/>
              <w:right w:val="single" w:sz="8" w:space="0" w:color="auto"/>
            </w:tcBorders>
            <w:shd w:val="clear" w:color="auto" w:fill="auto"/>
            <w:noWrap/>
            <w:vAlign w:val="center"/>
            <w:hideMark/>
          </w:tcPr>
          <w:p w14:paraId="6693C480" w14:textId="52E6B55B" w:rsidR="003D4468" w:rsidRDefault="003D4468" w:rsidP="00BB5348">
            <w:pPr>
              <w:jc w:val="center"/>
              <w:rPr>
                <w:color w:val="000000"/>
                <w:sz w:val="22"/>
                <w:szCs w:val="22"/>
              </w:rPr>
            </w:pPr>
            <w:r>
              <w:rPr>
                <w:color w:val="000000"/>
                <w:sz w:val="22"/>
                <w:szCs w:val="22"/>
              </w:rPr>
              <w:t>0.79</w:t>
            </w:r>
          </w:p>
        </w:tc>
      </w:tr>
      <w:tr w:rsidR="003D4468" w:rsidRPr="00DA44EE" w14:paraId="41503700"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68E514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6CD17998" w14:textId="5B5F8B2B" w:rsidR="003D4468" w:rsidRDefault="003D4468" w:rsidP="00BB5348">
            <w:pPr>
              <w:jc w:val="center"/>
              <w:rPr>
                <w:color w:val="000000"/>
                <w:sz w:val="22"/>
                <w:szCs w:val="22"/>
              </w:rPr>
            </w:pPr>
            <w:r>
              <w:rPr>
                <w:color w:val="000000"/>
                <w:sz w:val="22"/>
                <w:szCs w:val="22"/>
              </w:rPr>
              <w:t>0.019</w:t>
            </w:r>
          </w:p>
        </w:tc>
        <w:tc>
          <w:tcPr>
            <w:tcW w:w="999" w:type="pct"/>
            <w:tcBorders>
              <w:top w:val="nil"/>
              <w:left w:val="nil"/>
              <w:bottom w:val="single" w:sz="8" w:space="0" w:color="auto"/>
              <w:right w:val="single" w:sz="8" w:space="0" w:color="auto"/>
            </w:tcBorders>
            <w:shd w:val="clear" w:color="auto" w:fill="auto"/>
            <w:vAlign w:val="center"/>
            <w:hideMark/>
          </w:tcPr>
          <w:p w14:paraId="3B32A3C5" w14:textId="4E0ABE54" w:rsidR="003D4468" w:rsidRDefault="003D4468" w:rsidP="00BB5348">
            <w:pPr>
              <w:jc w:val="center"/>
              <w:rPr>
                <w:color w:val="000000"/>
                <w:sz w:val="22"/>
                <w:szCs w:val="22"/>
              </w:rPr>
            </w:pPr>
            <w:r>
              <w:rPr>
                <w:color w:val="000000"/>
                <w:sz w:val="22"/>
                <w:szCs w:val="22"/>
              </w:rPr>
              <w:t>0.309</w:t>
            </w:r>
          </w:p>
        </w:tc>
        <w:tc>
          <w:tcPr>
            <w:tcW w:w="999" w:type="pct"/>
            <w:tcBorders>
              <w:top w:val="nil"/>
              <w:left w:val="nil"/>
              <w:bottom w:val="single" w:sz="8" w:space="0" w:color="auto"/>
              <w:right w:val="single" w:sz="8" w:space="0" w:color="auto"/>
            </w:tcBorders>
            <w:shd w:val="clear" w:color="auto" w:fill="auto"/>
            <w:noWrap/>
            <w:vAlign w:val="center"/>
            <w:hideMark/>
          </w:tcPr>
          <w:p w14:paraId="20C19775" w14:textId="771383D2" w:rsidR="003D4468" w:rsidRDefault="003D4468" w:rsidP="00BB5348">
            <w:pPr>
              <w:jc w:val="center"/>
              <w:rPr>
                <w:color w:val="000000"/>
                <w:sz w:val="22"/>
                <w:szCs w:val="22"/>
              </w:rPr>
            </w:pPr>
            <w:r>
              <w:rPr>
                <w:color w:val="00B050"/>
                <w:sz w:val="22"/>
                <w:szCs w:val="22"/>
              </w:rPr>
              <w:t>0.406</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p>
        </w:tc>
        <w:tc>
          <w:tcPr>
            <w:tcW w:w="1000" w:type="pct"/>
            <w:tcBorders>
              <w:top w:val="nil"/>
              <w:left w:val="nil"/>
              <w:bottom w:val="single" w:sz="8" w:space="0" w:color="auto"/>
              <w:right w:val="single" w:sz="8" w:space="0" w:color="auto"/>
            </w:tcBorders>
            <w:shd w:val="clear" w:color="auto" w:fill="auto"/>
            <w:noWrap/>
            <w:vAlign w:val="center"/>
            <w:hideMark/>
          </w:tcPr>
          <w:p w14:paraId="3DDC23A5" w14:textId="4DF53A0D" w:rsidR="003D4468" w:rsidRDefault="003D4468" w:rsidP="00BB5348">
            <w:pPr>
              <w:jc w:val="center"/>
              <w:rPr>
                <w:color w:val="000000"/>
                <w:sz w:val="22"/>
                <w:szCs w:val="22"/>
              </w:rPr>
            </w:pPr>
            <w:r>
              <w:rPr>
                <w:color w:val="000000"/>
                <w:sz w:val="22"/>
                <w:szCs w:val="22"/>
              </w:rPr>
              <w:t>0.78</w:t>
            </w:r>
          </w:p>
        </w:tc>
      </w:tr>
      <w:tr w:rsidR="003D4468" w:rsidRPr="00DA44EE" w14:paraId="15F18CE0"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D5ACE78"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5FAFB8C5" w14:textId="2852558E" w:rsidR="003D4468" w:rsidRDefault="003D4468" w:rsidP="00BB5348">
            <w:pPr>
              <w:jc w:val="center"/>
              <w:rPr>
                <w:color w:val="000000"/>
                <w:sz w:val="22"/>
                <w:szCs w:val="22"/>
              </w:rPr>
            </w:pPr>
            <w:r>
              <w:rPr>
                <w:color w:val="000000"/>
                <w:sz w:val="22"/>
                <w:szCs w:val="22"/>
              </w:rPr>
              <w:t>0.02</w:t>
            </w:r>
          </w:p>
        </w:tc>
        <w:tc>
          <w:tcPr>
            <w:tcW w:w="999" w:type="pct"/>
            <w:tcBorders>
              <w:top w:val="nil"/>
              <w:left w:val="nil"/>
              <w:bottom w:val="single" w:sz="8" w:space="0" w:color="auto"/>
              <w:right w:val="single" w:sz="8" w:space="0" w:color="auto"/>
            </w:tcBorders>
            <w:shd w:val="clear" w:color="auto" w:fill="auto"/>
            <w:vAlign w:val="center"/>
            <w:hideMark/>
          </w:tcPr>
          <w:p w14:paraId="73503BF9" w14:textId="6372E568" w:rsidR="003D4468" w:rsidRDefault="003D4468" w:rsidP="00BB5348">
            <w:pPr>
              <w:jc w:val="center"/>
              <w:rPr>
                <w:color w:val="000000"/>
                <w:sz w:val="22"/>
                <w:szCs w:val="22"/>
              </w:rPr>
            </w:pPr>
            <w:r>
              <w:rPr>
                <w:color w:val="000000"/>
                <w:sz w:val="22"/>
                <w:szCs w:val="22"/>
              </w:rPr>
              <w:t>0.295</w:t>
            </w:r>
          </w:p>
        </w:tc>
        <w:tc>
          <w:tcPr>
            <w:tcW w:w="999" w:type="pct"/>
            <w:tcBorders>
              <w:top w:val="nil"/>
              <w:left w:val="nil"/>
              <w:bottom w:val="single" w:sz="8" w:space="0" w:color="auto"/>
              <w:right w:val="single" w:sz="8" w:space="0" w:color="auto"/>
            </w:tcBorders>
            <w:shd w:val="clear" w:color="auto" w:fill="auto"/>
            <w:noWrap/>
            <w:vAlign w:val="center"/>
            <w:hideMark/>
          </w:tcPr>
          <w:p w14:paraId="6819BA90" w14:textId="72AC693D" w:rsidR="003D4468" w:rsidRDefault="003D4468" w:rsidP="00BB5348">
            <w:pPr>
              <w:jc w:val="center"/>
              <w:rPr>
                <w:color w:val="000000"/>
                <w:sz w:val="22"/>
                <w:szCs w:val="22"/>
              </w:rPr>
            </w:pPr>
            <w:r>
              <w:rPr>
                <w:color w:val="000000"/>
                <w:sz w:val="22"/>
                <w:szCs w:val="22"/>
              </w:rPr>
              <w:t>0.441</w:t>
            </w:r>
          </w:p>
        </w:tc>
        <w:tc>
          <w:tcPr>
            <w:tcW w:w="1000" w:type="pct"/>
            <w:tcBorders>
              <w:top w:val="nil"/>
              <w:left w:val="nil"/>
              <w:bottom w:val="single" w:sz="8" w:space="0" w:color="auto"/>
              <w:right w:val="single" w:sz="8" w:space="0" w:color="auto"/>
            </w:tcBorders>
            <w:shd w:val="clear" w:color="auto" w:fill="auto"/>
            <w:noWrap/>
            <w:vAlign w:val="center"/>
            <w:hideMark/>
          </w:tcPr>
          <w:p w14:paraId="3E1710F0" w14:textId="62E8E2FB" w:rsidR="003D4468" w:rsidRDefault="003D4468" w:rsidP="00BB5348">
            <w:pPr>
              <w:jc w:val="center"/>
              <w:rPr>
                <w:color w:val="000000"/>
                <w:sz w:val="22"/>
                <w:szCs w:val="22"/>
              </w:rPr>
            </w:pPr>
            <w:r>
              <w:rPr>
                <w:color w:val="000000"/>
                <w:sz w:val="22"/>
                <w:szCs w:val="22"/>
              </w:rPr>
              <w:t>0.82</w:t>
            </w:r>
          </w:p>
        </w:tc>
      </w:tr>
      <w:tr w:rsidR="003D4468" w:rsidRPr="00DA44EE" w14:paraId="0B168862" w14:textId="77777777" w:rsidTr="00BB5348">
        <w:trPr>
          <w:trHeight w:val="329"/>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EB61E00"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1001" w:type="pct"/>
            <w:tcBorders>
              <w:top w:val="nil"/>
              <w:left w:val="nil"/>
              <w:bottom w:val="single" w:sz="8" w:space="0" w:color="auto"/>
              <w:right w:val="single" w:sz="8" w:space="0" w:color="auto"/>
            </w:tcBorders>
            <w:shd w:val="clear" w:color="auto" w:fill="auto"/>
            <w:vAlign w:val="center"/>
            <w:hideMark/>
          </w:tcPr>
          <w:p w14:paraId="5BA9E1C8" w14:textId="345DCFB3" w:rsidR="003D4468" w:rsidRPr="002E40AE" w:rsidRDefault="003D4468" w:rsidP="00BB5348">
            <w:pPr>
              <w:jc w:val="center"/>
              <w:rPr>
                <w:color w:val="000000"/>
                <w:sz w:val="22"/>
                <w:szCs w:val="22"/>
              </w:rPr>
            </w:pPr>
            <w:r>
              <w:rPr>
                <w:rFonts w:ascii="Calibri" w:hAnsi="Calibri" w:cs="Calibri"/>
                <w:color w:val="000000"/>
                <w:szCs w:val="21"/>
              </w:rPr>
              <w:t>0.0198</w:t>
            </w:r>
          </w:p>
        </w:tc>
        <w:tc>
          <w:tcPr>
            <w:tcW w:w="999" w:type="pct"/>
            <w:tcBorders>
              <w:top w:val="nil"/>
              <w:left w:val="nil"/>
              <w:bottom w:val="single" w:sz="8" w:space="0" w:color="auto"/>
              <w:right w:val="single" w:sz="8" w:space="0" w:color="auto"/>
            </w:tcBorders>
            <w:shd w:val="clear" w:color="auto" w:fill="auto"/>
            <w:vAlign w:val="center"/>
            <w:hideMark/>
          </w:tcPr>
          <w:p w14:paraId="1F479232" w14:textId="2BAB840E" w:rsidR="003D4468" w:rsidRPr="002E40AE" w:rsidRDefault="003D4468" w:rsidP="00BB5348">
            <w:pPr>
              <w:jc w:val="center"/>
              <w:rPr>
                <w:color w:val="000000"/>
                <w:sz w:val="22"/>
                <w:szCs w:val="22"/>
              </w:rPr>
            </w:pPr>
            <w:r>
              <w:rPr>
                <w:rFonts w:ascii="Calibri" w:hAnsi="Calibri" w:cs="Calibri"/>
                <w:color w:val="000000"/>
                <w:szCs w:val="21"/>
              </w:rPr>
              <w:t>0.303</w:t>
            </w:r>
          </w:p>
        </w:tc>
        <w:tc>
          <w:tcPr>
            <w:tcW w:w="999" w:type="pct"/>
            <w:tcBorders>
              <w:top w:val="nil"/>
              <w:left w:val="nil"/>
              <w:bottom w:val="single" w:sz="8" w:space="0" w:color="auto"/>
              <w:right w:val="single" w:sz="8" w:space="0" w:color="auto"/>
            </w:tcBorders>
            <w:shd w:val="clear" w:color="auto" w:fill="auto"/>
            <w:vAlign w:val="center"/>
            <w:hideMark/>
          </w:tcPr>
          <w:p w14:paraId="17C04828" w14:textId="0D1C0A1C" w:rsidR="003D4468" w:rsidRPr="002E40AE" w:rsidRDefault="003D4468" w:rsidP="00BB5348">
            <w:pPr>
              <w:jc w:val="center"/>
              <w:rPr>
                <w:color w:val="000000"/>
                <w:sz w:val="22"/>
                <w:szCs w:val="22"/>
              </w:rPr>
            </w:pPr>
            <w:r>
              <w:rPr>
                <w:rFonts w:ascii="Calibri" w:hAnsi="Calibri" w:cs="Calibri"/>
                <w:color w:val="000000"/>
                <w:szCs w:val="21"/>
              </w:rPr>
              <w:t>0.489</w:t>
            </w:r>
          </w:p>
        </w:tc>
        <w:tc>
          <w:tcPr>
            <w:tcW w:w="1000" w:type="pct"/>
            <w:tcBorders>
              <w:top w:val="nil"/>
              <w:left w:val="nil"/>
              <w:bottom w:val="single" w:sz="8" w:space="0" w:color="auto"/>
              <w:right w:val="single" w:sz="8" w:space="0" w:color="auto"/>
            </w:tcBorders>
            <w:shd w:val="clear" w:color="auto" w:fill="auto"/>
            <w:vAlign w:val="center"/>
            <w:hideMark/>
          </w:tcPr>
          <w:p w14:paraId="469CDEA7" w14:textId="68226C29" w:rsidR="003D4468" w:rsidRPr="002E40AE" w:rsidRDefault="003D4468" w:rsidP="00BB5348">
            <w:pPr>
              <w:jc w:val="center"/>
              <w:rPr>
                <w:color w:val="000000"/>
                <w:sz w:val="22"/>
                <w:szCs w:val="22"/>
              </w:rPr>
            </w:pPr>
            <w:r>
              <w:rPr>
                <w:rFonts w:ascii="Calibri" w:hAnsi="Calibri" w:cs="Calibri"/>
                <w:color w:val="000000"/>
                <w:szCs w:val="21"/>
              </w:rPr>
              <w:t>0.838</w:t>
            </w:r>
          </w:p>
        </w:tc>
      </w:tr>
      <w:tr w:rsidR="003D4468" w:rsidRPr="00DA44EE" w14:paraId="0CE08ECE" w14:textId="77777777" w:rsidTr="00BB5348">
        <w:trPr>
          <w:trHeight w:val="263"/>
        </w:trPr>
        <w:tc>
          <w:tcPr>
            <w:tcW w:w="1001" w:type="pct"/>
            <w:vMerge/>
            <w:tcBorders>
              <w:top w:val="nil"/>
              <w:left w:val="single" w:sz="8" w:space="0" w:color="auto"/>
              <w:bottom w:val="single" w:sz="8" w:space="0" w:color="000000"/>
              <w:right w:val="single" w:sz="8" w:space="0" w:color="auto"/>
            </w:tcBorders>
            <w:vAlign w:val="center"/>
            <w:hideMark/>
          </w:tcPr>
          <w:p w14:paraId="7A7AD7A9"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5B07A36" w14:textId="09684C35" w:rsidR="003D4468" w:rsidRPr="002E40AE" w:rsidRDefault="003D4468" w:rsidP="00BB5348">
            <w:pPr>
              <w:jc w:val="center"/>
              <w:rPr>
                <w:color w:val="000000"/>
                <w:sz w:val="22"/>
                <w:szCs w:val="22"/>
              </w:rPr>
            </w:pPr>
            <w:r>
              <w:rPr>
                <w:rFonts w:ascii="Calibri" w:hAnsi="Calibri" w:cs="Calibri"/>
                <w:color w:val="000000"/>
                <w:szCs w:val="21"/>
              </w:rPr>
              <w:t>0.0203</w:t>
            </w:r>
          </w:p>
        </w:tc>
        <w:tc>
          <w:tcPr>
            <w:tcW w:w="999" w:type="pct"/>
            <w:tcBorders>
              <w:top w:val="nil"/>
              <w:left w:val="nil"/>
              <w:bottom w:val="single" w:sz="8" w:space="0" w:color="auto"/>
              <w:right w:val="single" w:sz="8" w:space="0" w:color="auto"/>
            </w:tcBorders>
            <w:shd w:val="clear" w:color="auto" w:fill="auto"/>
            <w:vAlign w:val="center"/>
            <w:hideMark/>
          </w:tcPr>
          <w:p w14:paraId="6E4D4135" w14:textId="17456B86" w:rsidR="003D4468" w:rsidRPr="002E40AE" w:rsidRDefault="003D4468" w:rsidP="00BB5348">
            <w:pPr>
              <w:jc w:val="center"/>
              <w:rPr>
                <w:color w:val="000000"/>
                <w:sz w:val="22"/>
                <w:szCs w:val="22"/>
              </w:rPr>
            </w:pPr>
            <w:r>
              <w:rPr>
                <w:rFonts w:ascii="Calibri" w:hAnsi="Calibri" w:cs="Calibri"/>
                <w:color w:val="000000"/>
                <w:szCs w:val="21"/>
              </w:rPr>
              <w:t>0.321</w:t>
            </w:r>
          </w:p>
        </w:tc>
        <w:tc>
          <w:tcPr>
            <w:tcW w:w="999" w:type="pct"/>
            <w:tcBorders>
              <w:top w:val="nil"/>
              <w:left w:val="nil"/>
              <w:bottom w:val="single" w:sz="8" w:space="0" w:color="auto"/>
              <w:right w:val="single" w:sz="8" w:space="0" w:color="auto"/>
            </w:tcBorders>
            <w:shd w:val="clear" w:color="auto" w:fill="auto"/>
            <w:vAlign w:val="center"/>
            <w:hideMark/>
          </w:tcPr>
          <w:p w14:paraId="24CB750F" w14:textId="31396387" w:rsidR="003D4468" w:rsidRPr="002E40AE" w:rsidRDefault="003D4468" w:rsidP="00BB5348">
            <w:pPr>
              <w:jc w:val="center"/>
              <w:rPr>
                <w:color w:val="000000"/>
                <w:sz w:val="22"/>
                <w:szCs w:val="22"/>
              </w:rPr>
            </w:pPr>
            <w:r>
              <w:rPr>
                <w:rFonts w:ascii="Calibri" w:hAnsi="Calibri" w:cs="Calibri"/>
                <w:color w:val="000000"/>
                <w:szCs w:val="21"/>
              </w:rPr>
              <w:t>0.489</w:t>
            </w:r>
          </w:p>
        </w:tc>
        <w:tc>
          <w:tcPr>
            <w:tcW w:w="1000" w:type="pct"/>
            <w:tcBorders>
              <w:top w:val="nil"/>
              <w:left w:val="nil"/>
              <w:bottom w:val="single" w:sz="8" w:space="0" w:color="auto"/>
              <w:right w:val="single" w:sz="8" w:space="0" w:color="auto"/>
            </w:tcBorders>
            <w:shd w:val="clear" w:color="auto" w:fill="auto"/>
            <w:vAlign w:val="center"/>
            <w:hideMark/>
          </w:tcPr>
          <w:p w14:paraId="2C567C05" w14:textId="4130E4B0" w:rsidR="003D4468" w:rsidRPr="002E40AE" w:rsidRDefault="003D4468" w:rsidP="00BB5348">
            <w:pPr>
              <w:jc w:val="center"/>
              <w:rPr>
                <w:color w:val="000000"/>
                <w:sz w:val="22"/>
                <w:szCs w:val="22"/>
              </w:rPr>
            </w:pPr>
            <w:r>
              <w:rPr>
                <w:rFonts w:ascii="Calibri" w:hAnsi="Calibri" w:cs="Calibri"/>
                <w:color w:val="000000"/>
                <w:szCs w:val="21"/>
              </w:rPr>
              <w:t>0.873</w:t>
            </w:r>
          </w:p>
        </w:tc>
      </w:tr>
      <w:tr w:rsidR="003D4468" w:rsidRPr="00DA44EE" w14:paraId="40EAC68B" w14:textId="77777777" w:rsidTr="00BB5348">
        <w:trPr>
          <w:trHeight w:val="353"/>
        </w:trPr>
        <w:tc>
          <w:tcPr>
            <w:tcW w:w="1001" w:type="pct"/>
            <w:vMerge/>
            <w:tcBorders>
              <w:top w:val="nil"/>
              <w:left w:val="single" w:sz="8" w:space="0" w:color="auto"/>
              <w:bottom w:val="single" w:sz="8" w:space="0" w:color="000000"/>
              <w:right w:val="single" w:sz="8" w:space="0" w:color="auto"/>
            </w:tcBorders>
            <w:vAlign w:val="center"/>
            <w:hideMark/>
          </w:tcPr>
          <w:p w14:paraId="1DD3372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AF77D21" w14:textId="2C588DD6" w:rsidR="003D4468" w:rsidRPr="002E40AE" w:rsidRDefault="003D4468" w:rsidP="00BB5348">
            <w:pPr>
              <w:jc w:val="center"/>
              <w:rPr>
                <w:color w:val="000000"/>
                <w:sz w:val="22"/>
                <w:szCs w:val="22"/>
              </w:rPr>
            </w:pPr>
            <w:r>
              <w:rPr>
                <w:rFonts w:ascii="Calibri" w:hAnsi="Calibri" w:cs="Calibri"/>
                <w:color w:val="000000"/>
                <w:szCs w:val="21"/>
              </w:rPr>
              <w:t>0.0207</w:t>
            </w:r>
          </w:p>
        </w:tc>
        <w:tc>
          <w:tcPr>
            <w:tcW w:w="999" w:type="pct"/>
            <w:tcBorders>
              <w:top w:val="nil"/>
              <w:left w:val="nil"/>
              <w:bottom w:val="single" w:sz="8" w:space="0" w:color="auto"/>
              <w:right w:val="single" w:sz="8" w:space="0" w:color="auto"/>
            </w:tcBorders>
            <w:shd w:val="clear" w:color="auto" w:fill="auto"/>
            <w:vAlign w:val="center"/>
            <w:hideMark/>
          </w:tcPr>
          <w:p w14:paraId="13882A0A" w14:textId="05924C5F" w:rsidR="003D4468" w:rsidRPr="002E40AE" w:rsidRDefault="003D4468" w:rsidP="00BB5348">
            <w:pPr>
              <w:jc w:val="center"/>
              <w:rPr>
                <w:color w:val="000000"/>
                <w:sz w:val="22"/>
                <w:szCs w:val="22"/>
              </w:rPr>
            </w:pPr>
            <w:r>
              <w:rPr>
                <w:rFonts w:ascii="Calibri" w:hAnsi="Calibri" w:cs="Calibri"/>
                <w:color w:val="000000"/>
                <w:szCs w:val="21"/>
              </w:rPr>
              <w:t>0.317</w:t>
            </w:r>
          </w:p>
        </w:tc>
        <w:tc>
          <w:tcPr>
            <w:tcW w:w="999" w:type="pct"/>
            <w:tcBorders>
              <w:top w:val="nil"/>
              <w:left w:val="nil"/>
              <w:bottom w:val="single" w:sz="8" w:space="0" w:color="auto"/>
              <w:right w:val="single" w:sz="8" w:space="0" w:color="auto"/>
            </w:tcBorders>
            <w:shd w:val="clear" w:color="auto" w:fill="auto"/>
            <w:vAlign w:val="center"/>
            <w:hideMark/>
          </w:tcPr>
          <w:p w14:paraId="69C18D4F" w14:textId="0960DB3B" w:rsidR="003D4468" w:rsidRPr="002E40AE" w:rsidRDefault="003D4468" w:rsidP="00BB5348">
            <w:pPr>
              <w:jc w:val="center"/>
              <w:rPr>
                <w:color w:val="000000"/>
                <w:sz w:val="22"/>
                <w:szCs w:val="22"/>
              </w:rPr>
            </w:pPr>
            <w:r>
              <w:rPr>
                <w:rFonts w:ascii="Calibri" w:hAnsi="Calibri" w:cs="Calibri"/>
                <w:color w:val="000000"/>
                <w:szCs w:val="21"/>
              </w:rPr>
              <w:t>0.502</w:t>
            </w:r>
          </w:p>
        </w:tc>
        <w:tc>
          <w:tcPr>
            <w:tcW w:w="1000" w:type="pct"/>
            <w:tcBorders>
              <w:top w:val="nil"/>
              <w:left w:val="nil"/>
              <w:bottom w:val="single" w:sz="8" w:space="0" w:color="auto"/>
              <w:right w:val="single" w:sz="8" w:space="0" w:color="auto"/>
            </w:tcBorders>
            <w:shd w:val="clear" w:color="auto" w:fill="auto"/>
            <w:vAlign w:val="center"/>
            <w:hideMark/>
          </w:tcPr>
          <w:p w14:paraId="4156FB12" w14:textId="6B3F0E87" w:rsidR="003D4468" w:rsidRPr="002E40AE" w:rsidRDefault="003D4468" w:rsidP="00BB5348">
            <w:pPr>
              <w:jc w:val="center"/>
              <w:rPr>
                <w:color w:val="000000"/>
                <w:sz w:val="22"/>
                <w:szCs w:val="22"/>
              </w:rPr>
            </w:pPr>
            <w:r>
              <w:rPr>
                <w:rFonts w:ascii="Calibri" w:hAnsi="Calibri" w:cs="Calibri"/>
                <w:color w:val="000000"/>
                <w:szCs w:val="21"/>
              </w:rPr>
              <w:t>0.873</w:t>
            </w:r>
          </w:p>
        </w:tc>
      </w:tr>
      <w:tr w:rsidR="003D4468" w:rsidRPr="00DA44EE" w14:paraId="71BD659F" w14:textId="77777777" w:rsidTr="00BB5348">
        <w:trPr>
          <w:trHeight w:val="401"/>
        </w:trPr>
        <w:tc>
          <w:tcPr>
            <w:tcW w:w="1001" w:type="pct"/>
            <w:vMerge/>
            <w:tcBorders>
              <w:top w:val="nil"/>
              <w:left w:val="single" w:sz="8" w:space="0" w:color="auto"/>
              <w:bottom w:val="single" w:sz="8" w:space="0" w:color="000000"/>
              <w:right w:val="single" w:sz="8" w:space="0" w:color="auto"/>
            </w:tcBorders>
            <w:vAlign w:val="center"/>
            <w:hideMark/>
          </w:tcPr>
          <w:p w14:paraId="09CF96A5"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BD2EABD" w14:textId="138A0BB3" w:rsidR="003D4468" w:rsidRPr="002E40AE" w:rsidRDefault="003D4468" w:rsidP="00BB5348">
            <w:pPr>
              <w:jc w:val="center"/>
              <w:rPr>
                <w:color w:val="000000"/>
                <w:sz w:val="22"/>
                <w:szCs w:val="22"/>
              </w:rPr>
            </w:pPr>
            <w:r>
              <w:rPr>
                <w:rFonts w:ascii="Calibri" w:hAnsi="Calibri" w:cs="Calibri"/>
                <w:color w:val="000000"/>
                <w:szCs w:val="21"/>
              </w:rPr>
              <w:t>0.0207</w:t>
            </w:r>
          </w:p>
        </w:tc>
        <w:tc>
          <w:tcPr>
            <w:tcW w:w="999" w:type="pct"/>
            <w:tcBorders>
              <w:top w:val="nil"/>
              <w:left w:val="nil"/>
              <w:bottom w:val="single" w:sz="8" w:space="0" w:color="auto"/>
              <w:right w:val="single" w:sz="8" w:space="0" w:color="auto"/>
            </w:tcBorders>
            <w:shd w:val="clear" w:color="auto" w:fill="auto"/>
            <w:vAlign w:val="center"/>
            <w:hideMark/>
          </w:tcPr>
          <w:p w14:paraId="65845AB4" w14:textId="4C8B3B6A" w:rsidR="003D4468" w:rsidRPr="002E40AE" w:rsidRDefault="003D4468" w:rsidP="00BB5348">
            <w:pPr>
              <w:jc w:val="center"/>
              <w:rPr>
                <w:color w:val="000000"/>
                <w:sz w:val="22"/>
                <w:szCs w:val="22"/>
              </w:rPr>
            </w:pPr>
            <w:r>
              <w:rPr>
                <w:rFonts w:ascii="Calibri" w:hAnsi="Calibri" w:cs="Calibri"/>
                <w:color w:val="000000"/>
                <w:szCs w:val="21"/>
              </w:rPr>
              <w:t>0.331</w:t>
            </w:r>
          </w:p>
        </w:tc>
        <w:tc>
          <w:tcPr>
            <w:tcW w:w="999" w:type="pct"/>
            <w:tcBorders>
              <w:top w:val="nil"/>
              <w:left w:val="nil"/>
              <w:bottom w:val="single" w:sz="8" w:space="0" w:color="auto"/>
              <w:right w:val="single" w:sz="8" w:space="0" w:color="auto"/>
            </w:tcBorders>
            <w:shd w:val="clear" w:color="auto" w:fill="auto"/>
            <w:vAlign w:val="center"/>
            <w:hideMark/>
          </w:tcPr>
          <w:p w14:paraId="2198A9F2" w14:textId="2289390A" w:rsidR="003D4468" w:rsidRPr="002E40AE" w:rsidRDefault="003D4468" w:rsidP="00BB5348">
            <w:pPr>
              <w:jc w:val="center"/>
              <w:rPr>
                <w:color w:val="000000"/>
                <w:sz w:val="22"/>
                <w:szCs w:val="22"/>
              </w:rPr>
            </w:pPr>
            <w:r>
              <w:rPr>
                <w:rFonts w:ascii="Calibri" w:hAnsi="Calibri" w:cs="Calibri"/>
                <w:color w:val="000000"/>
                <w:szCs w:val="21"/>
              </w:rPr>
              <w:t>0.46</w:t>
            </w:r>
          </w:p>
        </w:tc>
        <w:tc>
          <w:tcPr>
            <w:tcW w:w="1000" w:type="pct"/>
            <w:tcBorders>
              <w:top w:val="nil"/>
              <w:left w:val="nil"/>
              <w:bottom w:val="single" w:sz="8" w:space="0" w:color="auto"/>
              <w:right w:val="single" w:sz="8" w:space="0" w:color="auto"/>
            </w:tcBorders>
            <w:shd w:val="clear" w:color="auto" w:fill="auto"/>
            <w:vAlign w:val="center"/>
            <w:hideMark/>
          </w:tcPr>
          <w:p w14:paraId="78BC7ABC" w14:textId="00D7723E" w:rsidR="003D4468" w:rsidRPr="002E40AE" w:rsidRDefault="003D4468" w:rsidP="00BB5348">
            <w:pPr>
              <w:jc w:val="center"/>
              <w:rPr>
                <w:color w:val="000000"/>
                <w:sz w:val="22"/>
                <w:szCs w:val="22"/>
              </w:rPr>
            </w:pPr>
            <w:r>
              <w:rPr>
                <w:rFonts w:ascii="Calibri" w:hAnsi="Calibri" w:cs="Calibri"/>
                <w:color w:val="000000"/>
                <w:szCs w:val="21"/>
              </w:rPr>
              <w:t>0.833</w:t>
            </w:r>
          </w:p>
        </w:tc>
      </w:tr>
      <w:tr w:rsidR="003D4468" w:rsidRPr="00DA44EE" w14:paraId="26BA49BE" w14:textId="77777777" w:rsidTr="00BB5348">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09F0713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832EB9E" w14:textId="7A72AC4B" w:rsidR="003D4468" w:rsidRPr="002E40AE" w:rsidRDefault="003D4468" w:rsidP="00BB5348">
            <w:pPr>
              <w:jc w:val="center"/>
              <w:rPr>
                <w:color w:val="000000"/>
                <w:sz w:val="22"/>
                <w:szCs w:val="22"/>
              </w:rPr>
            </w:pPr>
            <w:r>
              <w:rPr>
                <w:rFonts w:ascii="Calibri" w:hAnsi="Calibri" w:cs="Calibri"/>
                <w:color w:val="000000"/>
                <w:szCs w:val="21"/>
              </w:rPr>
              <w:t>0.0206</w:t>
            </w:r>
          </w:p>
        </w:tc>
        <w:tc>
          <w:tcPr>
            <w:tcW w:w="999" w:type="pct"/>
            <w:tcBorders>
              <w:top w:val="nil"/>
              <w:left w:val="nil"/>
              <w:bottom w:val="single" w:sz="8" w:space="0" w:color="auto"/>
              <w:right w:val="single" w:sz="8" w:space="0" w:color="auto"/>
            </w:tcBorders>
            <w:shd w:val="clear" w:color="auto" w:fill="auto"/>
            <w:vAlign w:val="center"/>
            <w:hideMark/>
          </w:tcPr>
          <w:p w14:paraId="0485FA8C" w14:textId="2B97F29E" w:rsidR="003D4468" w:rsidRPr="002E40AE" w:rsidRDefault="003D4468" w:rsidP="00BB5348">
            <w:pPr>
              <w:jc w:val="center"/>
              <w:rPr>
                <w:color w:val="000000"/>
                <w:sz w:val="22"/>
                <w:szCs w:val="22"/>
              </w:rPr>
            </w:pPr>
            <w:r>
              <w:rPr>
                <w:rFonts w:ascii="Calibri" w:hAnsi="Calibri" w:cs="Calibri"/>
                <w:color w:val="000000"/>
                <w:szCs w:val="21"/>
              </w:rPr>
              <w:t>0.322</w:t>
            </w:r>
          </w:p>
        </w:tc>
        <w:tc>
          <w:tcPr>
            <w:tcW w:w="999" w:type="pct"/>
            <w:tcBorders>
              <w:top w:val="nil"/>
              <w:left w:val="nil"/>
              <w:bottom w:val="single" w:sz="8" w:space="0" w:color="auto"/>
              <w:right w:val="single" w:sz="8" w:space="0" w:color="auto"/>
            </w:tcBorders>
            <w:shd w:val="clear" w:color="auto" w:fill="auto"/>
            <w:vAlign w:val="center"/>
            <w:hideMark/>
          </w:tcPr>
          <w:p w14:paraId="22E980C9" w14:textId="56008980" w:rsidR="003D4468" w:rsidRPr="002E40AE" w:rsidRDefault="003D4468" w:rsidP="00BB5348">
            <w:pPr>
              <w:jc w:val="center"/>
              <w:rPr>
                <w:color w:val="000000"/>
                <w:sz w:val="22"/>
                <w:szCs w:val="22"/>
              </w:rPr>
            </w:pPr>
            <w:r>
              <w:rPr>
                <w:rFonts w:ascii="Calibri" w:hAnsi="Calibri" w:cs="Calibri"/>
                <w:color w:val="000000"/>
                <w:szCs w:val="21"/>
              </w:rPr>
              <w:t>0.502</w:t>
            </w:r>
          </w:p>
        </w:tc>
        <w:tc>
          <w:tcPr>
            <w:tcW w:w="1000" w:type="pct"/>
            <w:tcBorders>
              <w:top w:val="nil"/>
              <w:left w:val="nil"/>
              <w:bottom w:val="single" w:sz="8" w:space="0" w:color="auto"/>
              <w:right w:val="single" w:sz="8" w:space="0" w:color="auto"/>
            </w:tcBorders>
            <w:shd w:val="clear" w:color="auto" w:fill="auto"/>
            <w:vAlign w:val="center"/>
            <w:hideMark/>
          </w:tcPr>
          <w:p w14:paraId="72FE7423" w14:textId="5A1E4D09" w:rsidR="003D4468" w:rsidRPr="002E40AE" w:rsidRDefault="003D4468" w:rsidP="00BB5348">
            <w:pPr>
              <w:jc w:val="center"/>
              <w:rPr>
                <w:color w:val="000000"/>
                <w:sz w:val="22"/>
                <w:szCs w:val="22"/>
              </w:rPr>
            </w:pPr>
            <w:r>
              <w:rPr>
                <w:rFonts w:ascii="Calibri" w:hAnsi="Calibri" w:cs="Calibri"/>
                <w:color w:val="000000"/>
                <w:szCs w:val="21"/>
              </w:rPr>
              <w:t>0.811</w:t>
            </w:r>
          </w:p>
        </w:tc>
      </w:tr>
      <w:tr w:rsidR="003D4468" w:rsidRPr="00DA44EE" w14:paraId="4B5E7C6B" w14:textId="77777777" w:rsidTr="00BB5348">
        <w:trPr>
          <w:trHeight w:val="307"/>
        </w:trPr>
        <w:tc>
          <w:tcPr>
            <w:tcW w:w="1001" w:type="pct"/>
            <w:vMerge/>
            <w:tcBorders>
              <w:top w:val="nil"/>
              <w:left w:val="single" w:sz="8" w:space="0" w:color="auto"/>
              <w:bottom w:val="single" w:sz="8" w:space="0" w:color="000000"/>
              <w:right w:val="single" w:sz="8" w:space="0" w:color="auto"/>
            </w:tcBorders>
            <w:vAlign w:val="center"/>
            <w:hideMark/>
          </w:tcPr>
          <w:p w14:paraId="53ABCE92"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1209AFF" w14:textId="1E46C1A8" w:rsidR="003D4468" w:rsidRPr="002E40AE" w:rsidRDefault="003D4468" w:rsidP="00BB5348">
            <w:pPr>
              <w:jc w:val="center"/>
              <w:rPr>
                <w:color w:val="000000"/>
                <w:sz w:val="22"/>
                <w:szCs w:val="22"/>
              </w:rPr>
            </w:pPr>
            <w:r>
              <w:rPr>
                <w:rFonts w:ascii="Calibri" w:hAnsi="Calibri" w:cs="Calibri"/>
                <w:color w:val="000000"/>
                <w:szCs w:val="21"/>
              </w:rPr>
              <w:t>0.0209</w:t>
            </w:r>
          </w:p>
        </w:tc>
        <w:tc>
          <w:tcPr>
            <w:tcW w:w="999" w:type="pct"/>
            <w:tcBorders>
              <w:top w:val="nil"/>
              <w:left w:val="nil"/>
              <w:bottom w:val="single" w:sz="8" w:space="0" w:color="auto"/>
              <w:right w:val="single" w:sz="8" w:space="0" w:color="auto"/>
            </w:tcBorders>
            <w:shd w:val="clear" w:color="auto" w:fill="auto"/>
            <w:vAlign w:val="center"/>
            <w:hideMark/>
          </w:tcPr>
          <w:p w14:paraId="5AE6E7F3" w14:textId="1B019550" w:rsidR="003D4468" w:rsidRPr="002E40AE" w:rsidRDefault="003D4468" w:rsidP="00BB5348">
            <w:pPr>
              <w:jc w:val="center"/>
              <w:rPr>
                <w:color w:val="000000"/>
                <w:sz w:val="22"/>
                <w:szCs w:val="22"/>
              </w:rPr>
            </w:pPr>
            <w:r>
              <w:rPr>
                <w:rFonts w:ascii="Calibri" w:hAnsi="Calibri" w:cs="Calibri"/>
                <w:color w:val="000000"/>
                <w:szCs w:val="21"/>
              </w:rPr>
              <w:t>0.321</w:t>
            </w:r>
          </w:p>
        </w:tc>
        <w:tc>
          <w:tcPr>
            <w:tcW w:w="999" w:type="pct"/>
            <w:tcBorders>
              <w:top w:val="nil"/>
              <w:left w:val="nil"/>
              <w:bottom w:val="single" w:sz="8" w:space="0" w:color="auto"/>
              <w:right w:val="single" w:sz="8" w:space="0" w:color="auto"/>
            </w:tcBorders>
            <w:shd w:val="clear" w:color="auto" w:fill="auto"/>
            <w:vAlign w:val="center"/>
            <w:hideMark/>
          </w:tcPr>
          <w:p w14:paraId="675D41C6" w14:textId="26FFB23D" w:rsidR="003D4468" w:rsidRPr="002E40AE" w:rsidRDefault="003D4468" w:rsidP="00BB5348">
            <w:pPr>
              <w:jc w:val="center"/>
              <w:rPr>
                <w:color w:val="000000"/>
                <w:sz w:val="22"/>
                <w:szCs w:val="22"/>
              </w:rPr>
            </w:pPr>
            <w:r>
              <w:rPr>
                <w:rFonts w:ascii="Calibri" w:hAnsi="Calibri" w:cs="Calibri"/>
                <w:color w:val="000000"/>
                <w:szCs w:val="21"/>
              </w:rPr>
              <w:t>0.489</w:t>
            </w:r>
          </w:p>
        </w:tc>
        <w:tc>
          <w:tcPr>
            <w:tcW w:w="1000" w:type="pct"/>
            <w:tcBorders>
              <w:top w:val="nil"/>
              <w:left w:val="nil"/>
              <w:bottom w:val="single" w:sz="8" w:space="0" w:color="auto"/>
              <w:right w:val="single" w:sz="8" w:space="0" w:color="auto"/>
            </w:tcBorders>
            <w:shd w:val="clear" w:color="auto" w:fill="auto"/>
            <w:vAlign w:val="center"/>
            <w:hideMark/>
          </w:tcPr>
          <w:p w14:paraId="7FB12ED4" w14:textId="660AFAC7" w:rsidR="003D4468" w:rsidRPr="002E40AE" w:rsidRDefault="003D4468" w:rsidP="00BB5348">
            <w:pPr>
              <w:jc w:val="center"/>
              <w:rPr>
                <w:color w:val="000000"/>
                <w:sz w:val="22"/>
                <w:szCs w:val="22"/>
              </w:rPr>
            </w:pPr>
            <w:r>
              <w:rPr>
                <w:rFonts w:ascii="Calibri" w:hAnsi="Calibri" w:cs="Calibri"/>
                <w:color w:val="000000"/>
                <w:szCs w:val="21"/>
              </w:rPr>
              <w:t>0.813</w:t>
            </w:r>
          </w:p>
        </w:tc>
      </w:tr>
      <w:tr w:rsidR="003D4468" w:rsidRPr="00DA44EE" w14:paraId="2868B266" w14:textId="77777777" w:rsidTr="00BB5348">
        <w:trPr>
          <w:trHeight w:val="231"/>
        </w:trPr>
        <w:tc>
          <w:tcPr>
            <w:tcW w:w="1001" w:type="pct"/>
            <w:vMerge/>
            <w:tcBorders>
              <w:top w:val="nil"/>
              <w:left w:val="single" w:sz="8" w:space="0" w:color="auto"/>
              <w:bottom w:val="single" w:sz="8" w:space="0" w:color="000000"/>
              <w:right w:val="single" w:sz="8" w:space="0" w:color="auto"/>
            </w:tcBorders>
            <w:vAlign w:val="center"/>
            <w:hideMark/>
          </w:tcPr>
          <w:p w14:paraId="02D7E306"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F2D21F7" w14:textId="11194FB2" w:rsidR="003D4468" w:rsidRPr="002E40AE" w:rsidRDefault="003D4468" w:rsidP="00BB5348">
            <w:pPr>
              <w:jc w:val="center"/>
              <w:rPr>
                <w:color w:val="000000"/>
                <w:sz w:val="22"/>
                <w:szCs w:val="22"/>
              </w:rPr>
            </w:pPr>
            <w:r>
              <w:rPr>
                <w:rFonts w:ascii="Calibri" w:hAnsi="Calibri" w:cs="Calibri"/>
                <w:color w:val="000000"/>
                <w:szCs w:val="21"/>
              </w:rPr>
              <w:t>0.0204</w:t>
            </w:r>
          </w:p>
        </w:tc>
        <w:tc>
          <w:tcPr>
            <w:tcW w:w="999" w:type="pct"/>
            <w:tcBorders>
              <w:top w:val="nil"/>
              <w:left w:val="nil"/>
              <w:bottom w:val="single" w:sz="8" w:space="0" w:color="auto"/>
              <w:right w:val="single" w:sz="8" w:space="0" w:color="auto"/>
            </w:tcBorders>
            <w:shd w:val="clear" w:color="auto" w:fill="auto"/>
            <w:vAlign w:val="center"/>
            <w:hideMark/>
          </w:tcPr>
          <w:p w14:paraId="717CD0D4" w14:textId="5E9594F4" w:rsidR="003D4468" w:rsidRPr="002E40AE" w:rsidRDefault="003D4468" w:rsidP="00BB5348">
            <w:pPr>
              <w:jc w:val="center"/>
              <w:rPr>
                <w:color w:val="000000"/>
                <w:sz w:val="22"/>
                <w:szCs w:val="22"/>
              </w:rPr>
            </w:pPr>
            <w:r>
              <w:rPr>
                <w:rFonts w:ascii="Calibri" w:hAnsi="Calibri" w:cs="Calibri"/>
                <w:color w:val="000000"/>
                <w:szCs w:val="21"/>
              </w:rPr>
              <w:t>0.317</w:t>
            </w:r>
          </w:p>
        </w:tc>
        <w:tc>
          <w:tcPr>
            <w:tcW w:w="999" w:type="pct"/>
            <w:tcBorders>
              <w:top w:val="nil"/>
              <w:left w:val="nil"/>
              <w:bottom w:val="single" w:sz="8" w:space="0" w:color="auto"/>
              <w:right w:val="single" w:sz="8" w:space="0" w:color="auto"/>
            </w:tcBorders>
            <w:shd w:val="clear" w:color="auto" w:fill="auto"/>
            <w:vAlign w:val="center"/>
            <w:hideMark/>
          </w:tcPr>
          <w:p w14:paraId="5C644C86" w14:textId="73720917" w:rsidR="003D4468" w:rsidRPr="002E40AE" w:rsidRDefault="003D4468" w:rsidP="00BB5348">
            <w:pPr>
              <w:jc w:val="center"/>
              <w:rPr>
                <w:color w:val="000000"/>
                <w:sz w:val="22"/>
                <w:szCs w:val="22"/>
              </w:rPr>
            </w:pPr>
            <w:r>
              <w:rPr>
                <w:rFonts w:ascii="Calibri" w:hAnsi="Calibri" w:cs="Calibri"/>
                <w:color w:val="000000"/>
                <w:szCs w:val="21"/>
              </w:rPr>
              <w:t>0.49</w:t>
            </w:r>
          </w:p>
        </w:tc>
        <w:tc>
          <w:tcPr>
            <w:tcW w:w="1000" w:type="pct"/>
            <w:tcBorders>
              <w:top w:val="nil"/>
              <w:left w:val="nil"/>
              <w:bottom w:val="single" w:sz="8" w:space="0" w:color="auto"/>
              <w:right w:val="single" w:sz="8" w:space="0" w:color="auto"/>
            </w:tcBorders>
            <w:shd w:val="clear" w:color="auto" w:fill="auto"/>
            <w:vAlign w:val="center"/>
            <w:hideMark/>
          </w:tcPr>
          <w:p w14:paraId="0ED8A618" w14:textId="69B4E30B" w:rsidR="003D4468" w:rsidRPr="002E40AE" w:rsidRDefault="003D4468" w:rsidP="00BB5348">
            <w:pPr>
              <w:jc w:val="center"/>
              <w:rPr>
                <w:color w:val="000000"/>
                <w:sz w:val="22"/>
                <w:szCs w:val="22"/>
              </w:rPr>
            </w:pPr>
            <w:r>
              <w:rPr>
                <w:rFonts w:ascii="Calibri" w:hAnsi="Calibri" w:cs="Calibri"/>
                <w:color w:val="000000"/>
                <w:szCs w:val="21"/>
              </w:rPr>
              <w:t>0.826</w:t>
            </w:r>
          </w:p>
        </w:tc>
      </w:tr>
      <w:tr w:rsidR="003D4468" w:rsidRPr="00DA44EE" w14:paraId="48C472C7" w14:textId="77777777" w:rsidTr="00BB5348">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390B810"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222D0" w14:textId="01DC13E5" w:rsidR="003D4468" w:rsidRDefault="003D4468" w:rsidP="00BB5348">
            <w:pPr>
              <w:jc w:val="center"/>
              <w:rPr>
                <w:rFonts w:ascii="宋体" w:hAnsi="宋体" w:cs="宋体"/>
                <w:color w:val="000000"/>
                <w:sz w:val="22"/>
                <w:szCs w:val="22"/>
              </w:rPr>
            </w:pPr>
            <w:r>
              <w:rPr>
                <w:rFonts w:hint="eastAsia"/>
                <w:sz w:val="22"/>
                <w:szCs w:val="22"/>
              </w:rPr>
              <w:t xml:space="preserve">0.019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712E8011" w14:textId="13A78529" w:rsidR="003D4468" w:rsidRDefault="003D4468" w:rsidP="00BB5348">
            <w:pPr>
              <w:jc w:val="center"/>
              <w:rPr>
                <w:rFonts w:ascii="宋体" w:hAnsi="宋体" w:cs="宋体"/>
                <w:color w:val="000000"/>
                <w:sz w:val="22"/>
                <w:szCs w:val="22"/>
              </w:rPr>
            </w:pPr>
            <w:r>
              <w:rPr>
                <w:rFonts w:hint="eastAsia"/>
                <w:sz w:val="22"/>
                <w:szCs w:val="22"/>
              </w:rPr>
              <w:t xml:space="preserve">0.293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1FF40BC8" w14:textId="1343389E" w:rsidR="003D4468" w:rsidRDefault="003D4468" w:rsidP="00BB5348">
            <w:pPr>
              <w:jc w:val="center"/>
              <w:rPr>
                <w:rFonts w:ascii="宋体" w:hAnsi="宋体" w:cs="宋体"/>
                <w:color w:val="000000"/>
                <w:sz w:val="22"/>
                <w:szCs w:val="22"/>
              </w:rPr>
            </w:pPr>
            <w:r>
              <w:rPr>
                <w:rFonts w:hint="eastAsia"/>
                <w:sz w:val="22"/>
                <w:szCs w:val="22"/>
              </w:rPr>
              <w:t xml:space="preserve">0.441 </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7074B804" w14:textId="68A419F0" w:rsidR="003D4468" w:rsidRDefault="003D4468" w:rsidP="00BB5348">
            <w:pPr>
              <w:jc w:val="center"/>
              <w:rPr>
                <w:rFonts w:ascii="宋体" w:hAnsi="宋体" w:cs="宋体"/>
                <w:color w:val="000000"/>
                <w:sz w:val="22"/>
                <w:szCs w:val="22"/>
              </w:rPr>
            </w:pPr>
            <w:r>
              <w:rPr>
                <w:rFonts w:hint="eastAsia"/>
                <w:sz w:val="22"/>
                <w:szCs w:val="22"/>
              </w:rPr>
              <w:t xml:space="preserve">0.802 </w:t>
            </w:r>
          </w:p>
        </w:tc>
      </w:tr>
      <w:tr w:rsidR="003D4468" w:rsidRPr="00DA44EE" w14:paraId="05D9E3F9"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337429C4"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0A730625" w14:textId="33EB0BE2" w:rsidR="003D4468" w:rsidRDefault="003D4468" w:rsidP="00BB5348">
            <w:pPr>
              <w:jc w:val="center"/>
              <w:rPr>
                <w:rFonts w:ascii="宋体" w:hAnsi="宋体" w:cs="宋体"/>
                <w:color w:val="000000"/>
                <w:sz w:val="22"/>
                <w:szCs w:val="22"/>
              </w:rPr>
            </w:pPr>
            <w:r>
              <w:rPr>
                <w:rFonts w:hint="eastAsia"/>
                <w:sz w:val="22"/>
                <w:szCs w:val="22"/>
              </w:rPr>
              <w:t xml:space="preserve">0.020 </w:t>
            </w:r>
          </w:p>
        </w:tc>
        <w:tc>
          <w:tcPr>
            <w:tcW w:w="999" w:type="pct"/>
            <w:tcBorders>
              <w:top w:val="nil"/>
              <w:left w:val="nil"/>
              <w:bottom w:val="single" w:sz="4" w:space="0" w:color="auto"/>
              <w:right w:val="single" w:sz="4" w:space="0" w:color="auto"/>
            </w:tcBorders>
            <w:shd w:val="clear" w:color="auto" w:fill="auto"/>
            <w:noWrap/>
            <w:vAlign w:val="center"/>
            <w:hideMark/>
          </w:tcPr>
          <w:p w14:paraId="79BF66EB" w14:textId="6AC1846D" w:rsidR="003D4468" w:rsidRDefault="003D4468" w:rsidP="00BB5348">
            <w:pPr>
              <w:jc w:val="center"/>
              <w:rPr>
                <w:rFonts w:ascii="宋体" w:hAnsi="宋体" w:cs="宋体"/>
                <w:color w:val="000000"/>
                <w:sz w:val="22"/>
                <w:szCs w:val="22"/>
              </w:rPr>
            </w:pPr>
            <w:r>
              <w:rPr>
                <w:rFonts w:hint="eastAsia"/>
                <w:sz w:val="22"/>
                <w:szCs w:val="22"/>
              </w:rPr>
              <w:t xml:space="preserve">0.291 </w:t>
            </w:r>
          </w:p>
        </w:tc>
        <w:tc>
          <w:tcPr>
            <w:tcW w:w="999" w:type="pct"/>
            <w:tcBorders>
              <w:top w:val="nil"/>
              <w:left w:val="nil"/>
              <w:bottom w:val="single" w:sz="4" w:space="0" w:color="auto"/>
              <w:right w:val="single" w:sz="4" w:space="0" w:color="auto"/>
            </w:tcBorders>
            <w:shd w:val="clear" w:color="auto" w:fill="auto"/>
            <w:noWrap/>
            <w:vAlign w:val="center"/>
            <w:hideMark/>
          </w:tcPr>
          <w:p w14:paraId="3EDC4F64" w14:textId="7A046418" w:rsidR="003D4468" w:rsidRDefault="003D4468" w:rsidP="00BB5348">
            <w:pPr>
              <w:jc w:val="center"/>
              <w:rPr>
                <w:rFonts w:ascii="宋体" w:hAnsi="宋体" w:cs="宋体"/>
                <w:color w:val="000000"/>
                <w:sz w:val="22"/>
                <w:szCs w:val="22"/>
              </w:rPr>
            </w:pPr>
            <w:r>
              <w:rPr>
                <w:rFonts w:hint="eastAsia"/>
                <w:sz w:val="22"/>
                <w:szCs w:val="22"/>
              </w:rPr>
              <w:t xml:space="preserve">0.433 </w:t>
            </w:r>
          </w:p>
        </w:tc>
        <w:tc>
          <w:tcPr>
            <w:tcW w:w="1000" w:type="pct"/>
            <w:tcBorders>
              <w:top w:val="nil"/>
              <w:left w:val="nil"/>
              <w:bottom w:val="single" w:sz="4" w:space="0" w:color="auto"/>
              <w:right w:val="single" w:sz="4" w:space="0" w:color="auto"/>
            </w:tcBorders>
            <w:shd w:val="clear" w:color="auto" w:fill="auto"/>
            <w:noWrap/>
            <w:vAlign w:val="center"/>
            <w:hideMark/>
          </w:tcPr>
          <w:p w14:paraId="24DE7922" w14:textId="0A8D13D6" w:rsidR="003D4468" w:rsidRDefault="003D4468" w:rsidP="00BB5348">
            <w:pPr>
              <w:jc w:val="center"/>
              <w:rPr>
                <w:rFonts w:ascii="宋体" w:hAnsi="宋体" w:cs="宋体"/>
                <w:color w:val="000000"/>
                <w:sz w:val="22"/>
                <w:szCs w:val="22"/>
              </w:rPr>
            </w:pPr>
            <w:r>
              <w:rPr>
                <w:rFonts w:hint="eastAsia"/>
                <w:sz w:val="22"/>
                <w:szCs w:val="22"/>
              </w:rPr>
              <w:t xml:space="preserve">0.782 </w:t>
            </w:r>
          </w:p>
        </w:tc>
      </w:tr>
      <w:tr w:rsidR="003D4468" w:rsidRPr="00DA44EE" w14:paraId="45EB2564"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130B7A09"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A55760C" w14:textId="3A92E6D6" w:rsidR="003D4468" w:rsidRDefault="003D4468" w:rsidP="00BB5348">
            <w:pPr>
              <w:jc w:val="center"/>
              <w:rPr>
                <w:rFonts w:ascii="宋体" w:hAnsi="宋体" w:cs="宋体"/>
                <w:color w:val="000000"/>
                <w:sz w:val="22"/>
                <w:szCs w:val="22"/>
              </w:rPr>
            </w:pPr>
            <w:r>
              <w:rPr>
                <w:rFonts w:hint="eastAsia"/>
                <w:sz w:val="22"/>
                <w:szCs w:val="22"/>
              </w:rPr>
              <w:t xml:space="preserve">0.018 </w:t>
            </w:r>
          </w:p>
        </w:tc>
        <w:tc>
          <w:tcPr>
            <w:tcW w:w="999" w:type="pct"/>
            <w:tcBorders>
              <w:top w:val="nil"/>
              <w:left w:val="nil"/>
              <w:bottom w:val="single" w:sz="4" w:space="0" w:color="auto"/>
              <w:right w:val="single" w:sz="4" w:space="0" w:color="auto"/>
            </w:tcBorders>
            <w:shd w:val="clear" w:color="auto" w:fill="auto"/>
            <w:noWrap/>
            <w:vAlign w:val="center"/>
            <w:hideMark/>
          </w:tcPr>
          <w:p w14:paraId="7B9E8ED6" w14:textId="321BE80D" w:rsidR="003D4468" w:rsidRDefault="003D4468" w:rsidP="00BB5348">
            <w:pPr>
              <w:jc w:val="center"/>
              <w:rPr>
                <w:rFonts w:ascii="宋体" w:hAnsi="宋体" w:cs="宋体"/>
                <w:color w:val="000000"/>
                <w:sz w:val="22"/>
                <w:szCs w:val="22"/>
              </w:rPr>
            </w:pPr>
            <w:r>
              <w:rPr>
                <w:rFonts w:hint="eastAsia"/>
                <w:sz w:val="22"/>
                <w:szCs w:val="22"/>
              </w:rPr>
              <w:t xml:space="preserve">0.304 </w:t>
            </w:r>
          </w:p>
        </w:tc>
        <w:tc>
          <w:tcPr>
            <w:tcW w:w="999" w:type="pct"/>
            <w:tcBorders>
              <w:top w:val="nil"/>
              <w:left w:val="nil"/>
              <w:bottom w:val="single" w:sz="4" w:space="0" w:color="auto"/>
              <w:right w:val="single" w:sz="4" w:space="0" w:color="auto"/>
            </w:tcBorders>
            <w:shd w:val="clear" w:color="auto" w:fill="auto"/>
            <w:noWrap/>
            <w:vAlign w:val="center"/>
            <w:hideMark/>
          </w:tcPr>
          <w:p w14:paraId="0CDA97D7" w14:textId="289A70EA" w:rsidR="003D4468" w:rsidRDefault="003D4468" w:rsidP="00BB5348">
            <w:pPr>
              <w:jc w:val="center"/>
              <w:rPr>
                <w:rFonts w:ascii="宋体" w:hAnsi="宋体" w:cs="宋体"/>
                <w:color w:val="000000"/>
                <w:sz w:val="22"/>
                <w:szCs w:val="22"/>
              </w:rPr>
            </w:pPr>
            <w:r>
              <w:rPr>
                <w:rFonts w:hint="eastAsia"/>
                <w:sz w:val="22"/>
                <w:szCs w:val="22"/>
              </w:rPr>
              <w:t xml:space="preserve">0.422 </w:t>
            </w:r>
          </w:p>
        </w:tc>
        <w:tc>
          <w:tcPr>
            <w:tcW w:w="1000" w:type="pct"/>
            <w:tcBorders>
              <w:top w:val="nil"/>
              <w:left w:val="nil"/>
              <w:bottom w:val="single" w:sz="4" w:space="0" w:color="auto"/>
              <w:right w:val="single" w:sz="4" w:space="0" w:color="auto"/>
            </w:tcBorders>
            <w:shd w:val="clear" w:color="auto" w:fill="auto"/>
            <w:noWrap/>
            <w:vAlign w:val="center"/>
            <w:hideMark/>
          </w:tcPr>
          <w:p w14:paraId="38FFBC64" w14:textId="42B51257" w:rsidR="003D4468" w:rsidRDefault="003D4468" w:rsidP="00BB5348">
            <w:pPr>
              <w:jc w:val="center"/>
              <w:rPr>
                <w:rFonts w:ascii="宋体" w:hAnsi="宋体" w:cs="宋体"/>
                <w:color w:val="000000"/>
                <w:sz w:val="22"/>
                <w:szCs w:val="22"/>
              </w:rPr>
            </w:pPr>
            <w:r>
              <w:rPr>
                <w:rFonts w:hint="eastAsia"/>
                <w:color w:val="00B050"/>
                <w:sz w:val="22"/>
                <w:szCs w:val="22"/>
              </w:rPr>
              <w:t>0.829</w:t>
            </w:r>
            <w:r>
              <w:rPr>
                <w:rFonts w:ascii="Calibri" w:hAnsi="Calibri" w:cs="Calibri" w:hint="eastAsia"/>
                <w:color w:val="00B050"/>
                <w:sz w:val="22"/>
                <w:szCs w:val="22"/>
              </w:rPr>
              <w:t>（</w:t>
            </w:r>
            <w:r>
              <w:rPr>
                <w:rFonts w:ascii="Calibri" w:hAnsi="Calibri" w:cs="Calibri" w:hint="eastAsia"/>
                <w:color w:val="00B050"/>
                <w:sz w:val="22"/>
                <w:szCs w:val="22"/>
              </w:rPr>
              <w:t>*</w:t>
            </w:r>
            <w:r>
              <w:rPr>
                <w:rFonts w:ascii="Calibri" w:hAnsi="Calibri" w:cs="Calibri" w:hint="eastAsia"/>
                <w:color w:val="00B050"/>
                <w:sz w:val="22"/>
                <w:szCs w:val="22"/>
              </w:rPr>
              <w:t>）</w:t>
            </w:r>
            <w:r>
              <w:rPr>
                <w:rFonts w:hint="eastAsia"/>
                <w:color w:val="00B050"/>
                <w:sz w:val="22"/>
                <w:szCs w:val="22"/>
              </w:rPr>
              <w:t xml:space="preserve"> </w:t>
            </w:r>
          </w:p>
        </w:tc>
      </w:tr>
      <w:tr w:rsidR="003D4468" w:rsidRPr="00DA44EE" w14:paraId="3C5F9516"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690637B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2E94E8EF" w14:textId="5E7263AE" w:rsidR="003D4468" w:rsidRDefault="003D4468" w:rsidP="00BB5348">
            <w:pPr>
              <w:jc w:val="center"/>
              <w:rPr>
                <w:rFonts w:ascii="宋体" w:hAnsi="宋体" w:cs="宋体"/>
                <w:color w:val="000000"/>
                <w:sz w:val="22"/>
                <w:szCs w:val="22"/>
              </w:rPr>
            </w:pPr>
            <w:r>
              <w:rPr>
                <w:rFonts w:hint="eastAsia"/>
                <w:sz w:val="22"/>
                <w:szCs w:val="22"/>
              </w:rPr>
              <w:t xml:space="preserve">0.021 </w:t>
            </w:r>
          </w:p>
        </w:tc>
        <w:tc>
          <w:tcPr>
            <w:tcW w:w="999" w:type="pct"/>
            <w:tcBorders>
              <w:top w:val="nil"/>
              <w:left w:val="nil"/>
              <w:bottom w:val="single" w:sz="4" w:space="0" w:color="auto"/>
              <w:right w:val="single" w:sz="4" w:space="0" w:color="auto"/>
            </w:tcBorders>
            <w:shd w:val="clear" w:color="auto" w:fill="auto"/>
            <w:noWrap/>
            <w:vAlign w:val="center"/>
            <w:hideMark/>
          </w:tcPr>
          <w:p w14:paraId="21B8F729" w14:textId="398C3E45" w:rsidR="003D4468" w:rsidRDefault="003D4468" w:rsidP="00BB5348">
            <w:pPr>
              <w:jc w:val="center"/>
              <w:rPr>
                <w:rFonts w:ascii="宋体" w:hAnsi="宋体" w:cs="宋体"/>
                <w:color w:val="000000"/>
                <w:sz w:val="22"/>
                <w:szCs w:val="22"/>
              </w:rPr>
            </w:pPr>
            <w:r>
              <w:rPr>
                <w:rFonts w:hint="eastAsia"/>
                <w:sz w:val="22"/>
                <w:szCs w:val="22"/>
              </w:rPr>
              <w:t xml:space="preserve">0.314 </w:t>
            </w:r>
          </w:p>
        </w:tc>
        <w:tc>
          <w:tcPr>
            <w:tcW w:w="999" w:type="pct"/>
            <w:tcBorders>
              <w:top w:val="nil"/>
              <w:left w:val="nil"/>
              <w:bottom w:val="single" w:sz="4" w:space="0" w:color="auto"/>
              <w:right w:val="single" w:sz="4" w:space="0" w:color="auto"/>
            </w:tcBorders>
            <w:shd w:val="clear" w:color="auto" w:fill="auto"/>
            <w:noWrap/>
            <w:vAlign w:val="center"/>
            <w:hideMark/>
          </w:tcPr>
          <w:p w14:paraId="4FEEADAB" w14:textId="604820D0" w:rsidR="003D4468" w:rsidRDefault="003D4468" w:rsidP="00BB5348">
            <w:pPr>
              <w:jc w:val="center"/>
              <w:rPr>
                <w:rFonts w:ascii="宋体" w:hAnsi="宋体" w:cs="宋体"/>
                <w:color w:val="000000"/>
                <w:sz w:val="22"/>
                <w:szCs w:val="22"/>
              </w:rPr>
            </w:pPr>
            <w:r>
              <w:rPr>
                <w:rFonts w:hint="eastAsia"/>
                <w:sz w:val="22"/>
                <w:szCs w:val="22"/>
              </w:rPr>
              <w:t xml:space="preserve">0.438 </w:t>
            </w:r>
          </w:p>
        </w:tc>
        <w:tc>
          <w:tcPr>
            <w:tcW w:w="1000" w:type="pct"/>
            <w:tcBorders>
              <w:top w:val="nil"/>
              <w:left w:val="nil"/>
              <w:bottom w:val="single" w:sz="4" w:space="0" w:color="auto"/>
              <w:right w:val="single" w:sz="4" w:space="0" w:color="auto"/>
            </w:tcBorders>
            <w:shd w:val="clear" w:color="auto" w:fill="auto"/>
            <w:noWrap/>
            <w:vAlign w:val="center"/>
            <w:hideMark/>
          </w:tcPr>
          <w:p w14:paraId="128967CB" w14:textId="3B9D6C24" w:rsidR="003D4468" w:rsidRDefault="003D4468" w:rsidP="00BB5348">
            <w:pPr>
              <w:jc w:val="center"/>
              <w:rPr>
                <w:rFonts w:ascii="宋体" w:hAnsi="宋体" w:cs="宋体"/>
                <w:color w:val="000000"/>
                <w:sz w:val="22"/>
                <w:szCs w:val="22"/>
              </w:rPr>
            </w:pPr>
            <w:r>
              <w:rPr>
                <w:rFonts w:hint="eastAsia"/>
                <w:sz w:val="22"/>
                <w:szCs w:val="22"/>
              </w:rPr>
              <w:t xml:space="preserve">0.787 </w:t>
            </w:r>
          </w:p>
        </w:tc>
      </w:tr>
      <w:tr w:rsidR="003D4468" w:rsidRPr="00DA44EE" w14:paraId="121A181A"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39E74BA1"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794D22C5" w14:textId="419F57F0" w:rsidR="003D4468" w:rsidRDefault="003D4468" w:rsidP="00BB5348">
            <w:pPr>
              <w:jc w:val="center"/>
              <w:rPr>
                <w:rFonts w:ascii="宋体" w:hAnsi="宋体" w:cs="宋体"/>
                <w:color w:val="000000"/>
                <w:sz w:val="22"/>
                <w:szCs w:val="22"/>
              </w:rPr>
            </w:pPr>
            <w:r>
              <w:rPr>
                <w:rFonts w:hint="eastAsia"/>
                <w:sz w:val="22"/>
                <w:szCs w:val="22"/>
              </w:rPr>
              <w:t xml:space="preserve">0.019 </w:t>
            </w:r>
          </w:p>
        </w:tc>
        <w:tc>
          <w:tcPr>
            <w:tcW w:w="999" w:type="pct"/>
            <w:tcBorders>
              <w:top w:val="nil"/>
              <w:left w:val="nil"/>
              <w:bottom w:val="single" w:sz="4" w:space="0" w:color="auto"/>
              <w:right w:val="single" w:sz="4" w:space="0" w:color="auto"/>
            </w:tcBorders>
            <w:shd w:val="clear" w:color="auto" w:fill="auto"/>
            <w:noWrap/>
            <w:vAlign w:val="center"/>
            <w:hideMark/>
          </w:tcPr>
          <w:p w14:paraId="1F3BE41E" w14:textId="4F81BF0E" w:rsidR="003D4468" w:rsidRDefault="003D4468" w:rsidP="00BB5348">
            <w:pPr>
              <w:jc w:val="center"/>
              <w:rPr>
                <w:rFonts w:ascii="宋体" w:hAnsi="宋体" w:cs="宋体"/>
                <w:color w:val="000000"/>
                <w:sz w:val="22"/>
                <w:szCs w:val="22"/>
              </w:rPr>
            </w:pPr>
            <w:r>
              <w:rPr>
                <w:rFonts w:hint="eastAsia"/>
                <w:sz w:val="22"/>
                <w:szCs w:val="22"/>
              </w:rPr>
              <w:t xml:space="preserve">0.317 </w:t>
            </w:r>
          </w:p>
        </w:tc>
        <w:tc>
          <w:tcPr>
            <w:tcW w:w="999" w:type="pct"/>
            <w:tcBorders>
              <w:top w:val="nil"/>
              <w:left w:val="nil"/>
              <w:bottom w:val="single" w:sz="4" w:space="0" w:color="auto"/>
              <w:right w:val="single" w:sz="4" w:space="0" w:color="auto"/>
            </w:tcBorders>
            <w:shd w:val="clear" w:color="auto" w:fill="auto"/>
            <w:noWrap/>
            <w:vAlign w:val="center"/>
            <w:hideMark/>
          </w:tcPr>
          <w:p w14:paraId="57AB12D0" w14:textId="61E49A51" w:rsidR="003D4468" w:rsidRDefault="003D4468" w:rsidP="00BB5348">
            <w:pPr>
              <w:jc w:val="center"/>
              <w:rPr>
                <w:rFonts w:ascii="宋体" w:hAnsi="宋体" w:cs="宋体"/>
                <w:color w:val="000000"/>
                <w:sz w:val="22"/>
                <w:szCs w:val="22"/>
              </w:rPr>
            </w:pPr>
            <w:r>
              <w:rPr>
                <w:rFonts w:hint="eastAsia"/>
                <w:sz w:val="22"/>
                <w:szCs w:val="22"/>
              </w:rPr>
              <w:t xml:space="preserve">0.433 </w:t>
            </w:r>
          </w:p>
        </w:tc>
        <w:tc>
          <w:tcPr>
            <w:tcW w:w="1000" w:type="pct"/>
            <w:tcBorders>
              <w:top w:val="nil"/>
              <w:left w:val="nil"/>
              <w:bottom w:val="single" w:sz="4" w:space="0" w:color="auto"/>
              <w:right w:val="single" w:sz="4" w:space="0" w:color="auto"/>
            </w:tcBorders>
            <w:shd w:val="clear" w:color="auto" w:fill="auto"/>
            <w:noWrap/>
            <w:vAlign w:val="center"/>
            <w:hideMark/>
          </w:tcPr>
          <w:p w14:paraId="58FD8D14" w14:textId="32F2FDD7" w:rsidR="003D4468" w:rsidRDefault="003D4468" w:rsidP="00BB5348">
            <w:pPr>
              <w:jc w:val="center"/>
              <w:rPr>
                <w:rFonts w:ascii="宋体" w:hAnsi="宋体" w:cs="宋体"/>
                <w:color w:val="000000"/>
                <w:sz w:val="22"/>
                <w:szCs w:val="22"/>
              </w:rPr>
            </w:pPr>
            <w:r>
              <w:rPr>
                <w:rFonts w:hint="eastAsia"/>
                <w:sz w:val="22"/>
                <w:szCs w:val="22"/>
              </w:rPr>
              <w:t xml:space="preserve">0.784 </w:t>
            </w:r>
          </w:p>
        </w:tc>
      </w:tr>
      <w:tr w:rsidR="003D4468" w:rsidRPr="00DA44EE" w14:paraId="0197C93E"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0E1B5D23"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AD0CA53" w14:textId="506C0CD5" w:rsidR="003D4468" w:rsidRDefault="003D4468" w:rsidP="00BB5348">
            <w:pPr>
              <w:jc w:val="center"/>
              <w:rPr>
                <w:rFonts w:ascii="宋体" w:hAnsi="宋体" w:cs="宋体"/>
                <w:color w:val="000000"/>
                <w:sz w:val="22"/>
                <w:szCs w:val="22"/>
              </w:rPr>
            </w:pPr>
            <w:r>
              <w:rPr>
                <w:rFonts w:hint="eastAsia"/>
                <w:sz w:val="22"/>
                <w:szCs w:val="22"/>
              </w:rPr>
              <w:t xml:space="preserve">0.018 </w:t>
            </w:r>
          </w:p>
        </w:tc>
        <w:tc>
          <w:tcPr>
            <w:tcW w:w="999" w:type="pct"/>
            <w:tcBorders>
              <w:top w:val="nil"/>
              <w:left w:val="nil"/>
              <w:bottom w:val="single" w:sz="4" w:space="0" w:color="auto"/>
              <w:right w:val="single" w:sz="4" w:space="0" w:color="auto"/>
            </w:tcBorders>
            <w:shd w:val="clear" w:color="auto" w:fill="auto"/>
            <w:noWrap/>
            <w:vAlign w:val="center"/>
            <w:hideMark/>
          </w:tcPr>
          <w:p w14:paraId="46EEBE59" w14:textId="7CDAF7ED" w:rsidR="003D4468" w:rsidRDefault="003D4468" w:rsidP="00BB5348">
            <w:pPr>
              <w:jc w:val="center"/>
              <w:rPr>
                <w:rFonts w:ascii="宋体" w:hAnsi="宋体" w:cs="宋体"/>
                <w:color w:val="000000"/>
                <w:sz w:val="22"/>
                <w:szCs w:val="22"/>
              </w:rPr>
            </w:pPr>
            <w:r>
              <w:rPr>
                <w:rFonts w:hint="eastAsia"/>
                <w:sz w:val="22"/>
                <w:szCs w:val="22"/>
              </w:rPr>
              <w:t xml:space="preserve">0.300 </w:t>
            </w:r>
          </w:p>
        </w:tc>
        <w:tc>
          <w:tcPr>
            <w:tcW w:w="999" w:type="pct"/>
            <w:tcBorders>
              <w:top w:val="nil"/>
              <w:left w:val="nil"/>
              <w:bottom w:val="single" w:sz="4" w:space="0" w:color="auto"/>
              <w:right w:val="single" w:sz="4" w:space="0" w:color="auto"/>
            </w:tcBorders>
            <w:shd w:val="clear" w:color="auto" w:fill="auto"/>
            <w:noWrap/>
            <w:vAlign w:val="center"/>
            <w:hideMark/>
          </w:tcPr>
          <w:p w14:paraId="50094143" w14:textId="28FEBA11" w:rsidR="003D4468" w:rsidRDefault="003D4468" w:rsidP="00BB5348">
            <w:pPr>
              <w:jc w:val="center"/>
              <w:rPr>
                <w:rFonts w:ascii="宋体" w:hAnsi="宋体" w:cs="宋体"/>
                <w:color w:val="000000"/>
                <w:sz w:val="22"/>
                <w:szCs w:val="22"/>
              </w:rPr>
            </w:pPr>
            <w:r>
              <w:rPr>
                <w:rFonts w:hint="eastAsia"/>
                <w:sz w:val="22"/>
                <w:szCs w:val="22"/>
              </w:rPr>
              <w:t xml:space="preserve">0.441 </w:t>
            </w:r>
          </w:p>
        </w:tc>
        <w:tc>
          <w:tcPr>
            <w:tcW w:w="1000" w:type="pct"/>
            <w:tcBorders>
              <w:top w:val="nil"/>
              <w:left w:val="nil"/>
              <w:bottom w:val="single" w:sz="4" w:space="0" w:color="auto"/>
              <w:right w:val="single" w:sz="4" w:space="0" w:color="auto"/>
            </w:tcBorders>
            <w:shd w:val="clear" w:color="auto" w:fill="auto"/>
            <w:noWrap/>
            <w:vAlign w:val="center"/>
            <w:hideMark/>
          </w:tcPr>
          <w:p w14:paraId="0E197485" w14:textId="3A1C312A" w:rsidR="003D4468" w:rsidRDefault="003D4468" w:rsidP="00BB5348">
            <w:pPr>
              <w:jc w:val="center"/>
              <w:rPr>
                <w:rFonts w:ascii="宋体" w:hAnsi="宋体" w:cs="宋体"/>
                <w:color w:val="000000"/>
                <w:sz w:val="22"/>
                <w:szCs w:val="22"/>
              </w:rPr>
            </w:pPr>
            <w:r>
              <w:rPr>
                <w:rFonts w:hint="eastAsia"/>
                <w:sz w:val="22"/>
                <w:szCs w:val="22"/>
              </w:rPr>
              <w:t xml:space="preserve">0.791 </w:t>
            </w:r>
          </w:p>
        </w:tc>
      </w:tr>
      <w:tr w:rsidR="003D4468" w:rsidRPr="00DA44EE" w14:paraId="2F6E2917"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7100878"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7D21BF3B" w14:textId="4925AB7E" w:rsidR="003D4468" w:rsidRDefault="003D4468" w:rsidP="00BB5348">
            <w:pPr>
              <w:jc w:val="center"/>
              <w:rPr>
                <w:rFonts w:ascii="宋体" w:hAnsi="宋体" w:cs="宋体"/>
                <w:color w:val="000000"/>
                <w:sz w:val="22"/>
                <w:szCs w:val="22"/>
              </w:rPr>
            </w:pPr>
            <w:r>
              <w:rPr>
                <w:rFonts w:hint="eastAsia"/>
                <w:sz w:val="22"/>
                <w:szCs w:val="22"/>
              </w:rPr>
              <w:t xml:space="preserve">0.021 </w:t>
            </w:r>
          </w:p>
        </w:tc>
        <w:tc>
          <w:tcPr>
            <w:tcW w:w="999" w:type="pct"/>
            <w:tcBorders>
              <w:top w:val="nil"/>
              <w:left w:val="nil"/>
              <w:bottom w:val="single" w:sz="4" w:space="0" w:color="auto"/>
              <w:right w:val="single" w:sz="4" w:space="0" w:color="auto"/>
            </w:tcBorders>
            <w:shd w:val="clear" w:color="auto" w:fill="auto"/>
            <w:noWrap/>
            <w:vAlign w:val="center"/>
            <w:hideMark/>
          </w:tcPr>
          <w:p w14:paraId="12B2255C" w14:textId="000B7605" w:rsidR="003D4468" w:rsidRDefault="003D4468" w:rsidP="00BB5348">
            <w:pPr>
              <w:jc w:val="center"/>
              <w:rPr>
                <w:rFonts w:ascii="宋体" w:hAnsi="宋体" w:cs="宋体"/>
                <w:color w:val="000000"/>
                <w:sz w:val="22"/>
                <w:szCs w:val="22"/>
              </w:rPr>
            </w:pPr>
            <w:r>
              <w:rPr>
                <w:rFonts w:hint="eastAsia"/>
                <w:sz w:val="22"/>
                <w:szCs w:val="22"/>
              </w:rPr>
              <w:t xml:space="preserve">0.318 </w:t>
            </w:r>
          </w:p>
        </w:tc>
        <w:tc>
          <w:tcPr>
            <w:tcW w:w="999" w:type="pct"/>
            <w:tcBorders>
              <w:top w:val="nil"/>
              <w:left w:val="nil"/>
              <w:bottom w:val="single" w:sz="4" w:space="0" w:color="auto"/>
              <w:right w:val="single" w:sz="4" w:space="0" w:color="auto"/>
            </w:tcBorders>
            <w:shd w:val="clear" w:color="auto" w:fill="auto"/>
            <w:noWrap/>
            <w:vAlign w:val="center"/>
            <w:hideMark/>
          </w:tcPr>
          <w:p w14:paraId="574FF5B0" w14:textId="7605491C" w:rsidR="003D4468" w:rsidRDefault="003D4468" w:rsidP="00BB5348">
            <w:pPr>
              <w:jc w:val="center"/>
              <w:rPr>
                <w:rFonts w:ascii="宋体" w:hAnsi="宋体" w:cs="宋体"/>
                <w:color w:val="000000"/>
                <w:sz w:val="22"/>
                <w:szCs w:val="22"/>
              </w:rPr>
            </w:pPr>
            <w:r>
              <w:rPr>
                <w:rFonts w:hint="eastAsia"/>
                <w:sz w:val="22"/>
                <w:szCs w:val="22"/>
              </w:rPr>
              <w:t xml:space="preserve">0.431 </w:t>
            </w:r>
          </w:p>
        </w:tc>
        <w:tc>
          <w:tcPr>
            <w:tcW w:w="1000" w:type="pct"/>
            <w:tcBorders>
              <w:top w:val="nil"/>
              <w:left w:val="nil"/>
              <w:bottom w:val="single" w:sz="4" w:space="0" w:color="auto"/>
              <w:right w:val="single" w:sz="4" w:space="0" w:color="auto"/>
            </w:tcBorders>
            <w:shd w:val="clear" w:color="auto" w:fill="auto"/>
            <w:noWrap/>
            <w:vAlign w:val="center"/>
            <w:hideMark/>
          </w:tcPr>
          <w:p w14:paraId="319154C7" w14:textId="01CC9DED" w:rsidR="003D4468" w:rsidRDefault="003D4468" w:rsidP="00BB5348">
            <w:pPr>
              <w:jc w:val="center"/>
              <w:rPr>
                <w:rFonts w:ascii="宋体" w:hAnsi="宋体" w:cs="宋体"/>
                <w:color w:val="000000"/>
                <w:sz w:val="22"/>
                <w:szCs w:val="22"/>
              </w:rPr>
            </w:pPr>
            <w:r>
              <w:rPr>
                <w:rFonts w:hint="eastAsia"/>
                <w:sz w:val="22"/>
                <w:szCs w:val="22"/>
              </w:rPr>
              <w:t xml:space="preserve">0.785 </w:t>
            </w:r>
          </w:p>
        </w:tc>
      </w:tr>
      <w:tr w:rsidR="003D4468" w:rsidRPr="00DA44EE" w14:paraId="402F4558"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02B262E"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1001" w:type="pct"/>
            <w:tcBorders>
              <w:top w:val="nil"/>
              <w:left w:val="nil"/>
              <w:bottom w:val="single" w:sz="8" w:space="0" w:color="auto"/>
              <w:right w:val="single" w:sz="8" w:space="0" w:color="auto"/>
            </w:tcBorders>
            <w:shd w:val="clear" w:color="auto" w:fill="auto"/>
            <w:vAlign w:val="center"/>
            <w:hideMark/>
          </w:tcPr>
          <w:p w14:paraId="02648FDA" w14:textId="3E3C11C7"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0.0217</w:t>
            </w:r>
          </w:p>
        </w:tc>
        <w:tc>
          <w:tcPr>
            <w:tcW w:w="999" w:type="pct"/>
            <w:tcBorders>
              <w:top w:val="nil"/>
              <w:left w:val="nil"/>
              <w:bottom w:val="single" w:sz="8" w:space="0" w:color="auto"/>
              <w:right w:val="single" w:sz="8" w:space="0" w:color="auto"/>
            </w:tcBorders>
            <w:shd w:val="clear" w:color="auto" w:fill="auto"/>
            <w:vAlign w:val="center"/>
            <w:hideMark/>
          </w:tcPr>
          <w:p w14:paraId="66EF4934" w14:textId="346BF80A"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0.312</w:t>
            </w:r>
          </w:p>
        </w:tc>
        <w:tc>
          <w:tcPr>
            <w:tcW w:w="999" w:type="pct"/>
            <w:tcBorders>
              <w:top w:val="nil"/>
              <w:left w:val="nil"/>
              <w:bottom w:val="single" w:sz="8" w:space="0" w:color="auto"/>
              <w:right w:val="single" w:sz="8" w:space="0" w:color="auto"/>
            </w:tcBorders>
            <w:shd w:val="clear" w:color="auto" w:fill="auto"/>
            <w:vAlign w:val="center"/>
            <w:hideMark/>
          </w:tcPr>
          <w:p w14:paraId="04D833C7" w14:textId="787CF436"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0.44</w:t>
            </w:r>
          </w:p>
        </w:tc>
        <w:tc>
          <w:tcPr>
            <w:tcW w:w="1000" w:type="pct"/>
            <w:tcBorders>
              <w:top w:val="nil"/>
              <w:left w:val="nil"/>
              <w:bottom w:val="single" w:sz="8" w:space="0" w:color="auto"/>
              <w:right w:val="single" w:sz="8" w:space="0" w:color="auto"/>
            </w:tcBorders>
            <w:shd w:val="clear" w:color="auto" w:fill="auto"/>
            <w:vAlign w:val="center"/>
            <w:hideMark/>
          </w:tcPr>
          <w:p w14:paraId="75470247" w14:textId="77A20E80"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0.811</w:t>
            </w:r>
          </w:p>
        </w:tc>
      </w:tr>
      <w:tr w:rsidR="003D4468" w:rsidRPr="00DA44EE" w14:paraId="48A2735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0841BD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72D8710" w14:textId="41453EE1"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0.0197</w:t>
            </w:r>
          </w:p>
        </w:tc>
        <w:tc>
          <w:tcPr>
            <w:tcW w:w="999" w:type="pct"/>
            <w:tcBorders>
              <w:top w:val="nil"/>
              <w:left w:val="nil"/>
              <w:bottom w:val="single" w:sz="8" w:space="0" w:color="auto"/>
              <w:right w:val="single" w:sz="8" w:space="0" w:color="auto"/>
            </w:tcBorders>
            <w:shd w:val="clear" w:color="auto" w:fill="auto"/>
            <w:vAlign w:val="center"/>
            <w:hideMark/>
          </w:tcPr>
          <w:p w14:paraId="48A336DF" w14:textId="04753D6A"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0.312</w:t>
            </w:r>
          </w:p>
        </w:tc>
        <w:tc>
          <w:tcPr>
            <w:tcW w:w="999" w:type="pct"/>
            <w:tcBorders>
              <w:top w:val="nil"/>
              <w:left w:val="nil"/>
              <w:bottom w:val="single" w:sz="8" w:space="0" w:color="auto"/>
              <w:right w:val="single" w:sz="8" w:space="0" w:color="auto"/>
            </w:tcBorders>
            <w:shd w:val="clear" w:color="auto" w:fill="auto"/>
            <w:vAlign w:val="center"/>
            <w:hideMark/>
          </w:tcPr>
          <w:p w14:paraId="387CDC7C" w14:textId="466C1CD4"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0.443</w:t>
            </w:r>
          </w:p>
        </w:tc>
        <w:tc>
          <w:tcPr>
            <w:tcW w:w="1000" w:type="pct"/>
            <w:tcBorders>
              <w:top w:val="nil"/>
              <w:left w:val="nil"/>
              <w:bottom w:val="single" w:sz="8" w:space="0" w:color="auto"/>
              <w:right w:val="single" w:sz="8" w:space="0" w:color="auto"/>
            </w:tcBorders>
            <w:shd w:val="clear" w:color="auto" w:fill="auto"/>
            <w:vAlign w:val="center"/>
            <w:hideMark/>
          </w:tcPr>
          <w:p w14:paraId="292341DD" w14:textId="17EC762D"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0.793</w:t>
            </w:r>
          </w:p>
        </w:tc>
      </w:tr>
      <w:tr w:rsidR="003D4468" w:rsidRPr="00DA44EE" w14:paraId="04618B03"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B2F58A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267B650" w14:textId="3A223F51"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0.0193</w:t>
            </w:r>
          </w:p>
        </w:tc>
        <w:tc>
          <w:tcPr>
            <w:tcW w:w="999" w:type="pct"/>
            <w:tcBorders>
              <w:top w:val="nil"/>
              <w:left w:val="nil"/>
              <w:bottom w:val="single" w:sz="8" w:space="0" w:color="auto"/>
              <w:right w:val="single" w:sz="8" w:space="0" w:color="auto"/>
            </w:tcBorders>
            <w:shd w:val="clear" w:color="auto" w:fill="auto"/>
            <w:vAlign w:val="center"/>
            <w:hideMark/>
          </w:tcPr>
          <w:p w14:paraId="5FC9D9C7" w14:textId="15285903"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0.314</w:t>
            </w:r>
          </w:p>
        </w:tc>
        <w:tc>
          <w:tcPr>
            <w:tcW w:w="999" w:type="pct"/>
            <w:tcBorders>
              <w:top w:val="nil"/>
              <w:left w:val="nil"/>
              <w:bottom w:val="single" w:sz="8" w:space="0" w:color="auto"/>
              <w:right w:val="single" w:sz="8" w:space="0" w:color="auto"/>
            </w:tcBorders>
            <w:shd w:val="clear" w:color="auto" w:fill="auto"/>
            <w:vAlign w:val="center"/>
            <w:hideMark/>
          </w:tcPr>
          <w:p w14:paraId="5DB48268" w14:textId="2EB6E97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0.444</w:t>
            </w:r>
          </w:p>
        </w:tc>
        <w:tc>
          <w:tcPr>
            <w:tcW w:w="1000" w:type="pct"/>
            <w:tcBorders>
              <w:top w:val="nil"/>
              <w:left w:val="nil"/>
              <w:bottom w:val="single" w:sz="8" w:space="0" w:color="auto"/>
              <w:right w:val="single" w:sz="8" w:space="0" w:color="auto"/>
            </w:tcBorders>
            <w:shd w:val="clear" w:color="auto" w:fill="auto"/>
            <w:vAlign w:val="center"/>
            <w:hideMark/>
          </w:tcPr>
          <w:p w14:paraId="70FBBBD3" w14:textId="7354C754"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0.804</w:t>
            </w:r>
          </w:p>
        </w:tc>
      </w:tr>
      <w:tr w:rsidR="003D4468" w:rsidRPr="00DA44EE" w14:paraId="16B48FAC"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D1EA139"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B1BC4DA" w14:textId="5B1F5971"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0.0203</w:t>
            </w:r>
          </w:p>
        </w:tc>
        <w:tc>
          <w:tcPr>
            <w:tcW w:w="999" w:type="pct"/>
            <w:tcBorders>
              <w:top w:val="nil"/>
              <w:left w:val="nil"/>
              <w:bottom w:val="single" w:sz="8" w:space="0" w:color="auto"/>
              <w:right w:val="single" w:sz="8" w:space="0" w:color="auto"/>
            </w:tcBorders>
            <w:shd w:val="clear" w:color="auto" w:fill="auto"/>
            <w:vAlign w:val="center"/>
            <w:hideMark/>
          </w:tcPr>
          <w:p w14:paraId="435B9B10" w14:textId="77366EAE"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0.314</w:t>
            </w:r>
          </w:p>
        </w:tc>
        <w:tc>
          <w:tcPr>
            <w:tcW w:w="999" w:type="pct"/>
            <w:tcBorders>
              <w:top w:val="nil"/>
              <w:left w:val="nil"/>
              <w:bottom w:val="single" w:sz="8" w:space="0" w:color="auto"/>
              <w:right w:val="single" w:sz="8" w:space="0" w:color="auto"/>
            </w:tcBorders>
            <w:shd w:val="clear" w:color="auto" w:fill="auto"/>
            <w:vAlign w:val="center"/>
            <w:hideMark/>
          </w:tcPr>
          <w:p w14:paraId="2C5893AC" w14:textId="1DDCB2A9"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0.451</w:t>
            </w:r>
          </w:p>
        </w:tc>
        <w:tc>
          <w:tcPr>
            <w:tcW w:w="1000" w:type="pct"/>
            <w:tcBorders>
              <w:top w:val="nil"/>
              <w:left w:val="nil"/>
              <w:bottom w:val="single" w:sz="8" w:space="0" w:color="auto"/>
              <w:right w:val="single" w:sz="8" w:space="0" w:color="auto"/>
            </w:tcBorders>
            <w:shd w:val="clear" w:color="auto" w:fill="auto"/>
            <w:vAlign w:val="center"/>
            <w:hideMark/>
          </w:tcPr>
          <w:p w14:paraId="5D2605AC" w14:textId="4D746298"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0.794</w:t>
            </w:r>
          </w:p>
        </w:tc>
      </w:tr>
      <w:tr w:rsidR="003D4468" w:rsidRPr="00DA44EE" w14:paraId="3EEB003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7F87A73"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27E53C4" w14:textId="1F2257C6"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0.0187</w:t>
            </w:r>
          </w:p>
        </w:tc>
        <w:tc>
          <w:tcPr>
            <w:tcW w:w="999" w:type="pct"/>
            <w:tcBorders>
              <w:top w:val="nil"/>
              <w:left w:val="nil"/>
              <w:bottom w:val="single" w:sz="8" w:space="0" w:color="auto"/>
              <w:right w:val="single" w:sz="8" w:space="0" w:color="auto"/>
            </w:tcBorders>
            <w:shd w:val="clear" w:color="auto" w:fill="auto"/>
            <w:vAlign w:val="center"/>
            <w:hideMark/>
          </w:tcPr>
          <w:p w14:paraId="43602C57" w14:textId="7B83DA27" w:rsidR="003D4468" w:rsidRDefault="003D4468" w:rsidP="00BB5348">
            <w:pPr>
              <w:jc w:val="center"/>
              <w:rPr>
                <w:rFonts w:ascii="Calibri" w:hAnsi="Calibri" w:cs="Calibri"/>
                <w:color w:val="000000"/>
                <w:sz w:val="22"/>
                <w:szCs w:val="22"/>
              </w:rPr>
            </w:pPr>
            <w:r>
              <w:rPr>
                <w:rFonts w:ascii="Calibri" w:hAnsi="Calibri" w:cs="Calibri"/>
                <w:color w:val="00B050"/>
                <w:sz w:val="22"/>
                <w:szCs w:val="22"/>
              </w:rPr>
              <w:t>0.322</w:t>
            </w:r>
          </w:p>
        </w:tc>
        <w:tc>
          <w:tcPr>
            <w:tcW w:w="999" w:type="pct"/>
            <w:tcBorders>
              <w:top w:val="nil"/>
              <w:left w:val="nil"/>
              <w:bottom w:val="single" w:sz="8" w:space="0" w:color="auto"/>
              <w:right w:val="single" w:sz="8" w:space="0" w:color="auto"/>
            </w:tcBorders>
            <w:shd w:val="clear" w:color="auto" w:fill="auto"/>
            <w:vAlign w:val="center"/>
            <w:hideMark/>
          </w:tcPr>
          <w:p w14:paraId="5B91F0E7" w14:textId="357030C7"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0.458</w:t>
            </w:r>
          </w:p>
        </w:tc>
        <w:tc>
          <w:tcPr>
            <w:tcW w:w="1000" w:type="pct"/>
            <w:tcBorders>
              <w:top w:val="nil"/>
              <w:left w:val="nil"/>
              <w:bottom w:val="single" w:sz="8" w:space="0" w:color="auto"/>
              <w:right w:val="single" w:sz="8" w:space="0" w:color="auto"/>
            </w:tcBorders>
            <w:shd w:val="clear" w:color="auto" w:fill="auto"/>
            <w:vAlign w:val="center"/>
            <w:hideMark/>
          </w:tcPr>
          <w:p w14:paraId="08D3C2F6" w14:textId="6552D089"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0.798</w:t>
            </w:r>
          </w:p>
        </w:tc>
      </w:tr>
      <w:tr w:rsidR="003D4468" w:rsidRPr="00DA44EE" w14:paraId="464EE14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873A481"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77ACBFE" w14:textId="4C4E1EB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0.0194</w:t>
            </w:r>
          </w:p>
        </w:tc>
        <w:tc>
          <w:tcPr>
            <w:tcW w:w="999" w:type="pct"/>
            <w:tcBorders>
              <w:top w:val="nil"/>
              <w:left w:val="nil"/>
              <w:bottom w:val="single" w:sz="8" w:space="0" w:color="auto"/>
              <w:right w:val="single" w:sz="8" w:space="0" w:color="auto"/>
            </w:tcBorders>
            <w:shd w:val="clear" w:color="auto" w:fill="auto"/>
            <w:vAlign w:val="center"/>
            <w:hideMark/>
          </w:tcPr>
          <w:p w14:paraId="6CF0B506" w14:textId="507364A9"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0.312</w:t>
            </w:r>
          </w:p>
        </w:tc>
        <w:tc>
          <w:tcPr>
            <w:tcW w:w="999" w:type="pct"/>
            <w:tcBorders>
              <w:top w:val="nil"/>
              <w:left w:val="nil"/>
              <w:bottom w:val="single" w:sz="8" w:space="0" w:color="auto"/>
              <w:right w:val="single" w:sz="8" w:space="0" w:color="auto"/>
            </w:tcBorders>
            <w:shd w:val="clear" w:color="auto" w:fill="auto"/>
            <w:vAlign w:val="center"/>
            <w:hideMark/>
          </w:tcPr>
          <w:p w14:paraId="695D9AA4" w14:textId="1B1260D5"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0.457</w:t>
            </w:r>
          </w:p>
        </w:tc>
        <w:tc>
          <w:tcPr>
            <w:tcW w:w="1000" w:type="pct"/>
            <w:tcBorders>
              <w:top w:val="nil"/>
              <w:left w:val="nil"/>
              <w:bottom w:val="single" w:sz="8" w:space="0" w:color="auto"/>
              <w:right w:val="single" w:sz="8" w:space="0" w:color="auto"/>
            </w:tcBorders>
            <w:shd w:val="clear" w:color="auto" w:fill="auto"/>
            <w:vAlign w:val="center"/>
            <w:hideMark/>
          </w:tcPr>
          <w:p w14:paraId="47028255" w14:textId="0DFBD406"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0.812</w:t>
            </w:r>
          </w:p>
        </w:tc>
      </w:tr>
      <w:tr w:rsidR="003D4468" w:rsidRPr="00DA44EE" w14:paraId="639CCC5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B2537EF"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DDFAF2E" w14:textId="082C2F23"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0.0208</w:t>
            </w:r>
          </w:p>
        </w:tc>
        <w:tc>
          <w:tcPr>
            <w:tcW w:w="999" w:type="pct"/>
            <w:tcBorders>
              <w:top w:val="nil"/>
              <w:left w:val="nil"/>
              <w:bottom w:val="single" w:sz="8" w:space="0" w:color="auto"/>
              <w:right w:val="single" w:sz="8" w:space="0" w:color="auto"/>
            </w:tcBorders>
            <w:shd w:val="clear" w:color="auto" w:fill="auto"/>
            <w:vAlign w:val="center"/>
            <w:hideMark/>
          </w:tcPr>
          <w:p w14:paraId="49504C01" w14:textId="327C1668"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0.316</w:t>
            </w:r>
          </w:p>
        </w:tc>
        <w:tc>
          <w:tcPr>
            <w:tcW w:w="999" w:type="pct"/>
            <w:tcBorders>
              <w:top w:val="nil"/>
              <w:left w:val="nil"/>
              <w:bottom w:val="single" w:sz="8" w:space="0" w:color="auto"/>
              <w:right w:val="single" w:sz="8" w:space="0" w:color="auto"/>
            </w:tcBorders>
            <w:shd w:val="clear" w:color="auto" w:fill="auto"/>
            <w:vAlign w:val="center"/>
            <w:hideMark/>
          </w:tcPr>
          <w:p w14:paraId="2880A977" w14:textId="57B7F1C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0.445</w:t>
            </w:r>
          </w:p>
        </w:tc>
        <w:tc>
          <w:tcPr>
            <w:tcW w:w="1000" w:type="pct"/>
            <w:tcBorders>
              <w:top w:val="nil"/>
              <w:left w:val="nil"/>
              <w:bottom w:val="single" w:sz="8" w:space="0" w:color="auto"/>
              <w:right w:val="single" w:sz="8" w:space="0" w:color="auto"/>
            </w:tcBorders>
            <w:shd w:val="clear" w:color="auto" w:fill="auto"/>
            <w:vAlign w:val="center"/>
            <w:hideMark/>
          </w:tcPr>
          <w:p w14:paraId="6AF211AB" w14:textId="305B4B94"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0.797</w:t>
            </w:r>
          </w:p>
        </w:tc>
      </w:tr>
      <w:tr w:rsidR="003D4468" w:rsidRPr="00DA44EE" w14:paraId="5D07C357"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11585C82"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05E1A978" w14:textId="7ADDD208"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0.022</w:t>
            </w:r>
          </w:p>
        </w:tc>
        <w:tc>
          <w:tcPr>
            <w:tcW w:w="999" w:type="pct"/>
            <w:tcBorders>
              <w:top w:val="nil"/>
              <w:left w:val="nil"/>
              <w:bottom w:val="single" w:sz="8" w:space="0" w:color="auto"/>
              <w:right w:val="single" w:sz="8" w:space="0" w:color="auto"/>
            </w:tcBorders>
            <w:shd w:val="clear" w:color="auto" w:fill="auto"/>
            <w:vAlign w:val="center"/>
            <w:hideMark/>
          </w:tcPr>
          <w:p w14:paraId="3D2F0396" w14:textId="74D16EFC"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0.341</w:t>
            </w:r>
          </w:p>
        </w:tc>
        <w:tc>
          <w:tcPr>
            <w:tcW w:w="999" w:type="pct"/>
            <w:tcBorders>
              <w:top w:val="nil"/>
              <w:left w:val="nil"/>
              <w:bottom w:val="single" w:sz="8" w:space="0" w:color="auto"/>
              <w:right w:val="single" w:sz="8" w:space="0" w:color="auto"/>
            </w:tcBorders>
            <w:shd w:val="clear" w:color="auto" w:fill="auto"/>
            <w:vAlign w:val="center"/>
            <w:hideMark/>
          </w:tcPr>
          <w:p w14:paraId="4FA964A9" w14:textId="6D8DF3CA"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0.483</w:t>
            </w:r>
          </w:p>
        </w:tc>
        <w:tc>
          <w:tcPr>
            <w:tcW w:w="1000" w:type="pct"/>
            <w:tcBorders>
              <w:top w:val="nil"/>
              <w:left w:val="nil"/>
              <w:bottom w:val="single" w:sz="8" w:space="0" w:color="auto"/>
              <w:right w:val="single" w:sz="8" w:space="0" w:color="auto"/>
            </w:tcBorders>
            <w:shd w:val="clear" w:color="auto" w:fill="auto"/>
            <w:vAlign w:val="center"/>
            <w:hideMark/>
          </w:tcPr>
          <w:p w14:paraId="30879910" w14:textId="049800CC"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0.897</w:t>
            </w:r>
          </w:p>
        </w:tc>
      </w:tr>
      <w:tr w:rsidR="003D4468" w:rsidRPr="00DA44EE" w14:paraId="1D6818E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DDDDA38"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3094241" w14:textId="38ADE5F5"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0.021</w:t>
            </w:r>
          </w:p>
        </w:tc>
        <w:tc>
          <w:tcPr>
            <w:tcW w:w="999" w:type="pct"/>
            <w:tcBorders>
              <w:top w:val="nil"/>
              <w:left w:val="nil"/>
              <w:bottom w:val="single" w:sz="8" w:space="0" w:color="auto"/>
              <w:right w:val="single" w:sz="8" w:space="0" w:color="auto"/>
            </w:tcBorders>
            <w:shd w:val="clear" w:color="auto" w:fill="auto"/>
            <w:vAlign w:val="center"/>
            <w:hideMark/>
          </w:tcPr>
          <w:p w14:paraId="653F7C05" w14:textId="16D779BF"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0.312</w:t>
            </w:r>
          </w:p>
        </w:tc>
        <w:tc>
          <w:tcPr>
            <w:tcW w:w="999" w:type="pct"/>
            <w:tcBorders>
              <w:top w:val="nil"/>
              <w:left w:val="nil"/>
              <w:bottom w:val="single" w:sz="8" w:space="0" w:color="auto"/>
              <w:right w:val="single" w:sz="8" w:space="0" w:color="auto"/>
            </w:tcBorders>
            <w:shd w:val="clear" w:color="auto" w:fill="auto"/>
            <w:vAlign w:val="center"/>
            <w:hideMark/>
          </w:tcPr>
          <w:p w14:paraId="4F85C5CD" w14:textId="6527DA3C"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0.491</w:t>
            </w:r>
          </w:p>
        </w:tc>
        <w:tc>
          <w:tcPr>
            <w:tcW w:w="1000" w:type="pct"/>
            <w:tcBorders>
              <w:top w:val="nil"/>
              <w:left w:val="nil"/>
              <w:bottom w:val="single" w:sz="8" w:space="0" w:color="auto"/>
              <w:right w:val="single" w:sz="8" w:space="0" w:color="auto"/>
            </w:tcBorders>
            <w:shd w:val="clear" w:color="auto" w:fill="auto"/>
            <w:vAlign w:val="center"/>
            <w:hideMark/>
          </w:tcPr>
          <w:p w14:paraId="5A021839" w14:textId="31D53A60"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0.862</w:t>
            </w:r>
          </w:p>
        </w:tc>
      </w:tr>
      <w:tr w:rsidR="003D4468" w:rsidRPr="00DA44EE" w14:paraId="77F2CA5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D8F1EDE"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6A00E27" w14:textId="4E5A54DF"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0.019</w:t>
            </w:r>
          </w:p>
        </w:tc>
        <w:tc>
          <w:tcPr>
            <w:tcW w:w="999" w:type="pct"/>
            <w:tcBorders>
              <w:top w:val="nil"/>
              <w:left w:val="nil"/>
              <w:bottom w:val="single" w:sz="8" w:space="0" w:color="auto"/>
              <w:right w:val="single" w:sz="8" w:space="0" w:color="auto"/>
            </w:tcBorders>
            <w:shd w:val="clear" w:color="auto" w:fill="auto"/>
            <w:vAlign w:val="center"/>
            <w:hideMark/>
          </w:tcPr>
          <w:p w14:paraId="354BD066" w14:textId="3AF879E0"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0.336</w:t>
            </w:r>
          </w:p>
        </w:tc>
        <w:tc>
          <w:tcPr>
            <w:tcW w:w="999" w:type="pct"/>
            <w:tcBorders>
              <w:top w:val="nil"/>
              <w:left w:val="nil"/>
              <w:bottom w:val="single" w:sz="8" w:space="0" w:color="auto"/>
              <w:right w:val="single" w:sz="8" w:space="0" w:color="auto"/>
            </w:tcBorders>
            <w:shd w:val="clear" w:color="auto" w:fill="auto"/>
            <w:vAlign w:val="center"/>
            <w:hideMark/>
          </w:tcPr>
          <w:p w14:paraId="3886B7EA" w14:textId="6370F8F6"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0.48</w:t>
            </w:r>
          </w:p>
        </w:tc>
        <w:tc>
          <w:tcPr>
            <w:tcW w:w="1000" w:type="pct"/>
            <w:tcBorders>
              <w:top w:val="nil"/>
              <w:left w:val="nil"/>
              <w:bottom w:val="single" w:sz="8" w:space="0" w:color="auto"/>
              <w:right w:val="single" w:sz="8" w:space="0" w:color="auto"/>
            </w:tcBorders>
            <w:shd w:val="clear" w:color="auto" w:fill="auto"/>
            <w:vAlign w:val="center"/>
            <w:hideMark/>
          </w:tcPr>
          <w:p w14:paraId="234A6433" w14:textId="64408613"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0.899</w:t>
            </w:r>
          </w:p>
        </w:tc>
      </w:tr>
      <w:tr w:rsidR="003D4468" w:rsidRPr="00DA44EE" w14:paraId="75407A4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8499FA9"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B7EDC73" w14:textId="1944A84C"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w:t>
            </w:r>
          </w:p>
        </w:tc>
        <w:tc>
          <w:tcPr>
            <w:tcW w:w="999" w:type="pct"/>
            <w:tcBorders>
              <w:top w:val="nil"/>
              <w:left w:val="nil"/>
              <w:bottom w:val="single" w:sz="8" w:space="0" w:color="auto"/>
              <w:right w:val="single" w:sz="8" w:space="0" w:color="auto"/>
            </w:tcBorders>
            <w:shd w:val="clear" w:color="auto" w:fill="auto"/>
            <w:vAlign w:val="center"/>
            <w:hideMark/>
          </w:tcPr>
          <w:p w14:paraId="4CDC219C" w14:textId="6957B08D"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0.353</w:t>
            </w:r>
          </w:p>
        </w:tc>
        <w:tc>
          <w:tcPr>
            <w:tcW w:w="999" w:type="pct"/>
            <w:tcBorders>
              <w:top w:val="nil"/>
              <w:left w:val="nil"/>
              <w:bottom w:val="single" w:sz="8" w:space="0" w:color="auto"/>
              <w:right w:val="single" w:sz="8" w:space="0" w:color="auto"/>
            </w:tcBorders>
            <w:shd w:val="clear" w:color="auto" w:fill="auto"/>
            <w:vAlign w:val="center"/>
            <w:hideMark/>
          </w:tcPr>
          <w:p w14:paraId="340244D9" w14:textId="4A5A9275"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0.487</w:t>
            </w:r>
          </w:p>
        </w:tc>
        <w:tc>
          <w:tcPr>
            <w:tcW w:w="1000" w:type="pct"/>
            <w:tcBorders>
              <w:top w:val="nil"/>
              <w:left w:val="nil"/>
              <w:bottom w:val="single" w:sz="8" w:space="0" w:color="auto"/>
              <w:right w:val="single" w:sz="8" w:space="0" w:color="auto"/>
            </w:tcBorders>
            <w:shd w:val="clear" w:color="auto" w:fill="auto"/>
            <w:vAlign w:val="center"/>
            <w:hideMark/>
          </w:tcPr>
          <w:p w14:paraId="5618173E" w14:textId="275F1D92"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0.871</w:t>
            </w:r>
          </w:p>
        </w:tc>
      </w:tr>
      <w:tr w:rsidR="003D4468" w:rsidRPr="00DA44EE" w14:paraId="1C6BDDB3"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59F6D4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02F1555" w14:textId="5FBECB9A"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w:t>
            </w:r>
          </w:p>
        </w:tc>
        <w:tc>
          <w:tcPr>
            <w:tcW w:w="999" w:type="pct"/>
            <w:tcBorders>
              <w:top w:val="nil"/>
              <w:left w:val="nil"/>
              <w:bottom w:val="single" w:sz="8" w:space="0" w:color="auto"/>
              <w:right w:val="single" w:sz="8" w:space="0" w:color="auto"/>
            </w:tcBorders>
            <w:shd w:val="clear" w:color="auto" w:fill="auto"/>
            <w:vAlign w:val="center"/>
            <w:hideMark/>
          </w:tcPr>
          <w:p w14:paraId="795212A0" w14:textId="4F0EB345"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0.321</w:t>
            </w:r>
          </w:p>
        </w:tc>
        <w:tc>
          <w:tcPr>
            <w:tcW w:w="999" w:type="pct"/>
            <w:tcBorders>
              <w:top w:val="nil"/>
              <w:left w:val="nil"/>
              <w:bottom w:val="single" w:sz="8" w:space="0" w:color="auto"/>
              <w:right w:val="single" w:sz="8" w:space="0" w:color="auto"/>
            </w:tcBorders>
            <w:shd w:val="clear" w:color="auto" w:fill="auto"/>
            <w:vAlign w:val="center"/>
            <w:hideMark/>
          </w:tcPr>
          <w:p w14:paraId="5CA17F88" w14:textId="5F1CBD8D"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0.469</w:t>
            </w:r>
          </w:p>
        </w:tc>
        <w:tc>
          <w:tcPr>
            <w:tcW w:w="1000" w:type="pct"/>
            <w:tcBorders>
              <w:top w:val="nil"/>
              <w:left w:val="nil"/>
              <w:bottom w:val="single" w:sz="8" w:space="0" w:color="auto"/>
              <w:right w:val="single" w:sz="8" w:space="0" w:color="auto"/>
            </w:tcBorders>
            <w:shd w:val="clear" w:color="auto" w:fill="auto"/>
            <w:vAlign w:val="center"/>
            <w:hideMark/>
          </w:tcPr>
          <w:p w14:paraId="3AA6648A" w14:textId="6ECAA88C"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0.864</w:t>
            </w:r>
          </w:p>
        </w:tc>
      </w:tr>
      <w:tr w:rsidR="003D4468" w:rsidRPr="00DA44EE" w14:paraId="5850171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124CE2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C059BDD" w14:textId="72AD2721"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w:t>
            </w:r>
          </w:p>
        </w:tc>
        <w:tc>
          <w:tcPr>
            <w:tcW w:w="999" w:type="pct"/>
            <w:tcBorders>
              <w:top w:val="nil"/>
              <w:left w:val="nil"/>
              <w:bottom w:val="single" w:sz="8" w:space="0" w:color="auto"/>
              <w:right w:val="single" w:sz="8" w:space="0" w:color="auto"/>
            </w:tcBorders>
            <w:shd w:val="clear" w:color="auto" w:fill="auto"/>
            <w:vAlign w:val="center"/>
            <w:hideMark/>
          </w:tcPr>
          <w:p w14:paraId="6E394420" w14:textId="10DC8E3A"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0.338</w:t>
            </w:r>
          </w:p>
        </w:tc>
        <w:tc>
          <w:tcPr>
            <w:tcW w:w="999" w:type="pct"/>
            <w:tcBorders>
              <w:top w:val="nil"/>
              <w:left w:val="nil"/>
              <w:bottom w:val="single" w:sz="8" w:space="0" w:color="auto"/>
              <w:right w:val="single" w:sz="8" w:space="0" w:color="auto"/>
            </w:tcBorders>
            <w:shd w:val="clear" w:color="auto" w:fill="auto"/>
            <w:vAlign w:val="center"/>
            <w:hideMark/>
          </w:tcPr>
          <w:p w14:paraId="25F76D79" w14:textId="23AC53EE"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0.483</w:t>
            </w:r>
          </w:p>
        </w:tc>
        <w:tc>
          <w:tcPr>
            <w:tcW w:w="1000" w:type="pct"/>
            <w:tcBorders>
              <w:top w:val="nil"/>
              <w:left w:val="nil"/>
              <w:bottom w:val="single" w:sz="8" w:space="0" w:color="auto"/>
              <w:right w:val="single" w:sz="8" w:space="0" w:color="auto"/>
            </w:tcBorders>
            <w:shd w:val="clear" w:color="auto" w:fill="auto"/>
            <w:vAlign w:val="center"/>
            <w:hideMark/>
          </w:tcPr>
          <w:p w14:paraId="202F7960" w14:textId="532D30F6"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0.88</w:t>
            </w:r>
          </w:p>
        </w:tc>
      </w:tr>
      <w:tr w:rsidR="003D4468" w:rsidRPr="00DA44EE" w14:paraId="6E591C4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3939911"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063D960" w14:textId="58D426F1"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0.021</w:t>
            </w:r>
          </w:p>
        </w:tc>
        <w:tc>
          <w:tcPr>
            <w:tcW w:w="999" w:type="pct"/>
            <w:tcBorders>
              <w:top w:val="nil"/>
              <w:left w:val="nil"/>
              <w:bottom w:val="single" w:sz="8" w:space="0" w:color="auto"/>
              <w:right w:val="single" w:sz="8" w:space="0" w:color="auto"/>
            </w:tcBorders>
            <w:shd w:val="clear" w:color="auto" w:fill="auto"/>
            <w:vAlign w:val="center"/>
            <w:hideMark/>
          </w:tcPr>
          <w:p w14:paraId="3196F432" w14:textId="7A435295"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0.324</w:t>
            </w:r>
          </w:p>
        </w:tc>
        <w:tc>
          <w:tcPr>
            <w:tcW w:w="999" w:type="pct"/>
            <w:tcBorders>
              <w:top w:val="nil"/>
              <w:left w:val="nil"/>
              <w:bottom w:val="single" w:sz="8" w:space="0" w:color="auto"/>
              <w:right w:val="single" w:sz="8" w:space="0" w:color="auto"/>
            </w:tcBorders>
            <w:shd w:val="clear" w:color="auto" w:fill="auto"/>
            <w:vAlign w:val="center"/>
            <w:hideMark/>
          </w:tcPr>
          <w:p w14:paraId="0722DE1C" w14:textId="13EF4A19"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0.448</w:t>
            </w:r>
          </w:p>
        </w:tc>
        <w:tc>
          <w:tcPr>
            <w:tcW w:w="1000" w:type="pct"/>
            <w:tcBorders>
              <w:top w:val="nil"/>
              <w:left w:val="nil"/>
              <w:bottom w:val="single" w:sz="8" w:space="0" w:color="auto"/>
              <w:right w:val="single" w:sz="8" w:space="0" w:color="auto"/>
            </w:tcBorders>
            <w:shd w:val="clear" w:color="auto" w:fill="auto"/>
            <w:vAlign w:val="center"/>
            <w:hideMark/>
          </w:tcPr>
          <w:p w14:paraId="5FAF97A2" w14:textId="678DA37D" w:rsidR="003D4468" w:rsidRDefault="003D4468" w:rsidP="00BB5348">
            <w:pPr>
              <w:jc w:val="center"/>
              <w:rPr>
                <w:rFonts w:ascii="Calibri" w:hAnsi="Calibri" w:cs="Calibri"/>
                <w:color w:val="000000"/>
                <w:sz w:val="22"/>
                <w:szCs w:val="22"/>
              </w:rPr>
            </w:pPr>
            <w:r>
              <w:rPr>
                <w:rFonts w:ascii="Calibri" w:hAnsi="Calibri" w:cs="Calibri"/>
                <w:color w:val="000000"/>
                <w:sz w:val="22"/>
                <w:szCs w:val="22"/>
              </w:rPr>
              <w:t>0.815</w:t>
            </w:r>
          </w:p>
        </w:tc>
      </w:tr>
      <w:tr w:rsidR="003D4468" w:rsidRPr="00DA44EE" w14:paraId="3C28174B"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B9EEEB7"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13紫金铜业</w:t>
            </w:r>
          </w:p>
        </w:tc>
        <w:tc>
          <w:tcPr>
            <w:tcW w:w="1001" w:type="pct"/>
            <w:tcBorders>
              <w:top w:val="nil"/>
              <w:left w:val="nil"/>
              <w:bottom w:val="single" w:sz="8" w:space="0" w:color="000000"/>
              <w:right w:val="single" w:sz="8" w:space="0" w:color="000000"/>
            </w:tcBorders>
            <w:shd w:val="clear" w:color="auto" w:fill="auto"/>
            <w:noWrap/>
            <w:vAlign w:val="bottom"/>
            <w:hideMark/>
          </w:tcPr>
          <w:p w14:paraId="4B38C65C" w14:textId="2749EA99" w:rsidR="003D4468" w:rsidRDefault="003D4468" w:rsidP="00BB5348">
            <w:pPr>
              <w:jc w:val="center"/>
              <w:rPr>
                <w:rFonts w:ascii="宋体" w:hAnsi="宋体" w:cs="宋体"/>
                <w:color w:val="000000"/>
                <w:sz w:val="24"/>
              </w:rPr>
            </w:pPr>
            <w:r>
              <w:rPr>
                <w:rFonts w:hint="eastAsia"/>
                <w:color w:val="000000"/>
              </w:rPr>
              <w:t>0.0201</w:t>
            </w:r>
          </w:p>
        </w:tc>
        <w:tc>
          <w:tcPr>
            <w:tcW w:w="999" w:type="pct"/>
            <w:tcBorders>
              <w:top w:val="nil"/>
              <w:left w:val="nil"/>
              <w:bottom w:val="single" w:sz="8" w:space="0" w:color="000000"/>
              <w:right w:val="single" w:sz="8" w:space="0" w:color="000000"/>
            </w:tcBorders>
            <w:shd w:val="clear" w:color="auto" w:fill="auto"/>
            <w:noWrap/>
            <w:vAlign w:val="bottom"/>
            <w:hideMark/>
          </w:tcPr>
          <w:p w14:paraId="5C1E9634" w14:textId="44CD844C" w:rsidR="003D4468" w:rsidRDefault="003D4468" w:rsidP="00BB5348">
            <w:pPr>
              <w:jc w:val="center"/>
              <w:rPr>
                <w:rFonts w:ascii="宋体" w:hAnsi="宋体" w:cs="宋体"/>
                <w:color w:val="000000"/>
                <w:sz w:val="24"/>
              </w:rPr>
            </w:pPr>
            <w:r>
              <w:rPr>
                <w:rFonts w:hint="eastAsia"/>
                <w:color w:val="000000"/>
              </w:rPr>
              <w:t>0.334</w:t>
            </w:r>
          </w:p>
        </w:tc>
        <w:tc>
          <w:tcPr>
            <w:tcW w:w="999" w:type="pct"/>
            <w:tcBorders>
              <w:top w:val="nil"/>
              <w:left w:val="nil"/>
              <w:bottom w:val="single" w:sz="8" w:space="0" w:color="000000"/>
              <w:right w:val="single" w:sz="8" w:space="0" w:color="000000"/>
            </w:tcBorders>
            <w:shd w:val="clear" w:color="auto" w:fill="auto"/>
            <w:noWrap/>
            <w:vAlign w:val="bottom"/>
            <w:hideMark/>
          </w:tcPr>
          <w:p w14:paraId="1C75407B" w14:textId="4920EB0F" w:rsidR="003D4468" w:rsidRDefault="003D4468" w:rsidP="00BB5348">
            <w:pPr>
              <w:jc w:val="center"/>
              <w:rPr>
                <w:rFonts w:ascii="宋体" w:hAnsi="宋体" w:cs="宋体"/>
                <w:color w:val="000000"/>
                <w:sz w:val="24"/>
              </w:rPr>
            </w:pPr>
            <w:r>
              <w:rPr>
                <w:rFonts w:hint="eastAsia"/>
                <w:color w:val="000000"/>
              </w:rPr>
              <w:t>0.441</w:t>
            </w:r>
          </w:p>
        </w:tc>
        <w:tc>
          <w:tcPr>
            <w:tcW w:w="1000" w:type="pct"/>
            <w:tcBorders>
              <w:top w:val="nil"/>
              <w:left w:val="nil"/>
              <w:bottom w:val="single" w:sz="8" w:space="0" w:color="000000"/>
              <w:right w:val="single" w:sz="8" w:space="0" w:color="000000"/>
            </w:tcBorders>
            <w:shd w:val="clear" w:color="auto" w:fill="auto"/>
            <w:noWrap/>
            <w:vAlign w:val="bottom"/>
            <w:hideMark/>
          </w:tcPr>
          <w:p w14:paraId="59375E43" w14:textId="3BCF52FA" w:rsidR="003D4468" w:rsidRPr="00864301" w:rsidRDefault="003D4468" w:rsidP="00BB5348">
            <w:pPr>
              <w:jc w:val="center"/>
              <w:rPr>
                <w:rFonts w:ascii="宋体" w:hAnsi="宋体" w:cs="宋体"/>
                <w:color w:val="FF0000"/>
                <w:sz w:val="24"/>
              </w:rPr>
            </w:pPr>
            <w:r>
              <w:rPr>
                <w:rFonts w:hint="eastAsia"/>
                <w:color w:val="000000"/>
              </w:rPr>
              <w:t>0.819</w:t>
            </w:r>
          </w:p>
        </w:tc>
      </w:tr>
      <w:tr w:rsidR="003D4468" w:rsidRPr="00DA44EE" w14:paraId="2ACFFDEB"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91261C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13CE3DC" w14:textId="25F24A56" w:rsidR="003D4468" w:rsidRDefault="003D4468" w:rsidP="00BB5348">
            <w:pPr>
              <w:jc w:val="center"/>
              <w:rPr>
                <w:rFonts w:ascii="宋体" w:hAnsi="宋体" w:cs="宋体"/>
                <w:color w:val="000000"/>
                <w:sz w:val="24"/>
              </w:rPr>
            </w:pPr>
            <w:r>
              <w:rPr>
                <w:rFonts w:hint="eastAsia"/>
                <w:color w:val="000000"/>
              </w:rPr>
              <w:t>0.0201</w:t>
            </w:r>
          </w:p>
        </w:tc>
        <w:tc>
          <w:tcPr>
            <w:tcW w:w="999" w:type="pct"/>
            <w:tcBorders>
              <w:top w:val="nil"/>
              <w:left w:val="nil"/>
              <w:bottom w:val="single" w:sz="8" w:space="0" w:color="000000"/>
              <w:right w:val="single" w:sz="8" w:space="0" w:color="000000"/>
            </w:tcBorders>
            <w:shd w:val="clear" w:color="auto" w:fill="auto"/>
            <w:noWrap/>
            <w:vAlign w:val="bottom"/>
            <w:hideMark/>
          </w:tcPr>
          <w:p w14:paraId="17FE31FC" w14:textId="274D1AB1" w:rsidR="003D4468" w:rsidRDefault="003D4468" w:rsidP="00BB5348">
            <w:pPr>
              <w:jc w:val="center"/>
              <w:rPr>
                <w:rFonts w:ascii="宋体" w:hAnsi="宋体" w:cs="宋体"/>
                <w:color w:val="000000"/>
                <w:sz w:val="24"/>
              </w:rPr>
            </w:pPr>
            <w:r>
              <w:rPr>
                <w:rFonts w:hint="eastAsia"/>
                <w:color w:val="000000"/>
              </w:rPr>
              <w:t>0.321</w:t>
            </w:r>
          </w:p>
        </w:tc>
        <w:tc>
          <w:tcPr>
            <w:tcW w:w="999" w:type="pct"/>
            <w:tcBorders>
              <w:top w:val="nil"/>
              <w:left w:val="nil"/>
              <w:bottom w:val="single" w:sz="8" w:space="0" w:color="000000"/>
              <w:right w:val="single" w:sz="8" w:space="0" w:color="000000"/>
            </w:tcBorders>
            <w:shd w:val="clear" w:color="auto" w:fill="auto"/>
            <w:noWrap/>
            <w:vAlign w:val="bottom"/>
            <w:hideMark/>
          </w:tcPr>
          <w:p w14:paraId="0DD059D5" w14:textId="7A64CE66" w:rsidR="003D4468" w:rsidRDefault="003D4468" w:rsidP="00BB5348">
            <w:pPr>
              <w:jc w:val="center"/>
              <w:rPr>
                <w:rFonts w:ascii="宋体" w:hAnsi="宋体" w:cs="宋体"/>
                <w:color w:val="000000"/>
                <w:sz w:val="24"/>
              </w:rPr>
            </w:pPr>
            <w:r>
              <w:rPr>
                <w:rFonts w:hint="eastAsia"/>
                <w:color w:val="000000"/>
              </w:rPr>
              <w:t>0.435</w:t>
            </w:r>
          </w:p>
        </w:tc>
        <w:tc>
          <w:tcPr>
            <w:tcW w:w="1000" w:type="pct"/>
            <w:tcBorders>
              <w:top w:val="nil"/>
              <w:left w:val="nil"/>
              <w:bottom w:val="single" w:sz="8" w:space="0" w:color="000000"/>
              <w:right w:val="single" w:sz="8" w:space="0" w:color="000000"/>
            </w:tcBorders>
            <w:shd w:val="clear" w:color="auto" w:fill="auto"/>
            <w:noWrap/>
            <w:vAlign w:val="bottom"/>
            <w:hideMark/>
          </w:tcPr>
          <w:p w14:paraId="0D12F1B9" w14:textId="5DE7DEBA" w:rsidR="003D4468" w:rsidRPr="00864301" w:rsidRDefault="003D4468" w:rsidP="00BB5348">
            <w:pPr>
              <w:jc w:val="center"/>
              <w:rPr>
                <w:rFonts w:ascii="宋体" w:hAnsi="宋体" w:cs="宋体"/>
                <w:color w:val="FF0000"/>
                <w:sz w:val="24"/>
              </w:rPr>
            </w:pPr>
            <w:r>
              <w:rPr>
                <w:rFonts w:hint="eastAsia"/>
                <w:color w:val="000000"/>
              </w:rPr>
              <w:t>0.817</w:t>
            </w:r>
          </w:p>
        </w:tc>
      </w:tr>
      <w:tr w:rsidR="003D4468" w:rsidRPr="00DA44EE" w14:paraId="2B000310"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84CE8F1"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991291A" w14:textId="1087AE5D" w:rsidR="003D4468" w:rsidRDefault="003D4468" w:rsidP="00BB5348">
            <w:pPr>
              <w:jc w:val="center"/>
              <w:rPr>
                <w:rFonts w:ascii="宋体" w:hAnsi="宋体" w:cs="宋体"/>
                <w:color w:val="00B050"/>
                <w:sz w:val="24"/>
              </w:rPr>
            </w:pPr>
            <w:r>
              <w:rPr>
                <w:rFonts w:hint="eastAsia"/>
                <w:color w:val="000000"/>
              </w:rPr>
              <w:t>0.021</w:t>
            </w:r>
          </w:p>
        </w:tc>
        <w:tc>
          <w:tcPr>
            <w:tcW w:w="999" w:type="pct"/>
            <w:tcBorders>
              <w:top w:val="nil"/>
              <w:left w:val="nil"/>
              <w:bottom w:val="single" w:sz="8" w:space="0" w:color="000000"/>
              <w:right w:val="single" w:sz="8" w:space="0" w:color="000000"/>
            </w:tcBorders>
            <w:shd w:val="clear" w:color="auto" w:fill="auto"/>
            <w:noWrap/>
            <w:vAlign w:val="bottom"/>
            <w:hideMark/>
          </w:tcPr>
          <w:p w14:paraId="20E2877A" w14:textId="5FA61480" w:rsidR="003D4468" w:rsidRDefault="003D4468" w:rsidP="00BB5348">
            <w:pPr>
              <w:jc w:val="center"/>
              <w:rPr>
                <w:rFonts w:ascii="宋体" w:hAnsi="宋体" w:cs="宋体"/>
                <w:color w:val="000000"/>
                <w:sz w:val="24"/>
              </w:rPr>
            </w:pPr>
            <w:r>
              <w:rPr>
                <w:rFonts w:hint="eastAsia"/>
                <w:color w:val="000000"/>
              </w:rPr>
              <w:t>0.337</w:t>
            </w:r>
          </w:p>
        </w:tc>
        <w:tc>
          <w:tcPr>
            <w:tcW w:w="999" w:type="pct"/>
            <w:tcBorders>
              <w:top w:val="nil"/>
              <w:left w:val="nil"/>
              <w:bottom w:val="single" w:sz="8" w:space="0" w:color="000000"/>
              <w:right w:val="single" w:sz="8" w:space="0" w:color="000000"/>
            </w:tcBorders>
            <w:shd w:val="clear" w:color="auto" w:fill="auto"/>
            <w:noWrap/>
            <w:vAlign w:val="bottom"/>
            <w:hideMark/>
          </w:tcPr>
          <w:p w14:paraId="2D7417EB" w14:textId="5E325C6F" w:rsidR="003D4468" w:rsidRDefault="003D4468" w:rsidP="00BB5348">
            <w:pPr>
              <w:jc w:val="center"/>
              <w:rPr>
                <w:rFonts w:ascii="宋体" w:hAnsi="宋体" w:cs="宋体"/>
                <w:color w:val="000000"/>
                <w:sz w:val="24"/>
              </w:rPr>
            </w:pPr>
            <w:r>
              <w:rPr>
                <w:rFonts w:hint="eastAsia"/>
                <w:color w:val="000000"/>
              </w:rPr>
              <w:t>0.428</w:t>
            </w:r>
          </w:p>
        </w:tc>
        <w:tc>
          <w:tcPr>
            <w:tcW w:w="1000" w:type="pct"/>
            <w:tcBorders>
              <w:top w:val="nil"/>
              <w:left w:val="nil"/>
              <w:bottom w:val="single" w:sz="8" w:space="0" w:color="000000"/>
              <w:right w:val="single" w:sz="8" w:space="0" w:color="000000"/>
            </w:tcBorders>
            <w:shd w:val="clear" w:color="auto" w:fill="auto"/>
            <w:noWrap/>
            <w:vAlign w:val="bottom"/>
            <w:hideMark/>
          </w:tcPr>
          <w:p w14:paraId="59C6643B" w14:textId="1D4B4906" w:rsidR="003D4468" w:rsidRPr="00864301" w:rsidRDefault="003D4468" w:rsidP="00BB5348">
            <w:pPr>
              <w:jc w:val="center"/>
              <w:rPr>
                <w:rFonts w:ascii="宋体" w:hAnsi="宋体" w:cs="宋体"/>
                <w:color w:val="FF0000"/>
                <w:sz w:val="24"/>
              </w:rPr>
            </w:pPr>
            <w:r>
              <w:rPr>
                <w:rFonts w:hint="eastAsia"/>
                <w:color w:val="000000"/>
              </w:rPr>
              <w:t>0.806</w:t>
            </w:r>
          </w:p>
        </w:tc>
      </w:tr>
      <w:tr w:rsidR="003D4468" w:rsidRPr="00DA44EE" w14:paraId="5DC968FA"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3A8253F4"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34DB9AFF" w14:textId="0393B941" w:rsidR="003D4468" w:rsidRDefault="003D4468" w:rsidP="00BB5348">
            <w:pPr>
              <w:jc w:val="center"/>
              <w:rPr>
                <w:rFonts w:ascii="宋体" w:hAnsi="宋体" w:cs="宋体"/>
                <w:color w:val="000000"/>
                <w:sz w:val="24"/>
              </w:rPr>
            </w:pPr>
            <w:r>
              <w:rPr>
                <w:rFonts w:hint="eastAsia"/>
                <w:color w:val="000000"/>
              </w:rPr>
              <w:t>0.0199</w:t>
            </w:r>
          </w:p>
        </w:tc>
        <w:tc>
          <w:tcPr>
            <w:tcW w:w="999" w:type="pct"/>
            <w:tcBorders>
              <w:top w:val="nil"/>
              <w:left w:val="nil"/>
              <w:bottom w:val="single" w:sz="8" w:space="0" w:color="000000"/>
              <w:right w:val="single" w:sz="8" w:space="0" w:color="000000"/>
            </w:tcBorders>
            <w:shd w:val="clear" w:color="auto" w:fill="auto"/>
            <w:noWrap/>
            <w:vAlign w:val="bottom"/>
            <w:hideMark/>
          </w:tcPr>
          <w:p w14:paraId="67D5FCEE" w14:textId="2BF35903" w:rsidR="003D4468" w:rsidRDefault="003D4468" w:rsidP="00BB5348">
            <w:pPr>
              <w:jc w:val="center"/>
              <w:rPr>
                <w:rFonts w:ascii="宋体" w:hAnsi="宋体" w:cs="宋体"/>
                <w:color w:val="000000"/>
                <w:sz w:val="24"/>
              </w:rPr>
            </w:pPr>
            <w:r>
              <w:rPr>
                <w:rFonts w:hint="eastAsia"/>
                <w:color w:val="000000"/>
              </w:rPr>
              <w:t>0.329</w:t>
            </w:r>
          </w:p>
        </w:tc>
        <w:tc>
          <w:tcPr>
            <w:tcW w:w="999" w:type="pct"/>
            <w:tcBorders>
              <w:top w:val="nil"/>
              <w:left w:val="nil"/>
              <w:bottom w:val="single" w:sz="8" w:space="0" w:color="000000"/>
              <w:right w:val="single" w:sz="8" w:space="0" w:color="000000"/>
            </w:tcBorders>
            <w:shd w:val="clear" w:color="auto" w:fill="auto"/>
            <w:noWrap/>
            <w:vAlign w:val="bottom"/>
            <w:hideMark/>
          </w:tcPr>
          <w:p w14:paraId="17551D91" w14:textId="78DC8719" w:rsidR="003D4468" w:rsidRDefault="003D4468" w:rsidP="00BB5348">
            <w:pPr>
              <w:jc w:val="center"/>
              <w:rPr>
                <w:rFonts w:ascii="宋体" w:hAnsi="宋体" w:cs="宋体"/>
                <w:color w:val="000000"/>
                <w:sz w:val="24"/>
              </w:rPr>
            </w:pPr>
            <w:r>
              <w:rPr>
                <w:rFonts w:hint="eastAsia"/>
                <w:color w:val="000000"/>
              </w:rPr>
              <w:t>0.438</w:t>
            </w:r>
          </w:p>
        </w:tc>
        <w:tc>
          <w:tcPr>
            <w:tcW w:w="1000" w:type="pct"/>
            <w:tcBorders>
              <w:top w:val="nil"/>
              <w:left w:val="nil"/>
              <w:bottom w:val="single" w:sz="8" w:space="0" w:color="000000"/>
              <w:right w:val="single" w:sz="8" w:space="0" w:color="000000"/>
            </w:tcBorders>
            <w:shd w:val="clear" w:color="auto" w:fill="auto"/>
            <w:noWrap/>
            <w:vAlign w:val="bottom"/>
            <w:hideMark/>
          </w:tcPr>
          <w:p w14:paraId="375BF4C1" w14:textId="57FC7F6C" w:rsidR="003D4468" w:rsidRPr="00864301" w:rsidRDefault="003D4468" w:rsidP="00BB5348">
            <w:pPr>
              <w:jc w:val="center"/>
              <w:rPr>
                <w:rFonts w:ascii="宋体" w:hAnsi="宋体" w:cs="宋体"/>
                <w:color w:val="FF0000"/>
                <w:sz w:val="24"/>
              </w:rPr>
            </w:pPr>
            <w:r>
              <w:rPr>
                <w:rFonts w:hint="eastAsia"/>
                <w:color w:val="000000"/>
              </w:rPr>
              <w:t>0.812</w:t>
            </w:r>
          </w:p>
        </w:tc>
      </w:tr>
      <w:tr w:rsidR="003D4468" w:rsidRPr="00DA44EE" w14:paraId="364ADF24"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2CD28FF"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63AA80DF" w14:textId="0824D657" w:rsidR="003D4468" w:rsidRDefault="003D4468" w:rsidP="00BB5348">
            <w:pPr>
              <w:jc w:val="center"/>
              <w:rPr>
                <w:rFonts w:ascii="宋体" w:hAnsi="宋体" w:cs="宋体"/>
                <w:color w:val="000000"/>
                <w:sz w:val="24"/>
              </w:rPr>
            </w:pPr>
            <w:r>
              <w:rPr>
                <w:rFonts w:hint="eastAsia"/>
                <w:color w:val="000000"/>
              </w:rPr>
              <w:t>0.0207</w:t>
            </w:r>
          </w:p>
        </w:tc>
        <w:tc>
          <w:tcPr>
            <w:tcW w:w="999" w:type="pct"/>
            <w:tcBorders>
              <w:top w:val="nil"/>
              <w:left w:val="nil"/>
              <w:bottom w:val="single" w:sz="8" w:space="0" w:color="000000"/>
              <w:right w:val="single" w:sz="8" w:space="0" w:color="000000"/>
            </w:tcBorders>
            <w:shd w:val="clear" w:color="auto" w:fill="auto"/>
            <w:noWrap/>
            <w:vAlign w:val="bottom"/>
            <w:hideMark/>
          </w:tcPr>
          <w:p w14:paraId="1F1EDABB" w14:textId="05EBCB9B" w:rsidR="003D4468" w:rsidRDefault="003D4468" w:rsidP="00BB5348">
            <w:pPr>
              <w:jc w:val="center"/>
              <w:rPr>
                <w:rFonts w:ascii="宋体" w:hAnsi="宋体" w:cs="宋体"/>
                <w:color w:val="000000"/>
                <w:sz w:val="24"/>
              </w:rPr>
            </w:pPr>
            <w:r>
              <w:rPr>
                <w:rFonts w:hint="eastAsia"/>
                <w:color w:val="000000"/>
              </w:rPr>
              <w:t>0.328</w:t>
            </w:r>
          </w:p>
        </w:tc>
        <w:tc>
          <w:tcPr>
            <w:tcW w:w="999" w:type="pct"/>
            <w:tcBorders>
              <w:top w:val="nil"/>
              <w:left w:val="nil"/>
              <w:bottom w:val="single" w:sz="8" w:space="0" w:color="000000"/>
              <w:right w:val="single" w:sz="8" w:space="0" w:color="000000"/>
            </w:tcBorders>
            <w:shd w:val="clear" w:color="auto" w:fill="auto"/>
            <w:noWrap/>
            <w:vAlign w:val="bottom"/>
            <w:hideMark/>
          </w:tcPr>
          <w:p w14:paraId="7DBA0B1A" w14:textId="7EA932B2" w:rsidR="003D4468" w:rsidRDefault="003D4468" w:rsidP="00BB5348">
            <w:pPr>
              <w:jc w:val="center"/>
              <w:rPr>
                <w:rFonts w:ascii="宋体" w:hAnsi="宋体" w:cs="宋体"/>
                <w:color w:val="000000"/>
                <w:sz w:val="24"/>
              </w:rPr>
            </w:pPr>
            <w:r>
              <w:rPr>
                <w:rFonts w:hint="eastAsia"/>
                <w:color w:val="000000"/>
              </w:rPr>
              <w:t>0.423</w:t>
            </w:r>
          </w:p>
        </w:tc>
        <w:tc>
          <w:tcPr>
            <w:tcW w:w="1000" w:type="pct"/>
            <w:tcBorders>
              <w:top w:val="nil"/>
              <w:left w:val="nil"/>
              <w:bottom w:val="single" w:sz="8" w:space="0" w:color="000000"/>
              <w:right w:val="single" w:sz="8" w:space="0" w:color="000000"/>
            </w:tcBorders>
            <w:shd w:val="clear" w:color="auto" w:fill="auto"/>
            <w:noWrap/>
            <w:vAlign w:val="bottom"/>
            <w:hideMark/>
          </w:tcPr>
          <w:p w14:paraId="6548D61C" w14:textId="03699C49" w:rsidR="003D4468" w:rsidRPr="00864301" w:rsidRDefault="003D4468" w:rsidP="00BB5348">
            <w:pPr>
              <w:jc w:val="center"/>
              <w:rPr>
                <w:rFonts w:ascii="宋体" w:hAnsi="宋体" w:cs="宋体"/>
                <w:color w:val="FF0000"/>
                <w:sz w:val="24"/>
              </w:rPr>
            </w:pPr>
            <w:r>
              <w:rPr>
                <w:rFonts w:hint="eastAsia"/>
                <w:color w:val="000000"/>
              </w:rPr>
              <w:t>0.816</w:t>
            </w:r>
          </w:p>
        </w:tc>
      </w:tr>
      <w:tr w:rsidR="003D4468" w:rsidRPr="00DA44EE" w14:paraId="1B409831"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15F424A"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6E7F0565" w14:textId="001E0F49" w:rsidR="003D4468" w:rsidRDefault="003D4468" w:rsidP="00BB5348">
            <w:pPr>
              <w:jc w:val="center"/>
              <w:rPr>
                <w:rFonts w:ascii="宋体" w:hAnsi="宋体" w:cs="宋体"/>
                <w:color w:val="000000"/>
                <w:sz w:val="24"/>
              </w:rPr>
            </w:pPr>
            <w:r>
              <w:rPr>
                <w:rFonts w:hint="eastAsia"/>
                <w:color w:val="000000"/>
              </w:rPr>
              <w:t>0.0201</w:t>
            </w:r>
          </w:p>
        </w:tc>
        <w:tc>
          <w:tcPr>
            <w:tcW w:w="999" w:type="pct"/>
            <w:tcBorders>
              <w:top w:val="nil"/>
              <w:left w:val="nil"/>
              <w:bottom w:val="single" w:sz="8" w:space="0" w:color="000000"/>
              <w:right w:val="single" w:sz="8" w:space="0" w:color="000000"/>
            </w:tcBorders>
            <w:shd w:val="clear" w:color="auto" w:fill="auto"/>
            <w:noWrap/>
            <w:vAlign w:val="bottom"/>
            <w:hideMark/>
          </w:tcPr>
          <w:p w14:paraId="19FEDEEB" w14:textId="6EA52670" w:rsidR="003D4468" w:rsidRDefault="003D4468" w:rsidP="00BB5348">
            <w:pPr>
              <w:jc w:val="center"/>
              <w:rPr>
                <w:rFonts w:ascii="宋体" w:hAnsi="宋体" w:cs="宋体"/>
                <w:color w:val="000000"/>
                <w:sz w:val="24"/>
              </w:rPr>
            </w:pPr>
            <w:r>
              <w:rPr>
                <w:rFonts w:hint="eastAsia"/>
                <w:color w:val="000000"/>
              </w:rPr>
              <w:t>0.332</w:t>
            </w:r>
          </w:p>
        </w:tc>
        <w:tc>
          <w:tcPr>
            <w:tcW w:w="999" w:type="pct"/>
            <w:tcBorders>
              <w:top w:val="nil"/>
              <w:left w:val="nil"/>
              <w:bottom w:val="single" w:sz="8" w:space="0" w:color="000000"/>
              <w:right w:val="single" w:sz="8" w:space="0" w:color="000000"/>
            </w:tcBorders>
            <w:shd w:val="clear" w:color="auto" w:fill="auto"/>
            <w:noWrap/>
            <w:vAlign w:val="bottom"/>
            <w:hideMark/>
          </w:tcPr>
          <w:p w14:paraId="61BA8E26" w14:textId="045E7D8D" w:rsidR="003D4468" w:rsidRDefault="003D4468" w:rsidP="00BB5348">
            <w:pPr>
              <w:jc w:val="center"/>
              <w:rPr>
                <w:rFonts w:ascii="宋体" w:hAnsi="宋体" w:cs="宋体"/>
                <w:color w:val="000000"/>
                <w:sz w:val="24"/>
              </w:rPr>
            </w:pPr>
            <w:r>
              <w:rPr>
                <w:rFonts w:hint="eastAsia"/>
                <w:color w:val="000000"/>
              </w:rPr>
              <w:t>0.431</w:t>
            </w:r>
          </w:p>
        </w:tc>
        <w:tc>
          <w:tcPr>
            <w:tcW w:w="1000" w:type="pct"/>
            <w:tcBorders>
              <w:top w:val="nil"/>
              <w:left w:val="nil"/>
              <w:bottom w:val="single" w:sz="8" w:space="0" w:color="000000"/>
              <w:right w:val="single" w:sz="8" w:space="0" w:color="000000"/>
            </w:tcBorders>
            <w:shd w:val="clear" w:color="auto" w:fill="auto"/>
            <w:noWrap/>
            <w:vAlign w:val="bottom"/>
            <w:hideMark/>
          </w:tcPr>
          <w:p w14:paraId="4CEC2B29" w14:textId="6FF5671A" w:rsidR="003D4468" w:rsidRPr="00864301" w:rsidRDefault="003D4468" w:rsidP="00BB5348">
            <w:pPr>
              <w:jc w:val="center"/>
              <w:rPr>
                <w:rFonts w:ascii="宋体" w:hAnsi="宋体" w:cs="宋体"/>
                <w:color w:val="FF0000"/>
                <w:sz w:val="24"/>
              </w:rPr>
            </w:pPr>
            <w:r>
              <w:rPr>
                <w:rFonts w:hint="eastAsia"/>
                <w:color w:val="000000"/>
              </w:rPr>
              <w:t>0.807</w:t>
            </w:r>
          </w:p>
        </w:tc>
      </w:tr>
      <w:tr w:rsidR="003D4468" w:rsidRPr="00DA44EE" w14:paraId="03F7A42E"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81B508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6AED9592" w14:textId="5D2E4270" w:rsidR="003D4468" w:rsidRDefault="003D4468" w:rsidP="00BB5348">
            <w:pPr>
              <w:jc w:val="center"/>
              <w:rPr>
                <w:rFonts w:ascii="宋体" w:hAnsi="宋体" w:cs="宋体"/>
                <w:color w:val="000000"/>
                <w:sz w:val="24"/>
              </w:rPr>
            </w:pPr>
            <w:r>
              <w:rPr>
                <w:rFonts w:hint="eastAsia"/>
                <w:color w:val="000000"/>
              </w:rPr>
              <w:t>0.0204</w:t>
            </w:r>
          </w:p>
        </w:tc>
        <w:tc>
          <w:tcPr>
            <w:tcW w:w="999" w:type="pct"/>
            <w:tcBorders>
              <w:top w:val="nil"/>
              <w:left w:val="nil"/>
              <w:bottom w:val="single" w:sz="8" w:space="0" w:color="000000"/>
              <w:right w:val="single" w:sz="8" w:space="0" w:color="000000"/>
            </w:tcBorders>
            <w:shd w:val="clear" w:color="auto" w:fill="auto"/>
            <w:noWrap/>
            <w:vAlign w:val="bottom"/>
            <w:hideMark/>
          </w:tcPr>
          <w:p w14:paraId="37900145" w14:textId="68B4DBF2" w:rsidR="003D4468" w:rsidRDefault="003D4468" w:rsidP="00BB5348">
            <w:pPr>
              <w:jc w:val="center"/>
              <w:rPr>
                <w:rFonts w:ascii="宋体" w:hAnsi="宋体" w:cs="宋体"/>
                <w:color w:val="000000"/>
                <w:sz w:val="24"/>
              </w:rPr>
            </w:pPr>
            <w:r>
              <w:rPr>
                <w:rFonts w:hint="eastAsia"/>
                <w:color w:val="000000"/>
              </w:rPr>
              <w:t>0.334</w:t>
            </w:r>
          </w:p>
        </w:tc>
        <w:tc>
          <w:tcPr>
            <w:tcW w:w="999" w:type="pct"/>
            <w:tcBorders>
              <w:top w:val="nil"/>
              <w:left w:val="nil"/>
              <w:bottom w:val="single" w:sz="8" w:space="0" w:color="000000"/>
              <w:right w:val="single" w:sz="8" w:space="0" w:color="000000"/>
            </w:tcBorders>
            <w:shd w:val="clear" w:color="auto" w:fill="auto"/>
            <w:noWrap/>
            <w:vAlign w:val="bottom"/>
            <w:hideMark/>
          </w:tcPr>
          <w:p w14:paraId="2A8D77E1" w14:textId="6ADDED2A" w:rsidR="003D4468" w:rsidRDefault="003D4468" w:rsidP="00BB5348">
            <w:pPr>
              <w:jc w:val="center"/>
              <w:rPr>
                <w:rFonts w:ascii="宋体" w:hAnsi="宋体" w:cs="宋体"/>
                <w:color w:val="000000"/>
                <w:sz w:val="24"/>
              </w:rPr>
            </w:pPr>
            <w:r>
              <w:rPr>
                <w:rFonts w:hint="eastAsia"/>
                <w:color w:val="000000"/>
              </w:rPr>
              <w:t>0.436</w:t>
            </w:r>
          </w:p>
        </w:tc>
        <w:tc>
          <w:tcPr>
            <w:tcW w:w="1000" w:type="pct"/>
            <w:tcBorders>
              <w:top w:val="nil"/>
              <w:left w:val="nil"/>
              <w:bottom w:val="single" w:sz="8" w:space="0" w:color="000000"/>
              <w:right w:val="single" w:sz="8" w:space="0" w:color="000000"/>
            </w:tcBorders>
            <w:shd w:val="clear" w:color="auto" w:fill="auto"/>
            <w:noWrap/>
            <w:vAlign w:val="bottom"/>
            <w:hideMark/>
          </w:tcPr>
          <w:p w14:paraId="103CB4FA" w14:textId="61135945" w:rsidR="003D4468" w:rsidRPr="00864301" w:rsidRDefault="003D4468" w:rsidP="00BB5348">
            <w:pPr>
              <w:jc w:val="center"/>
              <w:rPr>
                <w:rFonts w:ascii="宋体" w:hAnsi="宋体" w:cs="宋体"/>
                <w:color w:val="FF0000"/>
                <w:sz w:val="24"/>
              </w:rPr>
            </w:pPr>
            <w:r>
              <w:rPr>
                <w:rFonts w:hint="eastAsia"/>
                <w:color w:val="000000"/>
              </w:rPr>
              <w:t>0.811</w:t>
            </w:r>
          </w:p>
        </w:tc>
      </w:tr>
      <w:tr w:rsidR="003D4468" w:rsidRPr="00DA44EE" w14:paraId="13C7BAA5"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4E622584" w14:textId="77777777" w:rsidR="003D4468" w:rsidRPr="00DA44EE" w:rsidRDefault="003D4468"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1001" w:type="pct"/>
            <w:tcBorders>
              <w:top w:val="nil"/>
              <w:left w:val="nil"/>
              <w:bottom w:val="single" w:sz="8" w:space="0" w:color="auto"/>
              <w:right w:val="single" w:sz="8" w:space="0" w:color="auto"/>
            </w:tcBorders>
            <w:shd w:val="clear" w:color="auto" w:fill="auto"/>
            <w:vAlign w:val="center"/>
            <w:hideMark/>
          </w:tcPr>
          <w:p w14:paraId="26462A9F" w14:textId="4BD8847F" w:rsidR="003D4468" w:rsidRDefault="003D4468" w:rsidP="00BB5348">
            <w:pPr>
              <w:jc w:val="center"/>
              <w:rPr>
                <w:rFonts w:ascii="Calibri" w:hAnsi="Calibri" w:cs="Calibri"/>
                <w:color w:val="000000"/>
                <w:szCs w:val="21"/>
              </w:rPr>
            </w:pPr>
            <w:r>
              <w:rPr>
                <w:rFonts w:ascii="Calibri" w:hAnsi="Calibri" w:cs="Calibri"/>
                <w:color w:val="000000"/>
                <w:szCs w:val="21"/>
              </w:rPr>
              <w:t>0.0194</w:t>
            </w:r>
          </w:p>
        </w:tc>
        <w:tc>
          <w:tcPr>
            <w:tcW w:w="999" w:type="pct"/>
            <w:tcBorders>
              <w:top w:val="nil"/>
              <w:left w:val="nil"/>
              <w:bottom w:val="single" w:sz="8" w:space="0" w:color="auto"/>
              <w:right w:val="single" w:sz="8" w:space="0" w:color="auto"/>
            </w:tcBorders>
            <w:shd w:val="clear" w:color="auto" w:fill="auto"/>
            <w:vAlign w:val="center"/>
            <w:hideMark/>
          </w:tcPr>
          <w:p w14:paraId="6CDDDE4A" w14:textId="13530CFD" w:rsidR="003D4468" w:rsidRDefault="003D4468" w:rsidP="00BB5348">
            <w:pPr>
              <w:jc w:val="center"/>
              <w:rPr>
                <w:rFonts w:ascii="Calibri" w:hAnsi="Calibri" w:cs="Calibri"/>
                <w:color w:val="000000"/>
                <w:szCs w:val="21"/>
              </w:rPr>
            </w:pPr>
            <w:r>
              <w:rPr>
                <w:rFonts w:ascii="Calibri" w:hAnsi="Calibri" w:cs="Calibri"/>
                <w:color w:val="FF0000"/>
                <w:szCs w:val="21"/>
              </w:rPr>
              <w:t>0.284</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16A5B67F" w14:textId="6F394401" w:rsidR="003D4468" w:rsidRDefault="003D4468" w:rsidP="00BB5348">
            <w:pPr>
              <w:jc w:val="center"/>
              <w:rPr>
                <w:rFonts w:ascii="Calibri" w:hAnsi="Calibri" w:cs="Calibri"/>
                <w:color w:val="000000"/>
                <w:szCs w:val="21"/>
              </w:rPr>
            </w:pPr>
            <w:r>
              <w:rPr>
                <w:rFonts w:ascii="Calibri" w:hAnsi="Calibri" w:cs="Calibri"/>
                <w:color w:val="000000"/>
                <w:szCs w:val="21"/>
              </w:rPr>
              <w:t>0.449</w:t>
            </w:r>
          </w:p>
        </w:tc>
        <w:tc>
          <w:tcPr>
            <w:tcW w:w="1000" w:type="pct"/>
            <w:tcBorders>
              <w:top w:val="nil"/>
              <w:left w:val="nil"/>
              <w:bottom w:val="single" w:sz="8" w:space="0" w:color="auto"/>
              <w:right w:val="single" w:sz="8" w:space="0" w:color="auto"/>
            </w:tcBorders>
            <w:shd w:val="clear" w:color="auto" w:fill="auto"/>
            <w:vAlign w:val="center"/>
            <w:hideMark/>
          </w:tcPr>
          <w:p w14:paraId="6E56D21E" w14:textId="3A5E76EC" w:rsidR="003D4468" w:rsidRDefault="003D4468" w:rsidP="00BB5348">
            <w:pPr>
              <w:jc w:val="center"/>
              <w:rPr>
                <w:rFonts w:ascii="Calibri" w:hAnsi="Calibri" w:cs="Calibri"/>
                <w:color w:val="000000"/>
                <w:szCs w:val="21"/>
              </w:rPr>
            </w:pPr>
            <w:r>
              <w:rPr>
                <w:rFonts w:ascii="Calibri" w:hAnsi="Calibri" w:cs="Calibri"/>
                <w:color w:val="000000"/>
                <w:szCs w:val="21"/>
              </w:rPr>
              <w:t>0.807</w:t>
            </w:r>
          </w:p>
        </w:tc>
      </w:tr>
      <w:tr w:rsidR="003D4468" w:rsidRPr="00DA44EE" w14:paraId="5597EDF9"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04FF513"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679CF64" w14:textId="3EC07516" w:rsidR="003D4468" w:rsidRDefault="003D4468" w:rsidP="00BB5348">
            <w:pPr>
              <w:jc w:val="center"/>
              <w:rPr>
                <w:rFonts w:ascii="Calibri" w:hAnsi="Calibri" w:cs="Calibri"/>
                <w:color w:val="000000"/>
                <w:szCs w:val="21"/>
              </w:rPr>
            </w:pPr>
            <w:r>
              <w:rPr>
                <w:rFonts w:ascii="Calibri" w:hAnsi="Calibri" w:cs="Calibri"/>
                <w:color w:val="000000"/>
                <w:szCs w:val="21"/>
              </w:rPr>
              <w:t>0.0209</w:t>
            </w:r>
          </w:p>
        </w:tc>
        <w:tc>
          <w:tcPr>
            <w:tcW w:w="999" w:type="pct"/>
            <w:tcBorders>
              <w:top w:val="nil"/>
              <w:left w:val="nil"/>
              <w:bottom w:val="single" w:sz="8" w:space="0" w:color="auto"/>
              <w:right w:val="single" w:sz="8" w:space="0" w:color="auto"/>
            </w:tcBorders>
            <w:shd w:val="clear" w:color="auto" w:fill="auto"/>
            <w:vAlign w:val="center"/>
            <w:hideMark/>
          </w:tcPr>
          <w:p w14:paraId="4A1601F9" w14:textId="7C7DC59E" w:rsidR="003D4468" w:rsidRDefault="003D4468" w:rsidP="00BB5348">
            <w:pPr>
              <w:jc w:val="center"/>
              <w:rPr>
                <w:rFonts w:ascii="Calibri" w:hAnsi="Calibri" w:cs="Calibri"/>
                <w:color w:val="000000"/>
                <w:szCs w:val="21"/>
              </w:rPr>
            </w:pPr>
            <w:r>
              <w:rPr>
                <w:rFonts w:ascii="Calibri" w:hAnsi="Calibri" w:cs="Calibri"/>
                <w:color w:val="FF0000"/>
                <w:szCs w:val="21"/>
              </w:rPr>
              <w:t>0.311</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495694B5" w14:textId="7A530E59" w:rsidR="003D4468" w:rsidRDefault="003D4468" w:rsidP="00BB5348">
            <w:pPr>
              <w:jc w:val="center"/>
              <w:rPr>
                <w:rFonts w:ascii="Calibri" w:hAnsi="Calibri" w:cs="Calibri"/>
                <w:color w:val="000000"/>
                <w:szCs w:val="21"/>
              </w:rPr>
            </w:pPr>
            <w:r>
              <w:rPr>
                <w:rFonts w:ascii="Calibri" w:hAnsi="Calibri" w:cs="Calibri"/>
                <w:color w:val="000000"/>
                <w:szCs w:val="21"/>
              </w:rPr>
              <w:t>0.418</w:t>
            </w:r>
          </w:p>
        </w:tc>
        <w:tc>
          <w:tcPr>
            <w:tcW w:w="1000" w:type="pct"/>
            <w:tcBorders>
              <w:top w:val="nil"/>
              <w:left w:val="nil"/>
              <w:bottom w:val="single" w:sz="8" w:space="0" w:color="auto"/>
              <w:right w:val="single" w:sz="8" w:space="0" w:color="auto"/>
            </w:tcBorders>
            <w:shd w:val="clear" w:color="auto" w:fill="auto"/>
            <w:vAlign w:val="center"/>
            <w:hideMark/>
          </w:tcPr>
          <w:p w14:paraId="1993C922" w14:textId="2AC645CC" w:rsidR="003D4468" w:rsidRDefault="003D4468" w:rsidP="00BB5348">
            <w:pPr>
              <w:jc w:val="center"/>
              <w:rPr>
                <w:rFonts w:ascii="Calibri" w:hAnsi="Calibri" w:cs="Calibri"/>
                <w:color w:val="000000"/>
                <w:szCs w:val="21"/>
              </w:rPr>
            </w:pPr>
            <w:r>
              <w:rPr>
                <w:rFonts w:ascii="Calibri" w:hAnsi="Calibri" w:cs="Calibri"/>
                <w:color w:val="000000"/>
                <w:szCs w:val="21"/>
              </w:rPr>
              <w:t>0.767</w:t>
            </w:r>
          </w:p>
        </w:tc>
      </w:tr>
      <w:tr w:rsidR="003D4468" w:rsidRPr="00DA44EE" w14:paraId="55FEA908"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0915461"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25EEECC" w14:textId="5974161E" w:rsidR="003D4468" w:rsidRDefault="003D4468" w:rsidP="00BB5348">
            <w:pPr>
              <w:jc w:val="center"/>
              <w:rPr>
                <w:rFonts w:ascii="Calibri" w:hAnsi="Calibri" w:cs="Calibri"/>
                <w:color w:val="000000"/>
                <w:szCs w:val="21"/>
              </w:rPr>
            </w:pPr>
            <w:r>
              <w:rPr>
                <w:rFonts w:ascii="Calibri" w:hAnsi="Calibri" w:cs="Calibri"/>
                <w:color w:val="000000"/>
                <w:szCs w:val="21"/>
              </w:rPr>
              <w:t>0.0182</w:t>
            </w:r>
          </w:p>
        </w:tc>
        <w:tc>
          <w:tcPr>
            <w:tcW w:w="999" w:type="pct"/>
            <w:tcBorders>
              <w:top w:val="nil"/>
              <w:left w:val="nil"/>
              <w:bottom w:val="single" w:sz="8" w:space="0" w:color="auto"/>
              <w:right w:val="single" w:sz="8" w:space="0" w:color="auto"/>
            </w:tcBorders>
            <w:shd w:val="clear" w:color="auto" w:fill="auto"/>
            <w:vAlign w:val="center"/>
            <w:hideMark/>
          </w:tcPr>
          <w:p w14:paraId="2EFBCE9E" w14:textId="5FDAABF5" w:rsidR="003D4468" w:rsidRDefault="003D4468" w:rsidP="00BB5348">
            <w:pPr>
              <w:jc w:val="center"/>
              <w:rPr>
                <w:rFonts w:ascii="Calibri" w:hAnsi="Calibri" w:cs="Calibri"/>
                <w:color w:val="000000"/>
                <w:szCs w:val="21"/>
              </w:rPr>
            </w:pPr>
            <w:r>
              <w:rPr>
                <w:rFonts w:ascii="Calibri" w:hAnsi="Calibri" w:cs="Calibri"/>
                <w:color w:val="FF0000"/>
                <w:szCs w:val="21"/>
              </w:rPr>
              <w:t>0.325</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0D325A52" w14:textId="21D0C85F" w:rsidR="003D4468" w:rsidRDefault="003D4468" w:rsidP="00BB5348">
            <w:pPr>
              <w:jc w:val="center"/>
              <w:rPr>
                <w:rFonts w:ascii="Calibri" w:hAnsi="Calibri" w:cs="Calibri"/>
                <w:color w:val="000000"/>
                <w:szCs w:val="21"/>
              </w:rPr>
            </w:pPr>
            <w:r>
              <w:rPr>
                <w:rFonts w:ascii="Calibri" w:hAnsi="Calibri" w:cs="Calibri"/>
                <w:color w:val="000000"/>
                <w:szCs w:val="21"/>
              </w:rPr>
              <w:t>0.412</w:t>
            </w:r>
          </w:p>
        </w:tc>
        <w:tc>
          <w:tcPr>
            <w:tcW w:w="1000" w:type="pct"/>
            <w:tcBorders>
              <w:top w:val="nil"/>
              <w:left w:val="nil"/>
              <w:bottom w:val="single" w:sz="8" w:space="0" w:color="auto"/>
              <w:right w:val="single" w:sz="8" w:space="0" w:color="auto"/>
            </w:tcBorders>
            <w:shd w:val="clear" w:color="auto" w:fill="auto"/>
            <w:vAlign w:val="center"/>
            <w:hideMark/>
          </w:tcPr>
          <w:p w14:paraId="5FBFA3E0" w14:textId="605D44CA" w:rsidR="003D4468" w:rsidRDefault="003D4468" w:rsidP="00BB5348">
            <w:pPr>
              <w:jc w:val="center"/>
              <w:rPr>
                <w:rFonts w:ascii="Calibri" w:hAnsi="Calibri" w:cs="Calibri"/>
                <w:color w:val="000000"/>
                <w:szCs w:val="21"/>
              </w:rPr>
            </w:pPr>
            <w:r>
              <w:rPr>
                <w:rFonts w:ascii="Calibri" w:hAnsi="Calibri" w:cs="Calibri"/>
                <w:color w:val="000000"/>
                <w:szCs w:val="21"/>
              </w:rPr>
              <w:t>0.846</w:t>
            </w:r>
          </w:p>
        </w:tc>
      </w:tr>
      <w:tr w:rsidR="003D4468" w:rsidRPr="00DA44EE" w14:paraId="5070DDAC"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25A77DE3"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595291C" w14:textId="2468799C" w:rsidR="003D4468" w:rsidRDefault="003D4468" w:rsidP="00BB5348">
            <w:pPr>
              <w:jc w:val="center"/>
              <w:rPr>
                <w:rFonts w:ascii="Calibri" w:hAnsi="Calibri" w:cs="Calibri"/>
                <w:color w:val="000000"/>
                <w:szCs w:val="21"/>
              </w:rPr>
            </w:pPr>
            <w:r>
              <w:rPr>
                <w:rFonts w:ascii="Calibri" w:hAnsi="Calibri" w:cs="Calibri"/>
                <w:color w:val="000000"/>
                <w:szCs w:val="21"/>
              </w:rPr>
              <w:t>0.0192</w:t>
            </w:r>
          </w:p>
        </w:tc>
        <w:tc>
          <w:tcPr>
            <w:tcW w:w="999" w:type="pct"/>
            <w:tcBorders>
              <w:top w:val="nil"/>
              <w:left w:val="nil"/>
              <w:bottom w:val="single" w:sz="8" w:space="0" w:color="auto"/>
              <w:right w:val="single" w:sz="8" w:space="0" w:color="auto"/>
            </w:tcBorders>
            <w:shd w:val="clear" w:color="auto" w:fill="auto"/>
            <w:vAlign w:val="center"/>
            <w:hideMark/>
          </w:tcPr>
          <w:p w14:paraId="6656E120" w14:textId="5230F514" w:rsidR="003D4468" w:rsidRDefault="003D4468" w:rsidP="00BB5348">
            <w:pPr>
              <w:jc w:val="center"/>
              <w:rPr>
                <w:rFonts w:ascii="Calibri" w:hAnsi="Calibri" w:cs="Calibri"/>
                <w:color w:val="000000"/>
                <w:szCs w:val="21"/>
              </w:rPr>
            </w:pPr>
            <w:r>
              <w:rPr>
                <w:rFonts w:ascii="Calibri" w:hAnsi="Calibri" w:cs="Calibri"/>
                <w:color w:val="FF0000"/>
                <w:szCs w:val="21"/>
              </w:rPr>
              <w:t>0.356</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2E076D2E" w14:textId="41A217C2" w:rsidR="003D4468" w:rsidRDefault="003D4468" w:rsidP="00BB5348">
            <w:pPr>
              <w:jc w:val="center"/>
              <w:rPr>
                <w:rFonts w:ascii="Calibri" w:hAnsi="Calibri" w:cs="Calibri"/>
                <w:color w:val="000000"/>
                <w:szCs w:val="21"/>
              </w:rPr>
            </w:pPr>
            <w:r>
              <w:rPr>
                <w:rFonts w:ascii="Calibri" w:hAnsi="Calibri" w:cs="Calibri"/>
                <w:color w:val="000000"/>
                <w:szCs w:val="21"/>
              </w:rPr>
              <w:t>0.425</w:t>
            </w:r>
          </w:p>
        </w:tc>
        <w:tc>
          <w:tcPr>
            <w:tcW w:w="1000" w:type="pct"/>
            <w:tcBorders>
              <w:top w:val="nil"/>
              <w:left w:val="nil"/>
              <w:bottom w:val="single" w:sz="8" w:space="0" w:color="auto"/>
              <w:right w:val="single" w:sz="8" w:space="0" w:color="auto"/>
            </w:tcBorders>
            <w:shd w:val="clear" w:color="auto" w:fill="auto"/>
            <w:vAlign w:val="center"/>
            <w:hideMark/>
          </w:tcPr>
          <w:p w14:paraId="6DF44E68" w14:textId="0DD18927" w:rsidR="003D4468" w:rsidRDefault="003D4468" w:rsidP="00BB5348">
            <w:pPr>
              <w:jc w:val="center"/>
              <w:rPr>
                <w:rFonts w:ascii="Calibri" w:hAnsi="Calibri" w:cs="Calibri"/>
                <w:color w:val="000000"/>
                <w:szCs w:val="21"/>
              </w:rPr>
            </w:pPr>
            <w:r>
              <w:rPr>
                <w:rFonts w:ascii="Calibri" w:hAnsi="Calibri" w:cs="Calibri"/>
                <w:color w:val="000000"/>
                <w:szCs w:val="21"/>
              </w:rPr>
              <w:t>0.882</w:t>
            </w:r>
          </w:p>
        </w:tc>
      </w:tr>
      <w:tr w:rsidR="003D4468" w:rsidRPr="00DA44EE" w14:paraId="5C07765A"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14F4ECEC"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331E09F" w14:textId="771910FD" w:rsidR="003D4468" w:rsidRDefault="003D4468" w:rsidP="00BB5348">
            <w:pPr>
              <w:jc w:val="center"/>
              <w:rPr>
                <w:rFonts w:ascii="Calibri" w:hAnsi="Calibri" w:cs="Calibri"/>
                <w:color w:val="000000"/>
                <w:szCs w:val="21"/>
              </w:rPr>
            </w:pPr>
            <w:r>
              <w:rPr>
                <w:rFonts w:ascii="Calibri" w:hAnsi="Calibri" w:cs="Calibri"/>
                <w:color w:val="000000"/>
                <w:szCs w:val="21"/>
              </w:rPr>
              <w:t>0.0211</w:t>
            </w:r>
          </w:p>
        </w:tc>
        <w:tc>
          <w:tcPr>
            <w:tcW w:w="999" w:type="pct"/>
            <w:tcBorders>
              <w:top w:val="nil"/>
              <w:left w:val="nil"/>
              <w:bottom w:val="single" w:sz="8" w:space="0" w:color="auto"/>
              <w:right w:val="single" w:sz="8" w:space="0" w:color="auto"/>
            </w:tcBorders>
            <w:shd w:val="clear" w:color="auto" w:fill="auto"/>
            <w:vAlign w:val="center"/>
            <w:hideMark/>
          </w:tcPr>
          <w:p w14:paraId="7B82E0CA" w14:textId="7DC427F9" w:rsidR="003D4468" w:rsidRDefault="003D4468" w:rsidP="00BB5348">
            <w:pPr>
              <w:jc w:val="center"/>
              <w:rPr>
                <w:rFonts w:ascii="Calibri" w:hAnsi="Calibri" w:cs="Calibri"/>
                <w:color w:val="000000"/>
                <w:szCs w:val="21"/>
              </w:rPr>
            </w:pPr>
            <w:r>
              <w:rPr>
                <w:rFonts w:ascii="Calibri" w:hAnsi="Calibri" w:cs="Calibri"/>
                <w:color w:val="FF0000"/>
                <w:szCs w:val="21"/>
              </w:rPr>
              <w:t>0.312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66F6ABF4" w14:textId="1BBF03B8" w:rsidR="003D4468" w:rsidRDefault="003D4468" w:rsidP="00BB5348">
            <w:pPr>
              <w:jc w:val="center"/>
              <w:rPr>
                <w:rFonts w:ascii="Calibri" w:hAnsi="Calibri" w:cs="Calibri"/>
                <w:color w:val="000000"/>
                <w:szCs w:val="21"/>
              </w:rPr>
            </w:pPr>
            <w:r>
              <w:rPr>
                <w:rFonts w:ascii="Calibri" w:hAnsi="Calibri" w:cs="Calibri"/>
                <w:color w:val="000000"/>
                <w:szCs w:val="21"/>
              </w:rPr>
              <w:t>0.432</w:t>
            </w:r>
          </w:p>
        </w:tc>
        <w:tc>
          <w:tcPr>
            <w:tcW w:w="1000" w:type="pct"/>
            <w:tcBorders>
              <w:top w:val="nil"/>
              <w:left w:val="nil"/>
              <w:bottom w:val="single" w:sz="8" w:space="0" w:color="auto"/>
              <w:right w:val="single" w:sz="8" w:space="0" w:color="auto"/>
            </w:tcBorders>
            <w:shd w:val="clear" w:color="auto" w:fill="auto"/>
            <w:vAlign w:val="center"/>
            <w:hideMark/>
          </w:tcPr>
          <w:p w14:paraId="202F922C" w14:textId="7E3AC55D" w:rsidR="003D4468" w:rsidRDefault="003D4468" w:rsidP="00BB5348">
            <w:pPr>
              <w:jc w:val="center"/>
              <w:rPr>
                <w:rFonts w:ascii="Calibri" w:hAnsi="Calibri" w:cs="Calibri"/>
                <w:color w:val="000000"/>
                <w:szCs w:val="21"/>
              </w:rPr>
            </w:pPr>
            <w:r>
              <w:rPr>
                <w:rFonts w:ascii="Calibri" w:hAnsi="Calibri" w:cs="Calibri"/>
                <w:color w:val="000000"/>
                <w:szCs w:val="21"/>
              </w:rPr>
              <w:t>0.789</w:t>
            </w:r>
          </w:p>
        </w:tc>
      </w:tr>
      <w:tr w:rsidR="003D4468" w:rsidRPr="00DA44EE" w14:paraId="1CDDC494"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255448C4"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D785A86" w14:textId="6C8CECC8" w:rsidR="003D4468" w:rsidRDefault="003D4468" w:rsidP="00BB5348">
            <w:pPr>
              <w:jc w:val="center"/>
              <w:rPr>
                <w:rFonts w:ascii="Calibri" w:hAnsi="Calibri" w:cs="Calibri"/>
                <w:color w:val="000000"/>
                <w:szCs w:val="21"/>
              </w:rPr>
            </w:pPr>
            <w:r>
              <w:rPr>
                <w:rFonts w:ascii="Calibri" w:hAnsi="Calibri" w:cs="Calibri"/>
                <w:color w:val="000000"/>
                <w:szCs w:val="21"/>
              </w:rPr>
              <w:t>0.0209</w:t>
            </w:r>
          </w:p>
        </w:tc>
        <w:tc>
          <w:tcPr>
            <w:tcW w:w="999" w:type="pct"/>
            <w:tcBorders>
              <w:top w:val="nil"/>
              <w:left w:val="nil"/>
              <w:bottom w:val="single" w:sz="8" w:space="0" w:color="auto"/>
              <w:right w:val="single" w:sz="8" w:space="0" w:color="auto"/>
            </w:tcBorders>
            <w:shd w:val="clear" w:color="auto" w:fill="auto"/>
            <w:vAlign w:val="center"/>
            <w:hideMark/>
          </w:tcPr>
          <w:p w14:paraId="7D359FEA" w14:textId="2F50BD93" w:rsidR="003D4468" w:rsidRDefault="003D4468" w:rsidP="00BB5348">
            <w:pPr>
              <w:jc w:val="center"/>
              <w:rPr>
                <w:rFonts w:ascii="Calibri" w:hAnsi="Calibri" w:cs="Calibri"/>
                <w:color w:val="000000"/>
                <w:szCs w:val="21"/>
              </w:rPr>
            </w:pPr>
            <w:r>
              <w:rPr>
                <w:rFonts w:ascii="Calibri" w:hAnsi="Calibri" w:cs="Calibri"/>
                <w:color w:val="FF0000"/>
                <w:szCs w:val="21"/>
              </w:rPr>
              <w:t>0.322</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0D44E107" w14:textId="682F488A" w:rsidR="003D4468" w:rsidRDefault="003D4468" w:rsidP="00BB5348">
            <w:pPr>
              <w:jc w:val="center"/>
              <w:rPr>
                <w:rFonts w:ascii="Calibri" w:hAnsi="Calibri" w:cs="Calibri"/>
                <w:color w:val="000000"/>
                <w:szCs w:val="21"/>
              </w:rPr>
            </w:pPr>
            <w:r>
              <w:rPr>
                <w:rFonts w:ascii="Calibri" w:hAnsi="Calibri" w:cs="Calibri"/>
                <w:color w:val="000000"/>
                <w:szCs w:val="21"/>
              </w:rPr>
              <w:t>0.448</w:t>
            </w:r>
          </w:p>
        </w:tc>
        <w:tc>
          <w:tcPr>
            <w:tcW w:w="1000" w:type="pct"/>
            <w:tcBorders>
              <w:top w:val="nil"/>
              <w:left w:val="nil"/>
              <w:bottom w:val="single" w:sz="8" w:space="0" w:color="auto"/>
              <w:right w:val="single" w:sz="8" w:space="0" w:color="auto"/>
            </w:tcBorders>
            <w:shd w:val="clear" w:color="auto" w:fill="auto"/>
            <w:vAlign w:val="center"/>
            <w:hideMark/>
          </w:tcPr>
          <w:p w14:paraId="2679772D" w14:textId="610A4E97" w:rsidR="003D4468" w:rsidRDefault="003D4468" w:rsidP="00BB5348">
            <w:pPr>
              <w:jc w:val="center"/>
              <w:rPr>
                <w:rFonts w:ascii="Calibri" w:hAnsi="Calibri" w:cs="Calibri"/>
                <w:color w:val="000000"/>
                <w:szCs w:val="21"/>
              </w:rPr>
            </w:pPr>
            <w:r>
              <w:rPr>
                <w:rFonts w:ascii="Calibri" w:hAnsi="Calibri" w:cs="Calibri"/>
                <w:color w:val="000000"/>
                <w:szCs w:val="21"/>
              </w:rPr>
              <w:t>0.856</w:t>
            </w:r>
          </w:p>
        </w:tc>
      </w:tr>
      <w:tr w:rsidR="003D4468" w:rsidRPr="00DA44EE" w14:paraId="2EA651B7"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2CB2355"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61724E2" w14:textId="39B18FE3" w:rsidR="003D4468" w:rsidRDefault="003D4468" w:rsidP="00BB5348">
            <w:pPr>
              <w:jc w:val="center"/>
              <w:rPr>
                <w:rFonts w:ascii="Calibri" w:hAnsi="Calibri" w:cs="Calibri"/>
                <w:color w:val="000000"/>
                <w:szCs w:val="21"/>
              </w:rPr>
            </w:pPr>
            <w:r>
              <w:rPr>
                <w:rFonts w:ascii="Calibri" w:hAnsi="Calibri" w:cs="Calibri"/>
                <w:color w:val="000000"/>
                <w:szCs w:val="21"/>
              </w:rPr>
              <w:t>0.0204</w:t>
            </w:r>
          </w:p>
        </w:tc>
        <w:tc>
          <w:tcPr>
            <w:tcW w:w="999" w:type="pct"/>
            <w:tcBorders>
              <w:top w:val="nil"/>
              <w:left w:val="nil"/>
              <w:bottom w:val="single" w:sz="8" w:space="0" w:color="auto"/>
              <w:right w:val="single" w:sz="8" w:space="0" w:color="auto"/>
            </w:tcBorders>
            <w:shd w:val="clear" w:color="auto" w:fill="auto"/>
            <w:vAlign w:val="center"/>
            <w:hideMark/>
          </w:tcPr>
          <w:p w14:paraId="00EEC401" w14:textId="05A79CA6" w:rsidR="003D4468" w:rsidRDefault="003D4468" w:rsidP="00BB5348">
            <w:pPr>
              <w:jc w:val="center"/>
              <w:rPr>
                <w:rFonts w:ascii="Calibri" w:hAnsi="Calibri" w:cs="Calibri"/>
                <w:color w:val="000000"/>
                <w:szCs w:val="21"/>
              </w:rPr>
            </w:pPr>
            <w:r>
              <w:rPr>
                <w:rFonts w:ascii="Calibri" w:hAnsi="Calibri" w:cs="Calibri"/>
                <w:color w:val="FF0000"/>
                <w:szCs w:val="21"/>
              </w:rPr>
              <w:t>0.305</w:t>
            </w:r>
            <w:r>
              <w:rPr>
                <w:rFonts w:cs="Calibri" w:hint="eastAsia"/>
                <w:color w:val="FF0000"/>
                <w:szCs w:val="21"/>
              </w:rPr>
              <w:t>（</w:t>
            </w:r>
            <w:r>
              <w:rPr>
                <w:rFonts w:ascii="Calibri" w:hAnsi="Calibri" w:cs="Calibri"/>
                <w:color w:val="FF0000"/>
                <w:szCs w:val="21"/>
              </w:rPr>
              <w:t>**</w:t>
            </w:r>
            <w:r>
              <w:rPr>
                <w:rFonts w:cs="Calibri" w:hint="eastAsia"/>
                <w:color w:val="FF0000"/>
                <w:szCs w:val="21"/>
              </w:rPr>
              <w:t>）</w:t>
            </w:r>
          </w:p>
        </w:tc>
        <w:tc>
          <w:tcPr>
            <w:tcW w:w="999" w:type="pct"/>
            <w:tcBorders>
              <w:top w:val="nil"/>
              <w:left w:val="nil"/>
              <w:bottom w:val="single" w:sz="8" w:space="0" w:color="auto"/>
              <w:right w:val="single" w:sz="8" w:space="0" w:color="auto"/>
            </w:tcBorders>
            <w:shd w:val="clear" w:color="auto" w:fill="auto"/>
            <w:vAlign w:val="center"/>
            <w:hideMark/>
          </w:tcPr>
          <w:p w14:paraId="62E212EF" w14:textId="1CE1BEEB" w:rsidR="003D4468" w:rsidRDefault="003D4468" w:rsidP="00BB5348">
            <w:pPr>
              <w:jc w:val="center"/>
              <w:rPr>
                <w:rFonts w:ascii="Calibri" w:hAnsi="Calibri" w:cs="Calibri"/>
                <w:color w:val="000000"/>
                <w:szCs w:val="21"/>
              </w:rPr>
            </w:pPr>
            <w:r>
              <w:rPr>
                <w:rFonts w:ascii="Calibri" w:hAnsi="Calibri" w:cs="Calibri"/>
                <w:color w:val="000000"/>
                <w:szCs w:val="21"/>
              </w:rPr>
              <w:t>0.435</w:t>
            </w:r>
          </w:p>
        </w:tc>
        <w:tc>
          <w:tcPr>
            <w:tcW w:w="1000" w:type="pct"/>
            <w:tcBorders>
              <w:top w:val="nil"/>
              <w:left w:val="nil"/>
              <w:bottom w:val="single" w:sz="8" w:space="0" w:color="auto"/>
              <w:right w:val="single" w:sz="8" w:space="0" w:color="auto"/>
            </w:tcBorders>
            <w:shd w:val="clear" w:color="auto" w:fill="auto"/>
            <w:vAlign w:val="center"/>
            <w:hideMark/>
          </w:tcPr>
          <w:p w14:paraId="15FD39FD" w14:textId="34451EEE" w:rsidR="003D4468" w:rsidRDefault="003D4468" w:rsidP="00BB5348">
            <w:pPr>
              <w:jc w:val="center"/>
              <w:rPr>
                <w:rFonts w:ascii="Calibri" w:hAnsi="Calibri" w:cs="Calibri"/>
                <w:color w:val="000000"/>
                <w:szCs w:val="21"/>
              </w:rPr>
            </w:pPr>
            <w:r>
              <w:rPr>
                <w:rFonts w:ascii="Calibri" w:hAnsi="Calibri" w:cs="Calibri"/>
                <w:color w:val="000000"/>
                <w:szCs w:val="21"/>
              </w:rPr>
              <w:t>0.852</w:t>
            </w:r>
          </w:p>
        </w:tc>
      </w:tr>
      <w:tr w:rsidR="003D4468" w:rsidRPr="00DA44EE" w14:paraId="3AB5C286"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D9992CD" w14:textId="77777777" w:rsidR="003D4468" w:rsidRPr="00DA44EE" w:rsidRDefault="003D4468"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1001" w:type="pct"/>
            <w:tcBorders>
              <w:top w:val="nil"/>
              <w:left w:val="nil"/>
              <w:bottom w:val="single" w:sz="8" w:space="0" w:color="auto"/>
              <w:right w:val="single" w:sz="8" w:space="0" w:color="auto"/>
            </w:tcBorders>
            <w:shd w:val="clear" w:color="auto" w:fill="auto"/>
            <w:vAlign w:val="center"/>
            <w:hideMark/>
          </w:tcPr>
          <w:p w14:paraId="47A19A97" w14:textId="236755E3" w:rsidR="003D4468" w:rsidRDefault="003D4468" w:rsidP="00BB5348">
            <w:pPr>
              <w:jc w:val="center"/>
              <w:rPr>
                <w:rFonts w:ascii="宋体" w:hAnsi="宋体" w:cs="宋体"/>
                <w:color w:val="000000"/>
                <w:sz w:val="22"/>
                <w:szCs w:val="22"/>
              </w:rPr>
            </w:pPr>
            <w:r>
              <w:rPr>
                <w:rFonts w:hint="eastAsia"/>
                <w:color w:val="000000"/>
                <w:sz w:val="22"/>
                <w:szCs w:val="22"/>
              </w:rPr>
              <w:t>0.0195</w:t>
            </w:r>
          </w:p>
        </w:tc>
        <w:tc>
          <w:tcPr>
            <w:tcW w:w="999" w:type="pct"/>
            <w:tcBorders>
              <w:top w:val="nil"/>
              <w:left w:val="nil"/>
              <w:bottom w:val="single" w:sz="8" w:space="0" w:color="auto"/>
              <w:right w:val="single" w:sz="8" w:space="0" w:color="auto"/>
            </w:tcBorders>
            <w:shd w:val="clear" w:color="auto" w:fill="auto"/>
            <w:vAlign w:val="center"/>
            <w:hideMark/>
          </w:tcPr>
          <w:p w14:paraId="1DB45DB6" w14:textId="6E554344" w:rsidR="003D4468" w:rsidRDefault="003D4468" w:rsidP="00BB5348">
            <w:pPr>
              <w:jc w:val="center"/>
              <w:rPr>
                <w:rFonts w:ascii="宋体" w:hAnsi="宋体" w:cs="宋体"/>
                <w:color w:val="000000"/>
                <w:sz w:val="22"/>
                <w:szCs w:val="22"/>
              </w:rPr>
            </w:pPr>
            <w:r>
              <w:rPr>
                <w:rFonts w:hint="eastAsia"/>
                <w:color w:val="000000"/>
                <w:sz w:val="22"/>
                <w:szCs w:val="22"/>
              </w:rPr>
              <w:t>0.305</w:t>
            </w:r>
          </w:p>
        </w:tc>
        <w:tc>
          <w:tcPr>
            <w:tcW w:w="999" w:type="pct"/>
            <w:tcBorders>
              <w:top w:val="nil"/>
              <w:left w:val="nil"/>
              <w:bottom w:val="single" w:sz="8" w:space="0" w:color="auto"/>
              <w:right w:val="single" w:sz="8" w:space="0" w:color="auto"/>
            </w:tcBorders>
            <w:shd w:val="clear" w:color="auto" w:fill="auto"/>
            <w:vAlign w:val="center"/>
            <w:hideMark/>
          </w:tcPr>
          <w:p w14:paraId="2B7BD434" w14:textId="74DC98C0" w:rsidR="003D4468" w:rsidRDefault="003D4468" w:rsidP="00BB5348">
            <w:pPr>
              <w:jc w:val="center"/>
              <w:rPr>
                <w:rFonts w:ascii="宋体" w:hAnsi="宋体" w:cs="宋体"/>
                <w:color w:val="000000"/>
                <w:sz w:val="22"/>
                <w:szCs w:val="22"/>
              </w:rPr>
            </w:pPr>
            <w:r>
              <w:rPr>
                <w:rFonts w:hint="eastAsia"/>
                <w:color w:val="000000"/>
                <w:sz w:val="22"/>
                <w:szCs w:val="22"/>
              </w:rPr>
              <w:t>0.452</w:t>
            </w:r>
          </w:p>
        </w:tc>
        <w:tc>
          <w:tcPr>
            <w:tcW w:w="1000" w:type="pct"/>
            <w:tcBorders>
              <w:top w:val="nil"/>
              <w:left w:val="nil"/>
              <w:bottom w:val="single" w:sz="8" w:space="0" w:color="auto"/>
              <w:right w:val="single" w:sz="8" w:space="0" w:color="auto"/>
            </w:tcBorders>
            <w:shd w:val="clear" w:color="auto" w:fill="auto"/>
            <w:vAlign w:val="center"/>
            <w:hideMark/>
          </w:tcPr>
          <w:p w14:paraId="48889480" w14:textId="2DF99A00" w:rsidR="003D4468" w:rsidRDefault="003D4468" w:rsidP="00BB5348">
            <w:pPr>
              <w:jc w:val="center"/>
              <w:rPr>
                <w:rFonts w:ascii="宋体" w:hAnsi="宋体" w:cs="宋体"/>
                <w:color w:val="000000"/>
                <w:sz w:val="22"/>
                <w:szCs w:val="22"/>
              </w:rPr>
            </w:pPr>
            <w:r>
              <w:rPr>
                <w:rFonts w:hint="eastAsia"/>
                <w:color w:val="000000"/>
                <w:sz w:val="22"/>
                <w:szCs w:val="22"/>
              </w:rPr>
              <w:t>0.807</w:t>
            </w:r>
          </w:p>
        </w:tc>
      </w:tr>
      <w:tr w:rsidR="003D4468" w:rsidRPr="00DA44EE" w14:paraId="1F2F5883"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9F4683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04F0881" w14:textId="1B63B82B" w:rsidR="003D4468" w:rsidRDefault="003D4468" w:rsidP="00BB5348">
            <w:pPr>
              <w:jc w:val="center"/>
              <w:rPr>
                <w:rFonts w:ascii="宋体" w:hAnsi="宋体" w:cs="宋体"/>
                <w:color w:val="000000"/>
                <w:sz w:val="22"/>
                <w:szCs w:val="22"/>
              </w:rPr>
            </w:pPr>
            <w:r>
              <w:rPr>
                <w:rFonts w:hint="eastAsia"/>
                <w:color w:val="000000"/>
                <w:sz w:val="22"/>
                <w:szCs w:val="22"/>
              </w:rPr>
              <w:t>0.0201</w:t>
            </w:r>
          </w:p>
        </w:tc>
        <w:tc>
          <w:tcPr>
            <w:tcW w:w="999" w:type="pct"/>
            <w:tcBorders>
              <w:top w:val="nil"/>
              <w:left w:val="nil"/>
              <w:bottom w:val="single" w:sz="8" w:space="0" w:color="auto"/>
              <w:right w:val="single" w:sz="8" w:space="0" w:color="auto"/>
            </w:tcBorders>
            <w:shd w:val="clear" w:color="auto" w:fill="auto"/>
            <w:vAlign w:val="center"/>
            <w:hideMark/>
          </w:tcPr>
          <w:p w14:paraId="530626BC" w14:textId="3515E6AC" w:rsidR="003D4468" w:rsidRDefault="003D4468" w:rsidP="00BB5348">
            <w:pPr>
              <w:jc w:val="center"/>
              <w:rPr>
                <w:rFonts w:ascii="宋体" w:hAnsi="宋体" w:cs="宋体"/>
                <w:color w:val="000000"/>
                <w:sz w:val="22"/>
                <w:szCs w:val="22"/>
              </w:rPr>
            </w:pPr>
            <w:r>
              <w:rPr>
                <w:rFonts w:hint="eastAsia"/>
                <w:color w:val="000000"/>
                <w:sz w:val="22"/>
                <w:szCs w:val="22"/>
              </w:rPr>
              <w:t>0.311</w:t>
            </w:r>
          </w:p>
        </w:tc>
        <w:tc>
          <w:tcPr>
            <w:tcW w:w="999" w:type="pct"/>
            <w:tcBorders>
              <w:top w:val="nil"/>
              <w:left w:val="nil"/>
              <w:bottom w:val="single" w:sz="8" w:space="0" w:color="auto"/>
              <w:right w:val="single" w:sz="8" w:space="0" w:color="auto"/>
            </w:tcBorders>
            <w:shd w:val="clear" w:color="auto" w:fill="auto"/>
            <w:vAlign w:val="center"/>
            <w:hideMark/>
          </w:tcPr>
          <w:p w14:paraId="2E08ED63" w14:textId="2454752F" w:rsidR="003D4468" w:rsidRDefault="003D4468" w:rsidP="00BB5348">
            <w:pPr>
              <w:jc w:val="center"/>
              <w:rPr>
                <w:rFonts w:ascii="宋体" w:hAnsi="宋体" w:cs="宋体"/>
                <w:color w:val="000000"/>
                <w:sz w:val="22"/>
                <w:szCs w:val="22"/>
              </w:rPr>
            </w:pPr>
            <w:r>
              <w:rPr>
                <w:rFonts w:hint="eastAsia"/>
                <w:color w:val="000000"/>
                <w:sz w:val="22"/>
                <w:szCs w:val="22"/>
              </w:rPr>
              <w:t>0.467</w:t>
            </w:r>
          </w:p>
        </w:tc>
        <w:tc>
          <w:tcPr>
            <w:tcW w:w="1000" w:type="pct"/>
            <w:tcBorders>
              <w:top w:val="nil"/>
              <w:left w:val="nil"/>
              <w:bottom w:val="single" w:sz="8" w:space="0" w:color="auto"/>
              <w:right w:val="single" w:sz="8" w:space="0" w:color="auto"/>
            </w:tcBorders>
            <w:shd w:val="clear" w:color="auto" w:fill="auto"/>
            <w:vAlign w:val="center"/>
            <w:hideMark/>
          </w:tcPr>
          <w:p w14:paraId="2787C8CE" w14:textId="0D57DD32" w:rsidR="003D4468" w:rsidRDefault="003D4468" w:rsidP="00BB5348">
            <w:pPr>
              <w:jc w:val="center"/>
              <w:rPr>
                <w:rFonts w:ascii="宋体" w:hAnsi="宋体" w:cs="宋体"/>
                <w:color w:val="000000"/>
                <w:sz w:val="22"/>
                <w:szCs w:val="22"/>
              </w:rPr>
            </w:pPr>
            <w:r>
              <w:rPr>
                <w:rFonts w:hint="eastAsia"/>
                <w:color w:val="000000"/>
                <w:sz w:val="22"/>
                <w:szCs w:val="22"/>
              </w:rPr>
              <w:t>0.817</w:t>
            </w:r>
          </w:p>
        </w:tc>
      </w:tr>
      <w:tr w:rsidR="003D4468" w:rsidRPr="00DA44EE" w14:paraId="640B3861"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6634C9D"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A7F179F" w14:textId="2E9B7815" w:rsidR="003D4468" w:rsidRDefault="003D4468" w:rsidP="00BB5348">
            <w:pPr>
              <w:jc w:val="center"/>
              <w:rPr>
                <w:rFonts w:ascii="宋体" w:hAnsi="宋体" w:cs="宋体"/>
                <w:color w:val="000000"/>
                <w:sz w:val="22"/>
                <w:szCs w:val="22"/>
              </w:rPr>
            </w:pPr>
            <w:r>
              <w:rPr>
                <w:rFonts w:hint="eastAsia"/>
                <w:color w:val="000000"/>
                <w:sz w:val="22"/>
                <w:szCs w:val="22"/>
              </w:rPr>
              <w:t>0.0218</w:t>
            </w:r>
          </w:p>
        </w:tc>
        <w:tc>
          <w:tcPr>
            <w:tcW w:w="999" w:type="pct"/>
            <w:tcBorders>
              <w:top w:val="nil"/>
              <w:left w:val="nil"/>
              <w:bottom w:val="single" w:sz="8" w:space="0" w:color="auto"/>
              <w:right w:val="single" w:sz="8" w:space="0" w:color="auto"/>
            </w:tcBorders>
            <w:shd w:val="clear" w:color="auto" w:fill="auto"/>
            <w:vAlign w:val="center"/>
            <w:hideMark/>
          </w:tcPr>
          <w:p w14:paraId="58BA20E0" w14:textId="3807218B" w:rsidR="003D4468" w:rsidRDefault="003D4468" w:rsidP="00BB5348">
            <w:pPr>
              <w:jc w:val="center"/>
              <w:rPr>
                <w:rFonts w:ascii="宋体" w:hAnsi="宋体" w:cs="宋体"/>
                <w:color w:val="000000"/>
                <w:sz w:val="22"/>
                <w:szCs w:val="22"/>
              </w:rPr>
            </w:pPr>
            <w:r>
              <w:rPr>
                <w:rFonts w:hint="eastAsia"/>
                <w:color w:val="000000"/>
                <w:sz w:val="22"/>
                <w:szCs w:val="22"/>
              </w:rPr>
              <w:t>0.302</w:t>
            </w:r>
          </w:p>
        </w:tc>
        <w:tc>
          <w:tcPr>
            <w:tcW w:w="999" w:type="pct"/>
            <w:tcBorders>
              <w:top w:val="nil"/>
              <w:left w:val="nil"/>
              <w:bottom w:val="single" w:sz="8" w:space="0" w:color="auto"/>
              <w:right w:val="single" w:sz="8" w:space="0" w:color="auto"/>
            </w:tcBorders>
            <w:shd w:val="clear" w:color="auto" w:fill="auto"/>
            <w:vAlign w:val="center"/>
            <w:hideMark/>
          </w:tcPr>
          <w:p w14:paraId="778C23B6" w14:textId="52B03B7D" w:rsidR="003D4468" w:rsidRDefault="003D4468" w:rsidP="00BB5348">
            <w:pPr>
              <w:jc w:val="center"/>
              <w:rPr>
                <w:rFonts w:ascii="宋体" w:hAnsi="宋体" w:cs="宋体"/>
                <w:color w:val="000000"/>
                <w:sz w:val="22"/>
                <w:szCs w:val="22"/>
              </w:rPr>
            </w:pPr>
            <w:r>
              <w:rPr>
                <w:rFonts w:hint="eastAsia"/>
                <w:color w:val="000000"/>
                <w:sz w:val="22"/>
                <w:szCs w:val="22"/>
              </w:rPr>
              <w:t>0.451</w:t>
            </w:r>
          </w:p>
        </w:tc>
        <w:tc>
          <w:tcPr>
            <w:tcW w:w="1000" w:type="pct"/>
            <w:tcBorders>
              <w:top w:val="nil"/>
              <w:left w:val="nil"/>
              <w:bottom w:val="single" w:sz="8" w:space="0" w:color="auto"/>
              <w:right w:val="single" w:sz="8" w:space="0" w:color="auto"/>
            </w:tcBorders>
            <w:shd w:val="clear" w:color="auto" w:fill="auto"/>
            <w:vAlign w:val="center"/>
            <w:hideMark/>
          </w:tcPr>
          <w:p w14:paraId="5643045D" w14:textId="31CBE63C" w:rsidR="003D4468" w:rsidRDefault="003D4468" w:rsidP="00BB5348">
            <w:pPr>
              <w:jc w:val="center"/>
              <w:rPr>
                <w:rFonts w:ascii="宋体" w:hAnsi="宋体" w:cs="宋体"/>
                <w:color w:val="000000"/>
                <w:sz w:val="22"/>
                <w:szCs w:val="22"/>
              </w:rPr>
            </w:pPr>
            <w:r>
              <w:rPr>
                <w:rFonts w:hint="eastAsia"/>
                <w:color w:val="000000"/>
                <w:sz w:val="22"/>
                <w:szCs w:val="22"/>
              </w:rPr>
              <w:t>0.796</w:t>
            </w:r>
          </w:p>
        </w:tc>
      </w:tr>
      <w:tr w:rsidR="003D4468" w:rsidRPr="00DA44EE" w14:paraId="6F7461ED"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D7EBDDA"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2461B28" w14:textId="6A4BC240" w:rsidR="003D4468" w:rsidRDefault="003D4468" w:rsidP="00BB5348">
            <w:pPr>
              <w:jc w:val="center"/>
              <w:rPr>
                <w:rFonts w:ascii="宋体" w:hAnsi="宋体" w:cs="宋体"/>
                <w:color w:val="000000"/>
                <w:sz w:val="22"/>
                <w:szCs w:val="22"/>
              </w:rPr>
            </w:pPr>
            <w:r>
              <w:rPr>
                <w:rFonts w:hint="eastAsia"/>
                <w:color w:val="000000"/>
                <w:sz w:val="22"/>
                <w:szCs w:val="22"/>
              </w:rPr>
              <w:t>0.0199</w:t>
            </w:r>
          </w:p>
        </w:tc>
        <w:tc>
          <w:tcPr>
            <w:tcW w:w="999" w:type="pct"/>
            <w:tcBorders>
              <w:top w:val="nil"/>
              <w:left w:val="nil"/>
              <w:bottom w:val="single" w:sz="8" w:space="0" w:color="auto"/>
              <w:right w:val="single" w:sz="8" w:space="0" w:color="auto"/>
            </w:tcBorders>
            <w:shd w:val="clear" w:color="auto" w:fill="auto"/>
            <w:vAlign w:val="center"/>
            <w:hideMark/>
          </w:tcPr>
          <w:p w14:paraId="768C8187" w14:textId="6A1712FD" w:rsidR="003D4468" w:rsidRDefault="003D4468" w:rsidP="00BB5348">
            <w:pPr>
              <w:jc w:val="center"/>
              <w:rPr>
                <w:rFonts w:ascii="宋体" w:hAnsi="宋体" w:cs="宋体"/>
                <w:color w:val="000000"/>
                <w:sz w:val="22"/>
                <w:szCs w:val="22"/>
              </w:rPr>
            </w:pPr>
            <w:r>
              <w:rPr>
                <w:rFonts w:hint="eastAsia"/>
                <w:color w:val="000000"/>
                <w:sz w:val="22"/>
                <w:szCs w:val="22"/>
              </w:rPr>
              <w:t>0.3</w:t>
            </w:r>
          </w:p>
        </w:tc>
        <w:tc>
          <w:tcPr>
            <w:tcW w:w="999" w:type="pct"/>
            <w:tcBorders>
              <w:top w:val="nil"/>
              <w:left w:val="nil"/>
              <w:bottom w:val="single" w:sz="8" w:space="0" w:color="auto"/>
              <w:right w:val="single" w:sz="8" w:space="0" w:color="auto"/>
            </w:tcBorders>
            <w:shd w:val="clear" w:color="auto" w:fill="auto"/>
            <w:vAlign w:val="center"/>
            <w:hideMark/>
          </w:tcPr>
          <w:p w14:paraId="07521A7F" w14:textId="4BCAA431" w:rsidR="003D4468" w:rsidRDefault="003D4468" w:rsidP="00BB5348">
            <w:pPr>
              <w:jc w:val="center"/>
              <w:rPr>
                <w:rFonts w:ascii="宋体" w:hAnsi="宋体" w:cs="宋体"/>
                <w:color w:val="000000"/>
                <w:sz w:val="22"/>
                <w:szCs w:val="22"/>
              </w:rPr>
            </w:pPr>
            <w:r>
              <w:rPr>
                <w:rFonts w:hint="eastAsia"/>
                <w:color w:val="000000"/>
                <w:sz w:val="22"/>
                <w:szCs w:val="22"/>
              </w:rPr>
              <w:t>0.449</w:t>
            </w:r>
          </w:p>
        </w:tc>
        <w:tc>
          <w:tcPr>
            <w:tcW w:w="1000" w:type="pct"/>
            <w:tcBorders>
              <w:top w:val="nil"/>
              <w:left w:val="nil"/>
              <w:bottom w:val="single" w:sz="8" w:space="0" w:color="auto"/>
              <w:right w:val="single" w:sz="8" w:space="0" w:color="auto"/>
            </w:tcBorders>
            <w:shd w:val="clear" w:color="auto" w:fill="auto"/>
            <w:vAlign w:val="center"/>
            <w:hideMark/>
          </w:tcPr>
          <w:p w14:paraId="73CF36C0" w14:textId="6B5FE5B2" w:rsidR="003D4468" w:rsidRDefault="003D4468" w:rsidP="00BB5348">
            <w:pPr>
              <w:jc w:val="center"/>
              <w:rPr>
                <w:rFonts w:ascii="宋体" w:hAnsi="宋体" w:cs="宋体"/>
                <w:color w:val="000000"/>
                <w:sz w:val="22"/>
                <w:szCs w:val="22"/>
              </w:rPr>
            </w:pPr>
            <w:r>
              <w:rPr>
                <w:rFonts w:hint="eastAsia"/>
                <w:color w:val="000000"/>
                <w:sz w:val="22"/>
                <w:szCs w:val="22"/>
              </w:rPr>
              <w:t>0.792</w:t>
            </w:r>
          </w:p>
        </w:tc>
      </w:tr>
      <w:tr w:rsidR="003D4468" w:rsidRPr="00DA44EE" w14:paraId="089B9E47"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EDDBCCD"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BA1007A" w14:textId="4D1A51D5" w:rsidR="003D4468" w:rsidRDefault="003D4468" w:rsidP="00BB5348">
            <w:pPr>
              <w:jc w:val="center"/>
              <w:rPr>
                <w:rFonts w:ascii="宋体" w:hAnsi="宋体" w:cs="宋体"/>
                <w:color w:val="000000"/>
                <w:sz w:val="22"/>
                <w:szCs w:val="22"/>
              </w:rPr>
            </w:pPr>
            <w:r>
              <w:rPr>
                <w:rFonts w:hint="eastAsia"/>
                <w:color w:val="000000"/>
                <w:sz w:val="22"/>
                <w:szCs w:val="22"/>
              </w:rPr>
              <w:t>0.0205</w:t>
            </w:r>
          </w:p>
        </w:tc>
        <w:tc>
          <w:tcPr>
            <w:tcW w:w="999" w:type="pct"/>
            <w:tcBorders>
              <w:top w:val="nil"/>
              <w:left w:val="nil"/>
              <w:bottom w:val="single" w:sz="8" w:space="0" w:color="auto"/>
              <w:right w:val="single" w:sz="8" w:space="0" w:color="auto"/>
            </w:tcBorders>
            <w:shd w:val="clear" w:color="auto" w:fill="auto"/>
            <w:vAlign w:val="center"/>
            <w:hideMark/>
          </w:tcPr>
          <w:p w14:paraId="6A9C39C2" w14:textId="066C3BC0" w:rsidR="003D4468" w:rsidRDefault="003D4468" w:rsidP="00BB5348">
            <w:pPr>
              <w:jc w:val="center"/>
              <w:rPr>
                <w:rFonts w:ascii="宋体" w:hAnsi="宋体" w:cs="宋体"/>
                <w:color w:val="000000"/>
                <w:sz w:val="22"/>
                <w:szCs w:val="22"/>
              </w:rPr>
            </w:pPr>
            <w:r>
              <w:rPr>
                <w:rFonts w:hint="eastAsia"/>
                <w:color w:val="000000"/>
                <w:sz w:val="22"/>
                <w:szCs w:val="22"/>
              </w:rPr>
              <w:t>0.309</w:t>
            </w:r>
          </w:p>
        </w:tc>
        <w:tc>
          <w:tcPr>
            <w:tcW w:w="999" w:type="pct"/>
            <w:tcBorders>
              <w:top w:val="nil"/>
              <w:left w:val="nil"/>
              <w:bottom w:val="single" w:sz="8" w:space="0" w:color="auto"/>
              <w:right w:val="single" w:sz="8" w:space="0" w:color="auto"/>
            </w:tcBorders>
            <w:shd w:val="clear" w:color="auto" w:fill="auto"/>
            <w:vAlign w:val="center"/>
            <w:hideMark/>
          </w:tcPr>
          <w:p w14:paraId="0660C7D5" w14:textId="1B324D63" w:rsidR="003D4468" w:rsidRDefault="003D4468" w:rsidP="00BB5348">
            <w:pPr>
              <w:jc w:val="center"/>
              <w:rPr>
                <w:rFonts w:ascii="宋体" w:hAnsi="宋体" w:cs="宋体"/>
                <w:color w:val="000000"/>
                <w:sz w:val="22"/>
                <w:szCs w:val="22"/>
              </w:rPr>
            </w:pPr>
            <w:r>
              <w:rPr>
                <w:rFonts w:hint="eastAsia"/>
                <w:color w:val="000000"/>
                <w:sz w:val="22"/>
                <w:szCs w:val="22"/>
              </w:rPr>
              <w:t>0.438</w:t>
            </w:r>
          </w:p>
        </w:tc>
        <w:tc>
          <w:tcPr>
            <w:tcW w:w="1000" w:type="pct"/>
            <w:tcBorders>
              <w:top w:val="nil"/>
              <w:left w:val="nil"/>
              <w:bottom w:val="single" w:sz="8" w:space="0" w:color="auto"/>
              <w:right w:val="single" w:sz="8" w:space="0" w:color="auto"/>
            </w:tcBorders>
            <w:shd w:val="clear" w:color="auto" w:fill="auto"/>
            <w:vAlign w:val="center"/>
            <w:hideMark/>
          </w:tcPr>
          <w:p w14:paraId="49DEEFA0" w14:textId="7E443E42" w:rsidR="003D4468" w:rsidRDefault="003D4468" w:rsidP="00BB5348">
            <w:pPr>
              <w:jc w:val="center"/>
              <w:rPr>
                <w:rFonts w:ascii="宋体" w:hAnsi="宋体" w:cs="宋体"/>
                <w:color w:val="000000"/>
                <w:sz w:val="22"/>
                <w:szCs w:val="22"/>
              </w:rPr>
            </w:pPr>
            <w:r>
              <w:rPr>
                <w:rFonts w:hint="eastAsia"/>
                <w:color w:val="000000"/>
                <w:sz w:val="22"/>
                <w:szCs w:val="22"/>
              </w:rPr>
              <w:t>0.784</w:t>
            </w:r>
          </w:p>
        </w:tc>
      </w:tr>
      <w:tr w:rsidR="003D4468" w:rsidRPr="00DA44EE" w14:paraId="479AF473"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513B26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FB0047D" w14:textId="2099ECD2" w:rsidR="003D4468" w:rsidRDefault="003D4468" w:rsidP="00BB5348">
            <w:pPr>
              <w:jc w:val="center"/>
              <w:rPr>
                <w:rFonts w:ascii="宋体" w:hAnsi="宋体" w:cs="宋体"/>
                <w:color w:val="000000"/>
                <w:sz w:val="22"/>
                <w:szCs w:val="22"/>
              </w:rPr>
            </w:pPr>
            <w:r>
              <w:rPr>
                <w:rFonts w:hint="eastAsia"/>
                <w:color w:val="000000"/>
                <w:sz w:val="22"/>
                <w:szCs w:val="22"/>
              </w:rPr>
              <w:t>0.0209</w:t>
            </w:r>
          </w:p>
        </w:tc>
        <w:tc>
          <w:tcPr>
            <w:tcW w:w="999" w:type="pct"/>
            <w:tcBorders>
              <w:top w:val="nil"/>
              <w:left w:val="nil"/>
              <w:bottom w:val="single" w:sz="8" w:space="0" w:color="auto"/>
              <w:right w:val="single" w:sz="8" w:space="0" w:color="auto"/>
            </w:tcBorders>
            <w:shd w:val="clear" w:color="auto" w:fill="auto"/>
            <w:vAlign w:val="center"/>
            <w:hideMark/>
          </w:tcPr>
          <w:p w14:paraId="4EA91EE7" w14:textId="5B90DAA3" w:rsidR="003D4468" w:rsidRDefault="003D4468" w:rsidP="00BB5348">
            <w:pPr>
              <w:jc w:val="center"/>
              <w:rPr>
                <w:rFonts w:ascii="宋体" w:hAnsi="宋体" w:cs="宋体"/>
                <w:color w:val="000000"/>
                <w:sz w:val="22"/>
                <w:szCs w:val="22"/>
              </w:rPr>
            </w:pPr>
            <w:r>
              <w:rPr>
                <w:rFonts w:hint="eastAsia"/>
                <w:color w:val="000000"/>
                <w:sz w:val="22"/>
                <w:szCs w:val="22"/>
              </w:rPr>
              <w:t>0.314</w:t>
            </w:r>
          </w:p>
        </w:tc>
        <w:tc>
          <w:tcPr>
            <w:tcW w:w="999" w:type="pct"/>
            <w:tcBorders>
              <w:top w:val="nil"/>
              <w:left w:val="nil"/>
              <w:bottom w:val="single" w:sz="8" w:space="0" w:color="auto"/>
              <w:right w:val="single" w:sz="8" w:space="0" w:color="auto"/>
            </w:tcBorders>
            <w:shd w:val="clear" w:color="auto" w:fill="auto"/>
            <w:vAlign w:val="center"/>
            <w:hideMark/>
          </w:tcPr>
          <w:p w14:paraId="4913688C" w14:textId="7E016689" w:rsidR="003D4468" w:rsidRDefault="003D4468" w:rsidP="00BB5348">
            <w:pPr>
              <w:jc w:val="center"/>
              <w:rPr>
                <w:rFonts w:ascii="宋体" w:hAnsi="宋体" w:cs="宋体"/>
                <w:color w:val="000000"/>
                <w:sz w:val="22"/>
                <w:szCs w:val="22"/>
              </w:rPr>
            </w:pPr>
            <w:r>
              <w:rPr>
                <w:rFonts w:hint="eastAsia"/>
                <w:color w:val="000000"/>
                <w:sz w:val="22"/>
                <w:szCs w:val="22"/>
              </w:rPr>
              <w:t>0.452</w:t>
            </w:r>
          </w:p>
        </w:tc>
        <w:tc>
          <w:tcPr>
            <w:tcW w:w="1000" w:type="pct"/>
            <w:tcBorders>
              <w:top w:val="nil"/>
              <w:left w:val="nil"/>
              <w:bottom w:val="single" w:sz="8" w:space="0" w:color="auto"/>
              <w:right w:val="single" w:sz="8" w:space="0" w:color="auto"/>
            </w:tcBorders>
            <w:shd w:val="clear" w:color="auto" w:fill="auto"/>
            <w:vAlign w:val="center"/>
            <w:hideMark/>
          </w:tcPr>
          <w:p w14:paraId="089E9A87" w14:textId="020DA06B" w:rsidR="003D4468" w:rsidRDefault="003D4468" w:rsidP="00BB5348">
            <w:pPr>
              <w:jc w:val="center"/>
              <w:rPr>
                <w:rFonts w:ascii="宋体" w:hAnsi="宋体" w:cs="宋体"/>
                <w:color w:val="000000"/>
                <w:sz w:val="22"/>
                <w:szCs w:val="22"/>
              </w:rPr>
            </w:pPr>
            <w:r>
              <w:rPr>
                <w:rFonts w:hint="eastAsia"/>
                <w:color w:val="000000"/>
                <w:sz w:val="22"/>
                <w:szCs w:val="22"/>
              </w:rPr>
              <w:t>0.801</w:t>
            </w:r>
          </w:p>
        </w:tc>
      </w:tr>
      <w:tr w:rsidR="003D4468" w:rsidRPr="00DA44EE" w14:paraId="050A8E32"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EA0BD9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7960D38" w14:textId="42BB45B9" w:rsidR="003D4468" w:rsidRDefault="003D4468" w:rsidP="00BB5348">
            <w:pPr>
              <w:jc w:val="center"/>
              <w:rPr>
                <w:rFonts w:ascii="宋体" w:hAnsi="宋体" w:cs="宋体"/>
                <w:color w:val="000000"/>
                <w:sz w:val="22"/>
                <w:szCs w:val="22"/>
              </w:rPr>
            </w:pPr>
            <w:r>
              <w:rPr>
                <w:rFonts w:hint="eastAsia"/>
                <w:color w:val="000000"/>
                <w:sz w:val="22"/>
                <w:szCs w:val="22"/>
              </w:rPr>
              <w:t>0.0198</w:t>
            </w:r>
          </w:p>
        </w:tc>
        <w:tc>
          <w:tcPr>
            <w:tcW w:w="999" w:type="pct"/>
            <w:tcBorders>
              <w:top w:val="nil"/>
              <w:left w:val="nil"/>
              <w:bottom w:val="single" w:sz="8" w:space="0" w:color="auto"/>
              <w:right w:val="single" w:sz="8" w:space="0" w:color="auto"/>
            </w:tcBorders>
            <w:shd w:val="clear" w:color="auto" w:fill="auto"/>
            <w:vAlign w:val="center"/>
            <w:hideMark/>
          </w:tcPr>
          <w:p w14:paraId="7285DC22" w14:textId="22589DDC" w:rsidR="003D4468" w:rsidRDefault="003D4468" w:rsidP="00BB5348">
            <w:pPr>
              <w:jc w:val="center"/>
              <w:rPr>
                <w:rFonts w:ascii="宋体" w:hAnsi="宋体" w:cs="宋体"/>
                <w:color w:val="000000"/>
                <w:sz w:val="22"/>
                <w:szCs w:val="22"/>
              </w:rPr>
            </w:pPr>
            <w:r>
              <w:rPr>
                <w:rFonts w:hint="eastAsia"/>
                <w:color w:val="000000"/>
                <w:sz w:val="22"/>
                <w:szCs w:val="22"/>
              </w:rPr>
              <w:t>0.311</w:t>
            </w:r>
          </w:p>
        </w:tc>
        <w:tc>
          <w:tcPr>
            <w:tcW w:w="999" w:type="pct"/>
            <w:tcBorders>
              <w:top w:val="nil"/>
              <w:left w:val="nil"/>
              <w:bottom w:val="single" w:sz="8" w:space="0" w:color="auto"/>
              <w:right w:val="single" w:sz="8" w:space="0" w:color="auto"/>
            </w:tcBorders>
            <w:shd w:val="clear" w:color="auto" w:fill="auto"/>
            <w:vAlign w:val="center"/>
            <w:hideMark/>
          </w:tcPr>
          <w:p w14:paraId="145AE670" w14:textId="49E4AF77" w:rsidR="003D4468" w:rsidRDefault="003D4468" w:rsidP="00BB5348">
            <w:pPr>
              <w:jc w:val="center"/>
              <w:rPr>
                <w:rFonts w:ascii="宋体" w:hAnsi="宋体" w:cs="宋体"/>
                <w:color w:val="000000"/>
                <w:sz w:val="22"/>
                <w:szCs w:val="22"/>
              </w:rPr>
            </w:pPr>
            <w:r>
              <w:rPr>
                <w:rFonts w:hint="eastAsia"/>
                <w:color w:val="000000"/>
                <w:sz w:val="22"/>
                <w:szCs w:val="22"/>
              </w:rPr>
              <w:t>0.442</w:t>
            </w:r>
          </w:p>
        </w:tc>
        <w:tc>
          <w:tcPr>
            <w:tcW w:w="1000" w:type="pct"/>
            <w:tcBorders>
              <w:top w:val="nil"/>
              <w:left w:val="nil"/>
              <w:bottom w:val="single" w:sz="8" w:space="0" w:color="auto"/>
              <w:right w:val="single" w:sz="8" w:space="0" w:color="auto"/>
            </w:tcBorders>
            <w:shd w:val="clear" w:color="auto" w:fill="auto"/>
            <w:vAlign w:val="center"/>
            <w:hideMark/>
          </w:tcPr>
          <w:p w14:paraId="7E470151" w14:textId="6FBB6984" w:rsidR="003D4468" w:rsidRDefault="003D4468" w:rsidP="00BB5348">
            <w:pPr>
              <w:jc w:val="center"/>
              <w:rPr>
                <w:rFonts w:ascii="宋体" w:hAnsi="宋体" w:cs="宋体"/>
                <w:color w:val="000000"/>
                <w:sz w:val="22"/>
                <w:szCs w:val="22"/>
              </w:rPr>
            </w:pPr>
            <w:r>
              <w:rPr>
                <w:rFonts w:hint="eastAsia"/>
                <w:color w:val="000000"/>
                <w:sz w:val="22"/>
                <w:szCs w:val="22"/>
              </w:rPr>
              <w:t>0.785</w:t>
            </w:r>
          </w:p>
        </w:tc>
      </w:tr>
      <w:tr w:rsidR="003D4468" w:rsidRPr="00DA44EE" w14:paraId="76E5C224" w14:textId="77777777" w:rsidTr="00BB5348">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0FDBAC2" w14:textId="77777777" w:rsidR="003D4468" w:rsidRPr="00DA44EE" w:rsidRDefault="003D4468" w:rsidP="00BB5348">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F2467F" w14:textId="4030B678" w:rsidR="003D4468" w:rsidRDefault="003D4468" w:rsidP="00BB5348">
            <w:pPr>
              <w:jc w:val="center"/>
              <w:rPr>
                <w:rFonts w:ascii="宋体" w:hAnsi="宋体" w:cs="宋体"/>
                <w:color w:val="000000"/>
                <w:sz w:val="22"/>
                <w:szCs w:val="22"/>
              </w:rPr>
            </w:pPr>
            <w:r>
              <w:rPr>
                <w:rFonts w:hint="eastAsia"/>
                <w:color w:val="FF0000"/>
                <w:sz w:val="22"/>
                <w:szCs w:val="22"/>
              </w:rPr>
              <w:t>0.0182</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09873B73" w14:textId="30469297" w:rsidR="003D4468" w:rsidRDefault="003D4468" w:rsidP="00BB5348">
            <w:pPr>
              <w:jc w:val="center"/>
              <w:rPr>
                <w:rFonts w:ascii="宋体" w:hAnsi="宋体" w:cs="宋体"/>
                <w:color w:val="000000"/>
                <w:sz w:val="22"/>
                <w:szCs w:val="22"/>
              </w:rPr>
            </w:pPr>
            <w:r>
              <w:rPr>
                <w:rFonts w:hint="eastAsia"/>
                <w:color w:val="000000"/>
                <w:sz w:val="22"/>
                <w:szCs w:val="22"/>
              </w:rPr>
              <w:t xml:space="preserve">0.301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24006A6E" w14:textId="2A6211F3" w:rsidR="003D4468" w:rsidRDefault="003D4468" w:rsidP="00BB5348">
            <w:pPr>
              <w:jc w:val="center"/>
              <w:rPr>
                <w:rFonts w:ascii="宋体" w:hAnsi="宋体" w:cs="宋体"/>
                <w:color w:val="FF0000"/>
                <w:sz w:val="22"/>
                <w:szCs w:val="22"/>
              </w:rPr>
            </w:pPr>
            <w:r>
              <w:rPr>
                <w:rFonts w:hint="eastAsia"/>
                <w:color w:val="000000"/>
                <w:sz w:val="22"/>
                <w:szCs w:val="22"/>
              </w:rPr>
              <w:t xml:space="preserve">0.454 </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3EFFD045" w14:textId="26AFD3B0" w:rsidR="003D4468" w:rsidRDefault="003D4468" w:rsidP="00BB5348">
            <w:pPr>
              <w:jc w:val="center"/>
              <w:rPr>
                <w:rFonts w:ascii="宋体" w:hAnsi="宋体" w:cs="宋体"/>
                <w:color w:val="FF0000"/>
                <w:sz w:val="22"/>
                <w:szCs w:val="22"/>
              </w:rPr>
            </w:pPr>
            <w:r>
              <w:rPr>
                <w:rFonts w:hint="eastAsia"/>
                <w:color w:val="000000"/>
                <w:sz w:val="22"/>
                <w:szCs w:val="22"/>
              </w:rPr>
              <w:t xml:space="preserve">0.802 </w:t>
            </w:r>
          </w:p>
        </w:tc>
      </w:tr>
      <w:tr w:rsidR="003D4468" w:rsidRPr="00DA44EE" w14:paraId="2731BA46"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6755C3D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60478E3C" w14:textId="63024E83" w:rsidR="003D4468" w:rsidRDefault="003D4468" w:rsidP="00BB5348">
            <w:pPr>
              <w:jc w:val="center"/>
              <w:rPr>
                <w:rFonts w:ascii="宋体" w:hAnsi="宋体" w:cs="宋体"/>
                <w:color w:val="000000"/>
                <w:sz w:val="22"/>
                <w:szCs w:val="22"/>
              </w:rPr>
            </w:pPr>
            <w:r>
              <w:rPr>
                <w:rFonts w:hint="eastAsia"/>
                <w:color w:val="FF0000"/>
                <w:sz w:val="22"/>
                <w:szCs w:val="22"/>
              </w:rPr>
              <w:t>0.0191</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3428804B" w14:textId="6C7704C6" w:rsidR="003D4468" w:rsidRDefault="003D4468" w:rsidP="00BB5348">
            <w:pPr>
              <w:jc w:val="center"/>
              <w:rPr>
                <w:rFonts w:ascii="宋体" w:hAnsi="宋体" w:cs="宋体"/>
                <w:color w:val="000000"/>
                <w:sz w:val="22"/>
                <w:szCs w:val="22"/>
              </w:rPr>
            </w:pPr>
            <w:r>
              <w:rPr>
                <w:rFonts w:hint="eastAsia"/>
                <w:color w:val="000000"/>
                <w:sz w:val="22"/>
                <w:szCs w:val="22"/>
              </w:rPr>
              <w:t xml:space="preserve">0.303 </w:t>
            </w:r>
          </w:p>
        </w:tc>
        <w:tc>
          <w:tcPr>
            <w:tcW w:w="999" w:type="pct"/>
            <w:tcBorders>
              <w:top w:val="nil"/>
              <w:left w:val="nil"/>
              <w:bottom w:val="single" w:sz="4" w:space="0" w:color="auto"/>
              <w:right w:val="single" w:sz="4" w:space="0" w:color="auto"/>
            </w:tcBorders>
            <w:shd w:val="clear" w:color="auto" w:fill="auto"/>
            <w:noWrap/>
            <w:vAlign w:val="center"/>
            <w:hideMark/>
          </w:tcPr>
          <w:p w14:paraId="10CE97B0" w14:textId="518C3504" w:rsidR="003D4468" w:rsidRDefault="003D4468" w:rsidP="00BB5348">
            <w:pPr>
              <w:jc w:val="center"/>
              <w:rPr>
                <w:rFonts w:ascii="宋体" w:hAnsi="宋体" w:cs="宋体"/>
                <w:color w:val="FF0000"/>
                <w:sz w:val="22"/>
                <w:szCs w:val="22"/>
              </w:rPr>
            </w:pPr>
            <w:r>
              <w:rPr>
                <w:rFonts w:hint="eastAsia"/>
                <w:color w:val="000000"/>
                <w:sz w:val="22"/>
                <w:szCs w:val="22"/>
              </w:rPr>
              <w:t xml:space="preserve">0.452 </w:t>
            </w:r>
          </w:p>
        </w:tc>
        <w:tc>
          <w:tcPr>
            <w:tcW w:w="1000" w:type="pct"/>
            <w:tcBorders>
              <w:top w:val="nil"/>
              <w:left w:val="nil"/>
              <w:bottom w:val="single" w:sz="4" w:space="0" w:color="auto"/>
              <w:right w:val="single" w:sz="4" w:space="0" w:color="auto"/>
            </w:tcBorders>
            <w:shd w:val="clear" w:color="auto" w:fill="auto"/>
            <w:noWrap/>
            <w:vAlign w:val="center"/>
            <w:hideMark/>
          </w:tcPr>
          <w:p w14:paraId="609DF7A1" w14:textId="03F2CB08" w:rsidR="003D4468" w:rsidRDefault="003D4468" w:rsidP="00BB5348">
            <w:pPr>
              <w:jc w:val="center"/>
              <w:rPr>
                <w:rFonts w:ascii="宋体" w:hAnsi="宋体" w:cs="宋体"/>
                <w:color w:val="FF0000"/>
                <w:sz w:val="22"/>
                <w:szCs w:val="22"/>
              </w:rPr>
            </w:pPr>
            <w:r>
              <w:rPr>
                <w:rFonts w:hint="eastAsia"/>
                <w:color w:val="000000"/>
                <w:sz w:val="22"/>
                <w:szCs w:val="22"/>
              </w:rPr>
              <w:t xml:space="preserve">0.835 </w:t>
            </w:r>
          </w:p>
        </w:tc>
      </w:tr>
      <w:tr w:rsidR="003D4468" w:rsidRPr="00DA44EE" w14:paraId="42FF87A5"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39C3E0A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2A8E3C9D" w14:textId="504D756F" w:rsidR="003D4468" w:rsidRDefault="003D4468" w:rsidP="00BB5348">
            <w:pPr>
              <w:jc w:val="center"/>
              <w:rPr>
                <w:rFonts w:ascii="宋体" w:hAnsi="宋体" w:cs="宋体"/>
                <w:color w:val="000000"/>
                <w:sz w:val="22"/>
                <w:szCs w:val="22"/>
              </w:rPr>
            </w:pPr>
            <w:r>
              <w:rPr>
                <w:rFonts w:hint="eastAsia"/>
                <w:color w:val="FF0000"/>
                <w:sz w:val="22"/>
                <w:szCs w:val="22"/>
              </w:rPr>
              <w:t>0.019</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2DB813A0" w14:textId="5C93E3BB" w:rsidR="003D4468" w:rsidRDefault="003D4468" w:rsidP="00BB5348">
            <w:pPr>
              <w:jc w:val="center"/>
              <w:rPr>
                <w:rFonts w:ascii="宋体" w:hAnsi="宋体" w:cs="宋体"/>
                <w:color w:val="000000"/>
                <w:sz w:val="22"/>
                <w:szCs w:val="22"/>
              </w:rPr>
            </w:pPr>
            <w:r>
              <w:rPr>
                <w:rFonts w:hint="eastAsia"/>
                <w:color w:val="000000"/>
                <w:sz w:val="22"/>
                <w:szCs w:val="22"/>
              </w:rPr>
              <w:t xml:space="preserve">0.302 </w:t>
            </w:r>
          </w:p>
        </w:tc>
        <w:tc>
          <w:tcPr>
            <w:tcW w:w="999" w:type="pct"/>
            <w:tcBorders>
              <w:top w:val="nil"/>
              <w:left w:val="nil"/>
              <w:bottom w:val="single" w:sz="4" w:space="0" w:color="auto"/>
              <w:right w:val="single" w:sz="4" w:space="0" w:color="auto"/>
            </w:tcBorders>
            <w:shd w:val="clear" w:color="auto" w:fill="auto"/>
            <w:noWrap/>
            <w:vAlign w:val="center"/>
            <w:hideMark/>
          </w:tcPr>
          <w:p w14:paraId="09D5AAA2" w14:textId="46C050DE" w:rsidR="003D4468" w:rsidRDefault="003D4468" w:rsidP="00BB5348">
            <w:pPr>
              <w:jc w:val="center"/>
              <w:rPr>
                <w:rFonts w:ascii="宋体" w:hAnsi="宋体" w:cs="宋体"/>
                <w:color w:val="FF0000"/>
                <w:sz w:val="22"/>
                <w:szCs w:val="22"/>
              </w:rPr>
            </w:pPr>
            <w:r>
              <w:rPr>
                <w:rFonts w:hint="eastAsia"/>
                <w:color w:val="000000"/>
                <w:sz w:val="22"/>
                <w:szCs w:val="22"/>
              </w:rPr>
              <w:t xml:space="preserve">0.438 </w:t>
            </w:r>
          </w:p>
        </w:tc>
        <w:tc>
          <w:tcPr>
            <w:tcW w:w="1000" w:type="pct"/>
            <w:tcBorders>
              <w:top w:val="nil"/>
              <w:left w:val="nil"/>
              <w:bottom w:val="single" w:sz="4" w:space="0" w:color="auto"/>
              <w:right w:val="single" w:sz="4" w:space="0" w:color="auto"/>
            </w:tcBorders>
            <w:shd w:val="clear" w:color="auto" w:fill="auto"/>
            <w:noWrap/>
            <w:vAlign w:val="center"/>
            <w:hideMark/>
          </w:tcPr>
          <w:p w14:paraId="64FFC398" w14:textId="0BCD9E4D" w:rsidR="003D4468" w:rsidRDefault="003D4468" w:rsidP="00BB5348">
            <w:pPr>
              <w:jc w:val="center"/>
              <w:rPr>
                <w:rFonts w:ascii="宋体" w:hAnsi="宋体" w:cs="宋体"/>
                <w:color w:val="FF0000"/>
                <w:sz w:val="22"/>
                <w:szCs w:val="22"/>
              </w:rPr>
            </w:pPr>
            <w:r>
              <w:rPr>
                <w:rFonts w:hint="eastAsia"/>
                <w:color w:val="000000"/>
                <w:sz w:val="22"/>
                <w:szCs w:val="22"/>
              </w:rPr>
              <w:t xml:space="preserve">0.842 </w:t>
            </w:r>
          </w:p>
        </w:tc>
      </w:tr>
      <w:tr w:rsidR="003D4468" w:rsidRPr="00DA44EE" w14:paraId="1CF911D7"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60038E38"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0373ECEA" w14:textId="0025638C" w:rsidR="003D4468" w:rsidRDefault="003D4468" w:rsidP="00BB5348">
            <w:pPr>
              <w:jc w:val="center"/>
              <w:rPr>
                <w:rFonts w:ascii="宋体" w:hAnsi="宋体" w:cs="宋体"/>
                <w:color w:val="000000"/>
                <w:sz w:val="22"/>
                <w:szCs w:val="22"/>
              </w:rPr>
            </w:pPr>
            <w:r>
              <w:rPr>
                <w:rFonts w:hint="eastAsia"/>
                <w:color w:val="FF0000"/>
                <w:sz w:val="22"/>
                <w:szCs w:val="22"/>
              </w:rPr>
              <w:t>0.0186</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11547612" w14:textId="0BF77645" w:rsidR="003D4468" w:rsidRDefault="003D4468" w:rsidP="00BB5348">
            <w:pPr>
              <w:jc w:val="center"/>
              <w:rPr>
                <w:rFonts w:ascii="宋体" w:hAnsi="宋体" w:cs="宋体"/>
                <w:color w:val="000000"/>
                <w:sz w:val="22"/>
                <w:szCs w:val="22"/>
              </w:rPr>
            </w:pPr>
            <w:r>
              <w:rPr>
                <w:rFonts w:hint="eastAsia"/>
                <w:color w:val="000000"/>
                <w:sz w:val="22"/>
                <w:szCs w:val="22"/>
              </w:rPr>
              <w:t xml:space="preserve">0.307 </w:t>
            </w:r>
          </w:p>
        </w:tc>
        <w:tc>
          <w:tcPr>
            <w:tcW w:w="999" w:type="pct"/>
            <w:tcBorders>
              <w:top w:val="nil"/>
              <w:left w:val="nil"/>
              <w:bottom w:val="single" w:sz="4" w:space="0" w:color="auto"/>
              <w:right w:val="single" w:sz="4" w:space="0" w:color="auto"/>
            </w:tcBorders>
            <w:shd w:val="clear" w:color="auto" w:fill="auto"/>
            <w:noWrap/>
            <w:vAlign w:val="center"/>
            <w:hideMark/>
          </w:tcPr>
          <w:p w14:paraId="704258B1" w14:textId="017F75FD" w:rsidR="003D4468" w:rsidRDefault="003D4468" w:rsidP="00BB5348">
            <w:pPr>
              <w:jc w:val="center"/>
              <w:rPr>
                <w:rFonts w:ascii="宋体" w:hAnsi="宋体" w:cs="宋体"/>
                <w:color w:val="FF0000"/>
                <w:sz w:val="22"/>
                <w:szCs w:val="22"/>
              </w:rPr>
            </w:pPr>
            <w:r>
              <w:rPr>
                <w:rFonts w:hint="eastAsia"/>
                <w:color w:val="000000"/>
                <w:sz w:val="22"/>
                <w:szCs w:val="22"/>
              </w:rPr>
              <w:t xml:space="preserve">0.461 </w:t>
            </w:r>
          </w:p>
        </w:tc>
        <w:tc>
          <w:tcPr>
            <w:tcW w:w="1000" w:type="pct"/>
            <w:tcBorders>
              <w:top w:val="nil"/>
              <w:left w:val="nil"/>
              <w:bottom w:val="single" w:sz="4" w:space="0" w:color="auto"/>
              <w:right w:val="single" w:sz="4" w:space="0" w:color="auto"/>
            </w:tcBorders>
            <w:shd w:val="clear" w:color="auto" w:fill="auto"/>
            <w:noWrap/>
            <w:vAlign w:val="center"/>
            <w:hideMark/>
          </w:tcPr>
          <w:p w14:paraId="3C517B6E" w14:textId="10ADF43D" w:rsidR="003D4468" w:rsidRDefault="003D4468" w:rsidP="00BB5348">
            <w:pPr>
              <w:jc w:val="center"/>
              <w:rPr>
                <w:rFonts w:ascii="宋体" w:hAnsi="宋体" w:cs="宋体"/>
                <w:color w:val="FF0000"/>
                <w:sz w:val="22"/>
                <w:szCs w:val="22"/>
              </w:rPr>
            </w:pPr>
            <w:r>
              <w:rPr>
                <w:rFonts w:hint="eastAsia"/>
                <w:color w:val="000000"/>
                <w:sz w:val="22"/>
                <w:szCs w:val="22"/>
              </w:rPr>
              <w:t xml:space="preserve">0.789 </w:t>
            </w:r>
          </w:p>
        </w:tc>
      </w:tr>
      <w:tr w:rsidR="003D4468" w:rsidRPr="00DA44EE" w14:paraId="56A6AB24"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1A2E27A5"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77B3A3CE" w14:textId="405F6D57" w:rsidR="003D4468" w:rsidRDefault="003D4468" w:rsidP="00BB5348">
            <w:pPr>
              <w:jc w:val="center"/>
              <w:rPr>
                <w:rFonts w:ascii="宋体" w:hAnsi="宋体" w:cs="宋体"/>
                <w:color w:val="000000"/>
                <w:sz w:val="22"/>
                <w:szCs w:val="22"/>
              </w:rPr>
            </w:pPr>
            <w:r>
              <w:rPr>
                <w:rFonts w:hint="eastAsia"/>
                <w:color w:val="FF0000"/>
                <w:sz w:val="22"/>
                <w:szCs w:val="22"/>
              </w:rPr>
              <w:t>0.0197</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419FFEE3" w14:textId="1E7A1D9F" w:rsidR="003D4468" w:rsidRDefault="003D4468" w:rsidP="00BB5348">
            <w:pPr>
              <w:jc w:val="center"/>
              <w:rPr>
                <w:rFonts w:ascii="宋体" w:hAnsi="宋体" w:cs="宋体"/>
                <w:color w:val="000000"/>
                <w:sz w:val="22"/>
                <w:szCs w:val="22"/>
              </w:rPr>
            </w:pPr>
            <w:r>
              <w:rPr>
                <w:rFonts w:hint="eastAsia"/>
                <w:color w:val="000000"/>
                <w:sz w:val="22"/>
                <w:szCs w:val="22"/>
              </w:rPr>
              <w:t xml:space="preserve">0.303 </w:t>
            </w:r>
          </w:p>
        </w:tc>
        <w:tc>
          <w:tcPr>
            <w:tcW w:w="999" w:type="pct"/>
            <w:tcBorders>
              <w:top w:val="nil"/>
              <w:left w:val="nil"/>
              <w:bottom w:val="single" w:sz="4" w:space="0" w:color="auto"/>
              <w:right w:val="single" w:sz="4" w:space="0" w:color="auto"/>
            </w:tcBorders>
            <w:shd w:val="clear" w:color="auto" w:fill="auto"/>
            <w:noWrap/>
            <w:vAlign w:val="center"/>
            <w:hideMark/>
          </w:tcPr>
          <w:p w14:paraId="32021744" w14:textId="1C94BB7D" w:rsidR="003D4468" w:rsidRDefault="003D4468" w:rsidP="00BB5348">
            <w:pPr>
              <w:jc w:val="center"/>
              <w:rPr>
                <w:rFonts w:ascii="宋体" w:hAnsi="宋体" w:cs="宋体"/>
                <w:color w:val="FF0000"/>
                <w:sz w:val="22"/>
                <w:szCs w:val="22"/>
              </w:rPr>
            </w:pPr>
            <w:r>
              <w:rPr>
                <w:rFonts w:hint="eastAsia"/>
                <w:color w:val="000000"/>
                <w:sz w:val="22"/>
                <w:szCs w:val="22"/>
              </w:rPr>
              <w:t xml:space="preserve">0.448 </w:t>
            </w:r>
          </w:p>
        </w:tc>
        <w:tc>
          <w:tcPr>
            <w:tcW w:w="1000" w:type="pct"/>
            <w:tcBorders>
              <w:top w:val="nil"/>
              <w:left w:val="nil"/>
              <w:bottom w:val="single" w:sz="4" w:space="0" w:color="auto"/>
              <w:right w:val="single" w:sz="4" w:space="0" w:color="auto"/>
            </w:tcBorders>
            <w:shd w:val="clear" w:color="auto" w:fill="auto"/>
            <w:noWrap/>
            <w:vAlign w:val="center"/>
            <w:hideMark/>
          </w:tcPr>
          <w:p w14:paraId="15436C83" w14:textId="66084503" w:rsidR="003D4468" w:rsidRDefault="003D4468" w:rsidP="00BB5348">
            <w:pPr>
              <w:jc w:val="center"/>
              <w:rPr>
                <w:rFonts w:ascii="宋体" w:hAnsi="宋体" w:cs="宋体"/>
                <w:color w:val="FF0000"/>
                <w:sz w:val="22"/>
                <w:szCs w:val="22"/>
              </w:rPr>
            </w:pPr>
            <w:r>
              <w:rPr>
                <w:rFonts w:hint="eastAsia"/>
                <w:color w:val="000000"/>
                <w:sz w:val="22"/>
                <w:szCs w:val="22"/>
              </w:rPr>
              <w:t xml:space="preserve">0.807 </w:t>
            </w:r>
          </w:p>
        </w:tc>
      </w:tr>
      <w:tr w:rsidR="003D4468" w:rsidRPr="00DA44EE" w14:paraId="31FF4429"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53005DD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501CF22C" w14:textId="1C65B1FF" w:rsidR="003D4468" w:rsidRDefault="003D4468" w:rsidP="00BB5348">
            <w:pPr>
              <w:jc w:val="center"/>
              <w:rPr>
                <w:rFonts w:ascii="宋体" w:hAnsi="宋体" w:cs="宋体"/>
                <w:color w:val="000000"/>
                <w:sz w:val="22"/>
                <w:szCs w:val="22"/>
              </w:rPr>
            </w:pPr>
            <w:r>
              <w:rPr>
                <w:rFonts w:hint="eastAsia"/>
                <w:color w:val="FF0000"/>
                <w:sz w:val="22"/>
                <w:szCs w:val="22"/>
              </w:rPr>
              <w:t>0.0184</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01835F80" w14:textId="7A555F41" w:rsidR="003D4468" w:rsidRDefault="003D4468" w:rsidP="00BB5348">
            <w:pPr>
              <w:jc w:val="center"/>
              <w:rPr>
                <w:rFonts w:ascii="宋体" w:hAnsi="宋体" w:cs="宋体"/>
                <w:color w:val="000000"/>
                <w:sz w:val="22"/>
                <w:szCs w:val="22"/>
              </w:rPr>
            </w:pPr>
            <w:r>
              <w:rPr>
                <w:rFonts w:hint="eastAsia"/>
                <w:color w:val="000000"/>
                <w:sz w:val="22"/>
                <w:szCs w:val="22"/>
              </w:rPr>
              <w:t xml:space="preserve">0.303 </w:t>
            </w:r>
          </w:p>
        </w:tc>
        <w:tc>
          <w:tcPr>
            <w:tcW w:w="999" w:type="pct"/>
            <w:tcBorders>
              <w:top w:val="nil"/>
              <w:left w:val="nil"/>
              <w:bottom w:val="single" w:sz="4" w:space="0" w:color="auto"/>
              <w:right w:val="single" w:sz="4" w:space="0" w:color="auto"/>
            </w:tcBorders>
            <w:shd w:val="clear" w:color="auto" w:fill="auto"/>
            <w:noWrap/>
            <w:vAlign w:val="center"/>
            <w:hideMark/>
          </w:tcPr>
          <w:p w14:paraId="27F358FD" w14:textId="47EC6092" w:rsidR="003D4468" w:rsidRDefault="003D4468" w:rsidP="00BB5348">
            <w:pPr>
              <w:jc w:val="center"/>
              <w:rPr>
                <w:rFonts w:ascii="宋体" w:hAnsi="宋体" w:cs="宋体"/>
                <w:color w:val="FF0000"/>
                <w:sz w:val="22"/>
                <w:szCs w:val="22"/>
              </w:rPr>
            </w:pPr>
            <w:r>
              <w:rPr>
                <w:rFonts w:hint="eastAsia"/>
                <w:color w:val="000000"/>
                <w:sz w:val="22"/>
                <w:szCs w:val="22"/>
              </w:rPr>
              <w:t xml:space="preserve">0.454 </w:t>
            </w:r>
          </w:p>
        </w:tc>
        <w:tc>
          <w:tcPr>
            <w:tcW w:w="1000" w:type="pct"/>
            <w:tcBorders>
              <w:top w:val="nil"/>
              <w:left w:val="nil"/>
              <w:bottom w:val="single" w:sz="4" w:space="0" w:color="auto"/>
              <w:right w:val="single" w:sz="4" w:space="0" w:color="auto"/>
            </w:tcBorders>
            <w:shd w:val="clear" w:color="auto" w:fill="auto"/>
            <w:noWrap/>
            <w:vAlign w:val="center"/>
            <w:hideMark/>
          </w:tcPr>
          <w:p w14:paraId="3DA9B130" w14:textId="3786B671" w:rsidR="003D4468" w:rsidRDefault="003D4468" w:rsidP="00BB5348">
            <w:pPr>
              <w:jc w:val="center"/>
              <w:rPr>
                <w:rFonts w:ascii="宋体" w:hAnsi="宋体" w:cs="宋体"/>
                <w:color w:val="FF0000"/>
                <w:sz w:val="22"/>
                <w:szCs w:val="22"/>
              </w:rPr>
            </w:pPr>
            <w:r>
              <w:rPr>
                <w:rFonts w:hint="eastAsia"/>
                <w:color w:val="000000"/>
                <w:sz w:val="22"/>
                <w:szCs w:val="22"/>
              </w:rPr>
              <w:t xml:space="preserve">0.781 </w:t>
            </w:r>
          </w:p>
        </w:tc>
      </w:tr>
      <w:tr w:rsidR="003D4468" w:rsidRPr="00DA44EE" w14:paraId="034EEF2A"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28E6A03A"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29DA7EA" w14:textId="349A8F9E" w:rsidR="003D4468" w:rsidRDefault="003D4468" w:rsidP="00BB5348">
            <w:pPr>
              <w:jc w:val="center"/>
              <w:rPr>
                <w:rFonts w:ascii="宋体" w:hAnsi="宋体" w:cs="宋体"/>
                <w:color w:val="000000"/>
                <w:sz w:val="22"/>
                <w:szCs w:val="22"/>
              </w:rPr>
            </w:pPr>
            <w:r>
              <w:rPr>
                <w:rFonts w:hint="eastAsia"/>
                <w:color w:val="FF0000"/>
                <w:sz w:val="22"/>
                <w:szCs w:val="22"/>
              </w:rPr>
              <w:t>0.0185</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999" w:type="pct"/>
            <w:tcBorders>
              <w:top w:val="nil"/>
              <w:left w:val="nil"/>
              <w:bottom w:val="single" w:sz="4" w:space="0" w:color="auto"/>
              <w:right w:val="single" w:sz="4" w:space="0" w:color="auto"/>
            </w:tcBorders>
            <w:shd w:val="clear" w:color="auto" w:fill="auto"/>
            <w:noWrap/>
            <w:vAlign w:val="center"/>
            <w:hideMark/>
          </w:tcPr>
          <w:p w14:paraId="653F837D" w14:textId="7C46F3DB" w:rsidR="003D4468" w:rsidRDefault="003D4468" w:rsidP="00BB5348">
            <w:pPr>
              <w:jc w:val="center"/>
              <w:rPr>
                <w:rFonts w:ascii="宋体" w:hAnsi="宋体" w:cs="宋体"/>
                <w:color w:val="000000"/>
                <w:sz w:val="22"/>
                <w:szCs w:val="22"/>
              </w:rPr>
            </w:pPr>
            <w:r>
              <w:rPr>
                <w:rFonts w:hint="eastAsia"/>
                <w:color w:val="000000"/>
                <w:sz w:val="22"/>
                <w:szCs w:val="22"/>
              </w:rPr>
              <w:t xml:space="preserve">0.309 </w:t>
            </w:r>
          </w:p>
        </w:tc>
        <w:tc>
          <w:tcPr>
            <w:tcW w:w="999" w:type="pct"/>
            <w:tcBorders>
              <w:top w:val="nil"/>
              <w:left w:val="nil"/>
              <w:bottom w:val="single" w:sz="4" w:space="0" w:color="auto"/>
              <w:right w:val="single" w:sz="4" w:space="0" w:color="auto"/>
            </w:tcBorders>
            <w:shd w:val="clear" w:color="auto" w:fill="auto"/>
            <w:noWrap/>
            <w:vAlign w:val="center"/>
            <w:hideMark/>
          </w:tcPr>
          <w:p w14:paraId="50A43730" w14:textId="09D123F0" w:rsidR="003D4468" w:rsidRDefault="003D4468" w:rsidP="00BB5348">
            <w:pPr>
              <w:jc w:val="center"/>
              <w:rPr>
                <w:rFonts w:ascii="宋体" w:hAnsi="宋体" w:cs="宋体"/>
                <w:color w:val="FF0000"/>
                <w:sz w:val="22"/>
                <w:szCs w:val="22"/>
              </w:rPr>
            </w:pPr>
            <w:r>
              <w:rPr>
                <w:rFonts w:hint="eastAsia"/>
                <w:color w:val="000000"/>
                <w:sz w:val="22"/>
                <w:szCs w:val="22"/>
              </w:rPr>
              <w:t xml:space="preserve">0.445 </w:t>
            </w:r>
          </w:p>
        </w:tc>
        <w:tc>
          <w:tcPr>
            <w:tcW w:w="1000" w:type="pct"/>
            <w:tcBorders>
              <w:top w:val="nil"/>
              <w:left w:val="nil"/>
              <w:bottom w:val="single" w:sz="4" w:space="0" w:color="auto"/>
              <w:right w:val="single" w:sz="4" w:space="0" w:color="auto"/>
            </w:tcBorders>
            <w:shd w:val="clear" w:color="auto" w:fill="auto"/>
            <w:noWrap/>
            <w:vAlign w:val="center"/>
            <w:hideMark/>
          </w:tcPr>
          <w:p w14:paraId="46E6120A" w14:textId="6F159D2D" w:rsidR="003D4468" w:rsidRDefault="003D4468" w:rsidP="00BB5348">
            <w:pPr>
              <w:jc w:val="center"/>
              <w:rPr>
                <w:rFonts w:ascii="宋体" w:hAnsi="宋体" w:cs="宋体"/>
                <w:color w:val="FF0000"/>
                <w:sz w:val="22"/>
                <w:szCs w:val="22"/>
              </w:rPr>
            </w:pPr>
            <w:r>
              <w:rPr>
                <w:rFonts w:hint="eastAsia"/>
                <w:color w:val="000000"/>
                <w:sz w:val="22"/>
                <w:szCs w:val="22"/>
              </w:rPr>
              <w:t xml:space="preserve">0.786 </w:t>
            </w:r>
          </w:p>
        </w:tc>
      </w:tr>
      <w:tr w:rsidR="003D4468" w:rsidRPr="00DA44EE" w14:paraId="17C4466F"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639D675" w14:textId="77777777" w:rsidR="003D4468" w:rsidRPr="00DA44EE" w:rsidRDefault="003D4468" w:rsidP="00BB5348">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1001" w:type="pct"/>
            <w:tcBorders>
              <w:top w:val="nil"/>
              <w:left w:val="nil"/>
              <w:bottom w:val="single" w:sz="8" w:space="0" w:color="auto"/>
              <w:right w:val="single" w:sz="8" w:space="0" w:color="auto"/>
            </w:tcBorders>
            <w:shd w:val="clear" w:color="auto" w:fill="auto"/>
            <w:vAlign w:val="center"/>
            <w:hideMark/>
          </w:tcPr>
          <w:p w14:paraId="73E502D2" w14:textId="2D553590" w:rsidR="003D4468" w:rsidRDefault="003D4468" w:rsidP="00BB5348">
            <w:pPr>
              <w:jc w:val="center"/>
              <w:rPr>
                <w:rFonts w:ascii="宋体" w:hAnsi="宋体" w:cs="宋体"/>
                <w:color w:val="000000"/>
                <w:sz w:val="22"/>
                <w:szCs w:val="22"/>
              </w:rPr>
            </w:pPr>
            <w:r>
              <w:rPr>
                <w:rFonts w:hint="eastAsia"/>
                <w:color w:val="000000"/>
                <w:sz w:val="22"/>
                <w:szCs w:val="22"/>
              </w:rPr>
              <w:t>0.0196</w:t>
            </w:r>
          </w:p>
        </w:tc>
        <w:tc>
          <w:tcPr>
            <w:tcW w:w="999" w:type="pct"/>
            <w:tcBorders>
              <w:top w:val="nil"/>
              <w:left w:val="nil"/>
              <w:bottom w:val="single" w:sz="8" w:space="0" w:color="auto"/>
              <w:right w:val="single" w:sz="8" w:space="0" w:color="auto"/>
            </w:tcBorders>
            <w:shd w:val="clear" w:color="auto" w:fill="auto"/>
            <w:vAlign w:val="center"/>
            <w:hideMark/>
          </w:tcPr>
          <w:p w14:paraId="33AA2B98" w14:textId="1BE7F440" w:rsidR="003D4468" w:rsidRDefault="003D4468" w:rsidP="00BB5348">
            <w:pPr>
              <w:jc w:val="center"/>
              <w:rPr>
                <w:rFonts w:ascii="宋体" w:hAnsi="宋体" w:cs="宋体"/>
                <w:color w:val="000000"/>
                <w:sz w:val="22"/>
                <w:szCs w:val="22"/>
              </w:rPr>
            </w:pPr>
            <w:r>
              <w:rPr>
                <w:rFonts w:hint="eastAsia"/>
                <w:color w:val="000000"/>
                <w:sz w:val="22"/>
                <w:szCs w:val="22"/>
              </w:rPr>
              <w:t>0.325</w:t>
            </w:r>
          </w:p>
        </w:tc>
        <w:tc>
          <w:tcPr>
            <w:tcW w:w="999" w:type="pct"/>
            <w:tcBorders>
              <w:top w:val="nil"/>
              <w:left w:val="nil"/>
              <w:bottom w:val="single" w:sz="8" w:space="0" w:color="auto"/>
              <w:right w:val="single" w:sz="8" w:space="0" w:color="auto"/>
            </w:tcBorders>
            <w:shd w:val="clear" w:color="auto" w:fill="auto"/>
            <w:vAlign w:val="center"/>
            <w:hideMark/>
          </w:tcPr>
          <w:p w14:paraId="22573B6A" w14:textId="77FB6AA8" w:rsidR="003D4468" w:rsidRDefault="003D4468" w:rsidP="00BB5348">
            <w:pPr>
              <w:jc w:val="center"/>
              <w:rPr>
                <w:rFonts w:ascii="宋体" w:hAnsi="宋体" w:cs="宋体"/>
                <w:color w:val="000000"/>
                <w:sz w:val="22"/>
                <w:szCs w:val="22"/>
              </w:rPr>
            </w:pPr>
            <w:r>
              <w:rPr>
                <w:rFonts w:hint="eastAsia"/>
                <w:color w:val="000000"/>
                <w:sz w:val="22"/>
                <w:szCs w:val="22"/>
              </w:rPr>
              <w:t>0.49</w:t>
            </w:r>
          </w:p>
        </w:tc>
        <w:tc>
          <w:tcPr>
            <w:tcW w:w="1000" w:type="pct"/>
            <w:tcBorders>
              <w:top w:val="nil"/>
              <w:left w:val="nil"/>
              <w:bottom w:val="single" w:sz="8" w:space="0" w:color="auto"/>
              <w:right w:val="single" w:sz="8" w:space="0" w:color="auto"/>
            </w:tcBorders>
            <w:shd w:val="clear" w:color="auto" w:fill="auto"/>
            <w:vAlign w:val="center"/>
            <w:hideMark/>
          </w:tcPr>
          <w:p w14:paraId="078F1925" w14:textId="0BB7720C" w:rsidR="003D4468" w:rsidRDefault="003D4468" w:rsidP="00BB5348">
            <w:pPr>
              <w:jc w:val="center"/>
              <w:rPr>
                <w:rFonts w:ascii="宋体" w:hAnsi="宋体" w:cs="宋体"/>
                <w:color w:val="000000"/>
                <w:sz w:val="22"/>
                <w:szCs w:val="22"/>
              </w:rPr>
            </w:pPr>
            <w:r>
              <w:rPr>
                <w:rFonts w:hint="eastAsia"/>
                <w:color w:val="000000"/>
                <w:sz w:val="22"/>
                <w:szCs w:val="22"/>
              </w:rPr>
              <w:t>0.821</w:t>
            </w:r>
          </w:p>
        </w:tc>
      </w:tr>
      <w:tr w:rsidR="003D4468" w:rsidRPr="00DA44EE" w14:paraId="54AE0E64"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FCEC752"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AC17B12" w14:textId="487A6884" w:rsidR="003D4468" w:rsidRDefault="003D4468" w:rsidP="00BB5348">
            <w:pPr>
              <w:jc w:val="center"/>
              <w:rPr>
                <w:rFonts w:ascii="宋体" w:hAnsi="宋体" w:cs="宋体"/>
                <w:color w:val="000000"/>
                <w:sz w:val="22"/>
                <w:szCs w:val="22"/>
              </w:rPr>
            </w:pPr>
            <w:r>
              <w:rPr>
                <w:rFonts w:hint="eastAsia"/>
                <w:color w:val="000000"/>
                <w:sz w:val="22"/>
                <w:szCs w:val="22"/>
              </w:rPr>
              <w:t>0.0217</w:t>
            </w:r>
          </w:p>
        </w:tc>
        <w:tc>
          <w:tcPr>
            <w:tcW w:w="999" w:type="pct"/>
            <w:tcBorders>
              <w:top w:val="nil"/>
              <w:left w:val="nil"/>
              <w:bottom w:val="single" w:sz="8" w:space="0" w:color="auto"/>
              <w:right w:val="single" w:sz="8" w:space="0" w:color="auto"/>
            </w:tcBorders>
            <w:shd w:val="clear" w:color="auto" w:fill="auto"/>
            <w:vAlign w:val="center"/>
            <w:hideMark/>
          </w:tcPr>
          <w:p w14:paraId="0B9B12B2" w14:textId="2EC4FBE4" w:rsidR="003D4468" w:rsidRDefault="003D4468" w:rsidP="00BB5348">
            <w:pPr>
              <w:jc w:val="center"/>
              <w:rPr>
                <w:rFonts w:ascii="宋体" w:hAnsi="宋体" w:cs="宋体"/>
                <w:color w:val="000000"/>
                <w:sz w:val="22"/>
                <w:szCs w:val="22"/>
              </w:rPr>
            </w:pPr>
            <w:r>
              <w:rPr>
                <w:rFonts w:hint="eastAsia"/>
                <w:color w:val="000000"/>
                <w:sz w:val="22"/>
                <w:szCs w:val="22"/>
              </w:rPr>
              <w:t>0.316</w:t>
            </w:r>
          </w:p>
        </w:tc>
        <w:tc>
          <w:tcPr>
            <w:tcW w:w="999" w:type="pct"/>
            <w:tcBorders>
              <w:top w:val="nil"/>
              <w:left w:val="nil"/>
              <w:bottom w:val="single" w:sz="8" w:space="0" w:color="auto"/>
              <w:right w:val="single" w:sz="8" w:space="0" w:color="auto"/>
            </w:tcBorders>
            <w:shd w:val="clear" w:color="auto" w:fill="auto"/>
            <w:vAlign w:val="center"/>
            <w:hideMark/>
          </w:tcPr>
          <w:p w14:paraId="5728F022" w14:textId="5CF6C4E4" w:rsidR="003D4468" w:rsidRDefault="003D4468" w:rsidP="00BB5348">
            <w:pPr>
              <w:jc w:val="center"/>
              <w:rPr>
                <w:rFonts w:ascii="宋体" w:hAnsi="宋体" w:cs="宋体"/>
                <w:color w:val="000000"/>
                <w:sz w:val="22"/>
                <w:szCs w:val="22"/>
              </w:rPr>
            </w:pPr>
            <w:r>
              <w:rPr>
                <w:rFonts w:hint="eastAsia"/>
                <w:color w:val="000000"/>
                <w:sz w:val="22"/>
                <w:szCs w:val="22"/>
              </w:rPr>
              <w:t>0.477</w:t>
            </w:r>
          </w:p>
        </w:tc>
        <w:tc>
          <w:tcPr>
            <w:tcW w:w="1000" w:type="pct"/>
            <w:tcBorders>
              <w:top w:val="nil"/>
              <w:left w:val="nil"/>
              <w:bottom w:val="single" w:sz="8" w:space="0" w:color="auto"/>
              <w:right w:val="single" w:sz="8" w:space="0" w:color="auto"/>
            </w:tcBorders>
            <w:shd w:val="clear" w:color="auto" w:fill="auto"/>
            <w:vAlign w:val="center"/>
            <w:hideMark/>
          </w:tcPr>
          <w:p w14:paraId="58912E67" w14:textId="61D600CB" w:rsidR="003D4468" w:rsidRDefault="003D4468" w:rsidP="00BB5348">
            <w:pPr>
              <w:jc w:val="center"/>
              <w:rPr>
                <w:rFonts w:ascii="宋体" w:hAnsi="宋体" w:cs="宋体"/>
                <w:color w:val="000000"/>
                <w:sz w:val="22"/>
                <w:szCs w:val="22"/>
              </w:rPr>
            </w:pPr>
            <w:r>
              <w:rPr>
                <w:rFonts w:hint="eastAsia"/>
                <w:color w:val="00B050"/>
                <w:sz w:val="22"/>
                <w:szCs w:val="22"/>
              </w:rPr>
              <w:t>0.84</w:t>
            </w:r>
          </w:p>
        </w:tc>
      </w:tr>
      <w:tr w:rsidR="003D4468" w:rsidRPr="00DA44EE" w14:paraId="23E04BE5"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46AFE87"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7B33F9D" w14:textId="3A805638" w:rsidR="003D4468" w:rsidRDefault="003D4468" w:rsidP="00BB5348">
            <w:pPr>
              <w:jc w:val="center"/>
              <w:rPr>
                <w:rFonts w:ascii="宋体" w:hAnsi="宋体" w:cs="宋体"/>
                <w:color w:val="000000"/>
                <w:sz w:val="22"/>
                <w:szCs w:val="22"/>
              </w:rPr>
            </w:pPr>
            <w:r>
              <w:rPr>
                <w:rFonts w:hint="eastAsia"/>
                <w:color w:val="000000"/>
                <w:sz w:val="22"/>
                <w:szCs w:val="22"/>
              </w:rPr>
              <w:t>0.022</w:t>
            </w:r>
          </w:p>
        </w:tc>
        <w:tc>
          <w:tcPr>
            <w:tcW w:w="999" w:type="pct"/>
            <w:tcBorders>
              <w:top w:val="nil"/>
              <w:left w:val="nil"/>
              <w:bottom w:val="single" w:sz="8" w:space="0" w:color="auto"/>
              <w:right w:val="single" w:sz="8" w:space="0" w:color="auto"/>
            </w:tcBorders>
            <w:shd w:val="clear" w:color="auto" w:fill="auto"/>
            <w:vAlign w:val="center"/>
            <w:hideMark/>
          </w:tcPr>
          <w:p w14:paraId="029C10DA" w14:textId="72F5D516" w:rsidR="003D4468" w:rsidRDefault="003D4468" w:rsidP="00BB5348">
            <w:pPr>
              <w:jc w:val="center"/>
              <w:rPr>
                <w:rFonts w:ascii="宋体" w:hAnsi="宋体" w:cs="宋体"/>
                <w:color w:val="000000"/>
                <w:sz w:val="22"/>
                <w:szCs w:val="22"/>
              </w:rPr>
            </w:pPr>
            <w:r>
              <w:rPr>
                <w:rFonts w:hint="eastAsia"/>
                <w:color w:val="000000"/>
                <w:sz w:val="22"/>
                <w:szCs w:val="22"/>
              </w:rPr>
              <w:t>0.328</w:t>
            </w:r>
          </w:p>
        </w:tc>
        <w:tc>
          <w:tcPr>
            <w:tcW w:w="999" w:type="pct"/>
            <w:tcBorders>
              <w:top w:val="nil"/>
              <w:left w:val="nil"/>
              <w:bottom w:val="single" w:sz="8" w:space="0" w:color="auto"/>
              <w:right w:val="single" w:sz="8" w:space="0" w:color="auto"/>
            </w:tcBorders>
            <w:shd w:val="clear" w:color="auto" w:fill="auto"/>
            <w:vAlign w:val="center"/>
            <w:hideMark/>
          </w:tcPr>
          <w:p w14:paraId="383F321E" w14:textId="0598FF6B" w:rsidR="003D4468" w:rsidRDefault="003D4468" w:rsidP="00BB5348">
            <w:pPr>
              <w:jc w:val="center"/>
              <w:rPr>
                <w:rFonts w:ascii="宋体" w:hAnsi="宋体" w:cs="宋体"/>
                <w:color w:val="000000"/>
                <w:sz w:val="22"/>
                <w:szCs w:val="22"/>
              </w:rPr>
            </w:pPr>
            <w:r>
              <w:rPr>
                <w:rFonts w:hint="eastAsia"/>
                <w:color w:val="000000"/>
                <w:sz w:val="22"/>
                <w:szCs w:val="22"/>
              </w:rPr>
              <w:t>0.482</w:t>
            </w:r>
          </w:p>
        </w:tc>
        <w:tc>
          <w:tcPr>
            <w:tcW w:w="1000" w:type="pct"/>
            <w:tcBorders>
              <w:top w:val="nil"/>
              <w:left w:val="nil"/>
              <w:bottom w:val="single" w:sz="8" w:space="0" w:color="auto"/>
              <w:right w:val="single" w:sz="8" w:space="0" w:color="auto"/>
            </w:tcBorders>
            <w:shd w:val="clear" w:color="auto" w:fill="auto"/>
            <w:vAlign w:val="center"/>
            <w:hideMark/>
          </w:tcPr>
          <w:p w14:paraId="6B728835" w14:textId="5209942F" w:rsidR="003D4468" w:rsidRDefault="003D4468" w:rsidP="00BB5348">
            <w:pPr>
              <w:jc w:val="center"/>
              <w:rPr>
                <w:rFonts w:ascii="宋体" w:hAnsi="宋体" w:cs="宋体"/>
                <w:color w:val="000000"/>
                <w:sz w:val="22"/>
                <w:szCs w:val="22"/>
              </w:rPr>
            </w:pPr>
            <w:r>
              <w:rPr>
                <w:rFonts w:hint="eastAsia"/>
                <w:color w:val="000000"/>
                <w:sz w:val="22"/>
                <w:szCs w:val="22"/>
              </w:rPr>
              <w:t>0.821</w:t>
            </w:r>
          </w:p>
        </w:tc>
      </w:tr>
      <w:tr w:rsidR="003D4468" w:rsidRPr="00DA44EE" w14:paraId="2587F8B7"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ECC6695"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2884C87" w14:textId="509461F1" w:rsidR="003D4468" w:rsidRDefault="003D4468" w:rsidP="00BB5348">
            <w:pPr>
              <w:jc w:val="center"/>
              <w:rPr>
                <w:rFonts w:ascii="宋体" w:hAnsi="宋体" w:cs="宋体"/>
                <w:color w:val="000000"/>
                <w:sz w:val="22"/>
                <w:szCs w:val="22"/>
              </w:rPr>
            </w:pPr>
            <w:r>
              <w:rPr>
                <w:rFonts w:hint="eastAsia"/>
                <w:color w:val="000000"/>
                <w:sz w:val="22"/>
                <w:szCs w:val="22"/>
              </w:rPr>
              <w:t>0.0205</w:t>
            </w:r>
          </w:p>
        </w:tc>
        <w:tc>
          <w:tcPr>
            <w:tcW w:w="999" w:type="pct"/>
            <w:tcBorders>
              <w:top w:val="nil"/>
              <w:left w:val="nil"/>
              <w:bottom w:val="single" w:sz="8" w:space="0" w:color="auto"/>
              <w:right w:val="single" w:sz="8" w:space="0" w:color="auto"/>
            </w:tcBorders>
            <w:shd w:val="clear" w:color="auto" w:fill="auto"/>
            <w:vAlign w:val="center"/>
            <w:hideMark/>
          </w:tcPr>
          <w:p w14:paraId="31ECAE30" w14:textId="708A080A" w:rsidR="003D4468" w:rsidRDefault="003D4468" w:rsidP="00BB5348">
            <w:pPr>
              <w:jc w:val="center"/>
              <w:rPr>
                <w:rFonts w:ascii="宋体" w:hAnsi="宋体" w:cs="宋体"/>
                <w:color w:val="000000"/>
                <w:sz w:val="22"/>
                <w:szCs w:val="22"/>
              </w:rPr>
            </w:pPr>
            <w:r>
              <w:rPr>
                <w:rFonts w:hint="eastAsia"/>
                <w:color w:val="000000"/>
                <w:sz w:val="22"/>
                <w:szCs w:val="22"/>
              </w:rPr>
              <w:t>0.311</w:t>
            </w:r>
          </w:p>
        </w:tc>
        <w:tc>
          <w:tcPr>
            <w:tcW w:w="999" w:type="pct"/>
            <w:tcBorders>
              <w:top w:val="nil"/>
              <w:left w:val="nil"/>
              <w:bottom w:val="single" w:sz="8" w:space="0" w:color="auto"/>
              <w:right w:val="single" w:sz="8" w:space="0" w:color="auto"/>
            </w:tcBorders>
            <w:shd w:val="clear" w:color="auto" w:fill="auto"/>
            <w:vAlign w:val="center"/>
            <w:hideMark/>
          </w:tcPr>
          <w:p w14:paraId="5FE3246D" w14:textId="50F2812A" w:rsidR="003D4468" w:rsidRDefault="003D4468" w:rsidP="00BB5348">
            <w:pPr>
              <w:jc w:val="center"/>
              <w:rPr>
                <w:rFonts w:ascii="宋体" w:hAnsi="宋体" w:cs="宋体"/>
                <w:color w:val="000000"/>
                <w:sz w:val="22"/>
                <w:szCs w:val="22"/>
              </w:rPr>
            </w:pPr>
            <w:r>
              <w:rPr>
                <w:rFonts w:hint="eastAsia"/>
                <w:color w:val="000000"/>
                <w:sz w:val="22"/>
                <w:szCs w:val="22"/>
              </w:rPr>
              <w:t>0.473</w:t>
            </w:r>
          </w:p>
        </w:tc>
        <w:tc>
          <w:tcPr>
            <w:tcW w:w="1000" w:type="pct"/>
            <w:tcBorders>
              <w:top w:val="nil"/>
              <w:left w:val="nil"/>
              <w:bottom w:val="single" w:sz="8" w:space="0" w:color="auto"/>
              <w:right w:val="single" w:sz="8" w:space="0" w:color="auto"/>
            </w:tcBorders>
            <w:shd w:val="clear" w:color="auto" w:fill="auto"/>
            <w:vAlign w:val="center"/>
            <w:hideMark/>
          </w:tcPr>
          <w:p w14:paraId="27F96442" w14:textId="2268E540" w:rsidR="003D4468" w:rsidRDefault="003D4468" w:rsidP="00BB5348">
            <w:pPr>
              <w:jc w:val="center"/>
              <w:rPr>
                <w:rFonts w:ascii="宋体" w:hAnsi="宋体" w:cs="宋体"/>
                <w:color w:val="000000"/>
                <w:sz w:val="22"/>
                <w:szCs w:val="22"/>
              </w:rPr>
            </w:pPr>
            <w:r>
              <w:rPr>
                <w:rFonts w:hint="eastAsia"/>
                <w:color w:val="000000"/>
                <w:sz w:val="22"/>
                <w:szCs w:val="22"/>
              </w:rPr>
              <w:t>0.816</w:t>
            </w:r>
          </w:p>
        </w:tc>
      </w:tr>
      <w:tr w:rsidR="003D4468" w:rsidRPr="00DA44EE" w14:paraId="220421EA"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C5D5BEB"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49C4599" w14:textId="1678BFE6" w:rsidR="003D4468" w:rsidRDefault="003D4468" w:rsidP="00BB5348">
            <w:pPr>
              <w:jc w:val="center"/>
              <w:rPr>
                <w:rFonts w:ascii="宋体" w:hAnsi="宋体" w:cs="宋体"/>
                <w:color w:val="000000"/>
                <w:sz w:val="22"/>
                <w:szCs w:val="22"/>
              </w:rPr>
            </w:pPr>
            <w:r>
              <w:rPr>
                <w:rFonts w:hint="eastAsia"/>
                <w:color w:val="000000"/>
                <w:sz w:val="22"/>
                <w:szCs w:val="22"/>
              </w:rPr>
              <w:t>0.0211</w:t>
            </w:r>
          </w:p>
        </w:tc>
        <w:tc>
          <w:tcPr>
            <w:tcW w:w="999" w:type="pct"/>
            <w:tcBorders>
              <w:top w:val="nil"/>
              <w:left w:val="nil"/>
              <w:bottom w:val="single" w:sz="8" w:space="0" w:color="auto"/>
              <w:right w:val="single" w:sz="8" w:space="0" w:color="auto"/>
            </w:tcBorders>
            <w:shd w:val="clear" w:color="auto" w:fill="auto"/>
            <w:vAlign w:val="center"/>
            <w:hideMark/>
          </w:tcPr>
          <w:p w14:paraId="0A26E8C2" w14:textId="45190973" w:rsidR="003D4468" w:rsidRDefault="003D4468" w:rsidP="00BB5348">
            <w:pPr>
              <w:jc w:val="center"/>
              <w:rPr>
                <w:rFonts w:ascii="宋体" w:hAnsi="宋体" w:cs="宋体"/>
                <w:color w:val="000000"/>
                <w:sz w:val="22"/>
                <w:szCs w:val="22"/>
              </w:rPr>
            </w:pPr>
            <w:r>
              <w:rPr>
                <w:rFonts w:hint="eastAsia"/>
                <w:color w:val="000000"/>
                <w:sz w:val="22"/>
                <w:szCs w:val="22"/>
              </w:rPr>
              <w:t>0.324</w:t>
            </w:r>
          </w:p>
        </w:tc>
        <w:tc>
          <w:tcPr>
            <w:tcW w:w="999" w:type="pct"/>
            <w:tcBorders>
              <w:top w:val="nil"/>
              <w:left w:val="nil"/>
              <w:bottom w:val="single" w:sz="8" w:space="0" w:color="auto"/>
              <w:right w:val="single" w:sz="8" w:space="0" w:color="auto"/>
            </w:tcBorders>
            <w:shd w:val="clear" w:color="auto" w:fill="auto"/>
            <w:vAlign w:val="center"/>
            <w:hideMark/>
          </w:tcPr>
          <w:p w14:paraId="11BC1CB7" w14:textId="61743A70" w:rsidR="003D4468" w:rsidRDefault="003D4468" w:rsidP="00BB5348">
            <w:pPr>
              <w:jc w:val="center"/>
              <w:rPr>
                <w:rFonts w:ascii="宋体" w:hAnsi="宋体" w:cs="宋体"/>
                <w:color w:val="000000"/>
                <w:sz w:val="22"/>
                <w:szCs w:val="22"/>
              </w:rPr>
            </w:pPr>
            <w:r>
              <w:rPr>
                <w:rFonts w:hint="eastAsia"/>
                <w:color w:val="000000"/>
                <w:sz w:val="22"/>
                <w:szCs w:val="22"/>
              </w:rPr>
              <w:t>0.469</w:t>
            </w:r>
          </w:p>
        </w:tc>
        <w:tc>
          <w:tcPr>
            <w:tcW w:w="1000" w:type="pct"/>
            <w:tcBorders>
              <w:top w:val="nil"/>
              <w:left w:val="nil"/>
              <w:bottom w:val="single" w:sz="8" w:space="0" w:color="auto"/>
              <w:right w:val="single" w:sz="8" w:space="0" w:color="auto"/>
            </w:tcBorders>
            <w:shd w:val="clear" w:color="auto" w:fill="auto"/>
            <w:vAlign w:val="center"/>
            <w:hideMark/>
          </w:tcPr>
          <w:p w14:paraId="78A661D5" w14:textId="751E240A" w:rsidR="003D4468" w:rsidRDefault="003D4468" w:rsidP="00BB5348">
            <w:pPr>
              <w:jc w:val="center"/>
              <w:rPr>
                <w:rFonts w:ascii="宋体" w:hAnsi="宋体" w:cs="宋体"/>
                <w:color w:val="000000"/>
                <w:sz w:val="22"/>
                <w:szCs w:val="22"/>
              </w:rPr>
            </w:pPr>
            <w:r>
              <w:rPr>
                <w:rFonts w:hint="eastAsia"/>
                <w:color w:val="000000"/>
                <w:sz w:val="22"/>
                <w:szCs w:val="22"/>
              </w:rPr>
              <w:t>0.825</w:t>
            </w:r>
          </w:p>
        </w:tc>
      </w:tr>
      <w:tr w:rsidR="003D4468" w:rsidRPr="00DA44EE" w14:paraId="54ACAAF0"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395D950"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6BE9A97" w14:textId="246FEE2F" w:rsidR="003D4468" w:rsidRDefault="003D4468" w:rsidP="00BB5348">
            <w:pPr>
              <w:jc w:val="center"/>
              <w:rPr>
                <w:rFonts w:ascii="宋体" w:hAnsi="宋体" w:cs="宋体"/>
                <w:color w:val="000000"/>
                <w:sz w:val="22"/>
                <w:szCs w:val="22"/>
              </w:rPr>
            </w:pPr>
            <w:r>
              <w:rPr>
                <w:rFonts w:hint="eastAsia"/>
                <w:color w:val="000000"/>
                <w:sz w:val="22"/>
                <w:szCs w:val="22"/>
              </w:rPr>
              <w:t>0.0209</w:t>
            </w:r>
          </w:p>
        </w:tc>
        <w:tc>
          <w:tcPr>
            <w:tcW w:w="999" w:type="pct"/>
            <w:tcBorders>
              <w:top w:val="nil"/>
              <w:left w:val="nil"/>
              <w:bottom w:val="single" w:sz="8" w:space="0" w:color="auto"/>
              <w:right w:val="single" w:sz="8" w:space="0" w:color="auto"/>
            </w:tcBorders>
            <w:shd w:val="clear" w:color="auto" w:fill="auto"/>
            <w:vAlign w:val="center"/>
            <w:hideMark/>
          </w:tcPr>
          <w:p w14:paraId="093D8C78" w14:textId="34CE40B5" w:rsidR="003D4468" w:rsidRDefault="003D4468" w:rsidP="00BB5348">
            <w:pPr>
              <w:jc w:val="center"/>
              <w:rPr>
                <w:rFonts w:ascii="宋体" w:hAnsi="宋体" w:cs="宋体"/>
                <w:color w:val="000000"/>
                <w:sz w:val="22"/>
                <w:szCs w:val="22"/>
              </w:rPr>
            </w:pPr>
            <w:r>
              <w:rPr>
                <w:rFonts w:hint="eastAsia"/>
                <w:color w:val="000000"/>
                <w:sz w:val="22"/>
                <w:szCs w:val="22"/>
              </w:rPr>
              <w:t>0.319</w:t>
            </w:r>
          </w:p>
        </w:tc>
        <w:tc>
          <w:tcPr>
            <w:tcW w:w="999" w:type="pct"/>
            <w:tcBorders>
              <w:top w:val="nil"/>
              <w:left w:val="nil"/>
              <w:bottom w:val="single" w:sz="8" w:space="0" w:color="auto"/>
              <w:right w:val="single" w:sz="8" w:space="0" w:color="auto"/>
            </w:tcBorders>
            <w:shd w:val="clear" w:color="auto" w:fill="auto"/>
            <w:vAlign w:val="center"/>
            <w:hideMark/>
          </w:tcPr>
          <w:p w14:paraId="19428394" w14:textId="62B28F2F" w:rsidR="003D4468" w:rsidRDefault="003D4468" w:rsidP="00BB5348">
            <w:pPr>
              <w:jc w:val="center"/>
              <w:rPr>
                <w:rFonts w:ascii="宋体" w:hAnsi="宋体" w:cs="宋体"/>
                <w:color w:val="000000"/>
                <w:sz w:val="22"/>
                <w:szCs w:val="22"/>
              </w:rPr>
            </w:pPr>
            <w:r>
              <w:rPr>
                <w:rFonts w:hint="eastAsia"/>
                <w:color w:val="000000"/>
                <w:sz w:val="22"/>
                <w:szCs w:val="22"/>
              </w:rPr>
              <w:t>0.476</w:t>
            </w:r>
          </w:p>
        </w:tc>
        <w:tc>
          <w:tcPr>
            <w:tcW w:w="1000" w:type="pct"/>
            <w:tcBorders>
              <w:top w:val="nil"/>
              <w:left w:val="nil"/>
              <w:bottom w:val="single" w:sz="8" w:space="0" w:color="auto"/>
              <w:right w:val="single" w:sz="8" w:space="0" w:color="auto"/>
            </w:tcBorders>
            <w:shd w:val="clear" w:color="auto" w:fill="auto"/>
            <w:vAlign w:val="center"/>
            <w:hideMark/>
          </w:tcPr>
          <w:p w14:paraId="27BE9025" w14:textId="6862F98A" w:rsidR="003D4468" w:rsidRDefault="003D4468" w:rsidP="00BB5348">
            <w:pPr>
              <w:jc w:val="center"/>
              <w:rPr>
                <w:rFonts w:ascii="宋体" w:hAnsi="宋体" w:cs="宋体"/>
                <w:color w:val="000000"/>
                <w:sz w:val="22"/>
                <w:szCs w:val="22"/>
              </w:rPr>
            </w:pPr>
            <w:r>
              <w:rPr>
                <w:rFonts w:hint="eastAsia"/>
                <w:color w:val="000000"/>
                <w:sz w:val="22"/>
                <w:szCs w:val="22"/>
              </w:rPr>
              <w:t>0.82</w:t>
            </w:r>
          </w:p>
        </w:tc>
      </w:tr>
      <w:tr w:rsidR="003D4468" w:rsidRPr="00DA44EE" w14:paraId="7C7FF729"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F26AEAC" w14:textId="77777777" w:rsidR="003D4468" w:rsidRPr="00DA44EE" w:rsidRDefault="003D4468" w:rsidP="00BB5348">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A07F57F" w14:textId="421F49A9" w:rsidR="003D4468" w:rsidRDefault="003D4468" w:rsidP="00BB5348">
            <w:pPr>
              <w:jc w:val="center"/>
              <w:rPr>
                <w:rFonts w:ascii="宋体" w:hAnsi="宋体" w:cs="宋体"/>
                <w:color w:val="000000"/>
                <w:sz w:val="22"/>
                <w:szCs w:val="22"/>
              </w:rPr>
            </w:pPr>
            <w:r>
              <w:rPr>
                <w:rFonts w:hint="eastAsia"/>
                <w:color w:val="000000"/>
                <w:sz w:val="22"/>
                <w:szCs w:val="22"/>
              </w:rPr>
              <w:t>0.0216</w:t>
            </w:r>
          </w:p>
        </w:tc>
        <w:tc>
          <w:tcPr>
            <w:tcW w:w="999" w:type="pct"/>
            <w:tcBorders>
              <w:top w:val="nil"/>
              <w:left w:val="nil"/>
              <w:bottom w:val="single" w:sz="8" w:space="0" w:color="auto"/>
              <w:right w:val="single" w:sz="8" w:space="0" w:color="auto"/>
            </w:tcBorders>
            <w:shd w:val="clear" w:color="auto" w:fill="auto"/>
            <w:vAlign w:val="center"/>
            <w:hideMark/>
          </w:tcPr>
          <w:p w14:paraId="6E61CA19" w14:textId="1B570DA5" w:rsidR="003D4468" w:rsidRDefault="003D4468" w:rsidP="00BB5348">
            <w:pPr>
              <w:jc w:val="center"/>
              <w:rPr>
                <w:rFonts w:ascii="宋体" w:hAnsi="宋体" w:cs="宋体"/>
                <w:color w:val="000000"/>
                <w:sz w:val="22"/>
                <w:szCs w:val="22"/>
              </w:rPr>
            </w:pPr>
            <w:r>
              <w:rPr>
                <w:rFonts w:hint="eastAsia"/>
                <w:color w:val="000000"/>
                <w:sz w:val="22"/>
                <w:szCs w:val="22"/>
              </w:rPr>
              <w:t>0.315</w:t>
            </w:r>
          </w:p>
        </w:tc>
        <w:tc>
          <w:tcPr>
            <w:tcW w:w="999" w:type="pct"/>
            <w:tcBorders>
              <w:top w:val="nil"/>
              <w:left w:val="nil"/>
              <w:bottom w:val="single" w:sz="8" w:space="0" w:color="auto"/>
              <w:right w:val="single" w:sz="8" w:space="0" w:color="auto"/>
            </w:tcBorders>
            <w:shd w:val="clear" w:color="auto" w:fill="auto"/>
            <w:vAlign w:val="center"/>
            <w:hideMark/>
          </w:tcPr>
          <w:p w14:paraId="38930D6E" w14:textId="791FB723" w:rsidR="003D4468" w:rsidRDefault="003D4468" w:rsidP="00BB5348">
            <w:pPr>
              <w:jc w:val="center"/>
              <w:rPr>
                <w:rFonts w:ascii="宋体" w:hAnsi="宋体" w:cs="宋体"/>
                <w:color w:val="000000"/>
                <w:sz w:val="22"/>
                <w:szCs w:val="22"/>
              </w:rPr>
            </w:pPr>
            <w:r>
              <w:rPr>
                <w:rFonts w:hint="eastAsia"/>
                <w:color w:val="000000"/>
                <w:sz w:val="22"/>
                <w:szCs w:val="22"/>
              </w:rPr>
              <w:t>0.481</w:t>
            </w:r>
          </w:p>
        </w:tc>
        <w:tc>
          <w:tcPr>
            <w:tcW w:w="1000" w:type="pct"/>
            <w:tcBorders>
              <w:top w:val="nil"/>
              <w:left w:val="nil"/>
              <w:bottom w:val="single" w:sz="8" w:space="0" w:color="auto"/>
              <w:right w:val="single" w:sz="8" w:space="0" w:color="auto"/>
            </w:tcBorders>
            <w:shd w:val="clear" w:color="auto" w:fill="auto"/>
            <w:vAlign w:val="center"/>
            <w:hideMark/>
          </w:tcPr>
          <w:p w14:paraId="7C770176" w14:textId="32C14139" w:rsidR="003D4468" w:rsidRDefault="003D4468" w:rsidP="00BB5348">
            <w:pPr>
              <w:jc w:val="center"/>
              <w:rPr>
                <w:rFonts w:ascii="宋体" w:hAnsi="宋体" w:cs="宋体"/>
                <w:color w:val="000000"/>
                <w:sz w:val="22"/>
                <w:szCs w:val="22"/>
              </w:rPr>
            </w:pPr>
            <w:r>
              <w:rPr>
                <w:rFonts w:hint="eastAsia"/>
                <w:color w:val="000000"/>
                <w:sz w:val="22"/>
                <w:szCs w:val="22"/>
              </w:rPr>
              <w:t>0.821</w:t>
            </w:r>
          </w:p>
        </w:tc>
      </w:tr>
    </w:tbl>
    <w:p w14:paraId="5439E44B" w14:textId="45E65485" w:rsidR="00705D67" w:rsidRPr="00310D1E" w:rsidRDefault="00705D67" w:rsidP="00705D67">
      <w:pPr>
        <w:spacing w:line="360" w:lineRule="auto"/>
        <w:rPr>
          <w:rFonts w:ascii="黑体" w:eastAsia="黑体"/>
          <w:szCs w:val="21"/>
        </w:rPr>
      </w:pPr>
      <w:r>
        <w:rPr>
          <w:rFonts w:ascii="黑体" w:eastAsia="黑体" w:hint="eastAsia"/>
          <w:szCs w:val="21"/>
        </w:rPr>
        <w:t>1</w:t>
      </w:r>
      <w:r w:rsidR="003D4468">
        <w:rPr>
          <w:rFonts w:ascii="黑体" w:eastAsia="黑体" w:hint="eastAsia"/>
          <w:szCs w:val="21"/>
        </w:rPr>
        <w:t>1</w:t>
      </w:r>
      <w:r w:rsidRPr="00310D1E">
        <w:rPr>
          <w:rFonts w:ascii="黑体" w:eastAsia="黑体" w:hint="eastAsia"/>
          <w:szCs w:val="21"/>
        </w:rPr>
        <w:t>.2  异常值判定（</w:t>
      </w:r>
      <w:r>
        <w:rPr>
          <w:rFonts w:ascii="黑体" w:eastAsia="黑体" w:hint="eastAsia"/>
          <w:szCs w:val="21"/>
        </w:rPr>
        <w:t>铅</w:t>
      </w:r>
      <w:r w:rsidRPr="00310D1E">
        <w:rPr>
          <w:rFonts w:ascii="黑体" w:eastAsia="黑体" w:hint="eastAsia"/>
          <w:szCs w:val="21"/>
        </w:rPr>
        <w:t>元素）</w:t>
      </w:r>
    </w:p>
    <w:p w14:paraId="4BF7E996" w14:textId="4E08B467" w:rsidR="00705D67" w:rsidRDefault="00705D67" w:rsidP="00705D67">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Pr>
          <w:rFonts w:hint="eastAsia"/>
          <w:szCs w:val="21"/>
        </w:rPr>
        <w:t>1</w:t>
      </w:r>
      <w:r w:rsidR="003D4468">
        <w:rPr>
          <w:rFonts w:hint="eastAsia"/>
          <w:szCs w:val="21"/>
        </w:rPr>
        <w:t>1</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Pr>
          <w:rFonts w:hint="eastAsia"/>
          <w:szCs w:val="21"/>
        </w:rPr>
        <w:t>1</w:t>
      </w:r>
      <w:r w:rsidR="003D4468">
        <w:rPr>
          <w:rFonts w:hint="eastAsia"/>
          <w:szCs w:val="21"/>
        </w:rPr>
        <w:t>1</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00C8FF41" w14:textId="22EA05CD" w:rsidR="00705D67" w:rsidRDefault="00705D67" w:rsidP="00705D67">
      <w:pPr>
        <w:tabs>
          <w:tab w:val="left" w:pos="0"/>
        </w:tabs>
        <w:snapToGrid w:val="0"/>
        <w:spacing w:beforeLines="50" w:before="162" w:line="360" w:lineRule="auto"/>
        <w:jc w:val="left"/>
        <w:rPr>
          <w:rFonts w:ascii="黑体" w:eastAsia="黑体"/>
          <w:szCs w:val="21"/>
        </w:rPr>
      </w:pPr>
      <w:r>
        <w:rPr>
          <w:rFonts w:hint="eastAsia"/>
        </w:rPr>
        <w:t>1</w:t>
      </w:r>
      <w:r w:rsidR="003D4468">
        <w:rPr>
          <w:rFonts w:hint="eastAsia"/>
        </w:rPr>
        <w:t>1</w:t>
      </w:r>
      <w:r>
        <w:rPr>
          <w:rFonts w:hint="eastAsia"/>
        </w:rPr>
        <w:t>.2.1</w:t>
      </w:r>
      <w:proofErr w:type="gramStart"/>
      <w:r w:rsidRPr="00A53C09">
        <w:rPr>
          <w:rFonts w:ascii="黑体" w:eastAsia="黑体"/>
          <w:szCs w:val="21"/>
        </w:rPr>
        <w:t>曼</w:t>
      </w:r>
      <w:proofErr w:type="gramEnd"/>
      <w:r w:rsidRPr="00A53C09">
        <w:rPr>
          <w:rFonts w:ascii="黑体" w:eastAsia="黑体"/>
          <w:szCs w:val="21"/>
        </w:rPr>
        <w:t>德尔h-k检验</w:t>
      </w:r>
    </w:p>
    <w:p w14:paraId="39F51956" w14:textId="5ECD0ADA" w:rsidR="00705D67" w:rsidRPr="00A53C09" w:rsidRDefault="00705D67" w:rsidP="00705D67">
      <w:pPr>
        <w:tabs>
          <w:tab w:val="left" w:pos="0"/>
        </w:tabs>
        <w:snapToGrid w:val="0"/>
        <w:spacing w:beforeLines="50" w:before="162"/>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Pr>
          <w:rFonts w:hint="eastAsia"/>
          <w:sz w:val="24"/>
        </w:rPr>
        <w:t>1</w:t>
      </w:r>
      <w:r w:rsidR="003D4468">
        <w:rPr>
          <w:rFonts w:hint="eastAsia"/>
          <w:sz w:val="24"/>
        </w:rPr>
        <w:t>1</w:t>
      </w:r>
      <w:r w:rsidRPr="00A53C09">
        <w:rPr>
          <w:sz w:val="24"/>
        </w:rPr>
        <w:t>-</w:t>
      </w:r>
      <w:r>
        <w:rPr>
          <w:rFonts w:hint="eastAsia"/>
          <w:sz w:val="24"/>
        </w:rPr>
        <w:t>2</w:t>
      </w:r>
      <w:r w:rsidRPr="00A53C09">
        <w:rPr>
          <w:sz w:val="24"/>
        </w:rPr>
        <w:t>、表</w:t>
      </w:r>
      <w:r>
        <w:rPr>
          <w:rFonts w:hint="eastAsia"/>
          <w:sz w:val="24"/>
        </w:rPr>
        <w:t>1</w:t>
      </w:r>
      <w:r w:rsidR="003D4468">
        <w:rPr>
          <w:rFonts w:hint="eastAsia"/>
          <w:sz w:val="24"/>
        </w:rPr>
        <w:t>1</w:t>
      </w:r>
      <w:r w:rsidRPr="00A53C09">
        <w:rPr>
          <w:sz w:val="24"/>
        </w:rPr>
        <w:t>-</w:t>
      </w:r>
      <w:r>
        <w:rPr>
          <w:rFonts w:hint="eastAsia"/>
          <w:sz w:val="24"/>
        </w:rPr>
        <w:t>3</w:t>
      </w:r>
      <w:r>
        <w:rPr>
          <w:rFonts w:hint="eastAsia"/>
          <w:sz w:val="24"/>
        </w:rPr>
        <w:t>。</w:t>
      </w:r>
    </w:p>
    <w:p w14:paraId="0AD9BEFB" w14:textId="0443B876" w:rsidR="00705D67" w:rsidRPr="00A53C09" w:rsidRDefault="00705D67" w:rsidP="00705D67">
      <w:pPr>
        <w:tabs>
          <w:tab w:val="left" w:pos="0"/>
        </w:tabs>
        <w:snapToGrid w:val="0"/>
        <w:spacing w:beforeLines="50" w:before="162" w:line="360" w:lineRule="auto"/>
        <w:jc w:val="center"/>
        <w:rPr>
          <w:sz w:val="24"/>
        </w:rPr>
      </w:pPr>
      <w:r w:rsidRPr="00A53C09">
        <w:rPr>
          <w:sz w:val="24"/>
        </w:rPr>
        <w:t>表</w:t>
      </w:r>
      <w:r>
        <w:rPr>
          <w:rFonts w:hint="eastAsia"/>
          <w:sz w:val="24"/>
        </w:rPr>
        <w:t>1</w:t>
      </w:r>
      <w:r w:rsidR="003D4468">
        <w:rPr>
          <w:rFonts w:hint="eastAsia"/>
          <w:sz w:val="24"/>
        </w:rPr>
        <w:t>1</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77"/>
        <w:gridCol w:w="1675"/>
        <w:gridCol w:w="1675"/>
        <w:gridCol w:w="1675"/>
      </w:tblGrid>
      <w:tr w:rsidR="00705D67" w:rsidRPr="00A53C09" w14:paraId="42281177" w14:textId="77777777" w:rsidTr="00BB5348">
        <w:trPr>
          <w:trHeight w:val="270"/>
          <w:jc w:val="center"/>
        </w:trPr>
        <w:tc>
          <w:tcPr>
            <w:tcW w:w="1499" w:type="pct"/>
            <w:shd w:val="clear" w:color="auto" w:fill="auto"/>
            <w:noWrap/>
            <w:vAlign w:val="center"/>
            <w:hideMark/>
          </w:tcPr>
          <w:p w14:paraId="5E804DBE" w14:textId="77777777" w:rsidR="00705D67" w:rsidRPr="00A53C09" w:rsidRDefault="00705D67" w:rsidP="00BB5348">
            <w:pPr>
              <w:widowControl/>
              <w:jc w:val="center"/>
              <w:rPr>
                <w:color w:val="000000"/>
                <w:kern w:val="0"/>
                <w:sz w:val="22"/>
                <w:szCs w:val="22"/>
              </w:rPr>
            </w:pPr>
            <w:r w:rsidRPr="00A53C09">
              <w:rPr>
                <w:rFonts w:hint="eastAsia"/>
                <w:color w:val="000000"/>
                <w:sz w:val="22"/>
                <w:szCs w:val="22"/>
              </w:rPr>
              <w:t>实验室</w:t>
            </w:r>
          </w:p>
        </w:tc>
        <w:tc>
          <w:tcPr>
            <w:tcW w:w="876" w:type="pct"/>
            <w:shd w:val="clear" w:color="auto" w:fill="auto"/>
            <w:noWrap/>
            <w:vAlign w:val="center"/>
            <w:hideMark/>
          </w:tcPr>
          <w:p w14:paraId="7B335274" w14:textId="77777777" w:rsidR="00705D67" w:rsidRPr="00A53C09" w:rsidRDefault="00705D67"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7AEF2393" w14:textId="77777777" w:rsidR="00705D67" w:rsidRPr="00A53C09" w:rsidRDefault="00705D67"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4334ACC6" w14:textId="77777777" w:rsidR="00705D67" w:rsidRPr="00A53C09" w:rsidRDefault="00705D67"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56D4F0D5" w14:textId="77777777" w:rsidR="00705D67" w:rsidRPr="00A53C09" w:rsidRDefault="00705D67"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C07BAB" w:rsidRPr="00A53C09" w14:paraId="609E7505" w14:textId="77777777" w:rsidTr="00BB5348">
        <w:trPr>
          <w:trHeight w:val="270"/>
          <w:jc w:val="center"/>
        </w:trPr>
        <w:tc>
          <w:tcPr>
            <w:tcW w:w="1499" w:type="pct"/>
            <w:shd w:val="clear" w:color="auto" w:fill="auto"/>
            <w:noWrap/>
            <w:vAlign w:val="center"/>
            <w:hideMark/>
          </w:tcPr>
          <w:p w14:paraId="1632E643" w14:textId="77777777" w:rsidR="00C07BAB" w:rsidRDefault="00C07BAB" w:rsidP="00BB5348">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6" w:type="pct"/>
            <w:shd w:val="clear" w:color="auto" w:fill="auto"/>
            <w:noWrap/>
            <w:vAlign w:val="bottom"/>
            <w:hideMark/>
          </w:tcPr>
          <w:p w14:paraId="39B85EA0" w14:textId="0D0DF2EA" w:rsidR="00C07BAB" w:rsidRDefault="00C07BAB" w:rsidP="00BB5348">
            <w:pPr>
              <w:jc w:val="center"/>
              <w:rPr>
                <w:rFonts w:ascii="宋体" w:hAnsi="宋体" w:cs="宋体"/>
                <w:color w:val="000000"/>
                <w:sz w:val="22"/>
                <w:szCs w:val="22"/>
              </w:rPr>
            </w:pPr>
            <w:r>
              <w:rPr>
                <w:rFonts w:hint="eastAsia"/>
                <w:sz w:val="22"/>
                <w:szCs w:val="22"/>
              </w:rPr>
              <w:t xml:space="preserve">0.762 </w:t>
            </w:r>
          </w:p>
        </w:tc>
        <w:tc>
          <w:tcPr>
            <w:tcW w:w="875" w:type="pct"/>
            <w:shd w:val="clear" w:color="auto" w:fill="auto"/>
            <w:noWrap/>
            <w:vAlign w:val="bottom"/>
            <w:hideMark/>
          </w:tcPr>
          <w:p w14:paraId="7112E222" w14:textId="2B8DA3F6" w:rsidR="00C07BAB" w:rsidRDefault="00C07BAB" w:rsidP="00BB5348">
            <w:pPr>
              <w:jc w:val="center"/>
              <w:rPr>
                <w:rFonts w:ascii="宋体" w:hAnsi="宋体" w:cs="宋体"/>
                <w:color w:val="000000"/>
                <w:sz w:val="22"/>
                <w:szCs w:val="22"/>
              </w:rPr>
            </w:pPr>
            <w:r>
              <w:rPr>
                <w:rFonts w:hint="eastAsia"/>
                <w:sz w:val="22"/>
                <w:szCs w:val="22"/>
              </w:rPr>
              <w:t xml:space="preserve">-0.699 </w:t>
            </w:r>
          </w:p>
        </w:tc>
        <w:tc>
          <w:tcPr>
            <w:tcW w:w="875" w:type="pct"/>
            <w:shd w:val="clear" w:color="auto" w:fill="auto"/>
            <w:noWrap/>
            <w:vAlign w:val="bottom"/>
            <w:hideMark/>
          </w:tcPr>
          <w:p w14:paraId="7C7A3386" w14:textId="3DDFF8AB" w:rsidR="00C07BAB" w:rsidRDefault="00C07BAB" w:rsidP="00BB5348">
            <w:pPr>
              <w:jc w:val="center"/>
              <w:rPr>
                <w:rFonts w:ascii="宋体" w:hAnsi="宋体" w:cs="宋体"/>
                <w:color w:val="000000"/>
                <w:sz w:val="22"/>
                <w:szCs w:val="22"/>
              </w:rPr>
            </w:pPr>
            <w:r>
              <w:rPr>
                <w:rFonts w:hint="eastAsia"/>
                <w:sz w:val="22"/>
                <w:szCs w:val="22"/>
              </w:rPr>
              <w:t xml:space="preserve">-0.368 </w:t>
            </w:r>
          </w:p>
        </w:tc>
        <w:tc>
          <w:tcPr>
            <w:tcW w:w="875" w:type="pct"/>
            <w:shd w:val="clear" w:color="auto" w:fill="auto"/>
            <w:noWrap/>
            <w:vAlign w:val="bottom"/>
            <w:hideMark/>
          </w:tcPr>
          <w:p w14:paraId="7717A193" w14:textId="23C5EB0B" w:rsidR="00C07BAB" w:rsidRDefault="00C07BAB" w:rsidP="00BB5348">
            <w:pPr>
              <w:jc w:val="center"/>
              <w:rPr>
                <w:rFonts w:ascii="宋体" w:hAnsi="宋体" w:cs="宋体"/>
                <w:color w:val="000000"/>
                <w:sz w:val="22"/>
                <w:szCs w:val="22"/>
              </w:rPr>
            </w:pPr>
            <w:r>
              <w:rPr>
                <w:rFonts w:hint="eastAsia"/>
                <w:sz w:val="22"/>
                <w:szCs w:val="22"/>
              </w:rPr>
              <w:t xml:space="preserve">-0.473 </w:t>
            </w:r>
          </w:p>
        </w:tc>
      </w:tr>
      <w:tr w:rsidR="00C07BAB" w:rsidRPr="00A53C09" w14:paraId="171D0E2A" w14:textId="77777777" w:rsidTr="00BB5348">
        <w:trPr>
          <w:trHeight w:val="270"/>
          <w:jc w:val="center"/>
        </w:trPr>
        <w:tc>
          <w:tcPr>
            <w:tcW w:w="1499" w:type="pct"/>
            <w:shd w:val="clear" w:color="auto" w:fill="auto"/>
            <w:noWrap/>
            <w:vAlign w:val="center"/>
            <w:hideMark/>
          </w:tcPr>
          <w:p w14:paraId="39FC1AF5" w14:textId="77777777" w:rsidR="00C07BAB" w:rsidRDefault="00C07BAB" w:rsidP="00BB5348">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6" w:type="pct"/>
            <w:shd w:val="clear" w:color="auto" w:fill="auto"/>
            <w:noWrap/>
            <w:vAlign w:val="bottom"/>
            <w:hideMark/>
          </w:tcPr>
          <w:p w14:paraId="17A2F030" w14:textId="1D04EDE3" w:rsidR="00C07BAB" w:rsidRDefault="00C07BAB" w:rsidP="00BB5348">
            <w:pPr>
              <w:jc w:val="center"/>
              <w:rPr>
                <w:rFonts w:ascii="宋体" w:hAnsi="宋体" w:cs="宋体"/>
                <w:color w:val="FF0000"/>
                <w:sz w:val="22"/>
                <w:szCs w:val="22"/>
              </w:rPr>
            </w:pPr>
            <w:r>
              <w:rPr>
                <w:rFonts w:hint="eastAsia"/>
                <w:sz w:val="22"/>
                <w:szCs w:val="22"/>
              </w:rPr>
              <w:t xml:space="preserve">1.847 </w:t>
            </w:r>
          </w:p>
        </w:tc>
        <w:tc>
          <w:tcPr>
            <w:tcW w:w="875" w:type="pct"/>
            <w:shd w:val="clear" w:color="auto" w:fill="auto"/>
            <w:noWrap/>
            <w:vAlign w:val="bottom"/>
            <w:hideMark/>
          </w:tcPr>
          <w:p w14:paraId="60E52A57" w14:textId="2AC86C9A" w:rsidR="00C07BAB" w:rsidRDefault="00C07BAB" w:rsidP="00BB5348">
            <w:pPr>
              <w:jc w:val="center"/>
              <w:rPr>
                <w:rFonts w:ascii="宋体" w:hAnsi="宋体" w:cs="宋体"/>
                <w:color w:val="000000"/>
                <w:sz w:val="22"/>
                <w:szCs w:val="22"/>
              </w:rPr>
            </w:pPr>
            <w:r>
              <w:rPr>
                <w:rFonts w:hint="eastAsia"/>
                <w:sz w:val="22"/>
                <w:szCs w:val="22"/>
              </w:rPr>
              <w:t xml:space="preserve">-0.780 </w:t>
            </w:r>
          </w:p>
        </w:tc>
        <w:tc>
          <w:tcPr>
            <w:tcW w:w="875" w:type="pct"/>
            <w:shd w:val="clear" w:color="auto" w:fill="auto"/>
            <w:noWrap/>
            <w:vAlign w:val="bottom"/>
            <w:hideMark/>
          </w:tcPr>
          <w:p w14:paraId="529641B1" w14:textId="24B24DA7" w:rsidR="00C07BAB" w:rsidRDefault="00C07BAB" w:rsidP="00BB5348">
            <w:pPr>
              <w:jc w:val="center"/>
              <w:rPr>
                <w:rFonts w:ascii="宋体" w:hAnsi="宋体" w:cs="宋体"/>
                <w:color w:val="000000"/>
                <w:sz w:val="22"/>
                <w:szCs w:val="22"/>
              </w:rPr>
            </w:pPr>
            <w:r>
              <w:rPr>
                <w:rFonts w:hint="eastAsia"/>
                <w:color w:val="FF0000"/>
                <w:sz w:val="22"/>
                <w:szCs w:val="22"/>
              </w:rPr>
              <w:t xml:space="preserve">3.318 </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69630754" w14:textId="3E1002B9" w:rsidR="00C07BAB" w:rsidRDefault="00C07BAB" w:rsidP="00BB5348">
            <w:pPr>
              <w:jc w:val="center"/>
              <w:rPr>
                <w:rFonts w:ascii="宋体" w:hAnsi="宋体" w:cs="宋体"/>
                <w:color w:val="FF0000"/>
                <w:sz w:val="22"/>
                <w:szCs w:val="22"/>
              </w:rPr>
            </w:pPr>
            <w:r>
              <w:rPr>
                <w:rFonts w:hint="eastAsia"/>
                <w:sz w:val="22"/>
                <w:szCs w:val="22"/>
              </w:rPr>
              <w:t xml:space="preserve">-0.977 </w:t>
            </w:r>
          </w:p>
        </w:tc>
      </w:tr>
      <w:tr w:rsidR="00C07BAB" w:rsidRPr="00A53C09" w14:paraId="4180EAE7" w14:textId="77777777" w:rsidTr="00BB5348">
        <w:trPr>
          <w:trHeight w:val="270"/>
          <w:jc w:val="center"/>
        </w:trPr>
        <w:tc>
          <w:tcPr>
            <w:tcW w:w="1499" w:type="pct"/>
            <w:shd w:val="clear" w:color="auto" w:fill="auto"/>
            <w:noWrap/>
            <w:vAlign w:val="center"/>
            <w:hideMark/>
          </w:tcPr>
          <w:p w14:paraId="50B52345" w14:textId="77777777" w:rsidR="00C07BAB" w:rsidRDefault="00C07BAB" w:rsidP="00BB5348">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6" w:type="pct"/>
            <w:shd w:val="clear" w:color="auto" w:fill="auto"/>
            <w:noWrap/>
            <w:vAlign w:val="bottom"/>
            <w:hideMark/>
          </w:tcPr>
          <w:p w14:paraId="5016E8E1" w14:textId="05343EDE" w:rsidR="00C07BAB" w:rsidRDefault="00C07BAB" w:rsidP="00BB5348">
            <w:pPr>
              <w:jc w:val="center"/>
              <w:rPr>
                <w:rFonts w:ascii="宋体" w:hAnsi="宋体" w:cs="宋体"/>
                <w:color w:val="000000"/>
                <w:sz w:val="22"/>
                <w:szCs w:val="22"/>
              </w:rPr>
            </w:pPr>
            <w:r>
              <w:rPr>
                <w:rFonts w:hint="eastAsia"/>
                <w:sz w:val="22"/>
                <w:szCs w:val="22"/>
              </w:rPr>
              <w:t xml:space="preserve">-1.168 </w:t>
            </w:r>
          </w:p>
        </w:tc>
        <w:tc>
          <w:tcPr>
            <w:tcW w:w="875" w:type="pct"/>
            <w:shd w:val="clear" w:color="auto" w:fill="auto"/>
            <w:noWrap/>
            <w:vAlign w:val="bottom"/>
            <w:hideMark/>
          </w:tcPr>
          <w:p w14:paraId="19F0DF46" w14:textId="37CC9E62" w:rsidR="00C07BAB" w:rsidRDefault="00C07BAB" w:rsidP="00BB5348">
            <w:pPr>
              <w:jc w:val="center"/>
              <w:rPr>
                <w:rFonts w:ascii="宋体" w:hAnsi="宋体" w:cs="宋体"/>
                <w:color w:val="000000"/>
                <w:sz w:val="22"/>
                <w:szCs w:val="22"/>
              </w:rPr>
            </w:pPr>
            <w:r>
              <w:rPr>
                <w:rFonts w:hint="eastAsia"/>
                <w:sz w:val="22"/>
                <w:szCs w:val="22"/>
              </w:rPr>
              <w:t xml:space="preserve">0.885 </w:t>
            </w:r>
          </w:p>
        </w:tc>
        <w:tc>
          <w:tcPr>
            <w:tcW w:w="875" w:type="pct"/>
            <w:shd w:val="clear" w:color="auto" w:fill="auto"/>
            <w:noWrap/>
            <w:vAlign w:val="bottom"/>
            <w:hideMark/>
          </w:tcPr>
          <w:p w14:paraId="48B24A9C" w14:textId="4C3899EE" w:rsidR="00C07BAB" w:rsidRDefault="00C07BAB" w:rsidP="00BB5348">
            <w:pPr>
              <w:jc w:val="center"/>
              <w:rPr>
                <w:rFonts w:ascii="宋体" w:hAnsi="宋体" w:cs="宋体"/>
                <w:color w:val="000000"/>
                <w:sz w:val="22"/>
                <w:szCs w:val="22"/>
              </w:rPr>
            </w:pPr>
            <w:r>
              <w:rPr>
                <w:rFonts w:hint="eastAsia"/>
                <w:sz w:val="22"/>
                <w:szCs w:val="22"/>
              </w:rPr>
              <w:t xml:space="preserve">-0.690 </w:t>
            </w:r>
          </w:p>
        </w:tc>
        <w:tc>
          <w:tcPr>
            <w:tcW w:w="875" w:type="pct"/>
            <w:shd w:val="clear" w:color="auto" w:fill="auto"/>
            <w:noWrap/>
            <w:vAlign w:val="bottom"/>
            <w:hideMark/>
          </w:tcPr>
          <w:p w14:paraId="7AE515C4" w14:textId="5100F472" w:rsidR="00C07BAB" w:rsidRDefault="00C07BAB" w:rsidP="00BB5348">
            <w:pPr>
              <w:jc w:val="center"/>
              <w:rPr>
                <w:rFonts w:ascii="宋体" w:hAnsi="宋体" w:cs="宋体"/>
                <w:color w:val="000000"/>
                <w:sz w:val="22"/>
                <w:szCs w:val="22"/>
              </w:rPr>
            </w:pPr>
            <w:r>
              <w:rPr>
                <w:rFonts w:hint="eastAsia"/>
                <w:color w:val="00B050"/>
                <w:sz w:val="22"/>
                <w:szCs w:val="22"/>
              </w:rPr>
              <w:t>1.896</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r>
      <w:tr w:rsidR="00C07BAB" w:rsidRPr="00A53C09" w14:paraId="7B852612" w14:textId="77777777" w:rsidTr="00BB5348">
        <w:trPr>
          <w:trHeight w:val="270"/>
          <w:jc w:val="center"/>
        </w:trPr>
        <w:tc>
          <w:tcPr>
            <w:tcW w:w="1499" w:type="pct"/>
            <w:shd w:val="clear" w:color="auto" w:fill="auto"/>
            <w:noWrap/>
            <w:vAlign w:val="center"/>
            <w:hideMark/>
          </w:tcPr>
          <w:p w14:paraId="09C06C93" w14:textId="77777777" w:rsidR="00C07BAB" w:rsidRDefault="00C07BAB" w:rsidP="00BB5348">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6" w:type="pct"/>
            <w:shd w:val="clear" w:color="auto" w:fill="auto"/>
            <w:noWrap/>
            <w:vAlign w:val="bottom"/>
            <w:hideMark/>
          </w:tcPr>
          <w:p w14:paraId="3611EFE9" w14:textId="00C61130" w:rsidR="00C07BAB" w:rsidRDefault="00C07BAB" w:rsidP="00BB5348">
            <w:pPr>
              <w:jc w:val="center"/>
              <w:rPr>
                <w:rFonts w:ascii="宋体" w:hAnsi="宋体" w:cs="宋体"/>
                <w:color w:val="000000"/>
                <w:sz w:val="22"/>
                <w:szCs w:val="22"/>
              </w:rPr>
            </w:pPr>
            <w:r>
              <w:rPr>
                <w:rFonts w:hint="eastAsia"/>
                <w:sz w:val="22"/>
                <w:szCs w:val="22"/>
              </w:rPr>
              <w:t xml:space="preserve">0.448 </w:t>
            </w:r>
          </w:p>
        </w:tc>
        <w:tc>
          <w:tcPr>
            <w:tcW w:w="875" w:type="pct"/>
            <w:shd w:val="clear" w:color="auto" w:fill="auto"/>
            <w:noWrap/>
            <w:vAlign w:val="bottom"/>
            <w:hideMark/>
          </w:tcPr>
          <w:p w14:paraId="692D936F" w14:textId="6A71AE42" w:rsidR="00C07BAB" w:rsidRDefault="00C07BAB" w:rsidP="00BB5348">
            <w:pPr>
              <w:jc w:val="center"/>
              <w:rPr>
                <w:rFonts w:ascii="宋体" w:hAnsi="宋体" w:cs="宋体"/>
                <w:color w:val="000000"/>
                <w:sz w:val="22"/>
                <w:szCs w:val="22"/>
              </w:rPr>
            </w:pPr>
            <w:r>
              <w:rPr>
                <w:rFonts w:hint="eastAsia"/>
                <w:sz w:val="22"/>
                <w:szCs w:val="22"/>
              </w:rPr>
              <w:t xml:space="preserve">-0.513 </w:t>
            </w:r>
          </w:p>
        </w:tc>
        <w:tc>
          <w:tcPr>
            <w:tcW w:w="875" w:type="pct"/>
            <w:shd w:val="clear" w:color="auto" w:fill="auto"/>
            <w:noWrap/>
            <w:vAlign w:val="bottom"/>
            <w:hideMark/>
          </w:tcPr>
          <w:p w14:paraId="147E08B5" w14:textId="25CFA39E" w:rsidR="00C07BAB" w:rsidRDefault="00C07BAB" w:rsidP="00BB5348">
            <w:pPr>
              <w:jc w:val="center"/>
              <w:rPr>
                <w:rFonts w:ascii="宋体" w:hAnsi="宋体" w:cs="宋体"/>
                <w:color w:val="000000"/>
                <w:sz w:val="22"/>
                <w:szCs w:val="22"/>
              </w:rPr>
            </w:pPr>
            <w:r>
              <w:rPr>
                <w:rFonts w:hint="eastAsia"/>
                <w:sz w:val="22"/>
                <w:szCs w:val="22"/>
              </w:rPr>
              <w:t xml:space="preserve">-0.355 </w:t>
            </w:r>
          </w:p>
        </w:tc>
        <w:tc>
          <w:tcPr>
            <w:tcW w:w="875" w:type="pct"/>
            <w:shd w:val="clear" w:color="auto" w:fill="auto"/>
            <w:noWrap/>
            <w:vAlign w:val="bottom"/>
            <w:hideMark/>
          </w:tcPr>
          <w:p w14:paraId="4220B323" w14:textId="771731A1" w:rsidR="00C07BAB" w:rsidRDefault="00C07BAB" w:rsidP="00BB5348">
            <w:pPr>
              <w:jc w:val="center"/>
              <w:rPr>
                <w:rFonts w:ascii="宋体" w:hAnsi="宋体" w:cs="宋体"/>
                <w:color w:val="000000"/>
                <w:sz w:val="22"/>
                <w:szCs w:val="22"/>
              </w:rPr>
            </w:pPr>
            <w:r>
              <w:rPr>
                <w:rFonts w:hint="eastAsia"/>
                <w:sz w:val="22"/>
                <w:szCs w:val="22"/>
              </w:rPr>
              <w:t xml:space="preserve">-0.498 </w:t>
            </w:r>
          </w:p>
        </w:tc>
      </w:tr>
      <w:tr w:rsidR="00C07BAB" w:rsidRPr="00A53C09" w14:paraId="4CEAA1EB" w14:textId="77777777" w:rsidTr="00BB5348">
        <w:trPr>
          <w:trHeight w:val="270"/>
          <w:jc w:val="center"/>
        </w:trPr>
        <w:tc>
          <w:tcPr>
            <w:tcW w:w="1499" w:type="pct"/>
            <w:shd w:val="clear" w:color="auto" w:fill="auto"/>
            <w:noWrap/>
            <w:vAlign w:val="center"/>
            <w:hideMark/>
          </w:tcPr>
          <w:p w14:paraId="3E127102" w14:textId="77777777" w:rsidR="00C07BAB" w:rsidRDefault="00C07BAB" w:rsidP="00BB5348">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6" w:type="pct"/>
            <w:shd w:val="clear" w:color="auto" w:fill="auto"/>
            <w:noWrap/>
            <w:vAlign w:val="bottom"/>
            <w:hideMark/>
          </w:tcPr>
          <w:p w14:paraId="648625ED" w14:textId="27E94684" w:rsidR="00C07BAB" w:rsidRDefault="00C07BAB" w:rsidP="00BB5348">
            <w:pPr>
              <w:jc w:val="center"/>
              <w:rPr>
                <w:rFonts w:ascii="宋体" w:hAnsi="宋体" w:cs="宋体"/>
                <w:color w:val="000000"/>
                <w:sz w:val="22"/>
                <w:szCs w:val="22"/>
              </w:rPr>
            </w:pPr>
            <w:r>
              <w:rPr>
                <w:rFonts w:hint="eastAsia"/>
                <w:sz w:val="22"/>
                <w:szCs w:val="22"/>
              </w:rPr>
              <w:t xml:space="preserve">0.304 </w:t>
            </w:r>
          </w:p>
        </w:tc>
        <w:tc>
          <w:tcPr>
            <w:tcW w:w="875" w:type="pct"/>
            <w:shd w:val="clear" w:color="auto" w:fill="auto"/>
            <w:noWrap/>
            <w:vAlign w:val="bottom"/>
            <w:hideMark/>
          </w:tcPr>
          <w:p w14:paraId="0969EAE3" w14:textId="16C4904B" w:rsidR="00C07BAB" w:rsidRDefault="00C07BAB" w:rsidP="00BB5348">
            <w:pPr>
              <w:jc w:val="center"/>
              <w:rPr>
                <w:rFonts w:ascii="宋体" w:hAnsi="宋体" w:cs="宋体"/>
                <w:color w:val="000000"/>
                <w:sz w:val="22"/>
                <w:szCs w:val="22"/>
              </w:rPr>
            </w:pPr>
            <w:r>
              <w:rPr>
                <w:rFonts w:hint="eastAsia"/>
                <w:sz w:val="22"/>
                <w:szCs w:val="22"/>
              </w:rPr>
              <w:t xml:space="preserve">-0.649 </w:t>
            </w:r>
          </w:p>
        </w:tc>
        <w:tc>
          <w:tcPr>
            <w:tcW w:w="875" w:type="pct"/>
            <w:shd w:val="clear" w:color="auto" w:fill="auto"/>
            <w:noWrap/>
            <w:vAlign w:val="bottom"/>
            <w:hideMark/>
          </w:tcPr>
          <w:p w14:paraId="3F64CE9F" w14:textId="6E7072C4" w:rsidR="00C07BAB" w:rsidRDefault="00C07BAB" w:rsidP="00BB5348">
            <w:pPr>
              <w:jc w:val="center"/>
              <w:rPr>
                <w:rFonts w:ascii="宋体" w:hAnsi="宋体" w:cs="宋体"/>
                <w:color w:val="000000"/>
                <w:sz w:val="22"/>
                <w:szCs w:val="22"/>
              </w:rPr>
            </w:pPr>
            <w:r>
              <w:rPr>
                <w:rFonts w:hint="eastAsia"/>
                <w:sz w:val="22"/>
                <w:szCs w:val="22"/>
              </w:rPr>
              <w:t xml:space="preserve">-0.464 </w:t>
            </w:r>
          </w:p>
        </w:tc>
        <w:tc>
          <w:tcPr>
            <w:tcW w:w="875" w:type="pct"/>
            <w:shd w:val="clear" w:color="auto" w:fill="auto"/>
            <w:noWrap/>
            <w:vAlign w:val="bottom"/>
            <w:hideMark/>
          </w:tcPr>
          <w:p w14:paraId="19578088" w14:textId="096AEAD9" w:rsidR="00C07BAB" w:rsidRDefault="00C07BAB" w:rsidP="00BB5348">
            <w:pPr>
              <w:jc w:val="center"/>
              <w:rPr>
                <w:rFonts w:ascii="宋体" w:hAnsi="宋体" w:cs="宋体"/>
                <w:color w:val="000000"/>
                <w:sz w:val="22"/>
                <w:szCs w:val="22"/>
              </w:rPr>
            </w:pPr>
            <w:r>
              <w:rPr>
                <w:rFonts w:hint="eastAsia"/>
                <w:sz w:val="22"/>
                <w:szCs w:val="22"/>
              </w:rPr>
              <w:t xml:space="preserve">-0.517 </w:t>
            </w:r>
          </w:p>
        </w:tc>
      </w:tr>
      <w:tr w:rsidR="00C07BAB" w:rsidRPr="00A53C09" w14:paraId="6137CD31" w14:textId="77777777" w:rsidTr="00BB5348">
        <w:trPr>
          <w:trHeight w:val="270"/>
          <w:jc w:val="center"/>
        </w:trPr>
        <w:tc>
          <w:tcPr>
            <w:tcW w:w="1499" w:type="pct"/>
            <w:shd w:val="clear" w:color="auto" w:fill="auto"/>
            <w:noWrap/>
            <w:vAlign w:val="center"/>
            <w:hideMark/>
          </w:tcPr>
          <w:p w14:paraId="60529D45" w14:textId="77777777" w:rsidR="00C07BAB" w:rsidRDefault="00C07BAB" w:rsidP="00BB5348">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6" w:type="pct"/>
            <w:shd w:val="clear" w:color="auto" w:fill="auto"/>
            <w:noWrap/>
            <w:vAlign w:val="bottom"/>
            <w:hideMark/>
          </w:tcPr>
          <w:p w14:paraId="5C68454B" w14:textId="1BE2AADB" w:rsidR="00C07BAB" w:rsidRDefault="00C07BAB" w:rsidP="00BB5348">
            <w:pPr>
              <w:jc w:val="center"/>
              <w:rPr>
                <w:rFonts w:ascii="宋体" w:hAnsi="宋体" w:cs="宋体"/>
                <w:color w:val="000000"/>
                <w:sz w:val="22"/>
                <w:szCs w:val="22"/>
              </w:rPr>
            </w:pPr>
            <w:r>
              <w:rPr>
                <w:rFonts w:hint="eastAsia"/>
                <w:sz w:val="22"/>
                <w:szCs w:val="22"/>
              </w:rPr>
              <w:t xml:space="preserve">0.159 </w:t>
            </w:r>
          </w:p>
        </w:tc>
        <w:tc>
          <w:tcPr>
            <w:tcW w:w="875" w:type="pct"/>
            <w:shd w:val="clear" w:color="auto" w:fill="auto"/>
            <w:noWrap/>
            <w:vAlign w:val="bottom"/>
            <w:hideMark/>
          </w:tcPr>
          <w:p w14:paraId="2737374C" w14:textId="5B4FEFE0" w:rsidR="00C07BAB" w:rsidRDefault="00C07BAB" w:rsidP="00BB5348">
            <w:pPr>
              <w:jc w:val="center"/>
              <w:rPr>
                <w:rFonts w:ascii="宋体" w:hAnsi="宋体" w:cs="宋体"/>
                <w:color w:val="000000"/>
                <w:sz w:val="22"/>
                <w:szCs w:val="22"/>
              </w:rPr>
            </w:pPr>
            <w:r>
              <w:rPr>
                <w:rFonts w:hint="eastAsia"/>
                <w:color w:val="FF0000"/>
                <w:sz w:val="22"/>
                <w:szCs w:val="22"/>
              </w:rPr>
              <w:t xml:space="preserve">2.903 </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0C512B6A" w14:textId="5BC550EA" w:rsidR="00C07BAB" w:rsidRDefault="00C07BAB" w:rsidP="00BB5348">
            <w:pPr>
              <w:jc w:val="center"/>
              <w:rPr>
                <w:rFonts w:ascii="宋体" w:hAnsi="宋体" w:cs="宋体"/>
                <w:color w:val="000000"/>
                <w:sz w:val="22"/>
                <w:szCs w:val="22"/>
              </w:rPr>
            </w:pPr>
            <w:r>
              <w:rPr>
                <w:rFonts w:hint="eastAsia"/>
                <w:sz w:val="22"/>
                <w:szCs w:val="22"/>
              </w:rPr>
              <w:t xml:space="preserve">0.743 </w:t>
            </w:r>
          </w:p>
        </w:tc>
        <w:tc>
          <w:tcPr>
            <w:tcW w:w="875" w:type="pct"/>
            <w:shd w:val="clear" w:color="auto" w:fill="auto"/>
            <w:noWrap/>
            <w:vAlign w:val="bottom"/>
            <w:hideMark/>
          </w:tcPr>
          <w:p w14:paraId="20FB3BF4" w14:textId="2CAE889D" w:rsidR="00C07BAB" w:rsidRDefault="00C07BAB" w:rsidP="00BB5348">
            <w:pPr>
              <w:jc w:val="center"/>
              <w:rPr>
                <w:rFonts w:ascii="宋体" w:hAnsi="宋体" w:cs="宋体"/>
                <w:color w:val="000000"/>
                <w:sz w:val="22"/>
                <w:szCs w:val="22"/>
              </w:rPr>
            </w:pPr>
            <w:r>
              <w:rPr>
                <w:rFonts w:hint="eastAsia"/>
                <w:color w:val="00B050"/>
                <w:sz w:val="22"/>
                <w:szCs w:val="22"/>
              </w:rPr>
              <w:t>2.241</w:t>
            </w:r>
            <w:r w:rsidRPr="00A53C09">
              <w:rPr>
                <w:rFonts w:hint="eastAsia"/>
                <w:sz w:val="24"/>
              </w:rPr>
              <w:t>（</w:t>
            </w:r>
            <w:r>
              <w:rPr>
                <w:rFonts w:hint="eastAsia"/>
                <w:sz w:val="24"/>
              </w:rPr>
              <w:t>*</w:t>
            </w:r>
            <w:r w:rsidRPr="00A53C09">
              <w:rPr>
                <w:rFonts w:hint="eastAsia"/>
                <w:sz w:val="24"/>
              </w:rPr>
              <w:t>）</w:t>
            </w:r>
            <w:r>
              <w:rPr>
                <w:rFonts w:hint="eastAsia"/>
                <w:color w:val="00B050"/>
                <w:sz w:val="22"/>
                <w:szCs w:val="22"/>
              </w:rPr>
              <w:t xml:space="preserve"> </w:t>
            </w:r>
          </w:p>
        </w:tc>
      </w:tr>
      <w:tr w:rsidR="00C07BAB" w:rsidRPr="00A53C09" w14:paraId="32971BED" w14:textId="77777777" w:rsidTr="00BB5348">
        <w:trPr>
          <w:trHeight w:val="270"/>
          <w:jc w:val="center"/>
        </w:trPr>
        <w:tc>
          <w:tcPr>
            <w:tcW w:w="1499" w:type="pct"/>
            <w:shd w:val="clear" w:color="auto" w:fill="auto"/>
            <w:noWrap/>
            <w:vAlign w:val="center"/>
            <w:hideMark/>
          </w:tcPr>
          <w:p w14:paraId="34C7AA91" w14:textId="77777777" w:rsidR="00C07BAB" w:rsidRDefault="00C07BAB" w:rsidP="00BB5348">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6" w:type="pct"/>
            <w:shd w:val="clear" w:color="auto" w:fill="auto"/>
            <w:noWrap/>
            <w:vAlign w:val="bottom"/>
            <w:hideMark/>
          </w:tcPr>
          <w:p w14:paraId="6AE74761" w14:textId="22468E4E" w:rsidR="00C07BAB" w:rsidRDefault="00C07BAB" w:rsidP="00BB5348">
            <w:pPr>
              <w:jc w:val="center"/>
              <w:rPr>
                <w:rFonts w:ascii="宋体" w:hAnsi="宋体" w:cs="宋体"/>
                <w:color w:val="000000"/>
                <w:sz w:val="22"/>
                <w:szCs w:val="22"/>
              </w:rPr>
            </w:pPr>
            <w:r>
              <w:rPr>
                <w:rFonts w:hint="eastAsia"/>
                <w:sz w:val="22"/>
                <w:szCs w:val="22"/>
              </w:rPr>
              <w:t xml:space="preserve">-0.541 </w:t>
            </w:r>
          </w:p>
        </w:tc>
        <w:tc>
          <w:tcPr>
            <w:tcW w:w="875" w:type="pct"/>
            <w:shd w:val="clear" w:color="auto" w:fill="auto"/>
            <w:noWrap/>
            <w:vAlign w:val="bottom"/>
            <w:hideMark/>
          </w:tcPr>
          <w:p w14:paraId="45AA31C0" w14:textId="052EC424" w:rsidR="00C07BAB" w:rsidRDefault="00C07BAB" w:rsidP="00BB5348">
            <w:pPr>
              <w:jc w:val="center"/>
              <w:rPr>
                <w:rFonts w:ascii="宋体" w:hAnsi="宋体" w:cs="宋体"/>
                <w:color w:val="00B050"/>
                <w:sz w:val="22"/>
                <w:szCs w:val="22"/>
              </w:rPr>
            </w:pPr>
            <w:r>
              <w:rPr>
                <w:rFonts w:hint="eastAsia"/>
                <w:sz w:val="22"/>
                <w:szCs w:val="22"/>
              </w:rPr>
              <w:t xml:space="preserve">-0.346 </w:t>
            </w:r>
          </w:p>
        </w:tc>
        <w:tc>
          <w:tcPr>
            <w:tcW w:w="875" w:type="pct"/>
            <w:shd w:val="clear" w:color="auto" w:fill="auto"/>
            <w:noWrap/>
            <w:vAlign w:val="bottom"/>
            <w:hideMark/>
          </w:tcPr>
          <w:p w14:paraId="2D43609A" w14:textId="764BC2C3" w:rsidR="00C07BAB" w:rsidRDefault="00C07BAB" w:rsidP="00BB5348">
            <w:pPr>
              <w:jc w:val="center"/>
              <w:rPr>
                <w:rFonts w:ascii="宋体" w:hAnsi="宋体" w:cs="宋体"/>
                <w:color w:val="000000"/>
                <w:sz w:val="22"/>
                <w:szCs w:val="22"/>
              </w:rPr>
            </w:pPr>
            <w:r>
              <w:rPr>
                <w:rFonts w:hint="eastAsia"/>
                <w:sz w:val="22"/>
                <w:szCs w:val="22"/>
              </w:rPr>
              <w:t xml:space="preserve">0.254 </w:t>
            </w:r>
          </w:p>
        </w:tc>
        <w:tc>
          <w:tcPr>
            <w:tcW w:w="875" w:type="pct"/>
            <w:shd w:val="clear" w:color="auto" w:fill="auto"/>
            <w:noWrap/>
            <w:vAlign w:val="bottom"/>
            <w:hideMark/>
          </w:tcPr>
          <w:p w14:paraId="0CDDC339" w14:textId="496E5751" w:rsidR="00C07BAB" w:rsidRDefault="00C07BAB" w:rsidP="00BB5348">
            <w:pPr>
              <w:jc w:val="center"/>
              <w:rPr>
                <w:rFonts w:ascii="宋体" w:hAnsi="宋体" w:cs="宋体"/>
                <w:color w:val="000000"/>
                <w:sz w:val="22"/>
                <w:szCs w:val="22"/>
              </w:rPr>
            </w:pPr>
            <w:r>
              <w:rPr>
                <w:rFonts w:hint="eastAsia"/>
                <w:sz w:val="22"/>
                <w:szCs w:val="22"/>
              </w:rPr>
              <w:t xml:space="preserve">0.184 </w:t>
            </w:r>
          </w:p>
        </w:tc>
      </w:tr>
      <w:tr w:rsidR="00C07BAB" w:rsidRPr="00A53C09" w14:paraId="1880D7BD" w14:textId="77777777" w:rsidTr="00BB5348">
        <w:trPr>
          <w:trHeight w:val="270"/>
          <w:jc w:val="center"/>
        </w:trPr>
        <w:tc>
          <w:tcPr>
            <w:tcW w:w="1499" w:type="pct"/>
            <w:shd w:val="clear" w:color="auto" w:fill="auto"/>
            <w:noWrap/>
            <w:vAlign w:val="center"/>
            <w:hideMark/>
          </w:tcPr>
          <w:p w14:paraId="6A17321B" w14:textId="77777777" w:rsidR="00C07BAB" w:rsidRDefault="00C07BAB" w:rsidP="00BB5348">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6" w:type="pct"/>
            <w:shd w:val="clear" w:color="auto" w:fill="auto"/>
            <w:noWrap/>
            <w:vAlign w:val="bottom"/>
            <w:hideMark/>
          </w:tcPr>
          <w:p w14:paraId="16EA1BF0" w14:textId="2D2C362E" w:rsidR="00C07BAB" w:rsidRDefault="00C07BAB" w:rsidP="00BB5348">
            <w:pPr>
              <w:jc w:val="center"/>
              <w:rPr>
                <w:rFonts w:ascii="宋体" w:hAnsi="宋体" w:cs="宋体"/>
                <w:color w:val="000000"/>
                <w:sz w:val="22"/>
                <w:szCs w:val="22"/>
              </w:rPr>
            </w:pPr>
            <w:r>
              <w:rPr>
                <w:rFonts w:hint="eastAsia"/>
                <w:sz w:val="22"/>
                <w:szCs w:val="22"/>
              </w:rPr>
              <w:t xml:space="preserve">-0.565 </w:t>
            </w:r>
          </w:p>
        </w:tc>
        <w:tc>
          <w:tcPr>
            <w:tcW w:w="875" w:type="pct"/>
            <w:shd w:val="clear" w:color="auto" w:fill="auto"/>
            <w:noWrap/>
            <w:vAlign w:val="bottom"/>
            <w:hideMark/>
          </w:tcPr>
          <w:p w14:paraId="2E3E8FC5" w14:textId="4591F955" w:rsidR="00C07BAB" w:rsidRDefault="00C07BAB" w:rsidP="00BB5348">
            <w:pPr>
              <w:jc w:val="center"/>
              <w:rPr>
                <w:rFonts w:ascii="宋体" w:hAnsi="宋体" w:cs="宋体"/>
                <w:color w:val="000000"/>
                <w:sz w:val="22"/>
                <w:szCs w:val="22"/>
              </w:rPr>
            </w:pPr>
            <w:r>
              <w:rPr>
                <w:rFonts w:hint="eastAsia"/>
                <w:sz w:val="22"/>
                <w:szCs w:val="22"/>
              </w:rPr>
              <w:t xml:space="preserve">-0.861 </w:t>
            </w:r>
          </w:p>
        </w:tc>
        <w:tc>
          <w:tcPr>
            <w:tcW w:w="875" w:type="pct"/>
            <w:shd w:val="clear" w:color="auto" w:fill="auto"/>
            <w:noWrap/>
            <w:vAlign w:val="bottom"/>
            <w:hideMark/>
          </w:tcPr>
          <w:p w14:paraId="311E3A48" w14:textId="6D48AB12" w:rsidR="00C07BAB" w:rsidRDefault="00C07BAB" w:rsidP="00BB5348">
            <w:pPr>
              <w:jc w:val="center"/>
              <w:rPr>
                <w:rFonts w:ascii="宋体" w:hAnsi="宋体" w:cs="宋体"/>
                <w:color w:val="000000"/>
                <w:sz w:val="22"/>
                <w:szCs w:val="22"/>
              </w:rPr>
            </w:pPr>
            <w:r>
              <w:rPr>
                <w:rFonts w:hint="eastAsia"/>
                <w:sz w:val="22"/>
                <w:szCs w:val="22"/>
              </w:rPr>
              <w:t xml:space="preserve">-0.775 </w:t>
            </w:r>
          </w:p>
        </w:tc>
        <w:tc>
          <w:tcPr>
            <w:tcW w:w="875" w:type="pct"/>
            <w:shd w:val="clear" w:color="auto" w:fill="auto"/>
            <w:noWrap/>
            <w:vAlign w:val="bottom"/>
            <w:hideMark/>
          </w:tcPr>
          <w:p w14:paraId="6FAE9B18" w14:textId="4BC76C84" w:rsidR="00C07BAB" w:rsidRDefault="00C07BAB" w:rsidP="00BB5348">
            <w:pPr>
              <w:jc w:val="center"/>
              <w:rPr>
                <w:rFonts w:ascii="宋体" w:hAnsi="宋体" w:cs="宋体"/>
                <w:color w:val="000000"/>
                <w:sz w:val="22"/>
                <w:szCs w:val="22"/>
              </w:rPr>
            </w:pPr>
            <w:r>
              <w:rPr>
                <w:rFonts w:hint="eastAsia"/>
                <w:sz w:val="22"/>
                <w:szCs w:val="22"/>
              </w:rPr>
              <w:t xml:space="preserve">-0.459 </w:t>
            </w:r>
          </w:p>
        </w:tc>
      </w:tr>
      <w:tr w:rsidR="00C07BAB" w:rsidRPr="00A53C09" w14:paraId="49598FE9" w14:textId="77777777" w:rsidTr="00BB5348">
        <w:trPr>
          <w:trHeight w:val="270"/>
          <w:jc w:val="center"/>
        </w:trPr>
        <w:tc>
          <w:tcPr>
            <w:tcW w:w="1499" w:type="pct"/>
            <w:shd w:val="clear" w:color="auto" w:fill="auto"/>
            <w:noWrap/>
            <w:vAlign w:val="center"/>
            <w:hideMark/>
          </w:tcPr>
          <w:p w14:paraId="21E1366B" w14:textId="77777777" w:rsidR="00C07BAB" w:rsidRDefault="00C07BAB" w:rsidP="00BB5348">
            <w:pPr>
              <w:jc w:val="center"/>
              <w:rPr>
                <w:rFonts w:ascii="宋体" w:hAnsi="宋体" w:cs="宋体"/>
                <w:color w:val="000000"/>
                <w:sz w:val="22"/>
                <w:szCs w:val="22"/>
              </w:rPr>
            </w:pPr>
            <w:r>
              <w:rPr>
                <w:rFonts w:hint="eastAsia"/>
                <w:color w:val="000000"/>
                <w:sz w:val="22"/>
                <w:szCs w:val="22"/>
              </w:rPr>
              <w:lastRenderedPageBreak/>
              <w:t>9</w:t>
            </w:r>
            <w:r>
              <w:rPr>
                <w:rFonts w:hint="eastAsia"/>
                <w:color w:val="000000"/>
                <w:sz w:val="22"/>
                <w:szCs w:val="22"/>
              </w:rPr>
              <w:t>金川集团</w:t>
            </w:r>
          </w:p>
        </w:tc>
        <w:tc>
          <w:tcPr>
            <w:tcW w:w="876" w:type="pct"/>
            <w:shd w:val="clear" w:color="auto" w:fill="auto"/>
            <w:noWrap/>
            <w:vAlign w:val="bottom"/>
            <w:hideMark/>
          </w:tcPr>
          <w:p w14:paraId="57F168A8" w14:textId="1DDC53AB" w:rsidR="00C07BAB" w:rsidRDefault="00C07BAB" w:rsidP="00BB5348">
            <w:pPr>
              <w:jc w:val="center"/>
              <w:rPr>
                <w:rFonts w:ascii="宋体" w:hAnsi="宋体" w:cs="宋体"/>
                <w:color w:val="000000"/>
                <w:sz w:val="22"/>
                <w:szCs w:val="22"/>
              </w:rPr>
            </w:pPr>
            <w:r>
              <w:rPr>
                <w:rFonts w:hint="eastAsia"/>
                <w:sz w:val="22"/>
                <w:szCs w:val="22"/>
              </w:rPr>
              <w:t xml:space="preserve">0.497 </w:t>
            </w:r>
          </w:p>
        </w:tc>
        <w:tc>
          <w:tcPr>
            <w:tcW w:w="875" w:type="pct"/>
            <w:shd w:val="clear" w:color="auto" w:fill="auto"/>
            <w:noWrap/>
            <w:vAlign w:val="bottom"/>
            <w:hideMark/>
          </w:tcPr>
          <w:p w14:paraId="6348E14D" w14:textId="330495F8" w:rsidR="00C07BAB" w:rsidRDefault="00C07BAB" w:rsidP="00BB5348">
            <w:pPr>
              <w:jc w:val="center"/>
              <w:rPr>
                <w:rFonts w:ascii="宋体" w:hAnsi="宋体" w:cs="宋体"/>
                <w:color w:val="000000"/>
                <w:sz w:val="22"/>
                <w:szCs w:val="22"/>
              </w:rPr>
            </w:pPr>
            <w:r>
              <w:rPr>
                <w:rFonts w:hint="eastAsia"/>
                <w:sz w:val="22"/>
                <w:szCs w:val="22"/>
              </w:rPr>
              <w:t xml:space="preserve">0.168 </w:t>
            </w:r>
          </w:p>
        </w:tc>
        <w:tc>
          <w:tcPr>
            <w:tcW w:w="875" w:type="pct"/>
            <w:shd w:val="clear" w:color="auto" w:fill="auto"/>
            <w:noWrap/>
            <w:vAlign w:val="bottom"/>
            <w:hideMark/>
          </w:tcPr>
          <w:p w14:paraId="7DF832DE" w14:textId="00824360" w:rsidR="00C07BAB" w:rsidRDefault="00C07BAB" w:rsidP="00BB5348">
            <w:pPr>
              <w:jc w:val="center"/>
              <w:rPr>
                <w:rFonts w:ascii="宋体" w:hAnsi="宋体" w:cs="宋体"/>
                <w:sz w:val="22"/>
                <w:szCs w:val="22"/>
              </w:rPr>
            </w:pPr>
            <w:r>
              <w:rPr>
                <w:rFonts w:hint="eastAsia"/>
                <w:sz w:val="22"/>
                <w:szCs w:val="22"/>
              </w:rPr>
              <w:t xml:space="preserve">0.699 </w:t>
            </w:r>
          </w:p>
        </w:tc>
        <w:tc>
          <w:tcPr>
            <w:tcW w:w="875" w:type="pct"/>
            <w:shd w:val="clear" w:color="auto" w:fill="auto"/>
            <w:noWrap/>
            <w:vAlign w:val="bottom"/>
            <w:hideMark/>
          </w:tcPr>
          <w:p w14:paraId="35C45E11" w14:textId="0976F5EA" w:rsidR="00C07BAB" w:rsidRDefault="00C07BAB" w:rsidP="00BB5348">
            <w:pPr>
              <w:jc w:val="center"/>
              <w:rPr>
                <w:rFonts w:ascii="宋体" w:hAnsi="宋体" w:cs="宋体"/>
                <w:color w:val="000000"/>
                <w:sz w:val="22"/>
                <w:szCs w:val="22"/>
              </w:rPr>
            </w:pPr>
            <w:r>
              <w:rPr>
                <w:rFonts w:hint="eastAsia"/>
                <w:sz w:val="22"/>
                <w:szCs w:val="22"/>
              </w:rPr>
              <w:t xml:space="preserve">0.486 </w:t>
            </w:r>
          </w:p>
        </w:tc>
      </w:tr>
      <w:tr w:rsidR="00C07BAB" w:rsidRPr="00A53C09" w14:paraId="05A2DC8B" w14:textId="77777777" w:rsidTr="00BB5348">
        <w:trPr>
          <w:trHeight w:val="270"/>
          <w:jc w:val="center"/>
        </w:trPr>
        <w:tc>
          <w:tcPr>
            <w:tcW w:w="1499" w:type="pct"/>
            <w:shd w:val="clear" w:color="auto" w:fill="auto"/>
            <w:noWrap/>
            <w:vAlign w:val="center"/>
            <w:hideMark/>
          </w:tcPr>
          <w:p w14:paraId="0BF2C067" w14:textId="77777777" w:rsidR="00C07BAB" w:rsidRDefault="00C07BAB" w:rsidP="00BB5348">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6" w:type="pct"/>
            <w:shd w:val="clear" w:color="auto" w:fill="auto"/>
            <w:noWrap/>
            <w:vAlign w:val="bottom"/>
            <w:hideMark/>
          </w:tcPr>
          <w:p w14:paraId="7ACBF253" w14:textId="1D9E35E2" w:rsidR="00C07BAB" w:rsidRDefault="00C07BAB" w:rsidP="00BB5348">
            <w:pPr>
              <w:jc w:val="center"/>
              <w:rPr>
                <w:rFonts w:ascii="宋体" w:hAnsi="宋体" w:cs="宋体"/>
                <w:color w:val="000000"/>
                <w:sz w:val="22"/>
                <w:szCs w:val="22"/>
              </w:rPr>
            </w:pPr>
            <w:r>
              <w:rPr>
                <w:rFonts w:hint="eastAsia"/>
                <w:sz w:val="22"/>
                <w:szCs w:val="22"/>
              </w:rPr>
              <w:t xml:space="preserve">-1.095 </w:t>
            </w:r>
          </w:p>
        </w:tc>
        <w:tc>
          <w:tcPr>
            <w:tcW w:w="875" w:type="pct"/>
            <w:shd w:val="clear" w:color="auto" w:fill="auto"/>
            <w:noWrap/>
            <w:vAlign w:val="bottom"/>
            <w:hideMark/>
          </w:tcPr>
          <w:p w14:paraId="7D1C6238" w14:textId="7F5DA8D1" w:rsidR="00C07BAB" w:rsidRDefault="00C07BAB" w:rsidP="00BB5348">
            <w:pPr>
              <w:jc w:val="center"/>
              <w:rPr>
                <w:rFonts w:ascii="宋体" w:hAnsi="宋体" w:cs="宋体"/>
                <w:color w:val="000000"/>
                <w:sz w:val="22"/>
                <w:szCs w:val="22"/>
              </w:rPr>
            </w:pPr>
            <w:r>
              <w:rPr>
                <w:rFonts w:hint="eastAsia"/>
                <w:sz w:val="22"/>
                <w:szCs w:val="22"/>
              </w:rPr>
              <w:t xml:space="preserve">-0.798 </w:t>
            </w:r>
          </w:p>
        </w:tc>
        <w:tc>
          <w:tcPr>
            <w:tcW w:w="875" w:type="pct"/>
            <w:shd w:val="clear" w:color="auto" w:fill="auto"/>
            <w:noWrap/>
            <w:vAlign w:val="bottom"/>
            <w:hideMark/>
          </w:tcPr>
          <w:p w14:paraId="44F0F927" w14:textId="0A19AA7C" w:rsidR="00C07BAB" w:rsidRDefault="00C07BAB" w:rsidP="00BB5348">
            <w:pPr>
              <w:jc w:val="center"/>
              <w:rPr>
                <w:rFonts w:ascii="宋体" w:hAnsi="宋体" w:cs="宋体"/>
                <w:color w:val="000000"/>
                <w:sz w:val="22"/>
                <w:szCs w:val="22"/>
              </w:rPr>
            </w:pPr>
            <w:r>
              <w:rPr>
                <w:rFonts w:hint="eastAsia"/>
                <w:sz w:val="22"/>
                <w:szCs w:val="22"/>
              </w:rPr>
              <w:t xml:space="preserve">-0.717 </w:t>
            </w:r>
          </w:p>
        </w:tc>
        <w:tc>
          <w:tcPr>
            <w:tcW w:w="875" w:type="pct"/>
            <w:shd w:val="clear" w:color="auto" w:fill="auto"/>
            <w:noWrap/>
            <w:vAlign w:val="bottom"/>
            <w:hideMark/>
          </w:tcPr>
          <w:p w14:paraId="6B931BEA" w14:textId="52775599" w:rsidR="00C07BAB" w:rsidRDefault="00C07BAB" w:rsidP="00BB5348">
            <w:pPr>
              <w:jc w:val="center"/>
              <w:rPr>
                <w:rFonts w:ascii="宋体" w:hAnsi="宋体" w:cs="宋体"/>
                <w:color w:val="000000"/>
                <w:sz w:val="22"/>
                <w:szCs w:val="22"/>
              </w:rPr>
            </w:pPr>
            <w:r>
              <w:rPr>
                <w:rFonts w:hint="eastAsia"/>
                <w:sz w:val="22"/>
                <w:szCs w:val="22"/>
              </w:rPr>
              <w:t xml:space="preserve">-0.984 </w:t>
            </w:r>
          </w:p>
        </w:tc>
      </w:tr>
      <w:tr w:rsidR="00C07BAB" w:rsidRPr="00A53C09" w14:paraId="03FC05F4" w14:textId="77777777" w:rsidTr="00BB5348">
        <w:trPr>
          <w:trHeight w:val="270"/>
          <w:jc w:val="center"/>
        </w:trPr>
        <w:tc>
          <w:tcPr>
            <w:tcW w:w="1499" w:type="pct"/>
            <w:shd w:val="clear" w:color="auto" w:fill="auto"/>
            <w:noWrap/>
            <w:vAlign w:val="center"/>
            <w:hideMark/>
          </w:tcPr>
          <w:p w14:paraId="53F36FA0" w14:textId="77777777" w:rsidR="00C07BAB" w:rsidRDefault="00C07BAB" w:rsidP="00BB5348">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6" w:type="pct"/>
            <w:shd w:val="clear" w:color="auto" w:fill="auto"/>
            <w:noWrap/>
            <w:vAlign w:val="bottom"/>
            <w:hideMark/>
          </w:tcPr>
          <w:p w14:paraId="3D0E30A1" w14:textId="0D778D9F" w:rsidR="00C07BAB" w:rsidRDefault="00C07BAB" w:rsidP="00BB5348">
            <w:pPr>
              <w:jc w:val="center"/>
              <w:rPr>
                <w:rFonts w:ascii="宋体" w:hAnsi="宋体" w:cs="宋体"/>
                <w:color w:val="000000"/>
                <w:sz w:val="22"/>
                <w:szCs w:val="22"/>
              </w:rPr>
            </w:pPr>
            <w:r>
              <w:rPr>
                <w:rFonts w:hint="eastAsia"/>
                <w:sz w:val="22"/>
                <w:szCs w:val="22"/>
              </w:rPr>
              <w:t xml:space="preserve">-0.348 </w:t>
            </w:r>
          </w:p>
        </w:tc>
        <w:tc>
          <w:tcPr>
            <w:tcW w:w="875" w:type="pct"/>
            <w:shd w:val="clear" w:color="auto" w:fill="auto"/>
            <w:noWrap/>
            <w:vAlign w:val="bottom"/>
            <w:hideMark/>
          </w:tcPr>
          <w:p w14:paraId="646C72B8" w14:textId="6E36007E" w:rsidR="00C07BAB" w:rsidRDefault="00C07BAB" w:rsidP="00BB5348">
            <w:pPr>
              <w:jc w:val="center"/>
              <w:rPr>
                <w:rFonts w:ascii="宋体" w:hAnsi="宋体" w:cs="宋体"/>
                <w:color w:val="000000"/>
                <w:sz w:val="22"/>
                <w:szCs w:val="22"/>
              </w:rPr>
            </w:pPr>
            <w:r>
              <w:rPr>
                <w:rFonts w:hint="eastAsia"/>
                <w:sz w:val="22"/>
                <w:szCs w:val="22"/>
              </w:rPr>
              <w:t xml:space="preserve">-0.134 </w:t>
            </w:r>
          </w:p>
        </w:tc>
        <w:tc>
          <w:tcPr>
            <w:tcW w:w="875" w:type="pct"/>
            <w:shd w:val="clear" w:color="auto" w:fill="auto"/>
            <w:noWrap/>
            <w:vAlign w:val="bottom"/>
            <w:hideMark/>
          </w:tcPr>
          <w:p w14:paraId="2F79DBB4" w14:textId="13575640" w:rsidR="00C07BAB" w:rsidRDefault="00C07BAB" w:rsidP="00BB5348">
            <w:pPr>
              <w:jc w:val="center"/>
              <w:rPr>
                <w:rFonts w:ascii="宋体" w:hAnsi="宋体" w:cs="宋体"/>
                <w:color w:val="000000"/>
                <w:sz w:val="22"/>
                <w:szCs w:val="22"/>
              </w:rPr>
            </w:pPr>
            <w:r>
              <w:rPr>
                <w:rFonts w:hint="eastAsia"/>
                <w:sz w:val="22"/>
                <w:szCs w:val="22"/>
              </w:rPr>
              <w:t xml:space="preserve">-0.349 </w:t>
            </w:r>
          </w:p>
        </w:tc>
        <w:tc>
          <w:tcPr>
            <w:tcW w:w="875" w:type="pct"/>
            <w:shd w:val="clear" w:color="auto" w:fill="auto"/>
            <w:noWrap/>
            <w:vAlign w:val="bottom"/>
            <w:hideMark/>
          </w:tcPr>
          <w:p w14:paraId="70EE6094" w14:textId="1819D90B" w:rsidR="00C07BAB" w:rsidRDefault="00C07BAB" w:rsidP="00BB5348">
            <w:pPr>
              <w:jc w:val="center"/>
              <w:rPr>
                <w:rFonts w:ascii="宋体" w:hAnsi="宋体" w:cs="宋体"/>
                <w:color w:val="000000"/>
                <w:sz w:val="22"/>
                <w:szCs w:val="22"/>
              </w:rPr>
            </w:pPr>
            <w:r>
              <w:rPr>
                <w:rFonts w:hint="eastAsia"/>
                <w:sz w:val="22"/>
                <w:szCs w:val="22"/>
              </w:rPr>
              <w:t xml:space="preserve">-0.752 </w:t>
            </w:r>
          </w:p>
        </w:tc>
      </w:tr>
      <w:tr w:rsidR="00C07BAB" w:rsidRPr="00A53C09" w14:paraId="4AF594F0" w14:textId="77777777" w:rsidTr="00BB5348">
        <w:trPr>
          <w:trHeight w:val="270"/>
          <w:jc w:val="center"/>
        </w:trPr>
        <w:tc>
          <w:tcPr>
            <w:tcW w:w="1499" w:type="pct"/>
            <w:shd w:val="clear" w:color="auto" w:fill="auto"/>
            <w:noWrap/>
            <w:vAlign w:val="center"/>
            <w:hideMark/>
          </w:tcPr>
          <w:p w14:paraId="767D229A" w14:textId="77777777" w:rsidR="00C07BAB" w:rsidRDefault="00C07BAB" w:rsidP="00BB5348">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6" w:type="pct"/>
            <w:shd w:val="clear" w:color="auto" w:fill="auto"/>
            <w:noWrap/>
            <w:vAlign w:val="bottom"/>
            <w:hideMark/>
          </w:tcPr>
          <w:p w14:paraId="39A55A4B" w14:textId="7A6D39B8" w:rsidR="00C07BAB" w:rsidRDefault="00C07BAB" w:rsidP="00BB5348">
            <w:pPr>
              <w:jc w:val="center"/>
              <w:rPr>
                <w:rFonts w:ascii="宋体" w:hAnsi="宋体" w:cs="宋体"/>
                <w:color w:val="000000"/>
                <w:sz w:val="22"/>
                <w:szCs w:val="22"/>
              </w:rPr>
            </w:pPr>
            <w:r>
              <w:rPr>
                <w:rFonts w:hint="eastAsia"/>
                <w:sz w:val="22"/>
                <w:szCs w:val="22"/>
              </w:rPr>
              <w:t xml:space="preserve">0.400 </w:t>
            </w:r>
          </w:p>
        </w:tc>
        <w:tc>
          <w:tcPr>
            <w:tcW w:w="875" w:type="pct"/>
            <w:shd w:val="clear" w:color="auto" w:fill="auto"/>
            <w:noWrap/>
            <w:vAlign w:val="bottom"/>
            <w:hideMark/>
          </w:tcPr>
          <w:p w14:paraId="1785BBC0" w14:textId="472A34E7" w:rsidR="00C07BAB" w:rsidRDefault="00C07BAB" w:rsidP="00BB5348">
            <w:pPr>
              <w:jc w:val="center"/>
              <w:rPr>
                <w:rFonts w:ascii="宋体" w:hAnsi="宋体" w:cs="宋体"/>
                <w:color w:val="00B050"/>
                <w:sz w:val="22"/>
                <w:szCs w:val="22"/>
              </w:rPr>
            </w:pPr>
            <w:r>
              <w:rPr>
                <w:rFonts w:hint="eastAsia"/>
                <w:sz w:val="22"/>
                <w:szCs w:val="22"/>
              </w:rPr>
              <w:t xml:space="preserve">1.107 </w:t>
            </w:r>
          </w:p>
        </w:tc>
        <w:tc>
          <w:tcPr>
            <w:tcW w:w="875" w:type="pct"/>
            <w:shd w:val="clear" w:color="auto" w:fill="auto"/>
            <w:noWrap/>
            <w:vAlign w:val="bottom"/>
            <w:hideMark/>
          </w:tcPr>
          <w:p w14:paraId="008079B0" w14:textId="5D8FFC84" w:rsidR="00C07BAB" w:rsidRDefault="00C07BAB" w:rsidP="00BB5348">
            <w:pPr>
              <w:jc w:val="center"/>
              <w:rPr>
                <w:rFonts w:ascii="宋体" w:hAnsi="宋体" w:cs="宋体"/>
                <w:color w:val="000000"/>
                <w:sz w:val="22"/>
                <w:szCs w:val="22"/>
              </w:rPr>
            </w:pPr>
            <w:r>
              <w:rPr>
                <w:rFonts w:hint="eastAsia"/>
                <w:sz w:val="22"/>
                <w:szCs w:val="22"/>
              </w:rPr>
              <w:t xml:space="preserve">0.403 </w:t>
            </w:r>
          </w:p>
        </w:tc>
        <w:tc>
          <w:tcPr>
            <w:tcW w:w="875" w:type="pct"/>
            <w:shd w:val="clear" w:color="auto" w:fill="auto"/>
            <w:noWrap/>
            <w:vAlign w:val="bottom"/>
            <w:hideMark/>
          </w:tcPr>
          <w:p w14:paraId="5BC90C9C" w14:textId="161B69E0" w:rsidR="00C07BAB" w:rsidRDefault="00C07BAB" w:rsidP="00BB5348">
            <w:pPr>
              <w:jc w:val="center"/>
              <w:rPr>
                <w:rFonts w:ascii="宋体" w:hAnsi="宋体" w:cs="宋体"/>
                <w:color w:val="000000"/>
                <w:sz w:val="22"/>
                <w:szCs w:val="22"/>
              </w:rPr>
            </w:pPr>
            <w:r>
              <w:rPr>
                <w:rFonts w:hint="eastAsia"/>
                <w:sz w:val="22"/>
                <w:szCs w:val="22"/>
              </w:rPr>
              <w:t xml:space="preserve">1.546 </w:t>
            </w:r>
          </w:p>
        </w:tc>
      </w:tr>
      <w:tr w:rsidR="00C07BAB" w:rsidRPr="00A53C09" w14:paraId="4A95445A" w14:textId="77777777" w:rsidTr="00BB5348">
        <w:trPr>
          <w:trHeight w:val="270"/>
          <w:jc w:val="center"/>
        </w:trPr>
        <w:tc>
          <w:tcPr>
            <w:tcW w:w="1499" w:type="pct"/>
            <w:shd w:val="clear" w:color="auto" w:fill="auto"/>
            <w:noWrap/>
            <w:vAlign w:val="center"/>
          </w:tcPr>
          <w:p w14:paraId="4A5F9F71" w14:textId="77777777" w:rsidR="00C07BAB" w:rsidRDefault="00C07BAB" w:rsidP="00BB5348">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6" w:type="pct"/>
            <w:shd w:val="clear" w:color="auto" w:fill="auto"/>
            <w:noWrap/>
            <w:vAlign w:val="bottom"/>
          </w:tcPr>
          <w:p w14:paraId="51748D3D" w14:textId="4B65FC1B" w:rsidR="00C07BAB" w:rsidRDefault="00C07BAB" w:rsidP="00BB5348">
            <w:pPr>
              <w:jc w:val="center"/>
              <w:rPr>
                <w:rFonts w:ascii="宋体" w:hAnsi="宋体" w:cs="宋体"/>
                <w:color w:val="000000"/>
                <w:sz w:val="22"/>
                <w:szCs w:val="22"/>
              </w:rPr>
            </w:pPr>
            <w:r>
              <w:rPr>
                <w:rFonts w:hint="eastAsia"/>
                <w:sz w:val="22"/>
                <w:szCs w:val="22"/>
              </w:rPr>
              <w:t xml:space="preserve">0.231 </w:t>
            </w:r>
          </w:p>
        </w:tc>
        <w:tc>
          <w:tcPr>
            <w:tcW w:w="875" w:type="pct"/>
            <w:shd w:val="clear" w:color="auto" w:fill="auto"/>
            <w:noWrap/>
            <w:vAlign w:val="bottom"/>
          </w:tcPr>
          <w:p w14:paraId="7F5B392B" w14:textId="72381810" w:rsidR="00C07BAB" w:rsidRDefault="00C07BAB" w:rsidP="00BB5348">
            <w:pPr>
              <w:jc w:val="center"/>
              <w:rPr>
                <w:rFonts w:ascii="宋体" w:hAnsi="宋体" w:cs="宋体"/>
                <w:color w:val="000000"/>
                <w:sz w:val="22"/>
                <w:szCs w:val="22"/>
              </w:rPr>
            </w:pPr>
            <w:r>
              <w:rPr>
                <w:rFonts w:hint="eastAsia"/>
                <w:sz w:val="22"/>
                <w:szCs w:val="22"/>
              </w:rPr>
              <w:t xml:space="preserve">1.006 </w:t>
            </w:r>
          </w:p>
        </w:tc>
        <w:tc>
          <w:tcPr>
            <w:tcW w:w="875" w:type="pct"/>
            <w:shd w:val="clear" w:color="auto" w:fill="auto"/>
            <w:noWrap/>
            <w:vAlign w:val="bottom"/>
          </w:tcPr>
          <w:p w14:paraId="69AD28EB" w14:textId="378F5C95" w:rsidR="00C07BAB" w:rsidRDefault="00C07BAB" w:rsidP="00BB5348">
            <w:pPr>
              <w:jc w:val="center"/>
              <w:rPr>
                <w:rFonts w:ascii="宋体" w:hAnsi="宋体" w:cs="宋体"/>
                <w:color w:val="000000"/>
                <w:sz w:val="22"/>
                <w:szCs w:val="22"/>
              </w:rPr>
            </w:pPr>
            <w:r>
              <w:rPr>
                <w:rFonts w:hint="eastAsia"/>
                <w:sz w:val="22"/>
                <w:szCs w:val="22"/>
              </w:rPr>
              <w:t xml:space="preserve">-0.742 </w:t>
            </w:r>
          </w:p>
        </w:tc>
        <w:tc>
          <w:tcPr>
            <w:tcW w:w="875" w:type="pct"/>
            <w:shd w:val="clear" w:color="auto" w:fill="auto"/>
            <w:noWrap/>
            <w:vAlign w:val="bottom"/>
          </w:tcPr>
          <w:p w14:paraId="3307BAC7" w14:textId="47FAA999" w:rsidR="00C07BAB" w:rsidRDefault="00C07BAB" w:rsidP="00BB5348">
            <w:pPr>
              <w:jc w:val="center"/>
              <w:rPr>
                <w:rFonts w:ascii="宋体" w:hAnsi="宋体" w:cs="宋体"/>
                <w:color w:val="000000"/>
                <w:sz w:val="22"/>
                <w:szCs w:val="22"/>
              </w:rPr>
            </w:pPr>
            <w:r>
              <w:rPr>
                <w:rFonts w:hint="eastAsia"/>
                <w:sz w:val="22"/>
                <w:szCs w:val="22"/>
              </w:rPr>
              <w:t xml:space="preserve">-0.373 </w:t>
            </w:r>
          </w:p>
        </w:tc>
      </w:tr>
      <w:tr w:rsidR="00C07BAB" w:rsidRPr="00A53C09" w14:paraId="7E460662" w14:textId="77777777" w:rsidTr="00BB5348">
        <w:trPr>
          <w:trHeight w:val="270"/>
          <w:jc w:val="center"/>
        </w:trPr>
        <w:tc>
          <w:tcPr>
            <w:tcW w:w="1499" w:type="pct"/>
            <w:shd w:val="clear" w:color="auto" w:fill="auto"/>
            <w:noWrap/>
            <w:vAlign w:val="center"/>
          </w:tcPr>
          <w:p w14:paraId="5B6C054A" w14:textId="77777777" w:rsidR="00C07BAB" w:rsidRDefault="00C07BAB" w:rsidP="00BB5348">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6" w:type="pct"/>
            <w:shd w:val="clear" w:color="auto" w:fill="auto"/>
            <w:noWrap/>
            <w:vAlign w:val="bottom"/>
          </w:tcPr>
          <w:p w14:paraId="5A13C47E" w14:textId="6E00D683" w:rsidR="00C07BAB" w:rsidRDefault="00C07BAB" w:rsidP="00BB5348">
            <w:pPr>
              <w:jc w:val="center"/>
              <w:rPr>
                <w:rFonts w:ascii="宋体" w:hAnsi="宋体" w:cs="宋体"/>
                <w:color w:val="000000"/>
                <w:sz w:val="22"/>
                <w:szCs w:val="22"/>
              </w:rPr>
            </w:pPr>
            <w:r>
              <w:rPr>
                <w:rFonts w:hint="eastAsia"/>
                <w:sz w:val="22"/>
                <w:szCs w:val="22"/>
              </w:rPr>
              <w:t xml:space="preserve">-0.299 </w:t>
            </w:r>
          </w:p>
        </w:tc>
        <w:tc>
          <w:tcPr>
            <w:tcW w:w="875" w:type="pct"/>
            <w:shd w:val="clear" w:color="auto" w:fill="auto"/>
            <w:noWrap/>
            <w:vAlign w:val="bottom"/>
          </w:tcPr>
          <w:p w14:paraId="43660318" w14:textId="704D71A2" w:rsidR="00C07BAB" w:rsidRDefault="00C07BAB" w:rsidP="00BB5348">
            <w:pPr>
              <w:jc w:val="center"/>
              <w:rPr>
                <w:rFonts w:ascii="宋体" w:hAnsi="宋体" w:cs="宋体"/>
                <w:color w:val="000000"/>
                <w:sz w:val="22"/>
                <w:szCs w:val="22"/>
              </w:rPr>
            </w:pPr>
            <w:r>
              <w:rPr>
                <w:rFonts w:hint="eastAsia"/>
                <w:sz w:val="22"/>
                <w:szCs w:val="22"/>
              </w:rPr>
              <w:t xml:space="preserve">-0.003 </w:t>
            </w:r>
          </w:p>
        </w:tc>
        <w:tc>
          <w:tcPr>
            <w:tcW w:w="875" w:type="pct"/>
            <w:shd w:val="clear" w:color="auto" w:fill="auto"/>
            <w:noWrap/>
            <w:vAlign w:val="bottom"/>
          </w:tcPr>
          <w:p w14:paraId="3B918A15" w14:textId="28500F68" w:rsidR="00C07BAB" w:rsidRDefault="00C07BAB" w:rsidP="00BB5348">
            <w:pPr>
              <w:jc w:val="center"/>
              <w:rPr>
                <w:rFonts w:ascii="宋体" w:hAnsi="宋体" w:cs="宋体"/>
                <w:color w:val="000000"/>
                <w:sz w:val="22"/>
                <w:szCs w:val="22"/>
              </w:rPr>
            </w:pPr>
            <w:r>
              <w:rPr>
                <w:rFonts w:hint="eastAsia"/>
                <w:sz w:val="22"/>
                <w:szCs w:val="22"/>
              </w:rPr>
              <w:t xml:space="preserve">-0.790 </w:t>
            </w:r>
          </w:p>
        </w:tc>
        <w:tc>
          <w:tcPr>
            <w:tcW w:w="875" w:type="pct"/>
            <w:shd w:val="clear" w:color="auto" w:fill="auto"/>
            <w:noWrap/>
            <w:vAlign w:val="bottom"/>
          </w:tcPr>
          <w:p w14:paraId="596B23B7" w14:textId="1D273EDD" w:rsidR="00C07BAB" w:rsidRDefault="00C07BAB" w:rsidP="00BB5348">
            <w:pPr>
              <w:jc w:val="center"/>
              <w:rPr>
                <w:rFonts w:ascii="宋体" w:hAnsi="宋体" w:cs="宋体"/>
                <w:color w:val="000000"/>
                <w:sz w:val="22"/>
                <w:szCs w:val="22"/>
              </w:rPr>
            </w:pPr>
            <w:r>
              <w:rPr>
                <w:rFonts w:hint="eastAsia"/>
                <w:sz w:val="22"/>
                <w:szCs w:val="22"/>
              </w:rPr>
              <w:t xml:space="preserve">0.160 </w:t>
            </w:r>
          </w:p>
        </w:tc>
      </w:tr>
      <w:tr w:rsidR="00C07BAB" w:rsidRPr="00A53C09" w14:paraId="05850F51" w14:textId="77777777" w:rsidTr="00BB5348">
        <w:trPr>
          <w:trHeight w:val="270"/>
          <w:jc w:val="center"/>
        </w:trPr>
        <w:tc>
          <w:tcPr>
            <w:tcW w:w="1499" w:type="pct"/>
            <w:shd w:val="clear" w:color="auto" w:fill="auto"/>
            <w:noWrap/>
            <w:vAlign w:val="center"/>
          </w:tcPr>
          <w:p w14:paraId="5F6FD4D0" w14:textId="77777777" w:rsidR="00C07BAB" w:rsidRDefault="00C07BAB" w:rsidP="00BB5348">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6" w:type="pct"/>
            <w:shd w:val="clear" w:color="auto" w:fill="auto"/>
            <w:noWrap/>
            <w:vAlign w:val="bottom"/>
          </w:tcPr>
          <w:p w14:paraId="6044091A" w14:textId="66F1BF6E" w:rsidR="00C07BAB" w:rsidRDefault="00C07BAB" w:rsidP="00BB5348">
            <w:pPr>
              <w:jc w:val="center"/>
              <w:rPr>
                <w:rFonts w:ascii="宋体" w:hAnsi="宋体" w:cs="宋体"/>
                <w:color w:val="000000"/>
                <w:sz w:val="22"/>
                <w:szCs w:val="22"/>
              </w:rPr>
            </w:pPr>
            <w:r>
              <w:rPr>
                <w:rFonts w:hint="eastAsia"/>
                <w:sz w:val="22"/>
                <w:szCs w:val="22"/>
              </w:rPr>
              <w:t xml:space="preserve">0.279 </w:t>
            </w:r>
          </w:p>
        </w:tc>
        <w:tc>
          <w:tcPr>
            <w:tcW w:w="875" w:type="pct"/>
            <w:shd w:val="clear" w:color="auto" w:fill="auto"/>
            <w:noWrap/>
            <w:vAlign w:val="bottom"/>
          </w:tcPr>
          <w:p w14:paraId="2D1E069C" w14:textId="23AA03F1" w:rsidR="00C07BAB" w:rsidRDefault="00C07BAB" w:rsidP="00BB5348">
            <w:pPr>
              <w:jc w:val="center"/>
              <w:rPr>
                <w:rFonts w:ascii="宋体" w:hAnsi="宋体" w:cs="宋体"/>
                <w:color w:val="000000"/>
                <w:sz w:val="22"/>
                <w:szCs w:val="22"/>
              </w:rPr>
            </w:pPr>
            <w:r>
              <w:rPr>
                <w:rFonts w:hint="eastAsia"/>
                <w:sz w:val="22"/>
                <w:szCs w:val="22"/>
              </w:rPr>
              <w:t xml:space="preserve">-0.639 </w:t>
            </w:r>
          </w:p>
        </w:tc>
        <w:tc>
          <w:tcPr>
            <w:tcW w:w="875" w:type="pct"/>
            <w:shd w:val="clear" w:color="auto" w:fill="auto"/>
            <w:noWrap/>
            <w:vAlign w:val="bottom"/>
          </w:tcPr>
          <w:p w14:paraId="73F0522E" w14:textId="7E57B122" w:rsidR="00C07BAB" w:rsidRDefault="00C07BAB" w:rsidP="00BB5348">
            <w:pPr>
              <w:jc w:val="center"/>
              <w:rPr>
                <w:rFonts w:ascii="宋体" w:hAnsi="宋体" w:cs="宋体"/>
                <w:color w:val="000000"/>
                <w:sz w:val="22"/>
                <w:szCs w:val="22"/>
              </w:rPr>
            </w:pPr>
            <w:r>
              <w:rPr>
                <w:rFonts w:hint="eastAsia"/>
                <w:sz w:val="22"/>
                <w:szCs w:val="22"/>
              </w:rPr>
              <w:t xml:space="preserve">-0.301 </w:t>
            </w:r>
          </w:p>
        </w:tc>
        <w:tc>
          <w:tcPr>
            <w:tcW w:w="875" w:type="pct"/>
            <w:shd w:val="clear" w:color="auto" w:fill="auto"/>
            <w:noWrap/>
            <w:vAlign w:val="bottom"/>
          </w:tcPr>
          <w:p w14:paraId="658DA1CC" w14:textId="1CCC4CCA" w:rsidR="00C07BAB" w:rsidRDefault="00C07BAB" w:rsidP="00BB5348">
            <w:pPr>
              <w:jc w:val="center"/>
              <w:rPr>
                <w:rFonts w:ascii="宋体" w:hAnsi="宋体" w:cs="宋体"/>
                <w:color w:val="000000"/>
                <w:sz w:val="22"/>
                <w:szCs w:val="22"/>
              </w:rPr>
            </w:pPr>
            <w:r>
              <w:rPr>
                <w:rFonts w:hint="eastAsia"/>
                <w:sz w:val="22"/>
                <w:szCs w:val="22"/>
              </w:rPr>
              <w:t xml:space="preserve">-0.881 </w:t>
            </w:r>
          </w:p>
        </w:tc>
      </w:tr>
      <w:tr w:rsidR="00C07BAB" w:rsidRPr="00A53C09" w14:paraId="06D28710" w14:textId="77777777" w:rsidTr="00BB5348">
        <w:trPr>
          <w:trHeight w:val="270"/>
          <w:jc w:val="center"/>
        </w:trPr>
        <w:tc>
          <w:tcPr>
            <w:tcW w:w="1499" w:type="pct"/>
            <w:shd w:val="clear" w:color="auto" w:fill="auto"/>
            <w:noWrap/>
            <w:vAlign w:val="center"/>
          </w:tcPr>
          <w:p w14:paraId="5CA941BC" w14:textId="77777777" w:rsidR="00C07BAB" w:rsidRDefault="00C07BAB" w:rsidP="00BB5348">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6" w:type="pct"/>
            <w:shd w:val="clear" w:color="auto" w:fill="auto"/>
            <w:noWrap/>
            <w:vAlign w:val="bottom"/>
          </w:tcPr>
          <w:p w14:paraId="644BA2AF" w14:textId="77BE51AA" w:rsidR="00C07BAB" w:rsidRDefault="00C07BAB" w:rsidP="00BB5348">
            <w:pPr>
              <w:jc w:val="center"/>
              <w:rPr>
                <w:rFonts w:ascii="宋体" w:hAnsi="宋体" w:cs="宋体"/>
                <w:color w:val="000000"/>
                <w:sz w:val="22"/>
                <w:szCs w:val="22"/>
              </w:rPr>
            </w:pPr>
            <w:r>
              <w:rPr>
                <w:rFonts w:hint="eastAsia"/>
                <w:color w:val="FF0000"/>
                <w:sz w:val="22"/>
                <w:szCs w:val="22"/>
              </w:rPr>
              <w:t xml:space="preserve">-2.373 </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tcPr>
          <w:p w14:paraId="44AD082A" w14:textId="7E617972" w:rsidR="00C07BAB" w:rsidRDefault="00C07BAB" w:rsidP="00BB5348">
            <w:pPr>
              <w:jc w:val="center"/>
              <w:rPr>
                <w:rFonts w:ascii="宋体" w:hAnsi="宋体" w:cs="宋体"/>
                <w:color w:val="000000"/>
                <w:sz w:val="22"/>
                <w:szCs w:val="22"/>
              </w:rPr>
            </w:pPr>
            <w:r>
              <w:rPr>
                <w:rFonts w:hint="eastAsia"/>
                <w:sz w:val="22"/>
                <w:szCs w:val="22"/>
              </w:rPr>
              <w:t xml:space="preserve">-0.877 </w:t>
            </w:r>
          </w:p>
        </w:tc>
        <w:tc>
          <w:tcPr>
            <w:tcW w:w="875" w:type="pct"/>
            <w:shd w:val="clear" w:color="auto" w:fill="auto"/>
            <w:noWrap/>
            <w:vAlign w:val="bottom"/>
          </w:tcPr>
          <w:p w14:paraId="3D1EFF03" w14:textId="629771F5" w:rsidR="00C07BAB" w:rsidRDefault="00C07BAB" w:rsidP="00BB5348">
            <w:pPr>
              <w:jc w:val="center"/>
              <w:rPr>
                <w:rFonts w:ascii="宋体" w:hAnsi="宋体" w:cs="宋体"/>
                <w:color w:val="FF0000"/>
                <w:sz w:val="22"/>
                <w:szCs w:val="22"/>
              </w:rPr>
            </w:pPr>
            <w:r>
              <w:rPr>
                <w:rFonts w:hint="eastAsia"/>
                <w:sz w:val="22"/>
                <w:szCs w:val="22"/>
              </w:rPr>
              <w:t xml:space="preserve">-0.294 </w:t>
            </w:r>
          </w:p>
        </w:tc>
        <w:tc>
          <w:tcPr>
            <w:tcW w:w="875" w:type="pct"/>
            <w:shd w:val="clear" w:color="auto" w:fill="auto"/>
            <w:noWrap/>
            <w:vAlign w:val="bottom"/>
          </w:tcPr>
          <w:p w14:paraId="6929E211" w14:textId="5EAC7016" w:rsidR="00C07BAB" w:rsidRDefault="00C07BAB" w:rsidP="00BB5348">
            <w:pPr>
              <w:jc w:val="center"/>
              <w:rPr>
                <w:rFonts w:ascii="宋体" w:hAnsi="宋体" w:cs="宋体"/>
                <w:color w:val="000000"/>
                <w:sz w:val="22"/>
                <w:szCs w:val="22"/>
              </w:rPr>
            </w:pPr>
            <w:r>
              <w:rPr>
                <w:rFonts w:hint="eastAsia"/>
                <w:sz w:val="22"/>
                <w:szCs w:val="22"/>
              </w:rPr>
              <w:t xml:space="preserve">-0.589 </w:t>
            </w:r>
          </w:p>
        </w:tc>
      </w:tr>
      <w:tr w:rsidR="00C07BAB" w:rsidRPr="00A53C09" w14:paraId="42175728" w14:textId="77777777" w:rsidTr="00BB5348">
        <w:trPr>
          <w:trHeight w:val="270"/>
          <w:jc w:val="center"/>
        </w:trPr>
        <w:tc>
          <w:tcPr>
            <w:tcW w:w="1499" w:type="pct"/>
            <w:shd w:val="clear" w:color="auto" w:fill="auto"/>
            <w:noWrap/>
            <w:vAlign w:val="center"/>
          </w:tcPr>
          <w:p w14:paraId="55941EF8" w14:textId="77777777" w:rsidR="00C07BAB" w:rsidRDefault="00C07BAB" w:rsidP="00BB5348">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76" w:type="pct"/>
            <w:shd w:val="clear" w:color="auto" w:fill="auto"/>
            <w:noWrap/>
            <w:vAlign w:val="bottom"/>
          </w:tcPr>
          <w:p w14:paraId="2E74E5BD" w14:textId="0C4DFF04" w:rsidR="00C07BAB" w:rsidRDefault="00C07BAB" w:rsidP="00BB5348">
            <w:pPr>
              <w:jc w:val="center"/>
              <w:rPr>
                <w:rFonts w:ascii="宋体" w:hAnsi="宋体" w:cs="宋体"/>
                <w:color w:val="000000"/>
                <w:sz w:val="22"/>
                <w:szCs w:val="22"/>
              </w:rPr>
            </w:pPr>
            <w:r>
              <w:rPr>
                <w:rFonts w:hint="eastAsia"/>
                <w:sz w:val="22"/>
                <w:szCs w:val="22"/>
              </w:rPr>
              <w:t xml:space="preserve">1.461 </w:t>
            </w:r>
          </w:p>
        </w:tc>
        <w:tc>
          <w:tcPr>
            <w:tcW w:w="875" w:type="pct"/>
            <w:shd w:val="clear" w:color="auto" w:fill="auto"/>
            <w:noWrap/>
            <w:vAlign w:val="bottom"/>
          </w:tcPr>
          <w:p w14:paraId="559E4EBD" w14:textId="68FE016C" w:rsidR="00C07BAB" w:rsidRDefault="00C07BAB" w:rsidP="00BB5348">
            <w:pPr>
              <w:jc w:val="center"/>
              <w:rPr>
                <w:rFonts w:ascii="宋体" w:hAnsi="宋体" w:cs="宋体"/>
                <w:color w:val="00B050"/>
                <w:sz w:val="22"/>
                <w:szCs w:val="22"/>
              </w:rPr>
            </w:pPr>
            <w:r>
              <w:rPr>
                <w:rFonts w:hint="eastAsia"/>
                <w:sz w:val="22"/>
                <w:szCs w:val="22"/>
              </w:rPr>
              <w:t xml:space="preserve">0.229 </w:t>
            </w:r>
          </w:p>
        </w:tc>
        <w:tc>
          <w:tcPr>
            <w:tcW w:w="875" w:type="pct"/>
            <w:shd w:val="clear" w:color="auto" w:fill="auto"/>
            <w:noWrap/>
            <w:vAlign w:val="bottom"/>
          </w:tcPr>
          <w:p w14:paraId="353F82A6" w14:textId="7C9310BD" w:rsidR="00C07BAB" w:rsidRDefault="00C07BAB" w:rsidP="00BB5348">
            <w:pPr>
              <w:jc w:val="center"/>
              <w:rPr>
                <w:rFonts w:ascii="宋体" w:hAnsi="宋体" w:cs="宋体"/>
                <w:color w:val="000000"/>
                <w:sz w:val="22"/>
                <w:szCs w:val="22"/>
              </w:rPr>
            </w:pPr>
            <w:r>
              <w:rPr>
                <w:rFonts w:hint="eastAsia"/>
                <w:sz w:val="22"/>
                <w:szCs w:val="22"/>
              </w:rPr>
              <w:t xml:space="preserve">0.429 </w:t>
            </w:r>
          </w:p>
        </w:tc>
        <w:tc>
          <w:tcPr>
            <w:tcW w:w="875" w:type="pct"/>
            <w:shd w:val="clear" w:color="auto" w:fill="auto"/>
            <w:noWrap/>
            <w:vAlign w:val="bottom"/>
          </w:tcPr>
          <w:p w14:paraId="6083F9E9" w14:textId="6D14907F" w:rsidR="00C07BAB" w:rsidRDefault="00C07BAB" w:rsidP="00BB5348">
            <w:pPr>
              <w:jc w:val="center"/>
              <w:rPr>
                <w:rFonts w:ascii="宋体" w:hAnsi="宋体" w:cs="宋体"/>
                <w:color w:val="000000"/>
                <w:sz w:val="22"/>
                <w:szCs w:val="22"/>
              </w:rPr>
            </w:pPr>
            <w:r>
              <w:rPr>
                <w:rFonts w:hint="eastAsia"/>
                <w:sz w:val="22"/>
                <w:szCs w:val="22"/>
              </w:rPr>
              <w:t xml:space="preserve">-0.008 </w:t>
            </w:r>
          </w:p>
        </w:tc>
      </w:tr>
    </w:tbl>
    <w:p w14:paraId="14776882" w14:textId="74F13ABB" w:rsidR="00705D67" w:rsidRDefault="00705D67" w:rsidP="00705D67">
      <w:pPr>
        <w:tabs>
          <w:tab w:val="left" w:pos="840"/>
        </w:tabs>
        <w:snapToGrid w:val="0"/>
        <w:ind w:firstLineChars="200" w:firstLine="480"/>
        <w:rPr>
          <w:sz w:val="24"/>
        </w:rPr>
      </w:pPr>
      <w:r w:rsidRPr="00A53C09">
        <w:rPr>
          <w:rFonts w:hint="eastAsia"/>
          <w:sz w:val="24"/>
        </w:rPr>
        <w:t xml:space="preserve"> </w:t>
      </w:r>
      <w:r>
        <w:rPr>
          <w:rFonts w:hint="eastAsia"/>
          <w:sz w:val="24"/>
        </w:rPr>
        <w:t>查表可知，当</w:t>
      </w:r>
      <w:r w:rsidRPr="00177AE0">
        <w:rPr>
          <w:rFonts w:hint="eastAsia"/>
          <w:sz w:val="24"/>
        </w:rPr>
        <w:t>p=17,</w:t>
      </w:r>
      <w:r w:rsidRPr="00177AE0">
        <w:rPr>
          <w:rFonts w:hint="eastAsia"/>
          <w:sz w:val="24"/>
        </w:rPr>
        <w:t>显著性水平为</w:t>
      </w:r>
      <w:r w:rsidRPr="00177AE0">
        <w:rPr>
          <w:rFonts w:hint="eastAsia"/>
          <w:sz w:val="24"/>
        </w:rPr>
        <w:t>1%</w:t>
      </w:r>
      <w:r w:rsidRPr="00177AE0">
        <w:rPr>
          <w:rFonts w:hint="eastAsia"/>
          <w:sz w:val="24"/>
        </w:rPr>
        <w:t>时</w:t>
      </w:r>
      <w:r w:rsidRPr="00177AE0">
        <w:rPr>
          <w:rFonts w:hint="eastAsia"/>
          <w:sz w:val="24"/>
        </w:rPr>
        <w:t>h=2.35</w:t>
      </w:r>
      <w:r w:rsidRPr="00177AE0">
        <w:rPr>
          <w:rFonts w:hint="eastAsia"/>
          <w:sz w:val="24"/>
        </w:rPr>
        <w:t>，显著性水平</w:t>
      </w:r>
      <w:r w:rsidRPr="00177AE0">
        <w:rPr>
          <w:rFonts w:hint="eastAsia"/>
          <w:sz w:val="24"/>
        </w:rPr>
        <w:t>5%</w:t>
      </w:r>
      <w:r w:rsidRPr="00177AE0">
        <w:rPr>
          <w:rFonts w:hint="eastAsia"/>
          <w:sz w:val="24"/>
        </w:rPr>
        <w:t>时，</w:t>
      </w:r>
      <w:r w:rsidRPr="00177AE0">
        <w:rPr>
          <w:rFonts w:hint="eastAsia"/>
          <w:sz w:val="24"/>
        </w:rPr>
        <w:t>h=1.87</w:t>
      </w:r>
      <w:r w:rsidRPr="00A53C09">
        <w:rPr>
          <w:rFonts w:hint="eastAsia"/>
          <w:sz w:val="24"/>
        </w:rPr>
        <w:t>。</w:t>
      </w:r>
      <w:r w:rsidRPr="00A53C09">
        <w:rPr>
          <w:sz w:val="24"/>
        </w:rPr>
        <w:t>从表</w:t>
      </w:r>
      <w:r>
        <w:rPr>
          <w:rFonts w:hint="eastAsia"/>
          <w:sz w:val="24"/>
        </w:rPr>
        <w:t>1</w:t>
      </w:r>
      <w:r w:rsidR="00C07BAB">
        <w:rPr>
          <w:rFonts w:hint="eastAsia"/>
          <w:sz w:val="24"/>
        </w:rPr>
        <w:t>1</w:t>
      </w:r>
      <w:r w:rsidRPr="00A53C09">
        <w:rPr>
          <w:sz w:val="24"/>
        </w:rPr>
        <w:t>-</w:t>
      </w:r>
      <w:r>
        <w:rPr>
          <w:rFonts w:hint="eastAsia"/>
          <w:sz w:val="24"/>
        </w:rPr>
        <w:t>2</w:t>
      </w:r>
      <w:r w:rsidRPr="00A53C09">
        <w:rPr>
          <w:sz w:val="24"/>
        </w:rPr>
        <w:t>可看出</w:t>
      </w:r>
      <w:r w:rsidR="002A7F75">
        <w:rPr>
          <w:rFonts w:hint="eastAsia"/>
          <w:sz w:val="24"/>
        </w:rPr>
        <w:t>实验室</w:t>
      </w:r>
      <w:r w:rsidR="002A7F75">
        <w:rPr>
          <w:rFonts w:hint="eastAsia"/>
          <w:sz w:val="24"/>
        </w:rPr>
        <w:t>2</w:t>
      </w:r>
      <w:r w:rsidR="002A7F75">
        <w:rPr>
          <w:rFonts w:hint="eastAsia"/>
          <w:sz w:val="24"/>
        </w:rPr>
        <w:t>（广州院）水平</w:t>
      </w:r>
      <w:r w:rsidR="002A7F75">
        <w:rPr>
          <w:rFonts w:hint="eastAsia"/>
          <w:sz w:val="24"/>
        </w:rPr>
        <w:t>3</w:t>
      </w:r>
      <w:r w:rsidR="002A7F75" w:rsidRPr="00A53C09">
        <w:rPr>
          <w:sz w:val="24"/>
        </w:rPr>
        <w:t>为</w:t>
      </w:r>
      <w:r w:rsidR="002A7F75">
        <w:rPr>
          <w:rFonts w:hint="eastAsia"/>
          <w:sz w:val="24"/>
        </w:rPr>
        <w:t>离群值</w:t>
      </w:r>
      <w:r w:rsidR="002A7F75" w:rsidRPr="00A53C09">
        <w:rPr>
          <w:rFonts w:hint="eastAsia"/>
          <w:sz w:val="24"/>
        </w:rPr>
        <w:t>（用</w:t>
      </w:r>
      <w:r w:rsidR="002A7F75">
        <w:rPr>
          <w:rFonts w:hint="eastAsia"/>
          <w:sz w:val="24"/>
        </w:rPr>
        <w:t>双</w:t>
      </w:r>
      <w:r w:rsidR="002A7F75" w:rsidRPr="00A53C09">
        <w:rPr>
          <w:rFonts w:hint="eastAsia"/>
          <w:sz w:val="24"/>
        </w:rPr>
        <w:t>星号（</w:t>
      </w:r>
      <w:r w:rsidR="002A7F75" w:rsidRPr="00A53C09">
        <w:rPr>
          <w:rFonts w:hint="eastAsia"/>
          <w:sz w:val="24"/>
        </w:rPr>
        <w:t>*</w:t>
      </w:r>
      <w:r w:rsidR="002A7F75">
        <w:rPr>
          <w:rFonts w:hint="eastAsia"/>
          <w:sz w:val="24"/>
        </w:rPr>
        <w:t>*</w:t>
      </w:r>
      <w:r w:rsidR="002A7F75" w:rsidRPr="00A53C09">
        <w:rPr>
          <w:rFonts w:hint="eastAsia"/>
          <w:sz w:val="24"/>
        </w:rPr>
        <w:t>）标出）</w:t>
      </w:r>
      <w:r w:rsidR="002A7F75">
        <w:rPr>
          <w:rFonts w:hint="eastAsia"/>
          <w:sz w:val="24"/>
        </w:rPr>
        <w:t>，</w:t>
      </w:r>
      <w:r w:rsidR="002A7F75" w:rsidRPr="00A53C09">
        <w:rPr>
          <w:rFonts w:hint="eastAsia"/>
          <w:sz w:val="24"/>
        </w:rPr>
        <w:t>予以</w:t>
      </w:r>
      <w:r w:rsidR="002A7F75">
        <w:rPr>
          <w:rFonts w:hint="eastAsia"/>
          <w:sz w:val="24"/>
        </w:rPr>
        <w:t>舍弃；实验室</w:t>
      </w:r>
      <w:r w:rsidR="002A7F75">
        <w:rPr>
          <w:rFonts w:hint="eastAsia"/>
          <w:sz w:val="24"/>
        </w:rPr>
        <w:t>3</w:t>
      </w:r>
      <w:r w:rsidR="002A7F75">
        <w:rPr>
          <w:rFonts w:hint="eastAsia"/>
          <w:sz w:val="24"/>
        </w:rPr>
        <w:t>（金隆铜业）水平</w:t>
      </w:r>
      <w:r w:rsidR="002A7F75">
        <w:rPr>
          <w:rFonts w:hint="eastAsia"/>
          <w:sz w:val="24"/>
        </w:rPr>
        <w:t>4</w:t>
      </w:r>
      <w:r w:rsidR="002A7F75">
        <w:rPr>
          <w:rFonts w:hint="eastAsia"/>
          <w:sz w:val="24"/>
        </w:rPr>
        <w:t>为</w:t>
      </w:r>
      <w:proofErr w:type="gramStart"/>
      <w:r w:rsidR="002A7F75" w:rsidRPr="006B3A0A">
        <w:rPr>
          <w:rFonts w:ascii="宋体" w:hAnsi="宋体" w:cs="宋体" w:hint="eastAsia"/>
          <w:color w:val="000000"/>
          <w:kern w:val="0"/>
          <w:sz w:val="22"/>
          <w:szCs w:val="22"/>
        </w:rPr>
        <w:t>岐</w:t>
      </w:r>
      <w:proofErr w:type="gramEnd"/>
      <w:r w:rsidR="002A7F75" w:rsidRPr="006B3A0A">
        <w:rPr>
          <w:rFonts w:ascii="宋体" w:hAnsi="宋体" w:cs="宋体" w:hint="eastAsia"/>
          <w:color w:val="000000"/>
          <w:kern w:val="0"/>
          <w:sz w:val="22"/>
          <w:szCs w:val="22"/>
        </w:rPr>
        <w:t>离值</w:t>
      </w:r>
      <w:r w:rsidR="002A7F75" w:rsidRPr="00A53C09">
        <w:rPr>
          <w:rFonts w:hint="eastAsia"/>
          <w:sz w:val="24"/>
        </w:rPr>
        <w:t>（用</w:t>
      </w:r>
      <w:r w:rsidR="002A7F75">
        <w:rPr>
          <w:rFonts w:hint="eastAsia"/>
          <w:sz w:val="24"/>
        </w:rPr>
        <w:t>单</w:t>
      </w:r>
      <w:r w:rsidR="002A7F75" w:rsidRPr="00A53C09">
        <w:rPr>
          <w:rFonts w:hint="eastAsia"/>
          <w:sz w:val="24"/>
        </w:rPr>
        <w:t>星号（</w:t>
      </w:r>
      <w:r w:rsidR="002A7F75">
        <w:rPr>
          <w:rFonts w:hint="eastAsia"/>
          <w:sz w:val="24"/>
        </w:rPr>
        <w:t>*</w:t>
      </w:r>
      <w:r w:rsidR="002A7F75" w:rsidRPr="00A53C09">
        <w:rPr>
          <w:rFonts w:hint="eastAsia"/>
          <w:sz w:val="24"/>
        </w:rPr>
        <w:t>）标出）</w:t>
      </w:r>
      <w:r w:rsidR="002A7F75">
        <w:rPr>
          <w:rFonts w:hint="eastAsia"/>
          <w:sz w:val="24"/>
        </w:rPr>
        <w:t>，予以保留；</w:t>
      </w:r>
      <w:r>
        <w:rPr>
          <w:rFonts w:hint="eastAsia"/>
          <w:sz w:val="24"/>
        </w:rPr>
        <w:t>实验室</w:t>
      </w:r>
      <w:r>
        <w:rPr>
          <w:rFonts w:hint="eastAsia"/>
          <w:sz w:val="24"/>
        </w:rPr>
        <w:t>6</w:t>
      </w:r>
      <w:r>
        <w:rPr>
          <w:rFonts w:hint="eastAsia"/>
          <w:sz w:val="24"/>
        </w:rPr>
        <w:t>（阳谷祥光）水平</w:t>
      </w:r>
      <w:r w:rsidR="002A7F75">
        <w:rPr>
          <w:rFonts w:hint="eastAsia"/>
          <w:sz w:val="24"/>
        </w:rPr>
        <w:t>2</w:t>
      </w:r>
      <w:r w:rsidRPr="00A53C09">
        <w:rPr>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002A7F75">
        <w:rPr>
          <w:rFonts w:hint="eastAsia"/>
          <w:sz w:val="24"/>
        </w:rPr>
        <w:t>，水平</w:t>
      </w:r>
      <w:r w:rsidR="002A7F75">
        <w:rPr>
          <w:rFonts w:hint="eastAsia"/>
          <w:sz w:val="24"/>
        </w:rPr>
        <w:t>4</w:t>
      </w:r>
      <w:r w:rsidR="002A7F75">
        <w:rPr>
          <w:rFonts w:hint="eastAsia"/>
          <w:sz w:val="24"/>
        </w:rPr>
        <w:t>为</w:t>
      </w:r>
      <w:proofErr w:type="gramStart"/>
      <w:r w:rsidR="002A7F75" w:rsidRPr="006B3A0A">
        <w:rPr>
          <w:rFonts w:ascii="宋体" w:hAnsi="宋体" w:cs="宋体" w:hint="eastAsia"/>
          <w:color w:val="000000"/>
          <w:kern w:val="0"/>
          <w:sz w:val="22"/>
          <w:szCs w:val="22"/>
        </w:rPr>
        <w:t>岐</w:t>
      </w:r>
      <w:proofErr w:type="gramEnd"/>
      <w:r w:rsidR="002A7F75" w:rsidRPr="006B3A0A">
        <w:rPr>
          <w:rFonts w:ascii="宋体" w:hAnsi="宋体" w:cs="宋体" w:hint="eastAsia"/>
          <w:color w:val="000000"/>
          <w:kern w:val="0"/>
          <w:sz w:val="22"/>
          <w:szCs w:val="22"/>
        </w:rPr>
        <w:t>离值</w:t>
      </w:r>
      <w:r w:rsidR="002A7F75" w:rsidRPr="00A53C09">
        <w:rPr>
          <w:rFonts w:hint="eastAsia"/>
          <w:sz w:val="24"/>
        </w:rPr>
        <w:t>（用</w:t>
      </w:r>
      <w:r w:rsidR="002A7F75">
        <w:rPr>
          <w:rFonts w:hint="eastAsia"/>
          <w:sz w:val="24"/>
        </w:rPr>
        <w:t>单</w:t>
      </w:r>
      <w:r w:rsidR="002A7F75" w:rsidRPr="00A53C09">
        <w:rPr>
          <w:rFonts w:hint="eastAsia"/>
          <w:sz w:val="24"/>
        </w:rPr>
        <w:t>星号（</w:t>
      </w:r>
      <w:r w:rsidR="002A7F75">
        <w:rPr>
          <w:rFonts w:hint="eastAsia"/>
          <w:sz w:val="24"/>
        </w:rPr>
        <w:t>*</w:t>
      </w:r>
      <w:r w:rsidR="002A7F75" w:rsidRPr="00A53C09">
        <w:rPr>
          <w:rFonts w:hint="eastAsia"/>
          <w:sz w:val="24"/>
        </w:rPr>
        <w:t>）标出）</w:t>
      </w:r>
      <w:r w:rsidR="002A7F75">
        <w:rPr>
          <w:rFonts w:hint="eastAsia"/>
          <w:sz w:val="24"/>
        </w:rPr>
        <w:t>，予以保留</w:t>
      </w:r>
      <w:r>
        <w:rPr>
          <w:rFonts w:hint="eastAsia"/>
          <w:sz w:val="24"/>
        </w:rPr>
        <w:t>；实验室</w:t>
      </w:r>
      <w:r>
        <w:rPr>
          <w:rFonts w:hint="eastAsia"/>
          <w:sz w:val="24"/>
        </w:rPr>
        <w:t>16</w:t>
      </w:r>
      <w:r>
        <w:rPr>
          <w:rFonts w:hint="eastAsia"/>
          <w:sz w:val="24"/>
        </w:rPr>
        <w:t>（河南豫光）水平</w:t>
      </w:r>
      <w:r w:rsidR="002A7F75">
        <w:rPr>
          <w:rFonts w:hint="eastAsia"/>
          <w:sz w:val="24"/>
        </w:rPr>
        <w:t>1</w:t>
      </w:r>
      <w:r w:rsidR="002A7F75" w:rsidRPr="00A53C09">
        <w:rPr>
          <w:sz w:val="24"/>
        </w:rPr>
        <w:t>为</w:t>
      </w:r>
      <w:r w:rsidR="002A7F75">
        <w:rPr>
          <w:rFonts w:hint="eastAsia"/>
          <w:sz w:val="24"/>
        </w:rPr>
        <w:t>离群值</w:t>
      </w:r>
      <w:r w:rsidR="002A7F75" w:rsidRPr="00A53C09">
        <w:rPr>
          <w:rFonts w:hint="eastAsia"/>
          <w:sz w:val="24"/>
        </w:rPr>
        <w:t>（用</w:t>
      </w:r>
      <w:r w:rsidR="002A7F75">
        <w:rPr>
          <w:rFonts w:hint="eastAsia"/>
          <w:sz w:val="24"/>
        </w:rPr>
        <w:t>双</w:t>
      </w:r>
      <w:r w:rsidR="002A7F75" w:rsidRPr="00A53C09">
        <w:rPr>
          <w:rFonts w:hint="eastAsia"/>
          <w:sz w:val="24"/>
        </w:rPr>
        <w:t>星号（</w:t>
      </w:r>
      <w:r w:rsidR="002A7F75" w:rsidRPr="00A53C09">
        <w:rPr>
          <w:rFonts w:hint="eastAsia"/>
          <w:sz w:val="24"/>
        </w:rPr>
        <w:t>*</w:t>
      </w:r>
      <w:r w:rsidR="002A7F75">
        <w:rPr>
          <w:rFonts w:hint="eastAsia"/>
          <w:sz w:val="24"/>
        </w:rPr>
        <w:t>*</w:t>
      </w:r>
      <w:r w:rsidR="002A7F75" w:rsidRPr="00A53C09">
        <w:rPr>
          <w:rFonts w:hint="eastAsia"/>
          <w:sz w:val="24"/>
        </w:rPr>
        <w:t>）标出）</w:t>
      </w:r>
      <w:r w:rsidR="002A7F75">
        <w:rPr>
          <w:rFonts w:hint="eastAsia"/>
          <w:sz w:val="24"/>
        </w:rPr>
        <w:t>，</w:t>
      </w:r>
      <w:r w:rsidR="002A7F75" w:rsidRPr="00A53C09">
        <w:rPr>
          <w:rFonts w:hint="eastAsia"/>
          <w:sz w:val="24"/>
        </w:rPr>
        <w:t>予以</w:t>
      </w:r>
      <w:r w:rsidR="002A7F75">
        <w:rPr>
          <w:rFonts w:hint="eastAsia"/>
          <w:sz w:val="24"/>
        </w:rPr>
        <w:t>舍弃。</w:t>
      </w:r>
    </w:p>
    <w:p w14:paraId="43F107F0" w14:textId="3E860EEE" w:rsidR="00705D67" w:rsidRPr="00A53C09" w:rsidRDefault="00705D67" w:rsidP="00705D67">
      <w:pPr>
        <w:tabs>
          <w:tab w:val="left" w:pos="0"/>
        </w:tabs>
        <w:snapToGrid w:val="0"/>
        <w:spacing w:beforeLines="50" w:before="162" w:line="360" w:lineRule="auto"/>
        <w:jc w:val="center"/>
        <w:rPr>
          <w:sz w:val="24"/>
        </w:rPr>
      </w:pPr>
      <w:r w:rsidRPr="00A53C09">
        <w:rPr>
          <w:sz w:val="24"/>
        </w:rPr>
        <w:t>表</w:t>
      </w:r>
      <w:r>
        <w:rPr>
          <w:rFonts w:hint="eastAsia"/>
          <w:sz w:val="24"/>
        </w:rPr>
        <w:t>1</w:t>
      </w:r>
      <w:r w:rsidR="002A7F75">
        <w:rPr>
          <w:rFonts w:hint="eastAsia"/>
          <w:sz w:val="24"/>
        </w:rPr>
        <w:t>1</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77"/>
        <w:gridCol w:w="1675"/>
        <w:gridCol w:w="1675"/>
        <w:gridCol w:w="1675"/>
      </w:tblGrid>
      <w:tr w:rsidR="00705D67" w:rsidRPr="00A53C09" w14:paraId="46F60359" w14:textId="77777777" w:rsidTr="00BB5348">
        <w:trPr>
          <w:trHeight w:val="270"/>
          <w:jc w:val="center"/>
        </w:trPr>
        <w:tc>
          <w:tcPr>
            <w:tcW w:w="1499" w:type="pct"/>
            <w:shd w:val="clear" w:color="auto" w:fill="auto"/>
            <w:noWrap/>
            <w:vAlign w:val="center"/>
            <w:hideMark/>
          </w:tcPr>
          <w:p w14:paraId="10CA4B52" w14:textId="77777777" w:rsidR="00705D67" w:rsidRPr="00A53C09" w:rsidRDefault="00705D67" w:rsidP="00BB5348">
            <w:pPr>
              <w:widowControl/>
              <w:jc w:val="center"/>
              <w:rPr>
                <w:color w:val="000000"/>
                <w:kern w:val="0"/>
                <w:sz w:val="22"/>
                <w:szCs w:val="22"/>
              </w:rPr>
            </w:pPr>
            <w:r w:rsidRPr="00A53C09">
              <w:rPr>
                <w:rFonts w:hint="eastAsia"/>
                <w:color w:val="000000"/>
                <w:sz w:val="22"/>
                <w:szCs w:val="22"/>
              </w:rPr>
              <w:t>实验室</w:t>
            </w:r>
          </w:p>
        </w:tc>
        <w:tc>
          <w:tcPr>
            <w:tcW w:w="876" w:type="pct"/>
            <w:shd w:val="clear" w:color="auto" w:fill="auto"/>
            <w:noWrap/>
            <w:vAlign w:val="center"/>
            <w:hideMark/>
          </w:tcPr>
          <w:p w14:paraId="3BB8470E" w14:textId="77777777" w:rsidR="00705D67" w:rsidRPr="00A53C09" w:rsidRDefault="00705D67"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278ABBC1" w14:textId="77777777" w:rsidR="00705D67" w:rsidRPr="00A53C09" w:rsidRDefault="00705D67"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1051A286" w14:textId="77777777" w:rsidR="00705D67" w:rsidRPr="00A53C09" w:rsidRDefault="00705D67"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26D4A621" w14:textId="77777777" w:rsidR="00705D67" w:rsidRPr="00A53C09" w:rsidRDefault="00705D67"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A16BDB" w:rsidRPr="00A53C09" w14:paraId="2DAA9F9D" w14:textId="77777777" w:rsidTr="00BB5348">
        <w:trPr>
          <w:trHeight w:val="270"/>
          <w:jc w:val="center"/>
        </w:trPr>
        <w:tc>
          <w:tcPr>
            <w:tcW w:w="1499" w:type="pct"/>
            <w:shd w:val="clear" w:color="auto" w:fill="auto"/>
            <w:noWrap/>
            <w:vAlign w:val="center"/>
            <w:hideMark/>
          </w:tcPr>
          <w:p w14:paraId="66EB527C" w14:textId="77777777" w:rsidR="00A16BDB" w:rsidRDefault="00A16BDB" w:rsidP="00BB5348">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6" w:type="pct"/>
            <w:shd w:val="clear" w:color="auto" w:fill="auto"/>
            <w:noWrap/>
            <w:vAlign w:val="bottom"/>
            <w:hideMark/>
          </w:tcPr>
          <w:p w14:paraId="6CC84120" w14:textId="733E33DB" w:rsidR="00A16BDB" w:rsidRDefault="00A16BDB" w:rsidP="00BB5348">
            <w:pPr>
              <w:jc w:val="center"/>
              <w:rPr>
                <w:rFonts w:ascii="宋体" w:hAnsi="宋体" w:cs="宋体"/>
                <w:color w:val="000000"/>
                <w:sz w:val="22"/>
                <w:szCs w:val="22"/>
              </w:rPr>
            </w:pPr>
            <w:r>
              <w:rPr>
                <w:rFonts w:hint="eastAsia"/>
                <w:color w:val="00B050"/>
                <w:sz w:val="22"/>
                <w:szCs w:val="22"/>
              </w:rPr>
              <w:t>1.532</w:t>
            </w:r>
            <w:r w:rsidRPr="00A53C09">
              <w:rPr>
                <w:rFonts w:hint="eastAsia"/>
                <w:sz w:val="24"/>
              </w:rPr>
              <w:t>（</w:t>
            </w:r>
            <w:r w:rsidRPr="00A53C09">
              <w:rPr>
                <w:rFonts w:hint="eastAsia"/>
                <w:sz w:val="24"/>
              </w:rPr>
              <w:t>*</w:t>
            </w:r>
            <w:r w:rsidRPr="00A53C09">
              <w:rPr>
                <w:rFonts w:hint="eastAsia"/>
                <w:sz w:val="24"/>
              </w:rPr>
              <w:t>）</w:t>
            </w:r>
          </w:p>
        </w:tc>
        <w:tc>
          <w:tcPr>
            <w:tcW w:w="875" w:type="pct"/>
            <w:shd w:val="clear" w:color="auto" w:fill="auto"/>
            <w:noWrap/>
            <w:vAlign w:val="bottom"/>
            <w:hideMark/>
          </w:tcPr>
          <w:p w14:paraId="59775FE9" w14:textId="1A1CE66D" w:rsidR="00A16BDB" w:rsidRDefault="00A16BDB" w:rsidP="00BB5348">
            <w:pPr>
              <w:jc w:val="center"/>
              <w:rPr>
                <w:rFonts w:ascii="宋体" w:hAnsi="宋体" w:cs="宋体"/>
                <w:color w:val="000000"/>
                <w:sz w:val="22"/>
                <w:szCs w:val="22"/>
              </w:rPr>
            </w:pPr>
            <w:r>
              <w:rPr>
                <w:rFonts w:hint="eastAsia"/>
                <w:sz w:val="22"/>
                <w:szCs w:val="22"/>
              </w:rPr>
              <w:t>1.104</w:t>
            </w:r>
          </w:p>
        </w:tc>
        <w:tc>
          <w:tcPr>
            <w:tcW w:w="875" w:type="pct"/>
            <w:shd w:val="clear" w:color="auto" w:fill="auto"/>
            <w:noWrap/>
            <w:vAlign w:val="bottom"/>
            <w:hideMark/>
          </w:tcPr>
          <w:p w14:paraId="53A74E14" w14:textId="3636B124" w:rsidR="00A16BDB" w:rsidRDefault="00A16BDB" w:rsidP="00BB5348">
            <w:pPr>
              <w:jc w:val="center"/>
              <w:rPr>
                <w:rFonts w:ascii="宋体" w:hAnsi="宋体" w:cs="宋体"/>
                <w:color w:val="000000"/>
                <w:sz w:val="22"/>
                <w:szCs w:val="22"/>
              </w:rPr>
            </w:pPr>
            <w:r>
              <w:rPr>
                <w:rFonts w:hint="eastAsia"/>
                <w:sz w:val="22"/>
                <w:szCs w:val="22"/>
              </w:rPr>
              <w:t>1.068</w:t>
            </w:r>
          </w:p>
        </w:tc>
        <w:tc>
          <w:tcPr>
            <w:tcW w:w="875" w:type="pct"/>
            <w:shd w:val="clear" w:color="auto" w:fill="auto"/>
            <w:noWrap/>
            <w:vAlign w:val="bottom"/>
            <w:hideMark/>
          </w:tcPr>
          <w:p w14:paraId="546B2656" w14:textId="26B98703" w:rsidR="00A16BDB" w:rsidRDefault="00A16BDB" w:rsidP="00BB5348">
            <w:pPr>
              <w:jc w:val="center"/>
              <w:rPr>
                <w:rFonts w:ascii="宋体" w:hAnsi="宋体" w:cs="宋体"/>
                <w:color w:val="000000"/>
                <w:sz w:val="22"/>
                <w:szCs w:val="22"/>
              </w:rPr>
            </w:pPr>
            <w:r>
              <w:rPr>
                <w:rFonts w:hint="eastAsia"/>
                <w:sz w:val="22"/>
                <w:szCs w:val="22"/>
              </w:rPr>
              <w:t>1.141</w:t>
            </w:r>
          </w:p>
        </w:tc>
      </w:tr>
      <w:tr w:rsidR="00A16BDB" w:rsidRPr="00A53C09" w14:paraId="6C9A579D" w14:textId="77777777" w:rsidTr="00BB5348">
        <w:trPr>
          <w:trHeight w:val="270"/>
          <w:jc w:val="center"/>
        </w:trPr>
        <w:tc>
          <w:tcPr>
            <w:tcW w:w="1499" w:type="pct"/>
            <w:shd w:val="clear" w:color="auto" w:fill="auto"/>
            <w:noWrap/>
            <w:vAlign w:val="center"/>
            <w:hideMark/>
          </w:tcPr>
          <w:p w14:paraId="05BA12DF" w14:textId="77777777" w:rsidR="00A16BDB" w:rsidRDefault="00A16BDB" w:rsidP="00BB5348">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6" w:type="pct"/>
            <w:shd w:val="clear" w:color="auto" w:fill="auto"/>
            <w:noWrap/>
            <w:vAlign w:val="bottom"/>
            <w:hideMark/>
          </w:tcPr>
          <w:p w14:paraId="4E729767" w14:textId="7CA110CF" w:rsidR="00A16BDB" w:rsidRDefault="00A16BDB" w:rsidP="00BB5348">
            <w:pPr>
              <w:jc w:val="center"/>
              <w:rPr>
                <w:rFonts w:ascii="宋体" w:hAnsi="宋体" w:cs="宋体"/>
                <w:color w:val="000000"/>
                <w:sz w:val="22"/>
                <w:szCs w:val="22"/>
              </w:rPr>
            </w:pPr>
            <w:r>
              <w:rPr>
                <w:rFonts w:hint="eastAsia"/>
                <w:sz w:val="22"/>
                <w:szCs w:val="22"/>
              </w:rPr>
              <w:t>1.294</w:t>
            </w:r>
          </w:p>
        </w:tc>
        <w:tc>
          <w:tcPr>
            <w:tcW w:w="875" w:type="pct"/>
            <w:shd w:val="clear" w:color="auto" w:fill="auto"/>
            <w:noWrap/>
            <w:vAlign w:val="bottom"/>
            <w:hideMark/>
          </w:tcPr>
          <w:p w14:paraId="1D273292" w14:textId="358828E4" w:rsidR="00A16BDB" w:rsidRDefault="00A16BDB" w:rsidP="00BB5348">
            <w:pPr>
              <w:jc w:val="center"/>
              <w:rPr>
                <w:rFonts w:ascii="宋体" w:hAnsi="宋体" w:cs="宋体"/>
                <w:color w:val="000000"/>
                <w:sz w:val="22"/>
                <w:szCs w:val="22"/>
              </w:rPr>
            </w:pPr>
            <w:r>
              <w:rPr>
                <w:rFonts w:hint="eastAsia"/>
                <w:sz w:val="22"/>
                <w:szCs w:val="22"/>
              </w:rPr>
              <w:t>1.180</w:t>
            </w:r>
          </w:p>
        </w:tc>
        <w:tc>
          <w:tcPr>
            <w:tcW w:w="875" w:type="pct"/>
            <w:shd w:val="clear" w:color="auto" w:fill="auto"/>
            <w:noWrap/>
            <w:vAlign w:val="bottom"/>
            <w:hideMark/>
          </w:tcPr>
          <w:p w14:paraId="03CBD0F3" w14:textId="01CEC72C" w:rsidR="00A16BDB" w:rsidRDefault="00A16BDB" w:rsidP="00BB5348">
            <w:pPr>
              <w:jc w:val="center"/>
              <w:rPr>
                <w:rFonts w:ascii="宋体" w:hAnsi="宋体" w:cs="宋体"/>
                <w:color w:val="000000"/>
                <w:sz w:val="22"/>
                <w:szCs w:val="22"/>
              </w:rPr>
            </w:pPr>
          </w:p>
        </w:tc>
        <w:tc>
          <w:tcPr>
            <w:tcW w:w="875" w:type="pct"/>
            <w:shd w:val="clear" w:color="auto" w:fill="auto"/>
            <w:noWrap/>
            <w:vAlign w:val="bottom"/>
            <w:hideMark/>
          </w:tcPr>
          <w:p w14:paraId="3D1BBFD0" w14:textId="56AC6998" w:rsidR="00A16BDB" w:rsidRDefault="00A16BDB" w:rsidP="00BB5348">
            <w:pPr>
              <w:jc w:val="center"/>
              <w:rPr>
                <w:rFonts w:ascii="宋体" w:hAnsi="宋体" w:cs="宋体"/>
                <w:color w:val="000000"/>
                <w:sz w:val="22"/>
                <w:szCs w:val="22"/>
              </w:rPr>
            </w:pPr>
            <w:r>
              <w:rPr>
                <w:rFonts w:hint="eastAsia"/>
                <w:sz w:val="22"/>
                <w:szCs w:val="22"/>
              </w:rPr>
              <w:t>0.669</w:t>
            </w:r>
          </w:p>
        </w:tc>
      </w:tr>
      <w:tr w:rsidR="00A16BDB" w:rsidRPr="00A53C09" w14:paraId="5E6217E8" w14:textId="77777777" w:rsidTr="00BB5348">
        <w:trPr>
          <w:trHeight w:val="270"/>
          <w:jc w:val="center"/>
        </w:trPr>
        <w:tc>
          <w:tcPr>
            <w:tcW w:w="1499" w:type="pct"/>
            <w:shd w:val="clear" w:color="auto" w:fill="auto"/>
            <w:noWrap/>
            <w:vAlign w:val="center"/>
            <w:hideMark/>
          </w:tcPr>
          <w:p w14:paraId="7820260E" w14:textId="77777777" w:rsidR="00A16BDB" w:rsidRDefault="00A16BDB" w:rsidP="00BB5348">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6" w:type="pct"/>
            <w:shd w:val="clear" w:color="auto" w:fill="auto"/>
            <w:noWrap/>
            <w:vAlign w:val="bottom"/>
            <w:hideMark/>
          </w:tcPr>
          <w:p w14:paraId="0460E93E" w14:textId="6F681801" w:rsidR="00A16BDB" w:rsidRDefault="00A16BDB" w:rsidP="00BB5348">
            <w:pPr>
              <w:jc w:val="center"/>
              <w:rPr>
                <w:rFonts w:ascii="宋体" w:hAnsi="宋体" w:cs="宋体"/>
                <w:color w:val="FF0000"/>
                <w:sz w:val="22"/>
                <w:szCs w:val="22"/>
              </w:rPr>
            </w:pPr>
            <w:r>
              <w:rPr>
                <w:rFonts w:hint="eastAsia"/>
                <w:sz w:val="22"/>
                <w:szCs w:val="22"/>
              </w:rPr>
              <w:t>0.903</w:t>
            </w:r>
          </w:p>
        </w:tc>
        <w:tc>
          <w:tcPr>
            <w:tcW w:w="875" w:type="pct"/>
            <w:shd w:val="clear" w:color="auto" w:fill="auto"/>
            <w:noWrap/>
            <w:vAlign w:val="bottom"/>
            <w:hideMark/>
          </w:tcPr>
          <w:p w14:paraId="14E09045" w14:textId="27D3DDC5" w:rsidR="00A16BDB" w:rsidRDefault="00A16BDB" w:rsidP="00BB5348">
            <w:pPr>
              <w:jc w:val="center"/>
              <w:rPr>
                <w:rFonts w:ascii="宋体" w:hAnsi="宋体" w:cs="宋体"/>
                <w:color w:val="000000"/>
                <w:sz w:val="22"/>
                <w:szCs w:val="22"/>
              </w:rPr>
            </w:pPr>
            <w:r w:rsidRPr="00A16BDB">
              <w:rPr>
                <w:rFonts w:hint="eastAsia"/>
                <w:color w:val="FF0000"/>
                <w:sz w:val="22"/>
                <w:szCs w:val="22"/>
              </w:rPr>
              <w:t>1.701</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060B6902" w14:textId="05EF8DBC" w:rsidR="00A16BDB" w:rsidRDefault="00A16BDB" w:rsidP="00BB5348">
            <w:pPr>
              <w:jc w:val="center"/>
              <w:rPr>
                <w:rFonts w:ascii="宋体" w:hAnsi="宋体" w:cs="宋体"/>
                <w:color w:val="000000"/>
                <w:sz w:val="22"/>
                <w:szCs w:val="22"/>
              </w:rPr>
            </w:pPr>
            <w:r>
              <w:rPr>
                <w:rFonts w:hint="eastAsia"/>
                <w:color w:val="FF0000"/>
                <w:sz w:val="22"/>
                <w:szCs w:val="22"/>
              </w:rPr>
              <w:t>2.376</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7EC81F34" w14:textId="2F13243E" w:rsidR="00A16BDB" w:rsidRDefault="00A16BDB" w:rsidP="00BB5348">
            <w:pPr>
              <w:jc w:val="center"/>
              <w:rPr>
                <w:rFonts w:ascii="宋体" w:hAnsi="宋体" w:cs="宋体"/>
                <w:color w:val="000000"/>
                <w:sz w:val="22"/>
                <w:szCs w:val="22"/>
              </w:rPr>
            </w:pPr>
            <w:r>
              <w:rPr>
                <w:rFonts w:hint="eastAsia"/>
                <w:color w:val="00B050"/>
                <w:sz w:val="22"/>
                <w:szCs w:val="22"/>
              </w:rPr>
              <w:t>1.611</w:t>
            </w:r>
            <w:r w:rsidRPr="00A53C09">
              <w:rPr>
                <w:rFonts w:hint="eastAsia"/>
                <w:sz w:val="24"/>
              </w:rPr>
              <w:t>（</w:t>
            </w:r>
            <w:r w:rsidRPr="00A53C09">
              <w:rPr>
                <w:rFonts w:hint="eastAsia"/>
                <w:sz w:val="24"/>
              </w:rPr>
              <w:t>*</w:t>
            </w:r>
            <w:r w:rsidRPr="00A53C09">
              <w:rPr>
                <w:rFonts w:hint="eastAsia"/>
                <w:sz w:val="24"/>
              </w:rPr>
              <w:t>）</w:t>
            </w:r>
          </w:p>
        </w:tc>
      </w:tr>
      <w:tr w:rsidR="00A16BDB" w:rsidRPr="00A53C09" w14:paraId="7CF03CD2" w14:textId="77777777" w:rsidTr="00BB5348">
        <w:trPr>
          <w:trHeight w:val="270"/>
          <w:jc w:val="center"/>
        </w:trPr>
        <w:tc>
          <w:tcPr>
            <w:tcW w:w="1499" w:type="pct"/>
            <w:shd w:val="clear" w:color="auto" w:fill="auto"/>
            <w:noWrap/>
            <w:vAlign w:val="center"/>
            <w:hideMark/>
          </w:tcPr>
          <w:p w14:paraId="743C0F72" w14:textId="77777777" w:rsidR="00A16BDB" w:rsidRDefault="00A16BDB" w:rsidP="00BB5348">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6" w:type="pct"/>
            <w:shd w:val="clear" w:color="auto" w:fill="auto"/>
            <w:noWrap/>
            <w:vAlign w:val="bottom"/>
            <w:hideMark/>
          </w:tcPr>
          <w:p w14:paraId="3F298565" w14:textId="64A4E025" w:rsidR="00A16BDB" w:rsidRDefault="00A16BDB" w:rsidP="00BB5348">
            <w:pPr>
              <w:jc w:val="center"/>
              <w:rPr>
                <w:rFonts w:ascii="宋体" w:hAnsi="宋体" w:cs="宋体"/>
                <w:color w:val="000000"/>
                <w:sz w:val="22"/>
                <w:szCs w:val="22"/>
              </w:rPr>
            </w:pPr>
            <w:r>
              <w:rPr>
                <w:rFonts w:hint="eastAsia"/>
                <w:sz w:val="22"/>
                <w:szCs w:val="22"/>
              </w:rPr>
              <w:t>1.360</w:t>
            </w:r>
          </w:p>
        </w:tc>
        <w:tc>
          <w:tcPr>
            <w:tcW w:w="875" w:type="pct"/>
            <w:shd w:val="clear" w:color="auto" w:fill="auto"/>
            <w:noWrap/>
            <w:vAlign w:val="bottom"/>
            <w:hideMark/>
          </w:tcPr>
          <w:p w14:paraId="36EF4CA2" w14:textId="0F18D8F9" w:rsidR="00A16BDB" w:rsidRDefault="00A16BDB" w:rsidP="00BB5348">
            <w:pPr>
              <w:jc w:val="center"/>
              <w:rPr>
                <w:rFonts w:ascii="宋体" w:hAnsi="宋体" w:cs="宋体"/>
                <w:color w:val="000000"/>
                <w:sz w:val="22"/>
                <w:szCs w:val="22"/>
              </w:rPr>
            </w:pPr>
            <w:r>
              <w:rPr>
                <w:rFonts w:hint="eastAsia"/>
                <w:sz w:val="22"/>
                <w:szCs w:val="22"/>
              </w:rPr>
              <w:t>0.902</w:t>
            </w:r>
          </w:p>
        </w:tc>
        <w:tc>
          <w:tcPr>
            <w:tcW w:w="875" w:type="pct"/>
            <w:shd w:val="clear" w:color="auto" w:fill="auto"/>
            <w:noWrap/>
            <w:vAlign w:val="bottom"/>
            <w:hideMark/>
          </w:tcPr>
          <w:p w14:paraId="155BADA2" w14:textId="4245F751" w:rsidR="00A16BDB" w:rsidRDefault="00A16BDB" w:rsidP="00BB5348">
            <w:pPr>
              <w:jc w:val="center"/>
              <w:rPr>
                <w:rFonts w:ascii="宋体" w:hAnsi="宋体" w:cs="宋体"/>
                <w:color w:val="000000"/>
                <w:sz w:val="22"/>
                <w:szCs w:val="22"/>
              </w:rPr>
            </w:pPr>
            <w:r>
              <w:rPr>
                <w:rFonts w:hint="eastAsia"/>
                <w:sz w:val="22"/>
                <w:szCs w:val="22"/>
              </w:rPr>
              <w:t>0.966</w:t>
            </w:r>
          </w:p>
        </w:tc>
        <w:tc>
          <w:tcPr>
            <w:tcW w:w="875" w:type="pct"/>
            <w:shd w:val="clear" w:color="auto" w:fill="auto"/>
            <w:noWrap/>
            <w:vAlign w:val="bottom"/>
            <w:hideMark/>
          </w:tcPr>
          <w:p w14:paraId="7920DDF7" w14:textId="20FD4625" w:rsidR="00A16BDB" w:rsidRDefault="00A16BDB" w:rsidP="00BB5348">
            <w:pPr>
              <w:jc w:val="center"/>
              <w:rPr>
                <w:rFonts w:ascii="宋体" w:hAnsi="宋体" w:cs="宋体"/>
                <w:color w:val="000000"/>
                <w:sz w:val="22"/>
                <w:szCs w:val="22"/>
              </w:rPr>
            </w:pPr>
            <w:r>
              <w:rPr>
                <w:rFonts w:hint="eastAsia"/>
                <w:sz w:val="22"/>
                <w:szCs w:val="22"/>
              </w:rPr>
              <w:t>0.858</w:t>
            </w:r>
          </w:p>
        </w:tc>
      </w:tr>
      <w:tr w:rsidR="00A16BDB" w:rsidRPr="00A53C09" w14:paraId="322B31BF" w14:textId="77777777" w:rsidTr="00BB5348">
        <w:trPr>
          <w:trHeight w:val="270"/>
          <w:jc w:val="center"/>
        </w:trPr>
        <w:tc>
          <w:tcPr>
            <w:tcW w:w="1499" w:type="pct"/>
            <w:shd w:val="clear" w:color="auto" w:fill="auto"/>
            <w:noWrap/>
            <w:vAlign w:val="center"/>
            <w:hideMark/>
          </w:tcPr>
          <w:p w14:paraId="275A3A4E" w14:textId="77777777" w:rsidR="00A16BDB" w:rsidRDefault="00A16BDB" w:rsidP="00BB5348">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6" w:type="pct"/>
            <w:shd w:val="clear" w:color="auto" w:fill="auto"/>
            <w:noWrap/>
            <w:vAlign w:val="bottom"/>
            <w:hideMark/>
          </w:tcPr>
          <w:p w14:paraId="4B7B791C" w14:textId="47F2727A" w:rsidR="00A16BDB" w:rsidRDefault="00A16BDB" w:rsidP="00BB5348">
            <w:pPr>
              <w:jc w:val="center"/>
              <w:rPr>
                <w:rFonts w:ascii="宋体" w:hAnsi="宋体" w:cs="宋体"/>
                <w:color w:val="000000"/>
                <w:sz w:val="22"/>
                <w:szCs w:val="22"/>
              </w:rPr>
            </w:pPr>
            <w:r>
              <w:rPr>
                <w:rFonts w:hint="eastAsia"/>
                <w:sz w:val="22"/>
                <w:szCs w:val="22"/>
              </w:rPr>
              <w:t>0.907</w:t>
            </w:r>
          </w:p>
        </w:tc>
        <w:tc>
          <w:tcPr>
            <w:tcW w:w="875" w:type="pct"/>
            <w:shd w:val="clear" w:color="auto" w:fill="auto"/>
            <w:noWrap/>
            <w:vAlign w:val="bottom"/>
            <w:hideMark/>
          </w:tcPr>
          <w:p w14:paraId="5AE1F88B" w14:textId="1DDFB379" w:rsidR="00A16BDB" w:rsidRDefault="00A16BDB" w:rsidP="00BB5348">
            <w:pPr>
              <w:jc w:val="center"/>
              <w:rPr>
                <w:rFonts w:ascii="宋体" w:hAnsi="宋体" w:cs="宋体"/>
                <w:color w:val="000000"/>
                <w:sz w:val="22"/>
                <w:szCs w:val="22"/>
              </w:rPr>
            </w:pPr>
            <w:r>
              <w:rPr>
                <w:rFonts w:hint="eastAsia"/>
                <w:sz w:val="22"/>
                <w:szCs w:val="22"/>
              </w:rPr>
              <w:t>1.170</w:t>
            </w:r>
          </w:p>
        </w:tc>
        <w:tc>
          <w:tcPr>
            <w:tcW w:w="875" w:type="pct"/>
            <w:shd w:val="clear" w:color="auto" w:fill="auto"/>
            <w:noWrap/>
            <w:vAlign w:val="bottom"/>
            <w:hideMark/>
          </w:tcPr>
          <w:p w14:paraId="2A08D061" w14:textId="35FACEFC" w:rsidR="00A16BDB" w:rsidRDefault="00A16BDB" w:rsidP="00BB5348">
            <w:pPr>
              <w:jc w:val="center"/>
              <w:rPr>
                <w:rFonts w:ascii="宋体" w:hAnsi="宋体" w:cs="宋体"/>
                <w:color w:val="000000"/>
                <w:sz w:val="22"/>
                <w:szCs w:val="22"/>
              </w:rPr>
            </w:pPr>
            <w:r>
              <w:rPr>
                <w:rFonts w:hint="eastAsia"/>
                <w:sz w:val="22"/>
                <w:szCs w:val="22"/>
              </w:rPr>
              <w:t>0.677</w:t>
            </w:r>
          </w:p>
        </w:tc>
        <w:tc>
          <w:tcPr>
            <w:tcW w:w="875" w:type="pct"/>
            <w:shd w:val="clear" w:color="auto" w:fill="auto"/>
            <w:noWrap/>
            <w:vAlign w:val="bottom"/>
            <w:hideMark/>
          </w:tcPr>
          <w:p w14:paraId="2F2ED196" w14:textId="39A3FE9E" w:rsidR="00A16BDB" w:rsidRDefault="00A16BDB" w:rsidP="00BB5348">
            <w:pPr>
              <w:jc w:val="center"/>
              <w:rPr>
                <w:rFonts w:ascii="宋体" w:hAnsi="宋体" w:cs="宋体"/>
                <w:color w:val="000000"/>
                <w:sz w:val="22"/>
                <w:szCs w:val="22"/>
              </w:rPr>
            </w:pPr>
            <w:r>
              <w:rPr>
                <w:rFonts w:hint="eastAsia"/>
                <w:sz w:val="22"/>
                <w:szCs w:val="22"/>
              </w:rPr>
              <w:t>0.896</w:t>
            </w:r>
          </w:p>
        </w:tc>
      </w:tr>
      <w:tr w:rsidR="00A16BDB" w:rsidRPr="00A53C09" w14:paraId="636E596B" w14:textId="77777777" w:rsidTr="00BB5348">
        <w:trPr>
          <w:trHeight w:val="270"/>
          <w:jc w:val="center"/>
        </w:trPr>
        <w:tc>
          <w:tcPr>
            <w:tcW w:w="1499" w:type="pct"/>
            <w:shd w:val="clear" w:color="auto" w:fill="auto"/>
            <w:noWrap/>
            <w:vAlign w:val="center"/>
            <w:hideMark/>
          </w:tcPr>
          <w:p w14:paraId="3E204673" w14:textId="77777777" w:rsidR="00A16BDB" w:rsidRDefault="00A16BDB" w:rsidP="00BB5348">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6" w:type="pct"/>
            <w:shd w:val="clear" w:color="auto" w:fill="auto"/>
            <w:noWrap/>
            <w:vAlign w:val="bottom"/>
            <w:hideMark/>
          </w:tcPr>
          <w:p w14:paraId="773B905A" w14:textId="38C7792E" w:rsidR="00A16BDB" w:rsidRDefault="00A16BDB" w:rsidP="00BB5348">
            <w:pPr>
              <w:jc w:val="center"/>
              <w:rPr>
                <w:rFonts w:ascii="宋体" w:hAnsi="宋体" w:cs="宋体"/>
                <w:color w:val="000000"/>
                <w:sz w:val="22"/>
                <w:szCs w:val="22"/>
              </w:rPr>
            </w:pPr>
            <w:r>
              <w:rPr>
                <w:rFonts w:hint="eastAsia"/>
                <w:sz w:val="22"/>
                <w:szCs w:val="22"/>
              </w:rPr>
              <w:t>0.892</w:t>
            </w:r>
          </w:p>
        </w:tc>
        <w:tc>
          <w:tcPr>
            <w:tcW w:w="875" w:type="pct"/>
            <w:shd w:val="clear" w:color="auto" w:fill="auto"/>
            <w:noWrap/>
            <w:vAlign w:val="bottom"/>
            <w:hideMark/>
          </w:tcPr>
          <w:p w14:paraId="431DC016" w14:textId="74BB9F00" w:rsidR="00A16BDB" w:rsidRDefault="00A16BDB" w:rsidP="00BB5348">
            <w:pPr>
              <w:jc w:val="center"/>
              <w:rPr>
                <w:rFonts w:ascii="宋体" w:hAnsi="宋体" w:cs="宋体"/>
                <w:color w:val="000000"/>
                <w:sz w:val="22"/>
                <w:szCs w:val="22"/>
              </w:rPr>
            </w:pPr>
          </w:p>
        </w:tc>
        <w:tc>
          <w:tcPr>
            <w:tcW w:w="875" w:type="pct"/>
            <w:shd w:val="clear" w:color="auto" w:fill="auto"/>
            <w:noWrap/>
            <w:vAlign w:val="bottom"/>
            <w:hideMark/>
          </w:tcPr>
          <w:p w14:paraId="675EDB57" w14:textId="16C71AFB" w:rsidR="00A16BDB" w:rsidRDefault="00A16BDB" w:rsidP="00BB5348">
            <w:pPr>
              <w:jc w:val="center"/>
              <w:rPr>
                <w:rFonts w:ascii="宋体" w:hAnsi="宋体" w:cs="宋体"/>
                <w:color w:val="000000"/>
                <w:sz w:val="22"/>
                <w:szCs w:val="22"/>
              </w:rPr>
            </w:pPr>
            <w:r>
              <w:rPr>
                <w:rFonts w:hint="eastAsia"/>
                <w:sz w:val="22"/>
                <w:szCs w:val="22"/>
              </w:rPr>
              <w:t>1.077</w:t>
            </w:r>
          </w:p>
        </w:tc>
        <w:tc>
          <w:tcPr>
            <w:tcW w:w="875" w:type="pct"/>
            <w:shd w:val="clear" w:color="auto" w:fill="auto"/>
            <w:noWrap/>
            <w:vAlign w:val="bottom"/>
            <w:hideMark/>
          </w:tcPr>
          <w:p w14:paraId="3D118028" w14:textId="3E5376B8" w:rsidR="00A16BDB" w:rsidRDefault="00A16BDB" w:rsidP="00BB5348">
            <w:pPr>
              <w:jc w:val="center"/>
              <w:rPr>
                <w:rFonts w:ascii="宋体" w:hAnsi="宋体" w:cs="宋体"/>
                <w:color w:val="000000"/>
                <w:sz w:val="22"/>
                <w:szCs w:val="22"/>
              </w:rPr>
            </w:pPr>
            <w:r>
              <w:rPr>
                <w:rFonts w:hint="eastAsia"/>
                <w:sz w:val="22"/>
                <w:szCs w:val="22"/>
              </w:rPr>
              <w:t>1.346</w:t>
            </w:r>
          </w:p>
        </w:tc>
      </w:tr>
      <w:tr w:rsidR="00A16BDB" w:rsidRPr="00A53C09" w14:paraId="61E73B8E" w14:textId="77777777" w:rsidTr="00BB5348">
        <w:trPr>
          <w:trHeight w:val="270"/>
          <w:jc w:val="center"/>
        </w:trPr>
        <w:tc>
          <w:tcPr>
            <w:tcW w:w="1499" w:type="pct"/>
            <w:shd w:val="clear" w:color="auto" w:fill="auto"/>
            <w:noWrap/>
            <w:vAlign w:val="center"/>
            <w:hideMark/>
          </w:tcPr>
          <w:p w14:paraId="1B694460" w14:textId="77777777" w:rsidR="00A16BDB" w:rsidRDefault="00A16BDB" w:rsidP="00BB5348">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6" w:type="pct"/>
            <w:shd w:val="clear" w:color="auto" w:fill="auto"/>
            <w:noWrap/>
            <w:vAlign w:val="bottom"/>
            <w:hideMark/>
          </w:tcPr>
          <w:p w14:paraId="3070DCEF" w14:textId="0D7BD02B" w:rsidR="00A16BDB" w:rsidRDefault="00A16BDB" w:rsidP="00BB5348">
            <w:pPr>
              <w:jc w:val="center"/>
              <w:rPr>
                <w:rFonts w:ascii="宋体" w:hAnsi="宋体" w:cs="宋体"/>
                <w:color w:val="000000"/>
                <w:sz w:val="22"/>
                <w:szCs w:val="22"/>
              </w:rPr>
            </w:pPr>
            <w:r>
              <w:rPr>
                <w:rFonts w:hint="eastAsia"/>
                <w:sz w:val="22"/>
                <w:szCs w:val="22"/>
              </w:rPr>
              <w:t>0.929</w:t>
            </w:r>
          </w:p>
        </w:tc>
        <w:tc>
          <w:tcPr>
            <w:tcW w:w="875" w:type="pct"/>
            <w:shd w:val="clear" w:color="auto" w:fill="auto"/>
            <w:noWrap/>
            <w:vAlign w:val="bottom"/>
            <w:hideMark/>
          </w:tcPr>
          <w:p w14:paraId="74D8904B" w14:textId="773DD245" w:rsidR="00A16BDB" w:rsidRDefault="00A16BDB" w:rsidP="00BB5348">
            <w:pPr>
              <w:jc w:val="center"/>
              <w:rPr>
                <w:rFonts w:ascii="宋体" w:hAnsi="宋体" w:cs="宋体"/>
                <w:color w:val="000000"/>
                <w:sz w:val="22"/>
                <w:szCs w:val="22"/>
              </w:rPr>
            </w:pPr>
            <w:r>
              <w:rPr>
                <w:rFonts w:hint="eastAsia"/>
                <w:sz w:val="22"/>
                <w:szCs w:val="22"/>
              </w:rPr>
              <w:t>0.464</w:t>
            </w:r>
          </w:p>
        </w:tc>
        <w:tc>
          <w:tcPr>
            <w:tcW w:w="875" w:type="pct"/>
            <w:shd w:val="clear" w:color="auto" w:fill="auto"/>
            <w:noWrap/>
            <w:vAlign w:val="bottom"/>
            <w:hideMark/>
          </w:tcPr>
          <w:p w14:paraId="3324746C" w14:textId="57B70C5A" w:rsidR="00A16BDB" w:rsidRDefault="00A16BDB" w:rsidP="00BB5348">
            <w:pPr>
              <w:jc w:val="center"/>
              <w:rPr>
                <w:rFonts w:ascii="宋体" w:hAnsi="宋体" w:cs="宋体"/>
                <w:color w:val="FF0000"/>
                <w:sz w:val="22"/>
                <w:szCs w:val="22"/>
              </w:rPr>
            </w:pPr>
            <w:r>
              <w:rPr>
                <w:rFonts w:hint="eastAsia"/>
                <w:sz w:val="22"/>
                <w:szCs w:val="22"/>
              </w:rPr>
              <w:t>0.827</w:t>
            </w:r>
          </w:p>
        </w:tc>
        <w:tc>
          <w:tcPr>
            <w:tcW w:w="875" w:type="pct"/>
            <w:shd w:val="clear" w:color="auto" w:fill="auto"/>
            <w:noWrap/>
            <w:vAlign w:val="bottom"/>
            <w:hideMark/>
          </w:tcPr>
          <w:p w14:paraId="189331B9" w14:textId="5416576A" w:rsidR="00A16BDB" w:rsidRDefault="00A16BDB" w:rsidP="00BB5348">
            <w:pPr>
              <w:jc w:val="center"/>
              <w:rPr>
                <w:rFonts w:ascii="宋体" w:hAnsi="宋体" w:cs="宋体"/>
                <w:color w:val="000000"/>
                <w:sz w:val="22"/>
                <w:szCs w:val="22"/>
              </w:rPr>
            </w:pPr>
            <w:r>
              <w:rPr>
                <w:rFonts w:hint="eastAsia"/>
                <w:sz w:val="22"/>
                <w:szCs w:val="22"/>
              </w:rPr>
              <w:t>0.423</w:t>
            </w:r>
          </w:p>
        </w:tc>
      </w:tr>
      <w:tr w:rsidR="00A16BDB" w:rsidRPr="00A53C09" w14:paraId="0B379E33" w14:textId="77777777" w:rsidTr="00BB5348">
        <w:trPr>
          <w:trHeight w:val="270"/>
          <w:jc w:val="center"/>
        </w:trPr>
        <w:tc>
          <w:tcPr>
            <w:tcW w:w="1499" w:type="pct"/>
            <w:shd w:val="clear" w:color="auto" w:fill="auto"/>
            <w:noWrap/>
            <w:vAlign w:val="center"/>
            <w:hideMark/>
          </w:tcPr>
          <w:p w14:paraId="7EE49D02" w14:textId="77777777" w:rsidR="00A16BDB" w:rsidRDefault="00A16BDB" w:rsidP="00BB5348">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6" w:type="pct"/>
            <w:shd w:val="clear" w:color="auto" w:fill="auto"/>
            <w:noWrap/>
            <w:vAlign w:val="bottom"/>
            <w:hideMark/>
          </w:tcPr>
          <w:p w14:paraId="2368618B" w14:textId="2534E323" w:rsidR="00A16BDB" w:rsidRDefault="00A16BDB" w:rsidP="00BB5348">
            <w:pPr>
              <w:jc w:val="center"/>
              <w:rPr>
                <w:rFonts w:ascii="宋体" w:hAnsi="宋体" w:cs="宋体"/>
                <w:color w:val="000000"/>
                <w:sz w:val="22"/>
                <w:szCs w:val="22"/>
              </w:rPr>
            </w:pPr>
            <w:r>
              <w:rPr>
                <w:rFonts w:hint="eastAsia"/>
                <w:sz w:val="22"/>
                <w:szCs w:val="22"/>
              </w:rPr>
              <w:t>0.769</w:t>
            </w:r>
          </w:p>
        </w:tc>
        <w:tc>
          <w:tcPr>
            <w:tcW w:w="875" w:type="pct"/>
            <w:shd w:val="clear" w:color="auto" w:fill="auto"/>
            <w:noWrap/>
            <w:vAlign w:val="bottom"/>
            <w:hideMark/>
          </w:tcPr>
          <w:p w14:paraId="7672E916" w14:textId="3A320802" w:rsidR="00A16BDB" w:rsidRDefault="00A16BDB" w:rsidP="00BB5348">
            <w:pPr>
              <w:jc w:val="center"/>
              <w:rPr>
                <w:rFonts w:ascii="宋体" w:hAnsi="宋体" w:cs="宋体"/>
                <w:color w:val="000000"/>
                <w:sz w:val="22"/>
                <w:szCs w:val="22"/>
              </w:rPr>
            </w:pPr>
            <w:r>
              <w:rPr>
                <w:rFonts w:hint="eastAsia"/>
                <w:sz w:val="22"/>
                <w:szCs w:val="22"/>
              </w:rPr>
              <w:t>0.467</w:t>
            </w:r>
          </w:p>
        </w:tc>
        <w:tc>
          <w:tcPr>
            <w:tcW w:w="875" w:type="pct"/>
            <w:shd w:val="clear" w:color="auto" w:fill="auto"/>
            <w:noWrap/>
            <w:vAlign w:val="bottom"/>
            <w:hideMark/>
          </w:tcPr>
          <w:p w14:paraId="3164D7CC" w14:textId="798A3BB1" w:rsidR="00A16BDB" w:rsidRDefault="00A16BDB" w:rsidP="00BB5348">
            <w:pPr>
              <w:jc w:val="center"/>
              <w:rPr>
                <w:rFonts w:ascii="宋体" w:hAnsi="宋体" w:cs="宋体"/>
                <w:color w:val="000000"/>
                <w:sz w:val="22"/>
                <w:szCs w:val="22"/>
              </w:rPr>
            </w:pPr>
            <w:r>
              <w:rPr>
                <w:rFonts w:hint="eastAsia"/>
                <w:sz w:val="22"/>
                <w:szCs w:val="22"/>
              </w:rPr>
              <w:t>0.990</w:t>
            </w:r>
          </w:p>
        </w:tc>
        <w:tc>
          <w:tcPr>
            <w:tcW w:w="875" w:type="pct"/>
            <w:shd w:val="clear" w:color="auto" w:fill="auto"/>
            <w:noWrap/>
            <w:vAlign w:val="bottom"/>
            <w:hideMark/>
          </w:tcPr>
          <w:p w14:paraId="04B768AE" w14:textId="56B664C4" w:rsidR="00A16BDB" w:rsidRDefault="00A16BDB" w:rsidP="00BB5348">
            <w:pPr>
              <w:jc w:val="center"/>
              <w:rPr>
                <w:rFonts w:ascii="宋体" w:hAnsi="宋体" w:cs="宋体"/>
                <w:color w:val="000000"/>
                <w:sz w:val="22"/>
                <w:szCs w:val="22"/>
              </w:rPr>
            </w:pPr>
            <w:r>
              <w:rPr>
                <w:rFonts w:hint="eastAsia"/>
                <w:sz w:val="22"/>
                <w:szCs w:val="22"/>
              </w:rPr>
              <w:t>0.849</w:t>
            </w:r>
          </w:p>
        </w:tc>
      </w:tr>
      <w:tr w:rsidR="00A16BDB" w:rsidRPr="00A53C09" w14:paraId="4F665768" w14:textId="77777777" w:rsidTr="00BB5348">
        <w:trPr>
          <w:trHeight w:val="270"/>
          <w:jc w:val="center"/>
        </w:trPr>
        <w:tc>
          <w:tcPr>
            <w:tcW w:w="1499" w:type="pct"/>
            <w:shd w:val="clear" w:color="auto" w:fill="auto"/>
            <w:noWrap/>
            <w:vAlign w:val="center"/>
            <w:hideMark/>
          </w:tcPr>
          <w:p w14:paraId="6FBCCCD6" w14:textId="77777777" w:rsidR="00A16BDB" w:rsidRDefault="00A16BDB" w:rsidP="00BB5348">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6" w:type="pct"/>
            <w:shd w:val="clear" w:color="auto" w:fill="auto"/>
            <w:noWrap/>
            <w:vAlign w:val="bottom"/>
            <w:hideMark/>
          </w:tcPr>
          <w:p w14:paraId="390B246E" w14:textId="15C71D79" w:rsidR="00A16BDB" w:rsidRDefault="00A16BDB" w:rsidP="00BB5348">
            <w:pPr>
              <w:jc w:val="center"/>
              <w:rPr>
                <w:rFonts w:ascii="宋体" w:hAnsi="宋体" w:cs="宋体"/>
                <w:color w:val="000000"/>
                <w:sz w:val="22"/>
                <w:szCs w:val="22"/>
              </w:rPr>
            </w:pPr>
            <w:r>
              <w:rPr>
                <w:rFonts w:hint="eastAsia"/>
                <w:sz w:val="22"/>
                <w:szCs w:val="22"/>
              </w:rPr>
              <w:t>0.404</w:t>
            </w:r>
          </w:p>
        </w:tc>
        <w:tc>
          <w:tcPr>
            <w:tcW w:w="875" w:type="pct"/>
            <w:shd w:val="clear" w:color="auto" w:fill="auto"/>
            <w:noWrap/>
            <w:vAlign w:val="bottom"/>
            <w:hideMark/>
          </w:tcPr>
          <w:p w14:paraId="7B815F02" w14:textId="494290BE" w:rsidR="00A16BDB" w:rsidRDefault="00A16BDB" w:rsidP="00BB5348">
            <w:pPr>
              <w:jc w:val="center"/>
              <w:rPr>
                <w:rFonts w:ascii="宋体" w:hAnsi="宋体" w:cs="宋体"/>
                <w:color w:val="00B050"/>
                <w:sz w:val="22"/>
                <w:szCs w:val="22"/>
              </w:rPr>
            </w:pPr>
            <w:r>
              <w:rPr>
                <w:rFonts w:hint="eastAsia"/>
                <w:sz w:val="22"/>
                <w:szCs w:val="22"/>
              </w:rPr>
              <w:t>0.798</w:t>
            </w:r>
          </w:p>
        </w:tc>
        <w:tc>
          <w:tcPr>
            <w:tcW w:w="875" w:type="pct"/>
            <w:shd w:val="clear" w:color="auto" w:fill="auto"/>
            <w:noWrap/>
            <w:vAlign w:val="bottom"/>
            <w:hideMark/>
          </w:tcPr>
          <w:p w14:paraId="2D26C1C5" w14:textId="3354BC74" w:rsidR="00A16BDB" w:rsidRDefault="00A16BDB" w:rsidP="00BB5348">
            <w:pPr>
              <w:jc w:val="center"/>
              <w:rPr>
                <w:rFonts w:ascii="宋体" w:hAnsi="宋体" w:cs="宋体"/>
                <w:color w:val="000000"/>
                <w:sz w:val="22"/>
                <w:szCs w:val="22"/>
              </w:rPr>
            </w:pPr>
            <w:r>
              <w:rPr>
                <w:rFonts w:hint="eastAsia"/>
                <w:sz w:val="22"/>
                <w:szCs w:val="22"/>
              </w:rPr>
              <w:t>1.126</w:t>
            </w:r>
          </w:p>
        </w:tc>
        <w:tc>
          <w:tcPr>
            <w:tcW w:w="875" w:type="pct"/>
            <w:shd w:val="clear" w:color="auto" w:fill="auto"/>
            <w:noWrap/>
            <w:vAlign w:val="bottom"/>
            <w:hideMark/>
          </w:tcPr>
          <w:p w14:paraId="42E46793" w14:textId="0E8644ED" w:rsidR="00A16BDB" w:rsidRDefault="00A16BDB" w:rsidP="00BB5348">
            <w:pPr>
              <w:jc w:val="center"/>
              <w:rPr>
                <w:rFonts w:ascii="宋体" w:hAnsi="宋体" w:cs="宋体"/>
                <w:color w:val="00B050"/>
                <w:sz w:val="22"/>
                <w:szCs w:val="22"/>
              </w:rPr>
            </w:pPr>
            <w:r>
              <w:rPr>
                <w:rFonts w:hint="eastAsia"/>
                <w:sz w:val="22"/>
                <w:szCs w:val="22"/>
              </w:rPr>
              <w:t>1.135</w:t>
            </w:r>
          </w:p>
        </w:tc>
      </w:tr>
      <w:tr w:rsidR="00A16BDB" w:rsidRPr="00A53C09" w14:paraId="2055FB27" w14:textId="77777777" w:rsidTr="00BB5348">
        <w:trPr>
          <w:trHeight w:val="270"/>
          <w:jc w:val="center"/>
        </w:trPr>
        <w:tc>
          <w:tcPr>
            <w:tcW w:w="1499" w:type="pct"/>
            <w:shd w:val="clear" w:color="auto" w:fill="auto"/>
            <w:noWrap/>
            <w:vAlign w:val="center"/>
            <w:hideMark/>
          </w:tcPr>
          <w:p w14:paraId="243404EE" w14:textId="77777777" w:rsidR="00A16BDB" w:rsidRDefault="00A16BDB" w:rsidP="00BB5348">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6" w:type="pct"/>
            <w:shd w:val="clear" w:color="auto" w:fill="auto"/>
            <w:noWrap/>
            <w:vAlign w:val="bottom"/>
            <w:hideMark/>
          </w:tcPr>
          <w:p w14:paraId="7AADD142" w14:textId="500EE25B" w:rsidR="00A16BDB" w:rsidRDefault="00A16BDB" w:rsidP="00BB5348">
            <w:pPr>
              <w:jc w:val="center"/>
              <w:rPr>
                <w:rFonts w:ascii="宋体" w:hAnsi="宋体" w:cs="宋体"/>
                <w:color w:val="000000"/>
                <w:sz w:val="22"/>
                <w:szCs w:val="22"/>
              </w:rPr>
            </w:pPr>
            <w:r>
              <w:rPr>
                <w:rFonts w:hint="eastAsia"/>
                <w:sz w:val="22"/>
                <w:szCs w:val="22"/>
              </w:rPr>
              <w:t>1.142</w:t>
            </w:r>
          </w:p>
        </w:tc>
        <w:tc>
          <w:tcPr>
            <w:tcW w:w="875" w:type="pct"/>
            <w:shd w:val="clear" w:color="auto" w:fill="auto"/>
            <w:noWrap/>
            <w:vAlign w:val="bottom"/>
            <w:hideMark/>
          </w:tcPr>
          <w:p w14:paraId="7941D705" w14:textId="5B4F29BD" w:rsidR="00A16BDB" w:rsidRDefault="00A16BDB" w:rsidP="00BB5348">
            <w:pPr>
              <w:jc w:val="center"/>
              <w:rPr>
                <w:rFonts w:ascii="宋体" w:hAnsi="宋体" w:cs="宋体"/>
                <w:color w:val="000000"/>
                <w:sz w:val="22"/>
                <w:szCs w:val="22"/>
              </w:rPr>
            </w:pPr>
            <w:r>
              <w:rPr>
                <w:rFonts w:hint="eastAsia"/>
                <w:sz w:val="22"/>
                <w:szCs w:val="22"/>
              </w:rPr>
              <w:t>1.060</w:t>
            </w:r>
          </w:p>
        </w:tc>
        <w:tc>
          <w:tcPr>
            <w:tcW w:w="875" w:type="pct"/>
            <w:shd w:val="clear" w:color="auto" w:fill="auto"/>
            <w:noWrap/>
            <w:vAlign w:val="bottom"/>
            <w:hideMark/>
          </w:tcPr>
          <w:p w14:paraId="6DE2D95E" w14:textId="51E34C53" w:rsidR="00A16BDB" w:rsidRDefault="00A16BDB" w:rsidP="00BB5348">
            <w:pPr>
              <w:jc w:val="center"/>
              <w:rPr>
                <w:rFonts w:ascii="宋体" w:hAnsi="宋体" w:cs="宋体"/>
                <w:color w:val="000000"/>
                <w:sz w:val="22"/>
                <w:szCs w:val="22"/>
              </w:rPr>
            </w:pPr>
            <w:r>
              <w:rPr>
                <w:rFonts w:hint="eastAsia"/>
                <w:sz w:val="22"/>
                <w:szCs w:val="22"/>
              </w:rPr>
              <w:t>0.542</w:t>
            </w:r>
          </w:p>
        </w:tc>
        <w:tc>
          <w:tcPr>
            <w:tcW w:w="875" w:type="pct"/>
            <w:shd w:val="clear" w:color="auto" w:fill="auto"/>
            <w:noWrap/>
            <w:vAlign w:val="bottom"/>
            <w:hideMark/>
          </w:tcPr>
          <w:p w14:paraId="32B9E369" w14:textId="0116269B" w:rsidR="00A16BDB" w:rsidRDefault="00A16BDB" w:rsidP="00BB5348">
            <w:pPr>
              <w:jc w:val="center"/>
              <w:rPr>
                <w:rFonts w:ascii="宋体" w:hAnsi="宋体" w:cs="宋体"/>
                <w:color w:val="000000"/>
                <w:sz w:val="22"/>
                <w:szCs w:val="22"/>
              </w:rPr>
            </w:pPr>
            <w:r>
              <w:rPr>
                <w:rFonts w:hint="eastAsia"/>
                <w:sz w:val="22"/>
                <w:szCs w:val="22"/>
              </w:rPr>
              <w:t>0.743</w:t>
            </w:r>
          </w:p>
        </w:tc>
      </w:tr>
      <w:tr w:rsidR="00A16BDB" w:rsidRPr="00A53C09" w14:paraId="60686818" w14:textId="77777777" w:rsidTr="00BB5348">
        <w:trPr>
          <w:trHeight w:val="270"/>
          <w:jc w:val="center"/>
        </w:trPr>
        <w:tc>
          <w:tcPr>
            <w:tcW w:w="1499" w:type="pct"/>
            <w:shd w:val="clear" w:color="auto" w:fill="auto"/>
            <w:noWrap/>
            <w:vAlign w:val="center"/>
            <w:hideMark/>
          </w:tcPr>
          <w:p w14:paraId="1D90D000" w14:textId="77777777" w:rsidR="00A16BDB" w:rsidRDefault="00A16BDB" w:rsidP="00BB5348">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6" w:type="pct"/>
            <w:shd w:val="clear" w:color="auto" w:fill="auto"/>
            <w:noWrap/>
            <w:vAlign w:val="bottom"/>
            <w:hideMark/>
          </w:tcPr>
          <w:p w14:paraId="578858C1" w14:textId="5CA98ABE" w:rsidR="00A16BDB" w:rsidRDefault="00A16BDB" w:rsidP="00BB5348">
            <w:pPr>
              <w:jc w:val="center"/>
              <w:rPr>
                <w:rFonts w:ascii="宋体" w:hAnsi="宋体" w:cs="宋体"/>
                <w:color w:val="000000"/>
                <w:sz w:val="22"/>
                <w:szCs w:val="22"/>
              </w:rPr>
            </w:pPr>
            <w:r>
              <w:rPr>
                <w:rFonts w:hint="eastAsia"/>
                <w:sz w:val="22"/>
                <w:szCs w:val="22"/>
              </w:rPr>
              <w:t>1.137</w:t>
            </w:r>
          </w:p>
        </w:tc>
        <w:tc>
          <w:tcPr>
            <w:tcW w:w="875" w:type="pct"/>
            <w:shd w:val="clear" w:color="auto" w:fill="auto"/>
            <w:noWrap/>
            <w:vAlign w:val="bottom"/>
            <w:hideMark/>
          </w:tcPr>
          <w:p w14:paraId="24C1CC44" w14:textId="7CB27B95" w:rsidR="00A16BDB" w:rsidRDefault="00A16BDB" w:rsidP="00BB5348">
            <w:pPr>
              <w:jc w:val="center"/>
              <w:rPr>
                <w:rFonts w:ascii="宋体" w:hAnsi="宋体" w:cs="宋体"/>
                <w:color w:val="000000"/>
                <w:sz w:val="22"/>
                <w:szCs w:val="22"/>
              </w:rPr>
            </w:pPr>
            <w:r>
              <w:rPr>
                <w:rFonts w:hint="eastAsia"/>
                <w:sz w:val="22"/>
                <w:szCs w:val="22"/>
              </w:rPr>
              <w:t>0.341</w:t>
            </w:r>
          </w:p>
        </w:tc>
        <w:tc>
          <w:tcPr>
            <w:tcW w:w="875" w:type="pct"/>
            <w:shd w:val="clear" w:color="auto" w:fill="auto"/>
            <w:noWrap/>
            <w:vAlign w:val="bottom"/>
            <w:hideMark/>
          </w:tcPr>
          <w:p w14:paraId="39C6129D" w14:textId="293B8FE7" w:rsidR="00A16BDB" w:rsidRDefault="00A16BDB" w:rsidP="00BB5348">
            <w:pPr>
              <w:jc w:val="center"/>
              <w:rPr>
                <w:rFonts w:ascii="宋体" w:hAnsi="宋体" w:cs="宋体"/>
                <w:color w:val="000000"/>
                <w:sz w:val="22"/>
                <w:szCs w:val="22"/>
              </w:rPr>
            </w:pPr>
            <w:r>
              <w:rPr>
                <w:rFonts w:hint="eastAsia"/>
                <w:sz w:val="22"/>
                <w:szCs w:val="22"/>
              </w:rPr>
              <w:t>0.571</w:t>
            </w:r>
          </w:p>
        </w:tc>
        <w:tc>
          <w:tcPr>
            <w:tcW w:w="875" w:type="pct"/>
            <w:shd w:val="clear" w:color="auto" w:fill="auto"/>
            <w:noWrap/>
            <w:vAlign w:val="bottom"/>
            <w:hideMark/>
          </w:tcPr>
          <w:p w14:paraId="7EC4D691" w14:textId="0B5DC038" w:rsidR="00A16BDB" w:rsidRDefault="00A16BDB" w:rsidP="00BB5348">
            <w:pPr>
              <w:jc w:val="center"/>
              <w:rPr>
                <w:rFonts w:ascii="宋体" w:hAnsi="宋体" w:cs="宋体"/>
                <w:color w:val="000000"/>
                <w:sz w:val="22"/>
                <w:szCs w:val="22"/>
              </w:rPr>
            </w:pPr>
            <w:r>
              <w:rPr>
                <w:rFonts w:hint="eastAsia"/>
                <w:sz w:val="22"/>
                <w:szCs w:val="22"/>
              </w:rPr>
              <w:t>0.345</w:t>
            </w:r>
          </w:p>
        </w:tc>
      </w:tr>
      <w:tr w:rsidR="00A16BDB" w:rsidRPr="00A53C09" w14:paraId="2760C687" w14:textId="77777777" w:rsidTr="00BB5348">
        <w:trPr>
          <w:trHeight w:val="270"/>
          <w:jc w:val="center"/>
        </w:trPr>
        <w:tc>
          <w:tcPr>
            <w:tcW w:w="1499" w:type="pct"/>
            <w:shd w:val="clear" w:color="auto" w:fill="auto"/>
            <w:noWrap/>
            <w:vAlign w:val="center"/>
            <w:hideMark/>
          </w:tcPr>
          <w:p w14:paraId="206E3E75" w14:textId="77777777" w:rsidR="00A16BDB" w:rsidRDefault="00A16BDB" w:rsidP="00BB5348">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6" w:type="pct"/>
            <w:shd w:val="clear" w:color="auto" w:fill="auto"/>
            <w:noWrap/>
            <w:vAlign w:val="bottom"/>
            <w:hideMark/>
          </w:tcPr>
          <w:p w14:paraId="405ECAE5" w14:textId="77E31637" w:rsidR="00A16BDB" w:rsidRDefault="00A16BDB" w:rsidP="00BB5348">
            <w:pPr>
              <w:jc w:val="center"/>
              <w:rPr>
                <w:rFonts w:ascii="宋体" w:hAnsi="宋体" w:cs="宋体"/>
                <w:color w:val="000000"/>
                <w:sz w:val="22"/>
                <w:szCs w:val="22"/>
              </w:rPr>
            </w:pPr>
            <w:r>
              <w:rPr>
                <w:rFonts w:hint="eastAsia"/>
                <w:sz w:val="22"/>
                <w:szCs w:val="22"/>
              </w:rPr>
              <w:t>1.087</w:t>
            </w:r>
          </w:p>
        </w:tc>
        <w:tc>
          <w:tcPr>
            <w:tcW w:w="875" w:type="pct"/>
            <w:shd w:val="clear" w:color="auto" w:fill="auto"/>
            <w:noWrap/>
            <w:vAlign w:val="bottom"/>
            <w:hideMark/>
          </w:tcPr>
          <w:p w14:paraId="0F9A9C78" w14:textId="4A0E39E4" w:rsidR="00A16BDB" w:rsidRDefault="00A16BDB" w:rsidP="00BB5348">
            <w:pPr>
              <w:jc w:val="center"/>
              <w:rPr>
                <w:rFonts w:ascii="宋体" w:hAnsi="宋体" w:cs="宋体"/>
                <w:color w:val="000000"/>
                <w:sz w:val="22"/>
                <w:szCs w:val="22"/>
              </w:rPr>
            </w:pPr>
            <w:r>
              <w:rPr>
                <w:rFonts w:hint="eastAsia"/>
                <w:sz w:val="22"/>
                <w:szCs w:val="22"/>
              </w:rPr>
              <w:t>1.318</w:t>
            </w:r>
          </w:p>
        </w:tc>
        <w:tc>
          <w:tcPr>
            <w:tcW w:w="875" w:type="pct"/>
            <w:shd w:val="clear" w:color="auto" w:fill="auto"/>
            <w:noWrap/>
            <w:vAlign w:val="bottom"/>
            <w:hideMark/>
          </w:tcPr>
          <w:p w14:paraId="397162F0" w14:textId="24152FA5" w:rsidR="00A16BDB" w:rsidRDefault="00A16BDB" w:rsidP="00BB5348">
            <w:pPr>
              <w:jc w:val="center"/>
              <w:rPr>
                <w:rFonts w:ascii="宋体" w:hAnsi="宋体" w:cs="宋体"/>
                <w:color w:val="000000"/>
                <w:sz w:val="22"/>
                <w:szCs w:val="22"/>
              </w:rPr>
            </w:pPr>
            <w:r>
              <w:rPr>
                <w:rFonts w:hint="eastAsia"/>
                <w:sz w:val="22"/>
                <w:szCs w:val="22"/>
              </w:rPr>
              <w:t>1.173</w:t>
            </w:r>
          </w:p>
        </w:tc>
        <w:tc>
          <w:tcPr>
            <w:tcW w:w="875" w:type="pct"/>
            <w:shd w:val="clear" w:color="auto" w:fill="auto"/>
            <w:noWrap/>
            <w:vAlign w:val="bottom"/>
            <w:hideMark/>
          </w:tcPr>
          <w:p w14:paraId="4DED65A2" w14:textId="1396883D" w:rsidR="00A16BDB" w:rsidRDefault="00A16BDB" w:rsidP="00BB5348">
            <w:pPr>
              <w:jc w:val="center"/>
              <w:rPr>
                <w:rFonts w:ascii="宋体" w:hAnsi="宋体" w:cs="宋体"/>
                <w:color w:val="000000"/>
                <w:sz w:val="22"/>
                <w:szCs w:val="22"/>
              </w:rPr>
            </w:pPr>
            <w:r>
              <w:rPr>
                <w:rFonts w:hint="eastAsia"/>
                <w:sz w:val="22"/>
                <w:szCs w:val="22"/>
              </w:rPr>
              <w:t>1.247</w:t>
            </w:r>
          </w:p>
        </w:tc>
      </w:tr>
      <w:tr w:rsidR="00A16BDB" w:rsidRPr="00A53C09" w14:paraId="76D1C546" w14:textId="77777777" w:rsidTr="00BB5348">
        <w:trPr>
          <w:trHeight w:val="270"/>
          <w:jc w:val="center"/>
        </w:trPr>
        <w:tc>
          <w:tcPr>
            <w:tcW w:w="1499" w:type="pct"/>
            <w:shd w:val="clear" w:color="auto" w:fill="auto"/>
            <w:noWrap/>
            <w:vAlign w:val="center"/>
          </w:tcPr>
          <w:p w14:paraId="46ACF83E" w14:textId="77777777" w:rsidR="00A16BDB" w:rsidRDefault="00A16BDB" w:rsidP="00BB5348">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6" w:type="pct"/>
            <w:shd w:val="clear" w:color="auto" w:fill="auto"/>
            <w:noWrap/>
            <w:vAlign w:val="bottom"/>
          </w:tcPr>
          <w:p w14:paraId="74BC3C23" w14:textId="2CBF3491" w:rsidR="00A16BDB" w:rsidRDefault="00A16BDB" w:rsidP="00BB5348">
            <w:pPr>
              <w:jc w:val="center"/>
              <w:rPr>
                <w:rFonts w:ascii="宋体" w:hAnsi="宋体" w:cs="宋体"/>
                <w:color w:val="000000"/>
                <w:sz w:val="22"/>
                <w:szCs w:val="22"/>
              </w:rPr>
            </w:pPr>
            <w:r>
              <w:rPr>
                <w:rFonts w:hint="eastAsia"/>
                <w:sz w:val="22"/>
                <w:szCs w:val="22"/>
              </w:rPr>
              <w:t>0.440</w:t>
            </w:r>
          </w:p>
        </w:tc>
        <w:tc>
          <w:tcPr>
            <w:tcW w:w="875" w:type="pct"/>
            <w:shd w:val="clear" w:color="auto" w:fill="auto"/>
            <w:noWrap/>
            <w:vAlign w:val="bottom"/>
          </w:tcPr>
          <w:p w14:paraId="745BEDD8" w14:textId="2FBC16AC" w:rsidR="00A16BDB" w:rsidRDefault="00A16BDB" w:rsidP="00BB5348">
            <w:pPr>
              <w:jc w:val="center"/>
              <w:rPr>
                <w:rFonts w:ascii="宋体" w:hAnsi="宋体" w:cs="宋体"/>
                <w:color w:val="000000"/>
                <w:sz w:val="22"/>
                <w:szCs w:val="22"/>
              </w:rPr>
            </w:pPr>
            <w:r>
              <w:rPr>
                <w:rFonts w:hint="eastAsia"/>
                <w:sz w:val="22"/>
                <w:szCs w:val="22"/>
              </w:rPr>
              <w:t>0.501</w:t>
            </w:r>
          </w:p>
        </w:tc>
        <w:tc>
          <w:tcPr>
            <w:tcW w:w="875" w:type="pct"/>
            <w:shd w:val="clear" w:color="auto" w:fill="auto"/>
            <w:noWrap/>
            <w:vAlign w:val="bottom"/>
          </w:tcPr>
          <w:p w14:paraId="05C05D4D" w14:textId="70127E45" w:rsidR="00A16BDB" w:rsidRDefault="00A16BDB" w:rsidP="00BB5348">
            <w:pPr>
              <w:jc w:val="center"/>
              <w:rPr>
                <w:rFonts w:ascii="宋体" w:hAnsi="宋体" w:cs="宋体"/>
                <w:color w:val="000000"/>
                <w:sz w:val="22"/>
                <w:szCs w:val="22"/>
              </w:rPr>
            </w:pPr>
            <w:r>
              <w:rPr>
                <w:rFonts w:hint="eastAsia"/>
                <w:sz w:val="22"/>
                <w:szCs w:val="22"/>
              </w:rPr>
              <w:t>0.498</w:t>
            </w:r>
          </w:p>
        </w:tc>
        <w:tc>
          <w:tcPr>
            <w:tcW w:w="875" w:type="pct"/>
            <w:shd w:val="clear" w:color="auto" w:fill="auto"/>
            <w:noWrap/>
            <w:vAlign w:val="bottom"/>
          </w:tcPr>
          <w:p w14:paraId="3FC800C1" w14:textId="0C8045DC" w:rsidR="00A16BDB" w:rsidRDefault="00A16BDB" w:rsidP="00BB5348">
            <w:pPr>
              <w:jc w:val="center"/>
              <w:rPr>
                <w:rFonts w:ascii="宋体" w:hAnsi="宋体" w:cs="宋体"/>
                <w:color w:val="000000"/>
                <w:sz w:val="22"/>
                <w:szCs w:val="22"/>
              </w:rPr>
            </w:pPr>
            <w:r>
              <w:rPr>
                <w:rFonts w:hint="eastAsia"/>
                <w:sz w:val="22"/>
                <w:szCs w:val="22"/>
              </w:rPr>
              <w:t>0.220</w:t>
            </w:r>
          </w:p>
        </w:tc>
      </w:tr>
      <w:tr w:rsidR="00A16BDB" w:rsidRPr="00A53C09" w14:paraId="31CFB30E" w14:textId="77777777" w:rsidTr="00BB5348">
        <w:trPr>
          <w:trHeight w:val="270"/>
          <w:jc w:val="center"/>
        </w:trPr>
        <w:tc>
          <w:tcPr>
            <w:tcW w:w="1499" w:type="pct"/>
            <w:shd w:val="clear" w:color="auto" w:fill="auto"/>
            <w:noWrap/>
            <w:vAlign w:val="center"/>
          </w:tcPr>
          <w:p w14:paraId="688A1479" w14:textId="77777777" w:rsidR="00A16BDB" w:rsidRDefault="00A16BDB" w:rsidP="00BB5348">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6" w:type="pct"/>
            <w:shd w:val="clear" w:color="auto" w:fill="auto"/>
            <w:noWrap/>
            <w:vAlign w:val="bottom"/>
          </w:tcPr>
          <w:p w14:paraId="14406484" w14:textId="4257743C" w:rsidR="00A16BDB" w:rsidRDefault="00A16BDB" w:rsidP="00BB5348">
            <w:pPr>
              <w:jc w:val="center"/>
              <w:rPr>
                <w:rFonts w:ascii="宋体" w:hAnsi="宋体" w:cs="宋体"/>
                <w:color w:val="000000"/>
                <w:sz w:val="22"/>
                <w:szCs w:val="22"/>
              </w:rPr>
            </w:pPr>
            <w:r>
              <w:rPr>
                <w:rFonts w:hint="eastAsia"/>
                <w:sz w:val="22"/>
                <w:szCs w:val="22"/>
              </w:rPr>
              <w:t>1.223</w:t>
            </w:r>
          </w:p>
        </w:tc>
        <w:tc>
          <w:tcPr>
            <w:tcW w:w="875" w:type="pct"/>
            <w:shd w:val="clear" w:color="auto" w:fill="auto"/>
            <w:noWrap/>
            <w:vAlign w:val="bottom"/>
          </w:tcPr>
          <w:p w14:paraId="055CC76A" w14:textId="521D1D7E" w:rsidR="00A16BDB" w:rsidRDefault="00A16BDB" w:rsidP="00BB5348">
            <w:pPr>
              <w:jc w:val="center"/>
              <w:rPr>
                <w:rFonts w:ascii="宋体" w:hAnsi="宋体" w:cs="宋体"/>
                <w:color w:val="000000"/>
                <w:sz w:val="22"/>
                <w:szCs w:val="22"/>
              </w:rPr>
            </w:pPr>
            <w:r>
              <w:rPr>
                <w:rFonts w:hint="eastAsia"/>
                <w:color w:val="FF0000"/>
                <w:sz w:val="22"/>
                <w:szCs w:val="22"/>
              </w:rPr>
              <w:t>2.085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tcPr>
          <w:p w14:paraId="535AEE78" w14:textId="308CA70E" w:rsidR="00A16BDB" w:rsidRDefault="00A16BDB" w:rsidP="00BB5348">
            <w:pPr>
              <w:jc w:val="center"/>
              <w:rPr>
                <w:rFonts w:ascii="宋体" w:hAnsi="宋体" w:cs="宋体"/>
                <w:color w:val="000000"/>
                <w:sz w:val="22"/>
                <w:szCs w:val="22"/>
              </w:rPr>
            </w:pPr>
            <w:r>
              <w:rPr>
                <w:rFonts w:hint="eastAsia"/>
                <w:sz w:val="22"/>
                <w:szCs w:val="22"/>
              </w:rPr>
              <w:t>1.133</w:t>
            </w:r>
          </w:p>
        </w:tc>
        <w:tc>
          <w:tcPr>
            <w:tcW w:w="875" w:type="pct"/>
            <w:shd w:val="clear" w:color="auto" w:fill="auto"/>
            <w:noWrap/>
            <w:vAlign w:val="bottom"/>
          </w:tcPr>
          <w:p w14:paraId="627B5DF0" w14:textId="5E5D1C67" w:rsidR="00A16BDB" w:rsidRDefault="00A16BDB" w:rsidP="00BB5348">
            <w:pPr>
              <w:jc w:val="center"/>
              <w:rPr>
                <w:rFonts w:ascii="宋体" w:hAnsi="宋体" w:cs="宋体"/>
                <w:color w:val="000000"/>
                <w:sz w:val="22"/>
                <w:szCs w:val="22"/>
              </w:rPr>
            </w:pPr>
            <w:r w:rsidRPr="00A16BDB">
              <w:rPr>
                <w:rFonts w:hint="eastAsia"/>
                <w:color w:val="FF0000"/>
                <w:sz w:val="22"/>
                <w:szCs w:val="22"/>
              </w:rPr>
              <w:t>1.826</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A16BDB" w:rsidRPr="00A53C09" w14:paraId="64F47684" w14:textId="77777777" w:rsidTr="00BB5348">
        <w:trPr>
          <w:trHeight w:val="270"/>
          <w:jc w:val="center"/>
        </w:trPr>
        <w:tc>
          <w:tcPr>
            <w:tcW w:w="1499" w:type="pct"/>
            <w:shd w:val="clear" w:color="auto" w:fill="auto"/>
            <w:noWrap/>
            <w:vAlign w:val="center"/>
          </w:tcPr>
          <w:p w14:paraId="0814E506" w14:textId="77777777" w:rsidR="00A16BDB" w:rsidRDefault="00A16BDB" w:rsidP="00BB5348">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6" w:type="pct"/>
            <w:shd w:val="clear" w:color="auto" w:fill="auto"/>
            <w:noWrap/>
            <w:vAlign w:val="bottom"/>
          </w:tcPr>
          <w:p w14:paraId="24A2CEDA" w14:textId="12F41A78" w:rsidR="00A16BDB" w:rsidRDefault="00A16BDB" w:rsidP="00BB5348">
            <w:pPr>
              <w:jc w:val="center"/>
              <w:rPr>
                <w:rFonts w:ascii="宋体" w:hAnsi="宋体" w:cs="宋体"/>
                <w:color w:val="000000"/>
                <w:sz w:val="22"/>
                <w:szCs w:val="22"/>
              </w:rPr>
            </w:pPr>
            <w:r>
              <w:rPr>
                <w:rFonts w:hint="eastAsia"/>
                <w:sz w:val="22"/>
                <w:szCs w:val="22"/>
              </w:rPr>
              <w:t>0.877</w:t>
            </w:r>
          </w:p>
        </w:tc>
        <w:tc>
          <w:tcPr>
            <w:tcW w:w="875" w:type="pct"/>
            <w:shd w:val="clear" w:color="auto" w:fill="auto"/>
            <w:noWrap/>
            <w:vAlign w:val="bottom"/>
          </w:tcPr>
          <w:p w14:paraId="14E65977" w14:textId="010F6C77" w:rsidR="00A16BDB" w:rsidRDefault="00A16BDB" w:rsidP="00BB5348">
            <w:pPr>
              <w:jc w:val="center"/>
              <w:rPr>
                <w:rFonts w:ascii="宋体" w:hAnsi="宋体" w:cs="宋体"/>
                <w:color w:val="000000"/>
                <w:sz w:val="22"/>
                <w:szCs w:val="22"/>
              </w:rPr>
            </w:pPr>
            <w:r>
              <w:rPr>
                <w:rFonts w:hint="eastAsia"/>
                <w:sz w:val="22"/>
                <w:szCs w:val="22"/>
              </w:rPr>
              <w:t>0.492</w:t>
            </w:r>
          </w:p>
        </w:tc>
        <w:tc>
          <w:tcPr>
            <w:tcW w:w="875" w:type="pct"/>
            <w:shd w:val="clear" w:color="auto" w:fill="auto"/>
            <w:noWrap/>
            <w:vAlign w:val="bottom"/>
          </w:tcPr>
          <w:p w14:paraId="6402DCA8" w14:textId="4B32AF50" w:rsidR="00A16BDB" w:rsidRDefault="00A16BDB" w:rsidP="00BB5348">
            <w:pPr>
              <w:jc w:val="center"/>
              <w:rPr>
                <w:rFonts w:ascii="宋体" w:hAnsi="宋体" w:cs="宋体"/>
                <w:color w:val="000000"/>
                <w:sz w:val="22"/>
                <w:szCs w:val="22"/>
              </w:rPr>
            </w:pPr>
            <w:r>
              <w:rPr>
                <w:rFonts w:hint="eastAsia"/>
                <w:sz w:val="22"/>
                <w:szCs w:val="22"/>
              </w:rPr>
              <w:t>0.738</w:t>
            </w:r>
          </w:p>
        </w:tc>
        <w:tc>
          <w:tcPr>
            <w:tcW w:w="875" w:type="pct"/>
            <w:shd w:val="clear" w:color="auto" w:fill="auto"/>
            <w:noWrap/>
            <w:vAlign w:val="bottom"/>
          </w:tcPr>
          <w:p w14:paraId="5CD7FC3C" w14:textId="297EDA06" w:rsidR="00A16BDB" w:rsidRDefault="00A16BDB" w:rsidP="00BB5348">
            <w:pPr>
              <w:jc w:val="center"/>
              <w:rPr>
                <w:rFonts w:ascii="宋体" w:hAnsi="宋体" w:cs="宋体"/>
                <w:color w:val="000000"/>
                <w:sz w:val="22"/>
                <w:szCs w:val="22"/>
              </w:rPr>
            </w:pPr>
            <w:r>
              <w:rPr>
                <w:rFonts w:hint="eastAsia"/>
                <w:sz w:val="22"/>
                <w:szCs w:val="22"/>
              </w:rPr>
              <w:t>0.526</w:t>
            </w:r>
          </w:p>
        </w:tc>
      </w:tr>
      <w:tr w:rsidR="00A16BDB" w:rsidRPr="00A53C09" w14:paraId="68C15A16" w14:textId="77777777" w:rsidTr="00BB5348">
        <w:trPr>
          <w:trHeight w:val="270"/>
          <w:jc w:val="center"/>
        </w:trPr>
        <w:tc>
          <w:tcPr>
            <w:tcW w:w="1499" w:type="pct"/>
            <w:shd w:val="clear" w:color="auto" w:fill="auto"/>
            <w:noWrap/>
            <w:vAlign w:val="center"/>
          </w:tcPr>
          <w:p w14:paraId="1173954D" w14:textId="77777777" w:rsidR="00A16BDB" w:rsidRDefault="00A16BDB" w:rsidP="00BB5348">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6" w:type="pct"/>
            <w:shd w:val="clear" w:color="auto" w:fill="auto"/>
            <w:noWrap/>
            <w:vAlign w:val="bottom"/>
          </w:tcPr>
          <w:p w14:paraId="1A335B4E" w14:textId="5CCFAFCC" w:rsidR="00A16BDB" w:rsidRDefault="00A16BDB" w:rsidP="00BB5348">
            <w:pPr>
              <w:jc w:val="center"/>
              <w:rPr>
                <w:rFonts w:ascii="宋体" w:hAnsi="宋体" w:cs="宋体"/>
                <w:color w:val="000000"/>
                <w:sz w:val="22"/>
                <w:szCs w:val="22"/>
              </w:rPr>
            </w:pPr>
          </w:p>
        </w:tc>
        <w:tc>
          <w:tcPr>
            <w:tcW w:w="875" w:type="pct"/>
            <w:shd w:val="clear" w:color="auto" w:fill="auto"/>
            <w:noWrap/>
            <w:vAlign w:val="bottom"/>
          </w:tcPr>
          <w:p w14:paraId="3F4278E2" w14:textId="798AC0CA" w:rsidR="00A16BDB" w:rsidRDefault="00A16BDB" w:rsidP="00BB5348">
            <w:pPr>
              <w:jc w:val="center"/>
              <w:rPr>
                <w:rFonts w:ascii="宋体" w:hAnsi="宋体" w:cs="宋体"/>
                <w:color w:val="000000"/>
                <w:sz w:val="22"/>
                <w:szCs w:val="22"/>
              </w:rPr>
            </w:pPr>
            <w:r>
              <w:rPr>
                <w:rFonts w:hint="eastAsia"/>
                <w:sz w:val="22"/>
                <w:szCs w:val="22"/>
              </w:rPr>
              <w:t>0.289</w:t>
            </w:r>
          </w:p>
        </w:tc>
        <w:tc>
          <w:tcPr>
            <w:tcW w:w="875" w:type="pct"/>
            <w:shd w:val="clear" w:color="auto" w:fill="auto"/>
            <w:noWrap/>
            <w:vAlign w:val="bottom"/>
          </w:tcPr>
          <w:p w14:paraId="74243CC2" w14:textId="0331C406" w:rsidR="00A16BDB" w:rsidRDefault="00A16BDB" w:rsidP="00BB5348">
            <w:pPr>
              <w:jc w:val="center"/>
              <w:rPr>
                <w:rFonts w:ascii="宋体" w:hAnsi="宋体" w:cs="宋体"/>
                <w:color w:val="000000"/>
                <w:sz w:val="22"/>
                <w:szCs w:val="22"/>
              </w:rPr>
            </w:pPr>
            <w:r>
              <w:rPr>
                <w:rFonts w:hint="eastAsia"/>
                <w:sz w:val="22"/>
                <w:szCs w:val="22"/>
              </w:rPr>
              <w:t>0.595</w:t>
            </w:r>
          </w:p>
        </w:tc>
        <w:tc>
          <w:tcPr>
            <w:tcW w:w="875" w:type="pct"/>
            <w:shd w:val="clear" w:color="auto" w:fill="auto"/>
            <w:noWrap/>
            <w:vAlign w:val="bottom"/>
          </w:tcPr>
          <w:p w14:paraId="2D3BC355" w14:textId="6DBEECC8" w:rsidR="00A16BDB" w:rsidRDefault="00A16BDB" w:rsidP="00BB5348">
            <w:pPr>
              <w:jc w:val="center"/>
              <w:rPr>
                <w:rFonts w:ascii="宋体" w:hAnsi="宋体" w:cs="宋体"/>
                <w:color w:val="000000"/>
                <w:sz w:val="22"/>
                <w:szCs w:val="22"/>
              </w:rPr>
            </w:pPr>
            <w:r>
              <w:rPr>
                <w:rFonts w:hint="eastAsia"/>
                <w:sz w:val="22"/>
                <w:szCs w:val="22"/>
              </w:rPr>
              <w:t>1.058</w:t>
            </w:r>
          </w:p>
        </w:tc>
      </w:tr>
      <w:tr w:rsidR="00A16BDB" w:rsidRPr="00A53C09" w14:paraId="393796BF" w14:textId="77777777" w:rsidTr="00BB5348">
        <w:trPr>
          <w:trHeight w:val="270"/>
          <w:jc w:val="center"/>
        </w:trPr>
        <w:tc>
          <w:tcPr>
            <w:tcW w:w="1499" w:type="pct"/>
            <w:shd w:val="clear" w:color="auto" w:fill="auto"/>
            <w:noWrap/>
            <w:vAlign w:val="center"/>
          </w:tcPr>
          <w:p w14:paraId="5CA9DF66" w14:textId="77777777" w:rsidR="00A16BDB" w:rsidRDefault="00A16BDB" w:rsidP="00BB5348">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76" w:type="pct"/>
            <w:shd w:val="clear" w:color="auto" w:fill="auto"/>
            <w:noWrap/>
            <w:vAlign w:val="bottom"/>
          </w:tcPr>
          <w:p w14:paraId="7BEC2AFC" w14:textId="0E4CE735" w:rsidR="00A16BDB" w:rsidRDefault="00A16BDB" w:rsidP="00BB5348">
            <w:pPr>
              <w:jc w:val="center"/>
              <w:rPr>
                <w:rFonts w:ascii="宋体" w:hAnsi="宋体" w:cs="宋体"/>
                <w:color w:val="000000"/>
                <w:sz w:val="22"/>
                <w:szCs w:val="22"/>
              </w:rPr>
            </w:pPr>
            <w:r>
              <w:rPr>
                <w:rFonts w:hint="eastAsia"/>
                <w:sz w:val="22"/>
                <w:szCs w:val="22"/>
              </w:rPr>
              <w:t>0.916</w:t>
            </w:r>
          </w:p>
        </w:tc>
        <w:tc>
          <w:tcPr>
            <w:tcW w:w="875" w:type="pct"/>
            <w:shd w:val="clear" w:color="auto" w:fill="auto"/>
            <w:noWrap/>
            <w:vAlign w:val="bottom"/>
          </w:tcPr>
          <w:p w14:paraId="2E3A0B12" w14:textId="5AC4B7ED" w:rsidR="00A16BDB" w:rsidRDefault="00A16BDB" w:rsidP="00BB5348">
            <w:pPr>
              <w:jc w:val="center"/>
              <w:rPr>
                <w:rFonts w:ascii="宋体" w:hAnsi="宋体" w:cs="宋体"/>
                <w:color w:val="000000"/>
                <w:sz w:val="22"/>
                <w:szCs w:val="22"/>
              </w:rPr>
            </w:pPr>
            <w:r>
              <w:rPr>
                <w:rFonts w:hint="eastAsia"/>
                <w:sz w:val="22"/>
                <w:szCs w:val="22"/>
              </w:rPr>
              <w:t>0.584</w:t>
            </w:r>
          </w:p>
        </w:tc>
        <w:tc>
          <w:tcPr>
            <w:tcW w:w="875" w:type="pct"/>
            <w:shd w:val="clear" w:color="auto" w:fill="auto"/>
            <w:noWrap/>
            <w:vAlign w:val="bottom"/>
          </w:tcPr>
          <w:p w14:paraId="03C77F3E" w14:textId="326CDD5E" w:rsidR="00A16BDB" w:rsidRDefault="00A16BDB" w:rsidP="00BB5348">
            <w:pPr>
              <w:jc w:val="center"/>
              <w:rPr>
                <w:rFonts w:ascii="宋体" w:hAnsi="宋体" w:cs="宋体"/>
                <w:color w:val="000000"/>
                <w:sz w:val="22"/>
                <w:szCs w:val="22"/>
              </w:rPr>
            </w:pPr>
            <w:r>
              <w:rPr>
                <w:rFonts w:hint="eastAsia"/>
                <w:sz w:val="22"/>
                <w:szCs w:val="22"/>
              </w:rPr>
              <w:t>0.548</w:t>
            </w:r>
          </w:p>
        </w:tc>
        <w:tc>
          <w:tcPr>
            <w:tcW w:w="875" w:type="pct"/>
            <w:shd w:val="clear" w:color="auto" w:fill="auto"/>
            <w:noWrap/>
            <w:vAlign w:val="bottom"/>
          </w:tcPr>
          <w:p w14:paraId="17692EDD" w14:textId="4D996DC3" w:rsidR="00A16BDB" w:rsidRDefault="00A16BDB" w:rsidP="00BB5348">
            <w:pPr>
              <w:jc w:val="center"/>
              <w:rPr>
                <w:rFonts w:ascii="宋体" w:hAnsi="宋体" w:cs="宋体"/>
                <w:color w:val="000000"/>
                <w:sz w:val="22"/>
                <w:szCs w:val="22"/>
              </w:rPr>
            </w:pPr>
            <w:r>
              <w:rPr>
                <w:rFonts w:hint="eastAsia"/>
                <w:sz w:val="22"/>
                <w:szCs w:val="22"/>
              </w:rPr>
              <w:t>0.342</w:t>
            </w:r>
          </w:p>
        </w:tc>
      </w:tr>
    </w:tbl>
    <w:p w14:paraId="249EFBA6" w14:textId="77777777" w:rsidR="00705D67" w:rsidRDefault="00705D67" w:rsidP="00705D67">
      <w:pPr>
        <w:tabs>
          <w:tab w:val="left" w:pos="840"/>
        </w:tabs>
        <w:snapToGrid w:val="0"/>
        <w:ind w:firstLineChars="200" w:firstLine="480"/>
        <w:rPr>
          <w:sz w:val="24"/>
        </w:rPr>
      </w:pPr>
    </w:p>
    <w:p w14:paraId="26980BFD" w14:textId="3C1FC8DD" w:rsidR="00A16BDB" w:rsidRPr="00A16BDB" w:rsidRDefault="00705D67" w:rsidP="00A16BDB">
      <w:pPr>
        <w:tabs>
          <w:tab w:val="left" w:pos="840"/>
        </w:tabs>
        <w:snapToGrid w:val="0"/>
        <w:ind w:firstLineChars="200" w:firstLine="480"/>
        <w:rPr>
          <w:sz w:val="24"/>
        </w:rPr>
      </w:pPr>
      <w:r>
        <w:rPr>
          <w:rFonts w:hint="eastAsia"/>
          <w:sz w:val="24"/>
        </w:rPr>
        <w:t>查表可知，当</w:t>
      </w:r>
      <w:r w:rsidRPr="00F24C44">
        <w:rPr>
          <w:rFonts w:hint="eastAsia"/>
          <w:sz w:val="24"/>
        </w:rPr>
        <w:t>p=17,</w:t>
      </w:r>
      <w:r w:rsidRPr="00F24C44">
        <w:rPr>
          <w:rFonts w:hint="eastAsia"/>
          <w:sz w:val="24"/>
        </w:rPr>
        <w:t>显著性水平为</w:t>
      </w:r>
      <w:r w:rsidRPr="00F24C44">
        <w:rPr>
          <w:rFonts w:hint="eastAsia"/>
          <w:sz w:val="24"/>
        </w:rPr>
        <w:t>1%</w:t>
      </w:r>
      <w:r w:rsidRPr="00F24C44">
        <w:rPr>
          <w:rFonts w:hint="eastAsia"/>
          <w:sz w:val="24"/>
        </w:rPr>
        <w:t>时</w:t>
      </w:r>
      <w:r w:rsidRPr="00F24C44">
        <w:rPr>
          <w:rFonts w:hint="eastAsia"/>
          <w:sz w:val="24"/>
        </w:rPr>
        <w:t>k=1.64</w:t>
      </w:r>
      <w:r w:rsidRPr="00F24C44">
        <w:rPr>
          <w:rFonts w:hint="eastAsia"/>
          <w:sz w:val="24"/>
        </w:rPr>
        <w:t>，显著性水平</w:t>
      </w:r>
      <w:r w:rsidRPr="00F24C44">
        <w:rPr>
          <w:rFonts w:hint="eastAsia"/>
          <w:sz w:val="24"/>
        </w:rPr>
        <w:t>5%</w:t>
      </w:r>
      <w:r w:rsidRPr="00F24C44">
        <w:rPr>
          <w:rFonts w:hint="eastAsia"/>
          <w:sz w:val="24"/>
        </w:rPr>
        <w:t>时，</w:t>
      </w:r>
      <w:r w:rsidRPr="00F24C44">
        <w:rPr>
          <w:rFonts w:hint="eastAsia"/>
          <w:sz w:val="24"/>
        </w:rPr>
        <w:t>h=1.43</w:t>
      </w:r>
      <w:r w:rsidRPr="00A53C09">
        <w:rPr>
          <w:rFonts w:hint="eastAsia"/>
          <w:sz w:val="24"/>
        </w:rPr>
        <w:t>。</w:t>
      </w:r>
      <w:r w:rsidRPr="00A53C09">
        <w:rPr>
          <w:sz w:val="24"/>
        </w:rPr>
        <w:t>从表</w:t>
      </w:r>
      <w:r>
        <w:rPr>
          <w:rFonts w:hint="eastAsia"/>
          <w:sz w:val="24"/>
        </w:rPr>
        <w:t>1</w:t>
      </w:r>
      <w:r w:rsidR="00945CDC">
        <w:rPr>
          <w:rFonts w:hint="eastAsia"/>
          <w:sz w:val="24"/>
        </w:rPr>
        <w:t>1</w:t>
      </w:r>
      <w:r w:rsidRPr="00A53C09">
        <w:rPr>
          <w:sz w:val="24"/>
        </w:rPr>
        <w:t>-</w:t>
      </w:r>
      <w:r>
        <w:rPr>
          <w:rFonts w:hint="eastAsia"/>
          <w:sz w:val="24"/>
        </w:rPr>
        <w:t>3</w:t>
      </w:r>
      <w:r w:rsidRPr="00A53C09">
        <w:rPr>
          <w:sz w:val="24"/>
        </w:rPr>
        <w:t>可看出实验室</w:t>
      </w:r>
      <w:r>
        <w:rPr>
          <w:rFonts w:hint="eastAsia"/>
          <w:sz w:val="24"/>
        </w:rPr>
        <w:t>1</w:t>
      </w:r>
      <w:r w:rsidRPr="00A53C09">
        <w:rPr>
          <w:sz w:val="24"/>
        </w:rPr>
        <w:t>（</w:t>
      </w:r>
      <w:r>
        <w:rPr>
          <w:rFonts w:hint="eastAsia"/>
          <w:sz w:val="24"/>
        </w:rPr>
        <w:t>北矿检测</w:t>
      </w:r>
      <w:r w:rsidRPr="00A53C09">
        <w:rPr>
          <w:sz w:val="24"/>
        </w:rPr>
        <w:t>）</w:t>
      </w:r>
      <w:r>
        <w:rPr>
          <w:rFonts w:hint="eastAsia"/>
          <w:sz w:val="24"/>
        </w:rPr>
        <w:t>的水平</w:t>
      </w:r>
      <w:r>
        <w:rPr>
          <w:rFonts w:hint="eastAsia"/>
          <w:sz w:val="24"/>
        </w:rPr>
        <w:t>1</w:t>
      </w:r>
      <w:r>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Pr>
          <w:rFonts w:hint="eastAsia"/>
          <w:sz w:val="24"/>
        </w:rPr>
        <w:t>3</w:t>
      </w:r>
      <w:r>
        <w:rPr>
          <w:rFonts w:hint="eastAsia"/>
          <w:sz w:val="24"/>
        </w:rPr>
        <w:t>（金隆铜业）水平</w:t>
      </w:r>
      <w:r>
        <w:rPr>
          <w:rFonts w:hint="eastAsia"/>
          <w:sz w:val="24"/>
        </w:rPr>
        <w:t>2</w:t>
      </w:r>
      <w:r w:rsidR="00A16BDB">
        <w:rPr>
          <w:rFonts w:hint="eastAsia"/>
          <w:sz w:val="24"/>
        </w:rPr>
        <w:t>和</w:t>
      </w:r>
      <w:r>
        <w:rPr>
          <w:rFonts w:hint="eastAsia"/>
          <w:sz w:val="24"/>
        </w:rPr>
        <w:t>水平</w:t>
      </w:r>
      <w:r>
        <w:rPr>
          <w:rFonts w:hint="eastAsia"/>
          <w:sz w:val="24"/>
        </w:rPr>
        <w:t>3</w:t>
      </w:r>
      <w:r w:rsidR="00A16BDB">
        <w:rPr>
          <w:rFonts w:hint="eastAsia"/>
          <w:sz w:val="24"/>
        </w:rPr>
        <w:t>测定结果</w:t>
      </w:r>
      <w:r w:rsidR="00A16BDB" w:rsidRPr="00A53C09">
        <w:rPr>
          <w:rFonts w:hint="eastAsia"/>
          <w:sz w:val="24"/>
        </w:rPr>
        <w:t>为</w:t>
      </w:r>
      <w:r w:rsidR="00A16BDB">
        <w:rPr>
          <w:rFonts w:hint="eastAsia"/>
          <w:sz w:val="24"/>
        </w:rPr>
        <w:t>离群值（</w:t>
      </w:r>
      <w:r w:rsidR="00A16BDB" w:rsidRPr="00A53C09">
        <w:rPr>
          <w:rFonts w:hint="eastAsia"/>
          <w:sz w:val="24"/>
        </w:rPr>
        <w:t>用</w:t>
      </w:r>
      <w:r w:rsidR="00A16BDB">
        <w:rPr>
          <w:rFonts w:hint="eastAsia"/>
          <w:sz w:val="24"/>
        </w:rPr>
        <w:t>双</w:t>
      </w:r>
      <w:r w:rsidR="00A16BDB" w:rsidRPr="00A53C09">
        <w:rPr>
          <w:rFonts w:hint="eastAsia"/>
          <w:sz w:val="24"/>
        </w:rPr>
        <w:t>星号（</w:t>
      </w:r>
      <w:r w:rsidR="00A16BDB" w:rsidRPr="00A53C09">
        <w:rPr>
          <w:rFonts w:hint="eastAsia"/>
          <w:sz w:val="24"/>
        </w:rPr>
        <w:t>*</w:t>
      </w:r>
      <w:r w:rsidR="00A16BDB">
        <w:rPr>
          <w:rFonts w:hint="eastAsia"/>
          <w:sz w:val="24"/>
        </w:rPr>
        <w:t>*</w:t>
      </w:r>
      <w:r w:rsidR="00A16BDB" w:rsidRPr="00A53C09">
        <w:rPr>
          <w:rFonts w:hint="eastAsia"/>
          <w:sz w:val="24"/>
        </w:rPr>
        <w:t>）标出</w:t>
      </w:r>
      <w:r w:rsidR="00A16BDB">
        <w:rPr>
          <w:rFonts w:hint="eastAsia"/>
          <w:sz w:val="24"/>
        </w:rPr>
        <w:t>），</w:t>
      </w:r>
      <w:r w:rsidR="00A16BDB" w:rsidRPr="00A53C09">
        <w:rPr>
          <w:rFonts w:hint="eastAsia"/>
          <w:sz w:val="24"/>
        </w:rPr>
        <w:t>予以</w:t>
      </w:r>
      <w:r w:rsidR="00A16BDB">
        <w:rPr>
          <w:rFonts w:hint="eastAsia"/>
          <w:sz w:val="24"/>
        </w:rPr>
        <w:t>舍弃，</w:t>
      </w:r>
      <w:r>
        <w:rPr>
          <w:rFonts w:hint="eastAsia"/>
          <w:sz w:val="24"/>
        </w:rPr>
        <w:t>水平</w:t>
      </w:r>
      <w:r>
        <w:rPr>
          <w:rFonts w:hint="eastAsia"/>
          <w:sz w:val="24"/>
        </w:rPr>
        <w:t>4</w:t>
      </w:r>
      <w:r w:rsidR="00A16BDB">
        <w:rPr>
          <w:rFonts w:hint="eastAsia"/>
          <w:sz w:val="24"/>
        </w:rPr>
        <w:t>为</w:t>
      </w:r>
      <w:proofErr w:type="gramStart"/>
      <w:r w:rsidR="00A16BDB">
        <w:rPr>
          <w:rFonts w:hint="eastAsia"/>
          <w:sz w:val="24"/>
        </w:rPr>
        <w:t>歧</w:t>
      </w:r>
      <w:proofErr w:type="gramEnd"/>
      <w:r w:rsidR="00A16BDB">
        <w:rPr>
          <w:rFonts w:hint="eastAsia"/>
          <w:sz w:val="24"/>
        </w:rPr>
        <w:t>离值</w:t>
      </w:r>
      <w:r w:rsidR="00A16BDB" w:rsidRPr="00A53C09">
        <w:rPr>
          <w:rFonts w:hint="eastAsia"/>
          <w:sz w:val="24"/>
        </w:rPr>
        <w:t>（用单星号（</w:t>
      </w:r>
      <w:r w:rsidR="00A16BDB" w:rsidRPr="00A53C09">
        <w:rPr>
          <w:rFonts w:hint="eastAsia"/>
          <w:sz w:val="24"/>
        </w:rPr>
        <w:t>*</w:t>
      </w:r>
      <w:r w:rsidR="00A16BDB" w:rsidRPr="00A53C09">
        <w:rPr>
          <w:rFonts w:hint="eastAsia"/>
          <w:sz w:val="24"/>
        </w:rPr>
        <w:t>）标出）</w:t>
      </w:r>
      <w:r w:rsidR="00A16BDB">
        <w:rPr>
          <w:rFonts w:hint="eastAsia"/>
          <w:sz w:val="24"/>
        </w:rPr>
        <w:t>，予以保留</w:t>
      </w:r>
      <w:r>
        <w:rPr>
          <w:rFonts w:hint="eastAsia"/>
          <w:sz w:val="24"/>
        </w:rPr>
        <w:t>；验室</w:t>
      </w:r>
      <w:r>
        <w:rPr>
          <w:rFonts w:hint="eastAsia"/>
          <w:sz w:val="24"/>
        </w:rPr>
        <w:t>1</w:t>
      </w:r>
      <w:r w:rsidR="00A16BDB">
        <w:rPr>
          <w:rFonts w:hint="eastAsia"/>
          <w:sz w:val="24"/>
        </w:rPr>
        <w:t>4</w:t>
      </w:r>
      <w:r w:rsidRPr="00F24C44">
        <w:rPr>
          <w:rFonts w:hint="eastAsia"/>
          <w:sz w:val="24"/>
        </w:rPr>
        <w:t>（</w:t>
      </w:r>
      <w:r w:rsidR="00A16BDB">
        <w:rPr>
          <w:rFonts w:hint="eastAsia"/>
          <w:sz w:val="24"/>
        </w:rPr>
        <w:t>大冶有色</w:t>
      </w:r>
      <w:r w:rsidRPr="00F24C44">
        <w:rPr>
          <w:rFonts w:hint="eastAsia"/>
          <w:sz w:val="24"/>
        </w:rPr>
        <w:t>）的水平</w:t>
      </w:r>
      <w:r w:rsidR="00A16BDB">
        <w:rPr>
          <w:rFonts w:hint="eastAsia"/>
          <w:sz w:val="24"/>
        </w:rPr>
        <w:t>2</w:t>
      </w:r>
      <w:r w:rsidR="00A16BDB">
        <w:rPr>
          <w:rFonts w:hint="eastAsia"/>
          <w:sz w:val="24"/>
        </w:rPr>
        <w:t>和水平</w:t>
      </w:r>
      <w:r w:rsidR="00A16BDB">
        <w:rPr>
          <w:rFonts w:hint="eastAsia"/>
          <w:sz w:val="24"/>
        </w:rPr>
        <w:t>4</w:t>
      </w:r>
      <w:r>
        <w:rPr>
          <w:rFonts w:hint="eastAsia"/>
          <w:sz w:val="24"/>
        </w:rPr>
        <w:t>的测定结果</w:t>
      </w:r>
      <w:r w:rsidR="00A16BDB" w:rsidRPr="00A53C09">
        <w:rPr>
          <w:rFonts w:hint="eastAsia"/>
          <w:sz w:val="24"/>
        </w:rPr>
        <w:t>为</w:t>
      </w:r>
      <w:r w:rsidR="00A16BDB">
        <w:rPr>
          <w:rFonts w:hint="eastAsia"/>
          <w:sz w:val="24"/>
        </w:rPr>
        <w:t>离群值（</w:t>
      </w:r>
      <w:r w:rsidR="00A16BDB" w:rsidRPr="00A53C09">
        <w:rPr>
          <w:rFonts w:hint="eastAsia"/>
          <w:sz w:val="24"/>
        </w:rPr>
        <w:t>用</w:t>
      </w:r>
      <w:r w:rsidR="00A16BDB">
        <w:rPr>
          <w:rFonts w:hint="eastAsia"/>
          <w:sz w:val="24"/>
        </w:rPr>
        <w:t>双</w:t>
      </w:r>
      <w:r w:rsidR="00A16BDB" w:rsidRPr="00A53C09">
        <w:rPr>
          <w:rFonts w:hint="eastAsia"/>
          <w:sz w:val="24"/>
        </w:rPr>
        <w:t>星号（</w:t>
      </w:r>
      <w:r w:rsidR="00A16BDB" w:rsidRPr="00A53C09">
        <w:rPr>
          <w:rFonts w:hint="eastAsia"/>
          <w:sz w:val="24"/>
        </w:rPr>
        <w:t>*</w:t>
      </w:r>
      <w:r w:rsidR="00A16BDB">
        <w:rPr>
          <w:rFonts w:hint="eastAsia"/>
          <w:sz w:val="24"/>
        </w:rPr>
        <w:t>*</w:t>
      </w:r>
      <w:r w:rsidR="00A16BDB" w:rsidRPr="00A53C09">
        <w:rPr>
          <w:rFonts w:hint="eastAsia"/>
          <w:sz w:val="24"/>
        </w:rPr>
        <w:t>）标出</w:t>
      </w:r>
      <w:r w:rsidR="00A16BDB">
        <w:rPr>
          <w:rFonts w:hint="eastAsia"/>
          <w:sz w:val="24"/>
        </w:rPr>
        <w:t>），</w:t>
      </w:r>
      <w:r w:rsidR="00A16BDB" w:rsidRPr="00A53C09">
        <w:rPr>
          <w:rFonts w:hint="eastAsia"/>
          <w:sz w:val="24"/>
        </w:rPr>
        <w:t>予以</w:t>
      </w:r>
      <w:r w:rsidR="00A16BDB">
        <w:rPr>
          <w:rFonts w:hint="eastAsia"/>
          <w:sz w:val="24"/>
        </w:rPr>
        <w:t>舍弃</w:t>
      </w:r>
      <w:r w:rsidRPr="00F24C44">
        <w:rPr>
          <w:rFonts w:hint="eastAsia"/>
          <w:sz w:val="24"/>
        </w:rPr>
        <w:t>。</w:t>
      </w:r>
    </w:p>
    <w:p w14:paraId="73AAE2F6" w14:textId="292AB701" w:rsidR="00705D67" w:rsidRPr="00445E88" w:rsidRDefault="00705D67" w:rsidP="00705D67">
      <w:pPr>
        <w:tabs>
          <w:tab w:val="left" w:pos="840"/>
        </w:tabs>
        <w:snapToGrid w:val="0"/>
        <w:spacing w:line="360" w:lineRule="auto"/>
        <w:rPr>
          <w:rFonts w:ascii="黑体" w:eastAsia="黑体"/>
          <w:szCs w:val="21"/>
        </w:rPr>
      </w:pPr>
      <w:r>
        <w:rPr>
          <w:rFonts w:hint="eastAsia"/>
          <w:sz w:val="24"/>
        </w:rPr>
        <w:t>1</w:t>
      </w:r>
      <w:r w:rsidR="00945CDC">
        <w:rPr>
          <w:rFonts w:hint="eastAsia"/>
          <w:sz w:val="24"/>
        </w:rPr>
        <w:t>1</w:t>
      </w:r>
      <w:r>
        <w:rPr>
          <w:rFonts w:hint="eastAsia"/>
          <w:sz w:val="24"/>
        </w:rPr>
        <w:t>.2.2</w:t>
      </w:r>
      <w:r w:rsidRPr="00445E88">
        <w:rPr>
          <w:rFonts w:ascii="黑体" w:eastAsia="黑体"/>
          <w:szCs w:val="21"/>
        </w:rPr>
        <w:t>柯克伦检验</w:t>
      </w:r>
    </w:p>
    <w:p w14:paraId="7DD1DBB2" w14:textId="0B67527F" w:rsidR="00705D67" w:rsidRPr="006035B9" w:rsidRDefault="00705D67" w:rsidP="00705D67">
      <w:pPr>
        <w:ind w:firstLineChars="400" w:firstLine="960"/>
        <w:rPr>
          <w:rFonts w:ascii="宋体" w:hAnsi="宋体" w:cs="宋体"/>
          <w:color w:val="FF0000"/>
          <w:kern w:val="0"/>
          <w:sz w:val="22"/>
          <w:szCs w:val="22"/>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w:t>
      </w:r>
      <w:r w:rsidRPr="001D5CC4">
        <w:rPr>
          <w:sz w:val="24"/>
        </w:rPr>
        <w:lastRenderedPageBreak/>
        <w:t>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Pr>
          <w:rFonts w:hint="eastAsia"/>
          <w:sz w:val="24"/>
        </w:rPr>
        <w:t>1</w:t>
      </w:r>
      <w:r w:rsidR="00945CDC">
        <w:rPr>
          <w:rFonts w:hint="eastAsia"/>
          <w:sz w:val="24"/>
        </w:rPr>
        <w:t>1</w:t>
      </w:r>
      <w:r w:rsidRPr="001D5CC4">
        <w:rPr>
          <w:sz w:val="24"/>
        </w:rPr>
        <w:t>-</w:t>
      </w:r>
      <w:r>
        <w:rPr>
          <w:rFonts w:hint="eastAsia"/>
          <w:sz w:val="24"/>
        </w:rPr>
        <w:t>4</w:t>
      </w:r>
      <w:r w:rsidRPr="001D5CC4">
        <w:rPr>
          <w:sz w:val="24"/>
        </w:rPr>
        <w:t>，检验结果表明</w:t>
      </w:r>
      <w:r>
        <w:rPr>
          <w:rFonts w:hint="eastAsia"/>
          <w:sz w:val="24"/>
        </w:rPr>
        <w:t>无异常值。</w:t>
      </w:r>
    </w:p>
    <w:p w14:paraId="76E634D2" w14:textId="30A6C381" w:rsidR="00705D67" w:rsidRPr="001D5CC4" w:rsidRDefault="00705D67" w:rsidP="00705D67">
      <w:pPr>
        <w:tabs>
          <w:tab w:val="left" w:pos="0"/>
        </w:tabs>
        <w:snapToGrid w:val="0"/>
        <w:spacing w:beforeLines="50" w:before="162" w:line="360" w:lineRule="auto"/>
        <w:ind w:firstLineChars="200" w:firstLine="480"/>
        <w:jc w:val="center"/>
        <w:rPr>
          <w:sz w:val="24"/>
        </w:rPr>
      </w:pPr>
      <w:r w:rsidRPr="001D5CC4">
        <w:rPr>
          <w:sz w:val="24"/>
        </w:rPr>
        <w:t>表</w:t>
      </w:r>
      <w:r>
        <w:rPr>
          <w:rFonts w:hint="eastAsia"/>
          <w:sz w:val="24"/>
        </w:rPr>
        <w:t>1</w:t>
      </w:r>
      <w:r w:rsidR="00945CDC">
        <w:rPr>
          <w:rFonts w:hint="eastAsia"/>
          <w:sz w:val="24"/>
        </w:rPr>
        <w:t>1</w:t>
      </w:r>
      <w:r w:rsidRPr="001D5CC4">
        <w:rPr>
          <w:sz w:val="24"/>
        </w:rPr>
        <w:t>-</w:t>
      </w:r>
      <w:r>
        <w:rPr>
          <w:rFonts w:hint="eastAsia"/>
          <w:sz w:val="24"/>
        </w:rPr>
        <w:t>4</w:t>
      </w:r>
      <w:r w:rsidRPr="001D5CC4">
        <w:rPr>
          <w:sz w:val="24"/>
        </w:rPr>
        <w:t>柯克伦检验结果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735"/>
        <w:gridCol w:w="1541"/>
        <w:gridCol w:w="1378"/>
        <w:gridCol w:w="1378"/>
        <w:gridCol w:w="1371"/>
      </w:tblGrid>
      <w:tr w:rsidR="00705D67" w:rsidRPr="001D5CC4" w14:paraId="7BFE1CE2" w14:textId="77777777" w:rsidTr="00BB5348">
        <w:trPr>
          <w:trHeight w:val="270"/>
        </w:trPr>
        <w:tc>
          <w:tcPr>
            <w:tcW w:w="2039" w:type="pct"/>
            <w:gridSpan w:val="2"/>
            <w:vAlign w:val="center"/>
          </w:tcPr>
          <w:p w14:paraId="7885518C" w14:textId="77777777" w:rsidR="00705D67" w:rsidRPr="001D5CC4" w:rsidRDefault="00705D67" w:rsidP="00BB5348">
            <w:pPr>
              <w:widowControl/>
              <w:jc w:val="center"/>
              <w:rPr>
                <w:color w:val="000000"/>
                <w:kern w:val="0"/>
                <w:sz w:val="22"/>
                <w:szCs w:val="22"/>
              </w:rPr>
            </w:pPr>
            <w:r w:rsidRPr="001D5CC4">
              <w:rPr>
                <w:color w:val="000000"/>
                <w:kern w:val="0"/>
                <w:sz w:val="22"/>
                <w:szCs w:val="22"/>
              </w:rPr>
              <w:t>实验室</w:t>
            </w:r>
          </w:p>
        </w:tc>
        <w:tc>
          <w:tcPr>
            <w:tcW w:w="805" w:type="pct"/>
            <w:shd w:val="clear" w:color="auto" w:fill="auto"/>
            <w:noWrap/>
            <w:vAlign w:val="center"/>
            <w:hideMark/>
          </w:tcPr>
          <w:p w14:paraId="2D967267"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720" w:type="pct"/>
            <w:shd w:val="clear" w:color="auto" w:fill="auto"/>
            <w:noWrap/>
            <w:vAlign w:val="center"/>
            <w:hideMark/>
          </w:tcPr>
          <w:p w14:paraId="7FAFADB5"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720" w:type="pct"/>
            <w:shd w:val="clear" w:color="auto" w:fill="auto"/>
            <w:noWrap/>
            <w:vAlign w:val="center"/>
            <w:hideMark/>
          </w:tcPr>
          <w:p w14:paraId="11A80639"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716" w:type="pct"/>
            <w:shd w:val="clear" w:color="auto" w:fill="auto"/>
            <w:noWrap/>
            <w:vAlign w:val="center"/>
            <w:hideMark/>
          </w:tcPr>
          <w:p w14:paraId="760369C8"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945CDC" w:rsidRPr="001D5CC4" w14:paraId="1399FF5D" w14:textId="77777777" w:rsidTr="00BB5348">
        <w:trPr>
          <w:trHeight w:val="270"/>
        </w:trPr>
        <w:tc>
          <w:tcPr>
            <w:tcW w:w="610" w:type="pct"/>
            <w:vMerge w:val="restart"/>
            <w:vAlign w:val="center"/>
          </w:tcPr>
          <w:p w14:paraId="5EA6F446" w14:textId="77777777" w:rsidR="00945CDC" w:rsidRPr="001D5CC4" w:rsidRDefault="00945CDC" w:rsidP="00BB5348">
            <w:pPr>
              <w:widowControl/>
              <w:jc w:val="center"/>
              <w:rPr>
                <w:color w:val="000000"/>
                <w:kern w:val="0"/>
                <w:sz w:val="22"/>
                <w:szCs w:val="22"/>
              </w:rPr>
            </w:pPr>
            <w:r w:rsidRPr="001D5CC4">
              <w:rPr>
                <w:rFonts w:hint="eastAsia"/>
                <w:color w:val="000000"/>
                <w:kern w:val="0"/>
                <w:sz w:val="22"/>
                <w:szCs w:val="22"/>
              </w:rPr>
              <w:t>各实验室测定结果标准偏差</w:t>
            </w:r>
          </w:p>
        </w:tc>
        <w:tc>
          <w:tcPr>
            <w:tcW w:w="1429" w:type="pct"/>
            <w:shd w:val="clear" w:color="auto" w:fill="auto"/>
            <w:noWrap/>
            <w:vAlign w:val="center"/>
            <w:hideMark/>
          </w:tcPr>
          <w:p w14:paraId="45F60A1B" w14:textId="77777777" w:rsidR="00945CDC" w:rsidRDefault="00945CDC" w:rsidP="00BB5348">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05" w:type="pct"/>
            <w:shd w:val="clear" w:color="auto" w:fill="auto"/>
            <w:noWrap/>
            <w:vAlign w:val="bottom"/>
            <w:hideMark/>
          </w:tcPr>
          <w:p w14:paraId="0AEE7E23" w14:textId="49815423" w:rsidR="00945CDC" w:rsidRDefault="00945CDC" w:rsidP="00BB5348">
            <w:pPr>
              <w:jc w:val="center"/>
              <w:rPr>
                <w:rFonts w:ascii="宋体" w:hAnsi="宋体" w:cs="宋体"/>
                <w:color w:val="000000"/>
                <w:sz w:val="22"/>
                <w:szCs w:val="22"/>
              </w:rPr>
            </w:pPr>
            <w:r>
              <w:rPr>
                <w:rFonts w:hint="eastAsia"/>
                <w:color w:val="00B050"/>
                <w:sz w:val="22"/>
                <w:szCs w:val="22"/>
              </w:rPr>
              <w:t>0.00137</w:t>
            </w:r>
          </w:p>
        </w:tc>
        <w:tc>
          <w:tcPr>
            <w:tcW w:w="720" w:type="pct"/>
            <w:shd w:val="clear" w:color="auto" w:fill="auto"/>
            <w:noWrap/>
            <w:vAlign w:val="bottom"/>
            <w:hideMark/>
          </w:tcPr>
          <w:p w14:paraId="7A69AD66" w14:textId="7C7AD4C6" w:rsidR="00945CDC" w:rsidRDefault="00945CDC" w:rsidP="00BB5348">
            <w:pPr>
              <w:jc w:val="center"/>
              <w:rPr>
                <w:rFonts w:ascii="宋体" w:hAnsi="宋体" w:cs="宋体"/>
                <w:color w:val="000000"/>
                <w:sz w:val="22"/>
                <w:szCs w:val="22"/>
              </w:rPr>
            </w:pPr>
            <w:r>
              <w:rPr>
                <w:rFonts w:hint="eastAsia"/>
                <w:color w:val="000000"/>
                <w:sz w:val="22"/>
                <w:szCs w:val="22"/>
              </w:rPr>
              <w:t>0.01165</w:t>
            </w:r>
          </w:p>
        </w:tc>
        <w:tc>
          <w:tcPr>
            <w:tcW w:w="720" w:type="pct"/>
            <w:shd w:val="clear" w:color="auto" w:fill="auto"/>
            <w:noWrap/>
            <w:vAlign w:val="bottom"/>
            <w:hideMark/>
          </w:tcPr>
          <w:p w14:paraId="432E1418" w14:textId="655CAD81" w:rsidR="00945CDC" w:rsidRDefault="00945CDC" w:rsidP="00BB5348">
            <w:pPr>
              <w:jc w:val="center"/>
              <w:rPr>
                <w:rFonts w:ascii="宋体" w:hAnsi="宋体" w:cs="宋体"/>
                <w:color w:val="000000"/>
                <w:sz w:val="22"/>
                <w:szCs w:val="22"/>
              </w:rPr>
            </w:pPr>
            <w:r>
              <w:rPr>
                <w:rFonts w:hint="eastAsia"/>
                <w:color w:val="000000"/>
                <w:sz w:val="22"/>
                <w:szCs w:val="22"/>
              </w:rPr>
              <w:t>0.01330</w:t>
            </w:r>
          </w:p>
        </w:tc>
        <w:tc>
          <w:tcPr>
            <w:tcW w:w="716" w:type="pct"/>
            <w:shd w:val="clear" w:color="auto" w:fill="auto"/>
            <w:noWrap/>
            <w:vAlign w:val="bottom"/>
            <w:hideMark/>
          </w:tcPr>
          <w:p w14:paraId="59C5C817" w14:textId="53B018F7" w:rsidR="00945CDC" w:rsidRDefault="00945CDC" w:rsidP="00BB5348">
            <w:pPr>
              <w:jc w:val="center"/>
              <w:rPr>
                <w:rFonts w:ascii="宋体" w:hAnsi="宋体" w:cs="宋体"/>
                <w:color w:val="000000"/>
                <w:sz w:val="22"/>
                <w:szCs w:val="22"/>
              </w:rPr>
            </w:pPr>
            <w:r>
              <w:rPr>
                <w:rFonts w:hint="eastAsia"/>
                <w:color w:val="000000"/>
                <w:sz w:val="22"/>
                <w:szCs w:val="22"/>
              </w:rPr>
              <w:t>0.02586</w:t>
            </w:r>
          </w:p>
        </w:tc>
      </w:tr>
      <w:tr w:rsidR="00945CDC" w:rsidRPr="001D5CC4" w14:paraId="430C490D" w14:textId="77777777" w:rsidTr="00BB5348">
        <w:trPr>
          <w:trHeight w:val="270"/>
        </w:trPr>
        <w:tc>
          <w:tcPr>
            <w:tcW w:w="610" w:type="pct"/>
            <w:vMerge/>
            <w:vAlign w:val="center"/>
          </w:tcPr>
          <w:p w14:paraId="15E64092"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3D47D3D7" w14:textId="77777777" w:rsidR="00945CDC" w:rsidRDefault="00945CDC" w:rsidP="00BB5348">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05" w:type="pct"/>
            <w:shd w:val="clear" w:color="auto" w:fill="auto"/>
            <w:noWrap/>
            <w:vAlign w:val="bottom"/>
            <w:hideMark/>
          </w:tcPr>
          <w:p w14:paraId="0796BECB" w14:textId="00FD7FBE" w:rsidR="00945CDC" w:rsidRDefault="00945CDC" w:rsidP="00BB5348">
            <w:pPr>
              <w:jc w:val="center"/>
              <w:rPr>
                <w:rFonts w:ascii="宋体" w:hAnsi="宋体" w:cs="宋体"/>
                <w:color w:val="000000"/>
                <w:sz w:val="22"/>
                <w:szCs w:val="22"/>
              </w:rPr>
            </w:pPr>
            <w:r>
              <w:rPr>
                <w:rFonts w:hint="eastAsia"/>
                <w:color w:val="000000"/>
                <w:sz w:val="22"/>
                <w:szCs w:val="22"/>
              </w:rPr>
              <w:t>0.0012</w:t>
            </w:r>
          </w:p>
        </w:tc>
        <w:tc>
          <w:tcPr>
            <w:tcW w:w="720" w:type="pct"/>
            <w:shd w:val="clear" w:color="auto" w:fill="auto"/>
            <w:noWrap/>
            <w:vAlign w:val="bottom"/>
            <w:hideMark/>
          </w:tcPr>
          <w:p w14:paraId="3D222380" w14:textId="44491498" w:rsidR="00945CDC" w:rsidRDefault="00945CDC" w:rsidP="00BB5348">
            <w:pPr>
              <w:jc w:val="center"/>
              <w:rPr>
                <w:rFonts w:ascii="宋体" w:hAnsi="宋体" w:cs="宋体"/>
                <w:color w:val="000000"/>
                <w:sz w:val="22"/>
                <w:szCs w:val="22"/>
              </w:rPr>
            </w:pPr>
            <w:r>
              <w:rPr>
                <w:rFonts w:hint="eastAsia"/>
                <w:color w:val="000000"/>
                <w:sz w:val="22"/>
                <w:szCs w:val="22"/>
              </w:rPr>
              <w:t>0.0124</w:t>
            </w:r>
          </w:p>
        </w:tc>
        <w:tc>
          <w:tcPr>
            <w:tcW w:w="720" w:type="pct"/>
            <w:shd w:val="clear" w:color="auto" w:fill="auto"/>
            <w:noWrap/>
            <w:vAlign w:val="bottom"/>
            <w:hideMark/>
          </w:tcPr>
          <w:p w14:paraId="61B8B05A" w14:textId="42A7F714" w:rsidR="00945CDC" w:rsidRDefault="00945CDC" w:rsidP="00BB5348">
            <w:pPr>
              <w:jc w:val="center"/>
              <w:rPr>
                <w:rFonts w:ascii="宋体" w:hAnsi="宋体" w:cs="宋体"/>
                <w:color w:val="000000"/>
                <w:sz w:val="22"/>
                <w:szCs w:val="22"/>
              </w:rPr>
            </w:pPr>
          </w:p>
        </w:tc>
        <w:tc>
          <w:tcPr>
            <w:tcW w:w="716" w:type="pct"/>
            <w:shd w:val="clear" w:color="auto" w:fill="auto"/>
            <w:noWrap/>
            <w:vAlign w:val="bottom"/>
            <w:hideMark/>
          </w:tcPr>
          <w:p w14:paraId="05525825" w14:textId="6A1C634A" w:rsidR="00945CDC" w:rsidRDefault="00945CDC" w:rsidP="00BB5348">
            <w:pPr>
              <w:jc w:val="center"/>
              <w:rPr>
                <w:rFonts w:ascii="宋体" w:hAnsi="宋体" w:cs="宋体"/>
                <w:color w:val="000000"/>
                <w:sz w:val="22"/>
                <w:szCs w:val="22"/>
              </w:rPr>
            </w:pPr>
            <w:r>
              <w:rPr>
                <w:rFonts w:hint="eastAsia"/>
                <w:color w:val="000000"/>
                <w:sz w:val="22"/>
                <w:szCs w:val="22"/>
              </w:rPr>
              <w:t>0.0152</w:t>
            </w:r>
          </w:p>
        </w:tc>
      </w:tr>
      <w:tr w:rsidR="00945CDC" w:rsidRPr="001D5CC4" w14:paraId="2C34AB13" w14:textId="77777777" w:rsidTr="00BB5348">
        <w:trPr>
          <w:trHeight w:val="270"/>
        </w:trPr>
        <w:tc>
          <w:tcPr>
            <w:tcW w:w="610" w:type="pct"/>
            <w:vMerge/>
            <w:vAlign w:val="center"/>
          </w:tcPr>
          <w:p w14:paraId="495B47BF"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4DDC43ED" w14:textId="77777777" w:rsidR="00945CDC" w:rsidRDefault="00945CDC" w:rsidP="00BB5348">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05" w:type="pct"/>
            <w:shd w:val="clear" w:color="auto" w:fill="auto"/>
            <w:noWrap/>
            <w:vAlign w:val="bottom"/>
            <w:hideMark/>
          </w:tcPr>
          <w:p w14:paraId="1626B743" w14:textId="25AFD54A" w:rsidR="00945CDC" w:rsidRDefault="00945CDC" w:rsidP="00BB5348">
            <w:pPr>
              <w:jc w:val="center"/>
              <w:rPr>
                <w:rFonts w:ascii="宋体" w:hAnsi="宋体" w:cs="宋体"/>
                <w:color w:val="000000"/>
                <w:sz w:val="22"/>
                <w:szCs w:val="22"/>
              </w:rPr>
            </w:pPr>
            <w:r>
              <w:rPr>
                <w:rFonts w:hint="eastAsia"/>
                <w:color w:val="000000"/>
                <w:sz w:val="22"/>
                <w:szCs w:val="22"/>
              </w:rPr>
              <w:t>0.00081</w:t>
            </w:r>
          </w:p>
        </w:tc>
        <w:tc>
          <w:tcPr>
            <w:tcW w:w="720" w:type="pct"/>
            <w:shd w:val="clear" w:color="auto" w:fill="auto"/>
            <w:noWrap/>
            <w:vAlign w:val="bottom"/>
            <w:hideMark/>
          </w:tcPr>
          <w:p w14:paraId="665148D9" w14:textId="77777777" w:rsidR="00945CDC" w:rsidRDefault="00945CDC" w:rsidP="00BB5348">
            <w:pPr>
              <w:jc w:val="center"/>
              <w:rPr>
                <w:rFonts w:ascii="宋体" w:hAnsi="宋体" w:cs="宋体"/>
                <w:color w:val="000000"/>
                <w:sz w:val="22"/>
                <w:szCs w:val="22"/>
              </w:rPr>
            </w:pPr>
          </w:p>
        </w:tc>
        <w:tc>
          <w:tcPr>
            <w:tcW w:w="720" w:type="pct"/>
            <w:shd w:val="clear" w:color="auto" w:fill="auto"/>
            <w:noWrap/>
            <w:vAlign w:val="bottom"/>
            <w:hideMark/>
          </w:tcPr>
          <w:p w14:paraId="57649FEC" w14:textId="77777777" w:rsidR="00945CDC" w:rsidRDefault="00945CDC" w:rsidP="00BB5348">
            <w:pPr>
              <w:jc w:val="center"/>
              <w:rPr>
                <w:rFonts w:ascii="宋体" w:hAnsi="宋体" w:cs="宋体"/>
                <w:color w:val="000000"/>
                <w:sz w:val="22"/>
                <w:szCs w:val="22"/>
              </w:rPr>
            </w:pPr>
          </w:p>
        </w:tc>
        <w:tc>
          <w:tcPr>
            <w:tcW w:w="716" w:type="pct"/>
            <w:shd w:val="clear" w:color="auto" w:fill="auto"/>
            <w:noWrap/>
            <w:vAlign w:val="bottom"/>
            <w:hideMark/>
          </w:tcPr>
          <w:p w14:paraId="4A57FA93" w14:textId="65964E93" w:rsidR="00945CDC" w:rsidRDefault="00945CDC" w:rsidP="00BB5348">
            <w:pPr>
              <w:jc w:val="center"/>
              <w:rPr>
                <w:rFonts w:ascii="宋体" w:hAnsi="宋体" w:cs="宋体"/>
                <w:color w:val="000000"/>
                <w:sz w:val="22"/>
                <w:szCs w:val="22"/>
              </w:rPr>
            </w:pPr>
            <w:r>
              <w:rPr>
                <w:rFonts w:hint="eastAsia"/>
                <w:color w:val="00B050"/>
                <w:sz w:val="22"/>
                <w:szCs w:val="22"/>
              </w:rPr>
              <w:t>0.03653</w:t>
            </w:r>
          </w:p>
        </w:tc>
      </w:tr>
      <w:tr w:rsidR="00945CDC" w:rsidRPr="001D5CC4" w14:paraId="5832B313" w14:textId="77777777" w:rsidTr="00BB5348">
        <w:trPr>
          <w:trHeight w:val="270"/>
        </w:trPr>
        <w:tc>
          <w:tcPr>
            <w:tcW w:w="610" w:type="pct"/>
            <w:vMerge/>
            <w:vAlign w:val="center"/>
          </w:tcPr>
          <w:p w14:paraId="7B93D14A"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70D0F878" w14:textId="77777777" w:rsidR="00945CDC" w:rsidRDefault="00945CDC" w:rsidP="00BB5348">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05" w:type="pct"/>
            <w:shd w:val="clear" w:color="auto" w:fill="auto"/>
            <w:noWrap/>
            <w:vAlign w:val="bottom"/>
            <w:hideMark/>
          </w:tcPr>
          <w:p w14:paraId="1BD905B6" w14:textId="11A9ECB9" w:rsidR="00945CDC" w:rsidRDefault="00945CDC" w:rsidP="00BB5348">
            <w:pPr>
              <w:jc w:val="center"/>
              <w:rPr>
                <w:rFonts w:ascii="宋体" w:hAnsi="宋体" w:cs="宋体"/>
                <w:color w:val="000000"/>
                <w:sz w:val="22"/>
                <w:szCs w:val="22"/>
              </w:rPr>
            </w:pPr>
            <w:r>
              <w:rPr>
                <w:rFonts w:hint="eastAsia"/>
                <w:color w:val="000000"/>
                <w:sz w:val="22"/>
                <w:szCs w:val="22"/>
              </w:rPr>
              <w:t>0.00122</w:t>
            </w:r>
          </w:p>
        </w:tc>
        <w:tc>
          <w:tcPr>
            <w:tcW w:w="720" w:type="pct"/>
            <w:shd w:val="clear" w:color="auto" w:fill="auto"/>
            <w:noWrap/>
            <w:vAlign w:val="bottom"/>
            <w:hideMark/>
          </w:tcPr>
          <w:p w14:paraId="6FBCE32B" w14:textId="602B203C" w:rsidR="00945CDC" w:rsidRDefault="00945CDC" w:rsidP="00BB5348">
            <w:pPr>
              <w:jc w:val="center"/>
              <w:rPr>
                <w:rFonts w:ascii="宋体" w:hAnsi="宋体" w:cs="宋体"/>
                <w:color w:val="000000"/>
                <w:sz w:val="22"/>
                <w:szCs w:val="22"/>
              </w:rPr>
            </w:pPr>
            <w:r>
              <w:rPr>
                <w:rFonts w:hint="eastAsia"/>
                <w:color w:val="000000"/>
                <w:sz w:val="22"/>
                <w:szCs w:val="22"/>
              </w:rPr>
              <w:t>0.00951</w:t>
            </w:r>
          </w:p>
        </w:tc>
        <w:tc>
          <w:tcPr>
            <w:tcW w:w="720" w:type="pct"/>
            <w:shd w:val="clear" w:color="auto" w:fill="auto"/>
            <w:noWrap/>
            <w:vAlign w:val="bottom"/>
            <w:hideMark/>
          </w:tcPr>
          <w:p w14:paraId="3C63D079" w14:textId="699CCCD3" w:rsidR="00945CDC" w:rsidRDefault="00945CDC" w:rsidP="00BB5348">
            <w:pPr>
              <w:jc w:val="center"/>
              <w:rPr>
                <w:rFonts w:ascii="宋体" w:hAnsi="宋体" w:cs="宋体"/>
                <w:color w:val="000000"/>
                <w:sz w:val="22"/>
                <w:szCs w:val="22"/>
              </w:rPr>
            </w:pPr>
            <w:r>
              <w:rPr>
                <w:rFonts w:hint="eastAsia"/>
                <w:color w:val="000000"/>
                <w:sz w:val="22"/>
                <w:szCs w:val="22"/>
              </w:rPr>
              <w:t>0.01204</w:t>
            </w:r>
          </w:p>
        </w:tc>
        <w:tc>
          <w:tcPr>
            <w:tcW w:w="716" w:type="pct"/>
            <w:shd w:val="clear" w:color="auto" w:fill="auto"/>
            <w:noWrap/>
            <w:vAlign w:val="bottom"/>
            <w:hideMark/>
          </w:tcPr>
          <w:p w14:paraId="5C41825B" w14:textId="779E6E21" w:rsidR="00945CDC" w:rsidRDefault="00945CDC" w:rsidP="00BB5348">
            <w:pPr>
              <w:jc w:val="center"/>
              <w:rPr>
                <w:rFonts w:ascii="宋体" w:hAnsi="宋体" w:cs="宋体"/>
                <w:color w:val="000000"/>
                <w:sz w:val="22"/>
                <w:szCs w:val="22"/>
              </w:rPr>
            </w:pPr>
            <w:r>
              <w:rPr>
                <w:rFonts w:hint="eastAsia"/>
                <w:color w:val="000000"/>
                <w:sz w:val="22"/>
                <w:szCs w:val="22"/>
              </w:rPr>
              <w:t>0.01946</w:t>
            </w:r>
          </w:p>
        </w:tc>
      </w:tr>
      <w:tr w:rsidR="00945CDC" w:rsidRPr="001D5CC4" w14:paraId="4FDBB1A1" w14:textId="77777777" w:rsidTr="00BB5348">
        <w:trPr>
          <w:trHeight w:val="270"/>
        </w:trPr>
        <w:tc>
          <w:tcPr>
            <w:tcW w:w="610" w:type="pct"/>
            <w:vMerge/>
            <w:vAlign w:val="center"/>
          </w:tcPr>
          <w:p w14:paraId="2C0CCDD3"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0240DD0A" w14:textId="77777777" w:rsidR="00945CDC" w:rsidRDefault="00945CDC" w:rsidP="00BB5348">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05" w:type="pct"/>
            <w:shd w:val="clear" w:color="auto" w:fill="auto"/>
            <w:noWrap/>
            <w:vAlign w:val="bottom"/>
            <w:hideMark/>
          </w:tcPr>
          <w:p w14:paraId="0D6C83C1" w14:textId="109520BD" w:rsidR="00945CDC" w:rsidRDefault="00945CDC" w:rsidP="00BB5348">
            <w:pPr>
              <w:jc w:val="center"/>
              <w:rPr>
                <w:rFonts w:ascii="宋体" w:hAnsi="宋体" w:cs="宋体"/>
                <w:color w:val="000000"/>
                <w:sz w:val="22"/>
                <w:szCs w:val="22"/>
              </w:rPr>
            </w:pPr>
            <w:r>
              <w:rPr>
                <w:rFonts w:hint="eastAsia"/>
                <w:color w:val="000000"/>
                <w:sz w:val="22"/>
                <w:szCs w:val="22"/>
              </w:rPr>
              <w:t>0.00081</w:t>
            </w:r>
          </w:p>
        </w:tc>
        <w:tc>
          <w:tcPr>
            <w:tcW w:w="720" w:type="pct"/>
            <w:shd w:val="clear" w:color="auto" w:fill="auto"/>
            <w:noWrap/>
            <w:vAlign w:val="bottom"/>
            <w:hideMark/>
          </w:tcPr>
          <w:p w14:paraId="170742A8" w14:textId="0EC130D0" w:rsidR="00945CDC" w:rsidRDefault="00945CDC" w:rsidP="00BB5348">
            <w:pPr>
              <w:jc w:val="center"/>
              <w:rPr>
                <w:rFonts w:ascii="宋体" w:hAnsi="宋体" w:cs="宋体"/>
                <w:color w:val="000000"/>
                <w:sz w:val="22"/>
                <w:szCs w:val="22"/>
              </w:rPr>
            </w:pPr>
            <w:r>
              <w:rPr>
                <w:rFonts w:hint="eastAsia"/>
                <w:color w:val="000000"/>
                <w:sz w:val="22"/>
                <w:szCs w:val="22"/>
              </w:rPr>
              <w:t>0.01234</w:t>
            </w:r>
          </w:p>
        </w:tc>
        <w:tc>
          <w:tcPr>
            <w:tcW w:w="720" w:type="pct"/>
            <w:shd w:val="clear" w:color="auto" w:fill="auto"/>
            <w:noWrap/>
            <w:vAlign w:val="bottom"/>
            <w:hideMark/>
          </w:tcPr>
          <w:p w14:paraId="0C94F2B6" w14:textId="018AB794" w:rsidR="00945CDC" w:rsidRDefault="00945CDC" w:rsidP="00BB5348">
            <w:pPr>
              <w:jc w:val="center"/>
              <w:rPr>
                <w:rFonts w:ascii="宋体" w:hAnsi="宋体" w:cs="宋体"/>
                <w:color w:val="000000"/>
                <w:sz w:val="22"/>
                <w:szCs w:val="22"/>
              </w:rPr>
            </w:pPr>
            <w:r>
              <w:rPr>
                <w:rFonts w:hint="eastAsia"/>
                <w:color w:val="000000"/>
                <w:sz w:val="22"/>
                <w:szCs w:val="22"/>
              </w:rPr>
              <w:t>0.00843</w:t>
            </w:r>
          </w:p>
        </w:tc>
        <w:tc>
          <w:tcPr>
            <w:tcW w:w="716" w:type="pct"/>
            <w:shd w:val="clear" w:color="auto" w:fill="auto"/>
            <w:noWrap/>
            <w:vAlign w:val="bottom"/>
            <w:hideMark/>
          </w:tcPr>
          <w:p w14:paraId="492FF520" w14:textId="4C23E896" w:rsidR="00945CDC" w:rsidRDefault="00945CDC" w:rsidP="00BB5348">
            <w:pPr>
              <w:jc w:val="center"/>
              <w:rPr>
                <w:rFonts w:ascii="宋体" w:hAnsi="宋体" w:cs="宋体"/>
                <w:color w:val="000000"/>
                <w:sz w:val="22"/>
                <w:szCs w:val="22"/>
              </w:rPr>
            </w:pPr>
            <w:r>
              <w:rPr>
                <w:rFonts w:hint="eastAsia"/>
                <w:color w:val="000000"/>
                <w:sz w:val="22"/>
                <w:szCs w:val="22"/>
              </w:rPr>
              <w:t>0.02031</w:t>
            </w:r>
          </w:p>
        </w:tc>
      </w:tr>
      <w:tr w:rsidR="00945CDC" w:rsidRPr="001D5CC4" w14:paraId="29F333B6" w14:textId="77777777" w:rsidTr="00BB5348">
        <w:trPr>
          <w:trHeight w:val="270"/>
        </w:trPr>
        <w:tc>
          <w:tcPr>
            <w:tcW w:w="610" w:type="pct"/>
            <w:vMerge/>
            <w:vAlign w:val="center"/>
          </w:tcPr>
          <w:p w14:paraId="3A3A41A2"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67F4BD04" w14:textId="77777777" w:rsidR="00945CDC" w:rsidRDefault="00945CDC" w:rsidP="00BB5348">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05" w:type="pct"/>
            <w:shd w:val="clear" w:color="auto" w:fill="auto"/>
            <w:noWrap/>
            <w:vAlign w:val="bottom"/>
            <w:hideMark/>
          </w:tcPr>
          <w:p w14:paraId="33042223" w14:textId="15A1546B" w:rsidR="00945CDC" w:rsidRDefault="00945CDC" w:rsidP="00BB5348">
            <w:pPr>
              <w:jc w:val="center"/>
              <w:rPr>
                <w:rFonts w:ascii="宋体" w:hAnsi="宋体" w:cs="宋体"/>
                <w:color w:val="FF0000"/>
                <w:sz w:val="22"/>
                <w:szCs w:val="22"/>
              </w:rPr>
            </w:pPr>
            <w:r>
              <w:rPr>
                <w:rFonts w:hint="eastAsia"/>
                <w:color w:val="000000"/>
                <w:sz w:val="22"/>
                <w:szCs w:val="22"/>
              </w:rPr>
              <w:t>0.00080</w:t>
            </w:r>
          </w:p>
        </w:tc>
        <w:tc>
          <w:tcPr>
            <w:tcW w:w="720" w:type="pct"/>
            <w:shd w:val="clear" w:color="auto" w:fill="auto"/>
            <w:noWrap/>
            <w:vAlign w:val="bottom"/>
            <w:hideMark/>
          </w:tcPr>
          <w:p w14:paraId="409E70D5" w14:textId="6930527A" w:rsidR="00945CDC" w:rsidRDefault="00945CDC" w:rsidP="00BB5348">
            <w:pPr>
              <w:jc w:val="center"/>
              <w:rPr>
                <w:rFonts w:ascii="宋体" w:hAnsi="宋体" w:cs="宋体"/>
                <w:color w:val="000000"/>
                <w:sz w:val="22"/>
                <w:szCs w:val="22"/>
              </w:rPr>
            </w:pPr>
          </w:p>
        </w:tc>
        <w:tc>
          <w:tcPr>
            <w:tcW w:w="720" w:type="pct"/>
            <w:shd w:val="clear" w:color="auto" w:fill="auto"/>
            <w:noWrap/>
            <w:vAlign w:val="bottom"/>
            <w:hideMark/>
          </w:tcPr>
          <w:p w14:paraId="195B663C" w14:textId="7DD908B4" w:rsidR="00945CDC" w:rsidRDefault="00945CDC" w:rsidP="00BB5348">
            <w:pPr>
              <w:jc w:val="center"/>
              <w:rPr>
                <w:rFonts w:ascii="宋体" w:hAnsi="宋体" w:cs="宋体"/>
                <w:color w:val="000000"/>
                <w:sz w:val="22"/>
                <w:szCs w:val="22"/>
              </w:rPr>
            </w:pPr>
            <w:r>
              <w:rPr>
                <w:rFonts w:hint="eastAsia"/>
                <w:color w:val="000000"/>
                <w:sz w:val="22"/>
                <w:szCs w:val="22"/>
              </w:rPr>
              <w:t>0.01341</w:t>
            </w:r>
          </w:p>
        </w:tc>
        <w:tc>
          <w:tcPr>
            <w:tcW w:w="716" w:type="pct"/>
            <w:shd w:val="clear" w:color="auto" w:fill="auto"/>
            <w:noWrap/>
            <w:vAlign w:val="bottom"/>
            <w:hideMark/>
          </w:tcPr>
          <w:p w14:paraId="626DD0E1" w14:textId="69E2D67B" w:rsidR="00945CDC" w:rsidRDefault="00945CDC" w:rsidP="00BB5348">
            <w:pPr>
              <w:jc w:val="center"/>
              <w:rPr>
                <w:rFonts w:ascii="宋体" w:hAnsi="宋体" w:cs="宋体"/>
                <w:color w:val="000000"/>
                <w:sz w:val="22"/>
                <w:szCs w:val="22"/>
              </w:rPr>
            </w:pPr>
            <w:r>
              <w:rPr>
                <w:rFonts w:hint="eastAsia"/>
                <w:color w:val="00B050"/>
                <w:sz w:val="22"/>
                <w:szCs w:val="22"/>
              </w:rPr>
              <w:t>0.03052</w:t>
            </w:r>
          </w:p>
        </w:tc>
      </w:tr>
      <w:tr w:rsidR="00945CDC" w:rsidRPr="001D5CC4" w14:paraId="4EFD3982" w14:textId="77777777" w:rsidTr="00BB5348">
        <w:trPr>
          <w:trHeight w:val="270"/>
        </w:trPr>
        <w:tc>
          <w:tcPr>
            <w:tcW w:w="610" w:type="pct"/>
            <w:vMerge/>
            <w:vAlign w:val="center"/>
          </w:tcPr>
          <w:p w14:paraId="72139D23"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7580479D" w14:textId="77777777" w:rsidR="00945CDC" w:rsidRDefault="00945CDC" w:rsidP="00BB5348">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05" w:type="pct"/>
            <w:shd w:val="clear" w:color="auto" w:fill="auto"/>
            <w:noWrap/>
            <w:vAlign w:val="bottom"/>
            <w:hideMark/>
          </w:tcPr>
          <w:p w14:paraId="554854A2" w14:textId="62B88CA6" w:rsidR="00945CDC" w:rsidRDefault="00945CDC" w:rsidP="00BB5348">
            <w:pPr>
              <w:jc w:val="center"/>
              <w:rPr>
                <w:rFonts w:ascii="宋体" w:hAnsi="宋体" w:cs="宋体"/>
                <w:color w:val="000000"/>
                <w:sz w:val="22"/>
                <w:szCs w:val="22"/>
              </w:rPr>
            </w:pPr>
            <w:r>
              <w:rPr>
                <w:rFonts w:hint="eastAsia"/>
                <w:color w:val="000000"/>
                <w:sz w:val="22"/>
                <w:szCs w:val="22"/>
              </w:rPr>
              <w:t>0.00083</w:t>
            </w:r>
          </w:p>
        </w:tc>
        <w:tc>
          <w:tcPr>
            <w:tcW w:w="720" w:type="pct"/>
            <w:shd w:val="clear" w:color="auto" w:fill="auto"/>
            <w:noWrap/>
            <w:vAlign w:val="bottom"/>
            <w:hideMark/>
          </w:tcPr>
          <w:p w14:paraId="52E3BBC5" w14:textId="47B33A77" w:rsidR="00945CDC" w:rsidRDefault="00945CDC" w:rsidP="00BB5348">
            <w:pPr>
              <w:jc w:val="center"/>
              <w:rPr>
                <w:rFonts w:ascii="宋体" w:hAnsi="宋体" w:cs="宋体"/>
                <w:color w:val="000000"/>
                <w:sz w:val="22"/>
                <w:szCs w:val="22"/>
              </w:rPr>
            </w:pPr>
            <w:r>
              <w:rPr>
                <w:rFonts w:hint="eastAsia"/>
                <w:color w:val="000000"/>
                <w:sz w:val="22"/>
                <w:szCs w:val="22"/>
              </w:rPr>
              <w:t>0.00489</w:t>
            </w:r>
          </w:p>
        </w:tc>
        <w:tc>
          <w:tcPr>
            <w:tcW w:w="720" w:type="pct"/>
            <w:shd w:val="clear" w:color="auto" w:fill="auto"/>
            <w:noWrap/>
            <w:vAlign w:val="bottom"/>
            <w:hideMark/>
          </w:tcPr>
          <w:p w14:paraId="05A74425" w14:textId="6951A356" w:rsidR="00945CDC" w:rsidRDefault="00945CDC" w:rsidP="00BB5348">
            <w:pPr>
              <w:jc w:val="center"/>
              <w:rPr>
                <w:rFonts w:ascii="宋体" w:hAnsi="宋体" w:cs="宋体"/>
                <w:color w:val="000000"/>
                <w:sz w:val="22"/>
                <w:szCs w:val="22"/>
              </w:rPr>
            </w:pPr>
            <w:r>
              <w:rPr>
                <w:rFonts w:hint="eastAsia"/>
                <w:color w:val="000000"/>
                <w:sz w:val="22"/>
                <w:szCs w:val="22"/>
              </w:rPr>
              <w:t>0.01029</w:t>
            </w:r>
          </w:p>
        </w:tc>
        <w:tc>
          <w:tcPr>
            <w:tcW w:w="716" w:type="pct"/>
            <w:shd w:val="clear" w:color="auto" w:fill="auto"/>
            <w:noWrap/>
            <w:vAlign w:val="bottom"/>
            <w:hideMark/>
          </w:tcPr>
          <w:p w14:paraId="7CEDEF2B" w14:textId="59E76FCA" w:rsidR="00945CDC" w:rsidRDefault="00945CDC" w:rsidP="00BB5348">
            <w:pPr>
              <w:jc w:val="center"/>
              <w:rPr>
                <w:rFonts w:ascii="宋体" w:hAnsi="宋体" w:cs="宋体"/>
                <w:color w:val="000000"/>
                <w:sz w:val="22"/>
                <w:szCs w:val="22"/>
              </w:rPr>
            </w:pPr>
            <w:r>
              <w:rPr>
                <w:rFonts w:hint="eastAsia"/>
                <w:color w:val="000000"/>
                <w:sz w:val="22"/>
                <w:szCs w:val="22"/>
              </w:rPr>
              <w:t>0.00958</w:t>
            </w:r>
          </w:p>
        </w:tc>
      </w:tr>
      <w:tr w:rsidR="00945CDC" w:rsidRPr="001D5CC4" w14:paraId="6B34F053" w14:textId="77777777" w:rsidTr="00BB5348">
        <w:trPr>
          <w:trHeight w:val="270"/>
        </w:trPr>
        <w:tc>
          <w:tcPr>
            <w:tcW w:w="610" w:type="pct"/>
            <w:vMerge/>
            <w:vAlign w:val="center"/>
          </w:tcPr>
          <w:p w14:paraId="639417DA"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4363E80D" w14:textId="77777777" w:rsidR="00945CDC" w:rsidRDefault="00945CDC" w:rsidP="00BB5348">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05" w:type="pct"/>
            <w:shd w:val="clear" w:color="auto" w:fill="auto"/>
            <w:noWrap/>
            <w:vAlign w:val="bottom"/>
            <w:hideMark/>
          </w:tcPr>
          <w:p w14:paraId="6ACA1D1A" w14:textId="277B29EE" w:rsidR="00945CDC" w:rsidRDefault="00945CDC" w:rsidP="00BB5348">
            <w:pPr>
              <w:jc w:val="center"/>
              <w:rPr>
                <w:rFonts w:ascii="宋体" w:hAnsi="宋体" w:cs="宋体"/>
                <w:color w:val="000000"/>
                <w:sz w:val="22"/>
                <w:szCs w:val="22"/>
              </w:rPr>
            </w:pPr>
            <w:r>
              <w:rPr>
                <w:rFonts w:hint="eastAsia"/>
                <w:color w:val="000000"/>
                <w:sz w:val="22"/>
                <w:szCs w:val="22"/>
              </w:rPr>
              <w:t>0.00069</w:t>
            </w:r>
          </w:p>
        </w:tc>
        <w:tc>
          <w:tcPr>
            <w:tcW w:w="720" w:type="pct"/>
            <w:shd w:val="clear" w:color="auto" w:fill="auto"/>
            <w:noWrap/>
            <w:vAlign w:val="bottom"/>
            <w:hideMark/>
          </w:tcPr>
          <w:p w14:paraId="66CB5B3D" w14:textId="2F93EB53" w:rsidR="00945CDC" w:rsidRDefault="00945CDC" w:rsidP="00BB5348">
            <w:pPr>
              <w:jc w:val="center"/>
              <w:rPr>
                <w:rFonts w:ascii="宋体" w:hAnsi="宋体" w:cs="宋体"/>
                <w:color w:val="000000"/>
                <w:sz w:val="22"/>
                <w:szCs w:val="22"/>
              </w:rPr>
            </w:pPr>
            <w:r>
              <w:rPr>
                <w:rFonts w:hint="eastAsia"/>
                <w:color w:val="000000"/>
                <w:sz w:val="22"/>
                <w:szCs w:val="22"/>
              </w:rPr>
              <w:t>0.00492</w:t>
            </w:r>
          </w:p>
        </w:tc>
        <w:tc>
          <w:tcPr>
            <w:tcW w:w="720" w:type="pct"/>
            <w:shd w:val="clear" w:color="auto" w:fill="auto"/>
            <w:noWrap/>
            <w:vAlign w:val="bottom"/>
            <w:hideMark/>
          </w:tcPr>
          <w:p w14:paraId="22782979" w14:textId="159F0F32" w:rsidR="00945CDC" w:rsidRDefault="00945CDC" w:rsidP="00BB5348">
            <w:pPr>
              <w:jc w:val="center"/>
              <w:rPr>
                <w:rFonts w:ascii="宋体" w:hAnsi="宋体" w:cs="宋体"/>
                <w:color w:val="000000"/>
                <w:sz w:val="22"/>
                <w:szCs w:val="22"/>
              </w:rPr>
            </w:pPr>
            <w:r>
              <w:rPr>
                <w:rFonts w:hint="eastAsia"/>
                <w:color w:val="000000"/>
                <w:sz w:val="22"/>
                <w:szCs w:val="22"/>
              </w:rPr>
              <w:t>0.01233</w:t>
            </w:r>
          </w:p>
        </w:tc>
        <w:tc>
          <w:tcPr>
            <w:tcW w:w="716" w:type="pct"/>
            <w:shd w:val="clear" w:color="auto" w:fill="auto"/>
            <w:noWrap/>
            <w:vAlign w:val="bottom"/>
            <w:hideMark/>
          </w:tcPr>
          <w:p w14:paraId="76DBD986" w14:textId="0949BE2B" w:rsidR="00945CDC" w:rsidRDefault="00945CDC" w:rsidP="00BB5348">
            <w:pPr>
              <w:jc w:val="center"/>
              <w:rPr>
                <w:rFonts w:ascii="宋体" w:hAnsi="宋体" w:cs="宋体"/>
                <w:color w:val="000000"/>
                <w:sz w:val="22"/>
                <w:szCs w:val="22"/>
              </w:rPr>
            </w:pPr>
            <w:r>
              <w:rPr>
                <w:rFonts w:hint="eastAsia"/>
                <w:color w:val="000000"/>
                <w:sz w:val="22"/>
                <w:szCs w:val="22"/>
              </w:rPr>
              <w:t>0.01925</w:t>
            </w:r>
          </w:p>
        </w:tc>
      </w:tr>
      <w:tr w:rsidR="00945CDC" w:rsidRPr="001D5CC4" w14:paraId="17333565" w14:textId="77777777" w:rsidTr="00BB5348">
        <w:trPr>
          <w:trHeight w:val="270"/>
        </w:trPr>
        <w:tc>
          <w:tcPr>
            <w:tcW w:w="610" w:type="pct"/>
            <w:vMerge/>
            <w:vAlign w:val="center"/>
          </w:tcPr>
          <w:p w14:paraId="68F489B9"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08547BDE" w14:textId="77777777" w:rsidR="00945CDC" w:rsidRDefault="00945CDC" w:rsidP="00BB5348">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05" w:type="pct"/>
            <w:shd w:val="clear" w:color="auto" w:fill="auto"/>
            <w:noWrap/>
            <w:vAlign w:val="bottom"/>
            <w:hideMark/>
          </w:tcPr>
          <w:p w14:paraId="2C209837" w14:textId="4716AB19" w:rsidR="00945CDC" w:rsidRDefault="00945CDC" w:rsidP="00BB5348">
            <w:pPr>
              <w:jc w:val="center"/>
              <w:rPr>
                <w:rFonts w:ascii="宋体" w:hAnsi="宋体" w:cs="宋体"/>
                <w:color w:val="000000"/>
                <w:sz w:val="22"/>
                <w:szCs w:val="22"/>
              </w:rPr>
            </w:pPr>
            <w:r>
              <w:rPr>
                <w:rFonts w:hint="eastAsia"/>
                <w:color w:val="000000"/>
                <w:sz w:val="22"/>
                <w:szCs w:val="22"/>
              </w:rPr>
              <w:t>0.00036</w:t>
            </w:r>
          </w:p>
        </w:tc>
        <w:tc>
          <w:tcPr>
            <w:tcW w:w="720" w:type="pct"/>
            <w:shd w:val="clear" w:color="auto" w:fill="auto"/>
            <w:noWrap/>
            <w:vAlign w:val="bottom"/>
            <w:hideMark/>
          </w:tcPr>
          <w:p w14:paraId="797C4208" w14:textId="0984E264" w:rsidR="00945CDC" w:rsidRDefault="00945CDC" w:rsidP="00BB5348">
            <w:pPr>
              <w:jc w:val="center"/>
              <w:rPr>
                <w:rFonts w:ascii="宋体" w:hAnsi="宋体" w:cs="宋体"/>
                <w:color w:val="00B050"/>
                <w:sz w:val="22"/>
                <w:szCs w:val="22"/>
              </w:rPr>
            </w:pPr>
            <w:r>
              <w:rPr>
                <w:rFonts w:hint="eastAsia"/>
                <w:color w:val="000000"/>
                <w:sz w:val="22"/>
                <w:szCs w:val="22"/>
              </w:rPr>
              <w:t>0.00841</w:t>
            </w:r>
          </w:p>
        </w:tc>
        <w:tc>
          <w:tcPr>
            <w:tcW w:w="720" w:type="pct"/>
            <w:shd w:val="clear" w:color="auto" w:fill="auto"/>
            <w:noWrap/>
            <w:vAlign w:val="bottom"/>
            <w:hideMark/>
          </w:tcPr>
          <w:p w14:paraId="2EFE14C2" w14:textId="44469FC8" w:rsidR="00945CDC" w:rsidRDefault="00945CDC" w:rsidP="00BB5348">
            <w:pPr>
              <w:jc w:val="center"/>
              <w:rPr>
                <w:rFonts w:ascii="宋体" w:hAnsi="宋体" w:cs="宋体"/>
                <w:color w:val="000000"/>
                <w:sz w:val="22"/>
                <w:szCs w:val="22"/>
              </w:rPr>
            </w:pPr>
            <w:r>
              <w:rPr>
                <w:rFonts w:hint="eastAsia"/>
                <w:color w:val="000000"/>
                <w:sz w:val="22"/>
                <w:szCs w:val="22"/>
              </w:rPr>
              <w:t>0.01402</w:t>
            </w:r>
          </w:p>
        </w:tc>
        <w:tc>
          <w:tcPr>
            <w:tcW w:w="716" w:type="pct"/>
            <w:shd w:val="clear" w:color="auto" w:fill="auto"/>
            <w:noWrap/>
            <w:vAlign w:val="bottom"/>
            <w:hideMark/>
          </w:tcPr>
          <w:p w14:paraId="646F26DF" w14:textId="3459BEB0" w:rsidR="00945CDC" w:rsidRDefault="00945CDC" w:rsidP="00BB5348">
            <w:pPr>
              <w:jc w:val="center"/>
              <w:rPr>
                <w:rFonts w:ascii="宋体" w:hAnsi="宋体" w:cs="宋体"/>
                <w:color w:val="00B050"/>
                <w:sz w:val="22"/>
                <w:szCs w:val="22"/>
              </w:rPr>
            </w:pPr>
            <w:r>
              <w:rPr>
                <w:rFonts w:hint="eastAsia"/>
                <w:color w:val="000000"/>
                <w:sz w:val="22"/>
                <w:szCs w:val="22"/>
              </w:rPr>
              <w:t>0.02573</w:t>
            </w:r>
          </w:p>
        </w:tc>
      </w:tr>
      <w:tr w:rsidR="00945CDC" w:rsidRPr="001D5CC4" w14:paraId="062C64D8" w14:textId="77777777" w:rsidTr="00BB5348">
        <w:trPr>
          <w:trHeight w:val="270"/>
        </w:trPr>
        <w:tc>
          <w:tcPr>
            <w:tcW w:w="610" w:type="pct"/>
            <w:vMerge/>
            <w:vAlign w:val="center"/>
          </w:tcPr>
          <w:p w14:paraId="22942B40"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294BFBA3" w14:textId="77777777" w:rsidR="00945CDC" w:rsidRDefault="00945CDC" w:rsidP="00BB5348">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05" w:type="pct"/>
            <w:shd w:val="clear" w:color="auto" w:fill="auto"/>
            <w:noWrap/>
            <w:vAlign w:val="bottom"/>
            <w:hideMark/>
          </w:tcPr>
          <w:p w14:paraId="63015755" w14:textId="71F547DE" w:rsidR="00945CDC" w:rsidRDefault="00945CDC" w:rsidP="00BB5348">
            <w:pPr>
              <w:jc w:val="center"/>
              <w:rPr>
                <w:rFonts w:ascii="宋体" w:hAnsi="宋体" w:cs="宋体"/>
                <w:color w:val="000000"/>
                <w:sz w:val="22"/>
                <w:szCs w:val="22"/>
              </w:rPr>
            </w:pPr>
            <w:r>
              <w:rPr>
                <w:rFonts w:hint="eastAsia"/>
                <w:color w:val="000000"/>
                <w:sz w:val="22"/>
                <w:szCs w:val="22"/>
              </w:rPr>
              <w:t>0.00102</w:t>
            </w:r>
          </w:p>
        </w:tc>
        <w:tc>
          <w:tcPr>
            <w:tcW w:w="720" w:type="pct"/>
            <w:shd w:val="clear" w:color="auto" w:fill="auto"/>
            <w:noWrap/>
            <w:vAlign w:val="bottom"/>
            <w:hideMark/>
          </w:tcPr>
          <w:p w14:paraId="45803DC8" w14:textId="5DA7374F" w:rsidR="00945CDC" w:rsidRDefault="00945CDC" w:rsidP="00BB5348">
            <w:pPr>
              <w:jc w:val="center"/>
              <w:rPr>
                <w:rFonts w:ascii="宋体" w:hAnsi="宋体" w:cs="宋体"/>
                <w:color w:val="000000"/>
                <w:sz w:val="22"/>
                <w:szCs w:val="22"/>
              </w:rPr>
            </w:pPr>
            <w:r>
              <w:rPr>
                <w:rFonts w:hint="eastAsia"/>
                <w:color w:val="000000"/>
                <w:sz w:val="22"/>
                <w:szCs w:val="22"/>
              </w:rPr>
              <w:t>0.01119</w:t>
            </w:r>
          </w:p>
        </w:tc>
        <w:tc>
          <w:tcPr>
            <w:tcW w:w="720" w:type="pct"/>
            <w:shd w:val="clear" w:color="auto" w:fill="auto"/>
            <w:noWrap/>
            <w:vAlign w:val="bottom"/>
            <w:hideMark/>
          </w:tcPr>
          <w:p w14:paraId="63CEFCB1" w14:textId="26714D04" w:rsidR="00945CDC" w:rsidRDefault="00945CDC" w:rsidP="00BB5348">
            <w:pPr>
              <w:jc w:val="center"/>
              <w:rPr>
                <w:rFonts w:ascii="宋体" w:hAnsi="宋体" w:cs="宋体"/>
                <w:color w:val="000000"/>
                <w:sz w:val="22"/>
                <w:szCs w:val="22"/>
              </w:rPr>
            </w:pPr>
            <w:r>
              <w:rPr>
                <w:rFonts w:hint="eastAsia"/>
                <w:color w:val="000000"/>
                <w:sz w:val="22"/>
                <w:szCs w:val="22"/>
              </w:rPr>
              <w:t>0.00675</w:t>
            </w:r>
          </w:p>
        </w:tc>
        <w:tc>
          <w:tcPr>
            <w:tcW w:w="716" w:type="pct"/>
            <w:shd w:val="clear" w:color="auto" w:fill="auto"/>
            <w:noWrap/>
            <w:vAlign w:val="bottom"/>
            <w:hideMark/>
          </w:tcPr>
          <w:p w14:paraId="16C106BE" w14:textId="33BEE33B" w:rsidR="00945CDC" w:rsidRDefault="00945CDC" w:rsidP="00BB5348">
            <w:pPr>
              <w:jc w:val="center"/>
              <w:rPr>
                <w:rFonts w:ascii="宋体" w:hAnsi="宋体" w:cs="宋体"/>
                <w:color w:val="000000"/>
                <w:sz w:val="22"/>
                <w:szCs w:val="22"/>
              </w:rPr>
            </w:pPr>
            <w:r>
              <w:rPr>
                <w:rFonts w:hint="eastAsia"/>
                <w:color w:val="000000"/>
                <w:sz w:val="22"/>
                <w:szCs w:val="22"/>
              </w:rPr>
              <w:t>0.01684</w:t>
            </w:r>
          </w:p>
        </w:tc>
      </w:tr>
      <w:tr w:rsidR="00945CDC" w:rsidRPr="001D5CC4" w14:paraId="489528AA" w14:textId="77777777" w:rsidTr="00BB5348">
        <w:trPr>
          <w:trHeight w:val="270"/>
        </w:trPr>
        <w:tc>
          <w:tcPr>
            <w:tcW w:w="610" w:type="pct"/>
            <w:vMerge/>
            <w:vAlign w:val="center"/>
          </w:tcPr>
          <w:p w14:paraId="70256052"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64ED3049" w14:textId="77777777" w:rsidR="00945CDC" w:rsidRDefault="00945CDC" w:rsidP="00BB5348">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05" w:type="pct"/>
            <w:shd w:val="clear" w:color="auto" w:fill="auto"/>
            <w:noWrap/>
            <w:vAlign w:val="bottom"/>
            <w:hideMark/>
          </w:tcPr>
          <w:p w14:paraId="7A623C27" w14:textId="16C40AF3" w:rsidR="00945CDC" w:rsidRDefault="00945CDC" w:rsidP="00BB5348">
            <w:pPr>
              <w:jc w:val="center"/>
              <w:rPr>
                <w:rFonts w:ascii="宋体" w:hAnsi="宋体" w:cs="宋体"/>
                <w:color w:val="000000"/>
                <w:sz w:val="22"/>
                <w:szCs w:val="22"/>
              </w:rPr>
            </w:pPr>
            <w:r>
              <w:rPr>
                <w:rFonts w:hint="eastAsia"/>
                <w:color w:val="000000"/>
                <w:sz w:val="22"/>
                <w:szCs w:val="22"/>
              </w:rPr>
              <w:t>0.00102</w:t>
            </w:r>
          </w:p>
        </w:tc>
        <w:tc>
          <w:tcPr>
            <w:tcW w:w="720" w:type="pct"/>
            <w:shd w:val="clear" w:color="auto" w:fill="auto"/>
            <w:noWrap/>
            <w:vAlign w:val="bottom"/>
            <w:hideMark/>
          </w:tcPr>
          <w:p w14:paraId="25AAA9FE" w14:textId="56FC2807" w:rsidR="00945CDC" w:rsidRDefault="00945CDC" w:rsidP="00BB5348">
            <w:pPr>
              <w:jc w:val="center"/>
              <w:rPr>
                <w:rFonts w:ascii="宋体" w:hAnsi="宋体" w:cs="宋体"/>
                <w:color w:val="000000"/>
                <w:sz w:val="22"/>
                <w:szCs w:val="22"/>
              </w:rPr>
            </w:pPr>
            <w:r>
              <w:rPr>
                <w:rFonts w:hint="eastAsia"/>
                <w:color w:val="000000"/>
                <w:sz w:val="22"/>
                <w:szCs w:val="22"/>
              </w:rPr>
              <w:t>0.00360</w:t>
            </w:r>
          </w:p>
        </w:tc>
        <w:tc>
          <w:tcPr>
            <w:tcW w:w="720" w:type="pct"/>
            <w:shd w:val="clear" w:color="auto" w:fill="auto"/>
            <w:noWrap/>
            <w:vAlign w:val="bottom"/>
            <w:hideMark/>
          </w:tcPr>
          <w:p w14:paraId="1F48387D" w14:textId="4CD53704" w:rsidR="00945CDC" w:rsidRDefault="00945CDC" w:rsidP="00BB5348">
            <w:pPr>
              <w:jc w:val="center"/>
              <w:rPr>
                <w:rFonts w:ascii="宋体" w:hAnsi="宋体" w:cs="宋体"/>
                <w:color w:val="000000"/>
                <w:sz w:val="22"/>
                <w:szCs w:val="22"/>
              </w:rPr>
            </w:pPr>
            <w:r>
              <w:rPr>
                <w:rFonts w:hint="eastAsia"/>
                <w:color w:val="000000"/>
                <w:sz w:val="22"/>
                <w:szCs w:val="22"/>
              </w:rPr>
              <w:t>0.00711</w:t>
            </w:r>
          </w:p>
        </w:tc>
        <w:tc>
          <w:tcPr>
            <w:tcW w:w="716" w:type="pct"/>
            <w:shd w:val="clear" w:color="auto" w:fill="auto"/>
            <w:noWrap/>
            <w:vAlign w:val="bottom"/>
            <w:hideMark/>
          </w:tcPr>
          <w:p w14:paraId="30ABC444" w14:textId="32C293EC" w:rsidR="00945CDC" w:rsidRDefault="00945CDC" w:rsidP="00BB5348">
            <w:pPr>
              <w:jc w:val="center"/>
              <w:rPr>
                <w:rFonts w:ascii="宋体" w:hAnsi="宋体" w:cs="宋体"/>
                <w:color w:val="000000"/>
                <w:sz w:val="22"/>
                <w:szCs w:val="22"/>
              </w:rPr>
            </w:pPr>
            <w:r>
              <w:rPr>
                <w:rFonts w:hint="eastAsia"/>
                <w:color w:val="000000"/>
                <w:sz w:val="22"/>
                <w:szCs w:val="22"/>
              </w:rPr>
              <w:t>0.00783</w:t>
            </w:r>
          </w:p>
        </w:tc>
      </w:tr>
      <w:tr w:rsidR="00945CDC" w:rsidRPr="001D5CC4" w14:paraId="4719F643" w14:textId="77777777" w:rsidTr="00BB5348">
        <w:trPr>
          <w:trHeight w:val="270"/>
        </w:trPr>
        <w:tc>
          <w:tcPr>
            <w:tcW w:w="610" w:type="pct"/>
            <w:vMerge/>
            <w:vAlign w:val="center"/>
          </w:tcPr>
          <w:p w14:paraId="1D45D1EF"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hideMark/>
          </w:tcPr>
          <w:p w14:paraId="1A937EF1" w14:textId="77777777" w:rsidR="00945CDC" w:rsidRDefault="00945CDC" w:rsidP="00BB5348">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05" w:type="pct"/>
            <w:shd w:val="clear" w:color="auto" w:fill="auto"/>
            <w:noWrap/>
            <w:vAlign w:val="bottom"/>
            <w:hideMark/>
          </w:tcPr>
          <w:p w14:paraId="2779911C" w14:textId="4EF2A38B" w:rsidR="00945CDC" w:rsidRDefault="00945CDC" w:rsidP="00BB5348">
            <w:pPr>
              <w:jc w:val="center"/>
              <w:rPr>
                <w:rFonts w:ascii="宋体" w:hAnsi="宋体" w:cs="宋体"/>
                <w:color w:val="000000"/>
                <w:sz w:val="22"/>
                <w:szCs w:val="22"/>
              </w:rPr>
            </w:pPr>
            <w:r>
              <w:rPr>
                <w:rFonts w:hint="eastAsia"/>
                <w:color w:val="000000"/>
                <w:sz w:val="22"/>
                <w:szCs w:val="22"/>
              </w:rPr>
              <w:t>0.00098</w:t>
            </w:r>
          </w:p>
        </w:tc>
        <w:tc>
          <w:tcPr>
            <w:tcW w:w="720" w:type="pct"/>
            <w:shd w:val="clear" w:color="auto" w:fill="auto"/>
            <w:noWrap/>
            <w:vAlign w:val="bottom"/>
            <w:hideMark/>
          </w:tcPr>
          <w:p w14:paraId="7DC0A36E" w14:textId="33A0D34B" w:rsidR="00945CDC" w:rsidRDefault="00945CDC" w:rsidP="00BB5348">
            <w:pPr>
              <w:jc w:val="center"/>
              <w:rPr>
                <w:rFonts w:ascii="宋体" w:hAnsi="宋体" w:cs="宋体"/>
                <w:color w:val="000000"/>
                <w:sz w:val="22"/>
                <w:szCs w:val="22"/>
              </w:rPr>
            </w:pPr>
            <w:r>
              <w:rPr>
                <w:rFonts w:hint="eastAsia"/>
                <w:color w:val="000000"/>
                <w:sz w:val="22"/>
                <w:szCs w:val="22"/>
              </w:rPr>
              <w:t>0.01390</w:t>
            </w:r>
          </w:p>
        </w:tc>
        <w:tc>
          <w:tcPr>
            <w:tcW w:w="720" w:type="pct"/>
            <w:shd w:val="clear" w:color="auto" w:fill="auto"/>
            <w:noWrap/>
            <w:vAlign w:val="bottom"/>
            <w:hideMark/>
          </w:tcPr>
          <w:p w14:paraId="624A9F01" w14:textId="3584037B" w:rsidR="00945CDC" w:rsidRDefault="00945CDC" w:rsidP="00BB5348">
            <w:pPr>
              <w:jc w:val="center"/>
              <w:rPr>
                <w:rFonts w:ascii="宋体" w:hAnsi="宋体" w:cs="宋体"/>
                <w:color w:val="000000"/>
                <w:sz w:val="22"/>
                <w:szCs w:val="22"/>
              </w:rPr>
            </w:pPr>
            <w:r>
              <w:rPr>
                <w:rFonts w:hint="eastAsia"/>
                <w:color w:val="000000"/>
                <w:sz w:val="22"/>
                <w:szCs w:val="22"/>
              </w:rPr>
              <w:t>0.01461</w:t>
            </w:r>
          </w:p>
        </w:tc>
        <w:tc>
          <w:tcPr>
            <w:tcW w:w="716" w:type="pct"/>
            <w:shd w:val="clear" w:color="auto" w:fill="auto"/>
            <w:noWrap/>
            <w:vAlign w:val="bottom"/>
            <w:hideMark/>
          </w:tcPr>
          <w:p w14:paraId="63C2E6B7" w14:textId="4EAD1026" w:rsidR="00945CDC" w:rsidRDefault="00945CDC" w:rsidP="00BB5348">
            <w:pPr>
              <w:jc w:val="center"/>
              <w:rPr>
                <w:rFonts w:ascii="宋体" w:hAnsi="宋体" w:cs="宋体"/>
                <w:color w:val="000000"/>
                <w:sz w:val="22"/>
                <w:szCs w:val="22"/>
              </w:rPr>
            </w:pPr>
            <w:r>
              <w:rPr>
                <w:rFonts w:hint="eastAsia"/>
                <w:color w:val="000000"/>
                <w:sz w:val="22"/>
                <w:szCs w:val="22"/>
              </w:rPr>
              <w:t>0.02827</w:t>
            </w:r>
          </w:p>
        </w:tc>
      </w:tr>
      <w:tr w:rsidR="00945CDC" w:rsidRPr="001D5CC4" w14:paraId="4550E44C" w14:textId="77777777" w:rsidTr="00BB5348">
        <w:trPr>
          <w:trHeight w:val="270"/>
        </w:trPr>
        <w:tc>
          <w:tcPr>
            <w:tcW w:w="610" w:type="pct"/>
            <w:vMerge/>
            <w:vAlign w:val="center"/>
          </w:tcPr>
          <w:p w14:paraId="4A0944E0"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tcPr>
          <w:p w14:paraId="60A42BBA" w14:textId="77777777" w:rsidR="00945CDC" w:rsidRDefault="00945CDC" w:rsidP="00BB5348">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05" w:type="pct"/>
            <w:shd w:val="clear" w:color="auto" w:fill="auto"/>
            <w:noWrap/>
            <w:vAlign w:val="bottom"/>
          </w:tcPr>
          <w:p w14:paraId="152E5D0F" w14:textId="2D71CC64" w:rsidR="00945CDC" w:rsidRDefault="00945CDC" w:rsidP="00BB5348">
            <w:pPr>
              <w:jc w:val="center"/>
              <w:rPr>
                <w:rFonts w:ascii="宋体" w:hAnsi="宋体" w:cs="宋体"/>
                <w:color w:val="000000"/>
                <w:sz w:val="22"/>
                <w:szCs w:val="22"/>
              </w:rPr>
            </w:pPr>
            <w:r>
              <w:rPr>
                <w:rFonts w:hint="eastAsia"/>
                <w:color w:val="000000"/>
                <w:sz w:val="22"/>
                <w:szCs w:val="22"/>
              </w:rPr>
              <w:t>0.00039</w:t>
            </w:r>
          </w:p>
        </w:tc>
        <w:tc>
          <w:tcPr>
            <w:tcW w:w="720" w:type="pct"/>
            <w:shd w:val="clear" w:color="auto" w:fill="auto"/>
            <w:noWrap/>
            <w:vAlign w:val="bottom"/>
          </w:tcPr>
          <w:p w14:paraId="2EB4BDCD" w14:textId="77266420" w:rsidR="00945CDC" w:rsidRDefault="00945CDC" w:rsidP="00BB5348">
            <w:pPr>
              <w:jc w:val="center"/>
              <w:rPr>
                <w:rFonts w:ascii="宋体" w:hAnsi="宋体" w:cs="宋体"/>
                <w:color w:val="000000"/>
                <w:sz w:val="22"/>
                <w:szCs w:val="22"/>
              </w:rPr>
            </w:pPr>
            <w:r>
              <w:rPr>
                <w:rFonts w:hint="eastAsia"/>
                <w:color w:val="000000"/>
                <w:sz w:val="22"/>
                <w:szCs w:val="22"/>
              </w:rPr>
              <w:t>0.00528</w:t>
            </w:r>
          </w:p>
        </w:tc>
        <w:tc>
          <w:tcPr>
            <w:tcW w:w="720" w:type="pct"/>
            <w:shd w:val="clear" w:color="auto" w:fill="auto"/>
            <w:noWrap/>
            <w:vAlign w:val="bottom"/>
          </w:tcPr>
          <w:p w14:paraId="66E22189" w14:textId="1311CF79" w:rsidR="00945CDC" w:rsidRDefault="00945CDC" w:rsidP="00BB5348">
            <w:pPr>
              <w:jc w:val="center"/>
              <w:rPr>
                <w:rFonts w:ascii="宋体" w:hAnsi="宋体" w:cs="宋体"/>
                <w:color w:val="000000"/>
                <w:sz w:val="22"/>
                <w:szCs w:val="22"/>
              </w:rPr>
            </w:pPr>
            <w:r>
              <w:rPr>
                <w:rFonts w:hint="eastAsia"/>
                <w:color w:val="000000"/>
                <w:sz w:val="22"/>
                <w:szCs w:val="22"/>
              </w:rPr>
              <w:t>0.00620</w:t>
            </w:r>
          </w:p>
        </w:tc>
        <w:tc>
          <w:tcPr>
            <w:tcW w:w="716" w:type="pct"/>
            <w:shd w:val="clear" w:color="auto" w:fill="auto"/>
            <w:noWrap/>
            <w:vAlign w:val="bottom"/>
          </w:tcPr>
          <w:p w14:paraId="0C2D6A3A" w14:textId="1A91E6EB" w:rsidR="00945CDC" w:rsidRDefault="00945CDC" w:rsidP="00BB5348">
            <w:pPr>
              <w:jc w:val="center"/>
              <w:rPr>
                <w:rFonts w:ascii="宋体" w:hAnsi="宋体" w:cs="宋体"/>
                <w:color w:val="000000"/>
                <w:sz w:val="22"/>
                <w:szCs w:val="22"/>
              </w:rPr>
            </w:pPr>
            <w:r>
              <w:rPr>
                <w:rFonts w:hint="eastAsia"/>
                <w:color w:val="000000"/>
                <w:sz w:val="22"/>
                <w:szCs w:val="22"/>
              </w:rPr>
              <w:t>0.00500</w:t>
            </w:r>
          </w:p>
        </w:tc>
      </w:tr>
      <w:tr w:rsidR="00945CDC" w:rsidRPr="001D5CC4" w14:paraId="66E20732" w14:textId="77777777" w:rsidTr="00BB5348">
        <w:trPr>
          <w:trHeight w:val="270"/>
        </w:trPr>
        <w:tc>
          <w:tcPr>
            <w:tcW w:w="610" w:type="pct"/>
            <w:vMerge/>
            <w:vAlign w:val="center"/>
          </w:tcPr>
          <w:p w14:paraId="4B531E69"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tcPr>
          <w:p w14:paraId="4EC28413" w14:textId="77777777" w:rsidR="00945CDC" w:rsidRDefault="00945CDC" w:rsidP="00BB5348">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05" w:type="pct"/>
            <w:shd w:val="clear" w:color="auto" w:fill="auto"/>
            <w:noWrap/>
            <w:vAlign w:val="bottom"/>
          </w:tcPr>
          <w:p w14:paraId="1751B641" w14:textId="486D2ED2" w:rsidR="00945CDC" w:rsidRDefault="00945CDC" w:rsidP="00BB5348">
            <w:pPr>
              <w:jc w:val="center"/>
              <w:rPr>
                <w:rFonts w:ascii="宋体" w:hAnsi="宋体" w:cs="宋体"/>
                <w:color w:val="000000"/>
                <w:sz w:val="22"/>
                <w:szCs w:val="22"/>
              </w:rPr>
            </w:pPr>
            <w:r>
              <w:rPr>
                <w:rFonts w:hint="eastAsia"/>
                <w:color w:val="000000"/>
                <w:sz w:val="22"/>
                <w:szCs w:val="22"/>
              </w:rPr>
              <w:t>0.00110</w:t>
            </w:r>
          </w:p>
        </w:tc>
        <w:tc>
          <w:tcPr>
            <w:tcW w:w="720" w:type="pct"/>
            <w:shd w:val="clear" w:color="auto" w:fill="auto"/>
            <w:noWrap/>
            <w:vAlign w:val="bottom"/>
          </w:tcPr>
          <w:p w14:paraId="34C99DED" w14:textId="1FA9FB78" w:rsidR="00945CDC" w:rsidRDefault="00945CDC" w:rsidP="00BB5348">
            <w:pPr>
              <w:jc w:val="center"/>
              <w:rPr>
                <w:rFonts w:ascii="宋体" w:hAnsi="宋体" w:cs="宋体"/>
                <w:color w:val="000000"/>
                <w:sz w:val="22"/>
                <w:szCs w:val="22"/>
              </w:rPr>
            </w:pPr>
          </w:p>
        </w:tc>
        <w:tc>
          <w:tcPr>
            <w:tcW w:w="720" w:type="pct"/>
            <w:shd w:val="clear" w:color="auto" w:fill="auto"/>
            <w:noWrap/>
            <w:vAlign w:val="bottom"/>
          </w:tcPr>
          <w:p w14:paraId="35BC5D6C" w14:textId="23786444" w:rsidR="00945CDC" w:rsidRDefault="00945CDC" w:rsidP="00BB5348">
            <w:pPr>
              <w:jc w:val="center"/>
              <w:rPr>
                <w:rFonts w:ascii="宋体" w:hAnsi="宋体" w:cs="宋体"/>
                <w:color w:val="000000"/>
                <w:sz w:val="22"/>
                <w:szCs w:val="22"/>
              </w:rPr>
            </w:pPr>
            <w:r>
              <w:rPr>
                <w:rFonts w:hint="eastAsia"/>
                <w:color w:val="000000"/>
                <w:sz w:val="22"/>
                <w:szCs w:val="22"/>
              </w:rPr>
              <w:t>0.01412</w:t>
            </w:r>
          </w:p>
        </w:tc>
        <w:tc>
          <w:tcPr>
            <w:tcW w:w="716" w:type="pct"/>
            <w:shd w:val="clear" w:color="auto" w:fill="auto"/>
            <w:noWrap/>
            <w:vAlign w:val="bottom"/>
          </w:tcPr>
          <w:p w14:paraId="1658C749" w14:textId="5CAB39FA" w:rsidR="00945CDC" w:rsidRDefault="00945CDC" w:rsidP="00BB5348">
            <w:pPr>
              <w:jc w:val="center"/>
              <w:rPr>
                <w:rFonts w:ascii="宋体" w:hAnsi="宋体" w:cs="宋体"/>
                <w:color w:val="000000"/>
                <w:sz w:val="22"/>
                <w:szCs w:val="22"/>
              </w:rPr>
            </w:pPr>
          </w:p>
        </w:tc>
      </w:tr>
      <w:tr w:rsidR="00945CDC" w:rsidRPr="001D5CC4" w14:paraId="0E80A77D" w14:textId="77777777" w:rsidTr="00BB5348">
        <w:trPr>
          <w:trHeight w:val="270"/>
        </w:trPr>
        <w:tc>
          <w:tcPr>
            <w:tcW w:w="610" w:type="pct"/>
            <w:vMerge/>
            <w:vAlign w:val="center"/>
          </w:tcPr>
          <w:p w14:paraId="083AF48A"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tcPr>
          <w:p w14:paraId="58C410C6" w14:textId="77777777" w:rsidR="00945CDC" w:rsidRDefault="00945CDC" w:rsidP="00BB5348">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05" w:type="pct"/>
            <w:shd w:val="clear" w:color="auto" w:fill="auto"/>
            <w:noWrap/>
            <w:vAlign w:val="bottom"/>
          </w:tcPr>
          <w:p w14:paraId="74C45012" w14:textId="27A98C5E" w:rsidR="00945CDC" w:rsidRDefault="00945CDC" w:rsidP="00BB5348">
            <w:pPr>
              <w:jc w:val="center"/>
              <w:rPr>
                <w:rFonts w:ascii="宋体" w:hAnsi="宋体" w:cs="宋体"/>
                <w:color w:val="000000"/>
                <w:sz w:val="22"/>
                <w:szCs w:val="22"/>
              </w:rPr>
            </w:pPr>
            <w:r>
              <w:rPr>
                <w:rFonts w:hint="eastAsia"/>
                <w:color w:val="000000"/>
                <w:sz w:val="22"/>
                <w:szCs w:val="22"/>
              </w:rPr>
              <w:t>0.00079</w:t>
            </w:r>
          </w:p>
        </w:tc>
        <w:tc>
          <w:tcPr>
            <w:tcW w:w="720" w:type="pct"/>
            <w:shd w:val="clear" w:color="auto" w:fill="auto"/>
            <w:noWrap/>
            <w:vAlign w:val="bottom"/>
          </w:tcPr>
          <w:p w14:paraId="2A40C212" w14:textId="378BDF1C" w:rsidR="00945CDC" w:rsidRDefault="00945CDC" w:rsidP="00BB5348">
            <w:pPr>
              <w:jc w:val="center"/>
              <w:rPr>
                <w:rFonts w:ascii="宋体" w:hAnsi="宋体" w:cs="宋体"/>
                <w:color w:val="000000"/>
                <w:sz w:val="22"/>
                <w:szCs w:val="22"/>
              </w:rPr>
            </w:pPr>
            <w:r>
              <w:rPr>
                <w:rFonts w:hint="eastAsia"/>
                <w:color w:val="000000"/>
                <w:sz w:val="22"/>
                <w:szCs w:val="22"/>
              </w:rPr>
              <w:t>0.00519</w:t>
            </w:r>
          </w:p>
        </w:tc>
        <w:tc>
          <w:tcPr>
            <w:tcW w:w="720" w:type="pct"/>
            <w:shd w:val="clear" w:color="auto" w:fill="auto"/>
            <w:noWrap/>
            <w:vAlign w:val="bottom"/>
          </w:tcPr>
          <w:p w14:paraId="1161E5DD" w14:textId="3808E872" w:rsidR="00945CDC" w:rsidRDefault="00945CDC" w:rsidP="00BB5348">
            <w:pPr>
              <w:jc w:val="center"/>
              <w:rPr>
                <w:rFonts w:ascii="宋体" w:hAnsi="宋体" w:cs="宋体"/>
                <w:color w:val="000000"/>
                <w:sz w:val="22"/>
                <w:szCs w:val="22"/>
              </w:rPr>
            </w:pPr>
            <w:r>
              <w:rPr>
                <w:rFonts w:hint="eastAsia"/>
                <w:color w:val="000000"/>
                <w:sz w:val="22"/>
                <w:szCs w:val="22"/>
              </w:rPr>
              <w:t>0.00919</w:t>
            </w:r>
          </w:p>
        </w:tc>
        <w:tc>
          <w:tcPr>
            <w:tcW w:w="716" w:type="pct"/>
            <w:shd w:val="clear" w:color="auto" w:fill="auto"/>
            <w:noWrap/>
            <w:vAlign w:val="bottom"/>
          </w:tcPr>
          <w:p w14:paraId="73BC0109" w14:textId="0FD37481" w:rsidR="00945CDC" w:rsidRDefault="00945CDC" w:rsidP="00BB5348">
            <w:pPr>
              <w:jc w:val="center"/>
              <w:rPr>
                <w:rFonts w:ascii="宋体" w:hAnsi="宋体" w:cs="宋体"/>
                <w:color w:val="000000"/>
                <w:sz w:val="22"/>
                <w:szCs w:val="22"/>
              </w:rPr>
            </w:pPr>
            <w:r>
              <w:rPr>
                <w:rFonts w:hint="eastAsia"/>
                <w:color w:val="000000"/>
                <w:sz w:val="22"/>
                <w:szCs w:val="22"/>
              </w:rPr>
              <w:t>0.01193</w:t>
            </w:r>
          </w:p>
        </w:tc>
      </w:tr>
      <w:tr w:rsidR="00945CDC" w:rsidRPr="001D5CC4" w14:paraId="372703BD" w14:textId="77777777" w:rsidTr="00BB5348">
        <w:trPr>
          <w:trHeight w:val="270"/>
        </w:trPr>
        <w:tc>
          <w:tcPr>
            <w:tcW w:w="610" w:type="pct"/>
            <w:vMerge/>
            <w:vAlign w:val="center"/>
          </w:tcPr>
          <w:p w14:paraId="78A62B91"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tcPr>
          <w:p w14:paraId="19E24C9E" w14:textId="77777777" w:rsidR="00945CDC" w:rsidRDefault="00945CDC" w:rsidP="00BB5348">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05" w:type="pct"/>
            <w:shd w:val="clear" w:color="auto" w:fill="auto"/>
            <w:noWrap/>
            <w:vAlign w:val="bottom"/>
          </w:tcPr>
          <w:p w14:paraId="19A2154E" w14:textId="3E293E8C" w:rsidR="00945CDC" w:rsidRDefault="00945CDC" w:rsidP="00BB5348">
            <w:pPr>
              <w:jc w:val="center"/>
              <w:rPr>
                <w:rFonts w:ascii="宋体" w:hAnsi="宋体" w:cs="宋体"/>
                <w:color w:val="000000"/>
                <w:sz w:val="22"/>
                <w:szCs w:val="22"/>
              </w:rPr>
            </w:pPr>
          </w:p>
        </w:tc>
        <w:tc>
          <w:tcPr>
            <w:tcW w:w="720" w:type="pct"/>
            <w:shd w:val="clear" w:color="auto" w:fill="auto"/>
            <w:noWrap/>
            <w:vAlign w:val="bottom"/>
          </w:tcPr>
          <w:p w14:paraId="7A1804E2" w14:textId="7EA41B9C" w:rsidR="00945CDC" w:rsidRDefault="00945CDC" w:rsidP="00BB5348">
            <w:pPr>
              <w:jc w:val="center"/>
              <w:rPr>
                <w:rFonts w:ascii="宋体" w:hAnsi="宋体" w:cs="宋体"/>
                <w:color w:val="000000"/>
                <w:sz w:val="22"/>
                <w:szCs w:val="22"/>
              </w:rPr>
            </w:pPr>
            <w:r>
              <w:rPr>
                <w:rFonts w:hint="eastAsia"/>
                <w:color w:val="000000"/>
                <w:sz w:val="22"/>
                <w:szCs w:val="22"/>
              </w:rPr>
              <w:t>0.00305</w:t>
            </w:r>
          </w:p>
        </w:tc>
        <w:tc>
          <w:tcPr>
            <w:tcW w:w="720" w:type="pct"/>
            <w:shd w:val="clear" w:color="auto" w:fill="auto"/>
            <w:noWrap/>
            <w:vAlign w:val="bottom"/>
          </w:tcPr>
          <w:p w14:paraId="0680511C" w14:textId="19D4F178" w:rsidR="00945CDC" w:rsidRDefault="00945CDC" w:rsidP="00BB5348">
            <w:pPr>
              <w:jc w:val="center"/>
              <w:rPr>
                <w:rFonts w:ascii="宋体" w:hAnsi="宋体" w:cs="宋体"/>
                <w:color w:val="000000"/>
                <w:sz w:val="22"/>
                <w:szCs w:val="22"/>
              </w:rPr>
            </w:pPr>
            <w:r>
              <w:rPr>
                <w:rFonts w:hint="eastAsia"/>
                <w:color w:val="000000"/>
                <w:sz w:val="22"/>
                <w:szCs w:val="22"/>
              </w:rPr>
              <w:t>0.00741</w:t>
            </w:r>
          </w:p>
        </w:tc>
        <w:tc>
          <w:tcPr>
            <w:tcW w:w="716" w:type="pct"/>
            <w:shd w:val="clear" w:color="auto" w:fill="auto"/>
            <w:noWrap/>
            <w:vAlign w:val="bottom"/>
          </w:tcPr>
          <w:p w14:paraId="03B44E28" w14:textId="520DBC09" w:rsidR="00945CDC" w:rsidRDefault="00945CDC" w:rsidP="00BB5348">
            <w:pPr>
              <w:jc w:val="center"/>
              <w:rPr>
                <w:rFonts w:ascii="宋体" w:hAnsi="宋体" w:cs="宋体"/>
                <w:color w:val="000000"/>
                <w:sz w:val="22"/>
                <w:szCs w:val="22"/>
              </w:rPr>
            </w:pPr>
            <w:r>
              <w:rPr>
                <w:rFonts w:hint="eastAsia"/>
                <w:color w:val="000000"/>
                <w:sz w:val="22"/>
                <w:szCs w:val="22"/>
              </w:rPr>
              <w:t>0.02399</w:t>
            </w:r>
          </w:p>
        </w:tc>
      </w:tr>
      <w:tr w:rsidR="00945CDC" w:rsidRPr="001D5CC4" w14:paraId="081EF2F5" w14:textId="77777777" w:rsidTr="00BB5348">
        <w:trPr>
          <w:trHeight w:val="270"/>
        </w:trPr>
        <w:tc>
          <w:tcPr>
            <w:tcW w:w="610" w:type="pct"/>
            <w:vMerge/>
            <w:vAlign w:val="center"/>
          </w:tcPr>
          <w:p w14:paraId="6EC72DC4" w14:textId="77777777" w:rsidR="00945CDC" w:rsidRPr="001D5CC4" w:rsidRDefault="00945CDC" w:rsidP="00BB5348">
            <w:pPr>
              <w:widowControl/>
              <w:jc w:val="center"/>
              <w:rPr>
                <w:color w:val="000000"/>
                <w:kern w:val="0"/>
                <w:sz w:val="22"/>
                <w:szCs w:val="22"/>
              </w:rPr>
            </w:pPr>
          </w:p>
        </w:tc>
        <w:tc>
          <w:tcPr>
            <w:tcW w:w="1429" w:type="pct"/>
            <w:shd w:val="clear" w:color="auto" w:fill="auto"/>
            <w:noWrap/>
            <w:vAlign w:val="center"/>
          </w:tcPr>
          <w:p w14:paraId="6A33BCAD" w14:textId="77777777" w:rsidR="00945CDC" w:rsidRDefault="00945CDC" w:rsidP="00BB5348">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05" w:type="pct"/>
            <w:shd w:val="clear" w:color="auto" w:fill="auto"/>
            <w:noWrap/>
            <w:vAlign w:val="bottom"/>
          </w:tcPr>
          <w:p w14:paraId="5DDA1814" w14:textId="60B35795" w:rsidR="00945CDC" w:rsidRDefault="00945CDC" w:rsidP="00BB5348">
            <w:pPr>
              <w:jc w:val="center"/>
              <w:rPr>
                <w:rFonts w:ascii="宋体" w:hAnsi="宋体" w:cs="宋体"/>
                <w:color w:val="000000"/>
                <w:sz w:val="22"/>
                <w:szCs w:val="22"/>
              </w:rPr>
            </w:pPr>
            <w:r>
              <w:rPr>
                <w:rFonts w:hint="eastAsia"/>
                <w:color w:val="000000"/>
                <w:sz w:val="22"/>
                <w:szCs w:val="22"/>
              </w:rPr>
              <w:t>0.00082</w:t>
            </w:r>
          </w:p>
        </w:tc>
        <w:tc>
          <w:tcPr>
            <w:tcW w:w="720" w:type="pct"/>
            <w:shd w:val="clear" w:color="auto" w:fill="auto"/>
            <w:noWrap/>
            <w:vAlign w:val="bottom"/>
          </w:tcPr>
          <w:p w14:paraId="12DAB24D" w14:textId="6E7D8F12" w:rsidR="00945CDC" w:rsidRDefault="00945CDC" w:rsidP="00BB5348">
            <w:pPr>
              <w:jc w:val="center"/>
              <w:rPr>
                <w:rFonts w:ascii="宋体" w:hAnsi="宋体" w:cs="宋体"/>
                <w:color w:val="000000"/>
                <w:sz w:val="22"/>
                <w:szCs w:val="22"/>
              </w:rPr>
            </w:pPr>
            <w:r>
              <w:rPr>
                <w:rFonts w:hint="eastAsia"/>
                <w:color w:val="000000"/>
                <w:sz w:val="22"/>
                <w:szCs w:val="22"/>
              </w:rPr>
              <w:t>0.00616</w:t>
            </w:r>
          </w:p>
        </w:tc>
        <w:tc>
          <w:tcPr>
            <w:tcW w:w="720" w:type="pct"/>
            <w:shd w:val="clear" w:color="auto" w:fill="auto"/>
            <w:noWrap/>
            <w:vAlign w:val="bottom"/>
          </w:tcPr>
          <w:p w14:paraId="6AF6F130" w14:textId="674C08F6" w:rsidR="00945CDC" w:rsidRDefault="00945CDC" w:rsidP="00BB5348">
            <w:pPr>
              <w:jc w:val="center"/>
              <w:rPr>
                <w:rFonts w:ascii="宋体" w:hAnsi="宋体" w:cs="宋体"/>
                <w:color w:val="000000"/>
                <w:sz w:val="22"/>
                <w:szCs w:val="22"/>
              </w:rPr>
            </w:pPr>
            <w:r>
              <w:rPr>
                <w:rFonts w:hint="eastAsia"/>
                <w:color w:val="000000"/>
                <w:sz w:val="22"/>
                <w:szCs w:val="22"/>
              </w:rPr>
              <w:t>0.00682</w:t>
            </w:r>
          </w:p>
        </w:tc>
        <w:tc>
          <w:tcPr>
            <w:tcW w:w="716" w:type="pct"/>
            <w:shd w:val="clear" w:color="auto" w:fill="auto"/>
            <w:noWrap/>
            <w:vAlign w:val="bottom"/>
          </w:tcPr>
          <w:p w14:paraId="1E8FA7A4" w14:textId="12A35D86" w:rsidR="00945CDC" w:rsidRDefault="00945CDC" w:rsidP="00BB5348">
            <w:pPr>
              <w:jc w:val="center"/>
              <w:rPr>
                <w:rFonts w:ascii="宋体" w:hAnsi="宋体" w:cs="宋体"/>
                <w:color w:val="000000"/>
                <w:sz w:val="22"/>
                <w:szCs w:val="22"/>
              </w:rPr>
            </w:pPr>
            <w:r>
              <w:rPr>
                <w:rFonts w:hint="eastAsia"/>
                <w:color w:val="000000"/>
                <w:sz w:val="22"/>
                <w:szCs w:val="22"/>
              </w:rPr>
              <w:t>0.00776</w:t>
            </w:r>
          </w:p>
        </w:tc>
      </w:tr>
      <w:tr w:rsidR="00705D67" w:rsidRPr="001D5CC4" w14:paraId="49C5ED56" w14:textId="77777777" w:rsidTr="00BB5348">
        <w:trPr>
          <w:trHeight w:val="270"/>
        </w:trPr>
        <w:tc>
          <w:tcPr>
            <w:tcW w:w="2039" w:type="pct"/>
            <w:gridSpan w:val="2"/>
            <w:vAlign w:val="center"/>
          </w:tcPr>
          <w:p w14:paraId="265B5335" w14:textId="77777777" w:rsidR="00705D67" w:rsidRPr="001D5CC4" w:rsidRDefault="00705D67" w:rsidP="00BB5348">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805" w:type="pct"/>
            <w:shd w:val="clear" w:color="auto" w:fill="auto"/>
            <w:noWrap/>
            <w:vAlign w:val="center"/>
            <w:hideMark/>
          </w:tcPr>
          <w:p w14:paraId="1893E68F"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0.02798 </w:t>
            </w:r>
          </w:p>
        </w:tc>
        <w:tc>
          <w:tcPr>
            <w:tcW w:w="720" w:type="pct"/>
            <w:shd w:val="clear" w:color="auto" w:fill="auto"/>
            <w:noWrap/>
            <w:vAlign w:val="center"/>
            <w:hideMark/>
          </w:tcPr>
          <w:p w14:paraId="7D00A84E"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0.04129 </w:t>
            </w:r>
          </w:p>
        </w:tc>
        <w:tc>
          <w:tcPr>
            <w:tcW w:w="720" w:type="pct"/>
            <w:shd w:val="clear" w:color="auto" w:fill="auto"/>
            <w:noWrap/>
            <w:vAlign w:val="center"/>
            <w:hideMark/>
          </w:tcPr>
          <w:p w14:paraId="1D45A68F"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0.09577 </w:t>
            </w:r>
          </w:p>
        </w:tc>
        <w:tc>
          <w:tcPr>
            <w:tcW w:w="716" w:type="pct"/>
            <w:shd w:val="clear" w:color="auto" w:fill="auto"/>
            <w:noWrap/>
            <w:vAlign w:val="center"/>
            <w:hideMark/>
          </w:tcPr>
          <w:p w14:paraId="141376EC"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0.09549 </w:t>
            </w:r>
          </w:p>
        </w:tc>
      </w:tr>
      <w:tr w:rsidR="00705D67" w:rsidRPr="001D5CC4" w14:paraId="7C8A80A7" w14:textId="77777777" w:rsidTr="00BB5348">
        <w:trPr>
          <w:trHeight w:val="270"/>
        </w:trPr>
        <w:tc>
          <w:tcPr>
            <w:tcW w:w="2039" w:type="pct"/>
            <w:gridSpan w:val="2"/>
            <w:vAlign w:val="center"/>
          </w:tcPr>
          <w:p w14:paraId="492EDF86" w14:textId="77777777" w:rsidR="00705D67" w:rsidRPr="001D5CC4" w:rsidRDefault="00705D67" w:rsidP="00BB5348">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805" w:type="pct"/>
            <w:shd w:val="clear" w:color="auto" w:fill="auto"/>
            <w:noWrap/>
            <w:vAlign w:val="center"/>
            <w:hideMark/>
          </w:tcPr>
          <w:p w14:paraId="2641E502"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0.000783 </w:t>
            </w:r>
          </w:p>
        </w:tc>
        <w:tc>
          <w:tcPr>
            <w:tcW w:w="720" w:type="pct"/>
            <w:shd w:val="clear" w:color="auto" w:fill="auto"/>
            <w:noWrap/>
            <w:vAlign w:val="center"/>
            <w:hideMark/>
          </w:tcPr>
          <w:p w14:paraId="48FB4296"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0.0017052 </w:t>
            </w:r>
          </w:p>
        </w:tc>
        <w:tc>
          <w:tcPr>
            <w:tcW w:w="720" w:type="pct"/>
            <w:shd w:val="clear" w:color="auto" w:fill="auto"/>
            <w:noWrap/>
            <w:vAlign w:val="center"/>
            <w:hideMark/>
          </w:tcPr>
          <w:p w14:paraId="6A364B8E"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0.009173 </w:t>
            </w:r>
          </w:p>
        </w:tc>
        <w:tc>
          <w:tcPr>
            <w:tcW w:w="716" w:type="pct"/>
            <w:shd w:val="clear" w:color="auto" w:fill="auto"/>
            <w:noWrap/>
            <w:vAlign w:val="center"/>
            <w:hideMark/>
          </w:tcPr>
          <w:p w14:paraId="3FFD8956"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0.009117 </w:t>
            </w:r>
          </w:p>
        </w:tc>
      </w:tr>
      <w:tr w:rsidR="00705D67" w:rsidRPr="001D5CC4" w14:paraId="140D409B" w14:textId="77777777" w:rsidTr="00BB5348">
        <w:trPr>
          <w:trHeight w:val="270"/>
        </w:trPr>
        <w:tc>
          <w:tcPr>
            <w:tcW w:w="2039" w:type="pct"/>
            <w:gridSpan w:val="2"/>
            <w:vAlign w:val="center"/>
          </w:tcPr>
          <w:p w14:paraId="687693C1" w14:textId="77777777" w:rsidR="00705D67" w:rsidRPr="001D5CC4" w:rsidRDefault="00705D67" w:rsidP="00BB5348">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805" w:type="pct"/>
            <w:shd w:val="clear" w:color="auto" w:fill="auto"/>
            <w:noWrap/>
            <w:vAlign w:val="center"/>
            <w:hideMark/>
          </w:tcPr>
          <w:p w14:paraId="280F5484"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0.005131 </w:t>
            </w:r>
          </w:p>
        </w:tc>
        <w:tc>
          <w:tcPr>
            <w:tcW w:w="720" w:type="pct"/>
            <w:shd w:val="clear" w:color="auto" w:fill="auto"/>
            <w:noWrap/>
            <w:vAlign w:val="center"/>
            <w:hideMark/>
          </w:tcPr>
          <w:p w14:paraId="6F2A1A07"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0.014849 </w:t>
            </w:r>
          </w:p>
        </w:tc>
        <w:tc>
          <w:tcPr>
            <w:tcW w:w="720" w:type="pct"/>
            <w:shd w:val="clear" w:color="auto" w:fill="auto"/>
            <w:noWrap/>
            <w:vAlign w:val="center"/>
            <w:hideMark/>
          </w:tcPr>
          <w:p w14:paraId="3D3562B9"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0.050900 </w:t>
            </w:r>
          </w:p>
        </w:tc>
        <w:tc>
          <w:tcPr>
            <w:tcW w:w="716" w:type="pct"/>
            <w:shd w:val="clear" w:color="auto" w:fill="auto"/>
            <w:noWrap/>
            <w:vAlign w:val="center"/>
            <w:hideMark/>
          </w:tcPr>
          <w:p w14:paraId="44192780" w14:textId="77777777" w:rsidR="00705D67" w:rsidRDefault="00705D67" w:rsidP="00BB5348">
            <w:pPr>
              <w:jc w:val="center"/>
              <w:rPr>
                <w:rFonts w:ascii="宋体" w:hAnsi="宋体" w:cs="宋体"/>
                <w:color w:val="000000"/>
                <w:sz w:val="22"/>
                <w:szCs w:val="22"/>
              </w:rPr>
            </w:pPr>
            <w:r>
              <w:rPr>
                <w:rFonts w:hint="eastAsia"/>
                <w:color w:val="000000"/>
                <w:sz w:val="22"/>
                <w:szCs w:val="22"/>
              </w:rPr>
              <w:t xml:space="preserve">0.050851 </w:t>
            </w:r>
          </w:p>
        </w:tc>
      </w:tr>
      <w:tr w:rsidR="00705D67" w:rsidRPr="001D5CC4" w14:paraId="745F9714" w14:textId="77777777" w:rsidTr="00BB5348">
        <w:trPr>
          <w:trHeight w:val="270"/>
        </w:trPr>
        <w:tc>
          <w:tcPr>
            <w:tcW w:w="2039" w:type="pct"/>
            <w:gridSpan w:val="2"/>
            <w:vAlign w:val="center"/>
          </w:tcPr>
          <w:p w14:paraId="5B742B63" w14:textId="77777777" w:rsidR="00705D67" w:rsidRPr="001D5CC4" w:rsidRDefault="00705D67" w:rsidP="00BB5348">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805" w:type="pct"/>
            <w:shd w:val="clear" w:color="auto" w:fill="auto"/>
            <w:noWrap/>
            <w:vAlign w:val="center"/>
            <w:hideMark/>
          </w:tcPr>
          <w:p w14:paraId="12B14DD5" w14:textId="77777777" w:rsidR="00705D67" w:rsidRDefault="00705D67" w:rsidP="00BB5348">
            <w:pPr>
              <w:jc w:val="center"/>
              <w:rPr>
                <w:rFonts w:ascii="宋体" w:hAnsi="宋体" w:cs="宋体"/>
                <w:color w:val="FF0000"/>
                <w:sz w:val="22"/>
                <w:szCs w:val="22"/>
              </w:rPr>
            </w:pPr>
            <w:r>
              <w:rPr>
                <w:rFonts w:hint="eastAsia"/>
                <w:sz w:val="22"/>
                <w:szCs w:val="22"/>
              </w:rPr>
              <w:t xml:space="preserve">0.153 </w:t>
            </w:r>
          </w:p>
        </w:tc>
        <w:tc>
          <w:tcPr>
            <w:tcW w:w="720" w:type="pct"/>
            <w:shd w:val="clear" w:color="auto" w:fill="auto"/>
            <w:noWrap/>
            <w:vAlign w:val="center"/>
            <w:hideMark/>
          </w:tcPr>
          <w:p w14:paraId="3703A831" w14:textId="77777777" w:rsidR="00705D67" w:rsidRDefault="00705D67" w:rsidP="00BB5348">
            <w:pPr>
              <w:jc w:val="center"/>
              <w:rPr>
                <w:rFonts w:ascii="宋体" w:hAnsi="宋体" w:cs="宋体"/>
                <w:sz w:val="22"/>
                <w:szCs w:val="22"/>
              </w:rPr>
            </w:pPr>
            <w:r>
              <w:rPr>
                <w:rFonts w:hint="eastAsia"/>
                <w:sz w:val="22"/>
                <w:szCs w:val="22"/>
              </w:rPr>
              <w:t xml:space="preserve">0.115 </w:t>
            </w:r>
          </w:p>
        </w:tc>
        <w:tc>
          <w:tcPr>
            <w:tcW w:w="720" w:type="pct"/>
            <w:shd w:val="clear" w:color="auto" w:fill="auto"/>
            <w:noWrap/>
            <w:vAlign w:val="center"/>
            <w:hideMark/>
          </w:tcPr>
          <w:p w14:paraId="2258220A" w14:textId="77777777" w:rsidR="00705D67" w:rsidRDefault="00705D67" w:rsidP="00BB5348">
            <w:pPr>
              <w:jc w:val="center"/>
              <w:rPr>
                <w:rFonts w:ascii="宋体" w:hAnsi="宋体" w:cs="宋体"/>
                <w:sz w:val="22"/>
                <w:szCs w:val="22"/>
              </w:rPr>
            </w:pPr>
            <w:r>
              <w:rPr>
                <w:rFonts w:hint="eastAsia"/>
                <w:sz w:val="22"/>
                <w:szCs w:val="22"/>
              </w:rPr>
              <w:t xml:space="preserve">0.180 </w:t>
            </w:r>
          </w:p>
        </w:tc>
        <w:tc>
          <w:tcPr>
            <w:tcW w:w="716" w:type="pct"/>
            <w:shd w:val="clear" w:color="auto" w:fill="auto"/>
            <w:noWrap/>
            <w:vAlign w:val="center"/>
            <w:hideMark/>
          </w:tcPr>
          <w:p w14:paraId="2A1EA2FD" w14:textId="77777777" w:rsidR="00705D67" w:rsidRDefault="00705D67" w:rsidP="00BB5348">
            <w:pPr>
              <w:jc w:val="center"/>
              <w:rPr>
                <w:rFonts w:ascii="宋体" w:hAnsi="宋体" w:cs="宋体"/>
                <w:sz w:val="22"/>
                <w:szCs w:val="22"/>
              </w:rPr>
            </w:pPr>
            <w:r>
              <w:rPr>
                <w:rFonts w:hint="eastAsia"/>
                <w:sz w:val="22"/>
                <w:szCs w:val="22"/>
              </w:rPr>
              <w:t xml:space="preserve">0.179 </w:t>
            </w:r>
          </w:p>
        </w:tc>
      </w:tr>
    </w:tbl>
    <w:p w14:paraId="1233CBEF" w14:textId="77777777" w:rsidR="00705D67" w:rsidRDefault="00705D67" w:rsidP="00705D67">
      <w:pPr>
        <w:tabs>
          <w:tab w:val="left" w:pos="840"/>
        </w:tabs>
        <w:snapToGrid w:val="0"/>
        <w:spacing w:line="360" w:lineRule="auto"/>
        <w:rPr>
          <w:sz w:val="24"/>
        </w:rPr>
      </w:pPr>
    </w:p>
    <w:p w14:paraId="6823586D" w14:textId="74A3FCAF" w:rsidR="00705D67" w:rsidRPr="00445E88" w:rsidRDefault="00705D67" w:rsidP="00705D67">
      <w:pPr>
        <w:tabs>
          <w:tab w:val="left" w:pos="840"/>
        </w:tabs>
        <w:snapToGrid w:val="0"/>
        <w:spacing w:line="360" w:lineRule="auto"/>
        <w:rPr>
          <w:rFonts w:ascii="黑体" w:eastAsia="黑体"/>
          <w:szCs w:val="21"/>
        </w:rPr>
      </w:pPr>
      <w:r>
        <w:rPr>
          <w:rFonts w:hint="eastAsia"/>
          <w:sz w:val="24"/>
        </w:rPr>
        <w:t>1</w:t>
      </w:r>
      <w:r w:rsidR="00945CDC">
        <w:rPr>
          <w:rFonts w:hint="eastAsia"/>
          <w:sz w:val="24"/>
        </w:rPr>
        <w:t>1</w:t>
      </w:r>
      <w:r>
        <w:rPr>
          <w:rFonts w:hint="eastAsia"/>
          <w:sz w:val="24"/>
        </w:rPr>
        <w:t>.2.3</w:t>
      </w:r>
      <w:r w:rsidRPr="0093476C">
        <w:rPr>
          <w:rFonts w:ascii="黑体" w:eastAsia="黑体"/>
          <w:szCs w:val="21"/>
        </w:rPr>
        <w:t>实验室间格拉布斯检验</w:t>
      </w:r>
    </w:p>
    <w:p w14:paraId="2F044E2D" w14:textId="7B643E7F" w:rsidR="00705D67" w:rsidRPr="009961C0" w:rsidRDefault="00705D67" w:rsidP="00705D67">
      <w:pPr>
        <w:tabs>
          <w:tab w:val="left" w:pos="0"/>
        </w:tabs>
        <w:snapToGrid w:val="0"/>
        <w:spacing w:beforeLines="50" w:before="162"/>
        <w:ind w:firstLineChars="200" w:firstLine="480"/>
        <w:jc w:val="left"/>
        <w:rPr>
          <w:sz w:val="24"/>
        </w:rPr>
      </w:pPr>
      <w:r w:rsidRPr="001D5CC4">
        <w:rPr>
          <w:sz w:val="24"/>
        </w:rPr>
        <w:t>将格拉布斯检验应用于单元平均值，一个离群观测值检验结果</w:t>
      </w:r>
      <w:r>
        <w:rPr>
          <w:rFonts w:hint="eastAsia"/>
          <w:sz w:val="24"/>
        </w:rPr>
        <w:t>见表</w:t>
      </w:r>
      <w:r>
        <w:rPr>
          <w:rFonts w:hint="eastAsia"/>
          <w:sz w:val="24"/>
        </w:rPr>
        <w:t>1</w:t>
      </w:r>
      <w:r w:rsidR="00856EBE">
        <w:rPr>
          <w:rFonts w:hint="eastAsia"/>
          <w:sz w:val="24"/>
        </w:rPr>
        <w:t>1</w:t>
      </w:r>
      <w:r>
        <w:rPr>
          <w:rFonts w:hint="eastAsia"/>
          <w:sz w:val="24"/>
        </w:rPr>
        <w:t>-5</w:t>
      </w:r>
      <w:r>
        <w:rPr>
          <w:rFonts w:hint="eastAsia"/>
          <w:sz w:val="24"/>
        </w:rPr>
        <w:t>，结果表明无异常值。</w:t>
      </w:r>
    </w:p>
    <w:p w14:paraId="5337E27F" w14:textId="3D85A8D1" w:rsidR="00705D67" w:rsidRPr="001D5CC4" w:rsidRDefault="00705D67" w:rsidP="00705D67">
      <w:pPr>
        <w:tabs>
          <w:tab w:val="left" w:pos="0"/>
        </w:tabs>
        <w:snapToGrid w:val="0"/>
        <w:spacing w:beforeLines="50" w:before="162" w:line="360" w:lineRule="auto"/>
        <w:jc w:val="center"/>
        <w:rPr>
          <w:sz w:val="24"/>
        </w:rPr>
      </w:pPr>
      <w:r w:rsidRPr="001D5CC4">
        <w:rPr>
          <w:sz w:val="24"/>
        </w:rPr>
        <w:t>表</w:t>
      </w:r>
      <w:r>
        <w:rPr>
          <w:rFonts w:hint="eastAsia"/>
          <w:sz w:val="24"/>
        </w:rPr>
        <w:t>1</w:t>
      </w:r>
      <w:r w:rsidR="000E58E5">
        <w:rPr>
          <w:rFonts w:hint="eastAsia"/>
          <w:sz w:val="24"/>
        </w:rPr>
        <w:t>1</w:t>
      </w:r>
      <w:r w:rsidRPr="001D5CC4">
        <w:rPr>
          <w:sz w:val="24"/>
        </w:rPr>
        <w:t>-</w:t>
      </w:r>
      <w:r>
        <w:rPr>
          <w:rFonts w:hint="eastAsia"/>
          <w:sz w:val="24"/>
        </w:rPr>
        <w:t>5</w:t>
      </w:r>
      <w:r w:rsidRPr="001D5CC4">
        <w:rPr>
          <w:sz w:val="24"/>
        </w:rPr>
        <w:t>格拉布斯检验（一个离群观测值情形）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gridCol w:w="1688"/>
        <w:gridCol w:w="1688"/>
        <w:gridCol w:w="1688"/>
        <w:gridCol w:w="1692"/>
      </w:tblGrid>
      <w:tr w:rsidR="00705D67" w:rsidRPr="001D5CC4" w14:paraId="3C1B32D7" w14:textId="77777777" w:rsidTr="00856EBE">
        <w:trPr>
          <w:trHeight w:val="285"/>
        </w:trPr>
        <w:tc>
          <w:tcPr>
            <w:tcW w:w="1510" w:type="pct"/>
            <w:shd w:val="clear" w:color="auto" w:fill="auto"/>
            <w:noWrap/>
            <w:vAlign w:val="center"/>
            <w:hideMark/>
          </w:tcPr>
          <w:p w14:paraId="21F90D49" w14:textId="77777777" w:rsidR="00705D67" w:rsidRPr="001D5CC4" w:rsidRDefault="00705D67" w:rsidP="00BB5348">
            <w:pPr>
              <w:widowControl/>
              <w:jc w:val="center"/>
              <w:rPr>
                <w:color w:val="000000"/>
                <w:kern w:val="0"/>
                <w:sz w:val="22"/>
                <w:szCs w:val="22"/>
              </w:rPr>
            </w:pPr>
            <w:r w:rsidRPr="001D5CC4">
              <w:rPr>
                <w:color w:val="000000"/>
                <w:kern w:val="0"/>
                <w:sz w:val="22"/>
                <w:szCs w:val="22"/>
              </w:rPr>
              <w:t>统计量</w:t>
            </w:r>
          </w:p>
        </w:tc>
        <w:tc>
          <w:tcPr>
            <w:tcW w:w="872" w:type="pct"/>
            <w:shd w:val="clear" w:color="auto" w:fill="auto"/>
            <w:noWrap/>
            <w:vAlign w:val="center"/>
            <w:hideMark/>
          </w:tcPr>
          <w:p w14:paraId="6A7F799E"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72" w:type="pct"/>
            <w:shd w:val="clear" w:color="auto" w:fill="auto"/>
            <w:noWrap/>
            <w:vAlign w:val="center"/>
            <w:hideMark/>
          </w:tcPr>
          <w:p w14:paraId="376982E8"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72" w:type="pct"/>
            <w:shd w:val="clear" w:color="auto" w:fill="auto"/>
            <w:noWrap/>
            <w:vAlign w:val="center"/>
            <w:hideMark/>
          </w:tcPr>
          <w:p w14:paraId="65CFD652"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75" w:type="pct"/>
            <w:shd w:val="clear" w:color="auto" w:fill="auto"/>
            <w:noWrap/>
            <w:vAlign w:val="center"/>
            <w:hideMark/>
          </w:tcPr>
          <w:p w14:paraId="715DF209"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856EBE" w:rsidRPr="001D5CC4" w14:paraId="37938FC1" w14:textId="77777777" w:rsidTr="00856EBE">
        <w:trPr>
          <w:trHeight w:val="270"/>
        </w:trPr>
        <w:tc>
          <w:tcPr>
            <w:tcW w:w="1510" w:type="pct"/>
            <w:shd w:val="clear" w:color="auto" w:fill="auto"/>
            <w:noWrap/>
            <w:vAlign w:val="center"/>
            <w:hideMark/>
          </w:tcPr>
          <w:p w14:paraId="7A7A2769" w14:textId="77777777" w:rsidR="00856EBE" w:rsidRPr="001D5CC4" w:rsidRDefault="00856EBE" w:rsidP="00BB5348">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872" w:type="pct"/>
            <w:shd w:val="clear" w:color="auto" w:fill="auto"/>
            <w:noWrap/>
            <w:vAlign w:val="center"/>
            <w:hideMark/>
          </w:tcPr>
          <w:p w14:paraId="3B46E806" w14:textId="5E08CE4D" w:rsidR="00856EBE" w:rsidRDefault="00856EBE" w:rsidP="00BB5348">
            <w:pPr>
              <w:jc w:val="center"/>
              <w:rPr>
                <w:rFonts w:ascii="宋体" w:hAnsi="宋体" w:cs="宋体"/>
                <w:color w:val="000000"/>
                <w:sz w:val="22"/>
                <w:szCs w:val="22"/>
              </w:rPr>
            </w:pPr>
            <w:r>
              <w:rPr>
                <w:rFonts w:hint="eastAsia"/>
                <w:color w:val="000000"/>
                <w:sz w:val="22"/>
                <w:szCs w:val="22"/>
              </w:rPr>
              <w:t xml:space="preserve">0.0213 </w:t>
            </w:r>
          </w:p>
        </w:tc>
        <w:tc>
          <w:tcPr>
            <w:tcW w:w="872" w:type="pct"/>
            <w:shd w:val="clear" w:color="auto" w:fill="auto"/>
            <w:noWrap/>
            <w:vAlign w:val="center"/>
            <w:hideMark/>
          </w:tcPr>
          <w:p w14:paraId="2A3FF1D7" w14:textId="18A2B346" w:rsidR="00856EBE" w:rsidRDefault="00856EBE" w:rsidP="00BB5348">
            <w:pPr>
              <w:jc w:val="center"/>
              <w:rPr>
                <w:rFonts w:ascii="宋体" w:hAnsi="宋体" w:cs="宋体"/>
                <w:color w:val="000000"/>
                <w:sz w:val="22"/>
                <w:szCs w:val="22"/>
              </w:rPr>
            </w:pPr>
            <w:r>
              <w:rPr>
                <w:rFonts w:hint="eastAsia"/>
                <w:color w:val="000000"/>
                <w:sz w:val="22"/>
                <w:szCs w:val="22"/>
              </w:rPr>
              <w:t xml:space="preserve">0.3321 </w:t>
            </w:r>
          </w:p>
        </w:tc>
        <w:tc>
          <w:tcPr>
            <w:tcW w:w="872" w:type="pct"/>
            <w:shd w:val="clear" w:color="auto" w:fill="auto"/>
            <w:noWrap/>
            <w:vAlign w:val="center"/>
            <w:hideMark/>
          </w:tcPr>
          <w:p w14:paraId="722D9FC4" w14:textId="65C15B0A" w:rsidR="00856EBE" w:rsidRDefault="00856EBE" w:rsidP="00BB5348">
            <w:pPr>
              <w:jc w:val="center"/>
              <w:rPr>
                <w:rFonts w:ascii="宋体" w:hAnsi="宋体" w:cs="宋体"/>
                <w:color w:val="000000"/>
                <w:sz w:val="22"/>
                <w:szCs w:val="22"/>
              </w:rPr>
            </w:pPr>
            <w:r>
              <w:rPr>
                <w:rFonts w:hint="eastAsia"/>
                <w:color w:val="000000"/>
                <w:sz w:val="22"/>
                <w:szCs w:val="22"/>
              </w:rPr>
              <w:t xml:space="preserve">0.4904 </w:t>
            </w:r>
          </w:p>
        </w:tc>
        <w:tc>
          <w:tcPr>
            <w:tcW w:w="875" w:type="pct"/>
            <w:shd w:val="clear" w:color="auto" w:fill="auto"/>
            <w:noWrap/>
            <w:vAlign w:val="center"/>
            <w:hideMark/>
          </w:tcPr>
          <w:p w14:paraId="5B571A29" w14:textId="1CA72351" w:rsidR="00856EBE" w:rsidRDefault="00856EBE" w:rsidP="00BB5348">
            <w:pPr>
              <w:jc w:val="center"/>
              <w:rPr>
                <w:rFonts w:ascii="宋体" w:hAnsi="宋体" w:cs="宋体"/>
                <w:color w:val="000000"/>
                <w:sz w:val="22"/>
                <w:szCs w:val="22"/>
              </w:rPr>
            </w:pPr>
            <w:r>
              <w:rPr>
                <w:rFonts w:hint="eastAsia"/>
                <w:color w:val="000000"/>
                <w:sz w:val="22"/>
                <w:szCs w:val="22"/>
              </w:rPr>
              <w:t xml:space="preserve">0.8904 </w:t>
            </w:r>
          </w:p>
        </w:tc>
      </w:tr>
      <w:tr w:rsidR="00856EBE" w:rsidRPr="001D5CC4" w14:paraId="520C8A8D" w14:textId="77777777" w:rsidTr="00856EBE">
        <w:trPr>
          <w:trHeight w:val="270"/>
        </w:trPr>
        <w:tc>
          <w:tcPr>
            <w:tcW w:w="1510" w:type="pct"/>
            <w:shd w:val="clear" w:color="auto" w:fill="auto"/>
            <w:noWrap/>
            <w:vAlign w:val="center"/>
            <w:hideMark/>
          </w:tcPr>
          <w:p w14:paraId="32FEB86E" w14:textId="77777777" w:rsidR="00856EBE" w:rsidRPr="001D5CC4" w:rsidRDefault="00856EBE" w:rsidP="00BB5348">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872" w:type="pct"/>
            <w:shd w:val="clear" w:color="auto" w:fill="auto"/>
            <w:noWrap/>
            <w:vAlign w:val="center"/>
            <w:hideMark/>
          </w:tcPr>
          <w:p w14:paraId="70F61B37" w14:textId="2899B416" w:rsidR="00856EBE" w:rsidRDefault="00856EBE" w:rsidP="00BB5348">
            <w:pPr>
              <w:jc w:val="center"/>
              <w:rPr>
                <w:rFonts w:ascii="宋体" w:hAnsi="宋体" w:cs="宋体"/>
                <w:color w:val="000000"/>
                <w:sz w:val="22"/>
                <w:szCs w:val="22"/>
              </w:rPr>
            </w:pPr>
            <w:r>
              <w:rPr>
                <w:rFonts w:hint="eastAsia"/>
                <w:color w:val="000000"/>
                <w:sz w:val="22"/>
                <w:szCs w:val="22"/>
              </w:rPr>
              <w:t xml:space="preserve">0.0195 </w:t>
            </w:r>
          </w:p>
        </w:tc>
        <w:tc>
          <w:tcPr>
            <w:tcW w:w="872" w:type="pct"/>
            <w:shd w:val="clear" w:color="auto" w:fill="auto"/>
            <w:noWrap/>
            <w:vAlign w:val="center"/>
            <w:hideMark/>
          </w:tcPr>
          <w:p w14:paraId="2C7F0338" w14:textId="7882AB6F" w:rsidR="00856EBE" w:rsidRDefault="00856EBE" w:rsidP="00BB5348">
            <w:pPr>
              <w:jc w:val="center"/>
              <w:rPr>
                <w:rFonts w:ascii="宋体" w:hAnsi="宋体" w:cs="宋体"/>
                <w:color w:val="000000"/>
                <w:sz w:val="22"/>
                <w:szCs w:val="22"/>
              </w:rPr>
            </w:pPr>
            <w:r>
              <w:rPr>
                <w:rFonts w:hint="eastAsia"/>
                <w:color w:val="000000"/>
                <w:sz w:val="22"/>
                <w:szCs w:val="22"/>
              </w:rPr>
              <w:t xml:space="preserve">0.3041 </w:t>
            </w:r>
          </w:p>
        </w:tc>
        <w:tc>
          <w:tcPr>
            <w:tcW w:w="872" w:type="pct"/>
            <w:shd w:val="clear" w:color="auto" w:fill="auto"/>
            <w:noWrap/>
            <w:vAlign w:val="center"/>
            <w:hideMark/>
          </w:tcPr>
          <w:p w14:paraId="1FAB46F3" w14:textId="031F13F4" w:rsidR="00856EBE" w:rsidRDefault="00856EBE" w:rsidP="00BB5348">
            <w:pPr>
              <w:jc w:val="center"/>
              <w:rPr>
                <w:rFonts w:ascii="宋体" w:hAnsi="宋体" w:cs="宋体"/>
                <w:color w:val="000000"/>
                <w:sz w:val="22"/>
                <w:szCs w:val="22"/>
              </w:rPr>
            </w:pPr>
            <w:r>
              <w:rPr>
                <w:rFonts w:hint="eastAsia"/>
                <w:color w:val="000000"/>
                <w:sz w:val="22"/>
                <w:szCs w:val="22"/>
              </w:rPr>
              <w:t xml:space="preserve">0.4313 </w:t>
            </w:r>
          </w:p>
        </w:tc>
        <w:tc>
          <w:tcPr>
            <w:tcW w:w="875" w:type="pct"/>
            <w:shd w:val="clear" w:color="auto" w:fill="auto"/>
            <w:noWrap/>
            <w:vAlign w:val="center"/>
            <w:hideMark/>
          </w:tcPr>
          <w:p w14:paraId="08CD9652" w14:textId="5E92C307" w:rsidR="00856EBE" w:rsidRDefault="00856EBE" w:rsidP="00BB5348">
            <w:pPr>
              <w:jc w:val="center"/>
              <w:rPr>
                <w:rFonts w:ascii="宋体" w:hAnsi="宋体" w:cs="宋体"/>
                <w:color w:val="000000"/>
                <w:sz w:val="22"/>
                <w:szCs w:val="22"/>
              </w:rPr>
            </w:pPr>
            <w:r>
              <w:rPr>
                <w:rFonts w:hint="eastAsia"/>
                <w:color w:val="000000"/>
                <w:sz w:val="22"/>
                <w:szCs w:val="22"/>
              </w:rPr>
              <w:t xml:space="preserve">0.7944 </w:t>
            </w:r>
          </w:p>
        </w:tc>
      </w:tr>
      <w:tr w:rsidR="00856EBE" w:rsidRPr="001D5CC4" w14:paraId="220F7166" w14:textId="77777777" w:rsidTr="00856EBE">
        <w:trPr>
          <w:trHeight w:val="270"/>
        </w:trPr>
        <w:tc>
          <w:tcPr>
            <w:tcW w:w="1510" w:type="pct"/>
            <w:shd w:val="clear" w:color="auto" w:fill="auto"/>
            <w:noWrap/>
            <w:vAlign w:val="center"/>
            <w:hideMark/>
          </w:tcPr>
          <w:p w14:paraId="462C16FE" w14:textId="77777777" w:rsidR="00856EBE" w:rsidRPr="001D5CC4" w:rsidRDefault="00856EBE" w:rsidP="00BB5348">
            <w:pPr>
              <w:widowControl/>
              <w:jc w:val="center"/>
              <w:rPr>
                <w:color w:val="000000"/>
                <w:kern w:val="0"/>
                <w:sz w:val="22"/>
                <w:szCs w:val="22"/>
              </w:rPr>
            </w:pPr>
            <w:proofErr w:type="spellStart"/>
            <w:r w:rsidRPr="001D5CC4">
              <w:rPr>
                <w:color w:val="000000"/>
                <w:kern w:val="0"/>
                <w:sz w:val="22"/>
                <w:szCs w:val="22"/>
              </w:rPr>
              <w:t>Gmax</w:t>
            </w:r>
            <w:proofErr w:type="spellEnd"/>
          </w:p>
        </w:tc>
        <w:tc>
          <w:tcPr>
            <w:tcW w:w="872" w:type="pct"/>
            <w:shd w:val="clear" w:color="auto" w:fill="auto"/>
            <w:noWrap/>
            <w:vAlign w:val="center"/>
            <w:hideMark/>
          </w:tcPr>
          <w:p w14:paraId="247AEAF6" w14:textId="18755F27" w:rsidR="00856EBE" w:rsidRDefault="00856EBE" w:rsidP="00BB5348">
            <w:pPr>
              <w:jc w:val="center"/>
              <w:rPr>
                <w:rFonts w:ascii="宋体" w:hAnsi="宋体" w:cs="宋体"/>
                <w:color w:val="000000"/>
                <w:sz w:val="22"/>
                <w:szCs w:val="22"/>
              </w:rPr>
            </w:pPr>
            <w:r>
              <w:rPr>
                <w:rFonts w:hint="eastAsia"/>
                <w:color w:val="000000"/>
                <w:sz w:val="22"/>
                <w:szCs w:val="22"/>
              </w:rPr>
              <w:t xml:space="preserve">2.079 </w:t>
            </w:r>
          </w:p>
        </w:tc>
        <w:tc>
          <w:tcPr>
            <w:tcW w:w="872" w:type="pct"/>
            <w:shd w:val="clear" w:color="auto" w:fill="auto"/>
            <w:noWrap/>
            <w:vAlign w:val="center"/>
            <w:hideMark/>
          </w:tcPr>
          <w:p w14:paraId="1A94AD4C" w14:textId="721E6FF3" w:rsidR="00856EBE" w:rsidRDefault="00856EBE" w:rsidP="00BB5348">
            <w:pPr>
              <w:jc w:val="center"/>
              <w:rPr>
                <w:rFonts w:ascii="宋体" w:hAnsi="宋体" w:cs="宋体"/>
                <w:sz w:val="22"/>
                <w:szCs w:val="22"/>
              </w:rPr>
            </w:pPr>
            <w:r>
              <w:rPr>
                <w:rFonts w:hint="eastAsia"/>
                <w:sz w:val="22"/>
                <w:szCs w:val="22"/>
              </w:rPr>
              <w:t xml:space="preserve">2.068 </w:t>
            </w:r>
          </w:p>
        </w:tc>
        <w:tc>
          <w:tcPr>
            <w:tcW w:w="872" w:type="pct"/>
            <w:shd w:val="clear" w:color="auto" w:fill="auto"/>
            <w:noWrap/>
            <w:vAlign w:val="center"/>
            <w:hideMark/>
          </w:tcPr>
          <w:p w14:paraId="54C8EC7D" w14:textId="3325BAC3" w:rsidR="00856EBE" w:rsidRDefault="00856EBE" w:rsidP="00BB5348">
            <w:pPr>
              <w:jc w:val="center"/>
              <w:rPr>
                <w:rFonts w:ascii="宋体" w:hAnsi="宋体" w:cs="宋体"/>
                <w:sz w:val="22"/>
                <w:szCs w:val="22"/>
              </w:rPr>
            </w:pPr>
            <w:r>
              <w:rPr>
                <w:rFonts w:hint="eastAsia"/>
                <w:sz w:val="22"/>
                <w:szCs w:val="22"/>
              </w:rPr>
              <w:t xml:space="preserve">1.706 </w:t>
            </w:r>
          </w:p>
        </w:tc>
        <w:tc>
          <w:tcPr>
            <w:tcW w:w="875" w:type="pct"/>
            <w:shd w:val="clear" w:color="auto" w:fill="auto"/>
            <w:noWrap/>
            <w:vAlign w:val="center"/>
            <w:hideMark/>
          </w:tcPr>
          <w:p w14:paraId="3B2553DF" w14:textId="7E8B75B8" w:rsidR="00856EBE" w:rsidRDefault="00856EBE" w:rsidP="00BB5348">
            <w:pPr>
              <w:jc w:val="center"/>
              <w:rPr>
                <w:rFonts w:ascii="宋体" w:hAnsi="宋体" w:cs="宋体"/>
                <w:sz w:val="22"/>
                <w:szCs w:val="22"/>
              </w:rPr>
            </w:pPr>
            <w:r>
              <w:rPr>
                <w:rFonts w:hint="eastAsia"/>
                <w:sz w:val="22"/>
                <w:szCs w:val="22"/>
              </w:rPr>
              <w:t xml:space="preserve">2.181 </w:t>
            </w:r>
          </w:p>
        </w:tc>
      </w:tr>
      <w:tr w:rsidR="00856EBE" w:rsidRPr="001D5CC4" w14:paraId="5B373BF7" w14:textId="77777777" w:rsidTr="00856EBE">
        <w:trPr>
          <w:trHeight w:val="270"/>
        </w:trPr>
        <w:tc>
          <w:tcPr>
            <w:tcW w:w="1510" w:type="pct"/>
            <w:shd w:val="clear" w:color="auto" w:fill="auto"/>
            <w:noWrap/>
            <w:vAlign w:val="center"/>
            <w:hideMark/>
          </w:tcPr>
          <w:p w14:paraId="457E124C" w14:textId="77777777" w:rsidR="00856EBE" w:rsidRPr="001D5CC4" w:rsidRDefault="00856EBE" w:rsidP="00BB5348">
            <w:pPr>
              <w:widowControl/>
              <w:jc w:val="center"/>
              <w:rPr>
                <w:color w:val="000000"/>
                <w:kern w:val="0"/>
                <w:sz w:val="22"/>
                <w:szCs w:val="22"/>
              </w:rPr>
            </w:pPr>
            <w:proofErr w:type="spellStart"/>
            <w:r w:rsidRPr="001D5CC4">
              <w:rPr>
                <w:color w:val="000000"/>
                <w:kern w:val="0"/>
                <w:sz w:val="22"/>
                <w:szCs w:val="22"/>
              </w:rPr>
              <w:t>Gmin</w:t>
            </w:r>
            <w:proofErr w:type="spellEnd"/>
          </w:p>
        </w:tc>
        <w:tc>
          <w:tcPr>
            <w:tcW w:w="872" w:type="pct"/>
            <w:shd w:val="clear" w:color="auto" w:fill="auto"/>
            <w:noWrap/>
            <w:vAlign w:val="center"/>
            <w:hideMark/>
          </w:tcPr>
          <w:p w14:paraId="1090C8F3" w14:textId="1A2A85C9" w:rsidR="00856EBE" w:rsidRDefault="00856EBE" w:rsidP="00BB5348">
            <w:pPr>
              <w:jc w:val="center"/>
              <w:rPr>
                <w:rFonts w:ascii="宋体" w:hAnsi="宋体" w:cs="宋体"/>
                <w:color w:val="000000"/>
                <w:sz w:val="22"/>
                <w:szCs w:val="22"/>
              </w:rPr>
            </w:pPr>
            <w:r>
              <w:rPr>
                <w:rFonts w:hint="eastAsia"/>
                <w:color w:val="000000"/>
                <w:sz w:val="22"/>
                <w:szCs w:val="22"/>
              </w:rPr>
              <w:t xml:space="preserve">1.610 </w:t>
            </w:r>
          </w:p>
        </w:tc>
        <w:tc>
          <w:tcPr>
            <w:tcW w:w="872" w:type="pct"/>
            <w:shd w:val="clear" w:color="auto" w:fill="auto"/>
            <w:noWrap/>
            <w:vAlign w:val="center"/>
            <w:hideMark/>
          </w:tcPr>
          <w:p w14:paraId="1D79D5DD" w14:textId="0005E9F5" w:rsidR="00856EBE" w:rsidRDefault="00856EBE" w:rsidP="00BB5348">
            <w:pPr>
              <w:jc w:val="center"/>
              <w:rPr>
                <w:rFonts w:ascii="宋体" w:hAnsi="宋体" w:cs="宋体"/>
                <w:color w:val="000000"/>
                <w:sz w:val="22"/>
                <w:szCs w:val="22"/>
              </w:rPr>
            </w:pPr>
            <w:r>
              <w:rPr>
                <w:rFonts w:hint="eastAsia"/>
                <w:color w:val="000000"/>
                <w:sz w:val="22"/>
                <w:szCs w:val="22"/>
              </w:rPr>
              <w:t xml:space="preserve">0.911 </w:t>
            </w:r>
          </w:p>
        </w:tc>
        <w:tc>
          <w:tcPr>
            <w:tcW w:w="872" w:type="pct"/>
            <w:shd w:val="clear" w:color="auto" w:fill="auto"/>
            <w:noWrap/>
            <w:vAlign w:val="center"/>
            <w:hideMark/>
          </w:tcPr>
          <w:p w14:paraId="660E52FA" w14:textId="0C2C9FB4" w:rsidR="00856EBE" w:rsidRDefault="00856EBE" w:rsidP="00BB5348">
            <w:pPr>
              <w:jc w:val="center"/>
              <w:rPr>
                <w:rFonts w:ascii="宋体" w:hAnsi="宋体" w:cs="宋体"/>
                <w:color w:val="FF0000"/>
                <w:sz w:val="22"/>
                <w:szCs w:val="22"/>
              </w:rPr>
            </w:pPr>
            <w:r>
              <w:rPr>
                <w:rFonts w:hint="eastAsia"/>
                <w:color w:val="000000"/>
                <w:sz w:val="22"/>
                <w:szCs w:val="22"/>
              </w:rPr>
              <w:t xml:space="preserve">1.142 </w:t>
            </w:r>
          </w:p>
        </w:tc>
        <w:tc>
          <w:tcPr>
            <w:tcW w:w="875" w:type="pct"/>
            <w:shd w:val="clear" w:color="auto" w:fill="auto"/>
            <w:noWrap/>
            <w:vAlign w:val="center"/>
            <w:hideMark/>
          </w:tcPr>
          <w:p w14:paraId="4E923CE7" w14:textId="7DA82806" w:rsidR="00856EBE" w:rsidRDefault="00856EBE" w:rsidP="00BB5348">
            <w:pPr>
              <w:jc w:val="center"/>
              <w:rPr>
                <w:rFonts w:ascii="宋体" w:hAnsi="宋体" w:cs="宋体"/>
                <w:color w:val="000000"/>
                <w:sz w:val="22"/>
                <w:szCs w:val="22"/>
              </w:rPr>
            </w:pPr>
            <w:r>
              <w:rPr>
                <w:rFonts w:hint="eastAsia"/>
                <w:color w:val="000000"/>
                <w:sz w:val="22"/>
                <w:szCs w:val="22"/>
              </w:rPr>
              <w:t xml:space="preserve">0.944 </w:t>
            </w:r>
          </w:p>
        </w:tc>
      </w:tr>
      <w:tr w:rsidR="00705D67" w:rsidRPr="001D5CC4" w14:paraId="4C61F591" w14:textId="77777777" w:rsidTr="00BB5348">
        <w:trPr>
          <w:trHeight w:val="270"/>
        </w:trPr>
        <w:tc>
          <w:tcPr>
            <w:tcW w:w="5000" w:type="pct"/>
            <w:gridSpan w:val="5"/>
            <w:shd w:val="clear" w:color="auto" w:fill="auto"/>
            <w:noWrap/>
            <w:vAlign w:val="center"/>
          </w:tcPr>
          <w:p w14:paraId="71044898" w14:textId="77777777" w:rsidR="00705D67" w:rsidRDefault="00705D67" w:rsidP="00BB5348">
            <w:pPr>
              <w:jc w:val="center"/>
              <w:rPr>
                <w:color w:val="00000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0F8CEB84" w14:textId="77777777" w:rsidR="00705D67" w:rsidRPr="00975543" w:rsidRDefault="00705D67" w:rsidP="00705D67">
      <w:pPr>
        <w:ind w:firstLineChars="200" w:firstLine="480"/>
        <w:jc w:val="left"/>
        <w:rPr>
          <w:sz w:val="24"/>
        </w:rPr>
      </w:pPr>
    </w:p>
    <w:p w14:paraId="2C33D197" w14:textId="5C9EEBB8" w:rsidR="00705D67" w:rsidRPr="00715F3F" w:rsidRDefault="00705D67" w:rsidP="00705D67">
      <w:pPr>
        <w:ind w:firstLineChars="200" w:firstLine="480"/>
        <w:jc w:val="left"/>
        <w:rPr>
          <w:sz w:val="24"/>
        </w:rPr>
      </w:pPr>
      <w:r w:rsidRPr="001D5CC4">
        <w:rPr>
          <w:sz w:val="24"/>
        </w:rPr>
        <w:lastRenderedPageBreak/>
        <w:t>两个离群观测值检验</w:t>
      </w:r>
      <w:r>
        <w:rPr>
          <w:rFonts w:hint="eastAsia"/>
          <w:sz w:val="24"/>
        </w:rPr>
        <w:t>见表</w:t>
      </w:r>
      <w:r>
        <w:rPr>
          <w:rFonts w:hint="eastAsia"/>
          <w:sz w:val="24"/>
        </w:rPr>
        <w:t>1</w:t>
      </w:r>
      <w:r w:rsidR="000E58E5">
        <w:rPr>
          <w:rFonts w:hint="eastAsia"/>
          <w:sz w:val="24"/>
        </w:rPr>
        <w:t>1</w:t>
      </w:r>
      <w:r>
        <w:rPr>
          <w:rFonts w:hint="eastAsia"/>
          <w:sz w:val="24"/>
        </w:rPr>
        <w:t>-</w:t>
      </w:r>
      <w:r w:rsidR="000E58E5">
        <w:rPr>
          <w:rFonts w:hint="eastAsia"/>
          <w:sz w:val="24"/>
        </w:rPr>
        <w:t>6</w:t>
      </w:r>
      <w:r>
        <w:rPr>
          <w:rFonts w:hint="eastAsia"/>
          <w:sz w:val="24"/>
        </w:rPr>
        <w:t>，</w:t>
      </w:r>
      <w:r w:rsidRPr="001D5CC4">
        <w:rPr>
          <w:sz w:val="24"/>
        </w:rPr>
        <w:t>结果</w:t>
      </w:r>
      <w:r>
        <w:rPr>
          <w:rFonts w:hint="eastAsia"/>
          <w:sz w:val="24"/>
        </w:rPr>
        <w:t>表明水平</w:t>
      </w:r>
      <w:r w:rsidR="000E58E5">
        <w:rPr>
          <w:rFonts w:hint="eastAsia"/>
          <w:sz w:val="24"/>
        </w:rPr>
        <w:t>2</w:t>
      </w:r>
      <w:r>
        <w:rPr>
          <w:rFonts w:hint="eastAsia"/>
          <w:sz w:val="24"/>
        </w:rPr>
        <w:t>有两个最大值分别为：实验室</w:t>
      </w:r>
      <w:r>
        <w:rPr>
          <w:rFonts w:hint="eastAsia"/>
          <w:sz w:val="24"/>
        </w:rPr>
        <w:t>6</w:t>
      </w:r>
      <w:r>
        <w:rPr>
          <w:rFonts w:hint="eastAsia"/>
          <w:sz w:val="24"/>
        </w:rPr>
        <w:t>（</w:t>
      </w:r>
      <w:r w:rsidR="000E58E5">
        <w:rPr>
          <w:rFonts w:hint="eastAsia"/>
          <w:sz w:val="24"/>
        </w:rPr>
        <w:t>山东恒</w:t>
      </w:r>
      <w:proofErr w:type="gramStart"/>
      <w:r w:rsidR="000E58E5">
        <w:rPr>
          <w:rFonts w:hint="eastAsia"/>
          <w:sz w:val="24"/>
        </w:rPr>
        <w:t>邦</w:t>
      </w:r>
      <w:proofErr w:type="gramEnd"/>
      <w:r>
        <w:rPr>
          <w:rFonts w:hint="eastAsia"/>
          <w:sz w:val="24"/>
        </w:rPr>
        <w:t>）、实验室</w:t>
      </w:r>
      <w:r>
        <w:rPr>
          <w:rFonts w:hint="eastAsia"/>
          <w:sz w:val="24"/>
        </w:rPr>
        <w:t>13</w:t>
      </w:r>
      <w:r>
        <w:rPr>
          <w:rFonts w:hint="eastAsia"/>
          <w:sz w:val="24"/>
        </w:rPr>
        <w:t>（紫金铜业）予以</w:t>
      </w:r>
      <w:r w:rsidR="000E58E5">
        <w:rPr>
          <w:rFonts w:hint="eastAsia"/>
          <w:sz w:val="24"/>
        </w:rPr>
        <w:t>保留</w:t>
      </w:r>
      <w:r>
        <w:rPr>
          <w:rFonts w:hint="eastAsia"/>
          <w:sz w:val="24"/>
        </w:rPr>
        <w:t>。</w:t>
      </w:r>
    </w:p>
    <w:p w14:paraId="5AFC4EE4" w14:textId="0ACF01D9" w:rsidR="00705D67" w:rsidRPr="001D5CC4" w:rsidRDefault="00705D67" w:rsidP="00705D67">
      <w:pPr>
        <w:tabs>
          <w:tab w:val="left" w:pos="0"/>
        </w:tabs>
        <w:snapToGrid w:val="0"/>
        <w:spacing w:beforeLines="50" w:before="162" w:line="360" w:lineRule="auto"/>
        <w:jc w:val="center"/>
        <w:rPr>
          <w:b/>
          <w:sz w:val="24"/>
        </w:rPr>
      </w:pPr>
      <w:r w:rsidRPr="001D5CC4">
        <w:rPr>
          <w:sz w:val="24"/>
        </w:rPr>
        <w:t>表</w:t>
      </w:r>
      <w:r>
        <w:rPr>
          <w:rFonts w:hint="eastAsia"/>
          <w:sz w:val="24"/>
        </w:rPr>
        <w:t>1</w:t>
      </w:r>
      <w:r w:rsidR="00F86238">
        <w:rPr>
          <w:rFonts w:hint="eastAsia"/>
          <w:sz w:val="24"/>
        </w:rPr>
        <w:t>1</w:t>
      </w:r>
      <w:r w:rsidRPr="001D5CC4">
        <w:rPr>
          <w:sz w:val="24"/>
        </w:rPr>
        <w:t>-</w:t>
      </w:r>
      <w:r w:rsidR="000E58E5">
        <w:rPr>
          <w:rFonts w:hint="eastAsia"/>
          <w:sz w:val="24"/>
        </w:rPr>
        <w:t>6</w:t>
      </w:r>
      <w:r w:rsidRPr="001D5CC4">
        <w:rPr>
          <w:sz w:val="24"/>
        </w:rPr>
        <w:t>格拉布斯检验（两个离群观测值情形）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1"/>
        <w:gridCol w:w="1744"/>
        <w:gridCol w:w="1742"/>
        <w:gridCol w:w="1742"/>
        <w:gridCol w:w="1742"/>
      </w:tblGrid>
      <w:tr w:rsidR="000E58E5" w:rsidRPr="001D5CC4" w14:paraId="365F5581" w14:textId="77777777" w:rsidTr="000E58E5">
        <w:trPr>
          <w:trHeight w:val="270"/>
        </w:trPr>
        <w:tc>
          <w:tcPr>
            <w:tcW w:w="1391" w:type="pct"/>
            <w:shd w:val="clear" w:color="auto" w:fill="auto"/>
            <w:noWrap/>
            <w:vAlign w:val="center"/>
          </w:tcPr>
          <w:p w14:paraId="1C6B7425" w14:textId="77777777" w:rsidR="00705D67" w:rsidRPr="001D5CC4" w:rsidRDefault="00705D67" w:rsidP="00BB5348">
            <w:pPr>
              <w:widowControl/>
              <w:jc w:val="center"/>
              <w:rPr>
                <w:color w:val="000000"/>
                <w:kern w:val="0"/>
                <w:sz w:val="22"/>
                <w:szCs w:val="22"/>
              </w:rPr>
            </w:pPr>
            <w:r w:rsidRPr="001D5CC4">
              <w:rPr>
                <w:color w:val="000000"/>
                <w:kern w:val="0"/>
                <w:sz w:val="22"/>
                <w:szCs w:val="22"/>
              </w:rPr>
              <w:t>统计量</w:t>
            </w:r>
          </w:p>
        </w:tc>
        <w:tc>
          <w:tcPr>
            <w:tcW w:w="903" w:type="pct"/>
            <w:shd w:val="clear" w:color="auto" w:fill="auto"/>
            <w:noWrap/>
            <w:vAlign w:val="center"/>
          </w:tcPr>
          <w:p w14:paraId="615377D2"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902" w:type="pct"/>
            <w:shd w:val="clear" w:color="auto" w:fill="auto"/>
            <w:noWrap/>
            <w:vAlign w:val="center"/>
          </w:tcPr>
          <w:p w14:paraId="5A289EF6"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902" w:type="pct"/>
            <w:shd w:val="clear" w:color="auto" w:fill="auto"/>
            <w:noWrap/>
            <w:vAlign w:val="center"/>
          </w:tcPr>
          <w:p w14:paraId="63671DE1"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903" w:type="pct"/>
            <w:shd w:val="clear" w:color="auto" w:fill="auto"/>
            <w:noWrap/>
            <w:vAlign w:val="center"/>
          </w:tcPr>
          <w:p w14:paraId="05F22AC4" w14:textId="77777777" w:rsidR="00705D67" w:rsidRPr="001D5CC4" w:rsidRDefault="00705D67"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0E58E5" w:rsidRPr="001D5CC4" w14:paraId="1EADCB3E" w14:textId="77777777" w:rsidTr="000E58E5">
        <w:trPr>
          <w:trHeight w:val="270"/>
        </w:trPr>
        <w:tc>
          <w:tcPr>
            <w:tcW w:w="1391" w:type="pct"/>
            <w:shd w:val="clear" w:color="auto" w:fill="auto"/>
            <w:noWrap/>
            <w:vAlign w:val="center"/>
            <w:hideMark/>
          </w:tcPr>
          <w:p w14:paraId="02600777" w14:textId="77777777" w:rsidR="000E58E5" w:rsidRPr="001D5CC4" w:rsidRDefault="000E58E5" w:rsidP="00BB5348">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903" w:type="pct"/>
            <w:shd w:val="clear" w:color="auto" w:fill="auto"/>
            <w:noWrap/>
            <w:vAlign w:val="bottom"/>
            <w:hideMark/>
          </w:tcPr>
          <w:p w14:paraId="390B0C4A" w14:textId="6DF0D2EE" w:rsidR="000E58E5" w:rsidRDefault="000E58E5" w:rsidP="00BB5348">
            <w:pPr>
              <w:jc w:val="center"/>
              <w:rPr>
                <w:rFonts w:ascii="宋体" w:hAnsi="宋体" w:cs="宋体"/>
                <w:color w:val="000000"/>
                <w:sz w:val="22"/>
                <w:szCs w:val="22"/>
              </w:rPr>
            </w:pPr>
            <w:r>
              <w:rPr>
                <w:rFonts w:hint="eastAsia"/>
                <w:color w:val="000000"/>
                <w:sz w:val="22"/>
                <w:szCs w:val="22"/>
              </w:rPr>
              <w:t xml:space="preserve">0.0000017 </w:t>
            </w:r>
          </w:p>
        </w:tc>
        <w:tc>
          <w:tcPr>
            <w:tcW w:w="902" w:type="pct"/>
            <w:shd w:val="clear" w:color="auto" w:fill="auto"/>
            <w:noWrap/>
            <w:vAlign w:val="bottom"/>
            <w:hideMark/>
          </w:tcPr>
          <w:p w14:paraId="77E3453A" w14:textId="7E3DA5CD" w:rsidR="000E58E5" w:rsidRDefault="000E58E5" w:rsidP="00BB5348">
            <w:pPr>
              <w:jc w:val="center"/>
              <w:rPr>
                <w:rFonts w:ascii="宋体" w:hAnsi="宋体" w:cs="宋体"/>
                <w:color w:val="000000"/>
                <w:sz w:val="22"/>
                <w:szCs w:val="22"/>
              </w:rPr>
            </w:pPr>
            <w:r>
              <w:rPr>
                <w:rFonts w:hint="eastAsia"/>
                <w:color w:val="000000"/>
                <w:sz w:val="22"/>
                <w:szCs w:val="22"/>
              </w:rPr>
              <w:t xml:space="preserve">0.0003318 </w:t>
            </w:r>
          </w:p>
        </w:tc>
        <w:tc>
          <w:tcPr>
            <w:tcW w:w="902" w:type="pct"/>
            <w:shd w:val="clear" w:color="auto" w:fill="auto"/>
            <w:noWrap/>
            <w:vAlign w:val="bottom"/>
            <w:hideMark/>
          </w:tcPr>
          <w:p w14:paraId="64E3CAD0" w14:textId="311A9FD8" w:rsidR="000E58E5" w:rsidRDefault="000E58E5" w:rsidP="00BB5348">
            <w:pPr>
              <w:jc w:val="center"/>
              <w:rPr>
                <w:rFonts w:ascii="宋体" w:hAnsi="宋体" w:cs="宋体"/>
                <w:color w:val="000000"/>
                <w:sz w:val="22"/>
                <w:szCs w:val="22"/>
              </w:rPr>
            </w:pPr>
            <w:r>
              <w:rPr>
                <w:rFonts w:hint="eastAsia"/>
                <w:color w:val="000000"/>
                <w:sz w:val="22"/>
                <w:szCs w:val="22"/>
              </w:rPr>
              <w:t xml:space="preserve">0.0032753 </w:t>
            </w:r>
          </w:p>
        </w:tc>
        <w:tc>
          <w:tcPr>
            <w:tcW w:w="903" w:type="pct"/>
            <w:shd w:val="clear" w:color="auto" w:fill="auto"/>
            <w:noWrap/>
            <w:vAlign w:val="bottom"/>
            <w:hideMark/>
          </w:tcPr>
          <w:p w14:paraId="11E87A70" w14:textId="04541794" w:rsidR="000E58E5" w:rsidRDefault="000E58E5" w:rsidP="00BB5348">
            <w:pPr>
              <w:jc w:val="center"/>
              <w:rPr>
                <w:rFonts w:ascii="宋体" w:hAnsi="宋体" w:cs="宋体"/>
                <w:color w:val="000000"/>
                <w:sz w:val="22"/>
                <w:szCs w:val="22"/>
              </w:rPr>
            </w:pPr>
            <w:r>
              <w:rPr>
                <w:rFonts w:hint="eastAsia"/>
                <w:color w:val="000000"/>
                <w:sz w:val="22"/>
                <w:szCs w:val="22"/>
              </w:rPr>
              <w:t xml:space="preserve">0.0053594 </w:t>
            </w:r>
          </w:p>
        </w:tc>
      </w:tr>
      <w:tr w:rsidR="000E58E5" w:rsidRPr="001D5CC4" w14:paraId="35F70453" w14:textId="77777777" w:rsidTr="000E58E5">
        <w:trPr>
          <w:trHeight w:val="270"/>
        </w:trPr>
        <w:tc>
          <w:tcPr>
            <w:tcW w:w="1391" w:type="pct"/>
            <w:shd w:val="clear" w:color="auto" w:fill="auto"/>
            <w:noWrap/>
            <w:vAlign w:val="center"/>
            <w:hideMark/>
          </w:tcPr>
          <w:p w14:paraId="0C5AD7FA" w14:textId="77777777" w:rsidR="000E58E5" w:rsidRPr="001D5CC4" w:rsidRDefault="000E58E5" w:rsidP="00BB5348">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903" w:type="pct"/>
            <w:shd w:val="clear" w:color="auto" w:fill="auto"/>
            <w:noWrap/>
            <w:vAlign w:val="bottom"/>
            <w:hideMark/>
          </w:tcPr>
          <w:p w14:paraId="141C4C1E" w14:textId="46A4D9A7" w:rsidR="000E58E5" w:rsidRDefault="000E58E5" w:rsidP="00BB5348">
            <w:pPr>
              <w:jc w:val="center"/>
              <w:rPr>
                <w:rFonts w:ascii="宋体" w:hAnsi="宋体" w:cs="宋体"/>
                <w:color w:val="000000"/>
                <w:sz w:val="22"/>
                <w:szCs w:val="22"/>
              </w:rPr>
            </w:pPr>
            <w:r>
              <w:rPr>
                <w:rFonts w:hint="eastAsia"/>
                <w:color w:val="000000"/>
                <w:sz w:val="22"/>
                <w:szCs w:val="22"/>
              </w:rPr>
              <w:t xml:space="preserve">0.0000028 </w:t>
            </w:r>
          </w:p>
        </w:tc>
        <w:tc>
          <w:tcPr>
            <w:tcW w:w="902" w:type="pct"/>
            <w:shd w:val="clear" w:color="auto" w:fill="auto"/>
            <w:noWrap/>
            <w:vAlign w:val="bottom"/>
            <w:hideMark/>
          </w:tcPr>
          <w:p w14:paraId="1CA0DA84" w14:textId="2C978D70" w:rsidR="000E58E5" w:rsidRDefault="000E58E5" w:rsidP="00BB5348">
            <w:pPr>
              <w:jc w:val="center"/>
              <w:rPr>
                <w:rFonts w:ascii="宋体" w:hAnsi="宋体" w:cs="宋体"/>
                <w:color w:val="000000"/>
                <w:sz w:val="22"/>
                <w:szCs w:val="22"/>
              </w:rPr>
            </w:pPr>
            <w:r>
              <w:rPr>
                <w:rFonts w:hint="eastAsia"/>
                <w:color w:val="000000"/>
                <w:sz w:val="22"/>
                <w:szCs w:val="22"/>
              </w:rPr>
              <w:t xml:space="preserve">0.0009886 </w:t>
            </w:r>
          </w:p>
        </w:tc>
        <w:tc>
          <w:tcPr>
            <w:tcW w:w="902" w:type="pct"/>
            <w:shd w:val="clear" w:color="auto" w:fill="auto"/>
            <w:noWrap/>
            <w:vAlign w:val="bottom"/>
            <w:hideMark/>
          </w:tcPr>
          <w:p w14:paraId="61EBB598" w14:textId="742CFA08" w:rsidR="000E58E5" w:rsidRDefault="000E58E5" w:rsidP="00BB5348">
            <w:pPr>
              <w:jc w:val="center"/>
              <w:rPr>
                <w:rFonts w:ascii="宋体" w:hAnsi="宋体" w:cs="宋体"/>
                <w:color w:val="000000"/>
                <w:sz w:val="22"/>
                <w:szCs w:val="22"/>
              </w:rPr>
            </w:pPr>
            <w:r>
              <w:rPr>
                <w:rFonts w:hint="eastAsia"/>
                <w:color w:val="000000"/>
                <w:sz w:val="22"/>
                <w:szCs w:val="22"/>
              </w:rPr>
              <w:t xml:space="preserve">0.0047676 </w:t>
            </w:r>
          </w:p>
        </w:tc>
        <w:tc>
          <w:tcPr>
            <w:tcW w:w="903" w:type="pct"/>
            <w:shd w:val="clear" w:color="auto" w:fill="auto"/>
            <w:noWrap/>
            <w:vAlign w:val="bottom"/>
            <w:hideMark/>
          </w:tcPr>
          <w:p w14:paraId="2AA2788A" w14:textId="7A550FDF" w:rsidR="000E58E5" w:rsidRDefault="000E58E5" w:rsidP="00BB5348">
            <w:pPr>
              <w:jc w:val="center"/>
              <w:rPr>
                <w:rFonts w:ascii="宋体" w:hAnsi="宋体" w:cs="宋体"/>
                <w:color w:val="000000"/>
                <w:sz w:val="22"/>
                <w:szCs w:val="22"/>
              </w:rPr>
            </w:pPr>
            <w:r>
              <w:rPr>
                <w:rFonts w:hint="eastAsia"/>
                <w:color w:val="000000"/>
                <w:sz w:val="22"/>
                <w:szCs w:val="22"/>
              </w:rPr>
              <w:t xml:space="preserve">0.0122619 </w:t>
            </w:r>
          </w:p>
        </w:tc>
      </w:tr>
      <w:tr w:rsidR="000E58E5" w:rsidRPr="001D5CC4" w14:paraId="48A9E875" w14:textId="77777777" w:rsidTr="000E58E5">
        <w:trPr>
          <w:trHeight w:val="270"/>
        </w:trPr>
        <w:tc>
          <w:tcPr>
            <w:tcW w:w="1391" w:type="pct"/>
            <w:shd w:val="clear" w:color="auto" w:fill="auto"/>
            <w:noWrap/>
            <w:vAlign w:val="center"/>
            <w:hideMark/>
          </w:tcPr>
          <w:p w14:paraId="606DB4D9" w14:textId="77777777" w:rsidR="000E58E5" w:rsidRPr="001D5CC4" w:rsidRDefault="000E58E5" w:rsidP="00BB5348">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p>
        </w:tc>
        <w:tc>
          <w:tcPr>
            <w:tcW w:w="903" w:type="pct"/>
            <w:shd w:val="clear" w:color="auto" w:fill="auto"/>
            <w:noWrap/>
            <w:vAlign w:val="bottom"/>
            <w:hideMark/>
          </w:tcPr>
          <w:p w14:paraId="6BBFDAB8" w14:textId="65799AB6" w:rsidR="000E58E5" w:rsidRDefault="000E58E5" w:rsidP="00BB5348">
            <w:pPr>
              <w:jc w:val="center"/>
              <w:rPr>
                <w:rFonts w:ascii="宋体" w:hAnsi="宋体" w:cs="宋体"/>
                <w:color w:val="000000"/>
                <w:sz w:val="22"/>
                <w:szCs w:val="22"/>
              </w:rPr>
            </w:pPr>
            <w:r>
              <w:rPr>
                <w:rFonts w:hint="eastAsia"/>
                <w:color w:val="000000"/>
                <w:sz w:val="22"/>
                <w:szCs w:val="22"/>
              </w:rPr>
              <w:t xml:space="preserve">0.4751 </w:t>
            </w:r>
          </w:p>
        </w:tc>
        <w:tc>
          <w:tcPr>
            <w:tcW w:w="902" w:type="pct"/>
            <w:shd w:val="clear" w:color="auto" w:fill="auto"/>
            <w:noWrap/>
            <w:vAlign w:val="bottom"/>
            <w:hideMark/>
          </w:tcPr>
          <w:p w14:paraId="3A36C8A5" w14:textId="4C02F9DF" w:rsidR="000E58E5" w:rsidRDefault="000E58E5" w:rsidP="00BB5348">
            <w:pPr>
              <w:jc w:val="center"/>
              <w:rPr>
                <w:rFonts w:ascii="宋体" w:hAnsi="宋体" w:cs="宋体"/>
                <w:sz w:val="22"/>
                <w:szCs w:val="22"/>
              </w:rPr>
            </w:pPr>
            <w:r>
              <w:rPr>
                <w:rFonts w:hint="eastAsia"/>
                <w:color w:val="00B050"/>
                <w:sz w:val="22"/>
                <w:szCs w:val="22"/>
              </w:rPr>
              <w:t>0.2870</w:t>
            </w:r>
            <w:r>
              <w:rPr>
                <w:rFonts w:hint="eastAsia"/>
                <w:color w:val="00B050"/>
                <w:sz w:val="22"/>
                <w:szCs w:val="22"/>
              </w:rPr>
              <w:t>（</w:t>
            </w:r>
            <w:r>
              <w:rPr>
                <w:rFonts w:hint="eastAsia"/>
                <w:color w:val="00B050"/>
                <w:sz w:val="22"/>
                <w:szCs w:val="22"/>
              </w:rPr>
              <w:t>*</w:t>
            </w:r>
            <w:r>
              <w:rPr>
                <w:rFonts w:hint="eastAsia"/>
                <w:color w:val="00B050"/>
                <w:sz w:val="22"/>
                <w:szCs w:val="22"/>
              </w:rPr>
              <w:t>）</w:t>
            </w:r>
            <w:r>
              <w:rPr>
                <w:rFonts w:hint="eastAsia"/>
                <w:color w:val="00B050"/>
                <w:sz w:val="22"/>
                <w:szCs w:val="22"/>
              </w:rPr>
              <w:t xml:space="preserve"> </w:t>
            </w:r>
          </w:p>
        </w:tc>
        <w:tc>
          <w:tcPr>
            <w:tcW w:w="902" w:type="pct"/>
            <w:shd w:val="clear" w:color="auto" w:fill="auto"/>
            <w:noWrap/>
            <w:vAlign w:val="bottom"/>
            <w:hideMark/>
          </w:tcPr>
          <w:p w14:paraId="62BC28E6" w14:textId="72542A0C" w:rsidR="000E58E5" w:rsidRDefault="000E58E5" w:rsidP="00BB5348">
            <w:pPr>
              <w:jc w:val="center"/>
              <w:rPr>
                <w:rFonts w:ascii="宋体" w:hAnsi="宋体" w:cs="宋体"/>
                <w:color w:val="000000"/>
                <w:sz w:val="22"/>
                <w:szCs w:val="22"/>
              </w:rPr>
            </w:pPr>
            <w:r>
              <w:rPr>
                <w:rFonts w:hint="eastAsia"/>
                <w:sz w:val="22"/>
                <w:szCs w:val="22"/>
              </w:rPr>
              <w:t xml:space="preserve">0.5427 </w:t>
            </w:r>
          </w:p>
        </w:tc>
        <w:tc>
          <w:tcPr>
            <w:tcW w:w="903" w:type="pct"/>
            <w:shd w:val="clear" w:color="auto" w:fill="auto"/>
            <w:noWrap/>
            <w:vAlign w:val="bottom"/>
            <w:hideMark/>
          </w:tcPr>
          <w:p w14:paraId="6779D9EB" w14:textId="5D0CF110" w:rsidR="000E58E5" w:rsidRDefault="000E58E5" w:rsidP="00BB5348">
            <w:pPr>
              <w:jc w:val="center"/>
              <w:rPr>
                <w:rFonts w:ascii="宋体" w:hAnsi="宋体" w:cs="宋体"/>
                <w:color w:val="000000"/>
                <w:sz w:val="22"/>
                <w:szCs w:val="22"/>
              </w:rPr>
            </w:pPr>
            <w:r>
              <w:rPr>
                <w:rFonts w:hint="eastAsia"/>
                <w:color w:val="000000"/>
                <w:sz w:val="22"/>
                <w:szCs w:val="22"/>
              </w:rPr>
              <w:t xml:space="preserve">0.3782 </w:t>
            </w:r>
          </w:p>
        </w:tc>
      </w:tr>
      <w:tr w:rsidR="000E58E5" w:rsidRPr="001D5CC4" w14:paraId="5DF2E827" w14:textId="77777777" w:rsidTr="000E58E5">
        <w:trPr>
          <w:trHeight w:val="270"/>
        </w:trPr>
        <w:tc>
          <w:tcPr>
            <w:tcW w:w="1391" w:type="pct"/>
            <w:shd w:val="clear" w:color="auto" w:fill="auto"/>
            <w:noWrap/>
            <w:vAlign w:val="center"/>
            <w:hideMark/>
          </w:tcPr>
          <w:p w14:paraId="3947B369" w14:textId="77777777" w:rsidR="000E58E5" w:rsidRPr="001D5CC4" w:rsidRDefault="000E58E5" w:rsidP="00BB5348">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903" w:type="pct"/>
            <w:shd w:val="clear" w:color="auto" w:fill="auto"/>
            <w:noWrap/>
            <w:vAlign w:val="bottom"/>
            <w:hideMark/>
          </w:tcPr>
          <w:p w14:paraId="0EBA93FF" w14:textId="21FCF35D" w:rsidR="000E58E5" w:rsidRDefault="000E58E5" w:rsidP="00BB5348">
            <w:pPr>
              <w:jc w:val="center"/>
              <w:rPr>
                <w:rFonts w:ascii="宋体" w:hAnsi="宋体" w:cs="宋体"/>
                <w:color w:val="000000"/>
                <w:sz w:val="22"/>
                <w:szCs w:val="22"/>
              </w:rPr>
            </w:pPr>
            <w:r>
              <w:rPr>
                <w:rFonts w:hint="eastAsia"/>
                <w:color w:val="000000"/>
                <w:sz w:val="22"/>
                <w:szCs w:val="22"/>
              </w:rPr>
              <w:t xml:space="preserve">0.7860 </w:t>
            </w:r>
          </w:p>
        </w:tc>
        <w:tc>
          <w:tcPr>
            <w:tcW w:w="902" w:type="pct"/>
            <w:shd w:val="clear" w:color="auto" w:fill="auto"/>
            <w:noWrap/>
            <w:vAlign w:val="bottom"/>
            <w:hideMark/>
          </w:tcPr>
          <w:p w14:paraId="26CC50BD" w14:textId="27649692" w:rsidR="000E58E5" w:rsidRDefault="000E58E5" w:rsidP="00BB5348">
            <w:pPr>
              <w:jc w:val="center"/>
              <w:rPr>
                <w:rFonts w:ascii="宋体" w:hAnsi="宋体" w:cs="宋体"/>
                <w:color w:val="000000"/>
                <w:sz w:val="22"/>
                <w:szCs w:val="22"/>
              </w:rPr>
            </w:pPr>
            <w:r>
              <w:rPr>
                <w:rFonts w:hint="eastAsia"/>
                <w:color w:val="000000"/>
                <w:sz w:val="22"/>
                <w:szCs w:val="22"/>
              </w:rPr>
              <w:t xml:space="preserve">0.8551 </w:t>
            </w:r>
          </w:p>
        </w:tc>
        <w:tc>
          <w:tcPr>
            <w:tcW w:w="902" w:type="pct"/>
            <w:shd w:val="clear" w:color="auto" w:fill="auto"/>
            <w:noWrap/>
            <w:vAlign w:val="bottom"/>
            <w:hideMark/>
          </w:tcPr>
          <w:p w14:paraId="074237DB" w14:textId="34AAC264" w:rsidR="000E58E5" w:rsidRDefault="000E58E5" w:rsidP="00BB5348">
            <w:pPr>
              <w:jc w:val="center"/>
              <w:rPr>
                <w:rFonts w:ascii="宋体" w:hAnsi="宋体" w:cs="宋体"/>
                <w:color w:val="000000"/>
                <w:sz w:val="22"/>
                <w:szCs w:val="22"/>
              </w:rPr>
            </w:pPr>
            <w:r>
              <w:rPr>
                <w:rFonts w:hint="eastAsia"/>
                <w:color w:val="000000"/>
                <w:sz w:val="22"/>
                <w:szCs w:val="22"/>
              </w:rPr>
              <w:t xml:space="preserve">0.7900 </w:t>
            </w:r>
          </w:p>
        </w:tc>
        <w:tc>
          <w:tcPr>
            <w:tcW w:w="903" w:type="pct"/>
            <w:shd w:val="clear" w:color="auto" w:fill="auto"/>
            <w:noWrap/>
            <w:vAlign w:val="bottom"/>
            <w:hideMark/>
          </w:tcPr>
          <w:p w14:paraId="12659431" w14:textId="3D7D0799" w:rsidR="000E58E5" w:rsidRDefault="000E58E5" w:rsidP="00BB5348">
            <w:pPr>
              <w:jc w:val="center"/>
              <w:rPr>
                <w:rFonts w:ascii="宋体" w:hAnsi="宋体" w:cs="宋体"/>
                <w:color w:val="FF0000"/>
                <w:sz w:val="22"/>
                <w:szCs w:val="22"/>
              </w:rPr>
            </w:pPr>
            <w:r>
              <w:rPr>
                <w:rFonts w:hint="eastAsia"/>
                <w:color w:val="000000"/>
                <w:sz w:val="22"/>
                <w:szCs w:val="22"/>
              </w:rPr>
              <w:t xml:space="preserve">0.8652 </w:t>
            </w:r>
          </w:p>
        </w:tc>
      </w:tr>
      <w:tr w:rsidR="00705D67" w:rsidRPr="001D5CC4" w14:paraId="68CB0A51" w14:textId="77777777" w:rsidTr="00BB5348">
        <w:trPr>
          <w:trHeight w:val="270"/>
        </w:trPr>
        <w:tc>
          <w:tcPr>
            <w:tcW w:w="5000" w:type="pct"/>
            <w:gridSpan w:val="5"/>
            <w:shd w:val="clear" w:color="auto" w:fill="auto"/>
            <w:noWrap/>
            <w:vAlign w:val="center"/>
          </w:tcPr>
          <w:p w14:paraId="4AC0FD87" w14:textId="77777777" w:rsidR="00705D67" w:rsidRPr="001A092E" w:rsidRDefault="00705D67" w:rsidP="00BB5348">
            <w:pPr>
              <w:jc w:val="center"/>
              <w:rPr>
                <w:sz w:val="24"/>
              </w:rPr>
            </w:pPr>
            <w:r w:rsidRPr="000154DA">
              <w:rPr>
                <w:rFonts w:hint="eastAsia"/>
                <w:color w:val="000000"/>
                <w:kern w:val="0"/>
                <w:sz w:val="22"/>
                <w:szCs w:val="22"/>
              </w:rPr>
              <w:t>实验室数</w:t>
            </w:r>
            <w:r w:rsidRPr="000154DA">
              <w:rPr>
                <w:rFonts w:hint="eastAsia"/>
                <w:color w:val="000000"/>
                <w:kern w:val="0"/>
                <w:sz w:val="22"/>
                <w:szCs w:val="22"/>
              </w:rPr>
              <w:t>p=17</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0.2990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0.3822</w:t>
            </w:r>
            <w:r w:rsidRPr="000154DA">
              <w:rPr>
                <w:rFonts w:hint="eastAsia"/>
                <w:color w:val="000000"/>
                <w:kern w:val="0"/>
                <w:sz w:val="22"/>
                <w:szCs w:val="22"/>
              </w:rPr>
              <w:t>。实验室数</w:t>
            </w:r>
            <w:r w:rsidRPr="000154DA">
              <w:rPr>
                <w:rFonts w:hint="eastAsia"/>
                <w:color w:val="000000"/>
                <w:kern w:val="0"/>
                <w:sz w:val="22"/>
                <w:szCs w:val="22"/>
              </w:rPr>
              <w:t>p=16</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0.2767</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0.3603</w:t>
            </w:r>
            <w:r w:rsidRPr="000154DA">
              <w:rPr>
                <w:rFonts w:hint="eastAsia"/>
                <w:color w:val="000000"/>
                <w:kern w:val="0"/>
                <w:sz w:val="22"/>
                <w:szCs w:val="22"/>
              </w:rPr>
              <w:t>。实验室数</w:t>
            </w:r>
            <w:r w:rsidRPr="000154DA">
              <w:rPr>
                <w:rFonts w:hint="eastAsia"/>
                <w:color w:val="000000"/>
                <w:kern w:val="0"/>
                <w:sz w:val="22"/>
                <w:szCs w:val="22"/>
              </w:rPr>
              <w:t>p=15</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0.2530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0.3367</w:t>
            </w:r>
            <w:r w:rsidRPr="000154DA">
              <w:rPr>
                <w:rFonts w:hint="eastAsia"/>
                <w:color w:val="000000"/>
                <w:kern w:val="0"/>
                <w:sz w:val="22"/>
                <w:szCs w:val="22"/>
              </w:rPr>
              <w:t>。实验室数</w:t>
            </w:r>
            <w:r w:rsidRPr="000154DA">
              <w:rPr>
                <w:rFonts w:hint="eastAsia"/>
                <w:color w:val="000000"/>
                <w:kern w:val="0"/>
                <w:sz w:val="22"/>
                <w:szCs w:val="22"/>
              </w:rPr>
              <w:t>p=14</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0.2280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0.3110</w:t>
            </w:r>
            <w:r w:rsidRPr="000154DA">
              <w:rPr>
                <w:rFonts w:hint="eastAsia"/>
                <w:color w:val="000000"/>
                <w:kern w:val="0"/>
                <w:sz w:val="22"/>
                <w:szCs w:val="22"/>
              </w:rPr>
              <w:t>。</w:t>
            </w:r>
          </w:p>
        </w:tc>
      </w:tr>
    </w:tbl>
    <w:p w14:paraId="49CC66AB" w14:textId="70B662A9" w:rsidR="00705D67" w:rsidRPr="00140449" w:rsidRDefault="00705D67" w:rsidP="00705D67">
      <w:pPr>
        <w:spacing w:line="360" w:lineRule="auto"/>
        <w:rPr>
          <w:rFonts w:ascii="黑体" w:eastAsia="黑体"/>
          <w:szCs w:val="21"/>
        </w:rPr>
      </w:pPr>
      <w:r>
        <w:rPr>
          <w:rFonts w:hint="eastAsia"/>
          <w:sz w:val="24"/>
        </w:rPr>
        <w:t>1</w:t>
      </w:r>
      <w:r w:rsidR="000E58E5">
        <w:rPr>
          <w:rFonts w:hint="eastAsia"/>
          <w:sz w:val="24"/>
        </w:rPr>
        <w:t>1</w:t>
      </w:r>
      <w:r>
        <w:rPr>
          <w:rFonts w:hint="eastAsia"/>
          <w:sz w:val="24"/>
        </w:rPr>
        <w:t>.2.4</w:t>
      </w:r>
      <w:r w:rsidRPr="00140449">
        <w:rPr>
          <w:b/>
          <w:sz w:val="24"/>
        </w:rPr>
        <w:t>.</w:t>
      </w:r>
      <w:r w:rsidRPr="00140449">
        <w:rPr>
          <w:rFonts w:ascii="黑体" w:eastAsia="黑体"/>
          <w:szCs w:val="21"/>
        </w:rPr>
        <w:t>精密度计算</w:t>
      </w:r>
    </w:p>
    <w:p w14:paraId="418B9705" w14:textId="785D79F4" w:rsidR="00705D67" w:rsidRDefault="00705D67" w:rsidP="00705D67">
      <w:pPr>
        <w:spacing w:line="360" w:lineRule="auto"/>
        <w:ind w:firstLine="480"/>
        <w:rPr>
          <w:sz w:val="24"/>
        </w:rPr>
      </w:pPr>
      <w:r w:rsidRPr="00140449">
        <w:rPr>
          <w:sz w:val="24"/>
        </w:rPr>
        <w:t>剔除离群值后，重复性、再现性计算结果见表</w:t>
      </w:r>
      <w:r>
        <w:rPr>
          <w:rFonts w:hint="eastAsia"/>
          <w:sz w:val="24"/>
        </w:rPr>
        <w:t>1</w:t>
      </w:r>
      <w:r w:rsidR="000E58E5">
        <w:rPr>
          <w:rFonts w:hint="eastAsia"/>
          <w:sz w:val="24"/>
        </w:rPr>
        <w:t>1</w:t>
      </w:r>
      <w:r>
        <w:rPr>
          <w:rFonts w:hint="eastAsia"/>
          <w:sz w:val="24"/>
        </w:rPr>
        <w:t>-</w:t>
      </w:r>
      <w:r w:rsidR="000E58E5">
        <w:rPr>
          <w:rFonts w:hint="eastAsia"/>
          <w:sz w:val="24"/>
        </w:rPr>
        <w:t>7</w:t>
      </w:r>
      <w:r w:rsidRPr="00140449">
        <w:rPr>
          <w:sz w:val="24"/>
        </w:rPr>
        <w:t>。</w:t>
      </w:r>
    </w:p>
    <w:p w14:paraId="232D800C" w14:textId="04BF4709" w:rsidR="00705D67" w:rsidRPr="00310D1E" w:rsidRDefault="00705D67" w:rsidP="00705D67">
      <w:pPr>
        <w:jc w:val="center"/>
        <w:rPr>
          <w:rFonts w:ascii="黑体" w:eastAsia="黑体"/>
          <w:szCs w:val="21"/>
        </w:rPr>
      </w:pPr>
      <w:r w:rsidRPr="00310D1E">
        <w:rPr>
          <w:rFonts w:ascii="黑体" w:eastAsia="黑体" w:hint="eastAsia"/>
          <w:szCs w:val="21"/>
        </w:rPr>
        <w:t>表</w:t>
      </w:r>
      <w:r>
        <w:rPr>
          <w:rFonts w:ascii="黑体" w:eastAsia="黑体" w:hint="eastAsia"/>
          <w:szCs w:val="21"/>
        </w:rPr>
        <w:t>1</w:t>
      </w:r>
      <w:r w:rsidR="000E58E5">
        <w:rPr>
          <w:rFonts w:ascii="黑体" w:eastAsia="黑体" w:hint="eastAsia"/>
          <w:szCs w:val="21"/>
        </w:rPr>
        <w:t>1</w:t>
      </w:r>
      <w:r>
        <w:rPr>
          <w:rFonts w:ascii="黑体" w:eastAsia="黑体" w:hint="eastAsia"/>
          <w:szCs w:val="21"/>
        </w:rPr>
        <w:t>-</w:t>
      </w:r>
      <w:r w:rsidR="000E58E5">
        <w:rPr>
          <w:rFonts w:ascii="黑体" w:eastAsia="黑体" w:hint="eastAsia"/>
          <w:szCs w:val="21"/>
        </w:rPr>
        <w:t>7</w:t>
      </w:r>
      <w:r w:rsidRPr="00310D1E">
        <w:rPr>
          <w:rFonts w:ascii="黑体" w:eastAsia="黑体" w:hint="eastAsia"/>
          <w:szCs w:val="21"/>
        </w:rPr>
        <w:t>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40"/>
        <w:gridCol w:w="1883"/>
        <w:gridCol w:w="1884"/>
        <w:gridCol w:w="1884"/>
        <w:gridCol w:w="1884"/>
      </w:tblGrid>
      <w:tr w:rsidR="00705D67" w:rsidRPr="00310D1E" w14:paraId="19A60422" w14:textId="77777777" w:rsidTr="00BB5348">
        <w:trPr>
          <w:cantSplit/>
          <w:trHeight w:val="195"/>
          <w:jc w:val="center"/>
        </w:trPr>
        <w:tc>
          <w:tcPr>
            <w:tcW w:w="981" w:type="pct"/>
            <w:vAlign w:val="center"/>
          </w:tcPr>
          <w:p w14:paraId="23960F0C" w14:textId="77777777" w:rsidR="00705D67" w:rsidRPr="00310D1E" w:rsidRDefault="00705D67" w:rsidP="00BB5348">
            <w:pPr>
              <w:autoSpaceDE w:val="0"/>
              <w:autoSpaceDN w:val="0"/>
              <w:adjustRightInd w:val="0"/>
              <w:spacing w:line="300" w:lineRule="auto"/>
              <w:jc w:val="center"/>
              <w:rPr>
                <w:color w:val="000000"/>
                <w:kern w:val="0"/>
                <w:sz w:val="18"/>
                <w:szCs w:val="18"/>
              </w:rPr>
            </w:pPr>
          </w:p>
        </w:tc>
        <w:tc>
          <w:tcPr>
            <w:tcW w:w="1004" w:type="pct"/>
            <w:vAlign w:val="center"/>
          </w:tcPr>
          <w:p w14:paraId="4ECC0C29" w14:textId="77777777" w:rsidR="00705D67" w:rsidRPr="00310D1E" w:rsidRDefault="00705D67"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005" w:type="pct"/>
            <w:vAlign w:val="center"/>
          </w:tcPr>
          <w:p w14:paraId="04FB61B5" w14:textId="77777777" w:rsidR="00705D67" w:rsidRPr="00310D1E" w:rsidRDefault="00705D67"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005" w:type="pct"/>
            <w:vAlign w:val="center"/>
          </w:tcPr>
          <w:p w14:paraId="3AE003F1" w14:textId="77777777" w:rsidR="00705D67" w:rsidRPr="00310D1E" w:rsidRDefault="00705D67"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005" w:type="pct"/>
            <w:vAlign w:val="center"/>
          </w:tcPr>
          <w:p w14:paraId="3F040E51" w14:textId="77777777" w:rsidR="00705D67" w:rsidRPr="00310D1E" w:rsidRDefault="00705D67"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r>
      <w:tr w:rsidR="002B1140" w:rsidRPr="00310D1E" w14:paraId="30A68AB0" w14:textId="77777777" w:rsidTr="00BB5348">
        <w:trPr>
          <w:cantSplit/>
          <w:trHeight w:val="283"/>
          <w:jc w:val="center"/>
        </w:trPr>
        <w:tc>
          <w:tcPr>
            <w:tcW w:w="981" w:type="pct"/>
            <w:vAlign w:val="center"/>
          </w:tcPr>
          <w:p w14:paraId="10F94381" w14:textId="2F7F2906"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004" w:type="pct"/>
            <w:vAlign w:val="center"/>
          </w:tcPr>
          <w:p w14:paraId="459F535A" w14:textId="2A58E16D" w:rsidR="002B1140" w:rsidRDefault="002B1140" w:rsidP="002B1140">
            <w:pPr>
              <w:jc w:val="center"/>
              <w:rPr>
                <w:rFonts w:ascii="宋体" w:hAnsi="宋体" w:cs="宋体"/>
                <w:color w:val="000000"/>
                <w:sz w:val="22"/>
                <w:szCs w:val="22"/>
              </w:rPr>
            </w:pPr>
            <w:r>
              <w:rPr>
                <w:rFonts w:hint="eastAsia"/>
                <w:color w:val="000000"/>
                <w:sz w:val="22"/>
                <w:szCs w:val="22"/>
              </w:rPr>
              <w:t xml:space="preserve">2.27 </w:t>
            </w:r>
          </w:p>
        </w:tc>
        <w:tc>
          <w:tcPr>
            <w:tcW w:w="1005" w:type="pct"/>
            <w:vAlign w:val="center"/>
          </w:tcPr>
          <w:p w14:paraId="0C4D72F9" w14:textId="014A9368" w:rsidR="002B1140" w:rsidRDefault="002B1140" w:rsidP="002B1140">
            <w:pPr>
              <w:jc w:val="center"/>
              <w:rPr>
                <w:rFonts w:ascii="宋体" w:hAnsi="宋体" w:cs="宋体"/>
                <w:color w:val="000000"/>
                <w:sz w:val="22"/>
                <w:szCs w:val="22"/>
              </w:rPr>
            </w:pPr>
            <w:r>
              <w:rPr>
                <w:rFonts w:hint="eastAsia"/>
                <w:color w:val="000000"/>
                <w:sz w:val="22"/>
                <w:szCs w:val="22"/>
              </w:rPr>
              <w:t xml:space="preserve">30.64 </w:t>
            </w:r>
          </w:p>
        </w:tc>
        <w:tc>
          <w:tcPr>
            <w:tcW w:w="1005" w:type="pct"/>
            <w:vAlign w:val="center"/>
          </w:tcPr>
          <w:p w14:paraId="124074AE" w14:textId="64817A15" w:rsidR="002B1140" w:rsidRDefault="002B1140" w:rsidP="002B1140">
            <w:pPr>
              <w:jc w:val="center"/>
              <w:rPr>
                <w:rFonts w:ascii="宋体" w:hAnsi="宋体" w:cs="宋体"/>
                <w:color w:val="000000"/>
                <w:sz w:val="22"/>
                <w:szCs w:val="22"/>
              </w:rPr>
            </w:pPr>
            <w:r>
              <w:rPr>
                <w:rFonts w:hint="eastAsia"/>
                <w:color w:val="000000"/>
                <w:sz w:val="22"/>
                <w:szCs w:val="22"/>
              </w:rPr>
              <w:t xml:space="preserve">47.78 </w:t>
            </w:r>
          </w:p>
        </w:tc>
        <w:tc>
          <w:tcPr>
            <w:tcW w:w="1005" w:type="pct"/>
            <w:vAlign w:val="center"/>
          </w:tcPr>
          <w:p w14:paraId="4DC8EFDB" w14:textId="5802F909" w:rsidR="002B1140" w:rsidRDefault="002B1140" w:rsidP="002B1140">
            <w:pPr>
              <w:jc w:val="center"/>
              <w:rPr>
                <w:rFonts w:ascii="宋体" w:hAnsi="宋体" w:cs="宋体"/>
                <w:color w:val="000000"/>
                <w:sz w:val="22"/>
                <w:szCs w:val="22"/>
              </w:rPr>
            </w:pPr>
            <w:r>
              <w:rPr>
                <w:rFonts w:hint="eastAsia"/>
                <w:color w:val="000000"/>
                <w:sz w:val="22"/>
                <w:szCs w:val="22"/>
              </w:rPr>
              <w:t xml:space="preserve">92.22 </w:t>
            </w:r>
          </w:p>
        </w:tc>
      </w:tr>
      <w:tr w:rsidR="002B1140" w:rsidRPr="00310D1E" w14:paraId="33E3A46B" w14:textId="77777777" w:rsidTr="00BB5348">
        <w:trPr>
          <w:cantSplit/>
          <w:trHeight w:val="283"/>
          <w:jc w:val="center"/>
        </w:trPr>
        <w:tc>
          <w:tcPr>
            <w:tcW w:w="981" w:type="pct"/>
            <w:vAlign w:val="center"/>
          </w:tcPr>
          <w:p w14:paraId="00234B85" w14:textId="396CA7BC"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004" w:type="pct"/>
            <w:vAlign w:val="center"/>
          </w:tcPr>
          <w:p w14:paraId="6514EF07" w14:textId="22349AF6" w:rsidR="002B1140" w:rsidRDefault="002B1140" w:rsidP="002B1140">
            <w:pPr>
              <w:jc w:val="center"/>
              <w:rPr>
                <w:rFonts w:ascii="宋体" w:hAnsi="宋体" w:cs="宋体"/>
                <w:color w:val="000000"/>
                <w:sz w:val="22"/>
                <w:szCs w:val="22"/>
              </w:rPr>
            </w:pPr>
            <w:r>
              <w:rPr>
                <w:rFonts w:hint="eastAsia"/>
                <w:color w:val="000000"/>
                <w:sz w:val="22"/>
                <w:szCs w:val="22"/>
              </w:rPr>
              <w:t>0.046</w:t>
            </w:r>
          </w:p>
        </w:tc>
        <w:tc>
          <w:tcPr>
            <w:tcW w:w="1005" w:type="pct"/>
            <w:vAlign w:val="center"/>
          </w:tcPr>
          <w:p w14:paraId="6F22C4D8" w14:textId="70C0D0CA" w:rsidR="002B1140" w:rsidRDefault="002B1140" w:rsidP="002B1140">
            <w:pPr>
              <w:jc w:val="center"/>
              <w:rPr>
                <w:rFonts w:ascii="宋体" w:hAnsi="宋体" w:cs="宋体"/>
                <w:color w:val="000000"/>
                <w:sz w:val="22"/>
                <w:szCs w:val="22"/>
              </w:rPr>
            </w:pPr>
            <w:r>
              <w:rPr>
                <w:rFonts w:hint="eastAsia"/>
                <w:color w:val="000000"/>
                <w:sz w:val="22"/>
                <w:szCs w:val="22"/>
              </w:rPr>
              <w:t>10.345</w:t>
            </w:r>
          </w:p>
        </w:tc>
        <w:tc>
          <w:tcPr>
            <w:tcW w:w="1005" w:type="pct"/>
            <w:vAlign w:val="center"/>
          </w:tcPr>
          <w:p w14:paraId="23E690E0" w14:textId="76AAF1A2" w:rsidR="002B1140" w:rsidRDefault="002B1140" w:rsidP="002B1140">
            <w:pPr>
              <w:jc w:val="center"/>
              <w:rPr>
                <w:rFonts w:ascii="宋体" w:hAnsi="宋体" w:cs="宋体"/>
                <w:color w:val="000000"/>
                <w:sz w:val="22"/>
                <w:szCs w:val="22"/>
              </w:rPr>
            </w:pPr>
            <w:r>
              <w:rPr>
                <w:rFonts w:hint="eastAsia"/>
                <w:color w:val="000000"/>
                <w:sz w:val="22"/>
                <w:szCs w:val="22"/>
              </w:rPr>
              <w:t>21.780</w:t>
            </w:r>
          </w:p>
        </w:tc>
        <w:tc>
          <w:tcPr>
            <w:tcW w:w="1005" w:type="pct"/>
            <w:vAlign w:val="center"/>
          </w:tcPr>
          <w:p w14:paraId="5F50A555" w14:textId="2E425A87" w:rsidR="002B1140" w:rsidRDefault="002B1140" w:rsidP="002B1140">
            <w:pPr>
              <w:jc w:val="center"/>
              <w:rPr>
                <w:rFonts w:ascii="宋体" w:hAnsi="宋体" w:cs="宋体"/>
                <w:color w:val="000000"/>
                <w:sz w:val="22"/>
                <w:szCs w:val="22"/>
              </w:rPr>
            </w:pPr>
            <w:r>
              <w:rPr>
                <w:rFonts w:hint="eastAsia"/>
                <w:color w:val="000000"/>
                <w:sz w:val="22"/>
                <w:szCs w:val="22"/>
              </w:rPr>
              <w:t>76.030</w:t>
            </w:r>
          </w:p>
        </w:tc>
      </w:tr>
      <w:tr w:rsidR="002B1140" w:rsidRPr="00310D1E" w14:paraId="61F4445F" w14:textId="77777777" w:rsidTr="00BB5348">
        <w:trPr>
          <w:cantSplit/>
          <w:trHeight w:val="283"/>
          <w:jc w:val="center"/>
        </w:trPr>
        <w:tc>
          <w:tcPr>
            <w:tcW w:w="981" w:type="pct"/>
            <w:vAlign w:val="center"/>
          </w:tcPr>
          <w:p w14:paraId="3F275DFC" w14:textId="760A224C"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004" w:type="pct"/>
            <w:vAlign w:val="center"/>
          </w:tcPr>
          <w:p w14:paraId="644D6077" w14:textId="5259CD6C" w:rsidR="002B1140" w:rsidRDefault="002B1140" w:rsidP="002B1140">
            <w:pPr>
              <w:jc w:val="center"/>
              <w:rPr>
                <w:rFonts w:ascii="宋体" w:hAnsi="宋体" w:cs="宋体"/>
                <w:color w:val="000000"/>
                <w:sz w:val="22"/>
                <w:szCs w:val="22"/>
              </w:rPr>
            </w:pPr>
            <w:r>
              <w:rPr>
                <w:rFonts w:hint="eastAsia"/>
                <w:color w:val="000000"/>
                <w:sz w:val="22"/>
                <w:szCs w:val="22"/>
              </w:rPr>
              <w:t>112</w:t>
            </w:r>
          </w:p>
        </w:tc>
        <w:tc>
          <w:tcPr>
            <w:tcW w:w="1005" w:type="pct"/>
            <w:vAlign w:val="center"/>
          </w:tcPr>
          <w:p w14:paraId="077A9FDB" w14:textId="2BB8C57B" w:rsidR="002B1140" w:rsidRDefault="002B1140" w:rsidP="002B1140">
            <w:pPr>
              <w:jc w:val="center"/>
              <w:rPr>
                <w:rFonts w:ascii="宋体" w:hAnsi="宋体" w:cs="宋体"/>
                <w:color w:val="000000"/>
                <w:sz w:val="22"/>
                <w:szCs w:val="22"/>
              </w:rPr>
            </w:pPr>
            <w:r>
              <w:rPr>
                <w:rFonts w:hint="eastAsia"/>
                <w:color w:val="000000"/>
                <w:sz w:val="22"/>
                <w:szCs w:val="22"/>
              </w:rPr>
              <w:t>105</w:t>
            </w:r>
          </w:p>
        </w:tc>
        <w:tc>
          <w:tcPr>
            <w:tcW w:w="1005" w:type="pct"/>
            <w:vAlign w:val="center"/>
          </w:tcPr>
          <w:p w14:paraId="06535A3F" w14:textId="51336C8D" w:rsidR="002B1140" w:rsidRDefault="002B1140" w:rsidP="002B1140">
            <w:pPr>
              <w:jc w:val="center"/>
              <w:rPr>
                <w:rFonts w:ascii="宋体" w:hAnsi="宋体" w:cs="宋体"/>
                <w:color w:val="000000"/>
                <w:sz w:val="22"/>
                <w:szCs w:val="22"/>
              </w:rPr>
            </w:pPr>
            <w:r>
              <w:rPr>
                <w:rFonts w:hint="eastAsia"/>
                <w:color w:val="000000"/>
                <w:sz w:val="22"/>
                <w:szCs w:val="22"/>
              </w:rPr>
              <w:t>105</w:t>
            </w:r>
          </w:p>
        </w:tc>
        <w:tc>
          <w:tcPr>
            <w:tcW w:w="1005" w:type="pct"/>
            <w:vAlign w:val="center"/>
          </w:tcPr>
          <w:p w14:paraId="46B9D384" w14:textId="4F5A8040" w:rsidR="002B1140" w:rsidRDefault="002B1140" w:rsidP="002B1140">
            <w:pPr>
              <w:jc w:val="center"/>
              <w:rPr>
                <w:rFonts w:ascii="宋体" w:hAnsi="宋体" w:cs="宋体"/>
                <w:color w:val="000000"/>
                <w:sz w:val="22"/>
                <w:szCs w:val="22"/>
              </w:rPr>
            </w:pPr>
            <w:r>
              <w:rPr>
                <w:rFonts w:hint="eastAsia"/>
                <w:color w:val="000000"/>
                <w:sz w:val="22"/>
                <w:szCs w:val="22"/>
              </w:rPr>
              <w:t>112</w:t>
            </w:r>
          </w:p>
        </w:tc>
      </w:tr>
      <w:tr w:rsidR="002B1140" w:rsidRPr="00310D1E" w14:paraId="5DC834D9" w14:textId="77777777" w:rsidTr="00BB5348">
        <w:trPr>
          <w:cantSplit/>
          <w:trHeight w:val="105"/>
          <w:jc w:val="center"/>
        </w:trPr>
        <w:tc>
          <w:tcPr>
            <w:tcW w:w="981" w:type="pct"/>
            <w:vAlign w:val="center"/>
          </w:tcPr>
          <w:p w14:paraId="72EFCD0C" w14:textId="193021A8"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004" w:type="pct"/>
            <w:vAlign w:val="center"/>
          </w:tcPr>
          <w:p w14:paraId="749A2BB5" w14:textId="64A2FB80" w:rsidR="002B1140" w:rsidRDefault="002B1140" w:rsidP="002B1140">
            <w:pPr>
              <w:jc w:val="center"/>
              <w:rPr>
                <w:rFonts w:ascii="宋体" w:hAnsi="宋体" w:cs="宋体"/>
                <w:color w:val="000000"/>
                <w:sz w:val="22"/>
                <w:szCs w:val="22"/>
              </w:rPr>
            </w:pPr>
            <w:r>
              <w:rPr>
                <w:rFonts w:hint="eastAsia"/>
                <w:color w:val="000000"/>
                <w:sz w:val="22"/>
                <w:szCs w:val="22"/>
              </w:rPr>
              <w:t>784</w:t>
            </w:r>
          </w:p>
        </w:tc>
        <w:tc>
          <w:tcPr>
            <w:tcW w:w="1005" w:type="pct"/>
            <w:vAlign w:val="center"/>
          </w:tcPr>
          <w:p w14:paraId="598BC39A" w14:textId="572988A0" w:rsidR="002B1140" w:rsidRDefault="002B1140" w:rsidP="002B1140">
            <w:pPr>
              <w:jc w:val="center"/>
              <w:rPr>
                <w:rFonts w:ascii="宋体" w:hAnsi="宋体" w:cs="宋体"/>
                <w:color w:val="000000"/>
                <w:sz w:val="22"/>
                <w:szCs w:val="22"/>
              </w:rPr>
            </w:pPr>
            <w:r>
              <w:rPr>
                <w:rFonts w:hint="eastAsia"/>
                <w:color w:val="000000"/>
                <w:sz w:val="22"/>
                <w:szCs w:val="22"/>
              </w:rPr>
              <w:t>735</w:t>
            </w:r>
          </w:p>
        </w:tc>
        <w:tc>
          <w:tcPr>
            <w:tcW w:w="1005" w:type="pct"/>
            <w:vAlign w:val="center"/>
          </w:tcPr>
          <w:p w14:paraId="61DBC6BB" w14:textId="004CDFE1" w:rsidR="002B1140" w:rsidRDefault="002B1140" w:rsidP="002B1140">
            <w:pPr>
              <w:jc w:val="center"/>
              <w:rPr>
                <w:rFonts w:ascii="宋体" w:hAnsi="宋体" w:cs="宋体"/>
                <w:color w:val="000000"/>
                <w:sz w:val="22"/>
                <w:szCs w:val="22"/>
              </w:rPr>
            </w:pPr>
            <w:r>
              <w:rPr>
                <w:rFonts w:hint="eastAsia"/>
                <w:color w:val="000000"/>
                <w:sz w:val="22"/>
                <w:szCs w:val="22"/>
              </w:rPr>
              <w:t>735</w:t>
            </w:r>
          </w:p>
        </w:tc>
        <w:tc>
          <w:tcPr>
            <w:tcW w:w="1005" w:type="pct"/>
            <w:vAlign w:val="center"/>
          </w:tcPr>
          <w:p w14:paraId="4763E154" w14:textId="3E253665" w:rsidR="002B1140" w:rsidRDefault="002B1140" w:rsidP="002B1140">
            <w:pPr>
              <w:jc w:val="center"/>
              <w:rPr>
                <w:rFonts w:ascii="宋体" w:hAnsi="宋体" w:cs="宋体"/>
                <w:color w:val="000000"/>
                <w:sz w:val="22"/>
                <w:szCs w:val="22"/>
              </w:rPr>
            </w:pPr>
            <w:r>
              <w:rPr>
                <w:rFonts w:hint="eastAsia"/>
                <w:color w:val="000000"/>
                <w:sz w:val="22"/>
                <w:szCs w:val="22"/>
              </w:rPr>
              <w:t>784</w:t>
            </w:r>
          </w:p>
        </w:tc>
      </w:tr>
      <w:tr w:rsidR="002B1140" w:rsidRPr="00310D1E" w14:paraId="219E5573" w14:textId="77777777" w:rsidTr="00BB5348">
        <w:trPr>
          <w:cantSplit/>
          <w:trHeight w:val="283"/>
          <w:jc w:val="center"/>
        </w:trPr>
        <w:tc>
          <w:tcPr>
            <w:tcW w:w="981" w:type="pct"/>
            <w:vAlign w:val="center"/>
          </w:tcPr>
          <w:p w14:paraId="64A040CC" w14:textId="070A01BA"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004" w:type="pct"/>
            <w:vAlign w:val="center"/>
          </w:tcPr>
          <w:p w14:paraId="72E2B563" w14:textId="27FD39C6" w:rsidR="002B1140" w:rsidRDefault="002B1140" w:rsidP="002B1140">
            <w:pPr>
              <w:jc w:val="center"/>
              <w:rPr>
                <w:rFonts w:ascii="宋体" w:hAnsi="宋体" w:cs="宋体"/>
                <w:color w:val="000000"/>
                <w:sz w:val="22"/>
                <w:szCs w:val="22"/>
              </w:rPr>
            </w:pPr>
            <w:r>
              <w:rPr>
                <w:rFonts w:hint="eastAsia"/>
                <w:color w:val="000000"/>
                <w:sz w:val="22"/>
                <w:szCs w:val="22"/>
              </w:rPr>
              <w:t>9.58E-05</w:t>
            </w:r>
          </w:p>
        </w:tc>
        <w:tc>
          <w:tcPr>
            <w:tcW w:w="1005" w:type="pct"/>
            <w:vAlign w:val="center"/>
          </w:tcPr>
          <w:p w14:paraId="7E558AA7" w14:textId="24845FD1" w:rsidR="002B1140" w:rsidRDefault="002B1140" w:rsidP="002B1140">
            <w:pPr>
              <w:jc w:val="center"/>
              <w:rPr>
                <w:rFonts w:ascii="宋体" w:hAnsi="宋体" w:cs="宋体"/>
                <w:color w:val="000000"/>
                <w:sz w:val="22"/>
                <w:szCs w:val="22"/>
              </w:rPr>
            </w:pPr>
            <w:r>
              <w:rPr>
                <w:rFonts w:hint="eastAsia"/>
                <w:color w:val="000000"/>
                <w:sz w:val="22"/>
                <w:szCs w:val="22"/>
              </w:rPr>
              <w:t>9.85E-03</w:t>
            </w:r>
          </w:p>
        </w:tc>
        <w:tc>
          <w:tcPr>
            <w:tcW w:w="1005" w:type="pct"/>
            <w:vAlign w:val="center"/>
          </w:tcPr>
          <w:p w14:paraId="32B513E4" w14:textId="4BC113E1" w:rsidR="002B1140" w:rsidRDefault="002B1140" w:rsidP="002B1140">
            <w:pPr>
              <w:jc w:val="center"/>
              <w:rPr>
                <w:rFonts w:ascii="宋体" w:hAnsi="宋体" w:cs="宋体"/>
                <w:color w:val="000000"/>
                <w:sz w:val="22"/>
                <w:szCs w:val="22"/>
              </w:rPr>
            </w:pPr>
            <w:r>
              <w:rPr>
                <w:rFonts w:hint="eastAsia"/>
                <w:color w:val="000000"/>
                <w:sz w:val="22"/>
                <w:szCs w:val="22"/>
              </w:rPr>
              <w:t>1.23E-02</w:t>
            </w:r>
          </w:p>
        </w:tc>
        <w:tc>
          <w:tcPr>
            <w:tcW w:w="1005" w:type="pct"/>
            <w:vAlign w:val="center"/>
          </w:tcPr>
          <w:p w14:paraId="67C8E8F8" w14:textId="1954BEDE" w:rsidR="002B1140" w:rsidRDefault="002B1140" w:rsidP="002B1140">
            <w:pPr>
              <w:jc w:val="center"/>
              <w:rPr>
                <w:rFonts w:ascii="宋体" w:hAnsi="宋体" w:cs="宋体"/>
                <w:color w:val="000000"/>
                <w:sz w:val="22"/>
                <w:szCs w:val="22"/>
              </w:rPr>
            </w:pPr>
            <w:r>
              <w:rPr>
                <w:rFonts w:hint="eastAsia"/>
                <w:color w:val="000000"/>
                <w:sz w:val="22"/>
                <w:szCs w:val="22"/>
              </w:rPr>
              <w:t>4.92E-02</w:t>
            </w:r>
          </w:p>
        </w:tc>
      </w:tr>
      <w:tr w:rsidR="002B1140" w:rsidRPr="00310D1E" w14:paraId="0870F635" w14:textId="77777777" w:rsidTr="00BB5348">
        <w:trPr>
          <w:cantSplit/>
          <w:trHeight w:val="283"/>
          <w:jc w:val="center"/>
        </w:trPr>
        <w:tc>
          <w:tcPr>
            <w:tcW w:w="981" w:type="pct"/>
            <w:vAlign w:val="center"/>
          </w:tcPr>
          <w:p w14:paraId="5240F112" w14:textId="2888FEC6"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206D26A5" w14:textId="06B6BD05" w:rsidR="002B1140" w:rsidRDefault="002B1140" w:rsidP="002B1140">
            <w:pPr>
              <w:jc w:val="center"/>
              <w:rPr>
                <w:rFonts w:ascii="宋体" w:hAnsi="宋体" w:cs="宋体"/>
                <w:color w:val="000000"/>
                <w:sz w:val="22"/>
                <w:szCs w:val="22"/>
              </w:rPr>
            </w:pPr>
            <w:r>
              <w:rPr>
                <w:rFonts w:hint="eastAsia"/>
                <w:color w:val="000000"/>
                <w:sz w:val="22"/>
                <w:szCs w:val="22"/>
              </w:rPr>
              <w:t>9.98E-07</w:t>
            </w:r>
          </w:p>
        </w:tc>
        <w:tc>
          <w:tcPr>
            <w:tcW w:w="1005" w:type="pct"/>
            <w:vAlign w:val="center"/>
          </w:tcPr>
          <w:p w14:paraId="16703906" w14:textId="2129EE3F" w:rsidR="002B1140" w:rsidRDefault="002B1140" w:rsidP="002B1140">
            <w:pPr>
              <w:jc w:val="center"/>
              <w:rPr>
                <w:rFonts w:ascii="宋体" w:hAnsi="宋体" w:cs="宋体"/>
                <w:color w:val="000000"/>
                <w:sz w:val="22"/>
                <w:szCs w:val="22"/>
              </w:rPr>
            </w:pPr>
            <w:r>
              <w:rPr>
                <w:rFonts w:hint="eastAsia"/>
                <w:color w:val="000000"/>
                <w:sz w:val="22"/>
                <w:szCs w:val="22"/>
              </w:rPr>
              <w:t>1.08E-04</w:t>
            </w:r>
          </w:p>
        </w:tc>
        <w:tc>
          <w:tcPr>
            <w:tcW w:w="1005" w:type="pct"/>
            <w:vAlign w:val="center"/>
          </w:tcPr>
          <w:p w14:paraId="6A484DAE" w14:textId="4EC614EF" w:rsidR="002B1140" w:rsidRDefault="002B1140" w:rsidP="002B1140">
            <w:pPr>
              <w:jc w:val="center"/>
              <w:rPr>
                <w:rFonts w:ascii="宋体" w:hAnsi="宋体" w:cs="宋体"/>
                <w:color w:val="000000"/>
                <w:sz w:val="22"/>
                <w:szCs w:val="22"/>
              </w:rPr>
            </w:pPr>
            <w:r>
              <w:rPr>
                <w:rFonts w:hint="eastAsia"/>
                <w:color w:val="000000"/>
                <w:sz w:val="22"/>
                <w:szCs w:val="22"/>
              </w:rPr>
              <w:t>1.37E-04</w:t>
            </w:r>
          </w:p>
        </w:tc>
        <w:tc>
          <w:tcPr>
            <w:tcW w:w="1005" w:type="pct"/>
            <w:vAlign w:val="center"/>
          </w:tcPr>
          <w:p w14:paraId="72D8F662" w14:textId="3B02D745" w:rsidR="002B1140" w:rsidRDefault="002B1140" w:rsidP="002B1140">
            <w:pPr>
              <w:jc w:val="center"/>
              <w:rPr>
                <w:rFonts w:ascii="宋体" w:hAnsi="宋体" w:cs="宋体"/>
                <w:color w:val="000000"/>
                <w:sz w:val="22"/>
                <w:szCs w:val="22"/>
              </w:rPr>
            </w:pPr>
            <w:r>
              <w:rPr>
                <w:rFonts w:hint="eastAsia"/>
                <w:color w:val="000000"/>
                <w:sz w:val="22"/>
                <w:szCs w:val="22"/>
              </w:rPr>
              <w:t>5.12E-04</w:t>
            </w:r>
          </w:p>
        </w:tc>
      </w:tr>
      <w:tr w:rsidR="002B1140" w:rsidRPr="00310D1E" w14:paraId="3B9250B6" w14:textId="77777777" w:rsidTr="00BB5348">
        <w:trPr>
          <w:cantSplit/>
          <w:trHeight w:val="283"/>
          <w:jc w:val="center"/>
        </w:trPr>
        <w:tc>
          <w:tcPr>
            <w:tcW w:w="981" w:type="pct"/>
            <w:vAlign w:val="center"/>
          </w:tcPr>
          <w:p w14:paraId="70A1F23E" w14:textId="3E7C43C3"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004" w:type="pct"/>
            <w:vAlign w:val="center"/>
          </w:tcPr>
          <w:p w14:paraId="0FD72E0F" w14:textId="3A83D706" w:rsidR="002B1140" w:rsidRDefault="002B1140" w:rsidP="002B1140">
            <w:pPr>
              <w:jc w:val="center"/>
              <w:rPr>
                <w:rFonts w:ascii="宋体" w:hAnsi="宋体" w:cs="宋体"/>
                <w:color w:val="000000"/>
                <w:sz w:val="22"/>
                <w:szCs w:val="22"/>
              </w:rPr>
            </w:pPr>
            <w:r>
              <w:rPr>
                <w:rFonts w:hint="eastAsia"/>
                <w:color w:val="000000"/>
                <w:sz w:val="22"/>
                <w:szCs w:val="22"/>
              </w:rPr>
              <w:t>9.17E-08</w:t>
            </w:r>
          </w:p>
        </w:tc>
        <w:tc>
          <w:tcPr>
            <w:tcW w:w="1005" w:type="pct"/>
            <w:vAlign w:val="center"/>
          </w:tcPr>
          <w:p w14:paraId="4D0EC0C0" w14:textId="2821B3A1" w:rsidR="002B1140" w:rsidRDefault="002B1140" w:rsidP="002B1140">
            <w:pPr>
              <w:jc w:val="center"/>
              <w:rPr>
                <w:rFonts w:ascii="宋体" w:hAnsi="宋体" w:cs="宋体"/>
                <w:color w:val="000000"/>
                <w:sz w:val="22"/>
                <w:szCs w:val="22"/>
              </w:rPr>
            </w:pPr>
            <w:r>
              <w:rPr>
                <w:rFonts w:hint="eastAsia"/>
                <w:color w:val="000000"/>
                <w:sz w:val="22"/>
                <w:szCs w:val="22"/>
              </w:rPr>
              <w:t>1.43E-02</w:t>
            </w:r>
          </w:p>
        </w:tc>
        <w:tc>
          <w:tcPr>
            <w:tcW w:w="1005" w:type="pct"/>
            <w:vAlign w:val="center"/>
          </w:tcPr>
          <w:p w14:paraId="4A0574A5" w14:textId="649FCC6E" w:rsidR="002B1140" w:rsidRDefault="002B1140" w:rsidP="002B1140">
            <w:pPr>
              <w:jc w:val="center"/>
              <w:rPr>
                <w:rFonts w:ascii="宋体" w:hAnsi="宋体" w:cs="宋体"/>
                <w:color w:val="000000"/>
                <w:sz w:val="22"/>
                <w:szCs w:val="22"/>
              </w:rPr>
            </w:pPr>
            <w:r>
              <w:rPr>
                <w:rFonts w:hint="eastAsia"/>
                <w:color w:val="000000"/>
                <w:sz w:val="22"/>
                <w:szCs w:val="22"/>
              </w:rPr>
              <w:t>4.11E-04</w:t>
            </w:r>
          </w:p>
        </w:tc>
        <w:tc>
          <w:tcPr>
            <w:tcW w:w="1005" w:type="pct"/>
            <w:vAlign w:val="center"/>
          </w:tcPr>
          <w:p w14:paraId="4E58B130" w14:textId="7E8A56E2" w:rsidR="002B1140" w:rsidRDefault="002B1140" w:rsidP="002B1140">
            <w:pPr>
              <w:jc w:val="center"/>
              <w:rPr>
                <w:rFonts w:ascii="宋体" w:hAnsi="宋体" w:cs="宋体"/>
                <w:color w:val="000000"/>
                <w:sz w:val="22"/>
                <w:szCs w:val="22"/>
              </w:rPr>
            </w:pPr>
            <w:r>
              <w:rPr>
                <w:rFonts w:hint="eastAsia"/>
                <w:color w:val="000000"/>
                <w:sz w:val="22"/>
                <w:szCs w:val="22"/>
              </w:rPr>
              <w:t>8.72E-04</w:t>
            </w:r>
          </w:p>
        </w:tc>
      </w:tr>
      <w:tr w:rsidR="002B1140" w:rsidRPr="00310D1E" w14:paraId="468A8794" w14:textId="77777777" w:rsidTr="00BB5348">
        <w:trPr>
          <w:cantSplit/>
          <w:trHeight w:val="283"/>
          <w:jc w:val="center"/>
        </w:trPr>
        <w:tc>
          <w:tcPr>
            <w:tcW w:w="981" w:type="pct"/>
            <w:vAlign w:val="center"/>
          </w:tcPr>
          <w:p w14:paraId="772F1A86" w14:textId="00FDD714" w:rsidR="002B1140" w:rsidRPr="00310D1E" w:rsidRDefault="002B1140" w:rsidP="002B1140">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651980A9" w14:textId="14E13D16" w:rsidR="002B1140" w:rsidRDefault="002B1140" w:rsidP="002B1140">
            <w:pPr>
              <w:jc w:val="center"/>
              <w:rPr>
                <w:rFonts w:ascii="宋体" w:hAnsi="宋体" w:cs="宋体"/>
                <w:color w:val="000000"/>
                <w:sz w:val="22"/>
                <w:szCs w:val="22"/>
              </w:rPr>
            </w:pPr>
            <w:r>
              <w:rPr>
                <w:rFonts w:hint="eastAsia"/>
                <w:color w:val="000000"/>
                <w:sz w:val="22"/>
                <w:szCs w:val="22"/>
              </w:rPr>
              <w:t>1.09E-06</w:t>
            </w:r>
          </w:p>
        </w:tc>
        <w:tc>
          <w:tcPr>
            <w:tcW w:w="1005" w:type="pct"/>
            <w:vAlign w:val="center"/>
          </w:tcPr>
          <w:p w14:paraId="1E69C883" w14:textId="054ACB7F" w:rsidR="002B1140" w:rsidRDefault="002B1140" w:rsidP="002B1140">
            <w:pPr>
              <w:jc w:val="center"/>
              <w:rPr>
                <w:rFonts w:ascii="宋体" w:hAnsi="宋体" w:cs="宋体"/>
                <w:color w:val="000000"/>
                <w:sz w:val="22"/>
                <w:szCs w:val="22"/>
              </w:rPr>
            </w:pPr>
            <w:r>
              <w:rPr>
                <w:rFonts w:hint="eastAsia"/>
                <w:color w:val="000000"/>
                <w:sz w:val="22"/>
                <w:szCs w:val="22"/>
              </w:rPr>
              <w:t>1.44E-02</w:t>
            </w:r>
          </w:p>
        </w:tc>
        <w:tc>
          <w:tcPr>
            <w:tcW w:w="1005" w:type="pct"/>
            <w:vAlign w:val="center"/>
          </w:tcPr>
          <w:p w14:paraId="5B3DF965" w14:textId="01B1F771" w:rsidR="002B1140" w:rsidRDefault="002B1140" w:rsidP="002B1140">
            <w:pPr>
              <w:jc w:val="center"/>
              <w:rPr>
                <w:rFonts w:ascii="宋体" w:hAnsi="宋体" w:cs="宋体"/>
                <w:color w:val="000000"/>
                <w:sz w:val="22"/>
                <w:szCs w:val="22"/>
              </w:rPr>
            </w:pPr>
            <w:r>
              <w:rPr>
                <w:rFonts w:hint="eastAsia"/>
                <w:color w:val="000000"/>
                <w:sz w:val="22"/>
                <w:szCs w:val="22"/>
              </w:rPr>
              <w:t>5.48E-04</w:t>
            </w:r>
          </w:p>
        </w:tc>
        <w:tc>
          <w:tcPr>
            <w:tcW w:w="1005" w:type="pct"/>
            <w:vAlign w:val="center"/>
          </w:tcPr>
          <w:p w14:paraId="73956D2F" w14:textId="5BECF6E1" w:rsidR="002B1140" w:rsidRDefault="002B1140" w:rsidP="002B1140">
            <w:pPr>
              <w:jc w:val="center"/>
              <w:rPr>
                <w:rFonts w:ascii="宋体" w:hAnsi="宋体" w:cs="宋体"/>
                <w:color w:val="000000"/>
                <w:sz w:val="22"/>
                <w:szCs w:val="22"/>
              </w:rPr>
            </w:pPr>
            <w:r>
              <w:rPr>
                <w:rFonts w:hint="eastAsia"/>
                <w:color w:val="000000"/>
                <w:sz w:val="22"/>
                <w:szCs w:val="22"/>
              </w:rPr>
              <w:t>1.38E-03</w:t>
            </w:r>
          </w:p>
        </w:tc>
      </w:tr>
      <w:tr w:rsidR="002B1140" w:rsidRPr="00310D1E" w14:paraId="7DAE4805" w14:textId="77777777" w:rsidTr="00BB5348">
        <w:trPr>
          <w:cantSplit/>
          <w:trHeight w:val="283"/>
          <w:jc w:val="center"/>
        </w:trPr>
        <w:tc>
          <w:tcPr>
            <w:tcW w:w="981" w:type="pct"/>
            <w:vAlign w:val="center"/>
          </w:tcPr>
          <w:p w14:paraId="4B801AFF" w14:textId="5C014751"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0C988780" w14:textId="106F2DB6" w:rsidR="002B1140" w:rsidRDefault="002B1140" w:rsidP="002B1140">
            <w:pPr>
              <w:jc w:val="center"/>
              <w:rPr>
                <w:rFonts w:ascii="宋体" w:hAnsi="宋体" w:cs="宋体"/>
                <w:color w:val="000000"/>
                <w:sz w:val="22"/>
                <w:szCs w:val="22"/>
              </w:rPr>
            </w:pPr>
            <w:r>
              <w:rPr>
                <w:rFonts w:hint="eastAsia"/>
                <w:color w:val="000000"/>
                <w:sz w:val="22"/>
                <w:szCs w:val="22"/>
              </w:rPr>
              <w:t>9.99E-04</w:t>
            </w:r>
          </w:p>
        </w:tc>
        <w:tc>
          <w:tcPr>
            <w:tcW w:w="1005" w:type="pct"/>
            <w:vAlign w:val="center"/>
          </w:tcPr>
          <w:p w14:paraId="5292EB54" w14:textId="78E58313" w:rsidR="002B1140" w:rsidRDefault="002B1140" w:rsidP="002B1140">
            <w:pPr>
              <w:jc w:val="center"/>
              <w:rPr>
                <w:rFonts w:ascii="宋体" w:hAnsi="宋体" w:cs="宋体"/>
                <w:color w:val="000000"/>
                <w:sz w:val="22"/>
                <w:szCs w:val="22"/>
              </w:rPr>
            </w:pPr>
            <w:r>
              <w:rPr>
                <w:rFonts w:hint="eastAsia"/>
                <w:color w:val="000000"/>
                <w:sz w:val="22"/>
                <w:szCs w:val="22"/>
              </w:rPr>
              <w:t>1.04E-02</w:t>
            </w:r>
          </w:p>
        </w:tc>
        <w:tc>
          <w:tcPr>
            <w:tcW w:w="1005" w:type="pct"/>
            <w:vAlign w:val="center"/>
          </w:tcPr>
          <w:p w14:paraId="695AC756" w14:textId="626FAA86" w:rsidR="002B1140" w:rsidRDefault="002B1140" w:rsidP="002B1140">
            <w:pPr>
              <w:jc w:val="center"/>
              <w:rPr>
                <w:rFonts w:ascii="宋体" w:hAnsi="宋体" w:cs="宋体"/>
                <w:color w:val="000000"/>
                <w:sz w:val="22"/>
                <w:szCs w:val="22"/>
              </w:rPr>
            </w:pPr>
            <w:r>
              <w:rPr>
                <w:rFonts w:hint="eastAsia"/>
                <w:color w:val="000000"/>
                <w:sz w:val="22"/>
                <w:szCs w:val="22"/>
              </w:rPr>
              <w:t>1.17E-02</w:t>
            </w:r>
          </w:p>
        </w:tc>
        <w:tc>
          <w:tcPr>
            <w:tcW w:w="1005" w:type="pct"/>
            <w:vAlign w:val="center"/>
          </w:tcPr>
          <w:p w14:paraId="5A9E1591" w14:textId="6AEFC099" w:rsidR="002B1140" w:rsidRDefault="002B1140" w:rsidP="002B1140">
            <w:pPr>
              <w:jc w:val="center"/>
              <w:rPr>
                <w:rFonts w:ascii="宋体" w:hAnsi="宋体" w:cs="宋体"/>
                <w:color w:val="000000"/>
                <w:sz w:val="22"/>
                <w:szCs w:val="22"/>
              </w:rPr>
            </w:pPr>
            <w:r>
              <w:rPr>
                <w:rFonts w:hint="eastAsia"/>
                <w:color w:val="000000"/>
                <w:sz w:val="22"/>
                <w:szCs w:val="22"/>
              </w:rPr>
              <w:t>2.26E-02</w:t>
            </w:r>
          </w:p>
        </w:tc>
      </w:tr>
      <w:tr w:rsidR="002B1140" w:rsidRPr="00310D1E" w14:paraId="428BBFA8" w14:textId="77777777" w:rsidTr="00BB5348">
        <w:trPr>
          <w:cantSplit/>
          <w:trHeight w:val="339"/>
          <w:jc w:val="center"/>
        </w:trPr>
        <w:tc>
          <w:tcPr>
            <w:tcW w:w="981" w:type="pct"/>
            <w:vAlign w:val="center"/>
          </w:tcPr>
          <w:p w14:paraId="220DDAAF" w14:textId="51D826D2" w:rsidR="002B1140" w:rsidRPr="00310D1E" w:rsidRDefault="002B1140" w:rsidP="002B1140">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088B3096" w14:textId="7ED4BE45" w:rsidR="002B1140" w:rsidRDefault="002B1140" w:rsidP="002B1140">
            <w:pPr>
              <w:jc w:val="center"/>
              <w:rPr>
                <w:rFonts w:ascii="宋体" w:hAnsi="宋体" w:cs="宋体"/>
                <w:color w:val="000000"/>
                <w:sz w:val="22"/>
                <w:szCs w:val="22"/>
              </w:rPr>
            </w:pPr>
            <w:r>
              <w:rPr>
                <w:rFonts w:hint="eastAsia"/>
                <w:color w:val="000000"/>
                <w:sz w:val="22"/>
                <w:szCs w:val="22"/>
              </w:rPr>
              <w:t xml:space="preserve">0.0010 </w:t>
            </w:r>
          </w:p>
        </w:tc>
        <w:tc>
          <w:tcPr>
            <w:tcW w:w="1005" w:type="pct"/>
            <w:vAlign w:val="center"/>
          </w:tcPr>
          <w:p w14:paraId="5ED3A921" w14:textId="4F8BE018" w:rsidR="002B1140" w:rsidRDefault="002B1140" w:rsidP="002B1140">
            <w:pPr>
              <w:jc w:val="center"/>
              <w:rPr>
                <w:rFonts w:ascii="宋体" w:hAnsi="宋体" w:cs="宋体"/>
                <w:color w:val="000000"/>
                <w:sz w:val="22"/>
                <w:szCs w:val="22"/>
              </w:rPr>
            </w:pPr>
            <w:r>
              <w:rPr>
                <w:rFonts w:hint="eastAsia"/>
                <w:color w:val="000000"/>
                <w:sz w:val="22"/>
                <w:szCs w:val="22"/>
              </w:rPr>
              <w:t xml:space="preserve">0.1201 </w:t>
            </w:r>
          </w:p>
        </w:tc>
        <w:tc>
          <w:tcPr>
            <w:tcW w:w="1005" w:type="pct"/>
            <w:vAlign w:val="center"/>
          </w:tcPr>
          <w:p w14:paraId="790C517E" w14:textId="39B92F71" w:rsidR="002B1140" w:rsidRDefault="002B1140" w:rsidP="002B1140">
            <w:pPr>
              <w:jc w:val="center"/>
              <w:rPr>
                <w:rFonts w:ascii="宋体" w:hAnsi="宋体" w:cs="宋体"/>
                <w:color w:val="000000"/>
                <w:sz w:val="22"/>
                <w:szCs w:val="22"/>
              </w:rPr>
            </w:pPr>
            <w:r>
              <w:rPr>
                <w:rFonts w:hint="eastAsia"/>
                <w:color w:val="000000"/>
                <w:sz w:val="22"/>
                <w:szCs w:val="22"/>
              </w:rPr>
              <w:t xml:space="preserve">0.0234 </w:t>
            </w:r>
          </w:p>
        </w:tc>
        <w:tc>
          <w:tcPr>
            <w:tcW w:w="1005" w:type="pct"/>
            <w:vAlign w:val="center"/>
          </w:tcPr>
          <w:p w14:paraId="689F4E4D" w14:textId="7AC3F744" w:rsidR="002B1140" w:rsidRDefault="002B1140" w:rsidP="002B1140">
            <w:pPr>
              <w:jc w:val="center"/>
              <w:rPr>
                <w:rFonts w:ascii="宋体" w:hAnsi="宋体" w:cs="宋体"/>
                <w:color w:val="000000"/>
                <w:sz w:val="22"/>
                <w:szCs w:val="22"/>
              </w:rPr>
            </w:pPr>
            <w:r>
              <w:rPr>
                <w:rFonts w:hint="eastAsia"/>
                <w:color w:val="000000"/>
                <w:sz w:val="22"/>
                <w:szCs w:val="22"/>
              </w:rPr>
              <w:t xml:space="preserve">0.0372 </w:t>
            </w:r>
          </w:p>
        </w:tc>
      </w:tr>
      <w:tr w:rsidR="002B1140" w:rsidRPr="00310D1E" w14:paraId="7BD3B99A" w14:textId="77777777" w:rsidTr="00BB5348">
        <w:trPr>
          <w:cantSplit/>
          <w:trHeight w:val="283"/>
          <w:jc w:val="center"/>
        </w:trPr>
        <w:tc>
          <w:tcPr>
            <w:tcW w:w="981" w:type="pct"/>
            <w:vAlign w:val="center"/>
          </w:tcPr>
          <w:p w14:paraId="06446827" w14:textId="3DFBF098" w:rsidR="002B1140" w:rsidRPr="00310D1E" w:rsidRDefault="002B1140" w:rsidP="002B1140">
            <w:pPr>
              <w:autoSpaceDE w:val="0"/>
              <w:autoSpaceDN w:val="0"/>
              <w:adjustRightInd w:val="0"/>
              <w:spacing w:line="300" w:lineRule="auto"/>
              <w:jc w:val="center"/>
              <w:rPr>
                <w:color w:val="000000"/>
                <w:kern w:val="0"/>
                <w:sz w:val="18"/>
                <w:szCs w:val="18"/>
              </w:rPr>
            </w:pPr>
            <w:r>
              <w:rPr>
                <w:rFonts w:hint="eastAsia"/>
                <w:color w:val="000000"/>
                <w:kern w:val="0"/>
                <w:sz w:val="18"/>
                <w:szCs w:val="18"/>
              </w:rPr>
              <w:t>平均值</w:t>
            </w:r>
          </w:p>
        </w:tc>
        <w:tc>
          <w:tcPr>
            <w:tcW w:w="1004" w:type="pct"/>
            <w:vAlign w:val="bottom"/>
          </w:tcPr>
          <w:p w14:paraId="095C44A9" w14:textId="3C9824C0" w:rsidR="002B1140" w:rsidRDefault="002B1140" w:rsidP="002B1140">
            <w:pPr>
              <w:jc w:val="center"/>
              <w:rPr>
                <w:rFonts w:ascii="宋体" w:hAnsi="宋体" w:cs="宋体"/>
                <w:color w:val="000000"/>
                <w:sz w:val="22"/>
                <w:szCs w:val="22"/>
              </w:rPr>
            </w:pPr>
            <w:r>
              <w:rPr>
                <w:rFonts w:hint="eastAsia"/>
                <w:color w:val="000000"/>
                <w:sz w:val="22"/>
                <w:szCs w:val="22"/>
              </w:rPr>
              <w:t xml:space="preserve">0.0203 </w:t>
            </w:r>
          </w:p>
        </w:tc>
        <w:tc>
          <w:tcPr>
            <w:tcW w:w="1005" w:type="pct"/>
            <w:vAlign w:val="bottom"/>
          </w:tcPr>
          <w:p w14:paraId="33C2CC7B" w14:textId="6AE70260" w:rsidR="002B1140" w:rsidRDefault="002B1140" w:rsidP="002B1140">
            <w:pPr>
              <w:jc w:val="center"/>
              <w:rPr>
                <w:rFonts w:ascii="宋体" w:hAnsi="宋体" w:cs="宋体"/>
                <w:color w:val="000000"/>
                <w:sz w:val="22"/>
                <w:szCs w:val="22"/>
              </w:rPr>
            </w:pPr>
            <w:r>
              <w:rPr>
                <w:rFonts w:hint="eastAsia"/>
                <w:color w:val="000000"/>
                <w:sz w:val="22"/>
                <w:szCs w:val="22"/>
              </w:rPr>
              <w:t xml:space="preserve">0.2918 </w:t>
            </w:r>
          </w:p>
        </w:tc>
        <w:tc>
          <w:tcPr>
            <w:tcW w:w="1005" w:type="pct"/>
            <w:vAlign w:val="bottom"/>
          </w:tcPr>
          <w:p w14:paraId="532B504B" w14:textId="7D2DC9D7" w:rsidR="002B1140" w:rsidRDefault="002B1140" w:rsidP="002B1140">
            <w:pPr>
              <w:jc w:val="center"/>
              <w:rPr>
                <w:rFonts w:ascii="宋体" w:hAnsi="宋体" w:cs="宋体"/>
                <w:color w:val="000000"/>
                <w:sz w:val="22"/>
                <w:szCs w:val="22"/>
              </w:rPr>
            </w:pPr>
            <w:r>
              <w:rPr>
                <w:rFonts w:hint="eastAsia"/>
                <w:color w:val="000000"/>
                <w:sz w:val="22"/>
                <w:szCs w:val="22"/>
              </w:rPr>
              <w:t xml:space="preserve">0.4550 </w:t>
            </w:r>
          </w:p>
        </w:tc>
        <w:tc>
          <w:tcPr>
            <w:tcW w:w="1005" w:type="pct"/>
            <w:vAlign w:val="bottom"/>
          </w:tcPr>
          <w:p w14:paraId="3FB41D45" w14:textId="3F55E433" w:rsidR="002B1140" w:rsidRDefault="002B1140" w:rsidP="002B1140">
            <w:pPr>
              <w:jc w:val="center"/>
              <w:rPr>
                <w:rFonts w:ascii="宋体" w:hAnsi="宋体" w:cs="宋体"/>
                <w:color w:val="000000"/>
                <w:sz w:val="22"/>
                <w:szCs w:val="22"/>
              </w:rPr>
            </w:pPr>
            <w:r>
              <w:rPr>
                <w:rFonts w:hint="eastAsia"/>
                <w:color w:val="000000"/>
                <w:sz w:val="22"/>
                <w:szCs w:val="22"/>
              </w:rPr>
              <w:t xml:space="preserve">0.8234 </w:t>
            </w:r>
          </w:p>
        </w:tc>
      </w:tr>
      <w:tr w:rsidR="002B1140" w:rsidRPr="00310D1E" w14:paraId="53C1AF48" w14:textId="77777777" w:rsidTr="00BB5348">
        <w:trPr>
          <w:cantSplit/>
          <w:trHeight w:val="283"/>
          <w:jc w:val="center"/>
        </w:trPr>
        <w:tc>
          <w:tcPr>
            <w:tcW w:w="981" w:type="pct"/>
            <w:vAlign w:val="center"/>
          </w:tcPr>
          <w:p w14:paraId="04844B79" w14:textId="7A5F0FB5"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62502477" w14:textId="3DAB3ECF" w:rsidR="002B1140" w:rsidRDefault="002B1140" w:rsidP="002B1140">
            <w:pPr>
              <w:jc w:val="center"/>
              <w:rPr>
                <w:rFonts w:ascii="宋体" w:hAnsi="宋体" w:cs="宋体"/>
                <w:color w:val="000000"/>
                <w:sz w:val="22"/>
                <w:szCs w:val="22"/>
              </w:rPr>
            </w:pPr>
            <w:r>
              <w:rPr>
                <w:rFonts w:hint="eastAsia"/>
                <w:color w:val="000000"/>
                <w:sz w:val="22"/>
                <w:szCs w:val="22"/>
              </w:rPr>
              <w:t xml:space="preserve">0.0028 </w:t>
            </w:r>
          </w:p>
        </w:tc>
        <w:tc>
          <w:tcPr>
            <w:tcW w:w="1005" w:type="pct"/>
            <w:vAlign w:val="center"/>
          </w:tcPr>
          <w:p w14:paraId="3793DC52" w14:textId="1874553F" w:rsidR="002B1140" w:rsidRDefault="002B1140" w:rsidP="002B1140">
            <w:pPr>
              <w:jc w:val="center"/>
              <w:rPr>
                <w:rFonts w:ascii="宋体" w:hAnsi="宋体" w:cs="宋体"/>
                <w:color w:val="000000"/>
                <w:sz w:val="22"/>
                <w:szCs w:val="22"/>
              </w:rPr>
            </w:pPr>
            <w:r>
              <w:rPr>
                <w:rFonts w:hint="eastAsia"/>
                <w:color w:val="000000"/>
                <w:sz w:val="22"/>
                <w:szCs w:val="22"/>
              </w:rPr>
              <w:t xml:space="preserve">0.0294 </w:t>
            </w:r>
          </w:p>
        </w:tc>
        <w:tc>
          <w:tcPr>
            <w:tcW w:w="1005" w:type="pct"/>
            <w:vAlign w:val="center"/>
          </w:tcPr>
          <w:p w14:paraId="3E780FA1" w14:textId="3D648925" w:rsidR="002B1140" w:rsidRDefault="002B1140" w:rsidP="002B1140">
            <w:pPr>
              <w:jc w:val="center"/>
              <w:rPr>
                <w:rFonts w:ascii="宋体" w:hAnsi="宋体" w:cs="宋体"/>
                <w:color w:val="000000"/>
                <w:sz w:val="22"/>
                <w:szCs w:val="22"/>
              </w:rPr>
            </w:pPr>
            <w:r>
              <w:rPr>
                <w:rFonts w:hint="eastAsia"/>
                <w:color w:val="000000"/>
                <w:sz w:val="22"/>
                <w:szCs w:val="22"/>
              </w:rPr>
              <w:t xml:space="preserve">0.0331 </w:t>
            </w:r>
          </w:p>
        </w:tc>
        <w:tc>
          <w:tcPr>
            <w:tcW w:w="1005" w:type="pct"/>
            <w:vAlign w:val="center"/>
          </w:tcPr>
          <w:p w14:paraId="1EFC652A" w14:textId="514E8D04" w:rsidR="002B1140" w:rsidRDefault="002B1140" w:rsidP="002B1140">
            <w:pPr>
              <w:jc w:val="center"/>
              <w:rPr>
                <w:rFonts w:ascii="宋体" w:hAnsi="宋体" w:cs="宋体"/>
                <w:color w:val="000000"/>
                <w:sz w:val="22"/>
                <w:szCs w:val="22"/>
              </w:rPr>
            </w:pPr>
            <w:r>
              <w:rPr>
                <w:rFonts w:hint="eastAsia"/>
                <w:color w:val="000000"/>
                <w:sz w:val="22"/>
                <w:szCs w:val="22"/>
              </w:rPr>
              <w:t xml:space="preserve">0.0641 </w:t>
            </w:r>
          </w:p>
        </w:tc>
      </w:tr>
      <w:tr w:rsidR="002B1140" w:rsidRPr="00310D1E" w14:paraId="72B570AD" w14:textId="77777777" w:rsidTr="00BB5348">
        <w:trPr>
          <w:cantSplit/>
          <w:trHeight w:val="256"/>
          <w:jc w:val="center"/>
        </w:trPr>
        <w:tc>
          <w:tcPr>
            <w:tcW w:w="981" w:type="pct"/>
            <w:vAlign w:val="center"/>
          </w:tcPr>
          <w:p w14:paraId="486E51BF" w14:textId="5EC46D64" w:rsidR="002B1140" w:rsidRPr="00310D1E" w:rsidRDefault="002B1140" w:rsidP="002B1140">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4B42D824" w14:textId="75F5095D" w:rsidR="002B1140" w:rsidRDefault="002B1140" w:rsidP="002B1140">
            <w:pPr>
              <w:jc w:val="center"/>
              <w:rPr>
                <w:rFonts w:ascii="宋体" w:hAnsi="宋体" w:cs="宋体"/>
                <w:color w:val="000000"/>
                <w:sz w:val="22"/>
                <w:szCs w:val="22"/>
              </w:rPr>
            </w:pPr>
            <w:r>
              <w:rPr>
                <w:rFonts w:hint="eastAsia"/>
                <w:color w:val="000000"/>
                <w:sz w:val="22"/>
                <w:szCs w:val="22"/>
              </w:rPr>
              <w:t xml:space="preserve">0.0030 </w:t>
            </w:r>
          </w:p>
        </w:tc>
        <w:tc>
          <w:tcPr>
            <w:tcW w:w="1005" w:type="pct"/>
            <w:vAlign w:val="center"/>
          </w:tcPr>
          <w:p w14:paraId="5E6AA90E" w14:textId="2DC3F393" w:rsidR="002B1140" w:rsidRDefault="002B1140" w:rsidP="002B1140">
            <w:pPr>
              <w:jc w:val="center"/>
              <w:rPr>
                <w:rFonts w:ascii="宋体" w:hAnsi="宋体" w:cs="宋体"/>
                <w:color w:val="000000"/>
                <w:sz w:val="22"/>
                <w:szCs w:val="22"/>
              </w:rPr>
            </w:pPr>
            <w:r>
              <w:rPr>
                <w:rFonts w:hint="eastAsia"/>
                <w:color w:val="000000"/>
                <w:sz w:val="22"/>
                <w:szCs w:val="22"/>
              </w:rPr>
              <w:t xml:space="preserve">0.3399 </w:t>
            </w:r>
          </w:p>
        </w:tc>
        <w:tc>
          <w:tcPr>
            <w:tcW w:w="1005" w:type="pct"/>
            <w:vAlign w:val="center"/>
          </w:tcPr>
          <w:p w14:paraId="3CE45EF8" w14:textId="08C21736" w:rsidR="002B1140" w:rsidRDefault="002B1140" w:rsidP="002B1140">
            <w:pPr>
              <w:jc w:val="center"/>
              <w:rPr>
                <w:rFonts w:ascii="宋体" w:hAnsi="宋体" w:cs="宋体"/>
                <w:color w:val="000000"/>
                <w:sz w:val="22"/>
                <w:szCs w:val="22"/>
              </w:rPr>
            </w:pPr>
            <w:r>
              <w:rPr>
                <w:rFonts w:hint="eastAsia"/>
                <w:color w:val="000000"/>
                <w:sz w:val="22"/>
                <w:szCs w:val="22"/>
              </w:rPr>
              <w:t xml:space="preserve">0.0663 </w:t>
            </w:r>
          </w:p>
        </w:tc>
        <w:tc>
          <w:tcPr>
            <w:tcW w:w="1005" w:type="pct"/>
            <w:vAlign w:val="center"/>
          </w:tcPr>
          <w:p w14:paraId="201C249D" w14:textId="5ADA6701" w:rsidR="002B1140" w:rsidRDefault="002B1140" w:rsidP="002B1140">
            <w:pPr>
              <w:jc w:val="center"/>
              <w:rPr>
                <w:rFonts w:ascii="宋体" w:hAnsi="宋体" w:cs="宋体"/>
                <w:color w:val="000000"/>
                <w:sz w:val="22"/>
                <w:szCs w:val="22"/>
              </w:rPr>
            </w:pPr>
            <w:r>
              <w:rPr>
                <w:rFonts w:hint="eastAsia"/>
                <w:color w:val="000000"/>
                <w:sz w:val="22"/>
                <w:szCs w:val="22"/>
              </w:rPr>
              <w:t xml:space="preserve">0.1053 </w:t>
            </w:r>
          </w:p>
        </w:tc>
      </w:tr>
    </w:tbl>
    <w:p w14:paraId="164542B1" w14:textId="706F7295" w:rsidR="003B6CFA" w:rsidRPr="003D1D96" w:rsidRDefault="003B6CFA" w:rsidP="003B6CFA">
      <w:pPr>
        <w:pStyle w:val="af7"/>
        <w:numPr>
          <w:ilvl w:val="0"/>
          <w:numId w:val="15"/>
        </w:numPr>
        <w:spacing w:line="360" w:lineRule="auto"/>
        <w:ind w:firstLineChars="0"/>
        <w:rPr>
          <w:rFonts w:ascii="黑体" w:eastAsia="黑体"/>
          <w:szCs w:val="21"/>
        </w:rPr>
      </w:pPr>
      <w:r w:rsidRPr="003D1D96">
        <w:rPr>
          <w:rFonts w:ascii="黑体" w:eastAsia="黑体" w:hint="eastAsia"/>
          <w:szCs w:val="21"/>
        </w:rPr>
        <w:t>数据及统计结果（</w:t>
      </w:r>
      <w:r>
        <w:rPr>
          <w:rFonts w:ascii="黑体" w:eastAsia="黑体"/>
          <w:szCs w:val="21"/>
        </w:rPr>
        <w:t>Z</w:t>
      </w:r>
      <w:r>
        <w:rPr>
          <w:rFonts w:ascii="黑体" w:eastAsia="黑体" w:hint="eastAsia"/>
          <w:szCs w:val="21"/>
        </w:rPr>
        <w:t>n</w:t>
      </w:r>
      <w:r w:rsidRPr="003D1D96">
        <w:rPr>
          <w:rFonts w:ascii="黑体" w:eastAsia="黑体" w:hint="eastAsia"/>
          <w:szCs w:val="21"/>
        </w:rPr>
        <w:t>）</w:t>
      </w:r>
    </w:p>
    <w:p w14:paraId="7A1C4C93" w14:textId="6E0B5B15" w:rsidR="003B6CFA" w:rsidRPr="003D1D96" w:rsidRDefault="003B6CFA" w:rsidP="003B6CFA">
      <w:pPr>
        <w:spacing w:line="360" w:lineRule="auto"/>
        <w:rPr>
          <w:rFonts w:ascii="黑体" w:eastAsia="黑体"/>
          <w:szCs w:val="21"/>
        </w:rPr>
      </w:pPr>
      <w:r>
        <w:rPr>
          <w:rFonts w:ascii="黑体" w:eastAsia="黑体" w:hint="eastAsia"/>
          <w:szCs w:val="21"/>
        </w:rPr>
        <w:t>12.1</w:t>
      </w:r>
      <w:proofErr w:type="gramStart"/>
      <w:r w:rsidRPr="003D1D96">
        <w:rPr>
          <w:rFonts w:ascii="黑体" w:eastAsia="黑体" w:hint="eastAsia"/>
          <w:szCs w:val="21"/>
        </w:rPr>
        <w:t>各</w:t>
      </w:r>
      <w:proofErr w:type="gramEnd"/>
      <w:r w:rsidRPr="003D1D96">
        <w:rPr>
          <w:rFonts w:ascii="黑体" w:eastAsia="黑体" w:hint="eastAsia"/>
          <w:szCs w:val="21"/>
        </w:rPr>
        <w:t>实验室的实验数据（</w:t>
      </w:r>
      <w:r>
        <w:rPr>
          <w:rFonts w:ascii="黑体" w:eastAsia="黑体"/>
          <w:szCs w:val="21"/>
        </w:rPr>
        <w:t>Zn</w:t>
      </w:r>
      <w:r w:rsidRPr="003D1D96">
        <w:rPr>
          <w:rFonts w:ascii="黑体" w:eastAsia="黑体" w:hint="eastAsia"/>
          <w:szCs w:val="21"/>
        </w:rPr>
        <w:t>）</w:t>
      </w:r>
    </w:p>
    <w:p w14:paraId="2AB2A029" w14:textId="120C5A92" w:rsidR="003B6CFA" w:rsidRPr="00F532E9" w:rsidRDefault="003B6CFA" w:rsidP="003B6CFA">
      <w:pPr>
        <w:jc w:val="center"/>
        <w:rPr>
          <w:rFonts w:ascii="黑体" w:eastAsia="黑体"/>
          <w:szCs w:val="21"/>
        </w:rPr>
      </w:pPr>
      <w:r w:rsidRPr="00F532E9">
        <w:rPr>
          <w:rFonts w:ascii="黑体" w:eastAsia="黑体" w:hint="eastAsia"/>
          <w:szCs w:val="21"/>
        </w:rPr>
        <w:t>表</w:t>
      </w:r>
      <w:r>
        <w:rPr>
          <w:rFonts w:ascii="黑体" w:eastAsia="黑体" w:hint="eastAsia"/>
          <w:szCs w:val="21"/>
        </w:rPr>
        <w:t>12-1</w:t>
      </w:r>
      <w:r w:rsidRPr="00F532E9">
        <w:rPr>
          <w:rFonts w:ascii="黑体" w:eastAsia="黑体" w:hint="eastAsia"/>
          <w:szCs w:val="21"/>
        </w:rPr>
        <w:t xml:space="preserve">  数据及统计结果（</w:t>
      </w:r>
      <w:r>
        <w:rPr>
          <w:rFonts w:ascii="黑体" w:eastAsia="黑体"/>
          <w:szCs w:val="21"/>
        </w:rPr>
        <w:t>Zn</w:t>
      </w:r>
      <w:r w:rsidRPr="00F532E9">
        <w:rPr>
          <w:rFonts w:ascii="黑体" w:eastAsia="黑体" w:hint="eastAsia"/>
          <w:szCs w:val="21"/>
        </w:rPr>
        <w:t>）（%）</w:t>
      </w:r>
    </w:p>
    <w:tbl>
      <w:tblPr>
        <w:tblW w:w="5000" w:type="pct"/>
        <w:tblLook w:val="04A0" w:firstRow="1" w:lastRow="0" w:firstColumn="1" w:lastColumn="0" w:noHBand="0" w:noVBand="1"/>
      </w:tblPr>
      <w:tblGrid>
        <w:gridCol w:w="1917"/>
        <w:gridCol w:w="1916"/>
        <w:gridCol w:w="1912"/>
        <w:gridCol w:w="1912"/>
        <w:gridCol w:w="1914"/>
      </w:tblGrid>
      <w:tr w:rsidR="003B6CFA" w:rsidRPr="00DA44EE" w14:paraId="2A65AE43" w14:textId="77777777" w:rsidTr="00BB5348">
        <w:trPr>
          <w:trHeight w:val="315"/>
        </w:trPr>
        <w:tc>
          <w:tcPr>
            <w:tcW w:w="100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21B70902" w14:textId="77777777" w:rsidR="003B6CFA" w:rsidRPr="00DA44EE" w:rsidRDefault="003B6CFA" w:rsidP="003B6CFA">
            <w:pPr>
              <w:widowControl/>
              <w:jc w:val="center"/>
              <w:rPr>
                <w:rFonts w:ascii="宋体" w:hAnsi="宋体" w:cs="宋体"/>
                <w:color w:val="000000"/>
                <w:kern w:val="0"/>
                <w:sz w:val="20"/>
                <w:szCs w:val="20"/>
              </w:rPr>
            </w:pPr>
            <w:r>
              <w:rPr>
                <w:rFonts w:ascii="宋体" w:hAnsi="宋体" w:cs="宋体" w:hint="eastAsia"/>
                <w:color w:val="000000"/>
                <w:kern w:val="0"/>
                <w:sz w:val="20"/>
                <w:szCs w:val="20"/>
              </w:rPr>
              <w:t>实验室</w:t>
            </w:r>
          </w:p>
        </w:tc>
        <w:tc>
          <w:tcPr>
            <w:tcW w:w="1001" w:type="pct"/>
            <w:tcBorders>
              <w:top w:val="single" w:sz="4" w:space="0" w:color="auto"/>
              <w:left w:val="nil"/>
              <w:bottom w:val="single" w:sz="8" w:space="0" w:color="auto"/>
              <w:right w:val="single" w:sz="8" w:space="0" w:color="auto"/>
            </w:tcBorders>
            <w:shd w:val="clear" w:color="auto" w:fill="auto"/>
            <w:vAlign w:val="center"/>
            <w:hideMark/>
          </w:tcPr>
          <w:p w14:paraId="05E1497A" w14:textId="634D3FD9"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4</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2ECC8631" w14:textId="3B2EA213"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6</w:t>
            </w:r>
          </w:p>
        </w:tc>
        <w:tc>
          <w:tcPr>
            <w:tcW w:w="999" w:type="pct"/>
            <w:tcBorders>
              <w:top w:val="single" w:sz="4" w:space="0" w:color="auto"/>
              <w:left w:val="nil"/>
              <w:bottom w:val="single" w:sz="8" w:space="0" w:color="auto"/>
              <w:right w:val="single" w:sz="8" w:space="0" w:color="auto"/>
            </w:tcBorders>
            <w:shd w:val="clear" w:color="auto" w:fill="auto"/>
            <w:vAlign w:val="center"/>
            <w:hideMark/>
          </w:tcPr>
          <w:p w14:paraId="7744DA77" w14:textId="04F3A40E"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10</w:t>
            </w:r>
          </w:p>
        </w:tc>
        <w:tc>
          <w:tcPr>
            <w:tcW w:w="1000" w:type="pct"/>
            <w:tcBorders>
              <w:top w:val="single" w:sz="4" w:space="0" w:color="auto"/>
              <w:left w:val="nil"/>
              <w:bottom w:val="single" w:sz="8" w:space="0" w:color="auto"/>
              <w:right w:val="single" w:sz="8" w:space="0" w:color="auto"/>
            </w:tcBorders>
            <w:shd w:val="clear" w:color="auto" w:fill="auto"/>
            <w:vAlign w:val="center"/>
            <w:hideMark/>
          </w:tcPr>
          <w:p w14:paraId="277E112D" w14:textId="434F4D49"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13</w:t>
            </w:r>
          </w:p>
        </w:tc>
      </w:tr>
      <w:tr w:rsidR="003B6CFA" w:rsidRPr="00DA44EE" w14:paraId="14D5BFD3"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19DAFBB0" w14:textId="77777777" w:rsidR="003B6CFA" w:rsidRPr="00DA44EE" w:rsidRDefault="003B6CFA" w:rsidP="003B6CFA">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1北矿检测</w:t>
            </w:r>
          </w:p>
        </w:tc>
        <w:tc>
          <w:tcPr>
            <w:tcW w:w="1001" w:type="pct"/>
            <w:tcBorders>
              <w:top w:val="nil"/>
              <w:left w:val="nil"/>
              <w:bottom w:val="single" w:sz="8" w:space="0" w:color="auto"/>
              <w:right w:val="single" w:sz="8" w:space="0" w:color="auto"/>
            </w:tcBorders>
            <w:shd w:val="clear" w:color="auto" w:fill="auto"/>
            <w:vAlign w:val="center"/>
            <w:hideMark/>
          </w:tcPr>
          <w:p w14:paraId="00F63D06" w14:textId="4FCC752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0.318 </w:t>
            </w:r>
          </w:p>
        </w:tc>
        <w:tc>
          <w:tcPr>
            <w:tcW w:w="999" w:type="pct"/>
            <w:tcBorders>
              <w:top w:val="nil"/>
              <w:left w:val="nil"/>
              <w:bottom w:val="single" w:sz="8" w:space="0" w:color="auto"/>
              <w:right w:val="single" w:sz="8" w:space="0" w:color="auto"/>
            </w:tcBorders>
            <w:shd w:val="clear" w:color="auto" w:fill="auto"/>
            <w:vAlign w:val="center"/>
            <w:hideMark/>
          </w:tcPr>
          <w:p w14:paraId="018FB77F" w14:textId="412179A9" w:rsidR="003B6CFA" w:rsidRDefault="003B6CFA" w:rsidP="003B6CFA">
            <w:pPr>
              <w:jc w:val="center"/>
              <w:rPr>
                <w:rFonts w:ascii="Calibri" w:hAnsi="Calibri" w:cs="Calibri"/>
                <w:color w:val="000000"/>
                <w:sz w:val="22"/>
                <w:szCs w:val="22"/>
              </w:rPr>
            </w:pPr>
            <w:r>
              <w:rPr>
                <w:rFonts w:ascii="Calibri" w:hAnsi="Calibri" w:cs="Calibri"/>
                <w:color w:val="00B050"/>
                <w:sz w:val="22"/>
                <w:szCs w:val="22"/>
              </w:rPr>
              <w:t>2.125</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017F2BFA" w14:textId="2F966D67"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3.351 </w:t>
            </w:r>
          </w:p>
        </w:tc>
        <w:tc>
          <w:tcPr>
            <w:tcW w:w="1000" w:type="pct"/>
            <w:tcBorders>
              <w:top w:val="nil"/>
              <w:left w:val="nil"/>
              <w:bottom w:val="single" w:sz="8" w:space="0" w:color="auto"/>
              <w:right w:val="single" w:sz="8" w:space="0" w:color="auto"/>
            </w:tcBorders>
            <w:shd w:val="clear" w:color="auto" w:fill="auto"/>
            <w:vAlign w:val="center"/>
            <w:hideMark/>
          </w:tcPr>
          <w:p w14:paraId="06C6D493" w14:textId="64E1D9FE"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5.163 </w:t>
            </w:r>
          </w:p>
        </w:tc>
      </w:tr>
      <w:tr w:rsidR="003B6CFA" w:rsidRPr="00DA44EE" w14:paraId="5E6F3D1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72CCE4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CF2453F" w14:textId="682D26AA"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0.318 </w:t>
            </w:r>
          </w:p>
        </w:tc>
        <w:tc>
          <w:tcPr>
            <w:tcW w:w="999" w:type="pct"/>
            <w:tcBorders>
              <w:top w:val="nil"/>
              <w:left w:val="nil"/>
              <w:bottom w:val="single" w:sz="8" w:space="0" w:color="auto"/>
              <w:right w:val="single" w:sz="8" w:space="0" w:color="auto"/>
            </w:tcBorders>
            <w:shd w:val="clear" w:color="auto" w:fill="auto"/>
            <w:vAlign w:val="center"/>
            <w:hideMark/>
          </w:tcPr>
          <w:p w14:paraId="3557585B" w14:textId="3C4526A8" w:rsidR="003B6CFA" w:rsidRDefault="003B6CFA" w:rsidP="003B6CFA">
            <w:pPr>
              <w:jc w:val="center"/>
              <w:rPr>
                <w:rFonts w:ascii="Calibri" w:hAnsi="Calibri" w:cs="Calibri"/>
                <w:color w:val="000000"/>
                <w:sz w:val="22"/>
                <w:szCs w:val="22"/>
              </w:rPr>
            </w:pPr>
            <w:r>
              <w:rPr>
                <w:rFonts w:ascii="Calibri" w:hAnsi="Calibri" w:cs="Calibri"/>
                <w:color w:val="00B050"/>
                <w:sz w:val="22"/>
                <w:szCs w:val="22"/>
              </w:rPr>
              <w:t>1.939</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72E5660F" w14:textId="4A8A10F9"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3.185 </w:t>
            </w:r>
          </w:p>
        </w:tc>
        <w:tc>
          <w:tcPr>
            <w:tcW w:w="1000" w:type="pct"/>
            <w:tcBorders>
              <w:top w:val="nil"/>
              <w:left w:val="nil"/>
              <w:bottom w:val="single" w:sz="8" w:space="0" w:color="auto"/>
              <w:right w:val="single" w:sz="8" w:space="0" w:color="auto"/>
            </w:tcBorders>
            <w:shd w:val="clear" w:color="auto" w:fill="auto"/>
            <w:vAlign w:val="center"/>
            <w:hideMark/>
          </w:tcPr>
          <w:p w14:paraId="658946D5" w14:textId="513D18DE"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4.959 </w:t>
            </w:r>
          </w:p>
        </w:tc>
      </w:tr>
      <w:tr w:rsidR="003B6CFA" w:rsidRPr="00DA44EE" w14:paraId="7463ED4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C882BF1"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F0AB569" w14:textId="2273E383"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0.308 </w:t>
            </w:r>
          </w:p>
        </w:tc>
        <w:tc>
          <w:tcPr>
            <w:tcW w:w="999" w:type="pct"/>
            <w:tcBorders>
              <w:top w:val="nil"/>
              <w:left w:val="nil"/>
              <w:bottom w:val="single" w:sz="8" w:space="0" w:color="auto"/>
              <w:right w:val="single" w:sz="8" w:space="0" w:color="auto"/>
            </w:tcBorders>
            <w:shd w:val="clear" w:color="auto" w:fill="auto"/>
            <w:vAlign w:val="center"/>
            <w:hideMark/>
          </w:tcPr>
          <w:p w14:paraId="18DE5689" w14:textId="43E8C1D7" w:rsidR="003B6CFA" w:rsidRDefault="003B6CFA" w:rsidP="003B6CFA">
            <w:pPr>
              <w:jc w:val="center"/>
              <w:rPr>
                <w:rFonts w:ascii="Calibri" w:hAnsi="Calibri" w:cs="Calibri"/>
                <w:color w:val="000000"/>
                <w:sz w:val="22"/>
                <w:szCs w:val="22"/>
              </w:rPr>
            </w:pPr>
            <w:r>
              <w:rPr>
                <w:rFonts w:ascii="Calibri" w:hAnsi="Calibri" w:cs="Calibri"/>
                <w:color w:val="00B050"/>
                <w:sz w:val="22"/>
                <w:szCs w:val="22"/>
              </w:rPr>
              <w:t xml:space="preserve">1.989 </w:t>
            </w:r>
            <w:r>
              <w:rPr>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24AA93FF" w14:textId="701B4C18"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3.350 </w:t>
            </w:r>
          </w:p>
        </w:tc>
        <w:tc>
          <w:tcPr>
            <w:tcW w:w="1000" w:type="pct"/>
            <w:tcBorders>
              <w:top w:val="nil"/>
              <w:left w:val="nil"/>
              <w:bottom w:val="single" w:sz="8" w:space="0" w:color="auto"/>
              <w:right w:val="single" w:sz="8" w:space="0" w:color="auto"/>
            </w:tcBorders>
            <w:shd w:val="clear" w:color="auto" w:fill="auto"/>
            <w:vAlign w:val="center"/>
            <w:hideMark/>
          </w:tcPr>
          <w:p w14:paraId="3EFC6964" w14:textId="480A0B3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5.275 </w:t>
            </w:r>
          </w:p>
        </w:tc>
      </w:tr>
      <w:tr w:rsidR="003B6CFA" w:rsidRPr="00DA44EE" w14:paraId="1BA27A3E"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893AA38"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3F5FAF1" w14:textId="32B41B1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0.322 </w:t>
            </w:r>
          </w:p>
        </w:tc>
        <w:tc>
          <w:tcPr>
            <w:tcW w:w="999" w:type="pct"/>
            <w:tcBorders>
              <w:top w:val="nil"/>
              <w:left w:val="nil"/>
              <w:bottom w:val="single" w:sz="8" w:space="0" w:color="auto"/>
              <w:right w:val="single" w:sz="8" w:space="0" w:color="auto"/>
            </w:tcBorders>
            <w:shd w:val="clear" w:color="auto" w:fill="auto"/>
            <w:vAlign w:val="center"/>
            <w:hideMark/>
          </w:tcPr>
          <w:p w14:paraId="5EA8A5CC" w14:textId="53612188" w:rsidR="003B6CFA" w:rsidRDefault="003B6CFA" w:rsidP="003B6CFA">
            <w:pPr>
              <w:jc w:val="center"/>
              <w:rPr>
                <w:rFonts w:ascii="Calibri" w:hAnsi="Calibri" w:cs="Calibri"/>
                <w:color w:val="000000"/>
                <w:sz w:val="22"/>
                <w:szCs w:val="22"/>
              </w:rPr>
            </w:pPr>
            <w:r>
              <w:rPr>
                <w:rFonts w:ascii="Calibri" w:hAnsi="Calibri" w:cs="Calibri"/>
                <w:color w:val="00B050"/>
                <w:sz w:val="22"/>
                <w:szCs w:val="22"/>
              </w:rPr>
              <w:t>2.101</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06ED706F" w14:textId="27C85400"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3.538 </w:t>
            </w:r>
          </w:p>
        </w:tc>
        <w:tc>
          <w:tcPr>
            <w:tcW w:w="1000" w:type="pct"/>
            <w:tcBorders>
              <w:top w:val="nil"/>
              <w:left w:val="nil"/>
              <w:bottom w:val="single" w:sz="8" w:space="0" w:color="auto"/>
              <w:right w:val="single" w:sz="8" w:space="0" w:color="auto"/>
            </w:tcBorders>
            <w:shd w:val="clear" w:color="auto" w:fill="auto"/>
            <w:vAlign w:val="center"/>
            <w:hideMark/>
          </w:tcPr>
          <w:p w14:paraId="5DFF0653" w14:textId="22D23002"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4.930 </w:t>
            </w:r>
          </w:p>
        </w:tc>
      </w:tr>
      <w:tr w:rsidR="003B6CFA" w:rsidRPr="00DA44EE" w14:paraId="0B96848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3385911"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3BDB206" w14:textId="32CC3AFA"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0.298 </w:t>
            </w:r>
          </w:p>
        </w:tc>
        <w:tc>
          <w:tcPr>
            <w:tcW w:w="999" w:type="pct"/>
            <w:tcBorders>
              <w:top w:val="nil"/>
              <w:left w:val="nil"/>
              <w:bottom w:val="single" w:sz="8" w:space="0" w:color="auto"/>
              <w:right w:val="single" w:sz="8" w:space="0" w:color="auto"/>
            </w:tcBorders>
            <w:shd w:val="clear" w:color="auto" w:fill="auto"/>
            <w:vAlign w:val="center"/>
            <w:hideMark/>
          </w:tcPr>
          <w:p w14:paraId="7F6369A4" w14:textId="505042BC" w:rsidR="003B6CFA" w:rsidRDefault="003B6CFA" w:rsidP="003B6CFA">
            <w:pPr>
              <w:jc w:val="center"/>
              <w:rPr>
                <w:rFonts w:ascii="Calibri" w:hAnsi="Calibri" w:cs="Calibri"/>
                <w:color w:val="000000"/>
                <w:sz w:val="22"/>
                <w:szCs w:val="22"/>
              </w:rPr>
            </w:pPr>
            <w:r>
              <w:rPr>
                <w:rFonts w:ascii="Calibri" w:hAnsi="Calibri" w:cs="Calibri"/>
                <w:color w:val="00B050"/>
                <w:sz w:val="22"/>
                <w:szCs w:val="22"/>
              </w:rPr>
              <w:t>1.842</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23D8B423" w14:textId="665630D3"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3.320 </w:t>
            </w:r>
          </w:p>
        </w:tc>
        <w:tc>
          <w:tcPr>
            <w:tcW w:w="1000" w:type="pct"/>
            <w:tcBorders>
              <w:top w:val="nil"/>
              <w:left w:val="nil"/>
              <w:bottom w:val="single" w:sz="8" w:space="0" w:color="auto"/>
              <w:right w:val="single" w:sz="8" w:space="0" w:color="auto"/>
            </w:tcBorders>
            <w:shd w:val="clear" w:color="auto" w:fill="auto"/>
            <w:vAlign w:val="center"/>
            <w:hideMark/>
          </w:tcPr>
          <w:p w14:paraId="4B836A6C" w14:textId="62E1D106"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5.270 </w:t>
            </w:r>
          </w:p>
        </w:tc>
      </w:tr>
      <w:tr w:rsidR="003B6CFA" w:rsidRPr="00DA44EE" w14:paraId="2F57BFA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86814D4"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BF3C94E" w14:textId="477BF891"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0.333 </w:t>
            </w:r>
          </w:p>
        </w:tc>
        <w:tc>
          <w:tcPr>
            <w:tcW w:w="999" w:type="pct"/>
            <w:tcBorders>
              <w:top w:val="nil"/>
              <w:left w:val="nil"/>
              <w:bottom w:val="single" w:sz="8" w:space="0" w:color="auto"/>
              <w:right w:val="single" w:sz="8" w:space="0" w:color="auto"/>
            </w:tcBorders>
            <w:shd w:val="clear" w:color="auto" w:fill="auto"/>
            <w:vAlign w:val="center"/>
            <w:hideMark/>
          </w:tcPr>
          <w:p w14:paraId="127E8955" w14:textId="321D0874" w:rsidR="003B6CFA" w:rsidRDefault="003B6CFA" w:rsidP="003B6CFA">
            <w:pPr>
              <w:jc w:val="center"/>
              <w:rPr>
                <w:rFonts w:ascii="Calibri" w:hAnsi="Calibri" w:cs="Calibri"/>
                <w:color w:val="000000"/>
                <w:sz w:val="22"/>
                <w:szCs w:val="22"/>
              </w:rPr>
            </w:pPr>
            <w:r>
              <w:rPr>
                <w:rFonts w:ascii="Calibri" w:hAnsi="Calibri" w:cs="Calibri"/>
                <w:color w:val="00B050"/>
                <w:sz w:val="22"/>
                <w:szCs w:val="22"/>
              </w:rPr>
              <w:t>1.970</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1B674D1C" w14:textId="2B947043"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3.230 </w:t>
            </w:r>
          </w:p>
        </w:tc>
        <w:tc>
          <w:tcPr>
            <w:tcW w:w="1000" w:type="pct"/>
            <w:tcBorders>
              <w:top w:val="nil"/>
              <w:left w:val="nil"/>
              <w:bottom w:val="single" w:sz="8" w:space="0" w:color="auto"/>
              <w:right w:val="single" w:sz="8" w:space="0" w:color="auto"/>
            </w:tcBorders>
            <w:shd w:val="clear" w:color="auto" w:fill="auto"/>
            <w:vAlign w:val="center"/>
            <w:hideMark/>
          </w:tcPr>
          <w:p w14:paraId="6505ECBB" w14:textId="356A468A"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4.990 </w:t>
            </w:r>
          </w:p>
        </w:tc>
      </w:tr>
      <w:tr w:rsidR="003B6CFA" w:rsidRPr="00DA44EE" w14:paraId="7BA3A890"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460AEA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C192AF7" w14:textId="11079D71"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0.303 </w:t>
            </w:r>
          </w:p>
        </w:tc>
        <w:tc>
          <w:tcPr>
            <w:tcW w:w="999" w:type="pct"/>
            <w:tcBorders>
              <w:top w:val="nil"/>
              <w:left w:val="nil"/>
              <w:bottom w:val="single" w:sz="8" w:space="0" w:color="auto"/>
              <w:right w:val="single" w:sz="8" w:space="0" w:color="auto"/>
            </w:tcBorders>
            <w:shd w:val="clear" w:color="auto" w:fill="auto"/>
            <w:vAlign w:val="center"/>
            <w:hideMark/>
          </w:tcPr>
          <w:p w14:paraId="0C920799" w14:textId="1EDA2209" w:rsidR="003B6CFA" w:rsidRDefault="003B6CFA" w:rsidP="003B6CFA">
            <w:pPr>
              <w:jc w:val="center"/>
              <w:rPr>
                <w:rFonts w:ascii="Calibri" w:hAnsi="Calibri" w:cs="Calibri"/>
                <w:color w:val="000000"/>
                <w:sz w:val="22"/>
                <w:szCs w:val="22"/>
              </w:rPr>
            </w:pPr>
            <w:r>
              <w:rPr>
                <w:rFonts w:ascii="Calibri" w:hAnsi="Calibri" w:cs="Calibri"/>
                <w:color w:val="00B050"/>
                <w:sz w:val="22"/>
                <w:szCs w:val="22"/>
              </w:rPr>
              <w:t>2.010</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593A1F18" w14:textId="1F54087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3.450 </w:t>
            </w:r>
          </w:p>
        </w:tc>
        <w:tc>
          <w:tcPr>
            <w:tcW w:w="1000" w:type="pct"/>
            <w:tcBorders>
              <w:top w:val="nil"/>
              <w:left w:val="nil"/>
              <w:bottom w:val="single" w:sz="8" w:space="0" w:color="auto"/>
              <w:right w:val="single" w:sz="8" w:space="0" w:color="auto"/>
            </w:tcBorders>
            <w:shd w:val="clear" w:color="auto" w:fill="auto"/>
            <w:vAlign w:val="center"/>
            <w:hideMark/>
          </w:tcPr>
          <w:p w14:paraId="25C7C37F" w14:textId="38045457"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5.160 </w:t>
            </w:r>
          </w:p>
        </w:tc>
      </w:tr>
      <w:tr w:rsidR="003B6CFA" w:rsidRPr="00DA44EE" w14:paraId="52DDAE34"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0869CD0"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2广州院</w:t>
            </w:r>
          </w:p>
        </w:tc>
        <w:tc>
          <w:tcPr>
            <w:tcW w:w="1001" w:type="pct"/>
            <w:tcBorders>
              <w:top w:val="nil"/>
              <w:left w:val="nil"/>
              <w:bottom w:val="single" w:sz="8" w:space="0" w:color="auto"/>
              <w:right w:val="single" w:sz="8" w:space="0" w:color="auto"/>
            </w:tcBorders>
            <w:shd w:val="clear" w:color="auto" w:fill="auto"/>
            <w:vAlign w:val="center"/>
            <w:hideMark/>
          </w:tcPr>
          <w:p w14:paraId="573AC52E" w14:textId="2320236B" w:rsidR="003B6CFA" w:rsidRDefault="003B6CFA" w:rsidP="003B6CFA">
            <w:pPr>
              <w:jc w:val="center"/>
              <w:rPr>
                <w:color w:val="FF0000"/>
                <w:sz w:val="22"/>
                <w:szCs w:val="22"/>
              </w:rPr>
            </w:pPr>
            <w:r>
              <w:rPr>
                <w:color w:val="000000"/>
                <w:sz w:val="22"/>
                <w:szCs w:val="22"/>
              </w:rPr>
              <w:t xml:space="preserve">0.307 </w:t>
            </w:r>
          </w:p>
        </w:tc>
        <w:tc>
          <w:tcPr>
            <w:tcW w:w="999" w:type="pct"/>
            <w:tcBorders>
              <w:top w:val="nil"/>
              <w:left w:val="nil"/>
              <w:bottom w:val="single" w:sz="8" w:space="0" w:color="auto"/>
              <w:right w:val="single" w:sz="8" w:space="0" w:color="auto"/>
            </w:tcBorders>
            <w:shd w:val="clear" w:color="auto" w:fill="auto"/>
            <w:vAlign w:val="center"/>
            <w:hideMark/>
          </w:tcPr>
          <w:p w14:paraId="04AB6BF4" w14:textId="25B855A8" w:rsidR="003B6CFA" w:rsidRDefault="003B6CFA" w:rsidP="003B6CFA">
            <w:pPr>
              <w:jc w:val="center"/>
              <w:rPr>
                <w:color w:val="000000"/>
                <w:sz w:val="22"/>
                <w:szCs w:val="22"/>
              </w:rPr>
            </w:pPr>
            <w:r>
              <w:rPr>
                <w:color w:val="000000"/>
                <w:sz w:val="22"/>
                <w:szCs w:val="22"/>
              </w:rPr>
              <w:t xml:space="preserve">1.924 </w:t>
            </w:r>
          </w:p>
        </w:tc>
        <w:tc>
          <w:tcPr>
            <w:tcW w:w="999" w:type="pct"/>
            <w:tcBorders>
              <w:top w:val="nil"/>
              <w:left w:val="nil"/>
              <w:bottom w:val="single" w:sz="8" w:space="0" w:color="auto"/>
              <w:right w:val="single" w:sz="8" w:space="0" w:color="auto"/>
            </w:tcBorders>
            <w:shd w:val="clear" w:color="auto" w:fill="auto"/>
            <w:vAlign w:val="center"/>
            <w:hideMark/>
          </w:tcPr>
          <w:p w14:paraId="3F5914E1" w14:textId="3BFC6C15" w:rsidR="003B6CFA" w:rsidRDefault="003B6CFA" w:rsidP="003B6CFA">
            <w:pPr>
              <w:jc w:val="center"/>
              <w:rPr>
                <w:color w:val="FF0000"/>
                <w:sz w:val="22"/>
                <w:szCs w:val="22"/>
              </w:rPr>
            </w:pPr>
            <w:r>
              <w:rPr>
                <w:color w:val="000000"/>
                <w:sz w:val="22"/>
                <w:szCs w:val="22"/>
              </w:rPr>
              <w:t xml:space="preserve">3.301 </w:t>
            </w:r>
          </w:p>
        </w:tc>
        <w:tc>
          <w:tcPr>
            <w:tcW w:w="1000" w:type="pct"/>
            <w:tcBorders>
              <w:top w:val="nil"/>
              <w:left w:val="nil"/>
              <w:bottom w:val="single" w:sz="8" w:space="0" w:color="auto"/>
              <w:right w:val="single" w:sz="8" w:space="0" w:color="auto"/>
            </w:tcBorders>
            <w:shd w:val="clear" w:color="auto" w:fill="auto"/>
            <w:vAlign w:val="center"/>
            <w:hideMark/>
          </w:tcPr>
          <w:p w14:paraId="5782E024" w14:textId="56A4540F" w:rsidR="003B6CFA" w:rsidRDefault="003B6CFA" w:rsidP="003B6CFA">
            <w:pPr>
              <w:jc w:val="center"/>
              <w:rPr>
                <w:color w:val="FF0000"/>
                <w:sz w:val="22"/>
                <w:szCs w:val="22"/>
              </w:rPr>
            </w:pPr>
            <w:r>
              <w:rPr>
                <w:color w:val="000000"/>
                <w:sz w:val="22"/>
                <w:szCs w:val="22"/>
              </w:rPr>
              <w:t xml:space="preserve">4.788 </w:t>
            </w:r>
          </w:p>
        </w:tc>
      </w:tr>
      <w:tr w:rsidR="003B6CFA" w:rsidRPr="00DA44EE" w14:paraId="3D369CB4"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D70D4AA"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C9B3416" w14:textId="36A97FA3" w:rsidR="003B6CFA" w:rsidRDefault="003B6CFA" w:rsidP="003B6CFA">
            <w:pPr>
              <w:jc w:val="center"/>
              <w:rPr>
                <w:color w:val="FF0000"/>
                <w:sz w:val="22"/>
                <w:szCs w:val="22"/>
              </w:rPr>
            </w:pPr>
            <w:r>
              <w:rPr>
                <w:color w:val="000000"/>
                <w:sz w:val="22"/>
                <w:szCs w:val="22"/>
              </w:rPr>
              <w:t xml:space="preserve">0.316 </w:t>
            </w:r>
          </w:p>
        </w:tc>
        <w:tc>
          <w:tcPr>
            <w:tcW w:w="999" w:type="pct"/>
            <w:tcBorders>
              <w:top w:val="nil"/>
              <w:left w:val="nil"/>
              <w:bottom w:val="single" w:sz="8" w:space="0" w:color="auto"/>
              <w:right w:val="single" w:sz="8" w:space="0" w:color="auto"/>
            </w:tcBorders>
            <w:shd w:val="clear" w:color="auto" w:fill="auto"/>
            <w:vAlign w:val="center"/>
            <w:hideMark/>
          </w:tcPr>
          <w:p w14:paraId="3929D78E" w14:textId="4C3E0C50" w:rsidR="003B6CFA" w:rsidRDefault="003B6CFA" w:rsidP="003B6CFA">
            <w:pPr>
              <w:jc w:val="center"/>
              <w:rPr>
                <w:color w:val="000000"/>
                <w:sz w:val="22"/>
                <w:szCs w:val="22"/>
              </w:rPr>
            </w:pPr>
            <w:r>
              <w:rPr>
                <w:color w:val="000000"/>
                <w:sz w:val="22"/>
                <w:szCs w:val="22"/>
              </w:rPr>
              <w:t xml:space="preserve">2.031 </w:t>
            </w:r>
          </w:p>
        </w:tc>
        <w:tc>
          <w:tcPr>
            <w:tcW w:w="999" w:type="pct"/>
            <w:tcBorders>
              <w:top w:val="nil"/>
              <w:left w:val="nil"/>
              <w:bottom w:val="single" w:sz="8" w:space="0" w:color="auto"/>
              <w:right w:val="single" w:sz="8" w:space="0" w:color="auto"/>
            </w:tcBorders>
            <w:shd w:val="clear" w:color="auto" w:fill="auto"/>
            <w:vAlign w:val="center"/>
            <w:hideMark/>
          </w:tcPr>
          <w:p w14:paraId="153F38D5" w14:textId="43B1CC66" w:rsidR="003B6CFA" w:rsidRDefault="003B6CFA" w:rsidP="003B6CFA">
            <w:pPr>
              <w:jc w:val="center"/>
              <w:rPr>
                <w:color w:val="FF0000"/>
                <w:sz w:val="22"/>
                <w:szCs w:val="22"/>
              </w:rPr>
            </w:pPr>
            <w:r>
              <w:rPr>
                <w:color w:val="000000"/>
                <w:sz w:val="22"/>
                <w:szCs w:val="22"/>
              </w:rPr>
              <w:t xml:space="preserve">3.287 </w:t>
            </w:r>
          </w:p>
        </w:tc>
        <w:tc>
          <w:tcPr>
            <w:tcW w:w="1000" w:type="pct"/>
            <w:tcBorders>
              <w:top w:val="nil"/>
              <w:left w:val="nil"/>
              <w:bottom w:val="single" w:sz="8" w:space="0" w:color="auto"/>
              <w:right w:val="single" w:sz="8" w:space="0" w:color="auto"/>
            </w:tcBorders>
            <w:shd w:val="clear" w:color="auto" w:fill="auto"/>
            <w:vAlign w:val="center"/>
            <w:hideMark/>
          </w:tcPr>
          <w:p w14:paraId="3573F97A" w14:textId="3FD6A6CB" w:rsidR="003B6CFA" w:rsidRDefault="003B6CFA" w:rsidP="003B6CFA">
            <w:pPr>
              <w:jc w:val="center"/>
              <w:rPr>
                <w:color w:val="FF0000"/>
                <w:sz w:val="22"/>
                <w:szCs w:val="22"/>
              </w:rPr>
            </w:pPr>
            <w:r>
              <w:rPr>
                <w:color w:val="000000"/>
                <w:sz w:val="22"/>
                <w:szCs w:val="22"/>
              </w:rPr>
              <w:t xml:space="preserve">4.892 </w:t>
            </w:r>
          </w:p>
        </w:tc>
      </w:tr>
      <w:tr w:rsidR="003B6CFA" w:rsidRPr="00DA44EE" w14:paraId="4C91F6E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32687FE"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83C1CFA" w14:textId="59BC6151" w:rsidR="003B6CFA" w:rsidRDefault="003B6CFA" w:rsidP="003B6CFA">
            <w:pPr>
              <w:jc w:val="center"/>
              <w:rPr>
                <w:color w:val="FF0000"/>
                <w:sz w:val="22"/>
                <w:szCs w:val="22"/>
              </w:rPr>
            </w:pPr>
            <w:r>
              <w:rPr>
                <w:color w:val="000000"/>
                <w:sz w:val="22"/>
                <w:szCs w:val="22"/>
              </w:rPr>
              <w:t xml:space="preserve">0.322 </w:t>
            </w:r>
          </w:p>
        </w:tc>
        <w:tc>
          <w:tcPr>
            <w:tcW w:w="999" w:type="pct"/>
            <w:tcBorders>
              <w:top w:val="nil"/>
              <w:left w:val="nil"/>
              <w:bottom w:val="single" w:sz="8" w:space="0" w:color="auto"/>
              <w:right w:val="single" w:sz="8" w:space="0" w:color="auto"/>
            </w:tcBorders>
            <w:shd w:val="clear" w:color="auto" w:fill="auto"/>
            <w:vAlign w:val="center"/>
            <w:hideMark/>
          </w:tcPr>
          <w:p w14:paraId="2530667C" w14:textId="112F8984" w:rsidR="003B6CFA" w:rsidRDefault="003B6CFA" w:rsidP="003B6CFA">
            <w:pPr>
              <w:jc w:val="center"/>
              <w:rPr>
                <w:color w:val="000000"/>
                <w:sz w:val="22"/>
                <w:szCs w:val="22"/>
              </w:rPr>
            </w:pPr>
            <w:r>
              <w:rPr>
                <w:color w:val="000000"/>
                <w:sz w:val="22"/>
                <w:szCs w:val="22"/>
              </w:rPr>
              <w:t xml:space="preserve">1.998 </w:t>
            </w:r>
          </w:p>
        </w:tc>
        <w:tc>
          <w:tcPr>
            <w:tcW w:w="999" w:type="pct"/>
            <w:tcBorders>
              <w:top w:val="nil"/>
              <w:left w:val="nil"/>
              <w:bottom w:val="single" w:sz="8" w:space="0" w:color="auto"/>
              <w:right w:val="single" w:sz="8" w:space="0" w:color="auto"/>
            </w:tcBorders>
            <w:shd w:val="clear" w:color="auto" w:fill="auto"/>
            <w:vAlign w:val="center"/>
            <w:hideMark/>
          </w:tcPr>
          <w:p w14:paraId="4CD85759" w14:textId="156FCFF7" w:rsidR="003B6CFA" w:rsidRDefault="003B6CFA" w:rsidP="003B6CFA">
            <w:pPr>
              <w:jc w:val="center"/>
              <w:rPr>
                <w:color w:val="FF0000"/>
                <w:sz w:val="22"/>
                <w:szCs w:val="22"/>
              </w:rPr>
            </w:pPr>
            <w:r>
              <w:rPr>
                <w:color w:val="000000"/>
                <w:sz w:val="22"/>
                <w:szCs w:val="22"/>
              </w:rPr>
              <w:t xml:space="preserve">3.228 </w:t>
            </w:r>
          </w:p>
        </w:tc>
        <w:tc>
          <w:tcPr>
            <w:tcW w:w="1000" w:type="pct"/>
            <w:tcBorders>
              <w:top w:val="nil"/>
              <w:left w:val="nil"/>
              <w:bottom w:val="single" w:sz="8" w:space="0" w:color="auto"/>
              <w:right w:val="single" w:sz="8" w:space="0" w:color="auto"/>
            </w:tcBorders>
            <w:shd w:val="clear" w:color="auto" w:fill="auto"/>
            <w:vAlign w:val="center"/>
            <w:hideMark/>
          </w:tcPr>
          <w:p w14:paraId="229BC2EE" w14:textId="2E77CA1A" w:rsidR="003B6CFA" w:rsidRDefault="003B6CFA" w:rsidP="003B6CFA">
            <w:pPr>
              <w:jc w:val="center"/>
              <w:rPr>
                <w:color w:val="FF0000"/>
                <w:sz w:val="22"/>
                <w:szCs w:val="22"/>
              </w:rPr>
            </w:pPr>
            <w:r>
              <w:rPr>
                <w:color w:val="000000"/>
                <w:sz w:val="22"/>
                <w:szCs w:val="22"/>
              </w:rPr>
              <w:t xml:space="preserve">4.769 </w:t>
            </w:r>
          </w:p>
        </w:tc>
      </w:tr>
      <w:tr w:rsidR="003B6CFA" w:rsidRPr="00DA44EE" w14:paraId="25AE1E8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6B90E73"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46C1D27" w14:textId="0AA06E45" w:rsidR="003B6CFA" w:rsidRDefault="003B6CFA" w:rsidP="003B6CFA">
            <w:pPr>
              <w:jc w:val="center"/>
              <w:rPr>
                <w:color w:val="FF0000"/>
                <w:sz w:val="22"/>
                <w:szCs w:val="22"/>
              </w:rPr>
            </w:pPr>
            <w:r>
              <w:rPr>
                <w:color w:val="000000"/>
                <w:sz w:val="22"/>
                <w:szCs w:val="22"/>
              </w:rPr>
              <w:t xml:space="preserve">0.301 </w:t>
            </w:r>
          </w:p>
        </w:tc>
        <w:tc>
          <w:tcPr>
            <w:tcW w:w="999" w:type="pct"/>
            <w:tcBorders>
              <w:top w:val="nil"/>
              <w:left w:val="nil"/>
              <w:bottom w:val="single" w:sz="8" w:space="0" w:color="auto"/>
              <w:right w:val="single" w:sz="8" w:space="0" w:color="auto"/>
            </w:tcBorders>
            <w:shd w:val="clear" w:color="auto" w:fill="auto"/>
            <w:vAlign w:val="center"/>
            <w:hideMark/>
          </w:tcPr>
          <w:p w14:paraId="52A75708" w14:textId="39ACE038" w:rsidR="003B6CFA" w:rsidRDefault="003B6CFA" w:rsidP="003B6CFA">
            <w:pPr>
              <w:jc w:val="center"/>
              <w:rPr>
                <w:color w:val="000000"/>
                <w:sz w:val="22"/>
                <w:szCs w:val="22"/>
              </w:rPr>
            </w:pPr>
            <w:r>
              <w:rPr>
                <w:color w:val="000000"/>
                <w:sz w:val="22"/>
                <w:szCs w:val="22"/>
              </w:rPr>
              <w:t xml:space="preserve">2.133 </w:t>
            </w:r>
          </w:p>
        </w:tc>
        <w:tc>
          <w:tcPr>
            <w:tcW w:w="999" w:type="pct"/>
            <w:tcBorders>
              <w:top w:val="nil"/>
              <w:left w:val="nil"/>
              <w:bottom w:val="single" w:sz="8" w:space="0" w:color="auto"/>
              <w:right w:val="single" w:sz="8" w:space="0" w:color="auto"/>
            </w:tcBorders>
            <w:shd w:val="clear" w:color="auto" w:fill="auto"/>
            <w:vAlign w:val="center"/>
            <w:hideMark/>
          </w:tcPr>
          <w:p w14:paraId="78C29D07" w14:textId="23603FA5" w:rsidR="003B6CFA" w:rsidRDefault="003B6CFA" w:rsidP="003B6CFA">
            <w:pPr>
              <w:jc w:val="center"/>
              <w:rPr>
                <w:color w:val="FF0000"/>
                <w:sz w:val="22"/>
                <w:szCs w:val="22"/>
              </w:rPr>
            </w:pPr>
            <w:r>
              <w:rPr>
                <w:color w:val="000000"/>
                <w:sz w:val="22"/>
                <w:szCs w:val="22"/>
              </w:rPr>
              <w:t xml:space="preserve">3.438 </w:t>
            </w:r>
          </w:p>
        </w:tc>
        <w:tc>
          <w:tcPr>
            <w:tcW w:w="1000" w:type="pct"/>
            <w:tcBorders>
              <w:top w:val="nil"/>
              <w:left w:val="nil"/>
              <w:bottom w:val="single" w:sz="8" w:space="0" w:color="auto"/>
              <w:right w:val="single" w:sz="8" w:space="0" w:color="auto"/>
            </w:tcBorders>
            <w:shd w:val="clear" w:color="auto" w:fill="auto"/>
            <w:vAlign w:val="center"/>
            <w:hideMark/>
          </w:tcPr>
          <w:p w14:paraId="5D0F0E8D" w14:textId="5E538F62" w:rsidR="003B6CFA" w:rsidRDefault="003B6CFA" w:rsidP="003B6CFA">
            <w:pPr>
              <w:jc w:val="center"/>
              <w:rPr>
                <w:color w:val="FF0000"/>
                <w:sz w:val="22"/>
                <w:szCs w:val="22"/>
              </w:rPr>
            </w:pPr>
            <w:r>
              <w:rPr>
                <w:color w:val="000000"/>
                <w:sz w:val="22"/>
                <w:szCs w:val="22"/>
              </w:rPr>
              <w:t xml:space="preserve">4.937 </w:t>
            </w:r>
          </w:p>
        </w:tc>
      </w:tr>
      <w:tr w:rsidR="003B6CFA" w:rsidRPr="00DA44EE" w14:paraId="730946E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3D6CD35"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28B36C3" w14:textId="7E1B3044" w:rsidR="003B6CFA" w:rsidRDefault="003B6CFA" w:rsidP="003B6CFA">
            <w:pPr>
              <w:jc w:val="center"/>
              <w:rPr>
                <w:color w:val="FF0000"/>
                <w:sz w:val="22"/>
                <w:szCs w:val="22"/>
              </w:rPr>
            </w:pPr>
            <w:r>
              <w:rPr>
                <w:color w:val="000000"/>
                <w:sz w:val="22"/>
                <w:szCs w:val="22"/>
              </w:rPr>
              <w:t xml:space="preserve">0.298 </w:t>
            </w:r>
          </w:p>
        </w:tc>
        <w:tc>
          <w:tcPr>
            <w:tcW w:w="999" w:type="pct"/>
            <w:tcBorders>
              <w:top w:val="nil"/>
              <w:left w:val="nil"/>
              <w:bottom w:val="single" w:sz="8" w:space="0" w:color="auto"/>
              <w:right w:val="single" w:sz="8" w:space="0" w:color="auto"/>
            </w:tcBorders>
            <w:shd w:val="clear" w:color="auto" w:fill="auto"/>
            <w:vAlign w:val="center"/>
            <w:hideMark/>
          </w:tcPr>
          <w:p w14:paraId="31C07569" w14:textId="4B8FDE7E" w:rsidR="003B6CFA" w:rsidRDefault="003B6CFA" w:rsidP="003B6CFA">
            <w:pPr>
              <w:jc w:val="center"/>
              <w:rPr>
                <w:color w:val="000000"/>
                <w:sz w:val="22"/>
                <w:szCs w:val="22"/>
              </w:rPr>
            </w:pPr>
            <w:r>
              <w:rPr>
                <w:color w:val="000000"/>
                <w:sz w:val="22"/>
                <w:szCs w:val="22"/>
              </w:rPr>
              <w:t xml:space="preserve">2.078 </w:t>
            </w:r>
          </w:p>
        </w:tc>
        <w:tc>
          <w:tcPr>
            <w:tcW w:w="999" w:type="pct"/>
            <w:tcBorders>
              <w:top w:val="nil"/>
              <w:left w:val="nil"/>
              <w:bottom w:val="single" w:sz="8" w:space="0" w:color="auto"/>
              <w:right w:val="single" w:sz="8" w:space="0" w:color="auto"/>
            </w:tcBorders>
            <w:shd w:val="clear" w:color="auto" w:fill="auto"/>
            <w:vAlign w:val="center"/>
            <w:hideMark/>
          </w:tcPr>
          <w:p w14:paraId="3F651B2F" w14:textId="561AEECC" w:rsidR="003B6CFA" w:rsidRDefault="003B6CFA" w:rsidP="003B6CFA">
            <w:pPr>
              <w:jc w:val="center"/>
              <w:rPr>
                <w:color w:val="FF0000"/>
                <w:sz w:val="22"/>
                <w:szCs w:val="22"/>
              </w:rPr>
            </w:pPr>
            <w:r>
              <w:rPr>
                <w:color w:val="000000"/>
                <w:sz w:val="22"/>
                <w:szCs w:val="22"/>
              </w:rPr>
              <w:t xml:space="preserve">3.500 </w:t>
            </w:r>
          </w:p>
        </w:tc>
        <w:tc>
          <w:tcPr>
            <w:tcW w:w="1000" w:type="pct"/>
            <w:tcBorders>
              <w:top w:val="nil"/>
              <w:left w:val="nil"/>
              <w:bottom w:val="single" w:sz="8" w:space="0" w:color="auto"/>
              <w:right w:val="single" w:sz="8" w:space="0" w:color="auto"/>
            </w:tcBorders>
            <w:shd w:val="clear" w:color="auto" w:fill="auto"/>
            <w:vAlign w:val="center"/>
            <w:hideMark/>
          </w:tcPr>
          <w:p w14:paraId="24D0A2FB" w14:textId="79B70454" w:rsidR="003B6CFA" w:rsidRDefault="003B6CFA" w:rsidP="003B6CFA">
            <w:pPr>
              <w:jc w:val="center"/>
              <w:rPr>
                <w:color w:val="FF0000"/>
                <w:sz w:val="22"/>
                <w:szCs w:val="22"/>
              </w:rPr>
            </w:pPr>
            <w:r>
              <w:rPr>
                <w:color w:val="000000"/>
                <w:sz w:val="22"/>
                <w:szCs w:val="22"/>
              </w:rPr>
              <w:t xml:space="preserve">5.012 </w:t>
            </w:r>
          </w:p>
        </w:tc>
      </w:tr>
      <w:tr w:rsidR="003B6CFA" w:rsidRPr="00DA44EE" w14:paraId="54EB284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5F2164F"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34EC16B" w14:textId="6727EB93" w:rsidR="003B6CFA" w:rsidRDefault="003B6CFA" w:rsidP="003B6CFA">
            <w:pPr>
              <w:jc w:val="center"/>
              <w:rPr>
                <w:color w:val="FF0000"/>
                <w:sz w:val="22"/>
                <w:szCs w:val="22"/>
              </w:rPr>
            </w:pPr>
            <w:r>
              <w:rPr>
                <w:color w:val="000000"/>
                <w:sz w:val="22"/>
                <w:szCs w:val="22"/>
              </w:rPr>
              <w:t xml:space="preserve">0.316 </w:t>
            </w:r>
          </w:p>
        </w:tc>
        <w:tc>
          <w:tcPr>
            <w:tcW w:w="999" w:type="pct"/>
            <w:tcBorders>
              <w:top w:val="nil"/>
              <w:left w:val="nil"/>
              <w:bottom w:val="single" w:sz="8" w:space="0" w:color="auto"/>
              <w:right w:val="single" w:sz="8" w:space="0" w:color="auto"/>
            </w:tcBorders>
            <w:shd w:val="clear" w:color="auto" w:fill="auto"/>
            <w:vAlign w:val="center"/>
            <w:hideMark/>
          </w:tcPr>
          <w:p w14:paraId="2F5F1537" w14:textId="7522E0F6" w:rsidR="003B6CFA" w:rsidRDefault="003B6CFA" w:rsidP="003B6CFA">
            <w:pPr>
              <w:jc w:val="center"/>
              <w:rPr>
                <w:color w:val="000000"/>
                <w:sz w:val="22"/>
                <w:szCs w:val="22"/>
              </w:rPr>
            </w:pPr>
            <w:r>
              <w:rPr>
                <w:color w:val="000000"/>
                <w:sz w:val="22"/>
                <w:szCs w:val="22"/>
              </w:rPr>
              <w:t xml:space="preserve">2.069 </w:t>
            </w:r>
          </w:p>
        </w:tc>
        <w:tc>
          <w:tcPr>
            <w:tcW w:w="999" w:type="pct"/>
            <w:tcBorders>
              <w:top w:val="nil"/>
              <w:left w:val="nil"/>
              <w:bottom w:val="single" w:sz="8" w:space="0" w:color="auto"/>
              <w:right w:val="single" w:sz="8" w:space="0" w:color="auto"/>
            </w:tcBorders>
            <w:shd w:val="clear" w:color="auto" w:fill="auto"/>
            <w:vAlign w:val="center"/>
            <w:hideMark/>
          </w:tcPr>
          <w:p w14:paraId="6DBDB5D2" w14:textId="3999754B" w:rsidR="003B6CFA" w:rsidRDefault="003B6CFA" w:rsidP="003B6CFA">
            <w:pPr>
              <w:jc w:val="center"/>
              <w:rPr>
                <w:color w:val="FF0000"/>
                <w:sz w:val="22"/>
                <w:szCs w:val="22"/>
              </w:rPr>
            </w:pPr>
            <w:r>
              <w:rPr>
                <w:color w:val="000000"/>
                <w:sz w:val="22"/>
                <w:szCs w:val="22"/>
              </w:rPr>
              <w:t xml:space="preserve">3.383 </w:t>
            </w:r>
          </w:p>
        </w:tc>
        <w:tc>
          <w:tcPr>
            <w:tcW w:w="1000" w:type="pct"/>
            <w:tcBorders>
              <w:top w:val="nil"/>
              <w:left w:val="nil"/>
              <w:bottom w:val="single" w:sz="8" w:space="0" w:color="auto"/>
              <w:right w:val="single" w:sz="8" w:space="0" w:color="auto"/>
            </w:tcBorders>
            <w:shd w:val="clear" w:color="auto" w:fill="auto"/>
            <w:vAlign w:val="center"/>
            <w:hideMark/>
          </w:tcPr>
          <w:p w14:paraId="21F52723" w14:textId="549FC69B" w:rsidR="003B6CFA" w:rsidRDefault="003B6CFA" w:rsidP="003B6CFA">
            <w:pPr>
              <w:jc w:val="center"/>
              <w:rPr>
                <w:color w:val="FF0000"/>
                <w:sz w:val="22"/>
                <w:szCs w:val="22"/>
              </w:rPr>
            </w:pPr>
            <w:r>
              <w:rPr>
                <w:color w:val="000000"/>
                <w:sz w:val="22"/>
                <w:szCs w:val="22"/>
              </w:rPr>
              <w:t xml:space="preserve">4.972 </w:t>
            </w:r>
          </w:p>
        </w:tc>
      </w:tr>
      <w:tr w:rsidR="003B6CFA" w:rsidRPr="00DA44EE" w14:paraId="5CF7A8C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C751F55"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43FDD2B" w14:textId="731F5977" w:rsidR="003B6CFA" w:rsidRDefault="003B6CFA" w:rsidP="003B6CFA">
            <w:pPr>
              <w:jc w:val="center"/>
              <w:rPr>
                <w:color w:val="FF0000"/>
                <w:sz w:val="22"/>
                <w:szCs w:val="22"/>
              </w:rPr>
            </w:pPr>
            <w:r>
              <w:rPr>
                <w:color w:val="000000"/>
                <w:sz w:val="22"/>
                <w:szCs w:val="22"/>
              </w:rPr>
              <w:t xml:space="preserve">0.325 </w:t>
            </w:r>
          </w:p>
        </w:tc>
        <w:tc>
          <w:tcPr>
            <w:tcW w:w="999" w:type="pct"/>
            <w:tcBorders>
              <w:top w:val="nil"/>
              <w:left w:val="nil"/>
              <w:bottom w:val="single" w:sz="8" w:space="0" w:color="auto"/>
              <w:right w:val="single" w:sz="8" w:space="0" w:color="auto"/>
            </w:tcBorders>
            <w:shd w:val="clear" w:color="auto" w:fill="auto"/>
            <w:vAlign w:val="center"/>
            <w:hideMark/>
          </w:tcPr>
          <w:p w14:paraId="71147390" w14:textId="7649ACA0" w:rsidR="003B6CFA" w:rsidRDefault="003B6CFA" w:rsidP="003B6CFA">
            <w:pPr>
              <w:jc w:val="center"/>
              <w:rPr>
                <w:color w:val="000000"/>
                <w:sz w:val="22"/>
                <w:szCs w:val="22"/>
              </w:rPr>
            </w:pPr>
            <w:r>
              <w:rPr>
                <w:color w:val="000000"/>
                <w:sz w:val="22"/>
                <w:szCs w:val="22"/>
              </w:rPr>
              <w:t xml:space="preserve">2.200 </w:t>
            </w:r>
          </w:p>
        </w:tc>
        <w:tc>
          <w:tcPr>
            <w:tcW w:w="999" w:type="pct"/>
            <w:tcBorders>
              <w:top w:val="nil"/>
              <w:left w:val="nil"/>
              <w:bottom w:val="single" w:sz="8" w:space="0" w:color="auto"/>
              <w:right w:val="single" w:sz="8" w:space="0" w:color="auto"/>
            </w:tcBorders>
            <w:shd w:val="clear" w:color="auto" w:fill="auto"/>
            <w:vAlign w:val="center"/>
            <w:hideMark/>
          </w:tcPr>
          <w:p w14:paraId="38A25D50" w14:textId="0B3EF470" w:rsidR="003B6CFA" w:rsidRDefault="003B6CFA" w:rsidP="003B6CFA">
            <w:pPr>
              <w:jc w:val="center"/>
              <w:rPr>
                <w:color w:val="FF0000"/>
                <w:sz w:val="22"/>
                <w:szCs w:val="22"/>
              </w:rPr>
            </w:pPr>
            <w:r>
              <w:rPr>
                <w:color w:val="000000"/>
                <w:sz w:val="22"/>
                <w:szCs w:val="22"/>
              </w:rPr>
              <w:t xml:space="preserve">3.425 </w:t>
            </w:r>
          </w:p>
        </w:tc>
        <w:tc>
          <w:tcPr>
            <w:tcW w:w="1000" w:type="pct"/>
            <w:tcBorders>
              <w:top w:val="nil"/>
              <w:left w:val="nil"/>
              <w:bottom w:val="single" w:sz="8" w:space="0" w:color="auto"/>
              <w:right w:val="single" w:sz="8" w:space="0" w:color="auto"/>
            </w:tcBorders>
            <w:shd w:val="clear" w:color="auto" w:fill="auto"/>
            <w:vAlign w:val="center"/>
            <w:hideMark/>
          </w:tcPr>
          <w:p w14:paraId="47E2A599" w14:textId="301BD8EC" w:rsidR="003B6CFA" w:rsidRDefault="003B6CFA" w:rsidP="003B6CFA">
            <w:pPr>
              <w:jc w:val="center"/>
              <w:rPr>
                <w:color w:val="FF0000"/>
                <w:sz w:val="22"/>
                <w:szCs w:val="22"/>
              </w:rPr>
            </w:pPr>
            <w:r>
              <w:rPr>
                <w:color w:val="000000"/>
                <w:sz w:val="22"/>
                <w:szCs w:val="22"/>
              </w:rPr>
              <w:t xml:space="preserve">5.128 </w:t>
            </w:r>
          </w:p>
        </w:tc>
      </w:tr>
      <w:tr w:rsidR="003B6CFA" w:rsidRPr="00DA44EE" w14:paraId="6A06EA82" w14:textId="77777777" w:rsidTr="00BB5348">
        <w:trPr>
          <w:trHeight w:val="311"/>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41213F0"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3金隆铜业</w:t>
            </w:r>
          </w:p>
        </w:tc>
        <w:tc>
          <w:tcPr>
            <w:tcW w:w="1001" w:type="pct"/>
            <w:tcBorders>
              <w:top w:val="nil"/>
              <w:left w:val="nil"/>
              <w:bottom w:val="single" w:sz="8" w:space="0" w:color="auto"/>
              <w:right w:val="single" w:sz="8" w:space="0" w:color="auto"/>
            </w:tcBorders>
            <w:shd w:val="clear" w:color="auto" w:fill="auto"/>
            <w:vAlign w:val="center"/>
            <w:hideMark/>
          </w:tcPr>
          <w:p w14:paraId="6493A285" w14:textId="1E2E62B5" w:rsidR="003B6CFA" w:rsidRPr="00EB66CA" w:rsidRDefault="003B6CFA" w:rsidP="003B6CFA">
            <w:pPr>
              <w:jc w:val="center"/>
              <w:rPr>
                <w:rFonts w:ascii="Calibri" w:hAnsi="Calibri" w:cs="Calibri"/>
                <w:color w:val="000000"/>
                <w:sz w:val="22"/>
                <w:szCs w:val="22"/>
              </w:rPr>
            </w:pPr>
            <w:r>
              <w:rPr>
                <w:rFonts w:ascii="Calibri" w:hAnsi="Calibri" w:cs="Calibri"/>
                <w:color w:val="FF0000"/>
                <w:sz w:val="22"/>
                <w:szCs w:val="22"/>
              </w:rPr>
              <w:t>0.276(**)</w:t>
            </w:r>
          </w:p>
        </w:tc>
        <w:tc>
          <w:tcPr>
            <w:tcW w:w="999" w:type="pct"/>
            <w:tcBorders>
              <w:top w:val="nil"/>
              <w:left w:val="nil"/>
              <w:bottom w:val="single" w:sz="8" w:space="0" w:color="auto"/>
              <w:right w:val="single" w:sz="8" w:space="0" w:color="auto"/>
            </w:tcBorders>
            <w:shd w:val="clear" w:color="auto" w:fill="auto"/>
            <w:vAlign w:val="center"/>
            <w:hideMark/>
          </w:tcPr>
          <w:p w14:paraId="0ECEBB56" w14:textId="752AADF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2.194 </w:t>
            </w:r>
          </w:p>
        </w:tc>
        <w:tc>
          <w:tcPr>
            <w:tcW w:w="999" w:type="pct"/>
            <w:tcBorders>
              <w:top w:val="nil"/>
              <w:left w:val="nil"/>
              <w:bottom w:val="single" w:sz="8" w:space="0" w:color="auto"/>
              <w:right w:val="single" w:sz="8" w:space="0" w:color="auto"/>
            </w:tcBorders>
            <w:shd w:val="clear" w:color="auto" w:fill="auto"/>
            <w:vAlign w:val="center"/>
            <w:hideMark/>
          </w:tcPr>
          <w:p w14:paraId="2BF57EC0" w14:textId="170C976A"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3.562 </w:t>
            </w:r>
          </w:p>
        </w:tc>
        <w:tc>
          <w:tcPr>
            <w:tcW w:w="1000" w:type="pct"/>
            <w:tcBorders>
              <w:top w:val="nil"/>
              <w:left w:val="nil"/>
              <w:bottom w:val="single" w:sz="8" w:space="0" w:color="auto"/>
              <w:right w:val="single" w:sz="8" w:space="0" w:color="auto"/>
            </w:tcBorders>
            <w:shd w:val="clear" w:color="auto" w:fill="auto"/>
            <w:vAlign w:val="center"/>
            <w:hideMark/>
          </w:tcPr>
          <w:p w14:paraId="040C618C" w14:textId="44298184" w:rsidR="003B6CFA" w:rsidRDefault="003B6CFA" w:rsidP="003B6CFA">
            <w:pPr>
              <w:jc w:val="center"/>
              <w:rPr>
                <w:rFonts w:ascii="Calibri" w:hAnsi="Calibri" w:cs="Calibri"/>
                <w:color w:val="000000"/>
                <w:sz w:val="22"/>
                <w:szCs w:val="22"/>
              </w:rPr>
            </w:pPr>
            <w:r>
              <w:rPr>
                <w:rFonts w:ascii="Calibri" w:hAnsi="Calibri" w:cs="Calibri"/>
                <w:color w:val="FF0000"/>
                <w:sz w:val="22"/>
                <w:szCs w:val="22"/>
              </w:rPr>
              <w:t>5.241(**)</w:t>
            </w:r>
          </w:p>
        </w:tc>
      </w:tr>
      <w:tr w:rsidR="003B6CFA" w:rsidRPr="00DA44EE" w14:paraId="277FA1F2" w14:textId="77777777" w:rsidTr="00BB5348">
        <w:trPr>
          <w:trHeight w:val="245"/>
        </w:trPr>
        <w:tc>
          <w:tcPr>
            <w:tcW w:w="1001" w:type="pct"/>
            <w:vMerge/>
            <w:tcBorders>
              <w:top w:val="nil"/>
              <w:left w:val="single" w:sz="8" w:space="0" w:color="auto"/>
              <w:bottom w:val="single" w:sz="8" w:space="0" w:color="000000"/>
              <w:right w:val="single" w:sz="8" w:space="0" w:color="auto"/>
            </w:tcBorders>
            <w:vAlign w:val="center"/>
            <w:hideMark/>
          </w:tcPr>
          <w:p w14:paraId="265F755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725449A" w14:textId="36AD98AF" w:rsidR="003B6CFA" w:rsidRPr="00EB66CA" w:rsidRDefault="003B6CFA" w:rsidP="003B6CFA">
            <w:pPr>
              <w:jc w:val="center"/>
              <w:rPr>
                <w:rFonts w:ascii="Calibri" w:hAnsi="Calibri" w:cs="Calibri"/>
                <w:color w:val="000000"/>
                <w:sz w:val="22"/>
                <w:szCs w:val="22"/>
              </w:rPr>
            </w:pPr>
            <w:r>
              <w:rPr>
                <w:rFonts w:ascii="Calibri" w:hAnsi="Calibri" w:cs="Calibri"/>
                <w:color w:val="FF0000"/>
                <w:sz w:val="22"/>
                <w:szCs w:val="22"/>
              </w:rPr>
              <w:t>0.275(**)</w:t>
            </w:r>
          </w:p>
        </w:tc>
        <w:tc>
          <w:tcPr>
            <w:tcW w:w="999" w:type="pct"/>
            <w:tcBorders>
              <w:top w:val="nil"/>
              <w:left w:val="nil"/>
              <w:bottom w:val="single" w:sz="8" w:space="0" w:color="auto"/>
              <w:right w:val="single" w:sz="8" w:space="0" w:color="auto"/>
            </w:tcBorders>
            <w:shd w:val="clear" w:color="auto" w:fill="auto"/>
            <w:vAlign w:val="center"/>
            <w:hideMark/>
          </w:tcPr>
          <w:p w14:paraId="2BC5920D" w14:textId="450F4E65"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2.136 </w:t>
            </w:r>
          </w:p>
        </w:tc>
        <w:tc>
          <w:tcPr>
            <w:tcW w:w="999" w:type="pct"/>
            <w:tcBorders>
              <w:top w:val="nil"/>
              <w:left w:val="nil"/>
              <w:bottom w:val="single" w:sz="8" w:space="0" w:color="auto"/>
              <w:right w:val="single" w:sz="8" w:space="0" w:color="auto"/>
            </w:tcBorders>
            <w:shd w:val="clear" w:color="auto" w:fill="auto"/>
            <w:vAlign w:val="center"/>
            <w:hideMark/>
          </w:tcPr>
          <w:p w14:paraId="5580C8D9" w14:textId="53621C2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3.491 </w:t>
            </w:r>
          </w:p>
        </w:tc>
        <w:tc>
          <w:tcPr>
            <w:tcW w:w="1000" w:type="pct"/>
            <w:tcBorders>
              <w:top w:val="nil"/>
              <w:left w:val="nil"/>
              <w:bottom w:val="single" w:sz="8" w:space="0" w:color="auto"/>
              <w:right w:val="single" w:sz="8" w:space="0" w:color="auto"/>
            </w:tcBorders>
            <w:shd w:val="clear" w:color="auto" w:fill="auto"/>
            <w:vAlign w:val="center"/>
            <w:hideMark/>
          </w:tcPr>
          <w:p w14:paraId="48A61BA7" w14:textId="2015298C" w:rsidR="003B6CFA" w:rsidRDefault="003B6CFA" w:rsidP="003B6CFA">
            <w:pPr>
              <w:jc w:val="center"/>
              <w:rPr>
                <w:rFonts w:ascii="Calibri" w:hAnsi="Calibri" w:cs="Calibri"/>
                <w:color w:val="000000"/>
                <w:sz w:val="22"/>
                <w:szCs w:val="22"/>
              </w:rPr>
            </w:pPr>
            <w:r>
              <w:rPr>
                <w:rFonts w:ascii="Calibri" w:hAnsi="Calibri" w:cs="Calibri"/>
                <w:color w:val="FF0000"/>
                <w:sz w:val="22"/>
                <w:szCs w:val="22"/>
              </w:rPr>
              <w:t>5.382(**)</w:t>
            </w:r>
          </w:p>
        </w:tc>
      </w:tr>
      <w:tr w:rsidR="003B6CFA" w:rsidRPr="00DA44EE" w14:paraId="06C2F010" w14:textId="77777777" w:rsidTr="00BB5348">
        <w:trPr>
          <w:trHeight w:val="335"/>
        </w:trPr>
        <w:tc>
          <w:tcPr>
            <w:tcW w:w="1001" w:type="pct"/>
            <w:vMerge/>
            <w:tcBorders>
              <w:top w:val="nil"/>
              <w:left w:val="single" w:sz="8" w:space="0" w:color="auto"/>
              <w:bottom w:val="single" w:sz="8" w:space="0" w:color="000000"/>
              <w:right w:val="single" w:sz="8" w:space="0" w:color="auto"/>
            </w:tcBorders>
            <w:vAlign w:val="center"/>
            <w:hideMark/>
          </w:tcPr>
          <w:p w14:paraId="6674974E"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1DD75BC" w14:textId="621F6175" w:rsidR="003B6CFA" w:rsidRPr="00EB66CA" w:rsidRDefault="003B6CFA" w:rsidP="003B6CFA">
            <w:pPr>
              <w:jc w:val="center"/>
              <w:rPr>
                <w:rFonts w:ascii="Calibri" w:hAnsi="Calibri" w:cs="Calibri"/>
                <w:color w:val="000000"/>
                <w:sz w:val="22"/>
                <w:szCs w:val="22"/>
              </w:rPr>
            </w:pPr>
            <w:r>
              <w:rPr>
                <w:rFonts w:ascii="Calibri" w:hAnsi="Calibri" w:cs="Calibri"/>
                <w:color w:val="FF0000"/>
                <w:sz w:val="22"/>
                <w:szCs w:val="22"/>
              </w:rPr>
              <w:t>0.276(**)</w:t>
            </w:r>
          </w:p>
        </w:tc>
        <w:tc>
          <w:tcPr>
            <w:tcW w:w="999" w:type="pct"/>
            <w:tcBorders>
              <w:top w:val="nil"/>
              <w:left w:val="nil"/>
              <w:bottom w:val="single" w:sz="8" w:space="0" w:color="auto"/>
              <w:right w:val="single" w:sz="8" w:space="0" w:color="auto"/>
            </w:tcBorders>
            <w:shd w:val="clear" w:color="auto" w:fill="auto"/>
            <w:vAlign w:val="center"/>
            <w:hideMark/>
          </w:tcPr>
          <w:p w14:paraId="47FA8470" w14:textId="0E6DE7EF"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2.140 </w:t>
            </w:r>
          </w:p>
        </w:tc>
        <w:tc>
          <w:tcPr>
            <w:tcW w:w="999" w:type="pct"/>
            <w:tcBorders>
              <w:top w:val="nil"/>
              <w:left w:val="nil"/>
              <w:bottom w:val="single" w:sz="8" w:space="0" w:color="auto"/>
              <w:right w:val="single" w:sz="8" w:space="0" w:color="auto"/>
            </w:tcBorders>
            <w:shd w:val="clear" w:color="auto" w:fill="auto"/>
            <w:vAlign w:val="center"/>
            <w:hideMark/>
          </w:tcPr>
          <w:p w14:paraId="70B7A00A" w14:textId="00F4A556"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3.482 </w:t>
            </w:r>
          </w:p>
        </w:tc>
        <w:tc>
          <w:tcPr>
            <w:tcW w:w="1000" w:type="pct"/>
            <w:tcBorders>
              <w:top w:val="nil"/>
              <w:left w:val="nil"/>
              <w:bottom w:val="single" w:sz="8" w:space="0" w:color="auto"/>
              <w:right w:val="single" w:sz="8" w:space="0" w:color="auto"/>
            </w:tcBorders>
            <w:shd w:val="clear" w:color="auto" w:fill="auto"/>
            <w:vAlign w:val="center"/>
            <w:hideMark/>
          </w:tcPr>
          <w:p w14:paraId="4F839A4A" w14:textId="3A141EB5" w:rsidR="003B6CFA" w:rsidRDefault="003B6CFA" w:rsidP="003B6CFA">
            <w:pPr>
              <w:jc w:val="center"/>
              <w:rPr>
                <w:rFonts w:ascii="Calibri" w:hAnsi="Calibri" w:cs="Calibri"/>
                <w:color w:val="000000"/>
                <w:sz w:val="22"/>
                <w:szCs w:val="22"/>
              </w:rPr>
            </w:pPr>
            <w:r>
              <w:rPr>
                <w:rFonts w:ascii="Calibri" w:hAnsi="Calibri" w:cs="Calibri"/>
                <w:color w:val="FF0000"/>
                <w:sz w:val="22"/>
                <w:szCs w:val="22"/>
              </w:rPr>
              <w:t>5.162(**)</w:t>
            </w:r>
          </w:p>
        </w:tc>
      </w:tr>
      <w:tr w:rsidR="003B6CFA" w:rsidRPr="00DA44EE" w14:paraId="692ED1E6" w14:textId="77777777" w:rsidTr="00BB5348">
        <w:trPr>
          <w:trHeight w:val="255"/>
        </w:trPr>
        <w:tc>
          <w:tcPr>
            <w:tcW w:w="1001" w:type="pct"/>
            <w:vMerge/>
            <w:tcBorders>
              <w:top w:val="nil"/>
              <w:left w:val="single" w:sz="8" w:space="0" w:color="auto"/>
              <w:bottom w:val="single" w:sz="8" w:space="0" w:color="000000"/>
              <w:right w:val="single" w:sz="8" w:space="0" w:color="auto"/>
            </w:tcBorders>
            <w:vAlign w:val="center"/>
            <w:hideMark/>
          </w:tcPr>
          <w:p w14:paraId="7F804DDB"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837C5AA" w14:textId="39AB28C4" w:rsidR="003B6CFA" w:rsidRPr="00EB66CA" w:rsidRDefault="003B6CFA" w:rsidP="003B6CFA">
            <w:pPr>
              <w:jc w:val="center"/>
              <w:rPr>
                <w:rFonts w:ascii="Calibri" w:hAnsi="Calibri" w:cs="Calibri"/>
                <w:color w:val="000000"/>
                <w:sz w:val="22"/>
                <w:szCs w:val="22"/>
              </w:rPr>
            </w:pPr>
            <w:r>
              <w:rPr>
                <w:rFonts w:ascii="Calibri" w:hAnsi="Calibri" w:cs="Calibri"/>
                <w:color w:val="FF0000"/>
                <w:sz w:val="22"/>
                <w:szCs w:val="22"/>
              </w:rPr>
              <w:t>0.308(**)</w:t>
            </w:r>
          </w:p>
        </w:tc>
        <w:tc>
          <w:tcPr>
            <w:tcW w:w="999" w:type="pct"/>
            <w:tcBorders>
              <w:top w:val="nil"/>
              <w:left w:val="nil"/>
              <w:bottom w:val="single" w:sz="8" w:space="0" w:color="auto"/>
              <w:right w:val="single" w:sz="8" w:space="0" w:color="auto"/>
            </w:tcBorders>
            <w:shd w:val="clear" w:color="auto" w:fill="auto"/>
            <w:vAlign w:val="center"/>
            <w:hideMark/>
          </w:tcPr>
          <w:p w14:paraId="0EA6F562" w14:textId="3B49A336"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1.973 </w:t>
            </w:r>
          </w:p>
        </w:tc>
        <w:tc>
          <w:tcPr>
            <w:tcW w:w="999" w:type="pct"/>
            <w:tcBorders>
              <w:top w:val="nil"/>
              <w:left w:val="nil"/>
              <w:bottom w:val="single" w:sz="8" w:space="0" w:color="auto"/>
              <w:right w:val="single" w:sz="8" w:space="0" w:color="auto"/>
            </w:tcBorders>
            <w:shd w:val="clear" w:color="auto" w:fill="auto"/>
            <w:vAlign w:val="center"/>
            <w:hideMark/>
          </w:tcPr>
          <w:p w14:paraId="3620765C" w14:textId="11B6C410"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3.273 </w:t>
            </w:r>
          </w:p>
        </w:tc>
        <w:tc>
          <w:tcPr>
            <w:tcW w:w="1000" w:type="pct"/>
            <w:tcBorders>
              <w:top w:val="nil"/>
              <w:left w:val="nil"/>
              <w:bottom w:val="single" w:sz="8" w:space="0" w:color="auto"/>
              <w:right w:val="single" w:sz="8" w:space="0" w:color="auto"/>
            </w:tcBorders>
            <w:shd w:val="clear" w:color="auto" w:fill="auto"/>
            <w:vAlign w:val="center"/>
            <w:hideMark/>
          </w:tcPr>
          <w:p w14:paraId="16698563" w14:textId="414158C3" w:rsidR="003B6CFA" w:rsidRDefault="003B6CFA" w:rsidP="003B6CFA">
            <w:pPr>
              <w:jc w:val="center"/>
              <w:rPr>
                <w:rFonts w:ascii="Calibri" w:hAnsi="Calibri" w:cs="Calibri"/>
                <w:color w:val="000000"/>
                <w:sz w:val="22"/>
                <w:szCs w:val="22"/>
              </w:rPr>
            </w:pPr>
            <w:r>
              <w:rPr>
                <w:rFonts w:ascii="Calibri" w:hAnsi="Calibri" w:cs="Calibri"/>
                <w:color w:val="FF0000"/>
                <w:sz w:val="22"/>
                <w:szCs w:val="22"/>
              </w:rPr>
              <w:t>5.163(**)</w:t>
            </w:r>
          </w:p>
        </w:tc>
      </w:tr>
      <w:tr w:rsidR="003B6CFA" w:rsidRPr="00DA44EE" w14:paraId="3C599BAC" w14:textId="77777777" w:rsidTr="00BB5348">
        <w:trPr>
          <w:trHeight w:val="344"/>
        </w:trPr>
        <w:tc>
          <w:tcPr>
            <w:tcW w:w="1001" w:type="pct"/>
            <w:vMerge/>
            <w:tcBorders>
              <w:top w:val="nil"/>
              <w:left w:val="single" w:sz="8" w:space="0" w:color="auto"/>
              <w:bottom w:val="single" w:sz="8" w:space="0" w:color="000000"/>
              <w:right w:val="single" w:sz="8" w:space="0" w:color="auto"/>
            </w:tcBorders>
            <w:vAlign w:val="center"/>
            <w:hideMark/>
          </w:tcPr>
          <w:p w14:paraId="4437417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6D75510" w14:textId="588FDBD5" w:rsidR="003B6CFA" w:rsidRPr="00EB66CA" w:rsidRDefault="003B6CFA" w:rsidP="003B6CFA">
            <w:pPr>
              <w:jc w:val="center"/>
              <w:rPr>
                <w:rFonts w:ascii="Calibri" w:hAnsi="Calibri" w:cs="Calibri"/>
                <w:color w:val="000000"/>
                <w:sz w:val="22"/>
                <w:szCs w:val="22"/>
              </w:rPr>
            </w:pPr>
            <w:r>
              <w:rPr>
                <w:rFonts w:ascii="Calibri" w:hAnsi="Calibri" w:cs="Calibri"/>
                <w:color w:val="FF0000"/>
                <w:sz w:val="22"/>
                <w:szCs w:val="22"/>
              </w:rPr>
              <w:t>0.308(**)</w:t>
            </w:r>
          </w:p>
        </w:tc>
        <w:tc>
          <w:tcPr>
            <w:tcW w:w="999" w:type="pct"/>
            <w:tcBorders>
              <w:top w:val="nil"/>
              <w:left w:val="nil"/>
              <w:bottom w:val="single" w:sz="8" w:space="0" w:color="auto"/>
              <w:right w:val="single" w:sz="8" w:space="0" w:color="auto"/>
            </w:tcBorders>
            <w:shd w:val="clear" w:color="auto" w:fill="auto"/>
            <w:vAlign w:val="center"/>
            <w:hideMark/>
          </w:tcPr>
          <w:p w14:paraId="5DE710B1" w14:textId="4477B727"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2.018 </w:t>
            </w:r>
          </w:p>
        </w:tc>
        <w:tc>
          <w:tcPr>
            <w:tcW w:w="999" w:type="pct"/>
            <w:tcBorders>
              <w:top w:val="nil"/>
              <w:left w:val="nil"/>
              <w:bottom w:val="single" w:sz="8" w:space="0" w:color="auto"/>
              <w:right w:val="single" w:sz="8" w:space="0" w:color="auto"/>
            </w:tcBorders>
            <w:shd w:val="clear" w:color="auto" w:fill="auto"/>
            <w:vAlign w:val="center"/>
            <w:hideMark/>
          </w:tcPr>
          <w:p w14:paraId="047833E4" w14:textId="65E745AE"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3.362 </w:t>
            </w:r>
          </w:p>
        </w:tc>
        <w:tc>
          <w:tcPr>
            <w:tcW w:w="1000" w:type="pct"/>
            <w:tcBorders>
              <w:top w:val="nil"/>
              <w:left w:val="nil"/>
              <w:bottom w:val="single" w:sz="8" w:space="0" w:color="auto"/>
              <w:right w:val="single" w:sz="8" w:space="0" w:color="auto"/>
            </w:tcBorders>
            <w:shd w:val="clear" w:color="auto" w:fill="auto"/>
            <w:vAlign w:val="center"/>
            <w:hideMark/>
          </w:tcPr>
          <w:p w14:paraId="126B6049" w14:textId="7C76986A" w:rsidR="003B6CFA" w:rsidRDefault="003B6CFA" w:rsidP="003B6CFA">
            <w:pPr>
              <w:jc w:val="center"/>
              <w:rPr>
                <w:rFonts w:ascii="Calibri" w:hAnsi="Calibri" w:cs="Calibri"/>
                <w:color w:val="000000"/>
                <w:sz w:val="22"/>
                <w:szCs w:val="22"/>
              </w:rPr>
            </w:pPr>
            <w:r>
              <w:rPr>
                <w:rFonts w:ascii="Calibri" w:hAnsi="Calibri" w:cs="Calibri"/>
                <w:color w:val="FF0000"/>
                <w:sz w:val="22"/>
                <w:szCs w:val="22"/>
              </w:rPr>
              <w:t>5.06(**)</w:t>
            </w:r>
          </w:p>
        </w:tc>
      </w:tr>
      <w:tr w:rsidR="003B6CFA" w:rsidRPr="00DA44EE" w14:paraId="00E84D1C" w14:textId="77777777" w:rsidTr="00BB5348">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54B5F671"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3BC2889" w14:textId="6DDDC5FB" w:rsidR="003B6CFA" w:rsidRDefault="003B6CFA" w:rsidP="003B6CFA">
            <w:pPr>
              <w:jc w:val="center"/>
              <w:rPr>
                <w:rFonts w:ascii="Calibri" w:hAnsi="Calibri" w:cs="Calibri"/>
                <w:color w:val="FF0000"/>
                <w:sz w:val="22"/>
                <w:szCs w:val="22"/>
              </w:rPr>
            </w:pPr>
            <w:r>
              <w:rPr>
                <w:rFonts w:ascii="Calibri" w:hAnsi="Calibri" w:cs="Calibri"/>
                <w:color w:val="FF0000"/>
                <w:sz w:val="22"/>
                <w:szCs w:val="22"/>
              </w:rPr>
              <w:t>0.305(**)</w:t>
            </w:r>
          </w:p>
        </w:tc>
        <w:tc>
          <w:tcPr>
            <w:tcW w:w="999" w:type="pct"/>
            <w:tcBorders>
              <w:top w:val="nil"/>
              <w:left w:val="nil"/>
              <w:bottom w:val="single" w:sz="8" w:space="0" w:color="auto"/>
              <w:right w:val="single" w:sz="8" w:space="0" w:color="auto"/>
            </w:tcBorders>
            <w:shd w:val="clear" w:color="auto" w:fill="auto"/>
            <w:vAlign w:val="center"/>
            <w:hideMark/>
          </w:tcPr>
          <w:p w14:paraId="446C07A8" w14:textId="7812A112"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2.041 </w:t>
            </w:r>
          </w:p>
        </w:tc>
        <w:tc>
          <w:tcPr>
            <w:tcW w:w="999" w:type="pct"/>
            <w:tcBorders>
              <w:top w:val="nil"/>
              <w:left w:val="nil"/>
              <w:bottom w:val="single" w:sz="8" w:space="0" w:color="auto"/>
              <w:right w:val="single" w:sz="8" w:space="0" w:color="auto"/>
            </w:tcBorders>
            <w:shd w:val="clear" w:color="auto" w:fill="auto"/>
            <w:vAlign w:val="center"/>
            <w:hideMark/>
          </w:tcPr>
          <w:p w14:paraId="7F6E837B" w14:textId="6A92A019"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3.450 </w:t>
            </w:r>
          </w:p>
        </w:tc>
        <w:tc>
          <w:tcPr>
            <w:tcW w:w="1000" w:type="pct"/>
            <w:tcBorders>
              <w:top w:val="nil"/>
              <w:left w:val="nil"/>
              <w:bottom w:val="single" w:sz="8" w:space="0" w:color="auto"/>
              <w:right w:val="single" w:sz="8" w:space="0" w:color="auto"/>
            </w:tcBorders>
            <w:shd w:val="clear" w:color="auto" w:fill="auto"/>
            <w:vAlign w:val="center"/>
            <w:hideMark/>
          </w:tcPr>
          <w:p w14:paraId="4DB70283" w14:textId="34A2406C" w:rsidR="003B6CFA" w:rsidRDefault="003B6CFA" w:rsidP="003B6CFA">
            <w:pPr>
              <w:jc w:val="center"/>
              <w:rPr>
                <w:rFonts w:ascii="Calibri" w:hAnsi="Calibri" w:cs="Calibri"/>
                <w:color w:val="000000"/>
                <w:sz w:val="22"/>
                <w:szCs w:val="22"/>
              </w:rPr>
            </w:pPr>
            <w:r>
              <w:rPr>
                <w:rFonts w:ascii="Calibri" w:hAnsi="Calibri" w:cs="Calibri"/>
                <w:color w:val="FF0000"/>
                <w:sz w:val="22"/>
                <w:szCs w:val="22"/>
              </w:rPr>
              <w:t>5.73(**)</w:t>
            </w:r>
          </w:p>
        </w:tc>
      </w:tr>
      <w:tr w:rsidR="003B6CFA" w:rsidRPr="00DA44EE" w14:paraId="44E1603A" w14:textId="77777777" w:rsidTr="00BB5348">
        <w:trPr>
          <w:trHeight w:val="341"/>
        </w:trPr>
        <w:tc>
          <w:tcPr>
            <w:tcW w:w="1001" w:type="pct"/>
            <w:vMerge/>
            <w:tcBorders>
              <w:top w:val="nil"/>
              <w:left w:val="single" w:sz="8" w:space="0" w:color="auto"/>
              <w:bottom w:val="single" w:sz="8" w:space="0" w:color="000000"/>
              <w:right w:val="single" w:sz="8" w:space="0" w:color="auto"/>
            </w:tcBorders>
            <w:vAlign w:val="center"/>
            <w:hideMark/>
          </w:tcPr>
          <w:p w14:paraId="6AE2E5C3"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D956BB2" w14:textId="21AA2329" w:rsidR="003B6CFA" w:rsidRDefault="003B6CFA" w:rsidP="003B6CFA">
            <w:pPr>
              <w:jc w:val="center"/>
              <w:rPr>
                <w:rFonts w:ascii="Calibri" w:hAnsi="Calibri" w:cs="Calibri"/>
                <w:color w:val="FF0000"/>
                <w:sz w:val="22"/>
                <w:szCs w:val="22"/>
              </w:rPr>
            </w:pPr>
            <w:r>
              <w:rPr>
                <w:rFonts w:ascii="Calibri" w:hAnsi="Calibri" w:cs="Calibri"/>
                <w:color w:val="FF0000"/>
                <w:sz w:val="22"/>
                <w:szCs w:val="22"/>
              </w:rPr>
              <w:t>0.315(**)</w:t>
            </w:r>
          </w:p>
        </w:tc>
        <w:tc>
          <w:tcPr>
            <w:tcW w:w="999" w:type="pct"/>
            <w:tcBorders>
              <w:top w:val="nil"/>
              <w:left w:val="nil"/>
              <w:bottom w:val="single" w:sz="8" w:space="0" w:color="auto"/>
              <w:right w:val="single" w:sz="8" w:space="0" w:color="auto"/>
            </w:tcBorders>
            <w:shd w:val="clear" w:color="auto" w:fill="auto"/>
            <w:vAlign w:val="center"/>
            <w:hideMark/>
          </w:tcPr>
          <w:p w14:paraId="08514271" w14:textId="6852946F"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2.002 </w:t>
            </w:r>
          </w:p>
        </w:tc>
        <w:tc>
          <w:tcPr>
            <w:tcW w:w="999" w:type="pct"/>
            <w:tcBorders>
              <w:top w:val="nil"/>
              <w:left w:val="nil"/>
              <w:bottom w:val="single" w:sz="8" w:space="0" w:color="auto"/>
              <w:right w:val="single" w:sz="8" w:space="0" w:color="auto"/>
            </w:tcBorders>
            <w:shd w:val="clear" w:color="auto" w:fill="auto"/>
            <w:vAlign w:val="center"/>
            <w:hideMark/>
          </w:tcPr>
          <w:p w14:paraId="306E9410" w14:textId="2602A69D"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3.297 </w:t>
            </w:r>
          </w:p>
        </w:tc>
        <w:tc>
          <w:tcPr>
            <w:tcW w:w="1000" w:type="pct"/>
            <w:tcBorders>
              <w:top w:val="nil"/>
              <w:left w:val="nil"/>
              <w:bottom w:val="single" w:sz="8" w:space="0" w:color="auto"/>
              <w:right w:val="single" w:sz="8" w:space="0" w:color="auto"/>
            </w:tcBorders>
            <w:shd w:val="clear" w:color="auto" w:fill="auto"/>
            <w:vAlign w:val="center"/>
            <w:hideMark/>
          </w:tcPr>
          <w:p w14:paraId="1D32E755" w14:textId="0389E196" w:rsidR="003B6CFA" w:rsidRDefault="003B6CFA" w:rsidP="003B6CFA">
            <w:pPr>
              <w:jc w:val="center"/>
              <w:rPr>
                <w:rFonts w:ascii="Calibri" w:hAnsi="Calibri" w:cs="Calibri"/>
                <w:color w:val="000000"/>
                <w:sz w:val="22"/>
                <w:szCs w:val="22"/>
              </w:rPr>
            </w:pPr>
            <w:r>
              <w:rPr>
                <w:rFonts w:ascii="Calibri" w:hAnsi="Calibri" w:cs="Calibri"/>
                <w:color w:val="FF0000"/>
                <w:sz w:val="22"/>
                <w:szCs w:val="22"/>
              </w:rPr>
              <w:t>5.114(**)</w:t>
            </w:r>
          </w:p>
        </w:tc>
      </w:tr>
      <w:tr w:rsidR="003B6CFA" w:rsidRPr="00DA44EE" w14:paraId="3A9AAE2C"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15355B54"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4中国有色</w:t>
            </w:r>
          </w:p>
        </w:tc>
        <w:tc>
          <w:tcPr>
            <w:tcW w:w="1001" w:type="pct"/>
            <w:tcBorders>
              <w:top w:val="nil"/>
              <w:left w:val="nil"/>
              <w:bottom w:val="single" w:sz="8" w:space="0" w:color="auto"/>
              <w:right w:val="single" w:sz="8" w:space="0" w:color="auto"/>
            </w:tcBorders>
            <w:shd w:val="clear" w:color="auto" w:fill="auto"/>
            <w:vAlign w:val="center"/>
            <w:hideMark/>
          </w:tcPr>
          <w:p w14:paraId="3AFD5937" w14:textId="2178F898"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0.320 </w:t>
            </w:r>
          </w:p>
        </w:tc>
        <w:tc>
          <w:tcPr>
            <w:tcW w:w="999" w:type="pct"/>
            <w:tcBorders>
              <w:top w:val="nil"/>
              <w:left w:val="nil"/>
              <w:bottom w:val="single" w:sz="8" w:space="0" w:color="auto"/>
              <w:right w:val="single" w:sz="8" w:space="0" w:color="auto"/>
            </w:tcBorders>
            <w:shd w:val="clear" w:color="auto" w:fill="auto"/>
            <w:vAlign w:val="center"/>
            <w:hideMark/>
          </w:tcPr>
          <w:p w14:paraId="2454798F" w14:textId="5E331A8E"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1.985 </w:t>
            </w:r>
          </w:p>
        </w:tc>
        <w:tc>
          <w:tcPr>
            <w:tcW w:w="999" w:type="pct"/>
            <w:tcBorders>
              <w:top w:val="nil"/>
              <w:left w:val="nil"/>
              <w:bottom w:val="single" w:sz="8" w:space="0" w:color="auto"/>
              <w:right w:val="single" w:sz="8" w:space="0" w:color="auto"/>
            </w:tcBorders>
            <w:shd w:val="clear" w:color="auto" w:fill="auto"/>
            <w:vAlign w:val="center"/>
            <w:hideMark/>
          </w:tcPr>
          <w:p w14:paraId="57C82FF9" w14:textId="1D8110DC"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3.205 </w:t>
            </w:r>
          </w:p>
        </w:tc>
        <w:tc>
          <w:tcPr>
            <w:tcW w:w="1000" w:type="pct"/>
            <w:tcBorders>
              <w:top w:val="nil"/>
              <w:left w:val="nil"/>
              <w:bottom w:val="single" w:sz="8" w:space="0" w:color="auto"/>
              <w:right w:val="single" w:sz="8" w:space="0" w:color="auto"/>
            </w:tcBorders>
            <w:shd w:val="clear" w:color="auto" w:fill="auto"/>
            <w:vAlign w:val="center"/>
            <w:hideMark/>
          </w:tcPr>
          <w:p w14:paraId="35E5592C" w14:textId="260400AD"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5.207 </w:t>
            </w:r>
          </w:p>
        </w:tc>
      </w:tr>
      <w:tr w:rsidR="003B6CFA" w:rsidRPr="00DA44EE" w14:paraId="6875AFC6"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B18A8DF"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C135983" w14:textId="03B742CA"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0.304 </w:t>
            </w:r>
          </w:p>
        </w:tc>
        <w:tc>
          <w:tcPr>
            <w:tcW w:w="999" w:type="pct"/>
            <w:tcBorders>
              <w:top w:val="nil"/>
              <w:left w:val="nil"/>
              <w:bottom w:val="single" w:sz="8" w:space="0" w:color="auto"/>
              <w:right w:val="single" w:sz="8" w:space="0" w:color="auto"/>
            </w:tcBorders>
            <w:shd w:val="clear" w:color="auto" w:fill="auto"/>
            <w:vAlign w:val="center"/>
            <w:hideMark/>
          </w:tcPr>
          <w:p w14:paraId="6D5DE302" w14:textId="50677CE1"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1.967 </w:t>
            </w:r>
          </w:p>
        </w:tc>
        <w:tc>
          <w:tcPr>
            <w:tcW w:w="999" w:type="pct"/>
            <w:tcBorders>
              <w:top w:val="nil"/>
              <w:left w:val="nil"/>
              <w:bottom w:val="single" w:sz="8" w:space="0" w:color="auto"/>
              <w:right w:val="single" w:sz="8" w:space="0" w:color="auto"/>
            </w:tcBorders>
            <w:shd w:val="clear" w:color="auto" w:fill="auto"/>
            <w:vAlign w:val="center"/>
            <w:hideMark/>
          </w:tcPr>
          <w:p w14:paraId="45DABD8F" w14:textId="70309A9B"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3.303 </w:t>
            </w:r>
          </w:p>
        </w:tc>
        <w:tc>
          <w:tcPr>
            <w:tcW w:w="1000" w:type="pct"/>
            <w:tcBorders>
              <w:top w:val="nil"/>
              <w:left w:val="nil"/>
              <w:bottom w:val="single" w:sz="8" w:space="0" w:color="auto"/>
              <w:right w:val="single" w:sz="8" w:space="0" w:color="auto"/>
            </w:tcBorders>
            <w:shd w:val="clear" w:color="auto" w:fill="auto"/>
            <w:vAlign w:val="center"/>
            <w:hideMark/>
          </w:tcPr>
          <w:p w14:paraId="73A6FE46" w14:textId="34E5F92B"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5.028 </w:t>
            </w:r>
          </w:p>
        </w:tc>
      </w:tr>
      <w:tr w:rsidR="003B6CFA" w:rsidRPr="00DA44EE" w14:paraId="71C25FF2"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5E531F3"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4B9E3C9" w14:textId="62D40CA3"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0.308 </w:t>
            </w:r>
          </w:p>
        </w:tc>
        <w:tc>
          <w:tcPr>
            <w:tcW w:w="999" w:type="pct"/>
            <w:tcBorders>
              <w:top w:val="nil"/>
              <w:left w:val="nil"/>
              <w:bottom w:val="single" w:sz="8" w:space="0" w:color="auto"/>
              <w:right w:val="single" w:sz="8" w:space="0" w:color="auto"/>
            </w:tcBorders>
            <w:shd w:val="clear" w:color="auto" w:fill="auto"/>
            <w:vAlign w:val="center"/>
            <w:hideMark/>
          </w:tcPr>
          <w:p w14:paraId="2A646BD0" w14:textId="1D0F38A2"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2.009 </w:t>
            </w:r>
          </w:p>
        </w:tc>
        <w:tc>
          <w:tcPr>
            <w:tcW w:w="999" w:type="pct"/>
            <w:tcBorders>
              <w:top w:val="nil"/>
              <w:left w:val="nil"/>
              <w:bottom w:val="single" w:sz="8" w:space="0" w:color="auto"/>
              <w:right w:val="single" w:sz="8" w:space="0" w:color="auto"/>
            </w:tcBorders>
            <w:shd w:val="clear" w:color="auto" w:fill="auto"/>
            <w:vAlign w:val="center"/>
            <w:hideMark/>
          </w:tcPr>
          <w:p w14:paraId="6988E393" w14:textId="4EB1FB5A"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3.452 </w:t>
            </w:r>
          </w:p>
        </w:tc>
        <w:tc>
          <w:tcPr>
            <w:tcW w:w="1000" w:type="pct"/>
            <w:tcBorders>
              <w:top w:val="nil"/>
              <w:left w:val="nil"/>
              <w:bottom w:val="single" w:sz="8" w:space="0" w:color="auto"/>
              <w:right w:val="single" w:sz="8" w:space="0" w:color="auto"/>
            </w:tcBorders>
            <w:shd w:val="clear" w:color="auto" w:fill="auto"/>
            <w:vAlign w:val="center"/>
            <w:hideMark/>
          </w:tcPr>
          <w:p w14:paraId="438F7683" w14:textId="54130CF4"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5.222 </w:t>
            </w:r>
          </w:p>
        </w:tc>
      </w:tr>
      <w:tr w:rsidR="003B6CFA" w:rsidRPr="00DA44EE" w14:paraId="294B48CC"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8E7B762"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C72F6CD" w14:textId="5B794D81"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0.306 </w:t>
            </w:r>
          </w:p>
        </w:tc>
        <w:tc>
          <w:tcPr>
            <w:tcW w:w="999" w:type="pct"/>
            <w:tcBorders>
              <w:top w:val="nil"/>
              <w:left w:val="nil"/>
              <w:bottom w:val="single" w:sz="8" w:space="0" w:color="auto"/>
              <w:right w:val="single" w:sz="8" w:space="0" w:color="auto"/>
            </w:tcBorders>
            <w:shd w:val="clear" w:color="auto" w:fill="auto"/>
            <w:vAlign w:val="center"/>
            <w:hideMark/>
          </w:tcPr>
          <w:p w14:paraId="61730C42" w14:textId="13CDC782"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1.958 </w:t>
            </w:r>
          </w:p>
        </w:tc>
        <w:tc>
          <w:tcPr>
            <w:tcW w:w="999" w:type="pct"/>
            <w:tcBorders>
              <w:top w:val="nil"/>
              <w:left w:val="nil"/>
              <w:bottom w:val="single" w:sz="8" w:space="0" w:color="auto"/>
              <w:right w:val="single" w:sz="8" w:space="0" w:color="auto"/>
            </w:tcBorders>
            <w:shd w:val="clear" w:color="auto" w:fill="auto"/>
            <w:vAlign w:val="center"/>
            <w:hideMark/>
          </w:tcPr>
          <w:p w14:paraId="15AA2E80" w14:textId="2FFA6B1D"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3.317 </w:t>
            </w:r>
          </w:p>
        </w:tc>
        <w:tc>
          <w:tcPr>
            <w:tcW w:w="1000" w:type="pct"/>
            <w:tcBorders>
              <w:top w:val="nil"/>
              <w:left w:val="nil"/>
              <w:bottom w:val="single" w:sz="8" w:space="0" w:color="auto"/>
              <w:right w:val="single" w:sz="8" w:space="0" w:color="auto"/>
            </w:tcBorders>
            <w:shd w:val="clear" w:color="auto" w:fill="auto"/>
            <w:vAlign w:val="center"/>
            <w:hideMark/>
          </w:tcPr>
          <w:p w14:paraId="3CC694E7" w14:textId="5D01FCF6"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4.935 </w:t>
            </w:r>
          </w:p>
        </w:tc>
      </w:tr>
      <w:tr w:rsidR="003B6CFA" w:rsidRPr="00DA44EE" w14:paraId="209E3012"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48347CA5"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09EAB2C" w14:textId="634A277D"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0.318 </w:t>
            </w:r>
          </w:p>
        </w:tc>
        <w:tc>
          <w:tcPr>
            <w:tcW w:w="999" w:type="pct"/>
            <w:tcBorders>
              <w:top w:val="nil"/>
              <w:left w:val="nil"/>
              <w:bottom w:val="single" w:sz="8" w:space="0" w:color="auto"/>
              <w:right w:val="single" w:sz="8" w:space="0" w:color="auto"/>
            </w:tcBorders>
            <w:shd w:val="clear" w:color="auto" w:fill="auto"/>
            <w:vAlign w:val="center"/>
            <w:hideMark/>
          </w:tcPr>
          <w:p w14:paraId="021979AD" w14:textId="733B22B6"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1.991 </w:t>
            </w:r>
          </w:p>
        </w:tc>
        <w:tc>
          <w:tcPr>
            <w:tcW w:w="999" w:type="pct"/>
            <w:tcBorders>
              <w:top w:val="nil"/>
              <w:left w:val="nil"/>
              <w:bottom w:val="single" w:sz="8" w:space="0" w:color="auto"/>
              <w:right w:val="single" w:sz="8" w:space="0" w:color="auto"/>
            </w:tcBorders>
            <w:shd w:val="clear" w:color="auto" w:fill="auto"/>
            <w:vAlign w:val="center"/>
            <w:hideMark/>
          </w:tcPr>
          <w:p w14:paraId="265D884A" w14:textId="71AF06A8"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3.315 </w:t>
            </w:r>
          </w:p>
        </w:tc>
        <w:tc>
          <w:tcPr>
            <w:tcW w:w="1000" w:type="pct"/>
            <w:tcBorders>
              <w:top w:val="nil"/>
              <w:left w:val="nil"/>
              <w:bottom w:val="single" w:sz="8" w:space="0" w:color="auto"/>
              <w:right w:val="single" w:sz="8" w:space="0" w:color="auto"/>
            </w:tcBorders>
            <w:shd w:val="clear" w:color="auto" w:fill="auto"/>
            <w:vAlign w:val="center"/>
            <w:hideMark/>
          </w:tcPr>
          <w:p w14:paraId="6D423954" w14:textId="1314E5A8"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5.044 </w:t>
            </w:r>
          </w:p>
        </w:tc>
      </w:tr>
      <w:tr w:rsidR="003B6CFA" w:rsidRPr="00DA44EE" w14:paraId="0C28847B"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FA6F362"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2D3F66D" w14:textId="5DB1F655"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0.296 </w:t>
            </w:r>
          </w:p>
        </w:tc>
        <w:tc>
          <w:tcPr>
            <w:tcW w:w="999" w:type="pct"/>
            <w:tcBorders>
              <w:top w:val="nil"/>
              <w:left w:val="nil"/>
              <w:bottom w:val="single" w:sz="8" w:space="0" w:color="auto"/>
              <w:right w:val="single" w:sz="8" w:space="0" w:color="auto"/>
            </w:tcBorders>
            <w:shd w:val="clear" w:color="auto" w:fill="auto"/>
            <w:vAlign w:val="center"/>
            <w:hideMark/>
          </w:tcPr>
          <w:p w14:paraId="48A1AF4E" w14:textId="3FA24AE6"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1.974 </w:t>
            </w:r>
          </w:p>
        </w:tc>
        <w:tc>
          <w:tcPr>
            <w:tcW w:w="999" w:type="pct"/>
            <w:tcBorders>
              <w:top w:val="nil"/>
              <w:left w:val="nil"/>
              <w:bottom w:val="single" w:sz="8" w:space="0" w:color="auto"/>
              <w:right w:val="single" w:sz="8" w:space="0" w:color="auto"/>
            </w:tcBorders>
            <w:shd w:val="clear" w:color="auto" w:fill="auto"/>
            <w:vAlign w:val="center"/>
            <w:hideMark/>
          </w:tcPr>
          <w:p w14:paraId="7DCF18FA" w14:textId="009C81A2"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3.360 </w:t>
            </w:r>
          </w:p>
        </w:tc>
        <w:tc>
          <w:tcPr>
            <w:tcW w:w="1000" w:type="pct"/>
            <w:tcBorders>
              <w:top w:val="nil"/>
              <w:left w:val="nil"/>
              <w:bottom w:val="single" w:sz="8" w:space="0" w:color="auto"/>
              <w:right w:val="single" w:sz="8" w:space="0" w:color="auto"/>
            </w:tcBorders>
            <w:shd w:val="clear" w:color="auto" w:fill="auto"/>
            <w:vAlign w:val="center"/>
            <w:hideMark/>
          </w:tcPr>
          <w:p w14:paraId="0CFE2044" w14:textId="37867CED"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4.951 </w:t>
            </w:r>
          </w:p>
        </w:tc>
      </w:tr>
      <w:tr w:rsidR="003B6CFA" w:rsidRPr="00DA44EE" w14:paraId="0766515C"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96F29DE"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8A5F28F" w14:textId="0DC6F401"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0.305 </w:t>
            </w:r>
          </w:p>
        </w:tc>
        <w:tc>
          <w:tcPr>
            <w:tcW w:w="999" w:type="pct"/>
            <w:tcBorders>
              <w:top w:val="nil"/>
              <w:left w:val="nil"/>
              <w:bottom w:val="single" w:sz="8" w:space="0" w:color="auto"/>
              <w:right w:val="single" w:sz="8" w:space="0" w:color="auto"/>
            </w:tcBorders>
            <w:shd w:val="clear" w:color="auto" w:fill="auto"/>
            <w:vAlign w:val="center"/>
            <w:hideMark/>
          </w:tcPr>
          <w:p w14:paraId="6157014F" w14:textId="183EDD92"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2.067 </w:t>
            </w:r>
          </w:p>
        </w:tc>
        <w:tc>
          <w:tcPr>
            <w:tcW w:w="999" w:type="pct"/>
            <w:tcBorders>
              <w:top w:val="nil"/>
              <w:left w:val="nil"/>
              <w:bottom w:val="single" w:sz="8" w:space="0" w:color="auto"/>
              <w:right w:val="single" w:sz="8" w:space="0" w:color="auto"/>
            </w:tcBorders>
            <w:shd w:val="clear" w:color="auto" w:fill="auto"/>
            <w:vAlign w:val="center"/>
            <w:hideMark/>
          </w:tcPr>
          <w:p w14:paraId="61DA17BA" w14:textId="704F0A0D"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3.349 </w:t>
            </w:r>
          </w:p>
        </w:tc>
        <w:tc>
          <w:tcPr>
            <w:tcW w:w="1000" w:type="pct"/>
            <w:tcBorders>
              <w:top w:val="nil"/>
              <w:left w:val="nil"/>
              <w:bottom w:val="single" w:sz="8" w:space="0" w:color="auto"/>
              <w:right w:val="single" w:sz="8" w:space="0" w:color="auto"/>
            </w:tcBorders>
            <w:shd w:val="clear" w:color="auto" w:fill="auto"/>
            <w:vAlign w:val="center"/>
            <w:hideMark/>
          </w:tcPr>
          <w:p w14:paraId="06CD2738" w14:textId="238E35C8" w:rsidR="003B6CFA" w:rsidRDefault="003B6CFA" w:rsidP="003B6CFA">
            <w:pPr>
              <w:jc w:val="center"/>
              <w:rPr>
                <w:rFonts w:ascii="Arial" w:hAnsi="Arial" w:cs="Arial"/>
                <w:color w:val="000000"/>
                <w:sz w:val="20"/>
                <w:szCs w:val="20"/>
              </w:rPr>
            </w:pPr>
            <w:r>
              <w:rPr>
                <w:rFonts w:ascii="Arial" w:hAnsi="Arial" w:cs="Arial"/>
                <w:color w:val="000000"/>
                <w:sz w:val="20"/>
                <w:szCs w:val="20"/>
              </w:rPr>
              <w:t xml:space="preserve">5.269 </w:t>
            </w:r>
          </w:p>
        </w:tc>
      </w:tr>
      <w:tr w:rsidR="003B6CFA" w:rsidRPr="00DA44EE" w14:paraId="533A1CEC"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B4BEADE" w14:textId="77777777" w:rsidR="003B6CFA" w:rsidRPr="00DA44EE" w:rsidRDefault="003B6CFA" w:rsidP="003B6CFA">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5贵州测试</w:t>
            </w:r>
          </w:p>
        </w:tc>
        <w:tc>
          <w:tcPr>
            <w:tcW w:w="1001" w:type="pct"/>
            <w:tcBorders>
              <w:top w:val="nil"/>
              <w:left w:val="nil"/>
              <w:bottom w:val="single" w:sz="8" w:space="0" w:color="000000"/>
              <w:right w:val="double" w:sz="6" w:space="0" w:color="000000"/>
            </w:tcBorders>
            <w:shd w:val="clear" w:color="auto" w:fill="auto"/>
            <w:vAlign w:val="bottom"/>
            <w:hideMark/>
          </w:tcPr>
          <w:p w14:paraId="2A7E4C8C" w14:textId="44080A52" w:rsidR="003B6CFA" w:rsidRDefault="003B6CFA" w:rsidP="003B6CFA">
            <w:pPr>
              <w:jc w:val="center"/>
              <w:rPr>
                <w:color w:val="000000"/>
                <w:szCs w:val="21"/>
              </w:rPr>
            </w:pPr>
            <w:r>
              <w:rPr>
                <w:color w:val="000000"/>
                <w:szCs w:val="21"/>
              </w:rPr>
              <w:t xml:space="preserve">0.302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A4B611D" w14:textId="00DF43FF" w:rsidR="003B6CFA" w:rsidRDefault="003B6CFA" w:rsidP="003B6CFA">
            <w:pPr>
              <w:jc w:val="center"/>
              <w:rPr>
                <w:color w:val="000000"/>
                <w:szCs w:val="21"/>
              </w:rPr>
            </w:pPr>
            <w:r>
              <w:rPr>
                <w:color w:val="000000"/>
                <w:szCs w:val="21"/>
              </w:rPr>
              <w:t xml:space="preserve">2.052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8D96F99" w14:textId="0CA1609E" w:rsidR="003B6CFA" w:rsidRDefault="003B6CFA" w:rsidP="003B6CFA">
            <w:pPr>
              <w:jc w:val="center"/>
              <w:rPr>
                <w:color w:val="000000"/>
                <w:szCs w:val="21"/>
              </w:rPr>
            </w:pPr>
            <w:r>
              <w:rPr>
                <w:color w:val="000000"/>
                <w:szCs w:val="21"/>
              </w:rPr>
              <w:t xml:space="preserve">3.333 </w:t>
            </w:r>
          </w:p>
        </w:tc>
        <w:tc>
          <w:tcPr>
            <w:tcW w:w="1000" w:type="pct"/>
            <w:tcBorders>
              <w:top w:val="nil"/>
              <w:left w:val="nil"/>
              <w:bottom w:val="single" w:sz="8" w:space="0" w:color="000000"/>
              <w:right w:val="double" w:sz="6" w:space="0" w:color="000000"/>
            </w:tcBorders>
            <w:shd w:val="clear" w:color="auto" w:fill="auto"/>
            <w:vAlign w:val="bottom"/>
            <w:hideMark/>
          </w:tcPr>
          <w:p w14:paraId="589B2728" w14:textId="0B215FA9" w:rsidR="003B6CFA" w:rsidRDefault="003B6CFA" w:rsidP="003B6CFA">
            <w:pPr>
              <w:jc w:val="center"/>
              <w:rPr>
                <w:color w:val="000000"/>
                <w:szCs w:val="21"/>
              </w:rPr>
            </w:pPr>
            <w:r>
              <w:rPr>
                <w:color w:val="000000"/>
                <w:szCs w:val="21"/>
              </w:rPr>
              <w:t xml:space="preserve">5.055 </w:t>
            </w:r>
          </w:p>
        </w:tc>
      </w:tr>
      <w:tr w:rsidR="003B6CFA" w:rsidRPr="00DA44EE" w14:paraId="5CD22199"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7745915"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458A622E" w14:textId="5E00F434" w:rsidR="003B6CFA" w:rsidRDefault="003B6CFA" w:rsidP="003B6CFA">
            <w:pPr>
              <w:jc w:val="center"/>
              <w:rPr>
                <w:color w:val="000000"/>
                <w:szCs w:val="21"/>
              </w:rPr>
            </w:pPr>
            <w:r>
              <w:rPr>
                <w:color w:val="000000"/>
                <w:szCs w:val="21"/>
              </w:rPr>
              <w:t xml:space="preserve">0.299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68E559BF" w14:textId="143E08F8" w:rsidR="003B6CFA" w:rsidRDefault="003B6CFA" w:rsidP="003B6CFA">
            <w:pPr>
              <w:jc w:val="center"/>
              <w:rPr>
                <w:color w:val="000000"/>
                <w:szCs w:val="21"/>
              </w:rPr>
            </w:pPr>
            <w:r>
              <w:rPr>
                <w:color w:val="000000"/>
                <w:szCs w:val="21"/>
              </w:rPr>
              <w:t xml:space="preserve">1.999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1B0E8D3" w14:textId="0AB30ED6" w:rsidR="003B6CFA" w:rsidRDefault="003B6CFA" w:rsidP="003B6CFA">
            <w:pPr>
              <w:jc w:val="center"/>
              <w:rPr>
                <w:color w:val="000000"/>
                <w:szCs w:val="21"/>
              </w:rPr>
            </w:pPr>
            <w:r>
              <w:rPr>
                <w:color w:val="000000"/>
                <w:szCs w:val="21"/>
              </w:rPr>
              <w:t xml:space="preserve">3.399 </w:t>
            </w:r>
          </w:p>
        </w:tc>
        <w:tc>
          <w:tcPr>
            <w:tcW w:w="1000" w:type="pct"/>
            <w:tcBorders>
              <w:top w:val="nil"/>
              <w:left w:val="nil"/>
              <w:bottom w:val="single" w:sz="8" w:space="0" w:color="000000"/>
              <w:right w:val="double" w:sz="6" w:space="0" w:color="000000"/>
            </w:tcBorders>
            <w:shd w:val="clear" w:color="auto" w:fill="auto"/>
            <w:vAlign w:val="bottom"/>
            <w:hideMark/>
          </w:tcPr>
          <w:p w14:paraId="3AE0CAD5" w14:textId="2AD03604" w:rsidR="003B6CFA" w:rsidRDefault="003B6CFA" w:rsidP="003B6CFA">
            <w:pPr>
              <w:jc w:val="center"/>
              <w:rPr>
                <w:color w:val="000000"/>
                <w:szCs w:val="21"/>
              </w:rPr>
            </w:pPr>
            <w:r>
              <w:rPr>
                <w:color w:val="000000"/>
                <w:szCs w:val="21"/>
              </w:rPr>
              <w:t xml:space="preserve">4.989 </w:t>
            </w:r>
          </w:p>
        </w:tc>
      </w:tr>
      <w:tr w:rsidR="003B6CFA" w:rsidRPr="00DA44EE" w14:paraId="6D3A1121"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45FCAB8"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69F0AA0A" w14:textId="0AAD9B38" w:rsidR="003B6CFA" w:rsidRDefault="003B6CFA" w:rsidP="003B6CFA">
            <w:pPr>
              <w:jc w:val="center"/>
              <w:rPr>
                <w:color w:val="000000"/>
                <w:szCs w:val="21"/>
              </w:rPr>
            </w:pPr>
            <w:r>
              <w:rPr>
                <w:color w:val="000000"/>
                <w:szCs w:val="21"/>
              </w:rPr>
              <w:t xml:space="preserve">0.323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0B8407C" w14:textId="45E658FF" w:rsidR="003B6CFA" w:rsidRDefault="003B6CFA" w:rsidP="003B6CFA">
            <w:pPr>
              <w:jc w:val="center"/>
              <w:rPr>
                <w:color w:val="000000"/>
                <w:szCs w:val="21"/>
              </w:rPr>
            </w:pPr>
            <w:r>
              <w:rPr>
                <w:color w:val="000000"/>
                <w:szCs w:val="21"/>
              </w:rPr>
              <w:t xml:space="preserve">1.893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478EC2BE" w14:textId="28FECC15" w:rsidR="003B6CFA" w:rsidRDefault="003B6CFA" w:rsidP="003B6CFA">
            <w:pPr>
              <w:jc w:val="center"/>
              <w:rPr>
                <w:color w:val="000000"/>
                <w:szCs w:val="21"/>
              </w:rPr>
            </w:pPr>
            <w:r>
              <w:rPr>
                <w:color w:val="000000"/>
                <w:szCs w:val="21"/>
              </w:rPr>
              <w:t xml:space="preserve">3.256 </w:t>
            </w:r>
          </w:p>
        </w:tc>
        <w:tc>
          <w:tcPr>
            <w:tcW w:w="1000" w:type="pct"/>
            <w:tcBorders>
              <w:top w:val="nil"/>
              <w:left w:val="nil"/>
              <w:bottom w:val="single" w:sz="8" w:space="0" w:color="000000"/>
              <w:right w:val="double" w:sz="6" w:space="0" w:color="000000"/>
            </w:tcBorders>
            <w:shd w:val="clear" w:color="auto" w:fill="auto"/>
            <w:vAlign w:val="bottom"/>
            <w:hideMark/>
          </w:tcPr>
          <w:p w14:paraId="4AD1C9DD" w14:textId="4CCF462B" w:rsidR="003B6CFA" w:rsidRDefault="003B6CFA" w:rsidP="003B6CFA">
            <w:pPr>
              <w:jc w:val="center"/>
              <w:rPr>
                <w:color w:val="000000"/>
                <w:szCs w:val="21"/>
              </w:rPr>
            </w:pPr>
            <w:r>
              <w:rPr>
                <w:color w:val="000000"/>
                <w:szCs w:val="21"/>
              </w:rPr>
              <w:t xml:space="preserve">5.232 </w:t>
            </w:r>
          </w:p>
        </w:tc>
      </w:tr>
      <w:tr w:rsidR="003B6CFA" w:rsidRPr="00DA44EE" w14:paraId="5B0C00FA"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7B003C4"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668D5BE1" w14:textId="5C7E033F" w:rsidR="003B6CFA" w:rsidRDefault="003B6CFA" w:rsidP="003B6CFA">
            <w:pPr>
              <w:jc w:val="center"/>
              <w:rPr>
                <w:color w:val="000000"/>
                <w:szCs w:val="21"/>
              </w:rPr>
            </w:pPr>
            <w:r>
              <w:rPr>
                <w:color w:val="000000"/>
                <w:szCs w:val="21"/>
              </w:rPr>
              <w:t xml:space="preserve">0.311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80AB33C" w14:textId="278CD56A" w:rsidR="003B6CFA" w:rsidRDefault="003B6CFA" w:rsidP="003B6CFA">
            <w:pPr>
              <w:jc w:val="center"/>
              <w:rPr>
                <w:color w:val="000000"/>
                <w:szCs w:val="21"/>
              </w:rPr>
            </w:pPr>
            <w:r>
              <w:rPr>
                <w:color w:val="000000"/>
                <w:szCs w:val="21"/>
              </w:rPr>
              <w:t xml:space="preserve">2.100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2D8ADF3D" w14:textId="269D9B2A" w:rsidR="003B6CFA" w:rsidRDefault="003B6CFA" w:rsidP="003B6CFA">
            <w:pPr>
              <w:jc w:val="center"/>
              <w:rPr>
                <w:color w:val="00B050"/>
                <w:szCs w:val="21"/>
              </w:rPr>
            </w:pPr>
            <w:r>
              <w:rPr>
                <w:color w:val="000000"/>
                <w:szCs w:val="21"/>
              </w:rPr>
              <w:t xml:space="preserve">3.346 </w:t>
            </w:r>
          </w:p>
        </w:tc>
        <w:tc>
          <w:tcPr>
            <w:tcW w:w="1000" w:type="pct"/>
            <w:tcBorders>
              <w:top w:val="nil"/>
              <w:left w:val="nil"/>
              <w:bottom w:val="single" w:sz="8" w:space="0" w:color="000000"/>
              <w:right w:val="double" w:sz="6" w:space="0" w:color="000000"/>
            </w:tcBorders>
            <w:shd w:val="clear" w:color="auto" w:fill="auto"/>
            <w:vAlign w:val="bottom"/>
            <w:hideMark/>
          </w:tcPr>
          <w:p w14:paraId="43A2E3DA" w14:textId="1ABC343D" w:rsidR="003B6CFA" w:rsidRDefault="003B6CFA" w:rsidP="003B6CFA">
            <w:pPr>
              <w:jc w:val="center"/>
              <w:rPr>
                <w:color w:val="000000"/>
                <w:szCs w:val="21"/>
              </w:rPr>
            </w:pPr>
            <w:r>
              <w:rPr>
                <w:color w:val="000000"/>
                <w:szCs w:val="21"/>
              </w:rPr>
              <w:t xml:space="preserve">5.147 </w:t>
            </w:r>
          </w:p>
        </w:tc>
      </w:tr>
      <w:tr w:rsidR="003B6CFA" w:rsidRPr="00DA44EE" w14:paraId="281E8F44"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68E6E6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512E61B9" w14:textId="6F5D48E6" w:rsidR="003B6CFA" w:rsidRDefault="003B6CFA" w:rsidP="003B6CFA">
            <w:pPr>
              <w:jc w:val="center"/>
              <w:rPr>
                <w:color w:val="000000"/>
                <w:szCs w:val="21"/>
              </w:rPr>
            </w:pPr>
            <w:r>
              <w:rPr>
                <w:color w:val="000000"/>
                <w:szCs w:val="21"/>
              </w:rPr>
              <w:t xml:space="preserve">0.305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7B67DD3B" w14:textId="093ED7DB" w:rsidR="003B6CFA" w:rsidRDefault="003B6CFA" w:rsidP="003B6CFA">
            <w:pPr>
              <w:jc w:val="center"/>
              <w:rPr>
                <w:color w:val="000000"/>
                <w:szCs w:val="21"/>
              </w:rPr>
            </w:pPr>
            <w:r>
              <w:rPr>
                <w:color w:val="000000"/>
                <w:szCs w:val="21"/>
              </w:rPr>
              <w:t xml:space="preserve">2.009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5A9F1745" w14:textId="49E0880A" w:rsidR="003B6CFA" w:rsidRDefault="003B6CFA" w:rsidP="003B6CFA">
            <w:pPr>
              <w:jc w:val="center"/>
              <w:rPr>
                <w:color w:val="000000"/>
                <w:szCs w:val="21"/>
              </w:rPr>
            </w:pPr>
            <w:r>
              <w:rPr>
                <w:color w:val="000000"/>
                <w:szCs w:val="21"/>
              </w:rPr>
              <w:t xml:space="preserve">3.222 </w:t>
            </w:r>
          </w:p>
        </w:tc>
        <w:tc>
          <w:tcPr>
            <w:tcW w:w="1000" w:type="pct"/>
            <w:tcBorders>
              <w:top w:val="nil"/>
              <w:left w:val="nil"/>
              <w:bottom w:val="single" w:sz="8" w:space="0" w:color="000000"/>
              <w:right w:val="double" w:sz="6" w:space="0" w:color="000000"/>
            </w:tcBorders>
            <w:shd w:val="clear" w:color="auto" w:fill="auto"/>
            <w:vAlign w:val="bottom"/>
            <w:hideMark/>
          </w:tcPr>
          <w:p w14:paraId="244C8F34" w14:textId="4F26E627" w:rsidR="003B6CFA" w:rsidRDefault="003B6CFA" w:rsidP="003B6CFA">
            <w:pPr>
              <w:jc w:val="center"/>
              <w:rPr>
                <w:color w:val="000000"/>
                <w:szCs w:val="21"/>
              </w:rPr>
            </w:pPr>
            <w:r>
              <w:rPr>
                <w:color w:val="000000"/>
                <w:szCs w:val="21"/>
              </w:rPr>
              <w:t xml:space="preserve">5.098 </w:t>
            </w:r>
          </w:p>
        </w:tc>
      </w:tr>
      <w:tr w:rsidR="003B6CFA" w:rsidRPr="00DA44EE" w14:paraId="7615F80D"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376AE138"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1A4F000E" w14:textId="3042EB64" w:rsidR="003B6CFA" w:rsidRDefault="003B6CFA" w:rsidP="003B6CFA">
            <w:pPr>
              <w:jc w:val="center"/>
              <w:rPr>
                <w:color w:val="000000"/>
                <w:szCs w:val="21"/>
              </w:rPr>
            </w:pPr>
            <w:r>
              <w:rPr>
                <w:color w:val="000000"/>
                <w:szCs w:val="21"/>
              </w:rPr>
              <w:t xml:space="preserve">0.306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63C1E357" w14:textId="32601972" w:rsidR="003B6CFA" w:rsidRDefault="003B6CFA" w:rsidP="003B6CFA">
            <w:pPr>
              <w:jc w:val="center"/>
              <w:rPr>
                <w:color w:val="000000"/>
                <w:szCs w:val="21"/>
              </w:rPr>
            </w:pPr>
            <w:r>
              <w:rPr>
                <w:color w:val="000000"/>
                <w:szCs w:val="21"/>
              </w:rPr>
              <w:t xml:space="preserve">1.989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203B5AAC" w14:textId="0E251A1B" w:rsidR="003B6CFA" w:rsidRDefault="003B6CFA" w:rsidP="003B6CFA">
            <w:pPr>
              <w:jc w:val="center"/>
              <w:rPr>
                <w:color w:val="000000"/>
                <w:szCs w:val="21"/>
              </w:rPr>
            </w:pPr>
            <w:r>
              <w:rPr>
                <w:color w:val="000000"/>
                <w:szCs w:val="21"/>
              </w:rPr>
              <w:t xml:space="preserve">3.292 </w:t>
            </w:r>
          </w:p>
        </w:tc>
        <w:tc>
          <w:tcPr>
            <w:tcW w:w="1000" w:type="pct"/>
            <w:tcBorders>
              <w:top w:val="nil"/>
              <w:left w:val="nil"/>
              <w:bottom w:val="single" w:sz="8" w:space="0" w:color="000000"/>
              <w:right w:val="double" w:sz="6" w:space="0" w:color="000000"/>
            </w:tcBorders>
            <w:shd w:val="clear" w:color="auto" w:fill="auto"/>
            <w:vAlign w:val="bottom"/>
            <w:hideMark/>
          </w:tcPr>
          <w:p w14:paraId="201238B3" w14:textId="53EE5744" w:rsidR="003B6CFA" w:rsidRDefault="003B6CFA" w:rsidP="003B6CFA">
            <w:pPr>
              <w:jc w:val="center"/>
              <w:rPr>
                <w:color w:val="00B050"/>
                <w:szCs w:val="21"/>
              </w:rPr>
            </w:pPr>
            <w:r>
              <w:rPr>
                <w:color w:val="000000"/>
                <w:szCs w:val="21"/>
              </w:rPr>
              <w:t xml:space="preserve">5.146 </w:t>
            </w:r>
          </w:p>
        </w:tc>
      </w:tr>
      <w:tr w:rsidR="003B6CFA" w:rsidRPr="00DA44EE" w14:paraId="57085EE2"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43DA006F"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double" w:sz="6" w:space="0" w:color="000000"/>
            </w:tcBorders>
            <w:shd w:val="clear" w:color="auto" w:fill="auto"/>
            <w:vAlign w:val="bottom"/>
            <w:hideMark/>
          </w:tcPr>
          <w:p w14:paraId="1D4F89F4" w14:textId="24032F8A" w:rsidR="003B6CFA" w:rsidRDefault="003B6CFA" w:rsidP="003B6CFA">
            <w:pPr>
              <w:jc w:val="center"/>
              <w:rPr>
                <w:color w:val="000000"/>
                <w:szCs w:val="21"/>
              </w:rPr>
            </w:pPr>
            <w:r>
              <w:rPr>
                <w:color w:val="000000"/>
                <w:szCs w:val="21"/>
              </w:rPr>
              <w:t xml:space="preserve">0.297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0F6C1123" w14:textId="1F9D6B27" w:rsidR="003B6CFA" w:rsidRDefault="003B6CFA" w:rsidP="003B6CFA">
            <w:pPr>
              <w:jc w:val="center"/>
              <w:rPr>
                <w:color w:val="000000"/>
                <w:szCs w:val="21"/>
              </w:rPr>
            </w:pPr>
            <w:r>
              <w:rPr>
                <w:color w:val="000000"/>
                <w:szCs w:val="21"/>
              </w:rPr>
              <w:t xml:space="preserve">2.053 </w:t>
            </w:r>
          </w:p>
        </w:tc>
        <w:tc>
          <w:tcPr>
            <w:tcW w:w="999" w:type="pct"/>
            <w:tcBorders>
              <w:top w:val="nil"/>
              <w:left w:val="single" w:sz="8" w:space="0" w:color="000000"/>
              <w:bottom w:val="single" w:sz="8" w:space="0" w:color="000000"/>
              <w:right w:val="double" w:sz="6" w:space="0" w:color="000000"/>
            </w:tcBorders>
            <w:shd w:val="clear" w:color="auto" w:fill="auto"/>
            <w:vAlign w:val="bottom"/>
            <w:hideMark/>
          </w:tcPr>
          <w:p w14:paraId="3FDA27BC" w14:textId="11BD0660" w:rsidR="003B6CFA" w:rsidRDefault="003B6CFA" w:rsidP="003B6CFA">
            <w:pPr>
              <w:jc w:val="center"/>
              <w:rPr>
                <w:color w:val="000000"/>
                <w:szCs w:val="21"/>
              </w:rPr>
            </w:pPr>
            <w:r>
              <w:rPr>
                <w:color w:val="000000"/>
                <w:szCs w:val="21"/>
              </w:rPr>
              <w:t xml:space="preserve">3.397 </w:t>
            </w:r>
          </w:p>
        </w:tc>
        <w:tc>
          <w:tcPr>
            <w:tcW w:w="1000" w:type="pct"/>
            <w:tcBorders>
              <w:top w:val="nil"/>
              <w:left w:val="nil"/>
              <w:bottom w:val="single" w:sz="8" w:space="0" w:color="000000"/>
              <w:right w:val="double" w:sz="6" w:space="0" w:color="000000"/>
            </w:tcBorders>
            <w:shd w:val="clear" w:color="auto" w:fill="auto"/>
            <w:vAlign w:val="bottom"/>
            <w:hideMark/>
          </w:tcPr>
          <w:p w14:paraId="2F331DBB" w14:textId="6DEA83EB" w:rsidR="003B6CFA" w:rsidRDefault="003B6CFA" w:rsidP="003B6CFA">
            <w:pPr>
              <w:jc w:val="center"/>
              <w:rPr>
                <w:color w:val="000000"/>
                <w:szCs w:val="21"/>
              </w:rPr>
            </w:pPr>
            <w:r>
              <w:rPr>
                <w:color w:val="000000"/>
                <w:szCs w:val="21"/>
              </w:rPr>
              <w:t xml:space="preserve">4.979 </w:t>
            </w:r>
          </w:p>
        </w:tc>
      </w:tr>
      <w:tr w:rsidR="003B6CFA" w:rsidRPr="00DA44EE" w14:paraId="443D5F65"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72CD6AB" w14:textId="77777777" w:rsidR="003B6CFA" w:rsidRPr="00DA44EE" w:rsidRDefault="003B6CFA" w:rsidP="003B6CFA">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6阳谷祥光</w:t>
            </w:r>
          </w:p>
        </w:tc>
        <w:tc>
          <w:tcPr>
            <w:tcW w:w="1001" w:type="pct"/>
            <w:tcBorders>
              <w:top w:val="nil"/>
              <w:left w:val="nil"/>
              <w:bottom w:val="single" w:sz="8" w:space="0" w:color="auto"/>
              <w:right w:val="single" w:sz="8" w:space="0" w:color="auto"/>
            </w:tcBorders>
            <w:shd w:val="clear" w:color="auto" w:fill="auto"/>
            <w:vAlign w:val="center"/>
            <w:hideMark/>
          </w:tcPr>
          <w:p w14:paraId="0E3464C5" w14:textId="4C811F00" w:rsidR="003B6CFA" w:rsidRDefault="003B6CFA" w:rsidP="003B6CFA">
            <w:pPr>
              <w:jc w:val="center"/>
              <w:rPr>
                <w:color w:val="FF0000"/>
                <w:sz w:val="22"/>
                <w:szCs w:val="22"/>
              </w:rPr>
            </w:pPr>
            <w:r>
              <w:rPr>
                <w:color w:val="000000"/>
                <w:sz w:val="22"/>
                <w:szCs w:val="22"/>
              </w:rPr>
              <w:t xml:space="preserve">0.327 </w:t>
            </w:r>
          </w:p>
        </w:tc>
        <w:tc>
          <w:tcPr>
            <w:tcW w:w="999" w:type="pct"/>
            <w:tcBorders>
              <w:top w:val="nil"/>
              <w:left w:val="nil"/>
              <w:bottom w:val="single" w:sz="8" w:space="0" w:color="auto"/>
              <w:right w:val="single" w:sz="8" w:space="0" w:color="auto"/>
            </w:tcBorders>
            <w:shd w:val="clear" w:color="auto" w:fill="auto"/>
            <w:vAlign w:val="center"/>
            <w:hideMark/>
          </w:tcPr>
          <w:p w14:paraId="0B0A9CC8" w14:textId="5CD69B56" w:rsidR="003B6CFA" w:rsidRDefault="003B6CFA" w:rsidP="003B6CFA">
            <w:pPr>
              <w:jc w:val="center"/>
              <w:rPr>
                <w:color w:val="000000"/>
                <w:sz w:val="22"/>
                <w:szCs w:val="22"/>
              </w:rPr>
            </w:pPr>
            <w:r>
              <w:rPr>
                <w:color w:val="000000"/>
                <w:sz w:val="22"/>
                <w:szCs w:val="22"/>
              </w:rPr>
              <w:t xml:space="preserve">2.289 </w:t>
            </w:r>
          </w:p>
        </w:tc>
        <w:tc>
          <w:tcPr>
            <w:tcW w:w="999" w:type="pct"/>
            <w:tcBorders>
              <w:top w:val="nil"/>
              <w:left w:val="nil"/>
              <w:bottom w:val="single" w:sz="8" w:space="0" w:color="auto"/>
              <w:right w:val="single" w:sz="8" w:space="0" w:color="auto"/>
            </w:tcBorders>
            <w:shd w:val="clear" w:color="auto" w:fill="auto"/>
            <w:vAlign w:val="center"/>
            <w:hideMark/>
          </w:tcPr>
          <w:p w14:paraId="312D5583" w14:textId="42E44B15" w:rsidR="003B6CFA" w:rsidRDefault="003B6CFA" w:rsidP="003B6CFA">
            <w:pPr>
              <w:jc w:val="center"/>
              <w:rPr>
                <w:color w:val="000000"/>
                <w:sz w:val="22"/>
                <w:szCs w:val="22"/>
              </w:rPr>
            </w:pPr>
            <w:r>
              <w:rPr>
                <w:color w:val="000000"/>
                <w:sz w:val="22"/>
                <w:szCs w:val="22"/>
              </w:rPr>
              <w:t xml:space="preserve">3.580 </w:t>
            </w:r>
          </w:p>
        </w:tc>
        <w:tc>
          <w:tcPr>
            <w:tcW w:w="1000" w:type="pct"/>
            <w:tcBorders>
              <w:top w:val="nil"/>
              <w:left w:val="nil"/>
              <w:bottom w:val="single" w:sz="8" w:space="0" w:color="auto"/>
              <w:right w:val="single" w:sz="8" w:space="0" w:color="auto"/>
            </w:tcBorders>
            <w:shd w:val="clear" w:color="auto" w:fill="auto"/>
            <w:vAlign w:val="center"/>
            <w:hideMark/>
          </w:tcPr>
          <w:p w14:paraId="3336468D" w14:textId="52FC4F12" w:rsidR="003B6CFA" w:rsidRPr="00864301" w:rsidRDefault="003B6CFA" w:rsidP="003B6CFA">
            <w:pPr>
              <w:jc w:val="center"/>
              <w:rPr>
                <w:color w:val="FF0000"/>
                <w:sz w:val="22"/>
                <w:szCs w:val="22"/>
              </w:rPr>
            </w:pPr>
            <w:r>
              <w:rPr>
                <w:color w:val="000000"/>
                <w:sz w:val="22"/>
                <w:szCs w:val="22"/>
              </w:rPr>
              <w:t xml:space="preserve">5.509 </w:t>
            </w:r>
          </w:p>
        </w:tc>
      </w:tr>
      <w:tr w:rsidR="003B6CFA" w:rsidRPr="00DA44EE" w14:paraId="731FC027"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1818D2C"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2117E8A" w14:textId="1E71D85A" w:rsidR="003B6CFA" w:rsidRDefault="003B6CFA" w:rsidP="003B6CFA">
            <w:pPr>
              <w:jc w:val="center"/>
              <w:rPr>
                <w:color w:val="FF0000"/>
                <w:sz w:val="22"/>
                <w:szCs w:val="22"/>
              </w:rPr>
            </w:pPr>
            <w:r>
              <w:rPr>
                <w:color w:val="000000"/>
                <w:sz w:val="22"/>
                <w:szCs w:val="22"/>
              </w:rPr>
              <w:t xml:space="preserve">0.314 </w:t>
            </w:r>
          </w:p>
        </w:tc>
        <w:tc>
          <w:tcPr>
            <w:tcW w:w="999" w:type="pct"/>
            <w:tcBorders>
              <w:top w:val="nil"/>
              <w:left w:val="nil"/>
              <w:bottom w:val="single" w:sz="8" w:space="0" w:color="auto"/>
              <w:right w:val="single" w:sz="8" w:space="0" w:color="auto"/>
            </w:tcBorders>
            <w:shd w:val="clear" w:color="auto" w:fill="auto"/>
            <w:vAlign w:val="center"/>
            <w:hideMark/>
          </w:tcPr>
          <w:p w14:paraId="54305EC2" w14:textId="74B0B936" w:rsidR="003B6CFA" w:rsidRDefault="003B6CFA" w:rsidP="003B6CFA">
            <w:pPr>
              <w:jc w:val="center"/>
              <w:rPr>
                <w:color w:val="000000"/>
                <w:sz w:val="22"/>
                <w:szCs w:val="22"/>
              </w:rPr>
            </w:pPr>
            <w:r>
              <w:rPr>
                <w:color w:val="000000"/>
                <w:sz w:val="22"/>
                <w:szCs w:val="22"/>
              </w:rPr>
              <w:t xml:space="preserve">2.241 </w:t>
            </w:r>
          </w:p>
        </w:tc>
        <w:tc>
          <w:tcPr>
            <w:tcW w:w="999" w:type="pct"/>
            <w:tcBorders>
              <w:top w:val="nil"/>
              <w:left w:val="nil"/>
              <w:bottom w:val="single" w:sz="8" w:space="0" w:color="auto"/>
              <w:right w:val="single" w:sz="8" w:space="0" w:color="auto"/>
            </w:tcBorders>
            <w:shd w:val="clear" w:color="auto" w:fill="auto"/>
            <w:vAlign w:val="center"/>
            <w:hideMark/>
          </w:tcPr>
          <w:p w14:paraId="5EB0099F" w14:textId="2FC71AEF" w:rsidR="003B6CFA" w:rsidRDefault="003B6CFA" w:rsidP="003B6CFA">
            <w:pPr>
              <w:jc w:val="center"/>
              <w:rPr>
                <w:color w:val="000000"/>
                <w:sz w:val="22"/>
                <w:szCs w:val="22"/>
              </w:rPr>
            </w:pPr>
            <w:r>
              <w:rPr>
                <w:color w:val="000000"/>
                <w:sz w:val="22"/>
                <w:szCs w:val="22"/>
              </w:rPr>
              <w:t xml:space="preserve">3.601 </w:t>
            </w:r>
          </w:p>
        </w:tc>
        <w:tc>
          <w:tcPr>
            <w:tcW w:w="1000" w:type="pct"/>
            <w:tcBorders>
              <w:top w:val="nil"/>
              <w:left w:val="nil"/>
              <w:bottom w:val="single" w:sz="8" w:space="0" w:color="auto"/>
              <w:right w:val="single" w:sz="8" w:space="0" w:color="auto"/>
            </w:tcBorders>
            <w:shd w:val="clear" w:color="auto" w:fill="auto"/>
            <w:vAlign w:val="center"/>
            <w:hideMark/>
          </w:tcPr>
          <w:p w14:paraId="226E0E1A" w14:textId="1A8D2ED7" w:rsidR="003B6CFA" w:rsidRPr="00864301" w:rsidRDefault="003B6CFA" w:rsidP="003B6CFA">
            <w:pPr>
              <w:jc w:val="center"/>
              <w:rPr>
                <w:color w:val="FF0000"/>
                <w:sz w:val="22"/>
                <w:szCs w:val="22"/>
              </w:rPr>
            </w:pPr>
            <w:r>
              <w:rPr>
                <w:color w:val="000000"/>
                <w:sz w:val="22"/>
                <w:szCs w:val="22"/>
              </w:rPr>
              <w:t xml:space="preserve">5.439 </w:t>
            </w:r>
          </w:p>
        </w:tc>
      </w:tr>
      <w:tr w:rsidR="003B6CFA" w:rsidRPr="00DA44EE" w14:paraId="2D4B80D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41B87AA"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F304306" w14:textId="0DA0E639" w:rsidR="003B6CFA" w:rsidRDefault="003B6CFA" w:rsidP="003B6CFA">
            <w:pPr>
              <w:jc w:val="center"/>
              <w:rPr>
                <w:color w:val="FF0000"/>
                <w:sz w:val="22"/>
                <w:szCs w:val="22"/>
              </w:rPr>
            </w:pPr>
            <w:r>
              <w:rPr>
                <w:color w:val="000000"/>
                <w:sz w:val="22"/>
                <w:szCs w:val="22"/>
              </w:rPr>
              <w:t xml:space="preserve">0.314 </w:t>
            </w:r>
          </w:p>
        </w:tc>
        <w:tc>
          <w:tcPr>
            <w:tcW w:w="999" w:type="pct"/>
            <w:tcBorders>
              <w:top w:val="nil"/>
              <w:left w:val="nil"/>
              <w:bottom w:val="single" w:sz="8" w:space="0" w:color="auto"/>
              <w:right w:val="single" w:sz="8" w:space="0" w:color="auto"/>
            </w:tcBorders>
            <w:shd w:val="clear" w:color="auto" w:fill="auto"/>
            <w:vAlign w:val="center"/>
            <w:hideMark/>
          </w:tcPr>
          <w:p w14:paraId="098814D9" w14:textId="318F0853" w:rsidR="003B6CFA" w:rsidRDefault="003B6CFA" w:rsidP="003B6CFA">
            <w:pPr>
              <w:jc w:val="center"/>
              <w:rPr>
                <w:color w:val="000000"/>
                <w:sz w:val="22"/>
                <w:szCs w:val="22"/>
              </w:rPr>
            </w:pPr>
            <w:r>
              <w:rPr>
                <w:color w:val="000000"/>
                <w:sz w:val="22"/>
                <w:szCs w:val="22"/>
              </w:rPr>
              <w:t xml:space="preserve">2.203 </w:t>
            </w:r>
          </w:p>
        </w:tc>
        <w:tc>
          <w:tcPr>
            <w:tcW w:w="999" w:type="pct"/>
            <w:tcBorders>
              <w:top w:val="nil"/>
              <w:left w:val="nil"/>
              <w:bottom w:val="single" w:sz="8" w:space="0" w:color="auto"/>
              <w:right w:val="single" w:sz="8" w:space="0" w:color="auto"/>
            </w:tcBorders>
            <w:shd w:val="clear" w:color="auto" w:fill="auto"/>
            <w:vAlign w:val="center"/>
            <w:hideMark/>
          </w:tcPr>
          <w:p w14:paraId="4494903D" w14:textId="2AAD9A24" w:rsidR="003B6CFA" w:rsidRDefault="003B6CFA" w:rsidP="003B6CFA">
            <w:pPr>
              <w:jc w:val="center"/>
              <w:rPr>
                <w:color w:val="000000"/>
                <w:sz w:val="22"/>
                <w:szCs w:val="22"/>
              </w:rPr>
            </w:pPr>
            <w:r>
              <w:rPr>
                <w:color w:val="000000"/>
                <w:sz w:val="22"/>
                <w:szCs w:val="22"/>
              </w:rPr>
              <w:t xml:space="preserve">3.590 </w:t>
            </w:r>
          </w:p>
        </w:tc>
        <w:tc>
          <w:tcPr>
            <w:tcW w:w="1000" w:type="pct"/>
            <w:tcBorders>
              <w:top w:val="nil"/>
              <w:left w:val="nil"/>
              <w:bottom w:val="single" w:sz="8" w:space="0" w:color="auto"/>
              <w:right w:val="single" w:sz="8" w:space="0" w:color="auto"/>
            </w:tcBorders>
            <w:shd w:val="clear" w:color="auto" w:fill="auto"/>
            <w:vAlign w:val="center"/>
            <w:hideMark/>
          </w:tcPr>
          <w:p w14:paraId="126E51F9" w14:textId="384101D6" w:rsidR="003B6CFA" w:rsidRPr="00864301" w:rsidRDefault="003B6CFA" w:rsidP="003B6CFA">
            <w:pPr>
              <w:jc w:val="center"/>
              <w:rPr>
                <w:color w:val="FF0000"/>
                <w:sz w:val="22"/>
                <w:szCs w:val="22"/>
              </w:rPr>
            </w:pPr>
            <w:r>
              <w:rPr>
                <w:color w:val="000000"/>
                <w:sz w:val="22"/>
                <w:szCs w:val="22"/>
              </w:rPr>
              <w:t xml:space="preserve">5.511 </w:t>
            </w:r>
          </w:p>
        </w:tc>
      </w:tr>
      <w:tr w:rsidR="003B6CFA" w:rsidRPr="00DA44EE" w14:paraId="714D607A"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499B714"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8115C58" w14:textId="0ECC7A68" w:rsidR="003B6CFA" w:rsidRDefault="003B6CFA" w:rsidP="003B6CFA">
            <w:pPr>
              <w:jc w:val="center"/>
              <w:rPr>
                <w:color w:val="FF0000"/>
                <w:sz w:val="22"/>
                <w:szCs w:val="22"/>
              </w:rPr>
            </w:pPr>
            <w:r>
              <w:rPr>
                <w:color w:val="000000"/>
                <w:sz w:val="22"/>
                <w:szCs w:val="22"/>
              </w:rPr>
              <w:t xml:space="preserve">0.315 </w:t>
            </w:r>
          </w:p>
        </w:tc>
        <w:tc>
          <w:tcPr>
            <w:tcW w:w="999" w:type="pct"/>
            <w:tcBorders>
              <w:top w:val="nil"/>
              <w:left w:val="nil"/>
              <w:bottom w:val="single" w:sz="8" w:space="0" w:color="auto"/>
              <w:right w:val="single" w:sz="8" w:space="0" w:color="auto"/>
            </w:tcBorders>
            <w:shd w:val="clear" w:color="auto" w:fill="auto"/>
            <w:vAlign w:val="center"/>
            <w:hideMark/>
          </w:tcPr>
          <w:p w14:paraId="2D109342" w14:textId="41190CED" w:rsidR="003B6CFA" w:rsidRDefault="003B6CFA" w:rsidP="003B6CFA">
            <w:pPr>
              <w:jc w:val="center"/>
              <w:rPr>
                <w:color w:val="000000"/>
                <w:sz w:val="22"/>
                <w:szCs w:val="22"/>
              </w:rPr>
            </w:pPr>
            <w:r>
              <w:rPr>
                <w:color w:val="000000"/>
                <w:sz w:val="22"/>
                <w:szCs w:val="22"/>
              </w:rPr>
              <w:t xml:space="preserve">2.068 </w:t>
            </w:r>
          </w:p>
        </w:tc>
        <w:tc>
          <w:tcPr>
            <w:tcW w:w="999" w:type="pct"/>
            <w:tcBorders>
              <w:top w:val="nil"/>
              <w:left w:val="nil"/>
              <w:bottom w:val="single" w:sz="8" w:space="0" w:color="auto"/>
              <w:right w:val="single" w:sz="8" w:space="0" w:color="auto"/>
            </w:tcBorders>
            <w:shd w:val="clear" w:color="auto" w:fill="auto"/>
            <w:vAlign w:val="center"/>
            <w:hideMark/>
          </w:tcPr>
          <w:p w14:paraId="6FEE050B" w14:textId="374DC6EA" w:rsidR="003B6CFA" w:rsidRDefault="003B6CFA" w:rsidP="003B6CFA">
            <w:pPr>
              <w:jc w:val="center"/>
              <w:rPr>
                <w:color w:val="000000"/>
                <w:sz w:val="22"/>
                <w:szCs w:val="22"/>
              </w:rPr>
            </w:pPr>
            <w:r>
              <w:rPr>
                <w:color w:val="000000"/>
                <w:sz w:val="22"/>
                <w:szCs w:val="22"/>
              </w:rPr>
              <w:t xml:space="preserve">3.412 </w:t>
            </w:r>
          </w:p>
        </w:tc>
        <w:tc>
          <w:tcPr>
            <w:tcW w:w="1000" w:type="pct"/>
            <w:tcBorders>
              <w:top w:val="nil"/>
              <w:left w:val="nil"/>
              <w:bottom w:val="single" w:sz="8" w:space="0" w:color="auto"/>
              <w:right w:val="single" w:sz="8" w:space="0" w:color="auto"/>
            </w:tcBorders>
            <w:shd w:val="clear" w:color="auto" w:fill="auto"/>
            <w:vAlign w:val="center"/>
            <w:hideMark/>
          </w:tcPr>
          <w:p w14:paraId="19446E6F" w14:textId="26BB6F19" w:rsidR="003B6CFA" w:rsidRPr="00864301" w:rsidRDefault="003B6CFA" w:rsidP="003B6CFA">
            <w:pPr>
              <w:jc w:val="center"/>
              <w:rPr>
                <w:color w:val="FF0000"/>
                <w:sz w:val="22"/>
                <w:szCs w:val="22"/>
              </w:rPr>
            </w:pPr>
            <w:r>
              <w:rPr>
                <w:color w:val="000000"/>
                <w:sz w:val="22"/>
                <w:szCs w:val="22"/>
              </w:rPr>
              <w:t xml:space="preserve">5.256 </w:t>
            </w:r>
          </w:p>
        </w:tc>
      </w:tr>
      <w:tr w:rsidR="003B6CFA" w:rsidRPr="00DA44EE" w14:paraId="0717D8A3"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07B2573"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F5893CE" w14:textId="7C7B0CBD" w:rsidR="003B6CFA" w:rsidRDefault="003B6CFA" w:rsidP="003B6CFA">
            <w:pPr>
              <w:jc w:val="center"/>
              <w:rPr>
                <w:color w:val="FF0000"/>
                <w:sz w:val="22"/>
                <w:szCs w:val="22"/>
              </w:rPr>
            </w:pPr>
            <w:r>
              <w:rPr>
                <w:color w:val="000000"/>
                <w:sz w:val="22"/>
                <w:szCs w:val="22"/>
              </w:rPr>
              <w:t xml:space="preserve">0.319 </w:t>
            </w:r>
          </w:p>
        </w:tc>
        <w:tc>
          <w:tcPr>
            <w:tcW w:w="999" w:type="pct"/>
            <w:tcBorders>
              <w:top w:val="nil"/>
              <w:left w:val="nil"/>
              <w:bottom w:val="single" w:sz="8" w:space="0" w:color="auto"/>
              <w:right w:val="single" w:sz="8" w:space="0" w:color="auto"/>
            </w:tcBorders>
            <w:shd w:val="clear" w:color="auto" w:fill="auto"/>
            <w:vAlign w:val="center"/>
            <w:hideMark/>
          </w:tcPr>
          <w:p w14:paraId="142B1650" w14:textId="227C358E" w:rsidR="003B6CFA" w:rsidRDefault="003B6CFA" w:rsidP="003B6CFA">
            <w:pPr>
              <w:jc w:val="center"/>
              <w:rPr>
                <w:color w:val="000000"/>
                <w:sz w:val="22"/>
                <w:szCs w:val="22"/>
              </w:rPr>
            </w:pPr>
            <w:r>
              <w:rPr>
                <w:color w:val="000000"/>
                <w:sz w:val="22"/>
                <w:szCs w:val="22"/>
              </w:rPr>
              <w:t xml:space="preserve">2.135 </w:t>
            </w:r>
          </w:p>
        </w:tc>
        <w:tc>
          <w:tcPr>
            <w:tcW w:w="999" w:type="pct"/>
            <w:tcBorders>
              <w:top w:val="nil"/>
              <w:left w:val="nil"/>
              <w:bottom w:val="single" w:sz="8" w:space="0" w:color="auto"/>
              <w:right w:val="single" w:sz="8" w:space="0" w:color="auto"/>
            </w:tcBorders>
            <w:shd w:val="clear" w:color="auto" w:fill="auto"/>
            <w:vAlign w:val="center"/>
            <w:hideMark/>
          </w:tcPr>
          <w:p w14:paraId="5403B1AF" w14:textId="53A91F79" w:rsidR="003B6CFA" w:rsidRDefault="003B6CFA" w:rsidP="003B6CFA">
            <w:pPr>
              <w:jc w:val="center"/>
              <w:rPr>
                <w:color w:val="000000"/>
                <w:sz w:val="22"/>
                <w:szCs w:val="22"/>
              </w:rPr>
            </w:pPr>
            <w:r>
              <w:rPr>
                <w:color w:val="000000"/>
                <w:sz w:val="22"/>
                <w:szCs w:val="22"/>
              </w:rPr>
              <w:t xml:space="preserve">3.453 </w:t>
            </w:r>
          </w:p>
        </w:tc>
        <w:tc>
          <w:tcPr>
            <w:tcW w:w="1000" w:type="pct"/>
            <w:tcBorders>
              <w:top w:val="nil"/>
              <w:left w:val="nil"/>
              <w:bottom w:val="single" w:sz="8" w:space="0" w:color="auto"/>
              <w:right w:val="single" w:sz="8" w:space="0" w:color="auto"/>
            </w:tcBorders>
            <w:shd w:val="clear" w:color="auto" w:fill="auto"/>
            <w:vAlign w:val="center"/>
            <w:hideMark/>
          </w:tcPr>
          <w:p w14:paraId="2CC47060" w14:textId="3F239E33" w:rsidR="003B6CFA" w:rsidRPr="00864301" w:rsidRDefault="003B6CFA" w:rsidP="003B6CFA">
            <w:pPr>
              <w:jc w:val="center"/>
              <w:rPr>
                <w:color w:val="FF0000"/>
                <w:sz w:val="22"/>
                <w:szCs w:val="22"/>
              </w:rPr>
            </w:pPr>
            <w:r>
              <w:rPr>
                <w:color w:val="000000"/>
                <w:sz w:val="22"/>
                <w:szCs w:val="22"/>
              </w:rPr>
              <w:t xml:space="preserve">5.298 </w:t>
            </w:r>
          </w:p>
        </w:tc>
      </w:tr>
      <w:tr w:rsidR="003B6CFA" w:rsidRPr="00DA44EE" w14:paraId="42D7ACB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8DE9CD0"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F32A8DC" w14:textId="3BA469EB" w:rsidR="003B6CFA" w:rsidRDefault="003B6CFA" w:rsidP="003B6CFA">
            <w:pPr>
              <w:jc w:val="center"/>
              <w:rPr>
                <w:color w:val="FF0000"/>
                <w:sz w:val="22"/>
                <w:szCs w:val="22"/>
              </w:rPr>
            </w:pPr>
            <w:r>
              <w:rPr>
                <w:color w:val="000000"/>
                <w:sz w:val="22"/>
                <w:szCs w:val="22"/>
              </w:rPr>
              <w:t xml:space="preserve">0.321 </w:t>
            </w:r>
          </w:p>
        </w:tc>
        <w:tc>
          <w:tcPr>
            <w:tcW w:w="999" w:type="pct"/>
            <w:tcBorders>
              <w:top w:val="nil"/>
              <w:left w:val="nil"/>
              <w:bottom w:val="single" w:sz="8" w:space="0" w:color="auto"/>
              <w:right w:val="single" w:sz="8" w:space="0" w:color="auto"/>
            </w:tcBorders>
            <w:shd w:val="clear" w:color="auto" w:fill="auto"/>
            <w:vAlign w:val="center"/>
            <w:hideMark/>
          </w:tcPr>
          <w:p w14:paraId="6584DCD5" w14:textId="28EEFB56" w:rsidR="003B6CFA" w:rsidRDefault="003B6CFA" w:rsidP="003B6CFA">
            <w:pPr>
              <w:jc w:val="center"/>
              <w:rPr>
                <w:color w:val="000000"/>
                <w:sz w:val="22"/>
                <w:szCs w:val="22"/>
              </w:rPr>
            </w:pPr>
            <w:r>
              <w:rPr>
                <w:color w:val="000000"/>
                <w:sz w:val="22"/>
                <w:szCs w:val="22"/>
              </w:rPr>
              <w:t xml:space="preserve">2.119 </w:t>
            </w:r>
          </w:p>
        </w:tc>
        <w:tc>
          <w:tcPr>
            <w:tcW w:w="999" w:type="pct"/>
            <w:tcBorders>
              <w:top w:val="nil"/>
              <w:left w:val="nil"/>
              <w:bottom w:val="single" w:sz="8" w:space="0" w:color="auto"/>
              <w:right w:val="single" w:sz="8" w:space="0" w:color="auto"/>
            </w:tcBorders>
            <w:shd w:val="clear" w:color="auto" w:fill="auto"/>
            <w:vAlign w:val="center"/>
            <w:hideMark/>
          </w:tcPr>
          <w:p w14:paraId="3518BA36" w14:textId="1B55EB3B" w:rsidR="003B6CFA" w:rsidRDefault="003B6CFA" w:rsidP="003B6CFA">
            <w:pPr>
              <w:jc w:val="center"/>
              <w:rPr>
                <w:color w:val="000000"/>
                <w:sz w:val="22"/>
                <w:szCs w:val="22"/>
              </w:rPr>
            </w:pPr>
            <w:r>
              <w:rPr>
                <w:color w:val="000000"/>
                <w:sz w:val="22"/>
                <w:szCs w:val="22"/>
              </w:rPr>
              <w:t xml:space="preserve">3.485 </w:t>
            </w:r>
          </w:p>
        </w:tc>
        <w:tc>
          <w:tcPr>
            <w:tcW w:w="1000" w:type="pct"/>
            <w:tcBorders>
              <w:top w:val="nil"/>
              <w:left w:val="nil"/>
              <w:bottom w:val="single" w:sz="8" w:space="0" w:color="auto"/>
              <w:right w:val="single" w:sz="8" w:space="0" w:color="auto"/>
            </w:tcBorders>
            <w:shd w:val="clear" w:color="auto" w:fill="auto"/>
            <w:vAlign w:val="center"/>
            <w:hideMark/>
          </w:tcPr>
          <w:p w14:paraId="10AC7380" w14:textId="5DAA2A5E" w:rsidR="003B6CFA" w:rsidRPr="00864301" w:rsidRDefault="003B6CFA" w:rsidP="003B6CFA">
            <w:pPr>
              <w:jc w:val="center"/>
              <w:rPr>
                <w:color w:val="FF0000"/>
                <w:sz w:val="22"/>
                <w:szCs w:val="22"/>
              </w:rPr>
            </w:pPr>
            <w:r>
              <w:rPr>
                <w:color w:val="000000"/>
                <w:sz w:val="22"/>
                <w:szCs w:val="22"/>
              </w:rPr>
              <w:t xml:space="preserve">5.332 </w:t>
            </w:r>
          </w:p>
        </w:tc>
      </w:tr>
      <w:tr w:rsidR="003B6CFA" w:rsidRPr="00DA44EE" w14:paraId="781D306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70A0A0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72F79B3" w14:textId="77FDE6F4" w:rsidR="003B6CFA" w:rsidRDefault="003B6CFA" w:rsidP="003B6CFA">
            <w:pPr>
              <w:jc w:val="center"/>
              <w:rPr>
                <w:color w:val="FF0000"/>
                <w:sz w:val="22"/>
                <w:szCs w:val="22"/>
              </w:rPr>
            </w:pPr>
            <w:r>
              <w:rPr>
                <w:color w:val="000000"/>
                <w:sz w:val="22"/>
                <w:szCs w:val="22"/>
              </w:rPr>
              <w:t xml:space="preserve">0.323 </w:t>
            </w:r>
          </w:p>
        </w:tc>
        <w:tc>
          <w:tcPr>
            <w:tcW w:w="999" w:type="pct"/>
            <w:tcBorders>
              <w:top w:val="nil"/>
              <w:left w:val="nil"/>
              <w:bottom w:val="single" w:sz="8" w:space="0" w:color="auto"/>
              <w:right w:val="single" w:sz="8" w:space="0" w:color="auto"/>
            </w:tcBorders>
            <w:shd w:val="clear" w:color="auto" w:fill="auto"/>
            <w:vAlign w:val="center"/>
            <w:hideMark/>
          </w:tcPr>
          <w:p w14:paraId="435C829F" w14:textId="1B0C5257" w:rsidR="003B6CFA" w:rsidRDefault="003B6CFA" w:rsidP="003B6CFA">
            <w:pPr>
              <w:jc w:val="center"/>
              <w:rPr>
                <w:color w:val="000000"/>
                <w:sz w:val="22"/>
                <w:szCs w:val="22"/>
              </w:rPr>
            </w:pPr>
            <w:r>
              <w:rPr>
                <w:color w:val="000000"/>
                <w:sz w:val="22"/>
                <w:szCs w:val="22"/>
              </w:rPr>
              <w:t xml:space="preserve">2.121 </w:t>
            </w:r>
          </w:p>
        </w:tc>
        <w:tc>
          <w:tcPr>
            <w:tcW w:w="999" w:type="pct"/>
            <w:tcBorders>
              <w:top w:val="nil"/>
              <w:left w:val="nil"/>
              <w:bottom w:val="single" w:sz="8" w:space="0" w:color="auto"/>
              <w:right w:val="single" w:sz="8" w:space="0" w:color="auto"/>
            </w:tcBorders>
            <w:shd w:val="clear" w:color="auto" w:fill="auto"/>
            <w:vAlign w:val="center"/>
            <w:hideMark/>
          </w:tcPr>
          <w:p w14:paraId="4F0BE940" w14:textId="486065CB" w:rsidR="003B6CFA" w:rsidRDefault="003B6CFA" w:rsidP="003B6CFA">
            <w:pPr>
              <w:jc w:val="center"/>
              <w:rPr>
                <w:color w:val="000000"/>
                <w:sz w:val="22"/>
                <w:szCs w:val="22"/>
              </w:rPr>
            </w:pPr>
            <w:r>
              <w:rPr>
                <w:color w:val="000000"/>
                <w:sz w:val="22"/>
                <w:szCs w:val="22"/>
              </w:rPr>
              <w:t xml:space="preserve">3.538 </w:t>
            </w:r>
          </w:p>
        </w:tc>
        <w:tc>
          <w:tcPr>
            <w:tcW w:w="1000" w:type="pct"/>
            <w:tcBorders>
              <w:top w:val="nil"/>
              <w:left w:val="nil"/>
              <w:bottom w:val="single" w:sz="8" w:space="0" w:color="auto"/>
              <w:right w:val="single" w:sz="8" w:space="0" w:color="auto"/>
            </w:tcBorders>
            <w:shd w:val="clear" w:color="auto" w:fill="auto"/>
            <w:vAlign w:val="center"/>
            <w:hideMark/>
          </w:tcPr>
          <w:p w14:paraId="17000DC6" w14:textId="3EB5D189" w:rsidR="003B6CFA" w:rsidRPr="00864301" w:rsidRDefault="003B6CFA" w:rsidP="003B6CFA">
            <w:pPr>
              <w:jc w:val="center"/>
              <w:rPr>
                <w:color w:val="FF0000"/>
                <w:sz w:val="22"/>
                <w:szCs w:val="22"/>
              </w:rPr>
            </w:pPr>
            <w:r>
              <w:rPr>
                <w:color w:val="000000"/>
                <w:sz w:val="22"/>
                <w:szCs w:val="22"/>
              </w:rPr>
              <w:t xml:space="preserve">5.404 </w:t>
            </w:r>
          </w:p>
        </w:tc>
      </w:tr>
      <w:tr w:rsidR="003B6CFA" w:rsidRPr="00DA44EE" w14:paraId="7FB8CA90"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12D5F612" w14:textId="77777777" w:rsidR="003B6CFA" w:rsidRPr="00DA44EE" w:rsidRDefault="003B6CFA" w:rsidP="003B6CFA">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7</w:t>
            </w:r>
            <w:proofErr w:type="gramStart"/>
            <w:r w:rsidRPr="00DA44EE">
              <w:rPr>
                <w:rFonts w:ascii="宋体" w:hAnsi="宋体" w:cs="宋体" w:hint="eastAsia"/>
                <w:color w:val="000000"/>
                <w:kern w:val="0"/>
                <w:sz w:val="22"/>
                <w:szCs w:val="22"/>
              </w:rPr>
              <w:t>富民薪冶</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354DDBB1" w14:textId="525C60F9" w:rsidR="003B6CFA" w:rsidRDefault="003B6CFA" w:rsidP="003B6CFA">
            <w:pPr>
              <w:jc w:val="center"/>
              <w:rPr>
                <w:color w:val="000000"/>
                <w:sz w:val="22"/>
                <w:szCs w:val="22"/>
              </w:rPr>
            </w:pPr>
            <w:r>
              <w:rPr>
                <w:color w:val="000000"/>
                <w:sz w:val="22"/>
                <w:szCs w:val="22"/>
              </w:rPr>
              <w:t xml:space="preserve">0.335 </w:t>
            </w:r>
          </w:p>
        </w:tc>
        <w:tc>
          <w:tcPr>
            <w:tcW w:w="999" w:type="pct"/>
            <w:tcBorders>
              <w:top w:val="nil"/>
              <w:left w:val="nil"/>
              <w:bottom w:val="single" w:sz="8" w:space="0" w:color="auto"/>
              <w:right w:val="single" w:sz="8" w:space="0" w:color="auto"/>
            </w:tcBorders>
            <w:shd w:val="clear" w:color="auto" w:fill="auto"/>
            <w:vAlign w:val="center"/>
            <w:hideMark/>
          </w:tcPr>
          <w:p w14:paraId="06F1F643" w14:textId="6B2E8034" w:rsidR="003B6CFA" w:rsidRDefault="003B6CFA" w:rsidP="003B6CFA">
            <w:pPr>
              <w:jc w:val="center"/>
              <w:rPr>
                <w:color w:val="000000"/>
                <w:sz w:val="22"/>
                <w:szCs w:val="22"/>
              </w:rPr>
            </w:pPr>
            <w:r>
              <w:rPr>
                <w:color w:val="000000"/>
                <w:sz w:val="22"/>
                <w:szCs w:val="22"/>
              </w:rPr>
              <w:t xml:space="preserve">2.016 </w:t>
            </w:r>
          </w:p>
        </w:tc>
        <w:tc>
          <w:tcPr>
            <w:tcW w:w="999" w:type="pct"/>
            <w:tcBorders>
              <w:top w:val="nil"/>
              <w:left w:val="nil"/>
              <w:bottom w:val="single" w:sz="8" w:space="0" w:color="auto"/>
              <w:right w:val="single" w:sz="8" w:space="0" w:color="auto"/>
            </w:tcBorders>
            <w:shd w:val="clear" w:color="auto" w:fill="auto"/>
            <w:vAlign w:val="center"/>
            <w:hideMark/>
          </w:tcPr>
          <w:p w14:paraId="0B811D78" w14:textId="00503119" w:rsidR="003B6CFA" w:rsidRDefault="003B6CFA" w:rsidP="003B6CFA">
            <w:pPr>
              <w:jc w:val="center"/>
              <w:rPr>
                <w:color w:val="FF0000"/>
                <w:sz w:val="22"/>
                <w:szCs w:val="22"/>
              </w:rPr>
            </w:pPr>
            <w:r>
              <w:rPr>
                <w:color w:val="000000"/>
                <w:sz w:val="22"/>
                <w:szCs w:val="22"/>
              </w:rPr>
              <w:t xml:space="preserve">3.417 </w:t>
            </w:r>
          </w:p>
        </w:tc>
        <w:tc>
          <w:tcPr>
            <w:tcW w:w="1000" w:type="pct"/>
            <w:tcBorders>
              <w:top w:val="nil"/>
              <w:left w:val="nil"/>
              <w:bottom w:val="single" w:sz="8" w:space="0" w:color="auto"/>
              <w:right w:val="single" w:sz="8" w:space="0" w:color="auto"/>
            </w:tcBorders>
            <w:shd w:val="clear" w:color="auto" w:fill="auto"/>
            <w:vAlign w:val="center"/>
            <w:hideMark/>
          </w:tcPr>
          <w:p w14:paraId="73542FC0" w14:textId="62FD24B1" w:rsidR="003B6CFA" w:rsidRDefault="003B6CFA" w:rsidP="003B6CFA">
            <w:pPr>
              <w:jc w:val="center"/>
              <w:rPr>
                <w:rFonts w:ascii="Calibri" w:hAnsi="Calibri" w:cs="Calibri"/>
                <w:color w:val="000000"/>
                <w:sz w:val="22"/>
                <w:szCs w:val="22"/>
              </w:rPr>
            </w:pPr>
            <w:r>
              <w:rPr>
                <w:color w:val="000000"/>
                <w:sz w:val="22"/>
                <w:szCs w:val="22"/>
              </w:rPr>
              <w:t xml:space="preserve">5.244 </w:t>
            </w:r>
          </w:p>
        </w:tc>
      </w:tr>
      <w:tr w:rsidR="003B6CFA" w:rsidRPr="00DA44EE" w14:paraId="7EB384A2"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6F3FF33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3627D65" w14:textId="496E1551" w:rsidR="003B6CFA" w:rsidRDefault="003B6CFA" w:rsidP="003B6CFA">
            <w:pPr>
              <w:jc w:val="center"/>
              <w:rPr>
                <w:color w:val="00B050"/>
                <w:sz w:val="22"/>
                <w:szCs w:val="22"/>
              </w:rPr>
            </w:pPr>
            <w:r>
              <w:rPr>
                <w:color w:val="000000"/>
                <w:sz w:val="22"/>
                <w:szCs w:val="22"/>
              </w:rPr>
              <w:t xml:space="preserve">0.320 </w:t>
            </w:r>
          </w:p>
        </w:tc>
        <w:tc>
          <w:tcPr>
            <w:tcW w:w="999" w:type="pct"/>
            <w:tcBorders>
              <w:top w:val="nil"/>
              <w:left w:val="nil"/>
              <w:bottom w:val="single" w:sz="8" w:space="0" w:color="auto"/>
              <w:right w:val="single" w:sz="8" w:space="0" w:color="auto"/>
            </w:tcBorders>
            <w:shd w:val="clear" w:color="auto" w:fill="auto"/>
            <w:vAlign w:val="center"/>
            <w:hideMark/>
          </w:tcPr>
          <w:p w14:paraId="74713B45" w14:textId="4365C8D2" w:rsidR="003B6CFA" w:rsidRDefault="003B6CFA" w:rsidP="003B6CFA">
            <w:pPr>
              <w:jc w:val="center"/>
              <w:rPr>
                <w:color w:val="000000"/>
                <w:sz w:val="22"/>
                <w:szCs w:val="22"/>
              </w:rPr>
            </w:pPr>
            <w:r>
              <w:rPr>
                <w:color w:val="000000"/>
                <w:sz w:val="22"/>
                <w:szCs w:val="22"/>
              </w:rPr>
              <w:t xml:space="preserve">2.061 </w:t>
            </w:r>
          </w:p>
        </w:tc>
        <w:tc>
          <w:tcPr>
            <w:tcW w:w="999" w:type="pct"/>
            <w:tcBorders>
              <w:top w:val="nil"/>
              <w:left w:val="nil"/>
              <w:bottom w:val="single" w:sz="8" w:space="0" w:color="auto"/>
              <w:right w:val="single" w:sz="8" w:space="0" w:color="auto"/>
            </w:tcBorders>
            <w:shd w:val="clear" w:color="auto" w:fill="auto"/>
            <w:vAlign w:val="center"/>
            <w:hideMark/>
          </w:tcPr>
          <w:p w14:paraId="36FBAD05" w14:textId="54A1E467" w:rsidR="003B6CFA" w:rsidRDefault="003B6CFA" w:rsidP="003B6CFA">
            <w:pPr>
              <w:jc w:val="center"/>
              <w:rPr>
                <w:color w:val="FF0000"/>
                <w:sz w:val="22"/>
                <w:szCs w:val="22"/>
              </w:rPr>
            </w:pPr>
            <w:r>
              <w:rPr>
                <w:color w:val="000000"/>
                <w:sz w:val="22"/>
                <w:szCs w:val="22"/>
              </w:rPr>
              <w:t xml:space="preserve">3.538 </w:t>
            </w:r>
          </w:p>
        </w:tc>
        <w:tc>
          <w:tcPr>
            <w:tcW w:w="1000" w:type="pct"/>
            <w:tcBorders>
              <w:top w:val="nil"/>
              <w:left w:val="nil"/>
              <w:bottom w:val="single" w:sz="8" w:space="0" w:color="auto"/>
              <w:right w:val="single" w:sz="8" w:space="0" w:color="auto"/>
            </w:tcBorders>
            <w:shd w:val="clear" w:color="auto" w:fill="auto"/>
            <w:vAlign w:val="center"/>
            <w:hideMark/>
          </w:tcPr>
          <w:p w14:paraId="70296278" w14:textId="3CFC2F21" w:rsidR="003B6CFA" w:rsidRDefault="003B6CFA" w:rsidP="003B6CFA">
            <w:pPr>
              <w:jc w:val="center"/>
              <w:rPr>
                <w:color w:val="000000"/>
                <w:sz w:val="22"/>
                <w:szCs w:val="22"/>
              </w:rPr>
            </w:pPr>
            <w:r>
              <w:rPr>
                <w:color w:val="000000"/>
                <w:sz w:val="22"/>
                <w:szCs w:val="22"/>
              </w:rPr>
              <w:t xml:space="preserve">5.148 </w:t>
            </w:r>
          </w:p>
        </w:tc>
      </w:tr>
      <w:tr w:rsidR="003B6CFA" w:rsidRPr="00DA44EE" w14:paraId="57A51F20"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7F4428C"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0A9CCE8" w14:textId="3708F639" w:rsidR="003B6CFA" w:rsidRDefault="003B6CFA" w:rsidP="003B6CFA">
            <w:pPr>
              <w:jc w:val="center"/>
              <w:rPr>
                <w:color w:val="000000"/>
                <w:sz w:val="22"/>
                <w:szCs w:val="22"/>
              </w:rPr>
            </w:pPr>
            <w:r>
              <w:rPr>
                <w:color w:val="000000"/>
                <w:sz w:val="22"/>
                <w:szCs w:val="22"/>
              </w:rPr>
              <w:t xml:space="preserve">0.313 </w:t>
            </w:r>
          </w:p>
        </w:tc>
        <w:tc>
          <w:tcPr>
            <w:tcW w:w="999" w:type="pct"/>
            <w:tcBorders>
              <w:top w:val="nil"/>
              <w:left w:val="nil"/>
              <w:bottom w:val="single" w:sz="8" w:space="0" w:color="auto"/>
              <w:right w:val="single" w:sz="8" w:space="0" w:color="auto"/>
            </w:tcBorders>
            <w:shd w:val="clear" w:color="auto" w:fill="auto"/>
            <w:vAlign w:val="center"/>
            <w:hideMark/>
          </w:tcPr>
          <w:p w14:paraId="0D267DCE" w14:textId="7A32DFE0" w:rsidR="003B6CFA" w:rsidRDefault="003B6CFA" w:rsidP="003B6CFA">
            <w:pPr>
              <w:jc w:val="center"/>
              <w:rPr>
                <w:color w:val="000000"/>
                <w:sz w:val="22"/>
                <w:szCs w:val="22"/>
              </w:rPr>
            </w:pPr>
            <w:r>
              <w:rPr>
                <w:color w:val="000000"/>
                <w:sz w:val="22"/>
                <w:szCs w:val="22"/>
              </w:rPr>
              <w:t xml:space="preserve">1.992 </w:t>
            </w:r>
          </w:p>
        </w:tc>
        <w:tc>
          <w:tcPr>
            <w:tcW w:w="999" w:type="pct"/>
            <w:tcBorders>
              <w:top w:val="nil"/>
              <w:left w:val="nil"/>
              <w:bottom w:val="single" w:sz="8" w:space="0" w:color="auto"/>
              <w:right w:val="single" w:sz="8" w:space="0" w:color="auto"/>
            </w:tcBorders>
            <w:shd w:val="clear" w:color="auto" w:fill="auto"/>
            <w:vAlign w:val="center"/>
            <w:hideMark/>
          </w:tcPr>
          <w:p w14:paraId="18B5110B" w14:textId="466CC069" w:rsidR="003B6CFA" w:rsidRDefault="003B6CFA" w:rsidP="003B6CFA">
            <w:pPr>
              <w:jc w:val="center"/>
              <w:rPr>
                <w:color w:val="FF0000"/>
                <w:sz w:val="22"/>
                <w:szCs w:val="22"/>
              </w:rPr>
            </w:pPr>
            <w:r>
              <w:rPr>
                <w:color w:val="000000"/>
                <w:sz w:val="22"/>
                <w:szCs w:val="22"/>
              </w:rPr>
              <w:t xml:space="preserve">3.410 </w:t>
            </w:r>
          </w:p>
        </w:tc>
        <w:tc>
          <w:tcPr>
            <w:tcW w:w="1000" w:type="pct"/>
            <w:tcBorders>
              <w:top w:val="nil"/>
              <w:left w:val="nil"/>
              <w:bottom w:val="single" w:sz="8" w:space="0" w:color="auto"/>
              <w:right w:val="single" w:sz="8" w:space="0" w:color="auto"/>
            </w:tcBorders>
            <w:shd w:val="clear" w:color="auto" w:fill="auto"/>
            <w:vAlign w:val="center"/>
            <w:hideMark/>
          </w:tcPr>
          <w:p w14:paraId="755BA3BA" w14:textId="057CB140" w:rsidR="003B6CFA" w:rsidRDefault="003B6CFA" w:rsidP="003B6CFA">
            <w:pPr>
              <w:jc w:val="center"/>
              <w:rPr>
                <w:color w:val="000000"/>
                <w:sz w:val="22"/>
                <w:szCs w:val="22"/>
              </w:rPr>
            </w:pPr>
            <w:r>
              <w:rPr>
                <w:color w:val="000000"/>
                <w:sz w:val="22"/>
                <w:szCs w:val="22"/>
              </w:rPr>
              <w:t xml:space="preserve">5.162 </w:t>
            </w:r>
          </w:p>
        </w:tc>
      </w:tr>
      <w:tr w:rsidR="003B6CFA" w:rsidRPr="00DA44EE" w14:paraId="70BAA10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4A7FD4B"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BAD0AF3" w14:textId="30584F25" w:rsidR="003B6CFA" w:rsidRDefault="003B6CFA" w:rsidP="003B6CFA">
            <w:pPr>
              <w:jc w:val="center"/>
              <w:rPr>
                <w:color w:val="000000"/>
                <w:sz w:val="22"/>
                <w:szCs w:val="22"/>
              </w:rPr>
            </w:pPr>
            <w:r>
              <w:rPr>
                <w:color w:val="000000"/>
                <w:sz w:val="22"/>
                <w:szCs w:val="22"/>
              </w:rPr>
              <w:t xml:space="preserve">0.342 </w:t>
            </w:r>
          </w:p>
        </w:tc>
        <w:tc>
          <w:tcPr>
            <w:tcW w:w="999" w:type="pct"/>
            <w:tcBorders>
              <w:top w:val="nil"/>
              <w:left w:val="nil"/>
              <w:bottom w:val="single" w:sz="8" w:space="0" w:color="auto"/>
              <w:right w:val="single" w:sz="8" w:space="0" w:color="auto"/>
            </w:tcBorders>
            <w:shd w:val="clear" w:color="auto" w:fill="auto"/>
            <w:vAlign w:val="center"/>
            <w:hideMark/>
          </w:tcPr>
          <w:p w14:paraId="6889EAE9" w14:textId="4361FFDB" w:rsidR="003B6CFA" w:rsidRDefault="003B6CFA" w:rsidP="003B6CFA">
            <w:pPr>
              <w:jc w:val="center"/>
              <w:rPr>
                <w:color w:val="000000"/>
                <w:sz w:val="22"/>
                <w:szCs w:val="22"/>
              </w:rPr>
            </w:pPr>
            <w:r>
              <w:rPr>
                <w:color w:val="000000"/>
                <w:sz w:val="22"/>
                <w:szCs w:val="22"/>
              </w:rPr>
              <w:t xml:space="preserve">2.023 </w:t>
            </w:r>
          </w:p>
        </w:tc>
        <w:tc>
          <w:tcPr>
            <w:tcW w:w="999" w:type="pct"/>
            <w:tcBorders>
              <w:top w:val="nil"/>
              <w:left w:val="nil"/>
              <w:bottom w:val="single" w:sz="8" w:space="0" w:color="auto"/>
              <w:right w:val="single" w:sz="8" w:space="0" w:color="auto"/>
            </w:tcBorders>
            <w:shd w:val="clear" w:color="auto" w:fill="auto"/>
            <w:vAlign w:val="center"/>
            <w:hideMark/>
          </w:tcPr>
          <w:p w14:paraId="0E05D65F" w14:textId="4429D226" w:rsidR="003B6CFA" w:rsidRDefault="003B6CFA" w:rsidP="003B6CFA">
            <w:pPr>
              <w:jc w:val="center"/>
              <w:rPr>
                <w:color w:val="FF0000"/>
                <w:sz w:val="22"/>
                <w:szCs w:val="22"/>
              </w:rPr>
            </w:pPr>
            <w:r>
              <w:rPr>
                <w:color w:val="000000"/>
                <w:sz w:val="22"/>
                <w:szCs w:val="22"/>
              </w:rPr>
              <w:t xml:space="preserve">3.392 </w:t>
            </w:r>
          </w:p>
        </w:tc>
        <w:tc>
          <w:tcPr>
            <w:tcW w:w="1000" w:type="pct"/>
            <w:tcBorders>
              <w:top w:val="nil"/>
              <w:left w:val="nil"/>
              <w:bottom w:val="single" w:sz="8" w:space="0" w:color="auto"/>
              <w:right w:val="single" w:sz="8" w:space="0" w:color="auto"/>
            </w:tcBorders>
            <w:shd w:val="clear" w:color="auto" w:fill="auto"/>
            <w:vAlign w:val="center"/>
            <w:hideMark/>
          </w:tcPr>
          <w:p w14:paraId="10FDB94E" w14:textId="455E015D" w:rsidR="003B6CFA" w:rsidRDefault="003B6CFA" w:rsidP="003B6CFA">
            <w:pPr>
              <w:jc w:val="center"/>
              <w:rPr>
                <w:color w:val="000000"/>
                <w:sz w:val="22"/>
                <w:szCs w:val="22"/>
              </w:rPr>
            </w:pPr>
            <w:r>
              <w:rPr>
                <w:color w:val="000000"/>
                <w:sz w:val="22"/>
                <w:szCs w:val="22"/>
              </w:rPr>
              <w:t xml:space="preserve">5.052 </w:t>
            </w:r>
          </w:p>
        </w:tc>
      </w:tr>
      <w:tr w:rsidR="003B6CFA" w:rsidRPr="00DA44EE" w14:paraId="5132656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2C16702"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099982A" w14:textId="08339178" w:rsidR="003B6CFA" w:rsidRDefault="003B6CFA" w:rsidP="003B6CFA">
            <w:pPr>
              <w:jc w:val="center"/>
              <w:rPr>
                <w:color w:val="000000"/>
                <w:sz w:val="22"/>
                <w:szCs w:val="22"/>
              </w:rPr>
            </w:pPr>
            <w:r>
              <w:rPr>
                <w:color w:val="000000"/>
                <w:sz w:val="22"/>
                <w:szCs w:val="22"/>
              </w:rPr>
              <w:t xml:space="preserve">0.309 </w:t>
            </w:r>
          </w:p>
        </w:tc>
        <w:tc>
          <w:tcPr>
            <w:tcW w:w="999" w:type="pct"/>
            <w:tcBorders>
              <w:top w:val="nil"/>
              <w:left w:val="nil"/>
              <w:bottom w:val="single" w:sz="8" w:space="0" w:color="auto"/>
              <w:right w:val="single" w:sz="8" w:space="0" w:color="auto"/>
            </w:tcBorders>
            <w:shd w:val="clear" w:color="auto" w:fill="auto"/>
            <w:vAlign w:val="center"/>
            <w:hideMark/>
          </w:tcPr>
          <w:p w14:paraId="6F6F2DF7" w14:textId="32B0A79F" w:rsidR="003B6CFA" w:rsidRDefault="003B6CFA" w:rsidP="003B6CFA">
            <w:pPr>
              <w:jc w:val="center"/>
              <w:rPr>
                <w:color w:val="000000"/>
                <w:sz w:val="22"/>
                <w:szCs w:val="22"/>
              </w:rPr>
            </w:pPr>
            <w:r>
              <w:rPr>
                <w:color w:val="000000"/>
                <w:sz w:val="22"/>
                <w:szCs w:val="22"/>
              </w:rPr>
              <w:t xml:space="preserve">2.093 </w:t>
            </w:r>
          </w:p>
        </w:tc>
        <w:tc>
          <w:tcPr>
            <w:tcW w:w="999" w:type="pct"/>
            <w:tcBorders>
              <w:top w:val="nil"/>
              <w:left w:val="nil"/>
              <w:bottom w:val="single" w:sz="8" w:space="0" w:color="auto"/>
              <w:right w:val="single" w:sz="8" w:space="0" w:color="auto"/>
            </w:tcBorders>
            <w:shd w:val="clear" w:color="auto" w:fill="auto"/>
            <w:vAlign w:val="center"/>
            <w:hideMark/>
          </w:tcPr>
          <w:p w14:paraId="17434B1A" w14:textId="36DE6340" w:rsidR="003B6CFA" w:rsidRDefault="003B6CFA" w:rsidP="003B6CFA">
            <w:pPr>
              <w:jc w:val="center"/>
              <w:rPr>
                <w:color w:val="FF0000"/>
                <w:sz w:val="22"/>
                <w:szCs w:val="22"/>
              </w:rPr>
            </w:pPr>
            <w:r>
              <w:rPr>
                <w:color w:val="000000"/>
                <w:sz w:val="22"/>
                <w:szCs w:val="22"/>
              </w:rPr>
              <w:t xml:space="preserve">3.611 </w:t>
            </w:r>
          </w:p>
        </w:tc>
        <w:tc>
          <w:tcPr>
            <w:tcW w:w="1000" w:type="pct"/>
            <w:tcBorders>
              <w:top w:val="nil"/>
              <w:left w:val="nil"/>
              <w:bottom w:val="single" w:sz="8" w:space="0" w:color="auto"/>
              <w:right w:val="single" w:sz="8" w:space="0" w:color="auto"/>
            </w:tcBorders>
            <w:shd w:val="clear" w:color="auto" w:fill="auto"/>
            <w:vAlign w:val="center"/>
            <w:hideMark/>
          </w:tcPr>
          <w:p w14:paraId="0BA4ED5B" w14:textId="691D1B9A" w:rsidR="003B6CFA" w:rsidRDefault="003B6CFA" w:rsidP="003B6CFA">
            <w:pPr>
              <w:jc w:val="center"/>
              <w:rPr>
                <w:color w:val="000000"/>
                <w:sz w:val="22"/>
                <w:szCs w:val="22"/>
              </w:rPr>
            </w:pPr>
            <w:r>
              <w:rPr>
                <w:color w:val="000000"/>
                <w:sz w:val="22"/>
                <w:szCs w:val="22"/>
              </w:rPr>
              <w:t xml:space="preserve">5.279 </w:t>
            </w:r>
          </w:p>
        </w:tc>
      </w:tr>
      <w:tr w:rsidR="003B6CFA" w:rsidRPr="00DA44EE" w14:paraId="4A9AE7C6"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5699DE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FDB6D34" w14:textId="782C05CC" w:rsidR="003B6CFA" w:rsidRDefault="003B6CFA" w:rsidP="003B6CFA">
            <w:pPr>
              <w:jc w:val="center"/>
              <w:rPr>
                <w:color w:val="000000"/>
                <w:sz w:val="22"/>
                <w:szCs w:val="22"/>
              </w:rPr>
            </w:pPr>
            <w:r>
              <w:rPr>
                <w:color w:val="000000"/>
                <w:sz w:val="22"/>
                <w:szCs w:val="22"/>
              </w:rPr>
              <w:t xml:space="preserve">0.316 </w:t>
            </w:r>
          </w:p>
        </w:tc>
        <w:tc>
          <w:tcPr>
            <w:tcW w:w="999" w:type="pct"/>
            <w:tcBorders>
              <w:top w:val="nil"/>
              <w:left w:val="nil"/>
              <w:bottom w:val="single" w:sz="8" w:space="0" w:color="auto"/>
              <w:right w:val="single" w:sz="8" w:space="0" w:color="auto"/>
            </w:tcBorders>
            <w:shd w:val="clear" w:color="auto" w:fill="auto"/>
            <w:vAlign w:val="center"/>
            <w:hideMark/>
          </w:tcPr>
          <w:p w14:paraId="6FF925E6" w14:textId="06B46792" w:rsidR="003B6CFA" w:rsidRDefault="003B6CFA" w:rsidP="003B6CFA">
            <w:pPr>
              <w:jc w:val="center"/>
              <w:rPr>
                <w:color w:val="000000"/>
                <w:sz w:val="22"/>
                <w:szCs w:val="22"/>
              </w:rPr>
            </w:pPr>
            <w:r>
              <w:rPr>
                <w:color w:val="000000"/>
                <w:sz w:val="22"/>
                <w:szCs w:val="22"/>
              </w:rPr>
              <w:t xml:space="preserve">1.866 </w:t>
            </w:r>
          </w:p>
        </w:tc>
        <w:tc>
          <w:tcPr>
            <w:tcW w:w="999" w:type="pct"/>
            <w:tcBorders>
              <w:top w:val="nil"/>
              <w:left w:val="nil"/>
              <w:bottom w:val="single" w:sz="8" w:space="0" w:color="auto"/>
              <w:right w:val="single" w:sz="8" w:space="0" w:color="auto"/>
            </w:tcBorders>
            <w:shd w:val="clear" w:color="auto" w:fill="auto"/>
            <w:vAlign w:val="center"/>
            <w:hideMark/>
          </w:tcPr>
          <w:p w14:paraId="442FE9BB" w14:textId="63E56D4E" w:rsidR="003B6CFA" w:rsidRDefault="003B6CFA" w:rsidP="003B6CFA">
            <w:pPr>
              <w:jc w:val="center"/>
              <w:rPr>
                <w:color w:val="FF0000"/>
                <w:sz w:val="22"/>
                <w:szCs w:val="22"/>
              </w:rPr>
            </w:pPr>
            <w:r>
              <w:rPr>
                <w:color w:val="000000"/>
                <w:sz w:val="22"/>
                <w:szCs w:val="22"/>
              </w:rPr>
              <w:t xml:space="preserve">3.451 </w:t>
            </w:r>
          </w:p>
        </w:tc>
        <w:tc>
          <w:tcPr>
            <w:tcW w:w="1000" w:type="pct"/>
            <w:tcBorders>
              <w:top w:val="nil"/>
              <w:left w:val="nil"/>
              <w:bottom w:val="single" w:sz="8" w:space="0" w:color="auto"/>
              <w:right w:val="single" w:sz="8" w:space="0" w:color="auto"/>
            </w:tcBorders>
            <w:shd w:val="clear" w:color="auto" w:fill="auto"/>
            <w:vAlign w:val="center"/>
            <w:hideMark/>
          </w:tcPr>
          <w:p w14:paraId="7D268A77" w14:textId="3FF1EF06" w:rsidR="003B6CFA" w:rsidRDefault="003B6CFA" w:rsidP="003B6CFA">
            <w:pPr>
              <w:jc w:val="center"/>
              <w:rPr>
                <w:color w:val="000000"/>
                <w:sz w:val="22"/>
                <w:szCs w:val="22"/>
              </w:rPr>
            </w:pPr>
            <w:r>
              <w:rPr>
                <w:color w:val="000000"/>
                <w:sz w:val="22"/>
                <w:szCs w:val="22"/>
              </w:rPr>
              <w:t xml:space="preserve">5.083 </w:t>
            </w:r>
          </w:p>
        </w:tc>
      </w:tr>
      <w:tr w:rsidR="003B6CFA" w:rsidRPr="00DA44EE" w14:paraId="7386079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3BA6A2D"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188129F" w14:textId="19F19B26" w:rsidR="003B6CFA" w:rsidRDefault="003B6CFA" w:rsidP="003B6CFA">
            <w:pPr>
              <w:jc w:val="center"/>
              <w:rPr>
                <w:color w:val="000000"/>
                <w:sz w:val="22"/>
                <w:szCs w:val="22"/>
              </w:rPr>
            </w:pPr>
            <w:r>
              <w:rPr>
                <w:color w:val="000000"/>
                <w:sz w:val="22"/>
                <w:szCs w:val="22"/>
              </w:rPr>
              <w:t xml:space="preserve">0.317 </w:t>
            </w:r>
          </w:p>
        </w:tc>
        <w:tc>
          <w:tcPr>
            <w:tcW w:w="999" w:type="pct"/>
            <w:tcBorders>
              <w:top w:val="nil"/>
              <w:left w:val="nil"/>
              <w:bottom w:val="single" w:sz="8" w:space="0" w:color="auto"/>
              <w:right w:val="single" w:sz="8" w:space="0" w:color="auto"/>
            </w:tcBorders>
            <w:shd w:val="clear" w:color="auto" w:fill="auto"/>
            <w:vAlign w:val="center"/>
            <w:hideMark/>
          </w:tcPr>
          <w:p w14:paraId="2C3F222C" w14:textId="135E0C5C" w:rsidR="003B6CFA" w:rsidRDefault="003B6CFA" w:rsidP="003B6CFA">
            <w:pPr>
              <w:jc w:val="center"/>
              <w:rPr>
                <w:color w:val="000000"/>
                <w:sz w:val="22"/>
                <w:szCs w:val="22"/>
              </w:rPr>
            </w:pPr>
            <w:r>
              <w:rPr>
                <w:color w:val="000000"/>
                <w:sz w:val="22"/>
                <w:szCs w:val="22"/>
              </w:rPr>
              <w:t xml:space="preserve">1.952 </w:t>
            </w:r>
          </w:p>
        </w:tc>
        <w:tc>
          <w:tcPr>
            <w:tcW w:w="999" w:type="pct"/>
            <w:tcBorders>
              <w:top w:val="nil"/>
              <w:left w:val="nil"/>
              <w:bottom w:val="single" w:sz="8" w:space="0" w:color="auto"/>
              <w:right w:val="single" w:sz="8" w:space="0" w:color="auto"/>
            </w:tcBorders>
            <w:shd w:val="clear" w:color="auto" w:fill="auto"/>
            <w:vAlign w:val="center"/>
            <w:hideMark/>
          </w:tcPr>
          <w:p w14:paraId="0D0EC59C" w14:textId="7B42B1B4" w:rsidR="003B6CFA" w:rsidRDefault="003B6CFA" w:rsidP="003B6CFA">
            <w:pPr>
              <w:jc w:val="center"/>
              <w:rPr>
                <w:color w:val="FF0000"/>
                <w:sz w:val="22"/>
                <w:szCs w:val="22"/>
              </w:rPr>
            </w:pPr>
            <w:r>
              <w:rPr>
                <w:color w:val="000000"/>
                <w:sz w:val="22"/>
                <w:szCs w:val="22"/>
              </w:rPr>
              <w:t xml:space="preserve">3.407 </w:t>
            </w:r>
          </w:p>
        </w:tc>
        <w:tc>
          <w:tcPr>
            <w:tcW w:w="1000" w:type="pct"/>
            <w:tcBorders>
              <w:top w:val="nil"/>
              <w:left w:val="nil"/>
              <w:bottom w:val="single" w:sz="8" w:space="0" w:color="auto"/>
              <w:right w:val="single" w:sz="8" w:space="0" w:color="auto"/>
            </w:tcBorders>
            <w:shd w:val="clear" w:color="auto" w:fill="auto"/>
            <w:vAlign w:val="center"/>
            <w:hideMark/>
          </w:tcPr>
          <w:p w14:paraId="0ABF9A10" w14:textId="7B38C07F" w:rsidR="003B6CFA" w:rsidRDefault="003B6CFA" w:rsidP="003B6CFA">
            <w:pPr>
              <w:jc w:val="center"/>
              <w:rPr>
                <w:color w:val="000000"/>
                <w:sz w:val="22"/>
                <w:szCs w:val="22"/>
              </w:rPr>
            </w:pPr>
            <w:r>
              <w:rPr>
                <w:color w:val="000000"/>
                <w:sz w:val="22"/>
                <w:szCs w:val="22"/>
              </w:rPr>
              <w:t xml:space="preserve">5.109 </w:t>
            </w:r>
          </w:p>
        </w:tc>
      </w:tr>
      <w:tr w:rsidR="003B6CFA" w:rsidRPr="00DA44EE" w14:paraId="2D7CA27A"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7DF0DE3"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8铜陵有色</w:t>
            </w:r>
          </w:p>
        </w:tc>
        <w:tc>
          <w:tcPr>
            <w:tcW w:w="1001" w:type="pct"/>
            <w:tcBorders>
              <w:top w:val="nil"/>
              <w:left w:val="nil"/>
              <w:bottom w:val="single" w:sz="8" w:space="0" w:color="auto"/>
              <w:right w:val="single" w:sz="8" w:space="0" w:color="auto"/>
            </w:tcBorders>
            <w:shd w:val="clear" w:color="auto" w:fill="auto"/>
            <w:noWrap/>
            <w:vAlign w:val="center"/>
            <w:hideMark/>
          </w:tcPr>
          <w:p w14:paraId="4324C768" w14:textId="1B13709A" w:rsidR="003B6CFA" w:rsidRDefault="003B6CFA" w:rsidP="003B6CFA">
            <w:pPr>
              <w:jc w:val="center"/>
              <w:rPr>
                <w:color w:val="000000"/>
                <w:sz w:val="22"/>
                <w:szCs w:val="22"/>
              </w:rPr>
            </w:pPr>
            <w:r>
              <w:rPr>
                <w:color w:val="000000"/>
                <w:sz w:val="22"/>
                <w:szCs w:val="22"/>
              </w:rPr>
              <w:t xml:space="preserve">0.316 </w:t>
            </w:r>
          </w:p>
        </w:tc>
        <w:tc>
          <w:tcPr>
            <w:tcW w:w="999" w:type="pct"/>
            <w:tcBorders>
              <w:top w:val="nil"/>
              <w:left w:val="nil"/>
              <w:bottom w:val="single" w:sz="8" w:space="0" w:color="auto"/>
              <w:right w:val="single" w:sz="8" w:space="0" w:color="auto"/>
            </w:tcBorders>
            <w:shd w:val="clear" w:color="auto" w:fill="auto"/>
            <w:vAlign w:val="center"/>
            <w:hideMark/>
          </w:tcPr>
          <w:p w14:paraId="7502CA0D" w14:textId="72E6D869" w:rsidR="003B6CFA" w:rsidRDefault="003B6CFA" w:rsidP="003B6CFA">
            <w:pPr>
              <w:jc w:val="center"/>
              <w:rPr>
                <w:color w:val="000000"/>
                <w:sz w:val="22"/>
                <w:szCs w:val="22"/>
              </w:rPr>
            </w:pPr>
            <w:r>
              <w:rPr>
                <w:color w:val="000000"/>
                <w:sz w:val="22"/>
                <w:szCs w:val="22"/>
              </w:rPr>
              <w:t xml:space="preserve">2.033 </w:t>
            </w:r>
          </w:p>
        </w:tc>
        <w:tc>
          <w:tcPr>
            <w:tcW w:w="999" w:type="pct"/>
            <w:tcBorders>
              <w:top w:val="nil"/>
              <w:left w:val="nil"/>
              <w:bottom w:val="single" w:sz="8" w:space="0" w:color="auto"/>
              <w:right w:val="single" w:sz="8" w:space="0" w:color="auto"/>
            </w:tcBorders>
            <w:shd w:val="clear" w:color="auto" w:fill="auto"/>
            <w:noWrap/>
            <w:vAlign w:val="center"/>
            <w:hideMark/>
          </w:tcPr>
          <w:p w14:paraId="070E5CCC" w14:textId="05AB6630" w:rsidR="003B6CFA" w:rsidRDefault="003B6CFA" w:rsidP="003B6CFA">
            <w:pPr>
              <w:jc w:val="center"/>
              <w:rPr>
                <w:color w:val="000000"/>
                <w:sz w:val="22"/>
                <w:szCs w:val="22"/>
              </w:rPr>
            </w:pPr>
            <w:r>
              <w:rPr>
                <w:color w:val="000000"/>
                <w:sz w:val="22"/>
                <w:szCs w:val="22"/>
              </w:rPr>
              <w:t xml:space="preserve">3.229 </w:t>
            </w:r>
          </w:p>
        </w:tc>
        <w:tc>
          <w:tcPr>
            <w:tcW w:w="1000" w:type="pct"/>
            <w:tcBorders>
              <w:top w:val="nil"/>
              <w:left w:val="nil"/>
              <w:bottom w:val="single" w:sz="8" w:space="0" w:color="auto"/>
              <w:right w:val="single" w:sz="8" w:space="0" w:color="auto"/>
            </w:tcBorders>
            <w:shd w:val="clear" w:color="auto" w:fill="auto"/>
            <w:noWrap/>
            <w:vAlign w:val="center"/>
            <w:hideMark/>
          </w:tcPr>
          <w:p w14:paraId="4D0AAC31" w14:textId="7E05E276" w:rsidR="003B6CFA" w:rsidRDefault="003B6CFA" w:rsidP="003B6CFA">
            <w:pPr>
              <w:jc w:val="center"/>
              <w:rPr>
                <w:color w:val="000000"/>
                <w:sz w:val="22"/>
                <w:szCs w:val="22"/>
              </w:rPr>
            </w:pPr>
            <w:r>
              <w:rPr>
                <w:color w:val="FF0000"/>
                <w:sz w:val="22"/>
                <w:szCs w:val="22"/>
              </w:rPr>
              <w:t>4.914(**)</w:t>
            </w:r>
          </w:p>
        </w:tc>
      </w:tr>
      <w:tr w:rsidR="003B6CFA" w:rsidRPr="00DA44EE" w14:paraId="2D356653"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171F18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2B4B54EF" w14:textId="68CA8A30" w:rsidR="003B6CFA" w:rsidRDefault="003B6CFA" w:rsidP="003B6CFA">
            <w:pPr>
              <w:jc w:val="center"/>
              <w:rPr>
                <w:color w:val="000000"/>
                <w:sz w:val="22"/>
                <w:szCs w:val="22"/>
              </w:rPr>
            </w:pPr>
            <w:r>
              <w:rPr>
                <w:color w:val="000000"/>
                <w:sz w:val="22"/>
                <w:szCs w:val="22"/>
              </w:rPr>
              <w:t xml:space="preserve">0.312 </w:t>
            </w:r>
          </w:p>
        </w:tc>
        <w:tc>
          <w:tcPr>
            <w:tcW w:w="999" w:type="pct"/>
            <w:tcBorders>
              <w:top w:val="nil"/>
              <w:left w:val="nil"/>
              <w:bottom w:val="single" w:sz="8" w:space="0" w:color="auto"/>
              <w:right w:val="single" w:sz="8" w:space="0" w:color="auto"/>
            </w:tcBorders>
            <w:shd w:val="clear" w:color="auto" w:fill="auto"/>
            <w:vAlign w:val="center"/>
            <w:hideMark/>
          </w:tcPr>
          <w:p w14:paraId="04061198" w14:textId="321A553F" w:rsidR="003B6CFA" w:rsidRDefault="003B6CFA" w:rsidP="003B6CFA">
            <w:pPr>
              <w:jc w:val="center"/>
              <w:rPr>
                <w:color w:val="000000"/>
                <w:sz w:val="22"/>
                <w:szCs w:val="22"/>
              </w:rPr>
            </w:pPr>
            <w:r>
              <w:rPr>
                <w:color w:val="000000"/>
                <w:sz w:val="22"/>
                <w:szCs w:val="22"/>
              </w:rPr>
              <w:t xml:space="preserve">2.064 </w:t>
            </w:r>
          </w:p>
        </w:tc>
        <w:tc>
          <w:tcPr>
            <w:tcW w:w="999" w:type="pct"/>
            <w:tcBorders>
              <w:top w:val="nil"/>
              <w:left w:val="nil"/>
              <w:bottom w:val="single" w:sz="8" w:space="0" w:color="auto"/>
              <w:right w:val="single" w:sz="8" w:space="0" w:color="auto"/>
            </w:tcBorders>
            <w:shd w:val="clear" w:color="auto" w:fill="auto"/>
            <w:noWrap/>
            <w:vAlign w:val="center"/>
            <w:hideMark/>
          </w:tcPr>
          <w:p w14:paraId="77DDB39B" w14:textId="73E7AD86" w:rsidR="003B6CFA" w:rsidRDefault="003B6CFA" w:rsidP="003B6CFA">
            <w:pPr>
              <w:jc w:val="center"/>
              <w:rPr>
                <w:color w:val="000000"/>
                <w:sz w:val="22"/>
                <w:szCs w:val="22"/>
              </w:rPr>
            </w:pPr>
            <w:r>
              <w:rPr>
                <w:color w:val="000000"/>
                <w:sz w:val="22"/>
                <w:szCs w:val="22"/>
              </w:rPr>
              <w:t xml:space="preserve">3.257 </w:t>
            </w:r>
          </w:p>
        </w:tc>
        <w:tc>
          <w:tcPr>
            <w:tcW w:w="1000" w:type="pct"/>
            <w:tcBorders>
              <w:top w:val="nil"/>
              <w:left w:val="nil"/>
              <w:bottom w:val="single" w:sz="8" w:space="0" w:color="auto"/>
              <w:right w:val="single" w:sz="8" w:space="0" w:color="auto"/>
            </w:tcBorders>
            <w:shd w:val="clear" w:color="auto" w:fill="auto"/>
            <w:noWrap/>
            <w:vAlign w:val="center"/>
            <w:hideMark/>
          </w:tcPr>
          <w:p w14:paraId="0F4034C7" w14:textId="7C40FAA3" w:rsidR="003B6CFA" w:rsidRDefault="003B6CFA" w:rsidP="003B6CFA">
            <w:pPr>
              <w:jc w:val="center"/>
              <w:rPr>
                <w:color w:val="000000"/>
                <w:sz w:val="22"/>
                <w:szCs w:val="22"/>
              </w:rPr>
            </w:pPr>
            <w:r>
              <w:rPr>
                <w:color w:val="FF0000"/>
                <w:sz w:val="22"/>
                <w:szCs w:val="22"/>
              </w:rPr>
              <w:t>5.469(**)</w:t>
            </w:r>
          </w:p>
        </w:tc>
      </w:tr>
      <w:tr w:rsidR="003B6CFA" w:rsidRPr="00DA44EE" w14:paraId="50E5359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4A3422F"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362F0294" w14:textId="13DE592B" w:rsidR="003B6CFA" w:rsidRDefault="003B6CFA" w:rsidP="003B6CFA">
            <w:pPr>
              <w:jc w:val="center"/>
              <w:rPr>
                <w:color w:val="000000"/>
                <w:sz w:val="22"/>
                <w:szCs w:val="22"/>
              </w:rPr>
            </w:pPr>
            <w:r>
              <w:rPr>
                <w:color w:val="000000"/>
                <w:sz w:val="22"/>
                <w:szCs w:val="22"/>
              </w:rPr>
              <w:t xml:space="preserve">0.318 </w:t>
            </w:r>
          </w:p>
        </w:tc>
        <w:tc>
          <w:tcPr>
            <w:tcW w:w="999" w:type="pct"/>
            <w:tcBorders>
              <w:top w:val="nil"/>
              <w:left w:val="nil"/>
              <w:bottom w:val="single" w:sz="8" w:space="0" w:color="auto"/>
              <w:right w:val="single" w:sz="8" w:space="0" w:color="auto"/>
            </w:tcBorders>
            <w:shd w:val="clear" w:color="auto" w:fill="auto"/>
            <w:vAlign w:val="center"/>
            <w:hideMark/>
          </w:tcPr>
          <w:p w14:paraId="4482CB32" w14:textId="7432DB91" w:rsidR="003B6CFA" w:rsidRDefault="003B6CFA" w:rsidP="003B6CFA">
            <w:pPr>
              <w:jc w:val="center"/>
              <w:rPr>
                <w:color w:val="000000"/>
                <w:sz w:val="22"/>
                <w:szCs w:val="22"/>
              </w:rPr>
            </w:pPr>
            <w:r>
              <w:rPr>
                <w:color w:val="000000"/>
                <w:sz w:val="22"/>
                <w:szCs w:val="22"/>
              </w:rPr>
              <w:t xml:space="preserve">2.013 </w:t>
            </w:r>
          </w:p>
        </w:tc>
        <w:tc>
          <w:tcPr>
            <w:tcW w:w="999" w:type="pct"/>
            <w:tcBorders>
              <w:top w:val="nil"/>
              <w:left w:val="nil"/>
              <w:bottom w:val="single" w:sz="8" w:space="0" w:color="auto"/>
              <w:right w:val="single" w:sz="8" w:space="0" w:color="auto"/>
            </w:tcBorders>
            <w:shd w:val="clear" w:color="auto" w:fill="auto"/>
            <w:noWrap/>
            <w:vAlign w:val="center"/>
            <w:hideMark/>
          </w:tcPr>
          <w:p w14:paraId="68BA186D" w14:textId="47CC1387" w:rsidR="003B6CFA" w:rsidRDefault="003B6CFA" w:rsidP="003B6CFA">
            <w:pPr>
              <w:jc w:val="center"/>
              <w:rPr>
                <w:color w:val="000000"/>
                <w:sz w:val="22"/>
                <w:szCs w:val="22"/>
              </w:rPr>
            </w:pPr>
            <w:r>
              <w:rPr>
                <w:color w:val="000000"/>
                <w:sz w:val="22"/>
                <w:szCs w:val="22"/>
              </w:rPr>
              <w:t xml:space="preserve">3.231 </w:t>
            </w:r>
          </w:p>
        </w:tc>
        <w:tc>
          <w:tcPr>
            <w:tcW w:w="1000" w:type="pct"/>
            <w:tcBorders>
              <w:top w:val="nil"/>
              <w:left w:val="nil"/>
              <w:bottom w:val="single" w:sz="8" w:space="0" w:color="auto"/>
              <w:right w:val="single" w:sz="8" w:space="0" w:color="auto"/>
            </w:tcBorders>
            <w:shd w:val="clear" w:color="auto" w:fill="auto"/>
            <w:noWrap/>
            <w:vAlign w:val="center"/>
            <w:hideMark/>
          </w:tcPr>
          <w:p w14:paraId="4647F094" w14:textId="14618ACE" w:rsidR="003B6CFA" w:rsidRDefault="003B6CFA" w:rsidP="003B6CFA">
            <w:pPr>
              <w:jc w:val="center"/>
              <w:rPr>
                <w:color w:val="000000"/>
                <w:sz w:val="22"/>
                <w:szCs w:val="22"/>
              </w:rPr>
            </w:pPr>
            <w:r>
              <w:rPr>
                <w:color w:val="FF0000"/>
                <w:sz w:val="22"/>
                <w:szCs w:val="22"/>
              </w:rPr>
              <w:t>5.07(**)</w:t>
            </w:r>
          </w:p>
        </w:tc>
      </w:tr>
      <w:tr w:rsidR="003B6CFA" w:rsidRPr="00DA44EE" w14:paraId="2A008C1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4456A7A"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76127986" w14:textId="6AF37406" w:rsidR="003B6CFA" w:rsidRDefault="003B6CFA" w:rsidP="003B6CFA">
            <w:pPr>
              <w:jc w:val="center"/>
              <w:rPr>
                <w:color w:val="000000"/>
                <w:sz w:val="22"/>
                <w:szCs w:val="22"/>
              </w:rPr>
            </w:pPr>
            <w:r>
              <w:rPr>
                <w:color w:val="000000"/>
                <w:sz w:val="22"/>
                <w:szCs w:val="22"/>
              </w:rPr>
              <w:t xml:space="preserve">0.322 </w:t>
            </w:r>
          </w:p>
        </w:tc>
        <w:tc>
          <w:tcPr>
            <w:tcW w:w="999" w:type="pct"/>
            <w:tcBorders>
              <w:top w:val="nil"/>
              <w:left w:val="nil"/>
              <w:bottom w:val="single" w:sz="8" w:space="0" w:color="auto"/>
              <w:right w:val="single" w:sz="8" w:space="0" w:color="auto"/>
            </w:tcBorders>
            <w:shd w:val="clear" w:color="auto" w:fill="auto"/>
            <w:vAlign w:val="center"/>
            <w:hideMark/>
          </w:tcPr>
          <w:p w14:paraId="3DCCF427" w14:textId="41721F36" w:rsidR="003B6CFA" w:rsidRDefault="003B6CFA" w:rsidP="003B6CFA">
            <w:pPr>
              <w:jc w:val="center"/>
              <w:rPr>
                <w:color w:val="000000"/>
                <w:sz w:val="22"/>
                <w:szCs w:val="22"/>
              </w:rPr>
            </w:pPr>
            <w:r>
              <w:rPr>
                <w:color w:val="000000"/>
                <w:sz w:val="22"/>
                <w:szCs w:val="22"/>
              </w:rPr>
              <w:t xml:space="preserve">2.044 </w:t>
            </w:r>
          </w:p>
        </w:tc>
        <w:tc>
          <w:tcPr>
            <w:tcW w:w="999" w:type="pct"/>
            <w:tcBorders>
              <w:top w:val="nil"/>
              <w:left w:val="nil"/>
              <w:bottom w:val="single" w:sz="8" w:space="0" w:color="auto"/>
              <w:right w:val="single" w:sz="8" w:space="0" w:color="auto"/>
            </w:tcBorders>
            <w:shd w:val="clear" w:color="auto" w:fill="auto"/>
            <w:noWrap/>
            <w:vAlign w:val="center"/>
            <w:hideMark/>
          </w:tcPr>
          <w:p w14:paraId="7ABF5A59" w14:textId="50736FE5" w:rsidR="003B6CFA" w:rsidRDefault="003B6CFA" w:rsidP="003B6CFA">
            <w:pPr>
              <w:jc w:val="center"/>
              <w:rPr>
                <w:color w:val="000000"/>
                <w:sz w:val="22"/>
                <w:szCs w:val="22"/>
              </w:rPr>
            </w:pPr>
            <w:r>
              <w:rPr>
                <w:color w:val="000000"/>
                <w:sz w:val="22"/>
                <w:szCs w:val="22"/>
              </w:rPr>
              <w:t xml:space="preserve">3.321 </w:t>
            </w:r>
          </w:p>
        </w:tc>
        <w:tc>
          <w:tcPr>
            <w:tcW w:w="1000" w:type="pct"/>
            <w:tcBorders>
              <w:top w:val="nil"/>
              <w:left w:val="nil"/>
              <w:bottom w:val="single" w:sz="8" w:space="0" w:color="auto"/>
              <w:right w:val="single" w:sz="8" w:space="0" w:color="auto"/>
            </w:tcBorders>
            <w:shd w:val="clear" w:color="auto" w:fill="auto"/>
            <w:noWrap/>
            <w:vAlign w:val="center"/>
            <w:hideMark/>
          </w:tcPr>
          <w:p w14:paraId="19FA14E6" w14:textId="2E75BE1C" w:rsidR="003B6CFA" w:rsidRDefault="003B6CFA" w:rsidP="003B6CFA">
            <w:pPr>
              <w:jc w:val="center"/>
              <w:rPr>
                <w:color w:val="000000"/>
                <w:sz w:val="22"/>
                <w:szCs w:val="22"/>
              </w:rPr>
            </w:pPr>
            <w:r>
              <w:rPr>
                <w:color w:val="FF0000"/>
                <w:sz w:val="22"/>
                <w:szCs w:val="22"/>
              </w:rPr>
              <w:t>5.131(**)</w:t>
            </w:r>
          </w:p>
        </w:tc>
      </w:tr>
      <w:tr w:rsidR="003B6CFA" w:rsidRPr="00DA44EE" w14:paraId="3DFBEC2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20BA56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43D51FBC" w14:textId="1D358303" w:rsidR="003B6CFA" w:rsidRDefault="003B6CFA" w:rsidP="003B6CFA">
            <w:pPr>
              <w:jc w:val="center"/>
              <w:rPr>
                <w:color w:val="000000"/>
                <w:sz w:val="22"/>
                <w:szCs w:val="22"/>
              </w:rPr>
            </w:pPr>
            <w:r>
              <w:rPr>
                <w:color w:val="000000"/>
                <w:sz w:val="22"/>
                <w:szCs w:val="22"/>
              </w:rPr>
              <w:t xml:space="preserve">0.310 </w:t>
            </w:r>
          </w:p>
        </w:tc>
        <w:tc>
          <w:tcPr>
            <w:tcW w:w="999" w:type="pct"/>
            <w:tcBorders>
              <w:top w:val="nil"/>
              <w:left w:val="nil"/>
              <w:bottom w:val="single" w:sz="8" w:space="0" w:color="auto"/>
              <w:right w:val="single" w:sz="8" w:space="0" w:color="auto"/>
            </w:tcBorders>
            <w:shd w:val="clear" w:color="auto" w:fill="auto"/>
            <w:vAlign w:val="center"/>
            <w:hideMark/>
          </w:tcPr>
          <w:p w14:paraId="622F3581" w14:textId="12871B7C" w:rsidR="003B6CFA" w:rsidRDefault="003B6CFA" w:rsidP="003B6CFA">
            <w:pPr>
              <w:jc w:val="center"/>
              <w:rPr>
                <w:color w:val="000000"/>
                <w:sz w:val="22"/>
                <w:szCs w:val="22"/>
              </w:rPr>
            </w:pPr>
            <w:r>
              <w:rPr>
                <w:color w:val="000000"/>
                <w:sz w:val="22"/>
                <w:szCs w:val="22"/>
              </w:rPr>
              <w:t xml:space="preserve">2.007 </w:t>
            </w:r>
          </w:p>
        </w:tc>
        <w:tc>
          <w:tcPr>
            <w:tcW w:w="999" w:type="pct"/>
            <w:tcBorders>
              <w:top w:val="nil"/>
              <w:left w:val="nil"/>
              <w:bottom w:val="single" w:sz="8" w:space="0" w:color="auto"/>
              <w:right w:val="single" w:sz="8" w:space="0" w:color="auto"/>
            </w:tcBorders>
            <w:shd w:val="clear" w:color="auto" w:fill="auto"/>
            <w:noWrap/>
            <w:vAlign w:val="center"/>
            <w:hideMark/>
          </w:tcPr>
          <w:p w14:paraId="48247745" w14:textId="0D16DFFD" w:rsidR="003B6CFA" w:rsidRDefault="003B6CFA" w:rsidP="003B6CFA">
            <w:pPr>
              <w:jc w:val="center"/>
              <w:rPr>
                <w:color w:val="000000"/>
                <w:sz w:val="22"/>
                <w:szCs w:val="22"/>
              </w:rPr>
            </w:pPr>
            <w:r>
              <w:rPr>
                <w:color w:val="000000"/>
                <w:sz w:val="22"/>
                <w:szCs w:val="22"/>
              </w:rPr>
              <w:t xml:space="preserve">3.294 </w:t>
            </w:r>
          </w:p>
        </w:tc>
        <w:tc>
          <w:tcPr>
            <w:tcW w:w="1000" w:type="pct"/>
            <w:tcBorders>
              <w:top w:val="nil"/>
              <w:left w:val="nil"/>
              <w:bottom w:val="single" w:sz="8" w:space="0" w:color="auto"/>
              <w:right w:val="single" w:sz="8" w:space="0" w:color="auto"/>
            </w:tcBorders>
            <w:shd w:val="clear" w:color="auto" w:fill="auto"/>
            <w:noWrap/>
            <w:vAlign w:val="center"/>
            <w:hideMark/>
          </w:tcPr>
          <w:p w14:paraId="3A007100" w14:textId="0BF73589" w:rsidR="003B6CFA" w:rsidRDefault="003B6CFA" w:rsidP="003B6CFA">
            <w:pPr>
              <w:jc w:val="center"/>
              <w:rPr>
                <w:color w:val="000000"/>
                <w:sz w:val="22"/>
                <w:szCs w:val="22"/>
              </w:rPr>
            </w:pPr>
            <w:r>
              <w:rPr>
                <w:color w:val="FF0000"/>
                <w:sz w:val="22"/>
                <w:szCs w:val="22"/>
              </w:rPr>
              <w:t>5.261(**)</w:t>
            </w:r>
          </w:p>
        </w:tc>
      </w:tr>
      <w:tr w:rsidR="003B6CFA" w:rsidRPr="00DA44EE" w14:paraId="37B5F819"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49FAE99"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7CF9E4EB" w14:textId="56D991EC" w:rsidR="003B6CFA" w:rsidRDefault="003B6CFA" w:rsidP="003B6CFA">
            <w:pPr>
              <w:jc w:val="center"/>
              <w:rPr>
                <w:color w:val="000000"/>
                <w:sz w:val="22"/>
                <w:szCs w:val="22"/>
              </w:rPr>
            </w:pPr>
            <w:r>
              <w:rPr>
                <w:color w:val="000000"/>
                <w:sz w:val="22"/>
                <w:szCs w:val="22"/>
              </w:rPr>
              <w:t xml:space="preserve">0.323 </w:t>
            </w:r>
          </w:p>
        </w:tc>
        <w:tc>
          <w:tcPr>
            <w:tcW w:w="999" w:type="pct"/>
            <w:tcBorders>
              <w:top w:val="nil"/>
              <w:left w:val="nil"/>
              <w:bottom w:val="single" w:sz="8" w:space="0" w:color="auto"/>
              <w:right w:val="single" w:sz="8" w:space="0" w:color="auto"/>
            </w:tcBorders>
            <w:shd w:val="clear" w:color="auto" w:fill="auto"/>
            <w:vAlign w:val="center"/>
            <w:hideMark/>
          </w:tcPr>
          <w:p w14:paraId="19CFF433" w14:textId="226EBB90" w:rsidR="003B6CFA" w:rsidRDefault="003B6CFA" w:rsidP="003B6CFA">
            <w:pPr>
              <w:jc w:val="center"/>
              <w:rPr>
                <w:color w:val="000000"/>
                <w:sz w:val="22"/>
                <w:szCs w:val="22"/>
              </w:rPr>
            </w:pPr>
            <w:r>
              <w:rPr>
                <w:color w:val="000000"/>
                <w:sz w:val="22"/>
                <w:szCs w:val="22"/>
              </w:rPr>
              <w:t xml:space="preserve">1.963 </w:t>
            </w:r>
          </w:p>
        </w:tc>
        <w:tc>
          <w:tcPr>
            <w:tcW w:w="999" w:type="pct"/>
            <w:tcBorders>
              <w:top w:val="nil"/>
              <w:left w:val="nil"/>
              <w:bottom w:val="single" w:sz="8" w:space="0" w:color="auto"/>
              <w:right w:val="single" w:sz="8" w:space="0" w:color="auto"/>
            </w:tcBorders>
            <w:shd w:val="clear" w:color="auto" w:fill="auto"/>
            <w:noWrap/>
            <w:vAlign w:val="center"/>
            <w:hideMark/>
          </w:tcPr>
          <w:p w14:paraId="59D8007F" w14:textId="5B4B3380" w:rsidR="003B6CFA" w:rsidRDefault="003B6CFA" w:rsidP="003B6CFA">
            <w:pPr>
              <w:jc w:val="center"/>
              <w:rPr>
                <w:color w:val="000000"/>
                <w:sz w:val="22"/>
                <w:szCs w:val="22"/>
              </w:rPr>
            </w:pPr>
            <w:r>
              <w:rPr>
                <w:color w:val="000000"/>
                <w:sz w:val="22"/>
                <w:szCs w:val="22"/>
              </w:rPr>
              <w:t xml:space="preserve">3.318 </w:t>
            </w:r>
          </w:p>
        </w:tc>
        <w:tc>
          <w:tcPr>
            <w:tcW w:w="1000" w:type="pct"/>
            <w:tcBorders>
              <w:top w:val="nil"/>
              <w:left w:val="nil"/>
              <w:bottom w:val="single" w:sz="8" w:space="0" w:color="auto"/>
              <w:right w:val="single" w:sz="8" w:space="0" w:color="auto"/>
            </w:tcBorders>
            <w:shd w:val="clear" w:color="auto" w:fill="auto"/>
            <w:noWrap/>
            <w:vAlign w:val="center"/>
            <w:hideMark/>
          </w:tcPr>
          <w:p w14:paraId="4E97FC46" w14:textId="7AA3DFFA" w:rsidR="003B6CFA" w:rsidRDefault="003B6CFA" w:rsidP="003B6CFA">
            <w:pPr>
              <w:jc w:val="center"/>
              <w:rPr>
                <w:color w:val="000000"/>
                <w:sz w:val="22"/>
                <w:szCs w:val="22"/>
              </w:rPr>
            </w:pPr>
            <w:r>
              <w:rPr>
                <w:color w:val="FF0000"/>
                <w:sz w:val="22"/>
                <w:szCs w:val="22"/>
              </w:rPr>
              <w:t>4.937(**)</w:t>
            </w:r>
          </w:p>
        </w:tc>
      </w:tr>
      <w:tr w:rsidR="003B6CFA" w:rsidRPr="00DA44EE" w14:paraId="1C9FF4E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AFBBBC9"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noWrap/>
            <w:vAlign w:val="center"/>
            <w:hideMark/>
          </w:tcPr>
          <w:p w14:paraId="065FECA8" w14:textId="1EA828F8" w:rsidR="003B6CFA" w:rsidRDefault="003B6CFA" w:rsidP="003B6CFA">
            <w:pPr>
              <w:jc w:val="center"/>
              <w:rPr>
                <w:color w:val="000000"/>
                <w:sz w:val="22"/>
                <w:szCs w:val="22"/>
              </w:rPr>
            </w:pPr>
            <w:r>
              <w:rPr>
                <w:color w:val="000000"/>
                <w:sz w:val="22"/>
                <w:szCs w:val="22"/>
              </w:rPr>
              <w:t xml:space="preserve">0.313 </w:t>
            </w:r>
          </w:p>
        </w:tc>
        <w:tc>
          <w:tcPr>
            <w:tcW w:w="999" w:type="pct"/>
            <w:tcBorders>
              <w:top w:val="nil"/>
              <w:left w:val="nil"/>
              <w:bottom w:val="single" w:sz="8" w:space="0" w:color="auto"/>
              <w:right w:val="single" w:sz="8" w:space="0" w:color="auto"/>
            </w:tcBorders>
            <w:shd w:val="clear" w:color="auto" w:fill="auto"/>
            <w:vAlign w:val="center"/>
            <w:hideMark/>
          </w:tcPr>
          <w:p w14:paraId="2906AC52" w14:textId="725866D0" w:rsidR="003B6CFA" w:rsidRDefault="003B6CFA" w:rsidP="003B6CFA">
            <w:pPr>
              <w:jc w:val="center"/>
              <w:rPr>
                <w:color w:val="000000"/>
                <w:sz w:val="22"/>
                <w:szCs w:val="22"/>
              </w:rPr>
            </w:pPr>
            <w:r>
              <w:rPr>
                <w:color w:val="000000"/>
                <w:sz w:val="22"/>
                <w:szCs w:val="22"/>
              </w:rPr>
              <w:t xml:space="preserve">2.041 </w:t>
            </w:r>
          </w:p>
        </w:tc>
        <w:tc>
          <w:tcPr>
            <w:tcW w:w="999" w:type="pct"/>
            <w:tcBorders>
              <w:top w:val="nil"/>
              <w:left w:val="nil"/>
              <w:bottom w:val="single" w:sz="8" w:space="0" w:color="auto"/>
              <w:right w:val="single" w:sz="8" w:space="0" w:color="auto"/>
            </w:tcBorders>
            <w:shd w:val="clear" w:color="auto" w:fill="auto"/>
            <w:noWrap/>
            <w:vAlign w:val="center"/>
            <w:hideMark/>
          </w:tcPr>
          <w:p w14:paraId="000D7D9D" w14:textId="2ACFC2A9" w:rsidR="003B6CFA" w:rsidRDefault="003B6CFA" w:rsidP="003B6CFA">
            <w:pPr>
              <w:jc w:val="center"/>
              <w:rPr>
                <w:color w:val="000000"/>
                <w:sz w:val="22"/>
                <w:szCs w:val="22"/>
              </w:rPr>
            </w:pPr>
            <w:r>
              <w:rPr>
                <w:color w:val="000000"/>
                <w:sz w:val="22"/>
                <w:szCs w:val="22"/>
              </w:rPr>
              <w:t xml:space="preserve">3.406 </w:t>
            </w:r>
          </w:p>
        </w:tc>
        <w:tc>
          <w:tcPr>
            <w:tcW w:w="1000" w:type="pct"/>
            <w:tcBorders>
              <w:top w:val="nil"/>
              <w:left w:val="nil"/>
              <w:bottom w:val="single" w:sz="8" w:space="0" w:color="auto"/>
              <w:right w:val="single" w:sz="8" w:space="0" w:color="auto"/>
            </w:tcBorders>
            <w:shd w:val="clear" w:color="auto" w:fill="auto"/>
            <w:noWrap/>
            <w:vAlign w:val="center"/>
            <w:hideMark/>
          </w:tcPr>
          <w:p w14:paraId="2098AFE0" w14:textId="6015594E" w:rsidR="003B6CFA" w:rsidRDefault="003B6CFA" w:rsidP="003B6CFA">
            <w:pPr>
              <w:jc w:val="center"/>
              <w:rPr>
                <w:color w:val="000000"/>
                <w:sz w:val="22"/>
                <w:szCs w:val="22"/>
              </w:rPr>
            </w:pPr>
            <w:r>
              <w:rPr>
                <w:color w:val="FF0000"/>
                <w:sz w:val="22"/>
                <w:szCs w:val="22"/>
              </w:rPr>
              <w:t>4.929(**)</w:t>
            </w:r>
          </w:p>
        </w:tc>
      </w:tr>
      <w:tr w:rsidR="003B6CFA" w:rsidRPr="00DA44EE" w14:paraId="37390970" w14:textId="77777777" w:rsidTr="00BB5348">
        <w:trPr>
          <w:trHeight w:val="329"/>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3F83F353"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9金川集团</w:t>
            </w:r>
          </w:p>
        </w:tc>
        <w:tc>
          <w:tcPr>
            <w:tcW w:w="1001" w:type="pct"/>
            <w:tcBorders>
              <w:top w:val="nil"/>
              <w:left w:val="nil"/>
              <w:bottom w:val="single" w:sz="8" w:space="0" w:color="auto"/>
              <w:right w:val="single" w:sz="8" w:space="0" w:color="auto"/>
            </w:tcBorders>
            <w:shd w:val="clear" w:color="auto" w:fill="auto"/>
            <w:vAlign w:val="center"/>
            <w:hideMark/>
          </w:tcPr>
          <w:p w14:paraId="441A9F14" w14:textId="32141178" w:rsidR="003B6CFA" w:rsidRPr="002E40AE" w:rsidRDefault="003B6CFA" w:rsidP="003B6CFA">
            <w:pPr>
              <w:jc w:val="center"/>
              <w:rPr>
                <w:color w:val="000000"/>
                <w:sz w:val="22"/>
                <w:szCs w:val="22"/>
              </w:rPr>
            </w:pPr>
            <w:r>
              <w:rPr>
                <w:rFonts w:ascii="Calibri" w:hAnsi="Calibri" w:cs="Calibri"/>
                <w:color w:val="000000"/>
                <w:sz w:val="22"/>
                <w:szCs w:val="22"/>
              </w:rPr>
              <w:t xml:space="preserve">0.314 </w:t>
            </w:r>
          </w:p>
        </w:tc>
        <w:tc>
          <w:tcPr>
            <w:tcW w:w="999" w:type="pct"/>
            <w:tcBorders>
              <w:top w:val="nil"/>
              <w:left w:val="nil"/>
              <w:bottom w:val="single" w:sz="8" w:space="0" w:color="auto"/>
              <w:right w:val="single" w:sz="8" w:space="0" w:color="auto"/>
            </w:tcBorders>
            <w:shd w:val="clear" w:color="auto" w:fill="auto"/>
            <w:vAlign w:val="center"/>
            <w:hideMark/>
          </w:tcPr>
          <w:p w14:paraId="4C5599A2" w14:textId="7F8FB3A5" w:rsidR="003B6CFA" w:rsidRPr="002E40AE" w:rsidRDefault="003B6CFA" w:rsidP="003B6CFA">
            <w:pPr>
              <w:jc w:val="center"/>
              <w:rPr>
                <w:color w:val="000000"/>
                <w:sz w:val="22"/>
                <w:szCs w:val="22"/>
              </w:rPr>
            </w:pPr>
            <w:r>
              <w:rPr>
                <w:rFonts w:ascii="Calibri" w:hAnsi="Calibri" w:cs="Calibri"/>
                <w:color w:val="00B050"/>
                <w:sz w:val="22"/>
                <w:szCs w:val="22"/>
              </w:rPr>
              <w:t xml:space="preserve">2.233 </w:t>
            </w:r>
            <w:r>
              <w:rPr>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0AF3ADC0" w14:textId="2C53C08B" w:rsidR="003B6CFA" w:rsidRPr="002E40AE" w:rsidRDefault="003B6CFA" w:rsidP="003B6CFA">
            <w:pPr>
              <w:jc w:val="center"/>
              <w:rPr>
                <w:color w:val="000000"/>
                <w:sz w:val="22"/>
                <w:szCs w:val="22"/>
              </w:rPr>
            </w:pPr>
            <w:r>
              <w:rPr>
                <w:rFonts w:ascii="Calibri" w:hAnsi="Calibri" w:cs="Calibri"/>
                <w:color w:val="FF0000"/>
                <w:sz w:val="22"/>
                <w:szCs w:val="22"/>
              </w:rPr>
              <w:t>3.282(**)</w:t>
            </w:r>
          </w:p>
        </w:tc>
        <w:tc>
          <w:tcPr>
            <w:tcW w:w="1000" w:type="pct"/>
            <w:tcBorders>
              <w:top w:val="nil"/>
              <w:left w:val="nil"/>
              <w:bottom w:val="single" w:sz="8" w:space="0" w:color="auto"/>
              <w:right w:val="single" w:sz="8" w:space="0" w:color="auto"/>
            </w:tcBorders>
            <w:shd w:val="clear" w:color="auto" w:fill="auto"/>
            <w:vAlign w:val="center"/>
            <w:hideMark/>
          </w:tcPr>
          <w:p w14:paraId="415D66AE" w14:textId="57587A2C" w:rsidR="003B6CFA" w:rsidRPr="002E40AE" w:rsidRDefault="003B6CFA" w:rsidP="003B6CFA">
            <w:pPr>
              <w:jc w:val="center"/>
              <w:rPr>
                <w:color w:val="000000"/>
                <w:sz w:val="22"/>
                <w:szCs w:val="22"/>
              </w:rPr>
            </w:pPr>
            <w:r>
              <w:rPr>
                <w:rFonts w:ascii="Calibri" w:hAnsi="Calibri" w:cs="Calibri"/>
                <w:color w:val="000000"/>
                <w:sz w:val="22"/>
                <w:szCs w:val="22"/>
              </w:rPr>
              <w:t xml:space="preserve">5.212 </w:t>
            </w:r>
          </w:p>
        </w:tc>
      </w:tr>
      <w:tr w:rsidR="003B6CFA" w:rsidRPr="00DA44EE" w14:paraId="75B21A0A" w14:textId="77777777" w:rsidTr="00BB5348">
        <w:trPr>
          <w:trHeight w:val="263"/>
        </w:trPr>
        <w:tc>
          <w:tcPr>
            <w:tcW w:w="1001" w:type="pct"/>
            <w:vMerge/>
            <w:tcBorders>
              <w:top w:val="nil"/>
              <w:left w:val="single" w:sz="8" w:space="0" w:color="auto"/>
              <w:bottom w:val="single" w:sz="8" w:space="0" w:color="000000"/>
              <w:right w:val="single" w:sz="8" w:space="0" w:color="auto"/>
            </w:tcBorders>
            <w:vAlign w:val="center"/>
            <w:hideMark/>
          </w:tcPr>
          <w:p w14:paraId="222BDA91"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76CAE18" w14:textId="445D9B5A" w:rsidR="003B6CFA" w:rsidRPr="002E40AE" w:rsidRDefault="003B6CFA" w:rsidP="003B6CFA">
            <w:pPr>
              <w:jc w:val="center"/>
              <w:rPr>
                <w:color w:val="000000"/>
                <w:sz w:val="22"/>
                <w:szCs w:val="22"/>
              </w:rPr>
            </w:pPr>
            <w:r>
              <w:rPr>
                <w:rFonts w:ascii="Calibri" w:hAnsi="Calibri" w:cs="Calibri"/>
                <w:color w:val="000000"/>
                <w:sz w:val="22"/>
                <w:szCs w:val="22"/>
              </w:rPr>
              <w:t xml:space="preserve">0.325 </w:t>
            </w:r>
          </w:p>
        </w:tc>
        <w:tc>
          <w:tcPr>
            <w:tcW w:w="999" w:type="pct"/>
            <w:tcBorders>
              <w:top w:val="nil"/>
              <w:left w:val="nil"/>
              <w:bottom w:val="single" w:sz="8" w:space="0" w:color="auto"/>
              <w:right w:val="single" w:sz="8" w:space="0" w:color="auto"/>
            </w:tcBorders>
            <w:shd w:val="clear" w:color="auto" w:fill="auto"/>
            <w:vAlign w:val="center"/>
            <w:hideMark/>
          </w:tcPr>
          <w:p w14:paraId="6F5F71C8" w14:textId="46EBD0A7" w:rsidR="003B6CFA" w:rsidRPr="002E40AE" w:rsidRDefault="003B6CFA" w:rsidP="003B6CFA">
            <w:pPr>
              <w:jc w:val="center"/>
              <w:rPr>
                <w:color w:val="000000"/>
                <w:sz w:val="22"/>
                <w:szCs w:val="22"/>
              </w:rPr>
            </w:pPr>
            <w:r>
              <w:rPr>
                <w:rFonts w:ascii="Calibri" w:hAnsi="Calibri" w:cs="Calibri"/>
                <w:color w:val="00B050"/>
                <w:sz w:val="22"/>
                <w:szCs w:val="22"/>
              </w:rPr>
              <w:t xml:space="preserve">2.235 </w:t>
            </w:r>
            <w:r>
              <w:rPr>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3B9D0629" w14:textId="218AAFF1" w:rsidR="003B6CFA" w:rsidRPr="002E40AE" w:rsidRDefault="003B6CFA" w:rsidP="003B6CFA">
            <w:pPr>
              <w:jc w:val="center"/>
              <w:rPr>
                <w:color w:val="000000"/>
                <w:sz w:val="22"/>
                <w:szCs w:val="22"/>
              </w:rPr>
            </w:pPr>
            <w:r>
              <w:rPr>
                <w:rFonts w:ascii="Calibri" w:hAnsi="Calibri" w:cs="Calibri"/>
                <w:color w:val="FF0000"/>
                <w:sz w:val="22"/>
                <w:szCs w:val="22"/>
              </w:rPr>
              <w:t>3.436(**)</w:t>
            </w:r>
          </w:p>
        </w:tc>
        <w:tc>
          <w:tcPr>
            <w:tcW w:w="1000" w:type="pct"/>
            <w:tcBorders>
              <w:top w:val="nil"/>
              <w:left w:val="nil"/>
              <w:bottom w:val="single" w:sz="8" w:space="0" w:color="auto"/>
              <w:right w:val="single" w:sz="8" w:space="0" w:color="auto"/>
            </w:tcBorders>
            <w:shd w:val="clear" w:color="auto" w:fill="auto"/>
            <w:vAlign w:val="center"/>
            <w:hideMark/>
          </w:tcPr>
          <w:p w14:paraId="12021A28" w14:textId="085B8A63" w:rsidR="003B6CFA" w:rsidRPr="002E40AE" w:rsidRDefault="003B6CFA" w:rsidP="003B6CFA">
            <w:pPr>
              <w:jc w:val="center"/>
              <w:rPr>
                <w:color w:val="000000"/>
                <w:sz w:val="22"/>
                <w:szCs w:val="22"/>
              </w:rPr>
            </w:pPr>
            <w:r>
              <w:rPr>
                <w:rFonts w:ascii="Calibri" w:hAnsi="Calibri" w:cs="Calibri"/>
                <w:color w:val="000000"/>
                <w:sz w:val="22"/>
                <w:szCs w:val="22"/>
              </w:rPr>
              <w:t xml:space="preserve">5.165 </w:t>
            </w:r>
          </w:p>
        </w:tc>
      </w:tr>
      <w:tr w:rsidR="003B6CFA" w:rsidRPr="00DA44EE" w14:paraId="495D2F44" w14:textId="77777777" w:rsidTr="00BB5348">
        <w:trPr>
          <w:trHeight w:val="353"/>
        </w:trPr>
        <w:tc>
          <w:tcPr>
            <w:tcW w:w="1001" w:type="pct"/>
            <w:vMerge/>
            <w:tcBorders>
              <w:top w:val="nil"/>
              <w:left w:val="single" w:sz="8" w:space="0" w:color="auto"/>
              <w:bottom w:val="single" w:sz="8" w:space="0" w:color="000000"/>
              <w:right w:val="single" w:sz="8" w:space="0" w:color="auto"/>
            </w:tcBorders>
            <w:vAlign w:val="center"/>
            <w:hideMark/>
          </w:tcPr>
          <w:p w14:paraId="4C9DE399"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031490F" w14:textId="24A62631" w:rsidR="003B6CFA" w:rsidRPr="002E40AE" w:rsidRDefault="003B6CFA" w:rsidP="003B6CFA">
            <w:pPr>
              <w:jc w:val="center"/>
              <w:rPr>
                <w:color w:val="000000"/>
                <w:sz w:val="22"/>
                <w:szCs w:val="22"/>
              </w:rPr>
            </w:pPr>
            <w:r>
              <w:rPr>
                <w:rFonts w:ascii="Calibri" w:hAnsi="Calibri" w:cs="Calibri"/>
                <w:color w:val="000000"/>
                <w:sz w:val="22"/>
                <w:szCs w:val="22"/>
              </w:rPr>
              <w:t xml:space="preserve">0.328 </w:t>
            </w:r>
          </w:p>
        </w:tc>
        <w:tc>
          <w:tcPr>
            <w:tcW w:w="999" w:type="pct"/>
            <w:tcBorders>
              <w:top w:val="nil"/>
              <w:left w:val="nil"/>
              <w:bottom w:val="single" w:sz="8" w:space="0" w:color="auto"/>
              <w:right w:val="single" w:sz="8" w:space="0" w:color="auto"/>
            </w:tcBorders>
            <w:shd w:val="clear" w:color="auto" w:fill="auto"/>
            <w:vAlign w:val="center"/>
            <w:hideMark/>
          </w:tcPr>
          <w:p w14:paraId="5DCCB48A" w14:textId="5FB07F7E" w:rsidR="003B6CFA" w:rsidRPr="002E40AE" w:rsidRDefault="003B6CFA" w:rsidP="003B6CFA">
            <w:pPr>
              <w:jc w:val="center"/>
              <w:rPr>
                <w:color w:val="000000"/>
                <w:sz w:val="22"/>
                <w:szCs w:val="22"/>
              </w:rPr>
            </w:pPr>
            <w:r>
              <w:rPr>
                <w:rFonts w:ascii="Calibri" w:hAnsi="Calibri" w:cs="Calibri"/>
                <w:color w:val="00B050"/>
                <w:sz w:val="22"/>
                <w:szCs w:val="22"/>
              </w:rPr>
              <w:t xml:space="preserve">2.198 </w:t>
            </w:r>
            <w:r>
              <w:rPr>
                <w:color w:val="00B050"/>
                <w:sz w:val="22"/>
                <w:szCs w:val="22"/>
              </w:rPr>
              <w:t>(*)</w:t>
            </w:r>
          </w:p>
        </w:tc>
        <w:tc>
          <w:tcPr>
            <w:tcW w:w="999" w:type="pct"/>
            <w:tcBorders>
              <w:top w:val="nil"/>
              <w:left w:val="nil"/>
              <w:bottom w:val="single" w:sz="8" w:space="0" w:color="auto"/>
              <w:right w:val="single" w:sz="8" w:space="0" w:color="auto"/>
            </w:tcBorders>
            <w:shd w:val="clear" w:color="auto" w:fill="auto"/>
            <w:vAlign w:val="center"/>
            <w:hideMark/>
          </w:tcPr>
          <w:p w14:paraId="11370826" w14:textId="09AE974D" w:rsidR="003B6CFA" w:rsidRPr="002E40AE" w:rsidRDefault="003B6CFA" w:rsidP="003B6CFA">
            <w:pPr>
              <w:jc w:val="center"/>
              <w:rPr>
                <w:color w:val="000000"/>
                <w:sz w:val="22"/>
                <w:szCs w:val="22"/>
              </w:rPr>
            </w:pPr>
            <w:r>
              <w:rPr>
                <w:rFonts w:ascii="Calibri" w:hAnsi="Calibri" w:cs="Calibri"/>
                <w:color w:val="FF0000"/>
                <w:sz w:val="22"/>
                <w:szCs w:val="22"/>
              </w:rPr>
              <w:t>3.192(**)</w:t>
            </w:r>
          </w:p>
        </w:tc>
        <w:tc>
          <w:tcPr>
            <w:tcW w:w="1000" w:type="pct"/>
            <w:tcBorders>
              <w:top w:val="nil"/>
              <w:left w:val="nil"/>
              <w:bottom w:val="single" w:sz="8" w:space="0" w:color="auto"/>
              <w:right w:val="single" w:sz="8" w:space="0" w:color="auto"/>
            </w:tcBorders>
            <w:shd w:val="clear" w:color="auto" w:fill="auto"/>
            <w:vAlign w:val="center"/>
            <w:hideMark/>
          </w:tcPr>
          <w:p w14:paraId="07405082" w14:textId="330E5685" w:rsidR="003B6CFA" w:rsidRPr="002E40AE" w:rsidRDefault="003B6CFA" w:rsidP="003B6CFA">
            <w:pPr>
              <w:jc w:val="center"/>
              <w:rPr>
                <w:color w:val="000000"/>
                <w:sz w:val="22"/>
                <w:szCs w:val="22"/>
              </w:rPr>
            </w:pPr>
            <w:r>
              <w:rPr>
                <w:rFonts w:ascii="Calibri" w:hAnsi="Calibri" w:cs="Calibri"/>
                <w:color w:val="000000"/>
                <w:sz w:val="22"/>
                <w:szCs w:val="22"/>
              </w:rPr>
              <w:t xml:space="preserve">5.314 </w:t>
            </w:r>
          </w:p>
        </w:tc>
      </w:tr>
      <w:tr w:rsidR="003B6CFA" w:rsidRPr="00DA44EE" w14:paraId="11B1C802" w14:textId="77777777" w:rsidTr="00BB5348">
        <w:trPr>
          <w:trHeight w:val="401"/>
        </w:trPr>
        <w:tc>
          <w:tcPr>
            <w:tcW w:w="1001" w:type="pct"/>
            <w:vMerge/>
            <w:tcBorders>
              <w:top w:val="nil"/>
              <w:left w:val="single" w:sz="8" w:space="0" w:color="auto"/>
              <w:bottom w:val="single" w:sz="8" w:space="0" w:color="000000"/>
              <w:right w:val="single" w:sz="8" w:space="0" w:color="auto"/>
            </w:tcBorders>
            <w:vAlign w:val="center"/>
            <w:hideMark/>
          </w:tcPr>
          <w:p w14:paraId="16EB2BB5"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6F876B9" w14:textId="2A623315" w:rsidR="003B6CFA" w:rsidRPr="002E40AE" w:rsidRDefault="003B6CFA" w:rsidP="003B6CFA">
            <w:pPr>
              <w:jc w:val="center"/>
              <w:rPr>
                <w:color w:val="000000"/>
                <w:sz w:val="22"/>
                <w:szCs w:val="22"/>
              </w:rPr>
            </w:pPr>
            <w:r>
              <w:rPr>
                <w:rFonts w:ascii="Calibri" w:hAnsi="Calibri" w:cs="Calibri"/>
                <w:color w:val="000000"/>
                <w:sz w:val="22"/>
                <w:szCs w:val="22"/>
              </w:rPr>
              <w:t xml:space="preserve">0.310 </w:t>
            </w:r>
          </w:p>
        </w:tc>
        <w:tc>
          <w:tcPr>
            <w:tcW w:w="999" w:type="pct"/>
            <w:tcBorders>
              <w:top w:val="nil"/>
              <w:left w:val="nil"/>
              <w:bottom w:val="single" w:sz="8" w:space="0" w:color="auto"/>
              <w:right w:val="single" w:sz="8" w:space="0" w:color="auto"/>
            </w:tcBorders>
            <w:shd w:val="clear" w:color="auto" w:fill="auto"/>
            <w:vAlign w:val="center"/>
            <w:hideMark/>
          </w:tcPr>
          <w:p w14:paraId="14EF8B59" w14:textId="1117E309" w:rsidR="003B6CFA" w:rsidRPr="002E40AE" w:rsidRDefault="003B6CFA" w:rsidP="003B6CFA">
            <w:pPr>
              <w:jc w:val="center"/>
              <w:rPr>
                <w:color w:val="000000"/>
                <w:sz w:val="22"/>
                <w:szCs w:val="22"/>
              </w:rPr>
            </w:pPr>
            <w:r>
              <w:rPr>
                <w:rFonts w:ascii="Calibri" w:hAnsi="Calibri" w:cs="Calibri"/>
                <w:color w:val="00B050"/>
                <w:sz w:val="22"/>
                <w:szCs w:val="22"/>
              </w:rPr>
              <w:t>2.230</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44C19DA3" w14:textId="638381FD" w:rsidR="003B6CFA" w:rsidRPr="002E40AE" w:rsidRDefault="003B6CFA" w:rsidP="003B6CFA">
            <w:pPr>
              <w:jc w:val="center"/>
              <w:rPr>
                <w:color w:val="000000"/>
                <w:sz w:val="22"/>
                <w:szCs w:val="22"/>
              </w:rPr>
            </w:pPr>
            <w:r>
              <w:rPr>
                <w:rFonts w:ascii="Calibri" w:hAnsi="Calibri" w:cs="Calibri"/>
                <w:color w:val="FF0000"/>
                <w:sz w:val="22"/>
                <w:szCs w:val="22"/>
              </w:rPr>
              <w:t>3.463(**)</w:t>
            </w:r>
          </w:p>
        </w:tc>
        <w:tc>
          <w:tcPr>
            <w:tcW w:w="1000" w:type="pct"/>
            <w:tcBorders>
              <w:top w:val="nil"/>
              <w:left w:val="nil"/>
              <w:bottom w:val="single" w:sz="8" w:space="0" w:color="auto"/>
              <w:right w:val="single" w:sz="8" w:space="0" w:color="auto"/>
            </w:tcBorders>
            <w:shd w:val="clear" w:color="auto" w:fill="auto"/>
            <w:vAlign w:val="center"/>
            <w:hideMark/>
          </w:tcPr>
          <w:p w14:paraId="52C95AEB" w14:textId="7F3D1E12" w:rsidR="003B6CFA" w:rsidRPr="002E40AE" w:rsidRDefault="003B6CFA" w:rsidP="003B6CFA">
            <w:pPr>
              <w:jc w:val="center"/>
              <w:rPr>
                <w:color w:val="000000"/>
                <w:sz w:val="22"/>
                <w:szCs w:val="22"/>
              </w:rPr>
            </w:pPr>
            <w:r>
              <w:rPr>
                <w:rFonts w:ascii="Calibri" w:hAnsi="Calibri" w:cs="Calibri"/>
                <w:color w:val="000000"/>
                <w:sz w:val="22"/>
                <w:szCs w:val="22"/>
              </w:rPr>
              <w:t xml:space="preserve">5.285 </w:t>
            </w:r>
          </w:p>
        </w:tc>
      </w:tr>
      <w:tr w:rsidR="003B6CFA" w:rsidRPr="00DA44EE" w14:paraId="1055529C" w14:textId="77777777" w:rsidTr="00BB5348">
        <w:trPr>
          <w:trHeight w:val="265"/>
        </w:trPr>
        <w:tc>
          <w:tcPr>
            <w:tcW w:w="1001" w:type="pct"/>
            <w:vMerge/>
            <w:tcBorders>
              <w:top w:val="nil"/>
              <w:left w:val="single" w:sz="8" w:space="0" w:color="auto"/>
              <w:bottom w:val="single" w:sz="8" w:space="0" w:color="000000"/>
              <w:right w:val="single" w:sz="8" w:space="0" w:color="auto"/>
            </w:tcBorders>
            <w:vAlign w:val="center"/>
            <w:hideMark/>
          </w:tcPr>
          <w:p w14:paraId="6C52B803"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C6A2946" w14:textId="2C09C72B" w:rsidR="003B6CFA" w:rsidRPr="002E40AE" w:rsidRDefault="003B6CFA" w:rsidP="003B6CFA">
            <w:pPr>
              <w:jc w:val="center"/>
              <w:rPr>
                <w:color w:val="000000"/>
                <w:sz w:val="22"/>
                <w:szCs w:val="22"/>
              </w:rPr>
            </w:pPr>
            <w:r>
              <w:rPr>
                <w:rFonts w:ascii="Calibri" w:hAnsi="Calibri" w:cs="Calibri"/>
                <w:color w:val="000000"/>
                <w:sz w:val="22"/>
                <w:szCs w:val="22"/>
              </w:rPr>
              <w:t xml:space="preserve">0.298 </w:t>
            </w:r>
          </w:p>
        </w:tc>
        <w:tc>
          <w:tcPr>
            <w:tcW w:w="999" w:type="pct"/>
            <w:tcBorders>
              <w:top w:val="nil"/>
              <w:left w:val="nil"/>
              <w:bottom w:val="single" w:sz="8" w:space="0" w:color="auto"/>
              <w:right w:val="single" w:sz="8" w:space="0" w:color="auto"/>
            </w:tcBorders>
            <w:shd w:val="clear" w:color="auto" w:fill="auto"/>
            <w:vAlign w:val="center"/>
            <w:hideMark/>
          </w:tcPr>
          <w:p w14:paraId="4FBE48B5" w14:textId="5C6D9713" w:rsidR="003B6CFA" w:rsidRPr="002E40AE" w:rsidRDefault="003B6CFA" w:rsidP="003B6CFA">
            <w:pPr>
              <w:jc w:val="center"/>
              <w:rPr>
                <w:color w:val="000000"/>
                <w:sz w:val="22"/>
                <w:szCs w:val="22"/>
              </w:rPr>
            </w:pPr>
            <w:r>
              <w:rPr>
                <w:rFonts w:ascii="Calibri" w:hAnsi="Calibri" w:cs="Calibri"/>
                <w:color w:val="00B050"/>
                <w:sz w:val="22"/>
                <w:szCs w:val="22"/>
              </w:rPr>
              <w:t>1.993</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51F81F45" w14:textId="41AFD974" w:rsidR="003B6CFA" w:rsidRPr="002E40AE" w:rsidRDefault="003B6CFA" w:rsidP="003B6CFA">
            <w:pPr>
              <w:jc w:val="center"/>
              <w:rPr>
                <w:color w:val="000000"/>
                <w:sz w:val="22"/>
                <w:szCs w:val="22"/>
              </w:rPr>
            </w:pPr>
            <w:r>
              <w:rPr>
                <w:rFonts w:ascii="Calibri" w:hAnsi="Calibri" w:cs="Calibri"/>
                <w:color w:val="FF0000"/>
                <w:sz w:val="22"/>
                <w:szCs w:val="22"/>
              </w:rPr>
              <w:t>3.332(**)</w:t>
            </w:r>
          </w:p>
        </w:tc>
        <w:tc>
          <w:tcPr>
            <w:tcW w:w="1000" w:type="pct"/>
            <w:tcBorders>
              <w:top w:val="nil"/>
              <w:left w:val="nil"/>
              <w:bottom w:val="single" w:sz="8" w:space="0" w:color="auto"/>
              <w:right w:val="single" w:sz="8" w:space="0" w:color="auto"/>
            </w:tcBorders>
            <w:shd w:val="clear" w:color="auto" w:fill="auto"/>
            <w:vAlign w:val="center"/>
            <w:hideMark/>
          </w:tcPr>
          <w:p w14:paraId="36D479E7" w14:textId="3F221FC3" w:rsidR="003B6CFA" w:rsidRPr="002E40AE" w:rsidRDefault="003B6CFA" w:rsidP="003B6CFA">
            <w:pPr>
              <w:jc w:val="center"/>
              <w:rPr>
                <w:color w:val="000000"/>
                <w:sz w:val="22"/>
                <w:szCs w:val="22"/>
              </w:rPr>
            </w:pPr>
            <w:r>
              <w:rPr>
                <w:rFonts w:ascii="Calibri" w:hAnsi="Calibri" w:cs="Calibri"/>
                <w:color w:val="000000"/>
                <w:sz w:val="22"/>
                <w:szCs w:val="22"/>
              </w:rPr>
              <w:t xml:space="preserve">5.294 </w:t>
            </w:r>
          </w:p>
        </w:tc>
      </w:tr>
      <w:tr w:rsidR="003B6CFA" w:rsidRPr="00DA44EE" w14:paraId="7A08515B" w14:textId="77777777" w:rsidTr="00BB5348">
        <w:trPr>
          <w:trHeight w:val="307"/>
        </w:trPr>
        <w:tc>
          <w:tcPr>
            <w:tcW w:w="1001" w:type="pct"/>
            <w:vMerge/>
            <w:tcBorders>
              <w:top w:val="nil"/>
              <w:left w:val="single" w:sz="8" w:space="0" w:color="auto"/>
              <w:bottom w:val="single" w:sz="8" w:space="0" w:color="000000"/>
              <w:right w:val="single" w:sz="8" w:space="0" w:color="auto"/>
            </w:tcBorders>
            <w:vAlign w:val="center"/>
            <w:hideMark/>
          </w:tcPr>
          <w:p w14:paraId="344EED49"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2F1CF5A" w14:textId="1A4A7716" w:rsidR="003B6CFA" w:rsidRPr="002E40AE" w:rsidRDefault="003B6CFA" w:rsidP="003B6CFA">
            <w:pPr>
              <w:jc w:val="center"/>
              <w:rPr>
                <w:color w:val="000000"/>
                <w:sz w:val="22"/>
                <w:szCs w:val="22"/>
              </w:rPr>
            </w:pPr>
            <w:r>
              <w:rPr>
                <w:rFonts w:ascii="Calibri" w:hAnsi="Calibri" w:cs="Calibri"/>
                <w:color w:val="000000"/>
                <w:sz w:val="22"/>
                <w:szCs w:val="22"/>
              </w:rPr>
              <w:t xml:space="preserve">0.314 </w:t>
            </w:r>
          </w:p>
        </w:tc>
        <w:tc>
          <w:tcPr>
            <w:tcW w:w="999" w:type="pct"/>
            <w:tcBorders>
              <w:top w:val="nil"/>
              <w:left w:val="nil"/>
              <w:bottom w:val="single" w:sz="8" w:space="0" w:color="auto"/>
              <w:right w:val="single" w:sz="8" w:space="0" w:color="auto"/>
            </w:tcBorders>
            <w:shd w:val="clear" w:color="auto" w:fill="auto"/>
            <w:vAlign w:val="center"/>
            <w:hideMark/>
          </w:tcPr>
          <w:p w14:paraId="21AC94A0" w14:textId="7349A6B1" w:rsidR="003B6CFA" w:rsidRPr="002E40AE" w:rsidRDefault="003B6CFA" w:rsidP="003B6CFA">
            <w:pPr>
              <w:jc w:val="center"/>
              <w:rPr>
                <w:color w:val="000000"/>
                <w:sz w:val="22"/>
                <w:szCs w:val="22"/>
              </w:rPr>
            </w:pPr>
            <w:r>
              <w:rPr>
                <w:rFonts w:ascii="Calibri" w:hAnsi="Calibri" w:cs="Calibri"/>
                <w:color w:val="00B050"/>
                <w:sz w:val="22"/>
                <w:szCs w:val="22"/>
              </w:rPr>
              <w:t>2.100</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74CE8B4C" w14:textId="2AAF4C89" w:rsidR="003B6CFA" w:rsidRPr="002E40AE" w:rsidRDefault="003B6CFA" w:rsidP="003B6CFA">
            <w:pPr>
              <w:jc w:val="center"/>
              <w:rPr>
                <w:color w:val="000000"/>
                <w:sz w:val="22"/>
                <w:szCs w:val="22"/>
              </w:rPr>
            </w:pPr>
            <w:r>
              <w:rPr>
                <w:rFonts w:ascii="Calibri" w:hAnsi="Calibri" w:cs="Calibri"/>
                <w:color w:val="FF0000"/>
                <w:sz w:val="22"/>
                <w:szCs w:val="22"/>
              </w:rPr>
              <w:t>3.118(**)</w:t>
            </w:r>
          </w:p>
        </w:tc>
        <w:tc>
          <w:tcPr>
            <w:tcW w:w="1000" w:type="pct"/>
            <w:tcBorders>
              <w:top w:val="nil"/>
              <w:left w:val="nil"/>
              <w:bottom w:val="single" w:sz="8" w:space="0" w:color="auto"/>
              <w:right w:val="single" w:sz="8" w:space="0" w:color="auto"/>
            </w:tcBorders>
            <w:shd w:val="clear" w:color="auto" w:fill="auto"/>
            <w:vAlign w:val="center"/>
            <w:hideMark/>
          </w:tcPr>
          <w:p w14:paraId="32C2E642" w14:textId="0BA00FE9" w:rsidR="003B6CFA" w:rsidRPr="002E40AE" w:rsidRDefault="003B6CFA" w:rsidP="003B6CFA">
            <w:pPr>
              <w:jc w:val="center"/>
              <w:rPr>
                <w:color w:val="000000"/>
                <w:sz w:val="22"/>
                <w:szCs w:val="22"/>
              </w:rPr>
            </w:pPr>
            <w:r>
              <w:rPr>
                <w:rFonts w:ascii="Calibri" w:hAnsi="Calibri" w:cs="Calibri"/>
                <w:color w:val="000000"/>
                <w:sz w:val="22"/>
                <w:szCs w:val="22"/>
              </w:rPr>
              <w:t xml:space="preserve">5.207 </w:t>
            </w:r>
          </w:p>
        </w:tc>
      </w:tr>
      <w:tr w:rsidR="003B6CFA" w:rsidRPr="00DA44EE" w14:paraId="57D3AB08" w14:textId="77777777" w:rsidTr="00BB5348">
        <w:trPr>
          <w:trHeight w:val="231"/>
        </w:trPr>
        <w:tc>
          <w:tcPr>
            <w:tcW w:w="1001" w:type="pct"/>
            <w:vMerge/>
            <w:tcBorders>
              <w:top w:val="nil"/>
              <w:left w:val="single" w:sz="8" w:space="0" w:color="auto"/>
              <w:bottom w:val="single" w:sz="8" w:space="0" w:color="000000"/>
              <w:right w:val="single" w:sz="8" w:space="0" w:color="auto"/>
            </w:tcBorders>
            <w:vAlign w:val="center"/>
            <w:hideMark/>
          </w:tcPr>
          <w:p w14:paraId="2C26190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C9AFCE1" w14:textId="09F53F69" w:rsidR="003B6CFA" w:rsidRPr="002E40AE" w:rsidRDefault="003B6CFA" w:rsidP="003B6CFA">
            <w:pPr>
              <w:jc w:val="center"/>
              <w:rPr>
                <w:color w:val="000000"/>
                <w:sz w:val="22"/>
                <w:szCs w:val="22"/>
              </w:rPr>
            </w:pPr>
            <w:r>
              <w:rPr>
                <w:rFonts w:ascii="Calibri" w:hAnsi="Calibri" w:cs="Calibri"/>
                <w:color w:val="000000"/>
                <w:sz w:val="22"/>
                <w:szCs w:val="22"/>
              </w:rPr>
              <w:t xml:space="preserve">0.337 </w:t>
            </w:r>
          </w:p>
        </w:tc>
        <w:tc>
          <w:tcPr>
            <w:tcW w:w="999" w:type="pct"/>
            <w:tcBorders>
              <w:top w:val="nil"/>
              <w:left w:val="nil"/>
              <w:bottom w:val="single" w:sz="8" w:space="0" w:color="auto"/>
              <w:right w:val="single" w:sz="8" w:space="0" w:color="auto"/>
            </w:tcBorders>
            <w:shd w:val="clear" w:color="auto" w:fill="auto"/>
            <w:vAlign w:val="center"/>
            <w:hideMark/>
          </w:tcPr>
          <w:p w14:paraId="70E42DAF" w14:textId="6B8CB8A1" w:rsidR="003B6CFA" w:rsidRPr="002E40AE" w:rsidRDefault="003B6CFA" w:rsidP="003B6CFA">
            <w:pPr>
              <w:jc w:val="center"/>
              <w:rPr>
                <w:color w:val="000000"/>
                <w:sz w:val="22"/>
                <w:szCs w:val="22"/>
              </w:rPr>
            </w:pPr>
            <w:r>
              <w:rPr>
                <w:rFonts w:ascii="Calibri" w:hAnsi="Calibri" w:cs="Calibri"/>
                <w:color w:val="00B050"/>
                <w:sz w:val="22"/>
                <w:szCs w:val="22"/>
              </w:rPr>
              <w:t>2.273</w:t>
            </w:r>
            <w:r>
              <w:rPr>
                <w:color w:val="00B050"/>
                <w:sz w:val="22"/>
                <w:szCs w:val="22"/>
              </w:rPr>
              <w:t>(*)</w:t>
            </w:r>
            <w:r>
              <w:rPr>
                <w:rFonts w:hint="eastAsia"/>
                <w:color w:val="00B050"/>
                <w:sz w:val="22"/>
                <w:szCs w:val="22"/>
              </w:rPr>
              <w:t xml:space="preserve"> </w:t>
            </w:r>
            <w:r>
              <w:rPr>
                <w:rFonts w:ascii="Calibri" w:hAnsi="Calibri" w:cs="Calibri"/>
                <w:color w:val="00B050"/>
                <w:sz w:val="22"/>
                <w:szCs w:val="22"/>
              </w:rPr>
              <w:t xml:space="preserve"> </w:t>
            </w:r>
          </w:p>
        </w:tc>
        <w:tc>
          <w:tcPr>
            <w:tcW w:w="999" w:type="pct"/>
            <w:tcBorders>
              <w:top w:val="nil"/>
              <w:left w:val="nil"/>
              <w:bottom w:val="single" w:sz="8" w:space="0" w:color="auto"/>
              <w:right w:val="single" w:sz="8" w:space="0" w:color="auto"/>
            </w:tcBorders>
            <w:shd w:val="clear" w:color="auto" w:fill="auto"/>
            <w:vAlign w:val="center"/>
            <w:hideMark/>
          </w:tcPr>
          <w:p w14:paraId="7CB98CA1" w14:textId="386EB86E" w:rsidR="003B6CFA" w:rsidRPr="002E40AE" w:rsidRDefault="003B6CFA" w:rsidP="003B6CFA">
            <w:pPr>
              <w:jc w:val="center"/>
              <w:rPr>
                <w:color w:val="000000"/>
                <w:sz w:val="22"/>
                <w:szCs w:val="22"/>
              </w:rPr>
            </w:pPr>
            <w:r>
              <w:rPr>
                <w:rFonts w:ascii="Calibri" w:hAnsi="Calibri" w:cs="Calibri"/>
                <w:color w:val="FF0000"/>
                <w:sz w:val="22"/>
                <w:szCs w:val="22"/>
              </w:rPr>
              <w:t>3.487(**)</w:t>
            </w:r>
          </w:p>
        </w:tc>
        <w:tc>
          <w:tcPr>
            <w:tcW w:w="1000" w:type="pct"/>
            <w:tcBorders>
              <w:top w:val="nil"/>
              <w:left w:val="nil"/>
              <w:bottom w:val="single" w:sz="8" w:space="0" w:color="auto"/>
              <w:right w:val="single" w:sz="8" w:space="0" w:color="auto"/>
            </w:tcBorders>
            <w:shd w:val="clear" w:color="auto" w:fill="auto"/>
            <w:vAlign w:val="center"/>
            <w:hideMark/>
          </w:tcPr>
          <w:p w14:paraId="7554F8A4" w14:textId="2399CA42" w:rsidR="003B6CFA" w:rsidRPr="002E40AE" w:rsidRDefault="003B6CFA" w:rsidP="003B6CFA">
            <w:pPr>
              <w:jc w:val="center"/>
              <w:rPr>
                <w:color w:val="000000"/>
                <w:sz w:val="22"/>
                <w:szCs w:val="22"/>
              </w:rPr>
            </w:pPr>
            <w:r>
              <w:rPr>
                <w:rFonts w:ascii="Calibri" w:hAnsi="Calibri" w:cs="Calibri"/>
                <w:color w:val="000000"/>
                <w:sz w:val="22"/>
                <w:szCs w:val="22"/>
              </w:rPr>
              <w:t xml:space="preserve">5.198 </w:t>
            </w:r>
          </w:p>
        </w:tc>
      </w:tr>
      <w:tr w:rsidR="003B6CFA" w:rsidRPr="00DA44EE" w14:paraId="53901023" w14:textId="77777777" w:rsidTr="00BB5348">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6E552AB2"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10福建紫金</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3D1DE" w14:textId="05C60D75" w:rsidR="003B6CFA" w:rsidRDefault="003B6CFA" w:rsidP="003B6CFA">
            <w:pPr>
              <w:jc w:val="center"/>
              <w:rPr>
                <w:rFonts w:ascii="宋体" w:hAnsi="宋体" w:cs="宋体"/>
                <w:color w:val="000000"/>
                <w:sz w:val="22"/>
                <w:szCs w:val="22"/>
              </w:rPr>
            </w:pPr>
            <w:r>
              <w:rPr>
                <w:rFonts w:hint="eastAsia"/>
                <w:sz w:val="22"/>
                <w:szCs w:val="22"/>
              </w:rPr>
              <w:t xml:space="preserve">0.307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2EA71E5F" w14:textId="633487EF" w:rsidR="003B6CFA" w:rsidRDefault="003B6CFA" w:rsidP="003B6CFA">
            <w:pPr>
              <w:jc w:val="center"/>
              <w:rPr>
                <w:rFonts w:ascii="宋体" w:hAnsi="宋体" w:cs="宋体"/>
                <w:color w:val="000000"/>
                <w:sz w:val="22"/>
                <w:szCs w:val="22"/>
              </w:rPr>
            </w:pPr>
            <w:r>
              <w:rPr>
                <w:rFonts w:hint="eastAsia"/>
                <w:sz w:val="22"/>
                <w:szCs w:val="22"/>
              </w:rPr>
              <w:t xml:space="preserve">2.040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5C44EB7E" w14:textId="1CD60B74" w:rsidR="003B6CFA" w:rsidRDefault="003B6CFA" w:rsidP="003B6CFA">
            <w:pPr>
              <w:jc w:val="center"/>
              <w:rPr>
                <w:rFonts w:ascii="宋体" w:hAnsi="宋体" w:cs="宋体"/>
                <w:color w:val="000000"/>
                <w:sz w:val="22"/>
                <w:szCs w:val="22"/>
              </w:rPr>
            </w:pPr>
            <w:r>
              <w:rPr>
                <w:rFonts w:hint="eastAsia"/>
                <w:sz w:val="22"/>
                <w:szCs w:val="22"/>
              </w:rPr>
              <w:t xml:space="preserve">3.544 </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5B0B1777" w14:textId="4ECD5B7F" w:rsidR="003B6CFA" w:rsidRDefault="003B6CFA" w:rsidP="003B6CFA">
            <w:pPr>
              <w:jc w:val="center"/>
              <w:rPr>
                <w:rFonts w:ascii="宋体" w:hAnsi="宋体" w:cs="宋体"/>
                <w:color w:val="000000"/>
                <w:sz w:val="22"/>
                <w:szCs w:val="22"/>
              </w:rPr>
            </w:pPr>
            <w:r>
              <w:rPr>
                <w:rFonts w:hint="eastAsia"/>
                <w:sz w:val="22"/>
                <w:szCs w:val="22"/>
              </w:rPr>
              <w:t xml:space="preserve">5.165 </w:t>
            </w:r>
          </w:p>
        </w:tc>
      </w:tr>
      <w:tr w:rsidR="003B6CFA" w:rsidRPr="00DA44EE" w14:paraId="61FD7083"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58C7FBBC"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0B114027" w14:textId="1244F0BC" w:rsidR="003B6CFA" w:rsidRDefault="003B6CFA" w:rsidP="003B6CFA">
            <w:pPr>
              <w:jc w:val="center"/>
              <w:rPr>
                <w:rFonts w:ascii="宋体" w:hAnsi="宋体" w:cs="宋体"/>
                <w:color w:val="000000"/>
                <w:sz w:val="22"/>
                <w:szCs w:val="22"/>
              </w:rPr>
            </w:pPr>
            <w:r>
              <w:rPr>
                <w:rFonts w:hint="eastAsia"/>
                <w:sz w:val="22"/>
                <w:szCs w:val="22"/>
              </w:rPr>
              <w:t xml:space="preserve">0.313 </w:t>
            </w:r>
          </w:p>
        </w:tc>
        <w:tc>
          <w:tcPr>
            <w:tcW w:w="999" w:type="pct"/>
            <w:tcBorders>
              <w:top w:val="nil"/>
              <w:left w:val="nil"/>
              <w:bottom w:val="single" w:sz="4" w:space="0" w:color="auto"/>
              <w:right w:val="single" w:sz="4" w:space="0" w:color="auto"/>
            </w:tcBorders>
            <w:shd w:val="clear" w:color="auto" w:fill="auto"/>
            <w:noWrap/>
            <w:vAlign w:val="center"/>
            <w:hideMark/>
          </w:tcPr>
          <w:p w14:paraId="2FD6DE61" w14:textId="5A8D0CA6" w:rsidR="003B6CFA" w:rsidRDefault="003B6CFA" w:rsidP="003B6CFA">
            <w:pPr>
              <w:jc w:val="center"/>
              <w:rPr>
                <w:rFonts w:ascii="宋体" w:hAnsi="宋体" w:cs="宋体"/>
                <w:color w:val="000000"/>
                <w:sz w:val="22"/>
                <w:szCs w:val="22"/>
              </w:rPr>
            </w:pPr>
            <w:r>
              <w:rPr>
                <w:rFonts w:hint="eastAsia"/>
                <w:sz w:val="22"/>
                <w:szCs w:val="22"/>
              </w:rPr>
              <w:t xml:space="preserve">2.003 </w:t>
            </w:r>
          </w:p>
        </w:tc>
        <w:tc>
          <w:tcPr>
            <w:tcW w:w="999" w:type="pct"/>
            <w:tcBorders>
              <w:top w:val="nil"/>
              <w:left w:val="nil"/>
              <w:bottom w:val="single" w:sz="4" w:space="0" w:color="auto"/>
              <w:right w:val="single" w:sz="4" w:space="0" w:color="auto"/>
            </w:tcBorders>
            <w:shd w:val="clear" w:color="auto" w:fill="auto"/>
            <w:noWrap/>
            <w:vAlign w:val="center"/>
            <w:hideMark/>
          </w:tcPr>
          <w:p w14:paraId="611DEA48" w14:textId="40B552D6" w:rsidR="003B6CFA" w:rsidRDefault="003B6CFA" w:rsidP="003B6CFA">
            <w:pPr>
              <w:jc w:val="center"/>
              <w:rPr>
                <w:rFonts w:ascii="宋体" w:hAnsi="宋体" w:cs="宋体"/>
                <w:color w:val="000000"/>
                <w:sz w:val="22"/>
                <w:szCs w:val="22"/>
              </w:rPr>
            </w:pPr>
            <w:r>
              <w:rPr>
                <w:rFonts w:hint="eastAsia"/>
                <w:sz w:val="22"/>
                <w:szCs w:val="22"/>
              </w:rPr>
              <w:t xml:space="preserve">3.480 </w:t>
            </w:r>
          </w:p>
        </w:tc>
        <w:tc>
          <w:tcPr>
            <w:tcW w:w="1000" w:type="pct"/>
            <w:tcBorders>
              <w:top w:val="nil"/>
              <w:left w:val="nil"/>
              <w:bottom w:val="single" w:sz="4" w:space="0" w:color="auto"/>
              <w:right w:val="single" w:sz="4" w:space="0" w:color="auto"/>
            </w:tcBorders>
            <w:shd w:val="clear" w:color="auto" w:fill="auto"/>
            <w:noWrap/>
            <w:vAlign w:val="center"/>
            <w:hideMark/>
          </w:tcPr>
          <w:p w14:paraId="53B1AB17" w14:textId="7FEA5F0A" w:rsidR="003B6CFA" w:rsidRDefault="003B6CFA" w:rsidP="003B6CFA">
            <w:pPr>
              <w:jc w:val="center"/>
              <w:rPr>
                <w:rFonts w:ascii="宋体" w:hAnsi="宋体" w:cs="宋体"/>
                <w:color w:val="000000"/>
                <w:sz w:val="22"/>
                <w:szCs w:val="22"/>
              </w:rPr>
            </w:pPr>
            <w:r>
              <w:rPr>
                <w:rFonts w:hint="eastAsia"/>
                <w:sz w:val="22"/>
                <w:szCs w:val="22"/>
              </w:rPr>
              <w:t xml:space="preserve">5.218 </w:t>
            </w:r>
          </w:p>
        </w:tc>
      </w:tr>
      <w:tr w:rsidR="003B6CFA" w:rsidRPr="00DA44EE" w14:paraId="50666B18"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52D245A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67C6FF5E" w14:textId="6BD1FBC0" w:rsidR="003B6CFA" w:rsidRDefault="003B6CFA" w:rsidP="003B6CFA">
            <w:pPr>
              <w:jc w:val="center"/>
              <w:rPr>
                <w:rFonts w:ascii="宋体" w:hAnsi="宋体" w:cs="宋体"/>
                <w:color w:val="000000"/>
                <w:sz w:val="22"/>
                <w:szCs w:val="22"/>
              </w:rPr>
            </w:pPr>
            <w:r>
              <w:rPr>
                <w:rFonts w:hint="eastAsia"/>
                <w:sz w:val="22"/>
                <w:szCs w:val="22"/>
              </w:rPr>
              <w:t xml:space="preserve">0.329 </w:t>
            </w:r>
          </w:p>
        </w:tc>
        <w:tc>
          <w:tcPr>
            <w:tcW w:w="999" w:type="pct"/>
            <w:tcBorders>
              <w:top w:val="nil"/>
              <w:left w:val="nil"/>
              <w:bottom w:val="single" w:sz="4" w:space="0" w:color="auto"/>
              <w:right w:val="single" w:sz="4" w:space="0" w:color="auto"/>
            </w:tcBorders>
            <w:shd w:val="clear" w:color="auto" w:fill="auto"/>
            <w:noWrap/>
            <w:vAlign w:val="center"/>
            <w:hideMark/>
          </w:tcPr>
          <w:p w14:paraId="583FA1F9" w14:textId="1BCC943A" w:rsidR="003B6CFA" w:rsidRDefault="003B6CFA" w:rsidP="003B6CFA">
            <w:pPr>
              <w:jc w:val="center"/>
              <w:rPr>
                <w:rFonts w:ascii="宋体" w:hAnsi="宋体" w:cs="宋体"/>
                <w:color w:val="000000"/>
                <w:sz w:val="22"/>
                <w:szCs w:val="22"/>
              </w:rPr>
            </w:pPr>
            <w:r>
              <w:rPr>
                <w:rFonts w:hint="eastAsia"/>
                <w:sz w:val="22"/>
                <w:szCs w:val="22"/>
              </w:rPr>
              <w:t xml:space="preserve">2.011 </w:t>
            </w:r>
          </w:p>
        </w:tc>
        <w:tc>
          <w:tcPr>
            <w:tcW w:w="999" w:type="pct"/>
            <w:tcBorders>
              <w:top w:val="nil"/>
              <w:left w:val="nil"/>
              <w:bottom w:val="single" w:sz="4" w:space="0" w:color="auto"/>
              <w:right w:val="single" w:sz="4" w:space="0" w:color="auto"/>
            </w:tcBorders>
            <w:shd w:val="clear" w:color="auto" w:fill="auto"/>
            <w:noWrap/>
            <w:vAlign w:val="center"/>
            <w:hideMark/>
          </w:tcPr>
          <w:p w14:paraId="1C35ABB8" w14:textId="685B4C41" w:rsidR="003B6CFA" w:rsidRDefault="003B6CFA" w:rsidP="003B6CFA">
            <w:pPr>
              <w:jc w:val="center"/>
              <w:rPr>
                <w:rFonts w:ascii="宋体" w:hAnsi="宋体" w:cs="宋体"/>
                <w:color w:val="000000"/>
                <w:sz w:val="22"/>
                <w:szCs w:val="22"/>
              </w:rPr>
            </w:pPr>
            <w:r>
              <w:rPr>
                <w:rFonts w:hint="eastAsia"/>
                <w:sz w:val="22"/>
                <w:szCs w:val="22"/>
              </w:rPr>
              <w:t xml:space="preserve">3.472 </w:t>
            </w:r>
          </w:p>
        </w:tc>
        <w:tc>
          <w:tcPr>
            <w:tcW w:w="1000" w:type="pct"/>
            <w:tcBorders>
              <w:top w:val="nil"/>
              <w:left w:val="nil"/>
              <w:bottom w:val="single" w:sz="4" w:space="0" w:color="auto"/>
              <w:right w:val="single" w:sz="4" w:space="0" w:color="auto"/>
            </w:tcBorders>
            <w:shd w:val="clear" w:color="auto" w:fill="auto"/>
            <w:noWrap/>
            <w:vAlign w:val="center"/>
            <w:hideMark/>
          </w:tcPr>
          <w:p w14:paraId="520978A6" w14:textId="582E734F" w:rsidR="003B6CFA" w:rsidRDefault="003B6CFA" w:rsidP="003B6CFA">
            <w:pPr>
              <w:jc w:val="center"/>
              <w:rPr>
                <w:rFonts w:ascii="宋体" w:hAnsi="宋体" w:cs="宋体"/>
                <w:color w:val="000000"/>
                <w:sz w:val="22"/>
                <w:szCs w:val="22"/>
              </w:rPr>
            </w:pPr>
            <w:r>
              <w:rPr>
                <w:rFonts w:hint="eastAsia"/>
                <w:sz w:val="22"/>
                <w:szCs w:val="22"/>
              </w:rPr>
              <w:t xml:space="preserve">5.196 </w:t>
            </w:r>
          </w:p>
        </w:tc>
      </w:tr>
      <w:tr w:rsidR="003B6CFA" w:rsidRPr="00DA44EE" w14:paraId="5A0C7B2F"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04275C0D"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75031A83" w14:textId="75F408A0" w:rsidR="003B6CFA" w:rsidRDefault="003B6CFA" w:rsidP="003B6CFA">
            <w:pPr>
              <w:jc w:val="center"/>
              <w:rPr>
                <w:rFonts w:ascii="宋体" w:hAnsi="宋体" w:cs="宋体"/>
                <w:color w:val="000000"/>
                <w:sz w:val="22"/>
                <w:szCs w:val="22"/>
              </w:rPr>
            </w:pPr>
            <w:r>
              <w:rPr>
                <w:rFonts w:hint="eastAsia"/>
                <w:sz w:val="22"/>
                <w:szCs w:val="22"/>
              </w:rPr>
              <w:t xml:space="preserve">0.319 </w:t>
            </w:r>
          </w:p>
        </w:tc>
        <w:tc>
          <w:tcPr>
            <w:tcW w:w="999" w:type="pct"/>
            <w:tcBorders>
              <w:top w:val="nil"/>
              <w:left w:val="nil"/>
              <w:bottom w:val="single" w:sz="4" w:space="0" w:color="auto"/>
              <w:right w:val="single" w:sz="4" w:space="0" w:color="auto"/>
            </w:tcBorders>
            <w:shd w:val="clear" w:color="auto" w:fill="auto"/>
            <w:noWrap/>
            <w:vAlign w:val="center"/>
            <w:hideMark/>
          </w:tcPr>
          <w:p w14:paraId="131D11D9" w14:textId="2F2CF00C" w:rsidR="003B6CFA" w:rsidRDefault="003B6CFA" w:rsidP="003B6CFA">
            <w:pPr>
              <w:jc w:val="center"/>
              <w:rPr>
                <w:rFonts w:ascii="宋体" w:hAnsi="宋体" w:cs="宋体"/>
                <w:color w:val="000000"/>
                <w:sz w:val="22"/>
                <w:szCs w:val="22"/>
              </w:rPr>
            </w:pPr>
            <w:r>
              <w:rPr>
                <w:rFonts w:hint="eastAsia"/>
                <w:sz w:val="22"/>
                <w:szCs w:val="22"/>
              </w:rPr>
              <w:t xml:space="preserve">1.952 </w:t>
            </w:r>
          </w:p>
        </w:tc>
        <w:tc>
          <w:tcPr>
            <w:tcW w:w="999" w:type="pct"/>
            <w:tcBorders>
              <w:top w:val="nil"/>
              <w:left w:val="nil"/>
              <w:bottom w:val="single" w:sz="4" w:space="0" w:color="auto"/>
              <w:right w:val="single" w:sz="4" w:space="0" w:color="auto"/>
            </w:tcBorders>
            <w:shd w:val="clear" w:color="auto" w:fill="auto"/>
            <w:noWrap/>
            <w:vAlign w:val="center"/>
            <w:hideMark/>
          </w:tcPr>
          <w:p w14:paraId="5D4267DB" w14:textId="5EE5C95A" w:rsidR="003B6CFA" w:rsidRDefault="003B6CFA" w:rsidP="003B6CFA">
            <w:pPr>
              <w:jc w:val="center"/>
              <w:rPr>
                <w:rFonts w:ascii="宋体" w:hAnsi="宋体" w:cs="宋体"/>
                <w:color w:val="000000"/>
                <w:sz w:val="22"/>
                <w:szCs w:val="22"/>
              </w:rPr>
            </w:pPr>
            <w:r>
              <w:rPr>
                <w:rFonts w:hint="eastAsia"/>
                <w:sz w:val="22"/>
                <w:szCs w:val="22"/>
              </w:rPr>
              <w:t xml:space="preserve">3.540 </w:t>
            </w:r>
          </w:p>
        </w:tc>
        <w:tc>
          <w:tcPr>
            <w:tcW w:w="1000" w:type="pct"/>
            <w:tcBorders>
              <w:top w:val="nil"/>
              <w:left w:val="nil"/>
              <w:bottom w:val="single" w:sz="4" w:space="0" w:color="auto"/>
              <w:right w:val="single" w:sz="4" w:space="0" w:color="auto"/>
            </w:tcBorders>
            <w:shd w:val="clear" w:color="auto" w:fill="auto"/>
            <w:noWrap/>
            <w:vAlign w:val="center"/>
            <w:hideMark/>
          </w:tcPr>
          <w:p w14:paraId="579714F9" w14:textId="7C127F42" w:rsidR="003B6CFA" w:rsidRDefault="003B6CFA" w:rsidP="003B6CFA">
            <w:pPr>
              <w:jc w:val="center"/>
              <w:rPr>
                <w:rFonts w:ascii="宋体" w:hAnsi="宋体" w:cs="宋体"/>
                <w:color w:val="000000"/>
                <w:sz w:val="22"/>
                <w:szCs w:val="22"/>
              </w:rPr>
            </w:pPr>
            <w:r>
              <w:rPr>
                <w:rFonts w:hint="eastAsia"/>
                <w:sz w:val="22"/>
                <w:szCs w:val="22"/>
              </w:rPr>
              <w:t xml:space="preserve">4.979 </w:t>
            </w:r>
          </w:p>
        </w:tc>
      </w:tr>
      <w:tr w:rsidR="003B6CFA" w:rsidRPr="00DA44EE" w14:paraId="2017881B"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2BDE950A"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150867BE" w14:textId="27D94BAD" w:rsidR="003B6CFA" w:rsidRDefault="003B6CFA" w:rsidP="003B6CFA">
            <w:pPr>
              <w:jc w:val="center"/>
              <w:rPr>
                <w:rFonts w:ascii="宋体" w:hAnsi="宋体" w:cs="宋体"/>
                <w:color w:val="000000"/>
                <w:sz w:val="22"/>
                <w:szCs w:val="22"/>
              </w:rPr>
            </w:pPr>
            <w:r>
              <w:rPr>
                <w:rFonts w:hint="eastAsia"/>
                <w:sz w:val="22"/>
                <w:szCs w:val="22"/>
              </w:rPr>
              <w:t xml:space="preserve">0.317 </w:t>
            </w:r>
          </w:p>
        </w:tc>
        <w:tc>
          <w:tcPr>
            <w:tcW w:w="999" w:type="pct"/>
            <w:tcBorders>
              <w:top w:val="nil"/>
              <w:left w:val="nil"/>
              <w:bottom w:val="single" w:sz="4" w:space="0" w:color="auto"/>
              <w:right w:val="single" w:sz="4" w:space="0" w:color="auto"/>
            </w:tcBorders>
            <w:shd w:val="clear" w:color="auto" w:fill="auto"/>
            <w:noWrap/>
            <w:vAlign w:val="center"/>
            <w:hideMark/>
          </w:tcPr>
          <w:p w14:paraId="7E80A5F5" w14:textId="5F88BD10" w:rsidR="003B6CFA" w:rsidRDefault="003B6CFA" w:rsidP="003B6CFA">
            <w:pPr>
              <w:jc w:val="center"/>
              <w:rPr>
                <w:rFonts w:ascii="宋体" w:hAnsi="宋体" w:cs="宋体"/>
                <w:color w:val="000000"/>
                <w:sz w:val="22"/>
                <w:szCs w:val="22"/>
              </w:rPr>
            </w:pPr>
            <w:r>
              <w:rPr>
                <w:rFonts w:hint="eastAsia"/>
                <w:sz w:val="22"/>
                <w:szCs w:val="22"/>
              </w:rPr>
              <w:t xml:space="preserve">1.953 </w:t>
            </w:r>
          </w:p>
        </w:tc>
        <w:tc>
          <w:tcPr>
            <w:tcW w:w="999" w:type="pct"/>
            <w:tcBorders>
              <w:top w:val="nil"/>
              <w:left w:val="nil"/>
              <w:bottom w:val="single" w:sz="4" w:space="0" w:color="auto"/>
              <w:right w:val="single" w:sz="4" w:space="0" w:color="auto"/>
            </w:tcBorders>
            <w:shd w:val="clear" w:color="auto" w:fill="auto"/>
            <w:noWrap/>
            <w:vAlign w:val="center"/>
            <w:hideMark/>
          </w:tcPr>
          <w:p w14:paraId="286BA237" w14:textId="2F0E3C63" w:rsidR="003B6CFA" w:rsidRDefault="003B6CFA" w:rsidP="003B6CFA">
            <w:pPr>
              <w:jc w:val="center"/>
              <w:rPr>
                <w:rFonts w:ascii="宋体" w:hAnsi="宋体" w:cs="宋体"/>
                <w:color w:val="000000"/>
                <w:sz w:val="22"/>
                <w:szCs w:val="22"/>
              </w:rPr>
            </w:pPr>
            <w:r>
              <w:rPr>
                <w:rFonts w:hint="eastAsia"/>
                <w:sz w:val="22"/>
                <w:szCs w:val="22"/>
              </w:rPr>
              <w:t xml:space="preserve">3.433 </w:t>
            </w:r>
          </w:p>
        </w:tc>
        <w:tc>
          <w:tcPr>
            <w:tcW w:w="1000" w:type="pct"/>
            <w:tcBorders>
              <w:top w:val="nil"/>
              <w:left w:val="nil"/>
              <w:bottom w:val="single" w:sz="4" w:space="0" w:color="auto"/>
              <w:right w:val="single" w:sz="4" w:space="0" w:color="auto"/>
            </w:tcBorders>
            <w:shd w:val="clear" w:color="auto" w:fill="auto"/>
            <w:noWrap/>
            <w:vAlign w:val="center"/>
            <w:hideMark/>
          </w:tcPr>
          <w:p w14:paraId="443AD559" w14:textId="4965573B" w:rsidR="003B6CFA" w:rsidRDefault="003B6CFA" w:rsidP="003B6CFA">
            <w:pPr>
              <w:jc w:val="center"/>
              <w:rPr>
                <w:rFonts w:ascii="宋体" w:hAnsi="宋体" w:cs="宋体"/>
                <w:color w:val="000000"/>
                <w:sz w:val="22"/>
                <w:szCs w:val="22"/>
              </w:rPr>
            </w:pPr>
            <w:r>
              <w:rPr>
                <w:rFonts w:hint="eastAsia"/>
                <w:sz w:val="22"/>
                <w:szCs w:val="22"/>
              </w:rPr>
              <w:t xml:space="preserve">4.915 </w:t>
            </w:r>
          </w:p>
        </w:tc>
      </w:tr>
      <w:tr w:rsidR="003B6CFA" w:rsidRPr="00DA44EE" w14:paraId="31678CBF"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41CD464E"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7B0EF7A6" w14:textId="05B1A39B" w:rsidR="003B6CFA" w:rsidRDefault="003B6CFA" w:rsidP="003B6CFA">
            <w:pPr>
              <w:jc w:val="center"/>
              <w:rPr>
                <w:rFonts w:ascii="宋体" w:hAnsi="宋体" w:cs="宋体"/>
                <w:color w:val="000000"/>
                <w:sz w:val="22"/>
                <w:szCs w:val="22"/>
              </w:rPr>
            </w:pPr>
            <w:r>
              <w:rPr>
                <w:rFonts w:hint="eastAsia"/>
                <w:sz w:val="22"/>
                <w:szCs w:val="22"/>
              </w:rPr>
              <w:t xml:space="preserve">0.308 </w:t>
            </w:r>
          </w:p>
        </w:tc>
        <w:tc>
          <w:tcPr>
            <w:tcW w:w="999" w:type="pct"/>
            <w:tcBorders>
              <w:top w:val="nil"/>
              <w:left w:val="nil"/>
              <w:bottom w:val="single" w:sz="4" w:space="0" w:color="auto"/>
              <w:right w:val="single" w:sz="4" w:space="0" w:color="auto"/>
            </w:tcBorders>
            <w:shd w:val="clear" w:color="auto" w:fill="auto"/>
            <w:noWrap/>
            <w:vAlign w:val="center"/>
            <w:hideMark/>
          </w:tcPr>
          <w:p w14:paraId="083F88EE" w14:textId="05D194BB" w:rsidR="003B6CFA" w:rsidRDefault="003B6CFA" w:rsidP="003B6CFA">
            <w:pPr>
              <w:jc w:val="center"/>
              <w:rPr>
                <w:rFonts w:ascii="宋体" w:hAnsi="宋体" w:cs="宋体"/>
                <w:color w:val="000000"/>
                <w:sz w:val="22"/>
                <w:szCs w:val="22"/>
              </w:rPr>
            </w:pPr>
            <w:r>
              <w:rPr>
                <w:rFonts w:hint="eastAsia"/>
                <w:sz w:val="22"/>
                <w:szCs w:val="22"/>
              </w:rPr>
              <w:t xml:space="preserve">1.886 </w:t>
            </w:r>
          </w:p>
        </w:tc>
        <w:tc>
          <w:tcPr>
            <w:tcW w:w="999" w:type="pct"/>
            <w:tcBorders>
              <w:top w:val="nil"/>
              <w:left w:val="nil"/>
              <w:bottom w:val="single" w:sz="4" w:space="0" w:color="auto"/>
              <w:right w:val="single" w:sz="4" w:space="0" w:color="auto"/>
            </w:tcBorders>
            <w:shd w:val="clear" w:color="auto" w:fill="auto"/>
            <w:noWrap/>
            <w:vAlign w:val="center"/>
            <w:hideMark/>
          </w:tcPr>
          <w:p w14:paraId="0874BC0D" w14:textId="3DF52262" w:rsidR="003B6CFA" w:rsidRDefault="003B6CFA" w:rsidP="003B6CFA">
            <w:pPr>
              <w:jc w:val="center"/>
              <w:rPr>
                <w:rFonts w:ascii="宋体" w:hAnsi="宋体" w:cs="宋体"/>
                <w:color w:val="000000"/>
                <w:sz w:val="22"/>
                <w:szCs w:val="22"/>
              </w:rPr>
            </w:pPr>
            <w:r>
              <w:rPr>
                <w:rFonts w:hint="eastAsia"/>
                <w:sz w:val="22"/>
                <w:szCs w:val="22"/>
              </w:rPr>
              <w:t xml:space="preserve">3.383 </w:t>
            </w:r>
          </w:p>
        </w:tc>
        <w:tc>
          <w:tcPr>
            <w:tcW w:w="1000" w:type="pct"/>
            <w:tcBorders>
              <w:top w:val="nil"/>
              <w:left w:val="nil"/>
              <w:bottom w:val="single" w:sz="4" w:space="0" w:color="auto"/>
              <w:right w:val="single" w:sz="4" w:space="0" w:color="auto"/>
            </w:tcBorders>
            <w:shd w:val="clear" w:color="auto" w:fill="auto"/>
            <w:noWrap/>
            <w:vAlign w:val="center"/>
            <w:hideMark/>
          </w:tcPr>
          <w:p w14:paraId="015EEAEF" w14:textId="081D36B1" w:rsidR="003B6CFA" w:rsidRDefault="003B6CFA" w:rsidP="003B6CFA">
            <w:pPr>
              <w:jc w:val="center"/>
              <w:rPr>
                <w:rFonts w:ascii="宋体" w:hAnsi="宋体" w:cs="宋体"/>
                <w:color w:val="000000"/>
                <w:sz w:val="22"/>
                <w:szCs w:val="22"/>
              </w:rPr>
            </w:pPr>
            <w:r>
              <w:rPr>
                <w:rFonts w:hint="eastAsia"/>
                <w:sz w:val="22"/>
                <w:szCs w:val="22"/>
              </w:rPr>
              <w:t xml:space="preserve">5.129 </w:t>
            </w:r>
          </w:p>
        </w:tc>
      </w:tr>
      <w:tr w:rsidR="003B6CFA" w:rsidRPr="00DA44EE" w14:paraId="556ADE7E"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C8F3E85"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E5E766E" w14:textId="056B84CF" w:rsidR="003B6CFA" w:rsidRDefault="003B6CFA" w:rsidP="003B6CFA">
            <w:pPr>
              <w:jc w:val="center"/>
              <w:rPr>
                <w:rFonts w:ascii="宋体" w:hAnsi="宋体" w:cs="宋体"/>
                <w:color w:val="000000"/>
                <w:sz w:val="22"/>
                <w:szCs w:val="22"/>
              </w:rPr>
            </w:pPr>
            <w:r>
              <w:rPr>
                <w:rFonts w:hint="eastAsia"/>
                <w:sz w:val="22"/>
                <w:szCs w:val="22"/>
              </w:rPr>
              <w:t xml:space="preserve">0.317 </w:t>
            </w:r>
          </w:p>
        </w:tc>
        <w:tc>
          <w:tcPr>
            <w:tcW w:w="999" w:type="pct"/>
            <w:tcBorders>
              <w:top w:val="nil"/>
              <w:left w:val="nil"/>
              <w:bottom w:val="single" w:sz="4" w:space="0" w:color="auto"/>
              <w:right w:val="single" w:sz="4" w:space="0" w:color="auto"/>
            </w:tcBorders>
            <w:shd w:val="clear" w:color="auto" w:fill="auto"/>
            <w:noWrap/>
            <w:vAlign w:val="center"/>
            <w:hideMark/>
          </w:tcPr>
          <w:p w14:paraId="18F230CE" w14:textId="175F21B1" w:rsidR="003B6CFA" w:rsidRDefault="003B6CFA" w:rsidP="003B6CFA">
            <w:pPr>
              <w:jc w:val="center"/>
              <w:rPr>
                <w:rFonts w:ascii="宋体" w:hAnsi="宋体" w:cs="宋体"/>
                <w:color w:val="000000"/>
                <w:sz w:val="22"/>
                <w:szCs w:val="22"/>
              </w:rPr>
            </w:pPr>
            <w:r>
              <w:rPr>
                <w:rFonts w:hint="eastAsia"/>
                <w:sz w:val="22"/>
                <w:szCs w:val="22"/>
              </w:rPr>
              <w:t xml:space="preserve">1.766 </w:t>
            </w:r>
          </w:p>
        </w:tc>
        <w:tc>
          <w:tcPr>
            <w:tcW w:w="999" w:type="pct"/>
            <w:tcBorders>
              <w:top w:val="nil"/>
              <w:left w:val="nil"/>
              <w:bottom w:val="single" w:sz="4" w:space="0" w:color="auto"/>
              <w:right w:val="single" w:sz="4" w:space="0" w:color="auto"/>
            </w:tcBorders>
            <w:shd w:val="clear" w:color="auto" w:fill="auto"/>
            <w:noWrap/>
            <w:vAlign w:val="center"/>
            <w:hideMark/>
          </w:tcPr>
          <w:p w14:paraId="1E471652" w14:textId="0104E9EA" w:rsidR="003B6CFA" w:rsidRDefault="003B6CFA" w:rsidP="003B6CFA">
            <w:pPr>
              <w:jc w:val="center"/>
              <w:rPr>
                <w:rFonts w:ascii="宋体" w:hAnsi="宋体" w:cs="宋体"/>
                <w:color w:val="000000"/>
                <w:sz w:val="22"/>
                <w:szCs w:val="22"/>
              </w:rPr>
            </w:pPr>
            <w:r>
              <w:rPr>
                <w:rFonts w:hint="eastAsia"/>
                <w:sz w:val="22"/>
                <w:szCs w:val="22"/>
              </w:rPr>
              <w:t xml:space="preserve">3.528 </w:t>
            </w:r>
          </w:p>
        </w:tc>
        <w:tc>
          <w:tcPr>
            <w:tcW w:w="1000" w:type="pct"/>
            <w:tcBorders>
              <w:top w:val="nil"/>
              <w:left w:val="nil"/>
              <w:bottom w:val="single" w:sz="4" w:space="0" w:color="auto"/>
              <w:right w:val="single" w:sz="4" w:space="0" w:color="auto"/>
            </w:tcBorders>
            <w:shd w:val="clear" w:color="auto" w:fill="auto"/>
            <w:noWrap/>
            <w:vAlign w:val="center"/>
            <w:hideMark/>
          </w:tcPr>
          <w:p w14:paraId="28300635" w14:textId="567D0B34" w:rsidR="003B6CFA" w:rsidRDefault="003B6CFA" w:rsidP="003B6CFA">
            <w:pPr>
              <w:jc w:val="center"/>
              <w:rPr>
                <w:rFonts w:ascii="宋体" w:hAnsi="宋体" w:cs="宋体"/>
                <w:color w:val="000000"/>
                <w:sz w:val="22"/>
                <w:szCs w:val="22"/>
              </w:rPr>
            </w:pPr>
            <w:r>
              <w:rPr>
                <w:rFonts w:hint="eastAsia"/>
                <w:sz w:val="22"/>
                <w:szCs w:val="22"/>
              </w:rPr>
              <w:t xml:space="preserve">5.195 </w:t>
            </w:r>
          </w:p>
        </w:tc>
      </w:tr>
      <w:tr w:rsidR="003B6CFA" w:rsidRPr="00DA44EE" w14:paraId="4FF8C4E7"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FE66D4C"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11广西中检</w:t>
            </w:r>
          </w:p>
        </w:tc>
        <w:tc>
          <w:tcPr>
            <w:tcW w:w="1001" w:type="pct"/>
            <w:tcBorders>
              <w:top w:val="nil"/>
              <w:left w:val="nil"/>
              <w:bottom w:val="single" w:sz="8" w:space="0" w:color="auto"/>
              <w:right w:val="single" w:sz="8" w:space="0" w:color="auto"/>
            </w:tcBorders>
            <w:shd w:val="clear" w:color="auto" w:fill="auto"/>
            <w:vAlign w:val="center"/>
            <w:hideMark/>
          </w:tcPr>
          <w:p w14:paraId="45FC0188" w14:textId="6F7CA80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0.325 </w:t>
            </w:r>
          </w:p>
        </w:tc>
        <w:tc>
          <w:tcPr>
            <w:tcW w:w="999" w:type="pct"/>
            <w:tcBorders>
              <w:top w:val="nil"/>
              <w:left w:val="nil"/>
              <w:bottom w:val="single" w:sz="8" w:space="0" w:color="auto"/>
              <w:right w:val="single" w:sz="8" w:space="0" w:color="auto"/>
            </w:tcBorders>
            <w:shd w:val="clear" w:color="auto" w:fill="auto"/>
            <w:vAlign w:val="center"/>
            <w:hideMark/>
          </w:tcPr>
          <w:p w14:paraId="6FD3A13C" w14:textId="5BF10492"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2.112 </w:t>
            </w:r>
          </w:p>
        </w:tc>
        <w:tc>
          <w:tcPr>
            <w:tcW w:w="999" w:type="pct"/>
            <w:tcBorders>
              <w:top w:val="nil"/>
              <w:left w:val="nil"/>
              <w:bottom w:val="single" w:sz="8" w:space="0" w:color="auto"/>
              <w:right w:val="single" w:sz="8" w:space="0" w:color="auto"/>
            </w:tcBorders>
            <w:shd w:val="clear" w:color="auto" w:fill="auto"/>
            <w:vAlign w:val="center"/>
            <w:hideMark/>
          </w:tcPr>
          <w:p w14:paraId="24DD6B0B" w14:textId="3D52BFF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3.418 </w:t>
            </w:r>
          </w:p>
        </w:tc>
        <w:tc>
          <w:tcPr>
            <w:tcW w:w="1000" w:type="pct"/>
            <w:tcBorders>
              <w:top w:val="nil"/>
              <w:left w:val="nil"/>
              <w:bottom w:val="single" w:sz="8" w:space="0" w:color="auto"/>
              <w:right w:val="single" w:sz="8" w:space="0" w:color="auto"/>
            </w:tcBorders>
            <w:shd w:val="clear" w:color="auto" w:fill="auto"/>
            <w:vAlign w:val="center"/>
            <w:hideMark/>
          </w:tcPr>
          <w:p w14:paraId="5D603C5E" w14:textId="3D1E0F4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5.220 </w:t>
            </w:r>
          </w:p>
        </w:tc>
      </w:tr>
      <w:tr w:rsidR="003B6CFA" w:rsidRPr="00DA44EE" w14:paraId="10F14656"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5A6BB32"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8682882" w14:textId="3E891992"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0.327 </w:t>
            </w:r>
          </w:p>
        </w:tc>
        <w:tc>
          <w:tcPr>
            <w:tcW w:w="999" w:type="pct"/>
            <w:tcBorders>
              <w:top w:val="nil"/>
              <w:left w:val="nil"/>
              <w:bottom w:val="single" w:sz="8" w:space="0" w:color="auto"/>
              <w:right w:val="single" w:sz="8" w:space="0" w:color="auto"/>
            </w:tcBorders>
            <w:shd w:val="clear" w:color="auto" w:fill="auto"/>
            <w:vAlign w:val="center"/>
            <w:hideMark/>
          </w:tcPr>
          <w:p w14:paraId="0EE6D7AD" w14:textId="16C9992E"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2.000 </w:t>
            </w:r>
          </w:p>
        </w:tc>
        <w:tc>
          <w:tcPr>
            <w:tcW w:w="999" w:type="pct"/>
            <w:tcBorders>
              <w:top w:val="nil"/>
              <w:left w:val="nil"/>
              <w:bottom w:val="single" w:sz="8" w:space="0" w:color="auto"/>
              <w:right w:val="single" w:sz="8" w:space="0" w:color="auto"/>
            </w:tcBorders>
            <w:shd w:val="clear" w:color="auto" w:fill="auto"/>
            <w:vAlign w:val="center"/>
            <w:hideMark/>
          </w:tcPr>
          <w:p w14:paraId="48ECB029" w14:textId="3CBDE810"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3.301 </w:t>
            </w:r>
          </w:p>
        </w:tc>
        <w:tc>
          <w:tcPr>
            <w:tcW w:w="1000" w:type="pct"/>
            <w:tcBorders>
              <w:top w:val="nil"/>
              <w:left w:val="nil"/>
              <w:bottom w:val="single" w:sz="8" w:space="0" w:color="auto"/>
              <w:right w:val="single" w:sz="8" w:space="0" w:color="auto"/>
            </w:tcBorders>
            <w:shd w:val="clear" w:color="auto" w:fill="auto"/>
            <w:vAlign w:val="center"/>
            <w:hideMark/>
          </w:tcPr>
          <w:p w14:paraId="3B2EE418" w14:textId="325E2CF8"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5.161 </w:t>
            </w:r>
          </w:p>
        </w:tc>
      </w:tr>
      <w:tr w:rsidR="003B6CFA" w:rsidRPr="00DA44EE" w14:paraId="07C3DBD3"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13240E03"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93A487A" w14:textId="4BCD8CF1"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0.321 </w:t>
            </w:r>
          </w:p>
        </w:tc>
        <w:tc>
          <w:tcPr>
            <w:tcW w:w="999" w:type="pct"/>
            <w:tcBorders>
              <w:top w:val="nil"/>
              <w:left w:val="nil"/>
              <w:bottom w:val="single" w:sz="8" w:space="0" w:color="auto"/>
              <w:right w:val="single" w:sz="8" w:space="0" w:color="auto"/>
            </w:tcBorders>
            <w:shd w:val="clear" w:color="auto" w:fill="auto"/>
            <w:vAlign w:val="center"/>
            <w:hideMark/>
          </w:tcPr>
          <w:p w14:paraId="7BFB63C8" w14:textId="77E1656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2.008 </w:t>
            </w:r>
          </w:p>
        </w:tc>
        <w:tc>
          <w:tcPr>
            <w:tcW w:w="999" w:type="pct"/>
            <w:tcBorders>
              <w:top w:val="nil"/>
              <w:left w:val="nil"/>
              <w:bottom w:val="single" w:sz="8" w:space="0" w:color="auto"/>
              <w:right w:val="single" w:sz="8" w:space="0" w:color="auto"/>
            </w:tcBorders>
            <w:shd w:val="clear" w:color="auto" w:fill="auto"/>
            <w:vAlign w:val="center"/>
            <w:hideMark/>
          </w:tcPr>
          <w:p w14:paraId="762FEC55" w14:textId="2A1BB2F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3.416 </w:t>
            </w:r>
          </w:p>
        </w:tc>
        <w:tc>
          <w:tcPr>
            <w:tcW w:w="1000" w:type="pct"/>
            <w:tcBorders>
              <w:top w:val="nil"/>
              <w:left w:val="nil"/>
              <w:bottom w:val="single" w:sz="8" w:space="0" w:color="auto"/>
              <w:right w:val="single" w:sz="8" w:space="0" w:color="auto"/>
            </w:tcBorders>
            <w:shd w:val="clear" w:color="auto" w:fill="auto"/>
            <w:vAlign w:val="center"/>
            <w:hideMark/>
          </w:tcPr>
          <w:p w14:paraId="278A82AD" w14:textId="1FFABB40"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5.173 </w:t>
            </w:r>
          </w:p>
        </w:tc>
      </w:tr>
      <w:tr w:rsidR="003B6CFA" w:rsidRPr="00DA44EE" w14:paraId="41611DA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FD4F13C"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73784DB" w14:textId="7E2C461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0.328 </w:t>
            </w:r>
          </w:p>
        </w:tc>
        <w:tc>
          <w:tcPr>
            <w:tcW w:w="999" w:type="pct"/>
            <w:tcBorders>
              <w:top w:val="nil"/>
              <w:left w:val="nil"/>
              <w:bottom w:val="single" w:sz="8" w:space="0" w:color="auto"/>
              <w:right w:val="single" w:sz="8" w:space="0" w:color="auto"/>
            </w:tcBorders>
            <w:shd w:val="clear" w:color="auto" w:fill="auto"/>
            <w:vAlign w:val="center"/>
            <w:hideMark/>
          </w:tcPr>
          <w:p w14:paraId="17F09B5B" w14:textId="778ADC61"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2.006 </w:t>
            </w:r>
          </w:p>
        </w:tc>
        <w:tc>
          <w:tcPr>
            <w:tcW w:w="999" w:type="pct"/>
            <w:tcBorders>
              <w:top w:val="nil"/>
              <w:left w:val="nil"/>
              <w:bottom w:val="single" w:sz="8" w:space="0" w:color="auto"/>
              <w:right w:val="single" w:sz="8" w:space="0" w:color="auto"/>
            </w:tcBorders>
            <w:shd w:val="clear" w:color="auto" w:fill="auto"/>
            <w:vAlign w:val="center"/>
            <w:hideMark/>
          </w:tcPr>
          <w:p w14:paraId="0484A4B7" w14:textId="0CB0FB5A"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3.422 </w:t>
            </w:r>
          </w:p>
        </w:tc>
        <w:tc>
          <w:tcPr>
            <w:tcW w:w="1000" w:type="pct"/>
            <w:tcBorders>
              <w:top w:val="nil"/>
              <w:left w:val="nil"/>
              <w:bottom w:val="single" w:sz="8" w:space="0" w:color="auto"/>
              <w:right w:val="single" w:sz="8" w:space="0" w:color="auto"/>
            </w:tcBorders>
            <w:shd w:val="clear" w:color="auto" w:fill="auto"/>
            <w:vAlign w:val="center"/>
            <w:hideMark/>
          </w:tcPr>
          <w:p w14:paraId="6FAFABDD" w14:textId="3EEEEAA5"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5.007 </w:t>
            </w:r>
          </w:p>
        </w:tc>
      </w:tr>
      <w:tr w:rsidR="003B6CFA" w:rsidRPr="00DA44EE" w14:paraId="5992349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5BB0D32"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3F6113B" w14:textId="6C79BCA8"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0.326 </w:t>
            </w:r>
          </w:p>
        </w:tc>
        <w:tc>
          <w:tcPr>
            <w:tcW w:w="999" w:type="pct"/>
            <w:tcBorders>
              <w:top w:val="nil"/>
              <w:left w:val="nil"/>
              <w:bottom w:val="single" w:sz="8" w:space="0" w:color="auto"/>
              <w:right w:val="single" w:sz="8" w:space="0" w:color="auto"/>
            </w:tcBorders>
            <w:shd w:val="clear" w:color="auto" w:fill="auto"/>
            <w:vAlign w:val="center"/>
            <w:hideMark/>
          </w:tcPr>
          <w:p w14:paraId="01FFC4A7" w14:textId="6E766D68"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2.081 </w:t>
            </w:r>
          </w:p>
        </w:tc>
        <w:tc>
          <w:tcPr>
            <w:tcW w:w="999" w:type="pct"/>
            <w:tcBorders>
              <w:top w:val="nil"/>
              <w:left w:val="nil"/>
              <w:bottom w:val="single" w:sz="8" w:space="0" w:color="auto"/>
              <w:right w:val="single" w:sz="8" w:space="0" w:color="auto"/>
            </w:tcBorders>
            <w:shd w:val="clear" w:color="auto" w:fill="auto"/>
            <w:vAlign w:val="center"/>
            <w:hideMark/>
          </w:tcPr>
          <w:p w14:paraId="4C27E155" w14:textId="2FD0E3BD"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3.325 </w:t>
            </w:r>
          </w:p>
        </w:tc>
        <w:tc>
          <w:tcPr>
            <w:tcW w:w="1000" w:type="pct"/>
            <w:tcBorders>
              <w:top w:val="nil"/>
              <w:left w:val="nil"/>
              <w:bottom w:val="single" w:sz="8" w:space="0" w:color="auto"/>
              <w:right w:val="single" w:sz="8" w:space="0" w:color="auto"/>
            </w:tcBorders>
            <w:shd w:val="clear" w:color="auto" w:fill="auto"/>
            <w:vAlign w:val="center"/>
            <w:hideMark/>
          </w:tcPr>
          <w:p w14:paraId="30FC493B" w14:textId="354A564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4.997 </w:t>
            </w:r>
          </w:p>
        </w:tc>
      </w:tr>
      <w:tr w:rsidR="003B6CFA" w:rsidRPr="00DA44EE" w14:paraId="7A55859D"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8F9AFF2"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DDFBE3D" w14:textId="42367E6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0.317 </w:t>
            </w:r>
          </w:p>
        </w:tc>
        <w:tc>
          <w:tcPr>
            <w:tcW w:w="999" w:type="pct"/>
            <w:tcBorders>
              <w:top w:val="nil"/>
              <w:left w:val="nil"/>
              <w:bottom w:val="single" w:sz="8" w:space="0" w:color="auto"/>
              <w:right w:val="single" w:sz="8" w:space="0" w:color="auto"/>
            </w:tcBorders>
            <w:shd w:val="clear" w:color="auto" w:fill="auto"/>
            <w:vAlign w:val="center"/>
            <w:hideMark/>
          </w:tcPr>
          <w:p w14:paraId="0B921683" w14:textId="4F16770D"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2.058 </w:t>
            </w:r>
          </w:p>
        </w:tc>
        <w:tc>
          <w:tcPr>
            <w:tcW w:w="999" w:type="pct"/>
            <w:tcBorders>
              <w:top w:val="nil"/>
              <w:left w:val="nil"/>
              <w:bottom w:val="single" w:sz="8" w:space="0" w:color="auto"/>
              <w:right w:val="single" w:sz="8" w:space="0" w:color="auto"/>
            </w:tcBorders>
            <w:shd w:val="clear" w:color="auto" w:fill="auto"/>
            <w:vAlign w:val="center"/>
            <w:hideMark/>
          </w:tcPr>
          <w:p w14:paraId="7E7645E0" w14:textId="1BC71447"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3.351 </w:t>
            </w:r>
          </w:p>
        </w:tc>
        <w:tc>
          <w:tcPr>
            <w:tcW w:w="1000" w:type="pct"/>
            <w:tcBorders>
              <w:top w:val="nil"/>
              <w:left w:val="nil"/>
              <w:bottom w:val="single" w:sz="8" w:space="0" w:color="auto"/>
              <w:right w:val="single" w:sz="8" w:space="0" w:color="auto"/>
            </w:tcBorders>
            <w:shd w:val="clear" w:color="auto" w:fill="auto"/>
            <w:vAlign w:val="center"/>
            <w:hideMark/>
          </w:tcPr>
          <w:p w14:paraId="1A639B9D" w14:textId="1F5D6E6E"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5.193 </w:t>
            </w:r>
          </w:p>
        </w:tc>
      </w:tr>
      <w:tr w:rsidR="003B6CFA" w:rsidRPr="00DA44EE" w14:paraId="00018CC0"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DF3BEFD"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AF2B990" w14:textId="77B8BA8B"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0.315 </w:t>
            </w:r>
          </w:p>
        </w:tc>
        <w:tc>
          <w:tcPr>
            <w:tcW w:w="999" w:type="pct"/>
            <w:tcBorders>
              <w:top w:val="nil"/>
              <w:left w:val="nil"/>
              <w:bottom w:val="single" w:sz="8" w:space="0" w:color="auto"/>
              <w:right w:val="single" w:sz="8" w:space="0" w:color="auto"/>
            </w:tcBorders>
            <w:shd w:val="clear" w:color="auto" w:fill="auto"/>
            <w:vAlign w:val="center"/>
            <w:hideMark/>
          </w:tcPr>
          <w:p w14:paraId="5CC5B85B" w14:textId="23683139"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2.113 </w:t>
            </w:r>
          </w:p>
        </w:tc>
        <w:tc>
          <w:tcPr>
            <w:tcW w:w="999" w:type="pct"/>
            <w:tcBorders>
              <w:top w:val="nil"/>
              <w:left w:val="nil"/>
              <w:bottom w:val="single" w:sz="8" w:space="0" w:color="auto"/>
              <w:right w:val="single" w:sz="8" w:space="0" w:color="auto"/>
            </w:tcBorders>
            <w:shd w:val="clear" w:color="auto" w:fill="auto"/>
            <w:vAlign w:val="center"/>
            <w:hideMark/>
          </w:tcPr>
          <w:p w14:paraId="283E5C3E" w14:textId="660B416B"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3.285 </w:t>
            </w:r>
          </w:p>
        </w:tc>
        <w:tc>
          <w:tcPr>
            <w:tcW w:w="1000" w:type="pct"/>
            <w:tcBorders>
              <w:top w:val="nil"/>
              <w:left w:val="nil"/>
              <w:bottom w:val="single" w:sz="8" w:space="0" w:color="auto"/>
              <w:right w:val="single" w:sz="8" w:space="0" w:color="auto"/>
            </w:tcBorders>
            <w:shd w:val="clear" w:color="auto" w:fill="auto"/>
            <w:vAlign w:val="center"/>
            <w:hideMark/>
          </w:tcPr>
          <w:p w14:paraId="7B65808D" w14:textId="2E2456D6"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5.176 </w:t>
            </w:r>
          </w:p>
        </w:tc>
      </w:tr>
      <w:tr w:rsidR="003B6CFA" w:rsidRPr="00DA44EE" w14:paraId="30F269AE" w14:textId="77777777" w:rsidTr="00BB5348">
        <w:trPr>
          <w:trHeight w:val="31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681480A"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12山东恒</w:t>
            </w:r>
            <w:proofErr w:type="gramStart"/>
            <w:r w:rsidRPr="00DA44EE">
              <w:rPr>
                <w:rFonts w:ascii="宋体" w:hAnsi="宋体" w:cs="宋体" w:hint="eastAsia"/>
                <w:color w:val="000000"/>
                <w:kern w:val="0"/>
                <w:sz w:val="22"/>
                <w:szCs w:val="22"/>
              </w:rPr>
              <w:t>邦</w:t>
            </w:r>
            <w:proofErr w:type="gramEnd"/>
          </w:p>
        </w:tc>
        <w:tc>
          <w:tcPr>
            <w:tcW w:w="1001" w:type="pct"/>
            <w:tcBorders>
              <w:top w:val="nil"/>
              <w:left w:val="nil"/>
              <w:bottom w:val="single" w:sz="8" w:space="0" w:color="auto"/>
              <w:right w:val="single" w:sz="8" w:space="0" w:color="auto"/>
            </w:tcBorders>
            <w:shd w:val="clear" w:color="auto" w:fill="auto"/>
            <w:vAlign w:val="center"/>
            <w:hideMark/>
          </w:tcPr>
          <w:p w14:paraId="38B57A81" w14:textId="5E140286"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0.327 </w:t>
            </w:r>
          </w:p>
        </w:tc>
        <w:tc>
          <w:tcPr>
            <w:tcW w:w="999" w:type="pct"/>
            <w:tcBorders>
              <w:top w:val="nil"/>
              <w:left w:val="nil"/>
              <w:bottom w:val="single" w:sz="8" w:space="0" w:color="auto"/>
              <w:right w:val="single" w:sz="8" w:space="0" w:color="auto"/>
            </w:tcBorders>
            <w:shd w:val="clear" w:color="auto" w:fill="auto"/>
            <w:vAlign w:val="center"/>
            <w:hideMark/>
          </w:tcPr>
          <w:p w14:paraId="25298A85" w14:textId="7B41807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2.107 </w:t>
            </w:r>
          </w:p>
        </w:tc>
        <w:tc>
          <w:tcPr>
            <w:tcW w:w="999" w:type="pct"/>
            <w:tcBorders>
              <w:top w:val="nil"/>
              <w:left w:val="nil"/>
              <w:bottom w:val="single" w:sz="8" w:space="0" w:color="auto"/>
              <w:right w:val="single" w:sz="8" w:space="0" w:color="auto"/>
            </w:tcBorders>
            <w:shd w:val="clear" w:color="auto" w:fill="auto"/>
            <w:vAlign w:val="center"/>
            <w:hideMark/>
          </w:tcPr>
          <w:p w14:paraId="45B3DA1F" w14:textId="46369A08"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3.467 </w:t>
            </w:r>
          </w:p>
        </w:tc>
        <w:tc>
          <w:tcPr>
            <w:tcW w:w="1000" w:type="pct"/>
            <w:tcBorders>
              <w:top w:val="nil"/>
              <w:left w:val="nil"/>
              <w:bottom w:val="single" w:sz="8" w:space="0" w:color="auto"/>
              <w:right w:val="single" w:sz="8" w:space="0" w:color="auto"/>
            </w:tcBorders>
            <w:shd w:val="clear" w:color="auto" w:fill="auto"/>
            <w:vAlign w:val="center"/>
            <w:hideMark/>
          </w:tcPr>
          <w:p w14:paraId="1FC3ADE2" w14:textId="5E6E3699"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5.173 </w:t>
            </w:r>
          </w:p>
        </w:tc>
      </w:tr>
      <w:tr w:rsidR="003B6CFA" w:rsidRPr="00DA44EE" w14:paraId="7402AED8"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5ECD02FD"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9F88863" w14:textId="1332103A"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0.328 </w:t>
            </w:r>
          </w:p>
        </w:tc>
        <w:tc>
          <w:tcPr>
            <w:tcW w:w="999" w:type="pct"/>
            <w:tcBorders>
              <w:top w:val="nil"/>
              <w:left w:val="nil"/>
              <w:bottom w:val="single" w:sz="8" w:space="0" w:color="auto"/>
              <w:right w:val="single" w:sz="8" w:space="0" w:color="auto"/>
            </w:tcBorders>
            <w:shd w:val="clear" w:color="auto" w:fill="auto"/>
            <w:vAlign w:val="center"/>
            <w:hideMark/>
          </w:tcPr>
          <w:p w14:paraId="4E952E0F" w14:textId="1A44A959"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2.111 </w:t>
            </w:r>
          </w:p>
        </w:tc>
        <w:tc>
          <w:tcPr>
            <w:tcW w:w="999" w:type="pct"/>
            <w:tcBorders>
              <w:top w:val="nil"/>
              <w:left w:val="nil"/>
              <w:bottom w:val="single" w:sz="8" w:space="0" w:color="auto"/>
              <w:right w:val="single" w:sz="8" w:space="0" w:color="auto"/>
            </w:tcBorders>
            <w:shd w:val="clear" w:color="auto" w:fill="auto"/>
            <w:vAlign w:val="center"/>
            <w:hideMark/>
          </w:tcPr>
          <w:p w14:paraId="4C14C519" w14:textId="3B2BA6C7"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3.568 </w:t>
            </w:r>
          </w:p>
        </w:tc>
        <w:tc>
          <w:tcPr>
            <w:tcW w:w="1000" w:type="pct"/>
            <w:tcBorders>
              <w:top w:val="nil"/>
              <w:left w:val="nil"/>
              <w:bottom w:val="single" w:sz="8" w:space="0" w:color="auto"/>
              <w:right w:val="single" w:sz="8" w:space="0" w:color="auto"/>
            </w:tcBorders>
            <w:shd w:val="clear" w:color="auto" w:fill="auto"/>
            <w:vAlign w:val="center"/>
            <w:hideMark/>
          </w:tcPr>
          <w:p w14:paraId="53DA2D24" w14:textId="558697B3"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5.244 </w:t>
            </w:r>
          </w:p>
        </w:tc>
      </w:tr>
      <w:tr w:rsidR="003B6CFA" w:rsidRPr="00DA44EE" w14:paraId="6B677D75"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25FA7C79"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585E5EE" w14:textId="0924A2E0"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0.337 </w:t>
            </w:r>
          </w:p>
        </w:tc>
        <w:tc>
          <w:tcPr>
            <w:tcW w:w="999" w:type="pct"/>
            <w:tcBorders>
              <w:top w:val="nil"/>
              <w:left w:val="nil"/>
              <w:bottom w:val="single" w:sz="8" w:space="0" w:color="auto"/>
              <w:right w:val="single" w:sz="8" w:space="0" w:color="auto"/>
            </w:tcBorders>
            <w:shd w:val="clear" w:color="auto" w:fill="auto"/>
            <w:vAlign w:val="center"/>
            <w:hideMark/>
          </w:tcPr>
          <w:p w14:paraId="4CD2A93C" w14:textId="72099080"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2.113 </w:t>
            </w:r>
          </w:p>
        </w:tc>
        <w:tc>
          <w:tcPr>
            <w:tcW w:w="999" w:type="pct"/>
            <w:tcBorders>
              <w:top w:val="nil"/>
              <w:left w:val="nil"/>
              <w:bottom w:val="single" w:sz="8" w:space="0" w:color="auto"/>
              <w:right w:val="single" w:sz="8" w:space="0" w:color="auto"/>
            </w:tcBorders>
            <w:shd w:val="clear" w:color="auto" w:fill="auto"/>
            <w:vAlign w:val="center"/>
            <w:hideMark/>
          </w:tcPr>
          <w:p w14:paraId="48B35177" w14:textId="43F7A2BA"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3.584 </w:t>
            </w:r>
          </w:p>
        </w:tc>
        <w:tc>
          <w:tcPr>
            <w:tcW w:w="1000" w:type="pct"/>
            <w:tcBorders>
              <w:top w:val="nil"/>
              <w:left w:val="nil"/>
              <w:bottom w:val="single" w:sz="8" w:space="0" w:color="auto"/>
              <w:right w:val="single" w:sz="8" w:space="0" w:color="auto"/>
            </w:tcBorders>
            <w:shd w:val="clear" w:color="auto" w:fill="auto"/>
            <w:vAlign w:val="center"/>
            <w:hideMark/>
          </w:tcPr>
          <w:p w14:paraId="224926F0" w14:textId="1124034E"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5.342 </w:t>
            </w:r>
          </w:p>
        </w:tc>
      </w:tr>
      <w:tr w:rsidR="003B6CFA" w:rsidRPr="00DA44EE" w14:paraId="274E6391"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7C44DB2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8984580" w14:textId="5A540DF1"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0.329 </w:t>
            </w:r>
          </w:p>
        </w:tc>
        <w:tc>
          <w:tcPr>
            <w:tcW w:w="999" w:type="pct"/>
            <w:tcBorders>
              <w:top w:val="nil"/>
              <w:left w:val="nil"/>
              <w:bottom w:val="single" w:sz="8" w:space="0" w:color="auto"/>
              <w:right w:val="single" w:sz="8" w:space="0" w:color="auto"/>
            </w:tcBorders>
            <w:shd w:val="clear" w:color="auto" w:fill="auto"/>
            <w:vAlign w:val="center"/>
            <w:hideMark/>
          </w:tcPr>
          <w:p w14:paraId="04AF33B8" w14:textId="6CA843B0"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2.144 </w:t>
            </w:r>
          </w:p>
        </w:tc>
        <w:tc>
          <w:tcPr>
            <w:tcW w:w="999" w:type="pct"/>
            <w:tcBorders>
              <w:top w:val="nil"/>
              <w:left w:val="nil"/>
              <w:bottom w:val="single" w:sz="8" w:space="0" w:color="auto"/>
              <w:right w:val="single" w:sz="8" w:space="0" w:color="auto"/>
            </w:tcBorders>
            <w:shd w:val="clear" w:color="auto" w:fill="auto"/>
            <w:vAlign w:val="center"/>
            <w:hideMark/>
          </w:tcPr>
          <w:p w14:paraId="505FC2D4" w14:textId="559004B5"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3.541 </w:t>
            </w:r>
          </w:p>
        </w:tc>
        <w:tc>
          <w:tcPr>
            <w:tcW w:w="1000" w:type="pct"/>
            <w:tcBorders>
              <w:top w:val="nil"/>
              <w:left w:val="nil"/>
              <w:bottom w:val="single" w:sz="8" w:space="0" w:color="auto"/>
              <w:right w:val="single" w:sz="8" w:space="0" w:color="auto"/>
            </w:tcBorders>
            <w:shd w:val="clear" w:color="auto" w:fill="auto"/>
            <w:vAlign w:val="center"/>
            <w:hideMark/>
          </w:tcPr>
          <w:p w14:paraId="04C22692" w14:textId="63CE9B97"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5.293 </w:t>
            </w:r>
          </w:p>
        </w:tc>
      </w:tr>
      <w:tr w:rsidR="003B6CFA" w:rsidRPr="00DA44EE" w14:paraId="4C3C694C"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054E71D1"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D7124FC" w14:textId="460FA05D"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0.346 </w:t>
            </w:r>
          </w:p>
        </w:tc>
        <w:tc>
          <w:tcPr>
            <w:tcW w:w="999" w:type="pct"/>
            <w:tcBorders>
              <w:top w:val="nil"/>
              <w:left w:val="nil"/>
              <w:bottom w:val="single" w:sz="8" w:space="0" w:color="auto"/>
              <w:right w:val="single" w:sz="8" w:space="0" w:color="auto"/>
            </w:tcBorders>
            <w:shd w:val="clear" w:color="auto" w:fill="auto"/>
            <w:vAlign w:val="center"/>
            <w:hideMark/>
          </w:tcPr>
          <w:p w14:paraId="68A4AB04" w14:textId="565470BD"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2.159 </w:t>
            </w:r>
          </w:p>
        </w:tc>
        <w:tc>
          <w:tcPr>
            <w:tcW w:w="999" w:type="pct"/>
            <w:tcBorders>
              <w:top w:val="nil"/>
              <w:left w:val="nil"/>
              <w:bottom w:val="single" w:sz="8" w:space="0" w:color="auto"/>
              <w:right w:val="single" w:sz="8" w:space="0" w:color="auto"/>
            </w:tcBorders>
            <w:shd w:val="clear" w:color="auto" w:fill="auto"/>
            <w:vAlign w:val="center"/>
            <w:hideMark/>
          </w:tcPr>
          <w:p w14:paraId="10419FA2" w14:textId="479869A4"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3.610 </w:t>
            </w:r>
          </w:p>
        </w:tc>
        <w:tc>
          <w:tcPr>
            <w:tcW w:w="1000" w:type="pct"/>
            <w:tcBorders>
              <w:top w:val="nil"/>
              <w:left w:val="nil"/>
              <w:bottom w:val="single" w:sz="8" w:space="0" w:color="auto"/>
              <w:right w:val="single" w:sz="8" w:space="0" w:color="auto"/>
            </w:tcBorders>
            <w:shd w:val="clear" w:color="auto" w:fill="auto"/>
            <w:vAlign w:val="center"/>
            <w:hideMark/>
          </w:tcPr>
          <w:p w14:paraId="4095C1E6" w14:textId="1AD63BB5"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5.245 </w:t>
            </w:r>
          </w:p>
        </w:tc>
      </w:tr>
      <w:tr w:rsidR="003B6CFA" w:rsidRPr="00DA44EE" w14:paraId="5C61D59B"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44A07328"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A6EAA9C" w14:textId="222428C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0.332 </w:t>
            </w:r>
          </w:p>
        </w:tc>
        <w:tc>
          <w:tcPr>
            <w:tcW w:w="999" w:type="pct"/>
            <w:tcBorders>
              <w:top w:val="nil"/>
              <w:left w:val="nil"/>
              <w:bottom w:val="single" w:sz="8" w:space="0" w:color="auto"/>
              <w:right w:val="single" w:sz="8" w:space="0" w:color="auto"/>
            </w:tcBorders>
            <w:shd w:val="clear" w:color="auto" w:fill="auto"/>
            <w:vAlign w:val="center"/>
            <w:hideMark/>
          </w:tcPr>
          <w:p w14:paraId="6293FDC8" w14:textId="4220D5D5"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2.135 </w:t>
            </w:r>
          </w:p>
        </w:tc>
        <w:tc>
          <w:tcPr>
            <w:tcW w:w="999" w:type="pct"/>
            <w:tcBorders>
              <w:top w:val="nil"/>
              <w:left w:val="nil"/>
              <w:bottom w:val="single" w:sz="8" w:space="0" w:color="auto"/>
              <w:right w:val="single" w:sz="8" w:space="0" w:color="auto"/>
            </w:tcBorders>
            <w:shd w:val="clear" w:color="auto" w:fill="auto"/>
            <w:vAlign w:val="center"/>
            <w:hideMark/>
          </w:tcPr>
          <w:p w14:paraId="627BDD10" w14:textId="31BC19BE"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3.555 </w:t>
            </w:r>
          </w:p>
        </w:tc>
        <w:tc>
          <w:tcPr>
            <w:tcW w:w="1000" w:type="pct"/>
            <w:tcBorders>
              <w:top w:val="nil"/>
              <w:left w:val="nil"/>
              <w:bottom w:val="single" w:sz="8" w:space="0" w:color="auto"/>
              <w:right w:val="single" w:sz="8" w:space="0" w:color="auto"/>
            </w:tcBorders>
            <w:shd w:val="clear" w:color="auto" w:fill="auto"/>
            <w:vAlign w:val="center"/>
            <w:hideMark/>
          </w:tcPr>
          <w:p w14:paraId="44DC8EDF" w14:textId="2DB52422"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5.265 </w:t>
            </w:r>
          </w:p>
        </w:tc>
      </w:tr>
      <w:tr w:rsidR="003B6CFA" w:rsidRPr="00DA44EE" w14:paraId="787FC8EF" w14:textId="77777777" w:rsidTr="00BB5348">
        <w:trPr>
          <w:trHeight w:val="315"/>
        </w:trPr>
        <w:tc>
          <w:tcPr>
            <w:tcW w:w="1001" w:type="pct"/>
            <w:vMerge/>
            <w:tcBorders>
              <w:top w:val="nil"/>
              <w:left w:val="single" w:sz="8" w:space="0" w:color="auto"/>
              <w:bottom w:val="single" w:sz="8" w:space="0" w:color="000000"/>
              <w:right w:val="single" w:sz="8" w:space="0" w:color="auto"/>
            </w:tcBorders>
            <w:vAlign w:val="center"/>
            <w:hideMark/>
          </w:tcPr>
          <w:p w14:paraId="304C77EC"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00A15FB2" w14:textId="12150CC9"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0.350 </w:t>
            </w:r>
          </w:p>
        </w:tc>
        <w:tc>
          <w:tcPr>
            <w:tcW w:w="999" w:type="pct"/>
            <w:tcBorders>
              <w:top w:val="nil"/>
              <w:left w:val="nil"/>
              <w:bottom w:val="single" w:sz="8" w:space="0" w:color="auto"/>
              <w:right w:val="single" w:sz="8" w:space="0" w:color="auto"/>
            </w:tcBorders>
            <w:shd w:val="clear" w:color="auto" w:fill="auto"/>
            <w:vAlign w:val="center"/>
            <w:hideMark/>
          </w:tcPr>
          <w:p w14:paraId="49E0E3AA" w14:textId="07FE4010"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2.197 </w:t>
            </w:r>
          </w:p>
        </w:tc>
        <w:tc>
          <w:tcPr>
            <w:tcW w:w="999" w:type="pct"/>
            <w:tcBorders>
              <w:top w:val="nil"/>
              <w:left w:val="nil"/>
              <w:bottom w:val="single" w:sz="8" w:space="0" w:color="auto"/>
              <w:right w:val="single" w:sz="8" w:space="0" w:color="auto"/>
            </w:tcBorders>
            <w:shd w:val="clear" w:color="auto" w:fill="auto"/>
            <w:vAlign w:val="center"/>
            <w:hideMark/>
          </w:tcPr>
          <w:p w14:paraId="538ACCD8" w14:textId="69D3D5EC"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3.564 </w:t>
            </w:r>
          </w:p>
        </w:tc>
        <w:tc>
          <w:tcPr>
            <w:tcW w:w="1000" w:type="pct"/>
            <w:tcBorders>
              <w:top w:val="nil"/>
              <w:left w:val="nil"/>
              <w:bottom w:val="single" w:sz="8" w:space="0" w:color="auto"/>
              <w:right w:val="single" w:sz="8" w:space="0" w:color="auto"/>
            </w:tcBorders>
            <w:shd w:val="clear" w:color="auto" w:fill="auto"/>
            <w:vAlign w:val="center"/>
            <w:hideMark/>
          </w:tcPr>
          <w:p w14:paraId="0EE168D7" w14:textId="0E214603" w:rsidR="003B6CFA" w:rsidRDefault="003B6CFA" w:rsidP="003B6CFA">
            <w:pPr>
              <w:jc w:val="center"/>
              <w:rPr>
                <w:rFonts w:ascii="Calibri" w:hAnsi="Calibri" w:cs="Calibri"/>
                <w:color w:val="000000"/>
                <w:sz w:val="22"/>
                <w:szCs w:val="22"/>
              </w:rPr>
            </w:pPr>
            <w:r>
              <w:rPr>
                <w:rFonts w:ascii="Calibri" w:hAnsi="Calibri" w:cs="Calibri"/>
                <w:color w:val="000000"/>
                <w:sz w:val="22"/>
                <w:szCs w:val="22"/>
              </w:rPr>
              <w:t xml:space="preserve">5.201 </w:t>
            </w:r>
          </w:p>
        </w:tc>
      </w:tr>
      <w:tr w:rsidR="003B6CFA" w:rsidRPr="00DA44EE" w14:paraId="4758652F"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594C67F1"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lastRenderedPageBreak/>
              <w:t>13紫金铜业</w:t>
            </w:r>
          </w:p>
        </w:tc>
        <w:tc>
          <w:tcPr>
            <w:tcW w:w="1001" w:type="pct"/>
            <w:tcBorders>
              <w:top w:val="nil"/>
              <w:left w:val="nil"/>
              <w:bottom w:val="single" w:sz="8" w:space="0" w:color="000000"/>
              <w:right w:val="single" w:sz="8" w:space="0" w:color="000000"/>
            </w:tcBorders>
            <w:shd w:val="clear" w:color="auto" w:fill="auto"/>
            <w:noWrap/>
            <w:vAlign w:val="bottom"/>
            <w:hideMark/>
          </w:tcPr>
          <w:p w14:paraId="633C70C6" w14:textId="469D41DD" w:rsidR="003B6CFA" w:rsidRDefault="003B6CFA" w:rsidP="003B6CFA">
            <w:pPr>
              <w:jc w:val="center"/>
              <w:rPr>
                <w:rFonts w:ascii="宋体" w:hAnsi="宋体" w:cs="宋体"/>
                <w:color w:val="000000"/>
                <w:sz w:val="24"/>
              </w:rPr>
            </w:pPr>
            <w:r>
              <w:rPr>
                <w:rFonts w:hint="eastAsia"/>
                <w:color w:val="000000"/>
              </w:rPr>
              <w:t xml:space="preserve">0.325 </w:t>
            </w:r>
          </w:p>
        </w:tc>
        <w:tc>
          <w:tcPr>
            <w:tcW w:w="999" w:type="pct"/>
            <w:tcBorders>
              <w:top w:val="nil"/>
              <w:left w:val="nil"/>
              <w:bottom w:val="single" w:sz="8" w:space="0" w:color="000000"/>
              <w:right w:val="single" w:sz="8" w:space="0" w:color="000000"/>
            </w:tcBorders>
            <w:shd w:val="clear" w:color="auto" w:fill="auto"/>
            <w:noWrap/>
            <w:vAlign w:val="bottom"/>
            <w:hideMark/>
          </w:tcPr>
          <w:p w14:paraId="20BF4F2C" w14:textId="56CA8124" w:rsidR="003B6CFA" w:rsidRDefault="003B6CFA" w:rsidP="003B6CFA">
            <w:pPr>
              <w:jc w:val="center"/>
              <w:rPr>
                <w:rFonts w:ascii="宋体" w:hAnsi="宋体" w:cs="宋体"/>
                <w:color w:val="000000"/>
                <w:sz w:val="24"/>
              </w:rPr>
            </w:pPr>
            <w:r>
              <w:rPr>
                <w:rFonts w:hint="eastAsia"/>
                <w:color w:val="000000"/>
              </w:rPr>
              <w:t xml:space="preserve">2.253 </w:t>
            </w:r>
          </w:p>
        </w:tc>
        <w:tc>
          <w:tcPr>
            <w:tcW w:w="999" w:type="pct"/>
            <w:tcBorders>
              <w:top w:val="nil"/>
              <w:left w:val="nil"/>
              <w:bottom w:val="single" w:sz="8" w:space="0" w:color="000000"/>
              <w:right w:val="single" w:sz="8" w:space="0" w:color="000000"/>
            </w:tcBorders>
            <w:shd w:val="clear" w:color="auto" w:fill="auto"/>
            <w:noWrap/>
            <w:vAlign w:val="bottom"/>
            <w:hideMark/>
          </w:tcPr>
          <w:p w14:paraId="664D0C65" w14:textId="0D4640C5" w:rsidR="003B6CFA" w:rsidRDefault="003B6CFA" w:rsidP="003B6CFA">
            <w:pPr>
              <w:jc w:val="center"/>
              <w:rPr>
                <w:rFonts w:ascii="宋体" w:hAnsi="宋体" w:cs="宋体"/>
                <w:color w:val="000000"/>
                <w:sz w:val="24"/>
              </w:rPr>
            </w:pPr>
            <w:r>
              <w:rPr>
                <w:rFonts w:hint="eastAsia"/>
                <w:color w:val="000000"/>
              </w:rPr>
              <w:t xml:space="preserve">3.730 </w:t>
            </w:r>
          </w:p>
        </w:tc>
        <w:tc>
          <w:tcPr>
            <w:tcW w:w="1000" w:type="pct"/>
            <w:tcBorders>
              <w:top w:val="nil"/>
              <w:left w:val="nil"/>
              <w:bottom w:val="single" w:sz="8" w:space="0" w:color="000000"/>
              <w:right w:val="single" w:sz="8" w:space="0" w:color="000000"/>
            </w:tcBorders>
            <w:shd w:val="clear" w:color="auto" w:fill="auto"/>
            <w:noWrap/>
            <w:vAlign w:val="bottom"/>
            <w:hideMark/>
          </w:tcPr>
          <w:p w14:paraId="34E16E7C" w14:textId="4543C3B0" w:rsidR="003B6CFA" w:rsidRPr="00864301" w:rsidRDefault="003B6CFA" w:rsidP="003B6CFA">
            <w:pPr>
              <w:jc w:val="center"/>
              <w:rPr>
                <w:rFonts w:ascii="宋体" w:hAnsi="宋体" w:cs="宋体"/>
                <w:color w:val="FF0000"/>
                <w:sz w:val="24"/>
              </w:rPr>
            </w:pPr>
            <w:r>
              <w:rPr>
                <w:rFonts w:hint="eastAsia"/>
                <w:color w:val="000000"/>
              </w:rPr>
              <w:t xml:space="preserve">5.355 </w:t>
            </w:r>
          </w:p>
        </w:tc>
      </w:tr>
      <w:tr w:rsidR="003B6CFA" w:rsidRPr="00DA44EE" w14:paraId="2FAF5308"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252EA99F"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A2E01AC" w14:textId="31AC6CB9" w:rsidR="003B6CFA" w:rsidRDefault="003B6CFA" w:rsidP="003B6CFA">
            <w:pPr>
              <w:jc w:val="center"/>
              <w:rPr>
                <w:rFonts w:ascii="宋体" w:hAnsi="宋体" w:cs="宋体"/>
                <w:color w:val="000000"/>
                <w:sz w:val="24"/>
              </w:rPr>
            </w:pPr>
            <w:r>
              <w:rPr>
                <w:rFonts w:hint="eastAsia"/>
                <w:color w:val="000000"/>
              </w:rPr>
              <w:t xml:space="preserve">0.326 </w:t>
            </w:r>
          </w:p>
        </w:tc>
        <w:tc>
          <w:tcPr>
            <w:tcW w:w="999" w:type="pct"/>
            <w:tcBorders>
              <w:top w:val="nil"/>
              <w:left w:val="nil"/>
              <w:bottom w:val="single" w:sz="8" w:space="0" w:color="000000"/>
              <w:right w:val="single" w:sz="8" w:space="0" w:color="000000"/>
            </w:tcBorders>
            <w:shd w:val="clear" w:color="auto" w:fill="auto"/>
            <w:noWrap/>
            <w:vAlign w:val="bottom"/>
            <w:hideMark/>
          </w:tcPr>
          <w:p w14:paraId="2202CCD9" w14:textId="5E9292D7" w:rsidR="003B6CFA" w:rsidRDefault="003B6CFA" w:rsidP="003B6CFA">
            <w:pPr>
              <w:jc w:val="center"/>
              <w:rPr>
                <w:rFonts w:ascii="宋体" w:hAnsi="宋体" w:cs="宋体"/>
                <w:color w:val="000000"/>
                <w:sz w:val="24"/>
              </w:rPr>
            </w:pPr>
            <w:r>
              <w:rPr>
                <w:rFonts w:hint="eastAsia"/>
                <w:color w:val="000000"/>
              </w:rPr>
              <w:t xml:space="preserve">2.256 </w:t>
            </w:r>
          </w:p>
        </w:tc>
        <w:tc>
          <w:tcPr>
            <w:tcW w:w="999" w:type="pct"/>
            <w:tcBorders>
              <w:top w:val="nil"/>
              <w:left w:val="nil"/>
              <w:bottom w:val="single" w:sz="8" w:space="0" w:color="000000"/>
              <w:right w:val="single" w:sz="8" w:space="0" w:color="000000"/>
            </w:tcBorders>
            <w:shd w:val="clear" w:color="auto" w:fill="auto"/>
            <w:noWrap/>
            <w:vAlign w:val="bottom"/>
            <w:hideMark/>
          </w:tcPr>
          <w:p w14:paraId="60795E7F" w14:textId="12C94400" w:rsidR="003B6CFA" w:rsidRDefault="003B6CFA" w:rsidP="003B6CFA">
            <w:pPr>
              <w:jc w:val="center"/>
              <w:rPr>
                <w:rFonts w:ascii="宋体" w:hAnsi="宋体" w:cs="宋体"/>
                <w:color w:val="000000"/>
                <w:sz w:val="24"/>
              </w:rPr>
            </w:pPr>
            <w:r>
              <w:rPr>
                <w:rFonts w:hint="eastAsia"/>
                <w:color w:val="000000"/>
              </w:rPr>
              <w:t xml:space="preserve">3.675 </w:t>
            </w:r>
          </w:p>
        </w:tc>
        <w:tc>
          <w:tcPr>
            <w:tcW w:w="1000" w:type="pct"/>
            <w:tcBorders>
              <w:top w:val="nil"/>
              <w:left w:val="nil"/>
              <w:bottom w:val="single" w:sz="8" w:space="0" w:color="000000"/>
              <w:right w:val="single" w:sz="8" w:space="0" w:color="000000"/>
            </w:tcBorders>
            <w:shd w:val="clear" w:color="auto" w:fill="auto"/>
            <w:noWrap/>
            <w:vAlign w:val="bottom"/>
            <w:hideMark/>
          </w:tcPr>
          <w:p w14:paraId="2B2B1AC9" w14:textId="640FCA6C" w:rsidR="003B6CFA" w:rsidRPr="00864301" w:rsidRDefault="003B6CFA" w:rsidP="003B6CFA">
            <w:pPr>
              <w:jc w:val="center"/>
              <w:rPr>
                <w:rFonts w:ascii="宋体" w:hAnsi="宋体" w:cs="宋体"/>
                <w:color w:val="FF0000"/>
                <w:sz w:val="24"/>
              </w:rPr>
            </w:pPr>
            <w:r>
              <w:rPr>
                <w:rFonts w:hint="eastAsia"/>
                <w:color w:val="000000"/>
              </w:rPr>
              <w:t xml:space="preserve">5.302 </w:t>
            </w:r>
          </w:p>
        </w:tc>
      </w:tr>
      <w:tr w:rsidR="003B6CFA" w:rsidRPr="00DA44EE" w14:paraId="4E98D6D1"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41134B7"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53205660" w14:textId="35596878" w:rsidR="003B6CFA" w:rsidRDefault="003B6CFA" w:rsidP="003B6CFA">
            <w:pPr>
              <w:jc w:val="center"/>
              <w:rPr>
                <w:rFonts w:ascii="宋体" w:hAnsi="宋体" w:cs="宋体"/>
                <w:color w:val="00B050"/>
                <w:sz w:val="24"/>
              </w:rPr>
            </w:pPr>
            <w:r>
              <w:rPr>
                <w:rFonts w:hint="eastAsia"/>
                <w:color w:val="000000"/>
              </w:rPr>
              <w:t xml:space="preserve">0.329 </w:t>
            </w:r>
          </w:p>
        </w:tc>
        <w:tc>
          <w:tcPr>
            <w:tcW w:w="999" w:type="pct"/>
            <w:tcBorders>
              <w:top w:val="nil"/>
              <w:left w:val="nil"/>
              <w:bottom w:val="single" w:sz="8" w:space="0" w:color="000000"/>
              <w:right w:val="single" w:sz="8" w:space="0" w:color="000000"/>
            </w:tcBorders>
            <w:shd w:val="clear" w:color="auto" w:fill="auto"/>
            <w:noWrap/>
            <w:vAlign w:val="bottom"/>
            <w:hideMark/>
          </w:tcPr>
          <w:p w14:paraId="1A9E917F" w14:textId="02F85EE2" w:rsidR="003B6CFA" w:rsidRDefault="003B6CFA" w:rsidP="003B6CFA">
            <w:pPr>
              <w:jc w:val="center"/>
              <w:rPr>
                <w:rFonts w:ascii="宋体" w:hAnsi="宋体" w:cs="宋体"/>
                <w:color w:val="000000"/>
                <w:sz w:val="24"/>
              </w:rPr>
            </w:pPr>
            <w:r>
              <w:rPr>
                <w:rFonts w:hint="eastAsia"/>
                <w:color w:val="000000"/>
              </w:rPr>
              <w:t xml:space="preserve">2.223 </w:t>
            </w:r>
          </w:p>
        </w:tc>
        <w:tc>
          <w:tcPr>
            <w:tcW w:w="999" w:type="pct"/>
            <w:tcBorders>
              <w:top w:val="nil"/>
              <w:left w:val="nil"/>
              <w:bottom w:val="single" w:sz="8" w:space="0" w:color="000000"/>
              <w:right w:val="single" w:sz="8" w:space="0" w:color="000000"/>
            </w:tcBorders>
            <w:shd w:val="clear" w:color="auto" w:fill="auto"/>
            <w:noWrap/>
            <w:vAlign w:val="bottom"/>
            <w:hideMark/>
          </w:tcPr>
          <w:p w14:paraId="504068D6" w14:textId="39BEF1A5" w:rsidR="003B6CFA" w:rsidRDefault="003B6CFA" w:rsidP="003B6CFA">
            <w:pPr>
              <w:jc w:val="center"/>
              <w:rPr>
                <w:rFonts w:ascii="宋体" w:hAnsi="宋体" w:cs="宋体"/>
                <w:color w:val="000000"/>
                <w:sz w:val="24"/>
              </w:rPr>
            </w:pPr>
            <w:r>
              <w:rPr>
                <w:rFonts w:hint="eastAsia"/>
                <w:color w:val="000000"/>
              </w:rPr>
              <w:t xml:space="preserve">3.683 </w:t>
            </w:r>
          </w:p>
        </w:tc>
        <w:tc>
          <w:tcPr>
            <w:tcW w:w="1000" w:type="pct"/>
            <w:tcBorders>
              <w:top w:val="nil"/>
              <w:left w:val="nil"/>
              <w:bottom w:val="single" w:sz="8" w:space="0" w:color="000000"/>
              <w:right w:val="single" w:sz="8" w:space="0" w:color="000000"/>
            </w:tcBorders>
            <w:shd w:val="clear" w:color="auto" w:fill="auto"/>
            <w:noWrap/>
            <w:vAlign w:val="bottom"/>
            <w:hideMark/>
          </w:tcPr>
          <w:p w14:paraId="5202C051" w14:textId="2B1C3794" w:rsidR="003B6CFA" w:rsidRPr="00864301" w:rsidRDefault="003B6CFA" w:rsidP="003B6CFA">
            <w:pPr>
              <w:jc w:val="center"/>
              <w:rPr>
                <w:rFonts w:ascii="宋体" w:hAnsi="宋体" w:cs="宋体"/>
                <w:color w:val="FF0000"/>
                <w:sz w:val="24"/>
              </w:rPr>
            </w:pPr>
            <w:r>
              <w:rPr>
                <w:rFonts w:hint="eastAsia"/>
                <w:color w:val="000000"/>
              </w:rPr>
              <w:t xml:space="preserve">5.278 </w:t>
            </w:r>
          </w:p>
        </w:tc>
      </w:tr>
      <w:tr w:rsidR="003B6CFA" w:rsidRPr="00DA44EE" w14:paraId="697CB88E"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875DF4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3D0367FB" w14:textId="5D4B6CC7" w:rsidR="003B6CFA" w:rsidRDefault="003B6CFA" w:rsidP="003B6CFA">
            <w:pPr>
              <w:jc w:val="center"/>
              <w:rPr>
                <w:rFonts w:ascii="宋体" w:hAnsi="宋体" w:cs="宋体"/>
                <w:color w:val="000000"/>
                <w:sz w:val="24"/>
              </w:rPr>
            </w:pPr>
            <w:r>
              <w:rPr>
                <w:rFonts w:hint="eastAsia"/>
                <w:color w:val="000000"/>
              </w:rPr>
              <w:t xml:space="preserve">0.318 </w:t>
            </w:r>
          </w:p>
        </w:tc>
        <w:tc>
          <w:tcPr>
            <w:tcW w:w="999" w:type="pct"/>
            <w:tcBorders>
              <w:top w:val="nil"/>
              <w:left w:val="nil"/>
              <w:bottom w:val="single" w:sz="8" w:space="0" w:color="000000"/>
              <w:right w:val="single" w:sz="8" w:space="0" w:color="000000"/>
            </w:tcBorders>
            <w:shd w:val="clear" w:color="auto" w:fill="auto"/>
            <w:noWrap/>
            <w:vAlign w:val="bottom"/>
            <w:hideMark/>
          </w:tcPr>
          <w:p w14:paraId="46B8E312" w14:textId="5350238A" w:rsidR="003B6CFA" w:rsidRDefault="003B6CFA" w:rsidP="003B6CFA">
            <w:pPr>
              <w:jc w:val="center"/>
              <w:rPr>
                <w:rFonts w:ascii="宋体" w:hAnsi="宋体" w:cs="宋体"/>
                <w:color w:val="000000"/>
                <w:sz w:val="24"/>
              </w:rPr>
            </w:pPr>
            <w:r>
              <w:rPr>
                <w:rFonts w:hint="eastAsia"/>
                <w:color w:val="000000"/>
              </w:rPr>
              <w:t xml:space="preserve">2.206 </w:t>
            </w:r>
          </w:p>
        </w:tc>
        <w:tc>
          <w:tcPr>
            <w:tcW w:w="999" w:type="pct"/>
            <w:tcBorders>
              <w:top w:val="nil"/>
              <w:left w:val="nil"/>
              <w:bottom w:val="single" w:sz="8" w:space="0" w:color="000000"/>
              <w:right w:val="single" w:sz="8" w:space="0" w:color="000000"/>
            </w:tcBorders>
            <w:shd w:val="clear" w:color="auto" w:fill="auto"/>
            <w:noWrap/>
            <w:vAlign w:val="bottom"/>
            <w:hideMark/>
          </w:tcPr>
          <w:p w14:paraId="3DEC100B" w14:textId="20ED6AFA" w:rsidR="003B6CFA" w:rsidRDefault="003B6CFA" w:rsidP="003B6CFA">
            <w:pPr>
              <w:jc w:val="center"/>
              <w:rPr>
                <w:rFonts w:ascii="宋体" w:hAnsi="宋体" w:cs="宋体"/>
                <w:color w:val="000000"/>
                <w:sz w:val="24"/>
              </w:rPr>
            </w:pPr>
            <w:r>
              <w:rPr>
                <w:rFonts w:hint="eastAsia"/>
                <w:color w:val="000000"/>
              </w:rPr>
              <w:t xml:space="preserve">3.679 </w:t>
            </w:r>
          </w:p>
        </w:tc>
        <w:tc>
          <w:tcPr>
            <w:tcW w:w="1000" w:type="pct"/>
            <w:tcBorders>
              <w:top w:val="nil"/>
              <w:left w:val="nil"/>
              <w:bottom w:val="single" w:sz="8" w:space="0" w:color="000000"/>
              <w:right w:val="single" w:sz="8" w:space="0" w:color="000000"/>
            </w:tcBorders>
            <w:shd w:val="clear" w:color="auto" w:fill="auto"/>
            <w:noWrap/>
            <w:vAlign w:val="bottom"/>
            <w:hideMark/>
          </w:tcPr>
          <w:p w14:paraId="24303C0E" w14:textId="283D1A01" w:rsidR="003B6CFA" w:rsidRPr="00864301" w:rsidRDefault="003B6CFA" w:rsidP="003B6CFA">
            <w:pPr>
              <w:jc w:val="center"/>
              <w:rPr>
                <w:rFonts w:ascii="宋体" w:hAnsi="宋体" w:cs="宋体"/>
                <w:color w:val="FF0000"/>
                <w:sz w:val="24"/>
              </w:rPr>
            </w:pPr>
            <w:r>
              <w:rPr>
                <w:rFonts w:hint="eastAsia"/>
                <w:color w:val="000000"/>
              </w:rPr>
              <w:t xml:space="preserve">5.316 </w:t>
            </w:r>
          </w:p>
        </w:tc>
      </w:tr>
      <w:tr w:rsidR="003B6CFA" w:rsidRPr="00DA44EE" w14:paraId="035F7044"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0C106C2"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382D4540" w14:textId="74F95D94" w:rsidR="003B6CFA" w:rsidRDefault="003B6CFA" w:rsidP="003B6CFA">
            <w:pPr>
              <w:jc w:val="center"/>
              <w:rPr>
                <w:rFonts w:ascii="宋体" w:hAnsi="宋体" w:cs="宋体"/>
                <w:color w:val="000000"/>
                <w:sz w:val="24"/>
              </w:rPr>
            </w:pPr>
            <w:r>
              <w:rPr>
                <w:rFonts w:hint="eastAsia"/>
                <w:color w:val="000000"/>
              </w:rPr>
              <w:t xml:space="preserve">0.315 </w:t>
            </w:r>
          </w:p>
        </w:tc>
        <w:tc>
          <w:tcPr>
            <w:tcW w:w="999" w:type="pct"/>
            <w:tcBorders>
              <w:top w:val="nil"/>
              <w:left w:val="nil"/>
              <w:bottom w:val="single" w:sz="8" w:space="0" w:color="000000"/>
              <w:right w:val="single" w:sz="8" w:space="0" w:color="000000"/>
            </w:tcBorders>
            <w:shd w:val="clear" w:color="auto" w:fill="auto"/>
            <w:noWrap/>
            <w:vAlign w:val="bottom"/>
            <w:hideMark/>
          </w:tcPr>
          <w:p w14:paraId="3BC67CFF" w14:textId="04BB529A" w:rsidR="003B6CFA" w:rsidRDefault="003B6CFA" w:rsidP="003B6CFA">
            <w:pPr>
              <w:jc w:val="center"/>
              <w:rPr>
                <w:rFonts w:ascii="宋体" w:hAnsi="宋体" w:cs="宋体"/>
                <w:color w:val="000000"/>
                <w:sz w:val="24"/>
              </w:rPr>
            </w:pPr>
            <w:r>
              <w:rPr>
                <w:rFonts w:hint="eastAsia"/>
                <w:color w:val="000000"/>
              </w:rPr>
              <w:t xml:space="preserve">2.217 </w:t>
            </w:r>
          </w:p>
        </w:tc>
        <w:tc>
          <w:tcPr>
            <w:tcW w:w="999" w:type="pct"/>
            <w:tcBorders>
              <w:top w:val="nil"/>
              <w:left w:val="nil"/>
              <w:bottom w:val="single" w:sz="8" w:space="0" w:color="000000"/>
              <w:right w:val="single" w:sz="8" w:space="0" w:color="000000"/>
            </w:tcBorders>
            <w:shd w:val="clear" w:color="auto" w:fill="auto"/>
            <w:noWrap/>
            <w:vAlign w:val="bottom"/>
            <w:hideMark/>
          </w:tcPr>
          <w:p w14:paraId="48B606D2" w14:textId="7826C3B0" w:rsidR="003B6CFA" w:rsidRDefault="003B6CFA" w:rsidP="003B6CFA">
            <w:pPr>
              <w:jc w:val="center"/>
              <w:rPr>
                <w:rFonts w:ascii="宋体" w:hAnsi="宋体" w:cs="宋体"/>
                <w:color w:val="000000"/>
                <w:sz w:val="24"/>
              </w:rPr>
            </w:pPr>
            <w:r>
              <w:rPr>
                <w:rFonts w:hint="eastAsia"/>
                <w:color w:val="000000"/>
              </w:rPr>
              <w:t xml:space="preserve">3.672 </w:t>
            </w:r>
          </w:p>
        </w:tc>
        <w:tc>
          <w:tcPr>
            <w:tcW w:w="1000" w:type="pct"/>
            <w:tcBorders>
              <w:top w:val="nil"/>
              <w:left w:val="nil"/>
              <w:bottom w:val="single" w:sz="8" w:space="0" w:color="000000"/>
              <w:right w:val="single" w:sz="8" w:space="0" w:color="000000"/>
            </w:tcBorders>
            <w:shd w:val="clear" w:color="auto" w:fill="auto"/>
            <w:noWrap/>
            <w:vAlign w:val="bottom"/>
            <w:hideMark/>
          </w:tcPr>
          <w:p w14:paraId="0A308B5F" w14:textId="3F2932BA" w:rsidR="003B6CFA" w:rsidRPr="00864301" w:rsidRDefault="003B6CFA" w:rsidP="003B6CFA">
            <w:pPr>
              <w:jc w:val="center"/>
              <w:rPr>
                <w:rFonts w:ascii="宋体" w:hAnsi="宋体" w:cs="宋体"/>
                <w:color w:val="FF0000"/>
                <w:sz w:val="24"/>
              </w:rPr>
            </w:pPr>
            <w:r>
              <w:rPr>
                <w:rFonts w:hint="eastAsia"/>
                <w:color w:val="000000"/>
              </w:rPr>
              <w:t xml:space="preserve">5.296 </w:t>
            </w:r>
          </w:p>
        </w:tc>
      </w:tr>
      <w:tr w:rsidR="003B6CFA" w:rsidRPr="00DA44EE" w14:paraId="062EEE46"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7F628F61"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032382AA" w14:textId="55D0A29A" w:rsidR="003B6CFA" w:rsidRDefault="003B6CFA" w:rsidP="003B6CFA">
            <w:pPr>
              <w:jc w:val="center"/>
              <w:rPr>
                <w:rFonts w:ascii="宋体" w:hAnsi="宋体" w:cs="宋体"/>
                <w:color w:val="000000"/>
                <w:sz w:val="24"/>
              </w:rPr>
            </w:pPr>
            <w:r>
              <w:rPr>
                <w:rFonts w:hint="eastAsia"/>
                <w:color w:val="000000"/>
              </w:rPr>
              <w:t xml:space="preserve">0.320 </w:t>
            </w:r>
          </w:p>
        </w:tc>
        <w:tc>
          <w:tcPr>
            <w:tcW w:w="999" w:type="pct"/>
            <w:tcBorders>
              <w:top w:val="nil"/>
              <w:left w:val="nil"/>
              <w:bottom w:val="single" w:sz="8" w:space="0" w:color="000000"/>
              <w:right w:val="single" w:sz="8" w:space="0" w:color="000000"/>
            </w:tcBorders>
            <w:shd w:val="clear" w:color="auto" w:fill="auto"/>
            <w:noWrap/>
            <w:vAlign w:val="bottom"/>
            <w:hideMark/>
          </w:tcPr>
          <w:p w14:paraId="04586224" w14:textId="11AFC8A1" w:rsidR="003B6CFA" w:rsidRDefault="003B6CFA" w:rsidP="003B6CFA">
            <w:pPr>
              <w:jc w:val="center"/>
              <w:rPr>
                <w:rFonts w:ascii="宋体" w:hAnsi="宋体" w:cs="宋体"/>
                <w:color w:val="000000"/>
                <w:sz w:val="24"/>
              </w:rPr>
            </w:pPr>
            <w:r>
              <w:rPr>
                <w:rFonts w:hint="eastAsia"/>
                <w:color w:val="000000"/>
              </w:rPr>
              <w:t xml:space="preserve">2.232 </w:t>
            </w:r>
          </w:p>
        </w:tc>
        <w:tc>
          <w:tcPr>
            <w:tcW w:w="999" w:type="pct"/>
            <w:tcBorders>
              <w:top w:val="nil"/>
              <w:left w:val="nil"/>
              <w:bottom w:val="single" w:sz="8" w:space="0" w:color="000000"/>
              <w:right w:val="single" w:sz="8" w:space="0" w:color="000000"/>
            </w:tcBorders>
            <w:shd w:val="clear" w:color="auto" w:fill="auto"/>
            <w:noWrap/>
            <w:vAlign w:val="bottom"/>
            <w:hideMark/>
          </w:tcPr>
          <w:p w14:paraId="4DB9C344" w14:textId="4F03D640" w:rsidR="003B6CFA" w:rsidRDefault="003B6CFA" w:rsidP="003B6CFA">
            <w:pPr>
              <w:jc w:val="center"/>
              <w:rPr>
                <w:rFonts w:ascii="宋体" w:hAnsi="宋体" w:cs="宋体"/>
                <w:color w:val="000000"/>
                <w:sz w:val="24"/>
              </w:rPr>
            </w:pPr>
            <w:r>
              <w:rPr>
                <w:rFonts w:hint="eastAsia"/>
                <w:color w:val="000000"/>
              </w:rPr>
              <w:t xml:space="preserve">3.692 </w:t>
            </w:r>
          </w:p>
        </w:tc>
        <w:tc>
          <w:tcPr>
            <w:tcW w:w="1000" w:type="pct"/>
            <w:tcBorders>
              <w:top w:val="nil"/>
              <w:left w:val="nil"/>
              <w:bottom w:val="single" w:sz="8" w:space="0" w:color="000000"/>
              <w:right w:val="single" w:sz="8" w:space="0" w:color="000000"/>
            </w:tcBorders>
            <w:shd w:val="clear" w:color="auto" w:fill="auto"/>
            <w:noWrap/>
            <w:vAlign w:val="bottom"/>
            <w:hideMark/>
          </w:tcPr>
          <w:p w14:paraId="6A84DD69" w14:textId="4EEA6371" w:rsidR="003B6CFA" w:rsidRPr="00864301" w:rsidRDefault="003B6CFA" w:rsidP="003B6CFA">
            <w:pPr>
              <w:jc w:val="center"/>
              <w:rPr>
                <w:rFonts w:ascii="宋体" w:hAnsi="宋体" w:cs="宋体"/>
                <w:color w:val="FF0000"/>
                <w:sz w:val="24"/>
              </w:rPr>
            </w:pPr>
            <w:r>
              <w:rPr>
                <w:rFonts w:hint="eastAsia"/>
                <w:color w:val="000000"/>
              </w:rPr>
              <w:t xml:space="preserve">5.176 </w:t>
            </w:r>
          </w:p>
        </w:tc>
      </w:tr>
      <w:tr w:rsidR="003B6CFA" w:rsidRPr="00DA44EE" w14:paraId="1908AE5E"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177A0D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000000"/>
              <w:right w:val="single" w:sz="8" w:space="0" w:color="000000"/>
            </w:tcBorders>
            <w:shd w:val="clear" w:color="auto" w:fill="auto"/>
            <w:noWrap/>
            <w:vAlign w:val="bottom"/>
            <w:hideMark/>
          </w:tcPr>
          <w:p w14:paraId="75620E6D" w14:textId="408A0B96" w:rsidR="003B6CFA" w:rsidRDefault="003B6CFA" w:rsidP="003B6CFA">
            <w:pPr>
              <w:jc w:val="center"/>
              <w:rPr>
                <w:rFonts w:ascii="宋体" w:hAnsi="宋体" w:cs="宋体"/>
                <w:color w:val="000000"/>
                <w:sz w:val="24"/>
              </w:rPr>
            </w:pPr>
            <w:r>
              <w:rPr>
                <w:rFonts w:hint="eastAsia"/>
                <w:color w:val="000000"/>
              </w:rPr>
              <w:t xml:space="preserve">0.324 </w:t>
            </w:r>
          </w:p>
        </w:tc>
        <w:tc>
          <w:tcPr>
            <w:tcW w:w="999" w:type="pct"/>
            <w:tcBorders>
              <w:top w:val="nil"/>
              <w:left w:val="nil"/>
              <w:bottom w:val="single" w:sz="8" w:space="0" w:color="000000"/>
              <w:right w:val="single" w:sz="8" w:space="0" w:color="000000"/>
            </w:tcBorders>
            <w:shd w:val="clear" w:color="auto" w:fill="auto"/>
            <w:noWrap/>
            <w:vAlign w:val="bottom"/>
            <w:hideMark/>
          </w:tcPr>
          <w:p w14:paraId="4DD05FE3" w14:textId="7DB85A47" w:rsidR="003B6CFA" w:rsidRDefault="003B6CFA" w:rsidP="003B6CFA">
            <w:pPr>
              <w:jc w:val="center"/>
              <w:rPr>
                <w:rFonts w:ascii="宋体" w:hAnsi="宋体" w:cs="宋体"/>
                <w:color w:val="000000"/>
                <w:sz w:val="24"/>
              </w:rPr>
            </w:pPr>
            <w:r>
              <w:rPr>
                <w:rFonts w:hint="eastAsia"/>
                <w:color w:val="000000"/>
              </w:rPr>
              <w:t xml:space="preserve">2.239 </w:t>
            </w:r>
          </w:p>
        </w:tc>
        <w:tc>
          <w:tcPr>
            <w:tcW w:w="999" w:type="pct"/>
            <w:tcBorders>
              <w:top w:val="nil"/>
              <w:left w:val="nil"/>
              <w:bottom w:val="single" w:sz="8" w:space="0" w:color="000000"/>
              <w:right w:val="single" w:sz="8" w:space="0" w:color="000000"/>
            </w:tcBorders>
            <w:shd w:val="clear" w:color="auto" w:fill="auto"/>
            <w:noWrap/>
            <w:vAlign w:val="bottom"/>
            <w:hideMark/>
          </w:tcPr>
          <w:p w14:paraId="4DFB5DB5" w14:textId="68464ABF" w:rsidR="003B6CFA" w:rsidRDefault="003B6CFA" w:rsidP="003B6CFA">
            <w:pPr>
              <w:jc w:val="center"/>
              <w:rPr>
                <w:rFonts w:ascii="宋体" w:hAnsi="宋体" w:cs="宋体"/>
                <w:color w:val="000000"/>
                <w:sz w:val="24"/>
              </w:rPr>
            </w:pPr>
            <w:r>
              <w:rPr>
                <w:rFonts w:hint="eastAsia"/>
                <w:color w:val="000000"/>
              </w:rPr>
              <w:t xml:space="preserve">3.687 </w:t>
            </w:r>
          </w:p>
        </w:tc>
        <w:tc>
          <w:tcPr>
            <w:tcW w:w="1000" w:type="pct"/>
            <w:tcBorders>
              <w:top w:val="nil"/>
              <w:left w:val="nil"/>
              <w:bottom w:val="single" w:sz="8" w:space="0" w:color="000000"/>
              <w:right w:val="single" w:sz="8" w:space="0" w:color="000000"/>
            </w:tcBorders>
            <w:shd w:val="clear" w:color="auto" w:fill="auto"/>
            <w:noWrap/>
            <w:vAlign w:val="bottom"/>
            <w:hideMark/>
          </w:tcPr>
          <w:p w14:paraId="3F46C537" w14:textId="2004B729" w:rsidR="003B6CFA" w:rsidRPr="00864301" w:rsidRDefault="003B6CFA" w:rsidP="003B6CFA">
            <w:pPr>
              <w:jc w:val="center"/>
              <w:rPr>
                <w:rFonts w:ascii="宋体" w:hAnsi="宋体" w:cs="宋体"/>
                <w:color w:val="FF0000"/>
                <w:sz w:val="24"/>
              </w:rPr>
            </w:pPr>
            <w:r>
              <w:rPr>
                <w:rFonts w:hint="eastAsia"/>
                <w:color w:val="000000"/>
              </w:rPr>
              <w:t xml:space="preserve">5.328 </w:t>
            </w:r>
          </w:p>
        </w:tc>
      </w:tr>
      <w:tr w:rsidR="003B6CFA" w:rsidRPr="00DA44EE" w14:paraId="4B3C0063" w14:textId="77777777" w:rsidTr="00BB5348">
        <w:trPr>
          <w:trHeight w:val="30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7D160863" w14:textId="77777777" w:rsidR="003B6CFA" w:rsidRPr="00DA44EE" w:rsidRDefault="003B6CFA" w:rsidP="003B6CFA">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14大冶有色</w:t>
            </w:r>
          </w:p>
        </w:tc>
        <w:tc>
          <w:tcPr>
            <w:tcW w:w="1001" w:type="pct"/>
            <w:tcBorders>
              <w:top w:val="nil"/>
              <w:left w:val="nil"/>
              <w:bottom w:val="single" w:sz="8" w:space="0" w:color="auto"/>
              <w:right w:val="single" w:sz="8" w:space="0" w:color="auto"/>
            </w:tcBorders>
            <w:shd w:val="clear" w:color="auto" w:fill="auto"/>
            <w:vAlign w:val="center"/>
            <w:hideMark/>
          </w:tcPr>
          <w:p w14:paraId="514CBFAA" w14:textId="66B51F74" w:rsidR="003B6CFA" w:rsidRDefault="003B6CFA" w:rsidP="003B6CFA">
            <w:pPr>
              <w:jc w:val="center"/>
              <w:rPr>
                <w:rFonts w:ascii="Calibri" w:hAnsi="Calibri" w:cs="Calibri"/>
                <w:color w:val="000000"/>
                <w:szCs w:val="21"/>
              </w:rPr>
            </w:pPr>
            <w:r>
              <w:rPr>
                <w:rFonts w:ascii="Calibri" w:hAnsi="Calibri" w:cs="Calibri"/>
                <w:color w:val="000000"/>
                <w:szCs w:val="21"/>
              </w:rPr>
              <w:t xml:space="preserve">0.330 </w:t>
            </w:r>
          </w:p>
        </w:tc>
        <w:tc>
          <w:tcPr>
            <w:tcW w:w="999" w:type="pct"/>
            <w:tcBorders>
              <w:top w:val="nil"/>
              <w:left w:val="nil"/>
              <w:bottom w:val="single" w:sz="8" w:space="0" w:color="auto"/>
              <w:right w:val="single" w:sz="8" w:space="0" w:color="auto"/>
            </w:tcBorders>
            <w:shd w:val="clear" w:color="auto" w:fill="auto"/>
            <w:vAlign w:val="center"/>
            <w:hideMark/>
          </w:tcPr>
          <w:p w14:paraId="0861C6C9" w14:textId="74777642" w:rsidR="003B6CFA" w:rsidRDefault="003B6CFA" w:rsidP="003B6CFA">
            <w:pPr>
              <w:jc w:val="center"/>
              <w:rPr>
                <w:rFonts w:ascii="Calibri" w:hAnsi="Calibri" w:cs="Calibri"/>
                <w:color w:val="000000"/>
                <w:szCs w:val="21"/>
              </w:rPr>
            </w:pPr>
            <w:r>
              <w:rPr>
                <w:rFonts w:ascii="Calibri" w:hAnsi="Calibri" w:cs="Calibri"/>
                <w:color w:val="000000"/>
                <w:szCs w:val="21"/>
              </w:rPr>
              <w:t xml:space="preserve">2.161 </w:t>
            </w:r>
          </w:p>
        </w:tc>
        <w:tc>
          <w:tcPr>
            <w:tcW w:w="999" w:type="pct"/>
            <w:tcBorders>
              <w:top w:val="nil"/>
              <w:left w:val="nil"/>
              <w:bottom w:val="single" w:sz="8" w:space="0" w:color="auto"/>
              <w:right w:val="single" w:sz="8" w:space="0" w:color="auto"/>
            </w:tcBorders>
            <w:shd w:val="clear" w:color="auto" w:fill="auto"/>
            <w:vAlign w:val="center"/>
            <w:hideMark/>
          </w:tcPr>
          <w:p w14:paraId="2A13C152" w14:textId="062070B8" w:rsidR="003B6CFA" w:rsidRDefault="003B6CFA" w:rsidP="003B6CFA">
            <w:pPr>
              <w:jc w:val="center"/>
              <w:rPr>
                <w:rFonts w:ascii="Calibri" w:hAnsi="Calibri" w:cs="Calibri"/>
                <w:color w:val="000000"/>
                <w:szCs w:val="21"/>
              </w:rPr>
            </w:pPr>
            <w:r>
              <w:rPr>
                <w:rFonts w:ascii="Calibri" w:hAnsi="Calibri" w:cs="Calibri"/>
                <w:color w:val="000000"/>
                <w:szCs w:val="21"/>
              </w:rPr>
              <w:t xml:space="preserve">3.367 </w:t>
            </w:r>
          </w:p>
        </w:tc>
        <w:tc>
          <w:tcPr>
            <w:tcW w:w="1000" w:type="pct"/>
            <w:tcBorders>
              <w:top w:val="nil"/>
              <w:left w:val="nil"/>
              <w:bottom w:val="single" w:sz="8" w:space="0" w:color="auto"/>
              <w:right w:val="single" w:sz="8" w:space="0" w:color="auto"/>
            </w:tcBorders>
            <w:shd w:val="clear" w:color="auto" w:fill="auto"/>
            <w:vAlign w:val="center"/>
            <w:hideMark/>
          </w:tcPr>
          <w:p w14:paraId="52EC3863" w14:textId="477CBFFC" w:rsidR="003B6CFA" w:rsidRDefault="003B6CFA" w:rsidP="003B6CFA">
            <w:pPr>
              <w:jc w:val="center"/>
              <w:rPr>
                <w:rFonts w:ascii="Calibri" w:hAnsi="Calibri" w:cs="Calibri"/>
                <w:color w:val="000000"/>
                <w:szCs w:val="21"/>
              </w:rPr>
            </w:pPr>
            <w:r>
              <w:rPr>
                <w:rFonts w:ascii="Calibri" w:hAnsi="Calibri" w:cs="Calibri"/>
                <w:color w:val="000000"/>
                <w:szCs w:val="21"/>
              </w:rPr>
              <w:t xml:space="preserve">5.102 </w:t>
            </w:r>
          </w:p>
        </w:tc>
      </w:tr>
      <w:tr w:rsidR="003B6CFA" w:rsidRPr="00DA44EE" w14:paraId="564D45F6"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7E7A84F"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D30D070" w14:textId="39C1D326" w:rsidR="003B6CFA" w:rsidRDefault="003B6CFA" w:rsidP="003B6CFA">
            <w:pPr>
              <w:jc w:val="center"/>
              <w:rPr>
                <w:rFonts w:ascii="Calibri" w:hAnsi="Calibri" w:cs="Calibri"/>
                <w:color w:val="000000"/>
                <w:szCs w:val="21"/>
              </w:rPr>
            </w:pPr>
            <w:r>
              <w:rPr>
                <w:rFonts w:ascii="Calibri" w:hAnsi="Calibri" w:cs="Calibri"/>
                <w:color w:val="000000"/>
                <w:szCs w:val="21"/>
              </w:rPr>
              <w:t xml:space="preserve">0.326 </w:t>
            </w:r>
          </w:p>
        </w:tc>
        <w:tc>
          <w:tcPr>
            <w:tcW w:w="999" w:type="pct"/>
            <w:tcBorders>
              <w:top w:val="nil"/>
              <w:left w:val="nil"/>
              <w:bottom w:val="single" w:sz="8" w:space="0" w:color="auto"/>
              <w:right w:val="single" w:sz="8" w:space="0" w:color="auto"/>
            </w:tcBorders>
            <w:shd w:val="clear" w:color="auto" w:fill="auto"/>
            <w:vAlign w:val="center"/>
            <w:hideMark/>
          </w:tcPr>
          <w:p w14:paraId="04B94E8E" w14:textId="0DE1B37E" w:rsidR="003B6CFA" w:rsidRDefault="003B6CFA" w:rsidP="003B6CFA">
            <w:pPr>
              <w:jc w:val="center"/>
              <w:rPr>
                <w:rFonts w:ascii="Calibri" w:hAnsi="Calibri" w:cs="Calibri"/>
                <w:color w:val="000000"/>
                <w:szCs w:val="21"/>
              </w:rPr>
            </w:pPr>
            <w:r>
              <w:rPr>
                <w:rFonts w:ascii="Calibri" w:hAnsi="Calibri" w:cs="Calibri"/>
                <w:color w:val="000000"/>
                <w:szCs w:val="21"/>
              </w:rPr>
              <w:t xml:space="preserve">2.207 </w:t>
            </w:r>
          </w:p>
        </w:tc>
        <w:tc>
          <w:tcPr>
            <w:tcW w:w="999" w:type="pct"/>
            <w:tcBorders>
              <w:top w:val="nil"/>
              <w:left w:val="nil"/>
              <w:bottom w:val="single" w:sz="8" w:space="0" w:color="auto"/>
              <w:right w:val="single" w:sz="8" w:space="0" w:color="auto"/>
            </w:tcBorders>
            <w:shd w:val="clear" w:color="auto" w:fill="auto"/>
            <w:vAlign w:val="center"/>
            <w:hideMark/>
          </w:tcPr>
          <w:p w14:paraId="5407466C" w14:textId="38E7C1FC" w:rsidR="003B6CFA" w:rsidRDefault="003B6CFA" w:rsidP="003B6CFA">
            <w:pPr>
              <w:jc w:val="center"/>
              <w:rPr>
                <w:rFonts w:ascii="Calibri" w:hAnsi="Calibri" w:cs="Calibri"/>
                <w:color w:val="000000"/>
                <w:szCs w:val="21"/>
              </w:rPr>
            </w:pPr>
            <w:r>
              <w:rPr>
                <w:rFonts w:ascii="Calibri" w:hAnsi="Calibri" w:cs="Calibri"/>
                <w:color w:val="000000"/>
                <w:szCs w:val="21"/>
              </w:rPr>
              <w:t xml:space="preserve">3.412 </w:t>
            </w:r>
          </w:p>
        </w:tc>
        <w:tc>
          <w:tcPr>
            <w:tcW w:w="1000" w:type="pct"/>
            <w:tcBorders>
              <w:top w:val="nil"/>
              <w:left w:val="nil"/>
              <w:bottom w:val="single" w:sz="8" w:space="0" w:color="auto"/>
              <w:right w:val="single" w:sz="8" w:space="0" w:color="auto"/>
            </w:tcBorders>
            <w:shd w:val="clear" w:color="auto" w:fill="auto"/>
            <w:vAlign w:val="center"/>
            <w:hideMark/>
          </w:tcPr>
          <w:p w14:paraId="362576D9" w14:textId="4551A45F" w:rsidR="003B6CFA" w:rsidRDefault="003B6CFA" w:rsidP="003B6CFA">
            <w:pPr>
              <w:jc w:val="center"/>
              <w:rPr>
                <w:rFonts w:ascii="Calibri" w:hAnsi="Calibri" w:cs="Calibri"/>
                <w:color w:val="000000"/>
                <w:szCs w:val="21"/>
              </w:rPr>
            </w:pPr>
            <w:r>
              <w:rPr>
                <w:rFonts w:ascii="Calibri" w:hAnsi="Calibri" w:cs="Calibri"/>
                <w:color w:val="000000"/>
                <w:szCs w:val="21"/>
              </w:rPr>
              <w:t xml:space="preserve">5.170 </w:t>
            </w:r>
          </w:p>
        </w:tc>
      </w:tr>
      <w:tr w:rsidR="003B6CFA" w:rsidRPr="00DA44EE" w14:paraId="115F1867"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6D81D41E"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8B3765D" w14:textId="07D636B5" w:rsidR="003B6CFA" w:rsidRDefault="003B6CFA" w:rsidP="003B6CFA">
            <w:pPr>
              <w:jc w:val="center"/>
              <w:rPr>
                <w:rFonts w:ascii="Calibri" w:hAnsi="Calibri" w:cs="Calibri"/>
                <w:color w:val="000000"/>
                <w:szCs w:val="21"/>
              </w:rPr>
            </w:pPr>
            <w:r>
              <w:rPr>
                <w:rFonts w:ascii="Calibri" w:hAnsi="Calibri" w:cs="Calibri"/>
                <w:color w:val="000000"/>
                <w:szCs w:val="21"/>
              </w:rPr>
              <w:t xml:space="preserve">0.324 </w:t>
            </w:r>
          </w:p>
        </w:tc>
        <w:tc>
          <w:tcPr>
            <w:tcW w:w="999" w:type="pct"/>
            <w:tcBorders>
              <w:top w:val="nil"/>
              <w:left w:val="nil"/>
              <w:bottom w:val="single" w:sz="8" w:space="0" w:color="auto"/>
              <w:right w:val="single" w:sz="8" w:space="0" w:color="auto"/>
            </w:tcBorders>
            <w:shd w:val="clear" w:color="auto" w:fill="auto"/>
            <w:vAlign w:val="center"/>
            <w:hideMark/>
          </w:tcPr>
          <w:p w14:paraId="07D0A42E" w14:textId="7A60856B" w:rsidR="003B6CFA" w:rsidRDefault="003B6CFA" w:rsidP="003B6CFA">
            <w:pPr>
              <w:jc w:val="center"/>
              <w:rPr>
                <w:rFonts w:ascii="Calibri" w:hAnsi="Calibri" w:cs="Calibri"/>
                <w:color w:val="000000"/>
                <w:szCs w:val="21"/>
              </w:rPr>
            </w:pPr>
            <w:r>
              <w:rPr>
                <w:rFonts w:ascii="Calibri" w:hAnsi="Calibri" w:cs="Calibri"/>
                <w:color w:val="000000"/>
                <w:szCs w:val="21"/>
              </w:rPr>
              <w:t xml:space="preserve">2.197 </w:t>
            </w:r>
          </w:p>
        </w:tc>
        <w:tc>
          <w:tcPr>
            <w:tcW w:w="999" w:type="pct"/>
            <w:tcBorders>
              <w:top w:val="nil"/>
              <w:left w:val="nil"/>
              <w:bottom w:val="single" w:sz="8" w:space="0" w:color="auto"/>
              <w:right w:val="single" w:sz="8" w:space="0" w:color="auto"/>
            </w:tcBorders>
            <w:shd w:val="clear" w:color="auto" w:fill="auto"/>
            <w:vAlign w:val="center"/>
            <w:hideMark/>
          </w:tcPr>
          <w:p w14:paraId="6A373CBE" w14:textId="57ABF40F" w:rsidR="003B6CFA" w:rsidRDefault="003B6CFA" w:rsidP="003B6CFA">
            <w:pPr>
              <w:jc w:val="center"/>
              <w:rPr>
                <w:rFonts w:ascii="Calibri" w:hAnsi="Calibri" w:cs="Calibri"/>
                <w:color w:val="000000"/>
                <w:szCs w:val="21"/>
              </w:rPr>
            </w:pPr>
            <w:r>
              <w:rPr>
                <w:rFonts w:ascii="Calibri" w:hAnsi="Calibri" w:cs="Calibri"/>
                <w:color w:val="000000"/>
                <w:szCs w:val="21"/>
              </w:rPr>
              <w:t xml:space="preserve">3.484 </w:t>
            </w:r>
          </w:p>
        </w:tc>
        <w:tc>
          <w:tcPr>
            <w:tcW w:w="1000" w:type="pct"/>
            <w:tcBorders>
              <w:top w:val="nil"/>
              <w:left w:val="nil"/>
              <w:bottom w:val="single" w:sz="8" w:space="0" w:color="auto"/>
              <w:right w:val="single" w:sz="8" w:space="0" w:color="auto"/>
            </w:tcBorders>
            <w:shd w:val="clear" w:color="auto" w:fill="auto"/>
            <w:vAlign w:val="center"/>
            <w:hideMark/>
          </w:tcPr>
          <w:p w14:paraId="64224287" w14:textId="0353A758" w:rsidR="003B6CFA" w:rsidRDefault="003B6CFA" w:rsidP="003B6CFA">
            <w:pPr>
              <w:jc w:val="center"/>
              <w:rPr>
                <w:rFonts w:ascii="Calibri" w:hAnsi="Calibri" w:cs="Calibri"/>
                <w:color w:val="000000"/>
                <w:szCs w:val="21"/>
              </w:rPr>
            </w:pPr>
            <w:r>
              <w:rPr>
                <w:rFonts w:ascii="Calibri" w:hAnsi="Calibri" w:cs="Calibri"/>
                <w:color w:val="000000"/>
                <w:szCs w:val="21"/>
              </w:rPr>
              <w:t xml:space="preserve">5.294 </w:t>
            </w:r>
          </w:p>
        </w:tc>
      </w:tr>
      <w:tr w:rsidR="003B6CFA" w:rsidRPr="00DA44EE" w14:paraId="7CEE2FAB"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837D55A"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1009E6F" w14:textId="40565DF0" w:rsidR="003B6CFA" w:rsidRDefault="003B6CFA" w:rsidP="003B6CFA">
            <w:pPr>
              <w:jc w:val="center"/>
              <w:rPr>
                <w:rFonts w:ascii="Calibri" w:hAnsi="Calibri" w:cs="Calibri"/>
                <w:color w:val="000000"/>
                <w:szCs w:val="21"/>
              </w:rPr>
            </w:pPr>
            <w:r>
              <w:rPr>
                <w:rFonts w:ascii="Calibri" w:hAnsi="Calibri" w:cs="Calibri"/>
                <w:color w:val="000000"/>
                <w:szCs w:val="21"/>
              </w:rPr>
              <w:t xml:space="preserve">0.315 </w:t>
            </w:r>
          </w:p>
        </w:tc>
        <w:tc>
          <w:tcPr>
            <w:tcW w:w="999" w:type="pct"/>
            <w:tcBorders>
              <w:top w:val="nil"/>
              <w:left w:val="nil"/>
              <w:bottom w:val="single" w:sz="8" w:space="0" w:color="auto"/>
              <w:right w:val="single" w:sz="8" w:space="0" w:color="auto"/>
            </w:tcBorders>
            <w:shd w:val="clear" w:color="auto" w:fill="auto"/>
            <w:vAlign w:val="center"/>
            <w:hideMark/>
          </w:tcPr>
          <w:p w14:paraId="6FCADFC3" w14:textId="638CF89F" w:rsidR="003B6CFA" w:rsidRDefault="003B6CFA" w:rsidP="003B6CFA">
            <w:pPr>
              <w:jc w:val="center"/>
              <w:rPr>
                <w:rFonts w:ascii="Calibri" w:hAnsi="Calibri" w:cs="Calibri"/>
                <w:color w:val="000000"/>
                <w:szCs w:val="21"/>
              </w:rPr>
            </w:pPr>
            <w:r>
              <w:rPr>
                <w:rFonts w:ascii="Calibri" w:hAnsi="Calibri" w:cs="Calibri"/>
                <w:color w:val="000000"/>
                <w:szCs w:val="21"/>
              </w:rPr>
              <w:t xml:space="preserve">2.196 </w:t>
            </w:r>
          </w:p>
        </w:tc>
        <w:tc>
          <w:tcPr>
            <w:tcW w:w="999" w:type="pct"/>
            <w:tcBorders>
              <w:top w:val="nil"/>
              <w:left w:val="nil"/>
              <w:bottom w:val="single" w:sz="8" w:space="0" w:color="auto"/>
              <w:right w:val="single" w:sz="8" w:space="0" w:color="auto"/>
            </w:tcBorders>
            <w:shd w:val="clear" w:color="auto" w:fill="auto"/>
            <w:vAlign w:val="center"/>
            <w:hideMark/>
          </w:tcPr>
          <w:p w14:paraId="54F73B11" w14:textId="2DC0588F" w:rsidR="003B6CFA" w:rsidRDefault="003B6CFA" w:rsidP="003B6CFA">
            <w:pPr>
              <w:jc w:val="center"/>
              <w:rPr>
                <w:rFonts w:ascii="Calibri" w:hAnsi="Calibri" w:cs="Calibri"/>
                <w:color w:val="000000"/>
                <w:szCs w:val="21"/>
              </w:rPr>
            </w:pPr>
            <w:r>
              <w:rPr>
                <w:rFonts w:ascii="Calibri" w:hAnsi="Calibri" w:cs="Calibri"/>
                <w:color w:val="000000"/>
                <w:szCs w:val="21"/>
              </w:rPr>
              <w:t xml:space="preserve">3.520 </w:t>
            </w:r>
          </w:p>
        </w:tc>
        <w:tc>
          <w:tcPr>
            <w:tcW w:w="1000" w:type="pct"/>
            <w:tcBorders>
              <w:top w:val="nil"/>
              <w:left w:val="nil"/>
              <w:bottom w:val="single" w:sz="8" w:space="0" w:color="auto"/>
              <w:right w:val="single" w:sz="8" w:space="0" w:color="auto"/>
            </w:tcBorders>
            <w:shd w:val="clear" w:color="auto" w:fill="auto"/>
            <w:vAlign w:val="center"/>
            <w:hideMark/>
          </w:tcPr>
          <w:p w14:paraId="2BA1E580" w14:textId="1FD8B492" w:rsidR="003B6CFA" w:rsidRDefault="003B6CFA" w:rsidP="003B6CFA">
            <w:pPr>
              <w:jc w:val="center"/>
              <w:rPr>
                <w:rFonts w:ascii="Calibri" w:hAnsi="Calibri" w:cs="Calibri"/>
                <w:color w:val="000000"/>
                <w:szCs w:val="21"/>
              </w:rPr>
            </w:pPr>
            <w:r>
              <w:rPr>
                <w:rFonts w:ascii="Calibri" w:hAnsi="Calibri" w:cs="Calibri"/>
                <w:color w:val="000000"/>
                <w:szCs w:val="21"/>
              </w:rPr>
              <w:t xml:space="preserve">5.313 </w:t>
            </w:r>
          </w:p>
        </w:tc>
      </w:tr>
      <w:tr w:rsidR="003B6CFA" w:rsidRPr="00DA44EE" w14:paraId="0D0C5530"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58A7C0F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6A2715D" w14:textId="62C010FA" w:rsidR="003B6CFA" w:rsidRDefault="003B6CFA" w:rsidP="003B6CFA">
            <w:pPr>
              <w:jc w:val="center"/>
              <w:rPr>
                <w:rFonts w:ascii="Calibri" w:hAnsi="Calibri" w:cs="Calibri"/>
                <w:color w:val="000000"/>
                <w:szCs w:val="21"/>
              </w:rPr>
            </w:pPr>
            <w:r>
              <w:rPr>
                <w:rFonts w:ascii="Calibri" w:hAnsi="Calibri" w:cs="Calibri"/>
                <w:color w:val="000000"/>
                <w:szCs w:val="21"/>
              </w:rPr>
              <w:t xml:space="preserve">0.342 </w:t>
            </w:r>
          </w:p>
        </w:tc>
        <w:tc>
          <w:tcPr>
            <w:tcW w:w="999" w:type="pct"/>
            <w:tcBorders>
              <w:top w:val="nil"/>
              <w:left w:val="nil"/>
              <w:bottom w:val="single" w:sz="8" w:space="0" w:color="auto"/>
              <w:right w:val="single" w:sz="8" w:space="0" w:color="auto"/>
            </w:tcBorders>
            <w:shd w:val="clear" w:color="auto" w:fill="auto"/>
            <w:vAlign w:val="center"/>
            <w:hideMark/>
          </w:tcPr>
          <w:p w14:paraId="10E3C804" w14:textId="3B81C731" w:rsidR="003B6CFA" w:rsidRDefault="003B6CFA" w:rsidP="003B6CFA">
            <w:pPr>
              <w:jc w:val="center"/>
              <w:rPr>
                <w:rFonts w:ascii="Calibri" w:hAnsi="Calibri" w:cs="Calibri"/>
                <w:color w:val="000000"/>
                <w:szCs w:val="21"/>
              </w:rPr>
            </w:pPr>
            <w:r>
              <w:rPr>
                <w:rFonts w:ascii="Calibri" w:hAnsi="Calibri" w:cs="Calibri"/>
                <w:color w:val="000000"/>
                <w:szCs w:val="21"/>
              </w:rPr>
              <w:t xml:space="preserve">2.127 </w:t>
            </w:r>
          </w:p>
        </w:tc>
        <w:tc>
          <w:tcPr>
            <w:tcW w:w="999" w:type="pct"/>
            <w:tcBorders>
              <w:top w:val="nil"/>
              <w:left w:val="nil"/>
              <w:bottom w:val="single" w:sz="8" w:space="0" w:color="auto"/>
              <w:right w:val="single" w:sz="8" w:space="0" w:color="auto"/>
            </w:tcBorders>
            <w:shd w:val="clear" w:color="auto" w:fill="auto"/>
            <w:vAlign w:val="center"/>
            <w:hideMark/>
          </w:tcPr>
          <w:p w14:paraId="0D7D0305" w14:textId="7394259C" w:rsidR="003B6CFA" w:rsidRDefault="003B6CFA" w:rsidP="003B6CFA">
            <w:pPr>
              <w:jc w:val="center"/>
              <w:rPr>
                <w:rFonts w:ascii="Calibri" w:hAnsi="Calibri" w:cs="Calibri"/>
                <w:color w:val="000000"/>
                <w:szCs w:val="21"/>
              </w:rPr>
            </w:pPr>
            <w:r>
              <w:rPr>
                <w:rFonts w:ascii="Calibri" w:hAnsi="Calibri" w:cs="Calibri"/>
                <w:color w:val="000000"/>
                <w:szCs w:val="21"/>
              </w:rPr>
              <w:t xml:space="preserve">3.329 </w:t>
            </w:r>
          </w:p>
        </w:tc>
        <w:tc>
          <w:tcPr>
            <w:tcW w:w="1000" w:type="pct"/>
            <w:tcBorders>
              <w:top w:val="nil"/>
              <w:left w:val="nil"/>
              <w:bottom w:val="single" w:sz="8" w:space="0" w:color="auto"/>
              <w:right w:val="single" w:sz="8" w:space="0" w:color="auto"/>
            </w:tcBorders>
            <w:shd w:val="clear" w:color="auto" w:fill="auto"/>
            <w:vAlign w:val="center"/>
            <w:hideMark/>
          </w:tcPr>
          <w:p w14:paraId="0FE987D3" w14:textId="135EFD21" w:rsidR="003B6CFA" w:rsidRDefault="003B6CFA" w:rsidP="003B6CFA">
            <w:pPr>
              <w:jc w:val="center"/>
              <w:rPr>
                <w:rFonts w:ascii="Calibri" w:hAnsi="Calibri" w:cs="Calibri"/>
                <w:color w:val="000000"/>
                <w:szCs w:val="21"/>
              </w:rPr>
            </w:pPr>
            <w:r>
              <w:rPr>
                <w:rFonts w:ascii="Calibri" w:hAnsi="Calibri" w:cs="Calibri"/>
                <w:color w:val="000000"/>
                <w:szCs w:val="21"/>
              </w:rPr>
              <w:t xml:space="preserve">5.225 </w:t>
            </w:r>
          </w:p>
        </w:tc>
      </w:tr>
      <w:tr w:rsidR="003B6CFA" w:rsidRPr="00DA44EE" w14:paraId="35406019"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2D2CDA5F"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2CC23060" w14:textId="2B90B84E" w:rsidR="003B6CFA" w:rsidRDefault="003B6CFA" w:rsidP="003B6CFA">
            <w:pPr>
              <w:jc w:val="center"/>
              <w:rPr>
                <w:rFonts w:ascii="Calibri" w:hAnsi="Calibri" w:cs="Calibri"/>
                <w:color w:val="000000"/>
                <w:szCs w:val="21"/>
              </w:rPr>
            </w:pPr>
            <w:r>
              <w:rPr>
                <w:rFonts w:ascii="Calibri" w:hAnsi="Calibri" w:cs="Calibri"/>
                <w:color w:val="000000"/>
                <w:szCs w:val="21"/>
              </w:rPr>
              <w:t xml:space="preserve">0.339 </w:t>
            </w:r>
          </w:p>
        </w:tc>
        <w:tc>
          <w:tcPr>
            <w:tcW w:w="999" w:type="pct"/>
            <w:tcBorders>
              <w:top w:val="nil"/>
              <w:left w:val="nil"/>
              <w:bottom w:val="single" w:sz="8" w:space="0" w:color="auto"/>
              <w:right w:val="single" w:sz="8" w:space="0" w:color="auto"/>
            </w:tcBorders>
            <w:shd w:val="clear" w:color="auto" w:fill="auto"/>
            <w:vAlign w:val="center"/>
            <w:hideMark/>
          </w:tcPr>
          <w:p w14:paraId="30C69FC1" w14:textId="6993A54E" w:rsidR="003B6CFA" w:rsidRDefault="003B6CFA" w:rsidP="003B6CFA">
            <w:pPr>
              <w:jc w:val="center"/>
              <w:rPr>
                <w:rFonts w:ascii="Calibri" w:hAnsi="Calibri" w:cs="Calibri"/>
                <w:color w:val="000000"/>
                <w:szCs w:val="21"/>
              </w:rPr>
            </w:pPr>
            <w:r>
              <w:rPr>
                <w:rFonts w:ascii="Calibri" w:hAnsi="Calibri" w:cs="Calibri"/>
                <w:color w:val="000000"/>
                <w:szCs w:val="21"/>
              </w:rPr>
              <w:t xml:space="preserve">2.185 </w:t>
            </w:r>
          </w:p>
        </w:tc>
        <w:tc>
          <w:tcPr>
            <w:tcW w:w="999" w:type="pct"/>
            <w:tcBorders>
              <w:top w:val="nil"/>
              <w:left w:val="nil"/>
              <w:bottom w:val="single" w:sz="8" w:space="0" w:color="auto"/>
              <w:right w:val="single" w:sz="8" w:space="0" w:color="auto"/>
            </w:tcBorders>
            <w:shd w:val="clear" w:color="auto" w:fill="auto"/>
            <w:vAlign w:val="center"/>
            <w:hideMark/>
          </w:tcPr>
          <w:p w14:paraId="4EEB7086" w14:textId="1BFA33B3" w:rsidR="003B6CFA" w:rsidRDefault="003B6CFA" w:rsidP="003B6CFA">
            <w:pPr>
              <w:jc w:val="center"/>
              <w:rPr>
                <w:rFonts w:ascii="Calibri" w:hAnsi="Calibri" w:cs="Calibri"/>
                <w:color w:val="000000"/>
                <w:szCs w:val="21"/>
              </w:rPr>
            </w:pPr>
            <w:r>
              <w:rPr>
                <w:rFonts w:ascii="Calibri" w:hAnsi="Calibri" w:cs="Calibri"/>
                <w:color w:val="000000"/>
                <w:szCs w:val="21"/>
              </w:rPr>
              <w:t xml:space="preserve">3.523 </w:t>
            </w:r>
          </w:p>
        </w:tc>
        <w:tc>
          <w:tcPr>
            <w:tcW w:w="1000" w:type="pct"/>
            <w:tcBorders>
              <w:top w:val="nil"/>
              <w:left w:val="nil"/>
              <w:bottom w:val="single" w:sz="8" w:space="0" w:color="auto"/>
              <w:right w:val="single" w:sz="8" w:space="0" w:color="auto"/>
            </w:tcBorders>
            <w:shd w:val="clear" w:color="auto" w:fill="auto"/>
            <w:vAlign w:val="center"/>
            <w:hideMark/>
          </w:tcPr>
          <w:p w14:paraId="3948B479" w14:textId="127BBF69" w:rsidR="003B6CFA" w:rsidRDefault="003B6CFA" w:rsidP="003B6CFA">
            <w:pPr>
              <w:jc w:val="center"/>
              <w:rPr>
                <w:rFonts w:ascii="Calibri" w:hAnsi="Calibri" w:cs="Calibri"/>
                <w:color w:val="000000"/>
                <w:szCs w:val="21"/>
              </w:rPr>
            </w:pPr>
            <w:r>
              <w:rPr>
                <w:rFonts w:ascii="Calibri" w:hAnsi="Calibri" w:cs="Calibri"/>
                <w:color w:val="000000"/>
                <w:szCs w:val="21"/>
              </w:rPr>
              <w:t xml:space="preserve">5.155 </w:t>
            </w:r>
          </w:p>
        </w:tc>
      </w:tr>
      <w:tr w:rsidR="003B6CFA" w:rsidRPr="00DA44EE" w14:paraId="2CB22038" w14:textId="77777777" w:rsidTr="00BB5348">
        <w:trPr>
          <w:trHeight w:val="300"/>
        </w:trPr>
        <w:tc>
          <w:tcPr>
            <w:tcW w:w="1001" w:type="pct"/>
            <w:vMerge/>
            <w:tcBorders>
              <w:top w:val="nil"/>
              <w:left w:val="single" w:sz="8" w:space="0" w:color="auto"/>
              <w:bottom w:val="single" w:sz="8" w:space="0" w:color="000000"/>
              <w:right w:val="single" w:sz="8" w:space="0" w:color="auto"/>
            </w:tcBorders>
            <w:vAlign w:val="center"/>
            <w:hideMark/>
          </w:tcPr>
          <w:p w14:paraId="01B36645"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5A67079B" w14:textId="0C6F9753" w:rsidR="003B6CFA" w:rsidRDefault="003B6CFA" w:rsidP="003B6CFA">
            <w:pPr>
              <w:jc w:val="center"/>
              <w:rPr>
                <w:rFonts w:ascii="Calibri" w:hAnsi="Calibri" w:cs="Calibri"/>
                <w:color w:val="000000"/>
                <w:szCs w:val="21"/>
              </w:rPr>
            </w:pPr>
            <w:r>
              <w:rPr>
                <w:rFonts w:ascii="Calibri" w:hAnsi="Calibri" w:cs="Calibri"/>
                <w:color w:val="000000"/>
                <w:szCs w:val="21"/>
              </w:rPr>
              <w:t xml:space="preserve">0.335 </w:t>
            </w:r>
          </w:p>
        </w:tc>
        <w:tc>
          <w:tcPr>
            <w:tcW w:w="999" w:type="pct"/>
            <w:tcBorders>
              <w:top w:val="nil"/>
              <w:left w:val="nil"/>
              <w:bottom w:val="single" w:sz="8" w:space="0" w:color="auto"/>
              <w:right w:val="single" w:sz="8" w:space="0" w:color="auto"/>
            </w:tcBorders>
            <w:shd w:val="clear" w:color="auto" w:fill="auto"/>
            <w:vAlign w:val="center"/>
            <w:hideMark/>
          </w:tcPr>
          <w:p w14:paraId="3D9BBB66" w14:textId="00AD7457" w:rsidR="003B6CFA" w:rsidRDefault="003B6CFA" w:rsidP="003B6CFA">
            <w:pPr>
              <w:jc w:val="center"/>
              <w:rPr>
                <w:rFonts w:ascii="Calibri" w:hAnsi="Calibri" w:cs="Calibri"/>
                <w:color w:val="000000"/>
                <w:szCs w:val="21"/>
              </w:rPr>
            </w:pPr>
            <w:r>
              <w:rPr>
                <w:rFonts w:ascii="Calibri" w:hAnsi="Calibri" w:cs="Calibri"/>
                <w:color w:val="000000"/>
                <w:szCs w:val="21"/>
              </w:rPr>
              <w:t xml:space="preserve">2.166 </w:t>
            </w:r>
          </w:p>
        </w:tc>
        <w:tc>
          <w:tcPr>
            <w:tcW w:w="999" w:type="pct"/>
            <w:tcBorders>
              <w:top w:val="nil"/>
              <w:left w:val="nil"/>
              <w:bottom w:val="single" w:sz="8" w:space="0" w:color="auto"/>
              <w:right w:val="single" w:sz="8" w:space="0" w:color="auto"/>
            </w:tcBorders>
            <w:shd w:val="clear" w:color="auto" w:fill="auto"/>
            <w:vAlign w:val="center"/>
            <w:hideMark/>
          </w:tcPr>
          <w:p w14:paraId="1A710CBA" w14:textId="69A1C4E9" w:rsidR="003B6CFA" w:rsidRDefault="003B6CFA" w:rsidP="003B6CFA">
            <w:pPr>
              <w:jc w:val="center"/>
              <w:rPr>
                <w:rFonts w:ascii="Calibri" w:hAnsi="Calibri" w:cs="Calibri"/>
                <w:color w:val="000000"/>
                <w:szCs w:val="21"/>
              </w:rPr>
            </w:pPr>
            <w:r>
              <w:rPr>
                <w:rFonts w:ascii="Calibri" w:hAnsi="Calibri" w:cs="Calibri"/>
                <w:color w:val="000000"/>
                <w:szCs w:val="21"/>
              </w:rPr>
              <w:t xml:space="preserve">3.506 </w:t>
            </w:r>
          </w:p>
        </w:tc>
        <w:tc>
          <w:tcPr>
            <w:tcW w:w="1000" w:type="pct"/>
            <w:tcBorders>
              <w:top w:val="nil"/>
              <w:left w:val="nil"/>
              <w:bottom w:val="single" w:sz="8" w:space="0" w:color="auto"/>
              <w:right w:val="single" w:sz="8" w:space="0" w:color="auto"/>
            </w:tcBorders>
            <w:shd w:val="clear" w:color="auto" w:fill="auto"/>
            <w:vAlign w:val="center"/>
            <w:hideMark/>
          </w:tcPr>
          <w:p w14:paraId="7E01F8C9" w14:textId="2F2F8D40" w:rsidR="003B6CFA" w:rsidRDefault="003B6CFA" w:rsidP="003B6CFA">
            <w:pPr>
              <w:jc w:val="center"/>
              <w:rPr>
                <w:rFonts w:ascii="Calibri" w:hAnsi="Calibri" w:cs="Calibri"/>
                <w:color w:val="000000"/>
                <w:szCs w:val="21"/>
              </w:rPr>
            </w:pPr>
            <w:r>
              <w:rPr>
                <w:rFonts w:ascii="Calibri" w:hAnsi="Calibri" w:cs="Calibri"/>
                <w:color w:val="000000"/>
                <w:szCs w:val="21"/>
              </w:rPr>
              <w:t xml:space="preserve">5.252 </w:t>
            </w:r>
          </w:p>
        </w:tc>
      </w:tr>
      <w:tr w:rsidR="003B6CFA" w:rsidRPr="00DA44EE" w14:paraId="58D34D64"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488ADF15" w14:textId="77777777" w:rsidR="003B6CFA" w:rsidRPr="00DA44EE" w:rsidRDefault="003B6CFA" w:rsidP="003B6CFA">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15长沙矿冶</w:t>
            </w:r>
          </w:p>
        </w:tc>
        <w:tc>
          <w:tcPr>
            <w:tcW w:w="1001" w:type="pct"/>
            <w:tcBorders>
              <w:top w:val="nil"/>
              <w:left w:val="nil"/>
              <w:bottom w:val="single" w:sz="8" w:space="0" w:color="auto"/>
              <w:right w:val="single" w:sz="8" w:space="0" w:color="auto"/>
            </w:tcBorders>
            <w:shd w:val="clear" w:color="auto" w:fill="auto"/>
            <w:vAlign w:val="bottom"/>
            <w:hideMark/>
          </w:tcPr>
          <w:p w14:paraId="129D0132" w14:textId="222F7D3C" w:rsidR="003B6CFA" w:rsidRDefault="003B6CFA" w:rsidP="003B6CFA">
            <w:pPr>
              <w:jc w:val="center"/>
              <w:rPr>
                <w:rFonts w:ascii="宋体" w:hAnsi="宋体" w:cs="宋体"/>
                <w:color w:val="000000"/>
                <w:sz w:val="22"/>
                <w:szCs w:val="22"/>
              </w:rPr>
            </w:pPr>
            <w:r>
              <w:rPr>
                <w:rFonts w:hint="eastAsia"/>
                <w:color w:val="000000"/>
                <w:sz w:val="22"/>
                <w:szCs w:val="22"/>
              </w:rPr>
              <w:t xml:space="preserve">0.323 </w:t>
            </w:r>
          </w:p>
        </w:tc>
        <w:tc>
          <w:tcPr>
            <w:tcW w:w="999" w:type="pct"/>
            <w:tcBorders>
              <w:top w:val="nil"/>
              <w:left w:val="nil"/>
              <w:bottom w:val="single" w:sz="8" w:space="0" w:color="auto"/>
              <w:right w:val="single" w:sz="8" w:space="0" w:color="auto"/>
            </w:tcBorders>
            <w:shd w:val="clear" w:color="auto" w:fill="auto"/>
            <w:vAlign w:val="bottom"/>
            <w:hideMark/>
          </w:tcPr>
          <w:p w14:paraId="2C43A977" w14:textId="57BED3D6" w:rsidR="003B6CFA" w:rsidRDefault="003B6CFA" w:rsidP="003B6CFA">
            <w:pPr>
              <w:jc w:val="center"/>
              <w:rPr>
                <w:rFonts w:ascii="宋体" w:hAnsi="宋体" w:cs="宋体"/>
                <w:color w:val="000000"/>
                <w:sz w:val="22"/>
                <w:szCs w:val="22"/>
              </w:rPr>
            </w:pPr>
            <w:r>
              <w:rPr>
                <w:rFonts w:hint="eastAsia"/>
                <w:color w:val="000000"/>
                <w:sz w:val="22"/>
                <w:szCs w:val="22"/>
              </w:rPr>
              <w:t xml:space="preserve">2.073 </w:t>
            </w:r>
          </w:p>
        </w:tc>
        <w:tc>
          <w:tcPr>
            <w:tcW w:w="999" w:type="pct"/>
            <w:tcBorders>
              <w:top w:val="nil"/>
              <w:left w:val="nil"/>
              <w:bottom w:val="single" w:sz="8" w:space="0" w:color="auto"/>
              <w:right w:val="single" w:sz="8" w:space="0" w:color="auto"/>
            </w:tcBorders>
            <w:shd w:val="clear" w:color="auto" w:fill="auto"/>
            <w:vAlign w:val="bottom"/>
            <w:hideMark/>
          </w:tcPr>
          <w:p w14:paraId="3AC90CF4" w14:textId="5B3015EF" w:rsidR="003B6CFA" w:rsidRDefault="003B6CFA" w:rsidP="003B6CFA">
            <w:pPr>
              <w:jc w:val="center"/>
              <w:rPr>
                <w:rFonts w:ascii="宋体" w:hAnsi="宋体" w:cs="宋体"/>
                <w:color w:val="000000"/>
                <w:sz w:val="22"/>
                <w:szCs w:val="22"/>
              </w:rPr>
            </w:pPr>
            <w:r>
              <w:rPr>
                <w:rFonts w:hint="eastAsia"/>
                <w:color w:val="000000"/>
                <w:sz w:val="22"/>
                <w:szCs w:val="22"/>
              </w:rPr>
              <w:t xml:space="preserve">3.424 </w:t>
            </w:r>
          </w:p>
        </w:tc>
        <w:tc>
          <w:tcPr>
            <w:tcW w:w="1000" w:type="pct"/>
            <w:tcBorders>
              <w:top w:val="nil"/>
              <w:left w:val="nil"/>
              <w:bottom w:val="single" w:sz="8" w:space="0" w:color="auto"/>
              <w:right w:val="single" w:sz="8" w:space="0" w:color="auto"/>
            </w:tcBorders>
            <w:shd w:val="clear" w:color="auto" w:fill="auto"/>
            <w:vAlign w:val="bottom"/>
            <w:hideMark/>
          </w:tcPr>
          <w:p w14:paraId="4E02B47F" w14:textId="7B37290F" w:rsidR="003B6CFA" w:rsidRDefault="003B6CFA" w:rsidP="003B6CFA">
            <w:pPr>
              <w:jc w:val="center"/>
              <w:rPr>
                <w:rFonts w:ascii="宋体" w:hAnsi="宋体" w:cs="宋体"/>
                <w:color w:val="000000"/>
                <w:sz w:val="22"/>
                <w:szCs w:val="22"/>
              </w:rPr>
            </w:pPr>
            <w:r>
              <w:rPr>
                <w:rFonts w:hint="eastAsia"/>
                <w:color w:val="000000"/>
                <w:sz w:val="22"/>
                <w:szCs w:val="22"/>
              </w:rPr>
              <w:t xml:space="preserve">5.136 </w:t>
            </w:r>
          </w:p>
        </w:tc>
      </w:tr>
      <w:tr w:rsidR="003B6CFA" w:rsidRPr="00DA44EE" w14:paraId="2D384CF4"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D4CECB0"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bottom"/>
            <w:hideMark/>
          </w:tcPr>
          <w:p w14:paraId="4B210357" w14:textId="43305A4F" w:rsidR="003B6CFA" w:rsidRDefault="003B6CFA" w:rsidP="003B6CFA">
            <w:pPr>
              <w:jc w:val="center"/>
              <w:rPr>
                <w:rFonts w:ascii="宋体" w:hAnsi="宋体" w:cs="宋体"/>
                <w:color w:val="000000"/>
                <w:sz w:val="22"/>
                <w:szCs w:val="22"/>
              </w:rPr>
            </w:pPr>
            <w:r>
              <w:rPr>
                <w:rFonts w:hint="eastAsia"/>
                <w:color w:val="000000"/>
                <w:sz w:val="22"/>
                <w:szCs w:val="22"/>
              </w:rPr>
              <w:t xml:space="preserve">0.321 </w:t>
            </w:r>
          </w:p>
        </w:tc>
        <w:tc>
          <w:tcPr>
            <w:tcW w:w="999" w:type="pct"/>
            <w:tcBorders>
              <w:top w:val="nil"/>
              <w:left w:val="nil"/>
              <w:bottom w:val="single" w:sz="8" w:space="0" w:color="auto"/>
              <w:right w:val="single" w:sz="8" w:space="0" w:color="auto"/>
            </w:tcBorders>
            <w:shd w:val="clear" w:color="auto" w:fill="auto"/>
            <w:vAlign w:val="bottom"/>
            <w:hideMark/>
          </w:tcPr>
          <w:p w14:paraId="4C89ED8E" w14:textId="3762B124" w:rsidR="003B6CFA" w:rsidRDefault="003B6CFA" w:rsidP="003B6CFA">
            <w:pPr>
              <w:jc w:val="center"/>
              <w:rPr>
                <w:rFonts w:ascii="宋体" w:hAnsi="宋体" w:cs="宋体"/>
                <w:color w:val="000000"/>
                <w:sz w:val="22"/>
                <w:szCs w:val="22"/>
              </w:rPr>
            </w:pPr>
            <w:r>
              <w:rPr>
                <w:rFonts w:hint="eastAsia"/>
                <w:color w:val="000000"/>
                <w:sz w:val="22"/>
                <w:szCs w:val="22"/>
              </w:rPr>
              <w:t xml:space="preserve">2.111 </w:t>
            </w:r>
          </w:p>
        </w:tc>
        <w:tc>
          <w:tcPr>
            <w:tcW w:w="999" w:type="pct"/>
            <w:tcBorders>
              <w:top w:val="nil"/>
              <w:left w:val="nil"/>
              <w:bottom w:val="single" w:sz="8" w:space="0" w:color="auto"/>
              <w:right w:val="single" w:sz="8" w:space="0" w:color="auto"/>
            </w:tcBorders>
            <w:shd w:val="clear" w:color="auto" w:fill="auto"/>
            <w:vAlign w:val="bottom"/>
            <w:hideMark/>
          </w:tcPr>
          <w:p w14:paraId="626B4F54" w14:textId="0CFAF5E2" w:rsidR="003B6CFA" w:rsidRDefault="003B6CFA" w:rsidP="003B6CFA">
            <w:pPr>
              <w:jc w:val="center"/>
              <w:rPr>
                <w:rFonts w:ascii="宋体" w:hAnsi="宋体" w:cs="宋体"/>
                <w:color w:val="000000"/>
                <w:sz w:val="22"/>
                <w:szCs w:val="22"/>
              </w:rPr>
            </w:pPr>
            <w:r>
              <w:rPr>
                <w:rFonts w:hint="eastAsia"/>
                <w:color w:val="000000"/>
                <w:sz w:val="22"/>
                <w:szCs w:val="22"/>
              </w:rPr>
              <w:t xml:space="preserve">3.574 </w:t>
            </w:r>
          </w:p>
        </w:tc>
        <w:tc>
          <w:tcPr>
            <w:tcW w:w="1000" w:type="pct"/>
            <w:tcBorders>
              <w:top w:val="nil"/>
              <w:left w:val="nil"/>
              <w:bottom w:val="single" w:sz="8" w:space="0" w:color="auto"/>
              <w:right w:val="single" w:sz="8" w:space="0" w:color="auto"/>
            </w:tcBorders>
            <w:shd w:val="clear" w:color="auto" w:fill="auto"/>
            <w:vAlign w:val="bottom"/>
            <w:hideMark/>
          </w:tcPr>
          <w:p w14:paraId="49CF3530" w14:textId="2A45097F" w:rsidR="003B6CFA" w:rsidRDefault="003B6CFA" w:rsidP="003B6CFA">
            <w:pPr>
              <w:jc w:val="center"/>
              <w:rPr>
                <w:rFonts w:ascii="宋体" w:hAnsi="宋体" w:cs="宋体"/>
                <w:color w:val="000000"/>
                <w:sz w:val="22"/>
                <w:szCs w:val="22"/>
              </w:rPr>
            </w:pPr>
            <w:r>
              <w:rPr>
                <w:rFonts w:hint="eastAsia"/>
                <w:color w:val="000000"/>
                <w:sz w:val="22"/>
                <w:szCs w:val="22"/>
              </w:rPr>
              <w:t xml:space="preserve">5.024 </w:t>
            </w:r>
          </w:p>
        </w:tc>
      </w:tr>
      <w:tr w:rsidR="003B6CFA" w:rsidRPr="00DA44EE" w14:paraId="5CE9EC91"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3ECF04D"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bottom"/>
            <w:hideMark/>
          </w:tcPr>
          <w:p w14:paraId="13CB94A4" w14:textId="0CE41A94" w:rsidR="003B6CFA" w:rsidRDefault="003B6CFA" w:rsidP="003B6CFA">
            <w:pPr>
              <w:jc w:val="center"/>
              <w:rPr>
                <w:rFonts w:ascii="宋体" w:hAnsi="宋体" w:cs="宋体"/>
                <w:color w:val="000000"/>
                <w:sz w:val="22"/>
                <w:szCs w:val="22"/>
              </w:rPr>
            </w:pPr>
            <w:r>
              <w:rPr>
                <w:rFonts w:hint="eastAsia"/>
                <w:color w:val="000000"/>
                <w:sz w:val="22"/>
                <w:szCs w:val="22"/>
              </w:rPr>
              <w:t xml:space="preserve">0.311 </w:t>
            </w:r>
          </w:p>
        </w:tc>
        <w:tc>
          <w:tcPr>
            <w:tcW w:w="999" w:type="pct"/>
            <w:tcBorders>
              <w:top w:val="nil"/>
              <w:left w:val="nil"/>
              <w:bottom w:val="single" w:sz="8" w:space="0" w:color="auto"/>
              <w:right w:val="single" w:sz="8" w:space="0" w:color="auto"/>
            </w:tcBorders>
            <w:shd w:val="clear" w:color="auto" w:fill="auto"/>
            <w:vAlign w:val="bottom"/>
            <w:hideMark/>
          </w:tcPr>
          <w:p w14:paraId="041202D1" w14:textId="1035E5EA" w:rsidR="003B6CFA" w:rsidRDefault="003B6CFA" w:rsidP="003B6CFA">
            <w:pPr>
              <w:jc w:val="center"/>
              <w:rPr>
                <w:rFonts w:ascii="宋体" w:hAnsi="宋体" w:cs="宋体"/>
                <w:color w:val="000000"/>
                <w:sz w:val="22"/>
                <w:szCs w:val="22"/>
              </w:rPr>
            </w:pPr>
            <w:r>
              <w:rPr>
                <w:rFonts w:hint="eastAsia"/>
                <w:color w:val="000000"/>
                <w:sz w:val="22"/>
                <w:szCs w:val="22"/>
              </w:rPr>
              <w:t xml:space="preserve">2.086 </w:t>
            </w:r>
          </w:p>
        </w:tc>
        <w:tc>
          <w:tcPr>
            <w:tcW w:w="999" w:type="pct"/>
            <w:tcBorders>
              <w:top w:val="nil"/>
              <w:left w:val="nil"/>
              <w:bottom w:val="single" w:sz="8" w:space="0" w:color="auto"/>
              <w:right w:val="single" w:sz="8" w:space="0" w:color="auto"/>
            </w:tcBorders>
            <w:shd w:val="clear" w:color="auto" w:fill="auto"/>
            <w:vAlign w:val="bottom"/>
            <w:hideMark/>
          </w:tcPr>
          <w:p w14:paraId="4202B7FC" w14:textId="735AB78D" w:rsidR="003B6CFA" w:rsidRDefault="003B6CFA" w:rsidP="003B6CFA">
            <w:pPr>
              <w:jc w:val="center"/>
              <w:rPr>
                <w:rFonts w:ascii="宋体" w:hAnsi="宋体" w:cs="宋体"/>
                <w:color w:val="000000"/>
                <w:sz w:val="22"/>
                <w:szCs w:val="22"/>
              </w:rPr>
            </w:pPr>
            <w:r>
              <w:rPr>
                <w:rFonts w:hint="eastAsia"/>
                <w:color w:val="000000"/>
                <w:sz w:val="22"/>
                <w:szCs w:val="22"/>
              </w:rPr>
              <w:t xml:space="preserve">3.431 </w:t>
            </w:r>
          </w:p>
        </w:tc>
        <w:tc>
          <w:tcPr>
            <w:tcW w:w="1000" w:type="pct"/>
            <w:tcBorders>
              <w:top w:val="nil"/>
              <w:left w:val="nil"/>
              <w:bottom w:val="single" w:sz="8" w:space="0" w:color="auto"/>
              <w:right w:val="single" w:sz="8" w:space="0" w:color="auto"/>
            </w:tcBorders>
            <w:shd w:val="clear" w:color="auto" w:fill="auto"/>
            <w:vAlign w:val="bottom"/>
            <w:hideMark/>
          </w:tcPr>
          <w:p w14:paraId="7D5910E4" w14:textId="1939F051" w:rsidR="003B6CFA" w:rsidRDefault="003B6CFA" w:rsidP="003B6CFA">
            <w:pPr>
              <w:jc w:val="center"/>
              <w:rPr>
                <w:rFonts w:ascii="宋体" w:hAnsi="宋体" w:cs="宋体"/>
                <w:color w:val="000000"/>
                <w:sz w:val="22"/>
                <w:szCs w:val="22"/>
              </w:rPr>
            </w:pPr>
            <w:r>
              <w:rPr>
                <w:rFonts w:hint="eastAsia"/>
                <w:color w:val="000000"/>
                <w:sz w:val="22"/>
                <w:szCs w:val="22"/>
              </w:rPr>
              <w:t xml:space="preserve">4.999 </w:t>
            </w:r>
          </w:p>
        </w:tc>
      </w:tr>
      <w:tr w:rsidR="003B6CFA" w:rsidRPr="00DA44EE" w14:paraId="6BF2B407"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5256CB1"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bottom"/>
            <w:hideMark/>
          </w:tcPr>
          <w:p w14:paraId="57C778FF" w14:textId="48FF8E12" w:rsidR="003B6CFA" w:rsidRDefault="003B6CFA" w:rsidP="003B6CFA">
            <w:pPr>
              <w:jc w:val="center"/>
              <w:rPr>
                <w:rFonts w:ascii="宋体" w:hAnsi="宋体" w:cs="宋体"/>
                <w:color w:val="000000"/>
                <w:sz w:val="22"/>
                <w:szCs w:val="22"/>
              </w:rPr>
            </w:pPr>
            <w:r>
              <w:rPr>
                <w:rFonts w:hint="eastAsia"/>
                <w:color w:val="000000"/>
                <w:sz w:val="22"/>
                <w:szCs w:val="22"/>
              </w:rPr>
              <w:t xml:space="preserve">0.330 </w:t>
            </w:r>
          </w:p>
        </w:tc>
        <w:tc>
          <w:tcPr>
            <w:tcW w:w="999" w:type="pct"/>
            <w:tcBorders>
              <w:top w:val="nil"/>
              <w:left w:val="nil"/>
              <w:bottom w:val="single" w:sz="8" w:space="0" w:color="auto"/>
              <w:right w:val="single" w:sz="8" w:space="0" w:color="auto"/>
            </w:tcBorders>
            <w:shd w:val="clear" w:color="auto" w:fill="auto"/>
            <w:vAlign w:val="bottom"/>
            <w:hideMark/>
          </w:tcPr>
          <w:p w14:paraId="1A79BF68" w14:textId="2D956E72" w:rsidR="003B6CFA" w:rsidRDefault="003B6CFA" w:rsidP="003B6CFA">
            <w:pPr>
              <w:jc w:val="center"/>
              <w:rPr>
                <w:rFonts w:ascii="宋体" w:hAnsi="宋体" w:cs="宋体"/>
                <w:color w:val="000000"/>
                <w:sz w:val="22"/>
                <w:szCs w:val="22"/>
              </w:rPr>
            </w:pPr>
            <w:r>
              <w:rPr>
                <w:rFonts w:hint="eastAsia"/>
                <w:color w:val="000000"/>
                <w:sz w:val="22"/>
                <w:szCs w:val="22"/>
              </w:rPr>
              <w:t xml:space="preserve">2.094 </w:t>
            </w:r>
          </w:p>
        </w:tc>
        <w:tc>
          <w:tcPr>
            <w:tcW w:w="999" w:type="pct"/>
            <w:tcBorders>
              <w:top w:val="nil"/>
              <w:left w:val="nil"/>
              <w:bottom w:val="single" w:sz="8" w:space="0" w:color="auto"/>
              <w:right w:val="single" w:sz="8" w:space="0" w:color="auto"/>
            </w:tcBorders>
            <w:shd w:val="clear" w:color="auto" w:fill="auto"/>
            <w:vAlign w:val="bottom"/>
            <w:hideMark/>
          </w:tcPr>
          <w:p w14:paraId="4BB0BA6B" w14:textId="12C659A3" w:rsidR="003B6CFA" w:rsidRDefault="003B6CFA" w:rsidP="003B6CFA">
            <w:pPr>
              <w:jc w:val="center"/>
              <w:rPr>
                <w:rFonts w:ascii="宋体" w:hAnsi="宋体" w:cs="宋体"/>
                <w:color w:val="000000"/>
                <w:sz w:val="22"/>
                <w:szCs w:val="22"/>
              </w:rPr>
            </w:pPr>
            <w:r>
              <w:rPr>
                <w:rFonts w:hint="eastAsia"/>
                <w:color w:val="000000"/>
                <w:sz w:val="22"/>
                <w:szCs w:val="22"/>
              </w:rPr>
              <w:t xml:space="preserve">3.427 </w:t>
            </w:r>
          </w:p>
        </w:tc>
        <w:tc>
          <w:tcPr>
            <w:tcW w:w="1000" w:type="pct"/>
            <w:tcBorders>
              <w:top w:val="nil"/>
              <w:left w:val="nil"/>
              <w:bottom w:val="single" w:sz="8" w:space="0" w:color="auto"/>
              <w:right w:val="single" w:sz="8" w:space="0" w:color="auto"/>
            </w:tcBorders>
            <w:shd w:val="clear" w:color="auto" w:fill="auto"/>
            <w:vAlign w:val="bottom"/>
            <w:hideMark/>
          </w:tcPr>
          <w:p w14:paraId="55EC7934" w14:textId="0F141621" w:rsidR="003B6CFA" w:rsidRDefault="003B6CFA" w:rsidP="003B6CFA">
            <w:pPr>
              <w:jc w:val="center"/>
              <w:rPr>
                <w:rFonts w:ascii="宋体" w:hAnsi="宋体" w:cs="宋体"/>
                <w:color w:val="000000"/>
                <w:sz w:val="22"/>
                <w:szCs w:val="22"/>
              </w:rPr>
            </w:pPr>
            <w:r>
              <w:rPr>
                <w:rFonts w:hint="eastAsia"/>
                <w:color w:val="000000"/>
                <w:sz w:val="22"/>
                <w:szCs w:val="22"/>
              </w:rPr>
              <w:t xml:space="preserve">4.958 </w:t>
            </w:r>
          </w:p>
        </w:tc>
      </w:tr>
      <w:tr w:rsidR="003B6CFA" w:rsidRPr="00DA44EE" w14:paraId="7DAA2908"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58F15F36"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bottom"/>
            <w:hideMark/>
          </w:tcPr>
          <w:p w14:paraId="3EDE7F65" w14:textId="27A0B485" w:rsidR="003B6CFA" w:rsidRDefault="003B6CFA" w:rsidP="003B6CFA">
            <w:pPr>
              <w:jc w:val="center"/>
              <w:rPr>
                <w:rFonts w:ascii="宋体" w:hAnsi="宋体" w:cs="宋体"/>
                <w:color w:val="000000"/>
                <w:sz w:val="22"/>
                <w:szCs w:val="22"/>
              </w:rPr>
            </w:pPr>
            <w:r>
              <w:rPr>
                <w:rFonts w:hint="eastAsia"/>
                <w:color w:val="000000"/>
                <w:sz w:val="22"/>
                <w:szCs w:val="22"/>
              </w:rPr>
              <w:t xml:space="preserve">0.324 </w:t>
            </w:r>
          </w:p>
        </w:tc>
        <w:tc>
          <w:tcPr>
            <w:tcW w:w="999" w:type="pct"/>
            <w:tcBorders>
              <w:top w:val="nil"/>
              <w:left w:val="nil"/>
              <w:bottom w:val="single" w:sz="8" w:space="0" w:color="auto"/>
              <w:right w:val="single" w:sz="8" w:space="0" w:color="auto"/>
            </w:tcBorders>
            <w:shd w:val="clear" w:color="auto" w:fill="auto"/>
            <w:vAlign w:val="bottom"/>
            <w:hideMark/>
          </w:tcPr>
          <w:p w14:paraId="78CA2B4B" w14:textId="5F83A5CF" w:rsidR="003B6CFA" w:rsidRDefault="003B6CFA" w:rsidP="003B6CFA">
            <w:pPr>
              <w:jc w:val="center"/>
              <w:rPr>
                <w:rFonts w:ascii="宋体" w:hAnsi="宋体" w:cs="宋体"/>
                <w:color w:val="000000"/>
                <w:sz w:val="22"/>
                <w:szCs w:val="22"/>
              </w:rPr>
            </w:pPr>
            <w:r>
              <w:rPr>
                <w:rFonts w:hint="eastAsia"/>
                <w:color w:val="000000"/>
                <w:sz w:val="22"/>
                <w:szCs w:val="22"/>
              </w:rPr>
              <w:t xml:space="preserve">2.075 </w:t>
            </w:r>
          </w:p>
        </w:tc>
        <w:tc>
          <w:tcPr>
            <w:tcW w:w="999" w:type="pct"/>
            <w:tcBorders>
              <w:top w:val="nil"/>
              <w:left w:val="nil"/>
              <w:bottom w:val="single" w:sz="8" w:space="0" w:color="auto"/>
              <w:right w:val="single" w:sz="8" w:space="0" w:color="auto"/>
            </w:tcBorders>
            <w:shd w:val="clear" w:color="auto" w:fill="auto"/>
            <w:vAlign w:val="bottom"/>
            <w:hideMark/>
          </w:tcPr>
          <w:p w14:paraId="7EEBC1C5" w14:textId="48C1503C" w:rsidR="003B6CFA" w:rsidRDefault="003B6CFA" w:rsidP="003B6CFA">
            <w:pPr>
              <w:jc w:val="center"/>
              <w:rPr>
                <w:rFonts w:ascii="宋体" w:hAnsi="宋体" w:cs="宋体"/>
                <w:color w:val="000000"/>
                <w:sz w:val="22"/>
                <w:szCs w:val="22"/>
              </w:rPr>
            </w:pPr>
            <w:r>
              <w:rPr>
                <w:rFonts w:hint="eastAsia"/>
                <w:color w:val="000000"/>
                <w:sz w:val="22"/>
                <w:szCs w:val="22"/>
              </w:rPr>
              <w:t xml:space="preserve">3.335 </w:t>
            </w:r>
          </w:p>
        </w:tc>
        <w:tc>
          <w:tcPr>
            <w:tcW w:w="1000" w:type="pct"/>
            <w:tcBorders>
              <w:top w:val="nil"/>
              <w:left w:val="nil"/>
              <w:bottom w:val="single" w:sz="8" w:space="0" w:color="auto"/>
              <w:right w:val="single" w:sz="8" w:space="0" w:color="auto"/>
            </w:tcBorders>
            <w:shd w:val="clear" w:color="auto" w:fill="auto"/>
            <w:vAlign w:val="bottom"/>
            <w:hideMark/>
          </w:tcPr>
          <w:p w14:paraId="3575A791" w14:textId="36BC7690" w:rsidR="003B6CFA" w:rsidRDefault="003B6CFA" w:rsidP="003B6CFA">
            <w:pPr>
              <w:jc w:val="center"/>
              <w:rPr>
                <w:rFonts w:ascii="宋体" w:hAnsi="宋体" w:cs="宋体"/>
                <w:color w:val="000000"/>
                <w:sz w:val="22"/>
                <w:szCs w:val="22"/>
              </w:rPr>
            </w:pPr>
            <w:r>
              <w:rPr>
                <w:rFonts w:hint="eastAsia"/>
                <w:color w:val="000000"/>
                <w:sz w:val="22"/>
                <w:szCs w:val="22"/>
              </w:rPr>
              <w:t xml:space="preserve">5.172 </w:t>
            </w:r>
          </w:p>
        </w:tc>
      </w:tr>
      <w:tr w:rsidR="003B6CFA" w:rsidRPr="00DA44EE" w14:paraId="2222B031"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3F5236D"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bottom"/>
            <w:hideMark/>
          </w:tcPr>
          <w:p w14:paraId="6E5CC876" w14:textId="373665EA" w:rsidR="003B6CFA" w:rsidRDefault="003B6CFA" w:rsidP="003B6CFA">
            <w:pPr>
              <w:jc w:val="center"/>
              <w:rPr>
                <w:rFonts w:ascii="宋体" w:hAnsi="宋体" w:cs="宋体"/>
                <w:color w:val="000000"/>
                <w:sz w:val="22"/>
                <w:szCs w:val="22"/>
              </w:rPr>
            </w:pPr>
            <w:r>
              <w:rPr>
                <w:rFonts w:hint="eastAsia"/>
                <w:color w:val="000000"/>
                <w:sz w:val="22"/>
                <w:szCs w:val="22"/>
              </w:rPr>
              <w:t xml:space="preserve">0.315 </w:t>
            </w:r>
          </w:p>
        </w:tc>
        <w:tc>
          <w:tcPr>
            <w:tcW w:w="999" w:type="pct"/>
            <w:tcBorders>
              <w:top w:val="nil"/>
              <w:left w:val="nil"/>
              <w:bottom w:val="single" w:sz="8" w:space="0" w:color="auto"/>
              <w:right w:val="single" w:sz="8" w:space="0" w:color="auto"/>
            </w:tcBorders>
            <w:shd w:val="clear" w:color="auto" w:fill="auto"/>
            <w:vAlign w:val="bottom"/>
            <w:hideMark/>
          </w:tcPr>
          <w:p w14:paraId="78835C16" w14:textId="737B3DD0" w:rsidR="003B6CFA" w:rsidRDefault="003B6CFA" w:rsidP="003B6CFA">
            <w:pPr>
              <w:jc w:val="center"/>
              <w:rPr>
                <w:rFonts w:ascii="宋体" w:hAnsi="宋体" w:cs="宋体"/>
                <w:color w:val="000000"/>
                <w:sz w:val="22"/>
                <w:szCs w:val="22"/>
              </w:rPr>
            </w:pPr>
            <w:r>
              <w:rPr>
                <w:rFonts w:hint="eastAsia"/>
                <w:color w:val="000000"/>
                <w:sz w:val="22"/>
                <w:szCs w:val="22"/>
              </w:rPr>
              <w:t xml:space="preserve">2.010 </w:t>
            </w:r>
          </w:p>
        </w:tc>
        <w:tc>
          <w:tcPr>
            <w:tcW w:w="999" w:type="pct"/>
            <w:tcBorders>
              <w:top w:val="nil"/>
              <w:left w:val="nil"/>
              <w:bottom w:val="single" w:sz="8" w:space="0" w:color="auto"/>
              <w:right w:val="single" w:sz="8" w:space="0" w:color="auto"/>
            </w:tcBorders>
            <w:shd w:val="clear" w:color="auto" w:fill="auto"/>
            <w:vAlign w:val="bottom"/>
            <w:hideMark/>
          </w:tcPr>
          <w:p w14:paraId="6270B6B2" w14:textId="3471E8CB" w:rsidR="003B6CFA" w:rsidRDefault="003B6CFA" w:rsidP="003B6CFA">
            <w:pPr>
              <w:jc w:val="center"/>
              <w:rPr>
                <w:rFonts w:ascii="宋体" w:hAnsi="宋体" w:cs="宋体"/>
                <w:color w:val="000000"/>
                <w:sz w:val="22"/>
                <w:szCs w:val="22"/>
              </w:rPr>
            </w:pPr>
            <w:r>
              <w:rPr>
                <w:rFonts w:hint="eastAsia"/>
                <w:color w:val="000000"/>
                <w:sz w:val="22"/>
                <w:szCs w:val="22"/>
              </w:rPr>
              <w:t xml:space="preserve">3.428 </w:t>
            </w:r>
          </w:p>
        </w:tc>
        <w:tc>
          <w:tcPr>
            <w:tcW w:w="1000" w:type="pct"/>
            <w:tcBorders>
              <w:top w:val="nil"/>
              <w:left w:val="nil"/>
              <w:bottom w:val="single" w:sz="8" w:space="0" w:color="auto"/>
              <w:right w:val="single" w:sz="8" w:space="0" w:color="auto"/>
            </w:tcBorders>
            <w:shd w:val="clear" w:color="auto" w:fill="auto"/>
            <w:vAlign w:val="bottom"/>
            <w:hideMark/>
          </w:tcPr>
          <w:p w14:paraId="191DAA80" w14:textId="443AE061" w:rsidR="003B6CFA" w:rsidRDefault="003B6CFA" w:rsidP="003B6CFA">
            <w:pPr>
              <w:jc w:val="center"/>
              <w:rPr>
                <w:rFonts w:ascii="宋体" w:hAnsi="宋体" w:cs="宋体"/>
                <w:color w:val="000000"/>
                <w:sz w:val="22"/>
                <w:szCs w:val="22"/>
              </w:rPr>
            </w:pPr>
            <w:r>
              <w:rPr>
                <w:rFonts w:hint="eastAsia"/>
                <w:color w:val="000000"/>
                <w:sz w:val="22"/>
                <w:szCs w:val="22"/>
              </w:rPr>
              <w:t xml:space="preserve">5.102 </w:t>
            </w:r>
          </w:p>
        </w:tc>
      </w:tr>
      <w:tr w:rsidR="003B6CFA" w:rsidRPr="00DA44EE" w14:paraId="6D8884D5"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27CE0A6A"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bottom"/>
            <w:hideMark/>
          </w:tcPr>
          <w:p w14:paraId="26724A58" w14:textId="2E62C709" w:rsidR="003B6CFA" w:rsidRDefault="003B6CFA" w:rsidP="003B6CFA">
            <w:pPr>
              <w:jc w:val="center"/>
              <w:rPr>
                <w:rFonts w:ascii="宋体" w:hAnsi="宋体" w:cs="宋体"/>
                <w:color w:val="000000"/>
                <w:sz w:val="22"/>
                <w:szCs w:val="22"/>
              </w:rPr>
            </w:pPr>
            <w:r>
              <w:rPr>
                <w:rFonts w:hint="eastAsia"/>
                <w:color w:val="000000"/>
                <w:sz w:val="22"/>
                <w:szCs w:val="22"/>
              </w:rPr>
              <w:t xml:space="preserve">0.309 </w:t>
            </w:r>
          </w:p>
        </w:tc>
        <w:tc>
          <w:tcPr>
            <w:tcW w:w="999" w:type="pct"/>
            <w:tcBorders>
              <w:top w:val="nil"/>
              <w:left w:val="nil"/>
              <w:bottom w:val="single" w:sz="8" w:space="0" w:color="auto"/>
              <w:right w:val="single" w:sz="8" w:space="0" w:color="auto"/>
            </w:tcBorders>
            <w:shd w:val="clear" w:color="auto" w:fill="auto"/>
            <w:vAlign w:val="bottom"/>
            <w:hideMark/>
          </w:tcPr>
          <w:p w14:paraId="099AD08A" w14:textId="57E0DC69" w:rsidR="003B6CFA" w:rsidRDefault="003B6CFA" w:rsidP="003B6CFA">
            <w:pPr>
              <w:jc w:val="center"/>
              <w:rPr>
                <w:rFonts w:ascii="宋体" w:hAnsi="宋体" w:cs="宋体"/>
                <w:color w:val="000000"/>
                <w:sz w:val="22"/>
                <w:szCs w:val="22"/>
              </w:rPr>
            </w:pPr>
            <w:r>
              <w:rPr>
                <w:rFonts w:hint="eastAsia"/>
                <w:color w:val="000000"/>
                <w:sz w:val="22"/>
                <w:szCs w:val="22"/>
              </w:rPr>
              <w:t xml:space="preserve">1.999 </w:t>
            </w:r>
          </w:p>
        </w:tc>
        <w:tc>
          <w:tcPr>
            <w:tcW w:w="999" w:type="pct"/>
            <w:tcBorders>
              <w:top w:val="nil"/>
              <w:left w:val="nil"/>
              <w:bottom w:val="single" w:sz="8" w:space="0" w:color="auto"/>
              <w:right w:val="single" w:sz="8" w:space="0" w:color="auto"/>
            </w:tcBorders>
            <w:shd w:val="clear" w:color="auto" w:fill="auto"/>
            <w:vAlign w:val="bottom"/>
            <w:hideMark/>
          </w:tcPr>
          <w:p w14:paraId="133EE4F3" w14:textId="589D12DD" w:rsidR="003B6CFA" w:rsidRDefault="003B6CFA" w:rsidP="003B6CFA">
            <w:pPr>
              <w:jc w:val="center"/>
              <w:rPr>
                <w:rFonts w:ascii="宋体" w:hAnsi="宋体" w:cs="宋体"/>
                <w:color w:val="000000"/>
                <w:sz w:val="22"/>
                <w:szCs w:val="22"/>
              </w:rPr>
            </w:pPr>
            <w:r>
              <w:rPr>
                <w:rFonts w:hint="eastAsia"/>
                <w:color w:val="000000"/>
                <w:sz w:val="22"/>
                <w:szCs w:val="22"/>
              </w:rPr>
              <w:t xml:space="preserve">3.397 </w:t>
            </w:r>
          </w:p>
        </w:tc>
        <w:tc>
          <w:tcPr>
            <w:tcW w:w="1000" w:type="pct"/>
            <w:tcBorders>
              <w:top w:val="nil"/>
              <w:left w:val="nil"/>
              <w:bottom w:val="single" w:sz="8" w:space="0" w:color="auto"/>
              <w:right w:val="single" w:sz="8" w:space="0" w:color="auto"/>
            </w:tcBorders>
            <w:shd w:val="clear" w:color="auto" w:fill="auto"/>
            <w:vAlign w:val="bottom"/>
            <w:hideMark/>
          </w:tcPr>
          <w:p w14:paraId="6EE1F532" w14:textId="48371482" w:rsidR="003B6CFA" w:rsidRDefault="003B6CFA" w:rsidP="003B6CFA">
            <w:pPr>
              <w:jc w:val="center"/>
              <w:rPr>
                <w:rFonts w:ascii="宋体" w:hAnsi="宋体" w:cs="宋体"/>
                <w:color w:val="000000"/>
                <w:sz w:val="22"/>
                <w:szCs w:val="22"/>
              </w:rPr>
            </w:pPr>
            <w:r>
              <w:rPr>
                <w:rFonts w:hint="eastAsia"/>
                <w:color w:val="000000"/>
                <w:sz w:val="22"/>
                <w:szCs w:val="22"/>
              </w:rPr>
              <w:t xml:space="preserve">4.987 </w:t>
            </w:r>
          </w:p>
        </w:tc>
      </w:tr>
      <w:tr w:rsidR="003B6CFA" w:rsidRPr="00DA44EE" w14:paraId="55952EB8" w14:textId="77777777" w:rsidTr="00BB5348">
        <w:trPr>
          <w:trHeight w:val="270"/>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295CE162" w14:textId="77777777" w:rsidR="003B6CFA" w:rsidRPr="00DA44EE" w:rsidRDefault="003B6CFA" w:rsidP="003B6CFA">
            <w:pPr>
              <w:widowControl/>
              <w:jc w:val="center"/>
              <w:rPr>
                <w:rFonts w:ascii="宋体" w:hAnsi="宋体" w:cs="宋体"/>
                <w:color w:val="000000"/>
                <w:kern w:val="0"/>
                <w:sz w:val="20"/>
                <w:szCs w:val="20"/>
              </w:rPr>
            </w:pPr>
            <w:r w:rsidRPr="00DA44EE">
              <w:rPr>
                <w:rFonts w:ascii="宋体" w:hAnsi="宋体" w:cs="宋体" w:hint="eastAsia"/>
                <w:color w:val="000000"/>
                <w:kern w:val="0"/>
                <w:sz w:val="22"/>
                <w:szCs w:val="22"/>
              </w:rPr>
              <w:t>16河南豫光</w:t>
            </w:r>
          </w:p>
        </w:tc>
        <w:tc>
          <w:tcPr>
            <w:tcW w:w="100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F25C5" w14:textId="0BF60CC6" w:rsidR="003B6CFA" w:rsidRDefault="003B6CFA" w:rsidP="003B6CFA">
            <w:pPr>
              <w:jc w:val="center"/>
              <w:rPr>
                <w:rFonts w:ascii="宋体" w:hAnsi="宋体" w:cs="宋体"/>
                <w:color w:val="000000"/>
                <w:sz w:val="22"/>
                <w:szCs w:val="22"/>
              </w:rPr>
            </w:pPr>
            <w:r>
              <w:rPr>
                <w:rFonts w:hint="eastAsia"/>
                <w:color w:val="000000"/>
                <w:sz w:val="22"/>
                <w:szCs w:val="22"/>
              </w:rPr>
              <w:t xml:space="preserve">0.306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7098E71B" w14:textId="424D3A76" w:rsidR="003B6CFA" w:rsidRDefault="003B6CFA" w:rsidP="003B6CFA">
            <w:pPr>
              <w:jc w:val="center"/>
              <w:rPr>
                <w:rFonts w:ascii="宋体" w:hAnsi="宋体" w:cs="宋体"/>
                <w:color w:val="000000"/>
                <w:sz w:val="22"/>
                <w:szCs w:val="22"/>
              </w:rPr>
            </w:pPr>
            <w:r>
              <w:rPr>
                <w:rFonts w:hint="eastAsia"/>
                <w:color w:val="000000"/>
                <w:sz w:val="22"/>
                <w:szCs w:val="22"/>
              </w:rPr>
              <w:t xml:space="preserve">2.219 </w:t>
            </w:r>
          </w:p>
        </w:tc>
        <w:tc>
          <w:tcPr>
            <w:tcW w:w="999" w:type="pct"/>
            <w:tcBorders>
              <w:top w:val="single" w:sz="4" w:space="0" w:color="auto"/>
              <w:left w:val="nil"/>
              <w:bottom w:val="single" w:sz="4" w:space="0" w:color="auto"/>
              <w:right w:val="single" w:sz="4" w:space="0" w:color="auto"/>
            </w:tcBorders>
            <w:shd w:val="clear" w:color="auto" w:fill="auto"/>
            <w:noWrap/>
            <w:vAlign w:val="center"/>
            <w:hideMark/>
          </w:tcPr>
          <w:p w14:paraId="34E6F06B" w14:textId="1AF68D19" w:rsidR="003B6CFA" w:rsidRDefault="003B6CFA" w:rsidP="003B6CFA">
            <w:pPr>
              <w:jc w:val="center"/>
              <w:rPr>
                <w:rFonts w:ascii="宋体" w:hAnsi="宋体" w:cs="宋体"/>
                <w:color w:val="FF0000"/>
                <w:sz w:val="22"/>
                <w:szCs w:val="22"/>
              </w:rPr>
            </w:pPr>
            <w:r>
              <w:rPr>
                <w:rFonts w:hint="eastAsia"/>
                <w:color w:val="00B050"/>
                <w:sz w:val="22"/>
                <w:szCs w:val="22"/>
              </w:rPr>
              <w:t>3.737</w:t>
            </w:r>
            <w:r>
              <w:rPr>
                <w:color w:val="00B050"/>
                <w:sz w:val="22"/>
                <w:szCs w:val="22"/>
              </w:rPr>
              <w:t>(*)</w:t>
            </w:r>
            <w:r>
              <w:rPr>
                <w:rFonts w:hint="eastAsia"/>
                <w:color w:val="00B050"/>
                <w:sz w:val="22"/>
                <w:szCs w:val="22"/>
              </w:rPr>
              <w:t xml:space="preserve">  </w:t>
            </w:r>
          </w:p>
        </w:tc>
        <w:tc>
          <w:tcPr>
            <w:tcW w:w="1000" w:type="pct"/>
            <w:tcBorders>
              <w:top w:val="single" w:sz="4" w:space="0" w:color="auto"/>
              <w:left w:val="nil"/>
              <w:bottom w:val="single" w:sz="4" w:space="0" w:color="auto"/>
              <w:right w:val="single" w:sz="4" w:space="0" w:color="auto"/>
            </w:tcBorders>
            <w:shd w:val="clear" w:color="auto" w:fill="auto"/>
            <w:noWrap/>
            <w:vAlign w:val="center"/>
            <w:hideMark/>
          </w:tcPr>
          <w:p w14:paraId="1AA20B38" w14:textId="72080A63" w:rsidR="003B6CFA" w:rsidRDefault="003B6CFA" w:rsidP="003B6CFA">
            <w:pPr>
              <w:jc w:val="center"/>
              <w:rPr>
                <w:rFonts w:ascii="宋体" w:hAnsi="宋体" w:cs="宋体"/>
                <w:color w:val="FF0000"/>
                <w:sz w:val="22"/>
                <w:szCs w:val="22"/>
              </w:rPr>
            </w:pPr>
            <w:r>
              <w:rPr>
                <w:rFonts w:hint="eastAsia"/>
                <w:color w:val="FF0000"/>
                <w:sz w:val="22"/>
                <w:szCs w:val="22"/>
              </w:rPr>
              <w:t>5.6287(**)</w:t>
            </w:r>
          </w:p>
        </w:tc>
      </w:tr>
      <w:tr w:rsidR="003B6CFA" w:rsidRPr="00DA44EE" w14:paraId="3BE25407"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572E3EB4"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242874E1" w14:textId="0138F74E" w:rsidR="003B6CFA" w:rsidRDefault="003B6CFA" w:rsidP="003B6CFA">
            <w:pPr>
              <w:jc w:val="center"/>
              <w:rPr>
                <w:rFonts w:ascii="宋体" w:hAnsi="宋体" w:cs="宋体"/>
                <w:color w:val="000000"/>
                <w:sz w:val="22"/>
                <w:szCs w:val="22"/>
              </w:rPr>
            </w:pPr>
            <w:r>
              <w:rPr>
                <w:rFonts w:hint="eastAsia"/>
                <w:color w:val="000000"/>
                <w:sz w:val="22"/>
                <w:szCs w:val="22"/>
              </w:rPr>
              <w:t xml:space="preserve">0.318 </w:t>
            </w:r>
          </w:p>
        </w:tc>
        <w:tc>
          <w:tcPr>
            <w:tcW w:w="999" w:type="pct"/>
            <w:tcBorders>
              <w:top w:val="nil"/>
              <w:left w:val="nil"/>
              <w:bottom w:val="single" w:sz="4" w:space="0" w:color="auto"/>
              <w:right w:val="single" w:sz="4" w:space="0" w:color="auto"/>
            </w:tcBorders>
            <w:shd w:val="clear" w:color="auto" w:fill="auto"/>
            <w:noWrap/>
            <w:vAlign w:val="center"/>
            <w:hideMark/>
          </w:tcPr>
          <w:p w14:paraId="3F18AE62" w14:textId="60F3EA88" w:rsidR="003B6CFA" w:rsidRDefault="003B6CFA" w:rsidP="003B6CFA">
            <w:pPr>
              <w:jc w:val="center"/>
              <w:rPr>
                <w:rFonts w:ascii="宋体" w:hAnsi="宋体" w:cs="宋体"/>
                <w:color w:val="000000"/>
                <w:sz w:val="22"/>
                <w:szCs w:val="22"/>
              </w:rPr>
            </w:pPr>
            <w:r>
              <w:rPr>
                <w:rFonts w:hint="eastAsia"/>
                <w:color w:val="000000"/>
                <w:sz w:val="22"/>
                <w:szCs w:val="22"/>
              </w:rPr>
              <w:t xml:space="preserve">2.258 </w:t>
            </w:r>
          </w:p>
        </w:tc>
        <w:tc>
          <w:tcPr>
            <w:tcW w:w="999" w:type="pct"/>
            <w:tcBorders>
              <w:top w:val="nil"/>
              <w:left w:val="nil"/>
              <w:bottom w:val="single" w:sz="4" w:space="0" w:color="auto"/>
              <w:right w:val="single" w:sz="4" w:space="0" w:color="auto"/>
            </w:tcBorders>
            <w:shd w:val="clear" w:color="auto" w:fill="auto"/>
            <w:noWrap/>
            <w:vAlign w:val="center"/>
            <w:hideMark/>
          </w:tcPr>
          <w:p w14:paraId="30E6CCDB" w14:textId="1815E4C8" w:rsidR="003B6CFA" w:rsidRDefault="003B6CFA" w:rsidP="003B6CFA">
            <w:pPr>
              <w:jc w:val="center"/>
              <w:rPr>
                <w:rFonts w:ascii="宋体" w:hAnsi="宋体" w:cs="宋体"/>
                <w:color w:val="FF0000"/>
                <w:sz w:val="22"/>
                <w:szCs w:val="22"/>
              </w:rPr>
            </w:pPr>
            <w:r>
              <w:rPr>
                <w:rFonts w:hint="eastAsia"/>
                <w:color w:val="00B050"/>
                <w:sz w:val="22"/>
                <w:szCs w:val="22"/>
              </w:rPr>
              <w:t>3.755</w:t>
            </w:r>
            <w:r>
              <w:rPr>
                <w:color w:val="00B050"/>
                <w:sz w:val="22"/>
                <w:szCs w:val="22"/>
              </w:rPr>
              <w:t>(*)</w:t>
            </w:r>
            <w:r>
              <w:rPr>
                <w:rFonts w:hint="eastAsia"/>
                <w:color w:val="00B050"/>
                <w:sz w:val="22"/>
                <w:szCs w:val="22"/>
              </w:rPr>
              <w:t xml:space="preserve">  </w:t>
            </w:r>
          </w:p>
        </w:tc>
        <w:tc>
          <w:tcPr>
            <w:tcW w:w="1000" w:type="pct"/>
            <w:tcBorders>
              <w:top w:val="nil"/>
              <w:left w:val="nil"/>
              <w:bottom w:val="single" w:sz="4" w:space="0" w:color="auto"/>
              <w:right w:val="single" w:sz="4" w:space="0" w:color="auto"/>
            </w:tcBorders>
            <w:shd w:val="clear" w:color="auto" w:fill="auto"/>
            <w:noWrap/>
            <w:vAlign w:val="center"/>
            <w:hideMark/>
          </w:tcPr>
          <w:p w14:paraId="214DAC93" w14:textId="751D7655" w:rsidR="003B6CFA" w:rsidRDefault="003B6CFA" w:rsidP="003B6CFA">
            <w:pPr>
              <w:jc w:val="center"/>
              <w:rPr>
                <w:rFonts w:ascii="宋体" w:hAnsi="宋体" w:cs="宋体"/>
                <w:color w:val="FF0000"/>
                <w:sz w:val="22"/>
                <w:szCs w:val="22"/>
              </w:rPr>
            </w:pPr>
            <w:r>
              <w:rPr>
                <w:rFonts w:hint="eastAsia"/>
                <w:color w:val="FF0000"/>
                <w:sz w:val="22"/>
                <w:szCs w:val="22"/>
              </w:rPr>
              <w:t>5.7153(**)</w:t>
            </w:r>
          </w:p>
        </w:tc>
      </w:tr>
      <w:tr w:rsidR="003B6CFA" w:rsidRPr="00DA44EE" w14:paraId="2D86D0C9"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74BE5519"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4D3A801" w14:textId="006A2C67" w:rsidR="003B6CFA" w:rsidRDefault="003B6CFA" w:rsidP="003B6CFA">
            <w:pPr>
              <w:jc w:val="center"/>
              <w:rPr>
                <w:rFonts w:ascii="宋体" w:hAnsi="宋体" w:cs="宋体"/>
                <w:color w:val="000000"/>
                <w:sz w:val="22"/>
                <w:szCs w:val="22"/>
              </w:rPr>
            </w:pPr>
            <w:r>
              <w:rPr>
                <w:rFonts w:hint="eastAsia"/>
                <w:color w:val="000000"/>
                <w:sz w:val="22"/>
                <w:szCs w:val="22"/>
              </w:rPr>
              <w:t xml:space="preserve">0.307 </w:t>
            </w:r>
          </w:p>
        </w:tc>
        <w:tc>
          <w:tcPr>
            <w:tcW w:w="999" w:type="pct"/>
            <w:tcBorders>
              <w:top w:val="nil"/>
              <w:left w:val="nil"/>
              <w:bottom w:val="single" w:sz="4" w:space="0" w:color="auto"/>
              <w:right w:val="single" w:sz="4" w:space="0" w:color="auto"/>
            </w:tcBorders>
            <w:shd w:val="clear" w:color="auto" w:fill="auto"/>
            <w:noWrap/>
            <w:vAlign w:val="center"/>
            <w:hideMark/>
          </w:tcPr>
          <w:p w14:paraId="06E0F506" w14:textId="29DEF94A" w:rsidR="003B6CFA" w:rsidRDefault="003B6CFA" w:rsidP="003B6CFA">
            <w:pPr>
              <w:jc w:val="center"/>
              <w:rPr>
                <w:rFonts w:ascii="宋体" w:hAnsi="宋体" w:cs="宋体"/>
                <w:color w:val="000000"/>
                <w:sz w:val="22"/>
                <w:szCs w:val="22"/>
              </w:rPr>
            </w:pPr>
            <w:r>
              <w:rPr>
                <w:rFonts w:hint="eastAsia"/>
                <w:color w:val="000000"/>
                <w:sz w:val="22"/>
                <w:szCs w:val="22"/>
              </w:rPr>
              <w:t xml:space="preserve">2.177 </w:t>
            </w:r>
          </w:p>
        </w:tc>
        <w:tc>
          <w:tcPr>
            <w:tcW w:w="999" w:type="pct"/>
            <w:tcBorders>
              <w:top w:val="nil"/>
              <w:left w:val="nil"/>
              <w:bottom w:val="single" w:sz="4" w:space="0" w:color="auto"/>
              <w:right w:val="single" w:sz="4" w:space="0" w:color="auto"/>
            </w:tcBorders>
            <w:shd w:val="clear" w:color="auto" w:fill="auto"/>
            <w:noWrap/>
            <w:vAlign w:val="center"/>
            <w:hideMark/>
          </w:tcPr>
          <w:p w14:paraId="7F24A5AB" w14:textId="213C0EF1" w:rsidR="003B6CFA" w:rsidRDefault="003B6CFA" w:rsidP="003B6CFA">
            <w:pPr>
              <w:jc w:val="center"/>
              <w:rPr>
                <w:rFonts w:ascii="宋体" w:hAnsi="宋体" w:cs="宋体"/>
                <w:color w:val="FF0000"/>
                <w:sz w:val="22"/>
                <w:szCs w:val="22"/>
              </w:rPr>
            </w:pPr>
            <w:r>
              <w:rPr>
                <w:rFonts w:hint="eastAsia"/>
                <w:color w:val="00B050"/>
                <w:sz w:val="22"/>
                <w:szCs w:val="22"/>
              </w:rPr>
              <w:t xml:space="preserve">3.770 </w:t>
            </w:r>
            <w:r>
              <w:rPr>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3BF47DB1" w14:textId="79731815" w:rsidR="003B6CFA" w:rsidRDefault="003B6CFA" w:rsidP="003B6CFA">
            <w:pPr>
              <w:jc w:val="center"/>
              <w:rPr>
                <w:rFonts w:ascii="宋体" w:hAnsi="宋体" w:cs="宋体"/>
                <w:color w:val="FF0000"/>
                <w:sz w:val="22"/>
                <w:szCs w:val="22"/>
              </w:rPr>
            </w:pPr>
            <w:r>
              <w:rPr>
                <w:rFonts w:hint="eastAsia"/>
                <w:color w:val="FF0000"/>
                <w:sz w:val="22"/>
                <w:szCs w:val="22"/>
              </w:rPr>
              <w:t>5.7887(**)</w:t>
            </w:r>
          </w:p>
        </w:tc>
      </w:tr>
      <w:tr w:rsidR="003B6CFA" w:rsidRPr="00DA44EE" w14:paraId="5B627C84"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28046E8F"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D123EFD" w14:textId="0DD83195" w:rsidR="003B6CFA" w:rsidRDefault="003B6CFA" w:rsidP="003B6CFA">
            <w:pPr>
              <w:jc w:val="center"/>
              <w:rPr>
                <w:rFonts w:ascii="宋体" w:hAnsi="宋体" w:cs="宋体"/>
                <w:color w:val="000000"/>
                <w:sz w:val="22"/>
                <w:szCs w:val="22"/>
              </w:rPr>
            </w:pPr>
            <w:r>
              <w:rPr>
                <w:rFonts w:hint="eastAsia"/>
                <w:color w:val="000000"/>
                <w:sz w:val="22"/>
                <w:szCs w:val="22"/>
              </w:rPr>
              <w:t xml:space="preserve">0.316 </w:t>
            </w:r>
          </w:p>
        </w:tc>
        <w:tc>
          <w:tcPr>
            <w:tcW w:w="999" w:type="pct"/>
            <w:tcBorders>
              <w:top w:val="nil"/>
              <w:left w:val="nil"/>
              <w:bottom w:val="single" w:sz="4" w:space="0" w:color="auto"/>
              <w:right w:val="single" w:sz="4" w:space="0" w:color="auto"/>
            </w:tcBorders>
            <w:shd w:val="clear" w:color="auto" w:fill="auto"/>
            <w:noWrap/>
            <w:vAlign w:val="center"/>
            <w:hideMark/>
          </w:tcPr>
          <w:p w14:paraId="50073DFC" w14:textId="35571E86" w:rsidR="003B6CFA" w:rsidRDefault="003B6CFA" w:rsidP="003B6CFA">
            <w:pPr>
              <w:jc w:val="center"/>
              <w:rPr>
                <w:rFonts w:ascii="宋体" w:hAnsi="宋体" w:cs="宋体"/>
                <w:color w:val="000000"/>
                <w:sz w:val="22"/>
                <w:szCs w:val="22"/>
              </w:rPr>
            </w:pPr>
            <w:r>
              <w:rPr>
                <w:rFonts w:hint="eastAsia"/>
                <w:color w:val="000000"/>
                <w:sz w:val="22"/>
                <w:szCs w:val="22"/>
              </w:rPr>
              <w:t xml:space="preserve">2.268 </w:t>
            </w:r>
          </w:p>
        </w:tc>
        <w:tc>
          <w:tcPr>
            <w:tcW w:w="999" w:type="pct"/>
            <w:tcBorders>
              <w:top w:val="nil"/>
              <w:left w:val="nil"/>
              <w:bottom w:val="single" w:sz="4" w:space="0" w:color="auto"/>
              <w:right w:val="single" w:sz="4" w:space="0" w:color="auto"/>
            </w:tcBorders>
            <w:shd w:val="clear" w:color="auto" w:fill="auto"/>
            <w:noWrap/>
            <w:vAlign w:val="center"/>
            <w:hideMark/>
          </w:tcPr>
          <w:p w14:paraId="40E1D0BA" w14:textId="4BEEBFAC" w:rsidR="003B6CFA" w:rsidRDefault="003B6CFA" w:rsidP="003B6CFA">
            <w:pPr>
              <w:jc w:val="center"/>
              <w:rPr>
                <w:rFonts w:ascii="宋体" w:hAnsi="宋体" w:cs="宋体"/>
                <w:color w:val="FF0000"/>
                <w:sz w:val="22"/>
                <w:szCs w:val="22"/>
              </w:rPr>
            </w:pPr>
            <w:r>
              <w:rPr>
                <w:rFonts w:hint="eastAsia"/>
                <w:color w:val="00B050"/>
                <w:sz w:val="22"/>
                <w:szCs w:val="22"/>
              </w:rPr>
              <w:t xml:space="preserve">3.717 </w:t>
            </w:r>
            <w:r>
              <w:rPr>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321143CA" w14:textId="6193E505" w:rsidR="003B6CFA" w:rsidRDefault="003B6CFA" w:rsidP="003B6CFA">
            <w:pPr>
              <w:jc w:val="center"/>
              <w:rPr>
                <w:rFonts w:ascii="宋体" w:hAnsi="宋体" w:cs="宋体"/>
                <w:color w:val="FF0000"/>
                <w:sz w:val="22"/>
                <w:szCs w:val="22"/>
              </w:rPr>
            </w:pPr>
            <w:r>
              <w:rPr>
                <w:rFonts w:hint="eastAsia"/>
                <w:color w:val="FF0000"/>
                <w:sz w:val="22"/>
                <w:szCs w:val="22"/>
              </w:rPr>
              <w:t>5.526(**)</w:t>
            </w:r>
          </w:p>
        </w:tc>
      </w:tr>
      <w:tr w:rsidR="003B6CFA" w:rsidRPr="00DA44EE" w14:paraId="563740FD"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6C4FAF83"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80D3371" w14:textId="1CC87786" w:rsidR="003B6CFA" w:rsidRDefault="003B6CFA" w:rsidP="003B6CFA">
            <w:pPr>
              <w:jc w:val="center"/>
              <w:rPr>
                <w:rFonts w:ascii="宋体" w:hAnsi="宋体" w:cs="宋体"/>
                <w:color w:val="000000"/>
                <w:sz w:val="22"/>
                <w:szCs w:val="22"/>
              </w:rPr>
            </w:pPr>
            <w:r>
              <w:rPr>
                <w:rFonts w:hint="eastAsia"/>
                <w:color w:val="000000"/>
                <w:sz w:val="22"/>
                <w:szCs w:val="22"/>
              </w:rPr>
              <w:t xml:space="preserve">0.317 </w:t>
            </w:r>
          </w:p>
        </w:tc>
        <w:tc>
          <w:tcPr>
            <w:tcW w:w="999" w:type="pct"/>
            <w:tcBorders>
              <w:top w:val="nil"/>
              <w:left w:val="nil"/>
              <w:bottom w:val="single" w:sz="4" w:space="0" w:color="auto"/>
              <w:right w:val="single" w:sz="4" w:space="0" w:color="auto"/>
            </w:tcBorders>
            <w:shd w:val="clear" w:color="auto" w:fill="auto"/>
            <w:noWrap/>
            <w:vAlign w:val="center"/>
            <w:hideMark/>
          </w:tcPr>
          <w:p w14:paraId="3D7B63D2" w14:textId="37FFC648" w:rsidR="003B6CFA" w:rsidRDefault="003B6CFA" w:rsidP="003B6CFA">
            <w:pPr>
              <w:jc w:val="center"/>
              <w:rPr>
                <w:rFonts w:ascii="宋体" w:hAnsi="宋体" w:cs="宋体"/>
                <w:color w:val="000000"/>
                <w:sz w:val="22"/>
                <w:szCs w:val="22"/>
              </w:rPr>
            </w:pPr>
            <w:r>
              <w:rPr>
                <w:rFonts w:hint="eastAsia"/>
                <w:color w:val="000000"/>
                <w:sz w:val="22"/>
                <w:szCs w:val="22"/>
              </w:rPr>
              <w:t xml:space="preserve">2.170 </w:t>
            </w:r>
          </w:p>
        </w:tc>
        <w:tc>
          <w:tcPr>
            <w:tcW w:w="999" w:type="pct"/>
            <w:tcBorders>
              <w:top w:val="nil"/>
              <w:left w:val="nil"/>
              <w:bottom w:val="single" w:sz="4" w:space="0" w:color="auto"/>
              <w:right w:val="single" w:sz="4" w:space="0" w:color="auto"/>
            </w:tcBorders>
            <w:shd w:val="clear" w:color="auto" w:fill="auto"/>
            <w:noWrap/>
            <w:vAlign w:val="center"/>
            <w:hideMark/>
          </w:tcPr>
          <w:p w14:paraId="41B14D19" w14:textId="1E0F4C4C" w:rsidR="003B6CFA" w:rsidRDefault="003B6CFA" w:rsidP="003B6CFA">
            <w:pPr>
              <w:jc w:val="center"/>
              <w:rPr>
                <w:rFonts w:ascii="宋体" w:hAnsi="宋体" w:cs="宋体"/>
                <w:color w:val="FF0000"/>
                <w:sz w:val="22"/>
                <w:szCs w:val="22"/>
              </w:rPr>
            </w:pPr>
            <w:r>
              <w:rPr>
                <w:rFonts w:hint="eastAsia"/>
                <w:color w:val="00B050"/>
                <w:sz w:val="22"/>
                <w:szCs w:val="22"/>
              </w:rPr>
              <w:t>3.755</w:t>
            </w:r>
            <w:r>
              <w:rPr>
                <w:color w:val="00B05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49E7A1CE" w14:textId="08EEE116" w:rsidR="003B6CFA" w:rsidRDefault="003B6CFA" w:rsidP="003B6CFA">
            <w:pPr>
              <w:jc w:val="center"/>
              <w:rPr>
                <w:rFonts w:ascii="宋体" w:hAnsi="宋体" w:cs="宋体"/>
                <w:color w:val="FF0000"/>
                <w:sz w:val="22"/>
                <w:szCs w:val="22"/>
              </w:rPr>
            </w:pPr>
            <w:r>
              <w:rPr>
                <w:rFonts w:hint="eastAsia"/>
                <w:color w:val="FF0000"/>
                <w:sz w:val="22"/>
                <w:szCs w:val="22"/>
              </w:rPr>
              <w:t>5.6753(**)</w:t>
            </w:r>
          </w:p>
        </w:tc>
      </w:tr>
      <w:tr w:rsidR="003B6CFA" w:rsidRPr="00DA44EE" w14:paraId="4AF7ED34" w14:textId="77777777" w:rsidTr="00BB5348">
        <w:trPr>
          <w:trHeight w:val="270"/>
        </w:trPr>
        <w:tc>
          <w:tcPr>
            <w:tcW w:w="1001" w:type="pct"/>
            <w:vMerge/>
            <w:tcBorders>
              <w:top w:val="nil"/>
              <w:left w:val="single" w:sz="8" w:space="0" w:color="auto"/>
              <w:bottom w:val="single" w:sz="8" w:space="0" w:color="000000"/>
              <w:right w:val="single" w:sz="8" w:space="0" w:color="auto"/>
            </w:tcBorders>
            <w:vAlign w:val="center"/>
            <w:hideMark/>
          </w:tcPr>
          <w:p w14:paraId="20C50BFE"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4269E032" w14:textId="115C97C6" w:rsidR="003B6CFA" w:rsidRDefault="003B6CFA" w:rsidP="003B6CFA">
            <w:pPr>
              <w:jc w:val="center"/>
              <w:rPr>
                <w:rFonts w:ascii="宋体" w:hAnsi="宋体" w:cs="宋体"/>
                <w:color w:val="000000"/>
                <w:sz w:val="22"/>
                <w:szCs w:val="22"/>
              </w:rPr>
            </w:pPr>
            <w:r>
              <w:rPr>
                <w:rFonts w:hint="eastAsia"/>
                <w:color w:val="000000"/>
                <w:sz w:val="22"/>
                <w:szCs w:val="22"/>
              </w:rPr>
              <w:t xml:space="preserve">0.314 </w:t>
            </w:r>
          </w:p>
        </w:tc>
        <w:tc>
          <w:tcPr>
            <w:tcW w:w="999" w:type="pct"/>
            <w:tcBorders>
              <w:top w:val="nil"/>
              <w:left w:val="nil"/>
              <w:bottom w:val="single" w:sz="4" w:space="0" w:color="auto"/>
              <w:right w:val="single" w:sz="4" w:space="0" w:color="auto"/>
            </w:tcBorders>
            <w:shd w:val="clear" w:color="auto" w:fill="auto"/>
            <w:noWrap/>
            <w:vAlign w:val="center"/>
            <w:hideMark/>
          </w:tcPr>
          <w:p w14:paraId="72CABE98" w14:textId="6ABCCE75" w:rsidR="003B6CFA" w:rsidRDefault="003B6CFA" w:rsidP="003B6CFA">
            <w:pPr>
              <w:jc w:val="center"/>
              <w:rPr>
                <w:rFonts w:ascii="宋体" w:hAnsi="宋体" w:cs="宋体"/>
                <w:color w:val="000000"/>
                <w:sz w:val="22"/>
                <w:szCs w:val="22"/>
              </w:rPr>
            </w:pPr>
            <w:r>
              <w:rPr>
                <w:rFonts w:hint="eastAsia"/>
                <w:color w:val="000000"/>
                <w:sz w:val="22"/>
                <w:szCs w:val="22"/>
              </w:rPr>
              <w:t xml:space="preserve">2.268 </w:t>
            </w:r>
          </w:p>
        </w:tc>
        <w:tc>
          <w:tcPr>
            <w:tcW w:w="999" w:type="pct"/>
            <w:tcBorders>
              <w:top w:val="nil"/>
              <w:left w:val="nil"/>
              <w:bottom w:val="single" w:sz="4" w:space="0" w:color="auto"/>
              <w:right w:val="single" w:sz="4" w:space="0" w:color="auto"/>
            </w:tcBorders>
            <w:shd w:val="clear" w:color="auto" w:fill="auto"/>
            <w:noWrap/>
            <w:vAlign w:val="center"/>
            <w:hideMark/>
          </w:tcPr>
          <w:p w14:paraId="66FEC4A7" w14:textId="60F140DD" w:rsidR="003B6CFA" w:rsidRDefault="003B6CFA" w:rsidP="003B6CFA">
            <w:pPr>
              <w:jc w:val="center"/>
              <w:rPr>
                <w:rFonts w:ascii="宋体" w:hAnsi="宋体" w:cs="宋体"/>
                <w:color w:val="FF0000"/>
                <w:sz w:val="22"/>
                <w:szCs w:val="22"/>
              </w:rPr>
            </w:pPr>
            <w:r>
              <w:rPr>
                <w:rFonts w:hint="eastAsia"/>
                <w:color w:val="FF0000"/>
                <w:sz w:val="22"/>
                <w:szCs w:val="22"/>
              </w:rPr>
              <w:t>3.5573</w:t>
            </w:r>
            <w:r>
              <w:rPr>
                <w:rFonts w:hint="eastAsia"/>
                <w:color w:val="FF0000"/>
                <w:sz w:val="22"/>
                <w:szCs w:val="22"/>
              </w:rPr>
              <w:t>（</w:t>
            </w:r>
            <w:r>
              <w:rPr>
                <w:rFonts w:hint="eastAsia"/>
                <w:color w:val="FF0000"/>
                <w:sz w:val="22"/>
                <w:szCs w:val="22"/>
              </w:rPr>
              <w:t>**</w:t>
            </w:r>
            <w:r>
              <w:rPr>
                <w:rFonts w:hint="eastAsia"/>
                <w:color w:val="FF0000"/>
                <w:sz w:val="22"/>
                <w:szCs w:val="22"/>
              </w:rPr>
              <w:t>）</w:t>
            </w:r>
          </w:p>
        </w:tc>
        <w:tc>
          <w:tcPr>
            <w:tcW w:w="1000" w:type="pct"/>
            <w:tcBorders>
              <w:top w:val="nil"/>
              <w:left w:val="nil"/>
              <w:bottom w:val="single" w:sz="4" w:space="0" w:color="auto"/>
              <w:right w:val="single" w:sz="4" w:space="0" w:color="auto"/>
            </w:tcBorders>
            <w:shd w:val="clear" w:color="auto" w:fill="auto"/>
            <w:noWrap/>
            <w:vAlign w:val="center"/>
            <w:hideMark/>
          </w:tcPr>
          <w:p w14:paraId="56CB2930" w14:textId="4C059E55" w:rsidR="003B6CFA" w:rsidRDefault="003B6CFA" w:rsidP="003B6CFA">
            <w:pPr>
              <w:jc w:val="center"/>
              <w:rPr>
                <w:rFonts w:ascii="宋体" w:hAnsi="宋体" w:cs="宋体"/>
                <w:color w:val="FF0000"/>
                <w:sz w:val="22"/>
                <w:szCs w:val="22"/>
              </w:rPr>
            </w:pPr>
            <w:r>
              <w:rPr>
                <w:rFonts w:hint="eastAsia"/>
                <w:color w:val="FF0000"/>
                <w:sz w:val="22"/>
                <w:szCs w:val="22"/>
              </w:rPr>
              <w:t>5.638(**)</w:t>
            </w:r>
          </w:p>
        </w:tc>
      </w:tr>
      <w:tr w:rsidR="003B6CFA" w:rsidRPr="00DA44EE" w14:paraId="23D368D9"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2453CAC5"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single" w:sz="4" w:space="0" w:color="auto"/>
              <w:bottom w:val="single" w:sz="4" w:space="0" w:color="auto"/>
              <w:right w:val="single" w:sz="4" w:space="0" w:color="auto"/>
            </w:tcBorders>
            <w:shd w:val="clear" w:color="auto" w:fill="auto"/>
            <w:noWrap/>
            <w:vAlign w:val="center"/>
            <w:hideMark/>
          </w:tcPr>
          <w:p w14:paraId="3D96AA1A" w14:textId="79B27A66" w:rsidR="003B6CFA" w:rsidRDefault="003B6CFA" w:rsidP="003B6CFA">
            <w:pPr>
              <w:jc w:val="center"/>
              <w:rPr>
                <w:rFonts w:ascii="宋体" w:hAnsi="宋体" w:cs="宋体"/>
                <w:color w:val="000000"/>
                <w:sz w:val="22"/>
                <w:szCs w:val="22"/>
              </w:rPr>
            </w:pPr>
            <w:r>
              <w:rPr>
                <w:rFonts w:hint="eastAsia"/>
                <w:color w:val="000000"/>
                <w:sz w:val="22"/>
                <w:szCs w:val="22"/>
              </w:rPr>
              <w:t xml:space="preserve">0.312 </w:t>
            </w:r>
          </w:p>
        </w:tc>
        <w:tc>
          <w:tcPr>
            <w:tcW w:w="999" w:type="pct"/>
            <w:tcBorders>
              <w:top w:val="nil"/>
              <w:left w:val="nil"/>
              <w:bottom w:val="single" w:sz="4" w:space="0" w:color="auto"/>
              <w:right w:val="single" w:sz="4" w:space="0" w:color="auto"/>
            </w:tcBorders>
            <w:shd w:val="clear" w:color="auto" w:fill="auto"/>
            <w:noWrap/>
            <w:vAlign w:val="center"/>
            <w:hideMark/>
          </w:tcPr>
          <w:p w14:paraId="58088CAC" w14:textId="7C367DDD" w:rsidR="003B6CFA" w:rsidRDefault="003B6CFA" w:rsidP="003B6CFA">
            <w:pPr>
              <w:jc w:val="center"/>
              <w:rPr>
                <w:rFonts w:ascii="宋体" w:hAnsi="宋体" w:cs="宋体"/>
                <w:color w:val="000000"/>
                <w:sz w:val="22"/>
                <w:szCs w:val="22"/>
              </w:rPr>
            </w:pPr>
            <w:r>
              <w:rPr>
                <w:rFonts w:hint="eastAsia"/>
                <w:color w:val="000000"/>
                <w:sz w:val="22"/>
                <w:szCs w:val="22"/>
              </w:rPr>
              <w:t xml:space="preserve">2.219 </w:t>
            </w:r>
          </w:p>
        </w:tc>
        <w:tc>
          <w:tcPr>
            <w:tcW w:w="999" w:type="pct"/>
            <w:tcBorders>
              <w:top w:val="nil"/>
              <w:left w:val="nil"/>
              <w:bottom w:val="single" w:sz="4" w:space="0" w:color="auto"/>
              <w:right w:val="single" w:sz="4" w:space="0" w:color="auto"/>
            </w:tcBorders>
            <w:shd w:val="clear" w:color="auto" w:fill="auto"/>
            <w:noWrap/>
            <w:vAlign w:val="center"/>
            <w:hideMark/>
          </w:tcPr>
          <w:p w14:paraId="5B098B88" w14:textId="79BBABA4" w:rsidR="003B6CFA" w:rsidRDefault="003B6CFA" w:rsidP="003B6CFA">
            <w:pPr>
              <w:jc w:val="center"/>
              <w:rPr>
                <w:rFonts w:ascii="宋体" w:hAnsi="宋体" w:cs="宋体"/>
                <w:color w:val="FF0000"/>
                <w:sz w:val="22"/>
                <w:szCs w:val="22"/>
              </w:rPr>
            </w:pPr>
            <w:r>
              <w:rPr>
                <w:rFonts w:hint="eastAsia"/>
                <w:color w:val="00B050"/>
                <w:sz w:val="22"/>
                <w:szCs w:val="22"/>
              </w:rPr>
              <w:t>3.711</w:t>
            </w:r>
            <w:r>
              <w:rPr>
                <w:color w:val="00B050"/>
                <w:sz w:val="22"/>
                <w:szCs w:val="22"/>
              </w:rPr>
              <w:t>(*)</w:t>
            </w:r>
            <w:r>
              <w:rPr>
                <w:rFonts w:hint="eastAsia"/>
                <w:color w:val="00B050"/>
                <w:sz w:val="22"/>
                <w:szCs w:val="22"/>
              </w:rPr>
              <w:t xml:space="preserve"> </w:t>
            </w:r>
          </w:p>
        </w:tc>
        <w:tc>
          <w:tcPr>
            <w:tcW w:w="1000" w:type="pct"/>
            <w:tcBorders>
              <w:top w:val="nil"/>
              <w:left w:val="nil"/>
              <w:bottom w:val="single" w:sz="4" w:space="0" w:color="auto"/>
              <w:right w:val="single" w:sz="4" w:space="0" w:color="auto"/>
            </w:tcBorders>
            <w:shd w:val="clear" w:color="auto" w:fill="auto"/>
            <w:noWrap/>
            <w:vAlign w:val="center"/>
            <w:hideMark/>
          </w:tcPr>
          <w:p w14:paraId="183AD393" w14:textId="476A0622" w:rsidR="003B6CFA" w:rsidRDefault="003B6CFA" w:rsidP="003B6CFA">
            <w:pPr>
              <w:jc w:val="center"/>
              <w:rPr>
                <w:rFonts w:ascii="宋体" w:hAnsi="宋体" w:cs="宋体"/>
                <w:color w:val="FF0000"/>
                <w:sz w:val="22"/>
                <w:szCs w:val="22"/>
              </w:rPr>
            </w:pPr>
            <w:r>
              <w:rPr>
                <w:rFonts w:hint="eastAsia"/>
                <w:color w:val="FF0000"/>
                <w:sz w:val="22"/>
                <w:szCs w:val="22"/>
              </w:rPr>
              <w:t>5.5633(**)</w:t>
            </w:r>
          </w:p>
        </w:tc>
      </w:tr>
      <w:tr w:rsidR="003B6CFA" w:rsidRPr="00DA44EE" w14:paraId="63333B80" w14:textId="77777777" w:rsidTr="00BB5348">
        <w:trPr>
          <w:trHeight w:val="285"/>
        </w:trPr>
        <w:tc>
          <w:tcPr>
            <w:tcW w:w="1001" w:type="pct"/>
            <w:vMerge w:val="restart"/>
            <w:tcBorders>
              <w:top w:val="nil"/>
              <w:left w:val="single" w:sz="8" w:space="0" w:color="auto"/>
              <w:bottom w:val="single" w:sz="8" w:space="0" w:color="000000"/>
              <w:right w:val="single" w:sz="8" w:space="0" w:color="auto"/>
            </w:tcBorders>
            <w:shd w:val="clear" w:color="auto" w:fill="auto"/>
            <w:vAlign w:val="center"/>
            <w:hideMark/>
          </w:tcPr>
          <w:p w14:paraId="006A1A63" w14:textId="77777777" w:rsidR="003B6CFA" w:rsidRPr="00DA44EE" w:rsidRDefault="003B6CFA" w:rsidP="003B6CFA">
            <w:pPr>
              <w:widowControl/>
              <w:jc w:val="center"/>
              <w:rPr>
                <w:rFonts w:ascii="宋体" w:hAnsi="宋体" w:cs="宋体"/>
                <w:color w:val="000000"/>
                <w:kern w:val="0"/>
                <w:sz w:val="22"/>
                <w:szCs w:val="22"/>
              </w:rPr>
            </w:pPr>
            <w:r w:rsidRPr="00DA44EE">
              <w:rPr>
                <w:rFonts w:ascii="宋体" w:hAnsi="宋体" w:cs="宋体" w:hint="eastAsia"/>
                <w:color w:val="000000"/>
                <w:kern w:val="0"/>
                <w:sz w:val="22"/>
                <w:szCs w:val="22"/>
              </w:rPr>
              <w:t>17北方铜业</w:t>
            </w:r>
          </w:p>
        </w:tc>
        <w:tc>
          <w:tcPr>
            <w:tcW w:w="1001" w:type="pct"/>
            <w:tcBorders>
              <w:top w:val="nil"/>
              <w:left w:val="nil"/>
              <w:bottom w:val="single" w:sz="8" w:space="0" w:color="auto"/>
              <w:right w:val="single" w:sz="8" w:space="0" w:color="auto"/>
            </w:tcBorders>
            <w:shd w:val="clear" w:color="auto" w:fill="auto"/>
            <w:vAlign w:val="center"/>
            <w:hideMark/>
          </w:tcPr>
          <w:p w14:paraId="0182FB5F" w14:textId="6B5D3E8D" w:rsidR="003B6CFA" w:rsidRDefault="003B6CFA" w:rsidP="003B6CFA">
            <w:pPr>
              <w:jc w:val="center"/>
              <w:rPr>
                <w:rFonts w:ascii="宋体" w:hAnsi="宋体" w:cs="宋体"/>
                <w:color w:val="000000"/>
                <w:sz w:val="22"/>
                <w:szCs w:val="22"/>
              </w:rPr>
            </w:pPr>
            <w:r>
              <w:rPr>
                <w:rFonts w:hint="eastAsia"/>
                <w:color w:val="000000"/>
                <w:sz w:val="22"/>
                <w:szCs w:val="22"/>
              </w:rPr>
              <w:t xml:space="preserve">0.339 </w:t>
            </w:r>
          </w:p>
        </w:tc>
        <w:tc>
          <w:tcPr>
            <w:tcW w:w="999" w:type="pct"/>
            <w:tcBorders>
              <w:top w:val="nil"/>
              <w:left w:val="nil"/>
              <w:bottom w:val="single" w:sz="8" w:space="0" w:color="auto"/>
              <w:right w:val="single" w:sz="8" w:space="0" w:color="auto"/>
            </w:tcBorders>
            <w:shd w:val="clear" w:color="auto" w:fill="auto"/>
            <w:vAlign w:val="center"/>
            <w:hideMark/>
          </w:tcPr>
          <w:p w14:paraId="18F20FDB" w14:textId="698213A7" w:rsidR="003B6CFA" w:rsidRDefault="003B6CFA" w:rsidP="003B6CFA">
            <w:pPr>
              <w:jc w:val="center"/>
              <w:rPr>
                <w:rFonts w:ascii="宋体" w:hAnsi="宋体" w:cs="宋体"/>
                <w:color w:val="000000"/>
                <w:sz w:val="22"/>
                <w:szCs w:val="22"/>
              </w:rPr>
            </w:pPr>
            <w:r>
              <w:rPr>
                <w:rFonts w:hint="eastAsia"/>
                <w:color w:val="000000"/>
                <w:sz w:val="22"/>
                <w:szCs w:val="22"/>
              </w:rPr>
              <w:t xml:space="preserve">1.970 </w:t>
            </w:r>
          </w:p>
        </w:tc>
        <w:tc>
          <w:tcPr>
            <w:tcW w:w="999" w:type="pct"/>
            <w:tcBorders>
              <w:top w:val="nil"/>
              <w:left w:val="nil"/>
              <w:bottom w:val="single" w:sz="8" w:space="0" w:color="auto"/>
              <w:right w:val="single" w:sz="8" w:space="0" w:color="auto"/>
            </w:tcBorders>
            <w:shd w:val="clear" w:color="auto" w:fill="auto"/>
            <w:vAlign w:val="center"/>
            <w:hideMark/>
          </w:tcPr>
          <w:p w14:paraId="19570735" w14:textId="28D0D846" w:rsidR="003B6CFA" w:rsidRDefault="003B6CFA" w:rsidP="003B6CFA">
            <w:pPr>
              <w:jc w:val="center"/>
              <w:rPr>
                <w:rFonts w:ascii="宋体" w:hAnsi="宋体" w:cs="宋体"/>
                <w:color w:val="000000"/>
                <w:sz w:val="22"/>
                <w:szCs w:val="22"/>
              </w:rPr>
            </w:pPr>
            <w:r>
              <w:rPr>
                <w:rFonts w:hint="eastAsia"/>
                <w:color w:val="FF0000"/>
                <w:sz w:val="22"/>
                <w:szCs w:val="22"/>
              </w:rPr>
              <w:t>3.369(**)</w:t>
            </w:r>
          </w:p>
        </w:tc>
        <w:tc>
          <w:tcPr>
            <w:tcW w:w="1000" w:type="pct"/>
            <w:tcBorders>
              <w:top w:val="nil"/>
              <w:left w:val="nil"/>
              <w:bottom w:val="single" w:sz="8" w:space="0" w:color="auto"/>
              <w:right w:val="single" w:sz="8" w:space="0" w:color="auto"/>
            </w:tcBorders>
            <w:shd w:val="clear" w:color="auto" w:fill="auto"/>
            <w:vAlign w:val="center"/>
            <w:hideMark/>
          </w:tcPr>
          <w:p w14:paraId="3ABC41C0" w14:textId="47F6D4E6" w:rsidR="003B6CFA" w:rsidRDefault="003B6CFA" w:rsidP="003B6CFA">
            <w:pPr>
              <w:jc w:val="center"/>
              <w:rPr>
                <w:rFonts w:ascii="宋体" w:hAnsi="宋体" w:cs="宋体"/>
                <w:color w:val="000000"/>
                <w:sz w:val="22"/>
                <w:szCs w:val="22"/>
              </w:rPr>
            </w:pPr>
            <w:r>
              <w:rPr>
                <w:rFonts w:hint="eastAsia"/>
                <w:color w:val="000000"/>
                <w:sz w:val="22"/>
                <w:szCs w:val="22"/>
              </w:rPr>
              <w:t xml:space="preserve">5.483 </w:t>
            </w:r>
          </w:p>
        </w:tc>
      </w:tr>
      <w:tr w:rsidR="003B6CFA" w:rsidRPr="00DA44EE" w14:paraId="7707E234"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3F7E9071"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75780AF3" w14:textId="6B54B653" w:rsidR="003B6CFA" w:rsidRDefault="003B6CFA" w:rsidP="003B6CFA">
            <w:pPr>
              <w:jc w:val="center"/>
              <w:rPr>
                <w:rFonts w:ascii="宋体" w:hAnsi="宋体" w:cs="宋体"/>
                <w:color w:val="000000"/>
                <w:sz w:val="22"/>
                <w:szCs w:val="22"/>
              </w:rPr>
            </w:pPr>
            <w:r>
              <w:rPr>
                <w:rFonts w:hint="eastAsia"/>
                <w:color w:val="000000"/>
                <w:sz w:val="22"/>
                <w:szCs w:val="22"/>
              </w:rPr>
              <w:t xml:space="preserve">0.348 </w:t>
            </w:r>
          </w:p>
        </w:tc>
        <w:tc>
          <w:tcPr>
            <w:tcW w:w="999" w:type="pct"/>
            <w:tcBorders>
              <w:top w:val="nil"/>
              <w:left w:val="nil"/>
              <w:bottom w:val="single" w:sz="8" w:space="0" w:color="auto"/>
              <w:right w:val="single" w:sz="8" w:space="0" w:color="auto"/>
            </w:tcBorders>
            <w:shd w:val="clear" w:color="auto" w:fill="auto"/>
            <w:vAlign w:val="center"/>
            <w:hideMark/>
          </w:tcPr>
          <w:p w14:paraId="19490C8F" w14:textId="4F49FF50" w:rsidR="003B6CFA" w:rsidRDefault="003B6CFA" w:rsidP="003B6CFA">
            <w:pPr>
              <w:jc w:val="center"/>
              <w:rPr>
                <w:rFonts w:ascii="宋体" w:hAnsi="宋体" w:cs="宋体"/>
                <w:color w:val="000000"/>
                <w:sz w:val="22"/>
                <w:szCs w:val="22"/>
              </w:rPr>
            </w:pPr>
            <w:r>
              <w:rPr>
                <w:rFonts w:hint="eastAsia"/>
                <w:color w:val="000000"/>
                <w:sz w:val="22"/>
                <w:szCs w:val="22"/>
              </w:rPr>
              <w:t xml:space="preserve">2.169 </w:t>
            </w:r>
          </w:p>
        </w:tc>
        <w:tc>
          <w:tcPr>
            <w:tcW w:w="999" w:type="pct"/>
            <w:tcBorders>
              <w:top w:val="nil"/>
              <w:left w:val="nil"/>
              <w:bottom w:val="single" w:sz="8" w:space="0" w:color="auto"/>
              <w:right w:val="single" w:sz="8" w:space="0" w:color="auto"/>
            </w:tcBorders>
            <w:shd w:val="clear" w:color="auto" w:fill="auto"/>
            <w:vAlign w:val="center"/>
            <w:hideMark/>
          </w:tcPr>
          <w:p w14:paraId="22737C3A" w14:textId="451652F2" w:rsidR="003B6CFA" w:rsidRDefault="003B6CFA" w:rsidP="003B6CFA">
            <w:pPr>
              <w:jc w:val="center"/>
              <w:rPr>
                <w:rFonts w:ascii="宋体" w:hAnsi="宋体" w:cs="宋体"/>
                <w:color w:val="000000"/>
                <w:sz w:val="22"/>
                <w:szCs w:val="22"/>
              </w:rPr>
            </w:pPr>
            <w:r>
              <w:rPr>
                <w:rFonts w:hint="eastAsia"/>
                <w:color w:val="FF0000"/>
                <w:sz w:val="22"/>
                <w:szCs w:val="22"/>
              </w:rPr>
              <w:t>3.744(**)</w:t>
            </w:r>
          </w:p>
        </w:tc>
        <w:tc>
          <w:tcPr>
            <w:tcW w:w="1000" w:type="pct"/>
            <w:tcBorders>
              <w:top w:val="nil"/>
              <w:left w:val="nil"/>
              <w:bottom w:val="single" w:sz="8" w:space="0" w:color="auto"/>
              <w:right w:val="single" w:sz="8" w:space="0" w:color="auto"/>
            </w:tcBorders>
            <w:shd w:val="clear" w:color="auto" w:fill="auto"/>
            <w:vAlign w:val="center"/>
            <w:hideMark/>
          </w:tcPr>
          <w:p w14:paraId="43719257" w14:textId="2CDE4E9B" w:rsidR="003B6CFA" w:rsidRDefault="003B6CFA" w:rsidP="003B6CFA">
            <w:pPr>
              <w:jc w:val="center"/>
              <w:rPr>
                <w:rFonts w:ascii="宋体" w:hAnsi="宋体" w:cs="宋体"/>
                <w:color w:val="000000"/>
                <w:sz w:val="22"/>
                <w:szCs w:val="22"/>
              </w:rPr>
            </w:pPr>
            <w:r>
              <w:rPr>
                <w:rFonts w:hint="eastAsia"/>
                <w:color w:val="000000"/>
                <w:sz w:val="22"/>
                <w:szCs w:val="22"/>
              </w:rPr>
              <w:t xml:space="preserve">5.214 </w:t>
            </w:r>
          </w:p>
        </w:tc>
      </w:tr>
      <w:tr w:rsidR="003B6CFA" w:rsidRPr="00DA44EE" w14:paraId="529A2114"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047DD37D"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6A2719C8" w14:textId="5D41713E" w:rsidR="003B6CFA" w:rsidRDefault="003B6CFA" w:rsidP="003B6CFA">
            <w:pPr>
              <w:jc w:val="center"/>
              <w:rPr>
                <w:rFonts w:ascii="宋体" w:hAnsi="宋体" w:cs="宋体"/>
                <w:color w:val="000000"/>
                <w:sz w:val="22"/>
                <w:szCs w:val="22"/>
              </w:rPr>
            </w:pPr>
            <w:r>
              <w:rPr>
                <w:rFonts w:hint="eastAsia"/>
                <w:color w:val="000000"/>
                <w:sz w:val="22"/>
                <w:szCs w:val="22"/>
              </w:rPr>
              <w:t xml:space="preserve">0.331 </w:t>
            </w:r>
          </w:p>
        </w:tc>
        <w:tc>
          <w:tcPr>
            <w:tcW w:w="999" w:type="pct"/>
            <w:tcBorders>
              <w:top w:val="nil"/>
              <w:left w:val="nil"/>
              <w:bottom w:val="single" w:sz="8" w:space="0" w:color="auto"/>
              <w:right w:val="single" w:sz="8" w:space="0" w:color="auto"/>
            </w:tcBorders>
            <w:shd w:val="clear" w:color="auto" w:fill="auto"/>
            <w:vAlign w:val="center"/>
            <w:hideMark/>
          </w:tcPr>
          <w:p w14:paraId="7914F069" w14:textId="17B07BE5" w:rsidR="003B6CFA" w:rsidRDefault="003B6CFA" w:rsidP="003B6CFA">
            <w:pPr>
              <w:jc w:val="center"/>
              <w:rPr>
                <w:rFonts w:ascii="宋体" w:hAnsi="宋体" w:cs="宋体"/>
                <w:color w:val="000000"/>
                <w:sz w:val="22"/>
                <w:szCs w:val="22"/>
              </w:rPr>
            </w:pPr>
            <w:r>
              <w:rPr>
                <w:rFonts w:hint="eastAsia"/>
                <w:color w:val="000000"/>
                <w:sz w:val="22"/>
                <w:szCs w:val="22"/>
              </w:rPr>
              <w:t xml:space="preserve">2.145 </w:t>
            </w:r>
          </w:p>
        </w:tc>
        <w:tc>
          <w:tcPr>
            <w:tcW w:w="999" w:type="pct"/>
            <w:tcBorders>
              <w:top w:val="nil"/>
              <w:left w:val="nil"/>
              <w:bottom w:val="single" w:sz="8" w:space="0" w:color="auto"/>
              <w:right w:val="single" w:sz="8" w:space="0" w:color="auto"/>
            </w:tcBorders>
            <w:shd w:val="clear" w:color="auto" w:fill="auto"/>
            <w:vAlign w:val="center"/>
            <w:hideMark/>
          </w:tcPr>
          <w:p w14:paraId="3357D56B" w14:textId="1F1E59B3" w:rsidR="003B6CFA" w:rsidRDefault="003B6CFA" w:rsidP="003B6CFA">
            <w:pPr>
              <w:jc w:val="center"/>
              <w:rPr>
                <w:rFonts w:ascii="宋体" w:hAnsi="宋体" w:cs="宋体"/>
                <w:color w:val="000000"/>
                <w:sz w:val="22"/>
                <w:szCs w:val="22"/>
              </w:rPr>
            </w:pPr>
            <w:r>
              <w:rPr>
                <w:rFonts w:hint="eastAsia"/>
                <w:color w:val="FF0000"/>
                <w:sz w:val="22"/>
                <w:szCs w:val="22"/>
              </w:rPr>
              <w:t>3.654(**)</w:t>
            </w:r>
          </w:p>
        </w:tc>
        <w:tc>
          <w:tcPr>
            <w:tcW w:w="1000" w:type="pct"/>
            <w:tcBorders>
              <w:top w:val="nil"/>
              <w:left w:val="nil"/>
              <w:bottom w:val="single" w:sz="8" w:space="0" w:color="auto"/>
              <w:right w:val="single" w:sz="8" w:space="0" w:color="auto"/>
            </w:tcBorders>
            <w:shd w:val="clear" w:color="auto" w:fill="auto"/>
            <w:vAlign w:val="center"/>
            <w:hideMark/>
          </w:tcPr>
          <w:p w14:paraId="4BA34BA7" w14:textId="182A2486" w:rsidR="003B6CFA" w:rsidRDefault="003B6CFA" w:rsidP="003B6CFA">
            <w:pPr>
              <w:jc w:val="center"/>
              <w:rPr>
                <w:rFonts w:ascii="宋体" w:hAnsi="宋体" w:cs="宋体"/>
                <w:color w:val="000000"/>
                <w:sz w:val="22"/>
                <w:szCs w:val="22"/>
              </w:rPr>
            </w:pPr>
            <w:r>
              <w:rPr>
                <w:rFonts w:hint="eastAsia"/>
                <w:color w:val="000000"/>
                <w:sz w:val="22"/>
                <w:szCs w:val="22"/>
              </w:rPr>
              <w:t xml:space="preserve">5.326 </w:t>
            </w:r>
          </w:p>
        </w:tc>
      </w:tr>
      <w:tr w:rsidR="003B6CFA" w:rsidRPr="00DA44EE" w14:paraId="0C501FAB"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DF3ED2E"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1DEF3A7" w14:textId="46EB09F8" w:rsidR="003B6CFA" w:rsidRDefault="003B6CFA" w:rsidP="003B6CFA">
            <w:pPr>
              <w:jc w:val="center"/>
              <w:rPr>
                <w:rFonts w:ascii="宋体" w:hAnsi="宋体" w:cs="宋体"/>
                <w:color w:val="000000"/>
                <w:sz w:val="22"/>
                <w:szCs w:val="22"/>
              </w:rPr>
            </w:pPr>
            <w:r>
              <w:rPr>
                <w:rFonts w:hint="eastAsia"/>
                <w:color w:val="000000"/>
                <w:sz w:val="22"/>
                <w:szCs w:val="22"/>
              </w:rPr>
              <w:t xml:space="preserve">0.325 </w:t>
            </w:r>
          </w:p>
        </w:tc>
        <w:tc>
          <w:tcPr>
            <w:tcW w:w="999" w:type="pct"/>
            <w:tcBorders>
              <w:top w:val="nil"/>
              <w:left w:val="nil"/>
              <w:bottom w:val="single" w:sz="8" w:space="0" w:color="auto"/>
              <w:right w:val="single" w:sz="8" w:space="0" w:color="auto"/>
            </w:tcBorders>
            <w:shd w:val="clear" w:color="auto" w:fill="auto"/>
            <w:vAlign w:val="center"/>
            <w:hideMark/>
          </w:tcPr>
          <w:p w14:paraId="3135FD8C" w14:textId="5313F4F8" w:rsidR="003B6CFA" w:rsidRDefault="003B6CFA" w:rsidP="003B6CFA">
            <w:pPr>
              <w:jc w:val="center"/>
              <w:rPr>
                <w:rFonts w:ascii="宋体" w:hAnsi="宋体" w:cs="宋体"/>
                <w:color w:val="000000"/>
                <w:sz w:val="22"/>
                <w:szCs w:val="22"/>
              </w:rPr>
            </w:pPr>
            <w:r>
              <w:rPr>
                <w:rFonts w:hint="eastAsia"/>
                <w:color w:val="000000"/>
                <w:sz w:val="22"/>
                <w:szCs w:val="22"/>
              </w:rPr>
              <w:t xml:space="preserve">1.985 </w:t>
            </w:r>
          </w:p>
        </w:tc>
        <w:tc>
          <w:tcPr>
            <w:tcW w:w="999" w:type="pct"/>
            <w:tcBorders>
              <w:top w:val="nil"/>
              <w:left w:val="nil"/>
              <w:bottom w:val="single" w:sz="8" w:space="0" w:color="auto"/>
              <w:right w:val="single" w:sz="8" w:space="0" w:color="auto"/>
            </w:tcBorders>
            <w:shd w:val="clear" w:color="auto" w:fill="auto"/>
            <w:vAlign w:val="center"/>
            <w:hideMark/>
          </w:tcPr>
          <w:p w14:paraId="7F4CC051" w14:textId="6E92FFD7" w:rsidR="003B6CFA" w:rsidRDefault="003B6CFA" w:rsidP="003B6CFA">
            <w:pPr>
              <w:jc w:val="center"/>
              <w:rPr>
                <w:rFonts w:ascii="宋体" w:hAnsi="宋体" w:cs="宋体"/>
                <w:color w:val="000000"/>
                <w:sz w:val="22"/>
                <w:szCs w:val="22"/>
              </w:rPr>
            </w:pPr>
            <w:r>
              <w:rPr>
                <w:rFonts w:hint="eastAsia"/>
                <w:color w:val="FF0000"/>
                <w:sz w:val="22"/>
                <w:szCs w:val="22"/>
              </w:rPr>
              <w:t>3.428(**)</w:t>
            </w:r>
          </w:p>
        </w:tc>
        <w:tc>
          <w:tcPr>
            <w:tcW w:w="1000" w:type="pct"/>
            <w:tcBorders>
              <w:top w:val="nil"/>
              <w:left w:val="nil"/>
              <w:bottom w:val="single" w:sz="8" w:space="0" w:color="auto"/>
              <w:right w:val="single" w:sz="8" w:space="0" w:color="auto"/>
            </w:tcBorders>
            <w:shd w:val="clear" w:color="auto" w:fill="auto"/>
            <w:vAlign w:val="center"/>
            <w:hideMark/>
          </w:tcPr>
          <w:p w14:paraId="3E7AE92C" w14:textId="49E7D2FF" w:rsidR="003B6CFA" w:rsidRDefault="003B6CFA" w:rsidP="003B6CFA">
            <w:pPr>
              <w:jc w:val="center"/>
              <w:rPr>
                <w:rFonts w:ascii="宋体" w:hAnsi="宋体" w:cs="宋体"/>
                <w:color w:val="000000"/>
                <w:sz w:val="22"/>
                <w:szCs w:val="22"/>
              </w:rPr>
            </w:pPr>
            <w:r>
              <w:rPr>
                <w:rFonts w:hint="eastAsia"/>
                <w:color w:val="000000"/>
                <w:sz w:val="22"/>
                <w:szCs w:val="22"/>
              </w:rPr>
              <w:t xml:space="preserve">5.171 </w:t>
            </w:r>
          </w:p>
        </w:tc>
      </w:tr>
      <w:tr w:rsidR="003B6CFA" w:rsidRPr="00DA44EE" w14:paraId="30AC9548"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78DB9F10"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1C720EA4" w14:textId="69C10705" w:rsidR="003B6CFA" w:rsidRDefault="003B6CFA" w:rsidP="003B6CFA">
            <w:pPr>
              <w:jc w:val="center"/>
              <w:rPr>
                <w:rFonts w:ascii="宋体" w:hAnsi="宋体" w:cs="宋体"/>
                <w:color w:val="000000"/>
                <w:sz w:val="22"/>
                <w:szCs w:val="22"/>
              </w:rPr>
            </w:pPr>
            <w:r>
              <w:rPr>
                <w:rFonts w:hint="eastAsia"/>
                <w:color w:val="000000"/>
                <w:sz w:val="22"/>
                <w:szCs w:val="22"/>
              </w:rPr>
              <w:t xml:space="preserve">0.317 </w:t>
            </w:r>
          </w:p>
        </w:tc>
        <w:tc>
          <w:tcPr>
            <w:tcW w:w="999" w:type="pct"/>
            <w:tcBorders>
              <w:top w:val="nil"/>
              <w:left w:val="nil"/>
              <w:bottom w:val="single" w:sz="8" w:space="0" w:color="auto"/>
              <w:right w:val="single" w:sz="8" w:space="0" w:color="auto"/>
            </w:tcBorders>
            <w:shd w:val="clear" w:color="auto" w:fill="auto"/>
            <w:vAlign w:val="center"/>
            <w:hideMark/>
          </w:tcPr>
          <w:p w14:paraId="5EA87DB9" w14:textId="3A0CD59B" w:rsidR="003B6CFA" w:rsidRDefault="003B6CFA" w:rsidP="003B6CFA">
            <w:pPr>
              <w:jc w:val="center"/>
              <w:rPr>
                <w:rFonts w:ascii="宋体" w:hAnsi="宋体" w:cs="宋体"/>
                <w:color w:val="000000"/>
                <w:sz w:val="22"/>
                <w:szCs w:val="22"/>
              </w:rPr>
            </w:pPr>
            <w:r>
              <w:rPr>
                <w:rFonts w:hint="eastAsia"/>
                <w:color w:val="000000"/>
                <w:sz w:val="22"/>
                <w:szCs w:val="22"/>
              </w:rPr>
              <w:t xml:space="preserve">2.046 </w:t>
            </w:r>
          </w:p>
        </w:tc>
        <w:tc>
          <w:tcPr>
            <w:tcW w:w="999" w:type="pct"/>
            <w:tcBorders>
              <w:top w:val="nil"/>
              <w:left w:val="nil"/>
              <w:bottom w:val="single" w:sz="8" w:space="0" w:color="auto"/>
              <w:right w:val="single" w:sz="8" w:space="0" w:color="auto"/>
            </w:tcBorders>
            <w:shd w:val="clear" w:color="auto" w:fill="auto"/>
            <w:vAlign w:val="center"/>
            <w:hideMark/>
          </w:tcPr>
          <w:p w14:paraId="00EBFB60" w14:textId="496EB081" w:rsidR="003B6CFA" w:rsidRDefault="003B6CFA" w:rsidP="003B6CFA">
            <w:pPr>
              <w:jc w:val="center"/>
              <w:rPr>
                <w:rFonts w:ascii="宋体" w:hAnsi="宋体" w:cs="宋体"/>
                <w:color w:val="000000"/>
                <w:sz w:val="22"/>
                <w:szCs w:val="22"/>
              </w:rPr>
            </w:pPr>
            <w:r>
              <w:rPr>
                <w:rFonts w:hint="eastAsia"/>
                <w:color w:val="FF0000"/>
                <w:sz w:val="22"/>
                <w:szCs w:val="22"/>
              </w:rPr>
              <w:t>3.558(**)</w:t>
            </w:r>
          </w:p>
        </w:tc>
        <w:tc>
          <w:tcPr>
            <w:tcW w:w="1000" w:type="pct"/>
            <w:tcBorders>
              <w:top w:val="nil"/>
              <w:left w:val="nil"/>
              <w:bottom w:val="single" w:sz="8" w:space="0" w:color="auto"/>
              <w:right w:val="single" w:sz="8" w:space="0" w:color="auto"/>
            </w:tcBorders>
            <w:shd w:val="clear" w:color="auto" w:fill="auto"/>
            <w:vAlign w:val="center"/>
            <w:hideMark/>
          </w:tcPr>
          <w:p w14:paraId="78174B31" w14:textId="6C65127C" w:rsidR="003B6CFA" w:rsidRDefault="003B6CFA" w:rsidP="003B6CFA">
            <w:pPr>
              <w:jc w:val="center"/>
              <w:rPr>
                <w:rFonts w:ascii="宋体" w:hAnsi="宋体" w:cs="宋体"/>
                <w:color w:val="000000"/>
                <w:sz w:val="22"/>
                <w:szCs w:val="22"/>
              </w:rPr>
            </w:pPr>
            <w:r>
              <w:rPr>
                <w:rFonts w:hint="eastAsia"/>
                <w:color w:val="000000"/>
                <w:sz w:val="22"/>
                <w:szCs w:val="22"/>
              </w:rPr>
              <w:t xml:space="preserve">5.068 </w:t>
            </w:r>
          </w:p>
        </w:tc>
      </w:tr>
      <w:tr w:rsidR="003B6CFA" w:rsidRPr="00DA44EE" w14:paraId="658A9361"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67E7C18C"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40F90242" w14:textId="488D0309" w:rsidR="003B6CFA" w:rsidRDefault="003B6CFA" w:rsidP="003B6CFA">
            <w:pPr>
              <w:jc w:val="center"/>
              <w:rPr>
                <w:rFonts w:ascii="宋体" w:hAnsi="宋体" w:cs="宋体"/>
                <w:color w:val="000000"/>
                <w:sz w:val="22"/>
                <w:szCs w:val="22"/>
              </w:rPr>
            </w:pPr>
            <w:r>
              <w:rPr>
                <w:rFonts w:hint="eastAsia"/>
                <w:color w:val="000000"/>
                <w:sz w:val="22"/>
                <w:szCs w:val="22"/>
              </w:rPr>
              <w:t xml:space="preserve">0.336 </w:t>
            </w:r>
          </w:p>
        </w:tc>
        <w:tc>
          <w:tcPr>
            <w:tcW w:w="999" w:type="pct"/>
            <w:tcBorders>
              <w:top w:val="nil"/>
              <w:left w:val="nil"/>
              <w:bottom w:val="single" w:sz="8" w:space="0" w:color="auto"/>
              <w:right w:val="single" w:sz="8" w:space="0" w:color="auto"/>
            </w:tcBorders>
            <w:shd w:val="clear" w:color="auto" w:fill="auto"/>
            <w:vAlign w:val="center"/>
            <w:hideMark/>
          </w:tcPr>
          <w:p w14:paraId="2BD8751F" w14:textId="59C56553" w:rsidR="003B6CFA" w:rsidRDefault="003B6CFA" w:rsidP="003B6CFA">
            <w:pPr>
              <w:jc w:val="center"/>
              <w:rPr>
                <w:rFonts w:ascii="宋体" w:hAnsi="宋体" w:cs="宋体"/>
                <w:color w:val="000000"/>
                <w:sz w:val="22"/>
                <w:szCs w:val="22"/>
              </w:rPr>
            </w:pPr>
            <w:r>
              <w:rPr>
                <w:rFonts w:hint="eastAsia"/>
                <w:color w:val="000000"/>
                <w:sz w:val="22"/>
                <w:szCs w:val="22"/>
              </w:rPr>
              <w:t xml:space="preserve">2.011 </w:t>
            </w:r>
          </w:p>
        </w:tc>
        <w:tc>
          <w:tcPr>
            <w:tcW w:w="999" w:type="pct"/>
            <w:tcBorders>
              <w:top w:val="nil"/>
              <w:left w:val="nil"/>
              <w:bottom w:val="single" w:sz="8" w:space="0" w:color="auto"/>
              <w:right w:val="single" w:sz="8" w:space="0" w:color="auto"/>
            </w:tcBorders>
            <w:shd w:val="clear" w:color="auto" w:fill="auto"/>
            <w:vAlign w:val="center"/>
            <w:hideMark/>
          </w:tcPr>
          <w:p w14:paraId="2A11E341" w14:textId="49FBCEF5" w:rsidR="003B6CFA" w:rsidRDefault="003B6CFA" w:rsidP="003B6CFA">
            <w:pPr>
              <w:jc w:val="center"/>
              <w:rPr>
                <w:rFonts w:ascii="宋体" w:hAnsi="宋体" w:cs="宋体"/>
                <w:color w:val="000000"/>
                <w:sz w:val="22"/>
                <w:szCs w:val="22"/>
              </w:rPr>
            </w:pPr>
            <w:r>
              <w:rPr>
                <w:rFonts w:hint="eastAsia"/>
                <w:color w:val="FF0000"/>
                <w:sz w:val="22"/>
                <w:szCs w:val="22"/>
              </w:rPr>
              <w:t>3.614(**)</w:t>
            </w:r>
          </w:p>
        </w:tc>
        <w:tc>
          <w:tcPr>
            <w:tcW w:w="1000" w:type="pct"/>
            <w:tcBorders>
              <w:top w:val="nil"/>
              <w:left w:val="nil"/>
              <w:bottom w:val="single" w:sz="8" w:space="0" w:color="auto"/>
              <w:right w:val="single" w:sz="8" w:space="0" w:color="auto"/>
            </w:tcBorders>
            <w:shd w:val="clear" w:color="auto" w:fill="auto"/>
            <w:vAlign w:val="center"/>
            <w:hideMark/>
          </w:tcPr>
          <w:p w14:paraId="0B4808E9" w14:textId="08E02C8E" w:rsidR="003B6CFA" w:rsidRDefault="003B6CFA" w:rsidP="003B6CFA">
            <w:pPr>
              <w:jc w:val="center"/>
              <w:rPr>
                <w:rFonts w:ascii="宋体" w:hAnsi="宋体" w:cs="宋体"/>
                <w:color w:val="000000"/>
                <w:sz w:val="22"/>
                <w:szCs w:val="22"/>
              </w:rPr>
            </w:pPr>
            <w:r>
              <w:rPr>
                <w:rFonts w:hint="eastAsia"/>
                <w:color w:val="000000"/>
                <w:sz w:val="22"/>
                <w:szCs w:val="22"/>
              </w:rPr>
              <w:t xml:space="preserve">5.229 </w:t>
            </w:r>
          </w:p>
        </w:tc>
      </w:tr>
      <w:tr w:rsidR="003B6CFA" w:rsidRPr="00DA44EE" w14:paraId="1EC72C9D" w14:textId="77777777" w:rsidTr="00BB5348">
        <w:trPr>
          <w:trHeight w:val="285"/>
        </w:trPr>
        <w:tc>
          <w:tcPr>
            <w:tcW w:w="1001" w:type="pct"/>
            <w:vMerge/>
            <w:tcBorders>
              <w:top w:val="nil"/>
              <w:left w:val="single" w:sz="8" w:space="0" w:color="auto"/>
              <w:bottom w:val="single" w:sz="8" w:space="0" w:color="000000"/>
              <w:right w:val="single" w:sz="8" w:space="0" w:color="auto"/>
            </w:tcBorders>
            <w:vAlign w:val="center"/>
            <w:hideMark/>
          </w:tcPr>
          <w:p w14:paraId="1044EE0C" w14:textId="77777777" w:rsidR="003B6CFA" w:rsidRPr="00DA44EE" w:rsidRDefault="003B6CFA" w:rsidP="003B6CFA">
            <w:pPr>
              <w:widowControl/>
              <w:jc w:val="center"/>
              <w:rPr>
                <w:rFonts w:ascii="宋体" w:hAnsi="宋体" w:cs="宋体"/>
                <w:color w:val="000000"/>
                <w:kern w:val="0"/>
                <w:sz w:val="20"/>
                <w:szCs w:val="20"/>
              </w:rPr>
            </w:pPr>
          </w:p>
        </w:tc>
        <w:tc>
          <w:tcPr>
            <w:tcW w:w="1001" w:type="pct"/>
            <w:tcBorders>
              <w:top w:val="nil"/>
              <w:left w:val="nil"/>
              <w:bottom w:val="single" w:sz="8" w:space="0" w:color="auto"/>
              <w:right w:val="single" w:sz="8" w:space="0" w:color="auto"/>
            </w:tcBorders>
            <w:shd w:val="clear" w:color="auto" w:fill="auto"/>
            <w:vAlign w:val="center"/>
            <w:hideMark/>
          </w:tcPr>
          <w:p w14:paraId="3F6CF4DD" w14:textId="50559965" w:rsidR="003B6CFA" w:rsidRDefault="003B6CFA" w:rsidP="003B6CFA">
            <w:pPr>
              <w:jc w:val="center"/>
              <w:rPr>
                <w:rFonts w:ascii="宋体" w:hAnsi="宋体" w:cs="宋体"/>
                <w:color w:val="000000"/>
                <w:sz w:val="22"/>
                <w:szCs w:val="22"/>
              </w:rPr>
            </w:pPr>
            <w:r>
              <w:rPr>
                <w:rFonts w:hint="eastAsia"/>
                <w:color w:val="000000"/>
                <w:sz w:val="22"/>
                <w:szCs w:val="22"/>
              </w:rPr>
              <w:t xml:space="preserve">0.343 </w:t>
            </w:r>
          </w:p>
        </w:tc>
        <w:tc>
          <w:tcPr>
            <w:tcW w:w="999" w:type="pct"/>
            <w:tcBorders>
              <w:top w:val="nil"/>
              <w:left w:val="nil"/>
              <w:bottom w:val="single" w:sz="8" w:space="0" w:color="auto"/>
              <w:right w:val="single" w:sz="8" w:space="0" w:color="auto"/>
            </w:tcBorders>
            <w:shd w:val="clear" w:color="auto" w:fill="auto"/>
            <w:vAlign w:val="center"/>
            <w:hideMark/>
          </w:tcPr>
          <w:p w14:paraId="51FA8618" w14:textId="08B85641" w:rsidR="003B6CFA" w:rsidRDefault="003B6CFA" w:rsidP="003B6CFA">
            <w:pPr>
              <w:jc w:val="center"/>
              <w:rPr>
                <w:rFonts w:ascii="宋体" w:hAnsi="宋体" w:cs="宋体"/>
                <w:color w:val="000000"/>
                <w:sz w:val="22"/>
                <w:szCs w:val="22"/>
              </w:rPr>
            </w:pPr>
            <w:r>
              <w:rPr>
                <w:rFonts w:hint="eastAsia"/>
                <w:color w:val="000000"/>
                <w:sz w:val="22"/>
                <w:szCs w:val="22"/>
              </w:rPr>
              <w:t xml:space="preserve">1.996 </w:t>
            </w:r>
          </w:p>
        </w:tc>
        <w:tc>
          <w:tcPr>
            <w:tcW w:w="999" w:type="pct"/>
            <w:tcBorders>
              <w:top w:val="nil"/>
              <w:left w:val="nil"/>
              <w:bottom w:val="single" w:sz="8" w:space="0" w:color="auto"/>
              <w:right w:val="single" w:sz="8" w:space="0" w:color="auto"/>
            </w:tcBorders>
            <w:shd w:val="clear" w:color="auto" w:fill="auto"/>
            <w:vAlign w:val="center"/>
            <w:hideMark/>
          </w:tcPr>
          <w:p w14:paraId="12F72F52" w14:textId="6039E268" w:rsidR="003B6CFA" w:rsidRDefault="003B6CFA" w:rsidP="003B6CFA">
            <w:pPr>
              <w:jc w:val="center"/>
              <w:rPr>
                <w:rFonts w:ascii="宋体" w:hAnsi="宋体" w:cs="宋体"/>
                <w:color w:val="000000"/>
                <w:sz w:val="22"/>
                <w:szCs w:val="22"/>
              </w:rPr>
            </w:pPr>
            <w:r>
              <w:rPr>
                <w:rFonts w:hint="eastAsia"/>
                <w:color w:val="FF0000"/>
                <w:sz w:val="22"/>
                <w:szCs w:val="22"/>
              </w:rPr>
              <w:t>3.725(**)</w:t>
            </w:r>
          </w:p>
        </w:tc>
        <w:tc>
          <w:tcPr>
            <w:tcW w:w="1000" w:type="pct"/>
            <w:tcBorders>
              <w:top w:val="nil"/>
              <w:left w:val="nil"/>
              <w:bottom w:val="single" w:sz="8" w:space="0" w:color="auto"/>
              <w:right w:val="single" w:sz="8" w:space="0" w:color="auto"/>
            </w:tcBorders>
            <w:shd w:val="clear" w:color="auto" w:fill="auto"/>
            <w:vAlign w:val="center"/>
            <w:hideMark/>
          </w:tcPr>
          <w:p w14:paraId="2FDF2625" w14:textId="16C90D35" w:rsidR="003B6CFA" w:rsidRDefault="003B6CFA" w:rsidP="003B6CFA">
            <w:pPr>
              <w:jc w:val="center"/>
              <w:rPr>
                <w:rFonts w:ascii="宋体" w:hAnsi="宋体" w:cs="宋体"/>
                <w:color w:val="000000"/>
                <w:sz w:val="22"/>
                <w:szCs w:val="22"/>
              </w:rPr>
            </w:pPr>
            <w:r>
              <w:rPr>
                <w:rFonts w:hint="eastAsia"/>
                <w:color w:val="000000"/>
                <w:sz w:val="22"/>
                <w:szCs w:val="22"/>
              </w:rPr>
              <w:t xml:space="preserve">5.187 </w:t>
            </w:r>
          </w:p>
        </w:tc>
      </w:tr>
    </w:tbl>
    <w:p w14:paraId="5A074E56" w14:textId="0B8AF189" w:rsidR="003B6CFA" w:rsidRPr="00310D1E" w:rsidRDefault="003B6CFA" w:rsidP="003B6CFA">
      <w:pPr>
        <w:spacing w:line="360" w:lineRule="auto"/>
        <w:rPr>
          <w:rFonts w:ascii="黑体" w:eastAsia="黑体"/>
          <w:szCs w:val="21"/>
        </w:rPr>
      </w:pPr>
      <w:r>
        <w:rPr>
          <w:rFonts w:ascii="黑体" w:eastAsia="黑体" w:hint="eastAsia"/>
          <w:szCs w:val="21"/>
        </w:rPr>
        <w:t>1</w:t>
      </w:r>
      <w:r>
        <w:rPr>
          <w:rFonts w:ascii="黑体" w:eastAsia="黑体"/>
          <w:szCs w:val="21"/>
        </w:rPr>
        <w:t>2</w:t>
      </w:r>
      <w:r w:rsidRPr="00310D1E">
        <w:rPr>
          <w:rFonts w:ascii="黑体" w:eastAsia="黑体" w:hint="eastAsia"/>
          <w:szCs w:val="21"/>
        </w:rPr>
        <w:t>.2  异常值判定（</w:t>
      </w:r>
      <w:r>
        <w:rPr>
          <w:rFonts w:ascii="黑体" w:eastAsia="黑体" w:hint="eastAsia"/>
          <w:szCs w:val="21"/>
        </w:rPr>
        <w:t>铅</w:t>
      </w:r>
      <w:r w:rsidRPr="00310D1E">
        <w:rPr>
          <w:rFonts w:ascii="黑体" w:eastAsia="黑体" w:hint="eastAsia"/>
          <w:szCs w:val="21"/>
        </w:rPr>
        <w:t>元素）</w:t>
      </w:r>
    </w:p>
    <w:p w14:paraId="65552822" w14:textId="78AA72C1" w:rsidR="003B6CFA" w:rsidRDefault="003B6CFA" w:rsidP="003B6CFA">
      <w:pPr>
        <w:ind w:firstLineChars="200" w:firstLine="420"/>
      </w:pPr>
      <w:r w:rsidRPr="00310D1E">
        <w:rPr>
          <w:rFonts w:hint="eastAsia"/>
          <w:szCs w:val="21"/>
        </w:rPr>
        <w:t>对各实验室数据采用格拉布斯检验，</w:t>
      </w:r>
      <w:r w:rsidRPr="00310D1E">
        <w:rPr>
          <w:rFonts w:hint="eastAsia"/>
        </w:rPr>
        <w:t>查表，</w:t>
      </w:r>
      <w:r w:rsidRPr="00310D1E">
        <w:t>n=</w:t>
      </w:r>
      <w:r>
        <w:rPr>
          <w:rFonts w:hint="eastAsia"/>
        </w:rPr>
        <w:t>7</w:t>
      </w:r>
      <w:r w:rsidRPr="00310D1E">
        <w:rPr>
          <w:rFonts w:hint="eastAsia"/>
        </w:rPr>
        <w:t>，</w:t>
      </w:r>
      <w:r w:rsidRPr="00310D1E">
        <w:t>a=0.05</w:t>
      </w:r>
      <w:r w:rsidRPr="00310D1E">
        <w:rPr>
          <w:rFonts w:hint="eastAsia"/>
        </w:rPr>
        <w:t>时</w:t>
      </w:r>
      <w:r>
        <w:rPr>
          <w:rFonts w:hint="eastAsia"/>
        </w:rPr>
        <w:t>临</w:t>
      </w:r>
      <w:r w:rsidRPr="00310D1E">
        <w:rPr>
          <w:rFonts w:hint="eastAsia"/>
        </w:rPr>
        <w:t>界限为</w:t>
      </w:r>
      <w:r>
        <w:rPr>
          <w:rFonts w:hint="eastAsia"/>
        </w:rPr>
        <w:t>2.020</w:t>
      </w:r>
      <w:r w:rsidRPr="00310D1E">
        <w:rPr>
          <w:rFonts w:hint="eastAsia"/>
        </w:rPr>
        <w:t>，</w:t>
      </w:r>
      <w:r w:rsidRPr="00310D1E">
        <w:t>a=0.0</w:t>
      </w:r>
      <w:r>
        <w:rPr>
          <w:rFonts w:hint="eastAsia"/>
        </w:rPr>
        <w:t>1</w:t>
      </w:r>
      <w:r w:rsidRPr="00310D1E">
        <w:rPr>
          <w:rFonts w:hint="eastAsia"/>
        </w:rPr>
        <w:t>时</w:t>
      </w:r>
      <w:r>
        <w:rPr>
          <w:rFonts w:hint="eastAsia"/>
        </w:rPr>
        <w:t>临</w:t>
      </w:r>
      <w:r w:rsidRPr="00310D1E">
        <w:rPr>
          <w:rFonts w:hint="eastAsia"/>
        </w:rPr>
        <w:t>界限为</w:t>
      </w:r>
      <w:r>
        <w:rPr>
          <w:rFonts w:hint="eastAsia"/>
        </w:rPr>
        <w:t>2.139</w:t>
      </w:r>
      <w:r>
        <w:rPr>
          <w:rFonts w:hint="eastAsia"/>
        </w:rPr>
        <w:t>保留</w:t>
      </w:r>
      <w:proofErr w:type="gramStart"/>
      <w:r>
        <w:rPr>
          <w:rFonts w:hint="eastAsia"/>
        </w:rPr>
        <w:t>岐</w:t>
      </w:r>
      <w:proofErr w:type="gramEnd"/>
      <w:r>
        <w:rPr>
          <w:rFonts w:hint="eastAsia"/>
        </w:rPr>
        <w:t>离值（</w:t>
      </w:r>
      <w:r w:rsidRPr="00310D1E">
        <w:rPr>
          <w:rFonts w:hint="eastAsia"/>
          <w:szCs w:val="21"/>
        </w:rPr>
        <w:t>表</w:t>
      </w:r>
      <w:r>
        <w:rPr>
          <w:rFonts w:hint="eastAsia"/>
          <w:szCs w:val="21"/>
        </w:rPr>
        <w:t>1</w:t>
      </w:r>
      <w:r>
        <w:rPr>
          <w:szCs w:val="21"/>
        </w:rPr>
        <w:t>2</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r w:rsidRPr="00310D1E">
        <w:rPr>
          <w:rFonts w:hint="eastAsia"/>
          <w:szCs w:val="21"/>
        </w:rPr>
        <w:t>）</w:t>
      </w:r>
      <w:r>
        <w:rPr>
          <w:rFonts w:hint="eastAsia"/>
        </w:rPr>
        <w:t>，舍弃离群值（</w:t>
      </w:r>
      <w:r w:rsidRPr="00310D1E">
        <w:rPr>
          <w:rFonts w:hint="eastAsia"/>
          <w:szCs w:val="21"/>
        </w:rPr>
        <w:t>表</w:t>
      </w:r>
      <w:r>
        <w:rPr>
          <w:rFonts w:hint="eastAsia"/>
          <w:szCs w:val="21"/>
        </w:rPr>
        <w:t>1</w:t>
      </w:r>
      <w:r>
        <w:rPr>
          <w:szCs w:val="21"/>
        </w:rPr>
        <w:t>2</w:t>
      </w:r>
      <w:r>
        <w:rPr>
          <w:rFonts w:hint="eastAsia"/>
          <w:szCs w:val="21"/>
        </w:rPr>
        <w:t>-1</w:t>
      </w:r>
      <w:r w:rsidRPr="00310D1E">
        <w:rPr>
          <w:rFonts w:hint="eastAsia"/>
          <w:szCs w:val="21"/>
        </w:rPr>
        <w:t>中用“</w:t>
      </w:r>
      <w:r w:rsidRPr="00310D1E">
        <w:rPr>
          <w:rFonts w:hint="eastAsia"/>
          <w:szCs w:val="21"/>
        </w:rPr>
        <w:t>**</w:t>
      </w:r>
      <w:r w:rsidRPr="00310D1E">
        <w:rPr>
          <w:rFonts w:hint="eastAsia"/>
          <w:szCs w:val="21"/>
        </w:rPr>
        <w:t>”标出）</w:t>
      </w:r>
      <w:r>
        <w:rPr>
          <w:rFonts w:hint="eastAsia"/>
        </w:rPr>
        <w:t>。</w:t>
      </w:r>
    </w:p>
    <w:p w14:paraId="0EF199F7" w14:textId="5748320F" w:rsidR="003B6CFA" w:rsidRDefault="003B6CFA" w:rsidP="003B6CFA">
      <w:pPr>
        <w:tabs>
          <w:tab w:val="left" w:pos="0"/>
        </w:tabs>
        <w:snapToGrid w:val="0"/>
        <w:spacing w:beforeLines="50" w:before="162" w:line="360" w:lineRule="auto"/>
        <w:jc w:val="left"/>
        <w:rPr>
          <w:rFonts w:ascii="黑体" w:eastAsia="黑体"/>
          <w:szCs w:val="21"/>
        </w:rPr>
      </w:pPr>
      <w:r>
        <w:rPr>
          <w:rFonts w:hint="eastAsia"/>
        </w:rPr>
        <w:t>1</w:t>
      </w:r>
      <w:r>
        <w:t>2</w:t>
      </w:r>
      <w:r>
        <w:rPr>
          <w:rFonts w:hint="eastAsia"/>
        </w:rPr>
        <w:t>.2.1</w:t>
      </w:r>
      <w:proofErr w:type="gramStart"/>
      <w:r w:rsidRPr="00A53C09">
        <w:rPr>
          <w:rFonts w:ascii="黑体" w:eastAsia="黑体"/>
          <w:szCs w:val="21"/>
        </w:rPr>
        <w:t>曼</w:t>
      </w:r>
      <w:proofErr w:type="gramEnd"/>
      <w:r w:rsidRPr="00A53C09">
        <w:rPr>
          <w:rFonts w:ascii="黑体" w:eastAsia="黑体"/>
          <w:szCs w:val="21"/>
        </w:rPr>
        <w:t>德尔h-k检验</w:t>
      </w:r>
    </w:p>
    <w:p w14:paraId="65AC44A3" w14:textId="351A4E37" w:rsidR="003B6CFA" w:rsidRPr="00A53C09" w:rsidRDefault="003B6CFA" w:rsidP="003B6CFA">
      <w:pPr>
        <w:tabs>
          <w:tab w:val="left" w:pos="0"/>
        </w:tabs>
        <w:snapToGrid w:val="0"/>
        <w:spacing w:beforeLines="50" w:before="162"/>
        <w:ind w:firstLineChars="200" w:firstLine="480"/>
        <w:jc w:val="left"/>
        <w:rPr>
          <w:sz w:val="24"/>
        </w:rPr>
      </w:pPr>
      <w:r w:rsidRPr="00A53C09">
        <w:rPr>
          <w:sz w:val="24"/>
        </w:rPr>
        <w:t>对各实验室提供的数据进行</w:t>
      </w:r>
      <w:proofErr w:type="gramStart"/>
      <w:r w:rsidRPr="00A53C09">
        <w:rPr>
          <w:sz w:val="24"/>
        </w:rPr>
        <w:t>曼</w:t>
      </w:r>
      <w:proofErr w:type="gramEnd"/>
      <w:r w:rsidRPr="00A53C09">
        <w:rPr>
          <w:sz w:val="24"/>
        </w:rPr>
        <w:t>德尔</w:t>
      </w:r>
      <w:r w:rsidRPr="00A53C09">
        <w:rPr>
          <w:sz w:val="24"/>
        </w:rPr>
        <w:t>h-k</w:t>
      </w:r>
      <w:r w:rsidRPr="00A53C09">
        <w:rPr>
          <w:sz w:val="24"/>
        </w:rPr>
        <w:t>检验，检验结果分别见表</w:t>
      </w:r>
      <w:r>
        <w:rPr>
          <w:rFonts w:hint="eastAsia"/>
          <w:sz w:val="24"/>
        </w:rPr>
        <w:t>1</w:t>
      </w:r>
      <w:r w:rsidR="00BB5348">
        <w:rPr>
          <w:sz w:val="24"/>
        </w:rPr>
        <w:t>2</w:t>
      </w:r>
      <w:r w:rsidRPr="00A53C09">
        <w:rPr>
          <w:sz w:val="24"/>
        </w:rPr>
        <w:t>-</w:t>
      </w:r>
      <w:r>
        <w:rPr>
          <w:rFonts w:hint="eastAsia"/>
          <w:sz w:val="24"/>
        </w:rPr>
        <w:t>2</w:t>
      </w:r>
      <w:r w:rsidRPr="00A53C09">
        <w:rPr>
          <w:sz w:val="24"/>
        </w:rPr>
        <w:t>、表</w:t>
      </w:r>
      <w:r>
        <w:rPr>
          <w:rFonts w:hint="eastAsia"/>
          <w:sz w:val="24"/>
        </w:rPr>
        <w:t>1</w:t>
      </w:r>
      <w:r w:rsidR="00BB5348">
        <w:rPr>
          <w:sz w:val="24"/>
        </w:rPr>
        <w:t>2</w:t>
      </w:r>
      <w:r w:rsidRPr="00A53C09">
        <w:rPr>
          <w:sz w:val="24"/>
        </w:rPr>
        <w:t>-</w:t>
      </w:r>
      <w:r>
        <w:rPr>
          <w:rFonts w:hint="eastAsia"/>
          <w:sz w:val="24"/>
        </w:rPr>
        <w:t>3</w:t>
      </w:r>
      <w:r>
        <w:rPr>
          <w:rFonts w:hint="eastAsia"/>
          <w:sz w:val="24"/>
        </w:rPr>
        <w:t>。</w:t>
      </w:r>
    </w:p>
    <w:p w14:paraId="1CD20BFD" w14:textId="61E1C0F2" w:rsidR="003B6CFA" w:rsidRPr="00A53C09" w:rsidRDefault="003B6CFA" w:rsidP="003B6CFA">
      <w:pPr>
        <w:tabs>
          <w:tab w:val="left" w:pos="0"/>
        </w:tabs>
        <w:snapToGrid w:val="0"/>
        <w:spacing w:beforeLines="50" w:before="162" w:line="360" w:lineRule="auto"/>
        <w:jc w:val="center"/>
        <w:rPr>
          <w:sz w:val="24"/>
        </w:rPr>
      </w:pPr>
      <w:r w:rsidRPr="00A53C09">
        <w:rPr>
          <w:sz w:val="24"/>
        </w:rPr>
        <w:lastRenderedPageBreak/>
        <w:t>表</w:t>
      </w:r>
      <w:r>
        <w:rPr>
          <w:rFonts w:hint="eastAsia"/>
          <w:sz w:val="24"/>
        </w:rPr>
        <w:t>1</w:t>
      </w:r>
      <w:r w:rsidR="00BB5348">
        <w:rPr>
          <w:sz w:val="24"/>
        </w:rPr>
        <w:t>2</w:t>
      </w:r>
      <w:r w:rsidRPr="00A53C09">
        <w:rPr>
          <w:sz w:val="24"/>
        </w:rPr>
        <w:t>-</w:t>
      </w:r>
      <w:r>
        <w:rPr>
          <w:rFonts w:hint="eastAsia"/>
          <w:sz w:val="24"/>
        </w:rPr>
        <w:t>2</w:t>
      </w:r>
      <w:r w:rsidRPr="00A53C09">
        <w:rPr>
          <w:sz w:val="24"/>
        </w:rPr>
        <w:t xml:space="preserve"> </w:t>
      </w:r>
      <w:proofErr w:type="gramStart"/>
      <w:r w:rsidRPr="00A53C09">
        <w:rPr>
          <w:sz w:val="24"/>
        </w:rPr>
        <w:t>曼</w:t>
      </w:r>
      <w:proofErr w:type="gramEnd"/>
      <w:r w:rsidRPr="00A53C09">
        <w:rPr>
          <w:sz w:val="24"/>
        </w:rPr>
        <w:t>德尔</w:t>
      </w:r>
      <w:r w:rsidRPr="00A53C09">
        <w:rPr>
          <w:sz w:val="24"/>
        </w:rPr>
        <w:t>h</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77"/>
        <w:gridCol w:w="1675"/>
        <w:gridCol w:w="1675"/>
        <w:gridCol w:w="1675"/>
      </w:tblGrid>
      <w:tr w:rsidR="003B6CFA" w:rsidRPr="00A53C09" w14:paraId="3377432C" w14:textId="77777777" w:rsidTr="00BB5348">
        <w:trPr>
          <w:trHeight w:val="270"/>
          <w:jc w:val="center"/>
        </w:trPr>
        <w:tc>
          <w:tcPr>
            <w:tcW w:w="1499" w:type="pct"/>
            <w:shd w:val="clear" w:color="auto" w:fill="auto"/>
            <w:noWrap/>
            <w:vAlign w:val="center"/>
            <w:hideMark/>
          </w:tcPr>
          <w:p w14:paraId="4122BC88" w14:textId="77777777" w:rsidR="003B6CFA" w:rsidRPr="00A53C09" w:rsidRDefault="003B6CFA" w:rsidP="00BB5348">
            <w:pPr>
              <w:widowControl/>
              <w:jc w:val="center"/>
              <w:rPr>
                <w:color w:val="000000"/>
                <w:kern w:val="0"/>
                <w:sz w:val="22"/>
                <w:szCs w:val="22"/>
              </w:rPr>
            </w:pPr>
            <w:r w:rsidRPr="00A53C09">
              <w:rPr>
                <w:rFonts w:hint="eastAsia"/>
                <w:color w:val="000000"/>
                <w:sz w:val="22"/>
                <w:szCs w:val="22"/>
              </w:rPr>
              <w:t>实验室</w:t>
            </w:r>
          </w:p>
        </w:tc>
        <w:tc>
          <w:tcPr>
            <w:tcW w:w="876" w:type="pct"/>
            <w:shd w:val="clear" w:color="auto" w:fill="auto"/>
            <w:noWrap/>
            <w:vAlign w:val="center"/>
            <w:hideMark/>
          </w:tcPr>
          <w:p w14:paraId="6CA77C27" w14:textId="77777777" w:rsidR="003B6CFA" w:rsidRPr="00A53C09" w:rsidRDefault="003B6CF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7052E0B2" w14:textId="77777777" w:rsidR="003B6CFA" w:rsidRPr="00A53C09" w:rsidRDefault="003B6CF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368308AC" w14:textId="77777777" w:rsidR="003B6CFA" w:rsidRPr="00A53C09" w:rsidRDefault="003B6CF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5BF079A3" w14:textId="77777777" w:rsidR="003B6CFA" w:rsidRPr="00A53C09" w:rsidRDefault="003B6CF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BB5348" w:rsidRPr="00A53C09" w14:paraId="0351DDB6" w14:textId="77777777" w:rsidTr="00BB5348">
        <w:trPr>
          <w:trHeight w:val="270"/>
          <w:jc w:val="center"/>
        </w:trPr>
        <w:tc>
          <w:tcPr>
            <w:tcW w:w="1499" w:type="pct"/>
            <w:shd w:val="clear" w:color="auto" w:fill="auto"/>
            <w:noWrap/>
            <w:vAlign w:val="center"/>
            <w:hideMark/>
          </w:tcPr>
          <w:p w14:paraId="0158CA7A" w14:textId="77777777" w:rsidR="00BB5348" w:rsidRDefault="00BB5348" w:rsidP="00BB5348">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6" w:type="pct"/>
            <w:shd w:val="clear" w:color="auto" w:fill="auto"/>
            <w:noWrap/>
            <w:vAlign w:val="bottom"/>
            <w:hideMark/>
          </w:tcPr>
          <w:p w14:paraId="465C557B" w14:textId="24A4A0FE" w:rsidR="00BB5348" w:rsidRDefault="00BB5348" w:rsidP="00BB5348">
            <w:pPr>
              <w:jc w:val="center"/>
              <w:rPr>
                <w:rFonts w:ascii="宋体" w:hAnsi="宋体" w:cs="宋体"/>
                <w:color w:val="000000"/>
                <w:sz w:val="22"/>
                <w:szCs w:val="22"/>
              </w:rPr>
            </w:pPr>
            <w:r>
              <w:rPr>
                <w:rFonts w:hint="eastAsia"/>
                <w:color w:val="000000"/>
                <w:sz w:val="22"/>
                <w:szCs w:val="22"/>
              </w:rPr>
              <w:t xml:space="preserve">-0.349 </w:t>
            </w:r>
          </w:p>
        </w:tc>
        <w:tc>
          <w:tcPr>
            <w:tcW w:w="875" w:type="pct"/>
            <w:shd w:val="clear" w:color="auto" w:fill="auto"/>
            <w:noWrap/>
            <w:vAlign w:val="bottom"/>
            <w:hideMark/>
          </w:tcPr>
          <w:p w14:paraId="5F481B23" w14:textId="3957BB99" w:rsidR="00BB5348" w:rsidRDefault="00BB5348" w:rsidP="00BB5348">
            <w:pPr>
              <w:jc w:val="center"/>
              <w:rPr>
                <w:rFonts w:ascii="宋体" w:hAnsi="宋体" w:cs="宋体"/>
                <w:color w:val="000000"/>
                <w:sz w:val="22"/>
                <w:szCs w:val="22"/>
              </w:rPr>
            </w:pPr>
            <w:r>
              <w:rPr>
                <w:rFonts w:hint="eastAsia"/>
                <w:color w:val="000000"/>
                <w:sz w:val="22"/>
                <w:szCs w:val="22"/>
              </w:rPr>
              <w:t xml:space="preserve">-0.967 </w:t>
            </w:r>
          </w:p>
        </w:tc>
        <w:tc>
          <w:tcPr>
            <w:tcW w:w="875" w:type="pct"/>
            <w:shd w:val="clear" w:color="auto" w:fill="auto"/>
            <w:noWrap/>
            <w:vAlign w:val="bottom"/>
            <w:hideMark/>
          </w:tcPr>
          <w:p w14:paraId="6C45EFA5" w14:textId="1546CE0A" w:rsidR="00BB5348" w:rsidRDefault="00BB5348" w:rsidP="00BB5348">
            <w:pPr>
              <w:jc w:val="center"/>
              <w:rPr>
                <w:rFonts w:ascii="宋体" w:hAnsi="宋体" w:cs="宋体"/>
                <w:color w:val="000000"/>
                <w:sz w:val="22"/>
                <w:szCs w:val="22"/>
              </w:rPr>
            </w:pPr>
            <w:r>
              <w:rPr>
                <w:rFonts w:hint="eastAsia"/>
                <w:color w:val="000000"/>
                <w:sz w:val="22"/>
                <w:szCs w:val="22"/>
              </w:rPr>
              <w:t xml:space="preserve">-0.804 </w:t>
            </w:r>
          </w:p>
        </w:tc>
        <w:tc>
          <w:tcPr>
            <w:tcW w:w="875" w:type="pct"/>
            <w:shd w:val="clear" w:color="auto" w:fill="auto"/>
            <w:noWrap/>
            <w:vAlign w:val="bottom"/>
            <w:hideMark/>
          </w:tcPr>
          <w:p w14:paraId="5207764A" w14:textId="3AAF63DB" w:rsidR="00BB5348" w:rsidRDefault="00BB5348" w:rsidP="00BB5348">
            <w:pPr>
              <w:jc w:val="center"/>
              <w:rPr>
                <w:rFonts w:ascii="宋体" w:hAnsi="宋体" w:cs="宋体"/>
                <w:color w:val="000000"/>
                <w:sz w:val="22"/>
                <w:szCs w:val="22"/>
              </w:rPr>
            </w:pPr>
            <w:r>
              <w:rPr>
                <w:rFonts w:hint="eastAsia"/>
                <w:color w:val="000000"/>
                <w:sz w:val="22"/>
                <w:szCs w:val="22"/>
              </w:rPr>
              <w:t xml:space="preserve">-0.556 </w:t>
            </w:r>
          </w:p>
        </w:tc>
      </w:tr>
      <w:tr w:rsidR="00BB5348" w:rsidRPr="00A53C09" w14:paraId="65A39544" w14:textId="77777777" w:rsidTr="00BB5348">
        <w:trPr>
          <w:trHeight w:val="270"/>
          <w:jc w:val="center"/>
        </w:trPr>
        <w:tc>
          <w:tcPr>
            <w:tcW w:w="1499" w:type="pct"/>
            <w:shd w:val="clear" w:color="auto" w:fill="auto"/>
            <w:noWrap/>
            <w:vAlign w:val="center"/>
            <w:hideMark/>
          </w:tcPr>
          <w:p w14:paraId="76B34703" w14:textId="77777777" w:rsidR="00BB5348" w:rsidRDefault="00BB5348" w:rsidP="00BB5348">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6" w:type="pct"/>
            <w:shd w:val="clear" w:color="auto" w:fill="auto"/>
            <w:noWrap/>
            <w:vAlign w:val="bottom"/>
            <w:hideMark/>
          </w:tcPr>
          <w:p w14:paraId="56B82B43" w14:textId="3067E324" w:rsidR="00BB5348" w:rsidRDefault="00BB5348" w:rsidP="00BB5348">
            <w:pPr>
              <w:jc w:val="center"/>
              <w:rPr>
                <w:rFonts w:ascii="宋体" w:hAnsi="宋体" w:cs="宋体"/>
                <w:color w:val="FF0000"/>
                <w:sz w:val="22"/>
                <w:szCs w:val="22"/>
              </w:rPr>
            </w:pPr>
            <w:r>
              <w:rPr>
                <w:rFonts w:hint="eastAsia"/>
                <w:color w:val="000000"/>
                <w:sz w:val="22"/>
                <w:szCs w:val="22"/>
              </w:rPr>
              <w:t xml:space="preserve">-0.561 </w:t>
            </w:r>
          </w:p>
        </w:tc>
        <w:tc>
          <w:tcPr>
            <w:tcW w:w="875" w:type="pct"/>
            <w:shd w:val="clear" w:color="auto" w:fill="auto"/>
            <w:noWrap/>
            <w:vAlign w:val="bottom"/>
            <w:hideMark/>
          </w:tcPr>
          <w:p w14:paraId="72608CC4" w14:textId="33A072E9" w:rsidR="00BB5348" w:rsidRDefault="00BB5348" w:rsidP="00BB5348">
            <w:pPr>
              <w:jc w:val="center"/>
              <w:rPr>
                <w:rFonts w:ascii="宋体" w:hAnsi="宋体" w:cs="宋体"/>
                <w:color w:val="000000"/>
                <w:sz w:val="22"/>
                <w:szCs w:val="22"/>
              </w:rPr>
            </w:pPr>
            <w:r>
              <w:rPr>
                <w:rFonts w:hint="eastAsia"/>
                <w:color w:val="000000"/>
                <w:sz w:val="22"/>
                <w:szCs w:val="22"/>
              </w:rPr>
              <w:t xml:space="preserve">-0.226 </w:t>
            </w:r>
          </w:p>
        </w:tc>
        <w:tc>
          <w:tcPr>
            <w:tcW w:w="875" w:type="pct"/>
            <w:shd w:val="clear" w:color="auto" w:fill="auto"/>
            <w:noWrap/>
            <w:vAlign w:val="bottom"/>
            <w:hideMark/>
          </w:tcPr>
          <w:p w14:paraId="7D053CD3" w14:textId="1D53611E" w:rsidR="00BB5348" w:rsidRDefault="00BB5348" w:rsidP="00BB5348">
            <w:pPr>
              <w:jc w:val="center"/>
              <w:rPr>
                <w:rFonts w:ascii="宋体" w:hAnsi="宋体" w:cs="宋体"/>
                <w:color w:val="000000"/>
                <w:sz w:val="22"/>
                <w:szCs w:val="22"/>
              </w:rPr>
            </w:pPr>
            <w:r>
              <w:rPr>
                <w:rFonts w:hint="eastAsia"/>
                <w:color w:val="000000"/>
                <w:sz w:val="22"/>
                <w:szCs w:val="22"/>
              </w:rPr>
              <w:t xml:space="preserve">-0.653 </w:t>
            </w:r>
          </w:p>
        </w:tc>
        <w:tc>
          <w:tcPr>
            <w:tcW w:w="875" w:type="pct"/>
            <w:shd w:val="clear" w:color="auto" w:fill="auto"/>
            <w:noWrap/>
            <w:vAlign w:val="bottom"/>
            <w:hideMark/>
          </w:tcPr>
          <w:p w14:paraId="4CFB7425" w14:textId="75895D20" w:rsidR="00BB5348" w:rsidRDefault="00BB5348" w:rsidP="00BB5348">
            <w:pPr>
              <w:jc w:val="center"/>
              <w:rPr>
                <w:rFonts w:ascii="宋体" w:hAnsi="宋体" w:cs="宋体"/>
                <w:color w:val="FF0000"/>
                <w:sz w:val="22"/>
                <w:szCs w:val="22"/>
              </w:rPr>
            </w:pPr>
            <w:r>
              <w:rPr>
                <w:rFonts w:hint="eastAsia"/>
                <w:sz w:val="22"/>
                <w:szCs w:val="22"/>
              </w:rPr>
              <w:t xml:space="preserve">-1.675 </w:t>
            </w:r>
          </w:p>
        </w:tc>
      </w:tr>
      <w:tr w:rsidR="00BB5348" w:rsidRPr="00A53C09" w14:paraId="17B608FE" w14:textId="77777777" w:rsidTr="00BB5348">
        <w:trPr>
          <w:trHeight w:val="270"/>
          <w:jc w:val="center"/>
        </w:trPr>
        <w:tc>
          <w:tcPr>
            <w:tcW w:w="1499" w:type="pct"/>
            <w:shd w:val="clear" w:color="auto" w:fill="auto"/>
            <w:noWrap/>
            <w:vAlign w:val="center"/>
            <w:hideMark/>
          </w:tcPr>
          <w:p w14:paraId="4FA24C23" w14:textId="77777777" w:rsidR="00BB5348" w:rsidRDefault="00BB5348" w:rsidP="00BB5348">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6" w:type="pct"/>
            <w:shd w:val="clear" w:color="auto" w:fill="auto"/>
            <w:noWrap/>
            <w:vAlign w:val="bottom"/>
            <w:hideMark/>
          </w:tcPr>
          <w:p w14:paraId="204FACEA" w14:textId="08725A24" w:rsidR="00BB5348" w:rsidRDefault="00BB5348" w:rsidP="00BB5348">
            <w:pPr>
              <w:jc w:val="center"/>
              <w:rPr>
                <w:rFonts w:ascii="宋体" w:hAnsi="宋体" w:cs="宋体"/>
                <w:color w:val="000000"/>
                <w:sz w:val="22"/>
                <w:szCs w:val="22"/>
              </w:rPr>
            </w:pPr>
            <w:r>
              <w:rPr>
                <w:rFonts w:hint="eastAsia"/>
                <w:color w:val="00B050"/>
                <w:sz w:val="22"/>
                <w:szCs w:val="22"/>
              </w:rPr>
              <w:t>-2.283</w:t>
            </w:r>
            <w:r w:rsidR="0021421C" w:rsidRPr="00A53C09">
              <w:rPr>
                <w:rFonts w:hint="eastAsia"/>
                <w:sz w:val="24"/>
              </w:rPr>
              <w:t>（</w:t>
            </w:r>
            <w:r w:rsidR="0021421C">
              <w:rPr>
                <w:rFonts w:hint="eastAsia"/>
                <w:sz w:val="24"/>
              </w:rPr>
              <w:t>*</w:t>
            </w:r>
            <w:r w:rsidR="0021421C" w:rsidRPr="00A53C09">
              <w:rPr>
                <w:rFonts w:hint="eastAsia"/>
                <w:sz w:val="24"/>
              </w:rPr>
              <w:t>）</w:t>
            </w:r>
            <w:r>
              <w:rPr>
                <w:rFonts w:hint="eastAsia"/>
                <w:color w:val="00B050"/>
                <w:sz w:val="22"/>
                <w:szCs w:val="22"/>
              </w:rPr>
              <w:t xml:space="preserve"> </w:t>
            </w:r>
          </w:p>
        </w:tc>
        <w:tc>
          <w:tcPr>
            <w:tcW w:w="875" w:type="pct"/>
            <w:shd w:val="clear" w:color="auto" w:fill="auto"/>
            <w:noWrap/>
            <w:vAlign w:val="bottom"/>
            <w:hideMark/>
          </w:tcPr>
          <w:p w14:paraId="2BA94A73" w14:textId="5CC6B415" w:rsidR="00BB5348" w:rsidRDefault="00BB5348" w:rsidP="00BB5348">
            <w:pPr>
              <w:jc w:val="center"/>
              <w:rPr>
                <w:rFonts w:ascii="宋体" w:hAnsi="宋体" w:cs="宋体"/>
                <w:color w:val="000000"/>
                <w:sz w:val="22"/>
                <w:szCs w:val="22"/>
              </w:rPr>
            </w:pPr>
            <w:r>
              <w:rPr>
                <w:rFonts w:hint="eastAsia"/>
                <w:color w:val="000000"/>
                <w:sz w:val="22"/>
                <w:szCs w:val="22"/>
              </w:rPr>
              <w:t xml:space="preserve">-0.111 </w:t>
            </w:r>
          </w:p>
        </w:tc>
        <w:tc>
          <w:tcPr>
            <w:tcW w:w="875" w:type="pct"/>
            <w:shd w:val="clear" w:color="auto" w:fill="auto"/>
            <w:noWrap/>
            <w:vAlign w:val="bottom"/>
            <w:hideMark/>
          </w:tcPr>
          <w:p w14:paraId="1899F585" w14:textId="27E6364D" w:rsidR="00BB5348" w:rsidRDefault="00BB5348" w:rsidP="00BB5348">
            <w:pPr>
              <w:jc w:val="center"/>
              <w:rPr>
                <w:rFonts w:ascii="宋体" w:hAnsi="宋体" w:cs="宋体"/>
                <w:color w:val="000000"/>
                <w:sz w:val="22"/>
                <w:szCs w:val="22"/>
              </w:rPr>
            </w:pPr>
            <w:r>
              <w:rPr>
                <w:rFonts w:hint="eastAsia"/>
                <w:color w:val="000000"/>
                <w:sz w:val="22"/>
                <w:szCs w:val="22"/>
              </w:rPr>
              <w:t xml:space="preserve">-0.266 </w:t>
            </w:r>
          </w:p>
        </w:tc>
        <w:tc>
          <w:tcPr>
            <w:tcW w:w="875" w:type="pct"/>
            <w:shd w:val="clear" w:color="auto" w:fill="auto"/>
            <w:noWrap/>
            <w:vAlign w:val="bottom"/>
            <w:hideMark/>
          </w:tcPr>
          <w:p w14:paraId="656CBDB0" w14:textId="21D1C2D8" w:rsidR="00BB5348" w:rsidRDefault="00BB5348" w:rsidP="00BB5348">
            <w:pPr>
              <w:jc w:val="center"/>
              <w:rPr>
                <w:rFonts w:ascii="宋体" w:hAnsi="宋体" w:cs="宋体"/>
                <w:color w:val="000000"/>
                <w:sz w:val="22"/>
                <w:szCs w:val="22"/>
              </w:rPr>
            </w:pPr>
            <w:r>
              <w:rPr>
                <w:rFonts w:hint="eastAsia"/>
                <w:color w:val="000000"/>
                <w:sz w:val="22"/>
                <w:szCs w:val="22"/>
              </w:rPr>
              <w:t xml:space="preserve">0.434 </w:t>
            </w:r>
          </w:p>
        </w:tc>
      </w:tr>
      <w:tr w:rsidR="00BB5348" w:rsidRPr="00A53C09" w14:paraId="610424BF" w14:textId="77777777" w:rsidTr="00BB5348">
        <w:trPr>
          <w:trHeight w:val="270"/>
          <w:jc w:val="center"/>
        </w:trPr>
        <w:tc>
          <w:tcPr>
            <w:tcW w:w="1499" w:type="pct"/>
            <w:shd w:val="clear" w:color="auto" w:fill="auto"/>
            <w:noWrap/>
            <w:vAlign w:val="center"/>
            <w:hideMark/>
          </w:tcPr>
          <w:p w14:paraId="3D83BC02" w14:textId="77777777" w:rsidR="00BB5348" w:rsidRDefault="00BB5348" w:rsidP="00BB5348">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6" w:type="pct"/>
            <w:shd w:val="clear" w:color="auto" w:fill="auto"/>
            <w:noWrap/>
            <w:vAlign w:val="bottom"/>
            <w:hideMark/>
          </w:tcPr>
          <w:p w14:paraId="01D07A5D" w14:textId="572364FE" w:rsidR="00BB5348" w:rsidRDefault="00BB5348" w:rsidP="00BB5348">
            <w:pPr>
              <w:jc w:val="center"/>
              <w:rPr>
                <w:rFonts w:ascii="宋体" w:hAnsi="宋体" w:cs="宋体"/>
                <w:color w:val="000000"/>
                <w:sz w:val="22"/>
                <w:szCs w:val="22"/>
              </w:rPr>
            </w:pPr>
            <w:r>
              <w:rPr>
                <w:rFonts w:hint="eastAsia"/>
                <w:color w:val="000000"/>
                <w:sz w:val="22"/>
                <w:szCs w:val="22"/>
              </w:rPr>
              <w:t xml:space="preserve">-0.970 </w:t>
            </w:r>
          </w:p>
        </w:tc>
        <w:tc>
          <w:tcPr>
            <w:tcW w:w="875" w:type="pct"/>
            <w:shd w:val="clear" w:color="auto" w:fill="auto"/>
            <w:noWrap/>
            <w:vAlign w:val="bottom"/>
            <w:hideMark/>
          </w:tcPr>
          <w:p w14:paraId="35F2E8E6" w14:textId="358A51F2" w:rsidR="00BB5348" w:rsidRDefault="00BB5348" w:rsidP="00BB5348">
            <w:pPr>
              <w:jc w:val="center"/>
              <w:rPr>
                <w:rFonts w:ascii="宋体" w:hAnsi="宋体" w:cs="宋体"/>
                <w:color w:val="000000"/>
                <w:sz w:val="22"/>
                <w:szCs w:val="22"/>
              </w:rPr>
            </w:pPr>
            <w:r>
              <w:rPr>
                <w:rFonts w:hint="eastAsia"/>
                <w:color w:val="000000"/>
                <w:sz w:val="22"/>
                <w:szCs w:val="22"/>
              </w:rPr>
              <w:t xml:space="preserve">-1.008 </w:t>
            </w:r>
          </w:p>
        </w:tc>
        <w:tc>
          <w:tcPr>
            <w:tcW w:w="875" w:type="pct"/>
            <w:shd w:val="clear" w:color="auto" w:fill="auto"/>
            <w:noWrap/>
            <w:vAlign w:val="bottom"/>
            <w:hideMark/>
          </w:tcPr>
          <w:p w14:paraId="42DD925A" w14:textId="5BDB699D" w:rsidR="00BB5348" w:rsidRDefault="00BB5348" w:rsidP="00BB5348">
            <w:pPr>
              <w:jc w:val="center"/>
              <w:rPr>
                <w:rFonts w:ascii="宋体" w:hAnsi="宋体" w:cs="宋体"/>
                <w:color w:val="000000"/>
                <w:sz w:val="22"/>
                <w:szCs w:val="22"/>
              </w:rPr>
            </w:pPr>
            <w:r>
              <w:rPr>
                <w:rFonts w:hint="eastAsia"/>
                <w:color w:val="000000"/>
                <w:sz w:val="22"/>
                <w:szCs w:val="22"/>
              </w:rPr>
              <w:t xml:space="preserve">-0.938 </w:t>
            </w:r>
          </w:p>
        </w:tc>
        <w:tc>
          <w:tcPr>
            <w:tcW w:w="875" w:type="pct"/>
            <w:shd w:val="clear" w:color="auto" w:fill="auto"/>
            <w:noWrap/>
            <w:vAlign w:val="bottom"/>
            <w:hideMark/>
          </w:tcPr>
          <w:p w14:paraId="49446C86" w14:textId="514FE9F5" w:rsidR="00BB5348" w:rsidRDefault="00BB5348" w:rsidP="00BB5348">
            <w:pPr>
              <w:jc w:val="center"/>
              <w:rPr>
                <w:rFonts w:ascii="宋体" w:hAnsi="宋体" w:cs="宋体"/>
                <w:color w:val="000000"/>
                <w:sz w:val="22"/>
                <w:szCs w:val="22"/>
              </w:rPr>
            </w:pPr>
            <w:r>
              <w:rPr>
                <w:rFonts w:hint="eastAsia"/>
                <w:color w:val="000000"/>
                <w:sz w:val="22"/>
                <w:szCs w:val="22"/>
              </w:rPr>
              <w:t xml:space="preserve">-0.638 </w:t>
            </w:r>
          </w:p>
        </w:tc>
      </w:tr>
      <w:tr w:rsidR="00BB5348" w:rsidRPr="00A53C09" w14:paraId="15A27358" w14:textId="77777777" w:rsidTr="00BB5348">
        <w:trPr>
          <w:trHeight w:val="270"/>
          <w:jc w:val="center"/>
        </w:trPr>
        <w:tc>
          <w:tcPr>
            <w:tcW w:w="1499" w:type="pct"/>
            <w:shd w:val="clear" w:color="auto" w:fill="auto"/>
            <w:noWrap/>
            <w:vAlign w:val="center"/>
            <w:hideMark/>
          </w:tcPr>
          <w:p w14:paraId="7702ABF1" w14:textId="77777777" w:rsidR="00BB5348" w:rsidRDefault="00BB5348" w:rsidP="00BB5348">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6" w:type="pct"/>
            <w:shd w:val="clear" w:color="auto" w:fill="auto"/>
            <w:noWrap/>
            <w:vAlign w:val="bottom"/>
            <w:hideMark/>
          </w:tcPr>
          <w:p w14:paraId="3C8B46B8" w14:textId="08D248CB" w:rsidR="00BB5348" w:rsidRDefault="00BB5348" w:rsidP="00BB5348">
            <w:pPr>
              <w:jc w:val="center"/>
              <w:rPr>
                <w:rFonts w:ascii="宋体" w:hAnsi="宋体" w:cs="宋体"/>
                <w:color w:val="000000"/>
                <w:sz w:val="22"/>
                <w:szCs w:val="22"/>
              </w:rPr>
            </w:pPr>
            <w:r>
              <w:rPr>
                <w:rFonts w:hint="eastAsia"/>
                <w:color w:val="000000"/>
                <w:sz w:val="22"/>
                <w:szCs w:val="22"/>
              </w:rPr>
              <w:t xml:space="preserve">-1.153 </w:t>
            </w:r>
          </w:p>
        </w:tc>
        <w:tc>
          <w:tcPr>
            <w:tcW w:w="875" w:type="pct"/>
            <w:shd w:val="clear" w:color="auto" w:fill="auto"/>
            <w:noWrap/>
            <w:vAlign w:val="bottom"/>
            <w:hideMark/>
          </w:tcPr>
          <w:p w14:paraId="4624D896" w14:textId="4753DF13" w:rsidR="00BB5348" w:rsidRDefault="00BB5348" w:rsidP="00BB5348">
            <w:pPr>
              <w:jc w:val="center"/>
              <w:rPr>
                <w:rFonts w:ascii="宋体" w:hAnsi="宋体" w:cs="宋体"/>
                <w:color w:val="000000"/>
                <w:sz w:val="22"/>
                <w:szCs w:val="22"/>
              </w:rPr>
            </w:pPr>
            <w:r>
              <w:rPr>
                <w:rFonts w:hint="eastAsia"/>
                <w:color w:val="000000"/>
                <w:sz w:val="22"/>
                <w:szCs w:val="22"/>
              </w:rPr>
              <w:t xml:space="preserve">-0.774 </w:t>
            </w:r>
          </w:p>
        </w:tc>
        <w:tc>
          <w:tcPr>
            <w:tcW w:w="875" w:type="pct"/>
            <w:shd w:val="clear" w:color="auto" w:fill="auto"/>
            <w:noWrap/>
            <w:vAlign w:val="bottom"/>
            <w:hideMark/>
          </w:tcPr>
          <w:p w14:paraId="0E95C0DF" w14:textId="13D527FE" w:rsidR="00BB5348" w:rsidRDefault="00BB5348" w:rsidP="00BB5348">
            <w:pPr>
              <w:jc w:val="center"/>
              <w:rPr>
                <w:rFonts w:ascii="宋体" w:hAnsi="宋体" w:cs="宋体"/>
                <w:color w:val="000000"/>
                <w:sz w:val="22"/>
                <w:szCs w:val="22"/>
              </w:rPr>
            </w:pPr>
            <w:r>
              <w:rPr>
                <w:rFonts w:hint="eastAsia"/>
                <w:color w:val="000000"/>
                <w:sz w:val="22"/>
                <w:szCs w:val="22"/>
              </w:rPr>
              <w:t xml:space="preserve">-0.999 </w:t>
            </w:r>
          </w:p>
        </w:tc>
        <w:tc>
          <w:tcPr>
            <w:tcW w:w="875" w:type="pct"/>
            <w:shd w:val="clear" w:color="auto" w:fill="auto"/>
            <w:noWrap/>
            <w:vAlign w:val="bottom"/>
            <w:hideMark/>
          </w:tcPr>
          <w:p w14:paraId="2214DE57" w14:textId="107EF8BC" w:rsidR="00BB5348" w:rsidRDefault="00BB5348" w:rsidP="00BB5348">
            <w:pPr>
              <w:jc w:val="center"/>
              <w:rPr>
                <w:rFonts w:ascii="宋体" w:hAnsi="宋体" w:cs="宋体"/>
                <w:color w:val="000000"/>
                <w:sz w:val="22"/>
                <w:szCs w:val="22"/>
              </w:rPr>
            </w:pPr>
            <w:r>
              <w:rPr>
                <w:rFonts w:hint="eastAsia"/>
                <w:color w:val="000000"/>
                <w:sz w:val="22"/>
                <w:szCs w:val="22"/>
              </w:rPr>
              <w:t xml:space="preserve">-0.647 </w:t>
            </w:r>
          </w:p>
        </w:tc>
      </w:tr>
      <w:tr w:rsidR="00BB5348" w:rsidRPr="00A53C09" w14:paraId="43AFA6D0" w14:textId="77777777" w:rsidTr="00BB5348">
        <w:trPr>
          <w:trHeight w:val="270"/>
          <w:jc w:val="center"/>
        </w:trPr>
        <w:tc>
          <w:tcPr>
            <w:tcW w:w="1499" w:type="pct"/>
            <w:shd w:val="clear" w:color="auto" w:fill="auto"/>
            <w:noWrap/>
            <w:vAlign w:val="center"/>
            <w:hideMark/>
          </w:tcPr>
          <w:p w14:paraId="142FB23D" w14:textId="77777777" w:rsidR="00BB5348" w:rsidRDefault="00BB5348" w:rsidP="00BB5348">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6" w:type="pct"/>
            <w:shd w:val="clear" w:color="auto" w:fill="auto"/>
            <w:noWrap/>
            <w:vAlign w:val="bottom"/>
            <w:hideMark/>
          </w:tcPr>
          <w:p w14:paraId="04D59BA4" w14:textId="41C6C589" w:rsidR="00BB5348" w:rsidRDefault="00BB5348" w:rsidP="00BB5348">
            <w:pPr>
              <w:jc w:val="center"/>
              <w:rPr>
                <w:rFonts w:ascii="宋体" w:hAnsi="宋体" w:cs="宋体"/>
                <w:color w:val="000000"/>
                <w:sz w:val="22"/>
                <w:szCs w:val="22"/>
              </w:rPr>
            </w:pPr>
            <w:r>
              <w:rPr>
                <w:rFonts w:hint="eastAsia"/>
                <w:color w:val="000000"/>
                <w:sz w:val="22"/>
                <w:szCs w:val="22"/>
              </w:rPr>
              <w:t xml:space="preserve">0.117 </w:t>
            </w:r>
          </w:p>
        </w:tc>
        <w:tc>
          <w:tcPr>
            <w:tcW w:w="875" w:type="pct"/>
            <w:shd w:val="clear" w:color="auto" w:fill="auto"/>
            <w:noWrap/>
            <w:vAlign w:val="bottom"/>
            <w:hideMark/>
          </w:tcPr>
          <w:p w14:paraId="11C08F04" w14:textId="48A52DEF" w:rsidR="00BB5348" w:rsidRDefault="00BB5348" w:rsidP="00BB5348">
            <w:pPr>
              <w:jc w:val="center"/>
              <w:rPr>
                <w:rFonts w:ascii="宋体" w:hAnsi="宋体" w:cs="宋体"/>
                <w:color w:val="000000"/>
                <w:sz w:val="22"/>
                <w:szCs w:val="22"/>
              </w:rPr>
            </w:pPr>
            <w:r>
              <w:rPr>
                <w:rFonts w:hint="eastAsia"/>
                <w:color w:val="000000"/>
                <w:sz w:val="22"/>
                <w:szCs w:val="22"/>
              </w:rPr>
              <w:t xml:space="preserve">0.978 </w:t>
            </w:r>
          </w:p>
        </w:tc>
        <w:tc>
          <w:tcPr>
            <w:tcW w:w="875" w:type="pct"/>
            <w:shd w:val="clear" w:color="auto" w:fill="auto"/>
            <w:noWrap/>
            <w:vAlign w:val="bottom"/>
            <w:hideMark/>
          </w:tcPr>
          <w:p w14:paraId="233B34EB" w14:textId="41A94889" w:rsidR="00BB5348" w:rsidRDefault="00BB5348" w:rsidP="00BB5348">
            <w:pPr>
              <w:jc w:val="center"/>
              <w:rPr>
                <w:rFonts w:ascii="宋体" w:hAnsi="宋体" w:cs="宋体"/>
                <w:color w:val="000000"/>
                <w:sz w:val="22"/>
                <w:szCs w:val="22"/>
              </w:rPr>
            </w:pPr>
            <w:r>
              <w:rPr>
                <w:rFonts w:hint="eastAsia"/>
                <w:color w:val="000000"/>
                <w:sz w:val="22"/>
                <w:szCs w:val="22"/>
              </w:rPr>
              <w:t xml:space="preserve">0.543 </w:t>
            </w:r>
          </w:p>
        </w:tc>
        <w:tc>
          <w:tcPr>
            <w:tcW w:w="875" w:type="pct"/>
            <w:shd w:val="clear" w:color="auto" w:fill="auto"/>
            <w:noWrap/>
            <w:vAlign w:val="bottom"/>
            <w:hideMark/>
          </w:tcPr>
          <w:p w14:paraId="3169D225" w14:textId="2A34DD6C" w:rsidR="00BB5348" w:rsidRDefault="00BB5348" w:rsidP="00BB5348">
            <w:pPr>
              <w:jc w:val="center"/>
              <w:rPr>
                <w:rFonts w:ascii="宋体" w:hAnsi="宋体" w:cs="宋体"/>
                <w:color w:val="000000"/>
                <w:sz w:val="22"/>
                <w:szCs w:val="22"/>
              </w:rPr>
            </w:pPr>
            <w:r>
              <w:rPr>
                <w:rFonts w:hint="eastAsia"/>
                <w:color w:val="000000"/>
                <w:sz w:val="22"/>
                <w:szCs w:val="22"/>
              </w:rPr>
              <w:t xml:space="preserve">1.237 </w:t>
            </w:r>
          </w:p>
        </w:tc>
      </w:tr>
      <w:tr w:rsidR="00BB5348" w:rsidRPr="00A53C09" w14:paraId="22A4D4E6" w14:textId="77777777" w:rsidTr="00BB5348">
        <w:trPr>
          <w:trHeight w:val="270"/>
          <w:jc w:val="center"/>
        </w:trPr>
        <w:tc>
          <w:tcPr>
            <w:tcW w:w="1499" w:type="pct"/>
            <w:shd w:val="clear" w:color="auto" w:fill="auto"/>
            <w:noWrap/>
            <w:vAlign w:val="center"/>
            <w:hideMark/>
          </w:tcPr>
          <w:p w14:paraId="449F5D71" w14:textId="77777777" w:rsidR="00BB5348" w:rsidRDefault="00BB5348" w:rsidP="00BB5348">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6" w:type="pct"/>
            <w:shd w:val="clear" w:color="auto" w:fill="auto"/>
            <w:noWrap/>
            <w:vAlign w:val="bottom"/>
            <w:hideMark/>
          </w:tcPr>
          <w:p w14:paraId="30D096C3" w14:textId="51D3121E" w:rsidR="00BB5348" w:rsidRDefault="00BB5348" w:rsidP="00BB5348">
            <w:pPr>
              <w:jc w:val="center"/>
              <w:rPr>
                <w:rFonts w:ascii="宋体" w:hAnsi="宋体" w:cs="宋体"/>
                <w:color w:val="000000"/>
                <w:sz w:val="22"/>
                <w:szCs w:val="22"/>
              </w:rPr>
            </w:pPr>
            <w:r>
              <w:rPr>
                <w:rFonts w:hint="eastAsia"/>
                <w:color w:val="000000"/>
                <w:sz w:val="22"/>
                <w:szCs w:val="22"/>
              </w:rPr>
              <w:t xml:space="preserve">0.385 </w:t>
            </w:r>
          </w:p>
        </w:tc>
        <w:tc>
          <w:tcPr>
            <w:tcW w:w="875" w:type="pct"/>
            <w:shd w:val="clear" w:color="auto" w:fill="auto"/>
            <w:noWrap/>
            <w:vAlign w:val="bottom"/>
            <w:hideMark/>
          </w:tcPr>
          <w:p w14:paraId="4D348118" w14:textId="043BA1D4" w:rsidR="00BB5348" w:rsidRDefault="00BB5348" w:rsidP="00BB5348">
            <w:pPr>
              <w:jc w:val="center"/>
              <w:rPr>
                <w:rFonts w:ascii="宋体" w:hAnsi="宋体" w:cs="宋体"/>
                <w:color w:val="00B050"/>
                <w:sz w:val="22"/>
                <w:szCs w:val="22"/>
              </w:rPr>
            </w:pPr>
            <w:r>
              <w:rPr>
                <w:rFonts w:hint="eastAsia"/>
                <w:color w:val="000000"/>
                <w:sz w:val="22"/>
                <w:szCs w:val="22"/>
              </w:rPr>
              <w:t xml:space="preserve">-0.923 </w:t>
            </w:r>
          </w:p>
        </w:tc>
        <w:tc>
          <w:tcPr>
            <w:tcW w:w="875" w:type="pct"/>
            <w:shd w:val="clear" w:color="auto" w:fill="auto"/>
            <w:noWrap/>
            <w:vAlign w:val="bottom"/>
            <w:hideMark/>
          </w:tcPr>
          <w:p w14:paraId="72494FC8" w14:textId="0B21DBD2" w:rsidR="00BB5348" w:rsidRDefault="00BB5348" w:rsidP="00BB5348">
            <w:pPr>
              <w:jc w:val="center"/>
              <w:rPr>
                <w:rFonts w:ascii="宋体" w:hAnsi="宋体" w:cs="宋体"/>
                <w:color w:val="000000"/>
                <w:sz w:val="22"/>
                <w:szCs w:val="22"/>
              </w:rPr>
            </w:pPr>
            <w:r>
              <w:rPr>
                <w:rFonts w:hint="eastAsia"/>
                <w:color w:val="000000"/>
                <w:sz w:val="22"/>
                <w:szCs w:val="22"/>
              </w:rPr>
              <w:t xml:space="preserve">0.071 </w:t>
            </w:r>
          </w:p>
        </w:tc>
        <w:tc>
          <w:tcPr>
            <w:tcW w:w="875" w:type="pct"/>
            <w:shd w:val="clear" w:color="auto" w:fill="auto"/>
            <w:noWrap/>
            <w:vAlign w:val="bottom"/>
            <w:hideMark/>
          </w:tcPr>
          <w:p w14:paraId="0186923D" w14:textId="2A827B60" w:rsidR="00BB5348" w:rsidRDefault="00BB5348" w:rsidP="00BB5348">
            <w:pPr>
              <w:jc w:val="center"/>
              <w:rPr>
                <w:rFonts w:ascii="宋体" w:hAnsi="宋体" w:cs="宋体"/>
                <w:color w:val="000000"/>
                <w:sz w:val="22"/>
                <w:szCs w:val="22"/>
              </w:rPr>
            </w:pPr>
            <w:r>
              <w:rPr>
                <w:rFonts w:hint="eastAsia"/>
                <w:color w:val="000000"/>
                <w:sz w:val="22"/>
                <w:szCs w:val="22"/>
              </w:rPr>
              <w:t xml:space="preserve">-0.261 </w:t>
            </w:r>
          </w:p>
        </w:tc>
      </w:tr>
      <w:tr w:rsidR="00BB5348" w:rsidRPr="00A53C09" w14:paraId="609B79FB" w14:textId="77777777" w:rsidTr="00BB5348">
        <w:trPr>
          <w:trHeight w:val="270"/>
          <w:jc w:val="center"/>
        </w:trPr>
        <w:tc>
          <w:tcPr>
            <w:tcW w:w="1499" w:type="pct"/>
            <w:shd w:val="clear" w:color="auto" w:fill="auto"/>
            <w:noWrap/>
            <w:vAlign w:val="center"/>
            <w:hideMark/>
          </w:tcPr>
          <w:p w14:paraId="288851E0" w14:textId="77777777" w:rsidR="00BB5348" w:rsidRDefault="00BB5348" w:rsidP="00BB5348">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6" w:type="pct"/>
            <w:shd w:val="clear" w:color="auto" w:fill="auto"/>
            <w:noWrap/>
            <w:vAlign w:val="bottom"/>
            <w:hideMark/>
          </w:tcPr>
          <w:p w14:paraId="10B9C6F2" w14:textId="77D22D30" w:rsidR="00BB5348" w:rsidRDefault="00BB5348" w:rsidP="00BB5348">
            <w:pPr>
              <w:jc w:val="center"/>
              <w:rPr>
                <w:rFonts w:ascii="宋体" w:hAnsi="宋体" w:cs="宋体"/>
                <w:color w:val="000000"/>
                <w:sz w:val="22"/>
                <w:szCs w:val="22"/>
              </w:rPr>
            </w:pPr>
            <w:r>
              <w:rPr>
                <w:rFonts w:hint="eastAsia"/>
                <w:color w:val="000000"/>
                <w:sz w:val="22"/>
                <w:szCs w:val="22"/>
              </w:rPr>
              <w:t xml:space="preserve">-0.151 </w:t>
            </w:r>
          </w:p>
        </w:tc>
        <w:tc>
          <w:tcPr>
            <w:tcW w:w="875" w:type="pct"/>
            <w:shd w:val="clear" w:color="auto" w:fill="auto"/>
            <w:noWrap/>
            <w:vAlign w:val="bottom"/>
            <w:hideMark/>
          </w:tcPr>
          <w:p w14:paraId="4211F576" w14:textId="3F05F51B" w:rsidR="00BB5348" w:rsidRDefault="00BB5348" w:rsidP="00BB5348">
            <w:pPr>
              <w:jc w:val="center"/>
              <w:rPr>
                <w:rFonts w:ascii="宋体" w:hAnsi="宋体" w:cs="宋体"/>
                <w:color w:val="000000"/>
                <w:sz w:val="22"/>
                <w:szCs w:val="22"/>
              </w:rPr>
            </w:pPr>
            <w:r>
              <w:rPr>
                <w:rFonts w:hint="eastAsia"/>
                <w:color w:val="000000"/>
                <w:sz w:val="22"/>
                <w:szCs w:val="22"/>
              </w:rPr>
              <w:t xml:space="preserve">-0.661 </w:t>
            </w:r>
          </w:p>
        </w:tc>
        <w:tc>
          <w:tcPr>
            <w:tcW w:w="875" w:type="pct"/>
            <w:shd w:val="clear" w:color="auto" w:fill="auto"/>
            <w:noWrap/>
            <w:vAlign w:val="bottom"/>
            <w:hideMark/>
          </w:tcPr>
          <w:p w14:paraId="46029342" w14:textId="1FF792EB" w:rsidR="00BB5348" w:rsidRDefault="00BB5348" w:rsidP="00BB5348">
            <w:pPr>
              <w:jc w:val="center"/>
              <w:rPr>
                <w:rFonts w:ascii="宋体" w:hAnsi="宋体" w:cs="宋体"/>
                <w:color w:val="000000"/>
                <w:sz w:val="22"/>
                <w:szCs w:val="22"/>
              </w:rPr>
            </w:pPr>
            <w:r>
              <w:rPr>
                <w:rFonts w:hint="eastAsia"/>
                <w:color w:val="000000"/>
                <w:sz w:val="22"/>
                <w:szCs w:val="22"/>
              </w:rPr>
              <w:t xml:space="preserve">-1.205 </w:t>
            </w:r>
          </w:p>
        </w:tc>
        <w:tc>
          <w:tcPr>
            <w:tcW w:w="875" w:type="pct"/>
            <w:shd w:val="clear" w:color="auto" w:fill="auto"/>
            <w:noWrap/>
            <w:vAlign w:val="bottom"/>
            <w:hideMark/>
          </w:tcPr>
          <w:p w14:paraId="6BD835F9" w14:textId="67491152" w:rsidR="00BB5348" w:rsidRDefault="00BB5348" w:rsidP="00BB5348">
            <w:pPr>
              <w:jc w:val="center"/>
              <w:rPr>
                <w:rFonts w:ascii="宋体" w:hAnsi="宋体" w:cs="宋体"/>
                <w:color w:val="000000"/>
                <w:sz w:val="22"/>
                <w:szCs w:val="22"/>
              </w:rPr>
            </w:pPr>
            <w:r>
              <w:rPr>
                <w:rFonts w:hint="eastAsia"/>
                <w:color w:val="000000"/>
                <w:sz w:val="22"/>
                <w:szCs w:val="22"/>
              </w:rPr>
              <w:t xml:space="preserve">-0.588 </w:t>
            </w:r>
          </w:p>
        </w:tc>
      </w:tr>
      <w:tr w:rsidR="00BB5348" w:rsidRPr="00A53C09" w14:paraId="34F3A3D9" w14:textId="77777777" w:rsidTr="00BB5348">
        <w:trPr>
          <w:trHeight w:val="270"/>
          <w:jc w:val="center"/>
        </w:trPr>
        <w:tc>
          <w:tcPr>
            <w:tcW w:w="1499" w:type="pct"/>
            <w:shd w:val="clear" w:color="auto" w:fill="auto"/>
            <w:noWrap/>
            <w:vAlign w:val="center"/>
            <w:hideMark/>
          </w:tcPr>
          <w:p w14:paraId="47A37B02" w14:textId="77777777" w:rsidR="00BB5348" w:rsidRDefault="00BB5348" w:rsidP="00BB5348">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6" w:type="pct"/>
            <w:shd w:val="clear" w:color="auto" w:fill="auto"/>
            <w:noWrap/>
            <w:vAlign w:val="bottom"/>
            <w:hideMark/>
          </w:tcPr>
          <w:p w14:paraId="65B2D9FC" w14:textId="697AAA1A" w:rsidR="00BB5348" w:rsidRDefault="00BB5348" w:rsidP="00BB5348">
            <w:pPr>
              <w:jc w:val="center"/>
              <w:rPr>
                <w:rFonts w:ascii="宋体" w:hAnsi="宋体" w:cs="宋体"/>
                <w:color w:val="000000"/>
                <w:sz w:val="22"/>
                <w:szCs w:val="22"/>
              </w:rPr>
            </w:pPr>
            <w:r>
              <w:rPr>
                <w:rFonts w:hint="eastAsia"/>
                <w:color w:val="000000"/>
                <w:sz w:val="22"/>
                <w:szCs w:val="22"/>
              </w:rPr>
              <w:t xml:space="preserve">0.018 </w:t>
            </w:r>
          </w:p>
        </w:tc>
        <w:tc>
          <w:tcPr>
            <w:tcW w:w="875" w:type="pct"/>
            <w:shd w:val="clear" w:color="auto" w:fill="auto"/>
            <w:noWrap/>
            <w:vAlign w:val="bottom"/>
            <w:hideMark/>
          </w:tcPr>
          <w:p w14:paraId="196185B8" w14:textId="2923DC76" w:rsidR="00BB5348" w:rsidRDefault="00BB5348" w:rsidP="00BB5348">
            <w:pPr>
              <w:jc w:val="center"/>
              <w:rPr>
                <w:rFonts w:ascii="宋体" w:hAnsi="宋体" w:cs="宋体"/>
                <w:color w:val="000000"/>
                <w:sz w:val="22"/>
                <w:szCs w:val="22"/>
              </w:rPr>
            </w:pPr>
            <w:r>
              <w:rPr>
                <w:rFonts w:hint="eastAsia"/>
                <w:color w:val="000000"/>
                <w:sz w:val="22"/>
                <w:szCs w:val="22"/>
              </w:rPr>
              <w:t xml:space="preserve">1.118 </w:t>
            </w:r>
          </w:p>
        </w:tc>
        <w:tc>
          <w:tcPr>
            <w:tcW w:w="875" w:type="pct"/>
            <w:shd w:val="clear" w:color="auto" w:fill="auto"/>
            <w:noWrap/>
            <w:vAlign w:val="bottom"/>
            <w:hideMark/>
          </w:tcPr>
          <w:p w14:paraId="4D53B045" w14:textId="657972A7" w:rsidR="00BB5348" w:rsidRDefault="00BB5348" w:rsidP="00BB5348">
            <w:pPr>
              <w:jc w:val="center"/>
              <w:rPr>
                <w:rFonts w:ascii="宋体" w:hAnsi="宋体" w:cs="宋体"/>
                <w:sz w:val="22"/>
                <w:szCs w:val="22"/>
              </w:rPr>
            </w:pPr>
            <w:r>
              <w:rPr>
                <w:rFonts w:hint="eastAsia"/>
                <w:color w:val="000000"/>
                <w:sz w:val="22"/>
                <w:szCs w:val="22"/>
              </w:rPr>
              <w:t xml:space="preserve">-0.928 </w:t>
            </w:r>
          </w:p>
        </w:tc>
        <w:tc>
          <w:tcPr>
            <w:tcW w:w="875" w:type="pct"/>
            <w:shd w:val="clear" w:color="auto" w:fill="auto"/>
            <w:noWrap/>
            <w:vAlign w:val="bottom"/>
            <w:hideMark/>
          </w:tcPr>
          <w:p w14:paraId="1E9E2B66" w14:textId="7C2E1D4F" w:rsidR="00BB5348" w:rsidRDefault="00BB5348" w:rsidP="00BB5348">
            <w:pPr>
              <w:jc w:val="center"/>
              <w:rPr>
                <w:rFonts w:ascii="宋体" w:hAnsi="宋体" w:cs="宋体"/>
                <w:color w:val="000000"/>
                <w:sz w:val="22"/>
                <w:szCs w:val="22"/>
              </w:rPr>
            </w:pPr>
            <w:r>
              <w:rPr>
                <w:rFonts w:hint="eastAsia"/>
                <w:color w:val="000000"/>
                <w:sz w:val="22"/>
                <w:szCs w:val="22"/>
              </w:rPr>
              <w:t xml:space="preserve">0.275 </w:t>
            </w:r>
          </w:p>
        </w:tc>
      </w:tr>
      <w:tr w:rsidR="00BB5348" w:rsidRPr="00A53C09" w14:paraId="1014061C" w14:textId="77777777" w:rsidTr="00BB5348">
        <w:trPr>
          <w:trHeight w:val="270"/>
          <w:jc w:val="center"/>
        </w:trPr>
        <w:tc>
          <w:tcPr>
            <w:tcW w:w="1499" w:type="pct"/>
            <w:shd w:val="clear" w:color="auto" w:fill="auto"/>
            <w:noWrap/>
            <w:vAlign w:val="center"/>
            <w:hideMark/>
          </w:tcPr>
          <w:p w14:paraId="01E193BA" w14:textId="77777777" w:rsidR="00BB5348" w:rsidRDefault="00BB5348" w:rsidP="00BB5348">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6" w:type="pct"/>
            <w:shd w:val="clear" w:color="auto" w:fill="auto"/>
            <w:noWrap/>
            <w:vAlign w:val="bottom"/>
            <w:hideMark/>
          </w:tcPr>
          <w:p w14:paraId="45ECFC85" w14:textId="4E0A9B88" w:rsidR="00BB5348" w:rsidRDefault="00BB5348" w:rsidP="00BB5348">
            <w:pPr>
              <w:jc w:val="center"/>
              <w:rPr>
                <w:rFonts w:ascii="宋体" w:hAnsi="宋体" w:cs="宋体"/>
                <w:color w:val="000000"/>
                <w:sz w:val="22"/>
                <w:szCs w:val="22"/>
              </w:rPr>
            </w:pPr>
            <w:r>
              <w:rPr>
                <w:rFonts w:hint="eastAsia"/>
                <w:color w:val="000000"/>
                <w:sz w:val="22"/>
                <w:szCs w:val="22"/>
              </w:rPr>
              <w:t xml:space="preserve">-0.210 </w:t>
            </w:r>
          </w:p>
        </w:tc>
        <w:tc>
          <w:tcPr>
            <w:tcW w:w="875" w:type="pct"/>
            <w:shd w:val="clear" w:color="auto" w:fill="auto"/>
            <w:noWrap/>
            <w:vAlign w:val="bottom"/>
            <w:hideMark/>
          </w:tcPr>
          <w:p w14:paraId="2FA04BC4" w14:textId="2556FCEE" w:rsidR="00BB5348" w:rsidRDefault="00BB5348" w:rsidP="00BB5348">
            <w:pPr>
              <w:jc w:val="center"/>
              <w:rPr>
                <w:rFonts w:ascii="宋体" w:hAnsi="宋体" w:cs="宋体"/>
                <w:color w:val="000000"/>
                <w:sz w:val="22"/>
                <w:szCs w:val="22"/>
              </w:rPr>
            </w:pPr>
            <w:r>
              <w:rPr>
                <w:rFonts w:hint="eastAsia"/>
                <w:color w:val="000000"/>
                <w:sz w:val="22"/>
                <w:szCs w:val="22"/>
              </w:rPr>
              <w:t xml:space="preserve">-1.559 </w:t>
            </w:r>
          </w:p>
        </w:tc>
        <w:tc>
          <w:tcPr>
            <w:tcW w:w="875" w:type="pct"/>
            <w:shd w:val="clear" w:color="auto" w:fill="auto"/>
            <w:noWrap/>
            <w:vAlign w:val="bottom"/>
            <w:hideMark/>
          </w:tcPr>
          <w:p w14:paraId="338779B1" w14:textId="3AA5A2CB" w:rsidR="00BB5348" w:rsidRDefault="00BB5348" w:rsidP="00BB5348">
            <w:pPr>
              <w:jc w:val="center"/>
              <w:rPr>
                <w:rFonts w:ascii="宋体" w:hAnsi="宋体" w:cs="宋体"/>
                <w:color w:val="000000"/>
                <w:sz w:val="22"/>
                <w:szCs w:val="22"/>
              </w:rPr>
            </w:pPr>
            <w:r>
              <w:rPr>
                <w:rFonts w:hint="eastAsia"/>
                <w:color w:val="000000"/>
                <w:sz w:val="22"/>
                <w:szCs w:val="22"/>
              </w:rPr>
              <w:t xml:space="preserve">0.239 </w:t>
            </w:r>
          </w:p>
        </w:tc>
        <w:tc>
          <w:tcPr>
            <w:tcW w:w="875" w:type="pct"/>
            <w:shd w:val="clear" w:color="auto" w:fill="auto"/>
            <w:noWrap/>
            <w:vAlign w:val="bottom"/>
            <w:hideMark/>
          </w:tcPr>
          <w:p w14:paraId="6F544CD2" w14:textId="19FEA0D0" w:rsidR="00BB5348" w:rsidRDefault="00BB5348" w:rsidP="00BB5348">
            <w:pPr>
              <w:jc w:val="center"/>
              <w:rPr>
                <w:rFonts w:ascii="宋体" w:hAnsi="宋体" w:cs="宋体"/>
                <w:color w:val="000000"/>
                <w:sz w:val="22"/>
                <w:szCs w:val="22"/>
              </w:rPr>
            </w:pPr>
            <w:r>
              <w:rPr>
                <w:rFonts w:hint="eastAsia"/>
                <w:color w:val="000000"/>
                <w:sz w:val="22"/>
                <w:szCs w:val="22"/>
              </w:rPr>
              <w:t xml:space="preserve">-0.510 </w:t>
            </w:r>
          </w:p>
        </w:tc>
      </w:tr>
      <w:tr w:rsidR="00BB5348" w:rsidRPr="00A53C09" w14:paraId="1B542E49" w14:textId="77777777" w:rsidTr="00BB5348">
        <w:trPr>
          <w:trHeight w:val="270"/>
          <w:jc w:val="center"/>
        </w:trPr>
        <w:tc>
          <w:tcPr>
            <w:tcW w:w="1499" w:type="pct"/>
            <w:shd w:val="clear" w:color="auto" w:fill="auto"/>
            <w:noWrap/>
            <w:vAlign w:val="center"/>
            <w:hideMark/>
          </w:tcPr>
          <w:p w14:paraId="6B3B1059" w14:textId="77777777" w:rsidR="00BB5348" w:rsidRDefault="00BB5348" w:rsidP="00BB5348">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6" w:type="pct"/>
            <w:shd w:val="clear" w:color="auto" w:fill="auto"/>
            <w:noWrap/>
            <w:vAlign w:val="bottom"/>
            <w:hideMark/>
          </w:tcPr>
          <w:p w14:paraId="53EF1EAA" w14:textId="4285AFE8" w:rsidR="00BB5348" w:rsidRDefault="00BB5348" w:rsidP="00BB5348">
            <w:pPr>
              <w:jc w:val="center"/>
              <w:rPr>
                <w:rFonts w:ascii="宋体" w:hAnsi="宋体" w:cs="宋体"/>
                <w:color w:val="000000"/>
                <w:sz w:val="22"/>
                <w:szCs w:val="22"/>
              </w:rPr>
            </w:pPr>
            <w:r>
              <w:rPr>
                <w:rFonts w:hint="eastAsia"/>
                <w:color w:val="000000"/>
                <w:sz w:val="22"/>
                <w:szCs w:val="22"/>
              </w:rPr>
              <w:t xml:space="preserve">0.484 </w:t>
            </w:r>
          </w:p>
        </w:tc>
        <w:tc>
          <w:tcPr>
            <w:tcW w:w="875" w:type="pct"/>
            <w:shd w:val="clear" w:color="auto" w:fill="auto"/>
            <w:noWrap/>
            <w:vAlign w:val="bottom"/>
            <w:hideMark/>
          </w:tcPr>
          <w:p w14:paraId="1778552C" w14:textId="0CE9ADB1" w:rsidR="00BB5348" w:rsidRDefault="00BB5348" w:rsidP="00BB5348">
            <w:pPr>
              <w:jc w:val="center"/>
              <w:rPr>
                <w:rFonts w:ascii="宋体" w:hAnsi="宋体" w:cs="宋体"/>
                <w:color w:val="000000"/>
                <w:sz w:val="22"/>
                <w:szCs w:val="22"/>
              </w:rPr>
            </w:pPr>
            <w:r>
              <w:rPr>
                <w:rFonts w:hint="eastAsia"/>
                <w:color w:val="000000"/>
                <w:sz w:val="22"/>
                <w:szCs w:val="22"/>
              </w:rPr>
              <w:t xml:space="preserve">-0.315 </w:t>
            </w:r>
          </w:p>
        </w:tc>
        <w:tc>
          <w:tcPr>
            <w:tcW w:w="875" w:type="pct"/>
            <w:shd w:val="clear" w:color="auto" w:fill="auto"/>
            <w:noWrap/>
            <w:vAlign w:val="bottom"/>
            <w:hideMark/>
          </w:tcPr>
          <w:p w14:paraId="7E6844A9" w14:textId="09034C16" w:rsidR="00BB5348" w:rsidRDefault="00BB5348" w:rsidP="00BB5348">
            <w:pPr>
              <w:jc w:val="center"/>
              <w:rPr>
                <w:rFonts w:ascii="宋体" w:hAnsi="宋体" w:cs="宋体"/>
                <w:color w:val="000000"/>
                <w:sz w:val="22"/>
                <w:szCs w:val="22"/>
              </w:rPr>
            </w:pPr>
            <w:r>
              <w:rPr>
                <w:rFonts w:hint="eastAsia"/>
                <w:color w:val="000000"/>
                <w:sz w:val="22"/>
                <w:szCs w:val="22"/>
              </w:rPr>
              <w:t xml:space="preserve">-0.701 </w:t>
            </w:r>
          </w:p>
        </w:tc>
        <w:tc>
          <w:tcPr>
            <w:tcW w:w="875" w:type="pct"/>
            <w:shd w:val="clear" w:color="auto" w:fill="auto"/>
            <w:noWrap/>
            <w:vAlign w:val="bottom"/>
            <w:hideMark/>
          </w:tcPr>
          <w:p w14:paraId="011EF2C5" w14:textId="0595269E" w:rsidR="00BB5348" w:rsidRDefault="00BB5348" w:rsidP="00BB5348">
            <w:pPr>
              <w:jc w:val="center"/>
              <w:rPr>
                <w:rFonts w:ascii="宋体" w:hAnsi="宋体" w:cs="宋体"/>
                <w:color w:val="000000"/>
                <w:sz w:val="22"/>
                <w:szCs w:val="22"/>
              </w:rPr>
            </w:pPr>
            <w:r>
              <w:rPr>
                <w:rFonts w:hint="eastAsia"/>
                <w:color w:val="000000"/>
                <w:sz w:val="22"/>
                <w:szCs w:val="22"/>
              </w:rPr>
              <w:t xml:space="preserve">-0.395 </w:t>
            </w:r>
          </w:p>
        </w:tc>
      </w:tr>
      <w:tr w:rsidR="00BB5348" w:rsidRPr="00A53C09" w14:paraId="0CB6A96E" w14:textId="77777777" w:rsidTr="00BB5348">
        <w:trPr>
          <w:trHeight w:val="270"/>
          <w:jc w:val="center"/>
        </w:trPr>
        <w:tc>
          <w:tcPr>
            <w:tcW w:w="1499" w:type="pct"/>
            <w:shd w:val="clear" w:color="auto" w:fill="auto"/>
            <w:noWrap/>
            <w:vAlign w:val="center"/>
            <w:hideMark/>
          </w:tcPr>
          <w:p w14:paraId="07805B46" w14:textId="77777777" w:rsidR="00BB5348" w:rsidRDefault="00BB5348" w:rsidP="00BB5348">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6" w:type="pct"/>
            <w:shd w:val="clear" w:color="auto" w:fill="auto"/>
            <w:noWrap/>
            <w:vAlign w:val="bottom"/>
            <w:hideMark/>
          </w:tcPr>
          <w:p w14:paraId="623A469C" w14:textId="3466F4B9" w:rsidR="00BB5348" w:rsidRDefault="00BB5348" w:rsidP="00BB5348">
            <w:pPr>
              <w:jc w:val="center"/>
              <w:rPr>
                <w:rFonts w:ascii="宋体" w:hAnsi="宋体" w:cs="宋体"/>
                <w:color w:val="000000"/>
                <w:sz w:val="22"/>
                <w:szCs w:val="22"/>
              </w:rPr>
            </w:pPr>
            <w:r>
              <w:rPr>
                <w:rFonts w:hint="eastAsia"/>
                <w:color w:val="000000"/>
                <w:sz w:val="22"/>
                <w:szCs w:val="22"/>
              </w:rPr>
              <w:t xml:space="preserve">1.754 </w:t>
            </w:r>
          </w:p>
        </w:tc>
        <w:tc>
          <w:tcPr>
            <w:tcW w:w="875" w:type="pct"/>
            <w:shd w:val="clear" w:color="auto" w:fill="auto"/>
            <w:noWrap/>
            <w:vAlign w:val="bottom"/>
            <w:hideMark/>
          </w:tcPr>
          <w:p w14:paraId="70B3BD60" w14:textId="31751A96" w:rsidR="00BB5348" w:rsidRDefault="00BB5348" w:rsidP="00BB5348">
            <w:pPr>
              <w:jc w:val="center"/>
              <w:rPr>
                <w:rFonts w:ascii="宋体" w:hAnsi="宋体" w:cs="宋体"/>
                <w:color w:val="00B050"/>
                <w:sz w:val="22"/>
                <w:szCs w:val="22"/>
              </w:rPr>
            </w:pPr>
            <w:r>
              <w:rPr>
                <w:rFonts w:hint="eastAsia"/>
                <w:color w:val="000000"/>
                <w:sz w:val="22"/>
                <w:szCs w:val="22"/>
              </w:rPr>
              <w:t xml:space="preserve">0.638 </w:t>
            </w:r>
          </w:p>
        </w:tc>
        <w:tc>
          <w:tcPr>
            <w:tcW w:w="875" w:type="pct"/>
            <w:shd w:val="clear" w:color="auto" w:fill="auto"/>
            <w:noWrap/>
            <w:vAlign w:val="bottom"/>
            <w:hideMark/>
          </w:tcPr>
          <w:p w14:paraId="3A750735" w14:textId="6068AC24" w:rsidR="00BB5348" w:rsidRDefault="00BB5348" w:rsidP="00BB5348">
            <w:pPr>
              <w:jc w:val="center"/>
              <w:rPr>
                <w:rFonts w:ascii="宋体" w:hAnsi="宋体" w:cs="宋体"/>
                <w:color w:val="000000"/>
                <w:sz w:val="22"/>
                <w:szCs w:val="22"/>
              </w:rPr>
            </w:pPr>
            <w:r>
              <w:rPr>
                <w:rFonts w:hint="eastAsia"/>
                <w:color w:val="000000"/>
                <w:sz w:val="22"/>
                <w:szCs w:val="22"/>
              </w:rPr>
              <w:t xml:space="preserve">0.793 </w:t>
            </w:r>
          </w:p>
        </w:tc>
        <w:tc>
          <w:tcPr>
            <w:tcW w:w="875" w:type="pct"/>
            <w:shd w:val="clear" w:color="auto" w:fill="auto"/>
            <w:noWrap/>
            <w:vAlign w:val="bottom"/>
            <w:hideMark/>
          </w:tcPr>
          <w:p w14:paraId="36A2557F" w14:textId="7631F861" w:rsidR="00BB5348" w:rsidRDefault="00BB5348" w:rsidP="00BB5348">
            <w:pPr>
              <w:jc w:val="center"/>
              <w:rPr>
                <w:rFonts w:ascii="宋体" w:hAnsi="宋体" w:cs="宋体"/>
                <w:color w:val="000000"/>
                <w:sz w:val="22"/>
                <w:szCs w:val="22"/>
              </w:rPr>
            </w:pPr>
            <w:r>
              <w:rPr>
                <w:rFonts w:hint="eastAsia"/>
                <w:color w:val="000000"/>
                <w:sz w:val="22"/>
                <w:szCs w:val="22"/>
              </w:rPr>
              <w:t xml:space="preserve">0.354 </w:t>
            </w:r>
          </w:p>
        </w:tc>
      </w:tr>
      <w:tr w:rsidR="00BB5348" w:rsidRPr="00A53C09" w14:paraId="79553DFD" w14:textId="77777777" w:rsidTr="00BB5348">
        <w:trPr>
          <w:trHeight w:val="270"/>
          <w:jc w:val="center"/>
        </w:trPr>
        <w:tc>
          <w:tcPr>
            <w:tcW w:w="1499" w:type="pct"/>
            <w:shd w:val="clear" w:color="auto" w:fill="auto"/>
            <w:noWrap/>
            <w:vAlign w:val="center"/>
          </w:tcPr>
          <w:p w14:paraId="568E8E97" w14:textId="77777777" w:rsidR="00BB5348" w:rsidRDefault="00BB5348" w:rsidP="00BB5348">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6" w:type="pct"/>
            <w:shd w:val="clear" w:color="auto" w:fill="auto"/>
            <w:noWrap/>
            <w:vAlign w:val="bottom"/>
          </w:tcPr>
          <w:p w14:paraId="36012873" w14:textId="44ED709B" w:rsidR="00BB5348" w:rsidRDefault="00BB5348" w:rsidP="00BB5348">
            <w:pPr>
              <w:jc w:val="center"/>
              <w:rPr>
                <w:rFonts w:ascii="宋体" w:hAnsi="宋体" w:cs="宋体"/>
                <w:color w:val="000000"/>
                <w:sz w:val="22"/>
                <w:szCs w:val="22"/>
              </w:rPr>
            </w:pPr>
            <w:r>
              <w:rPr>
                <w:rFonts w:hint="eastAsia"/>
                <w:color w:val="000000"/>
                <w:sz w:val="22"/>
                <w:szCs w:val="22"/>
              </w:rPr>
              <w:t xml:space="preserve">0.456 </w:t>
            </w:r>
          </w:p>
        </w:tc>
        <w:tc>
          <w:tcPr>
            <w:tcW w:w="875" w:type="pct"/>
            <w:shd w:val="clear" w:color="auto" w:fill="auto"/>
            <w:noWrap/>
            <w:vAlign w:val="bottom"/>
          </w:tcPr>
          <w:p w14:paraId="65798556" w14:textId="4D7EE940" w:rsidR="00BB5348" w:rsidRDefault="00BB5348" w:rsidP="00BB5348">
            <w:pPr>
              <w:jc w:val="center"/>
              <w:rPr>
                <w:rFonts w:ascii="宋体" w:hAnsi="宋体" w:cs="宋体"/>
                <w:color w:val="000000"/>
                <w:sz w:val="22"/>
                <w:szCs w:val="22"/>
              </w:rPr>
            </w:pPr>
            <w:r>
              <w:rPr>
                <w:rFonts w:hint="eastAsia"/>
                <w:color w:val="000000"/>
                <w:sz w:val="22"/>
                <w:szCs w:val="22"/>
              </w:rPr>
              <w:t xml:space="preserve">1.708 </w:t>
            </w:r>
          </w:p>
        </w:tc>
        <w:tc>
          <w:tcPr>
            <w:tcW w:w="875" w:type="pct"/>
            <w:shd w:val="clear" w:color="auto" w:fill="auto"/>
            <w:noWrap/>
            <w:vAlign w:val="bottom"/>
          </w:tcPr>
          <w:p w14:paraId="01FD31FA" w14:textId="29A436A6" w:rsidR="00BB5348" w:rsidRDefault="00BB5348" w:rsidP="00BB5348">
            <w:pPr>
              <w:jc w:val="center"/>
              <w:rPr>
                <w:rFonts w:ascii="宋体" w:hAnsi="宋体" w:cs="宋体"/>
                <w:color w:val="000000"/>
                <w:sz w:val="22"/>
                <w:szCs w:val="22"/>
              </w:rPr>
            </w:pPr>
            <w:r>
              <w:rPr>
                <w:rFonts w:hint="eastAsia"/>
                <w:color w:val="000000"/>
                <w:sz w:val="22"/>
                <w:szCs w:val="22"/>
              </w:rPr>
              <w:t xml:space="preserve">1.806 </w:t>
            </w:r>
          </w:p>
        </w:tc>
        <w:tc>
          <w:tcPr>
            <w:tcW w:w="875" w:type="pct"/>
            <w:shd w:val="clear" w:color="auto" w:fill="auto"/>
            <w:noWrap/>
            <w:vAlign w:val="bottom"/>
          </w:tcPr>
          <w:p w14:paraId="6972EF5A" w14:textId="468333E5" w:rsidR="00BB5348" w:rsidRDefault="00BB5348" w:rsidP="00BB5348">
            <w:pPr>
              <w:jc w:val="center"/>
              <w:rPr>
                <w:rFonts w:ascii="宋体" w:hAnsi="宋体" w:cs="宋体"/>
                <w:color w:val="000000"/>
                <w:sz w:val="22"/>
                <w:szCs w:val="22"/>
              </w:rPr>
            </w:pPr>
            <w:r>
              <w:rPr>
                <w:rFonts w:hint="eastAsia"/>
                <w:color w:val="000000"/>
                <w:sz w:val="22"/>
                <w:szCs w:val="22"/>
              </w:rPr>
              <w:t xml:space="preserve">0.612 </w:t>
            </w:r>
          </w:p>
        </w:tc>
      </w:tr>
      <w:tr w:rsidR="00BB5348" w:rsidRPr="00A53C09" w14:paraId="18153BCF" w14:textId="77777777" w:rsidTr="00BB5348">
        <w:trPr>
          <w:trHeight w:val="270"/>
          <w:jc w:val="center"/>
        </w:trPr>
        <w:tc>
          <w:tcPr>
            <w:tcW w:w="1499" w:type="pct"/>
            <w:shd w:val="clear" w:color="auto" w:fill="auto"/>
            <w:noWrap/>
            <w:vAlign w:val="center"/>
          </w:tcPr>
          <w:p w14:paraId="56381223" w14:textId="77777777" w:rsidR="00BB5348" w:rsidRDefault="00BB5348" w:rsidP="00BB5348">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6" w:type="pct"/>
            <w:shd w:val="clear" w:color="auto" w:fill="auto"/>
            <w:noWrap/>
            <w:vAlign w:val="bottom"/>
          </w:tcPr>
          <w:p w14:paraId="401CB30A" w14:textId="3FAD4C11" w:rsidR="00BB5348" w:rsidRDefault="00BB5348" w:rsidP="00BB5348">
            <w:pPr>
              <w:jc w:val="center"/>
              <w:rPr>
                <w:rFonts w:ascii="宋体" w:hAnsi="宋体" w:cs="宋体"/>
                <w:color w:val="000000"/>
                <w:sz w:val="22"/>
                <w:szCs w:val="22"/>
              </w:rPr>
            </w:pPr>
            <w:r>
              <w:rPr>
                <w:rFonts w:hint="eastAsia"/>
                <w:color w:val="000000"/>
                <w:sz w:val="22"/>
                <w:szCs w:val="22"/>
              </w:rPr>
              <w:t xml:space="preserve">1.218 </w:t>
            </w:r>
          </w:p>
        </w:tc>
        <w:tc>
          <w:tcPr>
            <w:tcW w:w="875" w:type="pct"/>
            <w:shd w:val="clear" w:color="auto" w:fill="auto"/>
            <w:noWrap/>
            <w:vAlign w:val="bottom"/>
          </w:tcPr>
          <w:p w14:paraId="280D56CF" w14:textId="59F98786" w:rsidR="00BB5348" w:rsidRDefault="00BB5348" w:rsidP="00BB5348">
            <w:pPr>
              <w:jc w:val="center"/>
              <w:rPr>
                <w:rFonts w:ascii="宋体" w:hAnsi="宋体" w:cs="宋体"/>
                <w:color w:val="000000"/>
                <w:sz w:val="22"/>
                <w:szCs w:val="22"/>
              </w:rPr>
            </w:pPr>
            <w:r>
              <w:rPr>
                <w:rFonts w:hint="eastAsia"/>
                <w:color w:val="000000"/>
                <w:sz w:val="22"/>
                <w:szCs w:val="22"/>
              </w:rPr>
              <w:t xml:space="preserve">1.080 </w:t>
            </w:r>
          </w:p>
        </w:tc>
        <w:tc>
          <w:tcPr>
            <w:tcW w:w="875" w:type="pct"/>
            <w:shd w:val="clear" w:color="auto" w:fill="auto"/>
            <w:noWrap/>
            <w:vAlign w:val="bottom"/>
          </w:tcPr>
          <w:p w14:paraId="22C80450" w14:textId="733D0FBD" w:rsidR="00BB5348" w:rsidRDefault="00BB5348" w:rsidP="00BB5348">
            <w:pPr>
              <w:jc w:val="center"/>
              <w:rPr>
                <w:rFonts w:ascii="宋体" w:hAnsi="宋体" w:cs="宋体"/>
                <w:color w:val="000000"/>
                <w:sz w:val="22"/>
                <w:szCs w:val="22"/>
              </w:rPr>
            </w:pPr>
            <w:r>
              <w:rPr>
                <w:rFonts w:hint="eastAsia"/>
                <w:color w:val="000000"/>
                <w:sz w:val="22"/>
                <w:szCs w:val="22"/>
              </w:rPr>
              <w:t xml:space="preserve">-0.022 </w:t>
            </w:r>
          </w:p>
        </w:tc>
        <w:tc>
          <w:tcPr>
            <w:tcW w:w="875" w:type="pct"/>
            <w:shd w:val="clear" w:color="auto" w:fill="auto"/>
            <w:noWrap/>
            <w:vAlign w:val="bottom"/>
          </w:tcPr>
          <w:p w14:paraId="6E5A44FB" w14:textId="5BAB3DAB" w:rsidR="00BB5348" w:rsidRDefault="00BB5348" w:rsidP="00BB5348">
            <w:pPr>
              <w:jc w:val="center"/>
              <w:rPr>
                <w:rFonts w:ascii="宋体" w:hAnsi="宋体" w:cs="宋体"/>
                <w:color w:val="000000"/>
                <w:sz w:val="22"/>
                <w:szCs w:val="22"/>
              </w:rPr>
            </w:pPr>
            <w:r>
              <w:rPr>
                <w:rFonts w:hint="eastAsia"/>
                <w:color w:val="000000"/>
                <w:sz w:val="22"/>
                <w:szCs w:val="22"/>
              </w:rPr>
              <w:t xml:space="preserve">0.128 </w:t>
            </w:r>
          </w:p>
        </w:tc>
      </w:tr>
      <w:tr w:rsidR="00BB5348" w:rsidRPr="00A53C09" w14:paraId="74BC8F9D" w14:textId="77777777" w:rsidTr="00BB5348">
        <w:trPr>
          <w:trHeight w:val="270"/>
          <w:jc w:val="center"/>
        </w:trPr>
        <w:tc>
          <w:tcPr>
            <w:tcW w:w="1499" w:type="pct"/>
            <w:shd w:val="clear" w:color="auto" w:fill="auto"/>
            <w:noWrap/>
            <w:vAlign w:val="center"/>
          </w:tcPr>
          <w:p w14:paraId="01A439F6" w14:textId="77777777" w:rsidR="00BB5348" w:rsidRDefault="00BB5348" w:rsidP="00BB5348">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6" w:type="pct"/>
            <w:shd w:val="clear" w:color="auto" w:fill="auto"/>
            <w:noWrap/>
            <w:vAlign w:val="bottom"/>
          </w:tcPr>
          <w:p w14:paraId="145049F8" w14:textId="18C85015" w:rsidR="00BB5348" w:rsidRDefault="00BB5348" w:rsidP="00BB5348">
            <w:pPr>
              <w:jc w:val="center"/>
              <w:rPr>
                <w:rFonts w:ascii="宋体" w:hAnsi="宋体" w:cs="宋体"/>
                <w:color w:val="000000"/>
                <w:sz w:val="22"/>
                <w:szCs w:val="22"/>
              </w:rPr>
            </w:pPr>
            <w:r>
              <w:rPr>
                <w:rFonts w:hint="eastAsia"/>
                <w:color w:val="000000"/>
                <w:sz w:val="22"/>
                <w:szCs w:val="22"/>
              </w:rPr>
              <w:t xml:space="preserve">0.117 </w:t>
            </w:r>
          </w:p>
        </w:tc>
        <w:tc>
          <w:tcPr>
            <w:tcW w:w="875" w:type="pct"/>
            <w:shd w:val="clear" w:color="auto" w:fill="auto"/>
            <w:noWrap/>
            <w:vAlign w:val="bottom"/>
          </w:tcPr>
          <w:p w14:paraId="67325A07" w14:textId="53D8118A" w:rsidR="00BB5348" w:rsidRDefault="00BB5348" w:rsidP="00BB5348">
            <w:pPr>
              <w:jc w:val="center"/>
              <w:rPr>
                <w:rFonts w:ascii="宋体" w:hAnsi="宋体" w:cs="宋体"/>
                <w:color w:val="000000"/>
                <w:sz w:val="22"/>
                <w:szCs w:val="22"/>
              </w:rPr>
            </w:pPr>
            <w:r>
              <w:rPr>
                <w:rFonts w:hint="eastAsia"/>
                <w:color w:val="000000"/>
                <w:sz w:val="22"/>
                <w:szCs w:val="22"/>
              </w:rPr>
              <w:t xml:space="preserve">-0.202 </w:t>
            </w:r>
          </w:p>
        </w:tc>
        <w:tc>
          <w:tcPr>
            <w:tcW w:w="875" w:type="pct"/>
            <w:shd w:val="clear" w:color="auto" w:fill="auto"/>
            <w:noWrap/>
            <w:vAlign w:val="bottom"/>
          </w:tcPr>
          <w:p w14:paraId="11B4A6F5" w14:textId="7820EBB0" w:rsidR="00BB5348" w:rsidRDefault="00BB5348" w:rsidP="00BB5348">
            <w:pPr>
              <w:jc w:val="center"/>
              <w:rPr>
                <w:rFonts w:ascii="宋体" w:hAnsi="宋体" w:cs="宋体"/>
                <w:color w:val="000000"/>
                <w:sz w:val="22"/>
                <w:szCs w:val="22"/>
              </w:rPr>
            </w:pPr>
            <w:r>
              <w:rPr>
                <w:rFonts w:hint="eastAsia"/>
                <w:color w:val="000000"/>
                <w:sz w:val="22"/>
                <w:szCs w:val="22"/>
              </w:rPr>
              <w:t xml:space="preserve">-0.158 </w:t>
            </w:r>
          </w:p>
        </w:tc>
        <w:tc>
          <w:tcPr>
            <w:tcW w:w="875" w:type="pct"/>
            <w:shd w:val="clear" w:color="auto" w:fill="auto"/>
            <w:noWrap/>
            <w:vAlign w:val="bottom"/>
          </w:tcPr>
          <w:p w14:paraId="5A75D015" w14:textId="42B5D3E5" w:rsidR="00BB5348" w:rsidRDefault="00BB5348" w:rsidP="00BB5348">
            <w:pPr>
              <w:jc w:val="center"/>
              <w:rPr>
                <w:rFonts w:ascii="宋体" w:hAnsi="宋体" w:cs="宋体"/>
                <w:color w:val="000000"/>
                <w:sz w:val="22"/>
                <w:szCs w:val="22"/>
              </w:rPr>
            </w:pPr>
            <w:r>
              <w:rPr>
                <w:rFonts w:hint="eastAsia"/>
                <w:color w:val="000000"/>
                <w:sz w:val="22"/>
                <w:szCs w:val="22"/>
              </w:rPr>
              <w:t xml:space="preserve">-0.887 </w:t>
            </w:r>
          </w:p>
        </w:tc>
      </w:tr>
      <w:tr w:rsidR="00BB5348" w:rsidRPr="00A53C09" w14:paraId="3CABBE70" w14:textId="77777777" w:rsidTr="00BB5348">
        <w:trPr>
          <w:trHeight w:val="270"/>
          <w:jc w:val="center"/>
        </w:trPr>
        <w:tc>
          <w:tcPr>
            <w:tcW w:w="1499" w:type="pct"/>
            <w:shd w:val="clear" w:color="auto" w:fill="auto"/>
            <w:noWrap/>
            <w:vAlign w:val="center"/>
          </w:tcPr>
          <w:p w14:paraId="00DE8003" w14:textId="77777777" w:rsidR="00BB5348" w:rsidRDefault="00BB5348" w:rsidP="00BB5348">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6" w:type="pct"/>
            <w:shd w:val="clear" w:color="auto" w:fill="auto"/>
            <w:noWrap/>
            <w:vAlign w:val="bottom"/>
          </w:tcPr>
          <w:p w14:paraId="72E19DDF" w14:textId="05C8F255" w:rsidR="00BB5348" w:rsidRDefault="00BB5348" w:rsidP="00BB5348">
            <w:pPr>
              <w:jc w:val="center"/>
              <w:rPr>
                <w:rFonts w:ascii="宋体" w:hAnsi="宋体" w:cs="宋体"/>
                <w:color w:val="000000"/>
                <w:sz w:val="22"/>
                <w:szCs w:val="22"/>
              </w:rPr>
            </w:pPr>
            <w:r>
              <w:rPr>
                <w:rFonts w:hint="eastAsia"/>
                <w:color w:val="000000"/>
                <w:sz w:val="22"/>
                <w:szCs w:val="22"/>
              </w:rPr>
              <w:t xml:space="preserve">-0.486 </w:t>
            </w:r>
          </w:p>
        </w:tc>
        <w:tc>
          <w:tcPr>
            <w:tcW w:w="875" w:type="pct"/>
            <w:shd w:val="clear" w:color="auto" w:fill="auto"/>
            <w:noWrap/>
            <w:vAlign w:val="bottom"/>
          </w:tcPr>
          <w:p w14:paraId="5472695A" w14:textId="2E007FE1" w:rsidR="00BB5348" w:rsidRDefault="00BB5348" w:rsidP="00BB5348">
            <w:pPr>
              <w:jc w:val="center"/>
              <w:rPr>
                <w:rFonts w:ascii="宋体" w:hAnsi="宋体" w:cs="宋体"/>
                <w:color w:val="000000"/>
                <w:sz w:val="22"/>
                <w:szCs w:val="22"/>
              </w:rPr>
            </w:pPr>
            <w:r>
              <w:rPr>
                <w:rFonts w:hint="eastAsia"/>
                <w:color w:val="000000"/>
                <w:sz w:val="22"/>
                <w:szCs w:val="22"/>
              </w:rPr>
              <w:t xml:space="preserve">1.632 </w:t>
            </w:r>
          </w:p>
        </w:tc>
        <w:tc>
          <w:tcPr>
            <w:tcW w:w="875" w:type="pct"/>
            <w:shd w:val="clear" w:color="auto" w:fill="auto"/>
            <w:noWrap/>
            <w:vAlign w:val="bottom"/>
          </w:tcPr>
          <w:p w14:paraId="444071F2" w14:textId="25F8C65C" w:rsidR="00BB5348" w:rsidRDefault="00BB5348" w:rsidP="00BB5348">
            <w:pPr>
              <w:jc w:val="center"/>
              <w:rPr>
                <w:rFonts w:ascii="宋体" w:hAnsi="宋体" w:cs="宋体"/>
                <w:color w:val="FF0000"/>
                <w:sz w:val="22"/>
                <w:szCs w:val="22"/>
              </w:rPr>
            </w:pPr>
            <w:r>
              <w:rPr>
                <w:rFonts w:hint="eastAsia"/>
                <w:color w:val="00B050"/>
                <w:sz w:val="22"/>
                <w:szCs w:val="22"/>
              </w:rPr>
              <w:t xml:space="preserve">2.207 </w:t>
            </w:r>
            <w:r w:rsidR="0021421C" w:rsidRPr="00A53C09">
              <w:rPr>
                <w:rFonts w:hint="eastAsia"/>
                <w:sz w:val="24"/>
              </w:rPr>
              <w:t>（</w:t>
            </w:r>
            <w:r w:rsidR="0021421C">
              <w:rPr>
                <w:rFonts w:hint="eastAsia"/>
                <w:sz w:val="24"/>
              </w:rPr>
              <w:t>*</w:t>
            </w:r>
            <w:r w:rsidR="0021421C" w:rsidRPr="00A53C09">
              <w:rPr>
                <w:rFonts w:hint="eastAsia"/>
                <w:sz w:val="24"/>
              </w:rPr>
              <w:t>）</w:t>
            </w:r>
          </w:p>
        </w:tc>
        <w:tc>
          <w:tcPr>
            <w:tcW w:w="875" w:type="pct"/>
            <w:shd w:val="clear" w:color="auto" w:fill="auto"/>
            <w:noWrap/>
            <w:vAlign w:val="bottom"/>
          </w:tcPr>
          <w:p w14:paraId="776018FE" w14:textId="661BAC2B" w:rsidR="00BB5348" w:rsidRDefault="00BB5348" w:rsidP="00BB5348">
            <w:pPr>
              <w:jc w:val="center"/>
              <w:rPr>
                <w:rFonts w:ascii="宋体" w:hAnsi="宋体" w:cs="宋体"/>
                <w:color w:val="000000"/>
                <w:sz w:val="22"/>
                <w:szCs w:val="22"/>
              </w:rPr>
            </w:pPr>
            <w:r>
              <w:rPr>
                <w:rFonts w:hint="eastAsia"/>
                <w:color w:val="FF0000"/>
                <w:sz w:val="22"/>
                <w:szCs w:val="22"/>
              </w:rPr>
              <w:t>2.838</w:t>
            </w:r>
            <w:r w:rsidR="0021421C" w:rsidRPr="00A53C09">
              <w:rPr>
                <w:rFonts w:hint="eastAsia"/>
                <w:sz w:val="24"/>
              </w:rPr>
              <w:t>（</w:t>
            </w:r>
            <w:r w:rsidR="0021421C" w:rsidRPr="00A53C09">
              <w:rPr>
                <w:rFonts w:hint="eastAsia"/>
                <w:sz w:val="24"/>
              </w:rPr>
              <w:t>*</w:t>
            </w:r>
            <w:r w:rsidR="0021421C">
              <w:rPr>
                <w:rFonts w:hint="eastAsia"/>
                <w:sz w:val="24"/>
              </w:rPr>
              <w:t>*</w:t>
            </w:r>
            <w:r w:rsidR="0021421C" w:rsidRPr="00A53C09">
              <w:rPr>
                <w:rFonts w:hint="eastAsia"/>
                <w:sz w:val="24"/>
              </w:rPr>
              <w:t>）</w:t>
            </w:r>
          </w:p>
        </w:tc>
      </w:tr>
      <w:tr w:rsidR="00BB5348" w:rsidRPr="00A53C09" w14:paraId="66686A5E" w14:textId="77777777" w:rsidTr="00BB5348">
        <w:trPr>
          <w:trHeight w:val="270"/>
          <w:jc w:val="center"/>
        </w:trPr>
        <w:tc>
          <w:tcPr>
            <w:tcW w:w="1499" w:type="pct"/>
            <w:shd w:val="clear" w:color="auto" w:fill="auto"/>
            <w:noWrap/>
            <w:vAlign w:val="center"/>
          </w:tcPr>
          <w:p w14:paraId="23B59366" w14:textId="77777777" w:rsidR="00BB5348" w:rsidRDefault="00BB5348" w:rsidP="00BB5348">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76" w:type="pct"/>
            <w:shd w:val="clear" w:color="auto" w:fill="auto"/>
            <w:noWrap/>
            <w:vAlign w:val="bottom"/>
          </w:tcPr>
          <w:p w14:paraId="07E47930" w14:textId="090178CD" w:rsidR="00BB5348" w:rsidRDefault="00BB5348" w:rsidP="00BB5348">
            <w:pPr>
              <w:jc w:val="center"/>
              <w:rPr>
                <w:rFonts w:ascii="宋体" w:hAnsi="宋体" w:cs="宋体"/>
                <w:color w:val="000000"/>
                <w:sz w:val="22"/>
                <w:szCs w:val="22"/>
              </w:rPr>
            </w:pPr>
            <w:r>
              <w:rPr>
                <w:rFonts w:hint="eastAsia"/>
                <w:color w:val="000000"/>
                <w:sz w:val="22"/>
                <w:szCs w:val="22"/>
              </w:rPr>
              <w:t xml:space="preserve">1.613 </w:t>
            </w:r>
          </w:p>
        </w:tc>
        <w:tc>
          <w:tcPr>
            <w:tcW w:w="875" w:type="pct"/>
            <w:shd w:val="clear" w:color="auto" w:fill="auto"/>
            <w:noWrap/>
            <w:vAlign w:val="bottom"/>
          </w:tcPr>
          <w:p w14:paraId="6309E4B3" w14:textId="190BD04F" w:rsidR="00BB5348" w:rsidRDefault="00BB5348" w:rsidP="00BB5348">
            <w:pPr>
              <w:jc w:val="center"/>
              <w:rPr>
                <w:rFonts w:ascii="宋体" w:hAnsi="宋体" w:cs="宋体"/>
                <w:color w:val="00B050"/>
                <w:sz w:val="22"/>
                <w:szCs w:val="22"/>
              </w:rPr>
            </w:pPr>
            <w:r>
              <w:rPr>
                <w:rFonts w:hint="eastAsia"/>
                <w:color w:val="000000"/>
                <w:sz w:val="22"/>
                <w:szCs w:val="22"/>
              </w:rPr>
              <w:t xml:space="preserve">-0.406 </w:t>
            </w:r>
          </w:p>
        </w:tc>
        <w:tc>
          <w:tcPr>
            <w:tcW w:w="875" w:type="pct"/>
            <w:shd w:val="clear" w:color="auto" w:fill="auto"/>
            <w:noWrap/>
            <w:vAlign w:val="bottom"/>
          </w:tcPr>
          <w:p w14:paraId="0D97A50F" w14:textId="2C750952" w:rsidR="00BB5348" w:rsidRDefault="00BB5348" w:rsidP="00BB5348">
            <w:pPr>
              <w:jc w:val="center"/>
              <w:rPr>
                <w:rFonts w:ascii="宋体" w:hAnsi="宋体" w:cs="宋体"/>
                <w:color w:val="000000"/>
                <w:sz w:val="22"/>
                <w:szCs w:val="22"/>
              </w:rPr>
            </w:pPr>
            <w:r>
              <w:rPr>
                <w:rFonts w:hint="eastAsia"/>
                <w:color w:val="000000"/>
                <w:sz w:val="22"/>
                <w:szCs w:val="22"/>
              </w:rPr>
              <w:t xml:space="preserve">1.015 </w:t>
            </w:r>
          </w:p>
        </w:tc>
        <w:tc>
          <w:tcPr>
            <w:tcW w:w="875" w:type="pct"/>
            <w:shd w:val="clear" w:color="auto" w:fill="auto"/>
            <w:noWrap/>
            <w:vAlign w:val="bottom"/>
          </w:tcPr>
          <w:p w14:paraId="0DA3F7DC" w14:textId="31F99D14" w:rsidR="00BB5348" w:rsidRDefault="00BB5348" w:rsidP="00BB5348">
            <w:pPr>
              <w:jc w:val="center"/>
              <w:rPr>
                <w:rFonts w:ascii="宋体" w:hAnsi="宋体" w:cs="宋体"/>
                <w:color w:val="000000"/>
                <w:sz w:val="22"/>
                <w:szCs w:val="22"/>
              </w:rPr>
            </w:pPr>
            <w:r>
              <w:rPr>
                <w:rFonts w:hint="eastAsia"/>
                <w:color w:val="000000"/>
                <w:sz w:val="22"/>
                <w:szCs w:val="22"/>
              </w:rPr>
              <w:t xml:space="preserve">0.278 </w:t>
            </w:r>
          </w:p>
        </w:tc>
      </w:tr>
    </w:tbl>
    <w:p w14:paraId="4EC581DF" w14:textId="193FD17A" w:rsidR="003B6CFA" w:rsidRDefault="003B6CFA" w:rsidP="003B6CFA">
      <w:pPr>
        <w:tabs>
          <w:tab w:val="left" w:pos="840"/>
        </w:tabs>
        <w:snapToGrid w:val="0"/>
        <w:ind w:firstLineChars="200" w:firstLine="480"/>
        <w:rPr>
          <w:sz w:val="24"/>
        </w:rPr>
      </w:pPr>
      <w:r w:rsidRPr="00A53C09">
        <w:rPr>
          <w:rFonts w:hint="eastAsia"/>
          <w:sz w:val="24"/>
        </w:rPr>
        <w:t xml:space="preserve"> </w:t>
      </w:r>
      <w:r>
        <w:rPr>
          <w:rFonts w:hint="eastAsia"/>
          <w:sz w:val="24"/>
        </w:rPr>
        <w:t>查表可知，当</w:t>
      </w:r>
      <w:r w:rsidRPr="00177AE0">
        <w:rPr>
          <w:rFonts w:hint="eastAsia"/>
          <w:sz w:val="24"/>
        </w:rPr>
        <w:t>p=17,</w:t>
      </w:r>
      <w:r w:rsidRPr="00177AE0">
        <w:rPr>
          <w:rFonts w:hint="eastAsia"/>
          <w:sz w:val="24"/>
        </w:rPr>
        <w:t>显著性水平为</w:t>
      </w:r>
      <w:r w:rsidRPr="00177AE0">
        <w:rPr>
          <w:rFonts w:hint="eastAsia"/>
          <w:sz w:val="24"/>
        </w:rPr>
        <w:t>1%</w:t>
      </w:r>
      <w:r w:rsidRPr="00177AE0">
        <w:rPr>
          <w:rFonts w:hint="eastAsia"/>
          <w:sz w:val="24"/>
        </w:rPr>
        <w:t>时</w:t>
      </w:r>
      <w:r w:rsidRPr="00177AE0">
        <w:rPr>
          <w:rFonts w:hint="eastAsia"/>
          <w:sz w:val="24"/>
        </w:rPr>
        <w:t>h=2.35</w:t>
      </w:r>
      <w:r w:rsidRPr="00177AE0">
        <w:rPr>
          <w:rFonts w:hint="eastAsia"/>
          <w:sz w:val="24"/>
        </w:rPr>
        <w:t>，显著性水平</w:t>
      </w:r>
      <w:r w:rsidRPr="00177AE0">
        <w:rPr>
          <w:rFonts w:hint="eastAsia"/>
          <w:sz w:val="24"/>
        </w:rPr>
        <w:t>5%</w:t>
      </w:r>
      <w:r w:rsidRPr="00177AE0">
        <w:rPr>
          <w:rFonts w:hint="eastAsia"/>
          <w:sz w:val="24"/>
        </w:rPr>
        <w:t>时，</w:t>
      </w:r>
      <w:r w:rsidRPr="00177AE0">
        <w:rPr>
          <w:rFonts w:hint="eastAsia"/>
          <w:sz w:val="24"/>
        </w:rPr>
        <w:t>h=1.87</w:t>
      </w:r>
      <w:r w:rsidRPr="00A53C09">
        <w:rPr>
          <w:rFonts w:hint="eastAsia"/>
          <w:sz w:val="24"/>
        </w:rPr>
        <w:t>。</w:t>
      </w:r>
      <w:r w:rsidRPr="00A53C09">
        <w:rPr>
          <w:sz w:val="24"/>
        </w:rPr>
        <w:t>从表</w:t>
      </w:r>
      <w:r>
        <w:rPr>
          <w:rFonts w:hint="eastAsia"/>
          <w:sz w:val="24"/>
        </w:rPr>
        <w:t>1</w:t>
      </w:r>
      <w:r w:rsidR="0021421C">
        <w:rPr>
          <w:sz w:val="24"/>
        </w:rPr>
        <w:t>2</w:t>
      </w:r>
      <w:r w:rsidRPr="00A53C09">
        <w:rPr>
          <w:sz w:val="24"/>
        </w:rPr>
        <w:t>-</w:t>
      </w:r>
      <w:r>
        <w:rPr>
          <w:rFonts w:hint="eastAsia"/>
          <w:sz w:val="24"/>
        </w:rPr>
        <w:t>2</w:t>
      </w:r>
      <w:r w:rsidRPr="00A53C09">
        <w:rPr>
          <w:sz w:val="24"/>
        </w:rPr>
        <w:t>可看出</w:t>
      </w:r>
      <w:r>
        <w:rPr>
          <w:rFonts w:hint="eastAsia"/>
          <w:sz w:val="24"/>
        </w:rPr>
        <w:t>；实验室</w:t>
      </w:r>
      <w:r>
        <w:rPr>
          <w:rFonts w:hint="eastAsia"/>
          <w:sz w:val="24"/>
        </w:rPr>
        <w:t>3</w:t>
      </w:r>
      <w:r>
        <w:rPr>
          <w:rFonts w:hint="eastAsia"/>
          <w:sz w:val="24"/>
        </w:rPr>
        <w:t>（金隆铜业）水平</w:t>
      </w:r>
      <w:r w:rsidR="0021421C">
        <w:rPr>
          <w:sz w:val="24"/>
        </w:rPr>
        <w:t>1</w:t>
      </w:r>
      <w:r>
        <w:rPr>
          <w:rFonts w:hint="eastAsia"/>
          <w:sz w:val="24"/>
        </w:rPr>
        <w:t>为</w:t>
      </w:r>
      <w:proofErr w:type="gramStart"/>
      <w:r w:rsidRPr="006B3A0A">
        <w:rPr>
          <w:rFonts w:ascii="宋体" w:hAnsi="宋体" w:cs="宋体" w:hint="eastAsia"/>
          <w:color w:val="000000"/>
          <w:kern w:val="0"/>
          <w:sz w:val="22"/>
          <w:szCs w:val="22"/>
        </w:rPr>
        <w:t>岐</w:t>
      </w:r>
      <w:proofErr w:type="gramEnd"/>
      <w:r w:rsidRPr="006B3A0A">
        <w:rPr>
          <w:rFonts w:ascii="宋体" w:hAnsi="宋体" w:cs="宋体" w:hint="eastAsia"/>
          <w:color w:val="000000"/>
          <w:kern w:val="0"/>
          <w:sz w:val="22"/>
          <w:szCs w:val="22"/>
        </w:rPr>
        <w:t>离值</w:t>
      </w:r>
      <w:r w:rsidRPr="00A53C09">
        <w:rPr>
          <w:rFonts w:hint="eastAsia"/>
          <w:sz w:val="24"/>
        </w:rPr>
        <w:t>（用</w:t>
      </w:r>
      <w:r>
        <w:rPr>
          <w:rFonts w:hint="eastAsia"/>
          <w:sz w:val="24"/>
        </w:rPr>
        <w:t>单</w:t>
      </w:r>
      <w:r w:rsidRPr="00A53C09">
        <w:rPr>
          <w:rFonts w:hint="eastAsia"/>
          <w:sz w:val="24"/>
        </w:rPr>
        <w:t>星号（</w:t>
      </w:r>
      <w:r>
        <w:rPr>
          <w:rFonts w:hint="eastAsia"/>
          <w:sz w:val="24"/>
        </w:rPr>
        <w:t>*</w:t>
      </w:r>
      <w:r w:rsidRPr="00A53C09">
        <w:rPr>
          <w:rFonts w:hint="eastAsia"/>
          <w:sz w:val="24"/>
        </w:rPr>
        <w:t>）标出）</w:t>
      </w:r>
      <w:r>
        <w:rPr>
          <w:rFonts w:hint="eastAsia"/>
          <w:sz w:val="24"/>
        </w:rPr>
        <w:t>，予以保留；实验实验室</w:t>
      </w:r>
      <w:r>
        <w:rPr>
          <w:rFonts w:hint="eastAsia"/>
          <w:sz w:val="24"/>
        </w:rPr>
        <w:t>16</w:t>
      </w:r>
      <w:r>
        <w:rPr>
          <w:rFonts w:hint="eastAsia"/>
          <w:sz w:val="24"/>
        </w:rPr>
        <w:t>（河南豫光）</w:t>
      </w:r>
      <w:r w:rsidR="0021421C">
        <w:rPr>
          <w:rFonts w:hint="eastAsia"/>
          <w:sz w:val="24"/>
        </w:rPr>
        <w:t>水平</w:t>
      </w:r>
      <w:r w:rsidR="0021421C">
        <w:rPr>
          <w:rFonts w:hint="eastAsia"/>
          <w:sz w:val="24"/>
        </w:rPr>
        <w:t>3</w:t>
      </w:r>
      <w:r w:rsidR="0021421C">
        <w:rPr>
          <w:rFonts w:hint="eastAsia"/>
          <w:sz w:val="24"/>
        </w:rPr>
        <w:t>为</w:t>
      </w:r>
      <w:proofErr w:type="gramStart"/>
      <w:r w:rsidR="0021421C">
        <w:rPr>
          <w:rFonts w:hint="eastAsia"/>
          <w:sz w:val="24"/>
        </w:rPr>
        <w:t>岐</w:t>
      </w:r>
      <w:proofErr w:type="gramEnd"/>
      <w:r w:rsidR="0021421C">
        <w:rPr>
          <w:rFonts w:hint="eastAsia"/>
          <w:sz w:val="24"/>
        </w:rPr>
        <w:t>离值</w:t>
      </w:r>
      <w:r w:rsidR="0021421C" w:rsidRPr="00A53C09">
        <w:rPr>
          <w:rFonts w:hint="eastAsia"/>
          <w:sz w:val="24"/>
        </w:rPr>
        <w:t>（用</w:t>
      </w:r>
      <w:r w:rsidR="0021421C">
        <w:rPr>
          <w:rFonts w:hint="eastAsia"/>
          <w:sz w:val="24"/>
        </w:rPr>
        <w:t>单</w:t>
      </w:r>
      <w:r w:rsidR="0021421C" w:rsidRPr="00A53C09">
        <w:rPr>
          <w:rFonts w:hint="eastAsia"/>
          <w:sz w:val="24"/>
        </w:rPr>
        <w:t>星号（</w:t>
      </w:r>
      <w:r w:rsidR="0021421C">
        <w:rPr>
          <w:rFonts w:hint="eastAsia"/>
          <w:sz w:val="24"/>
        </w:rPr>
        <w:t>*</w:t>
      </w:r>
      <w:r w:rsidR="0021421C" w:rsidRPr="00A53C09">
        <w:rPr>
          <w:rFonts w:hint="eastAsia"/>
          <w:sz w:val="24"/>
        </w:rPr>
        <w:t>）标出）</w:t>
      </w:r>
      <w:r w:rsidR="0021421C">
        <w:rPr>
          <w:rFonts w:hint="eastAsia"/>
          <w:sz w:val="24"/>
        </w:rPr>
        <w:t>，予以保留</w:t>
      </w:r>
      <w:r w:rsidR="0021421C">
        <w:rPr>
          <w:rFonts w:hint="eastAsia"/>
          <w:sz w:val="24"/>
        </w:rPr>
        <w:t>，</w:t>
      </w:r>
      <w:r>
        <w:rPr>
          <w:rFonts w:hint="eastAsia"/>
          <w:sz w:val="24"/>
        </w:rPr>
        <w:t>水平</w:t>
      </w:r>
      <w:r w:rsidR="0021421C">
        <w:rPr>
          <w:sz w:val="24"/>
        </w:rPr>
        <w:t>4</w:t>
      </w:r>
      <w:r w:rsidRPr="00A53C09">
        <w:rPr>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p>
    <w:p w14:paraId="0A142D2B" w14:textId="6F4FFDAF" w:rsidR="003B6CFA" w:rsidRPr="00A53C09" w:rsidRDefault="003B6CFA" w:rsidP="003B6CFA">
      <w:pPr>
        <w:tabs>
          <w:tab w:val="left" w:pos="0"/>
        </w:tabs>
        <w:snapToGrid w:val="0"/>
        <w:spacing w:beforeLines="50" w:before="162" w:line="360" w:lineRule="auto"/>
        <w:jc w:val="center"/>
        <w:rPr>
          <w:sz w:val="24"/>
        </w:rPr>
      </w:pPr>
      <w:r w:rsidRPr="00A53C09">
        <w:rPr>
          <w:sz w:val="24"/>
        </w:rPr>
        <w:t>表</w:t>
      </w:r>
      <w:r>
        <w:rPr>
          <w:rFonts w:hint="eastAsia"/>
          <w:sz w:val="24"/>
        </w:rPr>
        <w:t>1</w:t>
      </w:r>
      <w:r w:rsidR="0021421C">
        <w:rPr>
          <w:rFonts w:hint="eastAsia"/>
          <w:sz w:val="24"/>
        </w:rPr>
        <w:t>2</w:t>
      </w:r>
      <w:r w:rsidRPr="00A53C09">
        <w:rPr>
          <w:sz w:val="24"/>
        </w:rPr>
        <w:t>-</w:t>
      </w:r>
      <w:r>
        <w:rPr>
          <w:rFonts w:hint="eastAsia"/>
          <w:sz w:val="24"/>
        </w:rPr>
        <w:t>3</w:t>
      </w:r>
      <w:r w:rsidRPr="00A53C09">
        <w:rPr>
          <w:sz w:val="24"/>
        </w:rPr>
        <w:t xml:space="preserve"> </w:t>
      </w:r>
      <w:proofErr w:type="gramStart"/>
      <w:r w:rsidRPr="00A53C09">
        <w:rPr>
          <w:sz w:val="24"/>
        </w:rPr>
        <w:t>曼</w:t>
      </w:r>
      <w:proofErr w:type="gramEnd"/>
      <w:r w:rsidRPr="00A53C09">
        <w:rPr>
          <w:sz w:val="24"/>
        </w:rPr>
        <w:t>德尔</w:t>
      </w:r>
      <w:r w:rsidRPr="00A53C09">
        <w:rPr>
          <w:sz w:val="24"/>
        </w:rPr>
        <w:t>k</w:t>
      </w:r>
      <w:r w:rsidRPr="00A53C09">
        <w:rPr>
          <w:sz w:val="24"/>
        </w:rPr>
        <w:t>统计量的值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9"/>
        <w:gridCol w:w="1677"/>
        <w:gridCol w:w="1675"/>
        <w:gridCol w:w="1675"/>
        <w:gridCol w:w="1675"/>
      </w:tblGrid>
      <w:tr w:rsidR="003B6CFA" w:rsidRPr="00A53C09" w14:paraId="6ACACDEE" w14:textId="77777777" w:rsidTr="00BB5348">
        <w:trPr>
          <w:trHeight w:val="270"/>
          <w:jc w:val="center"/>
        </w:trPr>
        <w:tc>
          <w:tcPr>
            <w:tcW w:w="1499" w:type="pct"/>
            <w:shd w:val="clear" w:color="auto" w:fill="auto"/>
            <w:noWrap/>
            <w:vAlign w:val="center"/>
            <w:hideMark/>
          </w:tcPr>
          <w:p w14:paraId="43158657" w14:textId="77777777" w:rsidR="003B6CFA" w:rsidRPr="00A53C09" w:rsidRDefault="003B6CFA" w:rsidP="00BB5348">
            <w:pPr>
              <w:widowControl/>
              <w:jc w:val="center"/>
              <w:rPr>
                <w:color w:val="000000"/>
                <w:kern w:val="0"/>
                <w:sz w:val="22"/>
                <w:szCs w:val="22"/>
              </w:rPr>
            </w:pPr>
            <w:r w:rsidRPr="00A53C09">
              <w:rPr>
                <w:rFonts w:hint="eastAsia"/>
                <w:color w:val="000000"/>
                <w:sz w:val="22"/>
                <w:szCs w:val="22"/>
              </w:rPr>
              <w:t>实验室</w:t>
            </w:r>
          </w:p>
        </w:tc>
        <w:tc>
          <w:tcPr>
            <w:tcW w:w="876" w:type="pct"/>
            <w:shd w:val="clear" w:color="auto" w:fill="auto"/>
            <w:noWrap/>
            <w:vAlign w:val="center"/>
            <w:hideMark/>
          </w:tcPr>
          <w:p w14:paraId="2BCF8888" w14:textId="77777777" w:rsidR="003B6CFA" w:rsidRPr="00A53C09" w:rsidRDefault="003B6CF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1</w:t>
            </w:r>
          </w:p>
        </w:tc>
        <w:tc>
          <w:tcPr>
            <w:tcW w:w="875" w:type="pct"/>
            <w:shd w:val="clear" w:color="auto" w:fill="auto"/>
            <w:noWrap/>
            <w:vAlign w:val="center"/>
            <w:hideMark/>
          </w:tcPr>
          <w:p w14:paraId="53B5837A" w14:textId="77777777" w:rsidR="003B6CFA" w:rsidRPr="00A53C09" w:rsidRDefault="003B6CF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2</w:t>
            </w:r>
          </w:p>
        </w:tc>
        <w:tc>
          <w:tcPr>
            <w:tcW w:w="875" w:type="pct"/>
            <w:shd w:val="clear" w:color="auto" w:fill="auto"/>
            <w:noWrap/>
            <w:vAlign w:val="center"/>
            <w:hideMark/>
          </w:tcPr>
          <w:p w14:paraId="7581B064" w14:textId="77777777" w:rsidR="003B6CFA" w:rsidRPr="00A53C09" w:rsidRDefault="003B6CF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3</w:t>
            </w:r>
          </w:p>
        </w:tc>
        <w:tc>
          <w:tcPr>
            <w:tcW w:w="875" w:type="pct"/>
            <w:shd w:val="clear" w:color="auto" w:fill="auto"/>
            <w:noWrap/>
            <w:vAlign w:val="center"/>
            <w:hideMark/>
          </w:tcPr>
          <w:p w14:paraId="0B58DAB3" w14:textId="77777777" w:rsidR="003B6CFA" w:rsidRPr="00A53C09" w:rsidRDefault="003B6CFA" w:rsidP="00BB5348">
            <w:pPr>
              <w:jc w:val="center"/>
              <w:rPr>
                <w:rFonts w:ascii="宋体" w:hAnsi="宋体" w:cs="宋体"/>
                <w:color w:val="000000"/>
                <w:sz w:val="22"/>
                <w:szCs w:val="22"/>
              </w:rPr>
            </w:pPr>
            <w:r w:rsidRPr="00A53C09">
              <w:rPr>
                <w:rFonts w:hint="eastAsia"/>
                <w:color w:val="000000"/>
                <w:sz w:val="22"/>
                <w:szCs w:val="22"/>
              </w:rPr>
              <w:t>水平</w:t>
            </w:r>
            <w:r w:rsidRPr="00A53C09">
              <w:rPr>
                <w:rFonts w:hint="eastAsia"/>
                <w:color w:val="000000"/>
                <w:sz w:val="22"/>
                <w:szCs w:val="22"/>
              </w:rPr>
              <w:t>4</w:t>
            </w:r>
          </w:p>
        </w:tc>
      </w:tr>
      <w:tr w:rsidR="007504CC" w:rsidRPr="00A53C09" w14:paraId="5FD0D24A" w14:textId="77777777" w:rsidTr="00BB5348">
        <w:trPr>
          <w:trHeight w:val="270"/>
          <w:jc w:val="center"/>
        </w:trPr>
        <w:tc>
          <w:tcPr>
            <w:tcW w:w="1499" w:type="pct"/>
            <w:shd w:val="clear" w:color="auto" w:fill="auto"/>
            <w:noWrap/>
            <w:vAlign w:val="center"/>
            <w:hideMark/>
          </w:tcPr>
          <w:p w14:paraId="014B198D" w14:textId="77777777" w:rsidR="007504CC" w:rsidRDefault="007504CC" w:rsidP="007504CC">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76" w:type="pct"/>
            <w:shd w:val="clear" w:color="auto" w:fill="auto"/>
            <w:noWrap/>
            <w:vAlign w:val="bottom"/>
            <w:hideMark/>
          </w:tcPr>
          <w:p w14:paraId="391FF3E4" w14:textId="7F9A8333" w:rsidR="007504CC" w:rsidRDefault="007504CC" w:rsidP="007504CC">
            <w:pPr>
              <w:jc w:val="center"/>
              <w:rPr>
                <w:rFonts w:ascii="宋体" w:hAnsi="宋体" w:cs="宋体"/>
                <w:color w:val="000000"/>
                <w:sz w:val="22"/>
                <w:szCs w:val="22"/>
              </w:rPr>
            </w:pPr>
            <w:r>
              <w:rPr>
                <w:rFonts w:hint="eastAsia"/>
                <w:sz w:val="22"/>
                <w:szCs w:val="22"/>
              </w:rPr>
              <w:t>1.257</w:t>
            </w:r>
          </w:p>
        </w:tc>
        <w:tc>
          <w:tcPr>
            <w:tcW w:w="875" w:type="pct"/>
            <w:shd w:val="clear" w:color="auto" w:fill="auto"/>
            <w:noWrap/>
            <w:vAlign w:val="bottom"/>
            <w:hideMark/>
          </w:tcPr>
          <w:p w14:paraId="19DC381D" w14:textId="7E6A8586" w:rsidR="007504CC" w:rsidRDefault="007504CC" w:rsidP="007504CC">
            <w:pPr>
              <w:jc w:val="center"/>
              <w:rPr>
                <w:rFonts w:ascii="宋体" w:hAnsi="宋体" w:cs="宋体"/>
                <w:color w:val="000000"/>
                <w:sz w:val="22"/>
                <w:szCs w:val="22"/>
              </w:rPr>
            </w:pPr>
            <w:r>
              <w:rPr>
                <w:rFonts w:hint="eastAsia"/>
                <w:color w:val="00B050"/>
                <w:sz w:val="22"/>
                <w:szCs w:val="22"/>
              </w:rPr>
              <w:t>1.440</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30617E03" w14:textId="79C74F9E" w:rsidR="007504CC" w:rsidRDefault="007504CC" w:rsidP="007504CC">
            <w:pPr>
              <w:jc w:val="center"/>
              <w:rPr>
                <w:rFonts w:ascii="宋体" w:hAnsi="宋体" w:cs="宋体"/>
                <w:color w:val="000000"/>
                <w:sz w:val="22"/>
                <w:szCs w:val="22"/>
              </w:rPr>
            </w:pPr>
            <w:r>
              <w:rPr>
                <w:rFonts w:hint="eastAsia"/>
                <w:sz w:val="22"/>
                <w:szCs w:val="22"/>
              </w:rPr>
              <w:t>1.418</w:t>
            </w:r>
          </w:p>
        </w:tc>
        <w:tc>
          <w:tcPr>
            <w:tcW w:w="875" w:type="pct"/>
            <w:shd w:val="clear" w:color="auto" w:fill="auto"/>
            <w:noWrap/>
            <w:vAlign w:val="bottom"/>
            <w:hideMark/>
          </w:tcPr>
          <w:p w14:paraId="272C0BE3" w14:textId="1D8A3EF8" w:rsidR="007504CC" w:rsidRDefault="007504CC" w:rsidP="007504CC">
            <w:pPr>
              <w:jc w:val="center"/>
              <w:rPr>
                <w:rFonts w:ascii="宋体" w:hAnsi="宋体" w:cs="宋体"/>
                <w:color w:val="000000"/>
                <w:sz w:val="22"/>
                <w:szCs w:val="22"/>
              </w:rPr>
            </w:pPr>
            <w:r>
              <w:rPr>
                <w:rFonts w:hint="eastAsia"/>
                <w:sz w:val="22"/>
                <w:szCs w:val="22"/>
              </w:rPr>
              <w:t>1.231</w:t>
            </w:r>
          </w:p>
        </w:tc>
      </w:tr>
      <w:tr w:rsidR="007504CC" w:rsidRPr="00A53C09" w14:paraId="2FA3AE29" w14:textId="77777777" w:rsidTr="00BB5348">
        <w:trPr>
          <w:trHeight w:val="270"/>
          <w:jc w:val="center"/>
        </w:trPr>
        <w:tc>
          <w:tcPr>
            <w:tcW w:w="1499" w:type="pct"/>
            <w:shd w:val="clear" w:color="auto" w:fill="auto"/>
            <w:noWrap/>
            <w:vAlign w:val="center"/>
            <w:hideMark/>
          </w:tcPr>
          <w:p w14:paraId="69203E04" w14:textId="77777777" w:rsidR="007504CC" w:rsidRDefault="007504CC" w:rsidP="007504CC">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76" w:type="pct"/>
            <w:shd w:val="clear" w:color="auto" w:fill="auto"/>
            <w:noWrap/>
            <w:vAlign w:val="bottom"/>
            <w:hideMark/>
          </w:tcPr>
          <w:p w14:paraId="14F81731" w14:textId="69BD02E9" w:rsidR="007504CC" w:rsidRDefault="007504CC" w:rsidP="007504CC">
            <w:pPr>
              <w:jc w:val="center"/>
              <w:rPr>
                <w:rFonts w:ascii="宋体" w:hAnsi="宋体" w:cs="宋体"/>
                <w:color w:val="000000"/>
                <w:sz w:val="22"/>
                <w:szCs w:val="22"/>
              </w:rPr>
            </w:pPr>
            <w:r>
              <w:rPr>
                <w:rFonts w:hint="eastAsia"/>
                <w:sz w:val="22"/>
                <w:szCs w:val="22"/>
              </w:rPr>
              <w:t>1.081</w:t>
            </w:r>
          </w:p>
        </w:tc>
        <w:tc>
          <w:tcPr>
            <w:tcW w:w="875" w:type="pct"/>
            <w:shd w:val="clear" w:color="auto" w:fill="auto"/>
            <w:noWrap/>
            <w:vAlign w:val="bottom"/>
            <w:hideMark/>
          </w:tcPr>
          <w:p w14:paraId="0C9E7052" w14:textId="24D33A49" w:rsidR="007504CC" w:rsidRDefault="007504CC" w:rsidP="007504CC">
            <w:pPr>
              <w:jc w:val="center"/>
              <w:rPr>
                <w:rFonts w:ascii="宋体" w:hAnsi="宋体" w:cs="宋体"/>
                <w:color w:val="000000"/>
                <w:sz w:val="22"/>
                <w:szCs w:val="22"/>
              </w:rPr>
            </w:pPr>
            <w:r>
              <w:rPr>
                <w:rFonts w:hint="eastAsia"/>
                <w:sz w:val="22"/>
                <w:szCs w:val="22"/>
              </w:rPr>
              <w:t>1.346</w:t>
            </w:r>
          </w:p>
        </w:tc>
        <w:tc>
          <w:tcPr>
            <w:tcW w:w="875" w:type="pct"/>
            <w:shd w:val="clear" w:color="auto" w:fill="auto"/>
            <w:noWrap/>
            <w:vAlign w:val="bottom"/>
            <w:hideMark/>
          </w:tcPr>
          <w:p w14:paraId="3547B223" w14:textId="566FB997" w:rsidR="007504CC" w:rsidRDefault="007504CC" w:rsidP="007504CC">
            <w:pPr>
              <w:jc w:val="center"/>
              <w:rPr>
                <w:rFonts w:ascii="宋体" w:hAnsi="宋体" w:cs="宋体"/>
                <w:color w:val="000000"/>
                <w:sz w:val="22"/>
                <w:szCs w:val="22"/>
              </w:rPr>
            </w:pPr>
            <w:r>
              <w:rPr>
                <w:rFonts w:hint="eastAsia"/>
                <w:sz w:val="22"/>
                <w:szCs w:val="22"/>
              </w:rPr>
              <w:t>1.137</w:t>
            </w:r>
          </w:p>
        </w:tc>
        <w:tc>
          <w:tcPr>
            <w:tcW w:w="875" w:type="pct"/>
            <w:shd w:val="clear" w:color="auto" w:fill="auto"/>
            <w:noWrap/>
            <w:vAlign w:val="bottom"/>
            <w:hideMark/>
          </w:tcPr>
          <w:p w14:paraId="1A89B2F9" w14:textId="1E5C8FD8" w:rsidR="007504CC" w:rsidRDefault="007504CC" w:rsidP="007504CC">
            <w:pPr>
              <w:jc w:val="center"/>
              <w:rPr>
                <w:rFonts w:ascii="宋体" w:hAnsi="宋体" w:cs="宋体"/>
                <w:color w:val="000000"/>
                <w:sz w:val="22"/>
                <w:szCs w:val="22"/>
              </w:rPr>
            </w:pPr>
            <w:r>
              <w:rPr>
                <w:rFonts w:hint="eastAsia"/>
                <w:sz w:val="22"/>
                <w:szCs w:val="22"/>
              </w:rPr>
              <w:t>1.063</w:t>
            </w:r>
          </w:p>
        </w:tc>
      </w:tr>
      <w:tr w:rsidR="007504CC" w:rsidRPr="00A53C09" w14:paraId="128A750D" w14:textId="77777777" w:rsidTr="00BB5348">
        <w:trPr>
          <w:trHeight w:val="270"/>
          <w:jc w:val="center"/>
        </w:trPr>
        <w:tc>
          <w:tcPr>
            <w:tcW w:w="1499" w:type="pct"/>
            <w:shd w:val="clear" w:color="auto" w:fill="auto"/>
            <w:noWrap/>
            <w:vAlign w:val="center"/>
            <w:hideMark/>
          </w:tcPr>
          <w:p w14:paraId="355D1B1C" w14:textId="77777777" w:rsidR="007504CC" w:rsidRDefault="007504CC" w:rsidP="007504CC">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76" w:type="pct"/>
            <w:shd w:val="clear" w:color="auto" w:fill="auto"/>
            <w:noWrap/>
            <w:vAlign w:val="bottom"/>
            <w:hideMark/>
          </w:tcPr>
          <w:p w14:paraId="4FE5CE33" w14:textId="5AA1F9AB" w:rsidR="007504CC" w:rsidRDefault="007504CC" w:rsidP="007504CC">
            <w:pPr>
              <w:jc w:val="center"/>
              <w:rPr>
                <w:rFonts w:ascii="宋体" w:hAnsi="宋体" w:cs="宋体"/>
                <w:color w:val="FF0000"/>
                <w:sz w:val="22"/>
                <w:szCs w:val="22"/>
              </w:rPr>
            </w:pPr>
            <w:r>
              <w:rPr>
                <w:rFonts w:hint="eastAsia"/>
                <w:color w:val="FF0000"/>
                <w:sz w:val="22"/>
                <w:szCs w:val="22"/>
              </w:rPr>
              <w:t>1.887</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3E2449E0" w14:textId="35FA0590" w:rsidR="007504CC" w:rsidRDefault="007504CC" w:rsidP="007504CC">
            <w:pPr>
              <w:jc w:val="center"/>
              <w:rPr>
                <w:rFonts w:ascii="宋体" w:hAnsi="宋体" w:cs="宋体"/>
                <w:color w:val="000000"/>
                <w:sz w:val="22"/>
                <w:szCs w:val="22"/>
              </w:rPr>
            </w:pPr>
            <w:r>
              <w:rPr>
                <w:rFonts w:hint="eastAsia"/>
                <w:sz w:val="22"/>
                <w:szCs w:val="22"/>
              </w:rPr>
              <w:t>1.255</w:t>
            </w:r>
          </w:p>
        </w:tc>
        <w:tc>
          <w:tcPr>
            <w:tcW w:w="875" w:type="pct"/>
            <w:shd w:val="clear" w:color="auto" w:fill="auto"/>
            <w:noWrap/>
            <w:vAlign w:val="bottom"/>
            <w:hideMark/>
          </w:tcPr>
          <w:p w14:paraId="1132FDEE" w14:textId="43F057F6" w:rsidR="007504CC" w:rsidRDefault="007504CC" w:rsidP="007504CC">
            <w:pPr>
              <w:jc w:val="center"/>
              <w:rPr>
                <w:rFonts w:ascii="宋体" w:hAnsi="宋体" w:cs="宋体"/>
                <w:color w:val="000000"/>
                <w:sz w:val="22"/>
                <w:szCs w:val="22"/>
              </w:rPr>
            </w:pPr>
            <w:r>
              <w:rPr>
                <w:rFonts w:hint="eastAsia"/>
                <w:sz w:val="22"/>
                <w:szCs w:val="22"/>
              </w:rPr>
              <w:t>1.266</w:t>
            </w:r>
          </w:p>
        </w:tc>
        <w:tc>
          <w:tcPr>
            <w:tcW w:w="875" w:type="pct"/>
            <w:shd w:val="clear" w:color="auto" w:fill="auto"/>
            <w:noWrap/>
            <w:vAlign w:val="bottom"/>
            <w:hideMark/>
          </w:tcPr>
          <w:p w14:paraId="6C4447FC" w14:textId="33AA3EF6" w:rsidR="007504CC" w:rsidRDefault="007504CC" w:rsidP="007504CC">
            <w:pPr>
              <w:jc w:val="center"/>
              <w:rPr>
                <w:rFonts w:ascii="宋体" w:hAnsi="宋体" w:cs="宋体"/>
                <w:color w:val="000000"/>
                <w:sz w:val="22"/>
                <w:szCs w:val="22"/>
              </w:rPr>
            </w:pPr>
            <w:r>
              <w:rPr>
                <w:rFonts w:hint="eastAsia"/>
                <w:color w:val="FF0000"/>
                <w:sz w:val="22"/>
                <w:szCs w:val="22"/>
              </w:rPr>
              <w:t>1.938</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7504CC" w:rsidRPr="00A53C09" w14:paraId="50498404" w14:textId="77777777" w:rsidTr="00BB5348">
        <w:trPr>
          <w:trHeight w:val="270"/>
          <w:jc w:val="center"/>
        </w:trPr>
        <w:tc>
          <w:tcPr>
            <w:tcW w:w="1499" w:type="pct"/>
            <w:shd w:val="clear" w:color="auto" w:fill="auto"/>
            <w:noWrap/>
            <w:vAlign w:val="center"/>
            <w:hideMark/>
          </w:tcPr>
          <w:p w14:paraId="64B939C7" w14:textId="77777777" w:rsidR="007504CC" w:rsidRDefault="007504CC" w:rsidP="007504CC">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76" w:type="pct"/>
            <w:shd w:val="clear" w:color="auto" w:fill="auto"/>
            <w:noWrap/>
            <w:vAlign w:val="bottom"/>
            <w:hideMark/>
          </w:tcPr>
          <w:p w14:paraId="30EA8121" w14:textId="3AC855E6" w:rsidR="007504CC" w:rsidRDefault="007504CC" w:rsidP="007504CC">
            <w:pPr>
              <w:jc w:val="center"/>
              <w:rPr>
                <w:rFonts w:ascii="宋体" w:hAnsi="宋体" w:cs="宋体"/>
                <w:color w:val="000000"/>
                <w:sz w:val="22"/>
                <w:szCs w:val="22"/>
              </w:rPr>
            </w:pPr>
            <w:r>
              <w:rPr>
                <w:rFonts w:hint="eastAsia"/>
                <w:sz w:val="22"/>
                <w:szCs w:val="22"/>
              </w:rPr>
              <w:t>0.870</w:t>
            </w:r>
          </w:p>
        </w:tc>
        <w:tc>
          <w:tcPr>
            <w:tcW w:w="875" w:type="pct"/>
            <w:shd w:val="clear" w:color="auto" w:fill="auto"/>
            <w:noWrap/>
            <w:vAlign w:val="bottom"/>
            <w:hideMark/>
          </w:tcPr>
          <w:p w14:paraId="2F688FCD" w14:textId="790AED9F" w:rsidR="007504CC" w:rsidRDefault="007504CC" w:rsidP="007504CC">
            <w:pPr>
              <w:jc w:val="center"/>
              <w:rPr>
                <w:rFonts w:ascii="宋体" w:hAnsi="宋体" w:cs="宋体"/>
                <w:color w:val="000000"/>
                <w:sz w:val="22"/>
                <w:szCs w:val="22"/>
              </w:rPr>
            </w:pPr>
            <w:r>
              <w:rPr>
                <w:rFonts w:hint="eastAsia"/>
                <w:sz w:val="22"/>
                <w:szCs w:val="22"/>
              </w:rPr>
              <w:t>0.549</w:t>
            </w:r>
          </w:p>
        </w:tc>
        <w:tc>
          <w:tcPr>
            <w:tcW w:w="875" w:type="pct"/>
            <w:shd w:val="clear" w:color="auto" w:fill="auto"/>
            <w:noWrap/>
            <w:vAlign w:val="bottom"/>
            <w:hideMark/>
          </w:tcPr>
          <w:p w14:paraId="596189E2" w14:textId="5A8327B8" w:rsidR="007504CC" w:rsidRDefault="007504CC" w:rsidP="007504CC">
            <w:pPr>
              <w:jc w:val="center"/>
              <w:rPr>
                <w:rFonts w:ascii="宋体" w:hAnsi="宋体" w:cs="宋体"/>
                <w:color w:val="000000"/>
                <w:sz w:val="22"/>
                <w:szCs w:val="22"/>
              </w:rPr>
            </w:pPr>
            <w:r>
              <w:rPr>
                <w:rFonts w:hint="eastAsia"/>
                <w:sz w:val="22"/>
                <w:szCs w:val="22"/>
              </w:rPr>
              <w:t>0.868</w:t>
            </w:r>
          </w:p>
        </w:tc>
        <w:tc>
          <w:tcPr>
            <w:tcW w:w="875" w:type="pct"/>
            <w:shd w:val="clear" w:color="auto" w:fill="auto"/>
            <w:noWrap/>
            <w:vAlign w:val="bottom"/>
            <w:hideMark/>
          </w:tcPr>
          <w:p w14:paraId="0DF377D9" w14:textId="7A5A5B70" w:rsidR="007504CC" w:rsidRDefault="007504CC" w:rsidP="007504CC">
            <w:pPr>
              <w:jc w:val="center"/>
              <w:rPr>
                <w:rFonts w:ascii="宋体" w:hAnsi="宋体" w:cs="宋体"/>
                <w:color w:val="000000"/>
                <w:sz w:val="22"/>
                <w:szCs w:val="22"/>
              </w:rPr>
            </w:pPr>
            <w:r>
              <w:rPr>
                <w:rFonts w:hint="eastAsia"/>
                <w:sz w:val="22"/>
                <w:szCs w:val="22"/>
              </w:rPr>
              <w:t>1.155</w:t>
            </w:r>
          </w:p>
        </w:tc>
      </w:tr>
      <w:tr w:rsidR="007504CC" w:rsidRPr="00A53C09" w14:paraId="43CDDD7B" w14:textId="77777777" w:rsidTr="00BB5348">
        <w:trPr>
          <w:trHeight w:val="270"/>
          <w:jc w:val="center"/>
        </w:trPr>
        <w:tc>
          <w:tcPr>
            <w:tcW w:w="1499" w:type="pct"/>
            <w:shd w:val="clear" w:color="auto" w:fill="auto"/>
            <w:noWrap/>
            <w:vAlign w:val="center"/>
            <w:hideMark/>
          </w:tcPr>
          <w:p w14:paraId="2F5A7288" w14:textId="77777777" w:rsidR="007504CC" w:rsidRDefault="007504CC" w:rsidP="007504CC">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76" w:type="pct"/>
            <w:shd w:val="clear" w:color="auto" w:fill="auto"/>
            <w:noWrap/>
            <w:vAlign w:val="bottom"/>
            <w:hideMark/>
          </w:tcPr>
          <w:p w14:paraId="3BE8A685" w14:textId="088F7D15" w:rsidR="007504CC" w:rsidRDefault="007504CC" w:rsidP="007504CC">
            <w:pPr>
              <w:jc w:val="center"/>
              <w:rPr>
                <w:rFonts w:ascii="宋体" w:hAnsi="宋体" w:cs="宋体"/>
                <w:color w:val="000000"/>
                <w:sz w:val="22"/>
                <w:szCs w:val="22"/>
              </w:rPr>
            </w:pPr>
            <w:r>
              <w:rPr>
                <w:rFonts w:hint="eastAsia"/>
                <w:sz w:val="22"/>
                <w:szCs w:val="22"/>
              </w:rPr>
              <w:t>0.915</w:t>
            </w:r>
          </w:p>
        </w:tc>
        <w:tc>
          <w:tcPr>
            <w:tcW w:w="875" w:type="pct"/>
            <w:shd w:val="clear" w:color="auto" w:fill="auto"/>
            <w:noWrap/>
            <w:vAlign w:val="bottom"/>
            <w:hideMark/>
          </w:tcPr>
          <w:p w14:paraId="6749115C" w14:textId="36D80203" w:rsidR="007504CC" w:rsidRDefault="007504CC" w:rsidP="007504CC">
            <w:pPr>
              <w:jc w:val="center"/>
              <w:rPr>
                <w:rFonts w:ascii="宋体" w:hAnsi="宋体" w:cs="宋体"/>
                <w:color w:val="000000"/>
                <w:sz w:val="22"/>
                <w:szCs w:val="22"/>
              </w:rPr>
            </w:pPr>
            <w:r>
              <w:rPr>
                <w:rFonts w:hint="eastAsia"/>
                <w:sz w:val="22"/>
                <w:szCs w:val="22"/>
              </w:rPr>
              <w:t>0.983</w:t>
            </w:r>
          </w:p>
        </w:tc>
        <w:tc>
          <w:tcPr>
            <w:tcW w:w="875" w:type="pct"/>
            <w:shd w:val="clear" w:color="auto" w:fill="auto"/>
            <w:noWrap/>
            <w:vAlign w:val="bottom"/>
            <w:hideMark/>
          </w:tcPr>
          <w:p w14:paraId="792BD67A" w14:textId="70469FC9" w:rsidR="007504CC" w:rsidRDefault="007504CC" w:rsidP="007504CC">
            <w:pPr>
              <w:jc w:val="center"/>
              <w:rPr>
                <w:rFonts w:ascii="宋体" w:hAnsi="宋体" w:cs="宋体"/>
                <w:color w:val="000000"/>
                <w:sz w:val="22"/>
                <w:szCs w:val="22"/>
              </w:rPr>
            </w:pPr>
            <w:r>
              <w:rPr>
                <w:rFonts w:hint="eastAsia"/>
                <w:sz w:val="22"/>
                <w:szCs w:val="22"/>
              </w:rPr>
              <w:t>0.794</w:t>
            </w:r>
          </w:p>
        </w:tc>
        <w:tc>
          <w:tcPr>
            <w:tcW w:w="875" w:type="pct"/>
            <w:shd w:val="clear" w:color="auto" w:fill="auto"/>
            <w:noWrap/>
            <w:vAlign w:val="bottom"/>
            <w:hideMark/>
          </w:tcPr>
          <w:p w14:paraId="21D00148" w14:textId="48B45E8B" w:rsidR="007504CC" w:rsidRDefault="007504CC" w:rsidP="007504CC">
            <w:pPr>
              <w:jc w:val="center"/>
              <w:rPr>
                <w:rFonts w:ascii="宋体" w:hAnsi="宋体" w:cs="宋体"/>
                <w:color w:val="000000"/>
                <w:sz w:val="22"/>
                <w:szCs w:val="22"/>
              </w:rPr>
            </w:pPr>
            <w:r>
              <w:rPr>
                <w:rFonts w:hint="eastAsia"/>
                <w:sz w:val="22"/>
                <w:szCs w:val="22"/>
              </w:rPr>
              <w:t>0.773</w:t>
            </w:r>
          </w:p>
        </w:tc>
      </w:tr>
      <w:tr w:rsidR="007504CC" w:rsidRPr="00A53C09" w14:paraId="7FCF87EF" w14:textId="77777777" w:rsidTr="00BB5348">
        <w:trPr>
          <w:trHeight w:val="270"/>
          <w:jc w:val="center"/>
        </w:trPr>
        <w:tc>
          <w:tcPr>
            <w:tcW w:w="1499" w:type="pct"/>
            <w:shd w:val="clear" w:color="auto" w:fill="auto"/>
            <w:noWrap/>
            <w:vAlign w:val="center"/>
            <w:hideMark/>
          </w:tcPr>
          <w:p w14:paraId="4BB6859C" w14:textId="77777777" w:rsidR="007504CC" w:rsidRDefault="007504CC" w:rsidP="007504CC">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76" w:type="pct"/>
            <w:shd w:val="clear" w:color="auto" w:fill="auto"/>
            <w:noWrap/>
            <w:vAlign w:val="bottom"/>
            <w:hideMark/>
          </w:tcPr>
          <w:p w14:paraId="343087EA" w14:textId="59E279BF" w:rsidR="007504CC" w:rsidRDefault="007504CC" w:rsidP="007504CC">
            <w:pPr>
              <w:jc w:val="center"/>
              <w:rPr>
                <w:rFonts w:ascii="宋体" w:hAnsi="宋体" w:cs="宋体"/>
                <w:color w:val="000000"/>
                <w:sz w:val="22"/>
                <w:szCs w:val="22"/>
              </w:rPr>
            </w:pPr>
            <w:r>
              <w:rPr>
                <w:rFonts w:hint="eastAsia"/>
                <w:sz w:val="22"/>
                <w:szCs w:val="22"/>
              </w:rPr>
              <w:t>0.522</w:t>
            </w:r>
          </w:p>
        </w:tc>
        <w:tc>
          <w:tcPr>
            <w:tcW w:w="875" w:type="pct"/>
            <w:shd w:val="clear" w:color="auto" w:fill="auto"/>
            <w:noWrap/>
            <w:vAlign w:val="bottom"/>
            <w:hideMark/>
          </w:tcPr>
          <w:p w14:paraId="44DAF878" w14:textId="6065720C" w:rsidR="007504CC" w:rsidRDefault="007504CC" w:rsidP="007504CC">
            <w:pPr>
              <w:jc w:val="center"/>
              <w:rPr>
                <w:rFonts w:ascii="宋体" w:hAnsi="宋体" w:cs="宋体"/>
                <w:color w:val="000000"/>
                <w:sz w:val="22"/>
                <w:szCs w:val="22"/>
              </w:rPr>
            </w:pPr>
            <w:r>
              <w:rPr>
                <w:rFonts w:hint="eastAsia"/>
                <w:sz w:val="22"/>
                <w:szCs w:val="22"/>
              </w:rPr>
              <w:t>1.174</w:t>
            </w:r>
          </w:p>
        </w:tc>
        <w:tc>
          <w:tcPr>
            <w:tcW w:w="875" w:type="pct"/>
            <w:shd w:val="clear" w:color="auto" w:fill="auto"/>
            <w:noWrap/>
            <w:vAlign w:val="bottom"/>
            <w:hideMark/>
          </w:tcPr>
          <w:p w14:paraId="1F7AF2FB" w14:textId="3F2602D6" w:rsidR="007504CC" w:rsidRDefault="007504CC" w:rsidP="007504CC">
            <w:pPr>
              <w:jc w:val="center"/>
              <w:rPr>
                <w:rFonts w:ascii="宋体" w:hAnsi="宋体" w:cs="宋体"/>
                <w:color w:val="000000"/>
                <w:sz w:val="22"/>
                <w:szCs w:val="22"/>
              </w:rPr>
            </w:pPr>
            <w:r>
              <w:rPr>
                <w:rFonts w:hint="eastAsia"/>
                <w:sz w:val="22"/>
                <w:szCs w:val="22"/>
              </w:rPr>
              <w:t>0.866</w:t>
            </w:r>
          </w:p>
        </w:tc>
        <w:tc>
          <w:tcPr>
            <w:tcW w:w="875" w:type="pct"/>
            <w:shd w:val="clear" w:color="auto" w:fill="auto"/>
            <w:noWrap/>
            <w:vAlign w:val="bottom"/>
            <w:hideMark/>
          </w:tcPr>
          <w:p w14:paraId="4AC8436D" w14:textId="48C789DE" w:rsidR="007504CC" w:rsidRDefault="007504CC" w:rsidP="007504CC">
            <w:pPr>
              <w:jc w:val="center"/>
              <w:rPr>
                <w:rFonts w:ascii="宋体" w:hAnsi="宋体" w:cs="宋体"/>
                <w:color w:val="000000"/>
                <w:sz w:val="22"/>
                <w:szCs w:val="22"/>
              </w:rPr>
            </w:pPr>
            <w:r>
              <w:rPr>
                <w:rFonts w:hint="eastAsia"/>
                <w:sz w:val="22"/>
                <w:szCs w:val="22"/>
              </w:rPr>
              <w:t>0.852</w:t>
            </w:r>
          </w:p>
        </w:tc>
      </w:tr>
      <w:tr w:rsidR="007504CC" w:rsidRPr="00A53C09" w14:paraId="091AA73A" w14:textId="77777777" w:rsidTr="00BB5348">
        <w:trPr>
          <w:trHeight w:val="270"/>
          <w:jc w:val="center"/>
        </w:trPr>
        <w:tc>
          <w:tcPr>
            <w:tcW w:w="1499" w:type="pct"/>
            <w:shd w:val="clear" w:color="auto" w:fill="auto"/>
            <w:noWrap/>
            <w:vAlign w:val="center"/>
            <w:hideMark/>
          </w:tcPr>
          <w:p w14:paraId="579EC5C6" w14:textId="77777777" w:rsidR="007504CC" w:rsidRDefault="007504CC" w:rsidP="007504CC">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76" w:type="pct"/>
            <w:shd w:val="clear" w:color="auto" w:fill="auto"/>
            <w:noWrap/>
            <w:vAlign w:val="bottom"/>
            <w:hideMark/>
          </w:tcPr>
          <w:p w14:paraId="011610C7" w14:textId="008E33CB" w:rsidR="007504CC" w:rsidRDefault="007504CC" w:rsidP="007504CC">
            <w:pPr>
              <w:jc w:val="center"/>
              <w:rPr>
                <w:rFonts w:ascii="宋体" w:hAnsi="宋体" w:cs="宋体"/>
                <w:color w:val="000000"/>
                <w:sz w:val="22"/>
                <w:szCs w:val="22"/>
              </w:rPr>
            </w:pPr>
            <w:r>
              <w:rPr>
                <w:rFonts w:hint="eastAsia"/>
                <w:sz w:val="22"/>
                <w:szCs w:val="22"/>
              </w:rPr>
              <w:t>1.267</w:t>
            </w:r>
          </w:p>
        </w:tc>
        <w:tc>
          <w:tcPr>
            <w:tcW w:w="875" w:type="pct"/>
            <w:shd w:val="clear" w:color="auto" w:fill="auto"/>
            <w:noWrap/>
            <w:vAlign w:val="bottom"/>
            <w:hideMark/>
          </w:tcPr>
          <w:p w14:paraId="468E5F96" w14:textId="5581CE97" w:rsidR="007504CC" w:rsidRDefault="007504CC" w:rsidP="007504CC">
            <w:pPr>
              <w:jc w:val="center"/>
              <w:rPr>
                <w:rFonts w:ascii="宋体" w:hAnsi="宋体" w:cs="宋体"/>
                <w:color w:val="000000"/>
                <w:sz w:val="22"/>
                <w:szCs w:val="22"/>
              </w:rPr>
            </w:pPr>
            <w:r>
              <w:rPr>
                <w:rFonts w:hint="eastAsia"/>
                <w:sz w:val="22"/>
                <w:szCs w:val="22"/>
              </w:rPr>
              <w:t>1.118</w:t>
            </w:r>
          </w:p>
        </w:tc>
        <w:tc>
          <w:tcPr>
            <w:tcW w:w="875" w:type="pct"/>
            <w:shd w:val="clear" w:color="auto" w:fill="auto"/>
            <w:noWrap/>
            <w:vAlign w:val="bottom"/>
            <w:hideMark/>
          </w:tcPr>
          <w:p w14:paraId="5EF5C74C" w14:textId="67411626" w:rsidR="007504CC" w:rsidRDefault="007504CC" w:rsidP="007504CC">
            <w:pPr>
              <w:jc w:val="center"/>
              <w:rPr>
                <w:rFonts w:ascii="宋体" w:hAnsi="宋体" w:cs="宋体"/>
                <w:color w:val="FF0000"/>
                <w:sz w:val="22"/>
                <w:szCs w:val="22"/>
              </w:rPr>
            </w:pPr>
            <w:r>
              <w:rPr>
                <w:rFonts w:hint="eastAsia"/>
                <w:sz w:val="22"/>
                <w:szCs w:val="22"/>
              </w:rPr>
              <w:t>0.966</w:t>
            </w:r>
          </w:p>
        </w:tc>
        <w:tc>
          <w:tcPr>
            <w:tcW w:w="875" w:type="pct"/>
            <w:shd w:val="clear" w:color="auto" w:fill="auto"/>
            <w:noWrap/>
            <w:vAlign w:val="bottom"/>
            <w:hideMark/>
          </w:tcPr>
          <w:p w14:paraId="15EB90B2" w14:textId="400C54DD" w:rsidR="007504CC" w:rsidRDefault="007504CC" w:rsidP="007504CC">
            <w:pPr>
              <w:jc w:val="center"/>
              <w:rPr>
                <w:rFonts w:ascii="宋体" w:hAnsi="宋体" w:cs="宋体"/>
                <w:color w:val="000000"/>
                <w:sz w:val="22"/>
                <w:szCs w:val="22"/>
              </w:rPr>
            </w:pPr>
            <w:r>
              <w:rPr>
                <w:rFonts w:hint="eastAsia"/>
                <w:sz w:val="22"/>
                <w:szCs w:val="22"/>
              </w:rPr>
              <w:t>0.700</w:t>
            </w:r>
          </w:p>
        </w:tc>
      </w:tr>
      <w:tr w:rsidR="007504CC" w:rsidRPr="00A53C09" w14:paraId="3A9A2962" w14:textId="77777777" w:rsidTr="00BB5348">
        <w:trPr>
          <w:trHeight w:val="270"/>
          <w:jc w:val="center"/>
        </w:trPr>
        <w:tc>
          <w:tcPr>
            <w:tcW w:w="1499" w:type="pct"/>
            <w:shd w:val="clear" w:color="auto" w:fill="auto"/>
            <w:noWrap/>
            <w:vAlign w:val="center"/>
            <w:hideMark/>
          </w:tcPr>
          <w:p w14:paraId="5E8E1623" w14:textId="77777777" w:rsidR="007504CC" w:rsidRDefault="007504CC" w:rsidP="007504CC">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76" w:type="pct"/>
            <w:shd w:val="clear" w:color="auto" w:fill="auto"/>
            <w:noWrap/>
            <w:vAlign w:val="bottom"/>
            <w:hideMark/>
          </w:tcPr>
          <w:p w14:paraId="0BF43427" w14:textId="5F579180" w:rsidR="007504CC" w:rsidRDefault="007504CC" w:rsidP="007504CC">
            <w:pPr>
              <w:jc w:val="center"/>
              <w:rPr>
                <w:rFonts w:ascii="宋体" w:hAnsi="宋体" w:cs="宋体"/>
                <w:color w:val="000000"/>
                <w:sz w:val="22"/>
                <w:szCs w:val="22"/>
              </w:rPr>
            </w:pPr>
            <w:r>
              <w:rPr>
                <w:rFonts w:hint="eastAsia"/>
                <w:sz w:val="22"/>
                <w:szCs w:val="22"/>
              </w:rPr>
              <w:t>0.521</w:t>
            </w:r>
          </w:p>
        </w:tc>
        <w:tc>
          <w:tcPr>
            <w:tcW w:w="875" w:type="pct"/>
            <w:shd w:val="clear" w:color="auto" w:fill="auto"/>
            <w:noWrap/>
            <w:vAlign w:val="bottom"/>
            <w:hideMark/>
          </w:tcPr>
          <w:p w14:paraId="3281842D" w14:textId="69024D88" w:rsidR="007504CC" w:rsidRDefault="007504CC" w:rsidP="007504CC">
            <w:pPr>
              <w:jc w:val="center"/>
              <w:rPr>
                <w:rFonts w:ascii="宋体" w:hAnsi="宋体" w:cs="宋体"/>
                <w:color w:val="000000"/>
                <w:sz w:val="22"/>
                <w:szCs w:val="22"/>
              </w:rPr>
            </w:pPr>
            <w:r>
              <w:rPr>
                <w:rFonts w:hint="eastAsia"/>
                <w:sz w:val="22"/>
                <w:szCs w:val="22"/>
              </w:rPr>
              <w:t>0.493</w:t>
            </w:r>
          </w:p>
        </w:tc>
        <w:tc>
          <w:tcPr>
            <w:tcW w:w="875" w:type="pct"/>
            <w:shd w:val="clear" w:color="auto" w:fill="auto"/>
            <w:noWrap/>
            <w:vAlign w:val="bottom"/>
            <w:hideMark/>
          </w:tcPr>
          <w:p w14:paraId="2DB87B2E" w14:textId="01D6756B" w:rsidR="007504CC" w:rsidRDefault="007504CC" w:rsidP="007504CC">
            <w:pPr>
              <w:jc w:val="center"/>
              <w:rPr>
                <w:rFonts w:ascii="宋体" w:hAnsi="宋体" w:cs="宋体"/>
                <w:color w:val="000000"/>
                <w:sz w:val="22"/>
                <w:szCs w:val="22"/>
              </w:rPr>
            </w:pPr>
            <w:r>
              <w:rPr>
                <w:rFonts w:hint="eastAsia"/>
                <w:sz w:val="22"/>
                <w:szCs w:val="22"/>
              </w:rPr>
              <w:t>0.732</w:t>
            </w:r>
          </w:p>
        </w:tc>
        <w:tc>
          <w:tcPr>
            <w:tcW w:w="875" w:type="pct"/>
            <w:shd w:val="clear" w:color="auto" w:fill="auto"/>
            <w:noWrap/>
            <w:vAlign w:val="bottom"/>
            <w:hideMark/>
          </w:tcPr>
          <w:p w14:paraId="195A5C78" w14:textId="253E3AE3" w:rsidR="007504CC" w:rsidRDefault="007504CC" w:rsidP="007504CC">
            <w:pPr>
              <w:jc w:val="center"/>
              <w:rPr>
                <w:rFonts w:ascii="宋体" w:hAnsi="宋体" w:cs="宋体"/>
                <w:color w:val="000000"/>
                <w:sz w:val="22"/>
                <w:szCs w:val="22"/>
              </w:rPr>
            </w:pPr>
            <w:r>
              <w:rPr>
                <w:rFonts w:hint="eastAsia"/>
                <w:color w:val="FF0000"/>
                <w:sz w:val="22"/>
                <w:szCs w:val="22"/>
              </w:rPr>
              <w:t>1.738</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r>
      <w:tr w:rsidR="007504CC" w:rsidRPr="00A53C09" w14:paraId="45FCF444" w14:textId="77777777" w:rsidTr="00BB5348">
        <w:trPr>
          <w:trHeight w:val="270"/>
          <w:jc w:val="center"/>
        </w:trPr>
        <w:tc>
          <w:tcPr>
            <w:tcW w:w="1499" w:type="pct"/>
            <w:shd w:val="clear" w:color="auto" w:fill="auto"/>
            <w:noWrap/>
            <w:vAlign w:val="center"/>
            <w:hideMark/>
          </w:tcPr>
          <w:p w14:paraId="47325A82" w14:textId="77777777" w:rsidR="007504CC" w:rsidRDefault="007504CC" w:rsidP="007504CC">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76" w:type="pct"/>
            <w:shd w:val="clear" w:color="auto" w:fill="auto"/>
            <w:noWrap/>
            <w:vAlign w:val="bottom"/>
            <w:hideMark/>
          </w:tcPr>
          <w:p w14:paraId="71C7191F" w14:textId="427B6013" w:rsidR="007504CC" w:rsidRDefault="007504CC" w:rsidP="007504CC">
            <w:pPr>
              <w:jc w:val="center"/>
              <w:rPr>
                <w:rFonts w:ascii="宋体" w:hAnsi="宋体" w:cs="宋体"/>
                <w:color w:val="000000"/>
                <w:sz w:val="22"/>
                <w:szCs w:val="22"/>
              </w:rPr>
            </w:pPr>
            <w:r>
              <w:rPr>
                <w:rFonts w:hint="eastAsia"/>
                <w:sz w:val="22"/>
                <w:szCs w:val="22"/>
              </w:rPr>
              <w:t>1.352</w:t>
            </w:r>
          </w:p>
        </w:tc>
        <w:tc>
          <w:tcPr>
            <w:tcW w:w="875" w:type="pct"/>
            <w:shd w:val="clear" w:color="auto" w:fill="auto"/>
            <w:noWrap/>
            <w:vAlign w:val="bottom"/>
            <w:hideMark/>
          </w:tcPr>
          <w:p w14:paraId="7E1BA9AD" w14:textId="579170F8" w:rsidR="007504CC" w:rsidRDefault="007504CC" w:rsidP="007504CC">
            <w:pPr>
              <w:jc w:val="center"/>
              <w:rPr>
                <w:rFonts w:ascii="宋体" w:hAnsi="宋体" w:cs="宋体"/>
                <w:color w:val="00B050"/>
                <w:sz w:val="22"/>
                <w:szCs w:val="22"/>
              </w:rPr>
            </w:pPr>
            <w:r>
              <w:rPr>
                <w:rFonts w:hint="eastAsia"/>
                <w:color w:val="00B050"/>
                <w:sz w:val="22"/>
                <w:szCs w:val="22"/>
              </w:rPr>
              <w:t>1.480</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064955F3" w14:textId="12F3F27C" w:rsidR="007504CC" w:rsidRDefault="007504CC" w:rsidP="007504CC">
            <w:pPr>
              <w:jc w:val="center"/>
              <w:rPr>
                <w:rFonts w:ascii="宋体" w:hAnsi="宋体" w:cs="宋体"/>
                <w:color w:val="000000"/>
                <w:sz w:val="22"/>
                <w:szCs w:val="22"/>
              </w:rPr>
            </w:pPr>
            <w:r>
              <w:rPr>
                <w:rFonts w:hint="eastAsia"/>
                <w:color w:val="FF0000"/>
                <w:sz w:val="22"/>
                <w:szCs w:val="22"/>
              </w:rPr>
              <w:t>1.657</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hideMark/>
          </w:tcPr>
          <w:p w14:paraId="467307BF" w14:textId="0036316A" w:rsidR="007504CC" w:rsidRDefault="007504CC" w:rsidP="007504CC">
            <w:pPr>
              <w:jc w:val="center"/>
              <w:rPr>
                <w:rFonts w:ascii="宋体" w:hAnsi="宋体" w:cs="宋体"/>
                <w:color w:val="00B050"/>
                <w:sz w:val="22"/>
                <w:szCs w:val="22"/>
              </w:rPr>
            </w:pPr>
            <w:r>
              <w:rPr>
                <w:rFonts w:hint="eastAsia"/>
                <w:sz w:val="22"/>
                <w:szCs w:val="22"/>
              </w:rPr>
              <w:t>0.483</w:t>
            </w:r>
          </w:p>
        </w:tc>
      </w:tr>
      <w:tr w:rsidR="007504CC" w:rsidRPr="00A53C09" w14:paraId="16D5B103" w14:textId="77777777" w:rsidTr="00BB5348">
        <w:trPr>
          <w:trHeight w:val="270"/>
          <w:jc w:val="center"/>
        </w:trPr>
        <w:tc>
          <w:tcPr>
            <w:tcW w:w="1499" w:type="pct"/>
            <w:shd w:val="clear" w:color="auto" w:fill="auto"/>
            <w:noWrap/>
            <w:vAlign w:val="center"/>
            <w:hideMark/>
          </w:tcPr>
          <w:p w14:paraId="1433B24B" w14:textId="77777777" w:rsidR="007504CC" w:rsidRDefault="007504CC" w:rsidP="007504CC">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76" w:type="pct"/>
            <w:shd w:val="clear" w:color="auto" w:fill="auto"/>
            <w:noWrap/>
            <w:vAlign w:val="bottom"/>
            <w:hideMark/>
          </w:tcPr>
          <w:p w14:paraId="1E4B95B4" w14:textId="6F71C373" w:rsidR="007504CC" w:rsidRDefault="007504CC" w:rsidP="007504CC">
            <w:pPr>
              <w:jc w:val="center"/>
              <w:rPr>
                <w:rFonts w:ascii="宋体" w:hAnsi="宋体" w:cs="宋体"/>
                <w:color w:val="000000"/>
                <w:sz w:val="22"/>
                <w:szCs w:val="22"/>
              </w:rPr>
            </w:pPr>
            <w:r>
              <w:rPr>
                <w:rFonts w:hint="eastAsia"/>
                <w:sz w:val="22"/>
                <w:szCs w:val="22"/>
              </w:rPr>
              <w:t>0.761</w:t>
            </w:r>
          </w:p>
        </w:tc>
        <w:tc>
          <w:tcPr>
            <w:tcW w:w="875" w:type="pct"/>
            <w:shd w:val="clear" w:color="auto" w:fill="auto"/>
            <w:noWrap/>
            <w:vAlign w:val="bottom"/>
            <w:hideMark/>
          </w:tcPr>
          <w:p w14:paraId="54BAE58B" w14:textId="69DA7424" w:rsidR="007504CC" w:rsidRDefault="007504CC" w:rsidP="007504CC">
            <w:pPr>
              <w:jc w:val="center"/>
              <w:rPr>
                <w:rFonts w:ascii="宋体" w:hAnsi="宋体" w:cs="宋体"/>
                <w:color w:val="000000"/>
                <w:sz w:val="22"/>
                <w:szCs w:val="22"/>
              </w:rPr>
            </w:pPr>
            <w:r>
              <w:rPr>
                <w:rFonts w:hint="eastAsia"/>
                <w:sz w:val="22"/>
                <w:szCs w:val="22"/>
              </w:rPr>
              <w:t>1.400</w:t>
            </w:r>
          </w:p>
        </w:tc>
        <w:tc>
          <w:tcPr>
            <w:tcW w:w="875" w:type="pct"/>
            <w:shd w:val="clear" w:color="auto" w:fill="auto"/>
            <w:noWrap/>
            <w:vAlign w:val="bottom"/>
            <w:hideMark/>
          </w:tcPr>
          <w:p w14:paraId="2104E675" w14:textId="19F37798" w:rsidR="007504CC" w:rsidRDefault="007504CC" w:rsidP="007504CC">
            <w:pPr>
              <w:jc w:val="center"/>
              <w:rPr>
                <w:rFonts w:ascii="宋体" w:hAnsi="宋体" w:cs="宋体"/>
                <w:color w:val="000000"/>
                <w:sz w:val="22"/>
                <w:szCs w:val="22"/>
              </w:rPr>
            </w:pPr>
            <w:r>
              <w:rPr>
                <w:rFonts w:hint="eastAsia"/>
                <w:sz w:val="22"/>
                <w:szCs w:val="22"/>
              </w:rPr>
              <w:t>0.705</w:t>
            </w:r>
          </w:p>
        </w:tc>
        <w:tc>
          <w:tcPr>
            <w:tcW w:w="875" w:type="pct"/>
            <w:shd w:val="clear" w:color="auto" w:fill="auto"/>
            <w:noWrap/>
            <w:vAlign w:val="bottom"/>
            <w:hideMark/>
          </w:tcPr>
          <w:p w14:paraId="5409CBA1" w14:textId="2294C610" w:rsidR="007504CC" w:rsidRDefault="007504CC" w:rsidP="007504CC">
            <w:pPr>
              <w:jc w:val="center"/>
              <w:rPr>
                <w:rFonts w:ascii="宋体" w:hAnsi="宋体" w:cs="宋体"/>
                <w:color w:val="000000"/>
                <w:sz w:val="22"/>
                <w:szCs w:val="22"/>
              </w:rPr>
            </w:pPr>
            <w:r>
              <w:rPr>
                <w:rFonts w:hint="eastAsia"/>
                <w:sz w:val="22"/>
                <w:szCs w:val="22"/>
              </w:rPr>
              <w:t>1.002</w:t>
            </w:r>
          </w:p>
        </w:tc>
      </w:tr>
      <w:tr w:rsidR="007504CC" w:rsidRPr="00A53C09" w14:paraId="67EB274E" w14:textId="77777777" w:rsidTr="00BB5348">
        <w:trPr>
          <w:trHeight w:val="270"/>
          <w:jc w:val="center"/>
        </w:trPr>
        <w:tc>
          <w:tcPr>
            <w:tcW w:w="1499" w:type="pct"/>
            <w:shd w:val="clear" w:color="auto" w:fill="auto"/>
            <w:noWrap/>
            <w:vAlign w:val="center"/>
            <w:hideMark/>
          </w:tcPr>
          <w:p w14:paraId="1EF48B8C" w14:textId="77777777" w:rsidR="007504CC" w:rsidRDefault="007504CC" w:rsidP="007504CC">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76" w:type="pct"/>
            <w:shd w:val="clear" w:color="auto" w:fill="auto"/>
            <w:noWrap/>
            <w:vAlign w:val="bottom"/>
            <w:hideMark/>
          </w:tcPr>
          <w:p w14:paraId="269A29F7" w14:textId="67948D88" w:rsidR="007504CC" w:rsidRDefault="007504CC" w:rsidP="007504CC">
            <w:pPr>
              <w:jc w:val="center"/>
              <w:rPr>
                <w:rFonts w:ascii="宋体" w:hAnsi="宋体" w:cs="宋体"/>
                <w:color w:val="000000"/>
                <w:sz w:val="22"/>
                <w:szCs w:val="22"/>
              </w:rPr>
            </w:pPr>
            <w:r>
              <w:rPr>
                <w:rFonts w:hint="eastAsia"/>
                <w:sz w:val="22"/>
                <w:szCs w:val="22"/>
              </w:rPr>
              <w:t>0.535</w:t>
            </w:r>
          </w:p>
        </w:tc>
        <w:tc>
          <w:tcPr>
            <w:tcW w:w="875" w:type="pct"/>
            <w:shd w:val="clear" w:color="auto" w:fill="auto"/>
            <w:noWrap/>
            <w:vAlign w:val="bottom"/>
            <w:hideMark/>
          </w:tcPr>
          <w:p w14:paraId="0348B3BD" w14:textId="19FC4BA9" w:rsidR="007504CC" w:rsidRDefault="007504CC" w:rsidP="007504CC">
            <w:pPr>
              <w:jc w:val="center"/>
              <w:rPr>
                <w:rFonts w:ascii="宋体" w:hAnsi="宋体" w:cs="宋体"/>
                <w:color w:val="000000"/>
                <w:sz w:val="22"/>
                <w:szCs w:val="22"/>
              </w:rPr>
            </w:pPr>
            <w:r>
              <w:rPr>
                <w:rFonts w:hint="eastAsia"/>
                <w:sz w:val="22"/>
                <w:szCs w:val="22"/>
              </w:rPr>
              <w:t>0.747</w:t>
            </w:r>
          </w:p>
        </w:tc>
        <w:tc>
          <w:tcPr>
            <w:tcW w:w="875" w:type="pct"/>
            <w:shd w:val="clear" w:color="auto" w:fill="auto"/>
            <w:noWrap/>
            <w:vAlign w:val="bottom"/>
            <w:hideMark/>
          </w:tcPr>
          <w:p w14:paraId="17240652" w14:textId="400CE302" w:rsidR="007504CC" w:rsidRDefault="007504CC" w:rsidP="007504CC">
            <w:pPr>
              <w:jc w:val="center"/>
              <w:rPr>
                <w:rFonts w:ascii="宋体" w:hAnsi="宋体" w:cs="宋体"/>
                <w:color w:val="000000"/>
                <w:sz w:val="22"/>
                <w:szCs w:val="22"/>
              </w:rPr>
            </w:pPr>
            <w:r>
              <w:rPr>
                <w:rFonts w:hint="eastAsia"/>
                <w:sz w:val="22"/>
                <w:szCs w:val="22"/>
              </w:rPr>
              <w:t>0.689</w:t>
            </w:r>
          </w:p>
        </w:tc>
        <w:tc>
          <w:tcPr>
            <w:tcW w:w="875" w:type="pct"/>
            <w:shd w:val="clear" w:color="auto" w:fill="auto"/>
            <w:noWrap/>
            <w:vAlign w:val="bottom"/>
            <w:hideMark/>
          </w:tcPr>
          <w:p w14:paraId="5C133528" w14:textId="0A9C33DF" w:rsidR="007504CC" w:rsidRDefault="007504CC" w:rsidP="007504CC">
            <w:pPr>
              <w:jc w:val="center"/>
              <w:rPr>
                <w:rFonts w:ascii="宋体" w:hAnsi="宋体" w:cs="宋体"/>
                <w:color w:val="000000"/>
                <w:sz w:val="22"/>
                <w:szCs w:val="22"/>
              </w:rPr>
            </w:pPr>
            <w:r>
              <w:rPr>
                <w:rFonts w:hint="eastAsia"/>
                <w:sz w:val="22"/>
                <w:szCs w:val="22"/>
              </w:rPr>
              <w:t>0.769</w:t>
            </w:r>
          </w:p>
        </w:tc>
      </w:tr>
      <w:tr w:rsidR="007504CC" w:rsidRPr="00A53C09" w14:paraId="25D44F41" w14:textId="77777777" w:rsidTr="00BB5348">
        <w:trPr>
          <w:trHeight w:val="270"/>
          <w:jc w:val="center"/>
        </w:trPr>
        <w:tc>
          <w:tcPr>
            <w:tcW w:w="1499" w:type="pct"/>
            <w:shd w:val="clear" w:color="auto" w:fill="auto"/>
            <w:noWrap/>
            <w:vAlign w:val="center"/>
            <w:hideMark/>
          </w:tcPr>
          <w:p w14:paraId="434FCB21" w14:textId="77777777" w:rsidR="007504CC" w:rsidRDefault="007504CC" w:rsidP="007504CC">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76" w:type="pct"/>
            <w:shd w:val="clear" w:color="auto" w:fill="auto"/>
            <w:noWrap/>
            <w:vAlign w:val="bottom"/>
            <w:hideMark/>
          </w:tcPr>
          <w:p w14:paraId="67308B20" w14:textId="0893A795" w:rsidR="007504CC" w:rsidRDefault="007504CC" w:rsidP="007504CC">
            <w:pPr>
              <w:jc w:val="center"/>
              <w:rPr>
                <w:rFonts w:ascii="宋体" w:hAnsi="宋体" w:cs="宋体"/>
                <w:color w:val="000000"/>
                <w:sz w:val="22"/>
                <w:szCs w:val="22"/>
              </w:rPr>
            </w:pPr>
            <w:r>
              <w:rPr>
                <w:rFonts w:hint="eastAsia"/>
                <w:sz w:val="22"/>
                <w:szCs w:val="22"/>
              </w:rPr>
              <w:t>0.959</w:t>
            </w:r>
          </w:p>
        </w:tc>
        <w:tc>
          <w:tcPr>
            <w:tcW w:w="875" w:type="pct"/>
            <w:shd w:val="clear" w:color="auto" w:fill="auto"/>
            <w:noWrap/>
            <w:vAlign w:val="bottom"/>
            <w:hideMark/>
          </w:tcPr>
          <w:p w14:paraId="4C56382B" w14:textId="02D5A254" w:rsidR="007504CC" w:rsidRDefault="007504CC" w:rsidP="007504CC">
            <w:pPr>
              <w:jc w:val="center"/>
              <w:rPr>
                <w:rFonts w:ascii="宋体" w:hAnsi="宋体" w:cs="宋体"/>
                <w:color w:val="000000"/>
                <w:sz w:val="22"/>
                <w:szCs w:val="22"/>
              </w:rPr>
            </w:pPr>
            <w:r>
              <w:rPr>
                <w:rFonts w:hint="eastAsia"/>
                <w:sz w:val="22"/>
                <w:szCs w:val="22"/>
              </w:rPr>
              <w:t>0.484</w:t>
            </w:r>
          </w:p>
        </w:tc>
        <w:tc>
          <w:tcPr>
            <w:tcW w:w="875" w:type="pct"/>
            <w:shd w:val="clear" w:color="auto" w:fill="auto"/>
            <w:noWrap/>
            <w:vAlign w:val="bottom"/>
            <w:hideMark/>
          </w:tcPr>
          <w:p w14:paraId="22B5B8E4" w14:textId="029A6F74" w:rsidR="007504CC" w:rsidRDefault="007504CC" w:rsidP="007504CC">
            <w:pPr>
              <w:jc w:val="center"/>
              <w:rPr>
                <w:rFonts w:ascii="宋体" w:hAnsi="宋体" w:cs="宋体"/>
                <w:color w:val="000000"/>
                <w:sz w:val="22"/>
                <w:szCs w:val="22"/>
              </w:rPr>
            </w:pPr>
            <w:r>
              <w:rPr>
                <w:rFonts w:hint="eastAsia"/>
                <w:sz w:val="22"/>
                <w:szCs w:val="22"/>
              </w:rPr>
              <w:t>0.525</w:t>
            </w:r>
          </w:p>
        </w:tc>
        <w:tc>
          <w:tcPr>
            <w:tcW w:w="875" w:type="pct"/>
            <w:shd w:val="clear" w:color="auto" w:fill="auto"/>
            <w:noWrap/>
            <w:vAlign w:val="bottom"/>
            <w:hideMark/>
          </w:tcPr>
          <w:p w14:paraId="3082D28E" w14:textId="4DFF5494" w:rsidR="007504CC" w:rsidRDefault="007504CC" w:rsidP="007504CC">
            <w:pPr>
              <w:jc w:val="center"/>
              <w:rPr>
                <w:rFonts w:ascii="宋体" w:hAnsi="宋体" w:cs="宋体"/>
                <w:color w:val="000000"/>
                <w:sz w:val="22"/>
                <w:szCs w:val="22"/>
              </w:rPr>
            </w:pPr>
            <w:r>
              <w:rPr>
                <w:rFonts w:hint="eastAsia"/>
                <w:sz w:val="22"/>
                <w:szCs w:val="22"/>
              </w:rPr>
              <w:t>0.474</w:t>
            </w:r>
          </w:p>
        </w:tc>
      </w:tr>
      <w:tr w:rsidR="007504CC" w:rsidRPr="00A53C09" w14:paraId="5A00DBD0" w14:textId="77777777" w:rsidTr="00BB5348">
        <w:trPr>
          <w:trHeight w:val="270"/>
          <w:jc w:val="center"/>
        </w:trPr>
        <w:tc>
          <w:tcPr>
            <w:tcW w:w="1499" w:type="pct"/>
            <w:shd w:val="clear" w:color="auto" w:fill="auto"/>
            <w:noWrap/>
            <w:vAlign w:val="center"/>
          </w:tcPr>
          <w:p w14:paraId="5CF136E5" w14:textId="77777777" w:rsidR="007504CC" w:rsidRDefault="007504CC" w:rsidP="007504CC">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76" w:type="pct"/>
            <w:shd w:val="clear" w:color="auto" w:fill="auto"/>
            <w:noWrap/>
            <w:vAlign w:val="bottom"/>
          </w:tcPr>
          <w:p w14:paraId="2CD3D791" w14:textId="15B1FBFB" w:rsidR="007504CC" w:rsidRDefault="007504CC" w:rsidP="007504CC">
            <w:pPr>
              <w:jc w:val="center"/>
              <w:rPr>
                <w:rFonts w:ascii="宋体" w:hAnsi="宋体" w:cs="宋体"/>
                <w:color w:val="000000"/>
                <w:sz w:val="22"/>
                <w:szCs w:val="22"/>
              </w:rPr>
            </w:pPr>
            <w:r>
              <w:rPr>
                <w:rFonts w:hint="eastAsia"/>
                <w:sz w:val="22"/>
                <w:szCs w:val="22"/>
              </w:rPr>
              <w:t>0.515</w:t>
            </w:r>
          </w:p>
        </w:tc>
        <w:tc>
          <w:tcPr>
            <w:tcW w:w="875" w:type="pct"/>
            <w:shd w:val="clear" w:color="auto" w:fill="auto"/>
            <w:noWrap/>
            <w:vAlign w:val="bottom"/>
          </w:tcPr>
          <w:p w14:paraId="5601B07D" w14:textId="2B626526" w:rsidR="007504CC" w:rsidRDefault="007504CC" w:rsidP="007504CC">
            <w:pPr>
              <w:jc w:val="center"/>
              <w:rPr>
                <w:rFonts w:ascii="宋体" w:hAnsi="宋体" w:cs="宋体"/>
                <w:color w:val="000000"/>
                <w:sz w:val="22"/>
                <w:szCs w:val="22"/>
              </w:rPr>
            </w:pPr>
            <w:r>
              <w:rPr>
                <w:rFonts w:hint="eastAsia"/>
                <w:sz w:val="22"/>
                <w:szCs w:val="22"/>
              </w:rPr>
              <w:t>0.276</w:t>
            </w:r>
          </w:p>
        </w:tc>
        <w:tc>
          <w:tcPr>
            <w:tcW w:w="875" w:type="pct"/>
            <w:shd w:val="clear" w:color="auto" w:fill="auto"/>
            <w:noWrap/>
            <w:vAlign w:val="bottom"/>
          </w:tcPr>
          <w:p w14:paraId="19DC8AF2" w14:textId="413F58A6" w:rsidR="007504CC" w:rsidRDefault="007504CC" w:rsidP="007504CC">
            <w:pPr>
              <w:jc w:val="center"/>
              <w:rPr>
                <w:rFonts w:ascii="宋体" w:hAnsi="宋体" w:cs="宋体"/>
                <w:color w:val="000000"/>
                <w:sz w:val="22"/>
                <w:szCs w:val="22"/>
              </w:rPr>
            </w:pPr>
            <w:r>
              <w:rPr>
                <w:rFonts w:hint="eastAsia"/>
                <w:sz w:val="22"/>
                <w:szCs w:val="22"/>
              </w:rPr>
              <w:t>0.230</w:t>
            </w:r>
          </w:p>
        </w:tc>
        <w:tc>
          <w:tcPr>
            <w:tcW w:w="875" w:type="pct"/>
            <w:shd w:val="clear" w:color="auto" w:fill="auto"/>
            <w:noWrap/>
            <w:vAlign w:val="bottom"/>
          </w:tcPr>
          <w:p w14:paraId="3CCB3018" w14:textId="373C90F1" w:rsidR="007504CC" w:rsidRDefault="007504CC" w:rsidP="007504CC">
            <w:pPr>
              <w:jc w:val="center"/>
              <w:rPr>
                <w:rFonts w:ascii="宋体" w:hAnsi="宋体" w:cs="宋体"/>
                <w:color w:val="000000"/>
                <w:sz w:val="22"/>
                <w:szCs w:val="22"/>
              </w:rPr>
            </w:pPr>
            <w:r>
              <w:rPr>
                <w:rFonts w:hint="eastAsia"/>
                <w:sz w:val="22"/>
                <w:szCs w:val="22"/>
              </w:rPr>
              <w:t>0.482</w:t>
            </w:r>
          </w:p>
        </w:tc>
      </w:tr>
      <w:tr w:rsidR="007504CC" w:rsidRPr="00A53C09" w14:paraId="14491A84" w14:textId="77777777" w:rsidTr="00BB5348">
        <w:trPr>
          <w:trHeight w:val="270"/>
          <w:jc w:val="center"/>
        </w:trPr>
        <w:tc>
          <w:tcPr>
            <w:tcW w:w="1499" w:type="pct"/>
            <w:shd w:val="clear" w:color="auto" w:fill="auto"/>
            <w:noWrap/>
            <w:vAlign w:val="center"/>
          </w:tcPr>
          <w:p w14:paraId="6DFDA542" w14:textId="77777777" w:rsidR="007504CC" w:rsidRDefault="007504CC" w:rsidP="007504CC">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76" w:type="pct"/>
            <w:shd w:val="clear" w:color="auto" w:fill="auto"/>
            <w:noWrap/>
            <w:vAlign w:val="bottom"/>
          </w:tcPr>
          <w:p w14:paraId="36B9C7FE" w14:textId="464CCEEA" w:rsidR="007504CC" w:rsidRDefault="007504CC" w:rsidP="007504CC">
            <w:pPr>
              <w:jc w:val="center"/>
              <w:rPr>
                <w:rFonts w:ascii="宋体" w:hAnsi="宋体" w:cs="宋体"/>
                <w:color w:val="000000"/>
                <w:sz w:val="22"/>
                <w:szCs w:val="22"/>
              </w:rPr>
            </w:pPr>
            <w:r>
              <w:rPr>
                <w:rFonts w:hint="eastAsia"/>
                <w:sz w:val="22"/>
                <w:szCs w:val="22"/>
              </w:rPr>
              <w:t>0.979</w:t>
            </w:r>
          </w:p>
        </w:tc>
        <w:tc>
          <w:tcPr>
            <w:tcW w:w="875" w:type="pct"/>
            <w:shd w:val="clear" w:color="auto" w:fill="auto"/>
            <w:noWrap/>
            <w:vAlign w:val="bottom"/>
          </w:tcPr>
          <w:p w14:paraId="103A2E39" w14:textId="2E76305F" w:rsidR="007504CC" w:rsidRDefault="007504CC" w:rsidP="007504CC">
            <w:pPr>
              <w:jc w:val="center"/>
              <w:rPr>
                <w:rFonts w:ascii="宋体" w:hAnsi="宋体" w:cs="宋体"/>
                <w:color w:val="000000"/>
                <w:sz w:val="22"/>
                <w:szCs w:val="22"/>
              </w:rPr>
            </w:pPr>
            <w:r>
              <w:rPr>
                <w:rFonts w:hint="eastAsia"/>
                <w:sz w:val="22"/>
                <w:szCs w:val="22"/>
              </w:rPr>
              <w:t>0.415</w:t>
            </w:r>
          </w:p>
        </w:tc>
        <w:tc>
          <w:tcPr>
            <w:tcW w:w="875" w:type="pct"/>
            <w:shd w:val="clear" w:color="auto" w:fill="auto"/>
            <w:noWrap/>
            <w:vAlign w:val="bottom"/>
          </w:tcPr>
          <w:p w14:paraId="230BF71B" w14:textId="0268DF4A" w:rsidR="007504CC" w:rsidRDefault="007504CC" w:rsidP="007504CC">
            <w:pPr>
              <w:jc w:val="center"/>
              <w:rPr>
                <w:rFonts w:ascii="宋体" w:hAnsi="宋体" w:cs="宋体"/>
                <w:color w:val="000000"/>
                <w:sz w:val="22"/>
                <w:szCs w:val="22"/>
              </w:rPr>
            </w:pPr>
            <w:r>
              <w:rPr>
                <w:rFonts w:hint="eastAsia"/>
                <w:sz w:val="22"/>
                <w:szCs w:val="22"/>
              </w:rPr>
              <w:t>0.927</w:t>
            </w:r>
          </w:p>
        </w:tc>
        <w:tc>
          <w:tcPr>
            <w:tcW w:w="875" w:type="pct"/>
            <w:shd w:val="clear" w:color="auto" w:fill="auto"/>
            <w:noWrap/>
            <w:vAlign w:val="bottom"/>
          </w:tcPr>
          <w:p w14:paraId="1D139BB4" w14:textId="2CA9949D" w:rsidR="007504CC" w:rsidRDefault="007504CC" w:rsidP="007504CC">
            <w:pPr>
              <w:jc w:val="center"/>
              <w:rPr>
                <w:rFonts w:ascii="宋体" w:hAnsi="宋体" w:cs="宋体"/>
                <w:color w:val="000000"/>
                <w:sz w:val="22"/>
                <w:szCs w:val="22"/>
              </w:rPr>
            </w:pPr>
            <w:r>
              <w:rPr>
                <w:rFonts w:hint="eastAsia"/>
                <w:sz w:val="22"/>
                <w:szCs w:val="22"/>
              </w:rPr>
              <w:t>0.651</w:t>
            </w:r>
          </w:p>
        </w:tc>
      </w:tr>
      <w:tr w:rsidR="007504CC" w:rsidRPr="00A53C09" w14:paraId="5A150019" w14:textId="77777777" w:rsidTr="00BB5348">
        <w:trPr>
          <w:trHeight w:val="270"/>
          <w:jc w:val="center"/>
        </w:trPr>
        <w:tc>
          <w:tcPr>
            <w:tcW w:w="1499" w:type="pct"/>
            <w:shd w:val="clear" w:color="auto" w:fill="auto"/>
            <w:noWrap/>
            <w:vAlign w:val="center"/>
          </w:tcPr>
          <w:p w14:paraId="538AF06D" w14:textId="77777777" w:rsidR="007504CC" w:rsidRDefault="007504CC" w:rsidP="007504CC">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76" w:type="pct"/>
            <w:shd w:val="clear" w:color="auto" w:fill="auto"/>
            <w:noWrap/>
            <w:vAlign w:val="bottom"/>
          </w:tcPr>
          <w:p w14:paraId="14366176" w14:textId="0D27F9E9" w:rsidR="007504CC" w:rsidRDefault="007504CC" w:rsidP="007504CC">
            <w:pPr>
              <w:jc w:val="center"/>
              <w:rPr>
                <w:rFonts w:ascii="宋体" w:hAnsi="宋体" w:cs="宋体"/>
                <w:color w:val="000000"/>
                <w:sz w:val="22"/>
                <w:szCs w:val="22"/>
              </w:rPr>
            </w:pPr>
            <w:r>
              <w:rPr>
                <w:rFonts w:hint="eastAsia"/>
                <w:sz w:val="22"/>
                <w:szCs w:val="22"/>
              </w:rPr>
              <w:t>0.793</w:t>
            </w:r>
          </w:p>
        </w:tc>
        <w:tc>
          <w:tcPr>
            <w:tcW w:w="875" w:type="pct"/>
            <w:shd w:val="clear" w:color="auto" w:fill="auto"/>
            <w:noWrap/>
            <w:vAlign w:val="bottom"/>
          </w:tcPr>
          <w:p w14:paraId="0545B9DF" w14:textId="2E3E1484" w:rsidR="007504CC" w:rsidRDefault="007504CC" w:rsidP="007504CC">
            <w:pPr>
              <w:jc w:val="center"/>
              <w:rPr>
                <w:rFonts w:ascii="宋体" w:hAnsi="宋体" w:cs="宋体"/>
                <w:color w:val="000000"/>
                <w:sz w:val="22"/>
                <w:szCs w:val="22"/>
              </w:rPr>
            </w:pPr>
            <w:r>
              <w:rPr>
                <w:rFonts w:hint="eastAsia"/>
                <w:sz w:val="22"/>
                <w:szCs w:val="22"/>
              </w:rPr>
              <w:t>0.639</w:t>
            </w:r>
          </w:p>
        </w:tc>
        <w:tc>
          <w:tcPr>
            <w:tcW w:w="875" w:type="pct"/>
            <w:shd w:val="clear" w:color="auto" w:fill="auto"/>
            <w:noWrap/>
            <w:vAlign w:val="bottom"/>
          </w:tcPr>
          <w:p w14:paraId="5EF856DC" w14:textId="58D5C350" w:rsidR="007504CC" w:rsidRDefault="007504CC" w:rsidP="007504CC">
            <w:pPr>
              <w:jc w:val="center"/>
              <w:rPr>
                <w:rFonts w:ascii="宋体" w:hAnsi="宋体" w:cs="宋体"/>
                <w:color w:val="000000"/>
                <w:sz w:val="22"/>
                <w:szCs w:val="22"/>
              </w:rPr>
            </w:pPr>
            <w:r>
              <w:rPr>
                <w:rFonts w:hint="eastAsia"/>
                <w:sz w:val="22"/>
                <w:szCs w:val="22"/>
              </w:rPr>
              <w:t>0.841</w:t>
            </w:r>
          </w:p>
        </w:tc>
        <w:tc>
          <w:tcPr>
            <w:tcW w:w="875" w:type="pct"/>
            <w:shd w:val="clear" w:color="auto" w:fill="auto"/>
            <w:noWrap/>
            <w:vAlign w:val="bottom"/>
          </w:tcPr>
          <w:p w14:paraId="78290E42" w14:textId="30562DA3" w:rsidR="007504CC" w:rsidRDefault="007504CC" w:rsidP="007504CC">
            <w:pPr>
              <w:jc w:val="center"/>
              <w:rPr>
                <w:rFonts w:ascii="宋体" w:hAnsi="宋体" w:cs="宋体"/>
                <w:color w:val="000000"/>
                <w:sz w:val="22"/>
                <w:szCs w:val="22"/>
              </w:rPr>
            </w:pPr>
            <w:r>
              <w:rPr>
                <w:rFonts w:hint="eastAsia"/>
                <w:sz w:val="22"/>
                <w:szCs w:val="22"/>
              </w:rPr>
              <w:t>0.694</w:t>
            </w:r>
          </w:p>
        </w:tc>
      </w:tr>
      <w:tr w:rsidR="007504CC" w:rsidRPr="00A53C09" w14:paraId="37D74929" w14:textId="77777777" w:rsidTr="00BB5348">
        <w:trPr>
          <w:trHeight w:val="270"/>
          <w:jc w:val="center"/>
        </w:trPr>
        <w:tc>
          <w:tcPr>
            <w:tcW w:w="1499" w:type="pct"/>
            <w:shd w:val="clear" w:color="auto" w:fill="auto"/>
            <w:noWrap/>
            <w:vAlign w:val="center"/>
          </w:tcPr>
          <w:p w14:paraId="72B19E50" w14:textId="77777777" w:rsidR="007504CC" w:rsidRDefault="007504CC" w:rsidP="007504CC">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76" w:type="pct"/>
            <w:shd w:val="clear" w:color="auto" w:fill="auto"/>
            <w:noWrap/>
            <w:vAlign w:val="bottom"/>
          </w:tcPr>
          <w:p w14:paraId="23135E19" w14:textId="75218082" w:rsidR="007504CC" w:rsidRDefault="007504CC" w:rsidP="007504CC">
            <w:pPr>
              <w:jc w:val="center"/>
              <w:rPr>
                <w:rFonts w:ascii="宋体" w:hAnsi="宋体" w:cs="宋体"/>
                <w:color w:val="000000"/>
                <w:sz w:val="22"/>
                <w:szCs w:val="22"/>
              </w:rPr>
            </w:pPr>
            <w:r>
              <w:rPr>
                <w:rFonts w:hint="eastAsia"/>
                <w:sz w:val="22"/>
                <w:szCs w:val="22"/>
              </w:rPr>
              <w:t>0.486</w:t>
            </w:r>
          </w:p>
        </w:tc>
        <w:tc>
          <w:tcPr>
            <w:tcW w:w="875" w:type="pct"/>
            <w:shd w:val="clear" w:color="auto" w:fill="auto"/>
            <w:noWrap/>
            <w:vAlign w:val="bottom"/>
          </w:tcPr>
          <w:p w14:paraId="390DA273" w14:textId="770B69F8" w:rsidR="007504CC" w:rsidRDefault="007504CC" w:rsidP="007504CC">
            <w:pPr>
              <w:jc w:val="center"/>
              <w:rPr>
                <w:rFonts w:ascii="宋体" w:hAnsi="宋体" w:cs="宋体"/>
                <w:color w:val="000000"/>
                <w:sz w:val="22"/>
                <w:szCs w:val="22"/>
              </w:rPr>
            </w:pPr>
            <w:r>
              <w:rPr>
                <w:rFonts w:hint="eastAsia"/>
                <w:sz w:val="22"/>
                <w:szCs w:val="22"/>
              </w:rPr>
              <w:t>0.615</w:t>
            </w:r>
          </w:p>
        </w:tc>
        <w:tc>
          <w:tcPr>
            <w:tcW w:w="875" w:type="pct"/>
            <w:shd w:val="clear" w:color="auto" w:fill="auto"/>
            <w:noWrap/>
            <w:vAlign w:val="bottom"/>
          </w:tcPr>
          <w:p w14:paraId="5B1DE68C" w14:textId="28B1D7AC" w:rsidR="007504CC" w:rsidRDefault="007504CC" w:rsidP="007504CC">
            <w:pPr>
              <w:jc w:val="center"/>
              <w:rPr>
                <w:rFonts w:ascii="宋体" w:hAnsi="宋体" w:cs="宋体"/>
                <w:color w:val="000000"/>
                <w:sz w:val="22"/>
                <w:szCs w:val="22"/>
              </w:rPr>
            </w:pPr>
            <w:r>
              <w:rPr>
                <w:rFonts w:hint="eastAsia"/>
                <w:sz w:val="22"/>
                <w:szCs w:val="22"/>
              </w:rPr>
              <w:t>0.274</w:t>
            </w:r>
          </w:p>
        </w:tc>
        <w:tc>
          <w:tcPr>
            <w:tcW w:w="875" w:type="pct"/>
            <w:shd w:val="clear" w:color="auto" w:fill="auto"/>
            <w:noWrap/>
            <w:vAlign w:val="bottom"/>
          </w:tcPr>
          <w:p w14:paraId="252281B8" w14:textId="5AEDDFF4" w:rsidR="007504CC" w:rsidRDefault="007504CC" w:rsidP="007504CC">
            <w:pPr>
              <w:jc w:val="center"/>
              <w:rPr>
                <w:rFonts w:ascii="宋体" w:hAnsi="宋体" w:cs="宋体"/>
                <w:color w:val="000000"/>
                <w:sz w:val="22"/>
                <w:szCs w:val="22"/>
              </w:rPr>
            </w:pPr>
            <w:r>
              <w:rPr>
                <w:rFonts w:hint="eastAsia"/>
                <w:sz w:val="22"/>
                <w:szCs w:val="22"/>
              </w:rPr>
              <w:t>0.000</w:t>
            </w:r>
          </w:p>
        </w:tc>
      </w:tr>
      <w:tr w:rsidR="007504CC" w:rsidRPr="00A53C09" w14:paraId="585A7304" w14:textId="77777777" w:rsidTr="00BB5348">
        <w:trPr>
          <w:trHeight w:val="270"/>
          <w:jc w:val="center"/>
        </w:trPr>
        <w:tc>
          <w:tcPr>
            <w:tcW w:w="1499" w:type="pct"/>
            <w:shd w:val="clear" w:color="auto" w:fill="auto"/>
            <w:noWrap/>
            <w:vAlign w:val="center"/>
          </w:tcPr>
          <w:p w14:paraId="591E7126" w14:textId="77777777" w:rsidR="007504CC" w:rsidRDefault="007504CC" w:rsidP="007504CC">
            <w:pPr>
              <w:jc w:val="center"/>
              <w:rPr>
                <w:rFonts w:ascii="宋体" w:hAnsi="宋体" w:cs="宋体"/>
                <w:color w:val="000000"/>
                <w:sz w:val="22"/>
                <w:szCs w:val="22"/>
              </w:rPr>
            </w:pPr>
            <w:r>
              <w:rPr>
                <w:rFonts w:hint="eastAsia"/>
                <w:color w:val="000000"/>
                <w:sz w:val="22"/>
                <w:szCs w:val="22"/>
              </w:rPr>
              <w:lastRenderedPageBreak/>
              <w:t>17</w:t>
            </w:r>
            <w:r>
              <w:rPr>
                <w:rFonts w:hint="eastAsia"/>
                <w:color w:val="000000"/>
                <w:sz w:val="22"/>
                <w:szCs w:val="22"/>
              </w:rPr>
              <w:t>北方铜业</w:t>
            </w:r>
          </w:p>
        </w:tc>
        <w:tc>
          <w:tcPr>
            <w:tcW w:w="876" w:type="pct"/>
            <w:shd w:val="clear" w:color="auto" w:fill="auto"/>
            <w:noWrap/>
            <w:vAlign w:val="bottom"/>
          </w:tcPr>
          <w:p w14:paraId="7FE7B50A" w14:textId="38691480" w:rsidR="007504CC" w:rsidRDefault="007504CC" w:rsidP="007504CC">
            <w:pPr>
              <w:jc w:val="center"/>
              <w:rPr>
                <w:rFonts w:ascii="宋体" w:hAnsi="宋体" w:cs="宋体"/>
                <w:color w:val="000000"/>
                <w:sz w:val="22"/>
                <w:szCs w:val="22"/>
              </w:rPr>
            </w:pPr>
            <w:r>
              <w:rPr>
                <w:rFonts w:hint="eastAsia"/>
                <w:sz w:val="22"/>
                <w:szCs w:val="22"/>
              </w:rPr>
              <w:t>1.116</w:t>
            </w:r>
          </w:p>
        </w:tc>
        <w:tc>
          <w:tcPr>
            <w:tcW w:w="875" w:type="pct"/>
            <w:shd w:val="clear" w:color="auto" w:fill="auto"/>
            <w:noWrap/>
            <w:vAlign w:val="bottom"/>
          </w:tcPr>
          <w:p w14:paraId="77193299" w14:textId="7D99A0A8" w:rsidR="007504CC" w:rsidRDefault="007504CC" w:rsidP="007504CC">
            <w:pPr>
              <w:jc w:val="center"/>
              <w:rPr>
                <w:rFonts w:ascii="宋体" w:hAnsi="宋体" w:cs="宋体"/>
                <w:color w:val="000000"/>
                <w:sz w:val="22"/>
                <w:szCs w:val="22"/>
              </w:rPr>
            </w:pPr>
            <w:r>
              <w:rPr>
                <w:rFonts w:hint="eastAsia"/>
                <w:sz w:val="22"/>
                <w:szCs w:val="22"/>
              </w:rPr>
              <w:t>1.194</w:t>
            </w:r>
          </w:p>
        </w:tc>
        <w:tc>
          <w:tcPr>
            <w:tcW w:w="875" w:type="pct"/>
            <w:shd w:val="clear" w:color="auto" w:fill="auto"/>
            <w:noWrap/>
            <w:vAlign w:val="bottom"/>
          </w:tcPr>
          <w:p w14:paraId="1CB6FC10" w14:textId="5F65CFEF" w:rsidR="007504CC" w:rsidRDefault="007504CC" w:rsidP="007504CC">
            <w:pPr>
              <w:jc w:val="center"/>
              <w:rPr>
                <w:rFonts w:ascii="宋体" w:hAnsi="宋体" w:cs="宋体"/>
                <w:color w:val="000000"/>
                <w:sz w:val="22"/>
                <w:szCs w:val="22"/>
              </w:rPr>
            </w:pPr>
            <w:r>
              <w:rPr>
                <w:rFonts w:hint="eastAsia"/>
                <w:color w:val="FF0000"/>
                <w:sz w:val="22"/>
                <w:szCs w:val="22"/>
              </w:rPr>
              <w:t>1.675</w:t>
            </w:r>
            <w:r w:rsidRPr="00A53C09">
              <w:rPr>
                <w:rFonts w:hint="eastAsia"/>
                <w:sz w:val="24"/>
              </w:rPr>
              <w:t>（</w:t>
            </w:r>
            <w:r w:rsidRPr="00A53C09">
              <w:rPr>
                <w:rFonts w:hint="eastAsia"/>
                <w:sz w:val="24"/>
              </w:rPr>
              <w:t>*</w:t>
            </w:r>
            <w:r>
              <w:rPr>
                <w:rFonts w:hint="eastAsia"/>
                <w:sz w:val="24"/>
              </w:rPr>
              <w:t>*</w:t>
            </w:r>
            <w:r w:rsidRPr="00A53C09">
              <w:rPr>
                <w:rFonts w:hint="eastAsia"/>
                <w:sz w:val="24"/>
              </w:rPr>
              <w:t>）</w:t>
            </w:r>
          </w:p>
        </w:tc>
        <w:tc>
          <w:tcPr>
            <w:tcW w:w="875" w:type="pct"/>
            <w:shd w:val="clear" w:color="auto" w:fill="auto"/>
            <w:noWrap/>
            <w:vAlign w:val="bottom"/>
          </w:tcPr>
          <w:p w14:paraId="32F0BB9E" w14:textId="773B4D60" w:rsidR="007504CC" w:rsidRDefault="007504CC" w:rsidP="007504CC">
            <w:pPr>
              <w:jc w:val="center"/>
              <w:rPr>
                <w:rFonts w:ascii="宋体" w:hAnsi="宋体" w:cs="宋体"/>
                <w:color w:val="000000"/>
                <w:sz w:val="22"/>
                <w:szCs w:val="22"/>
              </w:rPr>
            </w:pPr>
            <w:r>
              <w:rPr>
                <w:rFonts w:hint="eastAsia"/>
                <w:sz w:val="22"/>
                <w:szCs w:val="22"/>
              </w:rPr>
              <w:t>1.113</w:t>
            </w:r>
          </w:p>
        </w:tc>
      </w:tr>
    </w:tbl>
    <w:p w14:paraId="20FB3965" w14:textId="77777777" w:rsidR="003B6CFA" w:rsidRDefault="003B6CFA" w:rsidP="003B6CFA">
      <w:pPr>
        <w:tabs>
          <w:tab w:val="left" w:pos="840"/>
        </w:tabs>
        <w:snapToGrid w:val="0"/>
        <w:ind w:firstLineChars="200" w:firstLine="480"/>
        <w:rPr>
          <w:sz w:val="24"/>
        </w:rPr>
      </w:pPr>
    </w:p>
    <w:p w14:paraId="60D5A278" w14:textId="2552735E" w:rsidR="003B6CFA" w:rsidRPr="00A16BDB" w:rsidRDefault="003B6CFA" w:rsidP="003B6CFA">
      <w:pPr>
        <w:tabs>
          <w:tab w:val="left" w:pos="840"/>
        </w:tabs>
        <w:snapToGrid w:val="0"/>
        <w:ind w:firstLineChars="200" w:firstLine="480"/>
        <w:rPr>
          <w:sz w:val="24"/>
        </w:rPr>
      </w:pPr>
      <w:r>
        <w:rPr>
          <w:rFonts w:hint="eastAsia"/>
          <w:sz w:val="24"/>
        </w:rPr>
        <w:t>查表可知，当</w:t>
      </w:r>
      <w:r w:rsidRPr="00F24C44">
        <w:rPr>
          <w:rFonts w:hint="eastAsia"/>
          <w:sz w:val="24"/>
        </w:rPr>
        <w:t>p=17,</w:t>
      </w:r>
      <w:r w:rsidRPr="00F24C44">
        <w:rPr>
          <w:rFonts w:hint="eastAsia"/>
          <w:sz w:val="24"/>
        </w:rPr>
        <w:t>显著性水平为</w:t>
      </w:r>
      <w:r w:rsidRPr="00F24C44">
        <w:rPr>
          <w:rFonts w:hint="eastAsia"/>
          <w:sz w:val="24"/>
        </w:rPr>
        <w:t>1%</w:t>
      </w:r>
      <w:r w:rsidRPr="00F24C44">
        <w:rPr>
          <w:rFonts w:hint="eastAsia"/>
          <w:sz w:val="24"/>
        </w:rPr>
        <w:t>时</w:t>
      </w:r>
      <w:r w:rsidRPr="00F24C44">
        <w:rPr>
          <w:rFonts w:hint="eastAsia"/>
          <w:sz w:val="24"/>
        </w:rPr>
        <w:t>k=1.64</w:t>
      </w:r>
      <w:r w:rsidRPr="00F24C44">
        <w:rPr>
          <w:rFonts w:hint="eastAsia"/>
          <w:sz w:val="24"/>
        </w:rPr>
        <w:t>，显著性水平</w:t>
      </w:r>
      <w:r w:rsidRPr="00F24C44">
        <w:rPr>
          <w:rFonts w:hint="eastAsia"/>
          <w:sz w:val="24"/>
        </w:rPr>
        <w:t>5%</w:t>
      </w:r>
      <w:r w:rsidRPr="00F24C44">
        <w:rPr>
          <w:rFonts w:hint="eastAsia"/>
          <w:sz w:val="24"/>
        </w:rPr>
        <w:t>时，</w:t>
      </w:r>
      <w:r w:rsidRPr="00F24C44">
        <w:rPr>
          <w:rFonts w:hint="eastAsia"/>
          <w:sz w:val="24"/>
        </w:rPr>
        <w:t>h=1.43</w:t>
      </w:r>
      <w:r w:rsidRPr="00A53C09">
        <w:rPr>
          <w:rFonts w:hint="eastAsia"/>
          <w:sz w:val="24"/>
        </w:rPr>
        <w:t>。</w:t>
      </w:r>
      <w:r w:rsidRPr="00A53C09">
        <w:rPr>
          <w:sz w:val="24"/>
        </w:rPr>
        <w:t>从表</w:t>
      </w:r>
      <w:r>
        <w:rPr>
          <w:rFonts w:hint="eastAsia"/>
          <w:sz w:val="24"/>
        </w:rPr>
        <w:t>1</w:t>
      </w:r>
      <w:r w:rsidR="007504CC">
        <w:rPr>
          <w:rFonts w:hint="eastAsia"/>
          <w:sz w:val="24"/>
        </w:rPr>
        <w:t>2</w:t>
      </w:r>
      <w:r w:rsidRPr="00A53C09">
        <w:rPr>
          <w:sz w:val="24"/>
        </w:rPr>
        <w:t>-</w:t>
      </w:r>
      <w:r>
        <w:rPr>
          <w:rFonts w:hint="eastAsia"/>
          <w:sz w:val="24"/>
        </w:rPr>
        <w:t>3</w:t>
      </w:r>
      <w:r w:rsidRPr="00A53C09">
        <w:rPr>
          <w:sz w:val="24"/>
        </w:rPr>
        <w:t>可看出实验室</w:t>
      </w:r>
      <w:r>
        <w:rPr>
          <w:rFonts w:hint="eastAsia"/>
          <w:sz w:val="24"/>
        </w:rPr>
        <w:t>1</w:t>
      </w:r>
      <w:r w:rsidRPr="00A53C09">
        <w:rPr>
          <w:sz w:val="24"/>
        </w:rPr>
        <w:t>（</w:t>
      </w:r>
      <w:r>
        <w:rPr>
          <w:rFonts w:hint="eastAsia"/>
          <w:sz w:val="24"/>
        </w:rPr>
        <w:t>北矿检测</w:t>
      </w:r>
      <w:r w:rsidRPr="00A53C09">
        <w:rPr>
          <w:sz w:val="24"/>
        </w:rPr>
        <w:t>）</w:t>
      </w:r>
      <w:r>
        <w:rPr>
          <w:rFonts w:hint="eastAsia"/>
          <w:sz w:val="24"/>
        </w:rPr>
        <w:t>的水平</w:t>
      </w:r>
      <w:r w:rsidR="007504CC">
        <w:rPr>
          <w:rFonts w:hint="eastAsia"/>
          <w:sz w:val="24"/>
        </w:rPr>
        <w:t>2</w:t>
      </w:r>
      <w:r>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，予以保留；实验室</w:t>
      </w:r>
      <w:r>
        <w:rPr>
          <w:rFonts w:hint="eastAsia"/>
          <w:sz w:val="24"/>
        </w:rPr>
        <w:t>3</w:t>
      </w:r>
      <w:r>
        <w:rPr>
          <w:rFonts w:hint="eastAsia"/>
          <w:sz w:val="24"/>
        </w:rPr>
        <w:t>（金隆铜业）水平</w:t>
      </w:r>
      <w:r w:rsidR="007504CC">
        <w:rPr>
          <w:rFonts w:hint="eastAsia"/>
          <w:sz w:val="24"/>
        </w:rPr>
        <w:t>1</w:t>
      </w:r>
      <w:r>
        <w:rPr>
          <w:rFonts w:hint="eastAsia"/>
          <w:sz w:val="24"/>
        </w:rPr>
        <w:t>和水平</w:t>
      </w:r>
      <w:r w:rsidR="007504CC">
        <w:rPr>
          <w:rFonts w:hint="eastAsia"/>
          <w:sz w:val="24"/>
        </w:rPr>
        <w:t>4</w:t>
      </w:r>
      <w:r>
        <w:rPr>
          <w:rFonts w:hint="eastAsia"/>
          <w:sz w:val="24"/>
        </w:rPr>
        <w:t>测定结果</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007504CC">
        <w:rPr>
          <w:rFonts w:hint="eastAsia"/>
          <w:sz w:val="24"/>
        </w:rPr>
        <w:t>；实验室</w:t>
      </w:r>
      <w:r w:rsidR="007504CC">
        <w:rPr>
          <w:rFonts w:hint="eastAsia"/>
          <w:sz w:val="24"/>
        </w:rPr>
        <w:t>8</w:t>
      </w:r>
      <w:r w:rsidR="007504CC">
        <w:rPr>
          <w:rFonts w:hint="eastAsia"/>
          <w:sz w:val="24"/>
        </w:rPr>
        <w:t>（铜陵有色）</w:t>
      </w:r>
      <w:r>
        <w:rPr>
          <w:rFonts w:hint="eastAsia"/>
          <w:sz w:val="24"/>
        </w:rPr>
        <w:t>水平</w:t>
      </w:r>
      <w:r>
        <w:rPr>
          <w:rFonts w:hint="eastAsia"/>
          <w:sz w:val="24"/>
        </w:rPr>
        <w:t>4</w:t>
      </w:r>
      <w:r>
        <w:rPr>
          <w:rFonts w:hint="eastAsia"/>
          <w:sz w:val="24"/>
        </w:rPr>
        <w:t>为</w:t>
      </w:r>
      <w:r w:rsidR="007504CC">
        <w:rPr>
          <w:rFonts w:hint="eastAsia"/>
          <w:sz w:val="24"/>
        </w:rPr>
        <w:t>离群值（</w:t>
      </w:r>
      <w:r w:rsidR="007504CC" w:rsidRPr="00A53C09">
        <w:rPr>
          <w:rFonts w:hint="eastAsia"/>
          <w:sz w:val="24"/>
        </w:rPr>
        <w:t>用</w:t>
      </w:r>
      <w:r w:rsidR="007504CC">
        <w:rPr>
          <w:rFonts w:hint="eastAsia"/>
          <w:sz w:val="24"/>
        </w:rPr>
        <w:t>双</w:t>
      </w:r>
      <w:r w:rsidR="007504CC" w:rsidRPr="00A53C09">
        <w:rPr>
          <w:rFonts w:hint="eastAsia"/>
          <w:sz w:val="24"/>
        </w:rPr>
        <w:t>星号（</w:t>
      </w:r>
      <w:r w:rsidR="007504CC" w:rsidRPr="00A53C09">
        <w:rPr>
          <w:rFonts w:hint="eastAsia"/>
          <w:sz w:val="24"/>
        </w:rPr>
        <w:t>*</w:t>
      </w:r>
      <w:r w:rsidR="007504CC">
        <w:rPr>
          <w:rFonts w:hint="eastAsia"/>
          <w:sz w:val="24"/>
        </w:rPr>
        <w:t>*</w:t>
      </w:r>
      <w:r w:rsidR="007504CC" w:rsidRPr="00A53C09">
        <w:rPr>
          <w:rFonts w:hint="eastAsia"/>
          <w:sz w:val="24"/>
        </w:rPr>
        <w:t>）标出</w:t>
      </w:r>
      <w:r w:rsidR="007504CC">
        <w:rPr>
          <w:rFonts w:hint="eastAsia"/>
          <w:sz w:val="24"/>
        </w:rPr>
        <w:t>），</w:t>
      </w:r>
      <w:r w:rsidR="007504CC" w:rsidRPr="00A53C09">
        <w:rPr>
          <w:rFonts w:hint="eastAsia"/>
          <w:sz w:val="24"/>
        </w:rPr>
        <w:t>予以</w:t>
      </w:r>
      <w:r w:rsidR="007504CC">
        <w:rPr>
          <w:rFonts w:hint="eastAsia"/>
          <w:sz w:val="24"/>
        </w:rPr>
        <w:t>舍弃</w:t>
      </w:r>
      <w:r w:rsidR="007504CC">
        <w:rPr>
          <w:rFonts w:hint="eastAsia"/>
          <w:sz w:val="24"/>
        </w:rPr>
        <w:t>；实验室</w:t>
      </w:r>
      <w:r w:rsidR="007504CC">
        <w:rPr>
          <w:rFonts w:hint="eastAsia"/>
          <w:sz w:val="24"/>
        </w:rPr>
        <w:t>9</w:t>
      </w:r>
      <w:r w:rsidR="007504CC">
        <w:rPr>
          <w:rFonts w:hint="eastAsia"/>
          <w:sz w:val="24"/>
        </w:rPr>
        <w:t>（金川集团）水平</w:t>
      </w:r>
      <w:r w:rsidR="007504CC">
        <w:rPr>
          <w:rFonts w:hint="eastAsia"/>
          <w:sz w:val="24"/>
        </w:rPr>
        <w:t>2</w:t>
      </w:r>
      <w:r w:rsidR="007504CC">
        <w:rPr>
          <w:rFonts w:hint="eastAsia"/>
          <w:sz w:val="24"/>
        </w:rPr>
        <w:t>为</w:t>
      </w:r>
      <w:proofErr w:type="gramStart"/>
      <w:r>
        <w:rPr>
          <w:rFonts w:hint="eastAsia"/>
          <w:sz w:val="24"/>
        </w:rPr>
        <w:t>歧</w:t>
      </w:r>
      <w:proofErr w:type="gramEnd"/>
      <w:r>
        <w:rPr>
          <w:rFonts w:hint="eastAsia"/>
          <w:sz w:val="24"/>
        </w:rPr>
        <w:t>离值</w:t>
      </w:r>
      <w:r w:rsidRPr="00A53C09">
        <w:rPr>
          <w:rFonts w:hint="eastAsia"/>
          <w:sz w:val="24"/>
        </w:rPr>
        <w:t>（用单星号（</w:t>
      </w:r>
      <w:r w:rsidRPr="00A53C09">
        <w:rPr>
          <w:rFonts w:hint="eastAsia"/>
          <w:sz w:val="24"/>
        </w:rPr>
        <w:t>*</w:t>
      </w:r>
      <w:r w:rsidRPr="00A53C09">
        <w:rPr>
          <w:rFonts w:hint="eastAsia"/>
          <w:sz w:val="24"/>
        </w:rPr>
        <w:t>）标出）</w:t>
      </w:r>
      <w:r>
        <w:rPr>
          <w:rFonts w:hint="eastAsia"/>
          <w:sz w:val="24"/>
        </w:rPr>
        <w:t>，予以保留</w:t>
      </w:r>
      <w:r w:rsidR="007504CC">
        <w:rPr>
          <w:rFonts w:hint="eastAsia"/>
          <w:sz w:val="24"/>
        </w:rPr>
        <w:t>，水平</w:t>
      </w:r>
      <w:r w:rsidR="007504CC">
        <w:rPr>
          <w:rFonts w:hint="eastAsia"/>
          <w:sz w:val="24"/>
        </w:rPr>
        <w:t>3</w:t>
      </w:r>
      <w:r w:rsidR="007504CC" w:rsidRPr="00A53C09">
        <w:rPr>
          <w:rFonts w:hint="eastAsia"/>
          <w:sz w:val="24"/>
        </w:rPr>
        <w:t>为</w:t>
      </w:r>
      <w:r w:rsidR="007504CC">
        <w:rPr>
          <w:rFonts w:hint="eastAsia"/>
          <w:sz w:val="24"/>
        </w:rPr>
        <w:t>离群值（</w:t>
      </w:r>
      <w:r w:rsidR="007504CC" w:rsidRPr="00A53C09">
        <w:rPr>
          <w:rFonts w:hint="eastAsia"/>
          <w:sz w:val="24"/>
        </w:rPr>
        <w:t>用</w:t>
      </w:r>
      <w:r w:rsidR="007504CC">
        <w:rPr>
          <w:rFonts w:hint="eastAsia"/>
          <w:sz w:val="24"/>
        </w:rPr>
        <w:t>双</w:t>
      </w:r>
      <w:r w:rsidR="007504CC" w:rsidRPr="00A53C09">
        <w:rPr>
          <w:rFonts w:hint="eastAsia"/>
          <w:sz w:val="24"/>
        </w:rPr>
        <w:t>星号（</w:t>
      </w:r>
      <w:r w:rsidR="007504CC" w:rsidRPr="00A53C09">
        <w:rPr>
          <w:rFonts w:hint="eastAsia"/>
          <w:sz w:val="24"/>
        </w:rPr>
        <w:t>*</w:t>
      </w:r>
      <w:r w:rsidR="007504CC">
        <w:rPr>
          <w:rFonts w:hint="eastAsia"/>
          <w:sz w:val="24"/>
        </w:rPr>
        <w:t>*</w:t>
      </w:r>
      <w:r w:rsidR="007504CC" w:rsidRPr="00A53C09">
        <w:rPr>
          <w:rFonts w:hint="eastAsia"/>
          <w:sz w:val="24"/>
        </w:rPr>
        <w:t>）标出</w:t>
      </w:r>
      <w:r w:rsidR="007504CC">
        <w:rPr>
          <w:rFonts w:hint="eastAsia"/>
          <w:sz w:val="24"/>
        </w:rPr>
        <w:t>），</w:t>
      </w:r>
      <w:r w:rsidR="007504CC" w:rsidRPr="00A53C09">
        <w:rPr>
          <w:rFonts w:hint="eastAsia"/>
          <w:sz w:val="24"/>
        </w:rPr>
        <w:t>予以</w:t>
      </w:r>
      <w:r w:rsidR="007504CC">
        <w:rPr>
          <w:rFonts w:hint="eastAsia"/>
          <w:sz w:val="24"/>
        </w:rPr>
        <w:t>舍弃</w:t>
      </w:r>
      <w:r>
        <w:rPr>
          <w:rFonts w:hint="eastAsia"/>
          <w:sz w:val="24"/>
        </w:rPr>
        <w:t>；验室</w:t>
      </w:r>
      <w:r>
        <w:rPr>
          <w:rFonts w:hint="eastAsia"/>
          <w:sz w:val="24"/>
        </w:rPr>
        <w:t>1</w:t>
      </w:r>
      <w:r w:rsidR="007504CC">
        <w:rPr>
          <w:rFonts w:hint="eastAsia"/>
          <w:sz w:val="24"/>
        </w:rPr>
        <w:t>7</w:t>
      </w:r>
      <w:r w:rsidRPr="00F24C44">
        <w:rPr>
          <w:rFonts w:hint="eastAsia"/>
          <w:sz w:val="24"/>
        </w:rPr>
        <w:t>（</w:t>
      </w:r>
      <w:r w:rsidR="007504CC">
        <w:rPr>
          <w:rFonts w:hint="eastAsia"/>
          <w:sz w:val="24"/>
        </w:rPr>
        <w:t>北方铜业</w:t>
      </w:r>
      <w:r w:rsidRPr="00F24C44">
        <w:rPr>
          <w:rFonts w:hint="eastAsia"/>
          <w:sz w:val="24"/>
        </w:rPr>
        <w:t>）的水平</w:t>
      </w:r>
      <w:r w:rsidR="007504CC">
        <w:rPr>
          <w:rFonts w:hint="eastAsia"/>
          <w:sz w:val="24"/>
        </w:rPr>
        <w:t>3</w:t>
      </w:r>
      <w:r>
        <w:rPr>
          <w:rFonts w:hint="eastAsia"/>
          <w:sz w:val="24"/>
        </w:rPr>
        <w:t>的测定结果</w:t>
      </w:r>
      <w:r w:rsidRPr="00A53C09">
        <w:rPr>
          <w:rFonts w:hint="eastAsia"/>
          <w:sz w:val="24"/>
        </w:rPr>
        <w:t>为</w:t>
      </w:r>
      <w:r>
        <w:rPr>
          <w:rFonts w:hint="eastAsia"/>
          <w:sz w:val="24"/>
        </w:rPr>
        <w:t>离群值（</w:t>
      </w:r>
      <w:r w:rsidRPr="00A53C09">
        <w:rPr>
          <w:rFonts w:hint="eastAsia"/>
          <w:sz w:val="24"/>
        </w:rPr>
        <w:t>用</w:t>
      </w:r>
      <w:r>
        <w:rPr>
          <w:rFonts w:hint="eastAsia"/>
          <w:sz w:val="24"/>
        </w:rPr>
        <w:t>双</w:t>
      </w:r>
      <w:r w:rsidRPr="00A53C09">
        <w:rPr>
          <w:rFonts w:hint="eastAsia"/>
          <w:sz w:val="24"/>
        </w:rPr>
        <w:t>星号（</w:t>
      </w:r>
      <w:r w:rsidRPr="00A53C09">
        <w:rPr>
          <w:rFonts w:hint="eastAsia"/>
          <w:sz w:val="24"/>
        </w:rPr>
        <w:t>*</w:t>
      </w:r>
      <w:r>
        <w:rPr>
          <w:rFonts w:hint="eastAsia"/>
          <w:sz w:val="24"/>
        </w:rPr>
        <w:t>*</w:t>
      </w:r>
      <w:r w:rsidRPr="00A53C09">
        <w:rPr>
          <w:rFonts w:hint="eastAsia"/>
          <w:sz w:val="24"/>
        </w:rPr>
        <w:t>）标出</w:t>
      </w:r>
      <w:r>
        <w:rPr>
          <w:rFonts w:hint="eastAsia"/>
          <w:sz w:val="24"/>
        </w:rPr>
        <w:t>），</w:t>
      </w:r>
      <w:r w:rsidRPr="00A53C09">
        <w:rPr>
          <w:rFonts w:hint="eastAsia"/>
          <w:sz w:val="24"/>
        </w:rPr>
        <w:t>予以</w:t>
      </w:r>
      <w:r>
        <w:rPr>
          <w:rFonts w:hint="eastAsia"/>
          <w:sz w:val="24"/>
        </w:rPr>
        <w:t>舍弃</w:t>
      </w:r>
      <w:r w:rsidRPr="00F24C44">
        <w:rPr>
          <w:rFonts w:hint="eastAsia"/>
          <w:sz w:val="24"/>
        </w:rPr>
        <w:t>。</w:t>
      </w:r>
    </w:p>
    <w:p w14:paraId="7EC6BA12" w14:textId="6C16507B" w:rsidR="003B6CFA" w:rsidRPr="00445E88" w:rsidRDefault="003B6CFA" w:rsidP="003B6CFA">
      <w:pPr>
        <w:tabs>
          <w:tab w:val="left" w:pos="840"/>
        </w:tabs>
        <w:snapToGrid w:val="0"/>
        <w:spacing w:line="360" w:lineRule="auto"/>
        <w:rPr>
          <w:rFonts w:ascii="黑体" w:eastAsia="黑体"/>
          <w:szCs w:val="21"/>
        </w:rPr>
      </w:pPr>
      <w:r>
        <w:rPr>
          <w:rFonts w:hint="eastAsia"/>
          <w:sz w:val="24"/>
        </w:rPr>
        <w:t>1</w:t>
      </w:r>
      <w:r w:rsidR="00405C8E">
        <w:rPr>
          <w:rFonts w:hint="eastAsia"/>
          <w:sz w:val="24"/>
        </w:rPr>
        <w:t>2</w:t>
      </w:r>
      <w:r>
        <w:rPr>
          <w:rFonts w:hint="eastAsia"/>
          <w:sz w:val="24"/>
        </w:rPr>
        <w:t>.2.2</w:t>
      </w:r>
      <w:r w:rsidRPr="00445E88">
        <w:rPr>
          <w:rFonts w:ascii="黑体" w:eastAsia="黑体"/>
          <w:szCs w:val="21"/>
        </w:rPr>
        <w:t>柯克伦检验</w:t>
      </w:r>
    </w:p>
    <w:p w14:paraId="28DD34A2" w14:textId="23BF7C07" w:rsidR="003B6CFA" w:rsidRPr="006035B9" w:rsidRDefault="003B6CFA" w:rsidP="003B6CFA">
      <w:pPr>
        <w:ind w:firstLineChars="400" w:firstLine="960"/>
        <w:rPr>
          <w:rFonts w:ascii="宋体" w:hAnsi="宋体" w:cs="宋体"/>
          <w:color w:val="FF0000"/>
          <w:kern w:val="0"/>
          <w:sz w:val="22"/>
          <w:szCs w:val="22"/>
        </w:rPr>
      </w:pPr>
      <w:r w:rsidRPr="001D5CC4">
        <w:rPr>
          <w:sz w:val="24"/>
        </w:rPr>
        <w:t>各实验室提供的精密度数据重复次数</w:t>
      </w:r>
      <w:r>
        <w:rPr>
          <w:rFonts w:hint="eastAsia"/>
          <w:sz w:val="24"/>
        </w:rPr>
        <w:t>为</w:t>
      </w:r>
      <w:r>
        <w:rPr>
          <w:rFonts w:hint="eastAsia"/>
          <w:sz w:val="24"/>
        </w:rPr>
        <w:t>7</w:t>
      </w:r>
      <w:r>
        <w:rPr>
          <w:rFonts w:hint="eastAsia"/>
          <w:sz w:val="24"/>
        </w:rPr>
        <w:t>次</w:t>
      </w:r>
      <w:r w:rsidRPr="001D5CC4">
        <w:rPr>
          <w:sz w:val="24"/>
        </w:rPr>
        <w:t>，根据</w:t>
      </w:r>
      <w:r w:rsidRPr="001D5CC4">
        <w:rPr>
          <w:sz w:val="24"/>
        </w:rPr>
        <w:t>GB/T 6379.2-2004</w:t>
      </w:r>
      <w:r w:rsidRPr="001D5CC4">
        <w:rPr>
          <w:sz w:val="24"/>
        </w:rPr>
        <w:t>规定</w:t>
      </w:r>
      <w:r w:rsidRPr="001D5CC4">
        <w:rPr>
          <w:sz w:val="24"/>
        </w:rPr>
        <w:t>n</w:t>
      </w:r>
      <w:r w:rsidRPr="001D5CC4">
        <w:rPr>
          <w:sz w:val="24"/>
        </w:rPr>
        <w:t>可取为多数单元中的检测结果数，同时</w:t>
      </w:r>
      <w:r w:rsidRPr="001D5CC4">
        <w:rPr>
          <w:sz w:val="24"/>
        </w:rPr>
        <w:t>GB/T 6379.2-2004</w:t>
      </w:r>
      <w:r w:rsidRPr="001D5CC4">
        <w:rPr>
          <w:sz w:val="24"/>
        </w:rPr>
        <w:t>只提供到</w:t>
      </w:r>
      <w:r w:rsidRPr="001D5CC4">
        <w:rPr>
          <w:sz w:val="24"/>
        </w:rPr>
        <w:t>n=6</w:t>
      </w:r>
      <w:r w:rsidRPr="001D5CC4">
        <w:rPr>
          <w:sz w:val="24"/>
        </w:rPr>
        <w:t>时的</w:t>
      </w:r>
      <w:r w:rsidRPr="001D5CC4">
        <w:rPr>
          <w:sz w:val="24"/>
        </w:rPr>
        <w:t>C</w:t>
      </w:r>
      <w:r w:rsidRPr="001D5CC4">
        <w:rPr>
          <w:sz w:val="24"/>
        </w:rPr>
        <w:t>临界值，因此</w:t>
      </w:r>
      <w:r w:rsidRPr="001D5CC4">
        <w:rPr>
          <w:sz w:val="24"/>
        </w:rPr>
        <w:t>C</w:t>
      </w:r>
      <w:r w:rsidRPr="001D5CC4">
        <w:rPr>
          <w:sz w:val="24"/>
        </w:rPr>
        <w:t>临界值采用</w:t>
      </w:r>
      <w:r w:rsidRPr="001D5CC4">
        <w:rPr>
          <w:sz w:val="24"/>
        </w:rPr>
        <w:t>n=6</w:t>
      </w:r>
      <w:r w:rsidRPr="001D5CC4">
        <w:rPr>
          <w:sz w:val="24"/>
        </w:rPr>
        <w:t>，</w:t>
      </w:r>
      <w:r w:rsidRPr="001D5CC4">
        <w:rPr>
          <w:sz w:val="24"/>
        </w:rPr>
        <w:t>p=1</w:t>
      </w:r>
      <w:r>
        <w:rPr>
          <w:rFonts w:hint="eastAsia"/>
          <w:sz w:val="24"/>
        </w:rPr>
        <w:t>7</w:t>
      </w:r>
      <w:r w:rsidRPr="001D5CC4">
        <w:rPr>
          <w:sz w:val="24"/>
        </w:rPr>
        <w:t>，此时柯克伦检验</w:t>
      </w:r>
      <w:r w:rsidRPr="001D5CC4">
        <w:rPr>
          <w:sz w:val="24"/>
        </w:rPr>
        <w:t>5%</w:t>
      </w:r>
      <w:r w:rsidRPr="001D5CC4">
        <w:rPr>
          <w:sz w:val="24"/>
        </w:rPr>
        <w:t>临界值为</w:t>
      </w:r>
      <w:r>
        <w:rPr>
          <w:rFonts w:hint="eastAsia"/>
          <w:sz w:val="24"/>
        </w:rPr>
        <w:t>0.198</w:t>
      </w:r>
      <w:r w:rsidRPr="001D5CC4">
        <w:rPr>
          <w:sz w:val="24"/>
        </w:rPr>
        <w:t>，</w:t>
      </w:r>
      <w:r w:rsidRPr="001D5CC4">
        <w:rPr>
          <w:sz w:val="24"/>
        </w:rPr>
        <w:t>1%</w:t>
      </w:r>
      <w:r w:rsidRPr="001D5CC4">
        <w:rPr>
          <w:sz w:val="24"/>
        </w:rPr>
        <w:t>临界值为</w:t>
      </w:r>
      <w:r w:rsidRPr="001D5CC4">
        <w:rPr>
          <w:sz w:val="24"/>
        </w:rPr>
        <w:t>0.</w:t>
      </w:r>
      <w:r>
        <w:rPr>
          <w:rFonts w:hint="eastAsia"/>
          <w:sz w:val="24"/>
        </w:rPr>
        <w:t>234</w:t>
      </w:r>
      <w:r w:rsidRPr="001D5CC4">
        <w:rPr>
          <w:sz w:val="24"/>
        </w:rPr>
        <w:t>。柯克伦检验结果见表</w:t>
      </w:r>
      <w:r>
        <w:rPr>
          <w:rFonts w:hint="eastAsia"/>
          <w:sz w:val="24"/>
        </w:rPr>
        <w:t>1</w:t>
      </w:r>
      <w:r w:rsidR="00405C8E">
        <w:rPr>
          <w:rFonts w:hint="eastAsia"/>
          <w:sz w:val="24"/>
        </w:rPr>
        <w:t>2</w:t>
      </w:r>
      <w:r w:rsidRPr="001D5CC4">
        <w:rPr>
          <w:sz w:val="24"/>
        </w:rPr>
        <w:t>-</w:t>
      </w:r>
      <w:r>
        <w:rPr>
          <w:rFonts w:hint="eastAsia"/>
          <w:sz w:val="24"/>
        </w:rPr>
        <w:t>4</w:t>
      </w:r>
      <w:r w:rsidRPr="001D5CC4">
        <w:rPr>
          <w:sz w:val="24"/>
        </w:rPr>
        <w:t>，检验结果表明</w:t>
      </w:r>
      <w:r>
        <w:rPr>
          <w:rFonts w:hint="eastAsia"/>
          <w:sz w:val="24"/>
        </w:rPr>
        <w:t>无异常值。</w:t>
      </w:r>
    </w:p>
    <w:p w14:paraId="4938FA80" w14:textId="70DD660B" w:rsidR="003B6CFA" w:rsidRPr="001D5CC4" w:rsidRDefault="003B6CFA" w:rsidP="003B6CFA">
      <w:pPr>
        <w:tabs>
          <w:tab w:val="left" w:pos="0"/>
        </w:tabs>
        <w:snapToGrid w:val="0"/>
        <w:spacing w:beforeLines="50" w:before="162" w:line="360" w:lineRule="auto"/>
        <w:ind w:firstLineChars="200" w:firstLine="480"/>
        <w:jc w:val="center"/>
        <w:rPr>
          <w:sz w:val="24"/>
        </w:rPr>
      </w:pPr>
      <w:r w:rsidRPr="001D5CC4">
        <w:rPr>
          <w:sz w:val="24"/>
        </w:rPr>
        <w:t>表</w:t>
      </w:r>
      <w:r>
        <w:rPr>
          <w:rFonts w:hint="eastAsia"/>
          <w:sz w:val="24"/>
        </w:rPr>
        <w:t>1</w:t>
      </w:r>
      <w:r w:rsidR="00405C8E">
        <w:rPr>
          <w:rFonts w:hint="eastAsia"/>
          <w:sz w:val="24"/>
        </w:rPr>
        <w:t>2</w:t>
      </w:r>
      <w:r w:rsidRPr="001D5CC4">
        <w:rPr>
          <w:sz w:val="24"/>
        </w:rPr>
        <w:t>-</w:t>
      </w:r>
      <w:r>
        <w:rPr>
          <w:rFonts w:hint="eastAsia"/>
          <w:sz w:val="24"/>
        </w:rPr>
        <w:t>4</w:t>
      </w:r>
      <w:r w:rsidRPr="001D5CC4">
        <w:rPr>
          <w:sz w:val="24"/>
        </w:rPr>
        <w:t>柯克伦检验结果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2735"/>
        <w:gridCol w:w="1541"/>
        <w:gridCol w:w="1378"/>
        <w:gridCol w:w="1378"/>
        <w:gridCol w:w="1371"/>
      </w:tblGrid>
      <w:tr w:rsidR="003B6CFA" w:rsidRPr="001D5CC4" w14:paraId="3F233886" w14:textId="77777777" w:rsidTr="00BB5348">
        <w:trPr>
          <w:trHeight w:val="270"/>
        </w:trPr>
        <w:tc>
          <w:tcPr>
            <w:tcW w:w="2039" w:type="pct"/>
            <w:gridSpan w:val="2"/>
            <w:vAlign w:val="center"/>
          </w:tcPr>
          <w:p w14:paraId="29EEDD90" w14:textId="77777777" w:rsidR="003B6CFA" w:rsidRPr="001D5CC4" w:rsidRDefault="003B6CFA" w:rsidP="00BB5348">
            <w:pPr>
              <w:widowControl/>
              <w:jc w:val="center"/>
              <w:rPr>
                <w:color w:val="000000"/>
                <w:kern w:val="0"/>
                <w:sz w:val="22"/>
                <w:szCs w:val="22"/>
              </w:rPr>
            </w:pPr>
            <w:r w:rsidRPr="001D5CC4">
              <w:rPr>
                <w:color w:val="000000"/>
                <w:kern w:val="0"/>
                <w:sz w:val="22"/>
                <w:szCs w:val="22"/>
              </w:rPr>
              <w:t>实验室</w:t>
            </w:r>
          </w:p>
        </w:tc>
        <w:tc>
          <w:tcPr>
            <w:tcW w:w="805" w:type="pct"/>
            <w:shd w:val="clear" w:color="auto" w:fill="auto"/>
            <w:noWrap/>
            <w:vAlign w:val="center"/>
            <w:hideMark/>
          </w:tcPr>
          <w:p w14:paraId="4BB6A7B7"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720" w:type="pct"/>
            <w:shd w:val="clear" w:color="auto" w:fill="auto"/>
            <w:noWrap/>
            <w:vAlign w:val="center"/>
            <w:hideMark/>
          </w:tcPr>
          <w:p w14:paraId="394CFF7B"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720" w:type="pct"/>
            <w:shd w:val="clear" w:color="auto" w:fill="auto"/>
            <w:noWrap/>
            <w:vAlign w:val="center"/>
            <w:hideMark/>
          </w:tcPr>
          <w:p w14:paraId="59F1F004"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716" w:type="pct"/>
            <w:shd w:val="clear" w:color="auto" w:fill="auto"/>
            <w:noWrap/>
            <w:vAlign w:val="center"/>
            <w:hideMark/>
          </w:tcPr>
          <w:p w14:paraId="3191BD98"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405C8E" w:rsidRPr="001D5CC4" w14:paraId="3DDBDD22" w14:textId="77777777" w:rsidTr="00BB5348">
        <w:trPr>
          <w:trHeight w:val="270"/>
        </w:trPr>
        <w:tc>
          <w:tcPr>
            <w:tcW w:w="610" w:type="pct"/>
            <w:vMerge w:val="restart"/>
            <w:vAlign w:val="center"/>
          </w:tcPr>
          <w:p w14:paraId="453C5162" w14:textId="77777777" w:rsidR="00405C8E" w:rsidRPr="001D5CC4" w:rsidRDefault="00405C8E" w:rsidP="00405C8E">
            <w:pPr>
              <w:widowControl/>
              <w:jc w:val="center"/>
              <w:rPr>
                <w:color w:val="000000"/>
                <w:kern w:val="0"/>
                <w:sz w:val="22"/>
                <w:szCs w:val="22"/>
              </w:rPr>
            </w:pPr>
            <w:r w:rsidRPr="001D5CC4">
              <w:rPr>
                <w:rFonts w:hint="eastAsia"/>
                <w:color w:val="000000"/>
                <w:kern w:val="0"/>
                <w:sz w:val="22"/>
                <w:szCs w:val="22"/>
              </w:rPr>
              <w:t>各实验室测定结果标准偏差</w:t>
            </w:r>
          </w:p>
        </w:tc>
        <w:tc>
          <w:tcPr>
            <w:tcW w:w="1429" w:type="pct"/>
            <w:shd w:val="clear" w:color="auto" w:fill="auto"/>
            <w:noWrap/>
            <w:vAlign w:val="center"/>
            <w:hideMark/>
          </w:tcPr>
          <w:p w14:paraId="360AFB3D" w14:textId="77777777" w:rsidR="00405C8E" w:rsidRDefault="00405C8E" w:rsidP="00405C8E">
            <w:pPr>
              <w:jc w:val="center"/>
              <w:rPr>
                <w:rFonts w:ascii="宋体" w:hAnsi="宋体" w:cs="宋体"/>
                <w:color w:val="000000"/>
                <w:sz w:val="22"/>
                <w:szCs w:val="22"/>
              </w:rPr>
            </w:pPr>
            <w:r>
              <w:rPr>
                <w:rFonts w:hint="eastAsia"/>
                <w:color w:val="000000"/>
                <w:sz w:val="22"/>
                <w:szCs w:val="22"/>
              </w:rPr>
              <w:t>1</w:t>
            </w:r>
            <w:r>
              <w:rPr>
                <w:rFonts w:hint="eastAsia"/>
                <w:color w:val="000000"/>
                <w:sz w:val="22"/>
                <w:szCs w:val="22"/>
              </w:rPr>
              <w:t>北矿检测</w:t>
            </w:r>
          </w:p>
        </w:tc>
        <w:tc>
          <w:tcPr>
            <w:tcW w:w="805" w:type="pct"/>
            <w:shd w:val="clear" w:color="auto" w:fill="auto"/>
            <w:noWrap/>
            <w:vAlign w:val="bottom"/>
            <w:hideMark/>
          </w:tcPr>
          <w:p w14:paraId="5E551672" w14:textId="5A3CECA4" w:rsidR="00405C8E" w:rsidRDefault="00405C8E" w:rsidP="00405C8E">
            <w:pPr>
              <w:jc w:val="center"/>
              <w:rPr>
                <w:rFonts w:ascii="宋体" w:hAnsi="宋体" w:cs="宋体"/>
                <w:color w:val="000000"/>
                <w:sz w:val="22"/>
                <w:szCs w:val="22"/>
              </w:rPr>
            </w:pPr>
            <w:r>
              <w:rPr>
                <w:rFonts w:hint="eastAsia"/>
                <w:color w:val="000000"/>
                <w:sz w:val="22"/>
                <w:szCs w:val="22"/>
              </w:rPr>
              <w:t>0.01204</w:t>
            </w:r>
          </w:p>
        </w:tc>
        <w:tc>
          <w:tcPr>
            <w:tcW w:w="720" w:type="pct"/>
            <w:shd w:val="clear" w:color="auto" w:fill="auto"/>
            <w:noWrap/>
            <w:vAlign w:val="bottom"/>
            <w:hideMark/>
          </w:tcPr>
          <w:p w14:paraId="014AF19A" w14:textId="6EBB169E" w:rsidR="00405C8E" w:rsidRDefault="00405C8E" w:rsidP="00405C8E">
            <w:pPr>
              <w:jc w:val="center"/>
              <w:rPr>
                <w:rFonts w:ascii="宋体" w:hAnsi="宋体" w:cs="宋体"/>
                <w:color w:val="000000"/>
                <w:sz w:val="22"/>
                <w:szCs w:val="22"/>
              </w:rPr>
            </w:pPr>
            <w:r>
              <w:rPr>
                <w:rFonts w:hint="eastAsia"/>
                <w:color w:val="000000"/>
                <w:sz w:val="22"/>
                <w:szCs w:val="22"/>
              </w:rPr>
              <w:t>0.09622</w:t>
            </w:r>
          </w:p>
        </w:tc>
        <w:tc>
          <w:tcPr>
            <w:tcW w:w="720" w:type="pct"/>
            <w:shd w:val="clear" w:color="auto" w:fill="auto"/>
            <w:noWrap/>
            <w:vAlign w:val="bottom"/>
            <w:hideMark/>
          </w:tcPr>
          <w:p w14:paraId="332360C9" w14:textId="60DA20A0" w:rsidR="00405C8E" w:rsidRDefault="00405C8E" w:rsidP="00405C8E">
            <w:pPr>
              <w:jc w:val="center"/>
              <w:rPr>
                <w:rFonts w:ascii="宋体" w:hAnsi="宋体" w:cs="宋体"/>
                <w:color w:val="000000"/>
                <w:sz w:val="22"/>
                <w:szCs w:val="22"/>
              </w:rPr>
            </w:pPr>
            <w:r>
              <w:rPr>
                <w:rFonts w:hint="eastAsia"/>
                <w:color w:val="000000"/>
                <w:sz w:val="22"/>
                <w:szCs w:val="22"/>
              </w:rPr>
              <w:t>0.12095</w:t>
            </w:r>
          </w:p>
        </w:tc>
        <w:tc>
          <w:tcPr>
            <w:tcW w:w="716" w:type="pct"/>
            <w:shd w:val="clear" w:color="auto" w:fill="auto"/>
            <w:noWrap/>
            <w:vAlign w:val="bottom"/>
            <w:hideMark/>
          </w:tcPr>
          <w:p w14:paraId="6F44CF91" w14:textId="65ECA3B3" w:rsidR="00405C8E" w:rsidRDefault="00405C8E" w:rsidP="00405C8E">
            <w:pPr>
              <w:jc w:val="center"/>
              <w:rPr>
                <w:rFonts w:ascii="宋体" w:hAnsi="宋体" w:cs="宋体"/>
                <w:color w:val="000000"/>
                <w:sz w:val="22"/>
                <w:szCs w:val="22"/>
              </w:rPr>
            </w:pPr>
            <w:r>
              <w:rPr>
                <w:rFonts w:hint="eastAsia"/>
                <w:color w:val="000000"/>
                <w:sz w:val="22"/>
                <w:szCs w:val="22"/>
              </w:rPr>
              <w:t>0.14586</w:t>
            </w:r>
          </w:p>
        </w:tc>
      </w:tr>
      <w:tr w:rsidR="00405C8E" w:rsidRPr="001D5CC4" w14:paraId="3A3E07A1" w14:textId="77777777" w:rsidTr="00BB5348">
        <w:trPr>
          <w:trHeight w:val="270"/>
        </w:trPr>
        <w:tc>
          <w:tcPr>
            <w:tcW w:w="610" w:type="pct"/>
            <w:vMerge/>
            <w:vAlign w:val="center"/>
          </w:tcPr>
          <w:p w14:paraId="36BF2F5A"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5F886CE8" w14:textId="77777777" w:rsidR="00405C8E" w:rsidRDefault="00405C8E" w:rsidP="00405C8E">
            <w:pPr>
              <w:jc w:val="center"/>
              <w:rPr>
                <w:rFonts w:ascii="宋体" w:hAnsi="宋体" w:cs="宋体"/>
                <w:color w:val="000000"/>
                <w:sz w:val="22"/>
                <w:szCs w:val="22"/>
              </w:rPr>
            </w:pPr>
            <w:r>
              <w:rPr>
                <w:rFonts w:hint="eastAsia"/>
                <w:color w:val="000000"/>
                <w:sz w:val="22"/>
                <w:szCs w:val="22"/>
              </w:rPr>
              <w:t>2</w:t>
            </w:r>
            <w:r>
              <w:rPr>
                <w:rFonts w:hint="eastAsia"/>
                <w:color w:val="000000"/>
                <w:sz w:val="22"/>
                <w:szCs w:val="22"/>
              </w:rPr>
              <w:t>广州院</w:t>
            </w:r>
          </w:p>
        </w:tc>
        <w:tc>
          <w:tcPr>
            <w:tcW w:w="805" w:type="pct"/>
            <w:shd w:val="clear" w:color="auto" w:fill="auto"/>
            <w:noWrap/>
            <w:vAlign w:val="bottom"/>
            <w:hideMark/>
          </w:tcPr>
          <w:p w14:paraId="0FC6D8A0" w14:textId="36F74E27" w:rsidR="00405C8E" w:rsidRDefault="00405C8E" w:rsidP="00405C8E">
            <w:pPr>
              <w:jc w:val="center"/>
              <w:rPr>
                <w:rFonts w:ascii="宋体" w:hAnsi="宋体" w:cs="宋体"/>
                <w:color w:val="000000"/>
                <w:sz w:val="22"/>
                <w:szCs w:val="22"/>
              </w:rPr>
            </w:pPr>
            <w:r>
              <w:rPr>
                <w:rFonts w:hint="eastAsia"/>
                <w:color w:val="000000"/>
                <w:sz w:val="22"/>
                <w:szCs w:val="22"/>
              </w:rPr>
              <w:t>0.0104</w:t>
            </w:r>
          </w:p>
        </w:tc>
        <w:tc>
          <w:tcPr>
            <w:tcW w:w="720" w:type="pct"/>
            <w:shd w:val="clear" w:color="auto" w:fill="auto"/>
            <w:noWrap/>
            <w:vAlign w:val="bottom"/>
            <w:hideMark/>
          </w:tcPr>
          <w:p w14:paraId="5A712B85" w14:textId="26989FCE" w:rsidR="00405C8E" w:rsidRDefault="00405C8E" w:rsidP="00405C8E">
            <w:pPr>
              <w:jc w:val="center"/>
              <w:rPr>
                <w:rFonts w:ascii="宋体" w:hAnsi="宋体" w:cs="宋体"/>
                <w:color w:val="000000"/>
                <w:sz w:val="22"/>
                <w:szCs w:val="22"/>
              </w:rPr>
            </w:pPr>
            <w:r>
              <w:rPr>
                <w:rFonts w:hint="eastAsia"/>
                <w:color w:val="000000"/>
                <w:sz w:val="22"/>
                <w:szCs w:val="22"/>
              </w:rPr>
              <w:t>0.0899</w:t>
            </w:r>
          </w:p>
        </w:tc>
        <w:tc>
          <w:tcPr>
            <w:tcW w:w="720" w:type="pct"/>
            <w:shd w:val="clear" w:color="auto" w:fill="auto"/>
            <w:noWrap/>
            <w:vAlign w:val="bottom"/>
            <w:hideMark/>
          </w:tcPr>
          <w:p w14:paraId="429F6C67" w14:textId="483768DE" w:rsidR="00405C8E" w:rsidRDefault="00405C8E" w:rsidP="00405C8E">
            <w:pPr>
              <w:jc w:val="center"/>
              <w:rPr>
                <w:rFonts w:ascii="宋体" w:hAnsi="宋体" w:cs="宋体"/>
                <w:color w:val="000000"/>
                <w:sz w:val="22"/>
                <w:szCs w:val="22"/>
              </w:rPr>
            </w:pPr>
            <w:r>
              <w:rPr>
                <w:rFonts w:hint="eastAsia"/>
                <w:color w:val="000000"/>
                <w:sz w:val="22"/>
                <w:szCs w:val="22"/>
              </w:rPr>
              <w:t>0.0970</w:t>
            </w:r>
          </w:p>
        </w:tc>
        <w:tc>
          <w:tcPr>
            <w:tcW w:w="716" w:type="pct"/>
            <w:shd w:val="clear" w:color="auto" w:fill="auto"/>
            <w:noWrap/>
            <w:vAlign w:val="bottom"/>
            <w:hideMark/>
          </w:tcPr>
          <w:p w14:paraId="790E7226" w14:textId="07BC8E27" w:rsidR="00405C8E" w:rsidRDefault="00405C8E" w:rsidP="00405C8E">
            <w:pPr>
              <w:jc w:val="center"/>
              <w:rPr>
                <w:rFonts w:ascii="宋体" w:hAnsi="宋体" w:cs="宋体"/>
                <w:color w:val="000000"/>
                <w:sz w:val="22"/>
                <w:szCs w:val="22"/>
              </w:rPr>
            </w:pPr>
            <w:r>
              <w:rPr>
                <w:rFonts w:hint="eastAsia"/>
                <w:color w:val="000000"/>
                <w:sz w:val="22"/>
                <w:szCs w:val="22"/>
              </w:rPr>
              <w:t>0.1260</w:t>
            </w:r>
          </w:p>
        </w:tc>
      </w:tr>
      <w:tr w:rsidR="00405C8E" w:rsidRPr="001D5CC4" w14:paraId="665BCB60" w14:textId="77777777" w:rsidTr="00BB5348">
        <w:trPr>
          <w:trHeight w:val="270"/>
        </w:trPr>
        <w:tc>
          <w:tcPr>
            <w:tcW w:w="610" w:type="pct"/>
            <w:vMerge/>
            <w:vAlign w:val="center"/>
          </w:tcPr>
          <w:p w14:paraId="78B76DA6"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2FF6620E" w14:textId="77777777" w:rsidR="00405C8E" w:rsidRDefault="00405C8E" w:rsidP="00405C8E">
            <w:pPr>
              <w:jc w:val="center"/>
              <w:rPr>
                <w:rFonts w:ascii="宋体" w:hAnsi="宋体" w:cs="宋体"/>
                <w:color w:val="000000"/>
                <w:sz w:val="22"/>
                <w:szCs w:val="22"/>
              </w:rPr>
            </w:pPr>
            <w:r>
              <w:rPr>
                <w:rFonts w:hint="eastAsia"/>
                <w:color w:val="000000"/>
                <w:sz w:val="22"/>
                <w:szCs w:val="22"/>
              </w:rPr>
              <w:t>3</w:t>
            </w:r>
            <w:r>
              <w:rPr>
                <w:rFonts w:hint="eastAsia"/>
                <w:color w:val="000000"/>
                <w:sz w:val="22"/>
                <w:szCs w:val="22"/>
              </w:rPr>
              <w:t>金隆铜业</w:t>
            </w:r>
          </w:p>
        </w:tc>
        <w:tc>
          <w:tcPr>
            <w:tcW w:w="805" w:type="pct"/>
            <w:shd w:val="clear" w:color="auto" w:fill="auto"/>
            <w:noWrap/>
            <w:vAlign w:val="bottom"/>
            <w:hideMark/>
          </w:tcPr>
          <w:p w14:paraId="1A1C8A88" w14:textId="67A62B15" w:rsidR="00405C8E" w:rsidRDefault="00405C8E" w:rsidP="00405C8E">
            <w:pPr>
              <w:jc w:val="center"/>
              <w:rPr>
                <w:rFonts w:ascii="宋体" w:hAnsi="宋体" w:cs="宋体"/>
                <w:color w:val="000000"/>
                <w:sz w:val="22"/>
                <w:szCs w:val="22"/>
              </w:rPr>
            </w:pPr>
          </w:p>
        </w:tc>
        <w:tc>
          <w:tcPr>
            <w:tcW w:w="720" w:type="pct"/>
            <w:shd w:val="clear" w:color="auto" w:fill="auto"/>
            <w:noWrap/>
            <w:vAlign w:val="bottom"/>
            <w:hideMark/>
          </w:tcPr>
          <w:p w14:paraId="53FB35E8" w14:textId="6CCFB851" w:rsidR="00405C8E" w:rsidRDefault="00405C8E" w:rsidP="00405C8E">
            <w:pPr>
              <w:jc w:val="center"/>
              <w:rPr>
                <w:rFonts w:ascii="宋体" w:hAnsi="宋体" w:cs="宋体"/>
                <w:color w:val="000000"/>
                <w:sz w:val="22"/>
                <w:szCs w:val="22"/>
              </w:rPr>
            </w:pPr>
            <w:r>
              <w:rPr>
                <w:rFonts w:hint="eastAsia"/>
                <w:color w:val="000000"/>
                <w:sz w:val="22"/>
                <w:szCs w:val="22"/>
              </w:rPr>
              <w:t>0.08385</w:t>
            </w:r>
          </w:p>
        </w:tc>
        <w:tc>
          <w:tcPr>
            <w:tcW w:w="720" w:type="pct"/>
            <w:shd w:val="clear" w:color="auto" w:fill="auto"/>
            <w:noWrap/>
            <w:vAlign w:val="bottom"/>
            <w:hideMark/>
          </w:tcPr>
          <w:p w14:paraId="674FEF74" w14:textId="77DEE6A5" w:rsidR="00405C8E" w:rsidRDefault="00405C8E" w:rsidP="00405C8E">
            <w:pPr>
              <w:jc w:val="center"/>
              <w:rPr>
                <w:rFonts w:ascii="宋体" w:hAnsi="宋体" w:cs="宋体"/>
                <w:color w:val="000000"/>
                <w:sz w:val="22"/>
                <w:szCs w:val="22"/>
              </w:rPr>
            </w:pPr>
            <w:r>
              <w:rPr>
                <w:rFonts w:hint="eastAsia"/>
                <w:color w:val="000000"/>
                <w:sz w:val="22"/>
                <w:szCs w:val="22"/>
              </w:rPr>
              <w:t>0.10799</w:t>
            </w:r>
          </w:p>
        </w:tc>
        <w:tc>
          <w:tcPr>
            <w:tcW w:w="716" w:type="pct"/>
            <w:shd w:val="clear" w:color="auto" w:fill="auto"/>
            <w:noWrap/>
            <w:vAlign w:val="bottom"/>
            <w:hideMark/>
          </w:tcPr>
          <w:p w14:paraId="00A21DBF" w14:textId="3D434572" w:rsidR="00405C8E" w:rsidRDefault="00405C8E" w:rsidP="00405C8E">
            <w:pPr>
              <w:jc w:val="center"/>
              <w:rPr>
                <w:rFonts w:ascii="宋体" w:hAnsi="宋体" w:cs="宋体"/>
                <w:color w:val="000000"/>
                <w:sz w:val="22"/>
                <w:szCs w:val="22"/>
              </w:rPr>
            </w:pPr>
          </w:p>
        </w:tc>
      </w:tr>
      <w:tr w:rsidR="00405C8E" w:rsidRPr="001D5CC4" w14:paraId="2F7AAB02" w14:textId="77777777" w:rsidTr="00BB5348">
        <w:trPr>
          <w:trHeight w:val="270"/>
        </w:trPr>
        <w:tc>
          <w:tcPr>
            <w:tcW w:w="610" w:type="pct"/>
            <w:vMerge/>
            <w:vAlign w:val="center"/>
          </w:tcPr>
          <w:p w14:paraId="6A961B68"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1BA661EA" w14:textId="77777777" w:rsidR="00405C8E" w:rsidRDefault="00405C8E" w:rsidP="00405C8E">
            <w:pPr>
              <w:jc w:val="center"/>
              <w:rPr>
                <w:rFonts w:ascii="宋体" w:hAnsi="宋体" w:cs="宋体"/>
                <w:color w:val="000000"/>
                <w:sz w:val="22"/>
                <w:szCs w:val="22"/>
              </w:rPr>
            </w:pPr>
            <w:r>
              <w:rPr>
                <w:rFonts w:hint="eastAsia"/>
                <w:color w:val="000000"/>
                <w:sz w:val="22"/>
                <w:szCs w:val="22"/>
              </w:rPr>
              <w:t>4</w:t>
            </w:r>
            <w:r>
              <w:rPr>
                <w:rFonts w:hint="eastAsia"/>
                <w:color w:val="000000"/>
                <w:sz w:val="22"/>
                <w:szCs w:val="22"/>
              </w:rPr>
              <w:t>中国有色</w:t>
            </w:r>
          </w:p>
        </w:tc>
        <w:tc>
          <w:tcPr>
            <w:tcW w:w="805" w:type="pct"/>
            <w:shd w:val="clear" w:color="auto" w:fill="auto"/>
            <w:noWrap/>
            <w:vAlign w:val="bottom"/>
            <w:hideMark/>
          </w:tcPr>
          <w:p w14:paraId="59070E85" w14:textId="26A27EBC" w:rsidR="00405C8E" w:rsidRDefault="00405C8E" w:rsidP="00405C8E">
            <w:pPr>
              <w:jc w:val="center"/>
              <w:rPr>
                <w:rFonts w:ascii="宋体" w:hAnsi="宋体" w:cs="宋体"/>
                <w:color w:val="000000"/>
                <w:sz w:val="22"/>
                <w:szCs w:val="22"/>
              </w:rPr>
            </w:pPr>
            <w:r>
              <w:rPr>
                <w:rFonts w:hint="eastAsia"/>
                <w:color w:val="000000"/>
                <w:sz w:val="22"/>
                <w:szCs w:val="22"/>
              </w:rPr>
              <w:t>0.00833</w:t>
            </w:r>
          </w:p>
        </w:tc>
        <w:tc>
          <w:tcPr>
            <w:tcW w:w="720" w:type="pct"/>
            <w:shd w:val="clear" w:color="auto" w:fill="auto"/>
            <w:noWrap/>
            <w:vAlign w:val="bottom"/>
            <w:hideMark/>
          </w:tcPr>
          <w:p w14:paraId="7EC4ED36" w14:textId="5A171ED3" w:rsidR="00405C8E" w:rsidRDefault="00405C8E" w:rsidP="00405C8E">
            <w:pPr>
              <w:jc w:val="center"/>
              <w:rPr>
                <w:rFonts w:ascii="宋体" w:hAnsi="宋体" w:cs="宋体"/>
                <w:color w:val="000000"/>
                <w:sz w:val="22"/>
                <w:szCs w:val="22"/>
              </w:rPr>
            </w:pPr>
            <w:r>
              <w:rPr>
                <w:rFonts w:hint="eastAsia"/>
                <w:color w:val="000000"/>
                <w:sz w:val="22"/>
                <w:szCs w:val="22"/>
              </w:rPr>
              <w:t>0.03666</w:t>
            </w:r>
          </w:p>
        </w:tc>
        <w:tc>
          <w:tcPr>
            <w:tcW w:w="720" w:type="pct"/>
            <w:shd w:val="clear" w:color="auto" w:fill="auto"/>
            <w:noWrap/>
            <w:vAlign w:val="bottom"/>
            <w:hideMark/>
          </w:tcPr>
          <w:p w14:paraId="63CD3C35" w14:textId="42B76134" w:rsidR="00405C8E" w:rsidRDefault="00405C8E" w:rsidP="00405C8E">
            <w:pPr>
              <w:jc w:val="center"/>
              <w:rPr>
                <w:rFonts w:ascii="宋体" w:hAnsi="宋体" w:cs="宋体"/>
                <w:color w:val="000000"/>
                <w:sz w:val="22"/>
                <w:szCs w:val="22"/>
              </w:rPr>
            </w:pPr>
            <w:r>
              <w:rPr>
                <w:rFonts w:hint="eastAsia"/>
                <w:color w:val="000000"/>
                <w:sz w:val="22"/>
                <w:szCs w:val="22"/>
              </w:rPr>
              <w:t>0.07403</w:t>
            </w:r>
          </w:p>
        </w:tc>
        <w:tc>
          <w:tcPr>
            <w:tcW w:w="716" w:type="pct"/>
            <w:shd w:val="clear" w:color="auto" w:fill="auto"/>
            <w:noWrap/>
            <w:vAlign w:val="bottom"/>
            <w:hideMark/>
          </w:tcPr>
          <w:p w14:paraId="538BA661" w14:textId="2816B7E6" w:rsidR="00405C8E" w:rsidRDefault="00405C8E" w:rsidP="00405C8E">
            <w:pPr>
              <w:jc w:val="center"/>
              <w:rPr>
                <w:rFonts w:ascii="宋体" w:hAnsi="宋体" w:cs="宋体"/>
                <w:color w:val="000000"/>
                <w:sz w:val="22"/>
                <w:szCs w:val="22"/>
              </w:rPr>
            </w:pPr>
            <w:r>
              <w:rPr>
                <w:rFonts w:hint="eastAsia"/>
                <w:color w:val="000000"/>
                <w:sz w:val="22"/>
                <w:szCs w:val="22"/>
              </w:rPr>
              <w:t>0.13685</w:t>
            </w:r>
          </w:p>
        </w:tc>
      </w:tr>
      <w:tr w:rsidR="00405C8E" w:rsidRPr="001D5CC4" w14:paraId="763CFD34" w14:textId="77777777" w:rsidTr="00BB5348">
        <w:trPr>
          <w:trHeight w:val="270"/>
        </w:trPr>
        <w:tc>
          <w:tcPr>
            <w:tcW w:w="610" w:type="pct"/>
            <w:vMerge/>
            <w:vAlign w:val="center"/>
          </w:tcPr>
          <w:p w14:paraId="0FFF486B"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4F89D86F" w14:textId="77777777" w:rsidR="00405C8E" w:rsidRDefault="00405C8E" w:rsidP="00405C8E">
            <w:pPr>
              <w:jc w:val="center"/>
              <w:rPr>
                <w:rFonts w:ascii="宋体" w:hAnsi="宋体" w:cs="宋体"/>
                <w:color w:val="000000"/>
                <w:sz w:val="22"/>
                <w:szCs w:val="22"/>
              </w:rPr>
            </w:pPr>
            <w:r>
              <w:rPr>
                <w:rFonts w:hint="eastAsia"/>
                <w:color w:val="000000"/>
                <w:sz w:val="22"/>
                <w:szCs w:val="22"/>
              </w:rPr>
              <w:t>5</w:t>
            </w:r>
            <w:r>
              <w:rPr>
                <w:rFonts w:hint="eastAsia"/>
                <w:color w:val="000000"/>
                <w:sz w:val="22"/>
                <w:szCs w:val="22"/>
              </w:rPr>
              <w:t>贵州测试</w:t>
            </w:r>
          </w:p>
        </w:tc>
        <w:tc>
          <w:tcPr>
            <w:tcW w:w="805" w:type="pct"/>
            <w:shd w:val="clear" w:color="auto" w:fill="auto"/>
            <w:noWrap/>
            <w:vAlign w:val="bottom"/>
            <w:hideMark/>
          </w:tcPr>
          <w:p w14:paraId="7640F090" w14:textId="44524944" w:rsidR="00405C8E" w:rsidRDefault="00405C8E" w:rsidP="00405C8E">
            <w:pPr>
              <w:jc w:val="center"/>
              <w:rPr>
                <w:rFonts w:ascii="宋体" w:hAnsi="宋体" w:cs="宋体"/>
                <w:color w:val="000000"/>
                <w:sz w:val="22"/>
                <w:szCs w:val="22"/>
              </w:rPr>
            </w:pPr>
            <w:r>
              <w:rPr>
                <w:rFonts w:hint="eastAsia"/>
                <w:color w:val="000000"/>
                <w:sz w:val="22"/>
                <w:szCs w:val="22"/>
              </w:rPr>
              <w:t>0.00876</w:t>
            </w:r>
          </w:p>
        </w:tc>
        <w:tc>
          <w:tcPr>
            <w:tcW w:w="720" w:type="pct"/>
            <w:shd w:val="clear" w:color="auto" w:fill="auto"/>
            <w:noWrap/>
            <w:vAlign w:val="bottom"/>
            <w:hideMark/>
          </w:tcPr>
          <w:p w14:paraId="3459C723" w14:textId="3AF2485B" w:rsidR="00405C8E" w:rsidRDefault="00405C8E" w:rsidP="00405C8E">
            <w:pPr>
              <w:jc w:val="center"/>
              <w:rPr>
                <w:rFonts w:ascii="宋体" w:hAnsi="宋体" w:cs="宋体"/>
                <w:color w:val="000000"/>
                <w:sz w:val="22"/>
                <w:szCs w:val="22"/>
              </w:rPr>
            </w:pPr>
            <w:r>
              <w:rPr>
                <w:rFonts w:hint="eastAsia"/>
                <w:color w:val="000000"/>
                <w:sz w:val="22"/>
                <w:szCs w:val="22"/>
              </w:rPr>
              <w:t>0.06567</w:t>
            </w:r>
          </w:p>
        </w:tc>
        <w:tc>
          <w:tcPr>
            <w:tcW w:w="720" w:type="pct"/>
            <w:shd w:val="clear" w:color="auto" w:fill="auto"/>
            <w:noWrap/>
            <w:vAlign w:val="bottom"/>
            <w:hideMark/>
          </w:tcPr>
          <w:p w14:paraId="7339693F" w14:textId="41BB5BAD" w:rsidR="00405C8E" w:rsidRDefault="00405C8E" w:rsidP="00405C8E">
            <w:pPr>
              <w:jc w:val="center"/>
              <w:rPr>
                <w:rFonts w:ascii="宋体" w:hAnsi="宋体" w:cs="宋体"/>
                <w:color w:val="000000"/>
                <w:sz w:val="22"/>
                <w:szCs w:val="22"/>
              </w:rPr>
            </w:pPr>
            <w:r>
              <w:rPr>
                <w:rFonts w:hint="eastAsia"/>
                <w:color w:val="000000"/>
                <w:sz w:val="22"/>
                <w:szCs w:val="22"/>
              </w:rPr>
              <w:t>0.06769</w:t>
            </w:r>
          </w:p>
        </w:tc>
        <w:tc>
          <w:tcPr>
            <w:tcW w:w="716" w:type="pct"/>
            <w:shd w:val="clear" w:color="auto" w:fill="auto"/>
            <w:noWrap/>
            <w:vAlign w:val="bottom"/>
            <w:hideMark/>
          </w:tcPr>
          <w:p w14:paraId="7C87866D" w14:textId="0B35A645" w:rsidR="00405C8E" w:rsidRDefault="00405C8E" w:rsidP="00405C8E">
            <w:pPr>
              <w:jc w:val="center"/>
              <w:rPr>
                <w:rFonts w:ascii="宋体" w:hAnsi="宋体" w:cs="宋体"/>
                <w:color w:val="000000"/>
                <w:sz w:val="22"/>
                <w:szCs w:val="22"/>
              </w:rPr>
            </w:pPr>
            <w:r>
              <w:rPr>
                <w:rFonts w:hint="eastAsia"/>
                <w:color w:val="000000"/>
                <w:sz w:val="22"/>
                <w:szCs w:val="22"/>
              </w:rPr>
              <w:t>0.09158</w:t>
            </w:r>
          </w:p>
        </w:tc>
      </w:tr>
      <w:tr w:rsidR="00405C8E" w:rsidRPr="001D5CC4" w14:paraId="12B55221" w14:textId="77777777" w:rsidTr="00BB5348">
        <w:trPr>
          <w:trHeight w:val="270"/>
        </w:trPr>
        <w:tc>
          <w:tcPr>
            <w:tcW w:w="610" w:type="pct"/>
            <w:vMerge/>
            <w:vAlign w:val="center"/>
          </w:tcPr>
          <w:p w14:paraId="1CCAAC9A"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264C5B66" w14:textId="77777777" w:rsidR="00405C8E" w:rsidRDefault="00405C8E" w:rsidP="00405C8E">
            <w:pPr>
              <w:jc w:val="center"/>
              <w:rPr>
                <w:rFonts w:ascii="宋体" w:hAnsi="宋体" w:cs="宋体"/>
                <w:color w:val="000000"/>
                <w:sz w:val="22"/>
                <w:szCs w:val="22"/>
              </w:rPr>
            </w:pPr>
            <w:r>
              <w:rPr>
                <w:rFonts w:hint="eastAsia"/>
                <w:color w:val="000000"/>
                <w:sz w:val="22"/>
                <w:szCs w:val="22"/>
              </w:rPr>
              <w:t>6</w:t>
            </w:r>
            <w:r>
              <w:rPr>
                <w:rFonts w:hint="eastAsia"/>
                <w:color w:val="000000"/>
                <w:sz w:val="22"/>
                <w:szCs w:val="22"/>
              </w:rPr>
              <w:t>阳谷祥光</w:t>
            </w:r>
          </w:p>
        </w:tc>
        <w:tc>
          <w:tcPr>
            <w:tcW w:w="805" w:type="pct"/>
            <w:shd w:val="clear" w:color="auto" w:fill="auto"/>
            <w:noWrap/>
            <w:vAlign w:val="bottom"/>
            <w:hideMark/>
          </w:tcPr>
          <w:p w14:paraId="5A5B2E85" w14:textId="227B4938" w:rsidR="00405C8E" w:rsidRDefault="00405C8E" w:rsidP="00405C8E">
            <w:pPr>
              <w:jc w:val="center"/>
              <w:rPr>
                <w:rFonts w:ascii="宋体" w:hAnsi="宋体" w:cs="宋体"/>
                <w:color w:val="FF0000"/>
                <w:sz w:val="22"/>
                <w:szCs w:val="22"/>
              </w:rPr>
            </w:pPr>
            <w:r>
              <w:rPr>
                <w:rFonts w:hint="eastAsia"/>
                <w:color w:val="000000"/>
                <w:sz w:val="22"/>
                <w:szCs w:val="22"/>
              </w:rPr>
              <w:t>0.00500</w:t>
            </w:r>
          </w:p>
        </w:tc>
        <w:tc>
          <w:tcPr>
            <w:tcW w:w="720" w:type="pct"/>
            <w:shd w:val="clear" w:color="auto" w:fill="auto"/>
            <w:noWrap/>
            <w:vAlign w:val="bottom"/>
            <w:hideMark/>
          </w:tcPr>
          <w:p w14:paraId="771495AE" w14:textId="6EB4B34C" w:rsidR="00405C8E" w:rsidRDefault="00405C8E" w:rsidP="00405C8E">
            <w:pPr>
              <w:jc w:val="center"/>
              <w:rPr>
                <w:rFonts w:ascii="宋体" w:hAnsi="宋体" w:cs="宋体"/>
                <w:color w:val="000000"/>
                <w:sz w:val="22"/>
                <w:szCs w:val="22"/>
              </w:rPr>
            </w:pPr>
            <w:r>
              <w:rPr>
                <w:rFonts w:hint="eastAsia"/>
                <w:color w:val="000000"/>
                <w:sz w:val="22"/>
                <w:szCs w:val="22"/>
              </w:rPr>
              <w:t>0.07842</w:t>
            </w:r>
          </w:p>
        </w:tc>
        <w:tc>
          <w:tcPr>
            <w:tcW w:w="720" w:type="pct"/>
            <w:shd w:val="clear" w:color="auto" w:fill="auto"/>
            <w:noWrap/>
            <w:vAlign w:val="bottom"/>
            <w:hideMark/>
          </w:tcPr>
          <w:p w14:paraId="6BBF2D98" w14:textId="6E9CCF1A" w:rsidR="00405C8E" w:rsidRDefault="00405C8E" w:rsidP="00405C8E">
            <w:pPr>
              <w:jc w:val="center"/>
              <w:rPr>
                <w:rFonts w:ascii="宋体" w:hAnsi="宋体" w:cs="宋体"/>
                <w:color w:val="000000"/>
                <w:sz w:val="22"/>
                <w:szCs w:val="22"/>
              </w:rPr>
            </w:pPr>
            <w:r>
              <w:rPr>
                <w:rFonts w:hint="eastAsia"/>
                <w:color w:val="000000"/>
                <w:sz w:val="22"/>
                <w:szCs w:val="22"/>
              </w:rPr>
              <w:t>0.07384</w:t>
            </w:r>
          </w:p>
        </w:tc>
        <w:tc>
          <w:tcPr>
            <w:tcW w:w="716" w:type="pct"/>
            <w:shd w:val="clear" w:color="auto" w:fill="auto"/>
            <w:noWrap/>
            <w:vAlign w:val="bottom"/>
            <w:hideMark/>
          </w:tcPr>
          <w:p w14:paraId="204503F3" w14:textId="012A0AC7" w:rsidR="00405C8E" w:rsidRDefault="00405C8E" w:rsidP="00405C8E">
            <w:pPr>
              <w:jc w:val="center"/>
              <w:rPr>
                <w:rFonts w:ascii="宋体" w:hAnsi="宋体" w:cs="宋体"/>
                <w:color w:val="000000"/>
                <w:sz w:val="22"/>
                <w:szCs w:val="22"/>
              </w:rPr>
            </w:pPr>
            <w:r>
              <w:rPr>
                <w:rFonts w:hint="eastAsia"/>
                <w:color w:val="000000"/>
                <w:sz w:val="22"/>
                <w:szCs w:val="22"/>
              </w:rPr>
              <w:t>0.10094</w:t>
            </w:r>
          </w:p>
        </w:tc>
      </w:tr>
      <w:tr w:rsidR="00405C8E" w:rsidRPr="001D5CC4" w14:paraId="0795DA2C" w14:textId="77777777" w:rsidTr="00BB5348">
        <w:trPr>
          <w:trHeight w:val="270"/>
        </w:trPr>
        <w:tc>
          <w:tcPr>
            <w:tcW w:w="610" w:type="pct"/>
            <w:vMerge/>
            <w:vAlign w:val="center"/>
          </w:tcPr>
          <w:p w14:paraId="511C6F17"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4ADE9A8C" w14:textId="77777777" w:rsidR="00405C8E" w:rsidRDefault="00405C8E" w:rsidP="00405C8E">
            <w:pPr>
              <w:jc w:val="center"/>
              <w:rPr>
                <w:rFonts w:ascii="宋体" w:hAnsi="宋体" w:cs="宋体"/>
                <w:color w:val="000000"/>
                <w:sz w:val="22"/>
                <w:szCs w:val="22"/>
              </w:rPr>
            </w:pPr>
            <w:r>
              <w:rPr>
                <w:rFonts w:hint="eastAsia"/>
                <w:color w:val="000000"/>
                <w:sz w:val="22"/>
                <w:szCs w:val="22"/>
              </w:rPr>
              <w:t>7</w:t>
            </w:r>
            <w:proofErr w:type="gramStart"/>
            <w:r>
              <w:rPr>
                <w:rFonts w:hint="eastAsia"/>
                <w:color w:val="000000"/>
                <w:sz w:val="22"/>
                <w:szCs w:val="22"/>
              </w:rPr>
              <w:t>富民薪冶</w:t>
            </w:r>
            <w:proofErr w:type="gramEnd"/>
          </w:p>
        </w:tc>
        <w:tc>
          <w:tcPr>
            <w:tcW w:w="805" w:type="pct"/>
            <w:shd w:val="clear" w:color="auto" w:fill="auto"/>
            <w:noWrap/>
            <w:vAlign w:val="bottom"/>
            <w:hideMark/>
          </w:tcPr>
          <w:p w14:paraId="58DBDADA" w14:textId="321AA99D" w:rsidR="00405C8E" w:rsidRDefault="00405C8E" w:rsidP="00405C8E">
            <w:pPr>
              <w:jc w:val="center"/>
              <w:rPr>
                <w:rFonts w:ascii="宋体" w:hAnsi="宋体" w:cs="宋体"/>
                <w:color w:val="000000"/>
                <w:sz w:val="22"/>
                <w:szCs w:val="22"/>
              </w:rPr>
            </w:pPr>
            <w:r>
              <w:rPr>
                <w:rFonts w:hint="eastAsia"/>
                <w:color w:val="000000"/>
                <w:sz w:val="22"/>
                <w:szCs w:val="22"/>
              </w:rPr>
              <w:t>0.01213</w:t>
            </w:r>
          </w:p>
        </w:tc>
        <w:tc>
          <w:tcPr>
            <w:tcW w:w="720" w:type="pct"/>
            <w:shd w:val="clear" w:color="auto" w:fill="auto"/>
            <w:noWrap/>
            <w:vAlign w:val="bottom"/>
            <w:hideMark/>
          </w:tcPr>
          <w:p w14:paraId="0567CFEA" w14:textId="76F4DB1A" w:rsidR="00405C8E" w:rsidRDefault="00405C8E" w:rsidP="00405C8E">
            <w:pPr>
              <w:jc w:val="center"/>
              <w:rPr>
                <w:rFonts w:ascii="宋体" w:hAnsi="宋体" w:cs="宋体"/>
                <w:color w:val="000000"/>
                <w:sz w:val="22"/>
                <w:szCs w:val="22"/>
              </w:rPr>
            </w:pPr>
            <w:r>
              <w:rPr>
                <w:rFonts w:hint="eastAsia"/>
                <w:color w:val="000000"/>
                <w:sz w:val="22"/>
                <w:szCs w:val="22"/>
              </w:rPr>
              <w:t>0.07470</w:t>
            </w:r>
          </w:p>
        </w:tc>
        <w:tc>
          <w:tcPr>
            <w:tcW w:w="720" w:type="pct"/>
            <w:shd w:val="clear" w:color="auto" w:fill="auto"/>
            <w:noWrap/>
            <w:vAlign w:val="bottom"/>
            <w:hideMark/>
          </w:tcPr>
          <w:p w14:paraId="7A9FFB00" w14:textId="7FEE7BD0" w:rsidR="00405C8E" w:rsidRDefault="00405C8E" w:rsidP="00405C8E">
            <w:pPr>
              <w:jc w:val="center"/>
              <w:rPr>
                <w:rFonts w:ascii="宋体" w:hAnsi="宋体" w:cs="宋体"/>
                <w:color w:val="000000"/>
                <w:sz w:val="22"/>
                <w:szCs w:val="22"/>
              </w:rPr>
            </w:pPr>
            <w:r>
              <w:rPr>
                <w:rFonts w:hint="eastAsia"/>
                <w:color w:val="000000"/>
                <w:sz w:val="22"/>
                <w:szCs w:val="22"/>
              </w:rPr>
              <w:t>0.08240</w:t>
            </w:r>
          </w:p>
        </w:tc>
        <w:tc>
          <w:tcPr>
            <w:tcW w:w="716" w:type="pct"/>
            <w:shd w:val="clear" w:color="auto" w:fill="auto"/>
            <w:noWrap/>
            <w:vAlign w:val="bottom"/>
            <w:hideMark/>
          </w:tcPr>
          <w:p w14:paraId="666D3BA3" w14:textId="4DFC21AD" w:rsidR="00405C8E" w:rsidRDefault="00405C8E" w:rsidP="00405C8E">
            <w:pPr>
              <w:jc w:val="center"/>
              <w:rPr>
                <w:rFonts w:ascii="宋体" w:hAnsi="宋体" w:cs="宋体"/>
                <w:color w:val="000000"/>
                <w:sz w:val="22"/>
                <w:szCs w:val="22"/>
              </w:rPr>
            </w:pPr>
            <w:r>
              <w:rPr>
                <w:rFonts w:hint="eastAsia"/>
                <w:color w:val="000000"/>
                <w:sz w:val="22"/>
                <w:szCs w:val="22"/>
              </w:rPr>
              <w:t>0.08296</w:t>
            </w:r>
          </w:p>
        </w:tc>
      </w:tr>
      <w:tr w:rsidR="00405C8E" w:rsidRPr="001D5CC4" w14:paraId="44EA0391" w14:textId="77777777" w:rsidTr="00BB5348">
        <w:trPr>
          <w:trHeight w:val="270"/>
        </w:trPr>
        <w:tc>
          <w:tcPr>
            <w:tcW w:w="610" w:type="pct"/>
            <w:vMerge/>
            <w:vAlign w:val="center"/>
          </w:tcPr>
          <w:p w14:paraId="1ADF8A6D"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0CCE332B" w14:textId="77777777" w:rsidR="00405C8E" w:rsidRDefault="00405C8E" w:rsidP="00405C8E">
            <w:pPr>
              <w:jc w:val="center"/>
              <w:rPr>
                <w:rFonts w:ascii="宋体" w:hAnsi="宋体" w:cs="宋体"/>
                <w:color w:val="000000"/>
                <w:sz w:val="22"/>
                <w:szCs w:val="22"/>
              </w:rPr>
            </w:pPr>
            <w:r>
              <w:rPr>
                <w:rFonts w:hint="eastAsia"/>
                <w:color w:val="000000"/>
                <w:sz w:val="22"/>
                <w:szCs w:val="22"/>
              </w:rPr>
              <w:t>8</w:t>
            </w:r>
            <w:r>
              <w:rPr>
                <w:rFonts w:hint="eastAsia"/>
                <w:color w:val="000000"/>
                <w:sz w:val="22"/>
                <w:szCs w:val="22"/>
              </w:rPr>
              <w:t>铜陵有色</w:t>
            </w:r>
          </w:p>
        </w:tc>
        <w:tc>
          <w:tcPr>
            <w:tcW w:w="805" w:type="pct"/>
            <w:shd w:val="clear" w:color="auto" w:fill="auto"/>
            <w:noWrap/>
            <w:vAlign w:val="bottom"/>
            <w:hideMark/>
          </w:tcPr>
          <w:p w14:paraId="5D8DBB9B" w14:textId="36E01507" w:rsidR="00405C8E" w:rsidRDefault="00405C8E" w:rsidP="00405C8E">
            <w:pPr>
              <w:jc w:val="center"/>
              <w:rPr>
                <w:rFonts w:ascii="宋体" w:hAnsi="宋体" w:cs="宋体"/>
                <w:color w:val="000000"/>
                <w:sz w:val="22"/>
                <w:szCs w:val="22"/>
              </w:rPr>
            </w:pPr>
            <w:r>
              <w:rPr>
                <w:rFonts w:hint="eastAsia"/>
                <w:color w:val="000000"/>
                <w:sz w:val="22"/>
                <w:szCs w:val="22"/>
              </w:rPr>
              <w:t>0.00499</w:t>
            </w:r>
          </w:p>
        </w:tc>
        <w:tc>
          <w:tcPr>
            <w:tcW w:w="720" w:type="pct"/>
            <w:shd w:val="clear" w:color="auto" w:fill="auto"/>
            <w:noWrap/>
            <w:vAlign w:val="bottom"/>
            <w:hideMark/>
          </w:tcPr>
          <w:p w14:paraId="216311FC" w14:textId="2BB87A93" w:rsidR="00405C8E" w:rsidRDefault="00405C8E" w:rsidP="00405C8E">
            <w:pPr>
              <w:jc w:val="center"/>
              <w:rPr>
                <w:rFonts w:ascii="宋体" w:hAnsi="宋体" w:cs="宋体"/>
                <w:color w:val="000000"/>
                <w:sz w:val="22"/>
                <w:szCs w:val="22"/>
              </w:rPr>
            </w:pPr>
            <w:r>
              <w:rPr>
                <w:rFonts w:hint="eastAsia"/>
                <w:color w:val="000000"/>
                <w:sz w:val="22"/>
                <w:szCs w:val="22"/>
              </w:rPr>
              <w:t>0.03291</w:t>
            </w:r>
          </w:p>
        </w:tc>
        <w:tc>
          <w:tcPr>
            <w:tcW w:w="720" w:type="pct"/>
            <w:shd w:val="clear" w:color="auto" w:fill="auto"/>
            <w:noWrap/>
            <w:vAlign w:val="bottom"/>
            <w:hideMark/>
          </w:tcPr>
          <w:p w14:paraId="70B5C0DE" w14:textId="2CE147ED" w:rsidR="00405C8E" w:rsidRDefault="00405C8E" w:rsidP="00405C8E">
            <w:pPr>
              <w:jc w:val="center"/>
              <w:rPr>
                <w:rFonts w:ascii="宋体" w:hAnsi="宋体" w:cs="宋体"/>
                <w:color w:val="000000"/>
                <w:sz w:val="22"/>
                <w:szCs w:val="22"/>
              </w:rPr>
            </w:pPr>
            <w:r>
              <w:rPr>
                <w:rFonts w:hint="eastAsia"/>
                <w:color w:val="000000"/>
                <w:sz w:val="22"/>
                <w:szCs w:val="22"/>
              </w:rPr>
              <w:t>0.06247</w:t>
            </w:r>
          </w:p>
        </w:tc>
        <w:tc>
          <w:tcPr>
            <w:tcW w:w="716" w:type="pct"/>
            <w:shd w:val="clear" w:color="auto" w:fill="auto"/>
            <w:noWrap/>
            <w:vAlign w:val="bottom"/>
            <w:hideMark/>
          </w:tcPr>
          <w:p w14:paraId="07B4FA11" w14:textId="5991159B" w:rsidR="00405C8E" w:rsidRDefault="00405C8E" w:rsidP="00405C8E">
            <w:pPr>
              <w:jc w:val="center"/>
              <w:rPr>
                <w:rFonts w:ascii="宋体" w:hAnsi="宋体" w:cs="宋体"/>
                <w:color w:val="000000"/>
                <w:sz w:val="22"/>
                <w:szCs w:val="22"/>
              </w:rPr>
            </w:pPr>
          </w:p>
        </w:tc>
      </w:tr>
      <w:tr w:rsidR="00405C8E" w:rsidRPr="001D5CC4" w14:paraId="314AF7C7" w14:textId="77777777" w:rsidTr="00BB5348">
        <w:trPr>
          <w:trHeight w:val="270"/>
        </w:trPr>
        <w:tc>
          <w:tcPr>
            <w:tcW w:w="610" w:type="pct"/>
            <w:vMerge/>
            <w:vAlign w:val="center"/>
          </w:tcPr>
          <w:p w14:paraId="60979DA7"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3387F08D" w14:textId="77777777" w:rsidR="00405C8E" w:rsidRDefault="00405C8E" w:rsidP="00405C8E">
            <w:pPr>
              <w:jc w:val="center"/>
              <w:rPr>
                <w:rFonts w:ascii="宋体" w:hAnsi="宋体" w:cs="宋体"/>
                <w:color w:val="000000"/>
                <w:sz w:val="22"/>
                <w:szCs w:val="22"/>
              </w:rPr>
            </w:pPr>
            <w:r>
              <w:rPr>
                <w:rFonts w:hint="eastAsia"/>
                <w:color w:val="000000"/>
                <w:sz w:val="22"/>
                <w:szCs w:val="22"/>
              </w:rPr>
              <w:t>9</w:t>
            </w:r>
            <w:r>
              <w:rPr>
                <w:rFonts w:hint="eastAsia"/>
                <w:color w:val="000000"/>
                <w:sz w:val="22"/>
                <w:szCs w:val="22"/>
              </w:rPr>
              <w:t>金川集团</w:t>
            </w:r>
          </w:p>
        </w:tc>
        <w:tc>
          <w:tcPr>
            <w:tcW w:w="805" w:type="pct"/>
            <w:shd w:val="clear" w:color="auto" w:fill="auto"/>
            <w:noWrap/>
            <w:vAlign w:val="bottom"/>
            <w:hideMark/>
          </w:tcPr>
          <w:p w14:paraId="012425BF" w14:textId="6C202985" w:rsidR="00405C8E" w:rsidRDefault="00405C8E" w:rsidP="00405C8E">
            <w:pPr>
              <w:jc w:val="center"/>
              <w:rPr>
                <w:rFonts w:ascii="宋体" w:hAnsi="宋体" w:cs="宋体"/>
                <w:color w:val="000000"/>
                <w:sz w:val="22"/>
                <w:szCs w:val="22"/>
              </w:rPr>
            </w:pPr>
            <w:r>
              <w:rPr>
                <w:rFonts w:hint="eastAsia"/>
                <w:color w:val="000000"/>
                <w:sz w:val="22"/>
                <w:szCs w:val="22"/>
              </w:rPr>
              <w:t>0.01295</w:t>
            </w:r>
          </w:p>
        </w:tc>
        <w:tc>
          <w:tcPr>
            <w:tcW w:w="720" w:type="pct"/>
            <w:shd w:val="clear" w:color="auto" w:fill="auto"/>
            <w:noWrap/>
            <w:vAlign w:val="bottom"/>
            <w:hideMark/>
          </w:tcPr>
          <w:p w14:paraId="62C8BFAA" w14:textId="0F363D96" w:rsidR="00405C8E" w:rsidRDefault="00405C8E" w:rsidP="00405C8E">
            <w:pPr>
              <w:jc w:val="center"/>
              <w:rPr>
                <w:rFonts w:ascii="宋体" w:hAnsi="宋体" w:cs="宋体"/>
                <w:color w:val="00B050"/>
                <w:sz w:val="22"/>
                <w:szCs w:val="22"/>
              </w:rPr>
            </w:pPr>
            <w:r>
              <w:rPr>
                <w:rFonts w:hint="eastAsia"/>
                <w:color w:val="000000"/>
                <w:sz w:val="22"/>
                <w:szCs w:val="22"/>
              </w:rPr>
              <w:t>0.09889</w:t>
            </w:r>
          </w:p>
        </w:tc>
        <w:tc>
          <w:tcPr>
            <w:tcW w:w="720" w:type="pct"/>
            <w:shd w:val="clear" w:color="auto" w:fill="auto"/>
            <w:noWrap/>
            <w:vAlign w:val="bottom"/>
            <w:hideMark/>
          </w:tcPr>
          <w:p w14:paraId="4A6DCE33" w14:textId="2EE56D13" w:rsidR="00405C8E" w:rsidRDefault="00405C8E" w:rsidP="00405C8E">
            <w:pPr>
              <w:jc w:val="center"/>
              <w:rPr>
                <w:rFonts w:ascii="宋体" w:hAnsi="宋体" w:cs="宋体"/>
                <w:color w:val="000000"/>
                <w:sz w:val="22"/>
                <w:szCs w:val="22"/>
              </w:rPr>
            </w:pPr>
          </w:p>
        </w:tc>
        <w:tc>
          <w:tcPr>
            <w:tcW w:w="716" w:type="pct"/>
            <w:shd w:val="clear" w:color="auto" w:fill="auto"/>
            <w:noWrap/>
            <w:vAlign w:val="bottom"/>
            <w:hideMark/>
          </w:tcPr>
          <w:p w14:paraId="718C5FFA" w14:textId="4746F357" w:rsidR="00405C8E" w:rsidRDefault="00405C8E" w:rsidP="00405C8E">
            <w:pPr>
              <w:jc w:val="center"/>
              <w:rPr>
                <w:rFonts w:ascii="宋体" w:hAnsi="宋体" w:cs="宋体"/>
                <w:color w:val="00B050"/>
                <w:sz w:val="22"/>
                <w:szCs w:val="22"/>
              </w:rPr>
            </w:pPr>
            <w:r>
              <w:rPr>
                <w:rFonts w:hint="eastAsia"/>
                <w:color w:val="000000"/>
                <w:sz w:val="22"/>
                <w:szCs w:val="22"/>
              </w:rPr>
              <w:t>0.05726</w:t>
            </w:r>
          </w:p>
        </w:tc>
      </w:tr>
      <w:tr w:rsidR="00405C8E" w:rsidRPr="001D5CC4" w14:paraId="307D065C" w14:textId="77777777" w:rsidTr="00BB5348">
        <w:trPr>
          <w:trHeight w:val="270"/>
        </w:trPr>
        <w:tc>
          <w:tcPr>
            <w:tcW w:w="610" w:type="pct"/>
            <w:vMerge/>
            <w:vAlign w:val="center"/>
          </w:tcPr>
          <w:p w14:paraId="24104DCF"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2085C0BD" w14:textId="77777777" w:rsidR="00405C8E" w:rsidRDefault="00405C8E" w:rsidP="00405C8E">
            <w:pPr>
              <w:jc w:val="center"/>
              <w:rPr>
                <w:rFonts w:ascii="宋体" w:hAnsi="宋体" w:cs="宋体"/>
                <w:color w:val="000000"/>
                <w:sz w:val="22"/>
                <w:szCs w:val="22"/>
              </w:rPr>
            </w:pPr>
            <w:r>
              <w:rPr>
                <w:rFonts w:hint="eastAsia"/>
                <w:color w:val="000000"/>
                <w:sz w:val="22"/>
                <w:szCs w:val="22"/>
              </w:rPr>
              <w:t>10</w:t>
            </w:r>
            <w:r>
              <w:rPr>
                <w:rFonts w:hint="eastAsia"/>
                <w:color w:val="000000"/>
                <w:sz w:val="22"/>
                <w:szCs w:val="22"/>
              </w:rPr>
              <w:t>福建紫金</w:t>
            </w:r>
          </w:p>
        </w:tc>
        <w:tc>
          <w:tcPr>
            <w:tcW w:w="805" w:type="pct"/>
            <w:shd w:val="clear" w:color="auto" w:fill="auto"/>
            <w:noWrap/>
            <w:vAlign w:val="bottom"/>
            <w:hideMark/>
          </w:tcPr>
          <w:p w14:paraId="463FD186" w14:textId="6DE64505" w:rsidR="00405C8E" w:rsidRDefault="00405C8E" w:rsidP="00405C8E">
            <w:pPr>
              <w:jc w:val="center"/>
              <w:rPr>
                <w:rFonts w:ascii="宋体" w:hAnsi="宋体" w:cs="宋体"/>
                <w:color w:val="000000"/>
                <w:sz w:val="22"/>
                <w:szCs w:val="22"/>
              </w:rPr>
            </w:pPr>
            <w:r>
              <w:rPr>
                <w:rFonts w:hint="eastAsia"/>
                <w:color w:val="000000"/>
                <w:sz w:val="22"/>
                <w:szCs w:val="22"/>
              </w:rPr>
              <w:t>0.00729</w:t>
            </w:r>
          </w:p>
        </w:tc>
        <w:tc>
          <w:tcPr>
            <w:tcW w:w="720" w:type="pct"/>
            <w:shd w:val="clear" w:color="auto" w:fill="auto"/>
            <w:noWrap/>
            <w:vAlign w:val="bottom"/>
            <w:hideMark/>
          </w:tcPr>
          <w:p w14:paraId="1955EABB" w14:textId="3AA3741B" w:rsidR="00405C8E" w:rsidRDefault="00405C8E" w:rsidP="00405C8E">
            <w:pPr>
              <w:jc w:val="center"/>
              <w:rPr>
                <w:rFonts w:ascii="宋体" w:hAnsi="宋体" w:cs="宋体"/>
                <w:color w:val="000000"/>
                <w:sz w:val="22"/>
                <w:szCs w:val="22"/>
              </w:rPr>
            </w:pPr>
            <w:r>
              <w:rPr>
                <w:rFonts w:hint="eastAsia"/>
                <w:color w:val="000000"/>
                <w:sz w:val="22"/>
                <w:szCs w:val="22"/>
              </w:rPr>
              <w:t>0.09354</w:t>
            </w:r>
          </w:p>
        </w:tc>
        <w:tc>
          <w:tcPr>
            <w:tcW w:w="720" w:type="pct"/>
            <w:shd w:val="clear" w:color="auto" w:fill="auto"/>
            <w:noWrap/>
            <w:vAlign w:val="bottom"/>
            <w:hideMark/>
          </w:tcPr>
          <w:p w14:paraId="101AD4BD" w14:textId="3332EEA5" w:rsidR="00405C8E" w:rsidRDefault="00405C8E" w:rsidP="00405C8E">
            <w:pPr>
              <w:jc w:val="center"/>
              <w:rPr>
                <w:rFonts w:ascii="宋体" w:hAnsi="宋体" w:cs="宋体"/>
                <w:color w:val="000000"/>
                <w:sz w:val="22"/>
                <w:szCs w:val="22"/>
              </w:rPr>
            </w:pPr>
            <w:r>
              <w:rPr>
                <w:rFonts w:hint="eastAsia"/>
                <w:color w:val="000000"/>
                <w:sz w:val="22"/>
                <w:szCs w:val="22"/>
              </w:rPr>
              <w:t>0.06014</w:t>
            </w:r>
          </w:p>
        </w:tc>
        <w:tc>
          <w:tcPr>
            <w:tcW w:w="716" w:type="pct"/>
            <w:shd w:val="clear" w:color="auto" w:fill="auto"/>
            <w:noWrap/>
            <w:vAlign w:val="bottom"/>
            <w:hideMark/>
          </w:tcPr>
          <w:p w14:paraId="7060111A" w14:textId="684DC6BC" w:rsidR="00405C8E" w:rsidRDefault="00405C8E" w:rsidP="00405C8E">
            <w:pPr>
              <w:jc w:val="center"/>
              <w:rPr>
                <w:rFonts w:ascii="宋体" w:hAnsi="宋体" w:cs="宋体"/>
                <w:color w:val="000000"/>
                <w:sz w:val="22"/>
                <w:szCs w:val="22"/>
              </w:rPr>
            </w:pPr>
            <w:r>
              <w:rPr>
                <w:rFonts w:hint="eastAsia"/>
                <w:color w:val="000000"/>
                <w:sz w:val="22"/>
                <w:szCs w:val="22"/>
              </w:rPr>
              <w:t>0.11870</w:t>
            </w:r>
          </w:p>
        </w:tc>
      </w:tr>
      <w:tr w:rsidR="00405C8E" w:rsidRPr="001D5CC4" w14:paraId="3AFDE7CA" w14:textId="77777777" w:rsidTr="00BB5348">
        <w:trPr>
          <w:trHeight w:val="270"/>
        </w:trPr>
        <w:tc>
          <w:tcPr>
            <w:tcW w:w="610" w:type="pct"/>
            <w:vMerge/>
            <w:vAlign w:val="center"/>
          </w:tcPr>
          <w:p w14:paraId="4769D143"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418DC903" w14:textId="77777777" w:rsidR="00405C8E" w:rsidRDefault="00405C8E" w:rsidP="00405C8E">
            <w:pPr>
              <w:jc w:val="center"/>
              <w:rPr>
                <w:rFonts w:ascii="宋体" w:hAnsi="宋体" w:cs="宋体"/>
                <w:color w:val="000000"/>
                <w:sz w:val="22"/>
                <w:szCs w:val="22"/>
              </w:rPr>
            </w:pPr>
            <w:r>
              <w:rPr>
                <w:rFonts w:hint="eastAsia"/>
                <w:color w:val="000000"/>
                <w:sz w:val="22"/>
                <w:szCs w:val="22"/>
              </w:rPr>
              <w:t>11</w:t>
            </w:r>
            <w:r>
              <w:rPr>
                <w:rFonts w:hint="eastAsia"/>
                <w:color w:val="000000"/>
                <w:sz w:val="22"/>
                <w:szCs w:val="22"/>
              </w:rPr>
              <w:t>广西中检</w:t>
            </w:r>
          </w:p>
        </w:tc>
        <w:tc>
          <w:tcPr>
            <w:tcW w:w="805" w:type="pct"/>
            <w:shd w:val="clear" w:color="auto" w:fill="auto"/>
            <w:noWrap/>
            <w:vAlign w:val="bottom"/>
            <w:hideMark/>
          </w:tcPr>
          <w:p w14:paraId="7765517A" w14:textId="1C96F7CF" w:rsidR="00405C8E" w:rsidRDefault="00405C8E" w:rsidP="00405C8E">
            <w:pPr>
              <w:jc w:val="center"/>
              <w:rPr>
                <w:rFonts w:ascii="宋体" w:hAnsi="宋体" w:cs="宋体"/>
                <w:color w:val="000000"/>
                <w:sz w:val="22"/>
                <w:szCs w:val="22"/>
              </w:rPr>
            </w:pPr>
            <w:r>
              <w:rPr>
                <w:rFonts w:hint="eastAsia"/>
                <w:color w:val="000000"/>
                <w:sz w:val="22"/>
                <w:szCs w:val="22"/>
              </w:rPr>
              <w:t>0.00512</w:t>
            </w:r>
          </w:p>
        </w:tc>
        <w:tc>
          <w:tcPr>
            <w:tcW w:w="720" w:type="pct"/>
            <w:shd w:val="clear" w:color="auto" w:fill="auto"/>
            <w:noWrap/>
            <w:vAlign w:val="bottom"/>
            <w:hideMark/>
          </w:tcPr>
          <w:p w14:paraId="04F3A9EA" w14:textId="28A89519" w:rsidR="00405C8E" w:rsidRDefault="00405C8E" w:rsidP="00405C8E">
            <w:pPr>
              <w:jc w:val="center"/>
              <w:rPr>
                <w:rFonts w:ascii="宋体" w:hAnsi="宋体" w:cs="宋体"/>
                <w:color w:val="000000"/>
                <w:sz w:val="22"/>
                <w:szCs w:val="22"/>
              </w:rPr>
            </w:pPr>
            <w:r>
              <w:rPr>
                <w:rFonts w:hint="eastAsia"/>
                <w:color w:val="000000"/>
                <w:sz w:val="22"/>
                <w:szCs w:val="22"/>
              </w:rPr>
              <w:t>0.04988</w:t>
            </w:r>
          </w:p>
        </w:tc>
        <w:tc>
          <w:tcPr>
            <w:tcW w:w="720" w:type="pct"/>
            <w:shd w:val="clear" w:color="auto" w:fill="auto"/>
            <w:noWrap/>
            <w:vAlign w:val="bottom"/>
            <w:hideMark/>
          </w:tcPr>
          <w:p w14:paraId="12CA1B66" w14:textId="70626FBA" w:rsidR="00405C8E" w:rsidRDefault="00405C8E" w:rsidP="00405C8E">
            <w:pPr>
              <w:jc w:val="center"/>
              <w:rPr>
                <w:rFonts w:ascii="宋体" w:hAnsi="宋体" w:cs="宋体"/>
                <w:color w:val="000000"/>
                <w:sz w:val="22"/>
                <w:szCs w:val="22"/>
              </w:rPr>
            </w:pPr>
            <w:r>
              <w:rPr>
                <w:rFonts w:hint="eastAsia"/>
                <w:color w:val="000000"/>
                <w:sz w:val="22"/>
                <w:szCs w:val="22"/>
              </w:rPr>
              <w:t>0.05882</w:t>
            </w:r>
          </w:p>
        </w:tc>
        <w:tc>
          <w:tcPr>
            <w:tcW w:w="716" w:type="pct"/>
            <w:shd w:val="clear" w:color="auto" w:fill="auto"/>
            <w:noWrap/>
            <w:vAlign w:val="bottom"/>
            <w:hideMark/>
          </w:tcPr>
          <w:p w14:paraId="6E89E408" w14:textId="4434496F" w:rsidR="00405C8E" w:rsidRDefault="00405C8E" w:rsidP="00405C8E">
            <w:pPr>
              <w:jc w:val="center"/>
              <w:rPr>
                <w:rFonts w:ascii="宋体" w:hAnsi="宋体" w:cs="宋体"/>
                <w:color w:val="000000"/>
                <w:sz w:val="22"/>
                <w:szCs w:val="22"/>
              </w:rPr>
            </w:pPr>
            <w:r>
              <w:rPr>
                <w:rFonts w:hint="eastAsia"/>
                <w:color w:val="000000"/>
                <w:sz w:val="22"/>
                <w:szCs w:val="22"/>
              </w:rPr>
              <w:t>0.09108</w:t>
            </w:r>
          </w:p>
        </w:tc>
      </w:tr>
      <w:tr w:rsidR="00405C8E" w:rsidRPr="001D5CC4" w14:paraId="0DC11D35" w14:textId="77777777" w:rsidTr="00BB5348">
        <w:trPr>
          <w:trHeight w:val="270"/>
        </w:trPr>
        <w:tc>
          <w:tcPr>
            <w:tcW w:w="610" w:type="pct"/>
            <w:vMerge/>
            <w:vAlign w:val="center"/>
          </w:tcPr>
          <w:p w14:paraId="39B204FA"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hideMark/>
          </w:tcPr>
          <w:p w14:paraId="7D75C76E" w14:textId="77777777" w:rsidR="00405C8E" w:rsidRDefault="00405C8E" w:rsidP="00405C8E">
            <w:pPr>
              <w:jc w:val="center"/>
              <w:rPr>
                <w:rFonts w:ascii="宋体" w:hAnsi="宋体" w:cs="宋体"/>
                <w:color w:val="000000"/>
                <w:sz w:val="22"/>
                <w:szCs w:val="22"/>
              </w:rPr>
            </w:pPr>
            <w:r>
              <w:rPr>
                <w:rFonts w:hint="eastAsia"/>
                <w:color w:val="000000"/>
                <w:sz w:val="22"/>
                <w:szCs w:val="22"/>
              </w:rPr>
              <w:t>12</w:t>
            </w:r>
            <w:r>
              <w:rPr>
                <w:rFonts w:hint="eastAsia"/>
                <w:color w:val="000000"/>
                <w:sz w:val="22"/>
                <w:szCs w:val="22"/>
              </w:rPr>
              <w:t>山东恒</w:t>
            </w:r>
            <w:proofErr w:type="gramStart"/>
            <w:r>
              <w:rPr>
                <w:rFonts w:hint="eastAsia"/>
                <w:color w:val="000000"/>
                <w:sz w:val="22"/>
                <w:szCs w:val="22"/>
              </w:rPr>
              <w:t>邦</w:t>
            </w:r>
            <w:proofErr w:type="gramEnd"/>
          </w:p>
        </w:tc>
        <w:tc>
          <w:tcPr>
            <w:tcW w:w="805" w:type="pct"/>
            <w:shd w:val="clear" w:color="auto" w:fill="auto"/>
            <w:noWrap/>
            <w:vAlign w:val="bottom"/>
            <w:hideMark/>
          </w:tcPr>
          <w:p w14:paraId="2A70B448" w14:textId="71B0AA9C" w:rsidR="00405C8E" w:rsidRDefault="00405C8E" w:rsidP="00405C8E">
            <w:pPr>
              <w:jc w:val="center"/>
              <w:rPr>
                <w:rFonts w:ascii="宋体" w:hAnsi="宋体" w:cs="宋体"/>
                <w:color w:val="000000"/>
                <w:sz w:val="22"/>
                <w:szCs w:val="22"/>
              </w:rPr>
            </w:pPr>
            <w:r>
              <w:rPr>
                <w:rFonts w:hint="eastAsia"/>
                <w:color w:val="000000"/>
                <w:sz w:val="22"/>
                <w:szCs w:val="22"/>
              </w:rPr>
              <w:t>0.00918</w:t>
            </w:r>
          </w:p>
        </w:tc>
        <w:tc>
          <w:tcPr>
            <w:tcW w:w="720" w:type="pct"/>
            <w:shd w:val="clear" w:color="auto" w:fill="auto"/>
            <w:noWrap/>
            <w:vAlign w:val="bottom"/>
            <w:hideMark/>
          </w:tcPr>
          <w:p w14:paraId="40C10898" w14:textId="63F9A743" w:rsidR="00405C8E" w:rsidRDefault="00405C8E" w:rsidP="00405C8E">
            <w:pPr>
              <w:jc w:val="center"/>
              <w:rPr>
                <w:rFonts w:ascii="宋体" w:hAnsi="宋体" w:cs="宋体"/>
                <w:color w:val="000000"/>
                <w:sz w:val="22"/>
                <w:szCs w:val="22"/>
              </w:rPr>
            </w:pPr>
            <w:r>
              <w:rPr>
                <w:rFonts w:hint="eastAsia"/>
                <w:color w:val="000000"/>
                <w:sz w:val="22"/>
                <w:szCs w:val="22"/>
              </w:rPr>
              <w:t>0.03236</w:t>
            </w:r>
          </w:p>
        </w:tc>
        <w:tc>
          <w:tcPr>
            <w:tcW w:w="720" w:type="pct"/>
            <w:shd w:val="clear" w:color="auto" w:fill="auto"/>
            <w:noWrap/>
            <w:vAlign w:val="bottom"/>
            <w:hideMark/>
          </w:tcPr>
          <w:p w14:paraId="48739246" w14:textId="434629F5" w:rsidR="00405C8E" w:rsidRDefault="00405C8E" w:rsidP="00405C8E">
            <w:pPr>
              <w:jc w:val="center"/>
              <w:rPr>
                <w:rFonts w:ascii="宋体" w:hAnsi="宋体" w:cs="宋体"/>
                <w:color w:val="000000"/>
                <w:sz w:val="22"/>
                <w:szCs w:val="22"/>
              </w:rPr>
            </w:pPr>
            <w:r>
              <w:rPr>
                <w:rFonts w:hint="eastAsia"/>
                <w:color w:val="000000"/>
                <w:sz w:val="22"/>
                <w:szCs w:val="22"/>
              </w:rPr>
              <w:t>0.04482</w:t>
            </w:r>
          </w:p>
        </w:tc>
        <w:tc>
          <w:tcPr>
            <w:tcW w:w="716" w:type="pct"/>
            <w:shd w:val="clear" w:color="auto" w:fill="auto"/>
            <w:noWrap/>
            <w:vAlign w:val="bottom"/>
            <w:hideMark/>
          </w:tcPr>
          <w:p w14:paraId="14BF6638" w14:textId="0C42F8A5" w:rsidR="00405C8E" w:rsidRDefault="00405C8E" w:rsidP="00405C8E">
            <w:pPr>
              <w:jc w:val="center"/>
              <w:rPr>
                <w:rFonts w:ascii="宋体" w:hAnsi="宋体" w:cs="宋体"/>
                <w:color w:val="000000"/>
                <w:sz w:val="22"/>
                <w:szCs w:val="22"/>
              </w:rPr>
            </w:pPr>
            <w:r>
              <w:rPr>
                <w:rFonts w:hint="eastAsia"/>
                <w:color w:val="000000"/>
                <w:sz w:val="22"/>
                <w:szCs w:val="22"/>
              </w:rPr>
              <w:t>0.05613</w:t>
            </w:r>
          </w:p>
        </w:tc>
      </w:tr>
      <w:tr w:rsidR="00405C8E" w:rsidRPr="001D5CC4" w14:paraId="686967A0" w14:textId="77777777" w:rsidTr="00BB5348">
        <w:trPr>
          <w:trHeight w:val="270"/>
        </w:trPr>
        <w:tc>
          <w:tcPr>
            <w:tcW w:w="610" w:type="pct"/>
            <w:vMerge/>
            <w:vAlign w:val="center"/>
          </w:tcPr>
          <w:p w14:paraId="448A29D5"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tcPr>
          <w:p w14:paraId="0373B756" w14:textId="77777777" w:rsidR="00405C8E" w:rsidRDefault="00405C8E" w:rsidP="00405C8E">
            <w:pPr>
              <w:jc w:val="center"/>
              <w:rPr>
                <w:rFonts w:ascii="宋体" w:hAnsi="宋体" w:cs="宋体"/>
                <w:color w:val="000000"/>
                <w:sz w:val="22"/>
                <w:szCs w:val="22"/>
              </w:rPr>
            </w:pPr>
            <w:r>
              <w:rPr>
                <w:rFonts w:hint="eastAsia"/>
                <w:color w:val="000000"/>
                <w:sz w:val="22"/>
                <w:szCs w:val="22"/>
              </w:rPr>
              <w:t>13</w:t>
            </w:r>
            <w:r>
              <w:rPr>
                <w:rFonts w:hint="eastAsia"/>
                <w:color w:val="000000"/>
                <w:sz w:val="22"/>
                <w:szCs w:val="22"/>
              </w:rPr>
              <w:t>紫金铜业</w:t>
            </w:r>
          </w:p>
        </w:tc>
        <w:tc>
          <w:tcPr>
            <w:tcW w:w="805" w:type="pct"/>
            <w:shd w:val="clear" w:color="auto" w:fill="auto"/>
            <w:noWrap/>
            <w:vAlign w:val="bottom"/>
          </w:tcPr>
          <w:p w14:paraId="094D0163" w14:textId="20D21D10" w:rsidR="00405C8E" w:rsidRDefault="00405C8E" w:rsidP="00405C8E">
            <w:pPr>
              <w:jc w:val="center"/>
              <w:rPr>
                <w:rFonts w:ascii="宋体" w:hAnsi="宋体" w:cs="宋体"/>
                <w:color w:val="000000"/>
                <w:sz w:val="22"/>
                <w:szCs w:val="22"/>
              </w:rPr>
            </w:pPr>
            <w:r>
              <w:rPr>
                <w:rFonts w:hint="eastAsia"/>
                <w:color w:val="000000"/>
                <w:sz w:val="22"/>
                <w:szCs w:val="22"/>
              </w:rPr>
              <w:t>0.00493</w:t>
            </w:r>
          </w:p>
        </w:tc>
        <w:tc>
          <w:tcPr>
            <w:tcW w:w="720" w:type="pct"/>
            <w:shd w:val="clear" w:color="auto" w:fill="auto"/>
            <w:noWrap/>
            <w:vAlign w:val="bottom"/>
          </w:tcPr>
          <w:p w14:paraId="6A3AEDB5" w14:textId="346C93C9" w:rsidR="00405C8E" w:rsidRDefault="00405C8E" w:rsidP="00405C8E">
            <w:pPr>
              <w:jc w:val="center"/>
              <w:rPr>
                <w:rFonts w:ascii="宋体" w:hAnsi="宋体" w:cs="宋体"/>
                <w:color w:val="000000"/>
                <w:sz w:val="22"/>
                <w:szCs w:val="22"/>
              </w:rPr>
            </w:pPr>
            <w:r>
              <w:rPr>
                <w:rFonts w:hint="eastAsia"/>
                <w:color w:val="000000"/>
                <w:sz w:val="22"/>
                <w:szCs w:val="22"/>
              </w:rPr>
              <w:t>0.01847</w:t>
            </w:r>
          </w:p>
        </w:tc>
        <w:tc>
          <w:tcPr>
            <w:tcW w:w="720" w:type="pct"/>
            <w:shd w:val="clear" w:color="auto" w:fill="auto"/>
            <w:noWrap/>
            <w:vAlign w:val="bottom"/>
          </w:tcPr>
          <w:p w14:paraId="71BE222D" w14:textId="5AADBD97" w:rsidR="00405C8E" w:rsidRDefault="00405C8E" w:rsidP="00405C8E">
            <w:pPr>
              <w:jc w:val="center"/>
              <w:rPr>
                <w:rFonts w:ascii="宋体" w:hAnsi="宋体" w:cs="宋体"/>
                <w:color w:val="000000"/>
                <w:sz w:val="22"/>
                <w:szCs w:val="22"/>
              </w:rPr>
            </w:pPr>
            <w:r>
              <w:rPr>
                <w:rFonts w:hint="eastAsia"/>
                <w:color w:val="000000"/>
                <w:sz w:val="22"/>
                <w:szCs w:val="22"/>
              </w:rPr>
              <w:t>0.01963</w:t>
            </w:r>
          </w:p>
        </w:tc>
        <w:tc>
          <w:tcPr>
            <w:tcW w:w="716" w:type="pct"/>
            <w:shd w:val="clear" w:color="auto" w:fill="auto"/>
            <w:noWrap/>
            <w:vAlign w:val="bottom"/>
          </w:tcPr>
          <w:p w14:paraId="263207FE" w14:textId="3821526B" w:rsidR="00405C8E" w:rsidRDefault="00405C8E" w:rsidP="00405C8E">
            <w:pPr>
              <w:jc w:val="center"/>
              <w:rPr>
                <w:rFonts w:ascii="宋体" w:hAnsi="宋体" w:cs="宋体"/>
                <w:color w:val="000000"/>
                <w:sz w:val="22"/>
                <w:szCs w:val="22"/>
              </w:rPr>
            </w:pPr>
            <w:r>
              <w:rPr>
                <w:rFonts w:hint="eastAsia"/>
                <w:color w:val="000000"/>
                <w:sz w:val="22"/>
                <w:szCs w:val="22"/>
              </w:rPr>
              <w:t>0.05716</w:t>
            </w:r>
          </w:p>
        </w:tc>
      </w:tr>
      <w:tr w:rsidR="00405C8E" w:rsidRPr="001D5CC4" w14:paraId="623525A0" w14:textId="77777777" w:rsidTr="00BB5348">
        <w:trPr>
          <w:trHeight w:val="270"/>
        </w:trPr>
        <w:tc>
          <w:tcPr>
            <w:tcW w:w="610" w:type="pct"/>
            <w:vMerge/>
            <w:vAlign w:val="center"/>
          </w:tcPr>
          <w:p w14:paraId="2EB9427D"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tcPr>
          <w:p w14:paraId="14387554" w14:textId="77777777" w:rsidR="00405C8E" w:rsidRDefault="00405C8E" w:rsidP="00405C8E">
            <w:pPr>
              <w:jc w:val="center"/>
              <w:rPr>
                <w:rFonts w:ascii="宋体" w:hAnsi="宋体" w:cs="宋体"/>
                <w:color w:val="000000"/>
                <w:sz w:val="22"/>
                <w:szCs w:val="22"/>
              </w:rPr>
            </w:pPr>
            <w:r>
              <w:rPr>
                <w:rFonts w:hint="eastAsia"/>
                <w:color w:val="000000"/>
                <w:sz w:val="22"/>
                <w:szCs w:val="22"/>
              </w:rPr>
              <w:t>14</w:t>
            </w:r>
            <w:r>
              <w:rPr>
                <w:rFonts w:hint="eastAsia"/>
                <w:color w:val="000000"/>
                <w:sz w:val="22"/>
                <w:szCs w:val="22"/>
              </w:rPr>
              <w:t>大冶有色</w:t>
            </w:r>
          </w:p>
        </w:tc>
        <w:tc>
          <w:tcPr>
            <w:tcW w:w="805" w:type="pct"/>
            <w:shd w:val="clear" w:color="auto" w:fill="auto"/>
            <w:noWrap/>
            <w:vAlign w:val="bottom"/>
          </w:tcPr>
          <w:p w14:paraId="54F9C8AB" w14:textId="17CE94D4" w:rsidR="00405C8E" w:rsidRDefault="00405C8E" w:rsidP="00405C8E">
            <w:pPr>
              <w:jc w:val="center"/>
              <w:rPr>
                <w:rFonts w:ascii="宋体" w:hAnsi="宋体" w:cs="宋体"/>
                <w:color w:val="000000"/>
                <w:sz w:val="22"/>
                <w:szCs w:val="22"/>
              </w:rPr>
            </w:pPr>
            <w:r>
              <w:rPr>
                <w:rFonts w:hint="eastAsia"/>
                <w:color w:val="000000"/>
                <w:sz w:val="22"/>
                <w:szCs w:val="22"/>
              </w:rPr>
              <w:t>0.00937</w:t>
            </w:r>
          </w:p>
        </w:tc>
        <w:tc>
          <w:tcPr>
            <w:tcW w:w="720" w:type="pct"/>
            <w:shd w:val="clear" w:color="auto" w:fill="auto"/>
            <w:noWrap/>
            <w:vAlign w:val="bottom"/>
          </w:tcPr>
          <w:p w14:paraId="0D9427F5" w14:textId="6B3036CB" w:rsidR="00405C8E" w:rsidRDefault="00405C8E" w:rsidP="00405C8E">
            <w:pPr>
              <w:jc w:val="center"/>
              <w:rPr>
                <w:rFonts w:ascii="宋体" w:hAnsi="宋体" w:cs="宋体"/>
                <w:color w:val="000000"/>
                <w:sz w:val="22"/>
                <w:szCs w:val="22"/>
              </w:rPr>
            </w:pPr>
            <w:r>
              <w:rPr>
                <w:rFonts w:hint="eastAsia"/>
                <w:color w:val="000000"/>
                <w:sz w:val="22"/>
                <w:szCs w:val="22"/>
              </w:rPr>
              <w:t>0.02769</w:t>
            </w:r>
          </w:p>
        </w:tc>
        <w:tc>
          <w:tcPr>
            <w:tcW w:w="720" w:type="pct"/>
            <w:shd w:val="clear" w:color="auto" w:fill="auto"/>
            <w:noWrap/>
            <w:vAlign w:val="bottom"/>
          </w:tcPr>
          <w:p w14:paraId="07CDA1B2" w14:textId="7677A243" w:rsidR="00405C8E" w:rsidRDefault="00405C8E" w:rsidP="00405C8E">
            <w:pPr>
              <w:jc w:val="center"/>
              <w:rPr>
                <w:rFonts w:ascii="宋体" w:hAnsi="宋体" w:cs="宋体"/>
                <w:color w:val="000000"/>
                <w:sz w:val="22"/>
                <w:szCs w:val="22"/>
              </w:rPr>
            </w:pPr>
            <w:r>
              <w:rPr>
                <w:rFonts w:hint="eastAsia"/>
                <w:color w:val="000000"/>
                <w:sz w:val="22"/>
                <w:szCs w:val="22"/>
              </w:rPr>
              <w:t>0.07904</w:t>
            </w:r>
          </w:p>
        </w:tc>
        <w:tc>
          <w:tcPr>
            <w:tcW w:w="716" w:type="pct"/>
            <w:shd w:val="clear" w:color="auto" w:fill="auto"/>
            <w:noWrap/>
            <w:vAlign w:val="bottom"/>
          </w:tcPr>
          <w:p w14:paraId="76C0EC46" w14:textId="6698CA64" w:rsidR="00405C8E" w:rsidRDefault="00405C8E" w:rsidP="00405C8E">
            <w:pPr>
              <w:jc w:val="center"/>
              <w:rPr>
                <w:rFonts w:ascii="宋体" w:hAnsi="宋体" w:cs="宋体"/>
                <w:color w:val="000000"/>
                <w:sz w:val="22"/>
                <w:szCs w:val="22"/>
              </w:rPr>
            </w:pPr>
            <w:r>
              <w:rPr>
                <w:rFonts w:hint="eastAsia"/>
                <w:color w:val="000000"/>
                <w:sz w:val="22"/>
                <w:szCs w:val="22"/>
              </w:rPr>
              <w:t>0.07714</w:t>
            </w:r>
          </w:p>
        </w:tc>
      </w:tr>
      <w:tr w:rsidR="00405C8E" w:rsidRPr="001D5CC4" w14:paraId="4EBD8B3A" w14:textId="77777777" w:rsidTr="00BB5348">
        <w:trPr>
          <w:trHeight w:val="270"/>
        </w:trPr>
        <w:tc>
          <w:tcPr>
            <w:tcW w:w="610" w:type="pct"/>
            <w:vMerge/>
            <w:vAlign w:val="center"/>
          </w:tcPr>
          <w:p w14:paraId="2BF1500E"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tcPr>
          <w:p w14:paraId="6398F643" w14:textId="77777777" w:rsidR="00405C8E" w:rsidRDefault="00405C8E" w:rsidP="00405C8E">
            <w:pPr>
              <w:jc w:val="center"/>
              <w:rPr>
                <w:rFonts w:ascii="宋体" w:hAnsi="宋体" w:cs="宋体"/>
                <w:color w:val="000000"/>
                <w:sz w:val="22"/>
                <w:szCs w:val="22"/>
              </w:rPr>
            </w:pPr>
            <w:r>
              <w:rPr>
                <w:rFonts w:hint="eastAsia"/>
                <w:color w:val="000000"/>
                <w:sz w:val="22"/>
                <w:szCs w:val="22"/>
              </w:rPr>
              <w:t>15</w:t>
            </w:r>
            <w:r>
              <w:rPr>
                <w:rFonts w:hint="eastAsia"/>
                <w:color w:val="000000"/>
                <w:sz w:val="22"/>
                <w:szCs w:val="22"/>
              </w:rPr>
              <w:t>长沙矿冶</w:t>
            </w:r>
          </w:p>
        </w:tc>
        <w:tc>
          <w:tcPr>
            <w:tcW w:w="805" w:type="pct"/>
            <w:shd w:val="clear" w:color="auto" w:fill="auto"/>
            <w:noWrap/>
            <w:vAlign w:val="bottom"/>
          </w:tcPr>
          <w:p w14:paraId="7E2C459F" w14:textId="295700EA" w:rsidR="00405C8E" w:rsidRDefault="00405C8E" w:rsidP="00405C8E">
            <w:pPr>
              <w:jc w:val="center"/>
              <w:rPr>
                <w:rFonts w:ascii="宋体" w:hAnsi="宋体" w:cs="宋体"/>
                <w:color w:val="000000"/>
                <w:sz w:val="22"/>
                <w:szCs w:val="22"/>
              </w:rPr>
            </w:pPr>
            <w:r>
              <w:rPr>
                <w:rFonts w:hint="eastAsia"/>
                <w:color w:val="000000"/>
                <w:sz w:val="22"/>
                <w:szCs w:val="22"/>
              </w:rPr>
              <w:t>0.00759</w:t>
            </w:r>
          </w:p>
        </w:tc>
        <w:tc>
          <w:tcPr>
            <w:tcW w:w="720" w:type="pct"/>
            <w:shd w:val="clear" w:color="auto" w:fill="auto"/>
            <w:noWrap/>
            <w:vAlign w:val="bottom"/>
          </w:tcPr>
          <w:p w14:paraId="0377EA70" w14:textId="434DD5CE" w:rsidR="00405C8E" w:rsidRDefault="00405C8E" w:rsidP="00405C8E">
            <w:pPr>
              <w:jc w:val="center"/>
              <w:rPr>
                <w:rFonts w:ascii="宋体" w:hAnsi="宋体" w:cs="宋体"/>
                <w:color w:val="000000"/>
                <w:sz w:val="22"/>
                <w:szCs w:val="22"/>
              </w:rPr>
            </w:pPr>
            <w:r>
              <w:rPr>
                <w:rFonts w:hint="eastAsia"/>
                <w:color w:val="000000"/>
                <w:sz w:val="22"/>
                <w:szCs w:val="22"/>
              </w:rPr>
              <w:t>0.04269</w:t>
            </w:r>
          </w:p>
        </w:tc>
        <w:tc>
          <w:tcPr>
            <w:tcW w:w="720" w:type="pct"/>
            <w:shd w:val="clear" w:color="auto" w:fill="auto"/>
            <w:noWrap/>
            <w:vAlign w:val="bottom"/>
          </w:tcPr>
          <w:p w14:paraId="2A697FF7" w14:textId="302BD9BA" w:rsidR="00405C8E" w:rsidRDefault="00405C8E" w:rsidP="00405C8E">
            <w:pPr>
              <w:jc w:val="center"/>
              <w:rPr>
                <w:rFonts w:ascii="宋体" w:hAnsi="宋体" w:cs="宋体"/>
                <w:color w:val="000000"/>
                <w:sz w:val="22"/>
                <w:szCs w:val="22"/>
              </w:rPr>
            </w:pPr>
            <w:r>
              <w:rPr>
                <w:rFonts w:hint="eastAsia"/>
                <w:color w:val="000000"/>
                <w:sz w:val="22"/>
                <w:szCs w:val="22"/>
              </w:rPr>
              <w:t>0.07176</w:t>
            </w:r>
          </w:p>
        </w:tc>
        <w:tc>
          <w:tcPr>
            <w:tcW w:w="716" w:type="pct"/>
            <w:shd w:val="clear" w:color="auto" w:fill="auto"/>
            <w:noWrap/>
            <w:vAlign w:val="bottom"/>
          </w:tcPr>
          <w:p w14:paraId="2C5EDFD4" w14:textId="1DD4DA40" w:rsidR="00405C8E" w:rsidRDefault="00405C8E" w:rsidP="00405C8E">
            <w:pPr>
              <w:jc w:val="center"/>
              <w:rPr>
                <w:rFonts w:ascii="宋体" w:hAnsi="宋体" w:cs="宋体"/>
                <w:color w:val="000000"/>
                <w:sz w:val="22"/>
                <w:szCs w:val="22"/>
              </w:rPr>
            </w:pPr>
            <w:r>
              <w:rPr>
                <w:rFonts w:hint="eastAsia"/>
                <w:color w:val="000000"/>
                <w:sz w:val="22"/>
                <w:szCs w:val="22"/>
              </w:rPr>
              <w:t>0.08224</w:t>
            </w:r>
          </w:p>
        </w:tc>
      </w:tr>
      <w:tr w:rsidR="00405C8E" w:rsidRPr="001D5CC4" w14:paraId="48730A98" w14:textId="77777777" w:rsidTr="00BB5348">
        <w:trPr>
          <w:trHeight w:val="270"/>
        </w:trPr>
        <w:tc>
          <w:tcPr>
            <w:tcW w:w="610" w:type="pct"/>
            <w:vMerge/>
            <w:vAlign w:val="center"/>
          </w:tcPr>
          <w:p w14:paraId="58930749"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tcPr>
          <w:p w14:paraId="1B8B65D8" w14:textId="77777777" w:rsidR="00405C8E" w:rsidRDefault="00405C8E" w:rsidP="00405C8E">
            <w:pPr>
              <w:jc w:val="center"/>
              <w:rPr>
                <w:rFonts w:ascii="宋体" w:hAnsi="宋体" w:cs="宋体"/>
                <w:color w:val="000000"/>
                <w:sz w:val="22"/>
                <w:szCs w:val="22"/>
              </w:rPr>
            </w:pPr>
            <w:r>
              <w:rPr>
                <w:rFonts w:hint="eastAsia"/>
                <w:color w:val="000000"/>
                <w:sz w:val="22"/>
                <w:szCs w:val="22"/>
              </w:rPr>
              <w:t>16</w:t>
            </w:r>
            <w:r>
              <w:rPr>
                <w:rFonts w:hint="eastAsia"/>
                <w:color w:val="000000"/>
                <w:sz w:val="22"/>
                <w:szCs w:val="22"/>
              </w:rPr>
              <w:t>河南豫光</w:t>
            </w:r>
          </w:p>
        </w:tc>
        <w:tc>
          <w:tcPr>
            <w:tcW w:w="805" w:type="pct"/>
            <w:shd w:val="clear" w:color="auto" w:fill="auto"/>
            <w:noWrap/>
            <w:vAlign w:val="bottom"/>
          </w:tcPr>
          <w:p w14:paraId="4DCEDFA4" w14:textId="09C57E3A" w:rsidR="00405C8E" w:rsidRDefault="00405C8E" w:rsidP="00405C8E">
            <w:pPr>
              <w:jc w:val="center"/>
              <w:rPr>
                <w:rFonts w:ascii="宋体" w:hAnsi="宋体" w:cs="宋体"/>
                <w:color w:val="000000"/>
                <w:sz w:val="22"/>
                <w:szCs w:val="22"/>
              </w:rPr>
            </w:pPr>
            <w:r>
              <w:rPr>
                <w:rFonts w:hint="eastAsia"/>
                <w:color w:val="000000"/>
                <w:sz w:val="22"/>
                <w:szCs w:val="22"/>
              </w:rPr>
              <w:t>0.00466</w:t>
            </w:r>
          </w:p>
        </w:tc>
        <w:tc>
          <w:tcPr>
            <w:tcW w:w="720" w:type="pct"/>
            <w:shd w:val="clear" w:color="auto" w:fill="auto"/>
            <w:noWrap/>
            <w:vAlign w:val="bottom"/>
          </w:tcPr>
          <w:p w14:paraId="14667E0F" w14:textId="1D3F12BB" w:rsidR="00405C8E" w:rsidRDefault="00405C8E" w:rsidP="00405C8E">
            <w:pPr>
              <w:jc w:val="center"/>
              <w:rPr>
                <w:rFonts w:ascii="宋体" w:hAnsi="宋体" w:cs="宋体"/>
                <w:color w:val="000000"/>
                <w:sz w:val="22"/>
                <w:szCs w:val="22"/>
              </w:rPr>
            </w:pPr>
            <w:r>
              <w:rPr>
                <w:rFonts w:hint="eastAsia"/>
                <w:color w:val="000000"/>
                <w:sz w:val="22"/>
                <w:szCs w:val="22"/>
              </w:rPr>
              <w:t>0.04110</w:t>
            </w:r>
          </w:p>
        </w:tc>
        <w:tc>
          <w:tcPr>
            <w:tcW w:w="720" w:type="pct"/>
            <w:shd w:val="clear" w:color="auto" w:fill="auto"/>
            <w:noWrap/>
            <w:vAlign w:val="bottom"/>
          </w:tcPr>
          <w:p w14:paraId="3AFEB302" w14:textId="7891ABCC" w:rsidR="00405C8E" w:rsidRDefault="00405C8E" w:rsidP="00405C8E">
            <w:pPr>
              <w:jc w:val="center"/>
              <w:rPr>
                <w:rFonts w:ascii="宋体" w:hAnsi="宋体" w:cs="宋体"/>
                <w:color w:val="000000"/>
                <w:sz w:val="22"/>
                <w:szCs w:val="22"/>
              </w:rPr>
            </w:pPr>
            <w:r>
              <w:rPr>
                <w:rFonts w:hint="eastAsia"/>
                <w:color w:val="000000"/>
                <w:sz w:val="22"/>
                <w:szCs w:val="22"/>
              </w:rPr>
              <w:t>0.02335</w:t>
            </w:r>
          </w:p>
        </w:tc>
        <w:tc>
          <w:tcPr>
            <w:tcW w:w="716" w:type="pct"/>
            <w:shd w:val="clear" w:color="auto" w:fill="auto"/>
            <w:noWrap/>
            <w:vAlign w:val="bottom"/>
          </w:tcPr>
          <w:p w14:paraId="582617FC" w14:textId="0778A939" w:rsidR="00405C8E" w:rsidRDefault="00405C8E" w:rsidP="00405C8E">
            <w:pPr>
              <w:jc w:val="center"/>
              <w:rPr>
                <w:rFonts w:ascii="宋体" w:hAnsi="宋体" w:cs="宋体"/>
                <w:color w:val="000000"/>
                <w:sz w:val="22"/>
                <w:szCs w:val="22"/>
              </w:rPr>
            </w:pPr>
          </w:p>
        </w:tc>
      </w:tr>
      <w:tr w:rsidR="00405C8E" w:rsidRPr="001D5CC4" w14:paraId="4CA9C5E7" w14:textId="77777777" w:rsidTr="00BB5348">
        <w:trPr>
          <w:trHeight w:val="270"/>
        </w:trPr>
        <w:tc>
          <w:tcPr>
            <w:tcW w:w="610" w:type="pct"/>
            <w:vMerge/>
            <w:vAlign w:val="center"/>
          </w:tcPr>
          <w:p w14:paraId="006A4037" w14:textId="77777777" w:rsidR="00405C8E" w:rsidRPr="001D5CC4" w:rsidRDefault="00405C8E" w:rsidP="00405C8E">
            <w:pPr>
              <w:widowControl/>
              <w:jc w:val="center"/>
              <w:rPr>
                <w:color w:val="000000"/>
                <w:kern w:val="0"/>
                <w:sz w:val="22"/>
                <w:szCs w:val="22"/>
              </w:rPr>
            </w:pPr>
          </w:p>
        </w:tc>
        <w:tc>
          <w:tcPr>
            <w:tcW w:w="1429" w:type="pct"/>
            <w:shd w:val="clear" w:color="auto" w:fill="auto"/>
            <w:noWrap/>
            <w:vAlign w:val="center"/>
          </w:tcPr>
          <w:p w14:paraId="072E2D0A" w14:textId="77777777" w:rsidR="00405C8E" w:rsidRDefault="00405C8E" w:rsidP="00405C8E">
            <w:pPr>
              <w:jc w:val="center"/>
              <w:rPr>
                <w:rFonts w:ascii="宋体" w:hAnsi="宋体" w:cs="宋体"/>
                <w:color w:val="000000"/>
                <w:sz w:val="22"/>
                <w:szCs w:val="22"/>
              </w:rPr>
            </w:pPr>
            <w:r>
              <w:rPr>
                <w:rFonts w:hint="eastAsia"/>
                <w:color w:val="000000"/>
                <w:sz w:val="22"/>
                <w:szCs w:val="22"/>
              </w:rPr>
              <w:t>17</w:t>
            </w:r>
            <w:r>
              <w:rPr>
                <w:rFonts w:hint="eastAsia"/>
                <w:color w:val="000000"/>
                <w:sz w:val="22"/>
                <w:szCs w:val="22"/>
              </w:rPr>
              <w:t>北方铜业</w:t>
            </w:r>
          </w:p>
        </w:tc>
        <w:tc>
          <w:tcPr>
            <w:tcW w:w="805" w:type="pct"/>
            <w:shd w:val="clear" w:color="auto" w:fill="auto"/>
            <w:noWrap/>
            <w:vAlign w:val="bottom"/>
          </w:tcPr>
          <w:p w14:paraId="11828ECF" w14:textId="237E085E" w:rsidR="00405C8E" w:rsidRDefault="00405C8E" w:rsidP="00405C8E">
            <w:pPr>
              <w:jc w:val="center"/>
              <w:rPr>
                <w:rFonts w:ascii="宋体" w:hAnsi="宋体" w:cs="宋体"/>
                <w:color w:val="000000"/>
                <w:sz w:val="22"/>
                <w:szCs w:val="22"/>
              </w:rPr>
            </w:pPr>
            <w:r>
              <w:rPr>
                <w:rFonts w:hint="eastAsia"/>
                <w:color w:val="000000"/>
                <w:sz w:val="22"/>
                <w:szCs w:val="22"/>
              </w:rPr>
              <w:t>0.01068</w:t>
            </w:r>
          </w:p>
        </w:tc>
        <w:tc>
          <w:tcPr>
            <w:tcW w:w="720" w:type="pct"/>
            <w:shd w:val="clear" w:color="auto" w:fill="auto"/>
            <w:noWrap/>
            <w:vAlign w:val="bottom"/>
          </w:tcPr>
          <w:p w14:paraId="58AD66B0" w14:textId="52A5B55C" w:rsidR="00405C8E" w:rsidRDefault="00405C8E" w:rsidP="00405C8E">
            <w:pPr>
              <w:jc w:val="center"/>
              <w:rPr>
                <w:rFonts w:ascii="宋体" w:hAnsi="宋体" w:cs="宋体"/>
                <w:color w:val="000000"/>
                <w:sz w:val="22"/>
                <w:szCs w:val="22"/>
              </w:rPr>
            </w:pPr>
            <w:r>
              <w:rPr>
                <w:rFonts w:hint="eastAsia"/>
                <w:color w:val="000000"/>
                <w:sz w:val="22"/>
                <w:szCs w:val="22"/>
              </w:rPr>
              <w:t>0.07974</w:t>
            </w:r>
          </w:p>
        </w:tc>
        <w:tc>
          <w:tcPr>
            <w:tcW w:w="720" w:type="pct"/>
            <w:shd w:val="clear" w:color="auto" w:fill="auto"/>
            <w:noWrap/>
            <w:vAlign w:val="bottom"/>
          </w:tcPr>
          <w:p w14:paraId="0F495B13" w14:textId="3A2B798B" w:rsidR="00405C8E" w:rsidRDefault="00405C8E" w:rsidP="00405C8E">
            <w:pPr>
              <w:jc w:val="center"/>
              <w:rPr>
                <w:rFonts w:ascii="宋体" w:hAnsi="宋体" w:cs="宋体"/>
                <w:color w:val="000000"/>
                <w:sz w:val="22"/>
                <w:szCs w:val="22"/>
              </w:rPr>
            </w:pPr>
          </w:p>
        </w:tc>
        <w:tc>
          <w:tcPr>
            <w:tcW w:w="716" w:type="pct"/>
            <w:shd w:val="clear" w:color="auto" w:fill="auto"/>
            <w:noWrap/>
            <w:vAlign w:val="bottom"/>
          </w:tcPr>
          <w:p w14:paraId="0C379DB4" w14:textId="7E06356D" w:rsidR="00405C8E" w:rsidRDefault="00405C8E" w:rsidP="00405C8E">
            <w:pPr>
              <w:jc w:val="center"/>
              <w:rPr>
                <w:rFonts w:ascii="宋体" w:hAnsi="宋体" w:cs="宋体"/>
                <w:color w:val="000000"/>
                <w:sz w:val="22"/>
                <w:szCs w:val="22"/>
              </w:rPr>
            </w:pPr>
            <w:r>
              <w:rPr>
                <w:rFonts w:hint="eastAsia"/>
                <w:color w:val="000000"/>
                <w:sz w:val="22"/>
                <w:szCs w:val="22"/>
              </w:rPr>
              <w:t>0.13191</w:t>
            </w:r>
          </w:p>
        </w:tc>
      </w:tr>
      <w:tr w:rsidR="00405C8E" w:rsidRPr="001D5CC4" w14:paraId="53DBABD9" w14:textId="77777777" w:rsidTr="00BB5348">
        <w:trPr>
          <w:trHeight w:val="270"/>
        </w:trPr>
        <w:tc>
          <w:tcPr>
            <w:tcW w:w="2039" w:type="pct"/>
            <w:gridSpan w:val="2"/>
            <w:vAlign w:val="center"/>
          </w:tcPr>
          <w:p w14:paraId="2819FBA5" w14:textId="77777777" w:rsidR="00405C8E" w:rsidRPr="001D5CC4" w:rsidRDefault="00405C8E" w:rsidP="00405C8E">
            <w:pPr>
              <w:widowControl/>
              <w:jc w:val="center"/>
              <w:rPr>
                <w:color w:val="000000"/>
                <w:kern w:val="0"/>
                <w:sz w:val="22"/>
                <w:szCs w:val="22"/>
              </w:rPr>
            </w:pPr>
            <w:r w:rsidRPr="001D5CC4">
              <w:rPr>
                <w:rFonts w:hint="eastAsia"/>
                <w:color w:val="000000"/>
                <w:kern w:val="0"/>
                <w:sz w:val="22"/>
                <w:szCs w:val="22"/>
              </w:rPr>
              <w:t>标准偏差最大值</w:t>
            </w:r>
            <w:r w:rsidRPr="001D5CC4">
              <w:rPr>
                <w:color w:val="000000"/>
                <w:kern w:val="0"/>
                <w:sz w:val="22"/>
                <w:szCs w:val="22"/>
              </w:rPr>
              <w:t>Smax</w:t>
            </w:r>
          </w:p>
        </w:tc>
        <w:tc>
          <w:tcPr>
            <w:tcW w:w="805" w:type="pct"/>
            <w:shd w:val="clear" w:color="auto" w:fill="auto"/>
            <w:noWrap/>
            <w:vAlign w:val="center"/>
            <w:hideMark/>
          </w:tcPr>
          <w:p w14:paraId="07D7C2C9" w14:textId="0CA5B6F0" w:rsidR="00405C8E" w:rsidRDefault="00405C8E" w:rsidP="00405C8E">
            <w:pPr>
              <w:jc w:val="center"/>
              <w:rPr>
                <w:rFonts w:ascii="宋体" w:hAnsi="宋体" w:cs="宋体"/>
                <w:color w:val="000000"/>
                <w:sz w:val="22"/>
                <w:szCs w:val="22"/>
              </w:rPr>
            </w:pPr>
            <w:r>
              <w:rPr>
                <w:rFonts w:hint="eastAsia"/>
                <w:color w:val="000000"/>
                <w:sz w:val="22"/>
                <w:szCs w:val="22"/>
              </w:rPr>
              <w:t xml:space="preserve">0.01295 </w:t>
            </w:r>
          </w:p>
        </w:tc>
        <w:tc>
          <w:tcPr>
            <w:tcW w:w="720" w:type="pct"/>
            <w:shd w:val="clear" w:color="auto" w:fill="auto"/>
            <w:noWrap/>
            <w:vAlign w:val="center"/>
            <w:hideMark/>
          </w:tcPr>
          <w:p w14:paraId="7B584453" w14:textId="4584082E" w:rsidR="00405C8E" w:rsidRDefault="00405C8E" w:rsidP="00405C8E">
            <w:pPr>
              <w:jc w:val="center"/>
              <w:rPr>
                <w:rFonts w:ascii="宋体" w:hAnsi="宋体" w:cs="宋体"/>
                <w:color w:val="000000"/>
                <w:sz w:val="22"/>
                <w:szCs w:val="22"/>
              </w:rPr>
            </w:pPr>
            <w:r>
              <w:rPr>
                <w:rFonts w:hint="eastAsia"/>
                <w:color w:val="000000"/>
                <w:sz w:val="22"/>
                <w:szCs w:val="22"/>
              </w:rPr>
              <w:t xml:space="preserve">0.09889 </w:t>
            </w:r>
          </w:p>
        </w:tc>
        <w:tc>
          <w:tcPr>
            <w:tcW w:w="720" w:type="pct"/>
            <w:shd w:val="clear" w:color="auto" w:fill="auto"/>
            <w:noWrap/>
            <w:vAlign w:val="center"/>
            <w:hideMark/>
          </w:tcPr>
          <w:p w14:paraId="044223E9" w14:textId="6406388F" w:rsidR="00405C8E" w:rsidRDefault="00405C8E" w:rsidP="00405C8E">
            <w:pPr>
              <w:jc w:val="center"/>
              <w:rPr>
                <w:rFonts w:ascii="宋体" w:hAnsi="宋体" w:cs="宋体"/>
                <w:color w:val="000000"/>
                <w:sz w:val="22"/>
                <w:szCs w:val="22"/>
              </w:rPr>
            </w:pPr>
            <w:r>
              <w:rPr>
                <w:rFonts w:hint="eastAsia"/>
                <w:color w:val="000000"/>
                <w:sz w:val="22"/>
                <w:szCs w:val="22"/>
              </w:rPr>
              <w:t xml:space="preserve">0.12095 </w:t>
            </w:r>
          </w:p>
        </w:tc>
        <w:tc>
          <w:tcPr>
            <w:tcW w:w="716" w:type="pct"/>
            <w:shd w:val="clear" w:color="auto" w:fill="auto"/>
            <w:noWrap/>
            <w:vAlign w:val="center"/>
            <w:hideMark/>
          </w:tcPr>
          <w:p w14:paraId="78684994" w14:textId="791D2F1E" w:rsidR="00405C8E" w:rsidRDefault="00405C8E" w:rsidP="00405C8E">
            <w:pPr>
              <w:jc w:val="center"/>
              <w:rPr>
                <w:rFonts w:ascii="宋体" w:hAnsi="宋体" w:cs="宋体"/>
                <w:color w:val="000000"/>
                <w:sz w:val="22"/>
                <w:szCs w:val="22"/>
              </w:rPr>
            </w:pPr>
            <w:r>
              <w:rPr>
                <w:rFonts w:hint="eastAsia"/>
                <w:color w:val="000000"/>
                <w:sz w:val="22"/>
                <w:szCs w:val="22"/>
              </w:rPr>
              <w:t xml:space="preserve">0.14586 </w:t>
            </w:r>
          </w:p>
        </w:tc>
      </w:tr>
      <w:tr w:rsidR="00405C8E" w:rsidRPr="001D5CC4" w14:paraId="4BD5B3CA" w14:textId="77777777" w:rsidTr="00BB5348">
        <w:trPr>
          <w:trHeight w:val="270"/>
        </w:trPr>
        <w:tc>
          <w:tcPr>
            <w:tcW w:w="2039" w:type="pct"/>
            <w:gridSpan w:val="2"/>
            <w:vAlign w:val="center"/>
          </w:tcPr>
          <w:p w14:paraId="2D5C920E" w14:textId="77777777" w:rsidR="00405C8E" w:rsidRPr="001D5CC4" w:rsidRDefault="00405C8E" w:rsidP="00405C8E">
            <w:pPr>
              <w:widowControl/>
              <w:jc w:val="center"/>
              <w:rPr>
                <w:color w:val="000000"/>
                <w:kern w:val="0"/>
                <w:sz w:val="22"/>
                <w:szCs w:val="22"/>
              </w:rPr>
            </w:pPr>
            <w:r w:rsidRPr="001D5CC4">
              <w:rPr>
                <w:color w:val="000000"/>
                <w:kern w:val="0"/>
                <w:sz w:val="22"/>
                <w:szCs w:val="22"/>
              </w:rPr>
              <w:t>Smax</w:t>
            </w:r>
            <w:r w:rsidRPr="001D5CC4">
              <w:rPr>
                <w:color w:val="000000"/>
                <w:kern w:val="0"/>
                <w:sz w:val="22"/>
                <w:szCs w:val="22"/>
              </w:rPr>
              <w:t>平方</w:t>
            </w:r>
          </w:p>
        </w:tc>
        <w:tc>
          <w:tcPr>
            <w:tcW w:w="805" w:type="pct"/>
            <w:shd w:val="clear" w:color="auto" w:fill="auto"/>
            <w:noWrap/>
            <w:vAlign w:val="center"/>
            <w:hideMark/>
          </w:tcPr>
          <w:p w14:paraId="535BDDFB" w14:textId="3A002DF1" w:rsidR="00405C8E" w:rsidRDefault="00405C8E" w:rsidP="00405C8E">
            <w:pPr>
              <w:jc w:val="center"/>
              <w:rPr>
                <w:rFonts w:ascii="宋体" w:hAnsi="宋体" w:cs="宋体"/>
                <w:color w:val="000000"/>
                <w:sz w:val="22"/>
                <w:szCs w:val="22"/>
              </w:rPr>
            </w:pPr>
            <w:r>
              <w:rPr>
                <w:rFonts w:hint="eastAsia"/>
                <w:color w:val="000000"/>
                <w:sz w:val="22"/>
                <w:szCs w:val="22"/>
              </w:rPr>
              <w:t xml:space="preserve">0.000168 </w:t>
            </w:r>
          </w:p>
        </w:tc>
        <w:tc>
          <w:tcPr>
            <w:tcW w:w="720" w:type="pct"/>
            <w:shd w:val="clear" w:color="auto" w:fill="auto"/>
            <w:noWrap/>
            <w:vAlign w:val="center"/>
            <w:hideMark/>
          </w:tcPr>
          <w:p w14:paraId="065FB72F" w14:textId="7B2049B5" w:rsidR="00405C8E" w:rsidRDefault="00405C8E" w:rsidP="00405C8E">
            <w:pPr>
              <w:jc w:val="center"/>
              <w:rPr>
                <w:rFonts w:ascii="宋体" w:hAnsi="宋体" w:cs="宋体"/>
                <w:color w:val="000000"/>
                <w:sz w:val="22"/>
                <w:szCs w:val="22"/>
              </w:rPr>
            </w:pPr>
            <w:r>
              <w:rPr>
                <w:rFonts w:hint="eastAsia"/>
                <w:color w:val="000000"/>
                <w:sz w:val="22"/>
                <w:szCs w:val="22"/>
              </w:rPr>
              <w:t xml:space="preserve">0.0097792 </w:t>
            </w:r>
          </w:p>
        </w:tc>
        <w:tc>
          <w:tcPr>
            <w:tcW w:w="720" w:type="pct"/>
            <w:shd w:val="clear" w:color="auto" w:fill="auto"/>
            <w:noWrap/>
            <w:vAlign w:val="center"/>
            <w:hideMark/>
          </w:tcPr>
          <w:p w14:paraId="2103471D" w14:textId="68520917" w:rsidR="00405C8E" w:rsidRDefault="00405C8E" w:rsidP="00405C8E">
            <w:pPr>
              <w:jc w:val="center"/>
              <w:rPr>
                <w:rFonts w:ascii="宋体" w:hAnsi="宋体" w:cs="宋体"/>
                <w:color w:val="000000"/>
                <w:sz w:val="22"/>
                <w:szCs w:val="22"/>
              </w:rPr>
            </w:pPr>
            <w:r>
              <w:rPr>
                <w:rFonts w:hint="eastAsia"/>
                <w:color w:val="000000"/>
                <w:sz w:val="22"/>
                <w:szCs w:val="22"/>
              </w:rPr>
              <w:t xml:space="preserve">0.014629 </w:t>
            </w:r>
          </w:p>
        </w:tc>
        <w:tc>
          <w:tcPr>
            <w:tcW w:w="716" w:type="pct"/>
            <w:shd w:val="clear" w:color="auto" w:fill="auto"/>
            <w:noWrap/>
            <w:vAlign w:val="center"/>
            <w:hideMark/>
          </w:tcPr>
          <w:p w14:paraId="15CBF07D" w14:textId="102CE51A" w:rsidR="00405C8E" w:rsidRDefault="00405C8E" w:rsidP="00405C8E">
            <w:pPr>
              <w:jc w:val="center"/>
              <w:rPr>
                <w:rFonts w:ascii="宋体" w:hAnsi="宋体" w:cs="宋体"/>
                <w:color w:val="000000"/>
                <w:sz w:val="22"/>
                <w:szCs w:val="22"/>
              </w:rPr>
            </w:pPr>
            <w:r>
              <w:rPr>
                <w:rFonts w:hint="eastAsia"/>
                <w:color w:val="000000"/>
                <w:sz w:val="22"/>
                <w:szCs w:val="22"/>
              </w:rPr>
              <w:t xml:space="preserve">0.021277 </w:t>
            </w:r>
          </w:p>
        </w:tc>
      </w:tr>
      <w:tr w:rsidR="00405C8E" w:rsidRPr="001D5CC4" w14:paraId="38546782" w14:textId="77777777" w:rsidTr="00BB5348">
        <w:trPr>
          <w:trHeight w:val="270"/>
        </w:trPr>
        <w:tc>
          <w:tcPr>
            <w:tcW w:w="2039" w:type="pct"/>
            <w:gridSpan w:val="2"/>
            <w:vAlign w:val="center"/>
          </w:tcPr>
          <w:p w14:paraId="605F380E" w14:textId="77777777" w:rsidR="00405C8E" w:rsidRPr="001D5CC4" w:rsidRDefault="00405C8E" w:rsidP="00405C8E">
            <w:pPr>
              <w:widowControl/>
              <w:jc w:val="center"/>
              <w:rPr>
                <w:color w:val="000000"/>
                <w:kern w:val="0"/>
                <w:sz w:val="22"/>
                <w:szCs w:val="22"/>
              </w:rPr>
            </w:pPr>
            <w:r w:rsidRPr="001D5CC4">
              <w:rPr>
                <w:rFonts w:hint="eastAsia"/>
                <w:color w:val="000000"/>
                <w:kern w:val="0"/>
                <w:sz w:val="22"/>
                <w:szCs w:val="22"/>
              </w:rPr>
              <w:t>各实验室</w:t>
            </w:r>
            <w:r w:rsidRPr="001D5CC4">
              <w:rPr>
                <w:color w:val="000000"/>
                <w:kern w:val="0"/>
                <w:sz w:val="22"/>
                <w:szCs w:val="22"/>
              </w:rPr>
              <w:t>偏差平方</w:t>
            </w:r>
            <w:r w:rsidRPr="001D5CC4">
              <w:rPr>
                <w:rFonts w:hint="eastAsia"/>
                <w:color w:val="000000"/>
                <w:kern w:val="0"/>
                <w:sz w:val="22"/>
                <w:szCs w:val="22"/>
              </w:rPr>
              <w:t>和</w:t>
            </w:r>
          </w:p>
        </w:tc>
        <w:tc>
          <w:tcPr>
            <w:tcW w:w="805" w:type="pct"/>
            <w:shd w:val="clear" w:color="auto" w:fill="auto"/>
            <w:noWrap/>
            <w:vAlign w:val="center"/>
            <w:hideMark/>
          </w:tcPr>
          <w:p w14:paraId="3FF64B9A" w14:textId="184F28F9" w:rsidR="00405C8E" w:rsidRDefault="00405C8E" w:rsidP="00405C8E">
            <w:pPr>
              <w:jc w:val="center"/>
              <w:rPr>
                <w:rFonts w:ascii="宋体" w:hAnsi="宋体" w:cs="宋体"/>
                <w:color w:val="000000"/>
                <w:sz w:val="22"/>
                <w:szCs w:val="22"/>
              </w:rPr>
            </w:pPr>
            <w:r>
              <w:rPr>
                <w:rFonts w:hint="eastAsia"/>
                <w:color w:val="000000"/>
                <w:sz w:val="22"/>
                <w:szCs w:val="22"/>
              </w:rPr>
              <w:t xml:space="preserve">0.001232 </w:t>
            </w:r>
          </w:p>
        </w:tc>
        <w:tc>
          <w:tcPr>
            <w:tcW w:w="720" w:type="pct"/>
            <w:shd w:val="clear" w:color="auto" w:fill="auto"/>
            <w:noWrap/>
            <w:vAlign w:val="center"/>
            <w:hideMark/>
          </w:tcPr>
          <w:p w14:paraId="66BF169B" w14:textId="47E0BCF8" w:rsidR="00405C8E" w:rsidRDefault="00405C8E" w:rsidP="00405C8E">
            <w:pPr>
              <w:jc w:val="center"/>
              <w:rPr>
                <w:rFonts w:ascii="宋体" w:hAnsi="宋体" w:cs="宋体"/>
                <w:color w:val="000000"/>
                <w:sz w:val="22"/>
                <w:szCs w:val="22"/>
              </w:rPr>
            </w:pPr>
            <w:r>
              <w:rPr>
                <w:rFonts w:hint="eastAsia"/>
                <w:color w:val="000000"/>
                <w:sz w:val="22"/>
                <w:szCs w:val="22"/>
              </w:rPr>
              <w:t xml:space="preserve">0.075881 </w:t>
            </w:r>
          </w:p>
        </w:tc>
        <w:tc>
          <w:tcPr>
            <w:tcW w:w="720" w:type="pct"/>
            <w:shd w:val="clear" w:color="auto" w:fill="auto"/>
            <w:noWrap/>
            <w:vAlign w:val="center"/>
            <w:hideMark/>
          </w:tcPr>
          <w:p w14:paraId="4BD312F9" w14:textId="085DA65E" w:rsidR="00405C8E" w:rsidRDefault="00405C8E" w:rsidP="00405C8E">
            <w:pPr>
              <w:jc w:val="center"/>
              <w:rPr>
                <w:rFonts w:ascii="宋体" w:hAnsi="宋体" w:cs="宋体"/>
                <w:color w:val="000000"/>
                <w:sz w:val="22"/>
                <w:szCs w:val="22"/>
              </w:rPr>
            </w:pPr>
            <w:r>
              <w:rPr>
                <w:rFonts w:hint="eastAsia"/>
                <w:color w:val="000000"/>
                <w:sz w:val="22"/>
                <w:szCs w:val="22"/>
              </w:rPr>
              <w:t xml:space="preserve">0.083314 </w:t>
            </w:r>
          </w:p>
        </w:tc>
        <w:tc>
          <w:tcPr>
            <w:tcW w:w="716" w:type="pct"/>
            <w:shd w:val="clear" w:color="auto" w:fill="auto"/>
            <w:noWrap/>
            <w:vAlign w:val="center"/>
            <w:hideMark/>
          </w:tcPr>
          <w:p w14:paraId="7B8BAC0D" w14:textId="7F352AFD" w:rsidR="00405C8E" w:rsidRDefault="00405C8E" w:rsidP="00405C8E">
            <w:pPr>
              <w:jc w:val="center"/>
              <w:rPr>
                <w:rFonts w:ascii="宋体" w:hAnsi="宋体" w:cs="宋体"/>
                <w:color w:val="000000"/>
                <w:sz w:val="22"/>
                <w:szCs w:val="22"/>
              </w:rPr>
            </w:pPr>
            <w:r>
              <w:rPr>
                <w:rFonts w:hint="eastAsia"/>
                <w:color w:val="000000"/>
                <w:sz w:val="22"/>
                <w:szCs w:val="22"/>
              </w:rPr>
              <w:t xml:space="preserve">0.143533 </w:t>
            </w:r>
          </w:p>
        </w:tc>
      </w:tr>
      <w:tr w:rsidR="00405C8E" w:rsidRPr="001D5CC4" w14:paraId="2A4D1E1A" w14:textId="77777777" w:rsidTr="00BB5348">
        <w:trPr>
          <w:trHeight w:val="270"/>
        </w:trPr>
        <w:tc>
          <w:tcPr>
            <w:tcW w:w="2039" w:type="pct"/>
            <w:gridSpan w:val="2"/>
            <w:vAlign w:val="center"/>
          </w:tcPr>
          <w:p w14:paraId="1913B893" w14:textId="77777777" w:rsidR="00405C8E" w:rsidRPr="001D5CC4" w:rsidRDefault="00405C8E" w:rsidP="00405C8E">
            <w:pPr>
              <w:widowControl/>
              <w:jc w:val="center"/>
              <w:rPr>
                <w:color w:val="000000"/>
                <w:kern w:val="0"/>
                <w:sz w:val="22"/>
                <w:szCs w:val="22"/>
              </w:rPr>
            </w:pPr>
            <w:r w:rsidRPr="001D5CC4">
              <w:rPr>
                <w:color w:val="000000"/>
                <w:kern w:val="0"/>
                <w:sz w:val="22"/>
                <w:szCs w:val="22"/>
              </w:rPr>
              <w:t>柯克伦检验</w:t>
            </w:r>
            <w:r w:rsidRPr="001D5CC4">
              <w:rPr>
                <w:color w:val="000000"/>
                <w:kern w:val="0"/>
                <w:sz w:val="22"/>
                <w:szCs w:val="22"/>
              </w:rPr>
              <w:t>C</w:t>
            </w:r>
            <w:r w:rsidRPr="001D5CC4">
              <w:rPr>
                <w:color w:val="000000"/>
                <w:kern w:val="0"/>
                <w:sz w:val="22"/>
                <w:szCs w:val="22"/>
              </w:rPr>
              <w:t>值</w:t>
            </w:r>
          </w:p>
        </w:tc>
        <w:tc>
          <w:tcPr>
            <w:tcW w:w="805" w:type="pct"/>
            <w:shd w:val="clear" w:color="auto" w:fill="auto"/>
            <w:noWrap/>
            <w:vAlign w:val="center"/>
            <w:hideMark/>
          </w:tcPr>
          <w:p w14:paraId="249CAAC8" w14:textId="016E0D53" w:rsidR="00405C8E" w:rsidRDefault="00405C8E" w:rsidP="00405C8E">
            <w:pPr>
              <w:jc w:val="center"/>
              <w:rPr>
                <w:rFonts w:ascii="宋体" w:hAnsi="宋体" w:cs="宋体"/>
                <w:color w:val="FF0000"/>
                <w:sz w:val="22"/>
                <w:szCs w:val="22"/>
              </w:rPr>
            </w:pPr>
            <w:r>
              <w:rPr>
                <w:rFonts w:hint="eastAsia"/>
                <w:sz w:val="22"/>
                <w:szCs w:val="22"/>
              </w:rPr>
              <w:t xml:space="preserve">0.136 </w:t>
            </w:r>
          </w:p>
        </w:tc>
        <w:tc>
          <w:tcPr>
            <w:tcW w:w="720" w:type="pct"/>
            <w:shd w:val="clear" w:color="auto" w:fill="auto"/>
            <w:noWrap/>
            <w:vAlign w:val="center"/>
            <w:hideMark/>
          </w:tcPr>
          <w:p w14:paraId="29508A28" w14:textId="3FE18504" w:rsidR="00405C8E" w:rsidRDefault="00405C8E" w:rsidP="00405C8E">
            <w:pPr>
              <w:jc w:val="center"/>
              <w:rPr>
                <w:rFonts w:ascii="宋体" w:hAnsi="宋体" w:cs="宋体"/>
                <w:sz w:val="22"/>
                <w:szCs w:val="22"/>
              </w:rPr>
            </w:pPr>
            <w:r>
              <w:rPr>
                <w:rFonts w:hint="eastAsia"/>
                <w:sz w:val="22"/>
                <w:szCs w:val="22"/>
              </w:rPr>
              <w:t xml:space="preserve">0.129 </w:t>
            </w:r>
          </w:p>
        </w:tc>
        <w:tc>
          <w:tcPr>
            <w:tcW w:w="720" w:type="pct"/>
            <w:shd w:val="clear" w:color="auto" w:fill="auto"/>
            <w:noWrap/>
            <w:vAlign w:val="center"/>
            <w:hideMark/>
          </w:tcPr>
          <w:p w14:paraId="11D0EFA9" w14:textId="503843F4" w:rsidR="00405C8E" w:rsidRDefault="00405C8E" w:rsidP="00405C8E">
            <w:pPr>
              <w:jc w:val="center"/>
              <w:rPr>
                <w:rFonts w:ascii="宋体" w:hAnsi="宋体" w:cs="宋体"/>
                <w:sz w:val="22"/>
                <w:szCs w:val="22"/>
              </w:rPr>
            </w:pPr>
            <w:r>
              <w:rPr>
                <w:rFonts w:hint="eastAsia"/>
                <w:sz w:val="22"/>
                <w:szCs w:val="22"/>
              </w:rPr>
              <w:t xml:space="preserve">0.176 </w:t>
            </w:r>
          </w:p>
        </w:tc>
        <w:tc>
          <w:tcPr>
            <w:tcW w:w="716" w:type="pct"/>
            <w:shd w:val="clear" w:color="auto" w:fill="auto"/>
            <w:noWrap/>
            <w:vAlign w:val="center"/>
            <w:hideMark/>
          </w:tcPr>
          <w:p w14:paraId="1786D2AE" w14:textId="53922771" w:rsidR="00405C8E" w:rsidRDefault="00405C8E" w:rsidP="00405C8E">
            <w:pPr>
              <w:jc w:val="center"/>
              <w:rPr>
                <w:rFonts w:ascii="宋体" w:hAnsi="宋体" w:cs="宋体"/>
                <w:sz w:val="22"/>
                <w:szCs w:val="22"/>
              </w:rPr>
            </w:pPr>
            <w:r>
              <w:rPr>
                <w:rFonts w:hint="eastAsia"/>
                <w:sz w:val="22"/>
                <w:szCs w:val="22"/>
              </w:rPr>
              <w:t xml:space="preserve">0.148 </w:t>
            </w:r>
          </w:p>
        </w:tc>
      </w:tr>
    </w:tbl>
    <w:p w14:paraId="6B888A75" w14:textId="77777777" w:rsidR="003B6CFA" w:rsidRDefault="003B6CFA" w:rsidP="003B6CFA">
      <w:pPr>
        <w:tabs>
          <w:tab w:val="left" w:pos="840"/>
        </w:tabs>
        <w:snapToGrid w:val="0"/>
        <w:spacing w:line="360" w:lineRule="auto"/>
        <w:rPr>
          <w:sz w:val="24"/>
        </w:rPr>
      </w:pPr>
    </w:p>
    <w:p w14:paraId="7034A17D" w14:textId="0058AB31" w:rsidR="003B6CFA" w:rsidRPr="00445E88" w:rsidRDefault="003B6CFA" w:rsidP="003B6CFA">
      <w:pPr>
        <w:tabs>
          <w:tab w:val="left" w:pos="840"/>
        </w:tabs>
        <w:snapToGrid w:val="0"/>
        <w:spacing w:line="360" w:lineRule="auto"/>
        <w:rPr>
          <w:rFonts w:ascii="黑体" w:eastAsia="黑体"/>
          <w:szCs w:val="21"/>
        </w:rPr>
      </w:pPr>
      <w:r>
        <w:rPr>
          <w:rFonts w:hint="eastAsia"/>
          <w:sz w:val="24"/>
        </w:rPr>
        <w:t>1</w:t>
      </w:r>
      <w:r w:rsidR="00405C8E">
        <w:rPr>
          <w:rFonts w:hint="eastAsia"/>
          <w:sz w:val="24"/>
        </w:rPr>
        <w:t>2</w:t>
      </w:r>
      <w:r>
        <w:rPr>
          <w:rFonts w:hint="eastAsia"/>
          <w:sz w:val="24"/>
        </w:rPr>
        <w:t>.2.3</w:t>
      </w:r>
      <w:r w:rsidRPr="0093476C">
        <w:rPr>
          <w:rFonts w:ascii="黑体" w:eastAsia="黑体"/>
          <w:szCs w:val="21"/>
        </w:rPr>
        <w:t>实验室间格拉布斯检验</w:t>
      </w:r>
    </w:p>
    <w:p w14:paraId="2E242356" w14:textId="3AAE052D" w:rsidR="003B6CFA" w:rsidRPr="009961C0" w:rsidRDefault="003B6CFA" w:rsidP="003B6CFA">
      <w:pPr>
        <w:tabs>
          <w:tab w:val="left" w:pos="0"/>
        </w:tabs>
        <w:snapToGrid w:val="0"/>
        <w:spacing w:beforeLines="50" w:before="162"/>
        <w:ind w:firstLineChars="200" w:firstLine="480"/>
        <w:jc w:val="left"/>
        <w:rPr>
          <w:sz w:val="24"/>
        </w:rPr>
      </w:pPr>
      <w:r w:rsidRPr="001D5CC4">
        <w:rPr>
          <w:sz w:val="24"/>
        </w:rPr>
        <w:t>将格拉布斯检验应用于单元平均值，一个离群观测值检验结果</w:t>
      </w:r>
      <w:r>
        <w:rPr>
          <w:rFonts w:hint="eastAsia"/>
          <w:sz w:val="24"/>
        </w:rPr>
        <w:t>见表</w:t>
      </w:r>
      <w:r>
        <w:rPr>
          <w:rFonts w:hint="eastAsia"/>
          <w:sz w:val="24"/>
        </w:rPr>
        <w:t>1</w:t>
      </w:r>
      <w:r w:rsidR="00405C8E">
        <w:rPr>
          <w:rFonts w:hint="eastAsia"/>
          <w:sz w:val="24"/>
        </w:rPr>
        <w:t>2</w:t>
      </w:r>
      <w:r>
        <w:rPr>
          <w:rFonts w:hint="eastAsia"/>
          <w:sz w:val="24"/>
        </w:rPr>
        <w:t>-5</w:t>
      </w:r>
      <w:r>
        <w:rPr>
          <w:rFonts w:hint="eastAsia"/>
          <w:sz w:val="24"/>
        </w:rPr>
        <w:t>，结果表明无异常值。</w:t>
      </w:r>
    </w:p>
    <w:p w14:paraId="3B6C5583" w14:textId="01C2871A" w:rsidR="003B6CFA" w:rsidRPr="001D5CC4" w:rsidRDefault="003B6CFA" w:rsidP="003B6CFA">
      <w:pPr>
        <w:tabs>
          <w:tab w:val="left" w:pos="0"/>
        </w:tabs>
        <w:snapToGrid w:val="0"/>
        <w:spacing w:beforeLines="50" w:before="162" w:line="360" w:lineRule="auto"/>
        <w:jc w:val="center"/>
        <w:rPr>
          <w:sz w:val="24"/>
        </w:rPr>
      </w:pPr>
      <w:r w:rsidRPr="001D5CC4">
        <w:rPr>
          <w:sz w:val="24"/>
        </w:rPr>
        <w:lastRenderedPageBreak/>
        <w:t>表</w:t>
      </w:r>
      <w:r>
        <w:rPr>
          <w:rFonts w:hint="eastAsia"/>
          <w:sz w:val="24"/>
        </w:rPr>
        <w:t>1</w:t>
      </w:r>
      <w:r w:rsidR="00405C8E">
        <w:rPr>
          <w:rFonts w:hint="eastAsia"/>
          <w:sz w:val="24"/>
        </w:rPr>
        <w:t>2</w:t>
      </w:r>
      <w:r w:rsidRPr="001D5CC4">
        <w:rPr>
          <w:sz w:val="24"/>
        </w:rPr>
        <w:t>-</w:t>
      </w:r>
      <w:r>
        <w:rPr>
          <w:rFonts w:hint="eastAsia"/>
          <w:sz w:val="24"/>
        </w:rPr>
        <w:t>5</w:t>
      </w:r>
      <w:r w:rsidRPr="001D5CC4">
        <w:rPr>
          <w:sz w:val="24"/>
        </w:rPr>
        <w:t>格拉布斯检验（一个离群观测值情形）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6"/>
        <w:gridCol w:w="1706"/>
        <w:gridCol w:w="1706"/>
        <w:gridCol w:w="1706"/>
        <w:gridCol w:w="1707"/>
      </w:tblGrid>
      <w:tr w:rsidR="003B6CFA" w:rsidRPr="001D5CC4" w14:paraId="79922F46" w14:textId="77777777" w:rsidTr="00405C8E">
        <w:trPr>
          <w:trHeight w:val="285"/>
        </w:trPr>
        <w:tc>
          <w:tcPr>
            <w:tcW w:w="1471" w:type="pct"/>
            <w:shd w:val="clear" w:color="auto" w:fill="auto"/>
            <w:noWrap/>
            <w:vAlign w:val="center"/>
            <w:hideMark/>
          </w:tcPr>
          <w:p w14:paraId="46195011" w14:textId="77777777" w:rsidR="003B6CFA" w:rsidRPr="001D5CC4" w:rsidRDefault="003B6CFA" w:rsidP="00BB5348">
            <w:pPr>
              <w:widowControl/>
              <w:jc w:val="center"/>
              <w:rPr>
                <w:color w:val="000000"/>
                <w:kern w:val="0"/>
                <w:sz w:val="22"/>
                <w:szCs w:val="22"/>
              </w:rPr>
            </w:pPr>
            <w:r w:rsidRPr="001D5CC4">
              <w:rPr>
                <w:color w:val="000000"/>
                <w:kern w:val="0"/>
                <w:sz w:val="22"/>
                <w:szCs w:val="22"/>
              </w:rPr>
              <w:t>统计量</w:t>
            </w:r>
          </w:p>
        </w:tc>
        <w:tc>
          <w:tcPr>
            <w:tcW w:w="882" w:type="pct"/>
            <w:shd w:val="clear" w:color="auto" w:fill="auto"/>
            <w:noWrap/>
            <w:vAlign w:val="center"/>
            <w:hideMark/>
          </w:tcPr>
          <w:p w14:paraId="54216EF8"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882" w:type="pct"/>
            <w:shd w:val="clear" w:color="auto" w:fill="auto"/>
            <w:noWrap/>
            <w:vAlign w:val="center"/>
            <w:hideMark/>
          </w:tcPr>
          <w:p w14:paraId="21AB1549"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882" w:type="pct"/>
            <w:shd w:val="clear" w:color="auto" w:fill="auto"/>
            <w:noWrap/>
            <w:vAlign w:val="center"/>
            <w:hideMark/>
          </w:tcPr>
          <w:p w14:paraId="3B5C484B"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884" w:type="pct"/>
            <w:shd w:val="clear" w:color="auto" w:fill="auto"/>
            <w:noWrap/>
            <w:vAlign w:val="center"/>
            <w:hideMark/>
          </w:tcPr>
          <w:p w14:paraId="5E4E369E"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405C8E" w:rsidRPr="001D5CC4" w14:paraId="2E34201B" w14:textId="77777777" w:rsidTr="00405C8E">
        <w:trPr>
          <w:trHeight w:val="270"/>
        </w:trPr>
        <w:tc>
          <w:tcPr>
            <w:tcW w:w="1471" w:type="pct"/>
            <w:shd w:val="clear" w:color="auto" w:fill="auto"/>
            <w:noWrap/>
            <w:vAlign w:val="center"/>
            <w:hideMark/>
          </w:tcPr>
          <w:p w14:paraId="782C9580" w14:textId="77777777" w:rsidR="00405C8E" w:rsidRPr="001D5CC4" w:rsidRDefault="00405C8E" w:rsidP="00405C8E">
            <w:pPr>
              <w:widowControl/>
              <w:jc w:val="center"/>
              <w:rPr>
                <w:color w:val="000000"/>
                <w:kern w:val="0"/>
                <w:sz w:val="22"/>
                <w:szCs w:val="22"/>
              </w:rPr>
            </w:pPr>
            <w:r w:rsidRPr="001D5CC4">
              <w:rPr>
                <w:color w:val="000000"/>
                <w:kern w:val="0"/>
                <w:sz w:val="22"/>
                <w:szCs w:val="22"/>
              </w:rPr>
              <w:t>均值最大值</w:t>
            </w:r>
            <w:r w:rsidRPr="001D5CC4">
              <w:rPr>
                <w:color w:val="000000"/>
                <w:kern w:val="0"/>
                <w:sz w:val="22"/>
                <w:szCs w:val="22"/>
              </w:rPr>
              <w:t>Max</w:t>
            </w:r>
          </w:p>
        </w:tc>
        <w:tc>
          <w:tcPr>
            <w:tcW w:w="882" w:type="pct"/>
            <w:shd w:val="clear" w:color="auto" w:fill="auto"/>
            <w:noWrap/>
            <w:vAlign w:val="center"/>
            <w:hideMark/>
          </w:tcPr>
          <w:p w14:paraId="6170401E" w14:textId="4938E62B" w:rsidR="00405C8E" w:rsidRDefault="00405C8E" w:rsidP="00405C8E">
            <w:pPr>
              <w:jc w:val="center"/>
              <w:rPr>
                <w:rFonts w:ascii="宋体" w:hAnsi="宋体" w:cs="宋体"/>
                <w:color w:val="000000"/>
                <w:sz w:val="22"/>
                <w:szCs w:val="22"/>
              </w:rPr>
            </w:pPr>
            <w:r>
              <w:rPr>
                <w:rFonts w:hint="eastAsia"/>
                <w:color w:val="000000"/>
                <w:sz w:val="22"/>
                <w:szCs w:val="22"/>
              </w:rPr>
              <w:t xml:space="preserve">0.3356 </w:t>
            </w:r>
          </w:p>
        </w:tc>
        <w:tc>
          <w:tcPr>
            <w:tcW w:w="882" w:type="pct"/>
            <w:shd w:val="clear" w:color="auto" w:fill="auto"/>
            <w:noWrap/>
            <w:vAlign w:val="center"/>
            <w:hideMark/>
          </w:tcPr>
          <w:p w14:paraId="2A58990A" w14:textId="67DA143E" w:rsidR="00405C8E" w:rsidRDefault="00405C8E" w:rsidP="00405C8E">
            <w:pPr>
              <w:jc w:val="center"/>
              <w:rPr>
                <w:rFonts w:ascii="宋体" w:hAnsi="宋体" w:cs="宋体"/>
                <w:color w:val="000000"/>
                <w:sz w:val="22"/>
                <w:szCs w:val="22"/>
              </w:rPr>
            </w:pPr>
            <w:r>
              <w:rPr>
                <w:rFonts w:hint="eastAsia"/>
                <w:color w:val="000000"/>
                <w:sz w:val="22"/>
                <w:szCs w:val="22"/>
              </w:rPr>
              <w:t xml:space="preserve">2.2323 </w:t>
            </w:r>
          </w:p>
        </w:tc>
        <w:tc>
          <w:tcPr>
            <w:tcW w:w="882" w:type="pct"/>
            <w:shd w:val="clear" w:color="auto" w:fill="auto"/>
            <w:noWrap/>
            <w:vAlign w:val="center"/>
            <w:hideMark/>
          </w:tcPr>
          <w:p w14:paraId="23F3DBD1" w14:textId="37BCCCEF" w:rsidR="00405C8E" w:rsidRDefault="00405C8E" w:rsidP="00405C8E">
            <w:pPr>
              <w:jc w:val="center"/>
              <w:rPr>
                <w:rFonts w:ascii="宋体" w:hAnsi="宋体" w:cs="宋体"/>
                <w:color w:val="000000"/>
                <w:sz w:val="22"/>
                <w:szCs w:val="22"/>
              </w:rPr>
            </w:pPr>
            <w:r>
              <w:rPr>
                <w:rFonts w:hint="eastAsia"/>
                <w:color w:val="000000"/>
                <w:sz w:val="22"/>
                <w:szCs w:val="22"/>
              </w:rPr>
              <w:t xml:space="preserve">3.7409 </w:t>
            </w:r>
          </w:p>
        </w:tc>
        <w:tc>
          <w:tcPr>
            <w:tcW w:w="884" w:type="pct"/>
            <w:shd w:val="clear" w:color="auto" w:fill="auto"/>
            <w:noWrap/>
            <w:vAlign w:val="center"/>
            <w:hideMark/>
          </w:tcPr>
          <w:p w14:paraId="5D44A9D4" w14:textId="0D448C51" w:rsidR="00405C8E" w:rsidRDefault="00405C8E" w:rsidP="00405C8E">
            <w:pPr>
              <w:jc w:val="center"/>
              <w:rPr>
                <w:rFonts w:ascii="宋体" w:hAnsi="宋体" w:cs="宋体"/>
                <w:color w:val="000000"/>
                <w:sz w:val="22"/>
                <w:szCs w:val="22"/>
              </w:rPr>
            </w:pPr>
            <w:r>
              <w:rPr>
                <w:rFonts w:hint="eastAsia"/>
                <w:color w:val="000000"/>
                <w:sz w:val="22"/>
                <w:szCs w:val="22"/>
              </w:rPr>
              <w:t xml:space="preserve">5.3927 </w:t>
            </w:r>
          </w:p>
        </w:tc>
      </w:tr>
      <w:tr w:rsidR="00405C8E" w:rsidRPr="001D5CC4" w14:paraId="385F52F0" w14:textId="77777777" w:rsidTr="00405C8E">
        <w:trPr>
          <w:trHeight w:val="270"/>
        </w:trPr>
        <w:tc>
          <w:tcPr>
            <w:tcW w:w="1471" w:type="pct"/>
            <w:shd w:val="clear" w:color="auto" w:fill="auto"/>
            <w:noWrap/>
            <w:vAlign w:val="center"/>
            <w:hideMark/>
          </w:tcPr>
          <w:p w14:paraId="20C0697A" w14:textId="77777777" w:rsidR="00405C8E" w:rsidRPr="001D5CC4" w:rsidRDefault="00405C8E" w:rsidP="00405C8E">
            <w:pPr>
              <w:widowControl/>
              <w:jc w:val="center"/>
              <w:rPr>
                <w:color w:val="000000"/>
                <w:kern w:val="0"/>
                <w:sz w:val="22"/>
                <w:szCs w:val="22"/>
              </w:rPr>
            </w:pPr>
            <w:r w:rsidRPr="001D5CC4">
              <w:rPr>
                <w:color w:val="000000"/>
                <w:kern w:val="0"/>
                <w:sz w:val="22"/>
                <w:szCs w:val="22"/>
              </w:rPr>
              <w:t>均值最小值</w:t>
            </w:r>
            <w:r w:rsidRPr="001D5CC4">
              <w:rPr>
                <w:color w:val="000000"/>
                <w:kern w:val="0"/>
                <w:sz w:val="22"/>
                <w:szCs w:val="22"/>
              </w:rPr>
              <w:t>Min</w:t>
            </w:r>
          </w:p>
        </w:tc>
        <w:tc>
          <w:tcPr>
            <w:tcW w:w="882" w:type="pct"/>
            <w:shd w:val="clear" w:color="auto" w:fill="auto"/>
            <w:noWrap/>
            <w:vAlign w:val="center"/>
            <w:hideMark/>
          </w:tcPr>
          <w:p w14:paraId="109B339B" w14:textId="1B442F52" w:rsidR="00405C8E" w:rsidRDefault="00405C8E" w:rsidP="00405C8E">
            <w:pPr>
              <w:jc w:val="center"/>
              <w:rPr>
                <w:rFonts w:ascii="宋体" w:hAnsi="宋体" w:cs="宋体"/>
                <w:color w:val="000000"/>
                <w:sz w:val="22"/>
                <w:szCs w:val="22"/>
              </w:rPr>
            </w:pPr>
            <w:r>
              <w:rPr>
                <w:rFonts w:hint="eastAsia"/>
                <w:color w:val="000000"/>
                <w:sz w:val="22"/>
                <w:szCs w:val="22"/>
              </w:rPr>
              <w:t xml:space="preserve">0.3061 </w:t>
            </w:r>
          </w:p>
        </w:tc>
        <w:tc>
          <w:tcPr>
            <w:tcW w:w="882" w:type="pct"/>
            <w:shd w:val="clear" w:color="auto" w:fill="auto"/>
            <w:noWrap/>
            <w:vAlign w:val="center"/>
            <w:hideMark/>
          </w:tcPr>
          <w:p w14:paraId="2D178352" w14:textId="7928900B" w:rsidR="00405C8E" w:rsidRDefault="00405C8E" w:rsidP="00405C8E">
            <w:pPr>
              <w:jc w:val="center"/>
              <w:rPr>
                <w:rFonts w:ascii="宋体" w:hAnsi="宋体" w:cs="宋体"/>
                <w:color w:val="000000"/>
                <w:sz w:val="22"/>
                <w:szCs w:val="22"/>
              </w:rPr>
            </w:pPr>
            <w:r>
              <w:rPr>
                <w:rFonts w:hint="eastAsia"/>
                <w:color w:val="000000"/>
                <w:sz w:val="22"/>
                <w:szCs w:val="22"/>
              </w:rPr>
              <w:t xml:space="preserve">1.9444 </w:t>
            </w:r>
          </w:p>
        </w:tc>
        <w:tc>
          <w:tcPr>
            <w:tcW w:w="882" w:type="pct"/>
            <w:shd w:val="clear" w:color="auto" w:fill="auto"/>
            <w:noWrap/>
            <w:vAlign w:val="center"/>
            <w:hideMark/>
          </w:tcPr>
          <w:p w14:paraId="7A15BB99" w14:textId="1F8450A8" w:rsidR="00405C8E" w:rsidRDefault="00405C8E" w:rsidP="00405C8E">
            <w:pPr>
              <w:jc w:val="center"/>
              <w:rPr>
                <w:rFonts w:ascii="宋体" w:hAnsi="宋体" w:cs="宋体"/>
                <w:color w:val="000000"/>
                <w:sz w:val="22"/>
                <w:szCs w:val="22"/>
              </w:rPr>
            </w:pPr>
            <w:r>
              <w:rPr>
                <w:rFonts w:hint="eastAsia"/>
                <w:color w:val="000000"/>
                <w:sz w:val="22"/>
                <w:szCs w:val="22"/>
              </w:rPr>
              <w:t xml:space="preserve">3.2937 </w:t>
            </w:r>
          </w:p>
        </w:tc>
        <w:tc>
          <w:tcPr>
            <w:tcW w:w="884" w:type="pct"/>
            <w:shd w:val="clear" w:color="auto" w:fill="auto"/>
            <w:noWrap/>
            <w:vAlign w:val="center"/>
            <w:hideMark/>
          </w:tcPr>
          <w:p w14:paraId="2ECAE27B" w14:textId="3604122A" w:rsidR="00405C8E" w:rsidRDefault="00405C8E" w:rsidP="00405C8E">
            <w:pPr>
              <w:jc w:val="center"/>
              <w:rPr>
                <w:rFonts w:ascii="宋体" w:hAnsi="宋体" w:cs="宋体"/>
                <w:color w:val="000000"/>
                <w:sz w:val="22"/>
                <w:szCs w:val="22"/>
              </w:rPr>
            </w:pPr>
            <w:r>
              <w:rPr>
                <w:rFonts w:hint="eastAsia"/>
                <w:color w:val="000000"/>
                <w:sz w:val="22"/>
                <w:szCs w:val="22"/>
              </w:rPr>
              <w:t xml:space="preserve">4.9283 </w:t>
            </w:r>
          </w:p>
        </w:tc>
      </w:tr>
      <w:tr w:rsidR="00405C8E" w:rsidRPr="001D5CC4" w14:paraId="23F26735" w14:textId="77777777" w:rsidTr="00405C8E">
        <w:trPr>
          <w:trHeight w:val="270"/>
        </w:trPr>
        <w:tc>
          <w:tcPr>
            <w:tcW w:w="1471" w:type="pct"/>
            <w:shd w:val="clear" w:color="auto" w:fill="auto"/>
            <w:noWrap/>
            <w:vAlign w:val="center"/>
            <w:hideMark/>
          </w:tcPr>
          <w:p w14:paraId="3BFD9B40" w14:textId="77777777" w:rsidR="00405C8E" w:rsidRPr="001D5CC4" w:rsidRDefault="00405C8E" w:rsidP="00405C8E">
            <w:pPr>
              <w:widowControl/>
              <w:jc w:val="center"/>
              <w:rPr>
                <w:color w:val="000000"/>
                <w:kern w:val="0"/>
                <w:sz w:val="22"/>
                <w:szCs w:val="22"/>
              </w:rPr>
            </w:pPr>
            <w:proofErr w:type="spellStart"/>
            <w:r w:rsidRPr="001D5CC4">
              <w:rPr>
                <w:color w:val="000000"/>
                <w:kern w:val="0"/>
                <w:sz w:val="22"/>
                <w:szCs w:val="22"/>
              </w:rPr>
              <w:t>Gmax</w:t>
            </w:r>
            <w:proofErr w:type="spellEnd"/>
          </w:p>
        </w:tc>
        <w:tc>
          <w:tcPr>
            <w:tcW w:w="882" w:type="pct"/>
            <w:shd w:val="clear" w:color="auto" w:fill="auto"/>
            <w:noWrap/>
            <w:vAlign w:val="center"/>
            <w:hideMark/>
          </w:tcPr>
          <w:p w14:paraId="0B39CCD5" w14:textId="21697EF9" w:rsidR="00405C8E" w:rsidRDefault="00405C8E" w:rsidP="00405C8E">
            <w:pPr>
              <w:jc w:val="center"/>
              <w:rPr>
                <w:rFonts w:ascii="宋体" w:hAnsi="宋体" w:cs="宋体"/>
                <w:color w:val="000000"/>
                <w:sz w:val="22"/>
                <w:szCs w:val="22"/>
              </w:rPr>
            </w:pPr>
            <w:r>
              <w:rPr>
                <w:rFonts w:hint="eastAsia"/>
                <w:color w:val="000000"/>
                <w:sz w:val="22"/>
                <w:szCs w:val="22"/>
              </w:rPr>
              <w:t xml:space="preserve">1.929 </w:t>
            </w:r>
          </w:p>
        </w:tc>
        <w:tc>
          <w:tcPr>
            <w:tcW w:w="882" w:type="pct"/>
            <w:shd w:val="clear" w:color="auto" w:fill="auto"/>
            <w:noWrap/>
            <w:vAlign w:val="center"/>
            <w:hideMark/>
          </w:tcPr>
          <w:p w14:paraId="4373AE0B" w14:textId="08BBC698" w:rsidR="00405C8E" w:rsidRDefault="00405C8E" w:rsidP="00405C8E">
            <w:pPr>
              <w:jc w:val="center"/>
              <w:rPr>
                <w:rFonts w:ascii="宋体" w:hAnsi="宋体" w:cs="宋体"/>
                <w:sz w:val="22"/>
                <w:szCs w:val="22"/>
              </w:rPr>
            </w:pPr>
            <w:r>
              <w:rPr>
                <w:rFonts w:hint="eastAsia"/>
                <w:sz w:val="22"/>
                <w:szCs w:val="22"/>
              </w:rPr>
              <w:t xml:space="preserve">1.708 </w:t>
            </w:r>
          </w:p>
        </w:tc>
        <w:tc>
          <w:tcPr>
            <w:tcW w:w="882" w:type="pct"/>
            <w:shd w:val="clear" w:color="auto" w:fill="auto"/>
            <w:noWrap/>
            <w:vAlign w:val="center"/>
            <w:hideMark/>
          </w:tcPr>
          <w:p w14:paraId="47E8AB58" w14:textId="731F16AF" w:rsidR="00405C8E" w:rsidRDefault="00405C8E" w:rsidP="00405C8E">
            <w:pPr>
              <w:jc w:val="center"/>
              <w:rPr>
                <w:rFonts w:ascii="宋体" w:hAnsi="宋体" w:cs="宋体"/>
                <w:sz w:val="22"/>
                <w:szCs w:val="22"/>
              </w:rPr>
            </w:pPr>
            <w:r>
              <w:rPr>
                <w:rFonts w:hint="eastAsia"/>
                <w:sz w:val="22"/>
                <w:szCs w:val="22"/>
              </w:rPr>
              <w:t xml:space="preserve">2.205 </w:t>
            </w:r>
          </w:p>
        </w:tc>
        <w:tc>
          <w:tcPr>
            <w:tcW w:w="884" w:type="pct"/>
            <w:shd w:val="clear" w:color="auto" w:fill="auto"/>
            <w:noWrap/>
            <w:vAlign w:val="center"/>
            <w:hideMark/>
          </w:tcPr>
          <w:p w14:paraId="44023685" w14:textId="0B783FC4" w:rsidR="00405C8E" w:rsidRDefault="00405C8E" w:rsidP="00405C8E">
            <w:pPr>
              <w:jc w:val="center"/>
              <w:rPr>
                <w:rFonts w:ascii="宋体" w:hAnsi="宋体" w:cs="宋体"/>
                <w:sz w:val="22"/>
                <w:szCs w:val="22"/>
              </w:rPr>
            </w:pPr>
            <w:r>
              <w:rPr>
                <w:rFonts w:hint="eastAsia"/>
                <w:sz w:val="22"/>
                <w:szCs w:val="22"/>
              </w:rPr>
              <w:t xml:space="preserve">1.962 </w:t>
            </w:r>
          </w:p>
        </w:tc>
      </w:tr>
      <w:tr w:rsidR="00405C8E" w:rsidRPr="001D5CC4" w14:paraId="4F6A0450" w14:textId="77777777" w:rsidTr="00405C8E">
        <w:trPr>
          <w:trHeight w:val="270"/>
        </w:trPr>
        <w:tc>
          <w:tcPr>
            <w:tcW w:w="1471" w:type="pct"/>
            <w:shd w:val="clear" w:color="auto" w:fill="auto"/>
            <w:noWrap/>
            <w:vAlign w:val="center"/>
            <w:hideMark/>
          </w:tcPr>
          <w:p w14:paraId="256E1C65" w14:textId="77777777" w:rsidR="00405C8E" w:rsidRPr="001D5CC4" w:rsidRDefault="00405C8E" w:rsidP="00405C8E">
            <w:pPr>
              <w:widowControl/>
              <w:jc w:val="center"/>
              <w:rPr>
                <w:color w:val="000000"/>
                <w:kern w:val="0"/>
                <w:sz w:val="22"/>
                <w:szCs w:val="22"/>
              </w:rPr>
            </w:pPr>
            <w:proofErr w:type="spellStart"/>
            <w:r w:rsidRPr="001D5CC4">
              <w:rPr>
                <w:color w:val="000000"/>
                <w:kern w:val="0"/>
                <w:sz w:val="22"/>
                <w:szCs w:val="22"/>
              </w:rPr>
              <w:t>Gmin</w:t>
            </w:r>
            <w:proofErr w:type="spellEnd"/>
          </w:p>
        </w:tc>
        <w:tc>
          <w:tcPr>
            <w:tcW w:w="882" w:type="pct"/>
            <w:shd w:val="clear" w:color="auto" w:fill="auto"/>
            <w:noWrap/>
            <w:vAlign w:val="center"/>
            <w:hideMark/>
          </w:tcPr>
          <w:p w14:paraId="0C4414C1" w14:textId="00640D42" w:rsidR="00405C8E" w:rsidRDefault="00405C8E" w:rsidP="00405C8E">
            <w:pPr>
              <w:jc w:val="center"/>
              <w:rPr>
                <w:rFonts w:ascii="宋体" w:hAnsi="宋体" w:cs="宋体"/>
                <w:color w:val="000000"/>
                <w:sz w:val="22"/>
                <w:szCs w:val="22"/>
              </w:rPr>
            </w:pPr>
            <w:r>
              <w:rPr>
                <w:rFonts w:hint="eastAsia"/>
                <w:color w:val="000000"/>
                <w:sz w:val="22"/>
                <w:szCs w:val="22"/>
              </w:rPr>
              <w:t xml:space="preserve">1.552 </w:t>
            </w:r>
          </w:p>
        </w:tc>
        <w:tc>
          <w:tcPr>
            <w:tcW w:w="882" w:type="pct"/>
            <w:shd w:val="clear" w:color="auto" w:fill="auto"/>
            <w:noWrap/>
            <w:vAlign w:val="center"/>
            <w:hideMark/>
          </w:tcPr>
          <w:p w14:paraId="2ADCDD39" w14:textId="2C881C72" w:rsidR="00405C8E" w:rsidRDefault="00405C8E" w:rsidP="00405C8E">
            <w:pPr>
              <w:jc w:val="center"/>
              <w:rPr>
                <w:rFonts w:ascii="宋体" w:hAnsi="宋体" w:cs="宋体"/>
                <w:color w:val="000000"/>
                <w:sz w:val="22"/>
                <w:szCs w:val="22"/>
              </w:rPr>
            </w:pPr>
            <w:r>
              <w:rPr>
                <w:rFonts w:hint="eastAsia"/>
                <w:color w:val="000000"/>
                <w:sz w:val="22"/>
                <w:szCs w:val="22"/>
              </w:rPr>
              <w:t xml:space="preserve">1.559 </w:t>
            </w:r>
          </w:p>
        </w:tc>
        <w:tc>
          <w:tcPr>
            <w:tcW w:w="882" w:type="pct"/>
            <w:shd w:val="clear" w:color="auto" w:fill="auto"/>
            <w:noWrap/>
            <w:vAlign w:val="center"/>
            <w:hideMark/>
          </w:tcPr>
          <w:p w14:paraId="761F9484" w14:textId="399B78A5" w:rsidR="00405C8E" w:rsidRDefault="00405C8E" w:rsidP="00405C8E">
            <w:pPr>
              <w:jc w:val="center"/>
              <w:rPr>
                <w:rFonts w:ascii="宋体" w:hAnsi="宋体" w:cs="宋体"/>
                <w:color w:val="FF0000"/>
                <w:sz w:val="22"/>
                <w:szCs w:val="22"/>
              </w:rPr>
            </w:pPr>
            <w:r>
              <w:rPr>
                <w:rFonts w:hint="eastAsia"/>
                <w:color w:val="000000"/>
                <w:sz w:val="22"/>
                <w:szCs w:val="22"/>
              </w:rPr>
              <w:t xml:space="preserve">1.194 </w:t>
            </w:r>
          </w:p>
        </w:tc>
        <w:tc>
          <w:tcPr>
            <w:tcW w:w="884" w:type="pct"/>
            <w:shd w:val="clear" w:color="auto" w:fill="auto"/>
            <w:noWrap/>
            <w:vAlign w:val="center"/>
            <w:hideMark/>
          </w:tcPr>
          <w:p w14:paraId="349190BA" w14:textId="1571F329" w:rsidR="00405C8E" w:rsidRDefault="00405C8E" w:rsidP="00405C8E">
            <w:pPr>
              <w:jc w:val="center"/>
              <w:rPr>
                <w:rFonts w:ascii="宋体" w:hAnsi="宋体" w:cs="宋体"/>
                <w:color w:val="000000"/>
                <w:sz w:val="22"/>
                <w:szCs w:val="22"/>
              </w:rPr>
            </w:pPr>
            <w:r>
              <w:rPr>
                <w:rFonts w:hint="eastAsia"/>
                <w:color w:val="000000"/>
                <w:sz w:val="22"/>
                <w:szCs w:val="22"/>
              </w:rPr>
              <w:t xml:space="preserve">2.037 </w:t>
            </w:r>
          </w:p>
        </w:tc>
      </w:tr>
      <w:tr w:rsidR="003B6CFA" w:rsidRPr="001D5CC4" w14:paraId="40AB54C0" w14:textId="77777777" w:rsidTr="00BB5348">
        <w:trPr>
          <w:trHeight w:val="270"/>
        </w:trPr>
        <w:tc>
          <w:tcPr>
            <w:tcW w:w="5000" w:type="pct"/>
            <w:gridSpan w:val="5"/>
            <w:shd w:val="clear" w:color="auto" w:fill="auto"/>
            <w:noWrap/>
            <w:vAlign w:val="center"/>
          </w:tcPr>
          <w:p w14:paraId="31345B9D" w14:textId="77777777" w:rsidR="003B6CFA" w:rsidRDefault="003B6CFA" w:rsidP="00BB5348">
            <w:pPr>
              <w:jc w:val="center"/>
              <w:rPr>
                <w:color w:val="000000"/>
                <w:sz w:val="22"/>
                <w:szCs w:val="22"/>
              </w:rPr>
            </w:pPr>
            <w:r w:rsidRPr="001D5CC4">
              <w:rPr>
                <w:color w:val="000000"/>
                <w:kern w:val="0"/>
                <w:sz w:val="22"/>
                <w:szCs w:val="22"/>
              </w:rPr>
              <w:t>实验室数</w:t>
            </w:r>
            <w:r w:rsidRPr="001D5CC4">
              <w:rPr>
                <w:color w:val="000000"/>
                <w:kern w:val="0"/>
                <w:sz w:val="22"/>
                <w:szCs w:val="22"/>
              </w:rPr>
              <w:t>p=1</w:t>
            </w:r>
            <w:r>
              <w:rPr>
                <w:rFonts w:hint="eastAsia"/>
                <w:color w:val="000000"/>
                <w:kern w:val="0"/>
                <w:sz w:val="22"/>
                <w:szCs w:val="22"/>
              </w:rPr>
              <w:t>7</w:t>
            </w:r>
            <w:r w:rsidRPr="001D5CC4">
              <w:rPr>
                <w:color w:val="000000"/>
                <w:kern w:val="0"/>
                <w:sz w:val="22"/>
                <w:szCs w:val="22"/>
              </w:rPr>
              <w:t>时，显著性水平为</w:t>
            </w:r>
            <w:r w:rsidRPr="001D5CC4">
              <w:rPr>
                <w:color w:val="000000"/>
                <w:kern w:val="0"/>
                <w:sz w:val="22"/>
                <w:szCs w:val="22"/>
              </w:rPr>
              <w:t>1%</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894</w:t>
            </w:r>
            <w:r w:rsidRPr="001D5CC4">
              <w:rPr>
                <w:color w:val="000000"/>
                <w:kern w:val="0"/>
                <w:sz w:val="22"/>
                <w:szCs w:val="22"/>
              </w:rPr>
              <w:t>；显著性水平为</w:t>
            </w:r>
            <w:r w:rsidRPr="001D5CC4">
              <w:rPr>
                <w:color w:val="000000"/>
                <w:kern w:val="0"/>
                <w:sz w:val="22"/>
                <w:szCs w:val="22"/>
              </w:rPr>
              <w:t>5%</w:t>
            </w:r>
            <w:r w:rsidRPr="001D5CC4">
              <w:rPr>
                <w:color w:val="000000"/>
                <w:kern w:val="0"/>
                <w:sz w:val="22"/>
                <w:szCs w:val="22"/>
              </w:rPr>
              <w:t>时</w:t>
            </w:r>
            <w:r w:rsidRPr="001D5CC4">
              <w:rPr>
                <w:color w:val="000000"/>
                <w:kern w:val="0"/>
                <w:sz w:val="22"/>
                <w:szCs w:val="22"/>
              </w:rPr>
              <w:t>G</w:t>
            </w:r>
            <w:r w:rsidRPr="001D5CC4">
              <w:rPr>
                <w:color w:val="000000"/>
                <w:kern w:val="0"/>
                <w:sz w:val="22"/>
                <w:szCs w:val="22"/>
              </w:rPr>
              <w:t>临界值为</w:t>
            </w:r>
            <w:r w:rsidRPr="001D5CC4">
              <w:rPr>
                <w:rFonts w:hint="eastAsia"/>
                <w:color w:val="000000"/>
                <w:kern w:val="0"/>
                <w:sz w:val="22"/>
                <w:szCs w:val="22"/>
              </w:rPr>
              <w:t>2.</w:t>
            </w:r>
            <w:r>
              <w:rPr>
                <w:rFonts w:hint="eastAsia"/>
                <w:color w:val="000000"/>
                <w:kern w:val="0"/>
                <w:sz w:val="22"/>
                <w:szCs w:val="22"/>
              </w:rPr>
              <w:t>620</w:t>
            </w:r>
            <w:r w:rsidRPr="001D5CC4">
              <w:rPr>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p=16</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2.852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2.585</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p=15</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2.802</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2.549</w:t>
            </w:r>
            <w:r>
              <w:rPr>
                <w:rFonts w:hint="eastAsia"/>
                <w:color w:val="000000"/>
                <w:kern w:val="0"/>
                <w:sz w:val="22"/>
                <w:szCs w:val="22"/>
              </w:rPr>
              <w:t>；</w:t>
            </w:r>
            <w:r w:rsidRPr="0049085A">
              <w:rPr>
                <w:rFonts w:hint="eastAsia"/>
                <w:color w:val="000000"/>
                <w:kern w:val="0"/>
                <w:sz w:val="22"/>
                <w:szCs w:val="22"/>
              </w:rPr>
              <w:t>实验室</w:t>
            </w:r>
            <w:r w:rsidRPr="0049085A">
              <w:rPr>
                <w:rFonts w:hint="eastAsia"/>
                <w:color w:val="000000"/>
                <w:kern w:val="0"/>
                <w:sz w:val="22"/>
                <w:szCs w:val="22"/>
              </w:rPr>
              <w:t>p=14</w:t>
            </w:r>
            <w:r w:rsidRPr="0049085A">
              <w:rPr>
                <w:rFonts w:hint="eastAsia"/>
                <w:color w:val="000000"/>
                <w:kern w:val="0"/>
                <w:sz w:val="22"/>
                <w:szCs w:val="22"/>
              </w:rPr>
              <w:t>时，</w:t>
            </w:r>
            <w:r w:rsidRPr="0049085A">
              <w:rPr>
                <w:rFonts w:hint="eastAsia"/>
                <w:color w:val="000000"/>
                <w:kern w:val="0"/>
                <w:sz w:val="22"/>
                <w:szCs w:val="22"/>
              </w:rPr>
              <w:t>G</w:t>
            </w:r>
            <w:r w:rsidRPr="0049085A">
              <w:rPr>
                <w:rFonts w:hint="eastAsia"/>
                <w:color w:val="000000"/>
                <w:kern w:val="0"/>
                <w:sz w:val="22"/>
                <w:szCs w:val="22"/>
              </w:rPr>
              <w:t>临界值：上</w:t>
            </w:r>
            <w:r w:rsidRPr="0049085A">
              <w:rPr>
                <w:rFonts w:hint="eastAsia"/>
                <w:color w:val="000000"/>
                <w:kern w:val="0"/>
                <w:sz w:val="22"/>
                <w:szCs w:val="22"/>
              </w:rPr>
              <w:t>1%</w:t>
            </w:r>
            <w:r w:rsidRPr="0049085A">
              <w:rPr>
                <w:rFonts w:hint="eastAsia"/>
                <w:color w:val="000000"/>
                <w:kern w:val="0"/>
                <w:sz w:val="22"/>
                <w:szCs w:val="22"/>
              </w:rPr>
              <w:t>点，</w:t>
            </w:r>
            <w:r w:rsidRPr="0049085A">
              <w:rPr>
                <w:rFonts w:hint="eastAsia"/>
                <w:color w:val="000000"/>
                <w:kern w:val="0"/>
                <w:sz w:val="22"/>
                <w:szCs w:val="22"/>
              </w:rPr>
              <w:t>2.755</w:t>
            </w:r>
            <w:r w:rsidRPr="0049085A">
              <w:rPr>
                <w:rFonts w:hint="eastAsia"/>
                <w:color w:val="000000"/>
                <w:kern w:val="0"/>
                <w:sz w:val="22"/>
                <w:szCs w:val="22"/>
              </w:rPr>
              <w:t>；上</w:t>
            </w:r>
            <w:r w:rsidRPr="0049085A">
              <w:rPr>
                <w:rFonts w:hint="eastAsia"/>
                <w:color w:val="000000"/>
                <w:kern w:val="0"/>
                <w:sz w:val="22"/>
                <w:szCs w:val="22"/>
              </w:rPr>
              <w:t>5%</w:t>
            </w:r>
            <w:r w:rsidRPr="0049085A">
              <w:rPr>
                <w:rFonts w:hint="eastAsia"/>
                <w:color w:val="000000"/>
                <w:kern w:val="0"/>
                <w:sz w:val="22"/>
                <w:szCs w:val="22"/>
              </w:rPr>
              <w:t>点，</w:t>
            </w:r>
            <w:r w:rsidRPr="0049085A">
              <w:rPr>
                <w:rFonts w:hint="eastAsia"/>
                <w:color w:val="000000"/>
                <w:kern w:val="0"/>
                <w:sz w:val="22"/>
                <w:szCs w:val="22"/>
              </w:rPr>
              <w:t>2.507</w:t>
            </w:r>
          </w:p>
        </w:tc>
      </w:tr>
    </w:tbl>
    <w:p w14:paraId="07DF24DE" w14:textId="77777777" w:rsidR="003B6CFA" w:rsidRPr="00975543" w:rsidRDefault="003B6CFA" w:rsidP="003B6CFA">
      <w:pPr>
        <w:ind w:firstLineChars="200" w:firstLine="480"/>
        <w:jc w:val="left"/>
        <w:rPr>
          <w:sz w:val="24"/>
        </w:rPr>
      </w:pPr>
    </w:p>
    <w:p w14:paraId="16960755" w14:textId="1CFE376A" w:rsidR="003B6CFA" w:rsidRPr="00715F3F" w:rsidRDefault="003B6CFA" w:rsidP="003B6CFA">
      <w:pPr>
        <w:ind w:firstLineChars="200" w:firstLine="480"/>
        <w:jc w:val="left"/>
        <w:rPr>
          <w:sz w:val="24"/>
        </w:rPr>
      </w:pPr>
      <w:r w:rsidRPr="001D5CC4">
        <w:rPr>
          <w:sz w:val="24"/>
        </w:rPr>
        <w:t>两个离群观测值检验</w:t>
      </w:r>
      <w:r>
        <w:rPr>
          <w:rFonts w:hint="eastAsia"/>
          <w:sz w:val="24"/>
        </w:rPr>
        <w:t>见表</w:t>
      </w:r>
      <w:r>
        <w:rPr>
          <w:rFonts w:hint="eastAsia"/>
          <w:sz w:val="24"/>
        </w:rPr>
        <w:t>1</w:t>
      </w:r>
      <w:r w:rsidR="00504C66">
        <w:rPr>
          <w:rFonts w:hint="eastAsia"/>
          <w:sz w:val="24"/>
        </w:rPr>
        <w:t>2</w:t>
      </w:r>
      <w:r>
        <w:rPr>
          <w:rFonts w:hint="eastAsia"/>
          <w:sz w:val="24"/>
        </w:rPr>
        <w:t>-6</w:t>
      </w:r>
      <w:r>
        <w:rPr>
          <w:rFonts w:hint="eastAsia"/>
          <w:sz w:val="24"/>
        </w:rPr>
        <w:t>，</w:t>
      </w:r>
      <w:r w:rsidRPr="001D5CC4">
        <w:rPr>
          <w:sz w:val="24"/>
        </w:rPr>
        <w:t>结果</w:t>
      </w:r>
      <w:r>
        <w:rPr>
          <w:rFonts w:hint="eastAsia"/>
          <w:sz w:val="24"/>
        </w:rPr>
        <w:t>表明水平</w:t>
      </w:r>
      <w:r w:rsidR="00595C4E">
        <w:rPr>
          <w:sz w:val="24"/>
        </w:rPr>
        <w:t>3</w:t>
      </w:r>
      <w:r>
        <w:rPr>
          <w:rFonts w:hint="eastAsia"/>
          <w:sz w:val="24"/>
        </w:rPr>
        <w:t>有两个最大值分别为：实验室</w:t>
      </w:r>
      <w:r w:rsidR="00595C4E">
        <w:rPr>
          <w:rFonts w:hint="eastAsia"/>
          <w:sz w:val="24"/>
        </w:rPr>
        <w:t>15</w:t>
      </w:r>
      <w:r>
        <w:rPr>
          <w:rFonts w:hint="eastAsia"/>
          <w:sz w:val="24"/>
        </w:rPr>
        <w:t>（</w:t>
      </w:r>
      <w:r w:rsidR="00595C4E">
        <w:rPr>
          <w:rFonts w:hint="eastAsia"/>
          <w:sz w:val="24"/>
        </w:rPr>
        <w:t>长沙矿冶）</w:t>
      </w:r>
      <w:r>
        <w:rPr>
          <w:rFonts w:hint="eastAsia"/>
          <w:sz w:val="24"/>
        </w:rPr>
        <w:t>、实验室</w:t>
      </w:r>
      <w:r>
        <w:rPr>
          <w:rFonts w:hint="eastAsia"/>
          <w:sz w:val="24"/>
        </w:rPr>
        <w:t>13</w:t>
      </w:r>
      <w:r>
        <w:rPr>
          <w:rFonts w:hint="eastAsia"/>
          <w:sz w:val="24"/>
        </w:rPr>
        <w:t>（紫金铜业）予以保留。</w:t>
      </w:r>
    </w:p>
    <w:p w14:paraId="14A40194" w14:textId="57B6755C" w:rsidR="003B6CFA" w:rsidRPr="001D5CC4" w:rsidRDefault="003B6CFA" w:rsidP="003B6CFA">
      <w:pPr>
        <w:tabs>
          <w:tab w:val="left" w:pos="0"/>
        </w:tabs>
        <w:snapToGrid w:val="0"/>
        <w:spacing w:beforeLines="50" w:before="162" w:line="360" w:lineRule="auto"/>
        <w:jc w:val="center"/>
        <w:rPr>
          <w:b/>
          <w:sz w:val="24"/>
        </w:rPr>
      </w:pPr>
      <w:r w:rsidRPr="001D5CC4">
        <w:rPr>
          <w:sz w:val="24"/>
        </w:rPr>
        <w:t>表</w:t>
      </w:r>
      <w:r>
        <w:rPr>
          <w:rFonts w:hint="eastAsia"/>
          <w:sz w:val="24"/>
        </w:rPr>
        <w:t>1</w:t>
      </w:r>
      <w:r w:rsidR="00504C66">
        <w:rPr>
          <w:rFonts w:hint="eastAsia"/>
          <w:sz w:val="24"/>
        </w:rPr>
        <w:t>2</w:t>
      </w:r>
      <w:r w:rsidRPr="001D5CC4">
        <w:rPr>
          <w:sz w:val="24"/>
        </w:rPr>
        <w:t>-</w:t>
      </w:r>
      <w:r>
        <w:rPr>
          <w:rFonts w:hint="eastAsia"/>
          <w:sz w:val="24"/>
        </w:rPr>
        <w:t>6</w:t>
      </w:r>
      <w:r w:rsidRPr="001D5CC4">
        <w:rPr>
          <w:sz w:val="24"/>
        </w:rPr>
        <w:t>格拉布斯检验（两个离群观测值情形）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5"/>
        <w:gridCol w:w="1758"/>
        <w:gridCol w:w="1756"/>
        <w:gridCol w:w="1756"/>
        <w:gridCol w:w="1756"/>
      </w:tblGrid>
      <w:tr w:rsidR="003B6CFA" w:rsidRPr="001D5CC4" w14:paraId="6E11D0F3" w14:textId="77777777" w:rsidTr="00504C66">
        <w:trPr>
          <w:trHeight w:val="270"/>
        </w:trPr>
        <w:tc>
          <w:tcPr>
            <w:tcW w:w="1359" w:type="pct"/>
            <w:shd w:val="clear" w:color="auto" w:fill="auto"/>
            <w:noWrap/>
            <w:vAlign w:val="center"/>
          </w:tcPr>
          <w:p w14:paraId="72DD38FE" w14:textId="77777777" w:rsidR="003B6CFA" w:rsidRPr="001D5CC4" w:rsidRDefault="003B6CFA" w:rsidP="00BB5348">
            <w:pPr>
              <w:widowControl/>
              <w:jc w:val="center"/>
              <w:rPr>
                <w:color w:val="000000"/>
                <w:kern w:val="0"/>
                <w:sz w:val="22"/>
                <w:szCs w:val="22"/>
              </w:rPr>
            </w:pPr>
            <w:r w:rsidRPr="001D5CC4">
              <w:rPr>
                <w:color w:val="000000"/>
                <w:kern w:val="0"/>
                <w:sz w:val="22"/>
                <w:szCs w:val="22"/>
              </w:rPr>
              <w:t>统计量</w:t>
            </w:r>
          </w:p>
        </w:tc>
        <w:tc>
          <w:tcPr>
            <w:tcW w:w="911" w:type="pct"/>
            <w:shd w:val="clear" w:color="auto" w:fill="auto"/>
            <w:noWrap/>
            <w:vAlign w:val="center"/>
          </w:tcPr>
          <w:p w14:paraId="2BE06B40"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1</w:t>
            </w:r>
          </w:p>
        </w:tc>
        <w:tc>
          <w:tcPr>
            <w:tcW w:w="910" w:type="pct"/>
            <w:shd w:val="clear" w:color="auto" w:fill="auto"/>
            <w:noWrap/>
            <w:vAlign w:val="center"/>
          </w:tcPr>
          <w:p w14:paraId="5B7F3D35"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2</w:t>
            </w:r>
          </w:p>
        </w:tc>
        <w:tc>
          <w:tcPr>
            <w:tcW w:w="910" w:type="pct"/>
            <w:shd w:val="clear" w:color="auto" w:fill="auto"/>
            <w:noWrap/>
            <w:vAlign w:val="center"/>
          </w:tcPr>
          <w:p w14:paraId="3B5BF49E"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3</w:t>
            </w:r>
          </w:p>
        </w:tc>
        <w:tc>
          <w:tcPr>
            <w:tcW w:w="910" w:type="pct"/>
            <w:shd w:val="clear" w:color="auto" w:fill="auto"/>
            <w:noWrap/>
            <w:vAlign w:val="center"/>
          </w:tcPr>
          <w:p w14:paraId="51C42D7C" w14:textId="77777777" w:rsidR="003B6CFA" w:rsidRPr="001D5CC4" w:rsidRDefault="003B6CFA" w:rsidP="00BB5348">
            <w:pPr>
              <w:jc w:val="center"/>
              <w:rPr>
                <w:rFonts w:ascii="宋体" w:hAnsi="宋体" w:cs="宋体"/>
                <w:color w:val="000000"/>
                <w:sz w:val="22"/>
                <w:szCs w:val="22"/>
              </w:rPr>
            </w:pPr>
            <w:r w:rsidRPr="001D5CC4">
              <w:rPr>
                <w:rFonts w:hint="eastAsia"/>
                <w:color w:val="000000"/>
                <w:sz w:val="22"/>
                <w:szCs w:val="22"/>
              </w:rPr>
              <w:t>水平</w:t>
            </w:r>
            <w:r w:rsidRPr="001D5CC4">
              <w:rPr>
                <w:rFonts w:hint="eastAsia"/>
                <w:color w:val="000000"/>
                <w:sz w:val="22"/>
                <w:szCs w:val="22"/>
              </w:rPr>
              <w:t>4</w:t>
            </w:r>
          </w:p>
        </w:tc>
      </w:tr>
      <w:tr w:rsidR="00504C66" w:rsidRPr="001D5CC4" w14:paraId="4E56A779" w14:textId="77777777" w:rsidTr="00504C66">
        <w:trPr>
          <w:trHeight w:val="270"/>
        </w:trPr>
        <w:tc>
          <w:tcPr>
            <w:tcW w:w="1359" w:type="pct"/>
            <w:shd w:val="clear" w:color="auto" w:fill="auto"/>
            <w:noWrap/>
            <w:vAlign w:val="center"/>
            <w:hideMark/>
          </w:tcPr>
          <w:p w14:paraId="3C89F17D" w14:textId="77777777" w:rsidR="00504C66" w:rsidRPr="001D5CC4" w:rsidRDefault="00504C66" w:rsidP="00504C66">
            <w:pPr>
              <w:widowControl/>
              <w:jc w:val="center"/>
              <w:rPr>
                <w:color w:val="000000"/>
                <w:kern w:val="0"/>
                <w:sz w:val="22"/>
                <w:szCs w:val="22"/>
              </w:rPr>
            </w:pPr>
            <w:r w:rsidRPr="001D5CC4">
              <w:rPr>
                <w:color w:val="000000"/>
                <w:kern w:val="0"/>
                <w:sz w:val="22"/>
                <w:szCs w:val="22"/>
              </w:rPr>
              <w:t>S</w:t>
            </w:r>
            <w:r>
              <w:rPr>
                <w:rFonts w:hint="eastAsia"/>
                <w:color w:val="000000"/>
                <w:kern w:val="0"/>
                <w:sz w:val="22"/>
                <w:szCs w:val="22"/>
                <w:vertAlign w:val="subscript"/>
              </w:rPr>
              <w:t>p-1</w:t>
            </w:r>
            <w:r w:rsidRPr="001D5CC4">
              <w:rPr>
                <w:color w:val="000000"/>
                <w:kern w:val="0"/>
                <w:sz w:val="22"/>
                <w:szCs w:val="22"/>
                <w:vertAlign w:val="subscript"/>
              </w:rPr>
              <w:t>,</w:t>
            </w:r>
            <w:r>
              <w:rPr>
                <w:rFonts w:hint="eastAsia"/>
                <w:color w:val="000000"/>
                <w:kern w:val="0"/>
                <w:sz w:val="22"/>
                <w:szCs w:val="22"/>
                <w:vertAlign w:val="subscript"/>
              </w:rPr>
              <w:t>p</w:t>
            </w:r>
            <w:r w:rsidRPr="001D5CC4">
              <w:rPr>
                <w:color w:val="000000"/>
                <w:kern w:val="0"/>
                <w:sz w:val="22"/>
                <w:szCs w:val="22"/>
              </w:rPr>
              <w:t>平方</w:t>
            </w:r>
          </w:p>
        </w:tc>
        <w:tc>
          <w:tcPr>
            <w:tcW w:w="911" w:type="pct"/>
            <w:shd w:val="clear" w:color="auto" w:fill="auto"/>
            <w:noWrap/>
            <w:vAlign w:val="bottom"/>
            <w:hideMark/>
          </w:tcPr>
          <w:p w14:paraId="130221F4" w14:textId="0728EEE2" w:rsidR="00504C66" w:rsidRDefault="00504C66" w:rsidP="00504C66">
            <w:pPr>
              <w:jc w:val="center"/>
              <w:rPr>
                <w:rFonts w:ascii="宋体" w:hAnsi="宋体" w:cs="宋体"/>
                <w:color w:val="000000"/>
                <w:sz w:val="22"/>
                <w:szCs w:val="22"/>
              </w:rPr>
            </w:pPr>
            <w:r>
              <w:rPr>
                <w:rFonts w:hint="eastAsia"/>
                <w:color w:val="000000"/>
                <w:sz w:val="22"/>
                <w:szCs w:val="22"/>
              </w:rPr>
              <w:t xml:space="preserve">0.0005149 </w:t>
            </w:r>
          </w:p>
        </w:tc>
        <w:tc>
          <w:tcPr>
            <w:tcW w:w="910" w:type="pct"/>
            <w:shd w:val="clear" w:color="auto" w:fill="auto"/>
            <w:noWrap/>
            <w:vAlign w:val="bottom"/>
            <w:hideMark/>
          </w:tcPr>
          <w:p w14:paraId="53DD4370" w14:textId="4C10BA16" w:rsidR="00504C66" w:rsidRDefault="00504C66" w:rsidP="00504C66">
            <w:pPr>
              <w:jc w:val="center"/>
              <w:rPr>
                <w:rFonts w:ascii="宋体" w:hAnsi="宋体" w:cs="宋体"/>
                <w:color w:val="000000"/>
                <w:sz w:val="22"/>
                <w:szCs w:val="22"/>
              </w:rPr>
            </w:pPr>
            <w:r>
              <w:rPr>
                <w:rFonts w:hint="eastAsia"/>
                <w:color w:val="000000"/>
                <w:sz w:val="22"/>
                <w:szCs w:val="22"/>
              </w:rPr>
              <w:t xml:space="preserve">0.0751342 </w:t>
            </w:r>
          </w:p>
        </w:tc>
        <w:tc>
          <w:tcPr>
            <w:tcW w:w="910" w:type="pct"/>
            <w:shd w:val="clear" w:color="auto" w:fill="auto"/>
            <w:noWrap/>
            <w:vAlign w:val="bottom"/>
            <w:hideMark/>
          </w:tcPr>
          <w:p w14:paraId="6A71098F" w14:textId="2DE818F5" w:rsidR="00504C66" w:rsidRDefault="00504C66" w:rsidP="00504C66">
            <w:pPr>
              <w:jc w:val="center"/>
              <w:rPr>
                <w:rFonts w:ascii="宋体" w:hAnsi="宋体" w:cs="宋体"/>
                <w:color w:val="000000"/>
                <w:sz w:val="22"/>
                <w:szCs w:val="22"/>
              </w:rPr>
            </w:pPr>
            <w:r>
              <w:rPr>
                <w:rFonts w:hint="eastAsia"/>
                <w:color w:val="000000"/>
                <w:sz w:val="22"/>
                <w:szCs w:val="22"/>
              </w:rPr>
              <w:t xml:space="preserve">0.0803937 </w:t>
            </w:r>
          </w:p>
        </w:tc>
        <w:tc>
          <w:tcPr>
            <w:tcW w:w="910" w:type="pct"/>
            <w:shd w:val="clear" w:color="auto" w:fill="auto"/>
            <w:noWrap/>
            <w:vAlign w:val="bottom"/>
            <w:hideMark/>
          </w:tcPr>
          <w:p w14:paraId="0D88A60B" w14:textId="23030958" w:rsidR="00504C66" w:rsidRDefault="00504C66" w:rsidP="00504C66">
            <w:pPr>
              <w:jc w:val="center"/>
              <w:rPr>
                <w:rFonts w:ascii="宋体" w:hAnsi="宋体" w:cs="宋体"/>
                <w:color w:val="000000"/>
                <w:sz w:val="22"/>
                <w:szCs w:val="22"/>
              </w:rPr>
            </w:pPr>
            <w:r>
              <w:rPr>
                <w:rFonts w:hint="eastAsia"/>
                <w:color w:val="000000"/>
                <w:sz w:val="22"/>
                <w:szCs w:val="22"/>
              </w:rPr>
              <w:t xml:space="preserve">0.0964563 </w:t>
            </w:r>
          </w:p>
        </w:tc>
      </w:tr>
      <w:tr w:rsidR="00504C66" w:rsidRPr="001D5CC4" w14:paraId="2B850357" w14:textId="77777777" w:rsidTr="00504C66">
        <w:trPr>
          <w:trHeight w:val="270"/>
        </w:trPr>
        <w:tc>
          <w:tcPr>
            <w:tcW w:w="1359" w:type="pct"/>
            <w:shd w:val="clear" w:color="auto" w:fill="auto"/>
            <w:noWrap/>
            <w:vAlign w:val="center"/>
            <w:hideMark/>
          </w:tcPr>
          <w:p w14:paraId="6D639EA0" w14:textId="77777777" w:rsidR="00504C66" w:rsidRPr="001D5CC4" w:rsidRDefault="00504C66" w:rsidP="00504C66">
            <w:pPr>
              <w:widowControl/>
              <w:jc w:val="center"/>
              <w:rPr>
                <w:color w:val="000000"/>
                <w:kern w:val="0"/>
                <w:sz w:val="22"/>
                <w:szCs w:val="22"/>
              </w:rPr>
            </w:pPr>
            <w:r w:rsidRPr="001D5CC4">
              <w:rPr>
                <w:color w:val="000000"/>
                <w:kern w:val="0"/>
                <w:sz w:val="22"/>
                <w:szCs w:val="22"/>
              </w:rPr>
              <w:t>S</w:t>
            </w:r>
            <w:r w:rsidRPr="001D5CC4">
              <w:rPr>
                <w:color w:val="000000"/>
                <w:kern w:val="0"/>
                <w:sz w:val="22"/>
                <w:szCs w:val="22"/>
                <w:vertAlign w:val="subscript"/>
              </w:rPr>
              <w:t>1,2</w:t>
            </w:r>
            <w:r w:rsidRPr="001D5CC4">
              <w:rPr>
                <w:color w:val="000000"/>
                <w:kern w:val="0"/>
                <w:sz w:val="22"/>
                <w:szCs w:val="22"/>
              </w:rPr>
              <w:t>平方</w:t>
            </w:r>
          </w:p>
        </w:tc>
        <w:tc>
          <w:tcPr>
            <w:tcW w:w="911" w:type="pct"/>
            <w:shd w:val="clear" w:color="auto" w:fill="auto"/>
            <w:noWrap/>
            <w:vAlign w:val="bottom"/>
            <w:hideMark/>
          </w:tcPr>
          <w:p w14:paraId="21C95FE1" w14:textId="3ED3BCDA" w:rsidR="00504C66" w:rsidRDefault="00504C66" w:rsidP="00504C66">
            <w:pPr>
              <w:jc w:val="center"/>
              <w:rPr>
                <w:rFonts w:ascii="宋体" w:hAnsi="宋体" w:cs="宋体"/>
                <w:color w:val="000000"/>
                <w:sz w:val="22"/>
                <w:szCs w:val="22"/>
              </w:rPr>
            </w:pPr>
            <w:r>
              <w:rPr>
                <w:rFonts w:hint="eastAsia"/>
                <w:color w:val="000000"/>
                <w:sz w:val="22"/>
                <w:szCs w:val="22"/>
              </w:rPr>
              <w:t xml:space="preserve">0.0007306 </w:t>
            </w:r>
          </w:p>
        </w:tc>
        <w:tc>
          <w:tcPr>
            <w:tcW w:w="910" w:type="pct"/>
            <w:shd w:val="clear" w:color="auto" w:fill="auto"/>
            <w:noWrap/>
            <w:vAlign w:val="bottom"/>
            <w:hideMark/>
          </w:tcPr>
          <w:p w14:paraId="4570090A" w14:textId="2577426B" w:rsidR="00504C66" w:rsidRDefault="00504C66" w:rsidP="00504C66">
            <w:pPr>
              <w:jc w:val="center"/>
              <w:rPr>
                <w:rFonts w:ascii="宋体" w:hAnsi="宋体" w:cs="宋体"/>
                <w:color w:val="000000"/>
                <w:sz w:val="22"/>
                <w:szCs w:val="22"/>
              </w:rPr>
            </w:pPr>
            <w:r>
              <w:rPr>
                <w:rFonts w:hint="eastAsia"/>
                <w:color w:val="000000"/>
                <w:sz w:val="22"/>
                <w:szCs w:val="22"/>
              </w:rPr>
              <w:t xml:space="preserve">0.0940542 </w:t>
            </w:r>
          </w:p>
        </w:tc>
        <w:tc>
          <w:tcPr>
            <w:tcW w:w="910" w:type="pct"/>
            <w:shd w:val="clear" w:color="auto" w:fill="auto"/>
            <w:noWrap/>
            <w:vAlign w:val="bottom"/>
            <w:hideMark/>
          </w:tcPr>
          <w:p w14:paraId="7617975A" w14:textId="70C5F859" w:rsidR="00504C66" w:rsidRDefault="00504C66" w:rsidP="00504C66">
            <w:pPr>
              <w:jc w:val="center"/>
              <w:rPr>
                <w:rFonts w:ascii="宋体" w:hAnsi="宋体" w:cs="宋体"/>
                <w:color w:val="000000"/>
                <w:sz w:val="22"/>
                <w:szCs w:val="22"/>
              </w:rPr>
            </w:pPr>
            <w:r>
              <w:rPr>
                <w:rFonts w:hint="eastAsia"/>
                <w:color w:val="000000"/>
                <w:sz w:val="22"/>
                <w:szCs w:val="22"/>
              </w:rPr>
              <w:t xml:space="preserve">0.1943349 </w:t>
            </w:r>
          </w:p>
        </w:tc>
        <w:tc>
          <w:tcPr>
            <w:tcW w:w="910" w:type="pct"/>
            <w:shd w:val="clear" w:color="auto" w:fill="auto"/>
            <w:noWrap/>
            <w:vAlign w:val="bottom"/>
            <w:hideMark/>
          </w:tcPr>
          <w:p w14:paraId="021645EB" w14:textId="1865CADD" w:rsidR="00504C66" w:rsidRDefault="00504C66" w:rsidP="00504C66">
            <w:pPr>
              <w:jc w:val="center"/>
              <w:rPr>
                <w:rFonts w:ascii="宋体" w:hAnsi="宋体" w:cs="宋体"/>
                <w:color w:val="000000"/>
                <w:sz w:val="22"/>
                <w:szCs w:val="22"/>
              </w:rPr>
            </w:pPr>
            <w:r>
              <w:rPr>
                <w:rFonts w:hint="eastAsia"/>
                <w:color w:val="000000"/>
                <w:sz w:val="22"/>
                <w:szCs w:val="22"/>
              </w:rPr>
              <w:t xml:space="preserve">0.0970720 </w:t>
            </w:r>
          </w:p>
        </w:tc>
      </w:tr>
      <w:tr w:rsidR="00504C66" w:rsidRPr="001D5CC4" w14:paraId="432A462A" w14:textId="77777777" w:rsidTr="00504C66">
        <w:trPr>
          <w:trHeight w:val="270"/>
        </w:trPr>
        <w:tc>
          <w:tcPr>
            <w:tcW w:w="1359" w:type="pct"/>
            <w:shd w:val="clear" w:color="auto" w:fill="auto"/>
            <w:noWrap/>
            <w:vAlign w:val="center"/>
            <w:hideMark/>
          </w:tcPr>
          <w:p w14:paraId="28DDF893" w14:textId="77777777" w:rsidR="00504C66" w:rsidRPr="001D5CC4" w:rsidRDefault="00504C66" w:rsidP="00504C66">
            <w:pPr>
              <w:widowControl/>
              <w:jc w:val="center"/>
              <w:rPr>
                <w:color w:val="000000"/>
                <w:kern w:val="0"/>
                <w:sz w:val="22"/>
                <w:szCs w:val="22"/>
              </w:rPr>
            </w:pPr>
            <w:r w:rsidRPr="001D5CC4">
              <w:rPr>
                <w:color w:val="000000"/>
                <w:kern w:val="0"/>
                <w:sz w:val="22"/>
                <w:szCs w:val="22"/>
              </w:rPr>
              <w:t>G</w:t>
            </w:r>
            <w:r>
              <w:rPr>
                <w:rFonts w:hint="eastAsia"/>
                <w:color w:val="000000"/>
                <w:kern w:val="0"/>
                <w:sz w:val="22"/>
                <w:szCs w:val="22"/>
                <w:vertAlign w:val="subscript"/>
              </w:rPr>
              <w:t>p-</w:t>
            </w:r>
            <w:proofErr w:type="gramStart"/>
            <w:r>
              <w:rPr>
                <w:rFonts w:hint="eastAsia"/>
                <w:color w:val="000000"/>
                <w:kern w:val="0"/>
                <w:sz w:val="22"/>
                <w:szCs w:val="22"/>
                <w:vertAlign w:val="subscript"/>
              </w:rPr>
              <w:t>1</w:t>
            </w:r>
            <w:r w:rsidRPr="001D5CC4">
              <w:rPr>
                <w:color w:val="000000"/>
                <w:kern w:val="0"/>
                <w:sz w:val="22"/>
                <w:szCs w:val="22"/>
                <w:vertAlign w:val="subscript"/>
              </w:rPr>
              <w:t>,</w:t>
            </w:r>
            <w:r>
              <w:rPr>
                <w:rFonts w:hint="eastAsia"/>
                <w:color w:val="000000"/>
                <w:kern w:val="0"/>
                <w:sz w:val="22"/>
                <w:szCs w:val="22"/>
                <w:vertAlign w:val="subscript"/>
              </w:rPr>
              <w:t>p</w:t>
            </w:r>
            <w:proofErr w:type="gramEnd"/>
          </w:p>
        </w:tc>
        <w:tc>
          <w:tcPr>
            <w:tcW w:w="911" w:type="pct"/>
            <w:shd w:val="clear" w:color="auto" w:fill="auto"/>
            <w:noWrap/>
            <w:vAlign w:val="bottom"/>
            <w:hideMark/>
          </w:tcPr>
          <w:p w14:paraId="6695F352" w14:textId="4DA2FD56" w:rsidR="00504C66" w:rsidRDefault="00504C66" w:rsidP="00504C66">
            <w:pPr>
              <w:jc w:val="center"/>
              <w:rPr>
                <w:rFonts w:ascii="宋体" w:hAnsi="宋体" w:cs="宋体"/>
                <w:color w:val="000000"/>
                <w:sz w:val="22"/>
                <w:szCs w:val="22"/>
              </w:rPr>
            </w:pPr>
            <w:r>
              <w:rPr>
                <w:rFonts w:hint="eastAsia"/>
                <w:color w:val="000000"/>
                <w:sz w:val="22"/>
                <w:szCs w:val="22"/>
              </w:rPr>
              <w:t xml:space="preserve">0.4804 </w:t>
            </w:r>
          </w:p>
        </w:tc>
        <w:tc>
          <w:tcPr>
            <w:tcW w:w="910" w:type="pct"/>
            <w:shd w:val="clear" w:color="auto" w:fill="auto"/>
            <w:noWrap/>
            <w:vAlign w:val="bottom"/>
            <w:hideMark/>
          </w:tcPr>
          <w:p w14:paraId="21A47B6A" w14:textId="538C760A" w:rsidR="00504C66" w:rsidRDefault="00504C66" w:rsidP="00504C66">
            <w:pPr>
              <w:jc w:val="center"/>
              <w:rPr>
                <w:rFonts w:ascii="宋体" w:hAnsi="宋体" w:cs="宋体"/>
                <w:sz w:val="22"/>
                <w:szCs w:val="22"/>
              </w:rPr>
            </w:pPr>
            <w:r>
              <w:rPr>
                <w:rFonts w:hint="eastAsia"/>
                <w:color w:val="000000"/>
                <w:sz w:val="22"/>
                <w:szCs w:val="22"/>
              </w:rPr>
              <w:t xml:space="preserve">0.6048 </w:t>
            </w:r>
          </w:p>
        </w:tc>
        <w:tc>
          <w:tcPr>
            <w:tcW w:w="910" w:type="pct"/>
            <w:shd w:val="clear" w:color="auto" w:fill="auto"/>
            <w:noWrap/>
            <w:vAlign w:val="bottom"/>
            <w:hideMark/>
          </w:tcPr>
          <w:p w14:paraId="3E1F5731" w14:textId="134F18F9" w:rsidR="00504C66" w:rsidRDefault="00504C66" w:rsidP="00504C66">
            <w:pPr>
              <w:jc w:val="center"/>
              <w:rPr>
                <w:rFonts w:ascii="宋体" w:hAnsi="宋体" w:cs="宋体"/>
                <w:color w:val="000000"/>
                <w:sz w:val="22"/>
                <w:szCs w:val="22"/>
              </w:rPr>
            </w:pPr>
            <w:r>
              <w:rPr>
                <w:rFonts w:hint="eastAsia"/>
                <w:color w:val="00B050"/>
                <w:sz w:val="22"/>
                <w:szCs w:val="22"/>
              </w:rPr>
              <w:t>0.3318</w:t>
            </w:r>
            <w:r w:rsidR="00595C4E">
              <w:rPr>
                <w:rFonts w:hint="eastAsia"/>
                <w:color w:val="00B050"/>
                <w:sz w:val="22"/>
                <w:szCs w:val="22"/>
              </w:rPr>
              <w:t>（</w:t>
            </w:r>
            <w:r w:rsidR="00595C4E">
              <w:rPr>
                <w:color w:val="00B050"/>
                <w:sz w:val="22"/>
                <w:szCs w:val="22"/>
              </w:rPr>
              <w:t>*</w:t>
            </w:r>
            <w:r w:rsidR="00595C4E">
              <w:rPr>
                <w:rFonts w:hint="eastAsia"/>
                <w:color w:val="00B050"/>
                <w:sz w:val="22"/>
                <w:szCs w:val="22"/>
              </w:rPr>
              <w:t>）</w:t>
            </w:r>
            <w:r>
              <w:rPr>
                <w:rFonts w:hint="eastAsia"/>
                <w:color w:val="00B050"/>
                <w:sz w:val="22"/>
                <w:szCs w:val="22"/>
              </w:rPr>
              <w:t xml:space="preserve"> </w:t>
            </w:r>
          </w:p>
        </w:tc>
        <w:tc>
          <w:tcPr>
            <w:tcW w:w="910" w:type="pct"/>
            <w:shd w:val="clear" w:color="auto" w:fill="auto"/>
            <w:noWrap/>
            <w:vAlign w:val="bottom"/>
            <w:hideMark/>
          </w:tcPr>
          <w:p w14:paraId="5360C9CB" w14:textId="6F0442AD" w:rsidR="00504C66" w:rsidRDefault="00504C66" w:rsidP="00504C66">
            <w:pPr>
              <w:jc w:val="center"/>
              <w:rPr>
                <w:rFonts w:ascii="宋体" w:hAnsi="宋体" w:cs="宋体"/>
                <w:color w:val="000000"/>
                <w:sz w:val="22"/>
                <w:szCs w:val="22"/>
              </w:rPr>
            </w:pPr>
            <w:r>
              <w:rPr>
                <w:rFonts w:hint="eastAsia"/>
                <w:color w:val="000000"/>
                <w:sz w:val="22"/>
                <w:szCs w:val="22"/>
              </w:rPr>
              <w:t xml:space="preserve">0.5500 </w:t>
            </w:r>
          </w:p>
        </w:tc>
      </w:tr>
      <w:tr w:rsidR="00504C66" w:rsidRPr="001D5CC4" w14:paraId="6FFD318A" w14:textId="77777777" w:rsidTr="00504C66">
        <w:trPr>
          <w:trHeight w:val="270"/>
        </w:trPr>
        <w:tc>
          <w:tcPr>
            <w:tcW w:w="1359" w:type="pct"/>
            <w:shd w:val="clear" w:color="auto" w:fill="auto"/>
            <w:noWrap/>
            <w:vAlign w:val="center"/>
            <w:hideMark/>
          </w:tcPr>
          <w:p w14:paraId="47D295CB" w14:textId="77777777" w:rsidR="00504C66" w:rsidRPr="001D5CC4" w:rsidRDefault="00504C66" w:rsidP="00504C66">
            <w:pPr>
              <w:widowControl/>
              <w:jc w:val="center"/>
              <w:rPr>
                <w:color w:val="000000"/>
                <w:kern w:val="0"/>
                <w:sz w:val="22"/>
                <w:szCs w:val="22"/>
              </w:rPr>
            </w:pPr>
            <w:r w:rsidRPr="001D5CC4">
              <w:rPr>
                <w:color w:val="000000"/>
                <w:kern w:val="0"/>
                <w:sz w:val="22"/>
                <w:szCs w:val="22"/>
              </w:rPr>
              <w:t>G</w:t>
            </w:r>
            <w:r w:rsidRPr="001D5CC4">
              <w:rPr>
                <w:color w:val="000000"/>
                <w:kern w:val="0"/>
                <w:sz w:val="22"/>
                <w:szCs w:val="22"/>
                <w:vertAlign w:val="subscript"/>
              </w:rPr>
              <w:t>1,2</w:t>
            </w:r>
          </w:p>
        </w:tc>
        <w:tc>
          <w:tcPr>
            <w:tcW w:w="911" w:type="pct"/>
            <w:shd w:val="clear" w:color="auto" w:fill="auto"/>
            <w:noWrap/>
            <w:vAlign w:val="bottom"/>
            <w:hideMark/>
          </w:tcPr>
          <w:p w14:paraId="74C97318" w14:textId="4939B483" w:rsidR="00504C66" w:rsidRDefault="00504C66" w:rsidP="00504C66">
            <w:pPr>
              <w:jc w:val="center"/>
              <w:rPr>
                <w:rFonts w:ascii="宋体" w:hAnsi="宋体" w:cs="宋体"/>
                <w:color w:val="000000"/>
                <w:sz w:val="22"/>
                <w:szCs w:val="22"/>
              </w:rPr>
            </w:pPr>
            <w:r>
              <w:rPr>
                <w:rFonts w:hint="eastAsia"/>
                <w:color w:val="000000"/>
                <w:sz w:val="22"/>
                <w:szCs w:val="22"/>
              </w:rPr>
              <w:t xml:space="preserve">0.6816 </w:t>
            </w:r>
          </w:p>
        </w:tc>
        <w:tc>
          <w:tcPr>
            <w:tcW w:w="910" w:type="pct"/>
            <w:shd w:val="clear" w:color="auto" w:fill="auto"/>
            <w:noWrap/>
            <w:vAlign w:val="bottom"/>
            <w:hideMark/>
          </w:tcPr>
          <w:p w14:paraId="6F516490" w14:textId="2B52FCA9" w:rsidR="00504C66" w:rsidRDefault="00504C66" w:rsidP="00504C66">
            <w:pPr>
              <w:jc w:val="center"/>
              <w:rPr>
                <w:rFonts w:ascii="宋体" w:hAnsi="宋体" w:cs="宋体"/>
                <w:color w:val="000000"/>
                <w:sz w:val="22"/>
                <w:szCs w:val="22"/>
              </w:rPr>
            </w:pPr>
            <w:r>
              <w:rPr>
                <w:rFonts w:hint="eastAsia"/>
                <w:color w:val="000000"/>
                <w:sz w:val="22"/>
                <w:szCs w:val="22"/>
              </w:rPr>
              <w:t xml:space="preserve">0.7571 </w:t>
            </w:r>
          </w:p>
        </w:tc>
        <w:tc>
          <w:tcPr>
            <w:tcW w:w="910" w:type="pct"/>
            <w:shd w:val="clear" w:color="auto" w:fill="auto"/>
            <w:noWrap/>
            <w:vAlign w:val="bottom"/>
            <w:hideMark/>
          </w:tcPr>
          <w:p w14:paraId="208BEA77" w14:textId="6EB665E4" w:rsidR="00504C66" w:rsidRDefault="00504C66" w:rsidP="00504C66">
            <w:pPr>
              <w:jc w:val="center"/>
              <w:rPr>
                <w:rFonts w:ascii="宋体" w:hAnsi="宋体" w:cs="宋体"/>
                <w:color w:val="000000"/>
                <w:sz w:val="22"/>
                <w:szCs w:val="22"/>
              </w:rPr>
            </w:pPr>
            <w:r>
              <w:rPr>
                <w:rFonts w:hint="eastAsia"/>
                <w:color w:val="000000"/>
                <w:sz w:val="22"/>
                <w:szCs w:val="22"/>
              </w:rPr>
              <w:t xml:space="preserve">0.8020 </w:t>
            </w:r>
          </w:p>
        </w:tc>
        <w:tc>
          <w:tcPr>
            <w:tcW w:w="910" w:type="pct"/>
            <w:shd w:val="clear" w:color="auto" w:fill="auto"/>
            <w:noWrap/>
            <w:vAlign w:val="bottom"/>
            <w:hideMark/>
          </w:tcPr>
          <w:p w14:paraId="32AE9E57" w14:textId="679347B0" w:rsidR="00504C66" w:rsidRDefault="00504C66" w:rsidP="00504C66">
            <w:pPr>
              <w:jc w:val="center"/>
              <w:rPr>
                <w:rFonts w:ascii="宋体" w:hAnsi="宋体" w:cs="宋体"/>
                <w:color w:val="FF0000"/>
                <w:sz w:val="22"/>
                <w:szCs w:val="22"/>
              </w:rPr>
            </w:pPr>
            <w:r>
              <w:rPr>
                <w:rFonts w:hint="eastAsia"/>
                <w:color w:val="000000"/>
                <w:sz w:val="22"/>
                <w:szCs w:val="22"/>
              </w:rPr>
              <w:t xml:space="preserve">0.5535 </w:t>
            </w:r>
          </w:p>
        </w:tc>
      </w:tr>
      <w:tr w:rsidR="003B6CFA" w:rsidRPr="001D5CC4" w14:paraId="5F3C6E55" w14:textId="77777777" w:rsidTr="00BB5348">
        <w:trPr>
          <w:trHeight w:val="270"/>
        </w:trPr>
        <w:tc>
          <w:tcPr>
            <w:tcW w:w="5000" w:type="pct"/>
            <w:gridSpan w:val="5"/>
            <w:shd w:val="clear" w:color="auto" w:fill="auto"/>
            <w:noWrap/>
            <w:vAlign w:val="center"/>
          </w:tcPr>
          <w:p w14:paraId="5F627557" w14:textId="77777777" w:rsidR="003B6CFA" w:rsidRPr="001A092E" w:rsidRDefault="003B6CFA" w:rsidP="00BB5348">
            <w:pPr>
              <w:jc w:val="center"/>
              <w:rPr>
                <w:sz w:val="24"/>
              </w:rPr>
            </w:pPr>
            <w:r w:rsidRPr="000154DA">
              <w:rPr>
                <w:rFonts w:hint="eastAsia"/>
                <w:color w:val="000000"/>
                <w:kern w:val="0"/>
                <w:sz w:val="22"/>
                <w:szCs w:val="22"/>
              </w:rPr>
              <w:t>实验室数</w:t>
            </w:r>
            <w:r w:rsidRPr="000154DA">
              <w:rPr>
                <w:rFonts w:hint="eastAsia"/>
                <w:color w:val="000000"/>
                <w:kern w:val="0"/>
                <w:sz w:val="22"/>
                <w:szCs w:val="22"/>
              </w:rPr>
              <w:t>p=17</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0.2990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0.3822</w:t>
            </w:r>
            <w:r w:rsidRPr="000154DA">
              <w:rPr>
                <w:rFonts w:hint="eastAsia"/>
                <w:color w:val="000000"/>
                <w:kern w:val="0"/>
                <w:sz w:val="22"/>
                <w:szCs w:val="22"/>
              </w:rPr>
              <w:t>。实验室数</w:t>
            </w:r>
            <w:r w:rsidRPr="000154DA">
              <w:rPr>
                <w:rFonts w:hint="eastAsia"/>
                <w:color w:val="000000"/>
                <w:kern w:val="0"/>
                <w:sz w:val="22"/>
                <w:szCs w:val="22"/>
              </w:rPr>
              <w:t>p=16</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0.2767</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0.3603</w:t>
            </w:r>
            <w:r w:rsidRPr="000154DA">
              <w:rPr>
                <w:rFonts w:hint="eastAsia"/>
                <w:color w:val="000000"/>
                <w:kern w:val="0"/>
                <w:sz w:val="22"/>
                <w:szCs w:val="22"/>
              </w:rPr>
              <w:t>。实验室数</w:t>
            </w:r>
            <w:r w:rsidRPr="000154DA">
              <w:rPr>
                <w:rFonts w:hint="eastAsia"/>
                <w:color w:val="000000"/>
                <w:kern w:val="0"/>
                <w:sz w:val="22"/>
                <w:szCs w:val="22"/>
              </w:rPr>
              <w:t>p=15</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0.2530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0.3367</w:t>
            </w:r>
            <w:r w:rsidRPr="000154DA">
              <w:rPr>
                <w:rFonts w:hint="eastAsia"/>
                <w:color w:val="000000"/>
                <w:kern w:val="0"/>
                <w:sz w:val="22"/>
                <w:szCs w:val="22"/>
              </w:rPr>
              <w:t>。实验室数</w:t>
            </w:r>
            <w:r w:rsidRPr="000154DA">
              <w:rPr>
                <w:rFonts w:hint="eastAsia"/>
                <w:color w:val="000000"/>
                <w:kern w:val="0"/>
                <w:sz w:val="22"/>
                <w:szCs w:val="22"/>
              </w:rPr>
              <w:t>p=14</w:t>
            </w:r>
            <w:r w:rsidRPr="000154DA">
              <w:rPr>
                <w:rFonts w:hint="eastAsia"/>
                <w:color w:val="000000"/>
                <w:kern w:val="0"/>
                <w:sz w:val="22"/>
                <w:szCs w:val="22"/>
              </w:rPr>
              <w:t>时，显著性水平为下</w:t>
            </w:r>
            <w:r w:rsidRPr="000154DA">
              <w:rPr>
                <w:rFonts w:hint="eastAsia"/>
                <w:color w:val="000000"/>
                <w:kern w:val="0"/>
                <w:sz w:val="22"/>
                <w:szCs w:val="22"/>
              </w:rPr>
              <w:t>1%</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0.2280</w:t>
            </w:r>
            <w:r w:rsidRPr="000154DA">
              <w:rPr>
                <w:rFonts w:hint="eastAsia"/>
                <w:color w:val="000000"/>
                <w:kern w:val="0"/>
                <w:sz w:val="22"/>
                <w:szCs w:val="22"/>
              </w:rPr>
              <w:t>；显著性水平为下</w:t>
            </w:r>
            <w:r w:rsidRPr="000154DA">
              <w:rPr>
                <w:rFonts w:hint="eastAsia"/>
                <w:color w:val="000000"/>
                <w:kern w:val="0"/>
                <w:sz w:val="22"/>
                <w:szCs w:val="22"/>
              </w:rPr>
              <w:t>5%</w:t>
            </w:r>
            <w:r w:rsidRPr="000154DA">
              <w:rPr>
                <w:rFonts w:hint="eastAsia"/>
                <w:color w:val="000000"/>
                <w:kern w:val="0"/>
                <w:sz w:val="22"/>
                <w:szCs w:val="22"/>
              </w:rPr>
              <w:t>时</w:t>
            </w:r>
            <w:r w:rsidRPr="000154DA">
              <w:rPr>
                <w:rFonts w:hint="eastAsia"/>
                <w:color w:val="000000"/>
                <w:kern w:val="0"/>
                <w:sz w:val="22"/>
                <w:szCs w:val="22"/>
              </w:rPr>
              <w:t>G</w:t>
            </w:r>
            <w:r w:rsidRPr="000154DA">
              <w:rPr>
                <w:rFonts w:hint="eastAsia"/>
                <w:color w:val="000000"/>
                <w:kern w:val="0"/>
                <w:sz w:val="22"/>
                <w:szCs w:val="22"/>
              </w:rPr>
              <w:t>临界值为</w:t>
            </w:r>
            <w:r w:rsidRPr="000154DA">
              <w:rPr>
                <w:rFonts w:hint="eastAsia"/>
                <w:color w:val="000000"/>
                <w:kern w:val="0"/>
                <w:sz w:val="22"/>
                <w:szCs w:val="22"/>
              </w:rPr>
              <w:t>0.3110</w:t>
            </w:r>
            <w:r w:rsidRPr="000154DA">
              <w:rPr>
                <w:rFonts w:hint="eastAsia"/>
                <w:color w:val="000000"/>
                <w:kern w:val="0"/>
                <w:sz w:val="22"/>
                <w:szCs w:val="22"/>
              </w:rPr>
              <w:t>。</w:t>
            </w:r>
          </w:p>
        </w:tc>
      </w:tr>
    </w:tbl>
    <w:p w14:paraId="2C61AA04" w14:textId="16F067C1" w:rsidR="003B6CFA" w:rsidRPr="00140449" w:rsidRDefault="003B6CFA" w:rsidP="003B6CFA">
      <w:pPr>
        <w:spacing w:line="360" w:lineRule="auto"/>
        <w:rPr>
          <w:rFonts w:ascii="黑体" w:eastAsia="黑体"/>
          <w:szCs w:val="21"/>
        </w:rPr>
      </w:pPr>
      <w:r>
        <w:rPr>
          <w:rFonts w:hint="eastAsia"/>
          <w:sz w:val="24"/>
        </w:rPr>
        <w:t>1</w:t>
      </w:r>
      <w:r w:rsidR="00CC71CE">
        <w:rPr>
          <w:rFonts w:hint="eastAsia"/>
          <w:sz w:val="24"/>
        </w:rPr>
        <w:t>2</w:t>
      </w:r>
      <w:r>
        <w:rPr>
          <w:rFonts w:hint="eastAsia"/>
          <w:sz w:val="24"/>
        </w:rPr>
        <w:t>.2.4</w:t>
      </w:r>
      <w:r w:rsidRPr="00140449">
        <w:rPr>
          <w:b/>
          <w:sz w:val="24"/>
        </w:rPr>
        <w:t>.</w:t>
      </w:r>
      <w:r w:rsidRPr="00140449">
        <w:rPr>
          <w:rFonts w:ascii="黑体" w:eastAsia="黑体"/>
          <w:szCs w:val="21"/>
        </w:rPr>
        <w:t>精密度计算</w:t>
      </w:r>
    </w:p>
    <w:p w14:paraId="39C42DF3" w14:textId="2D149690" w:rsidR="003B6CFA" w:rsidRDefault="003B6CFA" w:rsidP="003B6CFA">
      <w:pPr>
        <w:spacing w:line="360" w:lineRule="auto"/>
        <w:ind w:firstLine="480"/>
        <w:rPr>
          <w:sz w:val="24"/>
        </w:rPr>
      </w:pPr>
      <w:r w:rsidRPr="00140449">
        <w:rPr>
          <w:sz w:val="24"/>
        </w:rPr>
        <w:t>剔除离群值后，重复性、再现性计算结果见表</w:t>
      </w:r>
      <w:r>
        <w:rPr>
          <w:rFonts w:hint="eastAsia"/>
          <w:sz w:val="24"/>
        </w:rPr>
        <w:t>1</w:t>
      </w:r>
      <w:r w:rsidR="00CC71CE">
        <w:rPr>
          <w:rFonts w:hint="eastAsia"/>
          <w:sz w:val="24"/>
        </w:rPr>
        <w:t>2</w:t>
      </w:r>
      <w:r>
        <w:rPr>
          <w:rFonts w:hint="eastAsia"/>
          <w:sz w:val="24"/>
        </w:rPr>
        <w:t>-7</w:t>
      </w:r>
      <w:r w:rsidRPr="00140449">
        <w:rPr>
          <w:sz w:val="24"/>
        </w:rPr>
        <w:t>。</w:t>
      </w:r>
    </w:p>
    <w:p w14:paraId="36239C98" w14:textId="0FE83E5C" w:rsidR="003B6CFA" w:rsidRPr="00310D1E" w:rsidRDefault="003B6CFA" w:rsidP="003B6CFA">
      <w:pPr>
        <w:jc w:val="center"/>
        <w:rPr>
          <w:rFonts w:ascii="黑体" w:eastAsia="黑体"/>
          <w:szCs w:val="21"/>
        </w:rPr>
      </w:pPr>
      <w:r w:rsidRPr="00310D1E">
        <w:rPr>
          <w:rFonts w:ascii="黑体" w:eastAsia="黑体" w:hint="eastAsia"/>
          <w:szCs w:val="21"/>
        </w:rPr>
        <w:t>表</w:t>
      </w:r>
      <w:r>
        <w:rPr>
          <w:rFonts w:ascii="黑体" w:eastAsia="黑体" w:hint="eastAsia"/>
          <w:szCs w:val="21"/>
        </w:rPr>
        <w:t>1</w:t>
      </w:r>
      <w:r w:rsidR="00CC71CE">
        <w:rPr>
          <w:rFonts w:ascii="黑体" w:eastAsia="黑体" w:hint="eastAsia"/>
          <w:szCs w:val="21"/>
        </w:rPr>
        <w:t>2</w:t>
      </w:r>
      <w:r>
        <w:rPr>
          <w:rFonts w:ascii="黑体" w:eastAsia="黑体" w:hint="eastAsia"/>
          <w:szCs w:val="21"/>
        </w:rPr>
        <w:t>-7</w:t>
      </w:r>
      <w:r w:rsidRPr="00310D1E">
        <w:rPr>
          <w:rFonts w:ascii="黑体" w:eastAsia="黑体" w:hint="eastAsia"/>
          <w:szCs w:val="21"/>
        </w:rPr>
        <w:t>精密度计算</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40"/>
        <w:gridCol w:w="1883"/>
        <w:gridCol w:w="1884"/>
        <w:gridCol w:w="1884"/>
        <w:gridCol w:w="1884"/>
      </w:tblGrid>
      <w:tr w:rsidR="003B6CFA" w:rsidRPr="00310D1E" w14:paraId="7E40E8FB" w14:textId="77777777" w:rsidTr="00BB5348">
        <w:trPr>
          <w:cantSplit/>
          <w:trHeight w:val="195"/>
          <w:jc w:val="center"/>
        </w:trPr>
        <w:tc>
          <w:tcPr>
            <w:tcW w:w="981" w:type="pct"/>
            <w:vAlign w:val="center"/>
          </w:tcPr>
          <w:p w14:paraId="0F3B3A7B" w14:textId="77777777" w:rsidR="003B6CFA" w:rsidRPr="00310D1E" w:rsidRDefault="003B6CFA" w:rsidP="00BB5348">
            <w:pPr>
              <w:autoSpaceDE w:val="0"/>
              <w:autoSpaceDN w:val="0"/>
              <w:adjustRightInd w:val="0"/>
              <w:spacing w:line="300" w:lineRule="auto"/>
              <w:jc w:val="center"/>
              <w:rPr>
                <w:color w:val="000000"/>
                <w:kern w:val="0"/>
                <w:sz w:val="18"/>
                <w:szCs w:val="18"/>
              </w:rPr>
            </w:pPr>
          </w:p>
        </w:tc>
        <w:tc>
          <w:tcPr>
            <w:tcW w:w="1004" w:type="pct"/>
            <w:vAlign w:val="center"/>
          </w:tcPr>
          <w:p w14:paraId="6E3F2A31" w14:textId="77777777" w:rsidR="003B6CFA" w:rsidRPr="00310D1E" w:rsidRDefault="003B6CFA"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1</w:t>
            </w:r>
          </w:p>
        </w:tc>
        <w:tc>
          <w:tcPr>
            <w:tcW w:w="1005" w:type="pct"/>
            <w:vAlign w:val="center"/>
          </w:tcPr>
          <w:p w14:paraId="08428BC5" w14:textId="77777777" w:rsidR="003B6CFA" w:rsidRPr="00310D1E" w:rsidRDefault="003B6CFA"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2</w:t>
            </w:r>
          </w:p>
        </w:tc>
        <w:tc>
          <w:tcPr>
            <w:tcW w:w="1005" w:type="pct"/>
            <w:vAlign w:val="center"/>
          </w:tcPr>
          <w:p w14:paraId="7BF8C2AE" w14:textId="77777777" w:rsidR="003B6CFA" w:rsidRPr="00310D1E" w:rsidRDefault="003B6CFA"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3</w:t>
            </w:r>
          </w:p>
        </w:tc>
        <w:tc>
          <w:tcPr>
            <w:tcW w:w="1005" w:type="pct"/>
            <w:vAlign w:val="center"/>
          </w:tcPr>
          <w:p w14:paraId="11517D4F" w14:textId="77777777" w:rsidR="003B6CFA" w:rsidRPr="00310D1E" w:rsidRDefault="003B6CFA" w:rsidP="00BB5348">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水平</w:t>
            </w:r>
            <w:r w:rsidRPr="00310D1E">
              <w:rPr>
                <w:rFonts w:hint="eastAsia"/>
                <w:color w:val="000000"/>
                <w:kern w:val="0"/>
                <w:sz w:val="18"/>
                <w:szCs w:val="18"/>
              </w:rPr>
              <w:t>4</w:t>
            </w:r>
          </w:p>
        </w:tc>
      </w:tr>
      <w:tr w:rsidR="00BC585E" w:rsidRPr="00310D1E" w14:paraId="225BF160" w14:textId="77777777" w:rsidTr="00BB5348">
        <w:trPr>
          <w:cantSplit/>
          <w:trHeight w:val="283"/>
          <w:jc w:val="center"/>
        </w:trPr>
        <w:tc>
          <w:tcPr>
            <w:tcW w:w="981" w:type="pct"/>
            <w:vAlign w:val="center"/>
          </w:tcPr>
          <w:p w14:paraId="1B36E89C" w14:textId="2EC7198C" w:rsidR="00BC585E" w:rsidRPr="00310D1E" w:rsidRDefault="00BC585E" w:rsidP="00BC585E">
            <w:pPr>
              <w:autoSpaceDE w:val="0"/>
              <w:autoSpaceDN w:val="0"/>
              <w:adjustRightInd w:val="0"/>
              <w:spacing w:line="300" w:lineRule="auto"/>
              <w:jc w:val="center"/>
              <w:rPr>
                <w:color w:val="000000"/>
                <w:kern w:val="0"/>
                <w:sz w:val="18"/>
                <w:szCs w:val="18"/>
              </w:rPr>
            </w:pPr>
            <w:r w:rsidRPr="00310D1E">
              <w:rPr>
                <w:color w:val="000000"/>
                <w:kern w:val="0"/>
                <w:sz w:val="18"/>
                <w:szCs w:val="18"/>
              </w:rPr>
              <w:t>T1</w:t>
            </w:r>
          </w:p>
        </w:tc>
        <w:tc>
          <w:tcPr>
            <w:tcW w:w="1004" w:type="pct"/>
            <w:vAlign w:val="center"/>
          </w:tcPr>
          <w:p w14:paraId="2486733A" w14:textId="2F8160B5" w:rsidR="00BC585E" w:rsidRDefault="00BC585E" w:rsidP="00BC585E">
            <w:pPr>
              <w:jc w:val="center"/>
              <w:rPr>
                <w:rFonts w:ascii="宋体" w:hAnsi="宋体" w:cs="宋体"/>
                <w:color w:val="000000"/>
                <w:sz w:val="22"/>
                <w:szCs w:val="22"/>
              </w:rPr>
            </w:pPr>
            <w:r>
              <w:rPr>
                <w:rFonts w:hint="eastAsia"/>
                <w:color w:val="000000"/>
                <w:sz w:val="22"/>
                <w:szCs w:val="22"/>
              </w:rPr>
              <w:t xml:space="preserve">35.76 </w:t>
            </w:r>
          </w:p>
        </w:tc>
        <w:tc>
          <w:tcPr>
            <w:tcW w:w="1005" w:type="pct"/>
            <w:vAlign w:val="center"/>
          </w:tcPr>
          <w:p w14:paraId="54FF47A5" w14:textId="54E5F27D" w:rsidR="00BC585E" w:rsidRDefault="00BC585E" w:rsidP="00BC585E">
            <w:pPr>
              <w:jc w:val="center"/>
              <w:rPr>
                <w:rFonts w:ascii="宋体" w:hAnsi="宋体" w:cs="宋体"/>
                <w:color w:val="000000"/>
                <w:sz w:val="22"/>
                <w:szCs w:val="22"/>
              </w:rPr>
            </w:pPr>
            <w:r>
              <w:rPr>
                <w:rFonts w:hint="eastAsia"/>
                <w:color w:val="000000"/>
                <w:sz w:val="22"/>
                <w:szCs w:val="22"/>
              </w:rPr>
              <w:t xml:space="preserve">247.73 </w:t>
            </w:r>
          </w:p>
        </w:tc>
        <w:tc>
          <w:tcPr>
            <w:tcW w:w="1005" w:type="pct"/>
            <w:vAlign w:val="center"/>
          </w:tcPr>
          <w:p w14:paraId="606C5B08" w14:textId="221E9230" w:rsidR="00BC585E" w:rsidRDefault="00BC585E" w:rsidP="00BC585E">
            <w:pPr>
              <w:jc w:val="center"/>
              <w:rPr>
                <w:rFonts w:ascii="宋体" w:hAnsi="宋体" w:cs="宋体"/>
                <w:color w:val="000000"/>
                <w:sz w:val="22"/>
                <w:szCs w:val="22"/>
              </w:rPr>
            </w:pPr>
            <w:r>
              <w:rPr>
                <w:rFonts w:hint="eastAsia"/>
                <w:color w:val="000000"/>
                <w:sz w:val="22"/>
                <w:szCs w:val="22"/>
              </w:rPr>
              <w:t xml:space="preserve">358.60 </w:t>
            </w:r>
          </w:p>
        </w:tc>
        <w:tc>
          <w:tcPr>
            <w:tcW w:w="1005" w:type="pct"/>
            <w:vAlign w:val="center"/>
          </w:tcPr>
          <w:p w14:paraId="37ED36CC" w14:textId="32901034" w:rsidR="00BC585E" w:rsidRDefault="00BC585E" w:rsidP="00BC585E">
            <w:pPr>
              <w:jc w:val="center"/>
              <w:rPr>
                <w:rFonts w:ascii="宋体" w:hAnsi="宋体" w:cs="宋体"/>
                <w:color w:val="000000"/>
                <w:sz w:val="22"/>
                <w:szCs w:val="22"/>
              </w:rPr>
            </w:pPr>
            <w:r>
              <w:rPr>
                <w:rFonts w:hint="eastAsia"/>
                <w:color w:val="000000"/>
                <w:sz w:val="22"/>
                <w:szCs w:val="22"/>
              </w:rPr>
              <w:t xml:space="preserve">506.15 </w:t>
            </w:r>
          </w:p>
        </w:tc>
      </w:tr>
      <w:tr w:rsidR="00BC585E" w:rsidRPr="00310D1E" w14:paraId="6B8E3E50" w14:textId="77777777" w:rsidTr="00BB5348">
        <w:trPr>
          <w:cantSplit/>
          <w:trHeight w:val="283"/>
          <w:jc w:val="center"/>
        </w:trPr>
        <w:tc>
          <w:tcPr>
            <w:tcW w:w="981" w:type="pct"/>
            <w:vAlign w:val="center"/>
          </w:tcPr>
          <w:p w14:paraId="3C47AB5E" w14:textId="59C5944D" w:rsidR="00BC585E" w:rsidRPr="00310D1E" w:rsidRDefault="00BC585E" w:rsidP="00BC585E">
            <w:pPr>
              <w:autoSpaceDE w:val="0"/>
              <w:autoSpaceDN w:val="0"/>
              <w:adjustRightInd w:val="0"/>
              <w:spacing w:line="300" w:lineRule="auto"/>
              <w:jc w:val="center"/>
              <w:rPr>
                <w:color w:val="000000"/>
                <w:kern w:val="0"/>
                <w:sz w:val="18"/>
                <w:szCs w:val="18"/>
              </w:rPr>
            </w:pPr>
            <w:r w:rsidRPr="00310D1E">
              <w:rPr>
                <w:color w:val="000000"/>
                <w:kern w:val="0"/>
                <w:sz w:val="18"/>
                <w:szCs w:val="18"/>
              </w:rPr>
              <w:t>T2</w:t>
            </w:r>
          </w:p>
        </w:tc>
        <w:tc>
          <w:tcPr>
            <w:tcW w:w="1004" w:type="pct"/>
            <w:vAlign w:val="center"/>
          </w:tcPr>
          <w:p w14:paraId="24861788" w14:textId="7D46C5A2" w:rsidR="00BC585E" w:rsidRDefault="00BC585E" w:rsidP="00BC585E">
            <w:pPr>
              <w:jc w:val="center"/>
              <w:rPr>
                <w:rFonts w:ascii="宋体" w:hAnsi="宋体" w:cs="宋体"/>
                <w:color w:val="000000"/>
                <w:sz w:val="22"/>
                <w:szCs w:val="22"/>
              </w:rPr>
            </w:pPr>
            <w:r>
              <w:rPr>
                <w:rFonts w:hint="eastAsia"/>
                <w:color w:val="000000"/>
                <w:sz w:val="22"/>
                <w:szCs w:val="22"/>
              </w:rPr>
              <w:t>11.423</w:t>
            </w:r>
          </w:p>
        </w:tc>
        <w:tc>
          <w:tcPr>
            <w:tcW w:w="1005" w:type="pct"/>
            <w:vAlign w:val="center"/>
          </w:tcPr>
          <w:p w14:paraId="474182D7" w14:textId="1692C95B" w:rsidR="00BC585E" w:rsidRDefault="00BC585E" w:rsidP="00BC585E">
            <w:pPr>
              <w:jc w:val="center"/>
              <w:rPr>
                <w:rFonts w:ascii="宋体" w:hAnsi="宋体" w:cs="宋体"/>
                <w:color w:val="000000"/>
                <w:sz w:val="22"/>
                <w:szCs w:val="22"/>
              </w:rPr>
            </w:pPr>
            <w:r>
              <w:rPr>
                <w:rFonts w:hint="eastAsia"/>
                <w:color w:val="000000"/>
                <w:sz w:val="22"/>
                <w:szCs w:val="22"/>
              </w:rPr>
              <w:t>516.601</w:t>
            </w:r>
          </w:p>
        </w:tc>
        <w:tc>
          <w:tcPr>
            <w:tcW w:w="1005" w:type="pct"/>
            <w:vAlign w:val="center"/>
          </w:tcPr>
          <w:p w14:paraId="3745420E" w14:textId="6DCA6988" w:rsidR="00BC585E" w:rsidRDefault="00BC585E" w:rsidP="00BC585E">
            <w:pPr>
              <w:jc w:val="center"/>
              <w:rPr>
                <w:rFonts w:ascii="宋体" w:hAnsi="宋体" w:cs="宋体"/>
                <w:color w:val="000000"/>
                <w:sz w:val="22"/>
                <w:szCs w:val="22"/>
              </w:rPr>
            </w:pPr>
            <w:r>
              <w:rPr>
                <w:rFonts w:hint="eastAsia"/>
                <w:color w:val="000000"/>
                <w:sz w:val="22"/>
                <w:szCs w:val="22"/>
              </w:rPr>
              <w:t>1238.073</w:t>
            </w:r>
          </w:p>
        </w:tc>
        <w:tc>
          <w:tcPr>
            <w:tcW w:w="1005" w:type="pct"/>
            <w:vAlign w:val="center"/>
          </w:tcPr>
          <w:p w14:paraId="7703E5A7" w14:textId="612AEDBC" w:rsidR="00BC585E" w:rsidRDefault="00BC585E" w:rsidP="00BC585E">
            <w:pPr>
              <w:jc w:val="center"/>
              <w:rPr>
                <w:rFonts w:ascii="宋体" w:hAnsi="宋体" w:cs="宋体"/>
                <w:color w:val="000000"/>
                <w:sz w:val="22"/>
                <w:szCs w:val="22"/>
              </w:rPr>
            </w:pPr>
            <w:r>
              <w:rPr>
                <w:rFonts w:hint="eastAsia"/>
                <w:color w:val="000000"/>
                <w:sz w:val="22"/>
                <w:szCs w:val="22"/>
              </w:rPr>
              <w:t>2615.433</w:t>
            </w:r>
          </w:p>
        </w:tc>
      </w:tr>
      <w:tr w:rsidR="00BC585E" w:rsidRPr="00310D1E" w14:paraId="1CF65496" w14:textId="77777777" w:rsidTr="00BB5348">
        <w:trPr>
          <w:cantSplit/>
          <w:trHeight w:val="283"/>
          <w:jc w:val="center"/>
        </w:trPr>
        <w:tc>
          <w:tcPr>
            <w:tcW w:w="981" w:type="pct"/>
            <w:vAlign w:val="center"/>
          </w:tcPr>
          <w:p w14:paraId="4AF96CA3" w14:textId="5CB3F378" w:rsidR="00BC585E" w:rsidRPr="00310D1E" w:rsidRDefault="00BC585E" w:rsidP="00BC585E">
            <w:pPr>
              <w:autoSpaceDE w:val="0"/>
              <w:autoSpaceDN w:val="0"/>
              <w:adjustRightInd w:val="0"/>
              <w:spacing w:line="300" w:lineRule="auto"/>
              <w:jc w:val="center"/>
              <w:rPr>
                <w:color w:val="000000"/>
                <w:kern w:val="0"/>
                <w:sz w:val="18"/>
                <w:szCs w:val="18"/>
              </w:rPr>
            </w:pPr>
            <w:r w:rsidRPr="00310D1E">
              <w:rPr>
                <w:color w:val="000000"/>
                <w:kern w:val="0"/>
                <w:sz w:val="18"/>
                <w:szCs w:val="18"/>
              </w:rPr>
              <w:t>T3</w:t>
            </w:r>
          </w:p>
        </w:tc>
        <w:tc>
          <w:tcPr>
            <w:tcW w:w="1004" w:type="pct"/>
            <w:vAlign w:val="center"/>
          </w:tcPr>
          <w:p w14:paraId="5DC98081" w14:textId="6286C579" w:rsidR="00BC585E" w:rsidRDefault="00BC585E" w:rsidP="00BC585E">
            <w:pPr>
              <w:jc w:val="center"/>
              <w:rPr>
                <w:rFonts w:ascii="宋体" w:hAnsi="宋体" w:cs="宋体"/>
                <w:color w:val="000000"/>
                <w:sz w:val="22"/>
                <w:szCs w:val="22"/>
              </w:rPr>
            </w:pPr>
            <w:r>
              <w:rPr>
                <w:rFonts w:hint="eastAsia"/>
                <w:color w:val="000000"/>
                <w:sz w:val="22"/>
                <w:szCs w:val="22"/>
              </w:rPr>
              <w:t>112</w:t>
            </w:r>
          </w:p>
        </w:tc>
        <w:tc>
          <w:tcPr>
            <w:tcW w:w="1005" w:type="pct"/>
            <w:vAlign w:val="center"/>
          </w:tcPr>
          <w:p w14:paraId="1653C628" w14:textId="69D86743" w:rsidR="00BC585E" w:rsidRDefault="00BC585E" w:rsidP="00BC585E">
            <w:pPr>
              <w:jc w:val="center"/>
              <w:rPr>
                <w:rFonts w:ascii="宋体" w:hAnsi="宋体" w:cs="宋体"/>
                <w:color w:val="000000"/>
                <w:sz w:val="22"/>
                <w:szCs w:val="22"/>
              </w:rPr>
            </w:pPr>
            <w:r>
              <w:rPr>
                <w:rFonts w:hint="eastAsia"/>
                <w:color w:val="000000"/>
                <w:sz w:val="22"/>
                <w:szCs w:val="22"/>
              </w:rPr>
              <w:t>119</w:t>
            </w:r>
          </w:p>
        </w:tc>
        <w:tc>
          <w:tcPr>
            <w:tcW w:w="1005" w:type="pct"/>
            <w:vAlign w:val="center"/>
          </w:tcPr>
          <w:p w14:paraId="26E5B896" w14:textId="16324432" w:rsidR="00BC585E" w:rsidRDefault="00BC585E" w:rsidP="00BC585E">
            <w:pPr>
              <w:jc w:val="center"/>
              <w:rPr>
                <w:rFonts w:ascii="宋体" w:hAnsi="宋体" w:cs="宋体"/>
                <w:color w:val="000000"/>
                <w:sz w:val="22"/>
                <w:szCs w:val="22"/>
              </w:rPr>
            </w:pPr>
            <w:r>
              <w:rPr>
                <w:rFonts w:hint="eastAsia"/>
                <w:color w:val="000000"/>
                <w:sz w:val="22"/>
                <w:szCs w:val="22"/>
              </w:rPr>
              <w:t>104</w:t>
            </w:r>
          </w:p>
        </w:tc>
        <w:tc>
          <w:tcPr>
            <w:tcW w:w="1005" w:type="pct"/>
            <w:vAlign w:val="center"/>
          </w:tcPr>
          <w:p w14:paraId="55E713FA" w14:textId="396653FB" w:rsidR="00BC585E" w:rsidRDefault="00BC585E" w:rsidP="00BC585E">
            <w:pPr>
              <w:jc w:val="center"/>
              <w:rPr>
                <w:rFonts w:ascii="宋体" w:hAnsi="宋体" w:cs="宋体"/>
                <w:color w:val="000000"/>
                <w:sz w:val="22"/>
                <w:szCs w:val="22"/>
              </w:rPr>
            </w:pPr>
            <w:r>
              <w:rPr>
                <w:rFonts w:hint="eastAsia"/>
                <w:color w:val="000000"/>
                <w:sz w:val="22"/>
                <w:szCs w:val="22"/>
              </w:rPr>
              <w:t>98</w:t>
            </w:r>
          </w:p>
        </w:tc>
      </w:tr>
      <w:tr w:rsidR="00BC585E" w:rsidRPr="00310D1E" w14:paraId="15BB574E" w14:textId="77777777" w:rsidTr="00BB5348">
        <w:trPr>
          <w:cantSplit/>
          <w:trHeight w:val="105"/>
          <w:jc w:val="center"/>
        </w:trPr>
        <w:tc>
          <w:tcPr>
            <w:tcW w:w="981" w:type="pct"/>
            <w:vAlign w:val="center"/>
          </w:tcPr>
          <w:p w14:paraId="3117AE26" w14:textId="7A8B5563" w:rsidR="00BC585E" w:rsidRPr="00310D1E" w:rsidRDefault="00BC585E" w:rsidP="00BC585E">
            <w:pPr>
              <w:autoSpaceDE w:val="0"/>
              <w:autoSpaceDN w:val="0"/>
              <w:adjustRightInd w:val="0"/>
              <w:spacing w:line="300" w:lineRule="auto"/>
              <w:jc w:val="center"/>
              <w:rPr>
                <w:color w:val="000000"/>
                <w:kern w:val="0"/>
                <w:sz w:val="18"/>
                <w:szCs w:val="18"/>
              </w:rPr>
            </w:pPr>
            <w:r w:rsidRPr="00310D1E">
              <w:rPr>
                <w:color w:val="000000"/>
                <w:kern w:val="0"/>
                <w:sz w:val="18"/>
                <w:szCs w:val="18"/>
              </w:rPr>
              <w:t>T4</w:t>
            </w:r>
          </w:p>
        </w:tc>
        <w:tc>
          <w:tcPr>
            <w:tcW w:w="1004" w:type="pct"/>
            <w:vAlign w:val="center"/>
          </w:tcPr>
          <w:p w14:paraId="7480AF5C" w14:textId="00EADD8A" w:rsidR="00BC585E" w:rsidRDefault="00BC585E" w:rsidP="00BC585E">
            <w:pPr>
              <w:jc w:val="center"/>
              <w:rPr>
                <w:rFonts w:ascii="宋体" w:hAnsi="宋体" w:cs="宋体"/>
                <w:color w:val="000000"/>
                <w:sz w:val="22"/>
                <w:szCs w:val="22"/>
              </w:rPr>
            </w:pPr>
            <w:r>
              <w:rPr>
                <w:rFonts w:hint="eastAsia"/>
                <w:color w:val="000000"/>
                <w:sz w:val="22"/>
                <w:szCs w:val="22"/>
              </w:rPr>
              <w:t>784</w:t>
            </w:r>
          </w:p>
        </w:tc>
        <w:tc>
          <w:tcPr>
            <w:tcW w:w="1005" w:type="pct"/>
            <w:vAlign w:val="center"/>
          </w:tcPr>
          <w:p w14:paraId="07D4482C" w14:textId="6CFE400A" w:rsidR="00BC585E" w:rsidRDefault="00BC585E" w:rsidP="00BC585E">
            <w:pPr>
              <w:jc w:val="center"/>
              <w:rPr>
                <w:rFonts w:ascii="宋体" w:hAnsi="宋体" w:cs="宋体"/>
                <w:color w:val="000000"/>
                <w:sz w:val="22"/>
                <w:szCs w:val="22"/>
              </w:rPr>
            </w:pPr>
            <w:r>
              <w:rPr>
                <w:rFonts w:hint="eastAsia"/>
                <w:color w:val="000000"/>
                <w:sz w:val="22"/>
                <w:szCs w:val="22"/>
              </w:rPr>
              <w:t>833</w:t>
            </w:r>
          </w:p>
        </w:tc>
        <w:tc>
          <w:tcPr>
            <w:tcW w:w="1005" w:type="pct"/>
            <w:vAlign w:val="center"/>
          </w:tcPr>
          <w:p w14:paraId="75E17B40" w14:textId="1BD86CC6" w:rsidR="00BC585E" w:rsidRDefault="00BC585E" w:rsidP="00BC585E">
            <w:pPr>
              <w:jc w:val="center"/>
              <w:rPr>
                <w:rFonts w:ascii="宋体" w:hAnsi="宋体" w:cs="宋体"/>
                <w:color w:val="000000"/>
                <w:sz w:val="22"/>
                <w:szCs w:val="22"/>
              </w:rPr>
            </w:pPr>
            <w:r>
              <w:rPr>
                <w:rFonts w:hint="eastAsia"/>
                <w:color w:val="000000"/>
                <w:sz w:val="22"/>
                <w:szCs w:val="22"/>
              </w:rPr>
              <w:t>722</w:t>
            </w:r>
          </w:p>
        </w:tc>
        <w:tc>
          <w:tcPr>
            <w:tcW w:w="1005" w:type="pct"/>
            <w:vAlign w:val="center"/>
          </w:tcPr>
          <w:p w14:paraId="66423A16" w14:textId="7C15B885" w:rsidR="00BC585E" w:rsidRDefault="00BC585E" w:rsidP="00BC585E">
            <w:pPr>
              <w:jc w:val="center"/>
              <w:rPr>
                <w:rFonts w:ascii="宋体" w:hAnsi="宋体" w:cs="宋体"/>
                <w:color w:val="000000"/>
                <w:sz w:val="22"/>
                <w:szCs w:val="22"/>
              </w:rPr>
            </w:pPr>
            <w:r>
              <w:rPr>
                <w:rFonts w:hint="eastAsia"/>
                <w:color w:val="000000"/>
                <w:sz w:val="22"/>
                <w:szCs w:val="22"/>
              </w:rPr>
              <w:t>686</w:t>
            </w:r>
          </w:p>
        </w:tc>
      </w:tr>
      <w:tr w:rsidR="00BC585E" w:rsidRPr="00310D1E" w14:paraId="142FACDE" w14:textId="77777777" w:rsidTr="00BB5348">
        <w:trPr>
          <w:cantSplit/>
          <w:trHeight w:val="283"/>
          <w:jc w:val="center"/>
        </w:trPr>
        <w:tc>
          <w:tcPr>
            <w:tcW w:w="981" w:type="pct"/>
            <w:vAlign w:val="center"/>
          </w:tcPr>
          <w:p w14:paraId="4F1101BC" w14:textId="17233279" w:rsidR="00BC585E" w:rsidRPr="00310D1E" w:rsidRDefault="00BC585E" w:rsidP="00BC585E">
            <w:pPr>
              <w:autoSpaceDE w:val="0"/>
              <w:autoSpaceDN w:val="0"/>
              <w:adjustRightInd w:val="0"/>
              <w:spacing w:line="300" w:lineRule="auto"/>
              <w:jc w:val="center"/>
              <w:rPr>
                <w:color w:val="000000"/>
                <w:kern w:val="0"/>
                <w:sz w:val="18"/>
                <w:szCs w:val="18"/>
              </w:rPr>
            </w:pPr>
            <w:r w:rsidRPr="00310D1E">
              <w:rPr>
                <w:color w:val="000000"/>
                <w:kern w:val="0"/>
                <w:sz w:val="18"/>
                <w:szCs w:val="18"/>
              </w:rPr>
              <w:t>T5</w:t>
            </w:r>
          </w:p>
        </w:tc>
        <w:tc>
          <w:tcPr>
            <w:tcW w:w="1004" w:type="pct"/>
            <w:vAlign w:val="center"/>
          </w:tcPr>
          <w:p w14:paraId="5A7C5E30" w14:textId="15A18177" w:rsidR="00BC585E" w:rsidRDefault="00BC585E" w:rsidP="00BC585E">
            <w:pPr>
              <w:jc w:val="center"/>
              <w:rPr>
                <w:rFonts w:ascii="宋体" w:hAnsi="宋体" w:cs="宋体"/>
                <w:color w:val="000000"/>
                <w:sz w:val="22"/>
                <w:szCs w:val="22"/>
              </w:rPr>
            </w:pPr>
            <w:r>
              <w:rPr>
                <w:rFonts w:hint="eastAsia"/>
                <w:color w:val="000000"/>
                <w:sz w:val="22"/>
                <w:szCs w:val="22"/>
              </w:rPr>
              <w:t>8.63E-03</w:t>
            </w:r>
          </w:p>
        </w:tc>
        <w:tc>
          <w:tcPr>
            <w:tcW w:w="1005" w:type="pct"/>
            <w:vAlign w:val="center"/>
          </w:tcPr>
          <w:p w14:paraId="70364FEB" w14:textId="761B6FAC" w:rsidR="00BC585E" w:rsidRDefault="00BC585E" w:rsidP="00BC585E">
            <w:pPr>
              <w:jc w:val="center"/>
              <w:rPr>
                <w:rFonts w:ascii="宋体" w:hAnsi="宋体" w:cs="宋体"/>
                <w:color w:val="000000"/>
                <w:sz w:val="22"/>
                <w:szCs w:val="22"/>
              </w:rPr>
            </w:pPr>
            <w:r>
              <w:rPr>
                <w:rFonts w:hint="eastAsia"/>
                <w:color w:val="000000"/>
                <w:sz w:val="22"/>
                <w:szCs w:val="22"/>
              </w:rPr>
              <w:t>5.31E-01</w:t>
            </w:r>
          </w:p>
        </w:tc>
        <w:tc>
          <w:tcPr>
            <w:tcW w:w="1005" w:type="pct"/>
            <w:vAlign w:val="center"/>
          </w:tcPr>
          <w:p w14:paraId="6EA4ED91" w14:textId="03BFED7C" w:rsidR="00BC585E" w:rsidRDefault="00BC585E" w:rsidP="00BC585E">
            <w:pPr>
              <w:jc w:val="center"/>
              <w:rPr>
                <w:rFonts w:ascii="宋体" w:hAnsi="宋体" w:cs="宋体"/>
                <w:color w:val="000000"/>
                <w:sz w:val="22"/>
                <w:szCs w:val="22"/>
              </w:rPr>
            </w:pPr>
            <w:r>
              <w:rPr>
                <w:rFonts w:hint="eastAsia"/>
                <w:color w:val="000000"/>
                <w:sz w:val="22"/>
                <w:szCs w:val="22"/>
              </w:rPr>
              <w:t>5.83E-01</w:t>
            </w:r>
          </w:p>
        </w:tc>
        <w:tc>
          <w:tcPr>
            <w:tcW w:w="1005" w:type="pct"/>
            <w:vAlign w:val="center"/>
          </w:tcPr>
          <w:p w14:paraId="483AD5FA" w14:textId="131FA91A" w:rsidR="00BC585E" w:rsidRDefault="00BC585E" w:rsidP="00BC585E">
            <w:pPr>
              <w:jc w:val="center"/>
              <w:rPr>
                <w:rFonts w:ascii="宋体" w:hAnsi="宋体" w:cs="宋体"/>
                <w:color w:val="000000"/>
                <w:sz w:val="22"/>
                <w:szCs w:val="22"/>
              </w:rPr>
            </w:pPr>
            <w:r>
              <w:rPr>
                <w:rFonts w:hint="eastAsia"/>
                <w:color w:val="000000"/>
                <w:sz w:val="22"/>
                <w:szCs w:val="22"/>
              </w:rPr>
              <w:t>1.00E+00</w:t>
            </w:r>
          </w:p>
        </w:tc>
      </w:tr>
      <w:tr w:rsidR="00BC585E" w:rsidRPr="00310D1E" w14:paraId="1871A7DE" w14:textId="77777777" w:rsidTr="00BB5348">
        <w:trPr>
          <w:cantSplit/>
          <w:trHeight w:val="283"/>
          <w:jc w:val="center"/>
        </w:trPr>
        <w:tc>
          <w:tcPr>
            <w:tcW w:w="981" w:type="pct"/>
            <w:vAlign w:val="center"/>
          </w:tcPr>
          <w:p w14:paraId="04077A59" w14:textId="7F21A3FB" w:rsidR="00BC585E" w:rsidRPr="00310D1E" w:rsidRDefault="00BC585E" w:rsidP="00BC585E">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2DED5690" w14:textId="62764C3F" w:rsidR="00BC585E" w:rsidRDefault="00BC585E" w:rsidP="00BC585E">
            <w:pPr>
              <w:jc w:val="center"/>
              <w:rPr>
                <w:rFonts w:ascii="宋体" w:hAnsi="宋体" w:cs="宋体"/>
                <w:color w:val="000000"/>
                <w:sz w:val="22"/>
                <w:szCs w:val="22"/>
              </w:rPr>
            </w:pPr>
            <w:r>
              <w:rPr>
                <w:rFonts w:hint="eastAsia"/>
                <w:color w:val="000000"/>
                <w:sz w:val="22"/>
                <w:szCs w:val="22"/>
              </w:rPr>
              <w:t>8.99E-05</w:t>
            </w:r>
          </w:p>
        </w:tc>
        <w:tc>
          <w:tcPr>
            <w:tcW w:w="1005" w:type="pct"/>
            <w:vAlign w:val="center"/>
          </w:tcPr>
          <w:p w14:paraId="051EAEEE" w14:textId="1F5A0446" w:rsidR="00BC585E" w:rsidRDefault="00BC585E" w:rsidP="00BC585E">
            <w:pPr>
              <w:jc w:val="center"/>
              <w:rPr>
                <w:rFonts w:ascii="宋体" w:hAnsi="宋体" w:cs="宋体"/>
                <w:color w:val="000000"/>
                <w:sz w:val="22"/>
                <w:szCs w:val="22"/>
              </w:rPr>
            </w:pPr>
            <w:r>
              <w:rPr>
                <w:rFonts w:hint="eastAsia"/>
                <w:color w:val="000000"/>
                <w:sz w:val="22"/>
                <w:szCs w:val="22"/>
              </w:rPr>
              <w:t>5.21E-03</w:t>
            </w:r>
          </w:p>
        </w:tc>
        <w:tc>
          <w:tcPr>
            <w:tcW w:w="1005" w:type="pct"/>
            <w:vAlign w:val="center"/>
          </w:tcPr>
          <w:p w14:paraId="0529810F" w14:textId="7268A96F" w:rsidR="00BC585E" w:rsidRDefault="00BC585E" w:rsidP="00BC585E">
            <w:pPr>
              <w:jc w:val="center"/>
              <w:rPr>
                <w:rFonts w:ascii="宋体" w:hAnsi="宋体" w:cs="宋体"/>
                <w:color w:val="000000"/>
                <w:sz w:val="22"/>
                <w:szCs w:val="22"/>
              </w:rPr>
            </w:pPr>
            <w:r>
              <w:rPr>
                <w:rFonts w:hint="eastAsia"/>
                <w:color w:val="000000"/>
                <w:sz w:val="22"/>
                <w:szCs w:val="22"/>
              </w:rPr>
              <w:t>6.55E-03</w:t>
            </w:r>
          </w:p>
        </w:tc>
        <w:tc>
          <w:tcPr>
            <w:tcW w:w="1005" w:type="pct"/>
            <w:vAlign w:val="center"/>
          </w:tcPr>
          <w:p w14:paraId="2448D074" w14:textId="0858F505" w:rsidR="00BC585E" w:rsidRDefault="00BC585E" w:rsidP="00BC585E">
            <w:pPr>
              <w:jc w:val="center"/>
              <w:rPr>
                <w:rFonts w:ascii="宋体" w:hAnsi="宋体" w:cs="宋体"/>
                <w:color w:val="000000"/>
                <w:sz w:val="22"/>
                <w:szCs w:val="22"/>
              </w:rPr>
            </w:pPr>
            <w:r>
              <w:rPr>
                <w:rFonts w:hint="eastAsia"/>
                <w:color w:val="000000"/>
                <w:sz w:val="22"/>
                <w:szCs w:val="22"/>
              </w:rPr>
              <w:t>1.20E-02</w:t>
            </w:r>
          </w:p>
        </w:tc>
      </w:tr>
      <w:tr w:rsidR="00BC585E" w:rsidRPr="00310D1E" w14:paraId="46B8E586" w14:textId="77777777" w:rsidTr="00BB5348">
        <w:trPr>
          <w:cantSplit/>
          <w:trHeight w:val="283"/>
          <w:jc w:val="center"/>
        </w:trPr>
        <w:tc>
          <w:tcPr>
            <w:tcW w:w="981" w:type="pct"/>
            <w:vAlign w:val="center"/>
          </w:tcPr>
          <w:p w14:paraId="5B41AC30" w14:textId="44AEFE93" w:rsidR="00BC585E" w:rsidRPr="00310D1E" w:rsidRDefault="00BC585E" w:rsidP="00BC585E">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L</w:t>
            </w:r>
            <w:r w:rsidRPr="00310D1E">
              <w:rPr>
                <w:color w:val="000000"/>
                <w:kern w:val="0"/>
                <w:sz w:val="18"/>
                <w:szCs w:val="18"/>
                <w:vertAlign w:val="superscript"/>
              </w:rPr>
              <w:t>2</w:t>
            </w:r>
          </w:p>
        </w:tc>
        <w:tc>
          <w:tcPr>
            <w:tcW w:w="1004" w:type="pct"/>
            <w:vAlign w:val="center"/>
          </w:tcPr>
          <w:p w14:paraId="0177A4A7" w14:textId="7658754D" w:rsidR="00BC585E" w:rsidRDefault="00BC585E" w:rsidP="00BC585E">
            <w:pPr>
              <w:jc w:val="center"/>
              <w:rPr>
                <w:rFonts w:ascii="宋体" w:hAnsi="宋体" w:cs="宋体"/>
                <w:color w:val="000000"/>
                <w:sz w:val="22"/>
                <w:szCs w:val="22"/>
              </w:rPr>
            </w:pPr>
            <w:r>
              <w:rPr>
                <w:rFonts w:hint="eastAsia"/>
                <w:color w:val="000000"/>
                <w:sz w:val="22"/>
                <w:szCs w:val="22"/>
              </w:rPr>
              <w:t>5.86E-05</w:t>
            </w:r>
          </w:p>
        </w:tc>
        <w:tc>
          <w:tcPr>
            <w:tcW w:w="1005" w:type="pct"/>
            <w:vAlign w:val="center"/>
          </w:tcPr>
          <w:p w14:paraId="65F44DC4" w14:textId="18CAD7A7" w:rsidR="00BC585E" w:rsidRDefault="00BC585E" w:rsidP="00BC585E">
            <w:pPr>
              <w:jc w:val="center"/>
              <w:rPr>
                <w:rFonts w:ascii="宋体" w:hAnsi="宋体" w:cs="宋体"/>
                <w:color w:val="000000"/>
                <w:sz w:val="22"/>
                <w:szCs w:val="22"/>
              </w:rPr>
            </w:pPr>
            <w:r>
              <w:rPr>
                <w:rFonts w:hint="eastAsia"/>
                <w:color w:val="000000"/>
                <w:sz w:val="22"/>
                <w:szCs w:val="22"/>
              </w:rPr>
              <w:t>7.02E-03</w:t>
            </w:r>
          </w:p>
        </w:tc>
        <w:tc>
          <w:tcPr>
            <w:tcW w:w="1005" w:type="pct"/>
            <w:vAlign w:val="center"/>
          </w:tcPr>
          <w:p w14:paraId="685853C2" w14:textId="323B5FCC" w:rsidR="00BC585E" w:rsidRDefault="00BC585E" w:rsidP="00BC585E">
            <w:pPr>
              <w:jc w:val="center"/>
              <w:rPr>
                <w:rFonts w:ascii="宋体" w:hAnsi="宋体" w:cs="宋体"/>
                <w:color w:val="000000"/>
                <w:sz w:val="22"/>
                <w:szCs w:val="22"/>
              </w:rPr>
            </w:pPr>
            <w:r>
              <w:rPr>
                <w:rFonts w:hint="eastAsia"/>
                <w:color w:val="000000"/>
                <w:sz w:val="22"/>
                <w:szCs w:val="22"/>
              </w:rPr>
              <w:t>1.57E-02</w:t>
            </w:r>
          </w:p>
        </w:tc>
        <w:tc>
          <w:tcPr>
            <w:tcW w:w="1005" w:type="pct"/>
            <w:vAlign w:val="center"/>
          </w:tcPr>
          <w:p w14:paraId="1F9232F0" w14:textId="0F103AB1" w:rsidR="00BC585E" w:rsidRDefault="00BC585E" w:rsidP="00BC585E">
            <w:pPr>
              <w:jc w:val="center"/>
              <w:rPr>
                <w:rFonts w:ascii="宋体" w:hAnsi="宋体" w:cs="宋体"/>
                <w:color w:val="000000"/>
                <w:sz w:val="22"/>
                <w:szCs w:val="22"/>
              </w:rPr>
            </w:pPr>
            <w:r>
              <w:rPr>
                <w:rFonts w:hint="eastAsia"/>
                <w:color w:val="000000"/>
                <w:sz w:val="22"/>
                <w:szCs w:val="22"/>
              </w:rPr>
              <w:t>1.18E-02</w:t>
            </w:r>
          </w:p>
        </w:tc>
      </w:tr>
      <w:tr w:rsidR="00BC585E" w:rsidRPr="00310D1E" w14:paraId="6238CF99" w14:textId="77777777" w:rsidTr="00BB5348">
        <w:trPr>
          <w:cantSplit/>
          <w:trHeight w:val="283"/>
          <w:jc w:val="center"/>
        </w:trPr>
        <w:tc>
          <w:tcPr>
            <w:tcW w:w="981" w:type="pct"/>
            <w:vAlign w:val="center"/>
          </w:tcPr>
          <w:p w14:paraId="3E4A1255" w14:textId="45DF5E03" w:rsidR="00BC585E" w:rsidRPr="00310D1E" w:rsidRDefault="00BC585E" w:rsidP="00BC585E">
            <w:pPr>
              <w:autoSpaceDE w:val="0"/>
              <w:autoSpaceDN w:val="0"/>
              <w:adjustRightInd w:val="0"/>
              <w:spacing w:line="300" w:lineRule="auto"/>
              <w:jc w:val="center"/>
              <w:rPr>
                <w:color w:val="000000"/>
                <w:kern w:val="0"/>
                <w:sz w:val="18"/>
                <w:szCs w:val="18"/>
              </w:rPr>
            </w:pPr>
            <w:r w:rsidRPr="00310D1E">
              <w:rPr>
                <w:rFonts w:hint="eastAsia"/>
                <w:color w:val="000000"/>
                <w:kern w:val="0"/>
                <w:sz w:val="18"/>
                <w:szCs w:val="18"/>
              </w:rPr>
              <w:t>s</w:t>
            </w:r>
            <w:r w:rsidRPr="00310D1E">
              <w:rPr>
                <w:color w:val="000000"/>
                <w:kern w:val="0"/>
                <w:sz w:val="18"/>
                <w:szCs w:val="18"/>
                <w:vertAlign w:val="subscript"/>
              </w:rPr>
              <w:t>R</w:t>
            </w:r>
            <w:r w:rsidRPr="00310D1E">
              <w:rPr>
                <w:color w:val="000000"/>
                <w:kern w:val="0"/>
                <w:sz w:val="18"/>
                <w:szCs w:val="18"/>
                <w:vertAlign w:val="superscript"/>
              </w:rPr>
              <w:t>2</w:t>
            </w:r>
          </w:p>
        </w:tc>
        <w:tc>
          <w:tcPr>
            <w:tcW w:w="1004" w:type="pct"/>
            <w:vAlign w:val="center"/>
          </w:tcPr>
          <w:p w14:paraId="3AAE19C0" w14:textId="5E700E79" w:rsidR="00BC585E" w:rsidRDefault="00BC585E" w:rsidP="00BC585E">
            <w:pPr>
              <w:jc w:val="center"/>
              <w:rPr>
                <w:rFonts w:ascii="宋体" w:hAnsi="宋体" w:cs="宋体"/>
                <w:color w:val="000000"/>
                <w:sz w:val="22"/>
                <w:szCs w:val="22"/>
              </w:rPr>
            </w:pPr>
            <w:r>
              <w:rPr>
                <w:rFonts w:hint="eastAsia"/>
                <w:color w:val="000000"/>
                <w:sz w:val="22"/>
                <w:szCs w:val="22"/>
              </w:rPr>
              <w:t>1.48E-04</w:t>
            </w:r>
          </w:p>
        </w:tc>
        <w:tc>
          <w:tcPr>
            <w:tcW w:w="1005" w:type="pct"/>
            <w:vAlign w:val="center"/>
          </w:tcPr>
          <w:p w14:paraId="441EB08B" w14:textId="642A2C4F" w:rsidR="00BC585E" w:rsidRDefault="00BC585E" w:rsidP="00BC585E">
            <w:pPr>
              <w:jc w:val="center"/>
              <w:rPr>
                <w:rFonts w:ascii="宋体" w:hAnsi="宋体" w:cs="宋体"/>
                <w:color w:val="000000"/>
                <w:sz w:val="22"/>
                <w:szCs w:val="22"/>
              </w:rPr>
            </w:pPr>
            <w:r>
              <w:rPr>
                <w:rFonts w:hint="eastAsia"/>
                <w:color w:val="000000"/>
                <w:sz w:val="22"/>
                <w:szCs w:val="22"/>
              </w:rPr>
              <w:t>1.22E-02</w:t>
            </w:r>
          </w:p>
        </w:tc>
        <w:tc>
          <w:tcPr>
            <w:tcW w:w="1005" w:type="pct"/>
            <w:vAlign w:val="center"/>
          </w:tcPr>
          <w:p w14:paraId="68679D82" w14:textId="3CD14DC4" w:rsidR="00BC585E" w:rsidRDefault="00BC585E" w:rsidP="00BC585E">
            <w:pPr>
              <w:jc w:val="center"/>
              <w:rPr>
                <w:rFonts w:ascii="宋体" w:hAnsi="宋体" w:cs="宋体"/>
                <w:color w:val="000000"/>
                <w:sz w:val="22"/>
                <w:szCs w:val="22"/>
              </w:rPr>
            </w:pPr>
            <w:r>
              <w:rPr>
                <w:rFonts w:hint="eastAsia"/>
                <w:color w:val="000000"/>
                <w:sz w:val="22"/>
                <w:szCs w:val="22"/>
              </w:rPr>
              <w:t>2.22E-02</w:t>
            </w:r>
          </w:p>
        </w:tc>
        <w:tc>
          <w:tcPr>
            <w:tcW w:w="1005" w:type="pct"/>
            <w:vAlign w:val="center"/>
          </w:tcPr>
          <w:p w14:paraId="6A127C56" w14:textId="7593F27A" w:rsidR="00BC585E" w:rsidRDefault="00BC585E" w:rsidP="00BC585E">
            <w:pPr>
              <w:jc w:val="center"/>
              <w:rPr>
                <w:rFonts w:ascii="宋体" w:hAnsi="宋体" w:cs="宋体"/>
                <w:color w:val="000000"/>
                <w:sz w:val="22"/>
                <w:szCs w:val="22"/>
              </w:rPr>
            </w:pPr>
            <w:r>
              <w:rPr>
                <w:rFonts w:hint="eastAsia"/>
                <w:color w:val="000000"/>
                <w:sz w:val="22"/>
                <w:szCs w:val="22"/>
              </w:rPr>
              <w:t>2.37E-02</w:t>
            </w:r>
          </w:p>
        </w:tc>
      </w:tr>
      <w:tr w:rsidR="00BC585E" w:rsidRPr="00310D1E" w14:paraId="6EBBC879" w14:textId="77777777" w:rsidTr="00BB5348">
        <w:trPr>
          <w:cantSplit/>
          <w:trHeight w:val="283"/>
          <w:jc w:val="center"/>
        </w:trPr>
        <w:tc>
          <w:tcPr>
            <w:tcW w:w="981" w:type="pct"/>
            <w:vAlign w:val="center"/>
          </w:tcPr>
          <w:p w14:paraId="3881110D" w14:textId="5127AE35" w:rsidR="00BC585E" w:rsidRPr="00310D1E" w:rsidRDefault="00BC585E" w:rsidP="00BC585E">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4A77EBD9" w14:textId="32BC1388" w:rsidR="00BC585E" w:rsidRDefault="00BC585E" w:rsidP="00BC585E">
            <w:pPr>
              <w:jc w:val="center"/>
              <w:rPr>
                <w:rFonts w:ascii="宋体" w:hAnsi="宋体" w:cs="宋体"/>
                <w:color w:val="000000"/>
                <w:sz w:val="22"/>
                <w:szCs w:val="22"/>
              </w:rPr>
            </w:pPr>
            <w:r>
              <w:rPr>
                <w:rFonts w:hint="eastAsia"/>
                <w:color w:val="000000"/>
                <w:sz w:val="22"/>
                <w:szCs w:val="22"/>
              </w:rPr>
              <w:t>9.48E-03</w:t>
            </w:r>
          </w:p>
        </w:tc>
        <w:tc>
          <w:tcPr>
            <w:tcW w:w="1005" w:type="pct"/>
            <w:vAlign w:val="center"/>
          </w:tcPr>
          <w:p w14:paraId="759FD2A6" w14:textId="4029CD3E" w:rsidR="00BC585E" w:rsidRDefault="00BC585E" w:rsidP="00BC585E">
            <w:pPr>
              <w:jc w:val="center"/>
              <w:rPr>
                <w:rFonts w:ascii="宋体" w:hAnsi="宋体" w:cs="宋体"/>
                <w:color w:val="000000"/>
                <w:sz w:val="22"/>
                <w:szCs w:val="22"/>
              </w:rPr>
            </w:pPr>
            <w:r>
              <w:rPr>
                <w:rFonts w:hint="eastAsia"/>
                <w:color w:val="000000"/>
                <w:sz w:val="22"/>
                <w:szCs w:val="22"/>
              </w:rPr>
              <w:t>7.22E-02</w:t>
            </w:r>
          </w:p>
        </w:tc>
        <w:tc>
          <w:tcPr>
            <w:tcW w:w="1005" w:type="pct"/>
            <w:vAlign w:val="center"/>
          </w:tcPr>
          <w:p w14:paraId="0F611CF3" w14:textId="6AC8948B" w:rsidR="00BC585E" w:rsidRDefault="00BC585E" w:rsidP="00BC585E">
            <w:pPr>
              <w:jc w:val="center"/>
              <w:rPr>
                <w:rFonts w:ascii="宋体" w:hAnsi="宋体" w:cs="宋体"/>
                <w:color w:val="000000"/>
                <w:sz w:val="22"/>
                <w:szCs w:val="22"/>
              </w:rPr>
            </w:pPr>
            <w:r>
              <w:rPr>
                <w:rFonts w:hint="eastAsia"/>
                <w:color w:val="000000"/>
                <w:sz w:val="22"/>
                <w:szCs w:val="22"/>
              </w:rPr>
              <w:t>8.09E-02</w:t>
            </w:r>
          </w:p>
        </w:tc>
        <w:tc>
          <w:tcPr>
            <w:tcW w:w="1005" w:type="pct"/>
            <w:vAlign w:val="center"/>
          </w:tcPr>
          <w:p w14:paraId="1BA04675" w14:textId="510686AD" w:rsidR="00BC585E" w:rsidRDefault="00BC585E" w:rsidP="00BC585E">
            <w:pPr>
              <w:jc w:val="center"/>
              <w:rPr>
                <w:rFonts w:ascii="宋体" w:hAnsi="宋体" w:cs="宋体"/>
                <w:color w:val="000000"/>
                <w:sz w:val="22"/>
                <w:szCs w:val="22"/>
              </w:rPr>
            </w:pPr>
            <w:r>
              <w:rPr>
                <w:rFonts w:hint="eastAsia"/>
                <w:color w:val="000000"/>
                <w:sz w:val="22"/>
                <w:szCs w:val="22"/>
              </w:rPr>
              <w:t>1.09E-01</w:t>
            </w:r>
          </w:p>
        </w:tc>
      </w:tr>
      <w:tr w:rsidR="00BC585E" w:rsidRPr="00310D1E" w14:paraId="7E47E7FD" w14:textId="77777777" w:rsidTr="00BB5348">
        <w:trPr>
          <w:cantSplit/>
          <w:trHeight w:val="339"/>
          <w:jc w:val="center"/>
        </w:trPr>
        <w:tc>
          <w:tcPr>
            <w:tcW w:w="981" w:type="pct"/>
            <w:vAlign w:val="center"/>
          </w:tcPr>
          <w:p w14:paraId="3506BF39" w14:textId="47E0E7F4" w:rsidR="00BC585E" w:rsidRPr="00310D1E" w:rsidRDefault="00BC585E" w:rsidP="00BC585E">
            <w:pPr>
              <w:autoSpaceDE w:val="0"/>
              <w:autoSpaceDN w:val="0"/>
              <w:adjustRightInd w:val="0"/>
              <w:spacing w:line="300" w:lineRule="auto"/>
              <w:jc w:val="center"/>
              <w:rPr>
                <w:color w:val="000000"/>
                <w:kern w:val="0"/>
                <w:sz w:val="18"/>
                <w:szCs w:val="18"/>
              </w:rPr>
            </w:pPr>
            <w:proofErr w:type="spellStart"/>
            <w:r w:rsidRPr="00310D1E">
              <w:rPr>
                <w:rFonts w:hint="eastAsia"/>
                <w:color w:val="000000"/>
                <w:kern w:val="0"/>
                <w:sz w:val="18"/>
                <w:szCs w:val="18"/>
              </w:rPr>
              <w:t>s</w:t>
            </w:r>
            <w:r w:rsidRPr="00310D1E">
              <w:rPr>
                <w:color w:val="000000"/>
                <w:kern w:val="0"/>
                <w:sz w:val="18"/>
                <w:szCs w:val="18"/>
                <w:vertAlign w:val="subscript"/>
              </w:rPr>
              <w:t>R</w:t>
            </w:r>
            <w:proofErr w:type="spellEnd"/>
          </w:p>
        </w:tc>
        <w:tc>
          <w:tcPr>
            <w:tcW w:w="1004" w:type="pct"/>
            <w:vAlign w:val="center"/>
          </w:tcPr>
          <w:p w14:paraId="5EE2AB85" w14:textId="2288F74B" w:rsidR="00BC585E" w:rsidRDefault="00BC585E" w:rsidP="00BC585E">
            <w:pPr>
              <w:jc w:val="center"/>
              <w:rPr>
                <w:rFonts w:ascii="宋体" w:hAnsi="宋体" w:cs="宋体"/>
                <w:color w:val="000000"/>
                <w:sz w:val="22"/>
                <w:szCs w:val="22"/>
              </w:rPr>
            </w:pPr>
            <w:r>
              <w:rPr>
                <w:rFonts w:hint="eastAsia"/>
                <w:color w:val="000000"/>
                <w:sz w:val="22"/>
                <w:szCs w:val="22"/>
              </w:rPr>
              <w:t xml:space="preserve">0.0122 </w:t>
            </w:r>
          </w:p>
        </w:tc>
        <w:tc>
          <w:tcPr>
            <w:tcW w:w="1005" w:type="pct"/>
            <w:vAlign w:val="center"/>
          </w:tcPr>
          <w:p w14:paraId="38DB07E6" w14:textId="07960769" w:rsidR="00BC585E" w:rsidRDefault="00BC585E" w:rsidP="00BC585E">
            <w:pPr>
              <w:jc w:val="center"/>
              <w:rPr>
                <w:rFonts w:ascii="宋体" w:hAnsi="宋体" w:cs="宋体"/>
                <w:color w:val="000000"/>
                <w:sz w:val="22"/>
                <w:szCs w:val="22"/>
              </w:rPr>
            </w:pPr>
            <w:r>
              <w:rPr>
                <w:rFonts w:hint="eastAsia"/>
                <w:color w:val="000000"/>
                <w:sz w:val="22"/>
                <w:szCs w:val="22"/>
              </w:rPr>
              <w:t xml:space="preserve">0.1106 </w:t>
            </w:r>
          </w:p>
        </w:tc>
        <w:tc>
          <w:tcPr>
            <w:tcW w:w="1005" w:type="pct"/>
            <w:vAlign w:val="center"/>
          </w:tcPr>
          <w:p w14:paraId="45CAE2B0" w14:textId="1B939256" w:rsidR="00BC585E" w:rsidRDefault="00BC585E" w:rsidP="00BC585E">
            <w:pPr>
              <w:jc w:val="center"/>
              <w:rPr>
                <w:rFonts w:ascii="宋体" w:hAnsi="宋体" w:cs="宋体"/>
                <w:color w:val="000000"/>
                <w:sz w:val="22"/>
                <w:szCs w:val="22"/>
              </w:rPr>
            </w:pPr>
            <w:r>
              <w:rPr>
                <w:rFonts w:hint="eastAsia"/>
                <w:color w:val="000000"/>
                <w:sz w:val="22"/>
                <w:szCs w:val="22"/>
              </w:rPr>
              <w:t xml:space="preserve">0.1490 </w:t>
            </w:r>
          </w:p>
        </w:tc>
        <w:tc>
          <w:tcPr>
            <w:tcW w:w="1005" w:type="pct"/>
            <w:vAlign w:val="center"/>
          </w:tcPr>
          <w:p w14:paraId="13675581" w14:textId="49482E88" w:rsidR="00BC585E" w:rsidRDefault="00BC585E" w:rsidP="00BC585E">
            <w:pPr>
              <w:jc w:val="center"/>
              <w:rPr>
                <w:rFonts w:ascii="宋体" w:hAnsi="宋体" w:cs="宋体"/>
                <w:color w:val="000000"/>
                <w:sz w:val="22"/>
                <w:szCs w:val="22"/>
              </w:rPr>
            </w:pPr>
            <w:r>
              <w:rPr>
                <w:rFonts w:hint="eastAsia"/>
                <w:color w:val="000000"/>
                <w:sz w:val="22"/>
                <w:szCs w:val="22"/>
              </w:rPr>
              <w:t xml:space="preserve">0.1541 </w:t>
            </w:r>
          </w:p>
        </w:tc>
      </w:tr>
      <w:tr w:rsidR="00CC71CE" w:rsidRPr="00310D1E" w14:paraId="552CFEF6" w14:textId="77777777" w:rsidTr="00BB5348">
        <w:trPr>
          <w:cantSplit/>
          <w:trHeight w:val="283"/>
          <w:jc w:val="center"/>
        </w:trPr>
        <w:tc>
          <w:tcPr>
            <w:tcW w:w="981" w:type="pct"/>
            <w:vAlign w:val="center"/>
          </w:tcPr>
          <w:p w14:paraId="279BC29B" w14:textId="63E610D4" w:rsidR="00CC71CE" w:rsidRPr="00310D1E" w:rsidRDefault="00BC585E" w:rsidP="00CC71CE">
            <w:pPr>
              <w:autoSpaceDE w:val="0"/>
              <w:autoSpaceDN w:val="0"/>
              <w:adjustRightInd w:val="0"/>
              <w:spacing w:line="300" w:lineRule="auto"/>
              <w:jc w:val="center"/>
              <w:rPr>
                <w:color w:val="000000"/>
                <w:kern w:val="0"/>
                <w:sz w:val="18"/>
                <w:szCs w:val="18"/>
              </w:rPr>
            </w:pPr>
            <w:r>
              <w:rPr>
                <w:rFonts w:hint="eastAsia"/>
                <w:color w:val="000000"/>
                <w:kern w:val="0"/>
                <w:sz w:val="18"/>
                <w:szCs w:val="18"/>
              </w:rPr>
              <w:lastRenderedPageBreak/>
              <w:t>平均值</w:t>
            </w:r>
          </w:p>
        </w:tc>
        <w:tc>
          <w:tcPr>
            <w:tcW w:w="1004" w:type="pct"/>
            <w:vAlign w:val="bottom"/>
          </w:tcPr>
          <w:p w14:paraId="1D858B27" w14:textId="08FA61AB" w:rsidR="00CC71CE" w:rsidRDefault="00CC71CE" w:rsidP="00CC71CE">
            <w:pPr>
              <w:jc w:val="center"/>
              <w:rPr>
                <w:rFonts w:ascii="宋体" w:hAnsi="宋体" w:cs="宋体"/>
                <w:color w:val="000000"/>
                <w:sz w:val="22"/>
                <w:szCs w:val="22"/>
              </w:rPr>
            </w:pPr>
            <w:r>
              <w:rPr>
                <w:rFonts w:hint="eastAsia"/>
                <w:color w:val="000000"/>
                <w:sz w:val="22"/>
                <w:szCs w:val="22"/>
              </w:rPr>
              <w:t xml:space="preserve">0.3193 </w:t>
            </w:r>
          </w:p>
        </w:tc>
        <w:tc>
          <w:tcPr>
            <w:tcW w:w="1005" w:type="pct"/>
            <w:vAlign w:val="bottom"/>
          </w:tcPr>
          <w:p w14:paraId="27381EA7" w14:textId="6DC30D2F" w:rsidR="00CC71CE" w:rsidRDefault="00CC71CE" w:rsidP="00CC71CE">
            <w:pPr>
              <w:jc w:val="center"/>
              <w:rPr>
                <w:rFonts w:ascii="宋体" w:hAnsi="宋体" w:cs="宋体"/>
                <w:color w:val="000000"/>
                <w:sz w:val="22"/>
                <w:szCs w:val="22"/>
              </w:rPr>
            </w:pPr>
            <w:r>
              <w:rPr>
                <w:rFonts w:hint="eastAsia"/>
                <w:color w:val="000000"/>
                <w:sz w:val="22"/>
                <w:szCs w:val="22"/>
              </w:rPr>
              <w:t xml:space="preserve">2.0818 </w:t>
            </w:r>
          </w:p>
        </w:tc>
        <w:tc>
          <w:tcPr>
            <w:tcW w:w="1005" w:type="pct"/>
            <w:vAlign w:val="bottom"/>
          </w:tcPr>
          <w:p w14:paraId="2EFCAB16" w14:textId="488C99E8" w:rsidR="00CC71CE" w:rsidRDefault="00CC71CE" w:rsidP="00CC71CE">
            <w:pPr>
              <w:jc w:val="center"/>
              <w:rPr>
                <w:rFonts w:ascii="宋体" w:hAnsi="宋体" w:cs="宋体"/>
                <w:color w:val="000000"/>
                <w:sz w:val="22"/>
                <w:szCs w:val="22"/>
              </w:rPr>
            </w:pPr>
            <w:r>
              <w:rPr>
                <w:rFonts w:hint="eastAsia"/>
                <w:color w:val="000000"/>
                <w:sz w:val="22"/>
                <w:szCs w:val="22"/>
              </w:rPr>
              <w:t xml:space="preserve">3.4481 </w:t>
            </w:r>
          </w:p>
        </w:tc>
        <w:tc>
          <w:tcPr>
            <w:tcW w:w="1005" w:type="pct"/>
            <w:vAlign w:val="bottom"/>
          </w:tcPr>
          <w:p w14:paraId="2E3C2A3C" w14:textId="792AA6E9" w:rsidR="00CC71CE" w:rsidRDefault="00CC71CE" w:rsidP="00CC71CE">
            <w:pPr>
              <w:jc w:val="center"/>
              <w:rPr>
                <w:rFonts w:ascii="宋体" w:hAnsi="宋体" w:cs="宋体"/>
                <w:color w:val="000000"/>
                <w:sz w:val="22"/>
                <w:szCs w:val="22"/>
              </w:rPr>
            </w:pPr>
            <w:r>
              <w:rPr>
                <w:rFonts w:hint="eastAsia"/>
                <w:color w:val="000000"/>
                <w:sz w:val="22"/>
                <w:szCs w:val="22"/>
              </w:rPr>
              <w:t xml:space="preserve">5.1648 </w:t>
            </w:r>
          </w:p>
        </w:tc>
      </w:tr>
      <w:tr w:rsidR="00CC71CE" w:rsidRPr="00310D1E" w14:paraId="2EE5A20D" w14:textId="77777777" w:rsidTr="00BB5348">
        <w:trPr>
          <w:cantSplit/>
          <w:trHeight w:val="283"/>
          <w:jc w:val="center"/>
        </w:trPr>
        <w:tc>
          <w:tcPr>
            <w:tcW w:w="981" w:type="pct"/>
            <w:vAlign w:val="center"/>
          </w:tcPr>
          <w:p w14:paraId="3A3E01ED" w14:textId="77777777" w:rsidR="00CC71CE" w:rsidRPr="00310D1E" w:rsidRDefault="00CC71CE" w:rsidP="00CC71CE">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77DCC3C6" w14:textId="10983760" w:rsidR="00CC71CE" w:rsidRDefault="00CC71CE" w:rsidP="00CC71CE">
            <w:pPr>
              <w:jc w:val="center"/>
              <w:rPr>
                <w:rFonts w:ascii="宋体" w:hAnsi="宋体" w:cs="宋体"/>
                <w:color w:val="000000"/>
                <w:sz w:val="22"/>
                <w:szCs w:val="22"/>
              </w:rPr>
            </w:pPr>
            <w:r>
              <w:rPr>
                <w:rFonts w:hint="eastAsia"/>
                <w:color w:val="000000"/>
                <w:sz w:val="22"/>
                <w:szCs w:val="22"/>
              </w:rPr>
              <w:t xml:space="preserve">0.0268 </w:t>
            </w:r>
          </w:p>
        </w:tc>
        <w:tc>
          <w:tcPr>
            <w:tcW w:w="1005" w:type="pct"/>
            <w:vAlign w:val="center"/>
          </w:tcPr>
          <w:p w14:paraId="6B4F8B99" w14:textId="6D10DBCF" w:rsidR="00CC71CE" w:rsidRDefault="00CC71CE" w:rsidP="00CC71CE">
            <w:pPr>
              <w:jc w:val="center"/>
              <w:rPr>
                <w:rFonts w:ascii="宋体" w:hAnsi="宋体" w:cs="宋体"/>
                <w:color w:val="000000"/>
                <w:sz w:val="22"/>
                <w:szCs w:val="22"/>
              </w:rPr>
            </w:pPr>
            <w:r>
              <w:rPr>
                <w:rFonts w:hint="eastAsia"/>
                <w:color w:val="000000"/>
                <w:sz w:val="22"/>
                <w:szCs w:val="22"/>
              </w:rPr>
              <w:t xml:space="preserve">0.2042 </w:t>
            </w:r>
          </w:p>
        </w:tc>
        <w:tc>
          <w:tcPr>
            <w:tcW w:w="1005" w:type="pct"/>
            <w:vAlign w:val="center"/>
          </w:tcPr>
          <w:p w14:paraId="65AB5268" w14:textId="7A7B53E8" w:rsidR="00CC71CE" w:rsidRDefault="00CC71CE" w:rsidP="00CC71CE">
            <w:pPr>
              <w:jc w:val="center"/>
              <w:rPr>
                <w:rFonts w:ascii="宋体" w:hAnsi="宋体" w:cs="宋体"/>
                <w:color w:val="000000"/>
                <w:sz w:val="22"/>
                <w:szCs w:val="22"/>
              </w:rPr>
            </w:pPr>
            <w:r>
              <w:rPr>
                <w:rFonts w:hint="eastAsia"/>
                <w:color w:val="000000"/>
                <w:sz w:val="22"/>
                <w:szCs w:val="22"/>
              </w:rPr>
              <w:t xml:space="preserve">0.2290 </w:t>
            </w:r>
          </w:p>
        </w:tc>
        <w:tc>
          <w:tcPr>
            <w:tcW w:w="1005" w:type="pct"/>
            <w:vAlign w:val="center"/>
          </w:tcPr>
          <w:p w14:paraId="78855A49" w14:textId="33514C63" w:rsidR="00CC71CE" w:rsidRDefault="00CC71CE" w:rsidP="00CC71CE">
            <w:pPr>
              <w:jc w:val="center"/>
              <w:rPr>
                <w:rFonts w:ascii="宋体" w:hAnsi="宋体" w:cs="宋体"/>
                <w:color w:val="000000"/>
                <w:sz w:val="22"/>
                <w:szCs w:val="22"/>
              </w:rPr>
            </w:pPr>
            <w:r>
              <w:rPr>
                <w:rFonts w:hint="eastAsia"/>
                <w:color w:val="000000"/>
                <w:sz w:val="22"/>
                <w:szCs w:val="22"/>
              </w:rPr>
              <w:t xml:space="preserve">0.3095 </w:t>
            </w:r>
          </w:p>
        </w:tc>
      </w:tr>
      <w:tr w:rsidR="00CC71CE" w:rsidRPr="00310D1E" w14:paraId="07A500BD" w14:textId="77777777" w:rsidTr="00BB5348">
        <w:trPr>
          <w:cantSplit/>
          <w:trHeight w:val="256"/>
          <w:jc w:val="center"/>
        </w:trPr>
        <w:tc>
          <w:tcPr>
            <w:tcW w:w="981" w:type="pct"/>
            <w:vAlign w:val="center"/>
          </w:tcPr>
          <w:p w14:paraId="3A868631" w14:textId="77777777" w:rsidR="00CC71CE" w:rsidRPr="00310D1E" w:rsidRDefault="00CC71CE" w:rsidP="00CC71CE">
            <w:pPr>
              <w:autoSpaceDE w:val="0"/>
              <w:autoSpaceDN w:val="0"/>
              <w:adjustRightInd w:val="0"/>
              <w:spacing w:line="300" w:lineRule="auto"/>
              <w:jc w:val="center"/>
              <w:rPr>
                <w:color w:val="000000"/>
                <w:kern w:val="0"/>
                <w:sz w:val="18"/>
                <w:szCs w:val="18"/>
              </w:rPr>
            </w:pPr>
            <w:r w:rsidRPr="00310D1E">
              <w:rPr>
                <w:color w:val="000000"/>
                <w:kern w:val="0"/>
                <w:sz w:val="18"/>
                <w:szCs w:val="18"/>
              </w:rPr>
              <w:t>R</w:t>
            </w:r>
          </w:p>
        </w:tc>
        <w:tc>
          <w:tcPr>
            <w:tcW w:w="1004" w:type="pct"/>
            <w:vAlign w:val="center"/>
          </w:tcPr>
          <w:p w14:paraId="55D6EBDA" w14:textId="14C30866" w:rsidR="00CC71CE" w:rsidRDefault="00CC71CE" w:rsidP="00CC71CE">
            <w:pPr>
              <w:jc w:val="center"/>
              <w:rPr>
                <w:rFonts w:ascii="宋体" w:hAnsi="宋体" w:cs="宋体"/>
                <w:color w:val="000000"/>
                <w:sz w:val="22"/>
                <w:szCs w:val="22"/>
              </w:rPr>
            </w:pPr>
            <w:r>
              <w:rPr>
                <w:rFonts w:hint="eastAsia"/>
                <w:color w:val="000000"/>
                <w:sz w:val="22"/>
                <w:szCs w:val="22"/>
              </w:rPr>
              <w:t xml:space="preserve">0.0345 </w:t>
            </w:r>
          </w:p>
        </w:tc>
        <w:tc>
          <w:tcPr>
            <w:tcW w:w="1005" w:type="pct"/>
            <w:vAlign w:val="center"/>
          </w:tcPr>
          <w:p w14:paraId="3122F32C" w14:textId="5E32E1C6" w:rsidR="00CC71CE" w:rsidRDefault="00CC71CE" w:rsidP="00CC71CE">
            <w:pPr>
              <w:jc w:val="center"/>
              <w:rPr>
                <w:rFonts w:ascii="宋体" w:hAnsi="宋体" w:cs="宋体"/>
                <w:color w:val="000000"/>
                <w:sz w:val="22"/>
                <w:szCs w:val="22"/>
              </w:rPr>
            </w:pPr>
            <w:r>
              <w:rPr>
                <w:rFonts w:hint="eastAsia"/>
                <w:color w:val="000000"/>
                <w:sz w:val="22"/>
                <w:szCs w:val="22"/>
              </w:rPr>
              <w:t xml:space="preserve">0.3129 </w:t>
            </w:r>
          </w:p>
        </w:tc>
        <w:tc>
          <w:tcPr>
            <w:tcW w:w="1005" w:type="pct"/>
            <w:vAlign w:val="center"/>
          </w:tcPr>
          <w:p w14:paraId="24D7A4D2" w14:textId="31C5CA92" w:rsidR="00CC71CE" w:rsidRDefault="00CC71CE" w:rsidP="00CC71CE">
            <w:pPr>
              <w:jc w:val="center"/>
              <w:rPr>
                <w:rFonts w:ascii="宋体" w:hAnsi="宋体" w:cs="宋体"/>
                <w:color w:val="000000"/>
                <w:sz w:val="22"/>
                <w:szCs w:val="22"/>
              </w:rPr>
            </w:pPr>
            <w:r>
              <w:rPr>
                <w:rFonts w:hint="eastAsia"/>
                <w:color w:val="000000"/>
                <w:sz w:val="22"/>
                <w:szCs w:val="22"/>
              </w:rPr>
              <w:t xml:space="preserve">0.4217 </w:t>
            </w:r>
          </w:p>
        </w:tc>
        <w:tc>
          <w:tcPr>
            <w:tcW w:w="1005" w:type="pct"/>
            <w:vAlign w:val="center"/>
          </w:tcPr>
          <w:p w14:paraId="7FDACADA" w14:textId="6E151E13" w:rsidR="00CC71CE" w:rsidRDefault="00CC71CE" w:rsidP="00CC71CE">
            <w:pPr>
              <w:jc w:val="center"/>
              <w:rPr>
                <w:rFonts w:ascii="宋体" w:hAnsi="宋体" w:cs="宋体"/>
                <w:color w:val="000000"/>
                <w:sz w:val="22"/>
                <w:szCs w:val="22"/>
              </w:rPr>
            </w:pPr>
            <w:r>
              <w:rPr>
                <w:rFonts w:hint="eastAsia"/>
                <w:color w:val="000000"/>
                <w:sz w:val="22"/>
                <w:szCs w:val="22"/>
              </w:rPr>
              <w:t xml:space="preserve">0.4361 </w:t>
            </w:r>
          </w:p>
        </w:tc>
      </w:tr>
    </w:tbl>
    <w:p w14:paraId="601A09BB" w14:textId="77777777" w:rsidR="003B6CFA" w:rsidRPr="008F7E27" w:rsidRDefault="003B6CFA" w:rsidP="003B6CFA">
      <w:pPr>
        <w:tabs>
          <w:tab w:val="left" w:pos="840"/>
        </w:tabs>
        <w:snapToGrid w:val="0"/>
        <w:spacing w:line="360" w:lineRule="auto"/>
        <w:ind w:firstLineChars="200" w:firstLine="420"/>
        <w:rPr>
          <w:szCs w:val="21"/>
        </w:rPr>
      </w:pPr>
    </w:p>
    <w:p w14:paraId="1B027E34" w14:textId="77777777" w:rsidR="00D4592F" w:rsidRPr="008F7E27" w:rsidRDefault="00D4592F" w:rsidP="008343B9">
      <w:pPr>
        <w:tabs>
          <w:tab w:val="left" w:pos="840"/>
        </w:tabs>
        <w:snapToGrid w:val="0"/>
        <w:spacing w:line="360" w:lineRule="auto"/>
        <w:ind w:firstLineChars="200" w:firstLine="420"/>
        <w:rPr>
          <w:szCs w:val="21"/>
        </w:rPr>
      </w:pPr>
    </w:p>
    <w:sectPr w:rsidR="00D4592F" w:rsidRPr="008F7E27" w:rsidSect="00520FFB">
      <w:pgSz w:w="11907" w:h="16840"/>
      <w:pgMar w:top="1418" w:right="1134" w:bottom="1134" w:left="1418" w:header="851" w:footer="851" w:gutter="0"/>
      <w:pgNumType w:start="1"/>
      <w:cols w:space="720"/>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A80A" w14:textId="77777777" w:rsidR="009738A8" w:rsidRDefault="009738A8" w:rsidP="006E1D10">
      <w:r>
        <w:separator/>
      </w:r>
    </w:p>
  </w:endnote>
  <w:endnote w:type="continuationSeparator" w:id="0">
    <w:p w14:paraId="1599B881" w14:textId="77777777" w:rsidR="009738A8" w:rsidRDefault="009738A8" w:rsidP="006E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B2350" w14:textId="77777777" w:rsidR="009738A8" w:rsidRDefault="009738A8" w:rsidP="006E1D10">
      <w:r>
        <w:separator/>
      </w:r>
    </w:p>
  </w:footnote>
  <w:footnote w:type="continuationSeparator" w:id="0">
    <w:p w14:paraId="0A6707E4" w14:textId="77777777" w:rsidR="009738A8" w:rsidRDefault="009738A8" w:rsidP="006E1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C53213"/>
    <w:multiLevelType w:val="singleLevel"/>
    <w:tmpl w:val="9AC53213"/>
    <w:lvl w:ilvl="0">
      <w:start w:val="3"/>
      <w:numFmt w:val="chineseCounting"/>
      <w:suff w:val="nothing"/>
      <w:lvlText w:val="%1、"/>
      <w:lvlJc w:val="left"/>
      <w:rPr>
        <w:rFonts w:hint="eastAsia"/>
      </w:rPr>
    </w:lvl>
  </w:abstractNum>
  <w:abstractNum w:abstractNumId="1" w15:restartNumberingAfterBreak="0">
    <w:nsid w:val="08926D15"/>
    <w:multiLevelType w:val="multilevel"/>
    <w:tmpl w:val="9182A2FE"/>
    <w:lvl w:ilvl="0">
      <w:start w:val="1"/>
      <w:numFmt w:val="decimal"/>
      <w:lvlText w:val="%1"/>
      <w:lvlJc w:val="left"/>
      <w:pPr>
        <w:ind w:left="510" w:hanging="510"/>
      </w:pPr>
      <w:rPr>
        <w:rFonts w:hAnsi="Times New Roman" w:hint="default"/>
      </w:rPr>
    </w:lvl>
    <w:lvl w:ilvl="1">
      <w:start w:val="1"/>
      <w:numFmt w:val="decimal"/>
      <w:lvlText w:val="%1.%2"/>
      <w:lvlJc w:val="left"/>
      <w:pPr>
        <w:ind w:left="510" w:hanging="510"/>
      </w:pPr>
      <w:rPr>
        <w:rFonts w:hAnsi="Times New Roman" w:hint="default"/>
      </w:rPr>
    </w:lvl>
    <w:lvl w:ilvl="2">
      <w:start w:val="1"/>
      <w:numFmt w:val="decimal"/>
      <w:lvlText w:val="%1.%2.%3"/>
      <w:lvlJc w:val="left"/>
      <w:pPr>
        <w:ind w:left="720" w:hanging="720"/>
      </w:pPr>
      <w:rPr>
        <w:rFonts w:hAnsi="Times New Roman" w:hint="default"/>
      </w:rPr>
    </w:lvl>
    <w:lvl w:ilvl="3">
      <w:start w:val="1"/>
      <w:numFmt w:val="decimal"/>
      <w:lvlText w:val="%1.%2.%3.%4"/>
      <w:lvlJc w:val="left"/>
      <w:pPr>
        <w:ind w:left="720" w:hanging="720"/>
      </w:pPr>
      <w:rPr>
        <w:rFonts w:hAnsi="Times New Roman" w:hint="default"/>
      </w:rPr>
    </w:lvl>
    <w:lvl w:ilvl="4">
      <w:start w:val="1"/>
      <w:numFmt w:val="decimal"/>
      <w:pStyle w:val="a"/>
      <w:lvlText w:val="%1.%2.%3.%4.%5"/>
      <w:lvlJc w:val="left"/>
      <w:pPr>
        <w:ind w:left="1080" w:hanging="1080"/>
      </w:pPr>
      <w:rPr>
        <w:rFonts w:hAnsi="Times New Roman" w:hint="default"/>
      </w:rPr>
    </w:lvl>
    <w:lvl w:ilvl="5">
      <w:start w:val="1"/>
      <w:numFmt w:val="decimal"/>
      <w:lvlText w:val="%1.%2.%3.%4.%5.%6"/>
      <w:lvlJc w:val="left"/>
      <w:pPr>
        <w:ind w:left="1080" w:hanging="1080"/>
      </w:pPr>
      <w:rPr>
        <w:rFonts w:hAnsi="Times New Roman" w:hint="default"/>
      </w:rPr>
    </w:lvl>
    <w:lvl w:ilvl="6">
      <w:start w:val="1"/>
      <w:numFmt w:val="decimal"/>
      <w:lvlText w:val="%1.%2.%3.%4.%5.%6.%7"/>
      <w:lvlJc w:val="left"/>
      <w:pPr>
        <w:ind w:left="1080" w:hanging="1080"/>
      </w:pPr>
      <w:rPr>
        <w:rFonts w:hAnsi="Times New Roman" w:hint="default"/>
      </w:rPr>
    </w:lvl>
    <w:lvl w:ilvl="7">
      <w:start w:val="1"/>
      <w:numFmt w:val="decimal"/>
      <w:lvlText w:val="%1.%2.%3.%4.%5.%6.%7.%8"/>
      <w:lvlJc w:val="left"/>
      <w:pPr>
        <w:ind w:left="1440" w:hanging="1440"/>
      </w:pPr>
      <w:rPr>
        <w:rFonts w:hAnsi="Times New Roman" w:hint="default"/>
      </w:rPr>
    </w:lvl>
    <w:lvl w:ilvl="8">
      <w:start w:val="1"/>
      <w:numFmt w:val="decimal"/>
      <w:lvlText w:val="%1.%2.%3.%4.%5.%6.%7.%8.%9"/>
      <w:lvlJc w:val="left"/>
      <w:pPr>
        <w:ind w:left="1440" w:hanging="1440"/>
      </w:pPr>
      <w:rPr>
        <w:rFonts w:hAnsi="Times New Roman" w:hint="default"/>
      </w:rPr>
    </w:lvl>
  </w:abstractNum>
  <w:abstractNum w:abstractNumId="2" w15:restartNumberingAfterBreak="0">
    <w:nsid w:val="15C611D4"/>
    <w:multiLevelType w:val="hybridMultilevel"/>
    <w:tmpl w:val="CD7EED2A"/>
    <w:lvl w:ilvl="0" w:tplc="599E9A10">
      <w:start w:val="1"/>
      <w:numFmt w:val="decimal"/>
      <w:pStyle w:val="a0"/>
      <w:lvlText w:val="%1"/>
      <w:lvlJc w:val="left"/>
      <w:pPr>
        <w:tabs>
          <w:tab w:val="num" w:pos="360"/>
        </w:tabs>
        <w:ind w:left="360" w:hanging="360"/>
      </w:pPr>
      <w:rPr>
        <w:rFonts w:hAnsi="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1C7F7381"/>
    <w:multiLevelType w:val="multilevel"/>
    <w:tmpl w:val="1C7F7381"/>
    <w:lvl w:ilvl="0">
      <w:start w:val="1"/>
      <w:numFmt w:val="decimal"/>
      <w:pStyle w:val="a1"/>
      <w:lvlText w:val="%1）"/>
      <w:lvlJc w:val="left"/>
      <w:pPr>
        <w:tabs>
          <w:tab w:val="left" w:pos="675"/>
        </w:tabs>
        <w:ind w:left="675" w:hanging="360"/>
      </w:pPr>
      <w:rPr>
        <w:rFonts w:hint="default"/>
      </w:rPr>
    </w:lvl>
    <w:lvl w:ilvl="1">
      <w:start w:val="1"/>
      <w:numFmt w:val="lowerLetter"/>
      <w:pStyle w:val="a2"/>
      <w:lvlText w:val="%2)"/>
      <w:lvlJc w:val="left"/>
      <w:pPr>
        <w:tabs>
          <w:tab w:val="left" w:pos="1155"/>
        </w:tabs>
        <w:ind w:left="1155" w:hanging="420"/>
      </w:pPr>
    </w:lvl>
    <w:lvl w:ilvl="2">
      <w:start w:val="1"/>
      <w:numFmt w:val="lowerRoman"/>
      <w:pStyle w:val="a3"/>
      <w:lvlText w:val="%3."/>
      <w:lvlJc w:val="right"/>
      <w:pPr>
        <w:tabs>
          <w:tab w:val="left" w:pos="1575"/>
        </w:tabs>
        <w:ind w:left="1575" w:hanging="420"/>
      </w:pPr>
    </w:lvl>
    <w:lvl w:ilvl="3">
      <w:start w:val="1"/>
      <w:numFmt w:val="decimal"/>
      <w:pStyle w:val="a4"/>
      <w:lvlText w:val="%4."/>
      <w:lvlJc w:val="left"/>
      <w:pPr>
        <w:tabs>
          <w:tab w:val="left" w:pos="1995"/>
        </w:tabs>
        <w:ind w:left="1995" w:hanging="420"/>
      </w:pPr>
    </w:lvl>
    <w:lvl w:ilvl="4">
      <w:start w:val="1"/>
      <w:numFmt w:val="lowerLetter"/>
      <w:pStyle w:val="a5"/>
      <w:lvlText w:val="%5)"/>
      <w:lvlJc w:val="left"/>
      <w:pPr>
        <w:tabs>
          <w:tab w:val="left" w:pos="2415"/>
        </w:tabs>
        <w:ind w:left="2415" w:hanging="420"/>
      </w:pPr>
    </w:lvl>
    <w:lvl w:ilvl="5">
      <w:start w:val="1"/>
      <w:numFmt w:val="lowerRoman"/>
      <w:lvlText w:val="%6."/>
      <w:lvlJc w:val="right"/>
      <w:pPr>
        <w:tabs>
          <w:tab w:val="left" w:pos="2835"/>
        </w:tabs>
        <w:ind w:left="2835" w:hanging="420"/>
      </w:pPr>
    </w:lvl>
    <w:lvl w:ilvl="6">
      <w:start w:val="1"/>
      <w:numFmt w:val="decimal"/>
      <w:lvlText w:val="%7."/>
      <w:lvlJc w:val="left"/>
      <w:pPr>
        <w:tabs>
          <w:tab w:val="left" w:pos="3255"/>
        </w:tabs>
        <w:ind w:left="3255" w:hanging="420"/>
      </w:pPr>
    </w:lvl>
    <w:lvl w:ilvl="7">
      <w:start w:val="1"/>
      <w:numFmt w:val="lowerLetter"/>
      <w:lvlText w:val="%8)"/>
      <w:lvlJc w:val="left"/>
      <w:pPr>
        <w:tabs>
          <w:tab w:val="left" w:pos="3675"/>
        </w:tabs>
        <w:ind w:left="3675" w:hanging="420"/>
      </w:pPr>
    </w:lvl>
    <w:lvl w:ilvl="8">
      <w:start w:val="1"/>
      <w:numFmt w:val="lowerRoman"/>
      <w:lvlText w:val="%9."/>
      <w:lvlJc w:val="right"/>
      <w:pPr>
        <w:tabs>
          <w:tab w:val="left" w:pos="4095"/>
        </w:tabs>
        <w:ind w:left="4095" w:hanging="420"/>
      </w:pPr>
    </w:lvl>
  </w:abstractNum>
  <w:abstractNum w:abstractNumId="4" w15:restartNumberingAfterBreak="0">
    <w:nsid w:val="1F2A3603"/>
    <w:multiLevelType w:val="multilevel"/>
    <w:tmpl w:val="1C7F7381"/>
    <w:lvl w:ilvl="0">
      <w:start w:val="1"/>
      <w:numFmt w:val="decimal"/>
      <w:pStyle w:val="a6"/>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1FC91163"/>
    <w:multiLevelType w:val="multilevel"/>
    <w:tmpl w:val="3F9EEEF2"/>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32BE4FD4"/>
    <w:multiLevelType w:val="multilevel"/>
    <w:tmpl w:val="32BE4FD4"/>
    <w:lvl w:ilvl="0">
      <w:start w:val="1"/>
      <w:numFmt w:val="decimal"/>
      <w:pStyle w:val="a8"/>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346457D"/>
    <w:multiLevelType w:val="multilevel"/>
    <w:tmpl w:val="2A58EA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9D6F61"/>
    <w:multiLevelType w:val="hybridMultilevel"/>
    <w:tmpl w:val="F2949A40"/>
    <w:lvl w:ilvl="0" w:tplc="8BBE689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B526D22"/>
    <w:multiLevelType w:val="multilevel"/>
    <w:tmpl w:val="D304F5E4"/>
    <w:lvl w:ilvl="0">
      <w:start w:val="1"/>
      <w:numFmt w:val="decimal"/>
      <w:pStyle w:val="a9"/>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B950FFA"/>
    <w:multiLevelType w:val="multilevel"/>
    <w:tmpl w:val="35A2DEEE"/>
    <w:lvl w:ilvl="0">
      <w:start w:val="6"/>
      <w:numFmt w:val="decimal"/>
      <w:pStyle w:val="aa"/>
      <w:lvlText w:val="%1"/>
      <w:lvlJc w:val="left"/>
      <w:pPr>
        <w:tabs>
          <w:tab w:val="num" w:pos="630"/>
        </w:tabs>
        <w:ind w:left="630" w:hanging="630"/>
      </w:pPr>
      <w:rPr>
        <w:rFonts w:hint="default"/>
      </w:rPr>
    </w:lvl>
    <w:lvl w:ilvl="1">
      <w:start w:val="3"/>
      <w:numFmt w:val="decimal"/>
      <w:lvlText w:val="%1.%2"/>
      <w:lvlJc w:val="left"/>
      <w:pPr>
        <w:tabs>
          <w:tab w:val="num" w:pos="630"/>
        </w:tabs>
        <w:ind w:left="630" w:hanging="63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C402FCE"/>
    <w:multiLevelType w:val="hybridMultilevel"/>
    <w:tmpl w:val="5914EF90"/>
    <w:lvl w:ilvl="0" w:tplc="3102904C">
      <w:start w:val="1"/>
      <w:numFmt w:val="japaneseCounting"/>
      <w:lvlText w:val="%1、"/>
      <w:lvlJc w:val="left"/>
      <w:pPr>
        <w:tabs>
          <w:tab w:val="num" w:pos="720"/>
        </w:tabs>
        <w:ind w:left="720" w:hanging="720"/>
      </w:pPr>
      <w:rPr>
        <w:rFonts w:cs="Times New Roman"/>
      </w:rPr>
    </w:lvl>
    <w:lvl w:ilvl="1" w:tplc="04090019">
      <w:start w:val="1"/>
      <w:numFmt w:val="lowerLetter"/>
      <w:pStyle w:val="ab"/>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12" w15:restartNumberingAfterBreak="0">
    <w:nsid w:val="4A240575"/>
    <w:multiLevelType w:val="hybridMultilevel"/>
    <w:tmpl w:val="6F9C4994"/>
    <w:lvl w:ilvl="0" w:tplc="DC4A9870">
      <w:start w:val="8"/>
      <w:numFmt w:val="decimal"/>
      <w:pStyle w:val="ac"/>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DCA23E8"/>
    <w:multiLevelType w:val="hybridMultilevel"/>
    <w:tmpl w:val="177E8968"/>
    <w:lvl w:ilvl="0" w:tplc="B0C02490">
      <w:start w:val="1"/>
      <w:numFmt w:val="decimal"/>
      <w:pStyle w:val="ad"/>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6E0D41B8"/>
    <w:multiLevelType w:val="hybridMultilevel"/>
    <w:tmpl w:val="BED4493A"/>
    <w:lvl w:ilvl="0" w:tplc="04090011">
      <w:start w:val="1"/>
      <w:numFmt w:val="decimal"/>
      <w:pStyle w:val="ae"/>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num>
  <w:num w:numId="2">
    <w:abstractNumId w:val="12"/>
  </w:num>
  <w:num w:numId="3">
    <w:abstractNumId w:val="14"/>
  </w:num>
  <w:num w:numId="4">
    <w:abstractNumId w:val="3"/>
  </w:num>
  <w:num w:numId="5">
    <w:abstractNumId w:val="0"/>
  </w:num>
  <w:num w:numId="6">
    <w:abstractNumId w:val="6"/>
  </w:num>
  <w:num w:numId="7">
    <w:abstractNumId w:val="13"/>
  </w:num>
  <w:num w:numId="8">
    <w:abstractNumId w:val="5"/>
  </w:num>
  <w:num w:numId="9">
    <w:abstractNumId w:val="1"/>
  </w:num>
  <w:num w:numId="10">
    <w:abstractNumId w:val="9"/>
  </w:num>
  <w:num w:numId="11">
    <w:abstractNumId w:val="2"/>
  </w:num>
  <w:num w:numId="12">
    <w:abstractNumId w:val="10"/>
  </w:num>
  <w:num w:numId="13">
    <w:abstractNumId w:val="11"/>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8E9"/>
    <w:rsid w:val="000108E9"/>
    <w:rsid w:val="00012B0F"/>
    <w:rsid w:val="000154DA"/>
    <w:rsid w:val="00025855"/>
    <w:rsid w:val="0003581B"/>
    <w:rsid w:val="000415B3"/>
    <w:rsid w:val="00046A9B"/>
    <w:rsid w:val="00055593"/>
    <w:rsid w:val="00060F33"/>
    <w:rsid w:val="00060FF9"/>
    <w:rsid w:val="00074CAE"/>
    <w:rsid w:val="0007558A"/>
    <w:rsid w:val="00080D2F"/>
    <w:rsid w:val="00087BE8"/>
    <w:rsid w:val="000A61CA"/>
    <w:rsid w:val="000B0077"/>
    <w:rsid w:val="000B0A65"/>
    <w:rsid w:val="000E1D2A"/>
    <w:rsid w:val="000E58E5"/>
    <w:rsid w:val="000E610C"/>
    <w:rsid w:val="000F12B0"/>
    <w:rsid w:val="000F4E9F"/>
    <w:rsid w:val="00103EF2"/>
    <w:rsid w:val="00104B3D"/>
    <w:rsid w:val="00113194"/>
    <w:rsid w:val="00113D3E"/>
    <w:rsid w:val="001222C7"/>
    <w:rsid w:val="001225B9"/>
    <w:rsid w:val="0013018E"/>
    <w:rsid w:val="00137FC8"/>
    <w:rsid w:val="00140449"/>
    <w:rsid w:val="0016193F"/>
    <w:rsid w:val="00177AE0"/>
    <w:rsid w:val="001828EC"/>
    <w:rsid w:val="00187C68"/>
    <w:rsid w:val="001A0810"/>
    <w:rsid w:val="001A092E"/>
    <w:rsid w:val="001C1649"/>
    <w:rsid w:val="001C2939"/>
    <w:rsid w:val="001D3B33"/>
    <w:rsid w:val="001D5CC4"/>
    <w:rsid w:val="001E2CA7"/>
    <w:rsid w:val="001F5056"/>
    <w:rsid w:val="0021421C"/>
    <w:rsid w:val="00217832"/>
    <w:rsid w:val="00247A58"/>
    <w:rsid w:val="002508CB"/>
    <w:rsid w:val="00251C5C"/>
    <w:rsid w:val="00255B17"/>
    <w:rsid w:val="00265660"/>
    <w:rsid w:val="002701E4"/>
    <w:rsid w:val="002817F2"/>
    <w:rsid w:val="00283822"/>
    <w:rsid w:val="00287DB7"/>
    <w:rsid w:val="00287FB8"/>
    <w:rsid w:val="002A7F75"/>
    <w:rsid w:val="002B1140"/>
    <w:rsid w:val="002B1506"/>
    <w:rsid w:val="002B26F4"/>
    <w:rsid w:val="002B3726"/>
    <w:rsid w:val="002E0F38"/>
    <w:rsid w:val="002E40AE"/>
    <w:rsid w:val="002E7AA5"/>
    <w:rsid w:val="002F1A53"/>
    <w:rsid w:val="003000CE"/>
    <w:rsid w:val="00301A12"/>
    <w:rsid w:val="00310D1E"/>
    <w:rsid w:val="00314F42"/>
    <w:rsid w:val="00321BAC"/>
    <w:rsid w:val="0033169F"/>
    <w:rsid w:val="00340D6C"/>
    <w:rsid w:val="00353D56"/>
    <w:rsid w:val="003541D1"/>
    <w:rsid w:val="00364FE3"/>
    <w:rsid w:val="00382C9C"/>
    <w:rsid w:val="00394098"/>
    <w:rsid w:val="003A065E"/>
    <w:rsid w:val="003A2847"/>
    <w:rsid w:val="003A2D94"/>
    <w:rsid w:val="003A71B6"/>
    <w:rsid w:val="003B33F1"/>
    <w:rsid w:val="003B6CFA"/>
    <w:rsid w:val="003C114E"/>
    <w:rsid w:val="003C6B81"/>
    <w:rsid w:val="003D1D96"/>
    <w:rsid w:val="003D2CCD"/>
    <w:rsid w:val="003D3E9E"/>
    <w:rsid w:val="003D4468"/>
    <w:rsid w:val="003E4AD2"/>
    <w:rsid w:val="003E4C43"/>
    <w:rsid w:val="003F742E"/>
    <w:rsid w:val="00401D3A"/>
    <w:rsid w:val="00405C8E"/>
    <w:rsid w:val="004216FD"/>
    <w:rsid w:val="004269F7"/>
    <w:rsid w:val="0043167F"/>
    <w:rsid w:val="00436440"/>
    <w:rsid w:val="00440D53"/>
    <w:rsid w:val="004447D2"/>
    <w:rsid w:val="0044566F"/>
    <w:rsid w:val="00445E88"/>
    <w:rsid w:val="0044712A"/>
    <w:rsid w:val="004529FF"/>
    <w:rsid w:val="004632A7"/>
    <w:rsid w:val="00463FCF"/>
    <w:rsid w:val="00470976"/>
    <w:rsid w:val="0047235E"/>
    <w:rsid w:val="00481574"/>
    <w:rsid w:val="0049085A"/>
    <w:rsid w:val="00496846"/>
    <w:rsid w:val="00497A70"/>
    <w:rsid w:val="004A4EB6"/>
    <w:rsid w:val="004D5A53"/>
    <w:rsid w:val="004D7C4B"/>
    <w:rsid w:val="004E5600"/>
    <w:rsid w:val="004E622D"/>
    <w:rsid w:val="004F7C1F"/>
    <w:rsid w:val="00504C66"/>
    <w:rsid w:val="00506C30"/>
    <w:rsid w:val="0051555A"/>
    <w:rsid w:val="00520FFB"/>
    <w:rsid w:val="00522741"/>
    <w:rsid w:val="00543376"/>
    <w:rsid w:val="005470AA"/>
    <w:rsid w:val="005512D2"/>
    <w:rsid w:val="005614D1"/>
    <w:rsid w:val="00595C4E"/>
    <w:rsid w:val="0059765F"/>
    <w:rsid w:val="005A02C2"/>
    <w:rsid w:val="005A31C7"/>
    <w:rsid w:val="005C47AF"/>
    <w:rsid w:val="005F7D8F"/>
    <w:rsid w:val="006017F0"/>
    <w:rsid w:val="006035B9"/>
    <w:rsid w:val="00605DBA"/>
    <w:rsid w:val="00633A5F"/>
    <w:rsid w:val="00646CF9"/>
    <w:rsid w:val="00663718"/>
    <w:rsid w:val="00671372"/>
    <w:rsid w:val="00680DD7"/>
    <w:rsid w:val="006867FC"/>
    <w:rsid w:val="006A3DEA"/>
    <w:rsid w:val="006A5F22"/>
    <w:rsid w:val="006B3A0A"/>
    <w:rsid w:val="006D0A7B"/>
    <w:rsid w:val="006E0C76"/>
    <w:rsid w:val="006E1D10"/>
    <w:rsid w:val="0070045D"/>
    <w:rsid w:val="00705D67"/>
    <w:rsid w:val="00715F3F"/>
    <w:rsid w:val="007175A6"/>
    <w:rsid w:val="00720AB5"/>
    <w:rsid w:val="00727ACB"/>
    <w:rsid w:val="00731D96"/>
    <w:rsid w:val="00740431"/>
    <w:rsid w:val="0074404A"/>
    <w:rsid w:val="007504CC"/>
    <w:rsid w:val="00765F1F"/>
    <w:rsid w:val="007662D2"/>
    <w:rsid w:val="00767F20"/>
    <w:rsid w:val="007C0D68"/>
    <w:rsid w:val="007E5247"/>
    <w:rsid w:val="007F60CE"/>
    <w:rsid w:val="00801935"/>
    <w:rsid w:val="00803A59"/>
    <w:rsid w:val="00807AAD"/>
    <w:rsid w:val="008100C5"/>
    <w:rsid w:val="008343B9"/>
    <w:rsid w:val="00836156"/>
    <w:rsid w:val="008422FB"/>
    <w:rsid w:val="0084591B"/>
    <w:rsid w:val="0085556F"/>
    <w:rsid w:val="00856EBE"/>
    <w:rsid w:val="008627D3"/>
    <w:rsid w:val="00864301"/>
    <w:rsid w:val="00875D4F"/>
    <w:rsid w:val="008811D4"/>
    <w:rsid w:val="00882C5F"/>
    <w:rsid w:val="008978CC"/>
    <w:rsid w:val="008A03A4"/>
    <w:rsid w:val="008B116C"/>
    <w:rsid w:val="008B14A4"/>
    <w:rsid w:val="008B45FF"/>
    <w:rsid w:val="008F0C0E"/>
    <w:rsid w:val="008F7E27"/>
    <w:rsid w:val="00923F62"/>
    <w:rsid w:val="0093298D"/>
    <w:rsid w:val="0093476C"/>
    <w:rsid w:val="00935857"/>
    <w:rsid w:val="00942806"/>
    <w:rsid w:val="00945CDC"/>
    <w:rsid w:val="00952464"/>
    <w:rsid w:val="009721F5"/>
    <w:rsid w:val="009738A8"/>
    <w:rsid w:val="00975543"/>
    <w:rsid w:val="009961C0"/>
    <w:rsid w:val="009B1A54"/>
    <w:rsid w:val="009E1F9C"/>
    <w:rsid w:val="009F33FA"/>
    <w:rsid w:val="009F63AE"/>
    <w:rsid w:val="00A01C78"/>
    <w:rsid w:val="00A061A1"/>
    <w:rsid w:val="00A16BDB"/>
    <w:rsid w:val="00A231AE"/>
    <w:rsid w:val="00A36F1C"/>
    <w:rsid w:val="00A404DA"/>
    <w:rsid w:val="00A47A67"/>
    <w:rsid w:val="00A50861"/>
    <w:rsid w:val="00A536FB"/>
    <w:rsid w:val="00A53C09"/>
    <w:rsid w:val="00A730C1"/>
    <w:rsid w:val="00A809CD"/>
    <w:rsid w:val="00A82577"/>
    <w:rsid w:val="00A85404"/>
    <w:rsid w:val="00AA6985"/>
    <w:rsid w:val="00AB5D78"/>
    <w:rsid w:val="00AB6D7D"/>
    <w:rsid w:val="00AC1F54"/>
    <w:rsid w:val="00AC2B39"/>
    <w:rsid w:val="00AC40E0"/>
    <w:rsid w:val="00AC5243"/>
    <w:rsid w:val="00AC78F6"/>
    <w:rsid w:val="00AF13FC"/>
    <w:rsid w:val="00B06F45"/>
    <w:rsid w:val="00B11002"/>
    <w:rsid w:val="00B14899"/>
    <w:rsid w:val="00B16A9C"/>
    <w:rsid w:val="00B20058"/>
    <w:rsid w:val="00B209CF"/>
    <w:rsid w:val="00B34FF9"/>
    <w:rsid w:val="00B351D9"/>
    <w:rsid w:val="00B56661"/>
    <w:rsid w:val="00B6283E"/>
    <w:rsid w:val="00B65FD1"/>
    <w:rsid w:val="00BA5D13"/>
    <w:rsid w:val="00BB0586"/>
    <w:rsid w:val="00BB5348"/>
    <w:rsid w:val="00BB64F6"/>
    <w:rsid w:val="00BB6FDD"/>
    <w:rsid w:val="00BC1BED"/>
    <w:rsid w:val="00BC585E"/>
    <w:rsid w:val="00BC7BB2"/>
    <w:rsid w:val="00BD716F"/>
    <w:rsid w:val="00C0439E"/>
    <w:rsid w:val="00C04E52"/>
    <w:rsid w:val="00C07BAB"/>
    <w:rsid w:val="00C11E00"/>
    <w:rsid w:val="00C703D6"/>
    <w:rsid w:val="00C7121C"/>
    <w:rsid w:val="00C7625D"/>
    <w:rsid w:val="00C84368"/>
    <w:rsid w:val="00C94779"/>
    <w:rsid w:val="00C9677A"/>
    <w:rsid w:val="00CA60C6"/>
    <w:rsid w:val="00CB3744"/>
    <w:rsid w:val="00CC6800"/>
    <w:rsid w:val="00CC71CE"/>
    <w:rsid w:val="00CD0D4E"/>
    <w:rsid w:val="00CD29C8"/>
    <w:rsid w:val="00CE04D9"/>
    <w:rsid w:val="00CE1FD7"/>
    <w:rsid w:val="00CE31A7"/>
    <w:rsid w:val="00D01FA8"/>
    <w:rsid w:val="00D165D0"/>
    <w:rsid w:val="00D17519"/>
    <w:rsid w:val="00D17A92"/>
    <w:rsid w:val="00D32BF5"/>
    <w:rsid w:val="00D4592F"/>
    <w:rsid w:val="00D52E84"/>
    <w:rsid w:val="00D53790"/>
    <w:rsid w:val="00D667EF"/>
    <w:rsid w:val="00D77638"/>
    <w:rsid w:val="00DA44EE"/>
    <w:rsid w:val="00DB3B8F"/>
    <w:rsid w:val="00DD7FCD"/>
    <w:rsid w:val="00DF4311"/>
    <w:rsid w:val="00E06C93"/>
    <w:rsid w:val="00E463BC"/>
    <w:rsid w:val="00E47E0D"/>
    <w:rsid w:val="00E7039E"/>
    <w:rsid w:val="00E70C0C"/>
    <w:rsid w:val="00E8251D"/>
    <w:rsid w:val="00EA0DE3"/>
    <w:rsid w:val="00EB1F96"/>
    <w:rsid w:val="00EB66CA"/>
    <w:rsid w:val="00EC6C9B"/>
    <w:rsid w:val="00EC799A"/>
    <w:rsid w:val="00EE3DCF"/>
    <w:rsid w:val="00EE58BB"/>
    <w:rsid w:val="00F1444A"/>
    <w:rsid w:val="00F24C44"/>
    <w:rsid w:val="00F27A5B"/>
    <w:rsid w:val="00F31BBD"/>
    <w:rsid w:val="00F31EAC"/>
    <w:rsid w:val="00F3549E"/>
    <w:rsid w:val="00F532E9"/>
    <w:rsid w:val="00F57477"/>
    <w:rsid w:val="00F63C62"/>
    <w:rsid w:val="00F81C64"/>
    <w:rsid w:val="00F856A5"/>
    <w:rsid w:val="00F86238"/>
    <w:rsid w:val="00F87B47"/>
    <w:rsid w:val="00F9498B"/>
    <w:rsid w:val="00F96A25"/>
    <w:rsid w:val="00FB1A9D"/>
    <w:rsid w:val="00FC7EB6"/>
    <w:rsid w:val="00FD1A1A"/>
    <w:rsid w:val="00FD4E51"/>
    <w:rsid w:val="00FD5247"/>
    <w:rsid w:val="00FE061F"/>
    <w:rsid w:val="00FE4A60"/>
    <w:rsid w:val="00FF76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65A3A"/>
  <w15:docId w15:val="{64498A28-FB96-4914-9A8F-68B65EAE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
    <w:name w:val="Normal"/>
    <w:qFormat/>
    <w:rsid w:val="006E1D10"/>
    <w:pPr>
      <w:widowControl w:val="0"/>
      <w:jc w:val="both"/>
    </w:pPr>
    <w:rPr>
      <w:rFonts w:ascii="Times New Roman" w:eastAsia="宋体" w:hAnsi="Times New Roman" w:cs="Times New Roman"/>
      <w:szCs w:val="24"/>
    </w:rPr>
  </w:style>
  <w:style w:type="paragraph" w:styleId="1">
    <w:name w:val="heading 1"/>
    <w:basedOn w:val="af"/>
    <w:next w:val="af"/>
    <w:link w:val="10"/>
    <w:qFormat/>
    <w:rsid w:val="001D5CC4"/>
    <w:pPr>
      <w:keepNext/>
      <w:tabs>
        <w:tab w:val="left" w:pos="10080"/>
      </w:tabs>
      <w:jc w:val="center"/>
      <w:outlineLvl w:val="0"/>
    </w:pPr>
    <w:rPr>
      <w:sz w:val="28"/>
      <w:szCs w:val="20"/>
    </w:rPr>
  </w:style>
  <w:style w:type="paragraph" w:styleId="2">
    <w:name w:val="heading 2"/>
    <w:basedOn w:val="af"/>
    <w:next w:val="af"/>
    <w:link w:val="20"/>
    <w:qFormat/>
    <w:rsid w:val="002E0F38"/>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f"/>
    <w:next w:val="af"/>
    <w:link w:val="30"/>
    <w:qFormat/>
    <w:rsid w:val="002E0F38"/>
    <w:pPr>
      <w:keepNext/>
      <w:keepLines/>
      <w:spacing w:before="260" w:after="260" w:line="416" w:lineRule="auto"/>
      <w:outlineLvl w:val="2"/>
    </w:pPr>
    <w:rPr>
      <w:b/>
      <w:bCs/>
      <w:kern w:val="0"/>
      <w:sz w:val="32"/>
      <w:szCs w:val="32"/>
      <w:lang w:val="x-none" w:eastAsia="x-none"/>
    </w:rPr>
  </w:style>
  <w:style w:type="paragraph" w:styleId="4">
    <w:name w:val="heading 4"/>
    <w:basedOn w:val="af"/>
    <w:next w:val="af"/>
    <w:link w:val="40"/>
    <w:qFormat/>
    <w:rsid w:val="002E0F38"/>
    <w:pPr>
      <w:keepNext/>
      <w:keepLines/>
      <w:spacing w:before="280" w:after="290" w:line="376" w:lineRule="auto"/>
      <w:outlineLvl w:val="3"/>
    </w:pPr>
    <w:rPr>
      <w:rFonts w:ascii="Arial" w:eastAsia="黑体" w:hAnsi="Arial"/>
      <w:b/>
      <w:bCs/>
      <w:kern w:val="0"/>
      <w:sz w:val="28"/>
      <w:szCs w:val="28"/>
      <w:lang w:val="x-none" w:eastAsia="x-none"/>
    </w:rPr>
  </w:style>
  <w:style w:type="paragraph" w:styleId="5">
    <w:name w:val="heading 5"/>
    <w:basedOn w:val="af"/>
    <w:next w:val="af"/>
    <w:link w:val="50"/>
    <w:qFormat/>
    <w:rsid w:val="002E0F38"/>
    <w:pPr>
      <w:keepNext/>
      <w:keepLines/>
      <w:spacing w:before="280" w:after="290" w:line="376" w:lineRule="auto"/>
      <w:outlineLvl w:val="4"/>
    </w:pPr>
    <w:rPr>
      <w:b/>
      <w:bCs/>
      <w:kern w:val="0"/>
      <w:sz w:val="28"/>
      <w:szCs w:val="28"/>
      <w:lang w:val="x-none" w:eastAsia="x-none"/>
    </w:rPr>
  </w:style>
  <w:style w:type="paragraph" w:styleId="6">
    <w:name w:val="heading 6"/>
    <w:basedOn w:val="af"/>
    <w:next w:val="af"/>
    <w:link w:val="60"/>
    <w:qFormat/>
    <w:rsid w:val="002E0F38"/>
    <w:pPr>
      <w:keepNext/>
      <w:keepLines/>
      <w:spacing w:before="240" w:after="64" w:line="320" w:lineRule="auto"/>
      <w:outlineLvl w:val="5"/>
    </w:pPr>
    <w:rPr>
      <w:rFonts w:ascii="Arial" w:eastAsia="黑体" w:hAnsi="Arial"/>
      <w:b/>
      <w:bCs/>
      <w:kern w:val="0"/>
      <w:sz w:val="24"/>
      <w:lang w:val="x-none" w:eastAsia="x-none"/>
    </w:rPr>
  </w:style>
  <w:style w:type="paragraph" w:styleId="7">
    <w:name w:val="heading 7"/>
    <w:basedOn w:val="af"/>
    <w:next w:val="af"/>
    <w:link w:val="70"/>
    <w:qFormat/>
    <w:rsid w:val="002E0F38"/>
    <w:pPr>
      <w:keepNext/>
      <w:keepLines/>
      <w:spacing w:before="240" w:after="64" w:line="320" w:lineRule="auto"/>
      <w:outlineLvl w:val="6"/>
    </w:pPr>
    <w:rPr>
      <w:b/>
      <w:bCs/>
      <w:kern w:val="0"/>
      <w:sz w:val="24"/>
      <w:lang w:val="x-none" w:eastAsia="x-none"/>
    </w:rPr>
  </w:style>
  <w:style w:type="paragraph" w:styleId="8">
    <w:name w:val="heading 8"/>
    <w:basedOn w:val="af"/>
    <w:next w:val="af"/>
    <w:link w:val="80"/>
    <w:qFormat/>
    <w:rsid w:val="002E0F38"/>
    <w:pPr>
      <w:keepNext/>
      <w:keepLines/>
      <w:spacing w:before="240" w:after="64" w:line="320" w:lineRule="auto"/>
      <w:outlineLvl w:val="7"/>
    </w:pPr>
    <w:rPr>
      <w:rFonts w:ascii="Arial" w:eastAsia="黑体" w:hAnsi="Arial"/>
      <w:kern w:val="0"/>
      <w:sz w:val="24"/>
      <w:lang w:val="x-none" w:eastAsia="x-none"/>
    </w:rPr>
  </w:style>
  <w:style w:type="paragraph" w:styleId="9">
    <w:name w:val="heading 9"/>
    <w:basedOn w:val="af"/>
    <w:next w:val="af"/>
    <w:link w:val="90"/>
    <w:qFormat/>
    <w:rsid w:val="002E0F38"/>
    <w:pPr>
      <w:keepNext/>
      <w:keepLines/>
      <w:spacing w:before="240" w:after="64" w:line="320" w:lineRule="auto"/>
      <w:outlineLvl w:val="8"/>
    </w:pPr>
    <w:rPr>
      <w:rFonts w:ascii="Arial" w:eastAsia="黑体" w:hAnsi="Arial"/>
      <w:kern w:val="0"/>
      <w:sz w:val="20"/>
      <w:szCs w:val="21"/>
      <w:lang w:val="x-none" w:eastAsia="x-none"/>
    </w:rPr>
  </w:style>
  <w:style w:type="character" w:default="1" w:styleId="af0">
    <w:name w:val="Default Paragraph Font"/>
    <w:uiPriority w:val="1"/>
    <w:semiHidden/>
    <w:unhideWhenUsed/>
  </w:style>
  <w:style w:type="table" w:default="1" w:styleId="af1">
    <w:name w:val="Normal Table"/>
    <w:uiPriority w:val="99"/>
    <w:semiHidden/>
    <w:unhideWhenUsed/>
    <w:tblPr>
      <w:tblInd w:w="0" w:type="dxa"/>
      <w:tblCellMar>
        <w:top w:w="0" w:type="dxa"/>
        <w:left w:w="108" w:type="dxa"/>
        <w:bottom w:w="0" w:type="dxa"/>
        <w:right w:w="108" w:type="dxa"/>
      </w:tblCellMar>
    </w:tblPr>
  </w:style>
  <w:style w:type="numbering" w:default="1" w:styleId="af2">
    <w:name w:val="No List"/>
    <w:uiPriority w:val="99"/>
    <w:semiHidden/>
    <w:unhideWhenUsed/>
  </w:style>
  <w:style w:type="paragraph" w:styleId="af3">
    <w:name w:val="header"/>
    <w:basedOn w:val="af"/>
    <w:link w:val="af4"/>
    <w:uiPriority w:val="99"/>
    <w:unhideWhenUsed/>
    <w:qFormat/>
    <w:rsid w:val="006E1D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f4">
    <w:name w:val="页眉 字符"/>
    <w:basedOn w:val="af0"/>
    <w:link w:val="af3"/>
    <w:uiPriority w:val="99"/>
    <w:qFormat/>
    <w:rsid w:val="006E1D10"/>
    <w:rPr>
      <w:sz w:val="18"/>
      <w:szCs w:val="18"/>
    </w:rPr>
  </w:style>
  <w:style w:type="paragraph" w:styleId="af5">
    <w:name w:val="footer"/>
    <w:basedOn w:val="af"/>
    <w:link w:val="af6"/>
    <w:uiPriority w:val="99"/>
    <w:unhideWhenUsed/>
    <w:qFormat/>
    <w:rsid w:val="006E1D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f6">
    <w:name w:val="页脚 字符"/>
    <w:basedOn w:val="af0"/>
    <w:link w:val="af5"/>
    <w:uiPriority w:val="99"/>
    <w:qFormat/>
    <w:rsid w:val="006E1D10"/>
    <w:rPr>
      <w:sz w:val="18"/>
      <w:szCs w:val="18"/>
    </w:rPr>
  </w:style>
  <w:style w:type="paragraph" w:styleId="af7">
    <w:name w:val="List Paragraph"/>
    <w:basedOn w:val="af"/>
    <w:uiPriority w:val="34"/>
    <w:unhideWhenUsed/>
    <w:qFormat/>
    <w:rsid w:val="002508CB"/>
    <w:pPr>
      <w:ind w:firstLineChars="200" w:firstLine="420"/>
    </w:pPr>
    <w:rPr>
      <w:rFonts w:ascii="Calibri" w:hAnsi="Calibri"/>
      <w:szCs w:val="22"/>
    </w:rPr>
  </w:style>
  <w:style w:type="paragraph" w:customStyle="1" w:styleId="a6">
    <w:name w:val="章标题"/>
    <w:basedOn w:val="af"/>
    <w:qFormat/>
    <w:rsid w:val="00CE04D9"/>
    <w:pPr>
      <w:numPr>
        <w:numId w:val="1"/>
      </w:numPr>
    </w:pPr>
  </w:style>
  <w:style w:type="paragraph" w:customStyle="1" w:styleId="af8">
    <w:name w:val="一级条标题"/>
    <w:next w:val="af"/>
    <w:qFormat/>
    <w:rsid w:val="00CE04D9"/>
    <w:pPr>
      <w:outlineLvl w:val="2"/>
    </w:pPr>
    <w:rPr>
      <w:rFonts w:ascii="Calibri" w:eastAsia="黑体" w:hAnsi="Calibri" w:cs="Times New Roman"/>
      <w:szCs w:val="24"/>
    </w:rPr>
  </w:style>
  <w:style w:type="table" w:styleId="af9">
    <w:name w:val="Table Grid"/>
    <w:basedOn w:val="af1"/>
    <w:uiPriority w:val="59"/>
    <w:rsid w:val="00EE5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f0"/>
    <w:link w:val="1"/>
    <w:rsid w:val="001D5CC4"/>
    <w:rPr>
      <w:rFonts w:ascii="Times New Roman" w:eastAsia="宋体" w:hAnsi="Times New Roman" w:cs="Times New Roman"/>
      <w:sz w:val="28"/>
      <w:szCs w:val="20"/>
    </w:rPr>
  </w:style>
  <w:style w:type="paragraph" w:styleId="afa">
    <w:name w:val="Normal Indent"/>
    <w:basedOn w:val="af"/>
    <w:qFormat/>
    <w:rsid w:val="001D5CC4"/>
    <w:pPr>
      <w:ind w:firstLineChars="200" w:firstLine="420"/>
    </w:pPr>
  </w:style>
  <w:style w:type="paragraph" w:styleId="afb">
    <w:name w:val="Body Text"/>
    <w:basedOn w:val="af"/>
    <w:link w:val="afc"/>
    <w:qFormat/>
    <w:rsid w:val="001D5CC4"/>
    <w:pPr>
      <w:spacing w:after="120"/>
    </w:pPr>
    <w:rPr>
      <w:lang w:val="x-none" w:eastAsia="x-none"/>
    </w:rPr>
  </w:style>
  <w:style w:type="character" w:customStyle="1" w:styleId="afc">
    <w:name w:val="正文文本 字符"/>
    <w:basedOn w:val="af0"/>
    <w:link w:val="afb"/>
    <w:qFormat/>
    <w:rsid w:val="001D5CC4"/>
    <w:rPr>
      <w:rFonts w:ascii="Times New Roman" w:eastAsia="宋体" w:hAnsi="Times New Roman" w:cs="Times New Roman"/>
      <w:szCs w:val="24"/>
      <w:lang w:val="x-none" w:eastAsia="x-none"/>
    </w:rPr>
  </w:style>
  <w:style w:type="paragraph" w:styleId="afd">
    <w:name w:val="Plain Text"/>
    <w:basedOn w:val="af"/>
    <w:link w:val="afe"/>
    <w:qFormat/>
    <w:rsid w:val="001D5CC4"/>
    <w:rPr>
      <w:rFonts w:ascii="宋体" w:hAnsi="Courier New"/>
      <w:szCs w:val="21"/>
      <w:lang w:val="x-none" w:eastAsia="x-none"/>
    </w:rPr>
  </w:style>
  <w:style w:type="character" w:customStyle="1" w:styleId="afe">
    <w:name w:val="纯文本 字符"/>
    <w:basedOn w:val="af0"/>
    <w:link w:val="afd"/>
    <w:qFormat/>
    <w:rsid w:val="001D5CC4"/>
    <w:rPr>
      <w:rFonts w:ascii="宋体" w:eastAsia="宋体" w:hAnsi="Courier New" w:cs="Times New Roman"/>
      <w:szCs w:val="21"/>
      <w:lang w:val="x-none" w:eastAsia="x-none"/>
    </w:rPr>
  </w:style>
  <w:style w:type="paragraph" w:styleId="aff">
    <w:name w:val="Date"/>
    <w:basedOn w:val="af"/>
    <w:next w:val="af"/>
    <w:link w:val="aff0"/>
    <w:qFormat/>
    <w:rsid w:val="001D5CC4"/>
    <w:rPr>
      <w:rFonts w:eastAsia="黑体"/>
      <w:sz w:val="28"/>
      <w:szCs w:val="20"/>
      <w:lang w:val="x-none" w:eastAsia="x-none"/>
    </w:rPr>
  </w:style>
  <w:style w:type="character" w:customStyle="1" w:styleId="aff0">
    <w:name w:val="日期 字符"/>
    <w:basedOn w:val="af0"/>
    <w:link w:val="aff"/>
    <w:qFormat/>
    <w:rsid w:val="001D5CC4"/>
    <w:rPr>
      <w:rFonts w:ascii="Times New Roman" w:eastAsia="黑体" w:hAnsi="Times New Roman" w:cs="Times New Roman"/>
      <w:sz w:val="28"/>
      <w:szCs w:val="20"/>
      <w:lang w:val="x-none" w:eastAsia="x-none"/>
    </w:rPr>
  </w:style>
  <w:style w:type="paragraph" w:styleId="aff1">
    <w:name w:val="Balloon Text"/>
    <w:basedOn w:val="af"/>
    <w:link w:val="aff2"/>
    <w:uiPriority w:val="99"/>
    <w:qFormat/>
    <w:rsid w:val="001D5CC4"/>
    <w:rPr>
      <w:sz w:val="18"/>
      <w:szCs w:val="18"/>
      <w:lang w:val="x-none" w:eastAsia="x-none"/>
    </w:rPr>
  </w:style>
  <w:style w:type="character" w:customStyle="1" w:styleId="aff2">
    <w:name w:val="批注框文本 字符"/>
    <w:basedOn w:val="af0"/>
    <w:link w:val="aff1"/>
    <w:uiPriority w:val="99"/>
    <w:qFormat/>
    <w:rsid w:val="001D5CC4"/>
    <w:rPr>
      <w:rFonts w:ascii="Times New Roman" w:eastAsia="宋体" w:hAnsi="Times New Roman" w:cs="Times New Roman"/>
      <w:sz w:val="18"/>
      <w:szCs w:val="18"/>
      <w:lang w:val="x-none" w:eastAsia="x-none"/>
    </w:rPr>
  </w:style>
  <w:style w:type="character" w:styleId="aff3">
    <w:name w:val="Strong"/>
    <w:qFormat/>
    <w:rsid w:val="001D5CC4"/>
    <w:rPr>
      <w:b/>
    </w:rPr>
  </w:style>
  <w:style w:type="character" w:styleId="aff4">
    <w:name w:val="page number"/>
    <w:basedOn w:val="af0"/>
    <w:qFormat/>
    <w:rsid w:val="001D5CC4"/>
  </w:style>
  <w:style w:type="character" w:styleId="aff5">
    <w:name w:val="FollowedHyperlink"/>
    <w:uiPriority w:val="99"/>
    <w:qFormat/>
    <w:rsid w:val="001D5CC4"/>
    <w:rPr>
      <w:color w:val="014CCC"/>
      <w:u w:val="none"/>
    </w:rPr>
  </w:style>
  <w:style w:type="character" w:styleId="aff6">
    <w:name w:val="Hyperlink"/>
    <w:uiPriority w:val="99"/>
    <w:qFormat/>
    <w:rsid w:val="001D5CC4"/>
    <w:rPr>
      <w:color w:val="014CCC"/>
      <w:u w:val="none"/>
    </w:rPr>
  </w:style>
  <w:style w:type="paragraph" w:customStyle="1" w:styleId="aff7">
    <w:name w:val="封面标准英文名称"/>
    <w:qFormat/>
    <w:rsid w:val="001D5CC4"/>
    <w:pPr>
      <w:widowControl w:val="0"/>
      <w:spacing w:before="370" w:line="400" w:lineRule="exact"/>
      <w:ind w:firstLineChars="200" w:firstLine="200"/>
      <w:jc w:val="center"/>
    </w:pPr>
    <w:rPr>
      <w:rFonts w:ascii="Times New Roman" w:eastAsia="宋体" w:hAnsi="Times New Roman" w:cs="Times New Roman"/>
      <w:kern w:val="0"/>
      <w:sz w:val="28"/>
    </w:rPr>
  </w:style>
  <w:style w:type="paragraph" w:customStyle="1" w:styleId="21">
    <w:name w:val="封面标准号2"/>
    <w:basedOn w:val="af"/>
    <w:qFormat/>
    <w:rsid w:val="001D5CC4"/>
  </w:style>
  <w:style w:type="paragraph" w:customStyle="1" w:styleId="aff8">
    <w:name w:val="段"/>
    <w:link w:val="Char"/>
    <w:qFormat/>
    <w:rsid w:val="001D5CC4"/>
    <w:pPr>
      <w:autoSpaceDE w:val="0"/>
      <w:autoSpaceDN w:val="0"/>
      <w:ind w:firstLineChars="200" w:firstLine="200"/>
      <w:jc w:val="both"/>
    </w:pPr>
    <w:rPr>
      <w:rFonts w:ascii="宋体" w:eastAsia="宋体" w:hAnsi="宋体" w:cs="Times New Roman"/>
      <w:kern w:val="0"/>
    </w:rPr>
  </w:style>
  <w:style w:type="paragraph" w:customStyle="1" w:styleId="aff9">
    <w:name w:val="标准"/>
    <w:basedOn w:val="af"/>
    <w:qFormat/>
    <w:rsid w:val="001D5CC4"/>
    <w:pPr>
      <w:adjustRightInd w:val="0"/>
      <w:spacing w:line="312" w:lineRule="atLeast"/>
      <w:jc w:val="center"/>
      <w:textAlignment w:val="baseline"/>
    </w:pPr>
    <w:rPr>
      <w:kern w:val="0"/>
      <w:szCs w:val="20"/>
    </w:rPr>
  </w:style>
  <w:style w:type="paragraph" w:customStyle="1" w:styleId="affa">
    <w:name w:val="二级条标题"/>
    <w:basedOn w:val="af8"/>
    <w:next w:val="af"/>
    <w:qFormat/>
    <w:rsid w:val="001D5CC4"/>
    <w:pPr>
      <w:outlineLvl w:val="3"/>
    </w:pPr>
  </w:style>
  <w:style w:type="character" w:customStyle="1" w:styleId="Char">
    <w:name w:val="段 Char"/>
    <w:link w:val="aff8"/>
    <w:qFormat/>
    <w:rsid w:val="001D5CC4"/>
    <w:rPr>
      <w:rFonts w:ascii="宋体" w:eastAsia="宋体" w:hAnsi="宋体" w:cs="Times New Roman"/>
      <w:kern w:val="0"/>
    </w:rPr>
  </w:style>
  <w:style w:type="paragraph" w:customStyle="1" w:styleId="affb">
    <w:name w:val="四级条标题"/>
    <w:basedOn w:val="af"/>
    <w:next w:val="aff8"/>
    <w:qFormat/>
    <w:rsid w:val="001D5CC4"/>
    <w:pPr>
      <w:widowControl/>
      <w:spacing w:beforeLines="50" w:afterLines="50"/>
      <w:jc w:val="left"/>
      <w:outlineLvl w:val="5"/>
    </w:pPr>
    <w:rPr>
      <w:rFonts w:ascii="黑体" w:eastAsia="黑体"/>
      <w:kern w:val="0"/>
      <w:szCs w:val="21"/>
    </w:rPr>
  </w:style>
  <w:style w:type="paragraph" w:customStyle="1" w:styleId="affc">
    <w:name w:val="五级条标题"/>
    <w:basedOn w:val="affb"/>
    <w:next w:val="aff8"/>
    <w:qFormat/>
    <w:rsid w:val="001D5CC4"/>
    <w:pPr>
      <w:outlineLvl w:val="6"/>
    </w:pPr>
  </w:style>
  <w:style w:type="paragraph" w:customStyle="1" w:styleId="CharCharCharChar">
    <w:name w:val="Char Char Char Char"/>
    <w:basedOn w:val="af"/>
    <w:qFormat/>
    <w:rsid w:val="001D5CC4"/>
    <w:pPr>
      <w:spacing w:line="360" w:lineRule="auto"/>
      <w:ind w:firstLineChars="200" w:firstLine="200"/>
    </w:pPr>
    <w:rPr>
      <w:rFonts w:ascii="宋体" w:hAnsi="宋体" w:cs="宋体"/>
      <w:sz w:val="24"/>
    </w:rPr>
  </w:style>
  <w:style w:type="paragraph" w:customStyle="1" w:styleId="11">
    <w:name w:val="列出段落1"/>
    <w:basedOn w:val="af"/>
    <w:rsid w:val="001D5CC4"/>
    <w:pPr>
      <w:ind w:firstLineChars="200" w:firstLine="420"/>
    </w:pPr>
    <w:rPr>
      <w:b/>
      <w:bCs/>
      <w:kern w:val="44"/>
      <w:sz w:val="32"/>
      <w:szCs w:val="32"/>
    </w:rPr>
  </w:style>
  <w:style w:type="paragraph" w:customStyle="1" w:styleId="CharCharChar1CharCharCharCharCharCharCharCharCharChar">
    <w:name w:val="Char Char Char1 Char Char Char Char Char Char Char Char Char Char"/>
    <w:basedOn w:val="af"/>
    <w:qFormat/>
    <w:rsid w:val="001D5CC4"/>
    <w:pPr>
      <w:widowControl/>
      <w:spacing w:after="160" w:line="240" w:lineRule="exact"/>
      <w:jc w:val="left"/>
    </w:pPr>
  </w:style>
  <w:style w:type="paragraph" w:customStyle="1" w:styleId="font0">
    <w:name w:val="font0"/>
    <w:basedOn w:val="af"/>
    <w:qFormat/>
    <w:rsid w:val="001D5CC4"/>
    <w:pPr>
      <w:widowControl/>
      <w:spacing w:before="100" w:beforeAutospacing="1" w:after="100" w:afterAutospacing="1"/>
      <w:jc w:val="left"/>
    </w:pPr>
    <w:rPr>
      <w:rFonts w:ascii="宋体" w:hAnsi="宋体" w:cs="宋体"/>
      <w:kern w:val="0"/>
      <w:sz w:val="24"/>
    </w:rPr>
  </w:style>
  <w:style w:type="paragraph" w:customStyle="1" w:styleId="xl65">
    <w:name w:val="xl65"/>
    <w:basedOn w:val="af"/>
    <w:qFormat/>
    <w:rsid w:val="001D5C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6">
    <w:name w:val="xl66"/>
    <w:basedOn w:val="af"/>
    <w:qFormat/>
    <w:rsid w:val="001D5C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67">
    <w:name w:val="xl67"/>
    <w:basedOn w:val="af"/>
    <w:qFormat/>
    <w:rsid w:val="001D5C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68">
    <w:name w:val="xl68"/>
    <w:basedOn w:val="af"/>
    <w:qFormat/>
    <w:rsid w:val="001D5C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9">
    <w:name w:val="xl69"/>
    <w:basedOn w:val="af"/>
    <w:qFormat/>
    <w:rsid w:val="001D5C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0">
    <w:name w:val="xl70"/>
    <w:basedOn w:val="af"/>
    <w:qFormat/>
    <w:rsid w:val="001D5C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1">
    <w:name w:val="xl71"/>
    <w:basedOn w:val="af"/>
    <w:qFormat/>
    <w:rsid w:val="001D5CC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character" w:customStyle="1" w:styleId="font01">
    <w:name w:val="font01"/>
    <w:qFormat/>
    <w:rsid w:val="001D5CC4"/>
    <w:rPr>
      <w:rFonts w:ascii="宋体" w:eastAsia="宋体" w:hAnsi="宋体" w:cs="宋体" w:hint="eastAsia"/>
      <w:color w:val="000000"/>
      <w:sz w:val="24"/>
      <w:szCs w:val="24"/>
      <w:u w:val="none"/>
    </w:rPr>
  </w:style>
  <w:style w:type="character" w:customStyle="1" w:styleId="font11">
    <w:name w:val="font11"/>
    <w:qFormat/>
    <w:rsid w:val="001D5CC4"/>
    <w:rPr>
      <w:rFonts w:ascii="宋体" w:eastAsia="宋体" w:hAnsi="宋体" w:cs="宋体" w:hint="eastAsia"/>
      <w:color w:val="000000"/>
      <w:sz w:val="21"/>
      <w:szCs w:val="21"/>
      <w:u w:val="none"/>
    </w:rPr>
  </w:style>
  <w:style w:type="character" w:customStyle="1" w:styleId="font21">
    <w:name w:val="font21"/>
    <w:rsid w:val="001D5CC4"/>
    <w:rPr>
      <w:rFonts w:ascii="Times New Roman" w:hAnsi="Times New Roman" w:cs="Times New Roman" w:hint="default"/>
      <w:color w:val="000000"/>
      <w:sz w:val="21"/>
      <w:szCs w:val="21"/>
      <w:u w:val="none"/>
    </w:rPr>
  </w:style>
  <w:style w:type="character" w:customStyle="1" w:styleId="CharChar">
    <w:name w:val="段 Char Char"/>
    <w:rsid w:val="001D5CC4"/>
    <w:rPr>
      <w:rFonts w:ascii="宋体" w:hAnsi="宋体"/>
    </w:rPr>
  </w:style>
  <w:style w:type="table" w:customStyle="1" w:styleId="12">
    <w:name w:val="网格型1"/>
    <w:basedOn w:val="af1"/>
    <w:next w:val="af9"/>
    <w:uiPriority w:val="59"/>
    <w:rsid w:val="001D5CC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Placeholder Text"/>
    <w:uiPriority w:val="99"/>
    <w:semiHidden/>
    <w:rsid w:val="001D5CC4"/>
    <w:rPr>
      <w:color w:val="808080"/>
    </w:rPr>
  </w:style>
  <w:style w:type="paragraph" w:styleId="affe">
    <w:name w:val="No Spacing"/>
    <w:uiPriority w:val="1"/>
    <w:qFormat/>
    <w:rsid w:val="00F81C64"/>
    <w:pPr>
      <w:widowControl w:val="0"/>
      <w:autoSpaceDE w:val="0"/>
      <w:autoSpaceDN w:val="0"/>
      <w:adjustRightInd w:val="0"/>
      <w:jc w:val="both"/>
    </w:pPr>
    <w:rPr>
      <w:rFonts w:ascii="Times New Roman" w:eastAsia="宋体" w:hAnsi="Times New Roman" w:cs="Times New Roman"/>
      <w:kern w:val="0"/>
      <w:szCs w:val="21"/>
    </w:rPr>
  </w:style>
  <w:style w:type="table" w:customStyle="1" w:styleId="22">
    <w:name w:val="网格型2"/>
    <w:basedOn w:val="af1"/>
    <w:next w:val="af9"/>
    <w:qFormat/>
    <w:rsid w:val="00C9677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f1"/>
    <w:next w:val="af9"/>
    <w:uiPriority w:val="59"/>
    <w:rsid w:val="001C1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basedOn w:val="af0"/>
    <w:link w:val="2"/>
    <w:rsid w:val="002E0F38"/>
    <w:rPr>
      <w:rFonts w:ascii="Arial" w:eastAsia="黑体" w:hAnsi="Arial" w:cs="Times New Roman"/>
      <w:b/>
      <w:bCs/>
      <w:kern w:val="0"/>
      <w:sz w:val="32"/>
      <w:szCs w:val="32"/>
      <w:lang w:val="x-none" w:eastAsia="x-none"/>
    </w:rPr>
  </w:style>
  <w:style w:type="character" w:customStyle="1" w:styleId="30">
    <w:name w:val="标题 3 字符"/>
    <w:basedOn w:val="af0"/>
    <w:link w:val="3"/>
    <w:rsid w:val="002E0F38"/>
    <w:rPr>
      <w:rFonts w:ascii="Times New Roman" w:eastAsia="宋体" w:hAnsi="Times New Roman" w:cs="Times New Roman"/>
      <w:b/>
      <w:bCs/>
      <w:kern w:val="0"/>
      <w:sz w:val="32"/>
      <w:szCs w:val="32"/>
      <w:lang w:val="x-none" w:eastAsia="x-none"/>
    </w:rPr>
  </w:style>
  <w:style w:type="character" w:customStyle="1" w:styleId="40">
    <w:name w:val="标题 4 字符"/>
    <w:basedOn w:val="af0"/>
    <w:link w:val="4"/>
    <w:rsid w:val="002E0F38"/>
    <w:rPr>
      <w:rFonts w:ascii="Arial" w:eastAsia="黑体" w:hAnsi="Arial" w:cs="Times New Roman"/>
      <w:b/>
      <w:bCs/>
      <w:kern w:val="0"/>
      <w:sz w:val="28"/>
      <w:szCs w:val="28"/>
      <w:lang w:val="x-none" w:eastAsia="x-none"/>
    </w:rPr>
  </w:style>
  <w:style w:type="character" w:customStyle="1" w:styleId="50">
    <w:name w:val="标题 5 字符"/>
    <w:basedOn w:val="af0"/>
    <w:link w:val="5"/>
    <w:rsid w:val="002E0F38"/>
    <w:rPr>
      <w:rFonts w:ascii="Times New Roman" w:eastAsia="宋体" w:hAnsi="Times New Roman" w:cs="Times New Roman"/>
      <w:b/>
      <w:bCs/>
      <w:kern w:val="0"/>
      <w:sz w:val="28"/>
      <w:szCs w:val="28"/>
      <w:lang w:val="x-none" w:eastAsia="x-none"/>
    </w:rPr>
  </w:style>
  <w:style w:type="character" w:customStyle="1" w:styleId="60">
    <w:name w:val="标题 6 字符"/>
    <w:basedOn w:val="af0"/>
    <w:link w:val="6"/>
    <w:rsid w:val="002E0F38"/>
    <w:rPr>
      <w:rFonts w:ascii="Arial" w:eastAsia="黑体" w:hAnsi="Arial" w:cs="Times New Roman"/>
      <w:b/>
      <w:bCs/>
      <w:kern w:val="0"/>
      <w:sz w:val="24"/>
      <w:szCs w:val="24"/>
      <w:lang w:val="x-none" w:eastAsia="x-none"/>
    </w:rPr>
  </w:style>
  <w:style w:type="character" w:customStyle="1" w:styleId="70">
    <w:name w:val="标题 7 字符"/>
    <w:basedOn w:val="af0"/>
    <w:link w:val="7"/>
    <w:rsid w:val="002E0F38"/>
    <w:rPr>
      <w:rFonts w:ascii="Times New Roman" w:eastAsia="宋体" w:hAnsi="Times New Roman" w:cs="Times New Roman"/>
      <w:b/>
      <w:bCs/>
      <w:kern w:val="0"/>
      <w:sz w:val="24"/>
      <w:szCs w:val="24"/>
      <w:lang w:val="x-none" w:eastAsia="x-none"/>
    </w:rPr>
  </w:style>
  <w:style w:type="character" w:customStyle="1" w:styleId="80">
    <w:name w:val="标题 8 字符"/>
    <w:basedOn w:val="af0"/>
    <w:link w:val="8"/>
    <w:rsid w:val="002E0F38"/>
    <w:rPr>
      <w:rFonts w:ascii="Arial" w:eastAsia="黑体" w:hAnsi="Arial" w:cs="Times New Roman"/>
      <w:kern w:val="0"/>
      <w:sz w:val="24"/>
      <w:szCs w:val="24"/>
      <w:lang w:val="x-none" w:eastAsia="x-none"/>
    </w:rPr>
  </w:style>
  <w:style w:type="character" w:customStyle="1" w:styleId="90">
    <w:name w:val="标题 9 字符"/>
    <w:basedOn w:val="af0"/>
    <w:link w:val="9"/>
    <w:rsid w:val="002E0F38"/>
    <w:rPr>
      <w:rFonts w:ascii="Arial" w:eastAsia="黑体" w:hAnsi="Arial" w:cs="Times New Roman"/>
      <w:kern w:val="0"/>
      <w:sz w:val="20"/>
      <w:szCs w:val="21"/>
      <w:lang w:val="x-none" w:eastAsia="x-none"/>
    </w:rPr>
  </w:style>
  <w:style w:type="numbering" w:customStyle="1" w:styleId="13">
    <w:name w:val="无列表1"/>
    <w:next w:val="af2"/>
    <w:uiPriority w:val="99"/>
    <w:semiHidden/>
    <w:unhideWhenUsed/>
    <w:rsid w:val="002E0F38"/>
  </w:style>
  <w:style w:type="numbering" w:customStyle="1" w:styleId="110">
    <w:name w:val="无列表11"/>
    <w:next w:val="af2"/>
    <w:uiPriority w:val="99"/>
    <w:semiHidden/>
    <w:unhideWhenUsed/>
    <w:rsid w:val="002E0F38"/>
  </w:style>
  <w:style w:type="character" w:customStyle="1" w:styleId="Char1">
    <w:name w:val="批注框文本 Char1"/>
    <w:uiPriority w:val="99"/>
    <w:semiHidden/>
    <w:rsid w:val="002E0F38"/>
    <w:rPr>
      <w:sz w:val="18"/>
      <w:szCs w:val="18"/>
    </w:rPr>
  </w:style>
  <w:style w:type="character" w:styleId="HTML">
    <w:name w:val="HTML Typewriter"/>
    <w:rsid w:val="002E0F38"/>
    <w:rPr>
      <w:rFonts w:ascii="Courier New" w:hAnsi="Courier New"/>
      <w:sz w:val="20"/>
      <w:szCs w:val="20"/>
    </w:rPr>
  </w:style>
  <w:style w:type="character" w:styleId="HTML0">
    <w:name w:val="HTML Keyboard"/>
    <w:rsid w:val="002E0F38"/>
    <w:rPr>
      <w:rFonts w:ascii="Courier New" w:hAnsi="Courier New"/>
      <w:sz w:val="20"/>
      <w:szCs w:val="20"/>
    </w:rPr>
  </w:style>
  <w:style w:type="character" w:customStyle="1" w:styleId="afff">
    <w:name w:val="个人答复风格"/>
    <w:rsid w:val="002E0F38"/>
    <w:rPr>
      <w:rFonts w:ascii="Arial" w:eastAsia="宋体" w:hAnsi="Arial" w:cs="Arial"/>
      <w:color w:val="auto"/>
      <w:sz w:val="20"/>
    </w:rPr>
  </w:style>
  <w:style w:type="character" w:customStyle="1" w:styleId="CharChar0">
    <w:name w:val="二级条标题 Char Char"/>
    <w:basedOn w:val="CharChar1"/>
    <w:rsid w:val="002E0F38"/>
    <w:rPr>
      <w:rFonts w:eastAsia="黑体"/>
      <w:kern w:val="2"/>
      <w:sz w:val="21"/>
      <w:szCs w:val="24"/>
      <w:lang w:val="en-US" w:eastAsia="zh-CN" w:bidi="ar-SA"/>
    </w:rPr>
  </w:style>
  <w:style w:type="character" w:customStyle="1" w:styleId="CharChar1">
    <w:name w:val="一级条标题 Char Char"/>
    <w:rsid w:val="002E0F38"/>
    <w:rPr>
      <w:rFonts w:eastAsia="黑体"/>
      <w:kern w:val="2"/>
      <w:sz w:val="21"/>
      <w:szCs w:val="24"/>
      <w:lang w:val="en-US" w:eastAsia="zh-CN" w:bidi="ar-SA"/>
    </w:rPr>
  </w:style>
  <w:style w:type="character" w:styleId="HTML1">
    <w:name w:val="HTML Cite"/>
    <w:rsid w:val="002E0F38"/>
    <w:rPr>
      <w:i/>
      <w:iCs/>
    </w:rPr>
  </w:style>
  <w:style w:type="character" w:customStyle="1" w:styleId="PlainTextCharChar">
    <w:name w:val="Plain Text Char Char"/>
    <w:link w:val="14"/>
    <w:rsid w:val="002E0F38"/>
    <w:rPr>
      <w:rFonts w:ascii="宋体" w:eastAsia="宋体" w:hAnsi="Courier New"/>
    </w:rPr>
  </w:style>
  <w:style w:type="paragraph" w:customStyle="1" w:styleId="14">
    <w:name w:val="纯文本1"/>
    <w:basedOn w:val="af"/>
    <w:link w:val="PlainTextCharChar"/>
    <w:rsid w:val="002E0F38"/>
    <w:rPr>
      <w:rFonts w:ascii="宋体" w:hAnsi="Courier New" w:cstheme="minorBidi"/>
      <w:szCs w:val="22"/>
    </w:rPr>
  </w:style>
  <w:style w:type="character" w:styleId="HTML2">
    <w:name w:val="HTML Acronym"/>
    <w:basedOn w:val="af0"/>
    <w:rsid w:val="002E0F38"/>
  </w:style>
  <w:style w:type="character" w:styleId="HTML3">
    <w:name w:val="HTML Sample"/>
    <w:rsid w:val="002E0F38"/>
    <w:rPr>
      <w:rFonts w:ascii="Courier New" w:hAnsi="Courier New"/>
    </w:rPr>
  </w:style>
  <w:style w:type="character" w:styleId="HTML4">
    <w:name w:val="HTML Variable"/>
    <w:rsid w:val="002E0F38"/>
    <w:rPr>
      <w:i/>
      <w:iCs/>
    </w:rPr>
  </w:style>
  <w:style w:type="character" w:customStyle="1" w:styleId="afff0">
    <w:name w:val="发布"/>
    <w:rsid w:val="002E0F38"/>
    <w:rPr>
      <w:rFonts w:ascii="黑体" w:eastAsia="黑体"/>
      <w:spacing w:val="22"/>
      <w:w w:val="100"/>
      <w:position w:val="3"/>
      <w:sz w:val="28"/>
    </w:rPr>
  </w:style>
  <w:style w:type="character" w:customStyle="1" w:styleId="Char10">
    <w:name w:val="纯文本 Char1"/>
    <w:uiPriority w:val="99"/>
    <w:semiHidden/>
    <w:rsid w:val="002E0F38"/>
    <w:rPr>
      <w:rFonts w:ascii="宋体" w:eastAsia="宋体" w:hAnsi="Courier New" w:cs="Courier New"/>
      <w:szCs w:val="21"/>
    </w:rPr>
  </w:style>
  <w:style w:type="character" w:styleId="HTML5">
    <w:name w:val="HTML Definition"/>
    <w:rsid w:val="002E0F38"/>
    <w:rPr>
      <w:i/>
      <w:iCs/>
    </w:rPr>
  </w:style>
  <w:style w:type="character" w:styleId="afff1">
    <w:name w:val="footnote reference"/>
    <w:rsid w:val="002E0F38"/>
    <w:rPr>
      <w:vertAlign w:val="superscript"/>
    </w:rPr>
  </w:style>
  <w:style w:type="character" w:customStyle="1" w:styleId="afff2">
    <w:name w:val="个人撰写风格"/>
    <w:rsid w:val="002E0F38"/>
    <w:rPr>
      <w:rFonts w:ascii="Arial" w:eastAsia="宋体" w:hAnsi="Arial" w:cs="Arial"/>
      <w:color w:val="auto"/>
      <w:sz w:val="20"/>
    </w:rPr>
  </w:style>
  <w:style w:type="character" w:styleId="HTML6">
    <w:name w:val="HTML Code"/>
    <w:rsid w:val="002E0F38"/>
    <w:rPr>
      <w:rFonts w:ascii="Courier New" w:hAnsi="Courier New"/>
      <w:sz w:val="20"/>
      <w:szCs w:val="20"/>
    </w:rPr>
  </w:style>
  <w:style w:type="paragraph" w:customStyle="1" w:styleId="afff3">
    <w:name w:val="列项◆（三级）"/>
    <w:rsid w:val="002E0F38"/>
    <w:pPr>
      <w:tabs>
        <w:tab w:val="left" w:pos="360"/>
        <w:tab w:val="left" w:pos="760"/>
      </w:tabs>
      <w:ind w:leftChars="600" w:left="800" w:hangingChars="200" w:hanging="200"/>
    </w:pPr>
    <w:rPr>
      <w:rFonts w:ascii="宋体" w:eastAsia="宋体" w:hAnsi="Times New Roman" w:cs="Times New Roman"/>
      <w:kern w:val="0"/>
      <w:szCs w:val="20"/>
    </w:rPr>
  </w:style>
  <w:style w:type="paragraph" w:customStyle="1" w:styleId="ac">
    <w:name w:val="正文图标题"/>
    <w:next w:val="aff8"/>
    <w:rsid w:val="002E0F38"/>
    <w:pPr>
      <w:numPr>
        <w:numId w:val="2"/>
      </w:numPr>
      <w:tabs>
        <w:tab w:val="left" w:pos="360"/>
      </w:tabs>
      <w:jc w:val="center"/>
    </w:pPr>
    <w:rPr>
      <w:rFonts w:ascii="黑体" w:eastAsia="黑体" w:hAnsi="Times New Roman" w:cs="Times New Roman"/>
      <w:kern w:val="0"/>
      <w:szCs w:val="20"/>
    </w:rPr>
  </w:style>
  <w:style w:type="paragraph" w:customStyle="1" w:styleId="ae">
    <w:name w:val="附录图标题"/>
    <w:next w:val="aff8"/>
    <w:rsid w:val="002E0F38"/>
    <w:pPr>
      <w:numPr>
        <w:numId w:val="3"/>
      </w:numPr>
      <w:tabs>
        <w:tab w:val="left" w:pos="360"/>
      </w:tabs>
      <w:jc w:val="center"/>
    </w:pPr>
    <w:rPr>
      <w:rFonts w:ascii="黑体" w:eastAsia="黑体" w:hAnsi="Times New Roman" w:cs="Times New Roman"/>
      <w:kern w:val="0"/>
      <w:szCs w:val="20"/>
    </w:rPr>
  </w:style>
  <w:style w:type="paragraph" w:customStyle="1" w:styleId="afff4">
    <w:name w:val="参考文献、索引标题"/>
    <w:basedOn w:val="afff5"/>
    <w:next w:val="af"/>
    <w:rsid w:val="002E0F38"/>
    <w:pPr>
      <w:spacing w:after="200"/>
    </w:pPr>
    <w:rPr>
      <w:sz w:val="21"/>
    </w:rPr>
  </w:style>
  <w:style w:type="paragraph" w:customStyle="1" w:styleId="afff5">
    <w:name w:val="前言、引言标题"/>
    <w:next w:val="af"/>
    <w:rsid w:val="002E0F38"/>
    <w:pPr>
      <w:shd w:val="clear" w:color="FFFFFF" w:fill="FFFFFF"/>
      <w:tabs>
        <w:tab w:val="left" w:pos="420"/>
      </w:tabs>
      <w:spacing w:before="640" w:after="560"/>
      <w:jc w:val="center"/>
      <w:outlineLvl w:val="0"/>
    </w:pPr>
    <w:rPr>
      <w:rFonts w:ascii="黑体" w:eastAsia="黑体" w:hAnsi="Times New Roman" w:cs="Times New Roman"/>
      <w:kern w:val="0"/>
      <w:sz w:val="32"/>
      <w:szCs w:val="20"/>
    </w:rPr>
  </w:style>
  <w:style w:type="paragraph" w:customStyle="1" w:styleId="afff6">
    <w:name w:val="标准书眉_偶数页"/>
    <w:basedOn w:val="afff7"/>
    <w:next w:val="af"/>
    <w:rsid w:val="002E0F38"/>
    <w:pPr>
      <w:jc w:val="left"/>
    </w:pPr>
  </w:style>
  <w:style w:type="paragraph" w:customStyle="1" w:styleId="afff7">
    <w:name w:val="标准书眉_奇数页"/>
    <w:next w:val="af"/>
    <w:rsid w:val="002E0F38"/>
    <w:pPr>
      <w:tabs>
        <w:tab w:val="center" w:pos="4154"/>
        <w:tab w:val="right" w:pos="8306"/>
      </w:tabs>
      <w:spacing w:after="120"/>
      <w:jc w:val="right"/>
    </w:pPr>
    <w:rPr>
      <w:rFonts w:ascii="Times New Roman" w:eastAsia="宋体" w:hAnsi="Times New Roman" w:cs="Times New Roman"/>
      <w:kern w:val="0"/>
      <w:szCs w:val="20"/>
    </w:rPr>
  </w:style>
  <w:style w:type="paragraph" w:customStyle="1" w:styleId="a4">
    <w:name w:val="附录三级条标题"/>
    <w:basedOn w:val="a3"/>
    <w:next w:val="aff8"/>
    <w:rsid w:val="002E0F38"/>
    <w:pPr>
      <w:numPr>
        <w:ilvl w:val="3"/>
      </w:numPr>
      <w:outlineLvl w:val="4"/>
    </w:pPr>
  </w:style>
  <w:style w:type="paragraph" w:customStyle="1" w:styleId="a3">
    <w:name w:val="附录二级条标题"/>
    <w:basedOn w:val="a2"/>
    <w:next w:val="aff8"/>
    <w:rsid w:val="002E0F38"/>
    <w:pPr>
      <w:numPr>
        <w:ilvl w:val="2"/>
      </w:numPr>
      <w:outlineLvl w:val="3"/>
    </w:pPr>
  </w:style>
  <w:style w:type="paragraph" w:customStyle="1" w:styleId="a2">
    <w:name w:val="附录一级条标题"/>
    <w:basedOn w:val="ab"/>
    <w:next w:val="aff8"/>
    <w:rsid w:val="002E0F38"/>
    <w:pPr>
      <w:numPr>
        <w:numId w:val="4"/>
      </w:numPr>
      <w:autoSpaceDN w:val="0"/>
      <w:spacing w:beforeLines="0" w:before="0" w:afterLines="0" w:after="0"/>
      <w:outlineLvl w:val="2"/>
    </w:pPr>
  </w:style>
  <w:style w:type="paragraph" w:customStyle="1" w:styleId="ab">
    <w:name w:val="附录章标题"/>
    <w:next w:val="aff8"/>
    <w:rsid w:val="002E0F38"/>
    <w:pPr>
      <w:numPr>
        <w:ilvl w:val="1"/>
        <w:numId w:val="13"/>
      </w:numPr>
      <w:wordWrap w:val="0"/>
      <w:overflowPunct w:val="0"/>
      <w:autoSpaceDE w:val="0"/>
      <w:spacing w:beforeLines="50" w:before="156" w:afterLines="50" w:after="156"/>
      <w:jc w:val="both"/>
      <w:textAlignment w:val="baseline"/>
      <w:outlineLvl w:val="1"/>
    </w:pPr>
    <w:rPr>
      <w:rFonts w:ascii="黑体" w:eastAsia="黑体" w:hAnsi="Times New Roman" w:cs="Times New Roman"/>
      <w:kern w:val="21"/>
      <w:szCs w:val="20"/>
    </w:rPr>
  </w:style>
  <w:style w:type="paragraph" w:customStyle="1" w:styleId="32">
    <w:name w:val="样式3"/>
    <w:basedOn w:val="afff8"/>
    <w:next w:val="afff8"/>
    <w:rsid w:val="002E0F38"/>
    <w:pPr>
      <w:spacing w:line="300" w:lineRule="auto"/>
      <w:ind w:firstLineChars="200" w:firstLine="480"/>
    </w:pPr>
    <w:rPr>
      <w:rFonts w:ascii="宋体" w:hAnsi="宋体"/>
    </w:rPr>
  </w:style>
  <w:style w:type="paragraph" w:styleId="afff8">
    <w:name w:val="footnote text"/>
    <w:basedOn w:val="af"/>
    <w:link w:val="afff9"/>
    <w:rsid w:val="002E0F38"/>
    <w:pPr>
      <w:snapToGrid w:val="0"/>
      <w:jc w:val="left"/>
    </w:pPr>
    <w:rPr>
      <w:kern w:val="0"/>
      <w:sz w:val="18"/>
      <w:szCs w:val="18"/>
      <w:lang w:val="x-none" w:eastAsia="x-none"/>
    </w:rPr>
  </w:style>
  <w:style w:type="character" w:customStyle="1" w:styleId="afff9">
    <w:name w:val="脚注文本 字符"/>
    <w:basedOn w:val="af0"/>
    <w:link w:val="afff8"/>
    <w:rsid w:val="002E0F38"/>
    <w:rPr>
      <w:rFonts w:ascii="Times New Roman" w:eastAsia="宋体" w:hAnsi="Times New Roman" w:cs="Times New Roman"/>
      <w:kern w:val="0"/>
      <w:sz w:val="18"/>
      <w:szCs w:val="18"/>
      <w:lang w:val="x-none" w:eastAsia="x-none"/>
    </w:rPr>
  </w:style>
  <w:style w:type="paragraph" w:customStyle="1" w:styleId="afffa">
    <w:name w:val="字母编号列项（一级）"/>
    <w:rsid w:val="002E0F38"/>
    <w:pPr>
      <w:ind w:leftChars="200" w:left="840" w:hangingChars="200" w:hanging="420"/>
      <w:jc w:val="both"/>
    </w:pPr>
    <w:rPr>
      <w:rFonts w:ascii="宋体" w:eastAsia="宋体" w:hAnsi="Times New Roman" w:cs="Times New Roman"/>
      <w:kern w:val="0"/>
      <w:szCs w:val="20"/>
    </w:rPr>
  </w:style>
  <w:style w:type="paragraph" w:customStyle="1" w:styleId="a8">
    <w:name w:val="编号列项（三级）"/>
    <w:rsid w:val="002E0F38"/>
    <w:pPr>
      <w:numPr>
        <w:numId w:val="6"/>
      </w:numPr>
      <w:ind w:leftChars="600" w:left="800" w:hangingChars="200" w:hanging="200"/>
    </w:pPr>
    <w:rPr>
      <w:rFonts w:ascii="宋体" w:eastAsia="宋体" w:hAnsi="Times New Roman" w:cs="Times New Roman"/>
      <w:kern w:val="0"/>
      <w:szCs w:val="20"/>
    </w:rPr>
  </w:style>
  <w:style w:type="paragraph" w:customStyle="1" w:styleId="afffb">
    <w:name w:val="目次、索引正文"/>
    <w:rsid w:val="002E0F38"/>
    <w:pPr>
      <w:spacing w:line="320" w:lineRule="exact"/>
      <w:jc w:val="both"/>
    </w:pPr>
    <w:rPr>
      <w:rFonts w:ascii="宋体" w:eastAsia="宋体" w:hAnsi="Times New Roman" w:cs="Times New Roman"/>
      <w:kern w:val="0"/>
      <w:szCs w:val="20"/>
    </w:rPr>
  </w:style>
  <w:style w:type="paragraph" w:customStyle="1" w:styleId="ad">
    <w:name w:val="列项●（二级）"/>
    <w:rsid w:val="002E0F38"/>
    <w:pPr>
      <w:numPr>
        <w:numId w:val="7"/>
      </w:numPr>
      <w:tabs>
        <w:tab w:val="left" w:pos="760"/>
        <w:tab w:val="left" w:pos="840"/>
      </w:tabs>
      <w:ind w:leftChars="400" w:left="600" w:hangingChars="200" w:hanging="200"/>
      <w:jc w:val="both"/>
    </w:pPr>
    <w:rPr>
      <w:rFonts w:ascii="宋体" w:eastAsia="宋体" w:hAnsi="Times New Roman" w:cs="Times New Roman"/>
      <w:kern w:val="0"/>
      <w:szCs w:val="20"/>
    </w:rPr>
  </w:style>
  <w:style w:type="paragraph" w:customStyle="1" w:styleId="afffc">
    <w:name w:val="标准书脚_偶数页"/>
    <w:rsid w:val="002E0F38"/>
    <w:pPr>
      <w:spacing w:before="120"/>
    </w:pPr>
    <w:rPr>
      <w:rFonts w:ascii="Times New Roman" w:eastAsia="宋体" w:hAnsi="Times New Roman" w:cs="Times New Roman"/>
      <w:kern w:val="0"/>
      <w:sz w:val="18"/>
      <w:szCs w:val="20"/>
    </w:rPr>
  </w:style>
  <w:style w:type="paragraph" w:customStyle="1" w:styleId="afffd">
    <w:name w:val="封面标准文稿类别"/>
    <w:rsid w:val="002E0F38"/>
    <w:pPr>
      <w:spacing w:before="440" w:line="400" w:lineRule="exact"/>
      <w:jc w:val="center"/>
    </w:pPr>
    <w:rPr>
      <w:rFonts w:ascii="宋体" w:eastAsia="宋体" w:hAnsi="Times New Roman" w:cs="Times New Roman"/>
      <w:kern w:val="0"/>
      <w:sz w:val="24"/>
      <w:szCs w:val="20"/>
    </w:rPr>
  </w:style>
  <w:style w:type="paragraph" w:styleId="HTML7">
    <w:name w:val="HTML Address"/>
    <w:basedOn w:val="af"/>
    <w:link w:val="HTML8"/>
    <w:rsid w:val="002E0F38"/>
    <w:rPr>
      <w:i/>
      <w:iCs/>
      <w:kern w:val="0"/>
      <w:sz w:val="20"/>
      <w:lang w:val="x-none" w:eastAsia="x-none"/>
    </w:rPr>
  </w:style>
  <w:style w:type="character" w:customStyle="1" w:styleId="HTML8">
    <w:name w:val="HTML 地址 字符"/>
    <w:basedOn w:val="af0"/>
    <w:link w:val="HTML7"/>
    <w:rsid w:val="002E0F38"/>
    <w:rPr>
      <w:rFonts w:ascii="Times New Roman" w:eastAsia="宋体" w:hAnsi="Times New Roman" w:cs="Times New Roman"/>
      <w:i/>
      <w:iCs/>
      <w:kern w:val="0"/>
      <w:sz w:val="20"/>
      <w:szCs w:val="24"/>
      <w:lang w:val="x-none" w:eastAsia="x-none"/>
    </w:rPr>
  </w:style>
  <w:style w:type="paragraph" w:customStyle="1" w:styleId="afffe">
    <w:name w:val="标准书眉一"/>
    <w:rsid w:val="002E0F38"/>
    <w:pPr>
      <w:jc w:val="both"/>
    </w:pPr>
    <w:rPr>
      <w:rFonts w:ascii="Times New Roman" w:eastAsia="宋体" w:hAnsi="Times New Roman" w:cs="Times New Roman"/>
      <w:kern w:val="0"/>
      <w:sz w:val="20"/>
      <w:szCs w:val="20"/>
    </w:rPr>
  </w:style>
  <w:style w:type="paragraph" w:customStyle="1" w:styleId="affff">
    <w:name w:val="标准称谓"/>
    <w:next w:val="af"/>
    <w:rsid w:val="002E0F38"/>
    <w:pPr>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fff0">
    <w:name w:val="封面标准代替信息"/>
    <w:basedOn w:val="21"/>
    <w:rsid w:val="002E0F38"/>
    <w:pPr>
      <w:kinsoku w:val="0"/>
      <w:overflowPunct w:val="0"/>
      <w:autoSpaceDE w:val="0"/>
      <w:autoSpaceDN w:val="0"/>
      <w:adjustRightInd w:val="0"/>
      <w:spacing w:before="57" w:line="280" w:lineRule="exact"/>
      <w:jc w:val="right"/>
      <w:textAlignment w:val="center"/>
    </w:pPr>
    <w:rPr>
      <w:rFonts w:ascii="宋体"/>
      <w:kern w:val="0"/>
      <w:szCs w:val="20"/>
    </w:rPr>
  </w:style>
  <w:style w:type="paragraph" w:customStyle="1" w:styleId="15">
    <w:name w:val="封面标准号1"/>
    <w:rsid w:val="002E0F38"/>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f1">
    <w:name w:val="发布日期"/>
    <w:rsid w:val="002E0F38"/>
    <w:rPr>
      <w:rFonts w:ascii="Times New Roman" w:eastAsia="黑体" w:hAnsi="Times New Roman" w:cs="Times New Roman"/>
      <w:kern w:val="0"/>
      <w:sz w:val="28"/>
      <w:szCs w:val="20"/>
    </w:rPr>
  </w:style>
  <w:style w:type="paragraph" w:customStyle="1" w:styleId="a1">
    <w:name w:val="注："/>
    <w:next w:val="aff8"/>
    <w:rsid w:val="002E0F38"/>
    <w:pPr>
      <w:widowControl w:val="0"/>
      <w:numPr>
        <w:numId w:val="4"/>
      </w:numPr>
      <w:autoSpaceDE w:val="0"/>
      <w:autoSpaceDN w:val="0"/>
      <w:jc w:val="both"/>
    </w:pPr>
    <w:rPr>
      <w:rFonts w:ascii="宋体" w:eastAsia="宋体" w:hAnsi="Times New Roman" w:cs="Times New Roman"/>
      <w:kern w:val="0"/>
      <w:sz w:val="18"/>
      <w:szCs w:val="20"/>
    </w:rPr>
  </w:style>
  <w:style w:type="paragraph" w:customStyle="1" w:styleId="affff2">
    <w:name w:val="数字编号列项（二级）"/>
    <w:rsid w:val="002E0F38"/>
    <w:pPr>
      <w:ind w:leftChars="400" w:left="1260" w:hangingChars="200" w:hanging="420"/>
      <w:jc w:val="both"/>
    </w:pPr>
    <w:rPr>
      <w:rFonts w:ascii="宋体" w:eastAsia="宋体" w:hAnsi="Times New Roman" w:cs="Times New Roman"/>
      <w:kern w:val="0"/>
      <w:szCs w:val="20"/>
    </w:rPr>
  </w:style>
  <w:style w:type="paragraph" w:customStyle="1" w:styleId="affff3">
    <w:name w:val="标准书脚_奇数页"/>
    <w:rsid w:val="002E0F38"/>
    <w:pPr>
      <w:spacing w:before="120"/>
      <w:jc w:val="right"/>
    </w:pPr>
    <w:rPr>
      <w:rFonts w:ascii="Times New Roman" w:eastAsia="宋体" w:hAnsi="Times New Roman" w:cs="Times New Roman"/>
      <w:kern w:val="0"/>
      <w:sz w:val="18"/>
      <w:szCs w:val="20"/>
    </w:rPr>
  </w:style>
  <w:style w:type="paragraph" w:customStyle="1" w:styleId="a">
    <w:name w:val="三级条标题"/>
    <w:basedOn w:val="affa"/>
    <w:next w:val="aff8"/>
    <w:rsid w:val="002E0F38"/>
    <w:pPr>
      <w:numPr>
        <w:ilvl w:val="4"/>
        <w:numId w:val="9"/>
      </w:numPr>
      <w:tabs>
        <w:tab w:val="left" w:pos="2580"/>
      </w:tabs>
      <w:outlineLvl w:val="4"/>
    </w:pPr>
    <w:rPr>
      <w:rFonts w:ascii="Times New Roman" w:hAnsi="Times New Roman"/>
    </w:rPr>
  </w:style>
  <w:style w:type="paragraph" w:customStyle="1" w:styleId="affff4">
    <w:name w:val="封面一致性程度标识"/>
    <w:rsid w:val="002E0F38"/>
    <w:pPr>
      <w:spacing w:before="440" w:line="400" w:lineRule="exact"/>
      <w:jc w:val="center"/>
    </w:pPr>
    <w:rPr>
      <w:rFonts w:ascii="宋体" w:eastAsia="宋体" w:hAnsi="Times New Roman" w:cs="Times New Roman"/>
      <w:kern w:val="0"/>
      <w:sz w:val="28"/>
      <w:szCs w:val="20"/>
    </w:rPr>
  </w:style>
  <w:style w:type="paragraph" w:customStyle="1" w:styleId="affff5">
    <w:name w:val="发布部门"/>
    <w:next w:val="aff8"/>
    <w:rsid w:val="002E0F38"/>
    <w:pPr>
      <w:jc w:val="center"/>
    </w:pPr>
    <w:rPr>
      <w:rFonts w:ascii="宋体" w:eastAsia="宋体" w:hAnsi="Times New Roman" w:cs="Times New Roman"/>
      <w:b/>
      <w:spacing w:val="20"/>
      <w:w w:val="135"/>
      <w:kern w:val="0"/>
      <w:sz w:val="36"/>
      <w:szCs w:val="20"/>
    </w:rPr>
  </w:style>
  <w:style w:type="paragraph" w:styleId="affff6">
    <w:name w:val="Normal (Web)"/>
    <w:basedOn w:val="af"/>
    <w:rsid w:val="002E0F38"/>
    <w:pPr>
      <w:widowControl/>
      <w:spacing w:before="100" w:beforeAutospacing="1" w:after="100" w:afterAutospacing="1"/>
      <w:jc w:val="left"/>
    </w:pPr>
    <w:rPr>
      <w:rFonts w:ascii="宋体" w:hAnsi="宋体" w:cs="宋体"/>
      <w:kern w:val="0"/>
      <w:sz w:val="24"/>
    </w:rPr>
  </w:style>
  <w:style w:type="paragraph" w:styleId="affff7">
    <w:name w:val="Title"/>
    <w:basedOn w:val="af"/>
    <w:link w:val="affff8"/>
    <w:qFormat/>
    <w:rsid w:val="002E0F38"/>
    <w:pPr>
      <w:spacing w:before="240" w:after="60"/>
      <w:jc w:val="center"/>
      <w:outlineLvl w:val="0"/>
    </w:pPr>
    <w:rPr>
      <w:rFonts w:ascii="Arial" w:hAnsi="Arial"/>
      <w:b/>
      <w:bCs/>
      <w:kern w:val="0"/>
      <w:sz w:val="32"/>
      <w:szCs w:val="32"/>
      <w:lang w:val="x-none" w:eastAsia="x-none"/>
    </w:rPr>
  </w:style>
  <w:style w:type="character" w:customStyle="1" w:styleId="affff8">
    <w:name w:val="标题 字符"/>
    <w:basedOn w:val="af0"/>
    <w:link w:val="affff7"/>
    <w:rsid w:val="002E0F38"/>
    <w:rPr>
      <w:rFonts w:ascii="Arial" w:eastAsia="宋体" w:hAnsi="Arial" w:cs="Times New Roman"/>
      <w:b/>
      <w:bCs/>
      <w:kern w:val="0"/>
      <w:sz w:val="32"/>
      <w:szCs w:val="32"/>
      <w:lang w:val="x-none" w:eastAsia="x-none"/>
    </w:rPr>
  </w:style>
  <w:style w:type="paragraph" w:customStyle="1" w:styleId="affff9">
    <w:name w:val="列项——（一级）"/>
    <w:rsid w:val="002E0F38"/>
    <w:pPr>
      <w:widowControl w:val="0"/>
      <w:tabs>
        <w:tab w:val="left" w:pos="675"/>
        <w:tab w:val="left" w:pos="854"/>
      </w:tabs>
      <w:ind w:leftChars="200" w:left="200" w:hangingChars="200" w:hanging="200"/>
      <w:jc w:val="both"/>
    </w:pPr>
    <w:rPr>
      <w:rFonts w:ascii="宋体" w:eastAsia="宋体" w:hAnsi="Times New Roman" w:cs="Times New Roman"/>
      <w:kern w:val="0"/>
      <w:szCs w:val="20"/>
    </w:rPr>
  </w:style>
  <w:style w:type="paragraph" w:customStyle="1" w:styleId="a7">
    <w:name w:val="附录五级条标题"/>
    <w:basedOn w:val="a5"/>
    <w:next w:val="aff8"/>
    <w:rsid w:val="002E0F38"/>
    <w:pPr>
      <w:numPr>
        <w:ilvl w:val="6"/>
        <w:numId w:val="8"/>
      </w:numPr>
      <w:outlineLvl w:val="6"/>
    </w:pPr>
  </w:style>
  <w:style w:type="paragraph" w:customStyle="1" w:styleId="a5">
    <w:name w:val="附录四级条标题"/>
    <w:basedOn w:val="a4"/>
    <w:next w:val="aff8"/>
    <w:rsid w:val="002E0F38"/>
    <w:pPr>
      <w:numPr>
        <w:ilvl w:val="4"/>
      </w:numPr>
      <w:outlineLvl w:val="5"/>
    </w:pPr>
  </w:style>
  <w:style w:type="paragraph" w:customStyle="1" w:styleId="affffa">
    <w:name w:val="封面标准名称"/>
    <w:rsid w:val="002E0F38"/>
    <w:pPr>
      <w:widowControl w:val="0"/>
      <w:spacing w:line="680" w:lineRule="exact"/>
      <w:jc w:val="center"/>
      <w:textAlignment w:val="center"/>
    </w:pPr>
    <w:rPr>
      <w:rFonts w:ascii="黑体" w:eastAsia="黑体" w:hAnsi="Times New Roman" w:cs="Times New Roman"/>
      <w:kern w:val="0"/>
      <w:sz w:val="52"/>
      <w:szCs w:val="20"/>
    </w:rPr>
  </w:style>
  <w:style w:type="paragraph" w:customStyle="1" w:styleId="affffb">
    <w:name w:val="标准标志"/>
    <w:next w:val="af"/>
    <w:rsid w:val="002E0F38"/>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fffc">
    <w:name w:val="文献分类号"/>
    <w:rsid w:val="002E0F38"/>
    <w:pPr>
      <w:widowControl w:val="0"/>
      <w:textAlignment w:val="center"/>
    </w:pPr>
    <w:rPr>
      <w:rFonts w:ascii="Times New Roman" w:eastAsia="黑体" w:hAnsi="Times New Roman" w:cs="Times New Roman"/>
      <w:kern w:val="0"/>
      <w:szCs w:val="20"/>
    </w:rPr>
  </w:style>
  <w:style w:type="paragraph" w:customStyle="1" w:styleId="a9">
    <w:name w:val="示例"/>
    <w:next w:val="aff8"/>
    <w:rsid w:val="002E0F38"/>
    <w:pPr>
      <w:numPr>
        <w:numId w:val="10"/>
      </w:numPr>
      <w:tabs>
        <w:tab w:val="left" w:pos="816"/>
      </w:tabs>
      <w:ind w:firstLineChars="233" w:firstLine="419"/>
      <w:jc w:val="both"/>
    </w:pPr>
    <w:rPr>
      <w:rFonts w:ascii="宋体" w:eastAsia="宋体" w:hAnsi="Times New Roman" w:cs="Times New Roman"/>
      <w:kern w:val="0"/>
      <w:sz w:val="18"/>
      <w:szCs w:val="20"/>
    </w:rPr>
  </w:style>
  <w:style w:type="paragraph" w:customStyle="1" w:styleId="affffd">
    <w:name w:val="图表脚注"/>
    <w:next w:val="aff8"/>
    <w:rsid w:val="002E0F38"/>
    <w:pPr>
      <w:tabs>
        <w:tab w:val="left" w:pos="360"/>
      </w:tabs>
      <w:ind w:leftChars="200" w:left="300" w:hangingChars="100" w:hanging="100"/>
      <w:jc w:val="both"/>
    </w:pPr>
    <w:rPr>
      <w:rFonts w:ascii="宋体" w:eastAsia="宋体" w:hAnsi="Times New Roman" w:cs="Times New Roman"/>
      <w:kern w:val="0"/>
      <w:sz w:val="18"/>
      <w:szCs w:val="20"/>
    </w:rPr>
  </w:style>
  <w:style w:type="paragraph" w:customStyle="1" w:styleId="16">
    <w:name w:val="样式1"/>
    <w:basedOn w:val="af"/>
    <w:rsid w:val="002E0F38"/>
    <w:rPr>
      <w:sz w:val="24"/>
      <w:szCs w:val="20"/>
    </w:rPr>
  </w:style>
  <w:style w:type="paragraph" w:customStyle="1" w:styleId="affffe">
    <w:name w:val="注×："/>
    <w:rsid w:val="002E0F38"/>
    <w:pPr>
      <w:widowControl w:val="0"/>
      <w:tabs>
        <w:tab w:val="left" w:pos="630"/>
      </w:tabs>
      <w:autoSpaceDE w:val="0"/>
      <w:autoSpaceDN w:val="0"/>
      <w:ind w:left="780" w:hanging="360"/>
      <w:jc w:val="both"/>
    </w:pPr>
    <w:rPr>
      <w:rFonts w:ascii="宋体" w:eastAsia="宋体" w:hAnsi="Times New Roman" w:cs="Times New Roman"/>
      <w:kern w:val="0"/>
      <w:sz w:val="18"/>
      <w:szCs w:val="20"/>
    </w:rPr>
  </w:style>
  <w:style w:type="paragraph" w:customStyle="1" w:styleId="afffff">
    <w:name w:val="其他标准称谓"/>
    <w:rsid w:val="002E0F38"/>
    <w:pPr>
      <w:spacing w:line="0" w:lineRule="atLeast"/>
      <w:jc w:val="distribute"/>
    </w:pPr>
    <w:rPr>
      <w:rFonts w:ascii="黑体" w:eastAsia="黑体" w:hAnsi="宋体" w:cs="Times New Roman"/>
      <w:kern w:val="0"/>
      <w:sz w:val="52"/>
      <w:szCs w:val="20"/>
    </w:rPr>
  </w:style>
  <w:style w:type="paragraph" w:customStyle="1" w:styleId="afffff0">
    <w:name w:val="封面标准文稿编辑信息"/>
    <w:rsid w:val="002E0F38"/>
    <w:pPr>
      <w:spacing w:before="180" w:line="180" w:lineRule="exact"/>
      <w:jc w:val="center"/>
    </w:pPr>
    <w:rPr>
      <w:rFonts w:ascii="宋体" w:eastAsia="宋体" w:hAnsi="Times New Roman" w:cs="Times New Roman"/>
      <w:kern w:val="0"/>
      <w:szCs w:val="20"/>
    </w:rPr>
  </w:style>
  <w:style w:type="paragraph" w:customStyle="1" w:styleId="afffff1">
    <w:name w:val="正文表标题"/>
    <w:next w:val="aff8"/>
    <w:rsid w:val="002E0F38"/>
    <w:pPr>
      <w:jc w:val="center"/>
    </w:pPr>
    <w:rPr>
      <w:rFonts w:ascii="黑体" w:eastAsia="黑体" w:hAnsi="Times New Roman" w:cs="Times New Roman"/>
      <w:kern w:val="0"/>
      <w:szCs w:val="20"/>
    </w:rPr>
  </w:style>
  <w:style w:type="paragraph" w:customStyle="1" w:styleId="a0">
    <w:name w:val="附录表标题"/>
    <w:next w:val="aff8"/>
    <w:rsid w:val="002E0F38"/>
    <w:pPr>
      <w:numPr>
        <w:numId w:val="11"/>
      </w:numPr>
      <w:tabs>
        <w:tab w:val="left" w:pos="360"/>
      </w:tabs>
      <w:jc w:val="center"/>
      <w:textAlignment w:val="baseline"/>
    </w:pPr>
    <w:rPr>
      <w:rFonts w:ascii="黑体" w:eastAsia="黑体" w:hAnsi="Times New Roman" w:cs="Times New Roman"/>
      <w:kern w:val="21"/>
      <w:szCs w:val="20"/>
    </w:rPr>
  </w:style>
  <w:style w:type="paragraph" w:customStyle="1" w:styleId="afffff2">
    <w:name w:val="条文脚注"/>
    <w:basedOn w:val="afff8"/>
    <w:rsid w:val="002E0F38"/>
    <w:pPr>
      <w:ind w:leftChars="200" w:left="780" w:hangingChars="200" w:hanging="360"/>
      <w:jc w:val="both"/>
    </w:pPr>
    <w:rPr>
      <w:rFonts w:ascii="宋体"/>
    </w:rPr>
  </w:style>
  <w:style w:type="paragraph" w:customStyle="1" w:styleId="aa">
    <w:name w:val="附录标识"/>
    <w:basedOn w:val="afff5"/>
    <w:rsid w:val="002E0F38"/>
    <w:pPr>
      <w:numPr>
        <w:numId w:val="12"/>
      </w:numPr>
      <w:tabs>
        <w:tab w:val="left" w:pos="6405"/>
      </w:tabs>
      <w:spacing w:after="200"/>
    </w:pPr>
    <w:rPr>
      <w:sz w:val="21"/>
    </w:rPr>
  </w:style>
  <w:style w:type="paragraph" w:customStyle="1" w:styleId="afffff3">
    <w:name w:val="实施日期"/>
    <w:basedOn w:val="affff1"/>
    <w:rsid w:val="002E0F38"/>
    <w:pPr>
      <w:tabs>
        <w:tab w:val="left" w:pos="360"/>
      </w:tabs>
      <w:jc w:val="right"/>
    </w:pPr>
  </w:style>
  <w:style w:type="paragraph" w:customStyle="1" w:styleId="afffff4">
    <w:name w:val="封面正文"/>
    <w:rsid w:val="002E0F38"/>
    <w:pPr>
      <w:jc w:val="both"/>
    </w:pPr>
    <w:rPr>
      <w:rFonts w:ascii="Times New Roman" w:eastAsia="宋体" w:hAnsi="Times New Roman" w:cs="Times New Roman"/>
      <w:kern w:val="0"/>
      <w:sz w:val="20"/>
      <w:szCs w:val="20"/>
    </w:rPr>
  </w:style>
  <w:style w:type="paragraph" w:customStyle="1" w:styleId="afffff5">
    <w:name w:val="目次、标准名称标题"/>
    <w:basedOn w:val="afff5"/>
    <w:next w:val="aff8"/>
    <w:rsid w:val="002E0F38"/>
    <w:pPr>
      <w:tabs>
        <w:tab w:val="left" w:pos="360"/>
      </w:tabs>
      <w:spacing w:line="460" w:lineRule="exact"/>
    </w:pPr>
  </w:style>
  <w:style w:type="paragraph" w:customStyle="1" w:styleId="afffff6">
    <w:name w:val="其他发布部门"/>
    <w:basedOn w:val="affff5"/>
    <w:rsid w:val="002E0F38"/>
    <w:pPr>
      <w:spacing w:line="0" w:lineRule="atLeast"/>
    </w:pPr>
    <w:rPr>
      <w:rFonts w:ascii="黑体" w:eastAsia="黑体"/>
      <w:b w:val="0"/>
    </w:rPr>
  </w:style>
  <w:style w:type="paragraph" w:styleId="afffff7">
    <w:name w:val="Document Map"/>
    <w:basedOn w:val="af"/>
    <w:link w:val="afffff8"/>
    <w:rsid w:val="002E0F38"/>
    <w:pPr>
      <w:shd w:val="clear" w:color="auto" w:fill="000080"/>
    </w:pPr>
    <w:rPr>
      <w:kern w:val="0"/>
      <w:sz w:val="20"/>
      <w:lang w:val="x-none" w:eastAsia="x-none"/>
    </w:rPr>
  </w:style>
  <w:style w:type="character" w:customStyle="1" w:styleId="afffff8">
    <w:name w:val="文档结构图 字符"/>
    <w:basedOn w:val="af0"/>
    <w:link w:val="afffff7"/>
    <w:rsid w:val="002E0F38"/>
    <w:rPr>
      <w:rFonts w:ascii="Times New Roman" w:eastAsia="宋体" w:hAnsi="Times New Roman" w:cs="Times New Roman"/>
      <w:kern w:val="0"/>
      <w:sz w:val="20"/>
      <w:szCs w:val="24"/>
      <w:shd w:val="clear" w:color="auto" w:fill="000080"/>
      <w:lang w:val="x-none" w:eastAsia="x-none"/>
    </w:rPr>
  </w:style>
  <w:style w:type="paragraph" w:styleId="afffff9">
    <w:name w:val="Body Text Indent"/>
    <w:basedOn w:val="af"/>
    <w:link w:val="afffffa"/>
    <w:rsid w:val="002E0F38"/>
    <w:pPr>
      <w:ind w:firstLineChars="200" w:firstLine="420"/>
    </w:pPr>
    <w:rPr>
      <w:rFonts w:ascii="宋体" w:hAnsi="宋体"/>
      <w:kern w:val="0"/>
      <w:sz w:val="20"/>
      <w:lang w:val="x-none" w:eastAsia="x-none"/>
    </w:rPr>
  </w:style>
  <w:style w:type="character" w:customStyle="1" w:styleId="afffffa">
    <w:name w:val="正文文本缩进 字符"/>
    <w:basedOn w:val="af0"/>
    <w:link w:val="afffff9"/>
    <w:rsid w:val="002E0F38"/>
    <w:rPr>
      <w:rFonts w:ascii="宋体" w:eastAsia="宋体" w:hAnsi="宋体" w:cs="Times New Roman"/>
      <w:kern w:val="0"/>
      <w:sz w:val="20"/>
      <w:szCs w:val="24"/>
      <w:lang w:val="x-none" w:eastAsia="x-none"/>
    </w:rPr>
  </w:style>
  <w:style w:type="paragraph" w:styleId="HTML9">
    <w:name w:val="HTML Preformatted"/>
    <w:basedOn w:val="af"/>
    <w:link w:val="HTMLa"/>
    <w:rsid w:val="002E0F38"/>
    <w:rPr>
      <w:rFonts w:ascii="Courier New" w:hAnsi="Courier New"/>
      <w:kern w:val="0"/>
      <w:sz w:val="20"/>
      <w:szCs w:val="20"/>
      <w:lang w:val="x-none" w:eastAsia="x-none"/>
    </w:rPr>
  </w:style>
  <w:style w:type="character" w:customStyle="1" w:styleId="HTMLa">
    <w:name w:val="HTML 预设格式 字符"/>
    <w:basedOn w:val="af0"/>
    <w:link w:val="HTML9"/>
    <w:rsid w:val="002E0F38"/>
    <w:rPr>
      <w:rFonts w:ascii="Courier New" w:eastAsia="宋体" w:hAnsi="Courier New" w:cs="Times New Roman"/>
      <w:kern w:val="0"/>
      <w:sz w:val="20"/>
      <w:szCs w:val="20"/>
      <w:lang w:val="x-none" w:eastAsia="x-none"/>
    </w:rPr>
  </w:style>
  <w:style w:type="paragraph" w:customStyle="1" w:styleId="CharCharCharChar0">
    <w:name w:val="Char Char Char Char"/>
    <w:basedOn w:val="af"/>
    <w:rsid w:val="002E0F38"/>
    <w:pPr>
      <w:widowControl/>
      <w:spacing w:after="160" w:line="240" w:lineRule="exact"/>
      <w:jc w:val="left"/>
    </w:pPr>
  </w:style>
  <w:style w:type="paragraph" w:customStyle="1" w:styleId="xl72">
    <w:name w:val="xl72"/>
    <w:basedOn w:val="af"/>
    <w:rsid w:val="002E0F3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73">
    <w:name w:val="xl73"/>
    <w:basedOn w:val="af"/>
    <w:rsid w:val="002E0F38"/>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4">
    <w:name w:val="xl74"/>
    <w:basedOn w:val="af"/>
    <w:rsid w:val="002E0F38"/>
    <w:pPr>
      <w:widowControl/>
      <w:pBdr>
        <w:top w:val="single" w:sz="4" w:space="0" w:color="auto"/>
        <w:bottom w:val="single" w:sz="4" w:space="0" w:color="auto"/>
      </w:pBdr>
      <w:spacing w:before="100" w:beforeAutospacing="1" w:after="100" w:afterAutospacing="1"/>
      <w:jc w:val="center"/>
    </w:pPr>
    <w:rPr>
      <w:rFonts w:ascii="宋体" w:hAnsi="宋体" w:cs="宋体"/>
      <w:kern w:val="0"/>
      <w:sz w:val="20"/>
      <w:szCs w:val="20"/>
    </w:rPr>
  </w:style>
  <w:style w:type="paragraph" w:customStyle="1" w:styleId="xl75">
    <w:name w:val="xl75"/>
    <w:basedOn w:val="af"/>
    <w:rsid w:val="002E0F38"/>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
    <w:rsid w:val="002E0F3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af"/>
    <w:rsid w:val="002E0F38"/>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8">
    <w:name w:val="xl78"/>
    <w:basedOn w:val="af"/>
    <w:rsid w:val="002E0F38"/>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styleId="23">
    <w:name w:val="Body Text Indent 2"/>
    <w:basedOn w:val="af"/>
    <w:link w:val="24"/>
    <w:rsid w:val="002E0F38"/>
    <w:pPr>
      <w:spacing w:after="120" w:line="480" w:lineRule="auto"/>
      <w:ind w:leftChars="200" w:left="420"/>
    </w:pPr>
    <w:rPr>
      <w:kern w:val="0"/>
      <w:sz w:val="20"/>
      <w:lang w:val="x-none" w:eastAsia="x-none"/>
    </w:rPr>
  </w:style>
  <w:style w:type="character" w:customStyle="1" w:styleId="24">
    <w:name w:val="正文文本缩进 2 字符"/>
    <w:basedOn w:val="af0"/>
    <w:link w:val="23"/>
    <w:rsid w:val="002E0F38"/>
    <w:rPr>
      <w:rFonts w:ascii="Times New Roman" w:eastAsia="宋体" w:hAnsi="Times New Roman" w:cs="Times New Roman"/>
      <w:kern w:val="0"/>
      <w:sz w:val="20"/>
      <w:szCs w:val="24"/>
      <w:lang w:val="x-none" w:eastAsia="x-none"/>
    </w:rPr>
  </w:style>
  <w:style w:type="paragraph" w:customStyle="1" w:styleId="font5">
    <w:name w:val="font5"/>
    <w:basedOn w:val="af"/>
    <w:rsid w:val="00DA44E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
    <w:rsid w:val="00DA44EE"/>
    <w:pPr>
      <w:widowControl/>
      <w:spacing w:before="100" w:beforeAutospacing="1" w:after="100" w:afterAutospacing="1"/>
      <w:jc w:val="left"/>
    </w:pPr>
    <w:rPr>
      <w:color w:val="000000"/>
      <w:kern w:val="0"/>
      <w:sz w:val="20"/>
      <w:szCs w:val="20"/>
    </w:rPr>
  </w:style>
  <w:style w:type="paragraph" w:customStyle="1" w:styleId="font7">
    <w:name w:val="font7"/>
    <w:basedOn w:val="af"/>
    <w:rsid w:val="00DA44EE"/>
    <w:pPr>
      <w:widowControl/>
      <w:spacing w:before="100" w:beforeAutospacing="1" w:after="100" w:afterAutospacing="1"/>
      <w:jc w:val="left"/>
    </w:pPr>
    <w:rPr>
      <w:color w:val="FF0000"/>
      <w:kern w:val="0"/>
      <w:sz w:val="22"/>
      <w:szCs w:val="22"/>
    </w:rPr>
  </w:style>
  <w:style w:type="paragraph" w:customStyle="1" w:styleId="font8">
    <w:name w:val="font8"/>
    <w:basedOn w:val="af"/>
    <w:rsid w:val="00DA44EE"/>
    <w:pPr>
      <w:widowControl/>
      <w:spacing w:before="100" w:beforeAutospacing="1" w:after="100" w:afterAutospacing="1"/>
      <w:jc w:val="left"/>
    </w:pPr>
    <w:rPr>
      <w:rFonts w:ascii="宋体" w:hAnsi="宋体" w:cs="宋体"/>
      <w:color w:val="FF0000"/>
      <w:kern w:val="0"/>
      <w:sz w:val="22"/>
      <w:szCs w:val="22"/>
    </w:rPr>
  </w:style>
  <w:style w:type="paragraph" w:customStyle="1" w:styleId="font9">
    <w:name w:val="font9"/>
    <w:basedOn w:val="af"/>
    <w:rsid w:val="00DA44EE"/>
    <w:pPr>
      <w:widowControl/>
      <w:spacing w:before="100" w:beforeAutospacing="1" w:after="100" w:afterAutospacing="1"/>
      <w:jc w:val="left"/>
    </w:pPr>
    <w:rPr>
      <w:rFonts w:ascii="Calibri" w:hAnsi="Calibri" w:cs="Calibri"/>
      <w:color w:val="FF0000"/>
      <w:kern w:val="0"/>
      <w:sz w:val="22"/>
      <w:szCs w:val="22"/>
    </w:rPr>
  </w:style>
  <w:style w:type="paragraph" w:customStyle="1" w:styleId="xl79">
    <w:name w:val="xl79"/>
    <w:basedOn w:val="af"/>
    <w:rsid w:val="00DA44E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kern w:val="0"/>
      <w:sz w:val="24"/>
    </w:rPr>
  </w:style>
  <w:style w:type="paragraph" w:customStyle="1" w:styleId="xl80">
    <w:name w:val="xl80"/>
    <w:basedOn w:val="af"/>
    <w:rsid w:val="00DA44E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kern w:val="0"/>
      <w:sz w:val="24"/>
    </w:rPr>
  </w:style>
  <w:style w:type="paragraph" w:customStyle="1" w:styleId="xl81">
    <w:name w:val="xl81"/>
    <w:basedOn w:val="af"/>
    <w:rsid w:val="00DA44E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000000"/>
      <w:kern w:val="0"/>
      <w:sz w:val="24"/>
    </w:rPr>
  </w:style>
  <w:style w:type="paragraph" w:customStyle="1" w:styleId="xl82">
    <w:name w:val="xl82"/>
    <w:basedOn w:val="af"/>
    <w:rsid w:val="00DA44EE"/>
    <w:pPr>
      <w:widowControl/>
      <w:pBdr>
        <w:bottom w:val="single" w:sz="8"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83">
    <w:name w:val="xl83"/>
    <w:basedOn w:val="af"/>
    <w:rsid w:val="00DA44EE"/>
    <w:pPr>
      <w:widowControl/>
      <w:pBdr>
        <w:bottom w:val="single" w:sz="8"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84">
    <w:name w:val="xl84"/>
    <w:basedOn w:val="af"/>
    <w:rsid w:val="00DA44EE"/>
    <w:pPr>
      <w:widowControl/>
      <w:pBdr>
        <w:top w:val="single" w:sz="8" w:space="0" w:color="000000"/>
        <w:left w:val="single" w:sz="8" w:space="0" w:color="000000"/>
        <w:bottom w:val="single" w:sz="8" w:space="0" w:color="000000"/>
        <w:right w:val="double" w:sz="6" w:space="0" w:color="000000"/>
      </w:pBdr>
      <w:spacing w:before="100" w:beforeAutospacing="1" w:after="100" w:afterAutospacing="1"/>
      <w:jc w:val="center"/>
    </w:pPr>
    <w:rPr>
      <w:color w:val="000000"/>
      <w:kern w:val="0"/>
      <w:szCs w:val="21"/>
    </w:rPr>
  </w:style>
  <w:style w:type="paragraph" w:customStyle="1" w:styleId="xl85">
    <w:name w:val="xl85"/>
    <w:basedOn w:val="af"/>
    <w:rsid w:val="00DA44EE"/>
    <w:pPr>
      <w:widowControl/>
      <w:pBdr>
        <w:left w:val="single" w:sz="8" w:space="0" w:color="000000"/>
        <w:bottom w:val="single" w:sz="8" w:space="0" w:color="000000"/>
        <w:right w:val="double" w:sz="6" w:space="0" w:color="000000"/>
      </w:pBdr>
      <w:spacing w:before="100" w:beforeAutospacing="1" w:after="100" w:afterAutospacing="1"/>
      <w:jc w:val="center"/>
    </w:pPr>
    <w:rPr>
      <w:color w:val="000000"/>
      <w:kern w:val="0"/>
      <w:szCs w:val="21"/>
    </w:rPr>
  </w:style>
  <w:style w:type="paragraph" w:customStyle="1" w:styleId="xl86">
    <w:name w:val="xl86"/>
    <w:basedOn w:val="af"/>
    <w:rsid w:val="00DA44EE"/>
    <w:pPr>
      <w:widowControl/>
      <w:pBdr>
        <w:top w:val="single" w:sz="8" w:space="0" w:color="000000"/>
        <w:left w:val="double" w:sz="6" w:space="0" w:color="000000"/>
        <w:bottom w:val="single" w:sz="8" w:space="0" w:color="000000"/>
        <w:right w:val="double" w:sz="6" w:space="0" w:color="000000"/>
      </w:pBdr>
      <w:spacing w:before="100" w:beforeAutospacing="1" w:after="100" w:afterAutospacing="1"/>
      <w:jc w:val="center"/>
    </w:pPr>
    <w:rPr>
      <w:color w:val="000000"/>
      <w:kern w:val="0"/>
      <w:szCs w:val="21"/>
    </w:rPr>
  </w:style>
  <w:style w:type="paragraph" w:customStyle="1" w:styleId="xl87">
    <w:name w:val="xl87"/>
    <w:basedOn w:val="af"/>
    <w:rsid w:val="00DA44EE"/>
    <w:pPr>
      <w:widowControl/>
      <w:pBdr>
        <w:left w:val="double" w:sz="6" w:space="0" w:color="000000"/>
        <w:bottom w:val="single" w:sz="8" w:space="0" w:color="000000"/>
        <w:right w:val="double" w:sz="6" w:space="0" w:color="000000"/>
      </w:pBdr>
      <w:spacing w:before="100" w:beforeAutospacing="1" w:after="100" w:afterAutospacing="1"/>
      <w:jc w:val="center"/>
    </w:pPr>
    <w:rPr>
      <w:color w:val="000000"/>
      <w:kern w:val="0"/>
      <w:szCs w:val="21"/>
    </w:rPr>
  </w:style>
  <w:style w:type="paragraph" w:customStyle="1" w:styleId="xl88">
    <w:name w:val="xl88"/>
    <w:basedOn w:val="af"/>
    <w:rsid w:val="00DA44EE"/>
    <w:pPr>
      <w:widowControl/>
      <w:pBdr>
        <w:bottom w:val="single" w:sz="8" w:space="0" w:color="auto"/>
        <w:right w:val="single" w:sz="8" w:space="0" w:color="auto"/>
      </w:pBdr>
      <w:spacing w:before="100" w:beforeAutospacing="1" w:after="100" w:afterAutospacing="1"/>
      <w:jc w:val="center"/>
      <w:textAlignment w:val="center"/>
    </w:pPr>
    <w:rPr>
      <w:color w:val="000000"/>
      <w:kern w:val="0"/>
      <w:sz w:val="24"/>
    </w:rPr>
  </w:style>
  <w:style w:type="paragraph" w:customStyle="1" w:styleId="xl89">
    <w:name w:val="xl89"/>
    <w:basedOn w:val="af"/>
    <w:rsid w:val="00DA44EE"/>
    <w:pPr>
      <w:widowControl/>
      <w:pBdr>
        <w:bottom w:val="single" w:sz="8" w:space="0" w:color="auto"/>
        <w:right w:val="single" w:sz="8" w:space="0" w:color="auto"/>
      </w:pBdr>
      <w:spacing w:before="100" w:beforeAutospacing="1" w:after="100" w:afterAutospacing="1"/>
      <w:jc w:val="center"/>
      <w:textAlignment w:val="center"/>
    </w:pPr>
    <w:rPr>
      <w:color w:val="000000"/>
      <w:kern w:val="0"/>
      <w:sz w:val="24"/>
    </w:rPr>
  </w:style>
  <w:style w:type="paragraph" w:customStyle="1" w:styleId="xl90">
    <w:name w:val="xl90"/>
    <w:basedOn w:val="af"/>
    <w:rsid w:val="00DA44EE"/>
    <w:pPr>
      <w:widowControl/>
      <w:pBdr>
        <w:bottom w:val="single" w:sz="8" w:space="0" w:color="auto"/>
        <w:right w:val="single" w:sz="8" w:space="0" w:color="auto"/>
      </w:pBdr>
      <w:spacing w:before="100" w:beforeAutospacing="1" w:after="100" w:afterAutospacing="1"/>
      <w:jc w:val="center"/>
      <w:textAlignment w:val="center"/>
    </w:pPr>
    <w:rPr>
      <w:color w:val="00B050"/>
      <w:kern w:val="0"/>
      <w:sz w:val="24"/>
    </w:rPr>
  </w:style>
  <w:style w:type="paragraph" w:customStyle="1" w:styleId="xl91">
    <w:name w:val="xl91"/>
    <w:basedOn w:val="af"/>
    <w:rsid w:val="00DA44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f"/>
    <w:rsid w:val="00DA44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3">
    <w:name w:val="xl93"/>
    <w:basedOn w:val="af"/>
    <w:rsid w:val="00DA44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4">
    <w:name w:val="xl94"/>
    <w:basedOn w:val="af"/>
    <w:rsid w:val="00DA44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B050"/>
      <w:kern w:val="0"/>
      <w:sz w:val="24"/>
    </w:rPr>
  </w:style>
  <w:style w:type="paragraph" w:customStyle="1" w:styleId="xl95">
    <w:name w:val="xl95"/>
    <w:basedOn w:val="af"/>
    <w:rsid w:val="00DA44EE"/>
    <w:pPr>
      <w:widowControl/>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96">
    <w:name w:val="xl96"/>
    <w:basedOn w:val="af"/>
    <w:rsid w:val="00DA44EE"/>
    <w:pPr>
      <w:widowControl/>
      <w:pBdr>
        <w:top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97">
    <w:name w:val="xl97"/>
    <w:basedOn w:val="af"/>
    <w:rsid w:val="00DA44EE"/>
    <w:pPr>
      <w:widowControl/>
      <w:pBdr>
        <w:left w:val="single" w:sz="8" w:space="0" w:color="000000"/>
        <w:bottom w:val="single" w:sz="8" w:space="0" w:color="000000"/>
        <w:right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98">
    <w:name w:val="xl98"/>
    <w:basedOn w:val="af"/>
    <w:rsid w:val="00DA44EE"/>
    <w:pPr>
      <w:widowControl/>
      <w:pBdr>
        <w:bottom w:val="single" w:sz="8" w:space="0" w:color="000000"/>
        <w:right w:val="single" w:sz="8" w:space="0" w:color="000000"/>
      </w:pBdr>
      <w:spacing w:before="100" w:beforeAutospacing="1" w:after="100" w:afterAutospacing="1"/>
      <w:jc w:val="center"/>
    </w:pPr>
    <w:rPr>
      <w:rFonts w:ascii="宋体" w:hAnsi="宋体" w:cs="宋体"/>
      <w:color w:val="000000"/>
      <w:kern w:val="0"/>
      <w:sz w:val="24"/>
    </w:rPr>
  </w:style>
  <w:style w:type="paragraph" w:customStyle="1" w:styleId="xl99">
    <w:name w:val="xl99"/>
    <w:basedOn w:val="af"/>
    <w:rsid w:val="00DA44EE"/>
    <w:pPr>
      <w:widowControl/>
      <w:pBdr>
        <w:bottom w:val="single" w:sz="8" w:space="0" w:color="000000"/>
        <w:right w:val="single" w:sz="8" w:space="0" w:color="000000"/>
      </w:pBdr>
      <w:spacing w:before="100" w:beforeAutospacing="1" w:after="100" w:afterAutospacing="1"/>
      <w:jc w:val="center"/>
    </w:pPr>
    <w:rPr>
      <w:rFonts w:ascii="宋体" w:hAnsi="宋体" w:cs="宋体"/>
      <w:color w:val="00B050"/>
      <w:kern w:val="0"/>
      <w:sz w:val="24"/>
    </w:rPr>
  </w:style>
  <w:style w:type="paragraph" w:customStyle="1" w:styleId="xl100">
    <w:name w:val="xl100"/>
    <w:basedOn w:val="af"/>
    <w:rsid w:val="00DA44E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1">
    <w:name w:val="xl101"/>
    <w:basedOn w:val="af"/>
    <w:rsid w:val="00DA44E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2">
    <w:name w:val="xl102"/>
    <w:basedOn w:val="af"/>
    <w:rsid w:val="00DA44E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kern w:val="0"/>
      <w:szCs w:val="21"/>
    </w:rPr>
  </w:style>
  <w:style w:type="paragraph" w:customStyle="1" w:styleId="xl103">
    <w:name w:val="xl103"/>
    <w:basedOn w:val="af"/>
    <w:rsid w:val="00DA44EE"/>
    <w:pPr>
      <w:widowControl/>
      <w:pBdr>
        <w:bottom w:val="single" w:sz="8" w:space="0" w:color="auto"/>
        <w:right w:val="single" w:sz="8" w:space="0" w:color="auto"/>
      </w:pBdr>
      <w:spacing w:before="100" w:beforeAutospacing="1" w:after="100" w:afterAutospacing="1"/>
      <w:jc w:val="center"/>
    </w:pPr>
    <w:rPr>
      <w:rFonts w:ascii="宋体" w:hAnsi="宋体" w:cs="宋体"/>
      <w:color w:val="000000"/>
      <w:kern w:val="0"/>
      <w:sz w:val="24"/>
    </w:rPr>
  </w:style>
  <w:style w:type="paragraph" w:customStyle="1" w:styleId="xl104">
    <w:name w:val="xl104"/>
    <w:basedOn w:val="af"/>
    <w:rsid w:val="00DA44E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105">
    <w:name w:val="xl105"/>
    <w:basedOn w:val="af"/>
    <w:rsid w:val="00DA44EE"/>
    <w:pPr>
      <w:widowControl/>
      <w:pBdr>
        <w:bottom w:val="single" w:sz="8" w:space="0" w:color="auto"/>
        <w:right w:val="single" w:sz="8" w:space="0" w:color="auto"/>
      </w:pBdr>
      <w:spacing w:before="100" w:beforeAutospacing="1" w:after="100" w:afterAutospacing="1"/>
      <w:jc w:val="center"/>
      <w:textAlignment w:val="center"/>
    </w:pPr>
    <w:rPr>
      <w:color w:val="FF0000"/>
      <w:kern w:val="0"/>
      <w:sz w:val="24"/>
    </w:rPr>
  </w:style>
  <w:style w:type="paragraph" w:customStyle="1" w:styleId="xl106">
    <w:name w:val="xl106"/>
    <w:basedOn w:val="af"/>
    <w:rsid w:val="00DA44EE"/>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Calibri"/>
      <w:color w:val="FF0000"/>
      <w:kern w:val="0"/>
      <w:sz w:val="24"/>
    </w:rPr>
  </w:style>
  <w:style w:type="paragraph" w:customStyle="1" w:styleId="xl107">
    <w:name w:val="xl107"/>
    <w:basedOn w:val="af"/>
    <w:rsid w:val="00DA44EE"/>
    <w:pPr>
      <w:widowControl/>
      <w:pBdr>
        <w:bottom w:val="single" w:sz="8" w:space="0" w:color="auto"/>
        <w:right w:val="single" w:sz="8" w:space="0" w:color="auto"/>
      </w:pBdr>
      <w:spacing w:before="100" w:beforeAutospacing="1" w:after="100" w:afterAutospacing="1"/>
      <w:jc w:val="center"/>
      <w:textAlignment w:val="center"/>
    </w:pPr>
    <w:rPr>
      <w:rFonts w:ascii="Calibri" w:hAnsi="Calibri" w:cs="Calibri"/>
      <w:color w:val="FF0000"/>
      <w:kern w:val="0"/>
      <w:sz w:val="24"/>
    </w:rPr>
  </w:style>
  <w:style w:type="paragraph" w:customStyle="1" w:styleId="xl108">
    <w:name w:val="xl108"/>
    <w:basedOn w:val="af"/>
    <w:rsid w:val="00DA44EE"/>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9">
    <w:name w:val="xl109"/>
    <w:basedOn w:val="af"/>
    <w:rsid w:val="00DA44EE"/>
    <w:pPr>
      <w:widowControl/>
      <w:pBdr>
        <w:left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0">
    <w:name w:val="xl110"/>
    <w:basedOn w:val="af"/>
    <w:rsid w:val="00DA44EE"/>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6263">
      <w:bodyDiv w:val="1"/>
      <w:marLeft w:val="0"/>
      <w:marRight w:val="0"/>
      <w:marTop w:val="0"/>
      <w:marBottom w:val="0"/>
      <w:divBdr>
        <w:top w:val="none" w:sz="0" w:space="0" w:color="auto"/>
        <w:left w:val="none" w:sz="0" w:space="0" w:color="auto"/>
        <w:bottom w:val="none" w:sz="0" w:space="0" w:color="auto"/>
        <w:right w:val="none" w:sz="0" w:space="0" w:color="auto"/>
      </w:divBdr>
    </w:div>
    <w:div w:id="173805560">
      <w:bodyDiv w:val="1"/>
      <w:marLeft w:val="0"/>
      <w:marRight w:val="0"/>
      <w:marTop w:val="0"/>
      <w:marBottom w:val="0"/>
      <w:divBdr>
        <w:top w:val="none" w:sz="0" w:space="0" w:color="auto"/>
        <w:left w:val="none" w:sz="0" w:space="0" w:color="auto"/>
        <w:bottom w:val="none" w:sz="0" w:space="0" w:color="auto"/>
        <w:right w:val="none" w:sz="0" w:space="0" w:color="auto"/>
      </w:divBdr>
    </w:div>
    <w:div w:id="199822402">
      <w:bodyDiv w:val="1"/>
      <w:marLeft w:val="0"/>
      <w:marRight w:val="0"/>
      <w:marTop w:val="0"/>
      <w:marBottom w:val="0"/>
      <w:divBdr>
        <w:top w:val="none" w:sz="0" w:space="0" w:color="auto"/>
        <w:left w:val="none" w:sz="0" w:space="0" w:color="auto"/>
        <w:bottom w:val="none" w:sz="0" w:space="0" w:color="auto"/>
        <w:right w:val="none" w:sz="0" w:space="0" w:color="auto"/>
      </w:divBdr>
    </w:div>
    <w:div w:id="207106278">
      <w:bodyDiv w:val="1"/>
      <w:marLeft w:val="0"/>
      <w:marRight w:val="0"/>
      <w:marTop w:val="0"/>
      <w:marBottom w:val="0"/>
      <w:divBdr>
        <w:top w:val="none" w:sz="0" w:space="0" w:color="auto"/>
        <w:left w:val="none" w:sz="0" w:space="0" w:color="auto"/>
        <w:bottom w:val="none" w:sz="0" w:space="0" w:color="auto"/>
        <w:right w:val="none" w:sz="0" w:space="0" w:color="auto"/>
      </w:divBdr>
    </w:div>
    <w:div w:id="285083271">
      <w:bodyDiv w:val="1"/>
      <w:marLeft w:val="0"/>
      <w:marRight w:val="0"/>
      <w:marTop w:val="0"/>
      <w:marBottom w:val="0"/>
      <w:divBdr>
        <w:top w:val="none" w:sz="0" w:space="0" w:color="auto"/>
        <w:left w:val="none" w:sz="0" w:space="0" w:color="auto"/>
        <w:bottom w:val="none" w:sz="0" w:space="0" w:color="auto"/>
        <w:right w:val="none" w:sz="0" w:space="0" w:color="auto"/>
      </w:divBdr>
    </w:div>
    <w:div w:id="288441023">
      <w:bodyDiv w:val="1"/>
      <w:marLeft w:val="0"/>
      <w:marRight w:val="0"/>
      <w:marTop w:val="0"/>
      <w:marBottom w:val="0"/>
      <w:divBdr>
        <w:top w:val="none" w:sz="0" w:space="0" w:color="auto"/>
        <w:left w:val="none" w:sz="0" w:space="0" w:color="auto"/>
        <w:bottom w:val="none" w:sz="0" w:space="0" w:color="auto"/>
        <w:right w:val="none" w:sz="0" w:space="0" w:color="auto"/>
      </w:divBdr>
    </w:div>
    <w:div w:id="353073052">
      <w:bodyDiv w:val="1"/>
      <w:marLeft w:val="0"/>
      <w:marRight w:val="0"/>
      <w:marTop w:val="0"/>
      <w:marBottom w:val="0"/>
      <w:divBdr>
        <w:top w:val="none" w:sz="0" w:space="0" w:color="auto"/>
        <w:left w:val="none" w:sz="0" w:space="0" w:color="auto"/>
        <w:bottom w:val="none" w:sz="0" w:space="0" w:color="auto"/>
        <w:right w:val="none" w:sz="0" w:space="0" w:color="auto"/>
      </w:divBdr>
    </w:div>
    <w:div w:id="367293157">
      <w:bodyDiv w:val="1"/>
      <w:marLeft w:val="0"/>
      <w:marRight w:val="0"/>
      <w:marTop w:val="0"/>
      <w:marBottom w:val="0"/>
      <w:divBdr>
        <w:top w:val="none" w:sz="0" w:space="0" w:color="auto"/>
        <w:left w:val="none" w:sz="0" w:space="0" w:color="auto"/>
        <w:bottom w:val="none" w:sz="0" w:space="0" w:color="auto"/>
        <w:right w:val="none" w:sz="0" w:space="0" w:color="auto"/>
      </w:divBdr>
    </w:div>
    <w:div w:id="423259451">
      <w:bodyDiv w:val="1"/>
      <w:marLeft w:val="0"/>
      <w:marRight w:val="0"/>
      <w:marTop w:val="0"/>
      <w:marBottom w:val="0"/>
      <w:divBdr>
        <w:top w:val="none" w:sz="0" w:space="0" w:color="auto"/>
        <w:left w:val="none" w:sz="0" w:space="0" w:color="auto"/>
        <w:bottom w:val="none" w:sz="0" w:space="0" w:color="auto"/>
        <w:right w:val="none" w:sz="0" w:space="0" w:color="auto"/>
      </w:divBdr>
    </w:div>
    <w:div w:id="453910723">
      <w:bodyDiv w:val="1"/>
      <w:marLeft w:val="0"/>
      <w:marRight w:val="0"/>
      <w:marTop w:val="0"/>
      <w:marBottom w:val="0"/>
      <w:divBdr>
        <w:top w:val="none" w:sz="0" w:space="0" w:color="auto"/>
        <w:left w:val="none" w:sz="0" w:space="0" w:color="auto"/>
        <w:bottom w:val="none" w:sz="0" w:space="0" w:color="auto"/>
        <w:right w:val="none" w:sz="0" w:space="0" w:color="auto"/>
      </w:divBdr>
    </w:div>
    <w:div w:id="480735825">
      <w:bodyDiv w:val="1"/>
      <w:marLeft w:val="0"/>
      <w:marRight w:val="0"/>
      <w:marTop w:val="0"/>
      <w:marBottom w:val="0"/>
      <w:divBdr>
        <w:top w:val="none" w:sz="0" w:space="0" w:color="auto"/>
        <w:left w:val="none" w:sz="0" w:space="0" w:color="auto"/>
        <w:bottom w:val="none" w:sz="0" w:space="0" w:color="auto"/>
        <w:right w:val="none" w:sz="0" w:space="0" w:color="auto"/>
      </w:divBdr>
    </w:div>
    <w:div w:id="596134971">
      <w:bodyDiv w:val="1"/>
      <w:marLeft w:val="0"/>
      <w:marRight w:val="0"/>
      <w:marTop w:val="0"/>
      <w:marBottom w:val="0"/>
      <w:divBdr>
        <w:top w:val="none" w:sz="0" w:space="0" w:color="auto"/>
        <w:left w:val="none" w:sz="0" w:space="0" w:color="auto"/>
        <w:bottom w:val="none" w:sz="0" w:space="0" w:color="auto"/>
        <w:right w:val="none" w:sz="0" w:space="0" w:color="auto"/>
      </w:divBdr>
    </w:div>
    <w:div w:id="677735080">
      <w:bodyDiv w:val="1"/>
      <w:marLeft w:val="0"/>
      <w:marRight w:val="0"/>
      <w:marTop w:val="0"/>
      <w:marBottom w:val="0"/>
      <w:divBdr>
        <w:top w:val="none" w:sz="0" w:space="0" w:color="auto"/>
        <w:left w:val="none" w:sz="0" w:space="0" w:color="auto"/>
        <w:bottom w:val="none" w:sz="0" w:space="0" w:color="auto"/>
        <w:right w:val="none" w:sz="0" w:space="0" w:color="auto"/>
      </w:divBdr>
    </w:div>
    <w:div w:id="688944368">
      <w:bodyDiv w:val="1"/>
      <w:marLeft w:val="0"/>
      <w:marRight w:val="0"/>
      <w:marTop w:val="0"/>
      <w:marBottom w:val="0"/>
      <w:divBdr>
        <w:top w:val="none" w:sz="0" w:space="0" w:color="auto"/>
        <w:left w:val="none" w:sz="0" w:space="0" w:color="auto"/>
        <w:bottom w:val="none" w:sz="0" w:space="0" w:color="auto"/>
        <w:right w:val="none" w:sz="0" w:space="0" w:color="auto"/>
      </w:divBdr>
    </w:div>
    <w:div w:id="728651980">
      <w:bodyDiv w:val="1"/>
      <w:marLeft w:val="0"/>
      <w:marRight w:val="0"/>
      <w:marTop w:val="0"/>
      <w:marBottom w:val="0"/>
      <w:divBdr>
        <w:top w:val="none" w:sz="0" w:space="0" w:color="auto"/>
        <w:left w:val="none" w:sz="0" w:space="0" w:color="auto"/>
        <w:bottom w:val="none" w:sz="0" w:space="0" w:color="auto"/>
        <w:right w:val="none" w:sz="0" w:space="0" w:color="auto"/>
      </w:divBdr>
    </w:div>
    <w:div w:id="778914330">
      <w:bodyDiv w:val="1"/>
      <w:marLeft w:val="0"/>
      <w:marRight w:val="0"/>
      <w:marTop w:val="0"/>
      <w:marBottom w:val="0"/>
      <w:divBdr>
        <w:top w:val="none" w:sz="0" w:space="0" w:color="auto"/>
        <w:left w:val="none" w:sz="0" w:space="0" w:color="auto"/>
        <w:bottom w:val="none" w:sz="0" w:space="0" w:color="auto"/>
        <w:right w:val="none" w:sz="0" w:space="0" w:color="auto"/>
      </w:divBdr>
    </w:div>
    <w:div w:id="810487599">
      <w:bodyDiv w:val="1"/>
      <w:marLeft w:val="0"/>
      <w:marRight w:val="0"/>
      <w:marTop w:val="0"/>
      <w:marBottom w:val="0"/>
      <w:divBdr>
        <w:top w:val="none" w:sz="0" w:space="0" w:color="auto"/>
        <w:left w:val="none" w:sz="0" w:space="0" w:color="auto"/>
        <w:bottom w:val="none" w:sz="0" w:space="0" w:color="auto"/>
        <w:right w:val="none" w:sz="0" w:space="0" w:color="auto"/>
      </w:divBdr>
    </w:div>
    <w:div w:id="839269169">
      <w:bodyDiv w:val="1"/>
      <w:marLeft w:val="0"/>
      <w:marRight w:val="0"/>
      <w:marTop w:val="0"/>
      <w:marBottom w:val="0"/>
      <w:divBdr>
        <w:top w:val="none" w:sz="0" w:space="0" w:color="auto"/>
        <w:left w:val="none" w:sz="0" w:space="0" w:color="auto"/>
        <w:bottom w:val="none" w:sz="0" w:space="0" w:color="auto"/>
        <w:right w:val="none" w:sz="0" w:space="0" w:color="auto"/>
      </w:divBdr>
    </w:div>
    <w:div w:id="951471885">
      <w:bodyDiv w:val="1"/>
      <w:marLeft w:val="0"/>
      <w:marRight w:val="0"/>
      <w:marTop w:val="0"/>
      <w:marBottom w:val="0"/>
      <w:divBdr>
        <w:top w:val="none" w:sz="0" w:space="0" w:color="auto"/>
        <w:left w:val="none" w:sz="0" w:space="0" w:color="auto"/>
        <w:bottom w:val="none" w:sz="0" w:space="0" w:color="auto"/>
        <w:right w:val="none" w:sz="0" w:space="0" w:color="auto"/>
      </w:divBdr>
    </w:div>
    <w:div w:id="978804830">
      <w:bodyDiv w:val="1"/>
      <w:marLeft w:val="0"/>
      <w:marRight w:val="0"/>
      <w:marTop w:val="0"/>
      <w:marBottom w:val="0"/>
      <w:divBdr>
        <w:top w:val="none" w:sz="0" w:space="0" w:color="auto"/>
        <w:left w:val="none" w:sz="0" w:space="0" w:color="auto"/>
        <w:bottom w:val="none" w:sz="0" w:space="0" w:color="auto"/>
        <w:right w:val="none" w:sz="0" w:space="0" w:color="auto"/>
      </w:divBdr>
    </w:div>
    <w:div w:id="1017850417">
      <w:bodyDiv w:val="1"/>
      <w:marLeft w:val="0"/>
      <w:marRight w:val="0"/>
      <w:marTop w:val="0"/>
      <w:marBottom w:val="0"/>
      <w:divBdr>
        <w:top w:val="none" w:sz="0" w:space="0" w:color="auto"/>
        <w:left w:val="none" w:sz="0" w:space="0" w:color="auto"/>
        <w:bottom w:val="none" w:sz="0" w:space="0" w:color="auto"/>
        <w:right w:val="none" w:sz="0" w:space="0" w:color="auto"/>
      </w:divBdr>
    </w:div>
    <w:div w:id="1037588071">
      <w:bodyDiv w:val="1"/>
      <w:marLeft w:val="0"/>
      <w:marRight w:val="0"/>
      <w:marTop w:val="0"/>
      <w:marBottom w:val="0"/>
      <w:divBdr>
        <w:top w:val="none" w:sz="0" w:space="0" w:color="auto"/>
        <w:left w:val="none" w:sz="0" w:space="0" w:color="auto"/>
        <w:bottom w:val="none" w:sz="0" w:space="0" w:color="auto"/>
        <w:right w:val="none" w:sz="0" w:space="0" w:color="auto"/>
      </w:divBdr>
    </w:div>
    <w:div w:id="1085342285">
      <w:bodyDiv w:val="1"/>
      <w:marLeft w:val="0"/>
      <w:marRight w:val="0"/>
      <w:marTop w:val="0"/>
      <w:marBottom w:val="0"/>
      <w:divBdr>
        <w:top w:val="none" w:sz="0" w:space="0" w:color="auto"/>
        <w:left w:val="none" w:sz="0" w:space="0" w:color="auto"/>
        <w:bottom w:val="none" w:sz="0" w:space="0" w:color="auto"/>
        <w:right w:val="none" w:sz="0" w:space="0" w:color="auto"/>
      </w:divBdr>
    </w:div>
    <w:div w:id="1132480305">
      <w:bodyDiv w:val="1"/>
      <w:marLeft w:val="0"/>
      <w:marRight w:val="0"/>
      <w:marTop w:val="0"/>
      <w:marBottom w:val="0"/>
      <w:divBdr>
        <w:top w:val="none" w:sz="0" w:space="0" w:color="auto"/>
        <w:left w:val="none" w:sz="0" w:space="0" w:color="auto"/>
        <w:bottom w:val="none" w:sz="0" w:space="0" w:color="auto"/>
        <w:right w:val="none" w:sz="0" w:space="0" w:color="auto"/>
      </w:divBdr>
    </w:div>
    <w:div w:id="1173840942">
      <w:bodyDiv w:val="1"/>
      <w:marLeft w:val="0"/>
      <w:marRight w:val="0"/>
      <w:marTop w:val="0"/>
      <w:marBottom w:val="0"/>
      <w:divBdr>
        <w:top w:val="none" w:sz="0" w:space="0" w:color="auto"/>
        <w:left w:val="none" w:sz="0" w:space="0" w:color="auto"/>
        <w:bottom w:val="none" w:sz="0" w:space="0" w:color="auto"/>
        <w:right w:val="none" w:sz="0" w:space="0" w:color="auto"/>
      </w:divBdr>
    </w:div>
    <w:div w:id="1236429175">
      <w:bodyDiv w:val="1"/>
      <w:marLeft w:val="0"/>
      <w:marRight w:val="0"/>
      <w:marTop w:val="0"/>
      <w:marBottom w:val="0"/>
      <w:divBdr>
        <w:top w:val="none" w:sz="0" w:space="0" w:color="auto"/>
        <w:left w:val="none" w:sz="0" w:space="0" w:color="auto"/>
        <w:bottom w:val="none" w:sz="0" w:space="0" w:color="auto"/>
        <w:right w:val="none" w:sz="0" w:space="0" w:color="auto"/>
      </w:divBdr>
    </w:div>
    <w:div w:id="1243098265">
      <w:bodyDiv w:val="1"/>
      <w:marLeft w:val="0"/>
      <w:marRight w:val="0"/>
      <w:marTop w:val="0"/>
      <w:marBottom w:val="0"/>
      <w:divBdr>
        <w:top w:val="none" w:sz="0" w:space="0" w:color="auto"/>
        <w:left w:val="none" w:sz="0" w:space="0" w:color="auto"/>
        <w:bottom w:val="none" w:sz="0" w:space="0" w:color="auto"/>
        <w:right w:val="none" w:sz="0" w:space="0" w:color="auto"/>
      </w:divBdr>
    </w:div>
    <w:div w:id="1269432842">
      <w:bodyDiv w:val="1"/>
      <w:marLeft w:val="0"/>
      <w:marRight w:val="0"/>
      <w:marTop w:val="0"/>
      <w:marBottom w:val="0"/>
      <w:divBdr>
        <w:top w:val="none" w:sz="0" w:space="0" w:color="auto"/>
        <w:left w:val="none" w:sz="0" w:space="0" w:color="auto"/>
        <w:bottom w:val="none" w:sz="0" w:space="0" w:color="auto"/>
        <w:right w:val="none" w:sz="0" w:space="0" w:color="auto"/>
      </w:divBdr>
    </w:div>
    <w:div w:id="1291133356">
      <w:bodyDiv w:val="1"/>
      <w:marLeft w:val="0"/>
      <w:marRight w:val="0"/>
      <w:marTop w:val="0"/>
      <w:marBottom w:val="0"/>
      <w:divBdr>
        <w:top w:val="none" w:sz="0" w:space="0" w:color="auto"/>
        <w:left w:val="none" w:sz="0" w:space="0" w:color="auto"/>
        <w:bottom w:val="none" w:sz="0" w:space="0" w:color="auto"/>
        <w:right w:val="none" w:sz="0" w:space="0" w:color="auto"/>
      </w:divBdr>
    </w:div>
    <w:div w:id="1345204952">
      <w:bodyDiv w:val="1"/>
      <w:marLeft w:val="0"/>
      <w:marRight w:val="0"/>
      <w:marTop w:val="0"/>
      <w:marBottom w:val="0"/>
      <w:divBdr>
        <w:top w:val="none" w:sz="0" w:space="0" w:color="auto"/>
        <w:left w:val="none" w:sz="0" w:space="0" w:color="auto"/>
        <w:bottom w:val="none" w:sz="0" w:space="0" w:color="auto"/>
        <w:right w:val="none" w:sz="0" w:space="0" w:color="auto"/>
      </w:divBdr>
    </w:div>
    <w:div w:id="1351490448">
      <w:bodyDiv w:val="1"/>
      <w:marLeft w:val="0"/>
      <w:marRight w:val="0"/>
      <w:marTop w:val="0"/>
      <w:marBottom w:val="0"/>
      <w:divBdr>
        <w:top w:val="none" w:sz="0" w:space="0" w:color="auto"/>
        <w:left w:val="none" w:sz="0" w:space="0" w:color="auto"/>
        <w:bottom w:val="none" w:sz="0" w:space="0" w:color="auto"/>
        <w:right w:val="none" w:sz="0" w:space="0" w:color="auto"/>
      </w:divBdr>
    </w:div>
    <w:div w:id="1359047687">
      <w:bodyDiv w:val="1"/>
      <w:marLeft w:val="0"/>
      <w:marRight w:val="0"/>
      <w:marTop w:val="0"/>
      <w:marBottom w:val="0"/>
      <w:divBdr>
        <w:top w:val="none" w:sz="0" w:space="0" w:color="auto"/>
        <w:left w:val="none" w:sz="0" w:space="0" w:color="auto"/>
        <w:bottom w:val="none" w:sz="0" w:space="0" w:color="auto"/>
        <w:right w:val="none" w:sz="0" w:space="0" w:color="auto"/>
      </w:divBdr>
    </w:div>
    <w:div w:id="1361055124">
      <w:bodyDiv w:val="1"/>
      <w:marLeft w:val="0"/>
      <w:marRight w:val="0"/>
      <w:marTop w:val="0"/>
      <w:marBottom w:val="0"/>
      <w:divBdr>
        <w:top w:val="none" w:sz="0" w:space="0" w:color="auto"/>
        <w:left w:val="none" w:sz="0" w:space="0" w:color="auto"/>
        <w:bottom w:val="none" w:sz="0" w:space="0" w:color="auto"/>
        <w:right w:val="none" w:sz="0" w:space="0" w:color="auto"/>
      </w:divBdr>
    </w:div>
    <w:div w:id="1366057985">
      <w:bodyDiv w:val="1"/>
      <w:marLeft w:val="0"/>
      <w:marRight w:val="0"/>
      <w:marTop w:val="0"/>
      <w:marBottom w:val="0"/>
      <w:divBdr>
        <w:top w:val="none" w:sz="0" w:space="0" w:color="auto"/>
        <w:left w:val="none" w:sz="0" w:space="0" w:color="auto"/>
        <w:bottom w:val="none" w:sz="0" w:space="0" w:color="auto"/>
        <w:right w:val="none" w:sz="0" w:space="0" w:color="auto"/>
      </w:divBdr>
    </w:div>
    <w:div w:id="1408847536">
      <w:bodyDiv w:val="1"/>
      <w:marLeft w:val="0"/>
      <w:marRight w:val="0"/>
      <w:marTop w:val="0"/>
      <w:marBottom w:val="0"/>
      <w:divBdr>
        <w:top w:val="none" w:sz="0" w:space="0" w:color="auto"/>
        <w:left w:val="none" w:sz="0" w:space="0" w:color="auto"/>
        <w:bottom w:val="none" w:sz="0" w:space="0" w:color="auto"/>
        <w:right w:val="none" w:sz="0" w:space="0" w:color="auto"/>
      </w:divBdr>
    </w:div>
    <w:div w:id="1419786497">
      <w:bodyDiv w:val="1"/>
      <w:marLeft w:val="0"/>
      <w:marRight w:val="0"/>
      <w:marTop w:val="0"/>
      <w:marBottom w:val="0"/>
      <w:divBdr>
        <w:top w:val="none" w:sz="0" w:space="0" w:color="auto"/>
        <w:left w:val="none" w:sz="0" w:space="0" w:color="auto"/>
        <w:bottom w:val="none" w:sz="0" w:space="0" w:color="auto"/>
        <w:right w:val="none" w:sz="0" w:space="0" w:color="auto"/>
      </w:divBdr>
    </w:div>
    <w:div w:id="1507018095">
      <w:bodyDiv w:val="1"/>
      <w:marLeft w:val="0"/>
      <w:marRight w:val="0"/>
      <w:marTop w:val="0"/>
      <w:marBottom w:val="0"/>
      <w:divBdr>
        <w:top w:val="none" w:sz="0" w:space="0" w:color="auto"/>
        <w:left w:val="none" w:sz="0" w:space="0" w:color="auto"/>
        <w:bottom w:val="none" w:sz="0" w:space="0" w:color="auto"/>
        <w:right w:val="none" w:sz="0" w:space="0" w:color="auto"/>
      </w:divBdr>
    </w:div>
    <w:div w:id="1553081543">
      <w:bodyDiv w:val="1"/>
      <w:marLeft w:val="0"/>
      <w:marRight w:val="0"/>
      <w:marTop w:val="0"/>
      <w:marBottom w:val="0"/>
      <w:divBdr>
        <w:top w:val="none" w:sz="0" w:space="0" w:color="auto"/>
        <w:left w:val="none" w:sz="0" w:space="0" w:color="auto"/>
        <w:bottom w:val="none" w:sz="0" w:space="0" w:color="auto"/>
        <w:right w:val="none" w:sz="0" w:space="0" w:color="auto"/>
      </w:divBdr>
    </w:div>
    <w:div w:id="1570192907">
      <w:bodyDiv w:val="1"/>
      <w:marLeft w:val="0"/>
      <w:marRight w:val="0"/>
      <w:marTop w:val="0"/>
      <w:marBottom w:val="0"/>
      <w:divBdr>
        <w:top w:val="none" w:sz="0" w:space="0" w:color="auto"/>
        <w:left w:val="none" w:sz="0" w:space="0" w:color="auto"/>
        <w:bottom w:val="none" w:sz="0" w:space="0" w:color="auto"/>
        <w:right w:val="none" w:sz="0" w:space="0" w:color="auto"/>
      </w:divBdr>
    </w:div>
    <w:div w:id="1636717433">
      <w:bodyDiv w:val="1"/>
      <w:marLeft w:val="0"/>
      <w:marRight w:val="0"/>
      <w:marTop w:val="0"/>
      <w:marBottom w:val="0"/>
      <w:divBdr>
        <w:top w:val="none" w:sz="0" w:space="0" w:color="auto"/>
        <w:left w:val="none" w:sz="0" w:space="0" w:color="auto"/>
        <w:bottom w:val="none" w:sz="0" w:space="0" w:color="auto"/>
        <w:right w:val="none" w:sz="0" w:space="0" w:color="auto"/>
      </w:divBdr>
    </w:div>
    <w:div w:id="1763796340">
      <w:bodyDiv w:val="1"/>
      <w:marLeft w:val="0"/>
      <w:marRight w:val="0"/>
      <w:marTop w:val="0"/>
      <w:marBottom w:val="0"/>
      <w:divBdr>
        <w:top w:val="none" w:sz="0" w:space="0" w:color="auto"/>
        <w:left w:val="none" w:sz="0" w:space="0" w:color="auto"/>
        <w:bottom w:val="none" w:sz="0" w:space="0" w:color="auto"/>
        <w:right w:val="none" w:sz="0" w:space="0" w:color="auto"/>
      </w:divBdr>
    </w:div>
    <w:div w:id="1776516328">
      <w:bodyDiv w:val="1"/>
      <w:marLeft w:val="0"/>
      <w:marRight w:val="0"/>
      <w:marTop w:val="0"/>
      <w:marBottom w:val="0"/>
      <w:divBdr>
        <w:top w:val="none" w:sz="0" w:space="0" w:color="auto"/>
        <w:left w:val="none" w:sz="0" w:space="0" w:color="auto"/>
        <w:bottom w:val="none" w:sz="0" w:space="0" w:color="auto"/>
        <w:right w:val="none" w:sz="0" w:space="0" w:color="auto"/>
      </w:divBdr>
    </w:div>
    <w:div w:id="1929843439">
      <w:bodyDiv w:val="1"/>
      <w:marLeft w:val="0"/>
      <w:marRight w:val="0"/>
      <w:marTop w:val="0"/>
      <w:marBottom w:val="0"/>
      <w:divBdr>
        <w:top w:val="none" w:sz="0" w:space="0" w:color="auto"/>
        <w:left w:val="none" w:sz="0" w:space="0" w:color="auto"/>
        <w:bottom w:val="none" w:sz="0" w:space="0" w:color="auto"/>
        <w:right w:val="none" w:sz="0" w:space="0" w:color="auto"/>
      </w:divBdr>
    </w:div>
    <w:div w:id="2040084908">
      <w:bodyDiv w:val="1"/>
      <w:marLeft w:val="0"/>
      <w:marRight w:val="0"/>
      <w:marTop w:val="0"/>
      <w:marBottom w:val="0"/>
      <w:divBdr>
        <w:top w:val="none" w:sz="0" w:space="0" w:color="auto"/>
        <w:left w:val="none" w:sz="0" w:space="0" w:color="auto"/>
        <w:bottom w:val="none" w:sz="0" w:space="0" w:color="auto"/>
        <w:right w:val="none" w:sz="0" w:space="0" w:color="auto"/>
      </w:divBdr>
    </w:div>
    <w:div w:id="2061400737">
      <w:bodyDiv w:val="1"/>
      <w:marLeft w:val="0"/>
      <w:marRight w:val="0"/>
      <w:marTop w:val="0"/>
      <w:marBottom w:val="0"/>
      <w:divBdr>
        <w:top w:val="none" w:sz="0" w:space="0" w:color="auto"/>
        <w:left w:val="none" w:sz="0" w:space="0" w:color="auto"/>
        <w:bottom w:val="none" w:sz="0" w:space="0" w:color="auto"/>
        <w:right w:val="none" w:sz="0" w:space="0" w:color="auto"/>
      </w:divBdr>
    </w:div>
    <w:div w:id="208568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105</Pages>
  <Words>20456</Words>
  <Characters>116605</Characters>
  <Application>Microsoft Office Word</Application>
  <DocSecurity>0</DocSecurity>
  <Lines>971</Lines>
  <Paragraphs>273</Paragraphs>
  <ScaleCrop>false</ScaleCrop>
  <Company>微软公司</Company>
  <LinksUpToDate>false</LinksUpToDate>
  <CharactersWithSpaces>136788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检验部</cp:lastModifiedBy>
  <cp:revision>198</cp:revision>
  <cp:lastPrinted>2020-09-22T05:45:00Z</cp:lastPrinted>
  <dcterms:created xsi:type="dcterms:W3CDTF">2021-03-06T08:08:00Z</dcterms:created>
  <dcterms:modified xsi:type="dcterms:W3CDTF">2021-03-08T08:03:00Z</dcterms:modified>
</cp:coreProperties>
</file>